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87C" w:rsidRDefault="00F9687C" w:rsidP="00F9687C">
      <w:bookmarkStart w:id="0" w:name="A"/>
      <w:bookmarkStart w:id="1" w:name="_GoBack"/>
      <w:bookmarkEnd w:id="1"/>
      <w:r>
        <w:rPr>
          <w:b/>
          <w:bCs/>
          <w:color w:val="990000"/>
        </w:rPr>
        <w:t>A</w:t>
      </w:r>
      <w:bookmarkEnd w:id="0"/>
      <w:r>
        <w:t xml:space="preserve"> </w:t>
      </w:r>
    </w:p>
    <w:p w:rsidR="00F9687C" w:rsidRDefault="00F9687C" w:rsidP="00F9687C">
      <w:pPr>
        <w:ind w:left="720"/>
      </w:pPr>
      <w:r>
        <w:t xml:space="preserve">Fifth letter of a </w:t>
      </w:r>
      <w:hyperlink r:id="rId6" w:anchor="national_association_of_securities_dealers_automatic_quotation_system" w:history="1">
        <w:r>
          <w:rPr>
            <w:rStyle w:val="Hyperlink"/>
          </w:rPr>
          <w:t>Nasdaq</w:t>
        </w:r>
      </w:hyperlink>
      <w:r>
        <w:t xml:space="preserve"> stock symbol specifying Class A shares. </w:t>
      </w:r>
    </w:p>
    <w:p w:rsidR="00F9687C" w:rsidRDefault="00F9687C" w:rsidP="00F9687C">
      <w:bookmarkStart w:id="2" w:name="a.a.i.i."/>
      <w:r>
        <w:rPr>
          <w:b/>
          <w:bCs/>
          <w:color w:val="990000"/>
        </w:rPr>
        <w:t>AAII</w:t>
      </w:r>
      <w:bookmarkEnd w:id="2"/>
      <w:r>
        <w:t xml:space="preserve"> </w:t>
      </w:r>
    </w:p>
    <w:p w:rsidR="00F9687C" w:rsidRDefault="00F9687C" w:rsidP="00F9687C">
      <w:pPr>
        <w:ind w:left="720"/>
      </w:pPr>
      <w:r>
        <w:t xml:space="preserve">See: </w:t>
      </w:r>
      <w:hyperlink r:id="rId7" w:anchor="american_association_of_individual_investors" w:history="1">
        <w:r>
          <w:rPr>
            <w:rStyle w:val="Hyperlink"/>
          </w:rPr>
          <w:t>American Association of Individual Investors</w:t>
        </w:r>
      </w:hyperlink>
      <w:r>
        <w:t xml:space="preserve"> </w:t>
      </w:r>
    </w:p>
    <w:p w:rsidR="00F9687C" w:rsidRDefault="00F9687C" w:rsidP="00F9687C">
      <w:bookmarkStart w:id="3" w:name="a.b.o."/>
      <w:r>
        <w:rPr>
          <w:b/>
          <w:bCs/>
          <w:color w:val="990000"/>
        </w:rPr>
        <w:t>ABO</w:t>
      </w:r>
      <w:bookmarkEnd w:id="3"/>
      <w:r>
        <w:t xml:space="preserve"> </w:t>
      </w:r>
    </w:p>
    <w:p w:rsidR="00F9687C" w:rsidRDefault="00F9687C" w:rsidP="00F9687C">
      <w:pPr>
        <w:ind w:left="720"/>
      </w:pPr>
      <w:r>
        <w:t xml:space="preserve">See: </w:t>
      </w:r>
      <w:hyperlink r:id="rId8" w:anchor="accumulated_benefit_obligation" w:history="1">
        <w:r>
          <w:rPr>
            <w:rStyle w:val="Hyperlink"/>
          </w:rPr>
          <w:t>Accumulated Benefit Obligation</w:t>
        </w:r>
      </w:hyperlink>
      <w:r>
        <w:t xml:space="preserve"> </w:t>
      </w:r>
    </w:p>
    <w:p w:rsidR="00F9687C" w:rsidRDefault="00F9687C" w:rsidP="00F9687C">
      <w:bookmarkStart w:id="4" w:name="abs"/>
      <w:r>
        <w:rPr>
          <w:b/>
          <w:bCs/>
          <w:color w:val="990000"/>
        </w:rPr>
        <w:t>ABS</w:t>
      </w:r>
      <w:bookmarkEnd w:id="4"/>
      <w:r>
        <w:t xml:space="preserve"> </w:t>
      </w:r>
    </w:p>
    <w:p w:rsidR="00F9687C" w:rsidRDefault="00F9687C" w:rsidP="00F9687C">
      <w:pPr>
        <w:ind w:left="720"/>
      </w:pPr>
      <w:r>
        <w:t xml:space="preserve">See: </w:t>
      </w:r>
      <w:hyperlink r:id="rId9" w:anchor="automated_bond_system" w:history="1">
        <w:r>
          <w:rPr>
            <w:rStyle w:val="Hyperlink"/>
          </w:rPr>
          <w:t>Automated Bond System</w:t>
        </w:r>
      </w:hyperlink>
      <w:r>
        <w:t xml:space="preserve"> </w:t>
      </w:r>
    </w:p>
    <w:p w:rsidR="00F9687C" w:rsidRDefault="00F9687C" w:rsidP="00F9687C">
      <w:bookmarkStart w:id="5" w:name="acat"/>
      <w:r>
        <w:rPr>
          <w:b/>
          <w:bCs/>
          <w:color w:val="990000"/>
        </w:rPr>
        <w:t>ACAT</w:t>
      </w:r>
      <w:bookmarkEnd w:id="5"/>
      <w:r>
        <w:t xml:space="preserve"> </w:t>
      </w:r>
    </w:p>
    <w:p w:rsidR="00F9687C" w:rsidRDefault="00F9687C" w:rsidP="00F9687C">
      <w:pPr>
        <w:ind w:left="720"/>
      </w:pPr>
      <w:r>
        <w:t xml:space="preserve">See: </w:t>
      </w:r>
      <w:hyperlink r:id="rId10" w:anchor="automated_customer_account_transfer" w:history="1">
        <w:r>
          <w:rPr>
            <w:rStyle w:val="Hyperlink"/>
          </w:rPr>
          <w:t>Automated Customer Account Transfer</w:t>
        </w:r>
      </w:hyperlink>
      <w:r>
        <w:t xml:space="preserve"> </w:t>
      </w:r>
    </w:p>
    <w:p w:rsidR="00F9687C" w:rsidRDefault="00F9687C" w:rsidP="00F9687C">
      <w:bookmarkStart w:id="6" w:name="a.c.e.s."/>
      <w:r>
        <w:rPr>
          <w:b/>
          <w:bCs/>
          <w:color w:val="990000"/>
        </w:rPr>
        <w:t>ACES</w:t>
      </w:r>
      <w:bookmarkEnd w:id="6"/>
      <w:r>
        <w:t xml:space="preserve"> </w:t>
      </w:r>
    </w:p>
    <w:p w:rsidR="00F9687C" w:rsidRDefault="00F9687C" w:rsidP="00F9687C">
      <w:pPr>
        <w:ind w:left="720"/>
      </w:pPr>
      <w:r>
        <w:t xml:space="preserve">See: </w:t>
      </w:r>
      <w:hyperlink r:id="rId11" w:anchor="aces" w:history="1">
        <w:r>
          <w:rPr>
            <w:rStyle w:val="Hyperlink"/>
          </w:rPr>
          <w:t>Advance Computerized Execution System</w:t>
        </w:r>
      </w:hyperlink>
      <w:r>
        <w:t xml:space="preserve"> </w:t>
      </w:r>
    </w:p>
    <w:p w:rsidR="00F9687C" w:rsidRDefault="00F9687C" w:rsidP="00F9687C">
      <w:bookmarkStart w:id="7" w:name="a.c.h."/>
      <w:r>
        <w:rPr>
          <w:b/>
          <w:bCs/>
          <w:color w:val="990000"/>
        </w:rPr>
        <w:t>ACH</w:t>
      </w:r>
      <w:bookmarkEnd w:id="7"/>
      <w:r>
        <w:t xml:space="preserve"> </w:t>
      </w:r>
    </w:p>
    <w:p w:rsidR="00F9687C" w:rsidRDefault="00F9687C" w:rsidP="00F9687C">
      <w:pPr>
        <w:ind w:left="720"/>
      </w:pPr>
      <w:r>
        <w:t xml:space="preserve">See: </w:t>
      </w:r>
      <w:hyperlink r:id="rId12" w:anchor="automated_clearing_house" w:history="1">
        <w:r>
          <w:rPr>
            <w:rStyle w:val="Hyperlink"/>
          </w:rPr>
          <w:t>Automated Clearing House</w:t>
        </w:r>
      </w:hyperlink>
      <w:r>
        <w:t xml:space="preserve"> </w:t>
      </w:r>
    </w:p>
    <w:p w:rsidR="00F9687C" w:rsidRDefault="00F9687C" w:rsidP="00F9687C">
      <w:bookmarkStart w:id="8" w:name="a.c.r.s."/>
      <w:r>
        <w:rPr>
          <w:b/>
          <w:bCs/>
          <w:color w:val="990000"/>
        </w:rPr>
        <w:t>ACRS</w:t>
      </w:r>
      <w:bookmarkEnd w:id="8"/>
      <w:r>
        <w:t xml:space="preserve"> </w:t>
      </w:r>
    </w:p>
    <w:p w:rsidR="00F9687C" w:rsidRDefault="00F9687C" w:rsidP="00F9687C">
      <w:pPr>
        <w:ind w:left="720"/>
      </w:pPr>
      <w:r>
        <w:t xml:space="preserve">See: </w:t>
      </w:r>
      <w:hyperlink r:id="rId13" w:anchor="accelerated_cost_recovery" w:history="1">
        <w:r>
          <w:rPr>
            <w:rStyle w:val="Hyperlink"/>
          </w:rPr>
          <w:t>Accelerated cost recovery system</w:t>
        </w:r>
      </w:hyperlink>
      <w:r>
        <w:t xml:space="preserve"> </w:t>
      </w:r>
    </w:p>
    <w:p w:rsidR="00F9687C" w:rsidRDefault="00F9687C" w:rsidP="00F9687C">
      <w:bookmarkStart w:id="9" w:name="a.c.u."/>
      <w:r>
        <w:rPr>
          <w:b/>
          <w:bCs/>
          <w:color w:val="990000"/>
        </w:rPr>
        <w:t>ACU</w:t>
      </w:r>
      <w:bookmarkEnd w:id="9"/>
      <w:r>
        <w:t xml:space="preserve"> </w:t>
      </w:r>
    </w:p>
    <w:p w:rsidR="00F9687C" w:rsidRDefault="00F9687C" w:rsidP="00F9687C">
      <w:pPr>
        <w:ind w:left="720"/>
      </w:pPr>
      <w:r>
        <w:t xml:space="preserve">See: </w:t>
      </w:r>
      <w:hyperlink r:id="rId14" w:anchor="asian_currency_units" w:history="1">
        <w:r>
          <w:rPr>
            <w:rStyle w:val="Hyperlink"/>
          </w:rPr>
          <w:t>Asian currency units</w:t>
        </w:r>
      </w:hyperlink>
      <w:r>
        <w:t xml:space="preserve"> </w:t>
      </w:r>
    </w:p>
    <w:p w:rsidR="00F9687C" w:rsidRDefault="00F9687C" w:rsidP="00F9687C">
      <w:bookmarkStart w:id="10" w:name="a.d."/>
      <w:r>
        <w:rPr>
          <w:b/>
          <w:bCs/>
          <w:color w:val="990000"/>
        </w:rPr>
        <w:t>AD</w:t>
      </w:r>
      <w:bookmarkEnd w:id="10"/>
      <w:r>
        <w:t xml:space="preserve"> </w:t>
      </w:r>
    </w:p>
    <w:p w:rsidR="00F9687C" w:rsidRDefault="00F9687C" w:rsidP="00F9687C">
      <w:pPr>
        <w:ind w:left="720"/>
      </w:pPr>
      <w:r>
        <w:t xml:space="preserve">The two-character </w:t>
      </w:r>
      <w:hyperlink r:id="rId15" w:anchor="international_standards_organization" w:history="1">
        <w:r>
          <w:rPr>
            <w:rStyle w:val="Hyperlink"/>
          </w:rPr>
          <w:t>ISO</w:t>
        </w:r>
      </w:hyperlink>
      <w:r>
        <w:t xml:space="preserve"> 3166 country code for </w:t>
      </w:r>
      <w:smartTag w:uri="urn:schemas-microsoft-com:office:smarttags" w:element="country-region">
        <w:smartTag w:uri="urn:schemas-microsoft-com:office:smarttags" w:element="place">
          <w:r>
            <w:t>ANDORRA</w:t>
          </w:r>
        </w:smartTag>
      </w:smartTag>
      <w:r>
        <w:t xml:space="preserve">. </w:t>
      </w:r>
    </w:p>
    <w:p w:rsidR="00F9687C" w:rsidRDefault="00F9687C" w:rsidP="00F9687C">
      <w:bookmarkStart w:id="11" w:name="a.d.b."/>
      <w:r>
        <w:rPr>
          <w:b/>
          <w:bCs/>
          <w:color w:val="990000"/>
        </w:rPr>
        <w:t>ADB</w:t>
      </w:r>
      <w:bookmarkEnd w:id="11"/>
      <w:r>
        <w:t xml:space="preserve"> </w:t>
      </w:r>
    </w:p>
    <w:p w:rsidR="00F9687C" w:rsidRDefault="00F9687C" w:rsidP="00F9687C">
      <w:pPr>
        <w:ind w:left="720"/>
      </w:pPr>
      <w:r>
        <w:t xml:space="preserve">See: </w:t>
      </w:r>
      <w:hyperlink r:id="rId16" w:anchor="adjusted_debit_balance" w:history="1">
        <w:r>
          <w:rPr>
            <w:rStyle w:val="Hyperlink"/>
          </w:rPr>
          <w:t>Adjusted Debit Balance</w:t>
        </w:r>
      </w:hyperlink>
      <w:r>
        <w:t xml:space="preserve"> </w:t>
      </w:r>
    </w:p>
    <w:p w:rsidR="00F9687C" w:rsidRDefault="00F9687C" w:rsidP="00F9687C">
      <w:bookmarkStart w:id="12" w:name="adb"/>
      <w:r>
        <w:rPr>
          <w:b/>
          <w:bCs/>
          <w:color w:val="990000"/>
        </w:rPr>
        <w:t>ADB</w:t>
      </w:r>
      <w:bookmarkEnd w:id="12"/>
      <w:r>
        <w:t xml:space="preserve"> </w:t>
      </w:r>
    </w:p>
    <w:p w:rsidR="00F9687C" w:rsidRDefault="00F9687C" w:rsidP="00F9687C">
      <w:pPr>
        <w:ind w:left="720"/>
      </w:pPr>
      <w:r>
        <w:t xml:space="preserve">See: </w:t>
      </w:r>
      <w:hyperlink r:id="rId17" w:anchor="asian_development_bank" w:history="1">
        <w:r>
          <w:rPr>
            <w:rStyle w:val="Hyperlink"/>
          </w:rPr>
          <w:t>Asian Development Bank</w:t>
        </w:r>
      </w:hyperlink>
      <w:r>
        <w:t xml:space="preserve"> </w:t>
      </w:r>
    </w:p>
    <w:p w:rsidR="00F9687C" w:rsidRDefault="00F9687C" w:rsidP="00F9687C">
      <w:bookmarkStart w:id="13" w:name="a.d.r."/>
      <w:r>
        <w:rPr>
          <w:b/>
          <w:bCs/>
          <w:color w:val="990000"/>
        </w:rPr>
        <w:t>ADR</w:t>
      </w:r>
      <w:bookmarkEnd w:id="13"/>
      <w:r>
        <w:t xml:space="preserve"> </w:t>
      </w:r>
    </w:p>
    <w:p w:rsidR="00F9687C" w:rsidRDefault="00F9687C" w:rsidP="00F9687C">
      <w:pPr>
        <w:ind w:left="720"/>
      </w:pPr>
      <w:r>
        <w:t xml:space="preserve">See: </w:t>
      </w:r>
      <w:hyperlink r:id="rId18" w:anchor="american_depositary_receipts" w:history="1">
        <w:r>
          <w:rPr>
            <w:rStyle w:val="Hyperlink"/>
          </w:rPr>
          <w:t>American Depositary Receipt</w:t>
        </w:r>
      </w:hyperlink>
      <w:r>
        <w:t xml:space="preserve"> </w:t>
      </w:r>
    </w:p>
    <w:p w:rsidR="00F9687C" w:rsidRDefault="00F9687C" w:rsidP="00F9687C">
      <w:bookmarkStart w:id="14" w:name="a.d.s."/>
      <w:r>
        <w:rPr>
          <w:b/>
          <w:bCs/>
          <w:color w:val="990000"/>
        </w:rPr>
        <w:t>ADS</w:t>
      </w:r>
      <w:bookmarkEnd w:id="14"/>
      <w:r>
        <w:t xml:space="preserve"> </w:t>
      </w:r>
    </w:p>
    <w:p w:rsidR="00F9687C" w:rsidRDefault="00F9687C" w:rsidP="00F9687C">
      <w:pPr>
        <w:ind w:left="720"/>
      </w:pPr>
      <w:r>
        <w:t xml:space="preserve">See: </w:t>
      </w:r>
      <w:hyperlink r:id="rId19" w:anchor="american_depositary_share" w:history="1">
        <w:r>
          <w:rPr>
            <w:rStyle w:val="Hyperlink"/>
          </w:rPr>
          <w:t>American Depositary Share</w:t>
        </w:r>
      </w:hyperlink>
      <w:r>
        <w:t xml:space="preserve"> </w:t>
      </w:r>
    </w:p>
    <w:p w:rsidR="00F9687C" w:rsidRDefault="00F9687C" w:rsidP="00F9687C">
      <w:bookmarkStart w:id="15" w:name="A.E."/>
      <w:r>
        <w:rPr>
          <w:b/>
          <w:bCs/>
          <w:color w:val="990000"/>
        </w:rPr>
        <w:t>AE</w:t>
      </w:r>
      <w:bookmarkEnd w:id="15"/>
      <w:r>
        <w:t xml:space="preserve"> </w:t>
      </w:r>
    </w:p>
    <w:p w:rsidR="00F9687C" w:rsidRDefault="00F9687C" w:rsidP="00F9687C">
      <w:pPr>
        <w:ind w:left="720"/>
      </w:pPr>
      <w:r>
        <w:t xml:space="preserve">The two-character </w:t>
      </w:r>
      <w:hyperlink r:id="rId20" w:anchor="international_standards_organization" w:history="1">
        <w:r>
          <w:rPr>
            <w:rStyle w:val="Hyperlink"/>
          </w:rPr>
          <w:t>ISO</w:t>
        </w:r>
      </w:hyperlink>
      <w:r>
        <w:t xml:space="preserve"> 3166 country code for UNITED ARAB EMIRATES. </w:t>
      </w:r>
    </w:p>
    <w:p w:rsidR="00F9687C" w:rsidRDefault="00F9687C" w:rsidP="00F9687C">
      <w:bookmarkStart w:id="16" w:name="aed"/>
      <w:r>
        <w:rPr>
          <w:b/>
          <w:bCs/>
          <w:color w:val="990000"/>
        </w:rPr>
        <w:t>AED</w:t>
      </w:r>
      <w:bookmarkEnd w:id="16"/>
      <w:r>
        <w:t xml:space="preserve"> &gt; </w:t>
      </w:r>
    </w:p>
    <w:p w:rsidR="00F9687C" w:rsidRDefault="00F9687C" w:rsidP="00F9687C">
      <w:pPr>
        <w:ind w:left="720"/>
      </w:pPr>
      <w:r>
        <w:t xml:space="preserve">The </w:t>
      </w:r>
      <w:hyperlink r:id="rId21" w:anchor="international_standards_organization" w:history="1">
        <w:r>
          <w:rPr>
            <w:rStyle w:val="Hyperlink"/>
          </w:rPr>
          <w:t>ISO</w:t>
        </w:r>
      </w:hyperlink>
      <w:r>
        <w:t xml:space="preserve"> 4217 currency code for United Arab Emirates Dirham. </w:t>
      </w:r>
    </w:p>
    <w:p w:rsidR="00F9687C" w:rsidRDefault="00F9687C" w:rsidP="00F9687C">
      <w:bookmarkStart w:id="17" w:name="a.e.x."/>
      <w:r>
        <w:rPr>
          <w:b/>
          <w:bCs/>
          <w:color w:val="990000"/>
        </w:rPr>
        <w:t>AEX</w:t>
      </w:r>
      <w:bookmarkEnd w:id="17"/>
      <w:r>
        <w:t xml:space="preserve"> </w:t>
      </w:r>
    </w:p>
    <w:p w:rsidR="00F9687C" w:rsidRDefault="00F9687C" w:rsidP="00F9687C">
      <w:pPr>
        <w:ind w:left="720"/>
      </w:pPr>
      <w:r>
        <w:t xml:space="preserve">See: </w:t>
      </w:r>
      <w:hyperlink r:id="rId22" w:anchor="amsterdam_exchange" w:history="1">
        <w:r>
          <w:rPr>
            <w:rStyle w:val="Hyperlink"/>
          </w:rPr>
          <w:t>Amsterdam Exchange</w:t>
        </w:r>
      </w:hyperlink>
      <w:r>
        <w:t xml:space="preserve"> </w:t>
      </w:r>
    </w:p>
    <w:p w:rsidR="00F9687C" w:rsidRDefault="00F9687C" w:rsidP="00F9687C">
      <w:bookmarkStart w:id="18" w:name="afa"/>
      <w:r>
        <w:rPr>
          <w:b/>
          <w:bCs/>
          <w:color w:val="990000"/>
        </w:rPr>
        <w:t>AFA</w:t>
      </w:r>
      <w:bookmarkEnd w:id="18"/>
      <w:r>
        <w:t xml:space="preserve"> </w:t>
      </w:r>
    </w:p>
    <w:p w:rsidR="00F9687C" w:rsidRDefault="00F9687C" w:rsidP="00F9687C">
      <w:pPr>
        <w:ind w:left="720"/>
      </w:pPr>
      <w:r>
        <w:t xml:space="preserve">The </w:t>
      </w:r>
      <w:hyperlink r:id="rId23" w:anchor="international_standards_organization" w:history="1">
        <w:r>
          <w:rPr>
            <w:rStyle w:val="Hyperlink"/>
          </w:rPr>
          <w:t>ISO</w:t>
        </w:r>
      </w:hyperlink>
      <w:r>
        <w:t xml:space="preserve"> 4217 currency code for Afghan Afghani. </w:t>
      </w:r>
    </w:p>
    <w:p w:rsidR="00F9687C" w:rsidRDefault="00F9687C" w:rsidP="00F9687C">
      <w:bookmarkStart w:id="19" w:name="a.f."/>
      <w:r>
        <w:rPr>
          <w:b/>
          <w:bCs/>
          <w:color w:val="990000"/>
        </w:rPr>
        <w:t>AF</w:t>
      </w:r>
      <w:bookmarkEnd w:id="19"/>
      <w:r>
        <w:t xml:space="preserve"> </w:t>
      </w:r>
    </w:p>
    <w:p w:rsidR="00F9687C" w:rsidRDefault="00F9687C" w:rsidP="00F9687C">
      <w:pPr>
        <w:ind w:left="720"/>
      </w:pPr>
      <w:r>
        <w:t xml:space="preserve">The two-character </w:t>
      </w:r>
      <w:hyperlink r:id="rId24" w:anchor="international_standards_organization" w:history="1">
        <w:r>
          <w:rPr>
            <w:rStyle w:val="Hyperlink"/>
          </w:rPr>
          <w:t>ISO</w:t>
        </w:r>
      </w:hyperlink>
      <w:r>
        <w:t xml:space="preserve"> 3166 country code for </w:t>
      </w:r>
      <w:smartTag w:uri="urn:schemas-microsoft-com:office:smarttags" w:element="country-region">
        <w:smartTag w:uri="urn:schemas-microsoft-com:office:smarttags" w:element="place">
          <w:r>
            <w:t>AFGHANISTAN</w:t>
          </w:r>
        </w:smartTag>
      </w:smartTag>
      <w:r>
        <w:t xml:space="preserve">. </w:t>
      </w:r>
    </w:p>
    <w:p w:rsidR="00F9687C" w:rsidRDefault="00F9687C" w:rsidP="00F9687C">
      <w:bookmarkStart w:id="20" w:name="a.f.m."/>
      <w:r>
        <w:rPr>
          <w:b/>
          <w:bCs/>
          <w:color w:val="990000"/>
        </w:rPr>
        <w:t>AFM</w:t>
      </w:r>
      <w:bookmarkEnd w:id="20"/>
      <w:r>
        <w:t xml:space="preserve"> </w:t>
      </w:r>
    </w:p>
    <w:p w:rsidR="00F9687C" w:rsidRDefault="00F9687C" w:rsidP="00F9687C">
      <w:pPr>
        <w:ind w:left="720"/>
      </w:pPr>
      <w:r>
        <w:t xml:space="preserve">See: </w:t>
      </w:r>
      <w:hyperlink r:id="rId25" w:anchor="amman_financial_market" w:history="1">
        <w:r>
          <w:rPr>
            <w:rStyle w:val="Hyperlink"/>
          </w:rPr>
          <w:t>Amman Financial Market</w:t>
        </w:r>
      </w:hyperlink>
      <w:r>
        <w:t xml:space="preserve"> </w:t>
      </w:r>
    </w:p>
    <w:p w:rsidR="00F9687C" w:rsidRDefault="00F9687C" w:rsidP="00F9687C">
      <w:bookmarkStart w:id="21" w:name="a.g."/>
      <w:r>
        <w:rPr>
          <w:b/>
          <w:bCs/>
          <w:color w:val="990000"/>
        </w:rPr>
        <w:t xml:space="preserve">AG </w:t>
      </w:r>
      <w:bookmarkEnd w:id="21"/>
    </w:p>
    <w:p w:rsidR="00F9687C" w:rsidRDefault="00F9687C" w:rsidP="00F9687C">
      <w:pPr>
        <w:ind w:left="720"/>
      </w:pPr>
      <w:r>
        <w:t xml:space="preserve">The two-character </w:t>
      </w:r>
      <w:hyperlink r:id="rId26" w:anchor="international_standards_organization" w:history="1">
        <w:r>
          <w:rPr>
            <w:rStyle w:val="Hyperlink"/>
          </w:rPr>
          <w:t>ISO</w:t>
        </w:r>
      </w:hyperlink>
      <w:r>
        <w:t xml:space="preserve"> 3166 country code for ANTIGUA AND BARBUDAAG. </w:t>
      </w:r>
    </w:p>
    <w:p w:rsidR="00F9687C" w:rsidRDefault="00F9687C" w:rsidP="00F9687C">
      <w:bookmarkStart w:id="22" w:name="a.i."/>
      <w:r>
        <w:rPr>
          <w:b/>
          <w:bCs/>
          <w:color w:val="990000"/>
        </w:rPr>
        <w:t>AI</w:t>
      </w:r>
      <w:bookmarkEnd w:id="22"/>
      <w:r>
        <w:t xml:space="preserve"> </w:t>
      </w:r>
    </w:p>
    <w:p w:rsidR="00F9687C" w:rsidRDefault="00F9687C" w:rsidP="00F9687C">
      <w:pPr>
        <w:ind w:left="720"/>
      </w:pPr>
      <w:r>
        <w:t xml:space="preserve">The two-character </w:t>
      </w:r>
      <w:hyperlink r:id="rId27" w:anchor="international_standards_organization" w:history="1">
        <w:r>
          <w:rPr>
            <w:rStyle w:val="Hyperlink"/>
          </w:rPr>
          <w:t>ISO</w:t>
        </w:r>
      </w:hyperlink>
      <w:r>
        <w:t xml:space="preserve"> 3166 country code for ANGUILLAAI. </w:t>
      </w:r>
    </w:p>
    <w:p w:rsidR="00F9687C" w:rsidRDefault="00F9687C" w:rsidP="00F9687C">
      <w:bookmarkStart w:id="23" w:name="a.i.b.d."/>
      <w:r>
        <w:rPr>
          <w:b/>
          <w:bCs/>
          <w:color w:val="990000"/>
        </w:rPr>
        <w:t>AIBD</w:t>
      </w:r>
      <w:bookmarkEnd w:id="23"/>
      <w:r>
        <w:t xml:space="preserve"> </w:t>
      </w:r>
    </w:p>
    <w:p w:rsidR="00F9687C" w:rsidRDefault="00F9687C" w:rsidP="00F9687C">
      <w:pPr>
        <w:ind w:left="720"/>
      </w:pPr>
      <w:r>
        <w:t xml:space="preserve">Association of International Bond Dealers </w:t>
      </w:r>
    </w:p>
    <w:p w:rsidR="00F9687C" w:rsidRDefault="00F9687C" w:rsidP="00F9687C">
      <w:bookmarkStart w:id="24" w:name="a.l."/>
      <w:smartTag w:uri="urn:schemas-microsoft-com:office:smarttags" w:element="State">
        <w:smartTag w:uri="urn:schemas-microsoft-com:office:smarttags" w:element="place">
          <w:r>
            <w:rPr>
              <w:b/>
              <w:bCs/>
              <w:color w:val="990000"/>
            </w:rPr>
            <w:lastRenderedPageBreak/>
            <w:t>AL</w:t>
          </w:r>
        </w:smartTag>
      </w:smartTag>
      <w:bookmarkEnd w:id="24"/>
      <w:r>
        <w:t xml:space="preserve"> </w:t>
      </w:r>
    </w:p>
    <w:p w:rsidR="00F9687C" w:rsidRDefault="00F9687C" w:rsidP="00F9687C">
      <w:pPr>
        <w:ind w:left="720"/>
      </w:pPr>
      <w:r>
        <w:t xml:space="preserve">The two-character </w:t>
      </w:r>
      <w:hyperlink r:id="rId28" w:anchor="international_standards_organization" w:history="1">
        <w:r>
          <w:rPr>
            <w:rStyle w:val="Hyperlink"/>
          </w:rPr>
          <w:t>ISO</w:t>
        </w:r>
      </w:hyperlink>
      <w:r>
        <w:t xml:space="preserve"> 3166 country code for </w:t>
      </w:r>
      <w:smartTag w:uri="urn:schemas-microsoft-com:office:smarttags" w:element="country-region">
        <w:smartTag w:uri="urn:schemas-microsoft-com:office:smarttags" w:element="place">
          <w:r>
            <w:t>ALBANIA</w:t>
          </w:r>
        </w:smartTag>
      </w:smartTag>
      <w:r>
        <w:t xml:space="preserve">. </w:t>
      </w:r>
    </w:p>
    <w:p w:rsidR="00F9687C" w:rsidRDefault="00F9687C" w:rsidP="00F9687C">
      <w:bookmarkStart w:id="25" w:name="all"/>
      <w:r>
        <w:rPr>
          <w:b/>
          <w:bCs/>
          <w:color w:val="990000"/>
        </w:rPr>
        <w:t>ALL</w:t>
      </w:r>
      <w:bookmarkEnd w:id="25"/>
      <w:r>
        <w:t xml:space="preserve"> </w:t>
      </w:r>
    </w:p>
    <w:p w:rsidR="00F9687C" w:rsidRDefault="00F9687C" w:rsidP="00F9687C">
      <w:pPr>
        <w:ind w:left="720"/>
      </w:pPr>
      <w:r>
        <w:t xml:space="preserve">The </w:t>
      </w:r>
      <w:hyperlink r:id="rId29" w:anchor="international_standards_organization" w:history="1">
        <w:r>
          <w:rPr>
            <w:rStyle w:val="Hyperlink"/>
          </w:rPr>
          <w:t>ISO</w:t>
        </w:r>
      </w:hyperlink>
      <w:r>
        <w:t xml:space="preserve"> 4217 currency code for Albanian Lek. </w:t>
      </w:r>
    </w:p>
    <w:p w:rsidR="00F9687C" w:rsidRDefault="00F9687C" w:rsidP="00F9687C">
      <w:bookmarkStart w:id="26" w:name="alt"/>
      <w:r>
        <w:rPr>
          <w:b/>
          <w:bCs/>
          <w:color w:val="990000"/>
        </w:rPr>
        <w:t>ALT</w:t>
      </w:r>
      <w:bookmarkEnd w:id="26"/>
      <w:r>
        <w:t xml:space="preserve"> </w:t>
      </w:r>
    </w:p>
    <w:p w:rsidR="00F9687C" w:rsidRDefault="00F9687C" w:rsidP="00F9687C">
      <w:pPr>
        <w:ind w:left="720"/>
      </w:pPr>
      <w:r>
        <w:t xml:space="preserve">Alternative Trading System. This term is defined under section 301 of the </w:t>
      </w:r>
      <w:smartTag w:uri="urn:schemas-microsoft-com:office:smarttags" w:element="country-region">
        <w:smartTag w:uri="urn:schemas-microsoft-com:office:smarttags" w:element="place">
          <w:r>
            <w:t>U.S.</w:t>
          </w:r>
        </w:smartTag>
      </w:smartTag>
      <w:r>
        <w:t xml:space="preserve"> </w:t>
      </w:r>
      <w:hyperlink r:id="rId30" w:anchor="security" w:history="1">
        <w:r>
          <w:rPr>
            <w:rStyle w:val="Hyperlink"/>
          </w:rPr>
          <w:t>Securities</w:t>
        </w:r>
      </w:hyperlink>
      <w:r>
        <w:t xml:space="preserve"> Act. </w:t>
      </w:r>
    </w:p>
    <w:p w:rsidR="00F9687C" w:rsidRDefault="00F9687C" w:rsidP="00F9687C">
      <w:bookmarkStart w:id="27" w:name="a.m."/>
      <w:r>
        <w:rPr>
          <w:b/>
          <w:bCs/>
          <w:color w:val="990000"/>
        </w:rPr>
        <w:t>AM</w:t>
      </w:r>
      <w:bookmarkEnd w:id="27"/>
      <w:r>
        <w:t xml:space="preserve"> </w:t>
      </w:r>
    </w:p>
    <w:p w:rsidR="00F9687C" w:rsidRDefault="00F9687C" w:rsidP="00F9687C">
      <w:pPr>
        <w:ind w:left="720"/>
      </w:pPr>
      <w:r>
        <w:t xml:space="preserve">The two-character </w:t>
      </w:r>
      <w:hyperlink r:id="rId31" w:anchor="international_standards_organization" w:history="1">
        <w:r>
          <w:rPr>
            <w:rStyle w:val="Hyperlink"/>
          </w:rPr>
          <w:t>ISO</w:t>
        </w:r>
      </w:hyperlink>
      <w:r>
        <w:t xml:space="preserve"> 3166 country code for </w:t>
      </w:r>
      <w:smartTag w:uri="urn:schemas-microsoft-com:office:smarttags" w:element="country-region">
        <w:smartTag w:uri="urn:schemas-microsoft-com:office:smarttags" w:element="place">
          <w:r>
            <w:t>ARMENIA</w:t>
          </w:r>
        </w:smartTag>
      </w:smartTag>
      <w:r>
        <w:t xml:space="preserve">. </w:t>
      </w:r>
    </w:p>
    <w:p w:rsidR="00F9687C" w:rsidRDefault="00F9687C" w:rsidP="00F9687C">
      <w:bookmarkStart w:id="28" w:name="amd"/>
      <w:r>
        <w:rPr>
          <w:b/>
          <w:bCs/>
          <w:color w:val="990000"/>
        </w:rPr>
        <w:t>AMD</w:t>
      </w:r>
      <w:bookmarkEnd w:id="28"/>
      <w:r>
        <w:t xml:space="preserve"> </w:t>
      </w:r>
    </w:p>
    <w:p w:rsidR="00F9687C" w:rsidRDefault="00F9687C" w:rsidP="00F9687C">
      <w:pPr>
        <w:ind w:left="720"/>
      </w:pPr>
      <w:r>
        <w:t xml:space="preserve">The </w:t>
      </w:r>
      <w:hyperlink r:id="rId32" w:anchor="international_standards_organization" w:history="1">
        <w:r>
          <w:rPr>
            <w:rStyle w:val="Hyperlink"/>
          </w:rPr>
          <w:t>ISO</w:t>
        </w:r>
      </w:hyperlink>
      <w:r>
        <w:t xml:space="preserve"> 4217 currency code for Armenian Dram. </w:t>
      </w:r>
    </w:p>
    <w:p w:rsidR="00F9687C" w:rsidRDefault="00F9687C" w:rsidP="00F9687C">
      <w:bookmarkStart w:id="29" w:name="a.m.e.x."/>
      <w:r>
        <w:rPr>
          <w:b/>
          <w:bCs/>
          <w:color w:val="990000"/>
        </w:rPr>
        <w:t>AMEX</w:t>
      </w:r>
      <w:bookmarkEnd w:id="29"/>
      <w:r>
        <w:t xml:space="preserve"> </w:t>
      </w:r>
    </w:p>
    <w:p w:rsidR="00F9687C" w:rsidRDefault="00F9687C" w:rsidP="00F9687C">
      <w:pPr>
        <w:ind w:left="720"/>
      </w:pPr>
      <w:r>
        <w:t xml:space="preserve">See: </w:t>
      </w:r>
      <w:hyperlink r:id="rId33" w:anchor="american_stock_exchange" w:history="1">
        <w:r>
          <w:rPr>
            <w:rStyle w:val="Hyperlink"/>
          </w:rPr>
          <w:t>American Stock Exchange</w:t>
        </w:r>
      </w:hyperlink>
      <w:r>
        <w:t xml:space="preserve"> </w:t>
      </w:r>
    </w:p>
    <w:p w:rsidR="00F9687C" w:rsidRDefault="00F9687C" w:rsidP="00F9687C">
      <w:bookmarkStart w:id="30" w:name="a.m.p.s."/>
      <w:r>
        <w:rPr>
          <w:b/>
          <w:bCs/>
          <w:color w:val="990000"/>
        </w:rPr>
        <w:t>AMPS</w:t>
      </w:r>
      <w:bookmarkEnd w:id="30"/>
      <w:r>
        <w:t xml:space="preserve"> </w:t>
      </w:r>
    </w:p>
    <w:p w:rsidR="00F9687C" w:rsidRDefault="00F9687C" w:rsidP="00F9687C">
      <w:pPr>
        <w:ind w:left="720"/>
      </w:pPr>
      <w:r>
        <w:t xml:space="preserve">See: </w:t>
      </w:r>
      <w:hyperlink r:id="rId34" w:anchor="amps" w:history="1">
        <w:r>
          <w:rPr>
            <w:rStyle w:val="Hyperlink"/>
          </w:rPr>
          <w:t>Auction Market Preferred Stock</w:t>
        </w:r>
      </w:hyperlink>
      <w:r>
        <w:t xml:space="preserve"> </w:t>
      </w:r>
    </w:p>
    <w:p w:rsidR="00F9687C" w:rsidRDefault="00F9687C" w:rsidP="00F9687C">
      <w:bookmarkStart w:id="31" w:name="A.N."/>
      <w:r>
        <w:rPr>
          <w:b/>
          <w:bCs/>
          <w:color w:val="990000"/>
        </w:rPr>
        <w:t>AN</w:t>
      </w:r>
      <w:bookmarkEnd w:id="31"/>
      <w:r>
        <w:t xml:space="preserve"> </w:t>
      </w:r>
    </w:p>
    <w:p w:rsidR="00F9687C" w:rsidRDefault="00F9687C" w:rsidP="00F9687C">
      <w:pPr>
        <w:ind w:left="720"/>
      </w:pPr>
      <w:r>
        <w:t xml:space="preserve">The two-character </w:t>
      </w:r>
      <w:hyperlink r:id="rId35" w:anchor="international_standards_organization" w:history="1">
        <w:r>
          <w:rPr>
            <w:rStyle w:val="Hyperlink"/>
          </w:rPr>
          <w:t>ISO</w:t>
        </w:r>
      </w:hyperlink>
      <w:r>
        <w:t xml:space="preserve"> 3166 country code for </w:t>
      </w:r>
      <w:smartTag w:uri="urn:schemas-microsoft-com:office:smarttags" w:element="place">
        <w:r>
          <w:t>NETHERLANDS ANTILLES</w:t>
        </w:r>
      </w:smartTag>
      <w:r>
        <w:t xml:space="preserve">. </w:t>
      </w:r>
    </w:p>
    <w:p w:rsidR="00F9687C" w:rsidRDefault="00F9687C" w:rsidP="00F9687C">
      <w:bookmarkStart w:id="32" w:name="ang"/>
      <w:r>
        <w:rPr>
          <w:b/>
          <w:bCs/>
          <w:color w:val="990000"/>
        </w:rPr>
        <w:t>ANG</w:t>
      </w:r>
      <w:bookmarkEnd w:id="32"/>
      <w:r>
        <w:t xml:space="preserve"> </w:t>
      </w:r>
    </w:p>
    <w:p w:rsidR="00F9687C" w:rsidRDefault="00F9687C" w:rsidP="00F9687C">
      <w:pPr>
        <w:ind w:left="720"/>
      </w:pPr>
      <w:r>
        <w:t xml:space="preserve">The </w:t>
      </w:r>
      <w:hyperlink r:id="rId36" w:anchor="international_standards_organization" w:history="1">
        <w:r>
          <w:rPr>
            <w:rStyle w:val="Hyperlink"/>
          </w:rPr>
          <w:t>ISO</w:t>
        </w:r>
      </w:hyperlink>
      <w:r>
        <w:t xml:space="preserve"> 4217 currency code for Netherlands Antilles Guilder. </w:t>
      </w:r>
    </w:p>
    <w:p w:rsidR="00F9687C" w:rsidRDefault="00F9687C" w:rsidP="00F9687C">
      <w:bookmarkStart w:id="33" w:name="a.o."/>
      <w:r>
        <w:rPr>
          <w:b/>
          <w:bCs/>
          <w:color w:val="990000"/>
        </w:rPr>
        <w:t>AO</w:t>
      </w:r>
      <w:bookmarkEnd w:id="33"/>
      <w:r>
        <w:t xml:space="preserve"> </w:t>
      </w:r>
    </w:p>
    <w:p w:rsidR="00F9687C" w:rsidRDefault="00F9687C" w:rsidP="00F9687C">
      <w:pPr>
        <w:ind w:left="720"/>
      </w:pPr>
      <w:r>
        <w:t xml:space="preserve">The two-character </w:t>
      </w:r>
      <w:hyperlink r:id="rId37" w:anchor="international_standards_organization" w:history="1">
        <w:r>
          <w:rPr>
            <w:rStyle w:val="Hyperlink"/>
          </w:rPr>
          <w:t>ISO</w:t>
        </w:r>
      </w:hyperlink>
      <w:r>
        <w:t xml:space="preserve"> 3166 country code for </w:t>
      </w:r>
      <w:smartTag w:uri="urn:schemas-microsoft-com:office:smarttags" w:element="country-region">
        <w:smartTag w:uri="urn:schemas-microsoft-com:office:smarttags" w:element="place">
          <w:r>
            <w:t>ANGOLA</w:t>
          </w:r>
        </w:smartTag>
      </w:smartTag>
      <w:r>
        <w:t xml:space="preserve">. </w:t>
      </w:r>
    </w:p>
    <w:p w:rsidR="00F9687C" w:rsidRDefault="00F9687C" w:rsidP="00F9687C">
      <w:bookmarkStart w:id="34" w:name="a.o.n."/>
      <w:r>
        <w:rPr>
          <w:b/>
          <w:bCs/>
          <w:color w:val="990000"/>
        </w:rPr>
        <w:t>AON</w:t>
      </w:r>
      <w:bookmarkEnd w:id="34"/>
      <w:r>
        <w:t xml:space="preserve"> </w:t>
      </w:r>
    </w:p>
    <w:p w:rsidR="00F9687C" w:rsidRDefault="00F9687C" w:rsidP="00F9687C">
      <w:pPr>
        <w:ind w:left="720"/>
      </w:pPr>
      <w:r>
        <w:t xml:space="preserve">See: </w:t>
      </w:r>
      <w:hyperlink r:id="rId38" w:anchor="all_or_none_order" w:history="1">
        <w:r>
          <w:rPr>
            <w:rStyle w:val="Hyperlink"/>
          </w:rPr>
          <w:t>All or none order</w:t>
        </w:r>
      </w:hyperlink>
      <w:r>
        <w:t xml:space="preserve"> </w:t>
      </w:r>
    </w:p>
    <w:p w:rsidR="00F9687C" w:rsidRDefault="00F9687C" w:rsidP="00F9687C">
      <w:bookmarkStart w:id="35" w:name="aor"/>
      <w:r>
        <w:rPr>
          <w:b/>
          <w:bCs/>
          <w:color w:val="990000"/>
        </w:rPr>
        <w:t>AOR</w:t>
      </w:r>
      <w:bookmarkEnd w:id="35"/>
      <w:r>
        <w:t xml:space="preserve"> </w:t>
      </w:r>
    </w:p>
    <w:p w:rsidR="00F9687C" w:rsidRDefault="00F9687C" w:rsidP="00F9687C">
      <w:pPr>
        <w:ind w:left="720"/>
      </w:pPr>
      <w:r>
        <w:t xml:space="preserve">The </w:t>
      </w:r>
      <w:hyperlink r:id="rId39" w:anchor="international_standards_organization" w:history="1">
        <w:r>
          <w:rPr>
            <w:rStyle w:val="Hyperlink"/>
          </w:rPr>
          <w:t>ISO</w:t>
        </w:r>
      </w:hyperlink>
      <w:r>
        <w:t xml:space="preserve"> 4217 currency code for Angolan Reajustado Kwanza. </w:t>
      </w:r>
    </w:p>
    <w:p w:rsidR="00F9687C" w:rsidRDefault="00F9687C" w:rsidP="00F9687C">
      <w:bookmarkStart w:id="36" w:name="a.o.s."/>
      <w:r>
        <w:rPr>
          <w:b/>
          <w:bCs/>
          <w:color w:val="990000"/>
        </w:rPr>
        <w:t>AOS</w:t>
      </w:r>
      <w:bookmarkEnd w:id="36"/>
      <w:r>
        <w:t xml:space="preserve"> </w:t>
      </w:r>
    </w:p>
    <w:p w:rsidR="00F9687C" w:rsidRDefault="00F9687C" w:rsidP="00F9687C">
      <w:pPr>
        <w:ind w:left="720"/>
      </w:pPr>
      <w:r>
        <w:t xml:space="preserve">See: </w:t>
      </w:r>
      <w:hyperlink r:id="rId40" w:anchor="automated_order_system" w:history="1">
        <w:r>
          <w:rPr>
            <w:rStyle w:val="Hyperlink"/>
          </w:rPr>
          <w:t>Automated Order System</w:t>
        </w:r>
      </w:hyperlink>
      <w:r>
        <w:t xml:space="preserve"> </w:t>
      </w:r>
    </w:p>
    <w:p w:rsidR="00F9687C" w:rsidRDefault="00F9687C" w:rsidP="00F9687C">
      <w:bookmarkStart w:id="37" w:name="a.p.r."/>
      <w:r>
        <w:rPr>
          <w:b/>
          <w:bCs/>
          <w:color w:val="990000"/>
        </w:rPr>
        <w:t>APR</w:t>
      </w:r>
      <w:bookmarkEnd w:id="37"/>
      <w:r>
        <w:t xml:space="preserve"> </w:t>
      </w:r>
    </w:p>
    <w:p w:rsidR="00F9687C" w:rsidRDefault="00F9687C" w:rsidP="00F9687C">
      <w:pPr>
        <w:ind w:left="720"/>
      </w:pPr>
      <w:r>
        <w:t xml:space="preserve">See: </w:t>
      </w:r>
      <w:hyperlink r:id="rId41" w:anchor="annual_percentage_rate" w:history="1">
        <w:r>
          <w:rPr>
            <w:rStyle w:val="Hyperlink"/>
          </w:rPr>
          <w:t>Annual Percentage Rate</w:t>
        </w:r>
      </w:hyperlink>
      <w:r>
        <w:t xml:space="preserve"> </w:t>
      </w:r>
    </w:p>
    <w:p w:rsidR="00F9687C" w:rsidRDefault="00F9687C" w:rsidP="00F9687C">
      <w:bookmarkStart w:id="38" w:name="a.p.t."/>
      <w:r>
        <w:rPr>
          <w:b/>
          <w:bCs/>
          <w:color w:val="990000"/>
        </w:rPr>
        <w:t>APT</w:t>
      </w:r>
      <w:bookmarkEnd w:id="38"/>
      <w:r>
        <w:t xml:space="preserve"> </w:t>
      </w:r>
    </w:p>
    <w:p w:rsidR="00F9687C" w:rsidRDefault="00F9687C" w:rsidP="00F9687C">
      <w:pPr>
        <w:ind w:left="720"/>
      </w:pPr>
      <w:r>
        <w:t xml:space="preserve">See: </w:t>
      </w:r>
      <w:hyperlink r:id="rId42" w:anchor="arbitrage_pricing_theory" w:history="1">
        <w:r>
          <w:rPr>
            <w:rStyle w:val="Hyperlink"/>
          </w:rPr>
          <w:t>Arbitrage Pricing Theory</w:t>
        </w:r>
      </w:hyperlink>
      <w:r>
        <w:t xml:space="preserve"> </w:t>
      </w:r>
    </w:p>
    <w:p w:rsidR="00F9687C" w:rsidRDefault="00F9687C" w:rsidP="00F9687C">
      <w:bookmarkStart w:id="39" w:name="a.p.t.t."/>
      <w:r>
        <w:rPr>
          <w:b/>
          <w:bCs/>
          <w:color w:val="990000"/>
        </w:rPr>
        <w:t>APT</w:t>
      </w:r>
      <w:bookmarkEnd w:id="39"/>
      <w:r>
        <w:t xml:space="preserve"> </w:t>
      </w:r>
    </w:p>
    <w:p w:rsidR="00F9687C" w:rsidRDefault="00F9687C" w:rsidP="00F9687C">
      <w:pPr>
        <w:ind w:left="720"/>
      </w:pPr>
      <w:r>
        <w:t xml:space="preserve">See: </w:t>
      </w:r>
      <w:hyperlink r:id="rId43" w:anchor="automated_pit_trading" w:history="1">
        <w:r>
          <w:rPr>
            <w:rStyle w:val="Hyperlink"/>
          </w:rPr>
          <w:t>Automated Pit Trading</w:t>
        </w:r>
      </w:hyperlink>
      <w:r>
        <w:t xml:space="preserve"> </w:t>
      </w:r>
    </w:p>
    <w:p w:rsidR="00F9687C" w:rsidRDefault="00F9687C" w:rsidP="00F9687C">
      <w:bookmarkStart w:id="40" w:name="a.p.v."/>
      <w:r>
        <w:rPr>
          <w:b/>
          <w:bCs/>
          <w:color w:val="990000"/>
        </w:rPr>
        <w:t>APV</w:t>
      </w:r>
      <w:bookmarkEnd w:id="40"/>
      <w:r>
        <w:t xml:space="preserve"> </w:t>
      </w:r>
    </w:p>
    <w:p w:rsidR="00F9687C" w:rsidRDefault="00F9687C" w:rsidP="00F9687C">
      <w:pPr>
        <w:ind w:left="720"/>
      </w:pPr>
      <w:r>
        <w:t xml:space="preserve">See: </w:t>
      </w:r>
      <w:hyperlink r:id="rId44" w:anchor="adjusted_present_value" w:history="1">
        <w:r>
          <w:rPr>
            <w:rStyle w:val="Hyperlink"/>
          </w:rPr>
          <w:t>Adjusted Present Value</w:t>
        </w:r>
      </w:hyperlink>
      <w:r>
        <w:t xml:space="preserve"> </w:t>
      </w:r>
    </w:p>
    <w:p w:rsidR="00F9687C" w:rsidRDefault="00F9687C" w:rsidP="00F9687C">
      <w:bookmarkStart w:id="41" w:name="a.p.y."/>
      <w:r>
        <w:rPr>
          <w:b/>
          <w:bCs/>
          <w:color w:val="990000"/>
        </w:rPr>
        <w:t>APY</w:t>
      </w:r>
      <w:bookmarkEnd w:id="41"/>
      <w:r>
        <w:t xml:space="preserve"> </w:t>
      </w:r>
    </w:p>
    <w:p w:rsidR="00F9687C" w:rsidRDefault="00F9687C" w:rsidP="00F9687C">
      <w:pPr>
        <w:ind w:left="720"/>
      </w:pPr>
      <w:r>
        <w:t xml:space="preserve">See: </w:t>
      </w:r>
      <w:hyperlink r:id="rId45" w:anchor="annual_percentage_yield" w:history="1">
        <w:r>
          <w:rPr>
            <w:rStyle w:val="Hyperlink"/>
          </w:rPr>
          <w:t>Annual Percentage Yield</w:t>
        </w:r>
      </w:hyperlink>
      <w:r>
        <w:t xml:space="preserve"> </w:t>
      </w:r>
    </w:p>
    <w:p w:rsidR="00F9687C" w:rsidRDefault="00F9687C" w:rsidP="00F9687C">
      <w:r>
        <w:rPr>
          <w:b/>
          <w:bCs/>
          <w:color w:val="990000"/>
        </w:rPr>
        <w:t>AR</w:t>
      </w:r>
      <w:r>
        <w:t xml:space="preserve"> </w:t>
      </w:r>
    </w:p>
    <w:p w:rsidR="00F9687C" w:rsidRDefault="00F9687C" w:rsidP="00F9687C">
      <w:pPr>
        <w:ind w:left="720"/>
      </w:pPr>
      <w:r>
        <w:t xml:space="preserve">See: </w:t>
      </w:r>
      <w:hyperlink r:id="rId46" w:anchor="auto_regressive_process" w:history="1">
        <w:r>
          <w:rPr>
            <w:rStyle w:val="Hyperlink"/>
          </w:rPr>
          <w:t>Auto-Regressive</w:t>
        </w:r>
      </w:hyperlink>
      <w:r>
        <w:t xml:space="preserve"> </w:t>
      </w:r>
    </w:p>
    <w:p w:rsidR="00F9687C" w:rsidRDefault="00F9687C" w:rsidP="00F9687C">
      <w:bookmarkStart w:id="42" w:name="a.r.c.h."/>
      <w:r>
        <w:rPr>
          <w:b/>
          <w:bCs/>
          <w:color w:val="990000"/>
        </w:rPr>
        <w:t>ARCH</w:t>
      </w:r>
      <w:bookmarkEnd w:id="42"/>
      <w:r>
        <w:t xml:space="preserve"> </w:t>
      </w:r>
    </w:p>
    <w:p w:rsidR="00F9687C" w:rsidRDefault="00F9687C" w:rsidP="00F9687C">
      <w:pPr>
        <w:ind w:left="720"/>
      </w:pPr>
      <w:r>
        <w:t xml:space="preserve">See: </w:t>
      </w:r>
      <w:hyperlink r:id="rId47" w:anchor="auto_regressive_conditional_heteroscedasticity" w:history="1">
        <w:r>
          <w:rPr>
            <w:rStyle w:val="Hyperlink"/>
          </w:rPr>
          <w:t>Auto-Regressive Conditional Heteroskedasticity</w:t>
        </w:r>
      </w:hyperlink>
      <w:r>
        <w:t xml:space="preserve"> </w:t>
      </w:r>
    </w:p>
    <w:p w:rsidR="00F9687C" w:rsidRDefault="00F9687C" w:rsidP="00F9687C">
      <w:bookmarkStart w:id="43" w:name="a.q."/>
      <w:r>
        <w:rPr>
          <w:b/>
          <w:bCs/>
          <w:color w:val="990000"/>
        </w:rPr>
        <w:t>AQ</w:t>
      </w:r>
      <w:bookmarkEnd w:id="43"/>
      <w:r>
        <w:t xml:space="preserve"> </w:t>
      </w:r>
    </w:p>
    <w:p w:rsidR="00F9687C" w:rsidRDefault="00F9687C" w:rsidP="00F9687C">
      <w:pPr>
        <w:ind w:left="720"/>
      </w:pPr>
      <w:r>
        <w:t xml:space="preserve">The two-character </w:t>
      </w:r>
      <w:hyperlink r:id="rId48" w:anchor="international_standards_organization" w:history="1">
        <w:r>
          <w:rPr>
            <w:rStyle w:val="Hyperlink"/>
          </w:rPr>
          <w:t>ISO</w:t>
        </w:r>
      </w:hyperlink>
      <w:r>
        <w:t xml:space="preserve"> 3166 country code for </w:t>
      </w:r>
      <w:smartTag w:uri="urn:schemas-microsoft-com:office:smarttags" w:element="place">
        <w:r>
          <w:t>ANTARCTICA</w:t>
        </w:r>
      </w:smartTag>
      <w:r>
        <w:t xml:space="preserve">. </w:t>
      </w:r>
    </w:p>
    <w:p w:rsidR="00F9687C" w:rsidRDefault="00F9687C" w:rsidP="00F9687C">
      <w:bookmarkStart w:id="44" w:name="a.r."/>
      <w:r>
        <w:rPr>
          <w:b/>
          <w:bCs/>
          <w:color w:val="990000"/>
        </w:rPr>
        <w:t xml:space="preserve">AR </w:t>
      </w:r>
      <w:bookmarkEnd w:id="44"/>
    </w:p>
    <w:p w:rsidR="00F9687C" w:rsidRDefault="00F9687C" w:rsidP="00F9687C">
      <w:pPr>
        <w:ind w:left="720"/>
      </w:pPr>
      <w:r>
        <w:t xml:space="preserve">The two-character </w:t>
      </w:r>
      <w:hyperlink r:id="rId49" w:anchor="international_standards_organization" w:history="1">
        <w:r>
          <w:rPr>
            <w:rStyle w:val="Hyperlink"/>
          </w:rPr>
          <w:t>ISO</w:t>
        </w:r>
      </w:hyperlink>
      <w:r>
        <w:t xml:space="preserve"> 3166 country code for </w:t>
      </w:r>
      <w:smartTag w:uri="urn:schemas-microsoft-com:office:smarttags" w:element="country-region">
        <w:smartTag w:uri="urn:schemas-microsoft-com:office:smarttags" w:element="place">
          <w:r>
            <w:t>ARGENTINA</w:t>
          </w:r>
        </w:smartTag>
      </w:smartTag>
      <w:r>
        <w:t xml:space="preserve">. </w:t>
      </w:r>
    </w:p>
    <w:p w:rsidR="00F9687C" w:rsidRDefault="00F9687C" w:rsidP="00F9687C">
      <w:bookmarkStart w:id="45" w:name="ars"/>
      <w:r>
        <w:rPr>
          <w:b/>
          <w:bCs/>
          <w:color w:val="990000"/>
        </w:rPr>
        <w:t>ARS</w:t>
      </w:r>
      <w:bookmarkEnd w:id="45"/>
      <w:r>
        <w:t xml:space="preserve"> </w:t>
      </w:r>
    </w:p>
    <w:p w:rsidR="00F9687C" w:rsidRDefault="00F9687C" w:rsidP="00F9687C">
      <w:pPr>
        <w:ind w:left="720"/>
      </w:pPr>
      <w:r>
        <w:lastRenderedPageBreak/>
        <w:t xml:space="preserve">The </w:t>
      </w:r>
      <w:hyperlink r:id="rId50" w:anchor="international_standards_organization" w:history="1">
        <w:r>
          <w:rPr>
            <w:rStyle w:val="Hyperlink"/>
          </w:rPr>
          <w:t>ISO</w:t>
        </w:r>
      </w:hyperlink>
      <w:r>
        <w:t xml:space="preserve"> 4217 currency code for Argentinian Peso. </w:t>
      </w:r>
    </w:p>
    <w:p w:rsidR="00F9687C" w:rsidRDefault="00F9687C" w:rsidP="00F9687C">
      <w:bookmarkStart w:id="46" w:name="a.r.m."/>
      <w:r>
        <w:rPr>
          <w:b/>
          <w:bCs/>
          <w:color w:val="990000"/>
        </w:rPr>
        <w:t>ARM</w:t>
      </w:r>
      <w:bookmarkEnd w:id="46"/>
      <w:r>
        <w:t xml:space="preserve"> </w:t>
      </w:r>
    </w:p>
    <w:p w:rsidR="00F9687C" w:rsidRDefault="00F9687C" w:rsidP="00F9687C">
      <w:pPr>
        <w:ind w:left="720"/>
      </w:pPr>
      <w:r>
        <w:t xml:space="preserve">See: </w:t>
      </w:r>
      <w:hyperlink r:id="rId51" w:anchor="adjustable_rate_mortgage" w:history="1">
        <w:r>
          <w:rPr>
            <w:rStyle w:val="Hyperlink"/>
          </w:rPr>
          <w:t>Adjustable-rate mortgage</w:t>
        </w:r>
      </w:hyperlink>
      <w:r>
        <w:t xml:space="preserve"> </w:t>
      </w:r>
    </w:p>
    <w:p w:rsidR="00F9687C" w:rsidRDefault="00F9687C" w:rsidP="00F9687C">
      <w:r>
        <w:rPr>
          <w:b/>
          <w:bCs/>
          <w:color w:val="990000"/>
        </w:rPr>
        <w:t>ARPS</w:t>
      </w:r>
      <w:r>
        <w:t xml:space="preserve"> </w:t>
      </w:r>
    </w:p>
    <w:p w:rsidR="00F9687C" w:rsidRDefault="00F9687C" w:rsidP="00F9687C">
      <w:pPr>
        <w:ind w:left="720"/>
      </w:pPr>
      <w:r>
        <w:t xml:space="preserve">See: </w:t>
      </w:r>
      <w:hyperlink r:id="rId52" w:anchor="adjustable_rate_preferred_stock" w:history="1">
        <w:r>
          <w:rPr>
            <w:rStyle w:val="Hyperlink"/>
          </w:rPr>
          <w:t>Adjustable-rate preferred stock</w:t>
        </w:r>
      </w:hyperlink>
      <w:r>
        <w:t xml:space="preserve"> </w:t>
      </w:r>
    </w:p>
    <w:p w:rsidR="00F9687C" w:rsidRDefault="00F9687C" w:rsidP="00F9687C">
      <w:bookmarkStart w:id="47" w:name="a.r.p.s."/>
      <w:r>
        <w:rPr>
          <w:b/>
          <w:bCs/>
          <w:color w:val="990000"/>
        </w:rPr>
        <w:t>ARPS</w:t>
      </w:r>
      <w:bookmarkEnd w:id="47"/>
      <w:r>
        <w:t xml:space="preserve"> </w:t>
      </w:r>
    </w:p>
    <w:p w:rsidR="00F9687C" w:rsidRDefault="00F9687C" w:rsidP="00F9687C">
      <w:pPr>
        <w:ind w:left="720"/>
      </w:pPr>
      <w:r>
        <w:t xml:space="preserve">See: </w:t>
      </w:r>
      <w:hyperlink r:id="rId53" w:anchor="auction_rate_preferred_stock" w:history="1">
        <w:r>
          <w:rPr>
            <w:rStyle w:val="Hyperlink"/>
          </w:rPr>
          <w:t>Auction rate preferred stock</w:t>
        </w:r>
      </w:hyperlink>
      <w:r>
        <w:t xml:space="preserve"> </w:t>
      </w:r>
    </w:p>
    <w:p w:rsidR="00F9687C" w:rsidRDefault="00F9687C" w:rsidP="00F9687C">
      <w:bookmarkStart w:id="48" w:name="a.r.r."/>
      <w:r>
        <w:rPr>
          <w:b/>
          <w:bCs/>
          <w:color w:val="990000"/>
        </w:rPr>
        <w:t>ARR</w:t>
      </w:r>
      <w:bookmarkEnd w:id="48"/>
      <w:r>
        <w:t xml:space="preserve"> </w:t>
      </w:r>
    </w:p>
    <w:p w:rsidR="00F9687C" w:rsidRDefault="00F9687C" w:rsidP="00F9687C">
      <w:pPr>
        <w:ind w:left="720"/>
      </w:pPr>
      <w:r>
        <w:t xml:space="preserve">See: </w:t>
      </w:r>
      <w:hyperlink r:id="rId54" w:anchor="average_rate_of_return" w:history="1">
        <w:r>
          <w:rPr>
            <w:rStyle w:val="Hyperlink"/>
          </w:rPr>
          <w:t>Average rate of return</w:t>
        </w:r>
      </w:hyperlink>
      <w:r>
        <w:t xml:space="preserve"> </w:t>
      </w:r>
    </w:p>
    <w:p w:rsidR="00F9687C" w:rsidRDefault="00F9687C" w:rsidP="00F9687C">
      <w:bookmarkStart w:id="49" w:name="a.s."/>
      <w:r>
        <w:rPr>
          <w:b/>
          <w:bCs/>
          <w:color w:val="990000"/>
        </w:rPr>
        <w:t>AS</w:t>
      </w:r>
      <w:bookmarkEnd w:id="49"/>
      <w:r>
        <w:t xml:space="preserve"> </w:t>
      </w:r>
    </w:p>
    <w:p w:rsidR="00F9687C" w:rsidRDefault="00F9687C" w:rsidP="00F9687C">
      <w:pPr>
        <w:ind w:left="720"/>
      </w:pPr>
      <w:r>
        <w:t xml:space="preserve">The two-character </w:t>
      </w:r>
      <w:hyperlink r:id="rId55" w:anchor="international_standards_organization" w:history="1">
        <w:r>
          <w:rPr>
            <w:rStyle w:val="Hyperlink"/>
          </w:rPr>
          <w:t>ISO</w:t>
        </w:r>
      </w:hyperlink>
      <w:r>
        <w:t xml:space="preserve"> 3166 country code for </w:t>
      </w:r>
      <w:smartTag w:uri="urn:schemas-microsoft-com:office:smarttags" w:element="State">
        <w:smartTag w:uri="urn:schemas-microsoft-com:office:smarttags" w:element="place">
          <w:r>
            <w:t>AMERICAN SAMOA</w:t>
          </w:r>
        </w:smartTag>
      </w:smartTag>
      <w:r>
        <w:t xml:space="preserve">. </w:t>
      </w:r>
    </w:p>
    <w:p w:rsidR="00F9687C" w:rsidRDefault="00F9687C" w:rsidP="00F9687C">
      <w:bookmarkStart w:id="50" w:name="a.s.e."/>
      <w:r>
        <w:rPr>
          <w:b/>
          <w:bCs/>
          <w:color w:val="990000"/>
        </w:rPr>
        <w:t>ASE</w:t>
      </w:r>
      <w:bookmarkEnd w:id="50"/>
      <w:r>
        <w:t xml:space="preserve"> </w:t>
      </w:r>
    </w:p>
    <w:p w:rsidR="00F9687C" w:rsidRDefault="00F9687C" w:rsidP="00F9687C">
      <w:pPr>
        <w:ind w:left="720"/>
      </w:pPr>
      <w:r>
        <w:t xml:space="preserve">See: </w:t>
      </w:r>
      <w:hyperlink r:id="rId56" w:anchor="ase" w:history="1">
        <w:r>
          <w:rPr>
            <w:rStyle w:val="Hyperlink"/>
          </w:rPr>
          <w:t>Athens Stock Exchange</w:t>
        </w:r>
      </w:hyperlink>
      <w:r>
        <w:t xml:space="preserve">. </w:t>
      </w:r>
    </w:p>
    <w:p w:rsidR="00F9687C" w:rsidRDefault="00F9687C" w:rsidP="00F9687C">
      <w:bookmarkStart w:id="51" w:name="a.s.x."/>
      <w:r>
        <w:rPr>
          <w:b/>
          <w:bCs/>
          <w:color w:val="990000"/>
        </w:rPr>
        <w:t>ASX</w:t>
      </w:r>
      <w:bookmarkEnd w:id="51"/>
      <w:r>
        <w:t xml:space="preserve"> </w:t>
      </w:r>
    </w:p>
    <w:p w:rsidR="00F9687C" w:rsidRDefault="00F9687C" w:rsidP="00F9687C">
      <w:pPr>
        <w:ind w:left="720"/>
      </w:pPr>
      <w:r>
        <w:t xml:space="preserve">See: </w:t>
      </w:r>
      <w:hyperlink r:id="rId57" w:anchor="australian_stock_exchange" w:history="1">
        <w:r>
          <w:rPr>
            <w:rStyle w:val="Hyperlink"/>
          </w:rPr>
          <w:t>Australian Stock Exchange</w:t>
        </w:r>
      </w:hyperlink>
      <w:r>
        <w:t xml:space="preserve"> </w:t>
      </w:r>
    </w:p>
    <w:p w:rsidR="00F9687C" w:rsidRDefault="00F9687C" w:rsidP="00F9687C">
      <w:bookmarkStart w:id="52" w:name="a.t."/>
      <w:r>
        <w:rPr>
          <w:b/>
          <w:bCs/>
          <w:color w:val="990000"/>
        </w:rPr>
        <w:t>AT</w:t>
      </w:r>
      <w:bookmarkEnd w:id="52"/>
      <w:r>
        <w:t xml:space="preserve"> </w:t>
      </w:r>
    </w:p>
    <w:p w:rsidR="00F9687C" w:rsidRDefault="00F9687C" w:rsidP="00F9687C">
      <w:pPr>
        <w:ind w:left="720"/>
      </w:pPr>
      <w:r>
        <w:t xml:space="preserve">The two-character </w:t>
      </w:r>
      <w:hyperlink r:id="rId58" w:anchor="international_standards_organization" w:history="1">
        <w:r>
          <w:rPr>
            <w:rStyle w:val="Hyperlink"/>
          </w:rPr>
          <w:t>ISO</w:t>
        </w:r>
      </w:hyperlink>
      <w:r>
        <w:t xml:space="preserve"> 3166 country code for </w:t>
      </w:r>
      <w:smartTag w:uri="urn:schemas-microsoft-com:office:smarttags" w:element="country-region">
        <w:smartTag w:uri="urn:schemas-microsoft-com:office:smarttags" w:element="place">
          <w:r>
            <w:t>AUSTRIA</w:t>
          </w:r>
        </w:smartTag>
      </w:smartTag>
      <w:r>
        <w:t xml:space="preserve">. </w:t>
      </w:r>
    </w:p>
    <w:p w:rsidR="00F9687C" w:rsidRDefault="00F9687C" w:rsidP="00F9687C">
      <w:bookmarkStart w:id="53" w:name="a.t.p."/>
      <w:r>
        <w:rPr>
          <w:b/>
          <w:bCs/>
          <w:color w:val="990000"/>
        </w:rPr>
        <w:t>ATP</w:t>
      </w:r>
      <w:bookmarkEnd w:id="53"/>
      <w:r>
        <w:t xml:space="preserve"> </w:t>
      </w:r>
    </w:p>
    <w:p w:rsidR="00F9687C" w:rsidRDefault="00F9687C" w:rsidP="00F9687C">
      <w:pPr>
        <w:ind w:left="720"/>
      </w:pPr>
      <w:r>
        <w:t xml:space="preserve">See: </w:t>
      </w:r>
      <w:hyperlink r:id="rId59" w:anchor="atp" w:history="1">
        <w:r>
          <w:rPr>
            <w:rStyle w:val="Hyperlink"/>
          </w:rPr>
          <w:t>Arbitrage Trading Program</w:t>
        </w:r>
      </w:hyperlink>
      <w:r>
        <w:t xml:space="preserve"> </w:t>
      </w:r>
    </w:p>
    <w:p w:rsidR="00F9687C" w:rsidRDefault="00F9687C" w:rsidP="00F9687C">
      <w:bookmarkStart w:id="54" w:name="ats"/>
      <w:r>
        <w:rPr>
          <w:b/>
          <w:bCs/>
          <w:color w:val="990000"/>
        </w:rPr>
        <w:t>ATS</w:t>
      </w:r>
      <w:bookmarkEnd w:id="54"/>
      <w:r>
        <w:t xml:space="preserve"> </w:t>
      </w:r>
    </w:p>
    <w:p w:rsidR="00F9687C" w:rsidRDefault="00F9687C" w:rsidP="00F9687C">
      <w:pPr>
        <w:ind w:left="720"/>
      </w:pPr>
      <w:r>
        <w:t xml:space="preserve">The </w:t>
      </w:r>
      <w:hyperlink r:id="rId60" w:anchor="international_standards_organization" w:history="1">
        <w:r>
          <w:rPr>
            <w:rStyle w:val="Hyperlink"/>
          </w:rPr>
          <w:t>ISO</w:t>
        </w:r>
      </w:hyperlink>
      <w:r>
        <w:t xml:space="preserve"> 4217 currency code for Austrian Schilling. </w:t>
      </w:r>
    </w:p>
    <w:p w:rsidR="00F9687C" w:rsidRDefault="00F9687C" w:rsidP="00F9687C">
      <w:bookmarkStart w:id="55" w:name="a.u."/>
      <w:r>
        <w:rPr>
          <w:b/>
          <w:bCs/>
          <w:color w:val="990000"/>
        </w:rPr>
        <w:t>AU</w:t>
      </w:r>
      <w:bookmarkEnd w:id="55"/>
      <w:r>
        <w:t xml:space="preserve"> </w:t>
      </w:r>
    </w:p>
    <w:p w:rsidR="00F9687C" w:rsidRDefault="00F9687C" w:rsidP="00F9687C">
      <w:pPr>
        <w:ind w:left="720"/>
      </w:pPr>
      <w:r>
        <w:t xml:space="preserve">The two-character </w:t>
      </w:r>
      <w:hyperlink r:id="rId61" w:anchor="international_standards_organization" w:history="1">
        <w:r>
          <w:rPr>
            <w:rStyle w:val="Hyperlink"/>
          </w:rPr>
          <w:t>ISO</w:t>
        </w:r>
      </w:hyperlink>
      <w:r>
        <w:t xml:space="preserve"> 3166 country code for </w:t>
      </w:r>
      <w:smartTag w:uri="urn:schemas-microsoft-com:office:smarttags" w:element="country-region">
        <w:smartTag w:uri="urn:schemas-microsoft-com:office:smarttags" w:element="place">
          <w:r>
            <w:t>AUSTRALIA</w:t>
          </w:r>
        </w:smartTag>
      </w:smartTag>
      <w:r>
        <w:t xml:space="preserve">. </w:t>
      </w:r>
    </w:p>
    <w:p w:rsidR="00F9687C" w:rsidRDefault="00F9687C" w:rsidP="00F9687C">
      <w:bookmarkStart w:id="56" w:name="aud"/>
      <w:r>
        <w:rPr>
          <w:b/>
          <w:bCs/>
          <w:color w:val="990000"/>
        </w:rPr>
        <w:t>AUD</w:t>
      </w:r>
      <w:bookmarkEnd w:id="56"/>
      <w:r>
        <w:t xml:space="preserve"> </w:t>
      </w:r>
    </w:p>
    <w:p w:rsidR="00F9687C" w:rsidRDefault="00F9687C" w:rsidP="00F9687C">
      <w:pPr>
        <w:ind w:left="720"/>
      </w:pPr>
      <w:r>
        <w:t xml:space="preserve">The </w:t>
      </w:r>
      <w:hyperlink r:id="rId62" w:anchor="international_standards_organization" w:history="1">
        <w:r>
          <w:rPr>
            <w:rStyle w:val="Hyperlink"/>
          </w:rPr>
          <w:t>ISO</w:t>
        </w:r>
      </w:hyperlink>
      <w:r>
        <w:t xml:space="preserve"> 4217 currency code for Australian Dollar currency. </w:t>
      </w:r>
    </w:p>
    <w:p w:rsidR="00F9687C" w:rsidRDefault="00F9687C" w:rsidP="00F9687C">
      <w:bookmarkStart w:id="57" w:name="a.w."/>
      <w:r>
        <w:rPr>
          <w:b/>
          <w:bCs/>
          <w:color w:val="990000"/>
        </w:rPr>
        <w:t>AW</w:t>
      </w:r>
      <w:bookmarkEnd w:id="57"/>
      <w:r>
        <w:t xml:space="preserve"> </w:t>
      </w:r>
    </w:p>
    <w:p w:rsidR="00F9687C" w:rsidRDefault="00F9687C" w:rsidP="00F9687C">
      <w:pPr>
        <w:ind w:left="720"/>
      </w:pPr>
      <w:r>
        <w:t xml:space="preserve">The two-character </w:t>
      </w:r>
      <w:hyperlink r:id="rId63" w:anchor="international_standards_organization" w:history="1">
        <w:r>
          <w:rPr>
            <w:rStyle w:val="Hyperlink"/>
          </w:rPr>
          <w:t>ISO</w:t>
        </w:r>
      </w:hyperlink>
      <w:r>
        <w:t xml:space="preserve"> 3166 country code for </w:t>
      </w:r>
      <w:smartTag w:uri="urn:schemas-microsoft-com:office:smarttags" w:element="place">
        <w:r>
          <w:t>ARUBA</w:t>
        </w:r>
      </w:smartTag>
      <w:r>
        <w:t xml:space="preserve">. </w:t>
      </w:r>
    </w:p>
    <w:p w:rsidR="00F9687C" w:rsidRDefault="00F9687C" w:rsidP="00F9687C">
      <w:bookmarkStart w:id="58" w:name="awg"/>
      <w:r>
        <w:rPr>
          <w:b/>
          <w:bCs/>
          <w:color w:val="990000"/>
        </w:rPr>
        <w:t>AWG</w:t>
      </w:r>
      <w:bookmarkEnd w:id="58"/>
      <w:r>
        <w:t xml:space="preserve"> </w:t>
      </w:r>
    </w:p>
    <w:p w:rsidR="00F9687C" w:rsidRDefault="00F9687C" w:rsidP="00F9687C">
      <w:pPr>
        <w:ind w:left="720"/>
      </w:pPr>
      <w:r>
        <w:t xml:space="preserve">The </w:t>
      </w:r>
      <w:hyperlink r:id="rId64" w:anchor="international_standards_organization" w:history="1">
        <w:r>
          <w:rPr>
            <w:rStyle w:val="Hyperlink"/>
          </w:rPr>
          <w:t>ISO</w:t>
        </w:r>
      </w:hyperlink>
      <w:r>
        <w:t xml:space="preserve"> 4217 currency code for Aruban Guilder. </w:t>
      </w:r>
    </w:p>
    <w:p w:rsidR="00F9687C" w:rsidRDefault="00F9687C" w:rsidP="00F9687C">
      <w:bookmarkStart w:id="59" w:name="a.z."/>
      <w:r>
        <w:rPr>
          <w:b/>
          <w:bCs/>
          <w:color w:val="990000"/>
        </w:rPr>
        <w:t>AZ</w:t>
      </w:r>
      <w:bookmarkEnd w:id="59"/>
      <w:r>
        <w:t xml:space="preserve"> </w:t>
      </w:r>
    </w:p>
    <w:p w:rsidR="00F9687C" w:rsidRDefault="00F9687C" w:rsidP="00F9687C">
      <w:pPr>
        <w:ind w:left="720"/>
      </w:pPr>
      <w:r>
        <w:t xml:space="preserve">The two-character </w:t>
      </w:r>
      <w:hyperlink r:id="rId65" w:anchor="international_standards_organization" w:history="1">
        <w:r>
          <w:rPr>
            <w:rStyle w:val="Hyperlink"/>
          </w:rPr>
          <w:t>ISO</w:t>
        </w:r>
      </w:hyperlink>
      <w:r>
        <w:t xml:space="preserve"> 3166 country code for </w:t>
      </w:r>
      <w:smartTag w:uri="urn:schemas-microsoft-com:office:smarttags" w:element="country-region">
        <w:smartTag w:uri="urn:schemas-microsoft-com:office:smarttags" w:element="place">
          <w:r>
            <w:t>AZERBAIJAN</w:t>
          </w:r>
        </w:smartTag>
      </w:smartTag>
      <w:r>
        <w:t xml:space="preserve">. </w:t>
      </w:r>
    </w:p>
    <w:p w:rsidR="00F9687C" w:rsidRDefault="00F9687C" w:rsidP="00F9687C">
      <w:bookmarkStart w:id="60" w:name="azm"/>
      <w:r>
        <w:rPr>
          <w:b/>
          <w:bCs/>
          <w:color w:val="990000"/>
        </w:rPr>
        <w:t>AZM</w:t>
      </w:r>
      <w:bookmarkEnd w:id="60"/>
      <w:r>
        <w:t xml:space="preserve"> </w:t>
      </w:r>
    </w:p>
    <w:p w:rsidR="00F9687C" w:rsidRDefault="00F9687C" w:rsidP="00F9687C">
      <w:pPr>
        <w:ind w:left="720"/>
      </w:pPr>
      <w:r>
        <w:t xml:space="preserve">The </w:t>
      </w:r>
      <w:hyperlink r:id="rId66" w:anchor="international_standards_organization" w:history="1">
        <w:r>
          <w:rPr>
            <w:rStyle w:val="Hyperlink"/>
          </w:rPr>
          <w:t>ISO</w:t>
        </w:r>
      </w:hyperlink>
      <w:r>
        <w:t xml:space="preserve"> 4217 currency code for Azerbaijani Manat. </w:t>
      </w:r>
    </w:p>
    <w:p w:rsidR="00F9687C" w:rsidRDefault="00F9687C" w:rsidP="00F9687C">
      <w:bookmarkStart w:id="61" w:name="aaa_bank"/>
      <w:r>
        <w:rPr>
          <w:b/>
          <w:bCs/>
          <w:color w:val="990000"/>
        </w:rPr>
        <w:t>AAA+ Bank</w:t>
      </w:r>
      <w:bookmarkEnd w:id="61"/>
      <w:r>
        <w:t xml:space="preserve"> </w:t>
      </w:r>
    </w:p>
    <w:p w:rsidR="00F9687C" w:rsidRDefault="00F9687C" w:rsidP="00F9687C">
      <w:pPr>
        <w:ind w:left="720"/>
      </w:pPr>
      <w:r>
        <w:t xml:space="preserve">Refers to banks that are rated AAA by IBCA, Moodys Investor Service and Standard &amp; Poors. </w:t>
      </w:r>
    </w:p>
    <w:p w:rsidR="00F9687C" w:rsidRDefault="00F9687C" w:rsidP="00F9687C">
      <w:bookmarkStart w:id="62" w:name="abandonment"/>
      <w:r>
        <w:rPr>
          <w:b/>
          <w:bCs/>
          <w:color w:val="990000"/>
        </w:rPr>
        <w:t>Abandonment</w:t>
      </w:r>
      <w:bookmarkEnd w:id="62"/>
      <w:r>
        <w:t xml:space="preserve"> </w:t>
      </w:r>
    </w:p>
    <w:p w:rsidR="00F9687C" w:rsidRDefault="00F9687C" w:rsidP="00F9687C">
      <w:pPr>
        <w:ind w:left="720"/>
      </w:pPr>
      <w:hyperlink r:id="rId67" w:anchor="control" w:history="1">
        <w:r>
          <w:rPr>
            <w:rStyle w:val="Hyperlink"/>
          </w:rPr>
          <w:t>Controlling</w:t>
        </w:r>
      </w:hyperlink>
      <w:r>
        <w:t xml:space="preserve"> party giving up rights to property voluntarily. </w:t>
      </w:r>
    </w:p>
    <w:p w:rsidR="00F9687C" w:rsidRDefault="00F9687C" w:rsidP="00F9687C">
      <w:bookmarkStart w:id="63" w:name="abandonment_option"/>
      <w:r>
        <w:rPr>
          <w:b/>
          <w:bCs/>
          <w:color w:val="990000"/>
        </w:rPr>
        <w:t>Abandonment option</w:t>
      </w:r>
      <w:bookmarkEnd w:id="63"/>
      <w:r>
        <w:t xml:space="preserve"> </w:t>
      </w:r>
    </w:p>
    <w:p w:rsidR="00F9687C" w:rsidRDefault="00F9687C" w:rsidP="00F9687C">
      <w:pPr>
        <w:ind w:left="720"/>
      </w:pPr>
      <w:r>
        <w:t xml:space="preserve">The </w:t>
      </w:r>
      <w:hyperlink r:id="rId68" w:anchor="option" w:history="1">
        <w:r>
          <w:rPr>
            <w:rStyle w:val="Hyperlink"/>
          </w:rPr>
          <w:t>option</w:t>
        </w:r>
      </w:hyperlink>
      <w:r>
        <w:t xml:space="preserve"> of terminating an </w:t>
      </w:r>
      <w:hyperlink r:id="rId69" w:anchor="investment" w:history="1">
        <w:r>
          <w:rPr>
            <w:rStyle w:val="Hyperlink"/>
          </w:rPr>
          <w:t>investment</w:t>
        </w:r>
      </w:hyperlink>
      <w:r>
        <w:t xml:space="preserve"> earlier than originally planned. </w:t>
      </w:r>
    </w:p>
    <w:p w:rsidR="00F9687C" w:rsidRDefault="00F9687C" w:rsidP="00F9687C">
      <w:bookmarkStart w:id="64" w:name="abc_agreement"/>
      <w:r>
        <w:rPr>
          <w:b/>
          <w:bCs/>
          <w:color w:val="990000"/>
        </w:rPr>
        <w:t>ABC agreement</w:t>
      </w:r>
      <w:bookmarkEnd w:id="64"/>
      <w:r>
        <w:t xml:space="preserve"> </w:t>
      </w:r>
    </w:p>
    <w:p w:rsidR="00F9687C" w:rsidRDefault="00F9687C" w:rsidP="00F9687C">
      <w:pPr>
        <w:ind w:left="720"/>
      </w:pPr>
      <w:r>
        <w:t xml:space="preserve">A </w:t>
      </w:r>
      <w:hyperlink r:id="rId70" w:anchor="contract" w:history="1">
        <w:r>
          <w:rPr>
            <w:rStyle w:val="Hyperlink"/>
          </w:rPr>
          <w:t>contract</w:t>
        </w:r>
      </w:hyperlink>
      <w:r>
        <w:t xml:space="preserve"> between an employee and a brokerage firm outlining the rights of the firm purchasing an </w:t>
      </w:r>
      <w:hyperlink r:id="rId71" w:anchor="n.y.s.e." w:history="1">
        <w:r>
          <w:rPr>
            <w:rStyle w:val="Hyperlink"/>
          </w:rPr>
          <w:t>NYSE</w:t>
        </w:r>
      </w:hyperlink>
      <w:r>
        <w:t xml:space="preserve"> membership for that employee. </w:t>
      </w:r>
    </w:p>
    <w:p w:rsidR="00F9687C" w:rsidRDefault="00F9687C" w:rsidP="00F9687C">
      <w:bookmarkStart w:id="65" w:name="ability_to_pay"/>
      <w:r>
        <w:rPr>
          <w:b/>
          <w:bCs/>
          <w:color w:val="990000"/>
        </w:rPr>
        <w:t>Ability to pay</w:t>
      </w:r>
      <w:bookmarkEnd w:id="65"/>
      <w:r>
        <w:t xml:space="preserve"> </w:t>
      </w:r>
    </w:p>
    <w:p w:rsidR="00F9687C" w:rsidRDefault="00F9687C" w:rsidP="00F9687C">
      <w:pPr>
        <w:ind w:left="720"/>
      </w:pPr>
      <w:r>
        <w:t xml:space="preserve">Refers to the </w:t>
      </w:r>
      <w:hyperlink r:id="rId72" w:anchor="borrow" w:history="1">
        <w:r>
          <w:rPr>
            <w:rStyle w:val="Hyperlink"/>
          </w:rPr>
          <w:t>borrower's</w:t>
        </w:r>
      </w:hyperlink>
      <w:r>
        <w:t xml:space="preserve"> ability to make </w:t>
      </w:r>
      <w:hyperlink r:id="rId73" w:anchor="interest" w:history="1">
        <w:r>
          <w:rPr>
            <w:rStyle w:val="Hyperlink"/>
          </w:rPr>
          <w:t xml:space="preserve">interest </w:t>
        </w:r>
      </w:hyperlink>
      <w:r>
        <w:t xml:space="preserve">and </w:t>
      </w:r>
      <w:hyperlink r:id="rId74" w:anchor="principal" w:history="1">
        <w:r>
          <w:rPr>
            <w:rStyle w:val="Hyperlink"/>
          </w:rPr>
          <w:t>principal</w:t>
        </w:r>
      </w:hyperlink>
      <w:r>
        <w:t xml:space="preserve"> payments on </w:t>
      </w:r>
      <w:hyperlink r:id="rId75" w:anchor="debt" w:history="1">
        <w:r>
          <w:rPr>
            <w:rStyle w:val="Hyperlink"/>
          </w:rPr>
          <w:t>debts.</w:t>
        </w:r>
      </w:hyperlink>
      <w:r>
        <w:t xml:space="preserve"> See: </w:t>
      </w:r>
      <w:hyperlink r:id="rId76" w:anchor="fixed_charge_coverage_ratio" w:history="1">
        <w:r>
          <w:rPr>
            <w:rStyle w:val="Hyperlink"/>
          </w:rPr>
          <w:t>Fixed charge coverage ratio</w:t>
        </w:r>
      </w:hyperlink>
      <w:r>
        <w:t xml:space="preserve">. </w:t>
      </w:r>
      <w:r>
        <w:br/>
      </w:r>
      <w:r>
        <w:lastRenderedPageBreak/>
        <w:t xml:space="preserve">In context of </w:t>
      </w:r>
      <w:hyperlink r:id="rId77" w:anchor="municipal_bond" w:history="1">
        <w:r>
          <w:rPr>
            <w:rStyle w:val="Hyperlink"/>
          </w:rPr>
          <w:t>municipal bonds</w:t>
        </w:r>
      </w:hyperlink>
      <w:r>
        <w:t xml:space="preserve">, refers to the </w:t>
      </w:r>
      <w:hyperlink r:id="rId78" w:anchor="issuer" w:history="1">
        <w:r>
          <w:rPr>
            <w:rStyle w:val="Hyperlink"/>
          </w:rPr>
          <w:t>issuer's</w:t>
        </w:r>
      </w:hyperlink>
      <w:r>
        <w:t xml:space="preserve"> present and future ability to create sufficient tax revenue to fulfill its contractual </w:t>
      </w:r>
      <w:hyperlink r:id="rId79" w:anchor="obligation" w:history="1">
        <w:r>
          <w:rPr>
            <w:rStyle w:val="Hyperlink"/>
          </w:rPr>
          <w:t>obligations</w:t>
        </w:r>
      </w:hyperlink>
      <w:r>
        <w:t xml:space="preserve">, accounting for municipal income and property values. </w:t>
      </w:r>
      <w:r>
        <w:br/>
        <w:t xml:space="preserve">In context of taxation, notion that tax rates should be determined according to income or wealth. </w:t>
      </w:r>
    </w:p>
    <w:p w:rsidR="00F9687C" w:rsidRDefault="00F9687C" w:rsidP="00F9687C">
      <w:bookmarkStart w:id="66" w:name="abnormal_return"/>
      <w:r>
        <w:rPr>
          <w:b/>
          <w:bCs/>
          <w:color w:val="990000"/>
        </w:rPr>
        <w:t>Abnormal returns</w:t>
      </w:r>
      <w:bookmarkEnd w:id="66"/>
      <w:r>
        <w:rPr>
          <w:b/>
          <w:bCs/>
          <w:color w:val="990000"/>
        </w:rPr>
        <w:t xml:space="preserve"> </w:t>
      </w:r>
    </w:p>
    <w:p w:rsidR="00F9687C" w:rsidRDefault="00F9687C" w:rsidP="00F9687C">
      <w:pPr>
        <w:ind w:left="720"/>
      </w:pPr>
      <w:r>
        <w:t xml:space="preserve">The component of the </w:t>
      </w:r>
      <w:hyperlink r:id="rId80" w:anchor="return" w:history="1">
        <w:r>
          <w:rPr>
            <w:rStyle w:val="Hyperlink"/>
          </w:rPr>
          <w:t>return</w:t>
        </w:r>
      </w:hyperlink>
      <w:r>
        <w:t xml:space="preserve"> that is not due to </w:t>
      </w:r>
      <w:hyperlink r:id="rId81" w:anchor="systematic" w:history="1">
        <w:r>
          <w:rPr>
            <w:rStyle w:val="Hyperlink"/>
          </w:rPr>
          <w:t>systematic</w:t>
        </w:r>
      </w:hyperlink>
      <w:r>
        <w:t xml:space="preserve"> influences (</w:t>
      </w:r>
      <w:hyperlink r:id="rId82" w:anchor="market" w:history="1">
        <w:r>
          <w:rPr>
            <w:rStyle w:val="Hyperlink"/>
          </w:rPr>
          <w:t>market</w:t>
        </w:r>
      </w:hyperlink>
      <w:r>
        <w:t xml:space="preserve">-wide influences). In other words, the abnormal returns is the difference between the actual return and that is expected to result from market movements (normal return). Related: </w:t>
      </w:r>
      <w:hyperlink r:id="rId83" w:anchor="excess_returns" w:history="1">
        <w:r>
          <w:rPr>
            <w:rStyle w:val="Hyperlink"/>
          </w:rPr>
          <w:t>excess returns</w:t>
        </w:r>
      </w:hyperlink>
      <w:r>
        <w:t xml:space="preserve">. </w:t>
      </w:r>
    </w:p>
    <w:p w:rsidR="00F9687C" w:rsidRDefault="00F9687C" w:rsidP="00F9687C">
      <w:bookmarkStart w:id="67" w:name="above_par"/>
      <w:r>
        <w:rPr>
          <w:b/>
          <w:bCs/>
          <w:color w:val="990000"/>
        </w:rPr>
        <w:t>Above par</w:t>
      </w:r>
      <w:bookmarkEnd w:id="67"/>
      <w:r>
        <w:t xml:space="preserve"> </w:t>
      </w:r>
    </w:p>
    <w:p w:rsidR="00F9687C" w:rsidRDefault="00F9687C" w:rsidP="00F9687C">
      <w:pPr>
        <w:ind w:left="720"/>
      </w:pPr>
      <w:r>
        <w:t xml:space="preserve">See: </w:t>
      </w:r>
      <w:hyperlink r:id="rId84" w:anchor="par" w:history="1">
        <w:r>
          <w:rPr>
            <w:rStyle w:val="Hyperlink"/>
          </w:rPr>
          <w:t>Par</w:t>
        </w:r>
      </w:hyperlink>
      <w:r>
        <w:t xml:space="preserve">. </w:t>
      </w:r>
    </w:p>
    <w:p w:rsidR="00F9687C" w:rsidRDefault="00F9687C" w:rsidP="00F9687C">
      <w:bookmarkStart w:id="68" w:name="absolute_advantage"/>
      <w:r>
        <w:rPr>
          <w:b/>
          <w:bCs/>
          <w:color w:val="990000"/>
        </w:rPr>
        <w:t>Absolute advantage</w:t>
      </w:r>
      <w:bookmarkEnd w:id="68"/>
      <w:r>
        <w:t xml:space="preserve"> </w:t>
      </w:r>
    </w:p>
    <w:p w:rsidR="00F9687C" w:rsidRDefault="00F9687C" w:rsidP="00F9687C">
      <w:pPr>
        <w:ind w:left="720"/>
      </w:pPr>
      <w:r>
        <w:t xml:space="preserve">A person, </w:t>
      </w:r>
      <w:hyperlink r:id="rId85" w:anchor="company" w:history="1">
        <w:r>
          <w:rPr>
            <w:rStyle w:val="Hyperlink"/>
          </w:rPr>
          <w:t>company</w:t>
        </w:r>
      </w:hyperlink>
      <w:r>
        <w:t xml:space="preserve"> or country has an absolute advantage if its output per </w:t>
      </w:r>
      <w:hyperlink r:id="rId86" w:anchor="unit" w:history="1">
        <w:r>
          <w:rPr>
            <w:rStyle w:val="Hyperlink"/>
          </w:rPr>
          <w:t>unit</w:t>
        </w:r>
      </w:hyperlink>
      <w:r>
        <w:t xml:space="preserve"> of input of all goods and services produced is higher than that of another person, company or country. </w:t>
      </w:r>
    </w:p>
    <w:p w:rsidR="00F9687C" w:rsidRDefault="00F9687C" w:rsidP="00F9687C">
      <w:bookmarkStart w:id="69" w:name="absolute_form_of_puchasing__power_parity"/>
      <w:r>
        <w:rPr>
          <w:b/>
          <w:bCs/>
          <w:color w:val="990000"/>
        </w:rPr>
        <w:t>Absolute form of purchasing power parity</w:t>
      </w:r>
      <w:bookmarkEnd w:id="69"/>
      <w:r>
        <w:t xml:space="preserve"> </w:t>
      </w:r>
    </w:p>
    <w:p w:rsidR="00F9687C" w:rsidRDefault="00F9687C" w:rsidP="00F9687C">
      <w:pPr>
        <w:ind w:left="720"/>
      </w:pPr>
      <w:r>
        <w:t xml:space="preserve">A theory that prices of products of two different countries should be equal when measured by a common </w:t>
      </w:r>
      <w:hyperlink r:id="rId87" w:anchor="currency" w:history="1">
        <w:r>
          <w:rPr>
            <w:rStyle w:val="Hyperlink"/>
          </w:rPr>
          <w:t>currency</w:t>
        </w:r>
      </w:hyperlink>
      <w:r>
        <w:t>. Also called the "</w:t>
      </w:r>
      <w:hyperlink r:id="rId88" w:anchor="law_of_one_price" w:history="1">
        <w:r>
          <w:rPr>
            <w:rStyle w:val="Hyperlink"/>
          </w:rPr>
          <w:t>law of one price</w:t>
        </w:r>
      </w:hyperlink>
      <w:r>
        <w:t xml:space="preserve">." </w:t>
      </w:r>
    </w:p>
    <w:p w:rsidR="00F9687C" w:rsidRDefault="00F9687C" w:rsidP="00F9687C">
      <w:bookmarkStart w:id="70" w:name="absolute_physical_life"/>
      <w:r>
        <w:rPr>
          <w:b/>
          <w:bCs/>
          <w:color w:val="990000"/>
        </w:rPr>
        <w:t>Absolute Physical Life</w:t>
      </w:r>
      <w:bookmarkEnd w:id="70"/>
      <w:r>
        <w:t xml:space="preserve"> </w:t>
      </w:r>
    </w:p>
    <w:p w:rsidR="00F9687C" w:rsidRDefault="00F9687C" w:rsidP="00F9687C">
      <w:pPr>
        <w:ind w:left="720"/>
      </w:pPr>
      <w:r>
        <w:t xml:space="preserve">The period of use after which an </w:t>
      </w:r>
      <w:hyperlink r:id="rId89" w:anchor="asset" w:history="1">
        <w:r>
          <w:rPr>
            <w:rStyle w:val="Hyperlink"/>
          </w:rPr>
          <w:t>asset</w:t>
        </w:r>
      </w:hyperlink>
      <w:r>
        <w:t xml:space="preserve"> has deteriorated to such an extent that it can no longer be used. </w:t>
      </w:r>
    </w:p>
    <w:p w:rsidR="00F9687C" w:rsidRDefault="00F9687C" w:rsidP="00F9687C">
      <w:bookmarkStart w:id="71" w:name="absolute_priority"/>
      <w:r>
        <w:rPr>
          <w:b/>
          <w:bCs/>
          <w:color w:val="990000"/>
        </w:rPr>
        <w:t>Absolute priority</w:t>
      </w:r>
      <w:bookmarkEnd w:id="71"/>
      <w:r>
        <w:t xml:space="preserve"> </w:t>
      </w:r>
    </w:p>
    <w:p w:rsidR="00F9687C" w:rsidRDefault="00F9687C" w:rsidP="00F9687C">
      <w:pPr>
        <w:ind w:left="720"/>
      </w:pPr>
      <w:r>
        <w:t xml:space="preserve">Rule in </w:t>
      </w:r>
      <w:hyperlink r:id="rId90" w:anchor="bankruptcy" w:history="1">
        <w:r>
          <w:rPr>
            <w:rStyle w:val="Hyperlink"/>
          </w:rPr>
          <w:t>bankruptcy</w:t>
        </w:r>
      </w:hyperlink>
      <w:r>
        <w:t xml:space="preserve"> proceedings requiring senior </w:t>
      </w:r>
      <w:hyperlink r:id="rId91" w:anchor="creditor" w:history="1">
        <w:r>
          <w:rPr>
            <w:rStyle w:val="Hyperlink"/>
          </w:rPr>
          <w:t>creditors</w:t>
        </w:r>
      </w:hyperlink>
      <w:r>
        <w:t xml:space="preserve"> to be paid in full before junior creditors receive any payment. </w:t>
      </w:r>
    </w:p>
    <w:p w:rsidR="00F9687C" w:rsidRDefault="00F9687C" w:rsidP="00F9687C">
      <w:bookmarkStart w:id="72" w:name="absorbed"/>
      <w:r>
        <w:rPr>
          <w:b/>
          <w:bCs/>
          <w:color w:val="990000"/>
        </w:rPr>
        <w:t>Absorbed</w:t>
      </w:r>
      <w:bookmarkEnd w:id="72"/>
      <w:r>
        <w:t xml:space="preserve"> </w:t>
      </w:r>
    </w:p>
    <w:p w:rsidR="00F9687C" w:rsidRDefault="00F9687C" w:rsidP="00F9687C">
      <w:pPr>
        <w:ind w:left="720"/>
      </w:pPr>
      <w:r>
        <w:t xml:space="preserve">Used in context of general equities. </w:t>
      </w:r>
      <w:hyperlink r:id="rId92" w:anchor="securities" w:history="1">
        <w:r>
          <w:rPr>
            <w:rStyle w:val="Hyperlink"/>
          </w:rPr>
          <w:t>Securities</w:t>
        </w:r>
      </w:hyperlink>
      <w:r>
        <w:t xml:space="preserve"> are "absorbed" as long as there are </w:t>
      </w:r>
      <w:hyperlink r:id="rId93" w:anchor="correspondent" w:history="1">
        <w:r>
          <w:rPr>
            <w:rStyle w:val="Hyperlink"/>
          </w:rPr>
          <w:t>corresponding</w:t>
        </w:r>
      </w:hyperlink>
      <w:r>
        <w:t xml:space="preserve"> </w:t>
      </w:r>
      <w:hyperlink r:id="rId94" w:anchor="order" w:history="1">
        <w:r>
          <w:rPr>
            <w:rStyle w:val="Hyperlink"/>
          </w:rPr>
          <w:t>orders</w:t>
        </w:r>
      </w:hyperlink>
      <w:r>
        <w:t xml:space="preserve"> to </w:t>
      </w:r>
      <w:hyperlink r:id="rId95" w:anchor="buy" w:history="1">
        <w:r>
          <w:rPr>
            <w:rStyle w:val="Hyperlink"/>
          </w:rPr>
          <w:t>buy</w:t>
        </w:r>
      </w:hyperlink>
      <w:r>
        <w:t xml:space="preserve"> and sell. The </w:t>
      </w:r>
      <w:hyperlink r:id="rId96" w:anchor="market" w:history="1">
        <w:r>
          <w:rPr>
            <w:rStyle w:val="Hyperlink"/>
          </w:rPr>
          <w:t>market</w:t>
        </w:r>
      </w:hyperlink>
      <w:r>
        <w:t xml:space="preserve"> has reached the absorption point when further assimilation is impossible without an adjustment in price. See: </w:t>
      </w:r>
      <w:hyperlink r:id="rId97" w:anchor="sell_the_book" w:history="1">
        <w:r>
          <w:rPr>
            <w:rStyle w:val="Hyperlink"/>
          </w:rPr>
          <w:t>Sell the book.</w:t>
        </w:r>
      </w:hyperlink>
      <w:r>
        <w:t xml:space="preserve"> </w:t>
      </w:r>
    </w:p>
    <w:p w:rsidR="00F9687C" w:rsidRDefault="00F9687C" w:rsidP="00F9687C">
      <w:bookmarkStart w:id="73" w:name="abusive_tax_shelter"/>
      <w:r>
        <w:rPr>
          <w:b/>
          <w:bCs/>
          <w:color w:val="990000"/>
        </w:rPr>
        <w:t>Abusive tax shelter</w:t>
      </w:r>
      <w:bookmarkEnd w:id="73"/>
      <w:r>
        <w:t xml:space="preserve"> </w:t>
      </w:r>
    </w:p>
    <w:p w:rsidR="00F9687C" w:rsidRDefault="00F9687C" w:rsidP="00F9687C">
      <w:pPr>
        <w:ind w:left="720"/>
      </w:pPr>
      <w:r>
        <w:t xml:space="preserve">A </w:t>
      </w:r>
      <w:hyperlink r:id="rId98" w:anchor="limited_partnership" w:history="1">
        <w:r>
          <w:rPr>
            <w:rStyle w:val="Hyperlink"/>
          </w:rPr>
          <w:t>limited partnership</w:t>
        </w:r>
      </w:hyperlink>
      <w:r>
        <w:t xml:space="preserve"> that the </w:t>
      </w:r>
      <w:hyperlink r:id="rId99" w:anchor="internal_revenue_service" w:history="1">
        <w:r>
          <w:rPr>
            <w:rStyle w:val="Hyperlink"/>
          </w:rPr>
          <w:t>IRS</w:t>
        </w:r>
      </w:hyperlink>
      <w:r>
        <w:t xml:space="preserve"> judges to be claiming </w:t>
      </w:r>
      <w:hyperlink r:id="rId100" w:anchor="tax_deduction" w:history="1">
        <w:r>
          <w:rPr>
            <w:rStyle w:val="Hyperlink"/>
          </w:rPr>
          <w:t>tax deductions</w:t>
        </w:r>
      </w:hyperlink>
      <w:r>
        <w:t xml:space="preserve"> illegally. </w:t>
      </w:r>
    </w:p>
    <w:p w:rsidR="00F9687C" w:rsidRDefault="00F9687C" w:rsidP="00F9687C">
      <w:bookmarkStart w:id="74" w:name="accelerated_cost_recovery"/>
      <w:r>
        <w:rPr>
          <w:b/>
          <w:bCs/>
          <w:color w:val="990000"/>
        </w:rPr>
        <w:t>Accelerated cost recovery system (ACRS)</w:t>
      </w:r>
      <w:bookmarkEnd w:id="74"/>
      <w:r>
        <w:t xml:space="preserve"> </w:t>
      </w:r>
    </w:p>
    <w:p w:rsidR="00F9687C" w:rsidRDefault="00F9687C" w:rsidP="00F9687C">
      <w:pPr>
        <w:ind w:left="720"/>
      </w:pPr>
      <w:r>
        <w:t xml:space="preserve">Schedule of </w:t>
      </w:r>
      <w:hyperlink r:id="rId101" w:anchor="depreciation" w:history="1">
        <w:r>
          <w:rPr>
            <w:rStyle w:val="Hyperlink"/>
          </w:rPr>
          <w:t>depreciation</w:t>
        </w:r>
      </w:hyperlink>
      <w:r>
        <w:t xml:space="preserve"> rates allowed for tax purposes. </w:t>
      </w:r>
    </w:p>
    <w:p w:rsidR="00F9687C" w:rsidRDefault="00F9687C" w:rsidP="00F9687C">
      <w:bookmarkStart w:id="75" w:name="acceleration_clause"/>
      <w:r>
        <w:rPr>
          <w:b/>
          <w:bCs/>
          <w:color w:val="990000"/>
        </w:rPr>
        <w:t>Acceleration clause</w:t>
      </w:r>
      <w:bookmarkEnd w:id="75"/>
      <w:r>
        <w:t xml:space="preserve"> </w:t>
      </w:r>
    </w:p>
    <w:p w:rsidR="00F9687C" w:rsidRDefault="00F9687C" w:rsidP="00F9687C">
      <w:pPr>
        <w:ind w:left="720"/>
      </w:pPr>
      <w:r>
        <w:t xml:space="preserve">A </w:t>
      </w:r>
      <w:hyperlink r:id="rId102" w:anchor="contract" w:history="1">
        <w:r>
          <w:rPr>
            <w:rStyle w:val="Hyperlink"/>
          </w:rPr>
          <w:t>contract</w:t>
        </w:r>
      </w:hyperlink>
      <w:r>
        <w:t xml:space="preserve"> stating that the unpaid balance becomes due and payable if specific actions transpire, such as failure to make </w:t>
      </w:r>
      <w:hyperlink r:id="rId103" w:anchor="interest" w:history="1">
        <w:r>
          <w:rPr>
            <w:rStyle w:val="Hyperlink"/>
          </w:rPr>
          <w:t>interests</w:t>
        </w:r>
      </w:hyperlink>
      <w:r>
        <w:t xml:space="preserve"> payments on time. </w:t>
      </w:r>
    </w:p>
    <w:p w:rsidR="00F9687C" w:rsidRDefault="00F9687C" w:rsidP="00F9687C">
      <w:bookmarkStart w:id="76" w:name="accelerated_depreciation"/>
      <w:r>
        <w:rPr>
          <w:b/>
          <w:bCs/>
          <w:color w:val="990000"/>
        </w:rPr>
        <w:t>Accelerated depreciation</w:t>
      </w:r>
      <w:bookmarkEnd w:id="76"/>
      <w:r>
        <w:t xml:space="preserve"> </w:t>
      </w:r>
    </w:p>
    <w:p w:rsidR="00F9687C" w:rsidRDefault="00F9687C" w:rsidP="00F9687C">
      <w:pPr>
        <w:ind w:left="720"/>
      </w:pPr>
      <w:r>
        <w:t xml:space="preserve">Any </w:t>
      </w:r>
      <w:hyperlink r:id="rId104" w:anchor="depreciation" w:history="1">
        <w:r>
          <w:rPr>
            <w:rStyle w:val="Hyperlink"/>
          </w:rPr>
          <w:t>depreciation</w:t>
        </w:r>
      </w:hyperlink>
      <w:r>
        <w:t xml:space="preserve"> method that produces larger </w:t>
      </w:r>
      <w:hyperlink r:id="rId105" w:anchor="deduction" w:history="1">
        <w:r>
          <w:rPr>
            <w:rStyle w:val="Hyperlink"/>
          </w:rPr>
          <w:t>deductions</w:t>
        </w:r>
      </w:hyperlink>
      <w:r>
        <w:t xml:space="preserve"> for depreciation in the early years of an </w:t>
      </w:r>
      <w:hyperlink r:id="rId106" w:anchor="asset" w:history="1">
        <w:r>
          <w:rPr>
            <w:rStyle w:val="Hyperlink"/>
          </w:rPr>
          <w:t>asset's</w:t>
        </w:r>
      </w:hyperlink>
      <w:r>
        <w:t xml:space="preserve"> life. </w:t>
      </w:r>
      <w:hyperlink r:id="rId107" w:anchor="accelerated_cost_recovery" w:history="1">
        <w:r>
          <w:rPr>
            <w:rStyle w:val="Hyperlink"/>
          </w:rPr>
          <w:t>Accelerated cost recovery system (ACRS)</w:t>
        </w:r>
      </w:hyperlink>
      <w:r>
        <w:t xml:space="preserve">, which is a depreciation schedule allowed for tax purposes, is one such example. </w:t>
      </w:r>
    </w:p>
    <w:p w:rsidR="00F9687C" w:rsidRDefault="00F9687C" w:rsidP="00F9687C">
      <w:bookmarkStart w:id="77" w:name="acceptance"/>
      <w:r>
        <w:rPr>
          <w:b/>
          <w:bCs/>
          <w:color w:val="990000"/>
        </w:rPr>
        <w:t>Acceptance</w:t>
      </w:r>
      <w:bookmarkEnd w:id="77"/>
      <w:r>
        <w:t xml:space="preserve"> </w:t>
      </w:r>
    </w:p>
    <w:p w:rsidR="00F9687C" w:rsidRDefault="00F9687C" w:rsidP="00F9687C">
      <w:pPr>
        <w:ind w:left="720"/>
      </w:pPr>
      <w:r>
        <w:t xml:space="preserve">Contractual agreement instigated when the drawee of a </w:t>
      </w:r>
      <w:hyperlink r:id="rId108" w:anchor="time_draft" w:history="1">
        <w:r>
          <w:rPr>
            <w:rStyle w:val="Hyperlink"/>
          </w:rPr>
          <w:t>time draft</w:t>
        </w:r>
      </w:hyperlink>
      <w:r>
        <w:t xml:space="preserve"> "accepts" the </w:t>
      </w:r>
      <w:hyperlink r:id="rId109" w:anchor="draft" w:history="1">
        <w:r>
          <w:rPr>
            <w:rStyle w:val="Hyperlink"/>
          </w:rPr>
          <w:t>draft</w:t>
        </w:r>
      </w:hyperlink>
      <w:r>
        <w:t xml:space="preserve"> by writing the word "accepted" thereon. The drawee assumes responsibility as the acceptor and for payment at </w:t>
      </w:r>
      <w:hyperlink r:id="rId110" w:anchor="maturity" w:history="1">
        <w:r>
          <w:rPr>
            <w:rStyle w:val="Hyperlink"/>
          </w:rPr>
          <w:t>maturity</w:t>
        </w:r>
      </w:hyperlink>
      <w:r>
        <w:t xml:space="preserve">. See: </w:t>
      </w:r>
      <w:hyperlink r:id="rId111" w:anchor="letter_of_credit" w:history="1">
        <w:r>
          <w:rPr>
            <w:rStyle w:val="Hyperlink"/>
          </w:rPr>
          <w:t>Letter of credit</w:t>
        </w:r>
      </w:hyperlink>
      <w:r>
        <w:t xml:space="preserve"> and </w:t>
      </w:r>
      <w:hyperlink r:id="rId112" w:anchor="bankers_acceptance" w:history="1">
        <w:r>
          <w:rPr>
            <w:rStyle w:val="Hyperlink"/>
          </w:rPr>
          <w:t>banker's acceptance</w:t>
        </w:r>
      </w:hyperlink>
      <w:r>
        <w:t xml:space="preserve">. </w:t>
      </w:r>
    </w:p>
    <w:p w:rsidR="00F9687C" w:rsidRDefault="00F9687C" w:rsidP="00F9687C">
      <w:bookmarkStart w:id="78" w:name="accommodative_monetary_policy"/>
      <w:r>
        <w:rPr>
          <w:b/>
          <w:bCs/>
          <w:color w:val="990000"/>
        </w:rPr>
        <w:lastRenderedPageBreak/>
        <w:t>Accommodative monetary policy</w:t>
      </w:r>
      <w:bookmarkEnd w:id="78"/>
      <w:r>
        <w:t xml:space="preserve"> </w:t>
      </w:r>
    </w:p>
    <w:p w:rsidR="00F9687C" w:rsidRDefault="00F9687C" w:rsidP="00F9687C">
      <w:pPr>
        <w:ind w:left="720"/>
      </w:pPr>
      <w:hyperlink r:id="rId113" w:anchor="federal_reserve_system" w:history="1">
        <w:r>
          <w:rPr>
            <w:rStyle w:val="Hyperlink"/>
          </w:rPr>
          <w:t>Federal Reserve System</w:t>
        </w:r>
      </w:hyperlink>
      <w:r>
        <w:t xml:space="preserve"> policy to increase the amount of </w:t>
      </w:r>
      <w:hyperlink r:id="rId114" w:anchor="money" w:history="1">
        <w:r>
          <w:rPr>
            <w:rStyle w:val="Hyperlink"/>
          </w:rPr>
          <w:t>money</w:t>
        </w:r>
      </w:hyperlink>
      <w:r>
        <w:t xml:space="preserve"> available to banks for </w:t>
      </w:r>
      <w:hyperlink r:id="rId115" w:anchor="lend" w:history="1">
        <w:r>
          <w:rPr>
            <w:rStyle w:val="Hyperlink"/>
          </w:rPr>
          <w:t>lending</w:t>
        </w:r>
      </w:hyperlink>
      <w:r>
        <w:t xml:space="preserve">. See: </w:t>
      </w:r>
      <w:hyperlink r:id="rId116" w:anchor="monetary_policy" w:history="1">
        <w:r>
          <w:rPr>
            <w:rStyle w:val="Hyperlink"/>
          </w:rPr>
          <w:t>Monetary policy</w:t>
        </w:r>
      </w:hyperlink>
      <w:r>
        <w:t xml:space="preserve">. </w:t>
      </w:r>
    </w:p>
    <w:p w:rsidR="00F9687C" w:rsidRDefault="00F9687C" w:rsidP="00F9687C">
      <w:bookmarkStart w:id="79" w:name="account"/>
      <w:r>
        <w:rPr>
          <w:b/>
          <w:bCs/>
          <w:color w:val="990000"/>
        </w:rPr>
        <w:t>Account</w:t>
      </w:r>
      <w:bookmarkEnd w:id="79"/>
      <w:r>
        <w:t xml:space="preserve"> </w:t>
      </w:r>
    </w:p>
    <w:p w:rsidR="00F9687C" w:rsidRDefault="00F9687C" w:rsidP="00F9687C">
      <w:pPr>
        <w:ind w:left="720"/>
      </w:pPr>
      <w:r>
        <w:t xml:space="preserve">In the context of bookkeeping, refers to the ledger pages upon which various </w:t>
      </w:r>
      <w:hyperlink r:id="rId117" w:anchor="asset" w:history="1">
        <w:r>
          <w:rPr>
            <w:rStyle w:val="Hyperlink"/>
          </w:rPr>
          <w:t>assets</w:t>
        </w:r>
      </w:hyperlink>
      <w:r>
        <w:t xml:space="preserve">, </w:t>
      </w:r>
      <w:hyperlink r:id="rId118" w:anchor="liability" w:history="1">
        <w:r>
          <w:rPr>
            <w:rStyle w:val="Hyperlink"/>
          </w:rPr>
          <w:t>liabilities</w:t>
        </w:r>
      </w:hyperlink>
      <w:r>
        <w:t xml:space="preserve">, income, and </w:t>
      </w:r>
      <w:hyperlink r:id="rId119" w:anchor="expensed" w:history="1">
        <w:r>
          <w:rPr>
            <w:rStyle w:val="Hyperlink"/>
          </w:rPr>
          <w:t>expenses</w:t>
        </w:r>
      </w:hyperlink>
      <w:r>
        <w:t xml:space="preserve"> are represented. </w:t>
      </w:r>
    </w:p>
    <w:p w:rsidR="00F9687C" w:rsidRDefault="00F9687C" w:rsidP="00F9687C">
      <w:pPr>
        <w:pStyle w:val="NormalWeb"/>
        <w:ind w:left="720"/>
      </w:pPr>
      <w:r>
        <w:t xml:space="preserve">In the context of </w:t>
      </w:r>
      <w:hyperlink r:id="rId120" w:anchor="investment_bank" w:history="1">
        <w:r>
          <w:rPr>
            <w:rStyle w:val="Hyperlink"/>
          </w:rPr>
          <w:t>investment banking</w:t>
        </w:r>
      </w:hyperlink>
      <w:r>
        <w:t xml:space="preserve">, refers to the status of </w:t>
      </w:r>
      <w:hyperlink r:id="rId121" w:anchor="security" w:history="1">
        <w:r>
          <w:rPr>
            <w:rStyle w:val="Hyperlink"/>
          </w:rPr>
          <w:t>securities</w:t>
        </w:r>
      </w:hyperlink>
      <w:r>
        <w:t xml:space="preserve"> sold and owned or the relationship between parties to an </w:t>
      </w:r>
      <w:hyperlink r:id="rId122" w:anchor="underwriting_syndicate" w:history="1">
        <w:r>
          <w:rPr>
            <w:rStyle w:val="Hyperlink"/>
          </w:rPr>
          <w:t>underwriting syndicate</w:t>
        </w:r>
      </w:hyperlink>
      <w:r>
        <w:t xml:space="preserve">. In the context of </w:t>
      </w:r>
      <w:hyperlink r:id="rId123" w:anchor="security" w:history="1">
        <w:r>
          <w:rPr>
            <w:rStyle w:val="Hyperlink"/>
          </w:rPr>
          <w:t>securities</w:t>
        </w:r>
      </w:hyperlink>
      <w:r>
        <w:t xml:space="preserve">, the relationship between a client and a </w:t>
      </w:r>
      <w:hyperlink r:id="rId124" w:anchor="broker" w:history="1">
        <w:r>
          <w:rPr>
            <w:rStyle w:val="Hyperlink"/>
          </w:rPr>
          <w:t>broker</w:t>
        </w:r>
      </w:hyperlink>
      <w:r>
        <w:t>/</w:t>
      </w:r>
      <w:hyperlink r:id="rId125" w:anchor="dealer" w:history="1">
        <w:r>
          <w:rPr>
            <w:rStyle w:val="Hyperlink"/>
          </w:rPr>
          <w:t>dealer</w:t>
        </w:r>
      </w:hyperlink>
      <w:r>
        <w:t xml:space="preserve"> </w:t>
      </w:r>
      <w:hyperlink r:id="rId126" w:anchor="firm" w:history="1">
        <w:r>
          <w:rPr>
            <w:rStyle w:val="Hyperlink"/>
          </w:rPr>
          <w:t>firm</w:t>
        </w:r>
      </w:hyperlink>
      <w:r>
        <w:t xml:space="preserve"> allowing the firm's employee to be the client's </w:t>
      </w:r>
      <w:hyperlink r:id="rId127" w:anchor="buy" w:history="1">
        <w:r>
          <w:rPr>
            <w:rStyle w:val="Hyperlink"/>
          </w:rPr>
          <w:t>buying</w:t>
        </w:r>
      </w:hyperlink>
      <w:r>
        <w:t xml:space="preserve"> and selling </w:t>
      </w:r>
      <w:hyperlink r:id="rId128" w:anchor="agent" w:history="1">
        <w:r>
          <w:rPr>
            <w:rStyle w:val="Hyperlink"/>
          </w:rPr>
          <w:t>agent</w:t>
        </w:r>
      </w:hyperlink>
      <w:r>
        <w:t xml:space="preserve">. See: </w:t>
      </w:r>
      <w:hyperlink r:id="rId129" w:anchor="account_executive" w:history="1">
        <w:r>
          <w:rPr>
            <w:rStyle w:val="Hyperlink"/>
          </w:rPr>
          <w:t>Account executive</w:t>
        </w:r>
      </w:hyperlink>
      <w:r>
        <w:t xml:space="preserve">; </w:t>
      </w:r>
      <w:hyperlink r:id="rId130" w:anchor="account_statement" w:history="1">
        <w:r>
          <w:rPr>
            <w:rStyle w:val="Hyperlink"/>
          </w:rPr>
          <w:t>account statement</w:t>
        </w:r>
      </w:hyperlink>
      <w:r>
        <w:t>.</w:t>
      </w:r>
    </w:p>
    <w:p w:rsidR="00F9687C" w:rsidRDefault="00F9687C" w:rsidP="00F9687C">
      <w:bookmarkStart w:id="80" w:name="account_ad_valorem_duty"/>
      <w:r>
        <w:rPr>
          <w:b/>
          <w:bCs/>
          <w:color w:val="990000"/>
        </w:rPr>
        <w:t>Account Ad Valorem Duty</w:t>
      </w:r>
      <w:bookmarkEnd w:id="80"/>
      <w:r>
        <w:t xml:space="preserve"> </w:t>
      </w:r>
    </w:p>
    <w:p w:rsidR="00F9687C" w:rsidRDefault="00F9687C" w:rsidP="00F9687C">
      <w:pPr>
        <w:ind w:left="720"/>
      </w:pPr>
      <w:r>
        <w:t xml:space="preserve">An imported merchandise tax expressed as a percentage. </w:t>
      </w:r>
    </w:p>
    <w:p w:rsidR="00F9687C" w:rsidRDefault="00F9687C" w:rsidP="00F9687C">
      <w:bookmarkStart w:id="81" w:name="account_balance"/>
      <w:r>
        <w:rPr>
          <w:b/>
          <w:bCs/>
          <w:color w:val="990000"/>
        </w:rPr>
        <w:t>Account balance</w:t>
      </w:r>
      <w:bookmarkEnd w:id="81"/>
      <w:r>
        <w:t xml:space="preserve"> </w:t>
      </w:r>
    </w:p>
    <w:p w:rsidR="00F9687C" w:rsidRDefault="00F9687C" w:rsidP="00F9687C">
      <w:pPr>
        <w:ind w:left="720"/>
      </w:pPr>
      <w:hyperlink r:id="rId131" w:anchor="credit" w:history="1">
        <w:r>
          <w:rPr>
            <w:rStyle w:val="Hyperlink"/>
          </w:rPr>
          <w:t>Credits</w:t>
        </w:r>
      </w:hyperlink>
      <w:r>
        <w:t xml:space="preserve"> </w:t>
      </w:r>
      <w:hyperlink r:id="rId132" w:anchor="minus" w:history="1">
        <w:r>
          <w:rPr>
            <w:rStyle w:val="Hyperlink"/>
          </w:rPr>
          <w:t>minus</w:t>
        </w:r>
      </w:hyperlink>
      <w:r>
        <w:t xml:space="preserve"> debits at the end of a </w:t>
      </w:r>
      <w:hyperlink r:id="rId133" w:anchor="report" w:history="1">
        <w:r>
          <w:rPr>
            <w:rStyle w:val="Hyperlink"/>
          </w:rPr>
          <w:t>reporting</w:t>
        </w:r>
      </w:hyperlink>
      <w:r>
        <w:t xml:space="preserve"> period. </w:t>
      </w:r>
    </w:p>
    <w:p w:rsidR="00F9687C" w:rsidRDefault="00F9687C" w:rsidP="00F9687C">
      <w:bookmarkStart w:id="82" w:name="account_executive"/>
      <w:r>
        <w:rPr>
          <w:b/>
          <w:bCs/>
          <w:color w:val="990000"/>
        </w:rPr>
        <w:t xml:space="preserve">Account executive </w:t>
      </w:r>
      <w:bookmarkEnd w:id="82"/>
    </w:p>
    <w:p w:rsidR="00F9687C" w:rsidRDefault="00F9687C" w:rsidP="00F9687C">
      <w:pPr>
        <w:ind w:left="720"/>
      </w:pPr>
      <w:r>
        <w:t xml:space="preserve">The brokerage firm employee who handles </w:t>
      </w:r>
      <w:hyperlink r:id="rId134" w:anchor="stock" w:history="1">
        <w:r>
          <w:rPr>
            <w:rStyle w:val="Hyperlink"/>
          </w:rPr>
          <w:t>stock</w:t>
        </w:r>
      </w:hyperlink>
      <w:r>
        <w:t xml:space="preserve"> </w:t>
      </w:r>
      <w:hyperlink r:id="rId135" w:anchor="order" w:history="1">
        <w:r>
          <w:rPr>
            <w:rStyle w:val="Hyperlink"/>
          </w:rPr>
          <w:t>orders</w:t>
        </w:r>
      </w:hyperlink>
      <w:r>
        <w:t xml:space="preserve"> for clients. See: </w:t>
      </w:r>
      <w:hyperlink r:id="rId136" w:anchor="broker" w:history="1">
        <w:r>
          <w:rPr>
            <w:rStyle w:val="Hyperlink"/>
          </w:rPr>
          <w:t>Broker</w:t>
        </w:r>
      </w:hyperlink>
      <w:r>
        <w:t xml:space="preserve">. </w:t>
      </w:r>
    </w:p>
    <w:p w:rsidR="00F9687C" w:rsidRDefault="00F9687C" w:rsidP="00F9687C">
      <w:bookmarkStart w:id="83" w:name="account_party"/>
      <w:r>
        <w:rPr>
          <w:b/>
          <w:bCs/>
          <w:color w:val="990000"/>
        </w:rPr>
        <w:t>Account Party</w:t>
      </w:r>
      <w:bookmarkEnd w:id="83"/>
      <w:r>
        <w:t xml:space="preserve"> </w:t>
      </w:r>
    </w:p>
    <w:p w:rsidR="00F9687C" w:rsidRDefault="00F9687C" w:rsidP="00F9687C">
      <w:pPr>
        <w:ind w:left="720"/>
      </w:pPr>
      <w:r>
        <w:t xml:space="preserve">Party who applies to open a bank for the issuance of a </w:t>
      </w:r>
      <w:hyperlink r:id="rId137" w:anchor="letter_of_credit" w:history="1">
        <w:r>
          <w:rPr>
            <w:rStyle w:val="Hyperlink"/>
          </w:rPr>
          <w:t>letter of credit</w:t>
        </w:r>
      </w:hyperlink>
      <w:r>
        <w:t xml:space="preserve">. </w:t>
      </w:r>
    </w:p>
    <w:p w:rsidR="00F9687C" w:rsidRDefault="00F9687C" w:rsidP="00F9687C">
      <w:bookmarkStart w:id="84" w:name="account_reconciliation"/>
      <w:r>
        <w:rPr>
          <w:b/>
          <w:bCs/>
          <w:color w:val="990000"/>
        </w:rPr>
        <w:t>Account reconciliation</w:t>
      </w:r>
      <w:bookmarkEnd w:id="84"/>
      <w:r>
        <w:t xml:space="preserve"> </w:t>
      </w:r>
    </w:p>
    <w:p w:rsidR="00F9687C" w:rsidRDefault="00F9687C" w:rsidP="00F9687C">
      <w:pPr>
        <w:ind w:left="720"/>
      </w:pPr>
      <w:r>
        <w:t xml:space="preserve">The reviewing and adjusting of the balance in a personal checkbook to match your bank statement. </w:t>
      </w:r>
    </w:p>
    <w:p w:rsidR="00F9687C" w:rsidRDefault="00F9687C" w:rsidP="00F9687C">
      <w:bookmarkStart w:id="85" w:name="account_statement"/>
      <w:r>
        <w:rPr>
          <w:b/>
          <w:bCs/>
          <w:color w:val="990000"/>
        </w:rPr>
        <w:t>Account statement</w:t>
      </w:r>
      <w:bookmarkEnd w:id="85"/>
      <w:r>
        <w:t xml:space="preserve"> </w:t>
      </w:r>
    </w:p>
    <w:p w:rsidR="00F9687C" w:rsidRDefault="00F9687C" w:rsidP="00F9687C">
      <w:pPr>
        <w:ind w:left="720"/>
      </w:pPr>
      <w:r>
        <w:t xml:space="preserve">In the context of banking, refers to a summary of all balances. </w:t>
      </w:r>
    </w:p>
    <w:p w:rsidR="00F9687C" w:rsidRDefault="00F9687C" w:rsidP="00F9687C">
      <w:pPr>
        <w:pStyle w:val="NormalWeb"/>
        <w:ind w:left="720"/>
      </w:pPr>
      <w:r>
        <w:t xml:space="preserve">In the context of </w:t>
      </w:r>
      <w:hyperlink r:id="rId138" w:anchor="security" w:history="1">
        <w:r>
          <w:rPr>
            <w:rStyle w:val="Hyperlink"/>
          </w:rPr>
          <w:t>securities</w:t>
        </w:r>
      </w:hyperlink>
      <w:r>
        <w:t xml:space="preserve">, a summary of all </w:t>
      </w:r>
      <w:hyperlink r:id="rId139" w:anchor="transaction" w:history="1">
        <w:r>
          <w:rPr>
            <w:rStyle w:val="Hyperlink"/>
          </w:rPr>
          <w:t>transactions</w:t>
        </w:r>
      </w:hyperlink>
      <w:r>
        <w:t xml:space="preserve"> and </w:t>
      </w:r>
      <w:hyperlink r:id="rId140" w:anchor="position" w:history="1">
        <w:r>
          <w:rPr>
            <w:rStyle w:val="Hyperlink"/>
          </w:rPr>
          <w:t>positions</w:t>
        </w:r>
      </w:hyperlink>
      <w:r>
        <w:t xml:space="preserve"> (</w:t>
      </w:r>
      <w:hyperlink r:id="rId141" w:anchor="long" w:history="1">
        <w:r>
          <w:rPr>
            <w:rStyle w:val="Hyperlink"/>
          </w:rPr>
          <w:t>long</w:t>
        </w:r>
      </w:hyperlink>
      <w:r>
        <w:t xml:space="preserve"> and </w:t>
      </w:r>
      <w:hyperlink r:id="rId142" w:anchor="short" w:history="1">
        <w:r>
          <w:rPr>
            <w:rStyle w:val="Hyperlink"/>
          </w:rPr>
          <w:t>short</w:t>
        </w:r>
      </w:hyperlink>
      <w:r>
        <w:t xml:space="preserve">) between a </w:t>
      </w:r>
      <w:hyperlink r:id="rId143" w:anchor="broker" w:history="1">
        <w:r>
          <w:rPr>
            <w:rStyle w:val="Hyperlink"/>
          </w:rPr>
          <w:t>broker</w:t>
        </w:r>
      </w:hyperlink>
      <w:r>
        <w:t>/</w:t>
      </w:r>
      <w:hyperlink r:id="rId144" w:anchor="dealer" w:history="1">
        <w:r>
          <w:rPr>
            <w:rStyle w:val="Hyperlink"/>
          </w:rPr>
          <w:t>dealer</w:t>
        </w:r>
      </w:hyperlink>
      <w:r>
        <w:t xml:space="preserve"> and a client. See also: </w:t>
      </w:r>
      <w:hyperlink r:id="rId145" w:anchor="option_agreement" w:history="1">
        <w:r>
          <w:rPr>
            <w:rStyle w:val="Hyperlink"/>
          </w:rPr>
          <w:t>Option agreement</w:t>
        </w:r>
      </w:hyperlink>
      <w:r>
        <w:t>.</w:t>
      </w:r>
    </w:p>
    <w:p w:rsidR="00F9687C" w:rsidRDefault="00F9687C" w:rsidP="00F9687C">
      <w:bookmarkStart w:id="86" w:name="accountants_opinion"/>
      <w:r>
        <w:rPr>
          <w:b/>
          <w:bCs/>
          <w:color w:val="990000"/>
        </w:rPr>
        <w:t>Accountant's opinion</w:t>
      </w:r>
      <w:bookmarkEnd w:id="86"/>
      <w:r>
        <w:t xml:space="preserve"> </w:t>
      </w:r>
    </w:p>
    <w:p w:rsidR="00F9687C" w:rsidRDefault="00F9687C" w:rsidP="00F9687C">
      <w:pPr>
        <w:ind w:left="720"/>
      </w:pPr>
      <w:r>
        <w:t xml:space="preserve">A signed statement from an independent </w:t>
      </w:r>
      <w:hyperlink r:id="rId146" w:anchor="certified_public_accountant" w:history="1">
        <w:r>
          <w:rPr>
            <w:rStyle w:val="Hyperlink"/>
          </w:rPr>
          <w:t>public accountant</w:t>
        </w:r>
      </w:hyperlink>
      <w:r>
        <w:t xml:space="preserve"> after examination of a </w:t>
      </w:r>
      <w:hyperlink r:id="rId147" w:anchor="firm" w:history="1">
        <w:r>
          <w:rPr>
            <w:rStyle w:val="Hyperlink"/>
          </w:rPr>
          <w:t>firm's</w:t>
        </w:r>
      </w:hyperlink>
      <w:r>
        <w:t xml:space="preserve"> records and accounts. The opinion may be unqualified or qualified. See: </w:t>
      </w:r>
      <w:hyperlink r:id="rId148" w:anchor="qualified_opinion" w:history="1">
        <w:r>
          <w:rPr>
            <w:rStyle w:val="Hyperlink"/>
          </w:rPr>
          <w:t>Qualified opinion</w:t>
        </w:r>
      </w:hyperlink>
      <w:r>
        <w:t xml:space="preserve">. </w:t>
      </w:r>
    </w:p>
    <w:p w:rsidR="00F9687C" w:rsidRDefault="00F9687C" w:rsidP="00F9687C">
      <w:bookmarkStart w:id="87" w:name="accounting_earnings"/>
      <w:r>
        <w:rPr>
          <w:b/>
          <w:bCs/>
          <w:color w:val="990000"/>
        </w:rPr>
        <w:t>Accounting earnings</w:t>
      </w:r>
      <w:bookmarkEnd w:id="87"/>
      <w:r>
        <w:t xml:space="preserve"> </w:t>
      </w:r>
    </w:p>
    <w:p w:rsidR="00F9687C" w:rsidRDefault="00F9687C" w:rsidP="00F9687C">
      <w:pPr>
        <w:ind w:left="720"/>
      </w:pPr>
      <w:hyperlink r:id="rId149" w:anchor="earnings" w:history="1">
        <w:r>
          <w:rPr>
            <w:rStyle w:val="Hyperlink"/>
          </w:rPr>
          <w:t>Earnings</w:t>
        </w:r>
      </w:hyperlink>
      <w:r>
        <w:t xml:space="preserve"> of a firm as </w:t>
      </w:r>
      <w:hyperlink r:id="rId150" w:anchor="report" w:history="1">
        <w:r>
          <w:rPr>
            <w:rStyle w:val="Hyperlink"/>
          </w:rPr>
          <w:t>reported</w:t>
        </w:r>
      </w:hyperlink>
      <w:r>
        <w:t xml:space="preserve"> on its </w:t>
      </w:r>
      <w:hyperlink r:id="rId151" w:anchor="income_statement" w:history="1">
        <w:r>
          <w:rPr>
            <w:rStyle w:val="Hyperlink"/>
          </w:rPr>
          <w:t>income statement</w:t>
        </w:r>
      </w:hyperlink>
      <w:r>
        <w:t xml:space="preserve">. </w:t>
      </w:r>
    </w:p>
    <w:p w:rsidR="00F9687C" w:rsidRDefault="00F9687C" w:rsidP="00F9687C">
      <w:bookmarkStart w:id="88" w:name="accounting_exposure"/>
      <w:r>
        <w:rPr>
          <w:b/>
          <w:bCs/>
          <w:color w:val="990000"/>
        </w:rPr>
        <w:t>Accounting exposure</w:t>
      </w:r>
      <w:bookmarkEnd w:id="88"/>
      <w:r>
        <w:t xml:space="preserve"> </w:t>
      </w:r>
    </w:p>
    <w:p w:rsidR="00F9687C" w:rsidRDefault="00F9687C" w:rsidP="00F9687C">
      <w:pPr>
        <w:ind w:left="720"/>
      </w:pPr>
      <w:r>
        <w:t xml:space="preserve">The change in the value of a firm's </w:t>
      </w:r>
      <w:hyperlink r:id="rId152" w:anchor="foreign_currency" w:history="1">
        <w:r>
          <w:rPr>
            <w:rStyle w:val="Hyperlink"/>
          </w:rPr>
          <w:t>foreign currency</w:t>
        </w:r>
      </w:hyperlink>
      <w:r>
        <w:t>-</w:t>
      </w:r>
      <w:hyperlink r:id="rId153" w:anchor="denomination" w:history="1">
        <w:r>
          <w:rPr>
            <w:rStyle w:val="Hyperlink"/>
          </w:rPr>
          <w:t>denominated</w:t>
        </w:r>
      </w:hyperlink>
      <w:r>
        <w:t xml:space="preserve"> accounts due to a change in </w:t>
      </w:r>
      <w:hyperlink r:id="rId154" w:anchor="exchange_rate" w:history="1">
        <w:r>
          <w:rPr>
            <w:rStyle w:val="Hyperlink"/>
          </w:rPr>
          <w:t>exchange rates</w:t>
        </w:r>
      </w:hyperlink>
      <w:r>
        <w:t xml:space="preserve">. </w:t>
      </w:r>
    </w:p>
    <w:p w:rsidR="00F9687C" w:rsidRDefault="00F9687C" w:rsidP="00F9687C">
      <w:bookmarkStart w:id="89" w:name="accounting_insolvency"/>
      <w:r>
        <w:rPr>
          <w:b/>
          <w:bCs/>
          <w:color w:val="990000"/>
        </w:rPr>
        <w:t>Accounting insolvency</w:t>
      </w:r>
      <w:bookmarkEnd w:id="89"/>
      <w:r>
        <w:t xml:space="preserve"> </w:t>
      </w:r>
    </w:p>
    <w:p w:rsidR="00F9687C" w:rsidRDefault="00F9687C" w:rsidP="00F9687C">
      <w:pPr>
        <w:ind w:left="720"/>
      </w:pPr>
      <w:r>
        <w:t xml:space="preserve">Total </w:t>
      </w:r>
      <w:hyperlink r:id="rId155" w:anchor="liability" w:history="1">
        <w:r>
          <w:rPr>
            <w:rStyle w:val="Hyperlink"/>
          </w:rPr>
          <w:t>liabilities</w:t>
        </w:r>
      </w:hyperlink>
      <w:r>
        <w:t xml:space="preserve"> exceed total </w:t>
      </w:r>
      <w:hyperlink r:id="rId156" w:anchor="asset" w:history="1">
        <w:r>
          <w:rPr>
            <w:rStyle w:val="Hyperlink"/>
          </w:rPr>
          <w:t>assets</w:t>
        </w:r>
      </w:hyperlink>
      <w:r>
        <w:t xml:space="preserve">. A firm with a negative </w:t>
      </w:r>
      <w:hyperlink r:id="rId157" w:anchor="net_worth" w:history="1">
        <w:r>
          <w:rPr>
            <w:rStyle w:val="Hyperlink"/>
          </w:rPr>
          <w:t>net worth</w:t>
        </w:r>
      </w:hyperlink>
      <w:r>
        <w:t xml:space="preserve"> is </w:t>
      </w:r>
      <w:hyperlink r:id="rId158" w:anchor="insolvent" w:history="1">
        <w:r>
          <w:rPr>
            <w:rStyle w:val="Hyperlink"/>
          </w:rPr>
          <w:t>insolvent</w:t>
        </w:r>
      </w:hyperlink>
      <w:r>
        <w:t xml:space="preserve"> on the </w:t>
      </w:r>
      <w:hyperlink r:id="rId159" w:anchor="book" w:history="1">
        <w:r>
          <w:rPr>
            <w:rStyle w:val="Hyperlink"/>
          </w:rPr>
          <w:t>books</w:t>
        </w:r>
      </w:hyperlink>
      <w:r>
        <w:t xml:space="preserve">. </w:t>
      </w:r>
    </w:p>
    <w:p w:rsidR="00F9687C" w:rsidRDefault="00F9687C" w:rsidP="00F9687C">
      <w:bookmarkStart w:id="90" w:name="accounting_liquidity"/>
      <w:r>
        <w:rPr>
          <w:b/>
          <w:bCs/>
          <w:color w:val="990000"/>
        </w:rPr>
        <w:t>Accounting liquidity</w:t>
      </w:r>
      <w:bookmarkEnd w:id="90"/>
      <w:r>
        <w:t xml:space="preserve"> </w:t>
      </w:r>
    </w:p>
    <w:p w:rsidR="00F9687C" w:rsidRDefault="00F9687C" w:rsidP="00F9687C">
      <w:pPr>
        <w:ind w:left="720"/>
      </w:pPr>
      <w:r>
        <w:t xml:space="preserve">The ease and quickness with which </w:t>
      </w:r>
      <w:hyperlink r:id="rId160" w:anchor="asset" w:history="1">
        <w:r>
          <w:rPr>
            <w:rStyle w:val="Hyperlink"/>
          </w:rPr>
          <w:t>assets</w:t>
        </w:r>
      </w:hyperlink>
      <w:r>
        <w:t xml:space="preserve"> can be converted to </w:t>
      </w:r>
      <w:hyperlink r:id="rId161" w:anchor="cash" w:history="1">
        <w:r>
          <w:rPr>
            <w:rStyle w:val="Hyperlink"/>
          </w:rPr>
          <w:t>cash</w:t>
        </w:r>
      </w:hyperlink>
      <w:r>
        <w:t xml:space="preserve">. </w:t>
      </w:r>
    </w:p>
    <w:p w:rsidR="00F9687C" w:rsidRDefault="00F9687C" w:rsidP="00F9687C">
      <w:bookmarkStart w:id="91" w:name="accounts_payable"/>
      <w:r>
        <w:rPr>
          <w:b/>
          <w:bCs/>
          <w:color w:val="990000"/>
        </w:rPr>
        <w:t>Accounts payable</w:t>
      </w:r>
      <w:bookmarkEnd w:id="91"/>
      <w:r>
        <w:t xml:space="preserve"> </w:t>
      </w:r>
    </w:p>
    <w:p w:rsidR="00F9687C" w:rsidRDefault="00F9687C" w:rsidP="00F9687C">
      <w:pPr>
        <w:ind w:left="720"/>
      </w:pPr>
      <w:hyperlink r:id="rId162" w:anchor="money" w:history="1">
        <w:r>
          <w:rPr>
            <w:rStyle w:val="Hyperlink"/>
          </w:rPr>
          <w:t>Money</w:t>
        </w:r>
      </w:hyperlink>
      <w:r>
        <w:t xml:space="preserve"> owed to suppliers. </w:t>
      </w:r>
    </w:p>
    <w:p w:rsidR="00F9687C" w:rsidRDefault="00F9687C" w:rsidP="00F9687C">
      <w:bookmarkStart w:id="92" w:name="accounts_receivable"/>
      <w:r>
        <w:rPr>
          <w:b/>
          <w:bCs/>
          <w:color w:val="990000"/>
        </w:rPr>
        <w:lastRenderedPageBreak/>
        <w:t>Accounts receivable</w:t>
      </w:r>
      <w:bookmarkEnd w:id="92"/>
      <w:r>
        <w:t xml:space="preserve"> </w:t>
      </w:r>
    </w:p>
    <w:p w:rsidR="00F9687C" w:rsidRDefault="00F9687C" w:rsidP="00F9687C">
      <w:pPr>
        <w:ind w:left="720"/>
      </w:pPr>
      <w:hyperlink r:id="rId163" w:anchor="money" w:history="1">
        <w:r>
          <w:rPr>
            <w:rStyle w:val="Hyperlink"/>
          </w:rPr>
          <w:t>Money</w:t>
        </w:r>
      </w:hyperlink>
      <w:r>
        <w:t xml:space="preserve"> owed by customers. </w:t>
      </w:r>
    </w:p>
    <w:p w:rsidR="00F9687C" w:rsidRDefault="00F9687C" w:rsidP="00F9687C">
      <w:bookmarkStart w:id="93" w:name="accounts_receivable_financing"/>
      <w:r>
        <w:rPr>
          <w:b/>
          <w:bCs/>
          <w:color w:val="990000"/>
        </w:rPr>
        <w:t>Accounts receivable financing</w:t>
      </w:r>
      <w:bookmarkEnd w:id="93"/>
      <w:r>
        <w:t xml:space="preserve"> </w:t>
      </w:r>
    </w:p>
    <w:p w:rsidR="00F9687C" w:rsidRDefault="00F9687C" w:rsidP="00F9687C">
      <w:pPr>
        <w:ind w:left="720"/>
      </w:pPr>
      <w:r>
        <w:t xml:space="preserve">A </w:t>
      </w:r>
      <w:hyperlink r:id="rId164" w:anchor="short_term" w:history="1">
        <w:r>
          <w:rPr>
            <w:rStyle w:val="Hyperlink"/>
          </w:rPr>
          <w:t>short-term</w:t>
        </w:r>
      </w:hyperlink>
      <w:r>
        <w:t xml:space="preserve"> </w:t>
      </w:r>
      <w:hyperlink r:id="rId165" w:anchor="finance" w:history="1">
        <w:r>
          <w:rPr>
            <w:rStyle w:val="Hyperlink"/>
          </w:rPr>
          <w:t>financing</w:t>
        </w:r>
      </w:hyperlink>
      <w:r>
        <w:t xml:space="preserve"> method in which </w:t>
      </w:r>
      <w:hyperlink r:id="rId166" w:anchor="accounts_receivable" w:history="1">
        <w:r>
          <w:rPr>
            <w:rStyle w:val="Hyperlink"/>
          </w:rPr>
          <w:t>accounts receivable</w:t>
        </w:r>
      </w:hyperlink>
      <w:r>
        <w:t xml:space="preserve"> are </w:t>
      </w:r>
      <w:hyperlink r:id="rId167" w:anchor="collateral" w:history="1">
        <w:r>
          <w:rPr>
            <w:rStyle w:val="Hyperlink"/>
          </w:rPr>
          <w:t>collateral</w:t>
        </w:r>
      </w:hyperlink>
      <w:r>
        <w:t xml:space="preserve"> for </w:t>
      </w:r>
      <w:hyperlink r:id="rId168" w:anchor="cash" w:history="1">
        <w:r>
          <w:rPr>
            <w:rStyle w:val="Hyperlink"/>
          </w:rPr>
          <w:t>cash</w:t>
        </w:r>
      </w:hyperlink>
      <w:r>
        <w:t xml:space="preserve"> advances. See: </w:t>
      </w:r>
      <w:hyperlink r:id="rId169" w:anchor="factoring" w:history="1">
        <w:r>
          <w:rPr>
            <w:rStyle w:val="Hyperlink"/>
          </w:rPr>
          <w:t>Factoring</w:t>
        </w:r>
      </w:hyperlink>
      <w:r>
        <w:t xml:space="preserve">. </w:t>
      </w:r>
    </w:p>
    <w:p w:rsidR="00F9687C" w:rsidRDefault="00F9687C" w:rsidP="00F9687C">
      <w:bookmarkStart w:id="94" w:name="accounts_receivable_turnover"/>
      <w:r>
        <w:rPr>
          <w:b/>
          <w:bCs/>
          <w:color w:val="990000"/>
        </w:rPr>
        <w:t>Accounts receivable turnover</w:t>
      </w:r>
      <w:bookmarkEnd w:id="94"/>
      <w:r>
        <w:rPr>
          <w:b/>
          <w:bCs/>
          <w:color w:val="990000"/>
        </w:rPr>
        <w:t xml:space="preserve"> </w:t>
      </w:r>
    </w:p>
    <w:p w:rsidR="00F9687C" w:rsidRDefault="00F9687C" w:rsidP="00F9687C">
      <w:pPr>
        <w:ind w:left="720"/>
      </w:pPr>
      <w:r>
        <w:t xml:space="preserve">The ratio of </w:t>
      </w:r>
      <w:hyperlink r:id="rId170" w:anchor="net" w:history="1">
        <w:r>
          <w:rPr>
            <w:rStyle w:val="Hyperlink"/>
          </w:rPr>
          <w:t>net</w:t>
        </w:r>
      </w:hyperlink>
      <w:r>
        <w:t xml:space="preserve"> </w:t>
      </w:r>
      <w:hyperlink r:id="rId171" w:anchor="credit" w:history="1">
        <w:r>
          <w:rPr>
            <w:rStyle w:val="Hyperlink"/>
          </w:rPr>
          <w:t>credit</w:t>
        </w:r>
      </w:hyperlink>
      <w:r>
        <w:t xml:space="preserve"> </w:t>
      </w:r>
      <w:hyperlink r:id="rId172" w:anchor="sale" w:history="1">
        <w:r>
          <w:rPr>
            <w:rStyle w:val="Hyperlink"/>
          </w:rPr>
          <w:t>sales</w:t>
        </w:r>
      </w:hyperlink>
      <w:r>
        <w:t xml:space="preserve"> to </w:t>
      </w:r>
      <w:hyperlink r:id="rId173" w:anchor="average" w:history="1">
        <w:r>
          <w:rPr>
            <w:rStyle w:val="Hyperlink"/>
          </w:rPr>
          <w:t>average</w:t>
        </w:r>
      </w:hyperlink>
      <w:r>
        <w:t xml:space="preserve"> </w:t>
      </w:r>
      <w:hyperlink r:id="rId174" w:anchor="accounts_receivable" w:history="1">
        <w:r>
          <w:rPr>
            <w:rStyle w:val="Hyperlink"/>
          </w:rPr>
          <w:t>accounts receivable</w:t>
        </w:r>
      </w:hyperlink>
      <w:r>
        <w:t xml:space="preserve">, which is a measure of how quickly customers pay their bills. </w:t>
      </w:r>
    </w:p>
    <w:p w:rsidR="00F9687C" w:rsidRDefault="00F9687C" w:rsidP="00F9687C">
      <w:bookmarkStart w:id="95" w:name="accredited_investor"/>
      <w:r>
        <w:rPr>
          <w:b/>
          <w:bCs/>
          <w:color w:val="990000"/>
        </w:rPr>
        <w:t xml:space="preserve">Accredited investor </w:t>
      </w:r>
      <w:bookmarkEnd w:id="95"/>
    </w:p>
    <w:p w:rsidR="00F9687C" w:rsidRDefault="00F9687C" w:rsidP="00F9687C">
      <w:pPr>
        <w:ind w:left="720"/>
      </w:pPr>
      <w:r>
        <w:t xml:space="preserve">Refers to an individual whose </w:t>
      </w:r>
      <w:hyperlink r:id="rId175" w:anchor="net_worth" w:history="1">
        <w:r>
          <w:rPr>
            <w:rStyle w:val="Hyperlink"/>
          </w:rPr>
          <w:t>net worth</w:t>
        </w:r>
      </w:hyperlink>
      <w:r>
        <w:t xml:space="preserve">, or joint net worth with a spouse, exceeds $1,000,000; or whose individual income exceeded $200,000 or whose joint income with a spouse exceeded $300,000 in each of the 2 most recent years and can be expected to meet that income in the current year. More details of the definitions for </w:t>
      </w:r>
      <w:hyperlink r:id="rId176" w:anchor="investor" w:history="1">
        <w:r>
          <w:rPr>
            <w:rStyle w:val="Hyperlink"/>
          </w:rPr>
          <w:t>investors</w:t>
        </w:r>
      </w:hyperlink>
      <w:r>
        <w:t xml:space="preserve"> other that individuals are found in </w:t>
      </w:r>
      <w:hyperlink r:id="rId177" w:anchor="regulation_d" w:history="1">
        <w:r>
          <w:rPr>
            <w:rStyle w:val="Hyperlink"/>
          </w:rPr>
          <w:t>Regulation D</w:t>
        </w:r>
      </w:hyperlink>
      <w:r>
        <w:t xml:space="preserve"> of the </w:t>
      </w:r>
      <w:hyperlink r:id="rId178" w:anchor="securities_and_exchange_commission" w:history="1">
        <w:r>
          <w:rPr>
            <w:rStyle w:val="Hyperlink"/>
          </w:rPr>
          <w:t>Securities and Exchange Commission</w:t>
        </w:r>
      </w:hyperlink>
      <w:r>
        <w:t xml:space="preserve">. </w:t>
      </w:r>
    </w:p>
    <w:p w:rsidR="00F9687C" w:rsidRDefault="00F9687C" w:rsidP="00F9687C">
      <w:bookmarkStart w:id="96" w:name="accreting_swap"/>
      <w:r>
        <w:rPr>
          <w:b/>
          <w:bCs/>
          <w:color w:val="990000"/>
        </w:rPr>
        <w:t>Accreting Swap)</w:t>
      </w:r>
      <w:bookmarkEnd w:id="96"/>
      <w:r>
        <w:t xml:space="preserve"> </w:t>
      </w:r>
    </w:p>
    <w:p w:rsidR="00F9687C" w:rsidRDefault="00F9687C" w:rsidP="00F9687C">
      <w:pPr>
        <w:ind w:left="720"/>
      </w:pPr>
      <w:r>
        <w:t xml:space="preserve">An interest rate </w:t>
      </w:r>
      <w:hyperlink r:id="rId179" w:anchor="swap" w:history="1">
        <w:r>
          <w:rPr>
            <w:rStyle w:val="Hyperlink"/>
          </w:rPr>
          <w:t>swap</w:t>
        </w:r>
      </w:hyperlink>
      <w:r>
        <w:t xml:space="preserve"> in which the notional principal amount increases over time, for example as with a construction loan provided in tranches as each stage of the project is completed. </w:t>
      </w:r>
    </w:p>
    <w:p w:rsidR="00F9687C" w:rsidRDefault="00F9687C" w:rsidP="00F9687C">
      <w:bookmarkStart w:id="97" w:name="accretion_(of_a_discount)"/>
      <w:r>
        <w:rPr>
          <w:b/>
          <w:bCs/>
          <w:color w:val="990000"/>
        </w:rPr>
        <w:t>Accretion (of a discount)</w:t>
      </w:r>
      <w:bookmarkEnd w:id="97"/>
      <w:r>
        <w:t xml:space="preserve"> </w:t>
      </w:r>
    </w:p>
    <w:p w:rsidR="00F9687C" w:rsidRDefault="00F9687C" w:rsidP="00F9687C">
      <w:pPr>
        <w:ind w:left="720"/>
      </w:pPr>
      <w:r>
        <w:t xml:space="preserve">In portfolio accounting, a straight-line accumulation of </w:t>
      </w:r>
      <w:hyperlink r:id="rId180" w:anchor="capital_gain" w:history="1">
        <w:r>
          <w:rPr>
            <w:rStyle w:val="Hyperlink"/>
          </w:rPr>
          <w:t>capital gains</w:t>
        </w:r>
      </w:hyperlink>
      <w:r>
        <w:t xml:space="preserve"> on a </w:t>
      </w:r>
      <w:hyperlink r:id="rId181" w:anchor="discount_bond" w:history="1">
        <w:r>
          <w:rPr>
            <w:rStyle w:val="Hyperlink"/>
          </w:rPr>
          <w:t>discount bond</w:t>
        </w:r>
      </w:hyperlink>
      <w:r>
        <w:t xml:space="preserve"> in </w:t>
      </w:r>
      <w:hyperlink r:id="rId182" w:anchor="anticipation" w:history="1">
        <w:r>
          <w:rPr>
            <w:rStyle w:val="Hyperlink"/>
          </w:rPr>
          <w:t>anticipation</w:t>
        </w:r>
      </w:hyperlink>
      <w:r>
        <w:t xml:space="preserve"> of receipt of </w:t>
      </w:r>
      <w:hyperlink r:id="rId183" w:anchor="par_value" w:history="1">
        <w:r>
          <w:rPr>
            <w:rStyle w:val="Hyperlink"/>
          </w:rPr>
          <w:t>par</w:t>
        </w:r>
      </w:hyperlink>
      <w:r>
        <w:t xml:space="preserve"> at </w:t>
      </w:r>
      <w:hyperlink r:id="rId184" w:anchor="maturity" w:history="1">
        <w:r>
          <w:rPr>
            <w:rStyle w:val="Hyperlink"/>
          </w:rPr>
          <w:t>maturity</w:t>
        </w:r>
      </w:hyperlink>
      <w:r>
        <w:t xml:space="preserve">. </w:t>
      </w:r>
    </w:p>
    <w:p w:rsidR="00F9687C" w:rsidRDefault="00F9687C" w:rsidP="00F9687C">
      <w:bookmarkStart w:id="98" w:name="accrual_accounting_convention"/>
      <w:r>
        <w:rPr>
          <w:b/>
          <w:bCs/>
          <w:color w:val="990000"/>
        </w:rPr>
        <w:t>Accrual Accounting Convention</w:t>
      </w:r>
      <w:bookmarkEnd w:id="98"/>
      <w:r>
        <w:t xml:space="preserve"> </w:t>
      </w:r>
    </w:p>
    <w:p w:rsidR="00F9687C" w:rsidRDefault="00F9687C" w:rsidP="00F9687C">
      <w:pPr>
        <w:ind w:left="720"/>
      </w:pPr>
      <w:r>
        <w:t xml:space="preserve">An accounting system that tries to match the recognition of revenues earned with the </w:t>
      </w:r>
      <w:hyperlink r:id="rId185" w:anchor="expensed" w:history="1">
        <w:r>
          <w:rPr>
            <w:rStyle w:val="Hyperlink"/>
          </w:rPr>
          <w:t>expenses</w:t>
        </w:r>
      </w:hyperlink>
      <w:r>
        <w:t xml:space="preserve"> incurred in generating those revenues. It ignores the timing of the </w:t>
      </w:r>
      <w:hyperlink r:id="rId186" w:anchor="cash_flow" w:history="1">
        <w:r>
          <w:rPr>
            <w:rStyle w:val="Hyperlink"/>
          </w:rPr>
          <w:t>cash flows</w:t>
        </w:r>
      </w:hyperlink>
      <w:r>
        <w:t xml:space="preserve"> associated with revenues and </w:t>
      </w:r>
      <w:hyperlink r:id="rId187" w:anchor="expensed" w:history="1">
        <w:r>
          <w:rPr>
            <w:rStyle w:val="Hyperlink"/>
          </w:rPr>
          <w:t>expenses</w:t>
        </w:r>
      </w:hyperlink>
      <w:r>
        <w:t xml:space="preserve">. </w:t>
      </w:r>
    </w:p>
    <w:p w:rsidR="00F9687C" w:rsidRDefault="00F9687C" w:rsidP="00F9687C">
      <w:bookmarkStart w:id="99" w:name="accrual_basis"/>
      <w:r>
        <w:rPr>
          <w:b/>
          <w:bCs/>
          <w:color w:val="990000"/>
        </w:rPr>
        <w:t>Accrual basis</w:t>
      </w:r>
      <w:bookmarkEnd w:id="99"/>
      <w:r>
        <w:t xml:space="preserve"> </w:t>
      </w:r>
    </w:p>
    <w:p w:rsidR="00F9687C" w:rsidRDefault="00F9687C" w:rsidP="00F9687C">
      <w:pPr>
        <w:ind w:left="720"/>
      </w:pPr>
      <w:r>
        <w:t xml:space="preserve">In the context of accounting, practice in which </w:t>
      </w:r>
      <w:hyperlink r:id="rId188" w:anchor="expensed" w:history="1">
        <w:r>
          <w:rPr>
            <w:rStyle w:val="Hyperlink"/>
          </w:rPr>
          <w:t>expenses</w:t>
        </w:r>
      </w:hyperlink>
      <w:r>
        <w:t xml:space="preserve"> and income are accounted for as they are earned or incurred, whether or not they have been received or paid. Antithesis of </w:t>
      </w:r>
      <w:hyperlink r:id="rId189" w:anchor="cash_basis" w:history="1">
        <w:r>
          <w:rPr>
            <w:rStyle w:val="Hyperlink"/>
          </w:rPr>
          <w:t>cash basis accounting</w:t>
        </w:r>
      </w:hyperlink>
      <w:r>
        <w:t xml:space="preserve">. </w:t>
      </w:r>
    </w:p>
    <w:p w:rsidR="00F9687C" w:rsidRDefault="00F9687C" w:rsidP="00F9687C">
      <w:bookmarkStart w:id="100" w:name="accrual_bond"/>
      <w:r>
        <w:rPr>
          <w:b/>
          <w:bCs/>
          <w:color w:val="990000"/>
        </w:rPr>
        <w:t>Accrual bond</w:t>
      </w:r>
      <w:bookmarkEnd w:id="100"/>
      <w:r>
        <w:t xml:space="preserve"> </w:t>
      </w:r>
    </w:p>
    <w:p w:rsidR="00F9687C" w:rsidRDefault="00F9687C" w:rsidP="00F9687C">
      <w:pPr>
        <w:ind w:left="720"/>
      </w:pPr>
      <w:r>
        <w:t xml:space="preserve">A </w:t>
      </w:r>
      <w:hyperlink r:id="rId190" w:anchor="bond" w:history="1">
        <w:r>
          <w:rPr>
            <w:rStyle w:val="Hyperlink"/>
          </w:rPr>
          <w:t>bond</w:t>
        </w:r>
      </w:hyperlink>
      <w:r>
        <w:t xml:space="preserve"> on which </w:t>
      </w:r>
      <w:hyperlink r:id="rId191" w:anchor="accrued_interest" w:history="1">
        <w:r>
          <w:rPr>
            <w:rStyle w:val="Hyperlink"/>
          </w:rPr>
          <w:t>interest accrues</w:t>
        </w:r>
      </w:hyperlink>
      <w:r>
        <w:t xml:space="preserve"> but is not paid to the </w:t>
      </w:r>
      <w:hyperlink r:id="rId192" w:anchor="investor" w:history="1">
        <w:r>
          <w:rPr>
            <w:rStyle w:val="Hyperlink"/>
          </w:rPr>
          <w:t>investor</w:t>
        </w:r>
      </w:hyperlink>
      <w:r>
        <w:t xml:space="preserve"> during the time of accrual. The amount of </w:t>
      </w:r>
      <w:hyperlink r:id="rId193" w:anchor="accrued_interest" w:history="1">
        <w:r>
          <w:rPr>
            <w:rStyle w:val="Hyperlink"/>
          </w:rPr>
          <w:t>accrued interest</w:t>
        </w:r>
      </w:hyperlink>
      <w:r>
        <w:t xml:space="preserve"> is added to the remaining </w:t>
      </w:r>
      <w:hyperlink r:id="rId194" w:anchor="principal" w:history="1">
        <w:r>
          <w:rPr>
            <w:rStyle w:val="Hyperlink"/>
          </w:rPr>
          <w:t>principal</w:t>
        </w:r>
      </w:hyperlink>
      <w:r>
        <w:t xml:space="preserve"> of the bond and is paid at </w:t>
      </w:r>
      <w:hyperlink r:id="rId195" w:anchor="maturity" w:history="1">
        <w:r>
          <w:rPr>
            <w:rStyle w:val="Hyperlink"/>
          </w:rPr>
          <w:t>maturity.</w:t>
        </w:r>
      </w:hyperlink>
      <w:r>
        <w:t xml:space="preserve"> </w:t>
      </w:r>
    </w:p>
    <w:p w:rsidR="00F9687C" w:rsidRDefault="00F9687C" w:rsidP="00F9687C">
      <w:bookmarkStart w:id="101" w:name="accrued_benefits"/>
      <w:r>
        <w:rPr>
          <w:b/>
          <w:bCs/>
          <w:color w:val="990000"/>
        </w:rPr>
        <w:t>Accrued benefits</w:t>
      </w:r>
      <w:bookmarkEnd w:id="101"/>
      <w:r>
        <w:t xml:space="preserve"> </w:t>
      </w:r>
    </w:p>
    <w:p w:rsidR="00F9687C" w:rsidRDefault="00F9687C" w:rsidP="00F9687C">
      <w:pPr>
        <w:ind w:left="720"/>
      </w:pPr>
      <w:r>
        <w:t xml:space="preserve">The </w:t>
      </w:r>
      <w:hyperlink r:id="rId196" w:anchor="pension_plan" w:history="1">
        <w:r>
          <w:rPr>
            <w:rStyle w:val="Hyperlink"/>
          </w:rPr>
          <w:t>pension</w:t>
        </w:r>
      </w:hyperlink>
      <w:r>
        <w:t xml:space="preserve"> benefits earned by an employee according to the years of the employee's service. </w:t>
      </w:r>
    </w:p>
    <w:p w:rsidR="00F9687C" w:rsidRDefault="00F9687C" w:rsidP="00F9687C">
      <w:bookmarkStart w:id="102" w:name=""/>
      <w:r>
        <w:rPr>
          <w:b/>
          <w:bCs/>
          <w:color w:val="990000"/>
        </w:rPr>
        <w:t>Accrued discount</w:t>
      </w:r>
      <w:bookmarkEnd w:id="102"/>
      <w:r>
        <w:t xml:space="preserve"> </w:t>
      </w:r>
    </w:p>
    <w:p w:rsidR="00F9687C" w:rsidRDefault="00F9687C" w:rsidP="00F9687C">
      <w:pPr>
        <w:ind w:left="720"/>
      </w:pPr>
      <w:hyperlink r:id="rId197" w:anchor="interest" w:history="1">
        <w:r>
          <w:rPr>
            <w:rStyle w:val="Hyperlink"/>
          </w:rPr>
          <w:t>Interest</w:t>
        </w:r>
      </w:hyperlink>
      <w:r>
        <w:t xml:space="preserve"> that </w:t>
      </w:r>
      <w:hyperlink r:id="rId198" w:anchor="accumulate" w:history="1">
        <w:r>
          <w:rPr>
            <w:rStyle w:val="Hyperlink"/>
          </w:rPr>
          <w:t>accumulates</w:t>
        </w:r>
      </w:hyperlink>
      <w:r>
        <w:t xml:space="preserve"> on </w:t>
      </w:r>
      <w:hyperlink r:id="rId199" w:anchor="savings_bond" w:history="1">
        <w:r>
          <w:rPr>
            <w:rStyle w:val="Hyperlink"/>
          </w:rPr>
          <w:t>savings bonds</w:t>
        </w:r>
      </w:hyperlink>
      <w:r>
        <w:t xml:space="preserve"> from the date of </w:t>
      </w:r>
      <w:hyperlink r:id="rId200" w:anchor="purchase" w:history="1">
        <w:r>
          <w:rPr>
            <w:rStyle w:val="Hyperlink"/>
          </w:rPr>
          <w:t>purchase</w:t>
        </w:r>
      </w:hyperlink>
      <w:r>
        <w:t xml:space="preserve"> until the date of </w:t>
      </w:r>
      <w:hyperlink r:id="rId201" w:anchor="redemption" w:history="1">
        <w:r>
          <w:rPr>
            <w:rStyle w:val="Hyperlink"/>
          </w:rPr>
          <w:t>redemption</w:t>
        </w:r>
      </w:hyperlink>
      <w:r>
        <w:t xml:space="preserve"> or final </w:t>
      </w:r>
      <w:hyperlink r:id="rId202" w:anchor="maturity" w:history="1">
        <w:r>
          <w:rPr>
            <w:rStyle w:val="Hyperlink"/>
          </w:rPr>
          <w:t>maturity</w:t>
        </w:r>
      </w:hyperlink>
      <w:r>
        <w:t xml:space="preserve">, whichever comes first. </w:t>
      </w:r>
      <w:hyperlink r:id="rId203" w:anchor="series" w:history="1">
        <w:r>
          <w:rPr>
            <w:rStyle w:val="Hyperlink"/>
          </w:rPr>
          <w:t>Series</w:t>
        </w:r>
      </w:hyperlink>
      <w:r>
        <w:t xml:space="preserve"> A, B, C, D, E, EE, F, I, and J are discount or </w:t>
      </w:r>
      <w:hyperlink r:id="rId204" w:anchor="accrual_bond" w:history="1">
        <w:r>
          <w:rPr>
            <w:rStyle w:val="Hyperlink"/>
          </w:rPr>
          <w:t>accrual</w:t>
        </w:r>
      </w:hyperlink>
      <w:r>
        <w:t xml:space="preserve"> bonds, meaning </w:t>
      </w:r>
      <w:hyperlink r:id="rId205" w:anchor="principal_amount" w:history="1">
        <w:r>
          <w:rPr>
            <w:rStyle w:val="Hyperlink"/>
          </w:rPr>
          <w:t>principal</w:t>
        </w:r>
      </w:hyperlink>
      <w:r>
        <w:t xml:space="preserve"> and </w:t>
      </w:r>
      <w:hyperlink r:id="rId206" w:anchor="interest" w:history="1">
        <w:r>
          <w:rPr>
            <w:rStyle w:val="Hyperlink"/>
          </w:rPr>
          <w:t>interest</w:t>
        </w:r>
      </w:hyperlink>
      <w:r>
        <w:t xml:space="preserve"> are paid when the </w:t>
      </w:r>
      <w:hyperlink r:id="rId207" w:anchor="bond" w:history="1">
        <w:r>
          <w:rPr>
            <w:rStyle w:val="Hyperlink"/>
          </w:rPr>
          <w:t>bonds</w:t>
        </w:r>
      </w:hyperlink>
      <w:r>
        <w:t xml:space="preserve"> are </w:t>
      </w:r>
      <w:hyperlink r:id="rId208" w:anchor="redeemable" w:history="1">
        <w:r>
          <w:rPr>
            <w:rStyle w:val="Hyperlink"/>
          </w:rPr>
          <w:t>redeemed</w:t>
        </w:r>
      </w:hyperlink>
      <w:r>
        <w:t xml:space="preserve">. </w:t>
      </w:r>
      <w:hyperlink r:id="rId209" w:anchor="series" w:history="1">
        <w:r>
          <w:rPr>
            <w:rStyle w:val="Hyperlink"/>
          </w:rPr>
          <w:t>Series</w:t>
        </w:r>
      </w:hyperlink>
      <w:r>
        <w:t xml:space="preserve"> G, H, HH, and K are </w:t>
      </w:r>
      <w:hyperlink r:id="rId210" w:anchor="current_income_bonds" w:history="1">
        <w:r>
          <w:rPr>
            <w:rStyle w:val="Hyperlink"/>
          </w:rPr>
          <w:t>income bonds</w:t>
        </w:r>
      </w:hyperlink>
      <w:r>
        <w:t xml:space="preserve">, and the semiannual </w:t>
      </w:r>
      <w:hyperlink r:id="rId211" w:anchor="interest" w:history="1">
        <w:r>
          <w:rPr>
            <w:rStyle w:val="Hyperlink"/>
          </w:rPr>
          <w:t>interest</w:t>
        </w:r>
      </w:hyperlink>
      <w:r>
        <w:t xml:space="preserve"> paid to their </w:t>
      </w:r>
      <w:hyperlink r:id="rId212" w:anchor="hold" w:history="1">
        <w:r>
          <w:rPr>
            <w:rStyle w:val="Hyperlink"/>
          </w:rPr>
          <w:t>holders</w:t>
        </w:r>
      </w:hyperlink>
      <w:r>
        <w:t xml:space="preserve"> is not included in </w:t>
      </w:r>
      <w:hyperlink r:id="rId213" w:anchor="accrued_market_discount" w:history="1">
        <w:r>
          <w:rPr>
            <w:rStyle w:val="Hyperlink"/>
          </w:rPr>
          <w:t>accrued discount</w:t>
        </w:r>
      </w:hyperlink>
      <w:r>
        <w:t xml:space="preserve">. </w:t>
      </w:r>
    </w:p>
    <w:p w:rsidR="00F9687C" w:rsidRDefault="00F9687C" w:rsidP="00F9687C">
      <w:bookmarkStart w:id="103" w:name="accrued_interest"/>
      <w:r>
        <w:rPr>
          <w:b/>
          <w:bCs/>
          <w:color w:val="990000"/>
        </w:rPr>
        <w:t>Accrued interest</w:t>
      </w:r>
      <w:bookmarkEnd w:id="103"/>
      <w:r>
        <w:t xml:space="preserve"> </w:t>
      </w:r>
    </w:p>
    <w:p w:rsidR="00F9687C" w:rsidRDefault="00F9687C" w:rsidP="00F9687C">
      <w:pPr>
        <w:ind w:left="720"/>
      </w:pPr>
      <w:r>
        <w:lastRenderedPageBreak/>
        <w:t xml:space="preserve">Applies mainly to </w:t>
      </w:r>
      <w:hyperlink r:id="rId214" w:anchor="convertible_security" w:history="1">
        <w:r>
          <w:rPr>
            <w:rStyle w:val="Hyperlink"/>
          </w:rPr>
          <w:t>convertible securities</w:t>
        </w:r>
      </w:hyperlink>
      <w:r>
        <w:t xml:space="preserve">. </w:t>
      </w:r>
      <w:hyperlink r:id="rId215" w:anchor="interest" w:history="1">
        <w:r>
          <w:rPr>
            <w:rStyle w:val="Hyperlink"/>
          </w:rPr>
          <w:t>Interest</w:t>
        </w:r>
      </w:hyperlink>
      <w:r>
        <w:t xml:space="preserve"> that has </w:t>
      </w:r>
      <w:hyperlink r:id="rId216" w:anchor="accumulate" w:history="1">
        <w:r>
          <w:rPr>
            <w:rStyle w:val="Hyperlink"/>
          </w:rPr>
          <w:t>accumulated</w:t>
        </w:r>
      </w:hyperlink>
      <w:r>
        <w:t xml:space="preserve"> between the most recent payment and the </w:t>
      </w:r>
      <w:hyperlink r:id="rId217" w:anchor="sale" w:history="1">
        <w:r>
          <w:rPr>
            <w:rStyle w:val="Hyperlink"/>
          </w:rPr>
          <w:t>sale</w:t>
        </w:r>
      </w:hyperlink>
      <w:r>
        <w:t xml:space="preserve"> of a </w:t>
      </w:r>
      <w:hyperlink r:id="rId218" w:anchor="bond" w:history="1">
        <w:r>
          <w:rPr>
            <w:rStyle w:val="Hyperlink"/>
          </w:rPr>
          <w:t>bond</w:t>
        </w:r>
      </w:hyperlink>
      <w:r>
        <w:t xml:space="preserve"> or other </w:t>
      </w:r>
      <w:hyperlink r:id="rId219" w:anchor="fixed_income_securities" w:history="1">
        <w:r>
          <w:rPr>
            <w:rStyle w:val="Hyperlink"/>
          </w:rPr>
          <w:t>fixed-income security</w:t>
        </w:r>
      </w:hyperlink>
      <w:r>
        <w:t xml:space="preserve">. At the time of sale, the buyer pays the seller the </w:t>
      </w:r>
      <w:hyperlink r:id="rId220" w:anchor="bond" w:history="1">
        <w:r>
          <w:rPr>
            <w:rStyle w:val="Hyperlink"/>
          </w:rPr>
          <w:t>bond's</w:t>
        </w:r>
      </w:hyperlink>
      <w:r>
        <w:t xml:space="preserve"> price plus "accrued interest," calculated by multiplying the </w:t>
      </w:r>
      <w:hyperlink r:id="rId221" w:anchor="coupon_rate" w:history="1">
        <w:r>
          <w:rPr>
            <w:rStyle w:val="Hyperlink"/>
          </w:rPr>
          <w:t>coupon rate</w:t>
        </w:r>
      </w:hyperlink>
      <w:r>
        <w:t xml:space="preserve"> by the fraction of the </w:t>
      </w:r>
      <w:hyperlink r:id="rId222" w:anchor="coupon" w:history="1">
        <w:r>
          <w:rPr>
            <w:rStyle w:val="Hyperlink"/>
          </w:rPr>
          <w:t>coupon</w:t>
        </w:r>
      </w:hyperlink>
      <w:r>
        <w:t xml:space="preserve"> period that has elapsed since the last payment. (If a </w:t>
      </w:r>
      <w:hyperlink r:id="rId223" w:anchor="bondholder" w:history="1">
        <w:r>
          <w:rPr>
            <w:rStyle w:val="Hyperlink"/>
          </w:rPr>
          <w:t>bondholder</w:t>
        </w:r>
      </w:hyperlink>
      <w:r>
        <w:t xml:space="preserve"> receives $40 in </w:t>
      </w:r>
      <w:hyperlink r:id="rId224" w:anchor="coupon_payments" w:history="1">
        <w:r>
          <w:rPr>
            <w:rStyle w:val="Hyperlink"/>
          </w:rPr>
          <w:t>coupon payments</w:t>
        </w:r>
      </w:hyperlink>
      <w:r>
        <w:t xml:space="preserve"> per bond semiannually and sells the bond one-quarter of the way into the coupon period, the buyer pays the seller $10 as the latter's proportion of </w:t>
      </w:r>
      <w:hyperlink r:id="rId225" w:anchor="interest" w:history="1">
        <w:r>
          <w:rPr>
            <w:rStyle w:val="Hyperlink"/>
          </w:rPr>
          <w:t>interest</w:t>
        </w:r>
      </w:hyperlink>
      <w:r>
        <w:t xml:space="preserve"> earned.) </w:t>
      </w:r>
    </w:p>
    <w:p w:rsidR="00F9687C" w:rsidRDefault="00F9687C" w:rsidP="00F9687C">
      <w:bookmarkStart w:id="104" w:name="accrued_market_discount"/>
      <w:r>
        <w:rPr>
          <w:b/>
          <w:bCs/>
          <w:color w:val="990000"/>
        </w:rPr>
        <w:t xml:space="preserve">Accrued market discount </w:t>
      </w:r>
      <w:bookmarkEnd w:id="104"/>
    </w:p>
    <w:p w:rsidR="00F9687C" w:rsidRDefault="00F9687C" w:rsidP="00F9687C">
      <w:pPr>
        <w:ind w:left="720"/>
      </w:pPr>
      <w:r>
        <w:t xml:space="preserve">The rise in the </w:t>
      </w:r>
      <w:hyperlink r:id="rId226" w:anchor="market_value" w:history="1">
        <w:r>
          <w:rPr>
            <w:rStyle w:val="Hyperlink"/>
          </w:rPr>
          <w:t>market value</w:t>
        </w:r>
      </w:hyperlink>
      <w:r>
        <w:t xml:space="preserve"> of a </w:t>
      </w:r>
      <w:hyperlink r:id="rId227" w:anchor="discount_bond" w:history="1">
        <w:r>
          <w:rPr>
            <w:rStyle w:val="Hyperlink"/>
          </w:rPr>
          <w:t>discount bond</w:t>
        </w:r>
      </w:hyperlink>
      <w:r>
        <w:t xml:space="preserve"> as it approaches </w:t>
      </w:r>
      <w:hyperlink r:id="rId228" w:anchor="maturity" w:history="1">
        <w:r>
          <w:rPr>
            <w:rStyle w:val="Hyperlink"/>
          </w:rPr>
          <w:t>maturity</w:t>
        </w:r>
      </w:hyperlink>
      <w:r>
        <w:t xml:space="preserve"> (when it is </w:t>
      </w:r>
      <w:hyperlink r:id="rId229" w:anchor="redemption" w:history="1">
        <w:r>
          <w:rPr>
            <w:rStyle w:val="Hyperlink"/>
          </w:rPr>
          <w:t>redeemable</w:t>
        </w:r>
      </w:hyperlink>
      <w:r>
        <w:t xml:space="preserve"> at </w:t>
      </w:r>
      <w:hyperlink r:id="rId230" w:anchor="par" w:history="1">
        <w:r>
          <w:rPr>
            <w:rStyle w:val="Hyperlink"/>
          </w:rPr>
          <w:t>par</w:t>
        </w:r>
      </w:hyperlink>
      <w:r>
        <w:t xml:space="preserve">) and not because of falling </w:t>
      </w:r>
      <w:hyperlink r:id="rId231" w:anchor="market" w:history="1">
        <w:r>
          <w:rPr>
            <w:rStyle w:val="Hyperlink"/>
          </w:rPr>
          <w:t>market</w:t>
        </w:r>
      </w:hyperlink>
      <w:r>
        <w:t xml:space="preserve"> </w:t>
      </w:r>
      <w:hyperlink r:id="rId232" w:anchor="interest_rate" w:history="1">
        <w:r>
          <w:rPr>
            <w:rStyle w:val="Hyperlink"/>
          </w:rPr>
          <w:t>interest rates</w:t>
        </w:r>
      </w:hyperlink>
      <w:r>
        <w:t xml:space="preserve">. </w:t>
      </w:r>
    </w:p>
    <w:p w:rsidR="00F9687C" w:rsidRDefault="00F9687C" w:rsidP="00F9687C">
      <w:bookmarkStart w:id="105" w:name="accumulate"/>
      <w:r>
        <w:rPr>
          <w:b/>
          <w:bCs/>
          <w:color w:val="990000"/>
        </w:rPr>
        <w:t>Accumulate</w:t>
      </w:r>
      <w:bookmarkEnd w:id="105"/>
      <w:r>
        <w:t xml:space="preserve"> </w:t>
      </w:r>
    </w:p>
    <w:p w:rsidR="00F9687C" w:rsidRDefault="00F9687C" w:rsidP="00F9687C">
      <w:pPr>
        <w:ind w:left="720"/>
      </w:pPr>
      <w:hyperlink r:id="rId233" w:anchor="broker" w:history="1">
        <w:r>
          <w:rPr>
            <w:rStyle w:val="Hyperlink"/>
          </w:rPr>
          <w:t>Broker</w:t>
        </w:r>
      </w:hyperlink>
      <w:r>
        <w:t>/</w:t>
      </w:r>
      <w:hyperlink r:id="rId234" w:anchor="analyst" w:history="1">
        <w:r>
          <w:rPr>
            <w:rStyle w:val="Hyperlink"/>
          </w:rPr>
          <w:t>analyst</w:t>
        </w:r>
      </w:hyperlink>
      <w:r>
        <w:t xml:space="preserve"> recommendation that could mean slightly different things depending on the broker/analyst. In general, it means to increase the number of shares of a particular security over the near </w:t>
      </w:r>
      <w:hyperlink r:id="rId235" w:anchor="term" w:history="1">
        <w:r>
          <w:rPr>
            <w:rStyle w:val="Hyperlink"/>
          </w:rPr>
          <w:t>term</w:t>
        </w:r>
      </w:hyperlink>
      <w:r>
        <w:t xml:space="preserve">, but not to </w:t>
      </w:r>
      <w:hyperlink r:id="rId236" w:anchor="liquidation" w:history="1">
        <w:r>
          <w:rPr>
            <w:rStyle w:val="Hyperlink"/>
          </w:rPr>
          <w:t>liquidate</w:t>
        </w:r>
      </w:hyperlink>
      <w:r>
        <w:t xml:space="preserve"> other parts of the </w:t>
      </w:r>
      <w:hyperlink r:id="rId237" w:anchor="portfolio" w:history="1">
        <w:r>
          <w:rPr>
            <w:rStyle w:val="Hyperlink"/>
          </w:rPr>
          <w:t>portfolio</w:t>
        </w:r>
      </w:hyperlink>
      <w:r>
        <w:t xml:space="preserve"> to </w:t>
      </w:r>
      <w:hyperlink r:id="rId238" w:anchor="buy" w:history="1">
        <w:r>
          <w:rPr>
            <w:rStyle w:val="Hyperlink"/>
          </w:rPr>
          <w:t>buy</w:t>
        </w:r>
      </w:hyperlink>
      <w:r>
        <w:t xml:space="preserve"> a security that might skyrocket. A </w:t>
      </w:r>
      <w:hyperlink r:id="rId239" w:anchor="buy" w:history="1">
        <w:r>
          <w:rPr>
            <w:rStyle w:val="Hyperlink"/>
          </w:rPr>
          <w:t>buy</w:t>
        </w:r>
      </w:hyperlink>
      <w:r>
        <w:t xml:space="preserve"> recommendation, but not an urgent buy. </w:t>
      </w:r>
    </w:p>
    <w:p w:rsidR="00F9687C" w:rsidRDefault="00F9687C" w:rsidP="00F9687C">
      <w:bookmarkStart w:id="106" w:name="accumulated_benefit_obligation"/>
      <w:r>
        <w:rPr>
          <w:b/>
          <w:bCs/>
          <w:color w:val="990000"/>
        </w:rPr>
        <w:t>Accumulated Benefit Obligation (ABO)</w:t>
      </w:r>
      <w:bookmarkEnd w:id="106"/>
      <w:r>
        <w:t xml:space="preserve"> </w:t>
      </w:r>
    </w:p>
    <w:p w:rsidR="00F9687C" w:rsidRDefault="00F9687C" w:rsidP="00F9687C">
      <w:pPr>
        <w:ind w:left="720"/>
      </w:pPr>
      <w:r>
        <w:t xml:space="preserve">An approximate measure of the </w:t>
      </w:r>
      <w:hyperlink r:id="rId240" w:anchor="liability" w:history="1">
        <w:r>
          <w:rPr>
            <w:rStyle w:val="Hyperlink"/>
          </w:rPr>
          <w:t>liability</w:t>
        </w:r>
      </w:hyperlink>
      <w:r>
        <w:t xml:space="preserve"> of a </w:t>
      </w:r>
      <w:hyperlink r:id="rId241" w:anchor="pension_plan" w:history="1">
        <w:r>
          <w:rPr>
            <w:rStyle w:val="Hyperlink"/>
          </w:rPr>
          <w:t>pension plan</w:t>
        </w:r>
      </w:hyperlink>
      <w:r>
        <w:t xml:space="preserve"> in the event of a termination at the date the calculation is performed. Related: </w:t>
      </w:r>
      <w:hyperlink r:id="rId242" w:anchor="projected_benefit_obligation" w:history="1">
        <w:r>
          <w:rPr>
            <w:rStyle w:val="Hyperlink"/>
          </w:rPr>
          <w:t>Projected benefit obligation</w:t>
        </w:r>
      </w:hyperlink>
      <w:r>
        <w:t xml:space="preserve">. </w:t>
      </w:r>
    </w:p>
    <w:p w:rsidR="00F9687C" w:rsidRDefault="00F9687C" w:rsidP="00F9687C">
      <w:bookmarkStart w:id="107" w:name="accumulated_dividend"/>
      <w:r>
        <w:rPr>
          <w:b/>
          <w:bCs/>
          <w:color w:val="990000"/>
        </w:rPr>
        <w:t xml:space="preserve">Accumulated dividend </w:t>
      </w:r>
      <w:bookmarkEnd w:id="107"/>
    </w:p>
    <w:p w:rsidR="00F9687C" w:rsidRDefault="00F9687C" w:rsidP="00F9687C">
      <w:pPr>
        <w:ind w:left="720"/>
      </w:pPr>
      <w:r>
        <w:t xml:space="preserve">A </w:t>
      </w:r>
      <w:hyperlink r:id="rId243" w:anchor="dividend" w:history="1">
        <w:r>
          <w:rPr>
            <w:rStyle w:val="Hyperlink"/>
          </w:rPr>
          <w:t>dividend</w:t>
        </w:r>
      </w:hyperlink>
      <w:r>
        <w:t xml:space="preserve"> that has reached its </w:t>
      </w:r>
      <w:hyperlink r:id="rId244" w:anchor="due_date" w:history="1">
        <w:r>
          <w:rPr>
            <w:rStyle w:val="Hyperlink"/>
          </w:rPr>
          <w:t>due date</w:t>
        </w:r>
      </w:hyperlink>
      <w:r>
        <w:t xml:space="preserve">, but is not paid out. See: </w:t>
      </w:r>
      <w:hyperlink r:id="rId245" w:anchor="cumulative_preferred_stock" w:history="1">
        <w:r>
          <w:rPr>
            <w:rStyle w:val="Hyperlink"/>
          </w:rPr>
          <w:t>Cumulative preferred stock</w:t>
        </w:r>
      </w:hyperlink>
      <w:r>
        <w:t xml:space="preserve">. </w:t>
      </w:r>
    </w:p>
    <w:p w:rsidR="00F9687C" w:rsidRDefault="00F9687C" w:rsidP="00F9687C">
      <w:bookmarkStart w:id="108" w:name="accumulated_profits_tax"/>
      <w:r>
        <w:rPr>
          <w:b/>
          <w:bCs/>
          <w:color w:val="990000"/>
        </w:rPr>
        <w:t xml:space="preserve">Accumulated profits tax </w:t>
      </w:r>
      <w:bookmarkEnd w:id="108"/>
    </w:p>
    <w:p w:rsidR="00F9687C" w:rsidRDefault="00F9687C" w:rsidP="00F9687C">
      <w:pPr>
        <w:ind w:left="720"/>
      </w:pPr>
      <w:r>
        <w:t xml:space="preserve">A tax on </w:t>
      </w:r>
      <w:hyperlink r:id="rId246" w:anchor="earnings" w:history="1">
        <w:r>
          <w:rPr>
            <w:rStyle w:val="Hyperlink"/>
          </w:rPr>
          <w:t>earnings</w:t>
        </w:r>
      </w:hyperlink>
      <w:r>
        <w:t xml:space="preserve"> retained in a </w:t>
      </w:r>
      <w:hyperlink r:id="rId247" w:anchor="firm" w:history="1">
        <w:r>
          <w:rPr>
            <w:rStyle w:val="Hyperlink"/>
          </w:rPr>
          <w:t>firm</w:t>
        </w:r>
      </w:hyperlink>
      <w:r>
        <w:t xml:space="preserve"> as a way for the principals to defer personal </w:t>
      </w:r>
      <w:hyperlink r:id="rId248" w:anchor="income_tax" w:history="1">
        <w:r>
          <w:rPr>
            <w:rStyle w:val="Hyperlink"/>
          </w:rPr>
          <w:t>income taxes</w:t>
        </w:r>
      </w:hyperlink>
      <w:r>
        <w:t xml:space="preserve">. </w:t>
      </w:r>
    </w:p>
    <w:p w:rsidR="00F9687C" w:rsidRDefault="00F9687C" w:rsidP="00F9687C">
      <w:bookmarkStart w:id="109" w:name="accumulation"/>
      <w:r>
        <w:rPr>
          <w:b/>
          <w:bCs/>
          <w:color w:val="990000"/>
        </w:rPr>
        <w:t>Accumulation</w:t>
      </w:r>
      <w:bookmarkEnd w:id="109"/>
      <w:r>
        <w:t xml:space="preserve"> </w:t>
      </w:r>
    </w:p>
    <w:p w:rsidR="00F9687C" w:rsidRDefault="00F9687C" w:rsidP="00F9687C">
      <w:pPr>
        <w:ind w:left="720"/>
      </w:pPr>
      <w:r>
        <w:t xml:space="preserve">In the context of </w:t>
      </w:r>
      <w:hyperlink r:id="rId249" w:anchor="corporate_finance" w:history="1">
        <w:r>
          <w:rPr>
            <w:rStyle w:val="Hyperlink"/>
          </w:rPr>
          <w:t>corporate finance</w:t>
        </w:r>
      </w:hyperlink>
      <w:r>
        <w:t xml:space="preserve">, refers to </w:t>
      </w:r>
      <w:hyperlink r:id="rId250" w:anchor="profit" w:history="1">
        <w:r>
          <w:rPr>
            <w:rStyle w:val="Hyperlink"/>
          </w:rPr>
          <w:t>profits</w:t>
        </w:r>
      </w:hyperlink>
      <w:r>
        <w:t xml:space="preserve"> that are added to the </w:t>
      </w:r>
      <w:hyperlink r:id="rId251" w:anchor="capital" w:history="1">
        <w:r>
          <w:rPr>
            <w:rStyle w:val="Hyperlink"/>
          </w:rPr>
          <w:t>capital</w:t>
        </w:r>
      </w:hyperlink>
      <w:r>
        <w:t xml:space="preserve"> base of the </w:t>
      </w:r>
      <w:hyperlink r:id="rId252" w:anchor="company" w:history="1">
        <w:r>
          <w:rPr>
            <w:rStyle w:val="Hyperlink"/>
          </w:rPr>
          <w:t>company</w:t>
        </w:r>
      </w:hyperlink>
      <w:r>
        <w:t xml:space="preserve"> rather than paid out as </w:t>
      </w:r>
      <w:hyperlink r:id="rId253" w:anchor="dividend" w:history="1">
        <w:r>
          <w:rPr>
            <w:rStyle w:val="Hyperlink"/>
          </w:rPr>
          <w:t>dividends</w:t>
        </w:r>
      </w:hyperlink>
      <w:r>
        <w:t xml:space="preserve">. See: </w:t>
      </w:r>
      <w:hyperlink r:id="rId254" w:anchor="accumulated_profits_tax" w:history="1">
        <w:r>
          <w:rPr>
            <w:rStyle w:val="Hyperlink"/>
          </w:rPr>
          <w:t>Accumulated profits tax</w:t>
        </w:r>
      </w:hyperlink>
      <w:r>
        <w:t xml:space="preserve">. </w:t>
      </w:r>
      <w:r>
        <w:br/>
        <w:t xml:space="preserve">In the context of </w:t>
      </w:r>
      <w:hyperlink r:id="rId255" w:anchor="investment" w:history="1">
        <w:r>
          <w:rPr>
            <w:rStyle w:val="Hyperlink"/>
          </w:rPr>
          <w:t>investments</w:t>
        </w:r>
      </w:hyperlink>
      <w:r>
        <w:t xml:space="preserve">, refers to the </w:t>
      </w:r>
      <w:hyperlink r:id="rId256" w:anchor="purchase" w:history="1">
        <w:r>
          <w:rPr>
            <w:rStyle w:val="Hyperlink"/>
          </w:rPr>
          <w:t>purchase</w:t>
        </w:r>
      </w:hyperlink>
      <w:r>
        <w:t xml:space="preserve"> by an </w:t>
      </w:r>
      <w:hyperlink r:id="rId257" w:anchor="institutional_broker" w:history="1">
        <w:r>
          <w:rPr>
            <w:rStyle w:val="Hyperlink"/>
          </w:rPr>
          <w:t>institutional broker</w:t>
        </w:r>
      </w:hyperlink>
      <w:r>
        <w:t xml:space="preserve"> of a large number of </w:t>
      </w:r>
      <w:hyperlink r:id="rId258" w:anchor="shares" w:history="1">
        <w:r>
          <w:rPr>
            <w:rStyle w:val="Hyperlink"/>
          </w:rPr>
          <w:t>shares</w:t>
        </w:r>
      </w:hyperlink>
      <w:r>
        <w:t xml:space="preserve"> over a period of time in order to avoid pushing the price of that share up. </w:t>
      </w:r>
      <w:r>
        <w:br/>
        <w:t xml:space="preserve">In the context of </w:t>
      </w:r>
      <w:hyperlink r:id="rId259" w:anchor="mutual_fund" w:history="1">
        <w:r>
          <w:rPr>
            <w:rStyle w:val="Hyperlink"/>
          </w:rPr>
          <w:t>mutual funds</w:t>
        </w:r>
      </w:hyperlink>
      <w:r>
        <w:t xml:space="preserve">, refers to the regular investing of a fixed amount while reinvesting </w:t>
      </w:r>
      <w:hyperlink r:id="rId260" w:anchor="dividend" w:history="1">
        <w:r>
          <w:rPr>
            <w:rStyle w:val="Hyperlink"/>
          </w:rPr>
          <w:t>dividends</w:t>
        </w:r>
      </w:hyperlink>
      <w:r>
        <w:t xml:space="preserve"> and </w:t>
      </w:r>
      <w:hyperlink r:id="rId261" w:anchor="capital_gain" w:history="1">
        <w:r>
          <w:rPr>
            <w:rStyle w:val="Hyperlink"/>
          </w:rPr>
          <w:t>capital gains</w:t>
        </w:r>
      </w:hyperlink>
      <w:r>
        <w:t xml:space="preserve">. </w:t>
      </w:r>
    </w:p>
    <w:p w:rsidR="00F9687C" w:rsidRDefault="00F9687C" w:rsidP="00F9687C">
      <w:bookmarkStart w:id="110" w:name="accumulation_area"/>
      <w:r>
        <w:rPr>
          <w:b/>
          <w:bCs/>
          <w:color w:val="990000"/>
        </w:rPr>
        <w:t>Accumulation area</w:t>
      </w:r>
      <w:bookmarkEnd w:id="110"/>
      <w:r>
        <w:t xml:space="preserve"> </w:t>
      </w:r>
    </w:p>
    <w:p w:rsidR="00F9687C" w:rsidRDefault="00F9687C" w:rsidP="00F9687C">
      <w:pPr>
        <w:ind w:left="720"/>
      </w:pPr>
      <w:r>
        <w:t xml:space="preserve">A </w:t>
      </w:r>
      <w:hyperlink r:id="rId262" w:anchor="price_range" w:history="1">
        <w:r>
          <w:rPr>
            <w:rStyle w:val="Hyperlink"/>
          </w:rPr>
          <w:t>range</w:t>
        </w:r>
      </w:hyperlink>
      <w:r>
        <w:t xml:space="preserve"> within which a buyer </w:t>
      </w:r>
      <w:hyperlink r:id="rId263" w:anchor="accumulate" w:history="1">
        <w:r>
          <w:rPr>
            <w:rStyle w:val="Hyperlink"/>
          </w:rPr>
          <w:t>accumulates</w:t>
        </w:r>
      </w:hyperlink>
      <w:r>
        <w:t xml:space="preserve"> </w:t>
      </w:r>
      <w:hyperlink r:id="rId264" w:anchor="shares" w:history="1">
        <w:r>
          <w:rPr>
            <w:rStyle w:val="Hyperlink"/>
          </w:rPr>
          <w:t>shares</w:t>
        </w:r>
      </w:hyperlink>
      <w:r>
        <w:t xml:space="preserve"> of a </w:t>
      </w:r>
      <w:hyperlink r:id="rId265" w:anchor="stock" w:history="1">
        <w:r>
          <w:rPr>
            <w:rStyle w:val="Hyperlink"/>
          </w:rPr>
          <w:t>stock</w:t>
        </w:r>
      </w:hyperlink>
      <w:r>
        <w:t xml:space="preserve">. See: </w:t>
      </w:r>
      <w:hyperlink r:id="rId266" w:anchor="on_balance" w:history="1">
        <w:r>
          <w:rPr>
            <w:rStyle w:val="Hyperlink"/>
          </w:rPr>
          <w:t>On-balance</w:t>
        </w:r>
      </w:hyperlink>
      <w:r>
        <w:t xml:space="preserve"> volume and </w:t>
      </w:r>
      <w:hyperlink r:id="rId267" w:anchor="distribution_area" w:history="1">
        <w:r>
          <w:rPr>
            <w:rStyle w:val="Hyperlink"/>
          </w:rPr>
          <w:t>distribution area</w:t>
        </w:r>
      </w:hyperlink>
      <w:r>
        <w:t xml:space="preserve">. </w:t>
      </w:r>
    </w:p>
    <w:p w:rsidR="00F9687C" w:rsidRDefault="00F9687C" w:rsidP="00F9687C">
      <w:bookmarkStart w:id="111" w:name="acid_test_ratio"/>
      <w:r>
        <w:rPr>
          <w:b/>
          <w:bCs/>
          <w:color w:val="990000"/>
        </w:rPr>
        <w:t>Acid test ratio</w:t>
      </w:r>
      <w:bookmarkEnd w:id="111"/>
      <w:r>
        <w:t xml:space="preserve"> </w:t>
      </w:r>
    </w:p>
    <w:p w:rsidR="00F9687C" w:rsidRDefault="00F9687C" w:rsidP="00F9687C">
      <w:pPr>
        <w:ind w:left="720"/>
      </w:pPr>
      <w:r>
        <w:t xml:space="preserve">Also called the </w:t>
      </w:r>
      <w:hyperlink r:id="rId268" w:anchor="quick_ratio" w:history="1">
        <w:r>
          <w:rPr>
            <w:rStyle w:val="Hyperlink"/>
          </w:rPr>
          <w:t>quick ratio,</w:t>
        </w:r>
      </w:hyperlink>
      <w:r>
        <w:t xml:space="preserve"> the ratio of </w:t>
      </w:r>
      <w:hyperlink r:id="rId269" w:anchor="current_assets" w:history="1">
        <w:r>
          <w:rPr>
            <w:rStyle w:val="Hyperlink"/>
          </w:rPr>
          <w:t>current assets</w:t>
        </w:r>
      </w:hyperlink>
      <w:r>
        <w:t xml:space="preserve"> </w:t>
      </w:r>
      <w:hyperlink r:id="rId270" w:anchor="minus" w:history="1">
        <w:r>
          <w:rPr>
            <w:rStyle w:val="Hyperlink"/>
          </w:rPr>
          <w:t>minus</w:t>
        </w:r>
      </w:hyperlink>
      <w:r>
        <w:t xml:space="preserve"> </w:t>
      </w:r>
      <w:hyperlink r:id="rId271" w:anchor="inventory" w:history="1">
        <w:r>
          <w:rPr>
            <w:rStyle w:val="Hyperlink"/>
          </w:rPr>
          <w:t>inventories</w:t>
        </w:r>
      </w:hyperlink>
      <w:r>
        <w:t xml:space="preserve">, </w:t>
      </w:r>
      <w:hyperlink r:id="rId272" w:anchor="accrued_interest" w:history="1">
        <w:r>
          <w:rPr>
            <w:rStyle w:val="Hyperlink"/>
          </w:rPr>
          <w:t>accruals</w:t>
        </w:r>
      </w:hyperlink>
      <w:r>
        <w:t xml:space="preserve">, and prepaid items to </w:t>
      </w:r>
      <w:hyperlink r:id="rId273" w:anchor="current_liabilities" w:history="1">
        <w:r>
          <w:rPr>
            <w:rStyle w:val="Hyperlink"/>
          </w:rPr>
          <w:t>current liabilities</w:t>
        </w:r>
      </w:hyperlink>
      <w:r>
        <w:t xml:space="preserve">. </w:t>
      </w:r>
    </w:p>
    <w:p w:rsidR="00F9687C" w:rsidRDefault="00F9687C" w:rsidP="00F9687C">
      <w:bookmarkStart w:id="112" w:name="acquired_surplus"/>
      <w:r>
        <w:rPr>
          <w:b/>
          <w:bCs/>
          <w:color w:val="990000"/>
        </w:rPr>
        <w:t xml:space="preserve">Acquired surplus </w:t>
      </w:r>
      <w:bookmarkEnd w:id="112"/>
    </w:p>
    <w:p w:rsidR="00F9687C" w:rsidRDefault="00F9687C" w:rsidP="00F9687C">
      <w:pPr>
        <w:ind w:left="720"/>
      </w:pPr>
      <w:r>
        <w:t xml:space="preserve">The surplus acquired when a </w:t>
      </w:r>
      <w:hyperlink r:id="rId274" w:anchor="company" w:history="1">
        <w:r>
          <w:rPr>
            <w:rStyle w:val="Hyperlink"/>
          </w:rPr>
          <w:t>company</w:t>
        </w:r>
      </w:hyperlink>
      <w:r>
        <w:t xml:space="preserve"> is </w:t>
      </w:r>
      <w:hyperlink r:id="rId275" w:anchor="purchase" w:history="1">
        <w:r>
          <w:rPr>
            <w:rStyle w:val="Hyperlink"/>
          </w:rPr>
          <w:t>purchased</w:t>
        </w:r>
      </w:hyperlink>
      <w:r>
        <w:t xml:space="preserve"> in a </w:t>
      </w:r>
      <w:hyperlink r:id="rId276" w:anchor="pooling_of_interests" w:history="1">
        <w:r>
          <w:rPr>
            <w:rStyle w:val="Hyperlink"/>
          </w:rPr>
          <w:t>pooling of interests</w:t>
        </w:r>
      </w:hyperlink>
      <w:r>
        <w:t xml:space="preserve"> combination, i.e. the </w:t>
      </w:r>
      <w:hyperlink r:id="rId277" w:anchor="net_worth" w:history="1">
        <w:r>
          <w:rPr>
            <w:rStyle w:val="Hyperlink"/>
          </w:rPr>
          <w:t>net worth</w:t>
        </w:r>
      </w:hyperlink>
      <w:r>
        <w:t xml:space="preserve"> not considered to be </w:t>
      </w:r>
      <w:hyperlink r:id="rId278" w:anchor="capital_stock" w:history="1">
        <w:r>
          <w:rPr>
            <w:rStyle w:val="Hyperlink"/>
          </w:rPr>
          <w:t>capital stock</w:t>
        </w:r>
      </w:hyperlink>
      <w:r>
        <w:t xml:space="preserve">. </w:t>
      </w:r>
    </w:p>
    <w:p w:rsidR="00F9687C" w:rsidRDefault="00F9687C" w:rsidP="00F9687C">
      <w:bookmarkStart w:id="113" w:name="acquiree"/>
      <w:r>
        <w:rPr>
          <w:b/>
          <w:bCs/>
          <w:color w:val="990000"/>
        </w:rPr>
        <w:t>Acquiree</w:t>
      </w:r>
      <w:bookmarkEnd w:id="113"/>
      <w:r>
        <w:t xml:space="preserve"> </w:t>
      </w:r>
    </w:p>
    <w:p w:rsidR="00F9687C" w:rsidRDefault="00F9687C" w:rsidP="00F9687C">
      <w:pPr>
        <w:ind w:left="720"/>
      </w:pPr>
      <w:r>
        <w:lastRenderedPageBreak/>
        <w:t xml:space="preserve">A firm that is being acquired. </w:t>
      </w:r>
    </w:p>
    <w:p w:rsidR="00F9687C" w:rsidRDefault="00F9687C" w:rsidP="00F9687C">
      <w:bookmarkStart w:id="114" w:name="acquirer"/>
      <w:r>
        <w:rPr>
          <w:b/>
          <w:bCs/>
          <w:color w:val="990000"/>
        </w:rPr>
        <w:t>Acquirer</w:t>
      </w:r>
      <w:bookmarkEnd w:id="114"/>
      <w:r>
        <w:t xml:space="preserve"> </w:t>
      </w:r>
    </w:p>
    <w:p w:rsidR="00F9687C" w:rsidRDefault="00F9687C" w:rsidP="00F9687C">
      <w:pPr>
        <w:ind w:left="720"/>
      </w:pPr>
      <w:r>
        <w:t xml:space="preserve">A firm or individual that is purchasing another firm or asset. </w:t>
      </w:r>
    </w:p>
    <w:p w:rsidR="00F9687C" w:rsidRDefault="00F9687C" w:rsidP="00F9687C">
      <w:bookmarkStart w:id="115" w:name="acquisition"/>
      <w:r>
        <w:rPr>
          <w:b/>
          <w:bCs/>
          <w:color w:val="990000"/>
        </w:rPr>
        <w:t>Acquisition</w:t>
      </w:r>
      <w:bookmarkEnd w:id="115"/>
      <w:r>
        <w:t xml:space="preserve"> </w:t>
      </w:r>
    </w:p>
    <w:p w:rsidR="00F9687C" w:rsidRDefault="00F9687C" w:rsidP="00F9687C">
      <w:pPr>
        <w:ind w:left="720"/>
      </w:pPr>
      <w:r>
        <w:t xml:space="preserve">When a firm </w:t>
      </w:r>
      <w:hyperlink r:id="rId279" w:anchor="buy" w:history="1">
        <w:r>
          <w:rPr>
            <w:rStyle w:val="Hyperlink"/>
          </w:rPr>
          <w:t>buys</w:t>
        </w:r>
      </w:hyperlink>
      <w:r>
        <w:t xml:space="preserve"> another firm. </w:t>
      </w:r>
    </w:p>
    <w:p w:rsidR="00F9687C" w:rsidRDefault="00F9687C" w:rsidP="00F9687C">
      <w:bookmarkStart w:id="116" w:name="acquisition_cost"/>
      <w:r>
        <w:rPr>
          <w:b/>
          <w:bCs/>
          <w:color w:val="990000"/>
        </w:rPr>
        <w:t>Acquisition cost</w:t>
      </w:r>
      <w:bookmarkEnd w:id="116"/>
      <w:r>
        <w:t xml:space="preserve"> </w:t>
      </w:r>
    </w:p>
    <w:p w:rsidR="00F9687C" w:rsidRDefault="00F9687C" w:rsidP="00F9687C">
      <w:pPr>
        <w:ind w:left="720"/>
      </w:pPr>
      <w:r>
        <w:t xml:space="preserve">Refers to the price (including the </w:t>
      </w:r>
      <w:hyperlink r:id="rId280" w:anchor="closing_costs" w:history="1">
        <w:r>
          <w:rPr>
            <w:rStyle w:val="Hyperlink"/>
          </w:rPr>
          <w:t>closing costs</w:t>
        </w:r>
      </w:hyperlink>
      <w:r>
        <w:t xml:space="preserve">) to </w:t>
      </w:r>
      <w:hyperlink r:id="rId281" w:anchor="purchase" w:history="1">
        <w:r>
          <w:rPr>
            <w:rStyle w:val="Hyperlink"/>
          </w:rPr>
          <w:t>purchase</w:t>
        </w:r>
      </w:hyperlink>
      <w:r>
        <w:t xml:space="preserve"> another </w:t>
      </w:r>
      <w:hyperlink r:id="rId282" w:anchor="company" w:history="1">
        <w:r>
          <w:rPr>
            <w:rStyle w:val="Hyperlink"/>
          </w:rPr>
          <w:t>company</w:t>
        </w:r>
      </w:hyperlink>
      <w:r>
        <w:t xml:space="preserve"> or property. </w:t>
      </w:r>
    </w:p>
    <w:p w:rsidR="00F9687C" w:rsidRDefault="00F9687C" w:rsidP="00F9687C">
      <w:pPr>
        <w:pStyle w:val="NormalWeb"/>
        <w:ind w:left="720"/>
      </w:pPr>
      <w:r>
        <w:t xml:space="preserve">In the context of </w:t>
      </w:r>
      <w:hyperlink r:id="rId283" w:anchor="investment" w:history="1">
        <w:r>
          <w:rPr>
            <w:rStyle w:val="Hyperlink"/>
          </w:rPr>
          <w:t>investments</w:t>
        </w:r>
      </w:hyperlink>
      <w:r>
        <w:t xml:space="preserve">, refers to price plus brokerage </w:t>
      </w:r>
      <w:hyperlink r:id="rId284" w:anchor="commission" w:history="1">
        <w:r>
          <w:rPr>
            <w:rStyle w:val="Hyperlink"/>
          </w:rPr>
          <w:t>commissions</w:t>
        </w:r>
      </w:hyperlink>
      <w:r>
        <w:t xml:space="preserve">, of a </w:t>
      </w:r>
      <w:hyperlink r:id="rId285" w:anchor="security" w:history="1">
        <w:r>
          <w:rPr>
            <w:rStyle w:val="Hyperlink"/>
          </w:rPr>
          <w:t>security</w:t>
        </w:r>
      </w:hyperlink>
      <w:r>
        <w:t xml:space="preserve">, or the </w:t>
      </w:r>
      <w:hyperlink r:id="rId286" w:anchor="sale" w:history="1">
        <w:r>
          <w:rPr>
            <w:rStyle w:val="Hyperlink"/>
          </w:rPr>
          <w:t>sales</w:t>
        </w:r>
      </w:hyperlink>
      <w:r>
        <w:t xml:space="preserve"> charge applied to </w:t>
      </w:r>
      <w:hyperlink r:id="rId287" w:anchor="load_fund" w:history="1">
        <w:r>
          <w:rPr>
            <w:rStyle w:val="Hyperlink"/>
          </w:rPr>
          <w:t>load funds</w:t>
        </w:r>
      </w:hyperlink>
      <w:r>
        <w:t xml:space="preserve">. See: </w:t>
      </w:r>
      <w:hyperlink r:id="rId288" w:anchor="tax_basis" w:history="1">
        <w:r>
          <w:rPr>
            <w:rStyle w:val="Hyperlink"/>
          </w:rPr>
          <w:t>Tax basis</w:t>
        </w:r>
      </w:hyperlink>
      <w:r>
        <w:t xml:space="preserve">. </w:t>
      </w:r>
    </w:p>
    <w:p w:rsidR="00F9687C" w:rsidRDefault="00F9687C" w:rsidP="00F9687C">
      <w:bookmarkStart w:id="117" w:name="acquisition_of_assets"/>
      <w:r>
        <w:rPr>
          <w:b/>
          <w:bCs/>
          <w:color w:val="990000"/>
        </w:rPr>
        <w:t>Acquisition of assets</w:t>
      </w:r>
      <w:bookmarkEnd w:id="117"/>
      <w:r>
        <w:t xml:space="preserve"> </w:t>
      </w:r>
    </w:p>
    <w:p w:rsidR="00F9687C" w:rsidRDefault="00F9687C" w:rsidP="00F9687C">
      <w:pPr>
        <w:ind w:left="720"/>
      </w:pPr>
      <w:r>
        <w:t xml:space="preserve">A </w:t>
      </w:r>
      <w:hyperlink r:id="rId289" w:anchor="merger" w:history="1">
        <w:r>
          <w:rPr>
            <w:rStyle w:val="Hyperlink"/>
          </w:rPr>
          <w:t>merger</w:t>
        </w:r>
      </w:hyperlink>
      <w:r>
        <w:t xml:space="preserve"> or </w:t>
      </w:r>
      <w:hyperlink r:id="rId290" w:anchor="consolidation" w:history="1">
        <w:r>
          <w:rPr>
            <w:rStyle w:val="Hyperlink"/>
          </w:rPr>
          <w:t>consolidation</w:t>
        </w:r>
      </w:hyperlink>
      <w:r>
        <w:t xml:space="preserve"> in which an </w:t>
      </w:r>
      <w:hyperlink r:id="rId291" w:anchor="acquirer" w:history="1">
        <w:r>
          <w:rPr>
            <w:rStyle w:val="Hyperlink"/>
          </w:rPr>
          <w:t>acquirer</w:t>
        </w:r>
      </w:hyperlink>
      <w:r>
        <w:t xml:space="preserve"> </w:t>
      </w:r>
      <w:hyperlink r:id="rId292" w:anchor="purchase" w:history="1">
        <w:r>
          <w:rPr>
            <w:rStyle w:val="Hyperlink"/>
          </w:rPr>
          <w:t>purchases</w:t>
        </w:r>
      </w:hyperlink>
      <w:r>
        <w:t xml:space="preserve"> the selling firm's </w:t>
      </w:r>
      <w:hyperlink r:id="rId293" w:anchor="asset" w:history="1">
        <w:r>
          <w:rPr>
            <w:rStyle w:val="Hyperlink"/>
          </w:rPr>
          <w:t>assets</w:t>
        </w:r>
      </w:hyperlink>
      <w:r>
        <w:t xml:space="preserve">. </w:t>
      </w:r>
    </w:p>
    <w:p w:rsidR="00F9687C" w:rsidRDefault="00F9687C" w:rsidP="00F9687C">
      <w:bookmarkStart w:id="118" w:name="acquisition_of_stock"/>
      <w:r>
        <w:rPr>
          <w:b/>
          <w:bCs/>
          <w:color w:val="990000"/>
        </w:rPr>
        <w:t>Acquisition of stock</w:t>
      </w:r>
      <w:bookmarkEnd w:id="118"/>
      <w:r>
        <w:t xml:space="preserve"> </w:t>
      </w:r>
    </w:p>
    <w:p w:rsidR="00F9687C" w:rsidRDefault="00F9687C" w:rsidP="00F9687C">
      <w:pPr>
        <w:ind w:left="720"/>
      </w:pPr>
      <w:r>
        <w:t xml:space="preserve">A </w:t>
      </w:r>
      <w:hyperlink r:id="rId294" w:anchor="merger" w:history="1">
        <w:r>
          <w:rPr>
            <w:rStyle w:val="Hyperlink"/>
          </w:rPr>
          <w:t>merger</w:t>
        </w:r>
      </w:hyperlink>
      <w:r>
        <w:t xml:space="preserve"> or </w:t>
      </w:r>
      <w:hyperlink r:id="rId295" w:anchor="consolidation" w:history="1">
        <w:r>
          <w:rPr>
            <w:rStyle w:val="Hyperlink"/>
          </w:rPr>
          <w:t>consolidation</w:t>
        </w:r>
      </w:hyperlink>
      <w:r>
        <w:t xml:space="preserve"> in which an </w:t>
      </w:r>
      <w:hyperlink r:id="rId296" w:anchor="acquirer" w:history="1">
        <w:r>
          <w:rPr>
            <w:rStyle w:val="Hyperlink"/>
          </w:rPr>
          <w:t>acquirer</w:t>
        </w:r>
      </w:hyperlink>
      <w:r>
        <w:t xml:space="preserve"> </w:t>
      </w:r>
      <w:hyperlink r:id="rId297" w:anchor="purchase" w:history="1">
        <w:r>
          <w:rPr>
            <w:rStyle w:val="Hyperlink"/>
          </w:rPr>
          <w:t>purchases</w:t>
        </w:r>
      </w:hyperlink>
      <w:r>
        <w:t xml:space="preserve"> the </w:t>
      </w:r>
      <w:hyperlink r:id="rId298" w:anchor="acquiree" w:history="1">
        <w:r>
          <w:rPr>
            <w:rStyle w:val="Hyperlink"/>
          </w:rPr>
          <w:t>acquiree's</w:t>
        </w:r>
      </w:hyperlink>
      <w:r>
        <w:t xml:space="preserve"> </w:t>
      </w:r>
      <w:hyperlink r:id="rId299" w:anchor="common_stock" w:history="1">
        <w:r>
          <w:rPr>
            <w:rStyle w:val="Hyperlink"/>
          </w:rPr>
          <w:t>stock</w:t>
        </w:r>
      </w:hyperlink>
      <w:r>
        <w:t xml:space="preserve">. </w:t>
      </w:r>
    </w:p>
    <w:p w:rsidR="00F9687C" w:rsidRDefault="00F9687C" w:rsidP="00F9687C">
      <w:bookmarkStart w:id="119" w:name="across_the_board"/>
      <w:r>
        <w:rPr>
          <w:b/>
          <w:bCs/>
          <w:color w:val="990000"/>
        </w:rPr>
        <w:t>Across the board</w:t>
      </w:r>
      <w:bookmarkEnd w:id="119"/>
      <w:r>
        <w:t xml:space="preserve"> </w:t>
      </w:r>
    </w:p>
    <w:p w:rsidR="00F9687C" w:rsidRDefault="00F9687C" w:rsidP="00F9687C">
      <w:pPr>
        <w:ind w:left="720"/>
      </w:pPr>
      <w:r>
        <w:t xml:space="preserve">Movement or </w:t>
      </w:r>
      <w:hyperlink r:id="rId300" w:anchor="trend" w:history="1">
        <w:r>
          <w:rPr>
            <w:rStyle w:val="Hyperlink"/>
          </w:rPr>
          <w:t>trend</w:t>
        </w:r>
      </w:hyperlink>
      <w:r>
        <w:t xml:space="preserve"> in the </w:t>
      </w:r>
      <w:hyperlink r:id="rId301" w:anchor="stock_market" w:history="1">
        <w:r>
          <w:rPr>
            <w:rStyle w:val="Hyperlink"/>
          </w:rPr>
          <w:t>stock market</w:t>
        </w:r>
      </w:hyperlink>
      <w:r>
        <w:t xml:space="preserve"> that causes all stocks in all </w:t>
      </w:r>
      <w:hyperlink r:id="rId302" w:anchor="sector" w:history="1">
        <w:r>
          <w:rPr>
            <w:rStyle w:val="Hyperlink"/>
          </w:rPr>
          <w:t>sectors</w:t>
        </w:r>
      </w:hyperlink>
      <w:r>
        <w:t xml:space="preserve"> to move in the same direction. </w:t>
      </w:r>
    </w:p>
    <w:p w:rsidR="00F9687C" w:rsidRDefault="00F9687C" w:rsidP="00F9687C">
      <w:bookmarkStart w:id="120" w:name="acting_in_concert"/>
      <w:r>
        <w:rPr>
          <w:b/>
          <w:bCs/>
          <w:color w:val="990000"/>
        </w:rPr>
        <w:t>Acting in concert</w:t>
      </w:r>
      <w:bookmarkEnd w:id="120"/>
      <w:r>
        <w:t xml:space="preserve"> </w:t>
      </w:r>
    </w:p>
    <w:p w:rsidR="00F9687C" w:rsidRDefault="00F9687C" w:rsidP="00F9687C">
      <w:pPr>
        <w:ind w:left="720"/>
      </w:pPr>
      <w:hyperlink r:id="rId303" w:anchor="investor" w:history="1">
        <w:r>
          <w:rPr>
            <w:rStyle w:val="Hyperlink"/>
          </w:rPr>
          <w:t>Investors</w:t>
        </w:r>
      </w:hyperlink>
      <w:r>
        <w:t xml:space="preserve"> working together and performing identical actions to attain the same </w:t>
      </w:r>
      <w:hyperlink r:id="rId304" w:anchor="investment" w:history="1">
        <w:r>
          <w:rPr>
            <w:rStyle w:val="Hyperlink"/>
          </w:rPr>
          <w:t>investment</w:t>
        </w:r>
      </w:hyperlink>
      <w:r>
        <w:t xml:space="preserve"> goal. </w:t>
      </w:r>
    </w:p>
    <w:p w:rsidR="00F9687C" w:rsidRDefault="00F9687C" w:rsidP="00F9687C">
      <w:bookmarkStart w:id="121" w:name="act_of_state-doctrine"/>
      <w:r>
        <w:rPr>
          <w:b/>
          <w:bCs/>
          <w:color w:val="990000"/>
        </w:rPr>
        <w:t>Act of state doctrine</w:t>
      </w:r>
      <w:bookmarkEnd w:id="121"/>
      <w:r>
        <w:t xml:space="preserve"> </w:t>
      </w:r>
    </w:p>
    <w:p w:rsidR="00F9687C" w:rsidRDefault="00F9687C" w:rsidP="00F9687C">
      <w:pPr>
        <w:ind w:left="720"/>
      </w:pPr>
      <w:r>
        <w:t xml:space="preserve">This doctrine says that a nation is sovereign within its own borders, and its domestic actions may not be questioned in the courts of another nation. </w:t>
      </w:r>
    </w:p>
    <w:p w:rsidR="00F9687C" w:rsidRDefault="00F9687C" w:rsidP="00F9687C">
      <w:bookmarkStart w:id="122" w:name="active"/>
      <w:r>
        <w:rPr>
          <w:b/>
          <w:bCs/>
          <w:color w:val="990000"/>
        </w:rPr>
        <w:t>Active</w:t>
      </w:r>
      <w:bookmarkEnd w:id="122"/>
      <w:r>
        <w:t xml:space="preserve"> </w:t>
      </w:r>
    </w:p>
    <w:p w:rsidR="00F9687C" w:rsidRDefault="00F9687C" w:rsidP="00F9687C">
      <w:pPr>
        <w:ind w:left="720"/>
      </w:pPr>
      <w:r>
        <w:t xml:space="preserve">A </w:t>
      </w:r>
      <w:hyperlink r:id="rId305" w:anchor="market" w:history="1">
        <w:r>
          <w:rPr>
            <w:rStyle w:val="Hyperlink"/>
          </w:rPr>
          <w:t>market</w:t>
        </w:r>
      </w:hyperlink>
      <w:r>
        <w:t xml:space="preserve"> in which there is frequent </w:t>
      </w:r>
      <w:hyperlink r:id="rId306" w:anchor="trading" w:history="1">
        <w:r>
          <w:rPr>
            <w:rStyle w:val="Hyperlink"/>
          </w:rPr>
          <w:t>trading</w:t>
        </w:r>
      </w:hyperlink>
      <w:r>
        <w:t xml:space="preserve">. </w:t>
      </w:r>
    </w:p>
    <w:p w:rsidR="00F9687C" w:rsidRDefault="00F9687C" w:rsidP="00F9687C">
      <w:bookmarkStart w:id="123" w:name="active_account"/>
      <w:r>
        <w:rPr>
          <w:b/>
          <w:bCs/>
          <w:color w:val="990000"/>
        </w:rPr>
        <w:t>Active account</w:t>
      </w:r>
      <w:bookmarkEnd w:id="123"/>
      <w:r>
        <w:t xml:space="preserve"> </w:t>
      </w:r>
    </w:p>
    <w:p w:rsidR="00F9687C" w:rsidRDefault="00F9687C" w:rsidP="00F9687C">
      <w:pPr>
        <w:ind w:left="720"/>
      </w:pPr>
      <w:r>
        <w:t xml:space="preserve">Refers to a brokerage </w:t>
      </w:r>
      <w:hyperlink r:id="rId307" w:anchor="account" w:history="1">
        <w:r>
          <w:rPr>
            <w:rStyle w:val="Hyperlink"/>
          </w:rPr>
          <w:t>account</w:t>
        </w:r>
      </w:hyperlink>
      <w:r>
        <w:t xml:space="preserve"> in which many </w:t>
      </w:r>
      <w:hyperlink r:id="rId308" w:anchor="transaction" w:history="1">
        <w:r>
          <w:rPr>
            <w:rStyle w:val="Hyperlink"/>
          </w:rPr>
          <w:t>transactions</w:t>
        </w:r>
      </w:hyperlink>
      <w:r>
        <w:t xml:space="preserve"> occur. Brokerage firms may levy a fee if an account generates an inadequate level of activity. </w:t>
      </w:r>
    </w:p>
    <w:p w:rsidR="00F9687C" w:rsidRDefault="00F9687C" w:rsidP="00F9687C">
      <w:bookmarkStart w:id="124" w:name="active_bond_crowd"/>
      <w:r>
        <w:rPr>
          <w:b/>
          <w:bCs/>
          <w:color w:val="990000"/>
        </w:rPr>
        <w:t>Active bond crowd</w:t>
      </w:r>
      <w:bookmarkEnd w:id="124"/>
      <w:r>
        <w:t xml:space="preserve"> </w:t>
      </w:r>
    </w:p>
    <w:p w:rsidR="00F9687C" w:rsidRDefault="00F9687C" w:rsidP="00F9687C">
      <w:pPr>
        <w:ind w:left="720"/>
      </w:pPr>
      <w:r>
        <w:t xml:space="preserve">Refers to members of the </w:t>
      </w:r>
      <w:hyperlink r:id="rId309" w:anchor="bond" w:history="1">
        <w:r>
          <w:rPr>
            <w:rStyle w:val="Hyperlink"/>
          </w:rPr>
          <w:t>bond</w:t>
        </w:r>
      </w:hyperlink>
      <w:r>
        <w:t xml:space="preserve"> department of the </w:t>
      </w:r>
      <w:hyperlink r:id="rId310" w:anchor="n.y.s.e." w:history="1">
        <w:r>
          <w:rPr>
            <w:rStyle w:val="Hyperlink"/>
          </w:rPr>
          <w:t>NYSE</w:t>
        </w:r>
      </w:hyperlink>
      <w:r>
        <w:t xml:space="preserve"> who </w:t>
      </w:r>
      <w:hyperlink r:id="rId311" w:anchor="trade" w:history="1">
        <w:r>
          <w:rPr>
            <w:rStyle w:val="Hyperlink"/>
          </w:rPr>
          <w:t>trade</w:t>
        </w:r>
      </w:hyperlink>
      <w:r>
        <w:t xml:space="preserve"> the most </w:t>
      </w:r>
      <w:hyperlink r:id="rId312" w:anchor="bond" w:history="1">
        <w:r>
          <w:rPr>
            <w:rStyle w:val="Hyperlink"/>
          </w:rPr>
          <w:t>bonds</w:t>
        </w:r>
      </w:hyperlink>
      <w:r>
        <w:t xml:space="preserve">. Antithesis of </w:t>
      </w:r>
      <w:hyperlink r:id="rId313" w:anchor="cabinet_crowd" w:history="1">
        <w:r>
          <w:rPr>
            <w:rStyle w:val="Hyperlink"/>
          </w:rPr>
          <w:t>cabinet crowd</w:t>
        </w:r>
      </w:hyperlink>
      <w:r>
        <w:t xml:space="preserve">. </w:t>
      </w:r>
    </w:p>
    <w:p w:rsidR="00F9687C" w:rsidRDefault="00F9687C" w:rsidP="00F9687C">
      <w:bookmarkStart w:id="125" w:name="active_box"/>
      <w:r>
        <w:rPr>
          <w:b/>
          <w:bCs/>
          <w:color w:val="990000"/>
        </w:rPr>
        <w:t>Active box</w:t>
      </w:r>
      <w:bookmarkEnd w:id="125"/>
      <w:r>
        <w:t xml:space="preserve"> </w:t>
      </w:r>
    </w:p>
    <w:p w:rsidR="00F9687C" w:rsidRDefault="00F9687C" w:rsidP="00F9687C">
      <w:pPr>
        <w:ind w:left="720"/>
      </w:pPr>
      <w:hyperlink r:id="rId314" w:anchor="security" w:history="1">
        <w:r>
          <w:rPr>
            <w:rStyle w:val="Hyperlink"/>
          </w:rPr>
          <w:t>Securities</w:t>
        </w:r>
      </w:hyperlink>
      <w:r>
        <w:t xml:space="preserve"> that are held in safekeeping and are available as </w:t>
      </w:r>
      <w:hyperlink r:id="rId315" w:anchor="collateral" w:history="1">
        <w:r>
          <w:rPr>
            <w:rStyle w:val="Hyperlink"/>
          </w:rPr>
          <w:t>collateral</w:t>
        </w:r>
      </w:hyperlink>
      <w:r>
        <w:t xml:space="preserve"> for securing </w:t>
      </w:r>
      <w:hyperlink r:id="rId316" w:anchor="broker" w:history="1">
        <w:r>
          <w:rPr>
            <w:rStyle w:val="Hyperlink"/>
          </w:rPr>
          <w:t>brokers'</w:t>
        </w:r>
      </w:hyperlink>
      <w:r>
        <w:t xml:space="preserve"> </w:t>
      </w:r>
      <w:hyperlink r:id="rId317" w:anchor="loan" w:history="1">
        <w:r>
          <w:rPr>
            <w:rStyle w:val="Hyperlink"/>
          </w:rPr>
          <w:t>loans</w:t>
        </w:r>
      </w:hyperlink>
      <w:r>
        <w:t xml:space="preserve"> or customers' </w:t>
      </w:r>
      <w:hyperlink r:id="rId318" w:anchor="margin" w:history="1">
        <w:r>
          <w:rPr>
            <w:rStyle w:val="Hyperlink"/>
          </w:rPr>
          <w:t>margin</w:t>
        </w:r>
      </w:hyperlink>
      <w:r>
        <w:t xml:space="preserve"> </w:t>
      </w:r>
      <w:hyperlink r:id="rId319" w:anchor="position" w:history="1">
        <w:r>
          <w:rPr>
            <w:rStyle w:val="Hyperlink"/>
          </w:rPr>
          <w:t>positions</w:t>
        </w:r>
      </w:hyperlink>
      <w:r>
        <w:t xml:space="preserve">. </w:t>
      </w:r>
    </w:p>
    <w:p w:rsidR="00F9687C" w:rsidRDefault="00F9687C" w:rsidP="00F9687C">
      <w:bookmarkStart w:id="126" w:name="active_fund_management"/>
      <w:r>
        <w:rPr>
          <w:b/>
          <w:bCs/>
          <w:color w:val="990000"/>
        </w:rPr>
        <w:t>Active fund management</w:t>
      </w:r>
      <w:bookmarkEnd w:id="126"/>
      <w:r>
        <w:t xml:space="preserve"> </w:t>
      </w:r>
    </w:p>
    <w:p w:rsidR="00F9687C" w:rsidRDefault="00F9687C" w:rsidP="00F9687C">
      <w:pPr>
        <w:ind w:left="720"/>
      </w:pPr>
      <w:r>
        <w:t xml:space="preserve">An </w:t>
      </w:r>
      <w:hyperlink r:id="rId320" w:anchor="investment" w:history="1">
        <w:r>
          <w:rPr>
            <w:rStyle w:val="Hyperlink"/>
          </w:rPr>
          <w:t>investment</w:t>
        </w:r>
      </w:hyperlink>
      <w:r>
        <w:t xml:space="preserve"> approach that purposely shifts funds either between </w:t>
      </w:r>
      <w:hyperlink r:id="rId321" w:anchor="asset_classes" w:history="1">
        <w:r>
          <w:rPr>
            <w:rStyle w:val="Hyperlink"/>
          </w:rPr>
          <w:t>asset classes</w:t>
        </w:r>
      </w:hyperlink>
      <w:r>
        <w:t xml:space="preserve"> (asset allocation) or between individual </w:t>
      </w:r>
      <w:hyperlink r:id="rId322" w:anchor="security" w:history="1">
        <w:r>
          <w:rPr>
            <w:rStyle w:val="Hyperlink"/>
          </w:rPr>
          <w:t>securities</w:t>
        </w:r>
      </w:hyperlink>
      <w:r>
        <w:t xml:space="preserve"> (</w:t>
      </w:r>
      <w:hyperlink r:id="rId323" w:anchor="security_selection" w:history="1">
        <w:r>
          <w:rPr>
            <w:rStyle w:val="Hyperlink"/>
          </w:rPr>
          <w:t>security selection</w:t>
        </w:r>
      </w:hyperlink>
      <w:r>
        <w:t xml:space="preserve">). </w:t>
      </w:r>
    </w:p>
    <w:p w:rsidR="00F9687C" w:rsidRDefault="00F9687C" w:rsidP="00F9687C">
      <w:bookmarkStart w:id="127" w:name="active_income"/>
      <w:r>
        <w:rPr>
          <w:b/>
          <w:bCs/>
          <w:color w:val="990000"/>
        </w:rPr>
        <w:t>Active income</w:t>
      </w:r>
      <w:bookmarkEnd w:id="127"/>
      <w:r>
        <w:t xml:space="preserve"> </w:t>
      </w:r>
    </w:p>
    <w:p w:rsidR="00F9687C" w:rsidRDefault="00F9687C" w:rsidP="00F9687C">
      <w:pPr>
        <w:ind w:left="720"/>
      </w:pPr>
      <w:r>
        <w:t xml:space="preserve">Income from an active business as opposed to </w:t>
      </w:r>
      <w:hyperlink r:id="rId324" w:anchor="passive_income" w:history="1">
        <w:r>
          <w:rPr>
            <w:rStyle w:val="Hyperlink"/>
          </w:rPr>
          <w:t>passive</w:t>
        </w:r>
      </w:hyperlink>
      <w:r>
        <w:t xml:space="preserve"> </w:t>
      </w:r>
      <w:hyperlink r:id="rId325" w:anchor="investment_income" w:history="1">
        <w:r>
          <w:rPr>
            <w:rStyle w:val="Hyperlink"/>
          </w:rPr>
          <w:t>investment income</w:t>
        </w:r>
      </w:hyperlink>
      <w:r>
        <w:t xml:space="preserve"> according to the </w:t>
      </w:r>
      <w:smartTag w:uri="urn:schemas-microsoft-com:office:smarttags" w:element="country-region">
        <w:smartTag w:uri="urn:schemas-microsoft-com:office:smarttags" w:element="place">
          <w:r>
            <w:t>U.S.</w:t>
          </w:r>
        </w:smartTag>
      </w:smartTag>
      <w:r>
        <w:t xml:space="preserve"> tax code. </w:t>
      </w:r>
    </w:p>
    <w:p w:rsidR="00F9687C" w:rsidRDefault="00F9687C" w:rsidP="00F9687C">
      <w:bookmarkStart w:id="128" w:name="active_management"/>
      <w:r>
        <w:rPr>
          <w:b/>
          <w:bCs/>
          <w:color w:val="990000"/>
        </w:rPr>
        <w:t>Active Management</w:t>
      </w:r>
      <w:bookmarkEnd w:id="128"/>
      <w:r>
        <w:t xml:space="preserve"> </w:t>
      </w:r>
    </w:p>
    <w:p w:rsidR="00F9687C" w:rsidRDefault="00F9687C" w:rsidP="00F9687C">
      <w:pPr>
        <w:ind w:left="720"/>
      </w:pPr>
      <w:r>
        <w:t xml:space="preserve">The pursuit of </w:t>
      </w:r>
      <w:hyperlink r:id="rId326" w:anchor="investments" w:history="1">
        <w:r>
          <w:rPr>
            <w:rStyle w:val="Hyperlink"/>
          </w:rPr>
          <w:t>investment</w:t>
        </w:r>
      </w:hyperlink>
      <w:r>
        <w:t xml:space="preserve"> </w:t>
      </w:r>
      <w:hyperlink r:id="rId327" w:anchor="return" w:history="1">
        <w:r>
          <w:rPr>
            <w:rStyle w:val="Hyperlink"/>
          </w:rPr>
          <w:t>returns</w:t>
        </w:r>
      </w:hyperlink>
      <w:r>
        <w:t xml:space="preserve"> in excess of a specified </w:t>
      </w:r>
      <w:hyperlink r:id="rId328" w:anchor="benchmark" w:history="1">
        <w:r>
          <w:rPr>
            <w:rStyle w:val="Hyperlink"/>
          </w:rPr>
          <w:t>benchmark</w:t>
        </w:r>
      </w:hyperlink>
      <w:r>
        <w:t xml:space="preserve">. </w:t>
      </w:r>
    </w:p>
    <w:p w:rsidR="00F9687C" w:rsidRDefault="00F9687C" w:rsidP="00F9687C">
      <w:bookmarkStart w:id="129" w:name="active_portfolio_strategy"/>
      <w:r>
        <w:rPr>
          <w:b/>
          <w:bCs/>
          <w:color w:val="990000"/>
        </w:rPr>
        <w:t>Active portfolio strategy</w:t>
      </w:r>
      <w:bookmarkEnd w:id="129"/>
      <w:r>
        <w:rPr>
          <w:b/>
          <w:bCs/>
          <w:color w:val="990000"/>
        </w:rPr>
        <w:t xml:space="preserve"> </w:t>
      </w:r>
    </w:p>
    <w:p w:rsidR="00F9687C" w:rsidRDefault="00F9687C" w:rsidP="00F9687C">
      <w:pPr>
        <w:ind w:left="720"/>
      </w:pPr>
      <w:r>
        <w:lastRenderedPageBreak/>
        <w:t xml:space="preserve">A </w:t>
      </w:r>
      <w:hyperlink r:id="rId329" w:anchor="strategy" w:history="1">
        <w:r>
          <w:rPr>
            <w:rStyle w:val="Hyperlink"/>
          </w:rPr>
          <w:t>strategy</w:t>
        </w:r>
      </w:hyperlink>
      <w:r>
        <w:t xml:space="preserve"> that uses available information and </w:t>
      </w:r>
      <w:hyperlink r:id="rId330" w:anchor="forecasting" w:history="1">
        <w:r>
          <w:rPr>
            <w:rStyle w:val="Hyperlink"/>
          </w:rPr>
          <w:t>forecasting</w:t>
        </w:r>
      </w:hyperlink>
      <w:r>
        <w:t xml:space="preserve"> techniques to seek better performance than a </w:t>
      </w:r>
      <w:hyperlink r:id="rId331" w:anchor="buy" w:history="1">
        <w:r>
          <w:rPr>
            <w:rStyle w:val="Hyperlink"/>
          </w:rPr>
          <w:t>buy</w:t>
        </w:r>
      </w:hyperlink>
      <w:r>
        <w:t xml:space="preserve"> and </w:t>
      </w:r>
      <w:hyperlink r:id="rId332" w:anchor="hold" w:history="1">
        <w:r>
          <w:rPr>
            <w:rStyle w:val="Hyperlink"/>
          </w:rPr>
          <w:t>hold</w:t>
        </w:r>
      </w:hyperlink>
      <w:r>
        <w:t xml:space="preserve"> </w:t>
      </w:r>
      <w:hyperlink r:id="rId333" w:anchor="portfolio" w:history="1">
        <w:r>
          <w:rPr>
            <w:rStyle w:val="Hyperlink"/>
          </w:rPr>
          <w:t>portfolio</w:t>
        </w:r>
      </w:hyperlink>
      <w:r>
        <w:t xml:space="preserve">. Related: </w:t>
      </w:r>
      <w:hyperlink r:id="rId334" w:anchor="passive_portfolio_strategy" w:history="1">
        <w:r>
          <w:rPr>
            <w:rStyle w:val="Hyperlink"/>
          </w:rPr>
          <w:t>Passive portfolio strategy</w:t>
        </w:r>
      </w:hyperlink>
      <w:r>
        <w:t xml:space="preserve">. </w:t>
      </w:r>
    </w:p>
    <w:p w:rsidR="00F9687C" w:rsidRDefault="00F9687C" w:rsidP="00F9687C">
      <w:bookmarkStart w:id="130" w:name="active_return"/>
      <w:r>
        <w:rPr>
          <w:b/>
          <w:bCs/>
          <w:color w:val="990000"/>
        </w:rPr>
        <w:t>Active Return</w:t>
      </w:r>
      <w:bookmarkEnd w:id="130"/>
      <w:r>
        <w:t xml:space="preserve"> </w:t>
      </w:r>
    </w:p>
    <w:p w:rsidR="00F9687C" w:rsidRDefault="00F9687C" w:rsidP="00F9687C">
      <w:pPr>
        <w:ind w:left="720"/>
      </w:pPr>
      <w:hyperlink r:id="rId335" w:anchor="return" w:history="1">
        <w:r>
          <w:rPr>
            <w:rStyle w:val="Hyperlink"/>
          </w:rPr>
          <w:t>Return</w:t>
        </w:r>
      </w:hyperlink>
      <w:r>
        <w:t xml:space="preserve"> relative to a </w:t>
      </w:r>
      <w:hyperlink r:id="rId336" w:anchor="benchmark" w:history="1">
        <w:r>
          <w:rPr>
            <w:rStyle w:val="Hyperlink"/>
          </w:rPr>
          <w:t>benchmark</w:t>
        </w:r>
      </w:hyperlink>
      <w:r>
        <w:t xml:space="preserve">. If a </w:t>
      </w:r>
      <w:hyperlink r:id="rId337" w:anchor="portfolio" w:history="1">
        <w:r>
          <w:rPr>
            <w:rStyle w:val="Hyperlink"/>
          </w:rPr>
          <w:t>portfolio's</w:t>
        </w:r>
      </w:hyperlink>
      <w:r>
        <w:t xml:space="preserve"> </w:t>
      </w:r>
      <w:hyperlink r:id="rId338" w:anchor="return" w:history="1">
        <w:r>
          <w:rPr>
            <w:rStyle w:val="Hyperlink"/>
          </w:rPr>
          <w:t>return</w:t>
        </w:r>
      </w:hyperlink>
      <w:r>
        <w:t xml:space="preserve"> is 5%, and the benchmark's return is 3%, then the portfolio's </w:t>
      </w:r>
      <w:hyperlink r:id="rId339" w:anchor="active" w:history="1">
        <w:r>
          <w:rPr>
            <w:rStyle w:val="Hyperlink"/>
          </w:rPr>
          <w:t>active</w:t>
        </w:r>
      </w:hyperlink>
      <w:r>
        <w:t xml:space="preserve"> return is 2%. </w:t>
      </w:r>
    </w:p>
    <w:p w:rsidR="00F9687C" w:rsidRDefault="00F9687C" w:rsidP="00F9687C">
      <w:bookmarkStart w:id="131" w:name="active_risk"/>
      <w:r>
        <w:rPr>
          <w:b/>
          <w:bCs/>
          <w:color w:val="990000"/>
        </w:rPr>
        <w:t>Active Risk</w:t>
      </w:r>
      <w:bookmarkEnd w:id="131"/>
      <w:r>
        <w:t xml:space="preserve"> </w:t>
      </w:r>
    </w:p>
    <w:p w:rsidR="00F9687C" w:rsidRDefault="00F9687C" w:rsidP="00F9687C">
      <w:pPr>
        <w:ind w:left="720"/>
      </w:pPr>
      <w:r>
        <w:t xml:space="preserve">The </w:t>
      </w:r>
      <w:hyperlink r:id="rId340" w:anchor="risk" w:history="1">
        <w:r>
          <w:rPr>
            <w:rStyle w:val="Hyperlink"/>
          </w:rPr>
          <w:t>risk</w:t>
        </w:r>
      </w:hyperlink>
      <w:r>
        <w:t xml:space="preserve"> (</w:t>
      </w:r>
      <w:hyperlink r:id="rId341" w:anchor="annualizing" w:history="1">
        <w:r>
          <w:rPr>
            <w:rStyle w:val="Hyperlink"/>
          </w:rPr>
          <w:t>annualized</w:t>
        </w:r>
      </w:hyperlink>
      <w:r>
        <w:t xml:space="preserve"> </w:t>
      </w:r>
      <w:hyperlink r:id="rId342" w:anchor="standard_deviation" w:history="1">
        <w:r>
          <w:rPr>
            <w:rStyle w:val="Hyperlink"/>
          </w:rPr>
          <w:t>standard deviation</w:t>
        </w:r>
      </w:hyperlink>
      <w:r>
        <w:t xml:space="preserve">) of the </w:t>
      </w:r>
      <w:hyperlink r:id="rId343" w:anchor="active" w:history="1">
        <w:r>
          <w:rPr>
            <w:rStyle w:val="Hyperlink"/>
          </w:rPr>
          <w:t>active</w:t>
        </w:r>
      </w:hyperlink>
      <w:r>
        <w:t xml:space="preserve"> </w:t>
      </w:r>
      <w:hyperlink r:id="rId344" w:anchor="return" w:history="1">
        <w:r>
          <w:rPr>
            <w:rStyle w:val="Hyperlink"/>
          </w:rPr>
          <w:t>return</w:t>
        </w:r>
      </w:hyperlink>
      <w:r>
        <w:t xml:space="preserve">. Also called the </w:t>
      </w:r>
      <w:hyperlink r:id="rId345" w:anchor="tracking_error" w:history="1">
        <w:r>
          <w:rPr>
            <w:rStyle w:val="Hyperlink"/>
          </w:rPr>
          <w:t>tracking error</w:t>
        </w:r>
      </w:hyperlink>
      <w:r>
        <w:t xml:space="preserve">. </w:t>
      </w:r>
    </w:p>
    <w:p w:rsidR="00F9687C" w:rsidRDefault="00F9687C" w:rsidP="00F9687C">
      <w:bookmarkStart w:id="132" w:name="actual_market"/>
      <w:r>
        <w:rPr>
          <w:b/>
          <w:bCs/>
          <w:color w:val="990000"/>
        </w:rPr>
        <w:t>Actual market</w:t>
      </w:r>
      <w:bookmarkEnd w:id="132"/>
      <w:r>
        <w:t xml:space="preserve"> </w:t>
      </w:r>
    </w:p>
    <w:p w:rsidR="00F9687C" w:rsidRDefault="00F9687C" w:rsidP="00F9687C">
      <w:pPr>
        <w:ind w:left="720"/>
      </w:pPr>
      <w:r>
        <w:t xml:space="preserve">Used in context of general equities. </w:t>
      </w:r>
      <w:hyperlink r:id="rId346" w:anchor="firm_market" w:history="1">
        <w:r>
          <w:rPr>
            <w:rStyle w:val="Hyperlink"/>
          </w:rPr>
          <w:t>Firm market</w:t>
        </w:r>
      </w:hyperlink>
      <w:r>
        <w:t xml:space="preserve">. Antithesis of </w:t>
      </w:r>
      <w:hyperlink r:id="rId347" w:anchor="subject_market" w:history="1">
        <w:r>
          <w:rPr>
            <w:rStyle w:val="Hyperlink"/>
          </w:rPr>
          <w:t>Subject market</w:t>
        </w:r>
      </w:hyperlink>
      <w:r>
        <w:t xml:space="preserve">. </w:t>
      </w:r>
    </w:p>
    <w:p w:rsidR="00F9687C" w:rsidRDefault="00F9687C" w:rsidP="00F9687C">
      <w:bookmarkStart w:id="133" w:name="actuals"/>
      <w:r>
        <w:rPr>
          <w:b/>
          <w:bCs/>
          <w:color w:val="990000"/>
        </w:rPr>
        <w:t>Actuals</w:t>
      </w:r>
      <w:bookmarkEnd w:id="133"/>
      <w:r>
        <w:rPr>
          <w:b/>
          <w:bCs/>
          <w:color w:val="990000"/>
        </w:rPr>
        <w:t xml:space="preserve"> </w:t>
      </w:r>
    </w:p>
    <w:p w:rsidR="00F9687C" w:rsidRDefault="00F9687C" w:rsidP="00F9687C">
      <w:pPr>
        <w:ind w:left="720"/>
      </w:pPr>
      <w:r>
        <w:t xml:space="preserve">The </w:t>
      </w:r>
      <w:hyperlink r:id="rId348" w:anchor="physical_commodity" w:history="1">
        <w:r>
          <w:rPr>
            <w:rStyle w:val="Hyperlink"/>
          </w:rPr>
          <w:t>physical commodities</w:t>
        </w:r>
      </w:hyperlink>
      <w:r>
        <w:t xml:space="preserve"> </w:t>
      </w:r>
      <w:hyperlink r:id="rId349" w:anchor="underlying" w:history="1">
        <w:r>
          <w:rPr>
            <w:rStyle w:val="Hyperlink"/>
          </w:rPr>
          <w:t>underlying</w:t>
        </w:r>
      </w:hyperlink>
      <w:r>
        <w:t xml:space="preserve"> a </w:t>
      </w:r>
      <w:hyperlink r:id="rId350" w:anchor="futures_contract" w:history="1">
        <w:r>
          <w:rPr>
            <w:rStyle w:val="Hyperlink"/>
          </w:rPr>
          <w:t>futures contract</w:t>
        </w:r>
      </w:hyperlink>
      <w:r>
        <w:t xml:space="preserve">. </w:t>
      </w:r>
      <w:hyperlink r:id="rId351" w:anchor="cash_commodity" w:history="1">
        <w:r>
          <w:rPr>
            <w:rStyle w:val="Hyperlink"/>
          </w:rPr>
          <w:t>Cash commodity</w:t>
        </w:r>
      </w:hyperlink>
      <w:r>
        <w:t xml:space="preserve">, </w:t>
      </w:r>
      <w:hyperlink r:id="rId352" w:anchor="physical_asset" w:history="1">
        <w:r>
          <w:rPr>
            <w:rStyle w:val="Hyperlink"/>
          </w:rPr>
          <w:t>physical asset</w:t>
        </w:r>
      </w:hyperlink>
      <w:r>
        <w:t xml:space="preserve">. </w:t>
      </w:r>
    </w:p>
    <w:p w:rsidR="00F9687C" w:rsidRDefault="00F9687C" w:rsidP="00F9687C">
      <w:bookmarkStart w:id="134" w:name="ad"/>
      <w:r>
        <w:rPr>
          <w:b/>
          <w:bCs/>
          <w:color w:val="990000"/>
        </w:rPr>
        <w:t>A-D</w:t>
      </w:r>
      <w:bookmarkEnd w:id="134"/>
      <w:r>
        <w:t xml:space="preserve"> </w:t>
      </w:r>
    </w:p>
    <w:p w:rsidR="00F9687C" w:rsidRDefault="00F9687C" w:rsidP="00F9687C">
      <w:pPr>
        <w:ind w:left="720"/>
      </w:pPr>
      <w:r>
        <w:t xml:space="preserve">Advance-Decline, or measurement of the number of </w:t>
      </w:r>
      <w:hyperlink r:id="rId353" w:anchor="issue" w:history="1">
        <w:r>
          <w:rPr>
            <w:rStyle w:val="Hyperlink"/>
          </w:rPr>
          <w:t>issues</w:t>
        </w:r>
      </w:hyperlink>
      <w:r>
        <w:t xml:space="preserve"> </w:t>
      </w:r>
      <w:hyperlink r:id="rId354" w:anchor="trading" w:history="1">
        <w:r>
          <w:rPr>
            <w:rStyle w:val="Hyperlink"/>
          </w:rPr>
          <w:t>trading</w:t>
        </w:r>
      </w:hyperlink>
      <w:r>
        <w:t xml:space="preserve"> above their previous </w:t>
      </w:r>
      <w:hyperlink r:id="rId355" w:anchor="closing_price" w:history="1">
        <w:r>
          <w:rPr>
            <w:rStyle w:val="Hyperlink"/>
          </w:rPr>
          <w:t>closing prices</w:t>
        </w:r>
      </w:hyperlink>
      <w:r>
        <w:t xml:space="preserve"> less the number </w:t>
      </w:r>
      <w:hyperlink r:id="rId356" w:anchor="trading" w:history="1">
        <w:r>
          <w:rPr>
            <w:rStyle w:val="Hyperlink"/>
          </w:rPr>
          <w:t>trading</w:t>
        </w:r>
      </w:hyperlink>
      <w:r>
        <w:t xml:space="preserve"> below their previous closing prices over a particular period. As a technical measure of </w:t>
      </w:r>
      <w:hyperlink r:id="rId357" w:anchor="market" w:history="1">
        <w:r>
          <w:rPr>
            <w:rStyle w:val="Hyperlink"/>
          </w:rPr>
          <w:t>market</w:t>
        </w:r>
      </w:hyperlink>
      <w:r>
        <w:t xml:space="preserve"> </w:t>
      </w:r>
      <w:hyperlink r:id="rId358" w:anchor="breadth" w:history="1">
        <w:r>
          <w:rPr>
            <w:rStyle w:val="Hyperlink"/>
          </w:rPr>
          <w:t>breadth</w:t>
        </w:r>
      </w:hyperlink>
      <w:r>
        <w:t xml:space="preserve">, the steepness of the AD line </w:t>
      </w:r>
      <w:hyperlink r:id="rId359" w:anchor="indication" w:history="1">
        <w:r>
          <w:rPr>
            <w:rStyle w:val="Hyperlink"/>
          </w:rPr>
          <w:t>indicates</w:t>
        </w:r>
      </w:hyperlink>
      <w:r>
        <w:t xml:space="preserve"> whether a strong </w:t>
      </w:r>
      <w:hyperlink r:id="rId360" w:anchor="bull" w:history="1">
        <w:r>
          <w:rPr>
            <w:rStyle w:val="Hyperlink"/>
          </w:rPr>
          <w:t>bull</w:t>
        </w:r>
      </w:hyperlink>
      <w:r>
        <w:t xml:space="preserve"> or </w:t>
      </w:r>
      <w:hyperlink r:id="rId361" w:anchor="bear" w:history="1">
        <w:r>
          <w:rPr>
            <w:rStyle w:val="Hyperlink"/>
          </w:rPr>
          <w:t>bear</w:t>
        </w:r>
      </w:hyperlink>
      <w:r>
        <w:t xml:space="preserve"> market is under way. </w:t>
      </w:r>
    </w:p>
    <w:p w:rsidR="00F9687C" w:rsidRDefault="00F9687C" w:rsidP="00F9687C">
      <w:bookmarkStart w:id="135" w:name="ad_valorem_tax"/>
      <w:r>
        <w:rPr>
          <w:b/>
          <w:bCs/>
          <w:color w:val="990000"/>
        </w:rPr>
        <w:t>Ad valorem tax</w:t>
      </w:r>
      <w:bookmarkEnd w:id="135"/>
      <w:r>
        <w:t xml:space="preserve"> </w:t>
      </w:r>
    </w:p>
    <w:p w:rsidR="00F9687C" w:rsidRDefault="00F9687C" w:rsidP="00F9687C">
      <w:pPr>
        <w:ind w:left="720"/>
      </w:pPr>
      <w:r>
        <w:t xml:space="preserve">A type of tax calculated based on percentage of gross or </w:t>
      </w:r>
      <w:hyperlink r:id="rId362" w:anchor="stated_value" w:history="1">
        <w:r>
          <w:rPr>
            <w:rStyle w:val="Hyperlink"/>
          </w:rPr>
          <w:t>stated value</w:t>
        </w:r>
      </w:hyperlink>
      <w:r>
        <w:t xml:space="preserve">. For example, VAT. </w:t>
      </w:r>
    </w:p>
    <w:p w:rsidR="00F9687C" w:rsidRDefault="00F9687C" w:rsidP="00F9687C">
      <w:bookmarkStart w:id="136" w:name="additional_bonds_test"/>
      <w:r>
        <w:rPr>
          <w:b/>
          <w:bCs/>
          <w:color w:val="990000"/>
        </w:rPr>
        <w:t>Additional bonds test</w:t>
      </w:r>
      <w:bookmarkEnd w:id="136"/>
      <w:r>
        <w:t xml:space="preserve"> </w:t>
      </w:r>
    </w:p>
    <w:p w:rsidR="00F9687C" w:rsidRDefault="00F9687C" w:rsidP="00F9687C">
      <w:pPr>
        <w:ind w:left="720"/>
      </w:pPr>
      <w:r>
        <w:t xml:space="preserve">A test for ensuring that </w:t>
      </w:r>
      <w:hyperlink r:id="rId363" w:anchor="bond" w:history="1">
        <w:r>
          <w:rPr>
            <w:rStyle w:val="Hyperlink"/>
          </w:rPr>
          <w:t>bond</w:t>
        </w:r>
      </w:hyperlink>
      <w:r>
        <w:t xml:space="preserve"> </w:t>
      </w:r>
      <w:hyperlink r:id="rId364" w:anchor="issuer" w:history="1">
        <w:r>
          <w:rPr>
            <w:rStyle w:val="Hyperlink"/>
          </w:rPr>
          <w:t>issuers</w:t>
        </w:r>
      </w:hyperlink>
      <w:r>
        <w:t xml:space="preserve"> can meet the </w:t>
      </w:r>
      <w:hyperlink r:id="rId365" w:anchor="debt_service" w:history="1">
        <w:r>
          <w:rPr>
            <w:rStyle w:val="Hyperlink"/>
          </w:rPr>
          <w:t>debt service</w:t>
        </w:r>
      </w:hyperlink>
      <w:r>
        <w:t xml:space="preserve"> requirements of issuing any new additional bonds. </w:t>
      </w:r>
    </w:p>
    <w:p w:rsidR="00F9687C" w:rsidRDefault="00F9687C" w:rsidP="00F9687C">
      <w:bookmarkStart w:id="137" w:name="additional_hedge"/>
      <w:r>
        <w:rPr>
          <w:b/>
          <w:bCs/>
          <w:color w:val="990000"/>
        </w:rPr>
        <w:t>Additional hedge</w:t>
      </w:r>
      <w:bookmarkEnd w:id="137"/>
      <w:r>
        <w:t xml:space="preserve"> </w:t>
      </w:r>
    </w:p>
    <w:p w:rsidR="00F9687C" w:rsidRDefault="00F9687C" w:rsidP="00F9687C">
      <w:pPr>
        <w:ind w:left="720"/>
      </w:pPr>
      <w:r>
        <w:t xml:space="preserve">A protection against </w:t>
      </w:r>
      <w:hyperlink r:id="rId366" w:anchor="borrower_fallout" w:history="1">
        <w:r>
          <w:rPr>
            <w:rStyle w:val="Hyperlink"/>
          </w:rPr>
          <w:t>fallout risk</w:t>
        </w:r>
      </w:hyperlink>
      <w:r>
        <w:t xml:space="preserve"> in the </w:t>
      </w:r>
      <w:hyperlink r:id="rId367" w:anchor="mortgage_pipeline" w:history="1">
        <w:r>
          <w:rPr>
            <w:rStyle w:val="Hyperlink"/>
          </w:rPr>
          <w:t>mortgage pipeline</w:t>
        </w:r>
      </w:hyperlink>
      <w:r>
        <w:t xml:space="preserve">. </w:t>
      </w:r>
    </w:p>
    <w:p w:rsidR="00F9687C" w:rsidRDefault="00F9687C" w:rsidP="00F9687C">
      <w:bookmarkStart w:id="138" w:name="adequacy_of_coverage"/>
      <w:r>
        <w:rPr>
          <w:b/>
          <w:bCs/>
          <w:color w:val="990000"/>
        </w:rPr>
        <w:t>Adequacy of coverage</w:t>
      </w:r>
      <w:bookmarkEnd w:id="138"/>
      <w:r>
        <w:t xml:space="preserve"> </w:t>
      </w:r>
    </w:p>
    <w:p w:rsidR="00F9687C" w:rsidRDefault="00F9687C" w:rsidP="00F9687C">
      <w:pPr>
        <w:ind w:left="720"/>
      </w:pPr>
      <w:r>
        <w:t xml:space="preserve">A test that measures the extent to which the value of an </w:t>
      </w:r>
      <w:hyperlink r:id="rId368" w:anchor="asset" w:history="1">
        <w:r>
          <w:rPr>
            <w:rStyle w:val="Hyperlink"/>
          </w:rPr>
          <w:t>asset</w:t>
        </w:r>
      </w:hyperlink>
      <w:r>
        <w:t xml:space="preserve"> is protected from potential </w:t>
      </w:r>
      <w:hyperlink r:id="rId369" w:anchor="loss" w:history="1">
        <w:r>
          <w:rPr>
            <w:rStyle w:val="Hyperlink"/>
          </w:rPr>
          <w:t>loss</w:t>
        </w:r>
      </w:hyperlink>
      <w:r>
        <w:t xml:space="preserve"> either through </w:t>
      </w:r>
      <w:hyperlink r:id="rId370" w:anchor="insurance" w:history="1">
        <w:r>
          <w:rPr>
            <w:rStyle w:val="Hyperlink"/>
          </w:rPr>
          <w:t>insurance</w:t>
        </w:r>
      </w:hyperlink>
      <w:r>
        <w:t xml:space="preserve"> or </w:t>
      </w:r>
      <w:hyperlink r:id="rId371" w:anchor="hedge" w:history="1">
        <w:r>
          <w:rPr>
            <w:rStyle w:val="Hyperlink"/>
          </w:rPr>
          <w:t>hedging</w:t>
        </w:r>
      </w:hyperlink>
      <w:r>
        <w:t xml:space="preserve">. </w:t>
      </w:r>
    </w:p>
    <w:p w:rsidR="00F9687C" w:rsidRDefault="00F9687C" w:rsidP="00F9687C">
      <w:bookmarkStart w:id="139" w:name="adjustable_rate"/>
      <w:r>
        <w:rPr>
          <w:b/>
          <w:bCs/>
          <w:color w:val="990000"/>
        </w:rPr>
        <w:t>Adjustable rate</w:t>
      </w:r>
      <w:bookmarkEnd w:id="139"/>
      <w:r>
        <w:t xml:space="preserve"> </w:t>
      </w:r>
    </w:p>
    <w:p w:rsidR="00F9687C" w:rsidRDefault="00F9687C" w:rsidP="00F9687C">
      <w:pPr>
        <w:ind w:left="720"/>
      </w:pPr>
      <w:r>
        <w:t xml:space="preserve">Applies mainly to </w:t>
      </w:r>
      <w:hyperlink r:id="rId372" w:anchor="convertible_security" w:history="1">
        <w:r>
          <w:rPr>
            <w:rStyle w:val="Hyperlink"/>
          </w:rPr>
          <w:t>convertible securities</w:t>
        </w:r>
      </w:hyperlink>
      <w:r>
        <w:t xml:space="preserve">. Refers to </w:t>
      </w:r>
      <w:hyperlink r:id="rId373" w:anchor="interest_rate" w:history="1">
        <w:r>
          <w:rPr>
            <w:rStyle w:val="Hyperlink"/>
          </w:rPr>
          <w:t xml:space="preserve">interest rate </w:t>
        </w:r>
      </w:hyperlink>
      <w:r>
        <w:t xml:space="preserve">or </w:t>
      </w:r>
      <w:hyperlink r:id="rId374" w:anchor="dividend" w:history="1">
        <w:r>
          <w:rPr>
            <w:rStyle w:val="Hyperlink"/>
          </w:rPr>
          <w:t>dividend</w:t>
        </w:r>
      </w:hyperlink>
      <w:r>
        <w:t xml:space="preserve"> that is adjusted periodically, usually according to a standard market rate outside the control of the bank or </w:t>
      </w:r>
      <w:hyperlink r:id="rId375" w:anchor="savings_and_loan_association" w:history="1">
        <w:r>
          <w:rPr>
            <w:rStyle w:val="Hyperlink"/>
          </w:rPr>
          <w:t>savings institution</w:t>
        </w:r>
      </w:hyperlink>
      <w:r>
        <w:t xml:space="preserve">, such as that prevailing on </w:t>
      </w:r>
      <w:hyperlink r:id="rId376" w:anchor="treasury_bonds" w:history="1">
        <w:r>
          <w:rPr>
            <w:rStyle w:val="Hyperlink"/>
          </w:rPr>
          <w:t>Treasury bonds</w:t>
        </w:r>
      </w:hyperlink>
      <w:r>
        <w:t xml:space="preserve"> or </w:t>
      </w:r>
      <w:hyperlink r:id="rId377" w:anchor="note" w:history="1">
        <w:r>
          <w:rPr>
            <w:rStyle w:val="Hyperlink"/>
          </w:rPr>
          <w:t>notes</w:t>
        </w:r>
      </w:hyperlink>
      <w:r>
        <w:t xml:space="preserve">. Typically, such </w:t>
      </w:r>
      <w:hyperlink r:id="rId378" w:anchor="issue" w:history="1">
        <w:r>
          <w:rPr>
            <w:rStyle w:val="Hyperlink"/>
          </w:rPr>
          <w:t>issues</w:t>
        </w:r>
      </w:hyperlink>
      <w:r>
        <w:t xml:space="preserve"> have a set </w:t>
      </w:r>
      <w:hyperlink r:id="rId379" w:anchor="floor" w:history="1">
        <w:r>
          <w:rPr>
            <w:rStyle w:val="Hyperlink"/>
          </w:rPr>
          <w:t>floor</w:t>
        </w:r>
      </w:hyperlink>
      <w:r>
        <w:t xml:space="preserve"> or ceiling, called </w:t>
      </w:r>
      <w:hyperlink r:id="rId380" w:anchor="cap" w:history="1">
        <w:r>
          <w:rPr>
            <w:rStyle w:val="Hyperlink"/>
          </w:rPr>
          <w:t>caps</w:t>
        </w:r>
      </w:hyperlink>
      <w:r>
        <w:t xml:space="preserve"> and </w:t>
      </w:r>
      <w:hyperlink r:id="rId381" w:anchor="collar" w:history="1">
        <w:r>
          <w:rPr>
            <w:rStyle w:val="Hyperlink"/>
          </w:rPr>
          <w:t>collars</w:t>
        </w:r>
      </w:hyperlink>
      <w:r>
        <w:t xml:space="preserve"> that limits the adjustment. </w:t>
      </w:r>
    </w:p>
    <w:p w:rsidR="00F9687C" w:rsidRDefault="00F9687C" w:rsidP="00F9687C">
      <w:bookmarkStart w:id="140" w:name="adjustable_rate_mortgage"/>
      <w:r>
        <w:rPr>
          <w:b/>
          <w:bCs/>
          <w:color w:val="990000"/>
        </w:rPr>
        <w:t>Adjustable-rate mortgage (ARM)</w:t>
      </w:r>
      <w:bookmarkEnd w:id="140"/>
      <w:r>
        <w:t xml:space="preserve"> </w:t>
      </w:r>
    </w:p>
    <w:p w:rsidR="00F9687C" w:rsidRDefault="00F9687C" w:rsidP="00F9687C">
      <w:pPr>
        <w:ind w:left="720"/>
      </w:pPr>
      <w:r>
        <w:t xml:space="preserve">A </w:t>
      </w:r>
      <w:hyperlink r:id="rId382" w:anchor="mortgage" w:history="1">
        <w:r>
          <w:rPr>
            <w:rStyle w:val="Hyperlink"/>
          </w:rPr>
          <w:t>mortgage</w:t>
        </w:r>
      </w:hyperlink>
      <w:r>
        <w:t xml:space="preserve"> that features predetermined adjustments of the </w:t>
      </w:r>
      <w:hyperlink r:id="rId383" w:anchor="loan" w:history="1">
        <w:r>
          <w:rPr>
            <w:rStyle w:val="Hyperlink"/>
          </w:rPr>
          <w:t>loan</w:t>
        </w:r>
      </w:hyperlink>
      <w:r>
        <w:t xml:space="preserve"> </w:t>
      </w:r>
      <w:hyperlink r:id="rId384" w:anchor="interest_rate" w:history="1">
        <w:r>
          <w:rPr>
            <w:rStyle w:val="Hyperlink"/>
          </w:rPr>
          <w:t>interest rate</w:t>
        </w:r>
      </w:hyperlink>
      <w:r>
        <w:t xml:space="preserve"> at regular intervals based on an established </w:t>
      </w:r>
      <w:hyperlink r:id="rId385" w:anchor="index" w:history="1">
        <w:r>
          <w:rPr>
            <w:rStyle w:val="Hyperlink"/>
          </w:rPr>
          <w:t>index</w:t>
        </w:r>
      </w:hyperlink>
      <w:r>
        <w:t xml:space="preserve">. The </w:t>
      </w:r>
      <w:hyperlink r:id="rId386" w:anchor="interest_rate" w:history="1">
        <w:r>
          <w:rPr>
            <w:rStyle w:val="Hyperlink"/>
          </w:rPr>
          <w:t>interest rate</w:t>
        </w:r>
      </w:hyperlink>
      <w:r>
        <w:t xml:space="preserve"> is adjusted at each interval to a rate equivalent to the </w:t>
      </w:r>
      <w:hyperlink r:id="rId387" w:anchor="index" w:history="1">
        <w:r>
          <w:rPr>
            <w:rStyle w:val="Hyperlink"/>
          </w:rPr>
          <w:t>index</w:t>
        </w:r>
      </w:hyperlink>
      <w:r>
        <w:t xml:space="preserve"> value plus a predetermined </w:t>
      </w:r>
      <w:hyperlink r:id="rId388" w:anchor="spread" w:history="1">
        <w:r>
          <w:rPr>
            <w:rStyle w:val="Hyperlink"/>
          </w:rPr>
          <w:t>spread,</w:t>
        </w:r>
      </w:hyperlink>
      <w:r>
        <w:t xml:space="preserve"> or </w:t>
      </w:r>
      <w:hyperlink r:id="rId389" w:anchor="margin" w:history="1">
        <w:r>
          <w:rPr>
            <w:rStyle w:val="Hyperlink"/>
          </w:rPr>
          <w:t>margin</w:t>
        </w:r>
      </w:hyperlink>
      <w:r>
        <w:t>, over the index, usually subject to per-interval and to life-of-</w:t>
      </w:r>
      <w:hyperlink r:id="rId390" w:anchor="loan" w:history="1">
        <w:r>
          <w:rPr>
            <w:rStyle w:val="Hyperlink"/>
          </w:rPr>
          <w:t>loan</w:t>
        </w:r>
      </w:hyperlink>
      <w:r>
        <w:t xml:space="preserve"> </w:t>
      </w:r>
      <w:hyperlink r:id="rId391" w:anchor="interest_rate" w:history="1">
        <w:r>
          <w:rPr>
            <w:rStyle w:val="Hyperlink"/>
          </w:rPr>
          <w:t>interest rate</w:t>
        </w:r>
      </w:hyperlink>
      <w:r>
        <w:t xml:space="preserve"> and/or payment rate </w:t>
      </w:r>
      <w:hyperlink r:id="rId392" w:anchor="cap" w:history="1">
        <w:r>
          <w:rPr>
            <w:rStyle w:val="Hyperlink"/>
          </w:rPr>
          <w:t>caps.</w:t>
        </w:r>
      </w:hyperlink>
      <w:r>
        <w:t xml:space="preserve"> </w:t>
      </w:r>
    </w:p>
    <w:p w:rsidR="00F9687C" w:rsidRDefault="00F9687C" w:rsidP="00F9687C">
      <w:bookmarkStart w:id="141" w:name="adjustable_rate_preferred_stock"/>
      <w:r>
        <w:rPr>
          <w:b/>
          <w:bCs/>
          <w:color w:val="990000"/>
        </w:rPr>
        <w:t>Adjustable-rate preferred stock (ARPS)</w:t>
      </w:r>
      <w:bookmarkEnd w:id="141"/>
      <w:r>
        <w:t xml:space="preserve"> </w:t>
      </w:r>
    </w:p>
    <w:p w:rsidR="00F9687C" w:rsidRDefault="00F9687C" w:rsidP="00F9687C">
      <w:pPr>
        <w:ind w:left="720"/>
      </w:pPr>
      <w:r>
        <w:t xml:space="preserve">Publicly </w:t>
      </w:r>
      <w:hyperlink r:id="rId393" w:anchor="trade" w:history="1">
        <w:r>
          <w:rPr>
            <w:rStyle w:val="Hyperlink"/>
          </w:rPr>
          <w:t>traded</w:t>
        </w:r>
      </w:hyperlink>
      <w:r>
        <w:t xml:space="preserve"> </w:t>
      </w:r>
      <w:hyperlink r:id="rId394" w:anchor="issue" w:history="1">
        <w:r>
          <w:rPr>
            <w:rStyle w:val="Hyperlink"/>
          </w:rPr>
          <w:t>issues</w:t>
        </w:r>
      </w:hyperlink>
      <w:r>
        <w:t xml:space="preserve"> that may be </w:t>
      </w:r>
      <w:hyperlink r:id="rId395" w:anchor="collateral" w:history="1">
        <w:r>
          <w:rPr>
            <w:rStyle w:val="Hyperlink"/>
          </w:rPr>
          <w:t>collateralized</w:t>
        </w:r>
      </w:hyperlink>
      <w:r>
        <w:t xml:space="preserve"> by </w:t>
      </w:r>
      <w:hyperlink r:id="rId396" w:anchor="mortgage" w:history="1">
        <w:r>
          <w:rPr>
            <w:rStyle w:val="Hyperlink"/>
          </w:rPr>
          <w:t>mortgages</w:t>
        </w:r>
      </w:hyperlink>
      <w:r>
        <w:t xml:space="preserve"> and </w:t>
      </w:r>
      <w:hyperlink r:id="rId397" w:anchor="mortgage_backed_securities" w:history="1">
        <w:r>
          <w:rPr>
            <w:rStyle w:val="Hyperlink"/>
          </w:rPr>
          <w:t>MBS</w:t>
        </w:r>
      </w:hyperlink>
      <w:r>
        <w:t xml:space="preserve"> </w:t>
      </w:r>
    </w:p>
    <w:p w:rsidR="00F9687C" w:rsidRDefault="00F9687C" w:rsidP="00F9687C">
      <w:bookmarkStart w:id="142" w:name="adjusted_balance_method"/>
      <w:r>
        <w:rPr>
          <w:b/>
          <w:bCs/>
          <w:color w:val="990000"/>
        </w:rPr>
        <w:t>Adjusted balance method</w:t>
      </w:r>
      <w:bookmarkEnd w:id="142"/>
      <w:r>
        <w:t xml:space="preserve"> </w:t>
      </w:r>
    </w:p>
    <w:p w:rsidR="00F9687C" w:rsidRDefault="00F9687C" w:rsidP="00F9687C">
      <w:pPr>
        <w:ind w:left="720"/>
      </w:pPr>
      <w:r>
        <w:lastRenderedPageBreak/>
        <w:t xml:space="preserve">Method of calculating </w:t>
      </w:r>
      <w:hyperlink r:id="rId398" w:anchor="finance" w:history="1">
        <w:r>
          <w:rPr>
            <w:rStyle w:val="Hyperlink"/>
          </w:rPr>
          <w:t>finance</w:t>
        </w:r>
      </w:hyperlink>
      <w:r>
        <w:t xml:space="preserve"> charges that uses the </w:t>
      </w:r>
      <w:hyperlink r:id="rId399" w:anchor="account_balance" w:history="1">
        <w:r>
          <w:rPr>
            <w:rStyle w:val="Hyperlink"/>
          </w:rPr>
          <w:t>account balance</w:t>
        </w:r>
      </w:hyperlink>
      <w:r>
        <w:t xml:space="preserve"> remaining after adjusting for all </w:t>
      </w:r>
      <w:hyperlink r:id="rId400" w:anchor="transaction" w:history="1">
        <w:r>
          <w:rPr>
            <w:rStyle w:val="Hyperlink"/>
          </w:rPr>
          <w:t>transactions</w:t>
        </w:r>
      </w:hyperlink>
      <w:r>
        <w:t xml:space="preserve"> posted during the given </w:t>
      </w:r>
      <w:hyperlink r:id="rId401" w:anchor="billing_cycle" w:history="1">
        <w:r>
          <w:rPr>
            <w:rStyle w:val="Hyperlink"/>
          </w:rPr>
          <w:t>billing period</w:t>
        </w:r>
      </w:hyperlink>
      <w:r>
        <w:t xml:space="preserve"> as its </w:t>
      </w:r>
      <w:hyperlink r:id="rId402" w:anchor="basis" w:history="1">
        <w:r>
          <w:rPr>
            <w:rStyle w:val="Hyperlink"/>
          </w:rPr>
          <w:t>basis</w:t>
        </w:r>
      </w:hyperlink>
      <w:r>
        <w:t xml:space="preserve">. Related: </w:t>
      </w:r>
      <w:hyperlink r:id="rId403" w:anchor="average_daily_balance" w:history="1">
        <w:r>
          <w:rPr>
            <w:rStyle w:val="Hyperlink"/>
          </w:rPr>
          <w:t>Average daily balance</w:t>
        </w:r>
      </w:hyperlink>
      <w:r>
        <w:t xml:space="preserve"> method, </w:t>
      </w:r>
      <w:hyperlink r:id="rId404" w:anchor="previous_balance_method" w:history="1">
        <w:r>
          <w:rPr>
            <w:rStyle w:val="Hyperlink"/>
          </w:rPr>
          <w:t>previous balance method</w:t>
        </w:r>
      </w:hyperlink>
      <w:r>
        <w:t xml:space="preserve">, past due balance method. </w:t>
      </w:r>
    </w:p>
    <w:p w:rsidR="00F9687C" w:rsidRDefault="00F9687C" w:rsidP="00F9687C">
      <w:bookmarkStart w:id="143" w:name="adjusted_basis"/>
      <w:r>
        <w:rPr>
          <w:b/>
          <w:bCs/>
          <w:color w:val="990000"/>
        </w:rPr>
        <w:t>Adjusted basis</w:t>
      </w:r>
      <w:bookmarkEnd w:id="143"/>
      <w:r>
        <w:t xml:space="preserve"> </w:t>
      </w:r>
    </w:p>
    <w:p w:rsidR="00F9687C" w:rsidRDefault="00F9687C" w:rsidP="00F9687C">
      <w:pPr>
        <w:ind w:left="720"/>
      </w:pPr>
      <w:r>
        <w:t xml:space="preserve">Price from which to calculate and derive </w:t>
      </w:r>
      <w:hyperlink r:id="rId405" w:anchor="capital_gain" w:history="1">
        <w:r>
          <w:rPr>
            <w:rStyle w:val="Hyperlink"/>
          </w:rPr>
          <w:t>capital gains</w:t>
        </w:r>
      </w:hyperlink>
      <w:r>
        <w:t xml:space="preserve"> or </w:t>
      </w:r>
      <w:hyperlink r:id="rId406" w:anchor="loss" w:history="1">
        <w:r>
          <w:rPr>
            <w:rStyle w:val="Hyperlink"/>
          </w:rPr>
          <w:t>losses</w:t>
        </w:r>
      </w:hyperlink>
      <w:r>
        <w:t xml:space="preserve"> upon </w:t>
      </w:r>
      <w:hyperlink r:id="rId407" w:anchor="sale" w:history="1">
        <w:r>
          <w:rPr>
            <w:rStyle w:val="Hyperlink"/>
          </w:rPr>
          <w:t>sale</w:t>
        </w:r>
      </w:hyperlink>
      <w:r>
        <w:t xml:space="preserve"> of an </w:t>
      </w:r>
      <w:hyperlink r:id="rId408" w:anchor="asset" w:history="1">
        <w:r>
          <w:rPr>
            <w:rStyle w:val="Hyperlink"/>
          </w:rPr>
          <w:t>asset</w:t>
        </w:r>
      </w:hyperlink>
      <w:r>
        <w:t xml:space="preserve">. Account actions such as any </w:t>
      </w:r>
      <w:hyperlink r:id="rId409" w:anchor="stock_split" w:history="1">
        <w:r>
          <w:rPr>
            <w:rStyle w:val="Hyperlink"/>
          </w:rPr>
          <w:t>stock splits</w:t>
        </w:r>
      </w:hyperlink>
      <w:r>
        <w:t xml:space="preserve"> that have occurred since the initial </w:t>
      </w:r>
      <w:hyperlink r:id="rId410" w:anchor="purchase" w:history="1">
        <w:r>
          <w:rPr>
            <w:rStyle w:val="Hyperlink"/>
          </w:rPr>
          <w:t>purchase</w:t>
        </w:r>
      </w:hyperlink>
      <w:r>
        <w:t xml:space="preserve"> must be accounted for. </w:t>
      </w:r>
    </w:p>
    <w:p w:rsidR="00F9687C" w:rsidRDefault="00F9687C" w:rsidP="00F9687C">
      <w:bookmarkStart w:id="144" w:name="adjusted_debit_balance"/>
      <w:r>
        <w:rPr>
          <w:b/>
          <w:bCs/>
          <w:color w:val="990000"/>
        </w:rPr>
        <w:t>Adjusted debit balance (ADB)</w:t>
      </w:r>
      <w:bookmarkEnd w:id="144"/>
      <w:r>
        <w:t xml:space="preserve"> </w:t>
      </w:r>
    </w:p>
    <w:p w:rsidR="00F9687C" w:rsidRDefault="00F9687C" w:rsidP="00F9687C">
      <w:pPr>
        <w:ind w:left="720"/>
      </w:pPr>
      <w:r>
        <w:t xml:space="preserve">The account balance for a </w:t>
      </w:r>
      <w:hyperlink r:id="rId411" w:anchor="margin_account" w:history="1">
        <w:r>
          <w:rPr>
            <w:rStyle w:val="Hyperlink"/>
          </w:rPr>
          <w:t>margin account</w:t>
        </w:r>
      </w:hyperlink>
      <w:r>
        <w:t xml:space="preserve"> that is calculated by combining the balance owed to a </w:t>
      </w:r>
      <w:hyperlink r:id="rId412" w:anchor="broker" w:history="1">
        <w:r>
          <w:rPr>
            <w:rStyle w:val="Hyperlink"/>
          </w:rPr>
          <w:t>broker</w:t>
        </w:r>
      </w:hyperlink>
      <w:r>
        <w:t xml:space="preserve"> with any </w:t>
      </w:r>
      <w:hyperlink r:id="rId413" w:anchor="outstanding" w:history="1">
        <w:r>
          <w:rPr>
            <w:rStyle w:val="Hyperlink"/>
          </w:rPr>
          <w:t>outstanding</w:t>
        </w:r>
      </w:hyperlink>
      <w:r>
        <w:t xml:space="preserve"> balance in the special miscellaneous account, and any paper </w:t>
      </w:r>
      <w:hyperlink r:id="rId414" w:anchor="profit" w:history="1">
        <w:r>
          <w:rPr>
            <w:rStyle w:val="Hyperlink"/>
          </w:rPr>
          <w:t>profits</w:t>
        </w:r>
      </w:hyperlink>
      <w:r>
        <w:t xml:space="preserve"> on </w:t>
      </w:r>
      <w:hyperlink r:id="rId415" w:anchor="short" w:history="1">
        <w:r>
          <w:rPr>
            <w:rStyle w:val="Hyperlink"/>
          </w:rPr>
          <w:t>short</w:t>
        </w:r>
      </w:hyperlink>
      <w:r>
        <w:t xml:space="preserve"> accounts. </w:t>
      </w:r>
    </w:p>
    <w:p w:rsidR="00F9687C" w:rsidRDefault="00F9687C" w:rsidP="00F9687C">
      <w:bookmarkStart w:id="145" w:name="adjusted_exercise_price"/>
      <w:r>
        <w:rPr>
          <w:b/>
          <w:bCs/>
          <w:color w:val="990000"/>
        </w:rPr>
        <w:t>Adjusted exercise price</w:t>
      </w:r>
      <w:bookmarkEnd w:id="145"/>
      <w:r>
        <w:t xml:space="preserve"> </w:t>
      </w:r>
    </w:p>
    <w:p w:rsidR="00F9687C" w:rsidRDefault="00F9687C" w:rsidP="00F9687C">
      <w:pPr>
        <w:ind w:left="720"/>
      </w:pPr>
      <w:r>
        <w:t xml:space="preserve">Term used in </w:t>
      </w:r>
      <w:hyperlink r:id="rId416" w:anchor="option" w:history="1">
        <w:r>
          <w:rPr>
            <w:rStyle w:val="Hyperlink"/>
          </w:rPr>
          <w:t>options</w:t>
        </w:r>
      </w:hyperlink>
      <w:r>
        <w:t xml:space="preserve"> on </w:t>
      </w:r>
      <w:hyperlink r:id="rId417" w:anchor="ginnie_mae" w:history="1">
        <w:r>
          <w:rPr>
            <w:rStyle w:val="Hyperlink"/>
          </w:rPr>
          <w:t>Ginnie Mae</w:t>
        </w:r>
      </w:hyperlink>
      <w:r>
        <w:t xml:space="preserve"> (Government National Mortgage Association) </w:t>
      </w:r>
      <w:hyperlink r:id="rId418" w:anchor="contract" w:history="1">
        <w:r>
          <w:rPr>
            <w:rStyle w:val="Hyperlink"/>
          </w:rPr>
          <w:t>contracts</w:t>
        </w:r>
      </w:hyperlink>
      <w:r>
        <w:t xml:space="preserve">. The final </w:t>
      </w:r>
      <w:hyperlink r:id="rId419" w:anchor="exercise_price" w:history="1">
        <w:r>
          <w:rPr>
            <w:rStyle w:val="Hyperlink"/>
          </w:rPr>
          <w:t>exercise price</w:t>
        </w:r>
      </w:hyperlink>
      <w:r>
        <w:t xml:space="preserve"> of the </w:t>
      </w:r>
      <w:hyperlink r:id="rId420" w:anchor="option" w:history="1">
        <w:r>
          <w:rPr>
            <w:rStyle w:val="Hyperlink"/>
          </w:rPr>
          <w:t>option</w:t>
        </w:r>
      </w:hyperlink>
      <w:r>
        <w:t xml:space="preserve"> accounts for the </w:t>
      </w:r>
      <w:hyperlink r:id="rId421" w:anchor="coupon_rate" w:history="1">
        <w:r>
          <w:rPr>
            <w:rStyle w:val="Hyperlink"/>
          </w:rPr>
          <w:t>coupon rates</w:t>
        </w:r>
      </w:hyperlink>
      <w:r>
        <w:t xml:space="preserve"> carried on </w:t>
      </w:r>
      <w:hyperlink r:id="rId422" w:anchor="ginnie_mae" w:history="1">
        <w:r>
          <w:rPr>
            <w:rStyle w:val="Hyperlink"/>
          </w:rPr>
          <w:t>Ginnie Mae</w:t>
        </w:r>
      </w:hyperlink>
      <w:r>
        <w:t xml:space="preserve"> </w:t>
      </w:r>
      <w:hyperlink r:id="rId423" w:anchor="mortgage" w:history="1">
        <w:r>
          <w:rPr>
            <w:rStyle w:val="Hyperlink"/>
          </w:rPr>
          <w:t>mortgages</w:t>
        </w:r>
      </w:hyperlink>
      <w:r>
        <w:t xml:space="preserve">. For example, if the standard GNMA </w:t>
      </w:r>
      <w:hyperlink r:id="rId424" w:anchor="mortgage" w:history="1">
        <w:r>
          <w:rPr>
            <w:rStyle w:val="Hyperlink"/>
          </w:rPr>
          <w:t>mortgage</w:t>
        </w:r>
      </w:hyperlink>
      <w:r>
        <w:t xml:space="preserve"> has an 9% </w:t>
      </w:r>
      <w:hyperlink r:id="rId425" w:anchor="yield" w:history="1">
        <w:r>
          <w:rPr>
            <w:rStyle w:val="Hyperlink"/>
          </w:rPr>
          <w:t>yield</w:t>
        </w:r>
      </w:hyperlink>
      <w:r>
        <w:t xml:space="preserve">, the price of GNMA </w:t>
      </w:r>
      <w:hyperlink r:id="rId426" w:anchor="pool" w:history="1">
        <w:r>
          <w:rPr>
            <w:rStyle w:val="Hyperlink"/>
          </w:rPr>
          <w:t>pools</w:t>
        </w:r>
      </w:hyperlink>
      <w:r>
        <w:t xml:space="preserve"> with 13% mortgages in them is altered so that the </w:t>
      </w:r>
      <w:hyperlink r:id="rId427" w:anchor="investor" w:history="1">
        <w:r>
          <w:rPr>
            <w:rStyle w:val="Hyperlink"/>
          </w:rPr>
          <w:t>investor</w:t>
        </w:r>
      </w:hyperlink>
      <w:r>
        <w:t xml:space="preserve"> receives the same </w:t>
      </w:r>
      <w:hyperlink r:id="rId428" w:anchor="yield" w:history="1">
        <w:r>
          <w:rPr>
            <w:rStyle w:val="Hyperlink"/>
          </w:rPr>
          <w:t>yield</w:t>
        </w:r>
      </w:hyperlink>
      <w:r>
        <w:t xml:space="preserve">. </w:t>
      </w:r>
    </w:p>
    <w:p w:rsidR="00F9687C" w:rsidRDefault="00F9687C" w:rsidP="00F9687C">
      <w:bookmarkStart w:id="146" w:name="adjusted_gross_income"/>
      <w:r>
        <w:rPr>
          <w:b/>
          <w:bCs/>
          <w:color w:val="990000"/>
        </w:rPr>
        <w:t>Adjusted gross income (AGI)</w:t>
      </w:r>
      <w:bookmarkEnd w:id="146"/>
      <w:r>
        <w:t xml:space="preserve"> </w:t>
      </w:r>
    </w:p>
    <w:p w:rsidR="00F9687C" w:rsidRDefault="00F9687C" w:rsidP="00F9687C">
      <w:pPr>
        <w:ind w:left="720"/>
      </w:pPr>
      <w:hyperlink r:id="rId429" w:anchor="gross_income" w:history="1">
        <w:r>
          <w:rPr>
            <w:rStyle w:val="Hyperlink"/>
          </w:rPr>
          <w:t>Gross income</w:t>
        </w:r>
      </w:hyperlink>
      <w:r>
        <w:t xml:space="preserve"> less allowable adjustments, which is the income on which an individual is taxed by the federal government. </w:t>
      </w:r>
    </w:p>
    <w:p w:rsidR="00F9687C" w:rsidRDefault="00F9687C" w:rsidP="00F9687C">
      <w:bookmarkStart w:id="147" w:name="adjusted_present_value"/>
      <w:r>
        <w:rPr>
          <w:b/>
          <w:bCs/>
          <w:color w:val="990000"/>
        </w:rPr>
        <w:t>Adjusted present value (APV)</w:t>
      </w:r>
      <w:bookmarkEnd w:id="147"/>
      <w:r>
        <w:t xml:space="preserve"> </w:t>
      </w:r>
    </w:p>
    <w:p w:rsidR="00F9687C" w:rsidRDefault="00F9687C" w:rsidP="00F9687C">
      <w:pPr>
        <w:ind w:left="720"/>
      </w:pPr>
      <w:r>
        <w:t xml:space="preserve">The </w:t>
      </w:r>
      <w:hyperlink r:id="rId430" w:anchor="net_present_value" w:history="1">
        <w:r>
          <w:rPr>
            <w:rStyle w:val="Hyperlink"/>
          </w:rPr>
          <w:t>net present value</w:t>
        </w:r>
      </w:hyperlink>
      <w:r>
        <w:t xml:space="preserve"> analysis of an </w:t>
      </w:r>
      <w:hyperlink r:id="rId431" w:anchor="asset" w:history="1">
        <w:r>
          <w:rPr>
            <w:rStyle w:val="Hyperlink"/>
          </w:rPr>
          <w:t>asset</w:t>
        </w:r>
      </w:hyperlink>
      <w:r>
        <w:t xml:space="preserve"> if financed solely by </w:t>
      </w:r>
      <w:hyperlink r:id="rId432" w:anchor="equity" w:history="1">
        <w:r>
          <w:rPr>
            <w:rStyle w:val="Hyperlink"/>
          </w:rPr>
          <w:t>equity</w:t>
        </w:r>
      </w:hyperlink>
      <w:r>
        <w:t xml:space="preserve"> (</w:t>
      </w:r>
      <w:hyperlink r:id="rId433" w:anchor="present_value" w:history="1">
        <w:r>
          <w:rPr>
            <w:rStyle w:val="Hyperlink"/>
          </w:rPr>
          <w:t>present value</w:t>
        </w:r>
      </w:hyperlink>
      <w:r>
        <w:t xml:space="preserve"> of </w:t>
      </w:r>
      <w:hyperlink r:id="rId434" w:anchor="cash_flow" w:history="1">
        <w:r>
          <w:rPr>
            <w:rStyle w:val="Hyperlink"/>
          </w:rPr>
          <w:t>unlevered cash flows</w:t>
        </w:r>
      </w:hyperlink>
      <w:r>
        <w:t xml:space="preserve">), plus the </w:t>
      </w:r>
      <w:hyperlink r:id="rId435" w:anchor="present_value" w:history="1">
        <w:r>
          <w:rPr>
            <w:rStyle w:val="Hyperlink"/>
          </w:rPr>
          <w:t>present value</w:t>
        </w:r>
      </w:hyperlink>
      <w:r>
        <w:t xml:space="preserve"> of any </w:t>
      </w:r>
      <w:hyperlink r:id="rId436" w:anchor="finance" w:history="1">
        <w:r>
          <w:rPr>
            <w:rStyle w:val="Hyperlink"/>
          </w:rPr>
          <w:t>financing</w:t>
        </w:r>
      </w:hyperlink>
      <w:r>
        <w:t xml:space="preserve"> decisions (levered cash flows). In other words, the various </w:t>
      </w:r>
      <w:hyperlink r:id="rId437" w:anchor="tax_shield" w:history="1">
        <w:r>
          <w:rPr>
            <w:rStyle w:val="Hyperlink"/>
          </w:rPr>
          <w:t>tax shields</w:t>
        </w:r>
      </w:hyperlink>
      <w:r>
        <w:t xml:space="preserve"> provided by the </w:t>
      </w:r>
      <w:hyperlink r:id="rId438" w:anchor="deduction" w:history="1">
        <w:r>
          <w:rPr>
            <w:rStyle w:val="Hyperlink"/>
          </w:rPr>
          <w:t>deductibility</w:t>
        </w:r>
      </w:hyperlink>
      <w:r>
        <w:t xml:space="preserve"> of </w:t>
      </w:r>
      <w:hyperlink r:id="rId439" w:anchor="interest" w:history="1">
        <w:r>
          <w:rPr>
            <w:rStyle w:val="Hyperlink"/>
          </w:rPr>
          <w:t>interest</w:t>
        </w:r>
      </w:hyperlink>
      <w:r>
        <w:t xml:space="preserve"> and the benefits of other </w:t>
      </w:r>
      <w:hyperlink r:id="rId440" w:anchor="investment_tax_credit" w:history="1">
        <w:r>
          <w:rPr>
            <w:rStyle w:val="Hyperlink"/>
          </w:rPr>
          <w:t>investment tax credits</w:t>
        </w:r>
      </w:hyperlink>
      <w:r>
        <w:t xml:space="preserve"> are calculated separately. This analysis is often used for </w:t>
      </w:r>
      <w:hyperlink r:id="rId441" w:anchor="highly_leveraged_transaction" w:history="1">
        <w:r>
          <w:rPr>
            <w:rStyle w:val="Hyperlink"/>
          </w:rPr>
          <w:t>highly leveraged transactions</w:t>
        </w:r>
      </w:hyperlink>
      <w:r>
        <w:t xml:space="preserve"> such as a </w:t>
      </w:r>
      <w:hyperlink r:id="rId442" w:anchor="leveraged_buyout" w:history="1">
        <w:r>
          <w:rPr>
            <w:rStyle w:val="Hyperlink"/>
          </w:rPr>
          <w:t>leveraged buyout</w:t>
        </w:r>
      </w:hyperlink>
      <w:r>
        <w:t xml:space="preserve">. </w:t>
      </w:r>
    </w:p>
    <w:p w:rsidR="00F9687C" w:rsidRDefault="00F9687C" w:rsidP="00F9687C">
      <w:bookmarkStart w:id="148" w:name="adjustment_bond"/>
      <w:r>
        <w:rPr>
          <w:b/>
          <w:bCs/>
          <w:color w:val="990000"/>
        </w:rPr>
        <w:t>Adjustment bond</w:t>
      </w:r>
      <w:bookmarkEnd w:id="148"/>
      <w:r>
        <w:t xml:space="preserve"> </w:t>
      </w:r>
    </w:p>
    <w:p w:rsidR="00F9687C" w:rsidRDefault="00F9687C" w:rsidP="00F9687C">
      <w:pPr>
        <w:ind w:left="720"/>
      </w:pPr>
      <w:r>
        <w:t xml:space="preserve">A </w:t>
      </w:r>
      <w:hyperlink r:id="rId443" w:anchor="bond" w:history="1">
        <w:r>
          <w:rPr>
            <w:rStyle w:val="Hyperlink"/>
          </w:rPr>
          <w:t>bond</w:t>
        </w:r>
      </w:hyperlink>
      <w:r>
        <w:t xml:space="preserve"> </w:t>
      </w:r>
      <w:hyperlink r:id="rId444" w:anchor="issue" w:history="1">
        <w:r>
          <w:rPr>
            <w:rStyle w:val="Hyperlink"/>
          </w:rPr>
          <w:t>issued</w:t>
        </w:r>
      </w:hyperlink>
      <w:r>
        <w:t xml:space="preserve"> in exchange for </w:t>
      </w:r>
      <w:hyperlink r:id="rId445" w:anchor="outstanding" w:history="1">
        <w:r>
          <w:rPr>
            <w:rStyle w:val="Hyperlink"/>
          </w:rPr>
          <w:t>outstanding</w:t>
        </w:r>
      </w:hyperlink>
      <w:r>
        <w:t xml:space="preserve"> bonds when a </w:t>
      </w:r>
      <w:hyperlink r:id="rId446" w:anchor="corporation" w:history="1">
        <w:r>
          <w:rPr>
            <w:rStyle w:val="Hyperlink"/>
          </w:rPr>
          <w:t>corporation</w:t>
        </w:r>
      </w:hyperlink>
      <w:r>
        <w:t xml:space="preserve"> facing </w:t>
      </w:r>
      <w:hyperlink r:id="rId447" w:anchor="bankruptcy" w:history="1">
        <w:r>
          <w:rPr>
            <w:rStyle w:val="Hyperlink"/>
          </w:rPr>
          <w:t>bankruptcy</w:t>
        </w:r>
      </w:hyperlink>
      <w:r>
        <w:t xml:space="preserve"> is </w:t>
      </w:r>
      <w:hyperlink r:id="rId448" w:anchor="recapture" w:history="1">
        <w:r>
          <w:rPr>
            <w:rStyle w:val="Hyperlink"/>
          </w:rPr>
          <w:t>recapitalized</w:t>
        </w:r>
      </w:hyperlink>
      <w:r>
        <w:t xml:space="preserve">. </w:t>
      </w:r>
    </w:p>
    <w:p w:rsidR="00F9687C" w:rsidRDefault="00F9687C" w:rsidP="00F9687C">
      <w:bookmarkStart w:id="149" w:name="administrative_pricing_rules"/>
      <w:r>
        <w:rPr>
          <w:b/>
          <w:bCs/>
          <w:color w:val="990000"/>
        </w:rPr>
        <w:t>Administrative pricing rules</w:t>
      </w:r>
      <w:bookmarkEnd w:id="149"/>
      <w:r>
        <w:t xml:space="preserve"> </w:t>
      </w:r>
    </w:p>
    <w:p w:rsidR="00F9687C" w:rsidRDefault="00F9687C" w:rsidP="00F9687C">
      <w:pPr>
        <w:ind w:left="720"/>
      </w:pPr>
      <w:r>
        <w:t xml:space="preserve">IRS rules used to allocate income on export </w:t>
      </w:r>
      <w:hyperlink r:id="rId449" w:anchor="sale" w:history="1">
        <w:r>
          <w:rPr>
            <w:rStyle w:val="Hyperlink"/>
          </w:rPr>
          <w:t>sales</w:t>
        </w:r>
      </w:hyperlink>
      <w:r>
        <w:t xml:space="preserve"> to a </w:t>
      </w:r>
      <w:hyperlink r:id="rId450" w:anchor="foreign_sales_corporation" w:history="1">
        <w:r>
          <w:rPr>
            <w:rStyle w:val="Hyperlink"/>
          </w:rPr>
          <w:t>foreign sales corporation</w:t>
        </w:r>
      </w:hyperlink>
      <w:r>
        <w:t xml:space="preserve">. </w:t>
      </w:r>
    </w:p>
    <w:p w:rsidR="00F9687C" w:rsidRDefault="00F9687C" w:rsidP="00F9687C">
      <w:bookmarkStart w:id="150" w:name="advance"/>
      <w:r>
        <w:rPr>
          <w:b/>
          <w:bCs/>
          <w:color w:val="990000"/>
        </w:rPr>
        <w:t>Advance</w:t>
      </w:r>
      <w:bookmarkEnd w:id="150"/>
      <w:r>
        <w:t xml:space="preserve"> </w:t>
      </w:r>
    </w:p>
    <w:p w:rsidR="00F9687C" w:rsidRDefault="00F9687C" w:rsidP="00F9687C">
      <w:pPr>
        <w:ind w:left="720"/>
      </w:pPr>
      <w:r>
        <w:t xml:space="preserve">Increase in the </w:t>
      </w:r>
      <w:hyperlink r:id="rId451" w:anchor="market_price" w:history="1">
        <w:r>
          <w:rPr>
            <w:rStyle w:val="Hyperlink"/>
          </w:rPr>
          <w:t>market price</w:t>
        </w:r>
      </w:hyperlink>
      <w:r>
        <w:t xml:space="preserve"> of </w:t>
      </w:r>
      <w:hyperlink r:id="rId452" w:anchor="stock" w:history="1">
        <w:r>
          <w:rPr>
            <w:rStyle w:val="Hyperlink"/>
          </w:rPr>
          <w:t>stocks</w:t>
        </w:r>
      </w:hyperlink>
      <w:r>
        <w:t xml:space="preserve">, </w:t>
      </w:r>
      <w:hyperlink r:id="rId453" w:anchor="bond" w:history="1">
        <w:r>
          <w:rPr>
            <w:rStyle w:val="Hyperlink"/>
          </w:rPr>
          <w:t>bonds</w:t>
        </w:r>
      </w:hyperlink>
      <w:r>
        <w:t xml:space="preserve">, </w:t>
      </w:r>
      <w:hyperlink r:id="rId454" w:anchor="commodity" w:history="1">
        <w:r>
          <w:rPr>
            <w:rStyle w:val="Hyperlink"/>
          </w:rPr>
          <w:t>commodities</w:t>
        </w:r>
      </w:hyperlink>
      <w:r>
        <w:t xml:space="preserve">, or other </w:t>
      </w:r>
      <w:hyperlink r:id="rId455" w:anchor="asset" w:history="1">
        <w:r>
          <w:rPr>
            <w:rStyle w:val="Hyperlink"/>
          </w:rPr>
          <w:t>assets</w:t>
        </w:r>
      </w:hyperlink>
      <w:r>
        <w:t xml:space="preserve">. </w:t>
      </w:r>
    </w:p>
    <w:p w:rsidR="00F9687C" w:rsidRDefault="00F9687C" w:rsidP="00F9687C">
      <w:bookmarkStart w:id="151" w:name="advance_commitment"/>
      <w:r>
        <w:rPr>
          <w:b/>
          <w:bCs/>
          <w:color w:val="990000"/>
        </w:rPr>
        <w:t>Advance commitment</w:t>
      </w:r>
      <w:bookmarkEnd w:id="151"/>
      <w:r>
        <w:t xml:space="preserve"> </w:t>
      </w:r>
    </w:p>
    <w:p w:rsidR="00F9687C" w:rsidRDefault="00F9687C" w:rsidP="00F9687C">
      <w:pPr>
        <w:ind w:left="720"/>
      </w:pPr>
      <w:r>
        <w:t xml:space="preserve">A promise to sell an </w:t>
      </w:r>
      <w:hyperlink r:id="rId456" w:anchor="asset" w:history="1">
        <w:r>
          <w:rPr>
            <w:rStyle w:val="Hyperlink"/>
          </w:rPr>
          <w:t>asset</w:t>
        </w:r>
      </w:hyperlink>
      <w:r>
        <w:t xml:space="preserve"> before the seller has lined up </w:t>
      </w:r>
      <w:hyperlink r:id="rId457" w:anchor="purchase" w:history="1">
        <w:r>
          <w:rPr>
            <w:rStyle w:val="Hyperlink"/>
          </w:rPr>
          <w:t>purchase</w:t>
        </w:r>
      </w:hyperlink>
      <w:r>
        <w:t xml:space="preserve"> of the asset. This seller can </w:t>
      </w:r>
      <w:hyperlink r:id="rId458" w:anchor="offset" w:history="1">
        <w:r>
          <w:rPr>
            <w:rStyle w:val="Hyperlink"/>
          </w:rPr>
          <w:t>offset</w:t>
        </w:r>
      </w:hyperlink>
      <w:r>
        <w:t xml:space="preserve"> </w:t>
      </w:r>
      <w:hyperlink r:id="rId459" w:anchor="risk" w:history="1">
        <w:r>
          <w:rPr>
            <w:rStyle w:val="Hyperlink"/>
          </w:rPr>
          <w:t>risk</w:t>
        </w:r>
      </w:hyperlink>
      <w:r>
        <w:t xml:space="preserve"> by purchasing a </w:t>
      </w:r>
      <w:hyperlink r:id="rId460" w:anchor="futures_contract" w:history="1">
        <w:r>
          <w:rPr>
            <w:rStyle w:val="Hyperlink"/>
          </w:rPr>
          <w:t>futures contract</w:t>
        </w:r>
      </w:hyperlink>
      <w:r>
        <w:t xml:space="preserve"> to fix the </w:t>
      </w:r>
      <w:hyperlink r:id="rId461" w:anchor="sale" w:history="1">
        <w:r>
          <w:rPr>
            <w:rStyle w:val="Hyperlink"/>
          </w:rPr>
          <w:t>sales</w:t>
        </w:r>
      </w:hyperlink>
      <w:r>
        <w:t xml:space="preserve"> price approximately. </w:t>
      </w:r>
    </w:p>
    <w:p w:rsidR="00F9687C" w:rsidRDefault="00F9687C" w:rsidP="00F9687C">
      <w:bookmarkStart w:id="152" w:name="aces"/>
      <w:r>
        <w:rPr>
          <w:b/>
          <w:bCs/>
          <w:color w:val="990000"/>
        </w:rPr>
        <w:t>Advance Computerized Execution System (ACES)</w:t>
      </w:r>
      <w:bookmarkEnd w:id="152"/>
      <w:r>
        <w:t xml:space="preserve"> </w:t>
      </w:r>
    </w:p>
    <w:p w:rsidR="00F9687C" w:rsidRDefault="00F9687C" w:rsidP="00F9687C">
      <w:pPr>
        <w:ind w:left="720"/>
      </w:pPr>
      <w:r>
        <w:t xml:space="preserve">Refers to the Advance Computerized Execution System, run by </w:t>
      </w:r>
      <w:hyperlink r:id="rId462" w:anchor="n.a.s.d.a.q.s." w:history="1">
        <w:r>
          <w:rPr>
            <w:rStyle w:val="Hyperlink"/>
          </w:rPr>
          <w:t>Nasdaq</w:t>
        </w:r>
      </w:hyperlink>
      <w:r>
        <w:t xml:space="preserve">. ACES automates </w:t>
      </w:r>
      <w:hyperlink r:id="rId463" w:anchor="trade" w:history="1">
        <w:r>
          <w:rPr>
            <w:rStyle w:val="Hyperlink"/>
          </w:rPr>
          <w:t>trades</w:t>
        </w:r>
      </w:hyperlink>
      <w:r>
        <w:t xml:space="preserve"> between </w:t>
      </w:r>
      <w:hyperlink r:id="rId464" w:anchor="order" w:history="1">
        <w:r>
          <w:rPr>
            <w:rStyle w:val="Hyperlink"/>
          </w:rPr>
          <w:t>order</w:t>
        </w:r>
      </w:hyperlink>
      <w:r>
        <w:t xml:space="preserve"> entry and </w:t>
      </w:r>
      <w:hyperlink r:id="rId465" w:anchor="market_maker" w:history="1">
        <w:r>
          <w:rPr>
            <w:rStyle w:val="Hyperlink"/>
          </w:rPr>
          <w:t>market maker</w:t>
        </w:r>
      </w:hyperlink>
      <w:r>
        <w:t xml:space="preserve"> </w:t>
      </w:r>
      <w:hyperlink r:id="rId466" w:anchor="firm" w:history="1">
        <w:r>
          <w:rPr>
            <w:rStyle w:val="Hyperlink"/>
          </w:rPr>
          <w:t>firms</w:t>
        </w:r>
      </w:hyperlink>
      <w:r>
        <w:t xml:space="preserve"> that have established </w:t>
      </w:r>
      <w:hyperlink r:id="rId467" w:anchor="trading" w:history="1">
        <w:r>
          <w:rPr>
            <w:rStyle w:val="Hyperlink"/>
          </w:rPr>
          <w:t>trading</w:t>
        </w:r>
      </w:hyperlink>
      <w:r>
        <w:t xml:space="preserve"> relationships with each other. </w:t>
      </w:r>
      <w:hyperlink r:id="rId468" w:anchor="security" w:history="1">
        <w:r>
          <w:rPr>
            <w:rStyle w:val="Hyperlink"/>
          </w:rPr>
          <w:t>Securities</w:t>
        </w:r>
      </w:hyperlink>
      <w:r>
        <w:t xml:space="preserve"> are designated as specified for automatic </w:t>
      </w:r>
      <w:hyperlink r:id="rId469" w:anchor="execution" w:history="1">
        <w:r>
          <w:rPr>
            <w:rStyle w:val="Hyperlink"/>
          </w:rPr>
          <w:t>execution</w:t>
        </w:r>
      </w:hyperlink>
      <w:r>
        <w:t xml:space="preserve">. </w:t>
      </w:r>
    </w:p>
    <w:p w:rsidR="00F9687C" w:rsidRDefault="00F9687C" w:rsidP="00F9687C">
      <w:bookmarkStart w:id="153" w:name="advance_funded_pension_plan"/>
      <w:r>
        <w:rPr>
          <w:b/>
          <w:bCs/>
          <w:color w:val="990000"/>
        </w:rPr>
        <w:t>Advance funded pension plan</w:t>
      </w:r>
      <w:bookmarkEnd w:id="153"/>
      <w:r>
        <w:t xml:space="preserve"> </w:t>
      </w:r>
    </w:p>
    <w:p w:rsidR="00F9687C" w:rsidRDefault="00F9687C" w:rsidP="00F9687C">
      <w:pPr>
        <w:ind w:left="720"/>
      </w:pPr>
      <w:r>
        <w:t xml:space="preserve">A </w:t>
      </w:r>
      <w:hyperlink r:id="rId470" w:anchor="pension_plan" w:history="1">
        <w:r>
          <w:rPr>
            <w:rStyle w:val="Hyperlink"/>
          </w:rPr>
          <w:t>pension plan</w:t>
        </w:r>
      </w:hyperlink>
      <w:r>
        <w:t xml:space="preserve"> in which funds are set aside in advance of the date of </w:t>
      </w:r>
      <w:hyperlink r:id="rId471" w:anchor="retirement" w:history="1">
        <w:r>
          <w:rPr>
            <w:rStyle w:val="Hyperlink"/>
          </w:rPr>
          <w:t>retirement</w:t>
        </w:r>
      </w:hyperlink>
      <w:r>
        <w:t xml:space="preserve">. </w:t>
      </w:r>
    </w:p>
    <w:p w:rsidR="00F9687C" w:rsidRDefault="00F9687C" w:rsidP="00F9687C">
      <w:bookmarkStart w:id="154" w:name="advance_refunding"/>
      <w:r>
        <w:rPr>
          <w:b/>
          <w:bCs/>
          <w:color w:val="990000"/>
        </w:rPr>
        <w:lastRenderedPageBreak/>
        <w:t>Advance refunding</w:t>
      </w:r>
      <w:bookmarkEnd w:id="154"/>
      <w:r>
        <w:t xml:space="preserve"> </w:t>
      </w:r>
    </w:p>
    <w:p w:rsidR="00F9687C" w:rsidRDefault="00F9687C" w:rsidP="00F9687C">
      <w:pPr>
        <w:ind w:left="720"/>
      </w:pPr>
      <w:r>
        <w:t xml:space="preserve">In the context of </w:t>
      </w:r>
      <w:hyperlink r:id="rId472" w:anchor="municipal_bond" w:history="1">
        <w:r>
          <w:rPr>
            <w:rStyle w:val="Hyperlink"/>
          </w:rPr>
          <w:t>municipal bonds</w:t>
        </w:r>
      </w:hyperlink>
      <w:r>
        <w:t xml:space="preserve">, refers to the </w:t>
      </w:r>
      <w:hyperlink r:id="rId473" w:anchor="sale" w:history="1">
        <w:r>
          <w:rPr>
            <w:rStyle w:val="Hyperlink"/>
          </w:rPr>
          <w:t>sale</w:t>
        </w:r>
      </w:hyperlink>
      <w:r>
        <w:t xml:space="preserve"> of new </w:t>
      </w:r>
      <w:hyperlink r:id="rId474" w:anchor="bond" w:history="1">
        <w:r>
          <w:rPr>
            <w:rStyle w:val="Hyperlink"/>
          </w:rPr>
          <w:t>bonds</w:t>
        </w:r>
      </w:hyperlink>
      <w:r>
        <w:t xml:space="preserve"> (the </w:t>
      </w:r>
      <w:hyperlink r:id="rId475" w:anchor="refunding" w:history="1">
        <w:r>
          <w:rPr>
            <w:rStyle w:val="Hyperlink"/>
          </w:rPr>
          <w:t>refunding</w:t>
        </w:r>
      </w:hyperlink>
      <w:r>
        <w:t xml:space="preserve"> </w:t>
      </w:r>
      <w:hyperlink r:id="rId476" w:anchor="issue" w:history="1">
        <w:r>
          <w:rPr>
            <w:rStyle w:val="Hyperlink"/>
          </w:rPr>
          <w:t>issue</w:t>
        </w:r>
      </w:hyperlink>
      <w:r>
        <w:t xml:space="preserve">) before the first </w:t>
      </w:r>
      <w:hyperlink r:id="rId477" w:anchor="call_date" w:history="1">
        <w:r>
          <w:rPr>
            <w:rStyle w:val="Hyperlink"/>
          </w:rPr>
          <w:t>call date</w:t>
        </w:r>
      </w:hyperlink>
      <w:r>
        <w:t xml:space="preserve"> of old </w:t>
      </w:r>
      <w:hyperlink r:id="rId478" w:anchor="bond" w:history="1">
        <w:r>
          <w:rPr>
            <w:rStyle w:val="Hyperlink"/>
          </w:rPr>
          <w:t>bonds</w:t>
        </w:r>
      </w:hyperlink>
      <w:r>
        <w:t xml:space="preserve"> (the </w:t>
      </w:r>
      <w:hyperlink r:id="rId479" w:anchor="issue" w:history="1">
        <w:r>
          <w:rPr>
            <w:rStyle w:val="Hyperlink"/>
          </w:rPr>
          <w:t>issue</w:t>
        </w:r>
      </w:hyperlink>
      <w:r>
        <w:t xml:space="preserve"> to be refunded). The refunding issue usually specifies a rate lower than the </w:t>
      </w:r>
      <w:hyperlink r:id="rId480" w:anchor="issue" w:history="1">
        <w:r>
          <w:rPr>
            <w:rStyle w:val="Hyperlink"/>
          </w:rPr>
          <w:t>issue</w:t>
        </w:r>
      </w:hyperlink>
      <w:r>
        <w:t xml:space="preserve"> to be refunded, and the </w:t>
      </w:r>
      <w:hyperlink r:id="rId481" w:anchor="proceeds" w:history="1">
        <w:r>
          <w:rPr>
            <w:rStyle w:val="Hyperlink"/>
          </w:rPr>
          <w:t>proceeds</w:t>
        </w:r>
      </w:hyperlink>
      <w:r>
        <w:t xml:space="preserve"> are </w:t>
      </w:r>
      <w:hyperlink r:id="rId482" w:anchor="fully_invested" w:history="1">
        <w:r>
          <w:rPr>
            <w:rStyle w:val="Hyperlink"/>
          </w:rPr>
          <w:t>invested</w:t>
        </w:r>
      </w:hyperlink>
      <w:r>
        <w:t xml:space="preserve">, usually in </w:t>
      </w:r>
      <w:hyperlink r:id="rId483" w:anchor="governments" w:history="1">
        <w:r>
          <w:rPr>
            <w:rStyle w:val="Hyperlink"/>
          </w:rPr>
          <w:t>government</w:t>
        </w:r>
      </w:hyperlink>
      <w:r>
        <w:t xml:space="preserve"> </w:t>
      </w:r>
      <w:hyperlink r:id="rId484" w:anchor="security" w:history="1">
        <w:r>
          <w:rPr>
            <w:rStyle w:val="Hyperlink"/>
          </w:rPr>
          <w:t>securities</w:t>
        </w:r>
      </w:hyperlink>
      <w:r>
        <w:t xml:space="preserve">, until the higher-rate bonds become </w:t>
      </w:r>
      <w:hyperlink r:id="rId485" w:anchor="callable" w:history="1">
        <w:r>
          <w:rPr>
            <w:rStyle w:val="Hyperlink"/>
          </w:rPr>
          <w:t>callable</w:t>
        </w:r>
      </w:hyperlink>
      <w:r>
        <w:t xml:space="preserve">. See: </w:t>
      </w:r>
      <w:hyperlink r:id="rId486" w:anchor="refunding_escrow_deposits" w:history="1">
        <w:r>
          <w:rPr>
            <w:rStyle w:val="Hyperlink"/>
          </w:rPr>
          <w:t>Refunding escrow deposits</w:t>
        </w:r>
      </w:hyperlink>
      <w:r>
        <w:t xml:space="preserve">. </w:t>
      </w:r>
    </w:p>
    <w:p w:rsidR="00F9687C" w:rsidRDefault="00F9687C" w:rsidP="00F9687C">
      <w:bookmarkStart w:id="155" w:name="advancement"/>
      <w:r>
        <w:rPr>
          <w:b/>
          <w:bCs/>
          <w:color w:val="990000"/>
        </w:rPr>
        <w:t>Advancement</w:t>
      </w:r>
      <w:bookmarkEnd w:id="155"/>
      <w:r>
        <w:t xml:space="preserve"> </w:t>
      </w:r>
    </w:p>
    <w:p w:rsidR="00F9687C" w:rsidRDefault="00F9687C" w:rsidP="00F9687C">
      <w:pPr>
        <w:ind w:left="720"/>
      </w:pPr>
      <w:hyperlink r:id="rId487" w:anchor="money" w:history="1">
        <w:r>
          <w:rPr>
            <w:rStyle w:val="Hyperlink"/>
          </w:rPr>
          <w:t>Money</w:t>
        </w:r>
      </w:hyperlink>
      <w:r>
        <w:t xml:space="preserve"> or property given to a person by the deceased before death and intended as an advance against the </w:t>
      </w:r>
      <w:hyperlink r:id="rId488" w:anchor="beneficiary" w:history="1">
        <w:r>
          <w:rPr>
            <w:rStyle w:val="Hyperlink"/>
          </w:rPr>
          <w:t>beneficiary's</w:t>
        </w:r>
      </w:hyperlink>
      <w:r>
        <w:t xml:space="preserve"> share in the will. </w:t>
      </w:r>
    </w:p>
    <w:p w:rsidR="00F9687C" w:rsidRDefault="00F9687C" w:rsidP="00F9687C">
      <w:bookmarkStart w:id="156" w:name="adverse_opinion"/>
      <w:r>
        <w:rPr>
          <w:b/>
          <w:bCs/>
          <w:color w:val="990000"/>
        </w:rPr>
        <w:t>Adverse opinion</w:t>
      </w:r>
      <w:bookmarkEnd w:id="156"/>
      <w:r>
        <w:t xml:space="preserve"> </w:t>
      </w:r>
    </w:p>
    <w:p w:rsidR="00F9687C" w:rsidRDefault="00F9687C" w:rsidP="00F9687C">
      <w:pPr>
        <w:ind w:left="720"/>
      </w:pPr>
      <w:r>
        <w:t xml:space="preserve">An independent </w:t>
      </w:r>
      <w:hyperlink r:id="rId489" w:anchor="auditors_report" w:history="1">
        <w:r>
          <w:rPr>
            <w:rStyle w:val="Hyperlink"/>
          </w:rPr>
          <w:t>auditor's opinion</w:t>
        </w:r>
      </w:hyperlink>
      <w:r>
        <w:t xml:space="preserve"> expressing that a </w:t>
      </w:r>
      <w:hyperlink r:id="rId490" w:anchor="firm" w:history="1">
        <w:r>
          <w:rPr>
            <w:rStyle w:val="Hyperlink"/>
          </w:rPr>
          <w:t>firm's</w:t>
        </w:r>
      </w:hyperlink>
      <w:r>
        <w:t xml:space="preserve"> </w:t>
      </w:r>
      <w:hyperlink r:id="rId491" w:anchor="financial_statement" w:history="1">
        <w:r>
          <w:rPr>
            <w:rStyle w:val="Hyperlink"/>
          </w:rPr>
          <w:t>financial statements</w:t>
        </w:r>
      </w:hyperlink>
      <w:r>
        <w:t xml:space="preserve"> do not reflect the </w:t>
      </w:r>
      <w:hyperlink r:id="rId492" w:anchor="company" w:history="1">
        <w:r>
          <w:rPr>
            <w:rStyle w:val="Hyperlink"/>
          </w:rPr>
          <w:t>company's</w:t>
        </w:r>
      </w:hyperlink>
      <w:r>
        <w:t xml:space="preserve"> </w:t>
      </w:r>
      <w:hyperlink r:id="rId493" w:anchor="position" w:history="1">
        <w:r>
          <w:rPr>
            <w:rStyle w:val="Hyperlink"/>
          </w:rPr>
          <w:t>position</w:t>
        </w:r>
      </w:hyperlink>
      <w:r>
        <w:t xml:space="preserve"> accurately. See also: </w:t>
      </w:r>
      <w:hyperlink r:id="rId494" w:anchor="qualified_opinion" w:history="1">
        <w:r>
          <w:rPr>
            <w:rStyle w:val="Hyperlink"/>
          </w:rPr>
          <w:t>Qualified opinion</w:t>
        </w:r>
      </w:hyperlink>
      <w:r>
        <w:t xml:space="preserve">. </w:t>
      </w:r>
    </w:p>
    <w:p w:rsidR="00F9687C" w:rsidRDefault="00F9687C" w:rsidP="00F9687C">
      <w:bookmarkStart w:id="157" w:name="adverse_selection"/>
      <w:r>
        <w:rPr>
          <w:b/>
          <w:bCs/>
          <w:color w:val="990000"/>
        </w:rPr>
        <w:t>Adverse selection</w:t>
      </w:r>
      <w:bookmarkEnd w:id="157"/>
      <w:r>
        <w:t xml:space="preserve"> </w:t>
      </w:r>
    </w:p>
    <w:p w:rsidR="00F9687C" w:rsidRDefault="00F9687C" w:rsidP="00F9687C">
      <w:pPr>
        <w:ind w:left="720"/>
      </w:pPr>
      <w:r>
        <w:t xml:space="preserve">Refers to a situation in which sellers have relevant information that buyers lack (or vice versa) about some aspect of product quality. </w:t>
      </w:r>
    </w:p>
    <w:p w:rsidR="00F9687C" w:rsidRDefault="00F9687C" w:rsidP="00F9687C">
      <w:bookmarkStart w:id="158" w:name="advising_bank"/>
      <w:r>
        <w:rPr>
          <w:b/>
          <w:bCs/>
          <w:color w:val="990000"/>
        </w:rPr>
        <w:t>Advising bank</w:t>
      </w:r>
      <w:bookmarkEnd w:id="158"/>
      <w:r>
        <w:t xml:space="preserve"> </w:t>
      </w:r>
    </w:p>
    <w:p w:rsidR="00F9687C" w:rsidRDefault="00F9687C" w:rsidP="00F9687C">
      <w:pPr>
        <w:ind w:left="720"/>
      </w:pPr>
      <w:hyperlink r:id="rId495" w:anchor="correspondent" w:history="1">
        <w:r>
          <w:rPr>
            <w:rStyle w:val="Hyperlink"/>
          </w:rPr>
          <w:t>Corresponding</w:t>
        </w:r>
      </w:hyperlink>
      <w:r>
        <w:t xml:space="preserve"> bank in the </w:t>
      </w:r>
      <w:hyperlink r:id="rId496" w:anchor="beneficiary" w:history="1">
        <w:r>
          <w:rPr>
            <w:rStyle w:val="Hyperlink"/>
          </w:rPr>
          <w:t>beneficiary's</w:t>
        </w:r>
      </w:hyperlink>
      <w:r>
        <w:t xml:space="preserve"> country to which an </w:t>
      </w:r>
      <w:hyperlink r:id="rId497" w:anchor="issuing_bank" w:history="1">
        <w:r>
          <w:rPr>
            <w:rStyle w:val="Hyperlink"/>
          </w:rPr>
          <w:t>issuing bank</w:t>
        </w:r>
      </w:hyperlink>
      <w:r>
        <w:t xml:space="preserve"> sends a </w:t>
      </w:r>
      <w:hyperlink r:id="rId498" w:anchor="letter_of_credit" w:history="1">
        <w:r>
          <w:rPr>
            <w:rStyle w:val="Hyperlink"/>
          </w:rPr>
          <w:t>letter of credit</w:t>
        </w:r>
      </w:hyperlink>
      <w:r>
        <w:t xml:space="preserve">. </w:t>
      </w:r>
    </w:p>
    <w:p w:rsidR="00F9687C" w:rsidRDefault="00F9687C" w:rsidP="00F9687C">
      <w:bookmarkStart w:id="159" w:name="advisory_letter"/>
      <w:r>
        <w:rPr>
          <w:b/>
          <w:bCs/>
          <w:color w:val="990000"/>
        </w:rPr>
        <w:t>Advisory letter</w:t>
      </w:r>
      <w:bookmarkEnd w:id="159"/>
      <w:r>
        <w:t xml:space="preserve"> </w:t>
      </w:r>
    </w:p>
    <w:p w:rsidR="00F9687C" w:rsidRDefault="00F9687C" w:rsidP="00F9687C">
      <w:pPr>
        <w:ind w:left="720"/>
      </w:pPr>
      <w:r>
        <w:t xml:space="preserve">A newsletter offering financial advice to its readers. </w:t>
      </w:r>
    </w:p>
    <w:p w:rsidR="00F9687C" w:rsidRDefault="00F9687C" w:rsidP="00F9687C">
      <w:bookmarkStart w:id="160" w:name="affidavit_of_loss"/>
      <w:r>
        <w:rPr>
          <w:b/>
          <w:bCs/>
          <w:color w:val="990000"/>
        </w:rPr>
        <w:t>Affidavit of Loss</w:t>
      </w:r>
      <w:bookmarkEnd w:id="160"/>
      <w:r>
        <w:t xml:space="preserve"> </w:t>
      </w:r>
    </w:p>
    <w:p w:rsidR="00F9687C" w:rsidRDefault="00F9687C" w:rsidP="00F9687C">
      <w:pPr>
        <w:ind w:left="720"/>
      </w:pPr>
      <w:r>
        <w:t xml:space="preserve">A sworn statement describing the particulars and circumstances of the </w:t>
      </w:r>
      <w:hyperlink r:id="rId499" w:anchor="loss" w:history="1">
        <w:r>
          <w:rPr>
            <w:rStyle w:val="Hyperlink"/>
          </w:rPr>
          <w:t>loss</w:t>
        </w:r>
      </w:hyperlink>
      <w:r>
        <w:t xml:space="preserve"> of </w:t>
      </w:r>
      <w:hyperlink r:id="rId500" w:anchor="securities" w:history="1">
        <w:r>
          <w:rPr>
            <w:rStyle w:val="Hyperlink"/>
          </w:rPr>
          <w:t>securities</w:t>
        </w:r>
      </w:hyperlink>
      <w:r>
        <w:t xml:space="preserve">. This affidavit is required before a </w:t>
      </w:r>
      <w:hyperlink r:id="rId501" w:anchor="bond_of_indemnity" w:history="1">
        <w:r>
          <w:rPr>
            <w:rStyle w:val="Hyperlink"/>
          </w:rPr>
          <w:t>Bond of Indemnity</w:t>
        </w:r>
      </w:hyperlink>
      <w:r>
        <w:t xml:space="preserve"> can be </w:t>
      </w:r>
      <w:hyperlink r:id="rId502" w:anchor="issue" w:history="1">
        <w:r>
          <w:rPr>
            <w:rStyle w:val="Hyperlink"/>
          </w:rPr>
          <w:t>issued</w:t>
        </w:r>
      </w:hyperlink>
      <w:r>
        <w:t xml:space="preserve"> and the securities replaced. </w:t>
      </w:r>
    </w:p>
    <w:p w:rsidR="00F9687C" w:rsidRDefault="00F9687C" w:rsidP="00F9687C">
      <w:bookmarkStart w:id="161" w:name="affiliate"/>
      <w:r>
        <w:rPr>
          <w:b/>
          <w:bCs/>
          <w:color w:val="990000"/>
        </w:rPr>
        <w:t>Affiliate</w:t>
      </w:r>
      <w:bookmarkEnd w:id="161"/>
      <w:r>
        <w:t xml:space="preserve"> </w:t>
      </w:r>
    </w:p>
    <w:p w:rsidR="00F9687C" w:rsidRDefault="00F9687C" w:rsidP="00F9687C">
      <w:pPr>
        <w:ind w:left="720"/>
      </w:pPr>
      <w:r>
        <w:t xml:space="preserve">Relationship between two </w:t>
      </w:r>
      <w:hyperlink r:id="rId503" w:anchor="company" w:history="1">
        <w:r>
          <w:rPr>
            <w:rStyle w:val="Hyperlink"/>
          </w:rPr>
          <w:t>companies</w:t>
        </w:r>
      </w:hyperlink>
      <w:r>
        <w:t xml:space="preserve"> when one company owns substantial </w:t>
      </w:r>
      <w:hyperlink r:id="rId504" w:anchor="interest" w:history="1">
        <w:r>
          <w:rPr>
            <w:rStyle w:val="Hyperlink"/>
          </w:rPr>
          <w:t>interest,</w:t>
        </w:r>
      </w:hyperlink>
      <w:r>
        <w:t xml:space="preserve"> but less than a majority of the </w:t>
      </w:r>
      <w:hyperlink r:id="rId505" w:anchor="voting_stock" w:history="1">
        <w:r>
          <w:rPr>
            <w:rStyle w:val="Hyperlink"/>
          </w:rPr>
          <w:t>voting stock</w:t>
        </w:r>
      </w:hyperlink>
      <w:r>
        <w:t xml:space="preserve"> of another company, or when two companies are both </w:t>
      </w:r>
      <w:hyperlink r:id="rId506" w:anchor="subsidiary" w:history="1">
        <w:r>
          <w:rPr>
            <w:rStyle w:val="Hyperlink"/>
          </w:rPr>
          <w:t>subsidiaries</w:t>
        </w:r>
      </w:hyperlink>
      <w:r>
        <w:t xml:space="preserve"> of a third company. See: </w:t>
      </w:r>
      <w:hyperlink r:id="rId507" w:anchor="subsidiary" w:history="1">
        <w:r>
          <w:rPr>
            <w:rStyle w:val="Hyperlink"/>
          </w:rPr>
          <w:t>Subsidiaries</w:t>
        </w:r>
      </w:hyperlink>
      <w:r>
        <w:t xml:space="preserve">, </w:t>
      </w:r>
      <w:hyperlink r:id="rId508" w:anchor="parent_company" w:history="1">
        <w:r>
          <w:rPr>
            <w:rStyle w:val="Hyperlink"/>
          </w:rPr>
          <w:t>parent company</w:t>
        </w:r>
      </w:hyperlink>
      <w:r>
        <w:t xml:space="preserve">. </w:t>
      </w:r>
    </w:p>
    <w:p w:rsidR="00F9687C" w:rsidRDefault="00F9687C" w:rsidP="00F9687C">
      <w:bookmarkStart w:id="162" w:name="affiliated_corporation"/>
      <w:r>
        <w:rPr>
          <w:b/>
          <w:bCs/>
          <w:color w:val="990000"/>
        </w:rPr>
        <w:t>Affiliated corporation</w:t>
      </w:r>
      <w:bookmarkEnd w:id="162"/>
      <w:r>
        <w:t xml:space="preserve"> </w:t>
      </w:r>
    </w:p>
    <w:p w:rsidR="00F9687C" w:rsidRDefault="00F9687C" w:rsidP="00F9687C">
      <w:pPr>
        <w:ind w:left="720"/>
      </w:pPr>
      <w:r>
        <w:t xml:space="preserve">A </w:t>
      </w:r>
      <w:hyperlink r:id="rId509" w:anchor="corporation" w:history="1">
        <w:r>
          <w:rPr>
            <w:rStyle w:val="Hyperlink"/>
          </w:rPr>
          <w:t>corporation</w:t>
        </w:r>
      </w:hyperlink>
      <w:r>
        <w:t xml:space="preserve"> that is an </w:t>
      </w:r>
      <w:hyperlink r:id="rId510" w:anchor="affiliate" w:history="1">
        <w:r>
          <w:rPr>
            <w:rStyle w:val="Hyperlink"/>
          </w:rPr>
          <w:t>affiliate</w:t>
        </w:r>
      </w:hyperlink>
      <w:r>
        <w:t xml:space="preserve"> to the </w:t>
      </w:r>
      <w:hyperlink r:id="rId511" w:anchor="parent_company" w:history="1">
        <w:r>
          <w:rPr>
            <w:rStyle w:val="Hyperlink"/>
          </w:rPr>
          <w:t>parent company</w:t>
        </w:r>
      </w:hyperlink>
      <w:r>
        <w:t xml:space="preserve">. </w:t>
      </w:r>
    </w:p>
    <w:p w:rsidR="00F9687C" w:rsidRDefault="00F9687C" w:rsidP="00F9687C">
      <w:bookmarkStart w:id="163" w:name="affiliated_person"/>
      <w:r>
        <w:rPr>
          <w:b/>
          <w:bCs/>
          <w:color w:val="990000"/>
        </w:rPr>
        <w:t>Affiliated person</w:t>
      </w:r>
      <w:bookmarkEnd w:id="163"/>
      <w:r>
        <w:t xml:space="preserve"> </w:t>
      </w:r>
    </w:p>
    <w:p w:rsidR="00F9687C" w:rsidRDefault="00F9687C" w:rsidP="00F9687C">
      <w:pPr>
        <w:ind w:left="720"/>
      </w:pPr>
      <w:r>
        <w:t xml:space="preserve">An individual who possesses enough influence and control in a </w:t>
      </w:r>
      <w:hyperlink r:id="rId512" w:anchor="corporation" w:history="1">
        <w:r>
          <w:rPr>
            <w:rStyle w:val="Hyperlink"/>
          </w:rPr>
          <w:t>corporation</w:t>
        </w:r>
      </w:hyperlink>
      <w:r>
        <w:t xml:space="preserve"> as to be able to alter the actions of the corporation. </w:t>
      </w:r>
    </w:p>
    <w:p w:rsidR="00F9687C" w:rsidRDefault="00F9687C" w:rsidP="00F9687C">
      <w:bookmarkStart w:id="164" w:name="affirmative_covenant"/>
      <w:r>
        <w:rPr>
          <w:b/>
          <w:bCs/>
          <w:color w:val="990000"/>
        </w:rPr>
        <w:t>Affirmative covenant</w:t>
      </w:r>
      <w:bookmarkEnd w:id="164"/>
      <w:r>
        <w:t xml:space="preserve"> </w:t>
      </w:r>
    </w:p>
    <w:p w:rsidR="00F9687C" w:rsidRDefault="00F9687C" w:rsidP="00F9687C">
      <w:pPr>
        <w:ind w:left="720"/>
      </w:pPr>
      <w:r>
        <w:t xml:space="preserve">A </w:t>
      </w:r>
      <w:hyperlink r:id="rId513" w:anchor="bond_covenant" w:history="1">
        <w:r>
          <w:rPr>
            <w:rStyle w:val="Hyperlink"/>
          </w:rPr>
          <w:t>bond covenant</w:t>
        </w:r>
      </w:hyperlink>
      <w:r>
        <w:t xml:space="preserve"> that specifies certain actions the </w:t>
      </w:r>
      <w:hyperlink r:id="rId514" w:anchor="firm" w:history="1">
        <w:r>
          <w:rPr>
            <w:rStyle w:val="Hyperlink"/>
          </w:rPr>
          <w:t>firm</w:t>
        </w:r>
      </w:hyperlink>
      <w:r>
        <w:t xml:space="preserve"> must take. </w:t>
      </w:r>
    </w:p>
    <w:p w:rsidR="00F9687C" w:rsidRDefault="00F9687C" w:rsidP="00F9687C">
      <w:bookmarkStart w:id="165" w:name="affirmative_obligation"/>
      <w:r>
        <w:rPr>
          <w:b/>
          <w:bCs/>
          <w:color w:val="990000"/>
        </w:rPr>
        <w:t>Affirmative obligation</w:t>
      </w:r>
      <w:bookmarkEnd w:id="165"/>
      <w:r>
        <w:t xml:space="preserve"> </w:t>
      </w:r>
    </w:p>
    <w:p w:rsidR="00F9687C" w:rsidRDefault="00F9687C" w:rsidP="00F9687C">
      <w:pPr>
        <w:ind w:left="720"/>
      </w:pPr>
      <w:r>
        <w:t xml:space="preserve">A New York Stock Exchange rule that governs the behavior of specialists. Affirmative obligation is the mandate of the specialists to step in and act as either the buyer or the seller when public investor orders exist do not match up naturally. Also known as </w:t>
      </w:r>
      <w:hyperlink r:id="rId515" w:anchor="affirmative_obligation" w:history="1">
        <w:r>
          <w:rPr>
            <w:rStyle w:val="Hyperlink"/>
          </w:rPr>
          <w:t>positive_obligation</w:t>
        </w:r>
      </w:hyperlink>
      <w:r>
        <w:t xml:space="preserve">. Related: </w:t>
      </w:r>
      <w:hyperlink r:id="rId516" w:anchor="negative_obligation" w:history="1">
        <w:r>
          <w:rPr>
            <w:rStyle w:val="Hyperlink"/>
          </w:rPr>
          <w:t>negative_obligation</w:t>
        </w:r>
      </w:hyperlink>
      <w:r>
        <w:t xml:space="preserve">. </w:t>
      </w:r>
    </w:p>
    <w:p w:rsidR="00F9687C" w:rsidRDefault="00F9687C" w:rsidP="00F9687C">
      <w:bookmarkStart w:id="166" w:name="affordability_index"/>
      <w:r>
        <w:rPr>
          <w:b/>
          <w:bCs/>
          <w:color w:val="990000"/>
        </w:rPr>
        <w:t>Affordability index</w:t>
      </w:r>
      <w:bookmarkEnd w:id="166"/>
      <w:r>
        <w:t xml:space="preserve"> </w:t>
      </w:r>
    </w:p>
    <w:p w:rsidR="00F9687C" w:rsidRDefault="00F9687C" w:rsidP="00F9687C">
      <w:pPr>
        <w:ind w:left="720"/>
      </w:pPr>
      <w:r>
        <w:t xml:space="preserve">An </w:t>
      </w:r>
      <w:hyperlink r:id="rId517" w:anchor="index" w:history="1">
        <w:r>
          <w:rPr>
            <w:rStyle w:val="Hyperlink"/>
          </w:rPr>
          <w:t>index</w:t>
        </w:r>
      </w:hyperlink>
      <w:r>
        <w:t xml:space="preserve"> that measures the financial ability of consumers to </w:t>
      </w:r>
      <w:hyperlink r:id="rId518" w:anchor="purchase" w:history="1">
        <w:r>
          <w:rPr>
            <w:rStyle w:val="Hyperlink"/>
          </w:rPr>
          <w:t>purchase</w:t>
        </w:r>
      </w:hyperlink>
      <w:r>
        <w:t xml:space="preserve"> a home. </w:t>
      </w:r>
    </w:p>
    <w:p w:rsidR="00F9687C" w:rsidRDefault="00F9687C" w:rsidP="00F9687C">
      <w:bookmarkStart w:id="167" w:name="after_acquired_clause"/>
      <w:r>
        <w:rPr>
          <w:b/>
          <w:bCs/>
          <w:color w:val="990000"/>
        </w:rPr>
        <w:t>After acquired clause</w:t>
      </w:r>
      <w:bookmarkEnd w:id="167"/>
      <w:r>
        <w:t xml:space="preserve"> </w:t>
      </w:r>
    </w:p>
    <w:p w:rsidR="00F9687C" w:rsidRDefault="00F9687C" w:rsidP="00F9687C">
      <w:pPr>
        <w:ind w:left="720"/>
      </w:pPr>
      <w:r>
        <w:lastRenderedPageBreak/>
        <w:t xml:space="preserve">A contractual clause in a </w:t>
      </w:r>
      <w:hyperlink r:id="rId519" w:anchor="mortgage" w:history="1">
        <w:r>
          <w:rPr>
            <w:rStyle w:val="Hyperlink"/>
          </w:rPr>
          <w:t>mortgage</w:t>
        </w:r>
      </w:hyperlink>
      <w:r>
        <w:t xml:space="preserve"> agreement stating that any additional mortgageable property attained by the </w:t>
      </w:r>
      <w:hyperlink r:id="rId520" w:anchor="borrow" w:history="1">
        <w:r>
          <w:rPr>
            <w:rStyle w:val="Hyperlink"/>
          </w:rPr>
          <w:t>borrower</w:t>
        </w:r>
      </w:hyperlink>
      <w:r>
        <w:t xml:space="preserve"> after the </w:t>
      </w:r>
      <w:hyperlink r:id="rId521" w:anchor="mortgage" w:history="1">
        <w:r>
          <w:rPr>
            <w:rStyle w:val="Hyperlink"/>
          </w:rPr>
          <w:t>mortgage</w:t>
        </w:r>
      </w:hyperlink>
      <w:r>
        <w:t xml:space="preserve"> is signed will be regarded as additional </w:t>
      </w:r>
      <w:hyperlink r:id="rId522" w:anchor="security" w:history="1">
        <w:r>
          <w:rPr>
            <w:rStyle w:val="Hyperlink"/>
          </w:rPr>
          <w:t>security</w:t>
        </w:r>
      </w:hyperlink>
      <w:r>
        <w:t xml:space="preserve"> for the </w:t>
      </w:r>
      <w:hyperlink r:id="rId523" w:anchor="obligation" w:history="1">
        <w:r>
          <w:rPr>
            <w:rStyle w:val="Hyperlink"/>
          </w:rPr>
          <w:t>obligation</w:t>
        </w:r>
      </w:hyperlink>
      <w:r>
        <w:t xml:space="preserve"> addressed in the </w:t>
      </w:r>
      <w:hyperlink r:id="rId524" w:anchor="mortgage" w:history="1">
        <w:r>
          <w:rPr>
            <w:rStyle w:val="Hyperlink"/>
          </w:rPr>
          <w:t>mortgage</w:t>
        </w:r>
      </w:hyperlink>
      <w:r>
        <w:t xml:space="preserve">. </w:t>
      </w:r>
    </w:p>
    <w:p w:rsidR="00F9687C" w:rsidRDefault="00F9687C" w:rsidP="00F9687C">
      <w:bookmarkStart w:id="168" w:name="after_hours_trading"/>
      <w:r>
        <w:rPr>
          <w:b/>
          <w:bCs/>
          <w:color w:val="990000"/>
        </w:rPr>
        <w:t>After-hours dealing or trading</w:t>
      </w:r>
      <w:bookmarkEnd w:id="168"/>
      <w:r>
        <w:t xml:space="preserve"> </w:t>
      </w:r>
    </w:p>
    <w:p w:rsidR="00F9687C" w:rsidRDefault="00F9687C" w:rsidP="00F9687C">
      <w:pPr>
        <w:ind w:left="720"/>
      </w:pPr>
      <w:hyperlink r:id="rId525" w:anchor="security" w:history="1">
        <w:r>
          <w:rPr>
            <w:rStyle w:val="Hyperlink"/>
          </w:rPr>
          <w:t>Securities</w:t>
        </w:r>
      </w:hyperlink>
      <w:r>
        <w:t xml:space="preserve"> </w:t>
      </w:r>
      <w:hyperlink r:id="rId526" w:anchor="trading" w:history="1">
        <w:r>
          <w:rPr>
            <w:rStyle w:val="Hyperlink"/>
          </w:rPr>
          <w:t>trading</w:t>
        </w:r>
      </w:hyperlink>
      <w:r>
        <w:t xml:space="preserve"> after regular trading hours on </w:t>
      </w:r>
      <w:hyperlink r:id="rId527" w:anchor="organized_exchange" w:history="1">
        <w:r>
          <w:rPr>
            <w:rStyle w:val="Hyperlink"/>
          </w:rPr>
          <w:t>organized exchanges</w:t>
        </w:r>
      </w:hyperlink>
      <w:r>
        <w:t xml:space="preserve">. </w:t>
      </w:r>
    </w:p>
    <w:p w:rsidR="00F9687C" w:rsidRDefault="00F9687C" w:rsidP="00F9687C">
      <w:bookmarkStart w:id="169" w:name="aftermarket"/>
      <w:r>
        <w:rPr>
          <w:b/>
          <w:bCs/>
          <w:color w:val="990000"/>
        </w:rPr>
        <w:t>Aftermarket</w:t>
      </w:r>
      <w:bookmarkEnd w:id="169"/>
      <w:r>
        <w:t xml:space="preserve"> </w:t>
      </w:r>
    </w:p>
    <w:p w:rsidR="00F9687C" w:rsidRDefault="00F9687C" w:rsidP="00F9687C">
      <w:pPr>
        <w:ind w:left="720"/>
      </w:pPr>
      <w:r>
        <w:t xml:space="preserve">See: </w:t>
      </w:r>
      <w:hyperlink r:id="rId528" w:anchor="secondary_market" w:history="1">
        <w:r>
          <w:rPr>
            <w:rStyle w:val="Hyperlink"/>
          </w:rPr>
          <w:t>Secondary market</w:t>
        </w:r>
      </w:hyperlink>
      <w:r>
        <w:t xml:space="preserve">. </w:t>
      </w:r>
    </w:p>
    <w:p w:rsidR="00F9687C" w:rsidRDefault="00F9687C" w:rsidP="00F9687C">
      <w:bookmarkStart w:id="170" w:name="after_tax_basis"/>
      <w:r>
        <w:rPr>
          <w:b/>
          <w:bCs/>
          <w:color w:val="990000"/>
        </w:rPr>
        <w:t>After-tax basis</w:t>
      </w:r>
      <w:bookmarkEnd w:id="170"/>
      <w:r>
        <w:t xml:space="preserve"> </w:t>
      </w:r>
    </w:p>
    <w:p w:rsidR="00F9687C" w:rsidRDefault="00F9687C" w:rsidP="00F9687C">
      <w:pPr>
        <w:ind w:left="720"/>
      </w:pPr>
      <w:r>
        <w:t xml:space="preserve">The </w:t>
      </w:r>
      <w:hyperlink r:id="rId529" w:anchor="comparison" w:history="1">
        <w:r>
          <w:rPr>
            <w:rStyle w:val="Hyperlink"/>
          </w:rPr>
          <w:t>comparison</w:t>
        </w:r>
      </w:hyperlink>
      <w:r>
        <w:t xml:space="preserve"> </w:t>
      </w:r>
      <w:hyperlink r:id="rId530" w:anchor="basis" w:history="1">
        <w:r>
          <w:rPr>
            <w:rStyle w:val="Hyperlink"/>
          </w:rPr>
          <w:t>basis</w:t>
        </w:r>
      </w:hyperlink>
      <w:r>
        <w:t xml:space="preserve"> used to analyze the net after-tax returns on a corporate taxable </w:t>
      </w:r>
      <w:hyperlink r:id="rId531" w:anchor="bond" w:history="1">
        <w:r>
          <w:rPr>
            <w:rStyle w:val="Hyperlink"/>
          </w:rPr>
          <w:t>bond</w:t>
        </w:r>
      </w:hyperlink>
      <w:r>
        <w:t xml:space="preserve"> and a </w:t>
      </w:r>
      <w:hyperlink r:id="rId532" w:anchor="municipal_bond" w:history="1">
        <w:r>
          <w:rPr>
            <w:rStyle w:val="Hyperlink"/>
          </w:rPr>
          <w:t>municipal tax-free bond</w:t>
        </w:r>
      </w:hyperlink>
      <w:r>
        <w:t xml:space="preserve">. </w:t>
      </w:r>
    </w:p>
    <w:p w:rsidR="00F9687C" w:rsidRDefault="00F9687C" w:rsidP="00F9687C">
      <w:bookmarkStart w:id="171" w:name="after_tax_profit_margin"/>
      <w:r>
        <w:rPr>
          <w:b/>
          <w:bCs/>
          <w:color w:val="990000"/>
        </w:rPr>
        <w:t>After-tax profit margin</w:t>
      </w:r>
      <w:bookmarkEnd w:id="171"/>
      <w:r>
        <w:rPr>
          <w:b/>
          <w:bCs/>
          <w:color w:val="990000"/>
        </w:rPr>
        <w:t xml:space="preserve"> </w:t>
      </w:r>
    </w:p>
    <w:p w:rsidR="00F9687C" w:rsidRDefault="00F9687C" w:rsidP="00F9687C">
      <w:pPr>
        <w:ind w:left="720"/>
      </w:pPr>
      <w:r>
        <w:t xml:space="preserve">The ratio of </w:t>
      </w:r>
      <w:hyperlink r:id="rId533" w:anchor="net_income" w:history="1">
        <w:r>
          <w:rPr>
            <w:rStyle w:val="Hyperlink"/>
          </w:rPr>
          <w:t>net income</w:t>
        </w:r>
      </w:hyperlink>
      <w:r>
        <w:t xml:space="preserve"> to </w:t>
      </w:r>
      <w:hyperlink r:id="rId534" w:anchor="net_sales_transaction" w:history="1">
        <w:r>
          <w:rPr>
            <w:rStyle w:val="Hyperlink"/>
          </w:rPr>
          <w:t>net sales</w:t>
        </w:r>
      </w:hyperlink>
      <w:r>
        <w:t xml:space="preserve">. </w:t>
      </w:r>
    </w:p>
    <w:p w:rsidR="00F9687C" w:rsidRDefault="00F9687C" w:rsidP="00F9687C">
      <w:bookmarkStart w:id="172" w:name="after_tax_real_rate_of_return"/>
      <w:r>
        <w:rPr>
          <w:b/>
          <w:bCs/>
          <w:color w:val="990000"/>
        </w:rPr>
        <w:t>After-tax real rate of return</w:t>
      </w:r>
      <w:bookmarkEnd w:id="172"/>
      <w:r>
        <w:t xml:space="preserve"> </w:t>
      </w:r>
    </w:p>
    <w:p w:rsidR="00F9687C" w:rsidRDefault="00F9687C" w:rsidP="00F9687C">
      <w:pPr>
        <w:ind w:left="720"/>
      </w:pPr>
      <w:r>
        <w:t xml:space="preserve">The after-tax rate of return </w:t>
      </w:r>
      <w:hyperlink r:id="rId535" w:anchor="minus" w:history="1">
        <w:r>
          <w:rPr>
            <w:rStyle w:val="Hyperlink"/>
          </w:rPr>
          <w:t>minus</w:t>
        </w:r>
      </w:hyperlink>
      <w:r>
        <w:t xml:space="preserve"> the </w:t>
      </w:r>
      <w:hyperlink r:id="rId536" w:anchor="inflation" w:history="1">
        <w:r>
          <w:rPr>
            <w:rStyle w:val="Hyperlink"/>
          </w:rPr>
          <w:t>inflation</w:t>
        </w:r>
      </w:hyperlink>
      <w:r>
        <w:t xml:space="preserve"> rate. </w:t>
      </w:r>
    </w:p>
    <w:p w:rsidR="00F9687C" w:rsidRDefault="00F9687C" w:rsidP="00F9687C">
      <w:bookmarkStart w:id="173" w:name="against_the_box"/>
      <w:r>
        <w:rPr>
          <w:b/>
          <w:bCs/>
          <w:color w:val="990000"/>
        </w:rPr>
        <w:t>Against the box</w:t>
      </w:r>
      <w:bookmarkEnd w:id="173"/>
      <w:r>
        <w:t xml:space="preserve"> </w:t>
      </w:r>
    </w:p>
    <w:p w:rsidR="00F9687C" w:rsidRDefault="00F9687C" w:rsidP="00F9687C">
      <w:pPr>
        <w:ind w:left="720"/>
      </w:pPr>
      <w:r>
        <w:t xml:space="preserve">See: </w:t>
      </w:r>
      <w:hyperlink r:id="rId537" w:anchor="selling_short_against_the_box" w:history="1">
        <w:r>
          <w:rPr>
            <w:rStyle w:val="Hyperlink"/>
          </w:rPr>
          <w:t>Selling short against the box</w:t>
        </w:r>
      </w:hyperlink>
      <w:r>
        <w:t xml:space="preserve">. </w:t>
      </w:r>
    </w:p>
    <w:p w:rsidR="00F9687C" w:rsidRDefault="00F9687C" w:rsidP="00F9687C">
      <w:bookmarkStart w:id="174" w:name="aged_fail"/>
      <w:r>
        <w:rPr>
          <w:b/>
          <w:bCs/>
          <w:color w:val="990000"/>
        </w:rPr>
        <w:t>Aged fail</w:t>
      </w:r>
      <w:bookmarkEnd w:id="174"/>
      <w:r>
        <w:t xml:space="preserve"> </w:t>
      </w:r>
    </w:p>
    <w:p w:rsidR="00F9687C" w:rsidRDefault="00F9687C" w:rsidP="00F9687C">
      <w:pPr>
        <w:ind w:left="720"/>
      </w:pPr>
      <w:r>
        <w:t xml:space="preserve">An account between two </w:t>
      </w:r>
      <w:hyperlink r:id="rId538" w:anchor="broker" w:history="1">
        <w:r>
          <w:rPr>
            <w:rStyle w:val="Hyperlink"/>
          </w:rPr>
          <w:t>broker</w:t>
        </w:r>
      </w:hyperlink>
      <w:r>
        <w:t>/</w:t>
      </w:r>
      <w:hyperlink r:id="rId539" w:anchor="dealer" w:history="1">
        <w:r>
          <w:rPr>
            <w:rStyle w:val="Hyperlink"/>
          </w:rPr>
          <w:t>dealers</w:t>
        </w:r>
      </w:hyperlink>
      <w:r>
        <w:t xml:space="preserve"> that remains intact 30 days after the </w:t>
      </w:r>
      <w:hyperlink r:id="rId540" w:anchor="settlement_date" w:history="1">
        <w:r>
          <w:rPr>
            <w:rStyle w:val="Hyperlink"/>
          </w:rPr>
          <w:t>settlement date</w:t>
        </w:r>
      </w:hyperlink>
      <w:r>
        <w:t xml:space="preserve">. The receiving </w:t>
      </w:r>
      <w:hyperlink r:id="rId541" w:anchor="firm" w:history="1">
        <w:r>
          <w:rPr>
            <w:rStyle w:val="Hyperlink"/>
          </w:rPr>
          <w:t>firm</w:t>
        </w:r>
      </w:hyperlink>
      <w:r>
        <w:t xml:space="preserve"> must adjust its </w:t>
      </w:r>
      <w:hyperlink r:id="rId542" w:anchor="capital" w:history="1">
        <w:r>
          <w:rPr>
            <w:rStyle w:val="Hyperlink"/>
          </w:rPr>
          <w:t>capital</w:t>
        </w:r>
      </w:hyperlink>
      <w:r>
        <w:t xml:space="preserve"> as it can no longer treat this account as an </w:t>
      </w:r>
      <w:hyperlink r:id="rId543" w:anchor="asset" w:history="1">
        <w:r>
          <w:rPr>
            <w:rStyle w:val="Hyperlink"/>
          </w:rPr>
          <w:t>asset.</w:t>
        </w:r>
      </w:hyperlink>
      <w:r>
        <w:t xml:space="preserve"> </w:t>
      </w:r>
    </w:p>
    <w:p w:rsidR="00F9687C" w:rsidRDefault="00F9687C" w:rsidP="00F9687C">
      <w:bookmarkStart w:id="175" w:name="agencies"/>
      <w:r>
        <w:rPr>
          <w:b/>
          <w:bCs/>
          <w:color w:val="990000"/>
        </w:rPr>
        <w:t>Agencies</w:t>
      </w:r>
      <w:bookmarkEnd w:id="175"/>
      <w:r>
        <w:t xml:space="preserve"> </w:t>
      </w:r>
    </w:p>
    <w:p w:rsidR="00F9687C" w:rsidRDefault="00F9687C" w:rsidP="00F9687C">
      <w:pPr>
        <w:ind w:left="720"/>
      </w:pPr>
      <w:r>
        <w:t xml:space="preserve">See: </w:t>
      </w:r>
      <w:hyperlink r:id="rId544" w:anchor="federal_agency_securities" w:history="1">
        <w:r>
          <w:rPr>
            <w:rStyle w:val="Hyperlink"/>
          </w:rPr>
          <w:t>Federal agency securities</w:t>
        </w:r>
      </w:hyperlink>
      <w:r>
        <w:t xml:space="preserve">. </w:t>
      </w:r>
    </w:p>
    <w:p w:rsidR="00F9687C" w:rsidRDefault="00F9687C" w:rsidP="00F9687C">
      <w:bookmarkStart w:id="176" w:name="agency"/>
      <w:r>
        <w:rPr>
          <w:b/>
          <w:bCs/>
          <w:color w:val="990000"/>
        </w:rPr>
        <w:t>Agency</w:t>
      </w:r>
      <w:bookmarkEnd w:id="176"/>
      <w:r>
        <w:t xml:space="preserve"> </w:t>
      </w:r>
    </w:p>
    <w:p w:rsidR="00F9687C" w:rsidRDefault="00F9687C" w:rsidP="00F9687C">
      <w:pPr>
        <w:ind w:left="720"/>
      </w:pPr>
      <w:r>
        <w:t xml:space="preserve">In context of general equities, buying or selling for the account and </w:t>
      </w:r>
      <w:hyperlink r:id="rId545" w:anchor="risk" w:history="1">
        <w:r>
          <w:rPr>
            <w:rStyle w:val="Hyperlink"/>
          </w:rPr>
          <w:t>risk</w:t>
        </w:r>
      </w:hyperlink>
      <w:r>
        <w:t xml:space="preserve"> of a customer. Generally, an </w:t>
      </w:r>
      <w:hyperlink r:id="rId546" w:anchor="agent" w:history="1">
        <w:r>
          <w:rPr>
            <w:rStyle w:val="Hyperlink"/>
          </w:rPr>
          <w:t>agent</w:t>
        </w:r>
      </w:hyperlink>
      <w:r>
        <w:t xml:space="preserve">, or </w:t>
      </w:r>
      <w:hyperlink r:id="rId547" w:anchor="broker" w:history="1">
        <w:r>
          <w:rPr>
            <w:rStyle w:val="Hyperlink"/>
          </w:rPr>
          <w:t>broker</w:t>
        </w:r>
      </w:hyperlink>
      <w:r>
        <w:t xml:space="preserve">, acts as </w:t>
      </w:r>
      <w:hyperlink r:id="rId548" w:anchor="intermediary" w:history="1">
        <w:r>
          <w:rPr>
            <w:rStyle w:val="Hyperlink"/>
          </w:rPr>
          <w:t>intermediary</w:t>
        </w:r>
      </w:hyperlink>
      <w:r>
        <w:t xml:space="preserve"> between buyer and seller, taking no </w:t>
      </w:r>
      <w:hyperlink r:id="rId549" w:anchor="financial_risk" w:history="1">
        <w:r>
          <w:rPr>
            <w:rStyle w:val="Hyperlink"/>
          </w:rPr>
          <w:t>financial risk</w:t>
        </w:r>
      </w:hyperlink>
      <w:r>
        <w:t xml:space="preserve"> personally or as a </w:t>
      </w:r>
      <w:hyperlink r:id="rId550" w:anchor="firm" w:history="1">
        <w:r>
          <w:rPr>
            <w:rStyle w:val="Hyperlink"/>
          </w:rPr>
          <w:t>firm</w:t>
        </w:r>
      </w:hyperlink>
      <w:r>
        <w:t xml:space="preserve">, and charging a </w:t>
      </w:r>
      <w:hyperlink r:id="rId551" w:anchor="commission" w:history="1">
        <w:r>
          <w:rPr>
            <w:rStyle w:val="Hyperlink"/>
          </w:rPr>
          <w:t>commission</w:t>
        </w:r>
      </w:hyperlink>
      <w:r>
        <w:t xml:space="preserve"> for the service. The broker represents a customer buyer/seller to a customer seller/buyer and does not act as </w:t>
      </w:r>
      <w:hyperlink r:id="rId552" w:anchor="principal" w:history="1">
        <w:r>
          <w:rPr>
            <w:rStyle w:val="Hyperlink"/>
          </w:rPr>
          <w:t>principal</w:t>
        </w:r>
      </w:hyperlink>
      <w:r>
        <w:t xml:space="preserve"> for the </w:t>
      </w:r>
      <w:hyperlink r:id="rId553" w:anchor="firm" w:history="1">
        <w:r>
          <w:rPr>
            <w:rStyle w:val="Hyperlink"/>
          </w:rPr>
          <w:t>firm's</w:t>
        </w:r>
      </w:hyperlink>
      <w:r>
        <w:t xml:space="preserve"> own </w:t>
      </w:r>
      <w:hyperlink r:id="rId554" w:anchor="trading" w:history="1">
        <w:r>
          <w:rPr>
            <w:rStyle w:val="Hyperlink"/>
          </w:rPr>
          <w:t>trading</w:t>
        </w:r>
      </w:hyperlink>
      <w:r>
        <w:t xml:space="preserve"> account. Antithesis of </w:t>
      </w:r>
      <w:hyperlink r:id="rId555" w:anchor="principal" w:history="1">
        <w:r>
          <w:rPr>
            <w:rStyle w:val="Hyperlink"/>
          </w:rPr>
          <w:t>principal.</w:t>
        </w:r>
      </w:hyperlink>
      <w:r>
        <w:t xml:space="preserve"> See: </w:t>
      </w:r>
      <w:hyperlink r:id="rId556" w:anchor="dealer" w:history="1">
        <w:r>
          <w:rPr>
            <w:rStyle w:val="Hyperlink"/>
          </w:rPr>
          <w:t>Dealer</w:t>
        </w:r>
      </w:hyperlink>
      <w:r>
        <w:t xml:space="preserve">. </w:t>
      </w:r>
    </w:p>
    <w:p w:rsidR="00F9687C" w:rsidRDefault="00F9687C" w:rsidP="00F9687C">
      <w:bookmarkStart w:id="177" w:name="agency_bank"/>
      <w:r>
        <w:rPr>
          <w:b/>
          <w:bCs/>
          <w:color w:val="990000"/>
        </w:rPr>
        <w:t>Agency bank</w:t>
      </w:r>
      <w:bookmarkEnd w:id="177"/>
      <w:r>
        <w:t xml:space="preserve"> </w:t>
      </w:r>
    </w:p>
    <w:p w:rsidR="00F9687C" w:rsidRDefault="00F9687C" w:rsidP="00F9687C">
      <w:pPr>
        <w:ind w:left="720"/>
      </w:pPr>
      <w:r>
        <w:t xml:space="preserve">A form of organization commonly used by foreign banks to enter the </w:t>
      </w:r>
      <w:smartTag w:uri="urn:schemas-microsoft-com:office:smarttags" w:element="country-region">
        <w:smartTag w:uri="urn:schemas-microsoft-com:office:smarttags" w:element="place">
          <w:r>
            <w:t>US</w:t>
          </w:r>
        </w:smartTag>
      </w:smartTag>
      <w:r>
        <w:t xml:space="preserve"> </w:t>
      </w:r>
      <w:hyperlink r:id="rId557" w:anchor="market" w:history="1">
        <w:r>
          <w:rPr>
            <w:rStyle w:val="Hyperlink"/>
          </w:rPr>
          <w:t>market</w:t>
        </w:r>
      </w:hyperlink>
      <w:r>
        <w:t xml:space="preserve">. An </w:t>
      </w:r>
      <w:hyperlink r:id="rId558" w:anchor="agency" w:history="1">
        <w:r>
          <w:rPr>
            <w:rStyle w:val="Hyperlink"/>
          </w:rPr>
          <w:t>agency</w:t>
        </w:r>
      </w:hyperlink>
      <w:r>
        <w:t xml:space="preserve"> bank cannot accept deposits or extend </w:t>
      </w:r>
      <w:hyperlink r:id="rId559" w:anchor="loan" w:history="1">
        <w:r>
          <w:rPr>
            <w:rStyle w:val="Hyperlink"/>
          </w:rPr>
          <w:t>loans</w:t>
        </w:r>
      </w:hyperlink>
      <w:r>
        <w:t xml:space="preserve"> in its own name; it acts as </w:t>
      </w:r>
      <w:hyperlink r:id="rId560" w:anchor="agent" w:history="1">
        <w:r>
          <w:rPr>
            <w:rStyle w:val="Hyperlink"/>
          </w:rPr>
          <w:t>agent</w:t>
        </w:r>
      </w:hyperlink>
      <w:r>
        <w:t xml:space="preserve"> for the parent bank. It is also the </w:t>
      </w:r>
      <w:hyperlink r:id="rId561" w:anchor="financial_institution" w:history="1">
        <w:r>
          <w:rPr>
            <w:rStyle w:val="Hyperlink"/>
          </w:rPr>
          <w:t>financial_institution</w:t>
        </w:r>
      </w:hyperlink>
      <w:r>
        <w:t xml:space="preserve"> that </w:t>
      </w:r>
      <w:hyperlink r:id="rId562" w:anchor="issue" w:history="1">
        <w:r>
          <w:rPr>
            <w:rStyle w:val="Hyperlink"/>
          </w:rPr>
          <w:t>issues</w:t>
        </w:r>
      </w:hyperlink>
      <w:r>
        <w:t xml:space="preserve"> </w:t>
      </w:r>
      <w:hyperlink r:id="rId563" w:anchor="american_depositary_receipts" w:history="1">
        <w:r>
          <w:rPr>
            <w:rStyle w:val="Hyperlink"/>
          </w:rPr>
          <w:t>ADRs</w:t>
        </w:r>
      </w:hyperlink>
      <w:r>
        <w:t xml:space="preserve"> to the general market. </w:t>
      </w:r>
    </w:p>
    <w:p w:rsidR="00F9687C" w:rsidRDefault="00F9687C" w:rsidP="00F9687C">
      <w:bookmarkStart w:id="178" w:name="agency_basis"/>
      <w:r>
        <w:rPr>
          <w:b/>
          <w:bCs/>
          <w:color w:val="990000"/>
        </w:rPr>
        <w:t>Agency basis</w:t>
      </w:r>
      <w:bookmarkEnd w:id="178"/>
      <w:r>
        <w:t xml:space="preserve"> </w:t>
      </w:r>
    </w:p>
    <w:p w:rsidR="00F9687C" w:rsidRDefault="00F9687C" w:rsidP="00F9687C">
      <w:pPr>
        <w:ind w:left="720"/>
      </w:pPr>
      <w:r>
        <w:t xml:space="preserve">A means of </w:t>
      </w:r>
      <w:hyperlink r:id="rId564" w:anchor="compensation" w:history="1">
        <w:r>
          <w:rPr>
            <w:rStyle w:val="Hyperlink"/>
          </w:rPr>
          <w:t>compensating</w:t>
        </w:r>
      </w:hyperlink>
      <w:r>
        <w:t xml:space="preserve"> the </w:t>
      </w:r>
      <w:hyperlink r:id="rId565" w:anchor="broker" w:history="1">
        <w:r>
          <w:rPr>
            <w:rStyle w:val="Hyperlink"/>
          </w:rPr>
          <w:t>broker</w:t>
        </w:r>
      </w:hyperlink>
      <w:r>
        <w:t xml:space="preserve"> of a </w:t>
      </w:r>
      <w:hyperlink r:id="rId566" w:anchor="program_trading" w:history="1">
        <w:r>
          <w:rPr>
            <w:rStyle w:val="Hyperlink"/>
          </w:rPr>
          <w:t>program trade</w:t>
        </w:r>
      </w:hyperlink>
      <w:r>
        <w:t xml:space="preserve"> solely on the basis of </w:t>
      </w:r>
      <w:hyperlink r:id="rId567" w:anchor="commission" w:history="1">
        <w:r>
          <w:rPr>
            <w:rStyle w:val="Hyperlink"/>
          </w:rPr>
          <w:t>commission</w:t>
        </w:r>
      </w:hyperlink>
      <w:r>
        <w:t xml:space="preserve"> established through </w:t>
      </w:r>
      <w:hyperlink r:id="rId568" w:anchor="bid" w:history="1">
        <w:r>
          <w:rPr>
            <w:rStyle w:val="Hyperlink"/>
          </w:rPr>
          <w:t>bids</w:t>
        </w:r>
      </w:hyperlink>
      <w:r>
        <w:t xml:space="preserve"> submitted by various brokerage firms. </w:t>
      </w:r>
    </w:p>
    <w:p w:rsidR="00F9687C" w:rsidRDefault="00F9687C" w:rsidP="00F9687C">
      <w:bookmarkStart w:id="179" w:name="agency_cost_view"/>
      <w:r>
        <w:rPr>
          <w:b/>
          <w:bCs/>
          <w:color w:val="990000"/>
        </w:rPr>
        <w:t>Agency cost view</w:t>
      </w:r>
      <w:bookmarkEnd w:id="179"/>
      <w:r>
        <w:t xml:space="preserve"> </w:t>
      </w:r>
    </w:p>
    <w:p w:rsidR="00F9687C" w:rsidRDefault="00F9687C" w:rsidP="00F9687C">
      <w:pPr>
        <w:ind w:left="720"/>
      </w:pPr>
      <w:r>
        <w:t xml:space="preserve">The argument that specifies that the various </w:t>
      </w:r>
      <w:hyperlink r:id="rId569" w:anchor="agency_costs" w:history="1">
        <w:r>
          <w:rPr>
            <w:rStyle w:val="Hyperlink"/>
          </w:rPr>
          <w:t>agency costs</w:t>
        </w:r>
      </w:hyperlink>
      <w:r>
        <w:t xml:space="preserve"> create a complex environment in which total agency costs are at a minimum with some, but less than 100%, </w:t>
      </w:r>
      <w:hyperlink r:id="rId570" w:anchor="debt" w:history="1">
        <w:r>
          <w:rPr>
            <w:rStyle w:val="Hyperlink"/>
          </w:rPr>
          <w:t>debt</w:t>
        </w:r>
      </w:hyperlink>
      <w:r>
        <w:t xml:space="preserve"> </w:t>
      </w:r>
      <w:hyperlink r:id="rId571" w:anchor="finance" w:history="1">
        <w:r>
          <w:rPr>
            <w:rStyle w:val="Hyperlink"/>
          </w:rPr>
          <w:t>financing</w:t>
        </w:r>
      </w:hyperlink>
      <w:r>
        <w:t xml:space="preserve">. </w:t>
      </w:r>
    </w:p>
    <w:p w:rsidR="00F9687C" w:rsidRDefault="00F9687C" w:rsidP="00F9687C">
      <w:bookmarkStart w:id="180" w:name="agency_costs"/>
      <w:r>
        <w:rPr>
          <w:b/>
          <w:bCs/>
          <w:color w:val="990000"/>
        </w:rPr>
        <w:t>Agency costs</w:t>
      </w:r>
      <w:bookmarkEnd w:id="180"/>
      <w:r>
        <w:t xml:space="preserve"> </w:t>
      </w:r>
    </w:p>
    <w:p w:rsidR="00F9687C" w:rsidRDefault="00F9687C" w:rsidP="00F9687C">
      <w:pPr>
        <w:ind w:left="720"/>
      </w:pPr>
      <w:r>
        <w:t xml:space="preserve">The </w:t>
      </w:r>
      <w:hyperlink r:id="rId572" w:anchor="incremental_costs_and_benefits" w:history="1">
        <w:r>
          <w:rPr>
            <w:rStyle w:val="Hyperlink"/>
          </w:rPr>
          <w:t>incremental costs</w:t>
        </w:r>
      </w:hyperlink>
      <w:r>
        <w:t xml:space="preserve"> of having an </w:t>
      </w:r>
      <w:hyperlink r:id="rId573" w:anchor="agent" w:history="1">
        <w:r>
          <w:rPr>
            <w:rStyle w:val="Hyperlink"/>
          </w:rPr>
          <w:t>agent</w:t>
        </w:r>
      </w:hyperlink>
      <w:r>
        <w:t xml:space="preserve"> make decisions for a </w:t>
      </w:r>
      <w:hyperlink r:id="rId574" w:anchor="principal" w:history="1">
        <w:r>
          <w:rPr>
            <w:rStyle w:val="Hyperlink"/>
          </w:rPr>
          <w:t>principal</w:t>
        </w:r>
      </w:hyperlink>
      <w:r>
        <w:t xml:space="preserve">. </w:t>
      </w:r>
    </w:p>
    <w:p w:rsidR="00F9687C" w:rsidRDefault="00F9687C" w:rsidP="00F9687C">
      <w:bookmarkStart w:id="181" w:name="agency_incentive_arrangement"/>
      <w:r>
        <w:rPr>
          <w:b/>
          <w:bCs/>
          <w:color w:val="990000"/>
        </w:rPr>
        <w:t>Agency incentive arrangement</w:t>
      </w:r>
      <w:bookmarkEnd w:id="181"/>
      <w:r>
        <w:t xml:space="preserve"> </w:t>
      </w:r>
    </w:p>
    <w:p w:rsidR="00F9687C" w:rsidRDefault="00F9687C" w:rsidP="00F9687C">
      <w:pPr>
        <w:ind w:left="720"/>
      </w:pPr>
      <w:r>
        <w:t xml:space="preserve">A means of </w:t>
      </w:r>
      <w:hyperlink r:id="rId575" w:anchor="compensation" w:history="1">
        <w:r>
          <w:rPr>
            <w:rStyle w:val="Hyperlink"/>
          </w:rPr>
          <w:t>compensating</w:t>
        </w:r>
      </w:hyperlink>
      <w:r>
        <w:t xml:space="preserve"> the </w:t>
      </w:r>
      <w:hyperlink r:id="rId576" w:anchor="broker" w:history="1">
        <w:r>
          <w:rPr>
            <w:rStyle w:val="Hyperlink"/>
          </w:rPr>
          <w:t>broker</w:t>
        </w:r>
      </w:hyperlink>
      <w:r>
        <w:t xml:space="preserve"> of a </w:t>
      </w:r>
      <w:hyperlink r:id="rId577" w:anchor="program_trading" w:history="1">
        <w:r>
          <w:rPr>
            <w:rStyle w:val="Hyperlink"/>
          </w:rPr>
          <w:t>program trade</w:t>
        </w:r>
      </w:hyperlink>
      <w:r>
        <w:t xml:space="preserve"> using </w:t>
      </w:r>
      <w:hyperlink r:id="rId578" w:anchor="benchmark" w:history="1">
        <w:r>
          <w:rPr>
            <w:rStyle w:val="Hyperlink"/>
          </w:rPr>
          <w:t>benchmark</w:t>
        </w:r>
      </w:hyperlink>
      <w:r>
        <w:t xml:space="preserve"> </w:t>
      </w:r>
      <w:hyperlink r:id="rId579" w:anchor="prices" w:history="1">
        <w:r>
          <w:rPr>
            <w:rStyle w:val="Hyperlink"/>
          </w:rPr>
          <w:t>prices</w:t>
        </w:r>
      </w:hyperlink>
      <w:r>
        <w:t xml:space="preserve"> for </w:t>
      </w:r>
      <w:hyperlink r:id="rId580" w:anchor="issue" w:history="1">
        <w:r>
          <w:rPr>
            <w:rStyle w:val="Hyperlink"/>
          </w:rPr>
          <w:t>issues</w:t>
        </w:r>
      </w:hyperlink>
      <w:r>
        <w:t xml:space="preserve"> to be traded in determining </w:t>
      </w:r>
      <w:hyperlink r:id="rId581" w:anchor="commission" w:history="1">
        <w:r>
          <w:rPr>
            <w:rStyle w:val="Hyperlink"/>
          </w:rPr>
          <w:t>commissions</w:t>
        </w:r>
      </w:hyperlink>
      <w:r>
        <w:t xml:space="preserve"> or fees. </w:t>
      </w:r>
    </w:p>
    <w:p w:rsidR="00F9687C" w:rsidRDefault="00F9687C" w:rsidP="00F9687C">
      <w:bookmarkStart w:id="182" w:name="agency_pass_throughs"/>
      <w:r>
        <w:rPr>
          <w:b/>
          <w:bCs/>
          <w:color w:val="990000"/>
        </w:rPr>
        <w:lastRenderedPageBreak/>
        <w:t>Agency pass-throughs</w:t>
      </w:r>
      <w:bookmarkEnd w:id="182"/>
      <w:r>
        <w:rPr>
          <w:b/>
          <w:bCs/>
          <w:color w:val="990000"/>
        </w:rPr>
        <w:t xml:space="preserve"> </w:t>
      </w:r>
    </w:p>
    <w:p w:rsidR="00F9687C" w:rsidRDefault="00F9687C" w:rsidP="00F9687C">
      <w:pPr>
        <w:ind w:left="720"/>
      </w:pPr>
      <w:hyperlink r:id="rId582" w:anchor="mortgage_pass_through_security" w:history="1">
        <w:r>
          <w:rPr>
            <w:rStyle w:val="Hyperlink"/>
          </w:rPr>
          <w:t>Mortgage pass-through securities</w:t>
        </w:r>
      </w:hyperlink>
      <w:r>
        <w:t xml:space="preserve"> whose </w:t>
      </w:r>
      <w:hyperlink r:id="rId583" w:anchor="principal" w:history="1">
        <w:r>
          <w:rPr>
            <w:rStyle w:val="Hyperlink"/>
          </w:rPr>
          <w:t>principal</w:t>
        </w:r>
      </w:hyperlink>
      <w:r>
        <w:t xml:space="preserve"> and </w:t>
      </w:r>
      <w:hyperlink r:id="rId584" w:anchor="interest" w:history="1">
        <w:r>
          <w:rPr>
            <w:rStyle w:val="Hyperlink"/>
          </w:rPr>
          <w:t>interest</w:t>
        </w:r>
      </w:hyperlink>
      <w:r>
        <w:t xml:space="preserve"> payments are </w:t>
      </w:r>
      <w:hyperlink r:id="rId585" w:anchor="guarantee" w:history="1">
        <w:r>
          <w:rPr>
            <w:rStyle w:val="Hyperlink"/>
          </w:rPr>
          <w:t>guaranteed</w:t>
        </w:r>
      </w:hyperlink>
      <w:r>
        <w:t xml:space="preserve"> by government </w:t>
      </w:r>
      <w:hyperlink r:id="rId586" w:anchor="agent" w:history="1">
        <w:r>
          <w:rPr>
            <w:rStyle w:val="Hyperlink"/>
          </w:rPr>
          <w:t>agencies</w:t>
        </w:r>
      </w:hyperlink>
      <w:r>
        <w:t xml:space="preserve">, such as the </w:t>
      </w:r>
      <w:hyperlink r:id="rId587" w:anchor="ginnie_mae" w:history="1">
        <w:r>
          <w:rPr>
            <w:rStyle w:val="Hyperlink"/>
          </w:rPr>
          <w:t>Government National Mortgage Association (Ginnie Mae)</w:t>
        </w:r>
      </w:hyperlink>
      <w:r>
        <w:t xml:space="preserve">, </w:t>
      </w:r>
      <w:hyperlink r:id="rId588" w:anchor="freddie_mac" w:history="1">
        <w:r>
          <w:rPr>
            <w:rStyle w:val="Hyperlink"/>
          </w:rPr>
          <w:t>Federal Home Loan Mortgage Corporation (Freddie Mac)</w:t>
        </w:r>
      </w:hyperlink>
      <w:r>
        <w:t xml:space="preserve">, and </w:t>
      </w:r>
      <w:hyperlink r:id="rId589" w:anchor="fannie_mae" w:history="1">
        <w:r>
          <w:rPr>
            <w:rStyle w:val="Hyperlink"/>
          </w:rPr>
          <w:t>Federal National Mortgage Association (Fannie Mae)</w:t>
        </w:r>
      </w:hyperlink>
      <w:r>
        <w:t xml:space="preserve">. </w:t>
      </w:r>
    </w:p>
    <w:p w:rsidR="00F9687C" w:rsidRDefault="00F9687C" w:rsidP="00F9687C">
      <w:bookmarkStart w:id="183" w:name="agency_problems"/>
      <w:r>
        <w:rPr>
          <w:b/>
          <w:bCs/>
          <w:color w:val="990000"/>
        </w:rPr>
        <w:t>Agency problem</w:t>
      </w:r>
      <w:bookmarkEnd w:id="183"/>
      <w:r>
        <w:t xml:space="preserve"> </w:t>
      </w:r>
    </w:p>
    <w:p w:rsidR="00F9687C" w:rsidRDefault="00F9687C" w:rsidP="00F9687C">
      <w:pPr>
        <w:ind w:left="720"/>
      </w:pPr>
      <w:r>
        <w:t xml:space="preserve">Conflicts of interest among </w:t>
      </w:r>
      <w:hyperlink r:id="rId590" w:anchor="stockholder" w:history="1">
        <w:r>
          <w:rPr>
            <w:rStyle w:val="Hyperlink"/>
          </w:rPr>
          <w:t>stockholders</w:t>
        </w:r>
      </w:hyperlink>
      <w:r>
        <w:t xml:space="preserve">, </w:t>
      </w:r>
      <w:hyperlink r:id="rId591" w:anchor="bondholder" w:history="1">
        <w:r>
          <w:rPr>
            <w:rStyle w:val="Hyperlink"/>
          </w:rPr>
          <w:t>bondholders</w:t>
        </w:r>
      </w:hyperlink>
      <w:r>
        <w:t xml:space="preserve">, and </w:t>
      </w:r>
      <w:hyperlink r:id="rId592" w:anchor="money_manager" w:history="1">
        <w:r>
          <w:rPr>
            <w:rStyle w:val="Hyperlink"/>
          </w:rPr>
          <w:t>managers</w:t>
        </w:r>
      </w:hyperlink>
      <w:r>
        <w:t xml:space="preserve">. </w:t>
      </w:r>
    </w:p>
    <w:p w:rsidR="00F9687C" w:rsidRDefault="00F9687C" w:rsidP="00F9687C">
      <w:bookmarkStart w:id="184" w:name="agency_securities"/>
      <w:r>
        <w:rPr>
          <w:b/>
          <w:bCs/>
          <w:color w:val="990000"/>
        </w:rPr>
        <w:t>Agency securities</w:t>
      </w:r>
      <w:bookmarkEnd w:id="184"/>
      <w:r>
        <w:t xml:space="preserve"> </w:t>
      </w:r>
    </w:p>
    <w:p w:rsidR="00F9687C" w:rsidRDefault="00F9687C" w:rsidP="00F9687C">
      <w:pPr>
        <w:ind w:left="720"/>
      </w:pPr>
      <w:hyperlink r:id="rId593" w:anchor="security" w:history="1">
        <w:r>
          <w:rPr>
            <w:rStyle w:val="Hyperlink"/>
          </w:rPr>
          <w:t>Securities</w:t>
        </w:r>
      </w:hyperlink>
      <w:r>
        <w:t xml:space="preserve"> </w:t>
      </w:r>
      <w:hyperlink r:id="rId594" w:anchor="issue" w:history="1">
        <w:r>
          <w:rPr>
            <w:rStyle w:val="Hyperlink"/>
          </w:rPr>
          <w:t>issued</w:t>
        </w:r>
      </w:hyperlink>
      <w:r>
        <w:t xml:space="preserve"> by </w:t>
      </w:r>
      <w:hyperlink r:id="rId595" w:anchor="federally_related_institutions" w:history="1">
        <w:r>
          <w:rPr>
            <w:rStyle w:val="Hyperlink"/>
          </w:rPr>
          <w:t>federally related institutions</w:t>
        </w:r>
      </w:hyperlink>
      <w:r>
        <w:t xml:space="preserve"> and </w:t>
      </w:r>
      <w:hyperlink r:id="rId596" w:anchor="government_sponsored_enterprises" w:history="1">
        <w:r>
          <w:rPr>
            <w:rStyle w:val="Hyperlink"/>
          </w:rPr>
          <w:t>U.S. government-sponsored entities</w:t>
        </w:r>
      </w:hyperlink>
      <w:r>
        <w:t xml:space="preserve">. Such </w:t>
      </w:r>
      <w:hyperlink r:id="rId597" w:anchor="agent" w:history="1">
        <w:r>
          <w:rPr>
            <w:rStyle w:val="Hyperlink"/>
          </w:rPr>
          <w:t>agencies</w:t>
        </w:r>
      </w:hyperlink>
      <w:r>
        <w:t xml:space="preserve"> were created to reduce </w:t>
      </w:r>
      <w:hyperlink r:id="rId598" w:anchor="borrow" w:history="1">
        <w:r>
          <w:rPr>
            <w:rStyle w:val="Hyperlink"/>
          </w:rPr>
          <w:t>borrowing</w:t>
        </w:r>
      </w:hyperlink>
      <w:r>
        <w:t xml:space="preserve"> </w:t>
      </w:r>
      <w:hyperlink r:id="rId599" w:anchor="cost" w:history="1">
        <w:r>
          <w:rPr>
            <w:rStyle w:val="Hyperlink"/>
          </w:rPr>
          <w:t>costs</w:t>
        </w:r>
      </w:hyperlink>
      <w:r>
        <w:t xml:space="preserve"> for certain </w:t>
      </w:r>
      <w:hyperlink r:id="rId600" w:anchor="sector" w:history="1">
        <w:r>
          <w:rPr>
            <w:rStyle w:val="Hyperlink"/>
          </w:rPr>
          <w:t>sectors</w:t>
        </w:r>
      </w:hyperlink>
      <w:r>
        <w:t xml:space="preserve"> of the economy, such as agriculture. </w:t>
      </w:r>
    </w:p>
    <w:p w:rsidR="00F9687C" w:rsidRDefault="00F9687C" w:rsidP="00F9687C">
      <w:bookmarkStart w:id="185" w:name="agency_theory"/>
      <w:r>
        <w:rPr>
          <w:b/>
          <w:bCs/>
          <w:color w:val="990000"/>
        </w:rPr>
        <w:t>Agency theory</w:t>
      </w:r>
      <w:bookmarkEnd w:id="185"/>
      <w:r>
        <w:t xml:space="preserve"> </w:t>
      </w:r>
    </w:p>
    <w:p w:rsidR="00F9687C" w:rsidRDefault="00F9687C" w:rsidP="00F9687C">
      <w:pPr>
        <w:ind w:left="720"/>
      </w:pPr>
      <w:r>
        <w:t xml:space="preserve">The analysis of </w:t>
      </w:r>
      <w:hyperlink r:id="rId601" w:anchor="principal_agent_relationship" w:history="1">
        <w:r>
          <w:rPr>
            <w:rStyle w:val="Hyperlink"/>
          </w:rPr>
          <w:t>principal-agent relationships</w:t>
        </w:r>
      </w:hyperlink>
      <w:r>
        <w:t xml:space="preserve">, in which one person, an </w:t>
      </w:r>
      <w:hyperlink r:id="rId602" w:anchor="agent" w:history="1">
        <w:r>
          <w:rPr>
            <w:rStyle w:val="Hyperlink"/>
          </w:rPr>
          <w:t>agent</w:t>
        </w:r>
      </w:hyperlink>
      <w:r>
        <w:t xml:space="preserve">, acts on behalf of another person, a </w:t>
      </w:r>
      <w:hyperlink r:id="rId603" w:anchor="principal" w:history="1">
        <w:r>
          <w:rPr>
            <w:rStyle w:val="Hyperlink"/>
          </w:rPr>
          <w:t>principal</w:t>
        </w:r>
      </w:hyperlink>
      <w:r>
        <w:t xml:space="preserve">. </w:t>
      </w:r>
    </w:p>
    <w:p w:rsidR="00F9687C" w:rsidRDefault="00F9687C" w:rsidP="00F9687C">
      <w:bookmarkStart w:id="186" w:name="agent"/>
      <w:r>
        <w:rPr>
          <w:b/>
          <w:bCs/>
          <w:color w:val="990000"/>
        </w:rPr>
        <w:t>Agent</w:t>
      </w:r>
      <w:bookmarkEnd w:id="186"/>
      <w:r>
        <w:t xml:space="preserve"> </w:t>
      </w:r>
    </w:p>
    <w:p w:rsidR="00F9687C" w:rsidRDefault="00F9687C" w:rsidP="00F9687C">
      <w:pPr>
        <w:ind w:left="720"/>
      </w:pPr>
      <w:r>
        <w:t xml:space="preserve">A party appointed to act on behalf of a principal entity or person. In context of project </w:t>
      </w:r>
      <w:hyperlink r:id="rId604" w:anchor="finance" w:history="1">
        <w:r>
          <w:rPr>
            <w:rStyle w:val="Hyperlink"/>
          </w:rPr>
          <w:t>financing</w:t>
        </w:r>
      </w:hyperlink>
      <w:r>
        <w:t xml:space="preserve">, refers to the bank in charge of administering the project financing. </w:t>
      </w:r>
    </w:p>
    <w:p w:rsidR="00F9687C" w:rsidRDefault="00F9687C" w:rsidP="00F9687C">
      <w:bookmarkStart w:id="187" w:name="aggregate_exercise_price"/>
      <w:r>
        <w:rPr>
          <w:b/>
          <w:bCs/>
          <w:color w:val="990000"/>
        </w:rPr>
        <w:t>Aggregate exercise price</w:t>
      </w:r>
      <w:bookmarkEnd w:id="187"/>
      <w:r>
        <w:t xml:space="preserve"> </w:t>
      </w:r>
    </w:p>
    <w:p w:rsidR="00F9687C" w:rsidRDefault="00F9687C" w:rsidP="00F9687C">
      <w:pPr>
        <w:ind w:left="720"/>
      </w:pPr>
      <w:r>
        <w:t xml:space="preserve">The </w:t>
      </w:r>
      <w:hyperlink r:id="rId605" w:anchor="exercise_price" w:history="1">
        <w:r>
          <w:rPr>
            <w:rStyle w:val="Hyperlink"/>
          </w:rPr>
          <w:t>exercise price</w:t>
        </w:r>
      </w:hyperlink>
      <w:r>
        <w:t xml:space="preserve"> multiplied by the number of </w:t>
      </w:r>
      <w:hyperlink r:id="rId606" w:anchor="shares" w:history="1">
        <w:r>
          <w:rPr>
            <w:rStyle w:val="Hyperlink"/>
          </w:rPr>
          <w:t>shares</w:t>
        </w:r>
      </w:hyperlink>
      <w:r>
        <w:t xml:space="preserve"> in a </w:t>
      </w:r>
      <w:hyperlink r:id="rId607" w:anchor="put" w:history="1">
        <w:r>
          <w:rPr>
            <w:rStyle w:val="Hyperlink"/>
          </w:rPr>
          <w:t>put</w:t>
        </w:r>
      </w:hyperlink>
      <w:r>
        <w:t xml:space="preserve"> or </w:t>
      </w:r>
      <w:hyperlink r:id="rId608" w:anchor="call" w:history="1">
        <w:r>
          <w:rPr>
            <w:rStyle w:val="Hyperlink"/>
          </w:rPr>
          <w:t>call</w:t>
        </w:r>
      </w:hyperlink>
      <w:r>
        <w:t xml:space="preserve"> </w:t>
      </w:r>
      <w:hyperlink r:id="rId609" w:anchor="contract" w:history="1">
        <w:r>
          <w:rPr>
            <w:rStyle w:val="Hyperlink"/>
          </w:rPr>
          <w:t>contract</w:t>
        </w:r>
      </w:hyperlink>
      <w:r>
        <w:t xml:space="preserve">. The </w:t>
      </w:r>
      <w:hyperlink r:id="rId610" w:anchor="option_premium" w:history="1">
        <w:r>
          <w:rPr>
            <w:rStyle w:val="Hyperlink"/>
          </w:rPr>
          <w:t>option premium</w:t>
        </w:r>
      </w:hyperlink>
      <w:r>
        <w:t xml:space="preserve"> is excluded in the aggregate exercise price. In the case of </w:t>
      </w:r>
      <w:hyperlink r:id="rId611" w:anchor="option" w:history="1">
        <w:r>
          <w:rPr>
            <w:rStyle w:val="Hyperlink"/>
          </w:rPr>
          <w:t>options</w:t>
        </w:r>
      </w:hyperlink>
      <w:r>
        <w:t xml:space="preserve"> traded on </w:t>
      </w:r>
      <w:hyperlink r:id="rId612" w:anchor="debt_instrument" w:history="1">
        <w:r>
          <w:rPr>
            <w:rStyle w:val="Hyperlink"/>
          </w:rPr>
          <w:t>debt instruments</w:t>
        </w:r>
      </w:hyperlink>
      <w:r>
        <w:t xml:space="preserve">, the aggregate exercise price is the </w:t>
      </w:r>
      <w:hyperlink r:id="rId613" w:anchor="exercise_price" w:history="1">
        <w:r>
          <w:rPr>
            <w:rStyle w:val="Hyperlink"/>
          </w:rPr>
          <w:t>exercise price</w:t>
        </w:r>
      </w:hyperlink>
      <w:r>
        <w:t xml:space="preserve"> of the </w:t>
      </w:r>
      <w:hyperlink r:id="rId614" w:anchor="underlying_security" w:history="1">
        <w:r>
          <w:rPr>
            <w:rStyle w:val="Hyperlink"/>
          </w:rPr>
          <w:t>underlying security</w:t>
        </w:r>
      </w:hyperlink>
      <w:r>
        <w:t xml:space="preserve"> multiplied by its </w:t>
      </w:r>
      <w:hyperlink r:id="rId615" w:anchor="face_value" w:history="1">
        <w:r>
          <w:rPr>
            <w:rStyle w:val="Hyperlink"/>
          </w:rPr>
          <w:t>face value</w:t>
        </w:r>
      </w:hyperlink>
      <w:r>
        <w:t xml:space="preserve">. </w:t>
      </w:r>
    </w:p>
    <w:p w:rsidR="00F9687C" w:rsidRDefault="00F9687C" w:rsidP="00F9687C">
      <w:bookmarkStart w:id="188" w:name="aggregation"/>
      <w:r>
        <w:rPr>
          <w:b/>
          <w:bCs/>
          <w:color w:val="990000"/>
        </w:rPr>
        <w:t>Aggregation</w:t>
      </w:r>
      <w:bookmarkEnd w:id="188"/>
      <w:r>
        <w:t xml:space="preserve"> </w:t>
      </w:r>
    </w:p>
    <w:p w:rsidR="00F9687C" w:rsidRDefault="00F9687C" w:rsidP="00F9687C">
      <w:pPr>
        <w:ind w:left="720"/>
      </w:pPr>
      <w:r>
        <w:t xml:space="preserve">Process in </w:t>
      </w:r>
      <w:hyperlink r:id="rId616" w:anchor="corporate_financial_planning" w:history="1">
        <w:r>
          <w:rPr>
            <w:rStyle w:val="Hyperlink"/>
          </w:rPr>
          <w:t>corporate financial planning</w:t>
        </w:r>
      </w:hyperlink>
      <w:r>
        <w:t xml:space="preserve"> whereby the smaller </w:t>
      </w:r>
      <w:hyperlink r:id="rId617" w:anchor="investments" w:history="1">
        <w:r>
          <w:rPr>
            <w:rStyle w:val="Hyperlink"/>
          </w:rPr>
          <w:t>investment</w:t>
        </w:r>
      </w:hyperlink>
      <w:r>
        <w:t xml:space="preserve"> proposals of each of the </w:t>
      </w:r>
      <w:hyperlink r:id="rId618" w:anchor="firm" w:history="1">
        <w:r>
          <w:rPr>
            <w:rStyle w:val="Hyperlink"/>
          </w:rPr>
          <w:t>firm's</w:t>
        </w:r>
      </w:hyperlink>
      <w:r>
        <w:t xml:space="preserve"> operational </w:t>
      </w:r>
      <w:hyperlink r:id="rId619" w:anchor="unit" w:history="1">
        <w:r>
          <w:rPr>
            <w:rStyle w:val="Hyperlink"/>
          </w:rPr>
          <w:t>units</w:t>
        </w:r>
      </w:hyperlink>
      <w:r>
        <w:t xml:space="preserve"> are aggregated and effectively treated as a whole. </w:t>
      </w:r>
    </w:p>
    <w:p w:rsidR="00F9687C" w:rsidRDefault="00F9687C" w:rsidP="00F9687C">
      <w:bookmarkStart w:id="189" w:name="aggressive_growth_hedge_fund"/>
      <w:r>
        <w:rPr>
          <w:b/>
          <w:bCs/>
          <w:color w:val="990000"/>
        </w:rPr>
        <w:t>Aggressive Growth Hedge Fund</w:t>
      </w:r>
      <w:bookmarkEnd w:id="189"/>
      <w:r>
        <w:t xml:space="preserve"> </w:t>
      </w:r>
    </w:p>
    <w:p w:rsidR="00F9687C" w:rsidRDefault="00F9687C" w:rsidP="00F9687C">
      <w:pPr>
        <w:ind w:left="720"/>
      </w:pPr>
      <w:r>
        <w:t xml:space="preserve">In the context of </w:t>
      </w:r>
      <w:hyperlink r:id="rId620" w:anchor="hedge_fund" w:history="1">
        <w:r>
          <w:rPr>
            <w:rStyle w:val="Hyperlink"/>
          </w:rPr>
          <w:t>hedge funds</w:t>
        </w:r>
      </w:hyperlink>
      <w:r>
        <w:t xml:space="preserve">, a style of management that focuses primarily on equities that are expected to have strong </w:t>
      </w:r>
      <w:hyperlink r:id="rId621" w:anchor="earnings" w:history="1">
        <w:r>
          <w:rPr>
            <w:rStyle w:val="Hyperlink"/>
          </w:rPr>
          <w:t>earnings</w:t>
        </w:r>
      </w:hyperlink>
      <w:r>
        <w:t xml:space="preserve"> growth. </w:t>
      </w:r>
    </w:p>
    <w:p w:rsidR="00F9687C" w:rsidRDefault="00F9687C" w:rsidP="00F9687C">
      <w:bookmarkStart w:id="190" w:name="aggressive_growth_mutual_fund"/>
      <w:r>
        <w:rPr>
          <w:b/>
          <w:bCs/>
          <w:color w:val="990000"/>
        </w:rPr>
        <w:t>Aggressive growth mutual fund</w:t>
      </w:r>
      <w:bookmarkEnd w:id="190"/>
      <w:r>
        <w:t xml:space="preserve"> </w:t>
      </w:r>
    </w:p>
    <w:p w:rsidR="00F9687C" w:rsidRDefault="00F9687C" w:rsidP="00F9687C">
      <w:pPr>
        <w:ind w:left="720"/>
      </w:pPr>
      <w:r>
        <w:t xml:space="preserve">A </w:t>
      </w:r>
      <w:hyperlink r:id="rId622" w:anchor="mutual_fund" w:history="1">
        <w:r>
          <w:rPr>
            <w:rStyle w:val="Hyperlink"/>
          </w:rPr>
          <w:t>mutual fund</w:t>
        </w:r>
      </w:hyperlink>
      <w:r>
        <w:t xml:space="preserve"> designed for maximum </w:t>
      </w:r>
      <w:hyperlink r:id="rId623" w:anchor="capital_appreciation" w:history="1">
        <w:r>
          <w:rPr>
            <w:rStyle w:val="Hyperlink"/>
          </w:rPr>
          <w:t>capital appreciation</w:t>
        </w:r>
      </w:hyperlink>
      <w:r>
        <w:t xml:space="preserve"> that places its </w:t>
      </w:r>
      <w:hyperlink r:id="rId624" w:anchor="money" w:history="1">
        <w:r>
          <w:rPr>
            <w:rStyle w:val="Hyperlink"/>
          </w:rPr>
          <w:t>money</w:t>
        </w:r>
      </w:hyperlink>
      <w:r>
        <w:t xml:space="preserve"> in </w:t>
      </w:r>
      <w:hyperlink r:id="rId625" w:anchor="company" w:history="1">
        <w:r>
          <w:rPr>
            <w:rStyle w:val="Hyperlink"/>
          </w:rPr>
          <w:t>companies</w:t>
        </w:r>
      </w:hyperlink>
      <w:r>
        <w:t xml:space="preserve"> with high </w:t>
      </w:r>
      <w:hyperlink r:id="rId626" w:anchor="growth_rates" w:history="1">
        <w:r>
          <w:rPr>
            <w:rStyle w:val="Hyperlink"/>
          </w:rPr>
          <w:t>growth rates</w:t>
        </w:r>
      </w:hyperlink>
      <w:r>
        <w:t xml:space="preserve">. </w:t>
      </w:r>
    </w:p>
    <w:p w:rsidR="00F9687C" w:rsidRDefault="00F9687C" w:rsidP="00F9687C">
      <w:bookmarkStart w:id="191" w:name="aggressively"/>
      <w:r>
        <w:rPr>
          <w:b/>
          <w:bCs/>
          <w:color w:val="990000"/>
        </w:rPr>
        <w:t xml:space="preserve">Aggressively </w:t>
      </w:r>
      <w:bookmarkEnd w:id="191"/>
    </w:p>
    <w:p w:rsidR="00F9687C" w:rsidRDefault="00F9687C" w:rsidP="00F9687C">
      <w:pPr>
        <w:ind w:left="720"/>
      </w:pPr>
      <w:r>
        <w:t xml:space="preserve">Used in context of general equities. For a customer it means working to </w:t>
      </w:r>
      <w:hyperlink r:id="rId627" w:anchor="buy" w:history="1">
        <w:r>
          <w:rPr>
            <w:rStyle w:val="Hyperlink"/>
          </w:rPr>
          <w:t>buy</w:t>
        </w:r>
      </w:hyperlink>
      <w:r>
        <w:t xml:space="preserve"> or sell one's </w:t>
      </w:r>
      <w:hyperlink r:id="rId628" w:anchor="stock" w:history="1">
        <w:r>
          <w:rPr>
            <w:rStyle w:val="Hyperlink"/>
          </w:rPr>
          <w:t>stock</w:t>
        </w:r>
      </w:hyperlink>
      <w:r>
        <w:t xml:space="preserve">, with an emphasis on </w:t>
      </w:r>
      <w:hyperlink r:id="rId629" w:anchor="execution" w:history="1">
        <w:r>
          <w:rPr>
            <w:rStyle w:val="Hyperlink"/>
          </w:rPr>
          <w:t>execution</w:t>
        </w:r>
      </w:hyperlink>
      <w:r>
        <w:t xml:space="preserve"> over price. For a </w:t>
      </w:r>
      <w:hyperlink r:id="rId630" w:anchor="traders" w:history="1">
        <w:r>
          <w:rPr>
            <w:rStyle w:val="Hyperlink"/>
          </w:rPr>
          <w:t>trader</w:t>
        </w:r>
      </w:hyperlink>
      <w:r>
        <w:t xml:space="preserve"> it means acting in a way that puts the </w:t>
      </w:r>
      <w:hyperlink r:id="rId631" w:anchor="firm" w:history="1">
        <w:r>
          <w:rPr>
            <w:rStyle w:val="Hyperlink"/>
          </w:rPr>
          <w:t>firm's</w:t>
        </w:r>
      </w:hyperlink>
      <w:r>
        <w:t xml:space="preserve"> </w:t>
      </w:r>
      <w:hyperlink r:id="rId632" w:anchor="capital" w:history="1">
        <w:r>
          <w:rPr>
            <w:rStyle w:val="Hyperlink"/>
          </w:rPr>
          <w:t>capital</w:t>
        </w:r>
      </w:hyperlink>
      <w:r>
        <w:t xml:space="preserve"> at higher </w:t>
      </w:r>
      <w:hyperlink r:id="rId633" w:anchor="risk" w:history="1">
        <w:r>
          <w:rPr>
            <w:rStyle w:val="Hyperlink"/>
          </w:rPr>
          <w:t>risk</w:t>
        </w:r>
      </w:hyperlink>
      <w:r>
        <w:t xml:space="preserve"> through paying a higher price, selling cheaper, or making a larger </w:t>
      </w:r>
      <w:hyperlink r:id="rId634" w:anchor="short_sale" w:history="1">
        <w:r>
          <w:rPr>
            <w:rStyle w:val="Hyperlink"/>
          </w:rPr>
          <w:t>short sale</w:t>
        </w:r>
      </w:hyperlink>
      <w:r>
        <w:t xml:space="preserve"> or </w:t>
      </w:r>
      <w:hyperlink r:id="rId635" w:anchor="purchase" w:history="1">
        <w:r>
          <w:rPr>
            <w:rStyle w:val="Hyperlink"/>
          </w:rPr>
          <w:t>purchase</w:t>
        </w:r>
      </w:hyperlink>
      <w:r>
        <w:t xml:space="preserve"> than the trader would under normal circumstances. </w:t>
      </w:r>
    </w:p>
    <w:p w:rsidR="00F9687C" w:rsidRDefault="00F9687C" w:rsidP="00F9687C">
      <w:bookmarkStart w:id="192" w:name="aging_schedule"/>
      <w:r>
        <w:rPr>
          <w:b/>
          <w:bCs/>
          <w:color w:val="990000"/>
        </w:rPr>
        <w:t>Aging schedule</w:t>
      </w:r>
      <w:bookmarkEnd w:id="192"/>
      <w:r>
        <w:t xml:space="preserve"> </w:t>
      </w:r>
    </w:p>
    <w:p w:rsidR="00F9687C" w:rsidRDefault="00F9687C" w:rsidP="00F9687C">
      <w:pPr>
        <w:ind w:left="720"/>
      </w:pPr>
      <w:r>
        <w:t xml:space="preserve">A table of </w:t>
      </w:r>
      <w:hyperlink r:id="rId636" w:anchor="accounts_receivable" w:history="1">
        <w:r>
          <w:rPr>
            <w:rStyle w:val="Hyperlink"/>
          </w:rPr>
          <w:t>accounts receivable</w:t>
        </w:r>
      </w:hyperlink>
      <w:r>
        <w:t xml:space="preserve"> broken down into age categories (such as 0-30 days, 30-60 days, and 60-90 days), which is used to determine if customer payments are keeping close to schedule. </w:t>
      </w:r>
    </w:p>
    <w:p w:rsidR="00F9687C" w:rsidRDefault="00F9687C" w:rsidP="00F9687C">
      <w:bookmarkStart w:id="193" w:name="agreement_among_underwriters"/>
      <w:r>
        <w:rPr>
          <w:b/>
          <w:bCs/>
          <w:color w:val="990000"/>
        </w:rPr>
        <w:t>Agreement among underwriters</w:t>
      </w:r>
      <w:bookmarkEnd w:id="193"/>
      <w:r>
        <w:t xml:space="preserve"> </w:t>
      </w:r>
    </w:p>
    <w:p w:rsidR="00F9687C" w:rsidRDefault="00F9687C" w:rsidP="00F9687C">
      <w:pPr>
        <w:ind w:left="720"/>
      </w:pPr>
      <w:r>
        <w:t xml:space="preserve">A </w:t>
      </w:r>
      <w:hyperlink r:id="rId637" w:anchor="contract" w:history="1">
        <w:r>
          <w:rPr>
            <w:rStyle w:val="Hyperlink"/>
          </w:rPr>
          <w:t>contract</w:t>
        </w:r>
      </w:hyperlink>
      <w:r>
        <w:t xml:space="preserve"> among participating members of a </w:t>
      </w:r>
      <w:hyperlink r:id="rId638" w:anchor="syndicate" w:history="1">
        <w:r>
          <w:rPr>
            <w:rStyle w:val="Hyperlink"/>
          </w:rPr>
          <w:t>syndicate</w:t>
        </w:r>
      </w:hyperlink>
      <w:r>
        <w:t xml:space="preserve"> that defines the members' proportionate </w:t>
      </w:r>
      <w:hyperlink r:id="rId639" w:anchor="liability" w:history="1">
        <w:r>
          <w:rPr>
            <w:rStyle w:val="Hyperlink"/>
          </w:rPr>
          <w:t>liability</w:t>
        </w:r>
      </w:hyperlink>
      <w:r>
        <w:t xml:space="preserve">, which is usually limited to and based on the participants' </w:t>
      </w:r>
      <w:r>
        <w:lastRenderedPageBreak/>
        <w:t xml:space="preserve">level of involvement. The </w:t>
      </w:r>
      <w:hyperlink r:id="rId640" w:anchor="contract" w:history="1">
        <w:r>
          <w:rPr>
            <w:rStyle w:val="Hyperlink"/>
          </w:rPr>
          <w:t>contract</w:t>
        </w:r>
      </w:hyperlink>
      <w:r>
        <w:t xml:space="preserve"> outlines the payment schedule on the </w:t>
      </w:r>
      <w:hyperlink r:id="rId641" w:anchor="settlement_date" w:history="1">
        <w:r>
          <w:rPr>
            <w:rStyle w:val="Hyperlink"/>
          </w:rPr>
          <w:t>settlement date</w:t>
        </w:r>
      </w:hyperlink>
      <w:r>
        <w:t xml:space="preserve">. Compare: </w:t>
      </w:r>
      <w:hyperlink r:id="rId642" w:anchor="underwriting_agreement" w:history="1">
        <w:r>
          <w:rPr>
            <w:rStyle w:val="Hyperlink"/>
          </w:rPr>
          <w:t>Underwriting agreement</w:t>
        </w:r>
      </w:hyperlink>
      <w:r>
        <w:t xml:space="preserve">. </w:t>
      </w:r>
    </w:p>
    <w:p w:rsidR="00F9687C" w:rsidRDefault="00F9687C" w:rsidP="00F9687C">
      <w:bookmarkStart w:id="194" w:name="agreement_corporation"/>
      <w:r>
        <w:rPr>
          <w:b/>
          <w:bCs/>
          <w:color w:val="990000"/>
        </w:rPr>
        <w:t>Agreement corporation</w:t>
      </w:r>
      <w:bookmarkEnd w:id="194"/>
      <w:r>
        <w:t xml:space="preserve"> </w:t>
      </w:r>
    </w:p>
    <w:p w:rsidR="00F9687C" w:rsidRDefault="00F9687C" w:rsidP="00F9687C">
      <w:pPr>
        <w:ind w:left="720"/>
      </w:pPr>
      <w:hyperlink r:id="rId643" w:anchor="corporation" w:history="1">
        <w:r>
          <w:rPr>
            <w:rStyle w:val="Hyperlink"/>
          </w:rPr>
          <w:t>Corporation</w:t>
        </w:r>
      </w:hyperlink>
      <w:r>
        <w:t xml:space="preserve"> </w:t>
      </w:r>
      <w:hyperlink r:id="rId644" w:anchor="charter" w:history="1">
        <w:r>
          <w:rPr>
            <w:rStyle w:val="Hyperlink"/>
          </w:rPr>
          <w:t>chartered</w:t>
        </w:r>
      </w:hyperlink>
      <w:r>
        <w:t xml:space="preserve"> by a state to engage in international banking: so named because the corporation enters into an "agreement" with the Fed's Board of Governors that it will limit its activities to those permitted by an </w:t>
      </w:r>
      <w:hyperlink r:id="rId645" w:anchor="edge_act_corporation" w:history="1">
        <w:r>
          <w:rPr>
            <w:rStyle w:val="Hyperlink"/>
          </w:rPr>
          <w:t>Edge Act Corporation</w:t>
        </w:r>
      </w:hyperlink>
      <w:r>
        <w:t xml:space="preserve">. </w:t>
      </w:r>
    </w:p>
    <w:p w:rsidR="00F9687C" w:rsidRDefault="00F9687C" w:rsidP="00F9687C">
      <w:bookmarkStart w:id="195" w:name="ahead_of_itself"/>
      <w:r>
        <w:rPr>
          <w:b/>
          <w:bCs/>
          <w:color w:val="990000"/>
        </w:rPr>
        <w:t>Ahead of itself</w:t>
      </w:r>
      <w:bookmarkEnd w:id="195"/>
      <w:r>
        <w:t xml:space="preserve"> </w:t>
      </w:r>
    </w:p>
    <w:p w:rsidR="00F9687C" w:rsidRDefault="00F9687C" w:rsidP="00F9687C">
      <w:pPr>
        <w:ind w:left="720"/>
      </w:pPr>
      <w:r>
        <w:t xml:space="preserve">In context of general equities, refers to equities that are </w:t>
      </w:r>
      <w:hyperlink r:id="rId646" w:anchor="overbought" w:history="1">
        <w:r>
          <w:rPr>
            <w:rStyle w:val="Hyperlink"/>
          </w:rPr>
          <w:t>overbought</w:t>
        </w:r>
      </w:hyperlink>
      <w:r>
        <w:t xml:space="preserve"> or </w:t>
      </w:r>
      <w:hyperlink r:id="rId647" w:anchor="oversold" w:history="1">
        <w:r>
          <w:rPr>
            <w:rStyle w:val="Hyperlink"/>
          </w:rPr>
          <w:t>oversold</w:t>
        </w:r>
      </w:hyperlink>
      <w:r>
        <w:t xml:space="preserve"> on a fundamental basis. </w:t>
      </w:r>
    </w:p>
    <w:p w:rsidR="00F9687C" w:rsidRDefault="00F9687C" w:rsidP="00F9687C">
      <w:bookmarkStart w:id="196" w:name="ahead_of_you"/>
      <w:r>
        <w:rPr>
          <w:b/>
          <w:bCs/>
          <w:color w:val="990000"/>
        </w:rPr>
        <w:t>Ahead of you</w:t>
      </w:r>
      <w:bookmarkEnd w:id="196"/>
      <w:r>
        <w:t xml:space="preserve"> </w:t>
      </w:r>
    </w:p>
    <w:p w:rsidR="00F9687C" w:rsidRDefault="00F9687C" w:rsidP="00F9687C">
      <w:pPr>
        <w:ind w:left="720"/>
      </w:pPr>
      <w:r>
        <w:t xml:space="preserve">Used for listed equity securities. At the same price but entered ahead of your </w:t>
      </w:r>
      <w:hyperlink r:id="rId648" w:anchor="order" w:history="1">
        <w:r>
          <w:rPr>
            <w:rStyle w:val="Hyperlink"/>
          </w:rPr>
          <w:t>order</w:t>
        </w:r>
      </w:hyperlink>
      <w:r>
        <w:t>/</w:t>
      </w:r>
      <w:hyperlink r:id="rId649" w:anchor="interest" w:history="1">
        <w:r>
          <w:rPr>
            <w:rStyle w:val="Hyperlink"/>
          </w:rPr>
          <w:t>interest</w:t>
        </w:r>
      </w:hyperlink>
      <w:r>
        <w:t xml:space="preserve">, usually referring to the </w:t>
      </w:r>
      <w:hyperlink r:id="rId650" w:anchor="specialist" w:history="1">
        <w:r>
          <w:rPr>
            <w:rStyle w:val="Hyperlink"/>
          </w:rPr>
          <w:t>specialist's book.</w:t>
        </w:r>
      </w:hyperlink>
      <w:r>
        <w:t xml:space="preserve"> See: </w:t>
      </w:r>
      <w:hyperlink r:id="rId651" w:anchor="behind" w:history="1">
        <w:r>
          <w:rPr>
            <w:rStyle w:val="Hyperlink"/>
          </w:rPr>
          <w:t>Behind,</w:t>
        </w:r>
      </w:hyperlink>
      <w:r>
        <w:t xml:space="preserve"> </w:t>
      </w:r>
      <w:hyperlink r:id="rId652" w:anchor="matched_orders" w:history="1">
        <w:r>
          <w:rPr>
            <w:rStyle w:val="Hyperlink"/>
          </w:rPr>
          <w:t>matched orders,</w:t>
        </w:r>
      </w:hyperlink>
      <w:r>
        <w:t xml:space="preserve"> </w:t>
      </w:r>
      <w:hyperlink r:id="rId653" w:anchor="priority" w:history="1">
        <w:r>
          <w:rPr>
            <w:rStyle w:val="Hyperlink"/>
          </w:rPr>
          <w:t>priority,</w:t>
        </w:r>
      </w:hyperlink>
      <w:r>
        <w:t xml:space="preserve"> </w:t>
      </w:r>
      <w:hyperlink r:id="rId654" w:anchor="stock_ahead" w:history="1">
        <w:r>
          <w:rPr>
            <w:rStyle w:val="Hyperlink"/>
          </w:rPr>
          <w:t>stock ahead</w:t>
        </w:r>
      </w:hyperlink>
      <w:r>
        <w:t xml:space="preserve">. </w:t>
      </w:r>
    </w:p>
    <w:p w:rsidR="00F9687C" w:rsidRDefault="00F9687C" w:rsidP="00F9687C">
      <w:bookmarkStart w:id="197" w:name="aimr_performance_presentation_standards_"/>
      <w:r>
        <w:rPr>
          <w:b/>
          <w:bCs/>
          <w:color w:val="990000"/>
        </w:rPr>
        <w:t>AIMR Performance Presentation Standards Implementation Committee</w:t>
      </w:r>
      <w:bookmarkEnd w:id="197"/>
      <w:r>
        <w:t xml:space="preserve"> </w:t>
      </w:r>
    </w:p>
    <w:p w:rsidR="00F9687C" w:rsidRDefault="00F9687C" w:rsidP="00F9687C">
      <w:pPr>
        <w:ind w:left="720"/>
      </w:pPr>
      <w:r>
        <w:t xml:space="preserve">The Association for Investment Management and Research (AIMR) Performance Presentation Standards Implementation Committee is charged with the responsibility to interpret, revise, and update the AIMR Performance Presentation Standards (AIMR-PPS(TM) for </w:t>
      </w:r>
      <w:hyperlink r:id="rId655" w:anchor="portfolio" w:history="1">
        <w:r>
          <w:rPr>
            <w:rStyle w:val="Hyperlink"/>
          </w:rPr>
          <w:t>portfolio</w:t>
        </w:r>
      </w:hyperlink>
      <w:r>
        <w:t xml:space="preserve"> performance presentations. </w:t>
      </w:r>
    </w:p>
    <w:p w:rsidR="00F9687C" w:rsidRDefault="00F9687C" w:rsidP="00F9687C">
      <w:bookmarkStart w:id="198" w:name="air_freight_consolidator"/>
      <w:r>
        <w:rPr>
          <w:b/>
          <w:bCs/>
          <w:color w:val="990000"/>
        </w:rPr>
        <w:t>Air Freight Consolidator</w:t>
      </w:r>
      <w:bookmarkEnd w:id="198"/>
      <w:r>
        <w:t xml:space="preserve"> </w:t>
      </w:r>
    </w:p>
    <w:p w:rsidR="00F9687C" w:rsidRDefault="00F9687C" w:rsidP="00F9687C">
      <w:pPr>
        <w:ind w:left="720"/>
      </w:pPr>
      <w:r>
        <w:t xml:space="preserve">An air freight carrier that does not own or operate its own aircraft but ships its cargo with actual equipment operating carriers. Consolidators issue </w:t>
      </w:r>
      <w:hyperlink r:id="rId656" w:anchor="house_air_waybill" w:history="1">
        <w:r>
          <w:rPr>
            <w:rStyle w:val="Hyperlink"/>
          </w:rPr>
          <w:t>house air waybills</w:t>
        </w:r>
      </w:hyperlink>
      <w:r>
        <w:t xml:space="preserve"> to their customers and receive master air waybills from the actual carriers. </w:t>
      </w:r>
    </w:p>
    <w:p w:rsidR="00F9687C" w:rsidRDefault="00F9687C" w:rsidP="00F9687C">
      <w:bookmarkStart w:id="199" w:name="air_pocket_stock"/>
      <w:r>
        <w:rPr>
          <w:b/>
          <w:bCs/>
          <w:color w:val="990000"/>
        </w:rPr>
        <w:t>Air pocket stock</w:t>
      </w:r>
      <w:bookmarkEnd w:id="199"/>
      <w:r>
        <w:t xml:space="preserve"> </w:t>
      </w:r>
    </w:p>
    <w:p w:rsidR="00F9687C" w:rsidRDefault="00F9687C" w:rsidP="00F9687C">
      <w:pPr>
        <w:ind w:left="720"/>
      </w:pPr>
      <w:r>
        <w:t xml:space="preserve">A </w:t>
      </w:r>
      <w:hyperlink r:id="rId657" w:anchor="stock" w:history="1">
        <w:r>
          <w:rPr>
            <w:rStyle w:val="Hyperlink"/>
          </w:rPr>
          <w:t>stock</w:t>
        </w:r>
      </w:hyperlink>
      <w:r>
        <w:t xml:space="preserve"> whose price drops precipitously, often on the unexpected news of poor results. </w:t>
      </w:r>
    </w:p>
    <w:p w:rsidR="00F9687C" w:rsidRDefault="00F9687C" w:rsidP="00F9687C">
      <w:bookmarkStart w:id="200" w:name="alien_corporation"/>
      <w:r>
        <w:rPr>
          <w:b/>
          <w:bCs/>
          <w:color w:val="990000"/>
        </w:rPr>
        <w:t>Alien corporation</w:t>
      </w:r>
      <w:bookmarkEnd w:id="200"/>
      <w:r>
        <w:t xml:space="preserve"> </w:t>
      </w:r>
    </w:p>
    <w:p w:rsidR="00F9687C" w:rsidRDefault="00F9687C" w:rsidP="00F9687C">
      <w:pPr>
        <w:ind w:left="720"/>
      </w:pPr>
      <w:r>
        <w:t xml:space="preserve">A </w:t>
      </w:r>
      <w:hyperlink r:id="rId658" w:anchor="company" w:history="1">
        <w:r>
          <w:rPr>
            <w:rStyle w:val="Hyperlink"/>
          </w:rPr>
          <w:t>company</w:t>
        </w:r>
      </w:hyperlink>
      <w:r>
        <w:t xml:space="preserve"> incorporated under the laws of a foreign country regardless of where the company conducts its operations. </w:t>
      </w:r>
    </w:p>
    <w:p w:rsidR="00F9687C" w:rsidRDefault="00F9687C" w:rsidP="00F9687C">
      <w:bookmarkStart w:id="201" w:name="all_equity_rate"/>
      <w:r>
        <w:rPr>
          <w:b/>
          <w:bCs/>
          <w:color w:val="990000"/>
        </w:rPr>
        <w:t>All equity rate</w:t>
      </w:r>
      <w:bookmarkEnd w:id="201"/>
      <w:r>
        <w:t xml:space="preserve"> </w:t>
      </w:r>
    </w:p>
    <w:p w:rsidR="00F9687C" w:rsidRDefault="00F9687C" w:rsidP="00F9687C">
      <w:pPr>
        <w:ind w:left="720"/>
      </w:pPr>
      <w:r>
        <w:t xml:space="preserve">The </w:t>
      </w:r>
      <w:hyperlink r:id="rId659" w:anchor="discount_rate" w:history="1">
        <w:r>
          <w:rPr>
            <w:rStyle w:val="Hyperlink"/>
          </w:rPr>
          <w:t>discount rate</w:t>
        </w:r>
      </w:hyperlink>
      <w:r>
        <w:t xml:space="preserve"> that reflects only the </w:t>
      </w:r>
      <w:hyperlink r:id="rId660" w:anchor="business_risk" w:history="1">
        <w:r>
          <w:rPr>
            <w:rStyle w:val="Hyperlink"/>
          </w:rPr>
          <w:t>business risks</w:t>
        </w:r>
      </w:hyperlink>
      <w:r>
        <w:t xml:space="preserve"> of a project, distinct from the effects of </w:t>
      </w:r>
      <w:hyperlink r:id="rId661" w:anchor="finance" w:history="1">
        <w:r>
          <w:rPr>
            <w:rStyle w:val="Hyperlink"/>
          </w:rPr>
          <w:t>financing</w:t>
        </w:r>
      </w:hyperlink>
      <w:r>
        <w:t xml:space="preserve">. </w:t>
      </w:r>
    </w:p>
    <w:p w:rsidR="00F9687C" w:rsidRDefault="00F9687C" w:rsidP="00F9687C">
      <w:bookmarkStart w:id="202" w:name="all_in"/>
      <w:r>
        <w:rPr>
          <w:b/>
          <w:bCs/>
          <w:color w:val="990000"/>
        </w:rPr>
        <w:t>All in</w:t>
      </w:r>
      <w:bookmarkEnd w:id="202"/>
      <w:r>
        <w:t xml:space="preserve"> </w:t>
      </w:r>
    </w:p>
    <w:p w:rsidR="00F9687C" w:rsidRDefault="00F9687C" w:rsidP="00F9687C">
      <w:pPr>
        <w:ind w:left="720"/>
      </w:pPr>
      <w:r>
        <w:t xml:space="preserve">Refers to an </w:t>
      </w:r>
      <w:hyperlink r:id="rId662" w:anchor="issuer" w:history="1">
        <w:r>
          <w:rPr>
            <w:rStyle w:val="Hyperlink"/>
          </w:rPr>
          <w:t>issuer's</w:t>
        </w:r>
      </w:hyperlink>
      <w:r>
        <w:t xml:space="preserve"> </w:t>
      </w:r>
      <w:hyperlink r:id="rId663" w:anchor="interest_rate" w:history="1">
        <w:r>
          <w:rPr>
            <w:rStyle w:val="Hyperlink"/>
          </w:rPr>
          <w:t>interest rate</w:t>
        </w:r>
      </w:hyperlink>
      <w:r>
        <w:t xml:space="preserve"> after accounting for </w:t>
      </w:r>
      <w:hyperlink r:id="rId664" w:anchor="commission" w:history="1">
        <w:r>
          <w:rPr>
            <w:rStyle w:val="Hyperlink"/>
          </w:rPr>
          <w:t>commissions</w:t>
        </w:r>
      </w:hyperlink>
      <w:r>
        <w:t xml:space="preserve"> and various related </w:t>
      </w:r>
      <w:hyperlink r:id="rId665" w:anchor="expensed" w:history="1">
        <w:r>
          <w:rPr>
            <w:rStyle w:val="Hyperlink"/>
          </w:rPr>
          <w:t>expenses</w:t>
        </w:r>
      </w:hyperlink>
      <w:r>
        <w:t xml:space="preserve">. </w:t>
      </w:r>
    </w:p>
    <w:p w:rsidR="00F9687C" w:rsidRDefault="00F9687C" w:rsidP="00F9687C">
      <w:bookmarkStart w:id="203" w:name="all_in_rate"/>
      <w:r>
        <w:rPr>
          <w:b/>
          <w:bCs/>
          <w:color w:val="990000"/>
        </w:rPr>
        <w:t>All-in-rate</w:t>
      </w:r>
      <w:bookmarkEnd w:id="203"/>
      <w:r>
        <w:t xml:space="preserve"> </w:t>
      </w:r>
    </w:p>
    <w:p w:rsidR="00F9687C" w:rsidRDefault="00F9687C" w:rsidP="00F9687C">
      <w:pPr>
        <w:ind w:left="720"/>
      </w:pPr>
      <w:r>
        <w:t xml:space="preserve">Rate used in charging customers for accepting </w:t>
      </w:r>
      <w:hyperlink r:id="rId666" w:anchor="bankers_acceptance" w:history="1">
        <w:r>
          <w:rPr>
            <w:rStyle w:val="Hyperlink"/>
          </w:rPr>
          <w:t>banker's acceptances</w:t>
        </w:r>
      </w:hyperlink>
      <w:r>
        <w:t xml:space="preserve">, consisting of the </w:t>
      </w:r>
      <w:hyperlink r:id="rId667" w:anchor="discount_interest" w:history="1">
        <w:r>
          <w:rPr>
            <w:rStyle w:val="Hyperlink"/>
          </w:rPr>
          <w:t>discount interest rate</w:t>
        </w:r>
      </w:hyperlink>
      <w:r>
        <w:t xml:space="preserve"> plus the </w:t>
      </w:r>
      <w:hyperlink r:id="rId668" w:anchor="commission" w:history="1">
        <w:r>
          <w:rPr>
            <w:rStyle w:val="Hyperlink"/>
          </w:rPr>
          <w:t>commission</w:t>
        </w:r>
      </w:hyperlink>
      <w:r>
        <w:t xml:space="preserve">. </w:t>
      </w:r>
    </w:p>
    <w:p w:rsidR="00F9687C" w:rsidRDefault="00F9687C" w:rsidP="00F9687C">
      <w:bookmarkStart w:id="204" w:name="all_ordinaries_index"/>
      <w:r>
        <w:rPr>
          <w:b/>
          <w:bCs/>
          <w:color w:val="990000"/>
        </w:rPr>
        <w:t>All Ordinaries Index</w:t>
      </w:r>
      <w:bookmarkEnd w:id="204"/>
      <w:r>
        <w:t xml:space="preserve"> </w:t>
      </w:r>
    </w:p>
    <w:p w:rsidR="00F9687C" w:rsidRDefault="00F9687C" w:rsidP="00F9687C">
      <w:pPr>
        <w:ind w:left="720"/>
      </w:pPr>
      <w:r>
        <w:t xml:space="preserve">The major stock price </w:t>
      </w:r>
      <w:hyperlink r:id="rId669" w:anchor="index" w:history="1">
        <w:r>
          <w:rPr>
            <w:rStyle w:val="Hyperlink"/>
          </w:rPr>
          <w:t>index</w:t>
        </w:r>
      </w:hyperlink>
      <w:r>
        <w:t xml:space="preserve"> in </w:t>
      </w:r>
      <w:smartTag w:uri="urn:schemas-microsoft-com:office:smarttags" w:element="country-region">
        <w:smartTag w:uri="urn:schemas-microsoft-com:office:smarttags" w:element="place">
          <w:r>
            <w:t>Australia</w:t>
          </w:r>
        </w:smartTag>
      </w:smartTag>
      <w:r>
        <w:t xml:space="preserve">. The capitalization weighted index is made up of the largest 500 companies as measured by market capitalization that are listed on the </w:t>
      </w:r>
      <w:hyperlink r:id="rId670" w:anchor="australian_stock_exchange" w:history="1">
        <w:r>
          <w:rPr>
            <w:rStyle w:val="Hyperlink"/>
          </w:rPr>
          <w:t>Australian Stock Exchange</w:t>
        </w:r>
      </w:hyperlink>
      <w:r>
        <w:t xml:space="preserve">. The index was developed with a base value of 500 as of 1979. </w:t>
      </w:r>
    </w:p>
    <w:p w:rsidR="00F9687C" w:rsidRDefault="00F9687C" w:rsidP="00F9687C">
      <w:bookmarkStart w:id="205" w:name="all_or_none_order"/>
      <w:r>
        <w:rPr>
          <w:b/>
          <w:bCs/>
          <w:color w:val="990000"/>
        </w:rPr>
        <w:t>All or none order (AON)</w:t>
      </w:r>
      <w:bookmarkEnd w:id="205"/>
      <w:r>
        <w:t xml:space="preserve"> </w:t>
      </w:r>
    </w:p>
    <w:p w:rsidR="00F9687C" w:rsidRDefault="00F9687C" w:rsidP="00F9687C">
      <w:pPr>
        <w:ind w:left="720"/>
      </w:pPr>
      <w:r>
        <w:lastRenderedPageBreak/>
        <w:t xml:space="preserve">Used in context of general equities. A </w:t>
      </w:r>
      <w:hyperlink r:id="rId671" w:anchor="limited_price_order" w:history="1">
        <w:r>
          <w:rPr>
            <w:rStyle w:val="Hyperlink"/>
          </w:rPr>
          <w:t>limited price order</w:t>
        </w:r>
      </w:hyperlink>
      <w:r>
        <w:t xml:space="preserve"> that is to be </w:t>
      </w:r>
      <w:hyperlink r:id="rId672" w:anchor="execution" w:history="1">
        <w:r>
          <w:rPr>
            <w:rStyle w:val="Hyperlink"/>
          </w:rPr>
          <w:t>executed</w:t>
        </w:r>
      </w:hyperlink>
      <w:r>
        <w:t xml:space="preserve"> in its entirety or not at all (no partial </w:t>
      </w:r>
      <w:hyperlink r:id="rId673" w:anchor="transaction" w:history="1">
        <w:r>
          <w:rPr>
            <w:rStyle w:val="Hyperlink"/>
          </w:rPr>
          <w:t>transaction</w:t>
        </w:r>
      </w:hyperlink>
      <w:r>
        <w:t xml:space="preserve">), and thus is testing the strength/conviction of the </w:t>
      </w:r>
      <w:hyperlink r:id="rId674" w:anchor="counterparty" w:history="1">
        <w:r>
          <w:rPr>
            <w:rStyle w:val="Hyperlink"/>
          </w:rPr>
          <w:t>counterparty</w:t>
        </w:r>
      </w:hyperlink>
      <w:r>
        <w:t xml:space="preserve">. Unlike an </w:t>
      </w:r>
      <w:hyperlink r:id="rId675" w:anchor="f.o.k." w:history="1">
        <w:r>
          <w:rPr>
            <w:rStyle w:val="Hyperlink"/>
          </w:rPr>
          <w:t>FOK order</w:t>
        </w:r>
      </w:hyperlink>
      <w:r>
        <w:t xml:space="preserve">, an AON order is not to be treated as </w:t>
      </w:r>
      <w:hyperlink r:id="rId676" w:anchor="cancel" w:history="1">
        <w:r>
          <w:rPr>
            <w:rStyle w:val="Hyperlink"/>
          </w:rPr>
          <w:t>cancelled</w:t>
        </w:r>
      </w:hyperlink>
      <w:r>
        <w:t xml:space="preserve"> if not executed as soon as it is represented in the </w:t>
      </w:r>
      <w:hyperlink r:id="rId677" w:anchor="crowd_trading" w:history="1">
        <w:r>
          <w:rPr>
            <w:rStyle w:val="Hyperlink"/>
          </w:rPr>
          <w:t>trading crowd</w:t>
        </w:r>
      </w:hyperlink>
      <w:r>
        <w:t xml:space="preserve">, but instead remains alive until executed or cancelled. The making of "all or none" </w:t>
      </w:r>
      <w:hyperlink r:id="rId678" w:anchor="bid" w:history="1">
        <w:r>
          <w:rPr>
            <w:rStyle w:val="Hyperlink"/>
          </w:rPr>
          <w:t>bids</w:t>
        </w:r>
      </w:hyperlink>
      <w:r>
        <w:t xml:space="preserve"> or </w:t>
      </w:r>
      <w:hyperlink r:id="rId679" w:anchor="offer" w:history="1">
        <w:r>
          <w:rPr>
            <w:rStyle w:val="Hyperlink"/>
          </w:rPr>
          <w:t>offers</w:t>
        </w:r>
      </w:hyperlink>
      <w:r>
        <w:t xml:space="preserve"> in </w:t>
      </w:r>
      <w:hyperlink r:id="rId680" w:anchor="stock" w:history="1">
        <w:r>
          <w:rPr>
            <w:rStyle w:val="Hyperlink"/>
          </w:rPr>
          <w:t>stocks</w:t>
        </w:r>
      </w:hyperlink>
      <w:r>
        <w:t xml:space="preserve"> is prohibited, and the making of "all or none" </w:t>
      </w:r>
      <w:hyperlink r:id="rId681" w:anchor="bid" w:history="1">
        <w:r>
          <w:rPr>
            <w:rStyle w:val="Hyperlink"/>
          </w:rPr>
          <w:t>bids</w:t>
        </w:r>
      </w:hyperlink>
      <w:r>
        <w:t xml:space="preserve"> or </w:t>
      </w:r>
      <w:hyperlink r:id="rId682" w:anchor="offer" w:history="1">
        <w:r>
          <w:rPr>
            <w:rStyle w:val="Hyperlink"/>
          </w:rPr>
          <w:t>offers</w:t>
        </w:r>
      </w:hyperlink>
      <w:r>
        <w:t xml:space="preserve"> in </w:t>
      </w:r>
      <w:hyperlink r:id="rId683" w:anchor="bond" w:history="1">
        <w:r>
          <w:rPr>
            <w:rStyle w:val="Hyperlink"/>
          </w:rPr>
          <w:t>bonds</w:t>
        </w:r>
      </w:hyperlink>
      <w:r>
        <w:t xml:space="preserve"> is subject to the restrictions of Rule 61. AON orders are not shown on the </w:t>
      </w:r>
      <w:hyperlink r:id="rId684" w:anchor="specialist_book" w:history="1">
        <w:r>
          <w:rPr>
            <w:rStyle w:val="Hyperlink"/>
          </w:rPr>
          <w:t>specialist's book</w:t>
        </w:r>
      </w:hyperlink>
      <w:r>
        <w:t xml:space="preserve"> because they cannot be traded in pieces. Antithesis of </w:t>
      </w:r>
      <w:hyperlink r:id="rId685" w:anchor="any_part_of_order" w:history="1">
        <w:r>
          <w:rPr>
            <w:rStyle w:val="Hyperlink"/>
          </w:rPr>
          <w:t>any-part-of order</w:t>
        </w:r>
      </w:hyperlink>
      <w:r>
        <w:t xml:space="preserve">. See: </w:t>
      </w:r>
      <w:hyperlink r:id="rId686" w:anchor="f.o.k." w:history="1">
        <w:r>
          <w:rPr>
            <w:rStyle w:val="Hyperlink"/>
          </w:rPr>
          <w:t>FOK order</w:t>
        </w:r>
      </w:hyperlink>
      <w:r>
        <w:t xml:space="preserve">. </w:t>
      </w:r>
    </w:p>
    <w:p w:rsidR="00F9687C" w:rsidRDefault="00F9687C" w:rsidP="00F9687C">
      <w:bookmarkStart w:id="206" w:name="all_in_cost"/>
      <w:r>
        <w:rPr>
          <w:b/>
          <w:bCs/>
          <w:color w:val="990000"/>
        </w:rPr>
        <w:t>All-in cost</w:t>
      </w:r>
      <w:bookmarkEnd w:id="206"/>
      <w:r>
        <w:t xml:space="preserve"> </w:t>
      </w:r>
    </w:p>
    <w:p w:rsidR="00F9687C" w:rsidRDefault="00F9687C" w:rsidP="00F9687C">
      <w:pPr>
        <w:ind w:left="720"/>
      </w:pPr>
      <w:r>
        <w:t xml:space="preserve">Total </w:t>
      </w:r>
      <w:hyperlink r:id="rId687" w:anchor="cost" w:history="1">
        <w:r>
          <w:rPr>
            <w:rStyle w:val="Hyperlink"/>
          </w:rPr>
          <w:t>costs</w:t>
        </w:r>
      </w:hyperlink>
      <w:r>
        <w:t xml:space="preserve">, explicit and implicit. </w:t>
      </w:r>
    </w:p>
    <w:p w:rsidR="00F9687C" w:rsidRDefault="00F9687C" w:rsidP="00F9687C">
      <w:bookmarkStart w:id="207" w:name="all_or_none_underwriting"/>
      <w:r>
        <w:rPr>
          <w:b/>
          <w:bCs/>
          <w:color w:val="990000"/>
        </w:rPr>
        <w:t>All-or-none underwriting</w:t>
      </w:r>
      <w:bookmarkEnd w:id="207"/>
      <w:r>
        <w:t xml:space="preserve"> </w:t>
      </w:r>
    </w:p>
    <w:p w:rsidR="00F9687C" w:rsidRDefault="00F9687C" w:rsidP="00F9687C">
      <w:pPr>
        <w:ind w:left="720"/>
      </w:pPr>
      <w:r>
        <w:t xml:space="preserve">An arrangement whereby a </w:t>
      </w:r>
      <w:hyperlink r:id="rId688" w:anchor="security" w:history="1">
        <w:r>
          <w:rPr>
            <w:rStyle w:val="Hyperlink"/>
          </w:rPr>
          <w:t>security</w:t>
        </w:r>
      </w:hyperlink>
      <w:r>
        <w:t xml:space="preserve"> </w:t>
      </w:r>
      <w:hyperlink r:id="rId689" w:anchor="issue" w:history="1">
        <w:r>
          <w:rPr>
            <w:rStyle w:val="Hyperlink"/>
          </w:rPr>
          <w:t>issue</w:t>
        </w:r>
      </w:hyperlink>
      <w:r>
        <w:t xml:space="preserve"> is </w:t>
      </w:r>
      <w:hyperlink r:id="rId690" w:anchor="cancel" w:history="1">
        <w:r>
          <w:rPr>
            <w:rStyle w:val="Hyperlink"/>
          </w:rPr>
          <w:t>cancelled</w:t>
        </w:r>
      </w:hyperlink>
      <w:r>
        <w:t xml:space="preserve"> if the </w:t>
      </w:r>
      <w:hyperlink r:id="rId691" w:anchor="underwriter" w:history="1">
        <w:r>
          <w:rPr>
            <w:rStyle w:val="Hyperlink"/>
          </w:rPr>
          <w:t>underwriter</w:t>
        </w:r>
      </w:hyperlink>
      <w:r>
        <w:t xml:space="preserve"> is unable to resell the entire issue. </w:t>
      </w:r>
    </w:p>
    <w:p w:rsidR="00F9687C" w:rsidRDefault="00F9687C" w:rsidP="00F9687C">
      <w:bookmarkStart w:id="208" w:name="all_risk_insurance"/>
      <w:r>
        <w:rPr>
          <w:b/>
          <w:bCs/>
          <w:color w:val="990000"/>
        </w:rPr>
        <w:t>All Risk Insurance</w:t>
      </w:r>
      <w:bookmarkEnd w:id="208"/>
      <w:r>
        <w:t xml:space="preserve"> </w:t>
      </w:r>
    </w:p>
    <w:p w:rsidR="00F9687C" w:rsidRDefault="00F9687C" w:rsidP="00F9687C">
      <w:pPr>
        <w:ind w:left="720"/>
      </w:pPr>
      <w:hyperlink r:id="rId692" w:anchor="marine_cargo_insurance" w:history="1">
        <w:r>
          <w:rPr>
            <w:rStyle w:val="Hyperlink"/>
          </w:rPr>
          <w:t>Marine cargo insurance</w:t>
        </w:r>
      </w:hyperlink>
      <w:r>
        <w:t xml:space="preserve"> which covers most perils except strikes, riots, civil unrest, capture, war, seizure, civil war, piracy, </w:t>
      </w:r>
      <w:hyperlink r:id="rId693" w:anchor="loss" w:history="1">
        <w:r>
          <w:rPr>
            <w:rStyle w:val="Hyperlink"/>
          </w:rPr>
          <w:t>loss</w:t>
        </w:r>
      </w:hyperlink>
      <w:r>
        <w:t xml:space="preserve"> of </w:t>
      </w:r>
      <w:hyperlink r:id="rId694" w:anchor="market" w:history="1">
        <w:r>
          <w:rPr>
            <w:rStyle w:val="Hyperlink"/>
          </w:rPr>
          <w:t>market</w:t>
        </w:r>
      </w:hyperlink>
      <w:r>
        <w:t xml:space="preserve">, and inherent vice. </w:t>
      </w:r>
    </w:p>
    <w:p w:rsidR="00F9687C" w:rsidRDefault="00F9687C" w:rsidP="00F9687C">
      <w:bookmarkStart w:id="209" w:name="allied_member"/>
      <w:r>
        <w:rPr>
          <w:b/>
          <w:bCs/>
          <w:color w:val="990000"/>
        </w:rPr>
        <w:t>Allied member</w:t>
      </w:r>
      <w:bookmarkEnd w:id="209"/>
      <w:r>
        <w:t xml:space="preserve"> </w:t>
      </w:r>
    </w:p>
    <w:p w:rsidR="00F9687C" w:rsidRDefault="00F9687C" w:rsidP="00F9687C">
      <w:pPr>
        <w:ind w:left="720"/>
      </w:pPr>
      <w:r>
        <w:t xml:space="preserve">A </w:t>
      </w:r>
      <w:hyperlink r:id="rId695" w:anchor="partner" w:history="1">
        <w:r>
          <w:rPr>
            <w:rStyle w:val="Hyperlink"/>
          </w:rPr>
          <w:t>partner</w:t>
        </w:r>
      </w:hyperlink>
      <w:r>
        <w:t xml:space="preserve"> or </w:t>
      </w:r>
      <w:hyperlink r:id="rId696" w:anchor="stockholder" w:history="1">
        <w:r>
          <w:rPr>
            <w:rStyle w:val="Hyperlink"/>
          </w:rPr>
          <w:t>stockholder</w:t>
        </w:r>
      </w:hyperlink>
      <w:r>
        <w:t xml:space="preserve"> of a </w:t>
      </w:r>
      <w:hyperlink r:id="rId697" w:anchor="firm" w:history="1">
        <w:r>
          <w:rPr>
            <w:rStyle w:val="Hyperlink"/>
          </w:rPr>
          <w:t>firm</w:t>
        </w:r>
      </w:hyperlink>
      <w:r>
        <w:t xml:space="preserve"> that is a member of the </w:t>
      </w:r>
      <w:hyperlink r:id="rId698" w:anchor="n.y.s.e." w:history="1">
        <w:r>
          <w:rPr>
            <w:rStyle w:val="Hyperlink"/>
          </w:rPr>
          <w:t>NYSE</w:t>
        </w:r>
      </w:hyperlink>
      <w:r>
        <w:t xml:space="preserve">, the </w:t>
      </w:r>
      <w:hyperlink r:id="rId699" w:anchor="partner" w:history="1">
        <w:r>
          <w:rPr>
            <w:rStyle w:val="Hyperlink"/>
          </w:rPr>
          <w:t>partner</w:t>
        </w:r>
      </w:hyperlink>
      <w:r>
        <w:t xml:space="preserve"> or stockholder is not personally a member of the NYSE. </w:t>
      </w:r>
    </w:p>
    <w:p w:rsidR="00F9687C" w:rsidRDefault="00F9687C" w:rsidP="00F9687C">
      <w:bookmarkStart w:id="210" w:name="alligator_spread"/>
      <w:r>
        <w:rPr>
          <w:b/>
          <w:bCs/>
          <w:color w:val="990000"/>
        </w:rPr>
        <w:t>Alligator spread</w:t>
      </w:r>
      <w:bookmarkEnd w:id="210"/>
      <w:r>
        <w:t xml:space="preserve"> </w:t>
      </w:r>
    </w:p>
    <w:p w:rsidR="00F9687C" w:rsidRDefault="00F9687C" w:rsidP="00F9687C">
      <w:pPr>
        <w:ind w:left="720"/>
      </w:pPr>
      <w:r>
        <w:t xml:space="preserve">The term used to describe a </w:t>
      </w:r>
      <w:hyperlink r:id="rId700" w:anchor="spread" w:history="1">
        <w:r>
          <w:rPr>
            <w:rStyle w:val="Hyperlink"/>
          </w:rPr>
          <w:t>spread</w:t>
        </w:r>
      </w:hyperlink>
      <w:r>
        <w:t xml:space="preserve"> in the </w:t>
      </w:r>
      <w:hyperlink r:id="rId701" w:anchor="option" w:history="1">
        <w:r>
          <w:rPr>
            <w:rStyle w:val="Hyperlink"/>
          </w:rPr>
          <w:t>options</w:t>
        </w:r>
      </w:hyperlink>
      <w:r>
        <w:t xml:space="preserve"> </w:t>
      </w:r>
      <w:hyperlink r:id="rId702" w:anchor="market" w:history="1">
        <w:r>
          <w:rPr>
            <w:rStyle w:val="Hyperlink"/>
          </w:rPr>
          <w:t>market</w:t>
        </w:r>
      </w:hyperlink>
      <w:r>
        <w:t xml:space="preserve"> that generates such a large </w:t>
      </w:r>
      <w:hyperlink r:id="rId703" w:anchor="commission" w:history="1">
        <w:r>
          <w:rPr>
            <w:rStyle w:val="Hyperlink"/>
          </w:rPr>
          <w:t>commission</w:t>
        </w:r>
      </w:hyperlink>
      <w:r>
        <w:t xml:space="preserve"> that the client is unlikely to make a </w:t>
      </w:r>
      <w:hyperlink r:id="rId704" w:anchor="profit" w:history="1">
        <w:r>
          <w:rPr>
            <w:rStyle w:val="Hyperlink"/>
          </w:rPr>
          <w:t>profit</w:t>
        </w:r>
      </w:hyperlink>
      <w:r>
        <w:t xml:space="preserve"> even if the markets move as the </w:t>
      </w:r>
      <w:hyperlink r:id="rId705" w:anchor="investor" w:history="1">
        <w:r>
          <w:rPr>
            <w:rStyle w:val="Hyperlink"/>
          </w:rPr>
          <w:t>investor</w:t>
        </w:r>
      </w:hyperlink>
      <w:r>
        <w:t xml:space="preserve"> </w:t>
      </w:r>
      <w:hyperlink r:id="rId706" w:anchor="anticipation" w:history="1">
        <w:r>
          <w:rPr>
            <w:rStyle w:val="Hyperlink"/>
          </w:rPr>
          <w:t>anticipated</w:t>
        </w:r>
      </w:hyperlink>
      <w:r>
        <w:t xml:space="preserve">. </w:t>
      </w:r>
    </w:p>
    <w:p w:rsidR="00F9687C" w:rsidRDefault="00F9687C" w:rsidP="00F9687C">
      <w:bookmarkStart w:id="211" w:name="allocation_of_income_rules"/>
      <w:r>
        <w:rPr>
          <w:b/>
          <w:bCs/>
          <w:color w:val="990000"/>
        </w:rPr>
        <w:t>Allocation-of-income rules</w:t>
      </w:r>
      <w:bookmarkEnd w:id="211"/>
      <w:r>
        <w:t xml:space="preserve"> </w:t>
      </w:r>
    </w:p>
    <w:p w:rsidR="00F9687C" w:rsidRDefault="00F9687C" w:rsidP="00F9687C">
      <w:pPr>
        <w:ind w:left="720"/>
      </w:pPr>
      <w:r>
        <w:t xml:space="preserve">US tax provisions that define how income and </w:t>
      </w:r>
      <w:hyperlink r:id="rId707" w:anchor="deduction" w:history="1">
        <w:r>
          <w:rPr>
            <w:rStyle w:val="Hyperlink"/>
          </w:rPr>
          <w:t>deductions</w:t>
        </w:r>
      </w:hyperlink>
      <w:r>
        <w:t xml:space="preserve"> are to be allocated between domestic source and foreign source income. </w:t>
      </w:r>
    </w:p>
    <w:p w:rsidR="00F9687C" w:rsidRDefault="00F9687C" w:rsidP="00F9687C">
      <w:bookmarkStart w:id="212" w:name="allocational_efficiency"/>
      <w:r>
        <w:rPr>
          <w:b/>
          <w:bCs/>
          <w:color w:val="990000"/>
        </w:rPr>
        <w:t>Allocational efficiency</w:t>
      </w:r>
      <w:bookmarkEnd w:id="212"/>
      <w:r>
        <w:t xml:space="preserve"> </w:t>
      </w:r>
    </w:p>
    <w:p w:rsidR="00F9687C" w:rsidRDefault="00F9687C" w:rsidP="00F9687C">
      <w:pPr>
        <w:ind w:left="720"/>
      </w:pPr>
      <w:r>
        <w:t xml:space="preserve">The effectiveness with which a </w:t>
      </w:r>
      <w:hyperlink r:id="rId708" w:anchor="market" w:history="1">
        <w:r>
          <w:rPr>
            <w:rStyle w:val="Hyperlink"/>
          </w:rPr>
          <w:t>market</w:t>
        </w:r>
      </w:hyperlink>
      <w:r>
        <w:t xml:space="preserve"> channels </w:t>
      </w:r>
      <w:hyperlink r:id="rId709" w:anchor="capital" w:history="1">
        <w:r>
          <w:rPr>
            <w:rStyle w:val="Hyperlink"/>
          </w:rPr>
          <w:t>capital</w:t>
        </w:r>
      </w:hyperlink>
      <w:r>
        <w:t xml:space="preserve"> toward its most productive uses. </w:t>
      </w:r>
    </w:p>
    <w:p w:rsidR="00F9687C" w:rsidRDefault="00F9687C" w:rsidP="00F9687C">
      <w:bookmarkStart w:id="213" w:name="allotment"/>
      <w:r>
        <w:rPr>
          <w:b/>
          <w:bCs/>
          <w:color w:val="990000"/>
        </w:rPr>
        <w:t>Allotment</w:t>
      </w:r>
      <w:bookmarkEnd w:id="213"/>
      <w:r>
        <w:t xml:space="preserve"> </w:t>
      </w:r>
    </w:p>
    <w:p w:rsidR="00F9687C" w:rsidRDefault="00F9687C" w:rsidP="00F9687C">
      <w:pPr>
        <w:ind w:left="720"/>
      </w:pPr>
      <w:r>
        <w:t xml:space="preserve">The number of </w:t>
      </w:r>
      <w:hyperlink r:id="rId710" w:anchor="security" w:history="1">
        <w:r>
          <w:rPr>
            <w:rStyle w:val="Hyperlink"/>
          </w:rPr>
          <w:t>securities</w:t>
        </w:r>
      </w:hyperlink>
      <w:r>
        <w:t xml:space="preserve"> assigned to each of the participants in an </w:t>
      </w:r>
      <w:hyperlink r:id="rId711" w:anchor="underwriting_syndicate" w:history="1">
        <w:r>
          <w:rPr>
            <w:rStyle w:val="Hyperlink"/>
          </w:rPr>
          <w:t>underwriting syndicate</w:t>
        </w:r>
      </w:hyperlink>
      <w:r>
        <w:t xml:space="preserve">. </w:t>
      </w:r>
    </w:p>
    <w:p w:rsidR="00F9687C" w:rsidRDefault="00F9687C" w:rsidP="00F9687C">
      <w:bookmarkStart w:id="214" w:name="alpha"/>
      <w:r>
        <w:rPr>
          <w:b/>
          <w:bCs/>
          <w:color w:val="990000"/>
        </w:rPr>
        <w:t>Alpha</w:t>
      </w:r>
      <w:bookmarkEnd w:id="214"/>
      <w:r>
        <w:rPr>
          <w:b/>
          <w:bCs/>
          <w:color w:val="990000"/>
        </w:rPr>
        <w:t xml:space="preserve"> </w:t>
      </w:r>
    </w:p>
    <w:p w:rsidR="00F9687C" w:rsidRDefault="00F9687C" w:rsidP="00F9687C">
      <w:pPr>
        <w:ind w:left="720"/>
      </w:pPr>
      <w:r>
        <w:t xml:space="preserve">Measure of </w:t>
      </w:r>
      <w:hyperlink r:id="rId712" w:anchor="risk" w:history="1">
        <w:r>
          <w:rPr>
            <w:rStyle w:val="Hyperlink"/>
          </w:rPr>
          <w:t>risk</w:t>
        </w:r>
      </w:hyperlink>
      <w:r>
        <w:t xml:space="preserve">-adjusted performance. An alpha is usually generated by regressing the </w:t>
      </w:r>
      <w:hyperlink r:id="rId713" w:anchor="security" w:history="1">
        <w:r>
          <w:rPr>
            <w:rStyle w:val="Hyperlink"/>
          </w:rPr>
          <w:t>security</w:t>
        </w:r>
      </w:hyperlink>
      <w:r>
        <w:t xml:space="preserve"> or </w:t>
      </w:r>
      <w:hyperlink r:id="rId714" w:anchor="mutual_fund" w:history="1">
        <w:r>
          <w:rPr>
            <w:rStyle w:val="Hyperlink"/>
          </w:rPr>
          <w:t>mutual fund's</w:t>
        </w:r>
      </w:hyperlink>
      <w:r>
        <w:t xml:space="preserve"> </w:t>
      </w:r>
      <w:hyperlink r:id="rId715" w:anchor="excess_returns" w:history="1">
        <w:r>
          <w:rPr>
            <w:rStyle w:val="Hyperlink"/>
          </w:rPr>
          <w:t>excess return</w:t>
        </w:r>
      </w:hyperlink>
      <w:r>
        <w:t xml:space="preserve"> on the </w:t>
      </w:r>
      <w:hyperlink r:id="rId716" w:anchor="s_and_p" w:history="1">
        <w:r>
          <w:rPr>
            <w:rStyle w:val="Hyperlink"/>
          </w:rPr>
          <w:t>S&amp;P</w:t>
        </w:r>
      </w:hyperlink>
      <w:r>
        <w:t xml:space="preserve"> 500 excess return. The </w:t>
      </w:r>
      <w:hyperlink r:id="rId717" w:anchor="beta" w:history="1">
        <w:r>
          <w:rPr>
            <w:rStyle w:val="Hyperlink"/>
          </w:rPr>
          <w:t>beta</w:t>
        </w:r>
      </w:hyperlink>
      <w:r>
        <w:t xml:space="preserve"> adjusts for the </w:t>
      </w:r>
      <w:hyperlink r:id="rId718" w:anchor="risk" w:history="1">
        <w:r>
          <w:rPr>
            <w:rStyle w:val="Hyperlink"/>
          </w:rPr>
          <w:t>risk</w:t>
        </w:r>
      </w:hyperlink>
      <w:r>
        <w:t xml:space="preserve"> (the slope coefficient). The alpha is the intercept. Example: Suppose the mutual fund has a return of 25%, and the </w:t>
      </w:r>
      <w:hyperlink r:id="rId719" w:anchor="short_term" w:history="1">
        <w:r>
          <w:rPr>
            <w:rStyle w:val="Hyperlink"/>
          </w:rPr>
          <w:t>short-term</w:t>
        </w:r>
      </w:hyperlink>
      <w:r>
        <w:t xml:space="preserve"> </w:t>
      </w:r>
      <w:hyperlink r:id="rId720" w:anchor="interest_rate" w:history="1">
        <w:r>
          <w:rPr>
            <w:rStyle w:val="Hyperlink"/>
          </w:rPr>
          <w:t>interest rate</w:t>
        </w:r>
      </w:hyperlink>
      <w:r>
        <w:t xml:space="preserve"> is 5% (excess return is 20%). During the same time the </w:t>
      </w:r>
      <w:hyperlink r:id="rId721" w:anchor="market" w:history="1">
        <w:r>
          <w:rPr>
            <w:rStyle w:val="Hyperlink"/>
          </w:rPr>
          <w:t>market</w:t>
        </w:r>
      </w:hyperlink>
      <w:r>
        <w:t xml:space="preserve"> excess return is 9%. Suppose the beta of the mutual fund is 2.0 (twice as risky as the S&amp;P 500). The </w:t>
      </w:r>
      <w:hyperlink r:id="rId722" w:anchor="expected_return" w:history="1">
        <w:r>
          <w:rPr>
            <w:rStyle w:val="Hyperlink"/>
          </w:rPr>
          <w:t>expected excess return</w:t>
        </w:r>
      </w:hyperlink>
      <w:r>
        <w:t xml:space="preserve"> given the risk is 2 x 9%=18%. The actual excess return is 20%. Hence, the alpha is 2% or 200 </w:t>
      </w:r>
      <w:hyperlink r:id="rId723" w:anchor="basis_point" w:history="1">
        <w:r>
          <w:rPr>
            <w:rStyle w:val="Hyperlink"/>
          </w:rPr>
          <w:t>basis points</w:t>
        </w:r>
      </w:hyperlink>
      <w:r>
        <w:t xml:space="preserve">. Alpha is also known as the </w:t>
      </w:r>
      <w:hyperlink r:id="rId724" w:anchor="jensen_index" w:history="1">
        <w:r>
          <w:rPr>
            <w:rStyle w:val="Hyperlink"/>
          </w:rPr>
          <w:t>Jensen Index</w:t>
        </w:r>
      </w:hyperlink>
      <w:r>
        <w:t xml:space="preserve">. Related: </w:t>
      </w:r>
      <w:hyperlink r:id="rId725" w:anchor="risk_adjusted_return" w:history="1">
        <w:r>
          <w:rPr>
            <w:rStyle w:val="Hyperlink"/>
          </w:rPr>
          <w:t>Risk-adjusted return</w:t>
        </w:r>
      </w:hyperlink>
      <w:r>
        <w:t xml:space="preserve">. </w:t>
      </w:r>
    </w:p>
    <w:p w:rsidR="00F9687C" w:rsidRDefault="00F9687C" w:rsidP="00F9687C">
      <w:bookmarkStart w:id="215" w:name="alpha_equation"/>
      <w:r>
        <w:rPr>
          <w:b/>
          <w:bCs/>
          <w:color w:val="990000"/>
        </w:rPr>
        <w:t>Alpha equation</w:t>
      </w:r>
      <w:bookmarkEnd w:id="215"/>
      <w:r>
        <w:rPr>
          <w:b/>
          <w:bCs/>
          <w:color w:val="990000"/>
        </w:rPr>
        <w:t xml:space="preserve"> </w:t>
      </w:r>
    </w:p>
    <w:p w:rsidR="00F9687C" w:rsidRDefault="00F9687C" w:rsidP="00F9687C">
      <w:pPr>
        <w:ind w:left="720"/>
      </w:pPr>
      <w:hyperlink r:id="rId726" w:anchor="regression" w:history="1">
        <w:r>
          <w:rPr>
            <w:rStyle w:val="Hyperlink"/>
          </w:rPr>
          <w:t>Regression</w:t>
        </w:r>
      </w:hyperlink>
      <w:r>
        <w:t xml:space="preserve"> usually run over 36-60 months of data: Return-</w:t>
      </w:r>
      <w:hyperlink r:id="rId727" w:anchor="treasury_bills" w:history="1">
        <w:r>
          <w:rPr>
            <w:rStyle w:val="Hyperlink"/>
          </w:rPr>
          <w:t>Treasury bill</w:t>
        </w:r>
      </w:hyperlink>
      <w:r>
        <w:t xml:space="preserve">= </w:t>
      </w:r>
      <w:hyperlink r:id="rId728" w:anchor="alpha" w:history="1">
        <w:r>
          <w:rPr>
            <w:rStyle w:val="Hyperlink"/>
          </w:rPr>
          <w:t>alpha</w:t>
        </w:r>
      </w:hyperlink>
      <w:r>
        <w:t xml:space="preserve"> + </w:t>
      </w:r>
      <w:hyperlink r:id="rId729" w:anchor="beta" w:history="1">
        <w:r>
          <w:rPr>
            <w:rStyle w:val="Hyperlink"/>
          </w:rPr>
          <w:t>beta</w:t>
        </w:r>
      </w:hyperlink>
      <w:r>
        <w:t xml:space="preserve"> (</w:t>
      </w:r>
      <w:hyperlink r:id="rId730" w:anchor="s_and_p" w:history="1">
        <w:r>
          <w:rPr>
            <w:rStyle w:val="Hyperlink"/>
          </w:rPr>
          <w:t>S&amp;P</w:t>
        </w:r>
      </w:hyperlink>
      <w:r>
        <w:t xml:space="preserve"> 500 - Treasury bill) + error. The alpha is the intercept. Note that the </w:t>
      </w:r>
      <w:hyperlink r:id="rId731" w:anchor="benchmark" w:history="1">
        <w:r>
          <w:rPr>
            <w:rStyle w:val="Hyperlink"/>
          </w:rPr>
          <w:t>benchmark</w:t>
        </w:r>
      </w:hyperlink>
      <w:r>
        <w:t xml:space="preserve"> does not necessarily have to be the </w:t>
      </w:r>
      <w:hyperlink r:id="rId732" w:anchor="s_and_p" w:history="1">
        <w:r>
          <w:rPr>
            <w:rStyle w:val="Hyperlink"/>
          </w:rPr>
          <w:t>S&amp;P</w:t>
        </w:r>
      </w:hyperlink>
      <w:r>
        <w:t xml:space="preserve"> 500. A </w:t>
      </w:r>
      <w:hyperlink r:id="rId733" w:anchor="mutual_fund" w:history="1">
        <w:r>
          <w:rPr>
            <w:rStyle w:val="Hyperlink"/>
          </w:rPr>
          <w:t>mutual fund</w:t>
        </w:r>
      </w:hyperlink>
      <w:r>
        <w:t xml:space="preserve"> specializing in international </w:t>
      </w:r>
      <w:hyperlink r:id="rId734" w:anchor="investment" w:history="1">
        <w:r>
          <w:rPr>
            <w:rStyle w:val="Hyperlink"/>
          </w:rPr>
          <w:t>investment</w:t>
        </w:r>
      </w:hyperlink>
      <w:r>
        <w:t xml:space="preserve"> might be benchmarked to a broader world </w:t>
      </w:r>
      <w:hyperlink r:id="rId735" w:anchor="market_index" w:history="1">
        <w:r>
          <w:rPr>
            <w:rStyle w:val="Hyperlink"/>
          </w:rPr>
          <w:t>market index</w:t>
        </w:r>
      </w:hyperlink>
      <w:r>
        <w:t xml:space="preserve">, such as the </w:t>
      </w:r>
      <w:hyperlink r:id="rId736" w:anchor="morgan_stanley_capital_international_world_index" w:history="1">
        <w:r>
          <w:rPr>
            <w:rStyle w:val="Hyperlink"/>
          </w:rPr>
          <w:t>MSCI World Index</w:t>
        </w:r>
      </w:hyperlink>
      <w:r>
        <w:t xml:space="preserve">. </w:t>
      </w:r>
    </w:p>
    <w:p w:rsidR="00F9687C" w:rsidRDefault="00F9687C" w:rsidP="00F9687C">
      <w:bookmarkStart w:id="216" w:name="alphabet_stock"/>
      <w:r>
        <w:rPr>
          <w:b/>
          <w:bCs/>
          <w:color w:val="990000"/>
        </w:rPr>
        <w:t>Alphabet stock</w:t>
      </w:r>
      <w:bookmarkEnd w:id="216"/>
      <w:r>
        <w:t xml:space="preserve"> </w:t>
      </w:r>
    </w:p>
    <w:p w:rsidR="00F9687C" w:rsidRDefault="00F9687C" w:rsidP="00F9687C">
      <w:pPr>
        <w:ind w:left="720"/>
      </w:pPr>
      <w:r>
        <w:t xml:space="preserve">Categories of </w:t>
      </w:r>
      <w:hyperlink r:id="rId737" w:anchor="common_stock" w:history="1">
        <w:r>
          <w:rPr>
            <w:rStyle w:val="Hyperlink"/>
          </w:rPr>
          <w:t>common stock</w:t>
        </w:r>
      </w:hyperlink>
      <w:r>
        <w:t xml:space="preserve"> of a </w:t>
      </w:r>
      <w:hyperlink r:id="rId738" w:anchor="corporation" w:history="1">
        <w:r>
          <w:rPr>
            <w:rStyle w:val="Hyperlink"/>
          </w:rPr>
          <w:t>corporation</w:t>
        </w:r>
      </w:hyperlink>
      <w:r>
        <w:t xml:space="preserve"> associated with a particular </w:t>
      </w:r>
      <w:hyperlink r:id="rId739" w:anchor="subsidiary" w:history="1">
        <w:r>
          <w:rPr>
            <w:rStyle w:val="Hyperlink"/>
          </w:rPr>
          <w:t>subsidiary</w:t>
        </w:r>
      </w:hyperlink>
      <w:r>
        <w:t xml:space="preserve"> resulting from </w:t>
      </w:r>
      <w:hyperlink r:id="rId740" w:anchor="acquisition" w:history="1">
        <w:r>
          <w:rPr>
            <w:rStyle w:val="Hyperlink"/>
          </w:rPr>
          <w:t>acquisitions</w:t>
        </w:r>
      </w:hyperlink>
      <w:r>
        <w:t xml:space="preserve"> and </w:t>
      </w:r>
      <w:hyperlink r:id="rId741" w:anchor="restructuring" w:history="1">
        <w:r>
          <w:rPr>
            <w:rStyle w:val="Hyperlink"/>
          </w:rPr>
          <w:t>restructuring</w:t>
        </w:r>
      </w:hyperlink>
      <w:r>
        <w:t xml:space="preserve">. The various alphabetical categories have different </w:t>
      </w:r>
      <w:hyperlink r:id="rId742" w:anchor="voting_rights" w:history="1">
        <w:r>
          <w:rPr>
            <w:rStyle w:val="Hyperlink"/>
          </w:rPr>
          <w:t>voting rights</w:t>
        </w:r>
      </w:hyperlink>
      <w:r>
        <w:t xml:space="preserve"> and pay </w:t>
      </w:r>
      <w:hyperlink r:id="rId743" w:anchor="dividend" w:history="1">
        <w:r>
          <w:rPr>
            <w:rStyle w:val="Hyperlink"/>
          </w:rPr>
          <w:t>dividends</w:t>
        </w:r>
      </w:hyperlink>
      <w:r>
        <w:t xml:space="preserve"> tied to the operating performance of the particular divisions. See also: </w:t>
      </w:r>
      <w:hyperlink r:id="rId744" w:anchor="tracking_stock" w:history="1">
        <w:r>
          <w:rPr>
            <w:rStyle w:val="Hyperlink"/>
          </w:rPr>
          <w:t>Tracking stocks</w:t>
        </w:r>
      </w:hyperlink>
      <w:r>
        <w:t xml:space="preserve">. </w:t>
      </w:r>
    </w:p>
    <w:p w:rsidR="00F9687C" w:rsidRDefault="00F9687C" w:rsidP="00F9687C">
      <w:bookmarkStart w:id="217" w:name="alternative_investments"/>
      <w:r>
        <w:rPr>
          <w:b/>
          <w:bCs/>
          <w:color w:val="990000"/>
        </w:rPr>
        <w:t xml:space="preserve">Alternative investments </w:t>
      </w:r>
      <w:bookmarkEnd w:id="217"/>
    </w:p>
    <w:p w:rsidR="00F9687C" w:rsidRDefault="00F9687C" w:rsidP="00F9687C">
      <w:pPr>
        <w:ind w:left="720"/>
      </w:pPr>
      <w:r>
        <w:t xml:space="preserve">Usually refers to </w:t>
      </w:r>
      <w:hyperlink r:id="rId745" w:anchor="investment" w:history="1">
        <w:r>
          <w:rPr>
            <w:rStyle w:val="Hyperlink"/>
          </w:rPr>
          <w:t>investments</w:t>
        </w:r>
      </w:hyperlink>
      <w:r>
        <w:t xml:space="preserve"> in </w:t>
      </w:r>
      <w:hyperlink r:id="rId746" w:anchor="hedge_fund" w:history="1">
        <w:r>
          <w:rPr>
            <w:rStyle w:val="Hyperlink"/>
          </w:rPr>
          <w:t>hedge funds</w:t>
        </w:r>
      </w:hyperlink>
      <w:r>
        <w:t xml:space="preserve">. Many hedge funds pursue </w:t>
      </w:r>
      <w:hyperlink r:id="rId747" w:anchor="strategy" w:history="1">
        <w:r>
          <w:rPr>
            <w:rStyle w:val="Hyperlink"/>
          </w:rPr>
          <w:t>strategies</w:t>
        </w:r>
      </w:hyperlink>
      <w:r>
        <w:t xml:space="preserve"> that are uncommon relative to </w:t>
      </w:r>
      <w:hyperlink r:id="rId748" w:anchor="mutual_fund" w:history="1">
        <w:r>
          <w:rPr>
            <w:rStyle w:val="Hyperlink"/>
          </w:rPr>
          <w:t>mutual funds</w:t>
        </w:r>
      </w:hyperlink>
      <w:r>
        <w:t xml:space="preserve">. Examples of alternative investment strategies are: </w:t>
      </w:r>
      <w:hyperlink r:id="rId749" w:anchor="long_term" w:history="1">
        <w:r>
          <w:rPr>
            <w:rStyle w:val="Hyperlink"/>
          </w:rPr>
          <w:t>long-</w:t>
        </w:r>
      </w:hyperlink>
      <w:r>
        <w:t xml:space="preserve">-short equity, event driven, statistical arbitrage, fixed income arbitrage, </w:t>
      </w:r>
      <w:hyperlink r:id="rId750" w:anchor="convertible_arbitrage" w:history="1">
        <w:r>
          <w:rPr>
            <w:rStyle w:val="Hyperlink"/>
          </w:rPr>
          <w:t>convertible arbritage</w:t>
        </w:r>
      </w:hyperlink>
      <w:r>
        <w:t xml:space="preserve">, short bias, global macro, and equity market neutral. May also refer to the high frequency style of commodity trading advisors who often employ technical and quantitative tools for intraday investments </w:t>
      </w:r>
    </w:p>
    <w:p w:rsidR="00F9687C" w:rsidRDefault="00F9687C" w:rsidP="00F9687C">
      <w:bookmarkStart w:id="218" w:name="alternative_minimum_tax"/>
      <w:r>
        <w:rPr>
          <w:b/>
          <w:bCs/>
          <w:color w:val="990000"/>
        </w:rPr>
        <w:t>Alternative Minimum Tax (AMT)</w:t>
      </w:r>
      <w:bookmarkEnd w:id="218"/>
      <w:r>
        <w:t xml:space="preserve"> </w:t>
      </w:r>
    </w:p>
    <w:p w:rsidR="00F9687C" w:rsidRDefault="00F9687C" w:rsidP="00F9687C">
      <w:pPr>
        <w:ind w:left="720"/>
      </w:pPr>
      <w:r>
        <w:t xml:space="preserve">A federal tax aimed at ensuring that wealthy individuals, estates, </w:t>
      </w:r>
      <w:hyperlink r:id="rId751" w:anchor="trust" w:history="1">
        <w:r>
          <w:rPr>
            <w:rStyle w:val="Hyperlink"/>
          </w:rPr>
          <w:t>trusts</w:t>
        </w:r>
      </w:hyperlink>
      <w:r>
        <w:t xml:space="preserve">, and </w:t>
      </w:r>
      <w:hyperlink r:id="rId752" w:anchor="corporation" w:history="1">
        <w:r>
          <w:rPr>
            <w:rStyle w:val="Hyperlink"/>
          </w:rPr>
          <w:t>corporations</w:t>
        </w:r>
      </w:hyperlink>
      <w:r>
        <w:t xml:space="preserve"> pay a minimal level </w:t>
      </w:r>
      <w:hyperlink r:id="rId753" w:anchor="income_tax" w:history="1">
        <w:r>
          <w:rPr>
            <w:rStyle w:val="Hyperlink"/>
          </w:rPr>
          <w:t>income tax</w:t>
        </w:r>
      </w:hyperlink>
      <w:r>
        <w:t xml:space="preserve">. For individuals, the AMT is calculated by adding </w:t>
      </w:r>
      <w:hyperlink r:id="rId754" w:anchor="adjusted_gross_income" w:history="1">
        <w:r>
          <w:rPr>
            <w:rStyle w:val="Hyperlink"/>
          </w:rPr>
          <w:t>adjusted gross income</w:t>
        </w:r>
      </w:hyperlink>
      <w:r>
        <w:t xml:space="preserve"> to </w:t>
      </w:r>
      <w:hyperlink r:id="rId755" w:anchor="tax_preference_item" w:history="1">
        <w:r>
          <w:rPr>
            <w:rStyle w:val="Hyperlink"/>
          </w:rPr>
          <w:t>tax preference items</w:t>
        </w:r>
      </w:hyperlink>
      <w:r>
        <w:t xml:space="preserve">. </w:t>
      </w:r>
    </w:p>
    <w:p w:rsidR="00F9687C" w:rsidRDefault="00F9687C" w:rsidP="00F9687C">
      <w:bookmarkStart w:id="219" w:name="alternative_mortgage_instruments"/>
      <w:r>
        <w:rPr>
          <w:b/>
          <w:bCs/>
          <w:color w:val="990000"/>
        </w:rPr>
        <w:t>Alternative mortgage instruments</w:t>
      </w:r>
      <w:bookmarkEnd w:id="219"/>
      <w:r>
        <w:t xml:space="preserve"> </w:t>
      </w:r>
    </w:p>
    <w:p w:rsidR="00F9687C" w:rsidRDefault="00F9687C" w:rsidP="00F9687C">
      <w:pPr>
        <w:ind w:left="720"/>
      </w:pPr>
      <w:r>
        <w:t xml:space="preserve">Variations of </w:t>
      </w:r>
      <w:hyperlink r:id="rId756" w:anchor="mortgage_backed_securities" w:history="1">
        <w:r>
          <w:rPr>
            <w:rStyle w:val="Hyperlink"/>
          </w:rPr>
          <w:t>mortgage</w:t>
        </w:r>
      </w:hyperlink>
      <w:r>
        <w:t xml:space="preserve"> </w:t>
      </w:r>
      <w:hyperlink r:id="rId757" w:anchor="instruments" w:history="1">
        <w:r>
          <w:rPr>
            <w:rStyle w:val="Hyperlink"/>
          </w:rPr>
          <w:t>instruments</w:t>
        </w:r>
      </w:hyperlink>
      <w:r>
        <w:t xml:space="preserve"> such as </w:t>
      </w:r>
      <w:hyperlink r:id="rId758" w:anchor="adjustable_rate_mortgage" w:history="1">
        <w:r>
          <w:rPr>
            <w:rStyle w:val="Hyperlink"/>
          </w:rPr>
          <w:t>adjustable-rate</w:t>
        </w:r>
      </w:hyperlink>
      <w:r>
        <w:t xml:space="preserve"> and variable-rate mortgages, </w:t>
      </w:r>
      <w:hyperlink r:id="rId759" w:anchor="graduated_payment_mortgages" w:history="1">
        <w:r>
          <w:rPr>
            <w:rStyle w:val="Hyperlink"/>
          </w:rPr>
          <w:t>graduated-payment mortgages</w:t>
        </w:r>
      </w:hyperlink>
      <w:r>
        <w:t xml:space="preserve">, </w:t>
      </w:r>
      <w:hyperlink r:id="rId760" w:anchor="reverse_annuity_mortgage" w:history="1">
        <w:r>
          <w:rPr>
            <w:rStyle w:val="Hyperlink"/>
          </w:rPr>
          <w:t>reverse-annuity mortgages,</w:t>
        </w:r>
      </w:hyperlink>
      <w:r>
        <w:t xml:space="preserve"> and several seldom-used variations. </w:t>
      </w:r>
    </w:p>
    <w:p w:rsidR="00F9687C" w:rsidRDefault="00F9687C" w:rsidP="00F9687C">
      <w:bookmarkStart w:id="220" w:name="alternative_order"/>
      <w:r>
        <w:rPr>
          <w:b/>
          <w:bCs/>
          <w:color w:val="990000"/>
        </w:rPr>
        <w:t>Alternative order</w:t>
      </w:r>
      <w:bookmarkEnd w:id="220"/>
      <w:r>
        <w:t xml:space="preserve"> </w:t>
      </w:r>
    </w:p>
    <w:p w:rsidR="00F9687C" w:rsidRDefault="00F9687C" w:rsidP="00F9687C">
      <w:pPr>
        <w:ind w:left="720"/>
      </w:pPr>
      <w:r>
        <w:t xml:space="preserve">Used in context of general equities. </w:t>
      </w:r>
      <w:hyperlink r:id="rId761" w:anchor="order" w:history="1">
        <w:r>
          <w:rPr>
            <w:rStyle w:val="Hyperlink"/>
          </w:rPr>
          <w:t>Order</w:t>
        </w:r>
      </w:hyperlink>
      <w:r>
        <w:t xml:space="preserve"> giving a </w:t>
      </w:r>
      <w:hyperlink r:id="rId762" w:anchor="broker" w:history="1">
        <w:r>
          <w:rPr>
            <w:rStyle w:val="Hyperlink"/>
          </w:rPr>
          <w:t>broker</w:t>
        </w:r>
      </w:hyperlink>
      <w:r>
        <w:t xml:space="preserve"> a choice between two courses of action, either to </w:t>
      </w:r>
      <w:hyperlink r:id="rId763" w:anchor="buy" w:history="1">
        <w:r>
          <w:rPr>
            <w:rStyle w:val="Hyperlink"/>
          </w:rPr>
          <w:t>buy</w:t>
        </w:r>
      </w:hyperlink>
      <w:r>
        <w:t xml:space="preserve"> or sell, never both. </w:t>
      </w:r>
      <w:hyperlink r:id="rId764" w:anchor="execution" w:history="1">
        <w:r>
          <w:rPr>
            <w:rStyle w:val="Hyperlink"/>
          </w:rPr>
          <w:t>Execution</w:t>
        </w:r>
      </w:hyperlink>
      <w:r>
        <w:t xml:space="preserve"> of one course automatically eliminates the other. An example is a combination </w:t>
      </w:r>
      <w:hyperlink r:id="rId765" w:anchor="buy_order" w:history="1">
        <w:r>
          <w:rPr>
            <w:rStyle w:val="Hyperlink"/>
          </w:rPr>
          <w:t>buy limit</w:t>
        </w:r>
      </w:hyperlink>
      <w:r>
        <w:t xml:space="preserve">/ </w:t>
      </w:r>
      <w:hyperlink r:id="rId766" w:anchor="buy_stop_order" w:history="1">
        <w:r>
          <w:rPr>
            <w:rStyle w:val="Hyperlink"/>
          </w:rPr>
          <w:t>buy stop order</w:t>
        </w:r>
      </w:hyperlink>
      <w:r>
        <w:t xml:space="preserve">, where the buy limit is below the current </w:t>
      </w:r>
      <w:hyperlink r:id="rId767" w:anchor="market" w:history="1">
        <w:r>
          <w:rPr>
            <w:rStyle w:val="Hyperlink"/>
          </w:rPr>
          <w:t>market</w:t>
        </w:r>
      </w:hyperlink>
      <w:r>
        <w:t xml:space="preserve"> and the buy stop is above. If the order is for one </w:t>
      </w:r>
      <w:hyperlink r:id="rId768" w:anchor="unit" w:history="1">
        <w:r>
          <w:rPr>
            <w:rStyle w:val="Hyperlink"/>
          </w:rPr>
          <w:t>unit</w:t>
        </w:r>
      </w:hyperlink>
      <w:r>
        <w:t xml:space="preserve"> of </w:t>
      </w:r>
      <w:hyperlink r:id="rId769" w:anchor="trading" w:history="1">
        <w:r>
          <w:rPr>
            <w:rStyle w:val="Hyperlink"/>
          </w:rPr>
          <w:t>trading</w:t>
        </w:r>
      </w:hyperlink>
      <w:r>
        <w:t xml:space="preserve">, when one part of the order is executed on the occurrence of one alternative, the order on the other alternative is to be treated as </w:t>
      </w:r>
      <w:hyperlink r:id="rId770" w:anchor="cancel" w:history="1">
        <w:r>
          <w:rPr>
            <w:rStyle w:val="Hyperlink"/>
          </w:rPr>
          <w:t>cancelled</w:t>
        </w:r>
      </w:hyperlink>
      <w:r>
        <w:t xml:space="preserve">. If the order is for an amount of more than one </w:t>
      </w:r>
      <w:hyperlink r:id="rId771" w:anchor="unit" w:history="1">
        <w:r>
          <w:rPr>
            <w:rStyle w:val="Hyperlink"/>
          </w:rPr>
          <w:t>unit</w:t>
        </w:r>
      </w:hyperlink>
      <w:r>
        <w:t xml:space="preserve"> of trading, the number of units executed determines the amount of the alternative order to be treated as </w:t>
      </w:r>
      <w:hyperlink r:id="rId772" w:anchor="cancel" w:history="1">
        <w:r>
          <w:rPr>
            <w:rStyle w:val="Hyperlink"/>
          </w:rPr>
          <w:t>cancelled</w:t>
        </w:r>
      </w:hyperlink>
      <w:r>
        <w:t xml:space="preserve">. Sometimes known as One Cancels the Other. Also see: </w:t>
      </w:r>
      <w:hyperlink r:id="rId773" w:anchor="either_or_order" w:history="1">
        <w:r>
          <w:rPr>
            <w:rStyle w:val="Hyperlink"/>
          </w:rPr>
          <w:t>Either-or order</w:t>
        </w:r>
      </w:hyperlink>
      <w:r>
        <w:t xml:space="preserve">. </w:t>
      </w:r>
    </w:p>
    <w:p w:rsidR="00F9687C" w:rsidRDefault="00F9687C" w:rsidP="00F9687C">
      <w:bookmarkStart w:id="221" w:name="american_association_of_individual_inves"/>
      <w:r>
        <w:rPr>
          <w:b/>
          <w:bCs/>
          <w:color w:val="990000"/>
        </w:rPr>
        <w:t>American Association of Individual Investors (AAII)</w:t>
      </w:r>
      <w:bookmarkEnd w:id="221"/>
      <w:r>
        <w:t xml:space="preserve"> </w:t>
      </w:r>
    </w:p>
    <w:p w:rsidR="00F9687C" w:rsidRDefault="00F9687C" w:rsidP="00F9687C">
      <w:pPr>
        <w:ind w:left="720"/>
      </w:pPr>
      <w:r>
        <w:t xml:space="preserve">A </w:t>
      </w:r>
      <w:hyperlink r:id="rId774" w:anchor="not_for_profit" w:history="1">
        <w:r>
          <w:rPr>
            <w:rStyle w:val="Hyperlink"/>
          </w:rPr>
          <w:t>not-for-profit</w:t>
        </w:r>
      </w:hyperlink>
      <w:r>
        <w:t xml:space="preserve"> organization to educate individual </w:t>
      </w:r>
      <w:hyperlink r:id="rId775" w:anchor="investor" w:history="1">
        <w:r>
          <w:rPr>
            <w:rStyle w:val="Hyperlink"/>
          </w:rPr>
          <w:t>investors</w:t>
        </w:r>
      </w:hyperlink>
      <w:r>
        <w:t xml:space="preserve"> about </w:t>
      </w:r>
      <w:hyperlink r:id="rId776" w:anchor="stock" w:history="1">
        <w:r>
          <w:rPr>
            <w:rStyle w:val="Hyperlink"/>
          </w:rPr>
          <w:t>stocks</w:t>
        </w:r>
      </w:hyperlink>
      <w:r>
        <w:t xml:space="preserve">, </w:t>
      </w:r>
      <w:hyperlink r:id="rId777" w:anchor="bond" w:history="1">
        <w:r>
          <w:rPr>
            <w:rStyle w:val="Hyperlink"/>
          </w:rPr>
          <w:t>bonds</w:t>
        </w:r>
      </w:hyperlink>
      <w:r>
        <w:t xml:space="preserve">, </w:t>
      </w:r>
      <w:hyperlink r:id="rId778" w:anchor="mutual_fund" w:history="1">
        <w:r>
          <w:rPr>
            <w:rStyle w:val="Hyperlink"/>
          </w:rPr>
          <w:t>mutual funds</w:t>
        </w:r>
      </w:hyperlink>
      <w:r>
        <w:t xml:space="preserve">, and other financial </w:t>
      </w:r>
      <w:hyperlink r:id="rId779" w:anchor="instruments" w:history="1">
        <w:r>
          <w:rPr>
            <w:rStyle w:val="Hyperlink"/>
          </w:rPr>
          <w:t>instruments</w:t>
        </w:r>
      </w:hyperlink>
      <w:r>
        <w:t xml:space="preserve">. </w:t>
      </w:r>
    </w:p>
    <w:p w:rsidR="00F9687C" w:rsidRDefault="00F9687C" w:rsidP="00F9687C">
      <w:bookmarkStart w:id="222" w:name="american_depositary_receipts"/>
      <w:r>
        <w:rPr>
          <w:b/>
          <w:bCs/>
          <w:color w:val="990000"/>
        </w:rPr>
        <w:t>American Depositary Receipt (ADR)</w:t>
      </w:r>
      <w:bookmarkEnd w:id="222"/>
      <w:r>
        <w:rPr>
          <w:b/>
          <w:bCs/>
          <w:color w:val="990000"/>
        </w:rPr>
        <w:t xml:space="preserve"> </w:t>
      </w:r>
    </w:p>
    <w:p w:rsidR="00F9687C" w:rsidRDefault="00F9687C" w:rsidP="00F9687C">
      <w:pPr>
        <w:ind w:left="720"/>
      </w:pPr>
      <w:hyperlink r:id="rId780" w:anchor="certificate" w:history="1">
        <w:r>
          <w:rPr>
            <w:rStyle w:val="Hyperlink"/>
          </w:rPr>
          <w:t>Certificates</w:t>
        </w:r>
      </w:hyperlink>
      <w:r>
        <w:t xml:space="preserve"> issued by a </w:t>
      </w:r>
      <w:smartTag w:uri="urn:schemas-microsoft-com:office:smarttags" w:element="country-region">
        <w:smartTag w:uri="urn:schemas-microsoft-com:office:smarttags" w:element="place">
          <w:r>
            <w:t>US</w:t>
          </w:r>
        </w:smartTag>
      </w:smartTag>
      <w:r>
        <w:t xml:space="preserve"> depository bank, representing foreign </w:t>
      </w:r>
      <w:hyperlink r:id="rId781" w:anchor="shares" w:history="1">
        <w:r>
          <w:rPr>
            <w:rStyle w:val="Hyperlink"/>
          </w:rPr>
          <w:t>shares</w:t>
        </w:r>
      </w:hyperlink>
      <w:r>
        <w:t xml:space="preserve"> held by the bank, usually by a branch or </w:t>
      </w:r>
      <w:hyperlink r:id="rId782" w:anchor="correspondent" w:history="1">
        <w:r>
          <w:rPr>
            <w:rStyle w:val="Hyperlink"/>
          </w:rPr>
          <w:t>correspondent</w:t>
        </w:r>
      </w:hyperlink>
      <w:r>
        <w:t xml:space="preserve"> in the country of </w:t>
      </w:r>
      <w:hyperlink r:id="rId783" w:anchor="issue" w:history="1">
        <w:r>
          <w:rPr>
            <w:rStyle w:val="Hyperlink"/>
          </w:rPr>
          <w:t>issue</w:t>
        </w:r>
      </w:hyperlink>
      <w:r>
        <w:t xml:space="preserve">. One ADR may represent a portion of a foreign share, one share or a bundle of shares of a foreign </w:t>
      </w:r>
      <w:hyperlink r:id="rId784" w:anchor="corporation" w:history="1">
        <w:r>
          <w:rPr>
            <w:rStyle w:val="Hyperlink"/>
          </w:rPr>
          <w:t>corporation</w:t>
        </w:r>
      </w:hyperlink>
      <w:r>
        <w:t>. If the ADR's are "</w:t>
      </w:r>
      <w:hyperlink r:id="rId785" w:anchor="sponsor" w:history="1">
        <w:r>
          <w:rPr>
            <w:rStyle w:val="Hyperlink"/>
          </w:rPr>
          <w:t>sponsored</w:t>
        </w:r>
      </w:hyperlink>
      <w:r>
        <w:t xml:space="preserve">," the corporation provides </w:t>
      </w:r>
      <w:hyperlink r:id="rId786" w:anchor="finance" w:history="1">
        <w:r>
          <w:rPr>
            <w:rStyle w:val="Hyperlink"/>
          </w:rPr>
          <w:t>financial</w:t>
        </w:r>
      </w:hyperlink>
      <w:r>
        <w:t xml:space="preserve"> information and other assistance to the bank and may subsidize the administration of the ADR. "Unsponsored" ADRs do not receive such assistance. ADRs are subject to the same </w:t>
      </w:r>
      <w:hyperlink r:id="rId787" w:anchor="currency" w:history="1">
        <w:r>
          <w:rPr>
            <w:rStyle w:val="Hyperlink"/>
          </w:rPr>
          <w:t>currency</w:t>
        </w:r>
      </w:hyperlink>
      <w:r>
        <w:t xml:space="preserve">, political, and </w:t>
      </w:r>
      <w:hyperlink r:id="rId788" w:anchor="economic_risk" w:history="1">
        <w:r>
          <w:rPr>
            <w:rStyle w:val="Hyperlink"/>
          </w:rPr>
          <w:t>economic risks</w:t>
        </w:r>
      </w:hyperlink>
      <w:r>
        <w:t xml:space="preserve"> as the </w:t>
      </w:r>
      <w:hyperlink r:id="rId789" w:anchor="underlying" w:history="1">
        <w:r>
          <w:rPr>
            <w:rStyle w:val="Hyperlink"/>
          </w:rPr>
          <w:t>underlying</w:t>
        </w:r>
      </w:hyperlink>
      <w:r>
        <w:t xml:space="preserve"> foreign share. </w:t>
      </w:r>
      <w:hyperlink r:id="rId790" w:anchor="arbitrage" w:history="1">
        <w:r>
          <w:rPr>
            <w:rStyle w:val="Hyperlink"/>
          </w:rPr>
          <w:t>Arbitrage</w:t>
        </w:r>
      </w:hyperlink>
      <w:r>
        <w:t xml:space="preserve"> keeps the prices of ADRs and </w:t>
      </w:r>
      <w:hyperlink r:id="rId791" w:anchor="underlying" w:history="1">
        <w:r>
          <w:rPr>
            <w:rStyle w:val="Hyperlink"/>
          </w:rPr>
          <w:t>underlying</w:t>
        </w:r>
      </w:hyperlink>
      <w:r>
        <w:t xml:space="preserve"> </w:t>
      </w:r>
      <w:r>
        <w:lastRenderedPageBreak/>
        <w:t xml:space="preserve">foreign shares, adjusted for the </w:t>
      </w:r>
      <w:hyperlink r:id="rId792" w:anchor="special_drawing_rights" w:history="1">
        <w:r>
          <w:rPr>
            <w:rStyle w:val="Hyperlink"/>
          </w:rPr>
          <w:t>SDR</w:t>
        </w:r>
      </w:hyperlink>
      <w:r>
        <w:t xml:space="preserve">/ordinary ratio essentially equal. </w:t>
      </w:r>
      <w:hyperlink r:id="rId793" w:anchor="american_depositary_share" w:history="1">
        <w:r>
          <w:rPr>
            <w:rStyle w:val="Hyperlink"/>
          </w:rPr>
          <w:t>American depository shares (ADS)</w:t>
        </w:r>
      </w:hyperlink>
      <w:r>
        <w:t xml:space="preserve"> are a similar form of certification. </w:t>
      </w:r>
    </w:p>
    <w:p w:rsidR="00F9687C" w:rsidRDefault="00F9687C" w:rsidP="00F9687C">
      <w:bookmarkStart w:id="223" w:name="a.d.r._fees"/>
      <w:r>
        <w:rPr>
          <w:b/>
          <w:bCs/>
          <w:color w:val="990000"/>
        </w:rPr>
        <w:t>American Depositary Receipt Fees</w:t>
      </w:r>
      <w:bookmarkEnd w:id="223"/>
      <w:r>
        <w:t xml:space="preserve"> </w:t>
      </w:r>
    </w:p>
    <w:p w:rsidR="00F9687C" w:rsidRDefault="00F9687C" w:rsidP="00F9687C">
      <w:pPr>
        <w:ind w:left="720"/>
      </w:pPr>
      <w:r>
        <w:t xml:space="preserve">Fees associated with the creating or releasing of </w:t>
      </w:r>
      <w:hyperlink r:id="rId794" w:anchor="american_depositary_receipts" w:history="1">
        <w:r>
          <w:rPr>
            <w:rStyle w:val="Hyperlink"/>
          </w:rPr>
          <w:t>ADRs</w:t>
        </w:r>
      </w:hyperlink>
      <w:r>
        <w:t xml:space="preserve"> from </w:t>
      </w:r>
      <w:hyperlink r:id="rId795" w:anchor="ordinary_shares" w:history="1">
        <w:r>
          <w:rPr>
            <w:rStyle w:val="Hyperlink"/>
          </w:rPr>
          <w:t>ordinary shares</w:t>
        </w:r>
      </w:hyperlink>
      <w:r>
        <w:t xml:space="preserve">, charged by the commercial banks with </w:t>
      </w:r>
      <w:hyperlink r:id="rId796" w:anchor="correspondent" w:history="1">
        <w:r>
          <w:rPr>
            <w:rStyle w:val="Hyperlink"/>
          </w:rPr>
          <w:t>correspondent</w:t>
        </w:r>
      </w:hyperlink>
      <w:r>
        <w:t xml:space="preserve"> banks in the international sites. </w:t>
      </w:r>
    </w:p>
    <w:p w:rsidR="00F9687C" w:rsidRDefault="00F9687C" w:rsidP="00F9687C">
      <w:bookmarkStart w:id="224" w:name="a.d.r._ratio"/>
      <w:r>
        <w:rPr>
          <w:b/>
          <w:bCs/>
          <w:color w:val="990000"/>
        </w:rPr>
        <w:t>American Depositary Receipt Ratio</w:t>
      </w:r>
      <w:bookmarkEnd w:id="224"/>
      <w:r>
        <w:t xml:space="preserve"> </w:t>
      </w:r>
    </w:p>
    <w:p w:rsidR="00F9687C" w:rsidRDefault="00F9687C" w:rsidP="00F9687C">
      <w:pPr>
        <w:ind w:left="720"/>
      </w:pPr>
      <w:r>
        <w:t xml:space="preserve">The number of </w:t>
      </w:r>
      <w:hyperlink r:id="rId797" w:anchor="ordinary_shares" w:history="1">
        <w:r>
          <w:rPr>
            <w:rStyle w:val="Hyperlink"/>
          </w:rPr>
          <w:t>ordinary shares</w:t>
        </w:r>
      </w:hyperlink>
      <w:r>
        <w:t xml:space="preserve"> into which an </w:t>
      </w:r>
      <w:hyperlink r:id="rId798" w:anchor="american_depositary_receipts" w:history="1">
        <w:r>
          <w:rPr>
            <w:rStyle w:val="Hyperlink"/>
          </w:rPr>
          <w:t>ADR</w:t>
        </w:r>
      </w:hyperlink>
      <w:r>
        <w:t xml:space="preserve"> can be converted. </w:t>
      </w:r>
    </w:p>
    <w:p w:rsidR="00F9687C" w:rsidRDefault="00F9687C" w:rsidP="00F9687C">
      <w:bookmarkStart w:id="225" w:name="american_depositary_share"/>
      <w:r>
        <w:rPr>
          <w:b/>
          <w:bCs/>
          <w:color w:val="990000"/>
        </w:rPr>
        <w:t>American Depositary Share (ADS)</w:t>
      </w:r>
      <w:bookmarkEnd w:id="225"/>
      <w:r>
        <w:t xml:space="preserve"> </w:t>
      </w:r>
    </w:p>
    <w:p w:rsidR="00F9687C" w:rsidRDefault="00F9687C" w:rsidP="00F9687C">
      <w:pPr>
        <w:ind w:left="720"/>
      </w:pPr>
      <w:r>
        <w:t xml:space="preserve">Foreign stock </w:t>
      </w:r>
      <w:hyperlink r:id="rId799" w:anchor="issue" w:history="1">
        <w:r>
          <w:rPr>
            <w:rStyle w:val="Hyperlink"/>
          </w:rPr>
          <w:t>issued</w:t>
        </w:r>
      </w:hyperlink>
      <w:r>
        <w:t xml:space="preserve"> in the </w:t>
      </w:r>
      <w:smartTag w:uri="urn:schemas-microsoft-com:office:smarttags" w:element="country-region">
        <w:smartTag w:uri="urn:schemas-microsoft-com:office:smarttags" w:element="place">
          <w:r>
            <w:t>US</w:t>
          </w:r>
        </w:smartTag>
      </w:smartTag>
      <w:r>
        <w:t xml:space="preserve"> and </w:t>
      </w:r>
      <w:hyperlink r:id="rId800" w:anchor="registered_company" w:history="1">
        <w:r>
          <w:rPr>
            <w:rStyle w:val="Hyperlink"/>
          </w:rPr>
          <w:t>registered</w:t>
        </w:r>
      </w:hyperlink>
      <w:r>
        <w:t xml:space="preserve"> in the </w:t>
      </w:r>
      <w:hyperlink r:id="rId801" w:anchor="american_depositary_receipts" w:history="1">
        <w:r>
          <w:rPr>
            <w:rStyle w:val="Hyperlink"/>
          </w:rPr>
          <w:t>ADR</w:t>
        </w:r>
      </w:hyperlink>
      <w:r>
        <w:t xml:space="preserve"> system. </w:t>
      </w:r>
    </w:p>
    <w:p w:rsidR="00F9687C" w:rsidRDefault="00F9687C" w:rsidP="00F9687C">
      <w:bookmarkStart w:id="226" w:name="american_option"/>
      <w:r>
        <w:rPr>
          <w:b/>
          <w:bCs/>
          <w:color w:val="990000"/>
        </w:rPr>
        <w:t>American option</w:t>
      </w:r>
      <w:bookmarkEnd w:id="226"/>
      <w:r>
        <w:rPr>
          <w:b/>
          <w:bCs/>
          <w:color w:val="990000"/>
        </w:rPr>
        <w:t xml:space="preserve"> </w:t>
      </w:r>
    </w:p>
    <w:p w:rsidR="00F9687C" w:rsidRDefault="00F9687C" w:rsidP="00F9687C">
      <w:pPr>
        <w:ind w:left="720"/>
      </w:pPr>
      <w:r>
        <w:t xml:space="preserve">An </w:t>
      </w:r>
      <w:hyperlink r:id="rId802" w:anchor="option" w:history="1">
        <w:r>
          <w:rPr>
            <w:rStyle w:val="Hyperlink"/>
          </w:rPr>
          <w:t>option</w:t>
        </w:r>
      </w:hyperlink>
      <w:r>
        <w:t xml:space="preserve"> that may be </w:t>
      </w:r>
      <w:hyperlink r:id="rId803" w:anchor="exercise" w:history="1">
        <w:r>
          <w:rPr>
            <w:rStyle w:val="Hyperlink"/>
          </w:rPr>
          <w:t>exercised</w:t>
        </w:r>
      </w:hyperlink>
      <w:r>
        <w:t xml:space="preserve"> at any time up to and including the </w:t>
      </w:r>
      <w:hyperlink r:id="rId804" w:anchor="expiration_date" w:history="1">
        <w:r>
          <w:rPr>
            <w:rStyle w:val="Hyperlink"/>
          </w:rPr>
          <w:t>expiration date</w:t>
        </w:r>
      </w:hyperlink>
      <w:r>
        <w:t xml:space="preserve">. Related: </w:t>
      </w:r>
      <w:hyperlink r:id="rId805" w:anchor="european_option" w:history="1">
        <w:r>
          <w:rPr>
            <w:rStyle w:val="Hyperlink"/>
          </w:rPr>
          <w:t>European option</w:t>
        </w:r>
      </w:hyperlink>
      <w:r>
        <w:t xml:space="preserve"> </w:t>
      </w:r>
    </w:p>
    <w:p w:rsidR="00F9687C" w:rsidRDefault="00F9687C" w:rsidP="00F9687C">
      <w:bookmarkStart w:id="227" w:name="american_shares"/>
      <w:r>
        <w:rPr>
          <w:b/>
          <w:bCs/>
          <w:color w:val="990000"/>
        </w:rPr>
        <w:t>American shares</w:t>
      </w:r>
      <w:bookmarkEnd w:id="227"/>
      <w:r>
        <w:t xml:space="preserve"> </w:t>
      </w:r>
    </w:p>
    <w:p w:rsidR="00F9687C" w:rsidRDefault="00F9687C" w:rsidP="00F9687C">
      <w:pPr>
        <w:ind w:left="720"/>
      </w:pPr>
      <w:hyperlink r:id="rId806" w:anchor="security" w:history="1">
        <w:r>
          <w:rPr>
            <w:rStyle w:val="Hyperlink"/>
          </w:rPr>
          <w:t>Securities</w:t>
        </w:r>
      </w:hyperlink>
      <w:r>
        <w:t xml:space="preserve"> </w:t>
      </w:r>
      <w:hyperlink r:id="rId807" w:anchor="certificate" w:history="1">
        <w:r>
          <w:rPr>
            <w:rStyle w:val="Hyperlink"/>
          </w:rPr>
          <w:t>certificates</w:t>
        </w:r>
      </w:hyperlink>
      <w:r>
        <w:t xml:space="preserve"> </w:t>
      </w:r>
      <w:hyperlink r:id="rId808" w:anchor="issue" w:history="1">
        <w:r>
          <w:rPr>
            <w:rStyle w:val="Hyperlink"/>
          </w:rPr>
          <w:t>issued</w:t>
        </w:r>
      </w:hyperlink>
      <w:r>
        <w:t xml:space="preserve"> in the </w:t>
      </w:r>
      <w:smartTag w:uri="urn:schemas-microsoft-com:office:smarttags" w:element="country-region">
        <w:smartTag w:uri="urn:schemas-microsoft-com:office:smarttags" w:element="place">
          <w:r>
            <w:t>US</w:t>
          </w:r>
        </w:smartTag>
      </w:smartTag>
      <w:r>
        <w:t xml:space="preserve"> by a </w:t>
      </w:r>
      <w:hyperlink r:id="rId809" w:anchor="transfer_agent" w:history="1">
        <w:r>
          <w:rPr>
            <w:rStyle w:val="Hyperlink"/>
          </w:rPr>
          <w:t>transfer agent</w:t>
        </w:r>
      </w:hyperlink>
      <w:r>
        <w:t xml:space="preserve"> acting on behalf of the foreign </w:t>
      </w:r>
      <w:hyperlink r:id="rId810" w:anchor="issuer" w:history="1">
        <w:r>
          <w:rPr>
            <w:rStyle w:val="Hyperlink"/>
          </w:rPr>
          <w:t>issuer</w:t>
        </w:r>
      </w:hyperlink>
      <w:r>
        <w:t xml:space="preserve">. The </w:t>
      </w:r>
      <w:hyperlink r:id="rId811" w:anchor="certificate" w:history="1">
        <w:r>
          <w:rPr>
            <w:rStyle w:val="Hyperlink"/>
          </w:rPr>
          <w:t>certificates</w:t>
        </w:r>
      </w:hyperlink>
      <w:r>
        <w:t xml:space="preserve"> represent claims to foreign equities. </w:t>
      </w:r>
    </w:p>
    <w:p w:rsidR="00F9687C" w:rsidRDefault="00F9687C" w:rsidP="00F9687C">
      <w:bookmarkStart w:id="228" w:name="american_stock_exchange"/>
      <w:r>
        <w:rPr>
          <w:b/>
          <w:bCs/>
          <w:color w:val="990000"/>
        </w:rPr>
        <w:t>American Stock Exchange (AMEX)</w:t>
      </w:r>
      <w:bookmarkEnd w:id="228"/>
      <w:r>
        <w:t xml:space="preserve"> </w:t>
      </w:r>
    </w:p>
    <w:p w:rsidR="00F9687C" w:rsidRDefault="00F9687C" w:rsidP="00F9687C">
      <w:pPr>
        <w:ind w:left="720"/>
      </w:pPr>
      <w:hyperlink r:id="rId812" w:anchor="stock_exchanges" w:history="1">
        <w:r>
          <w:rPr>
            <w:rStyle w:val="Hyperlink"/>
          </w:rPr>
          <w:t>Stock exchange</w:t>
        </w:r>
      </w:hyperlink>
      <w:r>
        <w:t xml:space="preserve"> with the third highest volume of </w:t>
      </w:r>
      <w:hyperlink r:id="rId813" w:anchor="trading" w:history="1">
        <w:r>
          <w:rPr>
            <w:rStyle w:val="Hyperlink"/>
          </w:rPr>
          <w:t>trading</w:t>
        </w:r>
      </w:hyperlink>
      <w:r>
        <w:t xml:space="preserve"> in the </w:t>
      </w:r>
      <w:smartTag w:uri="urn:schemas-microsoft-com:office:smarttags" w:element="country-region">
        <w:smartTag w:uri="urn:schemas-microsoft-com:office:smarttags" w:element="place">
          <w:r>
            <w:t>US</w:t>
          </w:r>
        </w:smartTag>
      </w:smartTag>
      <w:r>
        <w:t xml:space="preserve">. Located at </w:t>
      </w:r>
      <w:smartTag w:uri="urn:schemas-microsoft-com:office:smarttags" w:element="Street">
        <w:smartTag w:uri="urn:schemas-microsoft-com:office:smarttags" w:element="address">
          <w:r>
            <w:t>86 Trinity Place</w:t>
          </w:r>
        </w:smartTag>
      </w:smartTag>
      <w:r>
        <w:t xml:space="preserve"> in downtown </w:t>
      </w:r>
      <w:smartTag w:uri="urn:schemas-microsoft-com:office:smarttags" w:element="City">
        <w:smartTag w:uri="urn:schemas-microsoft-com:office:smarttags" w:element="place">
          <w:r>
            <w:t>Manhattan</w:t>
          </w:r>
        </w:smartTag>
      </w:smartTag>
      <w:r>
        <w:t xml:space="preserve">. The bulk of trading on AMEX consists of </w:t>
      </w:r>
      <w:hyperlink r:id="rId814" w:anchor="index_option" w:history="1">
        <w:r>
          <w:rPr>
            <w:rStyle w:val="Hyperlink"/>
          </w:rPr>
          <w:t>index options</w:t>
        </w:r>
      </w:hyperlink>
      <w:r>
        <w:t xml:space="preserve"> (computer technology </w:t>
      </w:r>
      <w:hyperlink r:id="rId815" w:anchor="index" w:history="1">
        <w:r>
          <w:rPr>
            <w:rStyle w:val="Hyperlink"/>
          </w:rPr>
          <w:t>index</w:t>
        </w:r>
      </w:hyperlink>
      <w:r>
        <w:t xml:space="preserve">, institutional index, major </w:t>
      </w:r>
      <w:hyperlink r:id="rId816" w:anchor="market" w:history="1">
        <w:r>
          <w:rPr>
            <w:rStyle w:val="Hyperlink"/>
          </w:rPr>
          <w:t>market</w:t>
        </w:r>
      </w:hyperlink>
      <w:r>
        <w:t xml:space="preserve"> index) and </w:t>
      </w:r>
      <w:hyperlink r:id="rId817" w:anchor="shares" w:history="1">
        <w:r>
          <w:rPr>
            <w:rStyle w:val="Hyperlink"/>
          </w:rPr>
          <w:t>shares</w:t>
        </w:r>
      </w:hyperlink>
      <w:r>
        <w:t xml:space="preserve"> of small to medium-sized </w:t>
      </w:r>
      <w:hyperlink r:id="rId818" w:anchor="company" w:history="1">
        <w:r>
          <w:rPr>
            <w:rStyle w:val="Hyperlink"/>
          </w:rPr>
          <w:t>companies</w:t>
        </w:r>
      </w:hyperlink>
      <w:r>
        <w:t xml:space="preserve"> are predominant. Recently merged with </w:t>
      </w:r>
      <w:hyperlink r:id="rId819" w:anchor="n.a.s.d.a.q.s." w:history="1">
        <w:r>
          <w:rPr>
            <w:rStyle w:val="Hyperlink"/>
          </w:rPr>
          <w:t>Nasdaq</w:t>
        </w:r>
      </w:hyperlink>
      <w:r>
        <w:t xml:space="preserve"> See: </w:t>
      </w:r>
      <w:hyperlink r:id="rId820" w:anchor="curb" w:history="1">
        <w:r>
          <w:rPr>
            <w:rStyle w:val="Hyperlink"/>
          </w:rPr>
          <w:t>Curb</w:t>
        </w:r>
      </w:hyperlink>
      <w:r>
        <w:t xml:space="preserve">. </w:t>
      </w:r>
    </w:p>
    <w:p w:rsidR="00F9687C" w:rsidRDefault="00F9687C" w:rsidP="00F9687C">
      <w:bookmarkStart w:id="229" w:name="american_style_option"/>
      <w:r>
        <w:rPr>
          <w:b/>
          <w:bCs/>
          <w:color w:val="990000"/>
        </w:rPr>
        <w:t>American-style option</w:t>
      </w:r>
      <w:bookmarkEnd w:id="229"/>
      <w:r>
        <w:rPr>
          <w:b/>
          <w:bCs/>
          <w:color w:val="990000"/>
        </w:rPr>
        <w:t xml:space="preserve"> </w:t>
      </w:r>
    </w:p>
    <w:p w:rsidR="00F9687C" w:rsidRDefault="00F9687C" w:rsidP="00F9687C">
      <w:pPr>
        <w:ind w:left="720"/>
      </w:pPr>
      <w:r>
        <w:t xml:space="preserve">An </w:t>
      </w:r>
      <w:hyperlink r:id="rId821" w:anchor="option" w:history="1">
        <w:r>
          <w:rPr>
            <w:rStyle w:val="Hyperlink"/>
          </w:rPr>
          <w:t>option</w:t>
        </w:r>
      </w:hyperlink>
      <w:r>
        <w:t xml:space="preserve"> </w:t>
      </w:r>
      <w:hyperlink r:id="rId822" w:anchor="contract" w:history="1">
        <w:r>
          <w:rPr>
            <w:rStyle w:val="Hyperlink"/>
          </w:rPr>
          <w:t>contract</w:t>
        </w:r>
      </w:hyperlink>
      <w:r>
        <w:t xml:space="preserve"> that can be </w:t>
      </w:r>
      <w:hyperlink r:id="rId823" w:anchor="exercise" w:history="1">
        <w:r>
          <w:rPr>
            <w:rStyle w:val="Hyperlink"/>
          </w:rPr>
          <w:t>exercised</w:t>
        </w:r>
      </w:hyperlink>
      <w:r>
        <w:t xml:space="preserve"> at any time between the date of </w:t>
      </w:r>
      <w:hyperlink r:id="rId824" w:anchor="purchase" w:history="1">
        <w:r>
          <w:rPr>
            <w:rStyle w:val="Hyperlink"/>
          </w:rPr>
          <w:t>purchase</w:t>
        </w:r>
      </w:hyperlink>
      <w:r>
        <w:t xml:space="preserve"> and the </w:t>
      </w:r>
      <w:hyperlink r:id="rId825" w:anchor="expiration_date" w:history="1">
        <w:r>
          <w:rPr>
            <w:rStyle w:val="Hyperlink"/>
          </w:rPr>
          <w:t>expiration date</w:t>
        </w:r>
      </w:hyperlink>
      <w:r>
        <w:t xml:space="preserve">. Most </w:t>
      </w:r>
      <w:hyperlink r:id="rId826" w:anchor="exchange" w:history="1">
        <w:r>
          <w:rPr>
            <w:rStyle w:val="Hyperlink"/>
          </w:rPr>
          <w:t>exchange</w:t>
        </w:r>
      </w:hyperlink>
      <w:r>
        <w:t xml:space="preserve">-traded equity </w:t>
      </w:r>
      <w:hyperlink r:id="rId827" w:anchor="option" w:history="1">
        <w:r>
          <w:rPr>
            <w:rStyle w:val="Hyperlink"/>
          </w:rPr>
          <w:t>options</w:t>
        </w:r>
      </w:hyperlink>
      <w:r>
        <w:t xml:space="preserve"> are American style. </w:t>
      </w:r>
    </w:p>
    <w:p w:rsidR="00F9687C" w:rsidRDefault="00F9687C" w:rsidP="00F9687C">
      <w:bookmarkStart w:id="230" w:name="amman_financial_market"/>
      <w:smartTag w:uri="urn:schemas-microsoft-com:office:smarttags" w:element="City">
        <w:smartTag w:uri="urn:schemas-microsoft-com:office:smarttags" w:element="place">
          <w:r>
            <w:rPr>
              <w:b/>
              <w:bCs/>
              <w:color w:val="990000"/>
            </w:rPr>
            <w:t>Amman</w:t>
          </w:r>
        </w:smartTag>
      </w:smartTag>
      <w:r>
        <w:rPr>
          <w:b/>
          <w:bCs/>
          <w:color w:val="990000"/>
        </w:rPr>
        <w:t xml:space="preserve"> Financial Market (AFM)</w:t>
      </w:r>
      <w:bookmarkEnd w:id="230"/>
      <w:r>
        <w:t xml:space="preserve"> </w:t>
      </w:r>
    </w:p>
    <w:p w:rsidR="00F9687C" w:rsidRDefault="00F9687C" w:rsidP="00F9687C">
      <w:pPr>
        <w:ind w:left="720"/>
      </w:pPr>
      <w:r>
        <w:t xml:space="preserve">Established in 1976, the AFM is the only </w:t>
      </w:r>
      <w:hyperlink r:id="rId828" w:anchor="stock_exchanges" w:history="1">
        <w:r>
          <w:rPr>
            <w:rStyle w:val="Hyperlink"/>
          </w:rPr>
          <w:t>stock exchange</w:t>
        </w:r>
      </w:hyperlink>
      <w:r>
        <w:t xml:space="preserve"> in </w:t>
      </w:r>
      <w:smartTag w:uri="urn:schemas-microsoft-com:office:smarttags" w:element="country-region">
        <w:smartTag w:uri="urn:schemas-microsoft-com:office:smarttags" w:element="place">
          <w:r>
            <w:t>Jordan</w:t>
          </w:r>
        </w:smartTag>
      </w:smartTag>
      <w:r>
        <w:t xml:space="preserve">. </w:t>
      </w:r>
    </w:p>
    <w:p w:rsidR="00F9687C" w:rsidRDefault="00F9687C" w:rsidP="00F9687C">
      <w:bookmarkStart w:id="231" w:name="amman_stock_exchange"/>
      <w:smartTag w:uri="urn:schemas-microsoft-com:office:smarttags" w:element="City">
        <w:smartTag w:uri="urn:schemas-microsoft-com:office:smarttags" w:element="place">
          <w:r>
            <w:rPr>
              <w:b/>
              <w:bCs/>
              <w:color w:val="990000"/>
            </w:rPr>
            <w:t>Amman</w:t>
          </w:r>
        </w:smartTag>
      </w:smartTag>
      <w:r>
        <w:rPr>
          <w:b/>
          <w:bCs/>
          <w:color w:val="990000"/>
        </w:rPr>
        <w:t xml:space="preserve"> Stock Exchange</w:t>
      </w:r>
      <w:bookmarkEnd w:id="231"/>
      <w:r>
        <w:t xml:space="preserve"> </w:t>
      </w:r>
    </w:p>
    <w:p w:rsidR="00F9687C" w:rsidRDefault="00F9687C" w:rsidP="00F9687C">
      <w:pPr>
        <w:ind w:left="720"/>
      </w:pPr>
      <w:r>
        <w:t xml:space="preserve">The only </w:t>
      </w:r>
      <w:hyperlink r:id="rId829" w:anchor="agency" w:history="1">
        <w:r>
          <w:rPr>
            <w:rStyle w:val="Hyperlink"/>
          </w:rPr>
          <w:t>agency</w:t>
        </w:r>
      </w:hyperlink>
      <w:r>
        <w:t xml:space="preserve"> authorized as a formal </w:t>
      </w:r>
      <w:hyperlink r:id="rId830" w:anchor="market" w:history="1">
        <w:r>
          <w:rPr>
            <w:rStyle w:val="Hyperlink"/>
          </w:rPr>
          <w:t>market</w:t>
        </w:r>
      </w:hyperlink>
      <w:r>
        <w:t xml:space="preserve"> for </w:t>
      </w:r>
      <w:hyperlink r:id="rId831" w:anchor="trading" w:history="1">
        <w:r>
          <w:rPr>
            <w:rStyle w:val="Hyperlink"/>
          </w:rPr>
          <w:t>trading</w:t>
        </w:r>
      </w:hyperlink>
      <w:r>
        <w:t xml:space="preserve"> </w:t>
      </w:r>
      <w:hyperlink r:id="rId832" w:anchor="security" w:history="1">
        <w:r>
          <w:rPr>
            <w:rStyle w:val="Hyperlink"/>
          </w:rPr>
          <w:t>securities</w:t>
        </w:r>
      </w:hyperlink>
      <w:r>
        <w:t xml:space="preserve"> in </w:t>
      </w:r>
      <w:smartTag w:uri="urn:schemas-microsoft-com:office:smarttags" w:element="country-region">
        <w:smartTag w:uri="urn:schemas-microsoft-com:office:smarttags" w:element="place">
          <w:r>
            <w:t>Jordan</w:t>
          </w:r>
        </w:smartTag>
      </w:smartTag>
      <w:r>
        <w:t xml:space="preserve">. </w:t>
      </w:r>
    </w:p>
    <w:p w:rsidR="00F9687C" w:rsidRDefault="00F9687C" w:rsidP="00F9687C">
      <w:bookmarkStart w:id="232" w:name="amortization"/>
      <w:r>
        <w:rPr>
          <w:b/>
          <w:bCs/>
          <w:color w:val="990000"/>
        </w:rPr>
        <w:t>Amortization</w:t>
      </w:r>
      <w:bookmarkEnd w:id="232"/>
      <w:r>
        <w:t xml:space="preserve"> </w:t>
      </w:r>
    </w:p>
    <w:p w:rsidR="00F9687C" w:rsidRDefault="00F9687C" w:rsidP="00F9687C">
      <w:pPr>
        <w:ind w:left="720"/>
      </w:pPr>
      <w:r>
        <w:t xml:space="preserve">The repayment of a </w:t>
      </w:r>
      <w:hyperlink r:id="rId833" w:anchor="loan" w:history="1">
        <w:r>
          <w:rPr>
            <w:rStyle w:val="Hyperlink"/>
          </w:rPr>
          <w:t>loan</w:t>
        </w:r>
      </w:hyperlink>
      <w:r>
        <w:t xml:space="preserve"> by </w:t>
      </w:r>
      <w:hyperlink r:id="rId834" w:anchor="installment_payments" w:history="1">
        <w:r>
          <w:rPr>
            <w:rStyle w:val="Hyperlink"/>
          </w:rPr>
          <w:t>installments</w:t>
        </w:r>
      </w:hyperlink>
      <w:r>
        <w:t xml:space="preserve">. </w:t>
      </w:r>
    </w:p>
    <w:p w:rsidR="00F9687C" w:rsidRDefault="00F9687C" w:rsidP="00F9687C">
      <w:bookmarkStart w:id="233" w:name="amortization_factor"/>
      <w:r>
        <w:rPr>
          <w:b/>
          <w:bCs/>
          <w:color w:val="990000"/>
        </w:rPr>
        <w:t>Amortization factor</w:t>
      </w:r>
      <w:bookmarkEnd w:id="233"/>
      <w:r>
        <w:t xml:space="preserve"> </w:t>
      </w:r>
    </w:p>
    <w:p w:rsidR="00F9687C" w:rsidRDefault="00F9687C" w:rsidP="00F9687C">
      <w:pPr>
        <w:ind w:left="720"/>
      </w:pPr>
      <w:r>
        <w:t xml:space="preserve">The </w:t>
      </w:r>
      <w:hyperlink r:id="rId835" w:anchor="pool_factor" w:history="1">
        <w:r>
          <w:rPr>
            <w:rStyle w:val="Hyperlink"/>
          </w:rPr>
          <w:t>pool factor</w:t>
        </w:r>
      </w:hyperlink>
      <w:r>
        <w:t xml:space="preserve"> implied by the scheduled </w:t>
      </w:r>
      <w:hyperlink r:id="rId836" w:anchor="amortization" w:history="1">
        <w:r>
          <w:rPr>
            <w:rStyle w:val="Hyperlink"/>
          </w:rPr>
          <w:t>amortization</w:t>
        </w:r>
      </w:hyperlink>
      <w:r>
        <w:t xml:space="preserve"> assuming no </w:t>
      </w:r>
      <w:hyperlink r:id="rId837" w:anchor="prepayments" w:history="1">
        <w:r>
          <w:rPr>
            <w:rStyle w:val="Hyperlink"/>
          </w:rPr>
          <w:t>prepayments</w:t>
        </w:r>
      </w:hyperlink>
      <w:r>
        <w:t xml:space="preserve">. </w:t>
      </w:r>
    </w:p>
    <w:p w:rsidR="00F9687C" w:rsidRDefault="00F9687C" w:rsidP="00F9687C">
      <w:bookmarkStart w:id="234" w:name="amortizing_interest_rate_swap"/>
      <w:r>
        <w:rPr>
          <w:b/>
          <w:bCs/>
          <w:color w:val="990000"/>
        </w:rPr>
        <w:t>Amortizing interest rate swap</w:t>
      </w:r>
      <w:bookmarkEnd w:id="234"/>
      <w:r>
        <w:t xml:space="preserve"> </w:t>
      </w:r>
    </w:p>
    <w:p w:rsidR="00F9687C" w:rsidRDefault="00F9687C" w:rsidP="00F9687C">
      <w:pPr>
        <w:ind w:left="720"/>
      </w:pPr>
      <w:hyperlink r:id="rId838" w:anchor="swap" w:history="1">
        <w:r>
          <w:rPr>
            <w:rStyle w:val="Hyperlink"/>
          </w:rPr>
          <w:t>Swap</w:t>
        </w:r>
      </w:hyperlink>
      <w:r>
        <w:t xml:space="preserve"> in which the </w:t>
      </w:r>
      <w:hyperlink r:id="rId839" w:anchor="principal" w:history="1">
        <w:r>
          <w:rPr>
            <w:rStyle w:val="Hyperlink"/>
          </w:rPr>
          <w:t>principal</w:t>
        </w:r>
      </w:hyperlink>
      <w:r>
        <w:t xml:space="preserve"> or </w:t>
      </w:r>
      <w:hyperlink r:id="rId840" w:anchor="notional_principal_amount" w:history="1">
        <w:r>
          <w:rPr>
            <w:rStyle w:val="Hyperlink"/>
          </w:rPr>
          <w:t>notional amount</w:t>
        </w:r>
      </w:hyperlink>
      <w:r>
        <w:t xml:space="preserve"> declines over time. </w:t>
      </w:r>
    </w:p>
    <w:p w:rsidR="00F9687C" w:rsidRDefault="00F9687C" w:rsidP="00F9687C">
      <w:bookmarkStart w:id="235" w:name="amounts_outstanding_and_in_circulation"/>
      <w:r>
        <w:rPr>
          <w:b/>
          <w:bCs/>
          <w:color w:val="990000"/>
        </w:rPr>
        <w:t>Amount outstanding and in circulation</w:t>
      </w:r>
      <w:bookmarkEnd w:id="235"/>
      <w:r>
        <w:t xml:space="preserve"> </w:t>
      </w:r>
    </w:p>
    <w:p w:rsidR="00F9687C" w:rsidRDefault="00F9687C" w:rsidP="00F9687C">
      <w:pPr>
        <w:ind w:left="720"/>
      </w:pPr>
      <w:r>
        <w:t xml:space="preserve">All </w:t>
      </w:r>
      <w:hyperlink r:id="rId841" w:anchor="currency" w:history="1">
        <w:r>
          <w:rPr>
            <w:rStyle w:val="Hyperlink"/>
          </w:rPr>
          <w:t>currency</w:t>
        </w:r>
      </w:hyperlink>
      <w:r>
        <w:t xml:space="preserve"> issued by the Bureau of the Mint and intended as a medium of exchange. Coins sold by the Bureau of the Mint at </w:t>
      </w:r>
      <w:hyperlink r:id="rId842" w:anchor="premium" w:history="1">
        <w:r>
          <w:rPr>
            <w:rStyle w:val="Hyperlink"/>
          </w:rPr>
          <w:t>premium</w:t>
        </w:r>
      </w:hyperlink>
      <w:r>
        <w:t xml:space="preserve"> prices are not included; uncirculated coin sets sold at </w:t>
      </w:r>
      <w:hyperlink r:id="rId843" w:anchor="face_value" w:history="1">
        <w:r>
          <w:rPr>
            <w:rStyle w:val="Hyperlink"/>
          </w:rPr>
          <w:t>face value</w:t>
        </w:r>
      </w:hyperlink>
      <w:r>
        <w:t xml:space="preserve"> plus handling charge are included. </w:t>
      </w:r>
    </w:p>
    <w:p w:rsidR="00F9687C" w:rsidRDefault="00F9687C" w:rsidP="00F9687C">
      <w:bookmarkStart w:id="236" w:name="amsterdam_exchange"/>
      <w:smartTag w:uri="urn:schemas-microsoft-com:office:smarttags" w:element="City">
        <w:smartTag w:uri="urn:schemas-microsoft-com:office:smarttags" w:element="place">
          <w:r>
            <w:rPr>
              <w:b/>
              <w:bCs/>
              <w:color w:val="990000"/>
            </w:rPr>
            <w:t>Amsterdam</w:t>
          </w:r>
        </w:smartTag>
      </w:smartTag>
      <w:r>
        <w:rPr>
          <w:b/>
          <w:bCs/>
          <w:color w:val="990000"/>
        </w:rPr>
        <w:t xml:space="preserve"> Exchange (AEX)</w:t>
      </w:r>
      <w:bookmarkEnd w:id="236"/>
      <w:r>
        <w:t xml:space="preserve"> </w:t>
      </w:r>
    </w:p>
    <w:p w:rsidR="00F9687C" w:rsidRDefault="00F9687C" w:rsidP="00F9687C">
      <w:pPr>
        <w:ind w:left="720"/>
      </w:pPr>
      <w:r>
        <w:t xml:space="preserve">Exchange that comprises the AEX-Effectenbeurs, the AEX-Optiebeurs (formerly the </w:t>
      </w:r>
      <w:hyperlink r:id="rId844" w:anchor="european_options_exchange" w:history="1">
        <w:r>
          <w:rPr>
            <w:rStyle w:val="Hyperlink"/>
          </w:rPr>
          <w:t>European Options Exchange or EOE</w:t>
        </w:r>
      </w:hyperlink>
      <w:r>
        <w:t xml:space="preserve">) and the AEX-Agrarische Termijnmarkt. AEX-Data Services is the operating </w:t>
      </w:r>
      <w:hyperlink r:id="rId845" w:anchor="company" w:history="1">
        <w:r>
          <w:rPr>
            <w:rStyle w:val="Hyperlink"/>
          </w:rPr>
          <w:t>company</w:t>
        </w:r>
      </w:hyperlink>
      <w:r>
        <w:t xml:space="preserve"> responsible for the dissemination of data from the Amsterdam Exchange via its integrated Mercury 2000 system. </w:t>
      </w:r>
    </w:p>
    <w:p w:rsidR="00F9687C" w:rsidRDefault="00F9687C" w:rsidP="00F9687C">
      <w:bookmarkStart w:id="237" w:name="amtel"/>
      <w:r>
        <w:rPr>
          <w:b/>
          <w:bCs/>
          <w:color w:val="990000"/>
        </w:rPr>
        <w:t>AMTEL</w:t>
      </w:r>
      <w:bookmarkEnd w:id="237"/>
      <w:r>
        <w:t xml:space="preserve"> </w:t>
      </w:r>
    </w:p>
    <w:p w:rsidR="00F9687C" w:rsidRDefault="00F9687C" w:rsidP="00F9687C">
      <w:pPr>
        <w:ind w:left="720"/>
      </w:pPr>
      <w:r>
        <w:t xml:space="preserve">Used in context of general equities. In-house message system entered and displayed through Quotron A page. </w:t>
      </w:r>
    </w:p>
    <w:p w:rsidR="00F9687C" w:rsidRDefault="00F9687C" w:rsidP="00F9687C">
      <w:bookmarkStart w:id="238" w:name="analyst"/>
      <w:r>
        <w:rPr>
          <w:b/>
          <w:bCs/>
          <w:color w:val="990000"/>
        </w:rPr>
        <w:t>Analyst</w:t>
      </w:r>
      <w:bookmarkEnd w:id="238"/>
      <w:r>
        <w:rPr>
          <w:b/>
          <w:bCs/>
          <w:color w:val="990000"/>
        </w:rPr>
        <w:t xml:space="preserve"> </w:t>
      </w:r>
    </w:p>
    <w:p w:rsidR="00F9687C" w:rsidRDefault="00F9687C" w:rsidP="00F9687C">
      <w:pPr>
        <w:ind w:left="720"/>
      </w:pPr>
      <w:r>
        <w:t xml:space="preserve">Employee of a brokerage or fund </w:t>
      </w:r>
      <w:hyperlink r:id="rId846" w:anchor="management" w:history="1">
        <w:r>
          <w:rPr>
            <w:rStyle w:val="Hyperlink"/>
          </w:rPr>
          <w:t>management</w:t>
        </w:r>
      </w:hyperlink>
      <w:r>
        <w:t xml:space="preserve"> house who studies </w:t>
      </w:r>
      <w:hyperlink r:id="rId847" w:anchor="company" w:history="1">
        <w:r>
          <w:rPr>
            <w:rStyle w:val="Hyperlink"/>
          </w:rPr>
          <w:t>companies</w:t>
        </w:r>
      </w:hyperlink>
      <w:r>
        <w:t xml:space="preserve"> and makes </w:t>
      </w:r>
      <w:hyperlink r:id="rId848" w:anchor="buy" w:history="1">
        <w:r>
          <w:rPr>
            <w:rStyle w:val="Hyperlink"/>
          </w:rPr>
          <w:t>buy</w:t>
        </w:r>
      </w:hyperlink>
      <w:r>
        <w:t xml:space="preserve">-and-sell recommendations on </w:t>
      </w:r>
      <w:hyperlink r:id="rId849" w:anchor="stock" w:history="1">
        <w:r>
          <w:rPr>
            <w:rStyle w:val="Hyperlink"/>
          </w:rPr>
          <w:t>stocks</w:t>
        </w:r>
      </w:hyperlink>
      <w:r>
        <w:t xml:space="preserve"> of these companies. Most specialize in a specific </w:t>
      </w:r>
      <w:hyperlink r:id="rId850" w:anchor="industry" w:history="1">
        <w:r>
          <w:rPr>
            <w:rStyle w:val="Hyperlink"/>
          </w:rPr>
          <w:t>industry</w:t>
        </w:r>
      </w:hyperlink>
      <w:r>
        <w:t xml:space="preserve">. </w:t>
      </w:r>
    </w:p>
    <w:p w:rsidR="00F9687C" w:rsidRDefault="00F9687C" w:rsidP="00F9687C">
      <w:bookmarkStart w:id="239" w:name="and_interest"/>
      <w:r>
        <w:rPr>
          <w:b/>
          <w:bCs/>
          <w:color w:val="990000"/>
        </w:rPr>
        <w:t>And interest</w:t>
      </w:r>
      <w:bookmarkEnd w:id="239"/>
      <w:r>
        <w:t xml:space="preserve"> </w:t>
      </w:r>
    </w:p>
    <w:p w:rsidR="00F9687C" w:rsidRDefault="00F9687C" w:rsidP="00F9687C">
      <w:pPr>
        <w:ind w:left="720"/>
      </w:pPr>
      <w:r>
        <w:t xml:space="preserve">An </w:t>
      </w:r>
      <w:hyperlink r:id="rId851" w:anchor="indication" w:history="1">
        <w:r>
          <w:rPr>
            <w:rStyle w:val="Hyperlink"/>
          </w:rPr>
          <w:t>indication</w:t>
        </w:r>
      </w:hyperlink>
      <w:r>
        <w:t xml:space="preserve"> that the buyer will receive </w:t>
      </w:r>
      <w:hyperlink r:id="rId852" w:anchor="accrued_interest" w:history="1">
        <w:r>
          <w:rPr>
            <w:rStyle w:val="Hyperlink"/>
          </w:rPr>
          <w:t>accrued interest</w:t>
        </w:r>
      </w:hyperlink>
      <w:r>
        <w:t xml:space="preserve"> in addition to the </w:t>
      </w:r>
      <w:hyperlink r:id="rId853" w:anchor="quoted_price" w:history="1">
        <w:r>
          <w:rPr>
            <w:rStyle w:val="Hyperlink"/>
          </w:rPr>
          <w:t>price quoted</w:t>
        </w:r>
      </w:hyperlink>
      <w:r>
        <w:t xml:space="preserve"> for a </w:t>
      </w:r>
      <w:hyperlink r:id="rId854" w:anchor="bond" w:history="1">
        <w:r>
          <w:rPr>
            <w:rStyle w:val="Hyperlink"/>
          </w:rPr>
          <w:t>bond</w:t>
        </w:r>
      </w:hyperlink>
      <w:r>
        <w:t xml:space="preserve">. </w:t>
      </w:r>
    </w:p>
    <w:p w:rsidR="00F9687C" w:rsidRDefault="00F9687C" w:rsidP="00F9687C">
      <w:bookmarkStart w:id="240" w:name="andean_pact"/>
      <w:r>
        <w:rPr>
          <w:b/>
          <w:bCs/>
          <w:color w:val="990000"/>
        </w:rPr>
        <w:t>Andean Pact</w:t>
      </w:r>
      <w:bookmarkEnd w:id="240"/>
      <w:r>
        <w:t xml:space="preserve"> </w:t>
      </w:r>
    </w:p>
    <w:p w:rsidR="00F9687C" w:rsidRDefault="00F9687C" w:rsidP="00F9687C">
      <w:pPr>
        <w:ind w:left="720"/>
      </w:pPr>
      <w:r>
        <w:t xml:space="preserve">A regional trade pact that includes </w:t>
      </w:r>
      <w:smartTag w:uri="urn:schemas-microsoft-com:office:smarttags" w:element="country-region">
        <w:smartTag w:uri="urn:schemas-microsoft-com:office:smarttags" w:element="place">
          <w:r>
            <w:t>Venezuela</w:t>
          </w:r>
        </w:smartTag>
      </w:smartTag>
      <w:r>
        <w:t xml:space="preserve">, </w:t>
      </w:r>
      <w:smartTag w:uri="urn:schemas-microsoft-com:office:smarttags" w:element="country-region">
        <w:smartTag w:uri="urn:schemas-microsoft-com:office:smarttags" w:element="place">
          <w:r>
            <w:t>Colombia</w:t>
          </w:r>
        </w:smartTag>
      </w:smartTag>
      <w:r>
        <w:t xml:space="preserve">, </w:t>
      </w:r>
      <w:smartTag w:uri="urn:schemas-microsoft-com:office:smarttags" w:element="country-region">
        <w:smartTag w:uri="urn:schemas-microsoft-com:office:smarttags" w:element="place">
          <w:r>
            <w:t>Ecuador</w:t>
          </w:r>
        </w:smartTag>
      </w:smartTag>
      <w:r>
        <w:t xml:space="preserve">, </w:t>
      </w:r>
      <w:smartTag w:uri="urn:schemas-microsoft-com:office:smarttags" w:element="country-region">
        <w:smartTag w:uri="urn:schemas-microsoft-com:office:smarttags" w:element="place">
          <w:r>
            <w:t>Peru</w:t>
          </w:r>
        </w:smartTag>
      </w:smartTag>
      <w:r>
        <w:t xml:space="preserve">, and </w:t>
      </w:r>
      <w:smartTag w:uri="urn:schemas-microsoft-com:office:smarttags" w:element="country-region">
        <w:smartTag w:uri="urn:schemas-microsoft-com:office:smarttags" w:element="place">
          <w:r>
            <w:t>Bolivia</w:t>
          </w:r>
        </w:smartTag>
      </w:smartTag>
      <w:r>
        <w:t xml:space="preserve">. </w:t>
      </w:r>
    </w:p>
    <w:p w:rsidR="00F9687C" w:rsidRDefault="00F9687C" w:rsidP="00F9687C">
      <w:bookmarkStart w:id="241" w:name="angel"/>
      <w:r>
        <w:rPr>
          <w:b/>
          <w:bCs/>
          <w:color w:val="990000"/>
        </w:rPr>
        <w:t>Angel</w:t>
      </w:r>
      <w:bookmarkEnd w:id="241"/>
      <w:r>
        <w:t xml:space="preserve"> </w:t>
      </w:r>
    </w:p>
    <w:p w:rsidR="00F9687C" w:rsidRDefault="00F9687C" w:rsidP="00F9687C">
      <w:pPr>
        <w:ind w:left="720"/>
      </w:pPr>
      <w:r>
        <w:t xml:space="preserve">An </w:t>
      </w:r>
      <w:hyperlink r:id="rId855" w:anchor="investment_grade_bonds" w:history="1">
        <w:r>
          <w:rPr>
            <w:rStyle w:val="Hyperlink"/>
          </w:rPr>
          <w:t>investment-grade bond</w:t>
        </w:r>
      </w:hyperlink>
      <w:r>
        <w:t xml:space="preserve">. Antithesis to </w:t>
      </w:r>
      <w:hyperlink r:id="rId856" w:anchor="fallen_angels" w:history="1">
        <w:r>
          <w:rPr>
            <w:rStyle w:val="Hyperlink"/>
          </w:rPr>
          <w:t>fallen angel</w:t>
        </w:r>
      </w:hyperlink>
      <w:r>
        <w:t xml:space="preserve">. In the context of </w:t>
      </w:r>
      <w:hyperlink r:id="rId857" w:anchor="venture_capital" w:history="1">
        <w:r>
          <w:rPr>
            <w:rStyle w:val="Hyperlink"/>
          </w:rPr>
          <w:t>venture capital</w:t>
        </w:r>
      </w:hyperlink>
      <w:r>
        <w:t xml:space="preserve">, the first </w:t>
      </w:r>
      <w:hyperlink r:id="rId858" w:anchor="investor" w:history="1">
        <w:r>
          <w:rPr>
            <w:rStyle w:val="Hyperlink"/>
          </w:rPr>
          <w:t>investor</w:t>
        </w:r>
      </w:hyperlink>
      <w:r>
        <w:t xml:space="preserve">. </w:t>
      </w:r>
    </w:p>
    <w:p w:rsidR="00F9687C" w:rsidRDefault="00F9687C" w:rsidP="00F9687C">
      <w:bookmarkStart w:id="242" w:name="angels"/>
      <w:r>
        <w:rPr>
          <w:b/>
          <w:bCs/>
          <w:color w:val="990000"/>
        </w:rPr>
        <w:t>Angels</w:t>
      </w:r>
      <w:bookmarkEnd w:id="242"/>
      <w:r>
        <w:t xml:space="preserve"> </w:t>
      </w:r>
    </w:p>
    <w:p w:rsidR="00F9687C" w:rsidRDefault="00F9687C" w:rsidP="00F9687C">
      <w:pPr>
        <w:ind w:left="720"/>
      </w:pPr>
      <w:r>
        <w:t xml:space="preserve">Individuals providing </w:t>
      </w:r>
      <w:hyperlink r:id="rId859" w:anchor="venture_capital" w:history="1">
        <w:r>
          <w:rPr>
            <w:rStyle w:val="Hyperlink"/>
          </w:rPr>
          <w:t>venture capital</w:t>
        </w:r>
      </w:hyperlink>
      <w:r>
        <w:t xml:space="preserve">. </w:t>
      </w:r>
    </w:p>
    <w:p w:rsidR="00F9687C" w:rsidRDefault="00F9687C" w:rsidP="00F9687C">
      <w:bookmarkStart w:id="243" w:name="ankle_biter"/>
      <w:r>
        <w:rPr>
          <w:b/>
          <w:bCs/>
          <w:color w:val="990000"/>
        </w:rPr>
        <w:t>Ankle biter</w:t>
      </w:r>
      <w:bookmarkEnd w:id="243"/>
      <w:r>
        <w:t xml:space="preserve"> </w:t>
      </w:r>
    </w:p>
    <w:p w:rsidR="00F9687C" w:rsidRDefault="00F9687C" w:rsidP="00F9687C">
      <w:pPr>
        <w:ind w:left="720"/>
      </w:pPr>
      <w:hyperlink r:id="rId860" w:anchor="stock" w:history="1">
        <w:r>
          <w:rPr>
            <w:rStyle w:val="Hyperlink"/>
          </w:rPr>
          <w:t>Stock</w:t>
        </w:r>
      </w:hyperlink>
      <w:r>
        <w:t xml:space="preserve"> issued with a </w:t>
      </w:r>
      <w:hyperlink r:id="rId861" w:anchor="market_capitalization" w:history="1">
        <w:r>
          <w:rPr>
            <w:rStyle w:val="Hyperlink"/>
          </w:rPr>
          <w:t>market capitalization</w:t>
        </w:r>
      </w:hyperlink>
      <w:r>
        <w:t xml:space="preserve"> of less than $500 million. </w:t>
      </w:r>
    </w:p>
    <w:p w:rsidR="00F9687C" w:rsidRDefault="00F9687C" w:rsidP="00F9687C">
      <w:bookmarkStart w:id="244" w:name="announcement_date"/>
      <w:r>
        <w:rPr>
          <w:b/>
          <w:bCs/>
          <w:color w:val="990000"/>
        </w:rPr>
        <w:t>Announcement date</w:t>
      </w:r>
      <w:bookmarkEnd w:id="244"/>
      <w:r>
        <w:t xml:space="preserve"> </w:t>
      </w:r>
    </w:p>
    <w:p w:rsidR="00F9687C" w:rsidRDefault="00F9687C" w:rsidP="00F9687C">
      <w:pPr>
        <w:ind w:left="720"/>
      </w:pPr>
      <w:r>
        <w:t xml:space="preserve">Date on which particular news concerning a given </w:t>
      </w:r>
      <w:hyperlink r:id="rId862" w:anchor="company" w:history="1">
        <w:r>
          <w:rPr>
            <w:rStyle w:val="Hyperlink"/>
          </w:rPr>
          <w:t>company</w:t>
        </w:r>
      </w:hyperlink>
      <w:r>
        <w:t xml:space="preserve"> is announced to the </w:t>
      </w:r>
      <w:hyperlink r:id="rId863" w:anchor="public" w:history="1">
        <w:r>
          <w:rPr>
            <w:rStyle w:val="Hyperlink"/>
          </w:rPr>
          <w:t>public</w:t>
        </w:r>
      </w:hyperlink>
      <w:r>
        <w:t xml:space="preserve">. Used in </w:t>
      </w:r>
      <w:hyperlink r:id="rId864" w:anchor="event_study" w:history="1">
        <w:r>
          <w:rPr>
            <w:rStyle w:val="Hyperlink"/>
          </w:rPr>
          <w:t>event studies,</w:t>
        </w:r>
      </w:hyperlink>
      <w:r>
        <w:t xml:space="preserve"> which researchers use to evaluate the economic impact of events of interest. </w:t>
      </w:r>
    </w:p>
    <w:p w:rsidR="00F9687C" w:rsidRDefault="00F9687C" w:rsidP="00F9687C">
      <w:bookmarkStart w:id="245" w:name="annual_basis"/>
      <w:r>
        <w:rPr>
          <w:b/>
          <w:bCs/>
          <w:color w:val="990000"/>
        </w:rPr>
        <w:t>Annual basis</w:t>
      </w:r>
      <w:bookmarkEnd w:id="245"/>
      <w:r>
        <w:t xml:space="preserve"> </w:t>
      </w:r>
    </w:p>
    <w:p w:rsidR="00F9687C" w:rsidRDefault="00F9687C" w:rsidP="00F9687C">
      <w:pPr>
        <w:ind w:left="720"/>
      </w:pPr>
      <w:r>
        <w:t xml:space="preserve">The technique in statistics of taking a figure covering a period of less than one year and extrapolating it to cover a full one year period. The process is known as </w:t>
      </w:r>
      <w:hyperlink r:id="rId865" w:anchor="annualizing" w:history="1">
        <w:r>
          <w:rPr>
            <w:rStyle w:val="Hyperlink"/>
          </w:rPr>
          <w:t>annualizing</w:t>
        </w:r>
      </w:hyperlink>
      <w:r>
        <w:t xml:space="preserve">. </w:t>
      </w:r>
    </w:p>
    <w:p w:rsidR="00F9687C" w:rsidRDefault="00F9687C" w:rsidP="00F9687C">
      <w:bookmarkStart w:id="246" w:name="annual_effective_yield"/>
      <w:r>
        <w:rPr>
          <w:b/>
          <w:bCs/>
          <w:color w:val="990000"/>
        </w:rPr>
        <w:t>Annual effective yield</w:t>
      </w:r>
      <w:bookmarkEnd w:id="246"/>
      <w:r>
        <w:t xml:space="preserve"> </w:t>
      </w:r>
    </w:p>
    <w:p w:rsidR="00F9687C" w:rsidRDefault="00F9687C" w:rsidP="00F9687C">
      <w:pPr>
        <w:ind w:left="720"/>
      </w:pPr>
      <w:r>
        <w:t xml:space="preserve">See: </w:t>
      </w:r>
      <w:hyperlink r:id="rId866" w:anchor="annual_percentage_yield" w:history="1">
        <w:r>
          <w:rPr>
            <w:rStyle w:val="Hyperlink"/>
          </w:rPr>
          <w:t>Annual percentage yield</w:t>
        </w:r>
      </w:hyperlink>
      <w:r>
        <w:t xml:space="preserve">. </w:t>
      </w:r>
    </w:p>
    <w:p w:rsidR="00F9687C" w:rsidRDefault="00F9687C" w:rsidP="00F9687C">
      <w:bookmarkStart w:id="247" w:name="annual_exclusion"/>
      <w:r>
        <w:rPr>
          <w:b/>
          <w:bCs/>
          <w:color w:val="990000"/>
        </w:rPr>
        <w:t>Annual exclusion</w:t>
      </w:r>
      <w:bookmarkEnd w:id="247"/>
      <w:r>
        <w:t xml:space="preserve"> </w:t>
      </w:r>
    </w:p>
    <w:p w:rsidR="00F9687C" w:rsidRDefault="00F9687C" w:rsidP="00F9687C">
      <w:pPr>
        <w:ind w:left="720"/>
      </w:pPr>
      <w:r>
        <w:t xml:space="preserve">A tax rule allowing the </w:t>
      </w:r>
      <w:hyperlink r:id="rId867" w:anchor="deduction" w:history="1">
        <w:r>
          <w:rPr>
            <w:rStyle w:val="Hyperlink"/>
          </w:rPr>
          <w:t>deduction</w:t>
        </w:r>
      </w:hyperlink>
      <w:r>
        <w:t xml:space="preserve"> of certain income from taxation. </w:t>
      </w:r>
    </w:p>
    <w:p w:rsidR="00F9687C" w:rsidRDefault="00F9687C" w:rsidP="00F9687C">
      <w:bookmarkStart w:id="248" w:name="annual_fund_operating_expenses"/>
      <w:r>
        <w:rPr>
          <w:b/>
          <w:bCs/>
          <w:color w:val="990000"/>
        </w:rPr>
        <w:t>Annual fund operating expenses</w:t>
      </w:r>
      <w:bookmarkEnd w:id="248"/>
      <w:r>
        <w:rPr>
          <w:b/>
          <w:bCs/>
          <w:color w:val="990000"/>
        </w:rPr>
        <w:t xml:space="preserve"> </w:t>
      </w:r>
    </w:p>
    <w:p w:rsidR="00F9687C" w:rsidRDefault="00F9687C" w:rsidP="00F9687C">
      <w:pPr>
        <w:ind w:left="720"/>
      </w:pPr>
      <w:r>
        <w:t xml:space="preserve">For </w:t>
      </w:r>
      <w:hyperlink r:id="rId868" w:anchor="investment" w:history="1">
        <w:r>
          <w:rPr>
            <w:rStyle w:val="Hyperlink"/>
          </w:rPr>
          <w:t>investment</w:t>
        </w:r>
      </w:hyperlink>
      <w:r>
        <w:t xml:space="preserve"> </w:t>
      </w:r>
      <w:hyperlink r:id="rId869" w:anchor="company" w:history="1">
        <w:r>
          <w:rPr>
            <w:rStyle w:val="Hyperlink"/>
          </w:rPr>
          <w:t>companies</w:t>
        </w:r>
      </w:hyperlink>
      <w:r>
        <w:t xml:space="preserve">, the </w:t>
      </w:r>
      <w:hyperlink r:id="rId870" w:anchor="management_fee" w:history="1">
        <w:r>
          <w:rPr>
            <w:rStyle w:val="Hyperlink"/>
          </w:rPr>
          <w:t>management fee</w:t>
        </w:r>
      </w:hyperlink>
      <w:r>
        <w:t xml:space="preserve"> and "other </w:t>
      </w:r>
      <w:hyperlink r:id="rId871" w:anchor="expensed" w:history="1">
        <w:r>
          <w:rPr>
            <w:rStyle w:val="Hyperlink"/>
          </w:rPr>
          <w:t>expenses</w:t>
        </w:r>
      </w:hyperlink>
      <w:r>
        <w:t xml:space="preserve">," including the expenses for maintaining </w:t>
      </w:r>
      <w:hyperlink r:id="rId872" w:anchor="shareholders" w:history="1">
        <w:r>
          <w:rPr>
            <w:rStyle w:val="Hyperlink"/>
          </w:rPr>
          <w:t>shareholder</w:t>
        </w:r>
      </w:hyperlink>
      <w:r>
        <w:t xml:space="preserve"> records, providing shareholders with </w:t>
      </w:r>
      <w:hyperlink r:id="rId873" w:anchor="financial_statement" w:history="1">
        <w:r>
          <w:rPr>
            <w:rStyle w:val="Hyperlink"/>
          </w:rPr>
          <w:t>financial statements</w:t>
        </w:r>
      </w:hyperlink>
      <w:r>
        <w:t xml:space="preserve">, and providing </w:t>
      </w:r>
      <w:hyperlink r:id="rId874" w:anchor="custodian" w:history="1">
        <w:r>
          <w:rPr>
            <w:rStyle w:val="Hyperlink"/>
          </w:rPr>
          <w:t>custodial</w:t>
        </w:r>
      </w:hyperlink>
      <w:r>
        <w:t xml:space="preserve"> and accounting services. For </w:t>
      </w:r>
      <w:hyperlink r:id="rId875" w:anchor="12b_1_funds" w:history="1">
        <w:r>
          <w:rPr>
            <w:rStyle w:val="Hyperlink"/>
          </w:rPr>
          <w:t>12b-1 funds</w:t>
        </w:r>
      </w:hyperlink>
      <w:r>
        <w:t xml:space="preserve">, selling and </w:t>
      </w:r>
      <w:hyperlink r:id="rId876" w:anchor="market" w:history="1">
        <w:r>
          <w:rPr>
            <w:rStyle w:val="Hyperlink"/>
          </w:rPr>
          <w:t>marketing</w:t>
        </w:r>
      </w:hyperlink>
      <w:r>
        <w:t xml:space="preserve"> </w:t>
      </w:r>
      <w:hyperlink r:id="rId877" w:anchor="cost" w:history="1">
        <w:r>
          <w:rPr>
            <w:rStyle w:val="Hyperlink"/>
          </w:rPr>
          <w:t>costs</w:t>
        </w:r>
      </w:hyperlink>
      <w:r>
        <w:t xml:space="preserve"> are also included. </w:t>
      </w:r>
    </w:p>
    <w:p w:rsidR="00F9687C" w:rsidRDefault="00F9687C" w:rsidP="00F9687C">
      <w:bookmarkStart w:id="249" w:name="annual_meeting"/>
      <w:r>
        <w:rPr>
          <w:b/>
          <w:bCs/>
          <w:color w:val="990000"/>
        </w:rPr>
        <w:t>Annual meeting</w:t>
      </w:r>
      <w:bookmarkEnd w:id="249"/>
      <w:r>
        <w:t xml:space="preserve"> </w:t>
      </w:r>
    </w:p>
    <w:p w:rsidR="00F9687C" w:rsidRDefault="00F9687C" w:rsidP="00F9687C">
      <w:pPr>
        <w:ind w:left="720"/>
      </w:pPr>
      <w:r>
        <w:t xml:space="preserve">Meeting of </w:t>
      </w:r>
      <w:hyperlink r:id="rId878" w:anchor="stockholder" w:history="1">
        <w:r>
          <w:rPr>
            <w:rStyle w:val="Hyperlink"/>
          </w:rPr>
          <w:t>stockholders</w:t>
        </w:r>
      </w:hyperlink>
      <w:r>
        <w:t xml:space="preserve"> held once a year at which the managers of a </w:t>
      </w:r>
      <w:hyperlink r:id="rId879" w:anchor="company" w:history="1">
        <w:r>
          <w:rPr>
            <w:rStyle w:val="Hyperlink"/>
          </w:rPr>
          <w:t>company</w:t>
        </w:r>
      </w:hyperlink>
      <w:r>
        <w:t xml:space="preserve"> </w:t>
      </w:r>
      <w:hyperlink r:id="rId880" w:anchor="report" w:history="1">
        <w:r>
          <w:rPr>
            <w:rStyle w:val="Hyperlink"/>
          </w:rPr>
          <w:t>report</w:t>
        </w:r>
      </w:hyperlink>
      <w:r>
        <w:t xml:space="preserve"> to the </w:t>
      </w:r>
      <w:hyperlink r:id="rId881" w:anchor="stockholder" w:history="1">
        <w:r>
          <w:rPr>
            <w:rStyle w:val="Hyperlink"/>
          </w:rPr>
          <w:t>stockholders</w:t>
        </w:r>
      </w:hyperlink>
      <w:r>
        <w:t xml:space="preserve"> on the year's results. </w:t>
      </w:r>
    </w:p>
    <w:p w:rsidR="00F9687C" w:rsidRDefault="00F9687C" w:rsidP="00F9687C">
      <w:bookmarkStart w:id="250" w:name="annual_percentage_rate"/>
      <w:r>
        <w:rPr>
          <w:b/>
          <w:bCs/>
          <w:color w:val="990000"/>
        </w:rPr>
        <w:t>Annual percentage rate (APR)</w:t>
      </w:r>
      <w:bookmarkEnd w:id="250"/>
      <w:r>
        <w:t xml:space="preserve"> </w:t>
      </w:r>
    </w:p>
    <w:p w:rsidR="00F9687C" w:rsidRDefault="00F9687C" w:rsidP="00F9687C">
      <w:pPr>
        <w:ind w:left="720"/>
      </w:pPr>
      <w:r>
        <w:t xml:space="preserve">In the context of credit cards, the </w:t>
      </w:r>
      <w:hyperlink r:id="rId882" w:anchor="periodic_rate" w:history="1">
        <w:r>
          <w:rPr>
            <w:rStyle w:val="Hyperlink"/>
          </w:rPr>
          <w:t>periodic rate</w:t>
        </w:r>
      </w:hyperlink>
      <w:r>
        <w:t xml:space="preserve"> times the number of periods in a year. For example, a 1.5% </w:t>
      </w:r>
      <w:hyperlink r:id="rId883" w:anchor="quarterly" w:history="1">
        <w:r>
          <w:rPr>
            <w:rStyle w:val="Hyperlink"/>
          </w:rPr>
          <w:t>monthly</w:t>
        </w:r>
      </w:hyperlink>
      <w:r>
        <w:t xml:space="preserve"> rate has an APR of 18%. In the context of consumer lending, the APR takes into account more than the interest rate applied to the principal per period. Under the Truth in Lending Act, it has a specific definition and includes all the costs paid by a non-exempt consumer borrower that are considered a "finance charge," including fees paid to third parties by the lender if not properly disclosed and excluded from the finance charge (such as credit insurance). </w:t>
      </w:r>
    </w:p>
    <w:p w:rsidR="00F9687C" w:rsidRDefault="00F9687C" w:rsidP="00F9687C">
      <w:bookmarkStart w:id="251" w:name="annual_percentage_yield"/>
      <w:r>
        <w:rPr>
          <w:b/>
          <w:bCs/>
          <w:color w:val="990000"/>
        </w:rPr>
        <w:t>Annual percentage yield (APY)</w:t>
      </w:r>
      <w:bookmarkEnd w:id="251"/>
      <w:r>
        <w:t xml:space="preserve"> </w:t>
      </w:r>
    </w:p>
    <w:p w:rsidR="00F9687C" w:rsidRDefault="00F9687C" w:rsidP="00F9687C">
      <w:pPr>
        <w:ind w:left="720"/>
      </w:pPr>
      <w:r>
        <w:t xml:space="preserve">The effective, or true </w:t>
      </w:r>
      <w:hyperlink r:id="rId884" w:anchor="annual_rate_of_return" w:history="1">
        <w:r>
          <w:rPr>
            <w:rStyle w:val="Hyperlink"/>
          </w:rPr>
          <w:t>annual rate of return</w:t>
        </w:r>
      </w:hyperlink>
      <w:r>
        <w:t xml:space="preserve">. The APY is the rate actually earned or paid in one year, taking into account the effect of </w:t>
      </w:r>
      <w:hyperlink r:id="rId885" w:anchor="compounding" w:history="1">
        <w:r>
          <w:rPr>
            <w:rStyle w:val="Hyperlink"/>
          </w:rPr>
          <w:t>compounding.</w:t>
        </w:r>
      </w:hyperlink>
      <w:r>
        <w:t xml:space="preserve"> The APY is calculated by taking one plus the periodic rate, raising it to the number of periods in a year and then subtracting one. For example, a 1% per month rate has an APY of 12.68% (1.01^12 -1). </w:t>
      </w:r>
    </w:p>
    <w:p w:rsidR="00F9687C" w:rsidRDefault="00F9687C" w:rsidP="00F9687C">
      <w:bookmarkStart w:id="252" w:name="annual_rate_of_return"/>
      <w:r>
        <w:rPr>
          <w:b/>
          <w:bCs/>
          <w:color w:val="990000"/>
        </w:rPr>
        <w:t>Annual rate of return</w:t>
      </w:r>
      <w:bookmarkEnd w:id="252"/>
      <w:r>
        <w:t xml:space="preserve"> </w:t>
      </w:r>
    </w:p>
    <w:p w:rsidR="00F9687C" w:rsidRDefault="00F9687C" w:rsidP="00F9687C">
      <w:pPr>
        <w:ind w:left="720"/>
      </w:pPr>
      <w:r>
        <w:t xml:space="preserve">There are many ways of calculating the </w:t>
      </w:r>
      <w:hyperlink r:id="rId886" w:anchor="annualizing" w:history="1">
        <w:r>
          <w:rPr>
            <w:rStyle w:val="Hyperlink"/>
          </w:rPr>
          <w:t>annual</w:t>
        </w:r>
      </w:hyperlink>
      <w:r>
        <w:t xml:space="preserve"> rate of return. If the </w:t>
      </w:r>
      <w:hyperlink r:id="rId887" w:anchor="rate_of_return" w:history="1">
        <w:r>
          <w:rPr>
            <w:rStyle w:val="Hyperlink"/>
          </w:rPr>
          <w:t>rate of return</w:t>
        </w:r>
      </w:hyperlink>
      <w:r>
        <w:t xml:space="preserve"> is calculated on a monthly basis, we sometimes multiply this by 12 to express an annual rate of return. This is often called the </w:t>
      </w:r>
      <w:hyperlink r:id="rId888" w:anchor="annual_percentage_rate" w:history="1">
        <w:r>
          <w:rPr>
            <w:rStyle w:val="Hyperlink"/>
          </w:rPr>
          <w:t>annual percentage rate (APR</w:t>
        </w:r>
      </w:hyperlink>
      <w:r>
        <w:t xml:space="preserve">). The </w:t>
      </w:r>
      <w:hyperlink r:id="rId889" w:anchor="annual_percentage_yield" w:history="1">
        <w:r>
          <w:rPr>
            <w:rStyle w:val="Hyperlink"/>
          </w:rPr>
          <w:t>annual percentage yield (APY</w:t>
        </w:r>
      </w:hyperlink>
      <w:r>
        <w:t xml:space="preserve">) includes the effect of </w:t>
      </w:r>
      <w:hyperlink r:id="rId890" w:anchor="compounding" w:history="1">
        <w:r>
          <w:rPr>
            <w:rStyle w:val="Hyperlink"/>
          </w:rPr>
          <w:t>compounding</w:t>
        </w:r>
      </w:hyperlink>
      <w:r>
        <w:t xml:space="preserve"> </w:t>
      </w:r>
      <w:hyperlink r:id="rId891" w:anchor="interest" w:history="1">
        <w:r>
          <w:rPr>
            <w:rStyle w:val="Hyperlink"/>
          </w:rPr>
          <w:t>interest</w:t>
        </w:r>
      </w:hyperlink>
      <w:r>
        <w:t xml:space="preserve">. </w:t>
      </w:r>
    </w:p>
    <w:p w:rsidR="00F9687C" w:rsidRDefault="00F9687C" w:rsidP="00F9687C">
      <w:bookmarkStart w:id="253" w:name="annual_renewable_term_insurance"/>
      <w:r>
        <w:rPr>
          <w:b/>
          <w:bCs/>
          <w:color w:val="990000"/>
        </w:rPr>
        <w:t>Annual renewable term insurance</w:t>
      </w:r>
      <w:bookmarkEnd w:id="253"/>
      <w:r>
        <w:t xml:space="preserve"> </w:t>
      </w:r>
    </w:p>
    <w:p w:rsidR="00F9687C" w:rsidRDefault="00F9687C" w:rsidP="00F9687C">
      <w:pPr>
        <w:ind w:left="720"/>
      </w:pPr>
      <w:r>
        <w:t xml:space="preserve">See: </w:t>
      </w:r>
      <w:hyperlink r:id="rId892" w:anchor="term_insurance" w:history="1">
        <w:r>
          <w:rPr>
            <w:rStyle w:val="Hyperlink"/>
          </w:rPr>
          <w:t>Term insurance</w:t>
        </w:r>
      </w:hyperlink>
      <w:r>
        <w:t xml:space="preserve">. </w:t>
      </w:r>
    </w:p>
    <w:p w:rsidR="00F9687C" w:rsidRDefault="00F9687C" w:rsidP="00F9687C">
      <w:bookmarkStart w:id="254" w:name="annual_report"/>
      <w:r>
        <w:rPr>
          <w:b/>
          <w:bCs/>
          <w:color w:val="990000"/>
        </w:rPr>
        <w:t>Annual report</w:t>
      </w:r>
      <w:bookmarkEnd w:id="254"/>
      <w:r>
        <w:rPr>
          <w:b/>
          <w:bCs/>
          <w:color w:val="990000"/>
        </w:rPr>
        <w:t xml:space="preserve"> </w:t>
      </w:r>
    </w:p>
    <w:p w:rsidR="00F9687C" w:rsidRDefault="00F9687C" w:rsidP="00F9687C">
      <w:pPr>
        <w:ind w:left="720"/>
      </w:pPr>
      <w:r>
        <w:t xml:space="preserve">Yearly record of a </w:t>
      </w:r>
      <w:hyperlink r:id="rId893" w:anchor="publicly_held" w:history="1">
        <w:r>
          <w:rPr>
            <w:rStyle w:val="Hyperlink"/>
          </w:rPr>
          <w:t>publicly held</w:t>
        </w:r>
      </w:hyperlink>
      <w:r>
        <w:t xml:space="preserve"> </w:t>
      </w:r>
      <w:hyperlink r:id="rId894" w:anchor="company" w:history="1">
        <w:r>
          <w:rPr>
            <w:rStyle w:val="Hyperlink"/>
          </w:rPr>
          <w:t>company's</w:t>
        </w:r>
      </w:hyperlink>
      <w:r>
        <w:t xml:space="preserve"> </w:t>
      </w:r>
      <w:hyperlink r:id="rId895" w:anchor="finance" w:history="1">
        <w:r>
          <w:rPr>
            <w:rStyle w:val="Hyperlink"/>
          </w:rPr>
          <w:t>financial</w:t>
        </w:r>
      </w:hyperlink>
      <w:r>
        <w:t xml:space="preserve"> condition. It includes a description of the </w:t>
      </w:r>
      <w:hyperlink r:id="rId896" w:anchor="firm" w:history="1">
        <w:r>
          <w:rPr>
            <w:rStyle w:val="Hyperlink"/>
          </w:rPr>
          <w:t>firm's</w:t>
        </w:r>
      </w:hyperlink>
      <w:r>
        <w:t xml:space="preserve"> operations, as well as </w:t>
      </w:r>
      <w:hyperlink r:id="rId897" w:anchor="balance_sheet" w:history="1">
        <w:r>
          <w:rPr>
            <w:rStyle w:val="Hyperlink"/>
          </w:rPr>
          <w:t>balance sheet</w:t>
        </w:r>
      </w:hyperlink>
      <w:r>
        <w:t xml:space="preserve">, </w:t>
      </w:r>
      <w:hyperlink r:id="rId898" w:anchor="income_statement" w:history="1">
        <w:r>
          <w:rPr>
            <w:rStyle w:val="Hyperlink"/>
          </w:rPr>
          <w:t>income statement</w:t>
        </w:r>
      </w:hyperlink>
      <w:r>
        <w:t xml:space="preserve">, and </w:t>
      </w:r>
      <w:hyperlink r:id="rId899" w:anchor="statement_of_cash_flows" w:history="1">
        <w:r>
          <w:rPr>
            <w:rStyle w:val="Hyperlink"/>
          </w:rPr>
          <w:t>cash flow statement</w:t>
        </w:r>
      </w:hyperlink>
      <w:r>
        <w:t xml:space="preserve"> information. </w:t>
      </w:r>
      <w:hyperlink r:id="rId900" w:anchor="s.e.c." w:history="1">
        <w:r>
          <w:rPr>
            <w:rStyle w:val="Hyperlink"/>
          </w:rPr>
          <w:t>SEC</w:t>
        </w:r>
      </w:hyperlink>
      <w:r>
        <w:t xml:space="preserve"> rules require that it be distributed to all </w:t>
      </w:r>
      <w:hyperlink r:id="rId901" w:anchor="shareholders" w:history="1">
        <w:r>
          <w:rPr>
            <w:rStyle w:val="Hyperlink"/>
          </w:rPr>
          <w:t>shareholders</w:t>
        </w:r>
      </w:hyperlink>
      <w:r>
        <w:t xml:space="preserve">. A more detailed version is called a </w:t>
      </w:r>
      <w:hyperlink r:id="rId902" w:anchor="10_k" w:history="1">
        <w:r>
          <w:rPr>
            <w:rStyle w:val="Hyperlink"/>
          </w:rPr>
          <w:t>10-K</w:t>
        </w:r>
      </w:hyperlink>
      <w:r>
        <w:t xml:space="preserve">. </w:t>
      </w:r>
    </w:p>
    <w:p w:rsidR="00F9687C" w:rsidRDefault="00F9687C" w:rsidP="00F9687C">
      <w:bookmarkStart w:id="255" w:name="annualized_gain"/>
      <w:r>
        <w:rPr>
          <w:b/>
          <w:bCs/>
          <w:color w:val="990000"/>
        </w:rPr>
        <w:t>Annualized gain</w:t>
      </w:r>
      <w:bookmarkEnd w:id="255"/>
      <w:r>
        <w:t xml:space="preserve"> </w:t>
      </w:r>
    </w:p>
    <w:p w:rsidR="00F9687C" w:rsidRDefault="00F9687C" w:rsidP="00F9687C">
      <w:pPr>
        <w:ind w:left="720"/>
      </w:pPr>
      <w:r>
        <w:t xml:space="preserve">If stock X appreciates 1.5% in one month, the </w:t>
      </w:r>
      <w:hyperlink r:id="rId903" w:anchor="annualizing" w:history="1">
        <w:r>
          <w:rPr>
            <w:rStyle w:val="Hyperlink"/>
          </w:rPr>
          <w:t>annualized</w:t>
        </w:r>
      </w:hyperlink>
      <w:r>
        <w:t xml:space="preserve"> </w:t>
      </w:r>
      <w:hyperlink r:id="rId904" w:anchor="gain" w:history="1">
        <w:r>
          <w:rPr>
            <w:rStyle w:val="Hyperlink"/>
          </w:rPr>
          <w:t>gain</w:t>
        </w:r>
      </w:hyperlink>
      <w:r>
        <w:t xml:space="preserve"> for that stock over a twelve month period is (12 x 1.5%) = 18%. </w:t>
      </w:r>
      <w:hyperlink r:id="rId905" w:anchor="compounding" w:history="1">
        <w:r>
          <w:rPr>
            <w:rStyle w:val="Hyperlink"/>
          </w:rPr>
          <w:t>Compounded</w:t>
        </w:r>
      </w:hyperlink>
      <w:r>
        <w:t xml:space="preserve"> over the 12 month period, the gain is (1.015)^12 -1 = 19.6%. </w:t>
      </w:r>
    </w:p>
    <w:p w:rsidR="00F9687C" w:rsidRDefault="00F9687C" w:rsidP="00F9687C">
      <w:bookmarkStart w:id="256" w:name="annualized_holding_period_return"/>
      <w:r>
        <w:rPr>
          <w:b/>
          <w:bCs/>
          <w:color w:val="990000"/>
        </w:rPr>
        <w:t>Annualized holding-period return</w:t>
      </w:r>
      <w:bookmarkEnd w:id="256"/>
      <w:r>
        <w:t xml:space="preserve"> </w:t>
      </w:r>
    </w:p>
    <w:p w:rsidR="00F9687C" w:rsidRDefault="00F9687C" w:rsidP="00F9687C">
      <w:pPr>
        <w:ind w:left="720"/>
      </w:pPr>
      <w:r>
        <w:t xml:space="preserve">The </w:t>
      </w:r>
      <w:hyperlink r:id="rId906" w:anchor="annual_rate_of_return" w:history="1">
        <w:r>
          <w:rPr>
            <w:rStyle w:val="Hyperlink"/>
          </w:rPr>
          <w:t>annual rate of return</w:t>
        </w:r>
      </w:hyperlink>
      <w:r>
        <w:t xml:space="preserve"> that when </w:t>
      </w:r>
      <w:hyperlink r:id="rId907" w:anchor="compounding" w:history="1">
        <w:r>
          <w:rPr>
            <w:rStyle w:val="Hyperlink"/>
          </w:rPr>
          <w:t>compounded</w:t>
        </w:r>
      </w:hyperlink>
      <w:r>
        <w:t xml:space="preserve"> </w:t>
      </w:r>
      <w:r>
        <w:rPr>
          <w:i/>
          <w:iCs/>
        </w:rPr>
        <w:t xml:space="preserve">t </w:t>
      </w:r>
      <w:r>
        <w:t xml:space="preserve">times generates the same </w:t>
      </w:r>
      <w:r>
        <w:rPr>
          <w:i/>
          <w:iCs/>
        </w:rPr>
        <w:t>t</w:t>
      </w:r>
      <w:r>
        <w:t>-</w:t>
      </w:r>
      <w:hyperlink r:id="rId908" w:anchor="holding_period_return" w:history="1">
        <w:r>
          <w:rPr>
            <w:rStyle w:val="Hyperlink"/>
          </w:rPr>
          <w:t>period holding return</w:t>
        </w:r>
      </w:hyperlink>
      <w:r>
        <w:t xml:space="preserve"> as actually occurred from period 1 to period </w:t>
      </w:r>
      <w:r>
        <w:rPr>
          <w:i/>
          <w:iCs/>
        </w:rPr>
        <w:t>t</w:t>
      </w:r>
      <w:r>
        <w:t xml:space="preserve">. </w:t>
      </w:r>
    </w:p>
    <w:p w:rsidR="00F9687C" w:rsidRDefault="00F9687C" w:rsidP="00F9687C">
      <w:bookmarkStart w:id="257" w:name="annualizing"/>
      <w:r>
        <w:rPr>
          <w:b/>
          <w:bCs/>
          <w:color w:val="990000"/>
        </w:rPr>
        <w:t>Annualizing</w:t>
      </w:r>
      <w:bookmarkEnd w:id="257"/>
      <w:r>
        <w:t xml:space="preserve"> </w:t>
      </w:r>
    </w:p>
    <w:p w:rsidR="00F9687C" w:rsidRDefault="00F9687C" w:rsidP="00F9687C">
      <w:pPr>
        <w:ind w:left="720"/>
      </w:pPr>
      <w:r>
        <w:t xml:space="preserve">See: </w:t>
      </w:r>
      <w:hyperlink r:id="rId909" w:anchor="annual_basis" w:history="1">
        <w:r>
          <w:rPr>
            <w:rStyle w:val="Hyperlink"/>
          </w:rPr>
          <w:t>Annual basis</w:t>
        </w:r>
      </w:hyperlink>
      <w:r>
        <w:t xml:space="preserve">. </w:t>
      </w:r>
    </w:p>
    <w:p w:rsidR="00F9687C" w:rsidRDefault="00F9687C" w:rsidP="00F9687C">
      <w:bookmarkStart w:id="258" w:name="annuitant"/>
      <w:r>
        <w:rPr>
          <w:b/>
          <w:bCs/>
          <w:color w:val="990000"/>
        </w:rPr>
        <w:t>Annuitant</w:t>
      </w:r>
      <w:bookmarkEnd w:id="258"/>
      <w:r>
        <w:t xml:space="preserve"> </w:t>
      </w:r>
    </w:p>
    <w:p w:rsidR="00F9687C" w:rsidRDefault="00F9687C" w:rsidP="00F9687C">
      <w:pPr>
        <w:ind w:left="720"/>
      </w:pPr>
      <w:r>
        <w:t xml:space="preserve">An individual who receives benefits from an </w:t>
      </w:r>
      <w:hyperlink r:id="rId910" w:anchor="annuity" w:history="1">
        <w:r>
          <w:rPr>
            <w:rStyle w:val="Hyperlink"/>
          </w:rPr>
          <w:t>annuity</w:t>
        </w:r>
      </w:hyperlink>
      <w:r>
        <w:t xml:space="preserve">. </w:t>
      </w:r>
    </w:p>
    <w:p w:rsidR="00F9687C" w:rsidRDefault="00F9687C" w:rsidP="00F9687C">
      <w:bookmarkStart w:id="259" w:name="annuitize"/>
      <w:r>
        <w:rPr>
          <w:b/>
          <w:bCs/>
          <w:color w:val="990000"/>
        </w:rPr>
        <w:t>Annuitize</w:t>
      </w:r>
      <w:bookmarkEnd w:id="259"/>
      <w:r>
        <w:t xml:space="preserve"> </w:t>
      </w:r>
    </w:p>
    <w:p w:rsidR="00F9687C" w:rsidRDefault="00F9687C" w:rsidP="00F9687C">
      <w:pPr>
        <w:ind w:left="720"/>
      </w:pPr>
      <w:r>
        <w:t xml:space="preserve">To commence a </w:t>
      </w:r>
      <w:hyperlink r:id="rId911" w:anchor="series" w:history="1">
        <w:r>
          <w:rPr>
            <w:rStyle w:val="Hyperlink"/>
          </w:rPr>
          <w:t>series</w:t>
        </w:r>
      </w:hyperlink>
      <w:r>
        <w:t xml:space="preserve"> of payments from the </w:t>
      </w:r>
      <w:hyperlink r:id="rId912" w:anchor="capital" w:history="1">
        <w:r>
          <w:rPr>
            <w:rStyle w:val="Hyperlink"/>
          </w:rPr>
          <w:t>capital</w:t>
        </w:r>
      </w:hyperlink>
      <w:r>
        <w:t xml:space="preserve"> that has </w:t>
      </w:r>
      <w:hyperlink r:id="rId913" w:anchor="accumulate" w:history="1">
        <w:r>
          <w:rPr>
            <w:rStyle w:val="Hyperlink"/>
          </w:rPr>
          <w:t>accumulated</w:t>
        </w:r>
      </w:hyperlink>
      <w:r>
        <w:t xml:space="preserve"> in an </w:t>
      </w:r>
      <w:hyperlink r:id="rId914" w:anchor="annuity" w:history="1">
        <w:r>
          <w:rPr>
            <w:rStyle w:val="Hyperlink"/>
          </w:rPr>
          <w:t>annuity</w:t>
        </w:r>
      </w:hyperlink>
      <w:r>
        <w:t xml:space="preserve">. The payments may be a fixed amount, for a fixed period of time, or for a lifetime. </w:t>
      </w:r>
    </w:p>
    <w:p w:rsidR="00F9687C" w:rsidRDefault="00F9687C" w:rsidP="00F9687C">
      <w:bookmarkStart w:id="260" w:name="annuity"/>
      <w:r>
        <w:rPr>
          <w:b/>
          <w:bCs/>
          <w:color w:val="990000"/>
        </w:rPr>
        <w:t>Annuity</w:t>
      </w:r>
      <w:bookmarkEnd w:id="260"/>
      <w:r>
        <w:rPr>
          <w:b/>
          <w:bCs/>
          <w:color w:val="990000"/>
        </w:rPr>
        <w:t xml:space="preserve"> </w:t>
      </w:r>
    </w:p>
    <w:p w:rsidR="00F9687C" w:rsidRDefault="00F9687C" w:rsidP="00F9687C">
      <w:pPr>
        <w:ind w:left="720"/>
      </w:pPr>
      <w:r>
        <w:t xml:space="preserve">A regular </w:t>
      </w:r>
      <w:hyperlink r:id="rId915" w:anchor="periodic_payment_plan" w:history="1">
        <w:r>
          <w:rPr>
            <w:rStyle w:val="Hyperlink"/>
          </w:rPr>
          <w:t>periodic payment</w:t>
        </w:r>
      </w:hyperlink>
      <w:r>
        <w:t xml:space="preserve"> made by an insurance company to a </w:t>
      </w:r>
      <w:hyperlink r:id="rId916" w:anchor="policyholder" w:history="1">
        <w:r>
          <w:rPr>
            <w:rStyle w:val="Hyperlink"/>
          </w:rPr>
          <w:t>policyholder</w:t>
        </w:r>
      </w:hyperlink>
      <w:r>
        <w:t xml:space="preserve"> for a specified period of time. </w:t>
      </w:r>
    </w:p>
    <w:p w:rsidR="00F9687C" w:rsidRDefault="00F9687C" w:rsidP="00F9687C">
      <w:bookmarkStart w:id="261" w:name="annuity_certain"/>
      <w:r>
        <w:rPr>
          <w:b/>
          <w:bCs/>
          <w:color w:val="990000"/>
        </w:rPr>
        <w:t>Annuity certain</w:t>
      </w:r>
      <w:bookmarkEnd w:id="261"/>
      <w:r>
        <w:t xml:space="preserve"> </w:t>
      </w:r>
    </w:p>
    <w:p w:rsidR="00F9687C" w:rsidRDefault="00F9687C" w:rsidP="00F9687C">
      <w:pPr>
        <w:ind w:left="720"/>
      </w:pPr>
      <w:r>
        <w:t xml:space="preserve">An </w:t>
      </w:r>
      <w:hyperlink r:id="rId917" w:anchor="annuity" w:history="1">
        <w:r>
          <w:rPr>
            <w:rStyle w:val="Hyperlink"/>
          </w:rPr>
          <w:t>annuity</w:t>
        </w:r>
      </w:hyperlink>
      <w:r>
        <w:t xml:space="preserve"> that pays a specific amount on a monthly </w:t>
      </w:r>
      <w:hyperlink r:id="rId918" w:anchor="basis" w:history="1">
        <w:r>
          <w:rPr>
            <w:rStyle w:val="Hyperlink"/>
          </w:rPr>
          <w:t>basis</w:t>
        </w:r>
      </w:hyperlink>
      <w:r>
        <w:t xml:space="preserve"> for a set amount of time. </w:t>
      </w:r>
    </w:p>
    <w:p w:rsidR="00F9687C" w:rsidRDefault="00F9687C" w:rsidP="00F9687C">
      <w:bookmarkStart w:id="262" w:name="annuity_due"/>
      <w:r>
        <w:rPr>
          <w:b/>
          <w:bCs/>
          <w:color w:val="990000"/>
        </w:rPr>
        <w:t>Annuity due</w:t>
      </w:r>
      <w:bookmarkEnd w:id="262"/>
      <w:r>
        <w:t xml:space="preserve"> </w:t>
      </w:r>
    </w:p>
    <w:p w:rsidR="00F9687C" w:rsidRDefault="00F9687C" w:rsidP="00F9687C">
      <w:pPr>
        <w:ind w:left="720"/>
      </w:pPr>
      <w:r>
        <w:t xml:space="preserve">An </w:t>
      </w:r>
      <w:hyperlink r:id="rId919" w:anchor="annuity" w:history="1">
        <w:r>
          <w:rPr>
            <w:rStyle w:val="Hyperlink"/>
          </w:rPr>
          <w:t>annuity</w:t>
        </w:r>
      </w:hyperlink>
      <w:r>
        <w:t xml:space="preserve"> with </w:t>
      </w:r>
      <w:r>
        <w:rPr>
          <w:i/>
          <w:iCs/>
        </w:rPr>
        <w:t xml:space="preserve">n </w:t>
      </w:r>
      <w:r>
        <w:t xml:space="preserve">payments, where the first payment is made at time </w:t>
      </w:r>
      <w:r>
        <w:rPr>
          <w:i/>
          <w:iCs/>
        </w:rPr>
        <w:t xml:space="preserve">t = </w:t>
      </w:r>
      <w:r>
        <w:t xml:space="preserve">0, and the last payment is made at time </w:t>
      </w:r>
      <w:r>
        <w:rPr>
          <w:i/>
          <w:iCs/>
        </w:rPr>
        <w:t xml:space="preserve">t = n - </w:t>
      </w:r>
      <w:r>
        <w:t xml:space="preserve">1. </w:t>
      </w:r>
    </w:p>
    <w:p w:rsidR="00F9687C" w:rsidRDefault="00F9687C" w:rsidP="00F9687C">
      <w:bookmarkStart w:id="263" w:name="annuity_factor"/>
      <w:r>
        <w:rPr>
          <w:b/>
          <w:bCs/>
          <w:color w:val="990000"/>
        </w:rPr>
        <w:t>Annuity factor</w:t>
      </w:r>
      <w:bookmarkEnd w:id="263"/>
      <w:r>
        <w:t xml:space="preserve"> </w:t>
      </w:r>
    </w:p>
    <w:p w:rsidR="00F9687C" w:rsidRDefault="00F9687C" w:rsidP="00F9687C">
      <w:pPr>
        <w:ind w:left="720"/>
      </w:pPr>
      <w:hyperlink r:id="rId920" w:anchor="present_value" w:history="1">
        <w:r>
          <w:rPr>
            <w:rStyle w:val="Hyperlink"/>
          </w:rPr>
          <w:t>Present value</w:t>
        </w:r>
      </w:hyperlink>
      <w:r>
        <w:t xml:space="preserve"> of $1 paid for each of </w:t>
      </w:r>
      <w:r>
        <w:rPr>
          <w:i/>
          <w:iCs/>
        </w:rPr>
        <w:t>t</w:t>
      </w:r>
      <w:r>
        <w:t xml:space="preserve"> periods. </w:t>
      </w:r>
    </w:p>
    <w:p w:rsidR="00F9687C" w:rsidRDefault="00F9687C" w:rsidP="00F9687C">
      <w:bookmarkStart w:id="264" w:name="annuity_in_arrears"/>
      <w:r>
        <w:rPr>
          <w:b/>
          <w:bCs/>
          <w:color w:val="990000"/>
        </w:rPr>
        <w:t>Annuity in arrears</w:t>
      </w:r>
      <w:bookmarkEnd w:id="264"/>
      <w:r>
        <w:t xml:space="preserve"> </w:t>
      </w:r>
    </w:p>
    <w:p w:rsidR="00F9687C" w:rsidRDefault="00F9687C" w:rsidP="00F9687C">
      <w:pPr>
        <w:ind w:left="720"/>
      </w:pPr>
      <w:r>
        <w:t xml:space="preserve">An </w:t>
      </w:r>
      <w:hyperlink r:id="rId921" w:anchor="annuity" w:history="1">
        <w:r>
          <w:rPr>
            <w:rStyle w:val="Hyperlink"/>
          </w:rPr>
          <w:t>annuity</w:t>
        </w:r>
      </w:hyperlink>
      <w:r>
        <w:t xml:space="preserve"> with a first payment one full period hence, rather than immediately. </w:t>
      </w:r>
    </w:p>
    <w:p w:rsidR="00F9687C" w:rsidRDefault="00F9687C" w:rsidP="00F9687C">
      <w:bookmarkStart w:id="265" w:name="annuity_starting_date"/>
      <w:r>
        <w:rPr>
          <w:b/>
          <w:bCs/>
          <w:color w:val="990000"/>
        </w:rPr>
        <w:t>Annuity starting date</w:t>
      </w:r>
      <w:bookmarkEnd w:id="265"/>
      <w:r>
        <w:t xml:space="preserve"> </w:t>
      </w:r>
    </w:p>
    <w:p w:rsidR="00F9687C" w:rsidRDefault="00F9687C" w:rsidP="00F9687C">
      <w:pPr>
        <w:ind w:left="720"/>
      </w:pPr>
      <w:r>
        <w:t xml:space="preserve">The date when an </w:t>
      </w:r>
      <w:hyperlink r:id="rId922" w:anchor="annuitant" w:history="1">
        <w:r>
          <w:rPr>
            <w:rStyle w:val="Hyperlink"/>
          </w:rPr>
          <w:t>annuitant</w:t>
        </w:r>
      </w:hyperlink>
      <w:r>
        <w:t xml:space="preserve"> starts receiving payments from an </w:t>
      </w:r>
      <w:hyperlink r:id="rId923" w:anchor="annuity" w:history="1">
        <w:r>
          <w:rPr>
            <w:rStyle w:val="Hyperlink"/>
          </w:rPr>
          <w:t>annuity</w:t>
        </w:r>
      </w:hyperlink>
      <w:r>
        <w:t xml:space="preserve">. </w:t>
      </w:r>
    </w:p>
    <w:p w:rsidR="00F9687C" w:rsidRDefault="00F9687C" w:rsidP="00F9687C">
      <w:bookmarkStart w:id="266" w:name="anticipating_holding_period"/>
      <w:r>
        <w:rPr>
          <w:b/>
          <w:bCs/>
          <w:color w:val="990000"/>
        </w:rPr>
        <w:t>Anticipated holding period</w:t>
      </w:r>
      <w:bookmarkEnd w:id="266"/>
      <w:r>
        <w:t xml:space="preserve"> </w:t>
      </w:r>
    </w:p>
    <w:p w:rsidR="00F9687C" w:rsidRDefault="00F9687C" w:rsidP="00F9687C">
      <w:pPr>
        <w:ind w:left="720"/>
      </w:pPr>
      <w:r>
        <w:t xml:space="preserve">The period of time an individual expects to </w:t>
      </w:r>
      <w:hyperlink r:id="rId924" w:anchor="hold" w:history="1">
        <w:r>
          <w:rPr>
            <w:rStyle w:val="Hyperlink"/>
          </w:rPr>
          <w:t>hold</w:t>
        </w:r>
      </w:hyperlink>
      <w:r>
        <w:t xml:space="preserve"> an </w:t>
      </w:r>
      <w:hyperlink r:id="rId925" w:anchor="asset" w:history="1">
        <w:r>
          <w:rPr>
            <w:rStyle w:val="Hyperlink"/>
          </w:rPr>
          <w:t>asset</w:t>
        </w:r>
      </w:hyperlink>
      <w:r>
        <w:t xml:space="preserve">. </w:t>
      </w:r>
    </w:p>
    <w:p w:rsidR="00F9687C" w:rsidRDefault="00F9687C" w:rsidP="00F9687C">
      <w:bookmarkStart w:id="267" w:name="anticipation"/>
      <w:r>
        <w:rPr>
          <w:b/>
          <w:bCs/>
          <w:color w:val="990000"/>
        </w:rPr>
        <w:t>Anticipation</w:t>
      </w:r>
      <w:bookmarkEnd w:id="267"/>
      <w:r>
        <w:t xml:space="preserve"> </w:t>
      </w:r>
    </w:p>
    <w:p w:rsidR="00F9687C" w:rsidRDefault="00F9687C" w:rsidP="00F9687C">
      <w:pPr>
        <w:ind w:left="720"/>
      </w:pPr>
      <w:r>
        <w:t xml:space="preserve">Paying what is owed before it is due (usually to save </w:t>
      </w:r>
      <w:hyperlink r:id="rId926" w:anchor="interest" w:history="1">
        <w:r>
          <w:rPr>
            <w:rStyle w:val="Hyperlink"/>
          </w:rPr>
          <w:t>interest</w:t>
        </w:r>
      </w:hyperlink>
      <w:r>
        <w:t xml:space="preserve"> charges). </w:t>
      </w:r>
    </w:p>
    <w:p w:rsidR="00F9687C" w:rsidRDefault="00F9687C" w:rsidP="00F9687C">
      <w:bookmarkStart w:id="268" w:name="antidilutive_effect"/>
      <w:r>
        <w:rPr>
          <w:b/>
          <w:bCs/>
          <w:color w:val="990000"/>
        </w:rPr>
        <w:t>Antidilutive effect</w:t>
      </w:r>
      <w:bookmarkEnd w:id="268"/>
      <w:r>
        <w:t xml:space="preserve"> </w:t>
      </w:r>
    </w:p>
    <w:p w:rsidR="00F9687C" w:rsidRDefault="00F9687C" w:rsidP="00F9687C">
      <w:pPr>
        <w:ind w:left="720"/>
      </w:pPr>
      <w:r>
        <w:t xml:space="preserve">Result of a </w:t>
      </w:r>
      <w:hyperlink r:id="rId927" w:anchor="transaction" w:history="1">
        <w:r>
          <w:rPr>
            <w:rStyle w:val="Hyperlink"/>
          </w:rPr>
          <w:t>transaction</w:t>
        </w:r>
      </w:hyperlink>
      <w:r>
        <w:t xml:space="preserve"> that increases </w:t>
      </w:r>
      <w:hyperlink r:id="rId928" w:anchor="earnings_per_share" w:history="1">
        <w:r>
          <w:rPr>
            <w:rStyle w:val="Hyperlink"/>
          </w:rPr>
          <w:t>earnings per common share</w:t>
        </w:r>
      </w:hyperlink>
      <w:r>
        <w:t xml:space="preserve"> (e.g., by decreasing the number of </w:t>
      </w:r>
      <w:hyperlink r:id="rId929" w:anchor="shares" w:history="1">
        <w:r>
          <w:rPr>
            <w:rStyle w:val="Hyperlink"/>
          </w:rPr>
          <w:t>shares</w:t>
        </w:r>
      </w:hyperlink>
      <w:r>
        <w:t xml:space="preserve"> </w:t>
      </w:r>
      <w:hyperlink r:id="rId930" w:anchor="outstanding_shares" w:history="1">
        <w:r>
          <w:rPr>
            <w:rStyle w:val="Hyperlink"/>
          </w:rPr>
          <w:t>outstanding</w:t>
        </w:r>
      </w:hyperlink>
      <w:r>
        <w:t xml:space="preserve">). </w:t>
      </w:r>
    </w:p>
    <w:p w:rsidR="00F9687C" w:rsidRDefault="00F9687C" w:rsidP="00F9687C">
      <w:bookmarkStart w:id="269" w:name="anti_persistence"/>
      <w:r>
        <w:rPr>
          <w:b/>
          <w:bCs/>
          <w:color w:val="990000"/>
        </w:rPr>
        <w:t>Anti-Persistence</w:t>
      </w:r>
      <w:bookmarkEnd w:id="269"/>
      <w:r>
        <w:t xml:space="preserve"> </w:t>
      </w:r>
    </w:p>
    <w:p w:rsidR="00F9687C" w:rsidRDefault="00F9687C" w:rsidP="00F9687C">
      <w:pPr>
        <w:ind w:left="720"/>
      </w:pPr>
      <w:r>
        <w:t xml:space="preserve">In </w:t>
      </w:r>
      <w:hyperlink r:id="rId931" w:anchor="rescaled_range_analysis" w:history="1">
        <w:r>
          <w:rPr>
            <w:rStyle w:val="Hyperlink"/>
          </w:rPr>
          <w:t>R/S Analysis</w:t>
        </w:r>
      </w:hyperlink>
      <w:r>
        <w:t xml:space="preserve">, an anti-persistent </w:t>
      </w:r>
      <w:hyperlink r:id="rId932" w:anchor="time_series_models" w:history="1">
        <w:r>
          <w:rPr>
            <w:rStyle w:val="Hyperlink"/>
          </w:rPr>
          <w:t>time series</w:t>
        </w:r>
      </w:hyperlink>
      <w:r>
        <w:t xml:space="preserve"> reverses itself more often than a random series would. If the system had been up in the previous period, it is more likely that it will be down in the next period and vice versa. Also called pink noise, or </w:t>
      </w:r>
      <w:hyperlink r:id="rId933" w:anchor="1_f_noise" w:history="1">
        <w:r>
          <w:rPr>
            <w:rStyle w:val="Hyperlink"/>
          </w:rPr>
          <w:t>1/f noise</w:t>
        </w:r>
      </w:hyperlink>
      <w:r>
        <w:t xml:space="preserve">. See: Persistence, </w:t>
      </w:r>
      <w:hyperlink r:id="rId934" w:anchor="rescaled_range_analysis" w:history="1">
        <w:r>
          <w:rPr>
            <w:rStyle w:val="Hyperlink"/>
          </w:rPr>
          <w:t>R/S Analysis</w:t>
        </w:r>
      </w:hyperlink>
      <w:r>
        <w:t xml:space="preserve">, </w:t>
      </w:r>
      <w:hyperlink r:id="rId935" w:anchor="hurst_exponent" w:history="1">
        <w:r>
          <w:rPr>
            <w:rStyle w:val="Hyperlink"/>
          </w:rPr>
          <w:t>Hurst Exponent</w:t>
        </w:r>
      </w:hyperlink>
      <w:r>
        <w:t xml:space="preserve">, </w:t>
      </w:r>
      <w:hyperlink r:id="rId936" w:anchor="joseph_effect" w:history="1">
        <w:r>
          <w:rPr>
            <w:rStyle w:val="Hyperlink"/>
          </w:rPr>
          <w:t>Joseph Effect</w:t>
        </w:r>
      </w:hyperlink>
      <w:r>
        <w:t xml:space="preserve">, </w:t>
      </w:r>
      <w:hyperlink r:id="rId937" w:anchor="noah_effect" w:history="1">
        <w:r>
          <w:rPr>
            <w:rStyle w:val="Hyperlink"/>
          </w:rPr>
          <w:t>Noah Effect</w:t>
        </w:r>
      </w:hyperlink>
      <w:r>
        <w:t xml:space="preserve">. </w:t>
      </w:r>
    </w:p>
    <w:p w:rsidR="00F9687C" w:rsidRDefault="00F9687C" w:rsidP="00F9687C">
      <w:bookmarkStart w:id="270" w:name="antigreenmail"/>
      <w:r>
        <w:rPr>
          <w:b/>
          <w:bCs/>
          <w:color w:val="990000"/>
        </w:rPr>
        <w:t>Antigreenmail</w:t>
      </w:r>
      <w:bookmarkEnd w:id="270"/>
      <w:r>
        <w:t xml:space="preserve"> </w:t>
      </w:r>
    </w:p>
    <w:p w:rsidR="00F9687C" w:rsidRDefault="00F9687C" w:rsidP="00F9687C">
      <w:pPr>
        <w:ind w:left="720"/>
      </w:pPr>
      <w:hyperlink r:id="rId938" w:anchor="greenmail" w:history="1">
        <w:r>
          <w:rPr>
            <w:rStyle w:val="Hyperlink"/>
          </w:rPr>
          <w:t>Greenmail</w:t>
        </w:r>
      </w:hyperlink>
      <w:r>
        <w:t xml:space="preserve"> refers to the agreement between a large shareholder and a </w:t>
      </w:r>
      <w:hyperlink r:id="rId939" w:anchor="company" w:history="1">
        <w:r>
          <w:rPr>
            <w:rStyle w:val="Hyperlink"/>
          </w:rPr>
          <w:t>company</w:t>
        </w:r>
      </w:hyperlink>
      <w:r>
        <w:t xml:space="preserve"> in which the shareholder agrees to sell his stock back to the company, usually at a premium, in exchange for the promise not to seek control of the company for a specified period of time. Antigreenmail provisions prevent such arrangements unless the same </w:t>
      </w:r>
      <w:hyperlink r:id="rId940" w:anchor="purchase" w:history="1">
        <w:r>
          <w:rPr>
            <w:rStyle w:val="Hyperlink"/>
          </w:rPr>
          <w:t>repurchase</w:t>
        </w:r>
      </w:hyperlink>
      <w:r>
        <w:t xml:space="preserve"> </w:t>
      </w:r>
      <w:hyperlink r:id="rId941" w:anchor="offer" w:history="1">
        <w:r>
          <w:rPr>
            <w:rStyle w:val="Hyperlink"/>
          </w:rPr>
          <w:t>offer</w:t>
        </w:r>
      </w:hyperlink>
      <w:r>
        <w:t xml:space="preserve"> is made to all shareholders or approved by shareholder vote. There are some states that have antigreenmail laws. </w:t>
      </w:r>
    </w:p>
    <w:p w:rsidR="00F9687C" w:rsidRDefault="00F9687C" w:rsidP="00F9687C">
      <w:bookmarkStart w:id="271" w:name="antitust_laws"/>
      <w:r>
        <w:rPr>
          <w:b/>
          <w:bCs/>
          <w:color w:val="990000"/>
        </w:rPr>
        <w:t>Antitrust laws</w:t>
      </w:r>
      <w:bookmarkEnd w:id="271"/>
      <w:r>
        <w:t xml:space="preserve"> </w:t>
      </w:r>
    </w:p>
    <w:p w:rsidR="00F9687C" w:rsidRDefault="00F9687C" w:rsidP="00F9687C">
      <w:pPr>
        <w:ind w:left="720"/>
      </w:pPr>
      <w:r>
        <w:t xml:space="preserve">Legislation established by the federal government to prevent the formation of </w:t>
      </w:r>
      <w:hyperlink r:id="rId942" w:anchor="monopoly" w:history="1">
        <w:r>
          <w:rPr>
            <w:rStyle w:val="Hyperlink"/>
          </w:rPr>
          <w:t>monopolies</w:t>
        </w:r>
      </w:hyperlink>
      <w:r>
        <w:t xml:space="preserve"> and to regulate </w:t>
      </w:r>
      <w:hyperlink r:id="rId943" w:anchor="trade" w:history="1">
        <w:r>
          <w:rPr>
            <w:rStyle w:val="Hyperlink"/>
          </w:rPr>
          <w:t>trade</w:t>
        </w:r>
      </w:hyperlink>
      <w:r>
        <w:t xml:space="preserve">. </w:t>
      </w:r>
    </w:p>
    <w:p w:rsidR="00F9687C" w:rsidRDefault="00F9687C" w:rsidP="00F9687C">
      <w:bookmarkStart w:id="272" w:name="any_interest_date"/>
      <w:r>
        <w:rPr>
          <w:b/>
          <w:bCs/>
          <w:color w:val="990000"/>
        </w:rPr>
        <w:t>Any-interest-date</w:t>
      </w:r>
      <w:bookmarkEnd w:id="272"/>
      <w:r>
        <w:t xml:space="preserve"> </w:t>
      </w:r>
    </w:p>
    <w:p w:rsidR="00F9687C" w:rsidRDefault="00F9687C" w:rsidP="00F9687C">
      <w:pPr>
        <w:ind w:left="720"/>
      </w:pPr>
      <w:r>
        <w:t xml:space="preserve">A </w:t>
      </w:r>
      <w:hyperlink r:id="rId944" w:anchor="call_provision" w:history="1">
        <w:r>
          <w:rPr>
            <w:rStyle w:val="Hyperlink"/>
          </w:rPr>
          <w:t>call provision</w:t>
        </w:r>
      </w:hyperlink>
      <w:r>
        <w:t xml:space="preserve"> in a </w:t>
      </w:r>
      <w:hyperlink r:id="rId945" w:anchor="municipal_bond" w:history="1">
        <w:r>
          <w:rPr>
            <w:rStyle w:val="Hyperlink"/>
          </w:rPr>
          <w:t>municipal bond</w:t>
        </w:r>
      </w:hyperlink>
      <w:r>
        <w:t xml:space="preserve"> </w:t>
      </w:r>
      <w:hyperlink r:id="rId946" w:anchor="indenture" w:history="1">
        <w:r>
          <w:rPr>
            <w:rStyle w:val="Hyperlink"/>
          </w:rPr>
          <w:t>indenture</w:t>
        </w:r>
      </w:hyperlink>
      <w:r>
        <w:t xml:space="preserve"> that establishes the right of </w:t>
      </w:r>
      <w:hyperlink r:id="rId947" w:anchor="redemption" w:history="1">
        <w:r>
          <w:rPr>
            <w:rStyle w:val="Hyperlink"/>
          </w:rPr>
          <w:t>redemption</w:t>
        </w:r>
      </w:hyperlink>
      <w:r>
        <w:t xml:space="preserve"> for the </w:t>
      </w:r>
      <w:hyperlink r:id="rId948" w:anchor="issuer" w:history="1">
        <w:r>
          <w:rPr>
            <w:rStyle w:val="Hyperlink"/>
          </w:rPr>
          <w:t>issuer</w:t>
        </w:r>
      </w:hyperlink>
      <w:r>
        <w:t xml:space="preserve"> on any </w:t>
      </w:r>
      <w:hyperlink r:id="rId949" w:anchor="interest_payments" w:history="1">
        <w:r>
          <w:rPr>
            <w:rStyle w:val="Hyperlink"/>
          </w:rPr>
          <w:t>interest payment</w:t>
        </w:r>
      </w:hyperlink>
      <w:r>
        <w:t xml:space="preserve"> due date. </w:t>
      </w:r>
    </w:p>
    <w:p w:rsidR="00F9687C" w:rsidRDefault="00F9687C" w:rsidP="00F9687C">
      <w:bookmarkStart w:id="273" w:name="any_or_all_bid"/>
      <w:r>
        <w:rPr>
          <w:b/>
          <w:bCs/>
          <w:color w:val="990000"/>
        </w:rPr>
        <w:t>Any-or-all bid</w:t>
      </w:r>
      <w:bookmarkEnd w:id="273"/>
      <w:r>
        <w:rPr>
          <w:b/>
          <w:bCs/>
          <w:color w:val="990000"/>
        </w:rPr>
        <w:t xml:space="preserve"> </w:t>
      </w:r>
    </w:p>
    <w:p w:rsidR="00F9687C" w:rsidRDefault="00F9687C" w:rsidP="00F9687C">
      <w:pPr>
        <w:ind w:left="720"/>
      </w:pPr>
      <w:r>
        <w:t xml:space="preserve">Often used in </w:t>
      </w:r>
      <w:hyperlink r:id="rId950" w:anchor="risk_arbitrage" w:history="1">
        <w:r>
          <w:rPr>
            <w:rStyle w:val="Hyperlink"/>
          </w:rPr>
          <w:t>risk arbitrage</w:t>
        </w:r>
      </w:hyperlink>
      <w:r>
        <w:t xml:space="preserve">. </w:t>
      </w:r>
      <w:hyperlink r:id="rId951" w:anchor="takeover" w:history="1">
        <w:r>
          <w:rPr>
            <w:rStyle w:val="Hyperlink"/>
          </w:rPr>
          <w:t>Takeover</w:t>
        </w:r>
      </w:hyperlink>
      <w:r>
        <w:t xml:space="preserve"> </w:t>
      </w:r>
      <w:hyperlink r:id="rId952" w:anchor="bid" w:history="1">
        <w:r>
          <w:rPr>
            <w:rStyle w:val="Hyperlink"/>
          </w:rPr>
          <w:t>bid</w:t>
        </w:r>
      </w:hyperlink>
      <w:r>
        <w:t xml:space="preserve"> in which the </w:t>
      </w:r>
      <w:hyperlink r:id="rId953" w:anchor="acquirer" w:history="1">
        <w:r>
          <w:rPr>
            <w:rStyle w:val="Hyperlink"/>
          </w:rPr>
          <w:t>acquirer</w:t>
        </w:r>
      </w:hyperlink>
      <w:r>
        <w:t xml:space="preserve"> </w:t>
      </w:r>
      <w:hyperlink r:id="rId954" w:anchor="offer" w:history="1">
        <w:r>
          <w:rPr>
            <w:rStyle w:val="Hyperlink"/>
          </w:rPr>
          <w:t>offers</w:t>
        </w:r>
      </w:hyperlink>
      <w:r>
        <w:t xml:space="preserve"> to pay a set price for all </w:t>
      </w:r>
      <w:hyperlink r:id="rId955" w:anchor="outstanding_shares" w:history="1">
        <w:r>
          <w:rPr>
            <w:rStyle w:val="Hyperlink"/>
          </w:rPr>
          <w:t>outstanding shares</w:t>
        </w:r>
      </w:hyperlink>
      <w:r>
        <w:t xml:space="preserve"> of the </w:t>
      </w:r>
      <w:hyperlink r:id="rId956" w:anchor="target_company" w:history="1">
        <w:r>
          <w:rPr>
            <w:rStyle w:val="Hyperlink"/>
          </w:rPr>
          <w:t>target company,</w:t>
        </w:r>
      </w:hyperlink>
      <w:r>
        <w:t xml:space="preserve"> or any part thereof; contrasts with </w:t>
      </w:r>
      <w:hyperlink r:id="rId957" w:anchor="two_tier_bid" w:history="1">
        <w:r>
          <w:rPr>
            <w:rStyle w:val="Hyperlink"/>
          </w:rPr>
          <w:t>two-tier bid</w:t>
        </w:r>
      </w:hyperlink>
      <w:r>
        <w:t xml:space="preserve">. </w:t>
      </w:r>
    </w:p>
    <w:p w:rsidR="00F9687C" w:rsidRDefault="00F9687C" w:rsidP="00F9687C">
      <w:bookmarkStart w:id="274" w:name="any_part_of_order"/>
      <w:r>
        <w:rPr>
          <w:b/>
          <w:bCs/>
          <w:color w:val="990000"/>
        </w:rPr>
        <w:t xml:space="preserve">Any-part-of order </w:t>
      </w:r>
      <w:bookmarkEnd w:id="274"/>
    </w:p>
    <w:p w:rsidR="00F9687C" w:rsidRDefault="00F9687C" w:rsidP="00F9687C">
      <w:pPr>
        <w:ind w:left="720"/>
      </w:pPr>
      <w:r>
        <w:t xml:space="preserve">In context of general equities, </w:t>
      </w:r>
      <w:hyperlink r:id="rId958" w:anchor="order" w:history="1">
        <w:r>
          <w:rPr>
            <w:rStyle w:val="Hyperlink"/>
          </w:rPr>
          <w:t>order</w:t>
        </w:r>
      </w:hyperlink>
      <w:r>
        <w:t xml:space="preserve"> to </w:t>
      </w:r>
      <w:hyperlink r:id="rId959" w:anchor="buy" w:history="1">
        <w:r>
          <w:rPr>
            <w:rStyle w:val="Hyperlink"/>
          </w:rPr>
          <w:t>buy</w:t>
        </w:r>
      </w:hyperlink>
      <w:r>
        <w:t xml:space="preserve"> or </w:t>
      </w:r>
      <w:hyperlink r:id="rId960" w:anchor="sale" w:history="1">
        <w:r>
          <w:rPr>
            <w:rStyle w:val="Hyperlink"/>
          </w:rPr>
          <w:t>sell</w:t>
        </w:r>
      </w:hyperlink>
      <w:r>
        <w:t xml:space="preserve"> a quantity of </w:t>
      </w:r>
      <w:hyperlink r:id="rId961" w:anchor="stock" w:history="1">
        <w:r>
          <w:rPr>
            <w:rStyle w:val="Hyperlink"/>
          </w:rPr>
          <w:t>stock</w:t>
        </w:r>
      </w:hyperlink>
      <w:r>
        <w:t xml:space="preserve"> in pieces if necessary. Antithesis of an </w:t>
      </w:r>
      <w:hyperlink r:id="rId962" w:anchor="all_or_none_order" w:history="1">
        <w:r>
          <w:rPr>
            <w:rStyle w:val="Hyperlink"/>
          </w:rPr>
          <w:t>all-or-none order (AON</w:t>
        </w:r>
      </w:hyperlink>
      <w:r>
        <w:t xml:space="preserve">). </w:t>
      </w:r>
    </w:p>
    <w:p w:rsidR="00F9687C" w:rsidRDefault="00F9687C" w:rsidP="00F9687C">
      <w:bookmarkStart w:id="275" w:name="appraisal_ratio"/>
      <w:r>
        <w:rPr>
          <w:b/>
          <w:bCs/>
          <w:color w:val="990000"/>
        </w:rPr>
        <w:t>Appraisal ratio</w:t>
      </w:r>
      <w:bookmarkEnd w:id="275"/>
      <w:r>
        <w:t xml:space="preserve"> </w:t>
      </w:r>
    </w:p>
    <w:p w:rsidR="00F9687C" w:rsidRDefault="00F9687C" w:rsidP="00F9687C">
      <w:pPr>
        <w:ind w:left="720"/>
      </w:pPr>
      <w:r>
        <w:t xml:space="preserve">The </w:t>
      </w:r>
      <w:hyperlink r:id="rId963" w:anchor="signal" w:history="1">
        <w:r>
          <w:rPr>
            <w:rStyle w:val="Hyperlink"/>
          </w:rPr>
          <w:t>signal</w:t>
        </w:r>
      </w:hyperlink>
      <w:r>
        <w:t>-to-</w:t>
      </w:r>
      <w:hyperlink r:id="rId964" w:anchor="noise" w:history="1">
        <w:r>
          <w:rPr>
            <w:rStyle w:val="Hyperlink"/>
          </w:rPr>
          <w:t>noise</w:t>
        </w:r>
      </w:hyperlink>
      <w:r>
        <w:t xml:space="preserve"> ratio of an </w:t>
      </w:r>
      <w:hyperlink r:id="rId965" w:anchor="analyst" w:history="1">
        <w:r>
          <w:rPr>
            <w:rStyle w:val="Hyperlink"/>
          </w:rPr>
          <w:t>analyst's</w:t>
        </w:r>
      </w:hyperlink>
      <w:r>
        <w:t xml:space="preserve"> </w:t>
      </w:r>
      <w:hyperlink r:id="rId966" w:anchor="forecasting" w:history="1">
        <w:r>
          <w:rPr>
            <w:rStyle w:val="Hyperlink"/>
          </w:rPr>
          <w:t>forecasts</w:t>
        </w:r>
      </w:hyperlink>
      <w:r>
        <w:t xml:space="preserve">. The ratio of </w:t>
      </w:r>
      <w:hyperlink r:id="rId967" w:anchor="alpha" w:history="1">
        <w:r>
          <w:rPr>
            <w:rStyle w:val="Hyperlink"/>
          </w:rPr>
          <w:t>alpha</w:t>
        </w:r>
      </w:hyperlink>
      <w:r>
        <w:t xml:space="preserve"> to </w:t>
      </w:r>
      <w:hyperlink r:id="rId968" w:anchor="residuals" w:history="1">
        <w:r>
          <w:rPr>
            <w:rStyle w:val="Hyperlink"/>
          </w:rPr>
          <w:t>residual</w:t>
        </w:r>
      </w:hyperlink>
      <w:r>
        <w:t xml:space="preserve"> </w:t>
      </w:r>
      <w:hyperlink r:id="rId969" w:anchor="standard_deviation" w:history="1">
        <w:r>
          <w:rPr>
            <w:rStyle w:val="Hyperlink"/>
          </w:rPr>
          <w:t>standard deviation</w:t>
        </w:r>
      </w:hyperlink>
      <w:r>
        <w:t xml:space="preserve">. </w:t>
      </w:r>
    </w:p>
    <w:p w:rsidR="00F9687C" w:rsidRDefault="00F9687C" w:rsidP="00F9687C">
      <w:bookmarkStart w:id="276" w:name="appraisal_rights"/>
      <w:r>
        <w:rPr>
          <w:b/>
          <w:bCs/>
          <w:color w:val="990000"/>
        </w:rPr>
        <w:t>Appraisal rights</w:t>
      </w:r>
      <w:bookmarkEnd w:id="276"/>
      <w:r>
        <w:t xml:space="preserve"> </w:t>
      </w:r>
    </w:p>
    <w:p w:rsidR="00F9687C" w:rsidRDefault="00F9687C" w:rsidP="00F9687C">
      <w:pPr>
        <w:ind w:left="720"/>
      </w:pPr>
      <w:r>
        <w:t xml:space="preserve">A right of </w:t>
      </w:r>
      <w:hyperlink r:id="rId970" w:anchor="shareholders" w:history="1">
        <w:r>
          <w:rPr>
            <w:rStyle w:val="Hyperlink"/>
          </w:rPr>
          <w:t>shareholders</w:t>
        </w:r>
      </w:hyperlink>
      <w:r>
        <w:t xml:space="preserve"> in a </w:t>
      </w:r>
      <w:hyperlink r:id="rId971" w:anchor="merger" w:history="1">
        <w:r>
          <w:rPr>
            <w:rStyle w:val="Hyperlink"/>
          </w:rPr>
          <w:t>merger</w:t>
        </w:r>
      </w:hyperlink>
      <w:r>
        <w:t xml:space="preserve"> to demand the payment of a fair price for their </w:t>
      </w:r>
      <w:hyperlink r:id="rId972" w:anchor="common_stock" w:history="1">
        <w:r>
          <w:rPr>
            <w:rStyle w:val="Hyperlink"/>
          </w:rPr>
          <w:t>shares</w:t>
        </w:r>
      </w:hyperlink>
      <w:r>
        <w:t xml:space="preserve">, as determined independently. </w:t>
      </w:r>
    </w:p>
    <w:p w:rsidR="00F9687C" w:rsidRDefault="00F9687C" w:rsidP="00F9687C">
      <w:bookmarkStart w:id="277" w:name="appreciation"/>
      <w:r>
        <w:rPr>
          <w:b/>
          <w:bCs/>
          <w:color w:val="990000"/>
        </w:rPr>
        <w:t>Appreciation</w:t>
      </w:r>
      <w:bookmarkEnd w:id="277"/>
      <w:r>
        <w:t xml:space="preserve"> </w:t>
      </w:r>
    </w:p>
    <w:p w:rsidR="00F9687C" w:rsidRDefault="00F9687C" w:rsidP="00F9687C">
      <w:pPr>
        <w:ind w:left="720"/>
      </w:pPr>
      <w:r>
        <w:t xml:space="preserve">Increase in the value of an </w:t>
      </w:r>
      <w:hyperlink r:id="rId973" w:anchor="asset" w:history="1">
        <w:r>
          <w:rPr>
            <w:rStyle w:val="Hyperlink"/>
          </w:rPr>
          <w:t>asset</w:t>
        </w:r>
      </w:hyperlink>
      <w:r>
        <w:t xml:space="preserve">. </w:t>
      </w:r>
    </w:p>
    <w:p w:rsidR="00F9687C" w:rsidRDefault="00F9687C" w:rsidP="00F9687C">
      <w:bookmarkStart w:id="278" w:name="appropriation_request"/>
      <w:r>
        <w:rPr>
          <w:b/>
          <w:bCs/>
          <w:color w:val="990000"/>
        </w:rPr>
        <w:t>Appropriation request</w:t>
      </w:r>
      <w:bookmarkEnd w:id="278"/>
      <w:r>
        <w:t xml:space="preserve"> </w:t>
      </w:r>
    </w:p>
    <w:p w:rsidR="00F9687C" w:rsidRDefault="00F9687C" w:rsidP="00F9687C">
      <w:pPr>
        <w:ind w:left="720"/>
      </w:pPr>
      <w:r>
        <w:t xml:space="preserve">Formal request for funds for </w:t>
      </w:r>
      <w:hyperlink r:id="rId974" w:anchor="capital_investment" w:history="1">
        <w:r>
          <w:rPr>
            <w:rStyle w:val="Hyperlink"/>
          </w:rPr>
          <w:t>capital investment</w:t>
        </w:r>
      </w:hyperlink>
      <w:r>
        <w:t xml:space="preserve"> project. </w:t>
      </w:r>
    </w:p>
    <w:p w:rsidR="00F9687C" w:rsidRDefault="00F9687C" w:rsidP="00F9687C">
      <w:bookmarkStart w:id="279" w:name="approved_list"/>
      <w:r>
        <w:rPr>
          <w:b/>
          <w:bCs/>
          <w:color w:val="990000"/>
        </w:rPr>
        <w:t>Approved list</w:t>
      </w:r>
      <w:bookmarkEnd w:id="279"/>
      <w:r>
        <w:t xml:space="preserve"> </w:t>
      </w:r>
    </w:p>
    <w:p w:rsidR="00F9687C" w:rsidRDefault="00F9687C" w:rsidP="00F9687C">
      <w:pPr>
        <w:ind w:left="720"/>
      </w:pPr>
      <w:r>
        <w:t xml:space="preserve">A list of </w:t>
      </w:r>
      <w:hyperlink r:id="rId975" w:anchor="equity" w:history="1">
        <w:r>
          <w:rPr>
            <w:rStyle w:val="Hyperlink"/>
          </w:rPr>
          <w:t>equities</w:t>
        </w:r>
      </w:hyperlink>
      <w:r>
        <w:t xml:space="preserve"> and other </w:t>
      </w:r>
      <w:hyperlink r:id="rId976" w:anchor="investment" w:history="1">
        <w:r>
          <w:rPr>
            <w:rStyle w:val="Hyperlink"/>
          </w:rPr>
          <w:t>investments</w:t>
        </w:r>
      </w:hyperlink>
      <w:r>
        <w:t xml:space="preserve"> that a </w:t>
      </w:r>
      <w:hyperlink r:id="rId977" w:anchor="financial_institution" w:history="1">
        <w:r>
          <w:rPr>
            <w:rStyle w:val="Hyperlink"/>
          </w:rPr>
          <w:t>financial institution</w:t>
        </w:r>
      </w:hyperlink>
      <w:r>
        <w:t xml:space="preserve"> or </w:t>
      </w:r>
      <w:hyperlink r:id="rId978" w:anchor="mutual_fund" w:history="1">
        <w:r>
          <w:rPr>
            <w:rStyle w:val="Hyperlink"/>
          </w:rPr>
          <w:t>mutual fund</w:t>
        </w:r>
      </w:hyperlink>
      <w:r>
        <w:t xml:space="preserve"> is allowed to invest in. See: </w:t>
      </w:r>
      <w:hyperlink r:id="rId979" w:anchor="legal_list" w:history="1">
        <w:r>
          <w:rPr>
            <w:rStyle w:val="Hyperlink"/>
          </w:rPr>
          <w:t>Legal list</w:t>
        </w:r>
      </w:hyperlink>
      <w:r>
        <w:t xml:space="preserve">. </w:t>
      </w:r>
    </w:p>
    <w:p w:rsidR="00F9687C" w:rsidRDefault="00F9687C" w:rsidP="00F9687C">
      <w:bookmarkStart w:id="280" w:name="aps"/>
      <w:r>
        <w:rPr>
          <w:b/>
          <w:bCs/>
          <w:color w:val="990000"/>
        </w:rPr>
        <w:t>APS</w:t>
      </w:r>
      <w:bookmarkEnd w:id="280"/>
      <w:r>
        <w:t xml:space="preserve"> </w:t>
      </w:r>
    </w:p>
    <w:p w:rsidR="00F9687C" w:rsidRDefault="00F9687C" w:rsidP="00F9687C">
      <w:pPr>
        <w:ind w:left="720"/>
      </w:pPr>
      <w:r>
        <w:t xml:space="preserve">Auction </w:t>
      </w:r>
      <w:hyperlink r:id="rId980" w:anchor="preferred_stock" w:history="1">
        <w:r>
          <w:rPr>
            <w:rStyle w:val="Hyperlink"/>
          </w:rPr>
          <w:t>Preferred Stock</w:t>
        </w:r>
      </w:hyperlink>
      <w:r>
        <w:t xml:space="preserve">. A type of </w:t>
      </w:r>
      <w:hyperlink r:id="rId981" w:anchor="dutch_auction_preferred_stock" w:history="1">
        <w:r>
          <w:rPr>
            <w:rStyle w:val="Hyperlink"/>
          </w:rPr>
          <w:t>Dutch Auction Preferred Stock</w:t>
        </w:r>
      </w:hyperlink>
      <w:r>
        <w:t xml:space="preserve"> (Goldman Sachs product). </w:t>
      </w:r>
    </w:p>
    <w:p w:rsidR="00F9687C" w:rsidRDefault="00F9687C" w:rsidP="00F9687C">
      <w:bookmarkStart w:id="281" w:name="arbitrage"/>
      <w:r>
        <w:rPr>
          <w:b/>
          <w:bCs/>
          <w:color w:val="990000"/>
        </w:rPr>
        <w:t>Arbitrage</w:t>
      </w:r>
      <w:bookmarkEnd w:id="281"/>
      <w:r>
        <w:rPr>
          <w:b/>
          <w:bCs/>
          <w:color w:val="990000"/>
        </w:rPr>
        <w:t xml:space="preserve"> </w:t>
      </w:r>
    </w:p>
    <w:p w:rsidR="00F9687C" w:rsidRDefault="00F9687C" w:rsidP="00F9687C">
      <w:pPr>
        <w:ind w:left="720"/>
      </w:pPr>
      <w:r>
        <w:t xml:space="preserve">The simultaneous </w:t>
      </w:r>
      <w:hyperlink r:id="rId982" w:anchor="buy" w:history="1">
        <w:r>
          <w:rPr>
            <w:rStyle w:val="Hyperlink"/>
          </w:rPr>
          <w:t>buying</w:t>
        </w:r>
      </w:hyperlink>
      <w:r>
        <w:t xml:space="preserve"> and selling of a </w:t>
      </w:r>
      <w:hyperlink r:id="rId983" w:anchor="security" w:history="1">
        <w:r>
          <w:rPr>
            <w:rStyle w:val="Hyperlink"/>
          </w:rPr>
          <w:t>security</w:t>
        </w:r>
      </w:hyperlink>
      <w:r>
        <w:t xml:space="preserve"> at two different </w:t>
      </w:r>
      <w:hyperlink r:id="rId984" w:anchor="prices" w:history="1">
        <w:r>
          <w:rPr>
            <w:rStyle w:val="Hyperlink"/>
          </w:rPr>
          <w:t>prices</w:t>
        </w:r>
      </w:hyperlink>
      <w:r>
        <w:t xml:space="preserve"> in two different </w:t>
      </w:r>
      <w:hyperlink r:id="rId985" w:anchor="market" w:history="1">
        <w:r>
          <w:rPr>
            <w:rStyle w:val="Hyperlink"/>
          </w:rPr>
          <w:t>markets</w:t>
        </w:r>
      </w:hyperlink>
      <w:r>
        <w:t xml:space="preserve">, resulting in </w:t>
      </w:r>
      <w:hyperlink r:id="rId986" w:anchor="profit" w:history="1">
        <w:r>
          <w:rPr>
            <w:rStyle w:val="Hyperlink"/>
          </w:rPr>
          <w:t>profits</w:t>
        </w:r>
      </w:hyperlink>
      <w:r>
        <w:t xml:space="preserve"> without </w:t>
      </w:r>
      <w:hyperlink r:id="rId987" w:anchor="risk" w:history="1">
        <w:r>
          <w:rPr>
            <w:rStyle w:val="Hyperlink"/>
          </w:rPr>
          <w:t>risk</w:t>
        </w:r>
      </w:hyperlink>
      <w:r>
        <w:t xml:space="preserve">. Perfectly </w:t>
      </w:r>
      <w:hyperlink r:id="rId988" w:anchor="efficient_market_hypothesis" w:history="1">
        <w:r>
          <w:rPr>
            <w:rStyle w:val="Hyperlink"/>
          </w:rPr>
          <w:t>efficient markets</w:t>
        </w:r>
      </w:hyperlink>
      <w:r>
        <w:t xml:space="preserve"> present no arbitrage opportunities. Perfectly </w:t>
      </w:r>
      <w:hyperlink r:id="rId989" w:anchor="efficient_market_hypothesis" w:history="1">
        <w:r>
          <w:rPr>
            <w:rStyle w:val="Hyperlink"/>
          </w:rPr>
          <w:t>efficient markets</w:t>
        </w:r>
      </w:hyperlink>
      <w:r>
        <w:t xml:space="preserve"> seldom exist, but, arbitrage opportunities are often precluded because of </w:t>
      </w:r>
      <w:hyperlink r:id="rId990" w:anchor="transaction" w:history="1">
        <w:r>
          <w:rPr>
            <w:rStyle w:val="Hyperlink"/>
          </w:rPr>
          <w:t>transactions</w:t>
        </w:r>
      </w:hyperlink>
      <w:r>
        <w:t xml:space="preserve"> </w:t>
      </w:r>
      <w:hyperlink r:id="rId991" w:anchor="cost" w:history="1">
        <w:r>
          <w:rPr>
            <w:rStyle w:val="Hyperlink"/>
          </w:rPr>
          <w:t>costs</w:t>
        </w:r>
      </w:hyperlink>
      <w:r>
        <w:t xml:space="preserve">. </w:t>
      </w:r>
    </w:p>
    <w:p w:rsidR="00F9687C" w:rsidRDefault="00F9687C" w:rsidP="00F9687C">
      <w:bookmarkStart w:id="282" w:name="arbitrage_bonds"/>
      <w:r>
        <w:rPr>
          <w:b/>
          <w:bCs/>
          <w:color w:val="990000"/>
        </w:rPr>
        <w:t>Arbitrage bonds</w:t>
      </w:r>
      <w:bookmarkEnd w:id="282"/>
      <w:r>
        <w:t xml:space="preserve"> </w:t>
      </w:r>
    </w:p>
    <w:p w:rsidR="00F9687C" w:rsidRDefault="00F9687C" w:rsidP="00F9687C">
      <w:pPr>
        <w:ind w:left="720"/>
      </w:pPr>
      <w:hyperlink r:id="rId992" w:anchor="municipal_bond" w:history="1">
        <w:r>
          <w:rPr>
            <w:rStyle w:val="Hyperlink"/>
          </w:rPr>
          <w:t>Municipality</w:t>
        </w:r>
      </w:hyperlink>
      <w:r>
        <w:t xml:space="preserve"> </w:t>
      </w:r>
      <w:hyperlink r:id="rId993" w:anchor="issue" w:history="1">
        <w:r>
          <w:rPr>
            <w:rStyle w:val="Hyperlink"/>
          </w:rPr>
          <w:t>issued</w:t>
        </w:r>
      </w:hyperlink>
      <w:r>
        <w:t xml:space="preserve"> </w:t>
      </w:r>
      <w:hyperlink r:id="rId994" w:anchor="bond" w:history="1">
        <w:r>
          <w:rPr>
            <w:rStyle w:val="Hyperlink"/>
          </w:rPr>
          <w:t>bonds</w:t>
        </w:r>
      </w:hyperlink>
      <w:r>
        <w:t xml:space="preserve"> issued intended to gain an </w:t>
      </w:r>
      <w:hyperlink r:id="rId995" w:anchor="interest_rate" w:history="1">
        <w:r>
          <w:rPr>
            <w:rStyle w:val="Hyperlink"/>
          </w:rPr>
          <w:t>interest rate</w:t>
        </w:r>
      </w:hyperlink>
      <w:r>
        <w:t xml:space="preserve"> advantage by refunding a higher-rate </w:t>
      </w:r>
      <w:hyperlink r:id="rId996" w:anchor="bond" w:history="1">
        <w:r>
          <w:rPr>
            <w:rStyle w:val="Hyperlink"/>
          </w:rPr>
          <w:t>bond</w:t>
        </w:r>
      </w:hyperlink>
      <w:r>
        <w:t xml:space="preserve"> in ahead of their </w:t>
      </w:r>
      <w:hyperlink r:id="rId997" w:anchor="call_date" w:history="1">
        <w:r>
          <w:rPr>
            <w:rStyle w:val="Hyperlink"/>
          </w:rPr>
          <w:t>call date</w:t>
        </w:r>
      </w:hyperlink>
      <w:r>
        <w:t xml:space="preserve">. Lower-rate </w:t>
      </w:r>
      <w:hyperlink r:id="rId998" w:anchor="refunding" w:history="1">
        <w:r>
          <w:rPr>
            <w:rStyle w:val="Hyperlink"/>
          </w:rPr>
          <w:t>refunding</w:t>
        </w:r>
      </w:hyperlink>
      <w:r>
        <w:t xml:space="preserve"> issue </w:t>
      </w:r>
      <w:hyperlink r:id="rId999" w:anchor="proceeds" w:history="1">
        <w:r>
          <w:rPr>
            <w:rStyle w:val="Hyperlink"/>
          </w:rPr>
          <w:t>proceeds</w:t>
        </w:r>
      </w:hyperlink>
      <w:r>
        <w:t xml:space="preserve"> are invested in </w:t>
      </w:r>
      <w:hyperlink r:id="rId1000" w:anchor="treasury" w:history="1">
        <w:r>
          <w:rPr>
            <w:rStyle w:val="Hyperlink"/>
          </w:rPr>
          <w:t>Treasuries</w:t>
        </w:r>
      </w:hyperlink>
      <w:r>
        <w:t xml:space="preserve"> until the first </w:t>
      </w:r>
      <w:hyperlink r:id="rId1001" w:anchor="call_date" w:history="1">
        <w:r>
          <w:rPr>
            <w:rStyle w:val="Hyperlink"/>
          </w:rPr>
          <w:t>call date</w:t>
        </w:r>
      </w:hyperlink>
      <w:r>
        <w:t xml:space="preserve"> of the higher-rate issue. </w:t>
      </w:r>
    </w:p>
    <w:p w:rsidR="00F9687C" w:rsidRDefault="00F9687C" w:rsidP="00F9687C">
      <w:bookmarkStart w:id="283" w:name="arbitrage_free_option_pricing_models"/>
      <w:r>
        <w:rPr>
          <w:b/>
          <w:bCs/>
          <w:color w:val="990000"/>
        </w:rPr>
        <w:t>Arbitrage-free option-pricing models</w:t>
      </w:r>
      <w:bookmarkEnd w:id="283"/>
      <w:r>
        <w:t xml:space="preserve"> </w:t>
      </w:r>
    </w:p>
    <w:p w:rsidR="00F9687C" w:rsidRDefault="00F9687C" w:rsidP="00F9687C">
      <w:pPr>
        <w:ind w:left="720"/>
      </w:pPr>
      <w:hyperlink r:id="rId1002" w:anchor="yield_curve_option_pricing_models" w:history="1">
        <w:r>
          <w:rPr>
            <w:rStyle w:val="Hyperlink"/>
          </w:rPr>
          <w:t>Yield curve option-pricing models.</w:t>
        </w:r>
      </w:hyperlink>
      <w:r>
        <w:t xml:space="preserve"> </w:t>
      </w:r>
    </w:p>
    <w:p w:rsidR="00F9687C" w:rsidRDefault="00F9687C" w:rsidP="00F9687C">
      <w:bookmarkStart w:id="284" w:name="arbitrage_pricing_theory"/>
      <w:r>
        <w:rPr>
          <w:b/>
          <w:bCs/>
          <w:color w:val="990000"/>
        </w:rPr>
        <w:t>Arbitrage Pricing Theory (APT)</w:t>
      </w:r>
      <w:bookmarkEnd w:id="284"/>
      <w:r>
        <w:rPr>
          <w:b/>
          <w:bCs/>
          <w:color w:val="990000"/>
        </w:rPr>
        <w:t xml:space="preserve"> </w:t>
      </w:r>
    </w:p>
    <w:p w:rsidR="00F9687C" w:rsidRDefault="00F9687C" w:rsidP="00F9687C">
      <w:pPr>
        <w:ind w:left="720"/>
      </w:pPr>
      <w:r>
        <w:t xml:space="preserve">An alternative model to the </w:t>
      </w:r>
      <w:hyperlink r:id="rId1003" w:anchor="capital_asset_pricing_model" w:history="1">
        <w:r>
          <w:rPr>
            <w:rStyle w:val="Hyperlink"/>
          </w:rPr>
          <w:t>capital asset pricing model</w:t>
        </w:r>
      </w:hyperlink>
      <w:r>
        <w:t xml:space="preserve"> developed by Stephen Ross and based purely on </w:t>
      </w:r>
      <w:hyperlink r:id="rId1004" w:anchor="arbitrage" w:history="1">
        <w:r>
          <w:rPr>
            <w:rStyle w:val="Hyperlink"/>
          </w:rPr>
          <w:t>arbitrage</w:t>
        </w:r>
      </w:hyperlink>
      <w:r>
        <w:t xml:space="preserve"> arguments. The APT implies that there are multiple </w:t>
      </w:r>
      <w:hyperlink r:id="rId1005" w:anchor="risk_factor" w:history="1">
        <w:r>
          <w:rPr>
            <w:rStyle w:val="Hyperlink"/>
          </w:rPr>
          <w:t>risk factors</w:t>
        </w:r>
      </w:hyperlink>
      <w:r>
        <w:t xml:space="preserve"> that need to be taken into account when calculating </w:t>
      </w:r>
      <w:hyperlink r:id="rId1006" w:anchor="risk" w:history="1">
        <w:r>
          <w:rPr>
            <w:rStyle w:val="Hyperlink"/>
          </w:rPr>
          <w:t>risk</w:t>
        </w:r>
      </w:hyperlink>
      <w:r>
        <w:t xml:space="preserve">-adjusted performance or </w:t>
      </w:r>
      <w:hyperlink r:id="rId1007" w:anchor="alpha" w:history="1">
        <w:r>
          <w:rPr>
            <w:rStyle w:val="Hyperlink"/>
          </w:rPr>
          <w:t>alpha.</w:t>
        </w:r>
      </w:hyperlink>
      <w:r>
        <w:t xml:space="preserve"> </w:t>
      </w:r>
    </w:p>
    <w:p w:rsidR="00F9687C" w:rsidRDefault="00F9687C" w:rsidP="00F9687C">
      <w:bookmarkStart w:id="285" w:name="atp"/>
      <w:r>
        <w:rPr>
          <w:b/>
          <w:bCs/>
          <w:color w:val="990000"/>
        </w:rPr>
        <w:t>Arbitrage Trading Program (ATP)</w:t>
      </w:r>
      <w:bookmarkEnd w:id="285"/>
      <w:r>
        <w:t xml:space="preserve"> </w:t>
      </w:r>
    </w:p>
    <w:p w:rsidR="00F9687C" w:rsidRDefault="00F9687C" w:rsidP="00F9687C">
      <w:pPr>
        <w:ind w:left="720"/>
      </w:pPr>
      <w:r>
        <w:t xml:space="preserve">See: </w:t>
      </w:r>
      <w:hyperlink r:id="rId1008" w:anchor="program_trading" w:history="1">
        <w:r>
          <w:rPr>
            <w:rStyle w:val="Hyperlink"/>
          </w:rPr>
          <w:t>Program trading</w:t>
        </w:r>
      </w:hyperlink>
      <w:r>
        <w:t xml:space="preserve">. </w:t>
      </w:r>
    </w:p>
    <w:p w:rsidR="00F9687C" w:rsidRDefault="00F9687C" w:rsidP="00F9687C">
      <w:bookmarkStart w:id="286" w:name="arbitrageur"/>
      <w:r>
        <w:rPr>
          <w:b/>
          <w:bCs/>
          <w:color w:val="990000"/>
        </w:rPr>
        <w:t>Arbitrageur</w:t>
      </w:r>
      <w:bookmarkEnd w:id="286"/>
      <w:r>
        <w:t xml:space="preserve"> </w:t>
      </w:r>
    </w:p>
    <w:p w:rsidR="00F9687C" w:rsidRDefault="00F9687C" w:rsidP="00F9687C">
      <w:pPr>
        <w:ind w:left="720"/>
      </w:pPr>
      <w:r>
        <w:t xml:space="preserve">One who </w:t>
      </w:r>
      <w:hyperlink r:id="rId1009" w:anchor="profit" w:history="1">
        <w:r>
          <w:rPr>
            <w:rStyle w:val="Hyperlink"/>
          </w:rPr>
          <w:t>profits</w:t>
        </w:r>
      </w:hyperlink>
      <w:r>
        <w:t xml:space="preserve"> from the differences in price when the same, or extremely similar, </w:t>
      </w:r>
      <w:hyperlink r:id="rId1010" w:anchor="security" w:history="1">
        <w:r>
          <w:rPr>
            <w:rStyle w:val="Hyperlink"/>
          </w:rPr>
          <w:t>security</w:t>
        </w:r>
      </w:hyperlink>
      <w:r>
        <w:t xml:space="preserve">, </w:t>
      </w:r>
      <w:hyperlink r:id="rId1011" w:anchor="currency" w:history="1">
        <w:r>
          <w:rPr>
            <w:rStyle w:val="Hyperlink"/>
          </w:rPr>
          <w:t>currency,</w:t>
        </w:r>
      </w:hyperlink>
      <w:r>
        <w:t xml:space="preserve"> or </w:t>
      </w:r>
      <w:hyperlink r:id="rId1012" w:anchor="commodity" w:history="1">
        <w:r>
          <w:rPr>
            <w:rStyle w:val="Hyperlink"/>
          </w:rPr>
          <w:t>commodity</w:t>
        </w:r>
      </w:hyperlink>
      <w:r>
        <w:t xml:space="preserve"> is </w:t>
      </w:r>
      <w:hyperlink r:id="rId1013" w:anchor="trade" w:history="1">
        <w:r>
          <w:rPr>
            <w:rStyle w:val="Hyperlink"/>
          </w:rPr>
          <w:t>traded</w:t>
        </w:r>
      </w:hyperlink>
      <w:r>
        <w:t xml:space="preserve"> on two or more </w:t>
      </w:r>
      <w:hyperlink r:id="rId1014" w:anchor="market" w:history="1">
        <w:r>
          <w:rPr>
            <w:rStyle w:val="Hyperlink"/>
          </w:rPr>
          <w:t>markets</w:t>
        </w:r>
      </w:hyperlink>
      <w:r>
        <w:t xml:space="preserve">. The arbitrageur </w:t>
      </w:r>
      <w:hyperlink r:id="rId1015" w:anchor="profit" w:history="1">
        <w:r>
          <w:rPr>
            <w:rStyle w:val="Hyperlink"/>
          </w:rPr>
          <w:t>profits</w:t>
        </w:r>
      </w:hyperlink>
      <w:r>
        <w:t xml:space="preserve"> by simultaneously purchasing and selling these securities to take advantage of pricing differentials (</w:t>
      </w:r>
      <w:hyperlink r:id="rId1016" w:anchor="spread" w:history="1">
        <w:r>
          <w:rPr>
            <w:rStyle w:val="Hyperlink"/>
          </w:rPr>
          <w:t>spreads</w:t>
        </w:r>
      </w:hyperlink>
      <w:r>
        <w:t xml:space="preserve">) created by </w:t>
      </w:r>
      <w:hyperlink r:id="rId1017" w:anchor="market" w:history="1">
        <w:r>
          <w:rPr>
            <w:rStyle w:val="Hyperlink"/>
          </w:rPr>
          <w:t>market</w:t>
        </w:r>
      </w:hyperlink>
      <w:r>
        <w:t xml:space="preserve"> conditions. See: </w:t>
      </w:r>
      <w:hyperlink r:id="rId1018" w:anchor="risk_arbitrage" w:history="1">
        <w:r>
          <w:rPr>
            <w:rStyle w:val="Hyperlink"/>
          </w:rPr>
          <w:t>Risk arbitrage,</w:t>
        </w:r>
      </w:hyperlink>
      <w:r>
        <w:t xml:space="preserve"> </w:t>
      </w:r>
      <w:hyperlink r:id="rId1019" w:anchor="convertible_arbitrage" w:history="1">
        <w:r>
          <w:rPr>
            <w:rStyle w:val="Hyperlink"/>
          </w:rPr>
          <w:t>convertible arbitrage,</w:t>
        </w:r>
      </w:hyperlink>
      <w:r>
        <w:t xml:space="preserve"> </w:t>
      </w:r>
      <w:hyperlink r:id="rId1020" w:anchor="index_arbitrage" w:history="1">
        <w:r>
          <w:rPr>
            <w:rStyle w:val="Hyperlink"/>
          </w:rPr>
          <w:t>index arbitrage,</w:t>
        </w:r>
      </w:hyperlink>
      <w:r>
        <w:t xml:space="preserve"> and </w:t>
      </w:r>
      <w:hyperlink r:id="rId1021" w:anchor="international_arbitrage" w:history="1">
        <w:r>
          <w:rPr>
            <w:rStyle w:val="Hyperlink"/>
          </w:rPr>
          <w:t>international arbitrage</w:t>
        </w:r>
      </w:hyperlink>
      <w:r>
        <w:t xml:space="preserve">. </w:t>
      </w:r>
    </w:p>
    <w:p w:rsidR="00F9687C" w:rsidRDefault="00F9687C" w:rsidP="00F9687C">
      <w:bookmarkStart w:id="287" w:name="are_you_open?"/>
      <w:r>
        <w:rPr>
          <w:b/>
          <w:bCs/>
          <w:color w:val="990000"/>
        </w:rPr>
        <w:t>Are you open?</w:t>
      </w:r>
      <w:bookmarkEnd w:id="287"/>
      <w:r>
        <w:t xml:space="preserve"> </w:t>
      </w:r>
    </w:p>
    <w:p w:rsidR="00F9687C" w:rsidRDefault="00F9687C" w:rsidP="00F9687C">
      <w:pPr>
        <w:ind w:left="720"/>
      </w:pPr>
      <w:r>
        <w:t xml:space="preserve">Used in context of general equities. "Can a new customer still participate on opposing side of the </w:t>
      </w:r>
      <w:hyperlink r:id="rId1022" w:anchor="trade" w:history="1">
        <w:r>
          <w:rPr>
            <w:rStyle w:val="Hyperlink"/>
          </w:rPr>
          <w:t>trade</w:t>
        </w:r>
      </w:hyperlink>
      <w:r>
        <w:t xml:space="preserve"> from that which the first customer initiated?", Inquiring as to whether any portion of that trade is still available See: </w:t>
      </w:r>
      <w:hyperlink r:id="rId1023" w:anchor="open" w:history="1">
        <w:r>
          <w:rPr>
            <w:rStyle w:val="Hyperlink"/>
          </w:rPr>
          <w:t>Open</w:t>
        </w:r>
      </w:hyperlink>
      <w:r>
        <w:t xml:space="preserve">. </w:t>
      </w:r>
    </w:p>
    <w:p w:rsidR="00F9687C" w:rsidRDefault="00F9687C" w:rsidP="00F9687C">
      <w:bookmarkStart w:id="288" w:name="arithmetic_average_rate_of_return"/>
      <w:r>
        <w:rPr>
          <w:b/>
          <w:bCs/>
          <w:color w:val="990000"/>
        </w:rPr>
        <w:t>Arithmetic average (mean) rate of return</w:t>
      </w:r>
      <w:bookmarkEnd w:id="288"/>
      <w:r>
        <w:t xml:space="preserve"> </w:t>
      </w:r>
    </w:p>
    <w:p w:rsidR="00F9687C" w:rsidRDefault="00F9687C" w:rsidP="00F9687C">
      <w:pPr>
        <w:ind w:left="720"/>
      </w:pPr>
      <w:hyperlink r:id="rId1024" w:anchor="arithmetic_mean_return" w:history="1">
        <w:r>
          <w:rPr>
            <w:rStyle w:val="Hyperlink"/>
          </w:rPr>
          <w:t>Arithmetic mean return</w:t>
        </w:r>
      </w:hyperlink>
      <w:r>
        <w:t xml:space="preserve">. </w:t>
      </w:r>
    </w:p>
    <w:p w:rsidR="00F9687C" w:rsidRDefault="00F9687C" w:rsidP="00F9687C">
      <w:bookmarkStart w:id="289" w:name="arithmetic_mean_return"/>
      <w:r>
        <w:rPr>
          <w:b/>
          <w:bCs/>
          <w:color w:val="990000"/>
        </w:rPr>
        <w:t>Arithmetic mean return</w:t>
      </w:r>
      <w:bookmarkEnd w:id="289"/>
      <w:r>
        <w:rPr>
          <w:b/>
          <w:bCs/>
          <w:color w:val="990000"/>
        </w:rPr>
        <w:t xml:space="preserve"> </w:t>
      </w:r>
    </w:p>
    <w:p w:rsidR="00F9687C" w:rsidRDefault="00F9687C" w:rsidP="00F9687C">
      <w:pPr>
        <w:ind w:left="720"/>
      </w:pPr>
      <w:r>
        <w:t xml:space="preserve">An </w:t>
      </w:r>
      <w:hyperlink r:id="rId1025" w:anchor="average" w:history="1">
        <w:r>
          <w:rPr>
            <w:rStyle w:val="Hyperlink"/>
          </w:rPr>
          <w:t>average</w:t>
        </w:r>
      </w:hyperlink>
      <w:r>
        <w:t xml:space="preserve"> of the </w:t>
      </w:r>
      <w:hyperlink r:id="rId1026" w:anchor="subperiod_return" w:history="1">
        <w:r>
          <w:rPr>
            <w:rStyle w:val="Hyperlink"/>
          </w:rPr>
          <w:t>subperiod returns</w:t>
        </w:r>
      </w:hyperlink>
      <w:r>
        <w:t xml:space="preserve">, calculated by summing the subperiod returns and dividing by the number of subperiods. </w:t>
      </w:r>
    </w:p>
    <w:p w:rsidR="00F9687C" w:rsidRDefault="00F9687C" w:rsidP="00F9687C">
      <w:bookmarkStart w:id="290" w:name="arizona_stock_exchange"/>
      <w:smartTag w:uri="urn:schemas-microsoft-com:office:smarttags" w:element="State">
        <w:smartTag w:uri="urn:schemas-microsoft-com:office:smarttags" w:element="place">
          <w:r>
            <w:rPr>
              <w:b/>
              <w:bCs/>
              <w:color w:val="990000"/>
            </w:rPr>
            <w:t>Arizona</w:t>
          </w:r>
        </w:smartTag>
      </w:smartTag>
      <w:r>
        <w:rPr>
          <w:b/>
          <w:bCs/>
          <w:color w:val="990000"/>
        </w:rPr>
        <w:t xml:space="preserve"> Stock Exchange</w:t>
      </w:r>
      <w:bookmarkEnd w:id="290"/>
      <w:r>
        <w:t xml:space="preserve"> </w:t>
      </w:r>
    </w:p>
    <w:p w:rsidR="00F9687C" w:rsidRDefault="00F9687C" w:rsidP="00F9687C">
      <w:pPr>
        <w:ind w:left="720"/>
      </w:pPr>
      <w:r>
        <w:t xml:space="preserve">A single price auction exchange for equity </w:t>
      </w:r>
      <w:hyperlink r:id="rId1027" w:anchor="trading" w:history="1">
        <w:r>
          <w:rPr>
            <w:rStyle w:val="Hyperlink"/>
          </w:rPr>
          <w:t>trading</w:t>
        </w:r>
      </w:hyperlink>
      <w:r>
        <w:t xml:space="preserve"> that allows anonymous </w:t>
      </w:r>
      <w:hyperlink r:id="rId1028" w:anchor="buy" w:history="1">
        <w:r>
          <w:rPr>
            <w:rStyle w:val="Hyperlink"/>
          </w:rPr>
          <w:t>buyers</w:t>
        </w:r>
      </w:hyperlink>
      <w:r>
        <w:t xml:space="preserve"> and sellers to trade at low </w:t>
      </w:r>
      <w:hyperlink r:id="rId1029" w:anchor="transaction" w:history="1">
        <w:r>
          <w:rPr>
            <w:rStyle w:val="Hyperlink"/>
          </w:rPr>
          <w:t>transaction</w:t>
        </w:r>
      </w:hyperlink>
      <w:r>
        <w:t xml:space="preserve"> </w:t>
      </w:r>
      <w:hyperlink r:id="rId1030" w:anchor="cost" w:history="1">
        <w:r>
          <w:rPr>
            <w:rStyle w:val="Hyperlink"/>
          </w:rPr>
          <w:t>costs</w:t>
        </w:r>
      </w:hyperlink>
      <w:r>
        <w:t xml:space="preserve">. </w:t>
      </w:r>
    </w:p>
    <w:p w:rsidR="00F9687C" w:rsidRDefault="00F9687C" w:rsidP="00F9687C">
      <w:bookmarkStart w:id="291" w:name="arms_length_price"/>
      <w:r>
        <w:rPr>
          <w:b/>
          <w:bCs/>
          <w:color w:val="990000"/>
        </w:rPr>
        <w:t>Arm's length price</w:t>
      </w:r>
      <w:bookmarkEnd w:id="291"/>
      <w:r>
        <w:t xml:space="preserve"> </w:t>
      </w:r>
    </w:p>
    <w:p w:rsidR="00F9687C" w:rsidRDefault="00F9687C" w:rsidP="00F9687C">
      <w:pPr>
        <w:ind w:left="720"/>
      </w:pPr>
      <w:r>
        <w:t xml:space="preserve">The price at which a willing </w:t>
      </w:r>
      <w:hyperlink r:id="rId1031" w:anchor="buy" w:history="1">
        <w:r>
          <w:rPr>
            <w:rStyle w:val="Hyperlink"/>
          </w:rPr>
          <w:t>buyer</w:t>
        </w:r>
      </w:hyperlink>
      <w:r>
        <w:t xml:space="preserve"> and a willing unrelated </w:t>
      </w:r>
      <w:hyperlink r:id="rId1032" w:anchor="sale" w:history="1">
        <w:r>
          <w:rPr>
            <w:rStyle w:val="Hyperlink"/>
          </w:rPr>
          <w:t>seller</w:t>
        </w:r>
      </w:hyperlink>
      <w:r>
        <w:t xml:space="preserve"> would freely agree to transact or a trade between related parties that is conducted as if they were unrelated, so that there is no conflict of interest in the </w:t>
      </w:r>
      <w:hyperlink r:id="rId1033" w:anchor="transaction" w:history="1">
        <w:r>
          <w:rPr>
            <w:rStyle w:val="Hyperlink"/>
          </w:rPr>
          <w:t>transaction</w:t>
        </w:r>
      </w:hyperlink>
      <w:r>
        <w:t xml:space="preserve">. </w:t>
      </w:r>
    </w:p>
    <w:p w:rsidR="00F9687C" w:rsidRDefault="00F9687C" w:rsidP="00F9687C">
      <w:bookmarkStart w:id="292" w:name="arms_index"/>
      <w:r>
        <w:rPr>
          <w:b/>
          <w:bCs/>
          <w:color w:val="990000"/>
        </w:rPr>
        <w:t>Arms index</w:t>
      </w:r>
      <w:bookmarkEnd w:id="292"/>
      <w:r>
        <w:rPr>
          <w:b/>
          <w:bCs/>
          <w:color w:val="990000"/>
        </w:rPr>
        <w:t xml:space="preserve"> </w:t>
      </w:r>
    </w:p>
    <w:p w:rsidR="00F9687C" w:rsidRDefault="00F9687C" w:rsidP="00F9687C">
      <w:pPr>
        <w:ind w:left="720"/>
      </w:pPr>
      <w:r>
        <w:t>Also known as a TRading INdex (</w:t>
      </w:r>
      <w:hyperlink r:id="rId1034" w:anchor="trin" w:history="1">
        <w:r>
          <w:rPr>
            <w:rStyle w:val="Hyperlink"/>
          </w:rPr>
          <w:t>TRIN</w:t>
        </w:r>
      </w:hyperlink>
      <w:r>
        <w:t xml:space="preserve">). The index is usually calculated as the number of advancing </w:t>
      </w:r>
      <w:hyperlink r:id="rId1035" w:anchor="issue" w:history="1">
        <w:r>
          <w:rPr>
            <w:rStyle w:val="Hyperlink"/>
          </w:rPr>
          <w:t>issues</w:t>
        </w:r>
      </w:hyperlink>
      <w:r>
        <w:t xml:space="preserve"> divided by the number of declining issues. This, in turn, is divided by the advancing volume divided by the declining volume. If there is considerably more advancing volume relative to declining volume this will tend to reduce the index (i.e. increase the denominator). Hence, a value less than 1.0 is </w:t>
      </w:r>
      <w:hyperlink r:id="rId1036" w:anchor="bull" w:history="1">
        <w:r>
          <w:rPr>
            <w:rStyle w:val="Hyperlink"/>
          </w:rPr>
          <w:t>bullish</w:t>
        </w:r>
      </w:hyperlink>
      <w:r>
        <w:t xml:space="preserve"> while values greater than 1.0 indicate </w:t>
      </w:r>
      <w:hyperlink r:id="rId1037" w:anchor="bear" w:history="1">
        <w:r>
          <w:rPr>
            <w:rStyle w:val="Hyperlink"/>
          </w:rPr>
          <w:t>bearish</w:t>
        </w:r>
      </w:hyperlink>
      <w:r>
        <w:t xml:space="preserve"> demand. The </w:t>
      </w:r>
      <w:hyperlink r:id="rId1038" w:anchor="index" w:history="1">
        <w:r>
          <w:rPr>
            <w:rStyle w:val="Hyperlink"/>
          </w:rPr>
          <w:t>index</w:t>
        </w:r>
      </w:hyperlink>
      <w:r>
        <w:t xml:space="preserve"> often is smoothed with a simple </w:t>
      </w:r>
      <w:hyperlink r:id="rId1039" w:anchor="moving_average" w:history="1">
        <w:r>
          <w:rPr>
            <w:rStyle w:val="Hyperlink"/>
          </w:rPr>
          <w:t>moving average</w:t>
        </w:r>
      </w:hyperlink>
      <w:r>
        <w:t xml:space="preserve">. </w:t>
      </w:r>
    </w:p>
    <w:p w:rsidR="00F9687C" w:rsidRDefault="00F9687C" w:rsidP="00F9687C">
      <w:bookmarkStart w:id="293" w:name="around_us"/>
      <w:r>
        <w:rPr>
          <w:b/>
          <w:bCs/>
          <w:color w:val="990000"/>
        </w:rPr>
        <w:t>Around us</w:t>
      </w:r>
      <w:bookmarkEnd w:id="293"/>
      <w:r>
        <w:t xml:space="preserve"> </w:t>
      </w:r>
    </w:p>
    <w:p w:rsidR="00F9687C" w:rsidRDefault="00F9687C" w:rsidP="00F9687C">
      <w:pPr>
        <w:ind w:left="720"/>
      </w:pPr>
      <w:r>
        <w:t xml:space="preserve">Used in context of general equities. See: </w:t>
      </w:r>
      <w:hyperlink r:id="rId1040" w:anchor="away_from_us" w:history="1">
        <w:r>
          <w:rPr>
            <w:rStyle w:val="Hyperlink"/>
          </w:rPr>
          <w:t>Away from you</w:t>
        </w:r>
      </w:hyperlink>
      <w:r>
        <w:t xml:space="preserve">. </w:t>
      </w:r>
    </w:p>
    <w:p w:rsidR="00F9687C" w:rsidRDefault="00F9687C" w:rsidP="00F9687C">
      <w:bookmarkStart w:id="294" w:name="arranger"/>
      <w:r>
        <w:rPr>
          <w:b/>
          <w:bCs/>
          <w:color w:val="990000"/>
        </w:rPr>
        <w:t>Arranger</w:t>
      </w:r>
      <w:bookmarkEnd w:id="294"/>
      <w:r>
        <w:t xml:space="preserve"> </w:t>
      </w:r>
    </w:p>
    <w:p w:rsidR="00F9687C" w:rsidRDefault="00F9687C" w:rsidP="00F9687C">
      <w:pPr>
        <w:ind w:left="720"/>
      </w:pPr>
      <w:r>
        <w:t xml:space="preserve">The senior tier of a </w:t>
      </w:r>
      <w:hyperlink r:id="rId1041" w:anchor="syndicate" w:history="1">
        <w:r>
          <w:rPr>
            <w:rStyle w:val="Hyperlink"/>
          </w:rPr>
          <w:t>syndication</w:t>
        </w:r>
      </w:hyperlink>
      <w:r>
        <w:t xml:space="preserve">. This implies the entity that agreed and negotiated the project </w:t>
      </w:r>
      <w:hyperlink r:id="rId1042" w:anchor="finance" w:history="1">
        <w:r>
          <w:rPr>
            <w:rStyle w:val="Hyperlink"/>
          </w:rPr>
          <w:t>financing</w:t>
        </w:r>
      </w:hyperlink>
      <w:r>
        <w:t xml:space="preserve"> structure. Also refers to the bank or </w:t>
      </w:r>
      <w:hyperlink r:id="rId1043" w:anchor="underwriter" w:history="1">
        <w:r>
          <w:rPr>
            <w:rStyle w:val="Hyperlink"/>
          </w:rPr>
          <w:t>underwriter</w:t>
        </w:r>
      </w:hyperlink>
      <w:r>
        <w:t xml:space="preserve"> entitled to syndicate the </w:t>
      </w:r>
      <w:hyperlink r:id="rId1044" w:anchor="loan" w:history="1">
        <w:r>
          <w:rPr>
            <w:rStyle w:val="Hyperlink"/>
          </w:rPr>
          <w:t>loan</w:t>
        </w:r>
      </w:hyperlink>
      <w:r>
        <w:t xml:space="preserve"> or </w:t>
      </w:r>
      <w:hyperlink r:id="rId1045" w:anchor="bond" w:history="1">
        <w:r>
          <w:rPr>
            <w:rStyle w:val="Hyperlink"/>
          </w:rPr>
          <w:t>bond</w:t>
        </w:r>
      </w:hyperlink>
      <w:r>
        <w:t xml:space="preserve"> </w:t>
      </w:r>
      <w:hyperlink r:id="rId1046" w:anchor="issue" w:history="1">
        <w:r>
          <w:rPr>
            <w:rStyle w:val="Hyperlink"/>
          </w:rPr>
          <w:t>issue</w:t>
        </w:r>
      </w:hyperlink>
      <w:r>
        <w:t xml:space="preserve">. Also known as the lead underwriter. </w:t>
      </w:r>
    </w:p>
    <w:p w:rsidR="00F9687C" w:rsidRDefault="00F9687C" w:rsidP="00F9687C">
      <w:bookmarkStart w:id="295" w:name="arrearage"/>
      <w:r>
        <w:rPr>
          <w:b/>
          <w:bCs/>
          <w:color w:val="990000"/>
        </w:rPr>
        <w:t>Arrearage</w:t>
      </w:r>
      <w:bookmarkEnd w:id="295"/>
      <w:r>
        <w:t xml:space="preserve"> </w:t>
      </w:r>
    </w:p>
    <w:p w:rsidR="00F9687C" w:rsidRDefault="00F9687C" w:rsidP="00F9687C">
      <w:pPr>
        <w:ind w:left="720"/>
      </w:pPr>
      <w:r>
        <w:t xml:space="preserve">In the context of </w:t>
      </w:r>
      <w:hyperlink r:id="rId1047" w:anchor="investment" w:history="1">
        <w:r>
          <w:rPr>
            <w:rStyle w:val="Hyperlink"/>
          </w:rPr>
          <w:t>investments</w:t>
        </w:r>
      </w:hyperlink>
      <w:r>
        <w:t xml:space="preserve">, refers to the amount by which </w:t>
      </w:r>
      <w:hyperlink r:id="rId1048" w:anchor="interest" w:history="1">
        <w:r>
          <w:rPr>
            <w:rStyle w:val="Hyperlink"/>
          </w:rPr>
          <w:t>interest</w:t>
        </w:r>
      </w:hyperlink>
      <w:r>
        <w:t xml:space="preserve"> on </w:t>
      </w:r>
      <w:hyperlink r:id="rId1049" w:anchor="bond" w:history="1">
        <w:r>
          <w:rPr>
            <w:rStyle w:val="Hyperlink"/>
          </w:rPr>
          <w:t>bonds</w:t>
        </w:r>
      </w:hyperlink>
      <w:r>
        <w:t xml:space="preserve"> or </w:t>
      </w:r>
      <w:hyperlink r:id="rId1050" w:anchor="dividend" w:history="1">
        <w:r>
          <w:rPr>
            <w:rStyle w:val="Hyperlink"/>
          </w:rPr>
          <w:t>dividends</w:t>
        </w:r>
      </w:hyperlink>
      <w:r>
        <w:t xml:space="preserve"> on </w:t>
      </w:r>
      <w:hyperlink r:id="rId1051" w:anchor="cumulative_preferred_stock" w:history="1">
        <w:r>
          <w:rPr>
            <w:rStyle w:val="Hyperlink"/>
          </w:rPr>
          <w:t>cumulative preferred stock</w:t>
        </w:r>
      </w:hyperlink>
      <w:r>
        <w:t xml:space="preserve"> is due and unpaid. </w:t>
      </w:r>
    </w:p>
    <w:p w:rsidR="00F9687C" w:rsidRDefault="00F9687C" w:rsidP="00F9687C">
      <w:bookmarkStart w:id="296" w:name="articles_of_incorporation"/>
      <w:r>
        <w:rPr>
          <w:b/>
          <w:bCs/>
          <w:color w:val="990000"/>
        </w:rPr>
        <w:t>Articles of incorporation</w:t>
      </w:r>
      <w:bookmarkEnd w:id="296"/>
      <w:r>
        <w:t xml:space="preserve"> </w:t>
      </w:r>
    </w:p>
    <w:p w:rsidR="00F9687C" w:rsidRDefault="00F9687C" w:rsidP="00F9687C">
      <w:pPr>
        <w:ind w:left="720"/>
      </w:pPr>
      <w:r>
        <w:t xml:space="preserve">Legal document establishing a </w:t>
      </w:r>
      <w:hyperlink r:id="rId1052" w:anchor="corporation" w:history="1">
        <w:r>
          <w:rPr>
            <w:rStyle w:val="Hyperlink"/>
          </w:rPr>
          <w:t>corporation</w:t>
        </w:r>
      </w:hyperlink>
      <w:r>
        <w:t xml:space="preserve"> and its structure and purpose. </w:t>
      </w:r>
    </w:p>
    <w:p w:rsidR="00F9687C" w:rsidRDefault="00F9687C" w:rsidP="00F9687C">
      <w:bookmarkStart w:id="297" w:name="artificial_currency"/>
      <w:r>
        <w:rPr>
          <w:b/>
          <w:bCs/>
          <w:color w:val="990000"/>
        </w:rPr>
        <w:t>Artificial currency</w:t>
      </w:r>
      <w:bookmarkEnd w:id="297"/>
      <w:r>
        <w:t xml:space="preserve"> </w:t>
      </w:r>
    </w:p>
    <w:p w:rsidR="00F9687C" w:rsidRDefault="00F9687C" w:rsidP="00F9687C">
      <w:pPr>
        <w:ind w:left="720"/>
      </w:pPr>
      <w:r>
        <w:t xml:space="preserve">A </w:t>
      </w:r>
      <w:hyperlink r:id="rId1053" w:anchor="currency" w:history="1">
        <w:r>
          <w:rPr>
            <w:rStyle w:val="Hyperlink"/>
          </w:rPr>
          <w:t>currency</w:t>
        </w:r>
      </w:hyperlink>
      <w:r>
        <w:t xml:space="preserve"> substitute, e.g., </w:t>
      </w:r>
      <w:hyperlink r:id="rId1054" w:anchor="special_drawing_rights" w:history="1">
        <w:r>
          <w:rPr>
            <w:rStyle w:val="Hyperlink"/>
          </w:rPr>
          <w:t>special drawing rights</w:t>
        </w:r>
      </w:hyperlink>
      <w:r>
        <w:t xml:space="preserve"> (SDRs). </w:t>
      </w:r>
    </w:p>
    <w:p w:rsidR="00F9687C" w:rsidRDefault="00F9687C" w:rsidP="00F9687C">
      <w:bookmarkStart w:id="298" w:name="artifical_intelligence"/>
      <w:r>
        <w:rPr>
          <w:b/>
          <w:bCs/>
          <w:color w:val="990000"/>
        </w:rPr>
        <w:t>Artificial Intelligence</w:t>
      </w:r>
      <w:bookmarkEnd w:id="298"/>
      <w:r>
        <w:t xml:space="preserve"> </w:t>
      </w:r>
    </w:p>
    <w:p w:rsidR="00F9687C" w:rsidRDefault="00F9687C" w:rsidP="00F9687C">
      <w:pPr>
        <w:ind w:left="720"/>
      </w:pPr>
      <w:r>
        <w:t xml:space="preserve">The creation of models that mimic thought processes. See: </w:t>
      </w:r>
      <w:hyperlink r:id="rId1055" w:anchor="neural_nets" w:history="1">
        <w:r>
          <w:rPr>
            <w:rStyle w:val="Hyperlink"/>
          </w:rPr>
          <w:t>Neural Networks</w:t>
        </w:r>
      </w:hyperlink>
      <w:r>
        <w:t xml:space="preserve">, </w:t>
      </w:r>
      <w:hyperlink r:id="rId1056" w:anchor="fuzzy_logic" w:history="1">
        <w:r>
          <w:rPr>
            <w:rStyle w:val="Hyperlink"/>
          </w:rPr>
          <w:t>Fuzzy Logic</w:t>
        </w:r>
      </w:hyperlink>
      <w:r>
        <w:t xml:space="preserve">, and </w:t>
      </w:r>
      <w:hyperlink r:id="rId1057" w:anchor="genetic_algorithms" w:history="1">
        <w:r>
          <w:rPr>
            <w:rStyle w:val="Hyperlink"/>
          </w:rPr>
          <w:t>Genetic Algorithms</w:t>
        </w:r>
      </w:hyperlink>
      <w:r>
        <w:t xml:space="preserve">. </w:t>
      </w:r>
    </w:p>
    <w:p w:rsidR="00F9687C" w:rsidRDefault="00F9687C" w:rsidP="00F9687C">
      <w:bookmarkStart w:id="299" w:name="ascending_tops"/>
      <w:r>
        <w:rPr>
          <w:b/>
          <w:bCs/>
          <w:color w:val="990000"/>
        </w:rPr>
        <w:t>Ascending tops</w:t>
      </w:r>
      <w:bookmarkEnd w:id="299"/>
      <w:r>
        <w:t xml:space="preserve"> </w:t>
      </w:r>
    </w:p>
    <w:p w:rsidR="00F9687C" w:rsidRDefault="00F9687C" w:rsidP="00F9687C">
      <w:pPr>
        <w:ind w:left="720"/>
      </w:pPr>
      <w:r>
        <w:t xml:space="preserve">A chart </w:t>
      </w:r>
      <w:hyperlink r:id="rId1058" w:anchor="pattern" w:history="1">
        <w:r>
          <w:rPr>
            <w:rStyle w:val="Hyperlink"/>
          </w:rPr>
          <w:t>pattern</w:t>
        </w:r>
      </w:hyperlink>
      <w:r>
        <w:t xml:space="preserve"> that depicts that each </w:t>
      </w:r>
      <w:hyperlink r:id="rId1059" w:anchor="peak" w:history="1">
        <w:r>
          <w:rPr>
            <w:rStyle w:val="Hyperlink"/>
          </w:rPr>
          <w:t>peak</w:t>
        </w:r>
      </w:hyperlink>
      <w:r>
        <w:t xml:space="preserve"> in a </w:t>
      </w:r>
      <w:hyperlink r:id="rId1060" w:anchor="security" w:history="1">
        <w:r>
          <w:rPr>
            <w:rStyle w:val="Hyperlink"/>
          </w:rPr>
          <w:t>security's</w:t>
        </w:r>
      </w:hyperlink>
      <w:r>
        <w:t xml:space="preserve"> price over a period of time is higher than the preceding peak. Antithesis of </w:t>
      </w:r>
      <w:hyperlink r:id="rId1061" w:anchor="descending_tops" w:history="1">
        <w:r>
          <w:rPr>
            <w:rStyle w:val="Hyperlink"/>
          </w:rPr>
          <w:t>descending tops</w:t>
        </w:r>
      </w:hyperlink>
      <w:r>
        <w:t xml:space="preserve">. </w:t>
      </w:r>
    </w:p>
    <w:p w:rsidR="00F9687C" w:rsidRDefault="00F9687C" w:rsidP="00F9687C">
      <w:bookmarkStart w:id="300" w:name="asia_pacific_economic_cooperation_pact"/>
      <w:r>
        <w:rPr>
          <w:b/>
          <w:bCs/>
          <w:color w:val="990000"/>
        </w:rPr>
        <w:t>Asia-Pacific Economic Cooperation Pact (APEC)</w:t>
      </w:r>
      <w:bookmarkEnd w:id="300"/>
      <w:r>
        <w:t xml:space="preserve"> </w:t>
      </w:r>
    </w:p>
    <w:p w:rsidR="00F9687C" w:rsidRDefault="00F9687C" w:rsidP="00F9687C">
      <w:pPr>
        <w:ind w:left="720"/>
      </w:pPr>
      <w:r>
        <w:t xml:space="preserve">A loose economic affiliation of Southeast Asian and Far Eastern nations. The most prominent members are </w:t>
      </w:r>
      <w:smartTag w:uri="urn:schemas-microsoft-com:office:smarttags" w:element="country-region">
        <w:smartTag w:uri="urn:schemas-microsoft-com:office:smarttags" w:element="place">
          <w:r>
            <w:t>China</w:t>
          </w:r>
        </w:smartTag>
      </w:smartTag>
      <w:r>
        <w:t xml:space="preserve">, </w:t>
      </w:r>
      <w:smartTag w:uri="urn:schemas-microsoft-com:office:smarttags" w:element="country-region">
        <w:smartTag w:uri="urn:schemas-microsoft-com:office:smarttags" w:element="place">
          <w:r>
            <w:t>Japan</w:t>
          </w:r>
        </w:smartTag>
      </w:smartTag>
      <w:r>
        <w:t xml:space="preserve">, and </w:t>
      </w:r>
      <w:smartTag w:uri="urn:schemas-microsoft-com:office:smarttags" w:element="country-region">
        <w:smartTag w:uri="urn:schemas-microsoft-com:office:smarttags" w:element="place">
          <w:r>
            <w:t>Korea</w:t>
          </w:r>
        </w:smartTag>
      </w:smartTag>
      <w:r>
        <w:t xml:space="preserve">. </w:t>
      </w:r>
    </w:p>
    <w:p w:rsidR="00F9687C" w:rsidRDefault="00F9687C" w:rsidP="00F9687C">
      <w:bookmarkStart w:id="301" w:name="asian_currency_units"/>
      <w:r>
        <w:rPr>
          <w:b/>
          <w:bCs/>
          <w:color w:val="990000"/>
        </w:rPr>
        <w:t>Asian Currency Units (ACU)</w:t>
      </w:r>
      <w:bookmarkEnd w:id="301"/>
      <w:r>
        <w:t xml:space="preserve"> </w:t>
      </w:r>
    </w:p>
    <w:p w:rsidR="00F9687C" w:rsidRDefault="00F9687C" w:rsidP="00F9687C">
      <w:pPr>
        <w:ind w:left="720"/>
      </w:pPr>
      <w:r>
        <w:t xml:space="preserve">Dollar deposits held in </w:t>
      </w:r>
      <w:smartTag w:uri="urn:schemas-microsoft-com:office:smarttags" w:element="country-region">
        <w:smartTag w:uri="urn:schemas-microsoft-com:office:smarttags" w:element="place">
          <w:r>
            <w:t>Singapore</w:t>
          </w:r>
        </w:smartTag>
      </w:smartTag>
      <w:r>
        <w:t xml:space="preserve"> or other Asian centers. </w:t>
      </w:r>
    </w:p>
    <w:p w:rsidR="00F9687C" w:rsidRDefault="00F9687C" w:rsidP="00F9687C">
      <w:bookmarkStart w:id="302" w:name="asian_development_bank"/>
      <w:r>
        <w:rPr>
          <w:b/>
          <w:bCs/>
          <w:color w:val="990000"/>
        </w:rPr>
        <w:t>Asian Development Bank</w:t>
      </w:r>
      <w:bookmarkEnd w:id="302"/>
      <w:r>
        <w:t xml:space="preserve"> </w:t>
      </w:r>
    </w:p>
    <w:p w:rsidR="00F9687C" w:rsidRDefault="00F9687C" w:rsidP="00F9687C">
      <w:pPr>
        <w:ind w:left="720"/>
      </w:pPr>
      <w:r>
        <w:t xml:space="preserve">A </w:t>
      </w:r>
      <w:hyperlink r:id="rId1062" w:anchor="financial_institution" w:history="1">
        <w:r>
          <w:rPr>
            <w:rStyle w:val="Hyperlink"/>
          </w:rPr>
          <w:t>financial_institution</w:t>
        </w:r>
      </w:hyperlink>
      <w:r>
        <w:t xml:space="preserve"> established in 1966 to reduce poverty in the Asia-Pacific region. The bank is headquartered in </w:t>
      </w:r>
      <w:smartTag w:uri="urn:schemas-microsoft-com:office:smarttags" w:element="place">
        <w:smartTag w:uri="urn:schemas-microsoft-com:office:smarttags" w:element="City">
          <w:r>
            <w:t>Manila</w:t>
          </w:r>
        </w:smartTag>
        <w:r>
          <w:t xml:space="preserve">, </w:t>
        </w:r>
        <w:smartTag w:uri="urn:schemas-microsoft-com:office:smarttags" w:element="country-region">
          <w:r>
            <w:t>Philippines</w:t>
          </w:r>
        </w:smartTag>
      </w:smartTag>
      <w:r>
        <w:t xml:space="preserve"> and consists of 61 member countries. </w:t>
      </w:r>
    </w:p>
    <w:p w:rsidR="00F9687C" w:rsidRDefault="00F9687C" w:rsidP="00F9687C">
      <w:bookmarkStart w:id="303" w:name="asian_dollar_market"/>
      <w:r>
        <w:rPr>
          <w:b/>
          <w:bCs/>
          <w:color w:val="990000"/>
        </w:rPr>
        <w:t>Asian dollar market</w:t>
      </w:r>
      <w:bookmarkEnd w:id="303"/>
      <w:r>
        <w:t xml:space="preserve"> </w:t>
      </w:r>
    </w:p>
    <w:p w:rsidR="00F9687C" w:rsidRDefault="00F9687C" w:rsidP="00F9687C">
      <w:pPr>
        <w:ind w:left="720"/>
      </w:pPr>
      <w:r>
        <w:t xml:space="preserve">Asian banks that collect deposits and make </w:t>
      </w:r>
      <w:hyperlink r:id="rId1063" w:anchor="loan" w:history="1">
        <w:r>
          <w:rPr>
            <w:rStyle w:val="Hyperlink"/>
          </w:rPr>
          <w:t>loans</w:t>
        </w:r>
      </w:hyperlink>
      <w:r>
        <w:t xml:space="preserve"> </w:t>
      </w:r>
      <w:hyperlink r:id="rId1064" w:anchor="denomination" w:history="1">
        <w:r>
          <w:rPr>
            <w:rStyle w:val="Hyperlink"/>
          </w:rPr>
          <w:t>denominated</w:t>
        </w:r>
      </w:hyperlink>
      <w:r>
        <w:t xml:space="preserve"> in US dollars. </w:t>
      </w:r>
    </w:p>
    <w:p w:rsidR="00F9687C" w:rsidRDefault="00F9687C" w:rsidP="00F9687C">
      <w:bookmarkStart w:id="304" w:name="asian_option"/>
      <w:r>
        <w:rPr>
          <w:b/>
          <w:bCs/>
          <w:color w:val="990000"/>
        </w:rPr>
        <w:t>Asian option</w:t>
      </w:r>
      <w:bookmarkEnd w:id="304"/>
      <w:r>
        <w:t xml:space="preserve"> </w:t>
      </w:r>
    </w:p>
    <w:p w:rsidR="00F9687C" w:rsidRDefault="00F9687C" w:rsidP="00F9687C">
      <w:pPr>
        <w:ind w:left="720"/>
      </w:pPr>
      <w:hyperlink r:id="rId1065" w:anchor="option" w:history="1">
        <w:r>
          <w:rPr>
            <w:rStyle w:val="Hyperlink"/>
          </w:rPr>
          <w:t>Option</w:t>
        </w:r>
      </w:hyperlink>
      <w:r>
        <w:t xml:space="preserve"> based on the </w:t>
      </w:r>
      <w:hyperlink r:id="rId1066" w:anchor="average" w:history="1">
        <w:r>
          <w:rPr>
            <w:rStyle w:val="Hyperlink"/>
          </w:rPr>
          <w:t>average</w:t>
        </w:r>
      </w:hyperlink>
      <w:r>
        <w:t xml:space="preserve"> price of the </w:t>
      </w:r>
      <w:hyperlink r:id="rId1067" w:anchor="underlying_asset" w:history="1">
        <w:r>
          <w:rPr>
            <w:rStyle w:val="Hyperlink"/>
          </w:rPr>
          <w:t>underlying assets</w:t>
        </w:r>
      </w:hyperlink>
      <w:r>
        <w:t xml:space="preserve"> during the life of the option. </w:t>
      </w:r>
    </w:p>
    <w:p w:rsidR="00F9687C" w:rsidRDefault="00F9687C" w:rsidP="00F9687C">
      <w:bookmarkStart w:id="305" w:name="ask"/>
      <w:r>
        <w:rPr>
          <w:b/>
          <w:bCs/>
          <w:color w:val="990000"/>
        </w:rPr>
        <w:t>Ask</w:t>
      </w:r>
      <w:bookmarkEnd w:id="305"/>
      <w:r>
        <w:t xml:space="preserve"> </w:t>
      </w:r>
    </w:p>
    <w:p w:rsidR="00F9687C" w:rsidRDefault="00F9687C" w:rsidP="00F9687C">
      <w:pPr>
        <w:ind w:left="720"/>
      </w:pPr>
      <w:r>
        <w:t xml:space="preserve">This is the quoted ask, or the lowest price an </w:t>
      </w:r>
      <w:hyperlink r:id="rId1068" w:anchor="investor" w:history="1">
        <w:r>
          <w:rPr>
            <w:rStyle w:val="Hyperlink"/>
          </w:rPr>
          <w:t>investor</w:t>
        </w:r>
      </w:hyperlink>
      <w:r>
        <w:t xml:space="preserve"> will accept to sell a </w:t>
      </w:r>
      <w:hyperlink r:id="rId1069" w:anchor="stock" w:history="1">
        <w:r>
          <w:rPr>
            <w:rStyle w:val="Hyperlink"/>
          </w:rPr>
          <w:t>stock</w:t>
        </w:r>
      </w:hyperlink>
      <w:r>
        <w:t xml:space="preserve">. Practically speaking, this is the quoted </w:t>
      </w:r>
      <w:hyperlink r:id="rId1070" w:anchor="offer" w:history="1">
        <w:r>
          <w:rPr>
            <w:rStyle w:val="Hyperlink"/>
          </w:rPr>
          <w:t>offer</w:t>
        </w:r>
      </w:hyperlink>
      <w:r>
        <w:t xml:space="preserve"> at which an </w:t>
      </w:r>
      <w:hyperlink r:id="rId1071" w:anchor="investor" w:history="1">
        <w:r>
          <w:rPr>
            <w:rStyle w:val="Hyperlink"/>
          </w:rPr>
          <w:t>investor</w:t>
        </w:r>
      </w:hyperlink>
      <w:r>
        <w:t xml:space="preserve"> can </w:t>
      </w:r>
      <w:hyperlink r:id="rId1072" w:anchor="buy" w:history="1">
        <w:r>
          <w:rPr>
            <w:rStyle w:val="Hyperlink"/>
          </w:rPr>
          <w:t>buy</w:t>
        </w:r>
      </w:hyperlink>
      <w:r>
        <w:t xml:space="preserve"> </w:t>
      </w:r>
      <w:hyperlink r:id="rId1073" w:anchor="shares" w:history="1">
        <w:r>
          <w:rPr>
            <w:rStyle w:val="Hyperlink"/>
          </w:rPr>
          <w:t>shares</w:t>
        </w:r>
      </w:hyperlink>
      <w:r>
        <w:t xml:space="preserve"> of </w:t>
      </w:r>
      <w:hyperlink r:id="rId1074" w:anchor="stock" w:history="1">
        <w:r>
          <w:rPr>
            <w:rStyle w:val="Hyperlink"/>
          </w:rPr>
          <w:t>stock</w:t>
        </w:r>
      </w:hyperlink>
      <w:r>
        <w:t xml:space="preserve">; also called the </w:t>
      </w:r>
      <w:hyperlink r:id="rId1075" w:anchor="offer_price" w:history="1">
        <w:r>
          <w:rPr>
            <w:rStyle w:val="Hyperlink"/>
          </w:rPr>
          <w:t>offer price</w:t>
        </w:r>
      </w:hyperlink>
      <w:r>
        <w:t xml:space="preserve">. </w:t>
      </w:r>
    </w:p>
    <w:p w:rsidR="00F9687C" w:rsidRDefault="00F9687C" w:rsidP="00F9687C">
      <w:bookmarkStart w:id="306" w:name="asked_price"/>
      <w:r>
        <w:rPr>
          <w:b/>
          <w:bCs/>
          <w:color w:val="990000"/>
        </w:rPr>
        <w:t>Asked price</w:t>
      </w:r>
      <w:bookmarkEnd w:id="306"/>
      <w:r>
        <w:t xml:space="preserve"> </w:t>
      </w:r>
    </w:p>
    <w:p w:rsidR="00F9687C" w:rsidRDefault="00F9687C" w:rsidP="00F9687C">
      <w:pPr>
        <w:ind w:left="720"/>
      </w:pPr>
      <w:r>
        <w:t xml:space="preserve">In context of general equities, price at which a </w:t>
      </w:r>
      <w:hyperlink r:id="rId1076" w:anchor="security" w:history="1">
        <w:r>
          <w:rPr>
            <w:rStyle w:val="Hyperlink"/>
          </w:rPr>
          <w:t>security</w:t>
        </w:r>
      </w:hyperlink>
      <w:r>
        <w:t xml:space="preserve"> or </w:t>
      </w:r>
      <w:hyperlink r:id="rId1077" w:anchor="commodity" w:history="1">
        <w:r>
          <w:rPr>
            <w:rStyle w:val="Hyperlink"/>
          </w:rPr>
          <w:t>commodity</w:t>
        </w:r>
      </w:hyperlink>
      <w:r>
        <w:t xml:space="preserve"> is </w:t>
      </w:r>
      <w:hyperlink r:id="rId1078" w:anchor="offer" w:history="1">
        <w:r>
          <w:rPr>
            <w:rStyle w:val="Hyperlink"/>
          </w:rPr>
          <w:t>offered</w:t>
        </w:r>
      </w:hyperlink>
      <w:r>
        <w:t xml:space="preserve"> for </w:t>
      </w:r>
      <w:hyperlink r:id="rId1079" w:anchor="sale" w:history="1">
        <w:r>
          <w:rPr>
            <w:rStyle w:val="Hyperlink"/>
          </w:rPr>
          <w:t>sale</w:t>
        </w:r>
      </w:hyperlink>
      <w:r>
        <w:t xml:space="preserve"> on an </w:t>
      </w:r>
      <w:hyperlink r:id="rId1080" w:anchor="exchange" w:history="1">
        <w:r>
          <w:rPr>
            <w:rStyle w:val="Hyperlink"/>
          </w:rPr>
          <w:t>exchange</w:t>
        </w:r>
      </w:hyperlink>
      <w:r>
        <w:t xml:space="preserve"> or in the </w:t>
      </w:r>
      <w:hyperlink r:id="rId1081" w:anchor="o.t.c." w:history="1">
        <w:r>
          <w:rPr>
            <w:rStyle w:val="Hyperlink"/>
          </w:rPr>
          <w:t>OTC</w:t>
        </w:r>
      </w:hyperlink>
      <w:r>
        <w:t xml:space="preserve"> </w:t>
      </w:r>
      <w:hyperlink r:id="rId1082" w:anchor="market" w:history="1">
        <w:r>
          <w:rPr>
            <w:rStyle w:val="Hyperlink"/>
          </w:rPr>
          <w:t>Market</w:t>
        </w:r>
      </w:hyperlink>
      <w:r>
        <w:t xml:space="preserve">. </w:t>
      </w:r>
    </w:p>
    <w:p w:rsidR="00F9687C" w:rsidRDefault="00F9687C" w:rsidP="00F9687C">
      <w:bookmarkStart w:id="307" w:name="asked_to_bid_offer"/>
      <w:r>
        <w:rPr>
          <w:b/>
          <w:bCs/>
          <w:color w:val="990000"/>
        </w:rPr>
        <w:t>Asked to bid/offer</w:t>
      </w:r>
      <w:bookmarkEnd w:id="307"/>
      <w:r>
        <w:t xml:space="preserve"> </w:t>
      </w:r>
    </w:p>
    <w:p w:rsidR="00F9687C" w:rsidRDefault="00F9687C" w:rsidP="00F9687C">
      <w:pPr>
        <w:ind w:left="720"/>
      </w:pPr>
      <w:r>
        <w:t>Used in context of general equities. Usually a seller (</w:t>
      </w:r>
      <w:hyperlink r:id="rId1083" w:anchor="buy" w:history="1">
        <w:r>
          <w:rPr>
            <w:rStyle w:val="Hyperlink"/>
          </w:rPr>
          <w:t>buyer</w:t>
        </w:r>
      </w:hyperlink>
      <w:r>
        <w:t xml:space="preserve">) looking to </w:t>
      </w:r>
      <w:hyperlink r:id="rId1084" w:anchor="aggressively" w:history="1">
        <w:r>
          <w:rPr>
            <w:rStyle w:val="Hyperlink"/>
          </w:rPr>
          <w:t>aggressively</w:t>
        </w:r>
      </w:hyperlink>
      <w:r>
        <w:t xml:space="preserve"> sell (buy) </w:t>
      </w:r>
      <w:hyperlink r:id="rId1085" w:anchor="stock" w:history="1">
        <w:r>
          <w:rPr>
            <w:rStyle w:val="Hyperlink"/>
          </w:rPr>
          <w:t>stock</w:t>
        </w:r>
      </w:hyperlink>
      <w:r>
        <w:t xml:space="preserve">, usually asking for a </w:t>
      </w:r>
      <w:hyperlink r:id="rId1086" w:anchor="capital" w:history="1">
        <w:r>
          <w:rPr>
            <w:rStyle w:val="Hyperlink"/>
          </w:rPr>
          <w:t>capital</w:t>
        </w:r>
      </w:hyperlink>
      <w:r>
        <w:t xml:space="preserve"> commitment from an </w:t>
      </w:r>
      <w:hyperlink r:id="rId1087" w:anchor="investment_bank" w:history="1">
        <w:r>
          <w:rPr>
            <w:rStyle w:val="Hyperlink"/>
          </w:rPr>
          <w:t>investment bank.</w:t>
        </w:r>
      </w:hyperlink>
      <w:r>
        <w:t xml:space="preserve"> </w:t>
      </w:r>
    </w:p>
    <w:p w:rsidR="00F9687C" w:rsidRDefault="00F9687C" w:rsidP="00F9687C">
      <w:bookmarkStart w:id="308" w:name="aspirin"/>
      <w:r>
        <w:rPr>
          <w:b/>
          <w:bCs/>
          <w:color w:val="990000"/>
        </w:rPr>
        <w:t>Aspirin</w:t>
      </w:r>
      <w:bookmarkEnd w:id="308"/>
      <w:r>
        <w:t xml:space="preserve"> </w:t>
      </w:r>
    </w:p>
    <w:p w:rsidR="00F9687C" w:rsidRDefault="00F9687C" w:rsidP="00F9687C">
      <w:pPr>
        <w:ind w:left="720"/>
      </w:pPr>
      <w:r>
        <w:t xml:space="preserve">Australian Stock Price Riskless Indexed Notes. </w:t>
      </w:r>
      <w:hyperlink r:id="rId1088" w:anchor="zero_coupon_bond" w:history="1">
        <w:r>
          <w:rPr>
            <w:rStyle w:val="Hyperlink"/>
          </w:rPr>
          <w:t>Zero-coupon</w:t>
        </w:r>
      </w:hyperlink>
      <w:r>
        <w:t xml:space="preserve"> four-year </w:t>
      </w:r>
      <w:hyperlink r:id="rId1089" w:anchor="bond" w:history="1">
        <w:r>
          <w:rPr>
            <w:rStyle w:val="Hyperlink"/>
          </w:rPr>
          <w:t>bonds</w:t>
        </w:r>
      </w:hyperlink>
      <w:r>
        <w:t xml:space="preserve"> repayable at </w:t>
      </w:r>
      <w:hyperlink r:id="rId1090" w:anchor="face_value" w:history="1">
        <w:r>
          <w:rPr>
            <w:rStyle w:val="Hyperlink"/>
          </w:rPr>
          <w:t>face value</w:t>
        </w:r>
      </w:hyperlink>
      <w:r>
        <w:t xml:space="preserve"> plus the percentage increase by which the Australian stock index of </w:t>
      </w:r>
      <w:hyperlink r:id="rId1091" w:anchor="all_ordinaries_index" w:history="1">
        <w:r>
          <w:rPr>
            <w:rStyle w:val="Hyperlink"/>
          </w:rPr>
          <w:t>all ordinaries</w:t>
        </w:r>
      </w:hyperlink>
      <w:r>
        <w:t xml:space="preserve"> (</w:t>
      </w:r>
      <w:hyperlink r:id="rId1092" w:anchor="common_stock" w:history="1">
        <w:r>
          <w:rPr>
            <w:rStyle w:val="Hyperlink"/>
          </w:rPr>
          <w:t>common stocks</w:t>
        </w:r>
      </w:hyperlink>
      <w:r>
        <w:t xml:space="preserve">) rises above a predefined level during the given period. </w:t>
      </w:r>
    </w:p>
    <w:p w:rsidR="00F9687C" w:rsidRDefault="00F9687C" w:rsidP="00F9687C">
      <w:bookmarkStart w:id="309" w:name="assay"/>
      <w:r>
        <w:rPr>
          <w:b/>
          <w:bCs/>
          <w:color w:val="990000"/>
        </w:rPr>
        <w:t>Assay</w:t>
      </w:r>
      <w:bookmarkEnd w:id="309"/>
      <w:r>
        <w:t xml:space="preserve"> </w:t>
      </w:r>
    </w:p>
    <w:p w:rsidR="00F9687C" w:rsidRDefault="00F9687C" w:rsidP="00F9687C">
      <w:pPr>
        <w:ind w:left="720"/>
      </w:pPr>
      <w:r>
        <w:t xml:space="preserve">Metal purity test to confirm that the metal meets the standards for </w:t>
      </w:r>
      <w:hyperlink r:id="rId1093" w:anchor="trading" w:history="1">
        <w:r>
          <w:rPr>
            <w:rStyle w:val="Hyperlink"/>
          </w:rPr>
          <w:t>trading</w:t>
        </w:r>
      </w:hyperlink>
      <w:r>
        <w:t xml:space="preserve"> on a </w:t>
      </w:r>
      <w:hyperlink r:id="rId1094" w:anchor="commodities_exchange_center" w:history="1">
        <w:r>
          <w:rPr>
            <w:rStyle w:val="Hyperlink"/>
          </w:rPr>
          <w:t>commodities exchange</w:t>
        </w:r>
      </w:hyperlink>
      <w:r>
        <w:t xml:space="preserve"> (commodities exchange center). </w:t>
      </w:r>
    </w:p>
    <w:p w:rsidR="00F9687C" w:rsidRDefault="00F9687C" w:rsidP="00F9687C">
      <w:bookmarkStart w:id="310" w:name="assessed_valuation"/>
      <w:r>
        <w:rPr>
          <w:b/>
          <w:bCs/>
          <w:color w:val="990000"/>
        </w:rPr>
        <w:t>Assessed valuation</w:t>
      </w:r>
      <w:bookmarkEnd w:id="310"/>
      <w:r>
        <w:t xml:space="preserve"> </w:t>
      </w:r>
    </w:p>
    <w:p w:rsidR="00F9687C" w:rsidRDefault="00F9687C" w:rsidP="00F9687C">
      <w:pPr>
        <w:ind w:left="720"/>
      </w:pPr>
      <w:r>
        <w:t xml:space="preserve">The value assigned to property by a </w:t>
      </w:r>
      <w:hyperlink r:id="rId1095" w:anchor="municipal_bond" w:history="1">
        <w:r>
          <w:rPr>
            <w:rStyle w:val="Hyperlink"/>
          </w:rPr>
          <w:t xml:space="preserve">municipality </w:t>
        </w:r>
      </w:hyperlink>
      <w:r>
        <w:t xml:space="preserve">for the purpose of tax assessment. Such an assessed valuation is important to </w:t>
      </w:r>
      <w:hyperlink r:id="rId1096" w:anchor="investor" w:history="1">
        <w:r>
          <w:rPr>
            <w:rStyle w:val="Hyperlink"/>
          </w:rPr>
          <w:t>investors</w:t>
        </w:r>
      </w:hyperlink>
      <w:r>
        <w:t xml:space="preserve"> in </w:t>
      </w:r>
      <w:hyperlink r:id="rId1097" w:anchor="municipal_bond" w:history="1">
        <w:r>
          <w:rPr>
            <w:rStyle w:val="Hyperlink"/>
          </w:rPr>
          <w:t>municipal bonds</w:t>
        </w:r>
      </w:hyperlink>
      <w:r>
        <w:t xml:space="preserve"> that are backed by </w:t>
      </w:r>
      <w:hyperlink r:id="rId1098" w:anchor="property_tax" w:history="1">
        <w:r>
          <w:rPr>
            <w:rStyle w:val="Hyperlink"/>
          </w:rPr>
          <w:t>property taxes</w:t>
        </w:r>
      </w:hyperlink>
      <w:r>
        <w:t xml:space="preserve">. </w:t>
      </w:r>
    </w:p>
    <w:p w:rsidR="00F9687C" w:rsidRDefault="00F9687C" w:rsidP="00F9687C">
      <w:bookmarkStart w:id="311" w:name="asset"/>
      <w:r>
        <w:rPr>
          <w:b/>
          <w:bCs/>
          <w:color w:val="990000"/>
        </w:rPr>
        <w:t>Asset</w:t>
      </w:r>
      <w:bookmarkEnd w:id="311"/>
      <w:r>
        <w:rPr>
          <w:b/>
          <w:bCs/>
          <w:color w:val="990000"/>
        </w:rPr>
        <w:t xml:space="preserve"> </w:t>
      </w:r>
    </w:p>
    <w:p w:rsidR="00F9687C" w:rsidRDefault="00F9687C" w:rsidP="00F9687C">
      <w:pPr>
        <w:ind w:left="720"/>
      </w:pPr>
      <w:r>
        <w:t xml:space="preserve">Any possession that has value in an </w:t>
      </w:r>
      <w:hyperlink r:id="rId1099" w:anchor="exchange" w:history="1">
        <w:r>
          <w:rPr>
            <w:rStyle w:val="Hyperlink"/>
          </w:rPr>
          <w:t>exchange</w:t>
        </w:r>
      </w:hyperlink>
      <w:r>
        <w:t xml:space="preserve">. </w:t>
      </w:r>
    </w:p>
    <w:p w:rsidR="00F9687C" w:rsidRDefault="00F9687C" w:rsidP="00F9687C">
      <w:bookmarkStart w:id="312" w:name="asset_acitivty_ratios"/>
      <w:r>
        <w:rPr>
          <w:b/>
          <w:bCs/>
          <w:color w:val="990000"/>
        </w:rPr>
        <w:t>Asset activity ratios</w:t>
      </w:r>
      <w:bookmarkEnd w:id="312"/>
      <w:r>
        <w:t xml:space="preserve"> </w:t>
      </w:r>
    </w:p>
    <w:p w:rsidR="00F9687C" w:rsidRDefault="00F9687C" w:rsidP="00F9687C">
      <w:pPr>
        <w:ind w:left="720"/>
      </w:pPr>
      <w:hyperlink r:id="rId1100" w:anchor="financial_ratio" w:history="1">
        <w:r>
          <w:rPr>
            <w:rStyle w:val="Hyperlink"/>
          </w:rPr>
          <w:t>Ratios</w:t>
        </w:r>
      </w:hyperlink>
      <w:r>
        <w:t xml:space="preserve"> that measure how effectively the </w:t>
      </w:r>
      <w:hyperlink r:id="rId1101" w:anchor="firm" w:history="1">
        <w:r>
          <w:rPr>
            <w:rStyle w:val="Hyperlink"/>
          </w:rPr>
          <w:t>firm</w:t>
        </w:r>
      </w:hyperlink>
      <w:r>
        <w:t xml:space="preserve"> is managing its </w:t>
      </w:r>
      <w:hyperlink r:id="rId1102" w:anchor="asset" w:history="1">
        <w:r>
          <w:rPr>
            <w:rStyle w:val="Hyperlink"/>
          </w:rPr>
          <w:t>assets</w:t>
        </w:r>
      </w:hyperlink>
      <w:r>
        <w:t xml:space="preserve">. </w:t>
      </w:r>
    </w:p>
    <w:p w:rsidR="00F9687C" w:rsidRDefault="00F9687C" w:rsidP="00F9687C">
      <w:bookmarkStart w:id="313" w:name="asset_allocation_decision"/>
      <w:r>
        <w:rPr>
          <w:b/>
          <w:bCs/>
          <w:color w:val="990000"/>
        </w:rPr>
        <w:t>Asset allocation decision</w:t>
      </w:r>
      <w:bookmarkEnd w:id="313"/>
      <w:r>
        <w:rPr>
          <w:b/>
          <w:bCs/>
          <w:color w:val="990000"/>
        </w:rPr>
        <w:t xml:space="preserve"> </w:t>
      </w:r>
    </w:p>
    <w:p w:rsidR="00F9687C" w:rsidRDefault="00F9687C" w:rsidP="00F9687C">
      <w:pPr>
        <w:ind w:left="720"/>
      </w:pPr>
      <w:r>
        <w:t xml:space="preserve">The decision regarding how an </w:t>
      </w:r>
      <w:hyperlink r:id="rId1103" w:anchor="financial_institution" w:history="1">
        <w:r>
          <w:rPr>
            <w:rStyle w:val="Hyperlink"/>
          </w:rPr>
          <w:t>institution's</w:t>
        </w:r>
      </w:hyperlink>
      <w:r>
        <w:t xml:space="preserve"> funds should be distributed among the major </w:t>
      </w:r>
      <w:hyperlink r:id="rId1104" w:anchor="asset_classes" w:history="1">
        <w:r>
          <w:rPr>
            <w:rStyle w:val="Hyperlink"/>
          </w:rPr>
          <w:t>classes of assets</w:t>
        </w:r>
      </w:hyperlink>
      <w:r>
        <w:t xml:space="preserve"> in which it may invest. </w:t>
      </w:r>
    </w:p>
    <w:p w:rsidR="00F9687C" w:rsidRDefault="00F9687C" w:rsidP="00F9687C">
      <w:bookmarkStart w:id="314" w:name="asset_allocation_mutual_fund"/>
      <w:r>
        <w:rPr>
          <w:b/>
          <w:bCs/>
          <w:color w:val="990000"/>
        </w:rPr>
        <w:t>Asset allocation mutual fund</w:t>
      </w:r>
      <w:bookmarkEnd w:id="314"/>
      <w:r>
        <w:t xml:space="preserve"> </w:t>
      </w:r>
    </w:p>
    <w:p w:rsidR="00F9687C" w:rsidRDefault="00F9687C" w:rsidP="00F9687C">
      <w:pPr>
        <w:ind w:left="720"/>
      </w:pPr>
      <w:r>
        <w:t xml:space="preserve">A </w:t>
      </w:r>
      <w:hyperlink r:id="rId1105" w:anchor="mutual_fund" w:history="1">
        <w:r>
          <w:rPr>
            <w:rStyle w:val="Hyperlink"/>
          </w:rPr>
          <w:t>mutual fund</w:t>
        </w:r>
      </w:hyperlink>
      <w:r>
        <w:t xml:space="preserve"> that rotates among </w:t>
      </w:r>
      <w:hyperlink r:id="rId1106" w:anchor="stock" w:history="1">
        <w:r>
          <w:rPr>
            <w:rStyle w:val="Hyperlink"/>
          </w:rPr>
          <w:t>stocks</w:t>
        </w:r>
      </w:hyperlink>
      <w:r>
        <w:t xml:space="preserve">, </w:t>
      </w:r>
      <w:hyperlink r:id="rId1107" w:anchor="bond" w:history="1">
        <w:r>
          <w:rPr>
            <w:rStyle w:val="Hyperlink"/>
          </w:rPr>
          <w:t>bonds</w:t>
        </w:r>
      </w:hyperlink>
      <w:r>
        <w:t xml:space="preserve">, and </w:t>
      </w:r>
      <w:hyperlink r:id="rId1108" w:anchor="money_market" w:history="1">
        <w:r>
          <w:rPr>
            <w:rStyle w:val="Hyperlink"/>
          </w:rPr>
          <w:t>money market</w:t>
        </w:r>
      </w:hyperlink>
      <w:r>
        <w:t xml:space="preserve"> </w:t>
      </w:r>
      <w:hyperlink r:id="rId1109" w:anchor="security" w:history="1">
        <w:r>
          <w:rPr>
            <w:rStyle w:val="Hyperlink"/>
          </w:rPr>
          <w:t>securities</w:t>
        </w:r>
      </w:hyperlink>
      <w:r>
        <w:t xml:space="preserve"> to maximize </w:t>
      </w:r>
      <w:hyperlink r:id="rId1110" w:anchor="return" w:history="1">
        <w:r>
          <w:rPr>
            <w:rStyle w:val="Hyperlink"/>
          </w:rPr>
          <w:t>return</w:t>
        </w:r>
      </w:hyperlink>
      <w:r>
        <w:t xml:space="preserve"> on </w:t>
      </w:r>
      <w:hyperlink r:id="rId1111" w:anchor="investment" w:history="1">
        <w:r>
          <w:rPr>
            <w:rStyle w:val="Hyperlink"/>
          </w:rPr>
          <w:t>investment</w:t>
        </w:r>
      </w:hyperlink>
      <w:r>
        <w:t xml:space="preserve"> and minimize </w:t>
      </w:r>
      <w:hyperlink r:id="rId1112" w:anchor="risk" w:history="1">
        <w:r>
          <w:rPr>
            <w:rStyle w:val="Hyperlink"/>
          </w:rPr>
          <w:t>risk</w:t>
        </w:r>
      </w:hyperlink>
      <w:r>
        <w:t xml:space="preserve">. </w:t>
      </w:r>
    </w:p>
    <w:p w:rsidR="00F9687C" w:rsidRDefault="00F9687C" w:rsidP="00F9687C">
      <w:bookmarkStart w:id="315" w:name="asset_backed_security"/>
      <w:r>
        <w:rPr>
          <w:b/>
          <w:bCs/>
          <w:color w:val="990000"/>
        </w:rPr>
        <w:t>Asset-backed security</w:t>
      </w:r>
      <w:bookmarkEnd w:id="315"/>
      <w:r>
        <w:t xml:space="preserve"> </w:t>
      </w:r>
    </w:p>
    <w:p w:rsidR="00F9687C" w:rsidRDefault="00F9687C" w:rsidP="00F9687C">
      <w:pPr>
        <w:ind w:left="720"/>
      </w:pPr>
      <w:r>
        <w:t xml:space="preserve">A </w:t>
      </w:r>
      <w:hyperlink r:id="rId1113" w:anchor="security" w:history="1">
        <w:r>
          <w:rPr>
            <w:rStyle w:val="Hyperlink"/>
          </w:rPr>
          <w:t>security</w:t>
        </w:r>
      </w:hyperlink>
      <w:r>
        <w:t xml:space="preserve"> that is </w:t>
      </w:r>
      <w:hyperlink r:id="rId1114" w:anchor="collateral" w:history="1">
        <w:r>
          <w:rPr>
            <w:rStyle w:val="Hyperlink"/>
          </w:rPr>
          <w:t>collateralized</w:t>
        </w:r>
      </w:hyperlink>
      <w:r>
        <w:t xml:space="preserve"> by </w:t>
      </w:r>
      <w:hyperlink r:id="rId1115" w:anchor="loan" w:history="1">
        <w:r>
          <w:rPr>
            <w:rStyle w:val="Hyperlink"/>
          </w:rPr>
          <w:t>loans,</w:t>
        </w:r>
      </w:hyperlink>
      <w:r>
        <w:t xml:space="preserve"> </w:t>
      </w:r>
      <w:hyperlink r:id="rId1116" w:anchor="lease" w:history="1">
        <w:r>
          <w:rPr>
            <w:rStyle w:val="Hyperlink"/>
          </w:rPr>
          <w:t>leases</w:t>
        </w:r>
      </w:hyperlink>
      <w:r>
        <w:t xml:space="preserve">, receivables, or </w:t>
      </w:r>
      <w:hyperlink r:id="rId1117" w:anchor="installment_payments" w:history="1">
        <w:r>
          <w:rPr>
            <w:rStyle w:val="Hyperlink"/>
          </w:rPr>
          <w:t>installment</w:t>
        </w:r>
      </w:hyperlink>
      <w:r>
        <w:t xml:space="preserve"> </w:t>
      </w:r>
      <w:hyperlink r:id="rId1118" w:anchor="contract" w:history="1">
        <w:r>
          <w:rPr>
            <w:rStyle w:val="Hyperlink"/>
          </w:rPr>
          <w:t>contracts</w:t>
        </w:r>
      </w:hyperlink>
      <w:r>
        <w:t xml:space="preserve"> on </w:t>
      </w:r>
      <w:hyperlink r:id="rId1119" w:anchor="personal_property" w:history="1">
        <w:r>
          <w:rPr>
            <w:rStyle w:val="Hyperlink"/>
          </w:rPr>
          <w:t>personal property</w:t>
        </w:r>
      </w:hyperlink>
      <w:r>
        <w:t xml:space="preserve">, not </w:t>
      </w:r>
      <w:hyperlink r:id="rId1120" w:anchor="real_estate" w:history="1">
        <w:r>
          <w:rPr>
            <w:rStyle w:val="Hyperlink"/>
          </w:rPr>
          <w:t>real estate</w:t>
        </w:r>
      </w:hyperlink>
      <w:r>
        <w:t xml:space="preserve">. </w:t>
      </w:r>
    </w:p>
    <w:p w:rsidR="00F9687C" w:rsidRDefault="00F9687C" w:rsidP="00F9687C">
      <w:bookmarkStart w:id="316" w:name="asset_based_financing"/>
      <w:r>
        <w:rPr>
          <w:b/>
          <w:bCs/>
          <w:color w:val="990000"/>
        </w:rPr>
        <w:t>Asset-based financing</w:t>
      </w:r>
      <w:bookmarkEnd w:id="316"/>
      <w:r>
        <w:t xml:space="preserve"> </w:t>
      </w:r>
    </w:p>
    <w:p w:rsidR="00F9687C" w:rsidRDefault="00F9687C" w:rsidP="00F9687C">
      <w:pPr>
        <w:ind w:left="720"/>
      </w:pPr>
      <w:r>
        <w:t xml:space="preserve">Methods of </w:t>
      </w:r>
      <w:hyperlink r:id="rId1121" w:anchor="finance" w:history="1">
        <w:r>
          <w:rPr>
            <w:rStyle w:val="Hyperlink"/>
          </w:rPr>
          <w:t>financing</w:t>
        </w:r>
      </w:hyperlink>
      <w:r>
        <w:t xml:space="preserve"> in which </w:t>
      </w:r>
      <w:hyperlink r:id="rId1122" w:anchor="lender" w:history="1">
        <w:r>
          <w:rPr>
            <w:rStyle w:val="Hyperlink"/>
          </w:rPr>
          <w:t>lenders</w:t>
        </w:r>
      </w:hyperlink>
      <w:r>
        <w:t xml:space="preserve"> and equity </w:t>
      </w:r>
      <w:hyperlink r:id="rId1123" w:anchor="investor" w:history="1">
        <w:r>
          <w:rPr>
            <w:rStyle w:val="Hyperlink"/>
          </w:rPr>
          <w:t>investors</w:t>
        </w:r>
      </w:hyperlink>
      <w:r>
        <w:t xml:space="preserve"> look principally to the </w:t>
      </w:r>
      <w:hyperlink r:id="rId1124" w:anchor="cash_flow" w:history="1">
        <w:r>
          <w:rPr>
            <w:rStyle w:val="Hyperlink"/>
          </w:rPr>
          <w:t>cash flow</w:t>
        </w:r>
      </w:hyperlink>
      <w:r>
        <w:t xml:space="preserve"> from a particular </w:t>
      </w:r>
      <w:hyperlink r:id="rId1125" w:anchor="asset" w:history="1">
        <w:r>
          <w:rPr>
            <w:rStyle w:val="Hyperlink"/>
          </w:rPr>
          <w:t>asset</w:t>
        </w:r>
      </w:hyperlink>
      <w:r>
        <w:t xml:space="preserve"> or set of assets for a </w:t>
      </w:r>
      <w:hyperlink r:id="rId1126" w:anchor="return" w:history="1">
        <w:r>
          <w:rPr>
            <w:rStyle w:val="Hyperlink"/>
          </w:rPr>
          <w:t>return</w:t>
        </w:r>
      </w:hyperlink>
      <w:r>
        <w:t xml:space="preserve"> on, and the return of, their financing. </w:t>
      </w:r>
    </w:p>
    <w:p w:rsidR="00F9687C" w:rsidRDefault="00F9687C" w:rsidP="00F9687C">
      <w:bookmarkStart w:id="317" w:name="asset_classes"/>
      <w:r>
        <w:rPr>
          <w:b/>
          <w:bCs/>
          <w:color w:val="990000"/>
        </w:rPr>
        <w:t>Asset classes</w:t>
      </w:r>
      <w:bookmarkEnd w:id="317"/>
      <w:r>
        <w:rPr>
          <w:b/>
          <w:bCs/>
          <w:color w:val="990000"/>
        </w:rPr>
        <w:t xml:space="preserve"> </w:t>
      </w:r>
    </w:p>
    <w:p w:rsidR="00F9687C" w:rsidRDefault="00F9687C" w:rsidP="00F9687C">
      <w:pPr>
        <w:ind w:left="720"/>
      </w:pPr>
      <w:r>
        <w:t xml:space="preserve">Categories of </w:t>
      </w:r>
      <w:hyperlink r:id="rId1127" w:anchor="asset" w:history="1">
        <w:r>
          <w:rPr>
            <w:rStyle w:val="Hyperlink"/>
          </w:rPr>
          <w:t>assets</w:t>
        </w:r>
      </w:hyperlink>
      <w:r>
        <w:t xml:space="preserve">, such as </w:t>
      </w:r>
      <w:hyperlink r:id="rId1128" w:anchor="stock" w:history="1">
        <w:r>
          <w:rPr>
            <w:rStyle w:val="Hyperlink"/>
          </w:rPr>
          <w:t>stocks</w:t>
        </w:r>
      </w:hyperlink>
      <w:r>
        <w:t xml:space="preserve">, </w:t>
      </w:r>
      <w:hyperlink r:id="rId1129" w:anchor="bond" w:history="1">
        <w:r>
          <w:rPr>
            <w:rStyle w:val="Hyperlink"/>
          </w:rPr>
          <w:t>bonds</w:t>
        </w:r>
      </w:hyperlink>
      <w:r>
        <w:t xml:space="preserve">, </w:t>
      </w:r>
      <w:hyperlink r:id="rId1130" w:anchor="real_estate" w:history="1">
        <w:r>
          <w:rPr>
            <w:rStyle w:val="Hyperlink"/>
          </w:rPr>
          <w:t>real estate</w:t>
        </w:r>
      </w:hyperlink>
      <w:r>
        <w:t xml:space="preserve">, and foreign </w:t>
      </w:r>
      <w:hyperlink r:id="rId1131" w:anchor="security" w:history="1">
        <w:r>
          <w:rPr>
            <w:rStyle w:val="Hyperlink"/>
          </w:rPr>
          <w:t>securities</w:t>
        </w:r>
      </w:hyperlink>
      <w:r>
        <w:t xml:space="preserve">. </w:t>
      </w:r>
    </w:p>
    <w:p w:rsidR="00F9687C" w:rsidRDefault="00F9687C" w:rsidP="00F9687C">
      <w:bookmarkStart w:id="318" w:name="asset_coverage_test"/>
      <w:r>
        <w:rPr>
          <w:b/>
          <w:bCs/>
          <w:color w:val="990000"/>
        </w:rPr>
        <w:t>Asset-coverage test</w:t>
      </w:r>
      <w:bookmarkEnd w:id="318"/>
      <w:r>
        <w:t xml:space="preserve"> </w:t>
      </w:r>
    </w:p>
    <w:p w:rsidR="00F9687C" w:rsidRDefault="00F9687C" w:rsidP="00F9687C">
      <w:pPr>
        <w:ind w:left="720"/>
      </w:pPr>
      <w:r>
        <w:t xml:space="preserve">A </w:t>
      </w:r>
      <w:hyperlink r:id="rId1132" w:anchor="bond_indenture" w:history="1">
        <w:r>
          <w:rPr>
            <w:rStyle w:val="Hyperlink"/>
          </w:rPr>
          <w:t>bond indenture</w:t>
        </w:r>
      </w:hyperlink>
      <w:r>
        <w:t xml:space="preserve"> restriction that permits additional </w:t>
      </w:r>
      <w:hyperlink r:id="rId1133" w:anchor="borrow" w:history="1">
        <w:r>
          <w:rPr>
            <w:rStyle w:val="Hyperlink"/>
          </w:rPr>
          <w:t>borrowing</w:t>
        </w:r>
      </w:hyperlink>
      <w:r>
        <w:t xml:space="preserve"> if the ratio of </w:t>
      </w:r>
      <w:hyperlink r:id="rId1134" w:anchor="asset" w:history="1">
        <w:r>
          <w:rPr>
            <w:rStyle w:val="Hyperlink"/>
          </w:rPr>
          <w:t>assets</w:t>
        </w:r>
      </w:hyperlink>
      <w:r>
        <w:t xml:space="preserve"> to </w:t>
      </w:r>
      <w:hyperlink r:id="rId1135" w:anchor="debt" w:history="1">
        <w:r>
          <w:rPr>
            <w:rStyle w:val="Hyperlink"/>
          </w:rPr>
          <w:t>debt</w:t>
        </w:r>
      </w:hyperlink>
      <w:r>
        <w:t xml:space="preserve"> does not fall below a specified minimum. </w:t>
      </w:r>
    </w:p>
    <w:p w:rsidR="00F9687C" w:rsidRDefault="00F9687C" w:rsidP="00F9687C">
      <w:bookmarkStart w:id="319" w:name="asset_depreciation_ranfe_system"/>
      <w:smartTag w:uri="urn:schemas-microsoft-com:office:smarttags" w:element="place">
        <w:smartTag w:uri="urn:schemas-microsoft-com:office:smarttags" w:element="PlaceName">
          <w:r>
            <w:rPr>
              <w:b/>
              <w:bCs/>
              <w:color w:val="990000"/>
            </w:rPr>
            <w:t>Asset</w:t>
          </w:r>
        </w:smartTag>
        <w:r>
          <w:rPr>
            <w:b/>
            <w:bCs/>
            <w:color w:val="990000"/>
          </w:rPr>
          <w:t xml:space="preserve"> </w:t>
        </w:r>
        <w:smartTag w:uri="urn:schemas-microsoft-com:office:smarttags" w:element="PlaceName">
          <w:r>
            <w:rPr>
              <w:b/>
              <w:bCs/>
              <w:color w:val="990000"/>
            </w:rPr>
            <w:t>Depreciation</w:t>
          </w:r>
        </w:smartTag>
        <w:r>
          <w:rPr>
            <w:b/>
            <w:bCs/>
            <w:color w:val="990000"/>
          </w:rPr>
          <w:t xml:space="preserve"> </w:t>
        </w:r>
        <w:smartTag w:uri="urn:schemas-microsoft-com:office:smarttags" w:element="PlaceType">
          <w:r>
            <w:rPr>
              <w:b/>
              <w:bCs/>
              <w:color w:val="990000"/>
            </w:rPr>
            <w:t>Range</w:t>
          </w:r>
        </w:smartTag>
      </w:smartTag>
      <w:r>
        <w:rPr>
          <w:b/>
          <w:bCs/>
          <w:color w:val="990000"/>
        </w:rPr>
        <w:t xml:space="preserve"> System</w:t>
      </w:r>
      <w:bookmarkEnd w:id="319"/>
      <w:r>
        <w:t xml:space="preserve"> </w:t>
      </w:r>
    </w:p>
    <w:p w:rsidR="00F9687C" w:rsidRDefault="00F9687C" w:rsidP="00F9687C">
      <w:pPr>
        <w:ind w:left="720"/>
      </w:pPr>
      <w:r>
        <w:t xml:space="preserve">A range of </w:t>
      </w:r>
      <w:hyperlink r:id="rId1136" w:anchor="depreciate" w:history="1">
        <w:r>
          <w:rPr>
            <w:rStyle w:val="Hyperlink"/>
          </w:rPr>
          <w:t>depreciable</w:t>
        </w:r>
      </w:hyperlink>
      <w:r>
        <w:t xml:space="preserve"> lives the </w:t>
      </w:r>
      <w:hyperlink r:id="rId1137" w:anchor="internal_revenue_service" w:history="1">
        <w:r>
          <w:rPr>
            <w:rStyle w:val="Hyperlink"/>
          </w:rPr>
          <w:t>IRS</w:t>
        </w:r>
      </w:hyperlink>
      <w:r>
        <w:t xml:space="preserve"> allows for particular </w:t>
      </w:r>
      <w:hyperlink r:id="rId1138" w:anchor="class" w:history="1">
        <w:r>
          <w:rPr>
            <w:rStyle w:val="Hyperlink"/>
          </w:rPr>
          <w:t xml:space="preserve">classes </w:t>
        </w:r>
      </w:hyperlink>
      <w:r>
        <w:t xml:space="preserve">of </w:t>
      </w:r>
      <w:hyperlink r:id="rId1139" w:anchor="asset" w:history="1">
        <w:r>
          <w:rPr>
            <w:rStyle w:val="Hyperlink"/>
          </w:rPr>
          <w:t>assets</w:t>
        </w:r>
      </w:hyperlink>
      <w:r>
        <w:t xml:space="preserve">. </w:t>
      </w:r>
    </w:p>
    <w:p w:rsidR="00F9687C" w:rsidRDefault="00F9687C" w:rsidP="00F9687C">
      <w:bookmarkStart w:id="320" w:name="asset_equity_ratio"/>
      <w:r>
        <w:rPr>
          <w:b/>
          <w:bCs/>
          <w:color w:val="990000"/>
        </w:rPr>
        <w:t>Asset/equity ratio</w:t>
      </w:r>
      <w:bookmarkEnd w:id="320"/>
      <w:r>
        <w:rPr>
          <w:b/>
          <w:bCs/>
          <w:color w:val="990000"/>
        </w:rPr>
        <w:t xml:space="preserve"> </w:t>
      </w:r>
    </w:p>
    <w:p w:rsidR="00F9687C" w:rsidRDefault="00F9687C" w:rsidP="00F9687C">
      <w:pPr>
        <w:ind w:left="720"/>
      </w:pPr>
      <w:r>
        <w:t xml:space="preserve">The ratio of </w:t>
      </w:r>
      <w:hyperlink r:id="rId1140" w:anchor="total_asset_turnover" w:history="1">
        <w:r>
          <w:rPr>
            <w:rStyle w:val="Hyperlink"/>
          </w:rPr>
          <w:t>total assets</w:t>
        </w:r>
      </w:hyperlink>
      <w:r>
        <w:t xml:space="preserve"> to </w:t>
      </w:r>
      <w:hyperlink r:id="rId1141" w:anchor="stockholder_equity" w:history="1">
        <w:r>
          <w:rPr>
            <w:rStyle w:val="Hyperlink"/>
          </w:rPr>
          <w:t>stockholder equity</w:t>
        </w:r>
      </w:hyperlink>
      <w:r>
        <w:t xml:space="preserve">. </w:t>
      </w:r>
    </w:p>
    <w:p w:rsidR="00F9687C" w:rsidRDefault="00F9687C" w:rsidP="00F9687C">
      <w:bookmarkStart w:id="321" w:name="asset_for_asset_swap"/>
      <w:r>
        <w:rPr>
          <w:b/>
          <w:bCs/>
          <w:color w:val="990000"/>
        </w:rPr>
        <w:t>Asset for asset swap</w:t>
      </w:r>
      <w:bookmarkEnd w:id="321"/>
      <w:r>
        <w:t xml:space="preserve"> </w:t>
      </w:r>
    </w:p>
    <w:p w:rsidR="00F9687C" w:rsidRDefault="00F9687C" w:rsidP="00F9687C">
      <w:pPr>
        <w:ind w:left="720"/>
      </w:pPr>
      <w:hyperlink r:id="rId1142" w:anchor="creditor" w:history="1">
        <w:r>
          <w:rPr>
            <w:rStyle w:val="Hyperlink"/>
          </w:rPr>
          <w:t>Creditors</w:t>
        </w:r>
      </w:hyperlink>
      <w:r>
        <w:t xml:space="preserve"> exchange the </w:t>
      </w:r>
      <w:hyperlink r:id="rId1143" w:anchor="debt" w:history="1">
        <w:r>
          <w:rPr>
            <w:rStyle w:val="Hyperlink"/>
          </w:rPr>
          <w:t>debt</w:t>
        </w:r>
      </w:hyperlink>
      <w:r>
        <w:t xml:space="preserve"> of one </w:t>
      </w:r>
      <w:hyperlink r:id="rId1144" w:anchor="default" w:history="1">
        <w:r>
          <w:rPr>
            <w:rStyle w:val="Hyperlink"/>
          </w:rPr>
          <w:t>defaulting</w:t>
        </w:r>
      </w:hyperlink>
      <w:r>
        <w:t xml:space="preserve"> </w:t>
      </w:r>
      <w:hyperlink r:id="rId1145" w:anchor="borrow" w:history="1">
        <w:r>
          <w:rPr>
            <w:rStyle w:val="Hyperlink"/>
          </w:rPr>
          <w:t>borrower</w:t>
        </w:r>
      </w:hyperlink>
      <w:r>
        <w:t xml:space="preserve"> for the debt of another defaulting borrower. </w:t>
      </w:r>
    </w:p>
    <w:p w:rsidR="00F9687C" w:rsidRDefault="00F9687C" w:rsidP="00F9687C">
      <w:bookmarkStart w:id="322" w:name="asset_liability_management"/>
      <w:r>
        <w:rPr>
          <w:b/>
          <w:bCs/>
          <w:color w:val="990000"/>
        </w:rPr>
        <w:t>Asset/liability management</w:t>
      </w:r>
      <w:bookmarkEnd w:id="322"/>
      <w:r>
        <w:rPr>
          <w:b/>
          <w:bCs/>
          <w:color w:val="990000"/>
        </w:rPr>
        <w:t xml:space="preserve"> </w:t>
      </w:r>
    </w:p>
    <w:p w:rsidR="00F9687C" w:rsidRDefault="00F9687C" w:rsidP="00F9687C">
      <w:pPr>
        <w:ind w:left="720"/>
      </w:pPr>
      <w:r>
        <w:t xml:space="preserve">The task of managing the funds of a </w:t>
      </w:r>
      <w:hyperlink r:id="rId1146" w:anchor="financial_institution" w:history="1">
        <w:r>
          <w:rPr>
            <w:rStyle w:val="Hyperlink"/>
          </w:rPr>
          <w:t>financial institution</w:t>
        </w:r>
      </w:hyperlink>
      <w:r>
        <w:t xml:space="preserve"> to accomplish two goals: (1) to earn an adequate </w:t>
      </w:r>
      <w:hyperlink r:id="rId1147" w:anchor="return" w:history="1">
        <w:r>
          <w:rPr>
            <w:rStyle w:val="Hyperlink"/>
          </w:rPr>
          <w:t>return</w:t>
        </w:r>
      </w:hyperlink>
      <w:r>
        <w:t xml:space="preserve"> on funds invested and (2) to maintain a comfortable surplus of </w:t>
      </w:r>
      <w:hyperlink r:id="rId1148" w:anchor="asset" w:history="1">
        <w:r>
          <w:rPr>
            <w:rStyle w:val="Hyperlink"/>
          </w:rPr>
          <w:t>assets</w:t>
        </w:r>
      </w:hyperlink>
      <w:r>
        <w:t xml:space="preserve"> beyond </w:t>
      </w:r>
      <w:hyperlink r:id="rId1149" w:anchor="liability" w:history="1">
        <w:r>
          <w:rPr>
            <w:rStyle w:val="Hyperlink"/>
          </w:rPr>
          <w:t>liabilities.</w:t>
        </w:r>
      </w:hyperlink>
      <w:r>
        <w:t xml:space="preserve"> Also called </w:t>
      </w:r>
      <w:hyperlink r:id="rId1150" w:anchor="surplus_management" w:history="1">
        <w:r>
          <w:rPr>
            <w:rStyle w:val="Hyperlink"/>
          </w:rPr>
          <w:t>surplus management</w:t>
        </w:r>
      </w:hyperlink>
      <w:r>
        <w:t xml:space="preserve">. </w:t>
      </w:r>
    </w:p>
    <w:p w:rsidR="00F9687C" w:rsidRDefault="00F9687C" w:rsidP="00F9687C">
      <w:bookmarkStart w:id="323" w:name="asset_management_account"/>
      <w:r>
        <w:rPr>
          <w:b/>
          <w:bCs/>
          <w:color w:val="990000"/>
        </w:rPr>
        <w:t>Asset management account</w:t>
      </w:r>
      <w:bookmarkEnd w:id="323"/>
      <w:r>
        <w:t xml:space="preserve"> </w:t>
      </w:r>
    </w:p>
    <w:p w:rsidR="00F9687C" w:rsidRDefault="00F9687C" w:rsidP="00F9687C">
      <w:pPr>
        <w:ind w:left="720"/>
      </w:pPr>
      <w:r>
        <w:t xml:space="preserve">Account at a brokerage house, bank, or </w:t>
      </w:r>
      <w:hyperlink r:id="rId1151" w:anchor="savings_and_loan_association" w:history="1">
        <w:r>
          <w:rPr>
            <w:rStyle w:val="Hyperlink"/>
          </w:rPr>
          <w:t>savings institution</w:t>
        </w:r>
      </w:hyperlink>
      <w:r>
        <w:t xml:space="preserve"> that integrates banking services and brokerage features. </w:t>
      </w:r>
    </w:p>
    <w:p w:rsidR="00F9687C" w:rsidRDefault="00F9687C" w:rsidP="00F9687C">
      <w:bookmarkStart w:id="324" w:name="asset_play"/>
      <w:r>
        <w:rPr>
          <w:b/>
          <w:bCs/>
          <w:color w:val="990000"/>
        </w:rPr>
        <w:t xml:space="preserve">Asset play </w:t>
      </w:r>
      <w:bookmarkEnd w:id="324"/>
    </w:p>
    <w:p w:rsidR="00F9687C" w:rsidRDefault="00F9687C" w:rsidP="00F9687C">
      <w:pPr>
        <w:ind w:left="720"/>
      </w:pPr>
      <w:r>
        <w:t xml:space="preserve">A </w:t>
      </w:r>
      <w:hyperlink r:id="rId1152" w:anchor="company" w:history="1">
        <w:r>
          <w:rPr>
            <w:rStyle w:val="Hyperlink"/>
          </w:rPr>
          <w:t>company</w:t>
        </w:r>
      </w:hyperlink>
      <w:r>
        <w:t xml:space="preserve"> with </w:t>
      </w:r>
      <w:hyperlink r:id="rId1153" w:anchor="asset" w:history="1">
        <w:r>
          <w:rPr>
            <w:rStyle w:val="Hyperlink"/>
          </w:rPr>
          <w:t>assets</w:t>
        </w:r>
      </w:hyperlink>
      <w:r>
        <w:t xml:space="preserve"> that are not believed to be accurately reflected in its </w:t>
      </w:r>
      <w:hyperlink r:id="rId1154" w:anchor="stock" w:history="1">
        <w:r>
          <w:rPr>
            <w:rStyle w:val="Hyperlink"/>
          </w:rPr>
          <w:t>stock</w:t>
        </w:r>
      </w:hyperlink>
      <w:r>
        <w:t xml:space="preserve"> price, making it an attractive </w:t>
      </w:r>
      <w:hyperlink r:id="rId1155" w:anchor="buy" w:history="1">
        <w:r>
          <w:rPr>
            <w:rStyle w:val="Hyperlink"/>
          </w:rPr>
          <w:t>buy</w:t>
        </w:r>
      </w:hyperlink>
      <w:r>
        <w:t xml:space="preserve"> or play. </w:t>
      </w:r>
    </w:p>
    <w:p w:rsidR="00F9687C" w:rsidRDefault="00F9687C" w:rsidP="00F9687C">
      <w:bookmarkStart w:id="325" w:name="asset_pricing_model"/>
      <w:r>
        <w:rPr>
          <w:b/>
          <w:bCs/>
          <w:color w:val="990000"/>
        </w:rPr>
        <w:t>Asset pricing model</w:t>
      </w:r>
      <w:bookmarkEnd w:id="325"/>
      <w:r>
        <w:t xml:space="preserve"> </w:t>
      </w:r>
    </w:p>
    <w:p w:rsidR="00F9687C" w:rsidRDefault="00F9687C" w:rsidP="00F9687C">
      <w:pPr>
        <w:ind w:left="720"/>
      </w:pPr>
      <w:r>
        <w:t xml:space="preserve">A model for determining the </w:t>
      </w:r>
      <w:hyperlink r:id="rId1156" w:anchor="required_rate_of_return" w:history="1">
        <w:r>
          <w:rPr>
            <w:rStyle w:val="Hyperlink"/>
          </w:rPr>
          <w:t>required</w:t>
        </w:r>
      </w:hyperlink>
      <w:r>
        <w:t xml:space="preserve"> or expected rate of </w:t>
      </w:r>
      <w:hyperlink r:id="rId1157" w:anchor="return" w:history="1">
        <w:r>
          <w:rPr>
            <w:rStyle w:val="Hyperlink"/>
          </w:rPr>
          <w:t>return</w:t>
        </w:r>
      </w:hyperlink>
      <w:r>
        <w:t xml:space="preserve"> on an </w:t>
      </w:r>
      <w:hyperlink r:id="rId1158" w:anchor="asset" w:history="1">
        <w:r>
          <w:rPr>
            <w:rStyle w:val="Hyperlink"/>
          </w:rPr>
          <w:t>asset</w:t>
        </w:r>
      </w:hyperlink>
      <w:r>
        <w:t xml:space="preserve">. Related: </w:t>
      </w:r>
      <w:hyperlink r:id="rId1159" w:anchor="capital_asset_pricing_model" w:history="1">
        <w:r>
          <w:rPr>
            <w:rStyle w:val="Hyperlink"/>
          </w:rPr>
          <w:t>Capital asset pricing model</w:t>
        </w:r>
      </w:hyperlink>
      <w:r>
        <w:t xml:space="preserve"> and </w:t>
      </w:r>
      <w:hyperlink r:id="rId1160" w:anchor="arbitrage_pricing_theory" w:history="1">
        <w:r>
          <w:rPr>
            <w:rStyle w:val="Hyperlink"/>
          </w:rPr>
          <w:t>arbitrage pricing theory</w:t>
        </w:r>
      </w:hyperlink>
      <w:r>
        <w:t xml:space="preserve">. </w:t>
      </w:r>
    </w:p>
    <w:p w:rsidR="00F9687C" w:rsidRDefault="00F9687C" w:rsidP="00F9687C">
      <w:bookmarkStart w:id="326" w:name="asset_stripper"/>
      <w:r>
        <w:rPr>
          <w:b/>
          <w:bCs/>
          <w:color w:val="990000"/>
        </w:rPr>
        <w:t>Asset stripper</w:t>
      </w:r>
      <w:bookmarkEnd w:id="326"/>
      <w:r>
        <w:t xml:space="preserve"> </w:t>
      </w:r>
    </w:p>
    <w:p w:rsidR="00F9687C" w:rsidRDefault="00F9687C" w:rsidP="00F9687C">
      <w:pPr>
        <w:ind w:left="720"/>
      </w:pPr>
      <w:r>
        <w:t>A corporate raider (</w:t>
      </w:r>
      <w:hyperlink r:id="rId1161" w:anchor="company" w:history="1">
        <w:r>
          <w:rPr>
            <w:rStyle w:val="Hyperlink"/>
          </w:rPr>
          <w:t>company</w:t>
        </w:r>
      </w:hyperlink>
      <w:r>
        <w:t xml:space="preserve"> A) that takes over a </w:t>
      </w:r>
      <w:hyperlink r:id="rId1162" w:anchor="target_company" w:history="1">
        <w:r>
          <w:rPr>
            <w:rStyle w:val="Hyperlink"/>
          </w:rPr>
          <w:t>target company</w:t>
        </w:r>
      </w:hyperlink>
      <w:r>
        <w:t xml:space="preserve"> (company B) in order to sell large </w:t>
      </w:r>
      <w:hyperlink r:id="rId1163" w:anchor="asset" w:history="1">
        <w:r>
          <w:rPr>
            <w:rStyle w:val="Hyperlink"/>
          </w:rPr>
          <w:t>assets</w:t>
        </w:r>
      </w:hyperlink>
      <w:r>
        <w:t xml:space="preserve"> of company B to repay </w:t>
      </w:r>
      <w:hyperlink r:id="rId1164" w:anchor="debt" w:history="1">
        <w:r>
          <w:rPr>
            <w:rStyle w:val="Hyperlink"/>
          </w:rPr>
          <w:t>debt</w:t>
        </w:r>
      </w:hyperlink>
      <w:r>
        <w:t xml:space="preserve">. Company A calculates that the </w:t>
      </w:r>
      <w:hyperlink r:id="rId1165" w:anchor="net" w:history="1">
        <w:r>
          <w:rPr>
            <w:rStyle w:val="Hyperlink"/>
          </w:rPr>
          <w:t>net,</w:t>
        </w:r>
      </w:hyperlink>
      <w:r>
        <w:t xml:space="preserve"> selling off the assets and paying off the debt, will leave the raider with assets that are worth more than what it paid for company B. </w:t>
      </w:r>
    </w:p>
    <w:p w:rsidR="00F9687C" w:rsidRDefault="00F9687C" w:rsidP="00F9687C">
      <w:bookmarkStart w:id="327" w:name="asset_substitution"/>
      <w:r>
        <w:rPr>
          <w:b/>
          <w:bCs/>
          <w:color w:val="990000"/>
        </w:rPr>
        <w:t>Asset substitution</w:t>
      </w:r>
      <w:bookmarkEnd w:id="327"/>
      <w:r>
        <w:t xml:space="preserve"> </w:t>
      </w:r>
    </w:p>
    <w:p w:rsidR="00F9687C" w:rsidRDefault="00F9687C" w:rsidP="00F9687C">
      <w:pPr>
        <w:ind w:left="720"/>
      </w:pPr>
      <w:r>
        <w:t xml:space="preserve">Occurs when a </w:t>
      </w:r>
      <w:hyperlink r:id="rId1166" w:anchor="firm" w:history="1">
        <w:r>
          <w:rPr>
            <w:rStyle w:val="Hyperlink"/>
          </w:rPr>
          <w:t>firm</w:t>
        </w:r>
      </w:hyperlink>
      <w:r>
        <w:t xml:space="preserve"> invests in </w:t>
      </w:r>
      <w:hyperlink r:id="rId1167" w:anchor="asset" w:history="1">
        <w:r>
          <w:rPr>
            <w:rStyle w:val="Hyperlink"/>
          </w:rPr>
          <w:t>assets</w:t>
        </w:r>
      </w:hyperlink>
      <w:r>
        <w:t xml:space="preserve"> that are </w:t>
      </w:r>
      <w:hyperlink r:id="rId1168" w:anchor="risk" w:history="1">
        <w:r>
          <w:rPr>
            <w:rStyle w:val="Hyperlink"/>
          </w:rPr>
          <w:t>riskier</w:t>
        </w:r>
      </w:hyperlink>
      <w:r>
        <w:t xml:space="preserve"> than those that the </w:t>
      </w:r>
      <w:hyperlink r:id="rId1169" w:anchor="debtholder" w:history="1">
        <w:r>
          <w:rPr>
            <w:rStyle w:val="Hyperlink"/>
          </w:rPr>
          <w:t>debtholders</w:t>
        </w:r>
      </w:hyperlink>
      <w:r>
        <w:t xml:space="preserve"> expected. </w:t>
      </w:r>
    </w:p>
    <w:p w:rsidR="00F9687C" w:rsidRDefault="00F9687C" w:rsidP="00F9687C">
      <w:bookmarkStart w:id="328" w:name="asset_substitution_problem"/>
      <w:r>
        <w:rPr>
          <w:b/>
          <w:bCs/>
          <w:color w:val="990000"/>
        </w:rPr>
        <w:t>Asset substitution problem</w:t>
      </w:r>
      <w:bookmarkEnd w:id="328"/>
      <w:r>
        <w:t xml:space="preserve"> </w:t>
      </w:r>
    </w:p>
    <w:p w:rsidR="00F9687C" w:rsidRDefault="00F9687C" w:rsidP="00F9687C">
      <w:pPr>
        <w:ind w:left="720"/>
      </w:pPr>
      <w:r>
        <w:t xml:space="preserve">Arises when the </w:t>
      </w:r>
      <w:hyperlink r:id="rId1170" w:anchor="stockholder" w:history="1">
        <w:r>
          <w:rPr>
            <w:rStyle w:val="Hyperlink"/>
          </w:rPr>
          <w:t>stockholders</w:t>
        </w:r>
      </w:hyperlink>
      <w:r>
        <w:t xml:space="preserve"> substitute </w:t>
      </w:r>
      <w:hyperlink r:id="rId1171" w:anchor="risk" w:history="1">
        <w:r>
          <w:rPr>
            <w:rStyle w:val="Hyperlink"/>
          </w:rPr>
          <w:t>riskier</w:t>
        </w:r>
      </w:hyperlink>
      <w:r>
        <w:t xml:space="preserve"> </w:t>
      </w:r>
      <w:hyperlink r:id="rId1172" w:anchor="asset" w:history="1">
        <w:r>
          <w:rPr>
            <w:rStyle w:val="Hyperlink"/>
          </w:rPr>
          <w:t>assets</w:t>
        </w:r>
      </w:hyperlink>
      <w:r>
        <w:t xml:space="preserve"> for the </w:t>
      </w:r>
      <w:hyperlink r:id="rId1173" w:anchor="firm" w:history="1">
        <w:r>
          <w:rPr>
            <w:rStyle w:val="Hyperlink"/>
          </w:rPr>
          <w:t>firm's</w:t>
        </w:r>
      </w:hyperlink>
      <w:r>
        <w:t xml:space="preserve"> existing assets and expropriate value from the </w:t>
      </w:r>
      <w:hyperlink r:id="rId1174" w:anchor="debtholder" w:history="1">
        <w:r>
          <w:rPr>
            <w:rStyle w:val="Hyperlink"/>
          </w:rPr>
          <w:t>debtholders</w:t>
        </w:r>
      </w:hyperlink>
      <w:r>
        <w:t xml:space="preserve">. </w:t>
      </w:r>
    </w:p>
    <w:p w:rsidR="00F9687C" w:rsidRDefault="00F9687C" w:rsidP="00F9687C">
      <w:bookmarkStart w:id="329" w:name="asset_swap"/>
      <w:r>
        <w:rPr>
          <w:b/>
          <w:bCs/>
          <w:color w:val="990000"/>
        </w:rPr>
        <w:t>Asset swap</w:t>
      </w:r>
      <w:bookmarkEnd w:id="329"/>
      <w:r>
        <w:rPr>
          <w:b/>
          <w:bCs/>
          <w:color w:val="990000"/>
        </w:rPr>
        <w:t xml:space="preserve"> </w:t>
      </w:r>
    </w:p>
    <w:p w:rsidR="00F9687C" w:rsidRDefault="00F9687C" w:rsidP="00F9687C">
      <w:pPr>
        <w:ind w:left="720"/>
      </w:pPr>
      <w:r>
        <w:t xml:space="preserve">An </w:t>
      </w:r>
      <w:hyperlink r:id="rId1175" w:anchor="interest_rate_swap" w:history="1">
        <w:r>
          <w:rPr>
            <w:rStyle w:val="Hyperlink"/>
          </w:rPr>
          <w:t>interest rate swap</w:t>
        </w:r>
      </w:hyperlink>
      <w:r>
        <w:t xml:space="preserve"> used to alter the </w:t>
      </w:r>
      <w:hyperlink r:id="rId1176" w:anchor="cash_flow" w:history="1">
        <w:r>
          <w:rPr>
            <w:rStyle w:val="Hyperlink"/>
          </w:rPr>
          <w:t>cash flow</w:t>
        </w:r>
      </w:hyperlink>
      <w:r>
        <w:t xml:space="preserve"> characteristics of an institution's </w:t>
      </w:r>
      <w:hyperlink r:id="rId1177" w:anchor="asset" w:history="1">
        <w:r>
          <w:rPr>
            <w:rStyle w:val="Hyperlink"/>
          </w:rPr>
          <w:t>assets</w:t>
        </w:r>
      </w:hyperlink>
      <w:r>
        <w:t xml:space="preserve"> in order to provide a better match with its </w:t>
      </w:r>
      <w:hyperlink r:id="rId1178" w:anchor="liability" w:history="1">
        <w:r>
          <w:rPr>
            <w:rStyle w:val="Hyperlink"/>
          </w:rPr>
          <w:t>liabilities</w:t>
        </w:r>
      </w:hyperlink>
      <w:r>
        <w:t xml:space="preserve">. </w:t>
      </w:r>
    </w:p>
    <w:p w:rsidR="00F9687C" w:rsidRDefault="00F9687C" w:rsidP="00F9687C">
      <w:bookmarkStart w:id="330" w:name="asset_turnover"/>
      <w:r>
        <w:rPr>
          <w:b/>
          <w:bCs/>
          <w:color w:val="990000"/>
        </w:rPr>
        <w:t>Asset turnover</w:t>
      </w:r>
      <w:bookmarkEnd w:id="330"/>
      <w:r>
        <w:rPr>
          <w:b/>
          <w:bCs/>
          <w:color w:val="990000"/>
        </w:rPr>
        <w:t xml:space="preserve"> </w:t>
      </w:r>
    </w:p>
    <w:p w:rsidR="00F9687C" w:rsidRDefault="00F9687C" w:rsidP="00F9687C">
      <w:pPr>
        <w:ind w:left="720"/>
      </w:pPr>
      <w:r>
        <w:t xml:space="preserve">The ratio of </w:t>
      </w:r>
      <w:hyperlink r:id="rId1179" w:anchor="net_sales" w:history="1">
        <w:r>
          <w:rPr>
            <w:rStyle w:val="Hyperlink"/>
          </w:rPr>
          <w:t>net sales</w:t>
        </w:r>
      </w:hyperlink>
      <w:r>
        <w:t xml:space="preserve"> to total </w:t>
      </w:r>
      <w:hyperlink r:id="rId1180" w:anchor="asset" w:history="1">
        <w:r>
          <w:rPr>
            <w:rStyle w:val="Hyperlink"/>
          </w:rPr>
          <w:t>assets</w:t>
        </w:r>
      </w:hyperlink>
      <w:r>
        <w:t xml:space="preserve">. </w:t>
      </w:r>
    </w:p>
    <w:p w:rsidR="00F9687C" w:rsidRDefault="00F9687C" w:rsidP="00F9687C">
      <w:bookmarkStart w:id="331" w:name="asset_value"/>
      <w:r>
        <w:rPr>
          <w:b/>
          <w:bCs/>
          <w:color w:val="990000"/>
        </w:rPr>
        <w:t>Asset value</w:t>
      </w:r>
      <w:bookmarkEnd w:id="331"/>
      <w:r>
        <w:t xml:space="preserve"> </w:t>
      </w:r>
    </w:p>
    <w:p w:rsidR="00F9687C" w:rsidRDefault="00F9687C" w:rsidP="00F9687C">
      <w:pPr>
        <w:ind w:left="720"/>
      </w:pPr>
      <w:r>
        <w:t xml:space="preserve">The net </w:t>
      </w:r>
      <w:hyperlink r:id="rId1181" w:anchor="market_value" w:history="1">
        <w:r>
          <w:rPr>
            <w:rStyle w:val="Hyperlink"/>
          </w:rPr>
          <w:t>market value</w:t>
        </w:r>
      </w:hyperlink>
      <w:r>
        <w:t xml:space="preserve"> of a </w:t>
      </w:r>
      <w:hyperlink r:id="rId1182" w:anchor="corporation" w:history="1">
        <w:r>
          <w:rPr>
            <w:rStyle w:val="Hyperlink"/>
          </w:rPr>
          <w:t>corporation's</w:t>
        </w:r>
      </w:hyperlink>
      <w:r>
        <w:t xml:space="preserve"> </w:t>
      </w:r>
      <w:hyperlink r:id="rId1183" w:anchor="asset" w:history="1">
        <w:r>
          <w:rPr>
            <w:rStyle w:val="Hyperlink"/>
          </w:rPr>
          <w:t>assets</w:t>
        </w:r>
      </w:hyperlink>
      <w:r>
        <w:t xml:space="preserve"> on a per-share </w:t>
      </w:r>
      <w:hyperlink r:id="rId1184" w:anchor="basis" w:history="1">
        <w:r>
          <w:rPr>
            <w:rStyle w:val="Hyperlink"/>
          </w:rPr>
          <w:t>basis</w:t>
        </w:r>
      </w:hyperlink>
      <w:r>
        <w:t xml:space="preserve">, not the </w:t>
      </w:r>
      <w:hyperlink r:id="rId1185" w:anchor="market_value" w:history="1">
        <w:r>
          <w:rPr>
            <w:rStyle w:val="Hyperlink"/>
          </w:rPr>
          <w:t>market value</w:t>
        </w:r>
      </w:hyperlink>
      <w:r>
        <w:t xml:space="preserve"> of the </w:t>
      </w:r>
      <w:hyperlink r:id="rId1186" w:anchor="shares" w:history="1">
        <w:r>
          <w:rPr>
            <w:rStyle w:val="Hyperlink"/>
          </w:rPr>
          <w:t>shares</w:t>
        </w:r>
      </w:hyperlink>
      <w:r>
        <w:t xml:space="preserve">. A </w:t>
      </w:r>
      <w:hyperlink r:id="rId1187" w:anchor="company" w:history="1">
        <w:r>
          <w:rPr>
            <w:rStyle w:val="Hyperlink"/>
          </w:rPr>
          <w:t>company</w:t>
        </w:r>
      </w:hyperlink>
      <w:r>
        <w:t xml:space="preserve"> is undervalued in the market when </w:t>
      </w:r>
      <w:hyperlink r:id="rId1188" w:anchor="asset_value" w:history="1">
        <w:r>
          <w:rPr>
            <w:rStyle w:val="Hyperlink"/>
          </w:rPr>
          <w:t>asset value</w:t>
        </w:r>
      </w:hyperlink>
      <w:r>
        <w:t xml:space="preserve"> exceeds </w:t>
      </w:r>
      <w:hyperlink r:id="rId1189" w:anchor="market_value" w:history="1">
        <w:r>
          <w:rPr>
            <w:rStyle w:val="Hyperlink"/>
          </w:rPr>
          <w:t>market value</w:t>
        </w:r>
      </w:hyperlink>
      <w:r>
        <w:t xml:space="preserve">. </w:t>
      </w:r>
    </w:p>
    <w:p w:rsidR="00F9687C" w:rsidRDefault="00F9687C" w:rsidP="00F9687C">
      <w:bookmarkStart w:id="332" w:name="assets"/>
      <w:r>
        <w:rPr>
          <w:b/>
          <w:bCs/>
          <w:color w:val="990000"/>
        </w:rPr>
        <w:t>Assets</w:t>
      </w:r>
      <w:bookmarkEnd w:id="332"/>
      <w:r>
        <w:t xml:space="preserve"> </w:t>
      </w:r>
    </w:p>
    <w:p w:rsidR="00F9687C" w:rsidRDefault="00F9687C" w:rsidP="00F9687C">
      <w:pPr>
        <w:ind w:left="720"/>
      </w:pPr>
      <w:r>
        <w:t xml:space="preserve">A </w:t>
      </w:r>
      <w:hyperlink r:id="rId1190" w:anchor="firm" w:history="1">
        <w:r>
          <w:rPr>
            <w:rStyle w:val="Hyperlink"/>
          </w:rPr>
          <w:t>firm's</w:t>
        </w:r>
      </w:hyperlink>
      <w:r>
        <w:t xml:space="preserve"> productive resources. </w:t>
      </w:r>
    </w:p>
    <w:p w:rsidR="00F9687C" w:rsidRDefault="00F9687C" w:rsidP="00F9687C">
      <w:bookmarkStart w:id="333" w:name="assets_in_place"/>
      <w:r>
        <w:rPr>
          <w:b/>
          <w:bCs/>
          <w:color w:val="990000"/>
        </w:rPr>
        <w:t>Assets-in-place</w:t>
      </w:r>
      <w:bookmarkEnd w:id="333"/>
      <w:r>
        <w:t xml:space="preserve"> </w:t>
      </w:r>
    </w:p>
    <w:p w:rsidR="00F9687C" w:rsidRDefault="00F9687C" w:rsidP="00F9687C">
      <w:pPr>
        <w:ind w:left="720"/>
      </w:pPr>
      <w:r>
        <w:t xml:space="preserve">Property in which a </w:t>
      </w:r>
      <w:hyperlink r:id="rId1191" w:anchor="firm" w:history="1">
        <w:r>
          <w:rPr>
            <w:rStyle w:val="Hyperlink"/>
          </w:rPr>
          <w:t>firm</w:t>
        </w:r>
      </w:hyperlink>
      <w:r>
        <w:t xml:space="preserve"> has already invested. </w:t>
      </w:r>
    </w:p>
    <w:p w:rsidR="00F9687C" w:rsidRDefault="00F9687C" w:rsidP="00F9687C">
      <w:bookmarkStart w:id="334" w:name="assets_requirements"/>
      <w:r>
        <w:rPr>
          <w:b/>
          <w:bCs/>
          <w:color w:val="990000"/>
        </w:rPr>
        <w:t>Assets requirements</w:t>
      </w:r>
      <w:bookmarkEnd w:id="334"/>
      <w:r>
        <w:t xml:space="preserve"> </w:t>
      </w:r>
    </w:p>
    <w:p w:rsidR="00F9687C" w:rsidRDefault="00F9687C" w:rsidP="00F9687C">
      <w:pPr>
        <w:ind w:left="720"/>
      </w:pPr>
      <w:r>
        <w:t xml:space="preserve">A common element of a </w:t>
      </w:r>
      <w:hyperlink r:id="rId1192" w:anchor="financial_plan" w:history="1">
        <w:r>
          <w:rPr>
            <w:rStyle w:val="Hyperlink"/>
          </w:rPr>
          <w:t>financial plan</w:t>
        </w:r>
      </w:hyperlink>
      <w:r>
        <w:t xml:space="preserve"> that describes projected </w:t>
      </w:r>
      <w:hyperlink r:id="rId1193" w:anchor="capital" w:history="1">
        <w:r>
          <w:rPr>
            <w:rStyle w:val="Hyperlink"/>
          </w:rPr>
          <w:t>capital</w:t>
        </w:r>
      </w:hyperlink>
      <w:r>
        <w:t xml:space="preserve"> spending and the proposed uses of </w:t>
      </w:r>
      <w:hyperlink r:id="rId1194" w:anchor="net_working_capital" w:history="1">
        <w:r>
          <w:rPr>
            <w:rStyle w:val="Hyperlink"/>
          </w:rPr>
          <w:t>net working capital</w:t>
        </w:r>
      </w:hyperlink>
      <w:r>
        <w:t xml:space="preserve">. </w:t>
      </w:r>
    </w:p>
    <w:p w:rsidR="00F9687C" w:rsidRDefault="00F9687C" w:rsidP="00F9687C">
      <w:bookmarkStart w:id="335" w:name="assignment"/>
      <w:r>
        <w:rPr>
          <w:b/>
          <w:bCs/>
          <w:color w:val="990000"/>
        </w:rPr>
        <w:t>Assignment</w:t>
      </w:r>
      <w:bookmarkEnd w:id="335"/>
      <w:r>
        <w:rPr>
          <w:b/>
          <w:bCs/>
          <w:color w:val="990000"/>
        </w:rPr>
        <w:t xml:space="preserve"> </w:t>
      </w:r>
    </w:p>
    <w:p w:rsidR="00F9687C" w:rsidRDefault="00F9687C" w:rsidP="00F9687C">
      <w:pPr>
        <w:ind w:left="720"/>
      </w:pPr>
      <w:r>
        <w:t xml:space="preserve">The </w:t>
      </w:r>
      <w:hyperlink r:id="rId1195" w:anchor="receipts" w:history="1">
        <w:r>
          <w:rPr>
            <w:rStyle w:val="Hyperlink"/>
          </w:rPr>
          <w:t>receipt</w:t>
        </w:r>
      </w:hyperlink>
      <w:r>
        <w:t xml:space="preserve"> of an </w:t>
      </w:r>
      <w:hyperlink r:id="rId1196" w:anchor="exercise_notice" w:history="1">
        <w:r>
          <w:rPr>
            <w:rStyle w:val="Hyperlink"/>
          </w:rPr>
          <w:t>exercise notice</w:t>
        </w:r>
      </w:hyperlink>
      <w:r>
        <w:t xml:space="preserve"> by an </w:t>
      </w:r>
      <w:hyperlink r:id="rId1197" w:anchor="option" w:history="1">
        <w:r>
          <w:rPr>
            <w:rStyle w:val="Hyperlink"/>
          </w:rPr>
          <w:t>options</w:t>
        </w:r>
      </w:hyperlink>
      <w:r>
        <w:t xml:space="preserve"> </w:t>
      </w:r>
      <w:hyperlink r:id="rId1198" w:anchor="writer" w:history="1">
        <w:r>
          <w:rPr>
            <w:rStyle w:val="Hyperlink"/>
          </w:rPr>
          <w:t>writer</w:t>
        </w:r>
      </w:hyperlink>
      <w:r>
        <w:t xml:space="preserve"> that requires the writer to sell (in the case of a </w:t>
      </w:r>
      <w:hyperlink r:id="rId1199" w:anchor="call" w:history="1">
        <w:r>
          <w:rPr>
            <w:rStyle w:val="Hyperlink"/>
          </w:rPr>
          <w:t>call</w:t>
        </w:r>
      </w:hyperlink>
      <w:r>
        <w:t xml:space="preserve">) or </w:t>
      </w:r>
      <w:hyperlink r:id="rId1200" w:anchor="purchase" w:history="1">
        <w:r>
          <w:rPr>
            <w:rStyle w:val="Hyperlink"/>
          </w:rPr>
          <w:t>purchase</w:t>
        </w:r>
      </w:hyperlink>
      <w:r>
        <w:t xml:space="preserve"> (in the case of a </w:t>
      </w:r>
      <w:hyperlink r:id="rId1201" w:anchor="put" w:history="1">
        <w:r>
          <w:rPr>
            <w:rStyle w:val="Hyperlink"/>
          </w:rPr>
          <w:t>put</w:t>
        </w:r>
      </w:hyperlink>
      <w:r>
        <w:t xml:space="preserve">) the </w:t>
      </w:r>
      <w:hyperlink r:id="rId1202" w:anchor="underlying_security" w:history="1">
        <w:r>
          <w:rPr>
            <w:rStyle w:val="Hyperlink"/>
          </w:rPr>
          <w:t>underlying security</w:t>
        </w:r>
      </w:hyperlink>
      <w:r>
        <w:t xml:space="preserve"> at the specified </w:t>
      </w:r>
      <w:hyperlink r:id="rId1203" w:anchor="strike_price" w:history="1">
        <w:r>
          <w:rPr>
            <w:rStyle w:val="Hyperlink"/>
          </w:rPr>
          <w:t>strike price</w:t>
        </w:r>
      </w:hyperlink>
      <w:r>
        <w:t xml:space="preserve">. </w:t>
      </w:r>
    </w:p>
    <w:p w:rsidR="00F9687C" w:rsidRDefault="00F9687C" w:rsidP="00F9687C">
      <w:bookmarkStart w:id="336" w:name="assignment_of_proceeds"/>
      <w:r>
        <w:rPr>
          <w:b/>
          <w:bCs/>
          <w:color w:val="990000"/>
        </w:rPr>
        <w:t>Assignment of proceeds</w:t>
      </w:r>
      <w:bookmarkEnd w:id="336"/>
      <w:r>
        <w:t xml:space="preserve"> </w:t>
      </w:r>
    </w:p>
    <w:p w:rsidR="00F9687C" w:rsidRDefault="00F9687C" w:rsidP="00F9687C">
      <w:pPr>
        <w:ind w:left="720"/>
      </w:pPr>
      <w:r>
        <w:t xml:space="preserve">Arrangement that allows the original </w:t>
      </w:r>
      <w:hyperlink r:id="rId1204" w:anchor="beneficiary" w:history="1">
        <w:r>
          <w:rPr>
            <w:rStyle w:val="Hyperlink"/>
          </w:rPr>
          <w:t>beneficiary</w:t>
        </w:r>
      </w:hyperlink>
      <w:r>
        <w:t xml:space="preserve"> of a </w:t>
      </w:r>
      <w:hyperlink r:id="rId1205" w:anchor="letter_of_credit" w:history="1">
        <w:r>
          <w:rPr>
            <w:rStyle w:val="Hyperlink"/>
          </w:rPr>
          <w:t>letter of credit</w:t>
        </w:r>
      </w:hyperlink>
      <w:r>
        <w:t xml:space="preserve"> to pledge or turn over </w:t>
      </w:r>
      <w:hyperlink r:id="rId1206" w:anchor="proceeds" w:history="1">
        <w:r>
          <w:rPr>
            <w:rStyle w:val="Hyperlink"/>
          </w:rPr>
          <w:t>proceeds</w:t>
        </w:r>
      </w:hyperlink>
      <w:r>
        <w:t xml:space="preserve"> to another, typically end supplier. </w:t>
      </w:r>
    </w:p>
    <w:p w:rsidR="00F9687C" w:rsidRDefault="00F9687C" w:rsidP="00F9687C">
      <w:bookmarkStart w:id="337" w:name="assimilation"/>
      <w:r>
        <w:rPr>
          <w:b/>
          <w:bCs/>
          <w:color w:val="990000"/>
        </w:rPr>
        <w:t>Assimilation</w:t>
      </w:r>
      <w:bookmarkEnd w:id="337"/>
      <w:r>
        <w:t xml:space="preserve"> </w:t>
      </w:r>
    </w:p>
    <w:p w:rsidR="00F9687C" w:rsidRDefault="00F9687C" w:rsidP="00F9687C">
      <w:pPr>
        <w:ind w:left="720"/>
      </w:pPr>
      <w:r>
        <w:t xml:space="preserve">The </w:t>
      </w:r>
      <w:hyperlink r:id="rId1207" w:anchor="public" w:history="1">
        <w:r>
          <w:rPr>
            <w:rStyle w:val="Hyperlink"/>
          </w:rPr>
          <w:t>public</w:t>
        </w:r>
      </w:hyperlink>
      <w:r>
        <w:t xml:space="preserve"> absorption of a new </w:t>
      </w:r>
      <w:hyperlink r:id="rId1208" w:anchor="issue" w:history="1">
        <w:r>
          <w:rPr>
            <w:rStyle w:val="Hyperlink"/>
          </w:rPr>
          <w:t>issue</w:t>
        </w:r>
      </w:hyperlink>
      <w:r>
        <w:t xml:space="preserve"> of </w:t>
      </w:r>
      <w:hyperlink r:id="rId1209" w:anchor="stock" w:history="1">
        <w:r>
          <w:rPr>
            <w:rStyle w:val="Hyperlink"/>
          </w:rPr>
          <w:t>stocks</w:t>
        </w:r>
      </w:hyperlink>
      <w:r>
        <w:t xml:space="preserve"> once the stock has been completely sold by </w:t>
      </w:r>
      <w:hyperlink r:id="rId1210" w:anchor="underwriter" w:history="1">
        <w:r>
          <w:rPr>
            <w:rStyle w:val="Hyperlink"/>
          </w:rPr>
          <w:t>underwriter</w:t>
        </w:r>
      </w:hyperlink>
      <w:r>
        <w:t xml:space="preserve">. See: </w:t>
      </w:r>
      <w:hyperlink r:id="rId1211" w:anchor="absorbed" w:history="1">
        <w:r>
          <w:rPr>
            <w:rStyle w:val="Hyperlink"/>
          </w:rPr>
          <w:t>Absorbed</w:t>
        </w:r>
      </w:hyperlink>
      <w:r>
        <w:t xml:space="preserve">. </w:t>
      </w:r>
    </w:p>
    <w:p w:rsidR="00F9687C" w:rsidRDefault="00F9687C" w:rsidP="00F9687C">
      <w:bookmarkStart w:id="338" w:name="association_of_southeast_asian_nations"/>
      <w:r>
        <w:rPr>
          <w:b/>
          <w:bCs/>
          <w:color w:val="990000"/>
        </w:rPr>
        <w:t>Association of Southeast Asian Nations (ASEAN)</w:t>
      </w:r>
      <w:bookmarkEnd w:id="338"/>
      <w:r>
        <w:t xml:space="preserve"> </w:t>
      </w:r>
    </w:p>
    <w:p w:rsidR="00F9687C" w:rsidRDefault="00F9687C" w:rsidP="00F9687C">
      <w:pPr>
        <w:ind w:left="720"/>
      </w:pPr>
      <w:r>
        <w:t xml:space="preserve">A loose economic and geopolitical affiliation that includes </w:t>
      </w:r>
      <w:smartTag w:uri="urn:schemas-microsoft-com:office:smarttags" w:element="country-region">
        <w:smartTag w:uri="urn:schemas-microsoft-com:office:smarttags" w:element="place">
          <w:r>
            <w:t>Singapore</w:t>
          </w:r>
        </w:smartTag>
      </w:smartTag>
      <w:r>
        <w:t xml:space="preserve">, </w:t>
      </w:r>
      <w:smartTag w:uri="urn:schemas-microsoft-com:office:smarttags" w:element="country-region">
        <w:smartTag w:uri="urn:schemas-microsoft-com:office:smarttags" w:element="place">
          <w:r>
            <w:t>Brunei</w:t>
          </w:r>
        </w:smartTag>
      </w:smartTag>
      <w:r>
        <w:t xml:space="preserve">, </w:t>
      </w:r>
      <w:smartTag w:uri="urn:schemas-microsoft-com:office:smarttags" w:element="country-region">
        <w:smartTag w:uri="urn:schemas-microsoft-com:office:smarttags" w:element="place">
          <w:r>
            <w:t>Malaysia</w:t>
          </w:r>
        </w:smartTag>
      </w:smartTag>
      <w:r>
        <w:t xml:space="preserve">, </w:t>
      </w:r>
      <w:smartTag w:uri="urn:schemas-microsoft-com:office:smarttags" w:element="country-region">
        <w:smartTag w:uri="urn:schemas-microsoft-com:office:smarttags" w:element="place">
          <w:r>
            <w:t>Thailand</w:t>
          </w:r>
        </w:smartTag>
      </w:smartTag>
      <w:r>
        <w:t xml:space="preserve">, the </w:t>
      </w:r>
      <w:smartTag w:uri="urn:schemas-microsoft-com:office:smarttags" w:element="country-region">
        <w:smartTag w:uri="urn:schemas-microsoft-com:office:smarttags" w:element="place">
          <w:r>
            <w:t>Philippines</w:t>
          </w:r>
        </w:smartTag>
      </w:smartTag>
      <w:r>
        <w:t xml:space="preserve">, </w:t>
      </w:r>
      <w:smartTag w:uri="urn:schemas-microsoft-com:office:smarttags" w:element="country-region">
        <w:smartTag w:uri="urn:schemas-microsoft-com:office:smarttags" w:element="place">
          <w:r>
            <w:t>Indonesia</w:t>
          </w:r>
        </w:smartTag>
      </w:smartTag>
      <w:r>
        <w:t xml:space="preserve">, and </w:t>
      </w:r>
      <w:smartTag w:uri="urn:schemas-microsoft-com:office:smarttags" w:element="country-region">
        <w:smartTag w:uri="urn:schemas-microsoft-com:office:smarttags" w:element="place">
          <w:r>
            <w:t>Vietnam</w:t>
          </w:r>
        </w:smartTag>
      </w:smartTag>
      <w:r>
        <w:t xml:space="preserve">. Future members are likely to include </w:t>
      </w:r>
      <w:smartTag w:uri="urn:schemas-microsoft-com:office:smarttags" w:element="country-region">
        <w:smartTag w:uri="urn:schemas-microsoft-com:office:smarttags" w:element="place">
          <w:r>
            <w:t>Burma</w:t>
          </w:r>
        </w:smartTag>
      </w:smartTag>
      <w:r>
        <w:t xml:space="preserve">, </w:t>
      </w:r>
      <w:smartTag w:uri="urn:schemas-microsoft-com:office:smarttags" w:element="country-region">
        <w:smartTag w:uri="urn:schemas-microsoft-com:office:smarttags" w:element="place">
          <w:r>
            <w:t>Laos</w:t>
          </w:r>
        </w:smartTag>
      </w:smartTag>
      <w:r>
        <w:t xml:space="preserve">, and </w:t>
      </w:r>
      <w:smartTag w:uri="urn:schemas-microsoft-com:office:smarttags" w:element="country-region">
        <w:smartTag w:uri="urn:schemas-microsoft-com:office:smarttags" w:element="place">
          <w:r>
            <w:t>Cambodia</w:t>
          </w:r>
        </w:smartTag>
      </w:smartTag>
      <w:r>
        <w:t xml:space="preserve">. </w:t>
      </w:r>
    </w:p>
    <w:p w:rsidR="00F9687C" w:rsidRDefault="00F9687C" w:rsidP="00F9687C">
      <w:bookmarkStart w:id="339" w:name="assumed_interest_rate"/>
      <w:r>
        <w:rPr>
          <w:b/>
          <w:bCs/>
          <w:color w:val="990000"/>
        </w:rPr>
        <w:t>Assumed interest rate</w:t>
      </w:r>
      <w:bookmarkEnd w:id="339"/>
      <w:r>
        <w:t xml:space="preserve"> </w:t>
      </w:r>
    </w:p>
    <w:p w:rsidR="00F9687C" w:rsidRDefault="00F9687C" w:rsidP="00F9687C">
      <w:pPr>
        <w:ind w:left="720"/>
      </w:pPr>
      <w:r>
        <w:t xml:space="preserve">Rate of </w:t>
      </w:r>
      <w:hyperlink r:id="rId1212" w:anchor="interest_rate" w:history="1">
        <w:r>
          <w:rPr>
            <w:rStyle w:val="Hyperlink"/>
          </w:rPr>
          <w:t>interest</w:t>
        </w:r>
      </w:hyperlink>
      <w:r>
        <w:t xml:space="preserve"> used by an </w:t>
      </w:r>
      <w:hyperlink r:id="rId1213" w:anchor="insurance" w:history="1">
        <w:r>
          <w:rPr>
            <w:rStyle w:val="Hyperlink"/>
          </w:rPr>
          <w:t>insurance</w:t>
        </w:r>
      </w:hyperlink>
      <w:r>
        <w:t xml:space="preserve"> </w:t>
      </w:r>
      <w:hyperlink r:id="rId1214" w:anchor="company" w:history="1">
        <w:r>
          <w:rPr>
            <w:rStyle w:val="Hyperlink"/>
          </w:rPr>
          <w:t>company</w:t>
        </w:r>
      </w:hyperlink>
      <w:r>
        <w:t xml:space="preserve"> to calculate the payout on an </w:t>
      </w:r>
      <w:hyperlink r:id="rId1215" w:anchor="annuity" w:history="1">
        <w:r>
          <w:rPr>
            <w:rStyle w:val="Hyperlink"/>
          </w:rPr>
          <w:t>annuity</w:t>
        </w:r>
      </w:hyperlink>
      <w:r>
        <w:t xml:space="preserve"> </w:t>
      </w:r>
      <w:hyperlink r:id="rId1216" w:anchor="contract" w:history="1">
        <w:r>
          <w:rPr>
            <w:rStyle w:val="Hyperlink"/>
          </w:rPr>
          <w:t>contract</w:t>
        </w:r>
      </w:hyperlink>
      <w:r>
        <w:t xml:space="preserve">. </w:t>
      </w:r>
    </w:p>
    <w:p w:rsidR="00F9687C" w:rsidRDefault="00F9687C" w:rsidP="00F9687C">
      <w:bookmarkStart w:id="340" w:name="assumption"/>
      <w:r>
        <w:rPr>
          <w:b/>
          <w:bCs/>
          <w:color w:val="990000"/>
        </w:rPr>
        <w:t>Assumption</w:t>
      </w:r>
      <w:bookmarkEnd w:id="340"/>
      <w:r>
        <w:t xml:space="preserve"> </w:t>
      </w:r>
    </w:p>
    <w:p w:rsidR="00F9687C" w:rsidRDefault="00F9687C" w:rsidP="00F9687C">
      <w:pPr>
        <w:ind w:left="720"/>
      </w:pPr>
      <w:r>
        <w:t xml:space="preserve">Becoming responsible for the </w:t>
      </w:r>
      <w:hyperlink r:id="rId1217" w:anchor="liability" w:history="1">
        <w:r>
          <w:rPr>
            <w:rStyle w:val="Hyperlink"/>
          </w:rPr>
          <w:t>liabilities</w:t>
        </w:r>
      </w:hyperlink>
      <w:r>
        <w:t xml:space="preserve"> of another party. </w:t>
      </w:r>
    </w:p>
    <w:p w:rsidR="00F9687C" w:rsidRDefault="00F9687C" w:rsidP="00F9687C">
      <w:bookmarkStart w:id="341" w:name="asxd"/>
      <w:r>
        <w:rPr>
          <w:b/>
          <w:bCs/>
          <w:color w:val="990000"/>
        </w:rPr>
        <w:t>ASX Derivatives and Options Market (ASXD)</w:t>
      </w:r>
      <w:bookmarkEnd w:id="341"/>
      <w:r>
        <w:t xml:space="preserve"> </w:t>
      </w:r>
    </w:p>
    <w:p w:rsidR="00F9687C" w:rsidRDefault="00F9687C" w:rsidP="00F9687C">
      <w:pPr>
        <w:ind w:left="720"/>
      </w:pPr>
      <w:hyperlink r:id="rId1218" w:anchor="index_and_option_market" w:history="1">
        <w:r>
          <w:rPr>
            <w:rStyle w:val="Hyperlink"/>
          </w:rPr>
          <w:t>Options market</w:t>
        </w:r>
      </w:hyperlink>
      <w:r>
        <w:t xml:space="preserve"> </w:t>
      </w:r>
      <w:hyperlink r:id="rId1219" w:anchor="trading" w:history="1">
        <w:r>
          <w:rPr>
            <w:rStyle w:val="Hyperlink"/>
          </w:rPr>
          <w:t>trading</w:t>
        </w:r>
      </w:hyperlink>
      <w:r>
        <w:t xml:space="preserve"> options on more than 50 of </w:t>
      </w:r>
      <w:smartTag w:uri="urn:schemas-microsoft-com:office:smarttags" w:element="country-region">
        <w:smartTag w:uri="urn:schemas-microsoft-com:office:smarttags" w:element="place">
          <w:r>
            <w:t>Australia</w:t>
          </w:r>
        </w:smartTag>
      </w:smartTag>
      <w:r>
        <w:t xml:space="preserve">'s and </w:t>
      </w:r>
      <w:smartTag w:uri="urn:schemas-microsoft-com:office:smarttags" w:element="country-region">
        <w:smartTag w:uri="urn:schemas-microsoft-com:office:smarttags" w:element="place">
          <w:r>
            <w:t>New Zealand</w:t>
          </w:r>
        </w:smartTag>
      </w:smartTag>
      <w:r>
        <w:t xml:space="preserve">'s leading </w:t>
      </w:r>
      <w:hyperlink r:id="rId1220" w:anchor="company" w:history="1">
        <w:r>
          <w:rPr>
            <w:rStyle w:val="Hyperlink"/>
          </w:rPr>
          <w:t>companies</w:t>
        </w:r>
      </w:hyperlink>
      <w:r>
        <w:t xml:space="preserve">. </w:t>
      </w:r>
    </w:p>
    <w:p w:rsidR="00F9687C" w:rsidRDefault="00F9687C" w:rsidP="00F9687C">
      <w:bookmarkStart w:id="342" w:name="asymmetric_information"/>
      <w:r>
        <w:rPr>
          <w:b/>
          <w:bCs/>
          <w:color w:val="990000"/>
        </w:rPr>
        <w:t>Asymmetric information</w:t>
      </w:r>
      <w:bookmarkEnd w:id="342"/>
      <w:r>
        <w:t xml:space="preserve"> </w:t>
      </w:r>
    </w:p>
    <w:p w:rsidR="00F9687C" w:rsidRDefault="00F9687C" w:rsidP="00F9687C">
      <w:pPr>
        <w:ind w:left="720"/>
      </w:pPr>
      <w:r>
        <w:t xml:space="preserve">Information that is known to some people but not to other people. </w:t>
      </w:r>
    </w:p>
    <w:p w:rsidR="00F9687C" w:rsidRDefault="00F9687C" w:rsidP="00F9687C">
      <w:bookmarkStart w:id="343" w:name="asymmetric_taxes"/>
      <w:r>
        <w:rPr>
          <w:b/>
          <w:bCs/>
          <w:color w:val="990000"/>
        </w:rPr>
        <w:t>Asymmetric taxes</w:t>
      </w:r>
      <w:bookmarkEnd w:id="343"/>
      <w:r>
        <w:t xml:space="preserve"> </w:t>
      </w:r>
    </w:p>
    <w:p w:rsidR="00F9687C" w:rsidRDefault="00F9687C" w:rsidP="00F9687C">
      <w:pPr>
        <w:ind w:left="720"/>
      </w:pPr>
      <w:r>
        <w:t xml:space="preserve">When participants in a </w:t>
      </w:r>
      <w:hyperlink r:id="rId1221" w:anchor="transaction" w:history="1">
        <w:r>
          <w:rPr>
            <w:rStyle w:val="Hyperlink"/>
          </w:rPr>
          <w:t>transaction</w:t>
        </w:r>
      </w:hyperlink>
      <w:r>
        <w:t xml:space="preserve"> have different net tax rates. </w:t>
      </w:r>
    </w:p>
    <w:p w:rsidR="00F9687C" w:rsidRDefault="00F9687C" w:rsidP="00F9687C">
      <w:bookmarkStart w:id="344" w:name="asymmetric_volatility"/>
      <w:r>
        <w:rPr>
          <w:b/>
          <w:bCs/>
          <w:color w:val="990000"/>
        </w:rPr>
        <w:t>Asymmetric volatility</w:t>
      </w:r>
      <w:bookmarkEnd w:id="344"/>
      <w:r>
        <w:t xml:space="preserve"> </w:t>
      </w:r>
    </w:p>
    <w:p w:rsidR="00F9687C" w:rsidRDefault="00F9687C" w:rsidP="00F9687C">
      <w:pPr>
        <w:ind w:left="720"/>
      </w:pPr>
      <w:r>
        <w:t xml:space="preserve">Phenomenon that </w:t>
      </w:r>
      <w:hyperlink r:id="rId1222" w:anchor="volatility" w:history="1">
        <w:r>
          <w:rPr>
            <w:rStyle w:val="Hyperlink"/>
          </w:rPr>
          <w:t>volatility</w:t>
        </w:r>
      </w:hyperlink>
      <w:r>
        <w:t xml:space="preserve"> is higher in down </w:t>
      </w:r>
      <w:hyperlink r:id="rId1223" w:anchor="market" w:history="1">
        <w:r>
          <w:rPr>
            <w:rStyle w:val="Hyperlink"/>
          </w:rPr>
          <w:t>markets</w:t>
        </w:r>
      </w:hyperlink>
      <w:r>
        <w:t xml:space="preserve"> than in up markets. </w:t>
      </w:r>
    </w:p>
    <w:p w:rsidR="00F9687C" w:rsidRDefault="00F9687C" w:rsidP="00F9687C">
      <w:bookmarkStart w:id="345" w:name="asymmetry"/>
      <w:r>
        <w:rPr>
          <w:b/>
          <w:bCs/>
          <w:color w:val="990000"/>
        </w:rPr>
        <w:t>Asymmetry</w:t>
      </w:r>
      <w:bookmarkEnd w:id="345"/>
      <w:r>
        <w:t xml:space="preserve"> </w:t>
      </w:r>
    </w:p>
    <w:p w:rsidR="00F9687C" w:rsidRDefault="00F9687C" w:rsidP="00F9687C">
      <w:pPr>
        <w:ind w:left="720"/>
      </w:pPr>
      <w:r>
        <w:t xml:space="preserve">A lack of equivalence between two things, such as the unequal tax treatment of </w:t>
      </w:r>
      <w:hyperlink r:id="rId1224" w:anchor="interest_expense" w:history="1">
        <w:r>
          <w:rPr>
            <w:rStyle w:val="Hyperlink"/>
          </w:rPr>
          <w:t>interest expense</w:t>
        </w:r>
      </w:hyperlink>
      <w:r>
        <w:t xml:space="preserve"> and </w:t>
      </w:r>
      <w:hyperlink r:id="rId1225" w:anchor="dividend" w:history="1">
        <w:r>
          <w:rPr>
            <w:rStyle w:val="Hyperlink"/>
          </w:rPr>
          <w:t>dividend</w:t>
        </w:r>
      </w:hyperlink>
      <w:r>
        <w:t xml:space="preserve"> payments. </w:t>
      </w:r>
    </w:p>
    <w:p w:rsidR="00F9687C" w:rsidRDefault="00F9687C" w:rsidP="00F9687C">
      <w:bookmarkStart w:id="346" w:name="at_for"/>
      <w:r>
        <w:rPr>
          <w:b/>
          <w:bCs/>
          <w:color w:val="990000"/>
        </w:rPr>
        <w:t>"At"/"for"</w:t>
      </w:r>
      <w:bookmarkEnd w:id="346"/>
      <w:r>
        <w:t xml:space="preserve"> </w:t>
      </w:r>
    </w:p>
    <w:p w:rsidR="00F9687C" w:rsidRDefault="00F9687C" w:rsidP="00F9687C">
      <w:pPr>
        <w:ind w:left="720"/>
      </w:pPr>
      <w:r>
        <w:t xml:space="preserve">Used in context of general equities. Paramount terms used to differentiate an </w:t>
      </w:r>
      <w:hyperlink r:id="rId1226" w:anchor="offerings" w:history="1">
        <w:r>
          <w:rPr>
            <w:rStyle w:val="Hyperlink"/>
          </w:rPr>
          <w:t>offering</w:t>
        </w:r>
      </w:hyperlink>
      <w:r>
        <w:t xml:space="preserve">. Stock is offered at; stock is </w:t>
      </w:r>
      <w:hyperlink r:id="rId1227" w:anchor="bid" w:history="1">
        <w:r>
          <w:rPr>
            <w:rStyle w:val="Hyperlink"/>
          </w:rPr>
          <w:t>bid</w:t>
        </w:r>
      </w:hyperlink>
      <w:r>
        <w:t xml:space="preserve"> for. In an </w:t>
      </w:r>
      <w:hyperlink r:id="rId1228" w:anchor="offerings" w:history="1">
        <w:r>
          <w:rPr>
            <w:rStyle w:val="Hyperlink"/>
          </w:rPr>
          <w:t>offering</w:t>
        </w:r>
      </w:hyperlink>
      <w:r>
        <w:t xml:space="preserve">, the </w:t>
      </w:r>
      <w:hyperlink r:id="rId1229" w:anchor="trading" w:history="1">
        <w:r>
          <w:rPr>
            <w:rStyle w:val="Hyperlink"/>
          </w:rPr>
          <w:t>trading</w:t>
        </w:r>
      </w:hyperlink>
      <w:r>
        <w:t xml:space="preserve"> syntax followed is "Quantity-at-Price"; in a bid, the syntax followed is "Price-for-Quantity." </w:t>
      </w:r>
    </w:p>
    <w:p w:rsidR="00F9687C" w:rsidRDefault="00F9687C" w:rsidP="00F9687C">
      <w:bookmarkStart w:id="347" w:name="athens_stock_exchange"/>
      <w:smartTag w:uri="urn:schemas-microsoft-com:office:smarttags" w:element="City">
        <w:smartTag w:uri="urn:schemas-microsoft-com:office:smarttags" w:element="place">
          <w:r>
            <w:rPr>
              <w:b/>
              <w:bCs/>
              <w:color w:val="990000"/>
            </w:rPr>
            <w:t>Athens</w:t>
          </w:r>
        </w:smartTag>
      </w:smartTag>
      <w:r>
        <w:rPr>
          <w:b/>
          <w:bCs/>
          <w:color w:val="990000"/>
        </w:rPr>
        <w:t xml:space="preserve"> Stock Exchange</w:t>
      </w:r>
      <w:bookmarkEnd w:id="347"/>
      <w:r>
        <w:t xml:space="preserve"> </w:t>
      </w:r>
    </w:p>
    <w:p w:rsidR="00F9687C" w:rsidRDefault="00F9687C" w:rsidP="00F9687C">
      <w:pPr>
        <w:ind w:left="720"/>
      </w:pPr>
      <w:smartTag w:uri="urn:schemas-microsoft-com:office:smarttags" w:element="country-region">
        <w:smartTag w:uri="urn:schemas-microsoft-com:office:smarttags" w:element="place">
          <w:r>
            <w:t>Greece</w:t>
          </w:r>
        </w:smartTag>
      </w:smartTag>
      <w:r>
        <w:t xml:space="preserve">'s only major </w:t>
      </w:r>
      <w:hyperlink r:id="rId1230" w:anchor="securities_markets" w:history="1">
        <w:r>
          <w:rPr>
            <w:rStyle w:val="Hyperlink"/>
          </w:rPr>
          <w:t>securities market</w:t>
        </w:r>
      </w:hyperlink>
      <w:r>
        <w:t xml:space="preserve">. Greek language only. </w:t>
      </w:r>
    </w:p>
    <w:p w:rsidR="00F9687C" w:rsidRDefault="00F9687C" w:rsidP="00F9687C">
      <w:bookmarkStart w:id="348" w:name="at_par"/>
      <w:r>
        <w:rPr>
          <w:b/>
          <w:bCs/>
          <w:color w:val="990000"/>
        </w:rPr>
        <w:t>At par</w:t>
      </w:r>
      <w:bookmarkEnd w:id="348"/>
      <w:r>
        <w:t xml:space="preserve"> </w:t>
      </w:r>
    </w:p>
    <w:p w:rsidR="00F9687C" w:rsidRDefault="00F9687C" w:rsidP="00F9687C">
      <w:pPr>
        <w:ind w:left="720"/>
      </w:pPr>
      <w:r>
        <w:t xml:space="preserve">A price equal to </w:t>
      </w:r>
      <w:hyperlink r:id="rId1231" w:anchor="nominal" w:history="1">
        <w:r>
          <w:rPr>
            <w:rStyle w:val="Hyperlink"/>
          </w:rPr>
          <w:t>nominal</w:t>
        </w:r>
      </w:hyperlink>
      <w:r>
        <w:t xml:space="preserve"> or </w:t>
      </w:r>
      <w:hyperlink r:id="rId1232" w:anchor="face_value" w:history="1">
        <w:r>
          <w:rPr>
            <w:rStyle w:val="Hyperlink"/>
          </w:rPr>
          <w:t>face value</w:t>
        </w:r>
      </w:hyperlink>
      <w:r>
        <w:t xml:space="preserve"> of a </w:t>
      </w:r>
      <w:hyperlink r:id="rId1233" w:anchor="security" w:history="1">
        <w:r>
          <w:rPr>
            <w:rStyle w:val="Hyperlink"/>
          </w:rPr>
          <w:t>security</w:t>
        </w:r>
      </w:hyperlink>
      <w:r>
        <w:t xml:space="preserve">. See: </w:t>
      </w:r>
      <w:hyperlink r:id="rId1234" w:anchor="par" w:history="1">
        <w:r>
          <w:rPr>
            <w:rStyle w:val="Hyperlink"/>
          </w:rPr>
          <w:t>Par</w:t>
        </w:r>
      </w:hyperlink>
      <w:r>
        <w:t xml:space="preserve">. </w:t>
      </w:r>
    </w:p>
    <w:p w:rsidR="00F9687C" w:rsidRDefault="00F9687C" w:rsidP="00F9687C">
      <w:bookmarkStart w:id="349" w:name="at_risk"/>
      <w:r>
        <w:rPr>
          <w:b/>
          <w:bCs/>
          <w:color w:val="990000"/>
        </w:rPr>
        <w:t>At risk</w:t>
      </w:r>
      <w:bookmarkEnd w:id="349"/>
      <w:r>
        <w:t xml:space="preserve"> </w:t>
      </w:r>
    </w:p>
    <w:p w:rsidR="00F9687C" w:rsidRDefault="00F9687C" w:rsidP="00F9687C">
      <w:pPr>
        <w:ind w:left="720"/>
      </w:pPr>
      <w:r>
        <w:t xml:space="preserve">The exposure to the danger of economic </w:t>
      </w:r>
      <w:hyperlink r:id="rId1235" w:anchor="loss" w:history="1">
        <w:r>
          <w:rPr>
            <w:rStyle w:val="Hyperlink"/>
          </w:rPr>
          <w:t>loss</w:t>
        </w:r>
      </w:hyperlink>
      <w:r>
        <w:t xml:space="preserve">. Frequently used in the context of claiming </w:t>
      </w:r>
      <w:hyperlink r:id="rId1236" w:anchor="tax_deduction" w:history="1">
        <w:r>
          <w:rPr>
            <w:rStyle w:val="Hyperlink"/>
          </w:rPr>
          <w:t>tax deductions</w:t>
        </w:r>
      </w:hyperlink>
      <w:r>
        <w:t xml:space="preserve">. For example, a person can claim a </w:t>
      </w:r>
      <w:hyperlink r:id="rId1237" w:anchor="tax_deduction" w:history="1">
        <w:r>
          <w:rPr>
            <w:rStyle w:val="Hyperlink"/>
          </w:rPr>
          <w:t>tax deduction</w:t>
        </w:r>
      </w:hyperlink>
      <w:r>
        <w:t xml:space="preserve"> in a </w:t>
      </w:r>
      <w:hyperlink r:id="rId1238" w:anchor="limited_partnership" w:history="1">
        <w:r>
          <w:rPr>
            <w:rStyle w:val="Hyperlink"/>
          </w:rPr>
          <w:t>limited partnership</w:t>
        </w:r>
      </w:hyperlink>
      <w:r>
        <w:t xml:space="preserve"> if the taxpayer can show it is at </w:t>
      </w:r>
      <w:hyperlink r:id="rId1239" w:anchor="risk" w:history="1">
        <w:r>
          <w:rPr>
            <w:rStyle w:val="Hyperlink"/>
          </w:rPr>
          <w:t>risk</w:t>
        </w:r>
      </w:hyperlink>
      <w:r>
        <w:t xml:space="preserve"> of never realizing a </w:t>
      </w:r>
      <w:hyperlink r:id="rId1240" w:anchor="profit" w:history="1">
        <w:r>
          <w:rPr>
            <w:rStyle w:val="Hyperlink"/>
          </w:rPr>
          <w:t>profit</w:t>
        </w:r>
      </w:hyperlink>
      <w:r>
        <w:t xml:space="preserve"> and of losing its initial </w:t>
      </w:r>
      <w:hyperlink r:id="rId1241" w:anchor="investment" w:history="1">
        <w:r>
          <w:rPr>
            <w:rStyle w:val="Hyperlink"/>
          </w:rPr>
          <w:t>investment</w:t>
        </w:r>
      </w:hyperlink>
      <w:r>
        <w:t xml:space="preserve">. See: </w:t>
      </w:r>
      <w:hyperlink r:id="rId1242" w:anchor="value_at_risk_model" w:history="1">
        <w:r>
          <w:rPr>
            <w:rStyle w:val="Hyperlink"/>
          </w:rPr>
          <w:t>Value at risk</w:t>
        </w:r>
      </w:hyperlink>
      <w:r>
        <w:t xml:space="preserve">. </w:t>
      </w:r>
    </w:p>
    <w:p w:rsidR="00F9687C" w:rsidRDefault="00F9687C" w:rsidP="00F9687C">
      <w:bookmarkStart w:id="350" w:name="at_the_bell"/>
      <w:r>
        <w:rPr>
          <w:b/>
          <w:bCs/>
          <w:color w:val="990000"/>
        </w:rPr>
        <w:t>At the bell</w:t>
      </w:r>
      <w:bookmarkEnd w:id="350"/>
      <w:r>
        <w:t xml:space="preserve"> </w:t>
      </w:r>
    </w:p>
    <w:p w:rsidR="00F9687C" w:rsidRDefault="00F9687C" w:rsidP="00F9687C">
      <w:pPr>
        <w:ind w:left="720"/>
      </w:pPr>
      <w:r>
        <w:t xml:space="preserve">In context of general equities, at the </w:t>
      </w:r>
      <w:hyperlink r:id="rId1243" w:anchor="opening" w:history="1">
        <w:r>
          <w:rPr>
            <w:rStyle w:val="Hyperlink"/>
          </w:rPr>
          <w:t>opening</w:t>
        </w:r>
      </w:hyperlink>
      <w:r>
        <w:t xml:space="preserve"> or </w:t>
      </w:r>
      <w:hyperlink r:id="rId1244" w:anchor="close" w:history="1">
        <w:r>
          <w:rPr>
            <w:rStyle w:val="Hyperlink"/>
          </w:rPr>
          <w:t>close</w:t>
        </w:r>
      </w:hyperlink>
      <w:r>
        <w:t xml:space="preserve"> of the </w:t>
      </w:r>
      <w:hyperlink r:id="rId1245" w:anchor="market" w:history="1">
        <w:r>
          <w:rPr>
            <w:rStyle w:val="Hyperlink"/>
          </w:rPr>
          <w:t>market</w:t>
        </w:r>
      </w:hyperlink>
      <w:r>
        <w:t xml:space="preserve">. See: </w:t>
      </w:r>
      <w:hyperlink r:id="rId1246" w:anchor="market_on_close" w:history="1">
        <w:r>
          <w:rPr>
            <w:rStyle w:val="Hyperlink"/>
          </w:rPr>
          <w:t>MOC Order</w:t>
        </w:r>
      </w:hyperlink>
      <w:r>
        <w:t xml:space="preserve">. </w:t>
      </w:r>
    </w:p>
    <w:p w:rsidR="00F9687C" w:rsidRDefault="00F9687C" w:rsidP="00F9687C">
      <w:bookmarkStart w:id="351" w:name="at_the_close_order"/>
      <w:r>
        <w:rPr>
          <w:b/>
          <w:bCs/>
          <w:color w:val="990000"/>
        </w:rPr>
        <w:t>At the close order</w:t>
      </w:r>
      <w:bookmarkEnd w:id="351"/>
      <w:r>
        <w:t xml:space="preserve"> </w:t>
      </w:r>
    </w:p>
    <w:p w:rsidR="00F9687C" w:rsidRDefault="00F9687C" w:rsidP="00F9687C">
      <w:pPr>
        <w:ind w:left="720"/>
      </w:pPr>
      <w:r>
        <w:t xml:space="preserve">In the context of </w:t>
      </w:r>
      <w:hyperlink r:id="rId1247" w:anchor="security" w:history="1">
        <w:r>
          <w:rPr>
            <w:rStyle w:val="Hyperlink"/>
          </w:rPr>
          <w:t>securities</w:t>
        </w:r>
      </w:hyperlink>
      <w:r>
        <w:t xml:space="preserve">, an </w:t>
      </w:r>
      <w:hyperlink r:id="rId1248" w:anchor="all_or_none_order" w:history="1">
        <w:r>
          <w:rPr>
            <w:rStyle w:val="Hyperlink"/>
          </w:rPr>
          <w:t>all or none</w:t>
        </w:r>
      </w:hyperlink>
      <w:r>
        <w:t xml:space="preserve"> </w:t>
      </w:r>
      <w:hyperlink r:id="rId1249" w:anchor="market_order" w:history="1">
        <w:r>
          <w:rPr>
            <w:rStyle w:val="Hyperlink"/>
          </w:rPr>
          <w:t>market order</w:t>
        </w:r>
      </w:hyperlink>
      <w:r>
        <w:t xml:space="preserve"> that is to be </w:t>
      </w:r>
      <w:hyperlink r:id="rId1250" w:anchor="execution" w:history="1">
        <w:r>
          <w:rPr>
            <w:rStyle w:val="Hyperlink"/>
          </w:rPr>
          <w:t>executed</w:t>
        </w:r>
      </w:hyperlink>
      <w:r>
        <w:t xml:space="preserve"> at the </w:t>
      </w:r>
      <w:hyperlink r:id="rId1251" w:anchor="closing_price" w:history="1">
        <w:r>
          <w:rPr>
            <w:rStyle w:val="Hyperlink"/>
          </w:rPr>
          <w:t>closing price</w:t>
        </w:r>
      </w:hyperlink>
      <w:r>
        <w:t xml:space="preserve"> of the </w:t>
      </w:r>
      <w:hyperlink r:id="rId1252" w:anchor="security" w:history="1">
        <w:r>
          <w:rPr>
            <w:rStyle w:val="Hyperlink"/>
          </w:rPr>
          <w:t>security</w:t>
        </w:r>
      </w:hyperlink>
      <w:r>
        <w:t xml:space="preserve"> on the </w:t>
      </w:r>
      <w:hyperlink r:id="rId1253" w:anchor="exchange" w:history="1">
        <w:r>
          <w:rPr>
            <w:rStyle w:val="Hyperlink"/>
          </w:rPr>
          <w:t>exchange</w:t>
        </w:r>
      </w:hyperlink>
      <w:r>
        <w:t xml:space="preserve">. If the </w:t>
      </w:r>
      <w:hyperlink r:id="rId1254" w:anchor="execution" w:history="1">
        <w:r>
          <w:rPr>
            <w:rStyle w:val="Hyperlink"/>
          </w:rPr>
          <w:t>execution</w:t>
        </w:r>
      </w:hyperlink>
      <w:r>
        <w:t xml:space="preserve"> cannot be made under this condition, the </w:t>
      </w:r>
      <w:hyperlink r:id="rId1255" w:anchor="order" w:history="1">
        <w:r>
          <w:rPr>
            <w:rStyle w:val="Hyperlink"/>
          </w:rPr>
          <w:t>order</w:t>
        </w:r>
      </w:hyperlink>
      <w:r>
        <w:t xml:space="preserve"> is to be treated as </w:t>
      </w:r>
      <w:hyperlink r:id="rId1256" w:anchor="cancel" w:history="1">
        <w:r>
          <w:rPr>
            <w:rStyle w:val="Hyperlink"/>
          </w:rPr>
          <w:t>cancelled</w:t>
        </w:r>
      </w:hyperlink>
      <w:r>
        <w:t xml:space="preserve">. </w:t>
      </w:r>
    </w:p>
    <w:p w:rsidR="00F9687C" w:rsidRDefault="00F9687C" w:rsidP="00F9687C">
      <w:pPr>
        <w:pStyle w:val="NormalWeb"/>
        <w:ind w:left="720"/>
      </w:pPr>
      <w:r>
        <w:t xml:space="preserve">In the context of </w:t>
      </w:r>
      <w:hyperlink r:id="rId1257" w:anchor="futures" w:history="1">
        <w:r>
          <w:rPr>
            <w:rStyle w:val="Hyperlink"/>
          </w:rPr>
          <w:t>futures</w:t>
        </w:r>
      </w:hyperlink>
      <w:r>
        <w:t xml:space="preserve"> and </w:t>
      </w:r>
      <w:hyperlink r:id="rId1258" w:anchor="option" w:history="1">
        <w:r>
          <w:rPr>
            <w:rStyle w:val="Hyperlink"/>
          </w:rPr>
          <w:t>options</w:t>
        </w:r>
      </w:hyperlink>
      <w:r>
        <w:t xml:space="preserve">, refers to a </w:t>
      </w:r>
      <w:hyperlink r:id="rId1259" w:anchor="contract" w:history="1">
        <w:r>
          <w:rPr>
            <w:rStyle w:val="Hyperlink"/>
          </w:rPr>
          <w:t>contract</w:t>
        </w:r>
      </w:hyperlink>
      <w:r>
        <w:t xml:space="preserve"> that is to be </w:t>
      </w:r>
      <w:hyperlink r:id="rId1260" w:anchor="execution" w:history="1">
        <w:r>
          <w:rPr>
            <w:rStyle w:val="Hyperlink"/>
          </w:rPr>
          <w:t>executed</w:t>
        </w:r>
      </w:hyperlink>
      <w:r>
        <w:t xml:space="preserve"> on some </w:t>
      </w:r>
      <w:hyperlink r:id="rId1261" w:anchor="exchange" w:history="1">
        <w:r>
          <w:rPr>
            <w:rStyle w:val="Hyperlink"/>
          </w:rPr>
          <w:t>exchanges</w:t>
        </w:r>
      </w:hyperlink>
      <w:r>
        <w:t xml:space="preserve"> during the </w:t>
      </w:r>
      <w:hyperlink r:id="rId1262" w:anchor="close" w:history="1">
        <w:r>
          <w:rPr>
            <w:rStyle w:val="Hyperlink"/>
          </w:rPr>
          <w:t>closing period</w:t>
        </w:r>
      </w:hyperlink>
      <w:r>
        <w:t xml:space="preserve">, a period in which there is a </w:t>
      </w:r>
      <w:hyperlink r:id="rId1263" w:anchor="range" w:history="1">
        <w:r>
          <w:rPr>
            <w:rStyle w:val="Hyperlink"/>
          </w:rPr>
          <w:t>range</w:t>
        </w:r>
      </w:hyperlink>
      <w:r>
        <w:t xml:space="preserve"> of prices. </w:t>
      </w:r>
    </w:p>
    <w:p w:rsidR="00F9687C" w:rsidRDefault="00F9687C" w:rsidP="00F9687C">
      <w:bookmarkStart w:id="352" w:name="at_the_figure"/>
      <w:r>
        <w:rPr>
          <w:b/>
          <w:bCs/>
          <w:color w:val="990000"/>
        </w:rPr>
        <w:t>At the figure</w:t>
      </w:r>
      <w:bookmarkEnd w:id="352"/>
      <w:r>
        <w:t xml:space="preserve"> </w:t>
      </w:r>
    </w:p>
    <w:p w:rsidR="00F9687C" w:rsidRDefault="00F9687C" w:rsidP="00F9687C">
      <w:pPr>
        <w:ind w:left="720"/>
      </w:pPr>
      <w:r>
        <w:t xml:space="preserve">In context of general equities, at the whole integer price (excluding the fraction) closest to the side of the </w:t>
      </w:r>
      <w:hyperlink r:id="rId1264" w:anchor="market" w:history="1">
        <w:r>
          <w:rPr>
            <w:rStyle w:val="Hyperlink"/>
          </w:rPr>
          <w:t>market</w:t>
        </w:r>
      </w:hyperlink>
      <w:r>
        <w:t xml:space="preserve"> (</w:t>
      </w:r>
      <w:hyperlink r:id="rId1265" w:anchor="bid" w:history="1">
        <w:r>
          <w:rPr>
            <w:rStyle w:val="Hyperlink"/>
          </w:rPr>
          <w:t>bid</w:t>
        </w:r>
      </w:hyperlink>
      <w:r>
        <w:t xml:space="preserve">/ask) being discussed. </w:t>
      </w:r>
      <w:hyperlink r:id="rId1266" w:anchor="at_the_full" w:history="1">
        <w:r>
          <w:rPr>
            <w:rStyle w:val="Hyperlink"/>
          </w:rPr>
          <w:t>At the full</w:t>
        </w:r>
      </w:hyperlink>
      <w:r>
        <w:t xml:space="preserve">. </w:t>
      </w:r>
    </w:p>
    <w:p w:rsidR="00F9687C" w:rsidRDefault="00F9687C" w:rsidP="00F9687C">
      <w:bookmarkStart w:id="353" w:name="at_the_full"/>
      <w:r>
        <w:rPr>
          <w:b/>
          <w:bCs/>
          <w:color w:val="990000"/>
        </w:rPr>
        <w:t>At the full</w:t>
      </w:r>
      <w:bookmarkEnd w:id="353"/>
      <w:r>
        <w:t xml:space="preserve"> </w:t>
      </w:r>
    </w:p>
    <w:p w:rsidR="00F9687C" w:rsidRDefault="00F9687C" w:rsidP="00F9687C">
      <w:pPr>
        <w:ind w:left="720"/>
      </w:pPr>
      <w:r>
        <w:t xml:space="preserve">Used in context of general equities. </w:t>
      </w:r>
      <w:hyperlink r:id="rId1267" w:anchor="at_the_figure" w:history="1">
        <w:r>
          <w:rPr>
            <w:rStyle w:val="Hyperlink"/>
          </w:rPr>
          <w:t>At the figure</w:t>
        </w:r>
      </w:hyperlink>
      <w:r>
        <w:t xml:space="preserve">. </w:t>
      </w:r>
    </w:p>
    <w:p w:rsidR="00F9687C" w:rsidRDefault="00F9687C" w:rsidP="00F9687C">
      <w:bookmarkStart w:id="354" w:name="at_the_market"/>
      <w:r>
        <w:rPr>
          <w:b/>
          <w:bCs/>
          <w:color w:val="990000"/>
        </w:rPr>
        <w:t>At the market</w:t>
      </w:r>
      <w:bookmarkEnd w:id="354"/>
      <w:r>
        <w:t xml:space="preserve"> </w:t>
      </w:r>
    </w:p>
    <w:p w:rsidR="00F9687C" w:rsidRDefault="00F9687C" w:rsidP="00F9687C">
      <w:pPr>
        <w:ind w:left="720"/>
      </w:pPr>
      <w:r>
        <w:t xml:space="preserve">See: </w:t>
      </w:r>
      <w:hyperlink r:id="rId1268" w:anchor="market_order" w:history="1">
        <w:r>
          <w:rPr>
            <w:rStyle w:val="Hyperlink"/>
          </w:rPr>
          <w:t>Market order</w:t>
        </w:r>
      </w:hyperlink>
      <w:r>
        <w:t xml:space="preserve">. </w:t>
      </w:r>
    </w:p>
    <w:p w:rsidR="00F9687C" w:rsidRDefault="00F9687C" w:rsidP="00F9687C">
      <w:bookmarkStart w:id="355" w:name="at_the_money"/>
      <w:r>
        <w:rPr>
          <w:b/>
          <w:bCs/>
          <w:color w:val="990000"/>
        </w:rPr>
        <w:t>At-the-money</w:t>
      </w:r>
      <w:bookmarkEnd w:id="355"/>
      <w:r>
        <w:rPr>
          <w:b/>
          <w:bCs/>
          <w:color w:val="990000"/>
        </w:rPr>
        <w:t xml:space="preserve"> </w:t>
      </w:r>
    </w:p>
    <w:p w:rsidR="00F9687C" w:rsidRDefault="00F9687C" w:rsidP="00F9687C">
      <w:pPr>
        <w:ind w:left="720"/>
      </w:pPr>
      <w:r>
        <w:t xml:space="preserve">An </w:t>
      </w:r>
      <w:hyperlink r:id="rId1269" w:anchor="option" w:history="1">
        <w:r>
          <w:rPr>
            <w:rStyle w:val="Hyperlink"/>
          </w:rPr>
          <w:t>option</w:t>
        </w:r>
      </w:hyperlink>
      <w:r>
        <w:t xml:space="preserve"> is at the </w:t>
      </w:r>
      <w:hyperlink r:id="rId1270" w:anchor="money" w:history="1">
        <w:r>
          <w:rPr>
            <w:rStyle w:val="Hyperlink"/>
          </w:rPr>
          <w:t>money</w:t>
        </w:r>
      </w:hyperlink>
      <w:r>
        <w:t xml:space="preserve"> if the </w:t>
      </w:r>
      <w:hyperlink r:id="rId1271" w:anchor="strike_price" w:history="1">
        <w:r>
          <w:rPr>
            <w:rStyle w:val="Hyperlink"/>
          </w:rPr>
          <w:t>strike price</w:t>
        </w:r>
      </w:hyperlink>
      <w:r>
        <w:t xml:space="preserve"> of the option is equal to the </w:t>
      </w:r>
      <w:hyperlink r:id="rId1272" w:anchor="market_price" w:history="1">
        <w:r>
          <w:rPr>
            <w:rStyle w:val="Hyperlink"/>
          </w:rPr>
          <w:t>market price</w:t>
        </w:r>
      </w:hyperlink>
      <w:r>
        <w:t xml:space="preserve"> of the </w:t>
      </w:r>
      <w:hyperlink r:id="rId1273" w:anchor="underlying_security" w:history="1">
        <w:r>
          <w:rPr>
            <w:rStyle w:val="Hyperlink"/>
          </w:rPr>
          <w:t>underlying security</w:t>
        </w:r>
      </w:hyperlink>
      <w:r>
        <w:t xml:space="preserve">. For example, if xyz stock is </w:t>
      </w:r>
      <w:hyperlink r:id="rId1274" w:anchor="trade" w:history="1">
        <w:r>
          <w:rPr>
            <w:rStyle w:val="Hyperlink"/>
          </w:rPr>
          <w:t>trading</w:t>
        </w:r>
      </w:hyperlink>
      <w:r>
        <w:t xml:space="preserve"> at 54, then the xyz 54 </w:t>
      </w:r>
      <w:hyperlink r:id="rId1275" w:anchor="option" w:history="1">
        <w:r>
          <w:rPr>
            <w:rStyle w:val="Hyperlink"/>
          </w:rPr>
          <w:t>option</w:t>
        </w:r>
      </w:hyperlink>
      <w:r>
        <w:t xml:space="preserve"> is at the </w:t>
      </w:r>
      <w:hyperlink r:id="rId1276" w:anchor="money" w:history="1">
        <w:r>
          <w:rPr>
            <w:rStyle w:val="Hyperlink"/>
          </w:rPr>
          <w:t>money</w:t>
        </w:r>
      </w:hyperlink>
      <w:r>
        <w:t xml:space="preserve">. </w:t>
      </w:r>
    </w:p>
    <w:p w:rsidR="00F9687C" w:rsidRDefault="00F9687C" w:rsidP="00F9687C">
      <w:bookmarkStart w:id="356" w:name="at_the_opening_order"/>
      <w:r>
        <w:rPr>
          <w:b/>
          <w:bCs/>
          <w:color w:val="990000"/>
        </w:rPr>
        <w:t>At the opening order</w:t>
      </w:r>
      <w:bookmarkEnd w:id="356"/>
      <w:r>
        <w:t xml:space="preserve"> </w:t>
      </w:r>
    </w:p>
    <w:p w:rsidR="00F9687C" w:rsidRDefault="00F9687C" w:rsidP="00F9687C">
      <w:pPr>
        <w:ind w:left="720"/>
      </w:pPr>
      <w:r>
        <w:t xml:space="preserve">In context of general equities, </w:t>
      </w:r>
      <w:hyperlink r:id="rId1277" w:anchor="market_order" w:history="1">
        <w:r>
          <w:rPr>
            <w:rStyle w:val="Hyperlink"/>
          </w:rPr>
          <w:t>market order</w:t>
        </w:r>
      </w:hyperlink>
      <w:r>
        <w:t xml:space="preserve"> or </w:t>
      </w:r>
      <w:hyperlink r:id="rId1278" w:anchor="limit_price" w:history="1">
        <w:r>
          <w:rPr>
            <w:rStyle w:val="Hyperlink"/>
          </w:rPr>
          <w:t>limited price order</w:t>
        </w:r>
      </w:hyperlink>
      <w:r>
        <w:t xml:space="preserve"> that is to be </w:t>
      </w:r>
      <w:hyperlink r:id="rId1279" w:anchor="execution" w:history="1">
        <w:r>
          <w:rPr>
            <w:rStyle w:val="Hyperlink"/>
          </w:rPr>
          <w:t xml:space="preserve">executed </w:t>
        </w:r>
      </w:hyperlink>
      <w:r>
        <w:t xml:space="preserve">at the </w:t>
      </w:r>
      <w:hyperlink r:id="rId1280" w:anchor="opening_transaction" w:history="1">
        <w:r>
          <w:rPr>
            <w:rStyle w:val="Hyperlink"/>
          </w:rPr>
          <w:t>opening</w:t>
        </w:r>
      </w:hyperlink>
      <w:r>
        <w:t xml:space="preserve"> (and </w:t>
      </w:r>
      <w:hyperlink r:id="rId1281" w:anchor="correspondent" w:history="1">
        <w:r>
          <w:rPr>
            <w:rStyle w:val="Hyperlink"/>
          </w:rPr>
          <w:t>corresponding</w:t>
        </w:r>
      </w:hyperlink>
      <w:r>
        <w:t xml:space="preserve"> price) of the </w:t>
      </w:r>
      <w:hyperlink r:id="rId1282" w:anchor="stock" w:history="1">
        <w:r>
          <w:rPr>
            <w:rStyle w:val="Hyperlink"/>
          </w:rPr>
          <w:t>stock</w:t>
        </w:r>
      </w:hyperlink>
      <w:r>
        <w:t xml:space="preserve"> or not at all, and any such </w:t>
      </w:r>
      <w:hyperlink r:id="rId1283" w:anchor="order" w:history="1">
        <w:r>
          <w:rPr>
            <w:rStyle w:val="Hyperlink"/>
          </w:rPr>
          <w:t>order</w:t>
        </w:r>
      </w:hyperlink>
      <w:r>
        <w:t xml:space="preserve"> or portion thereof not so executed is to be treated as </w:t>
      </w:r>
      <w:hyperlink r:id="rId1284" w:anchor="cancel" w:history="1">
        <w:r>
          <w:rPr>
            <w:rStyle w:val="Hyperlink"/>
          </w:rPr>
          <w:t>cancelled</w:t>
        </w:r>
      </w:hyperlink>
      <w:r>
        <w:t xml:space="preserve">. </w:t>
      </w:r>
    </w:p>
    <w:p w:rsidR="00F9687C" w:rsidRDefault="00F9687C" w:rsidP="00F9687C">
      <w:bookmarkStart w:id="357" w:name="attractor"/>
      <w:r>
        <w:rPr>
          <w:b/>
          <w:bCs/>
          <w:color w:val="990000"/>
        </w:rPr>
        <w:t>Attractor</w:t>
      </w:r>
      <w:bookmarkEnd w:id="357"/>
      <w:r>
        <w:t xml:space="preserve"> </w:t>
      </w:r>
    </w:p>
    <w:p w:rsidR="00F9687C" w:rsidRDefault="00F9687C" w:rsidP="00F9687C">
      <w:pPr>
        <w:ind w:left="720"/>
      </w:pPr>
      <w:r>
        <w:t xml:space="preserve">In non-linear dynamic </w:t>
      </w:r>
      <w:hyperlink r:id="rId1285" w:anchor="series" w:history="1">
        <w:r>
          <w:rPr>
            <w:rStyle w:val="Hyperlink"/>
          </w:rPr>
          <w:t>series</w:t>
        </w:r>
      </w:hyperlink>
      <w:r>
        <w:t xml:space="preserve">, an attractor defines the </w:t>
      </w:r>
      <w:hyperlink r:id="rId1286" w:anchor="equilibrium" w:history="1">
        <w:r>
          <w:rPr>
            <w:rStyle w:val="Hyperlink"/>
          </w:rPr>
          <w:t>equilibrium</w:t>
        </w:r>
      </w:hyperlink>
      <w:r>
        <w:t xml:space="preserve"> level of the system. See: </w:t>
      </w:r>
      <w:hyperlink r:id="rId1287" w:anchor="point_attractor" w:history="1">
        <w:r>
          <w:rPr>
            <w:rStyle w:val="Hyperlink"/>
          </w:rPr>
          <w:t>Point Attractor</w:t>
        </w:r>
      </w:hyperlink>
      <w:r>
        <w:t xml:space="preserve">, </w:t>
      </w:r>
      <w:hyperlink r:id="rId1288" w:anchor="limit_cycles" w:history="1">
        <w:r>
          <w:rPr>
            <w:rStyle w:val="Hyperlink"/>
          </w:rPr>
          <w:t>Limit Cycle</w:t>
        </w:r>
      </w:hyperlink>
      <w:r>
        <w:t xml:space="preserve">, and </w:t>
      </w:r>
      <w:hyperlink r:id="rId1289" w:anchor="strange_attractor" w:history="1">
        <w:r>
          <w:rPr>
            <w:rStyle w:val="Hyperlink"/>
          </w:rPr>
          <w:t>Strange Attractor</w:t>
        </w:r>
      </w:hyperlink>
      <w:r>
        <w:t xml:space="preserve">. </w:t>
      </w:r>
    </w:p>
    <w:p w:rsidR="00F9687C" w:rsidRDefault="00F9687C" w:rsidP="00F9687C">
      <w:bookmarkStart w:id="358" w:name="attribute_bias"/>
      <w:r>
        <w:rPr>
          <w:b/>
          <w:bCs/>
          <w:color w:val="990000"/>
        </w:rPr>
        <w:t>Attribute bias</w:t>
      </w:r>
      <w:bookmarkEnd w:id="358"/>
      <w:r>
        <w:t xml:space="preserve"> </w:t>
      </w:r>
    </w:p>
    <w:p w:rsidR="00F9687C" w:rsidRDefault="00F9687C" w:rsidP="00F9687C">
      <w:pPr>
        <w:ind w:left="720"/>
      </w:pPr>
      <w:r>
        <w:t xml:space="preserve">The tendency of </w:t>
      </w:r>
      <w:hyperlink r:id="rId1290" w:anchor="preferred_stock" w:history="1">
        <w:r>
          <w:rPr>
            <w:rStyle w:val="Hyperlink"/>
          </w:rPr>
          <w:t>stocks preferred</w:t>
        </w:r>
      </w:hyperlink>
      <w:r>
        <w:t xml:space="preserve"> by the </w:t>
      </w:r>
      <w:hyperlink r:id="rId1291" w:anchor="dividend_discount_model" w:history="1">
        <w:r>
          <w:rPr>
            <w:rStyle w:val="Hyperlink"/>
          </w:rPr>
          <w:t>dividend discount model</w:t>
        </w:r>
      </w:hyperlink>
      <w:r>
        <w:t xml:space="preserve"> to share certain </w:t>
      </w:r>
      <w:hyperlink r:id="rId1292" w:anchor="equity" w:history="1">
        <w:r>
          <w:rPr>
            <w:rStyle w:val="Hyperlink"/>
          </w:rPr>
          <w:t>equity</w:t>
        </w:r>
      </w:hyperlink>
      <w:r>
        <w:t xml:space="preserve"> attributes such as low </w:t>
      </w:r>
      <w:hyperlink r:id="rId1293" w:anchor="p_e_ratio" w:history="1">
        <w:r>
          <w:rPr>
            <w:rStyle w:val="Hyperlink"/>
          </w:rPr>
          <w:t>price-earnings ratios</w:t>
        </w:r>
      </w:hyperlink>
      <w:r>
        <w:t xml:space="preserve">, high </w:t>
      </w:r>
      <w:hyperlink r:id="rId1294" w:anchor="dividend_yield" w:history="1">
        <w:r>
          <w:rPr>
            <w:rStyle w:val="Hyperlink"/>
          </w:rPr>
          <w:t>dividend yield</w:t>
        </w:r>
      </w:hyperlink>
      <w:r>
        <w:t xml:space="preserve">, high </w:t>
      </w:r>
      <w:hyperlink r:id="rId1295" w:anchor="book_value" w:history="1">
        <w:r>
          <w:rPr>
            <w:rStyle w:val="Hyperlink"/>
          </w:rPr>
          <w:t>book value</w:t>
        </w:r>
      </w:hyperlink>
      <w:r>
        <w:t xml:space="preserve"> ratio, or membership in a particular </w:t>
      </w:r>
      <w:hyperlink r:id="rId1296" w:anchor="industry" w:history="1">
        <w:r>
          <w:rPr>
            <w:rStyle w:val="Hyperlink"/>
          </w:rPr>
          <w:t>industry</w:t>
        </w:r>
      </w:hyperlink>
      <w:r>
        <w:t xml:space="preserve"> sector. </w:t>
      </w:r>
    </w:p>
    <w:p w:rsidR="00F9687C" w:rsidRDefault="00F9687C" w:rsidP="00F9687C">
      <w:bookmarkStart w:id="359" w:name="ase"/>
      <w:smartTag w:uri="urn:schemas-microsoft-com:office:smarttags" w:element="City">
        <w:smartTag w:uri="urn:schemas-microsoft-com:office:smarttags" w:element="place">
          <w:r>
            <w:rPr>
              <w:b/>
              <w:bCs/>
              <w:color w:val="990000"/>
            </w:rPr>
            <w:t>Athens</w:t>
          </w:r>
        </w:smartTag>
      </w:smartTag>
      <w:r>
        <w:rPr>
          <w:b/>
          <w:bCs/>
          <w:color w:val="990000"/>
        </w:rPr>
        <w:t xml:space="preserve"> Stock Exchange (ASE)</w:t>
      </w:r>
      <w:bookmarkEnd w:id="359"/>
      <w:r>
        <w:t xml:space="preserve"> </w:t>
      </w:r>
    </w:p>
    <w:p w:rsidR="00F9687C" w:rsidRDefault="00F9687C" w:rsidP="00F9687C">
      <w:pPr>
        <w:ind w:left="720"/>
      </w:pPr>
      <w:smartTag w:uri="urn:schemas-microsoft-com:office:smarttags" w:element="country-region">
        <w:smartTag w:uri="urn:schemas-microsoft-com:office:smarttags" w:element="place">
          <w:r>
            <w:t>Greece</w:t>
          </w:r>
        </w:smartTag>
      </w:smartTag>
      <w:r>
        <w:t xml:space="preserve">'s principal </w:t>
      </w:r>
      <w:hyperlink r:id="rId1297" w:anchor="stock_exchanges" w:history="1">
        <w:r>
          <w:rPr>
            <w:rStyle w:val="Hyperlink"/>
          </w:rPr>
          <w:t>stock exchange</w:t>
        </w:r>
      </w:hyperlink>
      <w:r>
        <w:t xml:space="preserve">. </w:t>
      </w:r>
    </w:p>
    <w:p w:rsidR="00F9687C" w:rsidRDefault="00F9687C" w:rsidP="00F9687C">
      <w:bookmarkStart w:id="360" w:name="amps"/>
      <w:r>
        <w:rPr>
          <w:b/>
          <w:bCs/>
          <w:color w:val="990000"/>
        </w:rPr>
        <w:t>Auction Market Preferred Stock (AMPS)</w:t>
      </w:r>
      <w:bookmarkEnd w:id="360"/>
      <w:r>
        <w:t xml:space="preserve"> </w:t>
      </w:r>
    </w:p>
    <w:p w:rsidR="00F9687C" w:rsidRDefault="00F9687C" w:rsidP="00F9687C">
      <w:pPr>
        <w:ind w:left="720"/>
      </w:pPr>
      <w:r>
        <w:t xml:space="preserve">A type of </w:t>
      </w:r>
      <w:hyperlink r:id="rId1298" w:anchor="dutch_auction_preferred_stock" w:history="1">
        <w:r>
          <w:rPr>
            <w:rStyle w:val="Hyperlink"/>
          </w:rPr>
          <w:t>Dutch Auction Preferred Stock</w:t>
        </w:r>
      </w:hyperlink>
      <w:r>
        <w:t xml:space="preserve"> (A Merrill Lynch product). </w:t>
      </w:r>
    </w:p>
    <w:p w:rsidR="00F9687C" w:rsidRDefault="00F9687C" w:rsidP="00F9687C">
      <w:bookmarkStart w:id="361" w:name="auction_markets"/>
      <w:r>
        <w:rPr>
          <w:b/>
          <w:bCs/>
          <w:color w:val="990000"/>
        </w:rPr>
        <w:t>Auction markets</w:t>
      </w:r>
      <w:bookmarkEnd w:id="361"/>
      <w:r>
        <w:t xml:space="preserve"> </w:t>
      </w:r>
    </w:p>
    <w:p w:rsidR="00F9687C" w:rsidRDefault="00F9687C" w:rsidP="00F9687C">
      <w:pPr>
        <w:ind w:left="720"/>
      </w:pPr>
      <w:hyperlink r:id="rId1299" w:anchor="market" w:history="1">
        <w:r>
          <w:rPr>
            <w:rStyle w:val="Hyperlink"/>
          </w:rPr>
          <w:t>Markets</w:t>
        </w:r>
      </w:hyperlink>
      <w:r>
        <w:t xml:space="preserve"> in which the prevailing </w:t>
      </w:r>
      <w:hyperlink r:id="rId1300" w:anchor="market_price" w:history="1">
        <w:r>
          <w:rPr>
            <w:rStyle w:val="Hyperlink"/>
          </w:rPr>
          <w:t>price</w:t>
        </w:r>
      </w:hyperlink>
      <w:r>
        <w:t xml:space="preserve"> is determined through the free interaction of prospective buyers and sellers, as on the </w:t>
      </w:r>
      <w:hyperlink r:id="rId1301" w:anchor="floor" w:history="1">
        <w:r>
          <w:rPr>
            <w:rStyle w:val="Hyperlink"/>
          </w:rPr>
          <w:t>floor</w:t>
        </w:r>
      </w:hyperlink>
      <w:r>
        <w:t xml:space="preserve"> of the </w:t>
      </w:r>
      <w:hyperlink r:id="rId1302" w:anchor="stock_exchanges" w:history="1">
        <w:r>
          <w:rPr>
            <w:rStyle w:val="Hyperlink"/>
          </w:rPr>
          <w:t>stock exchange</w:t>
        </w:r>
      </w:hyperlink>
      <w:r>
        <w:t xml:space="preserve">. </w:t>
      </w:r>
    </w:p>
    <w:p w:rsidR="00F9687C" w:rsidRDefault="00F9687C" w:rsidP="00F9687C">
      <w:bookmarkStart w:id="362" w:name="auction_rate_preferred_stock"/>
      <w:r>
        <w:rPr>
          <w:b/>
          <w:bCs/>
          <w:color w:val="990000"/>
        </w:rPr>
        <w:t>Auction rate preferred stock (ARPS)</w:t>
      </w:r>
      <w:bookmarkEnd w:id="362"/>
      <w:r>
        <w:t xml:space="preserve"> </w:t>
      </w:r>
    </w:p>
    <w:p w:rsidR="00F9687C" w:rsidRDefault="00F9687C" w:rsidP="00F9687C">
      <w:pPr>
        <w:ind w:left="720"/>
      </w:pPr>
      <w:hyperlink r:id="rId1303" w:anchor="floating_rate_preferred" w:history="1">
        <w:r>
          <w:rPr>
            <w:rStyle w:val="Hyperlink"/>
          </w:rPr>
          <w:t>Floating rate preferred stock</w:t>
        </w:r>
      </w:hyperlink>
      <w:r>
        <w:t xml:space="preserve">, whose </w:t>
      </w:r>
      <w:hyperlink r:id="rId1304" w:anchor="dividend" w:history="1">
        <w:r>
          <w:rPr>
            <w:rStyle w:val="Hyperlink"/>
          </w:rPr>
          <w:t>dividend</w:t>
        </w:r>
      </w:hyperlink>
      <w:r>
        <w:t xml:space="preserve"> is adjusted every seven weeks through a </w:t>
      </w:r>
      <w:hyperlink r:id="rId1305" w:anchor="dutch_auction" w:history="1">
        <w:r>
          <w:rPr>
            <w:rStyle w:val="Hyperlink"/>
          </w:rPr>
          <w:t>Dutch auction</w:t>
        </w:r>
      </w:hyperlink>
      <w:r>
        <w:t xml:space="preserve">. </w:t>
      </w:r>
    </w:p>
    <w:p w:rsidR="00F9687C" w:rsidRDefault="00F9687C" w:rsidP="00F9687C">
      <w:bookmarkStart w:id="363" w:name="audit"/>
      <w:r>
        <w:rPr>
          <w:b/>
          <w:bCs/>
          <w:color w:val="990000"/>
        </w:rPr>
        <w:t>Audit</w:t>
      </w:r>
      <w:bookmarkEnd w:id="363"/>
      <w:r>
        <w:t xml:space="preserve"> </w:t>
      </w:r>
    </w:p>
    <w:p w:rsidR="00F9687C" w:rsidRDefault="00F9687C" w:rsidP="00F9687C">
      <w:pPr>
        <w:ind w:left="720"/>
      </w:pPr>
      <w:r>
        <w:t xml:space="preserve">An examination of a </w:t>
      </w:r>
      <w:hyperlink r:id="rId1306" w:anchor="company" w:history="1">
        <w:r>
          <w:rPr>
            <w:rStyle w:val="Hyperlink"/>
          </w:rPr>
          <w:t>company's</w:t>
        </w:r>
      </w:hyperlink>
      <w:r>
        <w:t xml:space="preserve"> accounting records and </w:t>
      </w:r>
      <w:hyperlink r:id="rId1307" w:anchor="book" w:history="1">
        <w:r>
          <w:rPr>
            <w:rStyle w:val="Hyperlink"/>
          </w:rPr>
          <w:t>books</w:t>
        </w:r>
      </w:hyperlink>
      <w:r>
        <w:t xml:space="preserve"> conducted by an outside professional in order to determine whether the </w:t>
      </w:r>
      <w:hyperlink r:id="rId1308" w:anchor="company" w:history="1">
        <w:r>
          <w:rPr>
            <w:rStyle w:val="Hyperlink"/>
          </w:rPr>
          <w:t>company</w:t>
        </w:r>
      </w:hyperlink>
      <w:r>
        <w:t xml:space="preserve"> is maintaining records according to </w:t>
      </w:r>
      <w:hyperlink r:id="rId1309" w:anchor="generally_accepted_accounting_principals" w:history="1">
        <w:r>
          <w:rPr>
            <w:rStyle w:val="Hyperlink"/>
          </w:rPr>
          <w:t>generally accepted accounting principles</w:t>
        </w:r>
      </w:hyperlink>
      <w:r>
        <w:t xml:space="preserve">. See: </w:t>
      </w:r>
      <w:hyperlink r:id="rId1310" w:anchor="accountants_opinion" w:history="1">
        <w:r>
          <w:rPr>
            <w:rStyle w:val="Hyperlink"/>
          </w:rPr>
          <w:t>accountant's opinion</w:t>
        </w:r>
      </w:hyperlink>
      <w:r>
        <w:t xml:space="preserve">. </w:t>
      </w:r>
    </w:p>
    <w:p w:rsidR="00F9687C" w:rsidRDefault="00F9687C" w:rsidP="00F9687C">
      <w:bookmarkStart w:id="364" w:name="audit_trail"/>
      <w:r>
        <w:rPr>
          <w:b/>
          <w:bCs/>
          <w:color w:val="990000"/>
        </w:rPr>
        <w:t>Audit trail</w:t>
      </w:r>
      <w:bookmarkEnd w:id="364"/>
      <w:r>
        <w:t xml:space="preserve"> </w:t>
      </w:r>
    </w:p>
    <w:p w:rsidR="00F9687C" w:rsidRDefault="00F9687C" w:rsidP="00F9687C">
      <w:pPr>
        <w:ind w:left="720"/>
      </w:pPr>
      <w:r>
        <w:t xml:space="preserve">Resolves the validity of an accounting entry by a step-by-step record by which accounting data can be traced to their source. </w:t>
      </w:r>
    </w:p>
    <w:p w:rsidR="00F9687C" w:rsidRDefault="00F9687C" w:rsidP="00F9687C">
      <w:bookmarkStart w:id="365" w:name="auditors_certificate"/>
      <w:r>
        <w:rPr>
          <w:b/>
          <w:bCs/>
          <w:color w:val="990000"/>
        </w:rPr>
        <w:t>Auditor's certificate</w:t>
      </w:r>
      <w:bookmarkEnd w:id="365"/>
      <w:r>
        <w:t xml:space="preserve"> </w:t>
      </w:r>
    </w:p>
    <w:p w:rsidR="00F9687C" w:rsidRDefault="00F9687C" w:rsidP="00F9687C">
      <w:pPr>
        <w:ind w:left="720"/>
      </w:pPr>
      <w:r>
        <w:t xml:space="preserve">See: </w:t>
      </w:r>
      <w:hyperlink r:id="rId1311" w:anchor="accountants_opinion" w:history="1">
        <w:r>
          <w:rPr>
            <w:rStyle w:val="Hyperlink"/>
          </w:rPr>
          <w:t>Accountant's opinion</w:t>
        </w:r>
      </w:hyperlink>
      <w:r>
        <w:t xml:space="preserve">. </w:t>
      </w:r>
    </w:p>
    <w:p w:rsidR="00F9687C" w:rsidRDefault="00F9687C" w:rsidP="00F9687C">
      <w:bookmarkStart w:id="366" w:name="auditors_report"/>
      <w:r>
        <w:rPr>
          <w:b/>
          <w:bCs/>
          <w:color w:val="990000"/>
        </w:rPr>
        <w:t>Auditor's report</w:t>
      </w:r>
      <w:bookmarkEnd w:id="366"/>
      <w:r>
        <w:rPr>
          <w:b/>
          <w:bCs/>
          <w:color w:val="990000"/>
        </w:rPr>
        <w:t xml:space="preserve"> </w:t>
      </w:r>
    </w:p>
    <w:p w:rsidR="00F9687C" w:rsidRDefault="00F9687C" w:rsidP="00F9687C">
      <w:pPr>
        <w:ind w:left="720"/>
      </w:pPr>
      <w:r>
        <w:t xml:space="preserve">A section of an </w:t>
      </w:r>
      <w:hyperlink r:id="rId1312" w:anchor="annual_report" w:history="1">
        <w:r>
          <w:rPr>
            <w:rStyle w:val="Hyperlink"/>
          </w:rPr>
          <w:t xml:space="preserve">annual report </w:t>
        </w:r>
      </w:hyperlink>
      <w:r>
        <w:t xml:space="preserve">that includes the auditor's opinion about the veracity of the </w:t>
      </w:r>
      <w:hyperlink r:id="rId1313" w:anchor="financial_statement" w:history="1">
        <w:r>
          <w:rPr>
            <w:rStyle w:val="Hyperlink"/>
          </w:rPr>
          <w:t>financial statements</w:t>
        </w:r>
      </w:hyperlink>
      <w:r>
        <w:t xml:space="preserve">. </w:t>
      </w:r>
    </w:p>
    <w:p w:rsidR="00F9687C" w:rsidRDefault="00F9687C" w:rsidP="00F9687C">
      <w:bookmarkStart w:id="367" w:name="aunt_millie"/>
      <w:r>
        <w:rPr>
          <w:b/>
          <w:bCs/>
          <w:color w:val="990000"/>
        </w:rPr>
        <w:t>Aunt Millie</w:t>
      </w:r>
      <w:bookmarkEnd w:id="367"/>
      <w:r>
        <w:t xml:space="preserve"> </w:t>
      </w:r>
    </w:p>
    <w:p w:rsidR="00F9687C" w:rsidRDefault="00F9687C" w:rsidP="00F9687C">
      <w:pPr>
        <w:ind w:left="720"/>
      </w:pPr>
      <w:r>
        <w:t xml:space="preserve">An unsophisticated </w:t>
      </w:r>
      <w:hyperlink r:id="rId1314" w:anchor="investor" w:history="1">
        <w:r>
          <w:rPr>
            <w:rStyle w:val="Hyperlink"/>
          </w:rPr>
          <w:t>investor</w:t>
        </w:r>
      </w:hyperlink>
      <w:r>
        <w:t xml:space="preserve">. </w:t>
      </w:r>
    </w:p>
    <w:p w:rsidR="00F9687C" w:rsidRDefault="00F9687C" w:rsidP="00F9687C">
      <w:bookmarkStart w:id="368" w:name="australian_stock_exchange"/>
      <w:r>
        <w:rPr>
          <w:b/>
          <w:bCs/>
          <w:color w:val="990000"/>
        </w:rPr>
        <w:t>Australian Stock Exchange (ASX)</w:t>
      </w:r>
      <w:bookmarkEnd w:id="368"/>
      <w:r>
        <w:t xml:space="preserve"> </w:t>
      </w:r>
    </w:p>
    <w:p w:rsidR="00F9687C" w:rsidRDefault="00F9687C" w:rsidP="00F9687C">
      <w:pPr>
        <w:ind w:left="720"/>
      </w:pPr>
      <w:r>
        <w:t xml:space="preserve">Australia's major </w:t>
      </w:r>
      <w:hyperlink r:id="rId1315" w:anchor="security" w:history="1">
        <w:r>
          <w:rPr>
            <w:rStyle w:val="Hyperlink"/>
          </w:rPr>
          <w:t>securities</w:t>
        </w:r>
      </w:hyperlink>
      <w:r>
        <w:t xml:space="preserve"> market, formed when the six state stock exchanges (Adelaide, Brisbane, Hobart, Melbourne, Perth, and Sydney stock exchanges) were merged in 1987. </w:t>
      </w:r>
    </w:p>
    <w:p w:rsidR="00F9687C" w:rsidRDefault="00F9687C" w:rsidP="00F9687C">
      <w:bookmarkStart w:id="369" w:name="autarky"/>
      <w:r>
        <w:rPr>
          <w:b/>
          <w:bCs/>
          <w:color w:val="990000"/>
        </w:rPr>
        <w:t>Autarky</w:t>
      </w:r>
      <w:bookmarkEnd w:id="369"/>
      <w:r>
        <w:t xml:space="preserve"> </w:t>
      </w:r>
    </w:p>
    <w:p w:rsidR="00F9687C" w:rsidRDefault="00F9687C" w:rsidP="00F9687C">
      <w:pPr>
        <w:ind w:left="720"/>
      </w:pPr>
      <w:r>
        <w:t xml:space="preserve">Absence of a cross-border </w:t>
      </w:r>
      <w:hyperlink r:id="rId1316" w:anchor="trade" w:history="1">
        <w:r>
          <w:rPr>
            <w:rStyle w:val="Hyperlink"/>
          </w:rPr>
          <w:t>trade</w:t>
        </w:r>
      </w:hyperlink>
      <w:r>
        <w:t xml:space="preserve"> in models of international </w:t>
      </w:r>
      <w:hyperlink r:id="rId1317" w:anchor="trade" w:history="1">
        <w:r>
          <w:rPr>
            <w:rStyle w:val="Hyperlink"/>
          </w:rPr>
          <w:t>trade</w:t>
        </w:r>
      </w:hyperlink>
      <w:r>
        <w:t xml:space="preserve">. </w:t>
      </w:r>
    </w:p>
    <w:p w:rsidR="00F9687C" w:rsidRDefault="00F9687C" w:rsidP="00F9687C">
      <w:bookmarkStart w:id="370" w:name="autex"/>
      <w:r>
        <w:rPr>
          <w:b/>
          <w:bCs/>
          <w:color w:val="990000"/>
        </w:rPr>
        <w:t xml:space="preserve">Autex </w:t>
      </w:r>
      <w:bookmarkEnd w:id="370"/>
    </w:p>
    <w:p w:rsidR="00F9687C" w:rsidRDefault="00F9687C" w:rsidP="00F9687C">
      <w:pPr>
        <w:ind w:left="720"/>
      </w:pPr>
      <w:r>
        <w:t xml:space="preserve">Video communication network through which brokerage houses alert </w:t>
      </w:r>
      <w:hyperlink r:id="rId1318" w:anchor="institutional_investors" w:history="1">
        <w:r>
          <w:rPr>
            <w:rStyle w:val="Hyperlink"/>
          </w:rPr>
          <w:t>institutional investors</w:t>
        </w:r>
      </w:hyperlink>
      <w:r>
        <w:t xml:space="preserve"> of their desire to transact </w:t>
      </w:r>
      <w:hyperlink r:id="rId1319" w:anchor="block" w:history="1">
        <w:r>
          <w:rPr>
            <w:rStyle w:val="Hyperlink"/>
          </w:rPr>
          <w:t>block</w:t>
        </w:r>
      </w:hyperlink>
      <w:r>
        <w:t xml:space="preserve"> business (a </w:t>
      </w:r>
      <w:hyperlink r:id="rId1320" w:anchor="purchase" w:history="1">
        <w:r>
          <w:rPr>
            <w:rStyle w:val="Hyperlink"/>
          </w:rPr>
          <w:t>purchase</w:t>
        </w:r>
      </w:hyperlink>
      <w:r>
        <w:t xml:space="preserve"> or </w:t>
      </w:r>
      <w:hyperlink r:id="rId1321" w:anchor="sale" w:history="1">
        <w:r>
          <w:rPr>
            <w:rStyle w:val="Hyperlink"/>
          </w:rPr>
          <w:t>sale</w:t>
        </w:r>
      </w:hyperlink>
      <w:r>
        <w:t xml:space="preserve">) in a given </w:t>
      </w:r>
      <w:hyperlink r:id="rId1322" w:anchor="security" w:history="1">
        <w:r>
          <w:rPr>
            <w:rStyle w:val="Hyperlink"/>
          </w:rPr>
          <w:t>security</w:t>
        </w:r>
      </w:hyperlink>
      <w:r>
        <w:t xml:space="preserve">. </w:t>
      </w:r>
      <w:hyperlink r:id="rId1323" w:anchor="indication" w:history="1">
        <w:r>
          <w:rPr>
            <w:rStyle w:val="Hyperlink"/>
          </w:rPr>
          <w:t>Indications</w:t>
        </w:r>
      </w:hyperlink>
      <w:r>
        <w:t xml:space="preserve"> transmit small, medium, and large sizes only, with occasional limits mentioned. </w:t>
      </w:r>
      <w:hyperlink r:id="rId1324" w:anchor="super_message" w:history="1">
        <w:r>
          <w:rPr>
            <w:rStyle w:val="Hyperlink"/>
          </w:rPr>
          <w:t>Supers</w:t>
        </w:r>
      </w:hyperlink>
      <w:r>
        <w:t xml:space="preserve"> are messages with specific size and price included. Both "indications" and "supers" can be only seen by customers (institutional subscribers to Autex). Trade recaps, advertised </w:t>
      </w:r>
      <w:hyperlink r:id="rId1325" w:anchor="block" w:history="1">
        <w:r>
          <w:rPr>
            <w:rStyle w:val="Hyperlink"/>
          </w:rPr>
          <w:t>block</w:t>
        </w:r>
      </w:hyperlink>
      <w:r>
        <w:t xml:space="preserve"> trades entered by the </w:t>
      </w:r>
      <w:hyperlink r:id="rId1326" w:anchor="dealer" w:history="1">
        <w:r>
          <w:rPr>
            <w:rStyle w:val="Hyperlink"/>
          </w:rPr>
          <w:t>dealer</w:t>
        </w:r>
      </w:hyperlink>
      <w:r>
        <w:t xml:space="preserve">/subscribers, are also displayed, but can be seen by both </w:t>
      </w:r>
      <w:hyperlink r:id="rId1327" w:anchor="financial_institution" w:history="1">
        <w:r>
          <w:rPr>
            <w:rStyle w:val="Hyperlink"/>
          </w:rPr>
          <w:t>institutions</w:t>
        </w:r>
      </w:hyperlink>
      <w:r>
        <w:t xml:space="preserve"> and dealers. See: </w:t>
      </w:r>
      <w:hyperlink r:id="rId1328" w:anchor="expunge" w:history="1">
        <w:r>
          <w:rPr>
            <w:rStyle w:val="Hyperlink"/>
          </w:rPr>
          <w:t>Expunge</w:t>
        </w:r>
      </w:hyperlink>
      <w:r>
        <w:t xml:space="preserve">, </w:t>
      </w:r>
      <w:hyperlink r:id="rId1329" w:anchor="size" w:history="1">
        <w:r>
          <w:rPr>
            <w:rStyle w:val="Hyperlink"/>
          </w:rPr>
          <w:t>size.</w:t>
        </w:r>
      </w:hyperlink>
      <w:r>
        <w:t xml:space="preserve"> </w:t>
      </w:r>
    </w:p>
    <w:p w:rsidR="00F9687C" w:rsidRDefault="00F9687C" w:rsidP="00F9687C">
      <w:bookmarkStart w:id="371" w:name="authenticaion"/>
      <w:r>
        <w:rPr>
          <w:b/>
          <w:bCs/>
          <w:color w:val="990000"/>
        </w:rPr>
        <w:t>Authentication</w:t>
      </w:r>
      <w:bookmarkEnd w:id="371"/>
      <w:r>
        <w:t xml:space="preserve"> </w:t>
      </w:r>
    </w:p>
    <w:p w:rsidR="00F9687C" w:rsidRDefault="00F9687C" w:rsidP="00F9687C">
      <w:pPr>
        <w:ind w:left="720"/>
      </w:pPr>
      <w:r>
        <w:t xml:space="preserve">In the context of </w:t>
      </w:r>
      <w:hyperlink r:id="rId1330" w:anchor="bond" w:history="1">
        <w:r>
          <w:rPr>
            <w:rStyle w:val="Hyperlink"/>
          </w:rPr>
          <w:t>bonds</w:t>
        </w:r>
      </w:hyperlink>
      <w:r>
        <w:t xml:space="preserve">, refers to the validation of a bond certificate. </w:t>
      </w:r>
    </w:p>
    <w:p w:rsidR="00F9687C" w:rsidRDefault="00F9687C" w:rsidP="00F9687C">
      <w:bookmarkStart w:id="372" w:name="authority_bond"/>
      <w:r>
        <w:rPr>
          <w:b/>
          <w:bCs/>
          <w:color w:val="990000"/>
        </w:rPr>
        <w:t>Authority bond</w:t>
      </w:r>
      <w:bookmarkEnd w:id="372"/>
      <w:r>
        <w:t xml:space="preserve"> </w:t>
      </w:r>
    </w:p>
    <w:p w:rsidR="00F9687C" w:rsidRDefault="00F9687C" w:rsidP="00F9687C">
      <w:pPr>
        <w:ind w:left="720"/>
      </w:pPr>
      <w:r>
        <w:t xml:space="preserve">A </w:t>
      </w:r>
      <w:hyperlink r:id="rId1331" w:anchor="bond" w:history="1">
        <w:r>
          <w:rPr>
            <w:rStyle w:val="Hyperlink"/>
          </w:rPr>
          <w:t>bond</w:t>
        </w:r>
      </w:hyperlink>
      <w:r>
        <w:t xml:space="preserve"> issued by a government </w:t>
      </w:r>
      <w:hyperlink r:id="rId1332" w:anchor="agency" w:history="1">
        <w:r>
          <w:rPr>
            <w:rStyle w:val="Hyperlink"/>
          </w:rPr>
          <w:t>agency</w:t>
        </w:r>
      </w:hyperlink>
      <w:r>
        <w:t xml:space="preserve"> or a </w:t>
      </w:r>
      <w:hyperlink r:id="rId1333" w:anchor="corporation" w:history="1">
        <w:r>
          <w:rPr>
            <w:rStyle w:val="Hyperlink"/>
          </w:rPr>
          <w:t>corporation</w:t>
        </w:r>
      </w:hyperlink>
      <w:r>
        <w:t xml:space="preserve"> created to manage a revenue-producing </w:t>
      </w:r>
      <w:hyperlink r:id="rId1334" w:anchor="public" w:history="1">
        <w:r>
          <w:rPr>
            <w:rStyle w:val="Hyperlink"/>
          </w:rPr>
          <w:t>public</w:t>
        </w:r>
      </w:hyperlink>
      <w:r>
        <w:t xml:space="preserve"> enterprise. The difference between an authority bond and a </w:t>
      </w:r>
      <w:hyperlink r:id="rId1335" w:anchor="municipal_bond" w:history="1">
        <w:r>
          <w:rPr>
            <w:rStyle w:val="Hyperlink"/>
          </w:rPr>
          <w:t>municipal bond</w:t>
        </w:r>
      </w:hyperlink>
      <w:r>
        <w:t xml:space="preserve"> is that </w:t>
      </w:r>
      <w:hyperlink r:id="rId1336" w:anchor="margin" w:history="1">
        <w:r>
          <w:rPr>
            <w:rStyle w:val="Hyperlink"/>
          </w:rPr>
          <w:t>margin</w:t>
        </w:r>
      </w:hyperlink>
      <w:r>
        <w:t xml:space="preserve"> protections may be incorporated in the authority bond </w:t>
      </w:r>
      <w:hyperlink r:id="rId1337" w:anchor="contract" w:history="1">
        <w:r>
          <w:rPr>
            <w:rStyle w:val="Hyperlink"/>
          </w:rPr>
          <w:t>contract</w:t>
        </w:r>
      </w:hyperlink>
      <w:r>
        <w:t xml:space="preserve"> as well as in the legislation that enables the authority. </w:t>
      </w:r>
    </w:p>
    <w:p w:rsidR="00F9687C" w:rsidRDefault="00F9687C" w:rsidP="00F9687C">
      <w:bookmarkStart w:id="373" w:name="authorized_shares"/>
      <w:r>
        <w:rPr>
          <w:b/>
          <w:bCs/>
          <w:color w:val="990000"/>
        </w:rPr>
        <w:t>Authorized shares</w:t>
      </w:r>
      <w:bookmarkEnd w:id="373"/>
      <w:r>
        <w:t xml:space="preserve"> </w:t>
      </w:r>
    </w:p>
    <w:p w:rsidR="00F9687C" w:rsidRDefault="00F9687C" w:rsidP="00F9687C">
      <w:pPr>
        <w:ind w:left="720"/>
      </w:pPr>
      <w:r>
        <w:t xml:space="preserve">Number of </w:t>
      </w:r>
      <w:hyperlink r:id="rId1338" w:anchor="shares" w:history="1">
        <w:r>
          <w:rPr>
            <w:rStyle w:val="Hyperlink"/>
          </w:rPr>
          <w:t>shares</w:t>
        </w:r>
      </w:hyperlink>
      <w:r>
        <w:t xml:space="preserve"> authorized for </w:t>
      </w:r>
      <w:hyperlink r:id="rId1339" w:anchor="issue" w:history="1">
        <w:r>
          <w:rPr>
            <w:rStyle w:val="Hyperlink"/>
          </w:rPr>
          <w:t>issuance</w:t>
        </w:r>
      </w:hyperlink>
      <w:r>
        <w:t xml:space="preserve"> by a </w:t>
      </w:r>
      <w:hyperlink r:id="rId1340" w:anchor="firm" w:history="1">
        <w:r>
          <w:rPr>
            <w:rStyle w:val="Hyperlink"/>
          </w:rPr>
          <w:t>firm's</w:t>
        </w:r>
      </w:hyperlink>
      <w:r>
        <w:t xml:space="preserve"> corporate </w:t>
      </w:r>
      <w:hyperlink r:id="rId1341" w:anchor="charter" w:history="1">
        <w:r>
          <w:rPr>
            <w:rStyle w:val="Hyperlink"/>
          </w:rPr>
          <w:t>charter</w:t>
        </w:r>
      </w:hyperlink>
      <w:r>
        <w:t xml:space="preserve">. </w:t>
      </w:r>
    </w:p>
    <w:p w:rsidR="00F9687C" w:rsidRDefault="00F9687C" w:rsidP="00F9687C">
      <w:bookmarkStart w:id="374" w:name="autocorrelation"/>
      <w:r>
        <w:rPr>
          <w:b/>
          <w:bCs/>
          <w:color w:val="990000"/>
        </w:rPr>
        <w:t>Autocorrelation</w:t>
      </w:r>
      <w:bookmarkEnd w:id="374"/>
      <w:r>
        <w:t xml:space="preserve"> </w:t>
      </w:r>
    </w:p>
    <w:p w:rsidR="00F9687C" w:rsidRDefault="00F9687C" w:rsidP="00F9687C">
      <w:pPr>
        <w:ind w:left="720"/>
      </w:pPr>
      <w:r>
        <w:t xml:space="preserve">The </w:t>
      </w:r>
      <w:hyperlink r:id="rId1342" w:anchor="correlation" w:history="1">
        <w:r>
          <w:rPr>
            <w:rStyle w:val="Hyperlink"/>
          </w:rPr>
          <w:t>correlation</w:t>
        </w:r>
      </w:hyperlink>
      <w:r>
        <w:t xml:space="preserve"> of a </w:t>
      </w:r>
      <w:hyperlink r:id="rId1343" w:anchor="variable" w:history="1">
        <w:r>
          <w:rPr>
            <w:rStyle w:val="Hyperlink"/>
          </w:rPr>
          <w:t>variable</w:t>
        </w:r>
      </w:hyperlink>
      <w:r>
        <w:t xml:space="preserve"> with itself over successive time intervals. Sometimes called serial correlation. </w:t>
      </w:r>
    </w:p>
    <w:p w:rsidR="00F9687C" w:rsidRDefault="00F9687C" w:rsidP="00F9687C">
      <w:bookmarkStart w:id="375" w:name="automated_bond_system"/>
      <w:r>
        <w:rPr>
          <w:b/>
          <w:bCs/>
          <w:color w:val="990000"/>
        </w:rPr>
        <w:t>Automated bond system (ABS)</w:t>
      </w:r>
      <w:bookmarkEnd w:id="375"/>
      <w:r>
        <w:t xml:space="preserve"> </w:t>
      </w:r>
    </w:p>
    <w:p w:rsidR="00F9687C" w:rsidRDefault="00F9687C" w:rsidP="00F9687C">
      <w:pPr>
        <w:ind w:left="720"/>
      </w:pPr>
      <w:r>
        <w:t xml:space="preserve">The computerized system that records </w:t>
      </w:r>
      <w:hyperlink r:id="rId1344" w:anchor="bid" w:history="1">
        <w:r>
          <w:rPr>
            <w:rStyle w:val="Hyperlink"/>
          </w:rPr>
          <w:t>bids</w:t>
        </w:r>
      </w:hyperlink>
      <w:r>
        <w:t xml:space="preserve"> and </w:t>
      </w:r>
      <w:hyperlink r:id="rId1345" w:anchor="offer" w:history="1">
        <w:r>
          <w:rPr>
            <w:rStyle w:val="Hyperlink"/>
          </w:rPr>
          <w:t>offers</w:t>
        </w:r>
      </w:hyperlink>
      <w:r>
        <w:t xml:space="preserve"> for inactively </w:t>
      </w:r>
      <w:hyperlink r:id="rId1346" w:anchor="trade" w:history="1">
        <w:r>
          <w:rPr>
            <w:rStyle w:val="Hyperlink"/>
          </w:rPr>
          <w:t>traded</w:t>
        </w:r>
      </w:hyperlink>
      <w:r>
        <w:t xml:space="preserve"> </w:t>
      </w:r>
      <w:hyperlink r:id="rId1347" w:anchor="bond" w:history="1">
        <w:r>
          <w:rPr>
            <w:rStyle w:val="Hyperlink"/>
          </w:rPr>
          <w:t>bonds</w:t>
        </w:r>
      </w:hyperlink>
      <w:r>
        <w:t xml:space="preserve"> until they are </w:t>
      </w:r>
      <w:hyperlink r:id="rId1348" w:anchor="cancel" w:history="1">
        <w:r>
          <w:rPr>
            <w:rStyle w:val="Hyperlink"/>
          </w:rPr>
          <w:t>cancelled</w:t>
        </w:r>
      </w:hyperlink>
      <w:r>
        <w:t xml:space="preserve"> or </w:t>
      </w:r>
      <w:hyperlink r:id="rId1349" w:anchor="execution" w:history="1">
        <w:r>
          <w:rPr>
            <w:rStyle w:val="Hyperlink"/>
          </w:rPr>
          <w:t>executed</w:t>
        </w:r>
      </w:hyperlink>
      <w:r>
        <w:t xml:space="preserve"> on the </w:t>
      </w:r>
      <w:hyperlink r:id="rId1350" w:anchor="n.y.s.e." w:history="1">
        <w:r>
          <w:rPr>
            <w:rStyle w:val="Hyperlink"/>
          </w:rPr>
          <w:t>NYSE</w:t>
        </w:r>
      </w:hyperlink>
      <w:r>
        <w:t xml:space="preserve">. </w:t>
      </w:r>
    </w:p>
    <w:p w:rsidR="00F9687C" w:rsidRDefault="00F9687C" w:rsidP="00F9687C">
      <w:bookmarkStart w:id="376" w:name="automated_clearing_house"/>
      <w:r>
        <w:rPr>
          <w:b/>
          <w:bCs/>
          <w:color w:val="990000"/>
        </w:rPr>
        <w:t>Automated Clearing House (ACH)</w:t>
      </w:r>
      <w:bookmarkEnd w:id="376"/>
      <w:r>
        <w:t xml:space="preserve"> </w:t>
      </w:r>
    </w:p>
    <w:p w:rsidR="00F9687C" w:rsidRDefault="00F9687C" w:rsidP="00F9687C">
      <w:pPr>
        <w:ind w:left="720"/>
      </w:pPr>
      <w:r>
        <w:t xml:space="preserve">A collection of 32 regional electronic interbank networks used to process </w:t>
      </w:r>
      <w:hyperlink r:id="rId1351" w:anchor="transaction" w:history="1">
        <w:r>
          <w:rPr>
            <w:rStyle w:val="Hyperlink"/>
          </w:rPr>
          <w:t>transactions</w:t>
        </w:r>
      </w:hyperlink>
      <w:r>
        <w:t xml:space="preserve"> electronically with a </w:t>
      </w:r>
      <w:hyperlink r:id="rId1352" w:anchor="guarantee" w:history="1">
        <w:r>
          <w:rPr>
            <w:rStyle w:val="Hyperlink"/>
          </w:rPr>
          <w:t>guaranteed</w:t>
        </w:r>
      </w:hyperlink>
      <w:r>
        <w:t xml:space="preserve"> one-day bank </w:t>
      </w:r>
      <w:hyperlink r:id="rId1353" w:anchor="collection_float" w:history="1">
        <w:r>
          <w:rPr>
            <w:rStyle w:val="Hyperlink"/>
          </w:rPr>
          <w:t>collection float</w:t>
        </w:r>
      </w:hyperlink>
      <w:r>
        <w:t xml:space="preserve">. </w:t>
      </w:r>
    </w:p>
    <w:p w:rsidR="00F9687C" w:rsidRDefault="00F9687C" w:rsidP="00F9687C">
      <w:bookmarkStart w:id="377" w:name="automated_customer_account_transfer"/>
      <w:r>
        <w:rPr>
          <w:b/>
          <w:bCs/>
          <w:color w:val="990000"/>
        </w:rPr>
        <w:t>Automated Customer Account Transfer (ACAT)</w:t>
      </w:r>
      <w:bookmarkEnd w:id="377"/>
      <w:r>
        <w:t xml:space="preserve"> </w:t>
      </w:r>
    </w:p>
    <w:p w:rsidR="00F9687C" w:rsidRDefault="00F9687C" w:rsidP="00F9687C">
      <w:pPr>
        <w:ind w:left="720"/>
      </w:pPr>
      <w:r>
        <w:t xml:space="preserve">For </w:t>
      </w:r>
      <w:hyperlink r:id="rId1354" w:anchor="transfer" w:history="1">
        <w:r>
          <w:rPr>
            <w:rStyle w:val="Hyperlink"/>
          </w:rPr>
          <w:t>transfers</w:t>
        </w:r>
      </w:hyperlink>
      <w:r>
        <w:t xml:space="preserve"> of </w:t>
      </w:r>
      <w:hyperlink r:id="rId1355" w:anchor="security" w:history="1">
        <w:r>
          <w:rPr>
            <w:rStyle w:val="Hyperlink"/>
          </w:rPr>
          <w:t>securities</w:t>
        </w:r>
      </w:hyperlink>
      <w:r>
        <w:t xml:space="preserve"> from a non-equity </w:t>
      </w:r>
      <w:hyperlink r:id="rId1356" w:anchor="trading" w:history="1">
        <w:r>
          <w:rPr>
            <w:rStyle w:val="Hyperlink"/>
          </w:rPr>
          <w:t>trading</w:t>
        </w:r>
      </w:hyperlink>
      <w:r>
        <w:t xml:space="preserve"> account to your equity trading account with your </w:t>
      </w:r>
      <w:hyperlink r:id="rId1357" w:anchor="broker" w:history="1">
        <w:r>
          <w:rPr>
            <w:rStyle w:val="Hyperlink"/>
          </w:rPr>
          <w:t>broker</w:t>
        </w:r>
      </w:hyperlink>
      <w:r>
        <w:t xml:space="preserve">. </w:t>
      </w:r>
    </w:p>
    <w:p w:rsidR="00F9687C" w:rsidRDefault="00F9687C" w:rsidP="00F9687C">
      <w:bookmarkStart w:id="378" w:name="automated_export_system"/>
      <w:r>
        <w:rPr>
          <w:b/>
          <w:bCs/>
          <w:color w:val="990000"/>
        </w:rPr>
        <w:t>Automated Export System</w:t>
      </w:r>
      <w:bookmarkEnd w:id="378"/>
      <w:r>
        <w:t xml:space="preserve"> </w:t>
      </w:r>
    </w:p>
    <w:p w:rsidR="00F9687C" w:rsidRDefault="00F9687C" w:rsidP="00F9687C">
      <w:pPr>
        <w:ind w:left="720"/>
      </w:pPr>
      <w:r>
        <w:t xml:space="preserve">Electronic filing of Shippers Export Declaration (SEDs) with US Customs prior to departure. </w:t>
      </w:r>
    </w:p>
    <w:p w:rsidR="00F9687C" w:rsidRDefault="00F9687C" w:rsidP="00F9687C">
      <w:bookmarkStart w:id="379" w:name="automated_order_system"/>
      <w:r>
        <w:rPr>
          <w:b/>
          <w:bCs/>
          <w:color w:val="990000"/>
        </w:rPr>
        <w:t>Automated Order System (AOS)</w:t>
      </w:r>
      <w:bookmarkEnd w:id="379"/>
      <w:r>
        <w:t xml:space="preserve"> </w:t>
      </w:r>
    </w:p>
    <w:p w:rsidR="00F9687C" w:rsidRDefault="00F9687C" w:rsidP="00F9687C">
      <w:pPr>
        <w:ind w:left="720"/>
      </w:pPr>
      <w:hyperlink r:id="rId1358" w:anchor="investment_bank" w:history="1">
        <w:r>
          <w:rPr>
            <w:rStyle w:val="Hyperlink"/>
          </w:rPr>
          <w:t>Investment bank</w:t>
        </w:r>
      </w:hyperlink>
      <w:r>
        <w:t xml:space="preserve"> computerized </w:t>
      </w:r>
      <w:hyperlink r:id="rId1359" w:anchor="order" w:history="1">
        <w:r>
          <w:rPr>
            <w:rStyle w:val="Hyperlink"/>
          </w:rPr>
          <w:t>order</w:t>
        </w:r>
      </w:hyperlink>
      <w:r>
        <w:t xml:space="preserve"> entry system that sends single order entries to </w:t>
      </w:r>
      <w:hyperlink r:id="rId1360" w:anchor="d.o.t." w:history="1">
        <w:r>
          <w:rPr>
            <w:rStyle w:val="Hyperlink"/>
          </w:rPr>
          <w:t>DOT</w:t>
        </w:r>
      </w:hyperlink>
      <w:r>
        <w:t xml:space="preserve"> (Odd-Lot) or to investment banks </w:t>
      </w:r>
      <w:hyperlink r:id="rId1361" w:anchor="floor_broker" w:history="1">
        <w:r>
          <w:rPr>
            <w:rStyle w:val="Hyperlink"/>
          </w:rPr>
          <w:t>floor brokers</w:t>
        </w:r>
      </w:hyperlink>
      <w:r>
        <w:t xml:space="preserve"> on the </w:t>
      </w:r>
      <w:hyperlink r:id="rId1362" w:anchor="exchange" w:history="1">
        <w:r>
          <w:rPr>
            <w:rStyle w:val="Hyperlink"/>
          </w:rPr>
          <w:t>exchange.</w:t>
        </w:r>
      </w:hyperlink>
      <w:r>
        <w:t xml:space="preserve"> See: </w:t>
      </w:r>
      <w:hyperlink r:id="rId1363" w:anchor="round_lot" w:history="1">
        <w:r>
          <w:rPr>
            <w:rStyle w:val="Hyperlink"/>
          </w:rPr>
          <w:t>Round lot</w:t>
        </w:r>
      </w:hyperlink>
      <w:r>
        <w:t xml:space="preserve">, </w:t>
      </w:r>
      <w:hyperlink r:id="rId1364" w:anchor="good_til_cancelled" w:history="1">
        <w:r>
          <w:rPr>
            <w:rStyle w:val="Hyperlink"/>
          </w:rPr>
          <w:t>GTC orders</w:t>
        </w:r>
      </w:hyperlink>
      <w:r>
        <w:t xml:space="preserve">. </w:t>
      </w:r>
    </w:p>
    <w:p w:rsidR="00F9687C" w:rsidRDefault="00F9687C" w:rsidP="00F9687C">
      <w:bookmarkStart w:id="380" w:name="automated_pit_trading"/>
      <w:r>
        <w:rPr>
          <w:b/>
          <w:bCs/>
          <w:color w:val="990000"/>
        </w:rPr>
        <w:t>Automated Pit Trading (APT)</w:t>
      </w:r>
      <w:bookmarkEnd w:id="380"/>
      <w:r>
        <w:t xml:space="preserve"> </w:t>
      </w:r>
    </w:p>
    <w:p w:rsidR="00F9687C" w:rsidRDefault="00F9687C" w:rsidP="00F9687C">
      <w:pPr>
        <w:ind w:left="720"/>
      </w:pPr>
      <w:r>
        <w:t xml:space="preserve">Introduced in 1989, APT is the </w:t>
      </w:r>
      <w:hyperlink r:id="rId1365" w:anchor="london_international_financial_futures_and_options_exchange" w:history="1">
        <w:r>
          <w:rPr>
            <w:rStyle w:val="Hyperlink"/>
          </w:rPr>
          <w:t>LIFFE</w:t>
        </w:r>
      </w:hyperlink>
      <w:r>
        <w:t xml:space="preserve"> screen-based </w:t>
      </w:r>
      <w:hyperlink r:id="rId1366" w:anchor="trading" w:history="1">
        <w:r>
          <w:rPr>
            <w:rStyle w:val="Hyperlink"/>
          </w:rPr>
          <w:t>trading system</w:t>
        </w:r>
      </w:hyperlink>
      <w:r>
        <w:t xml:space="preserve"> that replicates the open outcry method of trading on screen. APT is used to extend the trading day for the major </w:t>
      </w:r>
      <w:hyperlink r:id="rId1367" w:anchor="futures_contract" w:history="1">
        <w:r>
          <w:rPr>
            <w:rStyle w:val="Hyperlink"/>
          </w:rPr>
          <w:t>futures contracts</w:t>
        </w:r>
      </w:hyperlink>
      <w:r>
        <w:t xml:space="preserve"> as well as to provide a daytime trading environment for non-</w:t>
      </w:r>
      <w:hyperlink r:id="rId1368" w:anchor="floor_trader" w:history="1">
        <w:r>
          <w:rPr>
            <w:rStyle w:val="Hyperlink"/>
          </w:rPr>
          <w:t>floor trading</w:t>
        </w:r>
      </w:hyperlink>
      <w:r>
        <w:t xml:space="preserve"> products. </w:t>
      </w:r>
    </w:p>
    <w:p w:rsidR="00F9687C" w:rsidRDefault="00F9687C" w:rsidP="00F9687C">
      <w:bookmarkStart w:id="381" w:name="automated_teller_machine_(atm)"/>
      <w:r>
        <w:rPr>
          <w:b/>
          <w:bCs/>
          <w:color w:val="990000"/>
        </w:rPr>
        <w:t>Automated teller machine (ATM)</w:t>
      </w:r>
      <w:bookmarkEnd w:id="381"/>
      <w:r>
        <w:t xml:space="preserve"> </w:t>
      </w:r>
    </w:p>
    <w:p w:rsidR="00F9687C" w:rsidRDefault="00F9687C" w:rsidP="00F9687C">
      <w:pPr>
        <w:ind w:left="720"/>
      </w:pPr>
      <w:r>
        <w:t xml:space="preserve">Computer-controlled terminal located on the premises of </w:t>
      </w:r>
      <w:hyperlink r:id="rId1369" w:anchor="financial_institution" w:history="1">
        <w:r>
          <w:rPr>
            <w:rStyle w:val="Hyperlink"/>
          </w:rPr>
          <w:t>financial institutions</w:t>
        </w:r>
      </w:hyperlink>
      <w:r>
        <w:t xml:space="preserve"> or elsewhere, though which customers may make deposits, withdrawals or other </w:t>
      </w:r>
      <w:hyperlink r:id="rId1370" w:anchor="transaction" w:history="1">
        <w:r>
          <w:rPr>
            <w:rStyle w:val="Hyperlink"/>
          </w:rPr>
          <w:t>transactions</w:t>
        </w:r>
      </w:hyperlink>
      <w:r>
        <w:t xml:space="preserve"> as they would through a bank teller. Other terms sometimes used to describe such terminals are customer-bank communications terminal (CBCT) and remote service unit (RSU). Groups of banks sometimes share ATMs. Sometimes called Automated Banking Machines. </w:t>
      </w:r>
    </w:p>
    <w:p w:rsidR="00F9687C" w:rsidRDefault="00F9687C" w:rsidP="00F9687C">
      <w:bookmarkStart w:id="382" w:name="automatic_data_processing"/>
      <w:r>
        <w:rPr>
          <w:b/>
          <w:bCs/>
          <w:color w:val="990000"/>
        </w:rPr>
        <w:t>Automatic Data Processing (ADP)</w:t>
      </w:r>
      <w:bookmarkEnd w:id="382"/>
      <w:r>
        <w:t xml:space="preserve"> </w:t>
      </w:r>
    </w:p>
    <w:p w:rsidR="00F9687C" w:rsidRDefault="00F9687C" w:rsidP="00F9687C">
      <w:pPr>
        <w:ind w:left="720"/>
      </w:pPr>
      <w:r>
        <w:t xml:space="preserve">A private company that acts as an </w:t>
      </w:r>
      <w:hyperlink r:id="rId1371" w:anchor="intermediary" w:history="1">
        <w:r>
          <w:rPr>
            <w:rStyle w:val="Hyperlink"/>
          </w:rPr>
          <w:t>intermediary</w:t>
        </w:r>
      </w:hyperlink>
      <w:r>
        <w:t xml:space="preserve"> to perform </w:t>
      </w:r>
      <w:hyperlink r:id="rId1372" w:anchor="proxy" w:history="1">
        <w:r>
          <w:rPr>
            <w:rStyle w:val="Hyperlink"/>
          </w:rPr>
          <w:t>proxy</w:t>
        </w:r>
      </w:hyperlink>
      <w:r>
        <w:t xml:space="preserve"> services for several banks and </w:t>
      </w:r>
      <w:hyperlink r:id="rId1373" w:anchor="broker" w:history="1">
        <w:r>
          <w:rPr>
            <w:rStyle w:val="Hyperlink"/>
          </w:rPr>
          <w:t>brokers</w:t>
        </w:r>
      </w:hyperlink>
      <w:r>
        <w:t xml:space="preserve">. Distributes proxy material to beneficial owners, tabulates the returned proxies, and provides the </w:t>
      </w:r>
      <w:hyperlink r:id="rId1374" w:anchor="corporation" w:history="1">
        <w:r>
          <w:rPr>
            <w:rStyle w:val="Hyperlink"/>
          </w:rPr>
          <w:t>Corporation</w:t>
        </w:r>
      </w:hyperlink>
      <w:r>
        <w:t xml:space="preserve"> or its tabulator compiled reports of the tabulation results. ADP also distributes </w:t>
      </w:r>
      <w:hyperlink r:id="rId1375" w:anchor="quarterly" w:history="1">
        <w:r>
          <w:rPr>
            <w:rStyle w:val="Hyperlink"/>
          </w:rPr>
          <w:t>quarterly</w:t>
        </w:r>
      </w:hyperlink>
      <w:r>
        <w:t xml:space="preserve"> </w:t>
      </w:r>
      <w:hyperlink r:id="rId1376" w:anchor="report" w:history="1">
        <w:r>
          <w:rPr>
            <w:rStyle w:val="Hyperlink"/>
          </w:rPr>
          <w:t>reports</w:t>
        </w:r>
      </w:hyperlink>
      <w:r>
        <w:t xml:space="preserve"> and other corporate information to the beneficial owners. </w:t>
      </w:r>
    </w:p>
    <w:p w:rsidR="00F9687C" w:rsidRDefault="00F9687C" w:rsidP="00F9687C">
      <w:bookmarkStart w:id="383" w:name="automatic_exercise"/>
      <w:r>
        <w:rPr>
          <w:b/>
          <w:bCs/>
          <w:color w:val="990000"/>
        </w:rPr>
        <w:t>Automatic exercise</w:t>
      </w:r>
      <w:bookmarkEnd w:id="383"/>
      <w:r>
        <w:t xml:space="preserve"> </w:t>
      </w:r>
    </w:p>
    <w:p w:rsidR="00F9687C" w:rsidRDefault="00F9687C" w:rsidP="00F9687C">
      <w:pPr>
        <w:ind w:left="720"/>
      </w:pPr>
      <w:r>
        <w:t xml:space="preserve">A protection procedure whereby the </w:t>
      </w:r>
      <w:hyperlink r:id="rId1377" w:anchor="options_clearing_corporation" w:history="1">
        <w:r>
          <w:rPr>
            <w:rStyle w:val="Hyperlink"/>
          </w:rPr>
          <w:t>Options Clearing Corporation</w:t>
        </w:r>
      </w:hyperlink>
      <w:r>
        <w:t xml:space="preserve"> attempts to protect the </w:t>
      </w:r>
      <w:hyperlink r:id="rId1378" w:anchor="hold" w:history="1">
        <w:r>
          <w:rPr>
            <w:rStyle w:val="Hyperlink"/>
          </w:rPr>
          <w:t>holder</w:t>
        </w:r>
      </w:hyperlink>
      <w:r>
        <w:t xml:space="preserve"> of an expiring </w:t>
      </w:r>
      <w:hyperlink r:id="rId1379" w:anchor="in_the_money" w:history="1">
        <w:r>
          <w:rPr>
            <w:rStyle w:val="Hyperlink"/>
          </w:rPr>
          <w:t>in-the-money</w:t>
        </w:r>
      </w:hyperlink>
      <w:r>
        <w:t xml:space="preserve"> option by automatically </w:t>
      </w:r>
      <w:hyperlink r:id="rId1380" w:anchor="exercise" w:history="1">
        <w:r>
          <w:rPr>
            <w:rStyle w:val="Hyperlink"/>
          </w:rPr>
          <w:t>exercising</w:t>
        </w:r>
      </w:hyperlink>
      <w:r>
        <w:t xml:space="preserve"> the option on behalf of the holder. </w:t>
      </w:r>
    </w:p>
    <w:p w:rsidR="00F9687C" w:rsidRDefault="00F9687C" w:rsidP="00F9687C">
      <w:bookmarkStart w:id="384" w:name="automatic_extension"/>
      <w:r>
        <w:rPr>
          <w:b/>
          <w:bCs/>
          <w:color w:val="990000"/>
        </w:rPr>
        <w:t>Automatic extension</w:t>
      </w:r>
      <w:bookmarkEnd w:id="384"/>
      <w:r>
        <w:t xml:space="preserve"> </w:t>
      </w:r>
    </w:p>
    <w:p w:rsidR="00F9687C" w:rsidRDefault="00F9687C" w:rsidP="00F9687C">
      <w:pPr>
        <w:ind w:left="720"/>
      </w:pPr>
      <w:r>
        <w:t xml:space="preserve">An automatic extension of time granted to a taxpayer to file a tax return. </w:t>
      </w:r>
    </w:p>
    <w:p w:rsidR="00F9687C" w:rsidRDefault="00F9687C" w:rsidP="00F9687C">
      <w:bookmarkStart w:id="385" w:name="automatic_funds_transfer"/>
      <w:r>
        <w:rPr>
          <w:b/>
          <w:bCs/>
          <w:color w:val="990000"/>
        </w:rPr>
        <w:t>Automatic funds transfer</w:t>
      </w:r>
      <w:bookmarkEnd w:id="385"/>
      <w:r>
        <w:t xml:space="preserve"> </w:t>
      </w:r>
    </w:p>
    <w:p w:rsidR="00F9687C" w:rsidRDefault="00F9687C" w:rsidP="00F9687C">
      <w:pPr>
        <w:ind w:left="720"/>
      </w:pPr>
      <w:r>
        <w:t xml:space="preserve">A </w:t>
      </w:r>
      <w:hyperlink r:id="rId1381" w:anchor="transfer" w:history="1">
        <w:r>
          <w:rPr>
            <w:rStyle w:val="Hyperlink"/>
          </w:rPr>
          <w:t>transfer</w:t>
        </w:r>
      </w:hyperlink>
      <w:r>
        <w:t xml:space="preserve"> of funds from one </w:t>
      </w:r>
      <w:hyperlink r:id="rId1382" w:anchor="account" w:history="1">
        <w:r>
          <w:rPr>
            <w:rStyle w:val="Hyperlink"/>
          </w:rPr>
          <w:t>account</w:t>
        </w:r>
      </w:hyperlink>
      <w:r>
        <w:t xml:space="preserve"> or </w:t>
      </w:r>
      <w:hyperlink r:id="rId1383" w:anchor="investment" w:history="1">
        <w:r>
          <w:rPr>
            <w:rStyle w:val="Hyperlink"/>
          </w:rPr>
          <w:t>investment</w:t>
        </w:r>
      </w:hyperlink>
      <w:r>
        <w:t xml:space="preserve"> vehicle to another using electronic or telecommunications technology. </w:t>
      </w:r>
    </w:p>
    <w:p w:rsidR="00F9687C" w:rsidRDefault="00F9687C" w:rsidP="00F9687C">
      <w:bookmarkStart w:id="386" w:name="automatic_investment_program"/>
      <w:r>
        <w:rPr>
          <w:b/>
          <w:bCs/>
          <w:color w:val="990000"/>
        </w:rPr>
        <w:t>Automatic investment program</w:t>
      </w:r>
      <w:bookmarkEnd w:id="386"/>
      <w:r>
        <w:t xml:space="preserve"> </w:t>
      </w:r>
    </w:p>
    <w:p w:rsidR="00F9687C" w:rsidRDefault="00F9687C" w:rsidP="00F9687C">
      <w:pPr>
        <w:ind w:left="720"/>
      </w:pPr>
      <w:r>
        <w:t xml:space="preserve">A program in which an </w:t>
      </w:r>
      <w:hyperlink r:id="rId1384" w:anchor="investor" w:history="1">
        <w:r>
          <w:rPr>
            <w:rStyle w:val="Hyperlink"/>
          </w:rPr>
          <w:t>investor</w:t>
        </w:r>
      </w:hyperlink>
      <w:r>
        <w:t xml:space="preserve"> can invest or withdraw funds automatically. A </w:t>
      </w:r>
      <w:hyperlink r:id="rId1385" w:anchor="mutual_fund" w:history="1">
        <w:r>
          <w:rPr>
            <w:rStyle w:val="Hyperlink"/>
          </w:rPr>
          <w:t>mutual fund</w:t>
        </w:r>
      </w:hyperlink>
      <w:r>
        <w:t xml:space="preserve">, for example, automatically withdraws a pre determined specified amount from the </w:t>
      </w:r>
      <w:hyperlink r:id="rId1386" w:anchor="investor" w:history="1">
        <w:r>
          <w:rPr>
            <w:rStyle w:val="Hyperlink"/>
          </w:rPr>
          <w:t>investor's</w:t>
        </w:r>
      </w:hyperlink>
      <w:r>
        <w:t xml:space="preserve"> bank account on a regular basis. </w:t>
      </w:r>
    </w:p>
    <w:p w:rsidR="00F9687C" w:rsidRDefault="00F9687C" w:rsidP="00F9687C">
      <w:bookmarkStart w:id="387" w:name="automatic_reinvestment"/>
      <w:r>
        <w:rPr>
          <w:b/>
          <w:bCs/>
          <w:color w:val="990000"/>
        </w:rPr>
        <w:t>Automatic reinvestment</w:t>
      </w:r>
      <w:bookmarkEnd w:id="387"/>
      <w:r>
        <w:t xml:space="preserve"> </w:t>
      </w:r>
    </w:p>
    <w:p w:rsidR="00F9687C" w:rsidRDefault="00F9687C" w:rsidP="00F9687C">
      <w:pPr>
        <w:ind w:left="720"/>
      </w:pPr>
      <w:r>
        <w:t xml:space="preserve">See: </w:t>
      </w:r>
      <w:hyperlink r:id="rId1387" w:anchor="constant_dollar_plan" w:history="1">
        <w:r>
          <w:rPr>
            <w:rStyle w:val="Hyperlink"/>
          </w:rPr>
          <w:t>Constant dollar plan</w:t>
        </w:r>
      </w:hyperlink>
      <w:r>
        <w:t xml:space="preserve">. </w:t>
      </w:r>
    </w:p>
    <w:p w:rsidR="00F9687C" w:rsidRDefault="00F9687C" w:rsidP="00F9687C">
      <w:bookmarkStart w:id="388" w:name="automatic_stay"/>
      <w:r>
        <w:rPr>
          <w:b/>
          <w:bCs/>
          <w:color w:val="990000"/>
        </w:rPr>
        <w:t>Automatic stay</w:t>
      </w:r>
      <w:bookmarkEnd w:id="388"/>
      <w:r>
        <w:t xml:space="preserve"> </w:t>
      </w:r>
    </w:p>
    <w:p w:rsidR="00F9687C" w:rsidRDefault="00F9687C" w:rsidP="00F9687C">
      <w:pPr>
        <w:ind w:left="720"/>
      </w:pPr>
      <w:r>
        <w:t xml:space="preserve">The restricting of </w:t>
      </w:r>
      <w:hyperlink r:id="rId1388" w:anchor="liability" w:history="1">
        <w:r>
          <w:rPr>
            <w:rStyle w:val="Hyperlink"/>
          </w:rPr>
          <w:t>liability</w:t>
        </w:r>
      </w:hyperlink>
      <w:r>
        <w:t xml:space="preserve"> </w:t>
      </w:r>
      <w:hyperlink r:id="rId1389" w:anchor="hold" w:history="1">
        <w:r>
          <w:rPr>
            <w:rStyle w:val="Hyperlink"/>
          </w:rPr>
          <w:t>holders</w:t>
        </w:r>
      </w:hyperlink>
      <w:r>
        <w:t xml:space="preserve"> from </w:t>
      </w:r>
      <w:hyperlink r:id="rId1390" w:anchor="collection" w:history="1">
        <w:r>
          <w:rPr>
            <w:rStyle w:val="Hyperlink"/>
          </w:rPr>
          <w:t>collection</w:t>
        </w:r>
      </w:hyperlink>
      <w:r>
        <w:t xml:space="preserve"> efforts related to </w:t>
      </w:r>
      <w:hyperlink r:id="rId1391" w:anchor="collateral" w:history="1">
        <w:r>
          <w:rPr>
            <w:rStyle w:val="Hyperlink"/>
          </w:rPr>
          <w:t>collateral</w:t>
        </w:r>
      </w:hyperlink>
      <w:r>
        <w:t xml:space="preserve"> seizure. Automatically imposed when a </w:t>
      </w:r>
      <w:hyperlink r:id="rId1392" w:anchor="firm" w:history="1">
        <w:r>
          <w:rPr>
            <w:rStyle w:val="Hyperlink"/>
          </w:rPr>
          <w:t>firm</w:t>
        </w:r>
      </w:hyperlink>
      <w:r>
        <w:t xml:space="preserve"> files for </w:t>
      </w:r>
      <w:hyperlink r:id="rId1393" w:anchor="bankruptcy" w:history="1">
        <w:r>
          <w:rPr>
            <w:rStyle w:val="Hyperlink"/>
          </w:rPr>
          <w:t>bankruptcy</w:t>
        </w:r>
      </w:hyperlink>
      <w:r>
        <w:t xml:space="preserve"> under </w:t>
      </w:r>
      <w:hyperlink r:id="rId1394" w:anchor="chapter_11_proceedings" w:history="1">
        <w:r>
          <w:rPr>
            <w:rStyle w:val="Hyperlink"/>
          </w:rPr>
          <w:t>Chapter 11</w:t>
        </w:r>
      </w:hyperlink>
      <w:r>
        <w:t xml:space="preserve">. </w:t>
      </w:r>
    </w:p>
    <w:p w:rsidR="00F9687C" w:rsidRDefault="00F9687C" w:rsidP="00F9687C">
      <w:bookmarkStart w:id="389" w:name="automatic_transfer_service_(ats)_account"/>
      <w:r>
        <w:rPr>
          <w:b/>
          <w:bCs/>
          <w:color w:val="990000"/>
        </w:rPr>
        <w:t>Automatic transfer service (ATS) account</w:t>
      </w:r>
      <w:bookmarkEnd w:id="389"/>
      <w:r>
        <w:t xml:space="preserve"> </w:t>
      </w:r>
    </w:p>
    <w:p w:rsidR="00F9687C" w:rsidRDefault="00F9687C" w:rsidP="00F9687C">
      <w:pPr>
        <w:ind w:left="720"/>
      </w:pPr>
      <w:r>
        <w:t xml:space="preserve">A depositor's saving account from which funds may be transferred automatically to the same depositor's </w:t>
      </w:r>
      <w:hyperlink r:id="rId1395" w:anchor="check" w:history="1">
        <w:r>
          <w:rPr>
            <w:rStyle w:val="Hyperlink"/>
          </w:rPr>
          <w:t>checking</w:t>
        </w:r>
      </w:hyperlink>
      <w:r>
        <w:t xml:space="preserve"> account to cover a check written or to maintain a minimum balance. </w:t>
      </w:r>
    </w:p>
    <w:p w:rsidR="00F9687C" w:rsidRDefault="00F9687C" w:rsidP="00F9687C">
      <w:bookmarkStart w:id="390" w:name="automatic_withdrawal"/>
      <w:r>
        <w:rPr>
          <w:b/>
          <w:bCs/>
          <w:color w:val="990000"/>
        </w:rPr>
        <w:t>Automatic withdrawal</w:t>
      </w:r>
      <w:bookmarkEnd w:id="390"/>
      <w:r>
        <w:t xml:space="preserve"> </w:t>
      </w:r>
    </w:p>
    <w:p w:rsidR="00F9687C" w:rsidRDefault="00F9687C" w:rsidP="00F9687C">
      <w:pPr>
        <w:ind w:left="720"/>
      </w:pPr>
      <w:r>
        <w:t xml:space="preserve">A </w:t>
      </w:r>
      <w:hyperlink r:id="rId1396" w:anchor="mutual_fund" w:history="1">
        <w:r>
          <w:rPr>
            <w:rStyle w:val="Hyperlink"/>
          </w:rPr>
          <w:t>mutual fund</w:t>
        </w:r>
      </w:hyperlink>
      <w:r>
        <w:t xml:space="preserve"> that gives </w:t>
      </w:r>
      <w:hyperlink r:id="rId1397" w:anchor="shareholders" w:history="1">
        <w:r>
          <w:rPr>
            <w:rStyle w:val="Hyperlink"/>
          </w:rPr>
          <w:t>shareholders</w:t>
        </w:r>
      </w:hyperlink>
      <w:r>
        <w:t xml:space="preserve"> the right to receive a fixed payment from </w:t>
      </w:r>
      <w:hyperlink r:id="rId1398" w:anchor="dividend" w:history="1">
        <w:r>
          <w:rPr>
            <w:rStyle w:val="Hyperlink"/>
          </w:rPr>
          <w:t>dividends</w:t>
        </w:r>
      </w:hyperlink>
      <w:r>
        <w:t xml:space="preserve"> on a </w:t>
      </w:r>
      <w:hyperlink r:id="rId1399" w:anchor="quarterly" w:history="1">
        <w:r>
          <w:rPr>
            <w:rStyle w:val="Hyperlink"/>
          </w:rPr>
          <w:t>quarterly</w:t>
        </w:r>
      </w:hyperlink>
      <w:r>
        <w:t xml:space="preserve"> or monthly basis. </w:t>
      </w:r>
    </w:p>
    <w:p w:rsidR="00F9687C" w:rsidRDefault="00F9687C" w:rsidP="00F9687C">
      <w:bookmarkStart w:id="391" w:name="autoquote"/>
      <w:r>
        <w:rPr>
          <w:b/>
          <w:bCs/>
          <w:color w:val="990000"/>
        </w:rPr>
        <w:t>Autoquote</w:t>
      </w:r>
      <w:bookmarkEnd w:id="391"/>
      <w:r>
        <w:t xml:space="preserve"> </w:t>
      </w:r>
    </w:p>
    <w:p w:rsidR="00F9687C" w:rsidRDefault="00F9687C" w:rsidP="00F9687C">
      <w:pPr>
        <w:ind w:left="720"/>
      </w:pPr>
      <w:r>
        <w:t xml:space="preserve">Autoquote </w:t>
      </w:r>
      <w:hyperlink r:id="rId1400" w:anchor="indication" w:history="1">
        <w:r>
          <w:rPr>
            <w:rStyle w:val="Hyperlink"/>
          </w:rPr>
          <w:t>indicative</w:t>
        </w:r>
      </w:hyperlink>
      <w:r>
        <w:t xml:space="preserve"> prices are generated for many of the </w:t>
      </w:r>
      <w:hyperlink r:id="rId1401" w:anchor="finance" w:history="1">
        <w:r>
          <w:rPr>
            <w:rStyle w:val="Hyperlink"/>
          </w:rPr>
          <w:t>financial</w:t>
        </w:r>
      </w:hyperlink>
      <w:r>
        <w:t xml:space="preserve"> </w:t>
      </w:r>
      <w:hyperlink r:id="rId1402" w:anchor="options_contract" w:history="1">
        <w:r>
          <w:rPr>
            <w:rStyle w:val="Hyperlink"/>
          </w:rPr>
          <w:t>options contracts</w:t>
        </w:r>
      </w:hyperlink>
      <w:r>
        <w:t xml:space="preserve"> </w:t>
      </w:r>
      <w:hyperlink r:id="rId1403" w:anchor="trade" w:history="1">
        <w:r>
          <w:rPr>
            <w:rStyle w:val="Hyperlink"/>
          </w:rPr>
          <w:t>traded</w:t>
        </w:r>
      </w:hyperlink>
      <w:r>
        <w:t xml:space="preserve"> at </w:t>
      </w:r>
      <w:hyperlink r:id="rId1404" w:anchor="london_international_financial_futures_and_options_exchange" w:history="1">
        <w:r>
          <w:rPr>
            <w:rStyle w:val="Hyperlink"/>
          </w:rPr>
          <w:t>LIFFE</w:t>
        </w:r>
      </w:hyperlink>
      <w:r>
        <w:t xml:space="preserve"> using standard mathematical models as derived by </w:t>
      </w:r>
      <w:hyperlink r:id="rId1405" w:anchor="black_scholes_option_pricing_model" w:history="1">
        <w:r>
          <w:rPr>
            <w:rStyle w:val="Hyperlink"/>
          </w:rPr>
          <w:t>Black and Scholes</w:t>
        </w:r>
      </w:hyperlink>
      <w:r>
        <w:t xml:space="preserve"> and Cox, </w:t>
      </w:r>
      <w:hyperlink r:id="rId1406" w:anchor="ross" w:history="1">
        <w:r>
          <w:rPr>
            <w:rStyle w:val="Hyperlink"/>
          </w:rPr>
          <w:t>Ross</w:t>
        </w:r>
      </w:hyperlink>
      <w:r>
        <w:t xml:space="preserve">, Rubinstein. Autoquote calculates prices for all </w:t>
      </w:r>
      <w:hyperlink r:id="rId1407" w:anchor="series" w:history="1">
        <w:r>
          <w:rPr>
            <w:rStyle w:val="Hyperlink"/>
          </w:rPr>
          <w:t>series</w:t>
        </w:r>
      </w:hyperlink>
      <w:r>
        <w:t xml:space="preserve"> by processing </w:t>
      </w:r>
      <w:hyperlink r:id="rId1408" w:anchor="variable" w:history="1">
        <w:r>
          <w:rPr>
            <w:rStyle w:val="Hyperlink"/>
          </w:rPr>
          <w:t>variables</w:t>
        </w:r>
      </w:hyperlink>
      <w:r>
        <w:t xml:space="preserve"> captured in </w:t>
      </w:r>
      <w:hyperlink r:id="rId1409" w:anchor="real_time" w:history="1">
        <w:r>
          <w:rPr>
            <w:rStyle w:val="Hyperlink"/>
          </w:rPr>
          <w:t>real-time</w:t>
        </w:r>
      </w:hyperlink>
      <w:r>
        <w:t xml:space="preserve"> from other systems and </w:t>
      </w:r>
      <w:hyperlink r:id="rId1410" w:anchor="trading" w:history="1">
        <w:r>
          <w:rPr>
            <w:rStyle w:val="Hyperlink"/>
          </w:rPr>
          <w:t>trading</w:t>
        </w:r>
      </w:hyperlink>
      <w:r>
        <w:t xml:space="preserve"> members each time the </w:t>
      </w:r>
      <w:hyperlink r:id="rId1411" w:anchor="underlying" w:history="1">
        <w:r>
          <w:rPr>
            <w:rStyle w:val="Hyperlink"/>
          </w:rPr>
          <w:t>underlying</w:t>
        </w:r>
      </w:hyperlink>
      <w:r>
        <w:t xml:space="preserve"> price changes. Autoquotes </w:t>
      </w:r>
      <w:hyperlink r:id="rId1412" w:anchor="indication" w:history="1">
        <w:r>
          <w:rPr>
            <w:rStyle w:val="Hyperlink"/>
          </w:rPr>
          <w:t>indicate</w:t>
        </w:r>
      </w:hyperlink>
      <w:r>
        <w:t xml:space="preserve"> where a </w:t>
      </w:r>
      <w:hyperlink r:id="rId1413" w:anchor="series" w:history="1">
        <w:r>
          <w:rPr>
            <w:rStyle w:val="Hyperlink"/>
          </w:rPr>
          <w:t>series</w:t>
        </w:r>
      </w:hyperlink>
      <w:r>
        <w:t xml:space="preserve"> may </w:t>
      </w:r>
      <w:hyperlink r:id="rId1414" w:anchor="trade" w:history="1">
        <w:r>
          <w:rPr>
            <w:rStyle w:val="Hyperlink"/>
          </w:rPr>
          <w:t>trade</w:t>
        </w:r>
      </w:hyperlink>
      <w:r>
        <w:t xml:space="preserve">, given the current level of the </w:t>
      </w:r>
      <w:hyperlink r:id="rId1415" w:anchor="underlying" w:history="1">
        <w:r>
          <w:rPr>
            <w:rStyle w:val="Hyperlink"/>
          </w:rPr>
          <w:t>underlying</w:t>
        </w:r>
      </w:hyperlink>
      <w:r>
        <w:t xml:space="preserve"> </w:t>
      </w:r>
      <w:hyperlink r:id="rId1416" w:anchor="instruments" w:history="1">
        <w:r>
          <w:rPr>
            <w:rStyle w:val="Hyperlink"/>
          </w:rPr>
          <w:t>instrument</w:t>
        </w:r>
      </w:hyperlink>
      <w:r>
        <w:t xml:space="preserve">. </w:t>
      </w:r>
    </w:p>
    <w:p w:rsidR="00F9687C" w:rsidRDefault="00F9687C" w:rsidP="00F9687C">
      <w:bookmarkStart w:id="392" w:name="autoregressive"/>
      <w:r>
        <w:rPr>
          <w:b/>
          <w:bCs/>
          <w:color w:val="990000"/>
        </w:rPr>
        <w:t>Autoregressive</w:t>
      </w:r>
      <w:bookmarkEnd w:id="392"/>
      <w:r>
        <w:rPr>
          <w:b/>
          <w:bCs/>
          <w:color w:val="990000"/>
        </w:rPr>
        <w:t xml:space="preserve"> </w:t>
      </w:r>
    </w:p>
    <w:p w:rsidR="00F9687C" w:rsidRDefault="00F9687C" w:rsidP="00F9687C">
      <w:pPr>
        <w:ind w:left="720"/>
      </w:pPr>
      <w:r>
        <w:t xml:space="preserve">Using past data or </w:t>
      </w:r>
      <w:hyperlink r:id="rId1417" w:anchor="variable" w:history="1">
        <w:r>
          <w:rPr>
            <w:rStyle w:val="Hyperlink"/>
          </w:rPr>
          <w:t>variable</w:t>
        </w:r>
      </w:hyperlink>
      <w:r>
        <w:t xml:space="preserve"> of interest to predict </w:t>
      </w:r>
      <w:hyperlink r:id="rId1418" w:anchor="future_value" w:history="1">
        <w:r>
          <w:rPr>
            <w:rStyle w:val="Hyperlink"/>
          </w:rPr>
          <w:t>future values</w:t>
        </w:r>
      </w:hyperlink>
      <w:r>
        <w:t xml:space="preserve"> of the same variable. </w:t>
      </w:r>
    </w:p>
    <w:p w:rsidR="00F9687C" w:rsidRDefault="00F9687C" w:rsidP="00F9687C">
      <w:bookmarkStart w:id="393" w:name="auto_regressive_process"/>
      <w:r>
        <w:rPr>
          <w:b/>
          <w:bCs/>
          <w:color w:val="990000"/>
        </w:rPr>
        <w:t>Auto-Regressive (AR) Process</w:t>
      </w:r>
      <w:bookmarkEnd w:id="393"/>
      <w:r>
        <w:t xml:space="preserve"> </w:t>
      </w:r>
    </w:p>
    <w:p w:rsidR="00F9687C" w:rsidRDefault="00F9687C" w:rsidP="00F9687C">
      <w:pPr>
        <w:ind w:left="720"/>
      </w:pPr>
      <w:r>
        <w:t xml:space="preserve">A stationary stochastic process where the current value of the time </w:t>
      </w:r>
      <w:hyperlink r:id="rId1419" w:anchor="series" w:history="1">
        <w:r>
          <w:rPr>
            <w:rStyle w:val="Hyperlink"/>
          </w:rPr>
          <w:t>series</w:t>
        </w:r>
      </w:hyperlink>
      <w:r>
        <w:t xml:space="preserve"> is related to the past p values, where p is any integer, is called an AR(p) process. When the current value is related to the previous two values, it is an AR(2) process. An AR(1) process has an infinite memory. </w:t>
      </w:r>
    </w:p>
    <w:p w:rsidR="00F9687C" w:rsidRDefault="00F9687C" w:rsidP="00F9687C">
      <w:bookmarkStart w:id="394" w:name="auto_regressive_conditional_heteroscedas"/>
      <w:r>
        <w:rPr>
          <w:b/>
          <w:bCs/>
          <w:color w:val="990000"/>
        </w:rPr>
        <w:t>Autoregressive Conditional Heteroskedasticity (ARCH)</w:t>
      </w:r>
      <w:bookmarkEnd w:id="394"/>
      <w:r>
        <w:t xml:space="preserve"> </w:t>
      </w:r>
    </w:p>
    <w:p w:rsidR="00F9687C" w:rsidRDefault="00F9687C" w:rsidP="00F9687C">
      <w:pPr>
        <w:ind w:left="720"/>
      </w:pPr>
      <w:r>
        <w:t xml:space="preserve">A nonlinear stochastic process, where the </w:t>
      </w:r>
      <w:hyperlink r:id="rId1420" w:anchor="variance" w:history="1">
        <w:r>
          <w:rPr>
            <w:rStyle w:val="Hyperlink"/>
          </w:rPr>
          <w:t>variance</w:t>
        </w:r>
      </w:hyperlink>
      <w:r>
        <w:t xml:space="preserve"> is time-varying, and a function of the past variance. ARCH processes have frequency </w:t>
      </w:r>
      <w:hyperlink r:id="rId1421" w:anchor="distribution" w:history="1">
        <w:r>
          <w:rPr>
            <w:rStyle w:val="Hyperlink"/>
          </w:rPr>
          <w:t>distributions</w:t>
        </w:r>
      </w:hyperlink>
      <w:r>
        <w:t xml:space="preserve"> which have high </w:t>
      </w:r>
      <w:hyperlink r:id="rId1422" w:anchor="peak" w:history="1">
        <w:r>
          <w:rPr>
            <w:rStyle w:val="Hyperlink"/>
          </w:rPr>
          <w:t>peaks</w:t>
        </w:r>
      </w:hyperlink>
      <w:r>
        <w:t xml:space="preserve"> at the </w:t>
      </w:r>
      <w:hyperlink r:id="rId1423" w:anchor="mean" w:history="1">
        <w:r>
          <w:rPr>
            <w:rStyle w:val="Hyperlink"/>
          </w:rPr>
          <w:t>mean</w:t>
        </w:r>
      </w:hyperlink>
      <w:r>
        <w:t xml:space="preserve"> and fat-tails, much like </w:t>
      </w:r>
      <w:hyperlink r:id="rId1424" w:anchor="fractal_distribution" w:history="1">
        <w:r>
          <w:rPr>
            <w:rStyle w:val="Hyperlink"/>
          </w:rPr>
          <w:t>fractal distributions</w:t>
        </w:r>
      </w:hyperlink>
      <w:r>
        <w:t xml:space="preserve">. The ARCH model was invented by Robert Engle. The Generalized ARCH (GARCH) model is the most widely used and was pioneered by Tim Bollerslev. See: </w:t>
      </w:r>
      <w:hyperlink r:id="rId1425" w:anchor="fractal_distribution" w:history="1">
        <w:r>
          <w:rPr>
            <w:rStyle w:val="Hyperlink"/>
          </w:rPr>
          <w:t>Fractal Distributions</w:t>
        </w:r>
      </w:hyperlink>
      <w:r>
        <w:t xml:space="preserve">. </w:t>
      </w:r>
    </w:p>
    <w:p w:rsidR="00F9687C" w:rsidRDefault="00F9687C" w:rsidP="00F9687C">
      <w:bookmarkStart w:id="395" w:name="availibility"/>
      <w:r>
        <w:rPr>
          <w:b/>
          <w:bCs/>
          <w:color w:val="990000"/>
        </w:rPr>
        <w:t>Availability</w:t>
      </w:r>
      <w:bookmarkEnd w:id="395"/>
      <w:r>
        <w:t xml:space="preserve"> </w:t>
      </w:r>
    </w:p>
    <w:p w:rsidR="00F9687C" w:rsidRDefault="00F9687C" w:rsidP="00F9687C">
      <w:pPr>
        <w:ind w:left="720"/>
      </w:pPr>
      <w:r>
        <w:t xml:space="preserve">The period in which the project financing is available for </w:t>
      </w:r>
      <w:hyperlink r:id="rId1426" w:anchor="drawdown" w:history="1">
        <w:r>
          <w:rPr>
            <w:rStyle w:val="Hyperlink"/>
          </w:rPr>
          <w:t>drawdown</w:t>
        </w:r>
      </w:hyperlink>
      <w:r>
        <w:t xml:space="preserve">. </w:t>
      </w:r>
    </w:p>
    <w:p w:rsidR="00F9687C" w:rsidRDefault="00F9687C" w:rsidP="00F9687C">
      <w:bookmarkStart w:id="396" w:name="availability_float"/>
      <w:r>
        <w:rPr>
          <w:b/>
          <w:bCs/>
          <w:color w:val="990000"/>
        </w:rPr>
        <w:t>Availability float</w:t>
      </w:r>
      <w:bookmarkEnd w:id="396"/>
      <w:r>
        <w:t xml:space="preserve"> </w:t>
      </w:r>
    </w:p>
    <w:p w:rsidR="00F9687C" w:rsidRDefault="00F9687C" w:rsidP="00F9687C">
      <w:pPr>
        <w:ind w:left="720"/>
      </w:pPr>
      <w:hyperlink r:id="rId1427" w:anchor="check" w:history="1">
        <w:r>
          <w:rPr>
            <w:rStyle w:val="Hyperlink"/>
          </w:rPr>
          <w:t>Checks</w:t>
        </w:r>
      </w:hyperlink>
      <w:r>
        <w:t xml:space="preserve"> deposited by a </w:t>
      </w:r>
      <w:hyperlink r:id="rId1428" w:anchor="company" w:history="1">
        <w:r>
          <w:rPr>
            <w:rStyle w:val="Hyperlink"/>
          </w:rPr>
          <w:t>company</w:t>
        </w:r>
      </w:hyperlink>
      <w:r>
        <w:t xml:space="preserve"> that have not yet been cleared. </w:t>
      </w:r>
    </w:p>
    <w:p w:rsidR="00F9687C" w:rsidRDefault="00F9687C" w:rsidP="00F9687C">
      <w:bookmarkStart w:id="397" w:name="available_cash_flow"/>
      <w:r>
        <w:rPr>
          <w:b/>
          <w:bCs/>
          <w:color w:val="990000"/>
        </w:rPr>
        <w:t>Available cash flow</w:t>
      </w:r>
      <w:bookmarkEnd w:id="397"/>
      <w:r>
        <w:t xml:space="preserve"> </w:t>
      </w:r>
    </w:p>
    <w:p w:rsidR="00F9687C" w:rsidRDefault="00F9687C" w:rsidP="00F9687C">
      <w:pPr>
        <w:ind w:left="720"/>
      </w:pPr>
      <w:r>
        <w:t xml:space="preserve">Total </w:t>
      </w:r>
      <w:hyperlink r:id="rId1429" w:anchor="cash" w:history="1">
        <w:r>
          <w:rPr>
            <w:rStyle w:val="Hyperlink"/>
          </w:rPr>
          <w:t>cash</w:t>
        </w:r>
      </w:hyperlink>
      <w:r>
        <w:t xml:space="preserve"> sources less total cash uses before payment of </w:t>
      </w:r>
      <w:hyperlink r:id="rId1430" w:anchor="debt" w:history="1">
        <w:r>
          <w:rPr>
            <w:rStyle w:val="Hyperlink"/>
          </w:rPr>
          <w:t>debt</w:t>
        </w:r>
      </w:hyperlink>
      <w:r>
        <w:t xml:space="preserve"> service. </w:t>
      </w:r>
    </w:p>
    <w:p w:rsidR="00F9687C" w:rsidRDefault="00F9687C" w:rsidP="00F9687C">
      <w:bookmarkStart w:id="398" w:name="available_on_the_way_in"/>
      <w:r>
        <w:rPr>
          <w:b/>
          <w:bCs/>
          <w:color w:val="990000"/>
        </w:rPr>
        <w:t>Available on the way in</w:t>
      </w:r>
      <w:bookmarkEnd w:id="398"/>
      <w:r>
        <w:t xml:space="preserve"> </w:t>
      </w:r>
    </w:p>
    <w:p w:rsidR="00F9687C" w:rsidRDefault="00F9687C" w:rsidP="00F9687C">
      <w:pPr>
        <w:ind w:left="720"/>
      </w:pPr>
      <w:r>
        <w:t xml:space="preserve">In context of general equities, </w:t>
      </w:r>
      <w:hyperlink r:id="rId1431" w:anchor="stock" w:history="1">
        <w:r>
          <w:rPr>
            <w:rStyle w:val="Hyperlink"/>
          </w:rPr>
          <w:t>stock</w:t>
        </w:r>
      </w:hyperlink>
      <w:r>
        <w:t xml:space="preserve"> is available to new customer as </w:t>
      </w:r>
      <w:hyperlink r:id="rId1432" w:anchor="trade" w:history="1">
        <w:r>
          <w:rPr>
            <w:rStyle w:val="Hyperlink"/>
          </w:rPr>
          <w:t>trade</w:t>
        </w:r>
      </w:hyperlink>
      <w:r>
        <w:t xml:space="preserve"> initiated by another customer is about to be consummated (on the </w:t>
      </w:r>
      <w:hyperlink r:id="rId1433" w:anchor="exchange" w:history="1">
        <w:r>
          <w:rPr>
            <w:rStyle w:val="Hyperlink"/>
          </w:rPr>
          <w:t>exchange</w:t>
        </w:r>
      </w:hyperlink>
      <w:r>
        <w:t xml:space="preserve"> </w:t>
      </w:r>
      <w:hyperlink r:id="rId1434" w:anchor="floor" w:history="1">
        <w:r>
          <w:rPr>
            <w:rStyle w:val="Hyperlink"/>
          </w:rPr>
          <w:t>floor</w:t>
        </w:r>
      </w:hyperlink>
      <w:r>
        <w:t xml:space="preserve">). Usually said to an inquiring salesperson. See: </w:t>
      </w:r>
      <w:hyperlink r:id="rId1435" w:anchor="open" w:history="1">
        <w:r>
          <w:rPr>
            <w:rStyle w:val="Hyperlink"/>
          </w:rPr>
          <w:t>Open</w:t>
        </w:r>
      </w:hyperlink>
      <w:r>
        <w:t xml:space="preserve">. </w:t>
      </w:r>
    </w:p>
    <w:p w:rsidR="00F9687C" w:rsidRDefault="00F9687C" w:rsidP="00F9687C">
      <w:bookmarkStart w:id="399" w:name="aval"/>
      <w:r>
        <w:rPr>
          <w:b/>
          <w:bCs/>
          <w:color w:val="990000"/>
        </w:rPr>
        <w:t>Aval</w:t>
      </w:r>
      <w:bookmarkEnd w:id="399"/>
      <w:r>
        <w:t xml:space="preserve"> </w:t>
      </w:r>
    </w:p>
    <w:p w:rsidR="00F9687C" w:rsidRDefault="00F9687C" w:rsidP="00F9687C">
      <w:pPr>
        <w:ind w:left="720"/>
      </w:pPr>
      <w:r>
        <w:t xml:space="preserve">Term meaning inseparable from the </w:t>
      </w:r>
      <w:hyperlink r:id="rId1436" w:anchor="finance" w:history="1">
        <w:r>
          <w:rPr>
            <w:rStyle w:val="Hyperlink"/>
          </w:rPr>
          <w:t>financial</w:t>
        </w:r>
      </w:hyperlink>
      <w:r>
        <w:t xml:space="preserve"> </w:t>
      </w:r>
      <w:hyperlink r:id="rId1437" w:anchor="instruments" w:history="1">
        <w:r>
          <w:rPr>
            <w:rStyle w:val="Hyperlink"/>
          </w:rPr>
          <w:t>instrument</w:t>
        </w:r>
      </w:hyperlink>
      <w:r>
        <w:t xml:space="preserve">. This gives a </w:t>
      </w:r>
      <w:hyperlink r:id="rId1438" w:anchor="guarantee" w:history="1">
        <w:r>
          <w:rPr>
            <w:rStyle w:val="Hyperlink"/>
          </w:rPr>
          <w:t>guarantee</w:t>
        </w:r>
      </w:hyperlink>
      <w:r>
        <w:t xml:space="preserve"> and is abstracted from the performance of the underlying trade </w:t>
      </w:r>
      <w:hyperlink r:id="rId1439" w:anchor="contract" w:history="1">
        <w:r>
          <w:rPr>
            <w:rStyle w:val="Hyperlink"/>
          </w:rPr>
          <w:t>contract</w:t>
        </w:r>
      </w:hyperlink>
      <w:r>
        <w:t xml:space="preserve">: Article 31 of the 1930 Geneva Convention of the Bills Of Exchange states that the aval can be written on the bill itself or on an allonge. </w:t>
      </w:r>
      <w:smartTag w:uri="urn:schemas-microsoft-com:office:smarttags" w:element="country-region">
        <w:smartTag w:uri="urn:schemas-microsoft-com:office:smarttags" w:element="place">
          <w:r>
            <w:t>US</w:t>
          </w:r>
        </w:smartTag>
      </w:smartTag>
      <w:r>
        <w:t xml:space="preserve"> Banks are prohibited from avalizing </w:t>
      </w:r>
      <w:hyperlink r:id="rId1440" w:anchor="draft" w:history="1">
        <w:r>
          <w:rPr>
            <w:rStyle w:val="Hyperlink"/>
          </w:rPr>
          <w:t>drafts</w:t>
        </w:r>
      </w:hyperlink>
      <w:r>
        <w:t xml:space="preserve">. </w:t>
      </w:r>
    </w:p>
    <w:p w:rsidR="00F9687C" w:rsidRDefault="00F9687C" w:rsidP="00F9687C">
      <w:bookmarkStart w:id="400" w:name="avalizor"/>
      <w:r>
        <w:rPr>
          <w:b/>
          <w:bCs/>
          <w:color w:val="990000"/>
        </w:rPr>
        <w:t>Avalizor</w:t>
      </w:r>
      <w:bookmarkEnd w:id="400"/>
      <w:r>
        <w:t xml:space="preserve"> </w:t>
      </w:r>
    </w:p>
    <w:p w:rsidR="00F9687C" w:rsidRDefault="00F9687C" w:rsidP="00F9687C">
      <w:pPr>
        <w:ind w:left="720"/>
      </w:pPr>
      <w:r>
        <w:t xml:space="preserve">An institution or person who gives the </w:t>
      </w:r>
      <w:hyperlink r:id="rId1441" w:anchor="aval" w:history="1">
        <w:r>
          <w:rPr>
            <w:rStyle w:val="Hyperlink"/>
          </w:rPr>
          <w:t>aval</w:t>
        </w:r>
      </w:hyperlink>
      <w:r>
        <w:t xml:space="preserve">. </w:t>
      </w:r>
    </w:p>
    <w:p w:rsidR="00F9687C" w:rsidRDefault="00F9687C" w:rsidP="00F9687C">
      <w:bookmarkStart w:id="401" w:name="average"/>
      <w:r>
        <w:rPr>
          <w:b/>
          <w:bCs/>
          <w:color w:val="990000"/>
        </w:rPr>
        <w:t>Average</w:t>
      </w:r>
      <w:bookmarkEnd w:id="401"/>
      <w:r>
        <w:rPr>
          <w:b/>
          <w:bCs/>
          <w:color w:val="990000"/>
        </w:rPr>
        <w:t xml:space="preserve"> </w:t>
      </w:r>
    </w:p>
    <w:p w:rsidR="00F9687C" w:rsidRDefault="00F9687C" w:rsidP="00F9687C">
      <w:pPr>
        <w:ind w:left="720"/>
      </w:pPr>
      <w:r>
        <w:t xml:space="preserve">An </w:t>
      </w:r>
      <w:hyperlink r:id="rId1442" w:anchor="arithmetic_mean_return" w:history="1">
        <w:r>
          <w:rPr>
            <w:rStyle w:val="Hyperlink"/>
          </w:rPr>
          <w:t>arithmetic mean return</w:t>
        </w:r>
      </w:hyperlink>
      <w:r>
        <w:t xml:space="preserve"> of selected </w:t>
      </w:r>
      <w:hyperlink r:id="rId1443" w:anchor="stock" w:history="1">
        <w:r>
          <w:rPr>
            <w:rStyle w:val="Hyperlink"/>
          </w:rPr>
          <w:t>stocks</w:t>
        </w:r>
      </w:hyperlink>
      <w:r>
        <w:t xml:space="preserve"> intended to represent the behavior of the </w:t>
      </w:r>
      <w:hyperlink r:id="rId1444" w:anchor="market" w:history="1">
        <w:r>
          <w:rPr>
            <w:rStyle w:val="Hyperlink"/>
          </w:rPr>
          <w:t>market</w:t>
        </w:r>
      </w:hyperlink>
      <w:r>
        <w:t xml:space="preserve"> or some component of it. One good example is the widely quoted </w:t>
      </w:r>
      <w:hyperlink r:id="rId1445" w:anchor="dow_jones_industrial_average" w:history="1">
        <w:r>
          <w:rPr>
            <w:rStyle w:val="Hyperlink"/>
          </w:rPr>
          <w:t>Dow Jones Industrial Average</w:t>
        </w:r>
      </w:hyperlink>
      <w:r>
        <w:t xml:space="preserve">, which adds the current </w:t>
      </w:r>
      <w:hyperlink r:id="rId1446" w:anchor="prices" w:history="1">
        <w:r>
          <w:rPr>
            <w:rStyle w:val="Hyperlink"/>
          </w:rPr>
          <w:t>prices</w:t>
        </w:r>
      </w:hyperlink>
      <w:r>
        <w:t xml:space="preserve"> of the 30 DJIA stocks, and divides the results by a predetermined number, the divisor. </w:t>
      </w:r>
    </w:p>
    <w:p w:rsidR="00F9687C" w:rsidRDefault="00F9687C" w:rsidP="00F9687C">
      <w:bookmarkStart w:id="402" w:name="average_accounting_return"/>
      <w:r>
        <w:rPr>
          <w:b/>
          <w:bCs/>
          <w:color w:val="990000"/>
        </w:rPr>
        <w:t>Average accounting return</w:t>
      </w:r>
      <w:bookmarkEnd w:id="402"/>
      <w:r>
        <w:t xml:space="preserve"> </w:t>
      </w:r>
    </w:p>
    <w:p w:rsidR="00F9687C" w:rsidRDefault="00F9687C" w:rsidP="00F9687C">
      <w:pPr>
        <w:ind w:left="720"/>
      </w:pPr>
      <w:r>
        <w:t xml:space="preserve">The average project </w:t>
      </w:r>
      <w:hyperlink r:id="rId1447" w:anchor="earnings" w:history="1">
        <w:r>
          <w:rPr>
            <w:rStyle w:val="Hyperlink"/>
          </w:rPr>
          <w:t>earnings</w:t>
        </w:r>
      </w:hyperlink>
      <w:r>
        <w:t xml:space="preserve"> after taxes and </w:t>
      </w:r>
      <w:hyperlink r:id="rId1448" w:anchor="depreciation" w:history="1">
        <w:r>
          <w:rPr>
            <w:rStyle w:val="Hyperlink"/>
          </w:rPr>
          <w:t>depreciation</w:t>
        </w:r>
      </w:hyperlink>
      <w:r>
        <w:t xml:space="preserve"> divided by the </w:t>
      </w:r>
      <w:hyperlink r:id="rId1449" w:anchor="average" w:history="1">
        <w:r>
          <w:rPr>
            <w:rStyle w:val="Hyperlink"/>
          </w:rPr>
          <w:t>average</w:t>
        </w:r>
      </w:hyperlink>
      <w:r>
        <w:t xml:space="preserve"> </w:t>
      </w:r>
      <w:hyperlink r:id="rId1450" w:anchor="book_value" w:history="1">
        <w:r>
          <w:rPr>
            <w:rStyle w:val="Hyperlink"/>
          </w:rPr>
          <w:t>book value</w:t>
        </w:r>
      </w:hyperlink>
      <w:r>
        <w:t xml:space="preserve"> of the </w:t>
      </w:r>
      <w:hyperlink r:id="rId1451" w:anchor="investment" w:history="1">
        <w:r>
          <w:rPr>
            <w:rStyle w:val="Hyperlink"/>
          </w:rPr>
          <w:t>investment</w:t>
        </w:r>
      </w:hyperlink>
      <w:r>
        <w:t xml:space="preserve"> during its life. </w:t>
      </w:r>
    </w:p>
    <w:p w:rsidR="00F9687C" w:rsidRDefault="00F9687C" w:rsidP="00F9687C">
      <w:bookmarkStart w:id="403" w:name="average_measures"/>
      <w:r>
        <w:rPr>
          <w:b/>
          <w:bCs/>
          <w:color w:val="990000"/>
        </w:rPr>
        <w:t>Average (across-day) measures</w:t>
      </w:r>
      <w:bookmarkEnd w:id="403"/>
      <w:r>
        <w:rPr>
          <w:b/>
          <w:bCs/>
          <w:color w:val="990000"/>
        </w:rPr>
        <w:t xml:space="preserve"> </w:t>
      </w:r>
    </w:p>
    <w:p w:rsidR="00F9687C" w:rsidRDefault="00F9687C" w:rsidP="00F9687C">
      <w:pPr>
        <w:ind w:left="720"/>
      </w:pPr>
      <w:r>
        <w:t xml:space="preserve">An estimation of price that uses the </w:t>
      </w:r>
      <w:hyperlink r:id="rId1452" w:anchor="average" w:history="1">
        <w:r>
          <w:rPr>
            <w:rStyle w:val="Hyperlink"/>
          </w:rPr>
          <w:t>average</w:t>
        </w:r>
      </w:hyperlink>
      <w:r>
        <w:t xml:space="preserve"> or representative price of a large number of </w:t>
      </w:r>
      <w:hyperlink r:id="rId1453" w:anchor="trade" w:history="1">
        <w:r>
          <w:rPr>
            <w:rStyle w:val="Hyperlink"/>
          </w:rPr>
          <w:t>trades</w:t>
        </w:r>
      </w:hyperlink>
      <w:r>
        <w:t xml:space="preserve">. </w:t>
      </w:r>
    </w:p>
    <w:p w:rsidR="00F9687C" w:rsidRDefault="00F9687C" w:rsidP="00F9687C">
      <w:bookmarkStart w:id="404" w:name="average_age_of_accounts_receivable"/>
      <w:r>
        <w:rPr>
          <w:b/>
          <w:bCs/>
          <w:color w:val="990000"/>
        </w:rPr>
        <w:t>Average age of accounts receivable</w:t>
      </w:r>
      <w:bookmarkEnd w:id="404"/>
      <w:r>
        <w:t xml:space="preserve"> </w:t>
      </w:r>
    </w:p>
    <w:p w:rsidR="00F9687C" w:rsidRDefault="00F9687C" w:rsidP="00F9687C">
      <w:pPr>
        <w:ind w:left="720"/>
      </w:pPr>
      <w:r>
        <w:t xml:space="preserve">The </w:t>
      </w:r>
      <w:hyperlink r:id="rId1454" w:anchor="weighted_average_life" w:history="1">
        <w:r>
          <w:rPr>
            <w:rStyle w:val="Hyperlink"/>
          </w:rPr>
          <w:t>weighted-average age</w:t>
        </w:r>
      </w:hyperlink>
      <w:r>
        <w:t xml:space="preserve"> of all the </w:t>
      </w:r>
      <w:hyperlink r:id="rId1455" w:anchor="firm" w:history="1">
        <w:r>
          <w:rPr>
            <w:rStyle w:val="Hyperlink"/>
          </w:rPr>
          <w:t>firm's</w:t>
        </w:r>
      </w:hyperlink>
      <w:r>
        <w:t xml:space="preserve"> outstanding </w:t>
      </w:r>
      <w:hyperlink r:id="rId1456" w:anchor="invoice" w:history="1">
        <w:r>
          <w:rPr>
            <w:rStyle w:val="Hyperlink"/>
          </w:rPr>
          <w:t>invoices</w:t>
        </w:r>
      </w:hyperlink>
      <w:r>
        <w:t xml:space="preserve">. </w:t>
      </w:r>
    </w:p>
    <w:p w:rsidR="00F9687C" w:rsidRDefault="00F9687C" w:rsidP="00F9687C">
      <w:bookmarkStart w:id="405" w:name="average_collection_period_or_days_receiv"/>
      <w:r>
        <w:rPr>
          <w:b/>
          <w:bCs/>
          <w:color w:val="990000"/>
        </w:rPr>
        <w:t>Average collection period, or days' receivables</w:t>
      </w:r>
      <w:bookmarkEnd w:id="405"/>
      <w:r>
        <w:t xml:space="preserve"> </w:t>
      </w:r>
    </w:p>
    <w:p w:rsidR="00F9687C" w:rsidRDefault="00F9687C" w:rsidP="00F9687C">
      <w:pPr>
        <w:ind w:left="720"/>
      </w:pPr>
      <w:r>
        <w:t xml:space="preserve">The ratio of </w:t>
      </w:r>
      <w:hyperlink r:id="rId1457" w:anchor="accounts_receivable" w:history="1">
        <w:r>
          <w:rPr>
            <w:rStyle w:val="Hyperlink"/>
          </w:rPr>
          <w:t>accounts receivables</w:t>
        </w:r>
      </w:hyperlink>
      <w:r>
        <w:t xml:space="preserve"> to </w:t>
      </w:r>
      <w:hyperlink r:id="rId1458" w:anchor="sale" w:history="1">
        <w:r>
          <w:rPr>
            <w:rStyle w:val="Hyperlink"/>
          </w:rPr>
          <w:t>sales</w:t>
        </w:r>
      </w:hyperlink>
      <w:r>
        <w:t xml:space="preserve">, or the total amount of </w:t>
      </w:r>
      <w:hyperlink r:id="rId1459" w:anchor="credit" w:history="1">
        <w:r>
          <w:rPr>
            <w:rStyle w:val="Hyperlink"/>
          </w:rPr>
          <w:t>credit</w:t>
        </w:r>
      </w:hyperlink>
      <w:r>
        <w:t xml:space="preserve"> extended per dollar of daily sales (</w:t>
      </w:r>
      <w:hyperlink r:id="rId1460" w:anchor="average" w:history="1">
        <w:r>
          <w:rPr>
            <w:rStyle w:val="Hyperlink"/>
          </w:rPr>
          <w:t>average</w:t>
        </w:r>
      </w:hyperlink>
      <w:r>
        <w:t xml:space="preserve"> AR/sales 365). </w:t>
      </w:r>
    </w:p>
    <w:p w:rsidR="00F9687C" w:rsidRDefault="00F9687C" w:rsidP="00F9687C">
      <w:bookmarkStart w:id="406" w:name="average_cost"/>
      <w:r>
        <w:rPr>
          <w:b/>
          <w:bCs/>
          <w:color w:val="990000"/>
        </w:rPr>
        <w:t>Average cost</w:t>
      </w:r>
      <w:bookmarkEnd w:id="406"/>
      <w:r>
        <w:t xml:space="preserve"> </w:t>
      </w:r>
    </w:p>
    <w:p w:rsidR="00F9687C" w:rsidRDefault="00F9687C" w:rsidP="00F9687C">
      <w:pPr>
        <w:ind w:left="720"/>
      </w:pPr>
      <w:r>
        <w:t xml:space="preserve">In the context of investing, refers to the </w:t>
      </w:r>
      <w:hyperlink r:id="rId1461" w:anchor="average" w:history="1">
        <w:r>
          <w:rPr>
            <w:rStyle w:val="Hyperlink"/>
          </w:rPr>
          <w:t>average</w:t>
        </w:r>
      </w:hyperlink>
      <w:r>
        <w:t xml:space="preserve"> </w:t>
      </w:r>
      <w:hyperlink r:id="rId1462" w:anchor="cost" w:history="1">
        <w:r>
          <w:rPr>
            <w:rStyle w:val="Hyperlink"/>
          </w:rPr>
          <w:t>cost</w:t>
        </w:r>
      </w:hyperlink>
      <w:r>
        <w:t xml:space="preserve"> of </w:t>
      </w:r>
      <w:hyperlink r:id="rId1463" w:anchor="shares" w:history="1">
        <w:r>
          <w:rPr>
            <w:rStyle w:val="Hyperlink"/>
          </w:rPr>
          <w:t>shares</w:t>
        </w:r>
      </w:hyperlink>
      <w:r>
        <w:t xml:space="preserve"> or </w:t>
      </w:r>
      <w:hyperlink r:id="rId1464" w:anchor="stock" w:history="1">
        <w:r>
          <w:rPr>
            <w:rStyle w:val="Hyperlink"/>
          </w:rPr>
          <w:t>stock</w:t>
        </w:r>
      </w:hyperlink>
      <w:r>
        <w:t xml:space="preserve"> bought at different prices over time. </w:t>
      </w:r>
    </w:p>
    <w:p w:rsidR="00F9687C" w:rsidRDefault="00F9687C" w:rsidP="00F9687C">
      <w:bookmarkStart w:id="407" w:name="average_cost_of_capital"/>
      <w:r>
        <w:rPr>
          <w:b/>
          <w:bCs/>
          <w:color w:val="990000"/>
        </w:rPr>
        <w:t>Average cost of capital</w:t>
      </w:r>
      <w:bookmarkEnd w:id="407"/>
      <w:r>
        <w:t xml:space="preserve"> </w:t>
      </w:r>
    </w:p>
    <w:p w:rsidR="00F9687C" w:rsidRDefault="00F9687C" w:rsidP="00F9687C">
      <w:pPr>
        <w:ind w:left="720"/>
      </w:pPr>
      <w:r>
        <w:t xml:space="preserve">A </w:t>
      </w:r>
      <w:hyperlink r:id="rId1465" w:anchor="firm" w:history="1">
        <w:r>
          <w:rPr>
            <w:rStyle w:val="Hyperlink"/>
          </w:rPr>
          <w:t>firm's</w:t>
        </w:r>
      </w:hyperlink>
      <w:r>
        <w:t xml:space="preserve"> required payout to </w:t>
      </w:r>
      <w:hyperlink r:id="rId1466" w:anchor="bondholder" w:history="1">
        <w:r>
          <w:rPr>
            <w:rStyle w:val="Hyperlink"/>
          </w:rPr>
          <w:t>bondholders</w:t>
        </w:r>
      </w:hyperlink>
      <w:r>
        <w:t xml:space="preserve"> and </w:t>
      </w:r>
      <w:hyperlink r:id="rId1467" w:anchor="stockholder" w:history="1">
        <w:r>
          <w:rPr>
            <w:rStyle w:val="Hyperlink"/>
          </w:rPr>
          <w:t>stockholders</w:t>
        </w:r>
      </w:hyperlink>
      <w:r>
        <w:t xml:space="preserve"> expressed as a percentage of </w:t>
      </w:r>
      <w:hyperlink r:id="rId1468" w:anchor="capital" w:history="1">
        <w:r>
          <w:rPr>
            <w:rStyle w:val="Hyperlink"/>
          </w:rPr>
          <w:t>capital</w:t>
        </w:r>
      </w:hyperlink>
      <w:r>
        <w:t xml:space="preserve"> </w:t>
      </w:r>
      <w:hyperlink r:id="rId1469" w:anchor="contribution" w:history="1">
        <w:r>
          <w:rPr>
            <w:rStyle w:val="Hyperlink"/>
          </w:rPr>
          <w:t>contributed</w:t>
        </w:r>
      </w:hyperlink>
      <w:r>
        <w:t xml:space="preserve"> to the </w:t>
      </w:r>
      <w:hyperlink r:id="rId1470" w:anchor="firm" w:history="1">
        <w:r>
          <w:rPr>
            <w:rStyle w:val="Hyperlink"/>
          </w:rPr>
          <w:t>firm</w:t>
        </w:r>
      </w:hyperlink>
      <w:r>
        <w:t xml:space="preserve">. </w:t>
      </w:r>
      <w:hyperlink r:id="rId1471" w:anchor="average_cost" w:history="1">
        <w:r>
          <w:rPr>
            <w:rStyle w:val="Hyperlink"/>
          </w:rPr>
          <w:t>Average cost</w:t>
        </w:r>
      </w:hyperlink>
      <w:r>
        <w:t xml:space="preserve"> of capital is computed by dividing the total required cost of capital by the total amount of contributed capital. </w:t>
      </w:r>
    </w:p>
    <w:p w:rsidR="00F9687C" w:rsidRDefault="00F9687C" w:rsidP="00F9687C">
      <w:bookmarkStart w:id="408" w:name="average_daily_balance"/>
      <w:r>
        <w:rPr>
          <w:b/>
          <w:bCs/>
          <w:color w:val="990000"/>
        </w:rPr>
        <w:t>Average daily balance</w:t>
      </w:r>
      <w:bookmarkEnd w:id="408"/>
      <w:r>
        <w:t xml:space="preserve"> </w:t>
      </w:r>
    </w:p>
    <w:p w:rsidR="00F9687C" w:rsidRDefault="00F9687C" w:rsidP="00F9687C">
      <w:pPr>
        <w:ind w:left="720"/>
      </w:pPr>
      <w:r>
        <w:t xml:space="preserve">A method for calculating </w:t>
      </w:r>
      <w:hyperlink r:id="rId1472" w:anchor="interest" w:history="1">
        <w:r>
          <w:rPr>
            <w:rStyle w:val="Hyperlink"/>
          </w:rPr>
          <w:t>interest</w:t>
        </w:r>
      </w:hyperlink>
      <w:r>
        <w:t xml:space="preserve"> in which the balance owed each day by a customer is divided by the number of days. See also: </w:t>
      </w:r>
      <w:hyperlink r:id="rId1473" w:anchor="adjusted_balance_method" w:history="1">
        <w:r>
          <w:rPr>
            <w:rStyle w:val="Hyperlink"/>
          </w:rPr>
          <w:t>Adjusted balance method</w:t>
        </w:r>
      </w:hyperlink>
      <w:r>
        <w:t xml:space="preserve"> and </w:t>
      </w:r>
      <w:hyperlink r:id="rId1474" w:anchor="previous_balance_method" w:history="1">
        <w:r>
          <w:rPr>
            <w:rStyle w:val="Hyperlink"/>
          </w:rPr>
          <w:t>previous balance method</w:t>
        </w:r>
      </w:hyperlink>
      <w:r>
        <w:t xml:space="preserve">. </w:t>
      </w:r>
    </w:p>
    <w:p w:rsidR="00F9687C" w:rsidRDefault="00F9687C" w:rsidP="00F9687C">
      <w:bookmarkStart w:id="409" w:name="average_discount_rate"/>
      <w:r>
        <w:rPr>
          <w:b/>
          <w:bCs/>
          <w:color w:val="990000"/>
        </w:rPr>
        <w:t>Average discount rate</w:t>
      </w:r>
      <w:bookmarkEnd w:id="409"/>
      <w:r>
        <w:t xml:space="preserve"> </w:t>
      </w:r>
    </w:p>
    <w:p w:rsidR="00F9687C" w:rsidRDefault="00F9687C" w:rsidP="00F9687C">
      <w:pPr>
        <w:ind w:left="720"/>
      </w:pPr>
      <w:hyperlink r:id="rId1475" w:anchor="purchase" w:history="1">
        <w:r>
          <w:rPr>
            <w:rStyle w:val="Hyperlink"/>
          </w:rPr>
          <w:t>Purchasers</w:t>
        </w:r>
      </w:hyperlink>
      <w:r>
        <w:t xml:space="preserve"> </w:t>
      </w:r>
      <w:hyperlink r:id="rId1476" w:anchor="tender" w:history="1">
        <w:r>
          <w:rPr>
            <w:rStyle w:val="Hyperlink"/>
          </w:rPr>
          <w:t>tender</w:t>
        </w:r>
      </w:hyperlink>
      <w:r>
        <w:t xml:space="preserve"> their </w:t>
      </w:r>
      <w:hyperlink r:id="rId1477" w:anchor="competitive_bidding" w:history="1">
        <w:r>
          <w:rPr>
            <w:rStyle w:val="Hyperlink"/>
          </w:rPr>
          <w:t>competitive bids</w:t>
        </w:r>
      </w:hyperlink>
      <w:r>
        <w:t xml:space="preserve"> on a </w:t>
      </w:r>
      <w:hyperlink r:id="rId1478" w:anchor="discount_rate" w:history="1">
        <w:r>
          <w:rPr>
            <w:rStyle w:val="Hyperlink"/>
          </w:rPr>
          <w:t>discount rate</w:t>
        </w:r>
      </w:hyperlink>
      <w:r>
        <w:t xml:space="preserve"> basis. The weighted, or adjusted </w:t>
      </w:r>
      <w:hyperlink r:id="rId1479" w:anchor="mean" w:history="1">
        <w:r>
          <w:rPr>
            <w:rStyle w:val="Hyperlink"/>
          </w:rPr>
          <w:t>mean</w:t>
        </w:r>
      </w:hyperlink>
      <w:r>
        <w:t xml:space="preserve"> of all bids accepted in </w:t>
      </w:r>
      <w:hyperlink r:id="rId1480" w:anchor="treasury" w:history="1">
        <w:r>
          <w:rPr>
            <w:rStyle w:val="Hyperlink"/>
          </w:rPr>
          <w:t>Treasury</w:t>
        </w:r>
      </w:hyperlink>
      <w:r>
        <w:t xml:space="preserve"> bill auctions. </w:t>
      </w:r>
    </w:p>
    <w:p w:rsidR="00F9687C" w:rsidRDefault="00F9687C" w:rsidP="00F9687C">
      <w:bookmarkStart w:id="410" w:name="average_down"/>
      <w:r>
        <w:rPr>
          <w:b/>
          <w:bCs/>
          <w:color w:val="990000"/>
        </w:rPr>
        <w:t>Average down</w:t>
      </w:r>
      <w:bookmarkEnd w:id="410"/>
      <w:r>
        <w:t xml:space="preserve"> </w:t>
      </w:r>
    </w:p>
    <w:p w:rsidR="00F9687C" w:rsidRDefault="00F9687C" w:rsidP="00F9687C">
      <w:pPr>
        <w:ind w:left="720"/>
      </w:pPr>
      <w:r>
        <w:t xml:space="preserve">A </w:t>
      </w:r>
      <w:hyperlink r:id="rId1481" w:anchor="strategy" w:history="1">
        <w:r>
          <w:rPr>
            <w:rStyle w:val="Hyperlink"/>
          </w:rPr>
          <w:t>strategy</w:t>
        </w:r>
      </w:hyperlink>
      <w:r>
        <w:t xml:space="preserve"> used by </w:t>
      </w:r>
      <w:hyperlink r:id="rId1482" w:anchor="investor" w:history="1">
        <w:r>
          <w:rPr>
            <w:rStyle w:val="Hyperlink"/>
          </w:rPr>
          <w:t>investors</w:t>
        </w:r>
      </w:hyperlink>
      <w:r>
        <w:t xml:space="preserve"> to reduce the </w:t>
      </w:r>
      <w:hyperlink r:id="rId1483" w:anchor="average_cost" w:history="1">
        <w:r>
          <w:rPr>
            <w:rStyle w:val="Hyperlink"/>
          </w:rPr>
          <w:t>average cost</w:t>
        </w:r>
      </w:hyperlink>
      <w:r>
        <w:t xml:space="preserve"> of </w:t>
      </w:r>
      <w:hyperlink r:id="rId1484" w:anchor="shares" w:history="1">
        <w:r>
          <w:rPr>
            <w:rStyle w:val="Hyperlink"/>
          </w:rPr>
          <w:t>shares</w:t>
        </w:r>
      </w:hyperlink>
      <w:r>
        <w:t xml:space="preserve">, in which the </w:t>
      </w:r>
      <w:hyperlink r:id="rId1485" w:anchor="investor" w:history="1">
        <w:r>
          <w:rPr>
            <w:rStyle w:val="Hyperlink"/>
          </w:rPr>
          <w:t>investor</w:t>
        </w:r>
      </w:hyperlink>
      <w:r>
        <w:t xml:space="preserve"> </w:t>
      </w:r>
      <w:hyperlink r:id="rId1486" w:anchor="purchase" w:history="1">
        <w:r>
          <w:rPr>
            <w:rStyle w:val="Hyperlink"/>
          </w:rPr>
          <w:t>purchases</w:t>
        </w:r>
      </w:hyperlink>
      <w:r>
        <w:t xml:space="preserve"> more shares with a fixed amount of </w:t>
      </w:r>
      <w:hyperlink r:id="rId1487" w:anchor="capital" w:history="1">
        <w:r>
          <w:rPr>
            <w:rStyle w:val="Hyperlink"/>
          </w:rPr>
          <w:t>capital</w:t>
        </w:r>
      </w:hyperlink>
      <w:r>
        <w:t xml:space="preserve"> as the price of the shares decreases. The </w:t>
      </w:r>
      <w:hyperlink r:id="rId1488" w:anchor="investor" w:history="1">
        <w:r>
          <w:rPr>
            <w:rStyle w:val="Hyperlink"/>
          </w:rPr>
          <w:t>investor</w:t>
        </w:r>
      </w:hyperlink>
      <w:r>
        <w:t xml:space="preserve"> receives more shares per dollar and decreases the </w:t>
      </w:r>
      <w:hyperlink r:id="rId1489" w:anchor="average" w:history="1">
        <w:r>
          <w:rPr>
            <w:rStyle w:val="Hyperlink"/>
          </w:rPr>
          <w:t>average</w:t>
        </w:r>
      </w:hyperlink>
      <w:r>
        <w:t xml:space="preserve"> price per share. </w:t>
      </w:r>
    </w:p>
    <w:p w:rsidR="00F9687C" w:rsidRDefault="00F9687C" w:rsidP="00F9687C">
      <w:bookmarkStart w:id="411" w:name="average_equity"/>
      <w:r>
        <w:rPr>
          <w:b/>
          <w:bCs/>
          <w:color w:val="990000"/>
        </w:rPr>
        <w:t>Average equity</w:t>
      </w:r>
      <w:bookmarkEnd w:id="411"/>
      <w:r>
        <w:t xml:space="preserve"> </w:t>
      </w:r>
    </w:p>
    <w:p w:rsidR="00F9687C" w:rsidRDefault="00F9687C" w:rsidP="00F9687C">
      <w:pPr>
        <w:ind w:left="720"/>
      </w:pPr>
      <w:r>
        <w:t xml:space="preserve">A customer's </w:t>
      </w:r>
      <w:hyperlink r:id="rId1490" w:anchor="average_daily_balance" w:history="1">
        <w:r>
          <w:rPr>
            <w:rStyle w:val="Hyperlink"/>
          </w:rPr>
          <w:t>average daily balance</w:t>
        </w:r>
      </w:hyperlink>
      <w:r>
        <w:t xml:space="preserve"> in a </w:t>
      </w:r>
      <w:hyperlink r:id="rId1491" w:anchor="trade" w:history="1">
        <w:r>
          <w:rPr>
            <w:rStyle w:val="Hyperlink"/>
          </w:rPr>
          <w:t>trading</w:t>
        </w:r>
      </w:hyperlink>
      <w:r>
        <w:t xml:space="preserve"> account at a brokerage firm. </w:t>
      </w:r>
    </w:p>
    <w:p w:rsidR="00F9687C" w:rsidRDefault="00F9687C" w:rsidP="00F9687C">
      <w:bookmarkStart w:id="412" w:name="average_life"/>
      <w:r>
        <w:rPr>
          <w:b/>
          <w:bCs/>
          <w:color w:val="990000"/>
        </w:rPr>
        <w:t>Average life</w:t>
      </w:r>
      <w:bookmarkEnd w:id="412"/>
      <w:r>
        <w:t xml:space="preserve"> </w:t>
      </w:r>
    </w:p>
    <w:p w:rsidR="00F9687C" w:rsidRDefault="00F9687C" w:rsidP="00F9687C">
      <w:pPr>
        <w:ind w:left="720"/>
      </w:pPr>
      <w:r>
        <w:t xml:space="preserve">Also referred to as the </w:t>
      </w:r>
      <w:hyperlink r:id="rId1492" w:anchor="weighted_average_life" w:history="1">
        <w:r>
          <w:rPr>
            <w:rStyle w:val="Hyperlink"/>
          </w:rPr>
          <w:t>weighted-average life (WAL)</w:t>
        </w:r>
      </w:hyperlink>
      <w:r>
        <w:t xml:space="preserve">. The average number of years that each dollar of unpaid </w:t>
      </w:r>
      <w:hyperlink r:id="rId1493" w:anchor="principal" w:history="1">
        <w:r>
          <w:rPr>
            <w:rStyle w:val="Hyperlink"/>
          </w:rPr>
          <w:t>principal</w:t>
        </w:r>
      </w:hyperlink>
      <w:r>
        <w:t xml:space="preserve"> due on the </w:t>
      </w:r>
      <w:hyperlink r:id="rId1494" w:anchor="mortgage" w:history="1">
        <w:r>
          <w:rPr>
            <w:rStyle w:val="Hyperlink"/>
          </w:rPr>
          <w:t>mortgage</w:t>
        </w:r>
      </w:hyperlink>
      <w:r>
        <w:t xml:space="preserve"> remains </w:t>
      </w:r>
      <w:hyperlink r:id="rId1495" w:anchor="outstanding" w:history="1">
        <w:r>
          <w:rPr>
            <w:rStyle w:val="Hyperlink"/>
          </w:rPr>
          <w:t>outstanding</w:t>
        </w:r>
      </w:hyperlink>
      <w:r>
        <w:t xml:space="preserve">. Average life is computed as the </w:t>
      </w:r>
      <w:hyperlink r:id="rId1496" w:anchor="weighted_average_life" w:history="1">
        <w:r>
          <w:rPr>
            <w:rStyle w:val="Hyperlink"/>
          </w:rPr>
          <w:t>weighted-average time</w:t>
        </w:r>
      </w:hyperlink>
      <w:r>
        <w:t xml:space="preserve"> to the </w:t>
      </w:r>
      <w:hyperlink r:id="rId1497" w:anchor="receipts" w:history="1">
        <w:r>
          <w:rPr>
            <w:rStyle w:val="Hyperlink"/>
          </w:rPr>
          <w:t>receipt</w:t>
        </w:r>
      </w:hyperlink>
      <w:r>
        <w:t xml:space="preserve"> of all future </w:t>
      </w:r>
      <w:hyperlink r:id="rId1498" w:anchor="cash_flow" w:history="1">
        <w:r>
          <w:rPr>
            <w:rStyle w:val="Hyperlink"/>
          </w:rPr>
          <w:t>cash flows</w:t>
        </w:r>
      </w:hyperlink>
      <w:r>
        <w:t xml:space="preserve">, using as the weights the dollar amounts of the principal paydowns. </w:t>
      </w:r>
    </w:p>
    <w:p w:rsidR="00F9687C" w:rsidRDefault="00F9687C" w:rsidP="00F9687C">
      <w:bookmarkStart w:id="413" w:name="average_maturity"/>
      <w:r>
        <w:rPr>
          <w:b/>
          <w:bCs/>
          <w:color w:val="990000"/>
        </w:rPr>
        <w:t>Average maturity</w:t>
      </w:r>
      <w:bookmarkEnd w:id="413"/>
      <w:r>
        <w:rPr>
          <w:b/>
          <w:bCs/>
          <w:color w:val="990000"/>
        </w:rPr>
        <w:t xml:space="preserve"> </w:t>
      </w:r>
    </w:p>
    <w:p w:rsidR="00F9687C" w:rsidRDefault="00F9687C" w:rsidP="00F9687C">
      <w:pPr>
        <w:ind w:left="720"/>
      </w:pPr>
      <w:r>
        <w:t xml:space="preserve">The </w:t>
      </w:r>
      <w:hyperlink r:id="rId1499" w:anchor="average" w:history="1">
        <w:r>
          <w:rPr>
            <w:rStyle w:val="Hyperlink"/>
          </w:rPr>
          <w:t>average</w:t>
        </w:r>
      </w:hyperlink>
      <w:r>
        <w:t xml:space="preserve"> time to </w:t>
      </w:r>
      <w:hyperlink r:id="rId1500" w:anchor="maturity" w:history="1">
        <w:r>
          <w:rPr>
            <w:rStyle w:val="Hyperlink"/>
          </w:rPr>
          <w:t>maturity</w:t>
        </w:r>
      </w:hyperlink>
      <w:r>
        <w:t xml:space="preserve"> of </w:t>
      </w:r>
      <w:hyperlink r:id="rId1501" w:anchor="security" w:history="1">
        <w:r>
          <w:rPr>
            <w:rStyle w:val="Hyperlink"/>
          </w:rPr>
          <w:t>securities</w:t>
        </w:r>
      </w:hyperlink>
      <w:r>
        <w:t xml:space="preserve"> held by a </w:t>
      </w:r>
      <w:hyperlink r:id="rId1502" w:anchor="mutual_fund" w:history="1">
        <w:r>
          <w:rPr>
            <w:rStyle w:val="Hyperlink"/>
          </w:rPr>
          <w:t>mutual fund</w:t>
        </w:r>
      </w:hyperlink>
      <w:r>
        <w:t xml:space="preserve">. Changes in </w:t>
      </w:r>
      <w:hyperlink r:id="rId1503" w:anchor="interest" w:history="1">
        <w:r>
          <w:rPr>
            <w:rStyle w:val="Hyperlink"/>
          </w:rPr>
          <w:t>interest</w:t>
        </w:r>
      </w:hyperlink>
      <w:r>
        <w:t xml:space="preserve"> rates have greater impact on funds with longer average maturity. </w:t>
      </w:r>
    </w:p>
    <w:p w:rsidR="00F9687C" w:rsidRDefault="00F9687C" w:rsidP="00F9687C">
      <w:bookmarkStart w:id="414" w:name="average_rate_of_return"/>
      <w:r>
        <w:rPr>
          <w:b/>
          <w:bCs/>
          <w:color w:val="990000"/>
        </w:rPr>
        <w:t>Average rate of return (ARR)</w:t>
      </w:r>
      <w:bookmarkEnd w:id="414"/>
      <w:r>
        <w:t xml:space="preserve"> </w:t>
      </w:r>
    </w:p>
    <w:p w:rsidR="00F9687C" w:rsidRDefault="00F9687C" w:rsidP="00F9687C">
      <w:pPr>
        <w:ind w:left="720"/>
      </w:pPr>
      <w:r>
        <w:t xml:space="preserve">The ratio of the </w:t>
      </w:r>
      <w:hyperlink r:id="rId1504" w:anchor="average" w:history="1">
        <w:r>
          <w:rPr>
            <w:rStyle w:val="Hyperlink"/>
          </w:rPr>
          <w:t>average</w:t>
        </w:r>
      </w:hyperlink>
      <w:r>
        <w:t xml:space="preserve"> cash inflow to the amount invested. </w:t>
      </w:r>
    </w:p>
    <w:p w:rsidR="00F9687C" w:rsidRDefault="00F9687C" w:rsidP="00F9687C">
      <w:bookmarkStart w:id="415" w:name="average_tax_rate"/>
      <w:r>
        <w:rPr>
          <w:b/>
          <w:bCs/>
          <w:color w:val="990000"/>
        </w:rPr>
        <w:t>Average tax rate</w:t>
      </w:r>
      <w:bookmarkEnd w:id="415"/>
      <w:r>
        <w:t xml:space="preserve"> </w:t>
      </w:r>
    </w:p>
    <w:p w:rsidR="00F9687C" w:rsidRDefault="00F9687C" w:rsidP="00F9687C">
      <w:pPr>
        <w:ind w:left="720"/>
      </w:pPr>
      <w:r>
        <w:t xml:space="preserve">Taxes as a fraction of income; total taxes divided by total </w:t>
      </w:r>
      <w:hyperlink r:id="rId1505" w:anchor="taxable_income" w:history="1">
        <w:r>
          <w:rPr>
            <w:rStyle w:val="Hyperlink"/>
          </w:rPr>
          <w:t>taxable income</w:t>
        </w:r>
      </w:hyperlink>
      <w:r>
        <w:t xml:space="preserve">. </w:t>
      </w:r>
    </w:p>
    <w:p w:rsidR="00F9687C" w:rsidRDefault="00F9687C" w:rsidP="00F9687C">
      <w:bookmarkStart w:id="416" w:name="average_up"/>
      <w:r>
        <w:rPr>
          <w:b/>
          <w:bCs/>
          <w:color w:val="990000"/>
        </w:rPr>
        <w:t>Average up</w:t>
      </w:r>
      <w:bookmarkEnd w:id="416"/>
      <w:r>
        <w:t xml:space="preserve"> </w:t>
      </w:r>
    </w:p>
    <w:p w:rsidR="00F9687C" w:rsidRDefault="00F9687C" w:rsidP="00F9687C">
      <w:pPr>
        <w:ind w:left="720"/>
      </w:pPr>
      <w:r>
        <w:t xml:space="preserve">A </w:t>
      </w:r>
      <w:hyperlink r:id="rId1506" w:anchor="strategy" w:history="1">
        <w:r>
          <w:rPr>
            <w:rStyle w:val="Hyperlink"/>
          </w:rPr>
          <w:t>strategy</w:t>
        </w:r>
      </w:hyperlink>
      <w:r>
        <w:t xml:space="preserve"> used by </w:t>
      </w:r>
      <w:hyperlink r:id="rId1507" w:anchor="investor" w:history="1">
        <w:r>
          <w:rPr>
            <w:rStyle w:val="Hyperlink"/>
          </w:rPr>
          <w:t>investors</w:t>
        </w:r>
      </w:hyperlink>
      <w:r>
        <w:t xml:space="preserve"> to lower the overall </w:t>
      </w:r>
      <w:hyperlink r:id="rId1508" w:anchor="cost" w:history="1">
        <w:r>
          <w:rPr>
            <w:rStyle w:val="Hyperlink"/>
          </w:rPr>
          <w:t>cost</w:t>
        </w:r>
      </w:hyperlink>
      <w:r>
        <w:t xml:space="preserve"> of </w:t>
      </w:r>
      <w:hyperlink r:id="rId1509" w:anchor="shares" w:history="1">
        <w:r>
          <w:rPr>
            <w:rStyle w:val="Hyperlink"/>
          </w:rPr>
          <w:t>shares</w:t>
        </w:r>
      </w:hyperlink>
      <w:r>
        <w:t xml:space="preserve"> by </w:t>
      </w:r>
      <w:hyperlink r:id="rId1510" w:anchor="buy" w:history="1">
        <w:r>
          <w:rPr>
            <w:rStyle w:val="Hyperlink"/>
          </w:rPr>
          <w:t>buying</w:t>
        </w:r>
      </w:hyperlink>
      <w:r>
        <w:t xml:space="preserve"> as many shares with a given amount of </w:t>
      </w:r>
      <w:hyperlink r:id="rId1511" w:anchor="capital" w:history="1">
        <w:r>
          <w:rPr>
            <w:rStyle w:val="Hyperlink"/>
          </w:rPr>
          <w:t>capital</w:t>
        </w:r>
      </w:hyperlink>
      <w:r>
        <w:t xml:space="preserve"> in an increasing </w:t>
      </w:r>
      <w:hyperlink r:id="rId1512" w:anchor="market" w:history="1">
        <w:r>
          <w:rPr>
            <w:rStyle w:val="Hyperlink"/>
          </w:rPr>
          <w:t>market</w:t>
        </w:r>
      </w:hyperlink>
      <w:r>
        <w:t xml:space="preserve">. Buying $1000 worth of shares at $30, $35, $40, and $45, for instance, will make the </w:t>
      </w:r>
      <w:hyperlink r:id="rId1513" w:anchor="average_cost" w:history="1">
        <w:r>
          <w:rPr>
            <w:rStyle w:val="Hyperlink"/>
          </w:rPr>
          <w:t>average cost</w:t>
        </w:r>
      </w:hyperlink>
      <w:r>
        <w:t xml:space="preserve"> of the sharesx $36.65, lower than the average price of $37.50. </w:t>
      </w:r>
    </w:p>
    <w:p w:rsidR="00F9687C" w:rsidRDefault="00F9687C" w:rsidP="00F9687C">
      <w:bookmarkStart w:id="417" w:name="averaging"/>
      <w:r>
        <w:rPr>
          <w:b/>
          <w:bCs/>
          <w:color w:val="990000"/>
        </w:rPr>
        <w:t>Averaging</w:t>
      </w:r>
      <w:bookmarkEnd w:id="417"/>
      <w:r>
        <w:t xml:space="preserve"> </w:t>
      </w:r>
    </w:p>
    <w:p w:rsidR="00F9687C" w:rsidRDefault="00F9687C" w:rsidP="00F9687C">
      <w:pPr>
        <w:ind w:left="720"/>
      </w:pPr>
      <w:r>
        <w:t xml:space="preserve">See: </w:t>
      </w:r>
      <w:hyperlink r:id="rId1514" w:anchor="constant_dollar_plan" w:history="1">
        <w:r>
          <w:rPr>
            <w:rStyle w:val="Hyperlink"/>
          </w:rPr>
          <w:t>Constant dollar plan</w:t>
        </w:r>
      </w:hyperlink>
      <w:r>
        <w:t xml:space="preserve">. </w:t>
      </w:r>
    </w:p>
    <w:p w:rsidR="00F9687C" w:rsidRDefault="00F9687C" w:rsidP="00F9687C">
      <w:bookmarkStart w:id="418" w:name="avoided_cost"/>
      <w:r>
        <w:rPr>
          <w:b/>
          <w:bCs/>
          <w:color w:val="990000"/>
        </w:rPr>
        <w:t>Avoided cost</w:t>
      </w:r>
      <w:bookmarkEnd w:id="418"/>
      <w:r>
        <w:t xml:space="preserve"> </w:t>
      </w:r>
    </w:p>
    <w:p w:rsidR="00F9687C" w:rsidRDefault="00F9687C" w:rsidP="00F9687C">
      <w:pPr>
        <w:ind w:left="720"/>
      </w:pPr>
      <w:r>
        <w:t xml:space="preserve">In context of project financing, the </w:t>
      </w:r>
      <w:hyperlink r:id="rId1515" w:anchor="capital" w:history="1">
        <w:r>
          <w:rPr>
            <w:rStyle w:val="Hyperlink"/>
          </w:rPr>
          <w:t>capital</w:t>
        </w:r>
      </w:hyperlink>
      <w:r>
        <w:t xml:space="preserve"> and </w:t>
      </w:r>
      <w:hyperlink r:id="rId1516" w:anchor="expensed" w:history="1">
        <w:r>
          <w:rPr>
            <w:rStyle w:val="Hyperlink"/>
          </w:rPr>
          <w:t>expense</w:t>
        </w:r>
      </w:hyperlink>
      <w:r>
        <w:t xml:space="preserve"> that would have to be spent if the project did not proceed. </w:t>
      </w:r>
    </w:p>
    <w:p w:rsidR="00F9687C" w:rsidRDefault="00F9687C" w:rsidP="00F9687C">
      <w:bookmarkStart w:id="419" w:name="away"/>
      <w:r>
        <w:rPr>
          <w:b/>
          <w:bCs/>
          <w:color w:val="990000"/>
        </w:rPr>
        <w:t>Away</w:t>
      </w:r>
      <w:bookmarkEnd w:id="419"/>
      <w:r>
        <w:t xml:space="preserve"> </w:t>
      </w:r>
    </w:p>
    <w:p w:rsidR="00F9687C" w:rsidRDefault="00F9687C" w:rsidP="00F9687C">
      <w:pPr>
        <w:ind w:left="720"/>
      </w:pPr>
      <w:r>
        <w:t xml:space="preserve">A </w:t>
      </w:r>
      <w:hyperlink r:id="rId1517" w:anchor="trade" w:history="1">
        <w:r>
          <w:rPr>
            <w:rStyle w:val="Hyperlink"/>
          </w:rPr>
          <w:t>trade</w:t>
        </w:r>
      </w:hyperlink>
      <w:r>
        <w:t xml:space="preserve">, quote, or </w:t>
      </w:r>
      <w:hyperlink r:id="rId1518" w:anchor="market" w:history="1">
        <w:r>
          <w:rPr>
            <w:rStyle w:val="Hyperlink"/>
          </w:rPr>
          <w:t>market</w:t>
        </w:r>
      </w:hyperlink>
      <w:r>
        <w:t xml:space="preserve"> that does not originate with the </w:t>
      </w:r>
      <w:hyperlink r:id="rId1519" w:anchor="dealer" w:history="1">
        <w:r>
          <w:rPr>
            <w:rStyle w:val="Hyperlink"/>
          </w:rPr>
          <w:t>dealer</w:t>
        </w:r>
      </w:hyperlink>
      <w:r>
        <w:t xml:space="preserve"> in question, e.g., "the </w:t>
      </w:r>
      <w:hyperlink r:id="rId1520" w:anchor="bid" w:history="1">
        <w:r>
          <w:rPr>
            <w:rStyle w:val="Hyperlink"/>
          </w:rPr>
          <w:t>bid</w:t>
        </w:r>
      </w:hyperlink>
      <w:r>
        <w:t xml:space="preserve"> is 98-10 away from me." </w:t>
      </w:r>
    </w:p>
    <w:p w:rsidR="00F9687C" w:rsidRDefault="00F9687C" w:rsidP="00F9687C">
      <w:bookmarkStart w:id="420" w:name="away_from_the_market"/>
      <w:r>
        <w:rPr>
          <w:b/>
          <w:bCs/>
          <w:color w:val="990000"/>
        </w:rPr>
        <w:t xml:space="preserve">Away from the market </w:t>
      </w:r>
      <w:bookmarkEnd w:id="420"/>
    </w:p>
    <w:p w:rsidR="00F9687C" w:rsidRDefault="00F9687C" w:rsidP="00F9687C">
      <w:pPr>
        <w:ind w:left="720"/>
      </w:pPr>
      <w:r>
        <w:t xml:space="preserve">In context of general equities, out of line with the </w:t>
      </w:r>
      <w:hyperlink r:id="rId1521" w:anchor="inside_market" w:history="1">
        <w:r>
          <w:rPr>
            <w:rStyle w:val="Hyperlink"/>
          </w:rPr>
          <w:t>inside market</w:t>
        </w:r>
      </w:hyperlink>
      <w:r>
        <w:t xml:space="preserve"> at this time, such as when a </w:t>
      </w:r>
      <w:hyperlink r:id="rId1522" w:anchor="bid" w:history="1">
        <w:r>
          <w:rPr>
            <w:rStyle w:val="Hyperlink"/>
          </w:rPr>
          <w:t>bid</w:t>
        </w:r>
      </w:hyperlink>
      <w:r>
        <w:t xml:space="preserve"> on a </w:t>
      </w:r>
      <w:hyperlink r:id="rId1523" w:anchor="limit_order" w:history="1">
        <w:r>
          <w:rPr>
            <w:rStyle w:val="Hyperlink"/>
          </w:rPr>
          <w:t>limit order</w:t>
        </w:r>
      </w:hyperlink>
      <w:r>
        <w:t xml:space="preserve"> is lower or the </w:t>
      </w:r>
      <w:hyperlink r:id="rId1524" w:anchor="offer_price" w:history="1">
        <w:r>
          <w:rPr>
            <w:rStyle w:val="Hyperlink"/>
          </w:rPr>
          <w:t>offer price</w:t>
        </w:r>
      </w:hyperlink>
      <w:r>
        <w:t xml:space="preserve"> is higher than the current </w:t>
      </w:r>
      <w:hyperlink r:id="rId1525" w:anchor="market_price" w:history="1">
        <w:r>
          <w:rPr>
            <w:rStyle w:val="Hyperlink"/>
          </w:rPr>
          <w:t>market price</w:t>
        </w:r>
      </w:hyperlink>
      <w:r>
        <w:t xml:space="preserve"> for the </w:t>
      </w:r>
      <w:hyperlink r:id="rId1526" w:anchor="security" w:history="1">
        <w:r>
          <w:rPr>
            <w:rStyle w:val="Hyperlink"/>
          </w:rPr>
          <w:t>security</w:t>
        </w:r>
      </w:hyperlink>
      <w:r>
        <w:t xml:space="preserve">; held by the </w:t>
      </w:r>
      <w:hyperlink r:id="rId1527" w:anchor="specialist" w:history="1">
        <w:r>
          <w:rPr>
            <w:rStyle w:val="Hyperlink"/>
          </w:rPr>
          <w:t>specialist</w:t>
        </w:r>
      </w:hyperlink>
      <w:r>
        <w:t xml:space="preserve"> for later </w:t>
      </w:r>
      <w:hyperlink r:id="rId1528" w:anchor="execution" w:history="1">
        <w:r>
          <w:rPr>
            <w:rStyle w:val="Hyperlink"/>
          </w:rPr>
          <w:t>execution</w:t>
        </w:r>
      </w:hyperlink>
      <w:r>
        <w:t xml:space="preserve"> unless </w:t>
      </w:r>
      <w:hyperlink r:id="rId1529" w:anchor="fill_or_kill_order" w:history="1">
        <w:r>
          <w:rPr>
            <w:rStyle w:val="Hyperlink"/>
          </w:rPr>
          <w:t>FOK</w:t>
        </w:r>
      </w:hyperlink>
      <w:r>
        <w:t xml:space="preserve">. Antithesis of </w:t>
      </w:r>
      <w:hyperlink r:id="rId1530" w:anchor="in_line" w:history="1">
        <w:r>
          <w:rPr>
            <w:rStyle w:val="Hyperlink"/>
          </w:rPr>
          <w:t>in-line</w:t>
        </w:r>
      </w:hyperlink>
      <w:r>
        <w:t xml:space="preserve">. </w:t>
      </w:r>
    </w:p>
    <w:p w:rsidR="00F9687C" w:rsidRDefault="00F9687C" w:rsidP="00F9687C">
      <w:bookmarkStart w:id="421" w:name="away_from_us"/>
      <w:r>
        <w:rPr>
          <w:b/>
          <w:bCs/>
          <w:color w:val="990000"/>
        </w:rPr>
        <w:t>Away from us</w:t>
      </w:r>
      <w:bookmarkEnd w:id="421"/>
      <w:r>
        <w:t xml:space="preserve"> </w:t>
      </w:r>
    </w:p>
    <w:p w:rsidR="00F9687C" w:rsidRDefault="00F9687C" w:rsidP="00F9687C">
      <w:pPr>
        <w:ind w:left="720"/>
      </w:pPr>
      <w:r>
        <w:t xml:space="preserve">Used in context of general equities, to characterize role of a competing </w:t>
      </w:r>
      <w:hyperlink r:id="rId1531" w:anchor="broker" w:history="1">
        <w:r>
          <w:rPr>
            <w:rStyle w:val="Hyperlink"/>
          </w:rPr>
          <w:t>broker</w:t>
        </w:r>
      </w:hyperlink>
      <w:r>
        <w:t>/</w:t>
      </w:r>
      <w:hyperlink r:id="rId1532" w:anchor="dealer" w:history="1">
        <w:r>
          <w:rPr>
            <w:rStyle w:val="Hyperlink"/>
          </w:rPr>
          <w:t>dealer</w:t>
        </w:r>
      </w:hyperlink>
      <w:r>
        <w:t xml:space="preserve">. </w:t>
      </w:r>
      <w:hyperlink r:id="rId1533" w:anchor="trading" w:history="1">
        <w:r>
          <w:rPr>
            <w:rStyle w:val="Hyperlink"/>
          </w:rPr>
          <w:t>Trading</w:t>
        </w:r>
      </w:hyperlink>
      <w:r>
        <w:t xml:space="preserve"> away from us signifies that </w:t>
      </w:r>
      <w:hyperlink r:id="rId1534" w:anchor="stock" w:history="1">
        <w:r>
          <w:rPr>
            <w:rStyle w:val="Hyperlink"/>
          </w:rPr>
          <w:t>stock</w:t>
        </w:r>
      </w:hyperlink>
      <w:r>
        <w:t xml:space="preserve"> is bought and/or sold with institutions using other </w:t>
      </w:r>
      <w:hyperlink r:id="rId1535" w:anchor="trading" w:history="1">
        <w:r>
          <w:rPr>
            <w:rStyle w:val="Hyperlink"/>
          </w:rPr>
          <w:t>trading</w:t>
        </w:r>
      </w:hyperlink>
      <w:r>
        <w:t xml:space="preserve"> </w:t>
      </w:r>
      <w:hyperlink r:id="rId1536" w:anchor="firm" w:history="1">
        <w:r>
          <w:rPr>
            <w:rStyle w:val="Hyperlink"/>
          </w:rPr>
          <w:t>firms</w:t>
        </w:r>
      </w:hyperlink>
      <w:r>
        <w:t xml:space="preserve">. </w:t>
      </w:r>
    </w:p>
    <w:p w:rsidR="00F9687C" w:rsidRDefault="00F9687C" w:rsidP="00F9687C">
      <w:bookmarkStart w:id="422" w:name="away_from_you"/>
      <w:r>
        <w:rPr>
          <w:b/>
          <w:bCs/>
          <w:color w:val="990000"/>
        </w:rPr>
        <w:t>Away from you</w:t>
      </w:r>
      <w:bookmarkEnd w:id="422"/>
      <w:r>
        <w:t xml:space="preserve"> </w:t>
      </w:r>
    </w:p>
    <w:p w:rsidR="00F9687C" w:rsidRDefault="00F9687C" w:rsidP="00F9687C">
      <w:pPr>
        <w:ind w:left="720"/>
      </w:pPr>
      <w:r>
        <w:t xml:space="preserve">Used for </w:t>
      </w:r>
      <w:hyperlink r:id="rId1537" w:anchor="listed_security" w:history="1">
        <w:r>
          <w:rPr>
            <w:rStyle w:val="Hyperlink"/>
          </w:rPr>
          <w:t>listed equity securities</w:t>
        </w:r>
      </w:hyperlink>
      <w:r>
        <w:t xml:space="preserve">. See: </w:t>
      </w:r>
      <w:hyperlink r:id="rId1538" w:anchor="outside_of_you" w:history="1">
        <w:r>
          <w:rPr>
            <w:rStyle w:val="Hyperlink"/>
          </w:rPr>
          <w:t>Outside of you</w:t>
        </w:r>
      </w:hyperlink>
      <w:r>
        <w:t xml:space="preserve">. </w:t>
      </w:r>
    </w:p>
    <w:p w:rsidR="00F9687C" w:rsidRDefault="00F9687C" w:rsidP="00F9687C">
      <w:bookmarkStart w:id="423" w:name="axe_to_grind"/>
      <w:r>
        <w:rPr>
          <w:b/>
          <w:bCs/>
          <w:color w:val="990000"/>
        </w:rPr>
        <w:t>Axe to grind</w:t>
      </w:r>
      <w:bookmarkEnd w:id="423"/>
      <w:r>
        <w:t xml:space="preserve"> </w:t>
      </w:r>
    </w:p>
    <w:p w:rsidR="00F9687C" w:rsidRDefault="00F9687C" w:rsidP="00F9687C">
      <w:pPr>
        <w:ind w:left="720"/>
      </w:pPr>
      <w:r>
        <w:t xml:space="preserve">Used in context of general equities. Involvement in a </w:t>
      </w:r>
      <w:hyperlink r:id="rId1539" w:anchor="security" w:history="1">
        <w:r>
          <w:rPr>
            <w:rStyle w:val="Hyperlink"/>
          </w:rPr>
          <w:t>security</w:t>
        </w:r>
      </w:hyperlink>
      <w:r>
        <w:t xml:space="preserve">, whether through a </w:t>
      </w:r>
      <w:hyperlink r:id="rId1540" w:anchor="position" w:history="1">
        <w:r>
          <w:rPr>
            <w:rStyle w:val="Hyperlink"/>
          </w:rPr>
          <w:t>position</w:t>
        </w:r>
      </w:hyperlink>
      <w:r>
        <w:t xml:space="preserve">, </w:t>
      </w:r>
      <w:hyperlink r:id="rId1541" w:anchor="order" w:history="1">
        <w:r>
          <w:rPr>
            <w:rStyle w:val="Hyperlink"/>
          </w:rPr>
          <w:t>order</w:t>
        </w:r>
      </w:hyperlink>
      <w:r>
        <w:t xml:space="preserve">, or </w:t>
      </w:r>
      <w:hyperlink r:id="rId1542" w:anchor="inquiry" w:history="1">
        <w:r>
          <w:rPr>
            <w:rStyle w:val="Hyperlink"/>
          </w:rPr>
          <w:t>inquiry</w:t>
        </w:r>
      </w:hyperlink>
      <w:r>
        <w:t xml:space="preserve">. </w:t>
      </w:r>
    </w:p>
    <w:p w:rsidR="00F9687C" w:rsidRDefault="00F9687C"/>
    <w:p w:rsidR="00F9687C" w:rsidRDefault="00F9687C" w:rsidP="00F9687C">
      <w:bookmarkStart w:id="424" w:name="B"/>
      <w:r>
        <w:rPr>
          <w:b/>
          <w:bCs/>
          <w:color w:val="990000"/>
        </w:rPr>
        <w:t>B</w:t>
      </w:r>
      <w:bookmarkEnd w:id="424"/>
      <w:r>
        <w:t xml:space="preserve"> </w:t>
      </w:r>
    </w:p>
    <w:p w:rsidR="00F9687C" w:rsidRDefault="00F9687C" w:rsidP="00F9687C">
      <w:pPr>
        <w:ind w:left="720"/>
      </w:pPr>
      <w:r>
        <w:t xml:space="preserve">Fifth letter of a </w:t>
      </w:r>
      <w:hyperlink r:id="rId1543" w:anchor="national_association_of_securities_dealers_automatic_quotation_system" w:history="1">
        <w:r>
          <w:rPr>
            <w:rStyle w:val="Hyperlink"/>
          </w:rPr>
          <w:t>Nasdaq</w:t>
        </w:r>
      </w:hyperlink>
      <w:r>
        <w:t xml:space="preserve"> stock </w:t>
      </w:r>
      <w:hyperlink r:id="rId1544" w:anchor="descriptor" w:history="1">
        <w:r>
          <w:rPr>
            <w:rStyle w:val="Hyperlink"/>
          </w:rPr>
          <w:t>descriptor</w:t>
        </w:r>
      </w:hyperlink>
      <w:r>
        <w:t xml:space="preserve"> specifying that </w:t>
      </w:r>
      <w:hyperlink r:id="rId1545" w:anchor="issue" w:history="1">
        <w:r>
          <w:rPr>
            <w:rStyle w:val="Hyperlink"/>
          </w:rPr>
          <w:t>issue</w:t>
        </w:r>
      </w:hyperlink>
      <w:r>
        <w:t xml:space="preserve"> is the </w:t>
      </w:r>
      <w:hyperlink r:id="rId1546" w:anchor="class_A_class_b_shares" w:history="1">
        <w:r>
          <w:rPr>
            <w:rStyle w:val="Hyperlink"/>
          </w:rPr>
          <w:t>Class B shares</w:t>
        </w:r>
      </w:hyperlink>
      <w:r>
        <w:t xml:space="preserve"> of the </w:t>
      </w:r>
      <w:hyperlink r:id="rId1547" w:anchor="company" w:history="1">
        <w:r>
          <w:rPr>
            <w:rStyle w:val="Hyperlink"/>
          </w:rPr>
          <w:t>company</w:t>
        </w:r>
      </w:hyperlink>
      <w:r>
        <w:t xml:space="preserve">. </w:t>
      </w:r>
    </w:p>
    <w:p w:rsidR="00F9687C" w:rsidRDefault="00F9687C" w:rsidP="00F9687C">
      <w:bookmarkStart w:id="425" w:name="b2b"/>
      <w:r>
        <w:rPr>
          <w:b/>
          <w:bCs/>
          <w:color w:val="990000"/>
        </w:rPr>
        <w:t>B2B</w:t>
      </w:r>
      <w:bookmarkEnd w:id="425"/>
      <w:r>
        <w:t xml:space="preserve"> </w:t>
      </w:r>
    </w:p>
    <w:p w:rsidR="00F9687C" w:rsidRDefault="00F9687C" w:rsidP="00F9687C">
      <w:pPr>
        <w:ind w:left="720"/>
      </w:pPr>
      <w:r>
        <w:t xml:space="preserve">An Internet </w:t>
      </w:r>
      <w:hyperlink r:id="rId1548" w:anchor="strategy" w:history="1">
        <w:r>
          <w:rPr>
            <w:rStyle w:val="Hyperlink"/>
          </w:rPr>
          <w:t>strategy</w:t>
        </w:r>
      </w:hyperlink>
      <w:r>
        <w:t xml:space="preserve"> of dealing directly with businesses, rather than consumers, i.e. business to (2) business. </w:t>
      </w:r>
    </w:p>
    <w:p w:rsidR="00F9687C" w:rsidRDefault="00F9687C" w:rsidP="00F9687C">
      <w:bookmarkStart w:id="426" w:name="B.A."/>
      <w:r>
        <w:rPr>
          <w:b/>
          <w:bCs/>
          <w:color w:val="990000"/>
        </w:rPr>
        <w:t>BA</w:t>
      </w:r>
      <w:bookmarkEnd w:id="426"/>
      <w:r>
        <w:t xml:space="preserve"> </w:t>
      </w:r>
    </w:p>
    <w:p w:rsidR="00F9687C" w:rsidRDefault="00F9687C" w:rsidP="00F9687C">
      <w:pPr>
        <w:ind w:left="720"/>
      </w:pPr>
      <w:r>
        <w:t xml:space="preserve">The two-character </w:t>
      </w:r>
      <w:hyperlink r:id="rId1549" w:anchor="international_standards_organization" w:history="1">
        <w:r>
          <w:rPr>
            <w:rStyle w:val="Hyperlink"/>
          </w:rPr>
          <w:t>ISO</w:t>
        </w:r>
      </w:hyperlink>
      <w:r>
        <w:t xml:space="preserve"> 3166 country code forBOSNIA AND HERZEGOVINA. </w:t>
      </w:r>
    </w:p>
    <w:p w:rsidR="00F9687C" w:rsidRDefault="00F9687C" w:rsidP="00F9687C">
      <w:bookmarkStart w:id="427" w:name="bam"/>
      <w:r>
        <w:rPr>
          <w:b/>
          <w:bCs/>
          <w:color w:val="990000"/>
        </w:rPr>
        <w:t xml:space="preserve">BAM </w:t>
      </w:r>
      <w:bookmarkEnd w:id="427"/>
    </w:p>
    <w:p w:rsidR="00F9687C" w:rsidRDefault="00F9687C" w:rsidP="00F9687C">
      <w:pPr>
        <w:ind w:left="720"/>
      </w:pPr>
      <w:r>
        <w:t xml:space="preserve">The </w:t>
      </w:r>
      <w:hyperlink r:id="rId1550" w:anchor="international_standards_organization" w:history="1">
        <w:r>
          <w:rPr>
            <w:rStyle w:val="Hyperlink"/>
          </w:rPr>
          <w:t>ISO</w:t>
        </w:r>
      </w:hyperlink>
      <w:r>
        <w:t xml:space="preserve"> 4217 currency code for Bosnia &amp; Herzegovinan Convertible Mark. </w:t>
      </w:r>
    </w:p>
    <w:p w:rsidR="00F9687C" w:rsidRDefault="00F9687C" w:rsidP="00F9687C">
      <w:bookmarkStart w:id="428" w:name="b.a.n."/>
      <w:r>
        <w:rPr>
          <w:b/>
          <w:bCs/>
          <w:color w:val="990000"/>
        </w:rPr>
        <w:t>BAN</w:t>
      </w:r>
      <w:bookmarkEnd w:id="428"/>
      <w:r>
        <w:t xml:space="preserve"> </w:t>
      </w:r>
    </w:p>
    <w:p w:rsidR="00F9687C" w:rsidRDefault="00F9687C" w:rsidP="00F9687C">
      <w:pPr>
        <w:ind w:left="720"/>
      </w:pPr>
      <w:r>
        <w:t xml:space="preserve">See: </w:t>
      </w:r>
      <w:hyperlink r:id="rId1551" w:anchor="bank_anticipation_notes" w:history="1">
        <w:r>
          <w:rPr>
            <w:rStyle w:val="Hyperlink"/>
          </w:rPr>
          <w:t>Bank anticipation notes</w:t>
        </w:r>
      </w:hyperlink>
      <w:r>
        <w:t xml:space="preserve"> </w:t>
      </w:r>
    </w:p>
    <w:p w:rsidR="00F9687C" w:rsidRDefault="00F9687C" w:rsidP="00F9687C">
      <w:bookmarkStart w:id="429" w:name="bar"/>
      <w:r>
        <w:rPr>
          <w:b/>
          <w:bCs/>
          <w:color w:val="990000"/>
        </w:rPr>
        <w:t>BAR</w:t>
      </w:r>
      <w:r>
        <w:t xml:space="preserve"> </w:t>
      </w:r>
    </w:p>
    <w:p w:rsidR="00F9687C" w:rsidRDefault="00F9687C" w:rsidP="00F9687C">
      <w:pPr>
        <w:ind w:left="720"/>
      </w:pPr>
      <w:r>
        <w:t xml:space="preserve">See: </w:t>
      </w:r>
      <w:hyperlink r:id="rId1552" w:anchor="builders_all_risk" w:history="1">
        <w:r>
          <w:rPr>
            <w:rStyle w:val="Hyperlink"/>
          </w:rPr>
          <w:t>Builders' All Risk</w:t>
        </w:r>
      </w:hyperlink>
      <w:r>
        <w:t xml:space="preserve"> </w:t>
      </w:r>
    </w:p>
    <w:p w:rsidR="00F9687C" w:rsidRDefault="00F9687C" w:rsidP="00F9687C">
      <w:bookmarkStart w:id="430" w:name="B.B."/>
      <w:r>
        <w:rPr>
          <w:b/>
          <w:bCs/>
          <w:color w:val="990000"/>
        </w:rPr>
        <w:t>BB</w:t>
      </w:r>
      <w:bookmarkEnd w:id="430"/>
      <w:r>
        <w:t xml:space="preserve"> </w:t>
      </w:r>
    </w:p>
    <w:p w:rsidR="00F9687C" w:rsidRDefault="00F9687C" w:rsidP="00F9687C">
      <w:pPr>
        <w:ind w:left="720"/>
      </w:pPr>
      <w:r>
        <w:t xml:space="preserve">The two-character </w:t>
      </w:r>
      <w:hyperlink r:id="rId1553" w:anchor="international_standards_organization" w:history="1">
        <w:r>
          <w:rPr>
            <w:rStyle w:val="Hyperlink"/>
          </w:rPr>
          <w:t>ISO</w:t>
        </w:r>
      </w:hyperlink>
      <w:r>
        <w:t xml:space="preserve"> 3166 country code for </w:t>
      </w:r>
      <w:smartTag w:uri="urn:schemas-microsoft-com:office:smarttags" w:element="country-region">
        <w:smartTag w:uri="urn:schemas-microsoft-com:office:smarttags" w:element="place">
          <w:r>
            <w:t>BARBADOS</w:t>
          </w:r>
        </w:smartTag>
      </w:smartTag>
      <w:r>
        <w:t xml:space="preserve">. </w:t>
      </w:r>
    </w:p>
    <w:p w:rsidR="00F9687C" w:rsidRDefault="00F9687C" w:rsidP="00F9687C">
      <w:bookmarkStart w:id="431" w:name="bbd"/>
      <w:r>
        <w:rPr>
          <w:b/>
          <w:bCs/>
          <w:color w:val="990000"/>
        </w:rPr>
        <w:t>BBD</w:t>
      </w:r>
      <w:bookmarkEnd w:id="431"/>
      <w:r>
        <w:t xml:space="preserve"> </w:t>
      </w:r>
    </w:p>
    <w:p w:rsidR="00F9687C" w:rsidRDefault="00F9687C" w:rsidP="00F9687C">
      <w:pPr>
        <w:ind w:left="720"/>
      </w:pPr>
      <w:r>
        <w:t xml:space="preserve">The </w:t>
      </w:r>
      <w:hyperlink r:id="rId1554" w:anchor="international_standards_organization" w:history="1">
        <w:r>
          <w:rPr>
            <w:rStyle w:val="Hyperlink"/>
          </w:rPr>
          <w:t>ISO</w:t>
        </w:r>
      </w:hyperlink>
      <w:r>
        <w:t xml:space="preserve"> 4217 currency code for Barbadian Dollar. </w:t>
      </w:r>
    </w:p>
    <w:p w:rsidR="00F9687C" w:rsidRDefault="00F9687C" w:rsidP="00F9687C">
      <w:bookmarkStart w:id="432" w:name="b.d."/>
      <w:r>
        <w:rPr>
          <w:b/>
          <w:bCs/>
          <w:color w:val="990000"/>
        </w:rPr>
        <w:t xml:space="preserve">BD </w:t>
      </w:r>
      <w:bookmarkEnd w:id="432"/>
    </w:p>
    <w:p w:rsidR="00F9687C" w:rsidRDefault="00F9687C" w:rsidP="00F9687C">
      <w:pPr>
        <w:ind w:left="720"/>
      </w:pPr>
      <w:r>
        <w:t xml:space="preserve">The two-character </w:t>
      </w:r>
      <w:hyperlink r:id="rId1555" w:anchor="international_standards_organization" w:history="1">
        <w:r>
          <w:rPr>
            <w:rStyle w:val="Hyperlink"/>
          </w:rPr>
          <w:t>ISO</w:t>
        </w:r>
      </w:hyperlink>
      <w:r>
        <w:t xml:space="preserve"> 3166 country code for </w:t>
      </w:r>
      <w:smartTag w:uri="urn:schemas-microsoft-com:office:smarttags" w:element="country-region">
        <w:smartTag w:uri="urn:schemas-microsoft-com:office:smarttags" w:element="place">
          <w:r>
            <w:t>BANGLADESH</w:t>
          </w:r>
        </w:smartTag>
      </w:smartTag>
      <w:r>
        <w:t xml:space="preserve">. </w:t>
      </w:r>
    </w:p>
    <w:p w:rsidR="00F9687C" w:rsidRDefault="00F9687C" w:rsidP="00F9687C">
      <w:bookmarkStart w:id="433" w:name="bdt"/>
      <w:r>
        <w:rPr>
          <w:b/>
          <w:bCs/>
          <w:color w:val="990000"/>
        </w:rPr>
        <w:t>BDT</w:t>
      </w:r>
      <w:bookmarkEnd w:id="433"/>
      <w:r>
        <w:t xml:space="preserve"> </w:t>
      </w:r>
    </w:p>
    <w:p w:rsidR="00F9687C" w:rsidRDefault="00F9687C" w:rsidP="00F9687C">
      <w:pPr>
        <w:ind w:left="720"/>
      </w:pPr>
      <w:r>
        <w:t xml:space="preserve">The </w:t>
      </w:r>
      <w:hyperlink r:id="rId1556" w:anchor="international_standards_organization" w:history="1">
        <w:r>
          <w:rPr>
            <w:rStyle w:val="Hyperlink"/>
          </w:rPr>
          <w:t>ISO</w:t>
        </w:r>
      </w:hyperlink>
      <w:r>
        <w:t xml:space="preserve"> 4217 currency code for Bangladeshi Taka currency. </w:t>
      </w:r>
    </w:p>
    <w:p w:rsidR="00F9687C" w:rsidRDefault="00F9687C" w:rsidP="00F9687C">
      <w:bookmarkStart w:id="434" w:name="B.E."/>
      <w:r>
        <w:rPr>
          <w:b/>
          <w:bCs/>
          <w:color w:val="990000"/>
        </w:rPr>
        <w:t>BE</w:t>
      </w:r>
      <w:bookmarkEnd w:id="434"/>
      <w:r>
        <w:t xml:space="preserve"> </w:t>
      </w:r>
    </w:p>
    <w:p w:rsidR="00F9687C" w:rsidRDefault="00F9687C" w:rsidP="00F9687C">
      <w:pPr>
        <w:ind w:left="720"/>
      </w:pPr>
      <w:r>
        <w:t xml:space="preserve">The two-character </w:t>
      </w:r>
      <w:hyperlink r:id="rId1557" w:anchor="international_standards_organization" w:history="1">
        <w:r>
          <w:rPr>
            <w:rStyle w:val="Hyperlink"/>
          </w:rPr>
          <w:t>ISO</w:t>
        </w:r>
      </w:hyperlink>
      <w:r>
        <w:t xml:space="preserve"> 3166 country code for </w:t>
      </w:r>
      <w:smartTag w:uri="urn:schemas-microsoft-com:office:smarttags" w:element="country-region">
        <w:smartTag w:uri="urn:schemas-microsoft-com:office:smarttags" w:element="place">
          <w:r>
            <w:t>BELGIUM</w:t>
          </w:r>
        </w:smartTag>
      </w:smartTag>
      <w:r>
        <w:t xml:space="preserve">. </w:t>
      </w:r>
    </w:p>
    <w:p w:rsidR="00F9687C" w:rsidRDefault="00F9687C" w:rsidP="00F9687C">
      <w:bookmarkStart w:id="435" w:name="beacon"/>
      <w:r>
        <w:rPr>
          <w:b/>
          <w:bCs/>
          <w:color w:val="990000"/>
        </w:rPr>
        <w:t>BEACON</w:t>
      </w:r>
      <w:bookmarkEnd w:id="435"/>
      <w:r>
        <w:t xml:space="preserve"> </w:t>
      </w:r>
    </w:p>
    <w:p w:rsidR="00F9687C" w:rsidRDefault="00F9687C" w:rsidP="00F9687C">
      <w:pPr>
        <w:ind w:left="720"/>
      </w:pPr>
      <w:r>
        <w:t xml:space="preserve">See: </w:t>
      </w:r>
      <w:hyperlink r:id="rId1558" w:anchor="boston_exchange_automated_communication_order_routing_network" w:history="1">
        <w:r>
          <w:rPr>
            <w:rStyle w:val="Hyperlink"/>
          </w:rPr>
          <w:t>Boston Exchange Automated Communication Order-Routing Network</w:t>
        </w:r>
      </w:hyperlink>
      <w:r>
        <w:t xml:space="preserve"> </w:t>
      </w:r>
    </w:p>
    <w:p w:rsidR="00F9687C" w:rsidRDefault="00F9687C" w:rsidP="00F9687C">
      <w:bookmarkStart w:id="436" w:name="bears"/>
      <w:r>
        <w:rPr>
          <w:b/>
          <w:bCs/>
          <w:color w:val="990000"/>
        </w:rPr>
        <w:t>BEARS</w:t>
      </w:r>
      <w:bookmarkEnd w:id="436"/>
      <w:r>
        <w:t xml:space="preserve"> </w:t>
      </w:r>
    </w:p>
    <w:p w:rsidR="00F9687C" w:rsidRDefault="00F9687C" w:rsidP="00F9687C">
      <w:pPr>
        <w:ind w:left="720"/>
      </w:pPr>
      <w:r>
        <w:t xml:space="preserve">See: </w:t>
      </w:r>
      <w:hyperlink r:id="rId1559" w:anchor="bonds_enabling_annual_retirement_savings" w:history="1">
        <w:r>
          <w:rPr>
            <w:rStyle w:val="Hyperlink"/>
          </w:rPr>
          <w:t>Bonds Enabling Annual Retirement Savings (BEARS)</w:t>
        </w:r>
      </w:hyperlink>
      <w:r>
        <w:t xml:space="preserve"> </w:t>
      </w:r>
    </w:p>
    <w:p w:rsidR="00F9687C" w:rsidRDefault="00F9687C" w:rsidP="00F9687C">
      <w:bookmarkStart w:id="437" w:name="bef"/>
      <w:r>
        <w:rPr>
          <w:b/>
          <w:bCs/>
          <w:color w:val="990000"/>
        </w:rPr>
        <w:t>BEF</w:t>
      </w:r>
      <w:bookmarkEnd w:id="437"/>
      <w:r>
        <w:t xml:space="preserve"> </w:t>
      </w:r>
    </w:p>
    <w:p w:rsidR="00F9687C" w:rsidRDefault="00F9687C" w:rsidP="00F9687C">
      <w:pPr>
        <w:ind w:left="720"/>
      </w:pPr>
      <w:r>
        <w:t xml:space="preserve">The </w:t>
      </w:r>
      <w:hyperlink r:id="rId1560" w:anchor="international_standards_organization" w:history="1">
        <w:r>
          <w:rPr>
            <w:rStyle w:val="Hyperlink"/>
          </w:rPr>
          <w:t>ISO</w:t>
        </w:r>
      </w:hyperlink>
      <w:r>
        <w:t xml:space="preserve"> 4217 currency code for Belgian Franc. </w:t>
      </w:r>
    </w:p>
    <w:p w:rsidR="00F9687C" w:rsidRDefault="00F9687C" w:rsidP="00F9687C">
      <w:bookmarkStart w:id="438" w:name="b.f."/>
      <w:r>
        <w:rPr>
          <w:b/>
          <w:bCs/>
          <w:color w:val="990000"/>
        </w:rPr>
        <w:t>BF</w:t>
      </w:r>
      <w:bookmarkEnd w:id="438"/>
      <w:r>
        <w:t xml:space="preserve"> </w:t>
      </w:r>
    </w:p>
    <w:p w:rsidR="00F9687C" w:rsidRDefault="00F9687C" w:rsidP="00F9687C">
      <w:pPr>
        <w:ind w:left="720"/>
      </w:pPr>
      <w:r>
        <w:t xml:space="preserve">The two-character </w:t>
      </w:r>
      <w:hyperlink r:id="rId1561" w:anchor="international_standards_organization" w:history="1">
        <w:r>
          <w:rPr>
            <w:rStyle w:val="Hyperlink"/>
          </w:rPr>
          <w:t>ISO</w:t>
        </w:r>
      </w:hyperlink>
      <w:r>
        <w:t xml:space="preserve"> 3166 country code for </w:t>
      </w:r>
      <w:smartTag w:uri="urn:schemas-microsoft-com:office:smarttags" w:element="country-region">
        <w:smartTag w:uri="urn:schemas-microsoft-com:office:smarttags" w:element="place">
          <w:r>
            <w:t>BURKINA FASO</w:t>
          </w:r>
        </w:smartTag>
      </w:smartTag>
      <w:r>
        <w:t xml:space="preserve">. </w:t>
      </w:r>
    </w:p>
    <w:p w:rsidR="00F9687C" w:rsidRDefault="00F9687C" w:rsidP="00F9687C">
      <w:bookmarkStart w:id="439" w:name="b.g."/>
      <w:r>
        <w:rPr>
          <w:b/>
          <w:bCs/>
          <w:color w:val="990000"/>
        </w:rPr>
        <w:t>BG</w:t>
      </w:r>
      <w:bookmarkEnd w:id="439"/>
      <w:r>
        <w:t xml:space="preserve"> </w:t>
      </w:r>
    </w:p>
    <w:p w:rsidR="00F9687C" w:rsidRDefault="00F9687C" w:rsidP="00F9687C">
      <w:pPr>
        <w:ind w:left="720"/>
      </w:pPr>
      <w:r>
        <w:t xml:space="preserve">The two-character </w:t>
      </w:r>
      <w:hyperlink r:id="rId1562" w:anchor="international_standards_organization" w:history="1">
        <w:r>
          <w:rPr>
            <w:rStyle w:val="Hyperlink"/>
          </w:rPr>
          <w:t>ISO</w:t>
        </w:r>
      </w:hyperlink>
      <w:r>
        <w:t xml:space="preserve"> 3166 country code for </w:t>
      </w:r>
      <w:smartTag w:uri="urn:schemas-microsoft-com:office:smarttags" w:element="country-region">
        <w:smartTag w:uri="urn:schemas-microsoft-com:office:smarttags" w:element="place">
          <w:r>
            <w:t>BULGARIA</w:t>
          </w:r>
        </w:smartTag>
      </w:smartTag>
      <w:r>
        <w:t xml:space="preserve">. </w:t>
      </w:r>
    </w:p>
    <w:p w:rsidR="00F9687C" w:rsidRDefault="00F9687C" w:rsidP="00F9687C">
      <w:bookmarkStart w:id="440" w:name="bgl"/>
      <w:r>
        <w:rPr>
          <w:b/>
          <w:bCs/>
          <w:color w:val="990000"/>
        </w:rPr>
        <w:t>BGL</w:t>
      </w:r>
      <w:bookmarkEnd w:id="440"/>
      <w:r>
        <w:t xml:space="preserve"> </w:t>
      </w:r>
    </w:p>
    <w:p w:rsidR="00F9687C" w:rsidRDefault="00F9687C" w:rsidP="00F9687C">
      <w:pPr>
        <w:ind w:left="720"/>
      </w:pPr>
      <w:r>
        <w:t xml:space="preserve">The pre-July 1999 </w:t>
      </w:r>
      <w:hyperlink r:id="rId1563" w:anchor="international_standards_organization" w:history="1">
        <w:r>
          <w:rPr>
            <w:rStyle w:val="Hyperlink"/>
          </w:rPr>
          <w:t>ISO</w:t>
        </w:r>
      </w:hyperlink>
      <w:r>
        <w:t xml:space="preserve"> 4217 currency code for Bulgarian Lev. </w:t>
      </w:r>
    </w:p>
    <w:p w:rsidR="00F9687C" w:rsidRDefault="00F9687C" w:rsidP="00F9687C">
      <w:bookmarkStart w:id="441" w:name="bgn"/>
      <w:r>
        <w:rPr>
          <w:b/>
          <w:bCs/>
          <w:color w:val="990000"/>
        </w:rPr>
        <w:t>BGN</w:t>
      </w:r>
      <w:bookmarkEnd w:id="441"/>
      <w:r>
        <w:t xml:space="preserve"> </w:t>
      </w:r>
    </w:p>
    <w:p w:rsidR="00F9687C" w:rsidRDefault="00F9687C" w:rsidP="00F9687C">
      <w:pPr>
        <w:ind w:left="720"/>
      </w:pPr>
      <w:r>
        <w:t xml:space="preserve">The current </w:t>
      </w:r>
      <w:hyperlink r:id="rId1564" w:anchor="international_standards_organization" w:history="1">
        <w:r>
          <w:rPr>
            <w:rStyle w:val="Hyperlink"/>
          </w:rPr>
          <w:t>ISO</w:t>
        </w:r>
      </w:hyperlink>
      <w:r>
        <w:t xml:space="preserve"> 4217 currency code for Bulgarian Lev. </w:t>
      </w:r>
    </w:p>
    <w:p w:rsidR="00F9687C" w:rsidRDefault="00F9687C" w:rsidP="00F9687C">
      <w:bookmarkStart w:id="442" w:name="b.h."/>
      <w:r>
        <w:rPr>
          <w:b/>
          <w:bCs/>
          <w:color w:val="990000"/>
        </w:rPr>
        <w:t>BH</w:t>
      </w:r>
      <w:bookmarkEnd w:id="442"/>
      <w:r>
        <w:t xml:space="preserve"> </w:t>
      </w:r>
    </w:p>
    <w:p w:rsidR="00F9687C" w:rsidRDefault="00F9687C" w:rsidP="00F9687C">
      <w:pPr>
        <w:ind w:left="720"/>
      </w:pPr>
      <w:r>
        <w:t xml:space="preserve">The two-character </w:t>
      </w:r>
      <w:hyperlink r:id="rId1565" w:anchor="international_standards_organization" w:history="1">
        <w:r>
          <w:rPr>
            <w:rStyle w:val="Hyperlink"/>
          </w:rPr>
          <w:t>ISO</w:t>
        </w:r>
      </w:hyperlink>
      <w:r>
        <w:t xml:space="preserve"> 3166 country code for </w:t>
      </w:r>
      <w:smartTag w:uri="urn:schemas-microsoft-com:office:smarttags" w:element="country-region">
        <w:smartTag w:uri="urn:schemas-microsoft-com:office:smarttags" w:element="place">
          <w:r>
            <w:t>BAHRAIN</w:t>
          </w:r>
        </w:smartTag>
      </w:smartTag>
      <w:r>
        <w:t xml:space="preserve">. </w:t>
      </w:r>
    </w:p>
    <w:p w:rsidR="00F9687C" w:rsidRDefault="00F9687C" w:rsidP="00F9687C">
      <w:bookmarkStart w:id="443" w:name="bhd"/>
      <w:r>
        <w:rPr>
          <w:b/>
          <w:bCs/>
          <w:color w:val="990000"/>
        </w:rPr>
        <w:t>BHD</w:t>
      </w:r>
      <w:bookmarkEnd w:id="443"/>
      <w:r>
        <w:t xml:space="preserve"> </w:t>
      </w:r>
    </w:p>
    <w:p w:rsidR="00F9687C" w:rsidRDefault="00F9687C" w:rsidP="00F9687C">
      <w:pPr>
        <w:ind w:left="720"/>
      </w:pPr>
      <w:r>
        <w:t xml:space="preserve">The </w:t>
      </w:r>
      <w:hyperlink r:id="rId1566" w:anchor="international_standards_organization" w:history="1">
        <w:r>
          <w:rPr>
            <w:rStyle w:val="Hyperlink"/>
          </w:rPr>
          <w:t>ISO</w:t>
        </w:r>
      </w:hyperlink>
      <w:r>
        <w:t xml:space="preserve"> 4217 currency code for Bahrainian Dinar. </w:t>
      </w:r>
    </w:p>
    <w:p w:rsidR="00F9687C" w:rsidRDefault="00F9687C" w:rsidP="00F9687C">
      <w:bookmarkStart w:id="444" w:name="b.i."/>
      <w:r>
        <w:rPr>
          <w:b/>
          <w:bCs/>
          <w:color w:val="990000"/>
        </w:rPr>
        <w:t>BI</w:t>
      </w:r>
      <w:bookmarkEnd w:id="444"/>
      <w:r>
        <w:t xml:space="preserve"> </w:t>
      </w:r>
    </w:p>
    <w:p w:rsidR="00F9687C" w:rsidRDefault="00F9687C" w:rsidP="00F9687C">
      <w:pPr>
        <w:ind w:left="720"/>
      </w:pPr>
      <w:r>
        <w:t xml:space="preserve">The two-character </w:t>
      </w:r>
      <w:hyperlink r:id="rId1567" w:anchor="international_standards_organization" w:history="1">
        <w:r>
          <w:rPr>
            <w:rStyle w:val="Hyperlink"/>
          </w:rPr>
          <w:t>ISO</w:t>
        </w:r>
      </w:hyperlink>
      <w:r>
        <w:t xml:space="preserve"> 3166 country code for </w:t>
      </w:r>
      <w:smartTag w:uri="urn:schemas-microsoft-com:office:smarttags" w:element="country-region">
        <w:smartTag w:uri="urn:schemas-microsoft-com:office:smarttags" w:element="place">
          <w:r>
            <w:t>BURUNDI</w:t>
          </w:r>
        </w:smartTag>
      </w:smartTag>
      <w:r>
        <w:t xml:space="preserve">. </w:t>
      </w:r>
    </w:p>
    <w:p w:rsidR="00F9687C" w:rsidRDefault="00F9687C" w:rsidP="00F9687C">
      <w:bookmarkStart w:id="445" w:name="b.i.c."/>
      <w:r>
        <w:rPr>
          <w:b/>
          <w:bCs/>
          <w:color w:val="990000"/>
        </w:rPr>
        <w:t>BIC</w:t>
      </w:r>
      <w:bookmarkEnd w:id="445"/>
      <w:r>
        <w:t xml:space="preserve"> </w:t>
      </w:r>
    </w:p>
    <w:p w:rsidR="00F9687C" w:rsidRDefault="00F9687C" w:rsidP="00F9687C">
      <w:pPr>
        <w:ind w:left="720"/>
      </w:pPr>
      <w:r>
        <w:t xml:space="preserve">See: </w:t>
      </w:r>
      <w:hyperlink r:id="rId1568" w:anchor="bank_investment_contract" w:history="1">
        <w:r>
          <w:rPr>
            <w:rStyle w:val="Hyperlink"/>
          </w:rPr>
          <w:t>Bank Investment Contract</w:t>
        </w:r>
      </w:hyperlink>
      <w:r>
        <w:t xml:space="preserve"> </w:t>
      </w:r>
    </w:p>
    <w:p w:rsidR="00F9687C" w:rsidRDefault="00F9687C" w:rsidP="00F9687C">
      <w:bookmarkStart w:id="446" w:name="b.i.f."/>
      <w:r>
        <w:rPr>
          <w:b/>
          <w:bCs/>
          <w:color w:val="990000"/>
        </w:rPr>
        <w:t>BIF</w:t>
      </w:r>
      <w:bookmarkEnd w:id="446"/>
      <w:r>
        <w:t xml:space="preserve"> </w:t>
      </w:r>
    </w:p>
    <w:p w:rsidR="00F9687C" w:rsidRDefault="00F9687C" w:rsidP="00F9687C">
      <w:pPr>
        <w:ind w:left="720"/>
      </w:pPr>
      <w:r>
        <w:t xml:space="preserve">See: </w:t>
      </w:r>
      <w:hyperlink r:id="rId1569" w:anchor="bank_insurance_fund" w:history="1">
        <w:r>
          <w:rPr>
            <w:rStyle w:val="Hyperlink"/>
          </w:rPr>
          <w:t>Bank Insurance Fund</w:t>
        </w:r>
      </w:hyperlink>
      <w:r>
        <w:t xml:space="preserve"> </w:t>
      </w:r>
    </w:p>
    <w:p w:rsidR="00F9687C" w:rsidRDefault="00F9687C" w:rsidP="00F9687C">
      <w:bookmarkStart w:id="447" w:name="bif"/>
      <w:r>
        <w:rPr>
          <w:b/>
          <w:bCs/>
          <w:color w:val="990000"/>
        </w:rPr>
        <w:t>BIF</w:t>
      </w:r>
      <w:bookmarkEnd w:id="447"/>
      <w:r>
        <w:t xml:space="preserve"> </w:t>
      </w:r>
    </w:p>
    <w:p w:rsidR="00F9687C" w:rsidRDefault="00F9687C" w:rsidP="00F9687C">
      <w:pPr>
        <w:ind w:left="720"/>
      </w:pPr>
      <w:r>
        <w:t xml:space="preserve">The </w:t>
      </w:r>
      <w:hyperlink r:id="rId1570" w:anchor="international_standards_organization" w:history="1">
        <w:r>
          <w:rPr>
            <w:rStyle w:val="Hyperlink"/>
          </w:rPr>
          <w:t>ISO</w:t>
        </w:r>
      </w:hyperlink>
      <w:r>
        <w:t xml:space="preserve"> 4217 currency code for Burundian Franc. </w:t>
      </w:r>
    </w:p>
    <w:p w:rsidR="00F9687C" w:rsidRDefault="00F9687C" w:rsidP="00F9687C">
      <w:bookmarkStart w:id="448" w:name="bips"/>
      <w:r>
        <w:rPr>
          <w:b/>
          <w:bCs/>
          <w:color w:val="990000"/>
        </w:rPr>
        <w:t>BIPS</w:t>
      </w:r>
      <w:bookmarkEnd w:id="448"/>
      <w:r>
        <w:t xml:space="preserve"> </w:t>
      </w:r>
    </w:p>
    <w:p w:rsidR="00F9687C" w:rsidRDefault="00F9687C" w:rsidP="00F9687C">
      <w:pPr>
        <w:ind w:left="720"/>
      </w:pPr>
      <w:r>
        <w:t xml:space="preserve">See: </w:t>
      </w:r>
      <w:hyperlink r:id="rId1571" w:anchor="basis_point" w:history="1">
        <w:r>
          <w:rPr>
            <w:rStyle w:val="Hyperlink"/>
          </w:rPr>
          <w:t>Basis point.</w:t>
        </w:r>
      </w:hyperlink>
      <w:r>
        <w:t xml:space="preserve"> </w:t>
      </w:r>
    </w:p>
    <w:p w:rsidR="00F9687C" w:rsidRDefault="00F9687C" w:rsidP="00F9687C">
      <w:bookmarkStart w:id="449" w:name="b.i.s."/>
      <w:r>
        <w:rPr>
          <w:b/>
          <w:bCs/>
          <w:color w:val="990000"/>
        </w:rPr>
        <w:t>BIS</w:t>
      </w:r>
      <w:bookmarkEnd w:id="449"/>
      <w:r>
        <w:t xml:space="preserve"> </w:t>
      </w:r>
    </w:p>
    <w:p w:rsidR="00F9687C" w:rsidRDefault="00F9687C" w:rsidP="00F9687C">
      <w:pPr>
        <w:ind w:left="720"/>
      </w:pPr>
      <w:r>
        <w:t xml:space="preserve">See: </w:t>
      </w:r>
      <w:hyperlink r:id="rId1572" w:anchor="bank_for_international_settlements" w:history="1">
        <w:r>
          <w:rPr>
            <w:rStyle w:val="Hyperlink"/>
          </w:rPr>
          <w:t>Bank for International Settlements</w:t>
        </w:r>
      </w:hyperlink>
      <w:r>
        <w:t xml:space="preserve"> </w:t>
      </w:r>
    </w:p>
    <w:p w:rsidR="00F9687C" w:rsidRDefault="00F9687C" w:rsidP="00F9687C">
      <w:bookmarkStart w:id="450" w:name="B.J."/>
      <w:r>
        <w:rPr>
          <w:b/>
          <w:bCs/>
          <w:color w:val="990000"/>
        </w:rPr>
        <w:t>BJ</w:t>
      </w:r>
      <w:bookmarkEnd w:id="450"/>
      <w:r>
        <w:t xml:space="preserve"> </w:t>
      </w:r>
    </w:p>
    <w:p w:rsidR="00F9687C" w:rsidRDefault="00F9687C" w:rsidP="00F9687C">
      <w:pPr>
        <w:ind w:left="720"/>
      </w:pPr>
      <w:r>
        <w:t xml:space="preserve">The two-character </w:t>
      </w:r>
      <w:hyperlink r:id="rId1573" w:anchor="international_standards_organization" w:history="1">
        <w:r>
          <w:rPr>
            <w:rStyle w:val="Hyperlink"/>
          </w:rPr>
          <w:t>ISO</w:t>
        </w:r>
      </w:hyperlink>
      <w:r>
        <w:t xml:space="preserve"> 3166 country code for </w:t>
      </w:r>
      <w:smartTag w:uri="urn:schemas-microsoft-com:office:smarttags" w:element="country-region">
        <w:smartTag w:uri="urn:schemas-microsoft-com:office:smarttags" w:element="place">
          <w:r>
            <w:t>BENIN</w:t>
          </w:r>
        </w:smartTag>
      </w:smartTag>
      <w:r>
        <w:t xml:space="preserve">. </w:t>
      </w:r>
    </w:p>
    <w:p w:rsidR="00F9687C" w:rsidRDefault="00F9687C" w:rsidP="00F9687C">
      <w:bookmarkStart w:id="451" w:name="B.M."/>
      <w:r>
        <w:rPr>
          <w:b/>
          <w:bCs/>
          <w:color w:val="990000"/>
        </w:rPr>
        <w:t>BM</w:t>
      </w:r>
      <w:bookmarkEnd w:id="451"/>
      <w:r>
        <w:t xml:space="preserve"> </w:t>
      </w:r>
    </w:p>
    <w:p w:rsidR="00F9687C" w:rsidRDefault="00F9687C" w:rsidP="00F9687C">
      <w:pPr>
        <w:ind w:left="720"/>
      </w:pPr>
      <w:r>
        <w:t xml:space="preserve">The two-character </w:t>
      </w:r>
      <w:hyperlink r:id="rId1574" w:anchor="international_standards_organization" w:history="1">
        <w:r>
          <w:rPr>
            <w:rStyle w:val="Hyperlink"/>
          </w:rPr>
          <w:t>ISO</w:t>
        </w:r>
      </w:hyperlink>
      <w:r>
        <w:t xml:space="preserve"> 3166 country code for </w:t>
      </w:r>
      <w:smartTag w:uri="urn:schemas-microsoft-com:office:smarttags" w:element="place">
        <w:r>
          <w:t>BERMUDA</w:t>
        </w:r>
      </w:smartTag>
      <w:r>
        <w:t xml:space="preserve">. </w:t>
      </w:r>
    </w:p>
    <w:p w:rsidR="00F9687C" w:rsidRDefault="00F9687C" w:rsidP="00F9687C">
      <w:bookmarkStart w:id="452" w:name="bmd"/>
      <w:r>
        <w:rPr>
          <w:b/>
          <w:bCs/>
          <w:color w:val="990000"/>
        </w:rPr>
        <w:t>BMD</w:t>
      </w:r>
      <w:bookmarkEnd w:id="452"/>
      <w:r>
        <w:t xml:space="preserve"> </w:t>
      </w:r>
    </w:p>
    <w:p w:rsidR="00F9687C" w:rsidRDefault="00F9687C" w:rsidP="00F9687C">
      <w:pPr>
        <w:ind w:left="720"/>
      </w:pPr>
      <w:r>
        <w:t xml:space="preserve">The </w:t>
      </w:r>
      <w:hyperlink r:id="rId1575" w:anchor="international_standards_organization" w:history="1">
        <w:r>
          <w:rPr>
            <w:rStyle w:val="Hyperlink"/>
          </w:rPr>
          <w:t>ISO</w:t>
        </w:r>
      </w:hyperlink>
      <w:r>
        <w:t xml:space="preserve"> 4217 currency code for Bermudan Dollar. </w:t>
      </w:r>
    </w:p>
    <w:p w:rsidR="00F9687C" w:rsidRDefault="00F9687C" w:rsidP="00F9687C">
      <w:bookmarkStart w:id="453" w:name="B.N."/>
      <w:r>
        <w:rPr>
          <w:b/>
          <w:bCs/>
          <w:color w:val="990000"/>
        </w:rPr>
        <w:t>BN</w:t>
      </w:r>
      <w:bookmarkEnd w:id="453"/>
      <w:r>
        <w:t xml:space="preserve"> </w:t>
      </w:r>
    </w:p>
    <w:p w:rsidR="00F9687C" w:rsidRDefault="00F9687C" w:rsidP="00F9687C">
      <w:pPr>
        <w:ind w:left="720"/>
      </w:pPr>
      <w:r>
        <w:t xml:space="preserve">The two-character </w:t>
      </w:r>
      <w:hyperlink r:id="rId1576" w:anchor="international_standards_organization" w:history="1">
        <w:r>
          <w:rPr>
            <w:rStyle w:val="Hyperlink"/>
          </w:rPr>
          <w:t>ISO</w:t>
        </w:r>
      </w:hyperlink>
      <w:r>
        <w:t xml:space="preserve"> 3166 country code for BRUNEI DARUSSALAM. </w:t>
      </w:r>
    </w:p>
    <w:p w:rsidR="00F9687C" w:rsidRDefault="00F9687C" w:rsidP="00F9687C">
      <w:bookmarkStart w:id="454" w:name="bnd"/>
      <w:r>
        <w:rPr>
          <w:b/>
          <w:bCs/>
          <w:color w:val="990000"/>
        </w:rPr>
        <w:t>BND</w:t>
      </w:r>
      <w:bookmarkEnd w:id="454"/>
      <w:r>
        <w:t xml:space="preserve"> </w:t>
      </w:r>
    </w:p>
    <w:p w:rsidR="00F9687C" w:rsidRDefault="00F9687C" w:rsidP="00F9687C">
      <w:pPr>
        <w:ind w:left="720"/>
      </w:pPr>
      <w:r>
        <w:t xml:space="preserve">The </w:t>
      </w:r>
      <w:hyperlink r:id="rId1577" w:anchor="international_standards_organization" w:history="1">
        <w:r>
          <w:rPr>
            <w:rStyle w:val="Hyperlink"/>
          </w:rPr>
          <w:t>ISO</w:t>
        </w:r>
      </w:hyperlink>
      <w:r>
        <w:t xml:space="preserve"> 4217 currency code for Brunei Darussalam Dollar. </w:t>
      </w:r>
    </w:p>
    <w:p w:rsidR="00F9687C" w:rsidRDefault="00F9687C" w:rsidP="00F9687C">
      <w:bookmarkStart w:id="455" w:name="B.O."/>
      <w:r>
        <w:rPr>
          <w:b/>
          <w:bCs/>
          <w:color w:val="990000"/>
        </w:rPr>
        <w:t>BO</w:t>
      </w:r>
      <w:bookmarkEnd w:id="455"/>
      <w:r>
        <w:t xml:space="preserve"> </w:t>
      </w:r>
    </w:p>
    <w:p w:rsidR="00F9687C" w:rsidRDefault="00F9687C" w:rsidP="00F9687C">
      <w:pPr>
        <w:ind w:left="720"/>
      </w:pPr>
      <w:r>
        <w:t xml:space="preserve">The two-character </w:t>
      </w:r>
      <w:hyperlink r:id="rId1578" w:anchor="international_standards_organization" w:history="1">
        <w:r>
          <w:rPr>
            <w:rStyle w:val="Hyperlink"/>
          </w:rPr>
          <w:t>ISO</w:t>
        </w:r>
      </w:hyperlink>
      <w:r>
        <w:t xml:space="preserve"> 3166 country code for </w:t>
      </w:r>
      <w:smartTag w:uri="urn:schemas-microsoft-com:office:smarttags" w:element="country-region">
        <w:smartTag w:uri="urn:schemas-microsoft-com:office:smarttags" w:element="place">
          <w:r>
            <w:t>BOLIVIA</w:t>
          </w:r>
        </w:smartTag>
      </w:smartTag>
      <w:r>
        <w:t xml:space="preserve">. </w:t>
      </w:r>
    </w:p>
    <w:p w:rsidR="00F9687C" w:rsidRDefault="00F9687C" w:rsidP="00F9687C">
      <w:bookmarkStart w:id="456" w:name="bob"/>
      <w:r>
        <w:rPr>
          <w:b/>
          <w:bCs/>
          <w:color w:val="990000"/>
        </w:rPr>
        <w:t>BOB</w:t>
      </w:r>
      <w:bookmarkEnd w:id="456"/>
      <w:r>
        <w:t xml:space="preserve"> </w:t>
      </w:r>
    </w:p>
    <w:p w:rsidR="00F9687C" w:rsidRDefault="00F9687C" w:rsidP="00F9687C">
      <w:pPr>
        <w:ind w:left="720"/>
      </w:pPr>
      <w:r>
        <w:t xml:space="preserve">The </w:t>
      </w:r>
      <w:hyperlink r:id="rId1579" w:anchor="international_standards_organization" w:history="1">
        <w:r>
          <w:rPr>
            <w:rStyle w:val="Hyperlink"/>
          </w:rPr>
          <w:t>ISO</w:t>
        </w:r>
      </w:hyperlink>
      <w:r>
        <w:t xml:space="preserve"> 4217 currency code for Bolivian Boliviano. </w:t>
      </w:r>
    </w:p>
    <w:p w:rsidR="00F9687C" w:rsidRDefault="00F9687C" w:rsidP="00F9687C">
      <w:bookmarkStart w:id="457" w:name="bot"/>
      <w:r>
        <w:rPr>
          <w:b/>
          <w:bCs/>
          <w:color w:val="990000"/>
        </w:rPr>
        <w:t>BOT</w:t>
      </w:r>
      <w:r>
        <w:t xml:space="preserve"> </w:t>
      </w:r>
    </w:p>
    <w:p w:rsidR="00F9687C" w:rsidRDefault="00F9687C" w:rsidP="00F9687C">
      <w:pPr>
        <w:ind w:left="720"/>
      </w:pPr>
      <w:r>
        <w:t xml:space="preserve">See: </w:t>
      </w:r>
      <w:hyperlink r:id="rId1580" w:anchor="build_own" w:history="1">
        <w:r>
          <w:rPr>
            <w:rStyle w:val="Hyperlink"/>
          </w:rPr>
          <w:t>Build Own Transfer</w:t>
        </w:r>
      </w:hyperlink>
      <w:r>
        <w:t xml:space="preserve"> </w:t>
      </w:r>
    </w:p>
    <w:p w:rsidR="00F9687C" w:rsidRDefault="00F9687C" w:rsidP="00F9687C">
      <w:bookmarkStart w:id="458" w:name="bps"/>
      <w:r>
        <w:rPr>
          <w:b/>
          <w:bCs/>
          <w:color w:val="990000"/>
        </w:rPr>
        <w:t>BPS</w:t>
      </w:r>
      <w:bookmarkEnd w:id="458"/>
      <w:r>
        <w:t xml:space="preserve"> </w:t>
      </w:r>
    </w:p>
    <w:p w:rsidR="00F9687C" w:rsidRDefault="00F9687C" w:rsidP="00F9687C">
      <w:pPr>
        <w:ind w:left="720"/>
      </w:pPr>
      <w:r>
        <w:t xml:space="preserve">See: </w:t>
      </w:r>
      <w:hyperlink r:id="rId1581" w:anchor="basis_point" w:history="1">
        <w:r>
          <w:rPr>
            <w:rStyle w:val="Hyperlink"/>
          </w:rPr>
          <w:t>Basis point.</w:t>
        </w:r>
      </w:hyperlink>
      <w:r>
        <w:t xml:space="preserve"> </w:t>
      </w:r>
    </w:p>
    <w:p w:rsidR="00F9687C" w:rsidRDefault="00F9687C" w:rsidP="00F9687C">
      <w:bookmarkStart w:id="459" w:name="B.R."/>
      <w:r>
        <w:rPr>
          <w:b/>
          <w:bCs/>
          <w:color w:val="990000"/>
        </w:rPr>
        <w:t>BR</w:t>
      </w:r>
      <w:bookmarkEnd w:id="459"/>
      <w:r>
        <w:t xml:space="preserve"> </w:t>
      </w:r>
    </w:p>
    <w:p w:rsidR="00F9687C" w:rsidRDefault="00F9687C" w:rsidP="00F9687C">
      <w:pPr>
        <w:ind w:left="720"/>
      </w:pPr>
      <w:r>
        <w:t xml:space="preserve">The two-character </w:t>
      </w:r>
      <w:hyperlink r:id="rId1582" w:anchor="international_standards_organization" w:history="1">
        <w:r>
          <w:rPr>
            <w:rStyle w:val="Hyperlink"/>
          </w:rPr>
          <w:t>ISO</w:t>
        </w:r>
      </w:hyperlink>
      <w:r>
        <w:t xml:space="preserve"> 3166 country code for </w:t>
      </w:r>
      <w:smartTag w:uri="urn:schemas-microsoft-com:office:smarttags" w:element="country-region">
        <w:smartTag w:uri="urn:schemas-microsoft-com:office:smarttags" w:element="place">
          <w:r>
            <w:t>BRAZIL</w:t>
          </w:r>
        </w:smartTag>
      </w:smartTag>
      <w:r>
        <w:t xml:space="preserve">. </w:t>
      </w:r>
    </w:p>
    <w:p w:rsidR="00F9687C" w:rsidRDefault="00F9687C" w:rsidP="00F9687C">
      <w:bookmarkStart w:id="460" w:name="brl"/>
      <w:r>
        <w:rPr>
          <w:b/>
          <w:bCs/>
          <w:color w:val="990000"/>
        </w:rPr>
        <w:t>BRL</w:t>
      </w:r>
      <w:bookmarkEnd w:id="460"/>
      <w:r>
        <w:t xml:space="preserve"> </w:t>
      </w:r>
    </w:p>
    <w:p w:rsidR="00F9687C" w:rsidRDefault="00F9687C" w:rsidP="00F9687C">
      <w:pPr>
        <w:ind w:left="720"/>
      </w:pPr>
      <w:r>
        <w:t xml:space="preserve">The </w:t>
      </w:r>
      <w:hyperlink r:id="rId1583" w:anchor="international_standards_organization" w:history="1">
        <w:r>
          <w:rPr>
            <w:rStyle w:val="Hyperlink"/>
          </w:rPr>
          <w:t>ISO</w:t>
        </w:r>
      </w:hyperlink>
      <w:r>
        <w:t xml:space="preserve"> 4217 currency code for Brazilian Real. </w:t>
      </w:r>
    </w:p>
    <w:p w:rsidR="00F9687C" w:rsidRDefault="00F9687C" w:rsidP="00F9687C">
      <w:bookmarkStart w:id="461" w:name="b.s."/>
      <w:r>
        <w:rPr>
          <w:b/>
          <w:bCs/>
          <w:color w:val="990000"/>
        </w:rPr>
        <w:t>BS</w:t>
      </w:r>
      <w:bookmarkEnd w:id="461"/>
      <w:r>
        <w:t xml:space="preserve"> </w:t>
      </w:r>
    </w:p>
    <w:p w:rsidR="00F9687C" w:rsidRDefault="00F9687C" w:rsidP="00F9687C">
      <w:pPr>
        <w:ind w:left="720"/>
      </w:pPr>
      <w:r>
        <w:t xml:space="preserve">The two-character </w:t>
      </w:r>
      <w:hyperlink r:id="rId1584" w:anchor="international_standards_organization" w:history="1">
        <w:r>
          <w:rPr>
            <w:rStyle w:val="Hyperlink"/>
          </w:rPr>
          <w:t>ISO</w:t>
        </w:r>
      </w:hyperlink>
      <w:r>
        <w:t xml:space="preserve"> 3166 country code for </w:t>
      </w:r>
      <w:smartTag w:uri="urn:schemas-microsoft-com:office:smarttags" w:element="country-region">
        <w:smartTag w:uri="urn:schemas-microsoft-com:office:smarttags" w:element="place">
          <w:r>
            <w:t>BAHAMAS</w:t>
          </w:r>
        </w:smartTag>
      </w:smartTag>
      <w:r>
        <w:t xml:space="preserve">. </w:t>
      </w:r>
    </w:p>
    <w:p w:rsidR="00F9687C" w:rsidRDefault="00F9687C" w:rsidP="00F9687C">
      <w:bookmarkStart w:id="462" w:name="bsd"/>
      <w:r>
        <w:rPr>
          <w:b/>
          <w:bCs/>
          <w:color w:val="990000"/>
        </w:rPr>
        <w:t>BSD</w:t>
      </w:r>
      <w:bookmarkEnd w:id="462"/>
      <w:r>
        <w:t xml:space="preserve"> </w:t>
      </w:r>
    </w:p>
    <w:p w:rsidR="00F9687C" w:rsidRDefault="00F9687C" w:rsidP="00F9687C">
      <w:pPr>
        <w:ind w:left="720"/>
      </w:pPr>
      <w:r>
        <w:t xml:space="preserve">The </w:t>
      </w:r>
      <w:hyperlink r:id="rId1585" w:anchor="international_standards_organization" w:history="1">
        <w:r>
          <w:rPr>
            <w:rStyle w:val="Hyperlink"/>
          </w:rPr>
          <w:t>ISO</w:t>
        </w:r>
      </w:hyperlink>
      <w:r>
        <w:t xml:space="preserve"> 4217 currency code for Bahamas Dollar. </w:t>
      </w:r>
    </w:p>
    <w:p w:rsidR="00F9687C" w:rsidRDefault="00F9687C" w:rsidP="00F9687C">
      <w:bookmarkStart w:id="463" w:name="B.T."/>
      <w:r>
        <w:rPr>
          <w:b/>
          <w:bCs/>
          <w:color w:val="990000"/>
        </w:rPr>
        <w:t>BT</w:t>
      </w:r>
      <w:bookmarkEnd w:id="463"/>
      <w:r>
        <w:t xml:space="preserve"> </w:t>
      </w:r>
    </w:p>
    <w:p w:rsidR="00F9687C" w:rsidRDefault="00F9687C" w:rsidP="00F9687C">
      <w:pPr>
        <w:ind w:left="720"/>
      </w:pPr>
      <w:r>
        <w:t xml:space="preserve">The two-character </w:t>
      </w:r>
      <w:hyperlink r:id="rId1586" w:anchor="international_standards_organization" w:history="1">
        <w:r>
          <w:rPr>
            <w:rStyle w:val="Hyperlink"/>
          </w:rPr>
          <w:t>ISO</w:t>
        </w:r>
      </w:hyperlink>
      <w:r>
        <w:t xml:space="preserve"> 3166 country code for </w:t>
      </w:r>
      <w:smartTag w:uri="urn:schemas-microsoft-com:office:smarttags" w:element="country-region">
        <w:smartTag w:uri="urn:schemas-microsoft-com:office:smarttags" w:element="place">
          <w:r>
            <w:t>BHUTAN</w:t>
          </w:r>
        </w:smartTag>
      </w:smartTag>
      <w:r>
        <w:t xml:space="preserve">. </w:t>
      </w:r>
    </w:p>
    <w:p w:rsidR="00F9687C" w:rsidRDefault="00F9687C" w:rsidP="00F9687C">
      <w:bookmarkStart w:id="464" w:name="btm"/>
      <w:r>
        <w:rPr>
          <w:b/>
          <w:bCs/>
          <w:color w:val="990000"/>
        </w:rPr>
        <w:t>BTM</w:t>
      </w:r>
      <w:bookmarkEnd w:id="464"/>
      <w:r>
        <w:t xml:space="preserve"> </w:t>
      </w:r>
    </w:p>
    <w:p w:rsidR="00F9687C" w:rsidRDefault="00F9687C" w:rsidP="00F9687C">
      <w:pPr>
        <w:ind w:left="720"/>
      </w:pPr>
      <w:r>
        <w:t xml:space="preserve">See: </w:t>
      </w:r>
      <w:hyperlink r:id="rId1587" w:anchor="book_to_market" w:history="1">
        <w:r>
          <w:rPr>
            <w:rStyle w:val="Hyperlink"/>
          </w:rPr>
          <w:t>Book to market.</w:t>
        </w:r>
      </w:hyperlink>
      <w:r>
        <w:t xml:space="preserve"> </w:t>
      </w:r>
    </w:p>
    <w:p w:rsidR="00F9687C" w:rsidRDefault="00F9687C" w:rsidP="00F9687C">
      <w:bookmarkStart w:id="465" w:name="btn"/>
      <w:r>
        <w:rPr>
          <w:b/>
          <w:bCs/>
          <w:color w:val="990000"/>
        </w:rPr>
        <w:t>BTN</w:t>
      </w:r>
      <w:bookmarkEnd w:id="465"/>
      <w:r>
        <w:t xml:space="preserve"> </w:t>
      </w:r>
    </w:p>
    <w:p w:rsidR="00F9687C" w:rsidRDefault="00F9687C" w:rsidP="00F9687C">
      <w:pPr>
        <w:ind w:left="720"/>
      </w:pPr>
      <w:r>
        <w:t xml:space="preserve">The </w:t>
      </w:r>
      <w:hyperlink r:id="rId1588" w:anchor="international_standards_organization" w:history="1">
        <w:r>
          <w:rPr>
            <w:rStyle w:val="Hyperlink"/>
          </w:rPr>
          <w:t>ISO</w:t>
        </w:r>
      </w:hyperlink>
      <w:r>
        <w:t xml:space="preserve"> 4217 currency code for Bhutan Ngultrum. </w:t>
      </w:r>
    </w:p>
    <w:p w:rsidR="00F9687C" w:rsidRDefault="00F9687C" w:rsidP="00F9687C">
      <w:bookmarkStart w:id="466" w:name="B.V."/>
      <w:r>
        <w:rPr>
          <w:b/>
          <w:bCs/>
          <w:color w:val="990000"/>
        </w:rPr>
        <w:t>BV</w:t>
      </w:r>
      <w:bookmarkEnd w:id="466"/>
      <w:r>
        <w:t xml:space="preserve"> </w:t>
      </w:r>
    </w:p>
    <w:p w:rsidR="00F9687C" w:rsidRDefault="00F9687C" w:rsidP="00F9687C">
      <w:pPr>
        <w:ind w:left="720"/>
      </w:pPr>
      <w:r>
        <w:t xml:space="preserve">The two-character </w:t>
      </w:r>
      <w:hyperlink r:id="rId1589" w:anchor="international_standards_organization" w:history="1">
        <w:r>
          <w:rPr>
            <w:rStyle w:val="Hyperlink"/>
          </w:rPr>
          <w:t>ISO</w:t>
        </w:r>
      </w:hyperlink>
      <w:r>
        <w:t xml:space="preserve"> 3166 country code for </w:t>
      </w:r>
      <w:smartTag w:uri="urn:schemas-microsoft-com:office:smarttags" w:element="place">
        <w:r>
          <w:t>BOUVET ISLAND</w:t>
        </w:r>
      </w:smartTag>
      <w:r>
        <w:t xml:space="preserve">. </w:t>
      </w:r>
    </w:p>
    <w:p w:rsidR="00F9687C" w:rsidRDefault="00F9687C" w:rsidP="00F9687C">
      <w:bookmarkStart w:id="467" w:name="B.W."/>
      <w:r>
        <w:rPr>
          <w:b/>
          <w:bCs/>
          <w:color w:val="990000"/>
        </w:rPr>
        <w:t>BW</w:t>
      </w:r>
      <w:bookmarkEnd w:id="467"/>
      <w:r>
        <w:t xml:space="preserve"> </w:t>
      </w:r>
    </w:p>
    <w:p w:rsidR="00F9687C" w:rsidRDefault="00F9687C" w:rsidP="00F9687C">
      <w:pPr>
        <w:ind w:left="720"/>
      </w:pPr>
      <w:r>
        <w:t xml:space="preserve">The two-character </w:t>
      </w:r>
      <w:hyperlink r:id="rId1590" w:anchor="international_standards_organization" w:history="1">
        <w:r>
          <w:rPr>
            <w:rStyle w:val="Hyperlink"/>
          </w:rPr>
          <w:t>ISO</w:t>
        </w:r>
      </w:hyperlink>
      <w:r>
        <w:t xml:space="preserve"> 3166 country code for </w:t>
      </w:r>
      <w:smartTag w:uri="urn:schemas-microsoft-com:office:smarttags" w:element="country-region">
        <w:smartTag w:uri="urn:schemas-microsoft-com:office:smarttags" w:element="place">
          <w:r>
            <w:t>BOTSWANA</w:t>
          </w:r>
        </w:smartTag>
      </w:smartTag>
      <w:r>
        <w:t xml:space="preserve">. </w:t>
      </w:r>
    </w:p>
    <w:p w:rsidR="00F9687C" w:rsidRDefault="00F9687C" w:rsidP="00F9687C">
      <w:bookmarkStart w:id="468" w:name="bwp"/>
      <w:r>
        <w:rPr>
          <w:b/>
          <w:bCs/>
          <w:color w:val="990000"/>
        </w:rPr>
        <w:t>BWP</w:t>
      </w:r>
      <w:bookmarkEnd w:id="468"/>
      <w:r>
        <w:t xml:space="preserve"> </w:t>
      </w:r>
    </w:p>
    <w:p w:rsidR="00F9687C" w:rsidRDefault="00F9687C" w:rsidP="00F9687C">
      <w:pPr>
        <w:ind w:left="720"/>
      </w:pPr>
      <w:r>
        <w:t xml:space="preserve">The </w:t>
      </w:r>
      <w:hyperlink r:id="rId1591" w:anchor="international_standards_organization" w:history="1">
        <w:r>
          <w:rPr>
            <w:rStyle w:val="Hyperlink"/>
          </w:rPr>
          <w:t>ISO</w:t>
        </w:r>
      </w:hyperlink>
      <w:r>
        <w:t xml:space="preserve"> 4217 currency code for Botswanan Pula. </w:t>
      </w:r>
    </w:p>
    <w:p w:rsidR="00F9687C" w:rsidRDefault="00F9687C" w:rsidP="00F9687C">
      <w:bookmarkStart w:id="469" w:name="B.Y."/>
      <w:r>
        <w:rPr>
          <w:b/>
          <w:bCs/>
          <w:color w:val="990000"/>
        </w:rPr>
        <w:t>BY</w:t>
      </w:r>
      <w:bookmarkEnd w:id="469"/>
      <w:r>
        <w:t xml:space="preserve"> </w:t>
      </w:r>
    </w:p>
    <w:p w:rsidR="00F9687C" w:rsidRDefault="00F9687C" w:rsidP="00F9687C">
      <w:pPr>
        <w:ind w:left="720"/>
      </w:pPr>
      <w:r>
        <w:t xml:space="preserve">The two-character </w:t>
      </w:r>
      <w:hyperlink r:id="rId1592" w:anchor="international_standards_organization" w:history="1">
        <w:r>
          <w:rPr>
            <w:rStyle w:val="Hyperlink"/>
          </w:rPr>
          <w:t>ISO</w:t>
        </w:r>
      </w:hyperlink>
      <w:r>
        <w:t xml:space="preserve"> 3166 country code for </w:t>
      </w:r>
      <w:smartTag w:uri="urn:schemas-microsoft-com:office:smarttags" w:element="country-region">
        <w:smartTag w:uri="urn:schemas-microsoft-com:office:smarttags" w:element="place">
          <w:r>
            <w:t>BELARUS</w:t>
          </w:r>
        </w:smartTag>
      </w:smartTag>
      <w:r>
        <w:t xml:space="preserve">. </w:t>
      </w:r>
    </w:p>
    <w:p w:rsidR="00F9687C" w:rsidRDefault="00F9687C" w:rsidP="00F9687C">
      <w:bookmarkStart w:id="470" w:name="byb"/>
      <w:r>
        <w:rPr>
          <w:b/>
          <w:bCs/>
          <w:color w:val="990000"/>
        </w:rPr>
        <w:t>BYB</w:t>
      </w:r>
      <w:bookmarkEnd w:id="470"/>
      <w:r>
        <w:t xml:space="preserve"> </w:t>
      </w:r>
    </w:p>
    <w:p w:rsidR="00F9687C" w:rsidRDefault="00F9687C" w:rsidP="00F9687C">
      <w:pPr>
        <w:ind w:left="720"/>
      </w:pPr>
      <w:r>
        <w:t xml:space="preserve">The </w:t>
      </w:r>
      <w:hyperlink r:id="rId1593" w:anchor="international_standards_organization" w:history="1">
        <w:r>
          <w:rPr>
            <w:rStyle w:val="Hyperlink"/>
          </w:rPr>
          <w:t>ISO</w:t>
        </w:r>
      </w:hyperlink>
      <w:r>
        <w:t xml:space="preserve"> 4217 currency code for Belarus Rouble. </w:t>
      </w:r>
    </w:p>
    <w:p w:rsidR="00F9687C" w:rsidRDefault="00F9687C" w:rsidP="00F9687C">
      <w:bookmarkStart w:id="471" w:name="B.Z."/>
      <w:r>
        <w:rPr>
          <w:b/>
          <w:bCs/>
          <w:color w:val="990000"/>
        </w:rPr>
        <w:t xml:space="preserve">BZ </w:t>
      </w:r>
      <w:bookmarkEnd w:id="471"/>
    </w:p>
    <w:p w:rsidR="00F9687C" w:rsidRDefault="00F9687C" w:rsidP="00F9687C">
      <w:pPr>
        <w:ind w:left="720"/>
      </w:pPr>
      <w:r>
        <w:t xml:space="preserve">The two-character </w:t>
      </w:r>
      <w:hyperlink r:id="rId1594" w:anchor="international_standards_organization" w:history="1">
        <w:r>
          <w:rPr>
            <w:rStyle w:val="Hyperlink"/>
          </w:rPr>
          <w:t>ISO</w:t>
        </w:r>
      </w:hyperlink>
      <w:r>
        <w:t xml:space="preserve"> 3166 country code for </w:t>
      </w:r>
      <w:smartTag w:uri="urn:schemas-microsoft-com:office:smarttags" w:element="country-region">
        <w:smartTag w:uri="urn:schemas-microsoft-com:office:smarttags" w:element="place">
          <w:r>
            <w:t>BELIZE</w:t>
          </w:r>
        </w:smartTag>
      </w:smartTag>
      <w:r>
        <w:t xml:space="preserve">. </w:t>
      </w:r>
    </w:p>
    <w:p w:rsidR="00F9687C" w:rsidRDefault="00F9687C" w:rsidP="00F9687C">
      <w:bookmarkStart w:id="472" w:name="bzd"/>
      <w:r>
        <w:rPr>
          <w:b/>
          <w:bCs/>
          <w:color w:val="990000"/>
        </w:rPr>
        <w:t>BZD</w:t>
      </w:r>
      <w:bookmarkEnd w:id="472"/>
      <w:r>
        <w:t xml:space="preserve"> </w:t>
      </w:r>
    </w:p>
    <w:p w:rsidR="00F9687C" w:rsidRDefault="00F9687C" w:rsidP="00F9687C">
      <w:pPr>
        <w:ind w:left="720"/>
      </w:pPr>
      <w:r>
        <w:t xml:space="preserve">The </w:t>
      </w:r>
      <w:hyperlink r:id="rId1595" w:anchor="international_standards_organization" w:history="1">
        <w:r>
          <w:rPr>
            <w:rStyle w:val="Hyperlink"/>
          </w:rPr>
          <w:t>ISO</w:t>
        </w:r>
      </w:hyperlink>
      <w:r>
        <w:t xml:space="preserve"> 4217 currency code for Belize Dollar. </w:t>
      </w:r>
    </w:p>
    <w:p w:rsidR="00F9687C" w:rsidRDefault="00F9687C" w:rsidP="00F9687C">
      <w:bookmarkStart w:id="473" w:name="baby_bond"/>
      <w:r>
        <w:rPr>
          <w:b/>
          <w:bCs/>
          <w:color w:val="990000"/>
        </w:rPr>
        <w:t>Baby bond</w:t>
      </w:r>
      <w:bookmarkEnd w:id="473"/>
      <w:r>
        <w:t xml:space="preserve"> </w:t>
      </w:r>
    </w:p>
    <w:p w:rsidR="00F9687C" w:rsidRDefault="00F9687C" w:rsidP="00F9687C">
      <w:pPr>
        <w:ind w:left="720"/>
      </w:pPr>
      <w:r>
        <w:t xml:space="preserve">A </w:t>
      </w:r>
      <w:hyperlink r:id="rId1596" w:anchor="bond" w:history="1">
        <w:r>
          <w:rPr>
            <w:rStyle w:val="Hyperlink"/>
          </w:rPr>
          <w:t>bond</w:t>
        </w:r>
      </w:hyperlink>
      <w:r>
        <w:t xml:space="preserve"> with a </w:t>
      </w:r>
      <w:hyperlink r:id="rId1597" w:anchor="par_value" w:history="1">
        <w:r>
          <w:rPr>
            <w:rStyle w:val="Hyperlink"/>
          </w:rPr>
          <w:t>par value</w:t>
        </w:r>
      </w:hyperlink>
      <w:r>
        <w:t xml:space="preserve"> of less than $1000. </w:t>
      </w:r>
    </w:p>
    <w:p w:rsidR="00F9687C" w:rsidRDefault="00F9687C" w:rsidP="00F9687C">
      <w:bookmarkStart w:id="474" w:name="back_away"/>
      <w:r>
        <w:rPr>
          <w:b/>
          <w:bCs/>
          <w:color w:val="990000"/>
        </w:rPr>
        <w:t>Back away</w:t>
      </w:r>
      <w:bookmarkEnd w:id="474"/>
      <w:r>
        <w:t xml:space="preserve"> </w:t>
      </w:r>
    </w:p>
    <w:p w:rsidR="00F9687C" w:rsidRDefault="00F9687C" w:rsidP="00F9687C">
      <w:pPr>
        <w:ind w:left="720"/>
      </w:pPr>
      <w:r>
        <w:t xml:space="preserve">In the context of general equities, to withdraw from a previously declared interest, </w:t>
      </w:r>
      <w:hyperlink r:id="rId1598" w:anchor="indication" w:history="1">
        <w:r>
          <w:rPr>
            <w:rStyle w:val="Hyperlink"/>
          </w:rPr>
          <w:t>indication</w:t>
        </w:r>
      </w:hyperlink>
      <w:r>
        <w:t xml:space="preserve">, or </w:t>
      </w:r>
      <w:hyperlink r:id="rId1599" w:anchor="transaction" w:history="1">
        <w:r>
          <w:rPr>
            <w:rStyle w:val="Hyperlink"/>
          </w:rPr>
          <w:t>transaction</w:t>
        </w:r>
      </w:hyperlink>
      <w:r>
        <w:t xml:space="preserve">; </w:t>
      </w:r>
      <w:hyperlink r:id="rId1600" w:anchor="broker" w:history="1">
        <w:r>
          <w:rPr>
            <w:rStyle w:val="Hyperlink"/>
          </w:rPr>
          <w:t>broker</w:t>
        </w:r>
      </w:hyperlink>
      <w:r>
        <w:t>-</w:t>
      </w:r>
      <w:hyperlink r:id="rId1601" w:anchor="dealer" w:history="1">
        <w:r>
          <w:rPr>
            <w:rStyle w:val="Hyperlink"/>
          </w:rPr>
          <w:t>dealer's</w:t>
        </w:r>
      </w:hyperlink>
      <w:r>
        <w:t xml:space="preserve"> failure, as a </w:t>
      </w:r>
      <w:hyperlink r:id="rId1602" w:anchor="market_maker" w:history="1">
        <w:r>
          <w:rPr>
            <w:rStyle w:val="Hyperlink"/>
          </w:rPr>
          <w:t>market maker</w:t>
        </w:r>
      </w:hyperlink>
      <w:r>
        <w:t xml:space="preserve"> in a given </w:t>
      </w:r>
      <w:hyperlink r:id="rId1603" w:anchor="security" w:history="1">
        <w:r>
          <w:rPr>
            <w:rStyle w:val="Hyperlink"/>
          </w:rPr>
          <w:t>security</w:t>
        </w:r>
      </w:hyperlink>
      <w:r>
        <w:t xml:space="preserve">, to make good on a </w:t>
      </w:r>
      <w:hyperlink r:id="rId1604" w:anchor="bid" w:history="1">
        <w:r>
          <w:rPr>
            <w:rStyle w:val="Hyperlink"/>
          </w:rPr>
          <w:t>bid</w:t>
        </w:r>
      </w:hyperlink>
      <w:r>
        <w:t>/</w:t>
      </w:r>
      <w:hyperlink r:id="rId1605" w:anchor="offer" w:history="1">
        <w:r>
          <w:rPr>
            <w:rStyle w:val="Hyperlink"/>
          </w:rPr>
          <w:t>offer</w:t>
        </w:r>
      </w:hyperlink>
      <w:r>
        <w:t xml:space="preserve"> for the minimum quantity. </w:t>
      </w:r>
    </w:p>
    <w:p w:rsidR="00F9687C" w:rsidRDefault="00F9687C" w:rsidP="00F9687C">
      <w:bookmarkStart w:id="475" w:name="back_fee"/>
      <w:r>
        <w:rPr>
          <w:b/>
          <w:bCs/>
          <w:color w:val="990000"/>
        </w:rPr>
        <w:t>Back fee</w:t>
      </w:r>
      <w:bookmarkEnd w:id="475"/>
      <w:r>
        <w:t xml:space="preserve"> </w:t>
      </w:r>
    </w:p>
    <w:p w:rsidR="00F9687C" w:rsidRDefault="00F9687C" w:rsidP="00F9687C">
      <w:pPr>
        <w:ind w:left="720"/>
      </w:pPr>
      <w:r>
        <w:t xml:space="preserve">The fee paid on the </w:t>
      </w:r>
      <w:hyperlink r:id="rId1606" w:anchor="extension_date" w:history="1">
        <w:r>
          <w:rPr>
            <w:rStyle w:val="Hyperlink"/>
          </w:rPr>
          <w:t>extension date</w:t>
        </w:r>
      </w:hyperlink>
      <w:r>
        <w:t xml:space="preserve"> if the buyer wishes to continue the </w:t>
      </w:r>
      <w:hyperlink r:id="rId1607" w:anchor="option" w:history="1">
        <w:r>
          <w:rPr>
            <w:rStyle w:val="Hyperlink"/>
          </w:rPr>
          <w:t>option</w:t>
        </w:r>
      </w:hyperlink>
      <w:r>
        <w:t xml:space="preserve">. </w:t>
      </w:r>
    </w:p>
    <w:p w:rsidR="00F9687C" w:rsidRDefault="00F9687C" w:rsidP="00F9687C">
      <w:bookmarkStart w:id="476" w:name="back_months"/>
      <w:r>
        <w:rPr>
          <w:b/>
          <w:bCs/>
          <w:color w:val="990000"/>
        </w:rPr>
        <w:t>Back months</w:t>
      </w:r>
      <w:bookmarkEnd w:id="476"/>
      <w:r>
        <w:t xml:space="preserve"> </w:t>
      </w:r>
    </w:p>
    <w:p w:rsidR="00F9687C" w:rsidRDefault="00F9687C" w:rsidP="00F9687C">
      <w:pPr>
        <w:ind w:left="720"/>
      </w:pPr>
      <w:r>
        <w:t xml:space="preserve">In the context of </w:t>
      </w:r>
      <w:hyperlink r:id="rId1608" w:anchor="futures" w:history="1">
        <w:r>
          <w:rPr>
            <w:rStyle w:val="Hyperlink"/>
          </w:rPr>
          <w:t>futures</w:t>
        </w:r>
      </w:hyperlink>
      <w:r>
        <w:t xml:space="preserve"> and </w:t>
      </w:r>
      <w:hyperlink r:id="rId1609" w:anchor="option" w:history="1">
        <w:r>
          <w:rPr>
            <w:rStyle w:val="Hyperlink"/>
          </w:rPr>
          <w:t>options</w:t>
        </w:r>
      </w:hyperlink>
      <w:r>
        <w:t xml:space="preserve"> </w:t>
      </w:r>
      <w:hyperlink r:id="rId1610" w:anchor="trade" w:history="1">
        <w:r>
          <w:rPr>
            <w:rStyle w:val="Hyperlink"/>
          </w:rPr>
          <w:t>trading</w:t>
        </w:r>
      </w:hyperlink>
      <w:r>
        <w:t xml:space="preserve">, refers to the months of </w:t>
      </w:r>
      <w:hyperlink r:id="rId1611" w:anchor="contract" w:history="1">
        <w:r>
          <w:rPr>
            <w:rStyle w:val="Hyperlink"/>
          </w:rPr>
          <w:t>contracts</w:t>
        </w:r>
      </w:hyperlink>
      <w:r>
        <w:t xml:space="preserve"> with </w:t>
      </w:r>
      <w:hyperlink r:id="rId1612" w:anchor="expiration_date" w:history="1">
        <w:r>
          <w:rPr>
            <w:rStyle w:val="Hyperlink"/>
          </w:rPr>
          <w:t>expiration dates</w:t>
        </w:r>
      </w:hyperlink>
      <w:r>
        <w:t xml:space="preserve"> farthest away. See </w:t>
      </w:r>
      <w:hyperlink r:id="rId1613" w:anchor="far_month" w:history="1">
        <w:r>
          <w:rPr>
            <w:rStyle w:val="Hyperlink"/>
          </w:rPr>
          <w:t>farthest month</w:t>
        </w:r>
      </w:hyperlink>
      <w:r>
        <w:t xml:space="preserve">. </w:t>
      </w:r>
    </w:p>
    <w:p w:rsidR="00F9687C" w:rsidRDefault="00F9687C" w:rsidP="00F9687C">
      <w:bookmarkStart w:id="477" w:name="back_office"/>
      <w:r>
        <w:rPr>
          <w:b/>
          <w:bCs/>
          <w:color w:val="990000"/>
        </w:rPr>
        <w:t>Back office</w:t>
      </w:r>
      <w:bookmarkEnd w:id="477"/>
      <w:r>
        <w:t xml:space="preserve"> </w:t>
      </w:r>
    </w:p>
    <w:p w:rsidR="00F9687C" w:rsidRDefault="00F9687C" w:rsidP="00F9687C">
      <w:pPr>
        <w:ind w:left="720"/>
      </w:pPr>
      <w:r>
        <w:t xml:space="preserve">Brokerage house clerical operations that support, but do not include, the </w:t>
      </w:r>
      <w:hyperlink r:id="rId1614" w:anchor="trade" w:history="1">
        <w:r>
          <w:rPr>
            <w:rStyle w:val="Hyperlink"/>
          </w:rPr>
          <w:t>trading</w:t>
        </w:r>
      </w:hyperlink>
      <w:r>
        <w:t xml:space="preserve"> of </w:t>
      </w:r>
      <w:hyperlink r:id="rId1615" w:anchor="stock" w:history="1">
        <w:r>
          <w:rPr>
            <w:rStyle w:val="Hyperlink"/>
          </w:rPr>
          <w:t>stocks</w:t>
        </w:r>
      </w:hyperlink>
      <w:r>
        <w:t xml:space="preserve"> and other </w:t>
      </w:r>
      <w:hyperlink r:id="rId1616" w:anchor="security" w:history="1">
        <w:r>
          <w:rPr>
            <w:rStyle w:val="Hyperlink"/>
          </w:rPr>
          <w:t>securities</w:t>
        </w:r>
      </w:hyperlink>
      <w:r>
        <w:t xml:space="preserve">. All written </w:t>
      </w:r>
      <w:hyperlink r:id="rId1617" w:anchor="confirmation" w:history="1">
        <w:r>
          <w:rPr>
            <w:rStyle w:val="Hyperlink"/>
          </w:rPr>
          <w:t>confirmation</w:t>
        </w:r>
      </w:hyperlink>
      <w:r>
        <w:t xml:space="preserve"> and </w:t>
      </w:r>
      <w:hyperlink r:id="rId1618" w:anchor="settlement" w:history="1">
        <w:r>
          <w:rPr>
            <w:rStyle w:val="Hyperlink"/>
          </w:rPr>
          <w:t>settlement</w:t>
        </w:r>
      </w:hyperlink>
      <w:r>
        <w:t xml:space="preserve"> of </w:t>
      </w:r>
      <w:hyperlink r:id="rId1619" w:anchor="trade" w:history="1">
        <w:r>
          <w:rPr>
            <w:rStyle w:val="Hyperlink"/>
          </w:rPr>
          <w:t>trades</w:t>
        </w:r>
      </w:hyperlink>
      <w:r>
        <w:t xml:space="preserve">, record keeping, and regulatory compliance happen in the back office. </w:t>
      </w:r>
    </w:p>
    <w:p w:rsidR="00F9687C" w:rsidRDefault="00F9687C" w:rsidP="00F9687C">
      <w:bookmarkStart w:id="478" w:name="back_on_the_shelf"/>
      <w:r>
        <w:rPr>
          <w:b/>
          <w:bCs/>
          <w:color w:val="990000"/>
        </w:rPr>
        <w:t xml:space="preserve">Back on the shelf </w:t>
      </w:r>
      <w:bookmarkEnd w:id="478"/>
    </w:p>
    <w:p w:rsidR="00F9687C" w:rsidRDefault="00F9687C" w:rsidP="00F9687C">
      <w:pPr>
        <w:ind w:left="720"/>
      </w:pPr>
      <w:r>
        <w:t xml:space="preserve">In the context of general equities, permanently </w:t>
      </w:r>
      <w:hyperlink r:id="rId1620" w:anchor="cancel" w:history="1">
        <w:r>
          <w:rPr>
            <w:rStyle w:val="Hyperlink"/>
          </w:rPr>
          <w:t>canceled</w:t>
        </w:r>
      </w:hyperlink>
      <w:r>
        <w:t xml:space="preserve"> </w:t>
      </w:r>
      <w:hyperlink r:id="rId1621" w:anchor="order" w:history="1">
        <w:r>
          <w:rPr>
            <w:rStyle w:val="Hyperlink"/>
          </w:rPr>
          <w:t>order</w:t>
        </w:r>
      </w:hyperlink>
      <w:r>
        <w:t>/</w:t>
      </w:r>
      <w:hyperlink r:id="rId1622" w:anchor="interest" w:history="1">
        <w:r>
          <w:rPr>
            <w:rStyle w:val="Hyperlink"/>
          </w:rPr>
          <w:t xml:space="preserve">interest </w:t>
        </w:r>
      </w:hyperlink>
      <w:r>
        <w:t xml:space="preserve">in a </w:t>
      </w:r>
      <w:hyperlink r:id="rId1623" w:anchor="stock" w:history="1">
        <w:r>
          <w:rPr>
            <w:rStyle w:val="Hyperlink"/>
          </w:rPr>
          <w:t>stock</w:t>
        </w:r>
      </w:hyperlink>
      <w:r>
        <w:t xml:space="preserve"> by a customer. See: </w:t>
      </w:r>
      <w:hyperlink r:id="rId1624" w:anchor="take_a_powder" w:history="1">
        <w:r>
          <w:rPr>
            <w:rStyle w:val="Hyperlink"/>
          </w:rPr>
          <w:t>Take a powder</w:t>
        </w:r>
      </w:hyperlink>
      <w:r>
        <w:t xml:space="preserve">. </w:t>
      </w:r>
    </w:p>
    <w:p w:rsidR="00F9687C" w:rsidRDefault="00F9687C" w:rsidP="00F9687C">
      <w:bookmarkStart w:id="479" w:name="back_taxes"/>
      <w:r>
        <w:rPr>
          <w:b/>
          <w:bCs/>
          <w:color w:val="990000"/>
        </w:rPr>
        <w:t>Back taxes</w:t>
      </w:r>
      <w:bookmarkEnd w:id="479"/>
      <w:r>
        <w:t xml:space="preserve"> </w:t>
      </w:r>
    </w:p>
    <w:p w:rsidR="00F9687C" w:rsidRDefault="00F9687C" w:rsidP="00F9687C">
      <w:pPr>
        <w:ind w:left="720"/>
      </w:pPr>
      <w:r>
        <w:t xml:space="preserve">Due taxes that have not been paid on time. </w:t>
      </w:r>
    </w:p>
    <w:p w:rsidR="00F9687C" w:rsidRDefault="00F9687C" w:rsidP="00F9687C">
      <w:bookmarkStart w:id="480" w:name="back_up"/>
      <w:r>
        <w:rPr>
          <w:b/>
          <w:bCs/>
          <w:color w:val="990000"/>
        </w:rPr>
        <w:t>Back up</w:t>
      </w:r>
      <w:bookmarkEnd w:id="480"/>
      <w:r>
        <w:t xml:space="preserve"> </w:t>
      </w:r>
    </w:p>
    <w:p w:rsidR="00F9687C" w:rsidRDefault="00F9687C" w:rsidP="00F9687C">
      <w:pPr>
        <w:ind w:left="720"/>
      </w:pPr>
      <w:r>
        <w:t xml:space="preserve">(1) When </w:t>
      </w:r>
      <w:hyperlink r:id="rId1625" w:anchor="bond" w:history="1">
        <w:r>
          <w:rPr>
            <w:rStyle w:val="Hyperlink"/>
          </w:rPr>
          <w:t>bond</w:t>
        </w:r>
      </w:hyperlink>
      <w:r>
        <w:t xml:space="preserve"> </w:t>
      </w:r>
      <w:hyperlink r:id="rId1626" w:anchor="yield" w:history="1">
        <w:r>
          <w:rPr>
            <w:rStyle w:val="Hyperlink"/>
          </w:rPr>
          <w:t>yields</w:t>
        </w:r>
      </w:hyperlink>
      <w:r>
        <w:t xml:space="preserve"> rise and prices fall, the </w:t>
      </w:r>
      <w:hyperlink r:id="rId1627" w:anchor="market" w:history="1">
        <w:r>
          <w:rPr>
            <w:rStyle w:val="Hyperlink"/>
          </w:rPr>
          <w:t>market</w:t>
        </w:r>
      </w:hyperlink>
      <w:r>
        <w:t xml:space="preserve"> is said to back up. (2) An </w:t>
      </w:r>
      <w:hyperlink r:id="rId1628" w:anchor="investor" w:history="1">
        <w:r>
          <w:rPr>
            <w:rStyle w:val="Hyperlink"/>
          </w:rPr>
          <w:t>investor</w:t>
        </w:r>
      </w:hyperlink>
      <w:r>
        <w:t xml:space="preserve"> who </w:t>
      </w:r>
      <w:hyperlink r:id="rId1629" w:anchor="swap" w:history="1">
        <w:r>
          <w:rPr>
            <w:rStyle w:val="Hyperlink"/>
          </w:rPr>
          <w:t>swaps</w:t>
        </w:r>
      </w:hyperlink>
      <w:r>
        <w:t xml:space="preserve"> out of one </w:t>
      </w:r>
      <w:hyperlink r:id="rId1630" w:anchor="security" w:history="1">
        <w:r>
          <w:rPr>
            <w:rStyle w:val="Hyperlink"/>
          </w:rPr>
          <w:t>security</w:t>
        </w:r>
      </w:hyperlink>
      <w:r>
        <w:t xml:space="preserve"> into another of shorter </w:t>
      </w:r>
      <w:hyperlink r:id="rId1631" w:anchor="current_maturity" w:history="1">
        <w:r>
          <w:rPr>
            <w:rStyle w:val="Hyperlink"/>
          </w:rPr>
          <w:t>current maturity</w:t>
        </w:r>
      </w:hyperlink>
      <w:r>
        <w:t xml:space="preserve"> is said to back up. </w:t>
      </w:r>
    </w:p>
    <w:p w:rsidR="00F9687C" w:rsidRDefault="00F9687C" w:rsidP="00F9687C">
      <w:bookmarkStart w:id="481" w:name="back_up_the_truck"/>
      <w:r>
        <w:rPr>
          <w:b/>
          <w:bCs/>
          <w:color w:val="990000"/>
        </w:rPr>
        <w:t>"Back up the truck"</w:t>
      </w:r>
      <w:bookmarkEnd w:id="481"/>
      <w:r>
        <w:t xml:space="preserve"> </w:t>
      </w:r>
    </w:p>
    <w:p w:rsidR="00F9687C" w:rsidRDefault="00F9687C" w:rsidP="00F9687C">
      <w:pPr>
        <w:ind w:left="720"/>
      </w:pPr>
      <w:r>
        <w:t xml:space="preserve">In the context of general equities, "Prepare for a very large buyer." </w:t>
      </w:r>
    </w:p>
    <w:p w:rsidR="00F9687C" w:rsidRDefault="00F9687C" w:rsidP="00F9687C">
      <w:bookmarkStart w:id="482" w:name="backdating"/>
      <w:r>
        <w:rPr>
          <w:b/>
          <w:bCs/>
          <w:color w:val="990000"/>
        </w:rPr>
        <w:t>Backdating</w:t>
      </w:r>
      <w:bookmarkEnd w:id="482"/>
      <w:r>
        <w:t xml:space="preserve"> </w:t>
      </w:r>
    </w:p>
    <w:p w:rsidR="00F9687C" w:rsidRDefault="00F9687C" w:rsidP="00F9687C">
      <w:pPr>
        <w:ind w:left="720"/>
      </w:pPr>
      <w:r>
        <w:t xml:space="preserve">In the context of </w:t>
      </w:r>
      <w:hyperlink r:id="rId1632" w:anchor="mutual_fund" w:history="1">
        <w:r>
          <w:rPr>
            <w:rStyle w:val="Hyperlink"/>
          </w:rPr>
          <w:t>mutual funds</w:t>
        </w:r>
      </w:hyperlink>
      <w:r>
        <w:t xml:space="preserve">, a feature allowing fundholders to use an earlier date on a </w:t>
      </w:r>
      <w:hyperlink r:id="rId1633" w:anchor="letter_of_intent" w:history="1">
        <w:r>
          <w:rPr>
            <w:rStyle w:val="Hyperlink"/>
          </w:rPr>
          <w:t>letter of intent</w:t>
        </w:r>
      </w:hyperlink>
      <w:r>
        <w:t xml:space="preserve"> to invest in a </w:t>
      </w:r>
      <w:hyperlink r:id="rId1634" w:anchor="mutual_fund" w:history="1">
        <w:r>
          <w:rPr>
            <w:rStyle w:val="Hyperlink"/>
          </w:rPr>
          <w:t>mutual fund</w:t>
        </w:r>
      </w:hyperlink>
      <w:r>
        <w:t xml:space="preserve"> in exchange for a reduced </w:t>
      </w:r>
      <w:hyperlink r:id="rId1635" w:anchor="sales_charge" w:history="1">
        <w:r>
          <w:rPr>
            <w:rStyle w:val="Hyperlink"/>
          </w:rPr>
          <w:t>sales charge</w:t>
        </w:r>
      </w:hyperlink>
      <w:r>
        <w:t xml:space="preserve">, e.g. Giving retroactive value to </w:t>
      </w:r>
      <w:hyperlink r:id="rId1636" w:anchor="purchase" w:history="1">
        <w:r>
          <w:rPr>
            <w:rStyle w:val="Hyperlink"/>
          </w:rPr>
          <w:t>purchases</w:t>
        </w:r>
      </w:hyperlink>
      <w:r>
        <w:t xml:space="preserve"> from the earlier date. </w:t>
      </w:r>
    </w:p>
    <w:p w:rsidR="00F9687C" w:rsidRDefault="00F9687C" w:rsidP="00F9687C">
      <w:bookmarkStart w:id="483" w:name="backed_in"/>
      <w:r>
        <w:rPr>
          <w:b/>
          <w:bCs/>
          <w:color w:val="990000"/>
        </w:rPr>
        <w:t>Backed in</w:t>
      </w:r>
      <w:bookmarkEnd w:id="483"/>
      <w:r>
        <w:t xml:space="preserve"> </w:t>
      </w:r>
    </w:p>
    <w:p w:rsidR="00F9687C" w:rsidRDefault="00F9687C" w:rsidP="00F9687C">
      <w:pPr>
        <w:ind w:left="720"/>
      </w:pPr>
      <w:r>
        <w:t xml:space="preserve">In the context of general equities, to describe the result of unanticipated events that allow for a </w:t>
      </w:r>
      <w:hyperlink r:id="rId1637" w:anchor="purchase" w:history="1">
        <w:r>
          <w:rPr>
            <w:rStyle w:val="Hyperlink"/>
          </w:rPr>
          <w:t>purchase</w:t>
        </w:r>
      </w:hyperlink>
      <w:r>
        <w:t xml:space="preserve"> at a </w:t>
      </w:r>
      <w:hyperlink r:id="rId1638" w:anchor="discount" w:history="1">
        <w:r>
          <w:rPr>
            <w:rStyle w:val="Hyperlink"/>
          </w:rPr>
          <w:t>discount</w:t>
        </w:r>
      </w:hyperlink>
      <w:r>
        <w:t xml:space="preserve"> or a </w:t>
      </w:r>
      <w:hyperlink r:id="rId1639" w:anchor="sale" w:history="1">
        <w:r>
          <w:rPr>
            <w:rStyle w:val="Hyperlink"/>
          </w:rPr>
          <w:t>sale</w:t>
        </w:r>
      </w:hyperlink>
      <w:r>
        <w:t xml:space="preserve"> at a </w:t>
      </w:r>
      <w:hyperlink r:id="rId1640" w:anchor="premium" w:history="1">
        <w:r>
          <w:rPr>
            <w:rStyle w:val="Hyperlink"/>
          </w:rPr>
          <w:t>premium</w:t>
        </w:r>
      </w:hyperlink>
      <w:r>
        <w:t xml:space="preserve">. </w:t>
      </w:r>
    </w:p>
    <w:p w:rsidR="00F9687C" w:rsidRDefault="00F9687C" w:rsidP="00F9687C">
      <w:bookmarkStart w:id="484" w:name="back_end_loan_fund"/>
      <w:r>
        <w:rPr>
          <w:b/>
          <w:bCs/>
          <w:color w:val="990000"/>
        </w:rPr>
        <w:t>Back-end load fund</w:t>
      </w:r>
      <w:bookmarkEnd w:id="484"/>
      <w:r>
        <w:rPr>
          <w:b/>
          <w:bCs/>
          <w:color w:val="990000"/>
        </w:rPr>
        <w:t xml:space="preserve"> </w:t>
      </w:r>
    </w:p>
    <w:p w:rsidR="00F9687C" w:rsidRDefault="00F9687C" w:rsidP="00F9687C">
      <w:pPr>
        <w:ind w:left="720"/>
      </w:pPr>
      <w:r>
        <w:t xml:space="preserve">A </w:t>
      </w:r>
      <w:hyperlink r:id="rId1641" w:anchor="mutual_fund" w:history="1">
        <w:r>
          <w:rPr>
            <w:rStyle w:val="Hyperlink"/>
          </w:rPr>
          <w:t>mutual fund</w:t>
        </w:r>
      </w:hyperlink>
      <w:r>
        <w:t xml:space="preserve"> that charges </w:t>
      </w:r>
      <w:hyperlink r:id="rId1642" w:anchor="investor" w:history="1">
        <w:r>
          <w:rPr>
            <w:rStyle w:val="Hyperlink"/>
          </w:rPr>
          <w:t>investors</w:t>
        </w:r>
      </w:hyperlink>
      <w:r>
        <w:t xml:space="preserve"> a fee to sell (</w:t>
      </w:r>
      <w:hyperlink r:id="rId1643" w:anchor="redeemable" w:history="1">
        <w:r>
          <w:rPr>
            <w:rStyle w:val="Hyperlink"/>
          </w:rPr>
          <w:t>redeem</w:t>
        </w:r>
      </w:hyperlink>
      <w:r>
        <w:t xml:space="preserve">) </w:t>
      </w:r>
      <w:hyperlink r:id="rId1644" w:anchor="shares" w:history="1">
        <w:r>
          <w:rPr>
            <w:rStyle w:val="Hyperlink"/>
          </w:rPr>
          <w:t>shares</w:t>
        </w:r>
      </w:hyperlink>
      <w:r>
        <w:t xml:space="preserve">, often ranging from 4% to 6%. Some back-end load funds impose a full </w:t>
      </w:r>
      <w:hyperlink r:id="rId1645" w:anchor="commission" w:history="1">
        <w:r>
          <w:rPr>
            <w:rStyle w:val="Hyperlink"/>
          </w:rPr>
          <w:t>commission</w:t>
        </w:r>
      </w:hyperlink>
      <w:r>
        <w:t xml:space="preserve"> if the </w:t>
      </w:r>
      <w:hyperlink r:id="rId1646" w:anchor="shares" w:history="1">
        <w:r>
          <w:rPr>
            <w:rStyle w:val="Hyperlink"/>
          </w:rPr>
          <w:t>shares</w:t>
        </w:r>
      </w:hyperlink>
      <w:r>
        <w:t xml:space="preserve"> are redeemed within a designated length of time, such as one year. The commission decreases, the longer the </w:t>
      </w:r>
      <w:hyperlink r:id="rId1647" w:anchor="investor" w:history="1">
        <w:r>
          <w:rPr>
            <w:rStyle w:val="Hyperlink"/>
          </w:rPr>
          <w:t>investor</w:t>
        </w:r>
      </w:hyperlink>
      <w:r>
        <w:t xml:space="preserve"> </w:t>
      </w:r>
      <w:hyperlink r:id="rId1648" w:anchor="hold" w:history="1">
        <w:r>
          <w:rPr>
            <w:rStyle w:val="Hyperlink"/>
          </w:rPr>
          <w:t>holds</w:t>
        </w:r>
      </w:hyperlink>
      <w:r>
        <w:t xml:space="preserve"> the shares. The formal name for the back-end load is the </w:t>
      </w:r>
      <w:hyperlink r:id="rId1649" w:anchor="contingent_deferred_sales_charge" w:history="1">
        <w:r>
          <w:rPr>
            <w:rStyle w:val="Hyperlink"/>
          </w:rPr>
          <w:t>contingent deferred sales charge, or CDSC</w:t>
        </w:r>
      </w:hyperlink>
      <w:r>
        <w:t xml:space="preserve"> </w:t>
      </w:r>
    </w:p>
    <w:p w:rsidR="00F9687C" w:rsidRDefault="00F9687C" w:rsidP="00F9687C">
      <w:bookmarkStart w:id="485" w:name="back_testing"/>
      <w:r>
        <w:rPr>
          <w:b/>
          <w:bCs/>
          <w:color w:val="990000"/>
        </w:rPr>
        <w:t>Back-testing</w:t>
      </w:r>
      <w:bookmarkEnd w:id="485"/>
      <w:r>
        <w:t xml:space="preserve"> </w:t>
      </w:r>
    </w:p>
    <w:p w:rsidR="00F9687C" w:rsidRDefault="00F9687C" w:rsidP="00F9687C">
      <w:pPr>
        <w:ind w:left="720"/>
      </w:pPr>
      <w:r>
        <w:t xml:space="preserve">Creating a hypothetical </w:t>
      </w:r>
      <w:hyperlink r:id="rId1650" w:anchor="portfolio" w:history="1">
        <w:r>
          <w:rPr>
            <w:rStyle w:val="Hyperlink"/>
          </w:rPr>
          <w:t>portfolio</w:t>
        </w:r>
      </w:hyperlink>
      <w:r>
        <w:t xml:space="preserve"> performance history by applying current asset selection criteria to prior time periods. </w:t>
      </w:r>
    </w:p>
    <w:p w:rsidR="00F9687C" w:rsidRDefault="00F9687C" w:rsidP="00F9687C">
      <w:bookmarkStart w:id="486" w:name="back_to_back_financing"/>
      <w:r>
        <w:rPr>
          <w:b/>
          <w:bCs/>
          <w:color w:val="990000"/>
        </w:rPr>
        <w:t>Back-to-back financing</w:t>
      </w:r>
      <w:bookmarkEnd w:id="486"/>
      <w:r>
        <w:t xml:space="preserve"> </w:t>
      </w:r>
    </w:p>
    <w:p w:rsidR="00F9687C" w:rsidRDefault="00F9687C" w:rsidP="00F9687C">
      <w:pPr>
        <w:ind w:left="720"/>
      </w:pPr>
      <w:r>
        <w:t xml:space="preserve">An </w:t>
      </w:r>
      <w:hyperlink r:id="rId1651" w:anchor="intercompany_loan" w:history="1">
        <w:r>
          <w:rPr>
            <w:rStyle w:val="Hyperlink"/>
          </w:rPr>
          <w:t>intercompany loan</w:t>
        </w:r>
      </w:hyperlink>
      <w:r>
        <w:t xml:space="preserve"> channeled through a bank. </w:t>
      </w:r>
    </w:p>
    <w:p w:rsidR="00F9687C" w:rsidRDefault="00F9687C" w:rsidP="00F9687C">
      <w:bookmarkStart w:id="487" w:name="back_to_back_loan"/>
      <w:r>
        <w:rPr>
          <w:b/>
          <w:bCs/>
          <w:color w:val="990000"/>
        </w:rPr>
        <w:t>Back-to-back loan</w:t>
      </w:r>
      <w:bookmarkEnd w:id="487"/>
      <w:r>
        <w:t xml:space="preserve"> </w:t>
      </w:r>
    </w:p>
    <w:p w:rsidR="00F9687C" w:rsidRDefault="00F9687C" w:rsidP="00F9687C">
      <w:pPr>
        <w:ind w:left="720"/>
      </w:pPr>
      <w:r>
        <w:t xml:space="preserve">A </w:t>
      </w:r>
      <w:hyperlink r:id="rId1652" w:anchor="loan" w:history="1">
        <w:r>
          <w:rPr>
            <w:rStyle w:val="Hyperlink"/>
          </w:rPr>
          <w:t>loan</w:t>
        </w:r>
      </w:hyperlink>
      <w:r>
        <w:t xml:space="preserve"> in which two </w:t>
      </w:r>
      <w:hyperlink r:id="rId1653" w:anchor="company" w:history="1">
        <w:r>
          <w:rPr>
            <w:rStyle w:val="Hyperlink"/>
          </w:rPr>
          <w:t>companies</w:t>
        </w:r>
      </w:hyperlink>
      <w:r>
        <w:t xml:space="preserve"> in separate countries </w:t>
      </w:r>
      <w:hyperlink r:id="rId1654" w:anchor="borrow" w:history="1">
        <w:r>
          <w:rPr>
            <w:rStyle w:val="Hyperlink"/>
          </w:rPr>
          <w:t>borrow</w:t>
        </w:r>
      </w:hyperlink>
      <w:r>
        <w:t xml:space="preserve"> each other's </w:t>
      </w:r>
      <w:hyperlink r:id="rId1655" w:anchor="foreign_currency" w:history="1">
        <w:r>
          <w:rPr>
            <w:rStyle w:val="Hyperlink"/>
          </w:rPr>
          <w:t>currency</w:t>
        </w:r>
      </w:hyperlink>
      <w:r>
        <w:t xml:space="preserve"> for a specific time period and repay the other's currency at an agreed-upon </w:t>
      </w:r>
      <w:hyperlink r:id="rId1656" w:anchor="maturity" w:history="1">
        <w:r>
          <w:rPr>
            <w:rStyle w:val="Hyperlink"/>
          </w:rPr>
          <w:t>maturity</w:t>
        </w:r>
      </w:hyperlink>
      <w:r>
        <w:t xml:space="preserve">. </w:t>
      </w:r>
    </w:p>
    <w:p w:rsidR="00F9687C" w:rsidRDefault="00F9687C" w:rsidP="00F9687C">
      <w:bookmarkStart w:id="488" w:name="backup_line"/>
      <w:r>
        <w:rPr>
          <w:b/>
          <w:bCs/>
          <w:color w:val="990000"/>
        </w:rPr>
        <w:t>Backup line</w:t>
      </w:r>
      <w:bookmarkEnd w:id="488"/>
      <w:r>
        <w:t xml:space="preserve"> </w:t>
      </w:r>
    </w:p>
    <w:p w:rsidR="00F9687C" w:rsidRDefault="00F9687C" w:rsidP="00F9687C">
      <w:pPr>
        <w:ind w:left="720"/>
      </w:pPr>
      <w:r>
        <w:t xml:space="preserve">A commercial paper </w:t>
      </w:r>
      <w:hyperlink r:id="rId1657" w:anchor="issuer" w:history="1">
        <w:r>
          <w:rPr>
            <w:rStyle w:val="Hyperlink"/>
          </w:rPr>
          <w:t>issuer's</w:t>
        </w:r>
      </w:hyperlink>
      <w:r>
        <w:t xml:space="preserve"> bank </w:t>
      </w:r>
      <w:hyperlink r:id="rId1658" w:anchor="line_of_credit" w:history="1">
        <w:r>
          <w:rPr>
            <w:rStyle w:val="Hyperlink"/>
          </w:rPr>
          <w:t>line of credit</w:t>
        </w:r>
      </w:hyperlink>
      <w:r>
        <w:t xml:space="preserve"> covering maturing </w:t>
      </w:r>
      <w:hyperlink r:id="rId1659" w:anchor="note" w:history="1">
        <w:r>
          <w:rPr>
            <w:rStyle w:val="Hyperlink"/>
          </w:rPr>
          <w:t>notes</w:t>
        </w:r>
      </w:hyperlink>
      <w:r>
        <w:t xml:space="preserve"> if, for some reason, selling new notes to cover the maturing notes is not possible. </w:t>
      </w:r>
    </w:p>
    <w:p w:rsidR="00F9687C" w:rsidRDefault="00F9687C" w:rsidP="00F9687C">
      <w:bookmarkStart w:id="489" w:name="backup_line_of_credit"/>
      <w:r>
        <w:rPr>
          <w:b/>
          <w:bCs/>
          <w:color w:val="990000"/>
        </w:rPr>
        <w:t>Backup Line of Credit</w:t>
      </w:r>
      <w:bookmarkEnd w:id="489"/>
      <w:r>
        <w:t xml:space="preserve"> </w:t>
      </w:r>
    </w:p>
    <w:p w:rsidR="00F9687C" w:rsidRDefault="00F9687C" w:rsidP="00F9687C">
      <w:pPr>
        <w:ind w:left="720"/>
      </w:pPr>
      <w:r>
        <w:t xml:space="preserve">A bank assurance of funds obtained by an </w:t>
      </w:r>
      <w:hyperlink r:id="rId1660" w:anchor="issuer" w:history="1">
        <w:r>
          <w:rPr>
            <w:rStyle w:val="Hyperlink"/>
          </w:rPr>
          <w:t>issuer</w:t>
        </w:r>
      </w:hyperlink>
      <w:r>
        <w:t xml:space="preserve"> of commercial paper to protect the CP </w:t>
      </w:r>
      <w:hyperlink r:id="rId1661" w:anchor="investor" w:history="1">
        <w:r>
          <w:rPr>
            <w:rStyle w:val="Hyperlink"/>
          </w:rPr>
          <w:t>investor</w:t>
        </w:r>
      </w:hyperlink>
      <w:r>
        <w:t xml:space="preserve"> from </w:t>
      </w:r>
      <w:hyperlink r:id="rId1662" w:anchor="default" w:history="1">
        <w:r>
          <w:rPr>
            <w:rStyle w:val="Hyperlink"/>
          </w:rPr>
          <w:t>default</w:t>
        </w:r>
      </w:hyperlink>
      <w:r>
        <w:t xml:space="preserve">. The </w:t>
      </w:r>
      <w:hyperlink r:id="rId1663" w:anchor="issuer" w:history="1">
        <w:r>
          <w:rPr>
            <w:rStyle w:val="Hyperlink"/>
          </w:rPr>
          <w:t>issuer</w:t>
        </w:r>
      </w:hyperlink>
      <w:r>
        <w:t xml:space="preserve"> pays a commitment fee to the bank. </w:t>
      </w:r>
    </w:p>
    <w:p w:rsidR="00F9687C" w:rsidRDefault="00F9687C" w:rsidP="00F9687C">
      <w:bookmarkStart w:id="490" w:name="backwardation"/>
      <w:r>
        <w:rPr>
          <w:b/>
          <w:bCs/>
          <w:color w:val="990000"/>
        </w:rPr>
        <w:t>Backwardation</w:t>
      </w:r>
      <w:bookmarkEnd w:id="490"/>
      <w:r>
        <w:t xml:space="preserve"> </w:t>
      </w:r>
    </w:p>
    <w:p w:rsidR="00F9687C" w:rsidRDefault="00F9687C" w:rsidP="00F9687C">
      <w:pPr>
        <w:ind w:left="720"/>
      </w:pPr>
      <w:r>
        <w:t xml:space="preserve">A </w:t>
      </w:r>
      <w:hyperlink r:id="rId1664" w:anchor="market" w:history="1">
        <w:r>
          <w:rPr>
            <w:rStyle w:val="Hyperlink"/>
          </w:rPr>
          <w:t>market</w:t>
        </w:r>
      </w:hyperlink>
      <w:r>
        <w:t xml:space="preserve"> condition in which </w:t>
      </w:r>
      <w:hyperlink r:id="rId1665" w:anchor="futures_price" w:history="1">
        <w:r>
          <w:rPr>
            <w:rStyle w:val="Hyperlink"/>
          </w:rPr>
          <w:t>futures prices</w:t>
        </w:r>
      </w:hyperlink>
      <w:r>
        <w:t xml:space="preserve"> are lower in the distant </w:t>
      </w:r>
      <w:hyperlink r:id="rId1666" w:anchor="delivery" w:history="1">
        <w:r>
          <w:rPr>
            <w:rStyle w:val="Hyperlink"/>
          </w:rPr>
          <w:t>delivery</w:t>
        </w:r>
      </w:hyperlink>
      <w:r>
        <w:t xml:space="preserve"> months than in the nearest delivery month. This may occur when the </w:t>
      </w:r>
      <w:hyperlink r:id="rId1667" w:anchor="cost" w:history="1">
        <w:r>
          <w:rPr>
            <w:rStyle w:val="Hyperlink"/>
          </w:rPr>
          <w:t>costs</w:t>
        </w:r>
      </w:hyperlink>
      <w:r>
        <w:t xml:space="preserve"> of storing the product until eventual delivery are effectively subtracted from the price today. The opposite of </w:t>
      </w:r>
      <w:hyperlink r:id="rId1668" w:anchor="contango" w:history="1">
        <w:r>
          <w:rPr>
            <w:rStyle w:val="Hyperlink"/>
          </w:rPr>
          <w:t>contango</w:t>
        </w:r>
      </w:hyperlink>
      <w:r>
        <w:t xml:space="preserve">. </w:t>
      </w:r>
    </w:p>
    <w:p w:rsidR="00F9687C" w:rsidRDefault="00F9687C" w:rsidP="00F9687C">
      <w:bookmarkStart w:id="491" w:name="bad_debt"/>
      <w:r>
        <w:rPr>
          <w:b/>
          <w:bCs/>
          <w:color w:val="990000"/>
        </w:rPr>
        <w:t>Bad debt</w:t>
      </w:r>
      <w:bookmarkEnd w:id="491"/>
      <w:r>
        <w:t xml:space="preserve"> </w:t>
      </w:r>
    </w:p>
    <w:p w:rsidR="00F9687C" w:rsidRDefault="00F9687C" w:rsidP="00F9687C">
      <w:pPr>
        <w:ind w:left="720"/>
      </w:pPr>
      <w:r>
        <w:t xml:space="preserve">A </w:t>
      </w:r>
      <w:hyperlink r:id="rId1669" w:anchor="debt" w:history="1">
        <w:r>
          <w:rPr>
            <w:rStyle w:val="Hyperlink"/>
          </w:rPr>
          <w:t>debt</w:t>
        </w:r>
      </w:hyperlink>
      <w:r>
        <w:t xml:space="preserve"> that is written off and deemed </w:t>
      </w:r>
      <w:hyperlink r:id="rId1670" w:anchor="collection" w:history="1">
        <w:r>
          <w:rPr>
            <w:rStyle w:val="Hyperlink"/>
          </w:rPr>
          <w:t>uncollectible</w:t>
        </w:r>
      </w:hyperlink>
      <w:r>
        <w:t xml:space="preserve">. </w:t>
      </w:r>
    </w:p>
    <w:p w:rsidR="00F9687C" w:rsidRDefault="00F9687C" w:rsidP="00F9687C">
      <w:bookmarkStart w:id="492" w:name="bad_delivery"/>
      <w:r>
        <w:rPr>
          <w:b/>
          <w:bCs/>
          <w:color w:val="990000"/>
        </w:rPr>
        <w:t>Bad delivery</w:t>
      </w:r>
      <w:bookmarkEnd w:id="492"/>
      <w:r>
        <w:t xml:space="preserve"> </w:t>
      </w:r>
    </w:p>
    <w:p w:rsidR="00F9687C" w:rsidRDefault="00F9687C" w:rsidP="00F9687C">
      <w:pPr>
        <w:ind w:left="720"/>
      </w:pPr>
      <w:r>
        <w:t xml:space="preserve">Antithesis of </w:t>
      </w:r>
      <w:hyperlink r:id="rId1671" w:anchor="good_delivery" w:history="1">
        <w:r>
          <w:rPr>
            <w:rStyle w:val="Hyperlink"/>
          </w:rPr>
          <w:t>good delivery</w:t>
        </w:r>
      </w:hyperlink>
      <w:r>
        <w:t xml:space="preserve">. </w:t>
      </w:r>
    </w:p>
    <w:p w:rsidR="00F9687C" w:rsidRDefault="00F9687C" w:rsidP="00F9687C">
      <w:bookmarkStart w:id="493" w:name="bad_title"/>
      <w:r>
        <w:rPr>
          <w:b/>
          <w:bCs/>
          <w:color w:val="990000"/>
        </w:rPr>
        <w:t>Bad title</w:t>
      </w:r>
      <w:bookmarkEnd w:id="493"/>
      <w:r>
        <w:t xml:space="preserve"> </w:t>
      </w:r>
    </w:p>
    <w:p w:rsidR="00F9687C" w:rsidRDefault="00F9687C" w:rsidP="00F9687C">
      <w:pPr>
        <w:ind w:left="720"/>
      </w:pPr>
      <w:r>
        <w:t xml:space="preserve">Title to property that does not distinctly confer ownership, usually in the context of </w:t>
      </w:r>
      <w:hyperlink r:id="rId1672" w:anchor="real_estate" w:history="1">
        <w:r>
          <w:rPr>
            <w:rStyle w:val="Hyperlink"/>
          </w:rPr>
          <w:t>real estate</w:t>
        </w:r>
      </w:hyperlink>
      <w:r>
        <w:t xml:space="preserve">. </w:t>
      </w:r>
    </w:p>
    <w:p w:rsidR="00F9687C" w:rsidRDefault="00F9687C" w:rsidP="00F9687C">
      <w:bookmarkStart w:id="494" w:name="bai_kai"/>
      <w:r>
        <w:rPr>
          <w:b/>
          <w:bCs/>
          <w:color w:val="990000"/>
        </w:rPr>
        <w:t>Bai-kai</w:t>
      </w:r>
      <w:bookmarkEnd w:id="494"/>
      <w:r>
        <w:t xml:space="preserve"> </w:t>
      </w:r>
    </w:p>
    <w:p w:rsidR="00F9687C" w:rsidRDefault="00F9687C" w:rsidP="00F9687C">
      <w:pPr>
        <w:ind w:left="720"/>
      </w:pPr>
      <w:r>
        <w:t xml:space="preserve">Two-sided </w:t>
      </w:r>
      <w:hyperlink r:id="rId1673" w:anchor="market" w:history="1">
        <w:r>
          <w:rPr>
            <w:rStyle w:val="Hyperlink"/>
          </w:rPr>
          <w:t>market</w:t>
        </w:r>
      </w:hyperlink>
      <w:r>
        <w:t xml:space="preserve"> </w:t>
      </w:r>
      <w:hyperlink r:id="rId1674" w:anchor="picture" w:history="1">
        <w:r>
          <w:rPr>
            <w:rStyle w:val="Hyperlink"/>
          </w:rPr>
          <w:t>picture</w:t>
        </w:r>
      </w:hyperlink>
      <w:r>
        <w:t xml:space="preserve">, in Japanese terminology applies mainly to international equities. </w:t>
      </w:r>
    </w:p>
    <w:p w:rsidR="00F9687C" w:rsidRDefault="00F9687C" w:rsidP="00F9687C">
      <w:bookmarkStart w:id="495" w:name="bailing_out"/>
      <w:r>
        <w:rPr>
          <w:b/>
          <w:bCs/>
          <w:color w:val="990000"/>
        </w:rPr>
        <w:t>Bailing out</w:t>
      </w:r>
      <w:bookmarkEnd w:id="495"/>
      <w:r>
        <w:t xml:space="preserve"> </w:t>
      </w:r>
    </w:p>
    <w:p w:rsidR="00F9687C" w:rsidRDefault="00F9687C" w:rsidP="00F9687C">
      <w:pPr>
        <w:ind w:left="720"/>
      </w:pPr>
      <w:r>
        <w:t xml:space="preserve">In the context of </w:t>
      </w:r>
      <w:hyperlink r:id="rId1675" w:anchor="security" w:history="1">
        <w:r>
          <w:rPr>
            <w:rStyle w:val="Hyperlink"/>
          </w:rPr>
          <w:t>securities</w:t>
        </w:r>
      </w:hyperlink>
      <w:r>
        <w:t xml:space="preserve">, refers to selling a </w:t>
      </w:r>
      <w:hyperlink r:id="rId1676" w:anchor="security" w:history="1">
        <w:r>
          <w:rPr>
            <w:rStyle w:val="Hyperlink"/>
          </w:rPr>
          <w:t>security</w:t>
        </w:r>
      </w:hyperlink>
      <w:r>
        <w:t xml:space="preserve"> or </w:t>
      </w:r>
      <w:hyperlink r:id="rId1677" w:anchor="commodity" w:history="1">
        <w:r>
          <w:rPr>
            <w:rStyle w:val="Hyperlink"/>
          </w:rPr>
          <w:t>commodity</w:t>
        </w:r>
      </w:hyperlink>
      <w:r>
        <w:t xml:space="preserve"> quickly, regardless of the price. May occur when an </w:t>
      </w:r>
      <w:hyperlink r:id="rId1678" w:anchor="investor" w:history="1">
        <w:r>
          <w:rPr>
            <w:rStyle w:val="Hyperlink"/>
          </w:rPr>
          <w:t>investor</w:t>
        </w:r>
      </w:hyperlink>
      <w:r>
        <w:t xml:space="preserve"> no longer wants to sustain further </w:t>
      </w:r>
      <w:hyperlink r:id="rId1679" w:anchor="loss" w:history="1">
        <w:r>
          <w:rPr>
            <w:rStyle w:val="Hyperlink"/>
          </w:rPr>
          <w:t>losses</w:t>
        </w:r>
      </w:hyperlink>
      <w:r>
        <w:t xml:space="preserve"> on a </w:t>
      </w:r>
      <w:hyperlink r:id="rId1680" w:anchor="stock" w:history="1">
        <w:r>
          <w:rPr>
            <w:rStyle w:val="Hyperlink"/>
          </w:rPr>
          <w:t>stock</w:t>
        </w:r>
      </w:hyperlink>
      <w:r>
        <w:t xml:space="preserve">. </w:t>
      </w:r>
    </w:p>
    <w:p w:rsidR="00F9687C" w:rsidRDefault="00F9687C" w:rsidP="00F9687C">
      <w:pPr>
        <w:pStyle w:val="NormalWeb"/>
        <w:ind w:left="720"/>
      </w:pPr>
      <w:r>
        <w:t xml:space="preserve">Also refers to relieving an individual, </w:t>
      </w:r>
      <w:hyperlink r:id="rId1681" w:anchor="corporation" w:history="1">
        <w:r>
          <w:rPr>
            <w:rStyle w:val="Hyperlink"/>
          </w:rPr>
          <w:t>corporation</w:t>
        </w:r>
      </w:hyperlink>
      <w:r>
        <w:t xml:space="preserve">, or government entity in financial trouble. </w:t>
      </w:r>
    </w:p>
    <w:p w:rsidR="00F9687C" w:rsidRDefault="00F9687C" w:rsidP="00F9687C">
      <w:bookmarkStart w:id="496" w:name="bailout_bond"/>
      <w:r>
        <w:rPr>
          <w:b/>
          <w:bCs/>
          <w:color w:val="990000"/>
        </w:rPr>
        <w:t>Bailout bond</w:t>
      </w:r>
      <w:bookmarkEnd w:id="496"/>
      <w:r>
        <w:t xml:space="preserve"> </w:t>
      </w:r>
    </w:p>
    <w:p w:rsidR="00F9687C" w:rsidRDefault="00F9687C" w:rsidP="00F9687C">
      <w:pPr>
        <w:ind w:left="720"/>
      </w:pPr>
      <w:r>
        <w:t xml:space="preserve">A </w:t>
      </w:r>
      <w:hyperlink r:id="rId1682" w:anchor="bond" w:history="1">
        <w:r>
          <w:rPr>
            <w:rStyle w:val="Hyperlink"/>
          </w:rPr>
          <w:t>bond</w:t>
        </w:r>
      </w:hyperlink>
      <w:r>
        <w:t xml:space="preserve"> </w:t>
      </w:r>
      <w:hyperlink r:id="rId1683" w:anchor="issue" w:history="1">
        <w:r>
          <w:rPr>
            <w:rStyle w:val="Hyperlink"/>
          </w:rPr>
          <w:t>issued</w:t>
        </w:r>
      </w:hyperlink>
      <w:r>
        <w:t xml:space="preserve"> by the </w:t>
      </w:r>
      <w:hyperlink r:id="rId1684" w:anchor="resolution_funding_corporation" w:history="1">
        <w:r>
          <w:rPr>
            <w:rStyle w:val="Hyperlink"/>
          </w:rPr>
          <w:t>Resolution Funding Corporation (Refcorp)</w:t>
        </w:r>
      </w:hyperlink>
      <w:r>
        <w:t xml:space="preserve"> to save the failing </w:t>
      </w:r>
      <w:hyperlink r:id="rId1685" w:anchor="savings_and_loan_association" w:history="1">
        <w:r>
          <w:rPr>
            <w:rStyle w:val="Hyperlink"/>
          </w:rPr>
          <w:t>savings and loan associations</w:t>
        </w:r>
      </w:hyperlink>
      <w:r>
        <w:t xml:space="preserve"> in the late 1980s and early 1990s. </w:t>
      </w:r>
    </w:p>
    <w:p w:rsidR="00F9687C" w:rsidRDefault="00F9687C" w:rsidP="00F9687C">
      <w:bookmarkStart w:id="497" w:name="baker_plan"/>
      <w:r>
        <w:rPr>
          <w:b/>
          <w:bCs/>
          <w:color w:val="990000"/>
        </w:rPr>
        <w:t xml:space="preserve">Baker Plan </w:t>
      </w:r>
      <w:bookmarkEnd w:id="497"/>
    </w:p>
    <w:p w:rsidR="00F9687C" w:rsidRDefault="00F9687C" w:rsidP="00F9687C">
      <w:pPr>
        <w:ind w:left="720"/>
      </w:pPr>
      <w:r>
        <w:t xml:space="preserve">A plan by former U.S. </w:t>
      </w:r>
      <w:hyperlink r:id="rId1686" w:anchor="treasury" w:history="1">
        <w:r>
          <w:rPr>
            <w:rStyle w:val="Hyperlink"/>
          </w:rPr>
          <w:t>Treasury</w:t>
        </w:r>
      </w:hyperlink>
      <w:r>
        <w:t xml:space="preserve"> Secretary James Baker under which 15 principal middle-income </w:t>
      </w:r>
      <w:hyperlink r:id="rId1687" w:anchor="debtor" w:history="1">
        <w:r>
          <w:rPr>
            <w:rStyle w:val="Hyperlink"/>
          </w:rPr>
          <w:t>debtor</w:t>
        </w:r>
      </w:hyperlink>
      <w:r>
        <w:t xml:space="preserve"> countries (the Baker 15) would undertake growth-oriented structural reforms, to be supported by increased financing from the </w:t>
      </w:r>
      <w:hyperlink r:id="rId1688" w:anchor="world_bank" w:history="1">
        <w:r>
          <w:rPr>
            <w:rStyle w:val="Hyperlink"/>
          </w:rPr>
          <w:t>World Bank</w:t>
        </w:r>
      </w:hyperlink>
      <w:r>
        <w:t xml:space="preserve"> and continued </w:t>
      </w:r>
      <w:hyperlink r:id="rId1689" w:anchor="lend" w:history="1">
        <w:r>
          <w:rPr>
            <w:rStyle w:val="Hyperlink"/>
          </w:rPr>
          <w:t>lending</w:t>
        </w:r>
      </w:hyperlink>
      <w:r>
        <w:t xml:space="preserve"> from commercial banks. </w:t>
      </w:r>
    </w:p>
    <w:p w:rsidR="00F9687C" w:rsidRDefault="00F9687C" w:rsidP="00F9687C">
      <w:bookmarkStart w:id="498" w:name="balance_of_payments"/>
      <w:r>
        <w:rPr>
          <w:b/>
          <w:bCs/>
          <w:color w:val="990000"/>
        </w:rPr>
        <w:t>Balance of payments</w:t>
      </w:r>
      <w:bookmarkEnd w:id="498"/>
      <w:r>
        <w:t xml:space="preserve"> </w:t>
      </w:r>
    </w:p>
    <w:p w:rsidR="00F9687C" w:rsidRDefault="00F9687C" w:rsidP="00F9687C">
      <w:pPr>
        <w:ind w:left="720"/>
      </w:pPr>
      <w:r>
        <w:t xml:space="preserve">A statistical compilation formulated by a sovereign nation of all economic </w:t>
      </w:r>
      <w:hyperlink r:id="rId1690" w:anchor="transaction" w:history="1">
        <w:r>
          <w:rPr>
            <w:rStyle w:val="Hyperlink"/>
          </w:rPr>
          <w:t>transactions</w:t>
        </w:r>
      </w:hyperlink>
      <w:r>
        <w:t xml:space="preserve"> between residents of that nation and residents of all other nations during a stipulated period of time, usually a calendar year. </w:t>
      </w:r>
    </w:p>
    <w:p w:rsidR="00F9687C" w:rsidRDefault="00F9687C" w:rsidP="00F9687C">
      <w:bookmarkStart w:id="499" w:name="balance_of_trade"/>
      <w:r>
        <w:rPr>
          <w:b/>
          <w:bCs/>
          <w:color w:val="990000"/>
        </w:rPr>
        <w:t>Balance of trade</w:t>
      </w:r>
      <w:bookmarkEnd w:id="499"/>
      <w:r>
        <w:t xml:space="preserve"> </w:t>
      </w:r>
    </w:p>
    <w:p w:rsidR="00F9687C" w:rsidRDefault="00F9687C" w:rsidP="00F9687C">
      <w:pPr>
        <w:ind w:left="720"/>
      </w:pPr>
      <w:hyperlink r:id="rId1691" w:anchor="net" w:history="1">
        <w:r>
          <w:rPr>
            <w:rStyle w:val="Hyperlink"/>
          </w:rPr>
          <w:t>Net</w:t>
        </w:r>
      </w:hyperlink>
      <w:r>
        <w:t xml:space="preserve"> flow of goods (exports minus imports) between two countries. </w:t>
      </w:r>
    </w:p>
    <w:p w:rsidR="00F9687C" w:rsidRDefault="00F9687C" w:rsidP="00F9687C">
      <w:bookmarkStart w:id="500" w:name="balance_on_goods_and_services"/>
      <w:r>
        <w:rPr>
          <w:b/>
          <w:bCs/>
          <w:color w:val="990000"/>
        </w:rPr>
        <w:t>Balance on goods and services</w:t>
      </w:r>
      <w:bookmarkEnd w:id="500"/>
      <w:r>
        <w:t xml:space="preserve"> </w:t>
      </w:r>
    </w:p>
    <w:p w:rsidR="00F9687C" w:rsidRDefault="00F9687C" w:rsidP="00F9687C">
      <w:pPr>
        <w:ind w:left="720"/>
      </w:pPr>
      <w:hyperlink r:id="rId1692" w:anchor="netting" w:history="1">
        <w:r>
          <w:rPr>
            <w:rStyle w:val="Hyperlink"/>
          </w:rPr>
          <w:t>Netting</w:t>
        </w:r>
      </w:hyperlink>
      <w:r>
        <w:t xml:space="preserve"> of </w:t>
      </w:r>
      <w:hyperlink r:id="rId1693" w:anchor="transaction" w:history="1">
        <w:r>
          <w:rPr>
            <w:rStyle w:val="Hyperlink"/>
          </w:rPr>
          <w:t>transaction</w:t>
        </w:r>
      </w:hyperlink>
      <w:r>
        <w:t xml:space="preserve"> balances, including the </w:t>
      </w:r>
      <w:hyperlink r:id="rId1694" w:anchor="payments_netting" w:history="1">
        <w:r>
          <w:rPr>
            <w:rStyle w:val="Hyperlink"/>
          </w:rPr>
          <w:t>net amount of payments</w:t>
        </w:r>
      </w:hyperlink>
      <w:r>
        <w:t xml:space="preserve"> of </w:t>
      </w:r>
      <w:hyperlink r:id="rId1695" w:anchor="interest" w:history="1">
        <w:r>
          <w:rPr>
            <w:rStyle w:val="Hyperlink"/>
          </w:rPr>
          <w:t xml:space="preserve">interest </w:t>
        </w:r>
      </w:hyperlink>
      <w:r>
        <w:t xml:space="preserve">and </w:t>
      </w:r>
      <w:hyperlink r:id="rId1696" w:anchor="dividend" w:history="1">
        <w:r>
          <w:rPr>
            <w:rStyle w:val="Hyperlink"/>
          </w:rPr>
          <w:t>dividends</w:t>
        </w:r>
      </w:hyperlink>
      <w:r>
        <w:t xml:space="preserve"> to foreign </w:t>
      </w:r>
      <w:hyperlink r:id="rId1697" w:anchor="investor" w:history="1">
        <w:r>
          <w:rPr>
            <w:rStyle w:val="Hyperlink"/>
          </w:rPr>
          <w:t>investors</w:t>
        </w:r>
      </w:hyperlink>
      <w:r>
        <w:t xml:space="preserve"> and </w:t>
      </w:r>
      <w:hyperlink r:id="rId1698" w:anchor="investment" w:history="1">
        <w:r>
          <w:rPr>
            <w:rStyle w:val="Hyperlink"/>
          </w:rPr>
          <w:t>investments</w:t>
        </w:r>
      </w:hyperlink>
      <w:r>
        <w:t xml:space="preserve">, as well as </w:t>
      </w:r>
      <w:hyperlink r:id="rId1699" w:anchor="receipts" w:history="1">
        <w:r>
          <w:rPr>
            <w:rStyle w:val="Hyperlink"/>
          </w:rPr>
          <w:t>receipts</w:t>
        </w:r>
      </w:hyperlink>
      <w:r>
        <w:t xml:space="preserve"> and payments resulting from international tourism. Also known as Trade Balance. </w:t>
      </w:r>
    </w:p>
    <w:p w:rsidR="00F9687C" w:rsidRDefault="00F9687C" w:rsidP="00F9687C">
      <w:bookmarkStart w:id="501" w:name="balance_sheet"/>
      <w:r>
        <w:rPr>
          <w:b/>
          <w:bCs/>
          <w:color w:val="990000"/>
        </w:rPr>
        <w:t>Balance sheet</w:t>
      </w:r>
      <w:bookmarkEnd w:id="501"/>
      <w:r>
        <w:t xml:space="preserve"> </w:t>
      </w:r>
    </w:p>
    <w:p w:rsidR="00F9687C" w:rsidRDefault="00F9687C" w:rsidP="00F9687C">
      <w:pPr>
        <w:ind w:left="720"/>
      </w:pPr>
      <w:r>
        <w:t xml:space="preserve">Also called the statement of financial condition, it is a summary of a </w:t>
      </w:r>
      <w:hyperlink r:id="rId1700" w:anchor="company" w:history="1">
        <w:r>
          <w:rPr>
            <w:rStyle w:val="Hyperlink"/>
          </w:rPr>
          <w:t>company's</w:t>
        </w:r>
      </w:hyperlink>
      <w:r>
        <w:t xml:space="preserve"> </w:t>
      </w:r>
      <w:hyperlink r:id="rId1701" w:anchor="asset" w:history="1">
        <w:r>
          <w:rPr>
            <w:rStyle w:val="Hyperlink"/>
          </w:rPr>
          <w:t>assets</w:t>
        </w:r>
      </w:hyperlink>
      <w:r>
        <w:t xml:space="preserve">, </w:t>
      </w:r>
      <w:hyperlink r:id="rId1702" w:anchor="liability" w:history="1">
        <w:r>
          <w:rPr>
            <w:rStyle w:val="Hyperlink"/>
          </w:rPr>
          <w:t>liabilities</w:t>
        </w:r>
      </w:hyperlink>
      <w:r>
        <w:t xml:space="preserve">, and owners' </w:t>
      </w:r>
      <w:hyperlink r:id="rId1703" w:anchor="equity" w:history="1">
        <w:r>
          <w:rPr>
            <w:rStyle w:val="Hyperlink"/>
          </w:rPr>
          <w:t>equity</w:t>
        </w:r>
      </w:hyperlink>
      <w:r>
        <w:t xml:space="preserve">. </w:t>
      </w:r>
    </w:p>
    <w:p w:rsidR="00F9687C" w:rsidRDefault="00F9687C" w:rsidP="00F9687C">
      <w:bookmarkStart w:id="502" w:name="balance_sheet_exposure"/>
      <w:r>
        <w:rPr>
          <w:b/>
          <w:bCs/>
          <w:color w:val="990000"/>
        </w:rPr>
        <w:t>Balance sheet exposure</w:t>
      </w:r>
      <w:bookmarkEnd w:id="502"/>
      <w:r>
        <w:t xml:space="preserve"> </w:t>
      </w:r>
    </w:p>
    <w:p w:rsidR="00F9687C" w:rsidRDefault="00F9687C" w:rsidP="00F9687C">
      <w:pPr>
        <w:ind w:left="720"/>
      </w:pPr>
      <w:r>
        <w:t xml:space="preserve">See: </w:t>
      </w:r>
      <w:hyperlink r:id="rId1704" w:anchor="accounting_exposure" w:history="1">
        <w:r>
          <w:rPr>
            <w:rStyle w:val="Hyperlink"/>
          </w:rPr>
          <w:t>Accounting exposure</w:t>
        </w:r>
      </w:hyperlink>
      <w:r>
        <w:t xml:space="preserve">. </w:t>
      </w:r>
    </w:p>
    <w:p w:rsidR="00F9687C" w:rsidRDefault="00F9687C" w:rsidP="00F9687C">
      <w:bookmarkStart w:id="503" w:name="balance_sheet_identity"/>
      <w:r>
        <w:rPr>
          <w:b/>
          <w:bCs/>
          <w:color w:val="990000"/>
        </w:rPr>
        <w:t>Balance sheet identity</w:t>
      </w:r>
      <w:bookmarkEnd w:id="503"/>
      <w:r>
        <w:t xml:space="preserve"> </w:t>
      </w:r>
    </w:p>
    <w:p w:rsidR="00F9687C" w:rsidRDefault="00F9687C" w:rsidP="00F9687C">
      <w:pPr>
        <w:ind w:left="720"/>
      </w:pPr>
      <w:r>
        <w:t xml:space="preserve">Total </w:t>
      </w:r>
      <w:hyperlink r:id="rId1705" w:anchor="asset" w:history="1">
        <w:r>
          <w:rPr>
            <w:rStyle w:val="Hyperlink"/>
          </w:rPr>
          <w:t>assets</w:t>
        </w:r>
      </w:hyperlink>
      <w:r>
        <w:t xml:space="preserve"> = Total </w:t>
      </w:r>
      <w:hyperlink r:id="rId1706" w:anchor="liability" w:history="1">
        <w:r>
          <w:rPr>
            <w:rStyle w:val="Hyperlink"/>
          </w:rPr>
          <w:t>liabilities</w:t>
        </w:r>
      </w:hyperlink>
      <w:r>
        <w:t xml:space="preserve"> + Total </w:t>
      </w:r>
      <w:hyperlink r:id="rId1707" w:anchor="stockholder_equity" w:history="1">
        <w:r>
          <w:rPr>
            <w:rStyle w:val="Hyperlink"/>
          </w:rPr>
          <w:t>stockholders' equity</w:t>
        </w:r>
      </w:hyperlink>
      <w:r>
        <w:t xml:space="preserve">. </w:t>
      </w:r>
    </w:p>
    <w:p w:rsidR="00F9687C" w:rsidRDefault="00F9687C" w:rsidP="00F9687C">
      <w:bookmarkStart w:id="504" w:name="balanced_budget"/>
      <w:r>
        <w:rPr>
          <w:b/>
          <w:bCs/>
          <w:color w:val="990000"/>
        </w:rPr>
        <w:t>Balanced budget</w:t>
      </w:r>
      <w:bookmarkEnd w:id="504"/>
      <w:r>
        <w:t xml:space="preserve"> </w:t>
      </w:r>
    </w:p>
    <w:p w:rsidR="00F9687C" w:rsidRDefault="00F9687C" w:rsidP="00F9687C">
      <w:pPr>
        <w:ind w:left="720"/>
      </w:pPr>
      <w:r>
        <w:t xml:space="preserve">A budget in which the income equals expenditure. See: </w:t>
      </w:r>
      <w:hyperlink r:id="rId1708" w:anchor="budget" w:history="1">
        <w:r>
          <w:rPr>
            <w:rStyle w:val="Hyperlink"/>
          </w:rPr>
          <w:t>budget</w:t>
        </w:r>
      </w:hyperlink>
      <w:r>
        <w:t xml:space="preserve">. </w:t>
      </w:r>
    </w:p>
    <w:p w:rsidR="00F9687C" w:rsidRDefault="00F9687C" w:rsidP="00F9687C">
      <w:bookmarkStart w:id="505" w:name="balanced_fund"/>
      <w:r>
        <w:rPr>
          <w:b/>
          <w:bCs/>
          <w:color w:val="990000"/>
        </w:rPr>
        <w:t>Balanced fund</w:t>
      </w:r>
      <w:bookmarkEnd w:id="505"/>
      <w:r>
        <w:t xml:space="preserve"> </w:t>
      </w:r>
    </w:p>
    <w:p w:rsidR="00F9687C" w:rsidRDefault="00F9687C" w:rsidP="00F9687C">
      <w:pPr>
        <w:ind w:left="720"/>
      </w:pPr>
      <w:r>
        <w:t xml:space="preserve">An investment </w:t>
      </w:r>
      <w:hyperlink r:id="rId1709" w:anchor="company" w:history="1">
        <w:r>
          <w:rPr>
            <w:rStyle w:val="Hyperlink"/>
          </w:rPr>
          <w:t>company</w:t>
        </w:r>
      </w:hyperlink>
      <w:r>
        <w:t xml:space="preserve"> that invests in </w:t>
      </w:r>
      <w:hyperlink r:id="rId1710" w:anchor="stock" w:history="1">
        <w:r>
          <w:rPr>
            <w:rStyle w:val="Hyperlink"/>
          </w:rPr>
          <w:t>stocks</w:t>
        </w:r>
      </w:hyperlink>
      <w:r>
        <w:t xml:space="preserve"> and </w:t>
      </w:r>
      <w:hyperlink r:id="rId1711" w:anchor="bond" w:history="1">
        <w:r>
          <w:rPr>
            <w:rStyle w:val="Hyperlink"/>
          </w:rPr>
          <w:t>bonds</w:t>
        </w:r>
      </w:hyperlink>
      <w:r>
        <w:t xml:space="preserve">. The same as a </w:t>
      </w:r>
      <w:hyperlink r:id="rId1712" w:anchor="balanced_mutual_fund" w:history="1">
        <w:r>
          <w:rPr>
            <w:rStyle w:val="Hyperlink"/>
          </w:rPr>
          <w:t>balanced mutual fund</w:t>
        </w:r>
      </w:hyperlink>
      <w:r>
        <w:t xml:space="preserve">. </w:t>
      </w:r>
    </w:p>
    <w:p w:rsidR="00F9687C" w:rsidRDefault="00F9687C" w:rsidP="00F9687C">
      <w:bookmarkStart w:id="506" w:name="balanced_mutual_fund"/>
      <w:r>
        <w:rPr>
          <w:b/>
          <w:bCs/>
          <w:color w:val="990000"/>
        </w:rPr>
        <w:t>Balanced mutual fund</w:t>
      </w:r>
      <w:bookmarkEnd w:id="506"/>
      <w:r>
        <w:rPr>
          <w:b/>
          <w:bCs/>
          <w:color w:val="990000"/>
        </w:rPr>
        <w:t xml:space="preserve"> </w:t>
      </w:r>
    </w:p>
    <w:p w:rsidR="00F9687C" w:rsidRDefault="00F9687C" w:rsidP="00F9687C">
      <w:pPr>
        <w:ind w:left="720"/>
      </w:pPr>
      <w:r>
        <w:t xml:space="preserve">This is a fund that </w:t>
      </w:r>
      <w:hyperlink r:id="rId1713" w:anchor="buy" w:history="1">
        <w:r>
          <w:rPr>
            <w:rStyle w:val="Hyperlink"/>
          </w:rPr>
          <w:t>buys</w:t>
        </w:r>
      </w:hyperlink>
      <w:r>
        <w:t xml:space="preserve"> </w:t>
      </w:r>
      <w:hyperlink r:id="rId1714" w:anchor="common_stock" w:history="1">
        <w:r>
          <w:rPr>
            <w:rStyle w:val="Hyperlink"/>
          </w:rPr>
          <w:t>common stock</w:t>
        </w:r>
      </w:hyperlink>
      <w:r>
        <w:t xml:space="preserve">, </w:t>
      </w:r>
      <w:hyperlink r:id="rId1715" w:anchor="preferred_stock" w:history="1">
        <w:r>
          <w:rPr>
            <w:rStyle w:val="Hyperlink"/>
          </w:rPr>
          <w:t>preferred stock</w:t>
        </w:r>
      </w:hyperlink>
      <w:r>
        <w:t xml:space="preserve">, and </w:t>
      </w:r>
      <w:hyperlink r:id="rId1716" w:anchor="bond" w:history="1">
        <w:r>
          <w:rPr>
            <w:rStyle w:val="Hyperlink"/>
          </w:rPr>
          <w:t>bonds</w:t>
        </w:r>
      </w:hyperlink>
      <w:r>
        <w:t xml:space="preserve">. The same as a </w:t>
      </w:r>
      <w:hyperlink r:id="rId1717" w:anchor="balanced_fund" w:history="1">
        <w:r>
          <w:rPr>
            <w:rStyle w:val="Hyperlink"/>
          </w:rPr>
          <w:t>balanced fund</w:t>
        </w:r>
      </w:hyperlink>
      <w:r>
        <w:t xml:space="preserve">. </w:t>
      </w:r>
    </w:p>
    <w:p w:rsidR="00F9687C" w:rsidRDefault="00F9687C" w:rsidP="00F9687C">
      <w:bookmarkStart w:id="507" w:name="balloon_interest"/>
      <w:r>
        <w:rPr>
          <w:b/>
          <w:bCs/>
          <w:color w:val="990000"/>
        </w:rPr>
        <w:t>Balloon interest</w:t>
      </w:r>
      <w:bookmarkEnd w:id="507"/>
      <w:r>
        <w:t xml:space="preserve"> </w:t>
      </w:r>
    </w:p>
    <w:p w:rsidR="00F9687C" w:rsidRDefault="00F9687C" w:rsidP="00F9687C">
      <w:pPr>
        <w:ind w:left="720"/>
      </w:pPr>
      <w:r>
        <w:t xml:space="preserve">In the context of </w:t>
      </w:r>
      <w:hyperlink r:id="rId1718" w:anchor="serial_bonds" w:history="1">
        <w:r>
          <w:rPr>
            <w:rStyle w:val="Hyperlink"/>
          </w:rPr>
          <w:t>serial bond</w:t>
        </w:r>
      </w:hyperlink>
      <w:r>
        <w:t xml:space="preserve"> </w:t>
      </w:r>
      <w:hyperlink r:id="rId1719" w:anchor="issue" w:history="1">
        <w:r>
          <w:rPr>
            <w:rStyle w:val="Hyperlink"/>
          </w:rPr>
          <w:t>issues</w:t>
        </w:r>
      </w:hyperlink>
      <w:r>
        <w:t xml:space="preserve">, the elevated </w:t>
      </w:r>
      <w:hyperlink r:id="rId1720" w:anchor="coupon" w:history="1">
        <w:r>
          <w:rPr>
            <w:rStyle w:val="Hyperlink"/>
          </w:rPr>
          <w:t>coupon</w:t>
        </w:r>
      </w:hyperlink>
      <w:r>
        <w:t xml:space="preserve"> rate on </w:t>
      </w:r>
      <w:hyperlink r:id="rId1721" w:anchor="bond" w:history="1">
        <w:r>
          <w:rPr>
            <w:rStyle w:val="Hyperlink"/>
          </w:rPr>
          <w:t>bonds</w:t>
        </w:r>
      </w:hyperlink>
      <w:r>
        <w:t xml:space="preserve"> with late </w:t>
      </w:r>
      <w:hyperlink r:id="rId1722" w:anchor="maturity" w:history="1">
        <w:r>
          <w:rPr>
            <w:rStyle w:val="Hyperlink"/>
          </w:rPr>
          <w:t>maturities.</w:t>
        </w:r>
      </w:hyperlink>
      <w:r>
        <w:t xml:space="preserve"> </w:t>
      </w:r>
    </w:p>
    <w:p w:rsidR="00F9687C" w:rsidRDefault="00F9687C" w:rsidP="00F9687C">
      <w:bookmarkStart w:id="508" w:name="balloon_maturity"/>
      <w:r>
        <w:rPr>
          <w:b/>
          <w:bCs/>
          <w:color w:val="990000"/>
        </w:rPr>
        <w:t>Balloon maturity</w:t>
      </w:r>
      <w:bookmarkEnd w:id="508"/>
      <w:r>
        <w:t xml:space="preserve"> </w:t>
      </w:r>
    </w:p>
    <w:p w:rsidR="00F9687C" w:rsidRDefault="00F9687C" w:rsidP="00F9687C">
      <w:pPr>
        <w:ind w:left="720"/>
      </w:pPr>
      <w:r>
        <w:t xml:space="preserve">Any large </w:t>
      </w:r>
      <w:hyperlink r:id="rId1723" w:anchor="principal" w:history="1">
        <w:r>
          <w:rPr>
            <w:rStyle w:val="Hyperlink"/>
          </w:rPr>
          <w:t>principal</w:t>
        </w:r>
      </w:hyperlink>
      <w:r>
        <w:t xml:space="preserve"> payment due at </w:t>
      </w:r>
      <w:hyperlink r:id="rId1724" w:anchor="maturity" w:history="1">
        <w:r>
          <w:rPr>
            <w:rStyle w:val="Hyperlink"/>
          </w:rPr>
          <w:t>maturity</w:t>
        </w:r>
      </w:hyperlink>
      <w:r>
        <w:t xml:space="preserve"> for a </w:t>
      </w:r>
      <w:hyperlink r:id="rId1725" w:anchor="bond" w:history="1">
        <w:r>
          <w:rPr>
            <w:rStyle w:val="Hyperlink"/>
          </w:rPr>
          <w:t>bond</w:t>
        </w:r>
      </w:hyperlink>
      <w:r>
        <w:t xml:space="preserve"> or </w:t>
      </w:r>
      <w:hyperlink r:id="rId1726" w:anchor="loan" w:history="1">
        <w:r>
          <w:rPr>
            <w:rStyle w:val="Hyperlink"/>
          </w:rPr>
          <w:t>loan</w:t>
        </w:r>
      </w:hyperlink>
      <w:r>
        <w:t xml:space="preserve"> with or without a </w:t>
      </w:r>
      <w:hyperlink r:id="rId1727" w:anchor="sinking_fund_requirement" w:history="1">
        <w:r>
          <w:rPr>
            <w:rStyle w:val="Hyperlink"/>
          </w:rPr>
          <w:t>sinking fund requirement</w:t>
        </w:r>
      </w:hyperlink>
      <w:r>
        <w:t xml:space="preserve">. </w:t>
      </w:r>
    </w:p>
    <w:p w:rsidR="00F9687C" w:rsidRDefault="00F9687C" w:rsidP="00F9687C">
      <w:bookmarkStart w:id="509" w:name="balloon_payment"/>
      <w:r>
        <w:rPr>
          <w:b/>
          <w:bCs/>
          <w:color w:val="990000"/>
        </w:rPr>
        <w:t>Balloon Payment</w:t>
      </w:r>
      <w:r>
        <w:t xml:space="preserve"> </w:t>
      </w:r>
    </w:p>
    <w:p w:rsidR="00F9687C" w:rsidRDefault="00F9687C" w:rsidP="00F9687C">
      <w:pPr>
        <w:ind w:left="720"/>
      </w:pPr>
      <w:r>
        <w:t xml:space="preserve">See: </w:t>
      </w:r>
      <w:hyperlink r:id="rId1728" w:anchor="bullet" w:history="1">
        <w:r>
          <w:rPr>
            <w:rStyle w:val="Hyperlink"/>
          </w:rPr>
          <w:t>Bullet.</w:t>
        </w:r>
      </w:hyperlink>
      <w:r>
        <w:t xml:space="preserve"> </w:t>
      </w:r>
    </w:p>
    <w:p w:rsidR="00F9687C" w:rsidRDefault="00F9687C" w:rsidP="00F9687C">
      <w:r>
        <w:rPr>
          <w:b/>
          <w:bCs/>
          <w:color w:val="990000"/>
        </w:rPr>
        <w:t>Balloon Payment</w:t>
      </w:r>
      <w:bookmarkEnd w:id="509"/>
      <w:r>
        <w:t xml:space="preserve"> </w:t>
      </w:r>
    </w:p>
    <w:p w:rsidR="00F9687C" w:rsidRDefault="00F9687C" w:rsidP="00F9687C">
      <w:pPr>
        <w:ind w:left="720"/>
      </w:pPr>
      <w:r>
        <w:t xml:space="preserve">The final (large) payment that repays all the remaining </w:t>
      </w:r>
      <w:hyperlink r:id="rId1729" w:anchor="principal" w:history="1">
        <w:r>
          <w:rPr>
            <w:rStyle w:val="Hyperlink"/>
          </w:rPr>
          <w:t>principal</w:t>
        </w:r>
      </w:hyperlink>
      <w:r>
        <w:t xml:space="preserve"> and </w:t>
      </w:r>
      <w:hyperlink r:id="rId1730" w:anchor="interest" w:history="1">
        <w:r>
          <w:rPr>
            <w:rStyle w:val="Hyperlink"/>
          </w:rPr>
          <w:t>interest</w:t>
        </w:r>
      </w:hyperlink>
      <w:r>
        <w:t xml:space="preserve"> of a partially </w:t>
      </w:r>
      <w:hyperlink r:id="rId1731" w:anchor="amortization" w:history="1">
        <w:r>
          <w:rPr>
            <w:rStyle w:val="Hyperlink"/>
          </w:rPr>
          <w:t>amortized</w:t>
        </w:r>
      </w:hyperlink>
      <w:r>
        <w:t xml:space="preserve"> or unamortized </w:t>
      </w:r>
      <w:hyperlink r:id="rId1732" w:anchor="loan" w:history="1">
        <w:r>
          <w:rPr>
            <w:rStyle w:val="Hyperlink"/>
          </w:rPr>
          <w:t>loan</w:t>
        </w:r>
      </w:hyperlink>
      <w:r>
        <w:t xml:space="preserve">. </w:t>
      </w:r>
    </w:p>
    <w:p w:rsidR="00F9687C" w:rsidRDefault="00F9687C" w:rsidP="00F9687C">
      <w:bookmarkStart w:id="510" w:name="ballot"/>
      <w:r>
        <w:rPr>
          <w:b/>
          <w:bCs/>
          <w:color w:val="990000"/>
        </w:rPr>
        <w:t xml:space="preserve">Ballot </w:t>
      </w:r>
      <w:bookmarkEnd w:id="510"/>
    </w:p>
    <w:p w:rsidR="00F9687C" w:rsidRDefault="00F9687C" w:rsidP="00F9687C">
      <w:pPr>
        <w:ind w:left="720"/>
      </w:pPr>
      <w:r>
        <w:t xml:space="preserve">The document distributed at the </w:t>
      </w:r>
      <w:hyperlink r:id="rId1733" w:anchor="annualizing" w:history="1">
        <w:r>
          <w:rPr>
            <w:rStyle w:val="Hyperlink"/>
          </w:rPr>
          <w:t>annual</w:t>
        </w:r>
      </w:hyperlink>
      <w:r>
        <w:t xml:space="preserve"> meeting to </w:t>
      </w:r>
      <w:hyperlink r:id="rId1734" w:anchor="shareholders" w:history="1">
        <w:r>
          <w:rPr>
            <w:rStyle w:val="Hyperlink"/>
          </w:rPr>
          <w:t>shareholders</w:t>
        </w:r>
      </w:hyperlink>
      <w:r>
        <w:t xml:space="preserve"> of record who wish to vote their </w:t>
      </w:r>
      <w:hyperlink r:id="rId1735" w:anchor="shares" w:history="1">
        <w:r>
          <w:rPr>
            <w:rStyle w:val="Hyperlink"/>
          </w:rPr>
          <w:t>shares</w:t>
        </w:r>
      </w:hyperlink>
      <w:r>
        <w:t xml:space="preserve"> in person. </w:t>
      </w:r>
    </w:p>
    <w:p w:rsidR="00F9687C" w:rsidRDefault="00F9687C" w:rsidP="00F9687C">
      <w:bookmarkStart w:id="511" w:name="ban"/>
      <w:r>
        <w:rPr>
          <w:b/>
          <w:bCs/>
          <w:color w:val="990000"/>
        </w:rPr>
        <w:t>BAN</w:t>
      </w:r>
      <w:bookmarkEnd w:id="511"/>
      <w:r>
        <w:t xml:space="preserve"> </w:t>
      </w:r>
    </w:p>
    <w:p w:rsidR="00F9687C" w:rsidRDefault="00F9687C" w:rsidP="00F9687C">
      <w:pPr>
        <w:ind w:left="720"/>
      </w:pPr>
      <w:r>
        <w:t xml:space="preserve">See: </w:t>
      </w:r>
      <w:hyperlink r:id="rId1736" w:anchor="bond_anticipation_note" w:history="1">
        <w:r>
          <w:rPr>
            <w:rStyle w:val="Hyperlink"/>
          </w:rPr>
          <w:t>Bond anticipation note</w:t>
        </w:r>
      </w:hyperlink>
      <w:r>
        <w:t xml:space="preserve">. </w:t>
      </w:r>
    </w:p>
    <w:p w:rsidR="00F9687C" w:rsidRDefault="00F9687C" w:rsidP="00F9687C">
      <w:bookmarkStart w:id="512" w:name="bank_based_corporate_governance_system"/>
      <w:r>
        <w:rPr>
          <w:b/>
          <w:bCs/>
          <w:color w:val="990000"/>
        </w:rPr>
        <w:t>Bank-based corporate governance system</w:t>
      </w:r>
      <w:bookmarkEnd w:id="512"/>
      <w:r>
        <w:t xml:space="preserve"> </w:t>
      </w:r>
    </w:p>
    <w:p w:rsidR="00F9687C" w:rsidRDefault="00F9687C" w:rsidP="00F9687C">
      <w:pPr>
        <w:ind w:left="720"/>
      </w:pPr>
      <w:r>
        <w:t xml:space="preserve">Organization of a supervisory board so that it is dominated by bankers and corporate </w:t>
      </w:r>
      <w:hyperlink r:id="rId1737" w:anchor="insiders" w:history="1">
        <w:r>
          <w:rPr>
            <w:rStyle w:val="Hyperlink"/>
          </w:rPr>
          <w:t>insiders</w:t>
        </w:r>
      </w:hyperlink>
      <w:r>
        <w:t xml:space="preserve">. </w:t>
      </w:r>
    </w:p>
    <w:p w:rsidR="00F9687C" w:rsidRDefault="00F9687C" w:rsidP="00F9687C">
      <w:bookmarkStart w:id="513" w:name="bank_anticipation_notes"/>
      <w:r>
        <w:rPr>
          <w:b/>
          <w:bCs/>
          <w:color w:val="990000"/>
        </w:rPr>
        <w:t>Bank anticipation notes (BAN)</w:t>
      </w:r>
      <w:bookmarkEnd w:id="513"/>
      <w:r>
        <w:t xml:space="preserve"> </w:t>
      </w:r>
    </w:p>
    <w:p w:rsidR="00F9687C" w:rsidRDefault="00F9687C" w:rsidP="00F9687C">
      <w:pPr>
        <w:ind w:left="720"/>
      </w:pPr>
      <w:r>
        <w:t xml:space="preserve">Notes </w:t>
      </w:r>
      <w:hyperlink r:id="rId1738" w:anchor="issue" w:history="1">
        <w:r>
          <w:rPr>
            <w:rStyle w:val="Hyperlink"/>
          </w:rPr>
          <w:t>issued</w:t>
        </w:r>
      </w:hyperlink>
      <w:r>
        <w:t xml:space="preserve"> by states and </w:t>
      </w:r>
      <w:hyperlink r:id="rId1739" w:anchor="municipal_bond" w:history="1">
        <w:r>
          <w:rPr>
            <w:rStyle w:val="Hyperlink"/>
          </w:rPr>
          <w:t>municipalities</w:t>
        </w:r>
      </w:hyperlink>
      <w:r>
        <w:t xml:space="preserve"> to obtain </w:t>
      </w:r>
      <w:hyperlink r:id="rId1740" w:anchor="interim_financing" w:history="1">
        <w:r>
          <w:rPr>
            <w:rStyle w:val="Hyperlink"/>
          </w:rPr>
          <w:t>interim financing</w:t>
        </w:r>
      </w:hyperlink>
      <w:r>
        <w:t xml:space="preserve"> for projects that will eventually be funded </w:t>
      </w:r>
      <w:hyperlink r:id="rId1741" w:anchor="long" w:history="1">
        <w:r>
          <w:rPr>
            <w:rStyle w:val="Hyperlink"/>
          </w:rPr>
          <w:t>long</w:t>
        </w:r>
      </w:hyperlink>
      <w:r>
        <w:t xml:space="preserve"> </w:t>
      </w:r>
      <w:hyperlink r:id="rId1742" w:anchor="term" w:history="1">
        <w:r>
          <w:rPr>
            <w:rStyle w:val="Hyperlink"/>
          </w:rPr>
          <w:t>term</w:t>
        </w:r>
      </w:hyperlink>
      <w:r>
        <w:t xml:space="preserve"> through the </w:t>
      </w:r>
      <w:hyperlink r:id="rId1743" w:anchor="sale" w:history="1">
        <w:r>
          <w:rPr>
            <w:rStyle w:val="Hyperlink"/>
          </w:rPr>
          <w:t>sale</w:t>
        </w:r>
      </w:hyperlink>
      <w:r>
        <w:t xml:space="preserve"> of a </w:t>
      </w:r>
      <w:hyperlink r:id="rId1744" w:anchor="bond" w:history="1">
        <w:r>
          <w:rPr>
            <w:rStyle w:val="Hyperlink"/>
          </w:rPr>
          <w:t>bond</w:t>
        </w:r>
      </w:hyperlink>
      <w:r>
        <w:t xml:space="preserve"> issue. </w:t>
      </w:r>
    </w:p>
    <w:p w:rsidR="00F9687C" w:rsidRDefault="00F9687C" w:rsidP="00F9687C">
      <w:bookmarkStart w:id="514" w:name="bank_collection_float"/>
      <w:r>
        <w:rPr>
          <w:b/>
          <w:bCs/>
          <w:color w:val="990000"/>
        </w:rPr>
        <w:t>Bank collection float</w:t>
      </w:r>
      <w:bookmarkEnd w:id="514"/>
      <w:r>
        <w:t xml:space="preserve"> </w:t>
      </w:r>
    </w:p>
    <w:p w:rsidR="00F9687C" w:rsidRDefault="00F9687C" w:rsidP="00F9687C">
      <w:pPr>
        <w:ind w:left="720"/>
      </w:pPr>
      <w:r>
        <w:t xml:space="preserve">The time that elapses between when a </w:t>
      </w:r>
      <w:hyperlink r:id="rId1745" w:anchor="check" w:history="1">
        <w:r>
          <w:rPr>
            <w:rStyle w:val="Hyperlink"/>
          </w:rPr>
          <w:t>check</w:t>
        </w:r>
      </w:hyperlink>
      <w:r>
        <w:t xml:space="preserve"> is deposited into a bank account and when the funds are available to the depositor, during which period the bank is collecting payment from the payer's bank. </w:t>
      </w:r>
    </w:p>
    <w:p w:rsidR="00F9687C" w:rsidRDefault="00F9687C" w:rsidP="00F9687C">
      <w:bookmarkStart w:id="515" w:name="bank_discount_basis"/>
      <w:r>
        <w:rPr>
          <w:b/>
          <w:bCs/>
          <w:color w:val="990000"/>
        </w:rPr>
        <w:t>Bank discount basis</w:t>
      </w:r>
      <w:bookmarkEnd w:id="515"/>
      <w:r>
        <w:t xml:space="preserve"> </w:t>
      </w:r>
    </w:p>
    <w:p w:rsidR="00F9687C" w:rsidRDefault="00F9687C" w:rsidP="00F9687C">
      <w:pPr>
        <w:ind w:left="720"/>
      </w:pPr>
      <w:r>
        <w:t xml:space="preserve">A convention used for quoting </w:t>
      </w:r>
      <w:hyperlink r:id="rId1746" w:anchor="bid" w:history="1">
        <w:r>
          <w:rPr>
            <w:rStyle w:val="Hyperlink"/>
          </w:rPr>
          <w:t>bids</w:t>
        </w:r>
      </w:hyperlink>
      <w:r>
        <w:t xml:space="preserve"> and </w:t>
      </w:r>
      <w:hyperlink r:id="rId1747" w:anchor="offer" w:history="1">
        <w:r>
          <w:rPr>
            <w:rStyle w:val="Hyperlink"/>
          </w:rPr>
          <w:t>offers</w:t>
        </w:r>
      </w:hyperlink>
      <w:r>
        <w:t xml:space="preserve"> for </w:t>
      </w:r>
      <w:hyperlink r:id="rId1748" w:anchor="treasury_bills" w:history="1">
        <w:r>
          <w:rPr>
            <w:rStyle w:val="Hyperlink"/>
          </w:rPr>
          <w:t>Treasury bills</w:t>
        </w:r>
      </w:hyperlink>
      <w:r>
        <w:t xml:space="preserve"> in terms of </w:t>
      </w:r>
      <w:hyperlink r:id="rId1749" w:anchor="annual_percentage_yield" w:history="1">
        <w:r>
          <w:rPr>
            <w:rStyle w:val="Hyperlink"/>
          </w:rPr>
          <w:t>annualized yield</w:t>
        </w:r>
      </w:hyperlink>
      <w:r>
        <w:t xml:space="preserve">, based on a 360-day year. </w:t>
      </w:r>
    </w:p>
    <w:p w:rsidR="00F9687C" w:rsidRDefault="00F9687C" w:rsidP="00F9687C">
      <w:bookmarkStart w:id="516" w:name="bank_draft"/>
      <w:r>
        <w:rPr>
          <w:b/>
          <w:bCs/>
          <w:color w:val="990000"/>
        </w:rPr>
        <w:t>Bank draft</w:t>
      </w:r>
      <w:bookmarkEnd w:id="516"/>
      <w:r>
        <w:t xml:space="preserve"> </w:t>
      </w:r>
    </w:p>
    <w:p w:rsidR="00F9687C" w:rsidRDefault="00F9687C" w:rsidP="00F9687C">
      <w:pPr>
        <w:ind w:left="720"/>
      </w:pPr>
      <w:r>
        <w:t xml:space="preserve">A </w:t>
      </w:r>
      <w:hyperlink r:id="rId1750" w:anchor="draft" w:history="1">
        <w:r>
          <w:rPr>
            <w:rStyle w:val="Hyperlink"/>
          </w:rPr>
          <w:t>draft</w:t>
        </w:r>
      </w:hyperlink>
      <w:r>
        <w:t xml:space="preserve"> addressed to a bank. </w:t>
      </w:r>
    </w:p>
    <w:p w:rsidR="00F9687C" w:rsidRDefault="00F9687C" w:rsidP="00F9687C">
      <w:bookmarkStart w:id="517" w:name="bank_holding_company"/>
      <w:r>
        <w:rPr>
          <w:b/>
          <w:bCs/>
          <w:color w:val="990000"/>
        </w:rPr>
        <w:t>Bank holding company</w:t>
      </w:r>
      <w:bookmarkEnd w:id="517"/>
      <w:r>
        <w:t xml:space="preserve"> </w:t>
      </w:r>
    </w:p>
    <w:p w:rsidR="00F9687C" w:rsidRDefault="00F9687C" w:rsidP="00F9687C">
      <w:pPr>
        <w:ind w:left="720"/>
      </w:pPr>
      <w:r>
        <w:t xml:space="preserve">A </w:t>
      </w:r>
      <w:hyperlink r:id="rId1751" w:anchor="company" w:history="1">
        <w:r>
          <w:rPr>
            <w:rStyle w:val="Hyperlink"/>
          </w:rPr>
          <w:t>company</w:t>
        </w:r>
      </w:hyperlink>
      <w:r>
        <w:t xml:space="preserve"> that owns or has </w:t>
      </w:r>
      <w:hyperlink r:id="rId1752" w:anchor="control" w:history="1">
        <w:r>
          <w:rPr>
            <w:rStyle w:val="Hyperlink"/>
          </w:rPr>
          <w:t>controlling</w:t>
        </w:r>
      </w:hyperlink>
      <w:r>
        <w:t xml:space="preserve"> </w:t>
      </w:r>
      <w:hyperlink r:id="rId1753" w:anchor="interest" w:history="1">
        <w:r>
          <w:rPr>
            <w:rStyle w:val="Hyperlink"/>
          </w:rPr>
          <w:t>interest</w:t>
        </w:r>
      </w:hyperlink>
      <w:r>
        <w:t xml:space="preserve"> in two or more banks and/or other bank </w:t>
      </w:r>
      <w:hyperlink r:id="rId1754" w:anchor="holding_company" w:history="1">
        <w:r>
          <w:rPr>
            <w:rStyle w:val="Hyperlink"/>
          </w:rPr>
          <w:t>holding companies</w:t>
        </w:r>
      </w:hyperlink>
      <w:r>
        <w:t xml:space="preserve">. </w:t>
      </w:r>
    </w:p>
    <w:p w:rsidR="00F9687C" w:rsidRDefault="00F9687C" w:rsidP="00F9687C">
      <w:bookmarkStart w:id="518" w:name="bank_insurance_fund"/>
      <w:r>
        <w:rPr>
          <w:b/>
          <w:bCs/>
          <w:color w:val="990000"/>
        </w:rPr>
        <w:t>Bank Insurance Fund (BIF)</w:t>
      </w:r>
      <w:bookmarkEnd w:id="518"/>
      <w:r>
        <w:t xml:space="preserve"> </w:t>
      </w:r>
    </w:p>
    <w:p w:rsidR="00F9687C" w:rsidRDefault="00F9687C" w:rsidP="00F9687C">
      <w:pPr>
        <w:ind w:left="720"/>
      </w:pPr>
      <w:r>
        <w:t xml:space="preserve">A </w:t>
      </w:r>
      <w:hyperlink r:id="rId1755" w:anchor="unit" w:history="1">
        <w:r>
          <w:rPr>
            <w:rStyle w:val="Hyperlink"/>
          </w:rPr>
          <w:t>unit</w:t>
        </w:r>
      </w:hyperlink>
      <w:r>
        <w:t xml:space="preserve"> of the </w:t>
      </w:r>
      <w:hyperlink r:id="rId1756" w:anchor="f.d.i.c." w:history="1">
        <w:r>
          <w:rPr>
            <w:rStyle w:val="Hyperlink"/>
          </w:rPr>
          <w:t>Federal Deposit Insurance Corporation (FDIC)</w:t>
        </w:r>
      </w:hyperlink>
      <w:r>
        <w:t xml:space="preserve"> that provides </w:t>
      </w:r>
      <w:hyperlink r:id="rId1757" w:anchor="deposit_insurance" w:history="1">
        <w:r>
          <w:rPr>
            <w:rStyle w:val="Hyperlink"/>
          </w:rPr>
          <w:t>deposit insurance</w:t>
        </w:r>
      </w:hyperlink>
      <w:r>
        <w:t xml:space="preserve"> for banks excluding </w:t>
      </w:r>
      <w:hyperlink r:id="rId1758" w:anchor="thrift_institution" w:history="1">
        <w:r>
          <w:rPr>
            <w:rStyle w:val="Hyperlink"/>
          </w:rPr>
          <w:t>thrifts</w:t>
        </w:r>
      </w:hyperlink>
      <w:r>
        <w:t xml:space="preserve">. </w:t>
      </w:r>
    </w:p>
    <w:p w:rsidR="00F9687C" w:rsidRDefault="00F9687C" w:rsidP="00F9687C">
      <w:bookmarkStart w:id="519" w:name="bank_for_international_settlements"/>
      <w:r>
        <w:rPr>
          <w:b/>
          <w:bCs/>
          <w:color w:val="990000"/>
        </w:rPr>
        <w:t>Bank for International Settlements (BIS)</w:t>
      </w:r>
      <w:bookmarkEnd w:id="519"/>
      <w:r>
        <w:t xml:space="preserve"> </w:t>
      </w:r>
    </w:p>
    <w:p w:rsidR="00F9687C" w:rsidRDefault="00F9687C" w:rsidP="00F9687C">
      <w:pPr>
        <w:ind w:left="720"/>
      </w:pPr>
      <w:r>
        <w:t xml:space="preserve">An international bank headquartered in </w:t>
      </w:r>
      <w:smartTag w:uri="urn:schemas-microsoft-com:office:smarttags" w:element="place">
        <w:smartTag w:uri="urn:schemas-microsoft-com:office:smarttags" w:element="City">
          <w:r>
            <w:t>Basel</w:t>
          </w:r>
        </w:smartTag>
        <w:r>
          <w:t xml:space="preserve">, </w:t>
        </w:r>
        <w:smartTag w:uri="urn:schemas-microsoft-com:office:smarttags" w:element="country-region">
          <w:r>
            <w:t>Switzerland</w:t>
          </w:r>
        </w:smartTag>
      </w:smartTag>
      <w:r>
        <w:t xml:space="preserve">, which serves as a forum for monetary cooperation among several European </w:t>
      </w:r>
      <w:hyperlink r:id="rId1759" w:anchor="central_bank" w:history="1">
        <w:r>
          <w:rPr>
            <w:rStyle w:val="Hyperlink"/>
          </w:rPr>
          <w:t>central banks</w:t>
        </w:r>
      </w:hyperlink>
      <w:r>
        <w:t xml:space="preserve">, the Bank of Japan, and the </w:t>
      </w:r>
      <w:smartTag w:uri="urn:schemas-microsoft-com:office:smarttags" w:element="country-region">
        <w:smartTag w:uri="urn:schemas-microsoft-com:office:smarttags" w:element="place">
          <w:r>
            <w:t>US</w:t>
          </w:r>
        </w:smartTag>
      </w:smartTag>
      <w:r>
        <w:t xml:space="preserve"> </w:t>
      </w:r>
      <w:hyperlink r:id="rId1760" w:anchor="federal_reserve_system" w:history="1">
        <w:r>
          <w:rPr>
            <w:rStyle w:val="Hyperlink"/>
          </w:rPr>
          <w:t>Federal Reserve System</w:t>
        </w:r>
      </w:hyperlink>
      <w:r>
        <w:t xml:space="preserve">. Founded in 1930 to handle the German payment of World War I reparations, it now monitors and collects data on international banking activity and promulgates rules concerning international bank </w:t>
      </w:r>
      <w:hyperlink r:id="rId1761" w:anchor="regulations" w:history="1">
        <w:r>
          <w:rPr>
            <w:rStyle w:val="Hyperlink"/>
          </w:rPr>
          <w:t>regulation</w:t>
        </w:r>
      </w:hyperlink>
      <w:r>
        <w:t xml:space="preserve">. </w:t>
      </w:r>
    </w:p>
    <w:p w:rsidR="00F9687C" w:rsidRDefault="00F9687C" w:rsidP="00F9687C">
      <w:bookmarkStart w:id="520" w:name="bank_investment_contract"/>
      <w:r>
        <w:rPr>
          <w:b/>
          <w:bCs/>
          <w:color w:val="990000"/>
        </w:rPr>
        <w:t>Bank Investment Contract (BIC)</w:t>
      </w:r>
      <w:bookmarkEnd w:id="520"/>
      <w:r>
        <w:t xml:space="preserve"> </w:t>
      </w:r>
    </w:p>
    <w:p w:rsidR="00F9687C" w:rsidRDefault="00F9687C" w:rsidP="00F9687C">
      <w:pPr>
        <w:ind w:left="720"/>
      </w:pPr>
      <w:hyperlink r:id="rId1762" w:anchor="interest" w:history="1">
        <w:r>
          <w:rPr>
            <w:rStyle w:val="Hyperlink"/>
          </w:rPr>
          <w:t>Interest</w:t>
        </w:r>
      </w:hyperlink>
      <w:r>
        <w:t xml:space="preserve"> </w:t>
      </w:r>
      <w:hyperlink r:id="rId1763" w:anchor="guarantee" w:history="1">
        <w:r>
          <w:rPr>
            <w:rStyle w:val="Hyperlink"/>
          </w:rPr>
          <w:t>guaranteed</w:t>
        </w:r>
      </w:hyperlink>
      <w:r>
        <w:t xml:space="preserve"> by the bank in a </w:t>
      </w:r>
      <w:hyperlink r:id="rId1764" w:anchor="portfolio" w:history="1">
        <w:r>
          <w:rPr>
            <w:rStyle w:val="Hyperlink"/>
          </w:rPr>
          <w:t>portfolio</w:t>
        </w:r>
      </w:hyperlink>
      <w:r>
        <w:t xml:space="preserve"> over a specific time frame with a specific </w:t>
      </w:r>
      <w:hyperlink r:id="rId1765" w:anchor="yield" w:history="1">
        <w:r>
          <w:rPr>
            <w:rStyle w:val="Hyperlink"/>
          </w:rPr>
          <w:t>yield</w:t>
        </w:r>
      </w:hyperlink>
      <w:r>
        <w:t xml:space="preserve">. </w:t>
      </w:r>
    </w:p>
    <w:p w:rsidR="00F9687C" w:rsidRDefault="00F9687C" w:rsidP="00F9687C">
      <w:bookmarkStart w:id="521" w:name="bank_line"/>
      <w:r>
        <w:rPr>
          <w:b/>
          <w:bCs/>
          <w:color w:val="990000"/>
        </w:rPr>
        <w:t>Bank line</w:t>
      </w:r>
      <w:bookmarkEnd w:id="521"/>
      <w:r>
        <w:t xml:space="preserve"> </w:t>
      </w:r>
    </w:p>
    <w:p w:rsidR="00F9687C" w:rsidRDefault="00F9687C" w:rsidP="00F9687C">
      <w:pPr>
        <w:ind w:left="720"/>
      </w:pPr>
      <w:hyperlink r:id="rId1766" w:anchor="line_of_credit" w:history="1">
        <w:r>
          <w:rPr>
            <w:rStyle w:val="Hyperlink"/>
          </w:rPr>
          <w:t>Line of credit</w:t>
        </w:r>
      </w:hyperlink>
      <w:r>
        <w:t xml:space="preserve"> that a bank grants to a customer. </w:t>
      </w:r>
    </w:p>
    <w:p w:rsidR="00F9687C" w:rsidRDefault="00F9687C" w:rsidP="00F9687C">
      <w:bookmarkStart w:id="522" w:name="bank_letter_of_credit_policy"/>
      <w:r>
        <w:rPr>
          <w:b/>
          <w:bCs/>
          <w:color w:val="990000"/>
        </w:rPr>
        <w:t>Bank Letter of Credit Policy</w:t>
      </w:r>
      <w:bookmarkEnd w:id="522"/>
      <w:r>
        <w:t xml:space="preserve"> </w:t>
      </w:r>
    </w:p>
    <w:p w:rsidR="00F9687C" w:rsidRDefault="00F9687C" w:rsidP="00F9687C">
      <w:pPr>
        <w:ind w:left="720"/>
      </w:pPr>
      <w:r>
        <w:t xml:space="preserve">Standards allowing banks to confirm </w:t>
      </w:r>
      <w:hyperlink r:id="rId1767" w:anchor="letter_of_credit" w:history="1">
        <w:r>
          <w:rPr>
            <w:rStyle w:val="Hyperlink"/>
          </w:rPr>
          <w:t>letters of credit</w:t>
        </w:r>
      </w:hyperlink>
      <w:r>
        <w:t xml:space="preserve"> by foreign banks supporting the </w:t>
      </w:r>
      <w:hyperlink r:id="rId1768" w:anchor="purchase" w:history="1">
        <w:r>
          <w:rPr>
            <w:rStyle w:val="Hyperlink"/>
          </w:rPr>
          <w:t>purchase</w:t>
        </w:r>
      </w:hyperlink>
      <w:r>
        <w:t xml:space="preserve"> of US exports. </w:t>
      </w:r>
    </w:p>
    <w:p w:rsidR="00F9687C" w:rsidRDefault="00F9687C" w:rsidP="00F9687C">
      <w:bookmarkStart w:id="523" w:name="bank_note"/>
      <w:r>
        <w:rPr>
          <w:b/>
          <w:bCs/>
          <w:color w:val="990000"/>
        </w:rPr>
        <w:t>Bank note</w:t>
      </w:r>
      <w:bookmarkEnd w:id="523"/>
      <w:r>
        <w:t xml:space="preserve"> </w:t>
      </w:r>
    </w:p>
    <w:p w:rsidR="00F9687C" w:rsidRDefault="00F9687C" w:rsidP="00F9687C">
      <w:pPr>
        <w:ind w:left="720"/>
      </w:pPr>
      <w:r>
        <w:t xml:space="preserve">A term used synonymously with paper </w:t>
      </w:r>
      <w:hyperlink r:id="rId1769" w:anchor="money" w:history="1">
        <w:r>
          <w:rPr>
            <w:rStyle w:val="Hyperlink"/>
          </w:rPr>
          <w:t>money</w:t>
        </w:r>
      </w:hyperlink>
      <w:r>
        <w:t xml:space="preserve"> or </w:t>
      </w:r>
      <w:hyperlink r:id="rId1770" w:anchor="currency" w:history="1">
        <w:r>
          <w:rPr>
            <w:rStyle w:val="Hyperlink"/>
          </w:rPr>
          <w:t>currency</w:t>
        </w:r>
      </w:hyperlink>
      <w:r>
        <w:t xml:space="preserve"> issued by a bank. Notes are, in effect, a promise to pay the bearer on demand the amount </w:t>
      </w:r>
      <w:hyperlink r:id="rId1771" w:anchor="stated_value" w:history="1">
        <w:r>
          <w:rPr>
            <w:rStyle w:val="Hyperlink"/>
          </w:rPr>
          <w:t>stated</w:t>
        </w:r>
      </w:hyperlink>
      <w:r>
        <w:t xml:space="preserve"> on the face of the note. Today, only the Federal Reserve Banks are authorized to issue bank notes, i.e. Federal Reserve notes, in the </w:t>
      </w:r>
      <w:smartTag w:uri="urn:schemas-microsoft-com:office:smarttags" w:element="country-region">
        <w:smartTag w:uri="urn:schemas-microsoft-com:office:smarttags" w:element="place">
          <w:r>
            <w:t>United States</w:t>
          </w:r>
        </w:smartTag>
      </w:smartTag>
      <w:r>
        <w:t xml:space="preserve">. </w:t>
      </w:r>
    </w:p>
    <w:p w:rsidR="00F9687C" w:rsidRDefault="00F9687C" w:rsidP="00F9687C">
      <w:bookmarkStart w:id="524" w:name="bank_regulation"/>
      <w:r>
        <w:rPr>
          <w:b/>
          <w:bCs/>
          <w:color w:val="990000"/>
        </w:rPr>
        <w:t>Bank regulation</w:t>
      </w:r>
      <w:bookmarkEnd w:id="524"/>
      <w:r>
        <w:t xml:space="preserve"> </w:t>
      </w:r>
    </w:p>
    <w:p w:rsidR="00F9687C" w:rsidRDefault="00F9687C" w:rsidP="00F9687C">
      <w:pPr>
        <w:ind w:left="720"/>
      </w:pPr>
      <w:r>
        <w:t xml:space="preserve">The formulation and issuance by authorized agencies of specific rules or </w:t>
      </w:r>
      <w:hyperlink r:id="rId1772" w:anchor="regulations" w:history="1">
        <w:r>
          <w:rPr>
            <w:rStyle w:val="Hyperlink"/>
          </w:rPr>
          <w:t>regulations</w:t>
        </w:r>
      </w:hyperlink>
      <w:r>
        <w:t xml:space="preserve">, under governing law, for the conduct and structure of banking. </w:t>
      </w:r>
    </w:p>
    <w:p w:rsidR="00F9687C" w:rsidRDefault="00F9687C" w:rsidP="00F9687C">
      <w:bookmarkStart w:id="525" w:name="bank_run_(bank_panic)"/>
      <w:r>
        <w:rPr>
          <w:b/>
          <w:bCs/>
          <w:color w:val="990000"/>
        </w:rPr>
        <w:t>Bank run (bank panic)</w:t>
      </w:r>
      <w:bookmarkEnd w:id="525"/>
      <w:r>
        <w:t xml:space="preserve"> </w:t>
      </w:r>
    </w:p>
    <w:p w:rsidR="00F9687C" w:rsidRDefault="00F9687C" w:rsidP="00F9687C">
      <w:pPr>
        <w:ind w:left="720"/>
      </w:pPr>
      <w:r>
        <w:t xml:space="preserve">A </w:t>
      </w:r>
      <w:hyperlink r:id="rId1773" w:anchor="series" w:history="1">
        <w:r>
          <w:rPr>
            <w:rStyle w:val="Hyperlink"/>
          </w:rPr>
          <w:t>series</w:t>
        </w:r>
      </w:hyperlink>
      <w:r>
        <w:t xml:space="preserve"> of unexpected </w:t>
      </w:r>
      <w:hyperlink r:id="rId1774" w:anchor="cash" w:history="1">
        <w:r>
          <w:rPr>
            <w:rStyle w:val="Hyperlink"/>
          </w:rPr>
          <w:t>cash</w:t>
        </w:r>
      </w:hyperlink>
      <w:r>
        <w:t xml:space="preserve"> withdrawals caused by a sudden decline in depositor confidence or fear that the bank will be closed by the </w:t>
      </w:r>
      <w:hyperlink r:id="rId1775" w:anchor="charter" w:history="1">
        <w:r>
          <w:rPr>
            <w:rStyle w:val="Hyperlink"/>
          </w:rPr>
          <w:t>chartering</w:t>
        </w:r>
      </w:hyperlink>
      <w:r>
        <w:t xml:space="preserve"> </w:t>
      </w:r>
      <w:hyperlink r:id="rId1776" w:anchor="agency" w:history="1">
        <w:r>
          <w:rPr>
            <w:rStyle w:val="Hyperlink"/>
          </w:rPr>
          <w:t>agency</w:t>
        </w:r>
      </w:hyperlink>
      <w:r>
        <w:t xml:space="preserve">, i.e. many depositors withdraw cash almost simultaneously. Since the cash reserve a bank keeps on hand is only a small fraction of its deposits, a large number of withdrawals in a short period of time can deplete available cash and force the bank to close and possibly go out of business. </w:t>
      </w:r>
    </w:p>
    <w:p w:rsidR="00F9687C" w:rsidRDefault="00F9687C" w:rsidP="00F9687C">
      <w:bookmarkStart w:id="526" w:name="bank_trust_department"/>
      <w:r>
        <w:rPr>
          <w:b/>
          <w:bCs/>
          <w:color w:val="990000"/>
        </w:rPr>
        <w:t>Bank trust department</w:t>
      </w:r>
      <w:bookmarkEnd w:id="526"/>
      <w:r>
        <w:t xml:space="preserve"> </w:t>
      </w:r>
    </w:p>
    <w:p w:rsidR="00F9687C" w:rsidRDefault="00F9687C" w:rsidP="00F9687C">
      <w:pPr>
        <w:ind w:left="720"/>
      </w:pPr>
      <w:r>
        <w:t xml:space="preserve">Bank department that deals with estates, administers </w:t>
      </w:r>
      <w:hyperlink r:id="rId1777" w:anchor="trust" w:history="1">
        <w:r>
          <w:rPr>
            <w:rStyle w:val="Hyperlink"/>
          </w:rPr>
          <w:t>trusts</w:t>
        </w:r>
      </w:hyperlink>
      <w:r>
        <w:t xml:space="preserve">, and provides services such as estate planning advice to its clients. </w:t>
      </w:r>
    </w:p>
    <w:p w:rsidR="00F9687C" w:rsidRDefault="00F9687C" w:rsidP="00F9687C">
      <w:bookmarkStart w:id="527" w:name="bank_wire"/>
      <w:r>
        <w:rPr>
          <w:b/>
          <w:bCs/>
          <w:color w:val="990000"/>
        </w:rPr>
        <w:t>Bank wire</w:t>
      </w:r>
      <w:bookmarkEnd w:id="527"/>
      <w:r>
        <w:t xml:space="preserve"> </w:t>
      </w:r>
    </w:p>
    <w:p w:rsidR="00F9687C" w:rsidRDefault="00F9687C" w:rsidP="00F9687C">
      <w:pPr>
        <w:ind w:left="720"/>
      </w:pPr>
      <w:r>
        <w:t xml:space="preserve">A computer message system linking major banks. It is used not for effecting payments, but as a mechanism to advise the receiving bank of some action that has occurred, e.g., the payment by a customer of funds into that bank's account. </w:t>
      </w:r>
    </w:p>
    <w:p w:rsidR="00F9687C" w:rsidRDefault="00F9687C" w:rsidP="00F9687C">
      <w:bookmarkStart w:id="528" w:name="bankers_acceptance"/>
      <w:r>
        <w:rPr>
          <w:b/>
          <w:bCs/>
          <w:color w:val="990000"/>
        </w:rPr>
        <w:t>Banker's acceptance</w:t>
      </w:r>
      <w:bookmarkEnd w:id="528"/>
      <w:r>
        <w:rPr>
          <w:b/>
          <w:bCs/>
          <w:color w:val="990000"/>
        </w:rPr>
        <w:t xml:space="preserve"> </w:t>
      </w:r>
    </w:p>
    <w:p w:rsidR="00F9687C" w:rsidRDefault="00F9687C" w:rsidP="00F9687C">
      <w:pPr>
        <w:ind w:left="720"/>
      </w:pPr>
      <w:r>
        <w:t xml:space="preserve">A </w:t>
      </w:r>
      <w:hyperlink r:id="rId1778" w:anchor="short_term" w:history="1">
        <w:r>
          <w:rPr>
            <w:rStyle w:val="Hyperlink"/>
          </w:rPr>
          <w:t>short-term</w:t>
        </w:r>
      </w:hyperlink>
      <w:r>
        <w:t xml:space="preserve"> </w:t>
      </w:r>
      <w:hyperlink r:id="rId1779" w:anchor="credit" w:history="1">
        <w:r>
          <w:rPr>
            <w:rStyle w:val="Hyperlink"/>
          </w:rPr>
          <w:t>credit</w:t>
        </w:r>
      </w:hyperlink>
      <w:r>
        <w:t xml:space="preserve"> investment created by a nonfinancial </w:t>
      </w:r>
      <w:hyperlink r:id="rId1780" w:anchor="firm" w:history="1">
        <w:r>
          <w:rPr>
            <w:rStyle w:val="Hyperlink"/>
          </w:rPr>
          <w:t>firm</w:t>
        </w:r>
      </w:hyperlink>
      <w:r>
        <w:t xml:space="preserve"> and </w:t>
      </w:r>
      <w:hyperlink r:id="rId1781" w:anchor="guarantee" w:history="1">
        <w:r>
          <w:rPr>
            <w:rStyle w:val="Hyperlink"/>
          </w:rPr>
          <w:t>guaranteed</w:t>
        </w:r>
      </w:hyperlink>
      <w:r>
        <w:t xml:space="preserve"> by a bank as to payment. </w:t>
      </w:r>
      <w:hyperlink r:id="rId1782" w:anchor="acceptance" w:history="1">
        <w:r>
          <w:rPr>
            <w:rStyle w:val="Hyperlink"/>
          </w:rPr>
          <w:t>Acceptances</w:t>
        </w:r>
      </w:hyperlink>
      <w:r>
        <w:t xml:space="preserve"> are </w:t>
      </w:r>
      <w:hyperlink r:id="rId1783" w:anchor="trade" w:history="1">
        <w:r>
          <w:rPr>
            <w:rStyle w:val="Hyperlink"/>
          </w:rPr>
          <w:t>traded</w:t>
        </w:r>
      </w:hyperlink>
      <w:r>
        <w:t xml:space="preserve"> at </w:t>
      </w:r>
      <w:hyperlink r:id="rId1784" w:anchor="discount" w:history="1">
        <w:r>
          <w:rPr>
            <w:rStyle w:val="Hyperlink"/>
          </w:rPr>
          <w:t>discounts</w:t>
        </w:r>
      </w:hyperlink>
      <w:r>
        <w:t xml:space="preserve"> to </w:t>
      </w:r>
      <w:hyperlink r:id="rId1785" w:anchor="face_value" w:history="1">
        <w:r>
          <w:rPr>
            <w:rStyle w:val="Hyperlink"/>
          </w:rPr>
          <w:t>face value</w:t>
        </w:r>
      </w:hyperlink>
      <w:r>
        <w:t xml:space="preserve"> in the </w:t>
      </w:r>
      <w:hyperlink r:id="rId1786" w:anchor="secondary_market" w:history="1">
        <w:r>
          <w:rPr>
            <w:rStyle w:val="Hyperlink"/>
          </w:rPr>
          <w:t>secondary market</w:t>
        </w:r>
      </w:hyperlink>
      <w:r>
        <w:t xml:space="preserve">. These </w:t>
      </w:r>
      <w:hyperlink r:id="rId1787" w:anchor="instruments" w:history="1">
        <w:r>
          <w:rPr>
            <w:rStyle w:val="Hyperlink"/>
          </w:rPr>
          <w:t>instruments</w:t>
        </w:r>
      </w:hyperlink>
      <w:r>
        <w:t xml:space="preserve"> have been a popular investment for </w:t>
      </w:r>
      <w:hyperlink r:id="rId1788" w:anchor="money_market" w:history="1">
        <w:r>
          <w:rPr>
            <w:rStyle w:val="Hyperlink"/>
          </w:rPr>
          <w:t>money market</w:t>
        </w:r>
      </w:hyperlink>
      <w:r>
        <w:t xml:space="preserve"> funds. They are commonly used in international </w:t>
      </w:r>
      <w:hyperlink r:id="rId1789" w:anchor="transaction" w:history="1">
        <w:r>
          <w:rPr>
            <w:rStyle w:val="Hyperlink"/>
          </w:rPr>
          <w:t>transactions</w:t>
        </w:r>
      </w:hyperlink>
      <w:r>
        <w:t xml:space="preserve">. </w:t>
      </w:r>
    </w:p>
    <w:p w:rsidR="00F9687C" w:rsidRDefault="00F9687C" w:rsidP="00F9687C">
      <w:bookmarkStart w:id="529" w:name="banking_delay"/>
      <w:r>
        <w:rPr>
          <w:b/>
          <w:bCs/>
          <w:color w:val="990000"/>
        </w:rPr>
        <w:t>Banking Delay</w:t>
      </w:r>
      <w:bookmarkEnd w:id="529"/>
      <w:r>
        <w:t xml:space="preserve"> </w:t>
      </w:r>
    </w:p>
    <w:p w:rsidR="00F9687C" w:rsidRDefault="00F9687C" w:rsidP="00F9687C">
      <w:pPr>
        <w:ind w:left="720"/>
      </w:pPr>
      <w:r>
        <w:t xml:space="preserve">Time required for processing and clearing a </w:t>
      </w:r>
      <w:hyperlink r:id="rId1790" w:anchor="check" w:history="1">
        <w:r>
          <w:rPr>
            <w:rStyle w:val="Hyperlink"/>
          </w:rPr>
          <w:t>check</w:t>
        </w:r>
      </w:hyperlink>
      <w:r>
        <w:t xml:space="preserve"> through the banking system. </w:t>
      </w:r>
    </w:p>
    <w:p w:rsidR="00F9687C" w:rsidRDefault="00F9687C" w:rsidP="00F9687C">
      <w:bookmarkStart w:id="530" w:name="bankmail"/>
      <w:r>
        <w:rPr>
          <w:b/>
          <w:bCs/>
          <w:color w:val="990000"/>
        </w:rPr>
        <w:t>Bankmail</w:t>
      </w:r>
      <w:bookmarkEnd w:id="530"/>
      <w:r>
        <w:t xml:space="preserve"> </w:t>
      </w:r>
    </w:p>
    <w:p w:rsidR="00F9687C" w:rsidRDefault="00F9687C" w:rsidP="00F9687C">
      <w:pPr>
        <w:ind w:left="720"/>
      </w:pPr>
      <w:r>
        <w:t xml:space="preserve">An agreement between a </w:t>
      </w:r>
      <w:hyperlink r:id="rId1791" w:anchor="company" w:history="1">
        <w:r>
          <w:rPr>
            <w:rStyle w:val="Hyperlink"/>
          </w:rPr>
          <w:t>company</w:t>
        </w:r>
      </w:hyperlink>
      <w:r>
        <w:t xml:space="preserve"> engaged in a </w:t>
      </w:r>
      <w:hyperlink r:id="rId1792" w:anchor="takeover" w:history="1">
        <w:r>
          <w:rPr>
            <w:rStyle w:val="Hyperlink"/>
          </w:rPr>
          <w:t>takeover</w:t>
        </w:r>
      </w:hyperlink>
      <w:r>
        <w:t xml:space="preserve"> </w:t>
      </w:r>
      <w:hyperlink r:id="rId1793" w:anchor="bid" w:history="1">
        <w:r>
          <w:rPr>
            <w:rStyle w:val="Hyperlink"/>
          </w:rPr>
          <w:t>bid</w:t>
        </w:r>
      </w:hyperlink>
      <w:r>
        <w:t xml:space="preserve"> and a bank that the bank will not </w:t>
      </w:r>
      <w:hyperlink r:id="rId1794" w:anchor="finance" w:history="1">
        <w:r>
          <w:rPr>
            <w:rStyle w:val="Hyperlink"/>
          </w:rPr>
          <w:t>finance</w:t>
        </w:r>
      </w:hyperlink>
      <w:r>
        <w:t xml:space="preserve"> the bid of another </w:t>
      </w:r>
      <w:hyperlink r:id="rId1795" w:anchor="acquirer" w:history="1">
        <w:r>
          <w:rPr>
            <w:rStyle w:val="Hyperlink"/>
          </w:rPr>
          <w:t>acquirer</w:t>
        </w:r>
      </w:hyperlink>
      <w:r>
        <w:t xml:space="preserve">. </w:t>
      </w:r>
    </w:p>
    <w:p w:rsidR="00F9687C" w:rsidRDefault="00F9687C" w:rsidP="00F9687C">
      <w:bookmarkStart w:id="531" w:name="bankruptcy"/>
      <w:r>
        <w:rPr>
          <w:b/>
          <w:bCs/>
          <w:color w:val="990000"/>
        </w:rPr>
        <w:t>Bankruptcy</w:t>
      </w:r>
      <w:bookmarkEnd w:id="531"/>
      <w:r>
        <w:t xml:space="preserve"> </w:t>
      </w:r>
    </w:p>
    <w:p w:rsidR="00F9687C" w:rsidRDefault="00F9687C" w:rsidP="00F9687C">
      <w:pPr>
        <w:ind w:left="720"/>
      </w:pPr>
      <w:r>
        <w:t xml:space="preserve">Inability to pay </w:t>
      </w:r>
      <w:hyperlink r:id="rId1796" w:anchor="debt" w:history="1">
        <w:r>
          <w:rPr>
            <w:rStyle w:val="Hyperlink"/>
          </w:rPr>
          <w:t>debts</w:t>
        </w:r>
      </w:hyperlink>
      <w:r>
        <w:t xml:space="preserve">. In bankruptcy of a </w:t>
      </w:r>
      <w:hyperlink r:id="rId1797" w:anchor="publicly_held" w:history="1">
        <w:r>
          <w:rPr>
            <w:rStyle w:val="Hyperlink"/>
          </w:rPr>
          <w:t>publicly owned entity</w:t>
        </w:r>
      </w:hyperlink>
      <w:r>
        <w:t xml:space="preserve">, the ownership of the </w:t>
      </w:r>
      <w:hyperlink r:id="rId1798" w:anchor="firm" w:history="1">
        <w:r>
          <w:rPr>
            <w:rStyle w:val="Hyperlink"/>
          </w:rPr>
          <w:t>firm's</w:t>
        </w:r>
      </w:hyperlink>
      <w:r>
        <w:t xml:space="preserve"> </w:t>
      </w:r>
      <w:hyperlink r:id="rId1799" w:anchor="asset" w:history="1">
        <w:r>
          <w:rPr>
            <w:rStyle w:val="Hyperlink"/>
          </w:rPr>
          <w:t>assets</w:t>
        </w:r>
      </w:hyperlink>
      <w:r>
        <w:t xml:space="preserve"> is </w:t>
      </w:r>
      <w:hyperlink r:id="rId1800" w:anchor="transfer" w:history="1">
        <w:r>
          <w:rPr>
            <w:rStyle w:val="Hyperlink"/>
          </w:rPr>
          <w:t>transferred</w:t>
        </w:r>
      </w:hyperlink>
      <w:r>
        <w:t xml:space="preserve"> from the </w:t>
      </w:r>
      <w:hyperlink r:id="rId1801" w:anchor="stockholder" w:history="1">
        <w:r>
          <w:rPr>
            <w:rStyle w:val="Hyperlink"/>
          </w:rPr>
          <w:t>stockholders</w:t>
        </w:r>
      </w:hyperlink>
      <w:r>
        <w:t xml:space="preserve"> to the </w:t>
      </w:r>
      <w:hyperlink r:id="rId1802" w:anchor="bondholder" w:history="1">
        <w:r>
          <w:rPr>
            <w:rStyle w:val="Hyperlink"/>
          </w:rPr>
          <w:t>bondholders</w:t>
        </w:r>
      </w:hyperlink>
      <w:r>
        <w:t xml:space="preserve">. </w:t>
      </w:r>
    </w:p>
    <w:p w:rsidR="00F9687C" w:rsidRDefault="00F9687C" w:rsidP="00F9687C">
      <w:bookmarkStart w:id="532" w:name="bankruptcy_cost_view"/>
      <w:r>
        <w:rPr>
          <w:b/>
          <w:bCs/>
          <w:color w:val="990000"/>
        </w:rPr>
        <w:t>Bankruptcy cost view</w:t>
      </w:r>
      <w:bookmarkEnd w:id="532"/>
      <w:r>
        <w:t xml:space="preserve"> </w:t>
      </w:r>
    </w:p>
    <w:p w:rsidR="00F9687C" w:rsidRDefault="00F9687C" w:rsidP="00F9687C">
      <w:pPr>
        <w:ind w:left="720"/>
      </w:pPr>
      <w:r>
        <w:t xml:space="preserve">The argument that expected indirect and direct </w:t>
      </w:r>
      <w:hyperlink r:id="rId1803" w:anchor="bankruptcy" w:history="1">
        <w:r>
          <w:rPr>
            <w:rStyle w:val="Hyperlink"/>
          </w:rPr>
          <w:t>bankruptcy</w:t>
        </w:r>
      </w:hyperlink>
      <w:r>
        <w:t xml:space="preserve"> </w:t>
      </w:r>
      <w:hyperlink r:id="rId1804" w:anchor="cost" w:history="1">
        <w:r>
          <w:rPr>
            <w:rStyle w:val="Hyperlink"/>
          </w:rPr>
          <w:t>costs</w:t>
        </w:r>
      </w:hyperlink>
      <w:r>
        <w:t xml:space="preserve"> </w:t>
      </w:r>
      <w:hyperlink r:id="rId1805" w:anchor="offset" w:history="1">
        <w:r>
          <w:rPr>
            <w:rStyle w:val="Hyperlink"/>
          </w:rPr>
          <w:t>offset</w:t>
        </w:r>
      </w:hyperlink>
      <w:r>
        <w:t xml:space="preserve"> the other benefits from </w:t>
      </w:r>
      <w:hyperlink r:id="rId1806" w:anchor="leverage" w:history="1">
        <w:r>
          <w:rPr>
            <w:rStyle w:val="Hyperlink"/>
          </w:rPr>
          <w:t>leverage</w:t>
        </w:r>
      </w:hyperlink>
      <w:r>
        <w:t xml:space="preserve"> so that the optimal amount of leverage is less than 100% </w:t>
      </w:r>
      <w:hyperlink r:id="rId1807" w:anchor="debt" w:history="1">
        <w:r>
          <w:rPr>
            <w:rStyle w:val="Hyperlink"/>
          </w:rPr>
          <w:t>debt</w:t>
        </w:r>
      </w:hyperlink>
      <w:r>
        <w:t xml:space="preserve"> financing. </w:t>
      </w:r>
    </w:p>
    <w:p w:rsidR="00F9687C" w:rsidRDefault="00F9687C" w:rsidP="00F9687C">
      <w:bookmarkStart w:id="533" w:name="bankruptcy_risk"/>
      <w:r>
        <w:rPr>
          <w:b/>
          <w:bCs/>
          <w:color w:val="990000"/>
        </w:rPr>
        <w:t>Bankruptcy risk</w:t>
      </w:r>
      <w:bookmarkEnd w:id="533"/>
      <w:r>
        <w:t xml:space="preserve"> </w:t>
      </w:r>
    </w:p>
    <w:p w:rsidR="00F9687C" w:rsidRDefault="00F9687C" w:rsidP="00F9687C">
      <w:pPr>
        <w:ind w:left="720"/>
      </w:pPr>
      <w:r>
        <w:t xml:space="preserve">The </w:t>
      </w:r>
      <w:hyperlink r:id="rId1808" w:anchor="risk" w:history="1">
        <w:r>
          <w:rPr>
            <w:rStyle w:val="Hyperlink"/>
          </w:rPr>
          <w:t>risk</w:t>
        </w:r>
      </w:hyperlink>
      <w:r>
        <w:t xml:space="preserve"> that a </w:t>
      </w:r>
      <w:hyperlink r:id="rId1809" w:anchor="firm" w:history="1">
        <w:r>
          <w:rPr>
            <w:rStyle w:val="Hyperlink"/>
          </w:rPr>
          <w:t>firm</w:t>
        </w:r>
      </w:hyperlink>
      <w:r>
        <w:t xml:space="preserve"> will be unable to meet its </w:t>
      </w:r>
      <w:hyperlink r:id="rId1810" w:anchor="debt" w:history="1">
        <w:r>
          <w:rPr>
            <w:rStyle w:val="Hyperlink"/>
          </w:rPr>
          <w:t>debt</w:t>
        </w:r>
      </w:hyperlink>
      <w:r>
        <w:t xml:space="preserve"> </w:t>
      </w:r>
      <w:hyperlink r:id="rId1811" w:anchor="obligation" w:history="1">
        <w:r>
          <w:rPr>
            <w:rStyle w:val="Hyperlink"/>
          </w:rPr>
          <w:t>obligations</w:t>
        </w:r>
      </w:hyperlink>
      <w:r>
        <w:t xml:space="preserve">. Also referred to as </w:t>
      </w:r>
      <w:hyperlink r:id="rId1812" w:anchor="default" w:history="1">
        <w:r>
          <w:rPr>
            <w:rStyle w:val="Hyperlink"/>
          </w:rPr>
          <w:t>default</w:t>
        </w:r>
      </w:hyperlink>
      <w:r>
        <w:t xml:space="preserve"> or </w:t>
      </w:r>
      <w:hyperlink r:id="rId1813" w:anchor="insolvency_risk" w:history="1">
        <w:r>
          <w:rPr>
            <w:rStyle w:val="Hyperlink"/>
          </w:rPr>
          <w:t>insolvency risk</w:t>
        </w:r>
      </w:hyperlink>
      <w:r>
        <w:t xml:space="preserve">. </w:t>
      </w:r>
    </w:p>
    <w:p w:rsidR="00F9687C" w:rsidRDefault="00F9687C" w:rsidP="00F9687C">
      <w:bookmarkStart w:id="534" w:name="bankuptcy_view"/>
      <w:r>
        <w:rPr>
          <w:b/>
          <w:bCs/>
          <w:color w:val="990000"/>
        </w:rPr>
        <w:t>Bankruptcy view</w:t>
      </w:r>
      <w:bookmarkEnd w:id="534"/>
      <w:r>
        <w:t xml:space="preserve"> </w:t>
      </w:r>
    </w:p>
    <w:p w:rsidR="00F9687C" w:rsidRDefault="00F9687C" w:rsidP="00F9687C">
      <w:pPr>
        <w:ind w:left="720"/>
      </w:pPr>
      <w:r>
        <w:t xml:space="preserve">The argument that expected </w:t>
      </w:r>
      <w:hyperlink r:id="rId1814" w:anchor="bankruptcy_cost_view" w:history="1">
        <w:r>
          <w:rPr>
            <w:rStyle w:val="Hyperlink"/>
          </w:rPr>
          <w:t>bankruptcy costs</w:t>
        </w:r>
      </w:hyperlink>
      <w:r>
        <w:t xml:space="preserve"> preclude </w:t>
      </w:r>
      <w:hyperlink r:id="rId1815" w:anchor="firm" w:history="1">
        <w:r>
          <w:rPr>
            <w:rStyle w:val="Hyperlink"/>
          </w:rPr>
          <w:t>firms</w:t>
        </w:r>
      </w:hyperlink>
      <w:r>
        <w:t xml:space="preserve"> from financing entirely with </w:t>
      </w:r>
      <w:hyperlink r:id="rId1816" w:anchor="debt" w:history="1">
        <w:r>
          <w:rPr>
            <w:rStyle w:val="Hyperlink"/>
          </w:rPr>
          <w:t>debt</w:t>
        </w:r>
      </w:hyperlink>
      <w:r>
        <w:t xml:space="preserve">. </w:t>
      </w:r>
    </w:p>
    <w:p w:rsidR="00F9687C" w:rsidRDefault="00F9687C" w:rsidP="00F9687C">
      <w:r>
        <w:rPr>
          <w:b/>
          <w:bCs/>
          <w:color w:val="990000"/>
        </w:rPr>
        <w:t>Bar</w:t>
      </w:r>
      <w:bookmarkEnd w:id="429"/>
      <w:r>
        <w:t xml:space="preserve"> </w:t>
      </w:r>
    </w:p>
    <w:p w:rsidR="00F9687C" w:rsidRDefault="00F9687C" w:rsidP="00F9687C">
      <w:pPr>
        <w:ind w:left="720"/>
      </w:pPr>
      <w:r>
        <w:t xml:space="preserve">Slang for one million dollars. </w:t>
      </w:r>
    </w:p>
    <w:p w:rsidR="00F9687C" w:rsidRDefault="00F9687C" w:rsidP="00F9687C">
      <w:bookmarkStart w:id="535" w:name="barbell_strategy"/>
      <w:r>
        <w:rPr>
          <w:b/>
          <w:bCs/>
          <w:color w:val="990000"/>
        </w:rPr>
        <w:t>Barbell strategy</w:t>
      </w:r>
      <w:bookmarkEnd w:id="535"/>
      <w:r>
        <w:t xml:space="preserve"> </w:t>
      </w:r>
    </w:p>
    <w:p w:rsidR="00F9687C" w:rsidRDefault="00F9687C" w:rsidP="00F9687C">
      <w:pPr>
        <w:ind w:left="720"/>
      </w:pPr>
      <w:r>
        <w:t xml:space="preserve">A fixed income </w:t>
      </w:r>
      <w:hyperlink r:id="rId1817" w:anchor="strategy" w:history="1">
        <w:r>
          <w:rPr>
            <w:rStyle w:val="Hyperlink"/>
          </w:rPr>
          <w:t>strategy</w:t>
        </w:r>
      </w:hyperlink>
      <w:r>
        <w:t xml:space="preserve"> in which the </w:t>
      </w:r>
      <w:hyperlink r:id="rId1818" w:anchor="maturity" w:history="1">
        <w:r>
          <w:rPr>
            <w:rStyle w:val="Hyperlink"/>
          </w:rPr>
          <w:t>maturities</w:t>
        </w:r>
      </w:hyperlink>
      <w:r>
        <w:t xml:space="preserve"> of the </w:t>
      </w:r>
      <w:hyperlink r:id="rId1819" w:anchor="security" w:history="1">
        <w:r>
          <w:rPr>
            <w:rStyle w:val="Hyperlink"/>
          </w:rPr>
          <w:t>securities</w:t>
        </w:r>
      </w:hyperlink>
      <w:r>
        <w:t xml:space="preserve"> included in the </w:t>
      </w:r>
      <w:hyperlink r:id="rId1820" w:anchor="portfolio" w:history="1">
        <w:r>
          <w:rPr>
            <w:rStyle w:val="Hyperlink"/>
          </w:rPr>
          <w:t>portfolio</w:t>
        </w:r>
      </w:hyperlink>
      <w:r>
        <w:t xml:space="preserve"> are concentrated at two extremes. </w:t>
      </w:r>
    </w:p>
    <w:p w:rsidR="00F9687C" w:rsidRDefault="00F9687C" w:rsidP="00F9687C">
      <w:bookmarkStart w:id="536" w:name="barefoot_investor"/>
      <w:r>
        <w:rPr>
          <w:b/>
          <w:bCs/>
          <w:color w:val="990000"/>
        </w:rPr>
        <w:t>Barefoot Investor</w:t>
      </w:r>
      <w:bookmarkEnd w:id="536"/>
      <w:r>
        <w:t xml:space="preserve"> </w:t>
      </w:r>
    </w:p>
    <w:p w:rsidR="00F9687C" w:rsidRDefault="00F9687C" w:rsidP="00F9687C">
      <w:pPr>
        <w:ind w:left="720"/>
      </w:pPr>
      <w:r>
        <w:t xml:space="preserve">A popular Australian radio program focused on teaching young people financial literacy. </w:t>
      </w:r>
    </w:p>
    <w:p w:rsidR="00F9687C" w:rsidRDefault="00F9687C" w:rsidP="00F9687C">
      <w:bookmarkStart w:id="537" w:name="barefoot_pilgrim"/>
      <w:r>
        <w:rPr>
          <w:b/>
          <w:bCs/>
          <w:color w:val="990000"/>
        </w:rPr>
        <w:t>Barefoot pilgrim</w:t>
      </w:r>
      <w:bookmarkEnd w:id="537"/>
      <w:r>
        <w:t xml:space="preserve"> </w:t>
      </w:r>
    </w:p>
    <w:p w:rsidR="00F9687C" w:rsidRDefault="00F9687C" w:rsidP="00F9687C">
      <w:pPr>
        <w:ind w:left="720"/>
      </w:pPr>
      <w:r>
        <w:t xml:space="preserve">A slang term for an unsophisticated </w:t>
      </w:r>
      <w:hyperlink r:id="rId1821" w:anchor="investor" w:history="1">
        <w:r>
          <w:rPr>
            <w:rStyle w:val="Hyperlink"/>
          </w:rPr>
          <w:t>investor</w:t>
        </w:r>
      </w:hyperlink>
      <w:r>
        <w:t xml:space="preserve"> who has lost everything on the </w:t>
      </w:r>
      <w:hyperlink r:id="rId1822" w:anchor="market" w:history="1">
        <w:r>
          <w:rPr>
            <w:rStyle w:val="Hyperlink"/>
          </w:rPr>
          <w:t>stock market</w:t>
        </w:r>
      </w:hyperlink>
      <w:r>
        <w:t xml:space="preserve">. Not to be confused with </w:t>
      </w:r>
      <w:hyperlink r:id="rId1823" w:anchor="barefoot_investor" w:history="1">
        <w:r>
          <w:rPr>
            <w:rStyle w:val="Hyperlink"/>
          </w:rPr>
          <w:t>Barefoot Investor</w:t>
        </w:r>
      </w:hyperlink>
      <w:r>
        <w:t xml:space="preserve">. </w:t>
      </w:r>
    </w:p>
    <w:p w:rsidR="00F9687C" w:rsidRDefault="00F9687C" w:rsidP="00F9687C">
      <w:bookmarkStart w:id="538" w:name="bargain_hunter"/>
      <w:r>
        <w:rPr>
          <w:b/>
          <w:bCs/>
          <w:color w:val="990000"/>
        </w:rPr>
        <w:t>Bargain hunter</w:t>
      </w:r>
      <w:bookmarkEnd w:id="538"/>
      <w:r>
        <w:t xml:space="preserve"> </w:t>
      </w:r>
    </w:p>
    <w:p w:rsidR="00F9687C" w:rsidRDefault="00F9687C" w:rsidP="00F9687C">
      <w:pPr>
        <w:ind w:left="720"/>
      </w:pPr>
      <w:r>
        <w:t xml:space="preserve">In the context of general equities, </w:t>
      </w:r>
      <w:hyperlink r:id="rId1824" w:anchor="purchase" w:history="1">
        <w:r>
          <w:rPr>
            <w:rStyle w:val="Hyperlink"/>
          </w:rPr>
          <w:t>purchaser</w:t>
        </w:r>
      </w:hyperlink>
      <w:r>
        <w:t xml:space="preserve"> who is extremely selective in the price sought on a </w:t>
      </w:r>
      <w:hyperlink r:id="rId1825" w:anchor="transaction" w:history="1">
        <w:r>
          <w:rPr>
            <w:rStyle w:val="Hyperlink"/>
          </w:rPr>
          <w:t>transaction</w:t>
        </w:r>
      </w:hyperlink>
      <w:r>
        <w:t xml:space="preserve">. </w:t>
      </w:r>
    </w:p>
    <w:p w:rsidR="00F9687C" w:rsidRDefault="00F9687C" w:rsidP="00F9687C">
      <w:bookmarkStart w:id="539" w:name="bargain_purchase_price_option"/>
      <w:r>
        <w:rPr>
          <w:b/>
          <w:bCs/>
          <w:color w:val="990000"/>
        </w:rPr>
        <w:t>Bargain-purchase-price option</w:t>
      </w:r>
      <w:bookmarkEnd w:id="539"/>
      <w:r>
        <w:t xml:space="preserve"> </w:t>
      </w:r>
    </w:p>
    <w:p w:rsidR="00F9687C" w:rsidRDefault="00F9687C" w:rsidP="00F9687C">
      <w:pPr>
        <w:ind w:left="720"/>
      </w:pPr>
      <w:r>
        <w:t xml:space="preserve">Gives the </w:t>
      </w:r>
      <w:hyperlink r:id="rId1826" w:anchor="lessee" w:history="1">
        <w:r>
          <w:rPr>
            <w:rStyle w:val="Hyperlink"/>
          </w:rPr>
          <w:t>lessee</w:t>
        </w:r>
      </w:hyperlink>
      <w:r>
        <w:t xml:space="preserve"> the option to </w:t>
      </w:r>
      <w:hyperlink r:id="rId1827" w:anchor="purchase" w:history="1">
        <w:r>
          <w:rPr>
            <w:rStyle w:val="Hyperlink"/>
          </w:rPr>
          <w:t>purchase</w:t>
        </w:r>
      </w:hyperlink>
      <w:r>
        <w:t xml:space="preserve"> the </w:t>
      </w:r>
      <w:hyperlink r:id="rId1828" w:anchor="asset" w:history="1">
        <w:r>
          <w:rPr>
            <w:rStyle w:val="Hyperlink"/>
          </w:rPr>
          <w:t>asset</w:t>
        </w:r>
      </w:hyperlink>
      <w:r>
        <w:t xml:space="preserve"> at a price below </w:t>
      </w:r>
      <w:hyperlink r:id="rId1829" w:anchor="fair_market_price" w:history="1">
        <w:r>
          <w:rPr>
            <w:rStyle w:val="Hyperlink"/>
          </w:rPr>
          <w:t>fair market value</w:t>
        </w:r>
      </w:hyperlink>
      <w:r>
        <w:t xml:space="preserve"> when the </w:t>
      </w:r>
      <w:hyperlink r:id="rId1830" w:anchor="lease" w:history="1">
        <w:r>
          <w:rPr>
            <w:rStyle w:val="Hyperlink"/>
          </w:rPr>
          <w:t>lease</w:t>
        </w:r>
      </w:hyperlink>
      <w:r>
        <w:t xml:space="preserve"> expires. </w:t>
      </w:r>
    </w:p>
    <w:p w:rsidR="00F9687C" w:rsidRDefault="00F9687C" w:rsidP="00F9687C">
      <w:bookmarkStart w:id="540" w:name="barometer"/>
      <w:r>
        <w:rPr>
          <w:b/>
          <w:bCs/>
          <w:color w:val="990000"/>
        </w:rPr>
        <w:t>Barometer</w:t>
      </w:r>
      <w:bookmarkEnd w:id="540"/>
      <w:r>
        <w:t xml:space="preserve"> </w:t>
      </w:r>
    </w:p>
    <w:p w:rsidR="00F9687C" w:rsidRDefault="00F9687C" w:rsidP="00F9687C">
      <w:pPr>
        <w:ind w:left="720"/>
      </w:pPr>
      <w:r>
        <w:t xml:space="preserve">Economic and </w:t>
      </w:r>
      <w:hyperlink r:id="rId1831" w:anchor="market" w:history="1">
        <w:r>
          <w:rPr>
            <w:rStyle w:val="Hyperlink"/>
          </w:rPr>
          <w:t>market</w:t>
        </w:r>
      </w:hyperlink>
      <w:r>
        <w:t xml:space="preserve"> data that represent an overall </w:t>
      </w:r>
      <w:hyperlink r:id="rId1832" w:anchor="trend" w:history="1">
        <w:r>
          <w:rPr>
            <w:rStyle w:val="Hyperlink"/>
          </w:rPr>
          <w:t>trend</w:t>
        </w:r>
      </w:hyperlink>
      <w:r>
        <w:t xml:space="preserve">. The </w:t>
      </w:r>
      <w:hyperlink r:id="rId1833" w:anchor="dow_jones_industrial_average" w:history="1">
        <w:r>
          <w:rPr>
            <w:rStyle w:val="Hyperlink"/>
          </w:rPr>
          <w:t>Dow Jones Industrial Average</w:t>
        </w:r>
      </w:hyperlink>
      <w:r>
        <w:t xml:space="preserve"> is an example of a </w:t>
      </w:r>
      <w:hyperlink r:id="rId1834" w:anchor="stock_market" w:history="1">
        <w:r>
          <w:rPr>
            <w:rStyle w:val="Hyperlink"/>
          </w:rPr>
          <w:t>stock market</w:t>
        </w:r>
      </w:hyperlink>
      <w:r>
        <w:t xml:space="preserve"> barometer. </w:t>
      </w:r>
    </w:p>
    <w:p w:rsidR="00F9687C" w:rsidRDefault="00F9687C" w:rsidP="00F9687C">
      <w:bookmarkStart w:id="541" w:name="barras_performance_analysis"/>
      <w:r>
        <w:rPr>
          <w:b/>
          <w:bCs/>
          <w:color w:val="990000"/>
        </w:rPr>
        <w:t>BARRA's performance analysis (PERFAN)</w:t>
      </w:r>
      <w:bookmarkEnd w:id="541"/>
      <w:r>
        <w:t xml:space="preserve"> </w:t>
      </w:r>
    </w:p>
    <w:p w:rsidR="00F9687C" w:rsidRDefault="00F9687C" w:rsidP="00F9687C">
      <w:pPr>
        <w:ind w:left="720"/>
      </w:pPr>
      <w:r>
        <w:t xml:space="preserve">A method developed by BARRA, a consulting </w:t>
      </w:r>
      <w:hyperlink r:id="rId1835" w:anchor="firm" w:history="1">
        <w:r>
          <w:rPr>
            <w:rStyle w:val="Hyperlink"/>
          </w:rPr>
          <w:t>firm</w:t>
        </w:r>
      </w:hyperlink>
      <w:r>
        <w:t xml:space="preserve"> in </w:t>
      </w:r>
      <w:smartTag w:uri="urn:schemas-microsoft-com:office:smarttags" w:element="place">
        <w:smartTag w:uri="urn:schemas-microsoft-com:office:smarttags" w:element="City">
          <w:r>
            <w:t>Berkeley</w:t>
          </w:r>
        </w:smartTag>
        <w:r>
          <w:t xml:space="preserve">, </w:t>
        </w:r>
        <w:smartTag w:uri="urn:schemas-microsoft-com:office:smarttags" w:element="State">
          <w:r>
            <w:t>Calif.</w:t>
          </w:r>
        </w:smartTag>
      </w:smartTag>
      <w:r>
        <w:t xml:space="preserve"> It is commonly used by </w:t>
      </w:r>
      <w:hyperlink r:id="rId1836" w:anchor="institutional_investors" w:history="1">
        <w:r>
          <w:rPr>
            <w:rStyle w:val="Hyperlink"/>
          </w:rPr>
          <w:t>institutional investors</w:t>
        </w:r>
      </w:hyperlink>
      <w:r>
        <w:t xml:space="preserve"> applying </w:t>
      </w:r>
      <w:hyperlink r:id="rId1837" w:anchor="performance_attribution_analysis" w:history="1">
        <w:r>
          <w:rPr>
            <w:rStyle w:val="Hyperlink"/>
          </w:rPr>
          <w:t>performance attribution analysis</w:t>
        </w:r>
      </w:hyperlink>
      <w:r>
        <w:t xml:space="preserve"> to evaluate their </w:t>
      </w:r>
      <w:hyperlink r:id="rId1838" w:anchor="money_manager" w:history="1">
        <w:r>
          <w:rPr>
            <w:rStyle w:val="Hyperlink"/>
          </w:rPr>
          <w:t>money managers'</w:t>
        </w:r>
      </w:hyperlink>
      <w:r>
        <w:t xml:space="preserve"> performance. </w:t>
      </w:r>
    </w:p>
    <w:p w:rsidR="00F9687C" w:rsidRDefault="00F9687C" w:rsidP="00F9687C">
      <w:bookmarkStart w:id="542" w:name="barrier_options"/>
      <w:r>
        <w:rPr>
          <w:b/>
          <w:bCs/>
          <w:color w:val="990000"/>
        </w:rPr>
        <w:t>Barrier options</w:t>
      </w:r>
      <w:bookmarkEnd w:id="542"/>
      <w:r>
        <w:t xml:space="preserve"> </w:t>
      </w:r>
    </w:p>
    <w:p w:rsidR="00F9687C" w:rsidRDefault="00F9687C" w:rsidP="00F9687C">
      <w:pPr>
        <w:ind w:left="720"/>
      </w:pPr>
      <w:hyperlink r:id="rId1839" w:anchor="options_contract" w:history="1">
        <w:r>
          <w:rPr>
            <w:rStyle w:val="Hyperlink"/>
          </w:rPr>
          <w:t>Option contracts</w:t>
        </w:r>
      </w:hyperlink>
      <w:r>
        <w:t xml:space="preserve"> that remain dormant until a trigger point (the barrier price) is reached, at which point the call or put option is activated, and results either in a long or short options position, or in the automatic exercise of an options position. One example is an up-and-in call. Assume an exercise price of $50 and a barrier price of $53. If the stock stays below $53, the call option cannot be exercised. If the stock price reaches the $53 barrier price, the holder then has a call option on the shares at $50. These are exotic options. </w:t>
      </w:r>
    </w:p>
    <w:p w:rsidR="00F9687C" w:rsidRDefault="00F9687C" w:rsidP="00F9687C">
      <w:bookmarkStart w:id="543" w:name="barrons_confidence_index"/>
      <w:r>
        <w:rPr>
          <w:b/>
          <w:bCs/>
          <w:color w:val="990000"/>
        </w:rPr>
        <w:t xml:space="preserve">Barron's confidence index </w:t>
      </w:r>
      <w:bookmarkEnd w:id="543"/>
    </w:p>
    <w:p w:rsidR="00F9687C" w:rsidRDefault="00F9687C" w:rsidP="00F9687C">
      <w:pPr>
        <w:ind w:left="720"/>
      </w:pPr>
      <w:hyperlink r:id="rId1840" w:anchor="index" w:history="1">
        <w:r>
          <w:rPr>
            <w:rStyle w:val="Hyperlink"/>
          </w:rPr>
          <w:t>Index</w:t>
        </w:r>
      </w:hyperlink>
      <w:r>
        <w:t xml:space="preserve"> measuring the ratio of the </w:t>
      </w:r>
      <w:hyperlink r:id="rId1841" w:anchor="average" w:history="1">
        <w:r>
          <w:rPr>
            <w:rStyle w:val="Hyperlink"/>
          </w:rPr>
          <w:t>average</w:t>
        </w:r>
      </w:hyperlink>
      <w:r>
        <w:t xml:space="preserve"> </w:t>
      </w:r>
      <w:hyperlink r:id="rId1842" w:anchor="yield" w:history="1">
        <w:r>
          <w:rPr>
            <w:rStyle w:val="Hyperlink"/>
          </w:rPr>
          <w:t>yield</w:t>
        </w:r>
      </w:hyperlink>
      <w:r>
        <w:t xml:space="preserve"> on 10 top-grade </w:t>
      </w:r>
      <w:hyperlink r:id="rId1843" w:anchor="bond" w:history="1">
        <w:r>
          <w:rPr>
            <w:rStyle w:val="Hyperlink"/>
          </w:rPr>
          <w:t>bond</w:t>
        </w:r>
      </w:hyperlink>
      <w:r>
        <w:t xml:space="preserve">s to the </w:t>
      </w:r>
      <w:hyperlink r:id="rId1844" w:anchor="average" w:history="1">
        <w:r>
          <w:rPr>
            <w:rStyle w:val="Hyperlink"/>
          </w:rPr>
          <w:t>average</w:t>
        </w:r>
      </w:hyperlink>
      <w:r>
        <w:t xml:space="preserve"> yield on 10 intermediate-grade bonds. The discrepancy between high-rated top-grade bonds and low-rated bond yields establishes a measure that is indicative of </w:t>
      </w:r>
      <w:hyperlink r:id="rId1845" w:anchor="investor" w:history="1">
        <w:r>
          <w:rPr>
            <w:rStyle w:val="Hyperlink"/>
          </w:rPr>
          <w:t>investor</w:t>
        </w:r>
      </w:hyperlink>
      <w:r>
        <w:t xml:space="preserve"> confidence. </w:t>
      </w:r>
    </w:p>
    <w:p w:rsidR="00F9687C" w:rsidRDefault="00F9687C" w:rsidP="00F9687C">
      <w:bookmarkStart w:id="544" w:name="barter"/>
      <w:r>
        <w:rPr>
          <w:b/>
          <w:bCs/>
          <w:color w:val="990000"/>
        </w:rPr>
        <w:t>Barter</w:t>
      </w:r>
      <w:bookmarkEnd w:id="544"/>
      <w:r>
        <w:t xml:space="preserve"> </w:t>
      </w:r>
    </w:p>
    <w:p w:rsidR="00F9687C" w:rsidRDefault="00F9687C" w:rsidP="00F9687C">
      <w:pPr>
        <w:ind w:left="720"/>
      </w:pPr>
      <w:r>
        <w:t xml:space="preserve">The </w:t>
      </w:r>
      <w:hyperlink r:id="rId1846" w:anchor="trade" w:history="1">
        <w:r>
          <w:rPr>
            <w:rStyle w:val="Hyperlink"/>
          </w:rPr>
          <w:t>trading</w:t>
        </w:r>
      </w:hyperlink>
      <w:r>
        <w:t xml:space="preserve">/exchange of goods or services without using </w:t>
      </w:r>
      <w:hyperlink r:id="rId1847" w:anchor="currency" w:history="1">
        <w:r>
          <w:rPr>
            <w:rStyle w:val="Hyperlink"/>
          </w:rPr>
          <w:t>currency</w:t>
        </w:r>
      </w:hyperlink>
      <w:r>
        <w:t xml:space="preserve">. </w:t>
      </w:r>
    </w:p>
    <w:p w:rsidR="00F9687C" w:rsidRDefault="00F9687C" w:rsidP="00F9687C">
      <w:bookmarkStart w:id="545" w:name="base"/>
      <w:r>
        <w:rPr>
          <w:b/>
          <w:bCs/>
          <w:color w:val="990000"/>
        </w:rPr>
        <w:t>Base</w:t>
      </w:r>
      <w:bookmarkEnd w:id="545"/>
      <w:r>
        <w:t xml:space="preserve"> </w:t>
      </w:r>
    </w:p>
    <w:p w:rsidR="00F9687C" w:rsidRDefault="00F9687C" w:rsidP="00F9687C">
      <w:pPr>
        <w:ind w:left="720"/>
      </w:pPr>
      <w:r>
        <w:t xml:space="preserve">A </w:t>
      </w:r>
      <w:hyperlink r:id="rId1848" w:anchor="technical_analysis" w:history="1">
        <w:r>
          <w:rPr>
            <w:rStyle w:val="Hyperlink"/>
          </w:rPr>
          <w:t>technical analysis</w:t>
        </w:r>
      </w:hyperlink>
      <w:r>
        <w:t xml:space="preserve"> tool. A chart </w:t>
      </w:r>
      <w:hyperlink r:id="rId1849" w:anchor="pattern" w:history="1">
        <w:r>
          <w:rPr>
            <w:rStyle w:val="Hyperlink"/>
          </w:rPr>
          <w:t>pattern</w:t>
        </w:r>
      </w:hyperlink>
      <w:r>
        <w:t xml:space="preserve"> depicting the period when the supply and demand of a certain </w:t>
      </w:r>
      <w:hyperlink r:id="rId1850" w:anchor="stock" w:history="1">
        <w:r>
          <w:rPr>
            <w:rStyle w:val="Hyperlink"/>
          </w:rPr>
          <w:t>stock</w:t>
        </w:r>
      </w:hyperlink>
      <w:r>
        <w:t xml:space="preserve"> are in relative equilibrium, resulting in a narrow </w:t>
      </w:r>
      <w:hyperlink r:id="rId1851" w:anchor="trade" w:history="1">
        <w:r>
          <w:rPr>
            <w:rStyle w:val="Hyperlink"/>
          </w:rPr>
          <w:t>trading</w:t>
        </w:r>
      </w:hyperlink>
      <w:r>
        <w:t xml:space="preserve"> range. The merging of the </w:t>
      </w:r>
      <w:hyperlink r:id="rId1852" w:anchor="support_level" w:history="1">
        <w:r>
          <w:rPr>
            <w:rStyle w:val="Hyperlink"/>
          </w:rPr>
          <w:t>support level</w:t>
        </w:r>
      </w:hyperlink>
      <w:r>
        <w:t xml:space="preserve"> and </w:t>
      </w:r>
      <w:hyperlink r:id="rId1853" w:anchor="resistance_level" w:history="1">
        <w:r>
          <w:rPr>
            <w:rStyle w:val="Hyperlink"/>
          </w:rPr>
          <w:t>resistance level</w:t>
        </w:r>
      </w:hyperlink>
      <w:r>
        <w:t xml:space="preserve">. </w:t>
      </w:r>
    </w:p>
    <w:p w:rsidR="00F9687C" w:rsidRDefault="00F9687C" w:rsidP="00F9687C">
      <w:bookmarkStart w:id="546" w:name="base_currency"/>
      <w:r>
        <w:rPr>
          <w:b/>
          <w:bCs/>
          <w:color w:val="990000"/>
        </w:rPr>
        <w:t>Base currency</w:t>
      </w:r>
      <w:bookmarkEnd w:id="546"/>
      <w:r>
        <w:t xml:space="preserve"> </w:t>
      </w:r>
    </w:p>
    <w:p w:rsidR="00F9687C" w:rsidRDefault="00F9687C" w:rsidP="00F9687C">
      <w:pPr>
        <w:ind w:left="720"/>
      </w:pPr>
      <w:r>
        <w:t xml:space="preserve">Applies mainly to international equities. </w:t>
      </w:r>
      <w:hyperlink r:id="rId1854" w:anchor="currency" w:history="1">
        <w:r>
          <w:rPr>
            <w:rStyle w:val="Hyperlink"/>
          </w:rPr>
          <w:t>Currency</w:t>
        </w:r>
      </w:hyperlink>
      <w:r>
        <w:t xml:space="preserve"> in which gains or </w:t>
      </w:r>
      <w:hyperlink r:id="rId1855" w:anchor="loss" w:history="1">
        <w:r>
          <w:rPr>
            <w:rStyle w:val="Hyperlink"/>
          </w:rPr>
          <w:t>losses</w:t>
        </w:r>
      </w:hyperlink>
      <w:r>
        <w:t xml:space="preserve"> from operating an international portfolio are measured. </w:t>
      </w:r>
    </w:p>
    <w:p w:rsidR="00F9687C" w:rsidRDefault="00F9687C" w:rsidP="00F9687C">
      <w:bookmarkStart w:id="547" w:name="base_interest_rate"/>
      <w:r>
        <w:rPr>
          <w:b/>
          <w:bCs/>
          <w:color w:val="990000"/>
        </w:rPr>
        <w:t>Base interest rate</w:t>
      </w:r>
      <w:bookmarkEnd w:id="547"/>
      <w:r>
        <w:rPr>
          <w:b/>
          <w:bCs/>
          <w:color w:val="990000"/>
        </w:rPr>
        <w:t xml:space="preserve"> </w:t>
      </w:r>
    </w:p>
    <w:p w:rsidR="00F9687C" w:rsidRDefault="00F9687C" w:rsidP="00F9687C">
      <w:pPr>
        <w:ind w:left="720"/>
      </w:pPr>
      <w:r>
        <w:t xml:space="preserve">Related: </w:t>
      </w:r>
      <w:hyperlink r:id="rId1856" w:anchor="benchmark_interest_rate" w:history="1">
        <w:r>
          <w:rPr>
            <w:rStyle w:val="Hyperlink"/>
          </w:rPr>
          <w:t>Benchmark interest rate</w:t>
        </w:r>
      </w:hyperlink>
      <w:r>
        <w:t xml:space="preserve">. </w:t>
      </w:r>
    </w:p>
    <w:p w:rsidR="00F9687C" w:rsidRDefault="00F9687C" w:rsidP="00F9687C">
      <w:bookmarkStart w:id="548" w:name="base_market_value"/>
      <w:r>
        <w:rPr>
          <w:b/>
          <w:bCs/>
          <w:color w:val="990000"/>
        </w:rPr>
        <w:t>Base market value</w:t>
      </w:r>
      <w:bookmarkEnd w:id="548"/>
      <w:r>
        <w:t xml:space="preserve"> </w:t>
      </w:r>
    </w:p>
    <w:p w:rsidR="00F9687C" w:rsidRDefault="00F9687C" w:rsidP="00F9687C">
      <w:pPr>
        <w:ind w:left="720"/>
      </w:pPr>
      <w:r>
        <w:t xml:space="preserve">The average market price of a group of securities at a specific time. Used for the purpose of </w:t>
      </w:r>
      <w:hyperlink r:id="rId1857" w:anchor="indexing" w:history="1">
        <w:r>
          <w:rPr>
            <w:rStyle w:val="Hyperlink"/>
          </w:rPr>
          <w:t>indexing</w:t>
        </w:r>
      </w:hyperlink>
      <w:r>
        <w:t xml:space="preserve">. </w:t>
      </w:r>
    </w:p>
    <w:p w:rsidR="00F9687C" w:rsidRDefault="00F9687C" w:rsidP="00F9687C">
      <w:bookmarkStart w:id="549" w:name="base_period"/>
      <w:r>
        <w:rPr>
          <w:b/>
          <w:bCs/>
          <w:color w:val="990000"/>
        </w:rPr>
        <w:t>Base period</w:t>
      </w:r>
      <w:bookmarkEnd w:id="549"/>
      <w:r>
        <w:t xml:space="preserve"> </w:t>
      </w:r>
    </w:p>
    <w:p w:rsidR="00F9687C" w:rsidRDefault="00F9687C" w:rsidP="00F9687C">
      <w:pPr>
        <w:ind w:left="720"/>
      </w:pPr>
      <w:r>
        <w:t xml:space="preserve">A particular period of time used for comparative purposes when measuring economic data. </w:t>
      </w:r>
    </w:p>
    <w:p w:rsidR="00F9687C" w:rsidRDefault="00F9687C" w:rsidP="00F9687C">
      <w:bookmarkStart w:id="550" w:name="base_probability_of_loss"/>
      <w:r>
        <w:rPr>
          <w:b/>
          <w:bCs/>
          <w:color w:val="990000"/>
        </w:rPr>
        <w:t>Base probability of loss</w:t>
      </w:r>
      <w:bookmarkEnd w:id="550"/>
      <w:r>
        <w:rPr>
          <w:b/>
          <w:bCs/>
          <w:color w:val="990000"/>
        </w:rPr>
        <w:t xml:space="preserve"> </w:t>
      </w:r>
    </w:p>
    <w:p w:rsidR="00F9687C" w:rsidRDefault="00F9687C" w:rsidP="00F9687C">
      <w:pPr>
        <w:ind w:left="720"/>
      </w:pPr>
      <w:r>
        <w:t xml:space="preserve">The probability of not achieving a </w:t>
      </w:r>
      <w:hyperlink r:id="rId1858" w:anchor="portfolio" w:history="1">
        <w:r>
          <w:rPr>
            <w:rStyle w:val="Hyperlink"/>
          </w:rPr>
          <w:t>portfolio</w:t>
        </w:r>
      </w:hyperlink>
      <w:r>
        <w:t xml:space="preserve"> </w:t>
      </w:r>
      <w:hyperlink r:id="rId1859" w:anchor="expected_return" w:history="1">
        <w:r>
          <w:rPr>
            <w:rStyle w:val="Hyperlink"/>
          </w:rPr>
          <w:t>expected return</w:t>
        </w:r>
      </w:hyperlink>
      <w:r>
        <w:t xml:space="preserve">. Related: </w:t>
      </w:r>
      <w:hyperlink r:id="rId1860" w:anchor="value_at_risk_model" w:history="1">
        <w:r>
          <w:rPr>
            <w:rStyle w:val="Hyperlink"/>
          </w:rPr>
          <w:t>Value at risk</w:t>
        </w:r>
      </w:hyperlink>
      <w:r>
        <w:t xml:space="preserve">. </w:t>
      </w:r>
    </w:p>
    <w:p w:rsidR="00F9687C" w:rsidRDefault="00F9687C" w:rsidP="00F9687C">
      <w:bookmarkStart w:id="551" w:name="base_rate"/>
      <w:r>
        <w:rPr>
          <w:b/>
          <w:bCs/>
          <w:color w:val="990000"/>
        </w:rPr>
        <w:t>Base rate</w:t>
      </w:r>
      <w:bookmarkEnd w:id="551"/>
      <w:r>
        <w:t xml:space="preserve"> </w:t>
      </w:r>
    </w:p>
    <w:p w:rsidR="00F9687C" w:rsidRDefault="00F9687C" w:rsidP="00F9687C">
      <w:pPr>
        <w:ind w:left="720"/>
      </w:pPr>
      <w:r>
        <w:t xml:space="preserve">British equivalent of the </w:t>
      </w:r>
      <w:smartTag w:uri="urn:schemas-microsoft-com:office:smarttags" w:element="country-region">
        <w:smartTag w:uri="urn:schemas-microsoft-com:office:smarttags" w:element="place">
          <w:r>
            <w:t>US</w:t>
          </w:r>
        </w:smartTag>
      </w:smartTag>
      <w:r>
        <w:t xml:space="preserve"> </w:t>
      </w:r>
      <w:hyperlink r:id="rId1861" w:anchor="prime_rate" w:history="1">
        <w:r>
          <w:rPr>
            <w:rStyle w:val="Hyperlink"/>
          </w:rPr>
          <w:t>prime rate</w:t>
        </w:r>
      </w:hyperlink>
      <w:r>
        <w:t xml:space="preserve">. </w:t>
      </w:r>
    </w:p>
    <w:p w:rsidR="00F9687C" w:rsidRDefault="00F9687C" w:rsidP="00F9687C">
      <w:bookmarkStart w:id="552" w:name="basel_accord"/>
      <w:smartTag w:uri="urn:schemas-microsoft-com:office:smarttags" w:element="City">
        <w:smartTag w:uri="urn:schemas-microsoft-com:office:smarttags" w:element="place">
          <w:r>
            <w:rPr>
              <w:b/>
              <w:bCs/>
              <w:color w:val="990000"/>
            </w:rPr>
            <w:t>Basel</w:t>
          </w:r>
        </w:smartTag>
      </w:smartTag>
      <w:r>
        <w:rPr>
          <w:b/>
          <w:bCs/>
          <w:color w:val="990000"/>
        </w:rPr>
        <w:t xml:space="preserve"> Accord</w:t>
      </w:r>
      <w:bookmarkEnd w:id="552"/>
      <w:r>
        <w:t xml:space="preserve"> </w:t>
      </w:r>
    </w:p>
    <w:p w:rsidR="00F9687C" w:rsidRDefault="00F9687C" w:rsidP="00F9687C">
      <w:pPr>
        <w:ind w:left="720"/>
      </w:pPr>
      <w:r>
        <w:t xml:space="preserve">Agreement concluded among country representatives in 1988 in </w:t>
      </w:r>
      <w:smartTag w:uri="urn:schemas-microsoft-com:office:smarttags" w:element="country-region">
        <w:smartTag w:uri="urn:schemas-microsoft-com:office:smarttags" w:element="place">
          <w:r>
            <w:t>Switzerland</w:t>
          </w:r>
        </w:smartTag>
      </w:smartTag>
      <w:r>
        <w:t xml:space="preserve"> to develop standardized </w:t>
      </w:r>
      <w:hyperlink r:id="rId1862" w:anchor="risk" w:history="1">
        <w:r>
          <w:rPr>
            <w:rStyle w:val="Hyperlink"/>
          </w:rPr>
          <w:t>risk</w:t>
        </w:r>
      </w:hyperlink>
      <w:r>
        <w:t xml:space="preserve">-based </w:t>
      </w:r>
      <w:hyperlink r:id="rId1863" w:anchor="capital" w:history="1">
        <w:r>
          <w:rPr>
            <w:rStyle w:val="Hyperlink"/>
          </w:rPr>
          <w:t>capital</w:t>
        </w:r>
      </w:hyperlink>
      <w:r>
        <w:t xml:space="preserve"> requirements for banks across countries. </w:t>
      </w:r>
    </w:p>
    <w:p w:rsidR="00F9687C" w:rsidRDefault="00F9687C" w:rsidP="00F9687C">
      <w:bookmarkStart w:id="553" w:name="basic_balance"/>
      <w:r>
        <w:rPr>
          <w:b/>
          <w:bCs/>
          <w:color w:val="990000"/>
        </w:rPr>
        <w:t>Basic balance</w:t>
      </w:r>
      <w:bookmarkEnd w:id="553"/>
      <w:r>
        <w:t xml:space="preserve"> </w:t>
      </w:r>
    </w:p>
    <w:p w:rsidR="00F9687C" w:rsidRDefault="00F9687C" w:rsidP="00F9687C">
      <w:pPr>
        <w:ind w:left="720"/>
      </w:pPr>
      <w:r>
        <w:t xml:space="preserve">In a </w:t>
      </w:r>
      <w:hyperlink r:id="rId1864" w:anchor="balance_of_payments" w:history="1">
        <w:r>
          <w:rPr>
            <w:rStyle w:val="Hyperlink"/>
          </w:rPr>
          <w:t>balance of payments</w:t>
        </w:r>
      </w:hyperlink>
      <w:r>
        <w:t xml:space="preserve">, the basic balance is the </w:t>
      </w:r>
      <w:hyperlink r:id="rId1865" w:anchor="net" w:history="1">
        <w:r>
          <w:rPr>
            <w:rStyle w:val="Hyperlink"/>
          </w:rPr>
          <w:t>net</w:t>
        </w:r>
      </w:hyperlink>
      <w:r>
        <w:t xml:space="preserve"> balance of the combination of the </w:t>
      </w:r>
      <w:hyperlink r:id="rId1866" w:anchor="current_account" w:history="1">
        <w:r>
          <w:rPr>
            <w:rStyle w:val="Hyperlink"/>
          </w:rPr>
          <w:t>current account</w:t>
        </w:r>
      </w:hyperlink>
      <w:r>
        <w:t xml:space="preserve"> and the </w:t>
      </w:r>
      <w:hyperlink r:id="rId1867" w:anchor="capital_account" w:history="1">
        <w:r>
          <w:rPr>
            <w:rStyle w:val="Hyperlink"/>
          </w:rPr>
          <w:t>capital account</w:t>
        </w:r>
      </w:hyperlink>
      <w:r>
        <w:t xml:space="preserve">. </w:t>
      </w:r>
    </w:p>
    <w:p w:rsidR="00F9687C" w:rsidRDefault="00F9687C" w:rsidP="00F9687C">
      <w:bookmarkStart w:id="554" w:name="basic_business_strategies"/>
      <w:r>
        <w:rPr>
          <w:b/>
          <w:bCs/>
          <w:color w:val="990000"/>
        </w:rPr>
        <w:t>Basic business strategies</w:t>
      </w:r>
      <w:bookmarkEnd w:id="554"/>
      <w:r>
        <w:t xml:space="preserve"> </w:t>
      </w:r>
    </w:p>
    <w:p w:rsidR="00F9687C" w:rsidRDefault="00F9687C" w:rsidP="00F9687C">
      <w:pPr>
        <w:ind w:left="720"/>
      </w:pPr>
      <w:r>
        <w:t xml:space="preserve">Key strategies a </w:t>
      </w:r>
      <w:hyperlink r:id="rId1868" w:anchor="firm" w:history="1">
        <w:r>
          <w:rPr>
            <w:rStyle w:val="Hyperlink"/>
          </w:rPr>
          <w:t>firm</w:t>
        </w:r>
      </w:hyperlink>
      <w:r>
        <w:t xml:space="preserve"> intends to pursue in carrying out its business plan. </w:t>
      </w:r>
    </w:p>
    <w:p w:rsidR="00F9687C" w:rsidRDefault="00F9687C" w:rsidP="00F9687C">
      <w:bookmarkStart w:id="555" w:name="basic_irr_rule"/>
      <w:r>
        <w:rPr>
          <w:b/>
          <w:bCs/>
          <w:color w:val="990000"/>
        </w:rPr>
        <w:t>Basic IRR rule</w:t>
      </w:r>
      <w:bookmarkEnd w:id="555"/>
      <w:r>
        <w:t xml:space="preserve"> </w:t>
      </w:r>
    </w:p>
    <w:p w:rsidR="00F9687C" w:rsidRDefault="00F9687C" w:rsidP="00F9687C">
      <w:pPr>
        <w:ind w:left="720"/>
      </w:pPr>
      <w:r>
        <w:t xml:space="preserve">Accept the project if </w:t>
      </w:r>
      <w:hyperlink r:id="rId1869" w:anchor="internal_rate_of_return" w:history="1">
        <w:r>
          <w:rPr>
            <w:rStyle w:val="Hyperlink"/>
          </w:rPr>
          <w:t>IRR</w:t>
        </w:r>
      </w:hyperlink>
      <w:r>
        <w:t xml:space="preserve"> is higher than the </w:t>
      </w:r>
      <w:hyperlink r:id="rId1870" w:anchor="discount_rate" w:history="1">
        <w:r>
          <w:rPr>
            <w:rStyle w:val="Hyperlink"/>
          </w:rPr>
          <w:t>discount rate</w:t>
        </w:r>
      </w:hyperlink>
      <w:r>
        <w:t xml:space="preserve">; reject the project if it is lower than the discount rate. It is wise to also consider </w:t>
      </w:r>
      <w:hyperlink r:id="rId1871" w:anchor="net_present_value" w:history="1">
        <w:r>
          <w:rPr>
            <w:rStyle w:val="Hyperlink"/>
          </w:rPr>
          <w:t>net present value</w:t>
        </w:r>
      </w:hyperlink>
      <w:r>
        <w:t xml:space="preserve"> for project evaluation. </w:t>
      </w:r>
    </w:p>
    <w:p w:rsidR="00F9687C" w:rsidRDefault="00F9687C" w:rsidP="00F9687C">
      <w:bookmarkStart w:id="556" w:name="basis"/>
      <w:r>
        <w:rPr>
          <w:b/>
          <w:bCs/>
          <w:color w:val="990000"/>
        </w:rPr>
        <w:t>Basis</w:t>
      </w:r>
      <w:bookmarkEnd w:id="556"/>
      <w:r>
        <w:rPr>
          <w:b/>
          <w:bCs/>
          <w:color w:val="990000"/>
        </w:rPr>
        <w:t xml:space="preserve"> </w:t>
      </w:r>
    </w:p>
    <w:p w:rsidR="00F9687C" w:rsidRDefault="00F9687C" w:rsidP="00F9687C">
      <w:pPr>
        <w:ind w:left="720"/>
      </w:pPr>
      <w:r>
        <w:t xml:space="preserve">The price an </w:t>
      </w:r>
      <w:hyperlink r:id="rId1872" w:anchor="investor" w:history="1">
        <w:r>
          <w:rPr>
            <w:rStyle w:val="Hyperlink"/>
          </w:rPr>
          <w:t>investor</w:t>
        </w:r>
      </w:hyperlink>
      <w:r>
        <w:t xml:space="preserve"> pays for a </w:t>
      </w:r>
      <w:hyperlink r:id="rId1873" w:anchor="security" w:history="1">
        <w:r>
          <w:rPr>
            <w:rStyle w:val="Hyperlink"/>
          </w:rPr>
          <w:t>security</w:t>
        </w:r>
      </w:hyperlink>
      <w:r>
        <w:t xml:space="preserve"> plus any out-of-pocket </w:t>
      </w:r>
      <w:hyperlink r:id="rId1874" w:anchor="expensed" w:history="1">
        <w:r>
          <w:rPr>
            <w:rStyle w:val="Hyperlink"/>
          </w:rPr>
          <w:t>expenses</w:t>
        </w:r>
      </w:hyperlink>
      <w:r>
        <w:t xml:space="preserve">. It is used to determine </w:t>
      </w:r>
      <w:hyperlink r:id="rId1875" w:anchor="capital_gain" w:history="1">
        <w:r>
          <w:rPr>
            <w:rStyle w:val="Hyperlink"/>
          </w:rPr>
          <w:t>capital gains</w:t>
        </w:r>
      </w:hyperlink>
      <w:r>
        <w:t xml:space="preserve"> or </w:t>
      </w:r>
      <w:hyperlink r:id="rId1876" w:anchor="capital_loss" w:history="1">
        <w:r>
          <w:rPr>
            <w:rStyle w:val="Hyperlink"/>
          </w:rPr>
          <w:t>losses</w:t>
        </w:r>
      </w:hyperlink>
      <w:r>
        <w:t xml:space="preserve"> for tax purposes when the </w:t>
      </w:r>
      <w:hyperlink r:id="rId1877" w:anchor="stock" w:history="1">
        <w:r>
          <w:rPr>
            <w:rStyle w:val="Hyperlink"/>
          </w:rPr>
          <w:t>stock</w:t>
        </w:r>
      </w:hyperlink>
      <w:r>
        <w:t xml:space="preserve"> is sold. Also, for a </w:t>
      </w:r>
      <w:hyperlink r:id="rId1878" w:anchor="futures_contract" w:history="1">
        <w:r>
          <w:rPr>
            <w:rStyle w:val="Hyperlink"/>
          </w:rPr>
          <w:t>futures contract</w:t>
        </w:r>
      </w:hyperlink>
      <w:r>
        <w:t xml:space="preserve">, the difference between the </w:t>
      </w:r>
      <w:hyperlink r:id="rId1879" w:anchor="cash" w:history="1">
        <w:r>
          <w:rPr>
            <w:rStyle w:val="Hyperlink"/>
          </w:rPr>
          <w:t>cash</w:t>
        </w:r>
      </w:hyperlink>
      <w:r>
        <w:t xml:space="preserve"> price and the futures price observed in the </w:t>
      </w:r>
      <w:hyperlink r:id="rId1880" w:anchor="market" w:history="1">
        <w:r>
          <w:rPr>
            <w:rStyle w:val="Hyperlink"/>
          </w:rPr>
          <w:t>market</w:t>
        </w:r>
      </w:hyperlink>
      <w:r>
        <w:t xml:space="preserve">. </w:t>
      </w:r>
    </w:p>
    <w:p w:rsidR="00F9687C" w:rsidRDefault="00F9687C" w:rsidP="00F9687C">
      <w:bookmarkStart w:id="557" w:name="basis_point"/>
      <w:r>
        <w:rPr>
          <w:b/>
          <w:bCs/>
          <w:color w:val="990000"/>
        </w:rPr>
        <w:t>Basis point</w:t>
      </w:r>
      <w:bookmarkEnd w:id="557"/>
      <w:r>
        <w:t xml:space="preserve"> </w:t>
      </w:r>
    </w:p>
    <w:p w:rsidR="00F9687C" w:rsidRDefault="00F9687C" w:rsidP="00F9687C">
      <w:pPr>
        <w:ind w:left="720"/>
      </w:pPr>
      <w:r>
        <w:t xml:space="preserve">In the </w:t>
      </w:r>
      <w:hyperlink r:id="rId1881" w:anchor="bond" w:history="1">
        <w:r>
          <w:rPr>
            <w:rStyle w:val="Hyperlink"/>
          </w:rPr>
          <w:t>bond</w:t>
        </w:r>
      </w:hyperlink>
      <w:r>
        <w:t xml:space="preserve"> </w:t>
      </w:r>
      <w:hyperlink r:id="rId1882" w:anchor="market" w:history="1">
        <w:r>
          <w:rPr>
            <w:rStyle w:val="Hyperlink"/>
          </w:rPr>
          <w:t>market</w:t>
        </w:r>
      </w:hyperlink>
      <w:r>
        <w:t xml:space="preserve">, the smallest measure used for quoting </w:t>
      </w:r>
      <w:hyperlink r:id="rId1883" w:anchor="yield" w:history="1">
        <w:r>
          <w:rPr>
            <w:rStyle w:val="Hyperlink"/>
          </w:rPr>
          <w:t>yields</w:t>
        </w:r>
      </w:hyperlink>
      <w:r>
        <w:t xml:space="preserve"> is a basis point. Each percentage point of </w:t>
      </w:r>
      <w:hyperlink r:id="rId1884" w:anchor="yield" w:history="1">
        <w:r>
          <w:rPr>
            <w:rStyle w:val="Hyperlink"/>
          </w:rPr>
          <w:t>yield</w:t>
        </w:r>
      </w:hyperlink>
      <w:r>
        <w:t xml:space="preserve"> in </w:t>
      </w:r>
      <w:hyperlink r:id="rId1885" w:anchor="bond" w:history="1">
        <w:r>
          <w:rPr>
            <w:rStyle w:val="Hyperlink"/>
          </w:rPr>
          <w:t>bonds</w:t>
        </w:r>
      </w:hyperlink>
      <w:r>
        <w:t xml:space="preserve"> equals 100 </w:t>
      </w:r>
      <w:hyperlink r:id="rId1886" w:anchor="basis" w:history="1">
        <w:r>
          <w:rPr>
            <w:rStyle w:val="Hyperlink"/>
          </w:rPr>
          <w:t>basis</w:t>
        </w:r>
      </w:hyperlink>
      <w:r>
        <w:t xml:space="preserve"> points. Basis points also are used for </w:t>
      </w:r>
      <w:hyperlink r:id="rId1887" w:anchor="interest" w:history="1">
        <w:r>
          <w:rPr>
            <w:rStyle w:val="Hyperlink"/>
          </w:rPr>
          <w:t>interest</w:t>
        </w:r>
      </w:hyperlink>
      <w:r>
        <w:t xml:space="preserve"> rates. An interest rate of 5% is 50 basis points higher than an interest rate of 4.5%. Sometimes referred to as BPS, BIPS, and pronounced "Bips" </w:t>
      </w:r>
    </w:p>
    <w:p w:rsidR="00F9687C" w:rsidRDefault="00F9687C" w:rsidP="00F9687C">
      <w:bookmarkStart w:id="558" w:name="basis_price"/>
      <w:r>
        <w:rPr>
          <w:b/>
          <w:bCs/>
          <w:color w:val="990000"/>
        </w:rPr>
        <w:t>Basis price</w:t>
      </w:r>
      <w:bookmarkEnd w:id="558"/>
      <w:r>
        <w:t xml:space="preserve"> </w:t>
      </w:r>
    </w:p>
    <w:p w:rsidR="00F9687C" w:rsidRDefault="00F9687C" w:rsidP="00F9687C">
      <w:pPr>
        <w:ind w:left="720"/>
      </w:pPr>
      <w:r>
        <w:t xml:space="preserve">Price expressed in </w:t>
      </w:r>
      <w:hyperlink r:id="rId1888" w:anchor="term" w:history="1">
        <w:r>
          <w:rPr>
            <w:rStyle w:val="Hyperlink"/>
          </w:rPr>
          <w:t>terms</w:t>
        </w:r>
      </w:hyperlink>
      <w:r>
        <w:t xml:space="preserve"> of </w:t>
      </w:r>
      <w:hyperlink r:id="rId1889" w:anchor="yield_to_maturity" w:history="1">
        <w:r>
          <w:rPr>
            <w:rStyle w:val="Hyperlink"/>
          </w:rPr>
          <w:t>yield to maturity</w:t>
        </w:r>
      </w:hyperlink>
      <w:r>
        <w:t xml:space="preserve"> or </w:t>
      </w:r>
      <w:hyperlink r:id="rId1890" w:anchor="annual_rate_of_return" w:history="1">
        <w:r>
          <w:rPr>
            <w:rStyle w:val="Hyperlink"/>
          </w:rPr>
          <w:t>annual rate of return</w:t>
        </w:r>
      </w:hyperlink>
      <w:r>
        <w:t xml:space="preserve">. </w:t>
      </w:r>
    </w:p>
    <w:p w:rsidR="00F9687C" w:rsidRDefault="00F9687C" w:rsidP="00F9687C">
      <w:bookmarkStart w:id="559" w:name="basis_risk"/>
      <w:r>
        <w:rPr>
          <w:b/>
          <w:bCs/>
          <w:color w:val="990000"/>
        </w:rPr>
        <w:t>Basis risk</w:t>
      </w:r>
      <w:bookmarkEnd w:id="559"/>
      <w:r>
        <w:rPr>
          <w:b/>
          <w:bCs/>
          <w:color w:val="990000"/>
        </w:rPr>
        <w:t xml:space="preserve"> </w:t>
      </w:r>
    </w:p>
    <w:p w:rsidR="00F9687C" w:rsidRDefault="00F9687C" w:rsidP="00F9687C">
      <w:pPr>
        <w:ind w:left="720"/>
      </w:pPr>
      <w:r>
        <w:t xml:space="preserve">Unexpected changes in the basis between the placing and the lifting of a hedge. Basis risk is in excess of convergence. </w:t>
      </w:r>
    </w:p>
    <w:p w:rsidR="00F9687C" w:rsidRDefault="00F9687C" w:rsidP="00F9687C">
      <w:bookmarkStart w:id="560" w:name="basket"/>
      <w:r>
        <w:rPr>
          <w:b/>
          <w:bCs/>
          <w:color w:val="990000"/>
        </w:rPr>
        <w:t>Basket</w:t>
      </w:r>
      <w:bookmarkEnd w:id="560"/>
      <w:r>
        <w:t xml:space="preserve"> </w:t>
      </w:r>
    </w:p>
    <w:p w:rsidR="00F9687C" w:rsidRDefault="00F9687C" w:rsidP="00F9687C">
      <w:pPr>
        <w:ind w:left="720"/>
      </w:pPr>
      <w:r>
        <w:t xml:space="preserve">Applies to </w:t>
      </w:r>
      <w:hyperlink r:id="rId1891" w:anchor="subsidiary" w:history="1">
        <w:r>
          <w:rPr>
            <w:rStyle w:val="Hyperlink"/>
          </w:rPr>
          <w:t>derivative</w:t>
        </w:r>
      </w:hyperlink>
      <w:r>
        <w:t xml:space="preserve"> products. Group of stocks that is formed with the intention of either being bought or sold all at once, usually to perform </w:t>
      </w:r>
      <w:hyperlink r:id="rId1892" w:anchor="index_arbitrage" w:history="1">
        <w:r>
          <w:rPr>
            <w:rStyle w:val="Hyperlink"/>
          </w:rPr>
          <w:t>index arbitrage</w:t>
        </w:r>
      </w:hyperlink>
      <w:r>
        <w:t xml:space="preserve"> or a </w:t>
      </w:r>
      <w:hyperlink r:id="rId1893" w:anchor="hedging" w:history="1">
        <w:r>
          <w:rPr>
            <w:rStyle w:val="Hyperlink"/>
          </w:rPr>
          <w:t>hedging</w:t>
        </w:r>
      </w:hyperlink>
      <w:r>
        <w:t xml:space="preserve"> program. </w:t>
      </w:r>
    </w:p>
    <w:p w:rsidR="00F9687C" w:rsidRDefault="00F9687C" w:rsidP="00F9687C">
      <w:bookmarkStart w:id="561" w:name="basket_options"/>
      <w:r>
        <w:rPr>
          <w:b/>
          <w:bCs/>
          <w:color w:val="990000"/>
        </w:rPr>
        <w:t>Basket options</w:t>
      </w:r>
      <w:bookmarkEnd w:id="561"/>
      <w:r>
        <w:t xml:space="preserve"> </w:t>
      </w:r>
    </w:p>
    <w:p w:rsidR="00F9687C" w:rsidRDefault="00F9687C" w:rsidP="00F9687C">
      <w:pPr>
        <w:ind w:left="720"/>
      </w:pPr>
      <w:r>
        <w:t xml:space="preserve">Packages that involve the exchange of more than two </w:t>
      </w:r>
      <w:hyperlink r:id="rId1894" w:anchor="currency" w:history="1">
        <w:r>
          <w:rPr>
            <w:rStyle w:val="Hyperlink"/>
          </w:rPr>
          <w:t>currencies</w:t>
        </w:r>
      </w:hyperlink>
      <w:r>
        <w:t xml:space="preserve"> against a </w:t>
      </w:r>
      <w:hyperlink r:id="rId1895" w:anchor="base_currency" w:history="1">
        <w:r>
          <w:rPr>
            <w:rStyle w:val="Hyperlink"/>
          </w:rPr>
          <w:t>base currency</w:t>
        </w:r>
      </w:hyperlink>
      <w:r>
        <w:t xml:space="preserve"> at </w:t>
      </w:r>
      <w:hyperlink r:id="rId1896" w:anchor="expiration" w:history="1">
        <w:r>
          <w:rPr>
            <w:rStyle w:val="Hyperlink"/>
          </w:rPr>
          <w:t>expiration</w:t>
        </w:r>
      </w:hyperlink>
      <w:r>
        <w:t xml:space="preserve">. The basket option buyer </w:t>
      </w:r>
      <w:hyperlink r:id="rId1897" w:anchor="purchase" w:history="1">
        <w:r>
          <w:rPr>
            <w:rStyle w:val="Hyperlink"/>
          </w:rPr>
          <w:t>purchases</w:t>
        </w:r>
      </w:hyperlink>
      <w:r>
        <w:t xml:space="preserve"> the right, but not the </w:t>
      </w:r>
      <w:hyperlink r:id="rId1898" w:anchor="obligation" w:history="1">
        <w:r>
          <w:rPr>
            <w:rStyle w:val="Hyperlink"/>
          </w:rPr>
          <w:t>obligation</w:t>
        </w:r>
      </w:hyperlink>
      <w:r>
        <w:t xml:space="preserve">, to receive designated currencies in exchange for a base currency, either at the prevailing </w:t>
      </w:r>
      <w:hyperlink r:id="rId1899" w:anchor="foreign_exchange" w:history="1">
        <w:r>
          <w:rPr>
            <w:rStyle w:val="Hyperlink"/>
          </w:rPr>
          <w:t>foreign exchange</w:t>
        </w:r>
      </w:hyperlink>
      <w:r>
        <w:t xml:space="preserve"> </w:t>
      </w:r>
      <w:hyperlink r:id="rId1900" w:anchor="market" w:history="1">
        <w:r>
          <w:rPr>
            <w:rStyle w:val="Hyperlink"/>
          </w:rPr>
          <w:t>market</w:t>
        </w:r>
      </w:hyperlink>
      <w:r>
        <w:t xml:space="preserve"> rate or at a prearranged rate of exchange. Multinational </w:t>
      </w:r>
      <w:hyperlink r:id="rId1901" w:anchor="corporation" w:history="1">
        <w:r>
          <w:rPr>
            <w:rStyle w:val="Hyperlink"/>
          </w:rPr>
          <w:t>corporations</w:t>
        </w:r>
      </w:hyperlink>
      <w:r>
        <w:t xml:space="preserve"> with multicurrency </w:t>
      </w:r>
      <w:hyperlink r:id="rId1902" w:anchor="cash_flow" w:history="1">
        <w:r>
          <w:rPr>
            <w:rStyle w:val="Hyperlink"/>
          </w:rPr>
          <w:t>cash flows</w:t>
        </w:r>
      </w:hyperlink>
      <w:r>
        <w:t xml:space="preserve"> frequently use basket options because it is generally cheaper to </w:t>
      </w:r>
      <w:hyperlink r:id="rId1903" w:anchor="buy" w:history="1">
        <w:r>
          <w:rPr>
            <w:rStyle w:val="Hyperlink"/>
          </w:rPr>
          <w:t>buy</w:t>
        </w:r>
      </w:hyperlink>
      <w:r>
        <w:t xml:space="preserve"> an </w:t>
      </w:r>
      <w:hyperlink r:id="rId1904" w:anchor="option" w:history="1">
        <w:r>
          <w:rPr>
            <w:rStyle w:val="Hyperlink"/>
          </w:rPr>
          <w:t>option</w:t>
        </w:r>
      </w:hyperlink>
      <w:r>
        <w:t xml:space="preserve"> on a basket of currencies than to buy individual options on each of the currencies that make up the basket. </w:t>
      </w:r>
    </w:p>
    <w:p w:rsidR="00F9687C" w:rsidRDefault="00F9687C" w:rsidP="00F9687C">
      <w:bookmarkStart w:id="562" w:name="basket_trades"/>
      <w:r>
        <w:rPr>
          <w:b/>
          <w:bCs/>
          <w:color w:val="990000"/>
        </w:rPr>
        <w:t>Basket trades</w:t>
      </w:r>
      <w:bookmarkEnd w:id="562"/>
      <w:r>
        <w:t xml:space="preserve"> </w:t>
      </w:r>
    </w:p>
    <w:p w:rsidR="00F9687C" w:rsidRDefault="00F9687C" w:rsidP="00F9687C">
      <w:pPr>
        <w:ind w:left="720"/>
      </w:pPr>
      <w:r>
        <w:t xml:space="preserve">Related: </w:t>
      </w:r>
      <w:hyperlink r:id="rId1905" w:anchor="program_trades" w:history="1">
        <w:r>
          <w:rPr>
            <w:rStyle w:val="Hyperlink"/>
          </w:rPr>
          <w:t>Program trades</w:t>
        </w:r>
      </w:hyperlink>
      <w:r>
        <w:t xml:space="preserve">. </w:t>
      </w:r>
    </w:p>
    <w:p w:rsidR="00F9687C" w:rsidRDefault="00F9687C" w:rsidP="00F9687C">
      <w:bookmarkStart w:id="563" w:name="bd_form"/>
      <w:r>
        <w:rPr>
          <w:b/>
          <w:bCs/>
          <w:color w:val="990000"/>
        </w:rPr>
        <w:t xml:space="preserve">BD form </w:t>
      </w:r>
      <w:bookmarkEnd w:id="563"/>
    </w:p>
    <w:p w:rsidR="00F9687C" w:rsidRDefault="00F9687C" w:rsidP="00F9687C">
      <w:pPr>
        <w:ind w:left="720"/>
      </w:pPr>
      <w:r>
        <w:t xml:space="preserve">An </w:t>
      </w:r>
      <w:hyperlink r:id="rId1906" w:anchor="s.e.c." w:history="1">
        <w:r>
          <w:rPr>
            <w:rStyle w:val="Hyperlink"/>
          </w:rPr>
          <w:t>SEC</w:t>
        </w:r>
      </w:hyperlink>
      <w:r>
        <w:t xml:space="preserve"> document required of brokerage houses that outlines the </w:t>
      </w:r>
      <w:hyperlink r:id="rId1907" w:anchor="firm" w:history="1">
        <w:r>
          <w:rPr>
            <w:rStyle w:val="Hyperlink"/>
          </w:rPr>
          <w:t>firm</w:t>
        </w:r>
      </w:hyperlink>
      <w:r>
        <w:t xml:space="preserve">'s </w:t>
      </w:r>
      <w:hyperlink r:id="rId1908" w:anchor="finance" w:history="1">
        <w:r>
          <w:rPr>
            <w:rStyle w:val="Hyperlink"/>
          </w:rPr>
          <w:t>finances</w:t>
        </w:r>
      </w:hyperlink>
      <w:r>
        <w:t xml:space="preserve"> and officers. </w:t>
      </w:r>
    </w:p>
    <w:p w:rsidR="00F9687C" w:rsidRDefault="00F9687C" w:rsidP="00F9687C">
      <w:bookmarkStart w:id="564" w:name="bds_statistic"/>
      <w:r>
        <w:rPr>
          <w:b/>
          <w:bCs/>
          <w:color w:val="990000"/>
        </w:rPr>
        <w:t>BDS Statistic</w:t>
      </w:r>
      <w:bookmarkEnd w:id="564"/>
      <w:r>
        <w:t xml:space="preserve"> </w:t>
      </w:r>
    </w:p>
    <w:p w:rsidR="00F9687C" w:rsidRDefault="00F9687C" w:rsidP="00F9687C">
      <w:pPr>
        <w:ind w:left="720"/>
      </w:pPr>
      <w:r>
        <w:t xml:space="preserve">A statistic based upon the correlation integral which examines the probability that a purely random system could have the same </w:t>
      </w:r>
      <w:hyperlink r:id="rId1909" w:anchor="scaling" w:history="1">
        <w:r>
          <w:rPr>
            <w:rStyle w:val="Hyperlink"/>
          </w:rPr>
          <w:t>scaling</w:t>
        </w:r>
      </w:hyperlink>
      <w:r>
        <w:t xml:space="preserve"> properties as the system under study. See: </w:t>
      </w:r>
      <w:hyperlink r:id="rId1910" w:anchor="correlation_integral" w:history="1">
        <w:r>
          <w:rPr>
            <w:rStyle w:val="Hyperlink"/>
          </w:rPr>
          <w:t>Correlation Integral</w:t>
        </w:r>
      </w:hyperlink>
      <w:r>
        <w:t xml:space="preserve">. </w:t>
      </w:r>
    </w:p>
    <w:p w:rsidR="00F9687C" w:rsidRDefault="00F9687C" w:rsidP="00F9687C">
      <w:bookmarkStart w:id="565" w:name="boston_exchange_automated_communication_"/>
      <w:smartTag w:uri="urn:schemas-microsoft-com:office:smarttags" w:element="City">
        <w:smartTag w:uri="urn:schemas-microsoft-com:office:smarttags" w:element="place">
          <w:r>
            <w:rPr>
              <w:b/>
              <w:bCs/>
              <w:color w:val="990000"/>
            </w:rPr>
            <w:t>Boston</w:t>
          </w:r>
        </w:smartTag>
      </w:smartTag>
      <w:r>
        <w:rPr>
          <w:b/>
          <w:bCs/>
          <w:color w:val="990000"/>
        </w:rPr>
        <w:t xml:space="preserve"> Exchange Automated Communication Order-Routing Network (BEACON)</w:t>
      </w:r>
      <w:bookmarkEnd w:id="565"/>
      <w:r>
        <w:t xml:space="preserve"> </w:t>
      </w:r>
    </w:p>
    <w:p w:rsidR="00F9687C" w:rsidRDefault="00F9687C" w:rsidP="00F9687C">
      <w:pPr>
        <w:ind w:left="720"/>
      </w:pPr>
      <w:r>
        <w:t xml:space="preserve">This system permits the automatic </w:t>
      </w:r>
      <w:hyperlink r:id="rId1911" w:anchor="execution" w:history="1">
        <w:r>
          <w:rPr>
            <w:rStyle w:val="Hyperlink"/>
          </w:rPr>
          <w:t>execution</w:t>
        </w:r>
      </w:hyperlink>
      <w:r>
        <w:t xml:space="preserve"> of </w:t>
      </w:r>
      <w:hyperlink r:id="rId1912" w:anchor="trade" w:history="1">
        <w:r>
          <w:rPr>
            <w:rStyle w:val="Hyperlink"/>
          </w:rPr>
          <w:t>trades</w:t>
        </w:r>
      </w:hyperlink>
      <w:r>
        <w:t xml:space="preserve"> based on the current </w:t>
      </w:r>
      <w:hyperlink r:id="rId1913" w:anchor="stock" w:history="1">
        <w:r>
          <w:rPr>
            <w:rStyle w:val="Hyperlink"/>
          </w:rPr>
          <w:t>stock</w:t>
        </w:r>
      </w:hyperlink>
      <w:r>
        <w:t xml:space="preserve"> prices on the consolidated </w:t>
      </w:r>
      <w:hyperlink r:id="rId1914" w:anchor="market" w:history="1">
        <w:r>
          <w:rPr>
            <w:rStyle w:val="Hyperlink"/>
          </w:rPr>
          <w:t>markets</w:t>
        </w:r>
      </w:hyperlink>
      <w:r>
        <w:t xml:space="preserve"> at any of the US </w:t>
      </w:r>
      <w:hyperlink r:id="rId1915" w:anchor="security" w:history="1">
        <w:r>
          <w:rPr>
            <w:rStyle w:val="Hyperlink"/>
          </w:rPr>
          <w:t>securities</w:t>
        </w:r>
      </w:hyperlink>
      <w:r>
        <w:t xml:space="preserve"> </w:t>
      </w:r>
      <w:hyperlink r:id="rId1916" w:anchor="exchange" w:history="1">
        <w:r>
          <w:rPr>
            <w:rStyle w:val="Hyperlink"/>
          </w:rPr>
          <w:t>exchanges</w:t>
        </w:r>
      </w:hyperlink>
      <w:r>
        <w:t xml:space="preserve">. </w:t>
      </w:r>
    </w:p>
    <w:p w:rsidR="00F9687C" w:rsidRDefault="00F9687C" w:rsidP="00F9687C">
      <w:bookmarkStart w:id="566" w:name="bear"/>
      <w:r>
        <w:rPr>
          <w:b/>
          <w:bCs/>
          <w:color w:val="990000"/>
        </w:rPr>
        <w:t>Bear</w:t>
      </w:r>
      <w:bookmarkEnd w:id="566"/>
      <w:r>
        <w:rPr>
          <w:b/>
          <w:bCs/>
          <w:color w:val="990000"/>
        </w:rPr>
        <w:t xml:space="preserve"> </w:t>
      </w:r>
    </w:p>
    <w:p w:rsidR="00F9687C" w:rsidRDefault="00F9687C" w:rsidP="00F9687C">
      <w:pPr>
        <w:ind w:left="720"/>
      </w:pPr>
      <w:r>
        <w:t xml:space="preserve">An </w:t>
      </w:r>
      <w:hyperlink r:id="rId1917" w:anchor="investor" w:history="1">
        <w:r>
          <w:rPr>
            <w:rStyle w:val="Hyperlink"/>
          </w:rPr>
          <w:t>investor</w:t>
        </w:r>
      </w:hyperlink>
      <w:r>
        <w:t xml:space="preserve"> who believes a </w:t>
      </w:r>
      <w:hyperlink r:id="rId1918" w:anchor="stock" w:history="1">
        <w:r>
          <w:rPr>
            <w:rStyle w:val="Hyperlink"/>
          </w:rPr>
          <w:t>stock</w:t>
        </w:r>
      </w:hyperlink>
      <w:r>
        <w:t xml:space="preserve"> or the overall </w:t>
      </w:r>
      <w:hyperlink r:id="rId1919" w:anchor="market" w:history="1">
        <w:r>
          <w:rPr>
            <w:rStyle w:val="Hyperlink"/>
          </w:rPr>
          <w:t>market</w:t>
        </w:r>
      </w:hyperlink>
      <w:r>
        <w:t xml:space="preserve"> will decline. A bear market is a prolonged period of falling stock prices, usually by 20% or more. Related: </w:t>
      </w:r>
      <w:hyperlink r:id="rId1920" w:anchor="bull" w:history="1">
        <w:r>
          <w:rPr>
            <w:rStyle w:val="Hyperlink"/>
          </w:rPr>
          <w:t>bull</w:t>
        </w:r>
      </w:hyperlink>
      <w:r>
        <w:t xml:space="preserve">. </w:t>
      </w:r>
    </w:p>
    <w:p w:rsidR="00F9687C" w:rsidRDefault="00F9687C" w:rsidP="00F9687C">
      <w:bookmarkStart w:id="567" w:name="bear_cd"/>
      <w:r>
        <w:rPr>
          <w:b/>
          <w:bCs/>
          <w:color w:val="990000"/>
        </w:rPr>
        <w:t>Bear CD</w:t>
      </w:r>
      <w:bookmarkEnd w:id="567"/>
      <w:r>
        <w:t xml:space="preserve"> </w:t>
      </w:r>
    </w:p>
    <w:p w:rsidR="00F9687C" w:rsidRDefault="00F9687C" w:rsidP="00F9687C">
      <w:pPr>
        <w:ind w:left="720"/>
      </w:pPr>
      <w:r>
        <w:t xml:space="preserve">A bear </w:t>
      </w:r>
      <w:hyperlink r:id="rId1921" w:anchor="c.d." w:history="1">
        <w:r>
          <w:rPr>
            <w:rStyle w:val="Hyperlink"/>
          </w:rPr>
          <w:t>CD</w:t>
        </w:r>
      </w:hyperlink>
      <w:r>
        <w:t xml:space="preserve"> pays the </w:t>
      </w:r>
      <w:hyperlink r:id="rId1922" w:anchor="hold" w:history="1">
        <w:r>
          <w:rPr>
            <w:rStyle w:val="Hyperlink"/>
          </w:rPr>
          <w:t>holder</w:t>
        </w:r>
      </w:hyperlink>
      <w:r>
        <w:t xml:space="preserve"> a fraction of any fall in a given </w:t>
      </w:r>
      <w:hyperlink r:id="rId1923" w:anchor="market_index" w:history="1">
        <w:r>
          <w:rPr>
            <w:rStyle w:val="Hyperlink"/>
          </w:rPr>
          <w:t>market index</w:t>
        </w:r>
      </w:hyperlink>
      <w:r>
        <w:t xml:space="preserve">. </w:t>
      </w:r>
    </w:p>
    <w:p w:rsidR="00F9687C" w:rsidRDefault="00F9687C" w:rsidP="00F9687C">
      <w:bookmarkStart w:id="568" w:name="bear_hug"/>
      <w:r>
        <w:rPr>
          <w:b/>
          <w:bCs/>
          <w:color w:val="990000"/>
        </w:rPr>
        <w:t>Bear hug</w:t>
      </w:r>
      <w:bookmarkEnd w:id="568"/>
      <w:r>
        <w:t xml:space="preserve"> </w:t>
      </w:r>
    </w:p>
    <w:p w:rsidR="00F9687C" w:rsidRDefault="00F9687C" w:rsidP="00F9687C">
      <w:pPr>
        <w:ind w:left="720"/>
      </w:pPr>
      <w:r>
        <w:t xml:space="preserve">Often used in </w:t>
      </w:r>
      <w:hyperlink r:id="rId1924" w:anchor="risk_arbitrage" w:history="1">
        <w:r>
          <w:rPr>
            <w:rStyle w:val="Hyperlink"/>
          </w:rPr>
          <w:t>risk arbitrage</w:t>
        </w:r>
      </w:hyperlink>
      <w:r>
        <w:t xml:space="preserve">. </w:t>
      </w:r>
      <w:hyperlink r:id="rId1925" w:anchor="hostile_takeover" w:history="1">
        <w:r>
          <w:rPr>
            <w:rStyle w:val="Hyperlink"/>
          </w:rPr>
          <w:t>Hostile takeover</w:t>
        </w:r>
      </w:hyperlink>
      <w:r>
        <w:t xml:space="preserve"> attempt in which the </w:t>
      </w:r>
      <w:hyperlink r:id="rId1926" w:anchor="acquirer" w:history="1">
        <w:r>
          <w:rPr>
            <w:rStyle w:val="Hyperlink"/>
          </w:rPr>
          <w:t>acquirer</w:t>
        </w:r>
      </w:hyperlink>
      <w:r>
        <w:t xml:space="preserve"> </w:t>
      </w:r>
      <w:hyperlink r:id="rId1927" w:anchor="offer" w:history="1">
        <w:r>
          <w:rPr>
            <w:rStyle w:val="Hyperlink"/>
          </w:rPr>
          <w:t>offers</w:t>
        </w:r>
      </w:hyperlink>
      <w:r>
        <w:t xml:space="preserve"> an exceptionally large </w:t>
      </w:r>
      <w:hyperlink r:id="rId1928" w:anchor="premium" w:history="1">
        <w:r>
          <w:rPr>
            <w:rStyle w:val="Hyperlink"/>
          </w:rPr>
          <w:t>premium</w:t>
        </w:r>
      </w:hyperlink>
      <w:r>
        <w:t xml:space="preserve"> over the </w:t>
      </w:r>
      <w:hyperlink r:id="rId1929" w:anchor="market_value" w:history="1">
        <w:r>
          <w:rPr>
            <w:rStyle w:val="Hyperlink"/>
          </w:rPr>
          <w:t>market value</w:t>
        </w:r>
      </w:hyperlink>
      <w:r>
        <w:t xml:space="preserve"> of the </w:t>
      </w:r>
      <w:hyperlink r:id="rId1930" w:anchor="acquiree" w:history="1">
        <w:r>
          <w:rPr>
            <w:rStyle w:val="Hyperlink"/>
          </w:rPr>
          <w:t>acquiree's</w:t>
        </w:r>
      </w:hyperlink>
      <w:r>
        <w:t xml:space="preserve"> shares so as to as to squeeze (hug) the </w:t>
      </w:r>
      <w:hyperlink r:id="rId1931" w:anchor="target_company" w:history="1">
        <w:r>
          <w:rPr>
            <w:rStyle w:val="Hyperlink"/>
          </w:rPr>
          <w:t>target</w:t>
        </w:r>
      </w:hyperlink>
      <w:r>
        <w:t xml:space="preserve"> into </w:t>
      </w:r>
      <w:hyperlink r:id="rId1932" w:anchor="acceptance" w:history="1">
        <w:r>
          <w:rPr>
            <w:rStyle w:val="Hyperlink"/>
          </w:rPr>
          <w:t>acceptance</w:t>
        </w:r>
      </w:hyperlink>
      <w:r>
        <w:t xml:space="preserve">. </w:t>
      </w:r>
    </w:p>
    <w:p w:rsidR="00F9687C" w:rsidRDefault="00F9687C" w:rsidP="00F9687C">
      <w:bookmarkStart w:id="569" w:name="bear_market"/>
      <w:r>
        <w:rPr>
          <w:b/>
          <w:bCs/>
          <w:color w:val="990000"/>
        </w:rPr>
        <w:t>Bear market</w:t>
      </w:r>
      <w:bookmarkEnd w:id="569"/>
      <w:r>
        <w:t xml:space="preserve"> </w:t>
      </w:r>
    </w:p>
    <w:p w:rsidR="00F9687C" w:rsidRDefault="00F9687C" w:rsidP="00F9687C">
      <w:pPr>
        <w:ind w:left="720"/>
      </w:pPr>
      <w:r>
        <w:t xml:space="preserve">Any market in which </w:t>
      </w:r>
      <w:hyperlink r:id="rId1933" w:anchor="prices" w:history="1">
        <w:r>
          <w:rPr>
            <w:rStyle w:val="Hyperlink"/>
          </w:rPr>
          <w:t>prices</w:t>
        </w:r>
      </w:hyperlink>
      <w:r>
        <w:t xml:space="preserve"> exhibit a declining </w:t>
      </w:r>
      <w:hyperlink r:id="rId1934" w:anchor="trend" w:history="1">
        <w:r>
          <w:rPr>
            <w:rStyle w:val="Hyperlink"/>
          </w:rPr>
          <w:t>trend</w:t>
        </w:r>
      </w:hyperlink>
      <w:r>
        <w:t xml:space="preserve">. For a prolonged period, usually falling by 20% or more. </w:t>
      </w:r>
    </w:p>
    <w:p w:rsidR="00F9687C" w:rsidRDefault="00F9687C" w:rsidP="00F9687C">
      <w:bookmarkStart w:id="570" w:name="bear_raid"/>
      <w:r>
        <w:rPr>
          <w:b/>
          <w:bCs/>
          <w:color w:val="990000"/>
        </w:rPr>
        <w:t>Bear raid</w:t>
      </w:r>
      <w:bookmarkEnd w:id="570"/>
      <w:r>
        <w:t xml:space="preserve"> </w:t>
      </w:r>
    </w:p>
    <w:p w:rsidR="00F9687C" w:rsidRDefault="00F9687C" w:rsidP="00F9687C">
      <w:pPr>
        <w:ind w:left="720"/>
      </w:pPr>
      <w:r>
        <w:t xml:space="preserve">In the context of general equities, attempt by </w:t>
      </w:r>
      <w:hyperlink r:id="rId1935" w:anchor="investor" w:history="1">
        <w:r>
          <w:rPr>
            <w:rStyle w:val="Hyperlink"/>
          </w:rPr>
          <w:t>investors</w:t>
        </w:r>
      </w:hyperlink>
      <w:r>
        <w:t xml:space="preserve"> to move the price of a </w:t>
      </w:r>
      <w:hyperlink r:id="rId1936" w:anchor="stock" w:history="1">
        <w:r>
          <w:rPr>
            <w:rStyle w:val="Hyperlink"/>
          </w:rPr>
          <w:t>stock</w:t>
        </w:r>
      </w:hyperlink>
      <w:r>
        <w:t xml:space="preserve"> opportunistically by selling large numbers of </w:t>
      </w:r>
      <w:hyperlink r:id="rId1937" w:anchor="shares" w:history="1">
        <w:r>
          <w:rPr>
            <w:rStyle w:val="Hyperlink"/>
          </w:rPr>
          <w:t>shares</w:t>
        </w:r>
      </w:hyperlink>
      <w:r>
        <w:t xml:space="preserve"> </w:t>
      </w:r>
      <w:hyperlink r:id="rId1938" w:anchor="short" w:history="1">
        <w:r>
          <w:rPr>
            <w:rStyle w:val="Hyperlink"/>
          </w:rPr>
          <w:t>short</w:t>
        </w:r>
      </w:hyperlink>
      <w:r>
        <w:t xml:space="preserve">. The investors pocket the difference between the initial price and the new, lower price after this maneuver. This technique is illegal under </w:t>
      </w:r>
      <w:hyperlink r:id="rId1939" w:anchor="s.e.c." w:history="1">
        <w:r>
          <w:rPr>
            <w:rStyle w:val="Hyperlink"/>
          </w:rPr>
          <w:t>SEC</w:t>
        </w:r>
      </w:hyperlink>
      <w:r>
        <w:t xml:space="preserve"> rules, which stipulate that every </w:t>
      </w:r>
      <w:hyperlink r:id="rId1940" w:anchor="short" w:history="1">
        <w:r>
          <w:rPr>
            <w:rStyle w:val="Hyperlink"/>
          </w:rPr>
          <w:t>short</w:t>
        </w:r>
      </w:hyperlink>
      <w:r>
        <w:t xml:space="preserve"> </w:t>
      </w:r>
      <w:hyperlink r:id="rId1941" w:anchor="sale" w:history="1">
        <w:r>
          <w:rPr>
            <w:rStyle w:val="Hyperlink"/>
          </w:rPr>
          <w:t>sale</w:t>
        </w:r>
      </w:hyperlink>
      <w:r>
        <w:t xml:space="preserve"> must be on an </w:t>
      </w:r>
      <w:hyperlink r:id="rId1942" w:anchor="up_tick" w:history="1">
        <w:r>
          <w:rPr>
            <w:rStyle w:val="Hyperlink"/>
          </w:rPr>
          <w:t>uptick</w:t>
        </w:r>
      </w:hyperlink>
      <w:r>
        <w:t xml:space="preserve">. </w:t>
      </w:r>
    </w:p>
    <w:p w:rsidR="00F9687C" w:rsidRDefault="00F9687C" w:rsidP="00F9687C">
      <w:bookmarkStart w:id="571" w:name="bear_spread"/>
      <w:r>
        <w:rPr>
          <w:b/>
          <w:bCs/>
          <w:color w:val="990000"/>
        </w:rPr>
        <w:t>Bear spread</w:t>
      </w:r>
      <w:bookmarkEnd w:id="571"/>
      <w:r>
        <w:t xml:space="preserve"> </w:t>
      </w:r>
    </w:p>
    <w:p w:rsidR="00F9687C" w:rsidRDefault="00F9687C" w:rsidP="00F9687C">
      <w:pPr>
        <w:ind w:left="720"/>
      </w:pPr>
      <w:r>
        <w:t xml:space="preserve">Applies to </w:t>
      </w:r>
      <w:hyperlink r:id="rId1943" w:anchor="derivative" w:history="1">
        <w:r>
          <w:rPr>
            <w:rStyle w:val="Hyperlink"/>
          </w:rPr>
          <w:t>derivative</w:t>
        </w:r>
      </w:hyperlink>
      <w:r>
        <w:t xml:space="preserve"> products. </w:t>
      </w:r>
      <w:hyperlink r:id="rId1944" w:anchor="strategy" w:history="1">
        <w:r>
          <w:rPr>
            <w:rStyle w:val="Hyperlink"/>
          </w:rPr>
          <w:t>Strategy</w:t>
        </w:r>
      </w:hyperlink>
      <w:r>
        <w:t xml:space="preserve"> in the </w:t>
      </w:r>
      <w:hyperlink r:id="rId1945" w:anchor="option" w:history="1">
        <w:r>
          <w:rPr>
            <w:rStyle w:val="Hyperlink"/>
          </w:rPr>
          <w:t>options</w:t>
        </w:r>
      </w:hyperlink>
      <w:r>
        <w:t xml:space="preserve"> or futures </w:t>
      </w:r>
      <w:hyperlink r:id="rId1946" w:anchor="market" w:history="1">
        <w:r>
          <w:rPr>
            <w:rStyle w:val="Hyperlink"/>
          </w:rPr>
          <w:t>markets</w:t>
        </w:r>
      </w:hyperlink>
      <w:r>
        <w:t xml:space="preserve"> designed to take advantage of a fall in the price of a </w:t>
      </w:r>
      <w:hyperlink r:id="rId1947" w:anchor="security" w:history="1">
        <w:r>
          <w:rPr>
            <w:rStyle w:val="Hyperlink"/>
          </w:rPr>
          <w:t>security</w:t>
        </w:r>
      </w:hyperlink>
      <w:r>
        <w:t xml:space="preserve"> or </w:t>
      </w:r>
      <w:hyperlink r:id="rId1948" w:anchor="commodity" w:history="1">
        <w:r>
          <w:rPr>
            <w:rStyle w:val="Hyperlink"/>
          </w:rPr>
          <w:t>commodity</w:t>
        </w:r>
      </w:hyperlink>
      <w:r>
        <w:t xml:space="preserve">. A bear spread with call options is created by buying a call option with a certain strike price and selling a call option on the same stock with a lower strike price (with the same expiration date). A bear spread with put options is where an investor buys a put with a high strike price and sells a put with a low strike price. With futures, the investor sells the nearby contract and purchases the next out contract. All of these strategies are designed to profit from a fall in the underlying asset's price. </w:t>
      </w:r>
    </w:p>
    <w:p w:rsidR="00F9687C" w:rsidRDefault="00F9687C" w:rsidP="00F9687C">
      <w:bookmarkStart w:id="572" w:name="bear_trap"/>
      <w:r>
        <w:rPr>
          <w:b/>
          <w:bCs/>
          <w:color w:val="990000"/>
        </w:rPr>
        <w:t>Bear trap</w:t>
      </w:r>
      <w:bookmarkEnd w:id="572"/>
      <w:r>
        <w:t xml:space="preserve"> </w:t>
      </w:r>
    </w:p>
    <w:p w:rsidR="00F9687C" w:rsidRDefault="00F9687C" w:rsidP="00F9687C">
      <w:pPr>
        <w:ind w:left="720"/>
      </w:pPr>
      <w:r>
        <w:t xml:space="preserve">The predicament facing </w:t>
      </w:r>
      <w:hyperlink r:id="rId1949" w:anchor="short" w:history="1">
        <w:r>
          <w:rPr>
            <w:rStyle w:val="Hyperlink"/>
          </w:rPr>
          <w:t>short</w:t>
        </w:r>
      </w:hyperlink>
      <w:r>
        <w:t xml:space="preserve"> sellers when a </w:t>
      </w:r>
      <w:hyperlink r:id="rId1950" w:anchor="bear_market" w:history="1">
        <w:r>
          <w:rPr>
            <w:rStyle w:val="Hyperlink"/>
          </w:rPr>
          <w:t>bear market</w:t>
        </w:r>
      </w:hyperlink>
      <w:r>
        <w:t xml:space="preserve"> reverses its </w:t>
      </w:r>
      <w:hyperlink r:id="rId1951" w:anchor="trend" w:history="1">
        <w:r>
          <w:rPr>
            <w:rStyle w:val="Hyperlink"/>
          </w:rPr>
          <w:t>trend</w:t>
        </w:r>
      </w:hyperlink>
      <w:r>
        <w:t xml:space="preserve"> and becomes </w:t>
      </w:r>
      <w:hyperlink r:id="rId1952" w:anchor="bull_market" w:history="1">
        <w:r>
          <w:rPr>
            <w:rStyle w:val="Hyperlink"/>
          </w:rPr>
          <w:t>bullish</w:t>
        </w:r>
      </w:hyperlink>
      <w:r>
        <w:t xml:space="preserve">. The </w:t>
      </w:r>
      <w:hyperlink r:id="rId1953" w:anchor="asset" w:history="1">
        <w:r>
          <w:rPr>
            <w:rStyle w:val="Hyperlink"/>
          </w:rPr>
          <w:t>assets</w:t>
        </w:r>
      </w:hyperlink>
      <w:r>
        <w:t xml:space="preserve"> continue to sell in anticipation of further declines in price, and </w:t>
      </w:r>
      <w:hyperlink r:id="rId1954" w:anchor="short_selling" w:history="1">
        <w:r>
          <w:rPr>
            <w:rStyle w:val="Hyperlink"/>
          </w:rPr>
          <w:t>short sellers</w:t>
        </w:r>
      </w:hyperlink>
      <w:r>
        <w:t xml:space="preserve"> then are forced to cover at higher prices. </w:t>
      </w:r>
    </w:p>
    <w:p w:rsidR="00F9687C" w:rsidRDefault="00F9687C" w:rsidP="00F9687C">
      <w:bookmarkStart w:id="573" w:name="bearer_bond"/>
      <w:r>
        <w:rPr>
          <w:b/>
          <w:bCs/>
          <w:color w:val="990000"/>
        </w:rPr>
        <w:t>Bearer bond</w:t>
      </w:r>
      <w:bookmarkEnd w:id="573"/>
      <w:r>
        <w:t xml:space="preserve"> </w:t>
      </w:r>
    </w:p>
    <w:p w:rsidR="00F9687C" w:rsidRDefault="00F9687C" w:rsidP="00F9687C">
      <w:pPr>
        <w:ind w:left="720"/>
      </w:pPr>
      <w:r>
        <w:t xml:space="preserve">Bonds that are not </w:t>
      </w:r>
      <w:hyperlink r:id="rId1955" w:anchor="registration" w:history="1">
        <w:r>
          <w:rPr>
            <w:rStyle w:val="Hyperlink"/>
          </w:rPr>
          <w:t>registered</w:t>
        </w:r>
      </w:hyperlink>
      <w:r>
        <w:t xml:space="preserve"> on the books of the </w:t>
      </w:r>
      <w:hyperlink r:id="rId1956" w:anchor="issuer" w:history="1">
        <w:r>
          <w:rPr>
            <w:rStyle w:val="Hyperlink"/>
          </w:rPr>
          <w:t>issuer</w:t>
        </w:r>
      </w:hyperlink>
      <w:r>
        <w:t xml:space="preserve">. Such bonds are held in physical form by the owner, who receives </w:t>
      </w:r>
      <w:hyperlink r:id="rId1957" w:anchor="interest_payments" w:history="1">
        <w:r>
          <w:rPr>
            <w:rStyle w:val="Hyperlink"/>
          </w:rPr>
          <w:t>interest payments</w:t>
        </w:r>
      </w:hyperlink>
      <w:r>
        <w:t xml:space="preserve"> by physically detaching </w:t>
      </w:r>
      <w:hyperlink r:id="rId1958" w:anchor="coupon" w:history="1">
        <w:r>
          <w:rPr>
            <w:rStyle w:val="Hyperlink"/>
          </w:rPr>
          <w:t>coupons</w:t>
        </w:r>
      </w:hyperlink>
      <w:r>
        <w:t xml:space="preserve"> from the bond </w:t>
      </w:r>
      <w:hyperlink r:id="rId1959" w:anchor="certificate" w:history="1">
        <w:r>
          <w:rPr>
            <w:rStyle w:val="Hyperlink"/>
          </w:rPr>
          <w:t>certificate</w:t>
        </w:r>
      </w:hyperlink>
      <w:r>
        <w:t xml:space="preserve"> and </w:t>
      </w:r>
      <w:hyperlink r:id="rId1960" w:anchor="delivery" w:history="1">
        <w:r>
          <w:rPr>
            <w:rStyle w:val="Hyperlink"/>
          </w:rPr>
          <w:t>delivering</w:t>
        </w:r>
      </w:hyperlink>
      <w:r>
        <w:t xml:space="preserve"> them to the </w:t>
      </w:r>
      <w:hyperlink r:id="rId1961" w:anchor="paying_agent" w:history="1">
        <w:r>
          <w:rPr>
            <w:rStyle w:val="Hyperlink"/>
          </w:rPr>
          <w:t>paying agent</w:t>
        </w:r>
      </w:hyperlink>
      <w:r>
        <w:t xml:space="preserve">. </w:t>
      </w:r>
    </w:p>
    <w:p w:rsidR="00F9687C" w:rsidRDefault="00F9687C" w:rsidP="00F9687C">
      <w:bookmarkStart w:id="574" w:name="bearer_form"/>
      <w:r>
        <w:rPr>
          <w:b/>
          <w:bCs/>
          <w:color w:val="990000"/>
        </w:rPr>
        <w:t>Bearer form</w:t>
      </w:r>
      <w:bookmarkEnd w:id="574"/>
      <w:r>
        <w:t xml:space="preserve"> </w:t>
      </w:r>
    </w:p>
    <w:p w:rsidR="00F9687C" w:rsidRDefault="00F9687C" w:rsidP="00F9687C">
      <w:pPr>
        <w:ind w:left="720"/>
      </w:pPr>
      <w:r>
        <w:t xml:space="preserve">Describes issue form of </w:t>
      </w:r>
      <w:hyperlink r:id="rId1962" w:anchor="security" w:history="1">
        <w:r>
          <w:rPr>
            <w:rStyle w:val="Hyperlink"/>
          </w:rPr>
          <w:t>security</w:t>
        </w:r>
      </w:hyperlink>
      <w:r>
        <w:t xml:space="preserve"> not </w:t>
      </w:r>
      <w:hyperlink r:id="rId1963" w:anchor="registration" w:history="1">
        <w:r>
          <w:rPr>
            <w:rStyle w:val="Hyperlink"/>
          </w:rPr>
          <w:t>registered</w:t>
        </w:r>
      </w:hyperlink>
      <w:r>
        <w:t xml:space="preserve"> on the </w:t>
      </w:r>
      <w:hyperlink r:id="rId1964" w:anchor="issue" w:history="1">
        <w:r>
          <w:rPr>
            <w:rStyle w:val="Hyperlink"/>
          </w:rPr>
          <w:t>issuing</w:t>
        </w:r>
      </w:hyperlink>
      <w:r>
        <w:t xml:space="preserve"> </w:t>
      </w:r>
      <w:hyperlink r:id="rId1965" w:anchor="corporation" w:history="1">
        <w:r>
          <w:rPr>
            <w:rStyle w:val="Hyperlink"/>
          </w:rPr>
          <w:t>corporation's</w:t>
        </w:r>
      </w:hyperlink>
      <w:r>
        <w:t xml:space="preserve"> books, and therefore payable to its bearer. See also: </w:t>
      </w:r>
      <w:hyperlink r:id="rId1966" w:anchor="bearer_bond" w:history="1">
        <w:r>
          <w:rPr>
            <w:rStyle w:val="Hyperlink"/>
          </w:rPr>
          <w:t>Bearer bond</w:t>
        </w:r>
      </w:hyperlink>
      <w:r>
        <w:t xml:space="preserve">; </w:t>
      </w:r>
      <w:hyperlink r:id="rId1967" w:anchor="coupon_bond" w:history="1">
        <w:r>
          <w:rPr>
            <w:rStyle w:val="Hyperlink"/>
          </w:rPr>
          <w:t>coupon bond</w:t>
        </w:r>
      </w:hyperlink>
      <w:r>
        <w:t xml:space="preserve">. </w:t>
      </w:r>
    </w:p>
    <w:p w:rsidR="00F9687C" w:rsidRDefault="00F9687C" w:rsidP="00F9687C">
      <w:bookmarkStart w:id="575" w:name="bearer_share"/>
      <w:r>
        <w:rPr>
          <w:b/>
          <w:bCs/>
          <w:color w:val="990000"/>
        </w:rPr>
        <w:t>Bearer share</w:t>
      </w:r>
      <w:bookmarkEnd w:id="575"/>
      <w:r>
        <w:t xml:space="preserve"> </w:t>
      </w:r>
    </w:p>
    <w:p w:rsidR="00F9687C" w:rsidRDefault="00F9687C" w:rsidP="00F9687C">
      <w:pPr>
        <w:ind w:left="720"/>
      </w:pPr>
      <w:hyperlink r:id="rId1968" w:anchor="security" w:history="1">
        <w:r>
          <w:rPr>
            <w:rStyle w:val="Hyperlink"/>
          </w:rPr>
          <w:t>Security</w:t>
        </w:r>
      </w:hyperlink>
      <w:r>
        <w:t xml:space="preserve"> not </w:t>
      </w:r>
      <w:hyperlink r:id="rId1969" w:anchor="registered_security" w:history="1">
        <w:r>
          <w:rPr>
            <w:rStyle w:val="Hyperlink"/>
          </w:rPr>
          <w:t>registered</w:t>
        </w:r>
      </w:hyperlink>
      <w:r>
        <w:t xml:space="preserve"> on the books of the issuing </w:t>
      </w:r>
      <w:hyperlink r:id="rId1970" w:anchor="corporation" w:history="1">
        <w:r>
          <w:rPr>
            <w:rStyle w:val="Hyperlink"/>
          </w:rPr>
          <w:t>corporation</w:t>
        </w:r>
      </w:hyperlink>
      <w:r>
        <w:t xml:space="preserve"> and thus payable to possessor of the </w:t>
      </w:r>
      <w:hyperlink r:id="rId1971" w:anchor="shares" w:history="1">
        <w:r>
          <w:rPr>
            <w:rStyle w:val="Hyperlink"/>
          </w:rPr>
          <w:t>shares</w:t>
        </w:r>
      </w:hyperlink>
      <w:r>
        <w:t xml:space="preserve">. </w:t>
      </w:r>
      <w:hyperlink r:id="rId1972" w:anchor="negotiable" w:history="1">
        <w:r>
          <w:rPr>
            <w:rStyle w:val="Hyperlink"/>
          </w:rPr>
          <w:t>Negotiable</w:t>
        </w:r>
      </w:hyperlink>
      <w:r>
        <w:t xml:space="preserve"> without </w:t>
      </w:r>
      <w:hyperlink r:id="rId1973" w:anchor="qualified_endorsement" w:history="1">
        <w:r>
          <w:rPr>
            <w:rStyle w:val="Hyperlink"/>
          </w:rPr>
          <w:t>endorsement</w:t>
        </w:r>
      </w:hyperlink>
      <w:r>
        <w:t xml:space="preserve"> and </w:t>
      </w:r>
      <w:hyperlink r:id="rId1974" w:anchor="transfer" w:history="1">
        <w:r>
          <w:rPr>
            <w:rStyle w:val="Hyperlink"/>
          </w:rPr>
          <w:t>transferred</w:t>
        </w:r>
      </w:hyperlink>
      <w:r>
        <w:t xml:space="preserve"> by </w:t>
      </w:r>
      <w:hyperlink r:id="rId1975" w:anchor="delivery" w:history="1">
        <w:r>
          <w:rPr>
            <w:rStyle w:val="Hyperlink"/>
          </w:rPr>
          <w:t>delivery</w:t>
        </w:r>
      </w:hyperlink>
      <w:r>
        <w:t xml:space="preserve">, thus avoiding some of the </w:t>
      </w:r>
      <w:hyperlink r:id="rId1976" w:anchor="control" w:history="1">
        <w:r>
          <w:rPr>
            <w:rStyle w:val="Hyperlink"/>
          </w:rPr>
          <w:t>control</w:t>
        </w:r>
      </w:hyperlink>
      <w:r>
        <w:t xml:space="preserve"> associated with </w:t>
      </w:r>
      <w:hyperlink r:id="rId1977" w:anchor="ordinary_shares" w:history="1">
        <w:r>
          <w:rPr>
            <w:rStyle w:val="Hyperlink"/>
          </w:rPr>
          <w:t>ordinary shares</w:t>
        </w:r>
      </w:hyperlink>
      <w:r>
        <w:t xml:space="preserve">. </w:t>
      </w:r>
      <w:hyperlink r:id="rId1978" w:anchor="dividend" w:history="1">
        <w:r>
          <w:rPr>
            <w:rStyle w:val="Hyperlink"/>
          </w:rPr>
          <w:t>Dividends</w:t>
        </w:r>
      </w:hyperlink>
      <w:r>
        <w:t xml:space="preserve"> are payable upon presentation of dividend coupons, which are dated or numbered. Applies mainly to international equities. </w:t>
      </w:r>
    </w:p>
    <w:p w:rsidR="00F9687C" w:rsidRDefault="00F9687C" w:rsidP="00F9687C">
      <w:bookmarkStart w:id="576" w:name="bearish"/>
      <w:r>
        <w:rPr>
          <w:b/>
          <w:bCs/>
          <w:color w:val="990000"/>
        </w:rPr>
        <w:t>Bearish</w:t>
      </w:r>
      <w:bookmarkEnd w:id="576"/>
      <w:r>
        <w:t xml:space="preserve"> </w:t>
      </w:r>
    </w:p>
    <w:p w:rsidR="00F9687C" w:rsidRDefault="00F9687C" w:rsidP="00F9687C">
      <w:pPr>
        <w:ind w:left="720"/>
      </w:pPr>
      <w:r>
        <w:t xml:space="preserve">Words used to describe </w:t>
      </w:r>
      <w:hyperlink r:id="rId1979" w:anchor="investor" w:history="1">
        <w:r>
          <w:rPr>
            <w:rStyle w:val="Hyperlink"/>
          </w:rPr>
          <w:t>investor</w:t>
        </w:r>
      </w:hyperlink>
      <w:r>
        <w:t xml:space="preserve"> attitude. A bearish investor believes that a particular asset or the market as a whole will decline in value. </w:t>
      </w:r>
    </w:p>
    <w:p w:rsidR="00F9687C" w:rsidRDefault="00F9687C" w:rsidP="00F9687C">
      <w:bookmarkStart w:id="577" w:name="beating_the_gun"/>
      <w:r>
        <w:rPr>
          <w:b/>
          <w:bCs/>
          <w:color w:val="990000"/>
        </w:rPr>
        <w:t>Beating the gun</w:t>
      </w:r>
      <w:bookmarkEnd w:id="577"/>
      <w:r>
        <w:t xml:space="preserve"> </w:t>
      </w:r>
    </w:p>
    <w:p w:rsidR="00F9687C" w:rsidRDefault="00F9687C" w:rsidP="00F9687C">
      <w:pPr>
        <w:ind w:left="720"/>
      </w:pPr>
      <w:r>
        <w:t xml:space="preserve">In the context of general equities, gaining an advantageous price in a </w:t>
      </w:r>
      <w:hyperlink r:id="rId1980" w:anchor="trade" w:history="1">
        <w:r>
          <w:rPr>
            <w:rStyle w:val="Hyperlink"/>
          </w:rPr>
          <w:t>trade</w:t>
        </w:r>
      </w:hyperlink>
      <w:r>
        <w:t xml:space="preserve"> through a quick response to </w:t>
      </w:r>
      <w:hyperlink r:id="rId1981" w:anchor="market" w:history="1">
        <w:r>
          <w:rPr>
            <w:rStyle w:val="Hyperlink"/>
          </w:rPr>
          <w:t>market</w:t>
        </w:r>
      </w:hyperlink>
      <w:r>
        <w:t xml:space="preserve"> developments. </w:t>
      </w:r>
    </w:p>
    <w:p w:rsidR="00F9687C" w:rsidRDefault="00F9687C" w:rsidP="00F9687C">
      <w:bookmarkStart w:id="578" w:name="before_tax_contributions"/>
      <w:r>
        <w:rPr>
          <w:b/>
          <w:bCs/>
          <w:color w:val="990000"/>
        </w:rPr>
        <w:t>Before-tax contributions</w:t>
      </w:r>
      <w:bookmarkEnd w:id="578"/>
      <w:r>
        <w:t xml:space="preserve"> </w:t>
      </w:r>
    </w:p>
    <w:p w:rsidR="00F9687C" w:rsidRDefault="00F9687C" w:rsidP="00F9687C">
      <w:pPr>
        <w:ind w:left="720"/>
      </w:pPr>
      <w:r>
        <w:t xml:space="preserve">The portion of an employee's salary </w:t>
      </w:r>
      <w:hyperlink r:id="rId1982" w:anchor="contribution" w:history="1">
        <w:r>
          <w:rPr>
            <w:rStyle w:val="Hyperlink"/>
          </w:rPr>
          <w:t>contributed</w:t>
        </w:r>
      </w:hyperlink>
      <w:r>
        <w:t xml:space="preserve"> to a retirement plan before federal </w:t>
      </w:r>
      <w:hyperlink r:id="rId1983" w:anchor="income_tax" w:history="1">
        <w:r>
          <w:rPr>
            <w:rStyle w:val="Hyperlink"/>
          </w:rPr>
          <w:t>income taxes</w:t>
        </w:r>
      </w:hyperlink>
      <w:r>
        <w:t xml:space="preserve"> are </w:t>
      </w:r>
      <w:hyperlink r:id="rId1984" w:anchor="deduction" w:history="1">
        <w:r>
          <w:rPr>
            <w:rStyle w:val="Hyperlink"/>
          </w:rPr>
          <w:t>deducted</w:t>
        </w:r>
      </w:hyperlink>
      <w:r>
        <w:t xml:space="preserve">; this reduces the individual's </w:t>
      </w:r>
      <w:hyperlink r:id="rId1985" w:anchor="gross_income" w:history="1">
        <w:r>
          <w:rPr>
            <w:rStyle w:val="Hyperlink"/>
          </w:rPr>
          <w:t>gross income</w:t>
        </w:r>
      </w:hyperlink>
      <w:r>
        <w:t xml:space="preserve"> for federal tax purposes. </w:t>
      </w:r>
    </w:p>
    <w:p w:rsidR="00F9687C" w:rsidRDefault="00F9687C" w:rsidP="00F9687C">
      <w:bookmarkStart w:id="579" w:name="before_tax_profit_margin"/>
      <w:r>
        <w:rPr>
          <w:b/>
          <w:bCs/>
          <w:color w:val="990000"/>
        </w:rPr>
        <w:t>Before-tax profit margin</w:t>
      </w:r>
      <w:bookmarkEnd w:id="579"/>
      <w:r>
        <w:rPr>
          <w:b/>
          <w:bCs/>
          <w:color w:val="990000"/>
        </w:rPr>
        <w:t xml:space="preserve"> </w:t>
      </w:r>
    </w:p>
    <w:p w:rsidR="00F9687C" w:rsidRDefault="00F9687C" w:rsidP="00F9687C">
      <w:pPr>
        <w:ind w:left="720"/>
      </w:pPr>
      <w:r>
        <w:t xml:space="preserve">The ratio of </w:t>
      </w:r>
      <w:hyperlink r:id="rId1986" w:anchor="net_income" w:history="1">
        <w:r>
          <w:rPr>
            <w:rStyle w:val="Hyperlink"/>
          </w:rPr>
          <w:t>net income</w:t>
        </w:r>
      </w:hyperlink>
      <w:r>
        <w:t xml:space="preserve"> before taxes to </w:t>
      </w:r>
      <w:hyperlink r:id="rId1987" w:anchor="net_sales" w:history="1">
        <w:r>
          <w:rPr>
            <w:rStyle w:val="Hyperlink"/>
          </w:rPr>
          <w:t>net sales</w:t>
        </w:r>
      </w:hyperlink>
      <w:r>
        <w:t xml:space="preserve">. </w:t>
      </w:r>
    </w:p>
    <w:p w:rsidR="00F9687C" w:rsidRDefault="00F9687C" w:rsidP="00F9687C">
      <w:bookmarkStart w:id="580" w:name="beggar_thy_neighbor"/>
      <w:r>
        <w:rPr>
          <w:b/>
          <w:bCs/>
          <w:color w:val="990000"/>
        </w:rPr>
        <w:t>Beggar-thy-neighbor</w:t>
      </w:r>
      <w:bookmarkEnd w:id="580"/>
      <w:r>
        <w:t xml:space="preserve"> </w:t>
      </w:r>
    </w:p>
    <w:p w:rsidR="00F9687C" w:rsidRDefault="00F9687C" w:rsidP="00F9687C">
      <w:pPr>
        <w:ind w:left="720"/>
      </w:pPr>
      <w:r>
        <w:t xml:space="preserve">An international </w:t>
      </w:r>
      <w:hyperlink r:id="rId1988" w:anchor="trade" w:history="1">
        <w:r>
          <w:rPr>
            <w:rStyle w:val="Hyperlink"/>
          </w:rPr>
          <w:t>trade</w:t>
        </w:r>
      </w:hyperlink>
      <w:r>
        <w:t xml:space="preserve"> policy of competitive </w:t>
      </w:r>
      <w:hyperlink r:id="rId1989" w:anchor="devaluation" w:history="1">
        <w:r>
          <w:rPr>
            <w:rStyle w:val="Hyperlink"/>
          </w:rPr>
          <w:t>devaluations</w:t>
        </w:r>
      </w:hyperlink>
      <w:r>
        <w:t xml:space="preserve"> and increased protective barriers that one country institutes to gain at the </w:t>
      </w:r>
      <w:hyperlink r:id="rId1990" w:anchor="expensed" w:history="1">
        <w:r>
          <w:rPr>
            <w:rStyle w:val="Hyperlink"/>
          </w:rPr>
          <w:t>expense</w:t>
        </w:r>
      </w:hyperlink>
      <w:r>
        <w:t xml:space="preserve"> of its trading partners. </w:t>
      </w:r>
    </w:p>
    <w:p w:rsidR="00F9687C" w:rsidRDefault="00F9687C" w:rsidP="00F9687C">
      <w:bookmarkStart w:id="581" w:name="beggar_thy_neighbor_devaluation"/>
      <w:r>
        <w:rPr>
          <w:b/>
          <w:bCs/>
          <w:color w:val="990000"/>
        </w:rPr>
        <w:t>Beggar-thy-neighbor devaluation</w:t>
      </w:r>
      <w:bookmarkEnd w:id="581"/>
      <w:r>
        <w:t xml:space="preserve"> </w:t>
      </w:r>
    </w:p>
    <w:p w:rsidR="00F9687C" w:rsidRDefault="00F9687C" w:rsidP="00F9687C">
      <w:pPr>
        <w:ind w:left="720"/>
      </w:pPr>
      <w:r>
        <w:t xml:space="preserve">A </w:t>
      </w:r>
      <w:hyperlink r:id="rId1991" w:anchor="devaluation" w:history="1">
        <w:r>
          <w:rPr>
            <w:rStyle w:val="Hyperlink"/>
          </w:rPr>
          <w:t>devaluation</w:t>
        </w:r>
      </w:hyperlink>
      <w:r>
        <w:t xml:space="preserve"> that is designed to cheapen a nation's </w:t>
      </w:r>
      <w:hyperlink r:id="rId1992" w:anchor="currency" w:history="1">
        <w:r>
          <w:rPr>
            <w:rStyle w:val="Hyperlink"/>
          </w:rPr>
          <w:t>currency</w:t>
        </w:r>
      </w:hyperlink>
      <w:r>
        <w:t xml:space="preserve"> and thereby increase its exports at the </w:t>
      </w:r>
      <w:hyperlink r:id="rId1993" w:anchor="expensed" w:history="1">
        <w:r>
          <w:rPr>
            <w:rStyle w:val="Hyperlink"/>
          </w:rPr>
          <w:t>expense</w:t>
        </w:r>
      </w:hyperlink>
      <w:r>
        <w:t xml:space="preserve"> of other countries. </w:t>
      </w:r>
      <w:hyperlink r:id="rId1994" w:anchor="devaluation" w:history="1">
        <w:r>
          <w:rPr>
            <w:rStyle w:val="Hyperlink"/>
          </w:rPr>
          <w:t>Devaluation</w:t>
        </w:r>
      </w:hyperlink>
      <w:r>
        <w:t xml:space="preserve"> can also reduce a nation's imports. Such devaluations often lead to </w:t>
      </w:r>
      <w:hyperlink r:id="rId1995" w:anchor="trade" w:history="1">
        <w:r>
          <w:rPr>
            <w:rStyle w:val="Hyperlink"/>
          </w:rPr>
          <w:t>trade</w:t>
        </w:r>
      </w:hyperlink>
      <w:r>
        <w:t xml:space="preserve"> wars. </w:t>
      </w:r>
    </w:p>
    <w:p w:rsidR="00F9687C" w:rsidRDefault="00F9687C" w:rsidP="00F9687C">
      <w:bookmarkStart w:id="582" w:name="behavioral_finance"/>
      <w:r>
        <w:rPr>
          <w:b/>
          <w:bCs/>
          <w:color w:val="990000"/>
        </w:rPr>
        <w:t>Behavioral finance</w:t>
      </w:r>
      <w:bookmarkEnd w:id="582"/>
      <w:r>
        <w:t xml:space="preserve"> </w:t>
      </w:r>
    </w:p>
    <w:p w:rsidR="00F9687C" w:rsidRDefault="00F9687C" w:rsidP="00F9687C">
      <w:pPr>
        <w:ind w:left="720"/>
      </w:pPr>
      <w:r>
        <w:t xml:space="preserve">An important subfield of finance. Behavioral finances uses insights from the field of pyschology and applies them to the actions of individuals in trading and other financial applications. </w:t>
      </w:r>
    </w:p>
    <w:p w:rsidR="00F9687C" w:rsidRDefault="00F9687C" w:rsidP="00F9687C">
      <w:bookmarkStart w:id="583" w:name="behind"/>
      <w:r>
        <w:rPr>
          <w:b/>
          <w:bCs/>
          <w:color w:val="990000"/>
        </w:rPr>
        <w:t>Behind</w:t>
      </w:r>
      <w:bookmarkEnd w:id="583"/>
      <w:r>
        <w:t xml:space="preserve"> </w:t>
      </w:r>
    </w:p>
    <w:p w:rsidR="00F9687C" w:rsidRDefault="00F9687C" w:rsidP="00F9687C">
      <w:pPr>
        <w:ind w:left="720"/>
      </w:pPr>
      <w:r>
        <w:t xml:space="preserve">Used for listed equity securities. At the same price but entered after your </w:t>
      </w:r>
      <w:hyperlink r:id="rId1996" w:anchor="order" w:history="1">
        <w:r>
          <w:rPr>
            <w:rStyle w:val="Hyperlink"/>
          </w:rPr>
          <w:t>order</w:t>
        </w:r>
      </w:hyperlink>
      <w:r>
        <w:t>/</w:t>
      </w:r>
      <w:hyperlink r:id="rId1997" w:anchor="interest" w:history="1">
        <w:r>
          <w:rPr>
            <w:rStyle w:val="Hyperlink"/>
          </w:rPr>
          <w:t>interest,</w:t>
        </w:r>
      </w:hyperlink>
      <w:r>
        <w:t xml:space="preserve"> such as on the </w:t>
      </w:r>
      <w:hyperlink r:id="rId1998" w:anchor="specialist" w:history="1">
        <w:r>
          <w:rPr>
            <w:rStyle w:val="Hyperlink"/>
          </w:rPr>
          <w:t>specialist's</w:t>
        </w:r>
      </w:hyperlink>
      <w:r>
        <w:t xml:space="preserve"> book. Antithesis of </w:t>
      </w:r>
      <w:hyperlink r:id="rId1999" w:anchor="ahead_of_you" w:history="1">
        <w:r>
          <w:rPr>
            <w:rStyle w:val="Hyperlink"/>
          </w:rPr>
          <w:t>ahead of you</w:t>
        </w:r>
      </w:hyperlink>
      <w:r>
        <w:t xml:space="preserve">. </w:t>
      </w:r>
    </w:p>
    <w:p w:rsidR="00F9687C" w:rsidRDefault="00F9687C" w:rsidP="00F9687C">
      <w:bookmarkStart w:id="584" w:name="bell"/>
      <w:smartTag w:uri="urn:schemas-microsoft-com:office:smarttags" w:element="City">
        <w:smartTag w:uri="urn:schemas-microsoft-com:office:smarttags" w:element="place">
          <w:r>
            <w:rPr>
              <w:b/>
              <w:bCs/>
              <w:color w:val="990000"/>
            </w:rPr>
            <w:t>Bell</w:t>
          </w:r>
        </w:smartTag>
      </w:smartTag>
      <w:bookmarkEnd w:id="584"/>
      <w:r>
        <w:t xml:space="preserve"> </w:t>
      </w:r>
    </w:p>
    <w:p w:rsidR="00F9687C" w:rsidRDefault="00F9687C" w:rsidP="00F9687C">
      <w:pPr>
        <w:ind w:left="720"/>
      </w:pPr>
      <w:r>
        <w:t xml:space="preserve">Signal on a </w:t>
      </w:r>
      <w:hyperlink r:id="rId2000" w:anchor="stock_exchanges" w:history="1">
        <w:r>
          <w:rPr>
            <w:rStyle w:val="Hyperlink"/>
          </w:rPr>
          <w:t>stock exchange</w:t>
        </w:r>
      </w:hyperlink>
      <w:r>
        <w:t xml:space="preserve"> to </w:t>
      </w:r>
      <w:hyperlink r:id="rId2001" w:anchor="indication" w:history="1">
        <w:r>
          <w:rPr>
            <w:rStyle w:val="Hyperlink"/>
          </w:rPr>
          <w:t>indicate</w:t>
        </w:r>
      </w:hyperlink>
      <w:r>
        <w:t xml:space="preserve"> the </w:t>
      </w:r>
      <w:hyperlink r:id="rId2002" w:anchor="open" w:history="1">
        <w:r>
          <w:rPr>
            <w:rStyle w:val="Hyperlink"/>
          </w:rPr>
          <w:t>open</w:t>
        </w:r>
      </w:hyperlink>
      <w:r>
        <w:t xml:space="preserve"> and </w:t>
      </w:r>
      <w:hyperlink r:id="rId2003" w:anchor="close" w:history="1">
        <w:r>
          <w:rPr>
            <w:rStyle w:val="Hyperlink"/>
          </w:rPr>
          <w:t>close</w:t>
        </w:r>
      </w:hyperlink>
      <w:r>
        <w:t xml:space="preserve"> of </w:t>
      </w:r>
      <w:hyperlink r:id="rId2004" w:anchor="trade" w:history="1">
        <w:r>
          <w:rPr>
            <w:rStyle w:val="Hyperlink"/>
          </w:rPr>
          <w:t>trading</w:t>
        </w:r>
      </w:hyperlink>
      <w:r>
        <w:t xml:space="preserve">. </w:t>
      </w:r>
    </w:p>
    <w:p w:rsidR="00F9687C" w:rsidRDefault="00F9687C" w:rsidP="00F9687C">
      <w:bookmarkStart w:id="585" w:name="bellwether_issues"/>
      <w:r>
        <w:rPr>
          <w:b/>
          <w:bCs/>
          <w:color w:val="990000"/>
        </w:rPr>
        <w:t>Bellwether issues</w:t>
      </w:r>
      <w:bookmarkEnd w:id="585"/>
      <w:r>
        <w:rPr>
          <w:b/>
          <w:bCs/>
          <w:color w:val="990000"/>
        </w:rPr>
        <w:t xml:space="preserve"> </w:t>
      </w:r>
    </w:p>
    <w:p w:rsidR="00F9687C" w:rsidRDefault="00F9687C" w:rsidP="00F9687C">
      <w:pPr>
        <w:ind w:left="720"/>
      </w:pPr>
      <w:r>
        <w:t xml:space="preserve">Related: </w:t>
      </w:r>
      <w:hyperlink r:id="rId2005" w:anchor="benchmark_issues" w:history="1">
        <w:r>
          <w:rPr>
            <w:rStyle w:val="Hyperlink"/>
          </w:rPr>
          <w:t>Benchmark issues</w:t>
        </w:r>
      </w:hyperlink>
      <w:r>
        <w:t xml:space="preserve">. </w:t>
      </w:r>
    </w:p>
    <w:p w:rsidR="00F9687C" w:rsidRDefault="00F9687C" w:rsidP="00F9687C">
      <w:bookmarkStart w:id="586" w:name="below_par"/>
      <w:r>
        <w:rPr>
          <w:b/>
          <w:bCs/>
          <w:color w:val="990000"/>
        </w:rPr>
        <w:t>Below par</w:t>
      </w:r>
      <w:bookmarkEnd w:id="586"/>
      <w:r>
        <w:t xml:space="preserve"> </w:t>
      </w:r>
    </w:p>
    <w:p w:rsidR="00F9687C" w:rsidRDefault="00F9687C" w:rsidP="00F9687C">
      <w:pPr>
        <w:ind w:left="720"/>
      </w:pPr>
      <w:r>
        <w:t xml:space="preserve">Less than the </w:t>
      </w:r>
      <w:hyperlink r:id="rId2006" w:anchor="nominal" w:history="1">
        <w:r>
          <w:rPr>
            <w:rStyle w:val="Hyperlink"/>
          </w:rPr>
          <w:t>nominal</w:t>
        </w:r>
      </w:hyperlink>
      <w:r>
        <w:t xml:space="preserve"> or </w:t>
      </w:r>
      <w:hyperlink r:id="rId2007" w:anchor="face_value" w:history="1">
        <w:r>
          <w:rPr>
            <w:rStyle w:val="Hyperlink"/>
          </w:rPr>
          <w:t>face value</w:t>
        </w:r>
      </w:hyperlink>
      <w:r>
        <w:t xml:space="preserve"> of a </w:t>
      </w:r>
      <w:hyperlink r:id="rId2008" w:anchor="security" w:history="1">
        <w:r>
          <w:rPr>
            <w:rStyle w:val="Hyperlink"/>
          </w:rPr>
          <w:t>security</w:t>
        </w:r>
      </w:hyperlink>
      <w:r>
        <w:t xml:space="preserve">. </w:t>
      </w:r>
    </w:p>
    <w:p w:rsidR="00F9687C" w:rsidRDefault="00F9687C" w:rsidP="00F9687C">
      <w:bookmarkStart w:id="587" w:name="benchmark"/>
      <w:r>
        <w:rPr>
          <w:b/>
          <w:bCs/>
          <w:color w:val="990000"/>
        </w:rPr>
        <w:t>Benchmark</w:t>
      </w:r>
      <w:bookmarkEnd w:id="587"/>
      <w:r>
        <w:t xml:space="preserve"> </w:t>
      </w:r>
    </w:p>
    <w:p w:rsidR="00F9687C" w:rsidRDefault="00F9687C" w:rsidP="00F9687C">
      <w:pPr>
        <w:ind w:left="720"/>
      </w:pPr>
      <w:r>
        <w:t xml:space="preserve">The performance of a predetermined set of </w:t>
      </w:r>
      <w:hyperlink r:id="rId2009" w:anchor="securities" w:history="1">
        <w:r>
          <w:rPr>
            <w:rStyle w:val="Hyperlink"/>
          </w:rPr>
          <w:t>securities</w:t>
        </w:r>
      </w:hyperlink>
      <w:r>
        <w:t xml:space="preserve">, used for </w:t>
      </w:r>
      <w:hyperlink r:id="rId2010" w:anchor="comparison" w:history="1">
        <w:r>
          <w:rPr>
            <w:rStyle w:val="Hyperlink"/>
          </w:rPr>
          <w:t>comparison</w:t>
        </w:r>
      </w:hyperlink>
      <w:r>
        <w:t xml:space="preserve"> purposes. Such sets may be based on published </w:t>
      </w:r>
      <w:hyperlink r:id="rId2011" w:anchor="index" w:history="1">
        <w:r>
          <w:rPr>
            <w:rStyle w:val="Hyperlink"/>
          </w:rPr>
          <w:t>indexes</w:t>
        </w:r>
      </w:hyperlink>
      <w:r>
        <w:t xml:space="preserve"> or may be customized to suit an </w:t>
      </w:r>
      <w:hyperlink r:id="rId2012" w:anchor="investment_strategy" w:history="1">
        <w:r>
          <w:rPr>
            <w:rStyle w:val="Hyperlink"/>
          </w:rPr>
          <w:t>investment strategy</w:t>
        </w:r>
      </w:hyperlink>
      <w:r>
        <w:t xml:space="preserve">. </w:t>
      </w:r>
    </w:p>
    <w:p w:rsidR="00F9687C" w:rsidRDefault="00F9687C" w:rsidP="00F9687C">
      <w:bookmarkStart w:id="588" w:name="benchmark_error"/>
      <w:r>
        <w:rPr>
          <w:b/>
          <w:bCs/>
          <w:color w:val="990000"/>
        </w:rPr>
        <w:t>Benchmark error</w:t>
      </w:r>
      <w:bookmarkEnd w:id="588"/>
      <w:r>
        <w:t xml:space="preserve"> </w:t>
      </w:r>
    </w:p>
    <w:p w:rsidR="00F9687C" w:rsidRDefault="00F9687C" w:rsidP="00F9687C">
      <w:pPr>
        <w:ind w:left="720"/>
      </w:pPr>
      <w:r>
        <w:t xml:space="preserve">Use of an inappropriate </w:t>
      </w:r>
      <w:hyperlink r:id="rId2013" w:anchor="proxy" w:history="1">
        <w:r>
          <w:rPr>
            <w:rStyle w:val="Hyperlink"/>
          </w:rPr>
          <w:t>proxy</w:t>
        </w:r>
      </w:hyperlink>
      <w:r>
        <w:t xml:space="preserve"> for the true </w:t>
      </w:r>
      <w:hyperlink r:id="rId2014" w:anchor="market_portfolio" w:history="1">
        <w:r>
          <w:rPr>
            <w:rStyle w:val="Hyperlink"/>
          </w:rPr>
          <w:t>market portfolio</w:t>
        </w:r>
      </w:hyperlink>
      <w:r>
        <w:t xml:space="preserve">. </w:t>
      </w:r>
    </w:p>
    <w:p w:rsidR="00F9687C" w:rsidRDefault="00F9687C" w:rsidP="00F9687C">
      <w:bookmarkStart w:id="589" w:name="benchmark_interest_rate"/>
      <w:r>
        <w:rPr>
          <w:b/>
          <w:bCs/>
          <w:color w:val="990000"/>
        </w:rPr>
        <w:t>Benchmark interest rate</w:t>
      </w:r>
      <w:bookmarkEnd w:id="589"/>
      <w:r>
        <w:rPr>
          <w:b/>
          <w:bCs/>
          <w:color w:val="990000"/>
        </w:rPr>
        <w:t xml:space="preserve"> </w:t>
      </w:r>
    </w:p>
    <w:p w:rsidR="00F9687C" w:rsidRDefault="00F9687C" w:rsidP="00F9687C">
      <w:pPr>
        <w:ind w:left="720"/>
      </w:pPr>
      <w:r>
        <w:t xml:space="preserve">Also called </w:t>
      </w:r>
      <w:hyperlink r:id="rId2015" w:anchor="base_interest_rate" w:history="1">
        <w:r>
          <w:rPr>
            <w:rStyle w:val="Hyperlink"/>
          </w:rPr>
          <w:t>base interest rate</w:t>
        </w:r>
      </w:hyperlink>
      <w:r>
        <w:t xml:space="preserve">, it is the minimum interest rate </w:t>
      </w:r>
      <w:hyperlink r:id="rId2016" w:anchor="investor" w:history="1">
        <w:r>
          <w:rPr>
            <w:rStyle w:val="Hyperlink"/>
          </w:rPr>
          <w:t>investors</w:t>
        </w:r>
      </w:hyperlink>
      <w:r>
        <w:t xml:space="preserve"> will demand for investing in a non-Treasury security. It is also tied to the </w:t>
      </w:r>
      <w:hyperlink r:id="rId2017" w:anchor="yield_to_maturity" w:history="1">
        <w:r>
          <w:rPr>
            <w:rStyle w:val="Hyperlink"/>
          </w:rPr>
          <w:t>yield to maturity</w:t>
        </w:r>
      </w:hyperlink>
      <w:r>
        <w:t xml:space="preserve"> </w:t>
      </w:r>
      <w:hyperlink r:id="rId2018" w:anchor="offer" w:history="1">
        <w:r>
          <w:rPr>
            <w:rStyle w:val="Hyperlink"/>
          </w:rPr>
          <w:t>offered</w:t>
        </w:r>
      </w:hyperlink>
      <w:r>
        <w:t xml:space="preserve"> on the comparable-</w:t>
      </w:r>
      <w:hyperlink r:id="rId2019" w:anchor="maturity" w:history="1">
        <w:r>
          <w:rPr>
            <w:rStyle w:val="Hyperlink"/>
          </w:rPr>
          <w:t>maturity</w:t>
        </w:r>
      </w:hyperlink>
      <w:r>
        <w:t xml:space="preserve"> treasury security that was most recently </w:t>
      </w:r>
      <w:hyperlink r:id="rId2020" w:anchor="issue" w:history="1">
        <w:r>
          <w:rPr>
            <w:rStyle w:val="Hyperlink"/>
          </w:rPr>
          <w:t>issued</w:t>
        </w:r>
      </w:hyperlink>
      <w:r>
        <w:t xml:space="preserve"> (</w:t>
      </w:r>
      <w:hyperlink r:id="rId2021" w:anchor="on_the_run" w:history="1">
        <w:r>
          <w:rPr>
            <w:rStyle w:val="Hyperlink"/>
          </w:rPr>
          <w:t>on-the-run</w:t>
        </w:r>
      </w:hyperlink>
      <w:r>
        <w:t xml:space="preserve">). </w:t>
      </w:r>
    </w:p>
    <w:p w:rsidR="00F9687C" w:rsidRDefault="00F9687C" w:rsidP="00F9687C">
      <w:bookmarkStart w:id="590" w:name="benchmark_issues"/>
      <w:r>
        <w:rPr>
          <w:b/>
          <w:bCs/>
          <w:color w:val="990000"/>
        </w:rPr>
        <w:t>Benchmark issue</w:t>
      </w:r>
      <w:bookmarkEnd w:id="590"/>
      <w:r>
        <w:t xml:space="preserve"> </w:t>
      </w:r>
    </w:p>
    <w:p w:rsidR="00F9687C" w:rsidRDefault="00F9687C" w:rsidP="00F9687C">
      <w:pPr>
        <w:ind w:left="720"/>
      </w:pPr>
      <w:r>
        <w:t xml:space="preserve">Also called </w:t>
      </w:r>
      <w:hyperlink r:id="rId2022" w:anchor="on_the_run" w:history="1">
        <w:r>
          <w:rPr>
            <w:rStyle w:val="Hyperlink"/>
          </w:rPr>
          <w:t xml:space="preserve">on-the-run </w:t>
        </w:r>
      </w:hyperlink>
      <w:r>
        <w:t xml:space="preserve">or </w:t>
      </w:r>
      <w:hyperlink r:id="rId2023" w:anchor="current_coupon" w:history="1">
        <w:r>
          <w:rPr>
            <w:rStyle w:val="Hyperlink"/>
          </w:rPr>
          <w:t>current-coupon</w:t>
        </w:r>
      </w:hyperlink>
      <w:r>
        <w:t xml:space="preserve"> </w:t>
      </w:r>
      <w:hyperlink r:id="rId2024" w:anchor="issue" w:history="1">
        <w:r>
          <w:rPr>
            <w:rStyle w:val="Hyperlink"/>
          </w:rPr>
          <w:t>issue</w:t>
        </w:r>
      </w:hyperlink>
      <w:r>
        <w:t xml:space="preserve"> or </w:t>
      </w:r>
      <w:hyperlink r:id="rId2025" w:anchor="bellwether_issues" w:history="1">
        <w:r>
          <w:rPr>
            <w:rStyle w:val="Hyperlink"/>
          </w:rPr>
          <w:t>bellwether issue</w:t>
        </w:r>
      </w:hyperlink>
      <w:r>
        <w:t xml:space="preserve">. In the </w:t>
      </w:r>
      <w:hyperlink r:id="rId2026" w:anchor="secondary_market" w:history="1">
        <w:r>
          <w:rPr>
            <w:rStyle w:val="Hyperlink"/>
          </w:rPr>
          <w:t>secondary market</w:t>
        </w:r>
      </w:hyperlink>
      <w:r>
        <w:t xml:space="preserve">, the benchmark issue is the most recently auctioned </w:t>
      </w:r>
      <w:hyperlink r:id="rId2027" w:anchor="treasury" w:history="1">
        <w:r>
          <w:rPr>
            <w:rStyle w:val="Hyperlink"/>
          </w:rPr>
          <w:t>Treasury</w:t>
        </w:r>
      </w:hyperlink>
      <w:r>
        <w:t xml:space="preserve"> issues for each </w:t>
      </w:r>
      <w:hyperlink r:id="rId2028" w:anchor="maturity" w:history="1">
        <w:r>
          <w:rPr>
            <w:rStyle w:val="Hyperlink"/>
          </w:rPr>
          <w:t>maturity</w:t>
        </w:r>
      </w:hyperlink>
      <w:r>
        <w:t xml:space="preserve">. </w:t>
      </w:r>
    </w:p>
    <w:p w:rsidR="00F9687C" w:rsidRDefault="00F9687C" w:rsidP="00F9687C">
      <w:bookmarkStart w:id="591" w:name="beneath"/>
      <w:r>
        <w:rPr>
          <w:b/>
          <w:bCs/>
          <w:color w:val="990000"/>
        </w:rPr>
        <w:t xml:space="preserve">Beneath </w:t>
      </w:r>
      <w:bookmarkEnd w:id="591"/>
    </w:p>
    <w:p w:rsidR="00F9687C" w:rsidRDefault="00F9687C" w:rsidP="00F9687C">
      <w:pPr>
        <w:ind w:left="720"/>
      </w:pPr>
      <w:r>
        <w:t>Used for listed equity securities. 1)</w:t>
      </w:r>
      <w:hyperlink r:id="rId2029" w:anchor="behind" w:history="1">
        <w:r>
          <w:rPr>
            <w:rStyle w:val="Hyperlink"/>
          </w:rPr>
          <w:t xml:space="preserve"> Behind</w:t>
        </w:r>
      </w:hyperlink>
      <w:r>
        <w:t xml:space="preserve">; 2) Lower in price. </w:t>
      </w:r>
    </w:p>
    <w:p w:rsidR="00F9687C" w:rsidRDefault="00F9687C" w:rsidP="00F9687C">
      <w:bookmarkStart w:id="592" w:name="beneficial_owner"/>
      <w:r>
        <w:rPr>
          <w:b/>
          <w:bCs/>
          <w:color w:val="990000"/>
        </w:rPr>
        <w:t xml:space="preserve">Beneficial Owner </w:t>
      </w:r>
      <w:bookmarkEnd w:id="592"/>
    </w:p>
    <w:p w:rsidR="00F9687C" w:rsidRDefault="00F9687C" w:rsidP="00F9687C">
      <w:pPr>
        <w:ind w:left="720"/>
      </w:pPr>
      <w:r>
        <w:t xml:space="preserve">As used for most purposes under the federal </w:t>
      </w:r>
      <w:hyperlink r:id="rId2030" w:anchor="security" w:history="1">
        <w:r>
          <w:rPr>
            <w:rStyle w:val="Hyperlink"/>
          </w:rPr>
          <w:t>securities</w:t>
        </w:r>
      </w:hyperlink>
      <w:r>
        <w:t xml:space="preserve"> laws. A beneficial owner of </w:t>
      </w:r>
      <w:hyperlink r:id="rId2031" w:anchor="stock" w:history="1">
        <w:r>
          <w:rPr>
            <w:rStyle w:val="Hyperlink"/>
          </w:rPr>
          <w:t>stock</w:t>
        </w:r>
      </w:hyperlink>
      <w:r>
        <w:t xml:space="preserve"> is any person or entity with sole or shared power to vote or dispose of the stock. This </w:t>
      </w:r>
      <w:hyperlink r:id="rId2032" w:anchor="s.e.c." w:history="1">
        <w:r>
          <w:rPr>
            <w:rStyle w:val="Hyperlink"/>
          </w:rPr>
          <w:t>SEC</w:t>
        </w:r>
      </w:hyperlink>
      <w:r>
        <w:t xml:space="preserve"> definition is intended to include a </w:t>
      </w:r>
      <w:hyperlink r:id="rId2033" w:anchor="hold" w:history="1">
        <w:r>
          <w:rPr>
            <w:rStyle w:val="Hyperlink"/>
          </w:rPr>
          <w:t>holder</w:t>
        </w:r>
      </w:hyperlink>
      <w:r>
        <w:t xml:space="preserve"> who enjoys the benefits of ownership although the </w:t>
      </w:r>
      <w:hyperlink r:id="rId2034" w:anchor="shares" w:history="1">
        <w:r>
          <w:rPr>
            <w:rStyle w:val="Hyperlink"/>
          </w:rPr>
          <w:t>shares</w:t>
        </w:r>
      </w:hyperlink>
      <w:r>
        <w:t xml:space="preserve"> may be held in another name. </w:t>
      </w:r>
    </w:p>
    <w:p w:rsidR="00F9687C" w:rsidRDefault="00F9687C" w:rsidP="00F9687C">
      <w:bookmarkStart w:id="593" w:name="beneficial_ownership"/>
      <w:r>
        <w:rPr>
          <w:b/>
          <w:bCs/>
          <w:color w:val="990000"/>
        </w:rPr>
        <w:t xml:space="preserve">Beneficial ownership </w:t>
      </w:r>
      <w:bookmarkEnd w:id="593"/>
    </w:p>
    <w:p w:rsidR="00F9687C" w:rsidRDefault="00F9687C" w:rsidP="00F9687C">
      <w:pPr>
        <w:ind w:left="720"/>
      </w:pPr>
      <w:r>
        <w:t xml:space="preserve">Often used in </w:t>
      </w:r>
      <w:hyperlink r:id="rId2035" w:anchor="risk_arbitrage" w:history="1">
        <w:r>
          <w:rPr>
            <w:rStyle w:val="Hyperlink"/>
          </w:rPr>
          <w:t>risk arbitrage</w:t>
        </w:r>
      </w:hyperlink>
      <w:r>
        <w:t xml:space="preserve">. Person who enjoys the benefits of ownership even though title is in another name. (Abused through the illegal use of a </w:t>
      </w:r>
      <w:hyperlink r:id="rId2036" w:anchor="parking_violation" w:history="1">
        <w:r>
          <w:rPr>
            <w:rStyle w:val="Hyperlink"/>
          </w:rPr>
          <w:t>parking violation</w:t>
        </w:r>
      </w:hyperlink>
      <w:r>
        <w:t xml:space="preserve">.) </w:t>
      </w:r>
    </w:p>
    <w:p w:rsidR="00F9687C" w:rsidRDefault="00F9687C" w:rsidP="00F9687C">
      <w:bookmarkStart w:id="594" w:name="beneficiary"/>
      <w:r>
        <w:rPr>
          <w:b/>
          <w:bCs/>
          <w:color w:val="990000"/>
        </w:rPr>
        <w:t>Beneficiary</w:t>
      </w:r>
      <w:bookmarkEnd w:id="594"/>
      <w:r>
        <w:t xml:space="preserve"> </w:t>
      </w:r>
    </w:p>
    <w:p w:rsidR="00F9687C" w:rsidRDefault="00F9687C" w:rsidP="00F9687C">
      <w:pPr>
        <w:ind w:left="720"/>
      </w:pPr>
      <w:r>
        <w:t xml:space="preserve">Term used to refer to the person who receives the benefits of a </w:t>
      </w:r>
      <w:hyperlink r:id="rId2037" w:anchor="trust" w:history="1">
        <w:r>
          <w:rPr>
            <w:rStyle w:val="Hyperlink"/>
          </w:rPr>
          <w:t>trust</w:t>
        </w:r>
      </w:hyperlink>
      <w:r>
        <w:t xml:space="preserve"> or the recipient of the </w:t>
      </w:r>
      <w:hyperlink r:id="rId2038" w:anchor="proceeds" w:history="1">
        <w:r>
          <w:rPr>
            <w:rStyle w:val="Hyperlink"/>
          </w:rPr>
          <w:t>proceeds</w:t>
        </w:r>
      </w:hyperlink>
      <w:r>
        <w:t xml:space="preserve"> of a </w:t>
      </w:r>
      <w:hyperlink r:id="rId2039" w:anchor="life_insurance" w:history="1">
        <w:r>
          <w:rPr>
            <w:rStyle w:val="Hyperlink"/>
          </w:rPr>
          <w:t>life insurance</w:t>
        </w:r>
      </w:hyperlink>
      <w:r>
        <w:t xml:space="preserve"> policy. </w:t>
      </w:r>
    </w:p>
    <w:p w:rsidR="00F9687C" w:rsidRDefault="00F9687C" w:rsidP="00F9687C">
      <w:bookmarkStart w:id="595" w:name="bequest"/>
      <w:r>
        <w:rPr>
          <w:b/>
          <w:bCs/>
          <w:color w:val="990000"/>
        </w:rPr>
        <w:t>Bequest</w:t>
      </w:r>
      <w:bookmarkEnd w:id="595"/>
      <w:r>
        <w:t xml:space="preserve"> </w:t>
      </w:r>
    </w:p>
    <w:p w:rsidR="00F9687C" w:rsidRDefault="00F9687C" w:rsidP="00F9687C">
      <w:pPr>
        <w:ind w:left="720"/>
      </w:pPr>
      <w:r>
        <w:t xml:space="preserve">Property left to an heir under the </w:t>
      </w:r>
      <w:hyperlink r:id="rId2040" w:anchor="term" w:history="1">
        <w:r>
          <w:rPr>
            <w:rStyle w:val="Hyperlink"/>
          </w:rPr>
          <w:t>terms</w:t>
        </w:r>
      </w:hyperlink>
      <w:r>
        <w:t xml:space="preserve"> of a </w:t>
      </w:r>
      <w:hyperlink r:id="rId2041" w:anchor="living_will" w:history="1">
        <w:r>
          <w:rPr>
            <w:rStyle w:val="Hyperlink"/>
          </w:rPr>
          <w:t>will.</w:t>
        </w:r>
      </w:hyperlink>
      <w:r>
        <w:t xml:space="preserve"> </w:t>
      </w:r>
    </w:p>
    <w:p w:rsidR="00F9687C" w:rsidRDefault="00F9687C" w:rsidP="00F9687C">
      <w:bookmarkStart w:id="596" w:name="bests_rating"/>
      <w:r>
        <w:rPr>
          <w:b/>
          <w:bCs/>
          <w:color w:val="990000"/>
        </w:rPr>
        <w:t>Best's rating</w:t>
      </w:r>
      <w:bookmarkEnd w:id="596"/>
      <w:r>
        <w:t xml:space="preserve"> </w:t>
      </w:r>
    </w:p>
    <w:p w:rsidR="00F9687C" w:rsidRDefault="00F9687C" w:rsidP="00F9687C">
      <w:pPr>
        <w:ind w:left="720"/>
      </w:pPr>
      <w:r>
        <w:t xml:space="preserve">A </w:t>
      </w:r>
      <w:hyperlink r:id="rId2042" w:anchor="ratings" w:history="1">
        <w:r>
          <w:rPr>
            <w:rStyle w:val="Hyperlink"/>
          </w:rPr>
          <w:t>rating</w:t>
        </w:r>
      </w:hyperlink>
      <w:r>
        <w:t xml:space="preserve"> A.M. Best Co. assigns to insurance companies based on the </w:t>
      </w:r>
      <w:hyperlink r:id="rId2043" w:anchor="company" w:history="1">
        <w:r>
          <w:rPr>
            <w:rStyle w:val="Hyperlink"/>
          </w:rPr>
          <w:t>company's</w:t>
        </w:r>
      </w:hyperlink>
      <w:r>
        <w:t xml:space="preserve"> ability to meet its </w:t>
      </w:r>
      <w:hyperlink r:id="rId2044" w:anchor="obligation" w:history="1">
        <w:r>
          <w:rPr>
            <w:rStyle w:val="Hyperlink"/>
          </w:rPr>
          <w:t>obligations</w:t>
        </w:r>
      </w:hyperlink>
      <w:r>
        <w:t xml:space="preserve"> to its </w:t>
      </w:r>
      <w:hyperlink r:id="rId2045" w:anchor="policyholder" w:history="1">
        <w:r>
          <w:rPr>
            <w:rStyle w:val="Hyperlink"/>
          </w:rPr>
          <w:t>policyholders</w:t>
        </w:r>
      </w:hyperlink>
      <w:r>
        <w:t xml:space="preserve">. </w:t>
      </w:r>
    </w:p>
    <w:p w:rsidR="00F9687C" w:rsidRDefault="00F9687C" w:rsidP="00F9687C">
      <w:bookmarkStart w:id="597" w:name="best_efforts"/>
      <w:r>
        <w:rPr>
          <w:b/>
          <w:bCs/>
          <w:color w:val="990000"/>
        </w:rPr>
        <w:t>Best efforts</w:t>
      </w:r>
      <w:bookmarkEnd w:id="597"/>
      <w:r>
        <w:t xml:space="preserve"> </w:t>
      </w:r>
    </w:p>
    <w:p w:rsidR="00F9687C" w:rsidRDefault="00F9687C" w:rsidP="00F9687C">
      <w:pPr>
        <w:ind w:left="720"/>
      </w:pPr>
      <w:r>
        <w:t xml:space="preserve">A high standard of undertaking, but nevertheless excusable in the event of a </w:t>
      </w:r>
      <w:hyperlink r:id="rId2046" w:anchor="force_majeure" w:history="1">
        <w:r>
          <w:rPr>
            <w:rStyle w:val="Hyperlink"/>
          </w:rPr>
          <w:t>force majeure</w:t>
        </w:r>
      </w:hyperlink>
      <w:r>
        <w:t xml:space="preserve">. </w:t>
      </w:r>
    </w:p>
    <w:p w:rsidR="00F9687C" w:rsidRDefault="00F9687C" w:rsidP="00F9687C">
      <w:bookmarkStart w:id="598" w:name="best_efforts_sale"/>
      <w:r>
        <w:rPr>
          <w:b/>
          <w:bCs/>
          <w:color w:val="990000"/>
        </w:rPr>
        <w:t>Best-efforts sale</w:t>
      </w:r>
      <w:bookmarkEnd w:id="598"/>
      <w:r>
        <w:t xml:space="preserve"> </w:t>
      </w:r>
    </w:p>
    <w:p w:rsidR="00F9687C" w:rsidRDefault="00F9687C" w:rsidP="00F9687C">
      <w:pPr>
        <w:ind w:left="720"/>
      </w:pPr>
      <w:r>
        <w:t xml:space="preserve">A method of </w:t>
      </w:r>
      <w:hyperlink r:id="rId2047" w:anchor="security" w:history="1">
        <w:r>
          <w:rPr>
            <w:rStyle w:val="Hyperlink"/>
          </w:rPr>
          <w:t>securities</w:t>
        </w:r>
      </w:hyperlink>
      <w:r>
        <w:t xml:space="preserve"> </w:t>
      </w:r>
      <w:hyperlink r:id="rId2048" w:anchor="distribution" w:history="1">
        <w:r>
          <w:rPr>
            <w:rStyle w:val="Hyperlink"/>
          </w:rPr>
          <w:t>distribution</w:t>
        </w:r>
      </w:hyperlink>
      <w:r>
        <w:t>/</w:t>
      </w:r>
      <w:hyperlink r:id="rId2049" w:anchor="underwriter" w:history="1">
        <w:r>
          <w:rPr>
            <w:rStyle w:val="Hyperlink"/>
          </w:rPr>
          <w:t>underwriting</w:t>
        </w:r>
      </w:hyperlink>
      <w:r>
        <w:t xml:space="preserve"> in which the securities firm agrees to sell as much of the </w:t>
      </w:r>
      <w:hyperlink r:id="rId2050" w:anchor="offerings" w:history="1">
        <w:r>
          <w:rPr>
            <w:rStyle w:val="Hyperlink"/>
          </w:rPr>
          <w:t>offering</w:t>
        </w:r>
      </w:hyperlink>
      <w:r>
        <w:t xml:space="preserve"> as possible and return any unsold </w:t>
      </w:r>
      <w:hyperlink r:id="rId2051" w:anchor="shares" w:history="1">
        <w:r>
          <w:rPr>
            <w:rStyle w:val="Hyperlink"/>
          </w:rPr>
          <w:t>shares</w:t>
        </w:r>
      </w:hyperlink>
      <w:r>
        <w:t xml:space="preserve"> to the </w:t>
      </w:r>
      <w:hyperlink r:id="rId2052" w:anchor="issuer" w:history="1">
        <w:r>
          <w:rPr>
            <w:rStyle w:val="Hyperlink"/>
          </w:rPr>
          <w:t>issuer</w:t>
        </w:r>
      </w:hyperlink>
      <w:r>
        <w:t xml:space="preserve">. As opposed to a </w:t>
      </w:r>
      <w:hyperlink r:id="rId2053" w:anchor="guarantee" w:history="1">
        <w:r>
          <w:rPr>
            <w:rStyle w:val="Hyperlink"/>
          </w:rPr>
          <w:t>guaranteed</w:t>
        </w:r>
      </w:hyperlink>
      <w:r>
        <w:t xml:space="preserve"> or </w:t>
      </w:r>
      <w:hyperlink r:id="rId2054" w:anchor="fixed_price_basis" w:history="1">
        <w:r>
          <w:rPr>
            <w:rStyle w:val="Hyperlink"/>
          </w:rPr>
          <w:t>fixed-price</w:t>
        </w:r>
      </w:hyperlink>
      <w:r>
        <w:t xml:space="preserve"> </w:t>
      </w:r>
      <w:hyperlink r:id="rId2055" w:anchor="sale" w:history="1">
        <w:r>
          <w:rPr>
            <w:rStyle w:val="Hyperlink"/>
          </w:rPr>
          <w:t>sale</w:t>
        </w:r>
      </w:hyperlink>
      <w:r>
        <w:t xml:space="preserve"> or bought deal, in which the underwriter agrees to sell a specific number of shares (and </w:t>
      </w:r>
      <w:hyperlink r:id="rId2056" w:anchor="hold" w:history="1">
        <w:r>
          <w:rPr>
            <w:rStyle w:val="Hyperlink"/>
          </w:rPr>
          <w:t>holds</w:t>
        </w:r>
      </w:hyperlink>
      <w:r>
        <w:t xml:space="preserve"> any unsold shares in its own account if necessary). </w:t>
      </w:r>
    </w:p>
    <w:p w:rsidR="00F9687C" w:rsidRDefault="00F9687C" w:rsidP="00F9687C">
      <w:bookmarkStart w:id="599" w:name="best_interests_of_creditors_test"/>
      <w:r>
        <w:rPr>
          <w:b/>
          <w:bCs/>
          <w:color w:val="990000"/>
        </w:rPr>
        <w:t>Best-interests-of-creditors test</w:t>
      </w:r>
      <w:bookmarkEnd w:id="599"/>
      <w:r>
        <w:t xml:space="preserve"> </w:t>
      </w:r>
    </w:p>
    <w:p w:rsidR="00F9687C" w:rsidRDefault="00F9687C" w:rsidP="00F9687C">
      <w:pPr>
        <w:ind w:left="720"/>
      </w:pPr>
      <w:r>
        <w:t xml:space="preserve">The requirement that a </w:t>
      </w:r>
      <w:hyperlink r:id="rId2057" w:anchor="claimant" w:history="1">
        <w:r>
          <w:rPr>
            <w:rStyle w:val="Hyperlink"/>
          </w:rPr>
          <w:t>claim holder</w:t>
        </w:r>
      </w:hyperlink>
      <w:r>
        <w:t xml:space="preserve"> voting against a plan of </w:t>
      </w:r>
      <w:hyperlink r:id="rId2058" w:anchor="reorganization" w:history="1">
        <w:r>
          <w:rPr>
            <w:rStyle w:val="Hyperlink"/>
          </w:rPr>
          <w:t>reorganization</w:t>
        </w:r>
      </w:hyperlink>
      <w:r>
        <w:t xml:space="preserve"> must receive at least as much as if the </w:t>
      </w:r>
      <w:hyperlink r:id="rId2059" w:anchor="debtor" w:history="1">
        <w:r>
          <w:rPr>
            <w:rStyle w:val="Hyperlink"/>
          </w:rPr>
          <w:t>debtor</w:t>
        </w:r>
      </w:hyperlink>
      <w:r>
        <w:t xml:space="preserve"> were </w:t>
      </w:r>
      <w:hyperlink r:id="rId2060" w:anchor="liquidation" w:history="1">
        <w:r>
          <w:rPr>
            <w:rStyle w:val="Hyperlink"/>
          </w:rPr>
          <w:t>liquidated</w:t>
        </w:r>
      </w:hyperlink>
      <w:r>
        <w:t xml:space="preserve">. </w:t>
      </w:r>
    </w:p>
    <w:p w:rsidR="00F9687C" w:rsidRDefault="00F9687C" w:rsidP="00F9687C">
      <w:bookmarkStart w:id="600" w:name="beta"/>
      <w:r>
        <w:rPr>
          <w:b/>
          <w:bCs/>
          <w:color w:val="990000"/>
        </w:rPr>
        <w:t>Beta</w:t>
      </w:r>
      <w:bookmarkEnd w:id="600"/>
      <w:r>
        <w:t xml:space="preserve"> </w:t>
      </w:r>
    </w:p>
    <w:p w:rsidR="00F9687C" w:rsidRDefault="00F9687C" w:rsidP="00F9687C">
      <w:pPr>
        <w:ind w:left="720"/>
      </w:pPr>
      <w:r>
        <w:t xml:space="preserve">The measure of an </w:t>
      </w:r>
      <w:hyperlink r:id="rId2061" w:anchor="asset" w:history="1">
        <w:r>
          <w:rPr>
            <w:rStyle w:val="Hyperlink"/>
          </w:rPr>
          <w:t>asset's</w:t>
        </w:r>
      </w:hyperlink>
      <w:r>
        <w:t xml:space="preserve"> </w:t>
      </w:r>
      <w:hyperlink r:id="rId2062" w:anchor="risk" w:history="1">
        <w:r>
          <w:rPr>
            <w:rStyle w:val="Hyperlink"/>
          </w:rPr>
          <w:t>risk</w:t>
        </w:r>
      </w:hyperlink>
      <w:r>
        <w:t xml:space="preserve"> in relation to the </w:t>
      </w:r>
      <w:hyperlink r:id="rId2063" w:anchor="market" w:history="1">
        <w:r>
          <w:rPr>
            <w:rStyle w:val="Hyperlink"/>
          </w:rPr>
          <w:t>market</w:t>
        </w:r>
      </w:hyperlink>
      <w:r>
        <w:t xml:space="preserve"> (for example, the </w:t>
      </w:r>
      <w:hyperlink r:id="rId2064" w:anchor="s_and_p" w:history="1">
        <w:r>
          <w:rPr>
            <w:rStyle w:val="Hyperlink"/>
          </w:rPr>
          <w:t>S&amp;P500</w:t>
        </w:r>
      </w:hyperlink>
      <w:r>
        <w:t xml:space="preserve">) or to an alternative </w:t>
      </w:r>
      <w:hyperlink r:id="rId2065" w:anchor="benchmark" w:history="1">
        <w:r>
          <w:rPr>
            <w:rStyle w:val="Hyperlink"/>
          </w:rPr>
          <w:t>benchmark</w:t>
        </w:r>
      </w:hyperlink>
      <w:r>
        <w:t xml:space="preserve"> or </w:t>
      </w:r>
      <w:hyperlink r:id="rId2066" w:anchor="factor" w:history="1">
        <w:r>
          <w:rPr>
            <w:rStyle w:val="Hyperlink"/>
          </w:rPr>
          <w:t>factors</w:t>
        </w:r>
      </w:hyperlink>
      <w:r>
        <w:t xml:space="preserve">. Roughly speaking, a security with a beta of 1.5, will have move, on </w:t>
      </w:r>
      <w:hyperlink r:id="rId2067" w:anchor="average" w:history="1">
        <w:r>
          <w:rPr>
            <w:rStyle w:val="Hyperlink"/>
          </w:rPr>
          <w:t>average</w:t>
        </w:r>
      </w:hyperlink>
      <w:r>
        <w:t xml:space="preserve">, 1.5 times the </w:t>
      </w:r>
      <w:hyperlink r:id="rId2068" w:anchor="market_return" w:history="1">
        <w:r>
          <w:rPr>
            <w:rStyle w:val="Hyperlink"/>
          </w:rPr>
          <w:t>market return</w:t>
        </w:r>
      </w:hyperlink>
      <w:r>
        <w:t xml:space="preserve">. [More precisely, that </w:t>
      </w:r>
      <w:hyperlink r:id="rId2069" w:anchor="stock" w:history="1">
        <w:r>
          <w:rPr>
            <w:rStyle w:val="Hyperlink"/>
          </w:rPr>
          <w:t>stock's</w:t>
        </w:r>
      </w:hyperlink>
      <w:r>
        <w:t xml:space="preserve"> </w:t>
      </w:r>
      <w:hyperlink r:id="rId2070" w:anchor="excess_returns" w:history="1">
        <w:r>
          <w:rPr>
            <w:rStyle w:val="Hyperlink"/>
          </w:rPr>
          <w:t>excess return</w:t>
        </w:r>
      </w:hyperlink>
      <w:r>
        <w:t xml:space="preserve"> (over and above a </w:t>
      </w:r>
      <w:hyperlink r:id="rId2071" w:anchor="short_term" w:history="1">
        <w:r>
          <w:rPr>
            <w:rStyle w:val="Hyperlink"/>
          </w:rPr>
          <w:t>short-term</w:t>
        </w:r>
      </w:hyperlink>
      <w:r>
        <w:t xml:space="preserve"> money market rate) is expected to move 1.5 times the market </w:t>
      </w:r>
      <w:hyperlink r:id="rId2072" w:anchor="excess_returns" w:history="1">
        <w:r>
          <w:rPr>
            <w:rStyle w:val="Hyperlink"/>
          </w:rPr>
          <w:t>excess return</w:t>
        </w:r>
      </w:hyperlink>
      <w:r>
        <w:t xml:space="preserve">).] According to asset pricing theory, beta represents the type of risk, </w:t>
      </w:r>
      <w:hyperlink r:id="rId2073" w:anchor="systematic_risk" w:history="1">
        <w:r>
          <w:rPr>
            <w:rStyle w:val="Hyperlink"/>
          </w:rPr>
          <w:t>systematic risk</w:t>
        </w:r>
      </w:hyperlink>
      <w:r>
        <w:t xml:space="preserve">, that cannot be </w:t>
      </w:r>
      <w:hyperlink r:id="rId2074" w:anchor="diversifiable_risk" w:history="1">
        <w:r>
          <w:rPr>
            <w:rStyle w:val="Hyperlink"/>
          </w:rPr>
          <w:t>diversified</w:t>
        </w:r>
      </w:hyperlink>
      <w:r>
        <w:t xml:space="preserve"> away. When using beta, there are a number of issues that you need to be aware of: (1) betas may change through time; (2) betas may be different depending on the direction of the market (i.e. betas may be greater for down moves in the market rather than up moves); (3) the estimated beta will be biased if the security does not frequently trade; (4) the beta is not necessarily a complete measure of risk (you may need multiple betas). Also, note that the beta is a measure of comovement, not </w:t>
      </w:r>
      <w:hyperlink r:id="rId2075" w:anchor="volatility" w:history="1">
        <w:r>
          <w:rPr>
            <w:rStyle w:val="Hyperlink"/>
          </w:rPr>
          <w:t>volatility</w:t>
        </w:r>
      </w:hyperlink>
      <w:r>
        <w:t xml:space="preserve">. It is possible for a security to have a zero beta and higher volatility than the market. </w:t>
      </w:r>
    </w:p>
    <w:p w:rsidR="00F9687C" w:rsidRDefault="00F9687C" w:rsidP="00F9687C">
      <w:bookmarkStart w:id="601" w:name="beta_equation"/>
      <w:r>
        <w:rPr>
          <w:b/>
          <w:bCs/>
          <w:color w:val="990000"/>
        </w:rPr>
        <w:t>Beta equation (security)</w:t>
      </w:r>
      <w:bookmarkEnd w:id="601"/>
      <w:r>
        <w:t xml:space="preserve"> </w:t>
      </w:r>
    </w:p>
    <w:p w:rsidR="00F9687C" w:rsidRDefault="00F9687C" w:rsidP="00F9687C">
      <w:pPr>
        <w:ind w:left="720"/>
      </w:pPr>
      <w:r>
        <w:t xml:space="preserve">The market </w:t>
      </w:r>
      <w:hyperlink r:id="rId2076" w:anchor="beta" w:history="1">
        <w:r>
          <w:rPr>
            <w:rStyle w:val="Hyperlink"/>
          </w:rPr>
          <w:t>beta</w:t>
        </w:r>
      </w:hyperlink>
      <w:r>
        <w:t xml:space="preserve"> of a security is determined as follows: </w:t>
      </w:r>
      <w:hyperlink r:id="rId2077" w:anchor="regression" w:history="1">
        <w:r>
          <w:rPr>
            <w:rStyle w:val="Hyperlink"/>
          </w:rPr>
          <w:t>Regress</w:t>
        </w:r>
      </w:hyperlink>
      <w:r>
        <w:t xml:space="preserve"> </w:t>
      </w:r>
      <w:hyperlink r:id="rId2078" w:anchor="excess_returns" w:history="1">
        <w:r>
          <w:rPr>
            <w:rStyle w:val="Hyperlink"/>
          </w:rPr>
          <w:t>excess returns</w:t>
        </w:r>
      </w:hyperlink>
      <w:r>
        <w:t xml:space="preserve"> of stock </w:t>
      </w:r>
      <w:r>
        <w:rPr>
          <w:rStyle w:val="Emphasis"/>
        </w:rPr>
        <w:t>y</w:t>
      </w:r>
      <w:r>
        <w:t xml:space="preserve"> on excess returns of the market. The slope coefficient is beta. Define </w:t>
      </w:r>
      <w:r>
        <w:rPr>
          <w:rStyle w:val="Emphasis"/>
        </w:rPr>
        <w:t>n</w:t>
      </w:r>
      <w:r>
        <w:t xml:space="preserve"> as number of observation numbers. </w:t>
      </w:r>
    </w:p>
    <w:p w:rsidR="00F9687C" w:rsidRDefault="00F9687C" w:rsidP="00F9687C">
      <w:pPr>
        <w:ind w:left="720"/>
      </w:pPr>
      <w:r>
        <w:t xml:space="preserve">Beta= </w:t>
      </w:r>
    </w:p>
    <w:p w:rsidR="00F9687C" w:rsidRDefault="00F9687C" w:rsidP="00F9687C">
      <w:pPr>
        <w:ind w:left="720"/>
      </w:pPr>
      <w:r>
        <w:t xml:space="preserve">[(n) (sum of [xy]) ]-[ (sum of x) (sum of y)]/ </w:t>
      </w:r>
    </w:p>
    <w:p w:rsidR="00F9687C" w:rsidRDefault="00F9687C" w:rsidP="00F9687C">
      <w:pPr>
        <w:ind w:left="720"/>
      </w:pPr>
      <w:r>
        <w:t xml:space="preserve">[(n) (sum of [xx]) ]-[ (sum of x) (sum of x)] </w:t>
      </w:r>
    </w:p>
    <w:p w:rsidR="00F9687C" w:rsidRDefault="00F9687C" w:rsidP="00F9687C">
      <w:pPr>
        <w:ind w:left="720"/>
      </w:pPr>
      <w:r>
        <w:t xml:space="preserve">where: n = # of observations (usually 36 to 60 months) </w:t>
      </w:r>
    </w:p>
    <w:p w:rsidR="00F9687C" w:rsidRDefault="00F9687C" w:rsidP="00F9687C">
      <w:pPr>
        <w:ind w:left="720"/>
      </w:pPr>
      <w:r>
        <w:t xml:space="preserve">x = rate of </w:t>
      </w:r>
      <w:hyperlink r:id="rId2079" w:anchor="return" w:history="1">
        <w:r>
          <w:rPr>
            <w:rStyle w:val="Hyperlink"/>
          </w:rPr>
          <w:t>return</w:t>
        </w:r>
      </w:hyperlink>
      <w:r>
        <w:t xml:space="preserve"> for the S&amp;P 500 index </w:t>
      </w:r>
    </w:p>
    <w:p w:rsidR="00F9687C" w:rsidRDefault="00F9687C" w:rsidP="00F9687C">
      <w:pPr>
        <w:ind w:left="720"/>
      </w:pPr>
      <w:r>
        <w:t xml:space="preserve">y = rate of return for the security. </w:t>
      </w:r>
    </w:p>
    <w:p w:rsidR="00F9687C" w:rsidRDefault="00F9687C" w:rsidP="00F9687C">
      <w:pPr>
        <w:ind w:left="720"/>
      </w:pPr>
      <w:r>
        <w:t xml:space="preserve">Related: </w:t>
      </w:r>
      <w:hyperlink r:id="rId2080" w:anchor="alpha" w:history="1">
        <w:r>
          <w:rPr>
            <w:rStyle w:val="Hyperlink"/>
          </w:rPr>
          <w:t>Alpha</w:t>
        </w:r>
      </w:hyperlink>
      <w:r>
        <w:t xml:space="preserve"> </w:t>
      </w:r>
    </w:p>
    <w:p w:rsidR="00F9687C" w:rsidRDefault="00F9687C" w:rsidP="00F9687C">
      <w:bookmarkStart w:id="602" w:name="biased_expectations_theories"/>
      <w:r>
        <w:rPr>
          <w:b/>
          <w:bCs/>
          <w:color w:val="990000"/>
        </w:rPr>
        <w:t>Biased expectations theories</w:t>
      </w:r>
      <w:bookmarkEnd w:id="602"/>
      <w:r>
        <w:rPr>
          <w:b/>
          <w:bCs/>
          <w:color w:val="990000"/>
        </w:rPr>
        <w:t xml:space="preserve"> </w:t>
      </w:r>
    </w:p>
    <w:p w:rsidR="00F9687C" w:rsidRDefault="00F9687C" w:rsidP="00F9687C">
      <w:pPr>
        <w:ind w:left="720"/>
      </w:pPr>
      <w:r>
        <w:t xml:space="preserve">Related: </w:t>
      </w:r>
      <w:hyperlink r:id="rId2081" w:anchor="pure_expectations_theory" w:history="1">
        <w:r>
          <w:rPr>
            <w:rStyle w:val="Hyperlink"/>
          </w:rPr>
          <w:t>Pure expectations theory</w:t>
        </w:r>
      </w:hyperlink>
      <w:r>
        <w:t xml:space="preserve">. </w:t>
      </w:r>
    </w:p>
    <w:p w:rsidR="00F9687C" w:rsidRDefault="00F9687C" w:rsidP="00F9687C">
      <w:bookmarkStart w:id="603" w:name="bid"/>
      <w:r>
        <w:rPr>
          <w:b/>
          <w:bCs/>
          <w:color w:val="990000"/>
        </w:rPr>
        <w:t>Bid</w:t>
      </w:r>
      <w:bookmarkEnd w:id="603"/>
      <w:r>
        <w:t xml:space="preserve"> </w:t>
      </w:r>
    </w:p>
    <w:p w:rsidR="00F9687C" w:rsidRDefault="00F9687C" w:rsidP="00F9687C">
      <w:pPr>
        <w:ind w:left="720"/>
      </w:pPr>
      <w:r>
        <w:t xml:space="preserve">The price a potential buyer is willing to pay for a </w:t>
      </w:r>
      <w:hyperlink r:id="rId2082" w:anchor="security" w:history="1">
        <w:r>
          <w:rPr>
            <w:rStyle w:val="Hyperlink"/>
          </w:rPr>
          <w:t>security</w:t>
        </w:r>
      </w:hyperlink>
      <w:r>
        <w:t xml:space="preserve">. Sometimes also used in the context of </w:t>
      </w:r>
      <w:hyperlink r:id="rId2083" w:anchor="takeover" w:history="1">
        <w:r>
          <w:rPr>
            <w:rStyle w:val="Hyperlink"/>
          </w:rPr>
          <w:t>takeovers</w:t>
        </w:r>
      </w:hyperlink>
      <w:r>
        <w:t xml:space="preserve"> where one </w:t>
      </w:r>
      <w:hyperlink r:id="rId2084" w:anchor="corporation" w:history="1">
        <w:r>
          <w:rPr>
            <w:rStyle w:val="Hyperlink"/>
          </w:rPr>
          <w:t>corporation</w:t>
        </w:r>
      </w:hyperlink>
      <w:r>
        <w:t xml:space="preserve"> is bidding for (trying to </w:t>
      </w:r>
      <w:hyperlink r:id="rId2085" w:anchor="buy" w:history="1">
        <w:r>
          <w:rPr>
            <w:rStyle w:val="Hyperlink"/>
          </w:rPr>
          <w:t>buy</w:t>
        </w:r>
      </w:hyperlink>
      <w:r>
        <w:t xml:space="preserve">) another corporation. In </w:t>
      </w:r>
      <w:hyperlink r:id="rId2086" w:anchor="trading" w:history="1">
        <w:r>
          <w:rPr>
            <w:rStyle w:val="Hyperlink"/>
          </w:rPr>
          <w:t>trading</w:t>
        </w:r>
      </w:hyperlink>
      <w:r>
        <w:t xml:space="preserve">, we have the </w:t>
      </w:r>
      <w:hyperlink r:id="rId2087" w:anchor="bid_asked_spread" w:history="1">
        <w:r>
          <w:rPr>
            <w:rStyle w:val="Hyperlink"/>
          </w:rPr>
          <w:t>bid-ask spread</w:t>
        </w:r>
      </w:hyperlink>
      <w:r>
        <w:t xml:space="preserve"> which is the difference between what buyers are willing to pay and what sellers are asking for in </w:t>
      </w:r>
      <w:hyperlink r:id="rId2088" w:anchor="term" w:history="1">
        <w:r>
          <w:rPr>
            <w:rStyle w:val="Hyperlink"/>
          </w:rPr>
          <w:t>terms</w:t>
        </w:r>
      </w:hyperlink>
      <w:r>
        <w:t xml:space="preserve"> of price. </w:t>
      </w:r>
    </w:p>
    <w:p w:rsidR="00F9687C" w:rsidRDefault="00F9687C" w:rsidP="00F9687C">
      <w:bookmarkStart w:id="604" w:name="bid_away"/>
      <w:r>
        <w:rPr>
          <w:b/>
          <w:bCs/>
          <w:color w:val="990000"/>
        </w:rPr>
        <w:t>Bid away</w:t>
      </w:r>
      <w:bookmarkEnd w:id="604"/>
      <w:r>
        <w:t xml:space="preserve"> </w:t>
      </w:r>
    </w:p>
    <w:p w:rsidR="00F9687C" w:rsidRDefault="00F9687C" w:rsidP="00F9687C">
      <w:pPr>
        <w:ind w:left="720"/>
      </w:pPr>
      <w:r>
        <w:t xml:space="preserve">Refers to </w:t>
      </w:r>
      <w:hyperlink r:id="rId2089" w:anchor="o.t.c." w:history="1">
        <w:r>
          <w:rPr>
            <w:rStyle w:val="Hyperlink"/>
          </w:rPr>
          <w:t>over-the-counter</w:t>
        </w:r>
      </w:hyperlink>
      <w:r>
        <w:t xml:space="preserve"> trading. </w:t>
      </w:r>
      <w:hyperlink r:id="rId2090" w:anchor="bid" w:history="1">
        <w:r>
          <w:rPr>
            <w:rStyle w:val="Hyperlink"/>
          </w:rPr>
          <w:t>Bid</w:t>
        </w:r>
      </w:hyperlink>
      <w:r>
        <w:t xml:space="preserve"> from another </w:t>
      </w:r>
      <w:hyperlink r:id="rId2091" w:anchor="dealer" w:history="1">
        <w:r>
          <w:rPr>
            <w:rStyle w:val="Hyperlink"/>
          </w:rPr>
          <w:t>dealer</w:t>
        </w:r>
      </w:hyperlink>
      <w:r>
        <w:t xml:space="preserve"> exists at the same (listed) or higher (</w:t>
      </w:r>
      <w:hyperlink r:id="rId2092" w:anchor="o.t.c." w:history="1">
        <w:r>
          <w:rPr>
            <w:rStyle w:val="Hyperlink"/>
          </w:rPr>
          <w:t>OTC</w:t>
        </w:r>
      </w:hyperlink>
      <w:r>
        <w:t xml:space="preserve">) price. </w:t>
      </w:r>
    </w:p>
    <w:p w:rsidR="00F9687C" w:rsidRDefault="00F9687C" w:rsidP="00F9687C">
      <w:bookmarkStart w:id="605" w:name="bid_asked_spread"/>
      <w:r>
        <w:rPr>
          <w:b/>
          <w:bCs/>
          <w:color w:val="990000"/>
        </w:rPr>
        <w:t>Bid-asked spread</w:t>
      </w:r>
      <w:bookmarkEnd w:id="605"/>
      <w:r>
        <w:t xml:space="preserve"> </w:t>
      </w:r>
    </w:p>
    <w:p w:rsidR="00F9687C" w:rsidRDefault="00F9687C" w:rsidP="00F9687C">
      <w:pPr>
        <w:ind w:left="720"/>
      </w:pPr>
      <w:r>
        <w:t xml:space="preserve">The difference between the </w:t>
      </w:r>
      <w:hyperlink r:id="rId2093" w:anchor="bid" w:history="1">
        <w:r>
          <w:rPr>
            <w:rStyle w:val="Hyperlink"/>
          </w:rPr>
          <w:t>bid</w:t>
        </w:r>
      </w:hyperlink>
      <w:r>
        <w:t xml:space="preserve"> and the </w:t>
      </w:r>
      <w:hyperlink r:id="rId2094" w:anchor="ask" w:history="1">
        <w:r>
          <w:rPr>
            <w:rStyle w:val="Hyperlink"/>
          </w:rPr>
          <w:t>asked</w:t>
        </w:r>
      </w:hyperlink>
      <w:r>
        <w:t xml:space="preserve"> prices. </w:t>
      </w:r>
    </w:p>
    <w:p w:rsidR="00F9687C" w:rsidRDefault="00F9687C" w:rsidP="00F9687C">
      <w:bookmarkStart w:id="606" w:name="bid_bond"/>
      <w:r>
        <w:rPr>
          <w:b/>
          <w:bCs/>
          <w:color w:val="990000"/>
        </w:rPr>
        <w:t>Bid bond</w:t>
      </w:r>
      <w:bookmarkEnd w:id="606"/>
      <w:r>
        <w:t xml:space="preserve"> </w:t>
      </w:r>
    </w:p>
    <w:p w:rsidR="00F9687C" w:rsidRDefault="00F9687C" w:rsidP="00F9687C">
      <w:pPr>
        <w:ind w:left="720"/>
      </w:pPr>
      <w:r>
        <w:t xml:space="preserve">A </w:t>
      </w:r>
      <w:hyperlink r:id="rId2095" w:anchor="bid" w:history="1">
        <w:r>
          <w:rPr>
            <w:rStyle w:val="Hyperlink"/>
          </w:rPr>
          <w:t>bid</w:t>
        </w:r>
      </w:hyperlink>
      <w:r>
        <w:t xml:space="preserve"> "performance" </w:t>
      </w:r>
      <w:hyperlink r:id="rId2096" w:anchor="bond" w:history="1">
        <w:r>
          <w:rPr>
            <w:rStyle w:val="Hyperlink"/>
          </w:rPr>
          <w:t>bond</w:t>
        </w:r>
      </w:hyperlink>
      <w:r>
        <w:t xml:space="preserve"> consisting of a small percentage (1-3%) of the tender </w:t>
      </w:r>
      <w:hyperlink r:id="rId2097" w:anchor="contract" w:history="1">
        <w:r>
          <w:rPr>
            <w:rStyle w:val="Hyperlink"/>
          </w:rPr>
          <w:t>contract</w:t>
        </w:r>
      </w:hyperlink>
      <w:r>
        <w:t xml:space="preserve"> price, refunded to losers once the contract is awarded. </w:t>
      </w:r>
    </w:p>
    <w:p w:rsidR="00F9687C" w:rsidRDefault="00F9687C" w:rsidP="00F9687C">
      <w:bookmarkStart w:id="607" w:name="bid_price"/>
      <w:r>
        <w:rPr>
          <w:b/>
          <w:bCs/>
          <w:color w:val="990000"/>
        </w:rPr>
        <w:t>Bid price</w:t>
      </w:r>
      <w:bookmarkEnd w:id="607"/>
      <w:r>
        <w:t xml:space="preserve"> </w:t>
      </w:r>
    </w:p>
    <w:p w:rsidR="00F9687C" w:rsidRDefault="00F9687C" w:rsidP="00F9687C">
      <w:pPr>
        <w:ind w:left="720"/>
      </w:pPr>
      <w:r>
        <w:t xml:space="preserve">This is the </w:t>
      </w:r>
      <w:hyperlink r:id="rId2098" w:anchor="quotation" w:history="1">
        <w:r>
          <w:rPr>
            <w:rStyle w:val="Hyperlink"/>
          </w:rPr>
          <w:t>quoted</w:t>
        </w:r>
      </w:hyperlink>
      <w:r>
        <w:t xml:space="preserve"> </w:t>
      </w:r>
      <w:hyperlink r:id="rId2099" w:anchor="bid" w:history="1">
        <w:r>
          <w:rPr>
            <w:rStyle w:val="Hyperlink"/>
          </w:rPr>
          <w:t>bid</w:t>
        </w:r>
      </w:hyperlink>
      <w:r>
        <w:t xml:space="preserve">, or the highest price an </w:t>
      </w:r>
      <w:hyperlink r:id="rId2100" w:anchor="investor" w:history="1">
        <w:r>
          <w:rPr>
            <w:rStyle w:val="Hyperlink"/>
          </w:rPr>
          <w:t>investor</w:t>
        </w:r>
      </w:hyperlink>
      <w:r>
        <w:t xml:space="preserve"> is willing to pay to </w:t>
      </w:r>
      <w:hyperlink r:id="rId2101" w:anchor="buy" w:history="1">
        <w:r>
          <w:rPr>
            <w:rStyle w:val="Hyperlink"/>
          </w:rPr>
          <w:t>buy</w:t>
        </w:r>
      </w:hyperlink>
      <w:r>
        <w:t xml:space="preserve"> a </w:t>
      </w:r>
      <w:hyperlink r:id="rId2102" w:anchor="security" w:history="1">
        <w:r>
          <w:rPr>
            <w:rStyle w:val="Hyperlink"/>
          </w:rPr>
          <w:t>security</w:t>
        </w:r>
      </w:hyperlink>
      <w:r>
        <w:t xml:space="preserve">. Practically speaking, this is the available price at which an investor can sell </w:t>
      </w:r>
      <w:hyperlink r:id="rId2103" w:anchor="shares" w:history="1">
        <w:r>
          <w:rPr>
            <w:rStyle w:val="Hyperlink"/>
          </w:rPr>
          <w:t>shares</w:t>
        </w:r>
      </w:hyperlink>
      <w:r>
        <w:t xml:space="preserve"> of </w:t>
      </w:r>
      <w:hyperlink r:id="rId2104" w:anchor="stock" w:history="1">
        <w:r>
          <w:rPr>
            <w:rStyle w:val="Hyperlink"/>
          </w:rPr>
          <w:t>stock</w:t>
        </w:r>
      </w:hyperlink>
      <w:r>
        <w:t xml:space="preserve">. Related: </w:t>
      </w:r>
      <w:hyperlink r:id="rId2105" w:anchor="ask" w:history="1">
        <w:r>
          <w:rPr>
            <w:rStyle w:val="Hyperlink"/>
          </w:rPr>
          <w:t>Ask</w:t>
        </w:r>
      </w:hyperlink>
      <w:r>
        <w:t xml:space="preserve">, </w:t>
      </w:r>
      <w:hyperlink r:id="rId2106" w:anchor="offer" w:history="1">
        <w:r>
          <w:rPr>
            <w:rStyle w:val="Hyperlink"/>
          </w:rPr>
          <w:t>offer</w:t>
        </w:r>
      </w:hyperlink>
      <w:r>
        <w:t xml:space="preserve">. </w:t>
      </w:r>
    </w:p>
    <w:p w:rsidR="00F9687C" w:rsidRDefault="00F9687C" w:rsidP="00F9687C">
      <w:bookmarkStart w:id="608" w:name="bid-to-cover_ratio"/>
      <w:r>
        <w:rPr>
          <w:b/>
          <w:bCs/>
          <w:color w:val="990000"/>
        </w:rPr>
        <w:t>Bid-to-cover ratio</w:t>
      </w:r>
      <w:bookmarkEnd w:id="608"/>
      <w:r>
        <w:t xml:space="preserve"> </w:t>
      </w:r>
    </w:p>
    <w:p w:rsidR="00F9687C" w:rsidRDefault="00F9687C" w:rsidP="00F9687C">
      <w:pPr>
        <w:ind w:left="720"/>
      </w:pPr>
      <w:r>
        <w:t xml:space="preserve">The ratio of the number of </w:t>
      </w:r>
      <w:hyperlink r:id="rId2107" w:anchor="bid" w:history="1">
        <w:r>
          <w:rPr>
            <w:rStyle w:val="Hyperlink"/>
          </w:rPr>
          <w:t>bids</w:t>
        </w:r>
      </w:hyperlink>
      <w:r>
        <w:t xml:space="preserve"> received in a Treasury security auction compared to the number of accepted bids. </w:t>
      </w:r>
    </w:p>
    <w:p w:rsidR="00F9687C" w:rsidRDefault="00F9687C" w:rsidP="00F9687C">
      <w:bookmarkStart w:id="609" w:name="bid_wanted"/>
      <w:r>
        <w:rPr>
          <w:b/>
          <w:bCs/>
          <w:color w:val="990000"/>
        </w:rPr>
        <w:t>Bid wanted</w:t>
      </w:r>
      <w:bookmarkEnd w:id="609"/>
      <w:r>
        <w:t xml:space="preserve"> </w:t>
      </w:r>
    </w:p>
    <w:p w:rsidR="00F9687C" w:rsidRDefault="00F9687C" w:rsidP="00F9687C">
      <w:pPr>
        <w:ind w:left="720"/>
      </w:pPr>
      <w:r>
        <w:t xml:space="preserve">Used in the context of general equities. Announcement that a </w:t>
      </w:r>
      <w:hyperlink r:id="rId2108" w:anchor="hold" w:history="1">
        <w:r>
          <w:rPr>
            <w:rStyle w:val="Hyperlink"/>
          </w:rPr>
          <w:t>holder</w:t>
        </w:r>
      </w:hyperlink>
      <w:r>
        <w:t xml:space="preserve"> of </w:t>
      </w:r>
      <w:hyperlink r:id="rId2109" w:anchor="security" w:history="1">
        <w:r>
          <w:rPr>
            <w:rStyle w:val="Hyperlink"/>
          </w:rPr>
          <w:t>securities</w:t>
        </w:r>
      </w:hyperlink>
      <w:r>
        <w:t xml:space="preserve"> wants to sell and will entertain </w:t>
      </w:r>
      <w:hyperlink r:id="rId2110" w:anchor="bid" w:history="1">
        <w:r>
          <w:rPr>
            <w:rStyle w:val="Hyperlink"/>
          </w:rPr>
          <w:t>bids</w:t>
        </w:r>
      </w:hyperlink>
      <w:r>
        <w:t xml:space="preserve">. </w:t>
      </w:r>
    </w:p>
    <w:p w:rsidR="00F9687C" w:rsidRDefault="00F9687C" w:rsidP="00F9687C">
      <w:bookmarkStart w:id="610" w:name="bidder"/>
      <w:r>
        <w:rPr>
          <w:b/>
          <w:bCs/>
          <w:color w:val="990000"/>
        </w:rPr>
        <w:t>Bidder</w:t>
      </w:r>
      <w:bookmarkEnd w:id="610"/>
      <w:r>
        <w:rPr>
          <w:b/>
          <w:bCs/>
          <w:color w:val="990000"/>
        </w:rPr>
        <w:t xml:space="preserve"> </w:t>
      </w:r>
    </w:p>
    <w:p w:rsidR="00F9687C" w:rsidRDefault="00F9687C" w:rsidP="00F9687C">
      <w:pPr>
        <w:ind w:left="720"/>
      </w:pPr>
      <w:r>
        <w:t xml:space="preserve">A </w:t>
      </w:r>
      <w:hyperlink r:id="rId2111" w:anchor="firm" w:history="1">
        <w:r>
          <w:rPr>
            <w:rStyle w:val="Hyperlink"/>
          </w:rPr>
          <w:t>firm</w:t>
        </w:r>
      </w:hyperlink>
      <w:r>
        <w:t xml:space="preserve"> or person that wants to </w:t>
      </w:r>
      <w:hyperlink r:id="rId2112" w:anchor="buy" w:history="1">
        <w:r>
          <w:rPr>
            <w:rStyle w:val="Hyperlink"/>
          </w:rPr>
          <w:t>buy</w:t>
        </w:r>
      </w:hyperlink>
      <w:r>
        <w:t xml:space="preserve"> a </w:t>
      </w:r>
      <w:hyperlink r:id="rId2113" w:anchor="firm" w:history="1">
        <w:r>
          <w:rPr>
            <w:rStyle w:val="Hyperlink"/>
          </w:rPr>
          <w:t>firm</w:t>
        </w:r>
      </w:hyperlink>
      <w:r>
        <w:t xml:space="preserve"> or </w:t>
      </w:r>
      <w:hyperlink r:id="rId2114" w:anchor="security" w:history="1">
        <w:r>
          <w:rPr>
            <w:rStyle w:val="Hyperlink"/>
          </w:rPr>
          <w:t>security</w:t>
        </w:r>
      </w:hyperlink>
      <w:r>
        <w:t xml:space="preserve">. </w:t>
      </w:r>
    </w:p>
    <w:p w:rsidR="00F9687C" w:rsidRDefault="00F9687C" w:rsidP="00F9687C">
      <w:bookmarkStart w:id="611" w:name="bidding_buyer"/>
      <w:r>
        <w:rPr>
          <w:b/>
          <w:bCs/>
          <w:color w:val="990000"/>
        </w:rPr>
        <w:t>Bidding buyer</w:t>
      </w:r>
      <w:bookmarkEnd w:id="611"/>
      <w:r>
        <w:t xml:space="preserve"> </w:t>
      </w:r>
    </w:p>
    <w:p w:rsidR="00F9687C" w:rsidRDefault="00F9687C" w:rsidP="00F9687C">
      <w:pPr>
        <w:ind w:left="720"/>
      </w:pPr>
      <w:r>
        <w:t>In the context of general equities, a non</w:t>
      </w:r>
      <w:hyperlink r:id="rId2115" w:anchor="aggressively" w:history="1">
        <w:r>
          <w:rPr>
            <w:rStyle w:val="Hyperlink"/>
          </w:rPr>
          <w:t>aggressive</w:t>
        </w:r>
      </w:hyperlink>
      <w:r>
        <w:t xml:space="preserve"> buyer who prefers to await a </w:t>
      </w:r>
      <w:hyperlink r:id="rId2116" w:anchor="natural" w:history="1">
        <w:r>
          <w:rPr>
            <w:rStyle w:val="Hyperlink"/>
          </w:rPr>
          <w:t>natural</w:t>
        </w:r>
      </w:hyperlink>
      <w:r>
        <w:t xml:space="preserve"> seller in the hope of paying a lower price. </w:t>
      </w:r>
    </w:p>
    <w:p w:rsidR="00F9687C" w:rsidRDefault="00F9687C" w:rsidP="00F9687C">
      <w:bookmarkStart w:id="612" w:name="bidding_through_the_market"/>
      <w:r>
        <w:rPr>
          <w:b/>
          <w:bCs/>
          <w:color w:val="990000"/>
        </w:rPr>
        <w:t>Bidding through the market</w:t>
      </w:r>
      <w:bookmarkEnd w:id="612"/>
      <w:r>
        <w:t xml:space="preserve"> </w:t>
      </w:r>
    </w:p>
    <w:p w:rsidR="00F9687C" w:rsidRDefault="00F9687C" w:rsidP="00F9687C">
      <w:pPr>
        <w:ind w:left="720"/>
      </w:pPr>
      <w:r>
        <w:t xml:space="preserve">In the context of general equities, </w:t>
      </w:r>
      <w:hyperlink r:id="rId2117" w:anchor="aggressively" w:history="1">
        <w:r>
          <w:rPr>
            <w:rStyle w:val="Hyperlink"/>
          </w:rPr>
          <w:t>aggressive</w:t>
        </w:r>
      </w:hyperlink>
      <w:r>
        <w:t xml:space="preserve"> willingness to </w:t>
      </w:r>
      <w:hyperlink r:id="rId2118" w:anchor="purchase" w:history="1">
        <w:r>
          <w:rPr>
            <w:rStyle w:val="Hyperlink"/>
          </w:rPr>
          <w:t>purchase</w:t>
        </w:r>
      </w:hyperlink>
      <w:r>
        <w:t xml:space="preserve"> a </w:t>
      </w:r>
      <w:hyperlink r:id="rId2119" w:anchor="security" w:history="1">
        <w:r>
          <w:rPr>
            <w:rStyle w:val="Hyperlink"/>
          </w:rPr>
          <w:t>security</w:t>
        </w:r>
      </w:hyperlink>
      <w:r>
        <w:t xml:space="preserve"> at a </w:t>
      </w:r>
      <w:hyperlink r:id="rId2120" w:anchor="premium" w:history="1">
        <w:r>
          <w:rPr>
            <w:rStyle w:val="Hyperlink"/>
          </w:rPr>
          <w:t>premium</w:t>
        </w:r>
      </w:hyperlink>
      <w:r>
        <w:t xml:space="preserve"> to the </w:t>
      </w:r>
      <w:hyperlink r:id="rId2121" w:anchor="inside_market" w:history="1">
        <w:r>
          <w:rPr>
            <w:rStyle w:val="Hyperlink"/>
          </w:rPr>
          <w:t>inside market</w:t>
        </w:r>
      </w:hyperlink>
      <w:r>
        <w:t xml:space="preserve">. Contrasts with </w:t>
      </w:r>
      <w:hyperlink r:id="rId2122" w:anchor="bidding_buyer" w:history="1">
        <w:r>
          <w:rPr>
            <w:rStyle w:val="Hyperlink"/>
          </w:rPr>
          <w:t>bidding buyer</w:t>
        </w:r>
      </w:hyperlink>
      <w:r>
        <w:t xml:space="preserve">. </w:t>
      </w:r>
    </w:p>
    <w:p w:rsidR="00F9687C" w:rsidRDefault="00F9687C" w:rsidP="00F9687C">
      <w:bookmarkStart w:id="613" w:name="bidding_up"/>
      <w:r>
        <w:rPr>
          <w:b/>
          <w:bCs/>
          <w:color w:val="990000"/>
        </w:rPr>
        <w:t>Bidding up</w:t>
      </w:r>
      <w:bookmarkEnd w:id="613"/>
      <w:r>
        <w:t xml:space="preserve"> </w:t>
      </w:r>
    </w:p>
    <w:p w:rsidR="00F9687C" w:rsidRDefault="00F9687C" w:rsidP="00F9687C">
      <w:pPr>
        <w:ind w:left="720"/>
      </w:pPr>
      <w:r>
        <w:t xml:space="preserve">Moving the </w:t>
      </w:r>
      <w:hyperlink r:id="rId2123" w:anchor="bid_price" w:history="1">
        <w:r>
          <w:rPr>
            <w:rStyle w:val="Hyperlink"/>
          </w:rPr>
          <w:t>bid price</w:t>
        </w:r>
      </w:hyperlink>
      <w:r>
        <w:t xml:space="preserve"> higher. </w:t>
      </w:r>
    </w:p>
    <w:p w:rsidR="00F9687C" w:rsidRDefault="00F9687C" w:rsidP="00F9687C">
      <w:bookmarkStart w:id="614" w:name="bifurcation"/>
      <w:r>
        <w:rPr>
          <w:b/>
          <w:bCs/>
          <w:color w:val="990000"/>
        </w:rPr>
        <w:t>Bifurcation</w:t>
      </w:r>
      <w:bookmarkEnd w:id="614"/>
      <w:r>
        <w:t xml:space="preserve"> </w:t>
      </w:r>
    </w:p>
    <w:p w:rsidR="00F9687C" w:rsidRDefault="00F9687C" w:rsidP="00F9687C">
      <w:pPr>
        <w:ind w:left="720"/>
      </w:pPr>
      <w:r>
        <w:t xml:space="preserve">When a non-linear </w:t>
      </w:r>
      <w:hyperlink r:id="rId2124" w:anchor="dynamical_systems" w:history="1">
        <w:r>
          <w:rPr>
            <w:rStyle w:val="Hyperlink"/>
          </w:rPr>
          <w:t>dynamic system</w:t>
        </w:r>
      </w:hyperlink>
      <w:r>
        <w:t xml:space="preserve"> develops twice the possible solutions that it had before it passed its critical level. A bifurcation cascade is often called the period </w:t>
      </w:r>
      <w:hyperlink r:id="rId2125" w:anchor="doubling_option" w:history="1">
        <w:r>
          <w:rPr>
            <w:rStyle w:val="Hyperlink"/>
          </w:rPr>
          <w:t>doubling</w:t>
        </w:r>
      </w:hyperlink>
      <w:r>
        <w:t xml:space="preserve"> route to </w:t>
      </w:r>
      <w:hyperlink r:id="rId2126" w:anchor="chaos" w:history="1">
        <w:r>
          <w:rPr>
            <w:rStyle w:val="Hyperlink"/>
          </w:rPr>
          <w:t>chaos</w:t>
        </w:r>
      </w:hyperlink>
      <w:r>
        <w:t xml:space="preserve"> because the transition from an orderly system to a chaotic system often occurs when the number of possible solutions begins increasing, doubling each time. </w:t>
      </w:r>
    </w:p>
    <w:p w:rsidR="00F9687C" w:rsidRDefault="00F9687C" w:rsidP="00F9687C">
      <w:bookmarkStart w:id="615" w:name="bifurcation_Diagram"/>
      <w:r>
        <w:rPr>
          <w:b/>
          <w:bCs/>
          <w:color w:val="990000"/>
        </w:rPr>
        <w:t>Bifurcation Diagram</w:t>
      </w:r>
      <w:bookmarkEnd w:id="615"/>
      <w:r>
        <w:t xml:space="preserve"> </w:t>
      </w:r>
    </w:p>
    <w:p w:rsidR="00F9687C" w:rsidRDefault="00F9687C" w:rsidP="00F9687C">
      <w:pPr>
        <w:ind w:left="720"/>
      </w:pPr>
      <w:r>
        <w:t xml:space="preserve">A graph that shows the critical points where </w:t>
      </w:r>
      <w:hyperlink r:id="rId2127" w:anchor="bifurcation" w:history="1">
        <w:r>
          <w:rPr>
            <w:rStyle w:val="Hyperlink"/>
          </w:rPr>
          <w:t>bifurcation</w:t>
        </w:r>
      </w:hyperlink>
      <w:r>
        <w:t xml:space="preserve"> occurs, and the possible solutions that exist at that point. </w:t>
      </w:r>
    </w:p>
    <w:p w:rsidR="00F9687C" w:rsidRDefault="00F9687C" w:rsidP="00F9687C">
      <w:bookmarkStart w:id="616" w:name="big_bang"/>
      <w:r>
        <w:rPr>
          <w:b/>
          <w:bCs/>
          <w:color w:val="990000"/>
        </w:rPr>
        <w:t>Big Bang</w:t>
      </w:r>
      <w:bookmarkEnd w:id="616"/>
      <w:r>
        <w:t xml:space="preserve"> </w:t>
      </w:r>
    </w:p>
    <w:p w:rsidR="00F9687C" w:rsidRDefault="00F9687C" w:rsidP="00F9687C">
      <w:pPr>
        <w:ind w:left="720"/>
      </w:pPr>
      <w:r>
        <w:t xml:space="preserve">The term applied to the liberalization in 1986 of the London Stock Exchange (LSE) when </w:t>
      </w:r>
      <w:hyperlink r:id="rId2128" w:anchor="trade" w:history="1">
        <w:r>
          <w:rPr>
            <w:rStyle w:val="Hyperlink"/>
          </w:rPr>
          <w:t>trading</w:t>
        </w:r>
      </w:hyperlink>
      <w:r>
        <w:t xml:space="preserve"> was automated. </w:t>
      </w:r>
    </w:p>
    <w:p w:rsidR="00F9687C" w:rsidRDefault="00F9687C" w:rsidP="00F9687C">
      <w:bookmarkStart w:id="617" w:name="big_board"/>
      <w:r>
        <w:rPr>
          <w:b/>
          <w:bCs/>
          <w:color w:val="990000"/>
        </w:rPr>
        <w:t>Big Board</w:t>
      </w:r>
      <w:bookmarkEnd w:id="617"/>
      <w:r>
        <w:t xml:space="preserve"> </w:t>
      </w:r>
    </w:p>
    <w:p w:rsidR="00F9687C" w:rsidRDefault="00F9687C" w:rsidP="00F9687C">
      <w:pPr>
        <w:ind w:left="720"/>
      </w:pPr>
      <w:r>
        <w:t xml:space="preserve">A nickname for the </w:t>
      </w:r>
      <w:hyperlink r:id="rId2129" w:anchor="new_york_stock_exchange" w:history="1">
        <w:r>
          <w:rPr>
            <w:rStyle w:val="Hyperlink"/>
          </w:rPr>
          <w:t>New York Stock Exchange (NYSE)</w:t>
        </w:r>
      </w:hyperlink>
      <w:r>
        <w:t xml:space="preserve">. Also known as </w:t>
      </w:r>
      <w:hyperlink r:id="rId2130" w:anchor="the_exchange" w:history="1">
        <w:r>
          <w:rPr>
            <w:rStyle w:val="Hyperlink"/>
          </w:rPr>
          <w:t>The Exchange</w:t>
        </w:r>
      </w:hyperlink>
      <w:r>
        <w:t xml:space="preserve">. More than 2,000 common and </w:t>
      </w:r>
      <w:hyperlink r:id="rId2131" w:anchor="preferred_stock" w:history="1">
        <w:r>
          <w:rPr>
            <w:rStyle w:val="Hyperlink"/>
          </w:rPr>
          <w:t>preferred stocks</w:t>
        </w:r>
      </w:hyperlink>
      <w:r>
        <w:t xml:space="preserve"> are </w:t>
      </w:r>
      <w:hyperlink r:id="rId2132" w:anchor="trade" w:history="1">
        <w:r>
          <w:rPr>
            <w:rStyle w:val="Hyperlink"/>
          </w:rPr>
          <w:t>traded</w:t>
        </w:r>
      </w:hyperlink>
      <w:r>
        <w:t xml:space="preserve">. Founded in 1792, the NYSE is the oldest exchange in the </w:t>
      </w:r>
      <w:smartTag w:uri="urn:schemas-microsoft-com:office:smarttags" w:element="country-region">
        <w:smartTag w:uri="urn:schemas-microsoft-com:office:smarttags" w:element="place">
          <w:r>
            <w:t>United States</w:t>
          </w:r>
        </w:smartTag>
      </w:smartTag>
      <w:r>
        <w:t xml:space="preserve">, and the largest. It is located on Wall Street in </w:t>
      </w:r>
      <w:smartTag w:uri="urn:schemas-microsoft-com:office:smarttags" w:element="City">
        <w:smartTag w:uri="urn:schemas-microsoft-com:office:smarttags" w:element="place">
          <w:r>
            <w:t>New York City</w:t>
          </w:r>
        </w:smartTag>
      </w:smartTag>
      <w:r>
        <w:t xml:space="preserve">. </w:t>
      </w:r>
    </w:p>
    <w:p w:rsidR="00F9687C" w:rsidRDefault="00F9687C" w:rsidP="00F9687C">
      <w:bookmarkStart w:id="618" w:name="big_picture"/>
      <w:r>
        <w:rPr>
          <w:b/>
          <w:bCs/>
          <w:color w:val="990000"/>
        </w:rPr>
        <w:t>Big picture</w:t>
      </w:r>
      <w:bookmarkEnd w:id="618"/>
      <w:r>
        <w:t xml:space="preserve"> </w:t>
      </w:r>
    </w:p>
    <w:p w:rsidR="00F9687C" w:rsidRDefault="00F9687C" w:rsidP="00F9687C">
      <w:pPr>
        <w:ind w:left="720"/>
      </w:pPr>
      <w:r>
        <w:t xml:space="preserve">To highlight </w:t>
      </w:r>
      <w:hyperlink r:id="rId2133" w:anchor="trade" w:history="1">
        <w:r>
          <w:rPr>
            <w:rStyle w:val="Hyperlink"/>
          </w:rPr>
          <w:t>trading</w:t>
        </w:r>
      </w:hyperlink>
      <w:r>
        <w:t xml:space="preserve"> interest due to the size of the </w:t>
      </w:r>
      <w:hyperlink r:id="rId2134" w:anchor="trade" w:history="1">
        <w:r>
          <w:rPr>
            <w:rStyle w:val="Hyperlink"/>
          </w:rPr>
          <w:t>trade</w:t>
        </w:r>
      </w:hyperlink>
      <w:r>
        <w:t xml:space="preserve">. </w:t>
      </w:r>
    </w:p>
    <w:p w:rsidR="00F9687C" w:rsidRDefault="00F9687C" w:rsidP="00F9687C">
      <w:bookmarkStart w:id="619" w:name="big_producer"/>
      <w:r>
        <w:rPr>
          <w:b/>
          <w:bCs/>
          <w:color w:val="990000"/>
        </w:rPr>
        <w:t>Big producer</w:t>
      </w:r>
      <w:bookmarkEnd w:id="619"/>
      <w:r>
        <w:t xml:space="preserve"> </w:t>
      </w:r>
    </w:p>
    <w:p w:rsidR="00F9687C" w:rsidRDefault="00F9687C" w:rsidP="00F9687C">
      <w:pPr>
        <w:ind w:left="720"/>
      </w:pPr>
      <w:r>
        <w:t xml:space="preserve">A successful </w:t>
      </w:r>
      <w:hyperlink r:id="rId2135" w:anchor="broker" w:history="1">
        <w:r>
          <w:rPr>
            <w:rStyle w:val="Hyperlink"/>
          </w:rPr>
          <w:t>broker</w:t>
        </w:r>
      </w:hyperlink>
      <w:r>
        <w:t xml:space="preserve"> who generates a large </w:t>
      </w:r>
      <w:hyperlink r:id="rId2136" w:anchor="volume" w:history="1">
        <w:r>
          <w:rPr>
            <w:rStyle w:val="Hyperlink"/>
          </w:rPr>
          <w:t>volume</w:t>
        </w:r>
      </w:hyperlink>
      <w:r>
        <w:t xml:space="preserve"> of </w:t>
      </w:r>
      <w:hyperlink r:id="rId2137" w:anchor="commission" w:history="1">
        <w:r>
          <w:rPr>
            <w:rStyle w:val="Hyperlink"/>
          </w:rPr>
          <w:t>commission</w:t>
        </w:r>
      </w:hyperlink>
      <w:r>
        <w:t xml:space="preserve">. See </w:t>
      </w:r>
      <w:hyperlink r:id="rId2138" w:anchor="rainmaker" w:history="1">
        <w:r>
          <w:rPr>
            <w:rStyle w:val="Hyperlink"/>
          </w:rPr>
          <w:t>Rainmaker</w:t>
        </w:r>
      </w:hyperlink>
      <w:r>
        <w:t xml:space="preserve">. </w:t>
      </w:r>
    </w:p>
    <w:p w:rsidR="00F9687C" w:rsidRDefault="00F9687C" w:rsidP="00F9687C">
      <w:bookmarkStart w:id="620" w:name="big_uglies"/>
      <w:r>
        <w:rPr>
          <w:b/>
          <w:bCs/>
          <w:color w:val="990000"/>
        </w:rPr>
        <w:t>Big uglies</w:t>
      </w:r>
      <w:bookmarkEnd w:id="620"/>
      <w:r>
        <w:t xml:space="preserve"> </w:t>
      </w:r>
    </w:p>
    <w:p w:rsidR="00F9687C" w:rsidRDefault="00F9687C" w:rsidP="00F9687C">
      <w:pPr>
        <w:ind w:left="720"/>
      </w:pPr>
      <w:r>
        <w:t xml:space="preserve">Unpopular </w:t>
      </w:r>
      <w:hyperlink r:id="rId2139" w:anchor="stock" w:history="1">
        <w:r>
          <w:rPr>
            <w:rStyle w:val="Hyperlink"/>
          </w:rPr>
          <w:t>stocks</w:t>
        </w:r>
      </w:hyperlink>
      <w:r>
        <w:t xml:space="preserve">. </w:t>
      </w:r>
    </w:p>
    <w:p w:rsidR="00F9687C" w:rsidRDefault="00F9687C" w:rsidP="00F9687C">
      <w:bookmarkStart w:id="621" w:name="bilateral_netting"/>
      <w:r>
        <w:rPr>
          <w:b/>
          <w:bCs/>
          <w:color w:val="990000"/>
        </w:rPr>
        <w:t>Bilateral Netting</w:t>
      </w:r>
      <w:bookmarkEnd w:id="621"/>
      <w:r>
        <w:t xml:space="preserve"> </w:t>
      </w:r>
    </w:p>
    <w:p w:rsidR="00F9687C" w:rsidRDefault="00F9687C" w:rsidP="00F9687C">
      <w:pPr>
        <w:ind w:left="720"/>
      </w:pPr>
      <w:r>
        <w:t xml:space="preserve">Bilateral netting - the consolidation of all swap agreements between two counterparties into one master agreement. The result is that if one counterparty bankrupts, that counterparty cannot seek to collect on any swaps that are in-the-money to them while at the same time refusing to pay out on any that are out-of-the-money. Instead, the master agreement sets out that in this event all swaps between the two counterparties will be netted; only then will the bankrupt company receive money, and then only if they are net in-the-money. </w:t>
      </w:r>
    </w:p>
    <w:p w:rsidR="00F9687C" w:rsidRDefault="00F9687C" w:rsidP="00F9687C">
      <w:bookmarkStart w:id="622" w:name="bill_of_exchange"/>
      <w:r>
        <w:rPr>
          <w:b/>
          <w:bCs/>
          <w:color w:val="990000"/>
        </w:rPr>
        <w:t>Bill of exchange</w:t>
      </w:r>
      <w:bookmarkEnd w:id="622"/>
      <w:r>
        <w:t xml:space="preserve"> </w:t>
      </w:r>
    </w:p>
    <w:p w:rsidR="00F9687C" w:rsidRDefault="00F9687C" w:rsidP="00F9687C">
      <w:pPr>
        <w:ind w:left="720"/>
      </w:pPr>
      <w:r>
        <w:t xml:space="preserve">General term for a document demanding payment. </w:t>
      </w:r>
    </w:p>
    <w:p w:rsidR="00F9687C" w:rsidRDefault="00F9687C" w:rsidP="00F9687C">
      <w:bookmarkStart w:id="623" w:name="bill_of_lading"/>
      <w:r>
        <w:rPr>
          <w:b/>
          <w:bCs/>
          <w:color w:val="990000"/>
        </w:rPr>
        <w:t>Bill of lading</w:t>
      </w:r>
      <w:bookmarkEnd w:id="623"/>
      <w:r>
        <w:t xml:space="preserve"> </w:t>
      </w:r>
    </w:p>
    <w:p w:rsidR="00F9687C" w:rsidRDefault="00F9687C" w:rsidP="00F9687C">
      <w:pPr>
        <w:ind w:left="720"/>
      </w:pPr>
      <w:r>
        <w:t xml:space="preserve">A </w:t>
      </w:r>
      <w:hyperlink r:id="rId2140" w:anchor="contract" w:history="1">
        <w:r>
          <w:rPr>
            <w:rStyle w:val="Hyperlink"/>
          </w:rPr>
          <w:t>contract</w:t>
        </w:r>
      </w:hyperlink>
      <w:r>
        <w:t xml:space="preserve"> between an exporter and a transportation </w:t>
      </w:r>
      <w:hyperlink r:id="rId2141" w:anchor="company" w:history="1">
        <w:r>
          <w:rPr>
            <w:rStyle w:val="Hyperlink"/>
          </w:rPr>
          <w:t>company</w:t>
        </w:r>
      </w:hyperlink>
      <w:r>
        <w:t xml:space="preserve"> in which the latter agrees to transport the goods under specified conditions that limit its </w:t>
      </w:r>
      <w:hyperlink r:id="rId2142" w:anchor="liability" w:history="1">
        <w:r>
          <w:rPr>
            <w:rStyle w:val="Hyperlink"/>
          </w:rPr>
          <w:t>liability</w:t>
        </w:r>
      </w:hyperlink>
      <w:r>
        <w:t xml:space="preserve">. It is the exporter's </w:t>
      </w:r>
      <w:hyperlink r:id="rId2143" w:anchor="receipts" w:history="1">
        <w:r>
          <w:rPr>
            <w:rStyle w:val="Hyperlink"/>
          </w:rPr>
          <w:t>receipt</w:t>
        </w:r>
      </w:hyperlink>
      <w:r>
        <w:t xml:space="preserve"> for the goods as well as proof that goods have been or will be received. </w:t>
      </w:r>
    </w:p>
    <w:p w:rsidR="00F9687C" w:rsidRDefault="00F9687C" w:rsidP="00F9687C">
      <w:bookmarkStart w:id="624" w:name="billing_cycle"/>
      <w:r>
        <w:rPr>
          <w:b/>
          <w:bCs/>
          <w:color w:val="990000"/>
        </w:rPr>
        <w:t>Billing cycle</w:t>
      </w:r>
      <w:bookmarkEnd w:id="624"/>
      <w:r>
        <w:t xml:space="preserve"> </w:t>
      </w:r>
    </w:p>
    <w:p w:rsidR="00F9687C" w:rsidRDefault="00F9687C" w:rsidP="00F9687C">
      <w:pPr>
        <w:ind w:left="720"/>
      </w:pPr>
      <w:r>
        <w:t xml:space="preserve">The time elapsed between billing periods for </w:t>
      </w:r>
      <w:hyperlink r:id="rId2144" w:anchor="cost_of_goods_sold" w:history="1">
        <w:r>
          <w:rPr>
            <w:rStyle w:val="Hyperlink"/>
          </w:rPr>
          <w:t>goods sold</w:t>
        </w:r>
      </w:hyperlink>
      <w:r>
        <w:t xml:space="preserve"> or services rendered. </w:t>
      </w:r>
    </w:p>
    <w:p w:rsidR="00F9687C" w:rsidRDefault="00F9687C" w:rsidP="00F9687C">
      <w:bookmarkStart w:id="625" w:name="binder"/>
      <w:r>
        <w:rPr>
          <w:b/>
          <w:bCs/>
          <w:color w:val="990000"/>
        </w:rPr>
        <w:t>Binder</w:t>
      </w:r>
      <w:bookmarkEnd w:id="625"/>
      <w:r>
        <w:t xml:space="preserve"> </w:t>
      </w:r>
    </w:p>
    <w:p w:rsidR="00F9687C" w:rsidRDefault="00F9687C" w:rsidP="00F9687C">
      <w:pPr>
        <w:ind w:left="720"/>
      </w:pPr>
      <w:r>
        <w:t xml:space="preserve">An amount of </w:t>
      </w:r>
      <w:hyperlink r:id="rId2145" w:anchor="money" w:history="1">
        <w:r>
          <w:rPr>
            <w:rStyle w:val="Hyperlink"/>
          </w:rPr>
          <w:t>money</w:t>
        </w:r>
      </w:hyperlink>
      <w:r>
        <w:t xml:space="preserve"> paid to </w:t>
      </w:r>
      <w:hyperlink r:id="rId2146" w:anchor="indication" w:history="1">
        <w:r>
          <w:rPr>
            <w:rStyle w:val="Hyperlink"/>
          </w:rPr>
          <w:t>indicate</w:t>
        </w:r>
      </w:hyperlink>
      <w:r>
        <w:t xml:space="preserve"> </w:t>
      </w:r>
      <w:hyperlink r:id="rId2147" w:anchor="good_faith_deposit" w:history="1">
        <w:r>
          <w:rPr>
            <w:rStyle w:val="Hyperlink"/>
          </w:rPr>
          <w:t>good faith</w:t>
        </w:r>
      </w:hyperlink>
      <w:r>
        <w:t xml:space="preserve"> in a </w:t>
      </w:r>
      <w:hyperlink r:id="rId2148" w:anchor="transaction" w:history="1">
        <w:r>
          <w:rPr>
            <w:rStyle w:val="Hyperlink"/>
          </w:rPr>
          <w:t>transaction</w:t>
        </w:r>
      </w:hyperlink>
      <w:r>
        <w:t xml:space="preserve"> before the transaction is completed. </w:t>
      </w:r>
    </w:p>
    <w:p w:rsidR="00F9687C" w:rsidRDefault="00F9687C" w:rsidP="00F9687C">
      <w:bookmarkStart w:id="626" w:name="binomial_option_pricing_model"/>
      <w:r>
        <w:rPr>
          <w:b/>
          <w:bCs/>
          <w:color w:val="990000"/>
        </w:rPr>
        <w:t>Binomial option pricing model</w:t>
      </w:r>
      <w:bookmarkEnd w:id="626"/>
      <w:r>
        <w:t xml:space="preserve"> </w:t>
      </w:r>
    </w:p>
    <w:p w:rsidR="00F9687C" w:rsidRDefault="00F9687C" w:rsidP="00F9687C">
      <w:pPr>
        <w:ind w:left="720"/>
      </w:pPr>
      <w:r>
        <w:t xml:space="preserve">An </w:t>
      </w:r>
      <w:hyperlink r:id="rId2149" w:anchor="option_price" w:history="1">
        <w:r>
          <w:rPr>
            <w:rStyle w:val="Hyperlink"/>
          </w:rPr>
          <w:t>option pricing</w:t>
        </w:r>
      </w:hyperlink>
      <w:r>
        <w:t xml:space="preserve"> model in which the </w:t>
      </w:r>
      <w:hyperlink r:id="rId2150" w:anchor="underlying_asset" w:history="1">
        <w:r>
          <w:rPr>
            <w:rStyle w:val="Hyperlink"/>
          </w:rPr>
          <w:t>underlying asset</w:t>
        </w:r>
      </w:hyperlink>
      <w:r>
        <w:t xml:space="preserve"> can assume one of only two possible, discrete values in the next time period for each value that it can take on in the preceding time period. </w:t>
      </w:r>
    </w:p>
    <w:p w:rsidR="00F9687C" w:rsidRDefault="00F9687C" w:rsidP="00F9687C">
      <w:bookmarkStart w:id="627" w:name="bi_weekly_mortgage"/>
      <w:r>
        <w:rPr>
          <w:b/>
          <w:bCs/>
          <w:color w:val="990000"/>
        </w:rPr>
        <w:t>Bi-weekly mortgage loan</w:t>
      </w:r>
      <w:bookmarkEnd w:id="627"/>
      <w:r>
        <w:t xml:space="preserve"> </w:t>
      </w:r>
    </w:p>
    <w:p w:rsidR="00F9687C" w:rsidRDefault="00F9687C" w:rsidP="00F9687C">
      <w:pPr>
        <w:ind w:left="720"/>
      </w:pPr>
      <w:r>
        <w:t xml:space="preserve">A </w:t>
      </w:r>
      <w:hyperlink r:id="rId2151" w:anchor="mortgage" w:history="1">
        <w:r>
          <w:rPr>
            <w:rStyle w:val="Hyperlink"/>
          </w:rPr>
          <w:t>mortgage</w:t>
        </w:r>
      </w:hyperlink>
      <w:r>
        <w:t xml:space="preserve"> </w:t>
      </w:r>
      <w:hyperlink r:id="rId2152" w:anchor="loan" w:history="1">
        <w:r>
          <w:rPr>
            <w:rStyle w:val="Hyperlink"/>
          </w:rPr>
          <w:t>loan</w:t>
        </w:r>
      </w:hyperlink>
      <w:r>
        <w:t xml:space="preserve"> on which </w:t>
      </w:r>
      <w:hyperlink r:id="rId2153" w:anchor="interest" w:history="1">
        <w:r>
          <w:rPr>
            <w:rStyle w:val="Hyperlink"/>
          </w:rPr>
          <w:t xml:space="preserve">interest </w:t>
        </w:r>
      </w:hyperlink>
      <w:r>
        <w:t xml:space="preserve">and </w:t>
      </w:r>
      <w:hyperlink r:id="rId2154" w:anchor="principal" w:history="1">
        <w:r>
          <w:rPr>
            <w:rStyle w:val="Hyperlink"/>
          </w:rPr>
          <w:t>principal</w:t>
        </w:r>
      </w:hyperlink>
      <w:r>
        <w:t xml:space="preserve"> payments are made every half-month (total of 26 payments) as opposed to monthly payments. This results in earlier loan </w:t>
      </w:r>
      <w:hyperlink r:id="rId2155" w:anchor="retirement" w:history="1">
        <w:r>
          <w:rPr>
            <w:rStyle w:val="Hyperlink"/>
          </w:rPr>
          <w:t>retirement</w:t>
        </w:r>
      </w:hyperlink>
      <w:r>
        <w:t xml:space="preserve">. </w:t>
      </w:r>
    </w:p>
    <w:p w:rsidR="00F9687C" w:rsidRDefault="00F9687C" w:rsidP="00F9687C">
      <w:bookmarkStart w:id="628" w:name="black_friday"/>
      <w:r>
        <w:rPr>
          <w:b/>
          <w:bCs/>
          <w:color w:val="990000"/>
        </w:rPr>
        <w:t>Black Friday</w:t>
      </w:r>
      <w:bookmarkEnd w:id="628"/>
      <w:r>
        <w:t xml:space="preserve"> </w:t>
      </w:r>
    </w:p>
    <w:p w:rsidR="00F9687C" w:rsidRDefault="00F9687C" w:rsidP="00F9687C">
      <w:pPr>
        <w:ind w:left="720"/>
      </w:pPr>
      <w:r>
        <w:t xml:space="preserve">A precipitous </w:t>
      </w:r>
      <w:hyperlink r:id="rId2156" w:anchor="drop" w:history="1">
        <w:r>
          <w:rPr>
            <w:rStyle w:val="Hyperlink"/>
          </w:rPr>
          <w:t>drop</w:t>
        </w:r>
      </w:hyperlink>
      <w:r>
        <w:t xml:space="preserve"> in a </w:t>
      </w:r>
      <w:hyperlink r:id="rId2157" w:anchor="financial_market" w:history="1">
        <w:r>
          <w:rPr>
            <w:rStyle w:val="Hyperlink"/>
          </w:rPr>
          <w:t xml:space="preserve">financial market </w:t>
        </w:r>
      </w:hyperlink>
      <w:r>
        <w:t xml:space="preserve">. The original Black Friday occurred on </w:t>
      </w:r>
      <w:smartTag w:uri="urn:schemas-microsoft-com:office:smarttags" w:element="date">
        <w:smartTagPr>
          <w:attr w:name="Year" w:val="1869"/>
          <w:attr w:name="Day" w:val="24"/>
          <w:attr w:name="Month" w:val="9"/>
        </w:smartTagPr>
        <w:r>
          <w:t>September 24, 1869</w:t>
        </w:r>
      </w:smartTag>
      <w:r>
        <w:t xml:space="preserve">, when prospectors attempted to corner the gold market. </w:t>
      </w:r>
    </w:p>
    <w:p w:rsidR="00F9687C" w:rsidRDefault="00F9687C" w:rsidP="00F9687C">
      <w:bookmarkStart w:id="629" w:name="black_market"/>
      <w:r>
        <w:rPr>
          <w:b/>
          <w:bCs/>
          <w:color w:val="990000"/>
        </w:rPr>
        <w:t>Black market</w:t>
      </w:r>
      <w:bookmarkEnd w:id="629"/>
      <w:r>
        <w:t xml:space="preserve"> </w:t>
      </w:r>
    </w:p>
    <w:p w:rsidR="00F9687C" w:rsidRDefault="00F9687C" w:rsidP="00F9687C">
      <w:pPr>
        <w:ind w:left="720"/>
      </w:pPr>
      <w:r>
        <w:t xml:space="preserve">An illegal market. </w:t>
      </w:r>
    </w:p>
    <w:p w:rsidR="00F9687C" w:rsidRDefault="00F9687C" w:rsidP="00F9687C">
      <w:bookmarkStart w:id="630" w:name="black_monday"/>
      <w:r>
        <w:rPr>
          <w:b/>
          <w:bCs/>
          <w:color w:val="990000"/>
        </w:rPr>
        <w:t>Black Monday</w:t>
      </w:r>
      <w:bookmarkEnd w:id="630"/>
      <w:r>
        <w:t xml:space="preserve"> </w:t>
      </w:r>
    </w:p>
    <w:p w:rsidR="00F9687C" w:rsidRDefault="00F9687C" w:rsidP="00F9687C">
      <w:pPr>
        <w:ind w:left="720"/>
      </w:pPr>
      <w:r>
        <w:t xml:space="preserve">Refers to </w:t>
      </w:r>
      <w:smartTag w:uri="urn:schemas-microsoft-com:office:smarttags" w:element="date">
        <w:smartTagPr>
          <w:attr w:name="Year" w:val="1987"/>
          <w:attr w:name="Day" w:val="19"/>
          <w:attr w:name="Month" w:val="10"/>
        </w:smartTagPr>
        <w:r>
          <w:t>October 19, 1987</w:t>
        </w:r>
      </w:smartTag>
      <w:r>
        <w:t xml:space="preserve">, when the </w:t>
      </w:r>
      <w:hyperlink r:id="rId2158" w:anchor="dow_jones_industrial_average" w:history="1">
        <w:r>
          <w:rPr>
            <w:rStyle w:val="Hyperlink"/>
          </w:rPr>
          <w:t>Dow Jones Industrial Average</w:t>
        </w:r>
      </w:hyperlink>
      <w:r>
        <w:t xml:space="preserve"> fell 508 points on the heels of sharp </w:t>
      </w:r>
      <w:hyperlink r:id="rId2159" w:anchor="drop" w:history="1">
        <w:r>
          <w:rPr>
            <w:rStyle w:val="Hyperlink"/>
          </w:rPr>
          <w:t>drops</w:t>
        </w:r>
      </w:hyperlink>
      <w:r>
        <w:t xml:space="preserve"> the previous week. On </w:t>
      </w:r>
      <w:smartTag w:uri="urn:schemas-microsoft-com:office:smarttags" w:element="date">
        <w:smartTagPr>
          <w:attr w:name="Year" w:val="1997"/>
          <w:attr w:name="Day" w:val="27"/>
          <w:attr w:name="Month" w:val="10"/>
        </w:smartTagPr>
        <w:r>
          <w:t>Monday, October 27, 1997</w:t>
        </w:r>
      </w:smartTag>
      <w:r>
        <w:t xml:space="preserve">, the Dow dropped 554 points. While the point drop set a new record, the percentage decline was substantially less than in 1987. </w:t>
      </w:r>
    </w:p>
    <w:p w:rsidR="00F9687C" w:rsidRDefault="00F9687C" w:rsidP="00F9687C">
      <w:bookmarkStart w:id="631" w:name="black_scholes_option_pricing_model"/>
      <w:r>
        <w:rPr>
          <w:b/>
          <w:bCs/>
          <w:color w:val="990000"/>
        </w:rPr>
        <w:t>Black-Scholes option-pricing model</w:t>
      </w:r>
      <w:bookmarkEnd w:id="631"/>
      <w:r>
        <w:rPr>
          <w:b/>
          <w:bCs/>
          <w:color w:val="990000"/>
        </w:rPr>
        <w:t xml:space="preserve"> </w:t>
      </w:r>
    </w:p>
    <w:p w:rsidR="00F9687C" w:rsidRDefault="00F9687C" w:rsidP="00F9687C">
      <w:pPr>
        <w:ind w:left="720"/>
      </w:pPr>
      <w:r>
        <w:t xml:space="preserve">A model for pricing </w:t>
      </w:r>
      <w:hyperlink r:id="rId2160" w:anchor="call_option" w:history="1">
        <w:r>
          <w:rPr>
            <w:rStyle w:val="Hyperlink"/>
          </w:rPr>
          <w:t>call options</w:t>
        </w:r>
      </w:hyperlink>
      <w:r>
        <w:t xml:space="preserve"> based on </w:t>
      </w:r>
      <w:hyperlink r:id="rId2161" w:anchor="arbitrage" w:history="1">
        <w:r>
          <w:rPr>
            <w:rStyle w:val="Hyperlink"/>
          </w:rPr>
          <w:t>arbitrage</w:t>
        </w:r>
      </w:hyperlink>
      <w:r>
        <w:t xml:space="preserve"> arguments. Uses the </w:t>
      </w:r>
      <w:hyperlink r:id="rId2162" w:anchor="stock" w:history="1">
        <w:r>
          <w:rPr>
            <w:rStyle w:val="Hyperlink"/>
          </w:rPr>
          <w:t>stock</w:t>
        </w:r>
      </w:hyperlink>
      <w:r>
        <w:t xml:space="preserve"> price, the </w:t>
      </w:r>
      <w:hyperlink r:id="rId2163" w:anchor="exercise" w:history="1">
        <w:r>
          <w:rPr>
            <w:rStyle w:val="Hyperlink"/>
          </w:rPr>
          <w:t>exercise</w:t>
        </w:r>
      </w:hyperlink>
      <w:r>
        <w:t xml:space="preserve"> price, the </w:t>
      </w:r>
      <w:hyperlink r:id="rId2164" w:anchor="risk_free_rate" w:history="1">
        <w:r>
          <w:rPr>
            <w:rStyle w:val="Hyperlink"/>
          </w:rPr>
          <w:t>risk-free</w:t>
        </w:r>
      </w:hyperlink>
      <w:r>
        <w:t xml:space="preserve"> </w:t>
      </w:r>
      <w:hyperlink r:id="rId2165" w:anchor="interest_rate" w:history="1">
        <w:r>
          <w:rPr>
            <w:rStyle w:val="Hyperlink"/>
          </w:rPr>
          <w:t>interest rate</w:t>
        </w:r>
      </w:hyperlink>
      <w:r>
        <w:t xml:space="preserve">, the time to </w:t>
      </w:r>
      <w:hyperlink r:id="rId2166" w:anchor="expiration" w:history="1">
        <w:r>
          <w:rPr>
            <w:rStyle w:val="Hyperlink"/>
          </w:rPr>
          <w:t>expiration</w:t>
        </w:r>
      </w:hyperlink>
      <w:r>
        <w:t xml:space="preserve">, and the </w:t>
      </w:r>
      <w:hyperlink r:id="rId2167" w:anchor="standard_deviation" w:history="1">
        <w:r>
          <w:rPr>
            <w:rStyle w:val="Hyperlink"/>
          </w:rPr>
          <w:t>expected standard deviation</w:t>
        </w:r>
      </w:hyperlink>
      <w:r>
        <w:t xml:space="preserve"> of the stock </w:t>
      </w:r>
      <w:hyperlink r:id="rId2168" w:anchor="return" w:history="1">
        <w:r>
          <w:rPr>
            <w:rStyle w:val="Hyperlink"/>
          </w:rPr>
          <w:t>return</w:t>
        </w:r>
      </w:hyperlink>
      <w:r>
        <w:t xml:space="preserve">. Developed by Fischer Black and Myron Scholes in 1973. </w:t>
      </w:r>
    </w:p>
    <w:p w:rsidR="00F9687C" w:rsidRDefault="00F9687C" w:rsidP="00F9687C">
      <w:bookmarkStart w:id="632" w:name="blank_check"/>
      <w:r>
        <w:rPr>
          <w:b/>
          <w:bCs/>
          <w:color w:val="990000"/>
        </w:rPr>
        <w:t>Blank check</w:t>
      </w:r>
      <w:bookmarkEnd w:id="632"/>
      <w:r>
        <w:t xml:space="preserve"> </w:t>
      </w:r>
    </w:p>
    <w:p w:rsidR="00F9687C" w:rsidRDefault="00F9687C" w:rsidP="00F9687C">
      <w:pPr>
        <w:ind w:left="720"/>
      </w:pPr>
      <w:r>
        <w:t xml:space="preserve">A </w:t>
      </w:r>
      <w:hyperlink r:id="rId2169" w:anchor="check" w:history="1">
        <w:r>
          <w:rPr>
            <w:rStyle w:val="Hyperlink"/>
          </w:rPr>
          <w:t>check</w:t>
        </w:r>
      </w:hyperlink>
      <w:r>
        <w:t xml:space="preserve"> that is duly signed, but the amount of the </w:t>
      </w:r>
      <w:hyperlink r:id="rId2170" w:anchor="check" w:history="1">
        <w:r>
          <w:rPr>
            <w:rStyle w:val="Hyperlink"/>
          </w:rPr>
          <w:t>check</w:t>
        </w:r>
      </w:hyperlink>
      <w:r>
        <w:t xml:space="preserve"> is left blank to be supplied by the drawee. </w:t>
      </w:r>
    </w:p>
    <w:p w:rsidR="00F9687C" w:rsidRDefault="00F9687C" w:rsidP="00F9687C">
      <w:bookmarkStart w:id="633" w:name="blank_check_offering"/>
      <w:r>
        <w:rPr>
          <w:b/>
          <w:bCs/>
          <w:color w:val="990000"/>
        </w:rPr>
        <w:t>Blank check offering</w:t>
      </w:r>
      <w:bookmarkEnd w:id="633"/>
      <w:r>
        <w:t xml:space="preserve"> </w:t>
      </w:r>
    </w:p>
    <w:p w:rsidR="00F9687C" w:rsidRDefault="00F9687C" w:rsidP="00F9687C">
      <w:pPr>
        <w:ind w:left="720"/>
      </w:pPr>
      <w:r>
        <w:t xml:space="preserve">An </w:t>
      </w:r>
      <w:hyperlink r:id="rId2171" w:anchor="initial_public_offering" w:history="1">
        <w:r>
          <w:rPr>
            <w:rStyle w:val="Hyperlink"/>
          </w:rPr>
          <w:t>initial public offering</w:t>
        </w:r>
      </w:hyperlink>
      <w:r>
        <w:t xml:space="preserve"> by a </w:t>
      </w:r>
      <w:hyperlink r:id="rId2172" w:anchor="company" w:history="1">
        <w:r>
          <w:rPr>
            <w:rStyle w:val="Hyperlink"/>
          </w:rPr>
          <w:t>company</w:t>
        </w:r>
      </w:hyperlink>
      <w:r>
        <w:t xml:space="preserve"> whose business activities are undefined and therefore peculative. </w:t>
      </w:r>
    </w:p>
    <w:p w:rsidR="00F9687C" w:rsidRDefault="00F9687C" w:rsidP="00F9687C">
      <w:bookmarkStart w:id="634" w:name="blank_check_preferred_stock"/>
      <w:r>
        <w:rPr>
          <w:b/>
          <w:bCs/>
          <w:color w:val="990000"/>
        </w:rPr>
        <w:t>Blank Check Preferred Stock</w:t>
      </w:r>
      <w:bookmarkEnd w:id="634"/>
      <w:r>
        <w:t xml:space="preserve"> </w:t>
      </w:r>
    </w:p>
    <w:p w:rsidR="00F9687C" w:rsidRDefault="00F9687C" w:rsidP="00F9687C">
      <w:pPr>
        <w:ind w:left="720"/>
      </w:pPr>
      <w:r>
        <w:t xml:space="preserve">This is stock over which the board of directors has broad authority to determine voting, dividend, conversion, and other rights. While it can be used to enable a </w:t>
      </w:r>
      <w:hyperlink r:id="rId2173" w:anchor="company" w:history="1">
        <w:r>
          <w:rPr>
            <w:rStyle w:val="Hyperlink"/>
          </w:rPr>
          <w:t>company</w:t>
        </w:r>
      </w:hyperlink>
      <w:r>
        <w:t xml:space="preserve"> to meet changing financial needs, its most important use is to implement poison pills or to prevent takeovers by placement of this stock with friendly </w:t>
      </w:r>
      <w:hyperlink r:id="rId2174" w:anchor="investor" w:history="1">
        <w:r>
          <w:rPr>
            <w:rStyle w:val="Hyperlink"/>
          </w:rPr>
          <w:t>investors</w:t>
        </w:r>
      </w:hyperlink>
      <w:r>
        <w:t xml:space="preserve">. </w:t>
      </w:r>
    </w:p>
    <w:p w:rsidR="00F9687C" w:rsidRDefault="00F9687C" w:rsidP="00F9687C">
      <w:bookmarkStart w:id="635" w:name="blanket_certification_form"/>
      <w:r>
        <w:rPr>
          <w:b/>
          <w:bCs/>
          <w:color w:val="990000"/>
        </w:rPr>
        <w:t>Blanket certification form</w:t>
      </w:r>
      <w:bookmarkEnd w:id="635"/>
      <w:r>
        <w:t xml:space="preserve"> </w:t>
      </w:r>
    </w:p>
    <w:p w:rsidR="00F9687C" w:rsidRDefault="00F9687C" w:rsidP="00F9687C">
      <w:pPr>
        <w:ind w:left="720"/>
      </w:pPr>
      <w:r>
        <w:t xml:space="preserve">See: </w:t>
      </w:r>
      <w:hyperlink r:id="rId2175" w:anchor="nasd_form_fr_1" w:history="1">
        <w:r>
          <w:rPr>
            <w:rStyle w:val="Hyperlink"/>
          </w:rPr>
          <w:t>NASD form FR-1</w:t>
        </w:r>
      </w:hyperlink>
      <w:r>
        <w:t xml:space="preserve"> </w:t>
      </w:r>
    </w:p>
    <w:p w:rsidR="00F9687C" w:rsidRDefault="00F9687C" w:rsidP="00F9687C">
      <w:bookmarkStart w:id="636" w:name="blanket_fidelity_bond"/>
      <w:r>
        <w:rPr>
          <w:b/>
          <w:bCs/>
          <w:color w:val="990000"/>
        </w:rPr>
        <w:t>Blanket fidelity bond</w:t>
      </w:r>
      <w:bookmarkEnd w:id="636"/>
      <w:r>
        <w:t xml:space="preserve"> </w:t>
      </w:r>
    </w:p>
    <w:p w:rsidR="00F9687C" w:rsidRDefault="00F9687C" w:rsidP="00F9687C">
      <w:pPr>
        <w:ind w:left="720"/>
      </w:pPr>
      <w:hyperlink r:id="rId2176" w:anchor="s.e.c." w:history="1">
        <w:r>
          <w:rPr>
            <w:rStyle w:val="Hyperlink"/>
          </w:rPr>
          <w:t>SEC</w:t>
        </w:r>
      </w:hyperlink>
      <w:r>
        <w:t xml:space="preserve">-required insurance coverage that brokerage firms are required to have in order to cover fraudulent </w:t>
      </w:r>
      <w:hyperlink r:id="rId2177" w:anchor="trade" w:history="1">
        <w:r>
          <w:rPr>
            <w:rStyle w:val="Hyperlink"/>
          </w:rPr>
          <w:t>trading</w:t>
        </w:r>
      </w:hyperlink>
      <w:r>
        <w:t xml:space="preserve"> by employees. </w:t>
      </w:r>
    </w:p>
    <w:p w:rsidR="00F9687C" w:rsidRDefault="00F9687C" w:rsidP="00F9687C">
      <w:bookmarkStart w:id="637" w:name="blanket_inventory_lien"/>
      <w:r>
        <w:rPr>
          <w:b/>
          <w:bCs/>
          <w:color w:val="990000"/>
        </w:rPr>
        <w:t>Blanket inventory lien</w:t>
      </w:r>
      <w:bookmarkEnd w:id="637"/>
      <w:r>
        <w:t xml:space="preserve"> </w:t>
      </w:r>
    </w:p>
    <w:p w:rsidR="00F9687C" w:rsidRDefault="00F9687C" w:rsidP="00F9687C">
      <w:pPr>
        <w:ind w:left="720"/>
      </w:pPr>
      <w:r>
        <w:t xml:space="preserve">A </w:t>
      </w:r>
      <w:hyperlink r:id="rId2178" w:anchor="secured_debt" w:history="1">
        <w:r>
          <w:rPr>
            <w:rStyle w:val="Hyperlink"/>
          </w:rPr>
          <w:t>secured loan</w:t>
        </w:r>
      </w:hyperlink>
      <w:r>
        <w:t xml:space="preserve"> that gives the </w:t>
      </w:r>
      <w:hyperlink r:id="rId2179" w:anchor="lender" w:history="1">
        <w:r>
          <w:rPr>
            <w:rStyle w:val="Hyperlink"/>
          </w:rPr>
          <w:t>lender</w:t>
        </w:r>
      </w:hyperlink>
      <w:r>
        <w:t xml:space="preserve"> a </w:t>
      </w:r>
      <w:hyperlink r:id="rId2180" w:anchor="lien" w:history="1">
        <w:r>
          <w:rPr>
            <w:rStyle w:val="Hyperlink"/>
          </w:rPr>
          <w:t>lien</w:t>
        </w:r>
      </w:hyperlink>
      <w:r>
        <w:t xml:space="preserve"> against all the </w:t>
      </w:r>
      <w:hyperlink r:id="rId2181" w:anchor="borrow" w:history="1">
        <w:r>
          <w:rPr>
            <w:rStyle w:val="Hyperlink"/>
          </w:rPr>
          <w:t>borrower's</w:t>
        </w:r>
      </w:hyperlink>
      <w:r>
        <w:t xml:space="preserve"> </w:t>
      </w:r>
      <w:hyperlink r:id="rId2182" w:anchor="inventory" w:history="1">
        <w:r>
          <w:rPr>
            <w:rStyle w:val="Hyperlink"/>
          </w:rPr>
          <w:t>inventories</w:t>
        </w:r>
      </w:hyperlink>
      <w:r>
        <w:t xml:space="preserve">. </w:t>
      </w:r>
    </w:p>
    <w:p w:rsidR="00F9687C" w:rsidRDefault="00F9687C" w:rsidP="00F9687C">
      <w:bookmarkStart w:id="638" w:name="blanket_mortgage"/>
      <w:r>
        <w:rPr>
          <w:b/>
          <w:bCs/>
          <w:color w:val="990000"/>
        </w:rPr>
        <w:t>Blanket Mortgage</w:t>
      </w:r>
      <w:bookmarkEnd w:id="638"/>
      <w:r>
        <w:t xml:space="preserve"> </w:t>
      </w:r>
    </w:p>
    <w:p w:rsidR="00F9687C" w:rsidRDefault="00F9687C" w:rsidP="00F9687C">
      <w:pPr>
        <w:ind w:left="720"/>
      </w:pPr>
      <w:r>
        <w:t xml:space="preserve">A mortgage that covers at least two pieces of </w:t>
      </w:r>
      <w:hyperlink r:id="rId2183" w:anchor="real_estate" w:history="1">
        <w:r>
          <w:rPr>
            <w:rStyle w:val="Hyperlink"/>
          </w:rPr>
          <w:t>real estate</w:t>
        </w:r>
      </w:hyperlink>
      <w:r>
        <w:t xml:space="preserve"> as collateral for the same mortgage. </w:t>
      </w:r>
    </w:p>
    <w:p w:rsidR="00F9687C" w:rsidRDefault="00F9687C" w:rsidP="00F9687C">
      <w:bookmarkStart w:id="639" w:name="blanket_recommendation"/>
      <w:r>
        <w:rPr>
          <w:b/>
          <w:bCs/>
          <w:color w:val="990000"/>
        </w:rPr>
        <w:t>Blanket recommendation</w:t>
      </w:r>
      <w:bookmarkEnd w:id="639"/>
      <w:r>
        <w:t xml:space="preserve"> </w:t>
      </w:r>
    </w:p>
    <w:p w:rsidR="00F9687C" w:rsidRDefault="00F9687C" w:rsidP="00F9687C">
      <w:pPr>
        <w:ind w:left="720"/>
      </w:pPr>
      <w:r>
        <w:t xml:space="preserve">A recommendation by a brokerage firm sent to all its customers advising that they </w:t>
      </w:r>
      <w:hyperlink r:id="rId2184" w:anchor="buy" w:history="1">
        <w:r>
          <w:rPr>
            <w:rStyle w:val="Hyperlink"/>
          </w:rPr>
          <w:t>buy</w:t>
        </w:r>
      </w:hyperlink>
      <w:r>
        <w:t xml:space="preserve"> or sell a particular </w:t>
      </w:r>
      <w:hyperlink r:id="rId2185" w:anchor="stock" w:history="1">
        <w:r>
          <w:rPr>
            <w:rStyle w:val="Hyperlink"/>
          </w:rPr>
          <w:t>stock</w:t>
        </w:r>
      </w:hyperlink>
      <w:r>
        <w:t xml:space="preserve"> regardless of </w:t>
      </w:r>
      <w:hyperlink r:id="rId2186" w:anchor="investment" w:history="1">
        <w:r>
          <w:rPr>
            <w:rStyle w:val="Hyperlink"/>
          </w:rPr>
          <w:t>investment</w:t>
        </w:r>
      </w:hyperlink>
      <w:r>
        <w:t xml:space="preserve"> objectives or </w:t>
      </w:r>
      <w:hyperlink r:id="rId2187" w:anchor="portfolio" w:history="1">
        <w:r>
          <w:rPr>
            <w:rStyle w:val="Hyperlink"/>
          </w:rPr>
          <w:t>portfolio</w:t>
        </w:r>
      </w:hyperlink>
      <w:r>
        <w:t xml:space="preserve"> size. </w:t>
      </w:r>
    </w:p>
    <w:p w:rsidR="00F9687C" w:rsidRDefault="00F9687C" w:rsidP="00F9687C">
      <w:bookmarkStart w:id="640" w:name="blind_pool"/>
      <w:r>
        <w:rPr>
          <w:b/>
          <w:bCs/>
          <w:color w:val="990000"/>
        </w:rPr>
        <w:t>Blind pool</w:t>
      </w:r>
      <w:bookmarkEnd w:id="640"/>
      <w:r>
        <w:t xml:space="preserve"> </w:t>
      </w:r>
    </w:p>
    <w:p w:rsidR="00F9687C" w:rsidRDefault="00F9687C" w:rsidP="00F9687C">
      <w:pPr>
        <w:ind w:left="720"/>
      </w:pPr>
      <w:r>
        <w:t xml:space="preserve">A </w:t>
      </w:r>
      <w:hyperlink r:id="rId2188" w:anchor="limited_partnership" w:history="1">
        <w:r>
          <w:rPr>
            <w:rStyle w:val="Hyperlink"/>
          </w:rPr>
          <w:t>limited partnership</w:t>
        </w:r>
      </w:hyperlink>
      <w:r>
        <w:t xml:space="preserve"> that does not announce its intentions as to what properties will be </w:t>
      </w:r>
      <w:hyperlink r:id="rId2189" w:anchor="acquirer" w:history="1">
        <w:r>
          <w:rPr>
            <w:rStyle w:val="Hyperlink"/>
          </w:rPr>
          <w:t>acquired</w:t>
        </w:r>
      </w:hyperlink>
      <w:r>
        <w:t xml:space="preserve">. </w:t>
      </w:r>
    </w:p>
    <w:p w:rsidR="00F9687C" w:rsidRDefault="00F9687C" w:rsidP="00F9687C">
      <w:bookmarkStart w:id="641" w:name="blind_trust"/>
      <w:r>
        <w:rPr>
          <w:b/>
          <w:bCs/>
          <w:color w:val="990000"/>
        </w:rPr>
        <w:t>Blind trust</w:t>
      </w:r>
      <w:bookmarkEnd w:id="641"/>
      <w:r>
        <w:t xml:space="preserve"> </w:t>
      </w:r>
    </w:p>
    <w:p w:rsidR="00F9687C" w:rsidRDefault="00F9687C" w:rsidP="00F9687C">
      <w:pPr>
        <w:ind w:left="720"/>
      </w:pPr>
      <w:r>
        <w:t xml:space="preserve">A </w:t>
      </w:r>
      <w:hyperlink r:id="rId2190" w:anchor="trust" w:history="1">
        <w:r>
          <w:rPr>
            <w:rStyle w:val="Hyperlink"/>
          </w:rPr>
          <w:t>trust</w:t>
        </w:r>
      </w:hyperlink>
      <w:r>
        <w:t xml:space="preserve"> in which a </w:t>
      </w:r>
      <w:hyperlink r:id="rId2191" w:anchor="fiduciary" w:history="1">
        <w:r>
          <w:rPr>
            <w:rStyle w:val="Hyperlink"/>
          </w:rPr>
          <w:t>fiduciary</w:t>
        </w:r>
      </w:hyperlink>
      <w:r>
        <w:t xml:space="preserve"> third party has total discretion to make </w:t>
      </w:r>
      <w:hyperlink r:id="rId2192" w:anchor="investment" w:history="1">
        <w:r>
          <w:rPr>
            <w:rStyle w:val="Hyperlink"/>
          </w:rPr>
          <w:t>investments</w:t>
        </w:r>
      </w:hyperlink>
      <w:r>
        <w:t xml:space="preserve"> on behalf of a </w:t>
      </w:r>
      <w:hyperlink r:id="rId2193" w:anchor="beneficiary" w:history="1">
        <w:r>
          <w:rPr>
            <w:rStyle w:val="Hyperlink"/>
          </w:rPr>
          <w:t>beneficiary</w:t>
        </w:r>
      </w:hyperlink>
      <w:r>
        <w:t xml:space="preserve"> while the beneficiary is uninformed about the </w:t>
      </w:r>
      <w:hyperlink r:id="rId2194" w:anchor="hold" w:history="1">
        <w:r>
          <w:rPr>
            <w:rStyle w:val="Hyperlink"/>
          </w:rPr>
          <w:t>holdings</w:t>
        </w:r>
      </w:hyperlink>
      <w:r>
        <w:t xml:space="preserve"> of the </w:t>
      </w:r>
      <w:hyperlink r:id="rId2195" w:anchor="trust" w:history="1">
        <w:r>
          <w:rPr>
            <w:rStyle w:val="Hyperlink"/>
          </w:rPr>
          <w:t>trust</w:t>
        </w:r>
      </w:hyperlink>
      <w:r>
        <w:t xml:space="preserve">. </w:t>
      </w:r>
    </w:p>
    <w:p w:rsidR="00F9687C" w:rsidRDefault="00F9687C" w:rsidP="00F9687C">
      <w:bookmarkStart w:id="642" w:name="blitzkrieg_tender_offer"/>
      <w:r>
        <w:rPr>
          <w:b/>
          <w:bCs/>
          <w:color w:val="990000"/>
        </w:rPr>
        <w:t>Blitzkrieg tender offer</w:t>
      </w:r>
      <w:bookmarkEnd w:id="642"/>
      <w:r>
        <w:t xml:space="preserve"> </w:t>
      </w:r>
    </w:p>
    <w:p w:rsidR="00F9687C" w:rsidRDefault="00F9687C" w:rsidP="00F9687C">
      <w:pPr>
        <w:ind w:left="720"/>
      </w:pPr>
      <w:r>
        <w:t xml:space="preserve">In the context of a </w:t>
      </w:r>
      <w:hyperlink r:id="rId2196" w:anchor="takeover" w:history="1">
        <w:r>
          <w:rPr>
            <w:rStyle w:val="Hyperlink"/>
          </w:rPr>
          <w:t>takeover</w:t>
        </w:r>
      </w:hyperlink>
      <w:r>
        <w:t xml:space="preserve">, refers to a </w:t>
      </w:r>
      <w:hyperlink r:id="rId2197" w:anchor="tender_offer" w:history="1">
        <w:r>
          <w:rPr>
            <w:rStyle w:val="Hyperlink"/>
          </w:rPr>
          <w:t>tender offer</w:t>
        </w:r>
      </w:hyperlink>
      <w:r>
        <w:t xml:space="preserve"> that is priced so attractively that the tender is completed quickly. </w:t>
      </w:r>
    </w:p>
    <w:p w:rsidR="00F9687C" w:rsidRDefault="00F9687C" w:rsidP="00F9687C">
      <w:bookmarkStart w:id="643" w:name="block"/>
      <w:r>
        <w:rPr>
          <w:b/>
          <w:bCs/>
          <w:color w:val="990000"/>
        </w:rPr>
        <w:t>Block</w:t>
      </w:r>
      <w:bookmarkEnd w:id="643"/>
      <w:r>
        <w:t xml:space="preserve"> </w:t>
      </w:r>
    </w:p>
    <w:p w:rsidR="00F9687C" w:rsidRDefault="00F9687C" w:rsidP="00F9687C">
      <w:pPr>
        <w:ind w:left="720"/>
      </w:pPr>
      <w:r>
        <w:t xml:space="preserve">Large quantity of </w:t>
      </w:r>
      <w:hyperlink r:id="rId2198" w:anchor="stock" w:history="1">
        <w:r>
          <w:rPr>
            <w:rStyle w:val="Hyperlink"/>
          </w:rPr>
          <w:t>stock</w:t>
        </w:r>
      </w:hyperlink>
      <w:r>
        <w:t xml:space="preserve"> or large dollar amount of </w:t>
      </w:r>
      <w:hyperlink r:id="rId2199" w:anchor="bond" w:history="1">
        <w:r>
          <w:rPr>
            <w:rStyle w:val="Hyperlink"/>
          </w:rPr>
          <w:t>bonds</w:t>
        </w:r>
      </w:hyperlink>
      <w:r>
        <w:t xml:space="preserve"> </w:t>
      </w:r>
      <w:hyperlink r:id="rId2200" w:anchor="held_order" w:history="1">
        <w:r>
          <w:rPr>
            <w:rStyle w:val="Hyperlink"/>
          </w:rPr>
          <w:t>held</w:t>
        </w:r>
      </w:hyperlink>
      <w:r>
        <w:t xml:space="preserve"> or </w:t>
      </w:r>
      <w:hyperlink r:id="rId2201" w:anchor="trade" w:history="1">
        <w:r>
          <w:rPr>
            <w:rStyle w:val="Hyperlink"/>
          </w:rPr>
          <w:t>traded</w:t>
        </w:r>
      </w:hyperlink>
      <w:r>
        <w:t xml:space="preserve">. As a rule of thumb, 10,000 </w:t>
      </w:r>
      <w:hyperlink r:id="rId2202" w:anchor="shares" w:history="1">
        <w:r>
          <w:rPr>
            <w:rStyle w:val="Hyperlink"/>
          </w:rPr>
          <w:t>shares</w:t>
        </w:r>
      </w:hyperlink>
      <w:r>
        <w:t xml:space="preserve"> or more of stock and $200,000 or more worth of </w:t>
      </w:r>
      <w:hyperlink r:id="rId2203" w:anchor="bond" w:history="1">
        <w:r>
          <w:rPr>
            <w:rStyle w:val="Hyperlink"/>
          </w:rPr>
          <w:t>bonds</w:t>
        </w:r>
      </w:hyperlink>
      <w:r>
        <w:t xml:space="preserve"> would be described as a block. </w:t>
      </w:r>
    </w:p>
    <w:p w:rsidR="00F9687C" w:rsidRDefault="00F9687C" w:rsidP="00F9687C">
      <w:bookmarkStart w:id="644" w:name="block_call"/>
      <w:r>
        <w:rPr>
          <w:b/>
          <w:bCs/>
          <w:color w:val="990000"/>
        </w:rPr>
        <w:t>Block call</w:t>
      </w:r>
      <w:bookmarkEnd w:id="644"/>
      <w:r>
        <w:t xml:space="preserve"> </w:t>
      </w:r>
    </w:p>
    <w:p w:rsidR="00F9687C" w:rsidRDefault="00F9687C" w:rsidP="00F9687C">
      <w:pPr>
        <w:ind w:left="720"/>
      </w:pPr>
      <w:r>
        <w:t xml:space="preserve">In the context of general equities, conference meeting during which customer </w:t>
      </w:r>
      <w:hyperlink r:id="rId2204" w:anchor="indication" w:history="1">
        <w:r>
          <w:rPr>
            <w:rStyle w:val="Hyperlink"/>
          </w:rPr>
          <w:t>indications</w:t>
        </w:r>
      </w:hyperlink>
      <w:r>
        <w:t xml:space="preserve"> and orders, along with the </w:t>
      </w:r>
      <w:hyperlink r:id="rId2205" w:anchor="traders" w:history="1">
        <w:r>
          <w:rPr>
            <w:rStyle w:val="Hyperlink"/>
          </w:rPr>
          <w:t>traders'</w:t>
        </w:r>
      </w:hyperlink>
      <w:r>
        <w:t xml:space="preserve"> own </w:t>
      </w:r>
      <w:hyperlink r:id="rId2206" w:anchor="buy" w:history="1">
        <w:r>
          <w:rPr>
            <w:rStyle w:val="Hyperlink"/>
          </w:rPr>
          <w:t>buy</w:t>
        </w:r>
      </w:hyperlink>
      <w:r>
        <w:t xml:space="preserve">/sell preferences, are conveyed to the entire organization. See </w:t>
      </w:r>
      <w:hyperlink r:id="rId2207" w:anchor="block_list" w:history="1">
        <w:r>
          <w:rPr>
            <w:rStyle w:val="Hyperlink"/>
          </w:rPr>
          <w:t>block list</w:t>
        </w:r>
      </w:hyperlink>
      <w:r>
        <w:t xml:space="preserve">. </w:t>
      </w:r>
    </w:p>
    <w:p w:rsidR="00F9687C" w:rsidRDefault="00F9687C" w:rsidP="00F9687C">
      <w:bookmarkStart w:id="645" w:name="block_house"/>
      <w:r>
        <w:rPr>
          <w:b/>
          <w:bCs/>
          <w:color w:val="990000"/>
        </w:rPr>
        <w:t>Block house</w:t>
      </w:r>
      <w:bookmarkEnd w:id="645"/>
      <w:r>
        <w:t xml:space="preserve"> </w:t>
      </w:r>
    </w:p>
    <w:p w:rsidR="00F9687C" w:rsidRDefault="00F9687C" w:rsidP="00F9687C">
      <w:pPr>
        <w:ind w:left="720"/>
      </w:pPr>
      <w:r>
        <w:t xml:space="preserve">Brokerage firms that help to find potential </w:t>
      </w:r>
      <w:hyperlink r:id="rId2208" w:anchor="buy" w:history="1">
        <w:r>
          <w:rPr>
            <w:rStyle w:val="Hyperlink"/>
          </w:rPr>
          <w:t>buyers</w:t>
        </w:r>
      </w:hyperlink>
      <w:r>
        <w:t xml:space="preserve"> or sellers of large </w:t>
      </w:r>
      <w:hyperlink r:id="rId2209" w:anchor="block_trade" w:history="1">
        <w:r>
          <w:rPr>
            <w:rStyle w:val="Hyperlink"/>
          </w:rPr>
          <w:t>block trades</w:t>
        </w:r>
      </w:hyperlink>
      <w:r>
        <w:t xml:space="preserve">. </w:t>
      </w:r>
    </w:p>
    <w:p w:rsidR="00F9687C" w:rsidRDefault="00F9687C" w:rsidP="00F9687C">
      <w:bookmarkStart w:id="646" w:name="block_list"/>
      <w:r>
        <w:rPr>
          <w:b/>
          <w:bCs/>
          <w:color w:val="990000"/>
        </w:rPr>
        <w:t>Block list</w:t>
      </w:r>
      <w:bookmarkEnd w:id="646"/>
      <w:r>
        <w:t xml:space="preserve"> </w:t>
      </w:r>
    </w:p>
    <w:p w:rsidR="00F9687C" w:rsidRDefault="00F9687C" w:rsidP="00F9687C">
      <w:pPr>
        <w:ind w:left="720"/>
      </w:pPr>
      <w:r>
        <w:t xml:space="preserve">In the context of general equities, listing of </w:t>
      </w:r>
      <w:hyperlink r:id="rId2210" w:anchor="stock" w:history="1">
        <w:r>
          <w:rPr>
            <w:rStyle w:val="Hyperlink"/>
          </w:rPr>
          <w:t>stock</w:t>
        </w:r>
      </w:hyperlink>
      <w:r>
        <w:t xml:space="preserve"> the </w:t>
      </w:r>
      <w:hyperlink r:id="rId2211" w:anchor="investment_bank" w:history="1">
        <w:r>
          <w:rPr>
            <w:rStyle w:val="Hyperlink"/>
          </w:rPr>
          <w:t>investment bank</w:t>
        </w:r>
      </w:hyperlink>
      <w:r>
        <w:t xml:space="preserve"> is looking for (wants to </w:t>
      </w:r>
      <w:hyperlink r:id="rId2212" w:anchor="buy" w:history="1">
        <w:r>
          <w:rPr>
            <w:rStyle w:val="Hyperlink"/>
          </w:rPr>
          <w:t>buy</w:t>
        </w:r>
      </w:hyperlink>
      <w:r>
        <w:t xml:space="preserve">) or (wants to sell) at the beginning of the day, whether on an </w:t>
      </w:r>
      <w:hyperlink r:id="rId2213" w:anchor="agency" w:history="1">
        <w:r>
          <w:rPr>
            <w:rStyle w:val="Hyperlink"/>
          </w:rPr>
          <w:t>agency</w:t>
        </w:r>
      </w:hyperlink>
      <w:r>
        <w:t xml:space="preserve"> or </w:t>
      </w:r>
      <w:hyperlink r:id="rId2214" w:anchor="principal" w:history="1">
        <w:r>
          <w:rPr>
            <w:rStyle w:val="Hyperlink"/>
          </w:rPr>
          <w:t>principal</w:t>
        </w:r>
      </w:hyperlink>
      <w:r>
        <w:t xml:space="preserve"> </w:t>
      </w:r>
      <w:hyperlink r:id="rId2215" w:anchor="basis" w:history="1">
        <w:r>
          <w:rPr>
            <w:rStyle w:val="Hyperlink"/>
          </w:rPr>
          <w:t>basis</w:t>
        </w:r>
      </w:hyperlink>
      <w:r>
        <w:t xml:space="preserve">. </w:t>
      </w:r>
    </w:p>
    <w:p w:rsidR="00F9687C" w:rsidRDefault="00F9687C" w:rsidP="00F9687C">
      <w:bookmarkStart w:id="647" w:name="block_trade"/>
      <w:r>
        <w:rPr>
          <w:b/>
          <w:bCs/>
          <w:color w:val="990000"/>
        </w:rPr>
        <w:t>Block trade</w:t>
      </w:r>
      <w:bookmarkEnd w:id="647"/>
      <w:r>
        <w:t xml:space="preserve"> </w:t>
      </w:r>
    </w:p>
    <w:p w:rsidR="00F9687C" w:rsidRDefault="00F9687C" w:rsidP="00F9687C">
      <w:pPr>
        <w:ind w:left="720"/>
      </w:pPr>
      <w:r>
        <w:t xml:space="preserve">A large </w:t>
      </w:r>
      <w:hyperlink r:id="rId2216" w:anchor="trade" w:history="1">
        <w:r>
          <w:rPr>
            <w:rStyle w:val="Hyperlink"/>
          </w:rPr>
          <w:t>trading</w:t>
        </w:r>
      </w:hyperlink>
      <w:r>
        <w:t xml:space="preserve"> </w:t>
      </w:r>
      <w:hyperlink r:id="rId2217" w:anchor="order" w:history="1">
        <w:r>
          <w:rPr>
            <w:rStyle w:val="Hyperlink"/>
          </w:rPr>
          <w:t>order</w:t>
        </w:r>
      </w:hyperlink>
      <w:r>
        <w:t xml:space="preserve">, defined on the </w:t>
      </w:r>
      <w:hyperlink r:id="rId2218" w:anchor="new_york_stock_exchange" w:history="1">
        <w:r>
          <w:rPr>
            <w:rStyle w:val="Hyperlink"/>
          </w:rPr>
          <w:t xml:space="preserve">New York Stock Exchange </w:t>
        </w:r>
      </w:hyperlink>
      <w:r>
        <w:t xml:space="preserve">as an order that consists of 10,000 </w:t>
      </w:r>
      <w:hyperlink r:id="rId2219" w:anchor="shares" w:history="1">
        <w:r>
          <w:rPr>
            <w:rStyle w:val="Hyperlink"/>
          </w:rPr>
          <w:t>shares</w:t>
        </w:r>
      </w:hyperlink>
      <w:r>
        <w:t xml:space="preserve"> of a given </w:t>
      </w:r>
      <w:hyperlink r:id="rId2220" w:anchor="stock" w:history="1">
        <w:r>
          <w:rPr>
            <w:rStyle w:val="Hyperlink"/>
          </w:rPr>
          <w:t>stock</w:t>
        </w:r>
      </w:hyperlink>
      <w:r>
        <w:t xml:space="preserve"> or at a total </w:t>
      </w:r>
      <w:hyperlink r:id="rId2221" w:anchor="market_value" w:history="1">
        <w:r>
          <w:rPr>
            <w:rStyle w:val="Hyperlink"/>
          </w:rPr>
          <w:t>market value</w:t>
        </w:r>
      </w:hyperlink>
      <w:r>
        <w:t xml:space="preserve"> of $200,000 or more. </w:t>
      </w:r>
    </w:p>
    <w:p w:rsidR="00F9687C" w:rsidRDefault="00F9687C" w:rsidP="00F9687C">
      <w:bookmarkStart w:id="648" w:name="block_trader"/>
      <w:r>
        <w:rPr>
          <w:b/>
          <w:bCs/>
          <w:color w:val="990000"/>
        </w:rPr>
        <w:t>Block trader</w:t>
      </w:r>
      <w:bookmarkEnd w:id="648"/>
      <w:r>
        <w:t xml:space="preserve"> </w:t>
      </w:r>
    </w:p>
    <w:p w:rsidR="00F9687C" w:rsidRDefault="00F9687C" w:rsidP="00F9687C">
      <w:pPr>
        <w:ind w:left="720"/>
      </w:pPr>
      <w:r>
        <w:t xml:space="preserve">A </w:t>
      </w:r>
      <w:hyperlink r:id="rId2222" w:anchor="dealer" w:history="1">
        <w:r>
          <w:rPr>
            <w:rStyle w:val="Hyperlink"/>
          </w:rPr>
          <w:t xml:space="preserve">dealer </w:t>
        </w:r>
      </w:hyperlink>
      <w:r>
        <w:t xml:space="preserve">who will take a </w:t>
      </w:r>
      <w:hyperlink r:id="rId2223" w:anchor="position" w:history="1">
        <w:r>
          <w:rPr>
            <w:rStyle w:val="Hyperlink"/>
          </w:rPr>
          <w:t>position</w:t>
        </w:r>
      </w:hyperlink>
      <w:r>
        <w:t xml:space="preserve"> in the </w:t>
      </w:r>
      <w:hyperlink r:id="rId2224" w:anchor="block_trade" w:history="1">
        <w:r>
          <w:rPr>
            <w:rStyle w:val="Hyperlink"/>
          </w:rPr>
          <w:t>block trades</w:t>
        </w:r>
      </w:hyperlink>
      <w:r>
        <w:t xml:space="preserve"> to accommodate customer </w:t>
      </w:r>
      <w:hyperlink r:id="rId2225" w:anchor="buy" w:history="1">
        <w:r>
          <w:rPr>
            <w:rStyle w:val="Hyperlink"/>
          </w:rPr>
          <w:t>buyers</w:t>
        </w:r>
      </w:hyperlink>
      <w:r>
        <w:t xml:space="preserve"> and sellers of </w:t>
      </w:r>
      <w:hyperlink r:id="rId2226" w:anchor="block" w:history="1">
        <w:r>
          <w:rPr>
            <w:rStyle w:val="Hyperlink"/>
          </w:rPr>
          <w:t>blocks</w:t>
        </w:r>
      </w:hyperlink>
      <w:r>
        <w:t xml:space="preserve">. See: </w:t>
      </w:r>
      <w:hyperlink r:id="rId2227" w:anchor="dealer" w:history="1">
        <w:r>
          <w:rPr>
            <w:rStyle w:val="Hyperlink"/>
          </w:rPr>
          <w:t>Dealer</w:t>
        </w:r>
      </w:hyperlink>
      <w:r>
        <w:t xml:space="preserve">, </w:t>
      </w:r>
      <w:hyperlink r:id="rId2228" w:anchor="market_maker" w:history="1">
        <w:r>
          <w:rPr>
            <w:rStyle w:val="Hyperlink"/>
          </w:rPr>
          <w:t>market maker</w:t>
        </w:r>
      </w:hyperlink>
      <w:r>
        <w:t xml:space="preserve">, </w:t>
      </w:r>
      <w:hyperlink r:id="rId2229" w:anchor="principal" w:history="1">
        <w:r>
          <w:rPr>
            <w:rStyle w:val="Hyperlink"/>
          </w:rPr>
          <w:t>principal</w:t>
        </w:r>
      </w:hyperlink>
      <w:r>
        <w:t xml:space="preserve">. </w:t>
      </w:r>
    </w:p>
    <w:p w:rsidR="00F9687C" w:rsidRDefault="00F9687C" w:rsidP="00F9687C">
      <w:bookmarkStart w:id="649" w:name="block_voting"/>
      <w:r>
        <w:rPr>
          <w:b/>
          <w:bCs/>
          <w:color w:val="990000"/>
        </w:rPr>
        <w:t>Block voting</w:t>
      </w:r>
      <w:bookmarkEnd w:id="649"/>
      <w:r>
        <w:t xml:space="preserve"> </w:t>
      </w:r>
    </w:p>
    <w:p w:rsidR="00F9687C" w:rsidRDefault="00F9687C" w:rsidP="00F9687C">
      <w:pPr>
        <w:ind w:left="720"/>
      </w:pPr>
      <w:r>
        <w:t xml:space="preserve">Describes a group of </w:t>
      </w:r>
      <w:hyperlink r:id="rId2230" w:anchor="shareholders" w:history="1">
        <w:r>
          <w:rPr>
            <w:rStyle w:val="Hyperlink"/>
          </w:rPr>
          <w:t>shareholders</w:t>
        </w:r>
      </w:hyperlink>
      <w:r>
        <w:t xml:space="preserve"> banding together to vote their </w:t>
      </w:r>
      <w:hyperlink r:id="rId2231" w:anchor="shares" w:history="1">
        <w:r>
          <w:rPr>
            <w:rStyle w:val="Hyperlink"/>
          </w:rPr>
          <w:t>shares</w:t>
        </w:r>
      </w:hyperlink>
      <w:r>
        <w:t xml:space="preserve"> in a single </w:t>
      </w:r>
      <w:hyperlink r:id="rId2232" w:anchor="block" w:history="1">
        <w:r>
          <w:rPr>
            <w:rStyle w:val="Hyperlink"/>
          </w:rPr>
          <w:t>block</w:t>
        </w:r>
      </w:hyperlink>
      <w:r>
        <w:t xml:space="preserve">. </w:t>
      </w:r>
    </w:p>
    <w:p w:rsidR="00F9687C" w:rsidRDefault="00F9687C" w:rsidP="00F9687C">
      <w:bookmarkStart w:id="650" w:name="blocked_currency"/>
      <w:r>
        <w:rPr>
          <w:b/>
          <w:bCs/>
          <w:color w:val="990000"/>
        </w:rPr>
        <w:t>Blocked currency</w:t>
      </w:r>
      <w:bookmarkEnd w:id="650"/>
      <w:r>
        <w:t xml:space="preserve"> </w:t>
      </w:r>
    </w:p>
    <w:p w:rsidR="00F9687C" w:rsidRDefault="00F9687C" w:rsidP="00F9687C">
      <w:pPr>
        <w:ind w:left="720"/>
      </w:pPr>
      <w:r>
        <w:t xml:space="preserve">A </w:t>
      </w:r>
      <w:hyperlink r:id="rId2233" w:anchor="currency" w:history="1">
        <w:r>
          <w:rPr>
            <w:rStyle w:val="Hyperlink"/>
          </w:rPr>
          <w:t>currency</w:t>
        </w:r>
      </w:hyperlink>
      <w:r>
        <w:t xml:space="preserve"> that is not freely convertible to other </w:t>
      </w:r>
      <w:hyperlink r:id="rId2234" w:anchor="currency" w:history="1">
        <w:r>
          <w:rPr>
            <w:rStyle w:val="Hyperlink"/>
          </w:rPr>
          <w:t>currencies</w:t>
        </w:r>
      </w:hyperlink>
      <w:r>
        <w:t xml:space="preserve"> due to </w:t>
      </w:r>
      <w:hyperlink r:id="rId2235" w:anchor="exchange" w:history="1">
        <w:r>
          <w:rPr>
            <w:rStyle w:val="Hyperlink"/>
          </w:rPr>
          <w:t>exchange</w:t>
        </w:r>
      </w:hyperlink>
      <w:r>
        <w:t xml:space="preserve"> </w:t>
      </w:r>
      <w:hyperlink r:id="rId2236" w:anchor="control" w:history="1">
        <w:r>
          <w:rPr>
            <w:rStyle w:val="Hyperlink"/>
          </w:rPr>
          <w:t>controls</w:t>
        </w:r>
      </w:hyperlink>
      <w:r>
        <w:t xml:space="preserve">. </w:t>
      </w:r>
    </w:p>
    <w:p w:rsidR="00F9687C" w:rsidRDefault="00F9687C" w:rsidP="00F9687C">
      <w:bookmarkStart w:id="651" w:name="blocked_funds"/>
      <w:r>
        <w:rPr>
          <w:b/>
          <w:bCs/>
          <w:color w:val="990000"/>
        </w:rPr>
        <w:t>Blocked funds</w:t>
      </w:r>
      <w:bookmarkEnd w:id="651"/>
      <w:r>
        <w:t xml:space="preserve"> </w:t>
      </w:r>
    </w:p>
    <w:p w:rsidR="00F9687C" w:rsidRDefault="00F9687C" w:rsidP="00F9687C">
      <w:pPr>
        <w:ind w:left="720"/>
      </w:pPr>
      <w:hyperlink r:id="rId2237" w:anchor="cash_flow" w:history="1">
        <w:r>
          <w:rPr>
            <w:rStyle w:val="Hyperlink"/>
          </w:rPr>
          <w:t>Cash flows</w:t>
        </w:r>
      </w:hyperlink>
      <w:r>
        <w:t xml:space="preserve"> generated by a foreign project that cannot be immediately repatriated to the </w:t>
      </w:r>
      <w:hyperlink r:id="rId2238" w:anchor="parent_company" w:history="1">
        <w:r>
          <w:rPr>
            <w:rStyle w:val="Hyperlink"/>
          </w:rPr>
          <w:t>parent firm</w:t>
        </w:r>
      </w:hyperlink>
      <w:r>
        <w:t xml:space="preserve"> because of </w:t>
      </w:r>
      <w:hyperlink r:id="rId2239" w:anchor="capital" w:history="1">
        <w:r>
          <w:rPr>
            <w:rStyle w:val="Hyperlink"/>
          </w:rPr>
          <w:t>capital</w:t>
        </w:r>
      </w:hyperlink>
      <w:r>
        <w:t xml:space="preserve"> flow restrictions imposed by the host government. </w:t>
      </w:r>
    </w:p>
    <w:p w:rsidR="00F9687C" w:rsidRDefault="00F9687C" w:rsidP="00F9687C">
      <w:bookmarkStart w:id="652" w:name="blow_off_top"/>
      <w:r>
        <w:rPr>
          <w:b/>
          <w:bCs/>
          <w:color w:val="990000"/>
        </w:rPr>
        <w:t>Blow-off top</w:t>
      </w:r>
      <w:bookmarkEnd w:id="652"/>
      <w:r>
        <w:t xml:space="preserve"> </w:t>
      </w:r>
    </w:p>
    <w:p w:rsidR="00F9687C" w:rsidRDefault="00F9687C" w:rsidP="00F9687C">
      <w:pPr>
        <w:ind w:left="720"/>
      </w:pPr>
      <w:r>
        <w:t xml:space="preserve">A steep and rapid increase in price followed by a steep and rapid </w:t>
      </w:r>
      <w:hyperlink r:id="rId2240" w:anchor="drop" w:history="1">
        <w:r>
          <w:rPr>
            <w:rStyle w:val="Hyperlink"/>
          </w:rPr>
          <w:t>drop</w:t>
        </w:r>
      </w:hyperlink>
      <w:r>
        <w:t xml:space="preserve">. This is an </w:t>
      </w:r>
      <w:hyperlink r:id="rId2241" w:anchor="indicator" w:history="1">
        <w:r>
          <w:rPr>
            <w:rStyle w:val="Hyperlink"/>
          </w:rPr>
          <w:t>indicator</w:t>
        </w:r>
      </w:hyperlink>
      <w:r>
        <w:t xml:space="preserve"> seen in charts and used in </w:t>
      </w:r>
      <w:hyperlink r:id="rId2242" w:anchor="technical_analysis" w:history="1">
        <w:r>
          <w:rPr>
            <w:rStyle w:val="Hyperlink"/>
          </w:rPr>
          <w:t>technical analysis</w:t>
        </w:r>
      </w:hyperlink>
      <w:r>
        <w:t xml:space="preserve"> of </w:t>
      </w:r>
      <w:hyperlink r:id="rId2243" w:anchor="stock" w:history="1">
        <w:r>
          <w:rPr>
            <w:rStyle w:val="Hyperlink"/>
          </w:rPr>
          <w:t>stock</w:t>
        </w:r>
      </w:hyperlink>
      <w:r>
        <w:t xml:space="preserve"> price and </w:t>
      </w:r>
      <w:hyperlink r:id="rId2244" w:anchor="market" w:history="1">
        <w:r>
          <w:rPr>
            <w:rStyle w:val="Hyperlink"/>
          </w:rPr>
          <w:t>market</w:t>
        </w:r>
      </w:hyperlink>
      <w:r>
        <w:t xml:space="preserve"> </w:t>
      </w:r>
      <w:hyperlink r:id="rId2245" w:anchor="trend" w:history="1">
        <w:r>
          <w:rPr>
            <w:rStyle w:val="Hyperlink"/>
          </w:rPr>
          <w:t>trends</w:t>
        </w:r>
      </w:hyperlink>
      <w:r>
        <w:t xml:space="preserve">. </w:t>
      </w:r>
    </w:p>
    <w:p w:rsidR="00F9687C" w:rsidRDefault="00F9687C" w:rsidP="00F9687C">
      <w:bookmarkStart w:id="653" w:name="blowout"/>
      <w:r>
        <w:rPr>
          <w:b/>
          <w:bCs/>
          <w:color w:val="990000"/>
        </w:rPr>
        <w:t>Blowout</w:t>
      </w:r>
      <w:bookmarkEnd w:id="653"/>
      <w:r>
        <w:t xml:space="preserve"> </w:t>
      </w:r>
    </w:p>
    <w:p w:rsidR="00F9687C" w:rsidRDefault="00F9687C" w:rsidP="00F9687C">
      <w:pPr>
        <w:ind w:left="720"/>
      </w:pPr>
      <w:r>
        <w:t xml:space="preserve">The rapid </w:t>
      </w:r>
      <w:hyperlink r:id="rId2246" w:anchor="sale" w:history="1">
        <w:r>
          <w:rPr>
            <w:rStyle w:val="Hyperlink"/>
          </w:rPr>
          <w:t>sale</w:t>
        </w:r>
      </w:hyperlink>
      <w:r>
        <w:t xml:space="preserve"> of all </w:t>
      </w:r>
      <w:hyperlink r:id="rId2247" w:anchor="shares" w:history="1">
        <w:r>
          <w:rPr>
            <w:rStyle w:val="Hyperlink"/>
          </w:rPr>
          <w:t>shares</w:t>
        </w:r>
      </w:hyperlink>
      <w:r>
        <w:t xml:space="preserve"> in a new </w:t>
      </w:r>
      <w:hyperlink r:id="rId2248" w:anchor="security" w:history="1">
        <w:r>
          <w:rPr>
            <w:rStyle w:val="Hyperlink"/>
          </w:rPr>
          <w:t>securities</w:t>
        </w:r>
      </w:hyperlink>
      <w:r>
        <w:t xml:space="preserve"> </w:t>
      </w:r>
      <w:hyperlink r:id="rId2249" w:anchor="offerings" w:history="1">
        <w:r>
          <w:rPr>
            <w:rStyle w:val="Hyperlink"/>
          </w:rPr>
          <w:t>offering</w:t>
        </w:r>
      </w:hyperlink>
      <w:r>
        <w:t xml:space="preserve">. See: hot issue. </w:t>
      </w:r>
    </w:p>
    <w:p w:rsidR="00F9687C" w:rsidRDefault="00F9687C" w:rsidP="00F9687C">
      <w:bookmarkStart w:id="654" w:name="blue_list"/>
      <w:r>
        <w:rPr>
          <w:b/>
          <w:bCs/>
          <w:color w:val="990000"/>
        </w:rPr>
        <w:t>Blue list</w:t>
      </w:r>
      <w:bookmarkEnd w:id="654"/>
      <w:r>
        <w:t xml:space="preserve"> </w:t>
      </w:r>
    </w:p>
    <w:p w:rsidR="00F9687C" w:rsidRDefault="00F9687C" w:rsidP="00F9687C">
      <w:pPr>
        <w:ind w:left="720"/>
      </w:pPr>
      <w:r>
        <w:t xml:space="preserve">Daily financial publication featuring </w:t>
      </w:r>
      <w:hyperlink r:id="rId2250" w:anchor="bond" w:history="1">
        <w:r>
          <w:rPr>
            <w:rStyle w:val="Hyperlink"/>
          </w:rPr>
          <w:t>bonds</w:t>
        </w:r>
      </w:hyperlink>
      <w:r>
        <w:t xml:space="preserve"> </w:t>
      </w:r>
      <w:hyperlink r:id="rId2251" w:anchor="offer" w:history="1">
        <w:r>
          <w:rPr>
            <w:rStyle w:val="Hyperlink"/>
          </w:rPr>
          <w:t>offered</w:t>
        </w:r>
      </w:hyperlink>
      <w:r>
        <w:t xml:space="preserve"> for </w:t>
      </w:r>
      <w:hyperlink r:id="rId2252" w:anchor="sale" w:history="1">
        <w:r>
          <w:rPr>
            <w:rStyle w:val="Hyperlink"/>
          </w:rPr>
          <w:t>sale</w:t>
        </w:r>
      </w:hyperlink>
      <w:r>
        <w:t xml:space="preserve"> by </w:t>
      </w:r>
      <w:hyperlink r:id="rId2253" w:anchor="dealer" w:history="1">
        <w:r>
          <w:rPr>
            <w:rStyle w:val="Hyperlink"/>
          </w:rPr>
          <w:t>dealers</w:t>
        </w:r>
      </w:hyperlink>
      <w:r>
        <w:t xml:space="preserve"> and banks that represent billions of dollars in </w:t>
      </w:r>
      <w:hyperlink r:id="rId2254" w:anchor="par_value" w:history="1">
        <w:r>
          <w:rPr>
            <w:rStyle w:val="Hyperlink"/>
          </w:rPr>
          <w:t>par value</w:t>
        </w:r>
      </w:hyperlink>
      <w:r>
        <w:t xml:space="preserve">. Also available on-line at www.bluelist.com. </w:t>
      </w:r>
    </w:p>
    <w:p w:rsidR="00F9687C" w:rsidRDefault="00F9687C" w:rsidP="00F9687C">
      <w:bookmarkStart w:id="655" w:name="blue_chip_company"/>
      <w:r>
        <w:rPr>
          <w:b/>
          <w:bCs/>
          <w:color w:val="990000"/>
        </w:rPr>
        <w:t>Blue-chip company</w:t>
      </w:r>
      <w:bookmarkEnd w:id="655"/>
      <w:r>
        <w:t xml:space="preserve"> </w:t>
      </w:r>
    </w:p>
    <w:p w:rsidR="00F9687C" w:rsidRDefault="00F9687C" w:rsidP="00F9687C">
      <w:pPr>
        <w:ind w:left="720"/>
      </w:pPr>
      <w:r>
        <w:t xml:space="preserve">Used in the context of general equities. Large and </w:t>
      </w:r>
      <w:hyperlink r:id="rId2255" w:anchor="creditworthiness" w:history="1">
        <w:r>
          <w:rPr>
            <w:rStyle w:val="Hyperlink"/>
          </w:rPr>
          <w:t>creditworthy</w:t>
        </w:r>
      </w:hyperlink>
      <w:r>
        <w:t xml:space="preserve"> </w:t>
      </w:r>
      <w:hyperlink r:id="rId2256" w:anchor="company" w:history="1">
        <w:r>
          <w:rPr>
            <w:rStyle w:val="Hyperlink"/>
          </w:rPr>
          <w:t>company</w:t>
        </w:r>
      </w:hyperlink>
      <w:r>
        <w:t xml:space="preserve">. Company renowned for the quality and wide </w:t>
      </w:r>
      <w:hyperlink r:id="rId2257" w:anchor="acceptance" w:history="1">
        <w:r>
          <w:rPr>
            <w:rStyle w:val="Hyperlink"/>
          </w:rPr>
          <w:t>acceptance</w:t>
        </w:r>
      </w:hyperlink>
      <w:r>
        <w:t xml:space="preserve"> of its products or services, and for its ability to make </w:t>
      </w:r>
      <w:hyperlink r:id="rId2258" w:anchor="money" w:history="1">
        <w:r>
          <w:rPr>
            <w:rStyle w:val="Hyperlink"/>
          </w:rPr>
          <w:t>money</w:t>
        </w:r>
      </w:hyperlink>
      <w:r>
        <w:t xml:space="preserve"> and pay </w:t>
      </w:r>
      <w:hyperlink r:id="rId2259" w:anchor="dividend" w:history="1">
        <w:r>
          <w:rPr>
            <w:rStyle w:val="Hyperlink"/>
          </w:rPr>
          <w:t>dividends</w:t>
        </w:r>
      </w:hyperlink>
      <w:r>
        <w:t xml:space="preserve">. </w:t>
      </w:r>
      <w:hyperlink r:id="rId2260" w:anchor="gilt_edged_securities" w:history="1">
        <w:r>
          <w:rPr>
            <w:rStyle w:val="Hyperlink"/>
          </w:rPr>
          <w:t>Gilt-edged security</w:t>
        </w:r>
      </w:hyperlink>
      <w:r>
        <w:t xml:space="preserve">. </w:t>
      </w:r>
    </w:p>
    <w:p w:rsidR="00F9687C" w:rsidRDefault="00F9687C" w:rsidP="00F9687C">
      <w:bookmarkStart w:id="656" w:name="blue_chip_stock"/>
      <w:r>
        <w:rPr>
          <w:b/>
          <w:bCs/>
          <w:color w:val="990000"/>
        </w:rPr>
        <w:t>Blue chip stocks</w:t>
      </w:r>
      <w:bookmarkEnd w:id="656"/>
      <w:r>
        <w:t xml:space="preserve"> </w:t>
      </w:r>
    </w:p>
    <w:p w:rsidR="00F9687C" w:rsidRDefault="00F9687C" w:rsidP="00F9687C">
      <w:pPr>
        <w:ind w:left="720"/>
      </w:pPr>
      <w:hyperlink r:id="rId2261" w:anchor="common_stock" w:history="1">
        <w:r>
          <w:rPr>
            <w:rStyle w:val="Hyperlink"/>
          </w:rPr>
          <w:t>Common stock</w:t>
        </w:r>
      </w:hyperlink>
      <w:r>
        <w:t xml:space="preserve"> of well-known </w:t>
      </w:r>
      <w:hyperlink r:id="rId2262" w:anchor="company" w:history="1">
        <w:r>
          <w:rPr>
            <w:rStyle w:val="Hyperlink"/>
          </w:rPr>
          <w:t>companies</w:t>
        </w:r>
      </w:hyperlink>
      <w:r>
        <w:t xml:space="preserve"> with a history of growth and </w:t>
      </w:r>
      <w:hyperlink r:id="rId2263" w:anchor="dividend" w:history="1">
        <w:r>
          <w:rPr>
            <w:rStyle w:val="Hyperlink"/>
          </w:rPr>
          <w:t>dividend</w:t>
        </w:r>
      </w:hyperlink>
      <w:r>
        <w:t xml:space="preserve"> payments. </w:t>
      </w:r>
    </w:p>
    <w:p w:rsidR="00F9687C" w:rsidRDefault="00F9687C" w:rsidP="00F9687C">
      <w:bookmarkStart w:id="657" w:name="blue_sky_laws"/>
      <w:r>
        <w:rPr>
          <w:b/>
          <w:bCs/>
          <w:color w:val="990000"/>
        </w:rPr>
        <w:t>Blue-sky laws</w:t>
      </w:r>
      <w:bookmarkEnd w:id="657"/>
      <w:r>
        <w:t xml:space="preserve"> </w:t>
      </w:r>
    </w:p>
    <w:p w:rsidR="00F9687C" w:rsidRDefault="00F9687C" w:rsidP="00F9687C">
      <w:pPr>
        <w:ind w:left="720"/>
      </w:pPr>
      <w:r>
        <w:t xml:space="preserve">State laws covering the </w:t>
      </w:r>
      <w:hyperlink r:id="rId2264" w:anchor="issue" w:history="1">
        <w:r>
          <w:rPr>
            <w:rStyle w:val="Hyperlink"/>
          </w:rPr>
          <w:t>issue</w:t>
        </w:r>
      </w:hyperlink>
      <w:r>
        <w:t xml:space="preserve"> and </w:t>
      </w:r>
      <w:hyperlink r:id="rId2265" w:anchor="trade" w:history="1">
        <w:r>
          <w:rPr>
            <w:rStyle w:val="Hyperlink"/>
          </w:rPr>
          <w:t>trading</w:t>
        </w:r>
      </w:hyperlink>
      <w:r>
        <w:t xml:space="preserve"> of </w:t>
      </w:r>
      <w:hyperlink r:id="rId2266" w:anchor="security" w:history="1">
        <w:r>
          <w:rPr>
            <w:rStyle w:val="Hyperlink"/>
          </w:rPr>
          <w:t>securities</w:t>
        </w:r>
      </w:hyperlink>
      <w:r>
        <w:t xml:space="preserve">. </w:t>
      </w:r>
    </w:p>
    <w:p w:rsidR="00F9687C" w:rsidRDefault="00F9687C" w:rsidP="00F9687C">
      <w:bookmarkStart w:id="658" w:name="bo_derek_stock"/>
      <w:r>
        <w:rPr>
          <w:b/>
          <w:bCs/>
          <w:color w:val="990000"/>
        </w:rPr>
        <w:t>Bo Derek stock</w:t>
      </w:r>
      <w:bookmarkEnd w:id="658"/>
      <w:r>
        <w:t xml:space="preserve"> </w:t>
      </w:r>
    </w:p>
    <w:p w:rsidR="00F9687C" w:rsidRDefault="00F9687C" w:rsidP="00F9687C">
      <w:pPr>
        <w:ind w:left="720"/>
      </w:pPr>
      <w:r>
        <w:t xml:space="preserve">High quality </w:t>
      </w:r>
      <w:hyperlink r:id="rId2267" w:anchor="stock" w:history="1">
        <w:r>
          <w:rPr>
            <w:rStyle w:val="Hyperlink"/>
          </w:rPr>
          <w:t>stock</w:t>
        </w:r>
      </w:hyperlink>
      <w:r>
        <w:t xml:space="preserve">. </w:t>
      </w:r>
    </w:p>
    <w:p w:rsidR="00F9687C" w:rsidRDefault="00F9687C" w:rsidP="00F9687C">
      <w:bookmarkStart w:id="659" w:name="board_broker"/>
      <w:r>
        <w:rPr>
          <w:b/>
          <w:bCs/>
          <w:color w:val="990000"/>
        </w:rPr>
        <w:t>Board broker</w:t>
      </w:r>
      <w:bookmarkEnd w:id="659"/>
      <w:r>
        <w:t xml:space="preserve"> </w:t>
      </w:r>
    </w:p>
    <w:p w:rsidR="00F9687C" w:rsidRDefault="00F9687C" w:rsidP="00F9687C">
      <w:pPr>
        <w:ind w:left="720"/>
      </w:pPr>
      <w:r>
        <w:t xml:space="preserve">Employee of the </w:t>
      </w:r>
      <w:hyperlink r:id="rId2268" w:anchor="chicago_board_options_exchange" w:history="1">
        <w:r>
          <w:rPr>
            <w:rStyle w:val="Hyperlink"/>
          </w:rPr>
          <w:t>Chicago Board Options Exchange</w:t>
        </w:r>
      </w:hyperlink>
      <w:r>
        <w:t xml:space="preserve"> who manages </w:t>
      </w:r>
      <w:hyperlink r:id="rId2269" w:anchor="away_from_the_market" w:history="1">
        <w:r>
          <w:rPr>
            <w:rStyle w:val="Hyperlink"/>
          </w:rPr>
          <w:t>away from the market</w:t>
        </w:r>
      </w:hyperlink>
      <w:r>
        <w:t xml:space="preserve"> </w:t>
      </w:r>
      <w:hyperlink r:id="rId2270" w:anchor="order" w:history="1">
        <w:r>
          <w:rPr>
            <w:rStyle w:val="Hyperlink"/>
          </w:rPr>
          <w:t>orders</w:t>
        </w:r>
      </w:hyperlink>
      <w:r>
        <w:t xml:space="preserve">, which cannot be </w:t>
      </w:r>
      <w:hyperlink r:id="rId2271" w:anchor="execution" w:history="1">
        <w:r>
          <w:rPr>
            <w:rStyle w:val="Hyperlink"/>
          </w:rPr>
          <w:t>executed</w:t>
        </w:r>
      </w:hyperlink>
      <w:r>
        <w:t xml:space="preserve"> immediately. </w:t>
      </w:r>
    </w:p>
    <w:p w:rsidR="00F9687C" w:rsidRDefault="00F9687C" w:rsidP="00F9687C">
      <w:bookmarkStart w:id="660" w:name="board_of_directors"/>
      <w:r>
        <w:rPr>
          <w:b/>
          <w:bCs/>
          <w:color w:val="990000"/>
        </w:rPr>
        <w:t>Board of Directors</w:t>
      </w:r>
      <w:bookmarkEnd w:id="660"/>
      <w:r>
        <w:t xml:space="preserve"> </w:t>
      </w:r>
    </w:p>
    <w:p w:rsidR="00F9687C" w:rsidRDefault="00F9687C" w:rsidP="00F9687C">
      <w:pPr>
        <w:ind w:left="720"/>
      </w:pPr>
      <w:r>
        <w:t xml:space="preserve">Individuals elected by the </w:t>
      </w:r>
      <w:hyperlink r:id="rId2272" w:anchor="shareholders" w:history="1">
        <w:r>
          <w:rPr>
            <w:rStyle w:val="Hyperlink"/>
          </w:rPr>
          <w:t>shareholders</w:t>
        </w:r>
      </w:hyperlink>
      <w:r>
        <w:t xml:space="preserve"> of a </w:t>
      </w:r>
      <w:hyperlink r:id="rId2273" w:anchor="corporation" w:history="1">
        <w:r>
          <w:rPr>
            <w:rStyle w:val="Hyperlink"/>
          </w:rPr>
          <w:t>corporation</w:t>
        </w:r>
      </w:hyperlink>
      <w:r>
        <w:t xml:space="preserve"> who carry out certain tasks established in the </w:t>
      </w:r>
      <w:hyperlink r:id="rId2274" w:anchor="charter" w:history="1">
        <w:r>
          <w:rPr>
            <w:rStyle w:val="Hyperlink"/>
          </w:rPr>
          <w:t>charter</w:t>
        </w:r>
      </w:hyperlink>
      <w:r>
        <w:t xml:space="preserve">. </w:t>
      </w:r>
    </w:p>
    <w:p w:rsidR="00F9687C" w:rsidRDefault="00F9687C" w:rsidP="00F9687C">
      <w:bookmarkStart w:id="661" w:name="board_of_governors_of_the_federal_reserv"/>
      <w:r>
        <w:rPr>
          <w:b/>
          <w:bCs/>
          <w:color w:val="990000"/>
        </w:rPr>
        <w:t>Board of Governors of the Federal Reserve System</w:t>
      </w:r>
      <w:bookmarkEnd w:id="661"/>
      <w:r>
        <w:t xml:space="preserve"> </w:t>
      </w:r>
    </w:p>
    <w:p w:rsidR="00F9687C" w:rsidRDefault="00F9687C" w:rsidP="00F9687C">
      <w:pPr>
        <w:ind w:left="720"/>
      </w:pPr>
      <w:r>
        <w:t xml:space="preserve">The managing body of the </w:t>
      </w:r>
      <w:hyperlink r:id="rId2275" w:anchor="federal_reserve_system" w:history="1">
        <w:r>
          <w:rPr>
            <w:rStyle w:val="Hyperlink"/>
          </w:rPr>
          <w:t>Federal Reserve System</w:t>
        </w:r>
      </w:hyperlink>
      <w:r>
        <w:t xml:space="preserve">, which sets policies on bank practices and the </w:t>
      </w:r>
      <w:hyperlink r:id="rId2276" w:anchor="money_supply" w:history="1">
        <w:r>
          <w:rPr>
            <w:rStyle w:val="Hyperlink"/>
          </w:rPr>
          <w:t>money supply</w:t>
        </w:r>
      </w:hyperlink>
      <w:r>
        <w:t xml:space="preserve">. </w:t>
      </w:r>
    </w:p>
    <w:p w:rsidR="00F9687C" w:rsidRDefault="00F9687C" w:rsidP="00F9687C">
      <w:bookmarkStart w:id="662" w:name="board_room"/>
      <w:r>
        <w:rPr>
          <w:b/>
          <w:bCs/>
          <w:color w:val="990000"/>
        </w:rPr>
        <w:t>Board room</w:t>
      </w:r>
      <w:bookmarkEnd w:id="662"/>
      <w:r>
        <w:t xml:space="preserve"> </w:t>
      </w:r>
    </w:p>
    <w:p w:rsidR="00F9687C" w:rsidRDefault="00F9687C" w:rsidP="00F9687C">
      <w:pPr>
        <w:ind w:left="720"/>
      </w:pPr>
      <w:r>
        <w:t xml:space="preserve">A room at a brokerage firm where its clients can watch an electronic board displaying </w:t>
      </w:r>
      <w:hyperlink r:id="rId2277" w:anchor="stock" w:history="1">
        <w:r>
          <w:rPr>
            <w:rStyle w:val="Hyperlink"/>
          </w:rPr>
          <w:t>stock</w:t>
        </w:r>
      </w:hyperlink>
      <w:r>
        <w:t xml:space="preserve"> prices and </w:t>
      </w:r>
      <w:hyperlink r:id="rId2278" w:anchor="transaction" w:history="1">
        <w:r>
          <w:rPr>
            <w:rStyle w:val="Hyperlink"/>
          </w:rPr>
          <w:t>transactions</w:t>
        </w:r>
      </w:hyperlink>
      <w:r>
        <w:t xml:space="preserve">. Also refers to the room where </w:t>
      </w:r>
      <w:hyperlink r:id="rId2279" w:anchor="board_of_directors" w:history="1">
        <w:r>
          <w:rPr>
            <w:rStyle w:val="Hyperlink"/>
          </w:rPr>
          <w:t>Board of Directors</w:t>
        </w:r>
      </w:hyperlink>
      <w:r>
        <w:t xml:space="preserve"> meetings take place. </w:t>
      </w:r>
    </w:p>
    <w:p w:rsidR="00F9687C" w:rsidRDefault="00F9687C" w:rsidP="00F9687C">
      <w:bookmarkStart w:id="663" w:name="bogey"/>
      <w:r>
        <w:rPr>
          <w:b/>
          <w:bCs/>
          <w:color w:val="990000"/>
        </w:rPr>
        <w:t>Bogey</w:t>
      </w:r>
      <w:bookmarkEnd w:id="663"/>
      <w:r>
        <w:t xml:space="preserve"> </w:t>
      </w:r>
    </w:p>
    <w:p w:rsidR="00F9687C" w:rsidRDefault="00F9687C" w:rsidP="00F9687C">
      <w:pPr>
        <w:ind w:left="720"/>
      </w:pPr>
      <w:r>
        <w:t xml:space="preserve">The return an investment manager is compared to for </w:t>
      </w:r>
      <w:hyperlink r:id="rId2280" w:anchor="performance_evaluation" w:history="1">
        <w:r>
          <w:rPr>
            <w:rStyle w:val="Hyperlink"/>
          </w:rPr>
          <w:t>performance evaluation</w:t>
        </w:r>
      </w:hyperlink>
      <w:r>
        <w:t xml:space="preserve">. </w:t>
      </w:r>
    </w:p>
    <w:p w:rsidR="00F9687C" w:rsidRDefault="00F9687C" w:rsidP="00F9687C">
      <w:bookmarkStart w:id="664" w:name="boiler_room"/>
      <w:r>
        <w:rPr>
          <w:b/>
          <w:bCs/>
          <w:color w:val="990000"/>
        </w:rPr>
        <w:t>Boiler room</w:t>
      </w:r>
      <w:bookmarkEnd w:id="664"/>
      <w:r>
        <w:t xml:space="preserve"> </w:t>
      </w:r>
    </w:p>
    <w:p w:rsidR="00F9687C" w:rsidRDefault="00F9687C" w:rsidP="00F9687C">
      <w:pPr>
        <w:ind w:left="720"/>
      </w:pPr>
      <w:r>
        <w:t xml:space="preserve">Used to describe place or operation in which unscrupulous salespeople call and try to sell people speculative, even fraudulent </w:t>
      </w:r>
      <w:hyperlink r:id="rId2281" w:anchor="security" w:history="1">
        <w:r>
          <w:rPr>
            <w:rStyle w:val="Hyperlink"/>
          </w:rPr>
          <w:t>securities</w:t>
        </w:r>
      </w:hyperlink>
      <w:r>
        <w:t xml:space="preserve">. </w:t>
      </w:r>
    </w:p>
    <w:p w:rsidR="00F9687C" w:rsidRDefault="00F9687C" w:rsidP="00F9687C">
      <w:bookmarkStart w:id="665" w:name="boilerplate"/>
      <w:r>
        <w:rPr>
          <w:b/>
          <w:bCs/>
          <w:color w:val="990000"/>
        </w:rPr>
        <w:t>Boilerplate</w:t>
      </w:r>
      <w:bookmarkEnd w:id="665"/>
      <w:r>
        <w:t xml:space="preserve"> </w:t>
      </w:r>
    </w:p>
    <w:p w:rsidR="00F9687C" w:rsidRDefault="00F9687C" w:rsidP="00F9687C">
      <w:pPr>
        <w:ind w:left="720"/>
      </w:pPr>
      <w:r>
        <w:t xml:space="preserve">Standard </w:t>
      </w:r>
      <w:hyperlink r:id="rId2282" w:anchor="term" w:history="1">
        <w:r>
          <w:rPr>
            <w:rStyle w:val="Hyperlink"/>
          </w:rPr>
          <w:t>terms</w:t>
        </w:r>
      </w:hyperlink>
      <w:r>
        <w:t xml:space="preserve"> and conditions. </w:t>
      </w:r>
    </w:p>
    <w:p w:rsidR="00F9687C" w:rsidRDefault="00F9687C" w:rsidP="00F9687C">
      <w:bookmarkStart w:id="666" w:name="bollinger_bands"/>
      <w:r>
        <w:rPr>
          <w:b/>
          <w:bCs/>
          <w:color w:val="990000"/>
        </w:rPr>
        <w:t>Bollinger Bands</w:t>
      </w:r>
      <w:bookmarkEnd w:id="666"/>
      <w:r>
        <w:t xml:space="preserve"> </w:t>
      </w:r>
    </w:p>
    <w:p w:rsidR="00F9687C" w:rsidRDefault="00F9687C" w:rsidP="00F9687C">
      <w:pPr>
        <w:ind w:left="720"/>
      </w:pPr>
      <w:r>
        <w:t xml:space="preserve">Plus or </w:t>
      </w:r>
      <w:hyperlink r:id="rId2283" w:anchor="minus" w:history="1">
        <w:r>
          <w:rPr>
            <w:rStyle w:val="Hyperlink"/>
          </w:rPr>
          <w:t>minus</w:t>
        </w:r>
      </w:hyperlink>
      <w:r>
        <w:t xml:space="preserve"> two standard deviations where the standard deviations are calculated historically in a moving window estimation. Hence, the bands will widen if the most recent data is more </w:t>
      </w:r>
      <w:hyperlink r:id="rId2284" w:anchor="volatility" w:history="1">
        <w:r>
          <w:rPr>
            <w:rStyle w:val="Hyperlink"/>
          </w:rPr>
          <w:t>volatile</w:t>
        </w:r>
      </w:hyperlink>
      <w:r>
        <w:t xml:space="preserve">. If the prices break out of the band, this is considered a significant move. </w:t>
      </w:r>
    </w:p>
    <w:p w:rsidR="00F9687C" w:rsidRDefault="00F9687C" w:rsidP="00F9687C">
      <w:bookmarkStart w:id="667" w:name="bolsa"/>
      <w:r>
        <w:rPr>
          <w:b/>
          <w:bCs/>
          <w:color w:val="990000"/>
        </w:rPr>
        <w:t>Bolsa</w:t>
      </w:r>
      <w:bookmarkEnd w:id="667"/>
      <w:r>
        <w:t xml:space="preserve"> </w:t>
      </w:r>
    </w:p>
    <w:p w:rsidR="00F9687C" w:rsidRDefault="00F9687C" w:rsidP="00F9687C">
      <w:pPr>
        <w:ind w:left="720"/>
      </w:pPr>
      <w:r>
        <w:t xml:space="preserve">Spanish for </w:t>
      </w:r>
      <w:hyperlink r:id="rId2285" w:anchor="stock_exchanges" w:history="1">
        <w:r>
          <w:rPr>
            <w:rStyle w:val="Hyperlink"/>
          </w:rPr>
          <w:t>stock exchange</w:t>
        </w:r>
      </w:hyperlink>
      <w:r>
        <w:t xml:space="preserve">. </w:t>
      </w:r>
    </w:p>
    <w:p w:rsidR="00F9687C" w:rsidRDefault="00F9687C" w:rsidP="00F9687C">
      <w:bookmarkStart w:id="668" w:name="sse"/>
      <w:r>
        <w:rPr>
          <w:b/>
          <w:bCs/>
          <w:color w:val="990000"/>
        </w:rPr>
        <w:t>Bolsa de Commercio de Santiago (SSE)</w:t>
      </w:r>
      <w:bookmarkEnd w:id="668"/>
      <w:r>
        <w:t xml:space="preserve"> </w:t>
      </w:r>
    </w:p>
    <w:p w:rsidR="00F9687C" w:rsidRDefault="00F9687C" w:rsidP="00F9687C">
      <w:pPr>
        <w:ind w:left="720"/>
      </w:pPr>
      <w:smartTag w:uri="urn:schemas-microsoft-com:office:smarttags" w:element="country-region">
        <w:smartTag w:uri="urn:schemas-microsoft-com:office:smarttags" w:element="place">
          <w:r>
            <w:t>Chile</w:t>
          </w:r>
        </w:smartTag>
      </w:smartTag>
      <w:r>
        <w:t xml:space="preserve">'s preeminent </w:t>
      </w:r>
      <w:hyperlink r:id="rId2286" w:anchor="stock_exchanges" w:history="1">
        <w:r>
          <w:rPr>
            <w:rStyle w:val="Hyperlink"/>
          </w:rPr>
          <w:t>stock exchange</w:t>
        </w:r>
      </w:hyperlink>
      <w:r>
        <w:t xml:space="preserve">. </w:t>
      </w:r>
    </w:p>
    <w:p w:rsidR="00F9687C" w:rsidRDefault="00F9687C" w:rsidP="00F9687C">
      <w:bookmarkStart w:id="669" w:name="bvrj"/>
      <w:r>
        <w:rPr>
          <w:b/>
          <w:bCs/>
          <w:color w:val="990000"/>
        </w:rPr>
        <w:t>Bolsa de Valores de Rio de Janeiro (BVRJ)</w:t>
      </w:r>
      <w:bookmarkEnd w:id="669"/>
      <w:r>
        <w:t xml:space="preserve"> </w:t>
      </w:r>
    </w:p>
    <w:p w:rsidR="00F9687C" w:rsidRDefault="00F9687C" w:rsidP="00F9687C">
      <w:pPr>
        <w:ind w:left="720"/>
      </w:pPr>
      <w:smartTag w:uri="urn:schemas-microsoft-com:office:smarttags" w:element="country-region">
        <w:smartTag w:uri="urn:schemas-microsoft-com:office:smarttags" w:element="place">
          <w:r>
            <w:t>Brazil</w:t>
          </w:r>
        </w:smartTag>
      </w:smartTag>
      <w:r>
        <w:t xml:space="preserve">'s second-largest </w:t>
      </w:r>
      <w:hyperlink r:id="rId2287" w:anchor="stock_exchanges" w:history="1">
        <w:r>
          <w:rPr>
            <w:rStyle w:val="Hyperlink"/>
          </w:rPr>
          <w:t>stock exchange</w:t>
        </w:r>
      </w:hyperlink>
      <w:r>
        <w:t xml:space="preserve">. </w:t>
      </w:r>
    </w:p>
    <w:p w:rsidR="00F9687C" w:rsidRDefault="00F9687C" w:rsidP="00F9687C">
      <w:bookmarkStart w:id="670" w:name="bovespa"/>
      <w:r>
        <w:rPr>
          <w:b/>
          <w:bCs/>
          <w:color w:val="990000"/>
        </w:rPr>
        <w:t>Bolsa de Valores de Sao Paulo (BOVESPA)</w:t>
      </w:r>
      <w:bookmarkEnd w:id="670"/>
      <w:r>
        <w:t xml:space="preserve"> </w:t>
      </w:r>
    </w:p>
    <w:p w:rsidR="00F9687C" w:rsidRDefault="00F9687C" w:rsidP="00F9687C">
      <w:pPr>
        <w:ind w:left="720"/>
      </w:pPr>
      <w:r>
        <w:t xml:space="preserve">The largest </w:t>
      </w:r>
      <w:hyperlink r:id="rId2288" w:anchor="stock_exchanges" w:history="1">
        <w:r>
          <w:rPr>
            <w:rStyle w:val="Hyperlink"/>
          </w:rPr>
          <w:t>stock exchange</w:t>
        </w:r>
      </w:hyperlink>
      <w:r>
        <w:t xml:space="preserve"> in </w:t>
      </w:r>
      <w:smartTag w:uri="urn:schemas-microsoft-com:office:smarttags" w:element="country-region">
        <w:smartTag w:uri="urn:schemas-microsoft-com:office:smarttags" w:element="place">
          <w:r>
            <w:t>Brazil</w:t>
          </w:r>
        </w:smartTag>
      </w:smartTag>
      <w:r>
        <w:t xml:space="preserve">. </w:t>
      </w:r>
    </w:p>
    <w:p w:rsidR="00F9687C" w:rsidRDefault="00F9687C" w:rsidP="00F9687C">
      <w:bookmarkStart w:id="671" w:name="bolt"/>
      <w:r>
        <w:rPr>
          <w:b/>
          <w:bCs/>
          <w:color w:val="990000"/>
        </w:rPr>
        <w:t xml:space="preserve">Bolt </w:t>
      </w:r>
      <w:bookmarkEnd w:id="671"/>
    </w:p>
    <w:p w:rsidR="00F9687C" w:rsidRDefault="00F9687C" w:rsidP="00F9687C">
      <w:pPr>
        <w:ind w:left="720"/>
      </w:pPr>
      <w:r>
        <w:t xml:space="preserve">Used for listed equity securities. </w:t>
      </w:r>
      <w:hyperlink r:id="rId2289" w:anchor="block_trade" w:history="1">
        <w:r>
          <w:rPr>
            <w:rStyle w:val="Hyperlink"/>
          </w:rPr>
          <w:t>Block trading</w:t>
        </w:r>
      </w:hyperlink>
      <w:r>
        <w:t xml:space="preserve"> version of </w:t>
      </w:r>
      <w:hyperlink r:id="rId2290" w:anchor="colt" w:history="1">
        <w:r>
          <w:rPr>
            <w:rStyle w:val="Hyperlink"/>
          </w:rPr>
          <w:t>COLT</w:t>
        </w:r>
      </w:hyperlink>
      <w:r>
        <w:t xml:space="preserve">. </w:t>
      </w:r>
    </w:p>
    <w:p w:rsidR="00F9687C" w:rsidRDefault="00F9687C" w:rsidP="00F9687C">
      <w:bookmarkStart w:id="672" w:name="bse"/>
      <w:smartTag w:uri="urn:schemas-microsoft-com:office:smarttags" w:element="City">
        <w:smartTag w:uri="urn:schemas-microsoft-com:office:smarttags" w:element="place">
          <w:r>
            <w:rPr>
              <w:b/>
              <w:bCs/>
              <w:color w:val="990000"/>
            </w:rPr>
            <w:t>Bombay</w:t>
          </w:r>
        </w:smartTag>
      </w:smartTag>
      <w:r>
        <w:rPr>
          <w:b/>
          <w:bCs/>
          <w:color w:val="990000"/>
        </w:rPr>
        <w:t xml:space="preserve"> Stock Exchange (BSE)</w:t>
      </w:r>
      <w:bookmarkEnd w:id="672"/>
      <w:r>
        <w:t xml:space="preserve"> </w:t>
      </w:r>
    </w:p>
    <w:p w:rsidR="00F9687C" w:rsidRDefault="00F9687C" w:rsidP="00F9687C">
      <w:pPr>
        <w:ind w:left="720"/>
      </w:pPr>
      <w:r>
        <w:t xml:space="preserve">See: </w:t>
      </w:r>
      <w:hyperlink r:id="rId2291" w:anchor="national_stock_exchange" w:history="1">
        <w:r>
          <w:rPr>
            <w:rStyle w:val="Hyperlink"/>
          </w:rPr>
          <w:t>National Stock Exchange</w:t>
        </w:r>
      </w:hyperlink>
      <w:r>
        <w:t xml:space="preserve">; Mumbai </w:t>
      </w:r>
      <w:hyperlink r:id="rId2292" w:anchor="stock_exchanges" w:history="1">
        <w:r>
          <w:rPr>
            <w:rStyle w:val="Hyperlink"/>
          </w:rPr>
          <w:t>stock exchange</w:t>
        </w:r>
      </w:hyperlink>
      <w:r>
        <w:t xml:space="preserve">. </w:t>
      </w:r>
    </w:p>
    <w:p w:rsidR="00F9687C" w:rsidRDefault="00F9687C" w:rsidP="00F9687C">
      <w:bookmarkStart w:id="673" w:name="bond"/>
      <w:r>
        <w:rPr>
          <w:b/>
          <w:bCs/>
          <w:color w:val="990000"/>
        </w:rPr>
        <w:t>Bond</w:t>
      </w:r>
      <w:bookmarkEnd w:id="673"/>
      <w:r>
        <w:rPr>
          <w:b/>
          <w:bCs/>
          <w:color w:val="990000"/>
        </w:rPr>
        <w:t xml:space="preserve"> </w:t>
      </w:r>
    </w:p>
    <w:p w:rsidR="00F9687C" w:rsidRDefault="00F9687C" w:rsidP="00F9687C">
      <w:pPr>
        <w:ind w:left="720"/>
      </w:pPr>
      <w:r>
        <w:t xml:space="preserve">Bonds are </w:t>
      </w:r>
      <w:hyperlink r:id="rId2293" w:anchor="debt" w:history="1">
        <w:r>
          <w:rPr>
            <w:rStyle w:val="Hyperlink"/>
          </w:rPr>
          <w:t>debt</w:t>
        </w:r>
      </w:hyperlink>
      <w:r>
        <w:t xml:space="preserve"> and are </w:t>
      </w:r>
      <w:hyperlink r:id="rId2294" w:anchor="issue" w:history="1">
        <w:r>
          <w:rPr>
            <w:rStyle w:val="Hyperlink"/>
          </w:rPr>
          <w:t>issued</w:t>
        </w:r>
      </w:hyperlink>
      <w:r>
        <w:t xml:space="preserve"> for a period of more than one year. The </w:t>
      </w:r>
      <w:smartTag w:uri="urn:schemas-microsoft-com:office:smarttags" w:element="country-region">
        <w:smartTag w:uri="urn:schemas-microsoft-com:office:smarttags" w:element="place">
          <w:r>
            <w:t>US</w:t>
          </w:r>
        </w:smartTag>
      </w:smartTag>
      <w:r>
        <w:t xml:space="preserve"> government, local governments, water districts, </w:t>
      </w:r>
      <w:hyperlink r:id="rId2295" w:anchor="company" w:history="1">
        <w:r>
          <w:rPr>
            <w:rStyle w:val="Hyperlink"/>
          </w:rPr>
          <w:t>companies</w:t>
        </w:r>
      </w:hyperlink>
      <w:r>
        <w:t xml:space="preserve"> and many other types of institutions sell bonds. When an </w:t>
      </w:r>
      <w:hyperlink r:id="rId2296" w:anchor="investor" w:history="1">
        <w:r>
          <w:rPr>
            <w:rStyle w:val="Hyperlink"/>
          </w:rPr>
          <w:t>investor</w:t>
        </w:r>
      </w:hyperlink>
      <w:r>
        <w:t xml:space="preserve"> </w:t>
      </w:r>
      <w:hyperlink r:id="rId2297" w:anchor="buy" w:history="1">
        <w:r>
          <w:rPr>
            <w:rStyle w:val="Hyperlink"/>
          </w:rPr>
          <w:t>buys</w:t>
        </w:r>
      </w:hyperlink>
      <w:r>
        <w:t xml:space="preserve"> bonds, he or she is </w:t>
      </w:r>
      <w:hyperlink r:id="rId2298" w:anchor="lend" w:history="1">
        <w:r>
          <w:rPr>
            <w:rStyle w:val="Hyperlink"/>
          </w:rPr>
          <w:t>lending</w:t>
        </w:r>
      </w:hyperlink>
      <w:r>
        <w:t xml:space="preserve"> </w:t>
      </w:r>
      <w:hyperlink r:id="rId2299" w:anchor="money" w:history="1">
        <w:r>
          <w:rPr>
            <w:rStyle w:val="Hyperlink"/>
          </w:rPr>
          <w:t>money</w:t>
        </w:r>
      </w:hyperlink>
      <w:r>
        <w:t xml:space="preserve">. The seller of the bond agrees to repay the </w:t>
      </w:r>
      <w:hyperlink r:id="rId2300" w:anchor="principal" w:history="1">
        <w:r>
          <w:rPr>
            <w:rStyle w:val="Hyperlink"/>
          </w:rPr>
          <w:t>principal</w:t>
        </w:r>
      </w:hyperlink>
      <w:r>
        <w:t xml:space="preserve"> amount of the </w:t>
      </w:r>
      <w:hyperlink r:id="rId2301" w:anchor="loan" w:history="1">
        <w:r>
          <w:rPr>
            <w:rStyle w:val="Hyperlink"/>
          </w:rPr>
          <w:t>loan</w:t>
        </w:r>
      </w:hyperlink>
      <w:r>
        <w:t xml:space="preserve"> at a specified time. Interest-bearing bonds pay </w:t>
      </w:r>
      <w:hyperlink r:id="rId2302" w:anchor="interest" w:history="1">
        <w:r>
          <w:rPr>
            <w:rStyle w:val="Hyperlink"/>
          </w:rPr>
          <w:t>interest</w:t>
        </w:r>
      </w:hyperlink>
      <w:r>
        <w:t xml:space="preserve"> periodically. </w:t>
      </w:r>
    </w:p>
    <w:p w:rsidR="00F9687C" w:rsidRDefault="00F9687C" w:rsidP="00F9687C">
      <w:bookmarkStart w:id="674" w:name="bond_agreement"/>
      <w:r>
        <w:rPr>
          <w:b/>
          <w:bCs/>
          <w:color w:val="990000"/>
        </w:rPr>
        <w:t>Bond agreement</w:t>
      </w:r>
      <w:bookmarkEnd w:id="674"/>
      <w:r>
        <w:t xml:space="preserve"> </w:t>
      </w:r>
    </w:p>
    <w:p w:rsidR="00F9687C" w:rsidRDefault="00F9687C" w:rsidP="00F9687C">
      <w:pPr>
        <w:ind w:left="720"/>
      </w:pPr>
      <w:r>
        <w:t xml:space="preserve">A </w:t>
      </w:r>
      <w:hyperlink r:id="rId2303" w:anchor="contract" w:history="1">
        <w:r>
          <w:rPr>
            <w:rStyle w:val="Hyperlink"/>
          </w:rPr>
          <w:t>contract</w:t>
        </w:r>
      </w:hyperlink>
      <w:r>
        <w:t xml:space="preserve"> for privately placed </w:t>
      </w:r>
      <w:hyperlink r:id="rId2304" w:anchor="debt" w:history="1">
        <w:r>
          <w:rPr>
            <w:rStyle w:val="Hyperlink"/>
          </w:rPr>
          <w:t>debt</w:t>
        </w:r>
      </w:hyperlink>
      <w:r>
        <w:t xml:space="preserve">. </w:t>
      </w:r>
    </w:p>
    <w:p w:rsidR="00F9687C" w:rsidRDefault="00F9687C" w:rsidP="00F9687C">
      <w:bookmarkStart w:id="675" w:name="bond_anticipation_note"/>
      <w:r>
        <w:rPr>
          <w:b/>
          <w:bCs/>
          <w:color w:val="990000"/>
        </w:rPr>
        <w:t>Bond anticipation note (BAN)</w:t>
      </w:r>
      <w:bookmarkEnd w:id="675"/>
      <w:r>
        <w:t xml:space="preserve"> </w:t>
      </w:r>
    </w:p>
    <w:p w:rsidR="00F9687C" w:rsidRDefault="00F9687C" w:rsidP="00F9687C">
      <w:pPr>
        <w:ind w:left="720"/>
      </w:pPr>
      <w:r>
        <w:t xml:space="preserve">A </w:t>
      </w:r>
      <w:hyperlink r:id="rId2305" w:anchor="short_term" w:history="1">
        <w:r>
          <w:rPr>
            <w:rStyle w:val="Hyperlink"/>
          </w:rPr>
          <w:t>short-term</w:t>
        </w:r>
      </w:hyperlink>
      <w:r>
        <w:t xml:space="preserve"> </w:t>
      </w:r>
      <w:hyperlink r:id="rId2306" w:anchor="debt_instrument" w:history="1">
        <w:r>
          <w:rPr>
            <w:rStyle w:val="Hyperlink"/>
          </w:rPr>
          <w:t>debt instrument</w:t>
        </w:r>
      </w:hyperlink>
      <w:r>
        <w:t xml:space="preserve"> issued by a state or </w:t>
      </w:r>
      <w:hyperlink r:id="rId2307" w:anchor="municipal_bond" w:history="1">
        <w:r>
          <w:rPr>
            <w:rStyle w:val="Hyperlink"/>
          </w:rPr>
          <w:t>municipality</w:t>
        </w:r>
      </w:hyperlink>
      <w:r>
        <w:t xml:space="preserve"> to </w:t>
      </w:r>
      <w:hyperlink r:id="rId2308" w:anchor="borrow" w:history="1">
        <w:r>
          <w:rPr>
            <w:rStyle w:val="Hyperlink"/>
          </w:rPr>
          <w:t>borrow</w:t>
        </w:r>
      </w:hyperlink>
      <w:r>
        <w:t xml:space="preserve"> against the </w:t>
      </w:r>
      <w:hyperlink r:id="rId2309" w:anchor="proceeds" w:history="1">
        <w:r>
          <w:rPr>
            <w:rStyle w:val="Hyperlink"/>
          </w:rPr>
          <w:t>proceeds</w:t>
        </w:r>
      </w:hyperlink>
      <w:r>
        <w:t xml:space="preserve"> of an upcoming </w:t>
      </w:r>
      <w:hyperlink r:id="rId2310" w:anchor="bond" w:history="1">
        <w:r>
          <w:rPr>
            <w:rStyle w:val="Hyperlink"/>
          </w:rPr>
          <w:t>bond</w:t>
        </w:r>
      </w:hyperlink>
      <w:r>
        <w:t xml:space="preserve"> </w:t>
      </w:r>
      <w:hyperlink r:id="rId2311" w:anchor="issue" w:history="1">
        <w:r>
          <w:rPr>
            <w:rStyle w:val="Hyperlink"/>
          </w:rPr>
          <w:t>issue</w:t>
        </w:r>
      </w:hyperlink>
      <w:r>
        <w:t xml:space="preserve">. </w:t>
      </w:r>
    </w:p>
    <w:p w:rsidR="00F9687C" w:rsidRDefault="00F9687C" w:rsidP="00F9687C">
      <w:bookmarkStart w:id="676" w:name="bond_broker"/>
      <w:r>
        <w:rPr>
          <w:b/>
          <w:bCs/>
          <w:color w:val="990000"/>
        </w:rPr>
        <w:t>Bond broker</w:t>
      </w:r>
      <w:bookmarkEnd w:id="676"/>
      <w:r>
        <w:t xml:space="preserve"> </w:t>
      </w:r>
    </w:p>
    <w:p w:rsidR="00F9687C" w:rsidRDefault="00F9687C" w:rsidP="00F9687C">
      <w:pPr>
        <w:ind w:left="720"/>
      </w:pPr>
      <w:r>
        <w:t xml:space="preserve">A </w:t>
      </w:r>
      <w:hyperlink r:id="rId2312" w:anchor="broker" w:history="1">
        <w:r>
          <w:rPr>
            <w:rStyle w:val="Hyperlink"/>
          </w:rPr>
          <w:t>broker</w:t>
        </w:r>
      </w:hyperlink>
      <w:r>
        <w:t xml:space="preserve"> on the </w:t>
      </w:r>
      <w:hyperlink r:id="rId2313" w:anchor="floor" w:history="1">
        <w:r>
          <w:rPr>
            <w:rStyle w:val="Hyperlink"/>
          </w:rPr>
          <w:t>floor</w:t>
        </w:r>
      </w:hyperlink>
      <w:r>
        <w:t xml:space="preserve"> of an </w:t>
      </w:r>
      <w:hyperlink r:id="rId2314" w:anchor="exchange" w:history="1">
        <w:r>
          <w:rPr>
            <w:rStyle w:val="Hyperlink"/>
          </w:rPr>
          <w:t>exchange</w:t>
        </w:r>
      </w:hyperlink>
      <w:r>
        <w:t xml:space="preserve"> or in the over-the-counter market (OTC) who </w:t>
      </w:r>
      <w:hyperlink r:id="rId2315" w:anchor="trade" w:history="1">
        <w:r>
          <w:rPr>
            <w:rStyle w:val="Hyperlink"/>
          </w:rPr>
          <w:t>trades</w:t>
        </w:r>
      </w:hyperlink>
      <w:r>
        <w:t xml:space="preserve"> </w:t>
      </w:r>
      <w:hyperlink r:id="rId2316" w:anchor="bond" w:history="1">
        <w:r>
          <w:rPr>
            <w:rStyle w:val="Hyperlink"/>
          </w:rPr>
          <w:t>bonds</w:t>
        </w:r>
      </w:hyperlink>
      <w:r>
        <w:t xml:space="preserve">. </w:t>
      </w:r>
    </w:p>
    <w:p w:rsidR="00F9687C" w:rsidRDefault="00F9687C" w:rsidP="00F9687C">
      <w:bookmarkStart w:id="677" w:name="bond_buyer"/>
      <w:r>
        <w:rPr>
          <w:b/>
          <w:bCs/>
          <w:color w:val="990000"/>
        </w:rPr>
        <w:t>Bond Buyer</w:t>
      </w:r>
      <w:bookmarkEnd w:id="677"/>
      <w:r>
        <w:t xml:space="preserve"> </w:t>
      </w:r>
    </w:p>
    <w:p w:rsidR="00F9687C" w:rsidRDefault="00F9687C" w:rsidP="00F9687C">
      <w:pPr>
        <w:ind w:left="720"/>
      </w:pPr>
      <w:r>
        <w:t xml:space="preserve">A daily publication featuring many essential statistics and </w:t>
      </w:r>
      <w:hyperlink r:id="rId2317" w:anchor="index" w:history="1">
        <w:r>
          <w:rPr>
            <w:rStyle w:val="Hyperlink"/>
          </w:rPr>
          <w:t>index</w:t>
        </w:r>
      </w:hyperlink>
      <w:r>
        <w:t xml:space="preserve"> figures relevant to the </w:t>
      </w:r>
      <w:hyperlink r:id="rId2318" w:anchor="fixed_income_market" w:history="1">
        <w:r>
          <w:rPr>
            <w:rStyle w:val="Hyperlink"/>
          </w:rPr>
          <w:t>fixed income markets</w:t>
        </w:r>
      </w:hyperlink>
      <w:r>
        <w:t xml:space="preserve">. </w:t>
      </w:r>
    </w:p>
    <w:p w:rsidR="00F9687C" w:rsidRDefault="00F9687C" w:rsidP="00F9687C">
      <w:bookmarkStart w:id="678" w:name="bond_buyers_municipal_bond_index"/>
      <w:r>
        <w:rPr>
          <w:b/>
          <w:bCs/>
          <w:color w:val="990000"/>
        </w:rPr>
        <w:t>Bond Buyer's municipal bond index</w:t>
      </w:r>
      <w:bookmarkEnd w:id="678"/>
      <w:r>
        <w:t xml:space="preserve"> </w:t>
      </w:r>
    </w:p>
    <w:p w:rsidR="00F9687C" w:rsidRDefault="00F9687C" w:rsidP="00F9687C">
      <w:pPr>
        <w:ind w:left="720"/>
      </w:pPr>
      <w:r>
        <w:t xml:space="preserve">A </w:t>
      </w:r>
      <w:hyperlink r:id="rId2319" w:anchor="municipal_bond" w:history="1">
        <w:r>
          <w:rPr>
            <w:rStyle w:val="Hyperlink"/>
          </w:rPr>
          <w:t>municipal bond</w:t>
        </w:r>
      </w:hyperlink>
      <w:r>
        <w:t xml:space="preserve"> price tracking </w:t>
      </w:r>
      <w:hyperlink r:id="rId2320" w:anchor="index" w:history="1">
        <w:r>
          <w:rPr>
            <w:rStyle w:val="Hyperlink"/>
          </w:rPr>
          <w:t>index</w:t>
        </w:r>
      </w:hyperlink>
      <w:r>
        <w:t xml:space="preserve"> published daily by the </w:t>
      </w:r>
      <w:hyperlink r:id="rId2321" w:anchor="bond_buyer" w:history="1">
        <w:r>
          <w:rPr>
            <w:rStyle w:val="Hyperlink"/>
          </w:rPr>
          <w:t>Bond Buyer</w:t>
        </w:r>
      </w:hyperlink>
      <w:r>
        <w:t xml:space="preserve">. </w:t>
      </w:r>
    </w:p>
    <w:p w:rsidR="00F9687C" w:rsidRDefault="00F9687C" w:rsidP="00F9687C">
      <w:bookmarkStart w:id="679" w:name="bond_counsel"/>
      <w:r>
        <w:rPr>
          <w:b/>
          <w:bCs/>
          <w:color w:val="990000"/>
        </w:rPr>
        <w:t>Bond counsel</w:t>
      </w:r>
      <w:bookmarkEnd w:id="679"/>
      <w:r>
        <w:t xml:space="preserve"> </w:t>
      </w:r>
    </w:p>
    <w:p w:rsidR="00F9687C" w:rsidRDefault="00F9687C" w:rsidP="00F9687C">
      <w:pPr>
        <w:ind w:left="720"/>
      </w:pPr>
      <w:r>
        <w:t xml:space="preserve">An attorney who prepares the </w:t>
      </w:r>
      <w:hyperlink r:id="rId2322" w:anchor="legal_opinion" w:history="1">
        <w:r>
          <w:rPr>
            <w:rStyle w:val="Hyperlink"/>
          </w:rPr>
          <w:t>legal opinion</w:t>
        </w:r>
      </w:hyperlink>
      <w:r>
        <w:t xml:space="preserve"> concerning a </w:t>
      </w:r>
      <w:hyperlink r:id="rId2323" w:anchor="municipal_bond" w:history="1">
        <w:r>
          <w:rPr>
            <w:rStyle w:val="Hyperlink"/>
          </w:rPr>
          <w:t>municipal bond</w:t>
        </w:r>
      </w:hyperlink>
      <w:r>
        <w:t xml:space="preserve"> </w:t>
      </w:r>
      <w:hyperlink r:id="rId2324" w:anchor="issue" w:history="1">
        <w:r>
          <w:rPr>
            <w:rStyle w:val="Hyperlink"/>
          </w:rPr>
          <w:t>issue</w:t>
        </w:r>
      </w:hyperlink>
      <w:r>
        <w:t xml:space="preserve">. </w:t>
      </w:r>
    </w:p>
    <w:p w:rsidR="00F9687C" w:rsidRDefault="00F9687C" w:rsidP="00F9687C">
      <w:bookmarkStart w:id="680" w:name="bond_covenant"/>
      <w:r>
        <w:rPr>
          <w:b/>
          <w:bCs/>
          <w:color w:val="990000"/>
        </w:rPr>
        <w:t>Bond covenant</w:t>
      </w:r>
      <w:bookmarkEnd w:id="680"/>
      <w:r>
        <w:t xml:space="preserve"> </w:t>
      </w:r>
    </w:p>
    <w:p w:rsidR="00F9687C" w:rsidRDefault="00F9687C" w:rsidP="00F9687C">
      <w:pPr>
        <w:ind w:left="720"/>
      </w:pPr>
      <w:r>
        <w:t xml:space="preserve">A </w:t>
      </w:r>
      <w:hyperlink r:id="rId2325" w:anchor="contract" w:history="1">
        <w:r>
          <w:rPr>
            <w:rStyle w:val="Hyperlink"/>
          </w:rPr>
          <w:t>contractual</w:t>
        </w:r>
      </w:hyperlink>
      <w:r>
        <w:t xml:space="preserve"> provision in a </w:t>
      </w:r>
      <w:hyperlink r:id="rId2326" w:anchor="bond_indenture" w:history="1">
        <w:r>
          <w:rPr>
            <w:rStyle w:val="Hyperlink"/>
          </w:rPr>
          <w:t>bond indenture</w:t>
        </w:r>
      </w:hyperlink>
      <w:r>
        <w:t xml:space="preserve">. A </w:t>
      </w:r>
      <w:hyperlink r:id="rId2327" w:anchor="positive_covenant" w:history="1">
        <w:r>
          <w:rPr>
            <w:rStyle w:val="Hyperlink"/>
          </w:rPr>
          <w:t>positive covenant</w:t>
        </w:r>
      </w:hyperlink>
      <w:r>
        <w:t xml:space="preserve"> requires certain actions, and a </w:t>
      </w:r>
      <w:hyperlink r:id="rId2328" w:anchor="negative_covenant" w:history="1">
        <w:r>
          <w:rPr>
            <w:rStyle w:val="Hyperlink"/>
          </w:rPr>
          <w:t>negative covenant</w:t>
        </w:r>
      </w:hyperlink>
      <w:r>
        <w:t xml:space="preserve"> limits certain actions. </w:t>
      </w:r>
    </w:p>
    <w:p w:rsidR="00F9687C" w:rsidRDefault="00F9687C" w:rsidP="00F9687C">
      <w:bookmarkStart w:id="681" w:name="bond_crowd"/>
      <w:r>
        <w:rPr>
          <w:b/>
          <w:bCs/>
          <w:color w:val="990000"/>
        </w:rPr>
        <w:t>Bond crowd</w:t>
      </w:r>
      <w:bookmarkEnd w:id="681"/>
      <w:r>
        <w:t xml:space="preserve"> </w:t>
      </w:r>
    </w:p>
    <w:p w:rsidR="00F9687C" w:rsidRDefault="00F9687C" w:rsidP="00F9687C">
      <w:pPr>
        <w:ind w:left="720"/>
      </w:pPr>
      <w:r>
        <w:t xml:space="preserve">Members of the </w:t>
      </w:r>
      <w:hyperlink r:id="rId2329" w:anchor="stock_exchanges" w:history="1">
        <w:r>
          <w:rPr>
            <w:rStyle w:val="Hyperlink"/>
          </w:rPr>
          <w:t>stock exchange</w:t>
        </w:r>
      </w:hyperlink>
      <w:r>
        <w:t xml:space="preserve"> who transact </w:t>
      </w:r>
      <w:hyperlink r:id="rId2330" w:anchor="bond" w:history="1">
        <w:r>
          <w:rPr>
            <w:rStyle w:val="Hyperlink"/>
          </w:rPr>
          <w:t>bond</w:t>
        </w:r>
      </w:hyperlink>
      <w:r>
        <w:t xml:space="preserve"> </w:t>
      </w:r>
      <w:hyperlink r:id="rId2331" w:anchor="order" w:history="1">
        <w:r>
          <w:rPr>
            <w:rStyle w:val="Hyperlink"/>
          </w:rPr>
          <w:t>orders</w:t>
        </w:r>
      </w:hyperlink>
      <w:r>
        <w:t xml:space="preserve"> on the </w:t>
      </w:r>
      <w:hyperlink r:id="rId2332" w:anchor="floor" w:history="1">
        <w:r>
          <w:rPr>
            <w:rStyle w:val="Hyperlink"/>
          </w:rPr>
          <w:t>floor</w:t>
        </w:r>
      </w:hyperlink>
      <w:r>
        <w:t xml:space="preserve"> of the </w:t>
      </w:r>
      <w:hyperlink r:id="rId2333" w:anchor="exchange" w:history="1">
        <w:r>
          <w:rPr>
            <w:rStyle w:val="Hyperlink"/>
          </w:rPr>
          <w:t>exchange</w:t>
        </w:r>
      </w:hyperlink>
      <w:r>
        <w:t xml:space="preserve">. </w:t>
      </w:r>
    </w:p>
    <w:p w:rsidR="00F9687C" w:rsidRDefault="00F9687C" w:rsidP="00F9687C">
      <w:bookmarkStart w:id="682" w:name="bond_discount"/>
      <w:r>
        <w:rPr>
          <w:b/>
          <w:bCs/>
          <w:color w:val="990000"/>
        </w:rPr>
        <w:t>Bond discount</w:t>
      </w:r>
      <w:bookmarkEnd w:id="682"/>
      <w:r>
        <w:t xml:space="preserve"> </w:t>
      </w:r>
    </w:p>
    <w:p w:rsidR="00F9687C" w:rsidRDefault="00F9687C" w:rsidP="00F9687C">
      <w:pPr>
        <w:ind w:left="720"/>
      </w:pPr>
      <w:r>
        <w:t xml:space="preserve">The difference by which a </w:t>
      </w:r>
      <w:hyperlink r:id="rId2334" w:anchor="bond" w:history="1">
        <w:r>
          <w:rPr>
            <w:rStyle w:val="Hyperlink"/>
          </w:rPr>
          <w:t>bond's</w:t>
        </w:r>
      </w:hyperlink>
      <w:r>
        <w:t xml:space="preserve"> </w:t>
      </w:r>
      <w:hyperlink r:id="rId2335" w:anchor="market_price" w:history="1">
        <w:r>
          <w:rPr>
            <w:rStyle w:val="Hyperlink"/>
          </w:rPr>
          <w:t>market price</w:t>
        </w:r>
      </w:hyperlink>
      <w:r>
        <w:t xml:space="preserve"> is lower than its </w:t>
      </w:r>
      <w:hyperlink r:id="rId2336" w:anchor="face_value" w:history="1">
        <w:r>
          <w:rPr>
            <w:rStyle w:val="Hyperlink"/>
          </w:rPr>
          <w:t>face value</w:t>
        </w:r>
      </w:hyperlink>
      <w:r>
        <w:t xml:space="preserve">. The antithesis of a </w:t>
      </w:r>
      <w:hyperlink r:id="rId2337" w:anchor="bond_premium" w:history="1">
        <w:r>
          <w:rPr>
            <w:rStyle w:val="Hyperlink"/>
          </w:rPr>
          <w:t>bond premium</w:t>
        </w:r>
      </w:hyperlink>
      <w:r>
        <w:t xml:space="preserve">, which prevails when the </w:t>
      </w:r>
      <w:hyperlink r:id="rId2338" w:anchor="market_price" w:history="1">
        <w:r>
          <w:rPr>
            <w:rStyle w:val="Hyperlink"/>
          </w:rPr>
          <w:t>market price</w:t>
        </w:r>
      </w:hyperlink>
      <w:r>
        <w:t xml:space="preserve"> of a </w:t>
      </w:r>
      <w:hyperlink r:id="rId2339" w:anchor="bond" w:history="1">
        <w:r>
          <w:rPr>
            <w:rStyle w:val="Hyperlink"/>
          </w:rPr>
          <w:t>bond</w:t>
        </w:r>
      </w:hyperlink>
      <w:r>
        <w:t xml:space="preserve"> is higher than its </w:t>
      </w:r>
      <w:hyperlink r:id="rId2340" w:anchor="face_value" w:history="1">
        <w:r>
          <w:rPr>
            <w:rStyle w:val="Hyperlink"/>
          </w:rPr>
          <w:t>face value</w:t>
        </w:r>
      </w:hyperlink>
      <w:r>
        <w:t xml:space="preserve">. See: </w:t>
      </w:r>
      <w:hyperlink r:id="rId2341" w:anchor="original_issue_discount_debt" w:history="1">
        <w:r>
          <w:rPr>
            <w:rStyle w:val="Hyperlink"/>
          </w:rPr>
          <w:t>Original issue discount</w:t>
        </w:r>
      </w:hyperlink>
      <w:r>
        <w:t xml:space="preserve">. </w:t>
      </w:r>
    </w:p>
    <w:p w:rsidR="00F9687C" w:rsidRDefault="00F9687C" w:rsidP="00F9687C">
      <w:bookmarkStart w:id="683" w:name="bond_equivalent_basis"/>
      <w:r>
        <w:rPr>
          <w:b/>
          <w:bCs/>
          <w:color w:val="990000"/>
        </w:rPr>
        <w:t>Bond-equivalent basis</w:t>
      </w:r>
      <w:bookmarkEnd w:id="683"/>
      <w:r>
        <w:t xml:space="preserve"> </w:t>
      </w:r>
    </w:p>
    <w:p w:rsidR="00F9687C" w:rsidRDefault="00F9687C" w:rsidP="00F9687C">
      <w:pPr>
        <w:ind w:left="720"/>
      </w:pPr>
      <w:r>
        <w:t xml:space="preserve">The method used for computing the </w:t>
      </w:r>
      <w:hyperlink r:id="rId2342" w:anchor="bond_equivalent_yield" w:history="1">
        <w:r>
          <w:rPr>
            <w:rStyle w:val="Hyperlink"/>
          </w:rPr>
          <w:t>bond-equivalent yield</w:t>
        </w:r>
      </w:hyperlink>
      <w:r>
        <w:t xml:space="preserve">. </w:t>
      </w:r>
    </w:p>
    <w:p w:rsidR="00F9687C" w:rsidRDefault="00F9687C" w:rsidP="00F9687C">
      <w:bookmarkStart w:id="684" w:name="bond_equivalent_yield"/>
      <w:r>
        <w:rPr>
          <w:b/>
          <w:bCs/>
          <w:color w:val="990000"/>
        </w:rPr>
        <w:t>Bond equivalent yield</w:t>
      </w:r>
      <w:bookmarkEnd w:id="684"/>
      <w:r>
        <w:t xml:space="preserve"> </w:t>
      </w:r>
    </w:p>
    <w:p w:rsidR="00F9687C" w:rsidRDefault="00F9687C" w:rsidP="00F9687C">
      <w:pPr>
        <w:ind w:left="720"/>
      </w:pPr>
      <w:hyperlink r:id="rId2343" w:anchor="equivalent_bond_yield" w:history="1">
        <w:r>
          <w:rPr>
            <w:rStyle w:val="Hyperlink"/>
          </w:rPr>
          <w:t>Bond yield</w:t>
        </w:r>
      </w:hyperlink>
      <w:r>
        <w:t xml:space="preserve"> calculated on an </w:t>
      </w:r>
      <w:hyperlink r:id="rId2344" w:anchor="annual_percentage_rate" w:history="1">
        <w:r>
          <w:rPr>
            <w:rStyle w:val="Hyperlink"/>
          </w:rPr>
          <w:t>annual percentage rate</w:t>
        </w:r>
      </w:hyperlink>
      <w:r>
        <w:t xml:space="preserve"> method. Differs from </w:t>
      </w:r>
      <w:hyperlink r:id="rId2345" w:anchor="annual_effective_yield" w:history="1">
        <w:r>
          <w:rPr>
            <w:rStyle w:val="Hyperlink"/>
          </w:rPr>
          <w:t>annual effective yield</w:t>
        </w:r>
      </w:hyperlink>
      <w:r>
        <w:t xml:space="preserve">. </w:t>
      </w:r>
    </w:p>
    <w:p w:rsidR="00F9687C" w:rsidRDefault="00F9687C" w:rsidP="00F9687C">
      <w:bookmarkStart w:id="685" w:name="bond_fund"/>
      <w:r>
        <w:rPr>
          <w:b/>
          <w:bCs/>
          <w:color w:val="990000"/>
        </w:rPr>
        <w:t>Bond fund</w:t>
      </w:r>
      <w:bookmarkEnd w:id="685"/>
      <w:r>
        <w:t xml:space="preserve"> </w:t>
      </w:r>
    </w:p>
    <w:p w:rsidR="00F9687C" w:rsidRDefault="00F9687C" w:rsidP="00F9687C">
      <w:pPr>
        <w:ind w:left="720"/>
      </w:pPr>
      <w:r>
        <w:t xml:space="preserve">A </w:t>
      </w:r>
      <w:hyperlink r:id="rId2346" w:anchor="mutual_fund" w:history="1">
        <w:r>
          <w:rPr>
            <w:rStyle w:val="Hyperlink"/>
          </w:rPr>
          <w:t>mutual fund</w:t>
        </w:r>
      </w:hyperlink>
      <w:r>
        <w:t xml:space="preserve"> that emphasizes income—consistent with </w:t>
      </w:r>
      <w:hyperlink r:id="rId2347" w:anchor="risk" w:history="1">
        <w:r>
          <w:rPr>
            <w:rStyle w:val="Hyperlink"/>
          </w:rPr>
          <w:t>risk</w:t>
        </w:r>
      </w:hyperlink>
      <w:r>
        <w:t xml:space="preserve">, rather than growth—by investing in corporate, municipal, or US government </w:t>
      </w:r>
      <w:hyperlink r:id="rId2348" w:anchor="debt" w:history="1">
        <w:r>
          <w:rPr>
            <w:rStyle w:val="Hyperlink"/>
          </w:rPr>
          <w:t>debt</w:t>
        </w:r>
      </w:hyperlink>
      <w:r>
        <w:t xml:space="preserve"> </w:t>
      </w:r>
      <w:hyperlink r:id="rId2349" w:anchor="obligation" w:history="1">
        <w:r>
          <w:rPr>
            <w:rStyle w:val="Hyperlink"/>
          </w:rPr>
          <w:t>obligations</w:t>
        </w:r>
      </w:hyperlink>
      <w:r>
        <w:t xml:space="preserve">, or some combination of them. </w:t>
      </w:r>
    </w:p>
    <w:p w:rsidR="00F9687C" w:rsidRDefault="00F9687C" w:rsidP="00F9687C">
      <w:bookmarkStart w:id="686" w:name="bond_indenture"/>
      <w:r>
        <w:rPr>
          <w:b/>
          <w:bCs/>
          <w:color w:val="990000"/>
        </w:rPr>
        <w:t>Bond indenture</w:t>
      </w:r>
      <w:bookmarkEnd w:id="686"/>
      <w:r>
        <w:t xml:space="preserve"> </w:t>
      </w:r>
    </w:p>
    <w:p w:rsidR="00F9687C" w:rsidRDefault="00F9687C" w:rsidP="00F9687C">
      <w:pPr>
        <w:ind w:left="720"/>
      </w:pPr>
      <w:hyperlink r:id="rId2350" w:anchor="contract" w:history="1">
        <w:r>
          <w:rPr>
            <w:rStyle w:val="Hyperlink"/>
          </w:rPr>
          <w:t>Contract</w:t>
        </w:r>
      </w:hyperlink>
      <w:r>
        <w:t xml:space="preserve"> that sets forth the promises of a bond </w:t>
      </w:r>
      <w:hyperlink r:id="rId2351" w:anchor="issuer" w:history="1">
        <w:r>
          <w:rPr>
            <w:rStyle w:val="Hyperlink"/>
          </w:rPr>
          <w:t>issuer</w:t>
        </w:r>
      </w:hyperlink>
      <w:r>
        <w:t xml:space="preserve"> and the rights of </w:t>
      </w:r>
      <w:hyperlink r:id="rId2352" w:anchor="investor" w:history="1">
        <w:r>
          <w:rPr>
            <w:rStyle w:val="Hyperlink"/>
          </w:rPr>
          <w:t>investors</w:t>
        </w:r>
      </w:hyperlink>
      <w:r>
        <w:t xml:space="preserve">. </w:t>
      </w:r>
    </w:p>
    <w:p w:rsidR="00F9687C" w:rsidRDefault="00F9687C" w:rsidP="00F9687C">
      <w:bookmarkStart w:id="687" w:name="bond_indexing"/>
      <w:r>
        <w:rPr>
          <w:b/>
          <w:bCs/>
          <w:color w:val="990000"/>
        </w:rPr>
        <w:t>Bond indexing</w:t>
      </w:r>
      <w:bookmarkEnd w:id="687"/>
      <w:r>
        <w:t xml:space="preserve"> </w:t>
      </w:r>
    </w:p>
    <w:p w:rsidR="00F9687C" w:rsidRDefault="00F9687C" w:rsidP="00F9687C">
      <w:pPr>
        <w:ind w:left="720"/>
      </w:pPr>
      <w:r>
        <w:t xml:space="preserve">Designing a bond </w:t>
      </w:r>
      <w:hyperlink r:id="rId2353" w:anchor="portfolio" w:history="1">
        <w:r>
          <w:rPr>
            <w:rStyle w:val="Hyperlink"/>
          </w:rPr>
          <w:t>portfolio</w:t>
        </w:r>
      </w:hyperlink>
      <w:r>
        <w:t xml:space="preserve"> so that its performance will match the performance of some </w:t>
      </w:r>
      <w:hyperlink r:id="rId2354" w:anchor="bond" w:history="1">
        <w:r>
          <w:rPr>
            <w:rStyle w:val="Hyperlink"/>
          </w:rPr>
          <w:t>bond</w:t>
        </w:r>
      </w:hyperlink>
      <w:r>
        <w:t xml:space="preserve"> </w:t>
      </w:r>
      <w:hyperlink r:id="rId2355" w:anchor="index" w:history="1">
        <w:r>
          <w:rPr>
            <w:rStyle w:val="Hyperlink"/>
          </w:rPr>
          <w:t>index</w:t>
        </w:r>
      </w:hyperlink>
      <w:r>
        <w:t xml:space="preserve">. </w:t>
      </w:r>
    </w:p>
    <w:p w:rsidR="00F9687C" w:rsidRDefault="00F9687C" w:rsidP="00F9687C">
      <w:bookmarkStart w:id="688" w:name="bond_market_association"/>
      <w:r>
        <w:rPr>
          <w:b/>
          <w:bCs/>
          <w:color w:val="990000"/>
        </w:rPr>
        <w:t>Bond market association</w:t>
      </w:r>
      <w:bookmarkEnd w:id="688"/>
      <w:r>
        <w:t xml:space="preserve"> </w:t>
      </w:r>
    </w:p>
    <w:p w:rsidR="00F9687C" w:rsidRDefault="00F9687C" w:rsidP="00F9687C">
      <w:pPr>
        <w:ind w:left="720"/>
      </w:pPr>
      <w:r>
        <w:t xml:space="preserve">An international trade association of </w:t>
      </w:r>
      <w:hyperlink r:id="rId2356" w:anchor="broker" w:history="1">
        <w:r>
          <w:rPr>
            <w:rStyle w:val="Hyperlink"/>
          </w:rPr>
          <w:t>broker</w:t>
        </w:r>
      </w:hyperlink>
      <w:r>
        <w:t>/</w:t>
      </w:r>
      <w:hyperlink r:id="rId2357" w:anchor="dealer" w:history="1">
        <w:r>
          <w:rPr>
            <w:rStyle w:val="Hyperlink"/>
          </w:rPr>
          <w:t>dealers</w:t>
        </w:r>
      </w:hyperlink>
      <w:r>
        <w:t xml:space="preserve"> and banks in US government and federal </w:t>
      </w:r>
      <w:hyperlink r:id="rId2358" w:anchor="agency" w:history="1">
        <w:r>
          <w:rPr>
            <w:rStyle w:val="Hyperlink"/>
          </w:rPr>
          <w:t>agency</w:t>
        </w:r>
      </w:hyperlink>
      <w:r>
        <w:t xml:space="preserve"> </w:t>
      </w:r>
      <w:hyperlink r:id="rId2359" w:anchor="security" w:history="1">
        <w:r>
          <w:rPr>
            <w:rStyle w:val="Hyperlink"/>
          </w:rPr>
          <w:t>securities</w:t>
        </w:r>
      </w:hyperlink>
      <w:r>
        <w:t xml:space="preserve">, municipal securities, </w:t>
      </w:r>
      <w:hyperlink r:id="rId2360" w:anchor="mortgage_backed_securities" w:history="1">
        <w:r>
          <w:rPr>
            <w:rStyle w:val="Hyperlink"/>
          </w:rPr>
          <w:t>mortgage-backed securities</w:t>
        </w:r>
      </w:hyperlink>
      <w:r>
        <w:t xml:space="preserve">, and </w:t>
      </w:r>
      <w:hyperlink r:id="rId2361" w:anchor="money_market" w:history="1">
        <w:r>
          <w:rPr>
            <w:rStyle w:val="Hyperlink"/>
          </w:rPr>
          <w:t>money market</w:t>
        </w:r>
      </w:hyperlink>
      <w:r>
        <w:t xml:space="preserve"> securities. </w:t>
      </w:r>
    </w:p>
    <w:p w:rsidR="00F9687C" w:rsidRDefault="00F9687C" w:rsidP="00F9687C">
      <w:bookmarkStart w:id="689" w:name="bond_mutual_fund"/>
      <w:r>
        <w:rPr>
          <w:b/>
          <w:bCs/>
          <w:color w:val="990000"/>
        </w:rPr>
        <w:t>Bond mutual fund</w:t>
      </w:r>
      <w:bookmarkEnd w:id="689"/>
      <w:r>
        <w:t xml:space="preserve"> </w:t>
      </w:r>
    </w:p>
    <w:p w:rsidR="00F9687C" w:rsidRDefault="00F9687C" w:rsidP="00F9687C">
      <w:pPr>
        <w:ind w:left="720"/>
      </w:pPr>
      <w:r>
        <w:t xml:space="preserve">A mutual fund which primarily or exclusively holds </w:t>
      </w:r>
      <w:hyperlink r:id="rId2362" w:anchor="bond" w:history="1">
        <w:r>
          <w:rPr>
            <w:rStyle w:val="Hyperlink"/>
          </w:rPr>
          <w:t>bonds</w:t>
        </w:r>
      </w:hyperlink>
      <w:r>
        <w:t xml:space="preserve">. </w:t>
      </w:r>
    </w:p>
    <w:p w:rsidR="00F9687C" w:rsidRDefault="00F9687C" w:rsidP="00F9687C">
      <w:bookmarkStart w:id="690" w:name="bond_of_indemnity"/>
      <w:r>
        <w:rPr>
          <w:b/>
          <w:bCs/>
          <w:color w:val="990000"/>
        </w:rPr>
        <w:t xml:space="preserve">Bond of Indemnity </w:t>
      </w:r>
      <w:bookmarkEnd w:id="690"/>
    </w:p>
    <w:p w:rsidR="00F9687C" w:rsidRDefault="00F9687C" w:rsidP="00F9687C">
      <w:pPr>
        <w:ind w:left="720"/>
      </w:pPr>
      <w:r>
        <w:t xml:space="preserve">An insurance policy that </w:t>
      </w:r>
      <w:hyperlink r:id="rId2363" w:anchor="indemnify" w:history="1">
        <w:r>
          <w:rPr>
            <w:rStyle w:val="Hyperlink"/>
          </w:rPr>
          <w:t>indemnifies</w:t>
        </w:r>
      </w:hyperlink>
      <w:r>
        <w:t xml:space="preserve"> the </w:t>
      </w:r>
      <w:hyperlink r:id="rId2364" w:anchor="corporation" w:history="1">
        <w:r>
          <w:rPr>
            <w:rStyle w:val="Hyperlink"/>
          </w:rPr>
          <w:t>corporation</w:t>
        </w:r>
      </w:hyperlink>
      <w:r>
        <w:t xml:space="preserve">, the shareholder and the </w:t>
      </w:r>
      <w:hyperlink r:id="rId2365" w:anchor="transfer_agent" w:history="1">
        <w:r>
          <w:rPr>
            <w:rStyle w:val="Hyperlink"/>
          </w:rPr>
          <w:t>Transfer Agent</w:t>
        </w:r>
      </w:hyperlink>
      <w:r>
        <w:t xml:space="preserve"> against any and all claims arising from the replacement by the Transfer Agent of </w:t>
      </w:r>
      <w:hyperlink r:id="rId2366" w:anchor="certificate" w:history="1">
        <w:r>
          <w:rPr>
            <w:rStyle w:val="Hyperlink"/>
          </w:rPr>
          <w:t>certificates</w:t>
        </w:r>
      </w:hyperlink>
      <w:r>
        <w:t xml:space="preserve"> lost or stolen. </w:t>
      </w:r>
    </w:p>
    <w:p w:rsidR="00F9687C" w:rsidRDefault="00F9687C" w:rsidP="00F9687C">
      <w:bookmarkStart w:id="691" w:name="bond_points"/>
      <w:r>
        <w:rPr>
          <w:b/>
          <w:bCs/>
          <w:color w:val="990000"/>
        </w:rPr>
        <w:t>Bond points</w:t>
      </w:r>
      <w:bookmarkEnd w:id="691"/>
      <w:r>
        <w:t xml:space="preserve"> </w:t>
      </w:r>
    </w:p>
    <w:p w:rsidR="00F9687C" w:rsidRDefault="00F9687C" w:rsidP="00F9687C">
      <w:pPr>
        <w:ind w:left="720"/>
      </w:pPr>
      <w:r>
        <w:t xml:space="preserve">A conventional </w:t>
      </w:r>
      <w:hyperlink r:id="rId2367" w:anchor="unit" w:history="1">
        <w:r>
          <w:rPr>
            <w:rStyle w:val="Hyperlink"/>
          </w:rPr>
          <w:t>unit</w:t>
        </w:r>
      </w:hyperlink>
      <w:r>
        <w:t xml:space="preserve"> of measure for </w:t>
      </w:r>
      <w:hyperlink r:id="rId2368" w:anchor="bond" w:history="1">
        <w:r>
          <w:rPr>
            <w:rStyle w:val="Hyperlink"/>
          </w:rPr>
          <w:t>bond</w:t>
        </w:r>
      </w:hyperlink>
      <w:r>
        <w:t xml:space="preserve"> prices set at $1 and equivalent to 1% of the $100 face value of the bond. A price of 80 means that the </w:t>
      </w:r>
      <w:hyperlink r:id="rId2369" w:anchor="bond" w:history="1">
        <w:r>
          <w:rPr>
            <w:rStyle w:val="Hyperlink"/>
          </w:rPr>
          <w:t>bond</w:t>
        </w:r>
      </w:hyperlink>
      <w:r>
        <w:t xml:space="preserve"> is selling at 80% of its face or </w:t>
      </w:r>
      <w:hyperlink r:id="rId2370" w:anchor="par_value" w:history="1">
        <w:r>
          <w:rPr>
            <w:rStyle w:val="Hyperlink"/>
          </w:rPr>
          <w:t>par value</w:t>
        </w:r>
      </w:hyperlink>
      <w:r>
        <w:t xml:space="preserve">. </w:t>
      </w:r>
    </w:p>
    <w:p w:rsidR="00F9687C" w:rsidRDefault="00F9687C" w:rsidP="00F9687C">
      <w:bookmarkStart w:id="692" w:name="bond_power"/>
      <w:r>
        <w:rPr>
          <w:b/>
          <w:bCs/>
          <w:color w:val="990000"/>
        </w:rPr>
        <w:t>Bond power</w:t>
      </w:r>
      <w:bookmarkEnd w:id="692"/>
      <w:r>
        <w:t xml:space="preserve"> </w:t>
      </w:r>
    </w:p>
    <w:p w:rsidR="00F9687C" w:rsidRDefault="00F9687C" w:rsidP="00F9687C">
      <w:pPr>
        <w:ind w:left="720"/>
      </w:pPr>
      <w:r>
        <w:t xml:space="preserve">A form used in the </w:t>
      </w:r>
      <w:hyperlink r:id="rId2371" w:anchor="transfer" w:history="1">
        <w:r>
          <w:rPr>
            <w:rStyle w:val="Hyperlink"/>
          </w:rPr>
          <w:t>transfer</w:t>
        </w:r>
      </w:hyperlink>
      <w:r>
        <w:t xml:space="preserve"> of </w:t>
      </w:r>
      <w:hyperlink r:id="rId2372" w:anchor="registered_bond" w:history="1">
        <w:r>
          <w:rPr>
            <w:rStyle w:val="Hyperlink"/>
          </w:rPr>
          <w:t>registered bonds</w:t>
        </w:r>
      </w:hyperlink>
      <w:r>
        <w:t xml:space="preserve"> from one owner to a different owner. </w:t>
      </w:r>
    </w:p>
    <w:p w:rsidR="00F9687C" w:rsidRDefault="00F9687C" w:rsidP="00F9687C">
      <w:bookmarkStart w:id="693" w:name="bond_premium"/>
      <w:r>
        <w:rPr>
          <w:b/>
          <w:bCs/>
          <w:color w:val="990000"/>
        </w:rPr>
        <w:t>Bond premium</w:t>
      </w:r>
      <w:bookmarkEnd w:id="693"/>
      <w:r>
        <w:t xml:space="preserve"> </w:t>
      </w:r>
    </w:p>
    <w:p w:rsidR="00F9687C" w:rsidRDefault="00F9687C" w:rsidP="00F9687C">
      <w:pPr>
        <w:ind w:left="720"/>
      </w:pPr>
      <w:r>
        <w:t xml:space="preserve">See: </w:t>
      </w:r>
      <w:hyperlink r:id="rId2373" w:anchor="bond_discount" w:history="1">
        <w:r>
          <w:rPr>
            <w:rStyle w:val="Hyperlink"/>
          </w:rPr>
          <w:t>Bond discount</w:t>
        </w:r>
      </w:hyperlink>
      <w:r>
        <w:t xml:space="preserve"> </w:t>
      </w:r>
    </w:p>
    <w:p w:rsidR="00F9687C" w:rsidRDefault="00F9687C" w:rsidP="00F9687C">
      <w:bookmarkStart w:id="694" w:name="bond_rating"/>
      <w:r>
        <w:rPr>
          <w:b/>
          <w:bCs/>
          <w:color w:val="990000"/>
        </w:rPr>
        <w:t>Bond rating</w:t>
      </w:r>
      <w:bookmarkEnd w:id="694"/>
      <w:r>
        <w:t xml:space="preserve"> </w:t>
      </w:r>
    </w:p>
    <w:p w:rsidR="00F9687C" w:rsidRDefault="00F9687C" w:rsidP="00F9687C">
      <w:pPr>
        <w:ind w:left="720"/>
      </w:pPr>
      <w:r>
        <w:t xml:space="preserve">A </w:t>
      </w:r>
      <w:hyperlink r:id="rId2374" w:anchor="ratings" w:history="1">
        <w:r>
          <w:rPr>
            <w:rStyle w:val="Hyperlink"/>
          </w:rPr>
          <w:t>rating</w:t>
        </w:r>
      </w:hyperlink>
      <w:r>
        <w:t xml:space="preserve"> based on the possibility of </w:t>
      </w:r>
      <w:hyperlink r:id="rId2375" w:anchor="default" w:history="1">
        <w:r>
          <w:rPr>
            <w:rStyle w:val="Hyperlink"/>
          </w:rPr>
          <w:t xml:space="preserve">default </w:t>
        </w:r>
      </w:hyperlink>
      <w:r>
        <w:t xml:space="preserve">by a </w:t>
      </w:r>
      <w:hyperlink r:id="rId2376" w:anchor="bond" w:history="1">
        <w:r>
          <w:rPr>
            <w:rStyle w:val="Hyperlink"/>
          </w:rPr>
          <w:t>bond</w:t>
        </w:r>
      </w:hyperlink>
      <w:r>
        <w:t xml:space="preserve"> </w:t>
      </w:r>
      <w:hyperlink r:id="rId2377" w:anchor="issuer" w:history="1">
        <w:r>
          <w:rPr>
            <w:rStyle w:val="Hyperlink"/>
          </w:rPr>
          <w:t>issuer</w:t>
        </w:r>
      </w:hyperlink>
      <w:r>
        <w:t xml:space="preserve">. The </w:t>
      </w:r>
      <w:hyperlink r:id="rId2378" w:anchor="ratings" w:history="1">
        <w:r>
          <w:rPr>
            <w:rStyle w:val="Hyperlink"/>
          </w:rPr>
          <w:t>ratings</w:t>
        </w:r>
      </w:hyperlink>
      <w:r>
        <w:t xml:space="preserve"> range from AAA (highly unlikely to default) to D (in default). See: </w:t>
      </w:r>
      <w:hyperlink r:id="rId2379" w:anchor="ratings" w:history="1">
        <w:r>
          <w:rPr>
            <w:rStyle w:val="Hyperlink"/>
          </w:rPr>
          <w:t>Rating</w:t>
        </w:r>
      </w:hyperlink>
      <w:r>
        <w:t xml:space="preserve">, </w:t>
      </w:r>
      <w:hyperlink r:id="rId2380" w:anchor="investment_grade_bonds" w:history="1">
        <w:r>
          <w:rPr>
            <w:rStyle w:val="Hyperlink"/>
          </w:rPr>
          <w:t>investment grade</w:t>
        </w:r>
      </w:hyperlink>
      <w:r>
        <w:t xml:space="preserve">. </w:t>
      </w:r>
    </w:p>
    <w:p w:rsidR="00F9687C" w:rsidRDefault="00F9687C" w:rsidP="00F9687C">
      <w:bookmarkStart w:id="695" w:name="bond_ratio"/>
      <w:r>
        <w:rPr>
          <w:b/>
          <w:bCs/>
          <w:color w:val="990000"/>
        </w:rPr>
        <w:t>Bond ratio</w:t>
      </w:r>
      <w:bookmarkEnd w:id="695"/>
      <w:r>
        <w:t xml:space="preserve"> </w:t>
      </w:r>
    </w:p>
    <w:p w:rsidR="00F9687C" w:rsidRDefault="00F9687C" w:rsidP="00F9687C">
      <w:pPr>
        <w:ind w:left="720"/>
      </w:pPr>
      <w:r>
        <w:t xml:space="preserve">The percentage of a </w:t>
      </w:r>
      <w:hyperlink r:id="rId2381" w:anchor="company" w:history="1">
        <w:r>
          <w:rPr>
            <w:rStyle w:val="Hyperlink"/>
          </w:rPr>
          <w:t>company's</w:t>
        </w:r>
      </w:hyperlink>
      <w:r>
        <w:t xml:space="preserve"> </w:t>
      </w:r>
      <w:hyperlink r:id="rId2382" w:anchor="capitalization" w:history="1">
        <w:r>
          <w:rPr>
            <w:rStyle w:val="Hyperlink"/>
          </w:rPr>
          <w:t>capitalization</w:t>
        </w:r>
      </w:hyperlink>
      <w:r>
        <w:t xml:space="preserve"> represented by </w:t>
      </w:r>
      <w:hyperlink r:id="rId2383" w:anchor="bond" w:history="1">
        <w:r>
          <w:rPr>
            <w:rStyle w:val="Hyperlink"/>
          </w:rPr>
          <w:t>bonds</w:t>
        </w:r>
      </w:hyperlink>
      <w:r>
        <w:t xml:space="preserve">. The ratio is calculated by dividing the total bonds due after one year by that same figure plus all other </w:t>
      </w:r>
      <w:hyperlink r:id="rId2384" w:anchor="equity" w:history="1">
        <w:r>
          <w:rPr>
            <w:rStyle w:val="Hyperlink"/>
          </w:rPr>
          <w:t>equity</w:t>
        </w:r>
      </w:hyperlink>
      <w:r>
        <w:t xml:space="preserve">. See: </w:t>
      </w:r>
      <w:hyperlink r:id="rId2385" w:anchor="debt_equity_ratio" w:history="1">
        <w:r>
          <w:rPr>
            <w:rStyle w:val="Hyperlink"/>
          </w:rPr>
          <w:t>Debt-to-equity-ratio</w:t>
        </w:r>
      </w:hyperlink>
      <w:r>
        <w:t xml:space="preserve">. </w:t>
      </w:r>
    </w:p>
    <w:p w:rsidR="00F9687C" w:rsidRDefault="00F9687C" w:rsidP="00F9687C">
      <w:bookmarkStart w:id="696" w:name="bond_swap"/>
      <w:r>
        <w:rPr>
          <w:b/>
          <w:bCs/>
          <w:color w:val="990000"/>
        </w:rPr>
        <w:t>Bond swap</w:t>
      </w:r>
      <w:bookmarkEnd w:id="696"/>
      <w:r>
        <w:t xml:space="preserve"> </w:t>
      </w:r>
    </w:p>
    <w:p w:rsidR="00F9687C" w:rsidRDefault="00F9687C" w:rsidP="00F9687C">
      <w:pPr>
        <w:ind w:left="720"/>
      </w:pPr>
      <w:r>
        <w:t xml:space="preserve">The </w:t>
      </w:r>
      <w:hyperlink r:id="rId2386" w:anchor="sale" w:history="1">
        <w:r>
          <w:rPr>
            <w:rStyle w:val="Hyperlink"/>
          </w:rPr>
          <w:t>sale</w:t>
        </w:r>
      </w:hyperlink>
      <w:r>
        <w:t xml:space="preserve"> of one </w:t>
      </w:r>
      <w:hyperlink r:id="rId2387" w:anchor="bond" w:history="1">
        <w:r>
          <w:rPr>
            <w:rStyle w:val="Hyperlink"/>
          </w:rPr>
          <w:t>bond</w:t>
        </w:r>
      </w:hyperlink>
      <w:r>
        <w:t xml:space="preserve"> </w:t>
      </w:r>
      <w:hyperlink r:id="rId2388" w:anchor="issue" w:history="1">
        <w:r>
          <w:rPr>
            <w:rStyle w:val="Hyperlink"/>
          </w:rPr>
          <w:t>issue</w:t>
        </w:r>
      </w:hyperlink>
      <w:r>
        <w:t xml:space="preserve"> and </w:t>
      </w:r>
      <w:hyperlink r:id="rId2389" w:anchor="purchase" w:history="1">
        <w:r>
          <w:rPr>
            <w:rStyle w:val="Hyperlink"/>
          </w:rPr>
          <w:t>purchase</w:t>
        </w:r>
      </w:hyperlink>
      <w:r>
        <w:t xml:space="preserve"> of another </w:t>
      </w:r>
      <w:hyperlink r:id="rId2390" w:anchor="bond" w:history="1">
        <w:r>
          <w:rPr>
            <w:rStyle w:val="Hyperlink"/>
          </w:rPr>
          <w:t xml:space="preserve">bond </w:t>
        </w:r>
      </w:hyperlink>
      <w:hyperlink r:id="rId2391" w:anchor="issue" w:history="1">
        <w:r>
          <w:rPr>
            <w:rStyle w:val="Hyperlink"/>
          </w:rPr>
          <w:t>issue</w:t>
        </w:r>
      </w:hyperlink>
      <w:r>
        <w:t xml:space="preserve"> simultaneously. See: </w:t>
      </w:r>
      <w:hyperlink r:id="rId2392" w:anchor="swap" w:history="1">
        <w:r>
          <w:rPr>
            <w:rStyle w:val="Hyperlink"/>
          </w:rPr>
          <w:t>Swap</w:t>
        </w:r>
      </w:hyperlink>
      <w:r>
        <w:t xml:space="preserve">; swap order. </w:t>
      </w:r>
    </w:p>
    <w:p w:rsidR="00F9687C" w:rsidRDefault="00F9687C" w:rsidP="00F9687C">
      <w:bookmarkStart w:id="697" w:name="bond_value"/>
      <w:r>
        <w:rPr>
          <w:b/>
          <w:bCs/>
          <w:color w:val="990000"/>
        </w:rPr>
        <w:t>Bond value</w:t>
      </w:r>
      <w:bookmarkEnd w:id="697"/>
      <w:r>
        <w:t xml:space="preserve"> </w:t>
      </w:r>
    </w:p>
    <w:p w:rsidR="00F9687C" w:rsidRDefault="00F9687C" w:rsidP="00F9687C">
      <w:pPr>
        <w:ind w:left="720"/>
      </w:pPr>
      <w:r>
        <w:t xml:space="preserve">With respect to </w:t>
      </w:r>
      <w:hyperlink r:id="rId2393" w:anchor="convertible_bond" w:history="1">
        <w:r>
          <w:rPr>
            <w:rStyle w:val="Hyperlink"/>
          </w:rPr>
          <w:t>convertible bonds</w:t>
        </w:r>
      </w:hyperlink>
      <w:r>
        <w:t xml:space="preserve">, the value the </w:t>
      </w:r>
      <w:hyperlink r:id="rId2394" w:anchor="security" w:history="1">
        <w:r>
          <w:rPr>
            <w:rStyle w:val="Hyperlink"/>
          </w:rPr>
          <w:t>security</w:t>
        </w:r>
      </w:hyperlink>
      <w:r>
        <w:t xml:space="preserve"> would have if it were not convertible. That is, the </w:t>
      </w:r>
      <w:hyperlink r:id="rId2395" w:anchor="market_value" w:history="1">
        <w:r>
          <w:rPr>
            <w:rStyle w:val="Hyperlink"/>
          </w:rPr>
          <w:t>market value</w:t>
        </w:r>
      </w:hyperlink>
      <w:r>
        <w:t xml:space="preserve"> of the </w:t>
      </w:r>
      <w:hyperlink r:id="rId2396" w:anchor="bond" w:history="1">
        <w:r>
          <w:rPr>
            <w:rStyle w:val="Hyperlink"/>
          </w:rPr>
          <w:t>bond</w:t>
        </w:r>
      </w:hyperlink>
      <w:r>
        <w:t xml:space="preserve"> </w:t>
      </w:r>
      <w:hyperlink r:id="rId2397" w:anchor="minus" w:history="1">
        <w:r>
          <w:rPr>
            <w:rStyle w:val="Hyperlink"/>
          </w:rPr>
          <w:t>minus</w:t>
        </w:r>
      </w:hyperlink>
      <w:r>
        <w:t xml:space="preserve"> the value of the </w:t>
      </w:r>
      <w:hyperlink r:id="rId2398" w:anchor="conversion" w:history="1">
        <w:r>
          <w:rPr>
            <w:rStyle w:val="Hyperlink"/>
          </w:rPr>
          <w:t>conversion</w:t>
        </w:r>
      </w:hyperlink>
      <w:r>
        <w:t xml:space="preserve"> option. </w:t>
      </w:r>
    </w:p>
    <w:p w:rsidR="00F9687C" w:rsidRDefault="00F9687C" w:rsidP="00F9687C">
      <w:bookmarkStart w:id="698" w:name="bondholder"/>
      <w:r>
        <w:rPr>
          <w:b/>
          <w:bCs/>
          <w:color w:val="990000"/>
        </w:rPr>
        <w:t>Bondholder</w:t>
      </w:r>
      <w:bookmarkEnd w:id="698"/>
      <w:r>
        <w:rPr>
          <w:b/>
          <w:bCs/>
          <w:color w:val="990000"/>
        </w:rPr>
        <w:t xml:space="preserve"> </w:t>
      </w:r>
    </w:p>
    <w:p w:rsidR="00F9687C" w:rsidRDefault="00F9687C" w:rsidP="00F9687C">
      <w:pPr>
        <w:ind w:left="720"/>
      </w:pPr>
      <w:r>
        <w:t xml:space="preserve">A </w:t>
      </w:r>
      <w:hyperlink r:id="rId2399" w:anchor="firm" w:history="1">
        <w:r>
          <w:rPr>
            <w:rStyle w:val="Hyperlink"/>
          </w:rPr>
          <w:t>firm</w:t>
        </w:r>
      </w:hyperlink>
      <w:r>
        <w:t xml:space="preserve"> often has </w:t>
      </w:r>
      <w:hyperlink r:id="rId2400" w:anchor="stockholder" w:history="1">
        <w:r>
          <w:rPr>
            <w:rStyle w:val="Hyperlink"/>
          </w:rPr>
          <w:t xml:space="preserve">stockholders </w:t>
        </w:r>
      </w:hyperlink>
      <w:r>
        <w:t xml:space="preserve">and bondholders. In a </w:t>
      </w:r>
      <w:hyperlink r:id="rId2401" w:anchor="liquidation" w:history="1">
        <w:r>
          <w:rPr>
            <w:rStyle w:val="Hyperlink"/>
          </w:rPr>
          <w:t>liquidation</w:t>
        </w:r>
      </w:hyperlink>
      <w:r>
        <w:t xml:space="preserve">, the bondholders have first priority. </w:t>
      </w:r>
    </w:p>
    <w:p w:rsidR="00F9687C" w:rsidRDefault="00F9687C" w:rsidP="00F9687C">
      <w:bookmarkStart w:id="699" w:name="bondpar"/>
      <w:r>
        <w:rPr>
          <w:b/>
          <w:bCs/>
          <w:color w:val="990000"/>
        </w:rPr>
        <w:t>BONDPAR</w:t>
      </w:r>
      <w:bookmarkEnd w:id="699"/>
      <w:r>
        <w:rPr>
          <w:b/>
          <w:bCs/>
          <w:color w:val="990000"/>
        </w:rPr>
        <w:t xml:space="preserve"> </w:t>
      </w:r>
    </w:p>
    <w:p w:rsidR="00F9687C" w:rsidRDefault="00F9687C" w:rsidP="00F9687C">
      <w:pPr>
        <w:ind w:left="720"/>
      </w:pPr>
      <w:r>
        <w:t xml:space="preserve">A system that monitors and evaluates the performance of a fixed income </w:t>
      </w:r>
      <w:hyperlink r:id="rId2402" w:anchor="portfolio" w:history="1">
        <w:r>
          <w:rPr>
            <w:rStyle w:val="Hyperlink"/>
          </w:rPr>
          <w:t>portfolio</w:t>
        </w:r>
      </w:hyperlink>
      <w:r>
        <w:t xml:space="preserve">, as well as the individual </w:t>
      </w:r>
      <w:hyperlink r:id="rId2403" w:anchor="security" w:history="1">
        <w:r>
          <w:rPr>
            <w:rStyle w:val="Hyperlink"/>
          </w:rPr>
          <w:t>securities</w:t>
        </w:r>
      </w:hyperlink>
      <w:r>
        <w:t xml:space="preserve"> held in the portfolio. BONDPAR decomposes the </w:t>
      </w:r>
      <w:hyperlink r:id="rId2404" w:anchor="return" w:history="1">
        <w:r>
          <w:rPr>
            <w:rStyle w:val="Hyperlink"/>
          </w:rPr>
          <w:t>return</w:t>
        </w:r>
      </w:hyperlink>
      <w:r>
        <w:t xml:space="preserve"> into the elements beyond the manager's </w:t>
      </w:r>
      <w:hyperlink r:id="rId2405" w:anchor="control" w:history="1">
        <w:r>
          <w:rPr>
            <w:rStyle w:val="Hyperlink"/>
          </w:rPr>
          <w:t>control</w:t>
        </w:r>
      </w:hyperlink>
      <w:r>
        <w:t xml:space="preserve">--such as the </w:t>
      </w:r>
      <w:hyperlink r:id="rId2406" w:anchor="interest_rate" w:history="1">
        <w:r>
          <w:rPr>
            <w:rStyle w:val="Hyperlink"/>
          </w:rPr>
          <w:t>interest rate</w:t>
        </w:r>
      </w:hyperlink>
      <w:r>
        <w:t xml:space="preserve"> environment and client-imposed </w:t>
      </w:r>
      <w:hyperlink r:id="rId2407" w:anchor="duration" w:history="1">
        <w:r>
          <w:rPr>
            <w:rStyle w:val="Hyperlink"/>
          </w:rPr>
          <w:t>duration</w:t>
        </w:r>
      </w:hyperlink>
      <w:r>
        <w:t xml:space="preserve"> policy constraints--and those that the </w:t>
      </w:r>
      <w:hyperlink r:id="rId2408" w:anchor="management" w:history="1">
        <w:r>
          <w:rPr>
            <w:rStyle w:val="Hyperlink"/>
          </w:rPr>
          <w:t>management</w:t>
        </w:r>
      </w:hyperlink>
      <w:r>
        <w:t xml:space="preserve"> process contributes to, such as interest rate management, sector/quality allocations, and individual </w:t>
      </w:r>
      <w:hyperlink r:id="rId2409" w:anchor="bond" w:history="1">
        <w:r>
          <w:rPr>
            <w:rStyle w:val="Hyperlink"/>
          </w:rPr>
          <w:t>bond</w:t>
        </w:r>
      </w:hyperlink>
      <w:r>
        <w:t xml:space="preserve"> selection. </w:t>
      </w:r>
    </w:p>
    <w:p w:rsidR="00F9687C" w:rsidRDefault="00F9687C" w:rsidP="00F9687C">
      <w:bookmarkStart w:id="700" w:name="bonds_enabling_annual_retirement_savings"/>
      <w:r>
        <w:rPr>
          <w:b/>
          <w:bCs/>
          <w:color w:val="990000"/>
        </w:rPr>
        <w:t>Bonds Enabling Annual Retirement Savings (BEARS)</w:t>
      </w:r>
      <w:bookmarkEnd w:id="700"/>
      <w:r>
        <w:t xml:space="preserve"> </w:t>
      </w:r>
    </w:p>
    <w:p w:rsidR="00F9687C" w:rsidRDefault="00F9687C" w:rsidP="00F9687C">
      <w:pPr>
        <w:ind w:left="720"/>
      </w:pPr>
      <w:hyperlink r:id="rId2410" w:anchor="hold" w:history="1">
        <w:r>
          <w:rPr>
            <w:rStyle w:val="Hyperlink"/>
          </w:rPr>
          <w:t>Holders</w:t>
        </w:r>
      </w:hyperlink>
      <w:r>
        <w:t xml:space="preserve"> of BEARS receive the </w:t>
      </w:r>
      <w:hyperlink r:id="rId2411" w:anchor="face_value" w:history="1">
        <w:r>
          <w:rPr>
            <w:rStyle w:val="Hyperlink"/>
          </w:rPr>
          <w:t>face value</w:t>
        </w:r>
      </w:hyperlink>
      <w:r>
        <w:t xml:space="preserve"> of the </w:t>
      </w:r>
      <w:hyperlink r:id="rId2412" w:anchor="bond" w:history="1">
        <w:r>
          <w:rPr>
            <w:rStyle w:val="Hyperlink"/>
          </w:rPr>
          <w:t>bonds</w:t>
        </w:r>
      </w:hyperlink>
      <w:r>
        <w:t xml:space="preserve"> </w:t>
      </w:r>
      <w:hyperlink r:id="rId2413" w:anchor="underlying" w:history="1">
        <w:r>
          <w:rPr>
            <w:rStyle w:val="Hyperlink"/>
          </w:rPr>
          <w:t>underlying</w:t>
        </w:r>
      </w:hyperlink>
      <w:r>
        <w:t xml:space="preserve"> </w:t>
      </w:r>
      <w:hyperlink r:id="rId2414" w:anchor="call_option" w:history="1">
        <w:r>
          <w:rPr>
            <w:rStyle w:val="Hyperlink"/>
          </w:rPr>
          <w:t>call option</w:t>
        </w:r>
      </w:hyperlink>
      <w:r>
        <w:t xml:space="preserve">, which is </w:t>
      </w:r>
      <w:hyperlink r:id="rId2415" w:anchor="exercise" w:history="1">
        <w:r>
          <w:rPr>
            <w:rStyle w:val="Hyperlink"/>
          </w:rPr>
          <w:t>exercised</w:t>
        </w:r>
      </w:hyperlink>
      <w:r>
        <w:t xml:space="preserve"> by CUBS (an acronym for Calls Underwritten by Swanbrook). If the </w:t>
      </w:r>
      <w:hyperlink r:id="rId2416" w:anchor="call" w:history="1">
        <w:r>
          <w:rPr>
            <w:rStyle w:val="Hyperlink"/>
          </w:rPr>
          <w:t>calls</w:t>
        </w:r>
      </w:hyperlink>
      <w:r>
        <w:t xml:space="preserve"> are exercised by CUBS, BEARS holders receive the total of the </w:t>
      </w:r>
      <w:hyperlink r:id="rId2417" w:anchor="exercise_price" w:history="1">
        <w:r>
          <w:rPr>
            <w:rStyle w:val="Hyperlink"/>
          </w:rPr>
          <w:t>exercise price</w:t>
        </w:r>
      </w:hyperlink>
      <w:r>
        <w:t xml:space="preserve">. </w:t>
      </w:r>
    </w:p>
    <w:p w:rsidR="00F9687C" w:rsidRDefault="00F9687C" w:rsidP="00F9687C">
      <w:bookmarkStart w:id="701" w:name="bon_voyage_bonus"/>
      <w:r>
        <w:rPr>
          <w:b/>
          <w:bCs/>
          <w:color w:val="990000"/>
        </w:rPr>
        <w:t>Bon voyage bonus</w:t>
      </w:r>
      <w:bookmarkEnd w:id="701"/>
      <w:r>
        <w:t xml:space="preserve"> </w:t>
      </w:r>
    </w:p>
    <w:p w:rsidR="00F9687C" w:rsidRDefault="00F9687C" w:rsidP="00F9687C">
      <w:pPr>
        <w:ind w:left="720"/>
      </w:pPr>
      <w:r>
        <w:t xml:space="preserve">See: </w:t>
      </w:r>
      <w:hyperlink r:id="rId2418" w:anchor="greenmail" w:history="1">
        <w:r>
          <w:rPr>
            <w:rStyle w:val="Hyperlink"/>
          </w:rPr>
          <w:t>Greenmail</w:t>
        </w:r>
      </w:hyperlink>
      <w:r>
        <w:t xml:space="preserve">. </w:t>
      </w:r>
    </w:p>
    <w:p w:rsidR="00F9687C" w:rsidRDefault="00F9687C" w:rsidP="00F9687C">
      <w:bookmarkStart w:id="702" w:name="boning"/>
      <w:r>
        <w:rPr>
          <w:b/>
          <w:bCs/>
          <w:color w:val="990000"/>
        </w:rPr>
        <w:t>Boning</w:t>
      </w:r>
      <w:bookmarkEnd w:id="702"/>
      <w:r>
        <w:t xml:space="preserve"> </w:t>
      </w:r>
    </w:p>
    <w:p w:rsidR="00F9687C" w:rsidRDefault="00F9687C" w:rsidP="00F9687C">
      <w:pPr>
        <w:ind w:left="720"/>
      </w:pPr>
      <w:r>
        <w:t xml:space="preserve">Charging a lot more for an </w:t>
      </w:r>
      <w:hyperlink r:id="rId2419" w:anchor="asset" w:history="1">
        <w:r>
          <w:rPr>
            <w:rStyle w:val="Hyperlink"/>
          </w:rPr>
          <w:t>asset</w:t>
        </w:r>
      </w:hyperlink>
      <w:r>
        <w:t xml:space="preserve"> than its worth. </w:t>
      </w:r>
    </w:p>
    <w:p w:rsidR="00F9687C" w:rsidRDefault="00F9687C" w:rsidP="00F9687C">
      <w:bookmarkStart w:id="703" w:name="book"/>
      <w:r>
        <w:rPr>
          <w:b/>
          <w:bCs/>
          <w:color w:val="990000"/>
        </w:rPr>
        <w:t>Book</w:t>
      </w:r>
      <w:bookmarkEnd w:id="703"/>
      <w:r>
        <w:t xml:space="preserve"> </w:t>
      </w:r>
    </w:p>
    <w:p w:rsidR="00F9687C" w:rsidRDefault="00F9687C" w:rsidP="00F9687C">
      <w:pPr>
        <w:ind w:left="720"/>
      </w:pPr>
      <w:r>
        <w:t xml:space="preserve">A banker or </w:t>
      </w:r>
      <w:hyperlink r:id="rId2420" w:anchor="traders" w:history="1">
        <w:r>
          <w:rPr>
            <w:rStyle w:val="Hyperlink"/>
          </w:rPr>
          <w:t>trader's</w:t>
        </w:r>
      </w:hyperlink>
      <w:r>
        <w:t xml:space="preserve"> </w:t>
      </w:r>
      <w:hyperlink r:id="rId2421" w:anchor="position" w:history="1">
        <w:r>
          <w:rPr>
            <w:rStyle w:val="Hyperlink"/>
          </w:rPr>
          <w:t>positions</w:t>
        </w:r>
      </w:hyperlink>
      <w:r>
        <w:t xml:space="preserve">. </w:t>
      </w:r>
    </w:p>
    <w:p w:rsidR="00F9687C" w:rsidRDefault="00F9687C" w:rsidP="00F9687C">
      <w:bookmarkStart w:id="704" w:name="book_cash"/>
      <w:r>
        <w:rPr>
          <w:b/>
          <w:bCs/>
          <w:color w:val="990000"/>
        </w:rPr>
        <w:t>Book cash</w:t>
      </w:r>
      <w:bookmarkEnd w:id="704"/>
      <w:r>
        <w:t xml:space="preserve"> </w:t>
      </w:r>
    </w:p>
    <w:p w:rsidR="00F9687C" w:rsidRDefault="00F9687C" w:rsidP="00F9687C">
      <w:pPr>
        <w:ind w:left="720"/>
      </w:pPr>
      <w:r>
        <w:t xml:space="preserve">A </w:t>
      </w:r>
      <w:hyperlink r:id="rId2422" w:anchor="firm" w:history="1">
        <w:r>
          <w:rPr>
            <w:rStyle w:val="Hyperlink"/>
          </w:rPr>
          <w:t>firm's</w:t>
        </w:r>
      </w:hyperlink>
      <w:r>
        <w:t xml:space="preserve"> </w:t>
      </w:r>
      <w:hyperlink r:id="rId2423" w:anchor="net_cash_balance" w:history="1">
        <w:r>
          <w:rPr>
            <w:rStyle w:val="Hyperlink"/>
          </w:rPr>
          <w:t>cash balance</w:t>
        </w:r>
      </w:hyperlink>
      <w:r>
        <w:t xml:space="preserve"> as reported in its </w:t>
      </w:r>
      <w:hyperlink r:id="rId2424" w:anchor="financial_statement" w:history="1">
        <w:r>
          <w:rPr>
            <w:rStyle w:val="Hyperlink"/>
          </w:rPr>
          <w:t>financial statements</w:t>
        </w:r>
      </w:hyperlink>
      <w:r>
        <w:t>. Also called ledger</w:t>
      </w:r>
      <w:hyperlink r:id="rId2425" w:anchor="ledger_cash" w:history="1">
        <w:r>
          <w:rPr>
            <w:rStyle w:val="Hyperlink"/>
          </w:rPr>
          <w:t xml:space="preserve"> cash</w:t>
        </w:r>
      </w:hyperlink>
      <w:r>
        <w:t xml:space="preserve">. </w:t>
      </w:r>
    </w:p>
    <w:p w:rsidR="00F9687C" w:rsidRDefault="00F9687C" w:rsidP="00F9687C">
      <w:bookmarkStart w:id="705" w:name="book_to_market"/>
      <w:r>
        <w:rPr>
          <w:b/>
          <w:bCs/>
          <w:color w:val="990000"/>
        </w:rPr>
        <w:t>Book to market</w:t>
      </w:r>
      <w:bookmarkEnd w:id="705"/>
      <w:r>
        <w:t xml:space="preserve"> </w:t>
      </w:r>
    </w:p>
    <w:p w:rsidR="00F9687C" w:rsidRDefault="00F9687C" w:rsidP="00F9687C">
      <w:pPr>
        <w:ind w:left="720"/>
      </w:pPr>
      <w:r>
        <w:t xml:space="preserve">The ratio of </w:t>
      </w:r>
      <w:hyperlink r:id="rId2426" w:anchor="book_value" w:history="1">
        <w:r>
          <w:rPr>
            <w:rStyle w:val="Hyperlink"/>
          </w:rPr>
          <w:t>book value</w:t>
        </w:r>
      </w:hyperlink>
      <w:r>
        <w:t xml:space="preserve"> to </w:t>
      </w:r>
      <w:hyperlink r:id="rId2427" w:anchor="market_value" w:history="1">
        <w:r>
          <w:rPr>
            <w:rStyle w:val="Hyperlink"/>
          </w:rPr>
          <w:t>market value</w:t>
        </w:r>
      </w:hyperlink>
      <w:r>
        <w:t xml:space="preserve"> of </w:t>
      </w:r>
      <w:hyperlink r:id="rId2428" w:anchor="equity" w:history="1">
        <w:r>
          <w:rPr>
            <w:rStyle w:val="Hyperlink"/>
          </w:rPr>
          <w:t>equity</w:t>
        </w:r>
      </w:hyperlink>
      <w:r>
        <w:t xml:space="preserve">. A high ratio is often interpreted as a value stock (the market is valuing equity relatively cheaply compared to book value). This is the same as a low </w:t>
      </w:r>
      <w:hyperlink r:id="rId2429" w:anchor="price_book_ratio" w:history="1">
        <w:r>
          <w:rPr>
            <w:rStyle w:val="Hyperlink"/>
          </w:rPr>
          <w:t>price-to-book value ratio</w:t>
        </w:r>
      </w:hyperlink>
      <w:r>
        <w:t xml:space="preserve">. Value managers often form </w:t>
      </w:r>
      <w:hyperlink r:id="rId2430" w:anchor="portfolio" w:history="1">
        <w:r>
          <w:rPr>
            <w:rStyle w:val="Hyperlink"/>
          </w:rPr>
          <w:t>portfolios</w:t>
        </w:r>
      </w:hyperlink>
      <w:r>
        <w:t xml:space="preserve"> of </w:t>
      </w:r>
      <w:hyperlink r:id="rId2431" w:anchor="security" w:history="1">
        <w:r>
          <w:rPr>
            <w:rStyle w:val="Hyperlink"/>
          </w:rPr>
          <w:t>securities</w:t>
        </w:r>
      </w:hyperlink>
      <w:r>
        <w:t xml:space="preserve"> with high </w:t>
      </w:r>
      <w:hyperlink r:id="rId2432" w:anchor="book" w:history="1">
        <w:r>
          <w:rPr>
            <w:rStyle w:val="Hyperlink"/>
          </w:rPr>
          <w:t>book</w:t>
        </w:r>
      </w:hyperlink>
      <w:r>
        <w:t xml:space="preserve"> to market values. </w:t>
      </w:r>
    </w:p>
    <w:p w:rsidR="00F9687C" w:rsidRDefault="00F9687C" w:rsidP="00F9687C">
      <w:bookmarkStart w:id="706" w:name="book_profit"/>
      <w:r>
        <w:rPr>
          <w:b/>
          <w:bCs/>
          <w:color w:val="990000"/>
        </w:rPr>
        <w:t>Book profit</w:t>
      </w:r>
      <w:bookmarkEnd w:id="706"/>
      <w:r>
        <w:t xml:space="preserve"> </w:t>
      </w:r>
    </w:p>
    <w:p w:rsidR="00F9687C" w:rsidRDefault="00F9687C" w:rsidP="00F9687C">
      <w:pPr>
        <w:ind w:left="720"/>
      </w:pPr>
      <w:r>
        <w:t xml:space="preserve">The cumulative </w:t>
      </w:r>
      <w:hyperlink r:id="rId2433" w:anchor="book" w:history="1">
        <w:r>
          <w:rPr>
            <w:rStyle w:val="Hyperlink"/>
          </w:rPr>
          <w:t>book</w:t>
        </w:r>
      </w:hyperlink>
      <w:r>
        <w:t xml:space="preserve"> income plus any gain or loss on disposition of </w:t>
      </w:r>
      <w:hyperlink r:id="rId2434" w:anchor="asset" w:history="1">
        <w:r>
          <w:rPr>
            <w:rStyle w:val="Hyperlink"/>
          </w:rPr>
          <w:t>assets</w:t>
        </w:r>
      </w:hyperlink>
      <w:r>
        <w:t xml:space="preserve">. </w:t>
      </w:r>
    </w:p>
    <w:p w:rsidR="00F9687C" w:rsidRDefault="00F9687C" w:rsidP="00F9687C">
      <w:bookmarkStart w:id="707" w:name="book_runner"/>
      <w:r>
        <w:rPr>
          <w:b/>
          <w:bCs/>
          <w:color w:val="990000"/>
        </w:rPr>
        <w:t>Book runner</w:t>
      </w:r>
      <w:bookmarkEnd w:id="707"/>
      <w:r>
        <w:t xml:space="preserve"> </w:t>
      </w:r>
    </w:p>
    <w:p w:rsidR="00F9687C" w:rsidRDefault="00F9687C" w:rsidP="00F9687C">
      <w:pPr>
        <w:ind w:left="720"/>
      </w:pPr>
      <w:r>
        <w:t xml:space="preserve">The managing </w:t>
      </w:r>
      <w:hyperlink r:id="rId2435" w:anchor="underwriter" w:history="1">
        <w:r>
          <w:rPr>
            <w:rStyle w:val="Hyperlink"/>
          </w:rPr>
          <w:t>underwriter</w:t>
        </w:r>
      </w:hyperlink>
      <w:r>
        <w:t xml:space="preserve"> for a new </w:t>
      </w:r>
      <w:hyperlink r:id="rId2436" w:anchor="issue" w:history="1">
        <w:r>
          <w:rPr>
            <w:rStyle w:val="Hyperlink"/>
          </w:rPr>
          <w:t>issue</w:t>
        </w:r>
      </w:hyperlink>
      <w:r>
        <w:t xml:space="preserve">. The book runner maintains the </w:t>
      </w:r>
      <w:hyperlink r:id="rId2437" w:anchor="book" w:history="1">
        <w:r>
          <w:rPr>
            <w:rStyle w:val="Hyperlink"/>
          </w:rPr>
          <w:t>book</w:t>
        </w:r>
      </w:hyperlink>
      <w:r>
        <w:t xml:space="preserve"> of </w:t>
      </w:r>
      <w:hyperlink r:id="rId2438" w:anchor="security" w:history="1">
        <w:r>
          <w:rPr>
            <w:rStyle w:val="Hyperlink"/>
          </w:rPr>
          <w:t>securities</w:t>
        </w:r>
      </w:hyperlink>
      <w:r>
        <w:t xml:space="preserve"> sold. </w:t>
      </w:r>
    </w:p>
    <w:p w:rsidR="00F9687C" w:rsidRDefault="00F9687C" w:rsidP="00F9687C">
      <w:bookmarkStart w:id="708" w:name="book_to_bill"/>
      <w:r>
        <w:rPr>
          <w:b/>
          <w:bCs/>
          <w:color w:val="990000"/>
        </w:rPr>
        <w:t>Book to bill</w:t>
      </w:r>
      <w:bookmarkEnd w:id="708"/>
      <w:r>
        <w:t xml:space="preserve"> </w:t>
      </w:r>
    </w:p>
    <w:p w:rsidR="00F9687C" w:rsidRDefault="00F9687C" w:rsidP="00F9687C">
      <w:pPr>
        <w:ind w:left="720"/>
      </w:pPr>
      <w:r>
        <w:t>The book-to-bill ratio is the ratio of orders taken (</w:t>
      </w:r>
      <w:hyperlink r:id="rId2439" w:anchor="book" w:history="1">
        <w:r>
          <w:rPr>
            <w:rStyle w:val="Hyperlink"/>
          </w:rPr>
          <w:t>booked</w:t>
        </w:r>
      </w:hyperlink>
      <w:r>
        <w:t xml:space="preserve">) to products shipped and bills sent (billed). The ratio measures whether the </w:t>
      </w:r>
      <w:hyperlink r:id="rId2440" w:anchor="company" w:history="1">
        <w:r>
          <w:rPr>
            <w:rStyle w:val="Hyperlink"/>
          </w:rPr>
          <w:t>company</w:t>
        </w:r>
      </w:hyperlink>
      <w:r>
        <w:t xml:space="preserve"> has more orders than it can </w:t>
      </w:r>
      <w:hyperlink r:id="rId2441" w:anchor="delivery" w:history="1">
        <w:r>
          <w:rPr>
            <w:rStyle w:val="Hyperlink"/>
          </w:rPr>
          <w:t>deliver</w:t>
        </w:r>
      </w:hyperlink>
      <w:r>
        <w:t xml:space="preserve"> (&gt;1), equal amounts (=1), or less (&lt;1). This ratio is of significant interest to </w:t>
      </w:r>
      <w:hyperlink r:id="rId2442" w:anchor="investor" w:history="1">
        <w:r>
          <w:rPr>
            <w:rStyle w:val="Hyperlink"/>
          </w:rPr>
          <w:t>investors/</w:t>
        </w:r>
      </w:hyperlink>
      <w:r>
        <w:t xml:space="preserve"> </w:t>
      </w:r>
      <w:hyperlink r:id="rId2443" w:anchor="traders" w:history="1">
        <w:r>
          <w:rPr>
            <w:rStyle w:val="Hyperlink"/>
          </w:rPr>
          <w:t>traders</w:t>
        </w:r>
      </w:hyperlink>
      <w:r>
        <w:t xml:space="preserve"> in the high-technology sector. </w:t>
      </w:r>
    </w:p>
    <w:p w:rsidR="00F9687C" w:rsidRDefault="00F9687C" w:rsidP="00F9687C">
      <w:bookmarkStart w:id="709" w:name="book_value"/>
      <w:r>
        <w:rPr>
          <w:b/>
          <w:bCs/>
          <w:color w:val="990000"/>
        </w:rPr>
        <w:t>Book value</w:t>
      </w:r>
      <w:bookmarkEnd w:id="709"/>
      <w:r>
        <w:t xml:space="preserve"> </w:t>
      </w:r>
    </w:p>
    <w:p w:rsidR="00F9687C" w:rsidRDefault="00F9687C" w:rsidP="00F9687C">
      <w:pPr>
        <w:ind w:left="720"/>
      </w:pPr>
      <w:r>
        <w:t xml:space="preserve">A </w:t>
      </w:r>
      <w:hyperlink r:id="rId2444" w:anchor="company" w:history="1">
        <w:r>
          <w:rPr>
            <w:rStyle w:val="Hyperlink"/>
          </w:rPr>
          <w:t>company's</w:t>
        </w:r>
      </w:hyperlink>
      <w:r>
        <w:t xml:space="preserve"> total </w:t>
      </w:r>
      <w:hyperlink r:id="rId2445" w:anchor="asset" w:history="1">
        <w:r>
          <w:rPr>
            <w:rStyle w:val="Hyperlink"/>
          </w:rPr>
          <w:t>assets</w:t>
        </w:r>
      </w:hyperlink>
      <w:r>
        <w:t xml:space="preserve"> </w:t>
      </w:r>
      <w:hyperlink r:id="rId2446" w:anchor="minus" w:history="1">
        <w:r>
          <w:rPr>
            <w:rStyle w:val="Hyperlink"/>
          </w:rPr>
          <w:t>minus</w:t>
        </w:r>
      </w:hyperlink>
      <w:r>
        <w:t xml:space="preserve"> </w:t>
      </w:r>
      <w:hyperlink r:id="rId2447" w:anchor="intangible_asset" w:history="1">
        <w:r>
          <w:rPr>
            <w:rStyle w:val="Hyperlink"/>
          </w:rPr>
          <w:t>intangible assets</w:t>
        </w:r>
      </w:hyperlink>
      <w:r>
        <w:t xml:space="preserve"> and </w:t>
      </w:r>
      <w:hyperlink r:id="rId2448" w:anchor="liability" w:history="1">
        <w:r>
          <w:rPr>
            <w:rStyle w:val="Hyperlink"/>
          </w:rPr>
          <w:t>liabilities</w:t>
        </w:r>
      </w:hyperlink>
      <w:r>
        <w:t xml:space="preserve">, such as </w:t>
      </w:r>
      <w:hyperlink r:id="rId2449" w:anchor="debt" w:history="1">
        <w:r>
          <w:rPr>
            <w:rStyle w:val="Hyperlink"/>
          </w:rPr>
          <w:t>debt</w:t>
        </w:r>
      </w:hyperlink>
      <w:r>
        <w:t xml:space="preserve">. A </w:t>
      </w:r>
      <w:hyperlink r:id="rId2450" w:anchor="company" w:history="1">
        <w:r>
          <w:rPr>
            <w:rStyle w:val="Hyperlink"/>
          </w:rPr>
          <w:t>company's</w:t>
        </w:r>
      </w:hyperlink>
      <w:r>
        <w:t xml:space="preserve"> </w:t>
      </w:r>
      <w:hyperlink r:id="rId2451" w:anchor="book" w:history="1">
        <w:r>
          <w:rPr>
            <w:rStyle w:val="Hyperlink"/>
          </w:rPr>
          <w:t>book</w:t>
        </w:r>
      </w:hyperlink>
      <w:r>
        <w:t xml:space="preserve"> value might be higher or lower than its </w:t>
      </w:r>
      <w:hyperlink r:id="rId2452" w:anchor="market_value" w:history="1">
        <w:r>
          <w:rPr>
            <w:rStyle w:val="Hyperlink"/>
          </w:rPr>
          <w:t>market value</w:t>
        </w:r>
      </w:hyperlink>
      <w:r>
        <w:t xml:space="preserve">. </w:t>
      </w:r>
    </w:p>
    <w:p w:rsidR="00F9687C" w:rsidRDefault="00F9687C" w:rsidP="00F9687C">
      <w:bookmarkStart w:id="710" w:name="book_value_per_share"/>
      <w:r>
        <w:rPr>
          <w:b/>
          <w:bCs/>
          <w:color w:val="990000"/>
        </w:rPr>
        <w:t>Book value per share</w:t>
      </w:r>
      <w:bookmarkEnd w:id="710"/>
      <w:r>
        <w:t xml:space="preserve"> </w:t>
      </w:r>
    </w:p>
    <w:p w:rsidR="00F9687C" w:rsidRDefault="00F9687C" w:rsidP="00F9687C">
      <w:pPr>
        <w:ind w:left="720"/>
      </w:pPr>
      <w:r>
        <w:t xml:space="preserve">The ratio of </w:t>
      </w:r>
      <w:hyperlink r:id="rId2453" w:anchor="stockholder_equity" w:history="1">
        <w:r>
          <w:rPr>
            <w:rStyle w:val="Hyperlink"/>
          </w:rPr>
          <w:t>stockholder equity</w:t>
        </w:r>
      </w:hyperlink>
      <w:r>
        <w:t xml:space="preserve"> to the </w:t>
      </w:r>
      <w:hyperlink r:id="rId2454" w:anchor="average" w:history="1">
        <w:r>
          <w:rPr>
            <w:rStyle w:val="Hyperlink"/>
          </w:rPr>
          <w:t>average</w:t>
        </w:r>
      </w:hyperlink>
      <w:r>
        <w:t xml:space="preserve"> number of </w:t>
      </w:r>
      <w:hyperlink r:id="rId2455" w:anchor="common_shares" w:history="1">
        <w:r>
          <w:rPr>
            <w:rStyle w:val="Hyperlink"/>
          </w:rPr>
          <w:t>common shares</w:t>
        </w:r>
      </w:hyperlink>
      <w:r>
        <w:t xml:space="preserve">. </w:t>
      </w:r>
      <w:hyperlink r:id="rId2456" w:anchor="book" w:history="1">
        <w:r>
          <w:rPr>
            <w:rStyle w:val="Hyperlink"/>
          </w:rPr>
          <w:t>Book</w:t>
        </w:r>
      </w:hyperlink>
      <w:r>
        <w:t xml:space="preserve"> value per share should not be thought of as an indicator of economic worth, since it reflects accounting </w:t>
      </w:r>
      <w:hyperlink r:id="rId2457" w:anchor="valuation" w:history="1">
        <w:r>
          <w:rPr>
            <w:rStyle w:val="Hyperlink"/>
          </w:rPr>
          <w:t>valuation</w:t>
        </w:r>
      </w:hyperlink>
      <w:r>
        <w:t xml:space="preserve"> (and not necessarily </w:t>
      </w:r>
      <w:hyperlink r:id="rId2458" w:anchor="market" w:history="1">
        <w:r>
          <w:rPr>
            <w:rStyle w:val="Hyperlink"/>
          </w:rPr>
          <w:t>market</w:t>
        </w:r>
      </w:hyperlink>
      <w:r>
        <w:t xml:space="preserve"> valuation). </w:t>
      </w:r>
    </w:p>
    <w:p w:rsidR="00F9687C" w:rsidRDefault="00F9687C" w:rsidP="00F9687C">
      <w:bookmarkStart w:id="711" w:name="book_entry"/>
      <w:r>
        <w:rPr>
          <w:b/>
          <w:bCs/>
          <w:color w:val="990000"/>
        </w:rPr>
        <w:t xml:space="preserve">Book-Entry </w:t>
      </w:r>
      <w:bookmarkEnd w:id="711"/>
    </w:p>
    <w:p w:rsidR="00F9687C" w:rsidRDefault="00F9687C" w:rsidP="00F9687C">
      <w:pPr>
        <w:ind w:left="720"/>
      </w:pPr>
      <w:hyperlink r:id="rId2459" w:anchor="registration" w:history="1">
        <w:r>
          <w:rPr>
            <w:rStyle w:val="Hyperlink"/>
          </w:rPr>
          <w:t>Registered</w:t>
        </w:r>
      </w:hyperlink>
      <w:r>
        <w:t xml:space="preserve"> ownership of stock without the issuance of a </w:t>
      </w:r>
      <w:hyperlink r:id="rId2460" w:anchor="correspondent" w:history="1">
        <w:r>
          <w:rPr>
            <w:rStyle w:val="Hyperlink"/>
          </w:rPr>
          <w:t>corresponding</w:t>
        </w:r>
      </w:hyperlink>
      <w:r>
        <w:t xml:space="preserve"> </w:t>
      </w:r>
      <w:hyperlink r:id="rId2461" w:anchor="stock_certificate" w:history="1">
        <w:r>
          <w:rPr>
            <w:rStyle w:val="Hyperlink"/>
          </w:rPr>
          <w:t>stock certificate</w:t>
        </w:r>
      </w:hyperlink>
      <w:r>
        <w:t xml:space="preserve">, as is the case with dividend reinvestment and direct </w:t>
      </w:r>
      <w:hyperlink r:id="rId2462" w:anchor="purchase" w:history="1">
        <w:r>
          <w:rPr>
            <w:rStyle w:val="Hyperlink"/>
          </w:rPr>
          <w:t>purchase</w:t>
        </w:r>
      </w:hyperlink>
      <w:r>
        <w:t xml:space="preserve"> plans, employee plans and </w:t>
      </w:r>
      <w:hyperlink r:id="rId2463" w:anchor="direct_registration_system" w:history="1">
        <w:r>
          <w:rPr>
            <w:rStyle w:val="Hyperlink"/>
          </w:rPr>
          <w:t>Direct Registration System</w:t>
        </w:r>
      </w:hyperlink>
      <w:r>
        <w:t xml:space="preserve"> issuances. Periodic statements of ownership are issued instead of certificates. </w:t>
      </w:r>
    </w:p>
    <w:p w:rsidR="00F9687C" w:rsidRDefault="00F9687C" w:rsidP="00F9687C">
      <w:bookmarkStart w:id="712" w:name="book_entry_securities"/>
      <w:r>
        <w:rPr>
          <w:b/>
          <w:bCs/>
          <w:color w:val="990000"/>
        </w:rPr>
        <w:t>Book-entry securities</w:t>
      </w:r>
      <w:bookmarkEnd w:id="712"/>
      <w:r>
        <w:t xml:space="preserve"> </w:t>
      </w:r>
    </w:p>
    <w:p w:rsidR="00F9687C" w:rsidRDefault="00F9687C" w:rsidP="00F9687C">
      <w:pPr>
        <w:ind w:left="720"/>
      </w:pPr>
      <w:hyperlink r:id="rId2464" w:anchor="security" w:history="1">
        <w:r>
          <w:rPr>
            <w:rStyle w:val="Hyperlink"/>
          </w:rPr>
          <w:t>Securities</w:t>
        </w:r>
      </w:hyperlink>
      <w:r>
        <w:t xml:space="preserve"> which are not represented by paper </w:t>
      </w:r>
      <w:hyperlink r:id="rId2465" w:anchor="certificate" w:history="1">
        <w:r>
          <w:rPr>
            <w:rStyle w:val="Hyperlink"/>
          </w:rPr>
          <w:t>certificates</w:t>
        </w:r>
      </w:hyperlink>
      <w:r>
        <w:t xml:space="preserve"> but are maintained in computerized records at the </w:t>
      </w:r>
      <w:hyperlink r:id="rId2466" w:anchor="federal_reserve_system" w:history="1">
        <w:r>
          <w:rPr>
            <w:rStyle w:val="Hyperlink"/>
          </w:rPr>
          <w:t>Fed</w:t>
        </w:r>
      </w:hyperlink>
      <w:r>
        <w:t xml:space="preserve"> in the names of </w:t>
      </w:r>
      <w:hyperlink r:id="rId2467" w:anchor="member_bank" w:history="1">
        <w:r>
          <w:rPr>
            <w:rStyle w:val="Hyperlink"/>
          </w:rPr>
          <w:t>member banks</w:t>
        </w:r>
      </w:hyperlink>
      <w:r>
        <w:t xml:space="preserve">, which in turn keep computer records of the securities they own as well as those they are </w:t>
      </w:r>
      <w:hyperlink r:id="rId2468" w:anchor="hold" w:history="1">
        <w:r>
          <w:rPr>
            <w:rStyle w:val="Hyperlink"/>
          </w:rPr>
          <w:t>holding</w:t>
        </w:r>
      </w:hyperlink>
      <w:r>
        <w:t xml:space="preserve"> for customers. In the case of other securities where a </w:t>
      </w:r>
      <w:hyperlink r:id="rId2469" w:anchor="book_entry_securities" w:history="1">
        <w:r>
          <w:rPr>
            <w:rStyle w:val="Hyperlink"/>
          </w:rPr>
          <w:t>book-entry</w:t>
        </w:r>
      </w:hyperlink>
      <w:r>
        <w:t xml:space="preserve"> has developed, certificates reside in a central </w:t>
      </w:r>
      <w:hyperlink r:id="rId2470" w:anchor="clearinghouse" w:history="1">
        <w:r>
          <w:rPr>
            <w:rStyle w:val="Hyperlink"/>
          </w:rPr>
          <w:t>clearinghouse</w:t>
        </w:r>
      </w:hyperlink>
      <w:r>
        <w:t xml:space="preserve"> or are held by another </w:t>
      </w:r>
      <w:hyperlink r:id="rId2471" w:anchor="agent" w:history="1">
        <w:r>
          <w:rPr>
            <w:rStyle w:val="Hyperlink"/>
          </w:rPr>
          <w:t>agent</w:t>
        </w:r>
      </w:hyperlink>
      <w:r>
        <w:t xml:space="preserve">. These securities do not move from holder to holder. </w:t>
      </w:r>
    </w:p>
    <w:p w:rsidR="00F9687C" w:rsidRDefault="00F9687C" w:rsidP="00F9687C">
      <w:bookmarkStart w:id="713" w:name="boot_strap"/>
      <w:r>
        <w:rPr>
          <w:b/>
          <w:bCs/>
          <w:color w:val="990000"/>
        </w:rPr>
        <w:t>Bootstrap</w:t>
      </w:r>
      <w:bookmarkEnd w:id="713"/>
      <w:r>
        <w:t xml:space="preserve"> </w:t>
      </w:r>
    </w:p>
    <w:p w:rsidR="00F9687C" w:rsidRDefault="00F9687C" w:rsidP="00F9687C">
      <w:pPr>
        <w:ind w:left="720"/>
      </w:pPr>
      <w:r>
        <w:t xml:space="preserve">Term used to describe the start-up of a </w:t>
      </w:r>
      <w:hyperlink r:id="rId2472" w:anchor="company" w:history="1">
        <w:r>
          <w:rPr>
            <w:rStyle w:val="Hyperlink"/>
          </w:rPr>
          <w:t>company</w:t>
        </w:r>
      </w:hyperlink>
      <w:r>
        <w:t xml:space="preserve"> with very little </w:t>
      </w:r>
      <w:hyperlink r:id="rId2473" w:anchor="capital" w:history="1">
        <w:r>
          <w:rPr>
            <w:rStyle w:val="Hyperlink"/>
          </w:rPr>
          <w:t>capital</w:t>
        </w:r>
      </w:hyperlink>
      <w:r>
        <w:t xml:space="preserve">. </w:t>
      </w:r>
    </w:p>
    <w:p w:rsidR="00F9687C" w:rsidRDefault="00F9687C" w:rsidP="00F9687C">
      <w:bookmarkStart w:id="714" w:name="bootstrapping"/>
      <w:r>
        <w:rPr>
          <w:b/>
          <w:bCs/>
          <w:color w:val="990000"/>
        </w:rPr>
        <w:t>Bootstrapping</w:t>
      </w:r>
      <w:bookmarkEnd w:id="714"/>
      <w:r>
        <w:t xml:space="preserve"> </w:t>
      </w:r>
    </w:p>
    <w:p w:rsidR="00F9687C" w:rsidRDefault="00F9687C" w:rsidP="00F9687C">
      <w:pPr>
        <w:ind w:left="720"/>
      </w:pPr>
      <w:r>
        <w:t xml:space="preserve">Creating a theoretical </w:t>
      </w:r>
      <w:hyperlink r:id="rId2474" w:anchor="spot_rate_curve" w:history="1">
        <w:r>
          <w:rPr>
            <w:rStyle w:val="Hyperlink"/>
          </w:rPr>
          <w:t>spot rate curve</w:t>
        </w:r>
      </w:hyperlink>
      <w:r>
        <w:t xml:space="preserve"> using one </w:t>
      </w:r>
      <w:hyperlink r:id="rId2475" w:anchor="yield" w:history="1">
        <w:r>
          <w:rPr>
            <w:rStyle w:val="Hyperlink"/>
          </w:rPr>
          <w:t>yield</w:t>
        </w:r>
      </w:hyperlink>
      <w:r>
        <w:t xml:space="preserve"> projection as the </w:t>
      </w:r>
      <w:hyperlink r:id="rId2476" w:anchor="basis" w:history="1">
        <w:r>
          <w:rPr>
            <w:rStyle w:val="Hyperlink"/>
          </w:rPr>
          <w:t>basis</w:t>
        </w:r>
      </w:hyperlink>
      <w:r>
        <w:t xml:space="preserve"> for the yield of the next </w:t>
      </w:r>
      <w:hyperlink r:id="rId2477" w:anchor="maturity" w:history="1">
        <w:r>
          <w:rPr>
            <w:rStyle w:val="Hyperlink"/>
          </w:rPr>
          <w:t>maturity</w:t>
        </w:r>
      </w:hyperlink>
      <w:r>
        <w:t xml:space="preserve">. Bootstrapping follows the work of Efron. It involves a </w:t>
      </w:r>
      <w:smartTag w:uri="urn:schemas-microsoft-com:office:smarttags" w:element="place">
        <w:r>
          <w:t>Monte Carlo</w:t>
        </w:r>
      </w:smartTag>
      <w:r>
        <w:t xml:space="preserve"> approach. </w:t>
      </w:r>
    </w:p>
    <w:p w:rsidR="00F9687C" w:rsidRDefault="00F9687C" w:rsidP="00F9687C">
      <w:bookmarkStart w:id="715" w:name="borrow"/>
      <w:r>
        <w:rPr>
          <w:b/>
          <w:bCs/>
          <w:color w:val="990000"/>
        </w:rPr>
        <w:t>Borrow</w:t>
      </w:r>
      <w:bookmarkEnd w:id="715"/>
      <w:r>
        <w:t xml:space="preserve"> </w:t>
      </w:r>
    </w:p>
    <w:p w:rsidR="00F9687C" w:rsidRDefault="00F9687C" w:rsidP="00F9687C">
      <w:pPr>
        <w:ind w:left="720"/>
      </w:pPr>
      <w:r>
        <w:t xml:space="preserve">To obtain or receive </w:t>
      </w:r>
      <w:hyperlink r:id="rId2478" w:anchor="money" w:history="1">
        <w:r>
          <w:rPr>
            <w:rStyle w:val="Hyperlink"/>
          </w:rPr>
          <w:t>money</w:t>
        </w:r>
      </w:hyperlink>
      <w:r>
        <w:t xml:space="preserve"> on </w:t>
      </w:r>
      <w:hyperlink r:id="rId2479" w:anchor="loan" w:history="1">
        <w:r>
          <w:rPr>
            <w:rStyle w:val="Hyperlink"/>
          </w:rPr>
          <w:t>loan</w:t>
        </w:r>
      </w:hyperlink>
      <w:r>
        <w:t xml:space="preserve"> with the promise or understanding that it will be repaid. </w:t>
      </w:r>
    </w:p>
    <w:p w:rsidR="00F9687C" w:rsidRDefault="00F9687C" w:rsidP="00F9687C">
      <w:bookmarkStart w:id="716" w:name="borrowed_reserves"/>
      <w:r>
        <w:rPr>
          <w:b/>
          <w:bCs/>
          <w:color w:val="990000"/>
        </w:rPr>
        <w:t>Borrowed reserves</w:t>
      </w:r>
      <w:bookmarkEnd w:id="716"/>
      <w:r>
        <w:t xml:space="preserve"> </w:t>
      </w:r>
    </w:p>
    <w:p w:rsidR="00F9687C" w:rsidRDefault="00F9687C" w:rsidP="00F9687C">
      <w:pPr>
        <w:ind w:left="720"/>
      </w:pPr>
      <w:r>
        <w:t xml:space="preserve">Funds </w:t>
      </w:r>
      <w:hyperlink r:id="rId2480" w:anchor="borrow" w:history="1">
        <w:r>
          <w:rPr>
            <w:rStyle w:val="Hyperlink"/>
          </w:rPr>
          <w:t>borrowed</w:t>
        </w:r>
      </w:hyperlink>
      <w:r>
        <w:t xml:space="preserve"> from a </w:t>
      </w:r>
      <w:hyperlink r:id="rId2481" w:anchor="federal_reserve_bank" w:history="1">
        <w:r>
          <w:rPr>
            <w:rStyle w:val="Hyperlink"/>
          </w:rPr>
          <w:t>Federal Reserve Bank</w:t>
        </w:r>
      </w:hyperlink>
      <w:r>
        <w:t xml:space="preserve"> by </w:t>
      </w:r>
      <w:hyperlink r:id="rId2482" w:anchor="member_bank" w:history="1">
        <w:r>
          <w:rPr>
            <w:rStyle w:val="Hyperlink"/>
          </w:rPr>
          <w:t>member banks</w:t>
        </w:r>
      </w:hyperlink>
      <w:r>
        <w:t xml:space="preserve"> to maintain the required </w:t>
      </w:r>
      <w:hyperlink r:id="rId2483" w:anchor="reserve" w:history="1">
        <w:r>
          <w:rPr>
            <w:rStyle w:val="Hyperlink"/>
          </w:rPr>
          <w:t>reserve</w:t>
        </w:r>
      </w:hyperlink>
      <w:r>
        <w:t xml:space="preserve"> ratios. </w:t>
      </w:r>
    </w:p>
    <w:p w:rsidR="00F9687C" w:rsidRDefault="00F9687C" w:rsidP="00F9687C">
      <w:bookmarkStart w:id="717" w:name="borrower_fallout"/>
      <w:r>
        <w:rPr>
          <w:b/>
          <w:bCs/>
          <w:color w:val="990000"/>
        </w:rPr>
        <w:t>Borrower fallout</w:t>
      </w:r>
      <w:bookmarkEnd w:id="717"/>
      <w:r>
        <w:t xml:space="preserve"> </w:t>
      </w:r>
    </w:p>
    <w:p w:rsidR="00F9687C" w:rsidRDefault="00F9687C" w:rsidP="00F9687C">
      <w:pPr>
        <w:ind w:left="720"/>
      </w:pPr>
      <w:r>
        <w:t xml:space="preserve">In the </w:t>
      </w:r>
      <w:hyperlink r:id="rId2484" w:anchor="mortgage_pipeline" w:history="1">
        <w:r>
          <w:rPr>
            <w:rStyle w:val="Hyperlink"/>
          </w:rPr>
          <w:t>mortgage pipeline</w:t>
        </w:r>
      </w:hyperlink>
      <w:r>
        <w:t xml:space="preserve">, the </w:t>
      </w:r>
      <w:hyperlink r:id="rId2485" w:anchor="risk" w:history="1">
        <w:r>
          <w:rPr>
            <w:rStyle w:val="Hyperlink"/>
          </w:rPr>
          <w:t>risk</w:t>
        </w:r>
      </w:hyperlink>
      <w:r>
        <w:t xml:space="preserve"> that prospective </w:t>
      </w:r>
      <w:hyperlink r:id="rId2486" w:anchor="borrow" w:history="1">
        <w:r>
          <w:rPr>
            <w:rStyle w:val="Hyperlink"/>
          </w:rPr>
          <w:t>borrowers</w:t>
        </w:r>
      </w:hyperlink>
      <w:r>
        <w:t xml:space="preserve"> of </w:t>
      </w:r>
      <w:hyperlink r:id="rId2487" w:anchor="loan" w:history="1">
        <w:r>
          <w:rPr>
            <w:rStyle w:val="Hyperlink"/>
          </w:rPr>
          <w:t>loans</w:t>
        </w:r>
      </w:hyperlink>
      <w:r>
        <w:t xml:space="preserve"> committed to be closed will elect to withdraw from the </w:t>
      </w:r>
      <w:hyperlink r:id="rId2488" w:anchor="contract" w:history="1">
        <w:r>
          <w:rPr>
            <w:rStyle w:val="Hyperlink"/>
          </w:rPr>
          <w:t>contract</w:t>
        </w:r>
      </w:hyperlink>
      <w:r>
        <w:t xml:space="preserve">. </w:t>
      </w:r>
    </w:p>
    <w:p w:rsidR="00F9687C" w:rsidRDefault="00F9687C" w:rsidP="00F9687C">
      <w:r>
        <w:rPr>
          <w:b/>
          <w:bCs/>
          <w:color w:val="990000"/>
        </w:rPr>
        <w:t>Bot</w:t>
      </w:r>
      <w:bookmarkEnd w:id="457"/>
      <w:r>
        <w:t xml:space="preserve"> </w:t>
      </w:r>
    </w:p>
    <w:p w:rsidR="00F9687C" w:rsidRDefault="00F9687C" w:rsidP="00F9687C">
      <w:pPr>
        <w:ind w:left="720"/>
      </w:pPr>
      <w:r>
        <w:t xml:space="preserve">Shorthand for bought. Antithesis of SL, meaning sold. </w:t>
      </w:r>
    </w:p>
    <w:p w:rsidR="00F9687C" w:rsidRDefault="00F9687C" w:rsidP="00F9687C">
      <w:bookmarkStart w:id="718" w:name="bottom"/>
      <w:r>
        <w:rPr>
          <w:b/>
          <w:bCs/>
          <w:color w:val="990000"/>
        </w:rPr>
        <w:t>Bottom</w:t>
      </w:r>
      <w:bookmarkEnd w:id="718"/>
      <w:r>
        <w:t xml:space="preserve"> </w:t>
      </w:r>
    </w:p>
    <w:p w:rsidR="00F9687C" w:rsidRDefault="00F9687C" w:rsidP="00F9687C">
      <w:pPr>
        <w:ind w:left="720"/>
      </w:pPr>
      <w:r>
        <w:t xml:space="preserve">Refers to the </w:t>
      </w:r>
      <w:hyperlink r:id="rId2489" w:anchor="base" w:history="1">
        <w:r>
          <w:rPr>
            <w:rStyle w:val="Hyperlink"/>
          </w:rPr>
          <w:t>base</w:t>
        </w:r>
      </w:hyperlink>
      <w:r>
        <w:t xml:space="preserve"> </w:t>
      </w:r>
      <w:hyperlink r:id="rId2490" w:anchor="support" w:history="1">
        <w:r>
          <w:rPr>
            <w:rStyle w:val="Hyperlink"/>
          </w:rPr>
          <w:t>support</w:t>
        </w:r>
      </w:hyperlink>
      <w:r>
        <w:t xml:space="preserve"> level for </w:t>
      </w:r>
      <w:hyperlink r:id="rId2491" w:anchor="market_price" w:history="1">
        <w:r>
          <w:rPr>
            <w:rStyle w:val="Hyperlink"/>
          </w:rPr>
          <w:t>market prices</w:t>
        </w:r>
      </w:hyperlink>
      <w:r>
        <w:t xml:space="preserve"> of any type. Also used in the context of </w:t>
      </w:r>
      <w:hyperlink r:id="rId2492" w:anchor="security" w:history="1">
        <w:r>
          <w:rPr>
            <w:rStyle w:val="Hyperlink"/>
          </w:rPr>
          <w:t>securities</w:t>
        </w:r>
      </w:hyperlink>
      <w:r>
        <w:t xml:space="preserve"> to refer to the lowest market price of a security during a specific time-frame. </w:t>
      </w:r>
    </w:p>
    <w:p w:rsidR="00F9687C" w:rsidRDefault="00F9687C" w:rsidP="00F9687C">
      <w:bookmarkStart w:id="719" w:name="bottom_fisher"/>
      <w:r>
        <w:rPr>
          <w:b/>
          <w:bCs/>
          <w:color w:val="990000"/>
        </w:rPr>
        <w:t>Bottom fisher</w:t>
      </w:r>
      <w:bookmarkEnd w:id="719"/>
      <w:r>
        <w:t xml:space="preserve"> </w:t>
      </w:r>
    </w:p>
    <w:p w:rsidR="00F9687C" w:rsidRDefault="00F9687C" w:rsidP="00F9687C">
      <w:pPr>
        <w:ind w:left="720"/>
      </w:pPr>
      <w:r>
        <w:t xml:space="preserve">An </w:t>
      </w:r>
      <w:hyperlink r:id="rId2493" w:anchor="investor" w:history="1">
        <w:r>
          <w:rPr>
            <w:rStyle w:val="Hyperlink"/>
          </w:rPr>
          <w:t>investor</w:t>
        </w:r>
      </w:hyperlink>
      <w:r>
        <w:t xml:space="preserve"> seeking </w:t>
      </w:r>
      <w:hyperlink r:id="rId2494" w:anchor="stock" w:history="1">
        <w:r>
          <w:rPr>
            <w:rStyle w:val="Hyperlink"/>
          </w:rPr>
          <w:t>stocks</w:t>
        </w:r>
      </w:hyperlink>
      <w:r>
        <w:t xml:space="preserve"> that have fallen to prices at or near their bottom, which he or she believes will </w:t>
      </w:r>
      <w:hyperlink r:id="rId2495" w:anchor="trend" w:history="1">
        <w:r>
          <w:rPr>
            <w:rStyle w:val="Hyperlink"/>
          </w:rPr>
          <w:t>trend</w:t>
        </w:r>
      </w:hyperlink>
      <w:r>
        <w:t xml:space="preserve"> up in the future. </w:t>
      </w:r>
    </w:p>
    <w:p w:rsidR="00F9687C" w:rsidRDefault="00F9687C" w:rsidP="00F9687C">
      <w:bookmarkStart w:id="720" w:name="bottomline_growth"/>
      <w:r>
        <w:rPr>
          <w:b/>
          <w:bCs/>
          <w:color w:val="990000"/>
        </w:rPr>
        <w:t>Bottomline growth</w:t>
      </w:r>
      <w:bookmarkEnd w:id="720"/>
      <w:r>
        <w:t xml:space="preserve"> </w:t>
      </w:r>
    </w:p>
    <w:p w:rsidR="00F9687C" w:rsidRDefault="00F9687C" w:rsidP="00F9687C">
      <w:pPr>
        <w:ind w:left="720"/>
      </w:pPr>
      <w:r>
        <w:t xml:space="preserve">Growth in net </w:t>
      </w:r>
      <w:hyperlink r:id="rId2496" w:anchor="profit" w:history="1">
        <w:r>
          <w:rPr>
            <w:rStyle w:val="Hyperlink"/>
          </w:rPr>
          <w:t>profit</w:t>
        </w:r>
      </w:hyperlink>
      <w:r>
        <w:t xml:space="preserve">. Also see topline growth. </w:t>
      </w:r>
    </w:p>
    <w:p w:rsidR="00F9687C" w:rsidRDefault="00F9687C" w:rsidP="00F9687C">
      <w:bookmarkStart w:id="721" w:name="bottom_up_equity_management_style"/>
      <w:r>
        <w:rPr>
          <w:b/>
          <w:bCs/>
          <w:color w:val="990000"/>
        </w:rPr>
        <w:t>Bottom-up equity management style</w:t>
      </w:r>
      <w:bookmarkEnd w:id="721"/>
      <w:r>
        <w:rPr>
          <w:b/>
          <w:bCs/>
          <w:color w:val="990000"/>
        </w:rPr>
        <w:t xml:space="preserve"> </w:t>
      </w:r>
    </w:p>
    <w:p w:rsidR="00F9687C" w:rsidRDefault="00F9687C" w:rsidP="00F9687C">
      <w:pPr>
        <w:ind w:left="720"/>
      </w:pPr>
      <w:r>
        <w:t xml:space="preserve">A </w:t>
      </w:r>
      <w:hyperlink r:id="rId2497" w:anchor="management" w:history="1">
        <w:r>
          <w:rPr>
            <w:rStyle w:val="Hyperlink"/>
          </w:rPr>
          <w:t>management</w:t>
        </w:r>
      </w:hyperlink>
      <w:r>
        <w:t xml:space="preserve"> style that de-emphasizes the significance of economic and </w:t>
      </w:r>
      <w:hyperlink r:id="rId2498" w:anchor="market" w:history="1">
        <w:r>
          <w:rPr>
            <w:rStyle w:val="Hyperlink"/>
          </w:rPr>
          <w:t>market</w:t>
        </w:r>
      </w:hyperlink>
      <w:r>
        <w:t xml:space="preserve"> </w:t>
      </w:r>
      <w:hyperlink r:id="rId2499" w:anchor="cycles" w:history="1">
        <w:r>
          <w:rPr>
            <w:rStyle w:val="Hyperlink"/>
          </w:rPr>
          <w:t>cycles</w:t>
        </w:r>
      </w:hyperlink>
      <w:r>
        <w:t xml:space="preserve">, focusing instead on the analysis of individual </w:t>
      </w:r>
      <w:hyperlink r:id="rId2500" w:anchor="stock" w:history="1">
        <w:r>
          <w:rPr>
            <w:rStyle w:val="Hyperlink"/>
          </w:rPr>
          <w:t>stocks</w:t>
        </w:r>
      </w:hyperlink>
      <w:r>
        <w:t xml:space="preserve">. </w:t>
      </w:r>
    </w:p>
    <w:p w:rsidR="00F9687C" w:rsidRDefault="00F9687C" w:rsidP="00F9687C">
      <w:bookmarkStart w:id="722" w:name="bought_deal"/>
      <w:r>
        <w:rPr>
          <w:b/>
          <w:bCs/>
          <w:color w:val="990000"/>
        </w:rPr>
        <w:t>Bought deal</w:t>
      </w:r>
      <w:bookmarkEnd w:id="722"/>
      <w:r>
        <w:t xml:space="preserve"> </w:t>
      </w:r>
    </w:p>
    <w:p w:rsidR="00F9687C" w:rsidRDefault="00F9687C" w:rsidP="00F9687C">
      <w:pPr>
        <w:ind w:left="720"/>
      </w:pPr>
      <w:hyperlink r:id="rId2501" w:anchor="security" w:history="1">
        <w:r>
          <w:rPr>
            <w:rStyle w:val="Hyperlink"/>
          </w:rPr>
          <w:t>Security</w:t>
        </w:r>
      </w:hyperlink>
      <w:r>
        <w:t xml:space="preserve"> </w:t>
      </w:r>
      <w:hyperlink r:id="rId2502" w:anchor="issue" w:history="1">
        <w:r>
          <w:rPr>
            <w:rStyle w:val="Hyperlink"/>
          </w:rPr>
          <w:t>issue</w:t>
        </w:r>
      </w:hyperlink>
      <w:r>
        <w:t xml:space="preserve"> in which one or two </w:t>
      </w:r>
      <w:hyperlink r:id="rId2503" w:anchor="underwriter" w:history="1">
        <w:r>
          <w:rPr>
            <w:rStyle w:val="Hyperlink"/>
          </w:rPr>
          <w:t>underwriters</w:t>
        </w:r>
      </w:hyperlink>
      <w:r>
        <w:t xml:space="preserve"> </w:t>
      </w:r>
      <w:hyperlink r:id="rId2504" w:anchor="buy" w:history="1">
        <w:r>
          <w:rPr>
            <w:rStyle w:val="Hyperlink"/>
          </w:rPr>
          <w:t>buy</w:t>
        </w:r>
      </w:hyperlink>
      <w:r>
        <w:t xml:space="preserve"> the entire issue. Also known as a guaranteed or fixed-price sale; opposite of a best-efforts sale. </w:t>
      </w:r>
    </w:p>
    <w:p w:rsidR="00F9687C" w:rsidRDefault="00F9687C" w:rsidP="00F9687C">
      <w:bookmarkStart w:id="723" w:name="bounce"/>
      <w:r>
        <w:rPr>
          <w:b/>
          <w:bCs/>
          <w:color w:val="990000"/>
        </w:rPr>
        <w:t>Bounce</w:t>
      </w:r>
      <w:bookmarkEnd w:id="723"/>
      <w:r>
        <w:t xml:space="preserve"> </w:t>
      </w:r>
    </w:p>
    <w:p w:rsidR="00F9687C" w:rsidRDefault="00F9687C" w:rsidP="00F9687C">
      <w:pPr>
        <w:ind w:left="720"/>
      </w:pPr>
      <w:r>
        <w:t xml:space="preserve">A </w:t>
      </w:r>
      <w:hyperlink r:id="rId2505" w:anchor="check" w:history="1">
        <w:r>
          <w:rPr>
            <w:rStyle w:val="Hyperlink"/>
          </w:rPr>
          <w:t>check</w:t>
        </w:r>
      </w:hyperlink>
      <w:r>
        <w:t xml:space="preserve"> returned by a bank because it is not payable, usually because of insufficient funds. Also used in the context of </w:t>
      </w:r>
      <w:hyperlink r:id="rId2506" w:anchor="security" w:history="1">
        <w:r>
          <w:rPr>
            <w:rStyle w:val="Hyperlink"/>
          </w:rPr>
          <w:t>securities</w:t>
        </w:r>
      </w:hyperlink>
      <w:r>
        <w:t xml:space="preserve"> to refer to the rejection and ensuing </w:t>
      </w:r>
      <w:hyperlink r:id="rId2507" w:anchor="reclamation" w:history="1">
        <w:r>
          <w:rPr>
            <w:rStyle w:val="Hyperlink"/>
          </w:rPr>
          <w:t>reclamation</w:t>
        </w:r>
      </w:hyperlink>
      <w:r>
        <w:t xml:space="preserve"> of a security; a </w:t>
      </w:r>
      <w:hyperlink r:id="rId2508" w:anchor="stock" w:history="1">
        <w:r>
          <w:rPr>
            <w:rStyle w:val="Hyperlink"/>
          </w:rPr>
          <w:t>stock</w:t>
        </w:r>
      </w:hyperlink>
      <w:r>
        <w:t xml:space="preserve"> price's abrupt decline and recovery. </w:t>
      </w:r>
    </w:p>
    <w:p w:rsidR="00F9687C" w:rsidRDefault="00F9687C" w:rsidP="00F9687C">
      <w:bookmarkStart w:id="724" w:name="bourse"/>
      <w:r>
        <w:rPr>
          <w:b/>
          <w:bCs/>
          <w:color w:val="990000"/>
        </w:rPr>
        <w:t>Bourse</w:t>
      </w:r>
      <w:bookmarkEnd w:id="724"/>
      <w:r>
        <w:t xml:space="preserve"> </w:t>
      </w:r>
    </w:p>
    <w:p w:rsidR="00F9687C" w:rsidRDefault="00F9687C" w:rsidP="00F9687C">
      <w:pPr>
        <w:ind w:left="720"/>
      </w:pPr>
      <w:r>
        <w:t xml:space="preserve">French for a </w:t>
      </w:r>
      <w:hyperlink r:id="rId2509" w:anchor="stock_exchanges" w:history="1">
        <w:r>
          <w:rPr>
            <w:rStyle w:val="Hyperlink"/>
          </w:rPr>
          <w:t>stock market</w:t>
        </w:r>
      </w:hyperlink>
      <w:r>
        <w:t xml:space="preserve">. </w:t>
      </w:r>
    </w:p>
    <w:p w:rsidR="00F9687C" w:rsidRDefault="00F9687C" w:rsidP="00F9687C">
      <w:bookmarkStart w:id="725" w:name="boutique"/>
      <w:r>
        <w:rPr>
          <w:b/>
          <w:bCs/>
          <w:color w:val="990000"/>
        </w:rPr>
        <w:t>Boutique</w:t>
      </w:r>
      <w:bookmarkEnd w:id="725"/>
      <w:r>
        <w:t xml:space="preserve"> </w:t>
      </w:r>
    </w:p>
    <w:p w:rsidR="00F9687C" w:rsidRDefault="00F9687C" w:rsidP="00F9687C">
      <w:pPr>
        <w:ind w:left="720"/>
      </w:pPr>
      <w:r>
        <w:t xml:space="preserve">A small, specialized brokerage </w:t>
      </w:r>
      <w:hyperlink r:id="rId2510" w:anchor="firm" w:history="1">
        <w:r>
          <w:rPr>
            <w:rStyle w:val="Hyperlink"/>
          </w:rPr>
          <w:t>firm</w:t>
        </w:r>
      </w:hyperlink>
      <w:r>
        <w:t xml:space="preserve"> that </w:t>
      </w:r>
      <w:hyperlink r:id="rId2511" w:anchor="offer" w:history="1">
        <w:r>
          <w:rPr>
            <w:rStyle w:val="Hyperlink"/>
          </w:rPr>
          <w:t>offers</w:t>
        </w:r>
      </w:hyperlink>
      <w:r>
        <w:t xml:space="preserve"> limited services and products to a limited number of clients. Antithesis of </w:t>
      </w:r>
      <w:hyperlink r:id="rId2512" w:anchor="financial_supermarket" w:history="1">
        <w:r>
          <w:rPr>
            <w:rStyle w:val="Hyperlink"/>
          </w:rPr>
          <w:t>financial supermarket</w:t>
        </w:r>
      </w:hyperlink>
      <w:r>
        <w:t xml:space="preserve">. </w:t>
      </w:r>
    </w:p>
    <w:p w:rsidR="00F9687C" w:rsidRDefault="00F9687C" w:rsidP="00F9687C">
      <w:bookmarkStart w:id="726" w:name="box"/>
      <w:r>
        <w:rPr>
          <w:b/>
          <w:bCs/>
          <w:color w:val="990000"/>
        </w:rPr>
        <w:t>Box</w:t>
      </w:r>
      <w:bookmarkEnd w:id="726"/>
      <w:r>
        <w:t xml:space="preserve"> </w:t>
      </w:r>
    </w:p>
    <w:p w:rsidR="00F9687C" w:rsidRDefault="00F9687C" w:rsidP="00F9687C">
      <w:pPr>
        <w:ind w:left="720"/>
      </w:pPr>
      <w:r>
        <w:t xml:space="preserve">The actual physical location at a brokerage house or bank where </w:t>
      </w:r>
      <w:hyperlink r:id="rId2513" w:anchor="security" w:history="1">
        <w:r>
          <w:rPr>
            <w:rStyle w:val="Hyperlink"/>
          </w:rPr>
          <w:t>securities</w:t>
        </w:r>
      </w:hyperlink>
      <w:r>
        <w:t xml:space="preserve"> or other documents are stored for safekeeping. Alternatively, a </w:t>
      </w:r>
      <w:hyperlink r:id="rId2514" w:anchor="quotation" w:history="1">
        <w:r>
          <w:rPr>
            <w:rStyle w:val="Hyperlink"/>
          </w:rPr>
          <w:t>quotation</w:t>
        </w:r>
      </w:hyperlink>
      <w:r>
        <w:t xml:space="preserve"> machine or battery march. Also known as 'the cage.' </w:t>
      </w:r>
    </w:p>
    <w:p w:rsidR="00F9687C" w:rsidRDefault="00F9687C" w:rsidP="00F9687C">
      <w:bookmarkStart w:id="727" w:name="box_spread"/>
      <w:r>
        <w:rPr>
          <w:b/>
          <w:bCs/>
          <w:color w:val="990000"/>
        </w:rPr>
        <w:t>Box spread</w:t>
      </w:r>
      <w:bookmarkEnd w:id="727"/>
      <w:r>
        <w:t xml:space="preserve"> </w:t>
      </w:r>
    </w:p>
    <w:p w:rsidR="00F9687C" w:rsidRDefault="00F9687C" w:rsidP="00F9687C">
      <w:pPr>
        <w:ind w:left="720"/>
      </w:pPr>
      <w:r>
        <w:t xml:space="preserve">This strategy refers to a type of </w:t>
      </w:r>
      <w:hyperlink r:id="rId2515" w:anchor="option" w:history="1">
        <w:r>
          <w:rPr>
            <w:rStyle w:val="Hyperlink"/>
          </w:rPr>
          <w:t>option</w:t>
        </w:r>
      </w:hyperlink>
      <w:r>
        <w:t xml:space="preserve"> </w:t>
      </w:r>
      <w:hyperlink r:id="rId2516" w:anchor="arbitrage" w:history="1">
        <w:r>
          <w:rPr>
            <w:rStyle w:val="Hyperlink"/>
          </w:rPr>
          <w:t>arbitrage</w:t>
        </w:r>
      </w:hyperlink>
      <w:r>
        <w:t xml:space="preserve"> in which both a </w:t>
      </w:r>
      <w:hyperlink r:id="rId2517" w:anchor="bull_spread" w:history="1">
        <w:r>
          <w:rPr>
            <w:rStyle w:val="Hyperlink"/>
          </w:rPr>
          <w:t>bull spread</w:t>
        </w:r>
      </w:hyperlink>
      <w:r>
        <w:t xml:space="preserve"> and a </w:t>
      </w:r>
      <w:hyperlink r:id="rId2518" w:anchor="bear_spread" w:history="1">
        <w:r>
          <w:rPr>
            <w:rStyle w:val="Hyperlink"/>
          </w:rPr>
          <w:t>bear spread</w:t>
        </w:r>
      </w:hyperlink>
      <w:r>
        <w:t xml:space="preserve"> are implemented for an almost-</w:t>
      </w:r>
      <w:hyperlink r:id="rId2519" w:anchor="risk" w:history="1">
        <w:r>
          <w:rPr>
            <w:rStyle w:val="Hyperlink"/>
          </w:rPr>
          <w:t>riskless</w:t>
        </w:r>
      </w:hyperlink>
      <w:r>
        <w:t xml:space="preserve"> </w:t>
      </w:r>
      <w:hyperlink r:id="rId2520" w:anchor="position" w:history="1">
        <w:r>
          <w:rPr>
            <w:rStyle w:val="Hyperlink"/>
          </w:rPr>
          <w:t>position</w:t>
        </w:r>
      </w:hyperlink>
      <w:r>
        <w:t xml:space="preserve">. One </w:t>
      </w:r>
      <w:hyperlink r:id="rId2521" w:anchor="spread" w:history="1">
        <w:r>
          <w:rPr>
            <w:rStyle w:val="Hyperlink"/>
          </w:rPr>
          <w:t>spread</w:t>
        </w:r>
      </w:hyperlink>
      <w:r>
        <w:t xml:space="preserve"> is implemented using </w:t>
      </w:r>
      <w:hyperlink r:id="rId2522" w:anchor="put_option" w:history="1">
        <w:r>
          <w:rPr>
            <w:rStyle w:val="Hyperlink"/>
          </w:rPr>
          <w:t>put options</w:t>
        </w:r>
      </w:hyperlink>
      <w:r>
        <w:t xml:space="preserve"> and the other is implemented with </w:t>
      </w:r>
      <w:hyperlink r:id="rId2523" w:anchor="callable" w:history="1">
        <w:r>
          <w:rPr>
            <w:rStyle w:val="Hyperlink"/>
          </w:rPr>
          <w:t>calls</w:t>
        </w:r>
      </w:hyperlink>
      <w:r>
        <w:t xml:space="preserve">. The spreads may both be debit spreads (call </w:t>
      </w:r>
      <w:hyperlink r:id="rId2524" w:anchor="bull_spread" w:history="1">
        <w:r>
          <w:rPr>
            <w:rStyle w:val="Hyperlink"/>
          </w:rPr>
          <w:t>bull spread</w:t>
        </w:r>
      </w:hyperlink>
      <w:r>
        <w:t xml:space="preserve"> vs. put </w:t>
      </w:r>
      <w:hyperlink r:id="rId2525" w:anchor="bear_spread" w:history="1">
        <w:r>
          <w:rPr>
            <w:rStyle w:val="Hyperlink"/>
          </w:rPr>
          <w:t>bear spread</w:t>
        </w:r>
      </w:hyperlink>
      <w:r>
        <w:t xml:space="preserve">) or both </w:t>
      </w:r>
      <w:hyperlink r:id="rId2526" w:anchor="credit_spread" w:history="1">
        <w:r>
          <w:rPr>
            <w:rStyle w:val="Hyperlink"/>
          </w:rPr>
          <w:t>credit spreads</w:t>
        </w:r>
      </w:hyperlink>
      <w:r>
        <w:t xml:space="preserve"> (call bear spread vs. put bull spread). </w:t>
      </w:r>
    </w:p>
    <w:p w:rsidR="00F9687C" w:rsidRDefault="00F9687C" w:rsidP="00F9687C">
      <w:bookmarkStart w:id="728" w:name="bracket"/>
      <w:r>
        <w:rPr>
          <w:b/>
          <w:bCs/>
          <w:color w:val="990000"/>
        </w:rPr>
        <w:t>Bracket</w:t>
      </w:r>
      <w:bookmarkEnd w:id="728"/>
      <w:r>
        <w:t xml:space="preserve"> </w:t>
      </w:r>
    </w:p>
    <w:p w:rsidR="00F9687C" w:rsidRDefault="00F9687C" w:rsidP="00F9687C">
      <w:pPr>
        <w:ind w:left="720"/>
      </w:pPr>
      <w:r>
        <w:t xml:space="preserve">A </w:t>
      </w:r>
      <w:hyperlink r:id="rId2527" w:anchor="term" w:history="1">
        <w:r>
          <w:rPr>
            <w:rStyle w:val="Hyperlink"/>
          </w:rPr>
          <w:t>term</w:t>
        </w:r>
      </w:hyperlink>
      <w:r>
        <w:t xml:space="preserve"> signifying the extent of an </w:t>
      </w:r>
      <w:hyperlink r:id="rId2528" w:anchor="underwriter" w:history="1">
        <w:r>
          <w:rPr>
            <w:rStyle w:val="Hyperlink"/>
          </w:rPr>
          <w:t>underwriter's</w:t>
        </w:r>
      </w:hyperlink>
      <w:r>
        <w:t xml:space="preserve"> commitment in a new </w:t>
      </w:r>
      <w:hyperlink r:id="rId2529" w:anchor="issue" w:history="1">
        <w:r>
          <w:rPr>
            <w:rStyle w:val="Hyperlink"/>
          </w:rPr>
          <w:t>issue</w:t>
        </w:r>
      </w:hyperlink>
      <w:r>
        <w:t xml:space="preserve">, e.g., major bracket or minor bracket. </w:t>
      </w:r>
    </w:p>
    <w:p w:rsidR="00F9687C" w:rsidRDefault="00F9687C" w:rsidP="00F9687C">
      <w:bookmarkStart w:id="729" w:name="bracket_creep"/>
      <w:r>
        <w:rPr>
          <w:b/>
          <w:bCs/>
          <w:color w:val="990000"/>
        </w:rPr>
        <w:t>Bracket creep</w:t>
      </w:r>
      <w:bookmarkEnd w:id="729"/>
      <w:r>
        <w:t xml:space="preserve"> </w:t>
      </w:r>
    </w:p>
    <w:p w:rsidR="00F9687C" w:rsidRDefault="00F9687C" w:rsidP="00F9687C">
      <w:pPr>
        <w:ind w:left="720"/>
      </w:pPr>
      <w:r>
        <w:t xml:space="preserve">The gradual movement into higher </w:t>
      </w:r>
      <w:hyperlink r:id="rId2530" w:anchor="tax_bracket" w:history="1">
        <w:r>
          <w:rPr>
            <w:rStyle w:val="Hyperlink"/>
          </w:rPr>
          <w:t>tax brackets</w:t>
        </w:r>
      </w:hyperlink>
      <w:r>
        <w:t xml:space="preserve"> when incomes increase as a result of </w:t>
      </w:r>
      <w:hyperlink r:id="rId2531" w:anchor="inflation" w:history="1">
        <w:r>
          <w:rPr>
            <w:rStyle w:val="Hyperlink"/>
          </w:rPr>
          <w:t>inflation</w:t>
        </w:r>
      </w:hyperlink>
      <w:r>
        <w:t xml:space="preserve">. </w:t>
      </w:r>
    </w:p>
    <w:p w:rsidR="00F9687C" w:rsidRDefault="00F9687C" w:rsidP="00F9687C">
      <w:bookmarkStart w:id="730" w:name="brady_bonds"/>
      <w:r>
        <w:rPr>
          <w:b/>
          <w:bCs/>
          <w:color w:val="990000"/>
        </w:rPr>
        <w:t>Brady bonds</w:t>
      </w:r>
      <w:bookmarkEnd w:id="730"/>
      <w:r>
        <w:t xml:space="preserve"> </w:t>
      </w:r>
    </w:p>
    <w:p w:rsidR="00F9687C" w:rsidRDefault="00F9687C" w:rsidP="00F9687C">
      <w:pPr>
        <w:ind w:left="720"/>
      </w:pPr>
      <w:hyperlink r:id="rId2532" w:anchor="bond" w:history="1">
        <w:r>
          <w:rPr>
            <w:rStyle w:val="Hyperlink"/>
          </w:rPr>
          <w:t>Bonds</w:t>
        </w:r>
      </w:hyperlink>
      <w:r>
        <w:t xml:space="preserve"> </w:t>
      </w:r>
      <w:hyperlink r:id="rId2533" w:anchor="issue" w:history="1">
        <w:r>
          <w:rPr>
            <w:rStyle w:val="Hyperlink"/>
          </w:rPr>
          <w:t>issued</w:t>
        </w:r>
      </w:hyperlink>
      <w:r>
        <w:t xml:space="preserve"> by </w:t>
      </w:r>
      <w:hyperlink r:id="rId2534" w:anchor="emerging_markets" w:history="1">
        <w:r>
          <w:rPr>
            <w:rStyle w:val="Hyperlink"/>
          </w:rPr>
          <w:t>emerging countries</w:t>
        </w:r>
      </w:hyperlink>
      <w:r>
        <w:t xml:space="preserve"> under a </w:t>
      </w:r>
      <w:hyperlink r:id="rId2535" w:anchor="debt" w:history="1">
        <w:r>
          <w:rPr>
            <w:rStyle w:val="Hyperlink"/>
          </w:rPr>
          <w:t>debt</w:t>
        </w:r>
      </w:hyperlink>
      <w:r>
        <w:t xml:space="preserve"> reduction plan. </w:t>
      </w:r>
    </w:p>
    <w:p w:rsidR="00F9687C" w:rsidRDefault="00F9687C" w:rsidP="00F9687C">
      <w:bookmarkStart w:id="731" w:name="branch"/>
      <w:r>
        <w:rPr>
          <w:b/>
          <w:bCs/>
          <w:color w:val="990000"/>
        </w:rPr>
        <w:t>Branch</w:t>
      </w:r>
      <w:bookmarkEnd w:id="731"/>
      <w:r>
        <w:t xml:space="preserve"> </w:t>
      </w:r>
    </w:p>
    <w:p w:rsidR="00F9687C" w:rsidRDefault="00F9687C" w:rsidP="00F9687C">
      <w:pPr>
        <w:ind w:left="720"/>
      </w:pPr>
      <w:r>
        <w:t xml:space="preserve">An operation in a foreign country </w:t>
      </w:r>
      <w:hyperlink r:id="rId2536" w:anchor="incorporation" w:history="1">
        <w:r>
          <w:rPr>
            <w:rStyle w:val="Hyperlink"/>
          </w:rPr>
          <w:t>incorporated</w:t>
        </w:r>
      </w:hyperlink>
      <w:r>
        <w:t xml:space="preserve"> in the home country. </w:t>
      </w:r>
    </w:p>
    <w:p w:rsidR="00F9687C" w:rsidRDefault="00F9687C" w:rsidP="00F9687C">
      <w:bookmarkStart w:id="732" w:name="breadth"/>
      <w:r>
        <w:rPr>
          <w:b/>
          <w:bCs/>
          <w:color w:val="990000"/>
        </w:rPr>
        <w:t>Breadth</w:t>
      </w:r>
      <w:bookmarkEnd w:id="732"/>
      <w:r>
        <w:t xml:space="preserve"> </w:t>
      </w:r>
    </w:p>
    <w:p w:rsidR="00F9687C" w:rsidRDefault="00F9687C" w:rsidP="00F9687C">
      <w:pPr>
        <w:ind w:left="720"/>
      </w:pPr>
      <w:r>
        <w:t xml:space="preserve">The percentage of </w:t>
      </w:r>
      <w:hyperlink r:id="rId2537" w:anchor="asset" w:history="1">
        <w:r>
          <w:rPr>
            <w:rStyle w:val="Hyperlink"/>
          </w:rPr>
          <w:t>assets</w:t>
        </w:r>
      </w:hyperlink>
      <w:r>
        <w:t xml:space="preserve"> or </w:t>
      </w:r>
      <w:hyperlink r:id="rId2538" w:anchor="stock" w:history="1">
        <w:r>
          <w:rPr>
            <w:rStyle w:val="Hyperlink"/>
          </w:rPr>
          <w:t>stocks</w:t>
        </w:r>
      </w:hyperlink>
      <w:r>
        <w:t xml:space="preserve"> </w:t>
      </w:r>
      <w:hyperlink r:id="rId2539" w:anchor="advance" w:history="1">
        <w:r>
          <w:rPr>
            <w:rStyle w:val="Hyperlink"/>
          </w:rPr>
          <w:t>advancing</w:t>
        </w:r>
      </w:hyperlink>
      <w:r>
        <w:t xml:space="preserve"> relative to those unchanged or declining. Also the number of independent </w:t>
      </w:r>
      <w:hyperlink r:id="rId2540" w:anchor="forecasting" w:history="1">
        <w:r>
          <w:rPr>
            <w:rStyle w:val="Hyperlink"/>
          </w:rPr>
          <w:t>forecasts</w:t>
        </w:r>
      </w:hyperlink>
      <w:r>
        <w:t xml:space="preserve"> available per year. A stock picker forecasting returns to 100 stocks every </w:t>
      </w:r>
      <w:hyperlink r:id="rId2541" w:anchor="quarterly" w:history="1">
        <w:r>
          <w:rPr>
            <w:rStyle w:val="Hyperlink"/>
          </w:rPr>
          <w:t>quarter</w:t>
        </w:r>
      </w:hyperlink>
      <w:r>
        <w:t xml:space="preserve"> exhibits a breadth of 400, assuming each forecast is independent (based on separate information). </w:t>
      </w:r>
    </w:p>
    <w:p w:rsidR="00F9687C" w:rsidRDefault="00F9687C" w:rsidP="00F9687C">
      <w:bookmarkStart w:id="733" w:name="breadth_of_the_market"/>
      <w:r>
        <w:rPr>
          <w:b/>
          <w:bCs/>
          <w:color w:val="990000"/>
        </w:rPr>
        <w:t>Breadth of the market</w:t>
      </w:r>
      <w:bookmarkEnd w:id="733"/>
      <w:r>
        <w:t xml:space="preserve"> </w:t>
      </w:r>
    </w:p>
    <w:p w:rsidR="00F9687C" w:rsidRDefault="00F9687C" w:rsidP="00F9687C">
      <w:pPr>
        <w:ind w:left="720"/>
      </w:pPr>
      <w:r>
        <w:t xml:space="preserve">In the context of general equities, percentage of </w:t>
      </w:r>
      <w:hyperlink r:id="rId2542" w:anchor="stock" w:history="1">
        <w:r>
          <w:rPr>
            <w:rStyle w:val="Hyperlink"/>
          </w:rPr>
          <w:t>stocks</w:t>
        </w:r>
      </w:hyperlink>
      <w:r>
        <w:t xml:space="preserve"> participating in a particular </w:t>
      </w:r>
      <w:hyperlink r:id="rId2543" w:anchor="market" w:history="1">
        <w:r>
          <w:rPr>
            <w:rStyle w:val="Hyperlink"/>
          </w:rPr>
          <w:t>market</w:t>
        </w:r>
      </w:hyperlink>
      <w:r>
        <w:t xml:space="preserve"> move. </w:t>
      </w:r>
      <w:hyperlink r:id="rId2544" w:anchor="technical_analysts" w:history="1">
        <w:r>
          <w:rPr>
            <w:rStyle w:val="Hyperlink"/>
          </w:rPr>
          <w:t>Technical analysts</w:t>
        </w:r>
      </w:hyperlink>
      <w:r>
        <w:t xml:space="preserve"> say there was significant breadth if two-thirds of the stocks listed on an </w:t>
      </w:r>
      <w:hyperlink r:id="rId2545" w:anchor="exchange" w:history="1">
        <w:r>
          <w:rPr>
            <w:rStyle w:val="Hyperlink"/>
          </w:rPr>
          <w:t>exchange</w:t>
        </w:r>
      </w:hyperlink>
      <w:r>
        <w:t xml:space="preserve"> move in the same direction during a </w:t>
      </w:r>
      <w:hyperlink r:id="rId2546" w:anchor="trade" w:history="1">
        <w:r>
          <w:rPr>
            <w:rStyle w:val="Hyperlink"/>
          </w:rPr>
          <w:t>trading</w:t>
        </w:r>
      </w:hyperlink>
      <w:r>
        <w:t xml:space="preserve"> session. See: </w:t>
      </w:r>
      <w:hyperlink r:id="rId2547" w:anchor="ad" w:history="1">
        <w:r>
          <w:rPr>
            <w:rStyle w:val="Hyperlink"/>
          </w:rPr>
          <w:t>A/D line</w:t>
        </w:r>
      </w:hyperlink>
      <w:r>
        <w:t xml:space="preserve">. </w:t>
      </w:r>
    </w:p>
    <w:p w:rsidR="00F9687C" w:rsidRDefault="00F9687C" w:rsidP="00F9687C">
      <w:bookmarkStart w:id="734" w:name="break"/>
      <w:r>
        <w:rPr>
          <w:b/>
          <w:bCs/>
          <w:color w:val="990000"/>
        </w:rPr>
        <w:t>Break</w:t>
      </w:r>
      <w:bookmarkEnd w:id="734"/>
      <w:r>
        <w:rPr>
          <w:b/>
          <w:bCs/>
          <w:color w:val="990000"/>
        </w:rPr>
        <w:t xml:space="preserve"> </w:t>
      </w:r>
    </w:p>
    <w:p w:rsidR="00F9687C" w:rsidRDefault="00F9687C" w:rsidP="00F9687C">
      <w:pPr>
        <w:ind w:left="720"/>
      </w:pPr>
      <w:r>
        <w:t xml:space="preserve">A rapid and sharp price decline. Related: </w:t>
      </w:r>
      <w:hyperlink r:id="rId2548" w:anchor="crash" w:history="1">
        <w:r>
          <w:rPr>
            <w:rStyle w:val="Hyperlink"/>
          </w:rPr>
          <w:t>Crash</w:t>
        </w:r>
      </w:hyperlink>
      <w:r>
        <w:t xml:space="preserve">. </w:t>
      </w:r>
    </w:p>
    <w:p w:rsidR="00F9687C" w:rsidRDefault="00F9687C" w:rsidP="00F9687C">
      <w:bookmarkStart w:id="735" w:name="break_even"/>
      <w:r>
        <w:rPr>
          <w:b/>
          <w:bCs/>
          <w:color w:val="990000"/>
        </w:rPr>
        <w:t>Break even</w:t>
      </w:r>
      <w:bookmarkEnd w:id="735"/>
      <w:r>
        <w:t xml:space="preserve"> </w:t>
      </w:r>
    </w:p>
    <w:p w:rsidR="00F9687C" w:rsidRDefault="00F9687C" w:rsidP="00F9687C">
      <w:pPr>
        <w:ind w:left="720"/>
      </w:pPr>
      <w:r>
        <w:t xml:space="preserve">The reduction of a project's </w:t>
      </w:r>
      <w:hyperlink r:id="rId2549" w:anchor="net" w:history="1">
        <w:r>
          <w:rPr>
            <w:rStyle w:val="Hyperlink"/>
          </w:rPr>
          <w:t>net</w:t>
        </w:r>
      </w:hyperlink>
      <w:r>
        <w:t xml:space="preserve"> </w:t>
      </w:r>
      <w:hyperlink r:id="rId2550" w:anchor="cash_flow" w:history="1">
        <w:r>
          <w:rPr>
            <w:rStyle w:val="Hyperlink"/>
          </w:rPr>
          <w:t>cash flow</w:t>
        </w:r>
      </w:hyperlink>
      <w:r>
        <w:t xml:space="preserve"> to zero by altering an input variable such as price or </w:t>
      </w:r>
      <w:hyperlink r:id="rId2551" w:anchor="cost" w:history="1">
        <w:r>
          <w:rPr>
            <w:rStyle w:val="Hyperlink"/>
          </w:rPr>
          <w:t>costs</w:t>
        </w:r>
      </w:hyperlink>
      <w:r>
        <w:t xml:space="preserve">. </w:t>
      </w:r>
    </w:p>
    <w:p w:rsidR="00F9687C" w:rsidRDefault="00F9687C" w:rsidP="00F9687C">
      <w:bookmarkStart w:id="736" w:name="break_price"/>
      <w:r>
        <w:rPr>
          <w:b/>
          <w:bCs/>
          <w:color w:val="990000"/>
        </w:rPr>
        <w:t>Break price</w:t>
      </w:r>
      <w:bookmarkEnd w:id="736"/>
      <w:r>
        <w:t xml:space="preserve"> </w:t>
      </w:r>
    </w:p>
    <w:p w:rsidR="00F9687C" w:rsidRDefault="00F9687C" w:rsidP="00F9687C">
      <w:pPr>
        <w:ind w:left="720"/>
      </w:pPr>
      <w:r>
        <w:t xml:space="preserve">Used in the context of general equities. Change one's </w:t>
      </w:r>
      <w:hyperlink r:id="rId2552" w:anchor="offer" w:history="1">
        <w:r>
          <w:rPr>
            <w:rStyle w:val="Hyperlink"/>
          </w:rPr>
          <w:t>offering</w:t>
        </w:r>
      </w:hyperlink>
      <w:r>
        <w:t xml:space="preserve"> or </w:t>
      </w:r>
      <w:hyperlink r:id="rId2553" w:anchor="bid_price" w:history="1">
        <w:r>
          <w:rPr>
            <w:rStyle w:val="Hyperlink"/>
          </w:rPr>
          <w:t>bid prices</w:t>
        </w:r>
      </w:hyperlink>
      <w:r>
        <w:t xml:space="preserve"> to move to a more realistic, </w:t>
      </w:r>
      <w:hyperlink r:id="rId2554" w:anchor="tight" w:history="1">
        <w:r>
          <w:rPr>
            <w:rStyle w:val="Hyperlink"/>
          </w:rPr>
          <w:t>tight</w:t>
        </w:r>
      </w:hyperlink>
      <w:r>
        <w:t xml:space="preserve"> level where </w:t>
      </w:r>
      <w:hyperlink r:id="rId2555" w:anchor="execution" w:history="1">
        <w:r>
          <w:rPr>
            <w:rStyle w:val="Hyperlink"/>
          </w:rPr>
          <w:t xml:space="preserve">execution </w:t>
        </w:r>
      </w:hyperlink>
      <w:r>
        <w:t xml:space="preserve">is more feasible. Often done to trim one's </w:t>
      </w:r>
      <w:hyperlink r:id="rId2556" w:anchor="position" w:history="1">
        <w:r>
          <w:rPr>
            <w:rStyle w:val="Hyperlink"/>
          </w:rPr>
          <w:t>position</w:t>
        </w:r>
      </w:hyperlink>
      <w:r>
        <w:t xml:space="preserve">, thus "breaking price" from where the </w:t>
      </w:r>
      <w:hyperlink r:id="rId2557" w:anchor="trade" w:history="1">
        <w:r>
          <w:rPr>
            <w:rStyle w:val="Hyperlink"/>
          </w:rPr>
          <w:t>trades</w:t>
        </w:r>
      </w:hyperlink>
      <w:r>
        <w:t xml:space="preserve"> occurred (if </w:t>
      </w:r>
      <w:hyperlink r:id="rId2558" w:anchor="long" w:history="1">
        <w:r>
          <w:rPr>
            <w:rStyle w:val="Hyperlink"/>
          </w:rPr>
          <w:t>long</w:t>
        </w:r>
      </w:hyperlink>
      <w:r>
        <w:t xml:space="preserve">, "break price" downward by a certain amount). </w:t>
      </w:r>
    </w:p>
    <w:p w:rsidR="00F9687C" w:rsidRDefault="00F9687C" w:rsidP="00F9687C">
      <w:bookmarkStart w:id="737" w:name="break_even_analysis"/>
      <w:r>
        <w:rPr>
          <w:b/>
          <w:bCs/>
          <w:color w:val="990000"/>
        </w:rPr>
        <w:t>Break-even analysis</w:t>
      </w:r>
      <w:bookmarkEnd w:id="737"/>
      <w:r>
        <w:t xml:space="preserve"> </w:t>
      </w:r>
    </w:p>
    <w:p w:rsidR="00F9687C" w:rsidRDefault="00F9687C" w:rsidP="00F9687C">
      <w:pPr>
        <w:ind w:left="720"/>
      </w:pPr>
      <w:r>
        <w:t xml:space="preserve">An analysis of the level of </w:t>
      </w:r>
      <w:hyperlink r:id="rId2559" w:anchor="sale" w:history="1">
        <w:r>
          <w:rPr>
            <w:rStyle w:val="Hyperlink"/>
          </w:rPr>
          <w:t>sales</w:t>
        </w:r>
      </w:hyperlink>
      <w:r>
        <w:t xml:space="preserve"> at which a project would make zero </w:t>
      </w:r>
      <w:hyperlink r:id="rId2560" w:anchor="profit" w:history="1">
        <w:r>
          <w:rPr>
            <w:rStyle w:val="Hyperlink"/>
          </w:rPr>
          <w:t>profit</w:t>
        </w:r>
      </w:hyperlink>
      <w:r>
        <w:t xml:space="preserve">. </w:t>
      </w:r>
    </w:p>
    <w:p w:rsidR="00F9687C" w:rsidRDefault="00F9687C" w:rsidP="00F9687C">
      <w:bookmarkStart w:id="738" w:name="break_even_lease_payment"/>
      <w:r>
        <w:rPr>
          <w:b/>
          <w:bCs/>
          <w:color w:val="990000"/>
        </w:rPr>
        <w:t>Break-even lease payment</w:t>
      </w:r>
      <w:bookmarkEnd w:id="738"/>
      <w:r>
        <w:t xml:space="preserve"> </w:t>
      </w:r>
    </w:p>
    <w:p w:rsidR="00F9687C" w:rsidRDefault="00F9687C" w:rsidP="00F9687C">
      <w:pPr>
        <w:ind w:left="720"/>
      </w:pPr>
      <w:r>
        <w:t xml:space="preserve">The </w:t>
      </w:r>
      <w:hyperlink r:id="rId2561" w:anchor="lease" w:history="1">
        <w:r>
          <w:rPr>
            <w:rStyle w:val="Hyperlink"/>
          </w:rPr>
          <w:t>lease</w:t>
        </w:r>
      </w:hyperlink>
      <w:r>
        <w:t xml:space="preserve"> payment at which a party to a prospective lease is indifferent between entering and not entering into a lease arrangement. </w:t>
      </w:r>
    </w:p>
    <w:p w:rsidR="00F9687C" w:rsidRDefault="00F9687C" w:rsidP="00F9687C">
      <w:bookmarkStart w:id="739" w:name="break_even_payment_rate"/>
      <w:r>
        <w:rPr>
          <w:b/>
          <w:bCs/>
          <w:color w:val="990000"/>
        </w:rPr>
        <w:t>Break-even payment rate</w:t>
      </w:r>
      <w:bookmarkEnd w:id="739"/>
      <w:r>
        <w:t xml:space="preserve"> </w:t>
      </w:r>
    </w:p>
    <w:p w:rsidR="00F9687C" w:rsidRDefault="00F9687C" w:rsidP="00F9687C">
      <w:pPr>
        <w:ind w:left="720"/>
      </w:pPr>
      <w:r>
        <w:t xml:space="preserve">The prepayment rate of an </w:t>
      </w:r>
      <w:hyperlink r:id="rId2562" w:anchor="mortgage_backed_securities" w:history="1">
        <w:r>
          <w:rPr>
            <w:rStyle w:val="Hyperlink"/>
          </w:rPr>
          <w:t>MBS</w:t>
        </w:r>
      </w:hyperlink>
      <w:r>
        <w:t xml:space="preserve"> </w:t>
      </w:r>
      <w:hyperlink r:id="rId2563" w:anchor="coupon" w:history="1">
        <w:r>
          <w:rPr>
            <w:rStyle w:val="Hyperlink"/>
          </w:rPr>
          <w:t>coupon</w:t>
        </w:r>
      </w:hyperlink>
      <w:r>
        <w:t xml:space="preserve"> that will produce the same cash flow yield (CFY) as that of a predetermined </w:t>
      </w:r>
      <w:hyperlink r:id="rId2564" w:anchor="benchmark" w:history="1">
        <w:r>
          <w:rPr>
            <w:rStyle w:val="Hyperlink"/>
          </w:rPr>
          <w:t>benchmark</w:t>
        </w:r>
      </w:hyperlink>
      <w:r>
        <w:t xml:space="preserve"> MBS coupon. Used to identify for </w:t>
      </w:r>
      <w:hyperlink r:id="rId2565" w:anchor="coupon" w:history="1">
        <w:r>
          <w:rPr>
            <w:rStyle w:val="Hyperlink"/>
          </w:rPr>
          <w:t>coupons</w:t>
        </w:r>
      </w:hyperlink>
      <w:r>
        <w:t xml:space="preserve"> higher than the benchmark coupon the prepayment rate that will produce the same cash flow yield (CFY) as that of the benchmark coupon; and for coupons lower than the benchmark coupon the lowest </w:t>
      </w:r>
      <w:hyperlink r:id="rId2566" w:anchor="prepayments" w:history="1">
        <w:r>
          <w:rPr>
            <w:rStyle w:val="Hyperlink"/>
          </w:rPr>
          <w:t>prepayment</w:t>
        </w:r>
      </w:hyperlink>
      <w:r>
        <w:t xml:space="preserve"> rate that will do so. </w:t>
      </w:r>
    </w:p>
    <w:p w:rsidR="00F9687C" w:rsidRDefault="00F9687C" w:rsidP="00F9687C">
      <w:bookmarkStart w:id="740" w:name="breakeven_point"/>
      <w:r>
        <w:rPr>
          <w:b/>
          <w:bCs/>
          <w:color w:val="990000"/>
        </w:rPr>
        <w:t>Break-even point</w:t>
      </w:r>
      <w:bookmarkEnd w:id="740"/>
      <w:r>
        <w:t xml:space="preserve"> </w:t>
      </w:r>
    </w:p>
    <w:p w:rsidR="00F9687C" w:rsidRDefault="00F9687C" w:rsidP="00F9687C">
      <w:pPr>
        <w:ind w:left="720"/>
      </w:pPr>
      <w:r>
        <w:t xml:space="preserve">Refers to the price at which a </w:t>
      </w:r>
      <w:hyperlink r:id="rId2567" w:anchor="transaction" w:history="1">
        <w:r>
          <w:rPr>
            <w:rStyle w:val="Hyperlink"/>
          </w:rPr>
          <w:t>transaction</w:t>
        </w:r>
      </w:hyperlink>
      <w:r>
        <w:t xml:space="preserve"> produces neither a </w:t>
      </w:r>
      <w:hyperlink r:id="rId2568" w:anchor="gain" w:history="1">
        <w:r>
          <w:rPr>
            <w:rStyle w:val="Hyperlink"/>
          </w:rPr>
          <w:t>gain</w:t>
        </w:r>
      </w:hyperlink>
      <w:r>
        <w:t xml:space="preserve"> nor a </w:t>
      </w:r>
      <w:hyperlink r:id="rId2569" w:anchor="loss" w:history="1">
        <w:r>
          <w:rPr>
            <w:rStyle w:val="Hyperlink"/>
          </w:rPr>
          <w:t>loss</w:t>
        </w:r>
      </w:hyperlink>
      <w:r>
        <w:t xml:space="preserve">. In the context of </w:t>
      </w:r>
      <w:hyperlink r:id="rId2570" w:anchor="option" w:history="1">
        <w:r>
          <w:rPr>
            <w:rStyle w:val="Hyperlink"/>
          </w:rPr>
          <w:t>options</w:t>
        </w:r>
      </w:hyperlink>
      <w:r>
        <w:t xml:space="preserve">, the term has the additional definitions: </w:t>
      </w:r>
      <w:r>
        <w:br/>
        <w:t xml:space="preserve">1. </w:t>
      </w:r>
      <w:hyperlink r:id="rId2571" w:anchor="long" w:history="1">
        <w:r>
          <w:rPr>
            <w:rStyle w:val="Hyperlink"/>
          </w:rPr>
          <w:t>Long</w:t>
        </w:r>
      </w:hyperlink>
      <w:r>
        <w:t xml:space="preserve"> </w:t>
      </w:r>
      <w:hyperlink r:id="rId2572" w:anchor="call" w:history="1">
        <w:r>
          <w:rPr>
            <w:rStyle w:val="Hyperlink"/>
          </w:rPr>
          <w:t>calls</w:t>
        </w:r>
      </w:hyperlink>
      <w:r>
        <w:t xml:space="preserve"> and </w:t>
      </w:r>
      <w:hyperlink r:id="rId2573" w:anchor="short" w:history="1">
        <w:r>
          <w:rPr>
            <w:rStyle w:val="Hyperlink"/>
          </w:rPr>
          <w:t>short</w:t>
        </w:r>
      </w:hyperlink>
      <w:r>
        <w:t xml:space="preserve"> </w:t>
      </w:r>
      <w:hyperlink r:id="rId2574" w:anchor="uncovered_call" w:history="1">
        <w:r>
          <w:rPr>
            <w:rStyle w:val="Hyperlink"/>
          </w:rPr>
          <w:t>uncovered calls</w:t>
        </w:r>
      </w:hyperlink>
      <w:r>
        <w:t xml:space="preserve">: </w:t>
      </w:r>
      <w:hyperlink r:id="rId2575" w:anchor="strike_price" w:history="1">
        <w:r>
          <w:rPr>
            <w:rStyle w:val="Hyperlink"/>
          </w:rPr>
          <w:t>strike price</w:t>
        </w:r>
      </w:hyperlink>
      <w:r>
        <w:t xml:space="preserve"> plus </w:t>
      </w:r>
      <w:hyperlink r:id="rId2576" w:anchor="premium" w:history="1">
        <w:r>
          <w:rPr>
            <w:rStyle w:val="Hyperlink"/>
          </w:rPr>
          <w:t>premium</w:t>
        </w:r>
      </w:hyperlink>
      <w:r>
        <w:t xml:space="preserve">. </w:t>
      </w:r>
      <w:r>
        <w:br/>
        <w:t xml:space="preserve">2. </w:t>
      </w:r>
      <w:hyperlink r:id="rId2577" w:anchor="long" w:history="1">
        <w:r>
          <w:rPr>
            <w:rStyle w:val="Hyperlink"/>
          </w:rPr>
          <w:t>Long</w:t>
        </w:r>
      </w:hyperlink>
      <w:r>
        <w:t xml:space="preserve"> </w:t>
      </w:r>
      <w:hyperlink r:id="rId2578" w:anchor="put" w:history="1">
        <w:r>
          <w:rPr>
            <w:rStyle w:val="Hyperlink"/>
          </w:rPr>
          <w:t>puts</w:t>
        </w:r>
      </w:hyperlink>
      <w:r>
        <w:t xml:space="preserve"> and </w:t>
      </w:r>
      <w:hyperlink r:id="rId2579" w:anchor="short" w:history="1">
        <w:r>
          <w:rPr>
            <w:rStyle w:val="Hyperlink"/>
          </w:rPr>
          <w:t>short</w:t>
        </w:r>
      </w:hyperlink>
      <w:r>
        <w:t xml:space="preserve"> </w:t>
      </w:r>
      <w:hyperlink r:id="rId2580" w:anchor="uncovered_put" w:history="1">
        <w:r>
          <w:rPr>
            <w:rStyle w:val="Hyperlink"/>
          </w:rPr>
          <w:t>uncovered puts</w:t>
        </w:r>
      </w:hyperlink>
      <w:r>
        <w:t xml:space="preserve">: </w:t>
      </w:r>
      <w:hyperlink r:id="rId2581" w:anchor="strike_price" w:history="1">
        <w:r>
          <w:rPr>
            <w:rStyle w:val="Hyperlink"/>
          </w:rPr>
          <w:t>strike price</w:t>
        </w:r>
      </w:hyperlink>
      <w:r>
        <w:t xml:space="preserve"> </w:t>
      </w:r>
      <w:hyperlink r:id="rId2582" w:anchor="minus" w:history="1">
        <w:r>
          <w:rPr>
            <w:rStyle w:val="Hyperlink"/>
          </w:rPr>
          <w:t>minus</w:t>
        </w:r>
      </w:hyperlink>
      <w:r>
        <w:t xml:space="preserve"> </w:t>
      </w:r>
      <w:hyperlink r:id="rId2583" w:anchor="premium" w:history="1">
        <w:r>
          <w:rPr>
            <w:rStyle w:val="Hyperlink"/>
          </w:rPr>
          <w:t>premium</w:t>
        </w:r>
      </w:hyperlink>
      <w:r>
        <w:t xml:space="preserve">. </w:t>
      </w:r>
      <w:r>
        <w:br/>
        <w:t xml:space="preserve">3. </w:t>
      </w:r>
      <w:hyperlink r:id="rId2584" w:anchor="short" w:history="1">
        <w:r>
          <w:rPr>
            <w:rStyle w:val="Hyperlink"/>
          </w:rPr>
          <w:t>Short</w:t>
        </w:r>
      </w:hyperlink>
      <w:r>
        <w:t xml:space="preserve"> covered </w:t>
      </w:r>
      <w:hyperlink r:id="rId2585" w:anchor="call" w:history="1">
        <w:r>
          <w:rPr>
            <w:rStyle w:val="Hyperlink"/>
          </w:rPr>
          <w:t>call</w:t>
        </w:r>
      </w:hyperlink>
      <w:r>
        <w:t xml:space="preserve">: </w:t>
      </w:r>
      <w:hyperlink r:id="rId2586" w:anchor="purchase" w:history="1">
        <w:r>
          <w:rPr>
            <w:rStyle w:val="Hyperlink"/>
          </w:rPr>
          <w:t>purchase</w:t>
        </w:r>
      </w:hyperlink>
      <w:r>
        <w:t xml:space="preserve"> price of underlying stock minus </w:t>
      </w:r>
      <w:hyperlink r:id="rId2587" w:anchor="premium" w:history="1">
        <w:r>
          <w:rPr>
            <w:rStyle w:val="Hyperlink"/>
          </w:rPr>
          <w:t>premium</w:t>
        </w:r>
      </w:hyperlink>
      <w:r>
        <w:t xml:space="preserve">. </w:t>
      </w:r>
      <w:r>
        <w:br/>
        <w:t xml:space="preserve">4. </w:t>
      </w:r>
      <w:hyperlink r:id="rId2588" w:anchor="short" w:history="1">
        <w:r>
          <w:rPr>
            <w:rStyle w:val="Hyperlink"/>
          </w:rPr>
          <w:t>Short</w:t>
        </w:r>
      </w:hyperlink>
      <w:r>
        <w:t xml:space="preserve"> </w:t>
      </w:r>
      <w:hyperlink r:id="rId2589" w:anchor="put" w:history="1">
        <w:r>
          <w:rPr>
            <w:rStyle w:val="Hyperlink"/>
          </w:rPr>
          <w:t>put</w:t>
        </w:r>
      </w:hyperlink>
      <w:r>
        <w:t xml:space="preserve"> covered by </w:t>
      </w:r>
      <w:hyperlink r:id="rId2590" w:anchor="short" w:history="1">
        <w:r>
          <w:rPr>
            <w:rStyle w:val="Hyperlink"/>
          </w:rPr>
          <w:t>short</w:t>
        </w:r>
      </w:hyperlink>
      <w:r>
        <w:t xml:space="preserve"> </w:t>
      </w:r>
      <w:hyperlink r:id="rId2591" w:anchor="stock" w:history="1">
        <w:r>
          <w:rPr>
            <w:rStyle w:val="Hyperlink"/>
          </w:rPr>
          <w:t>stock</w:t>
        </w:r>
      </w:hyperlink>
      <w:r>
        <w:t xml:space="preserve">: </w:t>
      </w:r>
      <w:hyperlink r:id="rId2592" w:anchor="short" w:history="1">
        <w:r>
          <w:rPr>
            <w:rStyle w:val="Hyperlink"/>
          </w:rPr>
          <w:t>short</w:t>
        </w:r>
      </w:hyperlink>
      <w:r>
        <w:t xml:space="preserve"> </w:t>
      </w:r>
      <w:hyperlink r:id="rId2593" w:anchor="sale" w:history="1">
        <w:r>
          <w:rPr>
            <w:rStyle w:val="Hyperlink"/>
          </w:rPr>
          <w:t>sale</w:t>
        </w:r>
      </w:hyperlink>
      <w:r>
        <w:t xml:space="preserve"> price of </w:t>
      </w:r>
      <w:hyperlink r:id="rId2594" w:anchor="underlying" w:history="1">
        <w:r>
          <w:rPr>
            <w:rStyle w:val="Hyperlink"/>
          </w:rPr>
          <w:t>underlying</w:t>
        </w:r>
      </w:hyperlink>
      <w:r>
        <w:t xml:space="preserve"> </w:t>
      </w:r>
      <w:hyperlink r:id="rId2595" w:anchor="stock" w:history="1">
        <w:r>
          <w:rPr>
            <w:rStyle w:val="Hyperlink"/>
          </w:rPr>
          <w:t>stock</w:t>
        </w:r>
      </w:hyperlink>
      <w:r>
        <w:t xml:space="preserve"> plus </w:t>
      </w:r>
      <w:hyperlink r:id="rId2596" w:anchor="premium" w:history="1">
        <w:r>
          <w:rPr>
            <w:rStyle w:val="Hyperlink"/>
          </w:rPr>
          <w:t>premium</w:t>
        </w:r>
      </w:hyperlink>
      <w:r>
        <w:t xml:space="preserve">. </w:t>
      </w:r>
    </w:p>
    <w:p w:rsidR="00F9687C" w:rsidRDefault="00F9687C" w:rsidP="00F9687C">
      <w:bookmarkStart w:id="741" w:name="break_even_tax_rate"/>
      <w:r>
        <w:rPr>
          <w:b/>
          <w:bCs/>
          <w:color w:val="990000"/>
        </w:rPr>
        <w:t>Break-even tax rate</w:t>
      </w:r>
      <w:bookmarkEnd w:id="741"/>
      <w:r>
        <w:t xml:space="preserve"> </w:t>
      </w:r>
    </w:p>
    <w:p w:rsidR="00F9687C" w:rsidRDefault="00F9687C" w:rsidP="00F9687C">
      <w:pPr>
        <w:ind w:left="720"/>
      </w:pPr>
      <w:r>
        <w:t xml:space="preserve">The </w:t>
      </w:r>
      <w:hyperlink r:id="rId2597" w:anchor="tax_rate" w:history="1">
        <w:r>
          <w:rPr>
            <w:rStyle w:val="Hyperlink"/>
          </w:rPr>
          <w:t>tax rate</w:t>
        </w:r>
      </w:hyperlink>
      <w:r>
        <w:t xml:space="preserve"> at which a party to a prospective </w:t>
      </w:r>
      <w:hyperlink r:id="rId2598" w:anchor="transaction" w:history="1">
        <w:r>
          <w:rPr>
            <w:rStyle w:val="Hyperlink"/>
          </w:rPr>
          <w:t>transaction</w:t>
        </w:r>
      </w:hyperlink>
      <w:r>
        <w:t xml:space="preserve"> is indifferent between entering into and not entering into the transaction. </w:t>
      </w:r>
    </w:p>
    <w:p w:rsidR="00F9687C" w:rsidRDefault="00F9687C" w:rsidP="00F9687C">
      <w:bookmarkStart w:id="742" w:name="break_even_time"/>
      <w:r>
        <w:rPr>
          <w:b/>
          <w:bCs/>
          <w:color w:val="990000"/>
        </w:rPr>
        <w:t>Break-even time</w:t>
      </w:r>
      <w:bookmarkEnd w:id="742"/>
      <w:r>
        <w:t xml:space="preserve"> </w:t>
      </w:r>
    </w:p>
    <w:p w:rsidR="00F9687C" w:rsidRDefault="00F9687C" w:rsidP="00F9687C">
      <w:pPr>
        <w:ind w:left="720"/>
      </w:pPr>
      <w:r>
        <w:t xml:space="preserve">Related: </w:t>
      </w:r>
      <w:hyperlink r:id="rId2599" w:anchor="premium" w:history="1">
        <w:r>
          <w:rPr>
            <w:rStyle w:val="Hyperlink"/>
          </w:rPr>
          <w:t>Premium</w:t>
        </w:r>
      </w:hyperlink>
      <w:r>
        <w:t xml:space="preserve"> </w:t>
      </w:r>
      <w:hyperlink r:id="rId2600" w:anchor="payback" w:history="1">
        <w:r>
          <w:rPr>
            <w:rStyle w:val="Hyperlink"/>
          </w:rPr>
          <w:t>payback</w:t>
        </w:r>
      </w:hyperlink>
      <w:r>
        <w:t xml:space="preserve"> period. </w:t>
      </w:r>
    </w:p>
    <w:p w:rsidR="00F9687C" w:rsidRDefault="00F9687C" w:rsidP="00F9687C">
      <w:bookmarkStart w:id="743" w:name="breaking_the_syndicate"/>
      <w:r>
        <w:rPr>
          <w:b/>
          <w:bCs/>
          <w:color w:val="990000"/>
        </w:rPr>
        <w:t>Breaking the syndicate</w:t>
      </w:r>
      <w:bookmarkEnd w:id="743"/>
      <w:r>
        <w:t xml:space="preserve"> </w:t>
      </w:r>
    </w:p>
    <w:p w:rsidR="00F9687C" w:rsidRDefault="00F9687C" w:rsidP="00F9687C">
      <w:pPr>
        <w:ind w:left="720"/>
      </w:pPr>
      <w:r>
        <w:t xml:space="preserve">Terminating an agreement among </w:t>
      </w:r>
      <w:hyperlink r:id="rId2601" w:anchor="underwriter" w:history="1">
        <w:r>
          <w:rPr>
            <w:rStyle w:val="Hyperlink"/>
          </w:rPr>
          <w:t>underwriters</w:t>
        </w:r>
      </w:hyperlink>
      <w:r>
        <w:t xml:space="preserve">, specifically the </w:t>
      </w:r>
      <w:hyperlink r:id="rId2602" w:anchor="investment_bank" w:history="1">
        <w:r>
          <w:rPr>
            <w:rStyle w:val="Hyperlink"/>
          </w:rPr>
          <w:t>investment banking</w:t>
        </w:r>
      </w:hyperlink>
      <w:r>
        <w:t xml:space="preserve"> group assembled to underwrite the </w:t>
      </w:r>
      <w:hyperlink r:id="rId2603" w:anchor="issue" w:history="1">
        <w:r>
          <w:rPr>
            <w:rStyle w:val="Hyperlink"/>
          </w:rPr>
          <w:t>issue</w:t>
        </w:r>
      </w:hyperlink>
      <w:r>
        <w:t xml:space="preserve"> of a </w:t>
      </w:r>
      <w:hyperlink r:id="rId2604" w:anchor="security" w:history="1">
        <w:r>
          <w:rPr>
            <w:rStyle w:val="Hyperlink"/>
          </w:rPr>
          <w:t>security</w:t>
        </w:r>
      </w:hyperlink>
      <w:r>
        <w:t xml:space="preserve">. </w:t>
      </w:r>
    </w:p>
    <w:p w:rsidR="00F9687C" w:rsidRDefault="00F9687C" w:rsidP="00F9687C">
      <w:bookmarkStart w:id="744" w:name="breakout"/>
      <w:r>
        <w:rPr>
          <w:b/>
          <w:bCs/>
          <w:color w:val="990000"/>
        </w:rPr>
        <w:t>Breakout</w:t>
      </w:r>
      <w:bookmarkEnd w:id="744"/>
      <w:r>
        <w:t xml:space="preserve"> </w:t>
      </w:r>
    </w:p>
    <w:p w:rsidR="00F9687C" w:rsidRDefault="00F9687C" w:rsidP="00F9687C">
      <w:pPr>
        <w:ind w:left="720"/>
      </w:pPr>
      <w:r>
        <w:t xml:space="preserve">A rise in a </w:t>
      </w:r>
      <w:hyperlink r:id="rId2605" w:anchor="security" w:history="1">
        <w:r>
          <w:rPr>
            <w:rStyle w:val="Hyperlink"/>
          </w:rPr>
          <w:t>security's</w:t>
        </w:r>
      </w:hyperlink>
      <w:r>
        <w:t xml:space="preserve"> price above a </w:t>
      </w:r>
      <w:hyperlink r:id="rId2606" w:anchor="resistance_level" w:history="1">
        <w:r>
          <w:rPr>
            <w:rStyle w:val="Hyperlink"/>
          </w:rPr>
          <w:t>resistance level</w:t>
        </w:r>
      </w:hyperlink>
      <w:r>
        <w:t xml:space="preserve"> (commonly its previous </w:t>
      </w:r>
      <w:hyperlink r:id="rId2607" w:anchor="high_price" w:history="1">
        <w:r>
          <w:rPr>
            <w:rStyle w:val="Hyperlink"/>
          </w:rPr>
          <w:t>high price</w:t>
        </w:r>
      </w:hyperlink>
      <w:r>
        <w:t xml:space="preserve">) or a </w:t>
      </w:r>
      <w:hyperlink r:id="rId2608" w:anchor="drop" w:history="1">
        <w:r>
          <w:rPr>
            <w:rStyle w:val="Hyperlink"/>
          </w:rPr>
          <w:t>drop</w:t>
        </w:r>
      </w:hyperlink>
      <w:r>
        <w:t xml:space="preserve"> below a level of </w:t>
      </w:r>
      <w:hyperlink r:id="rId2609" w:anchor="support_level" w:history="1">
        <w:r>
          <w:rPr>
            <w:rStyle w:val="Hyperlink"/>
          </w:rPr>
          <w:t>support</w:t>
        </w:r>
      </w:hyperlink>
      <w:r>
        <w:t xml:space="preserve"> (commonly the former </w:t>
      </w:r>
      <w:hyperlink r:id="rId2610" w:anchor="low_price" w:history="1">
        <w:r>
          <w:rPr>
            <w:rStyle w:val="Hyperlink"/>
          </w:rPr>
          <w:t>lowest price</w:t>
        </w:r>
      </w:hyperlink>
      <w:r>
        <w:t xml:space="preserve">.) A breakout is taken to signify a continuing move in the same direction. Can be used by </w:t>
      </w:r>
      <w:hyperlink r:id="rId2611" w:anchor="technical_analysts" w:history="1">
        <w:r>
          <w:rPr>
            <w:rStyle w:val="Hyperlink"/>
          </w:rPr>
          <w:t>technical analysts</w:t>
        </w:r>
      </w:hyperlink>
      <w:r>
        <w:t xml:space="preserve"> as a </w:t>
      </w:r>
      <w:hyperlink r:id="rId2612" w:anchor="buy" w:history="1">
        <w:r>
          <w:rPr>
            <w:rStyle w:val="Hyperlink"/>
          </w:rPr>
          <w:t>buy</w:t>
        </w:r>
      </w:hyperlink>
      <w:r>
        <w:t xml:space="preserve"> or sell indicator. </w:t>
      </w:r>
    </w:p>
    <w:p w:rsidR="00F9687C" w:rsidRDefault="00F9687C" w:rsidP="00F9687C">
      <w:bookmarkStart w:id="745" w:name="breakpoint"/>
      <w:r>
        <w:rPr>
          <w:b/>
          <w:bCs/>
          <w:color w:val="990000"/>
        </w:rPr>
        <w:t>Breakpoint</w:t>
      </w:r>
      <w:bookmarkEnd w:id="745"/>
      <w:r>
        <w:t xml:space="preserve"> </w:t>
      </w:r>
    </w:p>
    <w:p w:rsidR="00F9687C" w:rsidRDefault="00F9687C" w:rsidP="00F9687C">
      <w:pPr>
        <w:ind w:left="720"/>
      </w:pPr>
      <w:r>
        <w:t xml:space="preserve">For </w:t>
      </w:r>
      <w:hyperlink r:id="rId2613" w:anchor="mutual_fund" w:history="1">
        <w:r>
          <w:rPr>
            <w:rStyle w:val="Hyperlink"/>
          </w:rPr>
          <w:t>mutual funds</w:t>
        </w:r>
      </w:hyperlink>
      <w:r>
        <w:t xml:space="preserve">, the point at which the amount invested reduces the sales charge is called the "breakpoint." Each mutual fund may have several breakpoints; the larger the investment, the greater the discount. Note that the actual reduction in the sales charge is known as the "breakpoint discount". Also, the term "breakpointing" is sometimes used to refer to the offering of breakpoint discounts. The practice of soliciting mutual fund purchases just below the breakpoint (to earn more commissions) is considered unethical and in violation of NASD rules. See: right of </w:t>
      </w:r>
      <w:hyperlink r:id="rId2614" w:anchor="right_of_accumulation" w:history="1">
        <w:r>
          <w:rPr>
            <w:rStyle w:val="Hyperlink"/>
          </w:rPr>
          <w:t>accumulation</w:t>
        </w:r>
      </w:hyperlink>
      <w:r>
        <w:t xml:space="preserve">. </w:t>
      </w:r>
    </w:p>
    <w:p w:rsidR="00F9687C" w:rsidRDefault="00F9687C" w:rsidP="00F9687C">
      <w:bookmarkStart w:id="746" w:name="breakpoint_sale"/>
      <w:r>
        <w:rPr>
          <w:b/>
          <w:bCs/>
          <w:color w:val="990000"/>
        </w:rPr>
        <w:t xml:space="preserve">Breakpoint </w:t>
      </w:r>
      <w:smartTag w:uri="urn:schemas-microsoft-com:office:smarttags" w:element="City">
        <w:smartTag w:uri="urn:schemas-microsoft-com:office:smarttags" w:element="place">
          <w:r>
            <w:rPr>
              <w:b/>
              <w:bCs/>
              <w:color w:val="990000"/>
            </w:rPr>
            <w:t>Sale</w:t>
          </w:r>
        </w:smartTag>
      </w:smartTag>
      <w:bookmarkEnd w:id="746"/>
      <w:r>
        <w:t xml:space="preserve"> </w:t>
      </w:r>
    </w:p>
    <w:p w:rsidR="00F9687C" w:rsidRDefault="00F9687C" w:rsidP="00F9687C">
      <w:pPr>
        <w:ind w:left="720"/>
      </w:pPr>
      <w:r>
        <w:t xml:space="preserve">For </w:t>
      </w:r>
      <w:hyperlink r:id="rId2615" w:anchor="mutual_fund" w:history="1">
        <w:r>
          <w:rPr>
            <w:rStyle w:val="Hyperlink"/>
          </w:rPr>
          <w:t>mutual funds</w:t>
        </w:r>
      </w:hyperlink>
      <w:r>
        <w:t xml:space="preserve">, this refers to the practice of soliciting mutual fund purchases just below the </w:t>
      </w:r>
      <w:hyperlink r:id="rId2616" w:anchor="breakpoint" w:history="1">
        <w:r>
          <w:rPr>
            <w:rStyle w:val="Hyperlink"/>
          </w:rPr>
          <w:t>breakpoint</w:t>
        </w:r>
      </w:hyperlink>
      <w:r>
        <w:t xml:space="preserve"> (to earn more commissions). The practice is considered unethical and in violation of NASD rules. </w:t>
      </w:r>
    </w:p>
    <w:p w:rsidR="00F9687C" w:rsidRDefault="00F9687C" w:rsidP="00F9687C">
      <w:bookmarkStart w:id="747" w:name="breakup_value"/>
      <w:r>
        <w:rPr>
          <w:b/>
          <w:bCs/>
          <w:color w:val="990000"/>
        </w:rPr>
        <w:t>Breakup value</w:t>
      </w:r>
      <w:bookmarkEnd w:id="747"/>
      <w:r>
        <w:t xml:space="preserve"> </w:t>
      </w:r>
    </w:p>
    <w:p w:rsidR="00F9687C" w:rsidRDefault="00F9687C" w:rsidP="00F9687C">
      <w:pPr>
        <w:ind w:left="720"/>
      </w:pPr>
      <w:r>
        <w:t xml:space="preserve">See: </w:t>
      </w:r>
      <w:hyperlink r:id="rId2617" w:anchor="private_market_value" w:history="1">
        <w:r>
          <w:rPr>
            <w:rStyle w:val="Hyperlink"/>
          </w:rPr>
          <w:t>Private market value</w:t>
        </w:r>
      </w:hyperlink>
      <w:r>
        <w:t xml:space="preserve">. </w:t>
      </w:r>
    </w:p>
    <w:p w:rsidR="00F9687C" w:rsidRDefault="00F9687C" w:rsidP="00F9687C">
      <w:bookmarkStart w:id="748" w:name="breeden"/>
      <w:r>
        <w:rPr>
          <w:b/>
          <w:bCs/>
          <w:color w:val="990000"/>
        </w:rPr>
        <w:t>Breeden, Douglas T.</w:t>
      </w:r>
      <w:bookmarkEnd w:id="748"/>
      <w:r>
        <w:t xml:space="preserve"> </w:t>
      </w:r>
    </w:p>
    <w:p w:rsidR="00F9687C" w:rsidRDefault="00F9687C" w:rsidP="00F9687C">
      <w:pPr>
        <w:ind w:left="720"/>
      </w:pPr>
      <w:r>
        <w:t xml:space="preserve">Inventor of one of the foundational </w:t>
      </w:r>
      <w:hyperlink r:id="rId2618" w:anchor="asset_pricing_model" w:history="1">
        <w:r>
          <w:rPr>
            <w:rStyle w:val="Hyperlink"/>
          </w:rPr>
          <w:t>asset pricing models</w:t>
        </w:r>
      </w:hyperlink>
      <w:r>
        <w:t xml:space="preserve"> in </w:t>
      </w:r>
      <w:hyperlink r:id="rId2619" w:anchor="finance" w:history="1">
        <w:r>
          <w:rPr>
            <w:rStyle w:val="Hyperlink"/>
          </w:rPr>
          <w:t>finance</w:t>
        </w:r>
      </w:hyperlink>
      <w:r>
        <w:t xml:space="preserve">, the consumption based </w:t>
      </w:r>
      <w:hyperlink r:id="rId2620" w:anchor="capital_asset_pricing_model" w:history="1">
        <w:r>
          <w:rPr>
            <w:rStyle w:val="Hyperlink"/>
          </w:rPr>
          <w:t>capital asset pricing model</w:t>
        </w:r>
      </w:hyperlink>
      <w:r>
        <w:t xml:space="preserve">. Chairman of Smith Breeden Associates, and Dean of the </w:t>
      </w:r>
      <w:smartTag w:uri="urn:schemas-microsoft-com:office:smarttags" w:element="place">
        <w:smartTag w:uri="urn:schemas-microsoft-com:office:smarttags" w:element="PlaceName">
          <w:r>
            <w:t>Fuqua</w:t>
          </w:r>
        </w:smartTag>
        <w:r>
          <w:t xml:space="preserve"> </w:t>
        </w:r>
        <w:smartTag w:uri="urn:schemas-microsoft-com:office:smarttags" w:element="PlaceType">
          <w:r>
            <w:t>School</w:t>
          </w:r>
        </w:smartTag>
      </w:smartTag>
      <w:r>
        <w:t xml:space="preserve"> of Business. </w:t>
      </w:r>
    </w:p>
    <w:p w:rsidR="00F9687C" w:rsidRDefault="00F9687C" w:rsidP="00F9687C">
      <w:bookmarkStart w:id="749" w:name="bretton_woods_agreement"/>
      <w:r>
        <w:rPr>
          <w:b/>
          <w:bCs/>
          <w:color w:val="990000"/>
        </w:rPr>
        <w:t>Bretton Woods Agreement</w:t>
      </w:r>
      <w:bookmarkEnd w:id="749"/>
      <w:r>
        <w:t xml:space="preserve"> </w:t>
      </w:r>
    </w:p>
    <w:p w:rsidR="00F9687C" w:rsidRDefault="00F9687C" w:rsidP="00F9687C">
      <w:pPr>
        <w:ind w:left="720"/>
      </w:pPr>
      <w:r>
        <w:t xml:space="preserve">An agreement signed by the original United Nations members in 1944 that established the </w:t>
      </w:r>
      <w:hyperlink r:id="rId2621" w:anchor="international_monetary_fund" w:history="1">
        <w:r>
          <w:rPr>
            <w:rStyle w:val="Hyperlink"/>
          </w:rPr>
          <w:t>International Monetary Fund (IMF</w:t>
        </w:r>
      </w:hyperlink>
      <w:r>
        <w:t xml:space="preserve">) and the post-World War II international monetary system of </w:t>
      </w:r>
      <w:hyperlink r:id="rId2622" w:anchor="fixed_exchange_rate" w:history="1">
        <w:r>
          <w:rPr>
            <w:rStyle w:val="Hyperlink"/>
          </w:rPr>
          <w:t>fixed exchange rates</w:t>
        </w:r>
      </w:hyperlink>
      <w:r>
        <w:t xml:space="preserve">. </w:t>
      </w:r>
    </w:p>
    <w:p w:rsidR="00F9687C" w:rsidRDefault="00F9687C" w:rsidP="00F9687C">
      <w:bookmarkStart w:id="750" w:name="bridge_financing"/>
      <w:r>
        <w:rPr>
          <w:b/>
          <w:bCs/>
          <w:color w:val="990000"/>
        </w:rPr>
        <w:t>Bridge financing</w:t>
      </w:r>
      <w:bookmarkEnd w:id="750"/>
      <w:r>
        <w:t xml:space="preserve"> </w:t>
      </w:r>
    </w:p>
    <w:p w:rsidR="00F9687C" w:rsidRDefault="00F9687C" w:rsidP="00F9687C">
      <w:pPr>
        <w:ind w:left="720"/>
      </w:pPr>
      <w:hyperlink r:id="rId2623" w:anchor="interim_financing" w:history="1">
        <w:r>
          <w:rPr>
            <w:rStyle w:val="Hyperlink"/>
          </w:rPr>
          <w:t>Interim financing</w:t>
        </w:r>
      </w:hyperlink>
      <w:r>
        <w:t xml:space="preserve"> of one sort or another used to solidify a </w:t>
      </w:r>
      <w:hyperlink r:id="rId2624" w:anchor="position" w:history="1">
        <w:r>
          <w:rPr>
            <w:rStyle w:val="Hyperlink"/>
          </w:rPr>
          <w:t>position</w:t>
        </w:r>
      </w:hyperlink>
      <w:r>
        <w:t xml:space="preserve"> until more permanent financing is arranged. </w:t>
      </w:r>
    </w:p>
    <w:p w:rsidR="00F9687C" w:rsidRDefault="00F9687C" w:rsidP="00F9687C">
      <w:bookmarkStart w:id="751" w:name="bring_it_out"/>
      <w:r>
        <w:rPr>
          <w:b/>
          <w:bCs/>
          <w:color w:val="990000"/>
        </w:rPr>
        <w:t>"Bring it out"</w:t>
      </w:r>
      <w:bookmarkEnd w:id="751"/>
      <w:r>
        <w:t xml:space="preserve"> </w:t>
      </w:r>
    </w:p>
    <w:p w:rsidR="00F9687C" w:rsidRDefault="00F9687C" w:rsidP="00F9687C">
      <w:pPr>
        <w:ind w:left="720"/>
      </w:pPr>
      <w:r>
        <w:t xml:space="preserve">In the context of general equities, "make </w:t>
      </w:r>
      <w:hyperlink r:id="rId2625" w:anchor="stock" w:history="1">
        <w:r>
          <w:rPr>
            <w:rStyle w:val="Hyperlink"/>
          </w:rPr>
          <w:t>stock</w:t>
        </w:r>
      </w:hyperlink>
      <w:r>
        <w:t xml:space="preserve"> available for </w:t>
      </w:r>
      <w:hyperlink r:id="rId2626" w:anchor="sale" w:history="1">
        <w:r>
          <w:rPr>
            <w:rStyle w:val="Hyperlink"/>
          </w:rPr>
          <w:t>sale</w:t>
        </w:r>
      </w:hyperlink>
      <w:r>
        <w:t xml:space="preserve"> to </w:t>
      </w:r>
      <w:hyperlink r:id="rId2627" w:anchor="indication" w:history="1">
        <w:r>
          <w:rPr>
            <w:rStyle w:val="Hyperlink"/>
          </w:rPr>
          <w:t>indicated</w:t>
        </w:r>
      </w:hyperlink>
      <w:r>
        <w:t xml:space="preserve"> </w:t>
      </w:r>
      <w:hyperlink r:id="rId2628" w:anchor="buy" w:history="1">
        <w:r>
          <w:rPr>
            <w:rStyle w:val="Hyperlink"/>
          </w:rPr>
          <w:t>buyers</w:t>
        </w:r>
      </w:hyperlink>
      <w:r>
        <w:t xml:space="preserve">." </w:t>
      </w:r>
    </w:p>
    <w:p w:rsidR="00F9687C" w:rsidRDefault="00F9687C" w:rsidP="00F9687C">
      <w:bookmarkStart w:id="752" w:name="british_clearers"/>
      <w:r>
        <w:rPr>
          <w:b/>
          <w:bCs/>
          <w:color w:val="990000"/>
        </w:rPr>
        <w:t>British clearers</w:t>
      </w:r>
      <w:bookmarkEnd w:id="752"/>
      <w:r>
        <w:t xml:space="preserve"> </w:t>
      </w:r>
    </w:p>
    <w:p w:rsidR="00F9687C" w:rsidRDefault="00F9687C" w:rsidP="00F9687C">
      <w:pPr>
        <w:ind w:left="720"/>
      </w:pPr>
      <w:r>
        <w:t xml:space="preserve">The large </w:t>
      </w:r>
      <w:hyperlink r:id="rId2629" w:anchor="clearing_corporations" w:history="1">
        <w:r>
          <w:rPr>
            <w:rStyle w:val="Hyperlink"/>
          </w:rPr>
          <w:t>clearing banks</w:t>
        </w:r>
      </w:hyperlink>
      <w:r>
        <w:t xml:space="preserve"> that dominate deposit taking and </w:t>
      </w:r>
      <w:hyperlink r:id="rId2630" w:anchor="short_term" w:history="1">
        <w:r>
          <w:rPr>
            <w:rStyle w:val="Hyperlink"/>
          </w:rPr>
          <w:t>short-term</w:t>
        </w:r>
      </w:hyperlink>
      <w:r>
        <w:t xml:space="preserve"> </w:t>
      </w:r>
      <w:hyperlink r:id="rId2631" w:anchor="lend" w:history="1">
        <w:r>
          <w:rPr>
            <w:rStyle w:val="Hyperlink"/>
          </w:rPr>
          <w:t>lending</w:t>
        </w:r>
      </w:hyperlink>
      <w:r>
        <w:t xml:space="preserve"> in the domestic sterling </w:t>
      </w:r>
      <w:hyperlink r:id="rId2632" w:anchor="market" w:history="1">
        <w:r>
          <w:rPr>
            <w:rStyle w:val="Hyperlink"/>
          </w:rPr>
          <w:t>market</w:t>
        </w:r>
      </w:hyperlink>
      <w:r>
        <w:t xml:space="preserve">. </w:t>
      </w:r>
    </w:p>
    <w:p w:rsidR="00F9687C" w:rsidRDefault="00F9687C" w:rsidP="00F9687C">
      <w:bookmarkStart w:id="753" w:name="broad_based"/>
      <w:r>
        <w:rPr>
          <w:b/>
          <w:bCs/>
          <w:color w:val="990000"/>
        </w:rPr>
        <w:t>Broad-Base</w:t>
      </w:r>
      <w:bookmarkEnd w:id="753"/>
      <w:r>
        <w:t xml:space="preserve"> </w:t>
      </w:r>
    </w:p>
    <w:p w:rsidR="00F9687C" w:rsidRDefault="00F9687C" w:rsidP="00F9687C">
      <w:pPr>
        <w:ind w:left="720"/>
      </w:pPr>
      <w:r>
        <w:t xml:space="preserve">Generally referring to an index, it </w:t>
      </w:r>
      <w:hyperlink r:id="rId2633" w:anchor="indication" w:history="1">
        <w:r>
          <w:rPr>
            <w:rStyle w:val="Hyperlink"/>
          </w:rPr>
          <w:t>indicates</w:t>
        </w:r>
      </w:hyperlink>
      <w:r>
        <w:t xml:space="preserve"> that the index is composed of a sufficient number of stocks or of stocks in a variety of </w:t>
      </w:r>
      <w:hyperlink r:id="rId2634" w:anchor="industry" w:history="1">
        <w:r>
          <w:rPr>
            <w:rStyle w:val="Hyperlink"/>
          </w:rPr>
          <w:t>industry</w:t>
        </w:r>
      </w:hyperlink>
      <w:r>
        <w:t xml:space="preserve"> groups. See also: </w:t>
      </w:r>
      <w:hyperlink r:id="rId2635" w:anchor="narrow_based" w:history="1">
        <w:r>
          <w:rPr>
            <w:rStyle w:val="Hyperlink"/>
          </w:rPr>
          <w:t>Narrow-Based</w:t>
        </w:r>
      </w:hyperlink>
      <w:r>
        <w:t xml:space="preserve">. </w:t>
      </w:r>
    </w:p>
    <w:p w:rsidR="00F9687C" w:rsidRDefault="00F9687C" w:rsidP="00F9687C">
      <w:bookmarkStart w:id="754" w:name="broad_market"/>
      <w:r>
        <w:rPr>
          <w:b/>
          <w:bCs/>
          <w:color w:val="990000"/>
        </w:rPr>
        <w:t>Broad Market</w:t>
      </w:r>
      <w:bookmarkEnd w:id="754"/>
      <w:r>
        <w:t xml:space="preserve"> </w:t>
      </w:r>
    </w:p>
    <w:p w:rsidR="00F9687C" w:rsidRDefault="00F9687C" w:rsidP="00F9687C">
      <w:pPr>
        <w:ind w:left="720"/>
      </w:pPr>
      <w:r>
        <w:t xml:space="preserve">Usually refers to indices such as the Wilshire 5000 that track the performance of 5,000 </w:t>
      </w:r>
      <w:hyperlink r:id="rId2636" w:anchor="security" w:history="1">
        <w:r>
          <w:rPr>
            <w:rStyle w:val="Hyperlink"/>
          </w:rPr>
          <w:t>securities</w:t>
        </w:r>
      </w:hyperlink>
      <w:r>
        <w:t xml:space="preserve">, rather than the more narrow measures such as the Dow Jones Industrial Average and the S&amp;P 500. </w:t>
      </w:r>
    </w:p>
    <w:p w:rsidR="00F9687C" w:rsidRDefault="00F9687C" w:rsidP="00F9687C">
      <w:bookmarkStart w:id="755" w:name="broad_tape"/>
      <w:r>
        <w:rPr>
          <w:b/>
          <w:bCs/>
          <w:color w:val="990000"/>
        </w:rPr>
        <w:t>Broad tape</w:t>
      </w:r>
      <w:bookmarkEnd w:id="755"/>
      <w:r>
        <w:t xml:space="preserve"> </w:t>
      </w:r>
    </w:p>
    <w:p w:rsidR="00F9687C" w:rsidRDefault="00F9687C" w:rsidP="00F9687C">
      <w:pPr>
        <w:ind w:left="720"/>
      </w:pPr>
      <w:r>
        <w:t xml:space="preserve">An expanded version of the </w:t>
      </w:r>
      <w:hyperlink r:id="rId2637" w:anchor="ticker_tape" w:history="1">
        <w:r>
          <w:rPr>
            <w:rStyle w:val="Hyperlink"/>
          </w:rPr>
          <w:t>ticker tape</w:t>
        </w:r>
      </w:hyperlink>
      <w:r>
        <w:t xml:space="preserve">, which is displayed on a screen in the </w:t>
      </w:r>
      <w:hyperlink r:id="rId2638" w:anchor="board_room" w:history="1">
        <w:r>
          <w:rPr>
            <w:rStyle w:val="Hyperlink"/>
          </w:rPr>
          <w:t>board room</w:t>
        </w:r>
      </w:hyperlink>
      <w:r>
        <w:t xml:space="preserve"> of a brokerage firm and shows constantly updated </w:t>
      </w:r>
      <w:hyperlink r:id="rId2639" w:anchor="finance" w:history="1">
        <w:r>
          <w:rPr>
            <w:rStyle w:val="Hyperlink"/>
          </w:rPr>
          <w:t>financial</w:t>
        </w:r>
      </w:hyperlink>
      <w:r>
        <w:t xml:space="preserve"> information and news. </w:t>
      </w:r>
    </w:p>
    <w:p w:rsidR="00F9687C" w:rsidRDefault="00F9687C" w:rsidP="00F9687C">
      <w:bookmarkStart w:id="756" w:name="broken_up"/>
      <w:r>
        <w:rPr>
          <w:b/>
          <w:bCs/>
          <w:color w:val="990000"/>
        </w:rPr>
        <w:t>Broken up</w:t>
      </w:r>
      <w:bookmarkEnd w:id="756"/>
      <w:r>
        <w:t xml:space="preserve"> </w:t>
      </w:r>
    </w:p>
    <w:p w:rsidR="00F9687C" w:rsidRDefault="00F9687C" w:rsidP="00F9687C">
      <w:pPr>
        <w:ind w:left="720"/>
      </w:pPr>
      <w:r>
        <w:t xml:space="preserve">Used for listed equity securities. Prevented from </w:t>
      </w:r>
      <w:hyperlink r:id="rId2640" w:anchor="execution" w:history="1">
        <w:r>
          <w:rPr>
            <w:rStyle w:val="Hyperlink"/>
          </w:rPr>
          <w:t>executing</w:t>
        </w:r>
      </w:hyperlink>
      <w:r>
        <w:t xml:space="preserve"> a </w:t>
      </w:r>
      <w:hyperlink r:id="rId2641" w:anchor="trade" w:history="1">
        <w:r>
          <w:rPr>
            <w:rStyle w:val="Hyperlink"/>
          </w:rPr>
          <w:t>trade</w:t>
        </w:r>
      </w:hyperlink>
      <w:r>
        <w:t xml:space="preserve"> (committed to </w:t>
      </w:r>
      <w:hyperlink r:id="rId2642" w:anchor="upstairs_market" w:history="1">
        <w:r>
          <w:rPr>
            <w:rStyle w:val="Hyperlink"/>
          </w:rPr>
          <w:t>upstairs</w:t>
        </w:r>
      </w:hyperlink>
      <w:r>
        <w:t xml:space="preserve">) due to exchange </w:t>
      </w:r>
      <w:hyperlink r:id="rId2643" w:anchor="priority" w:history="1">
        <w:r>
          <w:rPr>
            <w:rStyle w:val="Hyperlink"/>
          </w:rPr>
          <w:t>priority</w:t>
        </w:r>
      </w:hyperlink>
      <w:r>
        <w:t xml:space="preserve"> rules excluding one's </w:t>
      </w:r>
      <w:hyperlink r:id="rId2644" w:anchor="order" w:history="1">
        <w:r>
          <w:rPr>
            <w:rStyle w:val="Hyperlink"/>
          </w:rPr>
          <w:t>order</w:t>
        </w:r>
      </w:hyperlink>
      <w:r>
        <w:t xml:space="preserve"> (e.g., higher </w:t>
      </w:r>
      <w:hyperlink r:id="rId2645" w:anchor="bid" w:history="1">
        <w:r>
          <w:rPr>
            <w:rStyle w:val="Hyperlink"/>
          </w:rPr>
          <w:t>bid</w:t>
        </w:r>
      </w:hyperlink>
      <w:r>
        <w:t xml:space="preserve">/lower </w:t>
      </w:r>
      <w:hyperlink r:id="rId2646" w:anchor="offer" w:history="1">
        <w:r>
          <w:rPr>
            <w:rStyle w:val="Hyperlink"/>
          </w:rPr>
          <w:t>offer</w:t>
        </w:r>
      </w:hyperlink>
      <w:r>
        <w:t xml:space="preserve"> on </w:t>
      </w:r>
      <w:hyperlink r:id="rId2647" w:anchor="floor" w:history="1">
        <w:r>
          <w:rPr>
            <w:rStyle w:val="Hyperlink"/>
          </w:rPr>
          <w:t>floor</w:t>
        </w:r>
      </w:hyperlink>
      <w:r>
        <w:t xml:space="preserve">, </w:t>
      </w:r>
      <w:hyperlink r:id="rId2648" w:anchor="market_order" w:history="1">
        <w:r>
          <w:rPr>
            <w:rStyle w:val="Hyperlink"/>
          </w:rPr>
          <w:t>market order</w:t>
        </w:r>
      </w:hyperlink>
      <w:r>
        <w:t xml:space="preserve"> to satisfy). </w:t>
      </w:r>
    </w:p>
    <w:p w:rsidR="00F9687C" w:rsidRDefault="00F9687C" w:rsidP="00F9687C">
      <w:bookmarkStart w:id="757" w:name="broker"/>
      <w:r>
        <w:rPr>
          <w:b/>
          <w:bCs/>
          <w:color w:val="990000"/>
        </w:rPr>
        <w:t>Broker</w:t>
      </w:r>
      <w:bookmarkEnd w:id="757"/>
      <w:r>
        <w:rPr>
          <w:b/>
          <w:bCs/>
          <w:color w:val="990000"/>
        </w:rPr>
        <w:t xml:space="preserve"> </w:t>
      </w:r>
    </w:p>
    <w:p w:rsidR="00F9687C" w:rsidRDefault="00F9687C" w:rsidP="00F9687C">
      <w:pPr>
        <w:ind w:left="720"/>
      </w:pPr>
      <w:r>
        <w:t xml:space="preserve">An individual who is paid a </w:t>
      </w:r>
      <w:hyperlink r:id="rId2649" w:anchor="commission" w:history="1">
        <w:r>
          <w:rPr>
            <w:rStyle w:val="Hyperlink"/>
          </w:rPr>
          <w:t>commission</w:t>
        </w:r>
      </w:hyperlink>
      <w:r>
        <w:t xml:space="preserve"> for </w:t>
      </w:r>
      <w:hyperlink r:id="rId2650" w:anchor="execution" w:history="1">
        <w:r>
          <w:rPr>
            <w:rStyle w:val="Hyperlink"/>
          </w:rPr>
          <w:t>executing</w:t>
        </w:r>
      </w:hyperlink>
      <w:r>
        <w:t xml:space="preserve"> customer orders. Either a </w:t>
      </w:r>
      <w:hyperlink r:id="rId2651" w:anchor="floor_broker" w:history="1">
        <w:r>
          <w:rPr>
            <w:rStyle w:val="Hyperlink"/>
          </w:rPr>
          <w:t>floor broker</w:t>
        </w:r>
      </w:hyperlink>
      <w:r>
        <w:t xml:space="preserve"> who </w:t>
      </w:r>
      <w:hyperlink r:id="rId2652" w:anchor="execution" w:history="1">
        <w:r>
          <w:rPr>
            <w:rStyle w:val="Hyperlink"/>
          </w:rPr>
          <w:t>executes</w:t>
        </w:r>
      </w:hyperlink>
      <w:r>
        <w:t xml:space="preserve"> </w:t>
      </w:r>
      <w:hyperlink r:id="rId2653" w:anchor="order" w:history="1">
        <w:r>
          <w:rPr>
            <w:rStyle w:val="Hyperlink"/>
          </w:rPr>
          <w:t>orders</w:t>
        </w:r>
      </w:hyperlink>
      <w:r>
        <w:t xml:space="preserve"> on the </w:t>
      </w:r>
      <w:hyperlink r:id="rId2654" w:anchor="floor" w:history="1">
        <w:r>
          <w:rPr>
            <w:rStyle w:val="Hyperlink"/>
          </w:rPr>
          <w:t>floor</w:t>
        </w:r>
      </w:hyperlink>
      <w:r>
        <w:t xml:space="preserve"> of the </w:t>
      </w:r>
      <w:hyperlink r:id="rId2655" w:anchor="exchange" w:history="1">
        <w:r>
          <w:rPr>
            <w:rStyle w:val="Hyperlink"/>
          </w:rPr>
          <w:t>exchange</w:t>
        </w:r>
      </w:hyperlink>
      <w:r>
        <w:t xml:space="preserve">, or an upstairs </w:t>
      </w:r>
      <w:hyperlink r:id="rId2656" w:anchor="broker" w:history="1">
        <w:r>
          <w:rPr>
            <w:rStyle w:val="Hyperlink"/>
          </w:rPr>
          <w:t>broker</w:t>
        </w:r>
      </w:hyperlink>
      <w:r>
        <w:t xml:space="preserve"> who handles retail customers and their orders. Also, person who acts as an </w:t>
      </w:r>
      <w:hyperlink r:id="rId2657" w:anchor="intermediary" w:history="1">
        <w:r>
          <w:rPr>
            <w:rStyle w:val="Hyperlink"/>
          </w:rPr>
          <w:t>intermediary</w:t>
        </w:r>
      </w:hyperlink>
      <w:r>
        <w:t xml:space="preserve"> between a buyer and seller, usually charging a commission. A "broker" who specializes in </w:t>
      </w:r>
      <w:hyperlink r:id="rId2658" w:anchor="stock" w:history="1">
        <w:r>
          <w:rPr>
            <w:rStyle w:val="Hyperlink"/>
          </w:rPr>
          <w:t>stocks</w:t>
        </w:r>
      </w:hyperlink>
      <w:r>
        <w:t xml:space="preserve">, </w:t>
      </w:r>
      <w:hyperlink r:id="rId2659" w:anchor="bond" w:history="1">
        <w:r>
          <w:rPr>
            <w:rStyle w:val="Hyperlink"/>
          </w:rPr>
          <w:t>bonds</w:t>
        </w:r>
      </w:hyperlink>
      <w:r>
        <w:t xml:space="preserve">, </w:t>
      </w:r>
      <w:hyperlink r:id="rId2660" w:anchor="commodity" w:history="1">
        <w:r>
          <w:rPr>
            <w:rStyle w:val="Hyperlink"/>
          </w:rPr>
          <w:t>commodities</w:t>
        </w:r>
      </w:hyperlink>
      <w:r>
        <w:t xml:space="preserve">, or </w:t>
      </w:r>
      <w:hyperlink r:id="rId2661" w:anchor="option" w:history="1">
        <w:r>
          <w:rPr>
            <w:rStyle w:val="Hyperlink"/>
          </w:rPr>
          <w:t>options</w:t>
        </w:r>
      </w:hyperlink>
      <w:r>
        <w:t xml:space="preserve"> acts as an </w:t>
      </w:r>
      <w:hyperlink r:id="rId2662" w:anchor="agency" w:history="1">
        <w:r>
          <w:rPr>
            <w:rStyle w:val="Hyperlink"/>
          </w:rPr>
          <w:t>agent</w:t>
        </w:r>
      </w:hyperlink>
      <w:r>
        <w:t xml:space="preserve"> and must be </w:t>
      </w:r>
      <w:hyperlink r:id="rId2663" w:anchor="registration" w:history="1">
        <w:r>
          <w:rPr>
            <w:rStyle w:val="Hyperlink"/>
          </w:rPr>
          <w:t>registered</w:t>
        </w:r>
      </w:hyperlink>
      <w:r>
        <w:t xml:space="preserve"> with the exchange where the </w:t>
      </w:r>
      <w:hyperlink r:id="rId2664" w:anchor="security" w:history="1">
        <w:r>
          <w:rPr>
            <w:rStyle w:val="Hyperlink"/>
          </w:rPr>
          <w:t>securities</w:t>
        </w:r>
      </w:hyperlink>
      <w:r>
        <w:t xml:space="preserve"> are </w:t>
      </w:r>
      <w:hyperlink r:id="rId2665" w:anchor="trade" w:history="1">
        <w:r>
          <w:rPr>
            <w:rStyle w:val="Hyperlink"/>
          </w:rPr>
          <w:t>traded</w:t>
        </w:r>
      </w:hyperlink>
      <w:r>
        <w:t xml:space="preserve">. Antithesis of </w:t>
      </w:r>
      <w:hyperlink r:id="rId2666" w:anchor="dealer" w:history="1">
        <w:r>
          <w:rPr>
            <w:rStyle w:val="Hyperlink"/>
          </w:rPr>
          <w:t>dealer</w:t>
        </w:r>
      </w:hyperlink>
      <w:r>
        <w:t xml:space="preserve">. </w:t>
      </w:r>
    </w:p>
    <w:p w:rsidR="00F9687C" w:rsidRDefault="00F9687C" w:rsidP="00F9687C">
      <w:bookmarkStart w:id="758" w:name="broker_dealer"/>
      <w:r>
        <w:rPr>
          <w:b/>
          <w:bCs/>
          <w:color w:val="990000"/>
        </w:rPr>
        <w:t>Broker-dealer</w:t>
      </w:r>
      <w:bookmarkEnd w:id="758"/>
      <w:r>
        <w:t xml:space="preserve"> </w:t>
      </w:r>
    </w:p>
    <w:p w:rsidR="00F9687C" w:rsidRDefault="00F9687C" w:rsidP="00F9687C">
      <w:pPr>
        <w:ind w:left="720"/>
      </w:pPr>
      <w:r>
        <w:t xml:space="preserve">Any person, other than a bank, engaged in the business of </w:t>
      </w:r>
      <w:hyperlink r:id="rId2667" w:anchor="buy" w:history="1">
        <w:r>
          <w:rPr>
            <w:rStyle w:val="Hyperlink"/>
          </w:rPr>
          <w:t>buying</w:t>
        </w:r>
      </w:hyperlink>
      <w:r>
        <w:t xml:space="preserve"> or selling </w:t>
      </w:r>
      <w:hyperlink r:id="rId2668" w:anchor="security" w:history="1">
        <w:r>
          <w:rPr>
            <w:rStyle w:val="Hyperlink"/>
          </w:rPr>
          <w:t>securities</w:t>
        </w:r>
      </w:hyperlink>
      <w:r>
        <w:t xml:space="preserve"> on its own behalf or for others. See: </w:t>
      </w:r>
      <w:hyperlink r:id="rId2669" w:anchor="dealer" w:history="1">
        <w:r>
          <w:rPr>
            <w:rStyle w:val="Hyperlink"/>
          </w:rPr>
          <w:t>Dealer</w:t>
        </w:r>
      </w:hyperlink>
      <w:r>
        <w:t xml:space="preserve">. </w:t>
      </w:r>
    </w:p>
    <w:p w:rsidR="00F9687C" w:rsidRDefault="00F9687C" w:rsidP="00F9687C">
      <w:bookmarkStart w:id="759" w:name="broker_loan_rate"/>
      <w:r>
        <w:rPr>
          <w:b/>
          <w:bCs/>
          <w:color w:val="990000"/>
        </w:rPr>
        <w:t>Broker loan rate</w:t>
      </w:r>
      <w:bookmarkEnd w:id="759"/>
      <w:r>
        <w:t xml:space="preserve"> </w:t>
      </w:r>
    </w:p>
    <w:p w:rsidR="00F9687C" w:rsidRDefault="00F9687C" w:rsidP="00F9687C">
      <w:pPr>
        <w:ind w:left="720"/>
      </w:pPr>
      <w:r>
        <w:t xml:space="preserve">Related: </w:t>
      </w:r>
      <w:hyperlink r:id="rId2670" w:anchor="call_money_rate" w:history="1">
        <w:r>
          <w:rPr>
            <w:rStyle w:val="Hyperlink"/>
          </w:rPr>
          <w:t>Call money rate</w:t>
        </w:r>
      </w:hyperlink>
      <w:r>
        <w:t xml:space="preserve">. </w:t>
      </w:r>
    </w:p>
    <w:p w:rsidR="00F9687C" w:rsidRDefault="00F9687C" w:rsidP="00F9687C">
      <w:bookmarkStart w:id="760" w:name="brokered_cd"/>
      <w:r>
        <w:rPr>
          <w:b/>
          <w:bCs/>
          <w:color w:val="990000"/>
        </w:rPr>
        <w:t>Brokered CD</w:t>
      </w:r>
      <w:bookmarkEnd w:id="760"/>
      <w:r>
        <w:t xml:space="preserve"> </w:t>
      </w:r>
    </w:p>
    <w:p w:rsidR="00F9687C" w:rsidRDefault="00F9687C" w:rsidP="00F9687C">
      <w:pPr>
        <w:ind w:left="720"/>
      </w:pPr>
      <w:r>
        <w:t xml:space="preserve">A </w:t>
      </w:r>
      <w:hyperlink r:id="rId2671" w:anchor="certificate_of_deposit" w:history="1">
        <w:r>
          <w:rPr>
            <w:rStyle w:val="Hyperlink"/>
          </w:rPr>
          <w:t>certificate of deposit</w:t>
        </w:r>
      </w:hyperlink>
      <w:r>
        <w:t xml:space="preserve"> issued by a bank or </w:t>
      </w:r>
      <w:hyperlink r:id="rId2672" w:anchor="thrift_institution" w:history="1">
        <w:r>
          <w:rPr>
            <w:rStyle w:val="Hyperlink"/>
          </w:rPr>
          <w:t>thrift institution</w:t>
        </w:r>
      </w:hyperlink>
      <w:r>
        <w:t xml:space="preserve"> bought by a brokerage firm in bulk for the purpose of reselling to brokerage customers. A broker </w:t>
      </w:r>
      <w:hyperlink r:id="rId2673" w:anchor="c.d." w:history="1">
        <w:r>
          <w:rPr>
            <w:rStyle w:val="Hyperlink"/>
          </w:rPr>
          <w:t>CD</w:t>
        </w:r>
      </w:hyperlink>
      <w:r>
        <w:t xml:space="preserve"> features a higher </w:t>
      </w:r>
      <w:hyperlink r:id="rId2674" w:anchor="interest_rate" w:history="1">
        <w:r>
          <w:rPr>
            <w:rStyle w:val="Hyperlink"/>
          </w:rPr>
          <w:t>interest rate</w:t>
        </w:r>
      </w:hyperlink>
      <w:r>
        <w:t xml:space="preserve">, usually 1% higher, and are </w:t>
      </w:r>
      <w:hyperlink r:id="rId2675" w:anchor="f.d.i.c." w:history="1">
        <w:r>
          <w:rPr>
            <w:rStyle w:val="Hyperlink"/>
          </w:rPr>
          <w:t>FDIC</w:t>
        </w:r>
      </w:hyperlink>
      <w:r>
        <w:t xml:space="preserve"> insured and do not usually have </w:t>
      </w:r>
      <w:hyperlink r:id="rId2676" w:anchor="commission" w:history="1">
        <w:r>
          <w:rPr>
            <w:rStyle w:val="Hyperlink"/>
          </w:rPr>
          <w:t>commissions</w:t>
        </w:r>
      </w:hyperlink>
      <w:r>
        <w:t xml:space="preserve">. </w:t>
      </w:r>
    </w:p>
    <w:p w:rsidR="00F9687C" w:rsidRDefault="00F9687C" w:rsidP="00F9687C">
      <w:bookmarkStart w:id="761" w:name="brokered_market"/>
      <w:r>
        <w:rPr>
          <w:b/>
          <w:bCs/>
          <w:color w:val="990000"/>
        </w:rPr>
        <w:t>Brokered market</w:t>
      </w:r>
      <w:bookmarkEnd w:id="761"/>
      <w:r>
        <w:t xml:space="preserve"> </w:t>
      </w:r>
    </w:p>
    <w:p w:rsidR="00F9687C" w:rsidRDefault="00F9687C" w:rsidP="00F9687C">
      <w:pPr>
        <w:ind w:left="720"/>
      </w:pPr>
      <w:r>
        <w:t xml:space="preserve">A </w:t>
      </w:r>
      <w:hyperlink r:id="rId2677" w:anchor="market" w:history="1">
        <w:r>
          <w:rPr>
            <w:rStyle w:val="Hyperlink"/>
          </w:rPr>
          <w:t>market</w:t>
        </w:r>
      </w:hyperlink>
      <w:r>
        <w:t xml:space="preserve"> in which an </w:t>
      </w:r>
      <w:hyperlink r:id="rId2678" w:anchor="intermediary" w:history="1">
        <w:r>
          <w:rPr>
            <w:rStyle w:val="Hyperlink"/>
          </w:rPr>
          <w:t>intermediary</w:t>
        </w:r>
      </w:hyperlink>
      <w:r>
        <w:t xml:space="preserve"> </w:t>
      </w:r>
      <w:hyperlink r:id="rId2679" w:anchor="offer" w:history="1">
        <w:r>
          <w:rPr>
            <w:rStyle w:val="Hyperlink"/>
          </w:rPr>
          <w:t>offers</w:t>
        </w:r>
      </w:hyperlink>
      <w:r>
        <w:t xml:space="preserve"> search services to </w:t>
      </w:r>
      <w:hyperlink r:id="rId2680" w:anchor="buy" w:history="1">
        <w:r>
          <w:rPr>
            <w:rStyle w:val="Hyperlink"/>
          </w:rPr>
          <w:t>buyers</w:t>
        </w:r>
      </w:hyperlink>
      <w:r>
        <w:t xml:space="preserve"> and sellers. </w:t>
      </w:r>
    </w:p>
    <w:p w:rsidR="00F9687C" w:rsidRDefault="00F9687C" w:rsidP="00F9687C">
      <w:bookmarkStart w:id="762" w:name="brokers'_loans"/>
      <w:r>
        <w:rPr>
          <w:b/>
          <w:bCs/>
          <w:color w:val="990000"/>
        </w:rPr>
        <w:t>Brokers' loans</w:t>
      </w:r>
      <w:bookmarkEnd w:id="762"/>
      <w:r>
        <w:t xml:space="preserve"> </w:t>
      </w:r>
    </w:p>
    <w:p w:rsidR="00F9687C" w:rsidRDefault="00F9687C" w:rsidP="00F9687C">
      <w:pPr>
        <w:ind w:left="720"/>
      </w:pPr>
      <w:hyperlink r:id="rId2681" w:anchor="money" w:history="1">
        <w:r>
          <w:rPr>
            <w:rStyle w:val="Hyperlink"/>
          </w:rPr>
          <w:t>Money</w:t>
        </w:r>
      </w:hyperlink>
      <w:r>
        <w:t xml:space="preserve"> borrowed by brokers from banks for uses such as financing specialists's </w:t>
      </w:r>
      <w:hyperlink r:id="rId2682" w:anchor="inventory" w:history="1">
        <w:r>
          <w:rPr>
            <w:rStyle w:val="Hyperlink"/>
          </w:rPr>
          <w:t>inventories</w:t>
        </w:r>
      </w:hyperlink>
      <w:r>
        <w:t xml:space="preserve"> of stock, financing the underwriting of new </w:t>
      </w:r>
      <w:hyperlink r:id="rId2683" w:anchor="issue" w:history="1">
        <w:r>
          <w:rPr>
            <w:rStyle w:val="Hyperlink"/>
          </w:rPr>
          <w:t>issues</w:t>
        </w:r>
      </w:hyperlink>
      <w:r>
        <w:t xml:space="preserve"> of corporate and municipal </w:t>
      </w:r>
      <w:hyperlink r:id="rId2684" w:anchor="security" w:history="1">
        <w:r>
          <w:rPr>
            <w:rStyle w:val="Hyperlink"/>
          </w:rPr>
          <w:t>securities</w:t>
        </w:r>
      </w:hyperlink>
      <w:r>
        <w:t xml:space="preserve">, and financing customer </w:t>
      </w:r>
      <w:hyperlink r:id="rId2685" w:anchor="margin" w:history="1">
        <w:r>
          <w:rPr>
            <w:rStyle w:val="Hyperlink"/>
          </w:rPr>
          <w:t>margin</w:t>
        </w:r>
      </w:hyperlink>
      <w:r>
        <w:t xml:space="preserve"> accounts. </w:t>
      </w:r>
    </w:p>
    <w:p w:rsidR="00F9687C" w:rsidRDefault="00F9687C" w:rsidP="00F9687C">
      <w:bookmarkStart w:id="763" w:name="brought_over_the_wall"/>
      <w:r>
        <w:rPr>
          <w:b/>
          <w:bCs/>
          <w:color w:val="990000"/>
        </w:rPr>
        <w:t>Brought over the wall</w:t>
      </w:r>
      <w:bookmarkEnd w:id="763"/>
      <w:r>
        <w:t xml:space="preserve"> </w:t>
      </w:r>
    </w:p>
    <w:p w:rsidR="00F9687C" w:rsidRDefault="00F9687C" w:rsidP="00F9687C">
      <w:pPr>
        <w:ind w:left="720"/>
      </w:pPr>
      <w:r>
        <w:t xml:space="preserve">Compelling a research </w:t>
      </w:r>
      <w:hyperlink r:id="rId2686" w:anchor="analyst" w:history="1">
        <w:r>
          <w:rPr>
            <w:rStyle w:val="Hyperlink"/>
          </w:rPr>
          <w:t>analyst</w:t>
        </w:r>
      </w:hyperlink>
      <w:r>
        <w:t xml:space="preserve"> of an </w:t>
      </w:r>
      <w:hyperlink r:id="rId2687" w:anchor="investment_bank" w:history="1">
        <w:r>
          <w:rPr>
            <w:rStyle w:val="Hyperlink"/>
          </w:rPr>
          <w:t>investment bank</w:t>
        </w:r>
      </w:hyperlink>
      <w:r>
        <w:t xml:space="preserve"> to work in the </w:t>
      </w:r>
      <w:hyperlink r:id="rId2688" w:anchor="underwriting" w:history="1">
        <w:r>
          <w:rPr>
            <w:rStyle w:val="Hyperlink"/>
          </w:rPr>
          <w:t>underwriting</w:t>
        </w:r>
      </w:hyperlink>
      <w:r>
        <w:t xml:space="preserve"> department for a corporate client, therefore allowing for the transmission of </w:t>
      </w:r>
      <w:hyperlink r:id="rId2689" w:anchor="insiders" w:history="1">
        <w:r>
          <w:rPr>
            <w:rStyle w:val="Hyperlink"/>
          </w:rPr>
          <w:t>insider</w:t>
        </w:r>
      </w:hyperlink>
      <w:r>
        <w:t xml:space="preserve"> information. Also called "Over the Chinese wall". </w:t>
      </w:r>
    </w:p>
    <w:p w:rsidR="00F9687C" w:rsidRDefault="00F9687C" w:rsidP="00F9687C">
      <w:bookmarkStart w:id="764" w:name="brussels_stock_exchange"/>
      <w:smartTag w:uri="urn:schemas-microsoft-com:office:smarttags" w:element="City">
        <w:smartTag w:uri="urn:schemas-microsoft-com:office:smarttags" w:element="place">
          <w:r>
            <w:rPr>
              <w:b/>
              <w:bCs/>
              <w:color w:val="990000"/>
            </w:rPr>
            <w:t>Brussels</w:t>
          </w:r>
        </w:smartTag>
      </w:smartTag>
      <w:r>
        <w:rPr>
          <w:b/>
          <w:bCs/>
          <w:color w:val="990000"/>
        </w:rPr>
        <w:t xml:space="preserve"> Stock Exchange (BSE)</w:t>
      </w:r>
      <w:bookmarkEnd w:id="764"/>
      <w:r>
        <w:t xml:space="preserve"> </w:t>
      </w:r>
    </w:p>
    <w:p w:rsidR="00F9687C" w:rsidRDefault="00F9687C" w:rsidP="00F9687C">
      <w:pPr>
        <w:ind w:left="720"/>
      </w:pPr>
      <w:hyperlink r:id="rId2690" w:anchor="stock_exchanges" w:history="1">
        <w:r>
          <w:rPr>
            <w:rStyle w:val="Hyperlink"/>
          </w:rPr>
          <w:t>Stock exchange</w:t>
        </w:r>
      </w:hyperlink>
      <w:r>
        <w:t xml:space="preserve"> that handles the majority of </w:t>
      </w:r>
      <w:hyperlink r:id="rId2691" w:anchor="security" w:history="1">
        <w:r>
          <w:rPr>
            <w:rStyle w:val="Hyperlink"/>
          </w:rPr>
          <w:t>securities</w:t>
        </w:r>
      </w:hyperlink>
      <w:r>
        <w:t xml:space="preserve"> </w:t>
      </w:r>
      <w:hyperlink r:id="rId2692" w:anchor="transaction" w:history="1">
        <w:r>
          <w:rPr>
            <w:rStyle w:val="Hyperlink"/>
          </w:rPr>
          <w:t>transactions</w:t>
        </w:r>
      </w:hyperlink>
      <w:r>
        <w:t xml:space="preserve"> in </w:t>
      </w:r>
      <w:smartTag w:uri="urn:schemas-microsoft-com:office:smarttags" w:element="country-region">
        <w:smartTag w:uri="urn:schemas-microsoft-com:office:smarttags" w:element="place">
          <w:r>
            <w:t>Belgium</w:t>
          </w:r>
        </w:smartTag>
      </w:smartTag>
      <w:r>
        <w:t xml:space="preserve">. </w:t>
      </w:r>
    </w:p>
    <w:p w:rsidR="00F9687C" w:rsidRDefault="00F9687C" w:rsidP="00F9687C">
      <w:bookmarkStart w:id="765" w:name="bubble_theory"/>
      <w:r>
        <w:rPr>
          <w:b/>
          <w:bCs/>
          <w:color w:val="990000"/>
        </w:rPr>
        <w:t>Bubble theory</w:t>
      </w:r>
      <w:bookmarkEnd w:id="765"/>
      <w:r>
        <w:t xml:space="preserve"> </w:t>
      </w:r>
    </w:p>
    <w:p w:rsidR="00F9687C" w:rsidRDefault="00F9687C" w:rsidP="00F9687C">
      <w:pPr>
        <w:ind w:left="720"/>
      </w:pPr>
      <w:r>
        <w:t xml:space="preserve">A theory under which </w:t>
      </w:r>
      <w:hyperlink r:id="rId2693" w:anchor="security" w:history="1">
        <w:r>
          <w:rPr>
            <w:rStyle w:val="Hyperlink"/>
          </w:rPr>
          <w:t>security</w:t>
        </w:r>
      </w:hyperlink>
      <w:r>
        <w:t xml:space="preserve"> prices sometimes move wildly above their true values, or the price falls sharply until the "bubble bursts". It is also possible for a bubble to deflate gradually. </w:t>
      </w:r>
    </w:p>
    <w:p w:rsidR="00F9687C" w:rsidRDefault="00F9687C" w:rsidP="00F9687C">
      <w:bookmarkStart w:id="766" w:name="budget"/>
      <w:r>
        <w:rPr>
          <w:b/>
          <w:bCs/>
          <w:color w:val="990000"/>
        </w:rPr>
        <w:t>Budget</w:t>
      </w:r>
      <w:bookmarkEnd w:id="766"/>
      <w:r>
        <w:t xml:space="preserve"> </w:t>
      </w:r>
    </w:p>
    <w:p w:rsidR="00F9687C" w:rsidRDefault="00F9687C" w:rsidP="00F9687C">
      <w:pPr>
        <w:ind w:left="720"/>
      </w:pPr>
      <w:r>
        <w:t xml:space="preserve">A detailed pro forma schedule of financial activity, such as an advertising budget, a </w:t>
      </w:r>
      <w:hyperlink r:id="rId2694" w:anchor="sale" w:history="1">
        <w:r>
          <w:rPr>
            <w:rStyle w:val="Hyperlink"/>
          </w:rPr>
          <w:t>sales</w:t>
        </w:r>
      </w:hyperlink>
      <w:r>
        <w:t xml:space="preserve"> budget, or a </w:t>
      </w:r>
      <w:hyperlink r:id="rId2695" w:anchor="capital_budget" w:history="1">
        <w:r>
          <w:rPr>
            <w:rStyle w:val="Hyperlink"/>
          </w:rPr>
          <w:t>capital budget</w:t>
        </w:r>
      </w:hyperlink>
      <w:r>
        <w:t xml:space="preserve">. </w:t>
      </w:r>
    </w:p>
    <w:p w:rsidR="00F9687C" w:rsidRDefault="00F9687C" w:rsidP="00F9687C">
      <w:bookmarkStart w:id="767" w:name="budget_authority"/>
      <w:r>
        <w:rPr>
          <w:b/>
          <w:bCs/>
          <w:color w:val="990000"/>
        </w:rPr>
        <w:t>Budget authority</w:t>
      </w:r>
      <w:bookmarkEnd w:id="767"/>
      <w:r>
        <w:t xml:space="preserve"> </w:t>
      </w:r>
    </w:p>
    <w:p w:rsidR="00F9687C" w:rsidRDefault="00F9687C" w:rsidP="00F9687C">
      <w:pPr>
        <w:ind w:left="720"/>
      </w:pPr>
      <w:r>
        <w:t xml:space="preserve">Broad responsibility conferred by Congress that empower government </w:t>
      </w:r>
      <w:hyperlink r:id="rId2696" w:anchor="agency" w:history="1">
        <w:r>
          <w:rPr>
            <w:rStyle w:val="Hyperlink"/>
          </w:rPr>
          <w:t>agencies</w:t>
        </w:r>
      </w:hyperlink>
      <w:r>
        <w:t xml:space="preserve"> to spend </w:t>
      </w:r>
      <w:hyperlink r:id="rId2697" w:anchor="federal_funds" w:history="1">
        <w:r>
          <w:rPr>
            <w:rStyle w:val="Hyperlink"/>
          </w:rPr>
          <w:t>federal funds</w:t>
        </w:r>
      </w:hyperlink>
      <w:r>
        <w:t xml:space="preserve">. Congress can specify criteria for the spending of these funds. For example, it may stipulate that a given agency must spend within a specific year, number of years, or any time in the future. </w:t>
      </w:r>
    </w:p>
    <w:p w:rsidR="00F9687C" w:rsidRDefault="00F9687C" w:rsidP="00F9687C">
      <w:pPr>
        <w:pStyle w:val="NormalWeb"/>
        <w:ind w:left="720"/>
      </w:pPr>
      <w:r>
        <w:t xml:space="preserve">The basic forms of budget authority are; </w:t>
      </w:r>
      <w:hyperlink r:id="rId2698" w:anchor="appropriation_request" w:history="1">
        <w:r>
          <w:rPr>
            <w:rStyle w:val="Hyperlink"/>
          </w:rPr>
          <w:t>appropriations</w:t>
        </w:r>
      </w:hyperlink>
      <w:r>
        <w:t xml:space="preserve">, authority to </w:t>
      </w:r>
      <w:hyperlink r:id="rId2699" w:anchor="borrow" w:history="1">
        <w:r>
          <w:rPr>
            <w:rStyle w:val="Hyperlink"/>
          </w:rPr>
          <w:t>borrow</w:t>
        </w:r>
      </w:hyperlink>
      <w:r>
        <w:t xml:space="preserve">, </w:t>
      </w:r>
      <w:hyperlink r:id="rId2700" w:anchor="contract" w:history="1">
        <w:r>
          <w:rPr>
            <w:rStyle w:val="Hyperlink"/>
          </w:rPr>
          <w:t>contract</w:t>
        </w:r>
      </w:hyperlink>
      <w:r>
        <w:t xml:space="preserve"> authority, and authority to </w:t>
      </w:r>
      <w:hyperlink r:id="rId2701" w:anchor="obligation" w:history="1">
        <w:r>
          <w:rPr>
            <w:rStyle w:val="Hyperlink"/>
          </w:rPr>
          <w:t>obligate</w:t>
        </w:r>
      </w:hyperlink>
      <w:r>
        <w:t xml:space="preserve"> and expend </w:t>
      </w:r>
      <w:hyperlink r:id="rId2702" w:anchor="offset" w:history="1">
        <w:r>
          <w:rPr>
            <w:rStyle w:val="Hyperlink"/>
          </w:rPr>
          <w:t>offsetting</w:t>
        </w:r>
      </w:hyperlink>
      <w:r>
        <w:t xml:space="preserve"> </w:t>
      </w:r>
      <w:hyperlink r:id="rId2703" w:anchor="receipts" w:history="1">
        <w:r>
          <w:rPr>
            <w:rStyle w:val="Hyperlink"/>
          </w:rPr>
          <w:t>receipts</w:t>
        </w:r>
      </w:hyperlink>
      <w:r>
        <w:t xml:space="preserve"> and </w:t>
      </w:r>
      <w:hyperlink r:id="rId2704" w:anchor="collection" w:history="1">
        <w:r>
          <w:rPr>
            <w:rStyle w:val="Hyperlink"/>
          </w:rPr>
          <w:t>collections</w:t>
        </w:r>
      </w:hyperlink>
      <w:r>
        <w:t xml:space="preserve">. The period of time during which Congress makes funds available may be specified as one-year, multiple years or no year. The available amount may be classified as either definite or indefinite; a specific amount or an unspecified amount can be made available. Authority may also be classified as current or permanent. Permanent authority requires no current action by Congress. </w:t>
      </w:r>
    </w:p>
    <w:p w:rsidR="00F9687C" w:rsidRDefault="00F9687C" w:rsidP="00F9687C">
      <w:bookmarkStart w:id="768" w:name="budget_deficit"/>
      <w:r>
        <w:rPr>
          <w:b/>
          <w:bCs/>
          <w:color w:val="990000"/>
        </w:rPr>
        <w:t>Budget deficit</w:t>
      </w:r>
      <w:bookmarkEnd w:id="768"/>
      <w:r>
        <w:t xml:space="preserve"> </w:t>
      </w:r>
    </w:p>
    <w:p w:rsidR="00F9687C" w:rsidRDefault="00F9687C" w:rsidP="00F9687C">
      <w:pPr>
        <w:ind w:left="720"/>
      </w:pPr>
      <w:r>
        <w:t xml:space="preserve">The amount by which government spending exceeds government revenues. </w:t>
      </w:r>
    </w:p>
    <w:p w:rsidR="00F9687C" w:rsidRDefault="00F9687C" w:rsidP="00F9687C">
      <w:bookmarkStart w:id="769" w:name="buck"/>
      <w:r>
        <w:rPr>
          <w:b/>
          <w:bCs/>
          <w:color w:val="990000"/>
        </w:rPr>
        <w:t>Buck</w:t>
      </w:r>
      <w:bookmarkEnd w:id="769"/>
      <w:r>
        <w:t xml:space="preserve"> </w:t>
      </w:r>
    </w:p>
    <w:p w:rsidR="00F9687C" w:rsidRDefault="00F9687C" w:rsidP="00F9687C">
      <w:pPr>
        <w:ind w:left="720"/>
      </w:pPr>
      <w:r>
        <w:t xml:space="preserve">Slang for one million dollars. </w:t>
      </w:r>
    </w:p>
    <w:p w:rsidR="00F9687C" w:rsidRDefault="00F9687C" w:rsidP="00F9687C">
      <w:bookmarkStart w:id="770" w:name="bucket_shop"/>
      <w:r>
        <w:rPr>
          <w:b/>
          <w:bCs/>
          <w:color w:val="990000"/>
        </w:rPr>
        <w:t>Bucket shop</w:t>
      </w:r>
      <w:bookmarkEnd w:id="770"/>
      <w:r>
        <w:t xml:space="preserve"> </w:t>
      </w:r>
    </w:p>
    <w:p w:rsidR="00F9687C" w:rsidRDefault="00F9687C" w:rsidP="00F9687C">
      <w:pPr>
        <w:ind w:left="720"/>
      </w:pPr>
      <w:r>
        <w:t xml:space="preserve">An illegal brokerage firm that accepts customer </w:t>
      </w:r>
      <w:hyperlink r:id="rId2705" w:anchor="order" w:history="1">
        <w:r>
          <w:rPr>
            <w:rStyle w:val="Hyperlink"/>
          </w:rPr>
          <w:t>orders</w:t>
        </w:r>
      </w:hyperlink>
      <w:r>
        <w:t xml:space="preserve"> but does not attain immediate </w:t>
      </w:r>
      <w:hyperlink r:id="rId2706" w:anchor="execution" w:history="1">
        <w:r>
          <w:rPr>
            <w:rStyle w:val="Hyperlink"/>
          </w:rPr>
          <w:t>executions</w:t>
        </w:r>
      </w:hyperlink>
      <w:r>
        <w:t xml:space="preserve">. A bucket shop </w:t>
      </w:r>
      <w:hyperlink r:id="rId2707" w:anchor="broker" w:history="1">
        <w:r>
          <w:rPr>
            <w:rStyle w:val="Hyperlink"/>
          </w:rPr>
          <w:t>broker</w:t>
        </w:r>
      </w:hyperlink>
      <w:r>
        <w:t xml:space="preserve"> promises the customer a certain price, but waits until a price discrepancy is present and the </w:t>
      </w:r>
      <w:hyperlink r:id="rId2708" w:anchor="trade" w:history="1">
        <w:r>
          <w:rPr>
            <w:rStyle w:val="Hyperlink"/>
          </w:rPr>
          <w:t>trade</w:t>
        </w:r>
      </w:hyperlink>
      <w:r>
        <w:t xml:space="preserve"> is advantageous to the </w:t>
      </w:r>
      <w:hyperlink r:id="rId2709" w:anchor="firm" w:history="1">
        <w:r>
          <w:rPr>
            <w:rStyle w:val="Hyperlink"/>
          </w:rPr>
          <w:t>firm</w:t>
        </w:r>
      </w:hyperlink>
      <w:r>
        <w:t xml:space="preserve"> and then keeps the difference as </w:t>
      </w:r>
      <w:hyperlink r:id="rId2710" w:anchor="profit" w:history="1">
        <w:r>
          <w:rPr>
            <w:rStyle w:val="Hyperlink"/>
          </w:rPr>
          <w:t>profit</w:t>
        </w:r>
      </w:hyperlink>
      <w:r>
        <w:t xml:space="preserve">. Alternatively, the </w:t>
      </w:r>
      <w:hyperlink r:id="rId2711" w:anchor="broker" w:history="1">
        <w:r>
          <w:rPr>
            <w:rStyle w:val="Hyperlink"/>
          </w:rPr>
          <w:t>broker</w:t>
        </w:r>
      </w:hyperlink>
      <w:r>
        <w:t xml:space="preserve"> may never fill the customer's </w:t>
      </w:r>
      <w:hyperlink r:id="rId2712" w:anchor="order" w:history="1">
        <w:r>
          <w:rPr>
            <w:rStyle w:val="Hyperlink"/>
          </w:rPr>
          <w:t>order</w:t>
        </w:r>
      </w:hyperlink>
      <w:r>
        <w:t xml:space="preserve"> but keep the </w:t>
      </w:r>
      <w:hyperlink r:id="rId2713" w:anchor="money" w:history="1">
        <w:r>
          <w:rPr>
            <w:rStyle w:val="Hyperlink"/>
          </w:rPr>
          <w:t>money</w:t>
        </w:r>
      </w:hyperlink>
      <w:r>
        <w:t xml:space="preserve">. </w:t>
      </w:r>
    </w:p>
    <w:p w:rsidR="00F9687C" w:rsidRDefault="00F9687C" w:rsidP="00F9687C">
      <w:bookmarkStart w:id="771" w:name="budapest_stock_exchange"/>
      <w:smartTag w:uri="urn:schemas-microsoft-com:office:smarttags" w:element="City">
        <w:smartTag w:uri="urn:schemas-microsoft-com:office:smarttags" w:element="place">
          <w:r>
            <w:rPr>
              <w:b/>
              <w:bCs/>
              <w:color w:val="990000"/>
            </w:rPr>
            <w:t>Budapest</w:t>
          </w:r>
        </w:smartTag>
      </w:smartTag>
      <w:r>
        <w:rPr>
          <w:b/>
          <w:bCs/>
          <w:color w:val="990000"/>
        </w:rPr>
        <w:t xml:space="preserve"> Stock Exchange</w:t>
      </w:r>
      <w:bookmarkEnd w:id="771"/>
      <w:r>
        <w:t xml:space="preserve"> </w:t>
      </w:r>
    </w:p>
    <w:p w:rsidR="00F9687C" w:rsidRDefault="00F9687C" w:rsidP="00F9687C">
      <w:pPr>
        <w:ind w:left="720"/>
      </w:pPr>
      <w:r>
        <w:t xml:space="preserve">Established in 1864, the major securities </w:t>
      </w:r>
      <w:hyperlink r:id="rId2714" w:anchor="market" w:history="1">
        <w:r>
          <w:rPr>
            <w:rStyle w:val="Hyperlink"/>
          </w:rPr>
          <w:t>market</w:t>
        </w:r>
      </w:hyperlink>
      <w:r>
        <w:t xml:space="preserve"> of </w:t>
      </w:r>
      <w:smartTag w:uri="urn:schemas-microsoft-com:office:smarttags" w:element="country-region">
        <w:smartTag w:uri="urn:schemas-microsoft-com:office:smarttags" w:element="place">
          <w:r>
            <w:t>Hungary</w:t>
          </w:r>
        </w:smartTag>
      </w:smartTag>
      <w:r>
        <w:t xml:space="preserve">. </w:t>
      </w:r>
    </w:p>
    <w:p w:rsidR="00F9687C" w:rsidRDefault="00F9687C" w:rsidP="00F9687C">
      <w:bookmarkStart w:id="772" w:name="budget_surplus"/>
      <w:r>
        <w:rPr>
          <w:b/>
          <w:bCs/>
          <w:color w:val="990000"/>
        </w:rPr>
        <w:t>Budget surplus</w:t>
      </w:r>
      <w:bookmarkEnd w:id="772"/>
      <w:r>
        <w:t xml:space="preserve"> </w:t>
      </w:r>
    </w:p>
    <w:p w:rsidR="00F9687C" w:rsidRDefault="00F9687C" w:rsidP="00F9687C">
      <w:pPr>
        <w:ind w:left="720"/>
      </w:pPr>
      <w:r>
        <w:t xml:space="preserve">The amount by which government revenues exceed government spending. </w:t>
      </w:r>
    </w:p>
    <w:p w:rsidR="00F9687C" w:rsidRDefault="00F9687C" w:rsidP="00F9687C">
      <w:bookmarkStart w:id="773" w:name="buenos_aires_stock_exchange"/>
      <w:smartTag w:uri="urn:schemas-microsoft-com:office:smarttags" w:element="City">
        <w:smartTag w:uri="urn:schemas-microsoft-com:office:smarttags" w:element="place">
          <w:r>
            <w:rPr>
              <w:b/>
              <w:bCs/>
              <w:color w:val="990000"/>
            </w:rPr>
            <w:t>Buenos Aires</w:t>
          </w:r>
        </w:smartTag>
      </w:smartTag>
      <w:r>
        <w:rPr>
          <w:b/>
          <w:bCs/>
          <w:color w:val="990000"/>
        </w:rPr>
        <w:t xml:space="preserve"> Stock Exchange (Bolsa de Comercio de </w:t>
      </w:r>
      <w:smartTag w:uri="urn:schemas-microsoft-com:office:smarttags" w:element="City">
        <w:smartTag w:uri="urn:schemas-microsoft-com:office:smarttags" w:element="place">
          <w:r>
            <w:rPr>
              <w:b/>
              <w:bCs/>
              <w:color w:val="990000"/>
            </w:rPr>
            <w:t>Buenos Aires</w:t>
          </w:r>
        </w:smartTag>
      </w:smartTag>
      <w:r>
        <w:rPr>
          <w:b/>
          <w:bCs/>
          <w:color w:val="990000"/>
        </w:rPr>
        <w:t>)</w:t>
      </w:r>
      <w:bookmarkEnd w:id="773"/>
      <w:r>
        <w:t xml:space="preserve"> </w:t>
      </w:r>
    </w:p>
    <w:p w:rsidR="00F9687C" w:rsidRDefault="00F9687C" w:rsidP="00F9687C">
      <w:pPr>
        <w:ind w:left="720"/>
      </w:pPr>
      <w:smartTag w:uri="urn:schemas-microsoft-com:office:smarttags" w:element="country-region">
        <w:smartTag w:uri="urn:schemas-microsoft-com:office:smarttags" w:element="place">
          <w:r>
            <w:t>Argentina</w:t>
          </w:r>
        </w:smartTag>
      </w:smartTag>
      <w:r>
        <w:t xml:space="preserve">'s major </w:t>
      </w:r>
      <w:hyperlink r:id="rId2715" w:anchor="security" w:history="1">
        <w:r>
          <w:rPr>
            <w:rStyle w:val="Hyperlink"/>
          </w:rPr>
          <w:t>securities</w:t>
        </w:r>
      </w:hyperlink>
      <w:r>
        <w:t xml:space="preserve"> </w:t>
      </w:r>
      <w:hyperlink r:id="rId2716" w:anchor="market" w:history="1">
        <w:r>
          <w:rPr>
            <w:rStyle w:val="Hyperlink"/>
          </w:rPr>
          <w:t>market</w:t>
        </w:r>
      </w:hyperlink>
      <w:r>
        <w:t xml:space="preserve">. </w:t>
      </w:r>
    </w:p>
    <w:p w:rsidR="00F9687C" w:rsidRDefault="00F9687C" w:rsidP="00F9687C">
      <w:bookmarkStart w:id="774" w:name="build_a_book"/>
      <w:r>
        <w:rPr>
          <w:b/>
          <w:bCs/>
          <w:color w:val="990000"/>
        </w:rPr>
        <w:t>Build a book</w:t>
      </w:r>
      <w:bookmarkEnd w:id="774"/>
      <w:r>
        <w:t xml:space="preserve"> </w:t>
      </w:r>
    </w:p>
    <w:p w:rsidR="00F9687C" w:rsidRDefault="00F9687C" w:rsidP="00F9687C">
      <w:pPr>
        <w:ind w:left="720"/>
      </w:pPr>
      <w:r>
        <w:t xml:space="preserve">In the context of general equities, develop customer </w:t>
      </w:r>
      <w:hyperlink r:id="rId2717" w:anchor="order" w:history="1">
        <w:r>
          <w:rPr>
            <w:rStyle w:val="Hyperlink"/>
          </w:rPr>
          <w:t>orders</w:t>
        </w:r>
      </w:hyperlink>
      <w:r>
        <w:t xml:space="preserve"> to gather demand/supply in order to make a </w:t>
      </w:r>
      <w:hyperlink r:id="rId2718" w:anchor="bid" w:history="1">
        <w:r>
          <w:rPr>
            <w:rStyle w:val="Hyperlink"/>
          </w:rPr>
          <w:t>bid</w:t>
        </w:r>
      </w:hyperlink>
      <w:r>
        <w:t xml:space="preserve"> or an </w:t>
      </w:r>
      <w:hyperlink r:id="rId2719" w:anchor="offer" w:history="1">
        <w:r>
          <w:rPr>
            <w:rStyle w:val="Hyperlink"/>
          </w:rPr>
          <w:t>offer</w:t>
        </w:r>
      </w:hyperlink>
      <w:r>
        <w:t xml:space="preserve">. Also refers to a commissioned salesperson amassing a 'book' of regular clients. </w:t>
      </w:r>
    </w:p>
    <w:p w:rsidR="00F9687C" w:rsidRDefault="00F9687C" w:rsidP="00F9687C">
      <w:bookmarkStart w:id="775" w:name="build_own"/>
      <w:r>
        <w:rPr>
          <w:b/>
          <w:bCs/>
          <w:color w:val="990000"/>
        </w:rPr>
        <w:t>Build Own Transfer</w:t>
      </w:r>
      <w:bookmarkEnd w:id="775"/>
      <w:r>
        <w:t xml:space="preserve"> </w:t>
      </w:r>
    </w:p>
    <w:p w:rsidR="00F9687C" w:rsidRDefault="00F9687C" w:rsidP="00F9687C">
      <w:pPr>
        <w:ind w:left="720"/>
      </w:pPr>
      <w:r>
        <w:t xml:space="preserve">The transfer of a project back to the party granting the concession, either with or at no </w:t>
      </w:r>
      <w:hyperlink r:id="rId2720" w:anchor="cost" w:history="1">
        <w:r>
          <w:rPr>
            <w:rStyle w:val="Hyperlink"/>
          </w:rPr>
          <w:t>cost</w:t>
        </w:r>
      </w:hyperlink>
      <w:r>
        <w:t xml:space="preserve">. </w:t>
      </w:r>
    </w:p>
    <w:p w:rsidR="00F9687C" w:rsidRDefault="00F9687C" w:rsidP="00F9687C">
      <w:bookmarkStart w:id="776" w:name="builder_buydown_laon"/>
      <w:r>
        <w:rPr>
          <w:b/>
          <w:bCs/>
          <w:color w:val="990000"/>
        </w:rPr>
        <w:t>Builder buydown loan</w:t>
      </w:r>
      <w:bookmarkEnd w:id="776"/>
      <w:r>
        <w:t xml:space="preserve"> </w:t>
      </w:r>
    </w:p>
    <w:p w:rsidR="00F9687C" w:rsidRDefault="00F9687C" w:rsidP="00F9687C">
      <w:pPr>
        <w:ind w:left="720"/>
      </w:pPr>
      <w:r>
        <w:t xml:space="preserve">A </w:t>
      </w:r>
      <w:hyperlink r:id="rId2721" w:anchor="mortgage" w:history="1">
        <w:r>
          <w:rPr>
            <w:rStyle w:val="Hyperlink"/>
          </w:rPr>
          <w:t>mortgage</w:t>
        </w:r>
      </w:hyperlink>
      <w:r>
        <w:t xml:space="preserve"> </w:t>
      </w:r>
      <w:hyperlink r:id="rId2722" w:anchor="loan" w:history="1">
        <w:r>
          <w:rPr>
            <w:rStyle w:val="Hyperlink"/>
          </w:rPr>
          <w:t>loan</w:t>
        </w:r>
      </w:hyperlink>
      <w:r>
        <w:t xml:space="preserve"> on newly developed property that the builder </w:t>
      </w:r>
      <w:hyperlink r:id="rId2723" w:anchor="subsidiary" w:history="1">
        <w:r>
          <w:rPr>
            <w:rStyle w:val="Hyperlink"/>
          </w:rPr>
          <w:t>subsidizes</w:t>
        </w:r>
      </w:hyperlink>
      <w:r>
        <w:t xml:space="preserve"> during the early years of the development. The builder uses </w:t>
      </w:r>
      <w:hyperlink r:id="rId2724" w:anchor="cash" w:history="1">
        <w:r>
          <w:rPr>
            <w:rStyle w:val="Hyperlink"/>
          </w:rPr>
          <w:t>cash</w:t>
        </w:r>
      </w:hyperlink>
      <w:r>
        <w:t xml:space="preserve"> to buydown the </w:t>
      </w:r>
      <w:hyperlink r:id="rId2725" w:anchor="mortgage_rate" w:history="1">
        <w:r>
          <w:rPr>
            <w:rStyle w:val="Hyperlink"/>
          </w:rPr>
          <w:t>mortgage rate</w:t>
        </w:r>
      </w:hyperlink>
      <w:r>
        <w:t xml:space="preserve"> to a lower level than the prevailing </w:t>
      </w:r>
      <w:hyperlink r:id="rId2726" w:anchor="market" w:history="1">
        <w:r>
          <w:rPr>
            <w:rStyle w:val="Hyperlink"/>
          </w:rPr>
          <w:t>market</w:t>
        </w:r>
      </w:hyperlink>
      <w:r>
        <w:t xml:space="preserve"> </w:t>
      </w:r>
      <w:hyperlink r:id="rId2727" w:anchor="loan" w:history="1">
        <w:r>
          <w:rPr>
            <w:rStyle w:val="Hyperlink"/>
          </w:rPr>
          <w:t>loan</w:t>
        </w:r>
      </w:hyperlink>
      <w:r>
        <w:t xml:space="preserve"> rate for some period of time. The typical </w:t>
      </w:r>
      <w:hyperlink r:id="rId2728" w:anchor="buydown" w:history="1">
        <w:r>
          <w:rPr>
            <w:rStyle w:val="Hyperlink"/>
          </w:rPr>
          <w:t>buydown</w:t>
        </w:r>
      </w:hyperlink>
      <w:r>
        <w:t xml:space="preserve"> is 3% of the interest rate amount for the first year, 2% for the second year, and 1% for the third year (also referred to as a </w:t>
      </w:r>
      <w:smartTag w:uri="urn:schemas-microsoft-com:office:smarttags" w:element="date">
        <w:smartTagPr>
          <w:attr w:name="Year" w:val="2001"/>
          <w:attr w:name="Day" w:val="2"/>
          <w:attr w:name="Month" w:val="3"/>
        </w:smartTagPr>
        <w:r>
          <w:t>3-2-1</w:t>
        </w:r>
      </w:smartTag>
      <w:r>
        <w:t xml:space="preserve"> buydown). </w:t>
      </w:r>
    </w:p>
    <w:p w:rsidR="00F9687C" w:rsidRDefault="00F9687C" w:rsidP="00F9687C">
      <w:bookmarkStart w:id="777" w:name="builders_all_risk"/>
      <w:r>
        <w:rPr>
          <w:b/>
          <w:bCs/>
          <w:color w:val="990000"/>
        </w:rPr>
        <w:t>Builders' All Risk</w:t>
      </w:r>
      <w:bookmarkEnd w:id="777"/>
      <w:r>
        <w:t xml:space="preserve"> </w:t>
      </w:r>
    </w:p>
    <w:p w:rsidR="00F9687C" w:rsidRDefault="00F9687C" w:rsidP="00F9687C">
      <w:pPr>
        <w:ind w:left="720"/>
      </w:pPr>
      <w:r>
        <w:t xml:space="preserve">A standard construction insurance package. </w:t>
      </w:r>
    </w:p>
    <w:p w:rsidR="00F9687C" w:rsidRDefault="00F9687C" w:rsidP="00F9687C">
      <w:bookmarkStart w:id="778" w:name="bulge"/>
      <w:r>
        <w:rPr>
          <w:b/>
          <w:bCs/>
          <w:color w:val="990000"/>
        </w:rPr>
        <w:t>Bulge</w:t>
      </w:r>
      <w:bookmarkEnd w:id="778"/>
      <w:r>
        <w:t xml:space="preserve"> </w:t>
      </w:r>
    </w:p>
    <w:p w:rsidR="00F9687C" w:rsidRDefault="00F9687C" w:rsidP="00F9687C">
      <w:pPr>
        <w:ind w:left="720"/>
      </w:pPr>
      <w:r>
        <w:t xml:space="preserve">A short-lived </w:t>
      </w:r>
      <w:hyperlink r:id="rId2729" w:anchor="stock" w:history="1">
        <w:r>
          <w:rPr>
            <w:rStyle w:val="Hyperlink"/>
          </w:rPr>
          <w:t>stock</w:t>
        </w:r>
      </w:hyperlink>
      <w:r>
        <w:t xml:space="preserve"> price increase. Synonymous with </w:t>
      </w:r>
      <w:hyperlink r:id="rId2730" w:anchor="bubble_theory" w:history="1">
        <w:r>
          <w:rPr>
            <w:rStyle w:val="Hyperlink"/>
          </w:rPr>
          <w:t>bubble</w:t>
        </w:r>
      </w:hyperlink>
      <w:r>
        <w:t xml:space="preserve">. </w:t>
      </w:r>
    </w:p>
    <w:p w:rsidR="00F9687C" w:rsidRDefault="00F9687C" w:rsidP="00F9687C">
      <w:bookmarkStart w:id="779" w:name="bulge_bracket"/>
      <w:r>
        <w:rPr>
          <w:b/>
          <w:bCs/>
          <w:color w:val="990000"/>
        </w:rPr>
        <w:t>Bulge bracket</w:t>
      </w:r>
      <w:bookmarkEnd w:id="779"/>
      <w:r>
        <w:t xml:space="preserve"> </w:t>
      </w:r>
    </w:p>
    <w:p w:rsidR="00F9687C" w:rsidRDefault="00F9687C" w:rsidP="00F9687C">
      <w:pPr>
        <w:ind w:left="720"/>
      </w:pPr>
      <w:r>
        <w:t xml:space="preserve">A tier of </w:t>
      </w:r>
      <w:hyperlink r:id="rId2731" w:anchor="firm" w:history="1">
        <w:r>
          <w:rPr>
            <w:rStyle w:val="Hyperlink"/>
          </w:rPr>
          <w:t>firms</w:t>
        </w:r>
      </w:hyperlink>
      <w:r>
        <w:t xml:space="preserve"> in an </w:t>
      </w:r>
      <w:hyperlink r:id="rId2732" w:anchor="underwriting_syndicate" w:history="1">
        <w:r>
          <w:rPr>
            <w:rStyle w:val="Hyperlink"/>
          </w:rPr>
          <w:t>underwriting syndicate</w:t>
        </w:r>
      </w:hyperlink>
      <w:r>
        <w:t xml:space="preserve"> that have the highest participation level. See: </w:t>
      </w:r>
      <w:hyperlink r:id="rId2733" w:anchor="mezzanine_bracket" w:history="1">
        <w:r>
          <w:rPr>
            <w:rStyle w:val="Hyperlink"/>
          </w:rPr>
          <w:t>Mezzanine bracket</w:t>
        </w:r>
      </w:hyperlink>
      <w:r>
        <w:t xml:space="preserve">. </w:t>
      </w:r>
    </w:p>
    <w:p w:rsidR="00F9687C" w:rsidRDefault="00F9687C" w:rsidP="00F9687C">
      <w:bookmarkStart w:id="780" w:name="bull"/>
      <w:r>
        <w:rPr>
          <w:b/>
          <w:bCs/>
          <w:color w:val="990000"/>
        </w:rPr>
        <w:t>Bull</w:t>
      </w:r>
      <w:bookmarkEnd w:id="780"/>
      <w:r>
        <w:rPr>
          <w:b/>
          <w:bCs/>
          <w:color w:val="990000"/>
        </w:rPr>
        <w:t xml:space="preserve"> </w:t>
      </w:r>
    </w:p>
    <w:p w:rsidR="00F9687C" w:rsidRDefault="00F9687C" w:rsidP="00F9687C">
      <w:pPr>
        <w:ind w:left="720"/>
      </w:pPr>
      <w:r>
        <w:t xml:space="preserve">An </w:t>
      </w:r>
      <w:hyperlink r:id="rId2734" w:anchor="investor" w:history="1">
        <w:r>
          <w:rPr>
            <w:rStyle w:val="Hyperlink"/>
          </w:rPr>
          <w:t>investor</w:t>
        </w:r>
      </w:hyperlink>
      <w:r>
        <w:t xml:space="preserve"> who thinks the </w:t>
      </w:r>
      <w:hyperlink r:id="rId2735" w:anchor="market" w:history="1">
        <w:r>
          <w:rPr>
            <w:rStyle w:val="Hyperlink"/>
          </w:rPr>
          <w:t>market</w:t>
        </w:r>
      </w:hyperlink>
      <w:r>
        <w:t xml:space="preserve"> will rise. Related: </w:t>
      </w:r>
      <w:hyperlink r:id="rId2736" w:anchor="bear" w:history="1">
        <w:r>
          <w:rPr>
            <w:rStyle w:val="Hyperlink"/>
          </w:rPr>
          <w:t>Bear</w:t>
        </w:r>
      </w:hyperlink>
      <w:r>
        <w:t xml:space="preserve">. </w:t>
      </w:r>
    </w:p>
    <w:p w:rsidR="00F9687C" w:rsidRDefault="00F9687C" w:rsidP="00F9687C">
      <w:bookmarkStart w:id="781" w:name="bull_bear_bond"/>
      <w:r>
        <w:rPr>
          <w:b/>
          <w:bCs/>
          <w:color w:val="990000"/>
        </w:rPr>
        <w:t>Bull-bear bond</w:t>
      </w:r>
      <w:bookmarkEnd w:id="781"/>
      <w:r>
        <w:t xml:space="preserve"> </w:t>
      </w:r>
    </w:p>
    <w:p w:rsidR="00F9687C" w:rsidRDefault="00F9687C" w:rsidP="00F9687C">
      <w:pPr>
        <w:ind w:left="720"/>
      </w:pPr>
      <w:hyperlink r:id="rId2737" w:anchor="bond" w:history="1">
        <w:r>
          <w:rPr>
            <w:rStyle w:val="Hyperlink"/>
          </w:rPr>
          <w:t>Bond</w:t>
        </w:r>
      </w:hyperlink>
      <w:r>
        <w:t xml:space="preserve"> whose </w:t>
      </w:r>
      <w:hyperlink r:id="rId2738" w:anchor="principal" w:history="1">
        <w:r>
          <w:rPr>
            <w:rStyle w:val="Hyperlink"/>
          </w:rPr>
          <w:t>principal</w:t>
        </w:r>
      </w:hyperlink>
      <w:r>
        <w:t xml:space="preserve"> repayment is linked to the price of another </w:t>
      </w:r>
      <w:hyperlink r:id="rId2739" w:anchor="security" w:history="1">
        <w:r>
          <w:rPr>
            <w:rStyle w:val="Hyperlink"/>
          </w:rPr>
          <w:t>security</w:t>
        </w:r>
      </w:hyperlink>
      <w:r>
        <w:t xml:space="preserve">. The bonds are </w:t>
      </w:r>
      <w:hyperlink r:id="rId2740" w:anchor="issue" w:history="1">
        <w:r>
          <w:rPr>
            <w:rStyle w:val="Hyperlink"/>
          </w:rPr>
          <w:t>issued</w:t>
        </w:r>
      </w:hyperlink>
      <w:r>
        <w:t xml:space="preserve"> in two </w:t>
      </w:r>
      <w:hyperlink r:id="rId2741" w:anchor="tranche" w:history="1">
        <w:r>
          <w:rPr>
            <w:rStyle w:val="Hyperlink"/>
          </w:rPr>
          <w:t>tranches</w:t>
        </w:r>
      </w:hyperlink>
      <w:r>
        <w:t xml:space="preserve">: In the first tranche repayment increases with the price of the other security, and in the second tranche repayment decreases with the price of the other security. </w:t>
      </w:r>
    </w:p>
    <w:p w:rsidR="00F9687C" w:rsidRDefault="00F9687C" w:rsidP="00F9687C">
      <w:bookmarkStart w:id="782" w:name="bull_cd"/>
      <w:r>
        <w:rPr>
          <w:b/>
          <w:bCs/>
          <w:color w:val="990000"/>
        </w:rPr>
        <w:t>Bull CD</w:t>
      </w:r>
      <w:bookmarkEnd w:id="782"/>
      <w:r>
        <w:t xml:space="preserve"> </w:t>
      </w:r>
    </w:p>
    <w:p w:rsidR="00F9687C" w:rsidRDefault="00F9687C" w:rsidP="00F9687C">
      <w:pPr>
        <w:ind w:left="720"/>
      </w:pPr>
      <w:r>
        <w:t xml:space="preserve">A </w:t>
      </w:r>
      <w:hyperlink r:id="rId2742" w:anchor="bull" w:history="1">
        <w:r>
          <w:rPr>
            <w:rStyle w:val="Hyperlink"/>
          </w:rPr>
          <w:t>bull</w:t>
        </w:r>
      </w:hyperlink>
      <w:r>
        <w:t xml:space="preserve"> </w:t>
      </w:r>
      <w:hyperlink r:id="rId2743" w:anchor="certificate_of_deposit" w:history="1">
        <w:r>
          <w:rPr>
            <w:rStyle w:val="Hyperlink"/>
          </w:rPr>
          <w:t>CD</w:t>
        </w:r>
      </w:hyperlink>
      <w:r>
        <w:t xml:space="preserve"> pays its </w:t>
      </w:r>
      <w:hyperlink r:id="rId2744" w:anchor="hold" w:history="1">
        <w:r>
          <w:rPr>
            <w:rStyle w:val="Hyperlink"/>
          </w:rPr>
          <w:t>holder</w:t>
        </w:r>
      </w:hyperlink>
      <w:r>
        <w:t xml:space="preserve"> a specified percentage of the increase in return on a specified </w:t>
      </w:r>
      <w:hyperlink r:id="rId2745" w:anchor="market" w:history="1">
        <w:r>
          <w:rPr>
            <w:rStyle w:val="Hyperlink"/>
          </w:rPr>
          <w:t>market</w:t>
        </w:r>
      </w:hyperlink>
      <w:r>
        <w:t xml:space="preserve"> </w:t>
      </w:r>
      <w:hyperlink r:id="rId2746" w:anchor="index" w:history="1">
        <w:r>
          <w:rPr>
            <w:rStyle w:val="Hyperlink"/>
          </w:rPr>
          <w:t>index</w:t>
        </w:r>
      </w:hyperlink>
      <w:r>
        <w:t xml:space="preserve"> while </w:t>
      </w:r>
      <w:hyperlink r:id="rId2747" w:anchor="guarantee" w:history="1">
        <w:r>
          <w:rPr>
            <w:rStyle w:val="Hyperlink"/>
          </w:rPr>
          <w:t>guaranteeing</w:t>
        </w:r>
      </w:hyperlink>
      <w:r>
        <w:t xml:space="preserve"> a minimum </w:t>
      </w:r>
      <w:hyperlink r:id="rId2748" w:anchor="rate_of_return" w:history="1">
        <w:r>
          <w:rPr>
            <w:rStyle w:val="Hyperlink"/>
          </w:rPr>
          <w:t>rate of return</w:t>
        </w:r>
      </w:hyperlink>
      <w:r>
        <w:t xml:space="preserve">. </w:t>
      </w:r>
    </w:p>
    <w:p w:rsidR="00F9687C" w:rsidRDefault="00F9687C" w:rsidP="00F9687C">
      <w:bookmarkStart w:id="783" w:name="bull_market"/>
      <w:r>
        <w:rPr>
          <w:b/>
          <w:bCs/>
          <w:color w:val="990000"/>
        </w:rPr>
        <w:t>Bull market</w:t>
      </w:r>
      <w:bookmarkEnd w:id="783"/>
      <w:r>
        <w:t xml:space="preserve"> </w:t>
      </w:r>
    </w:p>
    <w:p w:rsidR="00F9687C" w:rsidRDefault="00F9687C" w:rsidP="00F9687C">
      <w:pPr>
        <w:ind w:left="720"/>
      </w:pPr>
      <w:r>
        <w:t xml:space="preserve">Any </w:t>
      </w:r>
      <w:hyperlink r:id="rId2749" w:anchor="market" w:history="1">
        <w:r>
          <w:rPr>
            <w:rStyle w:val="Hyperlink"/>
          </w:rPr>
          <w:t>market</w:t>
        </w:r>
      </w:hyperlink>
      <w:r>
        <w:t xml:space="preserve"> in which </w:t>
      </w:r>
      <w:hyperlink r:id="rId2750" w:anchor="prices" w:history="1">
        <w:r>
          <w:rPr>
            <w:rStyle w:val="Hyperlink"/>
          </w:rPr>
          <w:t>prices</w:t>
        </w:r>
      </w:hyperlink>
      <w:r>
        <w:t xml:space="preserve"> are in an upward </w:t>
      </w:r>
      <w:hyperlink r:id="rId2751" w:anchor="trend" w:history="1">
        <w:r>
          <w:rPr>
            <w:rStyle w:val="Hyperlink"/>
          </w:rPr>
          <w:t>trend</w:t>
        </w:r>
      </w:hyperlink>
      <w:r>
        <w:t xml:space="preserve">. </w:t>
      </w:r>
    </w:p>
    <w:p w:rsidR="00F9687C" w:rsidRDefault="00F9687C" w:rsidP="00F9687C">
      <w:bookmarkStart w:id="784" w:name="bull_spread"/>
      <w:r>
        <w:rPr>
          <w:b/>
          <w:bCs/>
          <w:color w:val="990000"/>
        </w:rPr>
        <w:t>Bull spread</w:t>
      </w:r>
      <w:bookmarkEnd w:id="784"/>
      <w:r>
        <w:t xml:space="preserve"> </w:t>
      </w:r>
    </w:p>
    <w:p w:rsidR="00F9687C" w:rsidRDefault="00F9687C" w:rsidP="00F9687C">
      <w:pPr>
        <w:ind w:left="720"/>
      </w:pPr>
      <w:r>
        <w:t xml:space="preserve">A </w:t>
      </w:r>
      <w:hyperlink r:id="rId2752" w:anchor="spread_strategy" w:history="1">
        <w:r>
          <w:rPr>
            <w:rStyle w:val="Hyperlink"/>
          </w:rPr>
          <w:t>spread strategy</w:t>
        </w:r>
      </w:hyperlink>
      <w:r>
        <w:t xml:space="preserve"> used in options and futures trading that is designed to capitalize on expected price appreciation. A bull spread using call options is created by buying a call option on an asset with a certain strike price and selling a call option on the same asset with a higher strike price (same expiration date). A bull spread with put options is created by buying a put option with a low strike and selling a put option with a high strike price (same expiration date). Less frequently, the bull spread is implemented by buying the nearby futures contract and selling the next out contract. </w:t>
      </w:r>
    </w:p>
    <w:p w:rsidR="00F9687C" w:rsidRDefault="00F9687C" w:rsidP="00F9687C">
      <w:bookmarkStart w:id="785" w:name="bulldog_bond"/>
      <w:r>
        <w:rPr>
          <w:b/>
          <w:bCs/>
          <w:color w:val="990000"/>
        </w:rPr>
        <w:t>Bulldog bond</w:t>
      </w:r>
      <w:bookmarkEnd w:id="785"/>
      <w:r>
        <w:t xml:space="preserve"> </w:t>
      </w:r>
    </w:p>
    <w:p w:rsidR="00F9687C" w:rsidRDefault="00F9687C" w:rsidP="00F9687C">
      <w:pPr>
        <w:ind w:left="720"/>
      </w:pPr>
      <w:r>
        <w:t xml:space="preserve">Foreign </w:t>
      </w:r>
      <w:hyperlink r:id="rId2753" w:anchor="bond" w:history="1">
        <w:r>
          <w:rPr>
            <w:rStyle w:val="Hyperlink"/>
          </w:rPr>
          <w:t>bond</w:t>
        </w:r>
      </w:hyperlink>
      <w:r>
        <w:t xml:space="preserve"> </w:t>
      </w:r>
      <w:hyperlink r:id="rId2754" w:anchor="issue" w:history="1">
        <w:r>
          <w:rPr>
            <w:rStyle w:val="Hyperlink"/>
          </w:rPr>
          <w:t>issue</w:t>
        </w:r>
      </w:hyperlink>
      <w:r>
        <w:t xml:space="preserve"> made in </w:t>
      </w:r>
      <w:smartTag w:uri="urn:schemas-microsoft-com:office:smarttags" w:element="City">
        <w:smartTag w:uri="urn:schemas-microsoft-com:office:smarttags" w:element="place">
          <w:r>
            <w:t>London</w:t>
          </w:r>
        </w:smartTag>
      </w:smartTag>
      <w:r>
        <w:t xml:space="preserve">. </w:t>
      </w:r>
    </w:p>
    <w:p w:rsidR="00F9687C" w:rsidRDefault="00F9687C" w:rsidP="00F9687C">
      <w:bookmarkStart w:id="786" w:name="bulldog_market"/>
      <w:r>
        <w:rPr>
          <w:b/>
          <w:bCs/>
          <w:color w:val="990000"/>
        </w:rPr>
        <w:t>Bulldog market</w:t>
      </w:r>
      <w:bookmarkEnd w:id="786"/>
      <w:r>
        <w:t xml:space="preserve"> </w:t>
      </w:r>
    </w:p>
    <w:p w:rsidR="00F9687C" w:rsidRDefault="00F9687C" w:rsidP="00F9687C">
      <w:pPr>
        <w:ind w:left="720"/>
      </w:pPr>
      <w:r>
        <w:t xml:space="preserve">The </w:t>
      </w:r>
      <w:hyperlink r:id="rId2755" w:anchor="foreign_market" w:history="1">
        <w:r>
          <w:rPr>
            <w:rStyle w:val="Hyperlink"/>
          </w:rPr>
          <w:t>foreign market</w:t>
        </w:r>
      </w:hyperlink>
      <w:r>
        <w:t xml:space="preserve"> in the </w:t>
      </w:r>
      <w:smartTag w:uri="urn:schemas-microsoft-com:office:smarttags" w:element="country-region">
        <w:smartTag w:uri="urn:schemas-microsoft-com:office:smarttags" w:element="place">
          <w:r>
            <w:t>United Kingdom</w:t>
          </w:r>
        </w:smartTag>
      </w:smartTag>
      <w:r>
        <w:t xml:space="preserve">. </w:t>
      </w:r>
    </w:p>
    <w:p w:rsidR="00F9687C" w:rsidRDefault="00F9687C" w:rsidP="00F9687C">
      <w:bookmarkStart w:id="787" w:name="bullet"/>
      <w:r>
        <w:rPr>
          <w:b/>
          <w:bCs/>
          <w:color w:val="990000"/>
        </w:rPr>
        <w:t>Bullet</w:t>
      </w:r>
      <w:bookmarkEnd w:id="787"/>
      <w:r>
        <w:t xml:space="preserve"> </w:t>
      </w:r>
    </w:p>
    <w:p w:rsidR="00F9687C" w:rsidRDefault="00F9687C" w:rsidP="00F9687C">
      <w:pPr>
        <w:ind w:left="720"/>
      </w:pPr>
      <w:r>
        <w:t xml:space="preserve">A one-time repayment, often after little or no </w:t>
      </w:r>
      <w:hyperlink r:id="rId2756" w:anchor="amortization" w:history="1">
        <w:r>
          <w:rPr>
            <w:rStyle w:val="Hyperlink"/>
          </w:rPr>
          <w:t>amortization</w:t>
        </w:r>
      </w:hyperlink>
      <w:r>
        <w:t xml:space="preserve"> of the </w:t>
      </w:r>
      <w:hyperlink r:id="rId2757" w:anchor="loan" w:history="1">
        <w:r>
          <w:rPr>
            <w:rStyle w:val="Hyperlink"/>
          </w:rPr>
          <w:t>loan</w:t>
        </w:r>
      </w:hyperlink>
      <w:r>
        <w:t xml:space="preserve">. See: </w:t>
      </w:r>
      <w:hyperlink r:id="rId2758" w:anchor="balloon_payment" w:history="1">
        <w:r>
          <w:rPr>
            <w:rStyle w:val="Hyperlink"/>
          </w:rPr>
          <w:t>Balloon Payment</w:t>
        </w:r>
      </w:hyperlink>
      <w:r>
        <w:t xml:space="preserve">. </w:t>
      </w:r>
    </w:p>
    <w:p w:rsidR="00F9687C" w:rsidRDefault="00F9687C" w:rsidP="00F9687C">
      <w:bookmarkStart w:id="788" w:name="bullet_contract"/>
      <w:r>
        <w:rPr>
          <w:b/>
          <w:bCs/>
          <w:color w:val="990000"/>
        </w:rPr>
        <w:t>Bullet contract</w:t>
      </w:r>
      <w:bookmarkEnd w:id="788"/>
      <w:r>
        <w:t xml:space="preserve"> </w:t>
      </w:r>
    </w:p>
    <w:p w:rsidR="00F9687C" w:rsidRDefault="00F9687C" w:rsidP="00F9687C">
      <w:pPr>
        <w:ind w:left="720"/>
      </w:pPr>
      <w:r>
        <w:t xml:space="preserve">A </w:t>
      </w:r>
      <w:hyperlink r:id="rId2759" w:anchor="guaranteed_investment_contract" w:history="1">
        <w:r>
          <w:rPr>
            <w:rStyle w:val="Hyperlink"/>
          </w:rPr>
          <w:t>guaranteed investment contract</w:t>
        </w:r>
      </w:hyperlink>
      <w:r>
        <w:t xml:space="preserve"> </w:t>
      </w:r>
      <w:hyperlink r:id="rId2760" w:anchor="purchase" w:history="1">
        <w:r>
          <w:rPr>
            <w:rStyle w:val="Hyperlink"/>
          </w:rPr>
          <w:t>purchased</w:t>
        </w:r>
      </w:hyperlink>
      <w:r>
        <w:t xml:space="preserve"> with a single (one-shot) </w:t>
      </w:r>
      <w:hyperlink r:id="rId2761" w:anchor="premium" w:history="1">
        <w:r>
          <w:rPr>
            <w:rStyle w:val="Hyperlink"/>
          </w:rPr>
          <w:t>premium</w:t>
        </w:r>
      </w:hyperlink>
      <w:r>
        <w:t xml:space="preserve">. Related: </w:t>
      </w:r>
      <w:hyperlink r:id="rId2762" w:anchor="window_contract" w:history="1">
        <w:r>
          <w:rPr>
            <w:rStyle w:val="Hyperlink"/>
          </w:rPr>
          <w:t>Window contract</w:t>
        </w:r>
      </w:hyperlink>
      <w:r>
        <w:t xml:space="preserve">. </w:t>
      </w:r>
    </w:p>
    <w:p w:rsidR="00F9687C" w:rsidRDefault="00F9687C" w:rsidP="00F9687C">
      <w:bookmarkStart w:id="789" w:name="bullet_loan"/>
      <w:r>
        <w:rPr>
          <w:b/>
          <w:bCs/>
          <w:color w:val="990000"/>
        </w:rPr>
        <w:t>Bullet loan</w:t>
      </w:r>
      <w:bookmarkEnd w:id="789"/>
      <w:r>
        <w:t xml:space="preserve"> </w:t>
      </w:r>
    </w:p>
    <w:p w:rsidR="00F9687C" w:rsidRDefault="00F9687C" w:rsidP="00F9687C">
      <w:pPr>
        <w:ind w:left="720"/>
      </w:pPr>
      <w:r>
        <w:t xml:space="preserve">A bank </w:t>
      </w:r>
      <w:hyperlink r:id="rId2763" w:anchor="term_loan" w:history="1">
        <w:r>
          <w:rPr>
            <w:rStyle w:val="Hyperlink"/>
          </w:rPr>
          <w:t>term loan</w:t>
        </w:r>
      </w:hyperlink>
      <w:r>
        <w:t xml:space="preserve"> that calls for no </w:t>
      </w:r>
      <w:hyperlink r:id="rId2764" w:anchor="amortization" w:history="1">
        <w:r>
          <w:rPr>
            <w:rStyle w:val="Hyperlink"/>
          </w:rPr>
          <w:t>amortization</w:t>
        </w:r>
      </w:hyperlink>
      <w:r>
        <w:t xml:space="preserve">. </w:t>
      </w:r>
    </w:p>
    <w:p w:rsidR="00F9687C" w:rsidRDefault="00F9687C" w:rsidP="00F9687C">
      <w:bookmarkStart w:id="790" w:name="bullet_strategy"/>
      <w:r>
        <w:rPr>
          <w:b/>
          <w:bCs/>
          <w:color w:val="990000"/>
        </w:rPr>
        <w:t>Bullet strategy</w:t>
      </w:r>
      <w:bookmarkEnd w:id="790"/>
      <w:r>
        <w:t xml:space="preserve"> </w:t>
      </w:r>
    </w:p>
    <w:p w:rsidR="00F9687C" w:rsidRDefault="00F9687C" w:rsidP="00F9687C">
      <w:pPr>
        <w:ind w:left="720"/>
      </w:pPr>
      <w:r>
        <w:t xml:space="preserve">A fixed income </w:t>
      </w:r>
      <w:hyperlink r:id="rId2765" w:anchor="strategy" w:history="1">
        <w:r>
          <w:rPr>
            <w:rStyle w:val="Hyperlink"/>
          </w:rPr>
          <w:t>strategy</w:t>
        </w:r>
      </w:hyperlink>
      <w:r>
        <w:t xml:space="preserve"> in which a </w:t>
      </w:r>
      <w:hyperlink r:id="rId2766" w:anchor="portfolio" w:history="1">
        <w:r>
          <w:rPr>
            <w:rStyle w:val="Hyperlink"/>
          </w:rPr>
          <w:t>portfolio</w:t>
        </w:r>
      </w:hyperlink>
      <w:r>
        <w:t xml:space="preserve"> is constructed so that the </w:t>
      </w:r>
      <w:hyperlink r:id="rId2767" w:anchor="maturity" w:history="1">
        <w:r>
          <w:rPr>
            <w:rStyle w:val="Hyperlink"/>
          </w:rPr>
          <w:t>maturities</w:t>
        </w:r>
      </w:hyperlink>
      <w:r>
        <w:t xml:space="preserve"> of its </w:t>
      </w:r>
      <w:hyperlink r:id="rId2768" w:anchor="security" w:history="1">
        <w:r>
          <w:rPr>
            <w:rStyle w:val="Hyperlink"/>
          </w:rPr>
          <w:t>securities</w:t>
        </w:r>
      </w:hyperlink>
      <w:r>
        <w:t xml:space="preserve"> are highly concentrated at one point on the </w:t>
      </w:r>
      <w:hyperlink r:id="rId2769" w:anchor="yield_curve" w:history="1">
        <w:r>
          <w:rPr>
            <w:rStyle w:val="Hyperlink"/>
          </w:rPr>
          <w:t>yield curve</w:t>
        </w:r>
      </w:hyperlink>
      <w:r>
        <w:t xml:space="preserve">. </w:t>
      </w:r>
    </w:p>
    <w:p w:rsidR="00F9687C" w:rsidRDefault="00F9687C" w:rsidP="00F9687C">
      <w:bookmarkStart w:id="791" w:name="bullion_coins"/>
      <w:r>
        <w:rPr>
          <w:b/>
          <w:bCs/>
          <w:color w:val="990000"/>
        </w:rPr>
        <w:t>Bullion coins</w:t>
      </w:r>
      <w:bookmarkEnd w:id="791"/>
      <w:r>
        <w:t xml:space="preserve"> </w:t>
      </w:r>
    </w:p>
    <w:p w:rsidR="00F9687C" w:rsidRDefault="00F9687C" w:rsidP="00F9687C">
      <w:pPr>
        <w:ind w:left="720"/>
      </w:pPr>
      <w:r>
        <w:t xml:space="preserve">Metal coins consisting of gold, silver, platinum, or palladium that are </w:t>
      </w:r>
      <w:hyperlink r:id="rId2770" w:anchor="active" w:history="1">
        <w:r>
          <w:rPr>
            <w:rStyle w:val="Hyperlink"/>
          </w:rPr>
          <w:t>actively</w:t>
        </w:r>
      </w:hyperlink>
      <w:r>
        <w:t xml:space="preserve"> </w:t>
      </w:r>
      <w:hyperlink r:id="rId2771" w:anchor="trade" w:history="1">
        <w:r>
          <w:rPr>
            <w:rStyle w:val="Hyperlink"/>
          </w:rPr>
          <w:t>traded</w:t>
        </w:r>
      </w:hyperlink>
      <w:r>
        <w:t xml:space="preserve">. Some examples include the American eagle and the Canadian maple leaf. Their price is directly connected to the </w:t>
      </w:r>
      <w:hyperlink r:id="rId2772" w:anchor="underlying" w:history="1">
        <w:r>
          <w:rPr>
            <w:rStyle w:val="Hyperlink"/>
          </w:rPr>
          <w:t>underlying</w:t>
        </w:r>
      </w:hyperlink>
      <w:r>
        <w:t xml:space="preserve"> price of their metal. </w:t>
      </w:r>
    </w:p>
    <w:p w:rsidR="00F9687C" w:rsidRDefault="00F9687C" w:rsidP="00F9687C">
      <w:bookmarkStart w:id="792" w:name="bullish"/>
      <w:r>
        <w:rPr>
          <w:b/>
          <w:bCs/>
          <w:color w:val="990000"/>
        </w:rPr>
        <w:t>Bullish</w:t>
      </w:r>
      <w:bookmarkEnd w:id="792"/>
      <w:r>
        <w:t xml:space="preserve"> </w:t>
      </w:r>
    </w:p>
    <w:p w:rsidR="00F9687C" w:rsidRDefault="00F9687C" w:rsidP="00F9687C">
      <w:pPr>
        <w:ind w:left="720"/>
      </w:pPr>
      <w:r>
        <w:t xml:space="preserve">Word used to describe an </w:t>
      </w:r>
      <w:hyperlink r:id="rId2773" w:anchor="investor" w:history="1">
        <w:r>
          <w:rPr>
            <w:rStyle w:val="Hyperlink"/>
          </w:rPr>
          <w:t>investor</w:t>
        </w:r>
      </w:hyperlink>
      <w:r>
        <w:t xml:space="preserve">'s attitude. Bullish refers to an optimistic outlook, while bearish means a pessimistic outlook. </w:t>
      </w:r>
    </w:p>
    <w:p w:rsidR="00F9687C" w:rsidRDefault="00F9687C" w:rsidP="00F9687C">
      <w:bookmarkStart w:id="793" w:name="bump-up_cd"/>
      <w:r>
        <w:rPr>
          <w:b/>
          <w:bCs/>
          <w:color w:val="990000"/>
        </w:rPr>
        <w:t>Bump-up CD</w:t>
      </w:r>
      <w:bookmarkEnd w:id="793"/>
      <w:r>
        <w:t xml:space="preserve"> </w:t>
      </w:r>
    </w:p>
    <w:p w:rsidR="00F9687C" w:rsidRDefault="00F9687C" w:rsidP="00F9687C">
      <w:pPr>
        <w:ind w:left="720"/>
      </w:pPr>
      <w:r>
        <w:t xml:space="preserve">A </w:t>
      </w:r>
      <w:hyperlink r:id="rId2774" w:anchor="certificate_of_deposit" w:history="1">
        <w:r>
          <w:rPr>
            <w:rStyle w:val="Hyperlink"/>
          </w:rPr>
          <w:t>certificate of deposit</w:t>
        </w:r>
      </w:hyperlink>
      <w:r>
        <w:t xml:space="preserve"> granting the owner the right to increase its </w:t>
      </w:r>
      <w:hyperlink r:id="rId2775" w:anchor="yield" w:history="1">
        <w:r>
          <w:rPr>
            <w:rStyle w:val="Hyperlink"/>
          </w:rPr>
          <w:t>yield</w:t>
        </w:r>
      </w:hyperlink>
      <w:r>
        <w:t xml:space="preserve"> one time for the remaining </w:t>
      </w:r>
      <w:hyperlink r:id="rId2776" w:anchor="term" w:history="1">
        <w:r>
          <w:rPr>
            <w:rStyle w:val="Hyperlink"/>
          </w:rPr>
          <w:t>term</w:t>
        </w:r>
      </w:hyperlink>
      <w:r>
        <w:t xml:space="preserve"> of the </w:t>
      </w:r>
      <w:hyperlink r:id="rId2777" w:anchor="c.d." w:history="1">
        <w:r>
          <w:rPr>
            <w:rStyle w:val="Hyperlink"/>
          </w:rPr>
          <w:t>CD</w:t>
        </w:r>
      </w:hyperlink>
      <w:r>
        <w:t xml:space="preserve">. The power is </w:t>
      </w:r>
      <w:hyperlink r:id="rId2778" w:anchor="exercise" w:history="1">
        <w:r>
          <w:rPr>
            <w:rStyle w:val="Hyperlink"/>
          </w:rPr>
          <w:t>exercised</w:t>
        </w:r>
      </w:hyperlink>
      <w:r>
        <w:t xml:space="preserve"> by the owner in the event of an </w:t>
      </w:r>
      <w:hyperlink r:id="rId2779" w:anchor="interest_rate" w:history="1">
        <w:r>
          <w:rPr>
            <w:rStyle w:val="Hyperlink"/>
          </w:rPr>
          <w:t>interest rate</w:t>
        </w:r>
      </w:hyperlink>
      <w:r>
        <w:t xml:space="preserve"> hike. </w:t>
      </w:r>
    </w:p>
    <w:p w:rsidR="00F9687C" w:rsidRDefault="00F9687C" w:rsidP="00F9687C">
      <w:bookmarkStart w:id="794" w:name="bunching"/>
      <w:r>
        <w:rPr>
          <w:b/>
          <w:bCs/>
          <w:color w:val="990000"/>
        </w:rPr>
        <w:t>Bunching</w:t>
      </w:r>
      <w:bookmarkEnd w:id="794"/>
      <w:r>
        <w:t xml:space="preserve"> </w:t>
      </w:r>
    </w:p>
    <w:p w:rsidR="00F9687C" w:rsidRDefault="00F9687C" w:rsidP="00F9687C">
      <w:pPr>
        <w:ind w:left="720"/>
      </w:pPr>
      <w:r>
        <w:t xml:space="preserve">Describes the act of </w:t>
      </w:r>
      <w:hyperlink r:id="rId2780" w:anchor="traders" w:history="1">
        <w:r>
          <w:rPr>
            <w:rStyle w:val="Hyperlink"/>
          </w:rPr>
          <w:t>traders</w:t>
        </w:r>
      </w:hyperlink>
      <w:r>
        <w:t xml:space="preserve"> combining </w:t>
      </w:r>
      <w:hyperlink r:id="rId2781" w:anchor="round_lot" w:history="1">
        <w:r>
          <w:rPr>
            <w:rStyle w:val="Hyperlink"/>
          </w:rPr>
          <w:t>round-lot orders</w:t>
        </w:r>
      </w:hyperlink>
      <w:r>
        <w:t xml:space="preserve"> for </w:t>
      </w:r>
      <w:hyperlink r:id="rId2782" w:anchor="execution" w:history="1">
        <w:r>
          <w:rPr>
            <w:rStyle w:val="Hyperlink"/>
          </w:rPr>
          <w:t>execution</w:t>
        </w:r>
      </w:hyperlink>
      <w:r>
        <w:t xml:space="preserve"> at the same time. Bunching can also be used to combine </w:t>
      </w:r>
      <w:hyperlink r:id="rId2783" w:anchor="odd_lot" w:history="1">
        <w:r>
          <w:rPr>
            <w:rStyle w:val="Hyperlink"/>
          </w:rPr>
          <w:t>odd-lot</w:t>
        </w:r>
      </w:hyperlink>
      <w:r>
        <w:t xml:space="preserve"> orders to save the </w:t>
      </w:r>
      <w:hyperlink r:id="rId2784" w:anchor="odd_lot" w:history="1">
        <w:r>
          <w:rPr>
            <w:rStyle w:val="Hyperlink"/>
          </w:rPr>
          <w:t>odd-lot</w:t>
        </w:r>
      </w:hyperlink>
      <w:r>
        <w:t xml:space="preserve"> differential for customers. Also used to refer to the </w:t>
      </w:r>
      <w:hyperlink r:id="rId2785" w:anchor="pattern" w:history="1">
        <w:r>
          <w:rPr>
            <w:rStyle w:val="Hyperlink"/>
          </w:rPr>
          <w:t>pattern</w:t>
        </w:r>
      </w:hyperlink>
      <w:r>
        <w:t xml:space="preserve"> on the </w:t>
      </w:r>
      <w:hyperlink r:id="rId2786" w:anchor="ticker_tape" w:history="1">
        <w:r>
          <w:rPr>
            <w:rStyle w:val="Hyperlink"/>
          </w:rPr>
          <w:t>ticker tape</w:t>
        </w:r>
      </w:hyperlink>
      <w:r>
        <w:t xml:space="preserve"> when a </w:t>
      </w:r>
      <w:hyperlink r:id="rId2787" w:anchor="series" w:history="1">
        <w:r>
          <w:rPr>
            <w:rStyle w:val="Hyperlink"/>
          </w:rPr>
          <w:t>series</w:t>
        </w:r>
      </w:hyperlink>
      <w:r>
        <w:t xml:space="preserve"> of </w:t>
      </w:r>
      <w:hyperlink r:id="rId2788" w:anchor="trade" w:history="1">
        <w:r>
          <w:rPr>
            <w:rStyle w:val="Hyperlink"/>
          </w:rPr>
          <w:t>trades</w:t>
        </w:r>
      </w:hyperlink>
      <w:r>
        <w:t xml:space="preserve"> for a security appear consecutively. </w:t>
      </w:r>
    </w:p>
    <w:p w:rsidR="00F9687C" w:rsidRDefault="00F9687C" w:rsidP="00F9687C">
      <w:bookmarkStart w:id="795" w:name="bundling_unbundling"/>
      <w:r>
        <w:rPr>
          <w:b/>
          <w:bCs/>
          <w:color w:val="990000"/>
        </w:rPr>
        <w:t>Bundling, unbundling</w:t>
      </w:r>
      <w:bookmarkEnd w:id="795"/>
      <w:r>
        <w:t xml:space="preserve"> </w:t>
      </w:r>
    </w:p>
    <w:p w:rsidR="00F9687C" w:rsidRDefault="00F9687C" w:rsidP="00F9687C">
      <w:pPr>
        <w:ind w:left="720"/>
      </w:pPr>
      <w:r>
        <w:t xml:space="preserve">Creation of </w:t>
      </w:r>
      <w:hyperlink r:id="rId2789" w:anchor="security" w:history="1">
        <w:r>
          <w:rPr>
            <w:rStyle w:val="Hyperlink"/>
          </w:rPr>
          <w:t>securities</w:t>
        </w:r>
      </w:hyperlink>
      <w:r>
        <w:t xml:space="preserve"> either by combining </w:t>
      </w:r>
      <w:hyperlink r:id="rId2790" w:anchor="primitive_security" w:history="1">
        <w:r>
          <w:rPr>
            <w:rStyle w:val="Hyperlink"/>
          </w:rPr>
          <w:t>primitive</w:t>
        </w:r>
      </w:hyperlink>
      <w:r>
        <w:t xml:space="preserve"> and </w:t>
      </w:r>
      <w:hyperlink r:id="rId2791" w:anchor="derivative_security" w:history="1">
        <w:r>
          <w:rPr>
            <w:rStyle w:val="Hyperlink"/>
          </w:rPr>
          <w:t>derivative securities</w:t>
        </w:r>
      </w:hyperlink>
      <w:r>
        <w:t xml:space="preserve"> into one composite </w:t>
      </w:r>
      <w:hyperlink r:id="rId2792" w:anchor="hybrid" w:history="1">
        <w:r>
          <w:rPr>
            <w:rStyle w:val="Hyperlink"/>
          </w:rPr>
          <w:t>hybrid</w:t>
        </w:r>
      </w:hyperlink>
      <w:r>
        <w:t xml:space="preserve"> or by separating returns on an </w:t>
      </w:r>
      <w:hyperlink r:id="rId2793" w:anchor="asset" w:history="1">
        <w:r>
          <w:rPr>
            <w:rStyle w:val="Hyperlink"/>
          </w:rPr>
          <w:t>asset</w:t>
        </w:r>
      </w:hyperlink>
      <w:r>
        <w:t xml:space="preserve"> into </w:t>
      </w:r>
      <w:hyperlink r:id="rId2794" w:anchor="class" w:history="1">
        <w:r>
          <w:rPr>
            <w:rStyle w:val="Hyperlink"/>
          </w:rPr>
          <w:t>classes</w:t>
        </w:r>
      </w:hyperlink>
      <w:r>
        <w:t xml:space="preserve">. </w:t>
      </w:r>
    </w:p>
    <w:p w:rsidR="00F9687C" w:rsidRDefault="00F9687C" w:rsidP="00F9687C">
      <w:bookmarkStart w:id="796" w:name="bureau_of_labor_statistics_(bls)"/>
      <w:r>
        <w:rPr>
          <w:b/>
          <w:bCs/>
          <w:color w:val="990000"/>
        </w:rPr>
        <w:t>Bureau of Labor Statistics (BLS)</w:t>
      </w:r>
      <w:bookmarkEnd w:id="796"/>
      <w:r>
        <w:t xml:space="preserve"> </w:t>
      </w:r>
    </w:p>
    <w:p w:rsidR="00F9687C" w:rsidRDefault="00F9687C" w:rsidP="00F9687C">
      <w:pPr>
        <w:ind w:left="720"/>
      </w:pPr>
      <w:r>
        <w:t xml:space="preserve">A research </w:t>
      </w:r>
      <w:hyperlink r:id="rId2795" w:anchor="agency" w:history="1">
        <w:r>
          <w:rPr>
            <w:rStyle w:val="Hyperlink"/>
          </w:rPr>
          <w:t>agency</w:t>
        </w:r>
      </w:hyperlink>
      <w:r>
        <w:t xml:space="preserve"> of the U.S. Department of Labor; it compiles statistics on hours of work, </w:t>
      </w:r>
      <w:hyperlink r:id="rId2796" w:anchor="average" w:history="1">
        <w:r>
          <w:rPr>
            <w:rStyle w:val="Hyperlink"/>
          </w:rPr>
          <w:t>average</w:t>
        </w:r>
      </w:hyperlink>
      <w:r>
        <w:t xml:space="preserve"> hourly </w:t>
      </w:r>
      <w:hyperlink r:id="rId2797" w:anchor="earnings" w:history="1">
        <w:r>
          <w:rPr>
            <w:rStyle w:val="Hyperlink"/>
          </w:rPr>
          <w:t>earnings</w:t>
        </w:r>
      </w:hyperlink>
      <w:r>
        <w:t xml:space="preserve">, employment and unemployment, consumer prices and many other variables. </w:t>
      </w:r>
    </w:p>
    <w:p w:rsidR="00F9687C" w:rsidRDefault="00F9687C" w:rsidP="00F9687C">
      <w:bookmarkStart w:id="797" w:name="burn_rate"/>
      <w:r>
        <w:rPr>
          <w:b/>
          <w:bCs/>
          <w:color w:val="990000"/>
        </w:rPr>
        <w:t>Burn rate</w:t>
      </w:r>
      <w:bookmarkEnd w:id="797"/>
      <w:r>
        <w:t xml:space="preserve"> </w:t>
      </w:r>
    </w:p>
    <w:p w:rsidR="00F9687C" w:rsidRDefault="00F9687C" w:rsidP="00F9687C">
      <w:pPr>
        <w:ind w:left="720"/>
      </w:pPr>
      <w:r>
        <w:t xml:space="preserve">Used in </w:t>
      </w:r>
      <w:hyperlink r:id="rId2798" w:anchor="venture_capital" w:history="1">
        <w:r>
          <w:rPr>
            <w:rStyle w:val="Hyperlink"/>
          </w:rPr>
          <w:t>venture capital</w:t>
        </w:r>
      </w:hyperlink>
      <w:r>
        <w:t xml:space="preserve"> financing to refer to the rate at which a startup </w:t>
      </w:r>
      <w:hyperlink r:id="rId2799" w:anchor="company" w:history="1">
        <w:r>
          <w:rPr>
            <w:rStyle w:val="Hyperlink"/>
          </w:rPr>
          <w:t>company</w:t>
        </w:r>
      </w:hyperlink>
      <w:r>
        <w:t xml:space="preserve"> expends </w:t>
      </w:r>
      <w:hyperlink r:id="rId2800" w:anchor="capital" w:history="1">
        <w:r>
          <w:rPr>
            <w:rStyle w:val="Hyperlink"/>
          </w:rPr>
          <w:t>capital</w:t>
        </w:r>
      </w:hyperlink>
      <w:r>
        <w:t xml:space="preserve"> to </w:t>
      </w:r>
      <w:hyperlink r:id="rId2801" w:anchor="finance" w:history="1">
        <w:r>
          <w:rPr>
            <w:rStyle w:val="Hyperlink"/>
          </w:rPr>
          <w:t>finance</w:t>
        </w:r>
      </w:hyperlink>
      <w:r>
        <w:t xml:space="preserve"> </w:t>
      </w:r>
      <w:hyperlink r:id="rId2802" w:anchor="overhead" w:history="1">
        <w:r>
          <w:rPr>
            <w:rStyle w:val="Hyperlink"/>
          </w:rPr>
          <w:t>overhead</w:t>
        </w:r>
      </w:hyperlink>
      <w:r>
        <w:t xml:space="preserve"> </w:t>
      </w:r>
      <w:hyperlink r:id="rId2803" w:anchor="cost" w:history="1">
        <w:r>
          <w:rPr>
            <w:rStyle w:val="Hyperlink"/>
          </w:rPr>
          <w:t>costs</w:t>
        </w:r>
      </w:hyperlink>
      <w:r>
        <w:t xml:space="preserve"> prior to the generation of positive </w:t>
      </w:r>
      <w:hyperlink r:id="rId2804" w:anchor="cash_flow" w:history="1">
        <w:r>
          <w:rPr>
            <w:rStyle w:val="Hyperlink"/>
          </w:rPr>
          <w:t>cash flow</w:t>
        </w:r>
      </w:hyperlink>
      <w:r>
        <w:t xml:space="preserve">. </w:t>
      </w:r>
    </w:p>
    <w:p w:rsidR="00F9687C" w:rsidRDefault="00F9687C" w:rsidP="00F9687C">
      <w:bookmarkStart w:id="798" w:name="burnout"/>
      <w:r>
        <w:rPr>
          <w:b/>
          <w:bCs/>
          <w:color w:val="990000"/>
        </w:rPr>
        <w:t>Burnout</w:t>
      </w:r>
      <w:bookmarkEnd w:id="798"/>
      <w:r>
        <w:t xml:space="preserve"> </w:t>
      </w:r>
    </w:p>
    <w:p w:rsidR="00F9687C" w:rsidRDefault="00F9687C" w:rsidP="00F9687C">
      <w:pPr>
        <w:ind w:left="720"/>
      </w:pPr>
      <w:r>
        <w:t xml:space="preserve">Depletion of a </w:t>
      </w:r>
      <w:hyperlink r:id="rId2805" w:anchor="tax_shelter" w:history="1">
        <w:r>
          <w:rPr>
            <w:rStyle w:val="Hyperlink"/>
          </w:rPr>
          <w:t>tax shelter's</w:t>
        </w:r>
      </w:hyperlink>
      <w:r>
        <w:t xml:space="preserve"> benefits. In the context of </w:t>
      </w:r>
      <w:hyperlink r:id="rId2806" w:anchor="mortgage_backed_securities" w:history="1">
        <w:r>
          <w:rPr>
            <w:rStyle w:val="Hyperlink"/>
          </w:rPr>
          <w:t>mortgage backed securities</w:t>
        </w:r>
      </w:hyperlink>
      <w:r>
        <w:t xml:space="preserve"> it refers to the percentage of the </w:t>
      </w:r>
      <w:hyperlink r:id="rId2807" w:anchor="pool" w:history="1">
        <w:r>
          <w:rPr>
            <w:rStyle w:val="Hyperlink"/>
          </w:rPr>
          <w:t>pool</w:t>
        </w:r>
      </w:hyperlink>
      <w:r>
        <w:t xml:space="preserve"> that has prepaid their </w:t>
      </w:r>
      <w:hyperlink r:id="rId2808" w:anchor="mortgage" w:history="1">
        <w:r>
          <w:rPr>
            <w:rStyle w:val="Hyperlink"/>
          </w:rPr>
          <w:t>mortgage</w:t>
        </w:r>
      </w:hyperlink>
      <w:r>
        <w:t xml:space="preserve">. </w:t>
      </w:r>
    </w:p>
    <w:p w:rsidR="00F9687C" w:rsidRDefault="00F9687C" w:rsidP="00F9687C">
      <w:bookmarkStart w:id="799" w:name="business_combination"/>
      <w:r>
        <w:rPr>
          <w:b/>
          <w:bCs/>
          <w:color w:val="990000"/>
        </w:rPr>
        <w:t>Business combination</w:t>
      </w:r>
      <w:bookmarkEnd w:id="799"/>
      <w:r>
        <w:t xml:space="preserve"> </w:t>
      </w:r>
    </w:p>
    <w:p w:rsidR="00F9687C" w:rsidRDefault="00F9687C" w:rsidP="00F9687C">
      <w:pPr>
        <w:ind w:left="720"/>
      </w:pPr>
      <w:r>
        <w:t xml:space="preserve">See: </w:t>
      </w:r>
      <w:hyperlink r:id="rId2809" w:anchor="merger" w:history="1">
        <w:r>
          <w:rPr>
            <w:rStyle w:val="Hyperlink"/>
          </w:rPr>
          <w:t>Merger</w:t>
        </w:r>
      </w:hyperlink>
      <w:r>
        <w:t xml:space="preserve"> </w:t>
      </w:r>
    </w:p>
    <w:p w:rsidR="00F9687C" w:rsidRDefault="00F9687C" w:rsidP="00F9687C">
      <w:bookmarkStart w:id="800" w:name="business_combination_laws"/>
      <w:r>
        <w:rPr>
          <w:b/>
          <w:bCs/>
          <w:color w:val="990000"/>
        </w:rPr>
        <w:t>Business Combination laws</w:t>
      </w:r>
      <w:bookmarkEnd w:id="800"/>
      <w:r>
        <w:t xml:space="preserve"> </w:t>
      </w:r>
    </w:p>
    <w:p w:rsidR="00F9687C" w:rsidRDefault="00F9687C" w:rsidP="00F9687C">
      <w:pPr>
        <w:ind w:left="720"/>
      </w:pPr>
      <w:r>
        <w:t xml:space="preserve">These laws impose a moratorium on certain kinds of </w:t>
      </w:r>
      <w:hyperlink r:id="rId2810" w:anchor="transaction" w:history="1">
        <w:r>
          <w:rPr>
            <w:rStyle w:val="Hyperlink"/>
          </w:rPr>
          <w:t>transactions</w:t>
        </w:r>
      </w:hyperlink>
      <w:r>
        <w:t xml:space="preserve"> (e.g., asset </w:t>
      </w:r>
      <w:hyperlink r:id="rId2811" w:anchor="sale" w:history="1">
        <w:r>
          <w:rPr>
            <w:rStyle w:val="Hyperlink"/>
          </w:rPr>
          <w:t>sales</w:t>
        </w:r>
      </w:hyperlink>
      <w:r>
        <w:t xml:space="preserve">, mergers) between a large </w:t>
      </w:r>
      <w:hyperlink r:id="rId2812" w:anchor="shareholders" w:history="1">
        <w:r>
          <w:rPr>
            <w:rStyle w:val="Hyperlink"/>
          </w:rPr>
          <w:t>shareholder</w:t>
        </w:r>
      </w:hyperlink>
      <w:r>
        <w:t xml:space="preserve"> and the </w:t>
      </w:r>
      <w:hyperlink r:id="rId2813" w:anchor="firm" w:history="1">
        <w:r>
          <w:rPr>
            <w:rStyle w:val="Hyperlink"/>
          </w:rPr>
          <w:t>firm</w:t>
        </w:r>
      </w:hyperlink>
      <w:r>
        <w:t xml:space="preserve"> for a period usually ranging between three and five years after the shareholder's stake passes a pre-specified (minority) threshold. These laws are in place in more than half the </w:t>
      </w:r>
      <w:smartTag w:uri="urn:schemas-microsoft-com:office:smarttags" w:element="country-region">
        <w:smartTag w:uri="urn:schemas-microsoft-com:office:smarttags" w:element="place">
          <w:r>
            <w:t>U.S.</w:t>
          </w:r>
        </w:smartTag>
      </w:smartTag>
      <w:r>
        <w:t xml:space="preserve"> states. </w:t>
      </w:r>
    </w:p>
    <w:p w:rsidR="00F9687C" w:rsidRDefault="00F9687C" w:rsidP="00F9687C">
      <w:bookmarkStart w:id="801" w:name="business_cycle"/>
      <w:r>
        <w:rPr>
          <w:b/>
          <w:bCs/>
          <w:color w:val="990000"/>
        </w:rPr>
        <w:t>Business cycle</w:t>
      </w:r>
      <w:bookmarkEnd w:id="801"/>
      <w:r>
        <w:t xml:space="preserve"> </w:t>
      </w:r>
    </w:p>
    <w:p w:rsidR="00F9687C" w:rsidRDefault="00F9687C" w:rsidP="00F9687C">
      <w:pPr>
        <w:ind w:left="720"/>
      </w:pPr>
      <w:r>
        <w:t xml:space="preserve">Repetitive </w:t>
      </w:r>
      <w:hyperlink r:id="rId2814" w:anchor="business_cycle" w:history="1">
        <w:r>
          <w:rPr>
            <w:rStyle w:val="Hyperlink"/>
          </w:rPr>
          <w:t>cycles</w:t>
        </w:r>
      </w:hyperlink>
      <w:r>
        <w:t xml:space="preserve"> of economic </w:t>
      </w:r>
      <w:hyperlink r:id="rId2815" w:anchor="expansion" w:history="1">
        <w:r>
          <w:rPr>
            <w:rStyle w:val="Hyperlink"/>
          </w:rPr>
          <w:t>expansion</w:t>
        </w:r>
      </w:hyperlink>
      <w:r>
        <w:t xml:space="preserve"> and contractions. The official </w:t>
      </w:r>
      <w:hyperlink r:id="rId2816" w:anchor="peak" w:history="1">
        <w:r>
          <w:rPr>
            <w:rStyle w:val="Hyperlink"/>
          </w:rPr>
          <w:t>peaks</w:t>
        </w:r>
      </w:hyperlink>
      <w:r>
        <w:t xml:space="preserve"> and troughs of the </w:t>
      </w:r>
      <w:smartTag w:uri="urn:schemas-microsoft-com:office:smarttags" w:element="country-region">
        <w:smartTag w:uri="urn:schemas-microsoft-com:office:smarttags" w:element="place">
          <w:r>
            <w:t>US</w:t>
          </w:r>
        </w:smartTag>
      </w:smartTag>
      <w:r>
        <w:t xml:space="preserve"> cycle are determined by the National Bureau of Economic Research in </w:t>
      </w:r>
      <w:smartTag w:uri="urn:schemas-microsoft-com:office:smarttags" w:element="place">
        <w:smartTag w:uri="urn:schemas-microsoft-com:office:smarttags" w:element="City">
          <w:r>
            <w:t>Cambridge</w:t>
          </w:r>
        </w:smartTag>
        <w:r>
          <w:t xml:space="preserve">, </w:t>
        </w:r>
        <w:smartTag w:uri="urn:schemas-microsoft-com:office:smarttags" w:element="State">
          <w:r>
            <w:t>MA</w:t>
          </w:r>
        </w:smartTag>
      </w:smartTag>
      <w:r>
        <w:t xml:space="preserve">. </w:t>
      </w:r>
    </w:p>
    <w:p w:rsidR="00F9687C" w:rsidRDefault="00F9687C" w:rsidP="00F9687C">
      <w:bookmarkStart w:id="802" w:name="business_day"/>
      <w:r>
        <w:rPr>
          <w:b/>
          <w:bCs/>
          <w:color w:val="990000"/>
        </w:rPr>
        <w:t>Business day</w:t>
      </w:r>
      <w:bookmarkEnd w:id="802"/>
      <w:r>
        <w:t xml:space="preserve"> </w:t>
      </w:r>
    </w:p>
    <w:p w:rsidR="00F9687C" w:rsidRDefault="00F9687C" w:rsidP="00F9687C">
      <w:pPr>
        <w:ind w:left="720"/>
      </w:pPr>
      <w:r>
        <w:t xml:space="preserve">A day in which </w:t>
      </w:r>
      <w:hyperlink r:id="rId2817" w:anchor="financial_market" w:history="1">
        <w:r>
          <w:rPr>
            <w:rStyle w:val="Hyperlink"/>
          </w:rPr>
          <w:t>financial markets</w:t>
        </w:r>
      </w:hyperlink>
      <w:r>
        <w:t xml:space="preserve"> are </w:t>
      </w:r>
      <w:hyperlink r:id="rId2818" w:anchor="open" w:history="1">
        <w:r>
          <w:rPr>
            <w:rStyle w:val="Hyperlink"/>
          </w:rPr>
          <w:t>open</w:t>
        </w:r>
      </w:hyperlink>
      <w:r>
        <w:t xml:space="preserve"> for </w:t>
      </w:r>
      <w:hyperlink r:id="rId2819" w:anchor="trade" w:history="1">
        <w:r>
          <w:rPr>
            <w:rStyle w:val="Hyperlink"/>
          </w:rPr>
          <w:t>trading</w:t>
        </w:r>
      </w:hyperlink>
      <w:r>
        <w:t xml:space="preserve">. </w:t>
      </w:r>
    </w:p>
    <w:p w:rsidR="00F9687C" w:rsidRDefault="00F9687C" w:rsidP="00F9687C">
      <w:bookmarkStart w:id="803" w:name="business_failure"/>
      <w:r>
        <w:rPr>
          <w:b/>
          <w:bCs/>
          <w:color w:val="990000"/>
        </w:rPr>
        <w:t>Business failure</w:t>
      </w:r>
      <w:bookmarkEnd w:id="803"/>
      <w:r>
        <w:t xml:space="preserve"> </w:t>
      </w:r>
    </w:p>
    <w:p w:rsidR="00F9687C" w:rsidRDefault="00F9687C" w:rsidP="00F9687C">
      <w:pPr>
        <w:ind w:left="720"/>
      </w:pPr>
      <w:r>
        <w:t xml:space="preserve">A business that has terminated operations with a </w:t>
      </w:r>
      <w:hyperlink r:id="rId2820" w:anchor="loss" w:history="1">
        <w:r>
          <w:rPr>
            <w:rStyle w:val="Hyperlink"/>
          </w:rPr>
          <w:t>loss</w:t>
        </w:r>
      </w:hyperlink>
      <w:r>
        <w:t xml:space="preserve"> to </w:t>
      </w:r>
      <w:hyperlink r:id="rId2821" w:anchor="creditor" w:history="1">
        <w:r>
          <w:rPr>
            <w:rStyle w:val="Hyperlink"/>
          </w:rPr>
          <w:t>creditors</w:t>
        </w:r>
      </w:hyperlink>
      <w:r>
        <w:t xml:space="preserve">. </w:t>
      </w:r>
    </w:p>
    <w:p w:rsidR="00F9687C" w:rsidRDefault="00F9687C" w:rsidP="00F9687C">
      <w:bookmarkStart w:id="804" w:name="business_risk"/>
      <w:r>
        <w:rPr>
          <w:b/>
          <w:bCs/>
          <w:color w:val="990000"/>
        </w:rPr>
        <w:t>Business risk</w:t>
      </w:r>
      <w:bookmarkEnd w:id="804"/>
      <w:r>
        <w:t xml:space="preserve"> </w:t>
      </w:r>
    </w:p>
    <w:p w:rsidR="00F9687C" w:rsidRDefault="00F9687C" w:rsidP="00F9687C">
      <w:pPr>
        <w:ind w:left="720"/>
      </w:pPr>
      <w:r>
        <w:t xml:space="preserve">The </w:t>
      </w:r>
      <w:hyperlink r:id="rId2822" w:anchor="risk" w:history="1">
        <w:r>
          <w:rPr>
            <w:rStyle w:val="Hyperlink"/>
          </w:rPr>
          <w:t>risk</w:t>
        </w:r>
      </w:hyperlink>
      <w:r>
        <w:t xml:space="preserve"> that the </w:t>
      </w:r>
      <w:hyperlink r:id="rId2823" w:anchor="cash_flow" w:history="1">
        <w:r>
          <w:rPr>
            <w:rStyle w:val="Hyperlink"/>
          </w:rPr>
          <w:t>cash flow</w:t>
        </w:r>
      </w:hyperlink>
      <w:r>
        <w:t xml:space="preserve"> of an </w:t>
      </w:r>
      <w:hyperlink r:id="rId2824" w:anchor="issuer" w:history="1">
        <w:r>
          <w:rPr>
            <w:rStyle w:val="Hyperlink"/>
          </w:rPr>
          <w:t>issuer</w:t>
        </w:r>
      </w:hyperlink>
      <w:r>
        <w:t xml:space="preserve"> will be impaired because of adverse economic conditions, making it difficult for the issuer to meet its </w:t>
      </w:r>
      <w:hyperlink r:id="rId2825" w:anchor="annual_fund_operating_expenses" w:history="1">
        <w:r>
          <w:rPr>
            <w:rStyle w:val="Hyperlink"/>
          </w:rPr>
          <w:t>operating expenses</w:t>
        </w:r>
      </w:hyperlink>
      <w:r>
        <w:t xml:space="preserve">. </w:t>
      </w:r>
    </w:p>
    <w:p w:rsidR="00F9687C" w:rsidRDefault="00F9687C" w:rsidP="00F9687C">
      <w:bookmarkStart w:id="805" w:name="business_segment_reporting"/>
      <w:r>
        <w:rPr>
          <w:b/>
          <w:bCs/>
          <w:color w:val="990000"/>
        </w:rPr>
        <w:t>Business segment reporting</w:t>
      </w:r>
      <w:bookmarkEnd w:id="805"/>
      <w:r>
        <w:t xml:space="preserve"> </w:t>
      </w:r>
    </w:p>
    <w:p w:rsidR="00F9687C" w:rsidRDefault="00F9687C" w:rsidP="00F9687C">
      <w:pPr>
        <w:ind w:left="720"/>
      </w:pPr>
      <w:hyperlink r:id="rId2826" w:anchor="report" w:history="1">
        <w:r>
          <w:rPr>
            <w:rStyle w:val="Hyperlink"/>
          </w:rPr>
          <w:t>Reporting</w:t>
        </w:r>
      </w:hyperlink>
      <w:r>
        <w:t xml:space="preserve"> the results of the separate divisions or </w:t>
      </w:r>
      <w:hyperlink r:id="rId2827" w:anchor="subsidiary" w:history="1">
        <w:r>
          <w:rPr>
            <w:rStyle w:val="Hyperlink"/>
          </w:rPr>
          <w:t>subsidiaries</w:t>
        </w:r>
      </w:hyperlink>
      <w:r>
        <w:t xml:space="preserve"> of a business. </w:t>
      </w:r>
    </w:p>
    <w:p w:rsidR="00F9687C" w:rsidRDefault="00F9687C" w:rsidP="00F9687C">
      <w:bookmarkStart w:id="806" w:name="busted_convertible"/>
      <w:r>
        <w:rPr>
          <w:b/>
          <w:bCs/>
          <w:color w:val="990000"/>
        </w:rPr>
        <w:t>Busted convertible</w:t>
      </w:r>
      <w:bookmarkEnd w:id="806"/>
      <w:r>
        <w:t xml:space="preserve"> </w:t>
      </w:r>
    </w:p>
    <w:p w:rsidR="00F9687C" w:rsidRDefault="00F9687C" w:rsidP="00F9687C">
      <w:pPr>
        <w:ind w:left="720"/>
      </w:pPr>
      <w:r>
        <w:t xml:space="preserve">Related: </w:t>
      </w:r>
      <w:hyperlink r:id="rId2828" w:anchor="fixed_income_equivalent" w:history="1">
        <w:r>
          <w:rPr>
            <w:rStyle w:val="Hyperlink"/>
          </w:rPr>
          <w:t>Fixed income equivalent</w:t>
        </w:r>
      </w:hyperlink>
      <w:r>
        <w:t xml:space="preserve">. Mainly applies to </w:t>
      </w:r>
      <w:hyperlink r:id="rId2829" w:anchor="convertible_security" w:history="1">
        <w:r>
          <w:rPr>
            <w:rStyle w:val="Hyperlink"/>
          </w:rPr>
          <w:t>convertible securities</w:t>
        </w:r>
      </w:hyperlink>
      <w:r>
        <w:t xml:space="preserve">. </w:t>
      </w:r>
      <w:hyperlink r:id="rId2830" w:anchor="convertible_bond" w:history="1">
        <w:r>
          <w:rPr>
            <w:rStyle w:val="Hyperlink"/>
          </w:rPr>
          <w:t>Convertible bond</w:t>
        </w:r>
      </w:hyperlink>
      <w:r>
        <w:t xml:space="preserve"> selling essentially as a </w:t>
      </w:r>
      <w:hyperlink r:id="rId2831" w:anchor="straight" w:history="1">
        <w:r>
          <w:rPr>
            <w:rStyle w:val="Hyperlink"/>
          </w:rPr>
          <w:t>straight</w:t>
        </w:r>
      </w:hyperlink>
      <w:r>
        <w:t xml:space="preserve"> </w:t>
      </w:r>
      <w:hyperlink r:id="rId2832" w:anchor="bond" w:history="1">
        <w:r>
          <w:rPr>
            <w:rStyle w:val="Hyperlink"/>
          </w:rPr>
          <w:t>bond</w:t>
        </w:r>
      </w:hyperlink>
      <w:r>
        <w:t xml:space="preserve">. Assuming the </w:t>
      </w:r>
      <w:hyperlink r:id="rId2833" w:anchor="issuer" w:history="1">
        <w:r>
          <w:rPr>
            <w:rStyle w:val="Hyperlink"/>
          </w:rPr>
          <w:t>issuer</w:t>
        </w:r>
      </w:hyperlink>
      <w:r>
        <w:t xml:space="preserve"> is "money good," or will continue to meet </w:t>
      </w:r>
      <w:hyperlink r:id="rId2834" w:anchor="full_faith_and_credit_obligations" w:history="1">
        <w:r>
          <w:rPr>
            <w:rStyle w:val="Hyperlink"/>
          </w:rPr>
          <w:t>credit obligations</w:t>
        </w:r>
      </w:hyperlink>
      <w:r>
        <w:t xml:space="preserve">, such </w:t>
      </w:r>
      <w:hyperlink r:id="rId2835" w:anchor="issue" w:history="1">
        <w:r>
          <w:rPr>
            <w:rStyle w:val="Hyperlink"/>
          </w:rPr>
          <w:t>issues</w:t>
        </w:r>
      </w:hyperlink>
      <w:r>
        <w:t xml:space="preserve"> can be highly attractive since the price makes virtually no allowance for the bond's call on the </w:t>
      </w:r>
      <w:hyperlink r:id="rId2836" w:anchor="common_stock" w:history="1">
        <w:r>
          <w:rPr>
            <w:rStyle w:val="Hyperlink"/>
          </w:rPr>
          <w:t>common stock</w:t>
        </w:r>
      </w:hyperlink>
      <w:r>
        <w:t xml:space="preserve">, when most such issues usually carry </w:t>
      </w:r>
      <w:hyperlink r:id="rId2837" w:anchor="premium" w:history="1">
        <w:r>
          <w:rPr>
            <w:rStyle w:val="Hyperlink"/>
          </w:rPr>
          <w:t>premiums</w:t>
        </w:r>
      </w:hyperlink>
      <w:r>
        <w:t xml:space="preserve">. </w:t>
      </w:r>
    </w:p>
    <w:p w:rsidR="00F9687C" w:rsidRDefault="00F9687C" w:rsidP="00F9687C">
      <w:bookmarkStart w:id="807" w:name="bust-up_takeover"/>
      <w:r>
        <w:rPr>
          <w:b/>
          <w:bCs/>
          <w:color w:val="990000"/>
        </w:rPr>
        <w:t>Bust-up takeover</w:t>
      </w:r>
      <w:bookmarkEnd w:id="807"/>
      <w:r>
        <w:t xml:space="preserve"> </w:t>
      </w:r>
    </w:p>
    <w:p w:rsidR="00F9687C" w:rsidRDefault="00F9687C" w:rsidP="00F9687C">
      <w:pPr>
        <w:ind w:left="720"/>
      </w:pPr>
      <w:r>
        <w:t xml:space="preserve">A </w:t>
      </w:r>
      <w:hyperlink r:id="rId2838" w:anchor="leveraged_buyout" w:history="1">
        <w:r>
          <w:rPr>
            <w:rStyle w:val="Hyperlink"/>
          </w:rPr>
          <w:t>leveraged buyout</w:t>
        </w:r>
      </w:hyperlink>
      <w:r>
        <w:t xml:space="preserve"> in which the buyer sells off the </w:t>
      </w:r>
      <w:hyperlink r:id="rId2839" w:anchor="asset" w:history="1">
        <w:r>
          <w:rPr>
            <w:rStyle w:val="Hyperlink"/>
          </w:rPr>
          <w:t>assets</w:t>
        </w:r>
      </w:hyperlink>
      <w:r>
        <w:t xml:space="preserve"> of the </w:t>
      </w:r>
      <w:hyperlink r:id="rId2840" w:anchor="target_company" w:history="1">
        <w:r>
          <w:rPr>
            <w:rStyle w:val="Hyperlink"/>
          </w:rPr>
          <w:t>target company</w:t>
        </w:r>
      </w:hyperlink>
      <w:r>
        <w:t xml:space="preserve"> to repay the </w:t>
      </w:r>
      <w:hyperlink r:id="rId2841" w:anchor="debt" w:history="1">
        <w:r>
          <w:rPr>
            <w:rStyle w:val="Hyperlink"/>
          </w:rPr>
          <w:t xml:space="preserve">debt </w:t>
        </w:r>
      </w:hyperlink>
      <w:r>
        <w:t xml:space="preserve">that </w:t>
      </w:r>
      <w:hyperlink r:id="rId2842" w:anchor="finance" w:history="1">
        <w:r>
          <w:rPr>
            <w:rStyle w:val="Hyperlink"/>
          </w:rPr>
          <w:t>financed</w:t>
        </w:r>
      </w:hyperlink>
      <w:r>
        <w:t xml:space="preserve"> the </w:t>
      </w:r>
      <w:hyperlink r:id="rId2843" w:anchor="takeover" w:history="1">
        <w:r>
          <w:rPr>
            <w:rStyle w:val="Hyperlink"/>
          </w:rPr>
          <w:t>takeover</w:t>
        </w:r>
      </w:hyperlink>
      <w:r>
        <w:t xml:space="preserve">. </w:t>
      </w:r>
    </w:p>
    <w:p w:rsidR="00F9687C" w:rsidRDefault="00F9687C" w:rsidP="00F9687C">
      <w:bookmarkStart w:id="808" w:name="butterfly"/>
      <w:r>
        <w:rPr>
          <w:b/>
          <w:bCs/>
          <w:color w:val="990000"/>
        </w:rPr>
        <w:t>Butterfly</w:t>
      </w:r>
      <w:bookmarkEnd w:id="808"/>
      <w:r>
        <w:t xml:space="preserve"> </w:t>
      </w:r>
    </w:p>
    <w:p w:rsidR="00F9687C" w:rsidRDefault="00F9687C" w:rsidP="00F9687C">
      <w:pPr>
        <w:ind w:left="720"/>
      </w:pPr>
      <w:r>
        <w:t xml:space="preserve">In the context of equities, a </w:t>
      </w:r>
      <w:hyperlink r:id="rId2844" w:anchor="firm" w:history="1">
        <w:r>
          <w:rPr>
            <w:rStyle w:val="Hyperlink"/>
          </w:rPr>
          <w:t>firm</w:t>
        </w:r>
      </w:hyperlink>
      <w:r>
        <w:t xml:space="preserve"> with two divisions may split into two </w:t>
      </w:r>
      <w:hyperlink r:id="rId2845" w:anchor="company" w:history="1">
        <w:r>
          <w:rPr>
            <w:rStyle w:val="Hyperlink"/>
          </w:rPr>
          <w:t>companies</w:t>
        </w:r>
      </w:hyperlink>
      <w:r>
        <w:t xml:space="preserve"> and </w:t>
      </w:r>
      <w:hyperlink r:id="rId2846" w:anchor="issue" w:history="1">
        <w:r>
          <w:rPr>
            <w:rStyle w:val="Hyperlink"/>
          </w:rPr>
          <w:t>issue</w:t>
        </w:r>
      </w:hyperlink>
      <w:r>
        <w:t xml:space="preserve"> original </w:t>
      </w:r>
      <w:hyperlink r:id="rId2847" w:anchor="shareholders" w:history="1">
        <w:r>
          <w:rPr>
            <w:rStyle w:val="Hyperlink"/>
          </w:rPr>
          <w:t>shareholders</w:t>
        </w:r>
      </w:hyperlink>
      <w:r>
        <w:t xml:space="preserve"> two </w:t>
      </w:r>
      <w:hyperlink r:id="rId2848" w:anchor="shares" w:history="1">
        <w:r>
          <w:rPr>
            <w:rStyle w:val="Hyperlink"/>
          </w:rPr>
          <w:t>shares</w:t>
        </w:r>
      </w:hyperlink>
      <w:r>
        <w:t xml:space="preserve"> (one in each of the new </w:t>
      </w:r>
      <w:hyperlink r:id="rId2849" w:anchor="company" w:history="1">
        <w:r>
          <w:rPr>
            <w:rStyle w:val="Hyperlink"/>
          </w:rPr>
          <w:t>companies</w:t>
        </w:r>
      </w:hyperlink>
      <w:r>
        <w:t xml:space="preserve">) for every old share they have. </w:t>
      </w:r>
    </w:p>
    <w:p w:rsidR="00F9687C" w:rsidRDefault="00F9687C" w:rsidP="00F9687C">
      <w:bookmarkStart w:id="809" w:name="butterfly_shift"/>
      <w:r>
        <w:rPr>
          <w:b/>
          <w:bCs/>
          <w:color w:val="990000"/>
        </w:rPr>
        <w:t>Butterfly shift</w:t>
      </w:r>
      <w:bookmarkEnd w:id="809"/>
      <w:r>
        <w:t xml:space="preserve"> </w:t>
      </w:r>
    </w:p>
    <w:p w:rsidR="00F9687C" w:rsidRDefault="00F9687C" w:rsidP="00F9687C">
      <w:pPr>
        <w:ind w:left="720"/>
      </w:pPr>
      <w:r>
        <w:t xml:space="preserve">A </w:t>
      </w:r>
      <w:hyperlink r:id="rId2850" w:anchor="non_parallel_shift_in_the_yield_curve" w:history="1">
        <w:r>
          <w:rPr>
            <w:rStyle w:val="Hyperlink"/>
          </w:rPr>
          <w:t>nonparallel shift in the yield curve</w:t>
        </w:r>
      </w:hyperlink>
      <w:r>
        <w:t xml:space="preserve"> involving the height of the curve. </w:t>
      </w:r>
    </w:p>
    <w:p w:rsidR="00F9687C" w:rsidRDefault="00F9687C" w:rsidP="00F9687C">
      <w:bookmarkStart w:id="810" w:name="butterfly_spread"/>
      <w:r>
        <w:rPr>
          <w:b/>
          <w:bCs/>
          <w:color w:val="990000"/>
        </w:rPr>
        <w:t>Butterfly spread</w:t>
      </w:r>
      <w:bookmarkEnd w:id="810"/>
      <w:r>
        <w:t xml:space="preserve"> </w:t>
      </w:r>
    </w:p>
    <w:p w:rsidR="00F9687C" w:rsidRDefault="00F9687C" w:rsidP="00F9687C">
      <w:pPr>
        <w:ind w:left="720"/>
      </w:pPr>
      <w:r>
        <w:t xml:space="preserve">Applies to </w:t>
      </w:r>
      <w:hyperlink r:id="rId2851" w:anchor="derivative" w:history="1">
        <w:r>
          <w:rPr>
            <w:rStyle w:val="Hyperlink"/>
          </w:rPr>
          <w:t>derivative</w:t>
        </w:r>
      </w:hyperlink>
      <w:r>
        <w:t xml:space="preserve"> products. Complex </w:t>
      </w:r>
      <w:hyperlink r:id="rId2852" w:anchor="option" w:history="1">
        <w:r>
          <w:rPr>
            <w:rStyle w:val="Hyperlink"/>
          </w:rPr>
          <w:t>option</w:t>
        </w:r>
      </w:hyperlink>
      <w:r>
        <w:t xml:space="preserve"> </w:t>
      </w:r>
      <w:hyperlink r:id="rId2853" w:anchor="strategy" w:history="1">
        <w:r>
          <w:rPr>
            <w:rStyle w:val="Hyperlink"/>
          </w:rPr>
          <w:t>strategy</w:t>
        </w:r>
      </w:hyperlink>
      <w:r>
        <w:t xml:space="preserve"> that involves buying a call option with a relatively low strike price; buying a call option with a relatively high strike price; and selling two call options with an intermediate strike price. Essentially, this is a </w:t>
      </w:r>
      <w:hyperlink r:id="rId2854" w:anchor="bear_spread" w:history="1">
        <w:r>
          <w:rPr>
            <w:rStyle w:val="Hyperlink"/>
          </w:rPr>
          <w:t>bear call spread</w:t>
        </w:r>
      </w:hyperlink>
      <w:r>
        <w:t xml:space="preserve"> stacked on top of a </w:t>
      </w:r>
      <w:hyperlink r:id="rId2855" w:anchor="bull_spread" w:history="1">
        <w:r>
          <w:rPr>
            <w:rStyle w:val="Hyperlink"/>
          </w:rPr>
          <w:t>bull call spread</w:t>
        </w:r>
      </w:hyperlink>
      <w:r>
        <w:t xml:space="preserve">. One can also do this with puts. The investor buys a put with a low strike, buys a put at high strike and sells two puts at intermediate strike price. The </w:t>
      </w:r>
      <w:hyperlink r:id="rId2856" w:anchor="payoff_diagram" w:history="1">
        <w:r>
          <w:rPr>
            <w:rStyle w:val="Hyperlink"/>
          </w:rPr>
          <w:t xml:space="preserve">payoff diagram </w:t>
        </w:r>
      </w:hyperlink>
      <w:r>
        <w:t xml:space="preserve">resembles the shape of a butterfly. </w:t>
      </w:r>
    </w:p>
    <w:p w:rsidR="00F9687C" w:rsidRDefault="00F9687C" w:rsidP="00F9687C">
      <w:bookmarkStart w:id="811" w:name="buy"/>
      <w:r>
        <w:rPr>
          <w:b/>
          <w:bCs/>
          <w:color w:val="990000"/>
        </w:rPr>
        <w:t>Buy</w:t>
      </w:r>
      <w:bookmarkEnd w:id="811"/>
      <w:r>
        <w:t xml:space="preserve"> </w:t>
      </w:r>
    </w:p>
    <w:p w:rsidR="00F9687C" w:rsidRDefault="00F9687C" w:rsidP="00F9687C">
      <w:pPr>
        <w:ind w:left="720"/>
      </w:pPr>
      <w:r>
        <w:t xml:space="preserve">To </w:t>
      </w:r>
      <w:hyperlink r:id="rId2857" w:anchor="purchase" w:history="1">
        <w:r>
          <w:rPr>
            <w:rStyle w:val="Hyperlink"/>
          </w:rPr>
          <w:t>purchase</w:t>
        </w:r>
      </w:hyperlink>
      <w:r>
        <w:t xml:space="preserve"> an </w:t>
      </w:r>
      <w:hyperlink r:id="rId2858" w:anchor="asset" w:history="1">
        <w:r>
          <w:rPr>
            <w:rStyle w:val="Hyperlink"/>
          </w:rPr>
          <w:t>asset</w:t>
        </w:r>
      </w:hyperlink>
      <w:r>
        <w:t xml:space="preserve">; taking a </w:t>
      </w:r>
      <w:hyperlink r:id="rId2859" w:anchor="long_position" w:history="1">
        <w:r>
          <w:rPr>
            <w:rStyle w:val="Hyperlink"/>
          </w:rPr>
          <w:t>long position</w:t>
        </w:r>
      </w:hyperlink>
      <w:r>
        <w:t xml:space="preserve">. </w:t>
      </w:r>
    </w:p>
    <w:p w:rsidR="00F9687C" w:rsidRDefault="00F9687C" w:rsidP="00F9687C">
      <w:bookmarkStart w:id="812" w:name="buy_and_hold_strategy"/>
      <w:r>
        <w:rPr>
          <w:b/>
          <w:bCs/>
          <w:color w:val="990000"/>
        </w:rPr>
        <w:t>Buy-and-hold strategy</w:t>
      </w:r>
      <w:bookmarkEnd w:id="812"/>
      <w:r>
        <w:t xml:space="preserve"> </w:t>
      </w:r>
    </w:p>
    <w:p w:rsidR="00F9687C" w:rsidRDefault="00F9687C" w:rsidP="00F9687C">
      <w:pPr>
        <w:ind w:left="720"/>
      </w:pPr>
      <w:r>
        <w:t xml:space="preserve">A passive </w:t>
      </w:r>
      <w:hyperlink r:id="rId2860" w:anchor="investment_strategy" w:history="1">
        <w:r>
          <w:rPr>
            <w:rStyle w:val="Hyperlink"/>
          </w:rPr>
          <w:t>investment strategy</w:t>
        </w:r>
      </w:hyperlink>
      <w:r>
        <w:t xml:space="preserve"> with no </w:t>
      </w:r>
      <w:hyperlink r:id="rId2861" w:anchor="active" w:history="1">
        <w:r>
          <w:rPr>
            <w:rStyle w:val="Hyperlink"/>
          </w:rPr>
          <w:t>active</w:t>
        </w:r>
      </w:hyperlink>
      <w:r>
        <w:t xml:space="preserve"> </w:t>
      </w:r>
      <w:hyperlink r:id="rId2862" w:anchor="buy" w:history="1">
        <w:r>
          <w:rPr>
            <w:rStyle w:val="Hyperlink"/>
          </w:rPr>
          <w:t>buying</w:t>
        </w:r>
      </w:hyperlink>
      <w:r>
        <w:t xml:space="preserve"> and selling of </w:t>
      </w:r>
      <w:hyperlink r:id="rId2863" w:anchor="stock" w:history="1">
        <w:r>
          <w:rPr>
            <w:rStyle w:val="Hyperlink"/>
          </w:rPr>
          <w:t>stocks</w:t>
        </w:r>
      </w:hyperlink>
      <w:r>
        <w:t xml:space="preserve"> from the time the </w:t>
      </w:r>
      <w:hyperlink r:id="rId2864" w:anchor="portfolio" w:history="1">
        <w:r>
          <w:rPr>
            <w:rStyle w:val="Hyperlink"/>
          </w:rPr>
          <w:t>portfolio</w:t>
        </w:r>
      </w:hyperlink>
      <w:r>
        <w:t xml:space="preserve"> is created until the end of the investment horizon. Opposite of active strategy. </w:t>
      </w:r>
    </w:p>
    <w:p w:rsidR="00F9687C" w:rsidRDefault="00F9687C" w:rsidP="00F9687C">
      <w:bookmarkStart w:id="813" w:name="buy_and_write_strategy"/>
      <w:r>
        <w:rPr>
          <w:b/>
          <w:bCs/>
          <w:color w:val="990000"/>
        </w:rPr>
        <w:t>Buy-and-write strategy</w:t>
      </w:r>
      <w:bookmarkEnd w:id="813"/>
      <w:r>
        <w:t xml:space="preserve"> </w:t>
      </w:r>
    </w:p>
    <w:p w:rsidR="00F9687C" w:rsidRDefault="00F9687C" w:rsidP="00F9687C">
      <w:pPr>
        <w:ind w:left="720"/>
      </w:pPr>
      <w:r>
        <w:t xml:space="preserve">An </w:t>
      </w:r>
      <w:hyperlink r:id="rId2865" w:anchor="option" w:history="1">
        <w:r>
          <w:rPr>
            <w:rStyle w:val="Hyperlink"/>
          </w:rPr>
          <w:t>options</w:t>
        </w:r>
      </w:hyperlink>
      <w:r>
        <w:t xml:space="preserve"> </w:t>
      </w:r>
      <w:hyperlink r:id="rId2866" w:anchor="strategy" w:history="1">
        <w:r>
          <w:rPr>
            <w:rStyle w:val="Hyperlink"/>
          </w:rPr>
          <w:t>strategy</w:t>
        </w:r>
      </w:hyperlink>
      <w:r>
        <w:t xml:space="preserve"> that calls for the </w:t>
      </w:r>
      <w:hyperlink r:id="rId2867" w:anchor="purchase" w:history="1">
        <w:r>
          <w:rPr>
            <w:rStyle w:val="Hyperlink"/>
          </w:rPr>
          <w:t>purchase</w:t>
        </w:r>
      </w:hyperlink>
      <w:r>
        <w:t xml:space="preserve"> of </w:t>
      </w:r>
      <w:hyperlink r:id="rId2868" w:anchor="stock" w:history="1">
        <w:r>
          <w:rPr>
            <w:rStyle w:val="Hyperlink"/>
          </w:rPr>
          <w:t>stocks</w:t>
        </w:r>
      </w:hyperlink>
      <w:r>
        <w:t xml:space="preserve"> and the writing of </w:t>
      </w:r>
      <w:hyperlink r:id="rId2869" w:anchor="covered_call" w:history="1">
        <w:r>
          <w:rPr>
            <w:rStyle w:val="Hyperlink"/>
          </w:rPr>
          <w:t>covered call options</w:t>
        </w:r>
      </w:hyperlink>
      <w:r>
        <w:t xml:space="preserve"> on them. </w:t>
      </w:r>
    </w:p>
    <w:p w:rsidR="00F9687C" w:rsidRDefault="00F9687C" w:rsidP="00F9687C">
      <w:bookmarkStart w:id="814" w:name="buy_the_book"/>
      <w:r>
        <w:rPr>
          <w:b/>
          <w:bCs/>
          <w:color w:val="990000"/>
        </w:rPr>
        <w:t>Buy the book</w:t>
      </w:r>
      <w:bookmarkEnd w:id="814"/>
      <w:r>
        <w:t xml:space="preserve"> </w:t>
      </w:r>
    </w:p>
    <w:p w:rsidR="00F9687C" w:rsidRDefault="00F9687C" w:rsidP="00F9687C">
      <w:pPr>
        <w:ind w:left="720"/>
      </w:pPr>
      <w:r>
        <w:t xml:space="preserve">An </w:t>
      </w:r>
      <w:hyperlink r:id="rId2870" w:anchor="order" w:history="1">
        <w:r>
          <w:rPr>
            <w:rStyle w:val="Hyperlink"/>
          </w:rPr>
          <w:t>order</w:t>
        </w:r>
      </w:hyperlink>
      <w:r>
        <w:t xml:space="preserve"> typically from a large </w:t>
      </w:r>
      <w:hyperlink r:id="rId2871" w:anchor="institutional_investors" w:history="1">
        <w:r>
          <w:rPr>
            <w:rStyle w:val="Hyperlink"/>
          </w:rPr>
          <w:t>institutional investor</w:t>
        </w:r>
      </w:hyperlink>
      <w:r>
        <w:t xml:space="preserve"> to a </w:t>
      </w:r>
      <w:hyperlink r:id="rId2872" w:anchor="broker" w:history="1">
        <w:r>
          <w:rPr>
            <w:rStyle w:val="Hyperlink"/>
          </w:rPr>
          <w:t>broker</w:t>
        </w:r>
      </w:hyperlink>
      <w:r>
        <w:t xml:space="preserve"> to </w:t>
      </w:r>
      <w:hyperlink r:id="rId2873" w:anchor="purchase" w:history="1">
        <w:r>
          <w:rPr>
            <w:rStyle w:val="Hyperlink"/>
          </w:rPr>
          <w:t>purchase</w:t>
        </w:r>
      </w:hyperlink>
      <w:r>
        <w:t xml:space="preserve"> all the </w:t>
      </w:r>
      <w:hyperlink r:id="rId2874" w:anchor="shares" w:history="1">
        <w:r>
          <w:rPr>
            <w:rStyle w:val="Hyperlink"/>
          </w:rPr>
          <w:t>shares</w:t>
        </w:r>
      </w:hyperlink>
      <w:r>
        <w:t xml:space="preserve"> available at the </w:t>
      </w:r>
      <w:hyperlink r:id="rId2875" w:anchor="market" w:history="1">
        <w:r>
          <w:rPr>
            <w:rStyle w:val="Hyperlink"/>
          </w:rPr>
          <w:t>market</w:t>
        </w:r>
      </w:hyperlink>
      <w:r>
        <w:t xml:space="preserve"> from the </w:t>
      </w:r>
      <w:hyperlink r:id="rId2876" w:anchor="specialist" w:history="1">
        <w:r>
          <w:rPr>
            <w:rStyle w:val="Hyperlink"/>
          </w:rPr>
          <w:t>specialist</w:t>
        </w:r>
      </w:hyperlink>
      <w:r>
        <w:t xml:space="preserve"> and other </w:t>
      </w:r>
      <w:hyperlink r:id="rId2877" w:anchor="broker" w:history="1">
        <w:r>
          <w:rPr>
            <w:rStyle w:val="Hyperlink"/>
          </w:rPr>
          <w:t>brokers</w:t>
        </w:r>
      </w:hyperlink>
      <w:r>
        <w:t xml:space="preserve"> and </w:t>
      </w:r>
      <w:hyperlink r:id="rId2878" w:anchor="dealer" w:history="1">
        <w:r>
          <w:rPr>
            <w:rStyle w:val="Hyperlink"/>
          </w:rPr>
          <w:t>dealers</w:t>
        </w:r>
      </w:hyperlink>
      <w:r>
        <w:t xml:space="preserve"> at the current </w:t>
      </w:r>
      <w:hyperlink r:id="rId2879" w:anchor="offer_price" w:history="1">
        <w:r>
          <w:rPr>
            <w:rStyle w:val="Hyperlink"/>
          </w:rPr>
          <w:t>offer price</w:t>
        </w:r>
      </w:hyperlink>
      <w:r>
        <w:t xml:space="preserve">. The </w:t>
      </w:r>
      <w:hyperlink r:id="rId2880" w:anchor="book" w:history="1">
        <w:r>
          <w:rPr>
            <w:rStyle w:val="Hyperlink"/>
          </w:rPr>
          <w:t>book</w:t>
        </w:r>
      </w:hyperlink>
      <w:r>
        <w:t xml:space="preserve"> refers to the record a </w:t>
      </w:r>
      <w:hyperlink r:id="rId2881" w:anchor="specialist" w:history="1">
        <w:r>
          <w:rPr>
            <w:rStyle w:val="Hyperlink"/>
          </w:rPr>
          <w:t>specialist</w:t>
        </w:r>
      </w:hyperlink>
      <w:r>
        <w:t xml:space="preserve"> kept before the advent of computers. </w:t>
      </w:r>
    </w:p>
    <w:p w:rsidR="00F9687C" w:rsidRDefault="00F9687C" w:rsidP="00F9687C">
      <w:bookmarkStart w:id="815" w:name="buydown"/>
      <w:r>
        <w:rPr>
          <w:b/>
          <w:bCs/>
          <w:color w:val="990000"/>
        </w:rPr>
        <w:t>Buydown</w:t>
      </w:r>
      <w:r>
        <w:t xml:space="preserve"> </w:t>
      </w:r>
    </w:p>
    <w:p w:rsidR="00F9687C" w:rsidRDefault="00F9687C" w:rsidP="00F9687C">
      <w:pPr>
        <w:ind w:left="720"/>
      </w:pPr>
      <w:r>
        <w:t xml:space="preserve">A </w:t>
      </w:r>
      <w:hyperlink r:id="rId2882" w:anchor="lump_sum" w:history="1">
        <w:r>
          <w:rPr>
            <w:rStyle w:val="Hyperlink"/>
          </w:rPr>
          <w:t>lump sum</w:t>
        </w:r>
      </w:hyperlink>
      <w:r>
        <w:t xml:space="preserve"> payment made to the </w:t>
      </w:r>
      <w:hyperlink r:id="rId2883" w:anchor="creditor" w:history="1">
        <w:r>
          <w:rPr>
            <w:rStyle w:val="Hyperlink"/>
          </w:rPr>
          <w:t>creditor</w:t>
        </w:r>
      </w:hyperlink>
      <w:r>
        <w:t xml:space="preserve"> by the </w:t>
      </w:r>
      <w:hyperlink r:id="rId2884" w:anchor="borrow" w:history="1">
        <w:r>
          <w:rPr>
            <w:rStyle w:val="Hyperlink"/>
          </w:rPr>
          <w:t>borrower</w:t>
        </w:r>
      </w:hyperlink>
      <w:r>
        <w:t xml:space="preserve"> or by a third party to reduce the amount of some or all of the consumer's periodic payments to repay the indebtedness. </w:t>
      </w:r>
    </w:p>
    <w:p w:rsidR="00F9687C" w:rsidRDefault="00F9687C" w:rsidP="00F9687C">
      <w:bookmarkStart w:id="816" w:name="buy_hedge"/>
      <w:r>
        <w:rPr>
          <w:b/>
          <w:bCs/>
          <w:color w:val="990000"/>
        </w:rPr>
        <w:t>Buy hedge</w:t>
      </w:r>
      <w:bookmarkEnd w:id="816"/>
      <w:r>
        <w:t xml:space="preserve"> </w:t>
      </w:r>
    </w:p>
    <w:p w:rsidR="00F9687C" w:rsidRDefault="00F9687C" w:rsidP="00F9687C">
      <w:pPr>
        <w:ind w:left="720"/>
      </w:pPr>
      <w:r>
        <w:t xml:space="preserve">See: </w:t>
      </w:r>
      <w:hyperlink r:id="rId2885" w:anchor="long_hedge" w:history="1">
        <w:r>
          <w:rPr>
            <w:rStyle w:val="Hyperlink"/>
          </w:rPr>
          <w:t>Long hedge</w:t>
        </w:r>
      </w:hyperlink>
      <w:r>
        <w:t xml:space="preserve"> </w:t>
      </w:r>
    </w:p>
    <w:p w:rsidR="00F9687C" w:rsidRDefault="00F9687C" w:rsidP="00F9687C">
      <w:bookmarkStart w:id="817" w:name="buy_in"/>
      <w:r>
        <w:rPr>
          <w:b/>
          <w:bCs/>
          <w:color w:val="990000"/>
        </w:rPr>
        <w:t>Buy in</w:t>
      </w:r>
      <w:bookmarkEnd w:id="817"/>
      <w:r>
        <w:rPr>
          <w:b/>
          <w:bCs/>
          <w:color w:val="990000"/>
        </w:rPr>
        <w:t xml:space="preserve"> </w:t>
      </w:r>
    </w:p>
    <w:p w:rsidR="00F9687C" w:rsidRDefault="00F9687C" w:rsidP="00F9687C">
      <w:pPr>
        <w:ind w:left="720"/>
      </w:pPr>
      <w:r>
        <w:t xml:space="preserve">To cover, </w:t>
      </w:r>
      <w:hyperlink r:id="rId2886" w:anchor="offset" w:history="1">
        <w:r>
          <w:rPr>
            <w:rStyle w:val="Hyperlink"/>
          </w:rPr>
          <w:t>offset</w:t>
        </w:r>
      </w:hyperlink>
      <w:r>
        <w:t xml:space="preserve">, or </w:t>
      </w:r>
      <w:hyperlink r:id="rId2887" w:anchor="closed_out" w:history="1">
        <w:r>
          <w:rPr>
            <w:rStyle w:val="Hyperlink"/>
          </w:rPr>
          <w:t>close out</w:t>
        </w:r>
      </w:hyperlink>
      <w:r>
        <w:t xml:space="preserve"> a </w:t>
      </w:r>
      <w:hyperlink r:id="rId2888" w:anchor="short_position" w:history="1">
        <w:r>
          <w:rPr>
            <w:rStyle w:val="Hyperlink"/>
          </w:rPr>
          <w:t>short position</w:t>
        </w:r>
      </w:hyperlink>
      <w:r>
        <w:t xml:space="preserve">. Related: </w:t>
      </w:r>
      <w:hyperlink r:id="rId2889" w:anchor="evening_up" w:history="1">
        <w:r>
          <w:rPr>
            <w:rStyle w:val="Hyperlink"/>
          </w:rPr>
          <w:t>Evening up</w:t>
        </w:r>
      </w:hyperlink>
      <w:r>
        <w:t xml:space="preserve">, </w:t>
      </w:r>
      <w:hyperlink r:id="rId2890" w:anchor="liquidation" w:history="1">
        <w:r>
          <w:rPr>
            <w:rStyle w:val="Hyperlink"/>
          </w:rPr>
          <w:t>liquidation</w:t>
        </w:r>
      </w:hyperlink>
      <w:r>
        <w:t xml:space="preserve">. </w:t>
      </w:r>
    </w:p>
    <w:p w:rsidR="00F9687C" w:rsidRDefault="00F9687C" w:rsidP="00F9687C">
      <w:bookmarkStart w:id="818" w:name="buy_limit_order"/>
      <w:r>
        <w:rPr>
          <w:b/>
          <w:bCs/>
          <w:color w:val="990000"/>
        </w:rPr>
        <w:t>Buy limit order</w:t>
      </w:r>
      <w:bookmarkEnd w:id="818"/>
      <w:r>
        <w:t xml:space="preserve"> </w:t>
      </w:r>
    </w:p>
    <w:p w:rsidR="00F9687C" w:rsidRDefault="00F9687C" w:rsidP="00F9687C">
      <w:pPr>
        <w:ind w:left="720"/>
      </w:pPr>
      <w:r>
        <w:t xml:space="preserve">A conditional </w:t>
      </w:r>
      <w:hyperlink r:id="rId2891" w:anchor="trade" w:history="1">
        <w:r>
          <w:rPr>
            <w:rStyle w:val="Hyperlink"/>
          </w:rPr>
          <w:t>trading</w:t>
        </w:r>
      </w:hyperlink>
      <w:r>
        <w:t xml:space="preserve"> </w:t>
      </w:r>
      <w:hyperlink r:id="rId2892" w:anchor="order" w:history="1">
        <w:r>
          <w:rPr>
            <w:rStyle w:val="Hyperlink"/>
          </w:rPr>
          <w:t>order</w:t>
        </w:r>
      </w:hyperlink>
      <w:r>
        <w:t xml:space="preserve"> that </w:t>
      </w:r>
      <w:hyperlink r:id="rId2893" w:anchor="indication" w:history="1">
        <w:r>
          <w:rPr>
            <w:rStyle w:val="Hyperlink"/>
          </w:rPr>
          <w:t>indicates</w:t>
        </w:r>
      </w:hyperlink>
      <w:r>
        <w:t xml:space="preserve"> a </w:t>
      </w:r>
      <w:hyperlink r:id="rId2894" w:anchor="security" w:history="1">
        <w:r>
          <w:rPr>
            <w:rStyle w:val="Hyperlink"/>
          </w:rPr>
          <w:t>security</w:t>
        </w:r>
      </w:hyperlink>
      <w:r>
        <w:t xml:space="preserve"> may be </w:t>
      </w:r>
      <w:hyperlink r:id="rId2895" w:anchor="purchase" w:history="1">
        <w:r>
          <w:rPr>
            <w:rStyle w:val="Hyperlink"/>
          </w:rPr>
          <w:t>purchased</w:t>
        </w:r>
      </w:hyperlink>
      <w:r>
        <w:t xml:space="preserve"> only at the designated price or lower. Related: </w:t>
      </w:r>
      <w:hyperlink r:id="rId2896" w:anchor="sell_limit_order" w:history="1">
        <w:r>
          <w:rPr>
            <w:rStyle w:val="Hyperlink"/>
          </w:rPr>
          <w:t>Sell limit order</w:t>
        </w:r>
      </w:hyperlink>
      <w:r>
        <w:t xml:space="preserve">. </w:t>
      </w:r>
    </w:p>
    <w:p w:rsidR="00F9687C" w:rsidRDefault="00F9687C" w:rsidP="00F9687C">
      <w:bookmarkStart w:id="819" w:name="buy_minus_order"/>
      <w:r>
        <w:rPr>
          <w:b/>
          <w:bCs/>
          <w:color w:val="990000"/>
        </w:rPr>
        <w:t>Buy minus order</w:t>
      </w:r>
      <w:bookmarkEnd w:id="819"/>
      <w:r>
        <w:t xml:space="preserve"> </w:t>
      </w:r>
    </w:p>
    <w:p w:rsidR="00F9687C" w:rsidRDefault="00F9687C" w:rsidP="00F9687C">
      <w:pPr>
        <w:ind w:left="720"/>
      </w:pPr>
      <w:r>
        <w:t xml:space="preserve">In the context of general equities, rare </w:t>
      </w:r>
      <w:hyperlink r:id="rId2897" w:anchor="market" w:history="1">
        <w:r>
          <w:rPr>
            <w:rStyle w:val="Hyperlink"/>
          </w:rPr>
          <w:t>market</w:t>
        </w:r>
      </w:hyperlink>
      <w:r>
        <w:t xml:space="preserve"> or </w:t>
      </w:r>
      <w:hyperlink r:id="rId2898" w:anchor="limit_order" w:history="1">
        <w:r>
          <w:rPr>
            <w:rStyle w:val="Hyperlink"/>
          </w:rPr>
          <w:t xml:space="preserve">limit order </w:t>
        </w:r>
      </w:hyperlink>
      <w:r>
        <w:t xml:space="preserve">to </w:t>
      </w:r>
      <w:hyperlink r:id="rId2899" w:anchor="buy" w:history="1">
        <w:r>
          <w:rPr>
            <w:rStyle w:val="Hyperlink"/>
          </w:rPr>
          <w:t>buy</w:t>
        </w:r>
      </w:hyperlink>
      <w:r>
        <w:t xml:space="preserve"> a </w:t>
      </w:r>
      <w:hyperlink r:id="rId2900" w:anchor="stated_value" w:history="1">
        <w:r>
          <w:rPr>
            <w:rStyle w:val="Hyperlink"/>
          </w:rPr>
          <w:t>stated</w:t>
        </w:r>
      </w:hyperlink>
      <w:r>
        <w:t xml:space="preserve"> amount of a </w:t>
      </w:r>
      <w:hyperlink r:id="rId2901" w:anchor="stock" w:history="1">
        <w:r>
          <w:rPr>
            <w:rStyle w:val="Hyperlink"/>
          </w:rPr>
          <w:t>stock</w:t>
        </w:r>
      </w:hyperlink>
      <w:r>
        <w:t xml:space="preserve">, provided that the price to be obtained is not higher than the last </w:t>
      </w:r>
      <w:hyperlink r:id="rId2902" w:anchor="sale" w:history="1">
        <w:r>
          <w:rPr>
            <w:rStyle w:val="Hyperlink"/>
          </w:rPr>
          <w:t>sale</w:t>
        </w:r>
      </w:hyperlink>
      <w:r>
        <w:t xml:space="preserve"> if the last sale is a </w:t>
      </w:r>
      <w:hyperlink r:id="rId2903" w:anchor="minus" w:history="1">
        <w:r>
          <w:rPr>
            <w:rStyle w:val="Hyperlink"/>
          </w:rPr>
          <w:t>minus</w:t>
        </w:r>
      </w:hyperlink>
      <w:r>
        <w:t xml:space="preserve"> or </w:t>
      </w:r>
      <w:hyperlink r:id="rId2904" w:anchor="zero_minus_tick" w:history="1">
        <w:r>
          <w:rPr>
            <w:rStyle w:val="Hyperlink"/>
          </w:rPr>
          <w:t>zero-minus tick</w:t>
        </w:r>
      </w:hyperlink>
      <w:r>
        <w:t xml:space="preserve">, and is not higher than the last sale </w:t>
      </w:r>
      <w:hyperlink r:id="rId2905" w:anchor="minus" w:history="1">
        <w:r>
          <w:rPr>
            <w:rStyle w:val="Hyperlink"/>
          </w:rPr>
          <w:t>minus</w:t>
        </w:r>
      </w:hyperlink>
      <w:r>
        <w:t xml:space="preserve"> the minimum fractional change in the stock if the last sale is a plus or </w:t>
      </w:r>
      <w:hyperlink r:id="rId2906" w:anchor="zero_plus_tick" w:history="1">
        <w:r>
          <w:rPr>
            <w:rStyle w:val="Hyperlink"/>
          </w:rPr>
          <w:t>zero-plus tick</w:t>
        </w:r>
      </w:hyperlink>
      <w:r>
        <w:t xml:space="preserve">. (If limit, then the </w:t>
      </w:r>
      <w:hyperlink r:id="rId2907" w:anchor="buy" w:history="1">
        <w:r>
          <w:rPr>
            <w:rStyle w:val="Hyperlink"/>
          </w:rPr>
          <w:t>buy</w:t>
        </w:r>
      </w:hyperlink>
      <w:r>
        <w:t xml:space="preserve"> cannot occur above the limit, regardless of </w:t>
      </w:r>
      <w:hyperlink r:id="rId2908" w:anchor="tick" w:history="1">
        <w:r>
          <w:rPr>
            <w:rStyle w:val="Hyperlink"/>
          </w:rPr>
          <w:t>tick</w:t>
        </w:r>
      </w:hyperlink>
      <w:r>
        <w:t xml:space="preserve">.) </w:t>
      </w:r>
    </w:p>
    <w:p w:rsidR="00F9687C" w:rsidRDefault="00F9687C" w:rsidP="00F9687C">
      <w:bookmarkStart w:id="820" w:name="buy_on_the_bad_news"/>
      <w:r>
        <w:rPr>
          <w:b/>
          <w:bCs/>
          <w:color w:val="990000"/>
        </w:rPr>
        <w:t>Buy on the bad news</w:t>
      </w:r>
      <w:bookmarkEnd w:id="820"/>
      <w:r>
        <w:t xml:space="preserve"> </w:t>
      </w:r>
    </w:p>
    <w:p w:rsidR="00F9687C" w:rsidRDefault="00F9687C" w:rsidP="00F9687C">
      <w:pPr>
        <w:ind w:left="720"/>
      </w:pPr>
      <w:hyperlink r:id="rId2909" w:anchor="buy" w:history="1">
        <w:r>
          <w:rPr>
            <w:rStyle w:val="Hyperlink"/>
          </w:rPr>
          <w:t>Buying</w:t>
        </w:r>
      </w:hyperlink>
      <w:r>
        <w:t xml:space="preserve"> </w:t>
      </w:r>
      <w:hyperlink r:id="rId2910" w:anchor="stock" w:history="1">
        <w:r>
          <w:rPr>
            <w:rStyle w:val="Hyperlink"/>
          </w:rPr>
          <w:t>stock</w:t>
        </w:r>
      </w:hyperlink>
      <w:r>
        <w:t xml:space="preserve"> shortly after a price </w:t>
      </w:r>
      <w:hyperlink r:id="rId2911" w:anchor="drop" w:history="1">
        <w:r>
          <w:rPr>
            <w:rStyle w:val="Hyperlink"/>
          </w:rPr>
          <w:t>drop</w:t>
        </w:r>
      </w:hyperlink>
      <w:r>
        <w:t xml:space="preserve"> resulting from bad news from the </w:t>
      </w:r>
      <w:hyperlink r:id="rId2912" w:anchor="company" w:history="1">
        <w:r>
          <w:rPr>
            <w:rStyle w:val="Hyperlink"/>
          </w:rPr>
          <w:t>company</w:t>
        </w:r>
      </w:hyperlink>
      <w:r>
        <w:t xml:space="preserve">. </w:t>
      </w:r>
      <w:hyperlink r:id="rId2913" w:anchor="investor" w:history="1">
        <w:r>
          <w:rPr>
            <w:rStyle w:val="Hyperlink"/>
          </w:rPr>
          <w:t>Investors</w:t>
        </w:r>
      </w:hyperlink>
      <w:r>
        <w:t xml:space="preserve"> believe that the price has hit bottom and will </w:t>
      </w:r>
      <w:hyperlink r:id="rId2914" w:anchor="trust" w:history="1">
        <w:r>
          <w:rPr>
            <w:rStyle w:val="Hyperlink"/>
          </w:rPr>
          <w:t>trend</w:t>
        </w:r>
      </w:hyperlink>
      <w:r>
        <w:t xml:space="preserve"> upward. See: </w:t>
      </w:r>
      <w:hyperlink r:id="rId2915" w:anchor="bottom_fisher" w:history="1">
        <w:r>
          <w:rPr>
            <w:rStyle w:val="Hyperlink"/>
          </w:rPr>
          <w:t>Bottom fisher</w:t>
        </w:r>
      </w:hyperlink>
      <w:r>
        <w:t xml:space="preserve">. </w:t>
      </w:r>
    </w:p>
    <w:p w:rsidR="00F9687C" w:rsidRDefault="00F9687C" w:rsidP="00F9687C">
      <w:bookmarkStart w:id="821" w:name="buy_on_close"/>
      <w:r>
        <w:rPr>
          <w:b/>
          <w:bCs/>
          <w:color w:val="990000"/>
        </w:rPr>
        <w:t>Buy on close</w:t>
      </w:r>
      <w:bookmarkEnd w:id="821"/>
      <w:r>
        <w:t xml:space="preserve"> </w:t>
      </w:r>
    </w:p>
    <w:p w:rsidR="00F9687C" w:rsidRDefault="00F9687C" w:rsidP="00F9687C">
      <w:pPr>
        <w:ind w:left="720"/>
      </w:pPr>
      <w:hyperlink r:id="rId2916" w:anchor="buy" w:history="1">
        <w:r>
          <w:rPr>
            <w:rStyle w:val="Hyperlink"/>
          </w:rPr>
          <w:t>Buying</w:t>
        </w:r>
      </w:hyperlink>
      <w:r>
        <w:t xml:space="preserve"> at the end of the </w:t>
      </w:r>
      <w:hyperlink r:id="rId2917" w:anchor="trade" w:history="1">
        <w:r>
          <w:rPr>
            <w:rStyle w:val="Hyperlink"/>
          </w:rPr>
          <w:t>trading</w:t>
        </w:r>
      </w:hyperlink>
      <w:r>
        <w:t xml:space="preserve"> session at a price within the </w:t>
      </w:r>
      <w:hyperlink r:id="rId2918" w:anchor="closing_range" w:history="1">
        <w:r>
          <w:rPr>
            <w:rStyle w:val="Hyperlink"/>
          </w:rPr>
          <w:t>closing range</w:t>
        </w:r>
      </w:hyperlink>
      <w:r>
        <w:t xml:space="preserve">. </w:t>
      </w:r>
    </w:p>
    <w:p w:rsidR="00F9687C" w:rsidRDefault="00F9687C" w:rsidP="00F9687C">
      <w:bookmarkStart w:id="822" w:name="buy_on_margin"/>
      <w:r>
        <w:rPr>
          <w:b/>
          <w:bCs/>
          <w:color w:val="990000"/>
        </w:rPr>
        <w:t>Buy on margin</w:t>
      </w:r>
      <w:bookmarkEnd w:id="822"/>
      <w:r>
        <w:t xml:space="preserve"> </w:t>
      </w:r>
    </w:p>
    <w:p w:rsidR="00F9687C" w:rsidRDefault="00F9687C" w:rsidP="00F9687C">
      <w:pPr>
        <w:ind w:left="720"/>
      </w:pPr>
      <w:hyperlink r:id="rId2919" w:anchor="borrow" w:history="1">
        <w:r>
          <w:rPr>
            <w:rStyle w:val="Hyperlink"/>
          </w:rPr>
          <w:t>Borrowing</w:t>
        </w:r>
      </w:hyperlink>
      <w:r>
        <w:t xml:space="preserve"> to </w:t>
      </w:r>
      <w:hyperlink r:id="rId2920" w:anchor="buy" w:history="1">
        <w:r>
          <w:rPr>
            <w:rStyle w:val="Hyperlink"/>
          </w:rPr>
          <w:t>buy</w:t>
        </w:r>
      </w:hyperlink>
      <w:r>
        <w:t xml:space="preserve"> additional </w:t>
      </w:r>
      <w:hyperlink r:id="rId2921" w:anchor="shares" w:history="1">
        <w:r>
          <w:rPr>
            <w:rStyle w:val="Hyperlink"/>
          </w:rPr>
          <w:t>shares</w:t>
        </w:r>
      </w:hyperlink>
      <w:r>
        <w:t xml:space="preserve">, using the shares themselves as </w:t>
      </w:r>
      <w:hyperlink r:id="rId2922" w:anchor="collateral" w:history="1">
        <w:r>
          <w:rPr>
            <w:rStyle w:val="Hyperlink"/>
          </w:rPr>
          <w:t>collateral</w:t>
        </w:r>
      </w:hyperlink>
      <w:r>
        <w:t xml:space="preserve">. </w:t>
      </w:r>
    </w:p>
    <w:p w:rsidR="00F9687C" w:rsidRDefault="00F9687C" w:rsidP="00F9687C">
      <w:bookmarkStart w:id="823" w:name="buy_on_opening"/>
      <w:r>
        <w:rPr>
          <w:b/>
          <w:bCs/>
          <w:color w:val="990000"/>
        </w:rPr>
        <w:t>Buy on opening</w:t>
      </w:r>
      <w:bookmarkEnd w:id="823"/>
      <w:r>
        <w:t xml:space="preserve"> </w:t>
      </w:r>
    </w:p>
    <w:p w:rsidR="00F9687C" w:rsidRDefault="00F9687C" w:rsidP="00F9687C">
      <w:pPr>
        <w:ind w:left="720"/>
      </w:pPr>
      <w:r>
        <w:t xml:space="preserve">Buying at the beginning of a trading session at a price within the opening range. </w:t>
      </w:r>
    </w:p>
    <w:p w:rsidR="00F9687C" w:rsidRDefault="00F9687C" w:rsidP="00F9687C">
      <w:bookmarkStart w:id="824" w:name="buy_order"/>
      <w:r>
        <w:rPr>
          <w:b/>
          <w:bCs/>
          <w:color w:val="990000"/>
        </w:rPr>
        <w:t>Buy order</w:t>
      </w:r>
      <w:bookmarkEnd w:id="824"/>
      <w:r>
        <w:t xml:space="preserve"> </w:t>
      </w:r>
    </w:p>
    <w:p w:rsidR="00F9687C" w:rsidRDefault="00F9687C" w:rsidP="00F9687C">
      <w:pPr>
        <w:ind w:left="720"/>
      </w:pPr>
      <w:r>
        <w:t xml:space="preserve">An </w:t>
      </w:r>
      <w:hyperlink r:id="rId2923" w:anchor="order" w:history="1">
        <w:r>
          <w:rPr>
            <w:rStyle w:val="Hyperlink"/>
          </w:rPr>
          <w:t>order</w:t>
        </w:r>
      </w:hyperlink>
      <w:r>
        <w:t xml:space="preserve"> to a </w:t>
      </w:r>
      <w:hyperlink r:id="rId2924" w:anchor="broker" w:history="1">
        <w:r>
          <w:rPr>
            <w:rStyle w:val="Hyperlink"/>
          </w:rPr>
          <w:t>broker</w:t>
        </w:r>
      </w:hyperlink>
      <w:r>
        <w:t xml:space="preserve"> to </w:t>
      </w:r>
      <w:hyperlink r:id="rId2925" w:anchor="purchase" w:history="1">
        <w:r>
          <w:rPr>
            <w:rStyle w:val="Hyperlink"/>
          </w:rPr>
          <w:t>purchase</w:t>
        </w:r>
      </w:hyperlink>
      <w:r>
        <w:t xml:space="preserve"> a specific quantity of a </w:t>
      </w:r>
      <w:hyperlink r:id="rId2926" w:anchor="security" w:history="1">
        <w:r>
          <w:rPr>
            <w:rStyle w:val="Hyperlink"/>
          </w:rPr>
          <w:t>security</w:t>
        </w:r>
      </w:hyperlink>
      <w:r>
        <w:t xml:space="preserve">. </w:t>
      </w:r>
    </w:p>
    <w:p w:rsidR="00F9687C" w:rsidRDefault="00F9687C" w:rsidP="00F9687C">
      <w:bookmarkStart w:id="825" w:name="buy_side_analyst"/>
      <w:r>
        <w:rPr>
          <w:b/>
          <w:bCs/>
          <w:color w:val="990000"/>
        </w:rPr>
        <w:t>Buy-side analyst</w:t>
      </w:r>
      <w:bookmarkEnd w:id="825"/>
      <w:r>
        <w:t xml:space="preserve"> </w:t>
      </w:r>
    </w:p>
    <w:p w:rsidR="00F9687C" w:rsidRDefault="00F9687C" w:rsidP="00F9687C">
      <w:pPr>
        <w:ind w:left="720"/>
      </w:pPr>
      <w:r>
        <w:t xml:space="preserve">A financial analyst employed by a nonbrokerage firm, typically one of the larger </w:t>
      </w:r>
      <w:hyperlink r:id="rId2927" w:anchor="money_management" w:history="1">
        <w:r>
          <w:rPr>
            <w:rStyle w:val="Hyperlink"/>
          </w:rPr>
          <w:t>money management</w:t>
        </w:r>
      </w:hyperlink>
      <w:r>
        <w:t xml:space="preserve"> </w:t>
      </w:r>
      <w:hyperlink r:id="rId2928" w:anchor="firm" w:history="1">
        <w:r>
          <w:rPr>
            <w:rStyle w:val="Hyperlink"/>
          </w:rPr>
          <w:t>firms</w:t>
        </w:r>
      </w:hyperlink>
      <w:r>
        <w:t xml:space="preserve"> that </w:t>
      </w:r>
      <w:hyperlink r:id="rId2929" w:anchor="purchase" w:history="1">
        <w:r>
          <w:rPr>
            <w:rStyle w:val="Hyperlink"/>
          </w:rPr>
          <w:t>purchases</w:t>
        </w:r>
      </w:hyperlink>
      <w:r>
        <w:t xml:space="preserve"> </w:t>
      </w:r>
      <w:hyperlink r:id="rId2930" w:anchor="security" w:history="1">
        <w:r>
          <w:rPr>
            <w:rStyle w:val="Hyperlink"/>
          </w:rPr>
          <w:t>securities</w:t>
        </w:r>
      </w:hyperlink>
      <w:r>
        <w:t xml:space="preserve"> on its own account. </w:t>
      </w:r>
    </w:p>
    <w:p w:rsidR="00F9687C" w:rsidRDefault="00F9687C" w:rsidP="00F9687C">
      <w:bookmarkStart w:id="826" w:name="buy_stop_order"/>
      <w:r>
        <w:rPr>
          <w:b/>
          <w:bCs/>
          <w:color w:val="990000"/>
        </w:rPr>
        <w:t>Buy stop order</w:t>
      </w:r>
      <w:bookmarkEnd w:id="826"/>
      <w:r>
        <w:t xml:space="preserve"> </w:t>
      </w:r>
    </w:p>
    <w:p w:rsidR="00F9687C" w:rsidRDefault="00F9687C" w:rsidP="00F9687C">
      <w:pPr>
        <w:ind w:left="720"/>
      </w:pPr>
      <w:r>
        <w:t xml:space="preserve">A </w:t>
      </w:r>
      <w:hyperlink r:id="rId2931" w:anchor="buy_order" w:history="1">
        <w:r>
          <w:rPr>
            <w:rStyle w:val="Hyperlink"/>
          </w:rPr>
          <w:t>buy order</w:t>
        </w:r>
      </w:hyperlink>
      <w:r>
        <w:t xml:space="preserve"> not to be </w:t>
      </w:r>
      <w:hyperlink r:id="rId2932" w:anchor="execution" w:history="1">
        <w:r>
          <w:rPr>
            <w:rStyle w:val="Hyperlink"/>
          </w:rPr>
          <w:t>executed</w:t>
        </w:r>
      </w:hyperlink>
      <w:r>
        <w:t xml:space="preserve"> until the </w:t>
      </w:r>
      <w:hyperlink r:id="rId2933" w:anchor="market_price" w:history="1">
        <w:r>
          <w:rPr>
            <w:rStyle w:val="Hyperlink"/>
          </w:rPr>
          <w:t xml:space="preserve">market price </w:t>
        </w:r>
      </w:hyperlink>
      <w:r>
        <w:t xml:space="preserve">rises to the </w:t>
      </w:r>
      <w:hyperlink r:id="rId2934" w:anchor="stop_out_price" w:history="1">
        <w:r>
          <w:rPr>
            <w:rStyle w:val="Hyperlink"/>
          </w:rPr>
          <w:t>stop price</w:t>
        </w:r>
      </w:hyperlink>
      <w:r>
        <w:t xml:space="preserve">. Once the </w:t>
      </w:r>
      <w:hyperlink r:id="rId2935" w:anchor="security" w:history="1">
        <w:r>
          <w:rPr>
            <w:rStyle w:val="Hyperlink"/>
          </w:rPr>
          <w:t>security</w:t>
        </w:r>
      </w:hyperlink>
      <w:r>
        <w:t xml:space="preserve"> has broken through that price, the </w:t>
      </w:r>
      <w:hyperlink r:id="rId2936" w:anchor="order" w:history="1">
        <w:r>
          <w:rPr>
            <w:rStyle w:val="Hyperlink"/>
          </w:rPr>
          <w:t>order</w:t>
        </w:r>
      </w:hyperlink>
      <w:r>
        <w:t xml:space="preserve"> is then treated as a </w:t>
      </w:r>
      <w:hyperlink r:id="rId2937" w:anchor="market_order" w:history="1">
        <w:r>
          <w:rPr>
            <w:rStyle w:val="Hyperlink"/>
          </w:rPr>
          <w:t>market order</w:t>
        </w:r>
      </w:hyperlink>
      <w:r>
        <w:t xml:space="preserve">. Also known as a suspended market order. Often used to protect against loss on a short sale. </w:t>
      </w:r>
    </w:p>
    <w:p w:rsidR="00F9687C" w:rsidRDefault="00F9687C" w:rsidP="00F9687C">
      <w:bookmarkStart w:id="827" w:name="buy_them_back"/>
      <w:r>
        <w:rPr>
          <w:b/>
          <w:bCs/>
          <w:color w:val="990000"/>
        </w:rPr>
        <w:t>"Buy them back"</w:t>
      </w:r>
      <w:bookmarkEnd w:id="827"/>
      <w:r>
        <w:t xml:space="preserve"> </w:t>
      </w:r>
    </w:p>
    <w:p w:rsidR="00F9687C" w:rsidRDefault="00F9687C" w:rsidP="00F9687C">
      <w:pPr>
        <w:ind w:left="720"/>
      </w:pPr>
      <w:r>
        <w:t>Used for listed equity securities. "</w:t>
      </w:r>
      <w:hyperlink r:id="rId2938" w:anchor="covered_option" w:history="1">
        <w:r>
          <w:rPr>
            <w:rStyle w:val="Hyperlink"/>
          </w:rPr>
          <w:t>Cover</w:t>
        </w:r>
      </w:hyperlink>
      <w:r>
        <w:t xml:space="preserve"> my </w:t>
      </w:r>
      <w:hyperlink r:id="rId2939" w:anchor="short_position" w:history="1">
        <w:r>
          <w:rPr>
            <w:rStyle w:val="Hyperlink"/>
          </w:rPr>
          <w:t>short position</w:t>
        </w:r>
      </w:hyperlink>
      <w:r>
        <w:t xml:space="preserve">. </w:t>
      </w:r>
    </w:p>
    <w:p w:rsidR="00F9687C" w:rsidRDefault="00F9687C" w:rsidP="00F9687C">
      <w:bookmarkStart w:id="828" w:name="buy_write"/>
      <w:r>
        <w:rPr>
          <w:b/>
          <w:bCs/>
          <w:color w:val="990000"/>
        </w:rPr>
        <w:t>Buy write</w:t>
      </w:r>
      <w:bookmarkEnd w:id="828"/>
      <w:r>
        <w:t xml:space="preserve"> </w:t>
      </w:r>
    </w:p>
    <w:p w:rsidR="00F9687C" w:rsidRDefault="00F9687C" w:rsidP="00F9687C">
      <w:pPr>
        <w:ind w:left="720"/>
      </w:pPr>
      <w:r>
        <w:t xml:space="preserve">See also </w:t>
      </w:r>
      <w:hyperlink r:id="rId2940" w:anchor="covered_call" w:history="1">
        <w:r>
          <w:rPr>
            <w:rStyle w:val="Hyperlink"/>
          </w:rPr>
          <w:t>Covered Call</w:t>
        </w:r>
      </w:hyperlink>
      <w:r>
        <w:t xml:space="preserve">. </w:t>
      </w:r>
    </w:p>
    <w:p w:rsidR="00F9687C" w:rsidRDefault="00F9687C" w:rsidP="00F9687C">
      <w:bookmarkStart w:id="829" w:name="buyback"/>
      <w:r>
        <w:rPr>
          <w:b/>
          <w:bCs/>
          <w:color w:val="990000"/>
        </w:rPr>
        <w:t>Buyback</w:t>
      </w:r>
      <w:bookmarkEnd w:id="829"/>
      <w:r>
        <w:t xml:space="preserve"> </w:t>
      </w:r>
    </w:p>
    <w:p w:rsidR="00F9687C" w:rsidRDefault="00F9687C" w:rsidP="00F9687C">
      <w:pPr>
        <w:ind w:left="720"/>
      </w:pPr>
      <w:r>
        <w:t xml:space="preserve">The covering of a </w:t>
      </w:r>
      <w:hyperlink r:id="rId2941" w:anchor="short" w:history="1">
        <w:r>
          <w:rPr>
            <w:rStyle w:val="Hyperlink"/>
          </w:rPr>
          <w:t>short</w:t>
        </w:r>
      </w:hyperlink>
      <w:r>
        <w:t xml:space="preserve"> position by </w:t>
      </w:r>
      <w:hyperlink r:id="rId2942" w:anchor="purchase" w:history="1">
        <w:r>
          <w:rPr>
            <w:rStyle w:val="Hyperlink"/>
          </w:rPr>
          <w:t>purchasing</w:t>
        </w:r>
      </w:hyperlink>
      <w:r>
        <w:t xml:space="preserve"> a </w:t>
      </w:r>
      <w:hyperlink r:id="rId2943" w:anchor="long" w:history="1">
        <w:r>
          <w:rPr>
            <w:rStyle w:val="Hyperlink"/>
          </w:rPr>
          <w:t>long</w:t>
        </w:r>
      </w:hyperlink>
      <w:r>
        <w:t xml:space="preserve"> </w:t>
      </w:r>
      <w:hyperlink r:id="rId2944" w:anchor="contract" w:history="1">
        <w:r>
          <w:rPr>
            <w:rStyle w:val="Hyperlink"/>
          </w:rPr>
          <w:t>contract</w:t>
        </w:r>
      </w:hyperlink>
      <w:r>
        <w:t xml:space="preserve">, usually resulting from the </w:t>
      </w:r>
      <w:hyperlink r:id="rId2945" w:anchor="short_sale" w:history="1">
        <w:r>
          <w:rPr>
            <w:rStyle w:val="Hyperlink"/>
          </w:rPr>
          <w:t>short sale</w:t>
        </w:r>
      </w:hyperlink>
      <w:r>
        <w:t xml:space="preserve"> of a </w:t>
      </w:r>
      <w:hyperlink r:id="rId2946" w:anchor="commodity" w:history="1">
        <w:r>
          <w:rPr>
            <w:rStyle w:val="Hyperlink"/>
          </w:rPr>
          <w:t>commodity</w:t>
        </w:r>
      </w:hyperlink>
      <w:r>
        <w:t xml:space="preserve">. See: </w:t>
      </w:r>
      <w:hyperlink r:id="rId2947" w:anchor="short_covering" w:history="1">
        <w:r>
          <w:rPr>
            <w:rStyle w:val="Hyperlink"/>
          </w:rPr>
          <w:t>Short covering</w:t>
        </w:r>
      </w:hyperlink>
      <w:r>
        <w:t xml:space="preserve">, </w:t>
      </w:r>
      <w:hyperlink r:id="rId2948" w:anchor="stock_buyback" w:history="1">
        <w:r>
          <w:rPr>
            <w:rStyle w:val="Hyperlink"/>
          </w:rPr>
          <w:t>stock buyback</w:t>
        </w:r>
      </w:hyperlink>
      <w:r>
        <w:t xml:space="preserve">. Also used in the context of </w:t>
      </w:r>
      <w:hyperlink r:id="rId2949" w:anchor="bond" w:history="1">
        <w:r>
          <w:rPr>
            <w:rStyle w:val="Hyperlink"/>
          </w:rPr>
          <w:t>bonds</w:t>
        </w:r>
      </w:hyperlink>
      <w:r>
        <w:t xml:space="preserve">. The </w:t>
      </w:r>
      <w:hyperlink r:id="rId2950" w:anchor="purchase" w:history="1">
        <w:r>
          <w:rPr>
            <w:rStyle w:val="Hyperlink"/>
          </w:rPr>
          <w:t>purchase</w:t>
        </w:r>
      </w:hyperlink>
      <w:r>
        <w:t xml:space="preserve"> of corporate bonds by the issuing </w:t>
      </w:r>
      <w:hyperlink r:id="rId2951" w:anchor="company" w:history="1">
        <w:r>
          <w:rPr>
            <w:rStyle w:val="Hyperlink"/>
          </w:rPr>
          <w:t>company</w:t>
        </w:r>
      </w:hyperlink>
      <w:r>
        <w:t xml:space="preserve"> at a </w:t>
      </w:r>
      <w:hyperlink r:id="rId2952" w:anchor="discount" w:history="1">
        <w:r>
          <w:rPr>
            <w:rStyle w:val="Hyperlink"/>
          </w:rPr>
          <w:t>discount</w:t>
        </w:r>
      </w:hyperlink>
      <w:r>
        <w:t xml:space="preserve"> in the </w:t>
      </w:r>
      <w:hyperlink r:id="rId2953" w:anchor="open_market_operation" w:history="1">
        <w:r>
          <w:rPr>
            <w:rStyle w:val="Hyperlink"/>
          </w:rPr>
          <w:t>open market</w:t>
        </w:r>
      </w:hyperlink>
      <w:r>
        <w:t xml:space="preserve">. Also used in the context of </w:t>
      </w:r>
      <w:hyperlink r:id="rId2954" w:anchor="corporate_finance" w:history="1">
        <w:r>
          <w:rPr>
            <w:rStyle w:val="Hyperlink"/>
          </w:rPr>
          <w:t>corporate finance</w:t>
        </w:r>
      </w:hyperlink>
      <w:r>
        <w:t xml:space="preserve">. When a </w:t>
      </w:r>
      <w:hyperlink r:id="rId2955" w:anchor="firm" w:history="1">
        <w:r>
          <w:rPr>
            <w:rStyle w:val="Hyperlink"/>
          </w:rPr>
          <w:t>firm</w:t>
        </w:r>
      </w:hyperlink>
      <w:r>
        <w:t xml:space="preserve"> elects to repurchase some of the </w:t>
      </w:r>
      <w:hyperlink r:id="rId2956" w:anchor="shares" w:history="1">
        <w:r>
          <w:rPr>
            <w:rStyle w:val="Hyperlink"/>
          </w:rPr>
          <w:t>shares</w:t>
        </w:r>
      </w:hyperlink>
      <w:r>
        <w:t xml:space="preserve"> </w:t>
      </w:r>
      <w:hyperlink r:id="rId2957" w:anchor="trade" w:history="1">
        <w:r>
          <w:rPr>
            <w:rStyle w:val="Hyperlink"/>
          </w:rPr>
          <w:t>trading</w:t>
        </w:r>
      </w:hyperlink>
      <w:r>
        <w:t xml:space="preserve"> in the market. </w:t>
      </w:r>
    </w:p>
    <w:p w:rsidR="00F9687C" w:rsidRDefault="00F9687C" w:rsidP="00F9687C">
      <w:r>
        <w:rPr>
          <w:b/>
          <w:bCs/>
          <w:color w:val="990000"/>
        </w:rPr>
        <w:t>Buydown</w:t>
      </w:r>
      <w:bookmarkEnd w:id="815"/>
      <w:r>
        <w:t xml:space="preserve"> </w:t>
      </w:r>
    </w:p>
    <w:p w:rsidR="00F9687C" w:rsidRDefault="00F9687C" w:rsidP="00F9687C">
      <w:pPr>
        <w:ind w:left="720"/>
      </w:pPr>
      <w:hyperlink r:id="rId2958" w:anchor="mortgage" w:history="1">
        <w:r>
          <w:rPr>
            <w:rStyle w:val="Hyperlink"/>
          </w:rPr>
          <w:t>Mortgages</w:t>
        </w:r>
      </w:hyperlink>
      <w:r>
        <w:t xml:space="preserve"> in which monthly payments consist of </w:t>
      </w:r>
      <w:hyperlink r:id="rId2959" w:anchor="principal" w:history="1">
        <w:r>
          <w:rPr>
            <w:rStyle w:val="Hyperlink"/>
          </w:rPr>
          <w:t>principal</w:t>
        </w:r>
      </w:hyperlink>
      <w:r>
        <w:t xml:space="preserve"> and </w:t>
      </w:r>
      <w:hyperlink r:id="rId2960" w:anchor="interest" w:history="1">
        <w:r>
          <w:rPr>
            <w:rStyle w:val="Hyperlink"/>
          </w:rPr>
          <w:t>interest</w:t>
        </w:r>
      </w:hyperlink>
      <w:r>
        <w:t xml:space="preserve">. During the early part of the </w:t>
      </w:r>
      <w:hyperlink r:id="rId2961" w:anchor="loan" w:history="1">
        <w:r>
          <w:rPr>
            <w:rStyle w:val="Hyperlink"/>
          </w:rPr>
          <w:t>loan</w:t>
        </w:r>
      </w:hyperlink>
      <w:r>
        <w:t xml:space="preserve">, portions of these payments are provided by a third party to reduce the </w:t>
      </w:r>
      <w:hyperlink r:id="rId2962" w:anchor="borrow" w:history="1">
        <w:r>
          <w:rPr>
            <w:rStyle w:val="Hyperlink"/>
          </w:rPr>
          <w:t>borrower's</w:t>
        </w:r>
      </w:hyperlink>
      <w:r>
        <w:t xml:space="preserve"> monthly payments. In the context of project financing, refers to a one-time payment out of </w:t>
      </w:r>
      <w:hyperlink r:id="rId2963" w:anchor="liquidated_damages" w:history="1">
        <w:r>
          <w:rPr>
            <w:rStyle w:val="Hyperlink"/>
          </w:rPr>
          <w:t>liquidated damages</w:t>
        </w:r>
      </w:hyperlink>
      <w:r>
        <w:t xml:space="preserve"> to reflect </w:t>
      </w:r>
      <w:hyperlink r:id="rId2964" w:anchor="cash_flow" w:history="1">
        <w:r>
          <w:rPr>
            <w:rStyle w:val="Hyperlink"/>
          </w:rPr>
          <w:t>cash flow</w:t>
        </w:r>
      </w:hyperlink>
      <w:r>
        <w:t xml:space="preserve"> </w:t>
      </w:r>
      <w:hyperlink r:id="rId2965" w:anchor="loss" w:history="1">
        <w:r>
          <w:rPr>
            <w:rStyle w:val="Hyperlink"/>
          </w:rPr>
          <w:t>losses</w:t>
        </w:r>
      </w:hyperlink>
      <w:r>
        <w:t xml:space="preserve"> from sustained underperformance. </w:t>
      </w:r>
    </w:p>
    <w:p w:rsidR="00F9687C" w:rsidRDefault="00F9687C" w:rsidP="00F9687C">
      <w:bookmarkStart w:id="830" w:name="buyer_credit"/>
      <w:r>
        <w:rPr>
          <w:b/>
          <w:bCs/>
          <w:color w:val="990000"/>
        </w:rPr>
        <w:t>Buyer credit</w:t>
      </w:r>
      <w:bookmarkEnd w:id="830"/>
      <w:r>
        <w:t xml:space="preserve"> </w:t>
      </w:r>
    </w:p>
    <w:p w:rsidR="00F9687C" w:rsidRDefault="00F9687C" w:rsidP="00F9687C">
      <w:pPr>
        <w:ind w:left="720"/>
      </w:pPr>
      <w:r>
        <w:t xml:space="preserve">A financing provided to a </w:t>
      </w:r>
      <w:hyperlink r:id="rId2966" w:anchor="buy" w:history="1">
        <w:r>
          <w:rPr>
            <w:rStyle w:val="Hyperlink"/>
          </w:rPr>
          <w:t>buyer</w:t>
        </w:r>
      </w:hyperlink>
      <w:r>
        <w:t xml:space="preserve"> to pay for the supply of goods or services usually by an exporting country or by the supplier </w:t>
      </w:r>
      <w:hyperlink r:id="rId2967" w:anchor="company" w:history="1">
        <w:r>
          <w:rPr>
            <w:rStyle w:val="Hyperlink"/>
          </w:rPr>
          <w:t>company</w:t>
        </w:r>
      </w:hyperlink>
      <w:r>
        <w:t xml:space="preserve">. </w:t>
      </w:r>
    </w:p>
    <w:p w:rsidR="00F9687C" w:rsidRDefault="00F9687C" w:rsidP="00F9687C">
      <w:bookmarkStart w:id="831" w:name="buyers_market"/>
      <w:r>
        <w:rPr>
          <w:b/>
          <w:bCs/>
          <w:color w:val="990000"/>
        </w:rPr>
        <w:t>Buyer's market</w:t>
      </w:r>
      <w:bookmarkEnd w:id="831"/>
      <w:r>
        <w:t xml:space="preserve"> </w:t>
      </w:r>
    </w:p>
    <w:p w:rsidR="00F9687C" w:rsidRDefault="00F9687C" w:rsidP="00F9687C">
      <w:pPr>
        <w:ind w:left="720"/>
      </w:pPr>
      <w:hyperlink r:id="rId2968" w:anchor="market" w:history="1">
        <w:r>
          <w:rPr>
            <w:rStyle w:val="Hyperlink"/>
          </w:rPr>
          <w:t>Market</w:t>
        </w:r>
      </w:hyperlink>
      <w:r>
        <w:t xml:space="preserve"> in which the supply exceeds the demand, creating lower prices. Antithesis of </w:t>
      </w:r>
      <w:hyperlink r:id="rId2969" w:anchor="sellers_market" w:history="1">
        <w:r>
          <w:rPr>
            <w:rStyle w:val="Hyperlink"/>
          </w:rPr>
          <w:t>seller's market</w:t>
        </w:r>
      </w:hyperlink>
      <w:r>
        <w:t xml:space="preserve">. </w:t>
      </w:r>
    </w:p>
    <w:p w:rsidR="00F9687C" w:rsidRDefault="00F9687C" w:rsidP="00F9687C">
      <w:bookmarkStart w:id="832" w:name="buyers_sellers_on_balance"/>
      <w:r>
        <w:rPr>
          <w:b/>
          <w:bCs/>
          <w:color w:val="990000"/>
        </w:rPr>
        <w:t>Buyers/sellers on balance</w:t>
      </w:r>
      <w:bookmarkEnd w:id="832"/>
      <w:r>
        <w:t xml:space="preserve"> </w:t>
      </w:r>
    </w:p>
    <w:p w:rsidR="00F9687C" w:rsidRDefault="00F9687C" w:rsidP="00F9687C">
      <w:pPr>
        <w:ind w:left="720"/>
      </w:pPr>
      <w:r>
        <w:t xml:space="preserve">Used for listed equity securities. </w:t>
      </w:r>
      <w:hyperlink r:id="rId2970" w:anchor="indication" w:history="1">
        <w:r>
          <w:rPr>
            <w:rStyle w:val="Hyperlink"/>
          </w:rPr>
          <w:t>Indicates</w:t>
        </w:r>
      </w:hyperlink>
      <w:r>
        <w:t xml:space="preserve"> that at a given time (usually before the </w:t>
      </w:r>
      <w:hyperlink r:id="rId2971" w:anchor="open" w:history="1">
        <w:r>
          <w:rPr>
            <w:rStyle w:val="Hyperlink"/>
          </w:rPr>
          <w:t>opening</w:t>
        </w:r>
      </w:hyperlink>
      <w:r>
        <w:t xml:space="preserve"> of a stock </w:t>
      </w:r>
      <w:hyperlink r:id="rId2972" w:anchor="market" w:history="1">
        <w:r>
          <w:rPr>
            <w:rStyle w:val="Hyperlink"/>
          </w:rPr>
          <w:t>market</w:t>
        </w:r>
      </w:hyperlink>
      <w:r>
        <w:t xml:space="preserve"> or at </w:t>
      </w:r>
      <w:hyperlink r:id="rId2973" w:anchor="expiration" w:history="1">
        <w:r>
          <w:rPr>
            <w:rStyle w:val="Hyperlink"/>
          </w:rPr>
          <w:t>expiration</w:t>
        </w:r>
      </w:hyperlink>
      <w:r>
        <w:t xml:space="preserve"> time), there are more buyers than sellers in the marketplace, usually with </w:t>
      </w:r>
      <w:hyperlink r:id="rId2974" w:anchor="market_order" w:history="1">
        <w:r>
          <w:rPr>
            <w:rStyle w:val="Hyperlink"/>
          </w:rPr>
          <w:t>market orders</w:t>
        </w:r>
      </w:hyperlink>
      <w:r>
        <w:t xml:space="preserve">. See: </w:t>
      </w:r>
      <w:hyperlink r:id="rId2975" w:anchor="imbalance_of_orders" w:history="1">
        <w:r>
          <w:rPr>
            <w:rStyle w:val="Hyperlink"/>
          </w:rPr>
          <w:t>Imbalance of orders</w:t>
        </w:r>
      </w:hyperlink>
      <w:r>
        <w:t xml:space="preserve">. </w:t>
      </w:r>
    </w:p>
    <w:p w:rsidR="00F9687C" w:rsidRDefault="00F9687C" w:rsidP="00F9687C">
      <w:bookmarkStart w:id="833" w:name="buying_climax"/>
      <w:r>
        <w:rPr>
          <w:b/>
          <w:bCs/>
          <w:color w:val="990000"/>
        </w:rPr>
        <w:t>Buying climax</w:t>
      </w:r>
      <w:bookmarkEnd w:id="833"/>
      <w:r>
        <w:t xml:space="preserve"> </w:t>
      </w:r>
    </w:p>
    <w:p w:rsidR="00F9687C" w:rsidRDefault="00F9687C" w:rsidP="00F9687C">
      <w:pPr>
        <w:ind w:left="720"/>
      </w:pPr>
      <w:r>
        <w:t xml:space="preserve">A rapid rise in the price of a </w:t>
      </w:r>
      <w:hyperlink r:id="rId2976" w:anchor="stock" w:history="1">
        <w:r>
          <w:rPr>
            <w:rStyle w:val="Hyperlink"/>
          </w:rPr>
          <w:t>stock</w:t>
        </w:r>
      </w:hyperlink>
      <w:r>
        <w:t xml:space="preserve"> resulting from heavy </w:t>
      </w:r>
      <w:hyperlink r:id="rId2977" w:anchor="buy" w:history="1">
        <w:r>
          <w:rPr>
            <w:rStyle w:val="Hyperlink"/>
          </w:rPr>
          <w:t>buying</w:t>
        </w:r>
      </w:hyperlink>
      <w:r>
        <w:t xml:space="preserve">, which usually creates the </w:t>
      </w:r>
      <w:hyperlink r:id="rId2978" w:anchor="market" w:history="1">
        <w:r>
          <w:rPr>
            <w:rStyle w:val="Hyperlink"/>
          </w:rPr>
          <w:t>market</w:t>
        </w:r>
      </w:hyperlink>
      <w:r>
        <w:t xml:space="preserve"> condition for a rapid fall in the price. </w:t>
      </w:r>
    </w:p>
    <w:p w:rsidR="00F9687C" w:rsidRDefault="00F9687C" w:rsidP="00F9687C">
      <w:bookmarkStart w:id="834" w:name="buying_the_index"/>
      <w:r>
        <w:rPr>
          <w:b/>
          <w:bCs/>
          <w:color w:val="990000"/>
        </w:rPr>
        <w:t>Buying the index</w:t>
      </w:r>
      <w:bookmarkEnd w:id="834"/>
      <w:r>
        <w:t xml:space="preserve"> </w:t>
      </w:r>
    </w:p>
    <w:p w:rsidR="00F9687C" w:rsidRDefault="00F9687C" w:rsidP="00F9687C">
      <w:pPr>
        <w:ind w:left="720"/>
      </w:pPr>
      <w:hyperlink r:id="rId2979" w:anchor="purchase" w:history="1">
        <w:r>
          <w:rPr>
            <w:rStyle w:val="Hyperlink"/>
          </w:rPr>
          <w:t>Purchasing</w:t>
        </w:r>
      </w:hyperlink>
      <w:r>
        <w:t xml:space="preserve"> the </w:t>
      </w:r>
      <w:hyperlink r:id="rId2980" w:anchor="stock" w:history="1">
        <w:r>
          <w:rPr>
            <w:rStyle w:val="Hyperlink"/>
          </w:rPr>
          <w:t>stocks</w:t>
        </w:r>
      </w:hyperlink>
      <w:r>
        <w:t xml:space="preserve"> in the </w:t>
      </w:r>
      <w:hyperlink r:id="rId2981" w:anchor="s_and_p" w:history="1">
        <w:r>
          <w:rPr>
            <w:rStyle w:val="Hyperlink"/>
          </w:rPr>
          <w:t>S&amp;P</w:t>
        </w:r>
      </w:hyperlink>
      <w:r>
        <w:t xml:space="preserve"> 500 in the same proportion as the </w:t>
      </w:r>
      <w:hyperlink r:id="rId2982" w:anchor="index" w:history="1">
        <w:r>
          <w:rPr>
            <w:rStyle w:val="Hyperlink"/>
          </w:rPr>
          <w:t>index</w:t>
        </w:r>
      </w:hyperlink>
      <w:r>
        <w:t xml:space="preserve"> to achieve the same </w:t>
      </w:r>
      <w:hyperlink r:id="rId2983" w:anchor="return" w:history="1">
        <w:r>
          <w:rPr>
            <w:rStyle w:val="Hyperlink"/>
          </w:rPr>
          <w:t>return</w:t>
        </w:r>
      </w:hyperlink>
      <w:r>
        <w:t xml:space="preserve">. </w:t>
      </w:r>
    </w:p>
    <w:p w:rsidR="00F9687C" w:rsidRDefault="00F9687C" w:rsidP="00F9687C">
      <w:bookmarkStart w:id="835" w:name="buying_power"/>
      <w:r>
        <w:rPr>
          <w:b/>
          <w:bCs/>
          <w:color w:val="990000"/>
        </w:rPr>
        <w:t>Buying power</w:t>
      </w:r>
      <w:bookmarkEnd w:id="835"/>
      <w:r>
        <w:t xml:space="preserve"> </w:t>
      </w:r>
    </w:p>
    <w:p w:rsidR="00F9687C" w:rsidRDefault="00F9687C" w:rsidP="00F9687C">
      <w:pPr>
        <w:ind w:left="720"/>
      </w:pPr>
      <w:r>
        <w:t xml:space="preserve">The amount of </w:t>
      </w:r>
      <w:hyperlink r:id="rId2984" w:anchor="money" w:history="1">
        <w:r>
          <w:rPr>
            <w:rStyle w:val="Hyperlink"/>
          </w:rPr>
          <w:t>money</w:t>
        </w:r>
      </w:hyperlink>
      <w:r>
        <w:t xml:space="preserve"> available to </w:t>
      </w:r>
      <w:hyperlink r:id="rId2985" w:anchor="buy" w:history="1">
        <w:r>
          <w:rPr>
            <w:rStyle w:val="Hyperlink"/>
          </w:rPr>
          <w:t>buy</w:t>
        </w:r>
      </w:hyperlink>
      <w:r>
        <w:t xml:space="preserve"> </w:t>
      </w:r>
      <w:hyperlink r:id="rId2986" w:anchor="security" w:history="1">
        <w:r>
          <w:rPr>
            <w:rStyle w:val="Hyperlink"/>
          </w:rPr>
          <w:t>securities</w:t>
        </w:r>
      </w:hyperlink>
      <w:r>
        <w:t xml:space="preserve">, determined by adding the </w:t>
      </w:r>
      <w:hyperlink r:id="rId2987" w:anchor="total" w:history="1">
        <w:r>
          <w:rPr>
            <w:rStyle w:val="Hyperlink"/>
          </w:rPr>
          <w:t>total</w:t>
        </w:r>
      </w:hyperlink>
      <w:r>
        <w:t xml:space="preserve"> </w:t>
      </w:r>
      <w:hyperlink r:id="rId2988" w:anchor="cash" w:history="1">
        <w:r>
          <w:rPr>
            <w:rStyle w:val="Hyperlink"/>
          </w:rPr>
          <w:t>cash</w:t>
        </w:r>
      </w:hyperlink>
      <w:r>
        <w:t xml:space="preserve"> held in brokerage </w:t>
      </w:r>
      <w:hyperlink r:id="rId2989" w:anchor="account" w:history="1">
        <w:r>
          <w:rPr>
            <w:rStyle w:val="Hyperlink"/>
          </w:rPr>
          <w:t>accounts</w:t>
        </w:r>
      </w:hyperlink>
      <w:r>
        <w:t xml:space="preserve"> and the amount that could be spent if </w:t>
      </w:r>
      <w:hyperlink r:id="rId2990" w:anchor="security" w:history="1">
        <w:r>
          <w:rPr>
            <w:rStyle w:val="Hyperlink"/>
          </w:rPr>
          <w:t>securities</w:t>
        </w:r>
      </w:hyperlink>
      <w:r>
        <w:t xml:space="preserve"> were </w:t>
      </w:r>
      <w:hyperlink r:id="rId2991" w:anchor="margin" w:history="1">
        <w:r>
          <w:rPr>
            <w:rStyle w:val="Hyperlink"/>
          </w:rPr>
          <w:t>margined</w:t>
        </w:r>
      </w:hyperlink>
      <w:r>
        <w:t xml:space="preserve"> to the limit. </w:t>
      </w:r>
    </w:p>
    <w:p w:rsidR="00F9687C" w:rsidRDefault="00F9687C" w:rsidP="00F9687C">
      <w:bookmarkStart w:id="836" w:name="buyout"/>
      <w:r>
        <w:rPr>
          <w:b/>
          <w:bCs/>
          <w:color w:val="990000"/>
        </w:rPr>
        <w:t>Buyout</w:t>
      </w:r>
      <w:bookmarkEnd w:id="836"/>
      <w:r>
        <w:rPr>
          <w:b/>
          <w:bCs/>
          <w:color w:val="990000"/>
        </w:rPr>
        <w:t xml:space="preserve"> </w:t>
      </w:r>
    </w:p>
    <w:p w:rsidR="00F9687C" w:rsidRDefault="00F9687C" w:rsidP="00F9687C">
      <w:pPr>
        <w:ind w:left="720"/>
      </w:pPr>
      <w:hyperlink r:id="rId2992" w:anchor="purchase" w:history="1">
        <w:r>
          <w:rPr>
            <w:rStyle w:val="Hyperlink"/>
          </w:rPr>
          <w:t>Purchase</w:t>
        </w:r>
      </w:hyperlink>
      <w:r>
        <w:t xml:space="preserve"> of a </w:t>
      </w:r>
      <w:hyperlink r:id="rId2993" w:anchor="control" w:history="1">
        <w:r>
          <w:rPr>
            <w:rStyle w:val="Hyperlink"/>
          </w:rPr>
          <w:t>controlling</w:t>
        </w:r>
      </w:hyperlink>
      <w:r>
        <w:t xml:space="preserve"> </w:t>
      </w:r>
      <w:hyperlink r:id="rId2994" w:anchor="interest" w:history="1">
        <w:r>
          <w:rPr>
            <w:rStyle w:val="Hyperlink"/>
          </w:rPr>
          <w:t>interest</w:t>
        </w:r>
      </w:hyperlink>
      <w:r>
        <w:t xml:space="preserve"> (or percent of </w:t>
      </w:r>
      <w:hyperlink r:id="rId2995" w:anchor="shares" w:history="1">
        <w:r>
          <w:rPr>
            <w:rStyle w:val="Hyperlink"/>
          </w:rPr>
          <w:t>shares</w:t>
        </w:r>
      </w:hyperlink>
      <w:r>
        <w:t xml:space="preserve">) of a </w:t>
      </w:r>
      <w:hyperlink r:id="rId2996" w:anchor="company" w:history="1">
        <w:r>
          <w:rPr>
            <w:rStyle w:val="Hyperlink"/>
          </w:rPr>
          <w:t>company's</w:t>
        </w:r>
      </w:hyperlink>
      <w:r>
        <w:t xml:space="preserve"> </w:t>
      </w:r>
      <w:hyperlink r:id="rId2997" w:anchor="stock" w:history="1">
        <w:r>
          <w:rPr>
            <w:rStyle w:val="Hyperlink"/>
          </w:rPr>
          <w:t>stock</w:t>
        </w:r>
      </w:hyperlink>
      <w:r>
        <w:t xml:space="preserve">. A </w:t>
      </w:r>
      <w:hyperlink r:id="rId2998" w:anchor="leveraged_buyout" w:history="1">
        <w:r>
          <w:rPr>
            <w:rStyle w:val="Hyperlink"/>
          </w:rPr>
          <w:t>leveraged buy out</w:t>
        </w:r>
      </w:hyperlink>
      <w:r>
        <w:t xml:space="preserve"> is effected with </w:t>
      </w:r>
      <w:hyperlink r:id="rId2999" w:anchor="borrow" w:history="1">
        <w:r>
          <w:rPr>
            <w:rStyle w:val="Hyperlink"/>
          </w:rPr>
          <w:t>borrowed</w:t>
        </w:r>
      </w:hyperlink>
      <w:r>
        <w:t xml:space="preserve"> </w:t>
      </w:r>
      <w:hyperlink r:id="rId3000" w:anchor="money" w:history="1">
        <w:r>
          <w:rPr>
            <w:rStyle w:val="Hyperlink"/>
          </w:rPr>
          <w:t>money</w:t>
        </w:r>
      </w:hyperlink>
      <w:r>
        <w:t xml:space="preserve">. </w:t>
      </w:r>
    </w:p>
    <w:p w:rsidR="00F9687C" w:rsidRDefault="00F9687C" w:rsidP="00F9687C">
      <w:bookmarkStart w:id="837" w:name="bylaws"/>
      <w:r>
        <w:rPr>
          <w:b/>
          <w:bCs/>
          <w:color w:val="990000"/>
        </w:rPr>
        <w:t>Bylaws</w:t>
      </w:r>
      <w:bookmarkEnd w:id="837"/>
      <w:r>
        <w:t xml:space="preserve"> </w:t>
      </w:r>
    </w:p>
    <w:p w:rsidR="00F9687C" w:rsidRDefault="00F9687C" w:rsidP="00F9687C">
      <w:pPr>
        <w:ind w:left="720"/>
      </w:pPr>
      <w:r>
        <w:t xml:space="preserve">Rules and practices that govern </w:t>
      </w:r>
      <w:hyperlink r:id="rId3001" w:anchor="management" w:history="1">
        <w:r>
          <w:rPr>
            <w:rStyle w:val="Hyperlink"/>
          </w:rPr>
          <w:t>management</w:t>
        </w:r>
      </w:hyperlink>
      <w:r>
        <w:t xml:space="preserve"> of an organization. </w:t>
      </w:r>
    </w:p>
    <w:p w:rsidR="00F9687C" w:rsidRDefault="00F9687C" w:rsidP="00F9687C">
      <w:bookmarkStart w:id="838" w:name="bylaw_amendment_limitations"/>
      <w:r>
        <w:rPr>
          <w:b/>
          <w:bCs/>
          <w:color w:val="990000"/>
        </w:rPr>
        <w:t>Bylaw Amendment Limitations</w:t>
      </w:r>
      <w:bookmarkEnd w:id="838"/>
      <w:r>
        <w:t xml:space="preserve"> </w:t>
      </w:r>
    </w:p>
    <w:p w:rsidR="00F9687C" w:rsidRDefault="00F9687C" w:rsidP="00F9687C">
      <w:pPr>
        <w:ind w:left="720"/>
      </w:pPr>
      <w:r>
        <w:t xml:space="preserve">These provisions limit shareholders' ability to amend the governing documents of the </w:t>
      </w:r>
      <w:hyperlink r:id="rId3002" w:anchor="corporation" w:history="1">
        <w:r>
          <w:rPr>
            <w:rStyle w:val="Hyperlink"/>
          </w:rPr>
          <w:t>corporation</w:t>
        </w:r>
      </w:hyperlink>
      <w:r>
        <w:t xml:space="preserve">. This might take the form of a supermajority vote requirement for </w:t>
      </w:r>
      <w:hyperlink r:id="rId3003" w:anchor="charter" w:history="1">
        <w:r>
          <w:rPr>
            <w:rStyle w:val="Hyperlink"/>
          </w:rPr>
          <w:t>charter</w:t>
        </w:r>
      </w:hyperlink>
      <w:r>
        <w:t xml:space="preserve"> or bylaw amendments, </w:t>
      </w:r>
      <w:hyperlink r:id="rId3004" w:anchor="total" w:history="1">
        <w:r>
          <w:rPr>
            <w:rStyle w:val="Hyperlink"/>
          </w:rPr>
          <w:t>total</w:t>
        </w:r>
      </w:hyperlink>
      <w:r>
        <w:t xml:space="preserve"> elimination of the ability of shareholders to amend the bylaws, or the ability of directors beyond the provisions of state law to amend the bylaws without shareholder approval. </w:t>
      </w:r>
    </w:p>
    <w:p w:rsidR="00F9687C" w:rsidRDefault="00F9687C" w:rsidP="00F9687C">
      <w:bookmarkStart w:id="839" w:name="bypass_trust"/>
      <w:r>
        <w:rPr>
          <w:b/>
          <w:bCs/>
          <w:color w:val="990000"/>
        </w:rPr>
        <w:t>Bypass trust</w:t>
      </w:r>
      <w:bookmarkEnd w:id="839"/>
      <w:r>
        <w:t xml:space="preserve"> </w:t>
      </w:r>
    </w:p>
    <w:p w:rsidR="00F9687C" w:rsidRDefault="00F9687C" w:rsidP="00F9687C">
      <w:pPr>
        <w:ind w:left="720"/>
      </w:pPr>
      <w:r>
        <w:t xml:space="preserve">An </w:t>
      </w:r>
      <w:hyperlink r:id="rId3005" w:anchor="irrevocable_trust" w:history="1">
        <w:r>
          <w:rPr>
            <w:rStyle w:val="Hyperlink"/>
          </w:rPr>
          <w:t>irrevocable trust</w:t>
        </w:r>
      </w:hyperlink>
      <w:r>
        <w:t xml:space="preserve"> that is designed to pay trust income (and </w:t>
      </w:r>
      <w:hyperlink r:id="rId3006" w:anchor="principal" w:history="1">
        <w:r>
          <w:rPr>
            <w:rStyle w:val="Hyperlink"/>
          </w:rPr>
          <w:t>principal</w:t>
        </w:r>
      </w:hyperlink>
      <w:r>
        <w:t xml:space="preserve">, if needed) to an individual's spouse for the duration of the spouse's lifetime. The bypass trust is not part of the </w:t>
      </w:r>
      <w:hyperlink r:id="rId3007" w:anchor="beneficiary" w:history="1">
        <w:r>
          <w:rPr>
            <w:rStyle w:val="Hyperlink"/>
          </w:rPr>
          <w:t>beneficiary</w:t>
        </w:r>
      </w:hyperlink>
      <w:r>
        <w:t xml:space="preserve"> spouse's estate and is not subject to federal </w:t>
      </w:r>
      <w:hyperlink r:id="rId3008" w:anchor="estate_tax" w:history="1">
        <w:r>
          <w:rPr>
            <w:rStyle w:val="Hyperlink"/>
          </w:rPr>
          <w:t>estate taxes</w:t>
        </w:r>
      </w:hyperlink>
      <w:r>
        <w:t xml:space="preserve"> upon his/her death. </w:t>
      </w:r>
    </w:p>
    <w:p w:rsidR="00F9687C" w:rsidRDefault="00F9687C"/>
    <w:p w:rsidR="00F9687C" w:rsidRDefault="00F9687C" w:rsidP="00F9687C">
      <w:bookmarkStart w:id="840" w:name="C"/>
      <w:r>
        <w:rPr>
          <w:b/>
          <w:bCs/>
          <w:color w:val="990000"/>
        </w:rPr>
        <w:t>C</w:t>
      </w:r>
      <w:bookmarkEnd w:id="840"/>
      <w:r>
        <w:t xml:space="preserve"> </w:t>
      </w:r>
    </w:p>
    <w:p w:rsidR="00F9687C" w:rsidRDefault="00F9687C" w:rsidP="00F9687C">
      <w:pPr>
        <w:ind w:left="720"/>
      </w:pPr>
      <w:r>
        <w:t xml:space="preserve">Fifth letter of a </w:t>
      </w:r>
      <w:hyperlink r:id="rId3009" w:anchor="national_association_of_securities_dealers_automatic_quotation_system" w:history="1">
        <w:r>
          <w:rPr>
            <w:rStyle w:val="Hyperlink"/>
          </w:rPr>
          <w:t>Nasdaq</w:t>
        </w:r>
      </w:hyperlink>
      <w:r>
        <w:t xml:space="preserve"> stock descriptor specifying that </w:t>
      </w:r>
      <w:hyperlink r:id="rId3010" w:anchor="issue" w:history="1">
        <w:r>
          <w:rPr>
            <w:rStyle w:val="Hyperlink"/>
          </w:rPr>
          <w:t>issue</w:t>
        </w:r>
      </w:hyperlink>
      <w:r>
        <w:t xml:space="preserve"> is exempt from Nasdaq listing requirements for a temporary period. </w:t>
      </w:r>
    </w:p>
    <w:p w:rsidR="00F9687C" w:rsidRDefault="00F9687C" w:rsidP="00F9687C">
      <w:bookmarkStart w:id="841" w:name="C.A."/>
      <w:r>
        <w:rPr>
          <w:b/>
          <w:bCs/>
          <w:color w:val="990000"/>
        </w:rPr>
        <w:t>CA</w:t>
      </w:r>
      <w:bookmarkEnd w:id="841"/>
      <w:r>
        <w:t xml:space="preserve"> </w:t>
      </w:r>
    </w:p>
    <w:p w:rsidR="00F9687C" w:rsidRDefault="00F9687C" w:rsidP="00F9687C">
      <w:pPr>
        <w:ind w:left="720"/>
      </w:pPr>
      <w:r>
        <w:t xml:space="preserve">The two-character </w:t>
      </w:r>
      <w:hyperlink r:id="rId3011" w:anchor="international_standards_organization" w:history="1">
        <w:r>
          <w:rPr>
            <w:rStyle w:val="Hyperlink"/>
          </w:rPr>
          <w:t>ISO</w:t>
        </w:r>
      </w:hyperlink>
      <w:r>
        <w:t xml:space="preserve"> 3166 country code for </w:t>
      </w:r>
      <w:smartTag w:uri="urn:schemas-microsoft-com:office:smarttags" w:element="country-region">
        <w:smartTag w:uri="urn:schemas-microsoft-com:office:smarttags" w:element="place">
          <w:r>
            <w:t>CANADA</w:t>
          </w:r>
        </w:smartTag>
      </w:smartTag>
      <w:r>
        <w:t xml:space="preserve">. </w:t>
      </w:r>
    </w:p>
    <w:p w:rsidR="00F9687C" w:rsidRDefault="00F9687C" w:rsidP="00F9687C">
      <w:bookmarkStart w:id="842" w:name="cad"/>
      <w:r>
        <w:rPr>
          <w:b/>
          <w:bCs/>
          <w:color w:val="990000"/>
        </w:rPr>
        <w:t>CAD</w:t>
      </w:r>
      <w:bookmarkEnd w:id="842"/>
      <w:r>
        <w:t xml:space="preserve"> </w:t>
      </w:r>
    </w:p>
    <w:p w:rsidR="00F9687C" w:rsidRDefault="00F9687C" w:rsidP="00F9687C">
      <w:pPr>
        <w:ind w:left="720"/>
      </w:pPr>
      <w:r>
        <w:t xml:space="preserve">The </w:t>
      </w:r>
      <w:hyperlink r:id="rId3012" w:anchor="international_standards_organization" w:history="1">
        <w:r>
          <w:rPr>
            <w:rStyle w:val="Hyperlink"/>
          </w:rPr>
          <w:t>ISO</w:t>
        </w:r>
      </w:hyperlink>
      <w:r>
        <w:t xml:space="preserve"> 4217 currency code for Canada Dollar. </w:t>
      </w:r>
    </w:p>
    <w:p w:rsidR="00F9687C" w:rsidRDefault="00F9687C" w:rsidP="00F9687C">
      <w:bookmarkStart w:id="843" w:name="cads"/>
      <w:r>
        <w:rPr>
          <w:b/>
          <w:bCs/>
          <w:color w:val="990000"/>
        </w:rPr>
        <w:t>CADS</w:t>
      </w:r>
      <w:bookmarkEnd w:id="843"/>
      <w:r>
        <w:t xml:space="preserve"> </w:t>
      </w:r>
    </w:p>
    <w:p w:rsidR="00F9687C" w:rsidRDefault="00F9687C" w:rsidP="00F9687C">
      <w:pPr>
        <w:ind w:left="720"/>
      </w:pPr>
      <w:r>
        <w:t xml:space="preserve">See </w:t>
      </w:r>
      <w:hyperlink r:id="rId3013" w:anchor="cash_available_for_dedt_service" w:history="1">
        <w:r>
          <w:rPr>
            <w:rStyle w:val="Hyperlink"/>
          </w:rPr>
          <w:t>Cash Available for Debt Service</w:t>
        </w:r>
      </w:hyperlink>
      <w:r>
        <w:t xml:space="preserve">. </w:t>
      </w:r>
    </w:p>
    <w:p w:rsidR="00F9687C" w:rsidRDefault="00F9687C" w:rsidP="00F9687C">
      <w:bookmarkStart w:id="844" w:name="cagr"/>
      <w:r>
        <w:rPr>
          <w:b/>
          <w:bCs/>
          <w:color w:val="990000"/>
        </w:rPr>
        <w:t>CAGR</w:t>
      </w:r>
      <w:bookmarkEnd w:id="844"/>
      <w:r>
        <w:t xml:space="preserve"> </w:t>
      </w:r>
    </w:p>
    <w:p w:rsidR="00F9687C" w:rsidRDefault="00F9687C" w:rsidP="00F9687C">
      <w:pPr>
        <w:ind w:left="720"/>
      </w:pPr>
      <w:r>
        <w:t xml:space="preserve">See: </w:t>
      </w:r>
      <w:hyperlink r:id="rId3014" w:anchor="compound_annual_growth_rate" w:history="1">
        <w:r>
          <w:rPr>
            <w:rStyle w:val="Hyperlink"/>
          </w:rPr>
          <w:t>Compound Annual Growth Rate</w:t>
        </w:r>
      </w:hyperlink>
      <w:r>
        <w:t xml:space="preserve"> </w:t>
      </w:r>
    </w:p>
    <w:p w:rsidR="00F9687C" w:rsidRDefault="00F9687C" w:rsidP="00F9687C">
      <w:bookmarkStart w:id="845" w:name="camps"/>
      <w:r>
        <w:rPr>
          <w:b/>
          <w:bCs/>
          <w:color w:val="990000"/>
        </w:rPr>
        <w:t>CAMPS</w:t>
      </w:r>
      <w:bookmarkEnd w:id="845"/>
      <w:r>
        <w:t xml:space="preserve"> </w:t>
      </w:r>
    </w:p>
    <w:p w:rsidR="00F9687C" w:rsidRDefault="00F9687C" w:rsidP="00F9687C">
      <w:pPr>
        <w:ind w:left="720"/>
      </w:pPr>
      <w:r>
        <w:t xml:space="preserve">See: </w:t>
      </w:r>
      <w:hyperlink r:id="rId3015" w:anchor="cumulative_auction_market_preferred_stocks" w:history="1">
        <w:r>
          <w:rPr>
            <w:rStyle w:val="Hyperlink"/>
          </w:rPr>
          <w:t>Cumulative Auction Market Preferred Stocks</w:t>
        </w:r>
      </w:hyperlink>
      <w:r>
        <w:t xml:space="preserve"> </w:t>
      </w:r>
    </w:p>
    <w:p w:rsidR="00F9687C" w:rsidRDefault="00F9687C" w:rsidP="00F9687C">
      <w:bookmarkStart w:id="846" w:name="capex"/>
      <w:r>
        <w:rPr>
          <w:b/>
          <w:bCs/>
          <w:color w:val="990000"/>
        </w:rPr>
        <w:t>Capex</w:t>
      </w:r>
      <w:bookmarkEnd w:id="846"/>
      <w:r>
        <w:t xml:space="preserve"> </w:t>
      </w:r>
    </w:p>
    <w:p w:rsidR="00F9687C" w:rsidRDefault="00F9687C" w:rsidP="00F9687C">
      <w:pPr>
        <w:ind w:left="720"/>
      </w:pPr>
      <w:r>
        <w:t xml:space="preserve">See: </w:t>
      </w:r>
      <w:hyperlink r:id="rId3016" w:anchor="capital_expenditures" w:history="1">
        <w:r>
          <w:rPr>
            <w:rStyle w:val="Hyperlink"/>
          </w:rPr>
          <w:t>Capital expenditures</w:t>
        </w:r>
      </w:hyperlink>
      <w:r>
        <w:t xml:space="preserve"> </w:t>
      </w:r>
    </w:p>
    <w:p w:rsidR="00F9687C" w:rsidRDefault="00F9687C" w:rsidP="00F9687C">
      <w:bookmarkStart w:id="847" w:name="c.a.p.m."/>
      <w:r>
        <w:rPr>
          <w:b/>
          <w:bCs/>
          <w:color w:val="990000"/>
        </w:rPr>
        <w:t>CAPM</w:t>
      </w:r>
      <w:bookmarkEnd w:id="847"/>
      <w:r>
        <w:t xml:space="preserve"> </w:t>
      </w:r>
    </w:p>
    <w:p w:rsidR="00F9687C" w:rsidRDefault="00F9687C" w:rsidP="00F9687C">
      <w:pPr>
        <w:ind w:left="720"/>
      </w:pPr>
      <w:r>
        <w:t xml:space="preserve">See: </w:t>
      </w:r>
      <w:hyperlink r:id="rId3017" w:anchor="capital_asset_pricing_model" w:history="1">
        <w:r>
          <w:rPr>
            <w:rStyle w:val="Hyperlink"/>
          </w:rPr>
          <w:t>Capital asset pricing model</w:t>
        </w:r>
      </w:hyperlink>
      <w:r>
        <w:t xml:space="preserve"> </w:t>
      </w:r>
    </w:p>
    <w:p w:rsidR="00F9687C" w:rsidRDefault="00F9687C" w:rsidP="00F9687C">
      <w:bookmarkStart w:id="848" w:name="c.a.p.s."/>
      <w:r>
        <w:rPr>
          <w:b/>
          <w:bCs/>
          <w:color w:val="990000"/>
        </w:rPr>
        <w:t>CAPS</w:t>
      </w:r>
      <w:bookmarkEnd w:id="848"/>
      <w:r>
        <w:t xml:space="preserve"> </w:t>
      </w:r>
    </w:p>
    <w:p w:rsidR="00F9687C" w:rsidRDefault="00F9687C" w:rsidP="00F9687C">
      <w:pPr>
        <w:ind w:left="720"/>
      </w:pPr>
      <w:r>
        <w:t xml:space="preserve">See: </w:t>
      </w:r>
      <w:hyperlink r:id="rId3018" w:anchor="convertible_adjustable_preferred_stock" w:history="1">
        <w:r>
          <w:rPr>
            <w:rStyle w:val="Hyperlink"/>
          </w:rPr>
          <w:t>Convertible adjustable preferred stock</w:t>
        </w:r>
      </w:hyperlink>
      <w:r>
        <w:t xml:space="preserve"> </w:t>
      </w:r>
    </w:p>
    <w:p w:rsidR="00F9687C" w:rsidRDefault="00F9687C" w:rsidP="00F9687C">
      <w:bookmarkStart w:id="849" w:name="c.a.r."/>
      <w:r>
        <w:rPr>
          <w:b/>
          <w:bCs/>
          <w:color w:val="990000"/>
        </w:rPr>
        <w:t>CARs</w:t>
      </w:r>
      <w:bookmarkEnd w:id="849"/>
      <w:r>
        <w:t xml:space="preserve"> </w:t>
      </w:r>
    </w:p>
    <w:p w:rsidR="00F9687C" w:rsidRDefault="00F9687C" w:rsidP="00F9687C">
      <w:pPr>
        <w:ind w:left="720"/>
      </w:pPr>
      <w:r>
        <w:t xml:space="preserve">See: </w:t>
      </w:r>
      <w:hyperlink r:id="rId3019" w:anchor="certificates_of_automobile_receivables" w:history="1">
        <w:r>
          <w:rPr>
            <w:rStyle w:val="Hyperlink"/>
          </w:rPr>
          <w:t>Certificates of Automobile Receivables</w:t>
        </w:r>
      </w:hyperlink>
      <w:r>
        <w:t xml:space="preserve"> </w:t>
      </w:r>
    </w:p>
    <w:p w:rsidR="00F9687C" w:rsidRDefault="00F9687C" w:rsidP="00F9687C">
      <w:bookmarkStart w:id="850" w:name="c.a.r.d."/>
      <w:r>
        <w:rPr>
          <w:b/>
          <w:bCs/>
          <w:color w:val="990000"/>
        </w:rPr>
        <w:t>CARDs</w:t>
      </w:r>
      <w:bookmarkEnd w:id="850"/>
      <w:r>
        <w:t xml:space="preserve"> </w:t>
      </w:r>
    </w:p>
    <w:p w:rsidR="00F9687C" w:rsidRDefault="00F9687C" w:rsidP="00F9687C">
      <w:pPr>
        <w:ind w:left="720"/>
      </w:pPr>
      <w:r>
        <w:t xml:space="preserve">See: </w:t>
      </w:r>
      <w:hyperlink r:id="rId3020" w:anchor="certificates_of_amortized_revolving_debt" w:history="1">
        <w:r>
          <w:rPr>
            <w:rStyle w:val="Hyperlink"/>
          </w:rPr>
          <w:t>Certificates of Amortized Revolving Debt</w:t>
        </w:r>
      </w:hyperlink>
      <w:r>
        <w:t xml:space="preserve"> </w:t>
      </w:r>
    </w:p>
    <w:p w:rsidR="00F9687C" w:rsidRDefault="00F9687C" w:rsidP="00F9687C">
      <w:bookmarkStart w:id="851" w:name="c.a.t.s."/>
      <w:r>
        <w:rPr>
          <w:b/>
          <w:bCs/>
          <w:color w:val="990000"/>
        </w:rPr>
        <w:t>CATS</w:t>
      </w:r>
      <w:bookmarkEnd w:id="851"/>
      <w:r>
        <w:t xml:space="preserve"> </w:t>
      </w:r>
    </w:p>
    <w:p w:rsidR="00F9687C" w:rsidRDefault="00F9687C" w:rsidP="00F9687C">
      <w:pPr>
        <w:ind w:left="720"/>
      </w:pPr>
      <w:r>
        <w:t xml:space="preserve">See: </w:t>
      </w:r>
      <w:hyperlink r:id="rId3021" w:anchor="certificate_of_accrual_on_treasury_securities" w:history="1">
        <w:r>
          <w:rPr>
            <w:rStyle w:val="Hyperlink"/>
          </w:rPr>
          <w:t>Certificate of Accrual on Treasury Securities (CATS)</w:t>
        </w:r>
      </w:hyperlink>
      <w:r>
        <w:t xml:space="preserve"> </w:t>
      </w:r>
    </w:p>
    <w:p w:rsidR="00F9687C" w:rsidRDefault="00F9687C" w:rsidP="00F9687C">
      <w:bookmarkStart w:id="852" w:name="cax"/>
      <w:r>
        <w:rPr>
          <w:b/>
          <w:bCs/>
          <w:color w:val="990000"/>
        </w:rPr>
        <w:t>CAX</w:t>
      </w:r>
      <w:bookmarkEnd w:id="852"/>
      <w:r>
        <w:t xml:space="preserve"> </w:t>
      </w:r>
    </w:p>
    <w:p w:rsidR="00F9687C" w:rsidRDefault="00F9687C" w:rsidP="00F9687C">
      <w:pPr>
        <w:ind w:left="720"/>
      </w:pPr>
      <w:r>
        <w:t xml:space="preserve">The </w:t>
      </w:r>
      <w:hyperlink r:id="rId3022" w:anchor="international_standards_organization" w:history="1">
        <w:r>
          <w:rPr>
            <w:rStyle w:val="Hyperlink"/>
          </w:rPr>
          <w:t>ISO</w:t>
        </w:r>
      </w:hyperlink>
      <w:r>
        <w:t xml:space="preserve"> 4217 currency code for Canadian Cent. </w:t>
      </w:r>
    </w:p>
    <w:p w:rsidR="00F9687C" w:rsidRDefault="00F9687C" w:rsidP="00F9687C">
      <w:bookmarkStart w:id="853" w:name="cbd"/>
      <w:r>
        <w:rPr>
          <w:b/>
          <w:bCs/>
          <w:color w:val="990000"/>
        </w:rPr>
        <w:t>CBD</w:t>
      </w:r>
      <w:bookmarkEnd w:id="853"/>
      <w:r>
        <w:t xml:space="preserve"> </w:t>
      </w:r>
    </w:p>
    <w:p w:rsidR="00F9687C" w:rsidRDefault="00F9687C" w:rsidP="00F9687C">
      <w:pPr>
        <w:ind w:left="720"/>
      </w:pPr>
      <w:r>
        <w:t xml:space="preserve">See: </w:t>
      </w:r>
      <w:hyperlink r:id="rId3023" w:anchor="cash_in_advance" w:history="1">
        <w:r>
          <w:rPr>
            <w:rStyle w:val="Hyperlink"/>
          </w:rPr>
          <w:t>Cash In Advance</w:t>
        </w:r>
      </w:hyperlink>
      <w:r>
        <w:t xml:space="preserve">. </w:t>
      </w:r>
    </w:p>
    <w:p w:rsidR="00F9687C" w:rsidRDefault="00F9687C" w:rsidP="00F9687C">
      <w:bookmarkStart w:id="854" w:name="c.b.o."/>
      <w:r>
        <w:rPr>
          <w:b/>
          <w:bCs/>
          <w:color w:val="990000"/>
        </w:rPr>
        <w:t>CBO</w:t>
      </w:r>
      <w:bookmarkEnd w:id="854"/>
      <w:r>
        <w:t xml:space="preserve"> </w:t>
      </w:r>
    </w:p>
    <w:p w:rsidR="00F9687C" w:rsidRDefault="00F9687C" w:rsidP="00F9687C">
      <w:pPr>
        <w:ind w:left="720"/>
      </w:pPr>
      <w:r>
        <w:t xml:space="preserve">See: </w:t>
      </w:r>
      <w:hyperlink r:id="rId3024" w:anchor="collateralized_bond_obligation" w:history="1">
        <w:r>
          <w:rPr>
            <w:rStyle w:val="Hyperlink"/>
          </w:rPr>
          <w:t>Collateralized Bond Obligation</w:t>
        </w:r>
      </w:hyperlink>
      <w:r>
        <w:t xml:space="preserve">. </w:t>
      </w:r>
    </w:p>
    <w:p w:rsidR="00F9687C" w:rsidRDefault="00F9687C" w:rsidP="00F9687C">
      <w:bookmarkStart w:id="855" w:name="c.b.o.e."/>
      <w:r>
        <w:rPr>
          <w:b/>
          <w:bCs/>
          <w:color w:val="990000"/>
        </w:rPr>
        <w:t>CBOE</w:t>
      </w:r>
      <w:bookmarkEnd w:id="855"/>
      <w:r>
        <w:t xml:space="preserve"> </w:t>
      </w:r>
    </w:p>
    <w:p w:rsidR="00F9687C" w:rsidRDefault="00F9687C" w:rsidP="00F9687C">
      <w:pPr>
        <w:ind w:left="720"/>
      </w:pPr>
      <w:r>
        <w:t xml:space="preserve">See: </w:t>
      </w:r>
      <w:hyperlink r:id="rId3025" w:anchor="chicago_board_options_exchange" w:history="1">
        <w:r>
          <w:rPr>
            <w:rStyle w:val="Hyperlink"/>
          </w:rPr>
          <w:t>Chicago Board Options Exchange</w:t>
        </w:r>
      </w:hyperlink>
      <w:r>
        <w:t xml:space="preserve"> </w:t>
      </w:r>
    </w:p>
    <w:p w:rsidR="00F9687C" w:rsidRDefault="00F9687C" w:rsidP="00F9687C">
      <w:bookmarkStart w:id="856" w:name="C.C."/>
      <w:r>
        <w:rPr>
          <w:b/>
          <w:bCs/>
          <w:color w:val="990000"/>
        </w:rPr>
        <w:t>CC</w:t>
      </w:r>
      <w:bookmarkEnd w:id="856"/>
      <w:r>
        <w:t xml:space="preserve"> </w:t>
      </w:r>
    </w:p>
    <w:p w:rsidR="00F9687C" w:rsidRDefault="00F9687C" w:rsidP="00F9687C">
      <w:pPr>
        <w:ind w:left="720"/>
      </w:pPr>
      <w:r>
        <w:t xml:space="preserve">The two-character </w:t>
      </w:r>
      <w:hyperlink r:id="rId3026" w:anchor="international_standards_organization" w:history="1">
        <w:r>
          <w:rPr>
            <w:rStyle w:val="Hyperlink"/>
          </w:rPr>
          <w:t>ISO</w:t>
        </w:r>
      </w:hyperlink>
      <w:r>
        <w:t xml:space="preserve"> 3166 country code for COCOS (KEELING) </w:t>
      </w:r>
      <w:smartTag w:uri="urn:schemas-microsoft-com:office:smarttags" w:element="place">
        <w:r>
          <w:t>ISLANDS</w:t>
        </w:r>
      </w:smartTag>
      <w:r>
        <w:t xml:space="preserve">. </w:t>
      </w:r>
    </w:p>
    <w:p w:rsidR="00F9687C" w:rsidRDefault="00F9687C" w:rsidP="00F9687C">
      <w:r>
        <w:rPr>
          <w:b/>
          <w:bCs/>
          <w:color w:val="990000"/>
        </w:rPr>
        <w:t>CCO</w:t>
      </w:r>
      <w:r>
        <w:t xml:space="preserve"> </w:t>
      </w:r>
    </w:p>
    <w:p w:rsidR="00F9687C" w:rsidRDefault="00F9687C" w:rsidP="00F9687C">
      <w:pPr>
        <w:ind w:left="720"/>
      </w:pPr>
      <w:r>
        <w:t xml:space="preserve">Chief Compliance Officer. </w:t>
      </w:r>
    </w:p>
    <w:p w:rsidR="00F9687C" w:rsidRDefault="00F9687C" w:rsidP="00F9687C">
      <w:bookmarkStart w:id="857" w:name="C.C.O."/>
      <w:r>
        <w:rPr>
          <w:b/>
          <w:bCs/>
          <w:color w:val="990000"/>
        </w:rPr>
        <w:t>CCO</w:t>
      </w:r>
      <w:bookmarkEnd w:id="857"/>
      <w:r>
        <w:t xml:space="preserve"> </w:t>
      </w:r>
    </w:p>
    <w:p w:rsidR="00F9687C" w:rsidRDefault="00F9687C" w:rsidP="00F9687C">
      <w:pPr>
        <w:ind w:left="720"/>
      </w:pPr>
      <w:r>
        <w:t xml:space="preserve">Colateralized Commodity Obligation. </w:t>
      </w:r>
    </w:p>
    <w:p w:rsidR="00F9687C" w:rsidRDefault="00F9687C" w:rsidP="00F9687C">
      <w:r>
        <w:rPr>
          <w:b/>
          <w:bCs/>
          <w:color w:val="990000"/>
        </w:rPr>
        <w:t>CD</w:t>
      </w:r>
      <w:r>
        <w:t xml:space="preserve"> </w:t>
      </w:r>
    </w:p>
    <w:p w:rsidR="00F9687C" w:rsidRDefault="00F9687C" w:rsidP="00F9687C">
      <w:pPr>
        <w:ind w:left="720"/>
      </w:pPr>
      <w:r>
        <w:t xml:space="preserve">See: </w:t>
      </w:r>
      <w:hyperlink r:id="rId3027" w:anchor="certificate_of_deposit" w:history="1">
        <w:r>
          <w:rPr>
            <w:rStyle w:val="Hyperlink"/>
          </w:rPr>
          <w:t>Certificate of deposit</w:t>
        </w:r>
      </w:hyperlink>
      <w:r>
        <w:t xml:space="preserve"> </w:t>
      </w:r>
    </w:p>
    <w:p w:rsidR="00F9687C" w:rsidRDefault="00F9687C" w:rsidP="00F9687C">
      <w:bookmarkStart w:id="858" w:name="C.D."/>
      <w:r>
        <w:rPr>
          <w:b/>
          <w:bCs/>
          <w:color w:val="990000"/>
        </w:rPr>
        <w:t>CD</w:t>
      </w:r>
      <w:bookmarkEnd w:id="858"/>
      <w:r>
        <w:t xml:space="preserve"> </w:t>
      </w:r>
    </w:p>
    <w:p w:rsidR="00F9687C" w:rsidRDefault="00F9687C" w:rsidP="00F9687C">
      <w:pPr>
        <w:ind w:left="720"/>
      </w:pPr>
      <w:r>
        <w:t xml:space="preserve">The two-character </w:t>
      </w:r>
      <w:hyperlink r:id="rId3028" w:anchor="international_standards_organization" w:history="1">
        <w:r>
          <w:rPr>
            <w:rStyle w:val="Hyperlink"/>
          </w:rPr>
          <w:t>ISO</w:t>
        </w:r>
      </w:hyperlink>
      <w:r>
        <w:t xml:space="preserve"> 3166 country code for </w:t>
      </w:r>
      <w:smartTag w:uri="urn:schemas-microsoft-com:office:smarttags" w:element="country-region">
        <w:smartTag w:uri="urn:schemas-microsoft-com:office:smarttags" w:element="place">
          <w:r>
            <w:t>CONGO</w:t>
          </w:r>
        </w:smartTag>
      </w:smartTag>
      <w:r>
        <w:t xml:space="preserve">, THE DEMOCRATIC REPUBLIC OF. </w:t>
      </w:r>
    </w:p>
    <w:p w:rsidR="00F9687C" w:rsidRDefault="00F9687C" w:rsidP="00F9687C">
      <w:bookmarkStart w:id="859" w:name="c.d.n."/>
      <w:r>
        <w:rPr>
          <w:b/>
          <w:bCs/>
          <w:color w:val="990000"/>
        </w:rPr>
        <w:t>CDN</w:t>
      </w:r>
      <w:bookmarkEnd w:id="859"/>
      <w:r>
        <w:t xml:space="preserve"> </w:t>
      </w:r>
    </w:p>
    <w:p w:rsidR="00F9687C" w:rsidRDefault="00F9687C" w:rsidP="00F9687C">
      <w:pPr>
        <w:ind w:left="720"/>
      </w:pPr>
      <w:r>
        <w:t xml:space="preserve">See: </w:t>
      </w:r>
      <w:hyperlink r:id="rId3029" w:anchor="canadian_dealing_network" w:history="1">
        <w:r>
          <w:rPr>
            <w:rStyle w:val="Hyperlink"/>
          </w:rPr>
          <w:t>Canadian Dealing Network</w:t>
        </w:r>
      </w:hyperlink>
      <w:r>
        <w:t xml:space="preserve"> </w:t>
      </w:r>
    </w:p>
    <w:p w:rsidR="00F9687C" w:rsidRDefault="00F9687C" w:rsidP="00F9687C">
      <w:bookmarkStart w:id="860" w:name="c.d.o."/>
      <w:r>
        <w:rPr>
          <w:b/>
          <w:bCs/>
          <w:color w:val="990000"/>
        </w:rPr>
        <w:t>CDO</w:t>
      </w:r>
      <w:bookmarkEnd w:id="860"/>
      <w:r>
        <w:t xml:space="preserve"> </w:t>
      </w:r>
    </w:p>
    <w:p w:rsidR="00F9687C" w:rsidRDefault="00F9687C" w:rsidP="00F9687C">
      <w:pPr>
        <w:ind w:left="720"/>
      </w:pPr>
      <w:r>
        <w:t xml:space="preserve">See: </w:t>
      </w:r>
      <w:hyperlink r:id="rId3030" w:anchor="collateralized_debt_obligation" w:history="1">
        <w:r>
          <w:rPr>
            <w:rStyle w:val="Hyperlink"/>
          </w:rPr>
          <w:t>Collateralized Debt Obligation</w:t>
        </w:r>
      </w:hyperlink>
      <w:r>
        <w:t xml:space="preserve">. </w:t>
      </w:r>
    </w:p>
    <w:p w:rsidR="00F9687C" w:rsidRDefault="00F9687C" w:rsidP="00F9687C">
      <w:bookmarkStart w:id="861" w:name="c.e.c."/>
      <w:r>
        <w:rPr>
          <w:b/>
          <w:bCs/>
          <w:color w:val="990000"/>
        </w:rPr>
        <w:t>CEC</w:t>
      </w:r>
      <w:bookmarkEnd w:id="861"/>
      <w:r>
        <w:t xml:space="preserve"> </w:t>
      </w:r>
    </w:p>
    <w:p w:rsidR="00F9687C" w:rsidRDefault="00F9687C" w:rsidP="00F9687C">
      <w:pPr>
        <w:ind w:left="720"/>
      </w:pPr>
      <w:r>
        <w:t xml:space="preserve">See: </w:t>
      </w:r>
      <w:hyperlink r:id="rId3031" w:anchor="commodities_exchange_center" w:history="1">
        <w:r>
          <w:rPr>
            <w:rStyle w:val="Hyperlink"/>
          </w:rPr>
          <w:t>Commodities Exchange Center</w:t>
        </w:r>
      </w:hyperlink>
      <w:r>
        <w:t xml:space="preserve"> </w:t>
      </w:r>
    </w:p>
    <w:p w:rsidR="00F9687C" w:rsidRDefault="00F9687C" w:rsidP="00F9687C">
      <w:bookmarkStart w:id="862" w:name="C.F."/>
      <w:r>
        <w:rPr>
          <w:b/>
          <w:bCs/>
          <w:color w:val="990000"/>
        </w:rPr>
        <w:t>CF</w:t>
      </w:r>
      <w:bookmarkEnd w:id="862"/>
      <w:r>
        <w:t xml:space="preserve"> </w:t>
      </w:r>
    </w:p>
    <w:p w:rsidR="00F9687C" w:rsidRDefault="00F9687C" w:rsidP="00F9687C">
      <w:pPr>
        <w:ind w:left="720"/>
      </w:pPr>
      <w:r>
        <w:t xml:space="preserve">The two-character </w:t>
      </w:r>
      <w:hyperlink r:id="rId3032" w:anchor="international_standards_organization" w:history="1">
        <w:r>
          <w:rPr>
            <w:rStyle w:val="Hyperlink"/>
          </w:rPr>
          <w:t>ISO</w:t>
        </w:r>
      </w:hyperlink>
      <w:r>
        <w:t xml:space="preserve"> 3166 country code for </w:t>
      </w:r>
      <w:smartTag w:uri="urn:schemas-microsoft-com:office:smarttags" w:element="place">
        <w:smartTag w:uri="urn:schemas-microsoft-com:office:smarttags" w:element="PlaceName">
          <w:r>
            <w:t>CENTRAL</w:t>
          </w:r>
        </w:smartTag>
        <w:r>
          <w:t xml:space="preserve"> </w:t>
        </w:r>
        <w:smartTag w:uri="urn:schemas-microsoft-com:office:smarttags" w:element="PlaceName">
          <w:r>
            <w:t>AFRICAN</w:t>
          </w:r>
        </w:smartTag>
        <w:r>
          <w:t xml:space="preserve"> </w:t>
        </w:r>
        <w:smartTag w:uri="urn:schemas-microsoft-com:office:smarttags" w:element="PlaceType">
          <w:r>
            <w:t>REPUBLIC</w:t>
          </w:r>
        </w:smartTag>
      </w:smartTag>
      <w:r>
        <w:t xml:space="preserve">. </w:t>
      </w:r>
    </w:p>
    <w:p w:rsidR="00F9687C" w:rsidRDefault="00F9687C" w:rsidP="00F9687C">
      <w:bookmarkStart w:id="863" w:name="cfat"/>
      <w:r>
        <w:rPr>
          <w:b/>
          <w:bCs/>
          <w:color w:val="990000"/>
        </w:rPr>
        <w:t>CFAT</w:t>
      </w:r>
      <w:bookmarkEnd w:id="863"/>
      <w:r>
        <w:t xml:space="preserve"> </w:t>
      </w:r>
    </w:p>
    <w:p w:rsidR="00F9687C" w:rsidRDefault="00F9687C" w:rsidP="00F9687C">
      <w:pPr>
        <w:ind w:left="720"/>
      </w:pPr>
      <w:hyperlink r:id="rId3033" w:anchor="cash_flow" w:history="1">
        <w:r>
          <w:rPr>
            <w:rStyle w:val="Hyperlink"/>
          </w:rPr>
          <w:t>Cash flow</w:t>
        </w:r>
      </w:hyperlink>
      <w:r>
        <w:t xml:space="preserve"> after taxes. </w:t>
      </w:r>
    </w:p>
    <w:p w:rsidR="00F9687C" w:rsidRDefault="00F9687C" w:rsidP="00F9687C">
      <w:bookmarkStart w:id="864" w:name="c.f.a.t."/>
      <w:r>
        <w:rPr>
          <w:b/>
          <w:bCs/>
          <w:color w:val="990000"/>
        </w:rPr>
        <w:t>CFAT</w:t>
      </w:r>
      <w:bookmarkEnd w:id="864"/>
      <w:r>
        <w:t xml:space="preserve"> </w:t>
      </w:r>
    </w:p>
    <w:p w:rsidR="00F9687C" w:rsidRDefault="00F9687C" w:rsidP="00F9687C">
      <w:pPr>
        <w:ind w:left="720"/>
      </w:pPr>
      <w:r>
        <w:t xml:space="preserve">See: </w:t>
      </w:r>
      <w:hyperlink r:id="rId3034" w:anchor="cash_flow_after_interest_and_taxes" w:history="1">
        <w:r>
          <w:rPr>
            <w:rStyle w:val="Hyperlink"/>
          </w:rPr>
          <w:t>Cash flow after taxes</w:t>
        </w:r>
      </w:hyperlink>
      <w:r>
        <w:t xml:space="preserve"> </w:t>
      </w:r>
    </w:p>
    <w:p w:rsidR="00F9687C" w:rsidRDefault="00F9687C" w:rsidP="00F9687C">
      <w:bookmarkStart w:id="865" w:name="c.f.c."/>
      <w:r>
        <w:rPr>
          <w:b/>
          <w:bCs/>
          <w:color w:val="990000"/>
        </w:rPr>
        <w:t>CFC</w:t>
      </w:r>
      <w:bookmarkEnd w:id="865"/>
      <w:r>
        <w:t xml:space="preserve"> </w:t>
      </w:r>
    </w:p>
    <w:p w:rsidR="00F9687C" w:rsidRDefault="00F9687C" w:rsidP="00F9687C">
      <w:pPr>
        <w:ind w:left="720"/>
      </w:pPr>
      <w:r>
        <w:t xml:space="preserve">See: </w:t>
      </w:r>
      <w:hyperlink r:id="rId3035" w:anchor="controlled_foreign_corporation" w:history="1">
        <w:r>
          <w:rPr>
            <w:rStyle w:val="Hyperlink"/>
          </w:rPr>
          <w:t>Controlled foreign corporation</w:t>
        </w:r>
      </w:hyperlink>
      <w:r>
        <w:t xml:space="preserve"> </w:t>
      </w:r>
    </w:p>
    <w:p w:rsidR="00F9687C" w:rsidRDefault="00F9687C" w:rsidP="00F9687C">
      <w:bookmarkStart w:id="866" w:name="CFR"/>
      <w:r>
        <w:rPr>
          <w:b/>
          <w:bCs/>
          <w:color w:val="990000"/>
        </w:rPr>
        <w:t>CFR</w:t>
      </w:r>
      <w:bookmarkEnd w:id="866"/>
      <w:r>
        <w:t xml:space="preserve"> </w:t>
      </w:r>
    </w:p>
    <w:p w:rsidR="00F9687C" w:rsidRDefault="00F9687C" w:rsidP="00F9687C">
      <w:pPr>
        <w:ind w:left="720"/>
      </w:pPr>
      <w:r>
        <w:t xml:space="preserve">See: </w:t>
      </w:r>
      <w:hyperlink r:id="rId3036" w:anchor="cost_and_freight" w:history="1">
        <w:r>
          <w:rPr>
            <w:rStyle w:val="Hyperlink"/>
          </w:rPr>
          <w:t>Cost and Freight</w:t>
        </w:r>
      </w:hyperlink>
      <w:r>
        <w:t xml:space="preserve"> </w:t>
      </w:r>
    </w:p>
    <w:p w:rsidR="00F9687C" w:rsidRDefault="00F9687C" w:rsidP="00F9687C">
      <w:bookmarkStart w:id="867" w:name="c.f.t.c."/>
      <w:r>
        <w:rPr>
          <w:b/>
          <w:bCs/>
          <w:color w:val="990000"/>
        </w:rPr>
        <w:t>CFTC</w:t>
      </w:r>
      <w:bookmarkEnd w:id="867"/>
      <w:r>
        <w:t xml:space="preserve"> </w:t>
      </w:r>
    </w:p>
    <w:p w:rsidR="00F9687C" w:rsidRDefault="00F9687C" w:rsidP="00F9687C">
      <w:pPr>
        <w:ind w:left="720"/>
      </w:pPr>
      <w:r>
        <w:t xml:space="preserve">See: </w:t>
      </w:r>
      <w:hyperlink r:id="rId3037" w:anchor="commodity_futures_trading_commission" w:history="1">
        <w:r>
          <w:rPr>
            <w:rStyle w:val="Hyperlink"/>
          </w:rPr>
          <w:t>Commodity Futures Trading Commission</w:t>
        </w:r>
      </w:hyperlink>
      <w:r>
        <w:t xml:space="preserve"> </w:t>
      </w:r>
    </w:p>
    <w:p w:rsidR="00F9687C" w:rsidRDefault="00F9687C" w:rsidP="00F9687C">
      <w:bookmarkStart w:id="868" w:name="C.G."/>
      <w:r>
        <w:rPr>
          <w:b/>
          <w:bCs/>
          <w:color w:val="990000"/>
        </w:rPr>
        <w:t>CG</w:t>
      </w:r>
      <w:bookmarkEnd w:id="868"/>
      <w:r>
        <w:t xml:space="preserve"> </w:t>
      </w:r>
    </w:p>
    <w:p w:rsidR="00F9687C" w:rsidRDefault="00F9687C" w:rsidP="00F9687C">
      <w:pPr>
        <w:ind w:left="720"/>
      </w:pPr>
      <w:r>
        <w:t xml:space="preserve">The two-character </w:t>
      </w:r>
      <w:hyperlink r:id="rId3038" w:anchor="international_standards_organization" w:history="1">
        <w:r>
          <w:rPr>
            <w:rStyle w:val="Hyperlink"/>
          </w:rPr>
          <w:t>ISO</w:t>
        </w:r>
      </w:hyperlink>
      <w:r>
        <w:t xml:space="preserve"> 3166 country code for The Congo. </w:t>
      </w:r>
    </w:p>
    <w:p w:rsidR="00F9687C" w:rsidRDefault="00F9687C" w:rsidP="00F9687C">
      <w:bookmarkStart w:id="869" w:name="C.H."/>
      <w:r>
        <w:rPr>
          <w:b/>
          <w:bCs/>
          <w:color w:val="990000"/>
        </w:rPr>
        <w:t>CH</w:t>
      </w:r>
      <w:bookmarkEnd w:id="869"/>
      <w:r>
        <w:t xml:space="preserve"> </w:t>
      </w:r>
    </w:p>
    <w:p w:rsidR="00F9687C" w:rsidRDefault="00F9687C" w:rsidP="00F9687C">
      <w:pPr>
        <w:ind w:left="720"/>
      </w:pPr>
      <w:r>
        <w:t xml:space="preserve">The two-character </w:t>
      </w:r>
      <w:hyperlink r:id="rId3039" w:anchor="international_standards_organization" w:history="1">
        <w:r>
          <w:rPr>
            <w:rStyle w:val="Hyperlink"/>
          </w:rPr>
          <w:t>ISO</w:t>
        </w:r>
      </w:hyperlink>
      <w:r>
        <w:t xml:space="preserve"> 3166 country code for </w:t>
      </w:r>
      <w:smartTag w:uri="urn:schemas-microsoft-com:office:smarttags" w:element="country-region">
        <w:smartTag w:uri="urn:schemas-microsoft-com:office:smarttags" w:element="place">
          <w:r>
            <w:t>SWITZERLAND</w:t>
          </w:r>
        </w:smartTag>
      </w:smartTag>
      <w:r>
        <w:t xml:space="preserve">. </w:t>
      </w:r>
    </w:p>
    <w:p w:rsidR="00F9687C" w:rsidRDefault="00F9687C" w:rsidP="00F9687C">
      <w:bookmarkStart w:id="870" w:name="c.h.a.p."/>
      <w:r>
        <w:rPr>
          <w:b/>
          <w:bCs/>
          <w:color w:val="990000"/>
        </w:rPr>
        <w:t>CHAP</w:t>
      </w:r>
      <w:bookmarkEnd w:id="870"/>
      <w:r>
        <w:t xml:space="preserve"> </w:t>
      </w:r>
    </w:p>
    <w:p w:rsidR="00F9687C" w:rsidRDefault="00F9687C" w:rsidP="00F9687C">
      <w:pPr>
        <w:ind w:left="720"/>
      </w:pPr>
      <w:r>
        <w:t xml:space="preserve">See: </w:t>
      </w:r>
      <w:hyperlink r:id="rId3040" w:anchor="clearing_house_automated_payments_system" w:history="1">
        <w:r>
          <w:rPr>
            <w:rStyle w:val="Hyperlink"/>
          </w:rPr>
          <w:t>Clearing House Automated Payments System</w:t>
        </w:r>
      </w:hyperlink>
      <w:r>
        <w:t xml:space="preserve"> </w:t>
      </w:r>
    </w:p>
    <w:p w:rsidR="00F9687C" w:rsidRDefault="00F9687C" w:rsidP="00F9687C">
      <w:bookmarkStart w:id="871" w:name="c.h.e.s.s."/>
      <w:r>
        <w:rPr>
          <w:b/>
          <w:bCs/>
          <w:color w:val="990000"/>
        </w:rPr>
        <w:t>CHESS</w:t>
      </w:r>
      <w:bookmarkEnd w:id="871"/>
      <w:r>
        <w:t xml:space="preserve"> </w:t>
      </w:r>
    </w:p>
    <w:p w:rsidR="00F9687C" w:rsidRDefault="00F9687C" w:rsidP="00F9687C">
      <w:pPr>
        <w:ind w:left="720"/>
      </w:pPr>
      <w:r>
        <w:t xml:space="preserve">See: </w:t>
      </w:r>
      <w:hyperlink r:id="rId3041" w:anchor="clearing_house_electronic_subregister_system" w:history="1">
        <w:r>
          <w:rPr>
            <w:rStyle w:val="Hyperlink"/>
          </w:rPr>
          <w:t>Clearing House Electronic Subregister System</w:t>
        </w:r>
      </w:hyperlink>
      <w:r>
        <w:t xml:space="preserve"> </w:t>
      </w:r>
    </w:p>
    <w:p w:rsidR="00F9687C" w:rsidRDefault="00F9687C" w:rsidP="00F9687C">
      <w:bookmarkStart w:id="872" w:name="chf"/>
      <w:r>
        <w:rPr>
          <w:b/>
          <w:bCs/>
          <w:color w:val="990000"/>
        </w:rPr>
        <w:t>CHF</w:t>
      </w:r>
      <w:bookmarkEnd w:id="872"/>
      <w:r>
        <w:t xml:space="preserve"> </w:t>
      </w:r>
    </w:p>
    <w:p w:rsidR="00F9687C" w:rsidRDefault="00F9687C" w:rsidP="00F9687C">
      <w:pPr>
        <w:ind w:left="720"/>
      </w:pPr>
      <w:r>
        <w:t xml:space="preserve">The </w:t>
      </w:r>
      <w:hyperlink r:id="rId3042" w:anchor="international_standards_organization" w:history="1">
        <w:r>
          <w:rPr>
            <w:rStyle w:val="Hyperlink"/>
          </w:rPr>
          <w:t>ISO</w:t>
        </w:r>
      </w:hyperlink>
      <w:r>
        <w:t xml:space="preserve"> 4217 currency code for Swiss Franc. </w:t>
      </w:r>
    </w:p>
    <w:p w:rsidR="00F9687C" w:rsidRDefault="00F9687C" w:rsidP="00F9687C">
      <w:bookmarkStart w:id="873" w:name="c.h.i.p.s."/>
      <w:r>
        <w:rPr>
          <w:b/>
          <w:bCs/>
          <w:color w:val="990000"/>
        </w:rPr>
        <w:t>CHIPS</w:t>
      </w:r>
      <w:bookmarkEnd w:id="873"/>
      <w:r>
        <w:t xml:space="preserve"> </w:t>
      </w:r>
    </w:p>
    <w:p w:rsidR="00F9687C" w:rsidRDefault="00F9687C" w:rsidP="00F9687C">
      <w:pPr>
        <w:ind w:left="720"/>
      </w:pPr>
      <w:r>
        <w:t xml:space="preserve">See: </w:t>
      </w:r>
      <w:hyperlink r:id="rId3043" w:anchor="clearing_house_interbank_payments_system" w:history="1">
        <w:r>
          <w:rPr>
            <w:rStyle w:val="Hyperlink"/>
          </w:rPr>
          <w:t>Clearing House Interbank Payments System</w:t>
        </w:r>
      </w:hyperlink>
      <w:r>
        <w:t xml:space="preserve"> </w:t>
      </w:r>
    </w:p>
    <w:p w:rsidR="00F9687C" w:rsidRDefault="00F9687C" w:rsidP="00F9687C">
      <w:bookmarkStart w:id="874" w:name="C.I."/>
      <w:r>
        <w:rPr>
          <w:b/>
          <w:bCs/>
          <w:color w:val="990000"/>
        </w:rPr>
        <w:t>CI</w:t>
      </w:r>
      <w:bookmarkEnd w:id="874"/>
      <w:r>
        <w:t xml:space="preserve"> </w:t>
      </w:r>
    </w:p>
    <w:p w:rsidR="00F9687C" w:rsidRDefault="00F9687C" w:rsidP="00F9687C">
      <w:pPr>
        <w:ind w:left="720"/>
      </w:pPr>
      <w:r>
        <w:t xml:space="preserve">The two-character </w:t>
      </w:r>
      <w:hyperlink r:id="rId3044" w:anchor="international_standards_organization" w:history="1">
        <w:r>
          <w:rPr>
            <w:rStyle w:val="Hyperlink"/>
          </w:rPr>
          <w:t>ISO</w:t>
        </w:r>
      </w:hyperlink>
      <w:r>
        <w:t xml:space="preserve"> 3166 country code for COTE D'IVOIRE. </w:t>
      </w:r>
    </w:p>
    <w:p w:rsidR="00F9687C" w:rsidRDefault="00F9687C" w:rsidP="00F9687C">
      <w:bookmarkStart w:id="875" w:name="cif"/>
      <w:r>
        <w:rPr>
          <w:b/>
          <w:bCs/>
          <w:color w:val="990000"/>
        </w:rPr>
        <w:t>CIF</w:t>
      </w:r>
      <w:bookmarkEnd w:id="875"/>
      <w:r>
        <w:t xml:space="preserve"> </w:t>
      </w:r>
    </w:p>
    <w:p w:rsidR="00F9687C" w:rsidRDefault="00F9687C" w:rsidP="00F9687C">
      <w:pPr>
        <w:ind w:left="720"/>
      </w:pPr>
      <w:r>
        <w:t xml:space="preserve">See: </w:t>
      </w:r>
      <w:hyperlink r:id="rId3045" w:anchor="cost_insurance_and_freight" w:history="1">
        <w:r>
          <w:rPr>
            <w:rStyle w:val="Hyperlink"/>
          </w:rPr>
          <w:t>Cost Insurance and Freight</w:t>
        </w:r>
      </w:hyperlink>
      <w:r>
        <w:t xml:space="preserve"> </w:t>
      </w:r>
    </w:p>
    <w:p w:rsidR="00F9687C" w:rsidRDefault="00F9687C" w:rsidP="00F9687C">
      <w:bookmarkStart w:id="876" w:name="C.K."/>
      <w:r>
        <w:rPr>
          <w:b/>
          <w:bCs/>
          <w:color w:val="990000"/>
        </w:rPr>
        <w:t>CK</w:t>
      </w:r>
      <w:bookmarkEnd w:id="876"/>
      <w:r>
        <w:t xml:space="preserve"> </w:t>
      </w:r>
    </w:p>
    <w:p w:rsidR="00F9687C" w:rsidRDefault="00F9687C" w:rsidP="00F9687C">
      <w:pPr>
        <w:ind w:left="720"/>
      </w:pPr>
      <w:r>
        <w:t xml:space="preserve">The two-character </w:t>
      </w:r>
      <w:hyperlink r:id="rId3046" w:anchor="international_standards_organization" w:history="1">
        <w:r>
          <w:rPr>
            <w:rStyle w:val="Hyperlink"/>
          </w:rPr>
          <w:t>ISO</w:t>
        </w:r>
      </w:hyperlink>
      <w:r>
        <w:t xml:space="preserve"> 3166 country code for </w:t>
      </w:r>
      <w:smartTag w:uri="urn:schemas-microsoft-com:office:smarttags" w:element="place">
        <w:smartTag w:uri="urn:schemas-microsoft-com:office:smarttags" w:element="PlaceName">
          <w:r>
            <w:t>COOK</w:t>
          </w:r>
        </w:smartTag>
        <w:r>
          <w:t xml:space="preserve"> </w:t>
        </w:r>
        <w:smartTag w:uri="urn:schemas-microsoft-com:office:smarttags" w:element="PlaceType">
          <w:r>
            <w:t>ISLANDS</w:t>
          </w:r>
        </w:smartTag>
      </w:smartTag>
      <w:r>
        <w:t xml:space="preserve">. </w:t>
      </w:r>
    </w:p>
    <w:p w:rsidR="00F9687C" w:rsidRDefault="00F9687C" w:rsidP="00F9687C">
      <w:bookmarkStart w:id="877" w:name="C.L."/>
      <w:r>
        <w:rPr>
          <w:b/>
          <w:bCs/>
          <w:color w:val="990000"/>
        </w:rPr>
        <w:t>CL</w:t>
      </w:r>
      <w:bookmarkEnd w:id="877"/>
      <w:r>
        <w:t xml:space="preserve"> </w:t>
      </w:r>
    </w:p>
    <w:p w:rsidR="00F9687C" w:rsidRDefault="00F9687C" w:rsidP="00F9687C">
      <w:pPr>
        <w:ind w:left="720"/>
      </w:pPr>
      <w:r>
        <w:t xml:space="preserve">The two-character </w:t>
      </w:r>
      <w:hyperlink r:id="rId3047" w:anchor="international_standards_organization" w:history="1">
        <w:r>
          <w:rPr>
            <w:rStyle w:val="Hyperlink"/>
          </w:rPr>
          <w:t>ISO</w:t>
        </w:r>
      </w:hyperlink>
      <w:r>
        <w:t xml:space="preserve"> 3166 country code for </w:t>
      </w:r>
      <w:smartTag w:uri="urn:schemas-microsoft-com:office:smarttags" w:element="country-region">
        <w:smartTag w:uri="urn:schemas-microsoft-com:office:smarttags" w:element="place">
          <w:r>
            <w:t>CHILE</w:t>
          </w:r>
        </w:smartTag>
      </w:smartTag>
      <w:r>
        <w:t xml:space="preserve">. </w:t>
      </w:r>
    </w:p>
    <w:p w:rsidR="00F9687C" w:rsidRDefault="00F9687C" w:rsidP="00F9687C">
      <w:bookmarkStart w:id="878" w:name="clf"/>
      <w:r>
        <w:rPr>
          <w:b/>
          <w:bCs/>
          <w:color w:val="990000"/>
        </w:rPr>
        <w:t>CLF</w:t>
      </w:r>
      <w:bookmarkEnd w:id="878"/>
      <w:r>
        <w:t xml:space="preserve"> </w:t>
      </w:r>
    </w:p>
    <w:p w:rsidR="00F9687C" w:rsidRDefault="00F9687C" w:rsidP="00F9687C">
      <w:pPr>
        <w:ind w:left="720"/>
      </w:pPr>
      <w:r>
        <w:t xml:space="preserve">The </w:t>
      </w:r>
      <w:hyperlink r:id="rId3048" w:anchor="international_standards_organization" w:history="1">
        <w:r>
          <w:rPr>
            <w:rStyle w:val="Hyperlink"/>
          </w:rPr>
          <w:t>ISO</w:t>
        </w:r>
      </w:hyperlink>
      <w:r>
        <w:t xml:space="preserve"> 4217 currency code for Chile Unidades de Fomento. </w:t>
      </w:r>
    </w:p>
    <w:p w:rsidR="00F9687C" w:rsidRDefault="00F9687C" w:rsidP="00F9687C">
      <w:bookmarkStart w:id="879" w:name="c.l.o."/>
      <w:r>
        <w:rPr>
          <w:b/>
          <w:bCs/>
          <w:color w:val="990000"/>
        </w:rPr>
        <w:t>CLO</w:t>
      </w:r>
      <w:bookmarkEnd w:id="879"/>
      <w:r>
        <w:t xml:space="preserve"> </w:t>
      </w:r>
    </w:p>
    <w:p w:rsidR="00F9687C" w:rsidRDefault="00F9687C" w:rsidP="00F9687C">
      <w:pPr>
        <w:ind w:left="720"/>
      </w:pPr>
      <w:r>
        <w:t xml:space="preserve">See: </w:t>
      </w:r>
      <w:hyperlink r:id="rId3049" w:anchor="collateralized_loan_obligation" w:history="1">
        <w:r>
          <w:rPr>
            <w:rStyle w:val="Hyperlink"/>
          </w:rPr>
          <w:t>Collateralized Loan Obligation</w:t>
        </w:r>
      </w:hyperlink>
      <w:r>
        <w:t xml:space="preserve">. </w:t>
      </w:r>
    </w:p>
    <w:p w:rsidR="00F9687C" w:rsidRDefault="00F9687C" w:rsidP="00F9687C">
      <w:bookmarkStart w:id="880" w:name="clp"/>
      <w:r>
        <w:rPr>
          <w:b/>
          <w:bCs/>
          <w:color w:val="990000"/>
        </w:rPr>
        <w:t>CLP</w:t>
      </w:r>
      <w:bookmarkEnd w:id="880"/>
      <w:r>
        <w:t xml:space="preserve"> </w:t>
      </w:r>
    </w:p>
    <w:p w:rsidR="00F9687C" w:rsidRDefault="00F9687C" w:rsidP="00F9687C">
      <w:pPr>
        <w:ind w:left="720"/>
      </w:pPr>
      <w:r>
        <w:t xml:space="preserve">The </w:t>
      </w:r>
      <w:hyperlink r:id="rId3050" w:anchor="international_standards_organization" w:history="1">
        <w:r>
          <w:rPr>
            <w:rStyle w:val="Hyperlink"/>
          </w:rPr>
          <w:t>ISO</w:t>
        </w:r>
      </w:hyperlink>
      <w:r>
        <w:t xml:space="preserve"> 4217 currency code for Chilean Peso. </w:t>
      </w:r>
    </w:p>
    <w:p w:rsidR="00F9687C" w:rsidRDefault="00F9687C" w:rsidP="00F9687C">
      <w:bookmarkStart w:id="881" w:name="C.M."/>
      <w:r>
        <w:rPr>
          <w:b/>
          <w:bCs/>
          <w:color w:val="990000"/>
        </w:rPr>
        <w:t>CM</w:t>
      </w:r>
      <w:bookmarkEnd w:id="881"/>
      <w:r>
        <w:t xml:space="preserve"> </w:t>
      </w:r>
    </w:p>
    <w:p w:rsidR="00F9687C" w:rsidRDefault="00F9687C" w:rsidP="00F9687C">
      <w:pPr>
        <w:ind w:left="720"/>
      </w:pPr>
      <w:r>
        <w:t xml:space="preserve">The two-character </w:t>
      </w:r>
      <w:hyperlink r:id="rId3051" w:anchor="international_standards_organization" w:history="1">
        <w:r>
          <w:rPr>
            <w:rStyle w:val="Hyperlink"/>
          </w:rPr>
          <w:t>ISO</w:t>
        </w:r>
      </w:hyperlink>
      <w:r>
        <w:t xml:space="preserve"> 3166 country code for </w:t>
      </w:r>
      <w:smartTag w:uri="urn:schemas-microsoft-com:office:smarttags" w:element="country-region">
        <w:smartTag w:uri="urn:schemas-microsoft-com:office:smarttags" w:element="place">
          <w:r>
            <w:t>CAMEROON</w:t>
          </w:r>
        </w:smartTag>
      </w:smartTag>
      <w:r>
        <w:t xml:space="preserve">. </w:t>
      </w:r>
    </w:p>
    <w:p w:rsidR="00F9687C" w:rsidRDefault="00F9687C" w:rsidP="00F9687C">
      <w:bookmarkStart w:id="882" w:name="c.m.b.s."/>
      <w:r>
        <w:rPr>
          <w:b/>
          <w:bCs/>
          <w:color w:val="990000"/>
        </w:rPr>
        <w:t>CMBS</w:t>
      </w:r>
      <w:bookmarkEnd w:id="882"/>
      <w:r>
        <w:t xml:space="preserve"> </w:t>
      </w:r>
    </w:p>
    <w:p w:rsidR="00F9687C" w:rsidRDefault="00F9687C" w:rsidP="00F9687C">
      <w:pPr>
        <w:ind w:left="720"/>
      </w:pPr>
      <w:r>
        <w:t xml:space="preserve">See: </w:t>
      </w:r>
      <w:hyperlink r:id="rId3052" w:anchor="commercial_mortgage_backed_securities" w:history="1">
        <w:r>
          <w:rPr>
            <w:rStyle w:val="Hyperlink"/>
          </w:rPr>
          <w:t>Commercial Mortgage Backed Securities</w:t>
        </w:r>
      </w:hyperlink>
      <w:r>
        <w:t xml:space="preserve"> </w:t>
      </w:r>
    </w:p>
    <w:p w:rsidR="00F9687C" w:rsidRDefault="00F9687C" w:rsidP="00F9687C">
      <w:bookmarkStart w:id="883" w:name="c.m.e."/>
      <w:r>
        <w:rPr>
          <w:b/>
          <w:bCs/>
          <w:color w:val="990000"/>
        </w:rPr>
        <w:t>CME</w:t>
      </w:r>
      <w:bookmarkEnd w:id="883"/>
      <w:r>
        <w:t xml:space="preserve"> </w:t>
      </w:r>
    </w:p>
    <w:p w:rsidR="00F9687C" w:rsidRDefault="00F9687C" w:rsidP="00F9687C">
      <w:pPr>
        <w:ind w:left="720"/>
      </w:pPr>
      <w:r>
        <w:t xml:space="preserve">See: </w:t>
      </w:r>
      <w:hyperlink r:id="rId3053" w:anchor="chicago_mercantile_exchange" w:history="1">
        <w:r>
          <w:rPr>
            <w:rStyle w:val="Hyperlink"/>
          </w:rPr>
          <w:t>Chicago Mercantile Exchange</w:t>
        </w:r>
      </w:hyperlink>
      <w:r>
        <w:t xml:space="preserve"> </w:t>
      </w:r>
    </w:p>
    <w:p w:rsidR="00F9687C" w:rsidRDefault="00F9687C" w:rsidP="00F9687C">
      <w:bookmarkStart w:id="884" w:name="c.m.l."/>
      <w:r>
        <w:rPr>
          <w:b/>
          <w:bCs/>
          <w:color w:val="990000"/>
        </w:rPr>
        <w:t>CML</w:t>
      </w:r>
      <w:bookmarkEnd w:id="884"/>
      <w:r>
        <w:t xml:space="preserve"> </w:t>
      </w:r>
    </w:p>
    <w:p w:rsidR="00F9687C" w:rsidRDefault="00F9687C" w:rsidP="00F9687C">
      <w:pPr>
        <w:ind w:left="720"/>
      </w:pPr>
      <w:r>
        <w:t xml:space="preserve">See: </w:t>
      </w:r>
      <w:hyperlink r:id="rId3054" w:anchor="capital_market_line" w:history="1">
        <w:r>
          <w:rPr>
            <w:rStyle w:val="Hyperlink"/>
          </w:rPr>
          <w:t>Capital market line</w:t>
        </w:r>
      </w:hyperlink>
      <w:r>
        <w:t xml:space="preserve"> </w:t>
      </w:r>
    </w:p>
    <w:p w:rsidR="00F9687C" w:rsidRDefault="00F9687C" w:rsidP="00F9687C">
      <w:bookmarkStart w:id="885" w:name="c.m.o."/>
      <w:r>
        <w:rPr>
          <w:b/>
          <w:bCs/>
          <w:color w:val="990000"/>
        </w:rPr>
        <w:t>CMO</w:t>
      </w:r>
      <w:bookmarkEnd w:id="885"/>
      <w:r>
        <w:t xml:space="preserve"> </w:t>
      </w:r>
    </w:p>
    <w:p w:rsidR="00F9687C" w:rsidRDefault="00F9687C" w:rsidP="00F9687C">
      <w:pPr>
        <w:ind w:left="720"/>
      </w:pPr>
      <w:r>
        <w:t xml:space="preserve">See: </w:t>
      </w:r>
      <w:hyperlink r:id="rId3055" w:anchor="collateralized_mortgage_obligation" w:history="1">
        <w:r>
          <w:rPr>
            <w:rStyle w:val="Hyperlink"/>
          </w:rPr>
          <w:t>Collateralized mortgage obligation</w:t>
        </w:r>
      </w:hyperlink>
      <w:r>
        <w:t xml:space="preserve"> </w:t>
      </w:r>
    </w:p>
    <w:p w:rsidR="00F9687C" w:rsidRDefault="00F9687C" w:rsidP="00F9687C">
      <w:bookmarkStart w:id="886" w:name="cmta"/>
      <w:r>
        <w:rPr>
          <w:b/>
          <w:bCs/>
          <w:color w:val="990000"/>
        </w:rPr>
        <w:t>CMTA</w:t>
      </w:r>
      <w:bookmarkEnd w:id="886"/>
      <w:r>
        <w:t xml:space="preserve"> </w:t>
      </w:r>
    </w:p>
    <w:p w:rsidR="00F9687C" w:rsidRDefault="00F9687C" w:rsidP="00F9687C">
      <w:pPr>
        <w:ind w:left="720"/>
      </w:pPr>
      <w:r>
        <w:t xml:space="preserve">See: </w:t>
      </w:r>
      <w:hyperlink r:id="rId3056" w:anchor="clearing_member_trade_agreement" w:history="1">
        <w:r>
          <w:rPr>
            <w:rStyle w:val="Hyperlink"/>
          </w:rPr>
          <w:t>Clearing Member Trade Agreement</w:t>
        </w:r>
      </w:hyperlink>
      <w:r>
        <w:t xml:space="preserve"> </w:t>
      </w:r>
    </w:p>
    <w:p w:rsidR="00F9687C" w:rsidRDefault="00F9687C" w:rsidP="00F9687C">
      <w:bookmarkStart w:id="887" w:name="C.N."/>
      <w:r>
        <w:rPr>
          <w:b/>
          <w:bCs/>
          <w:color w:val="990000"/>
        </w:rPr>
        <w:t>CN</w:t>
      </w:r>
      <w:bookmarkEnd w:id="887"/>
      <w:r>
        <w:t xml:space="preserve"> </w:t>
      </w:r>
    </w:p>
    <w:p w:rsidR="00F9687C" w:rsidRDefault="00F9687C" w:rsidP="00F9687C">
      <w:pPr>
        <w:ind w:left="720"/>
      </w:pPr>
      <w:r>
        <w:t xml:space="preserve">The two-character </w:t>
      </w:r>
      <w:hyperlink r:id="rId3057" w:anchor="international_standards_organization" w:history="1">
        <w:r>
          <w:rPr>
            <w:rStyle w:val="Hyperlink"/>
          </w:rPr>
          <w:t>ISO</w:t>
        </w:r>
      </w:hyperlink>
      <w:r>
        <w:t xml:space="preserve"> 3166 country code for </w:t>
      </w:r>
      <w:smartTag w:uri="urn:schemas-microsoft-com:office:smarttags" w:element="country-region">
        <w:smartTag w:uri="urn:schemas-microsoft-com:office:smarttags" w:element="place">
          <w:r>
            <w:t>CHINA</w:t>
          </w:r>
        </w:smartTag>
      </w:smartTag>
      <w:r>
        <w:t xml:space="preserve">. </w:t>
      </w:r>
    </w:p>
    <w:p w:rsidR="00F9687C" w:rsidRDefault="00F9687C" w:rsidP="00F9687C">
      <w:bookmarkStart w:id="888" w:name="cny"/>
      <w:r>
        <w:rPr>
          <w:b/>
          <w:bCs/>
          <w:color w:val="990000"/>
        </w:rPr>
        <w:t>CNY</w:t>
      </w:r>
      <w:bookmarkEnd w:id="888"/>
      <w:r>
        <w:t xml:space="preserve"> </w:t>
      </w:r>
    </w:p>
    <w:p w:rsidR="00F9687C" w:rsidRDefault="00F9687C" w:rsidP="00F9687C">
      <w:pPr>
        <w:ind w:left="720"/>
      </w:pPr>
      <w:r>
        <w:t xml:space="preserve">The </w:t>
      </w:r>
      <w:hyperlink r:id="rId3058" w:anchor="international_standards_organization" w:history="1">
        <w:r>
          <w:rPr>
            <w:rStyle w:val="Hyperlink"/>
          </w:rPr>
          <w:t>ISO</w:t>
        </w:r>
      </w:hyperlink>
      <w:r>
        <w:t xml:space="preserve"> 4217 currency code for Chinese Renminbi (Yuan). </w:t>
      </w:r>
    </w:p>
    <w:p w:rsidR="00F9687C" w:rsidRDefault="00F9687C" w:rsidP="00F9687C">
      <w:bookmarkStart w:id="889" w:name="C.O."/>
      <w:r>
        <w:rPr>
          <w:b/>
          <w:bCs/>
          <w:color w:val="990000"/>
        </w:rPr>
        <w:t>CO</w:t>
      </w:r>
      <w:bookmarkEnd w:id="889"/>
      <w:r>
        <w:t xml:space="preserve"> </w:t>
      </w:r>
    </w:p>
    <w:p w:rsidR="00F9687C" w:rsidRDefault="00F9687C" w:rsidP="00F9687C">
      <w:pPr>
        <w:ind w:left="720"/>
      </w:pPr>
      <w:r>
        <w:t xml:space="preserve">The two-character </w:t>
      </w:r>
      <w:hyperlink r:id="rId3059" w:anchor="international_standards_organization" w:history="1">
        <w:r>
          <w:rPr>
            <w:rStyle w:val="Hyperlink"/>
          </w:rPr>
          <w:t>ISO</w:t>
        </w:r>
      </w:hyperlink>
      <w:r>
        <w:t xml:space="preserve"> 3166 country code for </w:t>
      </w:r>
      <w:smartTag w:uri="urn:schemas-microsoft-com:office:smarttags" w:element="country-region">
        <w:smartTag w:uri="urn:schemas-microsoft-com:office:smarttags" w:element="place">
          <w:r>
            <w:t>COLOMBIA</w:t>
          </w:r>
        </w:smartTag>
      </w:smartTag>
      <w:r>
        <w:t xml:space="preserve">. </w:t>
      </w:r>
    </w:p>
    <w:p w:rsidR="00F9687C" w:rsidRDefault="00F9687C" w:rsidP="00F9687C">
      <w:bookmarkStart w:id="890" w:name="cop"/>
      <w:r>
        <w:rPr>
          <w:b/>
          <w:bCs/>
          <w:color w:val="990000"/>
        </w:rPr>
        <w:t>COP</w:t>
      </w:r>
      <w:bookmarkEnd w:id="890"/>
      <w:r>
        <w:t xml:space="preserve"> </w:t>
      </w:r>
    </w:p>
    <w:p w:rsidR="00F9687C" w:rsidRDefault="00F9687C" w:rsidP="00F9687C">
      <w:pPr>
        <w:ind w:left="720"/>
      </w:pPr>
      <w:r>
        <w:t xml:space="preserve">The </w:t>
      </w:r>
      <w:hyperlink r:id="rId3060" w:anchor="international_standards_organization" w:history="1">
        <w:r>
          <w:rPr>
            <w:rStyle w:val="Hyperlink"/>
          </w:rPr>
          <w:t>ISO</w:t>
        </w:r>
      </w:hyperlink>
      <w:r>
        <w:t xml:space="preserve"> 4217 currency code for Colombian Peso. </w:t>
      </w:r>
    </w:p>
    <w:p w:rsidR="00F9687C" w:rsidRDefault="00F9687C" w:rsidP="00F9687C">
      <w:bookmarkStart w:id="891" w:name="cdc"/>
      <w:r>
        <w:rPr>
          <w:b/>
          <w:bCs/>
          <w:color w:val="990000"/>
        </w:rPr>
        <w:t>CDC</w:t>
      </w:r>
      <w:bookmarkEnd w:id="891"/>
      <w:r>
        <w:t xml:space="preserve"> </w:t>
      </w:r>
    </w:p>
    <w:p w:rsidR="00F9687C" w:rsidRDefault="00F9687C" w:rsidP="00F9687C">
      <w:pPr>
        <w:ind w:left="720"/>
      </w:pPr>
      <w:r>
        <w:t xml:space="preserve">See: Commonwealth Development Corp </w:t>
      </w:r>
    </w:p>
    <w:p w:rsidR="00F9687C" w:rsidRDefault="00F9687C" w:rsidP="00F9687C">
      <w:bookmarkStart w:id="892" w:name="cpt"/>
      <w:r>
        <w:rPr>
          <w:b/>
          <w:bCs/>
          <w:color w:val="990000"/>
        </w:rPr>
        <w:t>CPT</w:t>
      </w:r>
      <w:bookmarkEnd w:id="892"/>
      <w:r>
        <w:t xml:space="preserve"> </w:t>
      </w:r>
    </w:p>
    <w:p w:rsidR="00F9687C" w:rsidRDefault="00F9687C" w:rsidP="00F9687C">
      <w:pPr>
        <w:ind w:left="720"/>
      </w:pPr>
      <w:r>
        <w:t xml:space="preserve">See: </w:t>
      </w:r>
      <w:hyperlink r:id="rId3061" w:anchor="carriage_paid_to" w:history="1">
        <w:r>
          <w:rPr>
            <w:rStyle w:val="Hyperlink"/>
          </w:rPr>
          <w:t>Carriage Paid To</w:t>
        </w:r>
      </w:hyperlink>
      <w:r>
        <w:t xml:space="preserve"> </w:t>
      </w:r>
    </w:p>
    <w:p w:rsidR="00F9687C" w:rsidRDefault="00F9687C" w:rsidP="00F9687C">
      <w:bookmarkStart w:id="893" w:name="C.R."/>
      <w:r>
        <w:rPr>
          <w:b/>
          <w:bCs/>
          <w:color w:val="990000"/>
        </w:rPr>
        <w:t>CR</w:t>
      </w:r>
      <w:bookmarkEnd w:id="893"/>
      <w:r>
        <w:t xml:space="preserve"> </w:t>
      </w:r>
    </w:p>
    <w:p w:rsidR="00F9687C" w:rsidRDefault="00F9687C" w:rsidP="00F9687C">
      <w:pPr>
        <w:ind w:left="720"/>
      </w:pPr>
      <w:r>
        <w:t xml:space="preserve">The two-character </w:t>
      </w:r>
      <w:hyperlink r:id="rId3062" w:anchor="international_standards_organization" w:history="1">
        <w:r>
          <w:rPr>
            <w:rStyle w:val="Hyperlink"/>
          </w:rPr>
          <w:t>ISO</w:t>
        </w:r>
      </w:hyperlink>
      <w:r>
        <w:t xml:space="preserve"> 3166 country code for </w:t>
      </w:r>
      <w:smartTag w:uri="urn:schemas-microsoft-com:office:smarttags" w:element="country-region">
        <w:smartTag w:uri="urn:schemas-microsoft-com:office:smarttags" w:element="place">
          <w:r>
            <w:t>COSTA RICA</w:t>
          </w:r>
        </w:smartTag>
      </w:smartTag>
      <w:r>
        <w:t xml:space="preserve">. </w:t>
      </w:r>
    </w:p>
    <w:p w:rsidR="00F9687C" w:rsidRDefault="00F9687C" w:rsidP="00F9687C">
      <w:bookmarkStart w:id="894" w:name="crb"/>
      <w:r>
        <w:rPr>
          <w:b/>
          <w:bCs/>
          <w:color w:val="990000"/>
        </w:rPr>
        <w:t>CRB</w:t>
      </w:r>
      <w:bookmarkEnd w:id="894"/>
      <w:r>
        <w:t xml:space="preserve"> </w:t>
      </w:r>
    </w:p>
    <w:p w:rsidR="00F9687C" w:rsidRDefault="00F9687C" w:rsidP="00F9687C">
      <w:pPr>
        <w:ind w:left="720"/>
      </w:pPr>
      <w:r>
        <w:t xml:space="preserve">See: </w:t>
      </w:r>
      <w:hyperlink r:id="rId3063" w:anchor="commodity_research_bureau" w:history="1">
        <w:r>
          <w:rPr>
            <w:rStyle w:val="Hyperlink"/>
          </w:rPr>
          <w:t>Commodity Research Bureau.</w:t>
        </w:r>
      </w:hyperlink>
      <w:r>
        <w:t xml:space="preserve"> </w:t>
      </w:r>
    </w:p>
    <w:p w:rsidR="00F9687C" w:rsidRDefault="00F9687C" w:rsidP="00F9687C">
      <w:bookmarkStart w:id="895" w:name="crc"/>
      <w:r>
        <w:rPr>
          <w:b/>
          <w:bCs/>
          <w:color w:val="990000"/>
        </w:rPr>
        <w:t>CRC</w:t>
      </w:r>
      <w:bookmarkEnd w:id="895"/>
      <w:r>
        <w:t xml:space="preserve"> </w:t>
      </w:r>
    </w:p>
    <w:p w:rsidR="00F9687C" w:rsidRDefault="00F9687C" w:rsidP="00F9687C">
      <w:pPr>
        <w:ind w:left="720"/>
      </w:pPr>
      <w:r>
        <w:t xml:space="preserve">The </w:t>
      </w:r>
      <w:hyperlink r:id="rId3064" w:anchor="international_standards_organization" w:history="1">
        <w:r>
          <w:rPr>
            <w:rStyle w:val="Hyperlink"/>
          </w:rPr>
          <w:t>ISO</w:t>
        </w:r>
      </w:hyperlink>
      <w:r>
        <w:t xml:space="preserve"> 4217 currency code for Costa Rican Colon. </w:t>
      </w:r>
    </w:p>
    <w:p w:rsidR="00F9687C" w:rsidRDefault="00F9687C" w:rsidP="00F9687C">
      <w:bookmarkStart w:id="896" w:name="c.t.a."/>
      <w:r>
        <w:rPr>
          <w:b/>
          <w:bCs/>
          <w:color w:val="990000"/>
        </w:rPr>
        <w:t>CTA</w:t>
      </w:r>
      <w:bookmarkEnd w:id="896"/>
      <w:r>
        <w:t xml:space="preserve"> </w:t>
      </w:r>
    </w:p>
    <w:p w:rsidR="00F9687C" w:rsidRDefault="00F9687C" w:rsidP="00F9687C">
      <w:pPr>
        <w:ind w:left="720"/>
      </w:pPr>
      <w:r>
        <w:t xml:space="preserve">See: </w:t>
      </w:r>
      <w:hyperlink r:id="rId3065" w:anchor="cumulative_translation_adjustment_account" w:history="1">
        <w:r>
          <w:rPr>
            <w:rStyle w:val="Hyperlink"/>
          </w:rPr>
          <w:t>Cumulative Translation Adjustment</w:t>
        </w:r>
      </w:hyperlink>
      <w:r>
        <w:t xml:space="preserve">. Also refers to </w:t>
      </w:r>
      <w:hyperlink r:id="rId3066" w:anchor="commodity_trading_advisor" w:history="1">
        <w:r>
          <w:rPr>
            <w:rStyle w:val="Hyperlink"/>
          </w:rPr>
          <w:t>Commodity Trading Advisor</w:t>
        </w:r>
      </w:hyperlink>
      <w:r>
        <w:t xml:space="preserve">. </w:t>
      </w:r>
    </w:p>
    <w:p w:rsidR="00F9687C" w:rsidRDefault="00F9687C" w:rsidP="00F9687C">
      <w:bookmarkStart w:id="897" w:name="C.U."/>
      <w:r>
        <w:rPr>
          <w:b/>
          <w:bCs/>
          <w:color w:val="990000"/>
        </w:rPr>
        <w:t>CU</w:t>
      </w:r>
      <w:bookmarkEnd w:id="897"/>
      <w:r>
        <w:t xml:space="preserve"> </w:t>
      </w:r>
    </w:p>
    <w:p w:rsidR="00F9687C" w:rsidRDefault="00F9687C" w:rsidP="00F9687C">
      <w:pPr>
        <w:ind w:left="720"/>
      </w:pPr>
      <w:r>
        <w:t xml:space="preserve">The two-character </w:t>
      </w:r>
      <w:hyperlink r:id="rId3067" w:anchor="international_standards_organization" w:history="1">
        <w:r>
          <w:rPr>
            <w:rStyle w:val="Hyperlink"/>
          </w:rPr>
          <w:t>ISO</w:t>
        </w:r>
      </w:hyperlink>
      <w:r>
        <w:t xml:space="preserve"> 3166 country code for </w:t>
      </w:r>
      <w:smartTag w:uri="urn:schemas-microsoft-com:office:smarttags" w:element="country-region">
        <w:smartTag w:uri="urn:schemas-microsoft-com:office:smarttags" w:element="place">
          <w:r>
            <w:t>CUBA</w:t>
          </w:r>
        </w:smartTag>
      </w:smartTag>
      <w:r>
        <w:t xml:space="preserve">. </w:t>
      </w:r>
    </w:p>
    <w:p w:rsidR="00F9687C" w:rsidRDefault="00F9687C" w:rsidP="00F9687C">
      <w:bookmarkStart w:id="898" w:name="cup"/>
      <w:r>
        <w:rPr>
          <w:b/>
          <w:bCs/>
          <w:color w:val="990000"/>
        </w:rPr>
        <w:t>CUP</w:t>
      </w:r>
      <w:bookmarkEnd w:id="898"/>
      <w:r>
        <w:t xml:space="preserve"> </w:t>
      </w:r>
    </w:p>
    <w:p w:rsidR="00F9687C" w:rsidRDefault="00F9687C" w:rsidP="00F9687C">
      <w:pPr>
        <w:ind w:left="720"/>
      </w:pPr>
      <w:r>
        <w:t xml:space="preserve">The </w:t>
      </w:r>
      <w:hyperlink r:id="rId3068" w:anchor="international_standards_organization" w:history="1">
        <w:r>
          <w:rPr>
            <w:rStyle w:val="Hyperlink"/>
          </w:rPr>
          <w:t>ISO</w:t>
        </w:r>
      </w:hyperlink>
      <w:r>
        <w:t xml:space="preserve"> 4217 currency code for Cuban Peso. </w:t>
      </w:r>
    </w:p>
    <w:p w:rsidR="00F9687C" w:rsidRDefault="00F9687C" w:rsidP="00F9687C">
      <w:bookmarkStart w:id="899" w:name="c.u.s.i.p."/>
      <w:r>
        <w:rPr>
          <w:b/>
          <w:bCs/>
          <w:color w:val="990000"/>
        </w:rPr>
        <w:t>CUSIP</w:t>
      </w:r>
      <w:bookmarkEnd w:id="899"/>
      <w:r>
        <w:t xml:space="preserve"> </w:t>
      </w:r>
    </w:p>
    <w:p w:rsidR="00F9687C" w:rsidRDefault="00F9687C" w:rsidP="00F9687C">
      <w:pPr>
        <w:ind w:left="720"/>
      </w:pPr>
      <w:r>
        <w:t xml:space="preserve">See: </w:t>
      </w:r>
      <w:hyperlink r:id="rId3069" w:anchor="committee_on_uniform_securities_identification_procedures" w:history="1">
        <w:r>
          <w:rPr>
            <w:rStyle w:val="Hyperlink"/>
          </w:rPr>
          <w:t>Committee on Uniform Securities Identification Procedures</w:t>
        </w:r>
      </w:hyperlink>
      <w:r>
        <w:t xml:space="preserve"> </w:t>
      </w:r>
    </w:p>
    <w:p w:rsidR="00F9687C" w:rsidRDefault="00F9687C" w:rsidP="00F9687C">
      <w:bookmarkStart w:id="900" w:name="C.V."/>
      <w:r>
        <w:rPr>
          <w:b/>
          <w:bCs/>
          <w:color w:val="990000"/>
        </w:rPr>
        <w:t>CV</w:t>
      </w:r>
      <w:bookmarkEnd w:id="900"/>
      <w:r>
        <w:t xml:space="preserve"> </w:t>
      </w:r>
    </w:p>
    <w:p w:rsidR="00F9687C" w:rsidRDefault="00F9687C" w:rsidP="00F9687C">
      <w:pPr>
        <w:ind w:left="720"/>
      </w:pPr>
      <w:r>
        <w:t xml:space="preserve">The two-character </w:t>
      </w:r>
      <w:hyperlink r:id="rId3070" w:anchor="international_standards_organization" w:history="1">
        <w:r>
          <w:rPr>
            <w:rStyle w:val="Hyperlink"/>
          </w:rPr>
          <w:t>ISO</w:t>
        </w:r>
      </w:hyperlink>
      <w:r>
        <w:t xml:space="preserve"> 3166 country code for </w:t>
      </w:r>
      <w:smartTag w:uri="urn:schemas-microsoft-com:office:smarttags" w:element="country-region">
        <w:smartTag w:uri="urn:schemas-microsoft-com:office:smarttags" w:element="place">
          <w:r>
            <w:t>CAPE VERDE</w:t>
          </w:r>
        </w:smartTag>
      </w:smartTag>
      <w:r>
        <w:t xml:space="preserve">. </w:t>
      </w:r>
    </w:p>
    <w:p w:rsidR="00F9687C" w:rsidRDefault="00F9687C" w:rsidP="00F9687C">
      <w:bookmarkStart w:id="901" w:name="cve"/>
      <w:r>
        <w:rPr>
          <w:b/>
          <w:bCs/>
          <w:color w:val="990000"/>
        </w:rPr>
        <w:t>CVE</w:t>
      </w:r>
      <w:bookmarkEnd w:id="901"/>
      <w:r>
        <w:t xml:space="preserve"> </w:t>
      </w:r>
    </w:p>
    <w:p w:rsidR="00F9687C" w:rsidRDefault="00F9687C" w:rsidP="00F9687C">
      <w:pPr>
        <w:ind w:left="720"/>
      </w:pPr>
      <w:r>
        <w:t xml:space="preserve">The </w:t>
      </w:r>
      <w:hyperlink r:id="rId3071" w:anchor="international_standards_organization" w:history="1">
        <w:r>
          <w:rPr>
            <w:rStyle w:val="Hyperlink"/>
          </w:rPr>
          <w:t>ISO</w:t>
        </w:r>
      </w:hyperlink>
      <w:r>
        <w:t xml:space="preserve"> 4217 currency code for Cape Verde Islands Escudo. </w:t>
      </w:r>
    </w:p>
    <w:p w:rsidR="00F9687C" w:rsidRDefault="00F9687C" w:rsidP="00F9687C">
      <w:bookmarkStart w:id="902" w:name="C.X."/>
      <w:r>
        <w:rPr>
          <w:b/>
          <w:bCs/>
          <w:color w:val="990000"/>
        </w:rPr>
        <w:t>CX</w:t>
      </w:r>
      <w:bookmarkEnd w:id="902"/>
      <w:r>
        <w:t xml:space="preserve"> </w:t>
      </w:r>
    </w:p>
    <w:p w:rsidR="00F9687C" w:rsidRDefault="00F9687C" w:rsidP="00F9687C">
      <w:pPr>
        <w:ind w:left="720"/>
      </w:pPr>
      <w:r>
        <w:t xml:space="preserve">The two-character </w:t>
      </w:r>
      <w:hyperlink r:id="rId3072" w:anchor="international_standards_organization" w:history="1">
        <w:r>
          <w:rPr>
            <w:rStyle w:val="Hyperlink"/>
          </w:rPr>
          <w:t>ISO</w:t>
        </w:r>
      </w:hyperlink>
      <w:r>
        <w:t xml:space="preserve"> 3166 country code for </w:t>
      </w:r>
      <w:smartTag w:uri="urn:schemas-microsoft-com:office:smarttags" w:element="place">
        <w:r>
          <w:t>CHRISTMAS ISLAND</w:t>
        </w:r>
      </w:smartTag>
      <w:r>
        <w:t xml:space="preserve">. </w:t>
      </w:r>
    </w:p>
    <w:p w:rsidR="00F9687C" w:rsidRDefault="00F9687C" w:rsidP="00F9687C">
      <w:bookmarkStart w:id="903" w:name="C.Y."/>
      <w:r>
        <w:rPr>
          <w:b/>
          <w:bCs/>
          <w:color w:val="990000"/>
        </w:rPr>
        <w:t>CY</w:t>
      </w:r>
      <w:bookmarkEnd w:id="903"/>
      <w:r>
        <w:t xml:space="preserve"> </w:t>
      </w:r>
    </w:p>
    <w:p w:rsidR="00F9687C" w:rsidRDefault="00F9687C" w:rsidP="00F9687C">
      <w:pPr>
        <w:ind w:left="720"/>
      </w:pPr>
      <w:r>
        <w:t xml:space="preserve">The two-character </w:t>
      </w:r>
      <w:hyperlink r:id="rId3073" w:anchor="international_standards_organization" w:history="1">
        <w:r>
          <w:rPr>
            <w:rStyle w:val="Hyperlink"/>
          </w:rPr>
          <w:t>ISO</w:t>
        </w:r>
      </w:hyperlink>
      <w:r>
        <w:t xml:space="preserve"> 3166 country code for </w:t>
      </w:r>
      <w:smartTag w:uri="urn:schemas-microsoft-com:office:smarttags" w:element="country-region">
        <w:smartTag w:uri="urn:schemas-microsoft-com:office:smarttags" w:element="place">
          <w:r>
            <w:t>CYPRUS</w:t>
          </w:r>
        </w:smartTag>
      </w:smartTag>
      <w:r>
        <w:t xml:space="preserve">. </w:t>
      </w:r>
    </w:p>
    <w:p w:rsidR="00F9687C" w:rsidRDefault="00F9687C" w:rsidP="00F9687C">
      <w:bookmarkStart w:id="904" w:name="cyp"/>
      <w:r>
        <w:rPr>
          <w:b/>
          <w:bCs/>
          <w:color w:val="990000"/>
        </w:rPr>
        <w:t>CYP</w:t>
      </w:r>
      <w:bookmarkEnd w:id="904"/>
      <w:r>
        <w:t xml:space="preserve"> </w:t>
      </w:r>
    </w:p>
    <w:p w:rsidR="00F9687C" w:rsidRDefault="00F9687C" w:rsidP="00F9687C">
      <w:pPr>
        <w:ind w:left="720"/>
      </w:pPr>
      <w:r>
        <w:t xml:space="preserve">The </w:t>
      </w:r>
      <w:hyperlink r:id="rId3074" w:anchor="international_standards_organization" w:history="1">
        <w:r>
          <w:rPr>
            <w:rStyle w:val="Hyperlink"/>
          </w:rPr>
          <w:t>ISO</w:t>
        </w:r>
      </w:hyperlink>
      <w:r>
        <w:t xml:space="preserve"> 4217 currency code for Cyprus Pound. </w:t>
      </w:r>
    </w:p>
    <w:p w:rsidR="00F9687C" w:rsidRDefault="00F9687C" w:rsidP="00F9687C">
      <w:bookmarkStart w:id="905" w:name="C.Z."/>
      <w:r>
        <w:rPr>
          <w:b/>
          <w:bCs/>
          <w:color w:val="990000"/>
        </w:rPr>
        <w:t>CZ</w:t>
      </w:r>
      <w:bookmarkEnd w:id="905"/>
      <w:r>
        <w:t xml:space="preserve"> </w:t>
      </w:r>
    </w:p>
    <w:p w:rsidR="00F9687C" w:rsidRDefault="00F9687C" w:rsidP="00F9687C">
      <w:pPr>
        <w:ind w:left="720"/>
      </w:pPr>
      <w:r>
        <w:t xml:space="preserve">The two-character </w:t>
      </w:r>
      <w:hyperlink r:id="rId3075" w:anchor="international_standards_organization" w:history="1">
        <w:r>
          <w:rPr>
            <w:rStyle w:val="Hyperlink"/>
          </w:rPr>
          <w:t>ISO</w:t>
        </w:r>
      </w:hyperlink>
      <w:r>
        <w:t xml:space="preserve"> 3166 country code for </w:t>
      </w:r>
      <w:smartTag w:uri="urn:schemas-microsoft-com:office:smarttags" w:element="country-region">
        <w:smartTag w:uri="urn:schemas-microsoft-com:office:smarttags" w:element="place">
          <w:r>
            <w:t>CZECH REPUBLIC</w:t>
          </w:r>
        </w:smartTag>
      </w:smartTag>
      <w:r>
        <w:t xml:space="preserve">. </w:t>
      </w:r>
    </w:p>
    <w:p w:rsidR="00F9687C" w:rsidRDefault="00F9687C" w:rsidP="00F9687C">
      <w:bookmarkStart w:id="906" w:name="czk"/>
      <w:r>
        <w:rPr>
          <w:b/>
          <w:bCs/>
          <w:color w:val="990000"/>
        </w:rPr>
        <w:t>CZK</w:t>
      </w:r>
      <w:bookmarkEnd w:id="906"/>
      <w:r>
        <w:t xml:space="preserve"> </w:t>
      </w:r>
    </w:p>
    <w:p w:rsidR="00F9687C" w:rsidRDefault="00F9687C" w:rsidP="00F9687C">
      <w:pPr>
        <w:ind w:left="720"/>
      </w:pPr>
      <w:r>
        <w:t xml:space="preserve">The </w:t>
      </w:r>
      <w:hyperlink r:id="rId3076" w:anchor="international_standards_organization" w:history="1">
        <w:r>
          <w:rPr>
            <w:rStyle w:val="Hyperlink"/>
          </w:rPr>
          <w:t>ISO</w:t>
        </w:r>
      </w:hyperlink>
      <w:r>
        <w:t xml:space="preserve"> 4217 currency code for Czech Republic Koruna. </w:t>
      </w:r>
    </w:p>
    <w:p w:rsidR="00F9687C" w:rsidRDefault="00F9687C" w:rsidP="00F9687C">
      <w:bookmarkStart w:id="907" w:name="cabinet_crowd"/>
      <w:r>
        <w:rPr>
          <w:b/>
          <w:bCs/>
          <w:color w:val="990000"/>
        </w:rPr>
        <w:t>Cabinet crowd</w:t>
      </w:r>
      <w:bookmarkEnd w:id="907"/>
      <w:r>
        <w:t xml:space="preserve"> </w:t>
      </w:r>
    </w:p>
    <w:p w:rsidR="00F9687C" w:rsidRDefault="00F9687C" w:rsidP="00F9687C">
      <w:pPr>
        <w:ind w:left="720"/>
      </w:pPr>
      <w:hyperlink r:id="rId3077" w:anchor="n.y.s.e." w:history="1">
        <w:r>
          <w:rPr>
            <w:rStyle w:val="Hyperlink"/>
          </w:rPr>
          <w:t>NYSE</w:t>
        </w:r>
      </w:hyperlink>
      <w:r>
        <w:t xml:space="preserve"> members who </w:t>
      </w:r>
      <w:hyperlink r:id="rId3078" w:anchor="trade" w:history="1">
        <w:r>
          <w:rPr>
            <w:rStyle w:val="Hyperlink"/>
          </w:rPr>
          <w:t>trade</w:t>
        </w:r>
      </w:hyperlink>
      <w:r>
        <w:t xml:space="preserve"> </w:t>
      </w:r>
      <w:hyperlink r:id="rId3079" w:anchor="bond" w:history="1">
        <w:r>
          <w:rPr>
            <w:rStyle w:val="Hyperlink"/>
          </w:rPr>
          <w:t>bonds</w:t>
        </w:r>
      </w:hyperlink>
      <w:r>
        <w:t xml:space="preserve"> with a low daily traded </w:t>
      </w:r>
      <w:hyperlink r:id="rId3080" w:anchor="volume" w:history="1">
        <w:r>
          <w:rPr>
            <w:rStyle w:val="Hyperlink"/>
          </w:rPr>
          <w:t>volume</w:t>
        </w:r>
      </w:hyperlink>
      <w:r>
        <w:t xml:space="preserve">. See: </w:t>
      </w:r>
      <w:hyperlink r:id="rId3081" w:anchor="automated_bond_system" w:history="1">
        <w:r>
          <w:rPr>
            <w:rStyle w:val="Hyperlink"/>
          </w:rPr>
          <w:t>Automated Bond System</w:t>
        </w:r>
      </w:hyperlink>
      <w:r>
        <w:t xml:space="preserve">. </w:t>
      </w:r>
    </w:p>
    <w:p w:rsidR="00F9687C" w:rsidRDefault="00F9687C" w:rsidP="00F9687C">
      <w:bookmarkStart w:id="908" w:name="cabinet_security"/>
      <w:r>
        <w:rPr>
          <w:b/>
          <w:bCs/>
          <w:color w:val="990000"/>
        </w:rPr>
        <w:t>Cabinet security</w:t>
      </w:r>
      <w:bookmarkEnd w:id="908"/>
      <w:r>
        <w:t xml:space="preserve"> </w:t>
      </w:r>
    </w:p>
    <w:p w:rsidR="00F9687C" w:rsidRDefault="00F9687C" w:rsidP="00F9687C">
      <w:pPr>
        <w:ind w:left="720"/>
      </w:pPr>
      <w:r>
        <w:t xml:space="preserve">A </w:t>
      </w:r>
      <w:hyperlink r:id="rId3082" w:anchor="stock" w:history="1">
        <w:r>
          <w:rPr>
            <w:rStyle w:val="Hyperlink"/>
          </w:rPr>
          <w:t>stock</w:t>
        </w:r>
      </w:hyperlink>
      <w:r>
        <w:t xml:space="preserve"> or </w:t>
      </w:r>
      <w:hyperlink r:id="rId3083" w:anchor="bond" w:history="1">
        <w:r>
          <w:rPr>
            <w:rStyle w:val="Hyperlink"/>
          </w:rPr>
          <w:t>bond</w:t>
        </w:r>
      </w:hyperlink>
      <w:r>
        <w:t xml:space="preserve"> listed on a major </w:t>
      </w:r>
      <w:hyperlink r:id="rId3084" w:anchor="exchange" w:history="1">
        <w:r>
          <w:rPr>
            <w:rStyle w:val="Hyperlink"/>
          </w:rPr>
          <w:t>exchange</w:t>
        </w:r>
      </w:hyperlink>
      <w:r>
        <w:t xml:space="preserve"> with low daily </w:t>
      </w:r>
      <w:hyperlink r:id="rId3085" w:anchor="trade" w:history="1">
        <w:r>
          <w:rPr>
            <w:rStyle w:val="Hyperlink"/>
          </w:rPr>
          <w:t>traded</w:t>
        </w:r>
      </w:hyperlink>
      <w:r>
        <w:t xml:space="preserve"> </w:t>
      </w:r>
      <w:hyperlink r:id="rId3086" w:anchor="volume" w:history="1">
        <w:r>
          <w:rPr>
            <w:rStyle w:val="Hyperlink"/>
          </w:rPr>
          <w:t>volume</w:t>
        </w:r>
      </w:hyperlink>
      <w:r>
        <w:t xml:space="preserve">. </w:t>
      </w:r>
    </w:p>
    <w:p w:rsidR="00F9687C" w:rsidRDefault="00F9687C" w:rsidP="00F9687C">
      <w:bookmarkStart w:id="909" w:name="cable"/>
      <w:r>
        <w:rPr>
          <w:b/>
          <w:bCs/>
          <w:color w:val="990000"/>
        </w:rPr>
        <w:t>Cable</w:t>
      </w:r>
      <w:bookmarkEnd w:id="909"/>
      <w:r>
        <w:t xml:space="preserve"> </w:t>
      </w:r>
    </w:p>
    <w:p w:rsidR="00F9687C" w:rsidRDefault="00F9687C" w:rsidP="00F9687C">
      <w:pPr>
        <w:ind w:left="720"/>
      </w:pPr>
      <w:hyperlink r:id="rId3087" w:anchor="exchange_rate" w:history="1">
        <w:r>
          <w:rPr>
            <w:rStyle w:val="Hyperlink"/>
          </w:rPr>
          <w:t>Exchange rate</w:t>
        </w:r>
      </w:hyperlink>
      <w:r>
        <w:t xml:space="preserve"> between British pound sterling and the U.S. dollar. </w:t>
      </w:r>
    </w:p>
    <w:p w:rsidR="00F9687C" w:rsidRDefault="00F9687C" w:rsidP="00F9687C">
      <w:bookmarkStart w:id="910" w:name="cac_40_index"/>
      <w:r>
        <w:rPr>
          <w:b/>
          <w:bCs/>
          <w:color w:val="990000"/>
        </w:rPr>
        <w:t>CAC 40 index</w:t>
      </w:r>
      <w:bookmarkEnd w:id="910"/>
      <w:r>
        <w:t xml:space="preserve"> </w:t>
      </w:r>
    </w:p>
    <w:p w:rsidR="00F9687C" w:rsidRDefault="00F9687C" w:rsidP="00F9687C">
      <w:pPr>
        <w:ind w:left="720"/>
      </w:pPr>
      <w:r>
        <w:t>A broad-</w:t>
      </w:r>
      <w:hyperlink r:id="rId3088" w:anchor="base" w:history="1">
        <w:r>
          <w:rPr>
            <w:rStyle w:val="Hyperlink"/>
          </w:rPr>
          <w:t>based</w:t>
        </w:r>
      </w:hyperlink>
      <w:r>
        <w:t xml:space="preserve"> </w:t>
      </w:r>
      <w:hyperlink r:id="rId3089" w:anchor="index" w:history="1">
        <w:r>
          <w:rPr>
            <w:rStyle w:val="Hyperlink"/>
          </w:rPr>
          <w:t>index</w:t>
        </w:r>
      </w:hyperlink>
      <w:r>
        <w:t xml:space="preserve"> of </w:t>
      </w:r>
      <w:hyperlink r:id="rId3090" w:anchor="common_stock" w:history="1">
        <w:r>
          <w:rPr>
            <w:rStyle w:val="Hyperlink"/>
          </w:rPr>
          <w:t>common stocks</w:t>
        </w:r>
      </w:hyperlink>
      <w:r>
        <w:t xml:space="preserve"> composed of 40 of the 100 largest </w:t>
      </w:r>
      <w:hyperlink r:id="rId3091" w:anchor="company" w:history="1">
        <w:r>
          <w:rPr>
            <w:rStyle w:val="Hyperlink"/>
          </w:rPr>
          <w:t>companies</w:t>
        </w:r>
      </w:hyperlink>
      <w:r>
        <w:t xml:space="preserve"> listed on the forward segment of the official list of the </w:t>
      </w:r>
      <w:hyperlink r:id="rId3092" w:anchor="paris_bourse" w:history="1">
        <w:r>
          <w:rPr>
            <w:rStyle w:val="Hyperlink"/>
          </w:rPr>
          <w:t>Paris Bourse</w:t>
        </w:r>
      </w:hyperlink>
      <w:r>
        <w:t xml:space="preserve">. </w:t>
      </w:r>
    </w:p>
    <w:p w:rsidR="00F9687C" w:rsidRDefault="00F9687C" w:rsidP="00F9687C">
      <w:bookmarkStart w:id="911" w:name="cage"/>
      <w:r>
        <w:rPr>
          <w:b/>
          <w:bCs/>
          <w:color w:val="990000"/>
        </w:rPr>
        <w:t>Cage</w:t>
      </w:r>
      <w:bookmarkEnd w:id="911"/>
      <w:r>
        <w:t xml:space="preserve"> </w:t>
      </w:r>
    </w:p>
    <w:p w:rsidR="00F9687C" w:rsidRDefault="00F9687C" w:rsidP="00F9687C">
      <w:pPr>
        <w:ind w:left="720"/>
      </w:pPr>
      <w:r>
        <w:t xml:space="preserve">A section of a brokerage </w:t>
      </w:r>
      <w:hyperlink r:id="rId3093" w:anchor="firm" w:history="1">
        <w:r>
          <w:rPr>
            <w:rStyle w:val="Hyperlink"/>
          </w:rPr>
          <w:t>firm</w:t>
        </w:r>
      </w:hyperlink>
      <w:r>
        <w:t xml:space="preserve"> used for receiving and disbursing funds. </w:t>
      </w:r>
    </w:p>
    <w:p w:rsidR="00F9687C" w:rsidRDefault="00F9687C" w:rsidP="00F9687C">
      <w:bookmarkStart w:id="912" w:name="calendar"/>
      <w:r>
        <w:rPr>
          <w:b/>
          <w:bCs/>
          <w:color w:val="990000"/>
        </w:rPr>
        <w:t>Calendar</w:t>
      </w:r>
      <w:bookmarkEnd w:id="912"/>
      <w:r>
        <w:t xml:space="preserve"> </w:t>
      </w:r>
    </w:p>
    <w:p w:rsidR="00F9687C" w:rsidRDefault="00F9687C" w:rsidP="00F9687C">
      <w:pPr>
        <w:ind w:left="720"/>
      </w:pPr>
      <w:r>
        <w:t xml:space="preserve">List of new </w:t>
      </w:r>
      <w:hyperlink r:id="rId3094" w:anchor="issue" w:history="1">
        <w:r>
          <w:rPr>
            <w:rStyle w:val="Hyperlink"/>
          </w:rPr>
          <w:t>issues</w:t>
        </w:r>
      </w:hyperlink>
      <w:r>
        <w:t xml:space="preserve"> scheduled to come to market shortly. </w:t>
      </w:r>
    </w:p>
    <w:p w:rsidR="00F9687C" w:rsidRDefault="00F9687C" w:rsidP="00F9687C">
      <w:bookmarkStart w:id="913" w:name="calendar_effect"/>
      <w:r>
        <w:rPr>
          <w:b/>
          <w:bCs/>
          <w:color w:val="990000"/>
        </w:rPr>
        <w:t>Calendar effect</w:t>
      </w:r>
      <w:bookmarkEnd w:id="913"/>
      <w:r>
        <w:t xml:space="preserve"> </w:t>
      </w:r>
    </w:p>
    <w:p w:rsidR="00F9687C" w:rsidRDefault="00F9687C" w:rsidP="00F9687C">
      <w:pPr>
        <w:ind w:left="720"/>
      </w:pPr>
      <w:r>
        <w:t xml:space="preserve">Describes the tendency of </w:t>
      </w:r>
      <w:hyperlink r:id="rId3095" w:anchor="stock" w:history="1">
        <w:r>
          <w:rPr>
            <w:rStyle w:val="Hyperlink"/>
          </w:rPr>
          <w:t>stocks</w:t>
        </w:r>
      </w:hyperlink>
      <w:r>
        <w:t xml:space="preserve"> to perform differently at different times. For example, a number of researchers have documented that historically, returns tend to be higher in January compared to other months (especially February). Others have documented returns patterns across days of the week and within the day. Some of these patterns are found in volume and </w:t>
      </w:r>
      <w:hyperlink r:id="rId3096" w:anchor="volatility" w:history="1">
        <w:r>
          <w:rPr>
            <w:rStyle w:val="Hyperlink"/>
          </w:rPr>
          <w:t>volatility</w:t>
        </w:r>
      </w:hyperlink>
      <w:r>
        <w:t xml:space="preserve"> as well as returns. </w:t>
      </w:r>
    </w:p>
    <w:p w:rsidR="00F9687C" w:rsidRDefault="00F9687C" w:rsidP="00F9687C">
      <w:bookmarkStart w:id="914" w:name="calendar_spread"/>
      <w:r>
        <w:rPr>
          <w:b/>
          <w:bCs/>
          <w:color w:val="990000"/>
        </w:rPr>
        <w:t>Calendar spread</w:t>
      </w:r>
      <w:bookmarkEnd w:id="914"/>
      <w:r>
        <w:t xml:space="preserve"> </w:t>
      </w:r>
    </w:p>
    <w:p w:rsidR="00F9687C" w:rsidRDefault="00F9687C" w:rsidP="00F9687C">
      <w:pPr>
        <w:ind w:left="720"/>
      </w:pPr>
      <w:r>
        <w:t xml:space="preserve">Applies to </w:t>
      </w:r>
      <w:hyperlink r:id="rId3097" w:anchor="derivative" w:history="1">
        <w:r>
          <w:rPr>
            <w:rStyle w:val="Hyperlink"/>
          </w:rPr>
          <w:t>derivative</w:t>
        </w:r>
      </w:hyperlink>
      <w:r>
        <w:t xml:space="preserve"> products. A </w:t>
      </w:r>
      <w:hyperlink r:id="rId3098" w:anchor="strategy" w:history="1">
        <w:r>
          <w:rPr>
            <w:rStyle w:val="Hyperlink"/>
          </w:rPr>
          <w:t>strategy</w:t>
        </w:r>
      </w:hyperlink>
      <w:r>
        <w:t xml:space="preserve"> in which there is a simultaneous </w:t>
      </w:r>
      <w:hyperlink r:id="rId3099" w:anchor="purchase" w:history="1">
        <w:r>
          <w:rPr>
            <w:rStyle w:val="Hyperlink"/>
          </w:rPr>
          <w:t>purchase</w:t>
        </w:r>
      </w:hyperlink>
      <w:r>
        <w:t xml:space="preserve"> and </w:t>
      </w:r>
      <w:hyperlink r:id="rId3100" w:anchor="sale" w:history="1">
        <w:r>
          <w:rPr>
            <w:rStyle w:val="Hyperlink"/>
          </w:rPr>
          <w:t>sale</w:t>
        </w:r>
      </w:hyperlink>
      <w:r>
        <w:t xml:space="preserve"> of </w:t>
      </w:r>
      <w:hyperlink r:id="rId3101" w:anchor="option" w:history="1">
        <w:r>
          <w:rPr>
            <w:rStyle w:val="Hyperlink"/>
          </w:rPr>
          <w:t>options</w:t>
        </w:r>
      </w:hyperlink>
      <w:r>
        <w:t xml:space="preserve"> of the same class at the same </w:t>
      </w:r>
      <w:hyperlink r:id="rId3102" w:anchor="strike_price" w:history="1">
        <w:r>
          <w:rPr>
            <w:rStyle w:val="Hyperlink"/>
          </w:rPr>
          <w:t>strike prices</w:t>
        </w:r>
      </w:hyperlink>
      <w:r>
        <w:t xml:space="preserve">, but with different </w:t>
      </w:r>
      <w:hyperlink r:id="rId3103" w:anchor="expiration_date" w:history="1">
        <w:r>
          <w:rPr>
            <w:rStyle w:val="Hyperlink"/>
          </w:rPr>
          <w:t>expiration date</w:t>
        </w:r>
      </w:hyperlink>
      <w:r>
        <w:t xml:space="preserve">. </w:t>
      </w:r>
    </w:p>
    <w:p w:rsidR="00F9687C" w:rsidRDefault="00F9687C" w:rsidP="00F9687C">
      <w:bookmarkStart w:id="915" w:name="calendar_straddle_or_combination"/>
      <w:r>
        <w:rPr>
          <w:b/>
          <w:bCs/>
          <w:color w:val="990000"/>
        </w:rPr>
        <w:t>Calendar Straddle or Combination</w:t>
      </w:r>
      <w:bookmarkEnd w:id="915"/>
      <w:r>
        <w:t xml:space="preserve"> </w:t>
      </w:r>
    </w:p>
    <w:p w:rsidR="00F9687C" w:rsidRDefault="00F9687C" w:rsidP="00F9687C">
      <w:pPr>
        <w:ind w:left="720"/>
      </w:pPr>
      <w:r>
        <w:t xml:space="preserve">See </w:t>
      </w:r>
      <w:hyperlink r:id="rId3104" w:anchor="calendar_spread" w:history="1">
        <w:r>
          <w:rPr>
            <w:rStyle w:val="Hyperlink"/>
          </w:rPr>
          <w:t>Calendar Spread</w:t>
        </w:r>
      </w:hyperlink>
      <w:r>
        <w:t xml:space="preserve">. </w:t>
      </w:r>
    </w:p>
    <w:p w:rsidR="00F9687C" w:rsidRDefault="00F9687C" w:rsidP="00F9687C">
      <w:bookmarkStart w:id="916" w:name="call"/>
      <w:r>
        <w:rPr>
          <w:b/>
          <w:bCs/>
          <w:color w:val="990000"/>
        </w:rPr>
        <w:t>Call</w:t>
      </w:r>
      <w:bookmarkEnd w:id="916"/>
      <w:r>
        <w:t xml:space="preserve"> </w:t>
      </w:r>
    </w:p>
    <w:p w:rsidR="00F9687C" w:rsidRDefault="00F9687C" w:rsidP="00F9687C">
      <w:pPr>
        <w:ind w:left="720"/>
      </w:pPr>
      <w:r>
        <w:t xml:space="preserve">An </w:t>
      </w:r>
      <w:hyperlink r:id="rId3105" w:anchor="option" w:history="1">
        <w:r>
          <w:rPr>
            <w:rStyle w:val="Hyperlink"/>
          </w:rPr>
          <w:t>option</w:t>
        </w:r>
      </w:hyperlink>
      <w:r>
        <w:t xml:space="preserve"> that gives the holder the right to </w:t>
      </w:r>
      <w:hyperlink r:id="rId3106" w:anchor="buy" w:history="1">
        <w:r>
          <w:rPr>
            <w:rStyle w:val="Hyperlink"/>
          </w:rPr>
          <w:t>buy</w:t>
        </w:r>
      </w:hyperlink>
      <w:r>
        <w:t xml:space="preserve"> the </w:t>
      </w:r>
      <w:hyperlink r:id="rId3107" w:anchor="underlying" w:history="1">
        <w:r>
          <w:rPr>
            <w:rStyle w:val="Hyperlink"/>
          </w:rPr>
          <w:t>underlying</w:t>
        </w:r>
      </w:hyperlink>
      <w:r>
        <w:t xml:space="preserve"> asset. </w:t>
      </w:r>
    </w:p>
    <w:p w:rsidR="00F9687C" w:rsidRDefault="00F9687C" w:rsidP="00F9687C">
      <w:bookmarkStart w:id="917" w:name="call_date"/>
      <w:r>
        <w:rPr>
          <w:b/>
          <w:bCs/>
          <w:color w:val="990000"/>
        </w:rPr>
        <w:t>Call date</w:t>
      </w:r>
      <w:bookmarkEnd w:id="917"/>
      <w:r>
        <w:t xml:space="preserve"> </w:t>
      </w:r>
    </w:p>
    <w:p w:rsidR="00F9687C" w:rsidRDefault="00F9687C" w:rsidP="00F9687C">
      <w:pPr>
        <w:ind w:left="720"/>
      </w:pPr>
      <w:r>
        <w:t xml:space="preserve">A date before </w:t>
      </w:r>
      <w:hyperlink r:id="rId3108" w:anchor="maturity" w:history="1">
        <w:r>
          <w:rPr>
            <w:rStyle w:val="Hyperlink"/>
          </w:rPr>
          <w:t>maturity</w:t>
        </w:r>
      </w:hyperlink>
      <w:r>
        <w:t xml:space="preserve">, specified at </w:t>
      </w:r>
      <w:hyperlink r:id="rId3109" w:anchor="issue" w:history="1">
        <w:r>
          <w:rPr>
            <w:rStyle w:val="Hyperlink"/>
          </w:rPr>
          <w:t>issuance</w:t>
        </w:r>
      </w:hyperlink>
      <w:r>
        <w:t xml:space="preserve">, when the </w:t>
      </w:r>
      <w:hyperlink r:id="rId3110" w:anchor="issuer" w:history="1">
        <w:r>
          <w:rPr>
            <w:rStyle w:val="Hyperlink"/>
          </w:rPr>
          <w:t>issuer</w:t>
        </w:r>
      </w:hyperlink>
      <w:r>
        <w:t xml:space="preserve"> of a </w:t>
      </w:r>
      <w:hyperlink r:id="rId3111" w:anchor="bond" w:history="1">
        <w:r>
          <w:rPr>
            <w:rStyle w:val="Hyperlink"/>
          </w:rPr>
          <w:t>bond</w:t>
        </w:r>
      </w:hyperlink>
      <w:r>
        <w:t xml:space="preserve"> may </w:t>
      </w:r>
      <w:hyperlink r:id="rId3112" w:anchor="retire" w:history="1">
        <w:r>
          <w:rPr>
            <w:rStyle w:val="Hyperlink"/>
          </w:rPr>
          <w:t>retire</w:t>
        </w:r>
      </w:hyperlink>
      <w:r>
        <w:t xml:space="preserve"> part of the bond for a specified </w:t>
      </w:r>
      <w:hyperlink r:id="rId3113" w:anchor="call_price" w:history="1">
        <w:r>
          <w:rPr>
            <w:rStyle w:val="Hyperlink"/>
          </w:rPr>
          <w:t>call price</w:t>
        </w:r>
      </w:hyperlink>
      <w:r>
        <w:t xml:space="preserve">. </w:t>
      </w:r>
    </w:p>
    <w:p w:rsidR="00F9687C" w:rsidRDefault="00F9687C" w:rsidP="00F9687C">
      <w:bookmarkStart w:id="918" w:name="call_feature"/>
      <w:r>
        <w:rPr>
          <w:b/>
          <w:bCs/>
          <w:color w:val="990000"/>
        </w:rPr>
        <w:t>Call feature</w:t>
      </w:r>
      <w:bookmarkEnd w:id="918"/>
      <w:r>
        <w:t xml:space="preserve"> </w:t>
      </w:r>
    </w:p>
    <w:p w:rsidR="00F9687C" w:rsidRDefault="00F9687C" w:rsidP="00F9687C">
      <w:pPr>
        <w:ind w:left="720"/>
      </w:pPr>
      <w:r>
        <w:t xml:space="preserve">Part of the </w:t>
      </w:r>
      <w:hyperlink r:id="rId3114" w:anchor="indenture" w:history="1">
        <w:r>
          <w:rPr>
            <w:rStyle w:val="Hyperlink"/>
          </w:rPr>
          <w:t>indenture</w:t>
        </w:r>
      </w:hyperlink>
      <w:r>
        <w:t xml:space="preserve"> agreement between the </w:t>
      </w:r>
      <w:hyperlink r:id="rId3115" w:anchor="bond" w:history="1">
        <w:r>
          <w:rPr>
            <w:rStyle w:val="Hyperlink"/>
          </w:rPr>
          <w:t>bond</w:t>
        </w:r>
      </w:hyperlink>
      <w:r>
        <w:t xml:space="preserve"> </w:t>
      </w:r>
      <w:hyperlink r:id="rId3116" w:anchor="issuer" w:history="1">
        <w:r>
          <w:rPr>
            <w:rStyle w:val="Hyperlink"/>
          </w:rPr>
          <w:t>issuer</w:t>
        </w:r>
      </w:hyperlink>
      <w:r>
        <w:t xml:space="preserve"> and </w:t>
      </w:r>
      <w:hyperlink r:id="rId3117" w:anchor="buy" w:history="1">
        <w:r>
          <w:rPr>
            <w:rStyle w:val="Hyperlink"/>
          </w:rPr>
          <w:t>buyer</w:t>
        </w:r>
      </w:hyperlink>
      <w:r>
        <w:t xml:space="preserve"> describing the schedule and price of </w:t>
      </w:r>
      <w:hyperlink r:id="rId3118" w:anchor="redemption" w:history="1">
        <w:r>
          <w:rPr>
            <w:rStyle w:val="Hyperlink"/>
          </w:rPr>
          <w:t>redemptions</w:t>
        </w:r>
      </w:hyperlink>
      <w:r>
        <w:t xml:space="preserve"> prior to </w:t>
      </w:r>
      <w:hyperlink r:id="rId3119" w:anchor="maturity" w:history="1">
        <w:r>
          <w:rPr>
            <w:rStyle w:val="Hyperlink"/>
          </w:rPr>
          <w:t>maturity</w:t>
        </w:r>
      </w:hyperlink>
      <w:r>
        <w:t xml:space="preserve">. </w:t>
      </w:r>
    </w:p>
    <w:p w:rsidR="00F9687C" w:rsidRDefault="00F9687C" w:rsidP="00F9687C">
      <w:bookmarkStart w:id="919" w:name="call_loan"/>
      <w:r>
        <w:rPr>
          <w:b/>
          <w:bCs/>
          <w:color w:val="990000"/>
        </w:rPr>
        <w:t>Call loan</w:t>
      </w:r>
      <w:bookmarkEnd w:id="919"/>
      <w:r>
        <w:t xml:space="preserve"> </w:t>
      </w:r>
    </w:p>
    <w:p w:rsidR="00F9687C" w:rsidRDefault="00F9687C" w:rsidP="00F9687C">
      <w:pPr>
        <w:ind w:left="720"/>
      </w:pPr>
      <w:r>
        <w:t xml:space="preserve">A </w:t>
      </w:r>
      <w:hyperlink r:id="rId3120" w:anchor="loan" w:history="1">
        <w:r>
          <w:rPr>
            <w:rStyle w:val="Hyperlink"/>
          </w:rPr>
          <w:t>loan</w:t>
        </w:r>
      </w:hyperlink>
      <w:r>
        <w:t xml:space="preserve"> repayable on demand. Sometimes used as a synonym for broker loan or broker overnight loan. </w:t>
      </w:r>
    </w:p>
    <w:p w:rsidR="00F9687C" w:rsidRDefault="00F9687C" w:rsidP="00F9687C">
      <w:bookmarkStart w:id="920" w:name="call_loan_rate"/>
      <w:r>
        <w:rPr>
          <w:b/>
          <w:bCs/>
          <w:color w:val="990000"/>
        </w:rPr>
        <w:t>Call loan rate</w:t>
      </w:r>
      <w:bookmarkEnd w:id="920"/>
      <w:r>
        <w:t xml:space="preserve"> </w:t>
      </w:r>
    </w:p>
    <w:p w:rsidR="00F9687C" w:rsidRDefault="00F9687C" w:rsidP="00F9687C">
      <w:pPr>
        <w:ind w:left="720"/>
      </w:pPr>
      <w:r>
        <w:t xml:space="preserve">See: </w:t>
      </w:r>
      <w:hyperlink r:id="rId3121" w:anchor="call_money_rate" w:history="1">
        <w:r>
          <w:rPr>
            <w:rStyle w:val="Hyperlink"/>
          </w:rPr>
          <w:t>Call money rate</w:t>
        </w:r>
      </w:hyperlink>
      <w:r>
        <w:t xml:space="preserve"> </w:t>
      </w:r>
    </w:p>
    <w:p w:rsidR="00F9687C" w:rsidRDefault="00F9687C" w:rsidP="00F9687C">
      <w:bookmarkStart w:id="921" w:name="call_money_rate"/>
      <w:r>
        <w:rPr>
          <w:b/>
          <w:bCs/>
          <w:color w:val="990000"/>
        </w:rPr>
        <w:t>Call money rate</w:t>
      </w:r>
      <w:bookmarkEnd w:id="921"/>
      <w:r>
        <w:t xml:space="preserve"> </w:t>
      </w:r>
    </w:p>
    <w:p w:rsidR="00F9687C" w:rsidRDefault="00F9687C" w:rsidP="00F9687C">
      <w:pPr>
        <w:ind w:left="720"/>
      </w:pPr>
      <w:r>
        <w:t xml:space="preserve">Also called the </w:t>
      </w:r>
      <w:hyperlink r:id="rId3122" w:anchor="broker_loan_rate" w:history="1">
        <w:r>
          <w:rPr>
            <w:rStyle w:val="Hyperlink"/>
          </w:rPr>
          <w:t>broker loan rate</w:t>
        </w:r>
      </w:hyperlink>
      <w:r>
        <w:t xml:space="preserve"> , the </w:t>
      </w:r>
      <w:hyperlink r:id="rId3123" w:anchor="interest" w:history="1">
        <w:r>
          <w:rPr>
            <w:rStyle w:val="Hyperlink"/>
          </w:rPr>
          <w:t>interest</w:t>
        </w:r>
      </w:hyperlink>
      <w:r>
        <w:t xml:space="preserve"> rate that banks charge </w:t>
      </w:r>
      <w:hyperlink r:id="rId3124" w:anchor="broker" w:history="1">
        <w:r>
          <w:rPr>
            <w:rStyle w:val="Hyperlink"/>
          </w:rPr>
          <w:t>brokers</w:t>
        </w:r>
      </w:hyperlink>
      <w:r>
        <w:t xml:space="preserve"> to </w:t>
      </w:r>
      <w:hyperlink r:id="rId3125" w:anchor="finance" w:history="1">
        <w:r>
          <w:rPr>
            <w:rStyle w:val="Hyperlink"/>
          </w:rPr>
          <w:t>finance</w:t>
        </w:r>
      </w:hyperlink>
      <w:r>
        <w:t xml:space="preserve"> </w:t>
      </w:r>
      <w:hyperlink r:id="rId3126" w:anchor="margin" w:history="1">
        <w:r>
          <w:rPr>
            <w:rStyle w:val="Hyperlink"/>
          </w:rPr>
          <w:t>margin</w:t>
        </w:r>
      </w:hyperlink>
      <w:r>
        <w:t xml:space="preserve"> </w:t>
      </w:r>
      <w:hyperlink r:id="rId3127" w:anchor="loan" w:history="1">
        <w:r>
          <w:rPr>
            <w:rStyle w:val="Hyperlink"/>
          </w:rPr>
          <w:t>loans</w:t>
        </w:r>
      </w:hyperlink>
      <w:r>
        <w:t xml:space="preserve"> to </w:t>
      </w:r>
      <w:hyperlink r:id="rId3128" w:anchor="investor" w:history="1">
        <w:r>
          <w:rPr>
            <w:rStyle w:val="Hyperlink"/>
          </w:rPr>
          <w:t>investors</w:t>
        </w:r>
      </w:hyperlink>
      <w:r>
        <w:t xml:space="preserve">. The broker charges the </w:t>
      </w:r>
      <w:hyperlink r:id="rId3129" w:anchor="investor" w:history="1">
        <w:r>
          <w:rPr>
            <w:rStyle w:val="Hyperlink"/>
          </w:rPr>
          <w:t>investor</w:t>
        </w:r>
      </w:hyperlink>
      <w:r>
        <w:t xml:space="preserve"> the </w:t>
      </w:r>
      <w:hyperlink r:id="rId3130" w:anchor="call_money_rate" w:history="1">
        <w:r>
          <w:rPr>
            <w:rStyle w:val="Hyperlink"/>
          </w:rPr>
          <w:t>call money rate plus</w:t>
        </w:r>
      </w:hyperlink>
      <w:r>
        <w:t xml:space="preserve"> a service charge. </w:t>
      </w:r>
    </w:p>
    <w:p w:rsidR="00F9687C" w:rsidRDefault="00F9687C" w:rsidP="00F9687C">
      <w:bookmarkStart w:id="922" w:name="call_option"/>
      <w:r>
        <w:rPr>
          <w:b/>
          <w:bCs/>
          <w:color w:val="990000"/>
        </w:rPr>
        <w:t>Call option</w:t>
      </w:r>
      <w:bookmarkEnd w:id="922"/>
      <w:r>
        <w:t xml:space="preserve"> </w:t>
      </w:r>
    </w:p>
    <w:p w:rsidR="00F9687C" w:rsidRDefault="00F9687C" w:rsidP="00F9687C">
      <w:pPr>
        <w:ind w:left="720"/>
      </w:pPr>
      <w:r>
        <w:t xml:space="preserve">An </w:t>
      </w:r>
      <w:hyperlink r:id="rId3131" w:anchor="option" w:history="1">
        <w:r>
          <w:rPr>
            <w:rStyle w:val="Hyperlink"/>
          </w:rPr>
          <w:t>option</w:t>
        </w:r>
      </w:hyperlink>
      <w:r>
        <w:t xml:space="preserve"> </w:t>
      </w:r>
      <w:hyperlink r:id="rId3132" w:anchor="contract" w:history="1">
        <w:r>
          <w:rPr>
            <w:rStyle w:val="Hyperlink"/>
          </w:rPr>
          <w:t>contract</w:t>
        </w:r>
      </w:hyperlink>
      <w:r>
        <w:t xml:space="preserve"> that gives its holder the right (but not the </w:t>
      </w:r>
      <w:hyperlink r:id="rId3133" w:anchor="obligation" w:history="1">
        <w:r>
          <w:rPr>
            <w:rStyle w:val="Hyperlink"/>
          </w:rPr>
          <w:t>obligation</w:t>
        </w:r>
      </w:hyperlink>
      <w:r>
        <w:t xml:space="preserve">) to </w:t>
      </w:r>
      <w:hyperlink r:id="rId3134" w:anchor="purchase" w:history="1">
        <w:r>
          <w:rPr>
            <w:rStyle w:val="Hyperlink"/>
          </w:rPr>
          <w:t>purchase</w:t>
        </w:r>
      </w:hyperlink>
      <w:r>
        <w:t xml:space="preserve"> a specified number of </w:t>
      </w:r>
      <w:hyperlink r:id="rId3135" w:anchor="shares" w:history="1">
        <w:r>
          <w:rPr>
            <w:rStyle w:val="Hyperlink"/>
          </w:rPr>
          <w:t>shares</w:t>
        </w:r>
      </w:hyperlink>
      <w:r>
        <w:t xml:space="preserve"> of the </w:t>
      </w:r>
      <w:hyperlink r:id="rId3136" w:anchor="underlying" w:history="1">
        <w:r>
          <w:rPr>
            <w:rStyle w:val="Hyperlink"/>
          </w:rPr>
          <w:t>underlying</w:t>
        </w:r>
      </w:hyperlink>
      <w:r>
        <w:t xml:space="preserve"> </w:t>
      </w:r>
      <w:hyperlink r:id="rId3137" w:anchor="stock" w:history="1">
        <w:r>
          <w:rPr>
            <w:rStyle w:val="Hyperlink"/>
          </w:rPr>
          <w:t>stock</w:t>
        </w:r>
      </w:hyperlink>
      <w:r>
        <w:t xml:space="preserve"> at the given </w:t>
      </w:r>
      <w:hyperlink r:id="rId3138" w:anchor="strike_price" w:history="1">
        <w:r>
          <w:rPr>
            <w:rStyle w:val="Hyperlink"/>
          </w:rPr>
          <w:t>strike price</w:t>
        </w:r>
      </w:hyperlink>
      <w:r>
        <w:t xml:space="preserve">, on or before the </w:t>
      </w:r>
      <w:hyperlink r:id="rId3139" w:anchor="expiration_date" w:history="1">
        <w:r>
          <w:rPr>
            <w:rStyle w:val="Hyperlink"/>
          </w:rPr>
          <w:t>expiration date</w:t>
        </w:r>
      </w:hyperlink>
      <w:r>
        <w:t xml:space="preserve"> of the </w:t>
      </w:r>
      <w:hyperlink r:id="rId3140" w:anchor="contract" w:history="1">
        <w:r>
          <w:rPr>
            <w:rStyle w:val="Hyperlink"/>
          </w:rPr>
          <w:t>contract</w:t>
        </w:r>
      </w:hyperlink>
      <w:r>
        <w:t xml:space="preserve">. </w:t>
      </w:r>
    </w:p>
    <w:p w:rsidR="00F9687C" w:rsidRDefault="00F9687C" w:rsidP="00F9687C">
      <w:bookmarkStart w:id="923" w:name="call_an_option"/>
      <w:r>
        <w:rPr>
          <w:b/>
          <w:bCs/>
          <w:color w:val="990000"/>
        </w:rPr>
        <w:t>Call an option</w:t>
      </w:r>
      <w:bookmarkEnd w:id="923"/>
      <w:r>
        <w:t xml:space="preserve"> </w:t>
      </w:r>
    </w:p>
    <w:p w:rsidR="00F9687C" w:rsidRDefault="00F9687C" w:rsidP="00F9687C">
      <w:pPr>
        <w:ind w:left="720"/>
      </w:pPr>
      <w:r>
        <w:t xml:space="preserve">To </w:t>
      </w:r>
      <w:hyperlink r:id="rId3141" w:anchor="exercise" w:history="1">
        <w:r>
          <w:rPr>
            <w:rStyle w:val="Hyperlink"/>
          </w:rPr>
          <w:t>exercise</w:t>
        </w:r>
      </w:hyperlink>
      <w:r>
        <w:t xml:space="preserve"> a </w:t>
      </w:r>
      <w:hyperlink r:id="rId3142" w:anchor="call" w:history="1">
        <w:r>
          <w:rPr>
            <w:rStyle w:val="Hyperlink"/>
          </w:rPr>
          <w:t>call</w:t>
        </w:r>
      </w:hyperlink>
      <w:r>
        <w:t xml:space="preserve"> option. </w:t>
      </w:r>
    </w:p>
    <w:p w:rsidR="00F9687C" w:rsidRDefault="00F9687C" w:rsidP="00F9687C">
      <w:bookmarkStart w:id="924" w:name="call_premium"/>
      <w:r>
        <w:rPr>
          <w:b/>
          <w:bCs/>
          <w:color w:val="990000"/>
        </w:rPr>
        <w:t>Call premium</w:t>
      </w:r>
      <w:bookmarkEnd w:id="924"/>
      <w:r>
        <w:t xml:space="preserve"> </w:t>
      </w:r>
    </w:p>
    <w:p w:rsidR="00F9687C" w:rsidRDefault="00F9687C" w:rsidP="00F9687C">
      <w:pPr>
        <w:ind w:left="720"/>
      </w:pPr>
      <w:hyperlink r:id="rId3143" w:anchor="premium" w:history="1">
        <w:r>
          <w:rPr>
            <w:rStyle w:val="Hyperlink"/>
          </w:rPr>
          <w:t>Premium</w:t>
        </w:r>
      </w:hyperlink>
      <w:r>
        <w:t xml:space="preserve"> in price above the </w:t>
      </w:r>
      <w:hyperlink r:id="rId3144" w:anchor="par_value" w:history="1">
        <w:r>
          <w:rPr>
            <w:rStyle w:val="Hyperlink"/>
          </w:rPr>
          <w:t>par value</w:t>
        </w:r>
      </w:hyperlink>
      <w:r>
        <w:t xml:space="preserve"> of a </w:t>
      </w:r>
      <w:hyperlink r:id="rId3145" w:anchor="bond" w:history="1">
        <w:r>
          <w:rPr>
            <w:rStyle w:val="Hyperlink"/>
          </w:rPr>
          <w:t>bond</w:t>
        </w:r>
      </w:hyperlink>
      <w:r>
        <w:t xml:space="preserve"> or share of </w:t>
      </w:r>
      <w:hyperlink r:id="rId3146" w:anchor="preferred_stock" w:history="1">
        <w:r>
          <w:rPr>
            <w:rStyle w:val="Hyperlink"/>
          </w:rPr>
          <w:t>preferred stock</w:t>
        </w:r>
      </w:hyperlink>
      <w:r>
        <w:t xml:space="preserve"> that must be paid to holders to </w:t>
      </w:r>
      <w:hyperlink r:id="rId3147" w:anchor="redeemable" w:history="1">
        <w:r>
          <w:rPr>
            <w:rStyle w:val="Hyperlink"/>
          </w:rPr>
          <w:t>redeem</w:t>
        </w:r>
      </w:hyperlink>
      <w:r>
        <w:t xml:space="preserve"> the bond or share of </w:t>
      </w:r>
      <w:hyperlink r:id="rId3148" w:anchor="preferred_stock" w:history="1">
        <w:r>
          <w:rPr>
            <w:rStyle w:val="Hyperlink"/>
          </w:rPr>
          <w:t>preferred stock</w:t>
        </w:r>
      </w:hyperlink>
      <w:r>
        <w:t xml:space="preserve"> before its scheduled </w:t>
      </w:r>
      <w:hyperlink r:id="rId3149" w:anchor="maturity_date" w:history="1">
        <w:r>
          <w:rPr>
            <w:rStyle w:val="Hyperlink"/>
          </w:rPr>
          <w:t>maturity date</w:t>
        </w:r>
      </w:hyperlink>
      <w:r>
        <w:t xml:space="preserve">. </w:t>
      </w:r>
    </w:p>
    <w:p w:rsidR="00F9687C" w:rsidRDefault="00F9687C" w:rsidP="00F9687C">
      <w:bookmarkStart w:id="925" w:name="call_price"/>
      <w:r>
        <w:rPr>
          <w:b/>
          <w:bCs/>
          <w:color w:val="990000"/>
        </w:rPr>
        <w:t>Call price</w:t>
      </w:r>
      <w:bookmarkEnd w:id="925"/>
      <w:r>
        <w:t xml:space="preserve"> </w:t>
      </w:r>
    </w:p>
    <w:p w:rsidR="00F9687C" w:rsidRDefault="00F9687C" w:rsidP="00F9687C">
      <w:pPr>
        <w:ind w:left="720"/>
      </w:pPr>
      <w:r>
        <w:t xml:space="preserve">The price, specified at </w:t>
      </w:r>
      <w:hyperlink r:id="rId3150" w:anchor="issue" w:history="1">
        <w:r>
          <w:rPr>
            <w:rStyle w:val="Hyperlink"/>
          </w:rPr>
          <w:t>issuance</w:t>
        </w:r>
      </w:hyperlink>
      <w:r>
        <w:t xml:space="preserve">, at which the </w:t>
      </w:r>
      <w:hyperlink r:id="rId3151" w:anchor="issuer" w:history="1">
        <w:r>
          <w:rPr>
            <w:rStyle w:val="Hyperlink"/>
          </w:rPr>
          <w:t>issuer</w:t>
        </w:r>
      </w:hyperlink>
      <w:r>
        <w:t xml:space="preserve"> of a </w:t>
      </w:r>
      <w:hyperlink r:id="rId3152" w:anchor="bond" w:history="1">
        <w:r>
          <w:rPr>
            <w:rStyle w:val="Hyperlink"/>
          </w:rPr>
          <w:t>bond</w:t>
        </w:r>
      </w:hyperlink>
      <w:r>
        <w:t xml:space="preserve"> may </w:t>
      </w:r>
      <w:hyperlink r:id="rId3153" w:anchor="retire" w:history="1">
        <w:r>
          <w:rPr>
            <w:rStyle w:val="Hyperlink"/>
          </w:rPr>
          <w:t>retire</w:t>
        </w:r>
      </w:hyperlink>
      <w:r>
        <w:t xml:space="preserve"> part of the bond at a specified </w:t>
      </w:r>
      <w:hyperlink r:id="rId3154" w:anchor="call_date" w:history="1">
        <w:r>
          <w:rPr>
            <w:rStyle w:val="Hyperlink"/>
          </w:rPr>
          <w:t>call date</w:t>
        </w:r>
      </w:hyperlink>
      <w:r>
        <w:t xml:space="preserve">. </w:t>
      </w:r>
    </w:p>
    <w:p w:rsidR="00F9687C" w:rsidRDefault="00F9687C" w:rsidP="00F9687C">
      <w:bookmarkStart w:id="926" w:name="call_protection"/>
      <w:r>
        <w:rPr>
          <w:b/>
          <w:bCs/>
          <w:color w:val="990000"/>
        </w:rPr>
        <w:t>Call protection</w:t>
      </w:r>
      <w:bookmarkEnd w:id="926"/>
      <w:r>
        <w:t xml:space="preserve"> </w:t>
      </w:r>
    </w:p>
    <w:p w:rsidR="00F9687C" w:rsidRDefault="00F9687C" w:rsidP="00F9687C">
      <w:pPr>
        <w:ind w:left="720"/>
      </w:pPr>
      <w:r>
        <w:t xml:space="preserve">A feature of some </w:t>
      </w:r>
      <w:hyperlink r:id="rId3155" w:anchor="callable" w:history="1">
        <w:r>
          <w:rPr>
            <w:rStyle w:val="Hyperlink"/>
          </w:rPr>
          <w:t>callable</w:t>
        </w:r>
      </w:hyperlink>
      <w:r>
        <w:t xml:space="preserve"> </w:t>
      </w:r>
      <w:hyperlink r:id="rId3156" w:anchor="bond" w:history="1">
        <w:r>
          <w:rPr>
            <w:rStyle w:val="Hyperlink"/>
          </w:rPr>
          <w:t>bonds</w:t>
        </w:r>
      </w:hyperlink>
      <w:r>
        <w:t xml:space="preserve"> that establishes an initial period when the bonds may not be </w:t>
      </w:r>
      <w:hyperlink r:id="rId3157" w:anchor="call" w:history="1">
        <w:r>
          <w:rPr>
            <w:rStyle w:val="Hyperlink"/>
          </w:rPr>
          <w:t>called</w:t>
        </w:r>
      </w:hyperlink>
      <w:r>
        <w:t xml:space="preserve">. </w:t>
      </w:r>
    </w:p>
    <w:p w:rsidR="00F9687C" w:rsidRDefault="00F9687C" w:rsidP="00F9687C">
      <w:bookmarkStart w:id="927" w:name="call_provision"/>
      <w:r>
        <w:rPr>
          <w:b/>
          <w:bCs/>
          <w:color w:val="990000"/>
        </w:rPr>
        <w:t>Call provision</w:t>
      </w:r>
      <w:bookmarkEnd w:id="927"/>
      <w:r>
        <w:t xml:space="preserve"> </w:t>
      </w:r>
    </w:p>
    <w:p w:rsidR="00F9687C" w:rsidRDefault="00F9687C" w:rsidP="00F9687C">
      <w:pPr>
        <w:ind w:left="720"/>
      </w:pPr>
      <w:r>
        <w:t xml:space="preserve">An </w:t>
      </w:r>
      <w:hyperlink r:id="rId3158" w:anchor="embedded_option" w:history="1">
        <w:r>
          <w:rPr>
            <w:rStyle w:val="Hyperlink"/>
          </w:rPr>
          <w:t>embedded option</w:t>
        </w:r>
      </w:hyperlink>
      <w:r>
        <w:t xml:space="preserve"> granting a </w:t>
      </w:r>
      <w:hyperlink r:id="rId3159" w:anchor="bond" w:history="1">
        <w:r>
          <w:rPr>
            <w:rStyle w:val="Hyperlink"/>
          </w:rPr>
          <w:t>bond</w:t>
        </w:r>
      </w:hyperlink>
      <w:r>
        <w:t xml:space="preserve"> </w:t>
      </w:r>
      <w:hyperlink r:id="rId3160" w:anchor="issuer" w:history="1">
        <w:r>
          <w:rPr>
            <w:rStyle w:val="Hyperlink"/>
          </w:rPr>
          <w:t>issuer</w:t>
        </w:r>
      </w:hyperlink>
      <w:r>
        <w:t xml:space="preserve"> the right to </w:t>
      </w:r>
      <w:hyperlink r:id="rId3161" w:anchor="buy" w:history="1">
        <w:r>
          <w:rPr>
            <w:rStyle w:val="Hyperlink"/>
          </w:rPr>
          <w:t>buy</w:t>
        </w:r>
      </w:hyperlink>
      <w:r>
        <w:t xml:space="preserve"> back all or part of an </w:t>
      </w:r>
      <w:hyperlink r:id="rId3162" w:anchor="issue" w:history="1">
        <w:r>
          <w:rPr>
            <w:rStyle w:val="Hyperlink"/>
          </w:rPr>
          <w:t>issue</w:t>
        </w:r>
      </w:hyperlink>
      <w:r>
        <w:t xml:space="preserve"> prior to </w:t>
      </w:r>
      <w:hyperlink r:id="rId3163" w:anchor="maturity" w:history="1">
        <w:r>
          <w:rPr>
            <w:rStyle w:val="Hyperlink"/>
          </w:rPr>
          <w:t>maturity</w:t>
        </w:r>
      </w:hyperlink>
      <w:r>
        <w:t xml:space="preserve">. </w:t>
      </w:r>
    </w:p>
    <w:p w:rsidR="00F9687C" w:rsidRDefault="00F9687C" w:rsidP="00F9687C">
      <w:bookmarkStart w:id="928" w:name="call_risk"/>
      <w:r>
        <w:rPr>
          <w:b/>
          <w:bCs/>
          <w:color w:val="990000"/>
        </w:rPr>
        <w:t>Call risk</w:t>
      </w:r>
      <w:bookmarkEnd w:id="928"/>
      <w:r>
        <w:t xml:space="preserve"> </w:t>
      </w:r>
    </w:p>
    <w:p w:rsidR="00F9687C" w:rsidRDefault="00F9687C" w:rsidP="00F9687C">
      <w:pPr>
        <w:ind w:left="720"/>
      </w:pPr>
      <w:r>
        <w:t xml:space="preserve">The combination of </w:t>
      </w:r>
      <w:hyperlink r:id="rId3164" w:anchor="cash_flow" w:history="1">
        <w:r>
          <w:rPr>
            <w:rStyle w:val="Hyperlink"/>
          </w:rPr>
          <w:t>cash flow</w:t>
        </w:r>
      </w:hyperlink>
      <w:r>
        <w:t xml:space="preserve"> uncertainty and </w:t>
      </w:r>
      <w:hyperlink r:id="rId3165" w:anchor="reinvestment_risk" w:history="1">
        <w:r>
          <w:rPr>
            <w:rStyle w:val="Hyperlink"/>
          </w:rPr>
          <w:t>reinvestment risk</w:t>
        </w:r>
      </w:hyperlink>
      <w:r>
        <w:t xml:space="preserve"> introduced by a </w:t>
      </w:r>
      <w:hyperlink r:id="rId3166" w:anchor="call_provision" w:history="1">
        <w:r>
          <w:rPr>
            <w:rStyle w:val="Hyperlink"/>
          </w:rPr>
          <w:t>call provision</w:t>
        </w:r>
      </w:hyperlink>
      <w:r>
        <w:t xml:space="preserve">. </w:t>
      </w:r>
    </w:p>
    <w:p w:rsidR="00F9687C" w:rsidRDefault="00F9687C" w:rsidP="00F9687C">
      <w:bookmarkStart w:id="929" w:name="call_swaption"/>
      <w:r>
        <w:rPr>
          <w:b/>
          <w:bCs/>
          <w:color w:val="990000"/>
        </w:rPr>
        <w:t>Call swaption</w:t>
      </w:r>
      <w:bookmarkEnd w:id="929"/>
      <w:r>
        <w:t xml:space="preserve"> </w:t>
      </w:r>
    </w:p>
    <w:p w:rsidR="00F9687C" w:rsidRDefault="00F9687C" w:rsidP="00F9687C">
      <w:pPr>
        <w:ind w:left="720"/>
      </w:pPr>
      <w:r>
        <w:t xml:space="preserve">A </w:t>
      </w:r>
      <w:hyperlink r:id="rId3167" w:anchor="swaption" w:history="1">
        <w:r>
          <w:rPr>
            <w:rStyle w:val="Hyperlink"/>
          </w:rPr>
          <w:t>swaption</w:t>
        </w:r>
      </w:hyperlink>
      <w:r>
        <w:t xml:space="preserve"> in which the </w:t>
      </w:r>
      <w:hyperlink r:id="rId3168" w:anchor="buy" w:history="1">
        <w:r>
          <w:rPr>
            <w:rStyle w:val="Hyperlink"/>
          </w:rPr>
          <w:t>buyer</w:t>
        </w:r>
      </w:hyperlink>
      <w:r>
        <w:t xml:space="preserve"> has the right to enter into a </w:t>
      </w:r>
      <w:hyperlink r:id="rId3169" w:anchor="swap" w:history="1">
        <w:r>
          <w:rPr>
            <w:rStyle w:val="Hyperlink"/>
          </w:rPr>
          <w:t>swap</w:t>
        </w:r>
      </w:hyperlink>
      <w:r>
        <w:t xml:space="preserve"> as a </w:t>
      </w:r>
      <w:hyperlink r:id="rId3170" w:anchor="fixed_rate_payer" w:history="1">
        <w:r>
          <w:rPr>
            <w:rStyle w:val="Hyperlink"/>
          </w:rPr>
          <w:t>fixed-rate payer</w:t>
        </w:r>
      </w:hyperlink>
      <w:r>
        <w:t xml:space="preserve">. The </w:t>
      </w:r>
      <w:hyperlink r:id="rId3171" w:anchor="writer" w:history="1">
        <w:r>
          <w:rPr>
            <w:rStyle w:val="Hyperlink"/>
          </w:rPr>
          <w:t>writer</w:t>
        </w:r>
      </w:hyperlink>
      <w:r>
        <w:t xml:space="preserve"> therefore becomes the fixed-rate receiver/</w:t>
      </w:r>
      <w:hyperlink r:id="rId3172" w:anchor="floating_rate_payer" w:history="1">
        <w:r>
          <w:rPr>
            <w:rStyle w:val="Hyperlink"/>
          </w:rPr>
          <w:t>floating-rate payer</w:t>
        </w:r>
      </w:hyperlink>
      <w:r>
        <w:t xml:space="preserve">. </w:t>
      </w:r>
    </w:p>
    <w:p w:rsidR="00F9687C" w:rsidRDefault="00F9687C" w:rsidP="00F9687C">
      <w:bookmarkStart w:id="930" w:name="callability"/>
      <w:r>
        <w:rPr>
          <w:b/>
          <w:bCs/>
          <w:color w:val="990000"/>
        </w:rPr>
        <w:t>Callability</w:t>
      </w:r>
      <w:bookmarkEnd w:id="930"/>
      <w:r>
        <w:t xml:space="preserve"> </w:t>
      </w:r>
    </w:p>
    <w:p w:rsidR="00F9687C" w:rsidRDefault="00F9687C" w:rsidP="00F9687C">
      <w:pPr>
        <w:ind w:left="720"/>
      </w:pPr>
      <w:r>
        <w:t xml:space="preserve">Feature of a </w:t>
      </w:r>
      <w:hyperlink r:id="rId3173" w:anchor="security" w:history="1">
        <w:r>
          <w:rPr>
            <w:rStyle w:val="Hyperlink"/>
          </w:rPr>
          <w:t>security</w:t>
        </w:r>
      </w:hyperlink>
      <w:r>
        <w:t xml:space="preserve"> that allows the </w:t>
      </w:r>
      <w:hyperlink r:id="rId3174" w:anchor="issuer" w:history="1">
        <w:r>
          <w:rPr>
            <w:rStyle w:val="Hyperlink"/>
          </w:rPr>
          <w:t>issuer</w:t>
        </w:r>
      </w:hyperlink>
      <w:r>
        <w:t xml:space="preserve"> to </w:t>
      </w:r>
      <w:hyperlink r:id="rId3175" w:anchor="redemption" w:history="1">
        <w:r>
          <w:rPr>
            <w:rStyle w:val="Hyperlink"/>
          </w:rPr>
          <w:t>redeem</w:t>
        </w:r>
      </w:hyperlink>
      <w:r>
        <w:t xml:space="preserve"> the </w:t>
      </w:r>
      <w:hyperlink r:id="rId3176" w:anchor="security" w:history="1">
        <w:r>
          <w:rPr>
            <w:rStyle w:val="Hyperlink"/>
          </w:rPr>
          <w:t>security</w:t>
        </w:r>
      </w:hyperlink>
      <w:r>
        <w:t xml:space="preserve"> prior to </w:t>
      </w:r>
      <w:hyperlink r:id="rId3177" w:anchor="maturity" w:history="1">
        <w:r>
          <w:rPr>
            <w:rStyle w:val="Hyperlink"/>
          </w:rPr>
          <w:t>maturity</w:t>
        </w:r>
      </w:hyperlink>
      <w:r>
        <w:t xml:space="preserve"> by </w:t>
      </w:r>
      <w:hyperlink r:id="rId3178" w:anchor="call" w:history="1">
        <w:r>
          <w:rPr>
            <w:rStyle w:val="Hyperlink"/>
          </w:rPr>
          <w:t>calling</w:t>
        </w:r>
      </w:hyperlink>
      <w:r>
        <w:t xml:space="preserve"> it in, or forcing the holder to sell it back. </w:t>
      </w:r>
    </w:p>
    <w:p w:rsidR="00F9687C" w:rsidRDefault="00F9687C" w:rsidP="00F9687C">
      <w:bookmarkStart w:id="931" w:name="callable"/>
      <w:r>
        <w:rPr>
          <w:b/>
          <w:bCs/>
          <w:color w:val="990000"/>
        </w:rPr>
        <w:t>Callable</w:t>
      </w:r>
      <w:bookmarkEnd w:id="931"/>
      <w:r>
        <w:t xml:space="preserve"> </w:t>
      </w:r>
    </w:p>
    <w:p w:rsidR="00F9687C" w:rsidRDefault="00F9687C" w:rsidP="00F9687C">
      <w:pPr>
        <w:ind w:left="720"/>
      </w:pPr>
      <w:r>
        <w:t xml:space="preserve">Applies mainly to </w:t>
      </w:r>
      <w:hyperlink r:id="rId3179" w:anchor="convertible_security" w:history="1">
        <w:r>
          <w:rPr>
            <w:rStyle w:val="Hyperlink"/>
          </w:rPr>
          <w:t>convertible securities</w:t>
        </w:r>
      </w:hyperlink>
      <w:r>
        <w:t xml:space="preserve">. </w:t>
      </w:r>
      <w:hyperlink r:id="rId3180" w:anchor="redeemable" w:history="1">
        <w:r>
          <w:rPr>
            <w:rStyle w:val="Hyperlink"/>
          </w:rPr>
          <w:t>Redeemable</w:t>
        </w:r>
      </w:hyperlink>
      <w:r>
        <w:t xml:space="preserve"> by the </w:t>
      </w:r>
      <w:hyperlink r:id="rId3181" w:anchor="issuer" w:history="1">
        <w:r>
          <w:rPr>
            <w:rStyle w:val="Hyperlink"/>
          </w:rPr>
          <w:t>issuer</w:t>
        </w:r>
      </w:hyperlink>
      <w:r>
        <w:t xml:space="preserve"> before the scheduled </w:t>
      </w:r>
      <w:hyperlink r:id="rId3182" w:anchor="maturity" w:history="1">
        <w:r>
          <w:rPr>
            <w:rStyle w:val="Hyperlink"/>
          </w:rPr>
          <w:t>maturity</w:t>
        </w:r>
      </w:hyperlink>
      <w:r>
        <w:t xml:space="preserve"> under specific conditions and at a </w:t>
      </w:r>
      <w:hyperlink r:id="rId3183" w:anchor="stated_value" w:history="1">
        <w:r>
          <w:rPr>
            <w:rStyle w:val="Hyperlink"/>
          </w:rPr>
          <w:t>stated price</w:t>
        </w:r>
      </w:hyperlink>
      <w:r>
        <w:t xml:space="preserve">, which usually begins at a premium to </w:t>
      </w:r>
      <w:hyperlink r:id="rId3184" w:anchor="par" w:history="1">
        <w:r>
          <w:rPr>
            <w:rStyle w:val="Hyperlink"/>
          </w:rPr>
          <w:t>par</w:t>
        </w:r>
      </w:hyperlink>
      <w:r>
        <w:t xml:space="preserve"> and declines annually. Bonds are usually </w:t>
      </w:r>
      <w:hyperlink r:id="rId3185" w:anchor="call" w:history="1">
        <w:r>
          <w:rPr>
            <w:rStyle w:val="Hyperlink"/>
          </w:rPr>
          <w:t>called</w:t>
        </w:r>
      </w:hyperlink>
      <w:r>
        <w:t xml:space="preserve"> when interest rates fall so significantly that the issuer can save </w:t>
      </w:r>
      <w:hyperlink r:id="rId3186" w:anchor="money" w:history="1">
        <w:r>
          <w:rPr>
            <w:rStyle w:val="Hyperlink"/>
          </w:rPr>
          <w:t>money</w:t>
        </w:r>
      </w:hyperlink>
      <w:r>
        <w:t xml:space="preserve"> by issuing new bonds at lower rates. </w:t>
      </w:r>
    </w:p>
    <w:p w:rsidR="00F9687C" w:rsidRDefault="00F9687C" w:rsidP="00F9687C">
      <w:bookmarkStart w:id="932" w:name="called_away"/>
      <w:r>
        <w:rPr>
          <w:b/>
          <w:bCs/>
          <w:color w:val="990000"/>
        </w:rPr>
        <w:t>Called away</w:t>
      </w:r>
      <w:bookmarkEnd w:id="932"/>
      <w:r>
        <w:t xml:space="preserve"> </w:t>
      </w:r>
    </w:p>
    <w:p w:rsidR="00F9687C" w:rsidRDefault="00F9687C" w:rsidP="00F9687C">
      <w:pPr>
        <w:ind w:left="720"/>
      </w:pPr>
      <w:r>
        <w:t xml:space="preserve">Convertible: </w:t>
      </w:r>
      <w:hyperlink r:id="rId3187" w:anchor="redeemable" w:history="1">
        <w:r>
          <w:rPr>
            <w:rStyle w:val="Hyperlink"/>
          </w:rPr>
          <w:t>Redeemed</w:t>
        </w:r>
      </w:hyperlink>
      <w:r>
        <w:t xml:space="preserve"> before </w:t>
      </w:r>
      <w:hyperlink r:id="rId3188" w:anchor="maturity" w:history="1">
        <w:r>
          <w:rPr>
            <w:rStyle w:val="Hyperlink"/>
          </w:rPr>
          <w:t>maturity</w:t>
        </w:r>
      </w:hyperlink>
      <w:r>
        <w:t>.</w:t>
      </w:r>
      <w:r>
        <w:br/>
        <w:t xml:space="preserve">Option: </w:t>
      </w:r>
      <w:hyperlink r:id="rId3189" w:anchor="call" w:history="1">
        <w:r>
          <w:rPr>
            <w:rStyle w:val="Hyperlink"/>
          </w:rPr>
          <w:t>Call</w:t>
        </w:r>
      </w:hyperlink>
      <w:r>
        <w:t xml:space="preserve"> or </w:t>
      </w:r>
      <w:hyperlink r:id="rId3190" w:anchor="put_option" w:history="1">
        <w:r>
          <w:rPr>
            <w:rStyle w:val="Hyperlink"/>
          </w:rPr>
          <w:t>put option</w:t>
        </w:r>
      </w:hyperlink>
      <w:r>
        <w:t xml:space="preserve"> </w:t>
      </w:r>
      <w:hyperlink r:id="rId3191" w:anchor="exercise" w:history="1">
        <w:r>
          <w:rPr>
            <w:rStyle w:val="Hyperlink"/>
          </w:rPr>
          <w:t>exercised</w:t>
        </w:r>
      </w:hyperlink>
      <w:r>
        <w:t xml:space="preserve"> against the </w:t>
      </w:r>
      <w:hyperlink r:id="rId3192" w:anchor="stockholder" w:history="1">
        <w:r>
          <w:rPr>
            <w:rStyle w:val="Hyperlink"/>
          </w:rPr>
          <w:t>stockholder</w:t>
        </w:r>
      </w:hyperlink>
      <w:r>
        <w:t>.</w:t>
      </w:r>
      <w:r>
        <w:br/>
      </w:r>
      <w:hyperlink r:id="rId3193" w:anchor="sale" w:history="1">
        <w:r>
          <w:rPr>
            <w:rStyle w:val="Hyperlink"/>
          </w:rPr>
          <w:t>Sale</w:t>
        </w:r>
      </w:hyperlink>
      <w:r>
        <w:t xml:space="preserve">: </w:t>
      </w:r>
      <w:hyperlink r:id="rId3194" w:anchor="delivery" w:history="1">
        <w:r>
          <w:rPr>
            <w:rStyle w:val="Hyperlink"/>
          </w:rPr>
          <w:t>Delivery</w:t>
        </w:r>
      </w:hyperlink>
      <w:r>
        <w:t xml:space="preserve"> required on a </w:t>
      </w:r>
      <w:hyperlink r:id="rId3195" w:anchor="short_sale" w:history="1">
        <w:r>
          <w:rPr>
            <w:rStyle w:val="Hyperlink"/>
          </w:rPr>
          <w:t>short sale</w:t>
        </w:r>
      </w:hyperlink>
      <w:r>
        <w:t xml:space="preserve">. </w:t>
      </w:r>
    </w:p>
    <w:p w:rsidR="00F9687C" w:rsidRDefault="00F9687C" w:rsidP="00F9687C">
      <w:bookmarkStart w:id="933" w:name="cumulative_auction_market_preferred_stoc"/>
      <w:r>
        <w:rPr>
          <w:b/>
          <w:bCs/>
          <w:color w:val="990000"/>
        </w:rPr>
        <w:t>Cumulative Auction Market Preferred Stocks (CAMPS)</w:t>
      </w:r>
      <w:bookmarkEnd w:id="933"/>
      <w:r>
        <w:t xml:space="preserve"> </w:t>
      </w:r>
    </w:p>
    <w:p w:rsidR="00F9687C" w:rsidRDefault="00F9687C" w:rsidP="00F9687C">
      <w:pPr>
        <w:ind w:left="720"/>
      </w:pPr>
      <w:r>
        <w:t xml:space="preserve">Stands for Cumulative Auction Market Preferred Stocks, Oppenheimer &amp; Company's Dutch Auction </w:t>
      </w:r>
      <w:hyperlink r:id="rId3196" w:anchor="preferred_stock" w:history="1">
        <w:r>
          <w:rPr>
            <w:rStyle w:val="Hyperlink"/>
          </w:rPr>
          <w:t>preferred stock</w:t>
        </w:r>
      </w:hyperlink>
      <w:r>
        <w:t xml:space="preserve"> product. </w:t>
      </w:r>
    </w:p>
    <w:p w:rsidR="00F9687C" w:rsidRDefault="00F9687C" w:rsidP="00F9687C">
      <w:bookmarkStart w:id="934" w:name="canadian_agencies"/>
      <w:r>
        <w:rPr>
          <w:b/>
          <w:bCs/>
          <w:color w:val="990000"/>
        </w:rPr>
        <w:t>Canadian agencies</w:t>
      </w:r>
      <w:bookmarkEnd w:id="934"/>
      <w:r>
        <w:t xml:space="preserve"> </w:t>
      </w:r>
    </w:p>
    <w:p w:rsidR="00F9687C" w:rsidRDefault="00F9687C" w:rsidP="00F9687C">
      <w:pPr>
        <w:ind w:left="720"/>
      </w:pPr>
      <w:hyperlink r:id="rId3197" w:anchor="agency" w:history="1">
        <w:r>
          <w:rPr>
            <w:rStyle w:val="Hyperlink"/>
          </w:rPr>
          <w:t>Agency</w:t>
        </w:r>
      </w:hyperlink>
      <w:r>
        <w:t xml:space="preserve"> banks established by Canadian Banks in the </w:t>
      </w:r>
      <w:smartTag w:uri="urn:schemas-microsoft-com:office:smarttags" w:element="country-region">
        <w:smartTag w:uri="urn:schemas-microsoft-com:office:smarttags" w:element="place">
          <w:r>
            <w:t>U.S.</w:t>
          </w:r>
        </w:smartTag>
      </w:smartTag>
      <w:r>
        <w:t xml:space="preserve"> </w:t>
      </w:r>
    </w:p>
    <w:p w:rsidR="00F9687C" w:rsidRDefault="00F9687C" w:rsidP="00F9687C">
      <w:bookmarkStart w:id="935" w:name="canadian_dealing_network"/>
      <w:r>
        <w:rPr>
          <w:b/>
          <w:bCs/>
          <w:color w:val="990000"/>
        </w:rPr>
        <w:t>Canadian Dealing Network (CDN)</w:t>
      </w:r>
      <w:bookmarkEnd w:id="935"/>
      <w:r>
        <w:t xml:space="preserve"> </w:t>
      </w:r>
    </w:p>
    <w:p w:rsidR="00F9687C" w:rsidRDefault="00F9687C" w:rsidP="00F9687C">
      <w:pPr>
        <w:ind w:left="720"/>
      </w:pPr>
      <w:r>
        <w:t xml:space="preserve">The organized </w:t>
      </w:r>
      <w:hyperlink r:id="rId3198" w:anchor="o.t.c." w:history="1">
        <w:r>
          <w:rPr>
            <w:rStyle w:val="Hyperlink"/>
          </w:rPr>
          <w:t>OTC</w:t>
        </w:r>
      </w:hyperlink>
      <w:r>
        <w:t xml:space="preserve"> market of </w:t>
      </w:r>
      <w:smartTag w:uri="urn:schemas-microsoft-com:office:smarttags" w:element="country-region">
        <w:smartTag w:uri="urn:schemas-microsoft-com:office:smarttags" w:element="place">
          <w:r>
            <w:t>Canada</w:t>
          </w:r>
        </w:smartTag>
      </w:smartTag>
      <w:r>
        <w:t xml:space="preserve">. Formerly known as the Canadian Over-the-Counter Automated Trading System (COATS), the CDN became a </w:t>
      </w:r>
      <w:hyperlink r:id="rId3199" w:anchor="subsidiary" w:history="1">
        <w:r>
          <w:rPr>
            <w:rStyle w:val="Hyperlink"/>
          </w:rPr>
          <w:t>subsidiary</w:t>
        </w:r>
      </w:hyperlink>
      <w:r>
        <w:t xml:space="preserve"> of the </w:t>
      </w:r>
      <w:hyperlink r:id="rId3200" w:anchor="toronto_stock_exchange" w:history="1">
        <w:r>
          <w:rPr>
            <w:rStyle w:val="Hyperlink"/>
          </w:rPr>
          <w:t>Toronto Stock Exchange</w:t>
        </w:r>
      </w:hyperlink>
      <w:r>
        <w:t xml:space="preserve"> in 1991. </w:t>
      </w:r>
    </w:p>
    <w:p w:rsidR="00F9687C" w:rsidRDefault="00F9687C" w:rsidP="00F9687C">
      <w:bookmarkStart w:id="936" w:name="can_get"/>
      <w:r>
        <w:rPr>
          <w:b/>
          <w:bCs/>
          <w:color w:val="990000"/>
        </w:rPr>
        <w:t>"Can get $xxx"</w:t>
      </w:r>
      <w:bookmarkEnd w:id="936"/>
      <w:r>
        <w:t xml:space="preserve"> </w:t>
      </w:r>
    </w:p>
    <w:p w:rsidR="00F9687C" w:rsidRDefault="00F9687C" w:rsidP="00F9687C">
      <w:pPr>
        <w:ind w:left="720"/>
      </w:pPr>
      <w:r>
        <w:t xml:space="preserve">Refers to over-the-counter trading. "I have a </w:t>
      </w:r>
      <w:hyperlink r:id="rId3201" w:anchor="buy" w:history="1">
        <w:r>
          <w:rPr>
            <w:rStyle w:val="Hyperlink"/>
          </w:rPr>
          <w:t>buyer</w:t>
        </w:r>
      </w:hyperlink>
      <w:r>
        <w:t xml:space="preserve"> who will pay $xxx for the stock". Usually a standard markdown from $xxx is applied to this price in </w:t>
      </w:r>
      <w:hyperlink r:id="rId3202" w:anchor="bid" w:history="1">
        <w:r>
          <w:rPr>
            <w:rStyle w:val="Hyperlink"/>
          </w:rPr>
          <w:t>bidding</w:t>
        </w:r>
      </w:hyperlink>
      <w:r>
        <w:t xml:space="preserve"> the seller for its </w:t>
      </w:r>
      <w:hyperlink r:id="rId3203" w:anchor="stock" w:history="1">
        <w:r>
          <w:rPr>
            <w:rStyle w:val="Hyperlink"/>
          </w:rPr>
          <w:t>stock</w:t>
        </w:r>
      </w:hyperlink>
      <w:r>
        <w:t xml:space="preserve">. Antithesis of </w:t>
      </w:r>
      <w:hyperlink r:id="rId3204" w:anchor="cost_me" w:history="1">
        <w:r>
          <w:rPr>
            <w:rStyle w:val="Hyperlink"/>
          </w:rPr>
          <w:t>cost me</w:t>
        </w:r>
      </w:hyperlink>
      <w:r>
        <w:t xml:space="preserve">. </w:t>
      </w:r>
    </w:p>
    <w:p w:rsidR="00F9687C" w:rsidRDefault="00F9687C" w:rsidP="00F9687C">
      <w:bookmarkStart w:id="937" w:name="cancel"/>
      <w:r>
        <w:rPr>
          <w:b/>
          <w:bCs/>
          <w:color w:val="990000"/>
        </w:rPr>
        <w:t>Cancel</w:t>
      </w:r>
      <w:bookmarkEnd w:id="937"/>
      <w:r>
        <w:t xml:space="preserve"> </w:t>
      </w:r>
    </w:p>
    <w:p w:rsidR="00F9687C" w:rsidRDefault="00F9687C" w:rsidP="00F9687C">
      <w:pPr>
        <w:ind w:left="720"/>
      </w:pPr>
      <w:r>
        <w:t xml:space="preserve">To void an </w:t>
      </w:r>
      <w:hyperlink r:id="rId3205" w:anchor="order" w:history="1">
        <w:r>
          <w:rPr>
            <w:rStyle w:val="Hyperlink"/>
          </w:rPr>
          <w:t>order</w:t>
        </w:r>
      </w:hyperlink>
      <w:r>
        <w:t xml:space="preserve"> to </w:t>
      </w:r>
      <w:hyperlink r:id="rId3206" w:anchor="buy" w:history="1">
        <w:r>
          <w:rPr>
            <w:rStyle w:val="Hyperlink"/>
          </w:rPr>
          <w:t>buy</w:t>
        </w:r>
      </w:hyperlink>
      <w:r>
        <w:t xml:space="preserve"> or sell from (1) the </w:t>
      </w:r>
      <w:hyperlink r:id="rId3207" w:anchor="floor" w:history="1">
        <w:r>
          <w:rPr>
            <w:rStyle w:val="Hyperlink"/>
          </w:rPr>
          <w:t>floor</w:t>
        </w:r>
      </w:hyperlink>
      <w:r>
        <w:t xml:space="preserve">, or (2) the </w:t>
      </w:r>
      <w:hyperlink r:id="rId3208" w:anchor="traders" w:history="1">
        <w:r>
          <w:rPr>
            <w:rStyle w:val="Hyperlink"/>
          </w:rPr>
          <w:t>trader</w:t>
        </w:r>
      </w:hyperlink>
      <w:r>
        <w:t xml:space="preserve">/salesperson's scope. In </w:t>
      </w:r>
      <w:hyperlink r:id="rId3209" w:anchor="autex" w:history="1">
        <w:r>
          <w:rPr>
            <w:rStyle w:val="Hyperlink"/>
          </w:rPr>
          <w:t>Autex,</w:t>
        </w:r>
      </w:hyperlink>
      <w:r>
        <w:t xml:space="preserve"> the </w:t>
      </w:r>
      <w:hyperlink r:id="rId3210" w:anchor="indication" w:history="1">
        <w:r>
          <w:rPr>
            <w:rStyle w:val="Hyperlink"/>
          </w:rPr>
          <w:t>indication</w:t>
        </w:r>
      </w:hyperlink>
      <w:r>
        <w:t xml:space="preserve"> still remains on record as having once been placed unless it is </w:t>
      </w:r>
      <w:hyperlink r:id="rId3211" w:anchor="expunge" w:history="1">
        <w:r>
          <w:rPr>
            <w:rStyle w:val="Hyperlink"/>
          </w:rPr>
          <w:t>expunged.</w:t>
        </w:r>
      </w:hyperlink>
      <w:r>
        <w:t xml:space="preserve"> </w:t>
      </w:r>
    </w:p>
    <w:p w:rsidR="00F9687C" w:rsidRDefault="00F9687C" w:rsidP="00F9687C">
      <w:bookmarkStart w:id="938" w:name="canceled_certificates"/>
      <w:r>
        <w:rPr>
          <w:b/>
          <w:bCs/>
          <w:color w:val="990000"/>
        </w:rPr>
        <w:t>Canceled Certificates</w:t>
      </w:r>
      <w:bookmarkEnd w:id="938"/>
      <w:r>
        <w:t xml:space="preserve"> </w:t>
      </w:r>
    </w:p>
    <w:p w:rsidR="00F9687C" w:rsidRDefault="00F9687C" w:rsidP="00F9687C">
      <w:pPr>
        <w:ind w:left="720"/>
      </w:pPr>
      <w:r>
        <w:t xml:space="preserve">Before the </w:t>
      </w:r>
      <w:hyperlink r:id="rId3212" w:anchor="issue" w:history="1">
        <w:r>
          <w:rPr>
            <w:rStyle w:val="Hyperlink"/>
          </w:rPr>
          <w:t>issuance</w:t>
        </w:r>
      </w:hyperlink>
      <w:r>
        <w:t xml:space="preserve"> of a new </w:t>
      </w:r>
      <w:hyperlink r:id="rId3213" w:anchor="certificate" w:history="1">
        <w:r>
          <w:rPr>
            <w:rStyle w:val="Hyperlink"/>
          </w:rPr>
          <w:t>certificate</w:t>
        </w:r>
      </w:hyperlink>
      <w:r>
        <w:t xml:space="preserve">, the old certificate is presented to the </w:t>
      </w:r>
      <w:hyperlink r:id="rId3214" w:anchor="transfer_agent" w:history="1">
        <w:r>
          <w:rPr>
            <w:rStyle w:val="Hyperlink"/>
          </w:rPr>
          <w:t>Transfer Agent</w:t>
        </w:r>
      </w:hyperlink>
      <w:r>
        <w:t xml:space="preserve"> and is </w:t>
      </w:r>
      <w:hyperlink r:id="rId3215" w:anchor="cancel" w:history="1">
        <w:r>
          <w:rPr>
            <w:rStyle w:val="Hyperlink"/>
          </w:rPr>
          <w:t>canceled</w:t>
        </w:r>
      </w:hyperlink>
      <w:r>
        <w:t xml:space="preserve">. </w:t>
      </w:r>
    </w:p>
    <w:p w:rsidR="00F9687C" w:rsidRDefault="00F9687C" w:rsidP="00F9687C">
      <w:bookmarkStart w:id="939" w:name="cannot_compete"/>
      <w:r>
        <w:rPr>
          <w:b/>
          <w:bCs/>
          <w:color w:val="990000"/>
        </w:rPr>
        <w:t>"Cannot compete"</w:t>
      </w:r>
      <w:bookmarkEnd w:id="939"/>
      <w:r>
        <w:t xml:space="preserve"> </w:t>
      </w:r>
    </w:p>
    <w:p w:rsidR="00F9687C" w:rsidRDefault="00F9687C" w:rsidP="00F9687C">
      <w:pPr>
        <w:ind w:left="720"/>
      </w:pPr>
      <w:r>
        <w:t xml:space="preserve">In the context of general equities, cannot accommodate customers at that price level (i.e., compete with other </w:t>
      </w:r>
      <w:hyperlink r:id="rId3216" w:anchor="market_maker" w:history="1">
        <w:r>
          <w:rPr>
            <w:rStyle w:val="Hyperlink"/>
          </w:rPr>
          <w:t>market makers</w:t>
        </w:r>
      </w:hyperlink>
      <w:r>
        <w:t xml:space="preserve">), often because there is no </w:t>
      </w:r>
      <w:hyperlink r:id="rId3217" w:anchor="natural" w:history="1">
        <w:r>
          <w:rPr>
            <w:rStyle w:val="Hyperlink"/>
          </w:rPr>
          <w:t>natural</w:t>
        </w:r>
      </w:hyperlink>
      <w:r>
        <w:t xml:space="preserve"> opposite side of the </w:t>
      </w:r>
      <w:hyperlink r:id="rId3218" w:anchor="trade" w:history="1">
        <w:r>
          <w:rPr>
            <w:rStyle w:val="Hyperlink"/>
          </w:rPr>
          <w:t>trade</w:t>
        </w:r>
      </w:hyperlink>
      <w:r>
        <w:t xml:space="preserve">. </w:t>
      </w:r>
    </w:p>
    <w:p w:rsidR="00F9687C" w:rsidRDefault="00F9687C" w:rsidP="00F9687C">
      <w:bookmarkStart w:id="940" w:name="cannot_complete"/>
      <w:r>
        <w:rPr>
          <w:b/>
          <w:bCs/>
          <w:color w:val="990000"/>
        </w:rPr>
        <w:t>"Cannot complete"</w:t>
      </w:r>
      <w:bookmarkEnd w:id="940"/>
      <w:r>
        <w:t xml:space="preserve"> </w:t>
      </w:r>
    </w:p>
    <w:p w:rsidR="00F9687C" w:rsidRDefault="00F9687C" w:rsidP="00F9687C">
      <w:pPr>
        <w:ind w:left="720"/>
      </w:pPr>
      <w:r>
        <w:t xml:space="preserve">In the context of general equities, inability to </w:t>
      </w:r>
      <w:hyperlink r:id="rId3219" w:anchor="finish" w:history="1">
        <w:r>
          <w:rPr>
            <w:rStyle w:val="Hyperlink"/>
          </w:rPr>
          <w:t>finish</w:t>
        </w:r>
      </w:hyperlink>
      <w:r>
        <w:t xml:space="preserve"> an </w:t>
      </w:r>
      <w:hyperlink r:id="rId3220" w:anchor="order" w:history="1">
        <w:r>
          <w:rPr>
            <w:rStyle w:val="Hyperlink"/>
          </w:rPr>
          <w:t>order</w:t>
        </w:r>
      </w:hyperlink>
      <w:r>
        <w:t xml:space="preserve"> on a </w:t>
      </w:r>
      <w:hyperlink r:id="rId3221" w:anchor="principal" w:history="1">
        <w:r>
          <w:rPr>
            <w:rStyle w:val="Hyperlink"/>
          </w:rPr>
          <w:t>principal</w:t>
        </w:r>
      </w:hyperlink>
      <w:r>
        <w:t xml:space="preserve"> or </w:t>
      </w:r>
      <w:hyperlink r:id="rId3222" w:anchor="agency" w:history="1">
        <w:r>
          <w:rPr>
            <w:rStyle w:val="Hyperlink"/>
          </w:rPr>
          <w:t>agency</w:t>
        </w:r>
      </w:hyperlink>
      <w:r>
        <w:t xml:space="preserve"> basis, given prevailing price instructions and/or </w:t>
      </w:r>
      <w:hyperlink r:id="rId3223" w:anchor="market" w:history="1">
        <w:r>
          <w:rPr>
            <w:rStyle w:val="Hyperlink"/>
          </w:rPr>
          <w:t>market</w:t>
        </w:r>
      </w:hyperlink>
      <w:r>
        <w:t xml:space="preserve"> conditions. </w:t>
      </w:r>
    </w:p>
    <w:p w:rsidR="00F9687C" w:rsidRDefault="00F9687C" w:rsidP="00F9687C">
      <w:bookmarkStart w:id="941" w:name="cap"/>
      <w:r>
        <w:rPr>
          <w:b/>
          <w:bCs/>
          <w:color w:val="990000"/>
        </w:rPr>
        <w:t>Cap</w:t>
      </w:r>
      <w:bookmarkEnd w:id="941"/>
      <w:r>
        <w:t xml:space="preserve"> </w:t>
      </w:r>
    </w:p>
    <w:p w:rsidR="00F9687C" w:rsidRDefault="00F9687C" w:rsidP="00F9687C">
      <w:pPr>
        <w:ind w:left="720"/>
      </w:pPr>
      <w:r>
        <w:t xml:space="preserve">An upper limit on the </w:t>
      </w:r>
      <w:hyperlink r:id="rId3224" w:anchor="interest_rate" w:history="1">
        <w:r>
          <w:rPr>
            <w:rStyle w:val="Hyperlink"/>
          </w:rPr>
          <w:t>interest rate</w:t>
        </w:r>
      </w:hyperlink>
      <w:r>
        <w:t xml:space="preserve"> on a </w:t>
      </w:r>
      <w:hyperlink r:id="rId3225" w:anchor="floating_rate_note" w:history="1">
        <w:r>
          <w:rPr>
            <w:rStyle w:val="Hyperlink"/>
          </w:rPr>
          <w:t>floating-rate note (FRN)</w:t>
        </w:r>
      </w:hyperlink>
      <w:r>
        <w:t xml:space="preserve"> or an </w:t>
      </w:r>
      <w:hyperlink r:id="rId3226" w:anchor="adjustable_rate_mortgage" w:history="1">
        <w:r>
          <w:rPr>
            <w:rStyle w:val="Hyperlink"/>
          </w:rPr>
          <w:t>adjustable-rate mortgage (ARM)</w:t>
        </w:r>
      </w:hyperlink>
      <w:r>
        <w:t xml:space="preserve">. Also, an OTC derivatives contract consisting of a series of European interest rate call options; used to protect an issuer of floating-rate debt from interest rate increases. Each individual call option within the cap is called a caplet. Opposite of a floor. </w:t>
      </w:r>
    </w:p>
    <w:p w:rsidR="00F9687C" w:rsidRDefault="00F9687C" w:rsidP="00F9687C">
      <w:bookmarkStart w:id="942" w:name="capacity"/>
      <w:r>
        <w:rPr>
          <w:b/>
          <w:bCs/>
          <w:color w:val="990000"/>
        </w:rPr>
        <w:t>Capacity</w:t>
      </w:r>
      <w:bookmarkEnd w:id="942"/>
      <w:r>
        <w:t xml:space="preserve"> </w:t>
      </w:r>
    </w:p>
    <w:p w:rsidR="00F9687C" w:rsidRDefault="00F9687C" w:rsidP="00F9687C">
      <w:pPr>
        <w:ind w:left="720"/>
      </w:pPr>
      <w:hyperlink r:id="rId3227" w:anchor="credit" w:history="1">
        <w:r>
          <w:rPr>
            <w:rStyle w:val="Hyperlink"/>
          </w:rPr>
          <w:t>Credit</w:t>
        </w:r>
      </w:hyperlink>
      <w:r>
        <w:t xml:space="preserve"> </w:t>
      </w:r>
      <w:hyperlink r:id="rId3228" w:anchor="grantor" w:history="1">
        <w:r>
          <w:rPr>
            <w:rStyle w:val="Hyperlink"/>
          </w:rPr>
          <w:t>grantors'</w:t>
        </w:r>
      </w:hyperlink>
      <w:r>
        <w:t xml:space="preserve"> measurement of a person's ability to repay </w:t>
      </w:r>
      <w:hyperlink r:id="rId3229" w:anchor="loan" w:history="1">
        <w:r>
          <w:rPr>
            <w:rStyle w:val="Hyperlink"/>
          </w:rPr>
          <w:t>loans</w:t>
        </w:r>
      </w:hyperlink>
      <w:r>
        <w:t xml:space="preserve">. </w:t>
      </w:r>
    </w:p>
    <w:p w:rsidR="00F9687C" w:rsidRDefault="00F9687C" w:rsidP="00F9687C">
      <w:bookmarkStart w:id="943" w:name="capacity_utilization_rate"/>
      <w:r>
        <w:rPr>
          <w:b/>
          <w:bCs/>
          <w:color w:val="990000"/>
        </w:rPr>
        <w:t>Capacity utilization rate</w:t>
      </w:r>
      <w:bookmarkEnd w:id="943"/>
      <w:r>
        <w:t xml:space="preserve"> </w:t>
      </w:r>
    </w:p>
    <w:p w:rsidR="00F9687C" w:rsidRDefault="00F9687C" w:rsidP="00F9687C">
      <w:pPr>
        <w:ind w:left="720"/>
      </w:pPr>
      <w:r>
        <w:t xml:space="preserve">The percentage of the economy's total plant and equipment that is currently in production. Usually, a decrease in this percentage signals an economic slowdown, while an increase signals economic </w:t>
      </w:r>
      <w:hyperlink r:id="rId3230" w:anchor="expansion" w:history="1">
        <w:r>
          <w:rPr>
            <w:rStyle w:val="Hyperlink"/>
          </w:rPr>
          <w:t>expansion</w:t>
        </w:r>
      </w:hyperlink>
      <w:r>
        <w:t xml:space="preserve">. </w:t>
      </w:r>
    </w:p>
    <w:p w:rsidR="00F9687C" w:rsidRDefault="00F9687C" w:rsidP="00F9687C">
      <w:bookmarkStart w:id="944" w:name="capital"/>
      <w:r>
        <w:rPr>
          <w:b/>
          <w:bCs/>
          <w:color w:val="990000"/>
        </w:rPr>
        <w:t>Capital</w:t>
      </w:r>
      <w:bookmarkEnd w:id="944"/>
      <w:r>
        <w:t xml:space="preserve"> </w:t>
      </w:r>
    </w:p>
    <w:p w:rsidR="00F9687C" w:rsidRDefault="00F9687C" w:rsidP="00F9687C">
      <w:pPr>
        <w:ind w:left="720"/>
      </w:pPr>
      <w:hyperlink r:id="rId3231" w:anchor="money" w:history="1">
        <w:r>
          <w:rPr>
            <w:rStyle w:val="Hyperlink"/>
          </w:rPr>
          <w:t>Money</w:t>
        </w:r>
      </w:hyperlink>
      <w:r>
        <w:t xml:space="preserve"> </w:t>
      </w:r>
      <w:hyperlink r:id="rId3232" w:anchor="investment" w:history="1">
        <w:r>
          <w:rPr>
            <w:rStyle w:val="Hyperlink"/>
          </w:rPr>
          <w:t>invested</w:t>
        </w:r>
      </w:hyperlink>
      <w:r>
        <w:t xml:space="preserve"> in a </w:t>
      </w:r>
      <w:hyperlink r:id="rId3233" w:anchor="firm" w:history="1">
        <w:r>
          <w:rPr>
            <w:rStyle w:val="Hyperlink"/>
          </w:rPr>
          <w:t>firm</w:t>
        </w:r>
      </w:hyperlink>
      <w:r>
        <w:t xml:space="preserve">. </w:t>
      </w:r>
    </w:p>
    <w:p w:rsidR="00F9687C" w:rsidRDefault="00F9687C" w:rsidP="00F9687C">
      <w:bookmarkStart w:id="945" w:name="capital_account"/>
      <w:r>
        <w:rPr>
          <w:b/>
          <w:bCs/>
          <w:color w:val="990000"/>
        </w:rPr>
        <w:t>Capital account</w:t>
      </w:r>
      <w:bookmarkEnd w:id="945"/>
      <w:r>
        <w:t xml:space="preserve"> </w:t>
      </w:r>
    </w:p>
    <w:p w:rsidR="00F9687C" w:rsidRDefault="00F9687C" w:rsidP="00F9687C">
      <w:pPr>
        <w:ind w:left="720"/>
      </w:pPr>
      <w:r>
        <w:t xml:space="preserve">Net result of </w:t>
      </w:r>
      <w:hyperlink r:id="rId3234" w:anchor="public" w:history="1">
        <w:r>
          <w:rPr>
            <w:rStyle w:val="Hyperlink"/>
          </w:rPr>
          <w:t>public</w:t>
        </w:r>
      </w:hyperlink>
      <w:r>
        <w:t xml:space="preserve"> and private international </w:t>
      </w:r>
      <w:hyperlink r:id="rId3235" w:anchor="investment" w:history="1">
        <w:r>
          <w:rPr>
            <w:rStyle w:val="Hyperlink"/>
          </w:rPr>
          <w:t>investment</w:t>
        </w:r>
      </w:hyperlink>
      <w:r>
        <w:t xml:space="preserve"> and </w:t>
      </w:r>
      <w:hyperlink r:id="rId3236" w:anchor="lending_agreement" w:history="1">
        <w:r>
          <w:rPr>
            <w:rStyle w:val="Hyperlink"/>
          </w:rPr>
          <w:t>lending activities</w:t>
        </w:r>
      </w:hyperlink>
      <w:r>
        <w:t xml:space="preserve">. </w:t>
      </w:r>
    </w:p>
    <w:p w:rsidR="00F9687C" w:rsidRDefault="00F9687C" w:rsidP="00F9687C">
      <w:bookmarkStart w:id="946" w:name="capital_allocation_decision"/>
      <w:r>
        <w:rPr>
          <w:b/>
          <w:bCs/>
          <w:color w:val="990000"/>
        </w:rPr>
        <w:t>Capital allocation decision</w:t>
      </w:r>
      <w:bookmarkEnd w:id="946"/>
      <w:r>
        <w:t xml:space="preserve"> </w:t>
      </w:r>
    </w:p>
    <w:p w:rsidR="00F9687C" w:rsidRDefault="00F9687C" w:rsidP="00F9687C">
      <w:pPr>
        <w:ind w:left="720"/>
      </w:pPr>
      <w:r>
        <w:t xml:space="preserve">Allocation of </w:t>
      </w:r>
      <w:hyperlink r:id="rId3237" w:anchor="investment" w:history="1">
        <w:r>
          <w:rPr>
            <w:rStyle w:val="Hyperlink"/>
          </w:rPr>
          <w:t>invested</w:t>
        </w:r>
      </w:hyperlink>
      <w:r>
        <w:t xml:space="preserve"> funds between </w:t>
      </w:r>
      <w:hyperlink r:id="rId3238" w:anchor="risk_free_asset" w:history="1">
        <w:r>
          <w:rPr>
            <w:rStyle w:val="Hyperlink"/>
          </w:rPr>
          <w:t>risk-free assets</w:t>
        </w:r>
      </w:hyperlink>
      <w:r>
        <w:t xml:space="preserve"> and the </w:t>
      </w:r>
      <w:hyperlink r:id="rId3239" w:anchor="risk" w:history="1">
        <w:r>
          <w:rPr>
            <w:rStyle w:val="Hyperlink"/>
          </w:rPr>
          <w:t>risky</w:t>
        </w:r>
      </w:hyperlink>
      <w:r>
        <w:t xml:space="preserve"> </w:t>
      </w:r>
      <w:hyperlink r:id="rId3240" w:anchor="portfolio" w:history="1">
        <w:r>
          <w:rPr>
            <w:rStyle w:val="Hyperlink"/>
          </w:rPr>
          <w:t>portfolio</w:t>
        </w:r>
      </w:hyperlink>
      <w:r>
        <w:t xml:space="preserve">. </w:t>
      </w:r>
    </w:p>
    <w:p w:rsidR="00F9687C" w:rsidRDefault="00F9687C" w:rsidP="00F9687C">
      <w:bookmarkStart w:id="947" w:name="capital_appreciation"/>
      <w:r>
        <w:rPr>
          <w:b/>
          <w:bCs/>
          <w:color w:val="990000"/>
        </w:rPr>
        <w:t>Capital appreciation</w:t>
      </w:r>
      <w:bookmarkEnd w:id="947"/>
      <w:r>
        <w:t xml:space="preserve"> </w:t>
      </w:r>
    </w:p>
    <w:p w:rsidR="00F9687C" w:rsidRDefault="00F9687C" w:rsidP="00F9687C">
      <w:pPr>
        <w:ind w:left="720"/>
      </w:pPr>
      <w:r>
        <w:t xml:space="preserve">See: </w:t>
      </w:r>
      <w:hyperlink r:id="rId3241" w:anchor="capital_growth" w:history="1">
        <w:r>
          <w:rPr>
            <w:rStyle w:val="Hyperlink"/>
          </w:rPr>
          <w:t>Capital growth</w:t>
        </w:r>
      </w:hyperlink>
      <w:r>
        <w:t xml:space="preserve"> </w:t>
      </w:r>
    </w:p>
    <w:p w:rsidR="00F9687C" w:rsidRDefault="00F9687C" w:rsidP="00F9687C">
      <w:bookmarkStart w:id="948" w:name="capital_appreciation_fund"/>
      <w:r>
        <w:rPr>
          <w:b/>
          <w:bCs/>
          <w:color w:val="990000"/>
        </w:rPr>
        <w:t>Capital appreciation fund</w:t>
      </w:r>
      <w:bookmarkEnd w:id="948"/>
      <w:r>
        <w:t xml:space="preserve"> </w:t>
      </w:r>
    </w:p>
    <w:p w:rsidR="00F9687C" w:rsidRDefault="00F9687C" w:rsidP="00F9687C">
      <w:pPr>
        <w:ind w:left="720"/>
      </w:pPr>
      <w:r>
        <w:t xml:space="preserve">See: </w:t>
      </w:r>
      <w:hyperlink r:id="rId3242" w:anchor="aggressive_growth_mutual_fund" w:history="1">
        <w:r>
          <w:rPr>
            <w:rStyle w:val="Hyperlink"/>
          </w:rPr>
          <w:t>Aggressive growth fund</w:t>
        </w:r>
      </w:hyperlink>
      <w:r>
        <w:t xml:space="preserve"> </w:t>
      </w:r>
    </w:p>
    <w:p w:rsidR="00F9687C" w:rsidRDefault="00F9687C" w:rsidP="00F9687C">
      <w:bookmarkStart w:id="949" w:name="capital_asset"/>
      <w:r>
        <w:rPr>
          <w:b/>
          <w:bCs/>
          <w:color w:val="990000"/>
        </w:rPr>
        <w:t>Capital asset</w:t>
      </w:r>
      <w:bookmarkEnd w:id="949"/>
      <w:r>
        <w:t xml:space="preserve"> </w:t>
      </w:r>
    </w:p>
    <w:p w:rsidR="00F9687C" w:rsidRDefault="00F9687C" w:rsidP="00F9687C">
      <w:pPr>
        <w:ind w:left="720"/>
      </w:pPr>
      <w:r>
        <w:t xml:space="preserve">A </w:t>
      </w:r>
      <w:hyperlink r:id="rId3243" w:anchor="long_term" w:history="1">
        <w:r>
          <w:rPr>
            <w:rStyle w:val="Hyperlink"/>
          </w:rPr>
          <w:t>long-term</w:t>
        </w:r>
      </w:hyperlink>
      <w:r>
        <w:t xml:space="preserve"> </w:t>
      </w:r>
      <w:hyperlink r:id="rId3244" w:anchor="asset" w:history="1">
        <w:r>
          <w:rPr>
            <w:rStyle w:val="Hyperlink"/>
          </w:rPr>
          <w:t>asset</w:t>
        </w:r>
      </w:hyperlink>
      <w:r>
        <w:t xml:space="preserve">, such as land or a building, not </w:t>
      </w:r>
      <w:hyperlink r:id="rId3245" w:anchor="purchase" w:history="1">
        <w:r>
          <w:rPr>
            <w:rStyle w:val="Hyperlink"/>
          </w:rPr>
          <w:t>purchased</w:t>
        </w:r>
      </w:hyperlink>
      <w:r>
        <w:t xml:space="preserve"> or sold in the normal course of business. </w:t>
      </w:r>
    </w:p>
    <w:p w:rsidR="00F9687C" w:rsidRDefault="00F9687C" w:rsidP="00F9687C">
      <w:bookmarkStart w:id="950" w:name="capital_asset_pricing_model"/>
      <w:r>
        <w:rPr>
          <w:b/>
          <w:bCs/>
          <w:color w:val="990000"/>
        </w:rPr>
        <w:t>Capital asset pricing model (CAPM)</w:t>
      </w:r>
      <w:bookmarkEnd w:id="950"/>
      <w:r>
        <w:t xml:space="preserve"> </w:t>
      </w:r>
    </w:p>
    <w:p w:rsidR="00F9687C" w:rsidRDefault="00F9687C" w:rsidP="00F9687C">
      <w:pPr>
        <w:ind w:left="720"/>
      </w:pPr>
      <w:r>
        <w:t xml:space="preserve">An economic theory that describes the relationship between </w:t>
      </w:r>
      <w:hyperlink r:id="rId3246" w:anchor="risk" w:history="1">
        <w:r>
          <w:rPr>
            <w:rStyle w:val="Hyperlink"/>
          </w:rPr>
          <w:t>risk</w:t>
        </w:r>
      </w:hyperlink>
      <w:r>
        <w:t xml:space="preserve"> and </w:t>
      </w:r>
      <w:hyperlink r:id="rId3247" w:anchor="expected_return" w:history="1">
        <w:r>
          <w:rPr>
            <w:rStyle w:val="Hyperlink"/>
          </w:rPr>
          <w:t>expected return,</w:t>
        </w:r>
      </w:hyperlink>
      <w:r>
        <w:t xml:space="preserve"> and serves as a model for the pricing of </w:t>
      </w:r>
      <w:hyperlink r:id="rId3248" w:anchor="risk" w:history="1">
        <w:r>
          <w:rPr>
            <w:rStyle w:val="Hyperlink"/>
          </w:rPr>
          <w:t>risky</w:t>
        </w:r>
      </w:hyperlink>
      <w:r>
        <w:t xml:space="preserve"> </w:t>
      </w:r>
      <w:hyperlink r:id="rId3249" w:anchor="security" w:history="1">
        <w:r>
          <w:rPr>
            <w:rStyle w:val="Hyperlink"/>
          </w:rPr>
          <w:t>securities</w:t>
        </w:r>
      </w:hyperlink>
      <w:r>
        <w:t xml:space="preserve">. The CAPM asserts that the only risk that is priced by rational </w:t>
      </w:r>
      <w:hyperlink r:id="rId3250" w:anchor="investor" w:history="1">
        <w:r>
          <w:rPr>
            <w:rStyle w:val="Hyperlink"/>
          </w:rPr>
          <w:t>investors</w:t>
        </w:r>
      </w:hyperlink>
      <w:r>
        <w:t xml:space="preserve"> is </w:t>
      </w:r>
      <w:hyperlink r:id="rId3251" w:anchor="systematic_risk" w:history="1">
        <w:r>
          <w:rPr>
            <w:rStyle w:val="Hyperlink"/>
          </w:rPr>
          <w:t>systematic risk,</w:t>
        </w:r>
      </w:hyperlink>
      <w:r>
        <w:t xml:space="preserve"> because that risk cannot be eliminated by </w:t>
      </w:r>
      <w:hyperlink r:id="rId3252" w:anchor="diversification" w:history="1">
        <w:r>
          <w:rPr>
            <w:rStyle w:val="Hyperlink"/>
          </w:rPr>
          <w:t>diversification</w:t>
        </w:r>
      </w:hyperlink>
      <w:r>
        <w:t xml:space="preserve">. The CAPM says that the </w:t>
      </w:r>
      <w:hyperlink r:id="rId3253" w:anchor="expected_return" w:history="1">
        <w:r>
          <w:rPr>
            <w:rStyle w:val="Hyperlink"/>
          </w:rPr>
          <w:t>expected return</w:t>
        </w:r>
      </w:hyperlink>
      <w:r>
        <w:t xml:space="preserve"> of a </w:t>
      </w:r>
      <w:hyperlink r:id="rId3254" w:anchor="security" w:history="1">
        <w:r>
          <w:rPr>
            <w:rStyle w:val="Hyperlink"/>
          </w:rPr>
          <w:t>security</w:t>
        </w:r>
      </w:hyperlink>
      <w:r>
        <w:t xml:space="preserve"> or a </w:t>
      </w:r>
      <w:hyperlink r:id="rId3255" w:anchor="portfolio" w:history="1">
        <w:r>
          <w:rPr>
            <w:rStyle w:val="Hyperlink"/>
          </w:rPr>
          <w:t>portfolio</w:t>
        </w:r>
      </w:hyperlink>
      <w:r>
        <w:t xml:space="preserve"> is equal to the rate on a risk-free security plus a risk </w:t>
      </w:r>
      <w:hyperlink r:id="rId3256" w:anchor="premium" w:history="1">
        <w:r>
          <w:rPr>
            <w:rStyle w:val="Hyperlink"/>
          </w:rPr>
          <w:t>premium</w:t>
        </w:r>
      </w:hyperlink>
      <w:r>
        <w:t xml:space="preserve"> multiplied by the asset's systematic risk. Theory was invented by William Sharpe (1964) and John Lintner (1965). The early work of Jack Treynor is was also instrumental in the development of this model. </w:t>
      </w:r>
    </w:p>
    <w:p w:rsidR="00F9687C" w:rsidRDefault="00F9687C" w:rsidP="00F9687C">
      <w:bookmarkStart w:id="951" w:name="capital_budget"/>
      <w:r>
        <w:rPr>
          <w:b/>
          <w:bCs/>
          <w:color w:val="990000"/>
        </w:rPr>
        <w:t>Capital budget</w:t>
      </w:r>
      <w:bookmarkEnd w:id="951"/>
      <w:r>
        <w:t xml:space="preserve"> </w:t>
      </w:r>
    </w:p>
    <w:p w:rsidR="00F9687C" w:rsidRDefault="00F9687C" w:rsidP="00F9687C">
      <w:pPr>
        <w:ind w:left="720"/>
      </w:pPr>
      <w:r>
        <w:t xml:space="preserve">A </w:t>
      </w:r>
      <w:hyperlink r:id="rId3257" w:anchor="firm" w:history="1">
        <w:r>
          <w:rPr>
            <w:rStyle w:val="Hyperlink"/>
          </w:rPr>
          <w:t>firm's</w:t>
        </w:r>
      </w:hyperlink>
      <w:r>
        <w:t xml:space="preserve"> planned </w:t>
      </w:r>
      <w:hyperlink r:id="rId3258" w:anchor="capital_expenditures" w:history="1">
        <w:r>
          <w:rPr>
            <w:rStyle w:val="Hyperlink"/>
          </w:rPr>
          <w:t>capital expenditures</w:t>
        </w:r>
      </w:hyperlink>
      <w:r>
        <w:t xml:space="preserve">. </w:t>
      </w:r>
    </w:p>
    <w:p w:rsidR="00F9687C" w:rsidRDefault="00F9687C" w:rsidP="00F9687C">
      <w:bookmarkStart w:id="952" w:name="capital_budgeting"/>
      <w:r>
        <w:rPr>
          <w:b/>
          <w:bCs/>
          <w:color w:val="990000"/>
        </w:rPr>
        <w:t>Capital budgeting</w:t>
      </w:r>
      <w:bookmarkEnd w:id="952"/>
      <w:r>
        <w:t xml:space="preserve"> </w:t>
      </w:r>
    </w:p>
    <w:p w:rsidR="00F9687C" w:rsidRDefault="00F9687C" w:rsidP="00F9687C">
      <w:pPr>
        <w:ind w:left="720"/>
      </w:pPr>
      <w:r>
        <w:t xml:space="preserve">The process of choosing the </w:t>
      </w:r>
      <w:hyperlink r:id="rId3259" w:anchor="firm" w:history="1">
        <w:r>
          <w:rPr>
            <w:rStyle w:val="Hyperlink"/>
          </w:rPr>
          <w:t>firm's</w:t>
        </w:r>
      </w:hyperlink>
      <w:r>
        <w:t xml:space="preserve"> </w:t>
      </w:r>
      <w:hyperlink r:id="rId3260" w:anchor="long_term" w:history="1">
        <w:r>
          <w:rPr>
            <w:rStyle w:val="Hyperlink"/>
          </w:rPr>
          <w:t>long-term</w:t>
        </w:r>
      </w:hyperlink>
      <w:r>
        <w:t xml:space="preserve"> </w:t>
      </w:r>
      <w:hyperlink r:id="rId3261" w:anchor="capital_asset" w:history="1">
        <w:r>
          <w:rPr>
            <w:rStyle w:val="Hyperlink"/>
          </w:rPr>
          <w:t>assets</w:t>
        </w:r>
      </w:hyperlink>
      <w:r>
        <w:t xml:space="preserve">. </w:t>
      </w:r>
    </w:p>
    <w:p w:rsidR="00F9687C" w:rsidRDefault="00F9687C" w:rsidP="00F9687C">
      <w:bookmarkStart w:id="953" w:name="capital_builder_account"/>
      <w:r>
        <w:rPr>
          <w:b/>
          <w:bCs/>
          <w:color w:val="990000"/>
        </w:rPr>
        <w:t>Capital Builder Account (CBA)</w:t>
      </w:r>
      <w:bookmarkEnd w:id="953"/>
      <w:r>
        <w:t xml:space="preserve"> </w:t>
      </w:r>
    </w:p>
    <w:p w:rsidR="00F9687C" w:rsidRDefault="00F9687C" w:rsidP="00F9687C">
      <w:pPr>
        <w:ind w:left="720"/>
      </w:pPr>
      <w:r>
        <w:t xml:space="preserve">A Merrill Lynch brokerage </w:t>
      </w:r>
      <w:hyperlink r:id="rId3262" w:anchor="account" w:history="1">
        <w:r>
          <w:rPr>
            <w:rStyle w:val="Hyperlink"/>
          </w:rPr>
          <w:t>account</w:t>
        </w:r>
      </w:hyperlink>
      <w:r>
        <w:t xml:space="preserve"> that allows </w:t>
      </w:r>
      <w:hyperlink r:id="rId3263" w:anchor="investor" w:history="1">
        <w:r>
          <w:rPr>
            <w:rStyle w:val="Hyperlink"/>
          </w:rPr>
          <w:t>investors</w:t>
        </w:r>
      </w:hyperlink>
      <w:r>
        <w:t xml:space="preserve"> to access the </w:t>
      </w:r>
      <w:hyperlink r:id="rId3264" w:anchor="loan_value" w:history="1">
        <w:r>
          <w:rPr>
            <w:rStyle w:val="Hyperlink"/>
          </w:rPr>
          <w:t>loan value</w:t>
        </w:r>
      </w:hyperlink>
      <w:r>
        <w:t xml:space="preserve"> of his or her eligible </w:t>
      </w:r>
      <w:hyperlink r:id="rId3265" w:anchor="security" w:history="1">
        <w:r>
          <w:rPr>
            <w:rStyle w:val="Hyperlink"/>
          </w:rPr>
          <w:t>securities</w:t>
        </w:r>
      </w:hyperlink>
      <w:r>
        <w:t xml:space="preserve"> to </w:t>
      </w:r>
      <w:hyperlink r:id="rId3266" w:anchor="buy" w:history="1">
        <w:r>
          <w:rPr>
            <w:rStyle w:val="Hyperlink"/>
          </w:rPr>
          <w:t>buy</w:t>
        </w:r>
      </w:hyperlink>
      <w:r>
        <w:t xml:space="preserve"> or sell </w:t>
      </w:r>
      <w:hyperlink r:id="rId3267" w:anchor="security" w:history="1">
        <w:r>
          <w:rPr>
            <w:rStyle w:val="Hyperlink"/>
          </w:rPr>
          <w:t>securities</w:t>
        </w:r>
      </w:hyperlink>
      <w:r>
        <w:t xml:space="preserve">. Excess </w:t>
      </w:r>
      <w:hyperlink r:id="rId3268" w:anchor="cash" w:history="1">
        <w:r>
          <w:rPr>
            <w:rStyle w:val="Hyperlink"/>
          </w:rPr>
          <w:t>cash</w:t>
        </w:r>
      </w:hyperlink>
      <w:r>
        <w:t xml:space="preserve"> in a CBA can be </w:t>
      </w:r>
      <w:hyperlink r:id="rId3269" w:anchor="investment" w:history="1">
        <w:r>
          <w:rPr>
            <w:rStyle w:val="Hyperlink"/>
          </w:rPr>
          <w:t>invested</w:t>
        </w:r>
      </w:hyperlink>
      <w:r>
        <w:t xml:space="preserve"> in a </w:t>
      </w:r>
      <w:hyperlink r:id="rId3270" w:anchor="money_market_fund" w:history="1">
        <w:r>
          <w:rPr>
            <w:rStyle w:val="Hyperlink"/>
          </w:rPr>
          <w:t>money market fund</w:t>
        </w:r>
      </w:hyperlink>
      <w:r>
        <w:t xml:space="preserve"> or an </w:t>
      </w:r>
      <w:hyperlink r:id="rId3271" w:anchor="insured" w:history="1">
        <w:r>
          <w:rPr>
            <w:rStyle w:val="Hyperlink"/>
          </w:rPr>
          <w:t>insured</w:t>
        </w:r>
      </w:hyperlink>
      <w:r>
        <w:t xml:space="preserve"> </w:t>
      </w:r>
      <w:hyperlink r:id="rId3272" w:anchor="money_market" w:history="1">
        <w:r>
          <w:rPr>
            <w:rStyle w:val="Hyperlink"/>
          </w:rPr>
          <w:t>money market</w:t>
        </w:r>
      </w:hyperlink>
      <w:r>
        <w:t xml:space="preserve"> deposit </w:t>
      </w:r>
      <w:hyperlink r:id="rId3273" w:anchor="account" w:history="1">
        <w:r>
          <w:rPr>
            <w:rStyle w:val="Hyperlink"/>
          </w:rPr>
          <w:t>account</w:t>
        </w:r>
      </w:hyperlink>
      <w:r>
        <w:t xml:space="preserve"> without losing access to the </w:t>
      </w:r>
      <w:hyperlink r:id="rId3274" w:anchor="money" w:history="1">
        <w:r>
          <w:rPr>
            <w:rStyle w:val="Hyperlink"/>
          </w:rPr>
          <w:t>money</w:t>
        </w:r>
      </w:hyperlink>
      <w:r>
        <w:t xml:space="preserve">. </w:t>
      </w:r>
    </w:p>
    <w:p w:rsidR="00F9687C" w:rsidRDefault="00F9687C" w:rsidP="00F9687C">
      <w:bookmarkStart w:id="954" w:name="capital_charge_rate"/>
      <w:r>
        <w:rPr>
          <w:b/>
          <w:bCs/>
          <w:color w:val="990000"/>
        </w:rPr>
        <w:t>Capital charge rate</w:t>
      </w:r>
      <w:bookmarkEnd w:id="954"/>
      <w:r>
        <w:t xml:space="preserve"> </w:t>
      </w:r>
    </w:p>
    <w:p w:rsidR="00F9687C" w:rsidRDefault="00F9687C" w:rsidP="00F9687C">
      <w:pPr>
        <w:ind w:left="720"/>
      </w:pPr>
      <w:r>
        <w:t xml:space="preserve">. The capital charge is the cost of capital times the amount of invested capital. This capital charge is a dollar amount. By capital charge rate is just the cost of capital. In other words, the capital charge rate is the rate or return required on invested capital. </w:t>
      </w:r>
    </w:p>
    <w:p w:rsidR="00F9687C" w:rsidRDefault="00F9687C" w:rsidP="00F9687C">
      <w:bookmarkStart w:id="955" w:name="capital_expenditures"/>
      <w:r>
        <w:rPr>
          <w:b/>
          <w:bCs/>
          <w:color w:val="990000"/>
        </w:rPr>
        <w:t>Capital expenditures</w:t>
      </w:r>
      <w:bookmarkEnd w:id="955"/>
      <w:r>
        <w:t xml:space="preserve"> </w:t>
      </w:r>
    </w:p>
    <w:p w:rsidR="00F9687C" w:rsidRDefault="00F9687C" w:rsidP="00F9687C">
      <w:pPr>
        <w:ind w:left="720"/>
      </w:pPr>
      <w:r>
        <w:t xml:space="preserve">Amount used during a particular period to acquire or improve </w:t>
      </w:r>
      <w:hyperlink r:id="rId3275" w:anchor="long_term" w:history="1">
        <w:r>
          <w:rPr>
            <w:rStyle w:val="Hyperlink"/>
          </w:rPr>
          <w:t>long-term</w:t>
        </w:r>
      </w:hyperlink>
      <w:r>
        <w:t xml:space="preserve"> </w:t>
      </w:r>
      <w:hyperlink r:id="rId3276" w:anchor="asset" w:history="1">
        <w:r>
          <w:rPr>
            <w:rStyle w:val="Hyperlink"/>
          </w:rPr>
          <w:t>assets</w:t>
        </w:r>
      </w:hyperlink>
      <w:r>
        <w:t xml:space="preserve"> such as property, plant, or equipment. </w:t>
      </w:r>
    </w:p>
    <w:p w:rsidR="00F9687C" w:rsidRDefault="00F9687C" w:rsidP="00F9687C">
      <w:bookmarkStart w:id="956" w:name="capital_flight"/>
      <w:r>
        <w:rPr>
          <w:b/>
          <w:bCs/>
          <w:color w:val="990000"/>
        </w:rPr>
        <w:t>Capital flight</w:t>
      </w:r>
      <w:bookmarkEnd w:id="956"/>
      <w:r>
        <w:t xml:space="preserve"> </w:t>
      </w:r>
    </w:p>
    <w:p w:rsidR="00F9687C" w:rsidRDefault="00F9687C" w:rsidP="00F9687C">
      <w:pPr>
        <w:ind w:left="720"/>
      </w:pPr>
      <w:r>
        <w:t xml:space="preserve">The </w:t>
      </w:r>
      <w:hyperlink r:id="rId3277" w:anchor="transfer" w:history="1">
        <w:r>
          <w:rPr>
            <w:rStyle w:val="Hyperlink"/>
          </w:rPr>
          <w:t>transfer</w:t>
        </w:r>
      </w:hyperlink>
      <w:r>
        <w:t xml:space="preserve"> of </w:t>
      </w:r>
      <w:hyperlink r:id="rId3278" w:anchor="capital" w:history="1">
        <w:r>
          <w:rPr>
            <w:rStyle w:val="Hyperlink"/>
          </w:rPr>
          <w:t>capital</w:t>
        </w:r>
      </w:hyperlink>
      <w:r>
        <w:t xml:space="preserve"> abroad in response to fears of </w:t>
      </w:r>
      <w:hyperlink r:id="rId3279" w:anchor="political_risk" w:history="1">
        <w:r>
          <w:rPr>
            <w:rStyle w:val="Hyperlink"/>
          </w:rPr>
          <w:t>political risk</w:t>
        </w:r>
      </w:hyperlink>
      <w:r>
        <w:t xml:space="preserve">. </w:t>
      </w:r>
    </w:p>
    <w:p w:rsidR="00F9687C" w:rsidRDefault="00F9687C" w:rsidP="00F9687C">
      <w:bookmarkStart w:id="957" w:name="capital_formation"/>
      <w:r>
        <w:rPr>
          <w:b/>
          <w:bCs/>
          <w:color w:val="990000"/>
        </w:rPr>
        <w:t>Capital formation</w:t>
      </w:r>
      <w:bookmarkEnd w:id="957"/>
      <w:r>
        <w:t xml:space="preserve"> </w:t>
      </w:r>
    </w:p>
    <w:p w:rsidR="00F9687C" w:rsidRDefault="00F9687C" w:rsidP="00F9687C">
      <w:pPr>
        <w:ind w:left="720"/>
      </w:pPr>
      <w:hyperlink r:id="rId3280" w:anchor="expansion" w:history="1">
        <w:r>
          <w:rPr>
            <w:rStyle w:val="Hyperlink"/>
          </w:rPr>
          <w:t>Expansion</w:t>
        </w:r>
      </w:hyperlink>
      <w:r>
        <w:t xml:space="preserve"> of </w:t>
      </w:r>
      <w:hyperlink r:id="rId3281" w:anchor="capital" w:history="1">
        <w:r>
          <w:rPr>
            <w:rStyle w:val="Hyperlink"/>
          </w:rPr>
          <w:t>capital</w:t>
        </w:r>
      </w:hyperlink>
      <w:r>
        <w:t xml:space="preserve"> or </w:t>
      </w:r>
      <w:hyperlink r:id="rId3282" w:anchor="capital_goods" w:history="1">
        <w:r>
          <w:rPr>
            <w:rStyle w:val="Hyperlink"/>
          </w:rPr>
          <w:t>capital goods</w:t>
        </w:r>
      </w:hyperlink>
      <w:r>
        <w:t xml:space="preserve"> through savings, which leads to </w:t>
      </w:r>
      <w:hyperlink r:id="rId3283" w:anchor="economic_growth_rate" w:history="1">
        <w:r>
          <w:rPr>
            <w:rStyle w:val="Hyperlink"/>
          </w:rPr>
          <w:t>economic growth</w:t>
        </w:r>
      </w:hyperlink>
      <w:r>
        <w:t xml:space="preserve">. </w:t>
      </w:r>
    </w:p>
    <w:p w:rsidR="00F9687C" w:rsidRDefault="00F9687C" w:rsidP="00F9687C">
      <w:bookmarkStart w:id="958" w:name="capital_gain"/>
      <w:r>
        <w:rPr>
          <w:b/>
          <w:bCs/>
          <w:color w:val="990000"/>
        </w:rPr>
        <w:t>Capital gain</w:t>
      </w:r>
      <w:bookmarkEnd w:id="958"/>
      <w:r>
        <w:t xml:space="preserve"> </w:t>
      </w:r>
    </w:p>
    <w:p w:rsidR="00F9687C" w:rsidRDefault="00F9687C" w:rsidP="00F9687C">
      <w:pPr>
        <w:ind w:left="720"/>
      </w:pPr>
      <w:r>
        <w:t xml:space="preserve">When a </w:t>
      </w:r>
      <w:hyperlink r:id="rId3284" w:anchor="stock" w:history="1">
        <w:r>
          <w:rPr>
            <w:rStyle w:val="Hyperlink"/>
          </w:rPr>
          <w:t>stock</w:t>
        </w:r>
      </w:hyperlink>
      <w:r>
        <w:t xml:space="preserve"> is sold for a </w:t>
      </w:r>
      <w:hyperlink r:id="rId3285" w:anchor="profit" w:history="1">
        <w:r>
          <w:rPr>
            <w:rStyle w:val="Hyperlink"/>
          </w:rPr>
          <w:t>profit</w:t>
        </w:r>
      </w:hyperlink>
      <w:r>
        <w:t xml:space="preserve">, the capital gain is the difference between the </w:t>
      </w:r>
      <w:hyperlink r:id="rId3286" w:anchor="net_sales" w:history="1">
        <w:r>
          <w:rPr>
            <w:rStyle w:val="Hyperlink"/>
          </w:rPr>
          <w:t>net sales</w:t>
        </w:r>
      </w:hyperlink>
      <w:r>
        <w:t xml:space="preserve"> price of the </w:t>
      </w:r>
      <w:hyperlink r:id="rId3287" w:anchor="security" w:history="1">
        <w:r>
          <w:rPr>
            <w:rStyle w:val="Hyperlink"/>
          </w:rPr>
          <w:t>securities</w:t>
        </w:r>
      </w:hyperlink>
      <w:r>
        <w:t xml:space="preserve"> and their </w:t>
      </w:r>
      <w:hyperlink r:id="rId3288" w:anchor="net" w:history="1">
        <w:r>
          <w:rPr>
            <w:rStyle w:val="Hyperlink"/>
          </w:rPr>
          <w:t>net</w:t>
        </w:r>
      </w:hyperlink>
      <w:r>
        <w:t xml:space="preserve"> </w:t>
      </w:r>
      <w:hyperlink r:id="rId3289" w:anchor="cost" w:history="1">
        <w:r>
          <w:rPr>
            <w:rStyle w:val="Hyperlink"/>
          </w:rPr>
          <w:t>cost</w:t>
        </w:r>
      </w:hyperlink>
      <w:r>
        <w:t xml:space="preserve">, or original </w:t>
      </w:r>
      <w:hyperlink r:id="rId3290" w:anchor="basis" w:history="1">
        <w:r>
          <w:rPr>
            <w:rStyle w:val="Hyperlink"/>
          </w:rPr>
          <w:t>basis</w:t>
        </w:r>
      </w:hyperlink>
      <w:r>
        <w:t xml:space="preserve">. If a stock is sold below cost, the difference is a </w:t>
      </w:r>
      <w:hyperlink r:id="rId3291" w:anchor="capital_loss" w:history="1">
        <w:r>
          <w:rPr>
            <w:rStyle w:val="Hyperlink"/>
          </w:rPr>
          <w:t>capital loss</w:t>
        </w:r>
      </w:hyperlink>
      <w:r>
        <w:t xml:space="preserve">. </w:t>
      </w:r>
    </w:p>
    <w:p w:rsidR="00F9687C" w:rsidRDefault="00F9687C" w:rsidP="00F9687C">
      <w:bookmarkStart w:id="959" w:name="capital_gains_distribution"/>
      <w:r>
        <w:rPr>
          <w:b/>
          <w:bCs/>
          <w:color w:val="990000"/>
        </w:rPr>
        <w:t>Capital gains distribution</w:t>
      </w:r>
      <w:bookmarkEnd w:id="959"/>
      <w:r>
        <w:t xml:space="preserve"> </w:t>
      </w:r>
    </w:p>
    <w:p w:rsidR="00F9687C" w:rsidRDefault="00F9687C" w:rsidP="00F9687C">
      <w:pPr>
        <w:ind w:left="720"/>
      </w:pPr>
      <w:r>
        <w:t xml:space="preserve">A </w:t>
      </w:r>
      <w:hyperlink r:id="rId3292" w:anchor="distribution" w:history="1">
        <w:r>
          <w:rPr>
            <w:rStyle w:val="Hyperlink"/>
          </w:rPr>
          <w:t>distribution</w:t>
        </w:r>
      </w:hyperlink>
      <w:r>
        <w:t xml:space="preserve"> to the </w:t>
      </w:r>
      <w:hyperlink r:id="rId3293" w:anchor="shareholders" w:history="1">
        <w:r>
          <w:rPr>
            <w:rStyle w:val="Hyperlink"/>
          </w:rPr>
          <w:t>shareholders</w:t>
        </w:r>
      </w:hyperlink>
      <w:r>
        <w:t xml:space="preserve"> of a </w:t>
      </w:r>
      <w:hyperlink r:id="rId3294" w:anchor="mutual_fund" w:history="1">
        <w:r>
          <w:rPr>
            <w:rStyle w:val="Hyperlink"/>
          </w:rPr>
          <w:t>mutual fund</w:t>
        </w:r>
      </w:hyperlink>
      <w:r>
        <w:t xml:space="preserve"> out of </w:t>
      </w:r>
      <w:hyperlink r:id="rId3295" w:anchor="profit" w:history="1">
        <w:r>
          <w:rPr>
            <w:rStyle w:val="Hyperlink"/>
          </w:rPr>
          <w:t>profits</w:t>
        </w:r>
      </w:hyperlink>
      <w:r>
        <w:t xml:space="preserve"> from selling </w:t>
      </w:r>
      <w:hyperlink r:id="rId3296" w:anchor="stock" w:history="1">
        <w:r>
          <w:rPr>
            <w:rStyle w:val="Hyperlink"/>
          </w:rPr>
          <w:t>stocks</w:t>
        </w:r>
      </w:hyperlink>
      <w:r>
        <w:t xml:space="preserve"> or </w:t>
      </w:r>
      <w:hyperlink r:id="rId3297" w:anchor="bond" w:history="1">
        <w:r>
          <w:rPr>
            <w:rStyle w:val="Hyperlink"/>
          </w:rPr>
          <w:t>bonds</w:t>
        </w:r>
      </w:hyperlink>
      <w:r>
        <w:t xml:space="preserve">, that is subject to capital gains taxes for the </w:t>
      </w:r>
      <w:hyperlink r:id="rId3298" w:anchor="shareholders" w:history="1">
        <w:r>
          <w:rPr>
            <w:rStyle w:val="Hyperlink"/>
          </w:rPr>
          <w:t>shareholders</w:t>
        </w:r>
      </w:hyperlink>
      <w:r>
        <w:t xml:space="preserve">. </w:t>
      </w:r>
    </w:p>
    <w:p w:rsidR="00F9687C" w:rsidRDefault="00F9687C" w:rsidP="00F9687C">
      <w:bookmarkStart w:id="960" w:name="captial_gains_tax"/>
      <w:r>
        <w:rPr>
          <w:b/>
          <w:bCs/>
          <w:color w:val="990000"/>
        </w:rPr>
        <w:t>Capital gains tax</w:t>
      </w:r>
      <w:bookmarkEnd w:id="960"/>
      <w:r>
        <w:t xml:space="preserve"> </w:t>
      </w:r>
    </w:p>
    <w:p w:rsidR="00F9687C" w:rsidRDefault="00F9687C" w:rsidP="00F9687C">
      <w:pPr>
        <w:ind w:left="720"/>
      </w:pPr>
      <w:r>
        <w:t xml:space="preserve">The tax levied on </w:t>
      </w:r>
      <w:hyperlink r:id="rId3299" w:anchor="profit" w:history="1">
        <w:r>
          <w:rPr>
            <w:rStyle w:val="Hyperlink"/>
          </w:rPr>
          <w:t>profits</w:t>
        </w:r>
      </w:hyperlink>
      <w:r>
        <w:t xml:space="preserve"> from the </w:t>
      </w:r>
      <w:hyperlink r:id="rId3300" w:anchor="sale" w:history="1">
        <w:r>
          <w:rPr>
            <w:rStyle w:val="Hyperlink"/>
          </w:rPr>
          <w:t>sale</w:t>
        </w:r>
      </w:hyperlink>
      <w:r>
        <w:t xml:space="preserve"> of </w:t>
      </w:r>
      <w:hyperlink r:id="rId3301" w:anchor="capital_asset" w:history="1">
        <w:r>
          <w:rPr>
            <w:rStyle w:val="Hyperlink"/>
          </w:rPr>
          <w:t>capital assets</w:t>
        </w:r>
      </w:hyperlink>
      <w:r>
        <w:t xml:space="preserve">. A </w:t>
      </w:r>
      <w:hyperlink r:id="rId3302" w:anchor="long_term" w:history="1">
        <w:r>
          <w:rPr>
            <w:rStyle w:val="Hyperlink"/>
          </w:rPr>
          <w:t>long-term</w:t>
        </w:r>
      </w:hyperlink>
      <w:r>
        <w:t xml:space="preserve"> </w:t>
      </w:r>
      <w:hyperlink r:id="rId3303" w:anchor="capital_gain" w:history="1">
        <w:r>
          <w:rPr>
            <w:rStyle w:val="Hyperlink"/>
          </w:rPr>
          <w:t>capital gain</w:t>
        </w:r>
      </w:hyperlink>
      <w:r>
        <w:t xml:space="preserve">, which is achieved once an </w:t>
      </w:r>
      <w:hyperlink r:id="rId3304" w:anchor="asset" w:history="1">
        <w:r>
          <w:rPr>
            <w:rStyle w:val="Hyperlink"/>
          </w:rPr>
          <w:t>asset</w:t>
        </w:r>
      </w:hyperlink>
      <w:r>
        <w:t xml:space="preserve"> is held for at least 12 months, is taxed at a maximum rate of 20% (taxpayers in 28% </w:t>
      </w:r>
      <w:hyperlink r:id="rId3305" w:anchor="tax_bracket" w:history="1">
        <w:r>
          <w:rPr>
            <w:rStyle w:val="Hyperlink"/>
          </w:rPr>
          <w:t>tax bracket</w:t>
        </w:r>
      </w:hyperlink>
      <w:r>
        <w:t xml:space="preserve">) and 10% (taxpayers in 15% </w:t>
      </w:r>
      <w:hyperlink r:id="rId3306" w:anchor="tax_bracket" w:history="1">
        <w:r>
          <w:rPr>
            <w:rStyle w:val="Hyperlink"/>
          </w:rPr>
          <w:t>tax bracket</w:t>
        </w:r>
      </w:hyperlink>
      <w:r>
        <w:t xml:space="preserve">). Assets held for less than 12 months are taxed at regular </w:t>
      </w:r>
      <w:hyperlink r:id="rId3307" w:anchor="income_tax" w:history="1">
        <w:r>
          <w:rPr>
            <w:rStyle w:val="Hyperlink"/>
          </w:rPr>
          <w:t>income tax</w:t>
        </w:r>
      </w:hyperlink>
      <w:r>
        <w:t xml:space="preserve"> levels, and, since </w:t>
      </w:r>
      <w:smartTag w:uri="urn:schemas-microsoft-com:office:smarttags" w:element="date">
        <w:smartTagPr>
          <w:attr w:name="Year" w:val="2000"/>
          <w:attr w:name="Day" w:val="1"/>
          <w:attr w:name="Month" w:val="1"/>
        </w:smartTagPr>
        <w:r>
          <w:t>January 1, 2000</w:t>
        </w:r>
      </w:smartTag>
      <w:r>
        <w:t xml:space="preserve">, assets held for at least five years are taxed at 18% and 8%. </w:t>
      </w:r>
    </w:p>
    <w:p w:rsidR="00F9687C" w:rsidRDefault="00F9687C" w:rsidP="00F9687C">
      <w:bookmarkStart w:id="961" w:name="capital_gains_yield"/>
      <w:r>
        <w:rPr>
          <w:b/>
          <w:bCs/>
          <w:color w:val="990000"/>
        </w:rPr>
        <w:t>Capital gains yield</w:t>
      </w:r>
      <w:bookmarkEnd w:id="961"/>
      <w:r>
        <w:t xml:space="preserve"> </w:t>
      </w:r>
    </w:p>
    <w:p w:rsidR="00F9687C" w:rsidRDefault="00F9687C" w:rsidP="00F9687C">
      <w:pPr>
        <w:ind w:left="720"/>
      </w:pPr>
      <w:r>
        <w:t xml:space="preserve">The price change portion of a stock's return. </w:t>
      </w:r>
    </w:p>
    <w:p w:rsidR="00F9687C" w:rsidRDefault="00F9687C" w:rsidP="00F9687C">
      <w:bookmarkStart w:id="962" w:name="capital_goods"/>
      <w:r>
        <w:rPr>
          <w:b/>
          <w:bCs/>
          <w:color w:val="990000"/>
        </w:rPr>
        <w:t>Capital goods</w:t>
      </w:r>
      <w:bookmarkEnd w:id="962"/>
      <w:r>
        <w:t xml:space="preserve"> </w:t>
      </w:r>
    </w:p>
    <w:p w:rsidR="00F9687C" w:rsidRDefault="00F9687C" w:rsidP="00F9687C">
      <w:pPr>
        <w:ind w:left="720"/>
      </w:pPr>
      <w:r>
        <w:t xml:space="preserve">Goods used by </w:t>
      </w:r>
      <w:hyperlink r:id="rId3308" w:anchor="firm" w:history="1">
        <w:r>
          <w:rPr>
            <w:rStyle w:val="Hyperlink"/>
          </w:rPr>
          <w:t>firms</w:t>
        </w:r>
      </w:hyperlink>
      <w:r>
        <w:t xml:space="preserve"> to produce other goods, e.g., office buildings, machinery, equipment. </w:t>
      </w:r>
    </w:p>
    <w:p w:rsidR="00F9687C" w:rsidRDefault="00F9687C" w:rsidP="00F9687C">
      <w:bookmarkStart w:id="963" w:name="capital_growth"/>
      <w:r>
        <w:rPr>
          <w:b/>
          <w:bCs/>
          <w:color w:val="990000"/>
        </w:rPr>
        <w:t>Capital growth</w:t>
      </w:r>
      <w:bookmarkEnd w:id="963"/>
      <w:r>
        <w:t xml:space="preserve"> </w:t>
      </w:r>
    </w:p>
    <w:p w:rsidR="00F9687C" w:rsidRDefault="00F9687C" w:rsidP="00F9687C">
      <w:pPr>
        <w:ind w:left="720"/>
      </w:pPr>
      <w:r>
        <w:t xml:space="preserve">The increase in an </w:t>
      </w:r>
      <w:hyperlink r:id="rId3309" w:anchor="asset" w:history="1">
        <w:r>
          <w:rPr>
            <w:rStyle w:val="Hyperlink"/>
          </w:rPr>
          <w:t>asset's</w:t>
        </w:r>
      </w:hyperlink>
      <w:r>
        <w:t xml:space="preserve"> </w:t>
      </w:r>
      <w:hyperlink r:id="rId3310" w:anchor="market_price" w:history="1">
        <w:r>
          <w:rPr>
            <w:rStyle w:val="Hyperlink"/>
          </w:rPr>
          <w:t>market price</w:t>
        </w:r>
      </w:hyperlink>
      <w:r>
        <w:t xml:space="preserve">. Also called </w:t>
      </w:r>
      <w:hyperlink r:id="rId3311" w:anchor="capital_appreciation" w:history="1">
        <w:r>
          <w:rPr>
            <w:rStyle w:val="Hyperlink"/>
          </w:rPr>
          <w:t>capital appreciation</w:t>
        </w:r>
      </w:hyperlink>
      <w:r>
        <w:t xml:space="preserve">. </w:t>
      </w:r>
    </w:p>
    <w:p w:rsidR="00F9687C" w:rsidRDefault="00F9687C" w:rsidP="00F9687C">
      <w:bookmarkStart w:id="964" w:name="capital_infusion"/>
      <w:r>
        <w:rPr>
          <w:b/>
          <w:bCs/>
          <w:color w:val="990000"/>
        </w:rPr>
        <w:t>Capital infusion</w:t>
      </w:r>
      <w:bookmarkEnd w:id="964"/>
      <w:r>
        <w:t xml:space="preserve"> </w:t>
      </w:r>
    </w:p>
    <w:p w:rsidR="00F9687C" w:rsidRDefault="00F9687C" w:rsidP="00F9687C">
      <w:pPr>
        <w:ind w:left="720"/>
      </w:pPr>
      <w:r>
        <w:t>Often refers to the cross-</w:t>
      </w:r>
      <w:hyperlink r:id="rId3312" w:anchor="subsidiary" w:history="1">
        <w:r>
          <w:rPr>
            <w:rStyle w:val="Hyperlink"/>
          </w:rPr>
          <w:t>subsidization</w:t>
        </w:r>
      </w:hyperlink>
      <w:r>
        <w:t xml:space="preserve"> of divisions within a </w:t>
      </w:r>
      <w:hyperlink r:id="rId3313" w:anchor="firm" w:history="1">
        <w:r>
          <w:rPr>
            <w:rStyle w:val="Hyperlink"/>
          </w:rPr>
          <w:t>firm</w:t>
        </w:r>
      </w:hyperlink>
      <w:r>
        <w:t xml:space="preserve">. When one division is not doing well, it might benefit from an infusion of new funds from the more successful divisions. In the context of </w:t>
      </w:r>
      <w:hyperlink r:id="rId3314" w:anchor="venture_capital" w:history="1">
        <w:r>
          <w:rPr>
            <w:rStyle w:val="Hyperlink"/>
          </w:rPr>
          <w:t>venture capital</w:t>
        </w:r>
      </w:hyperlink>
      <w:r>
        <w:t xml:space="preserve">, it can also refer to funds received from a venture capitalist to either get the firm started or to save it from failing due to lack of </w:t>
      </w:r>
      <w:hyperlink r:id="rId3315" w:anchor="cash" w:history="1">
        <w:r>
          <w:rPr>
            <w:rStyle w:val="Hyperlink"/>
          </w:rPr>
          <w:t>cash</w:t>
        </w:r>
      </w:hyperlink>
      <w:r>
        <w:t xml:space="preserve">. </w:t>
      </w:r>
    </w:p>
    <w:p w:rsidR="00F9687C" w:rsidRDefault="00F9687C" w:rsidP="00F9687C">
      <w:bookmarkStart w:id="965" w:name="capital_intensive"/>
      <w:r>
        <w:rPr>
          <w:b/>
          <w:bCs/>
          <w:color w:val="990000"/>
        </w:rPr>
        <w:t>Capital-intensive</w:t>
      </w:r>
      <w:bookmarkEnd w:id="965"/>
      <w:r>
        <w:t xml:space="preserve"> </w:t>
      </w:r>
    </w:p>
    <w:p w:rsidR="00F9687C" w:rsidRDefault="00F9687C" w:rsidP="00F9687C">
      <w:pPr>
        <w:ind w:left="720"/>
      </w:pPr>
      <w:r>
        <w:t xml:space="preserve">Used to describe </w:t>
      </w:r>
      <w:hyperlink r:id="rId3316" w:anchor="industry" w:history="1">
        <w:r>
          <w:rPr>
            <w:rStyle w:val="Hyperlink"/>
          </w:rPr>
          <w:t>industries</w:t>
        </w:r>
      </w:hyperlink>
      <w:r>
        <w:t xml:space="preserve"> that require large </w:t>
      </w:r>
      <w:hyperlink r:id="rId3317" w:anchor="investment" w:history="1">
        <w:r>
          <w:rPr>
            <w:rStyle w:val="Hyperlink"/>
          </w:rPr>
          <w:t>investments</w:t>
        </w:r>
      </w:hyperlink>
      <w:r>
        <w:t xml:space="preserve"> in </w:t>
      </w:r>
      <w:hyperlink r:id="rId3318" w:anchor="capital_asset" w:history="1">
        <w:r>
          <w:rPr>
            <w:rStyle w:val="Hyperlink"/>
          </w:rPr>
          <w:t>capital assets</w:t>
        </w:r>
      </w:hyperlink>
      <w:r>
        <w:t xml:space="preserve"> to produce their goods, such as the automobile industry. These </w:t>
      </w:r>
      <w:hyperlink r:id="rId3319" w:anchor="firm" w:history="1">
        <w:r>
          <w:rPr>
            <w:rStyle w:val="Hyperlink"/>
          </w:rPr>
          <w:t>firms</w:t>
        </w:r>
      </w:hyperlink>
      <w:r>
        <w:t xml:space="preserve"> require large </w:t>
      </w:r>
      <w:hyperlink r:id="rId3320" w:anchor="profit_margin" w:history="1">
        <w:r>
          <w:rPr>
            <w:rStyle w:val="Hyperlink"/>
          </w:rPr>
          <w:t>profit margins</w:t>
        </w:r>
      </w:hyperlink>
      <w:r>
        <w:t xml:space="preserve"> and/or low </w:t>
      </w:r>
      <w:hyperlink r:id="rId3321" w:anchor="cost" w:history="1">
        <w:r>
          <w:rPr>
            <w:rStyle w:val="Hyperlink"/>
          </w:rPr>
          <w:t>costs</w:t>
        </w:r>
      </w:hyperlink>
      <w:r>
        <w:t xml:space="preserve"> of </w:t>
      </w:r>
      <w:hyperlink r:id="rId3322" w:anchor="borrow" w:history="1">
        <w:r>
          <w:rPr>
            <w:rStyle w:val="Hyperlink"/>
          </w:rPr>
          <w:t>borrowing</w:t>
        </w:r>
      </w:hyperlink>
      <w:r>
        <w:t xml:space="preserve"> to survive. </w:t>
      </w:r>
    </w:p>
    <w:p w:rsidR="00F9687C" w:rsidRDefault="00F9687C" w:rsidP="00F9687C">
      <w:bookmarkStart w:id="966" w:name="capital_international_indexes"/>
      <w:r>
        <w:rPr>
          <w:b/>
          <w:bCs/>
          <w:color w:val="990000"/>
        </w:rPr>
        <w:t>Capital International Indexes</w:t>
      </w:r>
      <w:bookmarkEnd w:id="966"/>
      <w:r>
        <w:t xml:space="preserve"> </w:t>
      </w:r>
    </w:p>
    <w:p w:rsidR="00F9687C" w:rsidRDefault="00F9687C" w:rsidP="00F9687C">
      <w:pPr>
        <w:ind w:left="720"/>
      </w:pPr>
      <w:hyperlink r:id="rId3323" w:anchor="market_index" w:history="1">
        <w:r>
          <w:rPr>
            <w:rStyle w:val="Hyperlink"/>
          </w:rPr>
          <w:t>Market indexes</w:t>
        </w:r>
      </w:hyperlink>
      <w:r>
        <w:t xml:space="preserve"> maintained by </w:t>
      </w:r>
      <w:hyperlink r:id="rId3324" w:anchor="morgan_stanley_capital_international" w:history="1">
        <w:r>
          <w:rPr>
            <w:rStyle w:val="Hyperlink"/>
          </w:rPr>
          <w:t>Morgan Stanley that</w:t>
        </w:r>
      </w:hyperlink>
      <w:r>
        <w:t xml:space="preserve"> track major </w:t>
      </w:r>
      <w:hyperlink r:id="rId3325" w:anchor="stock_market" w:history="1">
        <w:r>
          <w:rPr>
            <w:rStyle w:val="Hyperlink"/>
          </w:rPr>
          <w:t>stock markets</w:t>
        </w:r>
      </w:hyperlink>
      <w:r>
        <w:t xml:space="preserve"> worldwide. </w:t>
      </w:r>
    </w:p>
    <w:p w:rsidR="00F9687C" w:rsidRDefault="00F9687C" w:rsidP="00F9687C">
      <w:bookmarkStart w:id="967" w:name="capital_investment"/>
      <w:r>
        <w:rPr>
          <w:b/>
          <w:bCs/>
          <w:color w:val="990000"/>
        </w:rPr>
        <w:t>Capital investment</w:t>
      </w:r>
      <w:bookmarkEnd w:id="967"/>
      <w:r>
        <w:t xml:space="preserve"> </w:t>
      </w:r>
    </w:p>
    <w:p w:rsidR="00F9687C" w:rsidRDefault="00F9687C" w:rsidP="00F9687C">
      <w:pPr>
        <w:ind w:left="720"/>
      </w:pPr>
      <w:r>
        <w:t xml:space="preserve">See: </w:t>
      </w:r>
      <w:hyperlink r:id="rId3326" w:anchor="capital_expenditures" w:history="1">
        <w:r>
          <w:rPr>
            <w:rStyle w:val="Hyperlink"/>
          </w:rPr>
          <w:t>Capital expenditure.</w:t>
        </w:r>
      </w:hyperlink>
      <w:r>
        <w:t xml:space="preserve"> </w:t>
      </w:r>
    </w:p>
    <w:p w:rsidR="00F9687C" w:rsidRDefault="00F9687C" w:rsidP="00F9687C">
      <w:bookmarkStart w:id="968" w:name="capital_lease"/>
      <w:r>
        <w:rPr>
          <w:b/>
          <w:bCs/>
          <w:color w:val="990000"/>
        </w:rPr>
        <w:t>Capital lease</w:t>
      </w:r>
      <w:bookmarkEnd w:id="968"/>
      <w:r>
        <w:t xml:space="preserve"> </w:t>
      </w:r>
    </w:p>
    <w:p w:rsidR="00F9687C" w:rsidRDefault="00F9687C" w:rsidP="00F9687C">
      <w:pPr>
        <w:ind w:left="720"/>
      </w:pPr>
      <w:r>
        <w:t xml:space="preserve">A </w:t>
      </w:r>
      <w:hyperlink r:id="rId3327" w:anchor="lease" w:history="1">
        <w:r>
          <w:rPr>
            <w:rStyle w:val="Hyperlink"/>
          </w:rPr>
          <w:t>lease</w:t>
        </w:r>
      </w:hyperlink>
      <w:r>
        <w:t xml:space="preserve"> </w:t>
      </w:r>
      <w:hyperlink r:id="rId3328" w:anchor="obligation" w:history="1">
        <w:r>
          <w:rPr>
            <w:rStyle w:val="Hyperlink"/>
          </w:rPr>
          <w:t>obligation</w:t>
        </w:r>
      </w:hyperlink>
      <w:r>
        <w:t xml:space="preserve"> that has to be </w:t>
      </w:r>
      <w:hyperlink r:id="rId3329" w:anchor="capitalized" w:history="1">
        <w:r>
          <w:rPr>
            <w:rStyle w:val="Hyperlink"/>
          </w:rPr>
          <w:t>capitalized</w:t>
        </w:r>
      </w:hyperlink>
      <w:r>
        <w:t xml:space="preserve"> on the </w:t>
      </w:r>
      <w:hyperlink r:id="rId3330" w:anchor="balance_sheet" w:history="1">
        <w:r>
          <w:rPr>
            <w:rStyle w:val="Hyperlink"/>
          </w:rPr>
          <w:t>balance sheet</w:t>
        </w:r>
      </w:hyperlink>
      <w:r>
        <w:t xml:space="preserve">. </w:t>
      </w:r>
    </w:p>
    <w:p w:rsidR="00F9687C" w:rsidRDefault="00F9687C" w:rsidP="00F9687C">
      <w:bookmarkStart w:id="969" w:name="capital_loss"/>
      <w:r>
        <w:rPr>
          <w:b/>
          <w:bCs/>
          <w:color w:val="990000"/>
        </w:rPr>
        <w:t>Capital loss</w:t>
      </w:r>
      <w:bookmarkEnd w:id="969"/>
      <w:r>
        <w:t xml:space="preserve"> </w:t>
      </w:r>
    </w:p>
    <w:p w:rsidR="00F9687C" w:rsidRDefault="00F9687C" w:rsidP="00F9687C">
      <w:pPr>
        <w:ind w:left="720"/>
      </w:pPr>
      <w:r>
        <w:t xml:space="preserve">The difference between the </w:t>
      </w:r>
      <w:hyperlink r:id="rId3331" w:anchor="net" w:history="1">
        <w:r>
          <w:rPr>
            <w:rStyle w:val="Hyperlink"/>
          </w:rPr>
          <w:t>net</w:t>
        </w:r>
      </w:hyperlink>
      <w:r>
        <w:t xml:space="preserve"> </w:t>
      </w:r>
      <w:hyperlink r:id="rId3332" w:anchor="cost" w:history="1">
        <w:r>
          <w:rPr>
            <w:rStyle w:val="Hyperlink"/>
          </w:rPr>
          <w:t>cost</w:t>
        </w:r>
      </w:hyperlink>
      <w:r>
        <w:t xml:space="preserve"> of a </w:t>
      </w:r>
      <w:hyperlink r:id="rId3333" w:anchor="security" w:history="1">
        <w:r>
          <w:rPr>
            <w:rStyle w:val="Hyperlink"/>
          </w:rPr>
          <w:t>security</w:t>
        </w:r>
      </w:hyperlink>
      <w:r>
        <w:t xml:space="preserve"> and the sales price, if the </w:t>
      </w:r>
      <w:hyperlink r:id="rId3334" w:anchor="security" w:history="1">
        <w:r>
          <w:rPr>
            <w:rStyle w:val="Hyperlink"/>
          </w:rPr>
          <w:t>security</w:t>
        </w:r>
      </w:hyperlink>
      <w:r>
        <w:t xml:space="preserve"> is sold at a </w:t>
      </w:r>
      <w:hyperlink r:id="rId3335" w:anchor="loss" w:history="1">
        <w:r>
          <w:rPr>
            <w:rStyle w:val="Hyperlink"/>
          </w:rPr>
          <w:t>loss</w:t>
        </w:r>
      </w:hyperlink>
      <w:r>
        <w:t xml:space="preserve">. Also used in a more general context to refer to the market for stocks, bonds, derivatives and other investments. </w:t>
      </w:r>
    </w:p>
    <w:p w:rsidR="00F9687C" w:rsidRDefault="00F9687C" w:rsidP="00F9687C">
      <w:bookmarkStart w:id="970" w:name="capital_market"/>
      <w:r>
        <w:rPr>
          <w:b/>
          <w:bCs/>
          <w:color w:val="990000"/>
        </w:rPr>
        <w:t>Capital market</w:t>
      </w:r>
      <w:bookmarkEnd w:id="970"/>
      <w:r>
        <w:t xml:space="preserve"> </w:t>
      </w:r>
    </w:p>
    <w:p w:rsidR="00F9687C" w:rsidRDefault="00F9687C" w:rsidP="00F9687C">
      <w:pPr>
        <w:ind w:left="720"/>
      </w:pPr>
      <w:r>
        <w:t xml:space="preserve">Traditionally, this has referred to the </w:t>
      </w:r>
      <w:hyperlink r:id="rId3336" w:anchor="market" w:history="1">
        <w:r>
          <w:rPr>
            <w:rStyle w:val="Hyperlink"/>
          </w:rPr>
          <w:t>market</w:t>
        </w:r>
      </w:hyperlink>
      <w:r>
        <w:t xml:space="preserve"> for trading </w:t>
      </w:r>
      <w:hyperlink r:id="rId3337" w:anchor="long_term" w:history="1">
        <w:r>
          <w:rPr>
            <w:rStyle w:val="Hyperlink"/>
          </w:rPr>
          <w:t>long-term</w:t>
        </w:r>
      </w:hyperlink>
      <w:r>
        <w:t xml:space="preserve"> </w:t>
      </w:r>
      <w:hyperlink r:id="rId3338" w:anchor="debt_instrument" w:history="1">
        <w:r>
          <w:rPr>
            <w:rStyle w:val="Hyperlink"/>
          </w:rPr>
          <w:t>debt instruments</w:t>
        </w:r>
      </w:hyperlink>
      <w:r>
        <w:t xml:space="preserve"> (those that </w:t>
      </w:r>
      <w:hyperlink r:id="rId3339" w:anchor="mature" w:history="1">
        <w:r>
          <w:rPr>
            <w:rStyle w:val="Hyperlink"/>
          </w:rPr>
          <w:t>mature</w:t>
        </w:r>
      </w:hyperlink>
      <w:r>
        <w:t xml:space="preserve"> in more than one year). That is, the market where capital is raised. More recently, capital markets is used in a more general context to refer to the market for stocks, bonds, derivatives and other investments. </w:t>
      </w:r>
    </w:p>
    <w:p w:rsidR="00F9687C" w:rsidRDefault="00F9687C" w:rsidP="00F9687C">
      <w:bookmarkStart w:id="971" w:name="capital_market_efficiency"/>
      <w:r>
        <w:rPr>
          <w:b/>
          <w:bCs/>
          <w:color w:val="990000"/>
        </w:rPr>
        <w:t>Capital market efficiency</w:t>
      </w:r>
      <w:bookmarkEnd w:id="971"/>
      <w:r>
        <w:t xml:space="preserve"> </w:t>
      </w:r>
    </w:p>
    <w:p w:rsidR="00F9687C" w:rsidRDefault="00F9687C" w:rsidP="00F9687C">
      <w:pPr>
        <w:ind w:left="720"/>
      </w:pPr>
      <w:r>
        <w:t xml:space="preserve">The degree to which the present asset price accurately reflects current information in the market place. See: </w:t>
      </w:r>
      <w:hyperlink r:id="rId3340" w:anchor="efficient_market_hypothesis" w:history="1">
        <w:r>
          <w:rPr>
            <w:rStyle w:val="Hyperlink"/>
          </w:rPr>
          <w:t>Efficient market hypothesis.</w:t>
        </w:r>
      </w:hyperlink>
      <w:r>
        <w:t xml:space="preserve"> </w:t>
      </w:r>
    </w:p>
    <w:p w:rsidR="00F9687C" w:rsidRDefault="00F9687C" w:rsidP="00F9687C">
      <w:bookmarkStart w:id="972" w:name="capital_market_imperfections_view"/>
      <w:r>
        <w:rPr>
          <w:b/>
          <w:bCs/>
          <w:color w:val="990000"/>
        </w:rPr>
        <w:t>Capital market imperfections view</w:t>
      </w:r>
      <w:bookmarkEnd w:id="972"/>
      <w:r>
        <w:t xml:space="preserve"> </w:t>
      </w:r>
    </w:p>
    <w:p w:rsidR="00F9687C" w:rsidRDefault="00F9687C" w:rsidP="00F9687C">
      <w:pPr>
        <w:ind w:left="720"/>
      </w:pPr>
      <w:r>
        <w:t xml:space="preserve">The view that </w:t>
      </w:r>
      <w:hyperlink r:id="rId3341" w:anchor="issue" w:history="1">
        <w:r>
          <w:rPr>
            <w:rStyle w:val="Hyperlink"/>
          </w:rPr>
          <w:t>issuing</w:t>
        </w:r>
      </w:hyperlink>
      <w:r>
        <w:t xml:space="preserve"> </w:t>
      </w:r>
      <w:hyperlink r:id="rId3342" w:anchor="debt" w:history="1">
        <w:r>
          <w:rPr>
            <w:rStyle w:val="Hyperlink"/>
          </w:rPr>
          <w:t>debt</w:t>
        </w:r>
      </w:hyperlink>
      <w:r>
        <w:t xml:space="preserve"> is generally valuable, but that the </w:t>
      </w:r>
      <w:hyperlink r:id="rId3343" w:anchor="firm" w:history="1">
        <w:r>
          <w:rPr>
            <w:rStyle w:val="Hyperlink"/>
          </w:rPr>
          <w:t>firm's</w:t>
        </w:r>
      </w:hyperlink>
      <w:r>
        <w:t xml:space="preserve"> optimal choice of </w:t>
      </w:r>
      <w:hyperlink r:id="rId3344" w:anchor="capital_structure" w:history="1">
        <w:r>
          <w:rPr>
            <w:rStyle w:val="Hyperlink"/>
          </w:rPr>
          <w:t>capital structure</w:t>
        </w:r>
      </w:hyperlink>
      <w:r>
        <w:t xml:space="preserve"> involves various other views of capital structure ( </w:t>
      </w:r>
      <w:hyperlink r:id="rId3345" w:anchor="net" w:history="1">
        <w:r>
          <w:rPr>
            <w:rStyle w:val="Hyperlink"/>
          </w:rPr>
          <w:t>net</w:t>
        </w:r>
      </w:hyperlink>
      <w:r>
        <w:t xml:space="preserve"> corporate/personal tax, </w:t>
      </w:r>
      <w:hyperlink r:id="rId3346" w:anchor="agency" w:history="1">
        <w:r>
          <w:rPr>
            <w:rStyle w:val="Hyperlink"/>
          </w:rPr>
          <w:t>agency</w:t>
        </w:r>
      </w:hyperlink>
      <w:r>
        <w:t xml:space="preserve"> </w:t>
      </w:r>
      <w:hyperlink r:id="rId3347" w:anchor="cost" w:history="1">
        <w:r>
          <w:rPr>
            <w:rStyle w:val="Hyperlink"/>
          </w:rPr>
          <w:t>cost</w:t>
        </w:r>
      </w:hyperlink>
      <w:r>
        <w:t xml:space="preserve">, </w:t>
      </w:r>
      <w:hyperlink r:id="rId3348" w:anchor="bankruptcy" w:history="1">
        <w:r>
          <w:rPr>
            <w:rStyle w:val="Hyperlink"/>
          </w:rPr>
          <w:t>bankruptcy</w:t>
        </w:r>
      </w:hyperlink>
      <w:r>
        <w:t xml:space="preserve"> cost, and pecking order), that result from considerations of </w:t>
      </w:r>
      <w:hyperlink r:id="rId3349" w:anchor="asymmetric_information" w:history="1">
        <w:r>
          <w:rPr>
            <w:rStyle w:val="Hyperlink"/>
          </w:rPr>
          <w:t>asymmetric information</w:t>
        </w:r>
      </w:hyperlink>
      <w:r>
        <w:t xml:space="preserve">, </w:t>
      </w:r>
      <w:hyperlink r:id="rId3350" w:anchor="asymmetric_taxes" w:history="1">
        <w:r>
          <w:rPr>
            <w:rStyle w:val="Hyperlink"/>
          </w:rPr>
          <w:t>asymmetric taxes</w:t>
        </w:r>
      </w:hyperlink>
      <w:r>
        <w:t xml:space="preserve">, and </w:t>
      </w:r>
      <w:hyperlink r:id="rId3351" w:anchor="portfolio_transaction_costs" w:history="1">
        <w:r>
          <w:rPr>
            <w:rStyle w:val="Hyperlink"/>
          </w:rPr>
          <w:t>transaction costs</w:t>
        </w:r>
      </w:hyperlink>
      <w:r>
        <w:t xml:space="preserve">. </w:t>
      </w:r>
    </w:p>
    <w:p w:rsidR="00F9687C" w:rsidRDefault="00F9687C" w:rsidP="00F9687C">
      <w:bookmarkStart w:id="973" w:name="capital_market_line"/>
      <w:r>
        <w:rPr>
          <w:b/>
          <w:bCs/>
          <w:color w:val="990000"/>
        </w:rPr>
        <w:t>Capital market line (CML)</w:t>
      </w:r>
      <w:bookmarkEnd w:id="973"/>
      <w:r>
        <w:t xml:space="preserve"> </w:t>
      </w:r>
    </w:p>
    <w:p w:rsidR="00F9687C" w:rsidRDefault="00F9687C" w:rsidP="00F9687C">
      <w:pPr>
        <w:ind w:left="720"/>
      </w:pPr>
      <w:r>
        <w:t xml:space="preserve">The line defined by every combination of the </w:t>
      </w:r>
      <w:hyperlink r:id="rId3352" w:anchor="risk_free_asset" w:history="1">
        <w:r>
          <w:rPr>
            <w:rStyle w:val="Hyperlink"/>
          </w:rPr>
          <w:t>risk-free asset</w:t>
        </w:r>
      </w:hyperlink>
      <w:r>
        <w:t xml:space="preserve"> and the </w:t>
      </w:r>
      <w:hyperlink r:id="rId3353" w:anchor="market_portfolio" w:history="1">
        <w:r>
          <w:rPr>
            <w:rStyle w:val="Hyperlink"/>
          </w:rPr>
          <w:t>market portfolio</w:t>
        </w:r>
      </w:hyperlink>
      <w:r>
        <w:t xml:space="preserve">. The line represents the </w:t>
      </w:r>
      <w:hyperlink r:id="rId3354" w:anchor="risk_premium" w:history="1">
        <w:r>
          <w:rPr>
            <w:rStyle w:val="Hyperlink"/>
          </w:rPr>
          <w:t>risk premium</w:t>
        </w:r>
      </w:hyperlink>
      <w:r>
        <w:t xml:space="preserve"> you earn for taking on extra </w:t>
      </w:r>
      <w:hyperlink r:id="rId3355" w:anchor="risk" w:history="1">
        <w:r>
          <w:rPr>
            <w:rStyle w:val="Hyperlink"/>
          </w:rPr>
          <w:t>risk</w:t>
        </w:r>
      </w:hyperlink>
      <w:r>
        <w:t xml:space="preserve">. Defined by the </w:t>
      </w:r>
      <w:hyperlink r:id="rId3356" w:anchor="capital_asset_pricing_model" w:history="1">
        <w:r>
          <w:rPr>
            <w:rStyle w:val="Hyperlink"/>
          </w:rPr>
          <w:t>capital asset pricing model</w:t>
        </w:r>
      </w:hyperlink>
      <w:r>
        <w:t xml:space="preserve">. </w:t>
      </w:r>
    </w:p>
    <w:p w:rsidR="00F9687C" w:rsidRDefault="00F9687C" w:rsidP="00F9687C">
      <w:bookmarkStart w:id="974" w:name="capital_rationing"/>
      <w:r>
        <w:rPr>
          <w:b/>
          <w:bCs/>
          <w:color w:val="990000"/>
        </w:rPr>
        <w:t>Capital rationing</w:t>
      </w:r>
      <w:bookmarkEnd w:id="974"/>
      <w:r>
        <w:t xml:space="preserve"> </w:t>
      </w:r>
    </w:p>
    <w:p w:rsidR="00F9687C" w:rsidRDefault="00F9687C" w:rsidP="00F9687C">
      <w:pPr>
        <w:ind w:left="720"/>
      </w:pPr>
      <w:r>
        <w:t xml:space="preserve">Placing limits on the amount of new </w:t>
      </w:r>
      <w:hyperlink r:id="rId3357" w:anchor="investment" w:history="1">
        <w:r>
          <w:rPr>
            <w:rStyle w:val="Hyperlink"/>
          </w:rPr>
          <w:t>investment</w:t>
        </w:r>
      </w:hyperlink>
      <w:r>
        <w:t xml:space="preserve"> undertaken by a </w:t>
      </w:r>
      <w:hyperlink r:id="rId3358" w:anchor="firm" w:history="1">
        <w:r>
          <w:rPr>
            <w:rStyle w:val="Hyperlink"/>
          </w:rPr>
          <w:t>firm</w:t>
        </w:r>
      </w:hyperlink>
      <w:r>
        <w:t xml:space="preserve">, either by using a higher </w:t>
      </w:r>
      <w:hyperlink r:id="rId3359" w:anchor="cost_of_capital" w:history="1">
        <w:r>
          <w:rPr>
            <w:rStyle w:val="Hyperlink"/>
          </w:rPr>
          <w:t>cost of capital</w:t>
        </w:r>
      </w:hyperlink>
      <w:r>
        <w:t xml:space="preserve">, or by setting a maximum on the entire </w:t>
      </w:r>
      <w:hyperlink r:id="rId3360" w:anchor="capital_budget" w:history="1">
        <w:r>
          <w:rPr>
            <w:rStyle w:val="Hyperlink"/>
          </w:rPr>
          <w:t>capital budget</w:t>
        </w:r>
      </w:hyperlink>
      <w:r>
        <w:t xml:space="preserve"> or parts of it. </w:t>
      </w:r>
    </w:p>
    <w:p w:rsidR="00F9687C" w:rsidRDefault="00F9687C" w:rsidP="00F9687C">
      <w:bookmarkStart w:id="975" w:name="capital_requirements"/>
      <w:r>
        <w:rPr>
          <w:b/>
          <w:bCs/>
          <w:color w:val="990000"/>
        </w:rPr>
        <w:t>Capital requirements</w:t>
      </w:r>
      <w:bookmarkEnd w:id="975"/>
      <w:r>
        <w:t xml:space="preserve"> </w:t>
      </w:r>
    </w:p>
    <w:p w:rsidR="00F9687C" w:rsidRDefault="00F9687C" w:rsidP="00F9687C">
      <w:pPr>
        <w:ind w:left="720"/>
      </w:pPr>
      <w:hyperlink r:id="rId3361" w:anchor="finance" w:history="1">
        <w:r>
          <w:rPr>
            <w:rStyle w:val="Hyperlink"/>
          </w:rPr>
          <w:t>Financing</w:t>
        </w:r>
      </w:hyperlink>
      <w:r>
        <w:t xml:space="preserve"> required for the operation of a business, composed of </w:t>
      </w:r>
      <w:hyperlink r:id="rId3362" w:anchor="long_term" w:history="1">
        <w:r>
          <w:rPr>
            <w:rStyle w:val="Hyperlink"/>
          </w:rPr>
          <w:t>long-term</w:t>
        </w:r>
      </w:hyperlink>
      <w:r>
        <w:t xml:space="preserve"> and </w:t>
      </w:r>
      <w:hyperlink r:id="rId3363" w:anchor="working_capital" w:history="1">
        <w:r>
          <w:rPr>
            <w:rStyle w:val="Hyperlink"/>
          </w:rPr>
          <w:t>working capital</w:t>
        </w:r>
      </w:hyperlink>
      <w:r>
        <w:t xml:space="preserve"> plus </w:t>
      </w:r>
      <w:hyperlink r:id="rId3364" w:anchor="fixed_asset" w:history="1">
        <w:r>
          <w:rPr>
            <w:rStyle w:val="Hyperlink"/>
          </w:rPr>
          <w:t>fixed assets</w:t>
        </w:r>
      </w:hyperlink>
      <w:r>
        <w:t xml:space="preserve">. </w:t>
      </w:r>
    </w:p>
    <w:p w:rsidR="00F9687C" w:rsidRDefault="00F9687C" w:rsidP="00F9687C">
      <w:bookmarkStart w:id="976" w:name="capital_shares"/>
      <w:r>
        <w:rPr>
          <w:b/>
          <w:bCs/>
          <w:color w:val="990000"/>
        </w:rPr>
        <w:t>Capital shares</w:t>
      </w:r>
      <w:bookmarkEnd w:id="976"/>
      <w:r>
        <w:t xml:space="preserve"> </w:t>
      </w:r>
    </w:p>
    <w:p w:rsidR="00F9687C" w:rsidRDefault="00F9687C" w:rsidP="00F9687C">
      <w:pPr>
        <w:ind w:left="720"/>
      </w:pPr>
      <w:r>
        <w:t xml:space="preserve">One of two types of </w:t>
      </w:r>
      <w:hyperlink r:id="rId3365" w:anchor="shares" w:history="1">
        <w:r>
          <w:rPr>
            <w:rStyle w:val="Hyperlink"/>
          </w:rPr>
          <w:t>shares</w:t>
        </w:r>
      </w:hyperlink>
      <w:r>
        <w:t xml:space="preserve"> in a dual-purpose </w:t>
      </w:r>
      <w:hyperlink r:id="rId3366" w:anchor="investment" w:history="1">
        <w:r>
          <w:rPr>
            <w:rStyle w:val="Hyperlink"/>
          </w:rPr>
          <w:t>investment</w:t>
        </w:r>
      </w:hyperlink>
      <w:r>
        <w:t xml:space="preserve"> </w:t>
      </w:r>
      <w:hyperlink r:id="rId3367" w:anchor="company" w:history="1">
        <w:r>
          <w:rPr>
            <w:rStyle w:val="Hyperlink"/>
          </w:rPr>
          <w:t>company</w:t>
        </w:r>
      </w:hyperlink>
      <w:r>
        <w:t xml:space="preserve">, which entitle the holder to the </w:t>
      </w:r>
      <w:hyperlink r:id="rId3368" w:anchor="appreciation" w:history="1">
        <w:r>
          <w:rPr>
            <w:rStyle w:val="Hyperlink"/>
          </w:rPr>
          <w:t>appreciation</w:t>
        </w:r>
      </w:hyperlink>
      <w:r>
        <w:t xml:space="preserve"> or </w:t>
      </w:r>
      <w:hyperlink r:id="rId3369" w:anchor="depreciation" w:history="1">
        <w:r>
          <w:rPr>
            <w:rStyle w:val="Hyperlink"/>
          </w:rPr>
          <w:t>depreciation</w:t>
        </w:r>
      </w:hyperlink>
      <w:r>
        <w:t xml:space="preserve"> in the value of a </w:t>
      </w:r>
      <w:hyperlink r:id="rId3370" w:anchor="portfolio" w:history="1">
        <w:r>
          <w:rPr>
            <w:rStyle w:val="Hyperlink"/>
          </w:rPr>
          <w:t>portfolio</w:t>
        </w:r>
      </w:hyperlink>
      <w:r>
        <w:t xml:space="preserve">, as well as the gains from </w:t>
      </w:r>
      <w:hyperlink r:id="rId3371" w:anchor="trade" w:history="1">
        <w:r>
          <w:rPr>
            <w:rStyle w:val="Hyperlink"/>
          </w:rPr>
          <w:t>trading</w:t>
        </w:r>
      </w:hyperlink>
      <w:r>
        <w:t xml:space="preserve"> in the </w:t>
      </w:r>
      <w:hyperlink r:id="rId3372" w:anchor="portfolio" w:history="1">
        <w:r>
          <w:rPr>
            <w:rStyle w:val="Hyperlink"/>
          </w:rPr>
          <w:t>portfolio</w:t>
        </w:r>
      </w:hyperlink>
      <w:r>
        <w:t xml:space="preserve">. Antithesis of income shares. </w:t>
      </w:r>
    </w:p>
    <w:p w:rsidR="00F9687C" w:rsidRDefault="00F9687C" w:rsidP="00F9687C">
      <w:bookmarkStart w:id="977" w:name="capital_stock"/>
      <w:r>
        <w:rPr>
          <w:b/>
          <w:bCs/>
          <w:color w:val="990000"/>
        </w:rPr>
        <w:t>Capital stock</w:t>
      </w:r>
      <w:bookmarkEnd w:id="977"/>
      <w:r>
        <w:t xml:space="preserve"> </w:t>
      </w:r>
    </w:p>
    <w:p w:rsidR="00F9687C" w:rsidRDefault="00F9687C" w:rsidP="00F9687C">
      <w:pPr>
        <w:ind w:left="720"/>
      </w:pPr>
      <w:r>
        <w:t xml:space="preserve">Stock authorized by a </w:t>
      </w:r>
      <w:hyperlink r:id="rId3373" w:anchor="firm" w:history="1">
        <w:r>
          <w:rPr>
            <w:rStyle w:val="Hyperlink"/>
          </w:rPr>
          <w:t>firm's</w:t>
        </w:r>
      </w:hyperlink>
      <w:r>
        <w:t xml:space="preserve"> </w:t>
      </w:r>
      <w:hyperlink r:id="rId3374" w:anchor="charter" w:history="1">
        <w:r>
          <w:rPr>
            <w:rStyle w:val="Hyperlink"/>
          </w:rPr>
          <w:t>charter</w:t>
        </w:r>
      </w:hyperlink>
      <w:r>
        <w:t xml:space="preserve"> and having </w:t>
      </w:r>
      <w:hyperlink r:id="rId3375" w:anchor="par_value" w:history="1">
        <w:r>
          <w:rPr>
            <w:rStyle w:val="Hyperlink"/>
          </w:rPr>
          <w:t>par value</w:t>
        </w:r>
      </w:hyperlink>
      <w:r>
        <w:t xml:space="preserve">, </w:t>
      </w:r>
      <w:hyperlink r:id="rId3376" w:anchor="stated_value" w:history="1">
        <w:r>
          <w:rPr>
            <w:rStyle w:val="Hyperlink"/>
          </w:rPr>
          <w:t>stated value</w:t>
        </w:r>
      </w:hyperlink>
      <w:r>
        <w:t xml:space="preserve">, or no par value. The number and the value of </w:t>
      </w:r>
      <w:hyperlink r:id="rId3377" w:anchor="issue" w:history="1">
        <w:r>
          <w:rPr>
            <w:rStyle w:val="Hyperlink"/>
          </w:rPr>
          <w:t>issued</w:t>
        </w:r>
      </w:hyperlink>
      <w:r>
        <w:t xml:space="preserve"> shares are usually shown, together with the number of shares authorized, in the </w:t>
      </w:r>
      <w:hyperlink r:id="rId3378" w:anchor="capital_account" w:history="1">
        <w:r>
          <w:rPr>
            <w:rStyle w:val="Hyperlink"/>
          </w:rPr>
          <w:t>capital accounts</w:t>
        </w:r>
      </w:hyperlink>
      <w:r>
        <w:t xml:space="preserve"> section of the </w:t>
      </w:r>
      <w:hyperlink r:id="rId3379" w:anchor="balance_sheet" w:history="1">
        <w:r>
          <w:rPr>
            <w:rStyle w:val="Hyperlink"/>
          </w:rPr>
          <w:t>balance sheet</w:t>
        </w:r>
      </w:hyperlink>
      <w:r>
        <w:t xml:space="preserve">. See: </w:t>
      </w:r>
      <w:hyperlink r:id="rId3380" w:anchor="common_stock" w:history="1">
        <w:r>
          <w:rPr>
            <w:rStyle w:val="Hyperlink"/>
          </w:rPr>
          <w:t>Common stock</w:t>
        </w:r>
      </w:hyperlink>
      <w:r>
        <w:t xml:space="preserve">. </w:t>
      </w:r>
    </w:p>
    <w:p w:rsidR="00F9687C" w:rsidRDefault="00F9687C" w:rsidP="00F9687C">
      <w:bookmarkStart w:id="978" w:name="capital_structure"/>
      <w:r>
        <w:rPr>
          <w:b/>
          <w:bCs/>
          <w:color w:val="990000"/>
        </w:rPr>
        <w:t>Capital structure</w:t>
      </w:r>
      <w:bookmarkEnd w:id="978"/>
      <w:r>
        <w:t xml:space="preserve"> </w:t>
      </w:r>
    </w:p>
    <w:p w:rsidR="00F9687C" w:rsidRDefault="00F9687C" w:rsidP="00F9687C">
      <w:pPr>
        <w:ind w:left="720"/>
      </w:pPr>
      <w:r>
        <w:t xml:space="preserve">The makeup of the </w:t>
      </w:r>
      <w:hyperlink r:id="rId3381" w:anchor="liability" w:history="1">
        <w:r>
          <w:rPr>
            <w:rStyle w:val="Hyperlink"/>
          </w:rPr>
          <w:t>liabilities</w:t>
        </w:r>
      </w:hyperlink>
      <w:r>
        <w:t xml:space="preserve"> and </w:t>
      </w:r>
      <w:hyperlink r:id="rId3382" w:anchor="stockholder" w:history="1">
        <w:r>
          <w:rPr>
            <w:rStyle w:val="Hyperlink"/>
          </w:rPr>
          <w:t>stockholders'</w:t>
        </w:r>
      </w:hyperlink>
      <w:r>
        <w:t xml:space="preserve"> </w:t>
      </w:r>
      <w:hyperlink r:id="rId3383" w:anchor="equity" w:history="1">
        <w:r>
          <w:rPr>
            <w:rStyle w:val="Hyperlink"/>
          </w:rPr>
          <w:t>equity</w:t>
        </w:r>
      </w:hyperlink>
      <w:r>
        <w:t xml:space="preserve"> side of the </w:t>
      </w:r>
      <w:hyperlink r:id="rId3384" w:anchor="balance_sheet" w:history="1">
        <w:r>
          <w:rPr>
            <w:rStyle w:val="Hyperlink"/>
          </w:rPr>
          <w:t>balance sheet</w:t>
        </w:r>
      </w:hyperlink>
      <w:r>
        <w:t xml:space="preserve">, especially the </w:t>
      </w:r>
      <w:hyperlink r:id="rId3385" w:anchor="total_debt_to_equity_ratio" w:history="1">
        <w:r>
          <w:rPr>
            <w:rStyle w:val="Hyperlink"/>
          </w:rPr>
          <w:t>ratio of debt to equity</w:t>
        </w:r>
      </w:hyperlink>
      <w:r>
        <w:t xml:space="preserve"> and the mixture of </w:t>
      </w:r>
      <w:hyperlink r:id="rId3386" w:anchor="short" w:history="1">
        <w:r>
          <w:rPr>
            <w:rStyle w:val="Hyperlink"/>
          </w:rPr>
          <w:t>short</w:t>
        </w:r>
      </w:hyperlink>
      <w:r>
        <w:t xml:space="preserve"> and </w:t>
      </w:r>
      <w:hyperlink r:id="rId3387" w:anchor="long" w:history="1">
        <w:r>
          <w:rPr>
            <w:rStyle w:val="Hyperlink"/>
          </w:rPr>
          <w:t>long</w:t>
        </w:r>
      </w:hyperlink>
      <w:r>
        <w:t xml:space="preserve"> </w:t>
      </w:r>
      <w:hyperlink r:id="rId3388" w:anchor="maturity" w:history="1">
        <w:r>
          <w:rPr>
            <w:rStyle w:val="Hyperlink"/>
          </w:rPr>
          <w:t>maturities</w:t>
        </w:r>
      </w:hyperlink>
      <w:r>
        <w:t xml:space="preserve">. </w:t>
      </w:r>
    </w:p>
    <w:p w:rsidR="00F9687C" w:rsidRDefault="00F9687C" w:rsidP="00F9687C">
      <w:bookmarkStart w:id="979" w:name="capital_surplus"/>
      <w:r>
        <w:rPr>
          <w:b/>
          <w:bCs/>
          <w:color w:val="990000"/>
        </w:rPr>
        <w:t>Capital surplus</w:t>
      </w:r>
      <w:bookmarkEnd w:id="979"/>
      <w:r>
        <w:t xml:space="preserve"> </w:t>
      </w:r>
    </w:p>
    <w:p w:rsidR="00F9687C" w:rsidRDefault="00F9687C" w:rsidP="00F9687C">
      <w:pPr>
        <w:ind w:left="720"/>
      </w:pPr>
      <w:r>
        <w:t xml:space="preserve">Amounts of directly contributed </w:t>
      </w:r>
      <w:hyperlink r:id="rId3389" w:anchor="equity" w:history="1">
        <w:r>
          <w:rPr>
            <w:rStyle w:val="Hyperlink"/>
          </w:rPr>
          <w:t>equity</w:t>
        </w:r>
      </w:hyperlink>
      <w:r>
        <w:t xml:space="preserve"> </w:t>
      </w:r>
      <w:hyperlink r:id="rId3390" w:anchor="capital" w:history="1">
        <w:r>
          <w:rPr>
            <w:rStyle w:val="Hyperlink"/>
          </w:rPr>
          <w:t>capital</w:t>
        </w:r>
      </w:hyperlink>
      <w:r>
        <w:t xml:space="preserve"> in excess of the </w:t>
      </w:r>
      <w:hyperlink r:id="rId3391" w:anchor="par_value" w:history="1">
        <w:r>
          <w:rPr>
            <w:rStyle w:val="Hyperlink"/>
          </w:rPr>
          <w:t>par value</w:t>
        </w:r>
      </w:hyperlink>
      <w:r>
        <w:t xml:space="preserve">. </w:t>
      </w:r>
    </w:p>
    <w:p w:rsidR="00F9687C" w:rsidRDefault="00F9687C" w:rsidP="00F9687C">
      <w:bookmarkStart w:id="980" w:name="capital_turnover"/>
      <w:r>
        <w:rPr>
          <w:b/>
          <w:bCs/>
          <w:color w:val="990000"/>
        </w:rPr>
        <w:t>Capital turnover</w:t>
      </w:r>
      <w:bookmarkEnd w:id="980"/>
      <w:r>
        <w:t xml:space="preserve"> </w:t>
      </w:r>
    </w:p>
    <w:p w:rsidR="00F9687C" w:rsidRDefault="00F9687C" w:rsidP="00F9687C">
      <w:pPr>
        <w:ind w:left="720"/>
      </w:pPr>
      <w:r>
        <w:t xml:space="preserve">Calculated by dividing annual </w:t>
      </w:r>
      <w:hyperlink r:id="rId3392" w:anchor="sale" w:history="1">
        <w:r>
          <w:rPr>
            <w:rStyle w:val="Hyperlink"/>
          </w:rPr>
          <w:t>sales</w:t>
        </w:r>
      </w:hyperlink>
      <w:r>
        <w:t xml:space="preserve"> by average </w:t>
      </w:r>
      <w:hyperlink r:id="rId3393" w:anchor="stockholder" w:history="1">
        <w:r>
          <w:rPr>
            <w:rStyle w:val="Hyperlink"/>
          </w:rPr>
          <w:t>stockholder</w:t>
        </w:r>
      </w:hyperlink>
      <w:r>
        <w:t xml:space="preserve"> </w:t>
      </w:r>
      <w:hyperlink r:id="rId3394" w:anchor="equity" w:history="1">
        <w:r>
          <w:rPr>
            <w:rStyle w:val="Hyperlink"/>
          </w:rPr>
          <w:t>equity</w:t>
        </w:r>
      </w:hyperlink>
      <w:r>
        <w:t xml:space="preserve"> (</w:t>
      </w:r>
      <w:hyperlink r:id="rId3395" w:anchor="net_worth" w:history="1">
        <w:r>
          <w:rPr>
            <w:rStyle w:val="Hyperlink"/>
          </w:rPr>
          <w:t>net worth</w:t>
        </w:r>
      </w:hyperlink>
      <w:r>
        <w:t xml:space="preserve">). The ratio indicates how much a </w:t>
      </w:r>
      <w:hyperlink r:id="rId3396" w:anchor="company" w:history="1">
        <w:r>
          <w:rPr>
            <w:rStyle w:val="Hyperlink"/>
          </w:rPr>
          <w:t>company</w:t>
        </w:r>
      </w:hyperlink>
      <w:r>
        <w:t xml:space="preserve"> could grow its current </w:t>
      </w:r>
      <w:hyperlink r:id="rId3397" w:anchor="capital_investment" w:history="1">
        <w:r>
          <w:rPr>
            <w:rStyle w:val="Hyperlink"/>
          </w:rPr>
          <w:t>capital investment</w:t>
        </w:r>
      </w:hyperlink>
      <w:r>
        <w:t xml:space="preserve"> level. Low </w:t>
      </w:r>
      <w:hyperlink r:id="rId3398" w:anchor="capital_turnover" w:history="1">
        <w:r>
          <w:rPr>
            <w:rStyle w:val="Hyperlink"/>
          </w:rPr>
          <w:t>capital turnover</w:t>
        </w:r>
      </w:hyperlink>
      <w:r>
        <w:t xml:space="preserve"> generally corresponds to high </w:t>
      </w:r>
      <w:hyperlink r:id="rId3399" w:anchor="profit_margin" w:history="1">
        <w:r>
          <w:rPr>
            <w:rStyle w:val="Hyperlink"/>
          </w:rPr>
          <w:t>profit margins</w:t>
        </w:r>
      </w:hyperlink>
      <w:r>
        <w:t xml:space="preserve">. </w:t>
      </w:r>
    </w:p>
    <w:p w:rsidR="00F9687C" w:rsidRDefault="00F9687C" w:rsidP="00F9687C">
      <w:bookmarkStart w:id="981" w:name="capitalization"/>
      <w:r>
        <w:rPr>
          <w:b/>
          <w:bCs/>
          <w:color w:val="990000"/>
        </w:rPr>
        <w:t>Capitalization</w:t>
      </w:r>
      <w:bookmarkEnd w:id="981"/>
      <w:r>
        <w:t xml:space="preserve"> </w:t>
      </w:r>
    </w:p>
    <w:p w:rsidR="00F9687C" w:rsidRDefault="00F9687C" w:rsidP="00F9687C">
      <w:pPr>
        <w:ind w:left="720"/>
      </w:pPr>
      <w:r>
        <w:t xml:space="preserve">The </w:t>
      </w:r>
      <w:hyperlink r:id="rId3400" w:anchor="debt" w:history="1">
        <w:r>
          <w:rPr>
            <w:rStyle w:val="Hyperlink"/>
          </w:rPr>
          <w:t>debt</w:t>
        </w:r>
      </w:hyperlink>
      <w:r>
        <w:t xml:space="preserve"> and/or </w:t>
      </w:r>
      <w:hyperlink r:id="rId3401" w:anchor="equity" w:history="1">
        <w:r>
          <w:rPr>
            <w:rStyle w:val="Hyperlink"/>
          </w:rPr>
          <w:t>equity</w:t>
        </w:r>
      </w:hyperlink>
      <w:r>
        <w:t xml:space="preserve"> mix that funds a </w:t>
      </w:r>
      <w:hyperlink r:id="rId3402" w:anchor="firm" w:history="1">
        <w:r>
          <w:rPr>
            <w:rStyle w:val="Hyperlink"/>
          </w:rPr>
          <w:t>firm's</w:t>
        </w:r>
      </w:hyperlink>
      <w:r>
        <w:t xml:space="preserve"> </w:t>
      </w:r>
      <w:hyperlink r:id="rId3403" w:anchor="asset" w:history="1">
        <w:r>
          <w:rPr>
            <w:rStyle w:val="Hyperlink"/>
          </w:rPr>
          <w:t>assets</w:t>
        </w:r>
      </w:hyperlink>
      <w:r>
        <w:t xml:space="preserve">. </w:t>
      </w:r>
    </w:p>
    <w:p w:rsidR="00F9687C" w:rsidRDefault="00F9687C" w:rsidP="00F9687C">
      <w:bookmarkStart w:id="982" w:name="capitalization_method"/>
      <w:r>
        <w:rPr>
          <w:b/>
          <w:bCs/>
          <w:color w:val="990000"/>
        </w:rPr>
        <w:t>Capitalization method</w:t>
      </w:r>
      <w:bookmarkEnd w:id="982"/>
      <w:r>
        <w:t xml:space="preserve"> </w:t>
      </w:r>
    </w:p>
    <w:p w:rsidR="00F9687C" w:rsidRDefault="00F9687C" w:rsidP="00F9687C">
      <w:pPr>
        <w:ind w:left="720"/>
      </w:pPr>
      <w:r>
        <w:t xml:space="preserve">A method of constructing a </w:t>
      </w:r>
      <w:hyperlink r:id="rId3404" w:anchor="replicating_portfolio" w:history="1">
        <w:r>
          <w:rPr>
            <w:rStyle w:val="Hyperlink"/>
          </w:rPr>
          <w:t>replicating portfolio</w:t>
        </w:r>
      </w:hyperlink>
      <w:r>
        <w:t xml:space="preserve"> in which the manager </w:t>
      </w:r>
      <w:hyperlink r:id="rId3405" w:anchor="purchase" w:history="1">
        <w:r>
          <w:rPr>
            <w:rStyle w:val="Hyperlink"/>
          </w:rPr>
          <w:t>purchases</w:t>
        </w:r>
      </w:hyperlink>
      <w:r>
        <w:t xml:space="preserve"> a number of the most highly </w:t>
      </w:r>
      <w:hyperlink r:id="rId3406" w:anchor="capitalized" w:history="1">
        <w:r>
          <w:rPr>
            <w:rStyle w:val="Hyperlink"/>
          </w:rPr>
          <w:t>capitalized</w:t>
        </w:r>
      </w:hyperlink>
      <w:r>
        <w:t xml:space="preserve"> names in the </w:t>
      </w:r>
      <w:hyperlink r:id="rId3407" w:anchor="stock" w:history="1">
        <w:r>
          <w:rPr>
            <w:rStyle w:val="Hyperlink"/>
          </w:rPr>
          <w:t>stock</w:t>
        </w:r>
      </w:hyperlink>
      <w:r>
        <w:t xml:space="preserve"> </w:t>
      </w:r>
      <w:hyperlink r:id="rId3408" w:anchor="index" w:history="1">
        <w:r>
          <w:rPr>
            <w:rStyle w:val="Hyperlink"/>
          </w:rPr>
          <w:t>index</w:t>
        </w:r>
      </w:hyperlink>
      <w:r>
        <w:t xml:space="preserve"> in proportion to their </w:t>
      </w:r>
      <w:bookmarkStart w:id="983" w:name="capitalization_ratios"/>
      <w:r>
        <w:t xml:space="preserve">capitalization. </w:t>
      </w:r>
    </w:p>
    <w:p w:rsidR="00F9687C" w:rsidRDefault="00F9687C" w:rsidP="00F9687C">
      <w:bookmarkStart w:id="984" w:name="capitalization_rate"/>
      <w:r>
        <w:rPr>
          <w:b/>
          <w:bCs/>
          <w:color w:val="990000"/>
        </w:rPr>
        <w:t>Capitalization rate</w:t>
      </w:r>
      <w:bookmarkEnd w:id="984"/>
      <w:r>
        <w:t xml:space="preserve"> </w:t>
      </w:r>
    </w:p>
    <w:p w:rsidR="00F9687C" w:rsidRDefault="00F9687C" w:rsidP="00F9687C">
      <w:pPr>
        <w:ind w:left="720"/>
      </w:pPr>
      <w:r>
        <w:t xml:space="preserve">The </w:t>
      </w:r>
      <w:hyperlink r:id="rId3409" w:anchor="rate_of_interest" w:history="1">
        <w:r>
          <w:rPr>
            <w:rStyle w:val="Hyperlink"/>
          </w:rPr>
          <w:t>interest</w:t>
        </w:r>
      </w:hyperlink>
      <w:r>
        <w:t xml:space="preserve"> rate used to calculate the </w:t>
      </w:r>
      <w:hyperlink r:id="rId3410" w:anchor="present_value" w:history="1">
        <w:r>
          <w:rPr>
            <w:rStyle w:val="Hyperlink"/>
          </w:rPr>
          <w:t>present value</w:t>
        </w:r>
      </w:hyperlink>
      <w:r>
        <w:t xml:space="preserve"> of a number of future payments. </w:t>
      </w:r>
    </w:p>
    <w:p w:rsidR="00F9687C" w:rsidRDefault="00F9687C" w:rsidP="00F9687C">
      <w:r>
        <w:rPr>
          <w:b/>
          <w:bCs/>
          <w:color w:val="990000"/>
        </w:rPr>
        <w:t>Capitalization ratios</w:t>
      </w:r>
      <w:bookmarkEnd w:id="983"/>
      <w:r>
        <w:t xml:space="preserve"> </w:t>
      </w:r>
    </w:p>
    <w:p w:rsidR="00F9687C" w:rsidRDefault="00F9687C" w:rsidP="00F9687C">
      <w:pPr>
        <w:ind w:left="720"/>
      </w:pPr>
      <w:r>
        <w:t xml:space="preserve">Also called </w:t>
      </w:r>
      <w:hyperlink r:id="rId3411" w:anchor="financial_leverage_ratios" w:history="1">
        <w:r>
          <w:rPr>
            <w:rStyle w:val="Hyperlink"/>
          </w:rPr>
          <w:t>financial leverage ratios</w:t>
        </w:r>
      </w:hyperlink>
      <w:r>
        <w:t xml:space="preserve">, these ratios compare </w:t>
      </w:r>
      <w:hyperlink r:id="rId3412" w:anchor="debt" w:history="1">
        <w:r>
          <w:rPr>
            <w:rStyle w:val="Hyperlink"/>
          </w:rPr>
          <w:t>debt</w:t>
        </w:r>
      </w:hyperlink>
      <w:r>
        <w:t xml:space="preserve"> to total </w:t>
      </w:r>
      <w:hyperlink r:id="rId3413" w:anchor="capitalization" w:history="1">
        <w:r>
          <w:rPr>
            <w:rStyle w:val="Hyperlink"/>
          </w:rPr>
          <w:t>capitalization</w:t>
        </w:r>
      </w:hyperlink>
      <w:r>
        <w:t xml:space="preserve"> and thus reflect the extent to which a </w:t>
      </w:r>
      <w:hyperlink r:id="rId3414" w:anchor="corporation" w:history="1">
        <w:r>
          <w:rPr>
            <w:rStyle w:val="Hyperlink"/>
          </w:rPr>
          <w:t>corporation</w:t>
        </w:r>
      </w:hyperlink>
      <w:r>
        <w:t xml:space="preserve"> is trading on its </w:t>
      </w:r>
      <w:hyperlink r:id="rId3415" w:anchor="equity" w:history="1">
        <w:r>
          <w:rPr>
            <w:rStyle w:val="Hyperlink"/>
          </w:rPr>
          <w:t>equity</w:t>
        </w:r>
      </w:hyperlink>
      <w:r>
        <w:t xml:space="preserve">. Capitalization ratios can be interpreted only in the context of the stability of </w:t>
      </w:r>
      <w:hyperlink r:id="rId3416" w:anchor="industry" w:history="1">
        <w:r>
          <w:rPr>
            <w:rStyle w:val="Hyperlink"/>
          </w:rPr>
          <w:t>industry</w:t>
        </w:r>
      </w:hyperlink>
      <w:r>
        <w:t xml:space="preserve"> and company </w:t>
      </w:r>
      <w:hyperlink r:id="rId3417" w:anchor="earnings" w:history="1">
        <w:r>
          <w:rPr>
            <w:rStyle w:val="Hyperlink"/>
          </w:rPr>
          <w:t>earnings</w:t>
        </w:r>
      </w:hyperlink>
      <w:r>
        <w:t xml:space="preserve"> and </w:t>
      </w:r>
      <w:hyperlink r:id="rId3418" w:anchor="cash_flow" w:history="1">
        <w:r>
          <w:rPr>
            <w:rStyle w:val="Hyperlink"/>
          </w:rPr>
          <w:t>cash flow</w:t>
        </w:r>
      </w:hyperlink>
      <w:r>
        <w:t xml:space="preserve">. </w:t>
      </w:r>
    </w:p>
    <w:p w:rsidR="00F9687C" w:rsidRDefault="00F9687C" w:rsidP="00F9687C">
      <w:bookmarkStart w:id="985" w:name="capitalization_table"/>
      <w:r>
        <w:rPr>
          <w:b/>
          <w:bCs/>
          <w:color w:val="990000"/>
        </w:rPr>
        <w:t>Capitalization table</w:t>
      </w:r>
      <w:bookmarkEnd w:id="985"/>
      <w:r>
        <w:t xml:space="preserve"> </w:t>
      </w:r>
    </w:p>
    <w:p w:rsidR="00F9687C" w:rsidRDefault="00F9687C" w:rsidP="00F9687C">
      <w:pPr>
        <w:ind w:left="720"/>
      </w:pPr>
      <w:r>
        <w:t xml:space="preserve">A table showing the </w:t>
      </w:r>
      <w:hyperlink r:id="rId3419" w:anchor="capitalization" w:history="1">
        <w:r>
          <w:rPr>
            <w:rStyle w:val="Hyperlink"/>
          </w:rPr>
          <w:t>capitalization</w:t>
        </w:r>
      </w:hyperlink>
      <w:r>
        <w:t xml:space="preserve"> of a </w:t>
      </w:r>
      <w:hyperlink r:id="rId3420" w:anchor="firm" w:history="1">
        <w:r>
          <w:rPr>
            <w:rStyle w:val="Hyperlink"/>
          </w:rPr>
          <w:t>firm</w:t>
        </w:r>
      </w:hyperlink>
      <w:r>
        <w:t xml:space="preserve">, which typically includes the amount of </w:t>
      </w:r>
      <w:hyperlink r:id="rId3421" w:anchor="capital" w:history="1">
        <w:r>
          <w:rPr>
            <w:rStyle w:val="Hyperlink"/>
          </w:rPr>
          <w:t>capital</w:t>
        </w:r>
      </w:hyperlink>
      <w:r>
        <w:t xml:space="preserve"> obtained from each source - </w:t>
      </w:r>
      <w:hyperlink r:id="rId3422" w:anchor="long_term" w:history="1">
        <w:r>
          <w:rPr>
            <w:rStyle w:val="Hyperlink"/>
          </w:rPr>
          <w:t>long-term</w:t>
        </w:r>
      </w:hyperlink>
      <w:r>
        <w:t xml:space="preserve"> </w:t>
      </w:r>
      <w:hyperlink r:id="rId3423" w:anchor="debt" w:history="1">
        <w:r>
          <w:rPr>
            <w:rStyle w:val="Hyperlink"/>
          </w:rPr>
          <w:t>debt</w:t>
        </w:r>
      </w:hyperlink>
      <w:r>
        <w:t xml:space="preserve"> and common </w:t>
      </w:r>
      <w:hyperlink r:id="rId3424" w:anchor="equity" w:history="1">
        <w:r>
          <w:rPr>
            <w:rStyle w:val="Hyperlink"/>
          </w:rPr>
          <w:t>equity</w:t>
        </w:r>
      </w:hyperlink>
      <w:r>
        <w:t xml:space="preserve"> - and the respective capitalization ratios. </w:t>
      </w:r>
    </w:p>
    <w:p w:rsidR="00F9687C" w:rsidRDefault="00F9687C" w:rsidP="00F9687C">
      <w:bookmarkStart w:id="986" w:name="capitalization_weighted_index"/>
      <w:r>
        <w:rPr>
          <w:b/>
          <w:bCs/>
          <w:color w:val="990000"/>
        </w:rPr>
        <w:t>Capitalization-Weighted Index</w:t>
      </w:r>
      <w:bookmarkEnd w:id="986"/>
      <w:r>
        <w:t xml:space="preserve"> </w:t>
      </w:r>
    </w:p>
    <w:p w:rsidR="00F9687C" w:rsidRDefault="00F9687C" w:rsidP="00F9687C">
      <w:pPr>
        <w:ind w:left="720"/>
      </w:pPr>
      <w:r>
        <w:t xml:space="preserve">A </w:t>
      </w:r>
      <w:hyperlink r:id="rId3425" w:anchor="stock_index" w:history="1">
        <w:r>
          <w:rPr>
            <w:rStyle w:val="Hyperlink"/>
          </w:rPr>
          <w:t>stock index</w:t>
        </w:r>
      </w:hyperlink>
      <w:r>
        <w:t xml:space="preserve"> which is computed by adding the </w:t>
      </w:r>
      <w:hyperlink r:id="rId3426" w:anchor="capitalization" w:history="1">
        <w:r>
          <w:rPr>
            <w:rStyle w:val="Hyperlink"/>
          </w:rPr>
          <w:t>capitalization</w:t>
        </w:r>
      </w:hyperlink>
      <w:r>
        <w:t xml:space="preserve"> (float times price) of each individual stock in the index, and then dividing by the divisor. The stocks with the largest market values have the heaviest weighting in the index. See also </w:t>
      </w:r>
      <w:hyperlink r:id="rId3427" w:anchor="float" w:history="1">
        <w:r>
          <w:rPr>
            <w:rStyle w:val="Hyperlink"/>
          </w:rPr>
          <w:t>Float</w:t>
        </w:r>
      </w:hyperlink>
      <w:r>
        <w:t xml:space="preserve">, </w:t>
      </w:r>
      <w:hyperlink r:id="rId3428" w:anchor="divisor" w:history="1">
        <w:r>
          <w:rPr>
            <w:rStyle w:val="Hyperlink"/>
          </w:rPr>
          <w:t>Divisor</w:t>
        </w:r>
      </w:hyperlink>
      <w:r>
        <w:t xml:space="preserve">. </w:t>
      </w:r>
    </w:p>
    <w:p w:rsidR="00F9687C" w:rsidRDefault="00F9687C" w:rsidP="00F9687C">
      <w:bookmarkStart w:id="987" w:name="capitalized"/>
      <w:r>
        <w:rPr>
          <w:b/>
          <w:bCs/>
          <w:color w:val="990000"/>
        </w:rPr>
        <w:t>Capitalized</w:t>
      </w:r>
      <w:bookmarkEnd w:id="987"/>
      <w:r>
        <w:t xml:space="preserve"> </w:t>
      </w:r>
    </w:p>
    <w:p w:rsidR="00F9687C" w:rsidRDefault="00F9687C" w:rsidP="00F9687C">
      <w:pPr>
        <w:ind w:left="720"/>
      </w:pPr>
      <w:r>
        <w:t xml:space="preserve">Recorded in </w:t>
      </w:r>
      <w:hyperlink r:id="rId3429" w:anchor="asset" w:history="1">
        <w:r>
          <w:rPr>
            <w:rStyle w:val="Hyperlink"/>
          </w:rPr>
          <w:t>asset</w:t>
        </w:r>
      </w:hyperlink>
      <w:r>
        <w:t xml:space="preserve"> accounts and then </w:t>
      </w:r>
      <w:hyperlink r:id="rId3430" w:anchor="depreciate" w:history="1">
        <w:r>
          <w:rPr>
            <w:rStyle w:val="Hyperlink"/>
          </w:rPr>
          <w:t>depreciated</w:t>
        </w:r>
      </w:hyperlink>
      <w:r>
        <w:t xml:space="preserve"> or </w:t>
      </w:r>
      <w:hyperlink r:id="rId3431" w:anchor="amortization" w:history="1">
        <w:r>
          <w:rPr>
            <w:rStyle w:val="Hyperlink"/>
          </w:rPr>
          <w:t>amortized</w:t>
        </w:r>
      </w:hyperlink>
      <w:r>
        <w:t xml:space="preserve">, as is appropriate for expenditures for items with useful lives longer than one year. </w:t>
      </w:r>
    </w:p>
    <w:p w:rsidR="00F9687C" w:rsidRDefault="00F9687C" w:rsidP="00F9687C">
      <w:bookmarkStart w:id="988" w:name="capitalized_interest"/>
      <w:r>
        <w:rPr>
          <w:b/>
          <w:bCs/>
          <w:color w:val="990000"/>
        </w:rPr>
        <w:t>Capitalized interest</w:t>
      </w:r>
      <w:bookmarkEnd w:id="988"/>
      <w:r>
        <w:t xml:space="preserve"> </w:t>
      </w:r>
    </w:p>
    <w:p w:rsidR="00F9687C" w:rsidRDefault="00F9687C" w:rsidP="00F9687C">
      <w:pPr>
        <w:ind w:left="720"/>
      </w:pPr>
      <w:hyperlink r:id="rId3432" w:anchor="interest" w:history="1">
        <w:r>
          <w:rPr>
            <w:rStyle w:val="Hyperlink"/>
          </w:rPr>
          <w:t>Interest</w:t>
        </w:r>
      </w:hyperlink>
      <w:r>
        <w:t xml:space="preserve"> that is not immediately </w:t>
      </w:r>
      <w:hyperlink r:id="rId3433" w:anchor="expensed" w:history="1">
        <w:r>
          <w:rPr>
            <w:rStyle w:val="Hyperlink"/>
          </w:rPr>
          <w:t>expensed</w:t>
        </w:r>
      </w:hyperlink>
      <w:r>
        <w:t xml:space="preserve">, but rather is considered as an </w:t>
      </w:r>
      <w:hyperlink r:id="rId3434" w:anchor="asset" w:history="1">
        <w:r>
          <w:rPr>
            <w:rStyle w:val="Hyperlink"/>
          </w:rPr>
          <w:t>asset</w:t>
        </w:r>
      </w:hyperlink>
      <w:r>
        <w:t xml:space="preserve"> and is then </w:t>
      </w:r>
      <w:hyperlink r:id="rId3435" w:anchor="amortization" w:history="1">
        <w:r>
          <w:rPr>
            <w:rStyle w:val="Hyperlink"/>
          </w:rPr>
          <w:t>amortized</w:t>
        </w:r>
      </w:hyperlink>
      <w:r>
        <w:t xml:space="preserve"> through the </w:t>
      </w:r>
      <w:hyperlink r:id="rId3436" w:anchor="income_statement" w:history="1">
        <w:r>
          <w:rPr>
            <w:rStyle w:val="Hyperlink"/>
          </w:rPr>
          <w:t>income statement</w:t>
        </w:r>
      </w:hyperlink>
      <w:r>
        <w:t xml:space="preserve"> over time. In the context of project financing, </w:t>
      </w:r>
      <w:hyperlink r:id="rId3437" w:anchor="interest" w:history="1">
        <w:r>
          <w:rPr>
            <w:rStyle w:val="Hyperlink"/>
          </w:rPr>
          <w:t>interest</w:t>
        </w:r>
      </w:hyperlink>
      <w:r>
        <w:t xml:space="preserve"> that is paid by additional </w:t>
      </w:r>
      <w:hyperlink r:id="rId3438" w:anchor="borrow" w:history="1">
        <w:r>
          <w:rPr>
            <w:rStyle w:val="Hyperlink"/>
          </w:rPr>
          <w:t>borrowing</w:t>
        </w:r>
      </w:hyperlink>
      <w:r>
        <w:t xml:space="preserve">. </w:t>
      </w:r>
    </w:p>
    <w:p w:rsidR="00F9687C" w:rsidRDefault="00F9687C" w:rsidP="00F9687C">
      <w:bookmarkStart w:id="989" w:name="capped_style_option"/>
      <w:r>
        <w:rPr>
          <w:b/>
          <w:bCs/>
          <w:color w:val="990000"/>
        </w:rPr>
        <w:t>Capped-Style Option</w:t>
      </w:r>
      <w:bookmarkEnd w:id="989"/>
      <w:r>
        <w:t xml:space="preserve"> </w:t>
      </w:r>
    </w:p>
    <w:p w:rsidR="00F9687C" w:rsidRDefault="00F9687C" w:rsidP="00F9687C">
      <w:pPr>
        <w:ind w:left="720"/>
      </w:pPr>
      <w:r>
        <w:t xml:space="preserve">A capped option is an option with an established </w:t>
      </w:r>
      <w:hyperlink r:id="rId3439" w:anchor="profit" w:history="1">
        <w:r>
          <w:rPr>
            <w:rStyle w:val="Hyperlink"/>
          </w:rPr>
          <w:t>profit</w:t>
        </w:r>
      </w:hyperlink>
      <w:r>
        <w:t xml:space="preserve"> cap or cap price. The cap price is equal to the option's </w:t>
      </w:r>
      <w:hyperlink r:id="rId3440" w:anchor="strike_price" w:history="1">
        <w:r>
          <w:rPr>
            <w:rStyle w:val="Hyperlink"/>
          </w:rPr>
          <w:t>strike price</w:t>
        </w:r>
      </w:hyperlink>
      <w:r>
        <w:t xml:space="preserve"> plus a cap interval for a </w:t>
      </w:r>
      <w:hyperlink r:id="rId3441" w:anchor="call" w:history="1">
        <w:r>
          <w:rPr>
            <w:rStyle w:val="Hyperlink"/>
          </w:rPr>
          <w:t>call</w:t>
        </w:r>
      </w:hyperlink>
      <w:r>
        <w:t xml:space="preserve"> option or the strike price minus a cap interval for a </w:t>
      </w:r>
      <w:hyperlink r:id="rId3442" w:anchor="put_option" w:history="1">
        <w:r>
          <w:rPr>
            <w:rStyle w:val="Hyperlink"/>
          </w:rPr>
          <w:t>put option</w:t>
        </w:r>
      </w:hyperlink>
      <w:r>
        <w:t xml:space="preserve">. A capped option is automatically </w:t>
      </w:r>
      <w:hyperlink r:id="rId3443" w:anchor="exercise" w:history="1">
        <w:r>
          <w:rPr>
            <w:rStyle w:val="Hyperlink"/>
          </w:rPr>
          <w:t>exercised</w:t>
        </w:r>
      </w:hyperlink>
      <w:r>
        <w:t xml:space="preserve"> when the underlying security closes at or above (for a </w:t>
      </w:r>
      <w:hyperlink r:id="rId3444" w:anchor="call" w:history="1">
        <w:r>
          <w:rPr>
            <w:rStyle w:val="Hyperlink"/>
          </w:rPr>
          <w:t>call</w:t>
        </w:r>
      </w:hyperlink>
      <w:r>
        <w:t xml:space="preserve">) or at or below (for a put) the Option's cap price. </w:t>
      </w:r>
    </w:p>
    <w:p w:rsidR="00F9687C" w:rsidRDefault="00F9687C" w:rsidP="00F9687C">
      <w:bookmarkStart w:id="990" w:name="captive_finance_company"/>
      <w:r>
        <w:rPr>
          <w:b/>
          <w:bCs/>
          <w:color w:val="990000"/>
        </w:rPr>
        <w:t>Captive finance company</w:t>
      </w:r>
      <w:bookmarkEnd w:id="990"/>
      <w:r>
        <w:t xml:space="preserve"> </w:t>
      </w:r>
    </w:p>
    <w:p w:rsidR="00F9687C" w:rsidRDefault="00F9687C" w:rsidP="00F9687C">
      <w:pPr>
        <w:ind w:left="720"/>
      </w:pPr>
      <w:r>
        <w:t xml:space="preserve">A </w:t>
      </w:r>
      <w:hyperlink r:id="rId3445" w:anchor="company" w:history="1">
        <w:r>
          <w:rPr>
            <w:rStyle w:val="Hyperlink"/>
          </w:rPr>
          <w:t>company</w:t>
        </w:r>
      </w:hyperlink>
      <w:r>
        <w:t xml:space="preserve">, usually a </w:t>
      </w:r>
      <w:hyperlink r:id="rId3446" w:anchor="subsidiary" w:history="1">
        <w:r>
          <w:rPr>
            <w:rStyle w:val="Hyperlink"/>
          </w:rPr>
          <w:t>subsidiary</w:t>
        </w:r>
      </w:hyperlink>
      <w:r>
        <w:t xml:space="preserve"> that is wholly owned, whose main function is </w:t>
      </w:r>
      <w:hyperlink r:id="rId3447" w:anchor="finance" w:history="1">
        <w:r>
          <w:rPr>
            <w:rStyle w:val="Hyperlink"/>
          </w:rPr>
          <w:t>financing</w:t>
        </w:r>
      </w:hyperlink>
      <w:r>
        <w:t xml:space="preserve"> consumer </w:t>
      </w:r>
      <w:hyperlink r:id="rId3448" w:anchor="purchase" w:history="1">
        <w:r>
          <w:rPr>
            <w:rStyle w:val="Hyperlink"/>
          </w:rPr>
          <w:t>purchases</w:t>
        </w:r>
      </w:hyperlink>
      <w:r>
        <w:t xml:space="preserve"> from the </w:t>
      </w:r>
      <w:hyperlink r:id="rId3449" w:anchor="parent_company" w:history="1">
        <w:r>
          <w:rPr>
            <w:rStyle w:val="Hyperlink"/>
          </w:rPr>
          <w:t>parent company</w:t>
        </w:r>
      </w:hyperlink>
      <w:r>
        <w:t xml:space="preserve">. </w:t>
      </w:r>
    </w:p>
    <w:p w:rsidR="00F9687C" w:rsidRDefault="00F9687C" w:rsidP="00F9687C">
      <w:bookmarkStart w:id="991" w:name="caput"/>
      <w:r>
        <w:rPr>
          <w:b/>
          <w:bCs/>
          <w:color w:val="990000"/>
        </w:rPr>
        <w:t>Caput</w:t>
      </w:r>
      <w:bookmarkEnd w:id="991"/>
      <w:r>
        <w:t xml:space="preserve"> </w:t>
      </w:r>
    </w:p>
    <w:p w:rsidR="00F9687C" w:rsidRDefault="00F9687C" w:rsidP="00F9687C">
      <w:pPr>
        <w:ind w:left="720"/>
      </w:pPr>
      <w:r>
        <w:t xml:space="preserve">An </w:t>
      </w:r>
      <w:hyperlink r:id="rId3450" w:anchor="exotic_option" w:history="1">
        <w:r>
          <w:rPr>
            <w:rStyle w:val="Hyperlink"/>
          </w:rPr>
          <w:t>exotic option</w:t>
        </w:r>
      </w:hyperlink>
      <w:r>
        <w:t xml:space="preserve">. It represents a </w:t>
      </w:r>
      <w:hyperlink r:id="rId3451" w:anchor="call_option" w:history="1">
        <w:r>
          <w:rPr>
            <w:rStyle w:val="Hyperlink"/>
          </w:rPr>
          <w:t>call option</w:t>
        </w:r>
      </w:hyperlink>
      <w:r>
        <w:t xml:space="preserve"> on a </w:t>
      </w:r>
      <w:hyperlink r:id="rId3452" w:anchor="put_option" w:history="1">
        <w:r>
          <w:rPr>
            <w:rStyle w:val="Hyperlink"/>
          </w:rPr>
          <w:t>put option</w:t>
        </w:r>
      </w:hyperlink>
      <w:r>
        <w:t xml:space="preserve">. That is, you </w:t>
      </w:r>
      <w:hyperlink r:id="rId3453" w:anchor="purchase" w:history="1">
        <w:r>
          <w:rPr>
            <w:rStyle w:val="Hyperlink"/>
          </w:rPr>
          <w:t>purchase</w:t>
        </w:r>
      </w:hyperlink>
      <w:r>
        <w:t xml:space="preserve"> the option to </w:t>
      </w:r>
      <w:hyperlink r:id="rId3454" w:anchor="buy" w:history="1">
        <w:r>
          <w:rPr>
            <w:rStyle w:val="Hyperlink"/>
          </w:rPr>
          <w:t>buy</w:t>
        </w:r>
      </w:hyperlink>
      <w:r>
        <w:t xml:space="preserve"> a </w:t>
      </w:r>
      <w:hyperlink r:id="rId3455" w:anchor="put_option" w:history="1">
        <w:r>
          <w:rPr>
            <w:rStyle w:val="Hyperlink"/>
          </w:rPr>
          <w:t>put option</w:t>
        </w:r>
      </w:hyperlink>
      <w:r>
        <w:t xml:space="preserve"> at a particular price on or before the </w:t>
      </w:r>
      <w:hyperlink r:id="rId3456" w:anchor="expiration_date" w:history="1">
        <w:r>
          <w:rPr>
            <w:rStyle w:val="Hyperlink"/>
          </w:rPr>
          <w:t>expiration date</w:t>
        </w:r>
      </w:hyperlink>
      <w:r>
        <w:t xml:space="preserve">. </w:t>
      </w:r>
    </w:p>
    <w:p w:rsidR="00F9687C" w:rsidRDefault="00F9687C" w:rsidP="00F9687C">
      <w:bookmarkStart w:id="992" w:name="car"/>
      <w:r>
        <w:rPr>
          <w:b/>
          <w:bCs/>
          <w:color w:val="990000"/>
        </w:rPr>
        <w:t>Car</w:t>
      </w:r>
      <w:bookmarkEnd w:id="992"/>
      <w:r>
        <w:t xml:space="preserve"> </w:t>
      </w:r>
    </w:p>
    <w:p w:rsidR="00F9687C" w:rsidRDefault="00F9687C" w:rsidP="00F9687C">
      <w:pPr>
        <w:ind w:left="720"/>
      </w:pPr>
      <w:r>
        <w:t xml:space="preserve">A loose quantity term sometimes used to describe the amount of a </w:t>
      </w:r>
      <w:hyperlink r:id="rId3457" w:anchor="commodity" w:history="1">
        <w:r>
          <w:rPr>
            <w:rStyle w:val="Hyperlink"/>
          </w:rPr>
          <w:t>commodity</w:t>
        </w:r>
      </w:hyperlink>
      <w:r>
        <w:t xml:space="preserve"> </w:t>
      </w:r>
      <w:hyperlink r:id="rId3458" w:anchor="underlying" w:history="1">
        <w:r>
          <w:rPr>
            <w:rStyle w:val="Hyperlink"/>
          </w:rPr>
          <w:t>underlying</w:t>
        </w:r>
      </w:hyperlink>
      <w:r>
        <w:t xml:space="preserve"> one </w:t>
      </w:r>
      <w:hyperlink r:id="rId3459" w:anchor="commodity" w:history="1">
        <w:r>
          <w:rPr>
            <w:rStyle w:val="Hyperlink"/>
          </w:rPr>
          <w:t>commodity</w:t>
        </w:r>
      </w:hyperlink>
      <w:r>
        <w:t xml:space="preserve"> </w:t>
      </w:r>
      <w:hyperlink r:id="rId3460" w:anchor="contract" w:history="1">
        <w:r>
          <w:rPr>
            <w:rStyle w:val="Hyperlink"/>
          </w:rPr>
          <w:t>contract</w:t>
        </w:r>
      </w:hyperlink>
      <w:r>
        <w:t xml:space="preserve">; e.g., "a car of bellies." Derived from the fact that quantities of the product specified in a </w:t>
      </w:r>
      <w:hyperlink r:id="rId3461" w:anchor="contract" w:history="1">
        <w:r>
          <w:rPr>
            <w:rStyle w:val="Hyperlink"/>
          </w:rPr>
          <w:t>contract</w:t>
        </w:r>
      </w:hyperlink>
      <w:r>
        <w:t xml:space="preserve"> once corresponded closely to the capacity of a railroad car. </w:t>
      </w:r>
    </w:p>
    <w:p w:rsidR="00F9687C" w:rsidRDefault="00F9687C" w:rsidP="00F9687C">
      <w:bookmarkStart w:id="993" w:name="caracas_stock_exchange"/>
      <w:smartTag w:uri="urn:schemas-microsoft-com:office:smarttags" w:element="City">
        <w:smartTag w:uri="urn:schemas-microsoft-com:office:smarttags" w:element="place">
          <w:r>
            <w:rPr>
              <w:b/>
              <w:bCs/>
              <w:color w:val="990000"/>
            </w:rPr>
            <w:t>Caracas</w:t>
          </w:r>
        </w:smartTag>
      </w:smartTag>
      <w:r>
        <w:rPr>
          <w:b/>
          <w:bCs/>
          <w:color w:val="990000"/>
        </w:rPr>
        <w:t xml:space="preserve"> Stock Exchange</w:t>
      </w:r>
      <w:bookmarkEnd w:id="993"/>
      <w:r>
        <w:t xml:space="preserve"> </w:t>
      </w:r>
    </w:p>
    <w:p w:rsidR="00F9687C" w:rsidRDefault="00F9687C" w:rsidP="00F9687C">
      <w:pPr>
        <w:ind w:left="720"/>
      </w:pPr>
      <w:r>
        <w:t xml:space="preserve">Originally established in 1947 and merged with a competitor in 1974 to become the only securities exchange of </w:t>
      </w:r>
      <w:smartTag w:uri="urn:schemas-microsoft-com:office:smarttags" w:element="country-region">
        <w:smartTag w:uri="urn:schemas-microsoft-com:office:smarttags" w:element="place">
          <w:r>
            <w:t>Venezuela</w:t>
          </w:r>
        </w:smartTag>
      </w:smartTag>
      <w:r>
        <w:t xml:space="preserve">. </w:t>
      </w:r>
    </w:p>
    <w:p w:rsidR="00F9687C" w:rsidRDefault="00F9687C" w:rsidP="00F9687C">
      <w:bookmarkStart w:id="994" w:name="cargo"/>
      <w:r>
        <w:rPr>
          <w:b/>
          <w:bCs/>
          <w:color w:val="990000"/>
        </w:rPr>
        <w:t>Cargo</w:t>
      </w:r>
      <w:bookmarkEnd w:id="994"/>
      <w:r>
        <w:t xml:space="preserve"> </w:t>
      </w:r>
    </w:p>
    <w:p w:rsidR="00F9687C" w:rsidRDefault="00F9687C" w:rsidP="00F9687C">
      <w:pPr>
        <w:ind w:left="720"/>
      </w:pPr>
      <w:r>
        <w:t xml:space="preserve">Goods being transported. </w:t>
      </w:r>
    </w:p>
    <w:p w:rsidR="00F9687C" w:rsidRDefault="00F9687C" w:rsidP="00F9687C">
      <w:bookmarkStart w:id="995" w:name="carriage_and_insruance_paid_to"/>
      <w:r>
        <w:rPr>
          <w:b/>
          <w:bCs/>
          <w:color w:val="990000"/>
        </w:rPr>
        <w:t>Carriage and Insurance Paid To (CIP)</w:t>
      </w:r>
      <w:bookmarkEnd w:id="995"/>
      <w:r>
        <w:t xml:space="preserve"> </w:t>
      </w:r>
    </w:p>
    <w:p w:rsidR="00F9687C" w:rsidRDefault="00F9687C" w:rsidP="00F9687C">
      <w:pPr>
        <w:ind w:left="720"/>
      </w:pPr>
      <w:r>
        <w:t xml:space="preserve">Seller is responsible for the payment of freight to carry goods to a named overseas destination. The seller is also responsible for providing cargo insurance at minimum coverage against the </w:t>
      </w:r>
      <w:hyperlink r:id="rId3462" w:anchor="buy" w:history="1">
        <w:r>
          <w:rPr>
            <w:rStyle w:val="Hyperlink"/>
          </w:rPr>
          <w:t>buyer's</w:t>
        </w:r>
      </w:hyperlink>
      <w:r>
        <w:t xml:space="preserve"> risk of loss or damage to the goods during transport. The risk of loss or damage is </w:t>
      </w:r>
      <w:hyperlink r:id="rId3463" w:anchor="transfer" w:history="1">
        <w:r>
          <w:rPr>
            <w:rStyle w:val="Hyperlink"/>
          </w:rPr>
          <w:t>transferred</w:t>
        </w:r>
      </w:hyperlink>
      <w:r>
        <w:t xml:space="preserve"> from the seller to the buyer once the goods are delivered into the carrier's custody. This term may be used for any mode of transport. </w:t>
      </w:r>
    </w:p>
    <w:p w:rsidR="00F9687C" w:rsidRDefault="00F9687C" w:rsidP="00F9687C">
      <w:bookmarkStart w:id="996" w:name="carriage_paid_to"/>
      <w:r>
        <w:rPr>
          <w:b/>
          <w:bCs/>
          <w:color w:val="990000"/>
        </w:rPr>
        <w:t>Carriage Paid To (CPT)</w:t>
      </w:r>
      <w:bookmarkEnd w:id="996"/>
      <w:r>
        <w:t xml:space="preserve"> </w:t>
      </w:r>
    </w:p>
    <w:p w:rsidR="00F9687C" w:rsidRDefault="00F9687C" w:rsidP="00F9687C">
      <w:pPr>
        <w:ind w:left="720"/>
      </w:pPr>
      <w:r>
        <w:t xml:space="preserve">Seller is responsible for the payment of freight to carry goods to a named overseas destination. The risk of loss or damage is </w:t>
      </w:r>
      <w:hyperlink r:id="rId3464" w:anchor="transfer" w:history="1">
        <w:r>
          <w:rPr>
            <w:rStyle w:val="Hyperlink"/>
          </w:rPr>
          <w:t>transferred</w:t>
        </w:r>
      </w:hyperlink>
      <w:r>
        <w:t xml:space="preserve"> from the seller to the </w:t>
      </w:r>
      <w:hyperlink r:id="rId3465" w:anchor="buy" w:history="1">
        <w:r>
          <w:rPr>
            <w:rStyle w:val="Hyperlink"/>
          </w:rPr>
          <w:t>buyer</w:t>
        </w:r>
      </w:hyperlink>
      <w:r>
        <w:t xml:space="preserve"> when the goods have been delivered into the carrier's custody. This term may be used for any mode of transport. </w:t>
      </w:r>
    </w:p>
    <w:p w:rsidR="00F9687C" w:rsidRDefault="00F9687C" w:rsidP="00F9687C">
      <w:bookmarkStart w:id="997" w:name="carrot_equity"/>
      <w:r>
        <w:rPr>
          <w:b/>
          <w:bCs/>
          <w:color w:val="990000"/>
        </w:rPr>
        <w:t>Carrot equity</w:t>
      </w:r>
      <w:bookmarkEnd w:id="997"/>
      <w:r>
        <w:t xml:space="preserve"> </w:t>
      </w:r>
    </w:p>
    <w:p w:rsidR="00F9687C" w:rsidRDefault="00F9687C" w:rsidP="00F9687C">
      <w:pPr>
        <w:ind w:left="720"/>
      </w:pPr>
      <w:r>
        <w:t xml:space="preserve">British slang for an </w:t>
      </w:r>
      <w:hyperlink r:id="rId3466" w:anchor="equity" w:history="1">
        <w:r>
          <w:rPr>
            <w:rStyle w:val="Hyperlink"/>
          </w:rPr>
          <w:t>equity</w:t>
        </w:r>
      </w:hyperlink>
      <w:r>
        <w:t xml:space="preserve"> </w:t>
      </w:r>
      <w:hyperlink r:id="rId3467" w:anchor="investment" w:history="1">
        <w:r>
          <w:rPr>
            <w:rStyle w:val="Hyperlink"/>
          </w:rPr>
          <w:t>investment</w:t>
        </w:r>
      </w:hyperlink>
      <w:r>
        <w:t xml:space="preserve"> with the added benefit of an opportunity to </w:t>
      </w:r>
      <w:hyperlink r:id="rId3468" w:anchor="purchase" w:history="1">
        <w:r>
          <w:rPr>
            <w:rStyle w:val="Hyperlink"/>
          </w:rPr>
          <w:t>purchase</w:t>
        </w:r>
      </w:hyperlink>
      <w:r>
        <w:t xml:space="preserve"> more equity if the </w:t>
      </w:r>
      <w:hyperlink r:id="rId3469" w:anchor="company" w:history="1">
        <w:r>
          <w:rPr>
            <w:rStyle w:val="Hyperlink"/>
          </w:rPr>
          <w:t>company</w:t>
        </w:r>
      </w:hyperlink>
      <w:r>
        <w:t xml:space="preserve"> reaches certain financial goals. </w:t>
      </w:r>
    </w:p>
    <w:p w:rsidR="00F9687C" w:rsidRDefault="00F9687C" w:rsidP="00F9687C">
      <w:bookmarkStart w:id="998" w:name="carry"/>
      <w:r>
        <w:rPr>
          <w:b/>
          <w:bCs/>
          <w:color w:val="990000"/>
        </w:rPr>
        <w:t>Carry</w:t>
      </w:r>
      <w:bookmarkEnd w:id="998"/>
      <w:r>
        <w:t xml:space="preserve"> </w:t>
      </w:r>
    </w:p>
    <w:p w:rsidR="00F9687C" w:rsidRDefault="00F9687C" w:rsidP="00F9687C">
      <w:pPr>
        <w:ind w:left="720"/>
      </w:pPr>
      <w:r>
        <w:t xml:space="preserve">Related: </w:t>
      </w:r>
      <w:hyperlink r:id="rId3470" w:anchor="net_financing_cost" w:history="1">
        <w:r>
          <w:rPr>
            <w:rStyle w:val="Hyperlink"/>
          </w:rPr>
          <w:t>Net financing cost</w:t>
        </w:r>
      </w:hyperlink>
      <w:r>
        <w:t xml:space="preserve">. </w:t>
      </w:r>
    </w:p>
    <w:p w:rsidR="00F9687C" w:rsidRDefault="00F9687C" w:rsidP="00F9687C">
      <w:bookmarkStart w:id="999" w:name="carry_trade"/>
      <w:r>
        <w:rPr>
          <w:b/>
          <w:bCs/>
          <w:color w:val="990000"/>
        </w:rPr>
        <w:t>Carry Trade</w:t>
      </w:r>
      <w:bookmarkEnd w:id="999"/>
      <w:r>
        <w:t xml:space="preserve"> </w:t>
      </w:r>
    </w:p>
    <w:p w:rsidR="00F9687C" w:rsidRDefault="00F9687C" w:rsidP="00F9687C">
      <w:pPr>
        <w:ind w:left="720"/>
      </w:pPr>
      <w:r>
        <w:t xml:space="preserve">For the bond market, this refers to a trade where you borrow and pay interest in order to buy something else that has higher interest. For example, with a positively sloped term structure (short rates lower than long rates), one might borrow at low short term rates and finance the purchase of long-term bonds. The carry return is the coupon on the bonds minus the interest costs of the short-term borrowing. Of course, if long-term interest rates unexpectedly rose(and long-term bond prices fell as a result), the carry trade could become unprofitable. Indeed, if this occured, there could be a number of investors trying to unwind the carry trade, which would involve selling the long-term bonds. It is possible that this could exacerbate the increase in long-term interest rates, i.e. push the rates even higher. For currency, you buy the currency that has the highest local short term interest rate. For more information on currency, see: </w:t>
      </w:r>
      <w:hyperlink r:id="rId3471" w:anchor="currency_carry_trade" w:history="1">
        <w:r>
          <w:rPr>
            <w:rStyle w:val="Hyperlink"/>
          </w:rPr>
          <w:t>Currency Carry Trade.</w:t>
        </w:r>
      </w:hyperlink>
      <w:r>
        <w:t xml:space="preserve"> </w:t>
      </w:r>
    </w:p>
    <w:p w:rsidR="00F9687C" w:rsidRDefault="00F9687C" w:rsidP="00F9687C">
      <w:bookmarkStart w:id="1000" w:name="carryforwards"/>
      <w:r>
        <w:rPr>
          <w:b/>
          <w:bCs/>
          <w:color w:val="990000"/>
        </w:rPr>
        <w:t>Carryforwards</w:t>
      </w:r>
      <w:bookmarkEnd w:id="1000"/>
      <w:r>
        <w:t xml:space="preserve"> </w:t>
      </w:r>
    </w:p>
    <w:p w:rsidR="00F9687C" w:rsidRDefault="00F9687C" w:rsidP="00F9687C">
      <w:pPr>
        <w:ind w:left="720"/>
      </w:pPr>
      <w:r>
        <w:t xml:space="preserve">Tax losses allowed to be applied to </w:t>
      </w:r>
      <w:hyperlink r:id="rId3472" w:anchor="offset" w:history="1">
        <w:r>
          <w:rPr>
            <w:rStyle w:val="Hyperlink"/>
          </w:rPr>
          <w:t>offset future</w:t>
        </w:r>
      </w:hyperlink>
      <w:r>
        <w:t xml:space="preserve"> income in some specified number of future years. </w:t>
      </w:r>
    </w:p>
    <w:p w:rsidR="00F9687C" w:rsidRDefault="00F9687C" w:rsidP="00F9687C">
      <w:bookmarkStart w:id="1001" w:name="carrying_charge"/>
      <w:r>
        <w:rPr>
          <w:b/>
          <w:bCs/>
          <w:color w:val="990000"/>
        </w:rPr>
        <w:t>Carrying charge</w:t>
      </w:r>
      <w:bookmarkEnd w:id="1001"/>
      <w:r>
        <w:t xml:space="preserve"> </w:t>
      </w:r>
    </w:p>
    <w:p w:rsidR="00F9687C" w:rsidRDefault="00F9687C" w:rsidP="00F9687C">
      <w:pPr>
        <w:ind w:left="720"/>
      </w:pPr>
      <w:r>
        <w:t xml:space="preserve">The fee a </w:t>
      </w:r>
      <w:hyperlink r:id="rId3473" w:anchor="broker" w:history="1">
        <w:r>
          <w:rPr>
            <w:rStyle w:val="Hyperlink"/>
          </w:rPr>
          <w:t>broker</w:t>
        </w:r>
      </w:hyperlink>
      <w:r>
        <w:t xml:space="preserve"> charges for </w:t>
      </w:r>
      <w:hyperlink r:id="rId3474" w:anchor="carry" w:history="1">
        <w:r>
          <w:rPr>
            <w:rStyle w:val="Hyperlink"/>
          </w:rPr>
          <w:t>carrying</w:t>
        </w:r>
      </w:hyperlink>
      <w:r>
        <w:t xml:space="preserve"> </w:t>
      </w:r>
      <w:hyperlink r:id="rId3475" w:anchor="security" w:history="1">
        <w:r>
          <w:rPr>
            <w:rStyle w:val="Hyperlink"/>
          </w:rPr>
          <w:t>securities</w:t>
        </w:r>
      </w:hyperlink>
      <w:r>
        <w:t xml:space="preserve"> on </w:t>
      </w:r>
      <w:hyperlink r:id="rId3476" w:anchor="credit" w:history="1">
        <w:r>
          <w:rPr>
            <w:rStyle w:val="Hyperlink"/>
          </w:rPr>
          <w:t>credit</w:t>
        </w:r>
      </w:hyperlink>
      <w:r>
        <w:t xml:space="preserve">, such as on a </w:t>
      </w:r>
      <w:hyperlink r:id="rId3477" w:anchor="margin_account" w:history="1">
        <w:r>
          <w:rPr>
            <w:rStyle w:val="Hyperlink"/>
          </w:rPr>
          <w:t>margin account</w:t>
        </w:r>
      </w:hyperlink>
      <w:r>
        <w:t xml:space="preserve">. Also, any component of a futures basis, such as storage costs, interest charges or insurance costs on the underlying interest. </w:t>
      </w:r>
    </w:p>
    <w:p w:rsidR="00F9687C" w:rsidRDefault="00F9687C" w:rsidP="00F9687C">
      <w:bookmarkStart w:id="1002" w:name="carrying_costs"/>
      <w:r>
        <w:rPr>
          <w:b/>
          <w:bCs/>
          <w:color w:val="990000"/>
        </w:rPr>
        <w:t>Carrying costs</w:t>
      </w:r>
      <w:bookmarkEnd w:id="1002"/>
      <w:r>
        <w:t xml:space="preserve"> </w:t>
      </w:r>
    </w:p>
    <w:p w:rsidR="00F9687C" w:rsidRDefault="00F9687C" w:rsidP="00F9687C">
      <w:pPr>
        <w:ind w:left="720"/>
      </w:pPr>
      <w:hyperlink r:id="rId3478" w:anchor="cost" w:history="1">
        <w:r>
          <w:rPr>
            <w:rStyle w:val="Hyperlink"/>
          </w:rPr>
          <w:t>Costs</w:t>
        </w:r>
      </w:hyperlink>
      <w:r>
        <w:t xml:space="preserve"> that increase with increases in the level of </w:t>
      </w:r>
      <w:hyperlink r:id="rId3479" w:anchor="investment" w:history="1">
        <w:r>
          <w:rPr>
            <w:rStyle w:val="Hyperlink"/>
          </w:rPr>
          <w:t>investment</w:t>
        </w:r>
      </w:hyperlink>
      <w:r>
        <w:t xml:space="preserve"> in </w:t>
      </w:r>
      <w:hyperlink r:id="rId3480" w:anchor="current_assets" w:history="1">
        <w:r>
          <w:rPr>
            <w:rStyle w:val="Hyperlink"/>
          </w:rPr>
          <w:t>current assets</w:t>
        </w:r>
      </w:hyperlink>
      <w:r>
        <w:t xml:space="preserve">. </w:t>
      </w:r>
    </w:p>
    <w:p w:rsidR="00F9687C" w:rsidRDefault="00F9687C" w:rsidP="00F9687C">
      <w:bookmarkStart w:id="1003" w:name="carrying_value"/>
      <w:r>
        <w:rPr>
          <w:b/>
          <w:bCs/>
          <w:color w:val="990000"/>
        </w:rPr>
        <w:t>Carrying value</w:t>
      </w:r>
      <w:bookmarkEnd w:id="1003"/>
      <w:r>
        <w:t xml:space="preserve"> </w:t>
      </w:r>
    </w:p>
    <w:p w:rsidR="00F9687C" w:rsidRDefault="00F9687C" w:rsidP="00F9687C">
      <w:pPr>
        <w:ind w:left="720"/>
      </w:pPr>
      <w:hyperlink r:id="rId3481" w:anchor="book_value" w:history="1">
        <w:r>
          <w:rPr>
            <w:rStyle w:val="Hyperlink"/>
          </w:rPr>
          <w:t>Book value</w:t>
        </w:r>
      </w:hyperlink>
      <w:r>
        <w:t xml:space="preserve">. </w:t>
      </w:r>
    </w:p>
    <w:p w:rsidR="00F9687C" w:rsidRDefault="00F9687C" w:rsidP="00F9687C">
      <w:bookmarkStart w:id="1004" w:name="cartel"/>
      <w:r>
        <w:rPr>
          <w:b/>
          <w:bCs/>
          <w:color w:val="990000"/>
        </w:rPr>
        <w:t>Cartel</w:t>
      </w:r>
      <w:bookmarkEnd w:id="1004"/>
      <w:r>
        <w:t xml:space="preserve"> </w:t>
      </w:r>
    </w:p>
    <w:p w:rsidR="00F9687C" w:rsidRDefault="00F9687C" w:rsidP="00F9687C">
      <w:pPr>
        <w:ind w:left="720"/>
      </w:pPr>
      <w:r>
        <w:t xml:space="preserve">A group of businesses or nations that act together as a single producer to obtain </w:t>
      </w:r>
      <w:hyperlink r:id="rId3482" w:anchor="market" w:history="1">
        <w:r>
          <w:rPr>
            <w:rStyle w:val="Hyperlink"/>
          </w:rPr>
          <w:t>market</w:t>
        </w:r>
      </w:hyperlink>
      <w:r>
        <w:t xml:space="preserve"> </w:t>
      </w:r>
      <w:hyperlink r:id="rId3483" w:anchor="control" w:history="1">
        <w:r>
          <w:rPr>
            <w:rStyle w:val="Hyperlink"/>
          </w:rPr>
          <w:t>control</w:t>
        </w:r>
      </w:hyperlink>
      <w:r>
        <w:t xml:space="preserve"> and to influence prices in their favor by limiting production of a product. The </w:t>
      </w:r>
      <w:smartTag w:uri="urn:schemas-microsoft-com:office:smarttags" w:element="country-region">
        <w:smartTag w:uri="urn:schemas-microsoft-com:office:smarttags" w:element="place">
          <w:r>
            <w:t>United States</w:t>
          </w:r>
        </w:smartTag>
      </w:smartTag>
      <w:r>
        <w:t xml:space="preserve"> has laws prohibiting cartels. </w:t>
      </w:r>
    </w:p>
    <w:p w:rsidR="00F9687C" w:rsidRDefault="00F9687C" w:rsidP="00F9687C">
      <w:bookmarkStart w:id="1005" w:name="carve_out"/>
      <w:r>
        <w:rPr>
          <w:b/>
          <w:bCs/>
          <w:color w:val="990000"/>
        </w:rPr>
        <w:t>Carve out</w:t>
      </w:r>
      <w:bookmarkEnd w:id="1005"/>
      <w:r>
        <w:t xml:space="preserve"> </w:t>
      </w:r>
    </w:p>
    <w:p w:rsidR="00F9687C" w:rsidRDefault="00F9687C" w:rsidP="00F9687C">
      <w:pPr>
        <w:ind w:left="720"/>
      </w:pPr>
      <w:r>
        <w:t xml:space="preserve">Usually occurs when a company decides to IPO one of their subsidiaries or divisions. The company usually only offers a minority share to the equity market. Also known as equity carve out. </w:t>
      </w:r>
    </w:p>
    <w:p w:rsidR="00F9687C" w:rsidRDefault="00F9687C" w:rsidP="00F9687C">
      <w:bookmarkStart w:id="1006" w:name="cash"/>
      <w:r>
        <w:rPr>
          <w:b/>
          <w:bCs/>
          <w:color w:val="990000"/>
        </w:rPr>
        <w:t>Cash</w:t>
      </w:r>
      <w:bookmarkEnd w:id="1006"/>
      <w:r>
        <w:t xml:space="preserve"> </w:t>
      </w:r>
    </w:p>
    <w:p w:rsidR="00F9687C" w:rsidRDefault="00F9687C" w:rsidP="00F9687C">
      <w:pPr>
        <w:ind w:left="720"/>
      </w:pPr>
      <w:r>
        <w:t xml:space="preserve">The value of </w:t>
      </w:r>
      <w:hyperlink r:id="rId3484" w:anchor="asset" w:history="1">
        <w:r>
          <w:rPr>
            <w:rStyle w:val="Hyperlink"/>
          </w:rPr>
          <w:t>assets</w:t>
        </w:r>
      </w:hyperlink>
      <w:r>
        <w:t xml:space="preserve"> that can be converted into cash immediately, as reported by a </w:t>
      </w:r>
      <w:hyperlink r:id="rId3485" w:anchor="company" w:history="1">
        <w:r>
          <w:rPr>
            <w:rStyle w:val="Hyperlink"/>
          </w:rPr>
          <w:t>company</w:t>
        </w:r>
      </w:hyperlink>
      <w:r>
        <w:t xml:space="preserve">. Usually includes bank accounts and </w:t>
      </w:r>
      <w:hyperlink r:id="rId3486" w:anchor="marketable_security" w:history="1">
        <w:r>
          <w:rPr>
            <w:rStyle w:val="Hyperlink"/>
          </w:rPr>
          <w:t>marketable securities</w:t>
        </w:r>
      </w:hyperlink>
      <w:r>
        <w:t xml:space="preserve">, such as </w:t>
      </w:r>
      <w:hyperlink r:id="rId3487" w:anchor="government_bond" w:history="1">
        <w:r>
          <w:rPr>
            <w:rStyle w:val="Hyperlink"/>
          </w:rPr>
          <w:t>government bonds</w:t>
        </w:r>
      </w:hyperlink>
      <w:r>
        <w:t xml:space="preserve"> and </w:t>
      </w:r>
      <w:hyperlink r:id="rId3488" w:anchor="bankers_acceptance" w:history="1">
        <w:r>
          <w:rPr>
            <w:rStyle w:val="Hyperlink"/>
          </w:rPr>
          <w:t>banker's acceptances</w:t>
        </w:r>
      </w:hyperlink>
      <w:r>
        <w:t xml:space="preserve">. </w:t>
      </w:r>
      <w:hyperlink r:id="rId3489" w:anchor="cash_and_equivalents" w:history="1">
        <w:r>
          <w:rPr>
            <w:rStyle w:val="Hyperlink"/>
          </w:rPr>
          <w:t>Cash equivalents</w:t>
        </w:r>
      </w:hyperlink>
      <w:r>
        <w:t xml:space="preserve"> on </w:t>
      </w:r>
      <w:hyperlink r:id="rId3490" w:anchor="balance_sheet" w:history="1">
        <w:r>
          <w:rPr>
            <w:rStyle w:val="Hyperlink"/>
          </w:rPr>
          <w:t>balance sheets</w:t>
        </w:r>
      </w:hyperlink>
      <w:r>
        <w:t xml:space="preserve"> include </w:t>
      </w:r>
      <w:hyperlink r:id="rId3491" w:anchor="security" w:history="1">
        <w:r>
          <w:rPr>
            <w:rStyle w:val="Hyperlink"/>
          </w:rPr>
          <w:t>securities</w:t>
        </w:r>
      </w:hyperlink>
      <w:r>
        <w:t xml:space="preserve"> that </w:t>
      </w:r>
      <w:hyperlink r:id="rId3492" w:anchor="mature" w:history="1">
        <w:r>
          <w:rPr>
            <w:rStyle w:val="Hyperlink"/>
          </w:rPr>
          <w:t>mature</w:t>
        </w:r>
      </w:hyperlink>
      <w:r>
        <w:t xml:space="preserve"> within 90 days (e.g., </w:t>
      </w:r>
      <w:hyperlink r:id="rId3493" w:anchor="note" w:history="1">
        <w:r>
          <w:rPr>
            <w:rStyle w:val="Hyperlink"/>
          </w:rPr>
          <w:t>notes</w:t>
        </w:r>
      </w:hyperlink>
      <w:r>
        <w:t xml:space="preserve">). </w:t>
      </w:r>
    </w:p>
    <w:p w:rsidR="00F9687C" w:rsidRDefault="00F9687C" w:rsidP="00F9687C">
      <w:bookmarkStart w:id="1007" w:name="cash_account"/>
      <w:r>
        <w:rPr>
          <w:b/>
          <w:bCs/>
          <w:color w:val="990000"/>
        </w:rPr>
        <w:t>Cash account</w:t>
      </w:r>
      <w:bookmarkEnd w:id="1007"/>
      <w:r>
        <w:t xml:space="preserve"> </w:t>
      </w:r>
    </w:p>
    <w:p w:rsidR="00F9687C" w:rsidRDefault="00F9687C" w:rsidP="00F9687C">
      <w:pPr>
        <w:ind w:left="720"/>
      </w:pPr>
      <w:r>
        <w:t xml:space="preserve">A brokerage account that settles </w:t>
      </w:r>
      <w:hyperlink r:id="rId3494" w:anchor="transaction" w:history="1">
        <w:r>
          <w:rPr>
            <w:rStyle w:val="Hyperlink"/>
          </w:rPr>
          <w:t>transactions</w:t>
        </w:r>
      </w:hyperlink>
      <w:r>
        <w:t xml:space="preserve"> on a </w:t>
      </w:r>
      <w:hyperlink r:id="rId3495" w:anchor="cash" w:history="1">
        <w:r>
          <w:rPr>
            <w:rStyle w:val="Hyperlink"/>
          </w:rPr>
          <w:t>cash</w:t>
        </w:r>
      </w:hyperlink>
      <w:r>
        <w:t xml:space="preserve">-rather than </w:t>
      </w:r>
      <w:hyperlink r:id="rId3496" w:anchor="credit" w:history="1">
        <w:r>
          <w:rPr>
            <w:rStyle w:val="Hyperlink"/>
          </w:rPr>
          <w:t>credit</w:t>
        </w:r>
      </w:hyperlink>
      <w:r>
        <w:t xml:space="preserve">-basis. </w:t>
      </w:r>
    </w:p>
    <w:p w:rsidR="00F9687C" w:rsidRDefault="00F9687C" w:rsidP="00F9687C">
      <w:bookmarkStart w:id="1008" w:name="cash_available_for_dedt_service"/>
      <w:r>
        <w:rPr>
          <w:b/>
          <w:bCs/>
          <w:color w:val="990000"/>
        </w:rPr>
        <w:t>Cash Available for Debt Service</w:t>
      </w:r>
      <w:bookmarkEnd w:id="1008"/>
      <w:r>
        <w:t xml:space="preserve"> </w:t>
      </w:r>
    </w:p>
    <w:p w:rsidR="00F9687C" w:rsidRDefault="00F9687C" w:rsidP="00F9687C">
      <w:pPr>
        <w:ind w:left="720"/>
      </w:pPr>
      <w:r>
        <w:t xml:space="preserve">Ratio of </w:t>
      </w:r>
      <w:hyperlink r:id="rId3497" w:anchor="cash" w:history="1">
        <w:r>
          <w:rPr>
            <w:rStyle w:val="Hyperlink"/>
          </w:rPr>
          <w:t>cash</w:t>
        </w:r>
      </w:hyperlink>
      <w:r>
        <w:t xml:space="preserve"> assets to debt service (interest plus nearby principal). Used in evaluating the risk of a project or </w:t>
      </w:r>
      <w:hyperlink r:id="rId3498" w:anchor="firm" w:history="1">
        <w:r>
          <w:rPr>
            <w:rStyle w:val="Hyperlink"/>
          </w:rPr>
          <w:t>firm</w:t>
        </w:r>
      </w:hyperlink>
      <w:r>
        <w:t xml:space="preserve">. The higher the ratio the less likely the firm or project will fail to meet its debt </w:t>
      </w:r>
      <w:hyperlink r:id="rId3499" w:anchor="obligation" w:history="1">
        <w:r>
          <w:rPr>
            <w:rStyle w:val="Hyperlink"/>
          </w:rPr>
          <w:t>obligations</w:t>
        </w:r>
      </w:hyperlink>
      <w:r>
        <w:t xml:space="preserve">. </w:t>
      </w:r>
    </w:p>
    <w:p w:rsidR="00F9687C" w:rsidRDefault="00F9687C" w:rsidP="00F9687C">
      <w:bookmarkStart w:id="1009" w:name="cash_asset_ratio"/>
      <w:r>
        <w:rPr>
          <w:b/>
          <w:bCs/>
          <w:color w:val="990000"/>
        </w:rPr>
        <w:t>Cash asset ratio</w:t>
      </w:r>
      <w:bookmarkEnd w:id="1009"/>
      <w:r>
        <w:t xml:space="preserve"> </w:t>
      </w:r>
    </w:p>
    <w:p w:rsidR="00F9687C" w:rsidRDefault="00F9687C" w:rsidP="00F9687C">
      <w:pPr>
        <w:ind w:left="720"/>
      </w:pPr>
      <w:hyperlink r:id="rId3500" w:anchor="cash" w:history="1">
        <w:r>
          <w:rPr>
            <w:rStyle w:val="Hyperlink"/>
          </w:rPr>
          <w:t>Cash</w:t>
        </w:r>
      </w:hyperlink>
      <w:r>
        <w:t xml:space="preserve"> and </w:t>
      </w:r>
      <w:hyperlink r:id="rId3501" w:anchor="marketable_security" w:history="1">
        <w:r>
          <w:rPr>
            <w:rStyle w:val="Hyperlink"/>
          </w:rPr>
          <w:t>marketable securities</w:t>
        </w:r>
      </w:hyperlink>
      <w:r>
        <w:t xml:space="preserve"> divided by </w:t>
      </w:r>
      <w:hyperlink r:id="rId3502" w:anchor="current_liabilities" w:history="1">
        <w:r>
          <w:rPr>
            <w:rStyle w:val="Hyperlink"/>
          </w:rPr>
          <w:t>current liabilities</w:t>
        </w:r>
      </w:hyperlink>
      <w:r>
        <w:t xml:space="preserve">. See: </w:t>
      </w:r>
      <w:hyperlink r:id="rId3503" w:anchor="liquidity_ratios" w:history="1">
        <w:r>
          <w:rPr>
            <w:rStyle w:val="Hyperlink"/>
          </w:rPr>
          <w:t>Liquidity ratios</w:t>
        </w:r>
      </w:hyperlink>
      <w:r>
        <w:t xml:space="preserve">. </w:t>
      </w:r>
    </w:p>
    <w:p w:rsidR="00F9687C" w:rsidRDefault="00F9687C" w:rsidP="00F9687C">
      <w:bookmarkStart w:id="1010" w:name="cash_based"/>
      <w:r>
        <w:rPr>
          <w:b/>
          <w:bCs/>
          <w:color w:val="990000"/>
        </w:rPr>
        <w:t>Cashed-Based</w:t>
      </w:r>
      <w:bookmarkEnd w:id="1010"/>
      <w:r>
        <w:t xml:space="preserve"> </w:t>
      </w:r>
    </w:p>
    <w:p w:rsidR="00F9687C" w:rsidRDefault="00F9687C" w:rsidP="00F9687C">
      <w:pPr>
        <w:ind w:left="720"/>
      </w:pPr>
      <w:r>
        <w:t xml:space="preserve">Refering to an option or </w:t>
      </w:r>
      <w:hyperlink r:id="rId3504" w:anchor="futures" w:history="1">
        <w:r>
          <w:rPr>
            <w:rStyle w:val="Hyperlink"/>
          </w:rPr>
          <w:t>future</w:t>
        </w:r>
      </w:hyperlink>
      <w:r>
        <w:t xml:space="preserve"> that is settled in </w:t>
      </w:r>
      <w:hyperlink r:id="rId3505" w:anchor="cash" w:history="1">
        <w:r>
          <w:rPr>
            <w:rStyle w:val="Hyperlink"/>
          </w:rPr>
          <w:t>cash</w:t>
        </w:r>
      </w:hyperlink>
      <w:r>
        <w:t xml:space="preserve"> when </w:t>
      </w:r>
      <w:hyperlink r:id="rId3506" w:anchor="exercise" w:history="1">
        <w:r>
          <w:rPr>
            <w:rStyle w:val="Hyperlink"/>
          </w:rPr>
          <w:t>exercised</w:t>
        </w:r>
      </w:hyperlink>
      <w:r>
        <w:t xml:space="preserve"> or assigned. No physical entity, either stock or commodity, is received or delivered. </w:t>
      </w:r>
    </w:p>
    <w:p w:rsidR="00F9687C" w:rsidRDefault="00F9687C" w:rsidP="00F9687C">
      <w:bookmarkStart w:id="1011" w:name="cash_basis"/>
      <w:r>
        <w:rPr>
          <w:b/>
          <w:bCs/>
          <w:color w:val="990000"/>
        </w:rPr>
        <w:t>Cash basis</w:t>
      </w:r>
      <w:bookmarkEnd w:id="1011"/>
      <w:r>
        <w:t xml:space="preserve"> </w:t>
      </w:r>
    </w:p>
    <w:p w:rsidR="00F9687C" w:rsidRDefault="00F9687C" w:rsidP="00F9687C">
      <w:pPr>
        <w:ind w:left="720"/>
      </w:pPr>
      <w:r>
        <w:t xml:space="preserve">Refers to the accounting method that recognizes revenues and </w:t>
      </w:r>
      <w:hyperlink r:id="rId3507" w:anchor="expensed" w:history="1">
        <w:r>
          <w:rPr>
            <w:rStyle w:val="Hyperlink"/>
          </w:rPr>
          <w:t>expenses</w:t>
        </w:r>
      </w:hyperlink>
      <w:r>
        <w:t xml:space="preserve"> when </w:t>
      </w:r>
      <w:hyperlink r:id="rId3508" w:anchor="cash" w:history="1">
        <w:r>
          <w:rPr>
            <w:rStyle w:val="Hyperlink"/>
          </w:rPr>
          <w:t>cash</w:t>
        </w:r>
      </w:hyperlink>
      <w:r>
        <w:t xml:space="preserve"> is actually received or paid out. </w:t>
      </w:r>
    </w:p>
    <w:p w:rsidR="00F9687C" w:rsidRDefault="00F9687C" w:rsidP="00F9687C">
      <w:bookmarkStart w:id="1012" w:name="cash_and_equivalents"/>
      <w:r>
        <w:rPr>
          <w:b/>
          <w:bCs/>
          <w:color w:val="990000"/>
        </w:rPr>
        <w:t>Cash and equivalents</w:t>
      </w:r>
      <w:bookmarkEnd w:id="1012"/>
      <w:r>
        <w:t xml:space="preserve"> </w:t>
      </w:r>
    </w:p>
    <w:p w:rsidR="00F9687C" w:rsidRDefault="00F9687C" w:rsidP="00F9687C">
      <w:pPr>
        <w:ind w:left="720"/>
      </w:pPr>
      <w:r>
        <w:t xml:space="preserve">The value of </w:t>
      </w:r>
      <w:hyperlink r:id="rId3509" w:anchor="asset" w:history="1">
        <w:r>
          <w:rPr>
            <w:rStyle w:val="Hyperlink"/>
          </w:rPr>
          <w:t>assets</w:t>
        </w:r>
      </w:hyperlink>
      <w:r>
        <w:t xml:space="preserve"> that can be converted into </w:t>
      </w:r>
      <w:hyperlink r:id="rId3510" w:anchor="cash" w:history="1">
        <w:r>
          <w:rPr>
            <w:rStyle w:val="Hyperlink"/>
          </w:rPr>
          <w:t>cash</w:t>
        </w:r>
      </w:hyperlink>
      <w:r>
        <w:t xml:space="preserve"> immediately, as reported by a </w:t>
      </w:r>
      <w:hyperlink r:id="rId3511" w:anchor="company" w:history="1">
        <w:r>
          <w:rPr>
            <w:rStyle w:val="Hyperlink"/>
          </w:rPr>
          <w:t>company</w:t>
        </w:r>
      </w:hyperlink>
      <w:r>
        <w:t xml:space="preserve">. Usually includes bank accounts and marketable securities, such as </w:t>
      </w:r>
      <w:hyperlink r:id="rId3512" w:anchor="government_bond" w:history="1">
        <w:r>
          <w:rPr>
            <w:rStyle w:val="Hyperlink"/>
          </w:rPr>
          <w:t>bonds</w:t>
        </w:r>
      </w:hyperlink>
      <w:r>
        <w:t xml:space="preserve"> and </w:t>
      </w:r>
      <w:hyperlink r:id="rId3513" w:anchor="bankers_acceptance" w:history="1">
        <w:r>
          <w:rPr>
            <w:rStyle w:val="Hyperlink"/>
          </w:rPr>
          <w:t>Banker's Acceptances</w:t>
        </w:r>
      </w:hyperlink>
      <w:r>
        <w:t xml:space="preserve">. Cash equivalents on </w:t>
      </w:r>
      <w:hyperlink r:id="rId3514" w:anchor="balance_sheet" w:history="1">
        <w:r>
          <w:rPr>
            <w:rStyle w:val="Hyperlink"/>
          </w:rPr>
          <w:t>balance sheets</w:t>
        </w:r>
      </w:hyperlink>
      <w:r>
        <w:t xml:space="preserve"> include securities (e.g., </w:t>
      </w:r>
      <w:hyperlink r:id="rId3515" w:anchor="note" w:history="1">
        <w:r>
          <w:rPr>
            <w:rStyle w:val="Hyperlink"/>
          </w:rPr>
          <w:t>notes)</w:t>
        </w:r>
      </w:hyperlink>
      <w:r>
        <w:t xml:space="preserve"> that </w:t>
      </w:r>
      <w:hyperlink r:id="rId3516" w:anchor="mature" w:history="1">
        <w:r>
          <w:rPr>
            <w:rStyle w:val="Hyperlink"/>
          </w:rPr>
          <w:t>mature</w:t>
        </w:r>
      </w:hyperlink>
      <w:r>
        <w:t xml:space="preserve"> within 90 days. </w:t>
      </w:r>
    </w:p>
    <w:p w:rsidR="00F9687C" w:rsidRDefault="00F9687C" w:rsidP="00F9687C">
      <w:bookmarkStart w:id="1013" w:name="cash_budget"/>
      <w:r>
        <w:rPr>
          <w:b/>
          <w:bCs/>
          <w:color w:val="990000"/>
        </w:rPr>
        <w:t>Cash budget</w:t>
      </w:r>
      <w:bookmarkEnd w:id="1013"/>
      <w:r>
        <w:t xml:space="preserve"> </w:t>
      </w:r>
    </w:p>
    <w:p w:rsidR="00F9687C" w:rsidRDefault="00F9687C" w:rsidP="00F9687C">
      <w:pPr>
        <w:ind w:left="720"/>
      </w:pPr>
      <w:r>
        <w:t xml:space="preserve">A </w:t>
      </w:r>
      <w:hyperlink r:id="rId3517" w:anchor="forecasting" w:history="1">
        <w:r>
          <w:rPr>
            <w:rStyle w:val="Hyperlink"/>
          </w:rPr>
          <w:t>forecasted</w:t>
        </w:r>
      </w:hyperlink>
      <w:r>
        <w:t xml:space="preserve"> summary of a </w:t>
      </w:r>
      <w:hyperlink r:id="rId3518" w:anchor="firm" w:history="1">
        <w:r>
          <w:rPr>
            <w:rStyle w:val="Hyperlink"/>
          </w:rPr>
          <w:t>firm's</w:t>
        </w:r>
      </w:hyperlink>
      <w:r>
        <w:t xml:space="preserve"> expected cash inflows and cash outflows as well as its expected </w:t>
      </w:r>
      <w:hyperlink r:id="rId3519" w:anchor="cash" w:history="1">
        <w:r>
          <w:rPr>
            <w:rStyle w:val="Hyperlink"/>
          </w:rPr>
          <w:t>cash</w:t>
        </w:r>
      </w:hyperlink>
      <w:r>
        <w:t xml:space="preserve"> and </w:t>
      </w:r>
      <w:hyperlink r:id="rId3520" w:anchor="loan" w:history="1">
        <w:r>
          <w:rPr>
            <w:rStyle w:val="Hyperlink"/>
          </w:rPr>
          <w:t>loan</w:t>
        </w:r>
      </w:hyperlink>
      <w:r>
        <w:t xml:space="preserve"> balances. </w:t>
      </w:r>
    </w:p>
    <w:p w:rsidR="00F9687C" w:rsidRDefault="00F9687C" w:rsidP="00F9687C">
      <w:bookmarkStart w:id="1014" w:name="cash_and_carry"/>
      <w:r>
        <w:rPr>
          <w:b/>
          <w:bCs/>
          <w:color w:val="990000"/>
        </w:rPr>
        <w:t>Cash &amp; carry</w:t>
      </w:r>
      <w:bookmarkEnd w:id="1014"/>
      <w:r>
        <w:t xml:space="preserve"> </w:t>
      </w:r>
    </w:p>
    <w:p w:rsidR="00F9687C" w:rsidRDefault="00F9687C" w:rsidP="00F9687C">
      <w:pPr>
        <w:ind w:left="720"/>
      </w:pPr>
      <w:r>
        <w:t xml:space="preserve">Applies to </w:t>
      </w:r>
      <w:hyperlink r:id="rId3521" w:anchor="derivative" w:history="1">
        <w:r>
          <w:rPr>
            <w:rStyle w:val="Hyperlink"/>
          </w:rPr>
          <w:t>derivative</w:t>
        </w:r>
      </w:hyperlink>
      <w:r>
        <w:t xml:space="preserve"> products. Combination of a </w:t>
      </w:r>
      <w:hyperlink r:id="rId3522" w:anchor="long_position" w:history="1">
        <w:r>
          <w:rPr>
            <w:rStyle w:val="Hyperlink"/>
          </w:rPr>
          <w:t>long position</w:t>
        </w:r>
      </w:hyperlink>
      <w:r>
        <w:t xml:space="preserve"> in a </w:t>
      </w:r>
      <w:hyperlink r:id="rId3523" w:anchor="stock" w:history="1">
        <w:r>
          <w:rPr>
            <w:rStyle w:val="Hyperlink"/>
          </w:rPr>
          <w:t>stock</w:t>
        </w:r>
      </w:hyperlink>
      <w:r>
        <w:t>/</w:t>
      </w:r>
      <w:hyperlink r:id="rId3524" w:anchor="index" w:history="1">
        <w:r>
          <w:rPr>
            <w:rStyle w:val="Hyperlink"/>
          </w:rPr>
          <w:t>index</w:t>
        </w:r>
      </w:hyperlink>
      <w:r>
        <w:t>/</w:t>
      </w:r>
      <w:hyperlink r:id="rId3525" w:anchor="commodity" w:history="1">
        <w:r>
          <w:rPr>
            <w:rStyle w:val="Hyperlink"/>
          </w:rPr>
          <w:t>commodity</w:t>
        </w:r>
      </w:hyperlink>
      <w:r>
        <w:t xml:space="preserve"> and </w:t>
      </w:r>
      <w:hyperlink r:id="rId3526" w:anchor="short_position" w:history="1">
        <w:r>
          <w:rPr>
            <w:rStyle w:val="Hyperlink"/>
          </w:rPr>
          <w:t>short position</w:t>
        </w:r>
      </w:hyperlink>
      <w:r>
        <w:t xml:space="preserve"> in the </w:t>
      </w:r>
      <w:hyperlink r:id="rId3527" w:anchor="underlying" w:history="1">
        <w:r>
          <w:rPr>
            <w:rStyle w:val="Hyperlink"/>
          </w:rPr>
          <w:t>underlying</w:t>
        </w:r>
      </w:hyperlink>
      <w:r>
        <w:t xml:space="preserve"> </w:t>
      </w:r>
      <w:hyperlink r:id="rId3528" w:anchor="futures" w:history="1">
        <w:r>
          <w:rPr>
            <w:rStyle w:val="Hyperlink"/>
          </w:rPr>
          <w:t>futures,</w:t>
        </w:r>
      </w:hyperlink>
      <w:r>
        <w:t xml:space="preserve"> which entails a </w:t>
      </w:r>
      <w:hyperlink r:id="rId3529" w:anchor="cost_of_carry" w:history="1">
        <w:r>
          <w:rPr>
            <w:rStyle w:val="Hyperlink"/>
          </w:rPr>
          <w:t>cost of carry</w:t>
        </w:r>
      </w:hyperlink>
      <w:r>
        <w:t xml:space="preserve"> on the </w:t>
      </w:r>
      <w:hyperlink r:id="rId3530" w:anchor="long_position" w:history="1">
        <w:r>
          <w:rPr>
            <w:rStyle w:val="Hyperlink"/>
          </w:rPr>
          <w:t>long position.</w:t>
        </w:r>
      </w:hyperlink>
      <w:r>
        <w:t xml:space="preserve"> Also known as cash and carry arbitrage. </w:t>
      </w:r>
    </w:p>
    <w:p w:rsidR="00F9687C" w:rsidRDefault="00F9687C" w:rsidP="00F9687C">
      <w:bookmarkStart w:id="1015" w:name="cash_commodity"/>
      <w:r>
        <w:rPr>
          <w:b/>
          <w:bCs/>
          <w:color w:val="990000"/>
        </w:rPr>
        <w:t>Cash commodity</w:t>
      </w:r>
      <w:bookmarkEnd w:id="1015"/>
      <w:r>
        <w:t xml:space="preserve"> </w:t>
      </w:r>
    </w:p>
    <w:p w:rsidR="00F9687C" w:rsidRDefault="00F9687C" w:rsidP="00F9687C">
      <w:pPr>
        <w:ind w:left="720"/>
      </w:pPr>
      <w:r>
        <w:t xml:space="preserve">The actual </w:t>
      </w:r>
      <w:hyperlink r:id="rId3531" w:anchor="physical_commodity" w:history="1">
        <w:r>
          <w:rPr>
            <w:rStyle w:val="Hyperlink"/>
          </w:rPr>
          <w:t>physical commodity</w:t>
        </w:r>
      </w:hyperlink>
      <w:r>
        <w:t xml:space="preserve">, as distinguished from a </w:t>
      </w:r>
      <w:hyperlink r:id="rId3532" w:anchor="futures_contract" w:history="1">
        <w:r>
          <w:rPr>
            <w:rStyle w:val="Hyperlink"/>
          </w:rPr>
          <w:t>futures contract</w:t>
        </w:r>
      </w:hyperlink>
      <w:r>
        <w:t xml:space="preserve">. </w:t>
      </w:r>
    </w:p>
    <w:p w:rsidR="00F9687C" w:rsidRDefault="00F9687C" w:rsidP="00F9687C">
      <w:bookmarkStart w:id="1016" w:name="cash_conversion_cycle"/>
      <w:r>
        <w:rPr>
          <w:b/>
          <w:bCs/>
          <w:color w:val="990000"/>
        </w:rPr>
        <w:t>Cash conversion cycle</w:t>
      </w:r>
      <w:bookmarkEnd w:id="1016"/>
      <w:r>
        <w:t xml:space="preserve"> </w:t>
      </w:r>
    </w:p>
    <w:p w:rsidR="00F9687C" w:rsidRDefault="00F9687C" w:rsidP="00F9687C">
      <w:pPr>
        <w:ind w:left="720"/>
      </w:pPr>
      <w:r>
        <w:t xml:space="preserve">The length of time between a </w:t>
      </w:r>
      <w:hyperlink r:id="rId3533" w:anchor="firm" w:history="1">
        <w:r>
          <w:rPr>
            <w:rStyle w:val="Hyperlink"/>
          </w:rPr>
          <w:t>firm's</w:t>
        </w:r>
      </w:hyperlink>
      <w:r>
        <w:t xml:space="preserve"> </w:t>
      </w:r>
      <w:hyperlink r:id="rId3534" w:anchor="purchase" w:history="1">
        <w:r>
          <w:rPr>
            <w:rStyle w:val="Hyperlink"/>
          </w:rPr>
          <w:t>purchase</w:t>
        </w:r>
      </w:hyperlink>
      <w:r>
        <w:t xml:space="preserve"> of </w:t>
      </w:r>
      <w:hyperlink r:id="rId3535" w:anchor="inventory" w:history="1">
        <w:r>
          <w:rPr>
            <w:rStyle w:val="Hyperlink"/>
          </w:rPr>
          <w:t>inventory</w:t>
        </w:r>
      </w:hyperlink>
      <w:r>
        <w:t xml:space="preserve"> and the receipt of </w:t>
      </w:r>
      <w:hyperlink r:id="rId3536" w:anchor="cash" w:history="1">
        <w:r>
          <w:rPr>
            <w:rStyle w:val="Hyperlink"/>
          </w:rPr>
          <w:t>cash</w:t>
        </w:r>
      </w:hyperlink>
      <w:r>
        <w:t xml:space="preserve"> from </w:t>
      </w:r>
      <w:hyperlink r:id="rId3537" w:anchor="accounts_receivable" w:history="1">
        <w:r>
          <w:rPr>
            <w:rStyle w:val="Hyperlink"/>
          </w:rPr>
          <w:t>accounts receivable</w:t>
        </w:r>
      </w:hyperlink>
      <w:r>
        <w:t xml:space="preserve">. </w:t>
      </w:r>
    </w:p>
    <w:p w:rsidR="00F9687C" w:rsidRDefault="00F9687C" w:rsidP="00F9687C">
      <w:bookmarkStart w:id="1017" w:name="cash_cow"/>
      <w:r>
        <w:rPr>
          <w:b/>
          <w:bCs/>
          <w:color w:val="990000"/>
        </w:rPr>
        <w:t>Cash cow</w:t>
      </w:r>
      <w:bookmarkEnd w:id="1017"/>
      <w:r>
        <w:t xml:space="preserve"> </w:t>
      </w:r>
    </w:p>
    <w:p w:rsidR="00F9687C" w:rsidRDefault="00F9687C" w:rsidP="00F9687C">
      <w:pPr>
        <w:ind w:left="720"/>
      </w:pPr>
      <w:r>
        <w:t xml:space="preserve">A </w:t>
      </w:r>
      <w:hyperlink r:id="rId3538" w:anchor="company" w:history="1">
        <w:r>
          <w:rPr>
            <w:rStyle w:val="Hyperlink"/>
          </w:rPr>
          <w:t>company</w:t>
        </w:r>
      </w:hyperlink>
      <w:r>
        <w:t xml:space="preserve"> that pays out most of its </w:t>
      </w:r>
      <w:hyperlink r:id="rId3539" w:anchor="earnings_per_share" w:history="1">
        <w:r>
          <w:rPr>
            <w:rStyle w:val="Hyperlink"/>
          </w:rPr>
          <w:t>earnings per share</w:t>
        </w:r>
      </w:hyperlink>
      <w:r>
        <w:t xml:space="preserve"> to </w:t>
      </w:r>
      <w:hyperlink r:id="rId3540" w:anchor="stockholder" w:history="1">
        <w:r>
          <w:rPr>
            <w:rStyle w:val="Hyperlink"/>
          </w:rPr>
          <w:t>stockholders</w:t>
        </w:r>
      </w:hyperlink>
      <w:r>
        <w:t xml:space="preserve"> as </w:t>
      </w:r>
      <w:hyperlink r:id="rId3541" w:anchor="dividend" w:history="1">
        <w:r>
          <w:rPr>
            <w:rStyle w:val="Hyperlink"/>
          </w:rPr>
          <w:t>dividends</w:t>
        </w:r>
      </w:hyperlink>
      <w:r>
        <w:t xml:space="preserve">. Or, a company or division of a company that generates a steady and significant amount of </w:t>
      </w:r>
      <w:hyperlink r:id="rId3542" w:anchor="free_cash_flows" w:history="1">
        <w:r>
          <w:rPr>
            <w:rStyle w:val="Hyperlink"/>
          </w:rPr>
          <w:t>free cash flow</w:t>
        </w:r>
      </w:hyperlink>
      <w:r>
        <w:t xml:space="preserve">. </w:t>
      </w:r>
    </w:p>
    <w:p w:rsidR="00F9687C" w:rsidRDefault="00F9687C" w:rsidP="00F9687C">
      <w:bookmarkStart w:id="1018" w:name="cash_cycle"/>
      <w:r>
        <w:rPr>
          <w:b/>
          <w:bCs/>
          <w:color w:val="990000"/>
        </w:rPr>
        <w:t>Cash cycle</w:t>
      </w:r>
      <w:bookmarkEnd w:id="1018"/>
      <w:r>
        <w:t xml:space="preserve"> </w:t>
      </w:r>
    </w:p>
    <w:p w:rsidR="00F9687C" w:rsidRDefault="00F9687C" w:rsidP="00F9687C">
      <w:pPr>
        <w:ind w:left="720"/>
      </w:pPr>
      <w:r>
        <w:t xml:space="preserve">In general, the time between </w:t>
      </w:r>
      <w:hyperlink r:id="rId3543" w:anchor="cash" w:history="1">
        <w:r>
          <w:rPr>
            <w:rStyle w:val="Hyperlink"/>
          </w:rPr>
          <w:t>cash</w:t>
        </w:r>
      </w:hyperlink>
      <w:r>
        <w:t xml:space="preserve"> disbursement and cash </w:t>
      </w:r>
      <w:hyperlink r:id="rId3544" w:anchor="collection" w:history="1">
        <w:r>
          <w:rPr>
            <w:rStyle w:val="Hyperlink"/>
          </w:rPr>
          <w:t>collection</w:t>
        </w:r>
      </w:hyperlink>
      <w:r>
        <w:t xml:space="preserve">. In </w:t>
      </w:r>
      <w:hyperlink r:id="rId3545" w:anchor="net" w:history="1">
        <w:r>
          <w:rPr>
            <w:rStyle w:val="Hyperlink"/>
          </w:rPr>
          <w:t>net</w:t>
        </w:r>
      </w:hyperlink>
      <w:r>
        <w:t xml:space="preserve"> </w:t>
      </w:r>
      <w:hyperlink r:id="rId3546" w:anchor="working_capital_management" w:history="1">
        <w:r>
          <w:rPr>
            <w:rStyle w:val="Hyperlink"/>
          </w:rPr>
          <w:t>working capital management</w:t>
        </w:r>
      </w:hyperlink>
      <w:r>
        <w:t xml:space="preserve">, it can be thought of as the operating </w:t>
      </w:r>
      <w:hyperlink r:id="rId3547" w:anchor="business_cycle" w:history="1">
        <w:r>
          <w:rPr>
            <w:rStyle w:val="Hyperlink"/>
          </w:rPr>
          <w:t>cycle</w:t>
        </w:r>
      </w:hyperlink>
      <w:r>
        <w:t xml:space="preserve"> less the </w:t>
      </w:r>
      <w:hyperlink r:id="rId3548" w:anchor="accounts_payable" w:history="1">
        <w:r>
          <w:rPr>
            <w:rStyle w:val="Hyperlink"/>
          </w:rPr>
          <w:t>accounts payable</w:t>
        </w:r>
      </w:hyperlink>
      <w:r>
        <w:t xml:space="preserve"> payment period. </w:t>
      </w:r>
    </w:p>
    <w:p w:rsidR="00F9687C" w:rsidRDefault="00F9687C" w:rsidP="00F9687C">
      <w:bookmarkStart w:id="1019" w:name="cash_deficiency_agreement"/>
      <w:r>
        <w:rPr>
          <w:b/>
          <w:bCs/>
          <w:color w:val="990000"/>
        </w:rPr>
        <w:t>Cash deficiency agreement</w:t>
      </w:r>
      <w:bookmarkEnd w:id="1019"/>
      <w:r>
        <w:t xml:space="preserve"> </w:t>
      </w:r>
    </w:p>
    <w:p w:rsidR="00F9687C" w:rsidRDefault="00F9687C" w:rsidP="00F9687C">
      <w:pPr>
        <w:ind w:left="720"/>
      </w:pPr>
      <w:r>
        <w:t xml:space="preserve">An agreement to </w:t>
      </w:r>
      <w:hyperlink r:id="rId3549" w:anchor="investment" w:history="1">
        <w:r>
          <w:rPr>
            <w:rStyle w:val="Hyperlink"/>
          </w:rPr>
          <w:t>invest</w:t>
        </w:r>
      </w:hyperlink>
      <w:r>
        <w:t xml:space="preserve"> </w:t>
      </w:r>
      <w:hyperlink r:id="rId3550" w:anchor="cash" w:history="1">
        <w:r>
          <w:rPr>
            <w:rStyle w:val="Hyperlink"/>
          </w:rPr>
          <w:t>cash</w:t>
        </w:r>
      </w:hyperlink>
      <w:r>
        <w:t xml:space="preserve"> in a project to the extent required to cover any cash deficiency the project may experience. </w:t>
      </w:r>
    </w:p>
    <w:p w:rsidR="00F9687C" w:rsidRDefault="00F9687C" w:rsidP="00F9687C">
      <w:bookmarkStart w:id="1020" w:name="cash_delivery"/>
      <w:r>
        <w:rPr>
          <w:b/>
          <w:bCs/>
          <w:color w:val="990000"/>
        </w:rPr>
        <w:t>Cash delivery</w:t>
      </w:r>
      <w:bookmarkEnd w:id="1020"/>
      <w:r>
        <w:t xml:space="preserve"> </w:t>
      </w:r>
    </w:p>
    <w:p w:rsidR="00F9687C" w:rsidRDefault="00F9687C" w:rsidP="00F9687C">
      <w:pPr>
        <w:ind w:left="720"/>
      </w:pPr>
      <w:r>
        <w:t xml:space="preserve">The provision of some </w:t>
      </w:r>
      <w:hyperlink r:id="rId3551" w:anchor="futures_contract" w:history="1">
        <w:r>
          <w:rPr>
            <w:rStyle w:val="Hyperlink"/>
          </w:rPr>
          <w:t>futures contracts</w:t>
        </w:r>
      </w:hyperlink>
      <w:r>
        <w:t xml:space="preserve"> that requires not </w:t>
      </w:r>
      <w:hyperlink r:id="rId3552" w:anchor="delivery" w:history="1">
        <w:r>
          <w:rPr>
            <w:rStyle w:val="Hyperlink"/>
          </w:rPr>
          <w:t>delivery</w:t>
        </w:r>
      </w:hyperlink>
      <w:r>
        <w:t xml:space="preserve"> of </w:t>
      </w:r>
      <w:hyperlink r:id="rId3553" w:anchor="underlying_asset" w:history="1">
        <w:r>
          <w:rPr>
            <w:rStyle w:val="Hyperlink"/>
          </w:rPr>
          <w:t>underlying assets</w:t>
        </w:r>
      </w:hyperlink>
      <w:r>
        <w:t xml:space="preserve"> but </w:t>
      </w:r>
      <w:hyperlink r:id="rId3554" w:anchor="settlement" w:history="1">
        <w:r>
          <w:rPr>
            <w:rStyle w:val="Hyperlink"/>
          </w:rPr>
          <w:t>settlement</w:t>
        </w:r>
      </w:hyperlink>
      <w:r>
        <w:t xml:space="preserve"> according to the </w:t>
      </w:r>
      <w:hyperlink r:id="rId3555" w:anchor="cash" w:history="1">
        <w:r>
          <w:rPr>
            <w:rStyle w:val="Hyperlink"/>
          </w:rPr>
          <w:t>cash</w:t>
        </w:r>
      </w:hyperlink>
      <w:r>
        <w:t xml:space="preserve"> value of the </w:t>
      </w:r>
      <w:hyperlink r:id="rId3556" w:anchor="asset" w:history="1">
        <w:r>
          <w:rPr>
            <w:rStyle w:val="Hyperlink"/>
          </w:rPr>
          <w:t>asset</w:t>
        </w:r>
      </w:hyperlink>
      <w:r>
        <w:t xml:space="preserve">. </w:t>
      </w:r>
    </w:p>
    <w:p w:rsidR="00F9687C" w:rsidRDefault="00F9687C" w:rsidP="00F9687C">
      <w:bookmarkStart w:id="1021" w:name="cash_discount"/>
      <w:r>
        <w:rPr>
          <w:b/>
          <w:bCs/>
          <w:color w:val="990000"/>
        </w:rPr>
        <w:t>Cash discount</w:t>
      </w:r>
      <w:bookmarkEnd w:id="1021"/>
      <w:r>
        <w:t xml:space="preserve"> </w:t>
      </w:r>
    </w:p>
    <w:p w:rsidR="00F9687C" w:rsidRDefault="00F9687C" w:rsidP="00F9687C">
      <w:pPr>
        <w:ind w:left="720"/>
      </w:pPr>
      <w:r>
        <w:t xml:space="preserve">An incentive offered to </w:t>
      </w:r>
      <w:hyperlink r:id="rId3557" w:anchor="purchase" w:history="1">
        <w:r>
          <w:rPr>
            <w:rStyle w:val="Hyperlink"/>
          </w:rPr>
          <w:t>purchasers</w:t>
        </w:r>
      </w:hyperlink>
      <w:r>
        <w:t xml:space="preserve"> of a </w:t>
      </w:r>
      <w:hyperlink r:id="rId3558" w:anchor="firm" w:history="1">
        <w:r>
          <w:rPr>
            <w:rStyle w:val="Hyperlink"/>
          </w:rPr>
          <w:t>firm's</w:t>
        </w:r>
      </w:hyperlink>
      <w:r>
        <w:t xml:space="preserve"> product for payment within a specified time period, such as ten days. </w:t>
      </w:r>
    </w:p>
    <w:p w:rsidR="00F9687C" w:rsidRDefault="00F9687C" w:rsidP="00F9687C">
      <w:bookmarkStart w:id="1022" w:name="cash_dividend"/>
      <w:r>
        <w:rPr>
          <w:b/>
          <w:bCs/>
          <w:color w:val="990000"/>
        </w:rPr>
        <w:t>Cash dividend</w:t>
      </w:r>
      <w:bookmarkEnd w:id="1022"/>
      <w:r>
        <w:t xml:space="preserve"> </w:t>
      </w:r>
    </w:p>
    <w:p w:rsidR="00F9687C" w:rsidRDefault="00F9687C" w:rsidP="00F9687C">
      <w:pPr>
        <w:ind w:left="720"/>
      </w:pPr>
      <w:r>
        <w:t xml:space="preserve">A </w:t>
      </w:r>
      <w:hyperlink r:id="rId3559" w:anchor="dividend" w:history="1">
        <w:r>
          <w:rPr>
            <w:rStyle w:val="Hyperlink"/>
          </w:rPr>
          <w:t>dividend</w:t>
        </w:r>
      </w:hyperlink>
      <w:r>
        <w:t xml:space="preserve"> paid in </w:t>
      </w:r>
      <w:hyperlink r:id="rId3560" w:anchor="cash" w:history="1">
        <w:r>
          <w:rPr>
            <w:rStyle w:val="Hyperlink"/>
          </w:rPr>
          <w:t>cash</w:t>
        </w:r>
      </w:hyperlink>
      <w:r>
        <w:t xml:space="preserve"> to a </w:t>
      </w:r>
      <w:hyperlink r:id="rId3561" w:anchor="company" w:history="1">
        <w:r>
          <w:rPr>
            <w:rStyle w:val="Hyperlink"/>
          </w:rPr>
          <w:t>company's</w:t>
        </w:r>
      </w:hyperlink>
      <w:r>
        <w:t xml:space="preserve"> </w:t>
      </w:r>
      <w:hyperlink r:id="rId3562" w:anchor="shareholders" w:history="1">
        <w:r>
          <w:rPr>
            <w:rStyle w:val="Hyperlink"/>
          </w:rPr>
          <w:t>shareholders</w:t>
        </w:r>
      </w:hyperlink>
      <w:r>
        <w:t xml:space="preserve">. The amount is normally based on </w:t>
      </w:r>
      <w:hyperlink r:id="rId3563" w:anchor="profit" w:history="1">
        <w:r>
          <w:rPr>
            <w:rStyle w:val="Hyperlink"/>
          </w:rPr>
          <w:t>profitability</w:t>
        </w:r>
      </w:hyperlink>
      <w:r>
        <w:t xml:space="preserve"> and is </w:t>
      </w:r>
      <w:hyperlink r:id="rId3564" w:anchor="taxable_income" w:history="1">
        <w:r>
          <w:rPr>
            <w:rStyle w:val="Hyperlink"/>
          </w:rPr>
          <w:t>taxable as income</w:t>
        </w:r>
      </w:hyperlink>
      <w:r>
        <w:t xml:space="preserve">. A </w:t>
      </w:r>
      <w:hyperlink r:id="rId3565" w:anchor="cash" w:history="1">
        <w:r>
          <w:rPr>
            <w:rStyle w:val="Hyperlink"/>
          </w:rPr>
          <w:t>cash</w:t>
        </w:r>
      </w:hyperlink>
      <w:r>
        <w:t xml:space="preserve"> </w:t>
      </w:r>
      <w:hyperlink r:id="rId3566" w:anchor="distribution" w:history="1">
        <w:r>
          <w:rPr>
            <w:rStyle w:val="Hyperlink"/>
          </w:rPr>
          <w:t>distribution</w:t>
        </w:r>
      </w:hyperlink>
      <w:r>
        <w:t xml:space="preserve"> may include </w:t>
      </w:r>
      <w:hyperlink r:id="rId3567" w:anchor="capital_gain" w:history="1">
        <w:r>
          <w:rPr>
            <w:rStyle w:val="Hyperlink"/>
          </w:rPr>
          <w:t>capital gains</w:t>
        </w:r>
      </w:hyperlink>
      <w:r>
        <w:t xml:space="preserve"> and </w:t>
      </w:r>
      <w:hyperlink r:id="rId3568" w:anchor="return" w:history="1">
        <w:r>
          <w:rPr>
            <w:rStyle w:val="Hyperlink"/>
          </w:rPr>
          <w:t>return</w:t>
        </w:r>
      </w:hyperlink>
      <w:r>
        <w:t xml:space="preserve"> of capital in addition to the dividend. </w:t>
      </w:r>
    </w:p>
    <w:p w:rsidR="00F9687C" w:rsidRDefault="00F9687C" w:rsidP="00F9687C">
      <w:bookmarkStart w:id="1023" w:name="cash_earnings"/>
      <w:r>
        <w:rPr>
          <w:b/>
          <w:bCs/>
          <w:color w:val="990000"/>
        </w:rPr>
        <w:t>Cash earnings</w:t>
      </w:r>
      <w:bookmarkEnd w:id="1023"/>
      <w:r>
        <w:t xml:space="preserve"> </w:t>
      </w:r>
    </w:p>
    <w:p w:rsidR="00F9687C" w:rsidRDefault="00F9687C" w:rsidP="00F9687C">
      <w:pPr>
        <w:ind w:left="720"/>
      </w:pPr>
      <w:r>
        <w:t xml:space="preserve">A </w:t>
      </w:r>
      <w:hyperlink r:id="rId3569" w:anchor="firm" w:history="1">
        <w:r>
          <w:rPr>
            <w:rStyle w:val="Hyperlink"/>
          </w:rPr>
          <w:t>firm's</w:t>
        </w:r>
      </w:hyperlink>
      <w:r>
        <w:t xml:space="preserve"> </w:t>
      </w:r>
      <w:hyperlink r:id="rId3570" w:anchor="cash" w:history="1">
        <w:r>
          <w:rPr>
            <w:rStyle w:val="Hyperlink"/>
          </w:rPr>
          <w:t>cash</w:t>
        </w:r>
      </w:hyperlink>
      <w:r>
        <w:t xml:space="preserve"> revenues less cash </w:t>
      </w:r>
      <w:hyperlink r:id="rId3571" w:anchor="expensed" w:history="1">
        <w:r>
          <w:rPr>
            <w:rStyle w:val="Hyperlink"/>
          </w:rPr>
          <w:t>expenses</w:t>
        </w:r>
      </w:hyperlink>
      <w:r>
        <w:t xml:space="preserve">, which excludes the </w:t>
      </w:r>
      <w:hyperlink r:id="rId3572" w:anchor="cost" w:history="1">
        <w:r>
          <w:rPr>
            <w:rStyle w:val="Hyperlink"/>
          </w:rPr>
          <w:t>costs</w:t>
        </w:r>
      </w:hyperlink>
      <w:r>
        <w:t xml:space="preserve"> of </w:t>
      </w:r>
      <w:hyperlink r:id="rId3573" w:anchor="depreciation" w:history="1">
        <w:r>
          <w:rPr>
            <w:rStyle w:val="Hyperlink"/>
          </w:rPr>
          <w:t>depreciation</w:t>
        </w:r>
      </w:hyperlink>
      <w:r>
        <w:t xml:space="preserve">. </w:t>
      </w:r>
    </w:p>
    <w:p w:rsidR="00F9687C" w:rsidRDefault="00F9687C" w:rsidP="00F9687C">
      <w:bookmarkStart w:id="1024" w:name="cash_equivalent_items"/>
      <w:r>
        <w:rPr>
          <w:b/>
          <w:bCs/>
          <w:color w:val="990000"/>
        </w:rPr>
        <w:t>Cash-equivalent items</w:t>
      </w:r>
      <w:bookmarkEnd w:id="1024"/>
      <w:r>
        <w:t xml:space="preserve"> </w:t>
      </w:r>
    </w:p>
    <w:p w:rsidR="00F9687C" w:rsidRDefault="00F9687C" w:rsidP="00F9687C">
      <w:pPr>
        <w:ind w:left="720"/>
      </w:pPr>
      <w:r>
        <w:t xml:space="preserve">Examples include </w:t>
      </w:r>
      <w:hyperlink r:id="rId3574" w:anchor="treasury_bills" w:history="1">
        <w:r>
          <w:rPr>
            <w:rStyle w:val="Hyperlink"/>
          </w:rPr>
          <w:t>Treasury bills</w:t>
        </w:r>
      </w:hyperlink>
      <w:r>
        <w:t xml:space="preserve"> and </w:t>
      </w:r>
      <w:hyperlink r:id="rId3575" w:anchor="bankers_acceptance" w:history="1">
        <w:r>
          <w:rPr>
            <w:rStyle w:val="Hyperlink"/>
          </w:rPr>
          <w:t>Banker's Acceptances</w:t>
        </w:r>
      </w:hyperlink>
      <w:r>
        <w:t xml:space="preserve">. </w:t>
      </w:r>
    </w:p>
    <w:p w:rsidR="00F9687C" w:rsidRDefault="00F9687C" w:rsidP="00F9687C">
      <w:bookmarkStart w:id="1025" w:name="cash_flow"/>
      <w:r>
        <w:rPr>
          <w:b/>
          <w:bCs/>
          <w:color w:val="990000"/>
        </w:rPr>
        <w:t>Cash flow</w:t>
      </w:r>
      <w:bookmarkEnd w:id="1025"/>
      <w:r>
        <w:t xml:space="preserve"> </w:t>
      </w:r>
    </w:p>
    <w:p w:rsidR="00F9687C" w:rsidRDefault="00F9687C" w:rsidP="00F9687C">
      <w:pPr>
        <w:ind w:left="720"/>
      </w:pPr>
      <w:r>
        <w:t xml:space="preserve">In </w:t>
      </w:r>
      <w:hyperlink r:id="rId3576" w:anchor="investment" w:history="1">
        <w:r>
          <w:rPr>
            <w:rStyle w:val="Hyperlink"/>
          </w:rPr>
          <w:t>investments</w:t>
        </w:r>
      </w:hyperlink>
      <w:r>
        <w:t xml:space="preserve">, cash flow represents </w:t>
      </w:r>
      <w:hyperlink r:id="rId3577" w:anchor="earnings" w:history="1">
        <w:r>
          <w:rPr>
            <w:rStyle w:val="Hyperlink"/>
          </w:rPr>
          <w:t>earnings</w:t>
        </w:r>
      </w:hyperlink>
      <w:r>
        <w:t xml:space="preserve"> before </w:t>
      </w:r>
      <w:hyperlink r:id="rId3578" w:anchor="depreciation" w:history="1">
        <w:r>
          <w:rPr>
            <w:rStyle w:val="Hyperlink"/>
          </w:rPr>
          <w:t>depreciation</w:t>
        </w:r>
      </w:hyperlink>
      <w:r>
        <w:t xml:space="preserve">, </w:t>
      </w:r>
      <w:hyperlink r:id="rId3579" w:anchor="amortization" w:history="1">
        <w:r>
          <w:rPr>
            <w:rStyle w:val="Hyperlink"/>
          </w:rPr>
          <w:t>amortization</w:t>
        </w:r>
      </w:hyperlink>
      <w:r>
        <w:t xml:space="preserve">, and non-cash charges. Sometimes called cash earnings. </w:t>
      </w:r>
      <w:hyperlink r:id="rId3580" w:anchor="cash_flow" w:history="1">
        <w:r>
          <w:rPr>
            <w:rStyle w:val="Hyperlink"/>
          </w:rPr>
          <w:t>Cash flow</w:t>
        </w:r>
      </w:hyperlink>
      <w:r>
        <w:t xml:space="preserve"> from operations (called </w:t>
      </w:r>
      <w:hyperlink r:id="rId3581" w:anchor="funds_from_operations" w:history="1">
        <w:r>
          <w:rPr>
            <w:rStyle w:val="Hyperlink"/>
          </w:rPr>
          <w:t>funds from operations</w:t>
        </w:r>
      </w:hyperlink>
      <w:r>
        <w:t xml:space="preserve"> by </w:t>
      </w:r>
      <w:hyperlink r:id="rId3582" w:anchor="real_estate" w:history="1">
        <w:r>
          <w:rPr>
            <w:rStyle w:val="Hyperlink"/>
          </w:rPr>
          <w:t>real estate</w:t>
        </w:r>
      </w:hyperlink>
      <w:r>
        <w:t xml:space="preserve"> and other </w:t>
      </w:r>
      <w:hyperlink r:id="rId3583" w:anchor="investment_trust" w:history="1">
        <w:r>
          <w:rPr>
            <w:rStyle w:val="Hyperlink"/>
          </w:rPr>
          <w:t>investment trusts</w:t>
        </w:r>
      </w:hyperlink>
      <w:r>
        <w:t xml:space="preserve">) is important because it indicates the ability to pay </w:t>
      </w:r>
      <w:hyperlink r:id="rId3584" w:anchor="dividend" w:history="1">
        <w:r>
          <w:rPr>
            <w:rStyle w:val="Hyperlink"/>
          </w:rPr>
          <w:t>dividends</w:t>
        </w:r>
      </w:hyperlink>
      <w:r>
        <w:t xml:space="preserve">. </w:t>
      </w:r>
    </w:p>
    <w:p w:rsidR="00F9687C" w:rsidRDefault="00F9687C" w:rsidP="00F9687C">
      <w:bookmarkStart w:id="1026" w:name="cash_flow_after_interest_and_taxes"/>
      <w:r>
        <w:rPr>
          <w:b/>
          <w:bCs/>
          <w:color w:val="990000"/>
        </w:rPr>
        <w:t>Cash flow after interest and taxes</w:t>
      </w:r>
      <w:bookmarkEnd w:id="1026"/>
      <w:r>
        <w:t xml:space="preserve"> </w:t>
      </w:r>
    </w:p>
    <w:p w:rsidR="00F9687C" w:rsidRDefault="00F9687C" w:rsidP="00F9687C">
      <w:pPr>
        <w:ind w:left="720"/>
      </w:pPr>
      <w:hyperlink r:id="rId3585" w:anchor="net_income" w:history="1">
        <w:r>
          <w:rPr>
            <w:rStyle w:val="Hyperlink"/>
          </w:rPr>
          <w:t>Net income</w:t>
        </w:r>
      </w:hyperlink>
      <w:r>
        <w:t xml:space="preserve"> plus </w:t>
      </w:r>
      <w:hyperlink r:id="rId3586" w:anchor="depreciation" w:history="1">
        <w:r>
          <w:rPr>
            <w:rStyle w:val="Hyperlink"/>
          </w:rPr>
          <w:t>depreciation</w:t>
        </w:r>
      </w:hyperlink>
      <w:r>
        <w:t xml:space="preserve">. </w:t>
      </w:r>
    </w:p>
    <w:p w:rsidR="00F9687C" w:rsidRDefault="00F9687C" w:rsidP="00F9687C">
      <w:bookmarkStart w:id="1027" w:name="cash_flow_break_even_point"/>
      <w:r>
        <w:rPr>
          <w:b/>
          <w:bCs/>
          <w:color w:val="990000"/>
        </w:rPr>
        <w:t>Cash flow break-even point</w:t>
      </w:r>
      <w:bookmarkEnd w:id="1027"/>
      <w:r>
        <w:t xml:space="preserve"> </w:t>
      </w:r>
    </w:p>
    <w:p w:rsidR="00F9687C" w:rsidRDefault="00F9687C" w:rsidP="00F9687C">
      <w:pPr>
        <w:ind w:left="720"/>
      </w:pPr>
      <w:r>
        <w:t xml:space="preserve">The point below which the </w:t>
      </w:r>
      <w:hyperlink r:id="rId3587" w:anchor="firm" w:history="1">
        <w:r>
          <w:rPr>
            <w:rStyle w:val="Hyperlink"/>
          </w:rPr>
          <w:t>firm</w:t>
        </w:r>
      </w:hyperlink>
      <w:r>
        <w:t xml:space="preserve"> will need either to obtain additional </w:t>
      </w:r>
      <w:hyperlink r:id="rId3588" w:anchor="finance" w:history="1">
        <w:r>
          <w:rPr>
            <w:rStyle w:val="Hyperlink"/>
          </w:rPr>
          <w:t>financing</w:t>
        </w:r>
      </w:hyperlink>
      <w:r>
        <w:t xml:space="preserve"> or to </w:t>
      </w:r>
      <w:hyperlink r:id="rId3589" w:anchor="liquidation" w:history="1">
        <w:r>
          <w:rPr>
            <w:rStyle w:val="Hyperlink"/>
          </w:rPr>
          <w:t>liquidate</w:t>
        </w:r>
      </w:hyperlink>
      <w:r>
        <w:t xml:space="preserve"> some of its </w:t>
      </w:r>
      <w:hyperlink r:id="rId3590" w:anchor="asset" w:history="1">
        <w:r>
          <w:rPr>
            <w:rStyle w:val="Hyperlink"/>
          </w:rPr>
          <w:t>assets</w:t>
        </w:r>
      </w:hyperlink>
      <w:r>
        <w:t xml:space="preserve"> to meet its </w:t>
      </w:r>
      <w:hyperlink r:id="rId3591" w:anchor="fixed_cost" w:history="1">
        <w:r>
          <w:rPr>
            <w:rStyle w:val="Hyperlink"/>
          </w:rPr>
          <w:t>fixed costs</w:t>
        </w:r>
      </w:hyperlink>
      <w:r>
        <w:t xml:space="preserve">. </w:t>
      </w:r>
    </w:p>
    <w:p w:rsidR="00F9687C" w:rsidRDefault="00F9687C" w:rsidP="00F9687C">
      <w:bookmarkStart w:id="1028" w:name="cash_flow_per_common_share"/>
      <w:r>
        <w:rPr>
          <w:b/>
          <w:bCs/>
          <w:color w:val="990000"/>
        </w:rPr>
        <w:t>Cash flow per common share</w:t>
      </w:r>
      <w:bookmarkEnd w:id="1028"/>
      <w:r>
        <w:t xml:space="preserve"> </w:t>
      </w:r>
    </w:p>
    <w:p w:rsidR="00F9687C" w:rsidRDefault="00F9687C" w:rsidP="00F9687C">
      <w:pPr>
        <w:ind w:left="720"/>
      </w:pPr>
      <w:hyperlink r:id="rId3592" w:anchor="cash_flow" w:history="1">
        <w:r>
          <w:rPr>
            <w:rStyle w:val="Hyperlink"/>
          </w:rPr>
          <w:t>Cash flow</w:t>
        </w:r>
      </w:hyperlink>
      <w:r>
        <w:t xml:space="preserve"> from operations minus </w:t>
      </w:r>
      <w:hyperlink r:id="rId3593" w:anchor="preferred_stock" w:history="1">
        <w:r>
          <w:rPr>
            <w:rStyle w:val="Hyperlink"/>
          </w:rPr>
          <w:t>preferred stock</w:t>
        </w:r>
      </w:hyperlink>
      <w:r>
        <w:t xml:space="preserve"> </w:t>
      </w:r>
      <w:hyperlink r:id="rId3594" w:anchor="dividend" w:history="1">
        <w:r>
          <w:rPr>
            <w:rStyle w:val="Hyperlink"/>
          </w:rPr>
          <w:t>dividends</w:t>
        </w:r>
      </w:hyperlink>
      <w:r>
        <w:t xml:space="preserve">, divided by the number of </w:t>
      </w:r>
      <w:hyperlink r:id="rId3595" w:anchor="common_shares" w:history="1">
        <w:r>
          <w:rPr>
            <w:rStyle w:val="Hyperlink"/>
          </w:rPr>
          <w:t>common shares</w:t>
        </w:r>
      </w:hyperlink>
      <w:r>
        <w:t xml:space="preserve"> </w:t>
      </w:r>
      <w:hyperlink r:id="rId3596" w:anchor="outstanding" w:history="1">
        <w:r>
          <w:rPr>
            <w:rStyle w:val="Hyperlink"/>
          </w:rPr>
          <w:t>outstanding</w:t>
        </w:r>
      </w:hyperlink>
      <w:r>
        <w:t xml:space="preserve">. </w:t>
      </w:r>
    </w:p>
    <w:p w:rsidR="00F9687C" w:rsidRDefault="00F9687C" w:rsidP="00F9687C">
      <w:bookmarkStart w:id="1029" w:name="cash_flow_coverage_ratio"/>
      <w:r>
        <w:rPr>
          <w:b/>
          <w:bCs/>
          <w:color w:val="990000"/>
        </w:rPr>
        <w:t>Cash flow coverage ratio</w:t>
      </w:r>
      <w:bookmarkEnd w:id="1029"/>
      <w:r>
        <w:t xml:space="preserve"> </w:t>
      </w:r>
    </w:p>
    <w:p w:rsidR="00F9687C" w:rsidRDefault="00F9687C" w:rsidP="00F9687C">
      <w:pPr>
        <w:ind w:left="720"/>
      </w:pPr>
      <w:r>
        <w:t xml:space="preserve">The number of times that financial </w:t>
      </w:r>
      <w:hyperlink r:id="rId3597" w:anchor="obligation" w:history="1">
        <w:r>
          <w:rPr>
            <w:rStyle w:val="Hyperlink"/>
          </w:rPr>
          <w:t>obligations</w:t>
        </w:r>
      </w:hyperlink>
      <w:r>
        <w:t xml:space="preserve"> (for </w:t>
      </w:r>
      <w:hyperlink r:id="rId3598" w:anchor="interest" w:history="1">
        <w:r>
          <w:rPr>
            <w:rStyle w:val="Hyperlink"/>
          </w:rPr>
          <w:t>interest</w:t>
        </w:r>
      </w:hyperlink>
      <w:r>
        <w:t xml:space="preserve">, </w:t>
      </w:r>
      <w:hyperlink r:id="rId3599" w:anchor="principal" w:history="1">
        <w:r>
          <w:rPr>
            <w:rStyle w:val="Hyperlink"/>
          </w:rPr>
          <w:t>principal</w:t>
        </w:r>
      </w:hyperlink>
      <w:r>
        <w:t xml:space="preserve"> payments, </w:t>
      </w:r>
      <w:hyperlink r:id="rId3600" w:anchor="preferred_stock" w:history="1">
        <w:r>
          <w:rPr>
            <w:rStyle w:val="Hyperlink"/>
          </w:rPr>
          <w:t>preferred stock</w:t>
        </w:r>
      </w:hyperlink>
      <w:r>
        <w:t xml:space="preserve"> </w:t>
      </w:r>
      <w:hyperlink r:id="rId3601" w:anchor="dividend" w:history="1">
        <w:r>
          <w:rPr>
            <w:rStyle w:val="Hyperlink"/>
          </w:rPr>
          <w:t>dividends</w:t>
        </w:r>
      </w:hyperlink>
      <w:r>
        <w:t xml:space="preserve">, and </w:t>
      </w:r>
      <w:hyperlink r:id="rId3602" w:anchor="rent" w:history="1">
        <w:r>
          <w:rPr>
            <w:rStyle w:val="Hyperlink"/>
          </w:rPr>
          <w:t>rental</w:t>
        </w:r>
      </w:hyperlink>
      <w:r>
        <w:t xml:space="preserve"> payments) are covered by </w:t>
      </w:r>
      <w:hyperlink r:id="rId3603" w:anchor="earnings" w:history="1">
        <w:r>
          <w:rPr>
            <w:rStyle w:val="Hyperlink"/>
          </w:rPr>
          <w:t>earnings</w:t>
        </w:r>
      </w:hyperlink>
      <w:r>
        <w:t xml:space="preserve"> before interest, taxes, rental payments, and </w:t>
      </w:r>
      <w:hyperlink r:id="rId3604" w:anchor="depreciation" w:history="1">
        <w:r>
          <w:rPr>
            <w:rStyle w:val="Hyperlink"/>
          </w:rPr>
          <w:t>depreciation</w:t>
        </w:r>
      </w:hyperlink>
      <w:r>
        <w:t xml:space="preserve">. </w:t>
      </w:r>
    </w:p>
    <w:p w:rsidR="00F9687C" w:rsidRDefault="00F9687C" w:rsidP="00F9687C">
      <w:bookmarkStart w:id="1030" w:name="cash_flow_matching"/>
      <w:r>
        <w:rPr>
          <w:b/>
          <w:bCs/>
          <w:color w:val="990000"/>
        </w:rPr>
        <w:t>Cash flow matching</w:t>
      </w:r>
      <w:bookmarkEnd w:id="1030"/>
      <w:r>
        <w:t xml:space="preserve"> </w:t>
      </w:r>
    </w:p>
    <w:p w:rsidR="00F9687C" w:rsidRDefault="00F9687C" w:rsidP="00F9687C">
      <w:pPr>
        <w:ind w:left="720"/>
      </w:pPr>
      <w:r>
        <w:t xml:space="preserve">Also called </w:t>
      </w:r>
      <w:hyperlink r:id="rId3605" w:anchor="dedicating_a_portfolio" w:history="1">
        <w:r>
          <w:rPr>
            <w:rStyle w:val="Hyperlink"/>
          </w:rPr>
          <w:t>dedicating a portfolio,</w:t>
        </w:r>
      </w:hyperlink>
      <w:r>
        <w:t xml:space="preserve"> this is an alternative to </w:t>
      </w:r>
      <w:hyperlink r:id="rId3606" w:anchor="multiperiod_immunization" w:history="1">
        <w:r>
          <w:rPr>
            <w:rStyle w:val="Hyperlink"/>
          </w:rPr>
          <w:t>multiperiod immunization</w:t>
        </w:r>
      </w:hyperlink>
      <w:r>
        <w:t xml:space="preserve"> that calls for the manager to match the </w:t>
      </w:r>
      <w:hyperlink r:id="rId3607" w:anchor="maturity" w:history="1">
        <w:r>
          <w:rPr>
            <w:rStyle w:val="Hyperlink"/>
          </w:rPr>
          <w:t>maturity</w:t>
        </w:r>
      </w:hyperlink>
      <w:r>
        <w:t xml:space="preserve"> of each element in the </w:t>
      </w:r>
      <w:hyperlink r:id="rId3608" w:anchor="liability" w:history="1">
        <w:r>
          <w:rPr>
            <w:rStyle w:val="Hyperlink"/>
          </w:rPr>
          <w:t>liability</w:t>
        </w:r>
      </w:hyperlink>
      <w:r>
        <w:t xml:space="preserve"> stream, working backward from the last </w:t>
      </w:r>
      <w:hyperlink r:id="rId3609" w:anchor="liability" w:history="1">
        <w:r>
          <w:rPr>
            <w:rStyle w:val="Hyperlink"/>
          </w:rPr>
          <w:t>liability</w:t>
        </w:r>
      </w:hyperlink>
      <w:r>
        <w:t xml:space="preserve"> to assure all required </w:t>
      </w:r>
      <w:hyperlink r:id="rId3610" w:anchor="cash_flow" w:history="1">
        <w:r>
          <w:rPr>
            <w:rStyle w:val="Hyperlink"/>
          </w:rPr>
          <w:t>cash flows</w:t>
        </w:r>
      </w:hyperlink>
      <w:r>
        <w:t xml:space="preserve">. </w:t>
      </w:r>
    </w:p>
    <w:p w:rsidR="00F9687C" w:rsidRDefault="00F9687C" w:rsidP="00F9687C">
      <w:bookmarkStart w:id="1031" w:name="cash_flow_from_operations"/>
      <w:r>
        <w:rPr>
          <w:b/>
          <w:bCs/>
          <w:color w:val="990000"/>
        </w:rPr>
        <w:t>Cash flow from operations</w:t>
      </w:r>
      <w:bookmarkEnd w:id="1031"/>
      <w:r>
        <w:t xml:space="preserve"> </w:t>
      </w:r>
    </w:p>
    <w:p w:rsidR="00F9687C" w:rsidRDefault="00F9687C" w:rsidP="00F9687C">
      <w:pPr>
        <w:ind w:left="720"/>
      </w:pPr>
      <w:r>
        <w:t xml:space="preserve">A </w:t>
      </w:r>
      <w:hyperlink r:id="rId3611" w:anchor="firm" w:history="1">
        <w:r>
          <w:rPr>
            <w:rStyle w:val="Hyperlink"/>
          </w:rPr>
          <w:t>firm's</w:t>
        </w:r>
      </w:hyperlink>
      <w:r>
        <w:t xml:space="preserve"> </w:t>
      </w:r>
      <w:hyperlink r:id="rId3612" w:anchor="net" w:history="1">
        <w:r>
          <w:rPr>
            <w:rStyle w:val="Hyperlink"/>
          </w:rPr>
          <w:t>net</w:t>
        </w:r>
      </w:hyperlink>
      <w:r>
        <w:t xml:space="preserve"> </w:t>
      </w:r>
      <w:hyperlink r:id="rId3613" w:anchor="cash" w:history="1">
        <w:r>
          <w:rPr>
            <w:rStyle w:val="Hyperlink"/>
          </w:rPr>
          <w:t>cash</w:t>
        </w:r>
      </w:hyperlink>
      <w:r>
        <w:t xml:space="preserve"> inflow resulting directly from its regular operations (disregarding extraordinary items such as the </w:t>
      </w:r>
      <w:hyperlink r:id="rId3614" w:anchor="sale" w:history="1">
        <w:r>
          <w:rPr>
            <w:rStyle w:val="Hyperlink"/>
          </w:rPr>
          <w:t>sale</w:t>
        </w:r>
      </w:hyperlink>
      <w:r>
        <w:t xml:space="preserve"> of </w:t>
      </w:r>
      <w:hyperlink r:id="rId3615" w:anchor="fixed_asset" w:history="1">
        <w:r>
          <w:rPr>
            <w:rStyle w:val="Hyperlink"/>
          </w:rPr>
          <w:t>fixed assets</w:t>
        </w:r>
      </w:hyperlink>
      <w:r>
        <w:t xml:space="preserve"> or </w:t>
      </w:r>
      <w:hyperlink r:id="rId3616" w:anchor="transaction_costs" w:history="1">
        <w:r>
          <w:rPr>
            <w:rStyle w:val="Hyperlink"/>
          </w:rPr>
          <w:t>transaction costs</w:t>
        </w:r>
      </w:hyperlink>
      <w:r>
        <w:t xml:space="preserve"> associated with </w:t>
      </w:r>
      <w:hyperlink r:id="rId3617" w:anchor="issue" w:history="1">
        <w:r>
          <w:rPr>
            <w:rStyle w:val="Hyperlink"/>
          </w:rPr>
          <w:t>issuing</w:t>
        </w:r>
      </w:hyperlink>
      <w:r>
        <w:t xml:space="preserve"> </w:t>
      </w:r>
      <w:hyperlink r:id="rId3618" w:anchor="security" w:history="1">
        <w:r>
          <w:rPr>
            <w:rStyle w:val="Hyperlink"/>
          </w:rPr>
          <w:t>securities</w:t>
        </w:r>
      </w:hyperlink>
      <w:r>
        <w:t xml:space="preserve">), calculated as the sum of </w:t>
      </w:r>
      <w:hyperlink r:id="rId3619" w:anchor="net_income" w:history="1">
        <w:r>
          <w:rPr>
            <w:rStyle w:val="Hyperlink"/>
          </w:rPr>
          <w:t>net income</w:t>
        </w:r>
      </w:hyperlink>
      <w:r>
        <w:t xml:space="preserve"> plus noncash </w:t>
      </w:r>
      <w:hyperlink r:id="rId3620" w:anchor="expensed" w:history="1">
        <w:r>
          <w:rPr>
            <w:rStyle w:val="Hyperlink"/>
          </w:rPr>
          <w:t>expenses</w:t>
        </w:r>
      </w:hyperlink>
      <w:r>
        <w:t xml:space="preserve"> that are deducted in calculating net income. </w:t>
      </w:r>
    </w:p>
    <w:p w:rsidR="00F9687C" w:rsidRDefault="00F9687C" w:rsidP="00F9687C">
      <w:bookmarkStart w:id="1032" w:name="cash_flow_time_line"/>
      <w:r>
        <w:rPr>
          <w:b/>
          <w:bCs/>
          <w:color w:val="990000"/>
        </w:rPr>
        <w:t>Cash flow time line</w:t>
      </w:r>
      <w:bookmarkEnd w:id="1032"/>
      <w:r>
        <w:t xml:space="preserve"> </w:t>
      </w:r>
    </w:p>
    <w:p w:rsidR="00F9687C" w:rsidRDefault="00F9687C" w:rsidP="00F9687C">
      <w:pPr>
        <w:ind w:left="720"/>
      </w:pPr>
      <w:r>
        <w:t xml:space="preserve">Line depicting the operating activities and </w:t>
      </w:r>
      <w:hyperlink r:id="rId3621" w:anchor="cash_flow" w:history="1">
        <w:r>
          <w:rPr>
            <w:rStyle w:val="Hyperlink"/>
          </w:rPr>
          <w:t>cash flows</w:t>
        </w:r>
      </w:hyperlink>
      <w:r>
        <w:t xml:space="preserve"> for a </w:t>
      </w:r>
      <w:hyperlink r:id="rId3622" w:anchor="firm" w:history="1">
        <w:r>
          <w:rPr>
            <w:rStyle w:val="Hyperlink"/>
          </w:rPr>
          <w:t>firm</w:t>
        </w:r>
      </w:hyperlink>
      <w:r>
        <w:t xml:space="preserve"> over a particular period. </w:t>
      </w:r>
    </w:p>
    <w:p w:rsidR="00F9687C" w:rsidRDefault="00F9687C" w:rsidP="00F9687C">
      <w:bookmarkStart w:id="1033" w:name="cash_in_advance"/>
      <w:r>
        <w:rPr>
          <w:b/>
          <w:bCs/>
          <w:color w:val="990000"/>
        </w:rPr>
        <w:t>Cash in Advance</w:t>
      </w:r>
      <w:bookmarkEnd w:id="1033"/>
      <w:r>
        <w:t xml:space="preserve"> </w:t>
      </w:r>
    </w:p>
    <w:p w:rsidR="00F9687C" w:rsidRDefault="00F9687C" w:rsidP="00F9687C">
      <w:pPr>
        <w:ind w:left="720"/>
      </w:pPr>
      <w:r>
        <w:t xml:space="preserve">A payment term meaning the </w:t>
      </w:r>
      <w:hyperlink r:id="rId3623" w:anchor="buy" w:history="1">
        <w:r>
          <w:rPr>
            <w:rStyle w:val="Hyperlink"/>
          </w:rPr>
          <w:t>buyer</w:t>
        </w:r>
      </w:hyperlink>
      <w:r>
        <w:t xml:space="preserve"> pays the seller before shipment is effected. </w:t>
      </w:r>
    </w:p>
    <w:p w:rsidR="00F9687C" w:rsidRDefault="00F9687C" w:rsidP="00F9687C">
      <w:bookmarkStart w:id="1034" w:name="cash_in_lieu"/>
      <w:r>
        <w:rPr>
          <w:b/>
          <w:bCs/>
          <w:color w:val="990000"/>
        </w:rPr>
        <w:t xml:space="preserve">Cash In Lieu (CIL) </w:t>
      </w:r>
      <w:bookmarkEnd w:id="1034"/>
    </w:p>
    <w:p w:rsidR="00F9687C" w:rsidRDefault="00F9687C" w:rsidP="00F9687C">
      <w:pPr>
        <w:ind w:left="720"/>
      </w:pPr>
      <w:r>
        <w:t xml:space="preserve">In a typical exchange offer, "old" shares of the </w:t>
      </w:r>
      <w:hyperlink r:id="rId3624" w:anchor="target_company" w:history="1">
        <w:r>
          <w:rPr>
            <w:rStyle w:val="Hyperlink"/>
          </w:rPr>
          <w:t>target company</w:t>
        </w:r>
      </w:hyperlink>
      <w:r>
        <w:t xml:space="preserve"> are exchanged for "new shares". </w:t>
      </w:r>
    </w:p>
    <w:p w:rsidR="00F9687C" w:rsidRDefault="00F9687C" w:rsidP="00F9687C">
      <w:bookmarkStart w:id="1035" w:name="cash_investments"/>
      <w:r>
        <w:rPr>
          <w:b/>
          <w:bCs/>
          <w:color w:val="990000"/>
        </w:rPr>
        <w:t>Cash investments</w:t>
      </w:r>
      <w:bookmarkEnd w:id="1035"/>
      <w:r>
        <w:t xml:space="preserve"> </w:t>
      </w:r>
    </w:p>
    <w:p w:rsidR="00F9687C" w:rsidRDefault="00F9687C" w:rsidP="00F9687C">
      <w:pPr>
        <w:ind w:left="720"/>
      </w:pPr>
      <w:hyperlink r:id="rId3625" w:anchor="short_term" w:history="1">
        <w:r>
          <w:rPr>
            <w:rStyle w:val="Hyperlink"/>
          </w:rPr>
          <w:t>Short-term</w:t>
        </w:r>
      </w:hyperlink>
      <w:r>
        <w:t xml:space="preserve"> </w:t>
      </w:r>
      <w:hyperlink r:id="rId3626" w:anchor="debt_instrument" w:history="1">
        <w:r>
          <w:rPr>
            <w:rStyle w:val="Hyperlink"/>
          </w:rPr>
          <w:t>debt instruments</w:t>
        </w:r>
      </w:hyperlink>
      <w:r>
        <w:t xml:space="preserve">—such as commercial paper, </w:t>
      </w:r>
      <w:hyperlink r:id="rId3627" w:anchor="bankers_acceptance" w:history="1">
        <w:r>
          <w:rPr>
            <w:rStyle w:val="Hyperlink"/>
          </w:rPr>
          <w:t>banker's acceptances</w:t>
        </w:r>
      </w:hyperlink>
      <w:r>
        <w:t xml:space="preserve">, and </w:t>
      </w:r>
      <w:hyperlink r:id="rId3628" w:anchor="treasury_bills" w:history="1">
        <w:r>
          <w:rPr>
            <w:rStyle w:val="Hyperlink"/>
          </w:rPr>
          <w:t>Treasury bills</w:t>
        </w:r>
      </w:hyperlink>
      <w:r>
        <w:t xml:space="preserve">—that </w:t>
      </w:r>
      <w:hyperlink r:id="rId3629" w:anchor="maturity" w:history="1">
        <w:r>
          <w:rPr>
            <w:rStyle w:val="Hyperlink"/>
          </w:rPr>
          <w:t>mature</w:t>
        </w:r>
      </w:hyperlink>
      <w:r>
        <w:t xml:space="preserve"> in less than one year. Also known as </w:t>
      </w:r>
      <w:hyperlink r:id="rId3630" w:anchor="money_market" w:history="1">
        <w:r>
          <w:rPr>
            <w:rStyle w:val="Hyperlink"/>
          </w:rPr>
          <w:t>money market</w:t>
        </w:r>
      </w:hyperlink>
      <w:r>
        <w:t xml:space="preserve"> </w:t>
      </w:r>
      <w:hyperlink r:id="rId3631" w:anchor="instruments" w:history="1">
        <w:r>
          <w:rPr>
            <w:rStyle w:val="Hyperlink"/>
          </w:rPr>
          <w:t>instruments</w:t>
        </w:r>
      </w:hyperlink>
      <w:r>
        <w:t xml:space="preserve"> or </w:t>
      </w:r>
      <w:hyperlink r:id="rId3632" w:anchor="cash_reserves" w:history="1">
        <w:r>
          <w:rPr>
            <w:rStyle w:val="Hyperlink"/>
          </w:rPr>
          <w:t>cash reserves</w:t>
        </w:r>
      </w:hyperlink>
      <w:r>
        <w:t xml:space="preserve">. </w:t>
      </w:r>
    </w:p>
    <w:p w:rsidR="00F9687C" w:rsidRDefault="00F9687C" w:rsidP="00F9687C">
      <w:bookmarkStart w:id="1036" w:name="cash_management"/>
      <w:r>
        <w:rPr>
          <w:b/>
          <w:bCs/>
          <w:color w:val="990000"/>
        </w:rPr>
        <w:t>Cash management</w:t>
      </w:r>
      <w:bookmarkEnd w:id="1036"/>
      <w:r>
        <w:t xml:space="preserve"> </w:t>
      </w:r>
    </w:p>
    <w:p w:rsidR="00F9687C" w:rsidRDefault="00F9687C" w:rsidP="00F9687C">
      <w:pPr>
        <w:ind w:left="720"/>
      </w:pPr>
      <w:r>
        <w:t xml:space="preserve">Refers to the efficient management of </w:t>
      </w:r>
      <w:hyperlink r:id="rId3633" w:anchor="cash" w:history="1">
        <w:r>
          <w:rPr>
            <w:rStyle w:val="Hyperlink"/>
          </w:rPr>
          <w:t>cash</w:t>
        </w:r>
      </w:hyperlink>
      <w:r>
        <w:t xml:space="preserve"> in a business in order to put the cash to work more quickly and to keep the cash in applications that produce income, such as the use of </w:t>
      </w:r>
      <w:hyperlink r:id="rId3634" w:anchor="lock" w:history="1">
        <w:r>
          <w:rPr>
            <w:rStyle w:val="Hyperlink"/>
          </w:rPr>
          <w:t>lock</w:t>
        </w:r>
      </w:hyperlink>
      <w:r>
        <w:t xml:space="preserve"> boxes for payments. </w:t>
      </w:r>
    </w:p>
    <w:p w:rsidR="00F9687C" w:rsidRDefault="00F9687C" w:rsidP="00F9687C">
      <w:bookmarkStart w:id="1037" w:name="cash_management_bill"/>
      <w:r>
        <w:rPr>
          <w:b/>
          <w:bCs/>
          <w:color w:val="990000"/>
        </w:rPr>
        <w:t>Cash management bill</w:t>
      </w:r>
      <w:bookmarkEnd w:id="1037"/>
      <w:r>
        <w:t xml:space="preserve"> </w:t>
      </w:r>
    </w:p>
    <w:p w:rsidR="00F9687C" w:rsidRDefault="00F9687C" w:rsidP="00F9687C">
      <w:pPr>
        <w:ind w:left="720"/>
      </w:pPr>
      <w:r>
        <w:t xml:space="preserve">Very </w:t>
      </w:r>
      <w:hyperlink r:id="rId3635" w:anchor="short" w:history="1">
        <w:r>
          <w:rPr>
            <w:rStyle w:val="Hyperlink"/>
          </w:rPr>
          <w:t>short</w:t>
        </w:r>
      </w:hyperlink>
      <w:r>
        <w:t>-</w:t>
      </w:r>
      <w:hyperlink r:id="rId3636" w:anchor="maturity" w:history="1">
        <w:r>
          <w:rPr>
            <w:rStyle w:val="Hyperlink"/>
          </w:rPr>
          <w:t>maturity</w:t>
        </w:r>
      </w:hyperlink>
      <w:r>
        <w:t xml:space="preserve"> bills that the </w:t>
      </w:r>
      <w:hyperlink r:id="rId3637" w:anchor="treasury" w:history="1">
        <w:r>
          <w:rPr>
            <w:rStyle w:val="Hyperlink"/>
          </w:rPr>
          <w:t>Treasury</w:t>
        </w:r>
      </w:hyperlink>
      <w:r>
        <w:t xml:space="preserve"> occasionally sells because its </w:t>
      </w:r>
      <w:hyperlink r:id="rId3638" w:anchor="net_cash_balance" w:history="1">
        <w:r>
          <w:rPr>
            <w:rStyle w:val="Hyperlink"/>
          </w:rPr>
          <w:t>cash balances</w:t>
        </w:r>
      </w:hyperlink>
      <w:r>
        <w:t xml:space="preserve"> are down and it needs </w:t>
      </w:r>
      <w:hyperlink r:id="rId3639" w:anchor="money" w:history="1">
        <w:r>
          <w:rPr>
            <w:rStyle w:val="Hyperlink"/>
          </w:rPr>
          <w:t>money</w:t>
        </w:r>
      </w:hyperlink>
      <w:r>
        <w:t xml:space="preserve"> for a few days. </w:t>
      </w:r>
    </w:p>
    <w:p w:rsidR="00F9687C" w:rsidRDefault="00F9687C" w:rsidP="00F9687C">
      <w:bookmarkStart w:id="1038" w:name="cash_markets"/>
      <w:r>
        <w:rPr>
          <w:b/>
          <w:bCs/>
          <w:color w:val="990000"/>
        </w:rPr>
        <w:t>Cash markets</w:t>
      </w:r>
      <w:bookmarkEnd w:id="1038"/>
      <w:r>
        <w:t xml:space="preserve"> </w:t>
      </w:r>
    </w:p>
    <w:p w:rsidR="00F9687C" w:rsidRDefault="00F9687C" w:rsidP="00F9687C">
      <w:pPr>
        <w:ind w:left="720"/>
      </w:pPr>
      <w:r>
        <w:t xml:space="preserve">Also called </w:t>
      </w:r>
      <w:hyperlink r:id="rId3640" w:anchor="spot_markets" w:history="1">
        <w:r>
          <w:rPr>
            <w:rStyle w:val="Hyperlink"/>
          </w:rPr>
          <w:t>spot markets</w:t>
        </w:r>
      </w:hyperlink>
      <w:r>
        <w:t xml:space="preserve">, these are </w:t>
      </w:r>
      <w:hyperlink r:id="rId3641" w:anchor="market" w:history="1">
        <w:r>
          <w:rPr>
            <w:rStyle w:val="Hyperlink"/>
          </w:rPr>
          <w:t>markets</w:t>
        </w:r>
      </w:hyperlink>
      <w:r>
        <w:t xml:space="preserve"> that involve the immediate </w:t>
      </w:r>
      <w:hyperlink r:id="rId3642" w:anchor="delivery" w:history="1">
        <w:r>
          <w:rPr>
            <w:rStyle w:val="Hyperlink"/>
          </w:rPr>
          <w:t>delivery</w:t>
        </w:r>
      </w:hyperlink>
      <w:r>
        <w:t xml:space="preserve"> of a </w:t>
      </w:r>
      <w:hyperlink r:id="rId3643" w:anchor="security" w:history="1">
        <w:r>
          <w:rPr>
            <w:rStyle w:val="Hyperlink"/>
          </w:rPr>
          <w:t>security</w:t>
        </w:r>
      </w:hyperlink>
      <w:r>
        <w:t xml:space="preserve"> or instrument. Related: </w:t>
      </w:r>
      <w:hyperlink r:id="rId3644" w:anchor="derivative_markets" w:history="1">
        <w:r>
          <w:rPr>
            <w:rStyle w:val="Hyperlink"/>
          </w:rPr>
          <w:t>Derivative markets</w:t>
        </w:r>
      </w:hyperlink>
      <w:r>
        <w:t xml:space="preserve">. </w:t>
      </w:r>
    </w:p>
    <w:p w:rsidR="00F9687C" w:rsidRDefault="00F9687C" w:rsidP="00F9687C">
      <w:bookmarkStart w:id="1039" w:name="cash_offer"/>
      <w:r>
        <w:rPr>
          <w:b/>
          <w:bCs/>
          <w:color w:val="990000"/>
        </w:rPr>
        <w:t>Cash offer</w:t>
      </w:r>
      <w:bookmarkEnd w:id="1039"/>
      <w:r>
        <w:t xml:space="preserve"> </w:t>
      </w:r>
    </w:p>
    <w:p w:rsidR="00F9687C" w:rsidRDefault="00F9687C" w:rsidP="00F9687C">
      <w:pPr>
        <w:ind w:left="720"/>
      </w:pPr>
      <w:r>
        <w:t xml:space="preserve">Often used in </w:t>
      </w:r>
      <w:hyperlink r:id="rId3645" w:anchor="risk_arbitrage" w:history="1">
        <w:r>
          <w:rPr>
            <w:rStyle w:val="Hyperlink"/>
          </w:rPr>
          <w:t>risk arbitrage</w:t>
        </w:r>
      </w:hyperlink>
      <w:r>
        <w:t xml:space="preserve">. Proposal, either hostile or friendly, to </w:t>
      </w:r>
      <w:hyperlink r:id="rId3646" w:anchor="acquirer" w:history="1">
        <w:r>
          <w:rPr>
            <w:rStyle w:val="Hyperlink"/>
          </w:rPr>
          <w:t>acquire</w:t>
        </w:r>
      </w:hyperlink>
      <w:r>
        <w:t xml:space="preserve"> a </w:t>
      </w:r>
      <w:hyperlink r:id="rId3647" w:anchor="target_company" w:history="1">
        <w:r>
          <w:rPr>
            <w:rStyle w:val="Hyperlink"/>
          </w:rPr>
          <w:t>target company</w:t>
        </w:r>
      </w:hyperlink>
      <w:r>
        <w:t xml:space="preserve"> through the payment of </w:t>
      </w:r>
      <w:hyperlink r:id="rId3648" w:anchor="cash" w:history="1">
        <w:r>
          <w:rPr>
            <w:rStyle w:val="Hyperlink"/>
          </w:rPr>
          <w:t>cash</w:t>
        </w:r>
      </w:hyperlink>
      <w:r>
        <w:t xml:space="preserve"> for the </w:t>
      </w:r>
      <w:hyperlink r:id="rId3649" w:anchor="stock" w:history="1">
        <w:r>
          <w:rPr>
            <w:rStyle w:val="Hyperlink"/>
          </w:rPr>
          <w:t>stock</w:t>
        </w:r>
      </w:hyperlink>
      <w:r>
        <w:t xml:space="preserve"> of the target. Compare to </w:t>
      </w:r>
      <w:hyperlink r:id="rId3650" w:anchor="exchange_offer" w:history="1">
        <w:r>
          <w:rPr>
            <w:rStyle w:val="Hyperlink"/>
          </w:rPr>
          <w:t>exchange offer</w:t>
        </w:r>
      </w:hyperlink>
      <w:r>
        <w:t xml:space="preserve">. </w:t>
      </w:r>
    </w:p>
    <w:p w:rsidR="00F9687C" w:rsidRDefault="00F9687C" w:rsidP="00F9687C">
      <w:bookmarkStart w:id="1040" w:name="cash_on_cash_return"/>
      <w:r>
        <w:rPr>
          <w:b/>
          <w:bCs/>
          <w:color w:val="990000"/>
        </w:rPr>
        <w:t>Cash-on-cash return</w:t>
      </w:r>
      <w:bookmarkEnd w:id="1040"/>
      <w:r>
        <w:t xml:space="preserve"> </w:t>
      </w:r>
    </w:p>
    <w:p w:rsidR="00F9687C" w:rsidRDefault="00F9687C" w:rsidP="00F9687C">
      <w:pPr>
        <w:ind w:left="720"/>
      </w:pPr>
      <w:r>
        <w:t xml:space="preserve">A method used to find the </w:t>
      </w:r>
      <w:hyperlink r:id="rId3651" w:anchor="return" w:history="1">
        <w:r>
          <w:rPr>
            <w:rStyle w:val="Hyperlink"/>
          </w:rPr>
          <w:t>return</w:t>
        </w:r>
      </w:hyperlink>
      <w:r>
        <w:t xml:space="preserve"> on </w:t>
      </w:r>
      <w:hyperlink r:id="rId3652" w:anchor="investment" w:history="1">
        <w:r>
          <w:rPr>
            <w:rStyle w:val="Hyperlink"/>
          </w:rPr>
          <w:t>investments</w:t>
        </w:r>
      </w:hyperlink>
      <w:r>
        <w:t xml:space="preserve"> when there is no </w:t>
      </w:r>
      <w:hyperlink r:id="rId3653" w:anchor="active" w:history="1">
        <w:r>
          <w:rPr>
            <w:rStyle w:val="Hyperlink"/>
          </w:rPr>
          <w:t>active</w:t>
        </w:r>
      </w:hyperlink>
      <w:r>
        <w:t xml:space="preserve"> </w:t>
      </w:r>
      <w:hyperlink r:id="rId3654" w:anchor="secondary_market" w:history="1">
        <w:r>
          <w:rPr>
            <w:rStyle w:val="Hyperlink"/>
          </w:rPr>
          <w:t>secondary market</w:t>
        </w:r>
      </w:hyperlink>
      <w:r>
        <w:t xml:space="preserve">. The </w:t>
      </w:r>
      <w:hyperlink r:id="rId3655" w:anchor="yield" w:history="1">
        <w:r>
          <w:rPr>
            <w:rStyle w:val="Hyperlink"/>
          </w:rPr>
          <w:t>yield</w:t>
        </w:r>
      </w:hyperlink>
      <w:r>
        <w:t xml:space="preserve"> is determined by dividing the annual </w:t>
      </w:r>
      <w:hyperlink r:id="rId3656" w:anchor="cash" w:history="1">
        <w:r>
          <w:rPr>
            <w:rStyle w:val="Hyperlink"/>
          </w:rPr>
          <w:t>cash</w:t>
        </w:r>
      </w:hyperlink>
      <w:r>
        <w:t xml:space="preserve"> income by the total investment. See: </w:t>
      </w:r>
      <w:hyperlink r:id="rId3657" w:anchor="current_yield" w:history="1">
        <w:r>
          <w:rPr>
            <w:rStyle w:val="Hyperlink"/>
          </w:rPr>
          <w:t>Current yield</w:t>
        </w:r>
      </w:hyperlink>
      <w:r>
        <w:t xml:space="preserve"> or </w:t>
      </w:r>
      <w:hyperlink r:id="rId3658" w:anchor="yield_to_maturity" w:history="1">
        <w:r>
          <w:rPr>
            <w:rStyle w:val="Hyperlink"/>
          </w:rPr>
          <w:t>yield to maturity</w:t>
        </w:r>
      </w:hyperlink>
      <w:r>
        <w:t xml:space="preserve">. </w:t>
      </w:r>
    </w:p>
    <w:p w:rsidR="00F9687C" w:rsidRDefault="00F9687C" w:rsidP="00F9687C">
      <w:bookmarkStart w:id="1041" w:name="cash_on_delivery"/>
      <w:r>
        <w:rPr>
          <w:b/>
          <w:bCs/>
          <w:color w:val="990000"/>
        </w:rPr>
        <w:t>Cash on delivery (COD)</w:t>
      </w:r>
      <w:bookmarkEnd w:id="1041"/>
      <w:r>
        <w:t xml:space="preserve"> </w:t>
      </w:r>
    </w:p>
    <w:p w:rsidR="00F9687C" w:rsidRDefault="00F9687C" w:rsidP="00F9687C">
      <w:pPr>
        <w:ind w:left="720"/>
      </w:pPr>
      <w:r>
        <w:t xml:space="preserve">In the context of </w:t>
      </w:r>
      <w:hyperlink r:id="rId3659" w:anchor="security" w:history="1">
        <w:r>
          <w:rPr>
            <w:rStyle w:val="Hyperlink"/>
          </w:rPr>
          <w:t>securities</w:t>
        </w:r>
      </w:hyperlink>
      <w:r>
        <w:t xml:space="preserve">, this refers to the practice of </w:t>
      </w:r>
      <w:hyperlink r:id="rId3660" w:anchor="institutional_investors" w:history="1">
        <w:r>
          <w:rPr>
            <w:rStyle w:val="Hyperlink"/>
          </w:rPr>
          <w:t>institutional investors</w:t>
        </w:r>
      </w:hyperlink>
      <w:r>
        <w:t xml:space="preserve"> paying the full </w:t>
      </w:r>
      <w:hyperlink r:id="rId3661" w:anchor="purchase" w:history="1">
        <w:r>
          <w:rPr>
            <w:rStyle w:val="Hyperlink"/>
          </w:rPr>
          <w:t>purchase</w:t>
        </w:r>
      </w:hyperlink>
      <w:r>
        <w:t xml:space="preserve"> price for </w:t>
      </w:r>
      <w:hyperlink r:id="rId3662" w:anchor="security" w:history="1">
        <w:r>
          <w:rPr>
            <w:rStyle w:val="Hyperlink"/>
          </w:rPr>
          <w:t>securities</w:t>
        </w:r>
      </w:hyperlink>
      <w:r>
        <w:t xml:space="preserve"> in </w:t>
      </w:r>
      <w:hyperlink r:id="rId3663" w:anchor="cash" w:history="1">
        <w:r>
          <w:rPr>
            <w:rStyle w:val="Hyperlink"/>
          </w:rPr>
          <w:t>cash</w:t>
        </w:r>
      </w:hyperlink>
      <w:r>
        <w:t xml:space="preserve">. </w:t>
      </w:r>
    </w:p>
    <w:p w:rsidR="00F9687C" w:rsidRDefault="00F9687C" w:rsidP="00F9687C">
      <w:bookmarkStart w:id="1042" w:name="cash_out_laws"/>
      <w:r>
        <w:rPr>
          <w:b/>
          <w:bCs/>
          <w:color w:val="990000"/>
        </w:rPr>
        <w:t>Cash-out Laws</w:t>
      </w:r>
      <w:bookmarkEnd w:id="1042"/>
      <w:r>
        <w:t xml:space="preserve"> </w:t>
      </w:r>
    </w:p>
    <w:p w:rsidR="00F9687C" w:rsidRDefault="00F9687C" w:rsidP="00F9687C">
      <w:pPr>
        <w:ind w:left="720"/>
      </w:pPr>
      <w:r>
        <w:t xml:space="preserve">These laws enable </w:t>
      </w:r>
      <w:hyperlink r:id="rId3664" w:anchor="shareholders" w:history="1">
        <w:r>
          <w:rPr>
            <w:rStyle w:val="Hyperlink"/>
          </w:rPr>
          <w:t>shareholders</w:t>
        </w:r>
      </w:hyperlink>
      <w:r>
        <w:t xml:space="preserve"> to sell their stakes to a "</w:t>
      </w:r>
      <w:hyperlink r:id="rId3665" w:anchor="control" w:history="1">
        <w:r>
          <w:rPr>
            <w:rStyle w:val="Hyperlink"/>
          </w:rPr>
          <w:t>controlling</w:t>
        </w:r>
      </w:hyperlink>
      <w:r>
        <w:t xml:space="preserve">" shareholder at a price based on the highest price of recently acquired shares. This works something like </w:t>
      </w:r>
      <w:hyperlink r:id="rId3666" w:anchor="fair_price" w:history="1">
        <w:r>
          <w:rPr>
            <w:rStyle w:val="Hyperlink"/>
          </w:rPr>
          <w:t>Fair-Price</w:t>
        </w:r>
      </w:hyperlink>
      <w:r>
        <w:t xml:space="preserve"> provisions extended to nontakeover situations. A few states have these laws. </w:t>
      </w:r>
    </w:p>
    <w:p w:rsidR="00F9687C" w:rsidRDefault="00F9687C" w:rsidP="00F9687C">
      <w:bookmarkStart w:id="1043" w:name="cash_plus_convertible"/>
      <w:r>
        <w:rPr>
          <w:b/>
          <w:bCs/>
          <w:color w:val="990000"/>
        </w:rPr>
        <w:t>Cash plus convertible</w:t>
      </w:r>
      <w:bookmarkEnd w:id="1043"/>
      <w:r>
        <w:t xml:space="preserve"> </w:t>
      </w:r>
    </w:p>
    <w:p w:rsidR="00F9687C" w:rsidRDefault="00F9687C" w:rsidP="00F9687C">
      <w:pPr>
        <w:ind w:left="720"/>
      </w:pPr>
      <w:hyperlink r:id="rId3667" w:anchor="convertible_bond" w:history="1">
        <w:r>
          <w:rPr>
            <w:rStyle w:val="Hyperlink"/>
          </w:rPr>
          <w:t>Convertible bond</w:t>
        </w:r>
      </w:hyperlink>
      <w:r>
        <w:t xml:space="preserve"> that requires </w:t>
      </w:r>
      <w:hyperlink r:id="rId3668" w:anchor="cash" w:history="1">
        <w:r>
          <w:rPr>
            <w:rStyle w:val="Hyperlink"/>
          </w:rPr>
          <w:t>cash</w:t>
        </w:r>
      </w:hyperlink>
      <w:r>
        <w:t xml:space="preserve"> payment upon conversion. </w:t>
      </w:r>
    </w:p>
    <w:p w:rsidR="00F9687C" w:rsidRDefault="00F9687C" w:rsidP="00F9687C">
      <w:bookmarkStart w:id="1044" w:name="cash_position"/>
      <w:r>
        <w:rPr>
          <w:b/>
          <w:bCs/>
          <w:color w:val="990000"/>
        </w:rPr>
        <w:t>Cash position</w:t>
      </w:r>
      <w:bookmarkEnd w:id="1044"/>
      <w:r>
        <w:t xml:space="preserve"> </w:t>
      </w:r>
    </w:p>
    <w:p w:rsidR="00F9687C" w:rsidRDefault="00F9687C" w:rsidP="00F9687C">
      <w:pPr>
        <w:ind w:left="720"/>
      </w:pPr>
      <w:r>
        <w:t xml:space="preserve">The percentage of a </w:t>
      </w:r>
      <w:hyperlink r:id="rId3669" w:anchor="mutual_fund" w:history="1">
        <w:r>
          <w:rPr>
            <w:rStyle w:val="Hyperlink"/>
          </w:rPr>
          <w:t>mutual fund's</w:t>
        </w:r>
      </w:hyperlink>
      <w:r>
        <w:t xml:space="preserve"> </w:t>
      </w:r>
      <w:hyperlink r:id="rId3670" w:anchor="asset" w:history="1">
        <w:r>
          <w:rPr>
            <w:rStyle w:val="Hyperlink"/>
          </w:rPr>
          <w:t>assets</w:t>
        </w:r>
      </w:hyperlink>
      <w:r>
        <w:t xml:space="preserve"> </w:t>
      </w:r>
      <w:hyperlink r:id="rId3671" w:anchor="investment" w:history="1">
        <w:r>
          <w:rPr>
            <w:rStyle w:val="Hyperlink"/>
          </w:rPr>
          <w:t>invested</w:t>
        </w:r>
      </w:hyperlink>
      <w:r>
        <w:t xml:space="preserve"> in </w:t>
      </w:r>
      <w:hyperlink r:id="rId3672" w:anchor="short_term" w:history="1">
        <w:r>
          <w:rPr>
            <w:rStyle w:val="Hyperlink"/>
          </w:rPr>
          <w:t>short-term</w:t>
        </w:r>
      </w:hyperlink>
      <w:r>
        <w:t xml:space="preserve"> </w:t>
      </w:r>
      <w:hyperlink r:id="rId3673" w:anchor="reserve" w:history="1">
        <w:r>
          <w:rPr>
            <w:rStyle w:val="Hyperlink"/>
          </w:rPr>
          <w:t>reserves</w:t>
        </w:r>
      </w:hyperlink>
      <w:r>
        <w:t xml:space="preserve">, such as </w:t>
      </w:r>
      <w:hyperlink r:id="rId3674" w:anchor="us_treasury_bill" w:history="1">
        <w:r>
          <w:rPr>
            <w:rStyle w:val="Hyperlink"/>
          </w:rPr>
          <w:t>US Treasury bills</w:t>
        </w:r>
      </w:hyperlink>
      <w:r>
        <w:t xml:space="preserve"> or other </w:t>
      </w:r>
      <w:hyperlink r:id="rId3675" w:anchor="money_market" w:history="1">
        <w:r>
          <w:rPr>
            <w:rStyle w:val="Hyperlink"/>
          </w:rPr>
          <w:t>money market</w:t>
        </w:r>
      </w:hyperlink>
      <w:r>
        <w:t xml:space="preserve"> </w:t>
      </w:r>
      <w:hyperlink r:id="rId3676" w:anchor="instruments" w:history="1">
        <w:r>
          <w:rPr>
            <w:rStyle w:val="Hyperlink"/>
          </w:rPr>
          <w:t>instruments</w:t>
        </w:r>
      </w:hyperlink>
      <w:r>
        <w:t xml:space="preserve">. </w:t>
      </w:r>
    </w:p>
    <w:p w:rsidR="00F9687C" w:rsidRDefault="00F9687C" w:rsidP="00F9687C">
      <w:bookmarkStart w:id="1045" w:name="cash_price"/>
      <w:r>
        <w:rPr>
          <w:b/>
          <w:bCs/>
          <w:color w:val="990000"/>
        </w:rPr>
        <w:t>Cash price</w:t>
      </w:r>
      <w:bookmarkEnd w:id="1045"/>
      <w:r>
        <w:t xml:space="preserve"> </w:t>
      </w:r>
    </w:p>
    <w:p w:rsidR="00F9687C" w:rsidRDefault="00F9687C" w:rsidP="00F9687C">
      <w:pPr>
        <w:ind w:left="720"/>
      </w:pPr>
      <w:r>
        <w:t xml:space="preserve">Applies to </w:t>
      </w:r>
      <w:hyperlink r:id="rId3677" w:anchor="derivative" w:history="1">
        <w:r>
          <w:rPr>
            <w:rStyle w:val="Hyperlink"/>
          </w:rPr>
          <w:t>derivative</w:t>
        </w:r>
      </w:hyperlink>
      <w:r>
        <w:t xml:space="preserve"> products. See: </w:t>
      </w:r>
      <w:hyperlink r:id="rId3678" w:anchor="spot_price" w:history="1">
        <w:r>
          <w:rPr>
            <w:rStyle w:val="Hyperlink"/>
          </w:rPr>
          <w:t>Spot price</w:t>
        </w:r>
      </w:hyperlink>
      <w:r>
        <w:t xml:space="preserve">. </w:t>
      </w:r>
    </w:p>
    <w:p w:rsidR="00F9687C" w:rsidRDefault="00F9687C" w:rsidP="00F9687C">
      <w:bookmarkStart w:id="1046" w:name="cash_ratio"/>
      <w:r>
        <w:rPr>
          <w:b/>
          <w:bCs/>
          <w:color w:val="990000"/>
        </w:rPr>
        <w:t>Cash ratio</w:t>
      </w:r>
      <w:bookmarkEnd w:id="1046"/>
      <w:r>
        <w:t xml:space="preserve"> </w:t>
      </w:r>
    </w:p>
    <w:p w:rsidR="00F9687C" w:rsidRDefault="00F9687C" w:rsidP="00F9687C">
      <w:pPr>
        <w:ind w:left="720"/>
      </w:pPr>
      <w:r>
        <w:t xml:space="preserve">The proportion of a </w:t>
      </w:r>
      <w:hyperlink r:id="rId3679" w:anchor="firm" w:history="1">
        <w:r>
          <w:rPr>
            <w:rStyle w:val="Hyperlink"/>
          </w:rPr>
          <w:t>firm's</w:t>
        </w:r>
      </w:hyperlink>
      <w:r>
        <w:t xml:space="preserve"> </w:t>
      </w:r>
      <w:hyperlink r:id="rId3680" w:anchor="asset" w:history="1">
        <w:r>
          <w:rPr>
            <w:rStyle w:val="Hyperlink"/>
          </w:rPr>
          <w:t>assets</w:t>
        </w:r>
      </w:hyperlink>
      <w:r>
        <w:t xml:space="preserve"> held as </w:t>
      </w:r>
      <w:hyperlink r:id="rId3681" w:anchor="cash" w:history="1">
        <w:r>
          <w:rPr>
            <w:rStyle w:val="Hyperlink"/>
          </w:rPr>
          <w:t>cash</w:t>
        </w:r>
      </w:hyperlink>
      <w:r>
        <w:t xml:space="preserve">. </w:t>
      </w:r>
    </w:p>
    <w:p w:rsidR="00F9687C" w:rsidRDefault="00F9687C" w:rsidP="00F9687C">
      <w:bookmarkStart w:id="1047" w:name="cash_reserves"/>
      <w:r>
        <w:rPr>
          <w:b/>
          <w:bCs/>
          <w:color w:val="990000"/>
        </w:rPr>
        <w:t>Cash reserves</w:t>
      </w:r>
      <w:bookmarkEnd w:id="1047"/>
      <w:r>
        <w:t xml:space="preserve"> </w:t>
      </w:r>
    </w:p>
    <w:p w:rsidR="00F9687C" w:rsidRDefault="00F9687C" w:rsidP="00F9687C">
      <w:pPr>
        <w:ind w:left="720"/>
      </w:pPr>
      <w:r>
        <w:t xml:space="preserve">See: </w:t>
      </w:r>
      <w:hyperlink r:id="rId3682" w:anchor="cash_investments" w:history="1">
        <w:r>
          <w:rPr>
            <w:rStyle w:val="Hyperlink"/>
          </w:rPr>
          <w:t>Cash investments</w:t>
        </w:r>
      </w:hyperlink>
      <w:r>
        <w:t xml:space="preserve"> </w:t>
      </w:r>
    </w:p>
    <w:p w:rsidR="00F9687C" w:rsidRDefault="00F9687C" w:rsidP="00F9687C">
      <w:bookmarkStart w:id="1048" w:name="cash_sale_settlement"/>
      <w:r>
        <w:rPr>
          <w:b/>
          <w:bCs/>
          <w:color w:val="990000"/>
        </w:rPr>
        <w:t>Cash sale/settlement</w:t>
      </w:r>
      <w:bookmarkEnd w:id="1048"/>
      <w:r>
        <w:t xml:space="preserve"> </w:t>
      </w:r>
    </w:p>
    <w:p w:rsidR="00F9687C" w:rsidRDefault="00F9687C" w:rsidP="00F9687C">
      <w:pPr>
        <w:ind w:left="720"/>
      </w:pPr>
      <w:hyperlink r:id="rId3683" w:anchor="transaction" w:history="1">
        <w:r>
          <w:rPr>
            <w:rStyle w:val="Hyperlink"/>
          </w:rPr>
          <w:t>Transaction</w:t>
        </w:r>
      </w:hyperlink>
      <w:r>
        <w:t xml:space="preserve"> in which a </w:t>
      </w:r>
      <w:hyperlink r:id="rId3684" w:anchor="contract" w:history="1">
        <w:r>
          <w:rPr>
            <w:rStyle w:val="Hyperlink"/>
          </w:rPr>
          <w:t>contract</w:t>
        </w:r>
      </w:hyperlink>
      <w:r>
        <w:t xml:space="preserve"> is settled on the same day as the </w:t>
      </w:r>
      <w:hyperlink r:id="rId3685" w:anchor="trade_date" w:history="1">
        <w:r>
          <w:rPr>
            <w:rStyle w:val="Hyperlink"/>
          </w:rPr>
          <w:t>trade date</w:t>
        </w:r>
      </w:hyperlink>
      <w:r>
        <w:t xml:space="preserve">, or the next day if the trade occurs after </w:t>
      </w:r>
      <w:smartTag w:uri="urn:schemas-microsoft-com:office:smarttags" w:element="time">
        <w:smartTagPr>
          <w:attr w:name="Minute" w:val="30"/>
          <w:attr w:name="Hour" w:val="14"/>
        </w:smartTagPr>
        <w:r>
          <w:t>2:30 p.m. EST</w:t>
        </w:r>
      </w:smartTag>
      <w:r>
        <w:t xml:space="preserve"> and the parties agree to this procedure. Often occurs because a party is strapped for </w:t>
      </w:r>
      <w:hyperlink r:id="rId3686" w:anchor="cash" w:history="1">
        <w:r>
          <w:rPr>
            <w:rStyle w:val="Hyperlink"/>
          </w:rPr>
          <w:t>cash</w:t>
        </w:r>
      </w:hyperlink>
      <w:r>
        <w:t xml:space="preserve"> and cannot wait until the regular three-</w:t>
      </w:r>
      <w:hyperlink r:id="rId3687" w:anchor="business_day" w:history="1">
        <w:r>
          <w:rPr>
            <w:rStyle w:val="Hyperlink"/>
          </w:rPr>
          <w:t>business day</w:t>
        </w:r>
      </w:hyperlink>
      <w:r>
        <w:t xml:space="preserve"> </w:t>
      </w:r>
      <w:hyperlink r:id="rId3688" w:anchor="settlement" w:history="1">
        <w:r>
          <w:rPr>
            <w:rStyle w:val="Hyperlink"/>
          </w:rPr>
          <w:t>settlement</w:t>
        </w:r>
      </w:hyperlink>
      <w:r>
        <w:t xml:space="preserve">. See: </w:t>
      </w:r>
      <w:hyperlink r:id="rId3689" w:anchor="settlement_date" w:history="1">
        <w:r>
          <w:rPr>
            <w:rStyle w:val="Hyperlink"/>
          </w:rPr>
          <w:t>Settlement date</w:t>
        </w:r>
      </w:hyperlink>
      <w:r>
        <w:t xml:space="preserve">. </w:t>
      </w:r>
    </w:p>
    <w:p w:rsidR="00F9687C" w:rsidRDefault="00F9687C" w:rsidP="00F9687C">
      <w:bookmarkStart w:id="1049" w:name="cash_settlement"/>
      <w:r>
        <w:rPr>
          <w:b/>
          <w:bCs/>
          <w:color w:val="990000"/>
        </w:rPr>
        <w:t>Cash Settlement</w:t>
      </w:r>
      <w:bookmarkEnd w:id="1049"/>
      <w:r>
        <w:t xml:space="preserve"> </w:t>
      </w:r>
    </w:p>
    <w:p w:rsidR="00F9687C" w:rsidRDefault="00F9687C" w:rsidP="00F9687C">
      <w:pPr>
        <w:ind w:left="720"/>
      </w:pPr>
      <w:r>
        <w:t xml:space="preserve">The process by which the terms of an option contract are fulfilled through the payment or receipt in dollars of the amount by which the option is </w:t>
      </w:r>
      <w:hyperlink r:id="rId3690" w:anchor="in_the_money" w:history="1">
        <w:r>
          <w:rPr>
            <w:rStyle w:val="Hyperlink"/>
          </w:rPr>
          <w:t>in-the-money</w:t>
        </w:r>
      </w:hyperlink>
      <w:r>
        <w:t xml:space="preserve"> as opposed to </w:t>
      </w:r>
      <w:hyperlink r:id="rId3691" w:anchor="deliver" w:history="1">
        <w:r>
          <w:rPr>
            <w:rStyle w:val="Hyperlink"/>
          </w:rPr>
          <w:t>delivering</w:t>
        </w:r>
      </w:hyperlink>
      <w:r>
        <w:t xml:space="preserve"> or receiving the underlying stock. </w:t>
      </w:r>
    </w:p>
    <w:p w:rsidR="00F9687C" w:rsidRDefault="00F9687C" w:rsidP="00F9687C">
      <w:bookmarkStart w:id="1050" w:name="cash_settlement_contracts"/>
      <w:r>
        <w:rPr>
          <w:b/>
          <w:bCs/>
          <w:color w:val="990000"/>
        </w:rPr>
        <w:t>Cash settlement contracts</w:t>
      </w:r>
      <w:bookmarkEnd w:id="1050"/>
      <w:r>
        <w:t xml:space="preserve"> </w:t>
      </w:r>
    </w:p>
    <w:p w:rsidR="00F9687C" w:rsidRDefault="00F9687C" w:rsidP="00F9687C">
      <w:pPr>
        <w:ind w:left="720"/>
      </w:pPr>
      <w:hyperlink r:id="rId3692" w:anchor="futures_contract" w:history="1">
        <w:r>
          <w:rPr>
            <w:rStyle w:val="Hyperlink"/>
          </w:rPr>
          <w:t>Futures contracts</w:t>
        </w:r>
      </w:hyperlink>
      <w:r>
        <w:t xml:space="preserve"> such as </w:t>
      </w:r>
      <w:hyperlink r:id="rId3693" w:anchor="stock_index" w:history="1">
        <w:r>
          <w:rPr>
            <w:rStyle w:val="Hyperlink"/>
          </w:rPr>
          <w:t>stock index</w:t>
        </w:r>
      </w:hyperlink>
      <w:r>
        <w:t xml:space="preserve"> </w:t>
      </w:r>
      <w:hyperlink r:id="rId3694" w:anchor="futures" w:history="1">
        <w:r>
          <w:rPr>
            <w:rStyle w:val="Hyperlink"/>
          </w:rPr>
          <w:t>futures</w:t>
        </w:r>
      </w:hyperlink>
      <w:r>
        <w:t xml:space="preserve"> that settle for </w:t>
      </w:r>
      <w:hyperlink r:id="rId3695" w:anchor="cash" w:history="1">
        <w:r>
          <w:rPr>
            <w:rStyle w:val="Hyperlink"/>
          </w:rPr>
          <w:t>cash</w:t>
        </w:r>
      </w:hyperlink>
      <w:r>
        <w:t xml:space="preserve"> and do not involve </w:t>
      </w:r>
      <w:hyperlink r:id="rId3696" w:anchor="delivery" w:history="1">
        <w:r>
          <w:rPr>
            <w:rStyle w:val="Hyperlink"/>
          </w:rPr>
          <w:t>delivery</w:t>
        </w:r>
      </w:hyperlink>
      <w:r>
        <w:t xml:space="preserve"> of the </w:t>
      </w:r>
      <w:hyperlink r:id="rId3697" w:anchor="underlying" w:history="1">
        <w:r>
          <w:rPr>
            <w:rStyle w:val="Hyperlink"/>
          </w:rPr>
          <w:t>underlying</w:t>
        </w:r>
      </w:hyperlink>
      <w:r>
        <w:t xml:space="preserve">. </w:t>
      </w:r>
    </w:p>
    <w:p w:rsidR="00F9687C" w:rsidRDefault="00F9687C" w:rsidP="00F9687C">
      <w:bookmarkStart w:id="1051" w:name="cash_surrender_value"/>
      <w:r>
        <w:rPr>
          <w:b/>
          <w:bCs/>
          <w:color w:val="990000"/>
        </w:rPr>
        <w:t>Cash-surrender value</w:t>
      </w:r>
      <w:bookmarkEnd w:id="1051"/>
      <w:r>
        <w:t xml:space="preserve"> </w:t>
      </w:r>
    </w:p>
    <w:p w:rsidR="00F9687C" w:rsidRDefault="00F9687C" w:rsidP="00F9687C">
      <w:pPr>
        <w:ind w:left="720"/>
      </w:pPr>
      <w:r>
        <w:t xml:space="preserve">The amount an insurance company will pay if the </w:t>
      </w:r>
      <w:hyperlink r:id="rId3698" w:anchor="policyholder" w:history="1">
        <w:r>
          <w:rPr>
            <w:rStyle w:val="Hyperlink"/>
          </w:rPr>
          <w:t>policyholder</w:t>
        </w:r>
      </w:hyperlink>
      <w:r>
        <w:t xml:space="preserve"> </w:t>
      </w:r>
      <w:hyperlink r:id="rId3699" w:anchor="tender" w:history="1">
        <w:r>
          <w:rPr>
            <w:rStyle w:val="Hyperlink"/>
          </w:rPr>
          <w:t>tenders</w:t>
        </w:r>
      </w:hyperlink>
      <w:r>
        <w:t xml:space="preserve"> or cashes in a </w:t>
      </w:r>
      <w:hyperlink r:id="rId3700" w:anchor="whole_life_insurance" w:history="1">
        <w:r>
          <w:rPr>
            <w:rStyle w:val="Hyperlink"/>
          </w:rPr>
          <w:t>whole life insurance</w:t>
        </w:r>
      </w:hyperlink>
      <w:r>
        <w:t xml:space="preserve"> policy. </w:t>
      </w:r>
    </w:p>
    <w:p w:rsidR="00F9687C" w:rsidRDefault="00F9687C" w:rsidP="00F9687C">
      <w:bookmarkStart w:id="1052" w:name="cash_transaction"/>
      <w:r>
        <w:rPr>
          <w:b/>
          <w:bCs/>
          <w:color w:val="990000"/>
        </w:rPr>
        <w:t>Cash transaction</w:t>
      </w:r>
      <w:bookmarkEnd w:id="1052"/>
      <w:r>
        <w:t xml:space="preserve"> </w:t>
      </w:r>
    </w:p>
    <w:p w:rsidR="00F9687C" w:rsidRDefault="00F9687C" w:rsidP="00F9687C">
      <w:pPr>
        <w:ind w:left="720"/>
      </w:pPr>
      <w:r>
        <w:t xml:space="preserve">A </w:t>
      </w:r>
      <w:hyperlink r:id="rId3701" w:anchor="transaction" w:history="1">
        <w:r>
          <w:rPr>
            <w:rStyle w:val="Hyperlink"/>
          </w:rPr>
          <w:t>transaction</w:t>
        </w:r>
      </w:hyperlink>
      <w:r>
        <w:t xml:space="preserve"> in which exchange is immediate in the form of </w:t>
      </w:r>
      <w:hyperlink r:id="rId3702" w:anchor="cash" w:history="1">
        <w:r>
          <w:rPr>
            <w:rStyle w:val="Hyperlink"/>
          </w:rPr>
          <w:t>cash</w:t>
        </w:r>
      </w:hyperlink>
      <w:r>
        <w:t xml:space="preserve">, unlike a </w:t>
      </w:r>
      <w:hyperlink r:id="rId3703" w:anchor="forward_contract" w:history="1">
        <w:r>
          <w:rPr>
            <w:rStyle w:val="Hyperlink"/>
          </w:rPr>
          <w:t>forward contract</w:t>
        </w:r>
      </w:hyperlink>
      <w:r>
        <w:t xml:space="preserve"> (which calls for future </w:t>
      </w:r>
      <w:hyperlink r:id="rId3704" w:anchor="delivery" w:history="1">
        <w:r>
          <w:rPr>
            <w:rStyle w:val="Hyperlink"/>
          </w:rPr>
          <w:t>delivery</w:t>
        </w:r>
      </w:hyperlink>
      <w:r>
        <w:t xml:space="preserve"> of an </w:t>
      </w:r>
      <w:hyperlink r:id="rId3705" w:anchor="asset" w:history="1">
        <w:r>
          <w:rPr>
            <w:rStyle w:val="Hyperlink"/>
          </w:rPr>
          <w:t>asset</w:t>
        </w:r>
      </w:hyperlink>
      <w:r>
        <w:t xml:space="preserve"> at an agreed-upon price). </w:t>
      </w:r>
    </w:p>
    <w:p w:rsidR="00F9687C" w:rsidRDefault="00F9687C" w:rsidP="00F9687C">
      <w:bookmarkStart w:id="1053" w:name="cashbook"/>
      <w:r>
        <w:rPr>
          <w:b/>
          <w:bCs/>
          <w:color w:val="990000"/>
        </w:rPr>
        <w:t>Cashbook</w:t>
      </w:r>
      <w:bookmarkEnd w:id="1053"/>
      <w:r>
        <w:t xml:space="preserve"> </w:t>
      </w:r>
    </w:p>
    <w:p w:rsidR="00F9687C" w:rsidRDefault="00F9687C" w:rsidP="00F9687C">
      <w:pPr>
        <w:ind w:left="720"/>
      </w:pPr>
      <w:r>
        <w:t xml:space="preserve">An accounting </w:t>
      </w:r>
      <w:hyperlink r:id="rId3706" w:anchor="book" w:history="1">
        <w:r>
          <w:rPr>
            <w:rStyle w:val="Hyperlink"/>
          </w:rPr>
          <w:t>book</w:t>
        </w:r>
      </w:hyperlink>
      <w:r>
        <w:t xml:space="preserve"> that is composed of </w:t>
      </w:r>
      <w:hyperlink r:id="rId3707" w:anchor="cash" w:history="1">
        <w:r>
          <w:rPr>
            <w:rStyle w:val="Hyperlink"/>
          </w:rPr>
          <w:t>cash</w:t>
        </w:r>
      </w:hyperlink>
      <w:r>
        <w:t xml:space="preserve"> receipts plus disbursements. This balance is posted to the cash </w:t>
      </w:r>
      <w:hyperlink r:id="rId3708" w:anchor="account" w:history="1">
        <w:r>
          <w:rPr>
            <w:rStyle w:val="Hyperlink"/>
          </w:rPr>
          <w:t>account</w:t>
        </w:r>
      </w:hyperlink>
      <w:r>
        <w:t xml:space="preserve"> in the </w:t>
      </w:r>
      <w:hyperlink r:id="rId3709" w:anchor="general_ledger" w:history="1">
        <w:r>
          <w:rPr>
            <w:rStyle w:val="Hyperlink"/>
          </w:rPr>
          <w:t>ledger</w:t>
        </w:r>
      </w:hyperlink>
      <w:r>
        <w:t xml:space="preserve">. </w:t>
      </w:r>
    </w:p>
    <w:p w:rsidR="00F9687C" w:rsidRDefault="00F9687C" w:rsidP="00F9687C">
      <w:bookmarkStart w:id="1054" w:name="cashiers_check"/>
      <w:r>
        <w:rPr>
          <w:b/>
          <w:bCs/>
          <w:color w:val="990000"/>
        </w:rPr>
        <w:t>Cashier's check</w:t>
      </w:r>
      <w:bookmarkEnd w:id="1054"/>
      <w:r>
        <w:t xml:space="preserve"> </w:t>
      </w:r>
    </w:p>
    <w:p w:rsidR="00F9687C" w:rsidRDefault="00F9687C" w:rsidP="00F9687C">
      <w:pPr>
        <w:ind w:left="720"/>
      </w:pPr>
      <w:r>
        <w:t xml:space="preserve">A </w:t>
      </w:r>
      <w:hyperlink r:id="rId3710" w:anchor="check" w:history="1">
        <w:r>
          <w:rPr>
            <w:rStyle w:val="Hyperlink"/>
          </w:rPr>
          <w:t>check</w:t>
        </w:r>
      </w:hyperlink>
      <w:r>
        <w:t xml:space="preserve"> drawn directly on a customer's </w:t>
      </w:r>
      <w:hyperlink r:id="rId3711" w:anchor="account" w:history="1">
        <w:r>
          <w:rPr>
            <w:rStyle w:val="Hyperlink"/>
          </w:rPr>
          <w:t>account</w:t>
        </w:r>
      </w:hyperlink>
      <w:r>
        <w:t xml:space="preserve">, making the bank the primary </w:t>
      </w:r>
      <w:hyperlink r:id="rId3712" w:anchor="obligor" w:history="1">
        <w:r>
          <w:rPr>
            <w:rStyle w:val="Hyperlink"/>
          </w:rPr>
          <w:t>obligor</w:t>
        </w:r>
      </w:hyperlink>
      <w:r>
        <w:t xml:space="preserve">, and assuring </w:t>
      </w:r>
      <w:hyperlink r:id="rId3713" w:anchor="firm" w:history="1">
        <w:r>
          <w:rPr>
            <w:rStyle w:val="Hyperlink"/>
          </w:rPr>
          <w:t>firm</w:t>
        </w:r>
      </w:hyperlink>
      <w:r>
        <w:t xml:space="preserve"> that the amount will be paid. </w:t>
      </w:r>
    </w:p>
    <w:p w:rsidR="00F9687C" w:rsidRDefault="00F9687C" w:rsidP="00F9687C">
      <w:bookmarkStart w:id="1055" w:name="cashout"/>
      <w:r>
        <w:rPr>
          <w:b/>
          <w:bCs/>
          <w:color w:val="990000"/>
        </w:rPr>
        <w:t>Cashout</w:t>
      </w:r>
      <w:bookmarkEnd w:id="1055"/>
      <w:r>
        <w:t xml:space="preserve"> </w:t>
      </w:r>
    </w:p>
    <w:p w:rsidR="00F9687C" w:rsidRDefault="00F9687C" w:rsidP="00F9687C">
      <w:pPr>
        <w:ind w:left="720"/>
      </w:pPr>
      <w:r>
        <w:t xml:space="preserve">Occurs when a </w:t>
      </w:r>
      <w:hyperlink r:id="rId3714" w:anchor="firm" w:history="1">
        <w:r>
          <w:rPr>
            <w:rStyle w:val="Hyperlink"/>
          </w:rPr>
          <w:t>firm</w:t>
        </w:r>
      </w:hyperlink>
      <w:r>
        <w:t xml:space="preserve"> runs out of </w:t>
      </w:r>
      <w:hyperlink r:id="rId3715" w:anchor="cash" w:history="1">
        <w:r>
          <w:rPr>
            <w:rStyle w:val="Hyperlink"/>
          </w:rPr>
          <w:t>cash</w:t>
        </w:r>
      </w:hyperlink>
      <w:r>
        <w:t xml:space="preserve"> and cannot readily sell marketable securities. </w:t>
      </w:r>
    </w:p>
    <w:p w:rsidR="00F9687C" w:rsidRDefault="00F9687C" w:rsidP="00F9687C">
      <w:bookmarkStart w:id="1056" w:name="casualty_insurance"/>
      <w:r>
        <w:rPr>
          <w:b/>
          <w:bCs/>
          <w:color w:val="990000"/>
        </w:rPr>
        <w:t>Casualty-insurance</w:t>
      </w:r>
      <w:bookmarkEnd w:id="1056"/>
      <w:r>
        <w:t xml:space="preserve"> </w:t>
      </w:r>
    </w:p>
    <w:p w:rsidR="00F9687C" w:rsidRDefault="00F9687C" w:rsidP="00F9687C">
      <w:pPr>
        <w:ind w:left="720"/>
      </w:pPr>
      <w:r>
        <w:t xml:space="preserve">Insurance </w:t>
      </w:r>
      <w:hyperlink r:id="rId3716" w:anchor="protect" w:history="1">
        <w:r>
          <w:rPr>
            <w:rStyle w:val="Hyperlink"/>
          </w:rPr>
          <w:t>protecting</w:t>
        </w:r>
      </w:hyperlink>
      <w:r>
        <w:t xml:space="preserve"> a </w:t>
      </w:r>
      <w:hyperlink r:id="rId3717" w:anchor="firm" w:history="1">
        <w:r>
          <w:rPr>
            <w:rStyle w:val="Hyperlink"/>
          </w:rPr>
          <w:t>firm</w:t>
        </w:r>
      </w:hyperlink>
      <w:r>
        <w:t xml:space="preserve"> or homeowner against loss of property, damage, and other </w:t>
      </w:r>
      <w:hyperlink r:id="rId3718" w:anchor="liability" w:history="1">
        <w:r>
          <w:rPr>
            <w:rStyle w:val="Hyperlink"/>
          </w:rPr>
          <w:t>liabilities</w:t>
        </w:r>
      </w:hyperlink>
      <w:r>
        <w:t xml:space="preserve">. </w:t>
      </w:r>
    </w:p>
    <w:p w:rsidR="00F9687C" w:rsidRDefault="00F9687C" w:rsidP="00F9687C">
      <w:bookmarkStart w:id="1057" w:name="casualty_loss"/>
      <w:r>
        <w:rPr>
          <w:b/>
          <w:bCs/>
          <w:color w:val="990000"/>
        </w:rPr>
        <w:t>Casualty loss</w:t>
      </w:r>
      <w:bookmarkEnd w:id="1057"/>
      <w:r>
        <w:t xml:space="preserve"> </w:t>
      </w:r>
    </w:p>
    <w:p w:rsidR="00F9687C" w:rsidRDefault="00F9687C" w:rsidP="00F9687C">
      <w:pPr>
        <w:ind w:left="720"/>
      </w:pPr>
      <w:r>
        <w:t xml:space="preserve">A financial loss caused by damage, destruction, or loss of property as a result of an unexpected or unusual event. </w:t>
      </w:r>
    </w:p>
    <w:p w:rsidR="00F9687C" w:rsidRDefault="00F9687C" w:rsidP="00F9687C">
      <w:bookmarkStart w:id="1058" w:name="catastrophe_call"/>
      <w:r>
        <w:rPr>
          <w:b/>
          <w:bCs/>
          <w:color w:val="990000"/>
        </w:rPr>
        <w:t>Catastrophe call</w:t>
      </w:r>
      <w:bookmarkEnd w:id="1058"/>
      <w:r>
        <w:t xml:space="preserve"> </w:t>
      </w:r>
    </w:p>
    <w:p w:rsidR="00F9687C" w:rsidRDefault="00F9687C" w:rsidP="00F9687C">
      <w:pPr>
        <w:ind w:left="720"/>
      </w:pPr>
      <w:r>
        <w:t xml:space="preserve">Early </w:t>
      </w:r>
      <w:hyperlink r:id="rId3719" w:anchor="redemption" w:history="1">
        <w:r>
          <w:rPr>
            <w:rStyle w:val="Hyperlink"/>
          </w:rPr>
          <w:t>redemption</w:t>
        </w:r>
      </w:hyperlink>
      <w:r>
        <w:t xml:space="preserve"> of a </w:t>
      </w:r>
      <w:hyperlink r:id="rId3720" w:anchor="municipal_bond" w:history="1">
        <w:r>
          <w:rPr>
            <w:rStyle w:val="Hyperlink"/>
          </w:rPr>
          <w:t>municipal revenue bond</w:t>
        </w:r>
      </w:hyperlink>
      <w:r>
        <w:t xml:space="preserve"> because a catastrophe has destroyed the project that provided the revenue source backing the </w:t>
      </w:r>
      <w:hyperlink r:id="rId3721" w:anchor="bond" w:history="1">
        <w:r>
          <w:rPr>
            <w:rStyle w:val="Hyperlink"/>
          </w:rPr>
          <w:t>bond</w:t>
        </w:r>
      </w:hyperlink>
      <w:r>
        <w:t xml:space="preserve">. </w:t>
      </w:r>
    </w:p>
    <w:p w:rsidR="00F9687C" w:rsidRDefault="00F9687C" w:rsidP="00F9687C">
      <w:bookmarkStart w:id="1059" w:name="cats_and_dogs"/>
      <w:r>
        <w:rPr>
          <w:b/>
          <w:bCs/>
          <w:color w:val="990000"/>
        </w:rPr>
        <w:t>Cats and dogs</w:t>
      </w:r>
      <w:bookmarkEnd w:id="1059"/>
      <w:r>
        <w:t xml:space="preserve"> </w:t>
      </w:r>
    </w:p>
    <w:p w:rsidR="00F9687C" w:rsidRDefault="00F9687C" w:rsidP="00F9687C">
      <w:pPr>
        <w:ind w:left="720"/>
      </w:pPr>
      <w:hyperlink r:id="rId3722" w:anchor="speculative_stock" w:history="1">
        <w:r>
          <w:rPr>
            <w:rStyle w:val="Hyperlink"/>
          </w:rPr>
          <w:t>Speculative stocks</w:t>
        </w:r>
      </w:hyperlink>
      <w:r>
        <w:t xml:space="preserve"> with short histories of </w:t>
      </w:r>
      <w:hyperlink r:id="rId3723" w:anchor="sale" w:history="1">
        <w:r>
          <w:rPr>
            <w:rStyle w:val="Hyperlink"/>
          </w:rPr>
          <w:t>sales</w:t>
        </w:r>
      </w:hyperlink>
      <w:r>
        <w:t xml:space="preserve">, </w:t>
      </w:r>
      <w:hyperlink r:id="rId3724" w:anchor="earnings" w:history="1">
        <w:r>
          <w:rPr>
            <w:rStyle w:val="Hyperlink"/>
          </w:rPr>
          <w:t>earnings</w:t>
        </w:r>
      </w:hyperlink>
      <w:r>
        <w:t xml:space="preserve">, and </w:t>
      </w:r>
      <w:hyperlink r:id="rId3725" w:anchor="dividend" w:history="1">
        <w:r>
          <w:rPr>
            <w:rStyle w:val="Hyperlink"/>
          </w:rPr>
          <w:t>dividend</w:t>
        </w:r>
      </w:hyperlink>
      <w:r>
        <w:t xml:space="preserve"> payments. </w:t>
      </w:r>
    </w:p>
    <w:p w:rsidR="00F9687C" w:rsidRDefault="00F9687C" w:rsidP="00F9687C">
      <w:bookmarkStart w:id="1060" w:name="caveat_emptor_caveat_subscriptor"/>
      <w:r>
        <w:rPr>
          <w:b/>
          <w:bCs/>
          <w:color w:val="990000"/>
        </w:rPr>
        <w:t>Caveat emptor, caveat subscriptor</w:t>
      </w:r>
      <w:bookmarkEnd w:id="1060"/>
      <w:r>
        <w:t xml:space="preserve"> </w:t>
      </w:r>
    </w:p>
    <w:p w:rsidR="00F9687C" w:rsidRDefault="00F9687C" w:rsidP="00F9687C">
      <w:pPr>
        <w:ind w:left="720"/>
      </w:pPr>
      <w:r>
        <w:t>Latin expressions for "</w:t>
      </w:r>
      <w:hyperlink r:id="rId3726" w:anchor="buy" w:history="1">
        <w:r>
          <w:rPr>
            <w:rStyle w:val="Hyperlink"/>
          </w:rPr>
          <w:t>buyer</w:t>
        </w:r>
      </w:hyperlink>
      <w:r>
        <w:t xml:space="preserve"> beware" and "seller beware," which warn of overly </w:t>
      </w:r>
      <w:hyperlink r:id="rId3727" w:anchor="risk" w:history="1">
        <w:r>
          <w:rPr>
            <w:rStyle w:val="Hyperlink"/>
          </w:rPr>
          <w:t>risky</w:t>
        </w:r>
      </w:hyperlink>
      <w:r>
        <w:t xml:space="preserve">, inadequately </w:t>
      </w:r>
      <w:hyperlink r:id="rId3728" w:anchor="protect" w:history="1">
        <w:r>
          <w:rPr>
            <w:rStyle w:val="Hyperlink"/>
          </w:rPr>
          <w:t>protected</w:t>
        </w:r>
      </w:hyperlink>
      <w:r>
        <w:t xml:space="preserve"> </w:t>
      </w:r>
      <w:hyperlink r:id="rId3729" w:anchor="market" w:history="1">
        <w:r>
          <w:rPr>
            <w:rStyle w:val="Hyperlink"/>
          </w:rPr>
          <w:t>markets</w:t>
        </w:r>
      </w:hyperlink>
      <w:r>
        <w:t xml:space="preserve">. </w:t>
      </w:r>
    </w:p>
    <w:p w:rsidR="00F9687C" w:rsidRDefault="00F9687C" w:rsidP="00F9687C">
      <w:bookmarkStart w:id="1061" w:name="cease-and-desist_order"/>
      <w:r>
        <w:rPr>
          <w:b/>
          <w:bCs/>
          <w:color w:val="990000"/>
        </w:rPr>
        <w:t>Cease-and-desist order</w:t>
      </w:r>
      <w:bookmarkEnd w:id="1061"/>
      <w:r>
        <w:t xml:space="preserve"> </w:t>
      </w:r>
    </w:p>
    <w:p w:rsidR="00F9687C" w:rsidRDefault="00F9687C" w:rsidP="00F9687C">
      <w:pPr>
        <w:ind w:left="720"/>
      </w:pPr>
      <w:r>
        <w:t xml:space="preserve">An order </w:t>
      </w:r>
      <w:hyperlink r:id="rId3730" w:anchor="issue" w:history="1">
        <w:r>
          <w:rPr>
            <w:rStyle w:val="Hyperlink"/>
          </w:rPr>
          <w:t>issued</w:t>
        </w:r>
      </w:hyperlink>
      <w:r>
        <w:t xml:space="preserve"> after notice and opportunity for hearing, requiring a depository institution, a holding company or a depository institution official to terminate unlawful, unsafe or unsound banking practices. Cease-and-desist orders are issued by the appropriate federal regulatory agencies under the Financial Institutions Supervisory Act and can be enforced directly by the courts. </w:t>
      </w:r>
    </w:p>
    <w:p w:rsidR="00F9687C" w:rsidRDefault="00F9687C" w:rsidP="00F9687C">
      <w:bookmarkStart w:id="1062" w:name="cede"/>
      <w:r>
        <w:rPr>
          <w:b/>
          <w:bCs/>
          <w:color w:val="990000"/>
        </w:rPr>
        <w:t xml:space="preserve">Cede &amp; </w:t>
      </w:r>
      <w:smartTag w:uri="urn:schemas-microsoft-com:office:smarttags" w:element="place">
        <w:r>
          <w:rPr>
            <w:b/>
            <w:bCs/>
            <w:color w:val="990000"/>
          </w:rPr>
          <w:t>Co.</w:t>
        </w:r>
      </w:smartTag>
      <w:r>
        <w:rPr>
          <w:b/>
          <w:bCs/>
          <w:color w:val="990000"/>
        </w:rPr>
        <w:t xml:space="preserve"> </w:t>
      </w:r>
      <w:bookmarkEnd w:id="1062"/>
    </w:p>
    <w:p w:rsidR="00F9687C" w:rsidRDefault="00F9687C" w:rsidP="00F9687C">
      <w:pPr>
        <w:ind w:left="720"/>
      </w:pPr>
      <w:r>
        <w:t xml:space="preserve">Nominee name for The </w:t>
      </w:r>
      <w:hyperlink r:id="rId3731" w:anchor="depository_trust_company" w:history="1">
        <w:r>
          <w:rPr>
            <w:rStyle w:val="Hyperlink"/>
          </w:rPr>
          <w:t>Depository Trust Company</w:t>
        </w:r>
      </w:hyperlink>
      <w:r>
        <w:t xml:space="preserve">, a large clearing house that holds </w:t>
      </w:r>
      <w:hyperlink r:id="rId3732" w:anchor="shares" w:history="1">
        <w:r>
          <w:rPr>
            <w:rStyle w:val="Hyperlink"/>
          </w:rPr>
          <w:t>shares</w:t>
        </w:r>
      </w:hyperlink>
      <w:r>
        <w:t xml:space="preserve"> in its name for banks, </w:t>
      </w:r>
      <w:hyperlink r:id="rId3733" w:anchor="broker" w:history="1">
        <w:r>
          <w:rPr>
            <w:rStyle w:val="Hyperlink"/>
          </w:rPr>
          <w:t>brokers</w:t>
        </w:r>
      </w:hyperlink>
      <w:r>
        <w:t xml:space="preserve"> and institutions in order to expedite the </w:t>
      </w:r>
      <w:hyperlink r:id="rId3734" w:anchor="sale" w:history="1">
        <w:r>
          <w:rPr>
            <w:rStyle w:val="Hyperlink"/>
          </w:rPr>
          <w:t>sale</w:t>
        </w:r>
      </w:hyperlink>
      <w:r>
        <w:t xml:space="preserve"> and </w:t>
      </w:r>
      <w:hyperlink r:id="rId3735" w:anchor="transfer" w:history="1">
        <w:r>
          <w:rPr>
            <w:rStyle w:val="Hyperlink"/>
          </w:rPr>
          <w:t>transfer</w:t>
        </w:r>
      </w:hyperlink>
      <w:r>
        <w:t xml:space="preserve"> of stock. </w:t>
      </w:r>
    </w:p>
    <w:p w:rsidR="00F9687C" w:rsidRDefault="00F9687C" w:rsidP="00F9687C">
      <w:bookmarkStart w:id="1063" w:name="cedel"/>
      <w:r>
        <w:rPr>
          <w:b/>
          <w:bCs/>
          <w:color w:val="990000"/>
        </w:rPr>
        <w:t>CEDEL</w:t>
      </w:r>
      <w:bookmarkEnd w:id="1063"/>
      <w:r>
        <w:t xml:space="preserve"> </w:t>
      </w:r>
    </w:p>
    <w:p w:rsidR="00F9687C" w:rsidRDefault="00F9687C" w:rsidP="00F9687C">
      <w:pPr>
        <w:ind w:left="720"/>
      </w:pPr>
      <w:r>
        <w:t xml:space="preserve">A centralized clearing system for </w:t>
      </w:r>
      <w:hyperlink r:id="rId3736" w:anchor="eurobond" w:history="1">
        <w:r>
          <w:rPr>
            <w:rStyle w:val="Hyperlink"/>
          </w:rPr>
          <w:t>Eurobonds</w:t>
        </w:r>
      </w:hyperlink>
      <w:r>
        <w:t xml:space="preserve">. </w:t>
      </w:r>
    </w:p>
    <w:p w:rsidR="00F9687C" w:rsidRDefault="00F9687C" w:rsidP="00F9687C">
      <w:bookmarkStart w:id="1064" w:name="ceiling"/>
      <w:r>
        <w:rPr>
          <w:b/>
          <w:bCs/>
          <w:color w:val="990000"/>
        </w:rPr>
        <w:t>Ceiling</w:t>
      </w:r>
      <w:bookmarkEnd w:id="1064"/>
      <w:r>
        <w:t xml:space="preserve"> </w:t>
      </w:r>
    </w:p>
    <w:p w:rsidR="00F9687C" w:rsidRDefault="00F9687C" w:rsidP="00F9687C">
      <w:pPr>
        <w:ind w:left="720"/>
      </w:pPr>
      <w:r>
        <w:t xml:space="preserve">The highest price, </w:t>
      </w:r>
      <w:hyperlink r:id="rId3737" w:anchor="interest_rate" w:history="1">
        <w:r>
          <w:rPr>
            <w:rStyle w:val="Hyperlink"/>
          </w:rPr>
          <w:t>interest rate</w:t>
        </w:r>
      </w:hyperlink>
      <w:r>
        <w:t xml:space="preserve">, or other numerical factor allowable in a financial </w:t>
      </w:r>
      <w:hyperlink r:id="rId3738" w:anchor="transaction" w:history="1">
        <w:r>
          <w:rPr>
            <w:rStyle w:val="Hyperlink"/>
          </w:rPr>
          <w:t>transaction</w:t>
        </w:r>
      </w:hyperlink>
      <w:r>
        <w:t xml:space="preserve">. </w:t>
      </w:r>
    </w:p>
    <w:p w:rsidR="00F9687C" w:rsidRDefault="00F9687C" w:rsidP="00F9687C">
      <w:bookmarkStart w:id="1065" w:name="central_bank"/>
      <w:r>
        <w:rPr>
          <w:b/>
          <w:bCs/>
          <w:color w:val="990000"/>
        </w:rPr>
        <w:t>Central bank</w:t>
      </w:r>
      <w:bookmarkEnd w:id="1065"/>
      <w:r>
        <w:t xml:space="preserve"> </w:t>
      </w:r>
    </w:p>
    <w:p w:rsidR="00F9687C" w:rsidRDefault="00F9687C" w:rsidP="00F9687C">
      <w:pPr>
        <w:ind w:left="720"/>
      </w:pPr>
      <w:r>
        <w:t xml:space="preserve">A country's main bank whose responsibilities include the </w:t>
      </w:r>
      <w:hyperlink r:id="rId3739" w:anchor="issue" w:history="1">
        <w:r>
          <w:rPr>
            <w:rStyle w:val="Hyperlink"/>
          </w:rPr>
          <w:t>issue</w:t>
        </w:r>
      </w:hyperlink>
      <w:r>
        <w:t xml:space="preserve"> of </w:t>
      </w:r>
      <w:hyperlink r:id="rId3740" w:anchor="currency" w:history="1">
        <w:r>
          <w:rPr>
            <w:rStyle w:val="Hyperlink"/>
          </w:rPr>
          <w:t>currency</w:t>
        </w:r>
      </w:hyperlink>
      <w:r>
        <w:t xml:space="preserve">, the administration of </w:t>
      </w:r>
      <w:hyperlink r:id="rId3741" w:anchor="monetary_policy" w:history="1">
        <w:r>
          <w:rPr>
            <w:rStyle w:val="Hyperlink"/>
          </w:rPr>
          <w:t>monetary policy</w:t>
        </w:r>
      </w:hyperlink>
      <w:r>
        <w:t xml:space="preserve">, </w:t>
      </w:r>
      <w:hyperlink r:id="rId3742" w:anchor="open_market_operation" w:history="1">
        <w:r>
          <w:rPr>
            <w:rStyle w:val="Hyperlink"/>
          </w:rPr>
          <w:t>open market operations</w:t>
        </w:r>
      </w:hyperlink>
      <w:r>
        <w:t xml:space="preserve">, and engaging in </w:t>
      </w:r>
      <w:hyperlink r:id="rId3743" w:anchor="transaction" w:history="1">
        <w:r>
          <w:rPr>
            <w:rStyle w:val="Hyperlink"/>
          </w:rPr>
          <w:t>transactions</w:t>
        </w:r>
      </w:hyperlink>
      <w:r>
        <w:t xml:space="preserve"> designed to facilitate healthy business interactions. See: </w:t>
      </w:r>
      <w:hyperlink r:id="rId3744" w:anchor="federal_reserve_system" w:history="1">
        <w:r>
          <w:rPr>
            <w:rStyle w:val="Hyperlink"/>
          </w:rPr>
          <w:t>Federal Reserve System</w:t>
        </w:r>
      </w:hyperlink>
      <w:r>
        <w:t xml:space="preserve">. </w:t>
      </w:r>
    </w:p>
    <w:p w:rsidR="00F9687C" w:rsidRDefault="00F9687C" w:rsidP="00F9687C">
      <w:bookmarkStart w:id="1066" w:name="central_bank_intervention"/>
      <w:r>
        <w:rPr>
          <w:b/>
          <w:bCs/>
          <w:color w:val="990000"/>
        </w:rPr>
        <w:t>Central bank intervention</w:t>
      </w:r>
      <w:bookmarkEnd w:id="1066"/>
      <w:r>
        <w:t xml:space="preserve"> </w:t>
      </w:r>
    </w:p>
    <w:p w:rsidR="00F9687C" w:rsidRDefault="00F9687C" w:rsidP="00F9687C">
      <w:pPr>
        <w:ind w:left="720"/>
      </w:pPr>
      <w:r>
        <w:t xml:space="preserve">The </w:t>
      </w:r>
      <w:hyperlink r:id="rId3745" w:anchor="buy" w:history="1">
        <w:r>
          <w:rPr>
            <w:rStyle w:val="Hyperlink"/>
          </w:rPr>
          <w:t>buying</w:t>
        </w:r>
      </w:hyperlink>
      <w:r>
        <w:t xml:space="preserve"> or selling of </w:t>
      </w:r>
      <w:hyperlink r:id="rId3746" w:anchor="currency" w:history="1">
        <w:r>
          <w:rPr>
            <w:rStyle w:val="Hyperlink"/>
          </w:rPr>
          <w:t>currency</w:t>
        </w:r>
      </w:hyperlink>
      <w:r>
        <w:t xml:space="preserve">, foreign or domestic, by central banks in order to influence market conditions or </w:t>
      </w:r>
      <w:hyperlink r:id="rId3747" w:anchor="exchange_rate" w:history="1">
        <w:r>
          <w:rPr>
            <w:rStyle w:val="Hyperlink"/>
          </w:rPr>
          <w:t>exchange rate</w:t>
        </w:r>
      </w:hyperlink>
      <w:r>
        <w:t xml:space="preserve"> movements. </w:t>
      </w:r>
    </w:p>
    <w:p w:rsidR="00F9687C" w:rsidRDefault="00F9687C" w:rsidP="00F9687C">
      <w:bookmarkStart w:id="1067" w:name="central_limit_theorem"/>
      <w:r>
        <w:rPr>
          <w:b/>
          <w:bCs/>
          <w:color w:val="990000"/>
        </w:rPr>
        <w:t>Central Limit Theorem</w:t>
      </w:r>
      <w:bookmarkEnd w:id="1067"/>
      <w:r>
        <w:t xml:space="preserve"> </w:t>
      </w:r>
    </w:p>
    <w:p w:rsidR="00F9687C" w:rsidRDefault="00F9687C" w:rsidP="00F9687C">
      <w:pPr>
        <w:ind w:left="720"/>
      </w:pPr>
      <w:r>
        <w:t xml:space="preserve">The </w:t>
      </w:r>
      <w:hyperlink r:id="rId3748" w:anchor="law_of_large_numbers" w:history="1">
        <w:r>
          <w:rPr>
            <w:rStyle w:val="Hyperlink"/>
          </w:rPr>
          <w:t>Law of Large Numbers</w:t>
        </w:r>
      </w:hyperlink>
      <w:r>
        <w:t xml:space="preserve"> states that as a sample of independent, identically distributed random numbers approaches infinity, its </w:t>
      </w:r>
      <w:hyperlink r:id="rId3749" w:anchor="probability_density_function" w:history="1">
        <w:r>
          <w:rPr>
            <w:rStyle w:val="Hyperlink"/>
          </w:rPr>
          <w:t>probability density function</w:t>
        </w:r>
      </w:hyperlink>
      <w:r>
        <w:t xml:space="preserve"> approaches the normal </w:t>
      </w:r>
      <w:hyperlink r:id="rId3750" w:anchor="distribution" w:history="1">
        <w:r>
          <w:rPr>
            <w:rStyle w:val="Hyperlink"/>
          </w:rPr>
          <w:t>distribution</w:t>
        </w:r>
      </w:hyperlink>
      <w:r>
        <w:t xml:space="preserve">. See: </w:t>
      </w:r>
      <w:hyperlink r:id="rId3751" w:anchor="normal_distribution" w:history="1">
        <w:r>
          <w:rPr>
            <w:rStyle w:val="Hyperlink"/>
          </w:rPr>
          <w:t>Normal Distribution</w:t>
        </w:r>
      </w:hyperlink>
      <w:r>
        <w:t xml:space="preserve">. </w:t>
      </w:r>
    </w:p>
    <w:p w:rsidR="00F9687C" w:rsidRDefault="00F9687C" w:rsidP="00F9687C">
      <w:bookmarkStart w:id="1068" w:name="centralized_cash_flow_management"/>
      <w:r>
        <w:rPr>
          <w:b/>
          <w:bCs/>
          <w:color w:val="990000"/>
        </w:rPr>
        <w:t>Centralized cash flow management</w:t>
      </w:r>
      <w:bookmarkEnd w:id="1068"/>
      <w:r>
        <w:t xml:space="preserve"> </w:t>
      </w:r>
    </w:p>
    <w:p w:rsidR="00F9687C" w:rsidRDefault="00F9687C" w:rsidP="00F9687C">
      <w:pPr>
        <w:ind w:left="720"/>
      </w:pPr>
      <w:r>
        <w:t xml:space="preserve">Provision of consolidated </w:t>
      </w:r>
      <w:hyperlink r:id="rId3752" w:anchor="cash_management" w:history="1">
        <w:r>
          <w:rPr>
            <w:rStyle w:val="Hyperlink"/>
          </w:rPr>
          <w:t>cash management</w:t>
        </w:r>
      </w:hyperlink>
      <w:r>
        <w:t xml:space="preserve"> decisions to all </w:t>
      </w:r>
      <w:hyperlink r:id="rId3753" w:anchor="multinational_corporation" w:history="1">
        <w:r>
          <w:rPr>
            <w:rStyle w:val="Hyperlink"/>
          </w:rPr>
          <w:t>MNC</w:t>
        </w:r>
      </w:hyperlink>
      <w:r>
        <w:t xml:space="preserve"> </w:t>
      </w:r>
      <w:hyperlink r:id="rId3754" w:anchor="unit" w:history="1">
        <w:r>
          <w:rPr>
            <w:rStyle w:val="Hyperlink"/>
          </w:rPr>
          <w:t>units</w:t>
        </w:r>
      </w:hyperlink>
      <w:r>
        <w:t xml:space="preserve"> from one location, usually at the parent's headquarters. </w:t>
      </w:r>
    </w:p>
    <w:p w:rsidR="00F9687C" w:rsidRDefault="00F9687C" w:rsidP="00F9687C">
      <w:bookmarkStart w:id="1069" w:name="cents_per_share"/>
      <w:r>
        <w:rPr>
          <w:b/>
          <w:bCs/>
          <w:color w:val="990000"/>
        </w:rPr>
        <w:t>Cents per share</w:t>
      </w:r>
      <w:bookmarkEnd w:id="1069"/>
      <w:r>
        <w:t xml:space="preserve"> </w:t>
      </w:r>
    </w:p>
    <w:p w:rsidR="00F9687C" w:rsidRDefault="00F9687C" w:rsidP="00F9687C">
      <w:pPr>
        <w:ind w:left="720"/>
      </w:pPr>
      <w:r>
        <w:t xml:space="preserve">The amount of a </w:t>
      </w:r>
      <w:hyperlink r:id="rId3755" w:anchor="mutual_fund" w:history="1">
        <w:r>
          <w:rPr>
            <w:rStyle w:val="Hyperlink"/>
          </w:rPr>
          <w:t>mutual fund's</w:t>
        </w:r>
      </w:hyperlink>
      <w:r>
        <w:t xml:space="preserve"> </w:t>
      </w:r>
      <w:hyperlink r:id="rId3756" w:anchor="dividend" w:history="1">
        <w:r>
          <w:rPr>
            <w:rStyle w:val="Hyperlink"/>
          </w:rPr>
          <w:t>dividend</w:t>
        </w:r>
      </w:hyperlink>
      <w:r>
        <w:t xml:space="preserve"> or </w:t>
      </w:r>
      <w:hyperlink r:id="rId3757" w:anchor="capital_gain" w:history="1">
        <w:r>
          <w:rPr>
            <w:rStyle w:val="Hyperlink"/>
          </w:rPr>
          <w:t>capital gains</w:t>
        </w:r>
      </w:hyperlink>
      <w:r>
        <w:t xml:space="preserve"> </w:t>
      </w:r>
      <w:hyperlink r:id="rId3758" w:anchor="distribution" w:history="1">
        <w:r>
          <w:rPr>
            <w:rStyle w:val="Hyperlink"/>
          </w:rPr>
          <w:t>distributions</w:t>
        </w:r>
      </w:hyperlink>
      <w:r>
        <w:t xml:space="preserve"> that a </w:t>
      </w:r>
      <w:hyperlink r:id="rId3759" w:anchor="shareholders" w:history="1">
        <w:r>
          <w:rPr>
            <w:rStyle w:val="Hyperlink"/>
          </w:rPr>
          <w:t>shareholder</w:t>
        </w:r>
      </w:hyperlink>
      <w:r>
        <w:t xml:space="preserve"> will receive for each </w:t>
      </w:r>
      <w:hyperlink r:id="rId3760" w:anchor="shares" w:history="1">
        <w:r>
          <w:rPr>
            <w:rStyle w:val="Hyperlink"/>
          </w:rPr>
          <w:t>share</w:t>
        </w:r>
      </w:hyperlink>
      <w:r>
        <w:t xml:space="preserve"> owned. </w:t>
      </w:r>
    </w:p>
    <w:p w:rsidR="00F9687C" w:rsidRDefault="00F9687C" w:rsidP="00F9687C">
      <w:bookmarkStart w:id="1070" w:name="checkwriting"/>
      <w:r>
        <w:rPr>
          <w:b/>
          <w:bCs/>
          <w:color w:val="990000"/>
        </w:rPr>
        <w:t>Checkwriting</w:t>
      </w:r>
      <w:bookmarkEnd w:id="1070"/>
      <w:r>
        <w:t xml:space="preserve"> </w:t>
      </w:r>
    </w:p>
    <w:p w:rsidR="00F9687C" w:rsidRDefault="00F9687C" w:rsidP="00F9687C">
      <w:pPr>
        <w:ind w:left="720"/>
      </w:pPr>
      <w:r>
        <w:t xml:space="preserve">Free </w:t>
      </w:r>
      <w:hyperlink r:id="rId3761" w:anchor="check" w:history="1">
        <w:r>
          <w:rPr>
            <w:rStyle w:val="Hyperlink"/>
          </w:rPr>
          <w:t>check</w:t>
        </w:r>
      </w:hyperlink>
      <w:r>
        <w:t>writing privileges offered with non</w:t>
      </w:r>
      <w:hyperlink r:id="rId3762" w:anchor="retire" w:history="1">
        <w:r>
          <w:rPr>
            <w:rStyle w:val="Hyperlink"/>
          </w:rPr>
          <w:t>retirement</w:t>
        </w:r>
      </w:hyperlink>
      <w:r>
        <w:t xml:space="preserve"> accounts for select </w:t>
      </w:r>
      <w:hyperlink r:id="rId3763" w:anchor="mutual_fund" w:history="1">
        <w:r>
          <w:rPr>
            <w:rStyle w:val="Hyperlink"/>
          </w:rPr>
          <w:t>mutual funds</w:t>
        </w:r>
      </w:hyperlink>
      <w:r>
        <w:t xml:space="preserve">. </w:t>
      </w:r>
    </w:p>
    <w:p w:rsidR="00F9687C" w:rsidRDefault="00F9687C" w:rsidP="00F9687C">
      <w:bookmarkStart w:id="1071" w:name="certainty_equivalent"/>
      <w:r>
        <w:rPr>
          <w:b/>
          <w:bCs/>
          <w:color w:val="990000"/>
        </w:rPr>
        <w:t>Certainty equivalent</w:t>
      </w:r>
      <w:bookmarkEnd w:id="1071"/>
      <w:r>
        <w:t xml:space="preserve"> </w:t>
      </w:r>
    </w:p>
    <w:p w:rsidR="00F9687C" w:rsidRDefault="00F9687C" w:rsidP="00F9687C">
      <w:pPr>
        <w:ind w:left="720"/>
      </w:pPr>
      <w:r>
        <w:t xml:space="preserve">An amount that would be accepted today (risk free) in lieu of a chance to receive a possibly higher, but uncertain, amount. </w:t>
      </w:r>
    </w:p>
    <w:p w:rsidR="00F9687C" w:rsidRDefault="00F9687C" w:rsidP="00F9687C">
      <w:bookmarkStart w:id="1072" w:name="certainty_equivalent_return"/>
      <w:r>
        <w:rPr>
          <w:b/>
          <w:bCs/>
          <w:color w:val="990000"/>
        </w:rPr>
        <w:t>Certainty Equivalent Return</w:t>
      </w:r>
      <w:bookmarkEnd w:id="1072"/>
      <w:r>
        <w:t xml:space="preserve"> </w:t>
      </w:r>
    </w:p>
    <w:p w:rsidR="00F9687C" w:rsidRDefault="00F9687C" w:rsidP="00F9687C">
      <w:pPr>
        <w:ind w:left="720"/>
      </w:pPr>
      <w:r>
        <w:t xml:space="preserve">The certain (zero </w:t>
      </w:r>
      <w:hyperlink r:id="rId3764" w:anchor="risk" w:history="1">
        <w:r>
          <w:rPr>
            <w:rStyle w:val="Hyperlink"/>
          </w:rPr>
          <w:t>risk</w:t>
        </w:r>
      </w:hyperlink>
      <w:r>
        <w:t xml:space="preserve">) </w:t>
      </w:r>
      <w:hyperlink r:id="rId3765" w:anchor="return" w:history="1">
        <w:r>
          <w:rPr>
            <w:rStyle w:val="Hyperlink"/>
          </w:rPr>
          <w:t>return</w:t>
        </w:r>
      </w:hyperlink>
      <w:r>
        <w:t xml:space="preserve"> an </w:t>
      </w:r>
      <w:hyperlink r:id="rId3766" w:anchor="investor" w:history="1">
        <w:r>
          <w:rPr>
            <w:rStyle w:val="Hyperlink"/>
          </w:rPr>
          <w:t>investor</w:t>
        </w:r>
      </w:hyperlink>
      <w:r>
        <w:t xml:space="preserve"> would </w:t>
      </w:r>
      <w:hyperlink r:id="rId3767" w:anchor="trade" w:history="1">
        <w:r>
          <w:rPr>
            <w:rStyle w:val="Hyperlink"/>
          </w:rPr>
          <w:t>trade</w:t>
        </w:r>
      </w:hyperlink>
      <w:r>
        <w:t xml:space="preserve"> for a given (larger) </w:t>
      </w:r>
      <w:hyperlink r:id="rId3768" w:anchor="return" w:history="1">
        <w:r>
          <w:rPr>
            <w:rStyle w:val="Hyperlink"/>
          </w:rPr>
          <w:t>return</w:t>
        </w:r>
      </w:hyperlink>
      <w:r>
        <w:t xml:space="preserve"> with an associated </w:t>
      </w:r>
      <w:hyperlink r:id="rId3769" w:anchor="risk" w:history="1">
        <w:r>
          <w:rPr>
            <w:rStyle w:val="Hyperlink"/>
          </w:rPr>
          <w:t>risk</w:t>
        </w:r>
      </w:hyperlink>
      <w:r>
        <w:t xml:space="preserve">. For example, a particular investor might trade an uncertain expected 4% </w:t>
      </w:r>
      <w:hyperlink r:id="rId3770" w:anchor="active" w:history="1">
        <w:r>
          <w:rPr>
            <w:rStyle w:val="Hyperlink"/>
          </w:rPr>
          <w:t>active</w:t>
        </w:r>
      </w:hyperlink>
      <w:r>
        <w:t xml:space="preserve"> </w:t>
      </w:r>
      <w:hyperlink r:id="rId3771" w:anchor="return" w:history="1">
        <w:r>
          <w:rPr>
            <w:rStyle w:val="Hyperlink"/>
          </w:rPr>
          <w:t>return</w:t>
        </w:r>
      </w:hyperlink>
      <w:r>
        <w:t xml:space="preserve"> with 6% risk, for a certain active return of 1.5%. Used as a way to incorporate individual investor risk tolerances into financial decisions. </w:t>
      </w:r>
    </w:p>
    <w:p w:rsidR="00F9687C" w:rsidRDefault="00F9687C" w:rsidP="00F9687C">
      <w:bookmarkStart w:id="1073" w:name="certificate"/>
      <w:r>
        <w:rPr>
          <w:b/>
          <w:bCs/>
          <w:color w:val="990000"/>
        </w:rPr>
        <w:t>Certificate</w:t>
      </w:r>
      <w:bookmarkEnd w:id="1073"/>
      <w:r>
        <w:t xml:space="preserve"> </w:t>
      </w:r>
    </w:p>
    <w:p w:rsidR="00F9687C" w:rsidRDefault="00F9687C" w:rsidP="00F9687C">
      <w:pPr>
        <w:ind w:left="720"/>
      </w:pPr>
      <w:r>
        <w:t xml:space="preserve">A formal document used to record a fact and used as proof of the fact, such as </w:t>
      </w:r>
      <w:hyperlink r:id="rId3772" w:anchor="stock_certificate" w:history="1">
        <w:r>
          <w:rPr>
            <w:rStyle w:val="Hyperlink"/>
          </w:rPr>
          <w:t>stock certificates</w:t>
        </w:r>
      </w:hyperlink>
      <w:r>
        <w:t xml:space="preserve">, that evidence ownership of </w:t>
      </w:r>
      <w:hyperlink r:id="rId3773" w:anchor="stock" w:history="1">
        <w:r>
          <w:rPr>
            <w:rStyle w:val="Hyperlink"/>
          </w:rPr>
          <w:t>stock</w:t>
        </w:r>
      </w:hyperlink>
      <w:r>
        <w:t xml:space="preserve"> in a </w:t>
      </w:r>
      <w:hyperlink r:id="rId3774" w:anchor="corporation" w:history="1">
        <w:r>
          <w:rPr>
            <w:rStyle w:val="Hyperlink"/>
          </w:rPr>
          <w:t>corporation</w:t>
        </w:r>
      </w:hyperlink>
      <w:r>
        <w:t xml:space="preserve">. </w:t>
      </w:r>
    </w:p>
    <w:p w:rsidR="00F9687C" w:rsidRDefault="00F9687C" w:rsidP="00F9687C">
      <w:bookmarkStart w:id="1074" w:name="certificate_of_accrual_on_treasury_secur"/>
      <w:r>
        <w:rPr>
          <w:b/>
          <w:bCs/>
          <w:color w:val="990000"/>
        </w:rPr>
        <w:t>Certificate of Accrual on Treasury Securities (CATS)</w:t>
      </w:r>
      <w:bookmarkEnd w:id="1074"/>
      <w:r>
        <w:t xml:space="preserve"> </w:t>
      </w:r>
    </w:p>
    <w:p w:rsidR="00F9687C" w:rsidRDefault="00F9687C" w:rsidP="00F9687C">
      <w:pPr>
        <w:ind w:left="720"/>
      </w:pPr>
      <w:r>
        <w:t xml:space="preserve">Refers to a zero-coupon US </w:t>
      </w:r>
      <w:hyperlink r:id="rId3775" w:anchor="treasury" w:history="1">
        <w:r>
          <w:rPr>
            <w:rStyle w:val="Hyperlink"/>
          </w:rPr>
          <w:t>Treasury</w:t>
        </w:r>
      </w:hyperlink>
      <w:r>
        <w:t xml:space="preserve"> </w:t>
      </w:r>
      <w:hyperlink r:id="rId3776" w:anchor="issue" w:history="1">
        <w:r>
          <w:rPr>
            <w:rStyle w:val="Hyperlink"/>
          </w:rPr>
          <w:t>issue</w:t>
        </w:r>
      </w:hyperlink>
      <w:r>
        <w:t xml:space="preserve"> that is sold at a deep </w:t>
      </w:r>
      <w:hyperlink r:id="rId3777" w:anchor="discount" w:history="1">
        <w:r>
          <w:rPr>
            <w:rStyle w:val="Hyperlink"/>
          </w:rPr>
          <w:t>discount</w:t>
        </w:r>
      </w:hyperlink>
      <w:r>
        <w:t xml:space="preserve"> from the </w:t>
      </w:r>
      <w:hyperlink r:id="rId3778" w:anchor="face_value" w:history="1">
        <w:r>
          <w:rPr>
            <w:rStyle w:val="Hyperlink"/>
          </w:rPr>
          <w:t>face value</w:t>
        </w:r>
      </w:hyperlink>
      <w:r>
        <w:t xml:space="preserve"> and pays no </w:t>
      </w:r>
      <w:hyperlink r:id="rId3779" w:anchor="coupon" w:history="1">
        <w:r>
          <w:rPr>
            <w:rStyle w:val="Hyperlink"/>
          </w:rPr>
          <w:t>coupon</w:t>
        </w:r>
      </w:hyperlink>
      <w:r>
        <w:t xml:space="preserve"> </w:t>
      </w:r>
      <w:hyperlink r:id="rId3780" w:anchor="interest" w:history="1">
        <w:r>
          <w:rPr>
            <w:rStyle w:val="Hyperlink"/>
          </w:rPr>
          <w:t>interest</w:t>
        </w:r>
      </w:hyperlink>
      <w:r>
        <w:t xml:space="preserve"> during its lifetime, but </w:t>
      </w:r>
      <w:hyperlink r:id="rId3781" w:anchor="return" w:history="1">
        <w:r>
          <w:rPr>
            <w:rStyle w:val="Hyperlink"/>
          </w:rPr>
          <w:t>returns</w:t>
        </w:r>
      </w:hyperlink>
      <w:r>
        <w:t xml:space="preserve"> the full </w:t>
      </w:r>
      <w:hyperlink r:id="rId3782" w:anchor="face_value" w:history="1">
        <w:r>
          <w:rPr>
            <w:rStyle w:val="Hyperlink"/>
          </w:rPr>
          <w:t>face value</w:t>
        </w:r>
      </w:hyperlink>
      <w:r>
        <w:t xml:space="preserve"> at </w:t>
      </w:r>
      <w:hyperlink r:id="rId3783" w:anchor="maturity" w:history="1">
        <w:r>
          <w:rPr>
            <w:rStyle w:val="Hyperlink"/>
          </w:rPr>
          <w:t>maturity</w:t>
        </w:r>
      </w:hyperlink>
      <w:r>
        <w:t xml:space="preserve">. </w:t>
      </w:r>
    </w:p>
    <w:p w:rsidR="00F9687C" w:rsidRDefault="00F9687C" w:rsidP="00F9687C">
      <w:bookmarkStart w:id="1075" w:name="certificate_of_deposit"/>
      <w:r>
        <w:rPr>
          <w:b/>
          <w:bCs/>
          <w:color w:val="990000"/>
        </w:rPr>
        <w:t>Certificate of deposit (CD)</w:t>
      </w:r>
      <w:bookmarkEnd w:id="1075"/>
      <w:r>
        <w:t xml:space="preserve"> </w:t>
      </w:r>
    </w:p>
    <w:p w:rsidR="00F9687C" w:rsidRDefault="00F9687C" w:rsidP="00F9687C">
      <w:pPr>
        <w:ind w:left="720"/>
      </w:pPr>
      <w:r>
        <w:t xml:space="preserve">Also called a </w:t>
      </w:r>
      <w:hyperlink r:id="rId3784" w:anchor="time_deposit" w:history="1">
        <w:r>
          <w:rPr>
            <w:rStyle w:val="Hyperlink"/>
          </w:rPr>
          <w:t>time deposit</w:t>
        </w:r>
      </w:hyperlink>
      <w:r>
        <w:t xml:space="preserve"> this is a </w:t>
      </w:r>
      <w:hyperlink r:id="rId3785" w:anchor="certificate" w:history="1">
        <w:r>
          <w:rPr>
            <w:rStyle w:val="Hyperlink"/>
          </w:rPr>
          <w:t>certificate</w:t>
        </w:r>
      </w:hyperlink>
      <w:r>
        <w:t xml:space="preserve"> </w:t>
      </w:r>
      <w:hyperlink r:id="rId3786" w:anchor="issue" w:history="1">
        <w:r>
          <w:rPr>
            <w:rStyle w:val="Hyperlink"/>
          </w:rPr>
          <w:t>issued</w:t>
        </w:r>
      </w:hyperlink>
      <w:r>
        <w:t xml:space="preserve"> by a bank or thrift that indicates a specified sum of </w:t>
      </w:r>
      <w:hyperlink r:id="rId3787" w:anchor="money" w:history="1">
        <w:r>
          <w:rPr>
            <w:rStyle w:val="Hyperlink"/>
          </w:rPr>
          <w:t>money</w:t>
        </w:r>
      </w:hyperlink>
      <w:r>
        <w:t xml:space="preserve"> has been deposited. A CD has a </w:t>
      </w:r>
      <w:hyperlink r:id="rId3788" w:anchor="maturity_date" w:history="1">
        <w:r>
          <w:rPr>
            <w:rStyle w:val="Hyperlink"/>
          </w:rPr>
          <w:t>maturity date</w:t>
        </w:r>
      </w:hyperlink>
      <w:r>
        <w:t xml:space="preserve"> and a specified </w:t>
      </w:r>
      <w:hyperlink r:id="rId3789" w:anchor="interest_rate" w:history="1">
        <w:r>
          <w:rPr>
            <w:rStyle w:val="Hyperlink"/>
          </w:rPr>
          <w:t>interest rate,</w:t>
        </w:r>
      </w:hyperlink>
      <w:r>
        <w:t xml:space="preserve"> and can be issued in any </w:t>
      </w:r>
      <w:hyperlink r:id="rId3790" w:anchor="denomination" w:history="1">
        <w:r>
          <w:rPr>
            <w:rStyle w:val="Hyperlink"/>
          </w:rPr>
          <w:t>denomination</w:t>
        </w:r>
      </w:hyperlink>
      <w:r>
        <w:t xml:space="preserve">. The </w:t>
      </w:r>
      <w:hyperlink r:id="rId3791" w:anchor="duration" w:history="1">
        <w:r>
          <w:rPr>
            <w:rStyle w:val="Hyperlink"/>
          </w:rPr>
          <w:t>duration</w:t>
        </w:r>
      </w:hyperlink>
      <w:r>
        <w:t xml:space="preserve"> can be up to five years. </w:t>
      </w:r>
    </w:p>
    <w:p w:rsidR="00F9687C" w:rsidRDefault="00F9687C" w:rsidP="00F9687C">
      <w:bookmarkStart w:id="1076" w:name="certificate_of_origin"/>
      <w:r>
        <w:rPr>
          <w:b/>
          <w:bCs/>
          <w:color w:val="990000"/>
        </w:rPr>
        <w:t>Certificate of Origin</w:t>
      </w:r>
      <w:bookmarkEnd w:id="1076"/>
      <w:r>
        <w:t xml:space="preserve"> </w:t>
      </w:r>
    </w:p>
    <w:p w:rsidR="00F9687C" w:rsidRDefault="00F9687C" w:rsidP="00F9687C">
      <w:pPr>
        <w:ind w:left="720"/>
      </w:pPr>
      <w:r>
        <w:t xml:space="preserve">A document certifying the country of origin for goods sold internationally. </w:t>
      </w:r>
    </w:p>
    <w:p w:rsidR="00F9687C" w:rsidRDefault="00F9687C" w:rsidP="00F9687C">
      <w:bookmarkStart w:id="1077" w:name="certificates_of_amortized_revolving_debt"/>
      <w:r>
        <w:rPr>
          <w:b/>
          <w:bCs/>
          <w:color w:val="990000"/>
        </w:rPr>
        <w:t>Certificates of Amortized Revolving Debt (CARD)</w:t>
      </w:r>
      <w:bookmarkEnd w:id="1077"/>
      <w:r>
        <w:t xml:space="preserve"> </w:t>
      </w:r>
    </w:p>
    <w:p w:rsidR="00F9687C" w:rsidRDefault="00F9687C" w:rsidP="00F9687C">
      <w:pPr>
        <w:ind w:left="720"/>
      </w:pPr>
      <w:hyperlink r:id="rId3792" w:anchor="pass_through_securities" w:history="1">
        <w:r>
          <w:rPr>
            <w:rStyle w:val="Hyperlink"/>
          </w:rPr>
          <w:t>Pass-through securities</w:t>
        </w:r>
      </w:hyperlink>
      <w:r>
        <w:t xml:space="preserve"> backed by </w:t>
      </w:r>
      <w:hyperlink r:id="rId3793" w:anchor="accounts_receivable" w:history="1">
        <w:r>
          <w:rPr>
            <w:rStyle w:val="Hyperlink"/>
          </w:rPr>
          <w:t>credit card receivables</w:t>
        </w:r>
      </w:hyperlink>
      <w:r>
        <w:t xml:space="preserve">. </w:t>
      </w:r>
    </w:p>
    <w:p w:rsidR="00F9687C" w:rsidRDefault="00F9687C" w:rsidP="00F9687C">
      <w:bookmarkStart w:id="1078" w:name="certificates_of_automobile_receivables"/>
      <w:r>
        <w:rPr>
          <w:b/>
          <w:bCs/>
          <w:color w:val="990000"/>
        </w:rPr>
        <w:t>Certificates of Automobile Receivables (CAR)</w:t>
      </w:r>
      <w:bookmarkEnd w:id="1078"/>
      <w:r>
        <w:t xml:space="preserve"> </w:t>
      </w:r>
    </w:p>
    <w:p w:rsidR="00F9687C" w:rsidRDefault="00F9687C" w:rsidP="00F9687C">
      <w:pPr>
        <w:ind w:left="720"/>
      </w:pPr>
      <w:hyperlink r:id="rId3794" w:anchor="pass_through_securities" w:history="1">
        <w:r>
          <w:rPr>
            <w:rStyle w:val="Hyperlink"/>
          </w:rPr>
          <w:t>Pass-through securities</w:t>
        </w:r>
      </w:hyperlink>
      <w:r>
        <w:t xml:space="preserve"> backed by automobile loan receivables. </w:t>
      </w:r>
    </w:p>
    <w:p w:rsidR="00F9687C" w:rsidRDefault="00F9687C" w:rsidP="00F9687C">
      <w:bookmarkStart w:id="1079" w:name="certificateless_municipals"/>
      <w:r>
        <w:rPr>
          <w:b/>
          <w:bCs/>
          <w:color w:val="990000"/>
        </w:rPr>
        <w:t>Certificateless municipals</w:t>
      </w:r>
      <w:bookmarkEnd w:id="1079"/>
      <w:r>
        <w:t xml:space="preserve"> </w:t>
      </w:r>
    </w:p>
    <w:p w:rsidR="00F9687C" w:rsidRDefault="00F9687C" w:rsidP="00F9687C">
      <w:pPr>
        <w:ind w:left="720"/>
      </w:pPr>
      <w:hyperlink r:id="rId3795" w:anchor="municipal_bond" w:history="1">
        <w:r>
          <w:rPr>
            <w:rStyle w:val="Hyperlink"/>
          </w:rPr>
          <w:t>Municipal bonds</w:t>
        </w:r>
      </w:hyperlink>
      <w:r>
        <w:t xml:space="preserve"> with one </w:t>
      </w:r>
      <w:hyperlink r:id="rId3796" w:anchor="certificate" w:history="1">
        <w:r>
          <w:rPr>
            <w:rStyle w:val="Hyperlink"/>
          </w:rPr>
          <w:t>certificate</w:t>
        </w:r>
      </w:hyperlink>
      <w:r>
        <w:t xml:space="preserve"> which is valid for the entire </w:t>
      </w:r>
      <w:hyperlink r:id="rId3797" w:anchor="issue" w:history="1">
        <w:r>
          <w:rPr>
            <w:rStyle w:val="Hyperlink"/>
          </w:rPr>
          <w:t>issue</w:t>
        </w:r>
      </w:hyperlink>
      <w:r>
        <w:t xml:space="preserve">, and having no individual certificates, easing </w:t>
      </w:r>
      <w:hyperlink r:id="rId3798" w:anchor="transaction" w:history="1">
        <w:r>
          <w:rPr>
            <w:rStyle w:val="Hyperlink"/>
          </w:rPr>
          <w:t>transactions</w:t>
        </w:r>
      </w:hyperlink>
      <w:r>
        <w:t xml:space="preserve">. See: </w:t>
      </w:r>
      <w:hyperlink r:id="rId3799" w:anchor="book_entry_securities" w:history="1">
        <w:r>
          <w:rPr>
            <w:rStyle w:val="Hyperlink"/>
          </w:rPr>
          <w:t>Book-entry securities</w:t>
        </w:r>
      </w:hyperlink>
      <w:r>
        <w:t xml:space="preserve">. </w:t>
      </w:r>
    </w:p>
    <w:p w:rsidR="00F9687C" w:rsidRDefault="00F9687C" w:rsidP="00F9687C">
      <w:bookmarkStart w:id="1080" w:name="certified_check"/>
      <w:r>
        <w:rPr>
          <w:b/>
          <w:bCs/>
          <w:color w:val="990000"/>
        </w:rPr>
        <w:t>Certified check</w:t>
      </w:r>
      <w:bookmarkEnd w:id="1080"/>
      <w:r>
        <w:t xml:space="preserve"> </w:t>
      </w:r>
    </w:p>
    <w:p w:rsidR="00F9687C" w:rsidRDefault="00F9687C" w:rsidP="00F9687C">
      <w:pPr>
        <w:ind w:left="720"/>
      </w:pPr>
      <w:r>
        <w:t xml:space="preserve">A bank </w:t>
      </w:r>
      <w:hyperlink r:id="rId3800" w:anchor="guarantee" w:history="1">
        <w:r>
          <w:rPr>
            <w:rStyle w:val="Hyperlink"/>
          </w:rPr>
          <w:t>guaranteed</w:t>
        </w:r>
      </w:hyperlink>
      <w:r>
        <w:t xml:space="preserve"> </w:t>
      </w:r>
      <w:hyperlink r:id="rId3801" w:anchor="check" w:history="1">
        <w:r>
          <w:rPr>
            <w:rStyle w:val="Hyperlink"/>
          </w:rPr>
          <w:t>check</w:t>
        </w:r>
      </w:hyperlink>
      <w:r>
        <w:t xml:space="preserve"> for which funds are immediately withdrawn, and for which the bank is legally liable. </w:t>
      </w:r>
    </w:p>
    <w:p w:rsidR="00F9687C" w:rsidRDefault="00F9687C" w:rsidP="00F9687C">
      <w:bookmarkStart w:id="1081" w:name="certified_financial_planner"/>
      <w:r>
        <w:rPr>
          <w:b/>
          <w:bCs/>
          <w:color w:val="990000"/>
        </w:rPr>
        <w:t>Certified Financial Planner (CFP)</w:t>
      </w:r>
      <w:bookmarkEnd w:id="1081"/>
      <w:r>
        <w:t xml:space="preserve"> </w:t>
      </w:r>
    </w:p>
    <w:p w:rsidR="00F9687C" w:rsidRDefault="00F9687C" w:rsidP="00F9687C">
      <w:pPr>
        <w:ind w:left="720"/>
      </w:pPr>
      <w:r>
        <w:t xml:space="preserve">A person who has passed examinations accredited by the Certified Financial Planner Board of Standards, showing that the person is able to manage a client's banking, </w:t>
      </w:r>
      <w:hyperlink r:id="rId3802" w:anchor="estate_planning" w:history="1">
        <w:r>
          <w:rPr>
            <w:rStyle w:val="Hyperlink"/>
          </w:rPr>
          <w:t>estate</w:t>
        </w:r>
      </w:hyperlink>
      <w:r>
        <w:t xml:space="preserve">, </w:t>
      </w:r>
      <w:hyperlink r:id="rId3803" w:anchor="insurance_policy" w:history="1">
        <w:r>
          <w:rPr>
            <w:rStyle w:val="Hyperlink"/>
          </w:rPr>
          <w:t>insurance</w:t>
        </w:r>
      </w:hyperlink>
      <w:r>
        <w:t xml:space="preserve">, </w:t>
      </w:r>
      <w:hyperlink r:id="rId3804" w:anchor="investment" w:history="1">
        <w:r>
          <w:rPr>
            <w:rStyle w:val="Hyperlink"/>
          </w:rPr>
          <w:t>investment</w:t>
        </w:r>
      </w:hyperlink>
      <w:r>
        <w:t xml:space="preserve">, and tax affairs. </w:t>
      </w:r>
    </w:p>
    <w:p w:rsidR="00F9687C" w:rsidRDefault="00F9687C" w:rsidP="00F9687C">
      <w:bookmarkStart w:id="1082" w:name="certified_financial_statements"/>
      <w:r>
        <w:rPr>
          <w:b/>
          <w:bCs/>
          <w:color w:val="990000"/>
        </w:rPr>
        <w:t>Certified financial statements</w:t>
      </w:r>
      <w:bookmarkEnd w:id="1082"/>
      <w:r>
        <w:t xml:space="preserve"> </w:t>
      </w:r>
    </w:p>
    <w:p w:rsidR="00F9687C" w:rsidRDefault="00F9687C" w:rsidP="00F9687C">
      <w:pPr>
        <w:ind w:left="720"/>
      </w:pPr>
      <w:hyperlink r:id="rId3805" w:anchor="financial_statement" w:history="1">
        <w:r>
          <w:rPr>
            <w:rStyle w:val="Hyperlink"/>
          </w:rPr>
          <w:t>Financial statements</w:t>
        </w:r>
      </w:hyperlink>
      <w:r>
        <w:t xml:space="preserve"> that include an </w:t>
      </w:r>
      <w:hyperlink r:id="rId3806" w:anchor="accountants_opinion" w:history="1">
        <w:r>
          <w:rPr>
            <w:rStyle w:val="Hyperlink"/>
          </w:rPr>
          <w:t>accountant's opinion</w:t>
        </w:r>
      </w:hyperlink>
      <w:r>
        <w:t xml:space="preserve">. </w:t>
      </w:r>
    </w:p>
    <w:p w:rsidR="00F9687C" w:rsidRDefault="00F9687C" w:rsidP="00F9687C">
      <w:bookmarkStart w:id="1083" w:name="certified_public_accountant"/>
      <w:r>
        <w:rPr>
          <w:b/>
          <w:bCs/>
          <w:color w:val="990000"/>
        </w:rPr>
        <w:t>Certified Public Accountant (CPA)</w:t>
      </w:r>
      <w:bookmarkEnd w:id="1083"/>
      <w:r>
        <w:t xml:space="preserve"> </w:t>
      </w:r>
    </w:p>
    <w:p w:rsidR="00F9687C" w:rsidRDefault="00F9687C" w:rsidP="00F9687C">
      <w:pPr>
        <w:ind w:left="720"/>
      </w:pPr>
      <w:r>
        <w:t xml:space="preserve">An accountant who has met certain standards, including experience, age, and licensing, and passed exams in a particular state. </w:t>
      </w:r>
    </w:p>
    <w:p w:rsidR="00F9687C" w:rsidRDefault="00F9687C" w:rsidP="00F9687C">
      <w:bookmarkStart w:id="1084" w:name="chairman_of_the_board"/>
      <w:r>
        <w:rPr>
          <w:b/>
          <w:bCs/>
          <w:color w:val="990000"/>
        </w:rPr>
        <w:t>Chair of the board</w:t>
      </w:r>
      <w:bookmarkEnd w:id="1084"/>
      <w:r>
        <w:t xml:space="preserve"> </w:t>
      </w:r>
    </w:p>
    <w:p w:rsidR="00F9687C" w:rsidRDefault="00F9687C" w:rsidP="00F9687C">
      <w:pPr>
        <w:ind w:left="720"/>
      </w:pPr>
      <w:r>
        <w:t xml:space="preserve">Highest-ranking member of a </w:t>
      </w:r>
      <w:hyperlink r:id="rId3807" w:anchor="board_of_directors" w:history="1">
        <w:r>
          <w:rPr>
            <w:rStyle w:val="Hyperlink"/>
          </w:rPr>
          <w:t>Board of Directors</w:t>
        </w:r>
      </w:hyperlink>
      <w:r>
        <w:t xml:space="preserve">, who presides over its meetings and who is often the most powerful officer of a </w:t>
      </w:r>
      <w:hyperlink r:id="rId3808" w:anchor="corporation" w:history="1">
        <w:r>
          <w:rPr>
            <w:rStyle w:val="Hyperlink"/>
          </w:rPr>
          <w:t>corporation</w:t>
        </w:r>
      </w:hyperlink>
      <w:r>
        <w:t xml:space="preserve">. </w:t>
      </w:r>
    </w:p>
    <w:p w:rsidR="00F9687C" w:rsidRDefault="00F9687C" w:rsidP="00F9687C">
      <w:bookmarkStart w:id="1085" w:name="chaos"/>
      <w:r>
        <w:rPr>
          <w:b/>
          <w:bCs/>
          <w:color w:val="990000"/>
        </w:rPr>
        <w:t>Chaos</w:t>
      </w:r>
      <w:bookmarkEnd w:id="1085"/>
      <w:r>
        <w:t xml:space="preserve"> </w:t>
      </w:r>
    </w:p>
    <w:p w:rsidR="00F9687C" w:rsidRDefault="00F9687C" w:rsidP="00F9687C">
      <w:pPr>
        <w:ind w:left="720"/>
      </w:pPr>
      <w:r>
        <w:t xml:space="preserve">A deterministic non-linear dynamic system that can produce random looking results. A chaotic system must have a </w:t>
      </w:r>
      <w:hyperlink r:id="rId3809" w:anchor="fractal_dimension" w:history="1">
        <w:r>
          <w:rPr>
            <w:rStyle w:val="Hyperlink"/>
          </w:rPr>
          <w:t>fractal dimension</w:t>
        </w:r>
      </w:hyperlink>
      <w:r>
        <w:t xml:space="preserve">, and exhibit sensitive dependence on initial conditions. See: </w:t>
      </w:r>
      <w:hyperlink r:id="rId3810" w:anchor="fractal_dimension" w:history="1">
        <w:r>
          <w:rPr>
            <w:rStyle w:val="Hyperlink"/>
          </w:rPr>
          <w:t>Fractal Dimension</w:t>
        </w:r>
      </w:hyperlink>
      <w:r>
        <w:t xml:space="preserve">, </w:t>
      </w:r>
      <w:hyperlink r:id="rId3811" w:anchor="lyapunov_exponents" w:history="1">
        <w:r>
          <w:rPr>
            <w:rStyle w:val="Hyperlink"/>
          </w:rPr>
          <w:t>Lyapunov Exponent</w:t>
        </w:r>
      </w:hyperlink>
      <w:r>
        <w:t xml:space="preserve">, </w:t>
      </w:r>
      <w:hyperlink r:id="rId3812" w:anchor="strange_attractor" w:history="1">
        <w:r>
          <w:rPr>
            <w:rStyle w:val="Hyperlink"/>
          </w:rPr>
          <w:t>Strange Attractor</w:t>
        </w:r>
      </w:hyperlink>
      <w:r>
        <w:t xml:space="preserve">. </w:t>
      </w:r>
    </w:p>
    <w:p w:rsidR="00F9687C" w:rsidRDefault="00F9687C" w:rsidP="00F9687C">
      <w:bookmarkStart w:id="1086" w:name="chapter_7_proceedings"/>
      <w:r>
        <w:rPr>
          <w:b/>
          <w:bCs/>
          <w:color w:val="990000"/>
        </w:rPr>
        <w:t>Chapter 7 Proceedings</w:t>
      </w:r>
      <w:bookmarkEnd w:id="1086"/>
      <w:r>
        <w:t xml:space="preserve"> </w:t>
      </w:r>
    </w:p>
    <w:p w:rsidR="00F9687C" w:rsidRDefault="00F9687C" w:rsidP="00F9687C">
      <w:pPr>
        <w:ind w:left="720"/>
      </w:pPr>
      <w:r>
        <w:t xml:space="preserve">Provisions of the </w:t>
      </w:r>
      <w:hyperlink r:id="rId3813" w:anchor="bankruptcy" w:history="1">
        <w:r>
          <w:rPr>
            <w:rStyle w:val="Hyperlink"/>
          </w:rPr>
          <w:t>Bankruptcy</w:t>
        </w:r>
      </w:hyperlink>
      <w:r>
        <w:t xml:space="preserve"> Reform Act under which the </w:t>
      </w:r>
      <w:hyperlink r:id="rId3814" w:anchor="debtor" w:history="1">
        <w:r>
          <w:rPr>
            <w:rStyle w:val="Hyperlink"/>
          </w:rPr>
          <w:t>debtor</w:t>
        </w:r>
      </w:hyperlink>
      <w:r>
        <w:t xml:space="preserve"> </w:t>
      </w:r>
      <w:hyperlink r:id="rId3815" w:anchor="firm" w:history="1">
        <w:r>
          <w:rPr>
            <w:rStyle w:val="Hyperlink"/>
          </w:rPr>
          <w:t>firm's</w:t>
        </w:r>
      </w:hyperlink>
      <w:r>
        <w:t xml:space="preserve"> </w:t>
      </w:r>
      <w:hyperlink r:id="rId3816" w:anchor="asset" w:history="1">
        <w:r>
          <w:rPr>
            <w:rStyle w:val="Hyperlink"/>
          </w:rPr>
          <w:t>assets</w:t>
        </w:r>
      </w:hyperlink>
      <w:r>
        <w:t xml:space="preserve"> are </w:t>
      </w:r>
      <w:hyperlink r:id="rId3817" w:anchor="liquidation" w:history="1">
        <w:r>
          <w:rPr>
            <w:rStyle w:val="Hyperlink"/>
          </w:rPr>
          <w:t>liquidated</w:t>
        </w:r>
      </w:hyperlink>
      <w:r>
        <w:t xml:space="preserve"> by a court because </w:t>
      </w:r>
      <w:hyperlink r:id="rId3818" w:anchor="reorganization" w:history="1">
        <w:r>
          <w:rPr>
            <w:rStyle w:val="Hyperlink"/>
          </w:rPr>
          <w:t>reorganization</w:t>
        </w:r>
      </w:hyperlink>
      <w:r>
        <w:t xml:space="preserve"> would fail to establish a </w:t>
      </w:r>
      <w:hyperlink r:id="rId3819" w:anchor="profit" w:history="1">
        <w:r>
          <w:rPr>
            <w:rStyle w:val="Hyperlink"/>
          </w:rPr>
          <w:t>profitable</w:t>
        </w:r>
      </w:hyperlink>
      <w:r>
        <w:t xml:space="preserve"> business. </w:t>
      </w:r>
    </w:p>
    <w:p w:rsidR="00F9687C" w:rsidRDefault="00F9687C" w:rsidP="00F9687C">
      <w:bookmarkStart w:id="1087" w:name="chapter_11_proceedings"/>
      <w:r>
        <w:rPr>
          <w:b/>
          <w:bCs/>
          <w:color w:val="990000"/>
        </w:rPr>
        <w:t>Chapter 11 Proceedings</w:t>
      </w:r>
      <w:bookmarkEnd w:id="1087"/>
      <w:r>
        <w:t xml:space="preserve"> </w:t>
      </w:r>
    </w:p>
    <w:p w:rsidR="00F9687C" w:rsidRDefault="00F9687C" w:rsidP="00F9687C">
      <w:pPr>
        <w:ind w:left="720"/>
      </w:pPr>
      <w:r>
        <w:t xml:space="preserve">Provisions of the </w:t>
      </w:r>
      <w:hyperlink r:id="rId3820" w:anchor="bankruptcy" w:history="1">
        <w:r>
          <w:rPr>
            <w:rStyle w:val="Hyperlink"/>
          </w:rPr>
          <w:t>Bankruptcy</w:t>
        </w:r>
      </w:hyperlink>
      <w:r>
        <w:t xml:space="preserve"> Reform Act under which the </w:t>
      </w:r>
      <w:hyperlink r:id="rId3821" w:anchor="debtor" w:history="1">
        <w:r>
          <w:rPr>
            <w:rStyle w:val="Hyperlink"/>
          </w:rPr>
          <w:t>debtor</w:t>
        </w:r>
      </w:hyperlink>
      <w:r>
        <w:t xml:space="preserve"> </w:t>
      </w:r>
      <w:hyperlink r:id="rId3822" w:anchor="firm" w:history="1">
        <w:r>
          <w:rPr>
            <w:rStyle w:val="Hyperlink"/>
          </w:rPr>
          <w:t>firm</w:t>
        </w:r>
      </w:hyperlink>
      <w:r>
        <w:t xml:space="preserve"> is </w:t>
      </w:r>
      <w:hyperlink r:id="rId3823" w:anchor="reorganization" w:history="1">
        <w:r>
          <w:rPr>
            <w:rStyle w:val="Hyperlink"/>
          </w:rPr>
          <w:t>reorganized</w:t>
        </w:r>
      </w:hyperlink>
      <w:r>
        <w:t xml:space="preserve"> by a court because the estimated value of the </w:t>
      </w:r>
      <w:hyperlink r:id="rId3824" w:anchor="reorganization" w:history="1">
        <w:r>
          <w:rPr>
            <w:rStyle w:val="Hyperlink"/>
          </w:rPr>
          <w:t>reorganized</w:t>
        </w:r>
      </w:hyperlink>
      <w:r>
        <w:t xml:space="preserve"> firm exceeds the expected </w:t>
      </w:r>
      <w:hyperlink r:id="rId3825" w:anchor="proceeds" w:history="1">
        <w:r>
          <w:rPr>
            <w:rStyle w:val="Hyperlink"/>
          </w:rPr>
          <w:t>proceeds</w:t>
        </w:r>
      </w:hyperlink>
      <w:r>
        <w:t xml:space="preserve"> from its </w:t>
      </w:r>
      <w:hyperlink r:id="rId3826" w:anchor="liquidation" w:history="1">
        <w:r>
          <w:rPr>
            <w:rStyle w:val="Hyperlink"/>
          </w:rPr>
          <w:t>liquidation</w:t>
        </w:r>
      </w:hyperlink>
      <w:r>
        <w:t xml:space="preserve">. </w:t>
      </w:r>
    </w:p>
    <w:p w:rsidR="00F9687C" w:rsidRDefault="00F9687C" w:rsidP="00F9687C">
      <w:bookmarkStart w:id="1088" w:name="changes_in_financial_position"/>
      <w:r>
        <w:rPr>
          <w:b/>
          <w:bCs/>
          <w:color w:val="990000"/>
        </w:rPr>
        <w:t>Changes in financial position</w:t>
      </w:r>
      <w:bookmarkEnd w:id="1088"/>
      <w:r>
        <w:t xml:space="preserve"> </w:t>
      </w:r>
    </w:p>
    <w:p w:rsidR="00F9687C" w:rsidRDefault="00F9687C" w:rsidP="00F9687C">
      <w:pPr>
        <w:ind w:left="720"/>
      </w:pPr>
      <w:r>
        <w:t xml:space="preserve">Sources and uses of funds provided from operations that alter a </w:t>
      </w:r>
      <w:hyperlink r:id="rId3827" w:anchor="company" w:history="1">
        <w:r>
          <w:rPr>
            <w:rStyle w:val="Hyperlink"/>
          </w:rPr>
          <w:t>company's</w:t>
        </w:r>
      </w:hyperlink>
      <w:r>
        <w:t xml:space="preserve"> </w:t>
      </w:r>
      <w:hyperlink r:id="rId3828" w:anchor="cash_flow" w:history="1">
        <w:r>
          <w:rPr>
            <w:rStyle w:val="Hyperlink"/>
          </w:rPr>
          <w:t>cash flow</w:t>
        </w:r>
      </w:hyperlink>
      <w:r>
        <w:t xml:space="preserve"> </w:t>
      </w:r>
      <w:hyperlink r:id="rId3829" w:anchor="position" w:history="1">
        <w:r>
          <w:rPr>
            <w:rStyle w:val="Hyperlink"/>
          </w:rPr>
          <w:t>position</w:t>
        </w:r>
      </w:hyperlink>
      <w:r>
        <w:t xml:space="preserve">: </w:t>
      </w:r>
      <w:hyperlink r:id="rId3830" w:anchor="depreciation" w:history="1">
        <w:r>
          <w:rPr>
            <w:rStyle w:val="Hyperlink"/>
          </w:rPr>
          <w:t>depreciation</w:t>
        </w:r>
      </w:hyperlink>
      <w:r>
        <w:t xml:space="preserve">, </w:t>
      </w:r>
      <w:hyperlink r:id="rId3831" w:anchor="deferred_taxes" w:history="1">
        <w:r>
          <w:rPr>
            <w:rStyle w:val="Hyperlink"/>
          </w:rPr>
          <w:t>deferred taxes</w:t>
        </w:r>
      </w:hyperlink>
      <w:r>
        <w:t xml:space="preserve">, other sources, and </w:t>
      </w:r>
      <w:hyperlink r:id="rId3832" w:anchor="capital_expenditures" w:history="1">
        <w:r>
          <w:rPr>
            <w:rStyle w:val="Hyperlink"/>
          </w:rPr>
          <w:t>capital expenditures</w:t>
        </w:r>
      </w:hyperlink>
      <w:r>
        <w:t xml:space="preserve">. </w:t>
      </w:r>
    </w:p>
    <w:p w:rsidR="00F9687C" w:rsidRDefault="00F9687C" w:rsidP="00F9687C">
      <w:bookmarkStart w:id="1089" w:name="characteristic_line"/>
      <w:r>
        <w:rPr>
          <w:b/>
          <w:bCs/>
          <w:color w:val="990000"/>
        </w:rPr>
        <w:t>Characteristic line</w:t>
      </w:r>
      <w:bookmarkEnd w:id="1089"/>
      <w:r>
        <w:t xml:space="preserve"> </w:t>
      </w:r>
    </w:p>
    <w:p w:rsidR="00F9687C" w:rsidRDefault="00F9687C" w:rsidP="00F9687C">
      <w:pPr>
        <w:ind w:left="720"/>
      </w:pPr>
      <w:r>
        <w:t xml:space="preserve">The </w:t>
      </w:r>
      <w:hyperlink r:id="rId3833" w:anchor="market_model" w:history="1">
        <w:r>
          <w:rPr>
            <w:rStyle w:val="Hyperlink"/>
          </w:rPr>
          <w:t>market model</w:t>
        </w:r>
      </w:hyperlink>
      <w:r>
        <w:t xml:space="preserve"> applied to a single </w:t>
      </w:r>
      <w:hyperlink r:id="rId3834" w:anchor="security" w:history="1">
        <w:r>
          <w:rPr>
            <w:rStyle w:val="Hyperlink"/>
          </w:rPr>
          <w:t>security</w:t>
        </w:r>
      </w:hyperlink>
      <w:r>
        <w:t xml:space="preserve">; a </w:t>
      </w:r>
      <w:hyperlink r:id="rId3835" w:anchor="regression" w:history="1">
        <w:r>
          <w:rPr>
            <w:rStyle w:val="Hyperlink"/>
          </w:rPr>
          <w:t>regression</w:t>
        </w:r>
      </w:hyperlink>
      <w:r>
        <w:t xml:space="preserve"> of security returns on the </w:t>
      </w:r>
      <w:hyperlink r:id="rId3836" w:anchor="benchmark" w:history="1">
        <w:r>
          <w:rPr>
            <w:rStyle w:val="Hyperlink"/>
          </w:rPr>
          <w:t>benchmark</w:t>
        </w:r>
      </w:hyperlink>
      <w:r>
        <w:t xml:space="preserve"> return. The slope of the </w:t>
      </w:r>
      <w:hyperlink r:id="rId3837" w:anchor="regression" w:history="1">
        <w:r>
          <w:rPr>
            <w:rStyle w:val="Hyperlink"/>
          </w:rPr>
          <w:t>regression</w:t>
        </w:r>
      </w:hyperlink>
      <w:r>
        <w:t xml:space="preserve"> line is a security's </w:t>
      </w:r>
      <w:hyperlink r:id="rId3838" w:anchor="beta" w:history="1">
        <w:r>
          <w:rPr>
            <w:rStyle w:val="Hyperlink"/>
          </w:rPr>
          <w:t>beta</w:t>
        </w:r>
      </w:hyperlink>
      <w:r>
        <w:t xml:space="preserve">. </w:t>
      </w:r>
    </w:p>
    <w:p w:rsidR="00F9687C" w:rsidRDefault="00F9687C" w:rsidP="00F9687C">
      <w:bookmarkStart w:id="1090" w:name="characterisitc_portfolio"/>
      <w:r>
        <w:rPr>
          <w:b/>
          <w:bCs/>
          <w:color w:val="990000"/>
        </w:rPr>
        <w:t>Characteristic portfolio</w:t>
      </w:r>
      <w:bookmarkEnd w:id="1090"/>
      <w:r>
        <w:t xml:space="preserve"> </w:t>
      </w:r>
    </w:p>
    <w:p w:rsidR="00F9687C" w:rsidRDefault="00F9687C" w:rsidP="00F9687C">
      <w:pPr>
        <w:ind w:left="720"/>
      </w:pPr>
      <w:r>
        <w:t xml:space="preserve">A </w:t>
      </w:r>
      <w:hyperlink r:id="rId3839" w:anchor="portfolio" w:history="1">
        <w:r>
          <w:rPr>
            <w:rStyle w:val="Hyperlink"/>
          </w:rPr>
          <w:t>portfolio</w:t>
        </w:r>
      </w:hyperlink>
      <w:r>
        <w:t xml:space="preserve"> which efficiently represents a particular </w:t>
      </w:r>
      <w:hyperlink r:id="rId3840" w:anchor="asset" w:history="1">
        <w:r>
          <w:rPr>
            <w:rStyle w:val="Hyperlink"/>
          </w:rPr>
          <w:t>asset</w:t>
        </w:r>
      </w:hyperlink>
      <w:r>
        <w:t xml:space="preserve"> characteristic. For a given characteristic, it is the minimum risk </w:t>
      </w:r>
      <w:hyperlink r:id="rId3841" w:anchor="portfolio" w:history="1">
        <w:r>
          <w:rPr>
            <w:rStyle w:val="Hyperlink"/>
          </w:rPr>
          <w:t>portfolio</w:t>
        </w:r>
      </w:hyperlink>
      <w:r>
        <w:t xml:space="preserve">, with </w:t>
      </w:r>
      <w:hyperlink r:id="rId3842" w:anchor="portfolio" w:history="1">
        <w:r>
          <w:rPr>
            <w:rStyle w:val="Hyperlink"/>
          </w:rPr>
          <w:t>portfolio</w:t>
        </w:r>
      </w:hyperlink>
      <w:r>
        <w:t xml:space="preserve"> characteristic equal to 1. For example, the characteristic portfolio of </w:t>
      </w:r>
      <w:hyperlink r:id="rId3843" w:anchor="asset" w:history="1">
        <w:r>
          <w:rPr>
            <w:rStyle w:val="Hyperlink"/>
          </w:rPr>
          <w:t>asset</w:t>
        </w:r>
      </w:hyperlink>
      <w:r>
        <w:t xml:space="preserve"> </w:t>
      </w:r>
      <w:hyperlink r:id="rId3844" w:anchor="beta" w:history="1">
        <w:r>
          <w:rPr>
            <w:rStyle w:val="Hyperlink"/>
          </w:rPr>
          <w:t>betas</w:t>
        </w:r>
      </w:hyperlink>
      <w:r>
        <w:t xml:space="preserve"> is the </w:t>
      </w:r>
      <w:hyperlink r:id="rId3845" w:anchor="benchmark" w:history="1">
        <w:r>
          <w:rPr>
            <w:rStyle w:val="Hyperlink"/>
          </w:rPr>
          <w:t>benchmark</w:t>
        </w:r>
      </w:hyperlink>
      <w:r>
        <w:t xml:space="preserve">. It is the minimum risk beta = 1 portfolio. </w:t>
      </w:r>
    </w:p>
    <w:p w:rsidR="00F9687C" w:rsidRDefault="00F9687C" w:rsidP="00F9687C">
      <w:bookmarkStart w:id="1091" w:name="charge"/>
      <w:r>
        <w:rPr>
          <w:b/>
          <w:bCs/>
          <w:color w:val="990000"/>
        </w:rPr>
        <w:t>Charge</w:t>
      </w:r>
      <w:bookmarkEnd w:id="1091"/>
      <w:r>
        <w:t xml:space="preserve"> </w:t>
      </w:r>
    </w:p>
    <w:p w:rsidR="00F9687C" w:rsidRDefault="00F9687C" w:rsidP="00F9687C">
      <w:pPr>
        <w:ind w:left="720"/>
      </w:pPr>
      <w:r>
        <w:t xml:space="preserve">The document evidencing </w:t>
      </w:r>
      <w:hyperlink r:id="rId3846" w:anchor="mortgage" w:history="1">
        <w:r>
          <w:rPr>
            <w:rStyle w:val="Hyperlink"/>
          </w:rPr>
          <w:t>mortgage</w:t>
        </w:r>
      </w:hyperlink>
      <w:r>
        <w:t xml:space="preserve"> </w:t>
      </w:r>
      <w:hyperlink r:id="rId3847" w:anchor="security" w:history="1">
        <w:r>
          <w:rPr>
            <w:rStyle w:val="Hyperlink"/>
          </w:rPr>
          <w:t>security</w:t>
        </w:r>
      </w:hyperlink>
      <w:r>
        <w:t xml:space="preserve"> required by Crown Law (law derived from English law). A Fixed Charge refers to a defined set of </w:t>
      </w:r>
      <w:hyperlink r:id="rId3848" w:anchor="asset" w:history="1">
        <w:r>
          <w:rPr>
            <w:rStyle w:val="Hyperlink"/>
          </w:rPr>
          <w:t>assets</w:t>
        </w:r>
      </w:hyperlink>
      <w:r>
        <w:t xml:space="preserve"> and is usually registered. A Floating Charge refers to other assets which change from time to time (ie. </w:t>
      </w:r>
      <w:hyperlink r:id="rId3849" w:anchor="cash" w:history="1">
        <w:r>
          <w:rPr>
            <w:rStyle w:val="Hyperlink"/>
          </w:rPr>
          <w:t>cash</w:t>
        </w:r>
      </w:hyperlink>
      <w:r>
        <w:t xml:space="preserve">, </w:t>
      </w:r>
      <w:hyperlink r:id="rId3850" w:anchor="inventory" w:history="1">
        <w:r>
          <w:rPr>
            <w:rStyle w:val="Hyperlink"/>
          </w:rPr>
          <w:t>inventory</w:t>
        </w:r>
      </w:hyperlink>
      <w:r>
        <w:t xml:space="preserve">, etc.), which become a Fixed Charge after a </w:t>
      </w:r>
      <w:hyperlink r:id="rId3851" w:anchor="default" w:history="1">
        <w:r>
          <w:rPr>
            <w:rStyle w:val="Hyperlink"/>
          </w:rPr>
          <w:t>default</w:t>
        </w:r>
      </w:hyperlink>
      <w:r>
        <w:t xml:space="preserve">. </w:t>
      </w:r>
    </w:p>
    <w:p w:rsidR="00F9687C" w:rsidRDefault="00F9687C" w:rsidP="00F9687C">
      <w:bookmarkStart w:id="1092" w:name="charge_off"/>
      <w:r>
        <w:rPr>
          <w:b/>
          <w:bCs/>
          <w:color w:val="990000"/>
        </w:rPr>
        <w:t>Charge off</w:t>
      </w:r>
      <w:bookmarkEnd w:id="1092"/>
      <w:r>
        <w:t xml:space="preserve"> </w:t>
      </w:r>
    </w:p>
    <w:p w:rsidR="00F9687C" w:rsidRDefault="00F9687C" w:rsidP="00F9687C">
      <w:pPr>
        <w:ind w:left="720"/>
      </w:pPr>
      <w:r>
        <w:t xml:space="preserve">See: </w:t>
      </w:r>
      <w:hyperlink r:id="rId3852" w:anchor="bad_debt" w:history="1">
        <w:r>
          <w:rPr>
            <w:rStyle w:val="Hyperlink"/>
          </w:rPr>
          <w:t>Bad debt</w:t>
        </w:r>
      </w:hyperlink>
      <w:r>
        <w:t xml:space="preserve"> </w:t>
      </w:r>
    </w:p>
    <w:p w:rsidR="00F9687C" w:rsidRDefault="00F9687C" w:rsidP="00F9687C">
      <w:bookmarkStart w:id="1093" w:name="charitable_remainder_trust"/>
      <w:r>
        <w:rPr>
          <w:b/>
          <w:bCs/>
          <w:color w:val="990000"/>
        </w:rPr>
        <w:t>Charitable remainder trust</w:t>
      </w:r>
      <w:bookmarkEnd w:id="1093"/>
      <w:r>
        <w:t xml:space="preserve"> </w:t>
      </w:r>
    </w:p>
    <w:p w:rsidR="00F9687C" w:rsidRDefault="00F9687C" w:rsidP="00F9687C">
      <w:pPr>
        <w:ind w:left="720"/>
      </w:pPr>
      <w:r>
        <w:t xml:space="preserve">An irrevocable trust that pays income to a designated person or persons until the </w:t>
      </w:r>
      <w:hyperlink r:id="rId3853" w:anchor="grantor" w:history="1">
        <w:r>
          <w:rPr>
            <w:rStyle w:val="Hyperlink"/>
          </w:rPr>
          <w:t>grantor's</w:t>
        </w:r>
      </w:hyperlink>
      <w:r>
        <w:t xml:space="preserve"> death, when the income is passed on to a designated charity. A charitable lead </w:t>
      </w:r>
      <w:hyperlink r:id="rId3854" w:anchor="trust" w:history="1">
        <w:r>
          <w:rPr>
            <w:rStyle w:val="Hyperlink"/>
          </w:rPr>
          <w:t>trust</w:t>
        </w:r>
      </w:hyperlink>
      <w:r>
        <w:t xml:space="preserve"> by contrast allows the charity to receive income during the grantor's life, and the remaining income to pass to designated family members upon the grantor's death. </w:t>
      </w:r>
    </w:p>
    <w:p w:rsidR="00F9687C" w:rsidRDefault="00F9687C" w:rsidP="00F9687C">
      <w:bookmarkStart w:id="1094" w:name="charter"/>
      <w:r>
        <w:rPr>
          <w:b/>
          <w:bCs/>
          <w:color w:val="990000"/>
        </w:rPr>
        <w:t>Charter</w:t>
      </w:r>
      <w:bookmarkEnd w:id="1094"/>
      <w:r>
        <w:t xml:space="preserve"> </w:t>
      </w:r>
    </w:p>
    <w:p w:rsidR="00F9687C" w:rsidRDefault="00F9687C" w:rsidP="00F9687C">
      <w:pPr>
        <w:ind w:left="720"/>
      </w:pPr>
      <w:r>
        <w:t xml:space="preserve">See: </w:t>
      </w:r>
      <w:hyperlink r:id="rId3855" w:anchor="articles_of_incorporation" w:history="1">
        <w:r>
          <w:rPr>
            <w:rStyle w:val="Hyperlink"/>
          </w:rPr>
          <w:t>Articles of incorporation</w:t>
        </w:r>
      </w:hyperlink>
      <w:r>
        <w:t xml:space="preserve"> </w:t>
      </w:r>
    </w:p>
    <w:p w:rsidR="00F9687C" w:rsidRDefault="00F9687C" w:rsidP="00F9687C">
      <w:bookmarkStart w:id="1095" w:name="charter_amendment_limitations"/>
      <w:r>
        <w:rPr>
          <w:b/>
          <w:bCs/>
          <w:color w:val="990000"/>
        </w:rPr>
        <w:t>Charter Amendment Limitations</w:t>
      </w:r>
      <w:bookmarkEnd w:id="1095"/>
      <w:r>
        <w:t xml:space="preserve"> </w:t>
      </w:r>
    </w:p>
    <w:p w:rsidR="00F9687C" w:rsidRDefault="00F9687C" w:rsidP="00F9687C">
      <w:pPr>
        <w:ind w:left="720"/>
      </w:pPr>
      <w:r>
        <w:t xml:space="preserve">These provisions limit </w:t>
      </w:r>
      <w:hyperlink r:id="rId3856" w:anchor="shareholders" w:history="1">
        <w:r>
          <w:rPr>
            <w:rStyle w:val="Hyperlink"/>
          </w:rPr>
          <w:t>shareholders'</w:t>
        </w:r>
      </w:hyperlink>
      <w:r>
        <w:t xml:space="preserve"> ability to amend the governing documents of the </w:t>
      </w:r>
      <w:hyperlink r:id="rId3857" w:anchor="corporation" w:history="1">
        <w:r>
          <w:rPr>
            <w:rStyle w:val="Hyperlink"/>
          </w:rPr>
          <w:t>corporation</w:t>
        </w:r>
      </w:hyperlink>
      <w:r>
        <w:t xml:space="preserve">. This might take the form of a supermajority vote requirement for </w:t>
      </w:r>
      <w:hyperlink r:id="rId3858" w:anchor="charter" w:history="1">
        <w:r>
          <w:rPr>
            <w:rStyle w:val="Hyperlink"/>
          </w:rPr>
          <w:t>charter</w:t>
        </w:r>
      </w:hyperlink>
      <w:r>
        <w:t xml:space="preserve"> or bylaw amendments, total elimination of the ability of shareholders to amend the bylaws, or the ability of directors beyond the provisions of state law to amend the bylaws without shareholder approval. </w:t>
      </w:r>
    </w:p>
    <w:p w:rsidR="00F9687C" w:rsidRDefault="00F9687C" w:rsidP="00F9687C">
      <w:bookmarkStart w:id="1096" w:name="chartered_financial_analyst"/>
      <w:r>
        <w:rPr>
          <w:b/>
          <w:bCs/>
          <w:color w:val="990000"/>
        </w:rPr>
        <w:t>Chartered Financial Analyst (CFA)</w:t>
      </w:r>
      <w:bookmarkEnd w:id="1096"/>
      <w:r>
        <w:t xml:space="preserve"> </w:t>
      </w:r>
    </w:p>
    <w:p w:rsidR="00F9687C" w:rsidRDefault="00F9687C" w:rsidP="00F9687C">
      <w:pPr>
        <w:ind w:left="720"/>
      </w:pPr>
      <w:r>
        <w:t xml:space="preserve">An experienced </w:t>
      </w:r>
      <w:hyperlink r:id="rId3859" w:anchor="financial_analysts" w:history="1">
        <w:r>
          <w:rPr>
            <w:rStyle w:val="Hyperlink"/>
          </w:rPr>
          <w:t>financial analyst</w:t>
        </w:r>
      </w:hyperlink>
      <w:r>
        <w:t xml:space="preserve"> who has passed examinations in economics, financial accounting, </w:t>
      </w:r>
      <w:hyperlink r:id="rId3860" w:anchor="portfolio_management" w:history="1">
        <w:r>
          <w:rPr>
            <w:rStyle w:val="Hyperlink"/>
          </w:rPr>
          <w:t>portfolio management</w:t>
        </w:r>
      </w:hyperlink>
      <w:r>
        <w:t xml:space="preserve">, </w:t>
      </w:r>
      <w:hyperlink r:id="rId3861" w:anchor="security" w:history="1">
        <w:r>
          <w:rPr>
            <w:rStyle w:val="Hyperlink"/>
          </w:rPr>
          <w:t>security</w:t>
        </w:r>
      </w:hyperlink>
      <w:r>
        <w:t xml:space="preserve"> analysis, and standards of conduct given by the </w:t>
      </w:r>
      <w:smartTag w:uri="urn:schemas-microsoft-com:office:smarttags" w:element="place">
        <w:smartTag w:uri="urn:schemas-microsoft-com:office:smarttags" w:element="PlaceType">
          <w:r>
            <w:t>Institute</w:t>
          </w:r>
        </w:smartTag>
        <w:r>
          <w:t xml:space="preserve"> of </w:t>
        </w:r>
        <w:smartTag w:uri="urn:schemas-microsoft-com:office:smarttags" w:element="PlaceName">
          <w:r>
            <w:t>Chartered Financial Analysts</w:t>
          </w:r>
        </w:smartTag>
      </w:smartTag>
      <w:r>
        <w:t xml:space="preserve">. </w:t>
      </w:r>
    </w:p>
    <w:p w:rsidR="00F9687C" w:rsidRDefault="00F9687C" w:rsidP="00F9687C">
      <w:bookmarkStart w:id="1097" w:name="chartists"/>
      <w:r>
        <w:rPr>
          <w:b/>
          <w:bCs/>
          <w:color w:val="990000"/>
        </w:rPr>
        <w:t>Chartists</w:t>
      </w:r>
      <w:bookmarkEnd w:id="1097"/>
      <w:r>
        <w:t xml:space="preserve"> </w:t>
      </w:r>
    </w:p>
    <w:p w:rsidR="00F9687C" w:rsidRDefault="00F9687C" w:rsidP="00F9687C">
      <w:pPr>
        <w:ind w:left="720"/>
      </w:pPr>
      <w:r>
        <w:t xml:space="preserve">A technical </w:t>
      </w:r>
      <w:hyperlink r:id="rId3862" w:anchor="analyst" w:history="1">
        <w:r>
          <w:rPr>
            <w:rStyle w:val="Hyperlink"/>
          </w:rPr>
          <w:t>analyst</w:t>
        </w:r>
      </w:hyperlink>
      <w:r>
        <w:t xml:space="preserve"> who charts the </w:t>
      </w:r>
      <w:hyperlink r:id="rId3863" w:anchor="pattern" w:history="1">
        <w:r>
          <w:rPr>
            <w:rStyle w:val="Hyperlink"/>
          </w:rPr>
          <w:t>patterns</w:t>
        </w:r>
      </w:hyperlink>
      <w:r>
        <w:t xml:space="preserve"> of </w:t>
      </w:r>
      <w:hyperlink r:id="rId3864" w:anchor="stock" w:history="1">
        <w:r>
          <w:rPr>
            <w:rStyle w:val="Hyperlink"/>
          </w:rPr>
          <w:t>stocks</w:t>
        </w:r>
      </w:hyperlink>
      <w:r>
        <w:t xml:space="preserve">, </w:t>
      </w:r>
      <w:hyperlink r:id="rId3865" w:anchor="bond" w:history="1">
        <w:r>
          <w:rPr>
            <w:rStyle w:val="Hyperlink"/>
          </w:rPr>
          <w:t>bonds</w:t>
        </w:r>
      </w:hyperlink>
      <w:r>
        <w:t xml:space="preserve">, and </w:t>
      </w:r>
      <w:hyperlink r:id="rId3866" w:anchor="commodity" w:history="1">
        <w:r>
          <w:rPr>
            <w:rStyle w:val="Hyperlink"/>
          </w:rPr>
          <w:t>commodities</w:t>
        </w:r>
      </w:hyperlink>
      <w:r>
        <w:t xml:space="preserve"> to find </w:t>
      </w:r>
      <w:hyperlink r:id="rId3867" w:anchor="trend" w:history="1">
        <w:r>
          <w:rPr>
            <w:rStyle w:val="Hyperlink"/>
          </w:rPr>
          <w:t>trends</w:t>
        </w:r>
      </w:hyperlink>
      <w:r>
        <w:t xml:space="preserve"> in </w:t>
      </w:r>
      <w:hyperlink r:id="rId3868" w:anchor="pattern" w:history="1">
        <w:r>
          <w:rPr>
            <w:rStyle w:val="Hyperlink"/>
          </w:rPr>
          <w:t>patterns</w:t>
        </w:r>
      </w:hyperlink>
      <w:r>
        <w:t xml:space="preserve"> of </w:t>
      </w:r>
      <w:hyperlink r:id="rId3869" w:anchor="trade" w:history="1">
        <w:r>
          <w:rPr>
            <w:rStyle w:val="Hyperlink"/>
          </w:rPr>
          <w:t>trading</w:t>
        </w:r>
      </w:hyperlink>
      <w:r>
        <w:t xml:space="preserve"> used to advise clients. Related: </w:t>
      </w:r>
      <w:hyperlink r:id="rId3870" w:anchor="technical_analysts" w:history="1">
        <w:r>
          <w:rPr>
            <w:rStyle w:val="Hyperlink"/>
          </w:rPr>
          <w:t>Technical analysts</w:t>
        </w:r>
      </w:hyperlink>
      <w:r>
        <w:t xml:space="preserve">. </w:t>
      </w:r>
    </w:p>
    <w:p w:rsidR="00F9687C" w:rsidRDefault="00F9687C" w:rsidP="00F9687C">
      <w:bookmarkStart w:id="1098" w:name="chasing_the_market"/>
      <w:r>
        <w:rPr>
          <w:b/>
          <w:bCs/>
          <w:color w:val="990000"/>
        </w:rPr>
        <w:t>Chasing the market</w:t>
      </w:r>
      <w:bookmarkEnd w:id="1098"/>
      <w:r>
        <w:t xml:space="preserve"> </w:t>
      </w:r>
    </w:p>
    <w:p w:rsidR="00F9687C" w:rsidRDefault="00F9687C" w:rsidP="00F9687C">
      <w:pPr>
        <w:ind w:left="720"/>
      </w:pPr>
      <w:r>
        <w:t xml:space="preserve">Purchasing a </w:t>
      </w:r>
      <w:hyperlink r:id="rId3871" w:anchor="security" w:history="1">
        <w:r>
          <w:rPr>
            <w:rStyle w:val="Hyperlink"/>
          </w:rPr>
          <w:t>security</w:t>
        </w:r>
      </w:hyperlink>
      <w:r>
        <w:t xml:space="preserve"> at a higher price than expected because prices are rapidly climbing, or selling a </w:t>
      </w:r>
      <w:hyperlink r:id="rId3872" w:anchor="security" w:history="1">
        <w:r>
          <w:rPr>
            <w:rStyle w:val="Hyperlink"/>
          </w:rPr>
          <w:t>security</w:t>
        </w:r>
      </w:hyperlink>
      <w:r>
        <w:t xml:space="preserve"> at a lower level when prices are quickly falling. </w:t>
      </w:r>
    </w:p>
    <w:p w:rsidR="00F9687C" w:rsidRDefault="00F9687C" w:rsidP="00F9687C">
      <w:bookmarkStart w:id="1099" w:name="chastity_bonds"/>
      <w:r>
        <w:rPr>
          <w:b/>
          <w:bCs/>
          <w:color w:val="990000"/>
        </w:rPr>
        <w:t>Chastity bonds</w:t>
      </w:r>
      <w:bookmarkEnd w:id="1099"/>
      <w:r>
        <w:t xml:space="preserve"> </w:t>
      </w:r>
    </w:p>
    <w:p w:rsidR="00F9687C" w:rsidRDefault="00F9687C" w:rsidP="00F9687C">
      <w:pPr>
        <w:ind w:left="720"/>
      </w:pPr>
      <w:hyperlink r:id="rId3873" w:anchor="bond" w:history="1">
        <w:r>
          <w:rPr>
            <w:rStyle w:val="Hyperlink"/>
          </w:rPr>
          <w:t>Bonds</w:t>
        </w:r>
      </w:hyperlink>
      <w:r>
        <w:t xml:space="preserve"> </w:t>
      </w:r>
      <w:hyperlink r:id="rId3874" w:anchor="redeemable" w:history="1">
        <w:r>
          <w:rPr>
            <w:rStyle w:val="Hyperlink"/>
          </w:rPr>
          <w:t>redeemable</w:t>
        </w:r>
      </w:hyperlink>
      <w:r>
        <w:t xml:space="preserve"> at </w:t>
      </w:r>
      <w:hyperlink r:id="rId3875" w:anchor="par_value" w:history="1">
        <w:r>
          <w:rPr>
            <w:rStyle w:val="Hyperlink"/>
          </w:rPr>
          <w:t>par value</w:t>
        </w:r>
      </w:hyperlink>
      <w:r>
        <w:t xml:space="preserve"> in the case of a </w:t>
      </w:r>
      <w:hyperlink r:id="rId3876" w:anchor="takeover" w:history="1">
        <w:r>
          <w:rPr>
            <w:rStyle w:val="Hyperlink"/>
          </w:rPr>
          <w:t>takeover</w:t>
        </w:r>
      </w:hyperlink>
      <w:r>
        <w:t xml:space="preserve">. </w:t>
      </w:r>
    </w:p>
    <w:p w:rsidR="00F9687C" w:rsidRDefault="00F9687C" w:rsidP="00F9687C">
      <w:bookmarkStart w:id="1100" w:name="chatter"/>
      <w:r>
        <w:rPr>
          <w:b/>
          <w:bCs/>
          <w:color w:val="990000"/>
        </w:rPr>
        <w:t>Chatter</w:t>
      </w:r>
      <w:bookmarkEnd w:id="1100"/>
      <w:r>
        <w:t xml:space="preserve"> </w:t>
      </w:r>
    </w:p>
    <w:p w:rsidR="00F9687C" w:rsidRDefault="00F9687C" w:rsidP="00F9687C">
      <w:pPr>
        <w:ind w:left="720"/>
      </w:pPr>
      <w:r>
        <w:t xml:space="preserve">See: </w:t>
      </w:r>
      <w:hyperlink r:id="rId3877" w:anchor="whipsawed" w:history="1">
        <w:r>
          <w:rPr>
            <w:rStyle w:val="Hyperlink"/>
          </w:rPr>
          <w:t>Whipsawed</w:t>
        </w:r>
      </w:hyperlink>
      <w:r>
        <w:t xml:space="preserve"> </w:t>
      </w:r>
    </w:p>
    <w:p w:rsidR="00F9687C" w:rsidRDefault="00F9687C" w:rsidP="00F9687C">
      <w:bookmarkStart w:id="1101" w:name="chattel_mortgage"/>
      <w:r>
        <w:rPr>
          <w:b/>
          <w:bCs/>
          <w:color w:val="990000"/>
        </w:rPr>
        <w:t>Chattel Mortgage</w:t>
      </w:r>
      <w:bookmarkEnd w:id="1101"/>
      <w:r>
        <w:t xml:space="preserve"> </w:t>
      </w:r>
    </w:p>
    <w:p w:rsidR="00F9687C" w:rsidRDefault="00F9687C" w:rsidP="00F9687C">
      <w:pPr>
        <w:ind w:left="720"/>
      </w:pPr>
      <w:r>
        <w:t xml:space="preserve">A </w:t>
      </w:r>
      <w:hyperlink r:id="rId3878" w:anchor="loan" w:history="1">
        <w:r>
          <w:rPr>
            <w:rStyle w:val="Hyperlink"/>
          </w:rPr>
          <w:t>loan</w:t>
        </w:r>
      </w:hyperlink>
      <w:r>
        <w:t xml:space="preserve"> agreement that grants to the </w:t>
      </w:r>
      <w:hyperlink r:id="rId3879" w:anchor="lender" w:history="1">
        <w:r>
          <w:rPr>
            <w:rStyle w:val="Hyperlink"/>
          </w:rPr>
          <w:t>lender</w:t>
        </w:r>
      </w:hyperlink>
      <w:r>
        <w:t xml:space="preserve"> a </w:t>
      </w:r>
      <w:hyperlink r:id="rId3880" w:anchor="lien" w:history="1">
        <w:r>
          <w:rPr>
            <w:rStyle w:val="Hyperlink"/>
          </w:rPr>
          <w:t>lien</w:t>
        </w:r>
      </w:hyperlink>
      <w:r>
        <w:t xml:space="preserve"> on property other than </w:t>
      </w:r>
      <w:hyperlink r:id="rId3881" w:anchor="real_estate" w:history="1">
        <w:r>
          <w:rPr>
            <w:rStyle w:val="Hyperlink"/>
          </w:rPr>
          <w:t>real estate</w:t>
        </w:r>
      </w:hyperlink>
      <w:r>
        <w:t xml:space="preserve">. Chattel is personal or movable property. </w:t>
      </w:r>
    </w:p>
    <w:p w:rsidR="00F9687C" w:rsidRDefault="00F9687C" w:rsidP="00F9687C">
      <w:bookmarkStart w:id="1102" w:name="cheapest_to_deliver_issue"/>
      <w:r>
        <w:rPr>
          <w:b/>
          <w:bCs/>
          <w:color w:val="990000"/>
        </w:rPr>
        <w:t>Cheapest to deliver issue</w:t>
      </w:r>
      <w:bookmarkEnd w:id="1102"/>
      <w:r>
        <w:t xml:space="preserve"> </w:t>
      </w:r>
    </w:p>
    <w:p w:rsidR="00F9687C" w:rsidRDefault="00F9687C" w:rsidP="00F9687C">
      <w:pPr>
        <w:ind w:left="720"/>
      </w:pPr>
      <w:r>
        <w:t xml:space="preserve">The acceptable </w:t>
      </w:r>
      <w:hyperlink r:id="rId3882" w:anchor="treasury_securities" w:history="1">
        <w:r>
          <w:rPr>
            <w:rStyle w:val="Hyperlink"/>
          </w:rPr>
          <w:t>Treasury security</w:t>
        </w:r>
      </w:hyperlink>
      <w:r>
        <w:t xml:space="preserve"> with the highest </w:t>
      </w:r>
      <w:hyperlink r:id="rId3883" w:anchor="implied_repo_rate" w:history="1">
        <w:r>
          <w:rPr>
            <w:rStyle w:val="Hyperlink"/>
          </w:rPr>
          <w:t>implied repo rate</w:t>
        </w:r>
      </w:hyperlink>
      <w:r>
        <w:t xml:space="preserve">; the rate that a seller of a </w:t>
      </w:r>
      <w:hyperlink r:id="rId3884" w:anchor="futures_contract" w:history="1">
        <w:r>
          <w:rPr>
            <w:rStyle w:val="Hyperlink"/>
          </w:rPr>
          <w:t>futures contract</w:t>
        </w:r>
      </w:hyperlink>
      <w:r>
        <w:t xml:space="preserve"> can earn by </w:t>
      </w:r>
      <w:hyperlink r:id="rId3885" w:anchor="buy" w:history="1">
        <w:r>
          <w:rPr>
            <w:rStyle w:val="Hyperlink"/>
          </w:rPr>
          <w:t>buying</w:t>
        </w:r>
      </w:hyperlink>
      <w:r>
        <w:t xml:space="preserve"> an </w:t>
      </w:r>
      <w:hyperlink r:id="rId3886" w:anchor="issue" w:history="1">
        <w:r>
          <w:rPr>
            <w:rStyle w:val="Hyperlink"/>
          </w:rPr>
          <w:t>issue</w:t>
        </w:r>
      </w:hyperlink>
      <w:r>
        <w:t xml:space="preserve"> and then </w:t>
      </w:r>
      <w:hyperlink r:id="rId3887" w:anchor="deliver" w:history="1">
        <w:r>
          <w:rPr>
            <w:rStyle w:val="Hyperlink"/>
          </w:rPr>
          <w:t>delivering</w:t>
        </w:r>
      </w:hyperlink>
      <w:r>
        <w:t xml:space="preserve"> it at the </w:t>
      </w:r>
      <w:hyperlink r:id="rId3888" w:anchor="settlement_date" w:history="1">
        <w:r>
          <w:rPr>
            <w:rStyle w:val="Hyperlink"/>
          </w:rPr>
          <w:t>settlement date</w:t>
        </w:r>
      </w:hyperlink>
      <w:r>
        <w:t xml:space="preserve">. </w:t>
      </w:r>
    </w:p>
    <w:p w:rsidR="00F9687C" w:rsidRDefault="00F9687C" w:rsidP="00F9687C">
      <w:bookmarkStart w:id="1103" w:name="check"/>
      <w:r>
        <w:rPr>
          <w:b/>
          <w:bCs/>
          <w:color w:val="990000"/>
        </w:rPr>
        <w:t>Check</w:t>
      </w:r>
      <w:bookmarkEnd w:id="1103"/>
      <w:r>
        <w:t xml:space="preserve"> </w:t>
      </w:r>
    </w:p>
    <w:p w:rsidR="00F9687C" w:rsidRDefault="00F9687C" w:rsidP="00F9687C">
      <w:pPr>
        <w:ind w:left="720"/>
      </w:pPr>
      <w:r>
        <w:t xml:space="preserve">A </w:t>
      </w:r>
      <w:hyperlink r:id="rId3889" w:anchor="bill_of_exchange" w:history="1">
        <w:r>
          <w:rPr>
            <w:rStyle w:val="Hyperlink"/>
          </w:rPr>
          <w:t>bill of exchange</w:t>
        </w:r>
      </w:hyperlink>
      <w:r>
        <w:t xml:space="preserve"> representing a </w:t>
      </w:r>
      <w:hyperlink r:id="rId3890" w:anchor="draft" w:history="1">
        <w:r>
          <w:rPr>
            <w:rStyle w:val="Hyperlink"/>
          </w:rPr>
          <w:t>draft</w:t>
        </w:r>
      </w:hyperlink>
      <w:r>
        <w:t xml:space="preserve"> on a bank from deposited funds that pays a certain sum of </w:t>
      </w:r>
      <w:hyperlink r:id="rId3891" w:anchor="money" w:history="1">
        <w:r>
          <w:rPr>
            <w:rStyle w:val="Hyperlink"/>
          </w:rPr>
          <w:t>money</w:t>
        </w:r>
      </w:hyperlink>
      <w:r>
        <w:t xml:space="preserve"> to a certain person or party. </w:t>
      </w:r>
    </w:p>
    <w:p w:rsidR="00F9687C" w:rsidRDefault="00F9687C" w:rsidP="00F9687C">
      <w:bookmarkStart w:id="1104" w:name="check_clearing"/>
      <w:r>
        <w:rPr>
          <w:b/>
          <w:bCs/>
          <w:color w:val="990000"/>
        </w:rPr>
        <w:t>Check clearing</w:t>
      </w:r>
      <w:bookmarkEnd w:id="1104"/>
      <w:r>
        <w:t xml:space="preserve"> </w:t>
      </w:r>
    </w:p>
    <w:p w:rsidR="00F9687C" w:rsidRDefault="00F9687C" w:rsidP="00F9687C">
      <w:pPr>
        <w:ind w:left="720"/>
      </w:pPr>
      <w:r>
        <w:t xml:space="preserve">The movement of a </w:t>
      </w:r>
      <w:hyperlink r:id="rId3892" w:anchor="check" w:history="1">
        <w:r>
          <w:rPr>
            <w:rStyle w:val="Hyperlink"/>
          </w:rPr>
          <w:t>check</w:t>
        </w:r>
      </w:hyperlink>
      <w:r>
        <w:t xml:space="preserve"> from the depository institution at which it was deposited back to the institution on which it was written; the movement of funds in the opposite direction and the corresponding </w:t>
      </w:r>
      <w:hyperlink r:id="rId3893" w:anchor="credit" w:history="1">
        <w:r>
          <w:rPr>
            <w:rStyle w:val="Hyperlink"/>
          </w:rPr>
          <w:t>credit</w:t>
        </w:r>
      </w:hyperlink>
      <w:r>
        <w:t xml:space="preserve"> and debit to the involved accounts. The Federal Reserve operates a nationwide check-clearing system. </w:t>
      </w:r>
    </w:p>
    <w:p w:rsidR="00F9687C" w:rsidRDefault="00F9687C" w:rsidP="00F9687C">
      <w:bookmarkStart w:id="1105" w:name="checking_the_market"/>
      <w:r>
        <w:rPr>
          <w:b/>
          <w:bCs/>
          <w:color w:val="990000"/>
        </w:rPr>
        <w:t>Checking the market</w:t>
      </w:r>
      <w:bookmarkEnd w:id="1105"/>
      <w:r>
        <w:t xml:space="preserve"> </w:t>
      </w:r>
    </w:p>
    <w:p w:rsidR="00F9687C" w:rsidRDefault="00F9687C" w:rsidP="00F9687C">
      <w:pPr>
        <w:ind w:left="720"/>
      </w:pPr>
      <w:r>
        <w:t xml:space="preserve">Searching for </w:t>
      </w:r>
      <w:hyperlink r:id="rId3894" w:anchor="bid" w:history="1">
        <w:r>
          <w:rPr>
            <w:rStyle w:val="Hyperlink"/>
          </w:rPr>
          <w:t>bid</w:t>
        </w:r>
      </w:hyperlink>
      <w:r>
        <w:t xml:space="preserve"> and </w:t>
      </w:r>
      <w:hyperlink r:id="rId3895" w:anchor="offer" w:history="1">
        <w:r>
          <w:rPr>
            <w:rStyle w:val="Hyperlink"/>
          </w:rPr>
          <w:t>offer</w:t>
        </w:r>
      </w:hyperlink>
      <w:r>
        <w:t xml:space="preserve"> prices from </w:t>
      </w:r>
      <w:hyperlink r:id="rId3896" w:anchor="market_maker" w:history="1">
        <w:r>
          <w:rPr>
            <w:rStyle w:val="Hyperlink"/>
          </w:rPr>
          <w:t>market makers</w:t>
        </w:r>
      </w:hyperlink>
      <w:r>
        <w:t xml:space="preserve"> to find the best deal. </w:t>
      </w:r>
    </w:p>
    <w:p w:rsidR="00F9687C" w:rsidRDefault="00F9687C" w:rsidP="00F9687C">
      <w:bookmarkStart w:id="1106" w:name="chicago_board_options_exchange"/>
      <w:smartTag w:uri="urn:schemas-microsoft-com:office:smarttags" w:element="City">
        <w:smartTag w:uri="urn:schemas-microsoft-com:office:smarttags" w:element="place">
          <w:r>
            <w:rPr>
              <w:b/>
              <w:bCs/>
              <w:color w:val="990000"/>
            </w:rPr>
            <w:t>Chicago</w:t>
          </w:r>
        </w:smartTag>
      </w:smartTag>
      <w:r>
        <w:rPr>
          <w:b/>
          <w:bCs/>
          <w:color w:val="990000"/>
        </w:rPr>
        <w:t xml:space="preserve"> Board Options Exchange (CBOE)</w:t>
      </w:r>
      <w:bookmarkEnd w:id="1106"/>
      <w:r>
        <w:t xml:space="preserve"> </w:t>
      </w:r>
    </w:p>
    <w:p w:rsidR="00F9687C" w:rsidRDefault="00F9687C" w:rsidP="00F9687C">
      <w:pPr>
        <w:ind w:left="720"/>
      </w:pPr>
      <w:r>
        <w:t xml:space="preserve">A securities </w:t>
      </w:r>
      <w:hyperlink r:id="rId3897" w:anchor="exchange" w:history="1">
        <w:r>
          <w:rPr>
            <w:rStyle w:val="Hyperlink"/>
          </w:rPr>
          <w:t>exchange</w:t>
        </w:r>
      </w:hyperlink>
      <w:r>
        <w:t xml:space="preserve"> created in the early 1970s for the </w:t>
      </w:r>
      <w:hyperlink r:id="rId3898" w:anchor="public" w:history="1">
        <w:r>
          <w:rPr>
            <w:rStyle w:val="Hyperlink"/>
          </w:rPr>
          <w:t>public</w:t>
        </w:r>
      </w:hyperlink>
      <w:r>
        <w:t xml:space="preserve"> trading of standardized </w:t>
      </w:r>
      <w:hyperlink r:id="rId3899" w:anchor="option" w:history="1">
        <w:r>
          <w:rPr>
            <w:rStyle w:val="Hyperlink"/>
          </w:rPr>
          <w:t>option</w:t>
        </w:r>
      </w:hyperlink>
      <w:r>
        <w:t xml:space="preserve"> </w:t>
      </w:r>
      <w:hyperlink r:id="rId3900" w:anchor="contract" w:history="1">
        <w:r>
          <w:rPr>
            <w:rStyle w:val="Hyperlink"/>
          </w:rPr>
          <w:t>contracts</w:t>
        </w:r>
      </w:hyperlink>
      <w:r>
        <w:t xml:space="preserve">. Primary place for the trading of </w:t>
      </w:r>
      <w:hyperlink r:id="rId3901" w:anchor="stock" w:history="1">
        <w:r>
          <w:rPr>
            <w:rStyle w:val="Hyperlink"/>
          </w:rPr>
          <w:t>stock</w:t>
        </w:r>
      </w:hyperlink>
      <w:r>
        <w:t xml:space="preserve"> </w:t>
      </w:r>
      <w:hyperlink r:id="rId3902" w:anchor="option" w:history="1">
        <w:r>
          <w:rPr>
            <w:rStyle w:val="Hyperlink"/>
          </w:rPr>
          <w:t>options,</w:t>
        </w:r>
      </w:hyperlink>
      <w:r>
        <w:t xml:space="preserve"> </w:t>
      </w:r>
      <w:hyperlink r:id="rId3903" w:anchor="foreign_currency_option" w:history="1">
        <w:r>
          <w:rPr>
            <w:rStyle w:val="Hyperlink"/>
          </w:rPr>
          <w:t>foreign currency options,</w:t>
        </w:r>
      </w:hyperlink>
      <w:r>
        <w:t xml:space="preserve"> and </w:t>
      </w:r>
      <w:hyperlink r:id="rId3904" w:anchor="index_option" w:history="1">
        <w:r>
          <w:rPr>
            <w:rStyle w:val="Hyperlink"/>
          </w:rPr>
          <w:t>index options</w:t>
        </w:r>
      </w:hyperlink>
      <w:r>
        <w:t xml:space="preserve"> (S&amp;P 100, </w:t>
      </w:r>
      <w:hyperlink r:id="rId3905" w:anchor="s_and_p_500_composite_index" w:history="1">
        <w:r>
          <w:rPr>
            <w:rStyle w:val="Hyperlink"/>
          </w:rPr>
          <w:t>500</w:t>
        </w:r>
      </w:hyperlink>
      <w:r>
        <w:t xml:space="preserve">, and </w:t>
      </w:r>
      <w:hyperlink r:id="rId3906" w:anchor="o.t.c." w:history="1">
        <w:r>
          <w:rPr>
            <w:rStyle w:val="Hyperlink"/>
          </w:rPr>
          <w:t>OTC</w:t>
        </w:r>
      </w:hyperlink>
      <w:r>
        <w:t xml:space="preserve"> 250 </w:t>
      </w:r>
      <w:hyperlink r:id="rId3907" w:anchor="index" w:history="1">
        <w:r>
          <w:rPr>
            <w:rStyle w:val="Hyperlink"/>
          </w:rPr>
          <w:t>index</w:t>
        </w:r>
      </w:hyperlink>
      <w:r>
        <w:t xml:space="preserve">) </w:t>
      </w:r>
    </w:p>
    <w:p w:rsidR="00F9687C" w:rsidRDefault="00F9687C" w:rsidP="00F9687C">
      <w:bookmarkStart w:id="1107" w:name="chicago_board_of_trade"/>
      <w:smartTag w:uri="urn:schemas-microsoft-com:office:smarttags" w:element="City">
        <w:smartTag w:uri="urn:schemas-microsoft-com:office:smarttags" w:element="place">
          <w:r>
            <w:rPr>
              <w:b/>
              <w:bCs/>
              <w:color w:val="990000"/>
            </w:rPr>
            <w:t>Chicago</w:t>
          </w:r>
        </w:smartTag>
      </w:smartTag>
      <w:r>
        <w:rPr>
          <w:b/>
          <w:bCs/>
          <w:color w:val="990000"/>
        </w:rPr>
        <w:t xml:space="preserve"> Board of Trade (CBOT)</w:t>
      </w:r>
      <w:bookmarkEnd w:id="1107"/>
      <w:r>
        <w:t xml:space="preserve"> </w:t>
      </w:r>
    </w:p>
    <w:p w:rsidR="00F9687C" w:rsidRDefault="00F9687C" w:rsidP="00F9687C">
      <w:pPr>
        <w:ind w:left="720"/>
      </w:pPr>
      <w:r>
        <w:t xml:space="preserve">The second largest </w:t>
      </w:r>
      <w:hyperlink r:id="rId3908" w:anchor="futures" w:history="1">
        <w:r>
          <w:rPr>
            <w:rStyle w:val="Hyperlink"/>
          </w:rPr>
          <w:t>futures</w:t>
        </w:r>
      </w:hyperlink>
      <w:r>
        <w:t xml:space="preserve"> </w:t>
      </w:r>
      <w:hyperlink r:id="rId3909" w:anchor="exchange" w:history="1">
        <w:r>
          <w:rPr>
            <w:rStyle w:val="Hyperlink"/>
          </w:rPr>
          <w:t>exchange</w:t>
        </w:r>
      </w:hyperlink>
      <w:r>
        <w:t xml:space="preserve"> in the </w:t>
      </w:r>
      <w:smartTag w:uri="urn:schemas-microsoft-com:office:smarttags" w:element="country-region">
        <w:smartTag w:uri="urn:schemas-microsoft-com:office:smarttags" w:element="place">
          <w:r>
            <w:t>US</w:t>
          </w:r>
        </w:smartTag>
      </w:smartTag>
      <w:r>
        <w:t xml:space="preserve">, and a pioneer in the development of </w:t>
      </w:r>
      <w:hyperlink r:id="rId3910" w:anchor="financial_future" w:history="1">
        <w:r>
          <w:rPr>
            <w:rStyle w:val="Hyperlink"/>
          </w:rPr>
          <w:t>financial futures</w:t>
        </w:r>
      </w:hyperlink>
      <w:r>
        <w:t xml:space="preserve"> and </w:t>
      </w:r>
      <w:hyperlink r:id="rId3911" w:anchor="option" w:history="1">
        <w:r>
          <w:rPr>
            <w:rStyle w:val="Hyperlink"/>
          </w:rPr>
          <w:t>options</w:t>
        </w:r>
      </w:hyperlink>
      <w:r>
        <w:t xml:space="preserve">. </w:t>
      </w:r>
    </w:p>
    <w:p w:rsidR="00F9687C" w:rsidRDefault="00F9687C" w:rsidP="00F9687C">
      <w:bookmarkStart w:id="1108" w:name="chicago_mercantile_exchange"/>
      <w:smartTag w:uri="urn:schemas-microsoft-com:office:smarttags" w:element="City">
        <w:smartTag w:uri="urn:schemas-microsoft-com:office:smarttags" w:element="place">
          <w:r>
            <w:rPr>
              <w:b/>
              <w:bCs/>
              <w:color w:val="990000"/>
            </w:rPr>
            <w:t>Chicago</w:t>
          </w:r>
        </w:smartTag>
      </w:smartTag>
      <w:r>
        <w:rPr>
          <w:b/>
          <w:bCs/>
          <w:color w:val="990000"/>
        </w:rPr>
        <w:t xml:space="preserve"> Mercantile Exchange (CME)</w:t>
      </w:r>
      <w:bookmarkEnd w:id="1108"/>
      <w:r>
        <w:t xml:space="preserve"> </w:t>
      </w:r>
    </w:p>
    <w:p w:rsidR="00F9687C" w:rsidRDefault="00F9687C" w:rsidP="00F9687C">
      <w:pPr>
        <w:ind w:left="720"/>
      </w:pPr>
      <w:r>
        <w:t xml:space="preserve">Chicago Mercantile Exchange (CME) is the largest </w:t>
      </w:r>
      <w:hyperlink r:id="rId3912" w:anchor="futures" w:history="1">
        <w:r>
          <w:rPr>
            <w:rStyle w:val="Hyperlink"/>
          </w:rPr>
          <w:t>futures</w:t>
        </w:r>
      </w:hyperlink>
      <w:r>
        <w:t xml:space="preserve"> exchange in the United States and the second largest exchange in the world for the trading of </w:t>
      </w:r>
      <w:hyperlink r:id="rId3913" w:anchor="futures" w:history="1">
        <w:r>
          <w:rPr>
            <w:rStyle w:val="Hyperlink"/>
          </w:rPr>
          <w:t>futures</w:t>
        </w:r>
      </w:hyperlink>
      <w:r>
        <w:t xml:space="preserve"> and </w:t>
      </w:r>
      <w:hyperlink r:id="rId3914" w:anchor="option" w:history="1">
        <w:r>
          <w:rPr>
            <w:rStyle w:val="Hyperlink"/>
          </w:rPr>
          <w:t>options</w:t>
        </w:r>
      </w:hyperlink>
      <w:r>
        <w:t xml:space="preserve"> on </w:t>
      </w:r>
      <w:hyperlink r:id="rId3915" w:anchor="futures" w:history="1">
        <w:r>
          <w:rPr>
            <w:rStyle w:val="Hyperlink"/>
          </w:rPr>
          <w:t>futures</w:t>
        </w:r>
      </w:hyperlink>
      <w:r>
        <w:t xml:space="preserve">. Founded in 1898 as a </w:t>
      </w:r>
      <w:hyperlink r:id="rId3916" w:anchor="not_for_profit" w:history="1">
        <w:r>
          <w:rPr>
            <w:rStyle w:val="Hyperlink"/>
          </w:rPr>
          <w:t>not-for-profit</w:t>
        </w:r>
      </w:hyperlink>
      <w:r>
        <w:t xml:space="preserve"> </w:t>
      </w:r>
      <w:hyperlink r:id="rId3917" w:anchor="corporation" w:history="1">
        <w:r>
          <w:rPr>
            <w:rStyle w:val="Hyperlink"/>
          </w:rPr>
          <w:t>corporation</w:t>
        </w:r>
      </w:hyperlink>
      <w:r>
        <w:t xml:space="preserve">, in November 2000 CME became the first </w:t>
      </w:r>
      <w:smartTag w:uri="urn:schemas-microsoft-com:office:smarttags" w:element="country-region">
        <w:smartTag w:uri="urn:schemas-microsoft-com:office:smarttags" w:element="place">
          <w:r>
            <w:t>U.S.</w:t>
          </w:r>
        </w:smartTag>
      </w:smartTag>
      <w:r>
        <w:t xml:space="preserve"> financial exchange to demutualize and become a </w:t>
      </w:r>
      <w:hyperlink r:id="rId3918" w:anchor="shareholders" w:history="1">
        <w:r>
          <w:rPr>
            <w:rStyle w:val="Hyperlink"/>
          </w:rPr>
          <w:t>shareholder</w:t>
        </w:r>
      </w:hyperlink>
      <w:r>
        <w:t xml:space="preserve">-owned corporation. Its futures and </w:t>
      </w:r>
      <w:hyperlink r:id="rId3919" w:anchor="option" w:history="1">
        <w:r>
          <w:rPr>
            <w:rStyle w:val="Hyperlink"/>
          </w:rPr>
          <w:t>options</w:t>
        </w:r>
      </w:hyperlink>
      <w:r>
        <w:t xml:space="preserve"> on </w:t>
      </w:r>
      <w:hyperlink r:id="rId3920" w:anchor="futures" w:history="1">
        <w:r>
          <w:rPr>
            <w:rStyle w:val="Hyperlink"/>
          </w:rPr>
          <w:t>futures</w:t>
        </w:r>
      </w:hyperlink>
      <w:r>
        <w:t xml:space="preserve"> </w:t>
      </w:r>
      <w:hyperlink r:id="rId3921" w:anchor="trade" w:history="1">
        <w:r>
          <w:rPr>
            <w:rStyle w:val="Hyperlink"/>
          </w:rPr>
          <w:t>trade</w:t>
        </w:r>
      </w:hyperlink>
      <w:r>
        <w:t xml:space="preserve"> on CME's trading </w:t>
      </w:r>
      <w:hyperlink r:id="rId3922" w:anchor="floor" w:history="1">
        <w:r>
          <w:rPr>
            <w:rStyle w:val="Hyperlink"/>
          </w:rPr>
          <w:t>floors</w:t>
        </w:r>
      </w:hyperlink>
      <w:r>
        <w:t xml:space="preserve">, on its GLOBEX electronic trading platform and through privately negotiated </w:t>
      </w:r>
      <w:hyperlink r:id="rId3923" w:anchor="transaction" w:history="1">
        <w:r>
          <w:rPr>
            <w:rStyle w:val="Hyperlink"/>
          </w:rPr>
          <w:t>transactions</w:t>
        </w:r>
      </w:hyperlink>
      <w:r>
        <w:t xml:space="preserve">. CME has four major product areas based on </w:t>
      </w:r>
      <w:hyperlink r:id="rId3924" w:anchor="interest_rate" w:history="1">
        <w:r>
          <w:rPr>
            <w:rStyle w:val="Hyperlink"/>
          </w:rPr>
          <w:t>interest rates</w:t>
        </w:r>
      </w:hyperlink>
      <w:r>
        <w:t xml:space="preserve"> (including Eurodollar futures, the world's most </w:t>
      </w:r>
      <w:hyperlink r:id="rId3925" w:anchor="active" w:history="1">
        <w:r>
          <w:rPr>
            <w:rStyle w:val="Hyperlink"/>
          </w:rPr>
          <w:t>actively</w:t>
        </w:r>
      </w:hyperlink>
      <w:r>
        <w:t xml:space="preserve"> traded </w:t>
      </w:r>
      <w:hyperlink r:id="rId3926" w:anchor="futures_contract" w:history="1">
        <w:r>
          <w:rPr>
            <w:rStyle w:val="Hyperlink"/>
          </w:rPr>
          <w:t>futures contract</w:t>
        </w:r>
      </w:hyperlink>
      <w:r>
        <w:t>), stock indexes (such as the (</w:t>
      </w:r>
      <w:hyperlink r:id="rId3927" w:anchor="s_and_p" w:history="1">
        <w:r>
          <w:rPr>
            <w:rStyle w:val="Hyperlink"/>
          </w:rPr>
          <w:t>S&amp;P</w:t>
        </w:r>
      </w:hyperlink>
      <w:r>
        <w:t xml:space="preserve"> 500 and Nasdaq-100 futures), foreign exchange and </w:t>
      </w:r>
      <w:hyperlink r:id="rId3928" w:anchor="commodity" w:history="1">
        <w:r>
          <w:rPr>
            <w:rStyle w:val="Hyperlink"/>
          </w:rPr>
          <w:t>commodities</w:t>
        </w:r>
      </w:hyperlink>
      <w:r>
        <w:t xml:space="preserve">. </w:t>
      </w:r>
    </w:p>
    <w:p w:rsidR="00F9687C" w:rsidRDefault="00F9687C" w:rsidP="00F9687C">
      <w:bookmarkStart w:id="1109" w:name="chicago_stock_exchange"/>
      <w:smartTag w:uri="urn:schemas-microsoft-com:office:smarttags" w:element="City">
        <w:smartTag w:uri="urn:schemas-microsoft-com:office:smarttags" w:element="place">
          <w:r>
            <w:rPr>
              <w:b/>
              <w:bCs/>
              <w:color w:val="990000"/>
            </w:rPr>
            <w:t>Chicago</w:t>
          </w:r>
        </w:smartTag>
      </w:smartTag>
      <w:r>
        <w:rPr>
          <w:b/>
          <w:bCs/>
          <w:color w:val="990000"/>
        </w:rPr>
        <w:t xml:space="preserve"> Stock Exchange (CHX)</w:t>
      </w:r>
      <w:bookmarkEnd w:id="1109"/>
      <w:r>
        <w:t xml:space="preserve"> </w:t>
      </w:r>
    </w:p>
    <w:p w:rsidR="00F9687C" w:rsidRDefault="00F9687C" w:rsidP="00F9687C">
      <w:pPr>
        <w:ind w:left="720"/>
      </w:pPr>
      <w:r>
        <w:t xml:space="preserve">A major </w:t>
      </w:r>
      <w:hyperlink r:id="rId3929" w:anchor="exchange" w:history="1">
        <w:r>
          <w:rPr>
            <w:rStyle w:val="Hyperlink"/>
          </w:rPr>
          <w:t>exchange</w:t>
        </w:r>
      </w:hyperlink>
      <w:r>
        <w:t xml:space="preserve"> </w:t>
      </w:r>
      <w:hyperlink r:id="rId3930" w:anchor="trade" w:history="1">
        <w:r>
          <w:rPr>
            <w:rStyle w:val="Hyperlink"/>
          </w:rPr>
          <w:t>trading</w:t>
        </w:r>
      </w:hyperlink>
      <w:r>
        <w:t xml:space="preserve"> only </w:t>
      </w:r>
      <w:hyperlink r:id="rId3931" w:anchor="stock" w:history="1">
        <w:r>
          <w:rPr>
            <w:rStyle w:val="Hyperlink"/>
          </w:rPr>
          <w:t>stocks</w:t>
        </w:r>
      </w:hyperlink>
      <w:r>
        <w:t xml:space="preserve">, with 90% of trades taking place on an automated </w:t>
      </w:r>
      <w:hyperlink r:id="rId3932" w:anchor="execution" w:history="1">
        <w:r>
          <w:rPr>
            <w:rStyle w:val="Hyperlink"/>
          </w:rPr>
          <w:t>execution</w:t>
        </w:r>
      </w:hyperlink>
      <w:r>
        <w:t xml:space="preserve"> system, called MAX. </w:t>
      </w:r>
    </w:p>
    <w:p w:rsidR="00F9687C" w:rsidRDefault="00F9687C" w:rsidP="00F9687C">
      <w:bookmarkStart w:id="1110" w:name="chief_executive_officer"/>
      <w:r>
        <w:rPr>
          <w:b/>
          <w:bCs/>
          <w:color w:val="990000"/>
        </w:rPr>
        <w:t>Chief Executive Officer (CEO)</w:t>
      </w:r>
      <w:bookmarkEnd w:id="1110"/>
      <w:r>
        <w:t xml:space="preserve"> </w:t>
      </w:r>
    </w:p>
    <w:p w:rsidR="00F9687C" w:rsidRDefault="00F9687C" w:rsidP="00F9687C">
      <w:pPr>
        <w:ind w:left="720"/>
      </w:pPr>
      <w:r>
        <w:t xml:space="preserve">A title held often by the </w:t>
      </w:r>
      <w:hyperlink r:id="rId3933" w:anchor="chairman_of_the_board" w:history="1">
        <w:r>
          <w:rPr>
            <w:rStyle w:val="Hyperlink"/>
          </w:rPr>
          <w:t>Chairperson of the Board</w:t>
        </w:r>
      </w:hyperlink>
      <w:r>
        <w:t xml:space="preserve">, or the </w:t>
      </w:r>
      <w:hyperlink r:id="rId3934" w:anchor="president" w:history="1">
        <w:r>
          <w:rPr>
            <w:rStyle w:val="Hyperlink"/>
          </w:rPr>
          <w:t>president</w:t>
        </w:r>
      </w:hyperlink>
      <w:r>
        <w:t xml:space="preserve">. The person principally responsible for the activities of a </w:t>
      </w:r>
      <w:hyperlink r:id="rId3935" w:anchor="company" w:history="1">
        <w:r>
          <w:rPr>
            <w:rStyle w:val="Hyperlink"/>
          </w:rPr>
          <w:t>company</w:t>
        </w:r>
      </w:hyperlink>
      <w:r>
        <w:t xml:space="preserve">. </w:t>
      </w:r>
    </w:p>
    <w:p w:rsidR="00F9687C" w:rsidRDefault="00F9687C" w:rsidP="00F9687C">
      <w:bookmarkStart w:id="1111" w:name="chief_financial_officer"/>
      <w:r>
        <w:rPr>
          <w:b/>
          <w:bCs/>
          <w:color w:val="990000"/>
        </w:rPr>
        <w:t>Chief Financial Officer (CFO)</w:t>
      </w:r>
      <w:bookmarkEnd w:id="1111"/>
      <w:r>
        <w:t xml:space="preserve"> </w:t>
      </w:r>
    </w:p>
    <w:p w:rsidR="00F9687C" w:rsidRDefault="00F9687C" w:rsidP="00F9687C">
      <w:pPr>
        <w:ind w:left="720"/>
      </w:pPr>
      <w:r>
        <w:t xml:space="preserve">The officer of a </w:t>
      </w:r>
      <w:hyperlink r:id="rId3936" w:anchor="firm" w:history="1">
        <w:r>
          <w:rPr>
            <w:rStyle w:val="Hyperlink"/>
          </w:rPr>
          <w:t>firm</w:t>
        </w:r>
      </w:hyperlink>
      <w:r>
        <w:t xml:space="preserve"> responsible for handling the financial affairs of a </w:t>
      </w:r>
      <w:hyperlink r:id="rId3937" w:anchor="company" w:history="1">
        <w:r>
          <w:rPr>
            <w:rStyle w:val="Hyperlink"/>
          </w:rPr>
          <w:t>company</w:t>
        </w:r>
      </w:hyperlink>
      <w:r>
        <w:t xml:space="preserve">. </w:t>
      </w:r>
    </w:p>
    <w:p w:rsidR="00F9687C" w:rsidRDefault="00F9687C" w:rsidP="00F9687C">
      <w:bookmarkStart w:id="1112" w:name="chief_operating_officer"/>
      <w:r>
        <w:rPr>
          <w:b/>
          <w:bCs/>
          <w:color w:val="990000"/>
        </w:rPr>
        <w:t>Chief Operating Officer (COO)</w:t>
      </w:r>
      <w:bookmarkEnd w:id="1112"/>
      <w:r>
        <w:t xml:space="preserve"> </w:t>
      </w:r>
    </w:p>
    <w:p w:rsidR="00F9687C" w:rsidRDefault="00F9687C" w:rsidP="00F9687C">
      <w:pPr>
        <w:ind w:left="720"/>
      </w:pPr>
      <w:r>
        <w:t xml:space="preserve">The officer of a </w:t>
      </w:r>
      <w:hyperlink r:id="rId3938" w:anchor="firm" w:history="1">
        <w:r>
          <w:rPr>
            <w:rStyle w:val="Hyperlink"/>
          </w:rPr>
          <w:t>firm</w:t>
        </w:r>
      </w:hyperlink>
      <w:r>
        <w:t xml:space="preserve"> responsible for day-to-day management, usually the president or an executive vice-</w:t>
      </w:r>
      <w:hyperlink r:id="rId3939" w:anchor="president" w:history="1">
        <w:r>
          <w:rPr>
            <w:rStyle w:val="Hyperlink"/>
          </w:rPr>
          <w:t>president</w:t>
        </w:r>
      </w:hyperlink>
      <w:r>
        <w:t xml:space="preserve">. </w:t>
      </w:r>
    </w:p>
    <w:p w:rsidR="00F9687C" w:rsidRDefault="00F9687C" w:rsidP="00F9687C">
      <w:bookmarkStart w:id="1113" w:name="chinese_hedge"/>
      <w:r>
        <w:rPr>
          <w:b/>
          <w:bCs/>
          <w:color w:val="990000"/>
        </w:rPr>
        <w:t>Chinese hedge</w:t>
      </w:r>
      <w:bookmarkEnd w:id="1113"/>
      <w:r>
        <w:t xml:space="preserve"> </w:t>
      </w:r>
    </w:p>
    <w:p w:rsidR="00F9687C" w:rsidRDefault="00F9687C" w:rsidP="00F9687C">
      <w:pPr>
        <w:ind w:left="720"/>
      </w:pPr>
      <w:r>
        <w:t xml:space="preserve">Applies mainly to </w:t>
      </w:r>
      <w:hyperlink r:id="rId3940" w:anchor="convertible_security" w:history="1">
        <w:r>
          <w:rPr>
            <w:rStyle w:val="Hyperlink"/>
          </w:rPr>
          <w:t>convertible securities</w:t>
        </w:r>
      </w:hyperlink>
      <w:r>
        <w:t xml:space="preserve">. Trading </w:t>
      </w:r>
      <w:hyperlink r:id="rId3941" w:anchor="hedge" w:history="1">
        <w:r>
          <w:rPr>
            <w:rStyle w:val="Hyperlink"/>
          </w:rPr>
          <w:t>hedge</w:t>
        </w:r>
      </w:hyperlink>
      <w:r>
        <w:t xml:space="preserve"> in which one is </w:t>
      </w:r>
      <w:hyperlink r:id="rId3942" w:anchor="short" w:history="1">
        <w:r>
          <w:rPr>
            <w:rStyle w:val="Hyperlink"/>
          </w:rPr>
          <w:t>short</w:t>
        </w:r>
      </w:hyperlink>
      <w:r>
        <w:t xml:space="preserve"> the convertible and </w:t>
      </w:r>
      <w:hyperlink r:id="rId3943" w:anchor="long" w:history="1">
        <w:r>
          <w:rPr>
            <w:rStyle w:val="Hyperlink"/>
          </w:rPr>
          <w:t>long</w:t>
        </w:r>
      </w:hyperlink>
      <w:r>
        <w:t xml:space="preserve"> the </w:t>
      </w:r>
      <w:hyperlink r:id="rId3944" w:anchor="underlying" w:history="1">
        <w:r>
          <w:rPr>
            <w:rStyle w:val="Hyperlink"/>
          </w:rPr>
          <w:t>underlying</w:t>
        </w:r>
      </w:hyperlink>
      <w:r>
        <w:t xml:space="preserve"> common, in the hope that the convertible's </w:t>
      </w:r>
      <w:hyperlink r:id="rId3945" w:anchor="premium" w:history="1">
        <w:r>
          <w:rPr>
            <w:rStyle w:val="Hyperlink"/>
          </w:rPr>
          <w:t>premium</w:t>
        </w:r>
      </w:hyperlink>
      <w:r>
        <w:t xml:space="preserve"> will fall. Antithesis of </w:t>
      </w:r>
      <w:hyperlink r:id="rId3946" w:anchor="set_up" w:history="1">
        <w:r>
          <w:rPr>
            <w:rStyle w:val="Hyperlink"/>
          </w:rPr>
          <w:t>set-up</w:t>
        </w:r>
      </w:hyperlink>
      <w:r>
        <w:t xml:space="preserve">. </w:t>
      </w:r>
    </w:p>
    <w:p w:rsidR="00F9687C" w:rsidRDefault="00F9687C" w:rsidP="00F9687C">
      <w:bookmarkStart w:id="1114" w:name="chinese_wall"/>
      <w:r>
        <w:rPr>
          <w:b/>
          <w:bCs/>
          <w:color w:val="990000"/>
        </w:rPr>
        <w:t>Chinese wall</w:t>
      </w:r>
      <w:bookmarkEnd w:id="1114"/>
      <w:r>
        <w:t xml:space="preserve"> </w:t>
      </w:r>
    </w:p>
    <w:p w:rsidR="00F9687C" w:rsidRDefault="00F9687C" w:rsidP="00F9687C">
      <w:pPr>
        <w:ind w:left="720"/>
      </w:pPr>
      <w:r>
        <w:t xml:space="preserve">Communication barrier between financiers at a </w:t>
      </w:r>
      <w:hyperlink r:id="rId3947" w:anchor="firm" w:history="1">
        <w:r>
          <w:rPr>
            <w:rStyle w:val="Hyperlink"/>
          </w:rPr>
          <w:t>firm</w:t>
        </w:r>
      </w:hyperlink>
      <w:r>
        <w:t xml:space="preserve"> (</w:t>
      </w:r>
      <w:hyperlink r:id="rId3948" w:anchor="investment_bank" w:history="1">
        <w:r>
          <w:rPr>
            <w:rStyle w:val="Hyperlink"/>
          </w:rPr>
          <w:t>investment bankers</w:t>
        </w:r>
      </w:hyperlink>
      <w:r>
        <w:t xml:space="preserve">) and </w:t>
      </w:r>
      <w:hyperlink r:id="rId3949" w:anchor="traders" w:history="1">
        <w:r>
          <w:rPr>
            <w:rStyle w:val="Hyperlink"/>
          </w:rPr>
          <w:t>traders</w:t>
        </w:r>
      </w:hyperlink>
      <w:r>
        <w:t xml:space="preserve">. This barrier is erected to prevent the sharing of inside information that bankers are likely to have. </w:t>
      </w:r>
    </w:p>
    <w:p w:rsidR="00F9687C" w:rsidRDefault="00F9687C" w:rsidP="00F9687C">
      <w:bookmarkStart w:id="1115" w:name="choice_market"/>
      <w:r>
        <w:rPr>
          <w:b/>
          <w:bCs/>
          <w:color w:val="990000"/>
        </w:rPr>
        <w:t>Choice market</w:t>
      </w:r>
      <w:bookmarkEnd w:id="1115"/>
      <w:r>
        <w:t xml:space="preserve"> </w:t>
      </w:r>
    </w:p>
    <w:p w:rsidR="00F9687C" w:rsidRDefault="00F9687C" w:rsidP="00F9687C">
      <w:pPr>
        <w:ind w:left="720"/>
      </w:pPr>
      <w:r>
        <w:t xml:space="preserve">Applies mainly to international equities. </w:t>
      </w:r>
      <w:hyperlink r:id="rId3950" w:anchor="locked_market" w:history="1">
        <w:r>
          <w:rPr>
            <w:rStyle w:val="Hyperlink"/>
          </w:rPr>
          <w:t>Locked market</w:t>
        </w:r>
      </w:hyperlink>
      <w:r>
        <w:t xml:space="preserve"> in </w:t>
      </w:r>
      <w:smartTag w:uri="urn:schemas-microsoft-com:office:smarttags" w:element="City">
        <w:smartTag w:uri="urn:schemas-microsoft-com:office:smarttags" w:element="place">
          <w:r>
            <w:t>London</w:t>
          </w:r>
        </w:smartTag>
      </w:smartTag>
      <w:r>
        <w:t xml:space="preserve"> terminology. </w:t>
      </w:r>
    </w:p>
    <w:p w:rsidR="00F9687C" w:rsidRDefault="00F9687C" w:rsidP="00F9687C">
      <w:bookmarkStart w:id="1116" w:name="churning"/>
      <w:r>
        <w:rPr>
          <w:b/>
          <w:bCs/>
          <w:color w:val="990000"/>
        </w:rPr>
        <w:t>Churning</w:t>
      </w:r>
      <w:bookmarkEnd w:id="1116"/>
      <w:r>
        <w:t xml:space="preserve"> </w:t>
      </w:r>
    </w:p>
    <w:p w:rsidR="00F9687C" w:rsidRDefault="00F9687C" w:rsidP="00F9687C">
      <w:pPr>
        <w:ind w:left="720"/>
      </w:pPr>
      <w:r>
        <w:t xml:space="preserve">Excessive </w:t>
      </w:r>
      <w:hyperlink r:id="rId3951" w:anchor="trade" w:history="1">
        <w:r>
          <w:rPr>
            <w:rStyle w:val="Hyperlink"/>
          </w:rPr>
          <w:t>trading</w:t>
        </w:r>
      </w:hyperlink>
      <w:r>
        <w:t xml:space="preserve"> of a client's account in order to increase the </w:t>
      </w:r>
      <w:hyperlink r:id="rId3952" w:anchor="broker" w:history="1">
        <w:r>
          <w:rPr>
            <w:rStyle w:val="Hyperlink"/>
          </w:rPr>
          <w:t>broker's</w:t>
        </w:r>
      </w:hyperlink>
      <w:r>
        <w:t xml:space="preserve"> </w:t>
      </w:r>
      <w:hyperlink r:id="rId3953" w:anchor="commission" w:history="1">
        <w:r>
          <w:rPr>
            <w:rStyle w:val="Hyperlink"/>
          </w:rPr>
          <w:t>commissions</w:t>
        </w:r>
      </w:hyperlink>
      <w:r>
        <w:t xml:space="preserve">. </w:t>
      </w:r>
    </w:p>
    <w:p w:rsidR="00F9687C" w:rsidRDefault="00F9687C" w:rsidP="00F9687C">
      <w:bookmarkStart w:id="1117" w:name="cincinnati_stock_exchange"/>
      <w:smartTag w:uri="urn:schemas-microsoft-com:office:smarttags" w:element="City">
        <w:smartTag w:uri="urn:schemas-microsoft-com:office:smarttags" w:element="place">
          <w:r>
            <w:rPr>
              <w:b/>
              <w:bCs/>
              <w:color w:val="990000"/>
            </w:rPr>
            <w:t>Cincinnati</w:t>
          </w:r>
        </w:smartTag>
      </w:smartTag>
      <w:r>
        <w:rPr>
          <w:b/>
          <w:bCs/>
          <w:color w:val="990000"/>
        </w:rPr>
        <w:t xml:space="preserve"> Stock Exchange (CSE)</w:t>
      </w:r>
      <w:bookmarkEnd w:id="1117"/>
      <w:r>
        <w:t xml:space="preserve"> </w:t>
      </w:r>
    </w:p>
    <w:p w:rsidR="00F9687C" w:rsidRDefault="00F9687C" w:rsidP="00F9687C">
      <w:pPr>
        <w:ind w:left="720"/>
      </w:pPr>
      <w:hyperlink r:id="rId3954" w:anchor="stock_exchanges" w:history="1">
        <w:r>
          <w:rPr>
            <w:rStyle w:val="Hyperlink"/>
          </w:rPr>
          <w:t>Stock exchange</w:t>
        </w:r>
      </w:hyperlink>
      <w:r>
        <w:t xml:space="preserve"> based in </w:t>
      </w:r>
      <w:smartTag w:uri="urn:schemas-microsoft-com:office:smarttags" w:element="City">
        <w:smartTag w:uri="urn:schemas-microsoft-com:office:smarttags" w:element="place">
          <w:r>
            <w:t>Cincinnati</w:t>
          </w:r>
        </w:smartTag>
      </w:smartTag>
      <w:r>
        <w:t xml:space="preserve"> that is the only fully automated </w:t>
      </w:r>
      <w:hyperlink r:id="rId3955" w:anchor="stock_exchanges" w:history="1">
        <w:r>
          <w:rPr>
            <w:rStyle w:val="Hyperlink"/>
          </w:rPr>
          <w:t>stock exchange</w:t>
        </w:r>
      </w:hyperlink>
      <w:r>
        <w:t xml:space="preserve"> in the </w:t>
      </w:r>
      <w:smartTag w:uri="urn:schemas-microsoft-com:office:smarttags" w:element="country-region">
        <w:smartTag w:uri="urn:schemas-microsoft-com:office:smarttags" w:element="place">
          <w:r>
            <w:t>US</w:t>
          </w:r>
        </w:smartTag>
      </w:smartTag>
      <w:r>
        <w:t xml:space="preserve">. It has no </w:t>
      </w:r>
      <w:hyperlink r:id="rId3956" w:anchor="trade" w:history="1">
        <w:r>
          <w:rPr>
            <w:rStyle w:val="Hyperlink"/>
          </w:rPr>
          <w:t>trading</w:t>
        </w:r>
      </w:hyperlink>
      <w:r>
        <w:t xml:space="preserve"> </w:t>
      </w:r>
      <w:hyperlink r:id="rId3957" w:anchor="floor" w:history="1">
        <w:r>
          <w:rPr>
            <w:rStyle w:val="Hyperlink"/>
          </w:rPr>
          <w:t>floor</w:t>
        </w:r>
      </w:hyperlink>
      <w:r>
        <w:t xml:space="preserve">, but handles all </w:t>
      </w:r>
      <w:hyperlink r:id="rId3958" w:anchor="exchange" w:history="1">
        <w:r>
          <w:rPr>
            <w:rStyle w:val="Hyperlink"/>
          </w:rPr>
          <w:t>members'</w:t>
        </w:r>
      </w:hyperlink>
      <w:r>
        <w:t xml:space="preserve"> </w:t>
      </w:r>
      <w:hyperlink r:id="rId3959" w:anchor="transaction" w:history="1">
        <w:r>
          <w:rPr>
            <w:rStyle w:val="Hyperlink"/>
          </w:rPr>
          <w:t>transactions</w:t>
        </w:r>
      </w:hyperlink>
      <w:r>
        <w:t xml:space="preserve"> using computers. </w:t>
      </w:r>
    </w:p>
    <w:p w:rsidR="00F9687C" w:rsidRDefault="00F9687C" w:rsidP="00F9687C">
      <w:bookmarkStart w:id="1118" w:name="circle"/>
      <w:r>
        <w:rPr>
          <w:b/>
          <w:bCs/>
          <w:color w:val="990000"/>
        </w:rPr>
        <w:t>Circle</w:t>
      </w:r>
      <w:bookmarkEnd w:id="1118"/>
      <w:r>
        <w:t xml:space="preserve"> </w:t>
      </w:r>
    </w:p>
    <w:p w:rsidR="00F9687C" w:rsidRDefault="00F9687C" w:rsidP="00F9687C">
      <w:pPr>
        <w:ind w:left="720"/>
      </w:pPr>
      <w:hyperlink r:id="rId3960" w:anchor="underwriter" w:history="1">
        <w:r>
          <w:rPr>
            <w:rStyle w:val="Hyperlink"/>
          </w:rPr>
          <w:t>Underwriters</w:t>
        </w:r>
      </w:hyperlink>
      <w:r>
        <w:t xml:space="preserve">, actual or potential, often seek out and "circle" </w:t>
      </w:r>
      <w:hyperlink r:id="rId3961" w:anchor="investor" w:history="1">
        <w:r>
          <w:rPr>
            <w:rStyle w:val="Hyperlink"/>
          </w:rPr>
          <w:t>investor</w:t>
        </w:r>
      </w:hyperlink>
      <w:r>
        <w:t xml:space="preserve"> interest in a new </w:t>
      </w:r>
      <w:hyperlink r:id="rId3962" w:anchor="issue" w:history="1">
        <w:r>
          <w:rPr>
            <w:rStyle w:val="Hyperlink"/>
          </w:rPr>
          <w:t>issue</w:t>
        </w:r>
      </w:hyperlink>
      <w:r>
        <w:t xml:space="preserve"> before final pricing. The customer circled has basically made a commitment to </w:t>
      </w:r>
      <w:hyperlink r:id="rId3963" w:anchor="purchase" w:history="1">
        <w:r>
          <w:rPr>
            <w:rStyle w:val="Hyperlink"/>
          </w:rPr>
          <w:t>purchase</w:t>
        </w:r>
      </w:hyperlink>
      <w:r>
        <w:t xml:space="preserve"> the </w:t>
      </w:r>
      <w:hyperlink r:id="rId3964" w:anchor="issue" w:history="1">
        <w:r>
          <w:rPr>
            <w:rStyle w:val="Hyperlink"/>
          </w:rPr>
          <w:t>issue</w:t>
        </w:r>
      </w:hyperlink>
      <w:r>
        <w:t xml:space="preserve"> if it is available at an agreed-upon price. If the actual price is other than that stipulated, the customer supposedly has first </w:t>
      </w:r>
      <w:hyperlink r:id="rId3965" w:anchor="offer" w:history="1">
        <w:r>
          <w:rPr>
            <w:rStyle w:val="Hyperlink"/>
          </w:rPr>
          <w:t>offer</w:t>
        </w:r>
      </w:hyperlink>
      <w:r>
        <w:t xml:space="preserve"> at the actual price. </w:t>
      </w:r>
    </w:p>
    <w:p w:rsidR="00F9687C" w:rsidRDefault="00F9687C" w:rsidP="00F9687C">
      <w:bookmarkStart w:id="1119" w:name="circuit_breakers"/>
      <w:r>
        <w:rPr>
          <w:b/>
          <w:bCs/>
          <w:color w:val="990000"/>
        </w:rPr>
        <w:t>Circuit breakers</w:t>
      </w:r>
      <w:bookmarkEnd w:id="1119"/>
      <w:r>
        <w:t xml:space="preserve"> </w:t>
      </w:r>
    </w:p>
    <w:p w:rsidR="00F9687C" w:rsidRDefault="00F9687C" w:rsidP="00F9687C">
      <w:pPr>
        <w:ind w:left="720"/>
      </w:pPr>
      <w:r>
        <w:t xml:space="preserve">Measures instituted by </w:t>
      </w:r>
      <w:hyperlink r:id="rId3966" w:anchor="exchange" w:history="1">
        <w:r>
          <w:rPr>
            <w:rStyle w:val="Hyperlink"/>
          </w:rPr>
          <w:t>exchanges</w:t>
        </w:r>
      </w:hyperlink>
      <w:r>
        <w:t xml:space="preserve"> to stop </w:t>
      </w:r>
      <w:hyperlink r:id="rId3967" w:anchor="trade" w:history="1">
        <w:r>
          <w:rPr>
            <w:rStyle w:val="Hyperlink"/>
          </w:rPr>
          <w:t>trading</w:t>
        </w:r>
      </w:hyperlink>
      <w:r>
        <w:t xml:space="preserve"> temporarily when the </w:t>
      </w:r>
      <w:hyperlink r:id="rId3968" w:anchor="market" w:history="1">
        <w:r>
          <w:rPr>
            <w:rStyle w:val="Hyperlink"/>
          </w:rPr>
          <w:t>market</w:t>
        </w:r>
      </w:hyperlink>
      <w:r>
        <w:t xml:space="preserve"> has fallen by a certain percentage in a specified period. They are intended to prevent a </w:t>
      </w:r>
      <w:hyperlink r:id="rId3969" w:anchor="market" w:history="1">
        <w:r>
          <w:rPr>
            <w:rStyle w:val="Hyperlink"/>
          </w:rPr>
          <w:t>market</w:t>
        </w:r>
      </w:hyperlink>
      <w:r>
        <w:t xml:space="preserve"> free fall by permitting </w:t>
      </w:r>
      <w:hyperlink r:id="rId3970" w:anchor="buy" w:history="1">
        <w:r>
          <w:rPr>
            <w:rStyle w:val="Hyperlink"/>
          </w:rPr>
          <w:t>buy</w:t>
        </w:r>
      </w:hyperlink>
      <w:r>
        <w:t xml:space="preserve"> and sell </w:t>
      </w:r>
      <w:hyperlink r:id="rId3971" w:anchor="order" w:history="1">
        <w:r>
          <w:rPr>
            <w:rStyle w:val="Hyperlink"/>
          </w:rPr>
          <w:t>orders</w:t>
        </w:r>
      </w:hyperlink>
      <w:r>
        <w:t xml:space="preserve"> to </w:t>
      </w:r>
      <w:hyperlink r:id="rId3972" w:anchor="rebalancing" w:history="1">
        <w:r>
          <w:rPr>
            <w:rStyle w:val="Hyperlink"/>
          </w:rPr>
          <w:t>rebalance</w:t>
        </w:r>
      </w:hyperlink>
      <w:r>
        <w:t xml:space="preserve">. </w:t>
      </w:r>
    </w:p>
    <w:p w:rsidR="00F9687C" w:rsidRDefault="00F9687C" w:rsidP="00F9687C">
      <w:bookmarkStart w:id="1120" w:name="circus_swap"/>
      <w:r>
        <w:rPr>
          <w:b/>
          <w:bCs/>
          <w:color w:val="990000"/>
        </w:rPr>
        <w:t>Circus swap</w:t>
      </w:r>
      <w:bookmarkEnd w:id="1120"/>
      <w:r>
        <w:t xml:space="preserve"> </w:t>
      </w:r>
    </w:p>
    <w:p w:rsidR="00F9687C" w:rsidRDefault="00F9687C" w:rsidP="00F9687C">
      <w:pPr>
        <w:ind w:left="720"/>
      </w:pPr>
      <w:r>
        <w:t xml:space="preserve">A fixed-rate </w:t>
      </w:r>
      <w:hyperlink r:id="rId3973" w:anchor="currency_swap" w:history="1">
        <w:r>
          <w:rPr>
            <w:rStyle w:val="Hyperlink"/>
          </w:rPr>
          <w:t>currency swap</w:t>
        </w:r>
      </w:hyperlink>
      <w:r>
        <w:t xml:space="preserve"> against </w:t>
      </w:r>
      <w:hyperlink r:id="rId3974" w:anchor="float" w:history="1">
        <w:r>
          <w:rPr>
            <w:rStyle w:val="Hyperlink"/>
          </w:rPr>
          <w:t>floating</w:t>
        </w:r>
      </w:hyperlink>
      <w:r>
        <w:t xml:space="preserve"> US dollar </w:t>
      </w:r>
      <w:hyperlink r:id="rId3975" w:anchor="l.i.b.o.r." w:history="1">
        <w:r>
          <w:rPr>
            <w:rStyle w:val="Hyperlink"/>
          </w:rPr>
          <w:t>LIBOR</w:t>
        </w:r>
      </w:hyperlink>
      <w:r>
        <w:t xml:space="preserve"> payments. An acronym that stands for Combined Interest Rate and CUrrency Swap. </w:t>
      </w:r>
    </w:p>
    <w:p w:rsidR="00F9687C" w:rsidRDefault="00F9687C" w:rsidP="00F9687C">
      <w:bookmarkStart w:id="1121" w:name="citizen_bonds"/>
      <w:r>
        <w:rPr>
          <w:b/>
          <w:bCs/>
          <w:color w:val="990000"/>
        </w:rPr>
        <w:t>Citizen bonds</w:t>
      </w:r>
      <w:bookmarkEnd w:id="1121"/>
      <w:r>
        <w:t xml:space="preserve"> </w:t>
      </w:r>
    </w:p>
    <w:p w:rsidR="00F9687C" w:rsidRDefault="00F9687C" w:rsidP="00F9687C">
      <w:pPr>
        <w:ind w:left="720"/>
      </w:pPr>
      <w:hyperlink r:id="rId3976" w:anchor="certificateless_municipals" w:history="1">
        <w:r>
          <w:rPr>
            <w:rStyle w:val="Hyperlink"/>
          </w:rPr>
          <w:t>Certificateless municipals</w:t>
        </w:r>
      </w:hyperlink>
      <w:r>
        <w:t xml:space="preserve"> that can be registered on </w:t>
      </w:r>
      <w:hyperlink r:id="rId3977" w:anchor="stock_exchanges" w:history="1">
        <w:r>
          <w:rPr>
            <w:rStyle w:val="Hyperlink"/>
          </w:rPr>
          <w:t>stock exchanges</w:t>
        </w:r>
      </w:hyperlink>
      <w:r>
        <w:t xml:space="preserve"> and are listed in newspapers. </w:t>
      </w:r>
    </w:p>
    <w:p w:rsidR="00F9687C" w:rsidRDefault="00F9687C" w:rsidP="00F9687C">
      <w:bookmarkStart w:id="1122" w:name="city_code_on_takeovers_and_mergers"/>
      <w:r>
        <w:rPr>
          <w:b/>
          <w:bCs/>
          <w:color w:val="990000"/>
        </w:rPr>
        <w:t>City code on takeovers and mergers</w:t>
      </w:r>
      <w:bookmarkEnd w:id="1122"/>
      <w:r>
        <w:t xml:space="preserve"> </w:t>
      </w:r>
    </w:p>
    <w:p w:rsidR="00F9687C" w:rsidRDefault="00F9687C" w:rsidP="00F9687C">
      <w:pPr>
        <w:ind w:left="720"/>
      </w:pPr>
      <w:r>
        <w:t xml:space="preserve">See: </w:t>
      </w:r>
      <w:hyperlink r:id="rId3978" w:anchor="dawn_raid" w:history="1">
        <w:r>
          <w:rPr>
            <w:rStyle w:val="Hyperlink"/>
          </w:rPr>
          <w:t>Dawn raid</w:t>
        </w:r>
      </w:hyperlink>
      <w:r>
        <w:t xml:space="preserve"> </w:t>
      </w:r>
    </w:p>
    <w:p w:rsidR="00F9687C" w:rsidRDefault="00F9687C" w:rsidP="00F9687C">
      <w:bookmarkStart w:id="1123" w:name="claim_dilution"/>
      <w:r>
        <w:rPr>
          <w:b/>
          <w:bCs/>
          <w:color w:val="990000"/>
        </w:rPr>
        <w:t>Claim dilution</w:t>
      </w:r>
      <w:bookmarkEnd w:id="1123"/>
      <w:r>
        <w:t xml:space="preserve"> </w:t>
      </w:r>
    </w:p>
    <w:p w:rsidR="00F9687C" w:rsidRDefault="00F9687C" w:rsidP="00F9687C">
      <w:pPr>
        <w:ind w:left="720"/>
      </w:pPr>
      <w:r>
        <w:t xml:space="preserve">A decrease in the likelihood that one or more of a </w:t>
      </w:r>
      <w:hyperlink r:id="rId3979" w:anchor="firm" w:history="1">
        <w:r>
          <w:rPr>
            <w:rStyle w:val="Hyperlink"/>
          </w:rPr>
          <w:t>firm's</w:t>
        </w:r>
      </w:hyperlink>
      <w:r>
        <w:t xml:space="preserve"> </w:t>
      </w:r>
      <w:hyperlink r:id="rId3980" w:anchor="claimant" w:history="1">
        <w:r>
          <w:rPr>
            <w:rStyle w:val="Hyperlink"/>
          </w:rPr>
          <w:t>claimants</w:t>
        </w:r>
      </w:hyperlink>
      <w:r>
        <w:t xml:space="preserve"> will be fully repaid, including time value of </w:t>
      </w:r>
      <w:hyperlink r:id="rId3981" w:anchor="money" w:history="1">
        <w:r>
          <w:rPr>
            <w:rStyle w:val="Hyperlink"/>
          </w:rPr>
          <w:t>money</w:t>
        </w:r>
      </w:hyperlink>
      <w:r>
        <w:t xml:space="preserve"> considerations. </w:t>
      </w:r>
    </w:p>
    <w:p w:rsidR="00F9687C" w:rsidRDefault="00F9687C" w:rsidP="00F9687C">
      <w:bookmarkStart w:id="1124" w:name="claimant"/>
      <w:r>
        <w:rPr>
          <w:b/>
          <w:bCs/>
          <w:color w:val="990000"/>
        </w:rPr>
        <w:t>Claimant</w:t>
      </w:r>
      <w:bookmarkEnd w:id="1124"/>
      <w:r>
        <w:t xml:space="preserve"> </w:t>
      </w:r>
    </w:p>
    <w:p w:rsidR="00F9687C" w:rsidRDefault="00F9687C" w:rsidP="00F9687C">
      <w:pPr>
        <w:ind w:left="720"/>
      </w:pPr>
      <w:r>
        <w:t xml:space="preserve">A party to an explicit or implicit </w:t>
      </w:r>
      <w:hyperlink r:id="rId3982" w:anchor="contract" w:history="1">
        <w:r>
          <w:rPr>
            <w:rStyle w:val="Hyperlink"/>
          </w:rPr>
          <w:t>contract</w:t>
        </w:r>
      </w:hyperlink>
      <w:r>
        <w:t xml:space="preserve">. </w:t>
      </w:r>
    </w:p>
    <w:p w:rsidR="00F9687C" w:rsidRDefault="00F9687C" w:rsidP="00F9687C">
      <w:bookmarkStart w:id="1125" w:name="class"/>
      <w:r>
        <w:rPr>
          <w:b/>
          <w:bCs/>
          <w:color w:val="990000"/>
        </w:rPr>
        <w:t>Class</w:t>
      </w:r>
      <w:bookmarkEnd w:id="1125"/>
      <w:r>
        <w:t xml:space="preserve"> </w:t>
      </w:r>
    </w:p>
    <w:p w:rsidR="00F9687C" w:rsidRDefault="00F9687C" w:rsidP="00F9687C">
      <w:pPr>
        <w:ind w:left="720"/>
      </w:pPr>
      <w:r>
        <w:t xml:space="preserve">In the case of </w:t>
      </w:r>
      <w:hyperlink r:id="rId3983" w:anchor="derivative" w:history="1">
        <w:r>
          <w:rPr>
            <w:rStyle w:val="Hyperlink"/>
          </w:rPr>
          <w:t>derivative</w:t>
        </w:r>
      </w:hyperlink>
      <w:r>
        <w:t xml:space="preserve"> products, </w:t>
      </w:r>
      <w:hyperlink r:id="rId3984" w:anchor="option" w:history="1">
        <w:r>
          <w:rPr>
            <w:rStyle w:val="Hyperlink"/>
          </w:rPr>
          <w:t>options</w:t>
        </w:r>
      </w:hyperlink>
      <w:r>
        <w:t xml:space="preserve"> of the same type-</w:t>
      </w:r>
      <w:hyperlink r:id="rId3985" w:anchor="put" w:history="1">
        <w:r>
          <w:rPr>
            <w:rStyle w:val="Hyperlink"/>
          </w:rPr>
          <w:t>put</w:t>
        </w:r>
      </w:hyperlink>
      <w:r>
        <w:t xml:space="preserve"> or </w:t>
      </w:r>
      <w:hyperlink r:id="rId3986" w:anchor="call" w:history="1">
        <w:r>
          <w:rPr>
            <w:rStyle w:val="Hyperlink"/>
          </w:rPr>
          <w:t>call</w:t>
        </w:r>
      </w:hyperlink>
      <w:r>
        <w:t xml:space="preserve">-with the same </w:t>
      </w:r>
      <w:hyperlink r:id="rId3987" w:anchor="underlying_security" w:history="1">
        <w:r>
          <w:rPr>
            <w:rStyle w:val="Hyperlink"/>
          </w:rPr>
          <w:t>underlying security</w:t>
        </w:r>
      </w:hyperlink>
      <w:r>
        <w:t xml:space="preserve">. See: </w:t>
      </w:r>
      <w:hyperlink r:id="rId3988" w:anchor="series" w:history="1">
        <w:r>
          <w:rPr>
            <w:rStyle w:val="Hyperlink"/>
          </w:rPr>
          <w:t>Series</w:t>
        </w:r>
      </w:hyperlink>
      <w:r>
        <w:t xml:space="preserve">. In general, refers to a category of </w:t>
      </w:r>
      <w:hyperlink r:id="rId3989" w:anchor="asset" w:history="1">
        <w:r>
          <w:rPr>
            <w:rStyle w:val="Hyperlink"/>
          </w:rPr>
          <w:t>assets</w:t>
        </w:r>
      </w:hyperlink>
      <w:r>
        <w:t xml:space="preserve"> such as: domestic equity, </w:t>
      </w:r>
      <w:hyperlink r:id="rId3990" w:anchor="fixed_income_securities" w:history="1">
        <w:r>
          <w:rPr>
            <w:rStyle w:val="Hyperlink"/>
          </w:rPr>
          <w:t>fixed income</w:t>
        </w:r>
      </w:hyperlink>
      <w:r>
        <w:t xml:space="preserve">, etc. </w:t>
      </w:r>
    </w:p>
    <w:p w:rsidR="00F9687C" w:rsidRDefault="00F9687C" w:rsidP="00F9687C">
      <w:bookmarkStart w:id="1126" w:name="class_a_class_b_shares"/>
      <w:r>
        <w:rPr>
          <w:b/>
          <w:bCs/>
          <w:color w:val="990000"/>
        </w:rPr>
        <w:t>Class A/Class B shares</w:t>
      </w:r>
      <w:bookmarkEnd w:id="1126"/>
      <w:r>
        <w:t xml:space="preserve"> </w:t>
      </w:r>
    </w:p>
    <w:p w:rsidR="00F9687C" w:rsidRDefault="00F9687C" w:rsidP="00F9687C">
      <w:pPr>
        <w:ind w:left="720"/>
      </w:pPr>
      <w:r>
        <w:t xml:space="preserve">See: </w:t>
      </w:r>
      <w:hyperlink r:id="rId3991" w:anchor="classified_stock" w:history="1">
        <w:r>
          <w:rPr>
            <w:rStyle w:val="Hyperlink"/>
          </w:rPr>
          <w:t>Classified stock</w:t>
        </w:r>
      </w:hyperlink>
      <w:r>
        <w:t xml:space="preserve"> </w:t>
      </w:r>
    </w:p>
    <w:p w:rsidR="00F9687C" w:rsidRDefault="00F9687C" w:rsidP="00F9687C">
      <w:bookmarkStart w:id="1127" w:name="class_action"/>
      <w:r>
        <w:rPr>
          <w:b/>
          <w:bCs/>
          <w:color w:val="990000"/>
        </w:rPr>
        <w:t>Class action</w:t>
      </w:r>
      <w:bookmarkEnd w:id="1127"/>
      <w:r>
        <w:t xml:space="preserve"> </w:t>
      </w:r>
    </w:p>
    <w:p w:rsidR="00F9687C" w:rsidRDefault="00F9687C" w:rsidP="00F9687C">
      <w:pPr>
        <w:ind w:left="720"/>
      </w:pPr>
      <w:r>
        <w:t xml:space="preserve">A legal complaint filed by a lawyer or group of lawyers for a group of petitioners with an identical grievance, often with an award proportionate to the number of </w:t>
      </w:r>
      <w:hyperlink r:id="rId3992" w:anchor="shareholders" w:history="1">
        <w:r>
          <w:rPr>
            <w:rStyle w:val="Hyperlink"/>
          </w:rPr>
          <w:t>shareholders</w:t>
        </w:r>
      </w:hyperlink>
      <w:r>
        <w:t xml:space="preserve"> involved. </w:t>
      </w:r>
    </w:p>
    <w:p w:rsidR="00F9687C" w:rsidRDefault="00F9687C" w:rsidP="00F9687C">
      <w:bookmarkStart w:id="1128" w:name="class_of_options"/>
      <w:r>
        <w:rPr>
          <w:b/>
          <w:bCs/>
          <w:color w:val="990000"/>
        </w:rPr>
        <w:t>Class of Options</w:t>
      </w:r>
      <w:bookmarkEnd w:id="1128"/>
      <w:r>
        <w:t xml:space="preserve"> </w:t>
      </w:r>
    </w:p>
    <w:p w:rsidR="00F9687C" w:rsidRDefault="00F9687C" w:rsidP="00F9687C">
      <w:pPr>
        <w:ind w:left="720"/>
      </w:pPr>
      <w:r>
        <w:t xml:space="preserve">Option </w:t>
      </w:r>
      <w:hyperlink r:id="rId3993" w:anchor="contract" w:history="1">
        <w:r>
          <w:rPr>
            <w:rStyle w:val="Hyperlink"/>
          </w:rPr>
          <w:t>contracts</w:t>
        </w:r>
      </w:hyperlink>
      <w:r>
        <w:t xml:space="preserve"> of the smae type (</w:t>
      </w:r>
      <w:hyperlink r:id="rId3994" w:anchor="call" w:history="1">
        <w:r>
          <w:rPr>
            <w:rStyle w:val="Hyperlink"/>
          </w:rPr>
          <w:t>call</w:t>
        </w:r>
      </w:hyperlink>
      <w:r>
        <w:t xml:space="preserve"> or put) and Style (American, European or Capped) that cover the same underlying security. </w:t>
      </w:r>
    </w:p>
    <w:p w:rsidR="00F9687C" w:rsidRDefault="00F9687C" w:rsidP="00F9687C">
      <w:bookmarkStart w:id="1129" w:name="classified_board"/>
      <w:r>
        <w:rPr>
          <w:b/>
          <w:bCs/>
          <w:color w:val="990000"/>
        </w:rPr>
        <w:t>Classified Board</w:t>
      </w:r>
      <w:bookmarkEnd w:id="1129"/>
      <w:r>
        <w:t xml:space="preserve"> </w:t>
      </w:r>
    </w:p>
    <w:p w:rsidR="00F9687C" w:rsidRDefault="00F9687C" w:rsidP="00F9687C">
      <w:pPr>
        <w:ind w:left="720"/>
      </w:pPr>
      <w:r>
        <w:t xml:space="preserve">Also known as Staggered Board: is one in which the directors are placed into different classes and serve overlapping terms. Since only part of the board can be replaced each year, an outsider who gains </w:t>
      </w:r>
      <w:hyperlink r:id="rId3995" w:anchor="control" w:history="1">
        <w:r>
          <w:rPr>
            <w:rStyle w:val="Hyperlink"/>
          </w:rPr>
          <w:t>control</w:t>
        </w:r>
      </w:hyperlink>
      <w:r>
        <w:t xml:space="preserve"> of a </w:t>
      </w:r>
      <w:hyperlink r:id="rId3996" w:anchor="corporation" w:history="1">
        <w:r>
          <w:rPr>
            <w:rStyle w:val="Hyperlink"/>
          </w:rPr>
          <w:t>corporation</w:t>
        </w:r>
      </w:hyperlink>
      <w:r>
        <w:t xml:space="preserve"> may have to wait a few years before being able to gain control of the board. This slow replacement makes a classified board an effective delays of takeovers. Sometimes known as a delay provision. </w:t>
      </w:r>
    </w:p>
    <w:p w:rsidR="00F9687C" w:rsidRDefault="00F9687C" w:rsidP="00F9687C">
      <w:bookmarkStart w:id="1130" w:name="classified_stock"/>
      <w:r>
        <w:rPr>
          <w:b/>
          <w:bCs/>
          <w:color w:val="990000"/>
        </w:rPr>
        <w:t>Classified stock</w:t>
      </w:r>
      <w:bookmarkEnd w:id="1130"/>
      <w:r>
        <w:t xml:space="preserve"> </w:t>
      </w:r>
    </w:p>
    <w:p w:rsidR="00F9687C" w:rsidRDefault="00F9687C" w:rsidP="00F9687C">
      <w:pPr>
        <w:ind w:left="720"/>
      </w:pPr>
      <w:r>
        <w:t xml:space="preserve">The division of </w:t>
      </w:r>
      <w:hyperlink r:id="rId3997" w:anchor="stock" w:history="1">
        <w:r>
          <w:rPr>
            <w:rStyle w:val="Hyperlink"/>
          </w:rPr>
          <w:t>stock</w:t>
        </w:r>
      </w:hyperlink>
      <w:r>
        <w:t xml:space="preserve"> into more than one </w:t>
      </w:r>
      <w:hyperlink r:id="rId3998" w:anchor="class" w:history="1">
        <w:r>
          <w:rPr>
            <w:rStyle w:val="Hyperlink"/>
          </w:rPr>
          <w:t>class</w:t>
        </w:r>
      </w:hyperlink>
      <w:r>
        <w:t xml:space="preserve"> of </w:t>
      </w:r>
      <w:hyperlink r:id="rId3999" w:anchor="common_stock" w:history="1">
        <w:r>
          <w:rPr>
            <w:rStyle w:val="Hyperlink"/>
          </w:rPr>
          <w:t>common stock</w:t>
        </w:r>
      </w:hyperlink>
      <w:r>
        <w:t xml:space="preserve">, usually called Class A and Class B. The specific features of each </w:t>
      </w:r>
      <w:hyperlink r:id="rId4000" w:anchor="class" w:history="1">
        <w:r>
          <w:rPr>
            <w:rStyle w:val="Hyperlink"/>
          </w:rPr>
          <w:t>class</w:t>
        </w:r>
      </w:hyperlink>
      <w:r>
        <w:t xml:space="preserve">, which are set out in the </w:t>
      </w:r>
      <w:hyperlink r:id="rId4001" w:anchor="charter" w:history="1">
        <w:r>
          <w:rPr>
            <w:rStyle w:val="Hyperlink"/>
          </w:rPr>
          <w:t>charter</w:t>
        </w:r>
      </w:hyperlink>
      <w:r>
        <w:t xml:space="preserve"> and bylaws, usually give certain advantages to the Class A </w:t>
      </w:r>
      <w:hyperlink r:id="rId4002" w:anchor="shares" w:history="1">
        <w:r>
          <w:rPr>
            <w:rStyle w:val="Hyperlink"/>
          </w:rPr>
          <w:t>shares</w:t>
        </w:r>
      </w:hyperlink>
      <w:r>
        <w:t xml:space="preserve">, such as increased voting power. </w:t>
      </w:r>
    </w:p>
    <w:p w:rsidR="00F9687C" w:rsidRDefault="00F9687C" w:rsidP="00F9687C">
      <w:bookmarkStart w:id="1131" w:name="claused_bill_of_lading"/>
      <w:r>
        <w:rPr>
          <w:b/>
          <w:bCs/>
          <w:color w:val="990000"/>
        </w:rPr>
        <w:t>Claused Bill of Lading</w:t>
      </w:r>
      <w:bookmarkEnd w:id="1131"/>
      <w:r>
        <w:t xml:space="preserve"> </w:t>
      </w:r>
    </w:p>
    <w:p w:rsidR="00F9687C" w:rsidRDefault="00F9687C" w:rsidP="00F9687C">
      <w:pPr>
        <w:ind w:left="720"/>
      </w:pPr>
      <w:r>
        <w:t xml:space="preserve">A </w:t>
      </w:r>
      <w:hyperlink r:id="rId4003" w:anchor="bill_of_lading" w:history="1">
        <w:r>
          <w:rPr>
            <w:rStyle w:val="Hyperlink"/>
          </w:rPr>
          <w:t>bill of lading</w:t>
        </w:r>
      </w:hyperlink>
      <w:r>
        <w:t xml:space="preserve"> with a notation that indicates damage or shortage. Also called </w:t>
      </w:r>
      <w:hyperlink r:id="rId4004" w:anchor="foul_bill_of_lading" w:history="1">
        <w:r>
          <w:rPr>
            <w:rStyle w:val="Hyperlink"/>
          </w:rPr>
          <w:t>foul bill of lading</w:t>
        </w:r>
      </w:hyperlink>
      <w:r>
        <w:t xml:space="preserve"> and are the opposite of </w:t>
      </w:r>
      <w:hyperlink r:id="rId4005" w:anchor="clean_bill_of_lading" w:history="1">
        <w:r>
          <w:rPr>
            <w:rStyle w:val="Hyperlink"/>
          </w:rPr>
          <w:t>clean bills of lading</w:t>
        </w:r>
      </w:hyperlink>
      <w:r>
        <w:t xml:space="preserve">. </w:t>
      </w:r>
    </w:p>
    <w:p w:rsidR="00F9687C" w:rsidRDefault="00F9687C" w:rsidP="00F9687C">
      <w:bookmarkStart w:id="1132" w:name="clawback"/>
      <w:r>
        <w:rPr>
          <w:b/>
          <w:bCs/>
          <w:color w:val="990000"/>
        </w:rPr>
        <w:t>Clawback</w:t>
      </w:r>
      <w:r>
        <w:t xml:space="preserve"> </w:t>
      </w:r>
    </w:p>
    <w:p w:rsidR="00F9687C" w:rsidRDefault="00F9687C" w:rsidP="00F9687C">
      <w:pPr>
        <w:ind w:left="720"/>
      </w:pPr>
      <w:r>
        <w:t xml:space="preserve">The ability to recover prior project </w:t>
      </w:r>
      <w:hyperlink r:id="rId4006" w:anchor="cash_flow" w:history="1">
        <w:r>
          <w:rPr>
            <w:rStyle w:val="Hyperlink"/>
          </w:rPr>
          <w:t>cash flow</w:t>
        </w:r>
      </w:hyperlink>
      <w:r>
        <w:t xml:space="preserve"> that may have been distributed or paid away as </w:t>
      </w:r>
      <w:hyperlink r:id="rId4007" w:anchor="dividend" w:history="1">
        <w:r>
          <w:rPr>
            <w:rStyle w:val="Hyperlink"/>
          </w:rPr>
          <w:t>dividends</w:t>
        </w:r>
      </w:hyperlink>
      <w:r>
        <w:t xml:space="preserve"> to sponsors. </w:t>
      </w:r>
    </w:p>
    <w:p w:rsidR="00F9687C" w:rsidRDefault="00F9687C" w:rsidP="00F9687C">
      <w:r>
        <w:rPr>
          <w:b/>
          <w:bCs/>
          <w:color w:val="990000"/>
        </w:rPr>
        <w:t>Clawback</w:t>
      </w:r>
      <w:bookmarkEnd w:id="1132"/>
      <w:r>
        <w:t xml:space="preserve"> </w:t>
      </w:r>
    </w:p>
    <w:p w:rsidR="00F9687C" w:rsidRDefault="00F9687C" w:rsidP="00F9687C">
      <w:pPr>
        <w:ind w:left="720"/>
      </w:pPr>
      <w:r>
        <w:t xml:space="preserve">A dividend clawback is an arrangement whereby the equity owners commit to use dividends they have received in the past to </w:t>
      </w:r>
      <w:hyperlink r:id="rId4008" w:anchor="finance" w:history="1">
        <w:r>
          <w:rPr>
            <w:rStyle w:val="Hyperlink"/>
          </w:rPr>
          <w:t>finance</w:t>
        </w:r>
      </w:hyperlink>
      <w:r>
        <w:t xml:space="preserve"> the </w:t>
      </w:r>
      <w:hyperlink r:id="rId4009" w:anchor="cash" w:history="1">
        <w:r>
          <w:rPr>
            <w:rStyle w:val="Hyperlink"/>
          </w:rPr>
          <w:t>cash</w:t>
        </w:r>
      </w:hyperlink>
      <w:r>
        <w:t xml:space="preserve"> needs of the project or </w:t>
      </w:r>
      <w:hyperlink r:id="rId4010" w:anchor="corporation" w:history="1">
        <w:r>
          <w:rPr>
            <w:rStyle w:val="Hyperlink"/>
          </w:rPr>
          <w:t>corporation</w:t>
        </w:r>
      </w:hyperlink>
      <w:r>
        <w:t xml:space="preserve"> in the future. Clawback has a more general definition. For example, premiums paid on an insurance policy may be refunded (or clawed back) if the policy is cancelled in a certain time frame. Such an arrangement is specified in the contract and referred to as a clawback provision. </w:t>
      </w:r>
    </w:p>
    <w:p w:rsidR="00F9687C" w:rsidRDefault="00F9687C" w:rsidP="00F9687C">
      <w:bookmarkStart w:id="1133" w:name="clean"/>
      <w:r>
        <w:rPr>
          <w:b/>
          <w:bCs/>
          <w:color w:val="990000"/>
        </w:rPr>
        <w:t>Clean</w:t>
      </w:r>
      <w:bookmarkEnd w:id="1133"/>
      <w:r>
        <w:t xml:space="preserve"> </w:t>
      </w:r>
    </w:p>
    <w:p w:rsidR="00F9687C" w:rsidRDefault="00F9687C" w:rsidP="00F9687C">
      <w:pPr>
        <w:ind w:left="720"/>
      </w:pPr>
      <w:r>
        <w:t xml:space="preserve">In the context of general equities, </w:t>
      </w:r>
      <w:hyperlink r:id="rId4011" w:anchor="block_trade" w:history="1">
        <w:r>
          <w:rPr>
            <w:rStyle w:val="Hyperlink"/>
          </w:rPr>
          <w:t>block trade</w:t>
        </w:r>
      </w:hyperlink>
      <w:r>
        <w:t xml:space="preserve"> that matches </w:t>
      </w:r>
      <w:hyperlink r:id="rId4012" w:anchor="buy" w:history="1">
        <w:r>
          <w:rPr>
            <w:rStyle w:val="Hyperlink"/>
          </w:rPr>
          <w:t>buy</w:t>
        </w:r>
      </w:hyperlink>
      <w:r>
        <w:t xml:space="preserve"> or sell </w:t>
      </w:r>
      <w:hyperlink r:id="rId4013" w:anchor="order" w:history="1">
        <w:r>
          <w:rPr>
            <w:rStyle w:val="Hyperlink"/>
          </w:rPr>
          <w:t>orders</w:t>
        </w:r>
      </w:hyperlink>
      <w:r>
        <w:t xml:space="preserve">/interests, sparing the block trader any </w:t>
      </w:r>
      <w:hyperlink r:id="rId4014" w:anchor="inventory" w:history="1">
        <w:r>
          <w:rPr>
            <w:rStyle w:val="Hyperlink"/>
          </w:rPr>
          <w:t>inventory</w:t>
        </w:r>
      </w:hyperlink>
      <w:r>
        <w:t xml:space="preserve"> </w:t>
      </w:r>
      <w:hyperlink r:id="rId4015" w:anchor="risk" w:history="1">
        <w:r>
          <w:rPr>
            <w:rStyle w:val="Hyperlink"/>
          </w:rPr>
          <w:t>risk</w:t>
        </w:r>
      </w:hyperlink>
      <w:r>
        <w:t xml:space="preserve"> (no net position and hence none available for additional customers). </w:t>
      </w:r>
      <w:hyperlink r:id="rId4016" w:anchor="natural" w:history="1">
        <w:r>
          <w:rPr>
            <w:rStyle w:val="Hyperlink"/>
          </w:rPr>
          <w:t>Natural</w:t>
        </w:r>
      </w:hyperlink>
      <w:r>
        <w:t xml:space="preserve">. Antithesis of </w:t>
      </w:r>
      <w:hyperlink r:id="rId4017" w:anchor="open" w:history="1">
        <w:r>
          <w:rPr>
            <w:rStyle w:val="Hyperlink"/>
          </w:rPr>
          <w:t>open</w:t>
        </w:r>
      </w:hyperlink>
      <w:r>
        <w:t xml:space="preserve">. </w:t>
      </w:r>
    </w:p>
    <w:p w:rsidR="00F9687C" w:rsidRDefault="00F9687C" w:rsidP="00F9687C">
      <w:bookmarkStart w:id="1134" w:name="clean_bill_of_lading"/>
      <w:r>
        <w:rPr>
          <w:b/>
          <w:bCs/>
          <w:color w:val="990000"/>
        </w:rPr>
        <w:t>Clean Bill of Lading</w:t>
      </w:r>
      <w:bookmarkEnd w:id="1134"/>
      <w:r>
        <w:t xml:space="preserve"> </w:t>
      </w:r>
    </w:p>
    <w:p w:rsidR="00F9687C" w:rsidRDefault="00F9687C" w:rsidP="00F9687C">
      <w:pPr>
        <w:ind w:left="720"/>
      </w:pPr>
      <w:r>
        <w:t xml:space="preserve">A </w:t>
      </w:r>
      <w:hyperlink r:id="rId4018" w:anchor="bill_of_lading" w:history="1">
        <w:r>
          <w:rPr>
            <w:rStyle w:val="Hyperlink"/>
          </w:rPr>
          <w:t>bill of lading</w:t>
        </w:r>
      </w:hyperlink>
      <w:r>
        <w:t xml:space="preserve"> bearing no findings of damage or shortage. </w:t>
      </w:r>
    </w:p>
    <w:p w:rsidR="00F9687C" w:rsidRDefault="00F9687C" w:rsidP="00F9687C">
      <w:bookmarkStart w:id="1135" w:name="clean_opinion"/>
      <w:r>
        <w:rPr>
          <w:b/>
          <w:bCs/>
          <w:color w:val="990000"/>
        </w:rPr>
        <w:t>Clean opinion</w:t>
      </w:r>
      <w:bookmarkEnd w:id="1135"/>
      <w:r>
        <w:t xml:space="preserve"> </w:t>
      </w:r>
    </w:p>
    <w:p w:rsidR="00F9687C" w:rsidRDefault="00F9687C" w:rsidP="00F9687C">
      <w:pPr>
        <w:ind w:left="720"/>
      </w:pPr>
      <w:r>
        <w:t xml:space="preserve">An auditor's opinion reflecting an unqualified acceptance of a </w:t>
      </w:r>
      <w:hyperlink r:id="rId4019" w:anchor="company" w:history="1">
        <w:r>
          <w:rPr>
            <w:rStyle w:val="Hyperlink"/>
          </w:rPr>
          <w:t>company's</w:t>
        </w:r>
      </w:hyperlink>
      <w:r>
        <w:t xml:space="preserve"> </w:t>
      </w:r>
      <w:hyperlink r:id="rId4020" w:anchor="financial_statement" w:history="1">
        <w:r>
          <w:rPr>
            <w:rStyle w:val="Hyperlink"/>
          </w:rPr>
          <w:t>financial statements</w:t>
        </w:r>
      </w:hyperlink>
      <w:r>
        <w:t xml:space="preserve">. </w:t>
      </w:r>
    </w:p>
    <w:p w:rsidR="00F9687C" w:rsidRDefault="00F9687C" w:rsidP="00F9687C">
      <w:bookmarkStart w:id="1136" w:name="clean_price"/>
      <w:r>
        <w:rPr>
          <w:b/>
          <w:bCs/>
          <w:color w:val="990000"/>
        </w:rPr>
        <w:t>Clean price</w:t>
      </w:r>
      <w:bookmarkEnd w:id="1136"/>
      <w:r>
        <w:t xml:space="preserve"> </w:t>
      </w:r>
    </w:p>
    <w:p w:rsidR="00F9687C" w:rsidRDefault="00F9687C" w:rsidP="00F9687C">
      <w:pPr>
        <w:ind w:left="720"/>
      </w:pPr>
      <w:hyperlink r:id="rId4021" w:anchor="bond" w:history="1">
        <w:r>
          <w:rPr>
            <w:rStyle w:val="Hyperlink"/>
          </w:rPr>
          <w:t>Bond</w:t>
        </w:r>
      </w:hyperlink>
      <w:r>
        <w:t xml:space="preserve"> price excluding </w:t>
      </w:r>
      <w:hyperlink r:id="rId4022" w:anchor="accrued_interest" w:history="1">
        <w:r>
          <w:rPr>
            <w:rStyle w:val="Hyperlink"/>
          </w:rPr>
          <w:t>accrued interest</w:t>
        </w:r>
      </w:hyperlink>
      <w:r>
        <w:t xml:space="preserve">. </w:t>
      </w:r>
    </w:p>
    <w:p w:rsidR="00F9687C" w:rsidRDefault="00F9687C" w:rsidP="00F9687C">
      <w:bookmarkStart w:id="1137" w:name="clean_report_of_findings"/>
      <w:r>
        <w:rPr>
          <w:b/>
          <w:bCs/>
          <w:color w:val="990000"/>
        </w:rPr>
        <w:t>Clean Report of Findings</w:t>
      </w:r>
      <w:bookmarkEnd w:id="1137"/>
      <w:r>
        <w:t xml:space="preserve"> </w:t>
      </w:r>
    </w:p>
    <w:p w:rsidR="00F9687C" w:rsidRDefault="00F9687C" w:rsidP="00F9687C">
      <w:pPr>
        <w:ind w:left="720"/>
      </w:pPr>
      <w:r>
        <w:t xml:space="preserve">A report </w:t>
      </w:r>
      <w:hyperlink r:id="rId4023" w:anchor="issue" w:history="1">
        <w:r>
          <w:rPr>
            <w:rStyle w:val="Hyperlink"/>
          </w:rPr>
          <w:t>issued</w:t>
        </w:r>
      </w:hyperlink>
      <w:r>
        <w:t xml:space="preserve"> by an inspection </w:t>
      </w:r>
      <w:hyperlink r:id="rId4024" w:anchor="firm" w:history="1">
        <w:r>
          <w:rPr>
            <w:rStyle w:val="Hyperlink"/>
          </w:rPr>
          <w:t>firm</w:t>
        </w:r>
      </w:hyperlink>
      <w:r>
        <w:t xml:space="preserve">, indicating that price has been verified, that the goods have been inspected prior to shipment, and that both conform to </w:t>
      </w:r>
      <w:hyperlink r:id="rId4025" w:anchor="buy" w:history="1">
        <w:r>
          <w:rPr>
            <w:rStyle w:val="Hyperlink"/>
          </w:rPr>
          <w:t>buyer</w:t>
        </w:r>
      </w:hyperlink>
      <w:r>
        <w:t xml:space="preserve"> specifications. </w:t>
      </w:r>
    </w:p>
    <w:p w:rsidR="00F9687C" w:rsidRDefault="00F9687C" w:rsidP="00F9687C">
      <w:bookmarkStart w:id="1138" w:name="clean_up"/>
      <w:r>
        <w:rPr>
          <w:b/>
          <w:bCs/>
          <w:color w:val="990000"/>
        </w:rPr>
        <w:t>Clean up</w:t>
      </w:r>
      <w:bookmarkEnd w:id="1138"/>
      <w:r>
        <w:t xml:space="preserve"> </w:t>
      </w:r>
    </w:p>
    <w:p w:rsidR="00F9687C" w:rsidRDefault="00F9687C" w:rsidP="00F9687C">
      <w:pPr>
        <w:ind w:left="720"/>
      </w:pPr>
      <w:r>
        <w:t xml:space="preserve">In the context of general equities, </w:t>
      </w:r>
      <w:hyperlink r:id="rId4026" w:anchor="purchase" w:history="1">
        <w:r>
          <w:rPr>
            <w:rStyle w:val="Hyperlink"/>
          </w:rPr>
          <w:t>purchase</w:t>
        </w:r>
      </w:hyperlink>
      <w:r>
        <w:t>/</w:t>
      </w:r>
      <w:hyperlink r:id="rId4027" w:anchor="sale" w:history="1">
        <w:r>
          <w:rPr>
            <w:rStyle w:val="Hyperlink"/>
          </w:rPr>
          <w:t>sale</w:t>
        </w:r>
      </w:hyperlink>
      <w:r>
        <w:t xml:space="preserve"> of all the remaining supply of </w:t>
      </w:r>
      <w:hyperlink r:id="rId4028" w:anchor="stock" w:history="1">
        <w:r>
          <w:rPr>
            <w:rStyle w:val="Hyperlink"/>
          </w:rPr>
          <w:t>stock</w:t>
        </w:r>
      </w:hyperlink>
      <w:r>
        <w:t xml:space="preserve">, or the last piece of a </w:t>
      </w:r>
      <w:hyperlink r:id="rId4029" w:anchor="block_trade" w:history="1">
        <w:r>
          <w:rPr>
            <w:rStyle w:val="Hyperlink"/>
          </w:rPr>
          <w:t>block</w:t>
        </w:r>
      </w:hyperlink>
      <w:r>
        <w:t xml:space="preserve">, in a trade-leaving a </w:t>
      </w:r>
      <w:hyperlink r:id="rId4030" w:anchor="net" w:history="1">
        <w:r>
          <w:rPr>
            <w:rStyle w:val="Hyperlink"/>
          </w:rPr>
          <w:t>net</w:t>
        </w:r>
      </w:hyperlink>
      <w:r>
        <w:t xml:space="preserve"> zero </w:t>
      </w:r>
      <w:hyperlink r:id="rId4031" w:anchor="position" w:history="1">
        <w:r>
          <w:rPr>
            <w:rStyle w:val="Hyperlink"/>
          </w:rPr>
          <w:t>position</w:t>
        </w:r>
      </w:hyperlink>
      <w:r>
        <w:t xml:space="preserve">. </w:t>
      </w:r>
    </w:p>
    <w:p w:rsidR="00F9687C" w:rsidRDefault="00F9687C" w:rsidP="00F9687C">
      <w:bookmarkStart w:id="1139" w:name="clean_your_skirts"/>
      <w:r>
        <w:rPr>
          <w:b/>
          <w:bCs/>
          <w:color w:val="990000"/>
        </w:rPr>
        <w:t>"Clean your skirts"</w:t>
      </w:r>
      <w:bookmarkEnd w:id="1139"/>
      <w:r>
        <w:t xml:space="preserve"> </w:t>
      </w:r>
    </w:p>
    <w:p w:rsidR="00F9687C" w:rsidRDefault="00F9687C" w:rsidP="00F9687C">
      <w:pPr>
        <w:ind w:left="720"/>
      </w:pPr>
      <w:r>
        <w:t xml:space="preserve">In the context of general equities, i.e. "make all your </w:t>
      </w:r>
      <w:hyperlink r:id="rId4032" w:anchor="obligation" w:history="1">
        <w:r>
          <w:rPr>
            <w:rStyle w:val="Hyperlink"/>
          </w:rPr>
          <w:t>obligated</w:t>
        </w:r>
      </w:hyperlink>
      <w:r>
        <w:t xml:space="preserve"> </w:t>
      </w:r>
      <w:hyperlink r:id="rId4033" w:anchor="call" w:history="1">
        <w:r>
          <w:rPr>
            <w:rStyle w:val="Hyperlink"/>
          </w:rPr>
          <w:t>calls</w:t>
        </w:r>
      </w:hyperlink>
      <w:r>
        <w:t xml:space="preserve">" check with all prior obligations in a </w:t>
      </w:r>
      <w:hyperlink r:id="rId4034" w:anchor="security" w:history="1">
        <w:r>
          <w:rPr>
            <w:rStyle w:val="Hyperlink"/>
          </w:rPr>
          <w:t>security</w:t>
        </w:r>
      </w:hyperlink>
      <w:r>
        <w:t>. Often preceded by "</w:t>
      </w:r>
      <w:hyperlink r:id="rId4035" w:anchor="subject" w:history="1">
        <w:r>
          <w:rPr>
            <w:rStyle w:val="Hyperlink"/>
          </w:rPr>
          <w:t>subject</w:t>
        </w:r>
      </w:hyperlink>
      <w:r>
        <w:t xml:space="preserve"> to." </w:t>
      </w:r>
    </w:p>
    <w:p w:rsidR="00F9687C" w:rsidRDefault="00F9687C" w:rsidP="00F9687C">
      <w:bookmarkStart w:id="1140" w:name="clear"/>
      <w:r>
        <w:rPr>
          <w:b/>
          <w:bCs/>
          <w:color w:val="990000"/>
        </w:rPr>
        <w:t>Clear</w:t>
      </w:r>
      <w:bookmarkEnd w:id="1140"/>
      <w:r>
        <w:t xml:space="preserve"> </w:t>
      </w:r>
    </w:p>
    <w:p w:rsidR="00F9687C" w:rsidRDefault="00F9687C" w:rsidP="00F9687C">
      <w:pPr>
        <w:ind w:left="720"/>
      </w:pPr>
      <w:r>
        <w:t xml:space="preserve">To settle a </w:t>
      </w:r>
      <w:hyperlink r:id="rId4036" w:anchor="trade" w:history="1">
        <w:r>
          <w:rPr>
            <w:rStyle w:val="Hyperlink"/>
          </w:rPr>
          <w:t>trade</w:t>
        </w:r>
      </w:hyperlink>
      <w:r>
        <w:t xml:space="preserve"> by the seller delivering </w:t>
      </w:r>
      <w:hyperlink r:id="rId4037" w:anchor="security" w:history="1">
        <w:r>
          <w:rPr>
            <w:rStyle w:val="Hyperlink"/>
          </w:rPr>
          <w:t>securities</w:t>
        </w:r>
      </w:hyperlink>
      <w:r>
        <w:t xml:space="preserve"> and the </w:t>
      </w:r>
      <w:hyperlink r:id="rId4038" w:anchor="buy" w:history="1">
        <w:r>
          <w:rPr>
            <w:rStyle w:val="Hyperlink"/>
          </w:rPr>
          <w:t>buyer</w:t>
        </w:r>
      </w:hyperlink>
      <w:r>
        <w:t xml:space="preserve"> delivering funds in the proper form. A trade that does not clear is said to fail. </w:t>
      </w:r>
      <w:hyperlink r:id="rId4039" w:anchor="comparison" w:history="1">
        <w:r>
          <w:rPr>
            <w:rStyle w:val="Hyperlink"/>
          </w:rPr>
          <w:t>Comparison</w:t>
        </w:r>
      </w:hyperlink>
      <w:r>
        <w:t xml:space="preserve"> of the details of a </w:t>
      </w:r>
      <w:hyperlink r:id="rId4040" w:anchor="transaction" w:history="1">
        <w:r>
          <w:rPr>
            <w:rStyle w:val="Hyperlink"/>
          </w:rPr>
          <w:t>transaction</w:t>
        </w:r>
      </w:hyperlink>
      <w:r>
        <w:t xml:space="preserve"> between </w:t>
      </w:r>
      <w:hyperlink r:id="rId4041" w:anchor="broker" w:history="1">
        <w:r>
          <w:rPr>
            <w:rStyle w:val="Hyperlink"/>
          </w:rPr>
          <w:t>broker</w:t>
        </w:r>
      </w:hyperlink>
      <w:r>
        <w:t>/</w:t>
      </w:r>
      <w:hyperlink r:id="rId4042" w:anchor="dealer" w:history="1">
        <w:r>
          <w:rPr>
            <w:rStyle w:val="Hyperlink"/>
          </w:rPr>
          <w:t>dealers</w:t>
        </w:r>
      </w:hyperlink>
      <w:r>
        <w:t xml:space="preserve"> prior to </w:t>
      </w:r>
      <w:hyperlink r:id="rId4043" w:anchor="settlement" w:history="1">
        <w:r>
          <w:rPr>
            <w:rStyle w:val="Hyperlink"/>
          </w:rPr>
          <w:t>settlement</w:t>
        </w:r>
      </w:hyperlink>
      <w:r>
        <w:t xml:space="preserve">; final exchange of securities for </w:t>
      </w:r>
      <w:hyperlink r:id="rId4044" w:anchor="cash" w:history="1">
        <w:r>
          <w:rPr>
            <w:rStyle w:val="Hyperlink"/>
          </w:rPr>
          <w:t>cash</w:t>
        </w:r>
      </w:hyperlink>
      <w:r>
        <w:t xml:space="preserve"> on </w:t>
      </w:r>
      <w:hyperlink r:id="rId4045" w:anchor="delivery" w:history="1">
        <w:r>
          <w:rPr>
            <w:rStyle w:val="Hyperlink"/>
          </w:rPr>
          <w:t>delivery</w:t>
        </w:r>
      </w:hyperlink>
      <w:r>
        <w:t xml:space="preserve">. </w:t>
      </w:r>
    </w:p>
    <w:p w:rsidR="00F9687C" w:rsidRDefault="00F9687C" w:rsidP="00F9687C">
      <w:bookmarkStart w:id="1141" w:name="clear_a_position"/>
      <w:r>
        <w:rPr>
          <w:b/>
          <w:bCs/>
          <w:color w:val="990000"/>
        </w:rPr>
        <w:t>Clear a position</w:t>
      </w:r>
      <w:bookmarkEnd w:id="1141"/>
      <w:r>
        <w:t xml:space="preserve"> </w:t>
      </w:r>
    </w:p>
    <w:p w:rsidR="00F9687C" w:rsidRDefault="00F9687C" w:rsidP="00F9687C">
      <w:pPr>
        <w:ind w:left="720"/>
      </w:pPr>
      <w:r>
        <w:t xml:space="preserve">To eliminate a </w:t>
      </w:r>
      <w:hyperlink r:id="rId4046" w:anchor="long" w:history="1">
        <w:r>
          <w:rPr>
            <w:rStyle w:val="Hyperlink"/>
          </w:rPr>
          <w:t>long</w:t>
        </w:r>
      </w:hyperlink>
      <w:r>
        <w:t xml:space="preserve"> or </w:t>
      </w:r>
      <w:hyperlink r:id="rId4047" w:anchor="short_position" w:history="1">
        <w:r>
          <w:rPr>
            <w:rStyle w:val="Hyperlink"/>
          </w:rPr>
          <w:t>short position,</w:t>
        </w:r>
      </w:hyperlink>
      <w:r>
        <w:t xml:space="preserve"> leaving no ownership or </w:t>
      </w:r>
      <w:hyperlink r:id="rId4048" w:anchor="obligation" w:history="1">
        <w:r>
          <w:rPr>
            <w:rStyle w:val="Hyperlink"/>
          </w:rPr>
          <w:t>obligation</w:t>
        </w:r>
      </w:hyperlink>
      <w:r>
        <w:t xml:space="preserve">. </w:t>
      </w:r>
    </w:p>
    <w:p w:rsidR="00F9687C" w:rsidRDefault="00F9687C" w:rsidP="00F9687C">
      <w:bookmarkStart w:id="1142" w:name="clear_title"/>
      <w:r>
        <w:rPr>
          <w:b/>
          <w:bCs/>
          <w:color w:val="990000"/>
        </w:rPr>
        <w:t>Clear title</w:t>
      </w:r>
      <w:bookmarkEnd w:id="1142"/>
      <w:r>
        <w:t xml:space="preserve"> </w:t>
      </w:r>
    </w:p>
    <w:p w:rsidR="00F9687C" w:rsidRDefault="00F9687C" w:rsidP="00F9687C">
      <w:pPr>
        <w:ind w:left="720"/>
      </w:pPr>
      <w:r>
        <w:t xml:space="preserve">Title to ownership that is untainted by any claims on the property or disputed interests, and therefore available for </w:t>
      </w:r>
      <w:hyperlink r:id="rId4049" w:anchor="sale" w:history="1">
        <w:r>
          <w:rPr>
            <w:rStyle w:val="Hyperlink"/>
          </w:rPr>
          <w:t>sale</w:t>
        </w:r>
      </w:hyperlink>
      <w:r>
        <w:t xml:space="preserve">. This is usually checked through a title search by a title </w:t>
      </w:r>
      <w:hyperlink r:id="rId4050" w:anchor="company" w:history="1">
        <w:r>
          <w:rPr>
            <w:rStyle w:val="Hyperlink"/>
          </w:rPr>
          <w:t>company</w:t>
        </w:r>
      </w:hyperlink>
      <w:r>
        <w:t xml:space="preserve">. </w:t>
      </w:r>
    </w:p>
    <w:p w:rsidR="00F9687C" w:rsidRDefault="00F9687C" w:rsidP="00F9687C">
      <w:bookmarkStart w:id="1143" w:name="clearing_corporations"/>
      <w:r>
        <w:rPr>
          <w:b/>
          <w:bCs/>
          <w:color w:val="990000"/>
        </w:rPr>
        <w:t>Clearing corporations</w:t>
      </w:r>
      <w:bookmarkEnd w:id="1143"/>
      <w:r>
        <w:t xml:space="preserve"> </w:t>
      </w:r>
    </w:p>
    <w:p w:rsidR="00F9687C" w:rsidRDefault="00F9687C" w:rsidP="00F9687C">
      <w:pPr>
        <w:ind w:left="720"/>
      </w:pPr>
      <w:r>
        <w:t xml:space="preserve">Organizations that are affiliated with </w:t>
      </w:r>
      <w:hyperlink r:id="rId4051" w:anchor="exchange" w:history="1">
        <w:r>
          <w:rPr>
            <w:rStyle w:val="Hyperlink"/>
          </w:rPr>
          <w:t>exchanges</w:t>
        </w:r>
      </w:hyperlink>
      <w:r>
        <w:t xml:space="preserve"> and are used to complete </w:t>
      </w:r>
      <w:hyperlink r:id="rId4052" w:anchor="security" w:history="1">
        <w:r>
          <w:rPr>
            <w:rStyle w:val="Hyperlink"/>
          </w:rPr>
          <w:t>securities</w:t>
        </w:r>
      </w:hyperlink>
      <w:r>
        <w:t xml:space="preserve"> </w:t>
      </w:r>
      <w:hyperlink r:id="rId4053" w:anchor="transaction" w:history="1">
        <w:r>
          <w:rPr>
            <w:rStyle w:val="Hyperlink"/>
          </w:rPr>
          <w:t>transactions</w:t>
        </w:r>
      </w:hyperlink>
      <w:r>
        <w:t xml:space="preserve"> by taking care of validation, </w:t>
      </w:r>
      <w:hyperlink r:id="rId4054" w:anchor="delivery" w:history="1">
        <w:r>
          <w:rPr>
            <w:rStyle w:val="Hyperlink"/>
          </w:rPr>
          <w:t>delivery</w:t>
        </w:r>
      </w:hyperlink>
      <w:r>
        <w:t xml:space="preserve">, and </w:t>
      </w:r>
      <w:hyperlink r:id="rId4055" w:anchor="settlement" w:history="1">
        <w:r>
          <w:rPr>
            <w:rStyle w:val="Hyperlink"/>
          </w:rPr>
          <w:t>settlement</w:t>
        </w:r>
      </w:hyperlink>
      <w:r>
        <w:t xml:space="preserve">. </w:t>
      </w:r>
    </w:p>
    <w:p w:rsidR="00F9687C" w:rsidRDefault="00F9687C" w:rsidP="00F9687C">
      <w:bookmarkStart w:id="1144" w:name="clearing_house_automated_payments_system"/>
      <w:r>
        <w:rPr>
          <w:b/>
          <w:bCs/>
          <w:color w:val="990000"/>
        </w:rPr>
        <w:t>Clearing House Automated Payments System (CHAPS)</w:t>
      </w:r>
      <w:bookmarkEnd w:id="1144"/>
      <w:r>
        <w:t xml:space="preserve"> </w:t>
      </w:r>
    </w:p>
    <w:p w:rsidR="00F9687C" w:rsidRDefault="00F9687C" w:rsidP="00F9687C">
      <w:pPr>
        <w:ind w:left="720"/>
      </w:pPr>
      <w:r>
        <w:t xml:space="preserve">A computerized clearing system for sterling funds that began operations in 1984. It includes 14 </w:t>
      </w:r>
      <w:hyperlink r:id="rId4056" w:anchor="member_bank" w:history="1">
        <w:r>
          <w:rPr>
            <w:rStyle w:val="Hyperlink"/>
          </w:rPr>
          <w:t>member banks</w:t>
        </w:r>
      </w:hyperlink>
      <w:r>
        <w:t xml:space="preserve">, nearly 450 participating banks, and is one of the clearing </w:t>
      </w:r>
      <w:hyperlink r:id="rId4057" w:anchor="company" w:history="1">
        <w:r>
          <w:rPr>
            <w:rStyle w:val="Hyperlink"/>
          </w:rPr>
          <w:t>companies</w:t>
        </w:r>
      </w:hyperlink>
      <w:r>
        <w:t xml:space="preserve"> within the structure of the Association for Payment Clearing Services (APACS). </w:t>
      </w:r>
    </w:p>
    <w:p w:rsidR="00F9687C" w:rsidRDefault="00F9687C" w:rsidP="00F9687C">
      <w:bookmarkStart w:id="1145" w:name="clearing_house_electronic_subregister_sy"/>
      <w:r>
        <w:rPr>
          <w:b/>
          <w:bCs/>
          <w:color w:val="990000"/>
        </w:rPr>
        <w:t>Clearing House Electronic Subregister System (CHESS)</w:t>
      </w:r>
      <w:bookmarkEnd w:id="1145"/>
      <w:r>
        <w:t xml:space="preserve"> </w:t>
      </w:r>
    </w:p>
    <w:p w:rsidR="00F9687C" w:rsidRDefault="00F9687C" w:rsidP="00F9687C">
      <w:pPr>
        <w:ind w:left="720"/>
      </w:pPr>
      <w:r>
        <w:t xml:space="preserve">CHESS is the automatic </w:t>
      </w:r>
      <w:hyperlink r:id="rId4058" w:anchor="transfer" w:history="1">
        <w:r>
          <w:rPr>
            <w:rStyle w:val="Hyperlink"/>
          </w:rPr>
          <w:t>transfer</w:t>
        </w:r>
      </w:hyperlink>
      <w:r>
        <w:t xml:space="preserve"> and </w:t>
      </w:r>
      <w:hyperlink r:id="rId4059" w:anchor="settlement" w:history="1">
        <w:r>
          <w:rPr>
            <w:rStyle w:val="Hyperlink"/>
          </w:rPr>
          <w:t>settlement</w:t>
        </w:r>
      </w:hyperlink>
      <w:r>
        <w:t xml:space="preserve"> system for the majority of </w:t>
      </w:r>
      <w:hyperlink r:id="rId4060" w:anchor="australian_stock_exchange" w:history="1">
        <w:r>
          <w:rPr>
            <w:rStyle w:val="Hyperlink"/>
          </w:rPr>
          <w:t>Australian Stock Exchange (ASX)</w:t>
        </w:r>
      </w:hyperlink>
      <w:r>
        <w:t xml:space="preserve"> listed securities. </w:t>
      </w:r>
    </w:p>
    <w:p w:rsidR="00F9687C" w:rsidRDefault="00F9687C" w:rsidP="00F9687C">
      <w:bookmarkStart w:id="1146" w:name="clearing_house_funds"/>
      <w:r>
        <w:rPr>
          <w:b/>
          <w:bCs/>
          <w:color w:val="990000"/>
        </w:rPr>
        <w:t>Clearing house funds</w:t>
      </w:r>
      <w:bookmarkEnd w:id="1146"/>
      <w:r>
        <w:t xml:space="preserve"> </w:t>
      </w:r>
    </w:p>
    <w:p w:rsidR="00F9687C" w:rsidRDefault="00F9687C" w:rsidP="00F9687C">
      <w:pPr>
        <w:ind w:left="720"/>
      </w:pPr>
      <w:r>
        <w:t xml:space="preserve">Funds from the </w:t>
      </w:r>
      <w:hyperlink r:id="rId4061" w:anchor="federal_reserve_system" w:history="1">
        <w:r>
          <w:rPr>
            <w:rStyle w:val="Hyperlink"/>
          </w:rPr>
          <w:t>Federal Reserve System</w:t>
        </w:r>
      </w:hyperlink>
      <w:r>
        <w:t xml:space="preserve">, requiring three days to clear, that are passed to and from banks. </w:t>
      </w:r>
    </w:p>
    <w:p w:rsidR="00F9687C" w:rsidRDefault="00F9687C" w:rsidP="00F9687C">
      <w:bookmarkStart w:id="1147" w:name="clearing_house_interbank_payments_system"/>
      <w:r>
        <w:rPr>
          <w:b/>
          <w:bCs/>
          <w:color w:val="990000"/>
        </w:rPr>
        <w:t>Clearing House Interbank Payments System (CHIPS)</w:t>
      </w:r>
      <w:bookmarkEnd w:id="1147"/>
      <w:r>
        <w:t xml:space="preserve"> </w:t>
      </w:r>
    </w:p>
    <w:p w:rsidR="00F9687C" w:rsidRDefault="00F9687C" w:rsidP="00F9687C">
      <w:pPr>
        <w:ind w:left="720"/>
      </w:pPr>
      <w:r>
        <w:t xml:space="preserve">An international wire </w:t>
      </w:r>
      <w:hyperlink r:id="rId4062" w:anchor="transfer" w:history="1">
        <w:r>
          <w:rPr>
            <w:rStyle w:val="Hyperlink"/>
          </w:rPr>
          <w:t>transfer</w:t>
        </w:r>
      </w:hyperlink>
      <w:r>
        <w:t xml:space="preserve"> system for high-value payments operated by a group of major banks. </w:t>
      </w:r>
    </w:p>
    <w:p w:rsidR="00F9687C" w:rsidRDefault="00F9687C" w:rsidP="00F9687C">
      <w:bookmarkStart w:id="1148" w:name="clearinghouse"/>
      <w:r>
        <w:rPr>
          <w:b/>
          <w:bCs/>
          <w:color w:val="990000"/>
        </w:rPr>
        <w:t>Clearinghouse</w:t>
      </w:r>
      <w:bookmarkEnd w:id="1148"/>
      <w:r>
        <w:t xml:space="preserve"> </w:t>
      </w:r>
    </w:p>
    <w:p w:rsidR="00F9687C" w:rsidRDefault="00F9687C" w:rsidP="00F9687C">
      <w:pPr>
        <w:ind w:left="720"/>
      </w:pPr>
      <w:r>
        <w:t xml:space="preserve">An adjunct to a </w:t>
      </w:r>
      <w:hyperlink r:id="rId4063" w:anchor="futures" w:history="1">
        <w:r>
          <w:rPr>
            <w:rStyle w:val="Hyperlink"/>
          </w:rPr>
          <w:t>futures</w:t>
        </w:r>
      </w:hyperlink>
      <w:r>
        <w:t xml:space="preserve"> </w:t>
      </w:r>
      <w:hyperlink r:id="rId4064" w:anchor="exchange" w:history="1">
        <w:r>
          <w:rPr>
            <w:rStyle w:val="Hyperlink"/>
          </w:rPr>
          <w:t>exchange</w:t>
        </w:r>
      </w:hyperlink>
      <w:r>
        <w:t xml:space="preserve"> through which </w:t>
      </w:r>
      <w:hyperlink r:id="rId4065" w:anchor="transaction" w:history="1">
        <w:r>
          <w:rPr>
            <w:rStyle w:val="Hyperlink"/>
          </w:rPr>
          <w:t>transactions</w:t>
        </w:r>
      </w:hyperlink>
      <w:r>
        <w:t xml:space="preserve"> </w:t>
      </w:r>
      <w:hyperlink r:id="rId4066" w:anchor="execution" w:history="1">
        <w:r>
          <w:rPr>
            <w:rStyle w:val="Hyperlink"/>
          </w:rPr>
          <w:t>executed</w:t>
        </w:r>
      </w:hyperlink>
      <w:r>
        <w:t xml:space="preserve"> on its </w:t>
      </w:r>
      <w:hyperlink r:id="rId4067" w:anchor="floor" w:history="1">
        <w:r>
          <w:rPr>
            <w:rStyle w:val="Hyperlink"/>
          </w:rPr>
          <w:t>floor</w:t>
        </w:r>
      </w:hyperlink>
      <w:r>
        <w:t xml:space="preserve"> where trades are settled by a process of matching </w:t>
      </w:r>
      <w:hyperlink r:id="rId4068" w:anchor="purchase" w:history="1">
        <w:r>
          <w:rPr>
            <w:rStyle w:val="Hyperlink"/>
          </w:rPr>
          <w:t>purchases</w:t>
        </w:r>
      </w:hyperlink>
      <w:r>
        <w:t xml:space="preserve"> and </w:t>
      </w:r>
      <w:hyperlink r:id="rId4069" w:anchor="sale" w:history="1">
        <w:r>
          <w:rPr>
            <w:rStyle w:val="Hyperlink"/>
          </w:rPr>
          <w:t>sales</w:t>
        </w:r>
      </w:hyperlink>
      <w:r>
        <w:t xml:space="preserve">. A clearing organization is also charged with the proper conduct of </w:t>
      </w:r>
      <w:hyperlink r:id="rId4070" w:anchor="delivery" w:history="1">
        <w:r>
          <w:rPr>
            <w:rStyle w:val="Hyperlink"/>
          </w:rPr>
          <w:t>delivery</w:t>
        </w:r>
      </w:hyperlink>
      <w:r>
        <w:t xml:space="preserve"> procedures and the adequate </w:t>
      </w:r>
      <w:hyperlink r:id="rId4071" w:anchor="finance" w:history="1">
        <w:r>
          <w:rPr>
            <w:rStyle w:val="Hyperlink"/>
          </w:rPr>
          <w:t>financing</w:t>
        </w:r>
      </w:hyperlink>
      <w:r>
        <w:t xml:space="preserve"> of the entire operation. </w:t>
      </w:r>
    </w:p>
    <w:p w:rsidR="00F9687C" w:rsidRDefault="00F9687C" w:rsidP="00F9687C">
      <w:bookmarkStart w:id="1149" w:name="clearing_member"/>
      <w:r>
        <w:rPr>
          <w:b/>
          <w:bCs/>
          <w:color w:val="990000"/>
        </w:rPr>
        <w:t>Clearing member</w:t>
      </w:r>
      <w:bookmarkEnd w:id="1149"/>
      <w:r>
        <w:t xml:space="preserve"> </w:t>
      </w:r>
    </w:p>
    <w:p w:rsidR="00F9687C" w:rsidRDefault="00F9687C" w:rsidP="00F9687C">
      <w:pPr>
        <w:ind w:left="720"/>
      </w:pPr>
      <w:r>
        <w:t xml:space="preserve">A member </w:t>
      </w:r>
      <w:hyperlink r:id="rId4072" w:anchor="firm" w:history="1">
        <w:r>
          <w:rPr>
            <w:rStyle w:val="Hyperlink"/>
          </w:rPr>
          <w:t>firm</w:t>
        </w:r>
      </w:hyperlink>
      <w:r>
        <w:t xml:space="preserve"> of a </w:t>
      </w:r>
      <w:hyperlink r:id="rId4073" w:anchor="clearinghouse" w:history="1">
        <w:r>
          <w:rPr>
            <w:rStyle w:val="Hyperlink"/>
          </w:rPr>
          <w:t>clearing house</w:t>
        </w:r>
      </w:hyperlink>
      <w:r>
        <w:t xml:space="preserve">. Each clearing member must also be a member of the </w:t>
      </w:r>
      <w:hyperlink r:id="rId4074" w:anchor="exchange" w:history="1">
        <w:r>
          <w:rPr>
            <w:rStyle w:val="Hyperlink"/>
          </w:rPr>
          <w:t>exchange</w:t>
        </w:r>
      </w:hyperlink>
      <w:r>
        <w:t xml:space="preserve">. Not all members of the exchange, however, are members of the clearing organization. All </w:t>
      </w:r>
      <w:hyperlink r:id="rId4075" w:anchor="trade" w:history="1">
        <w:r>
          <w:rPr>
            <w:rStyle w:val="Hyperlink"/>
          </w:rPr>
          <w:t>trades</w:t>
        </w:r>
      </w:hyperlink>
      <w:r>
        <w:t xml:space="preserve"> of a non-clearing member must be registered with, and eventually settled through, a clearing member. </w:t>
      </w:r>
    </w:p>
    <w:p w:rsidR="00F9687C" w:rsidRDefault="00F9687C" w:rsidP="00F9687C">
      <w:bookmarkStart w:id="1150" w:name="clearing_member_trade_agreement"/>
      <w:r>
        <w:rPr>
          <w:b/>
          <w:bCs/>
          <w:color w:val="990000"/>
        </w:rPr>
        <w:t xml:space="preserve">Clearing Member Trade Agreement (CMTA) </w:t>
      </w:r>
      <w:bookmarkEnd w:id="1150"/>
    </w:p>
    <w:p w:rsidR="00F9687C" w:rsidRDefault="00F9687C" w:rsidP="00F9687C">
      <w:pPr>
        <w:ind w:left="720"/>
      </w:pPr>
      <w:r>
        <w:t xml:space="preserve">An agreement that allows a client to </w:t>
      </w:r>
      <w:hyperlink r:id="rId4076" w:anchor="execution" w:history="1">
        <w:r>
          <w:rPr>
            <w:rStyle w:val="Hyperlink"/>
          </w:rPr>
          <w:t>execute</w:t>
        </w:r>
      </w:hyperlink>
      <w:r>
        <w:t xml:space="preserve"> </w:t>
      </w:r>
      <w:hyperlink r:id="rId4077" w:anchor="derivative" w:history="1">
        <w:r>
          <w:rPr>
            <w:rStyle w:val="Hyperlink"/>
          </w:rPr>
          <w:t>derivative</w:t>
        </w:r>
      </w:hyperlink>
      <w:r>
        <w:t xml:space="preserve"> </w:t>
      </w:r>
      <w:hyperlink r:id="rId4078" w:anchor="trade" w:history="1">
        <w:r>
          <w:rPr>
            <w:rStyle w:val="Hyperlink"/>
          </w:rPr>
          <w:t>trades</w:t>
        </w:r>
      </w:hyperlink>
      <w:r>
        <w:t xml:space="preserve"> through different </w:t>
      </w:r>
      <w:hyperlink r:id="rId4079" w:anchor="broker" w:history="1">
        <w:r>
          <w:rPr>
            <w:rStyle w:val="Hyperlink"/>
          </w:rPr>
          <w:t>brokers</w:t>
        </w:r>
      </w:hyperlink>
      <w:r>
        <w:t xml:space="preserve"> yet consolidate positions for clearing purposes at one brokerage </w:t>
      </w:r>
      <w:hyperlink r:id="rId4080" w:anchor="firm" w:history="1">
        <w:r>
          <w:rPr>
            <w:rStyle w:val="Hyperlink"/>
          </w:rPr>
          <w:t>firm</w:t>
        </w:r>
      </w:hyperlink>
      <w:r>
        <w:t xml:space="preserve">. </w:t>
      </w:r>
    </w:p>
    <w:p w:rsidR="00F9687C" w:rsidRDefault="00F9687C" w:rsidP="00F9687C">
      <w:bookmarkStart w:id="1151" w:name="clientele_effect"/>
      <w:r>
        <w:rPr>
          <w:b/>
          <w:bCs/>
          <w:color w:val="990000"/>
        </w:rPr>
        <w:t>Clientele effect</w:t>
      </w:r>
      <w:bookmarkEnd w:id="1151"/>
      <w:r>
        <w:t xml:space="preserve"> </w:t>
      </w:r>
    </w:p>
    <w:p w:rsidR="00F9687C" w:rsidRDefault="00F9687C" w:rsidP="00F9687C">
      <w:pPr>
        <w:ind w:left="720"/>
      </w:pPr>
      <w:r>
        <w:t xml:space="preserve">Describes the tendency of funds or </w:t>
      </w:r>
      <w:hyperlink r:id="rId4081" w:anchor="investment" w:history="1">
        <w:r>
          <w:rPr>
            <w:rStyle w:val="Hyperlink"/>
          </w:rPr>
          <w:t>investments</w:t>
        </w:r>
      </w:hyperlink>
      <w:r>
        <w:t xml:space="preserve"> to be followed by groups of </w:t>
      </w:r>
      <w:hyperlink r:id="rId4082" w:anchor="investor" w:history="1">
        <w:r>
          <w:rPr>
            <w:rStyle w:val="Hyperlink"/>
          </w:rPr>
          <w:t>investors</w:t>
        </w:r>
      </w:hyperlink>
      <w:r>
        <w:t xml:space="preserve"> who have similar preferences for a </w:t>
      </w:r>
      <w:hyperlink r:id="rId4083" w:anchor="firm" w:history="1">
        <w:r>
          <w:rPr>
            <w:rStyle w:val="Hyperlink"/>
          </w:rPr>
          <w:t>firm</w:t>
        </w:r>
      </w:hyperlink>
      <w:r>
        <w:t xml:space="preserve"> which follows a particular </w:t>
      </w:r>
      <w:hyperlink r:id="rId4084" w:anchor="finance" w:history="1">
        <w:r>
          <w:rPr>
            <w:rStyle w:val="Hyperlink"/>
          </w:rPr>
          <w:t>financing</w:t>
        </w:r>
      </w:hyperlink>
      <w:r>
        <w:t xml:space="preserve"> policy, such as the amount of </w:t>
      </w:r>
      <w:hyperlink r:id="rId4085" w:anchor="leverage" w:history="1">
        <w:r>
          <w:rPr>
            <w:rStyle w:val="Hyperlink"/>
          </w:rPr>
          <w:t>leverage</w:t>
        </w:r>
      </w:hyperlink>
      <w:r>
        <w:t xml:space="preserve"> it uses. </w:t>
      </w:r>
    </w:p>
    <w:p w:rsidR="00F9687C" w:rsidRDefault="00F9687C" w:rsidP="00F9687C">
      <w:bookmarkStart w:id="1152" w:name="clone_fund"/>
      <w:r>
        <w:rPr>
          <w:b/>
          <w:bCs/>
          <w:color w:val="990000"/>
        </w:rPr>
        <w:t>Clone fund</w:t>
      </w:r>
      <w:bookmarkEnd w:id="1152"/>
      <w:r>
        <w:t xml:space="preserve"> </w:t>
      </w:r>
    </w:p>
    <w:p w:rsidR="00F9687C" w:rsidRDefault="00F9687C" w:rsidP="00F9687C">
      <w:pPr>
        <w:ind w:left="720"/>
      </w:pPr>
      <w:r>
        <w:t xml:space="preserve">A new fund set up in a </w:t>
      </w:r>
      <w:hyperlink r:id="rId4086" w:anchor="fund_family" w:history="1">
        <w:r>
          <w:rPr>
            <w:rStyle w:val="Hyperlink"/>
          </w:rPr>
          <w:t>fund family</w:t>
        </w:r>
      </w:hyperlink>
      <w:r>
        <w:t xml:space="preserve"> to emulate another successful fund. </w:t>
      </w:r>
    </w:p>
    <w:p w:rsidR="00F9687C" w:rsidRDefault="00F9687C" w:rsidP="00F9687C">
      <w:bookmarkStart w:id="1153" w:name="close"/>
      <w:r>
        <w:rPr>
          <w:b/>
          <w:bCs/>
          <w:color w:val="990000"/>
        </w:rPr>
        <w:t>Close</w:t>
      </w:r>
      <w:bookmarkEnd w:id="1153"/>
      <w:r>
        <w:t xml:space="preserve"> </w:t>
      </w:r>
    </w:p>
    <w:p w:rsidR="00F9687C" w:rsidRDefault="00F9687C" w:rsidP="00F9687C">
      <w:pPr>
        <w:ind w:left="720"/>
      </w:pPr>
      <w:r>
        <w:t xml:space="preserve">The close is the period at the end of the </w:t>
      </w:r>
      <w:hyperlink r:id="rId4087" w:anchor="trade" w:history="1">
        <w:r>
          <w:rPr>
            <w:rStyle w:val="Hyperlink"/>
          </w:rPr>
          <w:t>trading</w:t>
        </w:r>
      </w:hyperlink>
      <w:r>
        <w:t xml:space="preserve"> session. Sometimes used to refer to </w:t>
      </w:r>
      <w:hyperlink r:id="rId4088" w:anchor="closing_price" w:history="1">
        <w:r>
          <w:rPr>
            <w:rStyle w:val="Hyperlink"/>
          </w:rPr>
          <w:t>closing price</w:t>
        </w:r>
      </w:hyperlink>
      <w:r>
        <w:t xml:space="preserve">. Related: </w:t>
      </w:r>
      <w:hyperlink r:id="rId4089" w:anchor="opening" w:history="1">
        <w:r>
          <w:rPr>
            <w:rStyle w:val="Hyperlink"/>
          </w:rPr>
          <w:t>Opening</w:t>
        </w:r>
      </w:hyperlink>
      <w:r>
        <w:t xml:space="preserve">. </w:t>
      </w:r>
    </w:p>
    <w:p w:rsidR="00F9687C" w:rsidRDefault="00F9687C" w:rsidP="00F9687C">
      <w:bookmarkStart w:id="1154" w:name="close_a_position"/>
      <w:r>
        <w:rPr>
          <w:b/>
          <w:bCs/>
          <w:color w:val="990000"/>
        </w:rPr>
        <w:t>Close a position</w:t>
      </w:r>
      <w:bookmarkEnd w:id="1154"/>
      <w:r>
        <w:t xml:space="preserve"> </w:t>
      </w:r>
    </w:p>
    <w:p w:rsidR="00F9687C" w:rsidRDefault="00F9687C" w:rsidP="00F9687C">
      <w:pPr>
        <w:ind w:left="720"/>
      </w:pPr>
      <w:r>
        <w:t xml:space="preserve">In the context of general equities, eliminate an </w:t>
      </w:r>
      <w:hyperlink r:id="rId4090" w:anchor="investment" w:history="1">
        <w:r>
          <w:rPr>
            <w:rStyle w:val="Hyperlink"/>
          </w:rPr>
          <w:t>investment</w:t>
        </w:r>
      </w:hyperlink>
      <w:r>
        <w:t xml:space="preserve"> from one's </w:t>
      </w:r>
      <w:hyperlink r:id="rId4091" w:anchor="portfolio" w:history="1">
        <w:r>
          <w:rPr>
            <w:rStyle w:val="Hyperlink"/>
          </w:rPr>
          <w:t>portfolio</w:t>
        </w:r>
      </w:hyperlink>
      <w:r>
        <w:t xml:space="preserve">, by either selling a </w:t>
      </w:r>
      <w:hyperlink r:id="rId4092" w:anchor="long_position" w:history="1">
        <w:r>
          <w:rPr>
            <w:rStyle w:val="Hyperlink"/>
          </w:rPr>
          <w:t>long position</w:t>
        </w:r>
      </w:hyperlink>
      <w:r>
        <w:t xml:space="preserve"> or covering a </w:t>
      </w:r>
      <w:hyperlink r:id="rId4093" w:anchor="short_position" w:history="1">
        <w:r>
          <w:rPr>
            <w:rStyle w:val="Hyperlink"/>
          </w:rPr>
          <w:t>short position.</w:t>
        </w:r>
      </w:hyperlink>
      <w:r>
        <w:t xml:space="preserve"> </w:t>
      </w:r>
    </w:p>
    <w:p w:rsidR="00F9687C" w:rsidRDefault="00F9687C" w:rsidP="00F9687C">
      <w:bookmarkStart w:id="1155" w:name="closed-end_credit"/>
      <w:r>
        <w:rPr>
          <w:b/>
          <w:bCs/>
          <w:color w:val="990000"/>
        </w:rPr>
        <w:t>Close-end credit</w:t>
      </w:r>
      <w:bookmarkEnd w:id="1155"/>
      <w:r>
        <w:t xml:space="preserve"> </w:t>
      </w:r>
    </w:p>
    <w:p w:rsidR="00F9687C" w:rsidRDefault="00F9687C" w:rsidP="00F9687C">
      <w:pPr>
        <w:ind w:left="720"/>
      </w:pPr>
      <w:r>
        <w:t xml:space="preserve">An agreement in which </w:t>
      </w:r>
      <w:hyperlink r:id="rId4094" w:anchor="advance" w:history="1">
        <w:r>
          <w:rPr>
            <w:rStyle w:val="Hyperlink"/>
          </w:rPr>
          <w:t>advanced</w:t>
        </w:r>
      </w:hyperlink>
      <w:r>
        <w:t xml:space="preserve"> </w:t>
      </w:r>
      <w:hyperlink r:id="rId4095" w:anchor="credit" w:history="1">
        <w:r>
          <w:rPr>
            <w:rStyle w:val="Hyperlink"/>
          </w:rPr>
          <w:t>credit</w:t>
        </w:r>
      </w:hyperlink>
      <w:r>
        <w:t xml:space="preserve"> plus any </w:t>
      </w:r>
      <w:hyperlink r:id="rId4096" w:anchor="finance" w:history="1">
        <w:r>
          <w:rPr>
            <w:rStyle w:val="Hyperlink"/>
          </w:rPr>
          <w:t>finance</w:t>
        </w:r>
      </w:hyperlink>
      <w:r>
        <w:t xml:space="preserve"> charges are expected to be repaid in full over a definite time. Most </w:t>
      </w:r>
      <w:hyperlink r:id="rId4097" w:anchor="real_estate" w:history="1">
        <w:r>
          <w:rPr>
            <w:rStyle w:val="Hyperlink"/>
          </w:rPr>
          <w:t>real estate</w:t>
        </w:r>
      </w:hyperlink>
      <w:r>
        <w:t xml:space="preserve"> and automobile </w:t>
      </w:r>
      <w:hyperlink r:id="rId4098" w:anchor="loan" w:history="1">
        <w:r>
          <w:rPr>
            <w:rStyle w:val="Hyperlink"/>
          </w:rPr>
          <w:t>loans</w:t>
        </w:r>
      </w:hyperlink>
      <w:r>
        <w:t xml:space="preserve"> are closed-end agreements. </w:t>
      </w:r>
    </w:p>
    <w:p w:rsidR="00F9687C" w:rsidRDefault="00F9687C" w:rsidP="00F9687C">
      <w:bookmarkStart w:id="1156" w:name="close_market"/>
      <w:r>
        <w:rPr>
          <w:b/>
          <w:bCs/>
          <w:color w:val="990000"/>
        </w:rPr>
        <w:t>Close market</w:t>
      </w:r>
      <w:bookmarkEnd w:id="1156"/>
      <w:r>
        <w:t xml:space="preserve"> </w:t>
      </w:r>
    </w:p>
    <w:p w:rsidR="00F9687C" w:rsidRDefault="00F9687C" w:rsidP="00F9687C">
      <w:pPr>
        <w:ind w:left="720"/>
      </w:pPr>
      <w:r>
        <w:t xml:space="preserve">An market in which there is a narrow </w:t>
      </w:r>
      <w:hyperlink r:id="rId4099" w:anchor="spread" w:history="1">
        <w:r>
          <w:rPr>
            <w:rStyle w:val="Hyperlink"/>
          </w:rPr>
          <w:t>spread</w:t>
        </w:r>
      </w:hyperlink>
      <w:r>
        <w:t xml:space="preserve"> between </w:t>
      </w:r>
      <w:hyperlink r:id="rId4100" w:anchor="bid" w:history="1">
        <w:r>
          <w:rPr>
            <w:rStyle w:val="Hyperlink"/>
          </w:rPr>
          <w:t>bid</w:t>
        </w:r>
      </w:hyperlink>
      <w:r>
        <w:t xml:space="preserve"> and </w:t>
      </w:r>
      <w:hyperlink r:id="rId4101" w:anchor="offer" w:history="1">
        <w:r>
          <w:rPr>
            <w:rStyle w:val="Hyperlink"/>
          </w:rPr>
          <w:t>offer</w:t>
        </w:r>
      </w:hyperlink>
      <w:r>
        <w:t xml:space="preserve"> prices, due to a high </w:t>
      </w:r>
      <w:hyperlink r:id="rId4102" w:anchor="volume" w:history="1">
        <w:r>
          <w:rPr>
            <w:rStyle w:val="Hyperlink"/>
          </w:rPr>
          <w:t>volume</w:t>
        </w:r>
      </w:hyperlink>
      <w:r>
        <w:t xml:space="preserve"> of </w:t>
      </w:r>
      <w:hyperlink r:id="rId4103" w:anchor="trade" w:history="1">
        <w:r>
          <w:rPr>
            <w:rStyle w:val="Hyperlink"/>
          </w:rPr>
          <w:t>trading</w:t>
        </w:r>
      </w:hyperlink>
      <w:r>
        <w:t xml:space="preserve"> and many competing </w:t>
      </w:r>
      <w:hyperlink r:id="rId4104" w:anchor="market_maker" w:history="1">
        <w:r>
          <w:rPr>
            <w:rStyle w:val="Hyperlink"/>
          </w:rPr>
          <w:t>market makers</w:t>
        </w:r>
      </w:hyperlink>
      <w:r>
        <w:t xml:space="preserve">. </w:t>
      </w:r>
    </w:p>
    <w:p w:rsidR="00F9687C" w:rsidRDefault="00F9687C" w:rsidP="00F9687C">
      <w:bookmarkStart w:id="1157" w:name="closed_corporation"/>
      <w:r>
        <w:rPr>
          <w:b/>
          <w:bCs/>
          <w:color w:val="990000"/>
        </w:rPr>
        <w:t>Closed corporation</w:t>
      </w:r>
      <w:bookmarkEnd w:id="1157"/>
      <w:r>
        <w:t xml:space="preserve"> </w:t>
      </w:r>
    </w:p>
    <w:p w:rsidR="00F9687C" w:rsidRDefault="00F9687C" w:rsidP="00F9687C">
      <w:pPr>
        <w:ind w:left="720"/>
      </w:pPr>
      <w:r>
        <w:t xml:space="preserve">A </w:t>
      </w:r>
      <w:hyperlink r:id="rId4105" w:anchor="corporation" w:history="1">
        <w:r>
          <w:rPr>
            <w:rStyle w:val="Hyperlink"/>
          </w:rPr>
          <w:t>corporation</w:t>
        </w:r>
      </w:hyperlink>
      <w:r>
        <w:t xml:space="preserve"> whose </w:t>
      </w:r>
      <w:hyperlink r:id="rId4106" w:anchor="shares" w:history="1">
        <w:r>
          <w:rPr>
            <w:rStyle w:val="Hyperlink"/>
          </w:rPr>
          <w:t>shares</w:t>
        </w:r>
      </w:hyperlink>
      <w:r>
        <w:t xml:space="preserve"> are owned by just a few people, having no </w:t>
      </w:r>
      <w:hyperlink r:id="rId4107" w:anchor="public" w:history="1">
        <w:r>
          <w:rPr>
            <w:rStyle w:val="Hyperlink"/>
          </w:rPr>
          <w:t>public</w:t>
        </w:r>
      </w:hyperlink>
      <w:r>
        <w:t xml:space="preserve"> market. </w:t>
      </w:r>
    </w:p>
    <w:p w:rsidR="00F9687C" w:rsidRDefault="00F9687C" w:rsidP="00F9687C">
      <w:bookmarkStart w:id="1158" w:name="closed_end_management_company"/>
      <w:r>
        <w:rPr>
          <w:b/>
          <w:bCs/>
          <w:color w:val="990000"/>
        </w:rPr>
        <w:t>Closed-end management company</w:t>
      </w:r>
      <w:r>
        <w:t xml:space="preserve"> </w:t>
      </w:r>
    </w:p>
    <w:p w:rsidR="00F9687C" w:rsidRDefault="00F9687C" w:rsidP="00F9687C">
      <w:pPr>
        <w:ind w:left="720"/>
      </w:pPr>
      <w:r>
        <w:t xml:space="preserve">An </w:t>
      </w:r>
      <w:hyperlink r:id="rId4108" w:anchor="investment_company" w:history="1">
        <w:r>
          <w:rPr>
            <w:rStyle w:val="Hyperlink"/>
          </w:rPr>
          <w:t>investment company</w:t>
        </w:r>
      </w:hyperlink>
      <w:r>
        <w:t xml:space="preserve"> that issues a fixed number of </w:t>
      </w:r>
      <w:hyperlink r:id="rId4109" w:anchor="shares" w:history="1">
        <w:r>
          <w:rPr>
            <w:rStyle w:val="Hyperlink"/>
          </w:rPr>
          <w:t>shares</w:t>
        </w:r>
      </w:hyperlink>
      <w:r>
        <w:t xml:space="preserve"> of the </w:t>
      </w:r>
      <w:hyperlink r:id="rId4110" w:anchor="mutual_fund" w:history="1">
        <w:r>
          <w:rPr>
            <w:rStyle w:val="Hyperlink"/>
          </w:rPr>
          <w:t>mutual fund</w:t>
        </w:r>
      </w:hyperlink>
      <w:r>
        <w:t xml:space="preserve"> that it manages, and does not create new shares if demand increases. Antithesis of an open-end management </w:t>
      </w:r>
      <w:hyperlink r:id="rId4111" w:anchor="company" w:history="1">
        <w:r>
          <w:rPr>
            <w:rStyle w:val="Hyperlink"/>
          </w:rPr>
          <w:t>company</w:t>
        </w:r>
      </w:hyperlink>
      <w:r>
        <w:t xml:space="preserve">. </w:t>
      </w:r>
    </w:p>
    <w:p w:rsidR="00F9687C" w:rsidRDefault="00F9687C" w:rsidP="00F9687C">
      <w:bookmarkStart w:id="1159" w:name="closed_end_fund"/>
      <w:r>
        <w:rPr>
          <w:b/>
          <w:bCs/>
          <w:color w:val="990000"/>
        </w:rPr>
        <w:t>Closed-end fund</w:t>
      </w:r>
      <w:bookmarkEnd w:id="1159"/>
      <w:r>
        <w:t xml:space="preserve"> </w:t>
      </w:r>
    </w:p>
    <w:p w:rsidR="00F9687C" w:rsidRDefault="00F9687C" w:rsidP="00F9687C">
      <w:pPr>
        <w:ind w:left="720"/>
      </w:pPr>
      <w:r>
        <w:t xml:space="preserve">An </w:t>
      </w:r>
      <w:hyperlink r:id="rId4112" w:anchor="investment_company" w:history="1">
        <w:r>
          <w:rPr>
            <w:rStyle w:val="Hyperlink"/>
          </w:rPr>
          <w:t>investment company</w:t>
        </w:r>
      </w:hyperlink>
      <w:r>
        <w:t xml:space="preserve"> that issues </w:t>
      </w:r>
      <w:hyperlink r:id="rId4113" w:anchor="shares" w:history="1">
        <w:r>
          <w:rPr>
            <w:rStyle w:val="Hyperlink"/>
          </w:rPr>
          <w:t>shares like</w:t>
        </w:r>
      </w:hyperlink>
      <w:r>
        <w:t xml:space="preserve"> any other </w:t>
      </w:r>
      <w:hyperlink r:id="rId4114" w:anchor="corporation" w:history="1">
        <w:r>
          <w:rPr>
            <w:rStyle w:val="Hyperlink"/>
          </w:rPr>
          <w:t>corporation</w:t>
        </w:r>
      </w:hyperlink>
      <w:r>
        <w:t xml:space="preserve"> and usually does not </w:t>
      </w:r>
      <w:hyperlink r:id="rId4115" w:anchor="redeemable" w:history="1">
        <w:r>
          <w:rPr>
            <w:rStyle w:val="Hyperlink"/>
          </w:rPr>
          <w:t>redeem</w:t>
        </w:r>
      </w:hyperlink>
      <w:r>
        <w:t xml:space="preserve"> its </w:t>
      </w:r>
      <w:hyperlink r:id="rId4116" w:anchor="shares" w:history="1">
        <w:r>
          <w:rPr>
            <w:rStyle w:val="Hyperlink"/>
          </w:rPr>
          <w:t>shares</w:t>
        </w:r>
      </w:hyperlink>
      <w:r>
        <w:t xml:space="preserve">. A publicly traded fund sold on </w:t>
      </w:r>
      <w:hyperlink r:id="rId4117" w:anchor="stock_exchanges" w:history="1">
        <w:r>
          <w:rPr>
            <w:rStyle w:val="Hyperlink"/>
          </w:rPr>
          <w:t>stock exchanges</w:t>
        </w:r>
      </w:hyperlink>
      <w:r>
        <w:t xml:space="preserve"> or </w:t>
      </w:r>
      <w:hyperlink r:id="rId4118" w:anchor="o.t.c." w:history="1">
        <w:r>
          <w:rPr>
            <w:rStyle w:val="Hyperlink"/>
          </w:rPr>
          <w:t>over the counter</w:t>
        </w:r>
      </w:hyperlink>
      <w:r>
        <w:t xml:space="preserve"> that may </w:t>
      </w:r>
      <w:hyperlink r:id="rId4119" w:anchor="trade" w:history="1">
        <w:r>
          <w:rPr>
            <w:rStyle w:val="Hyperlink"/>
          </w:rPr>
          <w:t>trade</w:t>
        </w:r>
      </w:hyperlink>
      <w:r>
        <w:t xml:space="preserve"> above or below its </w:t>
      </w:r>
      <w:hyperlink r:id="rId4120" w:anchor="net_asset_value" w:history="1">
        <w:r>
          <w:rPr>
            <w:rStyle w:val="Hyperlink"/>
          </w:rPr>
          <w:t>net asset value</w:t>
        </w:r>
      </w:hyperlink>
      <w:r>
        <w:t xml:space="preserve">. Related: </w:t>
      </w:r>
      <w:hyperlink r:id="rId4121" w:anchor="open_end_fund" w:history="1">
        <w:r>
          <w:rPr>
            <w:rStyle w:val="Hyperlink"/>
          </w:rPr>
          <w:t>Open-end fund</w:t>
        </w:r>
      </w:hyperlink>
      <w:r>
        <w:t xml:space="preserve">. </w:t>
      </w:r>
    </w:p>
    <w:p w:rsidR="00F9687C" w:rsidRDefault="00F9687C" w:rsidP="00F9687C">
      <w:r>
        <w:rPr>
          <w:b/>
          <w:bCs/>
          <w:color w:val="990000"/>
        </w:rPr>
        <w:t>Closed-end management company</w:t>
      </w:r>
      <w:bookmarkEnd w:id="1158"/>
      <w:r>
        <w:t xml:space="preserve"> </w:t>
      </w:r>
    </w:p>
    <w:p w:rsidR="00F9687C" w:rsidRDefault="00F9687C" w:rsidP="00F9687C">
      <w:pPr>
        <w:ind w:left="720"/>
      </w:pPr>
      <w:r>
        <w:t xml:space="preserve">An </w:t>
      </w:r>
      <w:hyperlink r:id="rId4122" w:anchor="investment_company" w:history="1">
        <w:r>
          <w:rPr>
            <w:rStyle w:val="Hyperlink"/>
          </w:rPr>
          <w:t>investment company</w:t>
        </w:r>
      </w:hyperlink>
      <w:r>
        <w:t xml:space="preserve"> that has only a set number of </w:t>
      </w:r>
      <w:hyperlink r:id="rId4123" w:anchor="shares" w:history="1">
        <w:r>
          <w:rPr>
            <w:rStyle w:val="Hyperlink"/>
          </w:rPr>
          <w:t>shares</w:t>
        </w:r>
      </w:hyperlink>
      <w:r>
        <w:t xml:space="preserve"> of the </w:t>
      </w:r>
      <w:hyperlink r:id="rId4124" w:anchor="mutual_fund" w:history="1">
        <w:r>
          <w:rPr>
            <w:rStyle w:val="Hyperlink"/>
          </w:rPr>
          <w:t>mutual fund</w:t>
        </w:r>
      </w:hyperlink>
      <w:r>
        <w:t xml:space="preserve"> that it manages, and does not create new shares if demand increases. Antithesis of an open-end management company. </w:t>
      </w:r>
    </w:p>
    <w:p w:rsidR="00F9687C" w:rsidRDefault="00F9687C" w:rsidP="00F9687C">
      <w:bookmarkStart w:id="1160" w:name="closed_end_mortgage"/>
      <w:r>
        <w:rPr>
          <w:b/>
          <w:bCs/>
          <w:color w:val="990000"/>
        </w:rPr>
        <w:t>Closed-end mortgage</w:t>
      </w:r>
      <w:bookmarkEnd w:id="1160"/>
      <w:r>
        <w:t xml:space="preserve"> </w:t>
      </w:r>
    </w:p>
    <w:p w:rsidR="00F9687C" w:rsidRDefault="00F9687C" w:rsidP="00F9687C">
      <w:pPr>
        <w:ind w:left="720"/>
      </w:pPr>
      <w:hyperlink r:id="rId4125" w:anchor="mortgage" w:history="1">
        <w:r>
          <w:rPr>
            <w:rStyle w:val="Hyperlink"/>
          </w:rPr>
          <w:t>Mortgage</w:t>
        </w:r>
      </w:hyperlink>
      <w:r>
        <w:t xml:space="preserve"> against which no additional </w:t>
      </w:r>
      <w:hyperlink r:id="rId4126" w:anchor="debt" w:history="1">
        <w:r>
          <w:rPr>
            <w:rStyle w:val="Hyperlink"/>
          </w:rPr>
          <w:t>debt</w:t>
        </w:r>
      </w:hyperlink>
      <w:r>
        <w:t xml:space="preserve"> may be </w:t>
      </w:r>
      <w:hyperlink r:id="rId4127" w:anchor="issue" w:history="1">
        <w:r>
          <w:rPr>
            <w:rStyle w:val="Hyperlink"/>
          </w:rPr>
          <w:t>issued</w:t>
        </w:r>
      </w:hyperlink>
      <w:r>
        <w:t xml:space="preserve">. </w:t>
      </w:r>
    </w:p>
    <w:p w:rsidR="00F9687C" w:rsidRDefault="00F9687C" w:rsidP="00F9687C">
      <w:bookmarkStart w:id="1161" w:name="closed_fund"/>
      <w:r>
        <w:rPr>
          <w:b/>
          <w:bCs/>
          <w:color w:val="990000"/>
        </w:rPr>
        <w:t>Closed fund</w:t>
      </w:r>
      <w:bookmarkEnd w:id="1161"/>
      <w:r>
        <w:t xml:space="preserve"> </w:t>
      </w:r>
    </w:p>
    <w:p w:rsidR="00F9687C" w:rsidRDefault="00F9687C" w:rsidP="00F9687C">
      <w:pPr>
        <w:ind w:left="720"/>
      </w:pPr>
      <w:r>
        <w:t xml:space="preserve">A </w:t>
      </w:r>
      <w:hyperlink r:id="rId4128" w:anchor="mutual_fund" w:history="1">
        <w:r>
          <w:rPr>
            <w:rStyle w:val="Hyperlink"/>
          </w:rPr>
          <w:t>mutual fund</w:t>
        </w:r>
      </w:hyperlink>
      <w:r>
        <w:t xml:space="preserve"> that is no longer </w:t>
      </w:r>
      <w:hyperlink r:id="rId4129" w:anchor="issue" w:history="1">
        <w:r>
          <w:rPr>
            <w:rStyle w:val="Hyperlink"/>
          </w:rPr>
          <w:t>issuing</w:t>
        </w:r>
      </w:hyperlink>
      <w:r>
        <w:t xml:space="preserve"> </w:t>
      </w:r>
      <w:hyperlink r:id="rId4130" w:anchor="shares" w:history="1">
        <w:r>
          <w:rPr>
            <w:rStyle w:val="Hyperlink"/>
          </w:rPr>
          <w:t>shares</w:t>
        </w:r>
      </w:hyperlink>
      <w:r>
        <w:t xml:space="preserve">, mainly because it has grown too large. </w:t>
      </w:r>
    </w:p>
    <w:p w:rsidR="00F9687C" w:rsidRDefault="00F9687C" w:rsidP="00F9687C">
      <w:bookmarkStart w:id="1162" w:name="closed_out"/>
      <w:r>
        <w:rPr>
          <w:b/>
          <w:bCs/>
          <w:color w:val="990000"/>
        </w:rPr>
        <w:t>Closed out</w:t>
      </w:r>
      <w:bookmarkEnd w:id="1162"/>
      <w:r>
        <w:t xml:space="preserve"> </w:t>
      </w:r>
    </w:p>
    <w:p w:rsidR="00F9687C" w:rsidRDefault="00F9687C" w:rsidP="00F9687C">
      <w:pPr>
        <w:ind w:left="720"/>
      </w:pPr>
      <w:hyperlink r:id="rId4131" w:anchor="position" w:history="1">
        <w:r>
          <w:rPr>
            <w:rStyle w:val="Hyperlink"/>
          </w:rPr>
          <w:t>Position</w:t>
        </w:r>
      </w:hyperlink>
      <w:r>
        <w:t xml:space="preserve"> that is </w:t>
      </w:r>
      <w:hyperlink r:id="rId4132" w:anchor="liquidation" w:history="1">
        <w:r>
          <w:rPr>
            <w:rStyle w:val="Hyperlink"/>
          </w:rPr>
          <w:t>liquidated</w:t>
        </w:r>
      </w:hyperlink>
      <w:r>
        <w:t xml:space="preserve"> when the client does not meet a </w:t>
      </w:r>
      <w:hyperlink r:id="rId4133" w:anchor="margin_call" w:history="1">
        <w:r>
          <w:rPr>
            <w:rStyle w:val="Hyperlink"/>
          </w:rPr>
          <w:t>margin call</w:t>
        </w:r>
      </w:hyperlink>
      <w:r>
        <w:t xml:space="preserve"> or </w:t>
      </w:r>
      <w:hyperlink r:id="rId4134" w:anchor="cover" w:history="1">
        <w:r>
          <w:rPr>
            <w:rStyle w:val="Hyperlink"/>
          </w:rPr>
          <w:t>cover</w:t>
        </w:r>
      </w:hyperlink>
      <w:r>
        <w:t xml:space="preserve"> a </w:t>
      </w:r>
      <w:hyperlink r:id="rId4135" w:anchor="short_sale" w:history="1">
        <w:r>
          <w:rPr>
            <w:rStyle w:val="Hyperlink"/>
          </w:rPr>
          <w:t>short sale</w:t>
        </w:r>
      </w:hyperlink>
      <w:r>
        <w:t xml:space="preserve">. </w:t>
      </w:r>
    </w:p>
    <w:p w:rsidR="00F9687C" w:rsidRDefault="00F9687C" w:rsidP="00F9687C">
      <w:bookmarkStart w:id="1163" w:name="closely_held"/>
      <w:r>
        <w:rPr>
          <w:b/>
          <w:bCs/>
          <w:color w:val="990000"/>
        </w:rPr>
        <w:t>Closely held</w:t>
      </w:r>
      <w:bookmarkEnd w:id="1163"/>
      <w:r>
        <w:t xml:space="preserve"> </w:t>
      </w:r>
    </w:p>
    <w:p w:rsidR="00F9687C" w:rsidRDefault="00F9687C" w:rsidP="00F9687C">
      <w:pPr>
        <w:ind w:left="720"/>
      </w:pPr>
      <w:r>
        <w:t xml:space="preserve">A </w:t>
      </w:r>
      <w:hyperlink r:id="rId4136" w:anchor="corporation" w:history="1">
        <w:r>
          <w:rPr>
            <w:rStyle w:val="Hyperlink"/>
          </w:rPr>
          <w:t>corporation</w:t>
        </w:r>
      </w:hyperlink>
      <w:r>
        <w:t xml:space="preserve"> whose voting </w:t>
      </w:r>
      <w:hyperlink r:id="rId4137" w:anchor="stock" w:history="1">
        <w:r>
          <w:rPr>
            <w:rStyle w:val="Hyperlink"/>
          </w:rPr>
          <w:t>stock</w:t>
        </w:r>
      </w:hyperlink>
      <w:r>
        <w:t xml:space="preserve"> is owned by only a few </w:t>
      </w:r>
      <w:hyperlink r:id="rId4138" w:anchor="shareholders" w:history="1">
        <w:r>
          <w:rPr>
            <w:rStyle w:val="Hyperlink"/>
          </w:rPr>
          <w:t>shareholders</w:t>
        </w:r>
      </w:hyperlink>
      <w:r>
        <w:t xml:space="preserve">. </w:t>
      </w:r>
    </w:p>
    <w:p w:rsidR="00F9687C" w:rsidRDefault="00F9687C" w:rsidP="00F9687C">
      <w:bookmarkStart w:id="1164" w:name="closely_held_company"/>
      <w:r>
        <w:rPr>
          <w:b/>
          <w:bCs/>
          <w:color w:val="990000"/>
        </w:rPr>
        <w:t>Closely held company</w:t>
      </w:r>
      <w:bookmarkEnd w:id="1164"/>
      <w:r>
        <w:t xml:space="preserve"> </w:t>
      </w:r>
    </w:p>
    <w:p w:rsidR="00F9687C" w:rsidRDefault="00F9687C" w:rsidP="00F9687C">
      <w:pPr>
        <w:ind w:left="720"/>
      </w:pPr>
      <w:r>
        <w:t xml:space="preserve">A </w:t>
      </w:r>
      <w:hyperlink r:id="rId4139" w:anchor="company" w:history="1">
        <w:r>
          <w:rPr>
            <w:rStyle w:val="Hyperlink"/>
          </w:rPr>
          <w:t>company</w:t>
        </w:r>
      </w:hyperlink>
      <w:r>
        <w:t xml:space="preserve"> who has a small group of </w:t>
      </w:r>
      <w:hyperlink r:id="rId4140" w:anchor="control" w:history="1">
        <w:r>
          <w:rPr>
            <w:rStyle w:val="Hyperlink"/>
          </w:rPr>
          <w:t>controlling</w:t>
        </w:r>
      </w:hyperlink>
      <w:r>
        <w:t xml:space="preserve"> </w:t>
      </w:r>
      <w:hyperlink r:id="rId4141" w:anchor="shareholders" w:history="1">
        <w:r>
          <w:rPr>
            <w:rStyle w:val="Hyperlink"/>
          </w:rPr>
          <w:t>shareholders</w:t>
        </w:r>
      </w:hyperlink>
      <w:r>
        <w:t xml:space="preserve">. In contrast, a widely-held </w:t>
      </w:r>
      <w:hyperlink r:id="rId4142" w:anchor="firm" w:history="1">
        <w:r>
          <w:rPr>
            <w:rStyle w:val="Hyperlink"/>
          </w:rPr>
          <w:t>firm</w:t>
        </w:r>
      </w:hyperlink>
      <w:r>
        <w:t xml:space="preserve"> has many shareholders. It is difficult or impossible to wage a proxy battle for any closely-held firm. </w:t>
      </w:r>
    </w:p>
    <w:p w:rsidR="00F9687C" w:rsidRDefault="00F9687C" w:rsidP="00F9687C">
      <w:bookmarkStart w:id="1165" w:name="closing_costs"/>
      <w:r>
        <w:rPr>
          <w:b/>
          <w:bCs/>
          <w:color w:val="990000"/>
        </w:rPr>
        <w:t>Closing costs</w:t>
      </w:r>
      <w:bookmarkEnd w:id="1165"/>
      <w:r>
        <w:t xml:space="preserve"> </w:t>
      </w:r>
    </w:p>
    <w:p w:rsidR="00F9687C" w:rsidRDefault="00F9687C" w:rsidP="00F9687C">
      <w:pPr>
        <w:ind w:left="720"/>
      </w:pPr>
      <w:r>
        <w:t xml:space="preserve">All the </w:t>
      </w:r>
      <w:hyperlink r:id="rId4143" w:anchor="expensed" w:history="1">
        <w:r>
          <w:rPr>
            <w:rStyle w:val="Hyperlink"/>
          </w:rPr>
          <w:t>expenses</w:t>
        </w:r>
      </w:hyperlink>
      <w:r>
        <w:t xml:space="preserve"> involved in </w:t>
      </w:r>
      <w:hyperlink r:id="rId4144" w:anchor="transfer" w:history="1">
        <w:r>
          <w:rPr>
            <w:rStyle w:val="Hyperlink"/>
          </w:rPr>
          <w:t>transferring</w:t>
        </w:r>
      </w:hyperlink>
      <w:r>
        <w:t xml:space="preserve"> ownership of real estate. </w:t>
      </w:r>
    </w:p>
    <w:p w:rsidR="00F9687C" w:rsidRDefault="00F9687C" w:rsidP="00F9687C">
      <w:bookmarkStart w:id="1166" w:name="closing_price"/>
      <w:r>
        <w:rPr>
          <w:b/>
          <w:bCs/>
          <w:color w:val="990000"/>
        </w:rPr>
        <w:t>Closing price</w:t>
      </w:r>
      <w:bookmarkEnd w:id="1166"/>
      <w:r>
        <w:t xml:space="preserve"> </w:t>
      </w:r>
    </w:p>
    <w:p w:rsidR="00F9687C" w:rsidRDefault="00F9687C" w:rsidP="00F9687C">
      <w:pPr>
        <w:ind w:left="720"/>
      </w:pPr>
      <w:r>
        <w:t xml:space="preserve">Price of the last </w:t>
      </w:r>
      <w:hyperlink r:id="rId4145" w:anchor="transaction" w:history="1">
        <w:r>
          <w:rPr>
            <w:rStyle w:val="Hyperlink"/>
          </w:rPr>
          <w:t>transaction</w:t>
        </w:r>
      </w:hyperlink>
      <w:r>
        <w:t xml:space="preserve"> of a particular </w:t>
      </w:r>
      <w:hyperlink r:id="rId4146" w:anchor="stock" w:history="1">
        <w:r>
          <w:rPr>
            <w:rStyle w:val="Hyperlink"/>
          </w:rPr>
          <w:t>stock</w:t>
        </w:r>
      </w:hyperlink>
      <w:r>
        <w:t xml:space="preserve"> completed during a </w:t>
      </w:r>
      <w:hyperlink r:id="rId4147" w:anchor="day_trading" w:history="1">
        <w:r>
          <w:rPr>
            <w:rStyle w:val="Hyperlink"/>
          </w:rPr>
          <w:t>day's trading</w:t>
        </w:r>
      </w:hyperlink>
      <w:r>
        <w:t xml:space="preserve"> session on an </w:t>
      </w:r>
      <w:hyperlink r:id="rId4148" w:anchor="exchange" w:history="1">
        <w:r>
          <w:rPr>
            <w:rStyle w:val="Hyperlink"/>
          </w:rPr>
          <w:t>exchange</w:t>
        </w:r>
      </w:hyperlink>
      <w:r>
        <w:t xml:space="preserve">. </w:t>
      </w:r>
    </w:p>
    <w:p w:rsidR="00F9687C" w:rsidRDefault="00F9687C" w:rsidP="00F9687C">
      <w:bookmarkStart w:id="1167" w:name="closing_purchase"/>
      <w:r>
        <w:rPr>
          <w:b/>
          <w:bCs/>
          <w:color w:val="990000"/>
        </w:rPr>
        <w:t>Closing purchase</w:t>
      </w:r>
      <w:bookmarkEnd w:id="1167"/>
      <w:r>
        <w:t xml:space="preserve"> </w:t>
      </w:r>
    </w:p>
    <w:p w:rsidR="00F9687C" w:rsidRDefault="00F9687C" w:rsidP="00F9687C">
      <w:pPr>
        <w:ind w:left="720"/>
      </w:pPr>
      <w:r>
        <w:t xml:space="preserve">A </w:t>
      </w:r>
      <w:hyperlink r:id="rId4149" w:anchor="transaction" w:history="1">
        <w:r>
          <w:rPr>
            <w:rStyle w:val="Hyperlink"/>
          </w:rPr>
          <w:t>transaction</w:t>
        </w:r>
      </w:hyperlink>
      <w:r>
        <w:t xml:space="preserve"> in which the </w:t>
      </w:r>
      <w:hyperlink r:id="rId4150" w:anchor="purchase" w:history="1">
        <w:r>
          <w:rPr>
            <w:rStyle w:val="Hyperlink"/>
          </w:rPr>
          <w:t>purchaser's</w:t>
        </w:r>
      </w:hyperlink>
      <w:r>
        <w:t xml:space="preserve"> intention is to reduce or eliminate a </w:t>
      </w:r>
      <w:hyperlink r:id="rId4151" w:anchor="short_position" w:history="1">
        <w:r>
          <w:rPr>
            <w:rStyle w:val="Hyperlink"/>
          </w:rPr>
          <w:t>short position</w:t>
        </w:r>
      </w:hyperlink>
      <w:r>
        <w:t xml:space="preserve"> in a </w:t>
      </w:r>
      <w:hyperlink r:id="rId4152" w:anchor="stock" w:history="1">
        <w:r>
          <w:rPr>
            <w:rStyle w:val="Hyperlink"/>
          </w:rPr>
          <w:t>stock</w:t>
        </w:r>
      </w:hyperlink>
      <w:r>
        <w:t xml:space="preserve">, or in a given </w:t>
      </w:r>
      <w:hyperlink r:id="rId4153" w:anchor="series" w:history="1">
        <w:r>
          <w:rPr>
            <w:rStyle w:val="Hyperlink"/>
          </w:rPr>
          <w:t>series</w:t>
        </w:r>
      </w:hyperlink>
      <w:r>
        <w:t xml:space="preserve"> of </w:t>
      </w:r>
      <w:hyperlink r:id="rId4154" w:anchor="option" w:history="1">
        <w:r>
          <w:rPr>
            <w:rStyle w:val="Hyperlink"/>
          </w:rPr>
          <w:t>options</w:t>
        </w:r>
      </w:hyperlink>
      <w:r>
        <w:t xml:space="preserve">. </w:t>
      </w:r>
    </w:p>
    <w:p w:rsidR="00F9687C" w:rsidRDefault="00F9687C" w:rsidP="00F9687C">
      <w:bookmarkStart w:id="1168" w:name="closing_quote"/>
      <w:r>
        <w:rPr>
          <w:b/>
          <w:bCs/>
          <w:color w:val="990000"/>
        </w:rPr>
        <w:t>Closing quote</w:t>
      </w:r>
      <w:bookmarkEnd w:id="1168"/>
      <w:r>
        <w:t xml:space="preserve"> </w:t>
      </w:r>
    </w:p>
    <w:p w:rsidR="00F9687C" w:rsidRDefault="00F9687C" w:rsidP="00F9687C">
      <w:pPr>
        <w:ind w:left="720"/>
      </w:pPr>
      <w:r>
        <w:t xml:space="preserve">The last </w:t>
      </w:r>
      <w:hyperlink r:id="rId4155" w:anchor="bid" w:history="1">
        <w:r>
          <w:rPr>
            <w:rStyle w:val="Hyperlink"/>
          </w:rPr>
          <w:t>bid</w:t>
        </w:r>
      </w:hyperlink>
      <w:r>
        <w:t xml:space="preserve"> and </w:t>
      </w:r>
      <w:hyperlink r:id="rId4156" w:anchor="offer" w:history="1">
        <w:r>
          <w:rPr>
            <w:rStyle w:val="Hyperlink"/>
          </w:rPr>
          <w:t>offer</w:t>
        </w:r>
      </w:hyperlink>
      <w:r>
        <w:t xml:space="preserve"> prices of a particular </w:t>
      </w:r>
      <w:hyperlink r:id="rId4157" w:anchor="stock" w:history="1">
        <w:r>
          <w:rPr>
            <w:rStyle w:val="Hyperlink"/>
          </w:rPr>
          <w:t>stock</w:t>
        </w:r>
      </w:hyperlink>
      <w:r>
        <w:t xml:space="preserve"> at the close of a </w:t>
      </w:r>
      <w:hyperlink r:id="rId4158" w:anchor="day_trading" w:history="1">
        <w:r>
          <w:rPr>
            <w:rStyle w:val="Hyperlink"/>
          </w:rPr>
          <w:t>day's trading</w:t>
        </w:r>
      </w:hyperlink>
      <w:r>
        <w:t xml:space="preserve"> session on an </w:t>
      </w:r>
      <w:hyperlink r:id="rId4159" w:anchor="exchange" w:history="1">
        <w:r>
          <w:rPr>
            <w:rStyle w:val="Hyperlink"/>
          </w:rPr>
          <w:t>exchange</w:t>
        </w:r>
      </w:hyperlink>
      <w:r>
        <w:t xml:space="preserve">. </w:t>
      </w:r>
    </w:p>
    <w:p w:rsidR="00F9687C" w:rsidRDefault="00F9687C" w:rsidP="00F9687C">
      <w:bookmarkStart w:id="1169" w:name="closing_range"/>
      <w:r>
        <w:rPr>
          <w:b/>
          <w:bCs/>
          <w:color w:val="990000"/>
        </w:rPr>
        <w:t>Closing range</w:t>
      </w:r>
      <w:bookmarkEnd w:id="1169"/>
      <w:r>
        <w:t xml:space="preserve"> </w:t>
      </w:r>
    </w:p>
    <w:p w:rsidR="00F9687C" w:rsidRDefault="00F9687C" w:rsidP="00F9687C">
      <w:pPr>
        <w:ind w:left="720"/>
      </w:pPr>
      <w:r>
        <w:t xml:space="preserve">Also known as the </w:t>
      </w:r>
      <w:hyperlink r:id="rId4160" w:anchor="range" w:history="1">
        <w:r>
          <w:rPr>
            <w:rStyle w:val="Hyperlink"/>
          </w:rPr>
          <w:t>range</w:t>
        </w:r>
      </w:hyperlink>
      <w:r>
        <w:t xml:space="preserve">. The high and low prices, or </w:t>
      </w:r>
      <w:hyperlink r:id="rId4161" w:anchor="bid" w:history="1">
        <w:r>
          <w:rPr>
            <w:rStyle w:val="Hyperlink"/>
          </w:rPr>
          <w:t>bids</w:t>
        </w:r>
      </w:hyperlink>
      <w:r>
        <w:t xml:space="preserve"> and </w:t>
      </w:r>
      <w:hyperlink r:id="rId4162" w:anchor="offer" w:history="1">
        <w:r>
          <w:rPr>
            <w:rStyle w:val="Hyperlink"/>
          </w:rPr>
          <w:t>offers</w:t>
        </w:r>
      </w:hyperlink>
      <w:r>
        <w:t xml:space="preserve">, recorded during the period designated as the official </w:t>
      </w:r>
      <w:hyperlink r:id="rId4163" w:anchor="close" w:history="1">
        <w:r>
          <w:rPr>
            <w:rStyle w:val="Hyperlink"/>
          </w:rPr>
          <w:t>close</w:t>
        </w:r>
      </w:hyperlink>
      <w:r>
        <w:t xml:space="preserve">. Related: </w:t>
      </w:r>
      <w:hyperlink r:id="rId4164" w:anchor="settlement_price" w:history="1">
        <w:r>
          <w:rPr>
            <w:rStyle w:val="Hyperlink"/>
          </w:rPr>
          <w:t>Settlement price</w:t>
        </w:r>
      </w:hyperlink>
      <w:r>
        <w:t xml:space="preserve">. </w:t>
      </w:r>
    </w:p>
    <w:p w:rsidR="00F9687C" w:rsidRDefault="00F9687C" w:rsidP="00F9687C">
      <w:bookmarkStart w:id="1170" w:name="closing_sale"/>
      <w:r>
        <w:rPr>
          <w:b/>
          <w:bCs/>
          <w:color w:val="990000"/>
        </w:rPr>
        <w:t>Closing sale</w:t>
      </w:r>
      <w:bookmarkEnd w:id="1170"/>
      <w:r>
        <w:t xml:space="preserve"> </w:t>
      </w:r>
    </w:p>
    <w:p w:rsidR="00F9687C" w:rsidRDefault="00F9687C" w:rsidP="00F9687C">
      <w:pPr>
        <w:ind w:left="720"/>
      </w:pPr>
      <w:r>
        <w:t xml:space="preserve">A </w:t>
      </w:r>
      <w:hyperlink r:id="rId4165" w:anchor="transaction" w:history="1">
        <w:r>
          <w:rPr>
            <w:rStyle w:val="Hyperlink"/>
          </w:rPr>
          <w:t>transaction</w:t>
        </w:r>
      </w:hyperlink>
      <w:r>
        <w:t xml:space="preserve"> in which the seller's intention is to reduce or eliminate a </w:t>
      </w:r>
      <w:hyperlink r:id="rId4166" w:anchor="long_position" w:history="1">
        <w:r>
          <w:rPr>
            <w:rStyle w:val="Hyperlink"/>
          </w:rPr>
          <w:t>long position</w:t>
        </w:r>
      </w:hyperlink>
      <w:r>
        <w:t xml:space="preserve"> in a </w:t>
      </w:r>
      <w:hyperlink r:id="rId4167" w:anchor="stock" w:history="1">
        <w:r>
          <w:rPr>
            <w:rStyle w:val="Hyperlink"/>
          </w:rPr>
          <w:t>stock</w:t>
        </w:r>
      </w:hyperlink>
      <w:r>
        <w:t xml:space="preserve">, or a given </w:t>
      </w:r>
      <w:hyperlink r:id="rId4168" w:anchor="series" w:history="1">
        <w:r>
          <w:rPr>
            <w:rStyle w:val="Hyperlink"/>
          </w:rPr>
          <w:t>series</w:t>
        </w:r>
      </w:hyperlink>
      <w:r>
        <w:t xml:space="preserve"> of </w:t>
      </w:r>
      <w:hyperlink r:id="rId4169" w:anchor="option" w:history="1">
        <w:r>
          <w:rPr>
            <w:rStyle w:val="Hyperlink"/>
          </w:rPr>
          <w:t>options</w:t>
        </w:r>
      </w:hyperlink>
      <w:r>
        <w:t xml:space="preserve">. </w:t>
      </w:r>
    </w:p>
    <w:p w:rsidR="00F9687C" w:rsidRDefault="00F9687C" w:rsidP="00F9687C">
      <w:bookmarkStart w:id="1171" w:name="closing_tick"/>
      <w:r>
        <w:rPr>
          <w:b/>
          <w:bCs/>
          <w:color w:val="990000"/>
        </w:rPr>
        <w:t>Closing tick</w:t>
      </w:r>
      <w:bookmarkEnd w:id="1171"/>
      <w:r>
        <w:t xml:space="preserve"> </w:t>
      </w:r>
    </w:p>
    <w:p w:rsidR="00F9687C" w:rsidRDefault="00F9687C" w:rsidP="00F9687C">
      <w:pPr>
        <w:ind w:left="720"/>
      </w:pPr>
      <w:r>
        <w:t xml:space="preserve">The </w:t>
      </w:r>
      <w:hyperlink r:id="rId4170" w:anchor="net" w:history="1">
        <w:r>
          <w:rPr>
            <w:rStyle w:val="Hyperlink"/>
          </w:rPr>
          <w:t>net</w:t>
        </w:r>
      </w:hyperlink>
      <w:r>
        <w:t xml:space="preserve"> of the number of </w:t>
      </w:r>
      <w:hyperlink r:id="rId4171" w:anchor="stock" w:history="1">
        <w:r>
          <w:rPr>
            <w:rStyle w:val="Hyperlink"/>
          </w:rPr>
          <w:t>stocks</w:t>
        </w:r>
      </w:hyperlink>
      <w:r>
        <w:t xml:space="preserve"> whose </w:t>
      </w:r>
      <w:hyperlink r:id="rId4172" w:anchor="closing_price" w:history="1">
        <w:r>
          <w:rPr>
            <w:rStyle w:val="Hyperlink"/>
          </w:rPr>
          <w:t>closing prices</w:t>
        </w:r>
      </w:hyperlink>
      <w:r>
        <w:t xml:space="preserve"> are higher than their previous </w:t>
      </w:r>
      <w:hyperlink r:id="rId4173" w:anchor="trade" w:history="1">
        <w:r>
          <w:rPr>
            <w:rStyle w:val="Hyperlink"/>
          </w:rPr>
          <w:t>trades</w:t>
        </w:r>
      </w:hyperlink>
      <w:r>
        <w:t xml:space="preserve"> (</w:t>
      </w:r>
      <w:hyperlink r:id="rId4174" w:anchor="uptick_trade" w:history="1">
        <w:r>
          <w:rPr>
            <w:rStyle w:val="Hyperlink"/>
          </w:rPr>
          <w:t>uptick</w:t>
        </w:r>
      </w:hyperlink>
      <w:r>
        <w:t xml:space="preserve">) against the number of </w:t>
      </w:r>
      <w:hyperlink r:id="rId4175" w:anchor="stock" w:history="1">
        <w:r>
          <w:rPr>
            <w:rStyle w:val="Hyperlink"/>
          </w:rPr>
          <w:t>stocks</w:t>
        </w:r>
      </w:hyperlink>
      <w:r>
        <w:t xml:space="preserve"> whose closing prices were lower than their previous </w:t>
      </w:r>
      <w:hyperlink r:id="rId4176" w:anchor="trade" w:history="1">
        <w:r>
          <w:rPr>
            <w:rStyle w:val="Hyperlink"/>
          </w:rPr>
          <w:t>trades</w:t>
        </w:r>
      </w:hyperlink>
      <w:r>
        <w:t xml:space="preserve"> (</w:t>
      </w:r>
      <w:hyperlink r:id="rId4177" w:anchor="downtick" w:history="1">
        <w:r>
          <w:rPr>
            <w:rStyle w:val="Hyperlink"/>
          </w:rPr>
          <w:t>downtick</w:t>
        </w:r>
      </w:hyperlink>
      <w:r>
        <w:t xml:space="preserve">). A positive closing </w:t>
      </w:r>
      <w:hyperlink r:id="rId4178" w:anchor="tick" w:history="1">
        <w:r>
          <w:rPr>
            <w:rStyle w:val="Hyperlink"/>
          </w:rPr>
          <w:t>tick</w:t>
        </w:r>
      </w:hyperlink>
      <w:r>
        <w:t xml:space="preserve"> indicates "</w:t>
      </w:r>
      <w:hyperlink r:id="rId4179" w:anchor="buy" w:history="1">
        <w:r>
          <w:rPr>
            <w:rStyle w:val="Hyperlink"/>
          </w:rPr>
          <w:t>buying</w:t>
        </w:r>
      </w:hyperlink>
      <w:r>
        <w:t xml:space="preserve"> at the close", or a </w:t>
      </w:r>
      <w:hyperlink r:id="rId4180" w:anchor="bull" w:history="1">
        <w:r>
          <w:rPr>
            <w:rStyle w:val="Hyperlink"/>
          </w:rPr>
          <w:t>bullish</w:t>
        </w:r>
      </w:hyperlink>
      <w:r>
        <w:t xml:space="preserve"> </w:t>
      </w:r>
      <w:hyperlink r:id="rId4181" w:anchor="market" w:history="1">
        <w:r>
          <w:rPr>
            <w:rStyle w:val="Hyperlink"/>
          </w:rPr>
          <w:t>market</w:t>
        </w:r>
      </w:hyperlink>
      <w:r>
        <w:t xml:space="preserve">; a negative closing </w:t>
      </w:r>
      <w:hyperlink r:id="rId4182" w:anchor="tick" w:history="1">
        <w:r>
          <w:rPr>
            <w:rStyle w:val="Hyperlink"/>
          </w:rPr>
          <w:t>tick</w:t>
        </w:r>
      </w:hyperlink>
      <w:r>
        <w:t xml:space="preserve"> indicates "selling at the close," or a </w:t>
      </w:r>
      <w:hyperlink r:id="rId4183" w:anchor="bear" w:history="1">
        <w:r>
          <w:rPr>
            <w:rStyle w:val="Hyperlink"/>
          </w:rPr>
          <w:t>bearish</w:t>
        </w:r>
      </w:hyperlink>
      <w:r>
        <w:t xml:space="preserve"> </w:t>
      </w:r>
      <w:hyperlink r:id="rId4184" w:anchor="market" w:history="1">
        <w:r>
          <w:rPr>
            <w:rStyle w:val="Hyperlink"/>
          </w:rPr>
          <w:t>market</w:t>
        </w:r>
      </w:hyperlink>
      <w:r>
        <w:t xml:space="preserve">. See: </w:t>
      </w:r>
      <w:hyperlink r:id="rId4185" w:anchor="trin" w:history="1">
        <w:r>
          <w:rPr>
            <w:rStyle w:val="Hyperlink"/>
          </w:rPr>
          <w:t>TRIN</w:t>
        </w:r>
      </w:hyperlink>
      <w:r>
        <w:t xml:space="preserve">. </w:t>
      </w:r>
    </w:p>
    <w:p w:rsidR="00F9687C" w:rsidRDefault="00F9687C" w:rsidP="00F9687C">
      <w:bookmarkStart w:id="1172" w:name="closing_transaction"/>
      <w:r>
        <w:rPr>
          <w:b/>
          <w:bCs/>
          <w:color w:val="990000"/>
        </w:rPr>
        <w:t>Closing transaction</w:t>
      </w:r>
      <w:bookmarkEnd w:id="1172"/>
      <w:r>
        <w:t xml:space="preserve"> </w:t>
      </w:r>
    </w:p>
    <w:p w:rsidR="00F9687C" w:rsidRDefault="00F9687C" w:rsidP="00F9687C">
      <w:pPr>
        <w:ind w:left="720"/>
      </w:pPr>
      <w:r>
        <w:t xml:space="preserve">Applies to </w:t>
      </w:r>
      <w:hyperlink r:id="rId4186" w:anchor="derivative" w:history="1">
        <w:r>
          <w:rPr>
            <w:rStyle w:val="Hyperlink"/>
          </w:rPr>
          <w:t>derivative</w:t>
        </w:r>
      </w:hyperlink>
      <w:r>
        <w:t xml:space="preserve"> products. </w:t>
      </w:r>
      <w:hyperlink r:id="rId4187" w:anchor="buy" w:history="1">
        <w:r>
          <w:rPr>
            <w:rStyle w:val="Hyperlink"/>
          </w:rPr>
          <w:t>Buy</w:t>
        </w:r>
      </w:hyperlink>
      <w:r>
        <w:t xml:space="preserve"> or sell </w:t>
      </w:r>
      <w:hyperlink r:id="rId4188" w:anchor="transaction" w:history="1">
        <w:r>
          <w:rPr>
            <w:rStyle w:val="Hyperlink"/>
          </w:rPr>
          <w:t>transaction</w:t>
        </w:r>
      </w:hyperlink>
      <w:r>
        <w:t xml:space="preserve"> that eliminates an existing </w:t>
      </w:r>
      <w:hyperlink r:id="rId4189" w:anchor="position" w:history="1">
        <w:r>
          <w:rPr>
            <w:rStyle w:val="Hyperlink"/>
          </w:rPr>
          <w:t>position</w:t>
        </w:r>
      </w:hyperlink>
      <w:r>
        <w:t xml:space="preserve"> (selling a </w:t>
      </w:r>
      <w:hyperlink r:id="rId4190" w:anchor="long" w:history="1">
        <w:r>
          <w:rPr>
            <w:rStyle w:val="Hyperlink"/>
          </w:rPr>
          <w:t>long</w:t>
        </w:r>
      </w:hyperlink>
      <w:r>
        <w:t xml:space="preserve"> option or buying back a </w:t>
      </w:r>
      <w:hyperlink r:id="rId4191" w:anchor="short" w:history="1">
        <w:r>
          <w:rPr>
            <w:rStyle w:val="Hyperlink"/>
          </w:rPr>
          <w:t>short</w:t>
        </w:r>
      </w:hyperlink>
      <w:r>
        <w:t xml:space="preserve"> option). Antithesis of </w:t>
      </w:r>
      <w:hyperlink r:id="rId4192" w:anchor="opening_transaction" w:history="1">
        <w:r>
          <w:rPr>
            <w:rStyle w:val="Hyperlink"/>
          </w:rPr>
          <w:t>opening transaction</w:t>
        </w:r>
      </w:hyperlink>
      <w:r>
        <w:t xml:space="preserve">. </w:t>
      </w:r>
    </w:p>
    <w:p w:rsidR="00F9687C" w:rsidRDefault="00F9687C" w:rsidP="00F9687C">
      <w:bookmarkStart w:id="1173" w:name="closing_trin"/>
      <w:r>
        <w:rPr>
          <w:b/>
          <w:bCs/>
          <w:color w:val="990000"/>
        </w:rPr>
        <w:t>Closing TRIN</w:t>
      </w:r>
      <w:bookmarkEnd w:id="1173"/>
      <w:r>
        <w:t xml:space="preserve"> </w:t>
      </w:r>
    </w:p>
    <w:p w:rsidR="00F9687C" w:rsidRDefault="00F9687C" w:rsidP="00F9687C">
      <w:pPr>
        <w:ind w:left="720"/>
      </w:pPr>
      <w:r>
        <w:t xml:space="preserve">See: </w:t>
      </w:r>
      <w:hyperlink r:id="rId4193" w:anchor="trin" w:history="1">
        <w:r>
          <w:rPr>
            <w:rStyle w:val="Hyperlink"/>
          </w:rPr>
          <w:t>TRIN</w:t>
        </w:r>
      </w:hyperlink>
      <w:r>
        <w:t xml:space="preserve"> </w:t>
      </w:r>
    </w:p>
    <w:p w:rsidR="00F9687C" w:rsidRDefault="00F9687C" w:rsidP="00F9687C">
      <w:bookmarkStart w:id="1174" w:name="cloud_on_title"/>
      <w:r>
        <w:rPr>
          <w:b/>
          <w:bCs/>
          <w:color w:val="990000"/>
        </w:rPr>
        <w:t>Cloud on title</w:t>
      </w:r>
      <w:bookmarkEnd w:id="1174"/>
      <w:r>
        <w:t xml:space="preserve"> </w:t>
      </w:r>
    </w:p>
    <w:p w:rsidR="00F9687C" w:rsidRDefault="00F9687C" w:rsidP="00F9687C">
      <w:pPr>
        <w:ind w:left="720"/>
      </w:pPr>
      <w:r>
        <w:t xml:space="preserve">Any claim or encumbrance, usually discovered in a title search, that may impair the title to a property, and make its validity questionable. See: </w:t>
      </w:r>
      <w:hyperlink r:id="rId4194" w:anchor="bad_title" w:history="1">
        <w:r>
          <w:rPr>
            <w:rStyle w:val="Hyperlink"/>
          </w:rPr>
          <w:t>bad title</w:t>
        </w:r>
      </w:hyperlink>
      <w:r>
        <w:t xml:space="preserve">. </w:t>
      </w:r>
    </w:p>
    <w:p w:rsidR="00F9687C" w:rsidRDefault="00F9687C" w:rsidP="00F9687C">
      <w:bookmarkStart w:id="1175" w:name="club"/>
      <w:r>
        <w:rPr>
          <w:b/>
          <w:bCs/>
          <w:color w:val="990000"/>
        </w:rPr>
        <w:t>Club</w:t>
      </w:r>
      <w:bookmarkEnd w:id="1175"/>
      <w:r>
        <w:t xml:space="preserve"> </w:t>
      </w:r>
    </w:p>
    <w:p w:rsidR="00F9687C" w:rsidRDefault="00F9687C" w:rsidP="00F9687C">
      <w:pPr>
        <w:ind w:left="720"/>
      </w:pPr>
      <w:r>
        <w:t xml:space="preserve">A group of </w:t>
      </w:r>
      <w:hyperlink r:id="rId4195" w:anchor="underwriter" w:history="1">
        <w:r>
          <w:rPr>
            <w:rStyle w:val="Hyperlink"/>
          </w:rPr>
          <w:t>underwriters</w:t>
        </w:r>
      </w:hyperlink>
      <w:r>
        <w:t xml:space="preserve"> who do not need to proceed to form a </w:t>
      </w:r>
      <w:hyperlink r:id="rId4196" w:anchor="syndicate" w:history="1">
        <w:r>
          <w:rPr>
            <w:rStyle w:val="Hyperlink"/>
          </w:rPr>
          <w:t>syndicate</w:t>
        </w:r>
      </w:hyperlink>
      <w:r>
        <w:t xml:space="preserve">. </w:t>
      </w:r>
    </w:p>
    <w:p w:rsidR="00F9687C" w:rsidRDefault="00F9687C" w:rsidP="00F9687C">
      <w:bookmarkStart w:id="1176" w:name="cluster_analysis"/>
      <w:r>
        <w:rPr>
          <w:b/>
          <w:bCs/>
          <w:color w:val="990000"/>
        </w:rPr>
        <w:t>Cluster analysis</w:t>
      </w:r>
      <w:bookmarkEnd w:id="1176"/>
      <w:r>
        <w:t xml:space="preserve"> </w:t>
      </w:r>
    </w:p>
    <w:p w:rsidR="00F9687C" w:rsidRDefault="00F9687C" w:rsidP="00F9687C">
      <w:pPr>
        <w:ind w:left="720"/>
      </w:pPr>
      <w:r>
        <w:t xml:space="preserve">A statistical technique that identifies clusters of stocks whose </w:t>
      </w:r>
      <w:hyperlink r:id="rId4197" w:anchor="return" w:history="1">
        <w:r>
          <w:rPr>
            <w:rStyle w:val="Hyperlink"/>
          </w:rPr>
          <w:t>returns</w:t>
        </w:r>
      </w:hyperlink>
      <w:r>
        <w:t xml:space="preserve"> are highly </w:t>
      </w:r>
      <w:hyperlink r:id="rId4198" w:anchor="correlation" w:history="1">
        <w:r>
          <w:rPr>
            <w:rStyle w:val="Hyperlink"/>
          </w:rPr>
          <w:t>correlated</w:t>
        </w:r>
      </w:hyperlink>
      <w:r>
        <w:t xml:space="preserve"> within each cluster and relatively uncorrelated across clusters. Cluster analysis has identified groupings such as </w:t>
      </w:r>
      <w:hyperlink r:id="rId4199" w:anchor="growth_stock" w:history="1">
        <w:r>
          <w:rPr>
            <w:rStyle w:val="Hyperlink"/>
          </w:rPr>
          <w:t>growth</w:t>
        </w:r>
      </w:hyperlink>
      <w:r>
        <w:t xml:space="preserve">, cyclical, stable, and energy stocks. </w:t>
      </w:r>
    </w:p>
    <w:p w:rsidR="00F9687C" w:rsidRDefault="00F9687C" w:rsidP="00F9687C">
      <w:bookmarkStart w:id="1177" w:name="cmo_reit"/>
      <w:r>
        <w:rPr>
          <w:b/>
          <w:bCs/>
          <w:color w:val="990000"/>
        </w:rPr>
        <w:t>CMO REIT</w:t>
      </w:r>
      <w:bookmarkEnd w:id="1177"/>
      <w:r>
        <w:t xml:space="preserve"> </w:t>
      </w:r>
    </w:p>
    <w:p w:rsidR="00F9687C" w:rsidRDefault="00F9687C" w:rsidP="00F9687C">
      <w:pPr>
        <w:ind w:left="720"/>
      </w:pPr>
      <w:r>
        <w:t xml:space="preserve">A very </w:t>
      </w:r>
      <w:hyperlink r:id="rId4200" w:anchor="risk" w:history="1">
        <w:r>
          <w:rPr>
            <w:rStyle w:val="Hyperlink"/>
          </w:rPr>
          <w:t>risky</w:t>
        </w:r>
      </w:hyperlink>
      <w:r>
        <w:t xml:space="preserve"> type of </w:t>
      </w:r>
      <w:hyperlink r:id="rId4201" w:anchor="real_estate_investment_trust" w:history="1">
        <w:r>
          <w:rPr>
            <w:rStyle w:val="Hyperlink"/>
          </w:rPr>
          <w:t>Real Estate Investment Trust</w:t>
        </w:r>
      </w:hyperlink>
      <w:r>
        <w:t xml:space="preserve"> </w:t>
      </w:r>
      <w:hyperlink r:id="rId4202" w:anchor="investment" w:history="1">
        <w:r>
          <w:rPr>
            <w:rStyle w:val="Hyperlink"/>
          </w:rPr>
          <w:t>investing</w:t>
        </w:r>
      </w:hyperlink>
      <w:r>
        <w:t xml:space="preserve"> in the residual </w:t>
      </w:r>
      <w:hyperlink r:id="rId4203" w:anchor="cash_flow" w:history="1">
        <w:r>
          <w:rPr>
            <w:rStyle w:val="Hyperlink"/>
          </w:rPr>
          <w:t>cash flows</w:t>
        </w:r>
      </w:hyperlink>
      <w:r>
        <w:t xml:space="preserve"> of </w:t>
      </w:r>
      <w:hyperlink r:id="rId4204" w:anchor="collateralized_mortgage_obligation" w:history="1">
        <w:r>
          <w:rPr>
            <w:rStyle w:val="Hyperlink"/>
          </w:rPr>
          <w:t>Collateralized Mortgage Obligation</w:t>
        </w:r>
      </w:hyperlink>
      <w:r>
        <w:t xml:space="preserve"> (CMOs). CMO </w:t>
      </w:r>
      <w:hyperlink r:id="rId4205" w:anchor="cash_flow" w:history="1">
        <w:r>
          <w:rPr>
            <w:rStyle w:val="Hyperlink"/>
          </w:rPr>
          <w:t>cash flows</w:t>
        </w:r>
      </w:hyperlink>
      <w:r>
        <w:t xml:space="preserve"> are derived from the difference between the rates paid by the </w:t>
      </w:r>
      <w:hyperlink r:id="rId4206" w:anchor="mortgage" w:history="1">
        <w:r>
          <w:rPr>
            <w:rStyle w:val="Hyperlink"/>
          </w:rPr>
          <w:t>mortgage</w:t>
        </w:r>
      </w:hyperlink>
      <w:r>
        <w:t xml:space="preserve"> </w:t>
      </w:r>
      <w:hyperlink r:id="rId4207" w:anchor="loan" w:history="1">
        <w:r>
          <w:rPr>
            <w:rStyle w:val="Hyperlink"/>
          </w:rPr>
          <w:t>loan</w:t>
        </w:r>
      </w:hyperlink>
      <w:r>
        <w:t xml:space="preserve"> holders and the lower, shorter-term rates paid to CMO </w:t>
      </w:r>
      <w:hyperlink r:id="rId4208" w:anchor="investor" w:history="1">
        <w:r>
          <w:rPr>
            <w:rStyle w:val="Hyperlink"/>
          </w:rPr>
          <w:t>investors</w:t>
        </w:r>
      </w:hyperlink>
      <w:r>
        <w:t xml:space="preserve">. </w:t>
      </w:r>
    </w:p>
    <w:p w:rsidR="00F9687C" w:rsidRDefault="00F9687C" w:rsidP="00F9687C">
      <w:bookmarkStart w:id="1178" w:name="co_financing"/>
      <w:r>
        <w:rPr>
          <w:b/>
          <w:bCs/>
          <w:color w:val="990000"/>
        </w:rPr>
        <w:t>Co-financing</w:t>
      </w:r>
      <w:bookmarkEnd w:id="1178"/>
      <w:r>
        <w:t xml:space="preserve"> </w:t>
      </w:r>
    </w:p>
    <w:p w:rsidR="00F9687C" w:rsidRDefault="00F9687C" w:rsidP="00F9687C">
      <w:pPr>
        <w:ind w:left="720"/>
      </w:pPr>
      <w:r>
        <w:t xml:space="preserve">A type of financing in which the different </w:t>
      </w:r>
      <w:hyperlink r:id="rId4209" w:anchor="lender" w:history="1">
        <w:r>
          <w:rPr>
            <w:rStyle w:val="Hyperlink"/>
          </w:rPr>
          <w:t>lenders</w:t>
        </w:r>
      </w:hyperlink>
      <w:r>
        <w:t xml:space="preserve"> agree to fund under the same documentation and </w:t>
      </w:r>
      <w:hyperlink r:id="rId4210" w:anchor="security" w:history="1">
        <w:r>
          <w:rPr>
            <w:rStyle w:val="Hyperlink"/>
          </w:rPr>
          <w:t>security</w:t>
        </w:r>
      </w:hyperlink>
      <w:r>
        <w:t xml:space="preserve"> packages but may have different </w:t>
      </w:r>
      <w:hyperlink r:id="rId4211" w:anchor="interest_rate" w:history="1">
        <w:r>
          <w:rPr>
            <w:rStyle w:val="Hyperlink"/>
          </w:rPr>
          <w:t>interest rates</w:t>
        </w:r>
      </w:hyperlink>
      <w:r>
        <w:t xml:space="preserve">, repayment profiles, and </w:t>
      </w:r>
      <w:hyperlink r:id="rId4212" w:anchor="term" w:history="1">
        <w:r>
          <w:rPr>
            <w:rStyle w:val="Hyperlink"/>
          </w:rPr>
          <w:t>terms</w:t>
        </w:r>
      </w:hyperlink>
      <w:r>
        <w:t xml:space="preserve">. </w:t>
      </w:r>
    </w:p>
    <w:p w:rsidR="00F9687C" w:rsidRDefault="00F9687C" w:rsidP="00F9687C">
      <w:bookmarkStart w:id="1179" w:name="co_manager"/>
      <w:r>
        <w:rPr>
          <w:b/>
          <w:bCs/>
          <w:color w:val="990000"/>
        </w:rPr>
        <w:t>Co-manager</w:t>
      </w:r>
      <w:bookmarkEnd w:id="1179"/>
      <w:r>
        <w:t xml:space="preserve"> </w:t>
      </w:r>
    </w:p>
    <w:p w:rsidR="00F9687C" w:rsidRDefault="00F9687C" w:rsidP="00F9687C">
      <w:pPr>
        <w:ind w:left="720"/>
      </w:pPr>
      <w:r>
        <w:t xml:space="preserve">A second-tier Participant, ranked by size of participation. </w:t>
      </w:r>
    </w:p>
    <w:p w:rsidR="00F9687C" w:rsidRDefault="00F9687C" w:rsidP="00F9687C">
      <w:bookmarkStart w:id="1180" w:name="coagent"/>
      <w:r>
        <w:rPr>
          <w:b/>
          <w:bCs/>
          <w:color w:val="990000"/>
        </w:rPr>
        <w:t xml:space="preserve">Co-agent </w:t>
      </w:r>
      <w:bookmarkEnd w:id="1180"/>
    </w:p>
    <w:p w:rsidR="00F9687C" w:rsidRDefault="00F9687C" w:rsidP="00F9687C">
      <w:pPr>
        <w:ind w:left="720"/>
      </w:pPr>
      <w:r>
        <w:t xml:space="preserve">An institution appointed by the </w:t>
      </w:r>
      <w:hyperlink r:id="rId4213" w:anchor="issuer" w:history="1">
        <w:r>
          <w:rPr>
            <w:rStyle w:val="Hyperlink"/>
          </w:rPr>
          <w:t>issuer</w:t>
        </w:r>
      </w:hyperlink>
      <w:r>
        <w:t xml:space="preserve"> as </w:t>
      </w:r>
      <w:hyperlink r:id="rId4214" w:anchor="transfer" w:history="1">
        <w:r>
          <w:rPr>
            <w:rStyle w:val="Hyperlink"/>
          </w:rPr>
          <w:t>co-transfer agent</w:t>
        </w:r>
      </w:hyperlink>
      <w:r>
        <w:t xml:space="preserve"> accepts and transfers </w:t>
      </w:r>
      <w:hyperlink r:id="rId4215" w:anchor="certificate" w:history="1">
        <w:r>
          <w:rPr>
            <w:rStyle w:val="Hyperlink"/>
          </w:rPr>
          <w:t>certificates</w:t>
        </w:r>
      </w:hyperlink>
      <w:r>
        <w:t xml:space="preserve"> and sends daily activity journals to the primary record-keeping </w:t>
      </w:r>
      <w:hyperlink r:id="rId4216" w:anchor="agent" w:history="1">
        <w:r>
          <w:rPr>
            <w:rStyle w:val="Hyperlink"/>
          </w:rPr>
          <w:t>agent</w:t>
        </w:r>
      </w:hyperlink>
      <w:r>
        <w:t xml:space="preserve">. A co-agent does not maintain security holder records, but is used to facilitate the transfer of </w:t>
      </w:r>
      <w:hyperlink r:id="rId4217" w:anchor="stock" w:history="1">
        <w:r>
          <w:rPr>
            <w:rStyle w:val="Hyperlink"/>
          </w:rPr>
          <w:t>stock</w:t>
        </w:r>
      </w:hyperlink>
      <w:r>
        <w:t xml:space="preserve"> in a geographic region not easily accessible to the issuer or its principal transfer agent. </w:t>
      </w:r>
    </w:p>
    <w:p w:rsidR="00F9687C" w:rsidRDefault="00F9687C" w:rsidP="00F9687C">
      <w:bookmarkStart w:id="1181" w:name="coattail_investing"/>
      <w:r>
        <w:rPr>
          <w:b/>
          <w:bCs/>
          <w:color w:val="990000"/>
        </w:rPr>
        <w:t>Coattail investing</w:t>
      </w:r>
      <w:bookmarkEnd w:id="1181"/>
      <w:r>
        <w:t xml:space="preserve"> </w:t>
      </w:r>
    </w:p>
    <w:p w:rsidR="00F9687C" w:rsidRDefault="00F9687C" w:rsidP="00F9687C">
      <w:pPr>
        <w:ind w:left="720"/>
      </w:pPr>
      <w:r>
        <w:t xml:space="preserve">A </w:t>
      </w:r>
      <w:hyperlink r:id="rId4218" w:anchor="risk" w:history="1">
        <w:r>
          <w:rPr>
            <w:rStyle w:val="Hyperlink"/>
          </w:rPr>
          <w:t>risky</w:t>
        </w:r>
      </w:hyperlink>
      <w:r>
        <w:t xml:space="preserve"> </w:t>
      </w:r>
      <w:hyperlink r:id="rId4219" w:anchor="trade" w:history="1">
        <w:r>
          <w:rPr>
            <w:rStyle w:val="Hyperlink"/>
          </w:rPr>
          <w:t>trading</w:t>
        </w:r>
      </w:hyperlink>
      <w:r>
        <w:t xml:space="preserve"> practice of making trades similar to those of other successful </w:t>
      </w:r>
      <w:hyperlink r:id="rId4220" w:anchor="investor" w:history="1">
        <w:r>
          <w:rPr>
            <w:rStyle w:val="Hyperlink"/>
          </w:rPr>
          <w:t>investors</w:t>
        </w:r>
      </w:hyperlink>
      <w:r>
        <w:t xml:space="preserve">, usually </w:t>
      </w:r>
      <w:hyperlink r:id="rId4221" w:anchor="institutional_investors" w:history="1">
        <w:r>
          <w:rPr>
            <w:rStyle w:val="Hyperlink"/>
          </w:rPr>
          <w:t>institutional investors</w:t>
        </w:r>
      </w:hyperlink>
      <w:r>
        <w:t xml:space="preserve">. </w:t>
      </w:r>
    </w:p>
    <w:p w:rsidR="00F9687C" w:rsidRDefault="00F9687C" w:rsidP="00F9687C">
      <w:bookmarkStart w:id="1182" w:name="cod_transaction"/>
      <w:r>
        <w:rPr>
          <w:b/>
          <w:bCs/>
          <w:color w:val="990000"/>
        </w:rPr>
        <w:t>COD transaction</w:t>
      </w:r>
      <w:bookmarkEnd w:id="1182"/>
      <w:r>
        <w:t xml:space="preserve"> </w:t>
      </w:r>
    </w:p>
    <w:p w:rsidR="00F9687C" w:rsidRDefault="00F9687C" w:rsidP="00F9687C">
      <w:pPr>
        <w:ind w:left="720"/>
      </w:pPr>
      <w:r>
        <w:t xml:space="preserve">See: </w:t>
      </w:r>
      <w:hyperlink r:id="rId4222" w:anchor="delivery_versus_payment" w:history="1">
        <w:r>
          <w:rPr>
            <w:rStyle w:val="Hyperlink"/>
          </w:rPr>
          <w:t>Delivery versus payment</w:t>
        </w:r>
      </w:hyperlink>
      <w:r>
        <w:t xml:space="preserve"> </w:t>
      </w:r>
    </w:p>
    <w:p w:rsidR="00F9687C" w:rsidRDefault="00F9687C" w:rsidP="00F9687C">
      <w:bookmarkStart w:id="1183" w:name="code_of_procedure"/>
      <w:r>
        <w:rPr>
          <w:b/>
          <w:bCs/>
          <w:color w:val="990000"/>
        </w:rPr>
        <w:t>Code of procedure</w:t>
      </w:r>
      <w:bookmarkEnd w:id="1183"/>
      <w:r>
        <w:t xml:space="preserve"> </w:t>
      </w:r>
    </w:p>
    <w:p w:rsidR="00F9687C" w:rsidRDefault="00F9687C" w:rsidP="00F9687C">
      <w:pPr>
        <w:ind w:left="720"/>
      </w:pPr>
      <w:r>
        <w:t xml:space="preserve">The guide of the </w:t>
      </w:r>
      <w:hyperlink r:id="rId4223" w:anchor="national_association_of_securities_dealers" w:history="1">
        <w:r>
          <w:rPr>
            <w:rStyle w:val="Hyperlink"/>
          </w:rPr>
          <w:t>National Association of Securities Dealers</w:t>
        </w:r>
      </w:hyperlink>
      <w:r>
        <w:t xml:space="preserve"> used to adjudicate complaints filed against </w:t>
      </w:r>
      <w:hyperlink r:id="rId4224" w:anchor="n.a.s.d." w:history="1">
        <w:r>
          <w:rPr>
            <w:rStyle w:val="Hyperlink"/>
          </w:rPr>
          <w:t>NASD</w:t>
        </w:r>
      </w:hyperlink>
      <w:r>
        <w:t xml:space="preserve"> members. </w:t>
      </w:r>
    </w:p>
    <w:p w:rsidR="00F9687C" w:rsidRDefault="00F9687C" w:rsidP="00F9687C">
      <w:bookmarkStart w:id="1184" w:name="coefficient_of_determination"/>
      <w:r>
        <w:rPr>
          <w:b/>
          <w:bCs/>
          <w:color w:val="990000"/>
        </w:rPr>
        <w:t>Coefficient of determination</w:t>
      </w:r>
      <w:bookmarkEnd w:id="1184"/>
      <w:r>
        <w:t xml:space="preserve"> </w:t>
      </w:r>
    </w:p>
    <w:p w:rsidR="00F9687C" w:rsidRDefault="00F9687C" w:rsidP="00F9687C">
      <w:pPr>
        <w:ind w:left="720"/>
      </w:pPr>
      <w:r>
        <w:t xml:space="preserve">A measure of the goodness of fit of the relationship between the dependent and </w:t>
      </w:r>
      <w:hyperlink r:id="rId4225" w:anchor="independent_variable" w:history="1">
        <w:r>
          <w:rPr>
            <w:rStyle w:val="Hyperlink"/>
          </w:rPr>
          <w:t>independent variables</w:t>
        </w:r>
      </w:hyperlink>
      <w:r>
        <w:t xml:space="preserve"> in a </w:t>
      </w:r>
      <w:hyperlink r:id="rId4226" w:anchor="regression_analysis" w:history="1">
        <w:r>
          <w:rPr>
            <w:rStyle w:val="Hyperlink"/>
          </w:rPr>
          <w:t>regression analysis</w:t>
        </w:r>
      </w:hyperlink>
      <w:r>
        <w:t xml:space="preserve">; for instance, the percentage of variation in the </w:t>
      </w:r>
      <w:hyperlink r:id="rId4227" w:anchor="return" w:history="1">
        <w:r>
          <w:rPr>
            <w:rStyle w:val="Hyperlink"/>
          </w:rPr>
          <w:t>return</w:t>
        </w:r>
      </w:hyperlink>
      <w:r>
        <w:t xml:space="preserve"> of an </w:t>
      </w:r>
      <w:hyperlink r:id="rId4228" w:anchor="asset" w:history="1">
        <w:r>
          <w:rPr>
            <w:rStyle w:val="Hyperlink"/>
          </w:rPr>
          <w:t>asset</w:t>
        </w:r>
      </w:hyperlink>
      <w:r>
        <w:t xml:space="preserve"> explained by the </w:t>
      </w:r>
      <w:hyperlink r:id="rId4229" w:anchor="market_portfolio" w:history="1">
        <w:r>
          <w:rPr>
            <w:rStyle w:val="Hyperlink"/>
          </w:rPr>
          <w:t>market portfolio</w:t>
        </w:r>
      </w:hyperlink>
      <w:r>
        <w:t xml:space="preserve"> return. Also known as </w:t>
      </w:r>
      <w:hyperlink r:id="rId4230" w:anchor="r_squared" w:history="1">
        <w:r>
          <w:rPr>
            <w:rStyle w:val="Hyperlink"/>
          </w:rPr>
          <w:t>R-square</w:t>
        </w:r>
      </w:hyperlink>
      <w:r>
        <w:t xml:space="preserve">. </w:t>
      </w:r>
    </w:p>
    <w:p w:rsidR="00F9687C" w:rsidRDefault="00F9687C" w:rsidP="00F9687C">
      <w:bookmarkStart w:id="1185" w:name="coefficient_of_variations"/>
      <w:r>
        <w:rPr>
          <w:b/>
          <w:bCs/>
          <w:color w:val="990000"/>
        </w:rPr>
        <w:t>Coefficient of Variation</w:t>
      </w:r>
      <w:bookmarkEnd w:id="1185"/>
      <w:r>
        <w:t xml:space="preserve"> </w:t>
      </w:r>
    </w:p>
    <w:p w:rsidR="00F9687C" w:rsidRDefault="00F9687C" w:rsidP="00F9687C">
      <w:pPr>
        <w:ind w:left="720"/>
      </w:pPr>
      <w:r>
        <w:t xml:space="preserve">A measure of </w:t>
      </w:r>
      <w:hyperlink r:id="rId4231" w:anchor="investment_risk" w:history="1">
        <w:r>
          <w:rPr>
            <w:rStyle w:val="Hyperlink"/>
          </w:rPr>
          <w:t>investment risk</w:t>
        </w:r>
      </w:hyperlink>
      <w:r>
        <w:t xml:space="preserve"> that defines </w:t>
      </w:r>
      <w:hyperlink r:id="rId4232" w:anchor="risk" w:history="1">
        <w:r>
          <w:rPr>
            <w:rStyle w:val="Hyperlink"/>
          </w:rPr>
          <w:t>risk</w:t>
        </w:r>
      </w:hyperlink>
      <w:r>
        <w:t xml:space="preserve"> as the </w:t>
      </w:r>
      <w:hyperlink r:id="rId4233" w:anchor="standard_deviation" w:history="1">
        <w:r>
          <w:rPr>
            <w:rStyle w:val="Hyperlink"/>
          </w:rPr>
          <w:t>standard deviation</w:t>
        </w:r>
      </w:hyperlink>
      <w:r>
        <w:t xml:space="preserve"> per </w:t>
      </w:r>
      <w:hyperlink r:id="rId4234" w:anchor="unit" w:history="1">
        <w:r>
          <w:rPr>
            <w:rStyle w:val="Hyperlink"/>
          </w:rPr>
          <w:t>unit</w:t>
        </w:r>
      </w:hyperlink>
      <w:r>
        <w:t xml:space="preserve"> of </w:t>
      </w:r>
      <w:hyperlink r:id="rId4235" w:anchor="expected_return" w:history="1">
        <w:r>
          <w:rPr>
            <w:rStyle w:val="Hyperlink"/>
          </w:rPr>
          <w:t>expected return</w:t>
        </w:r>
      </w:hyperlink>
      <w:r>
        <w:t xml:space="preserve">. </w:t>
      </w:r>
    </w:p>
    <w:p w:rsidR="00F9687C" w:rsidRDefault="00F9687C" w:rsidP="00F9687C">
      <w:bookmarkStart w:id="1186" w:name="coface"/>
      <w:r>
        <w:rPr>
          <w:b/>
          <w:bCs/>
          <w:color w:val="990000"/>
        </w:rPr>
        <w:t>Coface</w:t>
      </w:r>
      <w:bookmarkEnd w:id="1186"/>
      <w:r>
        <w:t xml:space="preserve"> </w:t>
      </w:r>
    </w:p>
    <w:p w:rsidR="00F9687C" w:rsidRDefault="00F9687C" w:rsidP="00F9687C">
      <w:pPr>
        <w:ind w:left="720"/>
      </w:pPr>
      <w:r>
        <w:t xml:space="preserve">The French Export Credit Agency. </w:t>
      </w:r>
    </w:p>
    <w:p w:rsidR="00F9687C" w:rsidRDefault="00F9687C" w:rsidP="00F9687C">
      <w:bookmarkStart w:id="1187" w:name="coffee_sugar_and_cocoa_exchange"/>
      <w:r>
        <w:rPr>
          <w:b/>
          <w:bCs/>
          <w:color w:val="990000"/>
        </w:rPr>
        <w:t>Coffee, Sugar &amp; Cocoa Exchange (CS&amp;CE)</w:t>
      </w:r>
      <w:bookmarkEnd w:id="1187"/>
      <w:r>
        <w:t xml:space="preserve"> </w:t>
      </w:r>
    </w:p>
    <w:p w:rsidR="00F9687C" w:rsidRDefault="00F9687C" w:rsidP="00F9687C">
      <w:pPr>
        <w:ind w:left="720"/>
      </w:pPr>
      <w:r>
        <w:t xml:space="preserve">The historic New York-based </w:t>
      </w:r>
      <w:hyperlink r:id="rId4236" w:anchor="commodity" w:history="1">
        <w:r>
          <w:rPr>
            <w:rStyle w:val="Hyperlink"/>
          </w:rPr>
          <w:t>commodity</w:t>
        </w:r>
      </w:hyperlink>
      <w:r>
        <w:t xml:space="preserve"> exchange trading </w:t>
      </w:r>
      <w:hyperlink r:id="rId4237" w:anchor="futures" w:history="1">
        <w:r>
          <w:rPr>
            <w:rStyle w:val="Hyperlink"/>
          </w:rPr>
          <w:t>futures</w:t>
        </w:r>
      </w:hyperlink>
      <w:r>
        <w:t xml:space="preserve"> and </w:t>
      </w:r>
      <w:hyperlink r:id="rId4238" w:anchor="option" w:history="1">
        <w:r>
          <w:rPr>
            <w:rStyle w:val="Hyperlink"/>
          </w:rPr>
          <w:t>options</w:t>
        </w:r>
      </w:hyperlink>
      <w:r>
        <w:t xml:space="preserve">. In June 2004, the CS&amp;CE merged with the New York Cotton Exchange (NYCE) to form the New York Board of Trade. As a result of this merger, all previous exchanges and subsidiaries ceased to exist, including the Coffee, Sugar, &amp; Cocoa Exchange, the New York Cotton Exchange, the Citrus Associates of the New York Cotton Exchange, the New York Futures Exchange (NYFE), and the FINEX Exchange. All markets are now referred to as the New York Board of Trade or NYBOT. </w:t>
      </w:r>
    </w:p>
    <w:p w:rsidR="00F9687C" w:rsidRDefault="00F9687C" w:rsidP="00F9687C">
      <w:bookmarkStart w:id="1188" w:name="cofinancing_agreements"/>
      <w:r>
        <w:rPr>
          <w:b/>
          <w:bCs/>
          <w:color w:val="990000"/>
        </w:rPr>
        <w:t>Cofinancing agreements</w:t>
      </w:r>
      <w:bookmarkEnd w:id="1188"/>
      <w:r>
        <w:t xml:space="preserve"> </w:t>
      </w:r>
    </w:p>
    <w:p w:rsidR="00F9687C" w:rsidRDefault="00F9687C" w:rsidP="00F9687C">
      <w:pPr>
        <w:ind w:left="720"/>
      </w:pPr>
      <w:r>
        <w:t xml:space="preserve">Joint participation of the </w:t>
      </w:r>
      <w:hyperlink r:id="rId4239" w:anchor="world_bank" w:history="1">
        <w:r>
          <w:rPr>
            <w:rStyle w:val="Hyperlink"/>
          </w:rPr>
          <w:t>World Bank</w:t>
        </w:r>
      </w:hyperlink>
      <w:r>
        <w:t xml:space="preserve"> and other </w:t>
      </w:r>
      <w:hyperlink r:id="rId4240" w:anchor="agency" w:history="1">
        <w:r>
          <w:rPr>
            <w:rStyle w:val="Hyperlink"/>
          </w:rPr>
          <w:t>agencies</w:t>
        </w:r>
      </w:hyperlink>
      <w:r>
        <w:t xml:space="preserve"> or </w:t>
      </w:r>
      <w:hyperlink r:id="rId4241" w:anchor="lender" w:history="1">
        <w:r>
          <w:rPr>
            <w:rStyle w:val="Hyperlink"/>
          </w:rPr>
          <w:t>lenders</w:t>
        </w:r>
      </w:hyperlink>
      <w:r>
        <w:t xml:space="preserve"> in providing funds to developing countries. </w:t>
      </w:r>
    </w:p>
    <w:p w:rsidR="00F9687C" w:rsidRDefault="00F9687C" w:rsidP="00F9687C">
      <w:bookmarkStart w:id="1189" w:name="coherent_market_hypothesis"/>
      <w:r>
        <w:rPr>
          <w:b/>
          <w:bCs/>
          <w:color w:val="990000"/>
        </w:rPr>
        <w:t>Coherent Market Hypothesis</w:t>
      </w:r>
      <w:bookmarkEnd w:id="1189"/>
      <w:r>
        <w:t xml:space="preserve"> </w:t>
      </w:r>
    </w:p>
    <w:p w:rsidR="00F9687C" w:rsidRDefault="00F9687C" w:rsidP="00F9687C">
      <w:pPr>
        <w:ind w:left="720"/>
      </w:pPr>
      <w:r>
        <w:t xml:space="preserve">A hypothesis that the </w:t>
      </w:r>
      <w:hyperlink r:id="rId4242" w:anchor="probability_density_function" w:history="1">
        <w:r>
          <w:rPr>
            <w:rStyle w:val="Hyperlink"/>
          </w:rPr>
          <w:t>probability density function</w:t>
        </w:r>
      </w:hyperlink>
      <w:r>
        <w:t xml:space="preserve"> of the market may be determined by a combination of group sentiment and fundamental bias. Depending on combinations of these two factors, the market can be in one of four states: </w:t>
      </w:r>
      <w:hyperlink r:id="rId4243" w:anchor="random_walk" w:history="1">
        <w:r>
          <w:rPr>
            <w:rStyle w:val="Hyperlink"/>
          </w:rPr>
          <w:t>random walk</w:t>
        </w:r>
      </w:hyperlink>
      <w:r>
        <w:t xml:space="preserve">, unstable transition, </w:t>
      </w:r>
      <w:hyperlink r:id="rId4244" w:anchor="chaos" w:history="1">
        <w:r>
          <w:rPr>
            <w:rStyle w:val="Hyperlink"/>
          </w:rPr>
          <w:t>chaos</w:t>
        </w:r>
      </w:hyperlink>
      <w:r>
        <w:t xml:space="preserve">, or coherence. </w:t>
      </w:r>
    </w:p>
    <w:p w:rsidR="00F9687C" w:rsidRDefault="00F9687C" w:rsidP="00F9687C">
      <w:bookmarkStart w:id="1190" w:name="coincident_indicators"/>
      <w:r>
        <w:rPr>
          <w:b/>
          <w:bCs/>
          <w:color w:val="990000"/>
        </w:rPr>
        <w:t>Coincident indicators</w:t>
      </w:r>
      <w:bookmarkEnd w:id="1190"/>
      <w:r>
        <w:t xml:space="preserve"> </w:t>
      </w:r>
    </w:p>
    <w:p w:rsidR="00F9687C" w:rsidRDefault="00F9687C" w:rsidP="00F9687C">
      <w:pPr>
        <w:ind w:left="720"/>
      </w:pPr>
      <w:hyperlink r:id="rId4245" w:anchor="economic_indicators" w:history="1">
        <w:r>
          <w:rPr>
            <w:rStyle w:val="Hyperlink"/>
          </w:rPr>
          <w:t>Economic indicators</w:t>
        </w:r>
      </w:hyperlink>
      <w:r>
        <w:t xml:space="preserve"> that give an indication of the current status of the economy. </w:t>
      </w:r>
    </w:p>
    <w:p w:rsidR="00F9687C" w:rsidRDefault="00F9687C" w:rsidP="00F9687C">
      <w:bookmarkStart w:id="1191" w:name="coinsurance_effect"/>
      <w:r>
        <w:rPr>
          <w:b/>
          <w:bCs/>
          <w:color w:val="990000"/>
        </w:rPr>
        <w:t>Coinsurance effect</w:t>
      </w:r>
      <w:bookmarkEnd w:id="1191"/>
      <w:r>
        <w:t xml:space="preserve"> </w:t>
      </w:r>
    </w:p>
    <w:p w:rsidR="00F9687C" w:rsidRDefault="00F9687C" w:rsidP="00F9687C">
      <w:pPr>
        <w:ind w:left="720"/>
      </w:pPr>
      <w:r>
        <w:t xml:space="preserve">Refers to the fact that the </w:t>
      </w:r>
      <w:hyperlink r:id="rId4246" w:anchor="merger" w:history="1">
        <w:r>
          <w:rPr>
            <w:rStyle w:val="Hyperlink"/>
          </w:rPr>
          <w:t>merger</w:t>
        </w:r>
      </w:hyperlink>
      <w:r>
        <w:t xml:space="preserve"> of two </w:t>
      </w:r>
      <w:hyperlink r:id="rId4247" w:anchor="firm" w:history="1">
        <w:r>
          <w:rPr>
            <w:rStyle w:val="Hyperlink"/>
          </w:rPr>
          <w:t>firms</w:t>
        </w:r>
      </w:hyperlink>
      <w:r>
        <w:t xml:space="preserve"> lessens the probability of </w:t>
      </w:r>
      <w:hyperlink r:id="rId4248" w:anchor="default" w:history="1">
        <w:r>
          <w:rPr>
            <w:rStyle w:val="Hyperlink"/>
          </w:rPr>
          <w:t>default</w:t>
        </w:r>
      </w:hyperlink>
      <w:r>
        <w:t xml:space="preserve"> on either firm's </w:t>
      </w:r>
      <w:hyperlink r:id="rId4249" w:anchor="debt" w:history="1">
        <w:r>
          <w:rPr>
            <w:rStyle w:val="Hyperlink"/>
          </w:rPr>
          <w:t>debt</w:t>
        </w:r>
      </w:hyperlink>
      <w:r>
        <w:t xml:space="preserve">. </w:t>
      </w:r>
    </w:p>
    <w:p w:rsidR="00F9687C" w:rsidRDefault="00F9687C" w:rsidP="00F9687C">
      <w:bookmarkStart w:id="1192" w:name="cold_calling"/>
      <w:r>
        <w:rPr>
          <w:b/>
          <w:bCs/>
          <w:color w:val="990000"/>
        </w:rPr>
        <w:t>Cold-calling</w:t>
      </w:r>
      <w:bookmarkEnd w:id="1192"/>
      <w:r>
        <w:t xml:space="preserve"> </w:t>
      </w:r>
    </w:p>
    <w:p w:rsidR="00F9687C" w:rsidRDefault="00F9687C" w:rsidP="00F9687C">
      <w:pPr>
        <w:ind w:left="720"/>
      </w:pPr>
      <w:hyperlink r:id="rId4250" w:anchor="call" w:history="1">
        <w:r>
          <w:rPr>
            <w:rStyle w:val="Hyperlink"/>
          </w:rPr>
          <w:t>Calling</w:t>
        </w:r>
      </w:hyperlink>
      <w:r>
        <w:t xml:space="preserve"> potential new customers in the hope of selling </w:t>
      </w:r>
      <w:hyperlink r:id="rId4251" w:anchor="stock" w:history="1">
        <w:r>
          <w:rPr>
            <w:rStyle w:val="Hyperlink"/>
          </w:rPr>
          <w:t>stocks</w:t>
        </w:r>
      </w:hyperlink>
      <w:r>
        <w:t xml:space="preserve">, </w:t>
      </w:r>
      <w:hyperlink r:id="rId4252" w:anchor="bond" w:history="1">
        <w:r>
          <w:rPr>
            <w:rStyle w:val="Hyperlink"/>
          </w:rPr>
          <w:t>bonds</w:t>
        </w:r>
      </w:hyperlink>
      <w:r>
        <w:t xml:space="preserve"> or other financial products and receiving </w:t>
      </w:r>
      <w:hyperlink r:id="rId4253" w:anchor="commission" w:history="1">
        <w:r>
          <w:rPr>
            <w:rStyle w:val="Hyperlink"/>
          </w:rPr>
          <w:t>commissions</w:t>
        </w:r>
      </w:hyperlink>
      <w:r>
        <w:t xml:space="preserve">. </w:t>
      </w:r>
    </w:p>
    <w:p w:rsidR="00F9687C" w:rsidRDefault="00F9687C" w:rsidP="00F9687C">
      <w:bookmarkStart w:id="1193" w:name="collar"/>
      <w:r>
        <w:rPr>
          <w:b/>
          <w:bCs/>
          <w:color w:val="990000"/>
        </w:rPr>
        <w:t>Collar</w:t>
      </w:r>
      <w:bookmarkEnd w:id="1193"/>
      <w:r>
        <w:t xml:space="preserve"> </w:t>
      </w:r>
    </w:p>
    <w:p w:rsidR="00F9687C" w:rsidRDefault="00F9687C" w:rsidP="00F9687C">
      <w:pPr>
        <w:ind w:left="720"/>
      </w:pPr>
      <w:r>
        <w:t xml:space="preserve">Refers to the </w:t>
      </w:r>
      <w:hyperlink r:id="rId4254" w:anchor="ceiling" w:history="1">
        <w:r>
          <w:rPr>
            <w:rStyle w:val="Hyperlink"/>
          </w:rPr>
          <w:t>ceiling</w:t>
        </w:r>
      </w:hyperlink>
      <w:r>
        <w:t xml:space="preserve"> and </w:t>
      </w:r>
      <w:hyperlink r:id="rId4255" w:anchor="floor" w:history="1">
        <w:r>
          <w:rPr>
            <w:rStyle w:val="Hyperlink"/>
          </w:rPr>
          <w:t>floor</w:t>
        </w:r>
      </w:hyperlink>
      <w:r>
        <w:t xml:space="preserve"> of the price fluctuation of an underlying asset. A collar is usually set up with </w:t>
      </w:r>
      <w:hyperlink r:id="rId4256" w:anchor="option" w:history="1">
        <w:r>
          <w:rPr>
            <w:rStyle w:val="Hyperlink"/>
          </w:rPr>
          <w:t>options</w:t>
        </w:r>
      </w:hyperlink>
      <w:r>
        <w:t xml:space="preserve">, </w:t>
      </w:r>
      <w:hyperlink r:id="rId4257" w:anchor="swap" w:history="1">
        <w:r>
          <w:rPr>
            <w:rStyle w:val="Hyperlink"/>
          </w:rPr>
          <w:t>swaps</w:t>
        </w:r>
      </w:hyperlink>
      <w:r>
        <w:t xml:space="preserve">, or by other agreements. In corporate finance, the collar strategy of buying puts and selling calls is often used to mitigate the risk of a concentrated position in (sometimes) restricted stock. When the restricted owner can't sell the stock, but needs to diversify the risk, a collar transaction is one of the few tools available. Many corporate executives who receive chunks of their compensation in restricted stock need to employ this strategy to mitigate the diversification risk in their overall portfolio. </w:t>
      </w:r>
    </w:p>
    <w:p w:rsidR="00F9687C" w:rsidRDefault="00F9687C" w:rsidP="00F9687C">
      <w:bookmarkStart w:id="1194" w:name="collateral"/>
      <w:r>
        <w:rPr>
          <w:b/>
          <w:bCs/>
          <w:color w:val="990000"/>
        </w:rPr>
        <w:t>Collateral</w:t>
      </w:r>
      <w:bookmarkEnd w:id="1194"/>
      <w:r>
        <w:t xml:space="preserve"> </w:t>
      </w:r>
    </w:p>
    <w:p w:rsidR="00F9687C" w:rsidRDefault="00F9687C" w:rsidP="00F9687C">
      <w:pPr>
        <w:ind w:left="720"/>
      </w:pPr>
      <w:r>
        <w:t xml:space="preserve">In the context of project financing, additional </w:t>
      </w:r>
      <w:hyperlink r:id="rId4258" w:anchor="security" w:history="1">
        <w:r>
          <w:rPr>
            <w:rStyle w:val="Hyperlink"/>
          </w:rPr>
          <w:t>security</w:t>
        </w:r>
      </w:hyperlink>
      <w:r>
        <w:t xml:space="preserve"> pledged to support the project financing. </w:t>
      </w:r>
    </w:p>
    <w:p w:rsidR="00F9687C" w:rsidRDefault="00F9687C" w:rsidP="00F9687C">
      <w:bookmarkStart w:id="1195" w:name="collateral_trust_bonds"/>
      <w:r>
        <w:rPr>
          <w:b/>
          <w:bCs/>
          <w:color w:val="990000"/>
        </w:rPr>
        <w:t>Collateral trust bonds</w:t>
      </w:r>
      <w:bookmarkEnd w:id="1195"/>
      <w:r>
        <w:t xml:space="preserve"> </w:t>
      </w:r>
    </w:p>
    <w:p w:rsidR="00F9687C" w:rsidRDefault="00F9687C" w:rsidP="00F9687C">
      <w:pPr>
        <w:ind w:left="720"/>
      </w:pPr>
      <w:r>
        <w:t xml:space="preserve">A </w:t>
      </w:r>
      <w:hyperlink r:id="rId4259" w:anchor="bond" w:history="1">
        <w:r>
          <w:rPr>
            <w:rStyle w:val="Hyperlink"/>
          </w:rPr>
          <w:t>bond</w:t>
        </w:r>
      </w:hyperlink>
      <w:r>
        <w:t xml:space="preserve"> in which the </w:t>
      </w:r>
      <w:hyperlink r:id="rId4260" w:anchor="issuer" w:history="1">
        <w:r>
          <w:rPr>
            <w:rStyle w:val="Hyperlink"/>
          </w:rPr>
          <w:t>issuer</w:t>
        </w:r>
      </w:hyperlink>
      <w:r>
        <w:t xml:space="preserve"> (often a </w:t>
      </w:r>
      <w:hyperlink r:id="rId4261" w:anchor="holding_company" w:history="1">
        <w:r>
          <w:rPr>
            <w:rStyle w:val="Hyperlink"/>
          </w:rPr>
          <w:t>holding company</w:t>
        </w:r>
      </w:hyperlink>
      <w:r>
        <w:t xml:space="preserve">) grants </w:t>
      </w:r>
      <w:hyperlink r:id="rId4262" w:anchor="investor" w:history="1">
        <w:r>
          <w:rPr>
            <w:rStyle w:val="Hyperlink"/>
          </w:rPr>
          <w:t>investors</w:t>
        </w:r>
      </w:hyperlink>
      <w:r>
        <w:t xml:space="preserve"> a </w:t>
      </w:r>
      <w:hyperlink r:id="rId4263" w:anchor="lien" w:history="1">
        <w:r>
          <w:rPr>
            <w:rStyle w:val="Hyperlink"/>
          </w:rPr>
          <w:t>lien</w:t>
        </w:r>
      </w:hyperlink>
      <w:r>
        <w:t xml:space="preserve"> on </w:t>
      </w:r>
      <w:hyperlink r:id="rId4264" w:anchor="stock" w:history="1">
        <w:r>
          <w:rPr>
            <w:rStyle w:val="Hyperlink"/>
          </w:rPr>
          <w:t>stocks</w:t>
        </w:r>
      </w:hyperlink>
      <w:r>
        <w:t xml:space="preserve">, </w:t>
      </w:r>
      <w:hyperlink r:id="rId4265" w:anchor="note" w:history="1">
        <w:r>
          <w:rPr>
            <w:rStyle w:val="Hyperlink"/>
          </w:rPr>
          <w:t>notes</w:t>
        </w:r>
      </w:hyperlink>
      <w:r>
        <w:t xml:space="preserve">, </w:t>
      </w:r>
      <w:hyperlink r:id="rId4266" w:anchor="bond" w:history="1">
        <w:r>
          <w:rPr>
            <w:rStyle w:val="Hyperlink"/>
          </w:rPr>
          <w:t>bonds</w:t>
        </w:r>
      </w:hyperlink>
      <w:r>
        <w:t xml:space="preserve">, or other financial </w:t>
      </w:r>
      <w:hyperlink r:id="rId4267" w:anchor="asset" w:history="1">
        <w:r>
          <w:rPr>
            <w:rStyle w:val="Hyperlink"/>
          </w:rPr>
          <w:t>asset</w:t>
        </w:r>
      </w:hyperlink>
      <w:r>
        <w:t xml:space="preserve"> as </w:t>
      </w:r>
      <w:hyperlink r:id="rId4268" w:anchor="security" w:history="1">
        <w:r>
          <w:rPr>
            <w:rStyle w:val="Hyperlink"/>
          </w:rPr>
          <w:t>security</w:t>
        </w:r>
      </w:hyperlink>
      <w:r>
        <w:t xml:space="preserve">. Compare </w:t>
      </w:r>
      <w:hyperlink r:id="rId4269" w:anchor="mortgage_bond" w:history="1">
        <w:r>
          <w:rPr>
            <w:rStyle w:val="Hyperlink"/>
          </w:rPr>
          <w:t>mortgage bond</w:t>
        </w:r>
      </w:hyperlink>
      <w:r>
        <w:t xml:space="preserve">. </w:t>
      </w:r>
    </w:p>
    <w:p w:rsidR="00F9687C" w:rsidRDefault="00F9687C" w:rsidP="00F9687C">
      <w:bookmarkStart w:id="1196" w:name="collateralized_bond_obligation"/>
      <w:r>
        <w:rPr>
          <w:b/>
          <w:bCs/>
          <w:color w:val="990000"/>
        </w:rPr>
        <w:t>Collateralized Bond Obligation (CBO)</w:t>
      </w:r>
      <w:bookmarkEnd w:id="1196"/>
      <w:r>
        <w:t xml:space="preserve"> </w:t>
      </w:r>
    </w:p>
    <w:p w:rsidR="00F9687C" w:rsidRDefault="00F9687C" w:rsidP="00F9687C">
      <w:pPr>
        <w:ind w:left="720"/>
      </w:pPr>
      <w:hyperlink r:id="rId4270" w:anchor="investment_grade_bonds" w:history="1">
        <w:r>
          <w:rPr>
            <w:rStyle w:val="Hyperlink"/>
          </w:rPr>
          <w:t>Investment-grade bonds</w:t>
        </w:r>
      </w:hyperlink>
      <w:r>
        <w:t xml:space="preserve"> backed by a </w:t>
      </w:r>
      <w:hyperlink r:id="rId4271" w:anchor="collection" w:history="1">
        <w:r>
          <w:rPr>
            <w:rStyle w:val="Hyperlink"/>
          </w:rPr>
          <w:t>collection</w:t>
        </w:r>
      </w:hyperlink>
      <w:r>
        <w:t xml:space="preserve"> of </w:t>
      </w:r>
      <w:hyperlink r:id="rId4272" w:anchor="junk_bond" w:history="1">
        <w:r>
          <w:rPr>
            <w:rStyle w:val="Hyperlink"/>
          </w:rPr>
          <w:t>junk bonds</w:t>
        </w:r>
      </w:hyperlink>
      <w:r>
        <w:t xml:space="preserve"> with different levels of risk, called tiers, that are determined by the quality of </w:t>
      </w:r>
      <w:hyperlink r:id="rId4273" w:anchor="junk_bond" w:history="1">
        <w:r>
          <w:rPr>
            <w:rStyle w:val="Hyperlink"/>
          </w:rPr>
          <w:t>junk bond</w:t>
        </w:r>
      </w:hyperlink>
      <w:r>
        <w:t xml:space="preserve"> involved. CBOs backed by highly </w:t>
      </w:r>
      <w:hyperlink r:id="rId4274" w:anchor="risk" w:history="1">
        <w:r>
          <w:rPr>
            <w:rStyle w:val="Hyperlink"/>
          </w:rPr>
          <w:t>risky</w:t>
        </w:r>
      </w:hyperlink>
      <w:r>
        <w:t xml:space="preserve"> </w:t>
      </w:r>
      <w:hyperlink r:id="rId4275" w:anchor="junk_bond" w:history="1">
        <w:r>
          <w:rPr>
            <w:rStyle w:val="Hyperlink"/>
          </w:rPr>
          <w:t>junk bonds</w:t>
        </w:r>
      </w:hyperlink>
      <w:r>
        <w:t xml:space="preserve"> receive higher </w:t>
      </w:r>
      <w:hyperlink r:id="rId4276" w:anchor="interest_rate" w:history="1">
        <w:r>
          <w:rPr>
            <w:rStyle w:val="Hyperlink"/>
          </w:rPr>
          <w:t>interest rates</w:t>
        </w:r>
      </w:hyperlink>
      <w:r>
        <w:t xml:space="preserve"> than other CBOs. </w:t>
      </w:r>
    </w:p>
    <w:p w:rsidR="00F9687C" w:rsidRDefault="00F9687C" w:rsidP="00F9687C">
      <w:bookmarkStart w:id="1197" w:name="collateralized_debt_obligation"/>
      <w:r>
        <w:rPr>
          <w:b/>
          <w:bCs/>
          <w:color w:val="990000"/>
        </w:rPr>
        <w:t>Collateralized Debt Obligation (CDO)</w:t>
      </w:r>
      <w:bookmarkEnd w:id="1197"/>
      <w:r>
        <w:t xml:space="preserve"> </w:t>
      </w:r>
    </w:p>
    <w:p w:rsidR="00F9687C" w:rsidRDefault="00F9687C" w:rsidP="00F9687C">
      <w:pPr>
        <w:ind w:left="720"/>
      </w:pPr>
      <w:r>
        <w:t xml:space="preserve">A general inclusive term which covers </w:t>
      </w:r>
      <w:hyperlink r:id="rId4277" w:anchor="collateralized_bond_obligation" w:history="1">
        <w:r>
          <w:rPr>
            <w:rStyle w:val="Hyperlink"/>
          </w:rPr>
          <w:t>Collateralized Bond Obligations</w:t>
        </w:r>
      </w:hyperlink>
      <w:r>
        <w:t xml:space="preserve">, </w:t>
      </w:r>
      <w:hyperlink r:id="rId4278" w:anchor="collateralized_loan_obligation" w:history="1">
        <w:r>
          <w:rPr>
            <w:rStyle w:val="Hyperlink"/>
          </w:rPr>
          <w:t>Collateralized Loan Obligations</w:t>
        </w:r>
      </w:hyperlink>
      <w:r>
        <w:t xml:space="preserve">, and </w:t>
      </w:r>
      <w:hyperlink r:id="rId4279" w:anchor="collateralized_mortgage_obligation" w:history="1">
        <w:r>
          <w:rPr>
            <w:rStyle w:val="Hyperlink"/>
          </w:rPr>
          <w:t>Collateralized Mortgage Obligations</w:t>
        </w:r>
      </w:hyperlink>
      <w:r>
        <w:t xml:space="preserve">, </w:t>
      </w:r>
    </w:p>
    <w:p w:rsidR="00F9687C" w:rsidRDefault="00F9687C" w:rsidP="00F9687C">
      <w:bookmarkStart w:id="1198" w:name="collateralized_loan_obligation"/>
      <w:r>
        <w:rPr>
          <w:b/>
          <w:bCs/>
          <w:color w:val="990000"/>
        </w:rPr>
        <w:t>Collateralized loan obligation (CLO)</w:t>
      </w:r>
      <w:bookmarkEnd w:id="1198"/>
      <w:r>
        <w:t xml:space="preserve"> </w:t>
      </w:r>
    </w:p>
    <w:p w:rsidR="00F9687C" w:rsidRDefault="00F9687C" w:rsidP="00F9687C">
      <w:pPr>
        <w:ind w:left="720"/>
      </w:pPr>
      <w:r>
        <w:t xml:space="preserve">A </w:t>
      </w:r>
      <w:hyperlink r:id="rId4280" w:anchor="security" w:history="1">
        <w:r>
          <w:rPr>
            <w:rStyle w:val="Hyperlink"/>
          </w:rPr>
          <w:t>security</w:t>
        </w:r>
      </w:hyperlink>
      <w:r>
        <w:t xml:space="preserve"> backed by a pool of commercial or personal loans , structured so that there are several </w:t>
      </w:r>
      <w:hyperlink r:id="rId4281" w:anchor="class" w:history="1">
        <w:r>
          <w:rPr>
            <w:rStyle w:val="Hyperlink"/>
          </w:rPr>
          <w:t>classes</w:t>
        </w:r>
      </w:hyperlink>
      <w:r>
        <w:t xml:space="preserve"> of </w:t>
      </w:r>
      <w:hyperlink r:id="rId4282" w:anchor="bondholder" w:history="1">
        <w:r>
          <w:rPr>
            <w:rStyle w:val="Hyperlink"/>
          </w:rPr>
          <w:t>bondholders</w:t>
        </w:r>
      </w:hyperlink>
      <w:r>
        <w:t xml:space="preserve"> with varying </w:t>
      </w:r>
      <w:hyperlink r:id="rId4283" w:anchor="maturity" w:history="1">
        <w:r>
          <w:rPr>
            <w:rStyle w:val="Hyperlink"/>
          </w:rPr>
          <w:t>maturities</w:t>
        </w:r>
      </w:hyperlink>
      <w:r>
        <w:t xml:space="preserve">, called </w:t>
      </w:r>
      <w:hyperlink r:id="rId4284" w:anchor="tranche" w:history="1">
        <w:r>
          <w:rPr>
            <w:rStyle w:val="Hyperlink"/>
          </w:rPr>
          <w:t>tranches</w:t>
        </w:r>
      </w:hyperlink>
      <w:r>
        <w:t xml:space="preserve">. Similar in structure to </w:t>
      </w:r>
      <w:hyperlink r:id="rId4285" w:anchor="collateralized_mortgage_obligation" w:history="1">
        <w:r>
          <w:rPr>
            <w:rStyle w:val="Hyperlink"/>
          </w:rPr>
          <w:t>Collateralized Mortgage Obligations</w:t>
        </w:r>
      </w:hyperlink>
      <w:r>
        <w:t xml:space="preserve">. </w:t>
      </w:r>
    </w:p>
    <w:p w:rsidR="00F9687C" w:rsidRDefault="00F9687C" w:rsidP="00F9687C">
      <w:bookmarkStart w:id="1199" w:name="collateralized_mortgage_obligation"/>
      <w:r>
        <w:rPr>
          <w:b/>
          <w:bCs/>
          <w:color w:val="990000"/>
        </w:rPr>
        <w:t>Collateralized mortgage obligation (CMO)</w:t>
      </w:r>
      <w:bookmarkEnd w:id="1199"/>
      <w:r>
        <w:t xml:space="preserve"> </w:t>
      </w:r>
    </w:p>
    <w:p w:rsidR="00F9687C" w:rsidRDefault="00F9687C" w:rsidP="00F9687C">
      <w:pPr>
        <w:ind w:left="720"/>
      </w:pPr>
      <w:r>
        <w:t xml:space="preserve">A </w:t>
      </w:r>
      <w:hyperlink r:id="rId4286" w:anchor="security" w:history="1">
        <w:r>
          <w:rPr>
            <w:rStyle w:val="Hyperlink"/>
          </w:rPr>
          <w:t>security</w:t>
        </w:r>
      </w:hyperlink>
      <w:r>
        <w:t xml:space="preserve"> backed by a pool of </w:t>
      </w:r>
      <w:hyperlink r:id="rId4287" w:anchor="pass_through_rate" w:history="1">
        <w:r>
          <w:rPr>
            <w:rStyle w:val="Hyperlink"/>
          </w:rPr>
          <w:t>pass-through rates</w:t>
        </w:r>
      </w:hyperlink>
      <w:r>
        <w:t xml:space="preserve"> , structured so that there are several </w:t>
      </w:r>
      <w:hyperlink r:id="rId4288" w:anchor="class" w:history="1">
        <w:r>
          <w:rPr>
            <w:rStyle w:val="Hyperlink"/>
          </w:rPr>
          <w:t>classes</w:t>
        </w:r>
      </w:hyperlink>
      <w:r>
        <w:t xml:space="preserve"> of </w:t>
      </w:r>
      <w:hyperlink r:id="rId4289" w:anchor="bondholder" w:history="1">
        <w:r>
          <w:rPr>
            <w:rStyle w:val="Hyperlink"/>
          </w:rPr>
          <w:t>bondholders</w:t>
        </w:r>
      </w:hyperlink>
      <w:r>
        <w:t xml:space="preserve"> with varying </w:t>
      </w:r>
      <w:hyperlink r:id="rId4290" w:anchor="maturity" w:history="1">
        <w:r>
          <w:rPr>
            <w:rStyle w:val="Hyperlink"/>
          </w:rPr>
          <w:t>maturities</w:t>
        </w:r>
      </w:hyperlink>
      <w:r>
        <w:t xml:space="preserve">, called </w:t>
      </w:r>
      <w:hyperlink r:id="rId4291" w:anchor="tranche" w:history="1">
        <w:r>
          <w:rPr>
            <w:rStyle w:val="Hyperlink"/>
          </w:rPr>
          <w:t>tranches</w:t>
        </w:r>
      </w:hyperlink>
      <w:r>
        <w:t xml:space="preserve">. The </w:t>
      </w:r>
      <w:hyperlink r:id="rId4292" w:anchor="principal" w:history="1">
        <w:r>
          <w:rPr>
            <w:rStyle w:val="Hyperlink"/>
          </w:rPr>
          <w:t>principal</w:t>
        </w:r>
      </w:hyperlink>
      <w:r>
        <w:t xml:space="preserve"> payments from the </w:t>
      </w:r>
      <w:hyperlink r:id="rId4293" w:anchor="underlying" w:history="1">
        <w:r>
          <w:rPr>
            <w:rStyle w:val="Hyperlink"/>
          </w:rPr>
          <w:t>underlying</w:t>
        </w:r>
      </w:hyperlink>
      <w:r>
        <w:t xml:space="preserve"> pool of pass-through securities are used to </w:t>
      </w:r>
      <w:hyperlink r:id="rId4294" w:anchor="retire" w:history="1">
        <w:r>
          <w:rPr>
            <w:rStyle w:val="Hyperlink"/>
          </w:rPr>
          <w:t>retire</w:t>
        </w:r>
      </w:hyperlink>
      <w:r>
        <w:t xml:space="preserve"> the </w:t>
      </w:r>
      <w:hyperlink r:id="rId4295" w:anchor="bond" w:history="1">
        <w:r>
          <w:rPr>
            <w:rStyle w:val="Hyperlink"/>
          </w:rPr>
          <w:t>bonds</w:t>
        </w:r>
      </w:hyperlink>
      <w:r>
        <w:t xml:space="preserve"> on a </w:t>
      </w:r>
      <w:hyperlink r:id="rId4296" w:anchor="priority" w:history="1">
        <w:r>
          <w:rPr>
            <w:rStyle w:val="Hyperlink"/>
          </w:rPr>
          <w:t>priority</w:t>
        </w:r>
      </w:hyperlink>
      <w:r>
        <w:t xml:space="preserve"> basis as specified in the </w:t>
      </w:r>
      <w:hyperlink r:id="rId4297" w:anchor="prospectus" w:history="1">
        <w:r>
          <w:rPr>
            <w:rStyle w:val="Hyperlink"/>
          </w:rPr>
          <w:t>prospectus</w:t>
        </w:r>
      </w:hyperlink>
      <w:r>
        <w:t xml:space="preserve">. Related: </w:t>
      </w:r>
      <w:hyperlink r:id="rId4298" w:anchor="mortgage_pass_through_security" w:history="1">
        <w:r>
          <w:rPr>
            <w:rStyle w:val="Hyperlink"/>
          </w:rPr>
          <w:t>mortgage pass-through security</w:t>
        </w:r>
      </w:hyperlink>
      <w:r>
        <w:t xml:space="preserve">. </w:t>
      </w:r>
    </w:p>
    <w:p w:rsidR="00F9687C" w:rsidRDefault="00F9687C" w:rsidP="00F9687C">
      <w:bookmarkStart w:id="1200" w:name="collecting_bank"/>
      <w:r>
        <w:rPr>
          <w:b/>
          <w:bCs/>
          <w:color w:val="990000"/>
        </w:rPr>
        <w:t>Collecting Bank</w:t>
      </w:r>
      <w:bookmarkEnd w:id="1200"/>
      <w:r>
        <w:t xml:space="preserve"> </w:t>
      </w:r>
    </w:p>
    <w:p w:rsidR="00F9687C" w:rsidRDefault="00F9687C" w:rsidP="00F9687C">
      <w:pPr>
        <w:ind w:left="720"/>
      </w:pPr>
      <w:r>
        <w:t xml:space="preserve">A bank that assists in obtaining payment in accordance with </w:t>
      </w:r>
      <w:hyperlink r:id="rId4299" w:anchor="draft" w:history="1">
        <w:r>
          <w:rPr>
            <w:rStyle w:val="Hyperlink"/>
          </w:rPr>
          <w:t>draft</w:t>
        </w:r>
      </w:hyperlink>
      <w:r>
        <w:t xml:space="preserve"> payment terms. </w:t>
      </w:r>
    </w:p>
    <w:p w:rsidR="00F9687C" w:rsidRDefault="00F9687C" w:rsidP="00F9687C">
      <w:bookmarkStart w:id="1201" w:name="collection"/>
      <w:r>
        <w:rPr>
          <w:b/>
          <w:bCs/>
          <w:color w:val="990000"/>
        </w:rPr>
        <w:t>Collection</w:t>
      </w:r>
      <w:bookmarkEnd w:id="1201"/>
      <w:r>
        <w:t xml:space="preserve"> </w:t>
      </w:r>
    </w:p>
    <w:p w:rsidR="00F9687C" w:rsidRDefault="00F9687C" w:rsidP="00F9687C">
      <w:pPr>
        <w:ind w:left="720"/>
      </w:pPr>
      <w:r>
        <w:t xml:space="preserve">The presentation of a negotiable instrument for payment, or the conversion of any </w:t>
      </w:r>
      <w:hyperlink r:id="rId4300" w:anchor="accounts_receivable" w:history="1">
        <w:r>
          <w:rPr>
            <w:rStyle w:val="Hyperlink"/>
          </w:rPr>
          <w:t>accounts receivable</w:t>
        </w:r>
      </w:hyperlink>
      <w:r>
        <w:t xml:space="preserve"> into </w:t>
      </w:r>
      <w:hyperlink r:id="rId4301" w:anchor="cash" w:history="1">
        <w:r>
          <w:rPr>
            <w:rStyle w:val="Hyperlink"/>
          </w:rPr>
          <w:t>cash</w:t>
        </w:r>
      </w:hyperlink>
      <w:r>
        <w:t xml:space="preserve">. </w:t>
      </w:r>
    </w:p>
    <w:p w:rsidR="00F9687C" w:rsidRDefault="00F9687C" w:rsidP="00F9687C">
      <w:bookmarkStart w:id="1202" w:name="collection_float"/>
      <w:r>
        <w:rPr>
          <w:b/>
          <w:bCs/>
          <w:color w:val="990000"/>
        </w:rPr>
        <w:t>Collection float</w:t>
      </w:r>
      <w:bookmarkEnd w:id="1202"/>
      <w:r>
        <w:t xml:space="preserve"> </w:t>
      </w:r>
    </w:p>
    <w:p w:rsidR="00F9687C" w:rsidRDefault="00F9687C" w:rsidP="00F9687C">
      <w:pPr>
        <w:ind w:left="720"/>
      </w:pPr>
      <w:r>
        <w:t xml:space="preserve">The period between the time is a </w:t>
      </w:r>
      <w:hyperlink r:id="rId4302" w:anchor="check" w:history="1">
        <w:r>
          <w:rPr>
            <w:rStyle w:val="Hyperlink"/>
          </w:rPr>
          <w:t>check</w:t>
        </w:r>
      </w:hyperlink>
      <w:r>
        <w:t xml:space="preserve"> is deposited in an account and the time funds are made available. </w:t>
      </w:r>
    </w:p>
    <w:p w:rsidR="00F9687C" w:rsidRDefault="00F9687C" w:rsidP="00F9687C">
      <w:bookmarkStart w:id="1203" w:name="collection_fractions"/>
      <w:r>
        <w:rPr>
          <w:b/>
          <w:bCs/>
          <w:color w:val="990000"/>
        </w:rPr>
        <w:t>Collection fractions</w:t>
      </w:r>
      <w:bookmarkEnd w:id="1203"/>
      <w:r>
        <w:t xml:space="preserve"> </w:t>
      </w:r>
    </w:p>
    <w:p w:rsidR="00F9687C" w:rsidRDefault="00F9687C" w:rsidP="00F9687C">
      <w:pPr>
        <w:ind w:left="720"/>
      </w:pPr>
      <w:r>
        <w:t xml:space="preserve">The percentage of a given month's </w:t>
      </w:r>
      <w:hyperlink r:id="rId4303" w:anchor="sale" w:history="1">
        <w:r>
          <w:rPr>
            <w:rStyle w:val="Hyperlink"/>
          </w:rPr>
          <w:t>sales</w:t>
        </w:r>
      </w:hyperlink>
      <w:r>
        <w:t xml:space="preserve"> </w:t>
      </w:r>
      <w:hyperlink r:id="rId4304" w:anchor="collection" w:history="1">
        <w:r>
          <w:rPr>
            <w:rStyle w:val="Hyperlink"/>
          </w:rPr>
          <w:t>collected</w:t>
        </w:r>
      </w:hyperlink>
      <w:r>
        <w:t xml:space="preserve"> during the month of sale and each month following the month of sale. </w:t>
      </w:r>
    </w:p>
    <w:p w:rsidR="00F9687C" w:rsidRDefault="00F9687C" w:rsidP="00F9687C">
      <w:bookmarkStart w:id="1204" w:name="collection_period"/>
      <w:r>
        <w:rPr>
          <w:b/>
          <w:bCs/>
          <w:color w:val="990000"/>
        </w:rPr>
        <w:t>Collection period</w:t>
      </w:r>
      <w:bookmarkEnd w:id="1204"/>
      <w:r>
        <w:t xml:space="preserve"> </w:t>
      </w:r>
    </w:p>
    <w:p w:rsidR="00F9687C" w:rsidRDefault="00F9687C" w:rsidP="00F9687C">
      <w:pPr>
        <w:ind w:left="720"/>
      </w:pPr>
      <w:r>
        <w:t xml:space="preserve">See: </w:t>
      </w:r>
      <w:hyperlink r:id="rId4305" w:anchor="collection_ratio" w:history="1">
        <w:r>
          <w:rPr>
            <w:rStyle w:val="Hyperlink"/>
          </w:rPr>
          <w:t>Collection ratio</w:t>
        </w:r>
      </w:hyperlink>
      <w:r>
        <w:t xml:space="preserve"> </w:t>
      </w:r>
    </w:p>
    <w:p w:rsidR="00F9687C" w:rsidRDefault="00F9687C" w:rsidP="00F9687C">
      <w:bookmarkStart w:id="1205" w:name="collection_policy"/>
      <w:r>
        <w:rPr>
          <w:b/>
          <w:bCs/>
          <w:color w:val="990000"/>
        </w:rPr>
        <w:t>Collection policy</w:t>
      </w:r>
      <w:bookmarkEnd w:id="1205"/>
      <w:r>
        <w:t xml:space="preserve"> </w:t>
      </w:r>
    </w:p>
    <w:p w:rsidR="00F9687C" w:rsidRDefault="00F9687C" w:rsidP="00F9687C">
      <w:pPr>
        <w:ind w:left="720"/>
      </w:pPr>
      <w:r>
        <w:t xml:space="preserve">Procedures a </w:t>
      </w:r>
      <w:hyperlink r:id="rId4306" w:anchor="firm" w:history="1">
        <w:r>
          <w:rPr>
            <w:rStyle w:val="Hyperlink"/>
          </w:rPr>
          <w:t>firm</w:t>
        </w:r>
      </w:hyperlink>
      <w:r>
        <w:t xml:space="preserve"> follows in attempting to </w:t>
      </w:r>
      <w:hyperlink r:id="rId4307" w:anchor="collection" w:history="1">
        <w:r>
          <w:rPr>
            <w:rStyle w:val="Hyperlink"/>
          </w:rPr>
          <w:t>collect</w:t>
        </w:r>
      </w:hyperlink>
      <w:r>
        <w:t xml:space="preserve"> </w:t>
      </w:r>
      <w:hyperlink r:id="rId4308" w:anchor="accounts_receivable" w:history="1">
        <w:r>
          <w:rPr>
            <w:rStyle w:val="Hyperlink"/>
          </w:rPr>
          <w:t>accounts receivables</w:t>
        </w:r>
      </w:hyperlink>
      <w:r>
        <w:t xml:space="preserve">. </w:t>
      </w:r>
    </w:p>
    <w:p w:rsidR="00F9687C" w:rsidRDefault="00F9687C" w:rsidP="00F9687C">
      <w:bookmarkStart w:id="1206" w:name="collection_ratio"/>
      <w:r>
        <w:rPr>
          <w:b/>
          <w:bCs/>
          <w:color w:val="990000"/>
        </w:rPr>
        <w:t>Collection ratio</w:t>
      </w:r>
      <w:bookmarkEnd w:id="1206"/>
      <w:r>
        <w:t xml:space="preserve"> </w:t>
      </w:r>
    </w:p>
    <w:p w:rsidR="00F9687C" w:rsidRDefault="00F9687C" w:rsidP="00F9687C">
      <w:pPr>
        <w:ind w:left="720"/>
      </w:pPr>
      <w:r>
        <w:t xml:space="preserve">The ratio of a </w:t>
      </w:r>
      <w:hyperlink r:id="rId4309" w:anchor="company" w:history="1">
        <w:r>
          <w:rPr>
            <w:rStyle w:val="Hyperlink"/>
          </w:rPr>
          <w:t>company's</w:t>
        </w:r>
      </w:hyperlink>
      <w:r>
        <w:t xml:space="preserve"> </w:t>
      </w:r>
      <w:hyperlink r:id="rId4310" w:anchor="accounts_receivable" w:history="1">
        <w:r>
          <w:rPr>
            <w:rStyle w:val="Hyperlink"/>
          </w:rPr>
          <w:t>accounts receivable</w:t>
        </w:r>
      </w:hyperlink>
      <w:r>
        <w:t xml:space="preserve"> to its </w:t>
      </w:r>
      <w:hyperlink r:id="rId4311" w:anchor="average" w:history="1">
        <w:r>
          <w:rPr>
            <w:rStyle w:val="Hyperlink"/>
          </w:rPr>
          <w:t>average</w:t>
        </w:r>
      </w:hyperlink>
      <w:r>
        <w:t xml:space="preserve"> daily </w:t>
      </w:r>
      <w:hyperlink r:id="rId4312" w:anchor="sale" w:history="1">
        <w:r>
          <w:rPr>
            <w:rStyle w:val="Hyperlink"/>
          </w:rPr>
          <w:t>sales</w:t>
        </w:r>
      </w:hyperlink>
      <w:r>
        <w:t xml:space="preserve">, which gives the average number of days it takes the company to convert receivables into </w:t>
      </w:r>
      <w:hyperlink r:id="rId4313" w:anchor="cash" w:history="1">
        <w:r>
          <w:rPr>
            <w:rStyle w:val="Hyperlink"/>
          </w:rPr>
          <w:t>cash</w:t>
        </w:r>
      </w:hyperlink>
      <w:r>
        <w:t xml:space="preserve">. </w:t>
      </w:r>
    </w:p>
    <w:p w:rsidR="00F9687C" w:rsidRDefault="00F9687C" w:rsidP="00F9687C">
      <w:bookmarkStart w:id="1207" w:name="collective_wisdom"/>
      <w:r>
        <w:rPr>
          <w:b/>
          <w:bCs/>
          <w:color w:val="990000"/>
        </w:rPr>
        <w:t>Collective wisdom</w:t>
      </w:r>
      <w:bookmarkEnd w:id="1207"/>
      <w:r>
        <w:t xml:space="preserve"> </w:t>
      </w:r>
    </w:p>
    <w:p w:rsidR="00F9687C" w:rsidRDefault="00F9687C" w:rsidP="00F9687C">
      <w:pPr>
        <w:ind w:left="720"/>
      </w:pPr>
      <w:r>
        <w:t xml:space="preserve">The combination of all the individual opinions about a </w:t>
      </w:r>
      <w:hyperlink r:id="rId4314" w:anchor="stock" w:history="1">
        <w:r>
          <w:rPr>
            <w:rStyle w:val="Hyperlink"/>
          </w:rPr>
          <w:t>stock's</w:t>
        </w:r>
      </w:hyperlink>
      <w:r>
        <w:t xml:space="preserve"> or </w:t>
      </w:r>
      <w:hyperlink r:id="rId4315" w:anchor="security" w:history="1">
        <w:r>
          <w:rPr>
            <w:rStyle w:val="Hyperlink"/>
          </w:rPr>
          <w:t>security's</w:t>
        </w:r>
      </w:hyperlink>
      <w:r>
        <w:t xml:space="preserve"> value. </w:t>
      </w:r>
    </w:p>
    <w:p w:rsidR="00F9687C" w:rsidRDefault="00F9687C" w:rsidP="00F9687C">
      <w:bookmarkStart w:id="1208" w:name="colombo_stock_exchange"/>
      <w:smartTag w:uri="urn:schemas-microsoft-com:office:smarttags" w:element="City">
        <w:smartTag w:uri="urn:schemas-microsoft-com:office:smarttags" w:element="place">
          <w:r>
            <w:rPr>
              <w:b/>
              <w:bCs/>
              <w:color w:val="990000"/>
            </w:rPr>
            <w:t>Colombo</w:t>
          </w:r>
        </w:smartTag>
      </w:smartTag>
      <w:r>
        <w:rPr>
          <w:b/>
          <w:bCs/>
          <w:color w:val="990000"/>
        </w:rPr>
        <w:t xml:space="preserve"> Stock Exchange</w:t>
      </w:r>
      <w:bookmarkEnd w:id="1208"/>
      <w:r>
        <w:t xml:space="preserve"> </w:t>
      </w:r>
    </w:p>
    <w:p w:rsidR="00F9687C" w:rsidRDefault="00F9687C" w:rsidP="00F9687C">
      <w:pPr>
        <w:ind w:left="720"/>
      </w:pPr>
      <w:r>
        <w:t xml:space="preserve">Established in 1984, the only </w:t>
      </w:r>
      <w:hyperlink r:id="rId4316" w:anchor="public" w:history="1">
        <w:r>
          <w:rPr>
            <w:rStyle w:val="Hyperlink"/>
          </w:rPr>
          <w:t>public</w:t>
        </w:r>
      </w:hyperlink>
      <w:r>
        <w:t xml:space="preserve"> stock exchange of </w:t>
      </w:r>
      <w:smartTag w:uri="urn:schemas-microsoft-com:office:smarttags" w:element="country-region">
        <w:smartTag w:uri="urn:schemas-microsoft-com:office:smarttags" w:element="place">
          <w:r>
            <w:t>Sri Lanka</w:t>
          </w:r>
        </w:smartTag>
      </w:smartTag>
      <w:r>
        <w:t xml:space="preserve">. </w:t>
      </w:r>
    </w:p>
    <w:p w:rsidR="00F9687C" w:rsidRDefault="00F9687C" w:rsidP="00F9687C">
      <w:bookmarkStart w:id="1209" w:name="colt"/>
      <w:r>
        <w:rPr>
          <w:b/>
          <w:bCs/>
          <w:color w:val="990000"/>
        </w:rPr>
        <w:t>COLT (Continuous on-line trading system)</w:t>
      </w:r>
      <w:bookmarkEnd w:id="1209"/>
      <w:r>
        <w:t xml:space="preserve"> </w:t>
      </w:r>
    </w:p>
    <w:p w:rsidR="00F9687C" w:rsidRDefault="00F9687C" w:rsidP="00F9687C">
      <w:pPr>
        <w:ind w:left="720"/>
      </w:pPr>
      <w:r>
        <w:t xml:space="preserve">Computerized </w:t>
      </w:r>
      <w:hyperlink r:id="rId4317" w:anchor="o.t.c." w:history="1">
        <w:r>
          <w:rPr>
            <w:rStyle w:val="Hyperlink"/>
          </w:rPr>
          <w:t>OTC</w:t>
        </w:r>
      </w:hyperlink>
      <w:r>
        <w:t xml:space="preserve"> traders assistance system that provides for </w:t>
      </w:r>
      <w:hyperlink r:id="rId4318" w:anchor="trade" w:history="1">
        <w:r>
          <w:rPr>
            <w:rStyle w:val="Hyperlink"/>
          </w:rPr>
          <w:t>trade</w:t>
        </w:r>
      </w:hyperlink>
      <w:r>
        <w:t xml:space="preserve"> entry and </w:t>
      </w:r>
      <w:hyperlink r:id="rId4319" w:anchor="position" w:history="1">
        <w:r>
          <w:rPr>
            <w:rStyle w:val="Hyperlink"/>
          </w:rPr>
          <w:t>position</w:t>
        </w:r>
      </w:hyperlink>
      <w:r>
        <w:t xml:space="preserve"> monitoring, among other functions. </w:t>
      </w:r>
    </w:p>
    <w:p w:rsidR="00F9687C" w:rsidRDefault="00F9687C" w:rsidP="00F9687C">
      <w:bookmarkStart w:id="1210" w:name="comanager"/>
      <w:r>
        <w:rPr>
          <w:b/>
          <w:bCs/>
          <w:color w:val="990000"/>
        </w:rPr>
        <w:t>Comanager</w:t>
      </w:r>
      <w:bookmarkEnd w:id="1210"/>
      <w:r>
        <w:t xml:space="preserve"> </w:t>
      </w:r>
    </w:p>
    <w:p w:rsidR="00F9687C" w:rsidRDefault="00F9687C" w:rsidP="00F9687C">
      <w:pPr>
        <w:ind w:left="720"/>
      </w:pPr>
      <w:r>
        <w:t xml:space="preserve">A bank that ranks just below a </w:t>
      </w:r>
      <w:hyperlink r:id="rId4320" w:anchor="lead_manager" w:history="1">
        <w:r>
          <w:rPr>
            <w:rStyle w:val="Hyperlink"/>
          </w:rPr>
          <w:t>lead manager</w:t>
        </w:r>
      </w:hyperlink>
      <w:r>
        <w:t xml:space="preserve"> in a </w:t>
      </w:r>
      <w:hyperlink r:id="rId4321" w:anchor="syndicate" w:history="1">
        <w:r>
          <w:rPr>
            <w:rStyle w:val="Hyperlink"/>
          </w:rPr>
          <w:t>syndicated</w:t>
        </w:r>
      </w:hyperlink>
      <w:r>
        <w:t xml:space="preserve"> </w:t>
      </w:r>
      <w:hyperlink r:id="rId4322" w:anchor="eurocredits" w:history="1">
        <w:r>
          <w:rPr>
            <w:rStyle w:val="Hyperlink"/>
          </w:rPr>
          <w:t>Eurocredit</w:t>
        </w:r>
      </w:hyperlink>
      <w:r>
        <w:t xml:space="preserve"> or international bond </w:t>
      </w:r>
      <w:hyperlink r:id="rId4323" w:anchor="issue" w:history="1">
        <w:r>
          <w:rPr>
            <w:rStyle w:val="Hyperlink"/>
          </w:rPr>
          <w:t>issue</w:t>
        </w:r>
      </w:hyperlink>
      <w:r>
        <w:t xml:space="preserve">. Comanagers may assist the </w:t>
      </w:r>
      <w:hyperlink r:id="rId4324" w:anchor="lead_manager" w:history="1">
        <w:r>
          <w:rPr>
            <w:rStyle w:val="Hyperlink"/>
          </w:rPr>
          <w:t>lead manager</w:t>
        </w:r>
      </w:hyperlink>
      <w:r>
        <w:t xml:space="preserve"> bank in the pricing and issue of the </w:t>
      </w:r>
      <w:hyperlink r:id="rId4325" w:anchor="instruments" w:history="1">
        <w:r>
          <w:rPr>
            <w:rStyle w:val="Hyperlink"/>
          </w:rPr>
          <w:t>instrument</w:t>
        </w:r>
      </w:hyperlink>
      <w:r>
        <w:t xml:space="preserve">. </w:t>
      </w:r>
    </w:p>
    <w:p w:rsidR="00F9687C" w:rsidRDefault="00F9687C" w:rsidP="00F9687C">
      <w:bookmarkStart w:id="1211" w:name="combination"/>
      <w:r>
        <w:rPr>
          <w:b/>
          <w:bCs/>
          <w:color w:val="990000"/>
        </w:rPr>
        <w:t>Combination</w:t>
      </w:r>
      <w:bookmarkEnd w:id="1211"/>
      <w:r>
        <w:t xml:space="preserve"> </w:t>
      </w:r>
    </w:p>
    <w:p w:rsidR="00F9687C" w:rsidRDefault="00F9687C" w:rsidP="00F9687C">
      <w:pPr>
        <w:ind w:left="720"/>
      </w:pPr>
      <w:r>
        <w:t xml:space="preserve">Applies to </w:t>
      </w:r>
      <w:hyperlink r:id="rId4326" w:anchor="derivative" w:history="1">
        <w:r>
          <w:rPr>
            <w:rStyle w:val="Hyperlink"/>
          </w:rPr>
          <w:t>derivative</w:t>
        </w:r>
      </w:hyperlink>
      <w:r>
        <w:t xml:space="preserve"> products. Arrangement of </w:t>
      </w:r>
      <w:hyperlink r:id="rId4327" w:anchor="option" w:history="1">
        <w:r>
          <w:rPr>
            <w:rStyle w:val="Hyperlink"/>
          </w:rPr>
          <w:t>options</w:t>
        </w:r>
      </w:hyperlink>
      <w:r>
        <w:t xml:space="preserve"> involving two </w:t>
      </w:r>
      <w:hyperlink r:id="rId4328" w:anchor="long_position" w:history="1">
        <w:r>
          <w:rPr>
            <w:rStyle w:val="Hyperlink"/>
          </w:rPr>
          <w:t>long</w:t>
        </w:r>
      </w:hyperlink>
      <w:r>
        <w:t xml:space="preserve"> or two </w:t>
      </w:r>
      <w:hyperlink r:id="rId4329" w:anchor="short_position" w:history="1">
        <w:r>
          <w:rPr>
            <w:rStyle w:val="Hyperlink"/>
          </w:rPr>
          <w:t>short positions</w:t>
        </w:r>
      </w:hyperlink>
      <w:r>
        <w:t xml:space="preserve"> with different </w:t>
      </w:r>
      <w:hyperlink r:id="rId4330" w:anchor="expiration_date" w:history="1">
        <w:r>
          <w:rPr>
            <w:rStyle w:val="Hyperlink"/>
          </w:rPr>
          <w:t>expiration dates</w:t>
        </w:r>
      </w:hyperlink>
      <w:r>
        <w:t xml:space="preserve"> or </w:t>
      </w:r>
      <w:hyperlink r:id="rId4331" w:anchor="strike_price" w:history="1">
        <w:r>
          <w:rPr>
            <w:rStyle w:val="Hyperlink"/>
          </w:rPr>
          <w:t>strike</w:t>
        </w:r>
      </w:hyperlink>
      <w:r>
        <w:t xml:space="preserve"> (</w:t>
      </w:r>
      <w:hyperlink r:id="rId4332" w:anchor="exercise" w:history="1">
        <w:r>
          <w:rPr>
            <w:rStyle w:val="Hyperlink"/>
          </w:rPr>
          <w:t>exercise</w:t>
        </w:r>
      </w:hyperlink>
      <w:r>
        <w:t xml:space="preserve">) prices. See: </w:t>
      </w:r>
      <w:hyperlink r:id="rId4333" w:anchor="straddle" w:history="1">
        <w:r>
          <w:rPr>
            <w:rStyle w:val="Hyperlink"/>
          </w:rPr>
          <w:t>Straddle</w:t>
        </w:r>
      </w:hyperlink>
      <w:r>
        <w:t xml:space="preserve">. </w:t>
      </w:r>
    </w:p>
    <w:p w:rsidR="00F9687C" w:rsidRDefault="00F9687C" w:rsidP="00F9687C">
      <w:bookmarkStart w:id="1212" w:name="combination_annuity"/>
      <w:r>
        <w:rPr>
          <w:b/>
          <w:bCs/>
          <w:color w:val="990000"/>
        </w:rPr>
        <w:t>Combination annuity</w:t>
      </w:r>
      <w:bookmarkEnd w:id="1212"/>
      <w:r>
        <w:t xml:space="preserve"> </w:t>
      </w:r>
    </w:p>
    <w:p w:rsidR="00F9687C" w:rsidRDefault="00F9687C" w:rsidP="00F9687C">
      <w:pPr>
        <w:ind w:left="720"/>
      </w:pPr>
      <w:r>
        <w:t xml:space="preserve">See: </w:t>
      </w:r>
      <w:hyperlink r:id="rId4334" w:anchor="hybrid_annuity" w:history="1">
        <w:r>
          <w:rPr>
            <w:rStyle w:val="Hyperlink"/>
          </w:rPr>
          <w:t>Hybrid annuity</w:t>
        </w:r>
      </w:hyperlink>
      <w:r>
        <w:t xml:space="preserve"> </w:t>
      </w:r>
    </w:p>
    <w:p w:rsidR="00F9687C" w:rsidRDefault="00F9687C" w:rsidP="00F9687C">
      <w:bookmarkStart w:id="1213" w:name="combination_bond"/>
      <w:r>
        <w:rPr>
          <w:b/>
          <w:bCs/>
          <w:color w:val="990000"/>
        </w:rPr>
        <w:t>Combination bond</w:t>
      </w:r>
      <w:bookmarkEnd w:id="1213"/>
      <w:r>
        <w:t xml:space="preserve"> </w:t>
      </w:r>
    </w:p>
    <w:p w:rsidR="00F9687C" w:rsidRDefault="00F9687C" w:rsidP="00F9687C">
      <w:pPr>
        <w:ind w:left="720"/>
      </w:pPr>
      <w:r>
        <w:t xml:space="preserve">A </w:t>
      </w:r>
      <w:hyperlink r:id="rId4335" w:anchor="bond" w:history="1">
        <w:r>
          <w:rPr>
            <w:rStyle w:val="Hyperlink"/>
          </w:rPr>
          <w:t>bond</w:t>
        </w:r>
      </w:hyperlink>
      <w:r>
        <w:t xml:space="preserve"> backed by the government </w:t>
      </w:r>
      <w:hyperlink r:id="rId4336" w:anchor="unit" w:history="1">
        <w:r>
          <w:rPr>
            <w:rStyle w:val="Hyperlink"/>
          </w:rPr>
          <w:t>unit</w:t>
        </w:r>
      </w:hyperlink>
      <w:r>
        <w:t xml:space="preserve"> issuing it as well as by revenue from the project that is to be </w:t>
      </w:r>
      <w:hyperlink r:id="rId4337" w:anchor="finance" w:history="1">
        <w:r>
          <w:rPr>
            <w:rStyle w:val="Hyperlink"/>
          </w:rPr>
          <w:t>financed</w:t>
        </w:r>
      </w:hyperlink>
      <w:r>
        <w:t xml:space="preserve"> by the </w:t>
      </w:r>
      <w:hyperlink r:id="rId4338" w:anchor="bond" w:history="1">
        <w:r>
          <w:rPr>
            <w:rStyle w:val="Hyperlink"/>
          </w:rPr>
          <w:t>bond</w:t>
        </w:r>
      </w:hyperlink>
      <w:r>
        <w:t xml:space="preserve">. </w:t>
      </w:r>
    </w:p>
    <w:p w:rsidR="00F9687C" w:rsidRDefault="00F9687C" w:rsidP="00F9687C">
      <w:bookmarkStart w:id="1214" w:name="combination_order"/>
      <w:r>
        <w:rPr>
          <w:b/>
          <w:bCs/>
          <w:color w:val="990000"/>
        </w:rPr>
        <w:t>Combination order</w:t>
      </w:r>
      <w:bookmarkEnd w:id="1214"/>
      <w:r>
        <w:t xml:space="preserve"> </w:t>
      </w:r>
    </w:p>
    <w:p w:rsidR="00F9687C" w:rsidRDefault="00F9687C" w:rsidP="00F9687C">
      <w:pPr>
        <w:ind w:left="720"/>
      </w:pPr>
      <w:r>
        <w:t xml:space="preserve">See: </w:t>
      </w:r>
      <w:hyperlink r:id="rId4339" w:anchor="alternative_order" w:history="1">
        <w:r>
          <w:rPr>
            <w:rStyle w:val="Hyperlink"/>
          </w:rPr>
          <w:t>Alternative order</w:t>
        </w:r>
      </w:hyperlink>
      <w:r>
        <w:t xml:space="preserve"> </w:t>
      </w:r>
    </w:p>
    <w:p w:rsidR="00F9687C" w:rsidRDefault="00F9687C" w:rsidP="00F9687C">
      <w:bookmarkStart w:id="1215" w:name="combination_matching"/>
      <w:r>
        <w:rPr>
          <w:b/>
          <w:bCs/>
          <w:color w:val="990000"/>
        </w:rPr>
        <w:t>Combination matching</w:t>
      </w:r>
      <w:bookmarkEnd w:id="1215"/>
      <w:r>
        <w:t xml:space="preserve"> </w:t>
      </w:r>
    </w:p>
    <w:p w:rsidR="00F9687C" w:rsidRDefault="00F9687C" w:rsidP="00F9687C">
      <w:pPr>
        <w:ind w:left="720"/>
      </w:pPr>
      <w:r>
        <w:t xml:space="preserve">Also called </w:t>
      </w:r>
      <w:hyperlink r:id="rId4340" w:anchor="horizon_matching_strategy" w:history="1">
        <w:r>
          <w:rPr>
            <w:rStyle w:val="Hyperlink"/>
          </w:rPr>
          <w:t>horizon-matching</w:t>
        </w:r>
      </w:hyperlink>
      <w:r>
        <w:t xml:space="preserve">, a variation of </w:t>
      </w:r>
      <w:hyperlink r:id="rId4341" w:anchor="multiperiod_immunization" w:history="1">
        <w:r>
          <w:rPr>
            <w:rStyle w:val="Hyperlink"/>
          </w:rPr>
          <w:t>multiperiod immunization</w:t>
        </w:r>
      </w:hyperlink>
      <w:r>
        <w:t xml:space="preserve"> and </w:t>
      </w:r>
      <w:hyperlink r:id="rId4342" w:anchor="cash_flow_matching" w:history="1">
        <w:r>
          <w:rPr>
            <w:rStyle w:val="Hyperlink"/>
          </w:rPr>
          <w:t>cash flow-matching</w:t>
        </w:r>
      </w:hyperlink>
      <w:r>
        <w:t xml:space="preserve"> in which a </w:t>
      </w:r>
      <w:hyperlink r:id="rId4343" w:anchor="portfolio" w:history="1">
        <w:r>
          <w:rPr>
            <w:rStyle w:val="Hyperlink"/>
          </w:rPr>
          <w:t>portfolio</w:t>
        </w:r>
      </w:hyperlink>
      <w:r>
        <w:t xml:space="preserve"> is created that is always </w:t>
      </w:r>
      <w:hyperlink r:id="rId4344" w:anchor="duration" w:history="1">
        <w:r>
          <w:rPr>
            <w:rStyle w:val="Hyperlink"/>
          </w:rPr>
          <w:t>duration</w:t>
        </w:r>
      </w:hyperlink>
      <w:r>
        <w:t xml:space="preserve">-matched and also </w:t>
      </w:r>
      <w:hyperlink r:id="rId4345" w:anchor="cash" w:history="1">
        <w:r>
          <w:rPr>
            <w:rStyle w:val="Hyperlink"/>
          </w:rPr>
          <w:t>cash</w:t>
        </w:r>
      </w:hyperlink>
      <w:r>
        <w:t xml:space="preserve">-matched in the first few years. </w:t>
      </w:r>
    </w:p>
    <w:p w:rsidR="00F9687C" w:rsidRDefault="00F9687C" w:rsidP="00F9687C">
      <w:bookmarkStart w:id="1216" w:name="combination_strategy"/>
      <w:r>
        <w:rPr>
          <w:b/>
          <w:bCs/>
          <w:color w:val="990000"/>
        </w:rPr>
        <w:t>Combination strategy</w:t>
      </w:r>
      <w:bookmarkEnd w:id="1216"/>
      <w:r>
        <w:t xml:space="preserve"> </w:t>
      </w:r>
    </w:p>
    <w:p w:rsidR="00F9687C" w:rsidRDefault="00F9687C" w:rsidP="00F9687C">
      <w:pPr>
        <w:ind w:left="720"/>
      </w:pPr>
      <w:r>
        <w:t xml:space="preserve">A </w:t>
      </w:r>
      <w:hyperlink r:id="rId4346" w:anchor="strategy" w:history="1">
        <w:r>
          <w:rPr>
            <w:rStyle w:val="Hyperlink"/>
          </w:rPr>
          <w:t>strategy</w:t>
        </w:r>
      </w:hyperlink>
      <w:r>
        <w:t xml:space="preserve"> in which a </w:t>
      </w:r>
      <w:hyperlink r:id="rId4347" w:anchor="put" w:history="1">
        <w:r>
          <w:rPr>
            <w:rStyle w:val="Hyperlink"/>
          </w:rPr>
          <w:t>put</w:t>
        </w:r>
      </w:hyperlink>
      <w:r>
        <w:t xml:space="preserve"> and </w:t>
      </w:r>
      <w:hyperlink r:id="rId4348" w:anchor="call" w:history="1">
        <w:r>
          <w:rPr>
            <w:rStyle w:val="Hyperlink"/>
          </w:rPr>
          <w:t>call</w:t>
        </w:r>
      </w:hyperlink>
      <w:r>
        <w:t xml:space="preserve"> with different </w:t>
      </w:r>
      <w:hyperlink r:id="rId4349" w:anchor="strike_price" w:history="1">
        <w:r>
          <w:rPr>
            <w:rStyle w:val="Hyperlink"/>
          </w:rPr>
          <w:t>strike prices</w:t>
        </w:r>
      </w:hyperlink>
      <w:r>
        <w:t xml:space="preserve"> and the same </w:t>
      </w:r>
      <w:hyperlink r:id="rId4350" w:anchor="expiration" w:history="1">
        <w:r>
          <w:rPr>
            <w:rStyle w:val="Hyperlink"/>
          </w:rPr>
          <w:t>expiration</w:t>
        </w:r>
      </w:hyperlink>
      <w:r>
        <w:t xml:space="preserve"> are either both bought or both sold. Related: </w:t>
      </w:r>
      <w:hyperlink r:id="rId4351" w:anchor="straddle" w:history="1">
        <w:r>
          <w:rPr>
            <w:rStyle w:val="Hyperlink"/>
          </w:rPr>
          <w:t>Straddle</w:t>
        </w:r>
      </w:hyperlink>
      <w:r>
        <w:t xml:space="preserve"> </w:t>
      </w:r>
    </w:p>
    <w:p w:rsidR="00F9687C" w:rsidRDefault="00F9687C" w:rsidP="00F9687C">
      <w:bookmarkStart w:id="1217" w:name="combined_financial_statement"/>
      <w:r>
        <w:rPr>
          <w:b/>
          <w:bCs/>
          <w:color w:val="990000"/>
        </w:rPr>
        <w:t>Combined financial statement</w:t>
      </w:r>
      <w:bookmarkEnd w:id="1217"/>
      <w:r>
        <w:t xml:space="preserve"> </w:t>
      </w:r>
    </w:p>
    <w:p w:rsidR="00F9687C" w:rsidRDefault="00F9687C" w:rsidP="00F9687C">
      <w:pPr>
        <w:ind w:left="720"/>
      </w:pPr>
      <w:r>
        <w:t xml:space="preserve">A </w:t>
      </w:r>
      <w:hyperlink r:id="rId4352" w:anchor="financial_statement" w:history="1">
        <w:r>
          <w:rPr>
            <w:rStyle w:val="Hyperlink"/>
          </w:rPr>
          <w:t>financial statement</w:t>
        </w:r>
      </w:hyperlink>
      <w:r>
        <w:t xml:space="preserve"> that merges the </w:t>
      </w:r>
      <w:hyperlink r:id="rId4353" w:anchor="asset" w:history="1">
        <w:r>
          <w:rPr>
            <w:rStyle w:val="Hyperlink"/>
          </w:rPr>
          <w:t>assets</w:t>
        </w:r>
      </w:hyperlink>
      <w:r>
        <w:t xml:space="preserve">, </w:t>
      </w:r>
      <w:hyperlink r:id="rId4354" w:anchor="liability" w:history="1">
        <w:r>
          <w:rPr>
            <w:rStyle w:val="Hyperlink"/>
          </w:rPr>
          <w:t>liabilities</w:t>
        </w:r>
      </w:hyperlink>
      <w:r>
        <w:t xml:space="preserve">, </w:t>
      </w:r>
      <w:hyperlink r:id="rId4355" w:anchor="net_worth" w:history="1">
        <w:r>
          <w:rPr>
            <w:rStyle w:val="Hyperlink"/>
          </w:rPr>
          <w:t>net worth</w:t>
        </w:r>
      </w:hyperlink>
      <w:r>
        <w:t xml:space="preserve">, and operating figures of two or more </w:t>
      </w:r>
      <w:hyperlink r:id="rId4356" w:anchor="affiliated_corporation" w:history="1">
        <w:r>
          <w:rPr>
            <w:rStyle w:val="Hyperlink"/>
          </w:rPr>
          <w:t>affiliated companies</w:t>
        </w:r>
      </w:hyperlink>
      <w:r>
        <w:t xml:space="preserve">. A combined statement is distinguished from a </w:t>
      </w:r>
      <w:hyperlink r:id="rId4357" w:anchor="consolidated_financial_statement" w:history="1">
        <w:r>
          <w:rPr>
            <w:rStyle w:val="Hyperlink"/>
          </w:rPr>
          <w:t>consolidated financial statement</w:t>
        </w:r>
      </w:hyperlink>
      <w:r>
        <w:t xml:space="preserve"> of a </w:t>
      </w:r>
      <w:hyperlink r:id="rId4358" w:anchor="company" w:history="1">
        <w:r>
          <w:rPr>
            <w:rStyle w:val="Hyperlink"/>
          </w:rPr>
          <w:t>company</w:t>
        </w:r>
      </w:hyperlink>
      <w:r>
        <w:t xml:space="preserve"> and </w:t>
      </w:r>
      <w:hyperlink r:id="rId4359" w:anchor="subsidiary" w:history="1">
        <w:r>
          <w:rPr>
            <w:rStyle w:val="Hyperlink"/>
          </w:rPr>
          <w:t>subsidiaries</w:t>
        </w:r>
      </w:hyperlink>
      <w:r>
        <w:t xml:space="preserve">, which must reconcile </w:t>
      </w:r>
      <w:hyperlink r:id="rId4360" w:anchor="investment" w:history="1">
        <w:r>
          <w:rPr>
            <w:rStyle w:val="Hyperlink"/>
          </w:rPr>
          <w:t>investment</w:t>
        </w:r>
      </w:hyperlink>
      <w:r>
        <w:t xml:space="preserve"> and </w:t>
      </w:r>
      <w:hyperlink r:id="rId4361" w:anchor="capital" w:history="1">
        <w:r>
          <w:rPr>
            <w:rStyle w:val="Hyperlink"/>
          </w:rPr>
          <w:t>capital</w:t>
        </w:r>
      </w:hyperlink>
      <w:r>
        <w:t xml:space="preserve"> accounts. </w:t>
      </w:r>
    </w:p>
    <w:p w:rsidR="00F9687C" w:rsidRDefault="00F9687C" w:rsidP="00F9687C">
      <w:bookmarkStart w:id="1218" w:name="come_in"/>
      <w:r>
        <w:rPr>
          <w:b/>
          <w:bCs/>
          <w:color w:val="990000"/>
        </w:rPr>
        <w:t>Come in</w:t>
      </w:r>
      <w:bookmarkEnd w:id="1218"/>
      <w:r>
        <w:t xml:space="preserve"> </w:t>
      </w:r>
    </w:p>
    <w:p w:rsidR="00F9687C" w:rsidRDefault="00F9687C" w:rsidP="00F9687C">
      <w:pPr>
        <w:ind w:left="720"/>
      </w:pPr>
      <w:r>
        <w:t xml:space="preserve">In the context of general equities, a fall in price. </w:t>
      </w:r>
    </w:p>
    <w:p w:rsidR="00F9687C" w:rsidRDefault="00F9687C" w:rsidP="00F9687C">
      <w:bookmarkStart w:id="1219" w:name="come_out_of_the_trade"/>
      <w:r>
        <w:rPr>
          <w:b/>
          <w:bCs/>
          <w:color w:val="990000"/>
        </w:rPr>
        <w:t>Come out of the trade</w:t>
      </w:r>
      <w:bookmarkEnd w:id="1219"/>
      <w:r>
        <w:t xml:space="preserve"> </w:t>
      </w:r>
    </w:p>
    <w:p w:rsidR="00F9687C" w:rsidRDefault="00F9687C" w:rsidP="00F9687C">
      <w:pPr>
        <w:ind w:left="720"/>
      </w:pPr>
      <w:r>
        <w:t xml:space="preserve">In the context of general equities, </w:t>
      </w:r>
      <w:hyperlink r:id="rId4362" w:anchor="traders" w:history="1">
        <w:r>
          <w:rPr>
            <w:rStyle w:val="Hyperlink"/>
          </w:rPr>
          <w:t>trader's</w:t>
        </w:r>
      </w:hyperlink>
      <w:r>
        <w:t xml:space="preserve"> </w:t>
      </w:r>
      <w:hyperlink r:id="rId4363" w:anchor="position" w:history="1">
        <w:r>
          <w:rPr>
            <w:rStyle w:val="Hyperlink"/>
          </w:rPr>
          <w:t>position</w:t>
        </w:r>
      </w:hyperlink>
      <w:r>
        <w:t xml:space="preserve"> in a </w:t>
      </w:r>
      <w:hyperlink r:id="rId4364" w:anchor="security" w:history="1">
        <w:r>
          <w:rPr>
            <w:rStyle w:val="Hyperlink"/>
          </w:rPr>
          <w:t>security</w:t>
        </w:r>
      </w:hyperlink>
      <w:r>
        <w:t xml:space="preserve"> that results from </w:t>
      </w:r>
      <w:hyperlink r:id="rId4365" w:anchor="execution" w:history="1">
        <w:r>
          <w:rPr>
            <w:rStyle w:val="Hyperlink"/>
          </w:rPr>
          <w:t>executing</w:t>
        </w:r>
      </w:hyperlink>
      <w:r>
        <w:t xml:space="preserve"> a </w:t>
      </w:r>
      <w:hyperlink r:id="rId4366" w:anchor="trade" w:history="1">
        <w:r>
          <w:rPr>
            <w:rStyle w:val="Hyperlink"/>
          </w:rPr>
          <w:t>trade</w:t>
        </w:r>
      </w:hyperlink>
      <w:r>
        <w:t xml:space="preserve"> (or the expectations thereof). Antithesis of </w:t>
      </w:r>
      <w:hyperlink r:id="rId4367" w:anchor="going_into_the_trade" w:history="1">
        <w:r>
          <w:rPr>
            <w:rStyle w:val="Hyperlink"/>
          </w:rPr>
          <w:t>going into the trade</w:t>
        </w:r>
      </w:hyperlink>
      <w:r>
        <w:t xml:space="preserve">. </w:t>
      </w:r>
    </w:p>
    <w:p w:rsidR="00F9687C" w:rsidRDefault="00F9687C" w:rsidP="00F9687C">
      <w:bookmarkStart w:id="1220" w:name="comeout"/>
      <w:r>
        <w:rPr>
          <w:b/>
          <w:bCs/>
          <w:color w:val="990000"/>
        </w:rPr>
        <w:t>Comeout</w:t>
      </w:r>
      <w:bookmarkEnd w:id="1220"/>
      <w:r>
        <w:t xml:space="preserve"> </w:t>
      </w:r>
    </w:p>
    <w:p w:rsidR="00F9687C" w:rsidRDefault="00F9687C" w:rsidP="00F9687C">
      <w:pPr>
        <w:ind w:left="720"/>
      </w:pPr>
      <w:r>
        <w:t xml:space="preserve">In the context of general equities, the </w:t>
      </w:r>
      <w:hyperlink r:id="rId4368" w:anchor="opening" w:history="1">
        <w:r>
          <w:rPr>
            <w:rStyle w:val="Hyperlink"/>
          </w:rPr>
          <w:t>opening.</w:t>
        </w:r>
      </w:hyperlink>
      <w:r>
        <w:t xml:space="preserve"> Antithesis of the </w:t>
      </w:r>
      <w:hyperlink r:id="rId4369" w:anchor="close" w:history="1">
        <w:r>
          <w:rPr>
            <w:rStyle w:val="Hyperlink"/>
          </w:rPr>
          <w:t>close</w:t>
        </w:r>
      </w:hyperlink>
      <w:r>
        <w:t xml:space="preserve">. </w:t>
      </w:r>
    </w:p>
    <w:p w:rsidR="00F9687C" w:rsidRDefault="00F9687C" w:rsidP="00F9687C">
      <w:bookmarkStart w:id="1221" w:name="comex"/>
      <w:r>
        <w:rPr>
          <w:b/>
          <w:bCs/>
          <w:color w:val="990000"/>
        </w:rPr>
        <w:t>COMEX</w:t>
      </w:r>
      <w:bookmarkEnd w:id="1221"/>
      <w:r>
        <w:t xml:space="preserve"> </w:t>
      </w:r>
    </w:p>
    <w:p w:rsidR="00F9687C" w:rsidRDefault="00F9687C" w:rsidP="00F9687C">
      <w:pPr>
        <w:ind w:left="720"/>
      </w:pPr>
      <w:r>
        <w:t xml:space="preserve">A division of the </w:t>
      </w:r>
      <w:hyperlink r:id="rId4370" w:anchor="new_york_mercantile_exchange" w:history="1">
        <w:r>
          <w:rPr>
            <w:rStyle w:val="Hyperlink"/>
          </w:rPr>
          <w:t>New York Mercantile Exchange (NYMEX)</w:t>
        </w:r>
      </w:hyperlink>
      <w:r>
        <w:t xml:space="preserve">. Formerly known as the Commodity Exchange, COMEX is the leading </w:t>
      </w:r>
      <w:smartTag w:uri="urn:schemas-microsoft-com:office:smarttags" w:element="country-region">
        <w:smartTag w:uri="urn:schemas-microsoft-com:office:smarttags" w:element="place">
          <w:r>
            <w:t>US</w:t>
          </w:r>
        </w:smartTag>
      </w:smartTag>
      <w:r>
        <w:t xml:space="preserve"> market for metals </w:t>
      </w:r>
      <w:hyperlink r:id="rId4371" w:anchor="futures" w:history="1">
        <w:r>
          <w:rPr>
            <w:rStyle w:val="Hyperlink"/>
          </w:rPr>
          <w:t>futures</w:t>
        </w:r>
      </w:hyperlink>
      <w:r>
        <w:t xml:space="preserve"> and </w:t>
      </w:r>
      <w:hyperlink r:id="rId4372" w:anchor="option" w:history="1">
        <w:r>
          <w:rPr>
            <w:rStyle w:val="Hyperlink"/>
          </w:rPr>
          <w:t>options</w:t>
        </w:r>
      </w:hyperlink>
      <w:r>
        <w:t xml:space="preserve"> trading. </w:t>
      </w:r>
    </w:p>
    <w:p w:rsidR="00F9687C" w:rsidRDefault="00F9687C" w:rsidP="00F9687C">
      <w:bookmarkStart w:id="1222" w:name="comfort_letter"/>
      <w:r>
        <w:rPr>
          <w:b/>
          <w:bCs/>
          <w:color w:val="990000"/>
        </w:rPr>
        <w:t>Comfort letter</w:t>
      </w:r>
      <w:bookmarkEnd w:id="1222"/>
      <w:r>
        <w:t xml:space="preserve"> </w:t>
      </w:r>
    </w:p>
    <w:p w:rsidR="00F9687C" w:rsidRDefault="00F9687C" w:rsidP="00F9687C">
      <w:pPr>
        <w:ind w:left="720"/>
      </w:pPr>
      <w:r>
        <w:t xml:space="preserve">A letter from an independent auditor included in a preliminary prospectus stating that, while a full audit has not been undertaken, the auditor has done a 'review' sufficient to assure that financial statement information in the preliminary prospectus is correctly prepared to the best of the auditor's knowledge. The auditor in effect states that, had a full audit been done, they are comfortable that the audited financial statements would not be materially different from the ones presented in the preliminary </w:t>
      </w:r>
      <w:hyperlink r:id="rId4373" w:anchor="prospectus" w:history="1">
        <w:r>
          <w:rPr>
            <w:rStyle w:val="Hyperlink"/>
          </w:rPr>
          <w:t>prospectus</w:t>
        </w:r>
      </w:hyperlink>
      <w:r>
        <w:t xml:space="preserve">. </w:t>
      </w:r>
    </w:p>
    <w:p w:rsidR="00F9687C" w:rsidRDefault="00F9687C" w:rsidP="00F9687C">
      <w:bookmarkStart w:id="1223" w:name="commercial_bank"/>
      <w:r>
        <w:rPr>
          <w:b/>
          <w:bCs/>
          <w:color w:val="990000"/>
        </w:rPr>
        <w:t>Commercial bank</w:t>
      </w:r>
      <w:bookmarkEnd w:id="1223"/>
      <w:r>
        <w:t xml:space="preserve"> </w:t>
      </w:r>
    </w:p>
    <w:p w:rsidR="00F9687C" w:rsidRDefault="00F9687C" w:rsidP="00F9687C">
      <w:pPr>
        <w:ind w:left="720"/>
      </w:pPr>
      <w:r>
        <w:t xml:space="preserve">Bank that offers a broad range of deposit accounts, including </w:t>
      </w:r>
      <w:hyperlink r:id="rId4374" w:anchor="check" w:history="1">
        <w:r>
          <w:rPr>
            <w:rStyle w:val="Hyperlink"/>
          </w:rPr>
          <w:t>checking</w:t>
        </w:r>
      </w:hyperlink>
      <w:r>
        <w:t xml:space="preserve">, savings and time deposits and extends </w:t>
      </w:r>
      <w:hyperlink r:id="rId4375" w:anchor="loan" w:history="1">
        <w:r>
          <w:rPr>
            <w:rStyle w:val="Hyperlink"/>
          </w:rPr>
          <w:t>loans</w:t>
        </w:r>
      </w:hyperlink>
      <w:r>
        <w:t xml:space="preserve"> to individuals and business. Commercial banks can be contrasted with </w:t>
      </w:r>
      <w:hyperlink r:id="rId4376" w:anchor="investment" w:history="1">
        <w:r>
          <w:rPr>
            <w:rStyle w:val="Hyperlink"/>
          </w:rPr>
          <w:t>investment</w:t>
        </w:r>
      </w:hyperlink>
      <w:r>
        <w:t xml:space="preserve"> banking </w:t>
      </w:r>
      <w:hyperlink r:id="rId4377" w:anchor="firm" w:history="1">
        <w:r>
          <w:rPr>
            <w:rStyle w:val="Hyperlink"/>
          </w:rPr>
          <w:t>firms</w:t>
        </w:r>
      </w:hyperlink>
      <w:r>
        <w:t xml:space="preserve">, such as brokerage firms, which generally are involved in arranging for the </w:t>
      </w:r>
      <w:hyperlink r:id="rId4378" w:anchor="sale" w:history="1">
        <w:r>
          <w:rPr>
            <w:rStyle w:val="Hyperlink"/>
          </w:rPr>
          <w:t>sale</w:t>
        </w:r>
      </w:hyperlink>
      <w:r>
        <w:t xml:space="preserve"> of corporate or municipal securities. </w:t>
      </w:r>
    </w:p>
    <w:p w:rsidR="00F9687C" w:rsidRDefault="00F9687C" w:rsidP="00F9687C">
      <w:bookmarkStart w:id="1224" w:name="commercial_draft"/>
      <w:r>
        <w:rPr>
          <w:b/>
          <w:bCs/>
          <w:color w:val="990000"/>
        </w:rPr>
        <w:t>Commercial draft</w:t>
      </w:r>
      <w:bookmarkEnd w:id="1224"/>
      <w:r>
        <w:t xml:space="preserve"> </w:t>
      </w:r>
    </w:p>
    <w:p w:rsidR="00F9687C" w:rsidRDefault="00F9687C" w:rsidP="00F9687C">
      <w:pPr>
        <w:ind w:left="720"/>
      </w:pPr>
      <w:r>
        <w:t xml:space="preserve">Demand for payment. </w:t>
      </w:r>
    </w:p>
    <w:p w:rsidR="00F9687C" w:rsidRDefault="00F9687C" w:rsidP="00F9687C">
      <w:bookmarkStart w:id="1225" w:name="commercial_hedgers"/>
      <w:r>
        <w:rPr>
          <w:b/>
          <w:bCs/>
          <w:color w:val="990000"/>
        </w:rPr>
        <w:t>Commercial hedgers</w:t>
      </w:r>
      <w:bookmarkEnd w:id="1225"/>
      <w:r>
        <w:t xml:space="preserve"> </w:t>
      </w:r>
    </w:p>
    <w:p w:rsidR="00F9687C" w:rsidRDefault="00F9687C" w:rsidP="00F9687C">
      <w:pPr>
        <w:ind w:left="720"/>
      </w:pPr>
      <w:hyperlink r:id="rId4379" w:anchor="company" w:history="1">
        <w:r>
          <w:rPr>
            <w:rStyle w:val="Hyperlink"/>
          </w:rPr>
          <w:t>Companies</w:t>
        </w:r>
      </w:hyperlink>
      <w:r>
        <w:t xml:space="preserve"> that take </w:t>
      </w:r>
      <w:hyperlink r:id="rId4380" w:anchor="futures" w:history="1">
        <w:r>
          <w:rPr>
            <w:rStyle w:val="Hyperlink"/>
          </w:rPr>
          <w:t>futures</w:t>
        </w:r>
      </w:hyperlink>
      <w:r>
        <w:t xml:space="preserve"> </w:t>
      </w:r>
      <w:hyperlink r:id="rId4381" w:anchor="position" w:history="1">
        <w:r>
          <w:rPr>
            <w:rStyle w:val="Hyperlink"/>
          </w:rPr>
          <w:t>positions</w:t>
        </w:r>
      </w:hyperlink>
      <w:r>
        <w:t xml:space="preserve"> in </w:t>
      </w:r>
      <w:hyperlink r:id="rId4382" w:anchor="commodity" w:history="1">
        <w:r>
          <w:rPr>
            <w:rStyle w:val="Hyperlink"/>
          </w:rPr>
          <w:t>commodities</w:t>
        </w:r>
      </w:hyperlink>
      <w:r>
        <w:t xml:space="preserve"> so that they can </w:t>
      </w:r>
      <w:hyperlink r:id="rId4383" w:anchor="guarantee" w:history="1">
        <w:r>
          <w:rPr>
            <w:rStyle w:val="Hyperlink"/>
          </w:rPr>
          <w:t>guarantee</w:t>
        </w:r>
      </w:hyperlink>
      <w:r>
        <w:t xml:space="preserve"> prices at which they will </w:t>
      </w:r>
      <w:hyperlink r:id="rId4384" w:anchor="buy" w:history="1">
        <w:r>
          <w:rPr>
            <w:rStyle w:val="Hyperlink"/>
          </w:rPr>
          <w:t>buy</w:t>
        </w:r>
      </w:hyperlink>
      <w:r>
        <w:t xml:space="preserve"> raw materials or sell their products. </w:t>
      </w:r>
    </w:p>
    <w:p w:rsidR="00F9687C" w:rsidRDefault="00F9687C" w:rsidP="00F9687C">
      <w:bookmarkStart w:id="1226" w:name="commerical_invoice"/>
      <w:r>
        <w:rPr>
          <w:b/>
          <w:bCs/>
          <w:color w:val="990000"/>
        </w:rPr>
        <w:t>Commercial invoice</w:t>
      </w:r>
      <w:bookmarkEnd w:id="1226"/>
      <w:r>
        <w:t xml:space="preserve"> </w:t>
      </w:r>
    </w:p>
    <w:p w:rsidR="00F9687C" w:rsidRDefault="00F9687C" w:rsidP="00F9687C">
      <w:pPr>
        <w:ind w:left="720"/>
      </w:pPr>
      <w:r>
        <w:t xml:space="preserve">Bill for merchandise sold. </w:t>
      </w:r>
    </w:p>
    <w:p w:rsidR="00F9687C" w:rsidRDefault="00F9687C" w:rsidP="00F9687C">
      <w:bookmarkStart w:id="1227" w:name="commerical_letters_of_credit"/>
      <w:r>
        <w:rPr>
          <w:b/>
          <w:bCs/>
          <w:color w:val="990000"/>
        </w:rPr>
        <w:t>Commercial letters of credit</w:t>
      </w:r>
      <w:bookmarkEnd w:id="1227"/>
      <w:r>
        <w:t xml:space="preserve"> </w:t>
      </w:r>
    </w:p>
    <w:p w:rsidR="00F9687C" w:rsidRDefault="00F9687C" w:rsidP="00F9687C">
      <w:pPr>
        <w:ind w:left="720"/>
      </w:pPr>
      <w:hyperlink r:id="rId4385" w:anchor="trade" w:history="1">
        <w:r>
          <w:rPr>
            <w:rStyle w:val="Hyperlink"/>
          </w:rPr>
          <w:t>Trade</w:t>
        </w:r>
      </w:hyperlink>
      <w:r>
        <w:t xml:space="preserve">-related agreement that a certain amount of bank funds is available to an entity. </w:t>
      </w:r>
    </w:p>
    <w:p w:rsidR="00F9687C" w:rsidRDefault="00F9687C" w:rsidP="00F9687C">
      <w:bookmarkStart w:id="1228" w:name="commercial_loan"/>
      <w:r>
        <w:rPr>
          <w:b/>
          <w:bCs/>
          <w:color w:val="990000"/>
        </w:rPr>
        <w:t>Commercial loan</w:t>
      </w:r>
      <w:bookmarkEnd w:id="1228"/>
      <w:r>
        <w:t xml:space="preserve"> </w:t>
      </w:r>
    </w:p>
    <w:p w:rsidR="00F9687C" w:rsidRDefault="00F9687C" w:rsidP="00F9687C">
      <w:pPr>
        <w:ind w:left="720"/>
      </w:pPr>
      <w:r>
        <w:t xml:space="preserve">A </w:t>
      </w:r>
      <w:hyperlink r:id="rId4386" w:anchor="short_term" w:history="1">
        <w:r>
          <w:rPr>
            <w:rStyle w:val="Hyperlink"/>
          </w:rPr>
          <w:t>short-term</w:t>
        </w:r>
      </w:hyperlink>
      <w:r>
        <w:t xml:space="preserve"> </w:t>
      </w:r>
      <w:hyperlink r:id="rId4387" w:anchor="loan" w:history="1">
        <w:r>
          <w:rPr>
            <w:rStyle w:val="Hyperlink"/>
          </w:rPr>
          <w:t>loan</w:t>
        </w:r>
      </w:hyperlink>
      <w:r>
        <w:t xml:space="preserve">, typically 90 days, used by a </w:t>
      </w:r>
      <w:hyperlink r:id="rId4388" w:anchor="company" w:history="1">
        <w:r>
          <w:rPr>
            <w:rStyle w:val="Hyperlink"/>
          </w:rPr>
          <w:t>company</w:t>
        </w:r>
      </w:hyperlink>
      <w:r>
        <w:t xml:space="preserve"> to </w:t>
      </w:r>
      <w:hyperlink r:id="rId4389" w:anchor="finance" w:history="1">
        <w:r>
          <w:rPr>
            <w:rStyle w:val="Hyperlink"/>
          </w:rPr>
          <w:t>finance</w:t>
        </w:r>
      </w:hyperlink>
      <w:r>
        <w:t xml:space="preserve"> seasonal </w:t>
      </w:r>
      <w:hyperlink r:id="rId4390" w:anchor="working_capital" w:history="1">
        <w:r>
          <w:rPr>
            <w:rStyle w:val="Hyperlink"/>
          </w:rPr>
          <w:t>working capital</w:t>
        </w:r>
      </w:hyperlink>
      <w:r>
        <w:t xml:space="preserve"> needs. </w:t>
      </w:r>
    </w:p>
    <w:p w:rsidR="00F9687C" w:rsidRDefault="00F9687C" w:rsidP="00F9687C">
      <w:bookmarkStart w:id="1229" w:name="commercial_mortgage_backed_securities"/>
      <w:r>
        <w:rPr>
          <w:b/>
          <w:bCs/>
          <w:color w:val="990000"/>
        </w:rPr>
        <w:t>Commercial Mortgage Backed Securities</w:t>
      </w:r>
      <w:bookmarkEnd w:id="1229"/>
      <w:r>
        <w:t xml:space="preserve"> </w:t>
      </w:r>
    </w:p>
    <w:p w:rsidR="00F9687C" w:rsidRDefault="00F9687C" w:rsidP="00F9687C">
      <w:pPr>
        <w:ind w:left="720"/>
      </w:pPr>
      <w:r>
        <w:t xml:space="preserve">Similar to </w:t>
      </w:r>
      <w:hyperlink r:id="rId4391" w:anchor="mortgage_backed_securities" w:history="1">
        <w:r>
          <w:rPr>
            <w:rStyle w:val="Hyperlink"/>
          </w:rPr>
          <w:t>MBS</w:t>
        </w:r>
      </w:hyperlink>
      <w:r>
        <w:t xml:space="preserve"> but backed by </w:t>
      </w:r>
      <w:hyperlink r:id="rId4392" w:anchor="loan" w:history="1">
        <w:r>
          <w:rPr>
            <w:rStyle w:val="Hyperlink"/>
          </w:rPr>
          <w:t>loans</w:t>
        </w:r>
      </w:hyperlink>
      <w:r>
        <w:t xml:space="preserve"> secured with commercial rather than residential property. Commercial property includes multi-family, </w:t>
      </w:r>
      <w:hyperlink r:id="rId4393" w:anchor="retail" w:history="1">
        <w:r>
          <w:rPr>
            <w:rStyle w:val="Hyperlink"/>
          </w:rPr>
          <w:t>retail</w:t>
        </w:r>
      </w:hyperlink>
      <w:r>
        <w:t xml:space="preserve">, office, etc., They are not </w:t>
      </w:r>
      <w:hyperlink r:id="rId4394" w:anchor="standardized_value" w:history="1">
        <w:r>
          <w:rPr>
            <w:rStyle w:val="Hyperlink"/>
          </w:rPr>
          <w:t>standardized</w:t>
        </w:r>
      </w:hyperlink>
      <w:r>
        <w:t xml:space="preserve"> so there are a lot of details associated with structure, </w:t>
      </w:r>
      <w:hyperlink r:id="rId4395" w:anchor="credit" w:history="1">
        <w:r>
          <w:rPr>
            <w:rStyle w:val="Hyperlink"/>
          </w:rPr>
          <w:t>credit</w:t>
        </w:r>
      </w:hyperlink>
      <w:r>
        <w:t xml:space="preserve"> enhancement, diversification, etc., that need to be understood when valuing these instruments. </w:t>
      </w:r>
    </w:p>
    <w:p w:rsidR="00F9687C" w:rsidRDefault="00F9687C" w:rsidP="00F9687C">
      <w:bookmarkStart w:id="1230" w:name="commercial_paper"/>
      <w:r>
        <w:rPr>
          <w:b/>
          <w:bCs/>
          <w:color w:val="990000"/>
        </w:rPr>
        <w:t>Commercial paper</w:t>
      </w:r>
      <w:bookmarkEnd w:id="1230"/>
      <w:r>
        <w:t xml:space="preserve"> </w:t>
      </w:r>
    </w:p>
    <w:p w:rsidR="00F9687C" w:rsidRDefault="00F9687C" w:rsidP="00F9687C">
      <w:pPr>
        <w:ind w:left="720"/>
      </w:pPr>
      <w:r>
        <w:t xml:space="preserve">Short-term </w:t>
      </w:r>
      <w:hyperlink r:id="rId4396" w:anchor="promissory_note" w:history="1">
        <w:r>
          <w:rPr>
            <w:rStyle w:val="Hyperlink"/>
          </w:rPr>
          <w:t>promissory notes</w:t>
        </w:r>
      </w:hyperlink>
      <w:r>
        <w:t xml:space="preserve"> either unsecured or backed by assets such as loans or mortgages issued by a </w:t>
      </w:r>
      <w:hyperlink r:id="rId4397" w:anchor="corporation" w:history="1">
        <w:r>
          <w:rPr>
            <w:rStyle w:val="Hyperlink"/>
          </w:rPr>
          <w:t>corporation</w:t>
        </w:r>
      </w:hyperlink>
      <w:r>
        <w:t xml:space="preserve">. The </w:t>
      </w:r>
      <w:hyperlink r:id="rId4398" w:anchor="maturity" w:history="1">
        <w:r>
          <w:rPr>
            <w:rStyle w:val="Hyperlink"/>
          </w:rPr>
          <w:t>maturity</w:t>
        </w:r>
      </w:hyperlink>
      <w:r>
        <w:t xml:space="preserve"> of </w:t>
      </w:r>
      <w:hyperlink r:id="rId4399" w:anchor="commercial_paper" w:history="1">
        <w:r>
          <w:rPr>
            <w:rStyle w:val="Hyperlink"/>
          </w:rPr>
          <w:t>commercial paper</w:t>
        </w:r>
      </w:hyperlink>
      <w:r>
        <w:t xml:space="preserve"> is typically less than 270 days; the most common </w:t>
      </w:r>
      <w:hyperlink r:id="rId4400" w:anchor="maturity" w:history="1">
        <w:r>
          <w:rPr>
            <w:rStyle w:val="Hyperlink"/>
          </w:rPr>
          <w:t>maturity</w:t>
        </w:r>
      </w:hyperlink>
      <w:r>
        <w:t xml:space="preserve"> range is 30 to 50 days or less. They are usually sold, like Treasury bills, at a discount. </w:t>
      </w:r>
    </w:p>
    <w:p w:rsidR="00F9687C" w:rsidRDefault="00F9687C" w:rsidP="00F9687C">
      <w:bookmarkStart w:id="1231" w:name="commerical_property"/>
      <w:r>
        <w:rPr>
          <w:b/>
          <w:bCs/>
          <w:color w:val="990000"/>
        </w:rPr>
        <w:t>Commercial property</w:t>
      </w:r>
      <w:bookmarkEnd w:id="1231"/>
      <w:r>
        <w:t xml:space="preserve"> </w:t>
      </w:r>
    </w:p>
    <w:p w:rsidR="00F9687C" w:rsidRDefault="00F9687C" w:rsidP="00F9687C">
      <w:pPr>
        <w:ind w:left="720"/>
      </w:pPr>
      <w:hyperlink r:id="rId4401" w:anchor="real_estate" w:history="1">
        <w:r>
          <w:rPr>
            <w:rStyle w:val="Hyperlink"/>
          </w:rPr>
          <w:t>Real estate</w:t>
        </w:r>
      </w:hyperlink>
      <w:r>
        <w:t xml:space="preserve"> that produces some sort of income-producing property. </w:t>
      </w:r>
    </w:p>
    <w:p w:rsidR="00F9687C" w:rsidRDefault="00F9687C" w:rsidP="00F9687C">
      <w:bookmarkStart w:id="1232" w:name="commercial_risk"/>
      <w:r>
        <w:rPr>
          <w:b/>
          <w:bCs/>
          <w:color w:val="990000"/>
        </w:rPr>
        <w:t>Commercial risk</w:t>
      </w:r>
      <w:bookmarkEnd w:id="1232"/>
      <w:r>
        <w:t xml:space="preserve"> </w:t>
      </w:r>
    </w:p>
    <w:p w:rsidR="00F9687C" w:rsidRDefault="00F9687C" w:rsidP="00F9687C">
      <w:pPr>
        <w:ind w:left="720"/>
      </w:pPr>
      <w:r>
        <w:t xml:space="preserve">The </w:t>
      </w:r>
      <w:hyperlink r:id="rId4402" w:anchor="risk" w:history="1">
        <w:r>
          <w:rPr>
            <w:rStyle w:val="Hyperlink"/>
          </w:rPr>
          <w:t>risk</w:t>
        </w:r>
      </w:hyperlink>
      <w:r>
        <w:t xml:space="preserve"> that a </w:t>
      </w:r>
      <w:hyperlink r:id="rId4403" w:anchor="debtor" w:history="1">
        <w:r>
          <w:rPr>
            <w:rStyle w:val="Hyperlink"/>
          </w:rPr>
          <w:t>debtor</w:t>
        </w:r>
      </w:hyperlink>
      <w:r>
        <w:t xml:space="preserve"> will be unable to pay its </w:t>
      </w:r>
      <w:hyperlink r:id="rId4404" w:anchor="debt" w:history="1">
        <w:r>
          <w:rPr>
            <w:rStyle w:val="Hyperlink"/>
          </w:rPr>
          <w:t>debts</w:t>
        </w:r>
      </w:hyperlink>
      <w:r>
        <w:t xml:space="preserve"> because of business events, such as </w:t>
      </w:r>
      <w:hyperlink r:id="rId4405" w:anchor="bankruptcy" w:history="1">
        <w:r>
          <w:rPr>
            <w:rStyle w:val="Hyperlink"/>
          </w:rPr>
          <w:t>bankruptcy</w:t>
        </w:r>
      </w:hyperlink>
      <w:r>
        <w:t xml:space="preserve">. </w:t>
      </w:r>
    </w:p>
    <w:p w:rsidR="00F9687C" w:rsidRDefault="00F9687C" w:rsidP="00F9687C">
      <w:bookmarkStart w:id="1233" w:name="commingling"/>
      <w:r>
        <w:rPr>
          <w:b/>
          <w:bCs/>
          <w:color w:val="990000"/>
        </w:rPr>
        <w:t>Commingling</w:t>
      </w:r>
      <w:bookmarkEnd w:id="1233"/>
      <w:r>
        <w:t xml:space="preserve"> </w:t>
      </w:r>
    </w:p>
    <w:p w:rsidR="00F9687C" w:rsidRDefault="00F9687C" w:rsidP="00F9687C">
      <w:pPr>
        <w:ind w:left="720"/>
      </w:pPr>
      <w:r>
        <w:t xml:space="preserve">In the context of </w:t>
      </w:r>
      <w:hyperlink r:id="rId4406" w:anchor="security" w:history="1">
        <w:r>
          <w:rPr>
            <w:rStyle w:val="Hyperlink"/>
          </w:rPr>
          <w:t>securities</w:t>
        </w:r>
      </w:hyperlink>
      <w:r>
        <w:t xml:space="preserve">, this involves mixing customer-owned </w:t>
      </w:r>
      <w:hyperlink r:id="rId4407" w:anchor="security" w:history="1">
        <w:r>
          <w:rPr>
            <w:rStyle w:val="Hyperlink"/>
          </w:rPr>
          <w:t>securities</w:t>
        </w:r>
      </w:hyperlink>
      <w:r>
        <w:t xml:space="preserve"> with brokerage </w:t>
      </w:r>
      <w:hyperlink r:id="rId4408" w:anchor="firm" w:history="1">
        <w:r>
          <w:rPr>
            <w:rStyle w:val="Hyperlink"/>
          </w:rPr>
          <w:t>firm</w:t>
        </w:r>
      </w:hyperlink>
      <w:r>
        <w:t xml:space="preserve">-owned </w:t>
      </w:r>
      <w:hyperlink r:id="rId4409" w:anchor="security" w:history="1">
        <w:r>
          <w:rPr>
            <w:rStyle w:val="Hyperlink"/>
          </w:rPr>
          <w:t>securities</w:t>
        </w:r>
      </w:hyperlink>
      <w:r>
        <w:t xml:space="preserve">. This process is referred to as </w:t>
      </w:r>
      <w:hyperlink r:id="rId4410" w:anchor="rehypothecation" w:history="1">
        <w:r>
          <w:rPr>
            <w:rStyle w:val="Hyperlink"/>
          </w:rPr>
          <w:t>rehypothecation</w:t>
        </w:r>
      </w:hyperlink>
      <w:r>
        <w:t xml:space="preserve">, which is the use of customers' </w:t>
      </w:r>
      <w:hyperlink r:id="rId4411" w:anchor="collateral" w:history="1">
        <w:r>
          <w:rPr>
            <w:rStyle w:val="Hyperlink"/>
          </w:rPr>
          <w:t>collateral</w:t>
        </w:r>
      </w:hyperlink>
      <w:r>
        <w:t xml:space="preserve"> to secure their </w:t>
      </w:r>
      <w:hyperlink r:id="rId4412" w:anchor="loan" w:history="1">
        <w:r>
          <w:rPr>
            <w:rStyle w:val="Hyperlink"/>
          </w:rPr>
          <w:t>loans</w:t>
        </w:r>
      </w:hyperlink>
      <w:r>
        <w:t xml:space="preserve">. This is legal with customer consent, although some </w:t>
      </w:r>
      <w:hyperlink r:id="rId4413" w:anchor="security" w:history="1">
        <w:r>
          <w:rPr>
            <w:rStyle w:val="Hyperlink"/>
          </w:rPr>
          <w:t>securities</w:t>
        </w:r>
      </w:hyperlink>
      <w:r>
        <w:t xml:space="preserve"> and </w:t>
      </w:r>
      <w:hyperlink r:id="rId4414" w:anchor="collateral" w:history="1">
        <w:r>
          <w:rPr>
            <w:rStyle w:val="Hyperlink"/>
          </w:rPr>
          <w:t>collateral</w:t>
        </w:r>
      </w:hyperlink>
      <w:r>
        <w:t xml:space="preserve"> must be kept separately. </w:t>
      </w:r>
    </w:p>
    <w:p w:rsidR="00F9687C" w:rsidRDefault="00F9687C" w:rsidP="00F9687C">
      <w:bookmarkStart w:id="1234" w:name="commission"/>
      <w:r>
        <w:rPr>
          <w:b/>
          <w:bCs/>
          <w:color w:val="990000"/>
        </w:rPr>
        <w:t>Commission</w:t>
      </w:r>
      <w:bookmarkEnd w:id="1234"/>
      <w:r>
        <w:t xml:space="preserve"> </w:t>
      </w:r>
    </w:p>
    <w:p w:rsidR="00F9687C" w:rsidRDefault="00F9687C" w:rsidP="00F9687C">
      <w:pPr>
        <w:ind w:left="720"/>
      </w:pPr>
      <w:r>
        <w:t xml:space="preserve">The fee paid to a </w:t>
      </w:r>
      <w:hyperlink r:id="rId4415" w:anchor="broker" w:history="1">
        <w:r>
          <w:rPr>
            <w:rStyle w:val="Hyperlink"/>
          </w:rPr>
          <w:t>broker</w:t>
        </w:r>
      </w:hyperlink>
      <w:r>
        <w:t xml:space="preserve"> to </w:t>
      </w:r>
      <w:hyperlink r:id="rId4416" w:anchor="execution" w:history="1">
        <w:r>
          <w:rPr>
            <w:rStyle w:val="Hyperlink"/>
          </w:rPr>
          <w:t>execute</w:t>
        </w:r>
      </w:hyperlink>
      <w:r>
        <w:t xml:space="preserve"> a </w:t>
      </w:r>
      <w:hyperlink r:id="rId4417" w:anchor="trade" w:history="1">
        <w:r>
          <w:rPr>
            <w:rStyle w:val="Hyperlink"/>
          </w:rPr>
          <w:t>trade</w:t>
        </w:r>
      </w:hyperlink>
      <w:r>
        <w:t xml:space="preserve">, based on number of </w:t>
      </w:r>
      <w:hyperlink r:id="rId4418" w:anchor="shares" w:history="1">
        <w:r>
          <w:rPr>
            <w:rStyle w:val="Hyperlink"/>
          </w:rPr>
          <w:t>shares</w:t>
        </w:r>
      </w:hyperlink>
      <w:r>
        <w:t xml:space="preserve">, </w:t>
      </w:r>
      <w:hyperlink r:id="rId4419" w:anchor="bond" w:history="1">
        <w:r>
          <w:rPr>
            <w:rStyle w:val="Hyperlink"/>
          </w:rPr>
          <w:t>bonds</w:t>
        </w:r>
      </w:hyperlink>
      <w:r>
        <w:t xml:space="preserve">, </w:t>
      </w:r>
      <w:hyperlink r:id="rId4420" w:anchor="option" w:history="1">
        <w:r>
          <w:rPr>
            <w:rStyle w:val="Hyperlink"/>
          </w:rPr>
          <w:t>options</w:t>
        </w:r>
      </w:hyperlink>
      <w:r>
        <w:t xml:space="preserve">, and/or their dollar value. In 1975, deregulation led to the establishment of </w:t>
      </w:r>
      <w:hyperlink r:id="rId4421" w:anchor="discount" w:history="1">
        <w:r>
          <w:rPr>
            <w:rStyle w:val="Hyperlink"/>
          </w:rPr>
          <w:t>discount</w:t>
        </w:r>
      </w:hyperlink>
      <w:r>
        <w:t xml:space="preserve"> brokers, who charge lower commissions than full service </w:t>
      </w:r>
      <w:hyperlink r:id="rId4422" w:anchor="broker" w:history="1">
        <w:r>
          <w:rPr>
            <w:rStyle w:val="Hyperlink"/>
          </w:rPr>
          <w:t>brokers</w:t>
        </w:r>
      </w:hyperlink>
      <w:r>
        <w:t xml:space="preserve">. Full service brokers offer advice and usually have a staff of </w:t>
      </w:r>
      <w:hyperlink r:id="rId4423" w:anchor="analyst" w:history="1">
        <w:r>
          <w:rPr>
            <w:rStyle w:val="Hyperlink"/>
          </w:rPr>
          <w:t>analysts</w:t>
        </w:r>
      </w:hyperlink>
      <w:r>
        <w:t xml:space="preserve"> who follow specific </w:t>
      </w:r>
      <w:hyperlink r:id="rId4424" w:anchor="industry" w:history="1">
        <w:r>
          <w:rPr>
            <w:rStyle w:val="Hyperlink"/>
          </w:rPr>
          <w:t>industries</w:t>
        </w:r>
      </w:hyperlink>
      <w:r>
        <w:t xml:space="preserve">. Discount </w:t>
      </w:r>
      <w:hyperlink r:id="rId4425" w:anchor="broker" w:history="1">
        <w:r>
          <w:rPr>
            <w:rStyle w:val="Hyperlink"/>
          </w:rPr>
          <w:t>brokers</w:t>
        </w:r>
      </w:hyperlink>
      <w:r>
        <w:t xml:space="preserve"> simply execute a client's </w:t>
      </w:r>
      <w:hyperlink r:id="rId4426" w:anchor="order" w:history="1">
        <w:r>
          <w:rPr>
            <w:rStyle w:val="Hyperlink"/>
          </w:rPr>
          <w:t>order</w:t>
        </w:r>
      </w:hyperlink>
      <w:r>
        <w:t xml:space="preserve"> and usually do not offer an opinion on a </w:t>
      </w:r>
      <w:hyperlink r:id="rId4427" w:anchor="stock" w:history="1">
        <w:r>
          <w:rPr>
            <w:rStyle w:val="Hyperlink"/>
          </w:rPr>
          <w:t>stock</w:t>
        </w:r>
      </w:hyperlink>
      <w:r>
        <w:t xml:space="preserve">. Also known as a </w:t>
      </w:r>
      <w:hyperlink r:id="rId4428" w:anchor="round_turn" w:history="1">
        <w:r>
          <w:rPr>
            <w:rStyle w:val="Hyperlink"/>
          </w:rPr>
          <w:t>round-turn</w:t>
        </w:r>
      </w:hyperlink>
      <w:r>
        <w:t xml:space="preserve">. Commissions are known as round-turn only in futures trading, since the commission is assessed only after liquidation of the position. </w:t>
      </w:r>
    </w:p>
    <w:p w:rsidR="00F9687C" w:rsidRDefault="00F9687C" w:rsidP="00F9687C">
      <w:bookmarkStart w:id="1235" w:name="commission_broker"/>
      <w:r>
        <w:rPr>
          <w:b/>
          <w:bCs/>
          <w:color w:val="990000"/>
        </w:rPr>
        <w:t>Commission broker</w:t>
      </w:r>
      <w:bookmarkEnd w:id="1235"/>
      <w:r>
        <w:t xml:space="preserve"> </w:t>
      </w:r>
    </w:p>
    <w:p w:rsidR="00F9687C" w:rsidRDefault="00F9687C" w:rsidP="00F9687C">
      <w:pPr>
        <w:ind w:left="720"/>
      </w:pPr>
      <w:r>
        <w:t xml:space="preserve">A </w:t>
      </w:r>
      <w:hyperlink r:id="rId4429" w:anchor="floor_broker" w:history="1">
        <w:r>
          <w:rPr>
            <w:rStyle w:val="Hyperlink"/>
          </w:rPr>
          <w:t>broker</w:t>
        </w:r>
      </w:hyperlink>
      <w:r>
        <w:t xml:space="preserve"> on the </w:t>
      </w:r>
      <w:hyperlink r:id="rId4430" w:anchor="floor" w:history="1">
        <w:r>
          <w:rPr>
            <w:rStyle w:val="Hyperlink"/>
          </w:rPr>
          <w:t>floor</w:t>
        </w:r>
      </w:hyperlink>
      <w:r>
        <w:t xml:space="preserve"> of an </w:t>
      </w:r>
      <w:hyperlink r:id="rId4431" w:anchor="exchange" w:history="1">
        <w:r>
          <w:rPr>
            <w:rStyle w:val="Hyperlink"/>
          </w:rPr>
          <w:t>exchange</w:t>
        </w:r>
      </w:hyperlink>
      <w:r>
        <w:t xml:space="preserve"> who acts as </w:t>
      </w:r>
      <w:hyperlink r:id="rId4432" w:anchor="agent" w:history="1">
        <w:r>
          <w:rPr>
            <w:rStyle w:val="Hyperlink"/>
          </w:rPr>
          <w:t>agent</w:t>
        </w:r>
      </w:hyperlink>
      <w:r>
        <w:t xml:space="preserve"> for a particular brokerage house and </w:t>
      </w:r>
      <w:hyperlink r:id="rId4433" w:anchor="buy" w:history="1">
        <w:r>
          <w:rPr>
            <w:rStyle w:val="Hyperlink"/>
          </w:rPr>
          <w:t>buys</w:t>
        </w:r>
      </w:hyperlink>
      <w:r>
        <w:t xml:space="preserve"> and sells </w:t>
      </w:r>
      <w:hyperlink r:id="rId4434" w:anchor="stock" w:history="1">
        <w:r>
          <w:rPr>
            <w:rStyle w:val="Hyperlink"/>
          </w:rPr>
          <w:t>stocks</w:t>
        </w:r>
      </w:hyperlink>
      <w:r>
        <w:t xml:space="preserve"> for the brokerage house on a </w:t>
      </w:r>
      <w:hyperlink r:id="rId4435" w:anchor="commission" w:history="1">
        <w:r>
          <w:rPr>
            <w:rStyle w:val="Hyperlink"/>
          </w:rPr>
          <w:t>commission</w:t>
        </w:r>
      </w:hyperlink>
      <w:r>
        <w:t xml:space="preserve"> basis. </w:t>
      </w:r>
    </w:p>
    <w:p w:rsidR="00F9687C" w:rsidRDefault="00F9687C" w:rsidP="00F9687C">
      <w:bookmarkStart w:id="1236" w:name="commission_house"/>
      <w:r>
        <w:rPr>
          <w:b/>
          <w:bCs/>
          <w:color w:val="990000"/>
        </w:rPr>
        <w:t>Commission house</w:t>
      </w:r>
      <w:bookmarkEnd w:id="1236"/>
      <w:r>
        <w:t xml:space="preserve"> </w:t>
      </w:r>
    </w:p>
    <w:p w:rsidR="00F9687C" w:rsidRDefault="00F9687C" w:rsidP="00F9687C">
      <w:pPr>
        <w:ind w:left="720"/>
      </w:pPr>
      <w:r>
        <w:t xml:space="preserve">A </w:t>
      </w:r>
      <w:hyperlink r:id="rId4436" w:anchor="firm" w:history="1">
        <w:r>
          <w:rPr>
            <w:rStyle w:val="Hyperlink"/>
          </w:rPr>
          <w:t>firm</w:t>
        </w:r>
      </w:hyperlink>
      <w:r>
        <w:t xml:space="preserve"> that </w:t>
      </w:r>
      <w:hyperlink r:id="rId4437" w:anchor="buy" w:history="1">
        <w:r>
          <w:rPr>
            <w:rStyle w:val="Hyperlink"/>
          </w:rPr>
          <w:t>buys</w:t>
        </w:r>
      </w:hyperlink>
      <w:r>
        <w:t xml:space="preserve"> and sells </w:t>
      </w:r>
      <w:hyperlink r:id="rId4438" w:anchor="futures_contract" w:history="1">
        <w:r>
          <w:rPr>
            <w:rStyle w:val="Hyperlink"/>
          </w:rPr>
          <w:t>futures contracts</w:t>
        </w:r>
      </w:hyperlink>
      <w:r>
        <w:t xml:space="preserve"> for customer accounts. Related: </w:t>
      </w:r>
      <w:hyperlink r:id="rId4439" w:anchor="futures_commission_merchant" w:history="1">
        <w:r>
          <w:rPr>
            <w:rStyle w:val="Hyperlink"/>
          </w:rPr>
          <w:t>futures commission merchant</w:t>
        </w:r>
      </w:hyperlink>
      <w:r>
        <w:t xml:space="preserve">, </w:t>
      </w:r>
      <w:hyperlink r:id="rId4440" w:anchor="omnibus_account" w:history="1">
        <w:r>
          <w:rPr>
            <w:rStyle w:val="Hyperlink"/>
          </w:rPr>
          <w:t>omnibus account</w:t>
        </w:r>
      </w:hyperlink>
      <w:r>
        <w:t xml:space="preserve">. </w:t>
      </w:r>
    </w:p>
    <w:p w:rsidR="00F9687C" w:rsidRDefault="00F9687C" w:rsidP="00F9687C">
      <w:bookmarkStart w:id="1237" w:name="commission_only_compensation"/>
      <w:r>
        <w:rPr>
          <w:b/>
          <w:bCs/>
          <w:color w:val="990000"/>
        </w:rPr>
        <w:t>Commission-only compensation</w:t>
      </w:r>
      <w:bookmarkEnd w:id="1237"/>
      <w:r>
        <w:t xml:space="preserve"> </w:t>
      </w:r>
    </w:p>
    <w:p w:rsidR="00F9687C" w:rsidRDefault="00F9687C" w:rsidP="00F9687C">
      <w:pPr>
        <w:ind w:left="720"/>
      </w:pPr>
      <w:r>
        <w:t xml:space="preserve">Payment to a </w:t>
      </w:r>
      <w:hyperlink r:id="rId4441" w:anchor="financial_adviser" w:history="1">
        <w:r>
          <w:rPr>
            <w:rStyle w:val="Hyperlink"/>
          </w:rPr>
          <w:t>financial advisers</w:t>
        </w:r>
      </w:hyperlink>
      <w:r>
        <w:t xml:space="preserve"> of only </w:t>
      </w:r>
      <w:hyperlink r:id="rId4442" w:anchor="commission" w:history="1">
        <w:r>
          <w:rPr>
            <w:rStyle w:val="Hyperlink"/>
          </w:rPr>
          <w:t>commissions</w:t>
        </w:r>
      </w:hyperlink>
      <w:r>
        <w:t xml:space="preserve"> on </w:t>
      </w:r>
      <w:hyperlink r:id="rId4443" w:anchor="investment" w:history="1">
        <w:r>
          <w:rPr>
            <w:rStyle w:val="Hyperlink"/>
          </w:rPr>
          <w:t>investments</w:t>
        </w:r>
      </w:hyperlink>
      <w:r>
        <w:t xml:space="preserve"> </w:t>
      </w:r>
      <w:hyperlink r:id="rId4444" w:anchor="purchase" w:history="1">
        <w:r>
          <w:rPr>
            <w:rStyle w:val="Hyperlink"/>
          </w:rPr>
          <w:t>purchased</w:t>
        </w:r>
      </w:hyperlink>
      <w:r>
        <w:t xml:space="preserve"> when the client implements the recommended </w:t>
      </w:r>
      <w:hyperlink r:id="rId4445" w:anchor="financial_plan" w:history="1">
        <w:r>
          <w:rPr>
            <w:rStyle w:val="Hyperlink"/>
          </w:rPr>
          <w:t>financial plan</w:t>
        </w:r>
      </w:hyperlink>
      <w:r>
        <w:t xml:space="preserve">. </w:t>
      </w:r>
    </w:p>
    <w:p w:rsidR="00F9687C" w:rsidRDefault="00F9687C" w:rsidP="00F9687C">
      <w:bookmarkStart w:id="1238" w:name="commitment"/>
      <w:r>
        <w:rPr>
          <w:b/>
          <w:bCs/>
          <w:color w:val="990000"/>
        </w:rPr>
        <w:t>Commitment</w:t>
      </w:r>
      <w:bookmarkEnd w:id="1238"/>
      <w:r>
        <w:t xml:space="preserve"> </w:t>
      </w:r>
    </w:p>
    <w:p w:rsidR="00F9687C" w:rsidRDefault="00F9687C" w:rsidP="00F9687C">
      <w:pPr>
        <w:ind w:left="720"/>
      </w:pPr>
      <w:r>
        <w:t xml:space="preserve">Describes a </w:t>
      </w:r>
      <w:hyperlink r:id="rId4446" w:anchor="traders" w:history="1">
        <w:r>
          <w:rPr>
            <w:rStyle w:val="Hyperlink"/>
          </w:rPr>
          <w:t>trader's</w:t>
        </w:r>
      </w:hyperlink>
      <w:r>
        <w:t xml:space="preserve"> </w:t>
      </w:r>
      <w:hyperlink r:id="rId4447" w:anchor="obligation" w:history="1">
        <w:r>
          <w:rPr>
            <w:rStyle w:val="Hyperlink"/>
          </w:rPr>
          <w:t>obligation</w:t>
        </w:r>
      </w:hyperlink>
      <w:r>
        <w:t xml:space="preserve"> to accept or make </w:t>
      </w:r>
      <w:hyperlink r:id="rId4448" w:anchor="delivery" w:history="1">
        <w:r>
          <w:rPr>
            <w:rStyle w:val="Hyperlink"/>
          </w:rPr>
          <w:t>delivery</w:t>
        </w:r>
      </w:hyperlink>
      <w:r>
        <w:t xml:space="preserve"> on a </w:t>
      </w:r>
      <w:hyperlink r:id="rId4449" w:anchor="futures_contract" w:history="1">
        <w:r>
          <w:rPr>
            <w:rStyle w:val="Hyperlink"/>
          </w:rPr>
          <w:t>futures contract</w:t>
        </w:r>
      </w:hyperlink>
      <w:r>
        <w:t xml:space="preserve">. Related: </w:t>
      </w:r>
      <w:hyperlink r:id="rId4450" w:anchor="open_interest" w:history="1">
        <w:r>
          <w:rPr>
            <w:rStyle w:val="Hyperlink"/>
          </w:rPr>
          <w:t>Open interest</w:t>
        </w:r>
      </w:hyperlink>
      <w:r>
        <w:t xml:space="preserve">. </w:t>
      </w:r>
    </w:p>
    <w:p w:rsidR="00F9687C" w:rsidRDefault="00F9687C" w:rsidP="00F9687C">
      <w:bookmarkStart w:id="1239" w:name="committee_on_uniform_securities_identifi"/>
      <w:r>
        <w:rPr>
          <w:b/>
          <w:bCs/>
          <w:color w:val="990000"/>
        </w:rPr>
        <w:t>Committee on Uniform Securities Identification Procedures (CUSIP)</w:t>
      </w:r>
      <w:bookmarkEnd w:id="1239"/>
      <w:r>
        <w:t xml:space="preserve"> </w:t>
      </w:r>
    </w:p>
    <w:p w:rsidR="00F9687C" w:rsidRDefault="00F9687C" w:rsidP="00F9687C">
      <w:pPr>
        <w:ind w:left="720"/>
      </w:pPr>
      <w:r>
        <w:t xml:space="preserve">Committee that assigns identifying numbers and codes for all securities. These "CUSIP" numbers and </w:t>
      </w:r>
      <w:hyperlink r:id="rId4451" w:anchor="symbol" w:history="1">
        <w:r>
          <w:rPr>
            <w:rStyle w:val="Hyperlink"/>
          </w:rPr>
          <w:t>symbols</w:t>
        </w:r>
      </w:hyperlink>
      <w:r>
        <w:t xml:space="preserve"> are used when recording all </w:t>
      </w:r>
      <w:hyperlink r:id="rId4452" w:anchor="buy" w:history="1">
        <w:r>
          <w:rPr>
            <w:rStyle w:val="Hyperlink"/>
          </w:rPr>
          <w:t>buy</w:t>
        </w:r>
      </w:hyperlink>
      <w:r>
        <w:t xml:space="preserve"> or sell </w:t>
      </w:r>
      <w:hyperlink r:id="rId4453" w:anchor="order" w:history="1">
        <w:r>
          <w:rPr>
            <w:rStyle w:val="Hyperlink"/>
          </w:rPr>
          <w:t>orders</w:t>
        </w:r>
      </w:hyperlink>
      <w:r>
        <w:t xml:space="preserve">. </w:t>
      </w:r>
    </w:p>
    <w:p w:rsidR="00F9687C" w:rsidRDefault="00F9687C" w:rsidP="00F9687C">
      <w:bookmarkStart w:id="1240" w:name="commodities_exchange_center"/>
      <w:smartTag w:uri="urn:schemas-microsoft-com:office:smarttags" w:element="place">
        <w:smartTag w:uri="urn:schemas-microsoft-com:office:smarttags" w:element="PlaceName">
          <w:r>
            <w:rPr>
              <w:b/>
              <w:bCs/>
              <w:color w:val="990000"/>
            </w:rPr>
            <w:t>Commodities</w:t>
          </w:r>
        </w:smartTag>
        <w:r>
          <w:rPr>
            <w:b/>
            <w:bCs/>
            <w:color w:val="990000"/>
          </w:rPr>
          <w:t xml:space="preserve"> </w:t>
        </w:r>
        <w:smartTag w:uri="urn:schemas-microsoft-com:office:smarttags" w:element="PlaceName">
          <w:r>
            <w:rPr>
              <w:b/>
              <w:bCs/>
              <w:color w:val="990000"/>
            </w:rPr>
            <w:t>Exchange</w:t>
          </w:r>
        </w:smartTag>
        <w:r>
          <w:rPr>
            <w:b/>
            <w:bCs/>
            <w:color w:val="990000"/>
          </w:rPr>
          <w:t xml:space="preserve"> </w:t>
        </w:r>
        <w:smartTag w:uri="urn:schemas-microsoft-com:office:smarttags" w:element="PlaceType">
          <w:r>
            <w:rPr>
              <w:b/>
              <w:bCs/>
              <w:color w:val="990000"/>
            </w:rPr>
            <w:t>Center</w:t>
          </w:r>
        </w:smartTag>
      </w:smartTag>
      <w:r>
        <w:rPr>
          <w:b/>
          <w:bCs/>
          <w:color w:val="990000"/>
        </w:rPr>
        <w:t xml:space="preserve"> (CEC)</w:t>
      </w:r>
      <w:bookmarkEnd w:id="1240"/>
      <w:r>
        <w:t xml:space="preserve"> </w:t>
      </w:r>
    </w:p>
    <w:p w:rsidR="00F9687C" w:rsidRDefault="00F9687C" w:rsidP="00F9687C">
      <w:pPr>
        <w:ind w:left="720"/>
      </w:pPr>
      <w:r>
        <w:t xml:space="preserve">The location of five New York </w:t>
      </w:r>
      <w:hyperlink r:id="rId4454" w:anchor="futures" w:history="1">
        <w:r>
          <w:rPr>
            <w:rStyle w:val="Hyperlink"/>
          </w:rPr>
          <w:t>futures</w:t>
        </w:r>
      </w:hyperlink>
      <w:r>
        <w:t xml:space="preserve"> exchanges: Commodity Exchange, Inc. (COMEX); the New York Mercantile Exchange (NYMEX); New York Cotton Exchange, Coffee, Sugar &amp; Cocoa Exchange (CS&amp;CE), and </w:t>
      </w:r>
      <w:hyperlink r:id="rId4455" w:anchor="new_york_futures_exchange" w:history="1">
        <w:r>
          <w:rPr>
            <w:rStyle w:val="Hyperlink"/>
          </w:rPr>
          <w:t>New York Futures Exchange (NYFE)</w:t>
        </w:r>
      </w:hyperlink>
      <w:r>
        <w:t xml:space="preserve">. </w:t>
      </w:r>
    </w:p>
    <w:p w:rsidR="00F9687C" w:rsidRDefault="00F9687C" w:rsidP="00F9687C">
      <w:bookmarkStart w:id="1241" w:name="commodity"/>
      <w:r>
        <w:rPr>
          <w:b/>
          <w:bCs/>
          <w:color w:val="990000"/>
        </w:rPr>
        <w:t>Commodity</w:t>
      </w:r>
      <w:bookmarkEnd w:id="1241"/>
      <w:r>
        <w:t xml:space="preserve"> </w:t>
      </w:r>
    </w:p>
    <w:p w:rsidR="00F9687C" w:rsidRDefault="00F9687C" w:rsidP="00F9687C">
      <w:pPr>
        <w:ind w:left="720"/>
      </w:pPr>
      <w:r>
        <w:t xml:space="preserve">A commodity is food, metal, or another fixed physical substance that </w:t>
      </w:r>
      <w:hyperlink r:id="rId4456" w:anchor="investor" w:history="1">
        <w:r>
          <w:rPr>
            <w:rStyle w:val="Hyperlink"/>
          </w:rPr>
          <w:t>investors</w:t>
        </w:r>
      </w:hyperlink>
      <w:r>
        <w:t xml:space="preserve"> </w:t>
      </w:r>
      <w:hyperlink r:id="rId4457" w:anchor="buy" w:history="1">
        <w:r>
          <w:rPr>
            <w:rStyle w:val="Hyperlink"/>
          </w:rPr>
          <w:t>buy</w:t>
        </w:r>
      </w:hyperlink>
      <w:r>
        <w:t xml:space="preserve"> or sell, usually via </w:t>
      </w:r>
      <w:hyperlink r:id="rId4458" w:anchor="futures_contract" w:history="1">
        <w:r>
          <w:rPr>
            <w:rStyle w:val="Hyperlink"/>
          </w:rPr>
          <w:t>futures contracts</w:t>
        </w:r>
      </w:hyperlink>
      <w:r>
        <w:t xml:space="preserve">. </w:t>
      </w:r>
    </w:p>
    <w:p w:rsidR="00F9687C" w:rsidRDefault="00F9687C" w:rsidP="00F9687C">
      <w:bookmarkStart w:id="1242" w:name="commodity_back_bond"/>
      <w:r>
        <w:rPr>
          <w:b/>
          <w:bCs/>
          <w:color w:val="990000"/>
        </w:rPr>
        <w:t>Commodity-backed bond</w:t>
      </w:r>
      <w:bookmarkEnd w:id="1242"/>
      <w:r>
        <w:t xml:space="preserve"> </w:t>
      </w:r>
    </w:p>
    <w:p w:rsidR="00F9687C" w:rsidRDefault="00F9687C" w:rsidP="00F9687C">
      <w:pPr>
        <w:ind w:left="720"/>
      </w:pPr>
      <w:r>
        <w:t xml:space="preserve">A </w:t>
      </w:r>
      <w:hyperlink r:id="rId4459" w:anchor="bond" w:history="1">
        <w:r>
          <w:rPr>
            <w:rStyle w:val="Hyperlink"/>
          </w:rPr>
          <w:t>bond</w:t>
        </w:r>
      </w:hyperlink>
      <w:r>
        <w:t xml:space="preserve"> with </w:t>
      </w:r>
      <w:hyperlink r:id="rId4460" w:anchor="interest" w:history="1">
        <w:r>
          <w:rPr>
            <w:rStyle w:val="Hyperlink"/>
          </w:rPr>
          <w:t>interest</w:t>
        </w:r>
      </w:hyperlink>
      <w:r>
        <w:t xml:space="preserve"> payments tied to the price of an </w:t>
      </w:r>
      <w:hyperlink r:id="rId4461" w:anchor="underlying" w:history="1">
        <w:r>
          <w:rPr>
            <w:rStyle w:val="Hyperlink"/>
          </w:rPr>
          <w:t>underlying</w:t>
        </w:r>
      </w:hyperlink>
      <w:r>
        <w:t xml:space="preserve"> </w:t>
      </w:r>
      <w:hyperlink r:id="rId4462" w:anchor="commodity" w:history="1">
        <w:r>
          <w:rPr>
            <w:rStyle w:val="Hyperlink"/>
          </w:rPr>
          <w:t>commodity</w:t>
        </w:r>
      </w:hyperlink>
      <w:r>
        <w:t xml:space="preserve">. </w:t>
      </w:r>
    </w:p>
    <w:p w:rsidR="00F9687C" w:rsidRDefault="00F9687C" w:rsidP="00F9687C">
      <w:bookmarkStart w:id="1243" w:name="commodity_bundle"/>
      <w:r>
        <w:rPr>
          <w:b/>
          <w:bCs/>
          <w:color w:val="990000"/>
        </w:rPr>
        <w:t>Commodity Bundle</w:t>
      </w:r>
      <w:bookmarkEnd w:id="1243"/>
      <w:r>
        <w:t xml:space="preserve"> </w:t>
      </w:r>
    </w:p>
    <w:p w:rsidR="00F9687C" w:rsidRDefault="00F9687C" w:rsidP="00F9687C">
      <w:pPr>
        <w:ind w:left="720"/>
      </w:pPr>
      <w:r>
        <w:t xml:space="preserve">One </w:t>
      </w:r>
      <w:hyperlink r:id="rId4463" w:anchor="unit" w:history="1">
        <w:r>
          <w:rPr>
            <w:rStyle w:val="Hyperlink"/>
          </w:rPr>
          <w:t>unit</w:t>
        </w:r>
      </w:hyperlink>
      <w:r>
        <w:t xml:space="preserve"> of the collection of the complete set of goods produced and sold in the world </w:t>
      </w:r>
      <w:hyperlink r:id="rId4464" w:anchor="market" w:history="1">
        <w:r>
          <w:rPr>
            <w:rStyle w:val="Hyperlink"/>
          </w:rPr>
          <w:t>market</w:t>
        </w:r>
      </w:hyperlink>
      <w:r>
        <w:t xml:space="preserve">. </w:t>
      </w:r>
    </w:p>
    <w:p w:rsidR="00F9687C" w:rsidRDefault="00F9687C" w:rsidP="00F9687C">
      <w:bookmarkStart w:id="1244" w:name="commodity_channel_index"/>
      <w:r>
        <w:rPr>
          <w:b/>
          <w:bCs/>
          <w:color w:val="990000"/>
        </w:rPr>
        <w:t>Commodity Channel Index</w:t>
      </w:r>
      <w:bookmarkEnd w:id="1244"/>
      <w:r>
        <w:t xml:space="preserve"> </w:t>
      </w:r>
    </w:p>
    <w:p w:rsidR="00F9687C" w:rsidRDefault="00F9687C" w:rsidP="00F9687C">
      <w:pPr>
        <w:ind w:left="720"/>
      </w:pPr>
      <w:r>
        <w:t xml:space="preserve">An </w:t>
      </w:r>
      <w:hyperlink r:id="rId4465" w:anchor="index" w:history="1">
        <w:r>
          <w:rPr>
            <w:rStyle w:val="Hyperlink"/>
          </w:rPr>
          <w:t>index</w:t>
        </w:r>
      </w:hyperlink>
      <w:r>
        <w:t xml:space="preserve"> used in </w:t>
      </w:r>
      <w:hyperlink r:id="rId4466" w:anchor="technical_analysis" w:history="1">
        <w:r>
          <w:rPr>
            <w:rStyle w:val="Hyperlink"/>
          </w:rPr>
          <w:t>technical analysis</w:t>
        </w:r>
      </w:hyperlink>
      <w:r>
        <w:t xml:space="preserve">. High values mean a potential future correction (downward movement in </w:t>
      </w:r>
      <w:hyperlink r:id="rId4467" w:anchor="underlying_asset" w:history="1">
        <w:r>
          <w:rPr>
            <w:rStyle w:val="Hyperlink"/>
          </w:rPr>
          <w:t>underlying asset</w:t>
        </w:r>
      </w:hyperlink>
      <w:r>
        <w:t xml:space="preserve">) and low values potentially </w:t>
      </w:r>
      <w:hyperlink r:id="rId4468" w:anchor="forecasting" w:history="1">
        <w:r>
          <w:rPr>
            <w:rStyle w:val="Hyperlink"/>
          </w:rPr>
          <w:t>forecast</w:t>
        </w:r>
      </w:hyperlink>
      <w:r>
        <w:t xml:space="preserve"> a </w:t>
      </w:r>
      <w:hyperlink r:id="rId4469" w:anchor="rally" w:history="1">
        <w:r>
          <w:rPr>
            <w:rStyle w:val="Hyperlink"/>
          </w:rPr>
          <w:t>rally</w:t>
        </w:r>
      </w:hyperlink>
      <w:r>
        <w:t xml:space="preserve">. Details in Donald Lambert's October 1980 article in </w:t>
      </w:r>
      <w:r>
        <w:rPr>
          <w:i/>
          <w:iCs/>
        </w:rPr>
        <w:t>Commodities</w:t>
      </w:r>
      <w:r>
        <w:t xml:space="preserve"> Magazine. </w:t>
      </w:r>
    </w:p>
    <w:p w:rsidR="00F9687C" w:rsidRDefault="00F9687C" w:rsidP="00F9687C">
      <w:bookmarkStart w:id="1245" w:name="commodity_futures_contract"/>
      <w:r>
        <w:rPr>
          <w:b/>
          <w:bCs/>
          <w:color w:val="990000"/>
        </w:rPr>
        <w:t>Commodity futures contract</w:t>
      </w:r>
      <w:bookmarkEnd w:id="1245"/>
      <w:r>
        <w:t xml:space="preserve"> </w:t>
      </w:r>
    </w:p>
    <w:p w:rsidR="00F9687C" w:rsidRDefault="00F9687C" w:rsidP="00F9687C">
      <w:pPr>
        <w:ind w:left="720"/>
      </w:pPr>
      <w:r>
        <w:t xml:space="preserve">An agreement to </w:t>
      </w:r>
      <w:hyperlink r:id="rId4470" w:anchor="buy" w:history="1">
        <w:r>
          <w:rPr>
            <w:rStyle w:val="Hyperlink"/>
          </w:rPr>
          <w:t>buy</w:t>
        </w:r>
      </w:hyperlink>
      <w:r>
        <w:t xml:space="preserve"> a specific amount of a </w:t>
      </w:r>
      <w:hyperlink r:id="rId4471" w:anchor="commodity" w:history="1">
        <w:r>
          <w:rPr>
            <w:rStyle w:val="Hyperlink"/>
          </w:rPr>
          <w:t>commodity</w:t>
        </w:r>
      </w:hyperlink>
      <w:r>
        <w:t xml:space="preserve"> at a specified price on a particular date in the future, allowing a producer to </w:t>
      </w:r>
      <w:hyperlink r:id="rId4472" w:anchor="guarantee" w:history="1">
        <w:r>
          <w:rPr>
            <w:rStyle w:val="Hyperlink"/>
          </w:rPr>
          <w:t>guarantee</w:t>
        </w:r>
      </w:hyperlink>
      <w:r>
        <w:t xml:space="preserve"> the price of a product or raw material used in production. </w:t>
      </w:r>
    </w:p>
    <w:p w:rsidR="00F9687C" w:rsidRDefault="00F9687C" w:rsidP="00F9687C">
      <w:bookmarkStart w:id="1246" w:name="commodity_futures_trading_commission"/>
      <w:r>
        <w:rPr>
          <w:b/>
          <w:bCs/>
          <w:color w:val="990000"/>
        </w:rPr>
        <w:t>Commodity Futures Trading Commission (CFTC)</w:t>
      </w:r>
      <w:bookmarkEnd w:id="1246"/>
      <w:r>
        <w:t xml:space="preserve"> </w:t>
      </w:r>
    </w:p>
    <w:p w:rsidR="00F9687C" w:rsidRDefault="00F9687C" w:rsidP="00F9687C">
      <w:pPr>
        <w:ind w:left="720"/>
      </w:pPr>
      <w:r>
        <w:t xml:space="preserve">An </w:t>
      </w:r>
      <w:hyperlink r:id="rId4473" w:anchor="agency" w:history="1">
        <w:r>
          <w:rPr>
            <w:rStyle w:val="Hyperlink"/>
          </w:rPr>
          <w:t>agency</w:t>
        </w:r>
      </w:hyperlink>
      <w:r>
        <w:t xml:space="preserve"> created by the US Congress in 1974 to regulate </w:t>
      </w:r>
      <w:hyperlink r:id="rId4474" w:anchor="exchange" w:history="1">
        <w:r>
          <w:rPr>
            <w:rStyle w:val="Hyperlink"/>
          </w:rPr>
          <w:t>exchange</w:t>
        </w:r>
      </w:hyperlink>
      <w:r>
        <w:t xml:space="preserve"> trading in </w:t>
      </w:r>
      <w:hyperlink r:id="rId4475" w:anchor="futures" w:history="1">
        <w:r>
          <w:rPr>
            <w:rStyle w:val="Hyperlink"/>
          </w:rPr>
          <w:t>futures</w:t>
        </w:r>
      </w:hyperlink>
      <w:r>
        <w:t xml:space="preserve">. </w:t>
      </w:r>
    </w:p>
    <w:p w:rsidR="00F9687C" w:rsidRDefault="00F9687C" w:rsidP="00F9687C">
      <w:bookmarkStart w:id="1247" w:name="commodity_indices"/>
      <w:r>
        <w:rPr>
          <w:b/>
          <w:bCs/>
          <w:color w:val="990000"/>
        </w:rPr>
        <w:t>Commodity indices</w:t>
      </w:r>
      <w:bookmarkEnd w:id="1247"/>
      <w:r>
        <w:t xml:space="preserve"> </w:t>
      </w:r>
    </w:p>
    <w:p w:rsidR="00F9687C" w:rsidRDefault="00F9687C" w:rsidP="00F9687C">
      <w:pPr>
        <w:ind w:left="720"/>
      </w:pPr>
      <w:r>
        <w:t xml:space="preserve">Indices measuring the price and performance of </w:t>
      </w:r>
      <w:hyperlink r:id="rId4476" w:anchor="physical_commodity" w:history="1">
        <w:r>
          <w:rPr>
            <w:rStyle w:val="Hyperlink"/>
          </w:rPr>
          <w:t>physical commodities</w:t>
        </w:r>
      </w:hyperlink>
      <w:r>
        <w:t xml:space="preserve">, often by the price of </w:t>
      </w:r>
      <w:hyperlink r:id="rId4477" w:anchor="futures_contract" w:history="1">
        <w:r>
          <w:rPr>
            <w:rStyle w:val="Hyperlink"/>
          </w:rPr>
          <w:t>futures contracts</w:t>
        </w:r>
      </w:hyperlink>
      <w:r>
        <w:t xml:space="preserve"> for the </w:t>
      </w:r>
      <w:hyperlink r:id="rId4478" w:anchor="commodity" w:history="1">
        <w:r>
          <w:rPr>
            <w:rStyle w:val="Hyperlink"/>
          </w:rPr>
          <w:t>commodities</w:t>
        </w:r>
      </w:hyperlink>
      <w:r>
        <w:t xml:space="preserve"> that are listed on </w:t>
      </w:r>
      <w:hyperlink r:id="rId4479" w:anchor="commodity" w:history="1">
        <w:r>
          <w:rPr>
            <w:rStyle w:val="Hyperlink"/>
          </w:rPr>
          <w:t>commodity</w:t>
        </w:r>
      </w:hyperlink>
      <w:r>
        <w:t xml:space="preserve"> </w:t>
      </w:r>
      <w:hyperlink r:id="rId4480" w:anchor="exchange" w:history="1">
        <w:r>
          <w:rPr>
            <w:rStyle w:val="Hyperlink"/>
          </w:rPr>
          <w:t>exchanges</w:t>
        </w:r>
      </w:hyperlink>
      <w:r>
        <w:t xml:space="preserve">. </w:t>
      </w:r>
    </w:p>
    <w:p w:rsidR="00F9687C" w:rsidRDefault="00F9687C" w:rsidP="00F9687C">
      <w:bookmarkStart w:id="1248" w:name="commodity_paper"/>
      <w:r>
        <w:rPr>
          <w:b/>
          <w:bCs/>
          <w:color w:val="990000"/>
        </w:rPr>
        <w:t>Commodity paper</w:t>
      </w:r>
      <w:bookmarkEnd w:id="1248"/>
      <w:r>
        <w:t xml:space="preserve"> </w:t>
      </w:r>
    </w:p>
    <w:p w:rsidR="00F9687C" w:rsidRDefault="00F9687C" w:rsidP="00F9687C">
      <w:pPr>
        <w:ind w:left="720"/>
      </w:pPr>
      <w:r>
        <w:t xml:space="preserve">A </w:t>
      </w:r>
      <w:hyperlink r:id="rId4481" w:anchor="loan" w:history="1">
        <w:r>
          <w:rPr>
            <w:rStyle w:val="Hyperlink"/>
          </w:rPr>
          <w:t>loan</w:t>
        </w:r>
      </w:hyperlink>
      <w:r>
        <w:t xml:space="preserve"> or </w:t>
      </w:r>
      <w:hyperlink r:id="rId4482" w:anchor="advance" w:history="1">
        <w:r>
          <w:rPr>
            <w:rStyle w:val="Hyperlink"/>
          </w:rPr>
          <w:t>advance</w:t>
        </w:r>
      </w:hyperlink>
      <w:r>
        <w:t xml:space="preserve"> secured by </w:t>
      </w:r>
      <w:hyperlink r:id="rId4483" w:anchor="commodity" w:history="1">
        <w:r>
          <w:rPr>
            <w:rStyle w:val="Hyperlink"/>
          </w:rPr>
          <w:t>commodities</w:t>
        </w:r>
      </w:hyperlink>
      <w:r>
        <w:t xml:space="preserve">. </w:t>
      </w:r>
    </w:p>
    <w:p w:rsidR="00F9687C" w:rsidRDefault="00F9687C" w:rsidP="00F9687C">
      <w:bookmarkStart w:id="1249" w:name="commodity_research_bureau"/>
      <w:r>
        <w:rPr>
          <w:b/>
          <w:bCs/>
          <w:color w:val="990000"/>
        </w:rPr>
        <w:t>Commodity Research Bureau</w:t>
      </w:r>
      <w:bookmarkEnd w:id="1249"/>
      <w:r>
        <w:t xml:space="preserve"> </w:t>
      </w:r>
    </w:p>
    <w:p w:rsidR="00F9687C" w:rsidRDefault="00F9687C" w:rsidP="00F9687C">
      <w:pPr>
        <w:ind w:left="720"/>
      </w:pPr>
      <w:r>
        <w:t xml:space="preserve">Produces a popular price index of 17 </w:t>
      </w:r>
      <w:hyperlink r:id="rId4484" w:anchor="commodity" w:history="1">
        <w:r>
          <w:rPr>
            <w:rStyle w:val="Hyperlink"/>
          </w:rPr>
          <w:t>commodities</w:t>
        </w:r>
      </w:hyperlink>
      <w:r>
        <w:t xml:space="preserve"> which is often used to track </w:t>
      </w:r>
      <w:hyperlink r:id="rId4485" w:anchor="inflation" w:history="1">
        <w:r>
          <w:rPr>
            <w:rStyle w:val="Hyperlink"/>
          </w:rPr>
          <w:t>inflationary</w:t>
        </w:r>
      </w:hyperlink>
      <w:r>
        <w:t xml:space="preserve"> </w:t>
      </w:r>
      <w:hyperlink r:id="rId4486" w:anchor="trend" w:history="1">
        <w:r>
          <w:rPr>
            <w:rStyle w:val="Hyperlink"/>
          </w:rPr>
          <w:t>trends</w:t>
        </w:r>
      </w:hyperlink>
      <w:r>
        <w:t xml:space="preserve"> in the economy. </w:t>
      </w:r>
    </w:p>
    <w:p w:rsidR="00F9687C" w:rsidRDefault="00F9687C" w:rsidP="00F9687C">
      <w:bookmarkStart w:id="1250" w:name="commodity_trading_advisor"/>
      <w:r>
        <w:rPr>
          <w:b/>
          <w:bCs/>
          <w:color w:val="990000"/>
        </w:rPr>
        <w:t>Commodity Trading Advisor</w:t>
      </w:r>
      <w:bookmarkEnd w:id="1250"/>
      <w:r>
        <w:t xml:space="preserve"> </w:t>
      </w:r>
    </w:p>
    <w:p w:rsidR="00F9687C" w:rsidRDefault="00F9687C" w:rsidP="00F9687C">
      <w:pPr>
        <w:ind w:left="720"/>
      </w:pPr>
      <w:r>
        <w:t xml:space="preserve">An </w:t>
      </w:r>
      <w:hyperlink r:id="rId4487" w:anchor="investment" w:history="1">
        <w:r>
          <w:rPr>
            <w:rStyle w:val="Hyperlink"/>
          </w:rPr>
          <w:t>investment</w:t>
        </w:r>
      </w:hyperlink>
      <w:r>
        <w:t xml:space="preserve"> manager that focuses on long and short trading in the futures markets. The </w:t>
      </w:r>
      <w:hyperlink r:id="rId4488" w:anchor="trade" w:history="1">
        <w:r>
          <w:rPr>
            <w:rStyle w:val="Hyperlink"/>
          </w:rPr>
          <w:t>trades</w:t>
        </w:r>
      </w:hyperlink>
      <w:r>
        <w:t xml:space="preserve"> are often intraday trades. Sometimes referred to as Managed </w:t>
      </w:r>
      <w:hyperlink r:id="rId4489" w:anchor="futures" w:history="1">
        <w:r>
          <w:rPr>
            <w:rStyle w:val="Hyperlink"/>
          </w:rPr>
          <w:t>Futures</w:t>
        </w:r>
      </w:hyperlink>
      <w:r>
        <w:t xml:space="preserve">. </w:t>
      </w:r>
    </w:p>
    <w:p w:rsidR="00F9687C" w:rsidRDefault="00F9687C" w:rsidP="00F9687C">
      <w:bookmarkStart w:id="1251" w:name="common_base_year_analysis"/>
      <w:r>
        <w:rPr>
          <w:b/>
          <w:bCs/>
          <w:color w:val="990000"/>
        </w:rPr>
        <w:t>Common-base-year analysis</w:t>
      </w:r>
      <w:bookmarkEnd w:id="1251"/>
      <w:r>
        <w:t xml:space="preserve"> </w:t>
      </w:r>
    </w:p>
    <w:p w:rsidR="00F9687C" w:rsidRDefault="00F9687C" w:rsidP="00F9687C">
      <w:pPr>
        <w:ind w:left="720"/>
      </w:pPr>
      <w:r>
        <w:t xml:space="preserve">The representing of accounting information over multiple years as percentages of amounts in an initial year. </w:t>
      </w:r>
    </w:p>
    <w:p w:rsidR="00F9687C" w:rsidRDefault="00F9687C" w:rsidP="00F9687C">
      <w:bookmarkStart w:id="1252" w:name="common_code"/>
      <w:r>
        <w:rPr>
          <w:b/>
          <w:bCs/>
          <w:color w:val="990000"/>
        </w:rPr>
        <w:t>Common code</w:t>
      </w:r>
      <w:bookmarkEnd w:id="1252"/>
      <w:r>
        <w:t xml:space="preserve"> </w:t>
      </w:r>
    </w:p>
    <w:p w:rsidR="00F9687C" w:rsidRDefault="00F9687C" w:rsidP="00F9687C">
      <w:pPr>
        <w:ind w:left="720"/>
      </w:pPr>
      <w:r>
        <w:t xml:space="preserve">A nine-digit identification code </w:t>
      </w:r>
      <w:hyperlink r:id="rId4490" w:anchor="issue" w:history="1">
        <w:r>
          <w:rPr>
            <w:rStyle w:val="Hyperlink"/>
          </w:rPr>
          <w:t>issued</w:t>
        </w:r>
      </w:hyperlink>
      <w:r>
        <w:t xml:space="preserve"> jointly by </w:t>
      </w:r>
      <w:hyperlink r:id="rId4491" w:anchor="cedel" w:history="1">
        <w:r>
          <w:rPr>
            <w:rStyle w:val="Hyperlink"/>
          </w:rPr>
          <w:t>CEDEL</w:t>
        </w:r>
      </w:hyperlink>
      <w:r>
        <w:t xml:space="preserve"> and </w:t>
      </w:r>
      <w:hyperlink r:id="rId4492" w:anchor="euroclear" w:history="1">
        <w:r>
          <w:rPr>
            <w:rStyle w:val="Hyperlink"/>
          </w:rPr>
          <w:t>Euroclear</w:t>
        </w:r>
      </w:hyperlink>
      <w:r>
        <w:t xml:space="preserve">. As of January 1991 common codes replaced the earlier separate </w:t>
      </w:r>
      <w:hyperlink r:id="rId4493" w:anchor="cedel" w:history="1">
        <w:r>
          <w:rPr>
            <w:rStyle w:val="Hyperlink"/>
          </w:rPr>
          <w:t>CEDEL</w:t>
        </w:r>
      </w:hyperlink>
      <w:r>
        <w:t xml:space="preserve"> and </w:t>
      </w:r>
      <w:hyperlink r:id="rId4494" w:anchor="euroclear" w:history="1">
        <w:r>
          <w:rPr>
            <w:rStyle w:val="Hyperlink"/>
          </w:rPr>
          <w:t>Euroclear</w:t>
        </w:r>
      </w:hyperlink>
      <w:r>
        <w:t xml:space="preserve"> codes. </w:t>
      </w:r>
    </w:p>
    <w:p w:rsidR="00F9687C" w:rsidRDefault="00F9687C" w:rsidP="00F9687C">
      <w:bookmarkStart w:id="1253" w:name="common_factor"/>
      <w:r>
        <w:rPr>
          <w:b/>
          <w:bCs/>
          <w:color w:val="990000"/>
        </w:rPr>
        <w:t>Common factor</w:t>
      </w:r>
      <w:bookmarkEnd w:id="1253"/>
      <w:r>
        <w:t xml:space="preserve"> </w:t>
      </w:r>
    </w:p>
    <w:p w:rsidR="00F9687C" w:rsidRDefault="00F9687C" w:rsidP="00F9687C">
      <w:pPr>
        <w:ind w:left="720"/>
      </w:pPr>
      <w:r>
        <w:t xml:space="preserve">An element of </w:t>
      </w:r>
      <w:hyperlink r:id="rId4495" w:anchor="return" w:history="1">
        <w:r>
          <w:rPr>
            <w:rStyle w:val="Hyperlink"/>
          </w:rPr>
          <w:t>return</w:t>
        </w:r>
      </w:hyperlink>
      <w:r>
        <w:t xml:space="preserve"> that influences many </w:t>
      </w:r>
      <w:hyperlink r:id="rId4496" w:anchor="asset" w:history="1">
        <w:r>
          <w:rPr>
            <w:rStyle w:val="Hyperlink"/>
          </w:rPr>
          <w:t>assets</w:t>
        </w:r>
      </w:hyperlink>
      <w:r>
        <w:t xml:space="preserve">. According to multiple </w:t>
      </w:r>
      <w:hyperlink r:id="rId4497" w:anchor="factor_model" w:history="1">
        <w:r>
          <w:rPr>
            <w:rStyle w:val="Hyperlink"/>
          </w:rPr>
          <w:t>factor risk models</w:t>
        </w:r>
      </w:hyperlink>
      <w:r>
        <w:t xml:space="preserve">, the factors determine correlations between asset returns. Common factors include size (often measured by </w:t>
      </w:r>
      <w:hyperlink r:id="rId4498" w:anchor="market_capitalization" w:history="1">
        <w:r>
          <w:rPr>
            <w:rStyle w:val="Hyperlink"/>
          </w:rPr>
          <w:t>market capitalization</w:t>
        </w:r>
      </w:hyperlink>
      <w:r>
        <w:t xml:space="preserve">), valuation measures such as </w:t>
      </w:r>
      <w:hyperlink r:id="rId4499" w:anchor="price_book_ratio" w:history="1">
        <w:r>
          <w:rPr>
            <w:rStyle w:val="Hyperlink"/>
          </w:rPr>
          <w:t>price to book value ratio</w:t>
        </w:r>
      </w:hyperlink>
      <w:r>
        <w:t xml:space="preserve"> and </w:t>
      </w:r>
      <w:hyperlink r:id="rId4500" w:anchor="dividend_yield" w:history="1">
        <w:r>
          <w:rPr>
            <w:rStyle w:val="Hyperlink"/>
          </w:rPr>
          <w:t>dividend yield</w:t>
        </w:r>
      </w:hyperlink>
      <w:r>
        <w:t xml:space="preserve">, </w:t>
      </w:r>
      <w:hyperlink r:id="rId4501" w:anchor="industry" w:history="1">
        <w:r>
          <w:rPr>
            <w:rStyle w:val="Hyperlink"/>
          </w:rPr>
          <w:t>industries</w:t>
        </w:r>
      </w:hyperlink>
      <w:r>
        <w:t xml:space="preserve"> and </w:t>
      </w:r>
      <w:hyperlink r:id="rId4502" w:anchor="risk_indexes" w:history="1">
        <w:r>
          <w:rPr>
            <w:rStyle w:val="Hyperlink"/>
          </w:rPr>
          <w:t>risk indices</w:t>
        </w:r>
      </w:hyperlink>
      <w:r>
        <w:t xml:space="preserve">. </w:t>
      </w:r>
    </w:p>
    <w:p w:rsidR="00F9687C" w:rsidRDefault="00F9687C" w:rsidP="00F9687C">
      <w:bookmarkStart w:id="1254" w:name="common_market"/>
      <w:r>
        <w:rPr>
          <w:b/>
          <w:bCs/>
          <w:color w:val="990000"/>
        </w:rPr>
        <w:t>Common market</w:t>
      </w:r>
      <w:bookmarkEnd w:id="1254"/>
      <w:r>
        <w:t xml:space="preserve"> </w:t>
      </w:r>
    </w:p>
    <w:p w:rsidR="00F9687C" w:rsidRDefault="00F9687C" w:rsidP="00F9687C">
      <w:pPr>
        <w:ind w:left="720"/>
      </w:pPr>
      <w:r>
        <w:t xml:space="preserve">An agreement between two or more countries that permits the free movement of </w:t>
      </w:r>
      <w:hyperlink r:id="rId4503" w:anchor="capital" w:history="1">
        <w:r>
          <w:rPr>
            <w:rStyle w:val="Hyperlink"/>
          </w:rPr>
          <w:t>capital</w:t>
        </w:r>
      </w:hyperlink>
      <w:r>
        <w:t xml:space="preserve"> and labor as well as goods and services. </w:t>
      </w:r>
    </w:p>
    <w:p w:rsidR="00F9687C" w:rsidRDefault="00F9687C" w:rsidP="00F9687C">
      <w:bookmarkStart w:id="1255" w:name="common_shares"/>
      <w:r>
        <w:rPr>
          <w:b/>
          <w:bCs/>
          <w:color w:val="990000"/>
        </w:rPr>
        <w:t>Common shares</w:t>
      </w:r>
      <w:bookmarkEnd w:id="1255"/>
      <w:r>
        <w:t xml:space="preserve"> </w:t>
      </w:r>
    </w:p>
    <w:p w:rsidR="00F9687C" w:rsidRDefault="00F9687C" w:rsidP="00F9687C">
      <w:pPr>
        <w:ind w:left="720"/>
      </w:pPr>
      <w:r>
        <w:t xml:space="preserve">In general, a </w:t>
      </w:r>
      <w:hyperlink r:id="rId4504" w:anchor="public" w:history="1">
        <w:r>
          <w:rPr>
            <w:rStyle w:val="Hyperlink"/>
          </w:rPr>
          <w:t>public</w:t>
        </w:r>
      </w:hyperlink>
      <w:r>
        <w:t xml:space="preserve"> </w:t>
      </w:r>
      <w:hyperlink r:id="rId4505" w:anchor="corporation" w:history="1">
        <w:r>
          <w:rPr>
            <w:rStyle w:val="Hyperlink"/>
          </w:rPr>
          <w:t>corporation</w:t>
        </w:r>
      </w:hyperlink>
      <w:r>
        <w:t xml:space="preserve"> has two types of shares, common and </w:t>
      </w:r>
      <w:hyperlink r:id="rId4506" w:anchor="preferred_stock" w:history="1">
        <w:r>
          <w:rPr>
            <w:rStyle w:val="Hyperlink"/>
          </w:rPr>
          <w:t>preferred</w:t>
        </w:r>
      </w:hyperlink>
      <w:r>
        <w:t xml:space="preserve">. The common shares usually entitle the </w:t>
      </w:r>
      <w:hyperlink r:id="rId4507" w:anchor="shareholders" w:history="1">
        <w:r>
          <w:rPr>
            <w:rStyle w:val="Hyperlink"/>
          </w:rPr>
          <w:t>shareholders</w:t>
        </w:r>
      </w:hyperlink>
      <w:r>
        <w:t xml:space="preserve"> to vote at shareholders meetings. The common shares have a discretionary </w:t>
      </w:r>
      <w:hyperlink r:id="rId4508" w:anchor="dividend" w:history="1">
        <w:r>
          <w:rPr>
            <w:rStyle w:val="Hyperlink"/>
          </w:rPr>
          <w:t>dividend</w:t>
        </w:r>
      </w:hyperlink>
      <w:r>
        <w:t xml:space="preserve">. </w:t>
      </w:r>
    </w:p>
    <w:p w:rsidR="00F9687C" w:rsidRDefault="00F9687C" w:rsidP="00F9687C">
      <w:bookmarkStart w:id="1256" w:name="common_size_analysis"/>
      <w:r>
        <w:rPr>
          <w:b/>
          <w:bCs/>
          <w:color w:val="990000"/>
        </w:rPr>
        <w:t>Common-size analysis</w:t>
      </w:r>
      <w:bookmarkEnd w:id="1256"/>
      <w:r>
        <w:t xml:space="preserve"> </w:t>
      </w:r>
    </w:p>
    <w:p w:rsidR="00F9687C" w:rsidRDefault="00F9687C" w:rsidP="00F9687C">
      <w:pPr>
        <w:ind w:left="720"/>
      </w:pPr>
      <w:r>
        <w:t xml:space="preserve">The representing of </w:t>
      </w:r>
      <w:hyperlink r:id="rId4509" w:anchor="balance_sheet" w:history="1">
        <w:r>
          <w:rPr>
            <w:rStyle w:val="Hyperlink"/>
          </w:rPr>
          <w:t>balance sheet</w:t>
        </w:r>
      </w:hyperlink>
      <w:r>
        <w:t xml:space="preserve"> items as percentages of </w:t>
      </w:r>
      <w:hyperlink r:id="rId4510" w:anchor="asset" w:history="1">
        <w:r>
          <w:rPr>
            <w:rStyle w:val="Hyperlink"/>
          </w:rPr>
          <w:t>assets</w:t>
        </w:r>
      </w:hyperlink>
      <w:r>
        <w:t xml:space="preserve"> and of </w:t>
      </w:r>
      <w:hyperlink r:id="rId4511" w:anchor="income_statement" w:history="1">
        <w:r>
          <w:rPr>
            <w:rStyle w:val="Hyperlink"/>
          </w:rPr>
          <w:t>income statement</w:t>
        </w:r>
      </w:hyperlink>
      <w:r>
        <w:t xml:space="preserve"> items as percentages of </w:t>
      </w:r>
      <w:hyperlink r:id="rId4512" w:anchor="sale" w:history="1">
        <w:r>
          <w:rPr>
            <w:rStyle w:val="Hyperlink"/>
          </w:rPr>
          <w:t>sales</w:t>
        </w:r>
      </w:hyperlink>
      <w:r>
        <w:t xml:space="preserve">. </w:t>
      </w:r>
    </w:p>
    <w:p w:rsidR="00F9687C" w:rsidRDefault="00F9687C" w:rsidP="00F9687C">
      <w:bookmarkStart w:id="1257" w:name="common_size_statement"/>
      <w:r>
        <w:rPr>
          <w:b/>
          <w:bCs/>
          <w:color w:val="990000"/>
        </w:rPr>
        <w:t>Common-size statement</w:t>
      </w:r>
      <w:bookmarkEnd w:id="1257"/>
      <w:r>
        <w:t xml:space="preserve"> </w:t>
      </w:r>
    </w:p>
    <w:p w:rsidR="00F9687C" w:rsidRDefault="00F9687C" w:rsidP="00F9687C">
      <w:pPr>
        <w:ind w:left="720"/>
      </w:pPr>
      <w:r>
        <w:t xml:space="preserve">A statement in which all items are expressed as a percentage of a </w:t>
      </w:r>
      <w:hyperlink r:id="rId4513" w:anchor="base" w:history="1">
        <w:r>
          <w:rPr>
            <w:rStyle w:val="Hyperlink"/>
          </w:rPr>
          <w:t>base</w:t>
        </w:r>
      </w:hyperlink>
      <w:r>
        <w:t xml:space="preserve"> figure, useful for purposes of analyzing </w:t>
      </w:r>
      <w:hyperlink r:id="rId4514" w:anchor="trend" w:history="1">
        <w:r>
          <w:rPr>
            <w:rStyle w:val="Hyperlink"/>
          </w:rPr>
          <w:t>trends</w:t>
        </w:r>
      </w:hyperlink>
      <w:r>
        <w:t xml:space="preserve"> and changing relationship among </w:t>
      </w:r>
      <w:hyperlink r:id="rId4515" w:anchor="financial_statement" w:history="1">
        <w:r>
          <w:rPr>
            <w:rStyle w:val="Hyperlink"/>
          </w:rPr>
          <w:t>financial statement</w:t>
        </w:r>
      </w:hyperlink>
      <w:r>
        <w:t xml:space="preserve"> items. For example, all items in each year's </w:t>
      </w:r>
      <w:hyperlink r:id="rId4516" w:anchor="income_statement" w:history="1">
        <w:r>
          <w:rPr>
            <w:rStyle w:val="Hyperlink"/>
          </w:rPr>
          <w:t>income statement</w:t>
        </w:r>
      </w:hyperlink>
      <w:r>
        <w:t xml:space="preserve"> could be presented as a percentage of </w:t>
      </w:r>
      <w:hyperlink r:id="rId4517" w:anchor="net" w:history="1">
        <w:r>
          <w:rPr>
            <w:rStyle w:val="Hyperlink"/>
          </w:rPr>
          <w:t>net</w:t>
        </w:r>
      </w:hyperlink>
      <w:r>
        <w:t xml:space="preserve"> </w:t>
      </w:r>
      <w:hyperlink r:id="rId4518" w:anchor="sale" w:history="1">
        <w:r>
          <w:rPr>
            <w:rStyle w:val="Hyperlink"/>
          </w:rPr>
          <w:t>sales</w:t>
        </w:r>
      </w:hyperlink>
      <w:r>
        <w:t xml:space="preserve">. </w:t>
      </w:r>
    </w:p>
    <w:p w:rsidR="00F9687C" w:rsidRDefault="00F9687C" w:rsidP="00F9687C">
      <w:bookmarkStart w:id="1258" w:name="common_stock"/>
      <w:r>
        <w:rPr>
          <w:b/>
          <w:bCs/>
          <w:color w:val="990000"/>
        </w:rPr>
        <w:t>Common stock</w:t>
      </w:r>
      <w:bookmarkEnd w:id="1258"/>
      <w:r>
        <w:t xml:space="preserve"> </w:t>
      </w:r>
    </w:p>
    <w:p w:rsidR="00F9687C" w:rsidRDefault="00F9687C" w:rsidP="00F9687C">
      <w:pPr>
        <w:ind w:left="720"/>
      </w:pPr>
      <w:hyperlink r:id="rId4519" w:anchor="security" w:history="1">
        <w:r>
          <w:rPr>
            <w:rStyle w:val="Hyperlink"/>
          </w:rPr>
          <w:t>Securities</w:t>
        </w:r>
      </w:hyperlink>
      <w:r>
        <w:t xml:space="preserve"> that represent </w:t>
      </w:r>
      <w:hyperlink r:id="rId4520" w:anchor="equity" w:history="1">
        <w:r>
          <w:rPr>
            <w:rStyle w:val="Hyperlink"/>
          </w:rPr>
          <w:t>equity</w:t>
        </w:r>
      </w:hyperlink>
      <w:r>
        <w:t xml:space="preserve"> ownership in a </w:t>
      </w:r>
      <w:hyperlink r:id="rId4521" w:anchor="company" w:history="1">
        <w:r>
          <w:rPr>
            <w:rStyle w:val="Hyperlink"/>
          </w:rPr>
          <w:t>company</w:t>
        </w:r>
      </w:hyperlink>
      <w:r>
        <w:t xml:space="preserve">. </w:t>
      </w:r>
      <w:hyperlink r:id="rId4522" w:anchor="common_shares" w:history="1">
        <w:r>
          <w:rPr>
            <w:rStyle w:val="Hyperlink"/>
          </w:rPr>
          <w:t>Common shares</w:t>
        </w:r>
      </w:hyperlink>
      <w:r>
        <w:t xml:space="preserve"> let an </w:t>
      </w:r>
      <w:hyperlink r:id="rId4523" w:anchor="investor" w:history="1">
        <w:r>
          <w:rPr>
            <w:rStyle w:val="Hyperlink"/>
          </w:rPr>
          <w:t>investor</w:t>
        </w:r>
      </w:hyperlink>
      <w:r>
        <w:t xml:space="preserve"> vote on such matters as the election of directors. They also give the holder a share in a company's </w:t>
      </w:r>
      <w:hyperlink r:id="rId4524" w:anchor="profit" w:history="1">
        <w:r>
          <w:rPr>
            <w:rStyle w:val="Hyperlink"/>
          </w:rPr>
          <w:t>profits</w:t>
        </w:r>
      </w:hyperlink>
      <w:r>
        <w:t xml:space="preserve"> via </w:t>
      </w:r>
      <w:hyperlink r:id="rId4525" w:anchor="dividend" w:history="1">
        <w:r>
          <w:rPr>
            <w:rStyle w:val="Hyperlink"/>
          </w:rPr>
          <w:t>dividend</w:t>
        </w:r>
      </w:hyperlink>
      <w:r>
        <w:t xml:space="preserve"> payments or the </w:t>
      </w:r>
      <w:hyperlink r:id="rId4526" w:anchor="capital_appreciation" w:history="1">
        <w:r>
          <w:rPr>
            <w:rStyle w:val="Hyperlink"/>
          </w:rPr>
          <w:t>capital appreciation</w:t>
        </w:r>
      </w:hyperlink>
      <w:r>
        <w:t xml:space="preserve"> of the </w:t>
      </w:r>
      <w:hyperlink r:id="rId4527" w:anchor="security" w:history="1">
        <w:r>
          <w:rPr>
            <w:rStyle w:val="Hyperlink"/>
          </w:rPr>
          <w:t>security</w:t>
        </w:r>
      </w:hyperlink>
      <w:r>
        <w:t xml:space="preserve">. </w:t>
      </w:r>
      <w:hyperlink r:id="rId4528" w:anchor="unit" w:history="1">
        <w:r>
          <w:rPr>
            <w:rStyle w:val="Hyperlink"/>
          </w:rPr>
          <w:t>Units</w:t>
        </w:r>
      </w:hyperlink>
      <w:r>
        <w:t xml:space="preserve"> of ownership of a </w:t>
      </w:r>
      <w:hyperlink r:id="rId4529" w:anchor="public" w:history="1">
        <w:r>
          <w:rPr>
            <w:rStyle w:val="Hyperlink"/>
          </w:rPr>
          <w:t>public</w:t>
        </w:r>
      </w:hyperlink>
      <w:r>
        <w:t xml:space="preserve"> </w:t>
      </w:r>
      <w:hyperlink r:id="rId4530" w:anchor="corporation" w:history="1">
        <w:r>
          <w:rPr>
            <w:rStyle w:val="Hyperlink"/>
          </w:rPr>
          <w:t>corporation</w:t>
        </w:r>
      </w:hyperlink>
      <w:r>
        <w:t xml:space="preserve"> with junior status to the claims of secured/unsecured </w:t>
      </w:r>
      <w:hyperlink r:id="rId4531" w:anchor="creditor" w:history="1">
        <w:r>
          <w:rPr>
            <w:rStyle w:val="Hyperlink"/>
          </w:rPr>
          <w:t>creditors</w:t>
        </w:r>
      </w:hyperlink>
      <w:r>
        <w:t xml:space="preserve">, </w:t>
      </w:r>
      <w:hyperlink r:id="rId4532" w:anchor="bondholder" w:history="1">
        <w:r>
          <w:rPr>
            <w:rStyle w:val="Hyperlink"/>
          </w:rPr>
          <w:t>bondholders</w:t>
        </w:r>
      </w:hyperlink>
      <w:r>
        <w:t xml:space="preserve"> and </w:t>
      </w:r>
      <w:hyperlink r:id="rId4533" w:anchor="preferred_stock" w:history="1">
        <w:r>
          <w:rPr>
            <w:rStyle w:val="Hyperlink"/>
          </w:rPr>
          <w:t>preferred</w:t>
        </w:r>
      </w:hyperlink>
      <w:r>
        <w:t xml:space="preserve"> shareholders in the event of </w:t>
      </w:r>
      <w:hyperlink r:id="rId4534" w:anchor="liquidation" w:history="1">
        <w:r>
          <w:rPr>
            <w:rStyle w:val="Hyperlink"/>
          </w:rPr>
          <w:t>liquidation</w:t>
        </w:r>
      </w:hyperlink>
      <w:r>
        <w:t xml:space="preserve">. </w:t>
      </w:r>
    </w:p>
    <w:p w:rsidR="00F9687C" w:rsidRDefault="00F9687C" w:rsidP="00F9687C">
      <w:bookmarkStart w:id="1259" w:name="common_stock_equivalent"/>
      <w:r>
        <w:rPr>
          <w:b/>
          <w:bCs/>
          <w:color w:val="990000"/>
        </w:rPr>
        <w:t>Common stock equivalent</w:t>
      </w:r>
      <w:bookmarkEnd w:id="1259"/>
      <w:r>
        <w:t xml:space="preserve"> </w:t>
      </w:r>
    </w:p>
    <w:p w:rsidR="00F9687C" w:rsidRDefault="00F9687C" w:rsidP="00F9687C">
      <w:pPr>
        <w:ind w:left="720"/>
      </w:pPr>
      <w:r>
        <w:t xml:space="preserve">A </w:t>
      </w:r>
      <w:hyperlink r:id="rId4535" w:anchor="convertible_security" w:history="1">
        <w:r>
          <w:rPr>
            <w:rStyle w:val="Hyperlink"/>
          </w:rPr>
          <w:t>convertible security</w:t>
        </w:r>
      </w:hyperlink>
      <w:r>
        <w:t xml:space="preserve"> that is </w:t>
      </w:r>
      <w:hyperlink r:id="rId4536" w:anchor="trade" w:history="1">
        <w:r>
          <w:rPr>
            <w:rStyle w:val="Hyperlink"/>
          </w:rPr>
          <w:t>traded</w:t>
        </w:r>
      </w:hyperlink>
      <w:r>
        <w:t xml:space="preserve"> like an </w:t>
      </w:r>
      <w:hyperlink r:id="rId4537" w:anchor="equity" w:history="1">
        <w:r>
          <w:rPr>
            <w:rStyle w:val="Hyperlink"/>
          </w:rPr>
          <w:t>equity</w:t>
        </w:r>
      </w:hyperlink>
      <w:r>
        <w:t xml:space="preserve"> </w:t>
      </w:r>
      <w:hyperlink r:id="rId4538" w:anchor="issue" w:history="1">
        <w:r>
          <w:rPr>
            <w:rStyle w:val="Hyperlink"/>
          </w:rPr>
          <w:t>issue</w:t>
        </w:r>
      </w:hyperlink>
      <w:r>
        <w:t xml:space="preserve"> because the optioned </w:t>
      </w:r>
      <w:hyperlink r:id="rId4539" w:anchor="common_stock" w:history="1">
        <w:r>
          <w:rPr>
            <w:rStyle w:val="Hyperlink"/>
          </w:rPr>
          <w:t>common stock</w:t>
        </w:r>
      </w:hyperlink>
      <w:r>
        <w:t xml:space="preserve"> is trading above the conversion price. </w:t>
      </w:r>
    </w:p>
    <w:p w:rsidR="00F9687C" w:rsidRDefault="00F9687C" w:rsidP="00F9687C">
      <w:bookmarkStart w:id="1260" w:name="common_stock_fund"/>
      <w:r>
        <w:rPr>
          <w:b/>
          <w:bCs/>
          <w:color w:val="990000"/>
        </w:rPr>
        <w:t>Common stock fund</w:t>
      </w:r>
      <w:bookmarkEnd w:id="1260"/>
      <w:r>
        <w:t xml:space="preserve"> </w:t>
      </w:r>
    </w:p>
    <w:p w:rsidR="00F9687C" w:rsidRDefault="00F9687C" w:rsidP="00F9687C">
      <w:pPr>
        <w:ind w:left="720"/>
      </w:pPr>
      <w:r>
        <w:t xml:space="preserve">A </w:t>
      </w:r>
      <w:hyperlink r:id="rId4540" w:anchor="mutual_fund" w:history="1">
        <w:r>
          <w:rPr>
            <w:rStyle w:val="Hyperlink"/>
          </w:rPr>
          <w:t>mutual fund</w:t>
        </w:r>
      </w:hyperlink>
      <w:r>
        <w:t xml:space="preserve"> </w:t>
      </w:r>
      <w:hyperlink r:id="rId4541" w:anchor="investment" w:history="1">
        <w:r>
          <w:rPr>
            <w:rStyle w:val="Hyperlink"/>
          </w:rPr>
          <w:t>investing</w:t>
        </w:r>
      </w:hyperlink>
      <w:r>
        <w:t xml:space="preserve"> only in </w:t>
      </w:r>
      <w:hyperlink r:id="rId4542" w:anchor="common_stock" w:history="1">
        <w:r>
          <w:rPr>
            <w:rStyle w:val="Hyperlink"/>
          </w:rPr>
          <w:t>common stock</w:t>
        </w:r>
      </w:hyperlink>
      <w:r>
        <w:t xml:space="preserve">. </w:t>
      </w:r>
    </w:p>
    <w:p w:rsidR="00F9687C" w:rsidRDefault="00F9687C" w:rsidP="00F9687C">
      <w:bookmarkStart w:id="1261" w:name="common_stock_market"/>
      <w:r>
        <w:rPr>
          <w:b/>
          <w:bCs/>
          <w:color w:val="990000"/>
        </w:rPr>
        <w:t>Common stock market</w:t>
      </w:r>
      <w:bookmarkEnd w:id="1261"/>
      <w:r>
        <w:t xml:space="preserve"> </w:t>
      </w:r>
    </w:p>
    <w:p w:rsidR="00F9687C" w:rsidRDefault="00F9687C" w:rsidP="00F9687C">
      <w:pPr>
        <w:ind w:left="720"/>
      </w:pPr>
      <w:r>
        <w:t xml:space="preserve">The market for trading equities, not including </w:t>
      </w:r>
      <w:hyperlink r:id="rId4543" w:anchor="preferred_stock" w:history="1">
        <w:r>
          <w:rPr>
            <w:rStyle w:val="Hyperlink"/>
          </w:rPr>
          <w:t>preferred stock</w:t>
        </w:r>
      </w:hyperlink>
      <w:r>
        <w:t xml:space="preserve">. </w:t>
      </w:r>
    </w:p>
    <w:p w:rsidR="00F9687C" w:rsidRDefault="00F9687C" w:rsidP="00F9687C">
      <w:bookmarkStart w:id="1262" w:name="common_stock_other_equity"/>
      <w:r>
        <w:rPr>
          <w:b/>
          <w:bCs/>
          <w:color w:val="990000"/>
        </w:rPr>
        <w:t>Common stock/other equity</w:t>
      </w:r>
      <w:bookmarkEnd w:id="1262"/>
      <w:r>
        <w:t xml:space="preserve"> </w:t>
      </w:r>
    </w:p>
    <w:p w:rsidR="00F9687C" w:rsidRDefault="00F9687C" w:rsidP="00F9687C">
      <w:pPr>
        <w:ind w:left="720"/>
      </w:pPr>
      <w:r>
        <w:t xml:space="preserve">Value of </w:t>
      </w:r>
      <w:hyperlink r:id="rId4544" w:anchor="outstanding" w:history="1">
        <w:r>
          <w:rPr>
            <w:rStyle w:val="Hyperlink"/>
          </w:rPr>
          <w:t>outstanding</w:t>
        </w:r>
      </w:hyperlink>
      <w:r>
        <w:t xml:space="preserve"> </w:t>
      </w:r>
      <w:hyperlink r:id="rId4545" w:anchor="common_shares" w:history="1">
        <w:r>
          <w:rPr>
            <w:rStyle w:val="Hyperlink"/>
          </w:rPr>
          <w:t>common shares</w:t>
        </w:r>
      </w:hyperlink>
      <w:r>
        <w:t xml:space="preserve"> at </w:t>
      </w:r>
      <w:hyperlink r:id="rId4546" w:anchor="par" w:history="1">
        <w:r>
          <w:rPr>
            <w:rStyle w:val="Hyperlink"/>
          </w:rPr>
          <w:t>par</w:t>
        </w:r>
      </w:hyperlink>
      <w:r>
        <w:t xml:space="preserve">, plus </w:t>
      </w:r>
      <w:hyperlink r:id="rId4547" w:anchor="accumulate" w:history="1">
        <w:r>
          <w:rPr>
            <w:rStyle w:val="Hyperlink"/>
          </w:rPr>
          <w:t>accumulated</w:t>
        </w:r>
      </w:hyperlink>
      <w:r>
        <w:t xml:space="preserve"> </w:t>
      </w:r>
      <w:hyperlink r:id="rId4548" w:anchor="retained_earnings" w:history="1">
        <w:r>
          <w:rPr>
            <w:rStyle w:val="Hyperlink"/>
          </w:rPr>
          <w:t>retained earnings</w:t>
        </w:r>
      </w:hyperlink>
      <w:r>
        <w:t xml:space="preserve">. Also called </w:t>
      </w:r>
      <w:hyperlink r:id="rId4549" w:anchor="shareholders_equity" w:history="1">
        <w:r>
          <w:rPr>
            <w:rStyle w:val="Hyperlink"/>
          </w:rPr>
          <w:t>shareholders' equity</w:t>
        </w:r>
      </w:hyperlink>
      <w:r>
        <w:t xml:space="preserve">. </w:t>
      </w:r>
    </w:p>
    <w:p w:rsidR="00F9687C" w:rsidRDefault="00F9687C" w:rsidP="00F9687C">
      <w:bookmarkStart w:id="1263" w:name="common_stock_ratios"/>
      <w:r>
        <w:rPr>
          <w:b/>
          <w:bCs/>
          <w:color w:val="990000"/>
        </w:rPr>
        <w:t>Common stock ratios</w:t>
      </w:r>
      <w:bookmarkEnd w:id="1263"/>
      <w:r>
        <w:t xml:space="preserve"> </w:t>
      </w:r>
    </w:p>
    <w:p w:rsidR="00F9687C" w:rsidRDefault="00F9687C" w:rsidP="00F9687C">
      <w:pPr>
        <w:ind w:left="720"/>
      </w:pPr>
      <w:r>
        <w:t xml:space="preserve">Ratios that are designed to measure the relative claims of </w:t>
      </w:r>
      <w:hyperlink r:id="rId4550" w:anchor="stockholder" w:history="1">
        <w:r>
          <w:rPr>
            <w:rStyle w:val="Hyperlink"/>
          </w:rPr>
          <w:t>stockholders</w:t>
        </w:r>
      </w:hyperlink>
      <w:r>
        <w:t xml:space="preserve"> to </w:t>
      </w:r>
      <w:hyperlink r:id="rId4551" w:anchor="earnings" w:history="1">
        <w:r>
          <w:rPr>
            <w:rStyle w:val="Hyperlink"/>
          </w:rPr>
          <w:t>earnings</w:t>
        </w:r>
      </w:hyperlink>
      <w:r>
        <w:t xml:space="preserve"> (</w:t>
      </w:r>
      <w:hyperlink r:id="rId4552" w:anchor="cash_flow" w:history="1">
        <w:r>
          <w:rPr>
            <w:rStyle w:val="Hyperlink"/>
          </w:rPr>
          <w:t>cash flow</w:t>
        </w:r>
      </w:hyperlink>
      <w:r>
        <w:t xml:space="preserve"> per share), and equity (</w:t>
      </w:r>
      <w:hyperlink r:id="rId4553" w:anchor="book_value" w:history="1">
        <w:r>
          <w:rPr>
            <w:rStyle w:val="Hyperlink"/>
          </w:rPr>
          <w:t>book value</w:t>
        </w:r>
      </w:hyperlink>
      <w:r>
        <w:t xml:space="preserve"> per share) of a </w:t>
      </w:r>
      <w:hyperlink r:id="rId4554" w:anchor="firm" w:history="1">
        <w:r>
          <w:rPr>
            <w:rStyle w:val="Hyperlink"/>
          </w:rPr>
          <w:t>firm</w:t>
        </w:r>
      </w:hyperlink>
      <w:r>
        <w:t xml:space="preserve">. </w:t>
      </w:r>
    </w:p>
    <w:p w:rsidR="00F9687C" w:rsidRDefault="00F9687C" w:rsidP="00F9687C">
      <w:bookmarkStart w:id="1264" w:name="commonwealth_development"/>
      <w:r>
        <w:rPr>
          <w:b/>
          <w:bCs/>
          <w:color w:val="990000"/>
        </w:rPr>
        <w:t>Commonwealth Development Corp</w:t>
      </w:r>
      <w:bookmarkEnd w:id="1264"/>
      <w:r>
        <w:t xml:space="preserve"> </w:t>
      </w:r>
    </w:p>
    <w:p w:rsidR="00F9687C" w:rsidRDefault="00F9687C" w:rsidP="00F9687C">
      <w:pPr>
        <w:ind w:left="720"/>
      </w:pPr>
      <w:r>
        <w:t xml:space="preserve">A British development </w:t>
      </w:r>
      <w:hyperlink r:id="rId4555" w:anchor="finance" w:history="1">
        <w:r>
          <w:rPr>
            <w:rStyle w:val="Hyperlink"/>
          </w:rPr>
          <w:t>finance</w:t>
        </w:r>
      </w:hyperlink>
      <w:r>
        <w:t xml:space="preserve"> institute. </w:t>
      </w:r>
    </w:p>
    <w:p w:rsidR="00F9687C" w:rsidRDefault="00F9687C" w:rsidP="00F9687C">
      <w:bookmarkStart w:id="1265" w:name="community_bank"/>
      <w:r>
        <w:rPr>
          <w:b/>
          <w:bCs/>
          <w:color w:val="990000"/>
        </w:rPr>
        <w:t>Comnmunity Bank</w:t>
      </w:r>
      <w:bookmarkEnd w:id="1265"/>
      <w:r>
        <w:t xml:space="preserve"> </w:t>
      </w:r>
    </w:p>
    <w:p w:rsidR="00F9687C" w:rsidRDefault="00F9687C" w:rsidP="00F9687C">
      <w:pPr>
        <w:ind w:left="720"/>
      </w:pPr>
      <w:r>
        <w:t xml:space="preserve">A smaller bank that is regulated by the Office of the Comptroller of Currency (OCC).Currently, there is no official definition of Community Bank, i.e. in terms of asset size. </w:t>
      </w:r>
    </w:p>
    <w:p w:rsidR="00F9687C" w:rsidRDefault="00F9687C" w:rsidP="00F9687C">
      <w:bookmarkStart w:id="1266" w:name="community_reinvestment_act_(cra)"/>
      <w:r>
        <w:rPr>
          <w:b/>
          <w:bCs/>
          <w:color w:val="990000"/>
        </w:rPr>
        <w:t>Community Reinvestment Act (CRA)</w:t>
      </w:r>
      <w:bookmarkEnd w:id="1266"/>
      <w:r>
        <w:t xml:space="preserve"> </w:t>
      </w:r>
    </w:p>
    <w:p w:rsidR="00F9687C" w:rsidRDefault="00F9687C" w:rsidP="00F9687C">
      <w:pPr>
        <w:ind w:left="720"/>
      </w:pPr>
      <w:r>
        <w:t xml:space="preserve">Enacted by Congress in 1977, the CRA encourages banks to help meet the </w:t>
      </w:r>
      <w:hyperlink r:id="rId4556" w:anchor="credit" w:history="1">
        <w:r>
          <w:rPr>
            <w:rStyle w:val="Hyperlink"/>
          </w:rPr>
          <w:t>credit</w:t>
        </w:r>
      </w:hyperlink>
      <w:r>
        <w:t xml:space="preserve"> needs of their communities for housing and other purposes, particularly in neighborhoods with low or moderate incomes, while maintaining safe and sound operations. </w:t>
      </w:r>
    </w:p>
    <w:p w:rsidR="00F9687C" w:rsidRDefault="00F9687C" w:rsidP="00F9687C">
      <w:bookmarkStart w:id="1267" w:name="companion_bonds"/>
      <w:r>
        <w:rPr>
          <w:b/>
          <w:bCs/>
          <w:color w:val="990000"/>
        </w:rPr>
        <w:t>Companion bonds</w:t>
      </w:r>
      <w:bookmarkEnd w:id="1267"/>
      <w:r>
        <w:t xml:space="preserve"> </w:t>
      </w:r>
    </w:p>
    <w:p w:rsidR="00F9687C" w:rsidRDefault="00F9687C" w:rsidP="00F9687C">
      <w:pPr>
        <w:ind w:left="720"/>
      </w:pPr>
      <w:r>
        <w:t xml:space="preserve">A </w:t>
      </w:r>
      <w:hyperlink r:id="rId4557" w:anchor="class" w:history="1">
        <w:r>
          <w:rPr>
            <w:rStyle w:val="Hyperlink"/>
          </w:rPr>
          <w:t>class</w:t>
        </w:r>
      </w:hyperlink>
      <w:r>
        <w:t xml:space="preserve"> of a </w:t>
      </w:r>
      <w:hyperlink r:id="rId4558" w:anchor="collateralized_mortgage_obligation" w:history="1">
        <w:r>
          <w:rPr>
            <w:rStyle w:val="Hyperlink"/>
          </w:rPr>
          <w:t>Collateralized Mortgage Obligation (CMO)</w:t>
        </w:r>
      </w:hyperlink>
      <w:r>
        <w:t xml:space="preserve"> whose </w:t>
      </w:r>
      <w:hyperlink r:id="rId4559" w:anchor="principal" w:history="1">
        <w:r>
          <w:rPr>
            <w:rStyle w:val="Hyperlink"/>
          </w:rPr>
          <w:t>principal</w:t>
        </w:r>
      </w:hyperlink>
      <w:r>
        <w:t xml:space="preserve"> is paid off first when the </w:t>
      </w:r>
      <w:hyperlink r:id="rId4560" w:anchor="underlying" w:history="1">
        <w:r>
          <w:rPr>
            <w:rStyle w:val="Hyperlink"/>
          </w:rPr>
          <w:t>underlying</w:t>
        </w:r>
      </w:hyperlink>
      <w:r>
        <w:t xml:space="preserve"> </w:t>
      </w:r>
      <w:hyperlink r:id="rId4561" w:anchor="mortgage" w:history="1">
        <w:r>
          <w:rPr>
            <w:rStyle w:val="Hyperlink"/>
          </w:rPr>
          <w:t>mortgages</w:t>
        </w:r>
      </w:hyperlink>
      <w:r>
        <w:t xml:space="preserve"> are prepaid due to falling </w:t>
      </w:r>
      <w:hyperlink r:id="rId4562" w:anchor="interest_rate" w:history="1">
        <w:r>
          <w:rPr>
            <w:rStyle w:val="Hyperlink"/>
          </w:rPr>
          <w:t>interest rates</w:t>
        </w:r>
      </w:hyperlink>
      <w:r>
        <w:t xml:space="preserve">. When </w:t>
      </w:r>
      <w:hyperlink r:id="rId4563" w:anchor="interest_rate" w:history="1">
        <w:r>
          <w:rPr>
            <w:rStyle w:val="Hyperlink"/>
          </w:rPr>
          <w:t>interest rates</w:t>
        </w:r>
      </w:hyperlink>
      <w:r>
        <w:t xml:space="preserve"> rise, there will be lower prepayments of the </w:t>
      </w:r>
      <w:hyperlink r:id="rId4564" w:anchor="principal" w:history="1">
        <w:r>
          <w:rPr>
            <w:rStyle w:val="Hyperlink"/>
          </w:rPr>
          <w:t>principal</w:t>
        </w:r>
      </w:hyperlink>
      <w:r>
        <w:t xml:space="preserve">; companion </w:t>
      </w:r>
      <w:hyperlink r:id="rId4565" w:anchor="bond" w:history="1">
        <w:r>
          <w:rPr>
            <w:rStyle w:val="Hyperlink"/>
          </w:rPr>
          <w:t>bonds</w:t>
        </w:r>
      </w:hyperlink>
      <w:r>
        <w:t xml:space="preserve"> therefore absorb most of the prepayment risk of a </w:t>
      </w:r>
      <w:hyperlink r:id="rId4566" w:anchor="collateralized_mortgage_obligation" w:history="1">
        <w:r>
          <w:rPr>
            <w:rStyle w:val="Hyperlink"/>
          </w:rPr>
          <w:t>CMO</w:t>
        </w:r>
      </w:hyperlink>
      <w:r>
        <w:t xml:space="preserve">. </w:t>
      </w:r>
    </w:p>
    <w:p w:rsidR="00F9687C" w:rsidRDefault="00F9687C" w:rsidP="00F9687C">
      <w:bookmarkStart w:id="1268" w:name="company"/>
      <w:r>
        <w:rPr>
          <w:b/>
          <w:bCs/>
          <w:color w:val="990000"/>
        </w:rPr>
        <w:t>Company</w:t>
      </w:r>
      <w:bookmarkEnd w:id="1268"/>
      <w:r>
        <w:t xml:space="preserve"> </w:t>
      </w:r>
    </w:p>
    <w:p w:rsidR="00F9687C" w:rsidRDefault="00F9687C" w:rsidP="00F9687C">
      <w:pPr>
        <w:ind w:left="720"/>
      </w:pPr>
      <w:r>
        <w:t xml:space="preserve">A </w:t>
      </w:r>
      <w:hyperlink r:id="rId4567" w:anchor="proprietorship" w:history="1">
        <w:r>
          <w:rPr>
            <w:rStyle w:val="Hyperlink"/>
          </w:rPr>
          <w:t>proprietorship</w:t>
        </w:r>
      </w:hyperlink>
      <w:r>
        <w:t xml:space="preserve">, </w:t>
      </w:r>
      <w:hyperlink r:id="rId4568" w:anchor="partnership" w:history="1">
        <w:r>
          <w:rPr>
            <w:rStyle w:val="Hyperlink"/>
          </w:rPr>
          <w:t>partnership</w:t>
        </w:r>
      </w:hyperlink>
      <w:r>
        <w:t xml:space="preserve">, </w:t>
      </w:r>
      <w:hyperlink r:id="rId4569" w:anchor="corporation" w:history="1">
        <w:r>
          <w:rPr>
            <w:rStyle w:val="Hyperlink"/>
          </w:rPr>
          <w:t>corporation</w:t>
        </w:r>
      </w:hyperlink>
      <w:r>
        <w:t xml:space="preserve">, or other form of enterprise that engages in business. </w:t>
      </w:r>
    </w:p>
    <w:p w:rsidR="00F9687C" w:rsidRDefault="00F9687C" w:rsidP="00F9687C">
      <w:bookmarkStart w:id="1269" w:name="company_doctor"/>
      <w:r>
        <w:rPr>
          <w:b/>
          <w:bCs/>
          <w:color w:val="990000"/>
        </w:rPr>
        <w:t>Company doctor</w:t>
      </w:r>
      <w:bookmarkEnd w:id="1269"/>
      <w:r>
        <w:t xml:space="preserve"> </w:t>
      </w:r>
    </w:p>
    <w:p w:rsidR="00F9687C" w:rsidRDefault="00F9687C" w:rsidP="00F9687C">
      <w:pPr>
        <w:ind w:left="720"/>
      </w:pPr>
      <w:r>
        <w:t xml:space="preserve">An executive, usually appointed from outside, brought in to turn a </w:t>
      </w:r>
      <w:hyperlink r:id="rId4570" w:anchor="company" w:history="1">
        <w:r>
          <w:rPr>
            <w:rStyle w:val="Hyperlink"/>
          </w:rPr>
          <w:t>company</w:t>
        </w:r>
      </w:hyperlink>
      <w:r>
        <w:t xml:space="preserve"> around and make it </w:t>
      </w:r>
      <w:hyperlink r:id="rId4571" w:anchor="profit" w:history="1">
        <w:r>
          <w:rPr>
            <w:rStyle w:val="Hyperlink"/>
          </w:rPr>
          <w:t>profitable</w:t>
        </w:r>
      </w:hyperlink>
      <w:r>
        <w:t xml:space="preserve">. </w:t>
      </w:r>
    </w:p>
    <w:p w:rsidR="00F9687C" w:rsidRDefault="00F9687C" w:rsidP="00F9687C">
      <w:bookmarkStart w:id="1270" w:name="company_specific_risk"/>
      <w:r>
        <w:rPr>
          <w:b/>
          <w:bCs/>
          <w:color w:val="990000"/>
        </w:rPr>
        <w:t>Company-specific risk</w:t>
      </w:r>
      <w:bookmarkEnd w:id="1270"/>
      <w:r>
        <w:t xml:space="preserve"> </w:t>
      </w:r>
    </w:p>
    <w:p w:rsidR="00F9687C" w:rsidRDefault="00F9687C" w:rsidP="00F9687C">
      <w:pPr>
        <w:ind w:left="720"/>
      </w:pPr>
      <w:r>
        <w:t xml:space="preserve">Related: </w:t>
      </w:r>
      <w:hyperlink r:id="rId4572" w:anchor="unsystematic_risk" w:history="1">
        <w:r>
          <w:rPr>
            <w:rStyle w:val="Hyperlink"/>
          </w:rPr>
          <w:t>Unsystematic risk</w:t>
        </w:r>
      </w:hyperlink>
      <w:r>
        <w:t xml:space="preserve"> </w:t>
      </w:r>
    </w:p>
    <w:p w:rsidR="00F9687C" w:rsidRDefault="00F9687C" w:rsidP="00F9687C">
      <w:bookmarkStart w:id="1271" w:name="comparative_advantage"/>
      <w:r>
        <w:rPr>
          <w:b/>
          <w:bCs/>
          <w:color w:val="990000"/>
        </w:rPr>
        <w:t>Comparative advantage</w:t>
      </w:r>
      <w:bookmarkEnd w:id="1271"/>
      <w:r>
        <w:t xml:space="preserve"> </w:t>
      </w:r>
    </w:p>
    <w:p w:rsidR="00F9687C" w:rsidRDefault="00F9687C" w:rsidP="00F9687C">
      <w:pPr>
        <w:ind w:left="720"/>
      </w:pPr>
      <w:r>
        <w:t xml:space="preserve">Theory suggesting that specialization by countries can increase worldwide production. </w:t>
      </w:r>
    </w:p>
    <w:p w:rsidR="00F9687C" w:rsidRDefault="00F9687C" w:rsidP="00F9687C">
      <w:bookmarkStart w:id="1272" w:name="comparative_credit_analysis"/>
      <w:r>
        <w:rPr>
          <w:b/>
          <w:bCs/>
          <w:color w:val="990000"/>
        </w:rPr>
        <w:t>Comparative credit analysis</w:t>
      </w:r>
      <w:bookmarkEnd w:id="1272"/>
      <w:r>
        <w:t xml:space="preserve"> </w:t>
      </w:r>
    </w:p>
    <w:p w:rsidR="00F9687C" w:rsidRDefault="00F9687C" w:rsidP="00F9687C">
      <w:pPr>
        <w:ind w:left="720"/>
      </w:pPr>
      <w:r>
        <w:t xml:space="preserve">Comparing a </w:t>
      </w:r>
      <w:hyperlink r:id="rId4573" w:anchor="firm" w:history="1">
        <w:r>
          <w:rPr>
            <w:rStyle w:val="Hyperlink"/>
          </w:rPr>
          <w:t>firm</w:t>
        </w:r>
      </w:hyperlink>
      <w:r>
        <w:t xml:space="preserve"> to others that have a desired target </w:t>
      </w:r>
      <w:hyperlink r:id="rId4574" w:anchor="debt" w:history="1">
        <w:r>
          <w:rPr>
            <w:rStyle w:val="Hyperlink"/>
          </w:rPr>
          <w:t>debt</w:t>
        </w:r>
      </w:hyperlink>
      <w:r>
        <w:t xml:space="preserve"> rating in order to deduce an appropriate financial ratio target. </w:t>
      </w:r>
    </w:p>
    <w:p w:rsidR="00F9687C" w:rsidRDefault="00F9687C" w:rsidP="00F9687C">
      <w:bookmarkStart w:id="1273" w:name="comparative_statements"/>
      <w:r>
        <w:rPr>
          <w:b/>
          <w:bCs/>
          <w:color w:val="990000"/>
        </w:rPr>
        <w:t>Comparative statements</w:t>
      </w:r>
      <w:bookmarkEnd w:id="1273"/>
      <w:r>
        <w:t xml:space="preserve"> </w:t>
      </w:r>
    </w:p>
    <w:p w:rsidR="00F9687C" w:rsidRDefault="00F9687C" w:rsidP="00F9687C">
      <w:pPr>
        <w:ind w:left="720"/>
      </w:pPr>
      <w:hyperlink r:id="rId4575" w:anchor="financial_statement" w:history="1">
        <w:r>
          <w:rPr>
            <w:rStyle w:val="Hyperlink"/>
          </w:rPr>
          <w:t>Financial statements</w:t>
        </w:r>
      </w:hyperlink>
      <w:r>
        <w:t xml:space="preserve"> for different periods, that allow the </w:t>
      </w:r>
      <w:hyperlink r:id="rId4576" w:anchor="comparison" w:history="1">
        <w:r>
          <w:rPr>
            <w:rStyle w:val="Hyperlink"/>
          </w:rPr>
          <w:t>comparison</w:t>
        </w:r>
      </w:hyperlink>
      <w:r>
        <w:t xml:space="preserve"> of figures to illustrate </w:t>
      </w:r>
      <w:hyperlink r:id="rId4577" w:anchor="trend" w:history="1">
        <w:r>
          <w:rPr>
            <w:rStyle w:val="Hyperlink"/>
          </w:rPr>
          <w:t>trends</w:t>
        </w:r>
      </w:hyperlink>
      <w:r>
        <w:t xml:space="preserve"> in a </w:t>
      </w:r>
      <w:hyperlink r:id="rId4578" w:anchor="company" w:history="1">
        <w:r>
          <w:rPr>
            <w:rStyle w:val="Hyperlink"/>
          </w:rPr>
          <w:t>company's</w:t>
        </w:r>
      </w:hyperlink>
      <w:r>
        <w:t xml:space="preserve"> performance. </w:t>
      </w:r>
    </w:p>
    <w:p w:rsidR="00F9687C" w:rsidRDefault="00F9687C" w:rsidP="00F9687C">
      <w:bookmarkStart w:id="1274" w:name="comparison"/>
      <w:r>
        <w:rPr>
          <w:b/>
          <w:bCs/>
          <w:color w:val="990000"/>
        </w:rPr>
        <w:t>Comparison</w:t>
      </w:r>
      <w:bookmarkEnd w:id="1274"/>
      <w:r>
        <w:t xml:space="preserve"> </w:t>
      </w:r>
    </w:p>
    <w:p w:rsidR="00F9687C" w:rsidRDefault="00F9687C" w:rsidP="00F9687C">
      <w:pPr>
        <w:ind w:left="720"/>
      </w:pPr>
      <w:r>
        <w:t xml:space="preserve">Short for "comparison ticket," a memorandum between two </w:t>
      </w:r>
      <w:hyperlink r:id="rId4579" w:anchor="broker" w:history="1">
        <w:r>
          <w:rPr>
            <w:rStyle w:val="Hyperlink"/>
          </w:rPr>
          <w:t>brokers</w:t>
        </w:r>
      </w:hyperlink>
      <w:r>
        <w:t xml:space="preserve"> that confirms the details of a </w:t>
      </w:r>
      <w:hyperlink r:id="rId4580" w:anchor="transaction" w:history="1">
        <w:r>
          <w:rPr>
            <w:rStyle w:val="Hyperlink"/>
          </w:rPr>
          <w:t>transaction</w:t>
        </w:r>
      </w:hyperlink>
      <w:r>
        <w:t xml:space="preserve"> to be carried out. </w:t>
      </w:r>
    </w:p>
    <w:p w:rsidR="00F9687C" w:rsidRDefault="00F9687C" w:rsidP="00F9687C">
      <w:bookmarkStart w:id="1275" w:name="comparison_universe"/>
      <w:r>
        <w:rPr>
          <w:b/>
          <w:bCs/>
          <w:color w:val="990000"/>
        </w:rPr>
        <w:t>Comparison universe</w:t>
      </w:r>
      <w:bookmarkEnd w:id="1275"/>
      <w:r>
        <w:t xml:space="preserve"> </w:t>
      </w:r>
    </w:p>
    <w:p w:rsidR="00F9687C" w:rsidRDefault="00F9687C" w:rsidP="00F9687C">
      <w:pPr>
        <w:ind w:left="720"/>
      </w:pPr>
      <w:r>
        <w:t xml:space="preserve">A group of </w:t>
      </w:r>
      <w:hyperlink r:id="rId4581" w:anchor="money_manager" w:history="1">
        <w:r>
          <w:rPr>
            <w:rStyle w:val="Hyperlink"/>
          </w:rPr>
          <w:t>money managers</w:t>
        </w:r>
      </w:hyperlink>
      <w:r>
        <w:t xml:space="preserve"> of similar </w:t>
      </w:r>
      <w:hyperlink r:id="rId4582" w:anchor="investment" w:history="1">
        <w:r>
          <w:rPr>
            <w:rStyle w:val="Hyperlink"/>
          </w:rPr>
          <w:t>investment</w:t>
        </w:r>
      </w:hyperlink>
      <w:r>
        <w:t xml:space="preserve"> style used to assess relative performance of a </w:t>
      </w:r>
      <w:hyperlink r:id="rId4583" w:anchor="portfolio_manager" w:history="1">
        <w:r>
          <w:rPr>
            <w:rStyle w:val="Hyperlink"/>
          </w:rPr>
          <w:t>portfolio manager</w:t>
        </w:r>
      </w:hyperlink>
      <w:r>
        <w:t xml:space="preserve">. </w:t>
      </w:r>
    </w:p>
    <w:p w:rsidR="00F9687C" w:rsidRDefault="00F9687C" w:rsidP="00F9687C">
      <w:bookmarkStart w:id="1276" w:name="compensation_trade"/>
      <w:r>
        <w:rPr>
          <w:b/>
          <w:bCs/>
          <w:color w:val="990000"/>
        </w:rPr>
        <w:t>Compensation trade</w:t>
      </w:r>
      <w:bookmarkEnd w:id="1276"/>
      <w:r>
        <w:t xml:space="preserve"> </w:t>
      </w:r>
    </w:p>
    <w:p w:rsidR="00F9687C" w:rsidRDefault="00F9687C" w:rsidP="00F9687C">
      <w:pPr>
        <w:ind w:left="720"/>
      </w:pPr>
      <w:r>
        <w:t xml:space="preserve">The form of countertrade in which an incoming </w:t>
      </w:r>
      <w:hyperlink r:id="rId4584" w:anchor="investments" w:history="1">
        <w:r>
          <w:rPr>
            <w:rStyle w:val="Hyperlink"/>
          </w:rPr>
          <w:t>investment</w:t>
        </w:r>
      </w:hyperlink>
      <w:r>
        <w:t xml:space="preserve"> is repaid from the revenues generated by that investment. </w:t>
      </w:r>
    </w:p>
    <w:p w:rsidR="00F9687C" w:rsidRDefault="00F9687C" w:rsidP="00F9687C">
      <w:bookmarkStart w:id="1277" w:name="compensating_balance"/>
      <w:r>
        <w:rPr>
          <w:b/>
          <w:bCs/>
          <w:color w:val="990000"/>
        </w:rPr>
        <w:t>Compensating balance</w:t>
      </w:r>
      <w:bookmarkEnd w:id="1277"/>
      <w:r>
        <w:t xml:space="preserve"> </w:t>
      </w:r>
    </w:p>
    <w:p w:rsidR="00F9687C" w:rsidRDefault="00F9687C" w:rsidP="00F9687C">
      <w:pPr>
        <w:ind w:left="720"/>
      </w:pPr>
      <w:r>
        <w:t xml:space="preserve">An excess balance that is left in a bank to provide indirect </w:t>
      </w:r>
      <w:hyperlink r:id="rId4585" w:anchor="compensation" w:history="1">
        <w:r>
          <w:rPr>
            <w:rStyle w:val="Hyperlink"/>
          </w:rPr>
          <w:t>compensation</w:t>
        </w:r>
      </w:hyperlink>
      <w:r>
        <w:t xml:space="preserve"> for </w:t>
      </w:r>
      <w:hyperlink r:id="rId4586" w:anchor="loan" w:history="1">
        <w:r>
          <w:rPr>
            <w:rStyle w:val="Hyperlink"/>
          </w:rPr>
          <w:t>loans</w:t>
        </w:r>
      </w:hyperlink>
      <w:r>
        <w:t xml:space="preserve"> extended or services provided. </w:t>
      </w:r>
    </w:p>
    <w:p w:rsidR="00F9687C" w:rsidRDefault="00F9687C" w:rsidP="00F9687C">
      <w:bookmarkStart w:id="1278" w:name="compensation"/>
      <w:r>
        <w:rPr>
          <w:b/>
          <w:bCs/>
          <w:color w:val="990000"/>
        </w:rPr>
        <w:t>Compensation</w:t>
      </w:r>
      <w:bookmarkEnd w:id="1278"/>
      <w:r>
        <w:t xml:space="preserve"> </w:t>
      </w:r>
    </w:p>
    <w:p w:rsidR="00F9687C" w:rsidRDefault="00F9687C" w:rsidP="00F9687C">
      <w:pPr>
        <w:ind w:left="720"/>
      </w:pPr>
      <w:r>
        <w:t xml:space="preserve">Arrangement under which the delivery of goods to a party is paid for by </w:t>
      </w:r>
      <w:hyperlink r:id="rId4587" w:anchor="buy" w:history="1">
        <w:r>
          <w:rPr>
            <w:rStyle w:val="Hyperlink"/>
          </w:rPr>
          <w:t>buying</w:t>
        </w:r>
      </w:hyperlink>
      <w:r>
        <w:t xml:space="preserve"> back a certain amount of the product from the recipient of the goods. </w:t>
      </w:r>
    </w:p>
    <w:p w:rsidR="00F9687C" w:rsidRDefault="00F9687C" w:rsidP="00F9687C">
      <w:bookmarkStart w:id="1279" w:name="compensatory_financing_facility"/>
      <w:r>
        <w:rPr>
          <w:b/>
          <w:bCs/>
          <w:color w:val="990000"/>
        </w:rPr>
        <w:t>Compensatory Financing Facility (CFF)</w:t>
      </w:r>
      <w:bookmarkEnd w:id="1279"/>
      <w:r>
        <w:t xml:space="preserve"> </w:t>
      </w:r>
    </w:p>
    <w:p w:rsidR="00F9687C" w:rsidRDefault="00F9687C" w:rsidP="00F9687C">
      <w:pPr>
        <w:ind w:left="720"/>
      </w:pPr>
      <w:r>
        <w:t xml:space="preserve">Entity that attempts to reduce the impact of export instability on country economies. </w:t>
      </w:r>
    </w:p>
    <w:p w:rsidR="00F9687C" w:rsidRDefault="00F9687C" w:rsidP="00F9687C">
      <w:bookmarkStart w:id="1280" w:name="competence"/>
      <w:r>
        <w:rPr>
          <w:b/>
          <w:bCs/>
          <w:color w:val="990000"/>
        </w:rPr>
        <w:t>Competence</w:t>
      </w:r>
      <w:bookmarkEnd w:id="1280"/>
      <w:r>
        <w:t xml:space="preserve"> </w:t>
      </w:r>
    </w:p>
    <w:p w:rsidR="00F9687C" w:rsidRDefault="00F9687C" w:rsidP="00F9687C">
      <w:pPr>
        <w:ind w:left="720"/>
      </w:pPr>
      <w:r>
        <w:t xml:space="preserve">Sufficient ability or fitness for one's needs. The necessary abilities to be qualified to achieve a certain goal or complete a project. </w:t>
      </w:r>
    </w:p>
    <w:p w:rsidR="00F9687C" w:rsidRDefault="00F9687C" w:rsidP="00F9687C">
      <w:bookmarkStart w:id="1281" w:name="competition"/>
      <w:r>
        <w:rPr>
          <w:b/>
          <w:bCs/>
          <w:color w:val="990000"/>
        </w:rPr>
        <w:t>Competition</w:t>
      </w:r>
      <w:bookmarkEnd w:id="1281"/>
      <w:r>
        <w:t xml:space="preserve"> </w:t>
      </w:r>
    </w:p>
    <w:p w:rsidR="00F9687C" w:rsidRDefault="00F9687C" w:rsidP="00F9687C">
      <w:pPr>
        <w:ind w:left="720"/>
      </w:pPr>
      <w:r>
        <w:t xml:space="preserve">Intra- or intermarket rivalry between or among businesses trying to obtain a larger piece of the same </w:t>
      </w:r>
      <w:hyperlink r:id="rId4588" w:anchor="market_share" w:history="1">
        <w:r>
          <w:rPr>
            <w:rStyle w:val="Hyperlink"/>
          </w:rPr>
          <w:t>market share</w:t>
        </w:r>
      </w:hyperlink>
      <w:r>
        <w:t xml:space="preserve">. </w:t>
      </w:r>
    </w:p>
    <w:p w:rsidR="00F9687C" w:rsidRDefault="00F9687C" w:rsidP="00F9687C">
      <w:bookmarkStart w:id="1282" w:name="competition_ahead"/>
      <w:r>
        <w:rPr>
          <w:b/>
          <w:bCs/>
          <w:color w:val="990000"/>
        </w:rPr>
        <w:t>Competition ahead</w:t>
      </w:r>
      <w:bookmarkEnd w:id="1282"/>
      <w:r>
        <w:t xml:space="preserve"> </w:t>
      </w:r>
    </w:p>
    <w:p w:rsidR="00F9687C" w:rsidRDefault="00F9687C" w:rsidP="00F9687C">
      <w:pPr>
        <w:ind w:left="720"/>
      </w:pPr>
      <w:r>
        <w:t xml:space="preserve">Often used in </w:t>
      </w:r>
      <w:hyperlink r:id="rId4589" w:anchor="risk_arbitrage" w:history="1">
        <w:r>
          <w:rPr>
            <w:rStyle w:val="Hyperlink"/>
          </w:rPr>
          <w:t>risk arbitrage</w:t>
        </w:r>
      </w:hyperlink>
      <w:r>
        <w:t xml:space="preserve">. Situation whereby another </w:t>
      </w:r>
      <w:hyperlink r:id="rId4590" w:anchor="o.t.c." w:history="1">
        <w:r>
          <w:rPr>
            <w:rStyle w:val="Hyperlink"/>
          </w:rPr>
          <w:t>OTC</w:t>
        </w:r>
      </w:hyperlink>
      <w:r>
        <w:t xml:space="preserve"> </w:t>
      </w:r>
      <w:hyperlink r:id="rId4591" w:anchor="market_maker" w:history="1">
        <w:r>
          <w:rPr>
            <w:rStyle w:val="Hyperlink"/>
          </w:rPr>
          <w:t>market maker</w:t>
        </w:r>
      </w:hyperlink>
      <w:r>
        <w:t xml:space="preserve"> has transacted with </w:t>
      </w:r>
      <w:hyperlink r:id="rId4592" w:anchor="investment_bank" w:history="1">
        <w:r>
          <w:rPr>
            <w:rStyle w:val="Hyperlink"/>
          </w:rPr>
          <w:t>investment bank</w:t>
        </w:r>
      </w:hyperlink>
      <w:r>
        <w:t xml:space="preserve"> at the </w:t>
      </w:r>
      <w:hyperlink r:id="rId4593" w:anchor="stated_value" w:history="1">
        <w:r>
          <w:rPr>
            <w:rStyle w:val="Hyperlink"/>
          </w:rPr>
          <w:t>stated</w:t>
        </w:r>
      </w:hyperlink>
      <w:r>
        <w:t xml:space="preserve"> market level before the </w:t>
      </w:r>
      <w:hyperlink r:id="rId4594" w:anchor="bid" w:history="1">
        <w:r>
          <w:rPr>
            <w:rStyle w:val="Hyperlink"/>
          </w:rPr>
          <w:t>bid</w:t>
        </w:r>
      </w:hyperlink>
      <w:r>
        <w:t>/</w:t>
      </w:r>
      <w:hyperlink r:id="rId4595" w:anchor="offer" w:history="1">
        <w:r>
          <w:rPr>
            <w:rStyle w:val="Hyperlink"/>
          </w:rPr>
          <w:t>offer</w:t>
        </w:r>
      </w:hyperlink>
      <w:r>
        <w:t xml:space="preserve"> has been made. </w:t>
      </w:r>
    </w:p>
    <w:p w:rsidR="00F9687C" w:rsidRDefault="00F9687C" w:rsidP="00F9687C">
      <w:bookmarkStart w:id="1283" w:name="competitive_bidders"/>
      <w:r>
        <w:rPr>
          <w:b/>
          <w:bCs/>
          <w:color w:val="990000"/>
        </w:rPr>
        <w:t>Competitive bidders</w:t>
      </w:r>
      <w:bookmarkEnd w:id="1283"/>
      <w:r>
        <w:t xml:space="preserve"> </w:t>
      </w:r>
    </w:p>
    <w:p w:rsidR="00F9687C" w:rsidRDefault="00F9687C" w:rsidP="00F9687C">
      <w:pPr>
        <w:ind w:left="720"/>
      </w:pPr>
      <w:r>
        <w:t xml:space="preserve">One of two categories of </w:t>
      </w:r>
      <w:hyperlink r:id="rId4596" w:anchor="bid" w:history="1">
        <w:r>
          <w:rPr>
            <w:rStyle w:val="Hyperlink"/>
          </w:rPr>
          <w:t>bidders</w:t>
        </w:r>
      </w:hyperlink>
      <w:r>
        <w:t xml:space="preserve"> on Treasury securities: competitive and noncompetitive. Competitive bidders are usually financial institutions. </w:t>
      </w:r>
    </w:p>
    <w:p w:rsidR="00F9687C" w:rsidRDefault="00F9687C" w:rsidP="00F9687C">
      <w:bookmarkStart w:id="1284" w:name="competitive_bidding"/>
      <w:r>
        <w:rPr>
          <w:b/>
          <w:bCs/>
          <w:color w:val="990000"/>
        </w:rPr>
        <w:t>Competitive bidding</w:t>
      </w:r>
      <w:bookmarkEnd w:id="1284"/>
      <w:r>
        <w:t xml:space="preserve"> </w:t>
      </w:r>
    </w:p>
    <w:p w:rsidR="00F9687C" w:rsidRDefault="00F9687C" w:rsidP="00F9687C">
      <w:pPr>
        <w:ind w:left="720"/>
      </w:pPr>
      <w:r>
        <w:t xml:space="preserve">A </w:t>
      </w:r>
      <w:hyperlink r:id="rId4597" w:anchor="security" w:history="1">
        <w:r>
          <w:rPr>
            <w:rStyle w:val="Hyperlink"/>
          </w:rPr>
          <w:t>securities</w:t>
        </w:r>
      </w:hyperlink>
      <w:r>
        <w:t xml:space="preserve"> </w:t>
      </w:r>
      <w:hyperlink r:id="rId4598" w:anchor="offerings" w:history="1">
        <w:r>
          <w:rPr>
            <w:rStyle w:val="Hyperlink"/>
          </w:rPr>
          <w:t>offering</w:t>
        </w:r>
      </w:hyperlink>
      <w:r>
        <w:t xml:space="preserve"> process in which securities </w:t>
      </w:r>
      <w:hyperlink r:id="rId4599" w:anchor="firm" w:history="1">
        <w:r>
          <w:rPr>
            <w:rStyle w:val="Hyperlink"/>
          </w:rPr>
          <w:t>firms</w:t>
        </w:r>
      </w:hyperlink>
      <w:r>
        <w:t xml:space="preserve"> submit competing </w:t>
      </w:r>
      <w:hyperlink r:id="rId4600" w:anchor="bid" w:history="1">
        <w:r>
          <w:rPr>
            <w:rStyle w:val="Hyperlink"/>
          </w:rPr>
          <w:t>bids</w:t>
        </w:r>
      </w:hyperlink>
      <w:r>
        <w:t xml:space="preserve"> to the </w:t>
      </w:r>
      <w:hyperlink r:id="rId4601" w:anchor="issuer" w:history="1">
        <w:r>
          <w:rPr>
            <w:rStyle w:val="Hyperlink"/>
          </w:rPr>
          <w:t>issuer</w:t>
        </w:r>
      </w:hyperlink>
      <w:r>
        <w:t xml:space="preserve"> for the securities the issuer wishes to sell. </w:t>
      </w:r>
    </w:p>
    <w:p w:rsidR="00F9687C" w:rsidRDefault="00F9687C" w:rsidP="00F9687C">
      <w:bookmarkStart w:id="1285" w:name="competitive_offering"/>
      <w:r>
        <w:rPr>
          <w:b/>
          <w:bCs/>
          <w:color w:val="990000"/>
        </w:rPr>
        <w:t>Competitive offering</w:t>
      </w:r>
      <w:bookmarkEnd w:id="1285"/>
      <w:r>
        <w:t xml:space="preserve"> </w:t>
      </w:r>
    </w:p>
    <w:p w:rsidR="00F9687C" w:rsidRDefault="00F9687C" w:rsidP="00F9687C">
      <w:pPr>
        <w:ind w:left="720"/>
      </w:pPr>
      <w:r>
        <w:t xml:space="preserve">An </w:t>
      </w:r>
      <w:hyperlink r:id="rId4602" w:anchor="offerings" w:history="1">
        <w:r>
          <w:rPr>
            <w:rStyle w:val="Hyperlink"/>
          </w:rPr>
          <w:t>offering</w:t>
        </w:r>
      </w:hyperlink>
      <w:r>
        <w:t xml:space="preserve"> of </w:t>
      </w:r>
      <w:hyperlink r:id="rId4603" w:anchor="security" w:history="1">
        <w:r>
          <w:rPr>
            <w:rStyle w:val="Hyperlink"/>
          </w:rPr>
          <w:t>securities</w:t>
        </w:r>
      </w:hyperlink>
      <w:r>
        <w:t xml:space="preserve"> through competitive </w:t>
      </w:r>
      <w:hyperlink r:id="rId4604" w:anchor="bid" w:history="1">
        <w:r>
          <w:rPr>
            <w:rStyle w:val="Hyperlink"/>
          </w:rPr>
          <w:t>bidding</w:t>
        </w:r>
      </w:hyperlink>
      <w:r>
        <w:t xml:space="preserve">. </w:t>
      </w:r>
    </w:p>
    <w:p w:rsidR="00F9687C" w:rsidRDefault="00F9687C" w:rsidP="00F9687C">
      <w:bookmarkStart w:id="1286" w:name="complementary_financing"/>
      <w:r>
        <w:rPr>
          <w:b/>
          <w:bCs/>
          <w:color w:val="990000"/>
        </w:rPr>
        <w:t>Complementary Financing</w:t>
      </w:r>
      <w:bookmarkEnd w:id="1286"/>
      <w:r>
        <w:t xml:space="preserve"> </w:t>
      </w:r>
    </w:p>
    <w:p w:rsidR="00F9687C" w:rsidRDefault="00F9687C" w:rsidP="00F9687C">
      <w:pPr>
        <w:ind w:left="720"/>
      </w:pPr>
      <w:r>
        <w:t xml:space="preserve">A type of financing in which different </w:t>
      </w:r>
      <w:hyperlink r:id="rId4605" w:anchor="lender" w:history="1">
        <w:r>
          <w:rPr>
            <w:rStyle w:val="Hyperlink"/>
          </w:rPr>
          <w:t>lenders</w:t>
        </w:r>
      </w:hyperlink>
      <w:r>
        <w:t xml:space="preserve"> agree to fund under similar yet parallel documentation and a pro rata </w:t>
      </w:r>
      <w:hyperlink r:id="rId4606" w:anchor="security" w:history="1">
        <w:r>
          <w:rPr>
            <w:rStyle w:val="Hyperlink"/>
          </w:rPr>
          <w:t>security</w:t>
        </w:r>
      </w:hyperlink>
      <w:r>
        <w:t xml:space="preserve"> package. </w:t>
      </w:r>
    </w:p>
    <w:p w:rsidR="00F9687C" w:rsidRDefault="00F9687C" w:rsidP="00F9687C">
      <w:bookmarkStart w:id="1287" w:name="complete"/>
      <w:r>
        <w:rPr>
          <w:b/>
          <w:bCs/>
          <w:color w:val="990000"/>
        </w:rPr>
        <w:t>Complete</w:t>
      </w:r>
      <w:bookmarkEnd w:id="1287"/>
      <w:r>
        <w:t xml:space="preserve"> </w:t>
      </w:r>
    </w:p>
    <w:p w:rsidR="00F9687C" w:rsidRDefault="00F9687C" w:rsidP="00F9687C">
      <w:pPr>
        <w:ind w:left="720"/>
      </w:pPr>
      <w:r>
        <w:t xml:space="preserve">In the context of general equities, to </w:t>
      </w:r>
      <w:hyperlink r:id="rId4607" w:anchor="fill" w:history="1">
        <w:r>
          <w:rPr>
            <w:rStyle w:val="Hyperlink"/>
          </w:rPr>
          <w:t>fill</w:t>
        </w:r>
      </w:hyperlink>
      <w:r>
        <w:t xml:space="preserve"> an </w:t>
      </w:r>
      <w:hyperlink r:id="rId4608" w:anchor="order" w:history="1">
        <w:r>
          <w:rPr>
            <w:rStyle w:val="Hyperlink"/>
          </w:rPr>
          <w:t>order</w:t>
        </w:r>
      </w:hyperlink>
      <w:r>
        <w:t xml:space="preserve">. </w:t>
      </w:r>
    </w:p>
    <w:p w:rsidR="00F9687C" w:rsidRDefault="00F9687C" w:rsidP="00F9687C">
      <w:bookmarkStart w:id="1288" w:name="complete_captial_market"/>
      <w:r>
        <w:rPr>
          <w:b/>
          <w:bCs/>
          <w:color w:val="990000"/>
        </w:rPr>
        <w:t>Complete capital market</w:t>
      </w:r>
      <w:bookmarkEnd w:id="1288"/>
      <w:r>
        <w:t xml:space="preserve"> </w:t>
      </w:r>
    </w:p>
    <w:p w:rsidR="00F9687C" w:rsidRDefault="00F9687C" w:rsidP="00F9687C">
      <w:pPr>
        <w:ind w:left="720"/>
      </w:pPr>
      <w:r>
        <w:t xml:space="preserve">A </w:t>
      </w:r>
      <w:hyperlink r:id="rId4609" w:anchor="market" w:history="1">
        <w:r>
          <w:rPr>
            <w:rStyle w:val="Hyperlink"/>
          </w:rPr>
          <w:t>market</w:t>
        </w:r>
      </w:hyperlink>
      <w:r>
        <w:t xml:space="preserve"> in which there is a distinctive marketable security for each and every possible outcome. </w:t>
      </w:r>
    </w:p>
    <w:p w:rsidR="00F9687C" w:rsidRDefault="00F9687C" w:rsidP="00F9687C">
      <w:bookmarkStart w:id="1289" w:name="complete_portfolio"/>
      <w:r>
        <w:rPr>
          <w:b/>
          <w:bCs/>
          <w:color w:val="990000"/>
        </w:rPr>
        <w:t>Complete portfolio</w:t>
      </w:r>
      <w:bookmarkEnd w:id="1289"/>
      <w:r>
        <w:t xml:space="preserve"> </w:t>
      </w:r>
    </w:p>
    <w:p w:rsidR="00F9687C" w:rsidRDefault="00F9687C" w:rsidP="00F9687C">
      <w:pPr>
        <w:ind w:left="720"/>
      </w:pPr>
      <w:r>
        <w:t xml:space="preserve">The entire </w:t>
      </w:r>
      <w:hyperlink r:id="rId4610" w:anchor="portfolio" w:history="1">
        <w:r>
          <w:rPr>
            <w:rStyle w:val="Hyperlink"/>
          </w:rPr>
          <w:t>portfolio</w:t>
        </w:r>
      </w:hyperlink>
      <w:r>
        <w:t xml:space="preserve">, including </w:t>
      </w:r>
      <w:hyperlink r:id="rId4611" w:anchor="risk" w:history="1">
        <w:r>
          <w:rPr>
            <w:rStyle w:val="Hyperlink"/>
          </w:rPr>
          <w:t>risky</w:t>
        </w:r>
      </w:hyperlink>
      <w:r>
        <w:t xml:space="preserve"> and </w:t>
      </w:r>
      <w:hyperlink r:id="rId4612" w:anchor="risk_free_asset" w:history="1">
        <w:r>
          <w:rPr>
            <w:rStyle w:val="Hyperlink"/>
          </w:rPr>
          <w:t>risk-free assets</w:t>
        </w:r>
      </w:hyperlink>
      <w:r>
        <w:t xml:space="preserve">. </w:t>
      </w:r>
    </w:p>
    <w:p w:rsidR="00F9687C" w:rsidRDefault="00F9687C" w:rsidP="00F9687C">
      <w:bookmarkStart w:id="1290" w:name="completion"/>
      <w:r>
        <w:rPr>
          <w:b/>
          <w:bCs/>
          <w:color w:val="990000"/>
        </w:rPr>
        <w:t>Completion</w:t>
      </w:r>
      <w:bookmarkEnd w:id="1290"/>
      <w:r>
        <w:t xml:space="preserve"> </w:t>
      </w:r>
    </w:p>
    <w:p w:rsidR="00F9687C" w:rsidRDefault="00F9687C" w:rsidP="00F9687C">
      <w:pPr>
        <w:ind w:left="720"/>
      </w:pPr>
      <w:r>
        <w:t xml:space="preserve">In the context of project financing, occurs after a Completion Test, when the project's </w:t>
      </w:r>
      <w:hyperlink r:id="rId4613" w:anchor="cash_flow" w:history="1">
        <w:r>
          <w:rPr>
            <w:rStyle w:val="Hyperlink"/>
          </w:rPr>
          <w:t>cash flows</w:t>
        </w:r>
      </w:hyperlink>
      <w:r>
        <w:t xml:space="preserve"> become the primary method of repayment. Prior to completion, the primary source of repayment is usually from the sponsors or from the </w:t>
      </w:r>
      <w:hyperlink r:id="rId4614" w:anchor="turnkey_construction_contract" w:history="1">
        <w:r>
          <w:rPr>
            <w:rStyle w:val="Hyperlink"/>
          </w:rPr>
          <w:t>turnkey contractor</w:t>
        </w:r>
      </w:hyperlink>
      <w:r>
        <w:t xml:space="preserve">. </w:t>
      </w:r>
    </w:p>
    <w:p w:rsidR="00F9687C" w:rsidRDefault="00F9687C" w:rsidP="00F9687C">
      <w:bookmarkStart w:id="1291" w:name="completion_bonding"/>
      <w:r>
        <w:rPr>
          <w:b/>
          <w:bCs/>
          <w:color w:val="990000"/>
        </w:rPr>
        <w:t>Completion bonding</w:t>
      </w:r>
      <w:bookmarkEnd w:id="1291"/>
      <w:r>
        <w:t xml:space="preserve"> </w:t>
      </w:r>
    </w:p>
    <w:p w:rsidR="00F9687C" w:rsidRDefault="00F9687C" w:rsidP="00F9687C">
      <w:pPr>
        <w:ind w:left="720"/>
      </w:pPr>
      <w:r>
        <w:t xml:space="preserve">Insurance that a </w:t>
      </w:r>
      <w:hyperlink r:id="rId4615" w:anchor="turnkey_construction_contract" w:history="1">
        <w:r>
          <w:rPr>
            <w:rStyle w:val="Hyperlink"/>
          </w:rPr>
          <w:t>construction contract</w:t>
        </w:r>
      </w:hyperlink>
      <w:r>
        <w:t xml:space="preserve"> will be completed successfully. </w:t>
      </w:r>
    </w:p>
    <w:p w:rsidR="00F9687C" w:rsidRDefault="00F9687C" w:rsidP="00F9687C">
      <w:bookmarkStart w:id="1292" w:name="completion_risk"/>
      <w:r>
        <w:rPr>
          <w:b/>
          <w:bCs/>
          <w:color w:val="990000"/>
        </w:rPr>
        <w:t>Completion risk</w:t>
      </w:r>
      <w:bookmarkEnd w:id="1292"/>
      <w:r>
        <w:t xml:space="preserve"> </w:t>
      </w:r>
    </w:p>
    <w:p w:rsidR="00F9687C" w:rsidRDefault="00F9687C" w:rsidP="00F9687C">
      <w:pPr>
        <w:ind w:left="720"/>
      </w:pPr>
      <w:r>
        <w:t xml:space="preserve">The </w:t>
      </w:r>
      <w:hyperlink r:id="rId4616" w:anchor="risk" w:history="1">
        <w:r>
          <w:rPr>
            <w:rStyle w:val="Hyperlink"/>
          </w:rPr>
          <w:t>risk</w:t>
        </w:r>
      </w:hyperlink>
      <w:r>
        <w:t xml:space="preserve"> that a project will not be brought into operation successfully or be able to pass its </w:t>
      </w:r>
      <w:hyperlink r:id="rId4617" w:anchor="completion_test" w:history="1">
        <w:r>
          <w:rPr>
            <w:rStyle w:val="Hyperlink"/>
          </w:rPr>
          <w:t>completion test</w:t>
        </w:r>
      </w:hyperlink>
      <w:r>
        <w:t xml:space="preserve">. </w:t>
      </w:r>
    </w:p>
    <w:p w:rsidR="00F9687C" w:rsidRDefault="00F9687C" w:rsidP="00F9687C">
      <w:bookmarkStart w:id="1293" w:name="completion_test"/>
      <w:r>
        <w:rPr>
          <w:b/>
          <w:bCs/>
          <w:color w:val="990000"/>
        </w:rPr>
        <w:t>Completion test</w:t>
      </w:r>
      <w:bookmarkEnd w:id="1293"/>
      <w:r>
        <w:t xml:space="preserve"> </w:t>
      </w:r>
    </w:p>
    <w:p w:rsidR="00F9687C" w:rsidRDefault="00F9687C" w:rsidP="00F9687C">
      <w:pPr>
        <w:ind w:left="720"/>
      </w:pPr>
      <w:r>
        <w:t xml:space="preserve">A test of the project's ability to perform as planned and generate the expected </w:t>
      </w:r>
      <w:hyperlink r:id="rId4618" w:anchor="cash_flow" w:history="1">
        <w:r>
          <w:rPr>
            <w:rStyle w:val="Hyperlink"/>
          </w:rPr>
          <w:t>cash flows</w:t>
        </w:r>
      </w:hyperlink>
      <w:r>
        <w:t xml:space="preserve">. After the </w:t>
      </w:r>
      <w:hyperlink r:id="rId4619" w:anchor="completion" w:history="1">
        <w:r>
          <w:rPr>
            <w:rStyle w:val="Hyperlink"/>
          </w:rPr>
          <w:t>completion</w:t>
        </w:r>
      </w:hyperlink>
      <w:r>
        <w:t xml:space="preserve"> test, the project can move from recourse to project financing. </w:t>
      </w:r>
    </w:p>
    <w:p w:rsidR="00F9687C" w:rsidRDefault="00F9687C" w:rsidP="00F9687C">
      <w:bookmarkStart w:id="1294" w:name="completion_undertaking"/>
      <w:r>
        <w:rPr>
          <w:b/>
          <w:bCs/>
          <w:color w:val="990000"/>
        </w:rPr>
        <w:t>Completion undertaking</w:t>
      </w:r>
      <w:bookmarkEnd w:id="1294"/>
      <w:r>
        <w:t xml:space="preserve"> </w:t>
      </w:r>
    </w:p>
    <w:p w:rsidR="00F9687C" w:rsidRDefault="00F9687C" w:rsidP="00F9687C">
      <w:pPr>
        <w:ind w:left="720"/>
      </w:pPr>
      <w:r>
        <w:t xml:space="preserve">An undertaking either (1) to complete a project so that it meets certain specified performance criteria on or before a certain specified date, or (2) to repay project </w:t>
      </w:r>
      <w:hyperlink r:id="rId4620" w:anchor="debt" w:history="1">
        <w:r>
          <w:rPr>
            <w:rStyle w:val="Hyperlink"/>
          </w:rPr>
          <w:t>debt</w:t>
        </w:r>
      </w:hyperlink>
      <w:r>
        <w:t xml:space="preserve"> if the completion test cannot be met. </w:t>
      </w:r>
    </w:p>
    <w:p w:rsidR="00F9687C" w:rsidRDefault="00F9687C" w:rsidP="00F9687C">
      <w:bookmarkStart w:id="1295" w:name="complexity_theory"/>
      <w:r>
        <w:rPr>
          <w:b/>
          <w:bCs/>
          <w:color w:val="990000"/>
        </w:rPr>
        <w:t>Complexity Theory</w:t>
      </w:r>
      <w:bookmarkEnd w:id="1295"/>
      <w:r>
        <w:t xml:space="preserve"> </w:t>
      </w:r>
    </w:p>
    <w:p w:rsidR="00F9687C" w:rsidRDefault="00F9687C" w:rsidP="00F9687C">
      <w:pPr>
        <w:ind w:left="720"/>
      </w:pPr>
      <w:r>
        <w:t xml:space="preserve">The theory that processes with a large number of seemingly independent </w:t>
      </w:r>
      <w:hyperlink r:id="rId4621" w:anchor="agent" w:history="1">
        <w:r>
          <w:rPr>
            <w:rStyle w:val="Hyperlink"/>
          </w:rPr>
          <w:t>agents</w:t>
        </w:r>
      </w:hyperlink>
      <w:r>
        <w:t xml:space="preserve"> can spontaneously organize themselves into a coherent system. </w:t>
      </w:r>
    </w:p>
    <w:p w:rsidR="00F9687C" w:rsidRDefault="00F9687C" w:rsidP="00F9687C">
      <w:bookmarkStart w:id="1296" w:name="compliance_department"/>
      <w:r>
        <w:rPr>
          <w:b/>
          <w:bCs/>
          <w:color w:val="990000"/>
        </w:rPr>
        <w:t>Compliance department</w:t>
      </w:r>
      <w:bookmarkEnd w:id="1296"/>
      <w:r>
        <w:t xml:space="preserve"> </w:t>
      </w:r>
    </w:p>
    <w:p w:rsidR="00F9687C" w:rsidRDefault="00F9687C" w:rsidP="00F9687C">
      <w:pPr>
        <w:ind w:left="720"/>
      </w:pPr>
      <w:r>
        <w:t xml:space="preserve">A department in all </w:t>
      </w:r>
      <w:hyperlink r:id="rId4622" w:anchor="organized_exchange" w:history="1">
        <w:r>
          <w:rPr>
            <w:rStyle w:val="Hyperlink"/>
          </w:rPr>
          <w:t>organized stock exchanges</w:t>
        </w:r>
      </w:hyperlink>
      <w:r>
        <w:t xml:space="preserve"> to ensure that all </w:t>
      </w:r>
      <w:hyperlink r:id="rId4623" w:anchor="company" w:history="1">
        <w:r>
          <w:rPr>
            <w:rStyle w:val="Hyperlink"/>
          </w:rPr>
          <w:t>companies</w:t>
        </w:r>
      </w:hyperlink>
      <w:r>
        <w:t xml:space="preserve">, </w:t>
      </w:r>
      <w:hyperlink r:id="rId4624" w:anchor="traders" w:history="1">
        <w:r>
          <w:rPr>
            <w:rStyle w:val="Hyperlink"/>
          </w:rPr>
          <w:t>traders</w:t>
        </w:r>
      </w:hyperlink>
      <w:r>
        <w:t xml:space="preserve">, and brokerage firms comply with </w:t>
      </w:r>
      <w:hyperlink r:id="rId4625" w:anchor="s.e.c." w:history="1">
        <w:r>
          <w:rPr>
            <w:rStyle w:val="Hyperlink"/>
          </w:rPr>
          <w:t>Securities and Exchange Commission</w:t>
        </w:r>
      </w:hyperlink>
      <w:r>
        <w:t xml:space="preserve"> and exchange rules and regulations. </w:t>
      </w:r>
    </w:p>
    <w:p w:rsidR="00F9687C" w:rsidRDefault="00F9687C" w:rsidP="00F9687C">
      <w:bookmarkStart w:id="1297" w:name="composite_tape"/>
      <w:r>
        <w:rPr>
          <w:b/>
          <w:bCs/>
          <w:color w:val="990000"/>
        </w:rPr>
        <w:t>Composite tape</w:t>
      </w:r>
      <w:bookmarkEnd w:id="1297"/>
      <w:r>
        <w:t xml:space="preserve"> </w:t>
      </w:r>
    </w:p>
    <w:p w:rsidR="00F9687C" w:rsidRDefault="00F9687C" w:rsidP="00F9687C">
      <w:pPr>
        <w:ind w:left="720"/>
      </w:pPr>
      <w:r>
        <w:t xml:space="preserve">See: </w:t>
      </w:r>
      <w:hyperlink r:id="rId4626" w:anchor="tape" w:history="1">
        <w:r>
          <w:rPr>
            <w:rStyle w:val="Hyperlink"/>
          </w:rPr>
          <w:t>Tape</w:t>
        </w:r>
      </w:hyperlink>
      <w:r>
        <w:t xml:space="preserve"> </w:t>
      </w:r>
    </w:p>
    <w:p w:rsidR="00F9687C" w:rsidRDefault="00F9687C" w:rsidP="00F9687C">
      <w:bookmarkStart w:id="1298" w:name="composition"/>
      <w:r>
        <w:rPr>
          <w:b/>
          <w:bCs/>
          <w:color w:val="990000"/>
        </w:rPr>
        <w:t>Composition</w:t>
      </w:r>
      <w:bookmarkEnd w:id="1298"/>
      <w:r>
        <w:t xml:space="preserve"> </w:t>
      </w:r>
    </w:p>
    <w:p w:rsidR="00F9687C" w:rsidRDefault="00F9687C" w:rsidP="00F9687C">
      <w:pPr>
        <w:ind w:left="720"/>
      </w:pPr>
      <w:r>
        <w:t xml:space="preserve">Voluntary arrangement to </w:t>
      </w:r>
      <w:hyperlink r:id="rId4627" w:anchor="restructuring" w:history="1">
        <w:r>
          <w:rPr>
            <w:rStyle w:val="Hyperlink"/>
          </w:rPr>
          <w:t>restructure</w:t>
        </w:r>
      </w:hyperlink>
      <w:r>
        <w:t xml:space="preserve"> a </w:t>
      </w:r>
      <w:hyperlink r:id="rId4628" w:anchor="firm" w:history="1">
        <w:r>
          <w:rPr>
            <w:rStyle w:val="Hyperlink"/>
          </w:rPr>
          <w:t>firm's</w:t>
        </w:r>
      </w:hyperlink>
      <w:r>
        <w:t xml:space="preserve"> </w:t>
      </w:r>
      <w:hyperlink r:id="rId4629" w:anchor="debt" w:history="1">
        <w:r>
          <w:rPr>
            <w:rStyle w:val="Hyperlink"/>
          </w:rPr>
          <w:t>debt</w:t>
        </w:r>
      </w:hyperlink>
      <w:r>
        <w:t xml:space="preserve">, under which payment is reduced. </w:t>
      </w:r>
    </w:p>
    <w:p w:rsidR="00F9687C" w:rsidRDefault="00F9687C" w:rsidP="00F9687C">
      <w:bookmarkStart w:id="1299" w:name="compound_annual_growth_rate"/>
      <w:r>
        <w:rPr>
          <w:b/>
          <w:bCs/>
          <w:color w:val="990000"/>
        </w:rPr>
        <w:t>Compound Annual Growth Rate</w:t>
      </w:r>
      <w:bookmarkEnd w:id="1299"/>
      <w:r>
        <w:t xml:space="preserve"> </w:t>
      </w:r>
    </w:p>
    <w:p w:rsidR="00F9687C" w:rsidRDefault="00F9687C" w:rsidP="00F9687C">
      <w:pPr>
        <w:ind w:left="720"/>
      </w:pPr>
      <w:r>
        <w:t xml:space="preserve">Annual return calculated based on each year's previous balances where each previous balance includes both the original principal and all interest accrued from prior years. Best defined by example. If you </w:t>
      </w:r>
      <w:hyperlink r:id="rId4630" w:anchor="investment" w:history="1">
        <w:r>
          <w:rPr>
            <w:rStyle w:val="Hyperlink"/>
          </w:rPr>
          <w:t>invest</w:t>
        </w:r>
      </w:hyperlink>
      <w:r>
        <w:t xml:space="preserve"> $100 today and make 5% in the first year and reinvest ($105) and make 8% in the second year, the </w:t>
      </w:r>
      <w:hyperlink r:id="rId4631" w:anchor="compound_annual_return" w:history="1">
        <w:r>
          <w:rPr>
            <w:rStyle w:val="Hyperlink"/>
          </w:rPr>
          <w:t>compound annual</w:t>
        </w:r>
      </w:hyperlink>
      <w:r>
        <w:t xml:space="preserve"> </w:t>
      </w:r>
      <w:hyperlink r:id="rId4632" w:anchor="growth_rates" w:history="1">
        <w:r>
          <w:rPr>
            <w:rStyle w:val="Hyperlink"/>
          </w:rPr>
          <w:t>growth rate</w:t>
        </w:r>
      </w:hyperlink>
      <w:r>
        <w:t xml:space="preserve"> is 6.489%. The calculation is $100x1.05x1.08=$113.4 which is what you end up with at the end of year two. The </w:t>
      </w:r>
      <w:hyperlink r:id="rId4633" w:anchor="average_rate_of_return" w:history="1">
        <w:r>
          <w:rPr>
            <w:rStyle w:val="Hyperlink"/>
          </w:rPr>
          <w:t>average return</w:t>
        </w:r>
      </w:hyperlink>
      <w:r>
        <w:t xml:space="preserve"> is [square root(113.4/100) -1]= 0.06489 or 6.489%. Note 1. If we had three </w:t>
      </w:r>
      <w:hyperlink r:id="rId4634" w:anchor="compounding" w:history="1">
        <w:r>
          <w:rPr>
            <w:rStyle w:val="Hyperlink"/>
          </w:rPr>
          <w:t>compounding</w:t>
        </w:r>
      </w:hyperlink>
      <w:r>
        <w:t xml:space="preserve"> periods we would take the cubic root (power of 1/3). Note 2. If we had </w:t>
      </w:r>
      <w:hyperlink r:id="rId4635" w:anchor="investment" w:history="1">
        <w:r>
          <w:rPr>
            <w:rStyle w:val="Hyperlink"/>
          </w:rPr>
          <w:t>invested</w:t>
        </w:r>
      </w:hyperlink>
      <w:r>
        <w:t xml:space="preserve"> at exactly 6.489 in both periods, we get $100x1.06489x1.06489=$113.4. Note 3. The example is directed to a </w:t>
      </w:r>
      <w:hyperlink r:id="rId4636" w:anchor="return" w:history="1">
        <w:r>
          <w:rPr>
            <w:rStyle w:val="Hyperlink"/>
          </w:rPr>
          <w:t>return</w:t>
        </w:r>
      </w:hyperlink>
      <w:r>
        <w:t xml:space="preserve"> - but CAGR could be applied to </w:t>
      </w:r>
      <w:hyperlink r:id="rId4637" w:anchor="earnings" w:history="1">
        <w:r>
          <w:rPr>
            <w:rStyle w:val="Hyperlink"/>
          </w:rPr>
          <w:t>earnings</w:t>
        </w:r>
      </w:hyperlink>
      <w:r>
        <w:t xml:space="preserve"> growth, </w:t>
      </w:r>
      <w:hyperlink r:id="rId4638" w:anchor="gross_domestic_product" w:history="1">
        <w:r>
          <w:rPr>
            <w:rStyle w:val="Hyperlink"/>
          </w:rPr>
          <w:t>GDP</w:t>
        </w:r>
      </w:hyperlink>
      <w:r>
        <w:t xml:space="preserve"> growth, etc. </w:t>
      </w:r>
    </w:p>
    <w:p w:rsidR="00F9687C" w:rsidRDefault="00F9687C" w:rsidP="00F9687C">
      <w:bookmarkStart w:id="1300" w:name="compound_annual_return"/>
      <w:r>
        <w:rPr>
          <w:b/>
          <w:bCs/>
          <w:color w:val="990000"/>
        </w:rPr>
        <w:t>Compound Annual Return</w:t>
      </w:r>
      <w:bookmarkEnd w:id="1300"/>
      <w:r>
        <w:t xml:space="preserve"> </w:t>
      </w:r>
    </w:p>
    <w:p w:rsidR="00F9687C" w:rsidRDefault="00F9687C" w:rsidP="00F9687C">
      <w:pPr>
        <w:ind w:left="720"/>
      </w:pPr>
      <w:r>
        <w:t xml:space="preserve">See: </w:t>
      </w:r>
      <w:hyperlink r:id="rId4639" w:anchor="compound_annual_growth_rate" w:history="1">
        <w:r>
          <w:rPr>
            <w:rStyle w:val="Hyperlink"/>
          </w:rPr>
          <w:t>Compound Annual Growth Rate</w:t>
        </w:r>
      </w:hyperlink>
      <w:r>
        <w:t xml:space="preserve"> </w:t>
      </w:r>
    </w:p>
    <w:p w:rsidR="00F9687C" w:rsidRDefault="00F9687C" w:rsidP="00F9687C">
      <w:bookmarkStart w:id="1301" w:name="compound_growth_rate"/>
      <w:r>
        <w:rPr>
          <w:b/>
          <w:bCs/>
          <w:color w:val="990000"/>
        </w:rPr>
        <w:t>Compound growth rate</w:t>
      </w:r>
      <w:bookmarkEnd w:id="1301"/>
      <w:r>
        <w:t xml:space="preserve"> </w:t>
      </w:r>
    </w:p>
    <w:p w:rsidR="00F9687C" w:rsidRDefault="00F9687C" w:rsidP="00F9687C">
      <w:pPr>
        <w:ind w:left="720"/>
      </w:pPr>
      <w:r>
        <w:t xml:space="preserve">See: </w:t>
      </w:r>
      <w:hyperlink r:id="rId4640" w:anchor="compound_annual_growth_rate" w:history="1">
        <w:r>
          <w:rPr>
            <w:rStyle w:val="Hyperlink"/>
          </w:rPr>
          <w:t>Compound Annual Growth Rate</w:t>
        </w:r>
      </w:hyperlink>
      <w:r>
        <w:t xml:space="preserve"> </w:t>
      </w:r>
    </w:p>
    <w:p w:rsidR="00F9687C" w:rsidRDefault="00F9687C" w:rsidP="00F9687C">
      <w:bookmarkStart w:id="1302" w:name="compound_interest"/>
      <w:r>
        <w:rPr>
          <w:b/>
          <w:bCs/>
          <w:color w:val="990000"/>
        </w:rPr>
        <w:t>Compound interest</w:t>
      </w:r>
      <w:bookmarkEnd w:id="1302"/>
      <w:r>
        <w:t xml:space="preserve"> </w:t>
      </w:r>
    </w:p>
    <w:p w:rsidR="00F9687C" w:rsidRDefault="00F9687C" w:rsidP="00F9687C">
      <w:pPr>
        <w:ind w:left="720"/>
      </w:pPr>
      <w:hyperlink r:id="rId4641" w:anchor="interest" w:history="1">
        <w:r>
          <w:rPr>
            <w:rStyle w:val="Hyperlink"/>
          </w:rPr>
          <w:t>Interest</w:t>
        </w:r>
      </w:hyperlink>
      <w:r>
        <w:t xml:space="preserve"> paid on previously earned interest as well as on the </w:t>
      </w:r>
      <w:hyperlink r:id="rId4642" w:anchor="principal" w:history="1">
        <w:r>
          <w:rPr>
            <w:rStyle w:val="Hyperlink"/>
          </w:rPr>
          <w:t>principal</w:t>
        </w:r>
      </w:hyperlink>
      <w:r>
        <w:t xml:space="preserve">. </w:t>
      </w:r>
    </w:p>
    <w:p w:rsidR="00F9687C" w:rsidRDefault="00F9687C" w:rsidP="00F9687C">
      <w:bookmarkStart w:id="1303" w:name="compound_option"/>
      <w:r>
        <w:rPr>
          <w:b/>
          <w:bCs/>
          <w:color w:val="990000"/>
        </w:rPr>
        <w:t>Compound option</w:t>
      </w:r>
      <w:bookmarkEnd w:id="1303"/>
      <w:r>
        <w:t xml:space="preserve"> </w:t>
      </w:r>
    </w:p>
    <w:p w:rsidR="00F9687C" w:rsidRDefault="00F9687C" w:rsidP="00F9687C">
      <w:pPr>
        <w:ind w:left="720"/>
      </w:pPr>
      <w:hyperlink r:id="rId4643" w:anchor="option" w:history="1">
        <w:r>
          <w:rPr>
            <w:rStyle w:val="Hyperlink"/>
          </w:rPr>
          <w:t>Option</w:t>
        </w:r>
      </w:hyperlink>
      <w:r>
        <w:t xml:space="preserve"> on an option. </w:t>
      </w:r>
    </w:p>
    <w:p w:rsidR="00F9687C" w:rsidRDefault="00F9687C" w:rsidP="00F9687C">
      <w:bookmarkStart w:id="1304" w:name="compounding"/>
      <w:r>
        <w:rPr>
          <w:b/>
          <w:bCs/>
          <w:color w:val="990000"/>
        </w:rPr>
        <w:t>Compounding</w:t>
      </w:r>
      <w:bookmarkEnd w:id="1304"/>
      <w:r>
        <w:t xml:space="preserve"> </w:t>
      </w:r>
    </w:p>
    <w:p w:rsidR="00F9687C" w:rsidRDefault="00F9687C" w:rsidP="00F9687C">
      <w:pPr>
        <w:ind w:left="720"/>
      </w:pPr>
      <w:r>
        <w:t xml:space="preserve">The process of </w:t>
      </w:r>
      <w:hyperlink r:id="rId4644" w:anchor="accumulate" w:history="1">
        <w:r>
          <w:rPr>
            <w:rStyle w:val="Hyperlink"/>
          </w:rPr>
          <w:t>accumulating</w:t>
        </w:r>
      </w:hyperlink>
      <w:r>
        <w:t xml:space="preserve"> the </w:t>
      </w:r>
      <w:hyperlink r:id="rId4645" w:anchor="time_value_of_money" w:history="1">
        <w:r>
          <w:rPr>
            <w:rStyle w:val="Hyperlink"/>
          </w:rPr>
          <w:t>time value of money</w:t>
        </w:r>
      </w:hyperlink>
      <w:r>
        <w:t xml:space="preserve"> forward in time. For example, </w:t>
      </w:r>
      <w:hyperlink r:id="rId4646" w:anchor="interest" w:history="1">
        <w:r>
          <w:rPr>
            <w:rStyle w:val="Hyperlink"/>
          </w:rPr>
          <w:t>interest</w:t>
        </w:r>
      </w:hyperlink>
      <w:r>
        <w:t xml:space="preserve"> earned in one period earns additional interest during each subsequent time period. </w:t>
      </w:r>
    </w:p>
    <w:p w:rsidR="00F9687C" w:rsidRDefault="00F9687C" w:rsidP="00F9687C">
      <w:bookmarkStart w:id="1305" w:name="compounding_frequency"/>
      <w:r>
        <w:rPr>
          <w:b/>
          <w:bCs/>
          <w:color w:val="990000"/>
        </w:rPr>
        <w:t>Compounding frequency</w:t>
      </w:r>
      <w:bookmarkEnd w:id="1305"/>
      <w:r>
        <w:t xml:space="preserve"> </w:t>
      </w:r>
    </w:p>
    <w:p w:rsidR="00F9687C" w:rsidRDefault="00F9687C" w:rsidP="00F9687C">
      <w:pPr>
        <w:ind w:left="720"/>
      </w:pPr>
      <w:r>
        <w:t xml:space="preserve">The number of </w:t>
      </w:r>
      <w:hyperlink r:id="rId4647" w:anchor="compounding" w:history="1">
        <w:r>
          <w:rPr>
            <w:rStyle w:val="Hyperlink"/>
          </w:rPr>
          <w:t>compounding</w:t>
        </w:r>
      </w:hyperlink>
      <w:r>
        <w:t xml:space="preserve"> periods in a year. For example, </w:t>
      </w:r>
      <w:hyperlink r:id="rId4648" w:anchor="quarterly" w:history="1">
        <w:r>
          <w:rPr>
            <w:rStyle w:val="Hyperlink"/>
          </w:rPr>
          <w:t>quarterly</w:t>
        </w:r>
      </w:hyperlink>
      <w:r>
        <w:t xml:space="preserve"> compounding has a compounding frequency of 4. </w:t>
      </w:r>
    </w:p>
    <w:p w:rsidR="00F9687C" w:rsidRDefault="00F9687C" w:rsidP="00F9687C">
      <w:bookmarkStart w:id="1306" w:name="compounding_period"/>
      <w:r>
        <w:rPr>
          <w:b/>
          <w:bCs/>
          <w:color w:val="990000"/>
        </w:rPr>
        <w:t>Compounding period</w:t>
      </w:r>
      <w:bookmarkEnd w:id="1306"/>
      <w:r>
        <w:t xml:space="preserve"> </w:t>
      </w:r>
    </w:p>
    <w:p w:rsidR="00F9687C" w:rsidRDefault="00F9687C" w:rsidP="00F9687C">
      <w:pPr>
        <w:ind w:left="720"/>
      </w:pPr>
      <w:r>
        <w:t xml:space="preserve">The length of the time period that elapses before </w:t>
      </w:r>
      <w:hyperlink r:id="rId4649" w:anchor="interest" w:history="1">
        <w:r>
          <w:rPr>
            <w:rStyle w:val="Hyperlink"/>
          </w:rPr>
          <w:t>interest</w:t>
        </w:r>
      </w:hyperlink>
      <w:r>
        <w:t xml:space="preserve"> </w:t>
      </w:r>
      <w:hyperlink r:id="rId4650" w:anchor="compounding" w:history="1">
        <w:r>
          <w:rPr>
            <w:rStyle w:val="Hyperlink"/>
          </w:rPr>
          <w:t>compounds</w:t>
        </w:r>
      </w:hyperlink>
      <w:r>
        <w:t xml:space="preserve"> (a quarter in the case of </w:t>
      </w:r>
      <w:hyperlink r:id="rId4651" w:anchor="quarterly" w:history="1">
        <w:r>
          <w:rPr>
            <w:rStyle w:val="Hyperlink"/>
          </w:rPr>
          <w:t>quarterly</w:t>
        </w:r>
      </w:hyperlink>
      <w:r>
        <w:t xml:space="preserve"> compounding). </w:t>
      </w:r>
    </w:p>
    <w:p w:rsidR="00F9687C" w:rsidRDefault="00F9687C" w:rsidP="00F9687C">
      <w:bookmarkStart w:id="1307" w:name="comprehensive_due_diligence_investigatio"/>
      <w:r>
        <w:rPr>
          <w:b/>
          <w:bCs/>
          <w:color w:val="990000"/>
        </w:rPr>
        <w:t>Comprehensive due diligence investigation</w:t>
      </w:r>
      <w:bookmarkEnd w:id="1307"/>
      <w:r>
        <w:t xml:space="preserve"> </w:t>
      </w:r>
    </w:p>
    <w:p w:rsidR="00F9687C" w:rsidRDefault="00F9687C" w:rsidP="00F9687C">
      <w:pPr>
        <w:ind w:left="720"/>
      </w:pPr>
      <w:r>
        <w:t xml:space="preserve">The investigation of a </w:t>
      </w:r>
      <w:hyperlink r:id="rId4652" w:anchor="firm" w:history="1">
        <w:r>
          <w:rPr>
            <w:rStyle w:val="Hyperlink"/>
          </w:rPr>
          <w:t>firm's</w:t>
        </w:r>
      </w:hyperlink>
      <w:r>
        <w:t xml:space="preserve"> business in conjunction with a </w:t>
      </w:r>
      <w:hyperlink r:id="rId4653" w:anchor="security" w:history="1">
        <w:r>
          <w:rPr>
            <w:rStyle w:val="Hyperlink"/>
          </w:rPr>
          <w:t>securities</w:t>
        </w:r>
      </w:hyperlink>
      <w:r>
        <w:t xml:space="preserve"> </w:t>
      </w:r>
      <w:hyperlink r:id="rId4654" w:anchor="offerings" w:history="1">
        <w:r>
          <w:rPr>
            <w:rStyle w:val="Hyperlink"/>
          </w:rPr>
          <w:t>offering</w:t>
        </w:r>
      </w:hyperlink>
      <w:r>
        <w:t xml:space="preserve"> to determine whether the firm's business and financial situation and its prospects are adequately disclosed in the </w:t>
      </w:r>
      <w:hyperlink r:id="rId4655" w:anchor="prospectus" w:history="1">
        <w:r>
          <w:rPr>
            <w:rStyle w:val="Hyperlink"/>
          </w:rPr>
          <w:t>prospectus</w:t>
        </w:r>
      </w:hyperlink>
      <w:r>
        <w:t xml:space="preserve"> for the </w:t>
      </w:r>
      <w:hyperlink r:id="rId4656" w:anchor="offerings" w:history="1">
        <w:r>
          <w:rPr>
            <w:rStyle w:val="Hyperlink"/>
          </w:rPr>
          <w:t>offering</w:t>
        </w:r>
      </w:hyperlink>
      <w:r>
        <w:t xml:space="preserve">. </w:t>
      </w:r>
    </w:p>
    <w:p w:rsidR="00F9687C" w:rsidRDefault="00F9687C" w:rsidP="00F9687C">
      <w:bookmarkStart w:id="1308" w:name="comprehensive_income"/>
      <w:r>
        <w:rPr>
          <w:b/>
          <w:bCs/>
          <w:color w:val="990000"/>
        </w:rPr>
        <w:t>Comprehensive Income</w:t>
      </w:r>
      <w:bookmarkEnd w:id="1308"/>
      <w:r>
        <w:t xml:space="preserve"> </w:t>
      </w:r>
    </w:p>
    <w:p w:rsidR="00F9687C" w:rsidRDefault="00F9687C" w:rsidP="00F9687C">
      <w:pPr>
        <w:ind w:left="720"/>
      </w:pPr>
      <w:r>
        <w:t xml:space="preserve">Comprehensive income is the change in equity of a business enterprise during a period from </w:t>
      </w:r>
      <w:hyperlink r:id="rId4657" w:anchor="transaction" w:history="1">
        <w:r>
          <w:rPr>
            <w:rStyle w:val="Hyperlink"/>
          </w:rPr>
          <w:t>transactions</w:t>
        </w:r>
      </w:hyperlink>
      <w:r>
        <w:t xml:space="preserve"> and other events from non-owner sources. It includes all non-owner changes in equity (in contrast to </w:t>
      </w:r>
      <w:hyperlink r:id="rId4658" w:anchor="net_income" w:history="1">
        <w:r>
          <w:rPr>
            <w:rStyle w:val="Hyperlink"/>
          </w:rPr>
          <w:t>net income</w:t>
        </w:r>
      </w:hyperlink>
      <w:r>
        <w:t xml:space="preserve"> which does not include some changes in equity). </w:t>
      </w:r>
      <w:hyperlink r:id="rId4659" w:anchor="financial_accounting_standards_board" w:history="1">
        <w:r>
          <w:rPr>
            <w:rStyle w:val="Hyperlink"/>
          </w:rPr>
          <w:t>Financial Accounting Standards Board</w:t>
        </w:r>
      </w:hyperlink>
      <w:r>
        <w:t xml:space="preserve"> (FASB) </w:t>
      </w:r>
      <w:hyperlink r:id="rId4660" w:anchor="issue" w:history="1">
        <w:r>
          <w:rPr>
            <w:rStyle w:val="Hyperlink"/>
          </w:rPr>
          <w:t>issued</w:t>
        </w:r>
      </w:hyperlink>
      <w:r>
        <w:t xml:space="preserve"> the Statement of Financial Accounting Standards No. 130 (SFAS 130), </w:t>
      </w:r>
      <w:r>
        <w:rPr>
          <w:i/>
          <w:iCs/>
        </w:rPr>
        <w:t>Reporting Comprehensive Income</w:t>
      </w:r>
      <w:r>
        <w:t xml:space="preserve">. For fiscal years beginning after December 15, 1997, SFAS 130 requires the </w:t>
      </w:r>
      <w:hyperlink r:id="rId4661" w:anchor="disclosure" w:history="1">
        <w:r>
          <w:rPr>
            <w:rStyle w:val="Hyperlink"/>
          </w:rPr>
          <w:t>disclosure</w:t>
        </w:r>
      </w:hyperlink>
      <w:r>
        <w:t xml:space="preserve"> of both net income and a more 'comprehensive� measure of income which includes four items recorded as owners� equity under previous FASB pronouncements: adjustments to unrealized gains and losses on available-for-</w:t>
      </w:r>
      <w:hyperlink r:id="rId4662" w:anchor="sale" w:history="1">
        <w:r>
          <w:rPr>
            <w:rStyle w:val="Hyperlink"/>
          </w:rPr>
          <w:t>sale</w:t>
        </w:r>
      </w:hyperlink>
      <w:r>
        <w:t xml:space="preserve"> marketable securities (SFAS 115), foreign </w:t>
      </w:r>
      <w:hyperlink r:id="rId4663" w:anchor="currency" w:history="1">
        <w:r>
          <w:rPr>
            <w:rStyle w:val="Hyperlink"/>
          </w:rPr>
          <w:t>currency</w:t>
        </w:r>
      </w:hyperlink>
      <w:r>
        <w:t xml:space="preserve"> translation adjustments (SFAS 52), minimum required pension liability adjustments (SFAS 87), and changes in the market values of certain </w:t>
      </w:r>
      <w:hyperlink r:id="rId4664" w:anchor="futures_contract" w:history="1">
        <w:r>
          <w:rPr>
            <w:rStyle w:val="Hyperlink"/>
          </w:rPr>
          <w:t>futures contracts</w:t>
        </w:r>
      </w:hyperlink>
      <w:r>
        <w:t xml:space="preserve"> qualifying as hedges (SFAS 80). </w:t>
      </w:r>
    </w:p>
    <w:p w:rsidR="00F9687C" w:rsidRDefault="00F9687C" w:rsidP="00F9687C">
      <w:bookmarkStart w:id="1309" w:name="comptroller"/>
      <w:r>
        <w:rPr>
          <w:b/>
          <w:bCs/>
          <w:color w:val="990000"/>
        </w:rPr>
        <w:t>Comptroller</w:t>
      </w:r>
      <w:bookmarkEnd w:id="1309"/>
      <w:r>
        <w:t xml:space="preserve"> </w:t>
      </w:r>
    </w:p>
    <w:p w:rsidR="00F9687C" w:rsidRDefault="00F9687C" w:rsidP="00F9687C">
      <w:pPr>
        <w:ind w:left="720"/>
      </w:pPr>
      <w:r>
        <w:t xml:space="preserve">The corporate manager responsible for the </w:t>
      </w:r>
      <w:hyperlink r:id="rId4665" w:anchor="firm" w:history="1">
        <w:r>
          <w:rPr>
            <w:rStyle w:val="Hyperlink"/>
          </w:rPr>
          <w:t>firm's</w:t>
        </w:r>
      </w:hyperlink>
      <w:r>
        <w:t xml:space="preserve"> accounting activities. Sometimes referred to as the contoller (which means the same thing). </w:t>
      </w:r>
    </w:p>
    <w:p w:rsidR="00F9687C" w:rsidRDefault="00F9687C" w:rsidP="00F9687C">
      <w:bookmarkStart w:id="1310" w:name="comptroller_of_the_currency"/>
      <w:r>
        <w:rPr>
          <w:b/>
          <w:bCs/>
          <w:color w:val="990000"/>
        </w:rPr>
        <w:t>Comptroller of the Currency</w:t>
      </w:r>
      <w:bookmarkEnd w:id="1310"/>
      <w:r>
        <w:t xml:space="preserve"> </w:t>
      </w:r>
    </w:p>
    <w:p w:rsidR="00F9687C" w:rsidRDefault="00F9687C" w:rsidP="00F9687C">
      <w:pPr>
        <w:ind w:left="720"/>
      </w:pPr>
      <w:r>
        <w:t xml:space="preserve">A government official, appointed by the President of the </w:t>
      </w:r>
      <w:smartTag w:uri="urn:schemas-microsoft-com:office:smarttags" w:element="country-region">
        <w:smartTag w:uri="urn:schemas-microsoft-com:office:smarttags" w:element="place">
          <w:r>
            <w:t>United States</w:t>
          </w:r>
        </w:smartTag>
      </w:smartTag>
      <w:r>
        <w:t xml:space="preserve">, who keeps </w:t>
      </w:r>
      <w:hyperlink r:id="rId4666" w:anchor="control" w:history="1">
        <w:r>
          <w:rPr>
            <w:rStyle w:val="Hyperlink"/>
          </w:rPr>
          <w:t>control</w:t>
        </w:r>
      </w:hyperlink>
      <w:r>
        <w:t xml:space="preserve"> over all national banks, and receives reports from the banks at least quarterly, to be published in newspapers. </w:t>
      </w:r>
    </w:p>
    <w:p w:rsidR="00F9687C" w:rsidRDefault="00F9687C" w:rsidP="00F9687C">
      <w:bookmarkStart w:id="1311" w:name="computerized_market_timing_system"/>
      <w:r>
        <w:rPr>
          <w:b/>
          <w:bCs/>
          <w:color w:val="990000"/>
        </w:rPr>
        <w:t>Computerized market timing system</w:t>
      </w:r>
      <w:bookmarkEnd w:id="1311"/>
      <w:r>
        <w:t xml:space="preserve"> </w:t>
      </w:r>
    </w:p>
    <w:p w:rsidR="00F9687C" w:rsidRDefault="00F9687C" w:rsidP="00F9687C">
      <w:pPr>
        <w:ind w:left="720"/>
      </w:pPr>
      <w:r>
        <w:t xml:space="preserve">A computer system that compiles large amounts of </w:t>
      </w:r>
      <w:hyperlink r:id="rId4667" w:anchor="trade" w:history="1">
        <w:r>
          <w:rPr>
            <w:rStyle w:val="Hyperlink"/>
          </w:rPr>
          <w:t>trading</w:t>
        </w:r>
      </w:hyperlink>
      <w:r>
        <w:t xml:space="preserve"> data in search of </w:t>
      </w:r>
      <w:hyperlink r:id="rId4668" w:anchor="pattern" w:history="1">
        <w:r>
          <w:rPr>
            <w:rStyle w:val="Hyperlink"/>
          </w:rPr>
          <w:t>patterns</w:t>
        </w:r>
      </w:hyperlink>
      <w:r>
        <w:t xml:space="preserve"> and </w:t>
      </w:r>
      <w:hyperlink r:id="rId4669" w:anchor="trend" w:history="1">
        <w:r>
          <w:rPr>
            <w:rStyle w:val="Hyperlink"/>
          </w:rPr>
          <w:t>trends</w:t>
        </w:r>
      </w:hyperlink>
      <w:r>
        <w:t xml:space="preserve"> to make </w:t>
      </w:r>
      <w:hyperlink r:id="rId4670" w:anchor="buy" w:history="1">
        <w:r>
          <w:rPr>
            <w:rStyle w:val="Hyperlink"/>
          </w:rPr>
          <w:t>buy</w:t>
        </w:r>
      </w:hyperlink>
      <w:r>
        <w:t xml:space="preserve"> and sell recommendations. </w:t>
      </w:r>
    </w:p>
    <w:p w:rsidR="00F9687C" w:rsidRDefault="00F9687C" w:rsidP="00F9687C">
      <w:bookmarkStart w:id="1312" w:name="concave"/>
      <w:r>
        <w:rPr>
          <w:b/>
          <w:bCs/>
          <w:color w:val="990000"/>
        </w:rPr>
        <w:t>Concave</w:t>
      </w:r>
      <w:bookmarkEnd w:id="1312"/>
      <w:r>
        <w:t xml:space="preserve"> </w:t>
      </w:r>
    </w:p>
    <w:p w:rsidR="00F9687C" w:rsidRDefault="00F9687C" w:rsidP="00F9687C">
      <w:pPr>
        <w:ind w:left="720"/>
      </w:pPr>
      <w:r>
        <w:t xml:space="preserve">Property that a curve is below a straight line connecting two end points. If the curve falls above the straight line, it is called </w:t>
      </w:r>
      <w:hyperlink r:id="rId4671" w:anchor="convexity" w:history="1">
        <w:r>
          <w:rPr>
            <w:rStyle w:val="Hyperlink"/>
          </w:rPr>
          <w:t>convex</w:t>
        </w:r>
      </w:hyperlink>
      <w:r>
        <w:t xml:space="preserve">. </w:t>
      </w:r>
    </w:p>
    <w:p w:rsidR="00F9687C" w:rsidRDefault="00F9687C" w:rsidP="00F9687C">
      <w:bookmarkStart w:id="1313" w:name="concentration_account"/>
      <w:r>
        <w:rPr>
          <w:b/>
          <w:bCs/>
          <w:color w:val="990000"/>
        </w:rPr>
        <w:t>Concentration account</w:t>
      </w:r>
      <w:bookmarkEnd w:id="1313"/>
      <w:r>
        <w:t xml:space="preserve"> </w:t>
      </w:r>
    </w:p>
    <w:p w:rsidR="00F9687C" w:rsidRDefault="00F9687C" w:rsidP="00F9687C">
      <w:pPr>
        <w:ind w:left="720"/>
      </w:pPr>
      <w:r>
        <w:t xml:space="preserve">A single centralized account into which funds </w:t>
      </w:r>
      <w:hyperlink r:id="rId4672" w:anchor="collection" w:history="1">
        <w:r>
          <w:rPr>
            <w:rStyle w:val="Hyperlink"/>
          </w:rPr>
          <w:t>collected</w:t>
        </w:r>
      </w:hyperlink>
      <w:r>
        <w:t xml:space="preserve"> at regional locations (</w:t>
      </w:r>
      <w:hyperlink r:id="rId4673" w:anchor="lockbox" w:history="1">
        <w:r>
          <w:rPr>
            <w:rStyle w:val="Hyperlink"/>
          </w:rPr>
          <w:t>lockboxes</w:t>
        </w:r>
      </w:hyperlink>
      <w:r>
        <w:t xml:space="preserve">) are </w:t>
      </w:r>
      <w:hyperlink r:id="rId4674" w:anchor="transfer" w:history="1">
        <w:r>
          <w:rPr>
            <w:rStyle w:val="Hyperlink"/>
          </w:rPr>
          <w:t>transferred</w:t>
        </w:r>
      </w:hyperlink>
      <w:r>
        <w:t xml:space="preserve">. </w:t>
      </w:r>
    </w:p>
    <w:p w:rsidR="00F9687C" w:rsidRDefault="00F9687C" w:rsidP="00F9687C">
      <w:bookmarkStart w:id="1314" w:name="concentration_banks"/>
      <w:r>
        <w:rPr>
          <w:b/>
          <w:bCs/>
          <w:color w:val="990000"/>
        </w:rPr>
        <w:t>Concentration Banks</w:t>
      </w:r>
      <w:bookmarkEnd w:id="1314"/>
      <w:r>
        <w:t xml:space="preserve"> </w:t>
      </w:r>
    </w:p>
    <w:p w:rsidR="00F9687C" w:rsidRDefault="00F9687C" w:rsidP="00F9687C">
      <w:pPr>
        <w:ind w:left="720"/>
      </w:pPr>
      <w:r>
        <w:t xml:space="preserve">A small number of large banks a firm </w:t>
      </w:r>
      <w:hyperlink r:id="rId4675" w:anchor="contract" w:history="1">
        <w:r>
          <w:rPr>
            <w:rStyle w:val="Hyperlink"/>
          </w:rPr>
          <w:t>contracts</w:t>
        </w:r>
      </w:hyperlink>
      <w:r>
        <w:t xml:space="preserve"> with to periodically </w:t>
      </w:r>
      <w:hyperlink r:id="rId4676" w:anchor="collection" w:history="1">
        <w:r>
          <w:rPr>
            <w:rStyle w:val="Hyperlink"/>
          </w:rPr>
          <w:t>collect</w:t>
        </w:r>
      </w:hyperlink>
      <w:r>
        <w:t xml:space="preserve"> the </w:t>
      </w:r>
      <w:hyperlink r:id="rId4677" w:anchor="firm" w:history="1">
        <w:r>
          <w:rPr>
            <w:rStyle w:val="Hyperlink"/>
          </w:rPr>
          <w:t>firm's</w:t>
        </w:r>
      </w:hyperlink>
      <w:r>
        <w:t xml:space="preserve"> deposit balances from a group of smaller banks. </w:t>
      </w:r>
    </w:p>
    <w:p w:rsidR="00F9687C" w:rsidRDefault="00F9687C" w:rsidP="00F9687C">
      <w:bookmarkStart w:id="1315" w:name="concentration_services"/>
      <w:r>
        <w:rPr>
          <w:b/>
          <w:bCs/>
          <w:color w:val="990000"/>
        </w:rPr>
        <w:t>Concentration services</w:t>
      </w:r>
      <w:bookmarkEnd w:id="1315"/>
      <w:r>
        <w:t xml:space="preserve"> </w:t>
      </w:r>
    </w:p>
    <w:p w:rsidR="00F9687C" w:rsidRDefault="00F9687C" w:rsidP="00F9687C">
      <w:pPr>
        <w:ind w:left="720"/>
      </w:pPr>
      <w:r>
        <w:t xml:space="preserve">Movement of </w:t>
      </w:r>
      <w:hyperlink r:id="rId4678" w:anchor="cash" w:history="1">
        <w:r>
          <w:rPr>
            <w:rStyle w:val="Hyperlink"/>
          </w:rPr>
          <w:t>cash</w:t>
        </w:r>
      </w:hyperlink>
      <w:r>
        <w:t xml:space="preserve"> from different </w:t>
      </w:r>
      <w:hyperlink r:id="rId4679" w:anchor="lockbox" w:history="1">
        <w:r>
          <w:rPr>
            <w:rStyle w:val="Hyperlink"/>
          </w:rPr>
          <w:t>lockbox</w:t>
        </w:r>
      </w:hyperlink>
      <w:r>
        <w:t xml:space="preserve"> locations into a single concentration account from which disbursements and </w:t>
      </w:r>
      <w:hyperlink r:id="rId4680" w:anchor="investment" w:history="1">
        <w:r>
          <w:rPr>
            <w:rStyle w:val="Hyperlink"/>
          </w:rPr>
          <w:t>investments</w:t>
        </w:r>
      </w:hyperlink>
      <w:r>
        <w:t xml:space="preserve"> are made. </w:t>
      </w:r>
    </w:p>
    <w:p w:rsidR="00F9687C" w:rsidRDefault="00F9687C" w:rsidP="00F9687C">
      <w:bookmarkStart w:id="1316" w:name="concession"/>
      <w:r>
        <w:rPr>
          <w:b/>
          <w:bCs/>
          <w:color w:val="990000"/>
        </w:rPr>
        <w:t>Concession</w:t>
      </w:r>
      <w:bookmarkEnd w:id="1316"/>
      <w:r>
        <w:t xml:space="preserve"> </w:t>
      </w:r>
    </w:p>
    <w:p w:rsidR="00F9687C" w:rsidRDefault="00F9687C" w:rsidP="00F9687C">
      <w:pPr>
        <w:ind w:left="720"/>
      </w:pPr>
      <w:r>
        <w:t>The per-</w:t>
      </w:r>
      <w:hyperlink r:id="rId4681" w:anchor="shares" w:history="1">
        <w:r>
          <w:rPr>
            <w:rStyle w:val="Hyperlink"/>
          </w:rPr>
          <w:t>share</w:t>
        </w:r>
      </w:hyperlink>
      <w:r>
        <w:t xml:space="preserve"> or per-</w:t>
      </w:r>
      <w:hyperlink r:id="rId4682" w:anchor="bond" w:history="1">
        <w:r>
          <w:rPr>
            <w:rStyle w:val="Hyperlink"/>
          </w:rPr>
          <w:t>bond</w:t>
        </w:r>
      </w:hyperlink>
      <w:r>
        <w:t xml:space="preserve"> </w:t>
      </w:r>
      <w:hyperlink r:id="rId4683" w:anchor="compensation" w:history="1">
        <w:r>
          <w:rPr>
            <w:rStyle w:val="Hyperlink"/>
          </w:rPr>
          <w:t>compensation</w:t>
        </w:r>
      </w:hyperlink>
      <w:r>
        <w:t xml:space="preserve"> of a selling group for participating in a corporate </w:t>
      </w:r>
      <w:hyperlink r:id="rId4684" w:anchor="underwriting" w:history="1">
        <w:r>
          <w:rPr>
            <w:rStyle w:val="Hyperlink"/>
          </w:rPr>
          <w:t>underwriting</w:t>
        </w:r>
      </w:hyperlink>
      <w:r>
        <w:t xml:space="preserve">. </w:t>
      </w:r>
    </w:p>
    <w:p w:rsidR="00F9687C" w:rsidRDefault="00F9687C" w:rsidP="00F9687C">
      <w:bookmarkStart w:id="1317" w:name="concession_agreement"/>
      <w:r>
        <w:rPr>
          <w:b/>
          <w:bCs/>
          <w:color w:val="990000"/>
        </w:rPr>
        <w:t>Concession agreement</w:t>
      </w:r>
      <w:bookmarkEnd w:id="1317"/>
      <w:r>
        <w:t xml:space="preserve"> </w:t>
      </w:r>
    </w:p>
    <w:p w:rsidR="00F9687C" w:rsidRDefault="00F9687C" w:rsidP="00F9687C">
      <w:pPr>
        <w:ind w:left="720"/>
      </w:pPr>
      <w:r>
        <w:t xml:space="preserve">An understanding between a </w:t>
      </w:r>
      <w:hyperlink r:id="rId4685" w:anchor="company" w:history="1">
        <w:r>
          <w:rPr>
            <w:rStyle w:val="Hyperlink"/>
          </w:rPr>
          <w:t>company</w:t>
        </w:r>
      </w:hyperlink>
      <w:r>
        <w:t xml:space="preserve"> and the host government that specifies the rules under which the company can operate locally. </w:t>
      </w:r>
    </w:p>
    <w:p w:rsidR="00F9687C" w:rsidRDefault="00F9687C" w:rsidP="00F9687C">
      <w:bookmarkStart w:id="1318" w:name="conditional_call"/>
      <w:r>
        <w:rPr>
          <w:b/>
          <w:bCs/>
          <w:color w:val="990000"/>
        </w:rPr>
        <w:t>Conditional call</w:t>
      </w:r>
      <w:bookmarkEnd w:id="1318"/>
      <w:r>
        <w:t xml:space="preserve"> </w:t>
      </w:r>
    </w:p>
    <w:p w:rsidR="00F9687C" w:rsidRDefault="00F9687C" w:rsidP="00F9687C">
      <w:pPr>
        <w:ind w:left="720"/>
      </w:pPr>
      <w:r>
        <w:t xml:space="preserve">Applies mainly to </w:t>
      </w:r>
      <w:hyperlink r:id="rId4686" w:anchor="convertible_security" w:history="1">
        <w:r>
          <w:rPr>
            <w:rStyle w:val="Hyperlink"/>
          </w:rPr>
          <w:t>convertible securities</w:t>
        </w:r>
      </w:hyperlink>
      <w:r>
        <w:t xml:space="preserve">. Circumstances under which a </w:t>
      </w:r>
      <w:hyperlink r:id="rId4687" w:anchor="company" w:history="1">
        <w:r>
          <w:rPr>
            <w:rStyle w:val="Hyperlink"/>
          </w:rPr>
          <w:t>company</w:t>
        </w:r>
      </w:hyperlink>
      <w:r>
        <w:t xml:space="preserve"> can effect an earlier </w:t>
      </w:r>
      <w:hyperlink r:id="rId4688" w:anchor="call" w:history="1">
        <w:r>
          <w:rPr>
            <w:rStyle w:val="Hyperlink"/>
          </w:rPr>
          <w:t>call</w:t>
        </w:r>
      </w:hyperlink>
      <w:r>
        <w:t xml:space="preserve">, usually </w:t>
      </w:r>
      <w:hyperlink r:id="rId4689" w:anchor="stated_value" w:history="1">
        <w:r>
          <w:rPr>
            <w:rStyle w:val="Hyperlink"/>
          </w:rPr>
          <w:t>stated</w:t>
        </w:r>
      </w:hyperlink>
      <w:r>
        <w:t xml:space="preserve"> as percentage of a </w:t>
      </w:r>
      <w:hyperlink r:id="rId4690" w:anchor="stock" w:history="1">
        <w:r>
          <w:rPr>
            <w:rStyle w:val="Hyperlink"/>
          </w:rPr>
          <w:t>stock's</w:t>
        </w:r>
      </w:hyperlink>
      <w:r>
        <w:t xml:space="preserve"> </w:t>
      </w:r>
      <w:hyperlink r:id="rId4691" w:anchor="trading_price" w:history="1">
        <w:r>
          <w:rPr>
            <w:rStyle w:val="Hyperlink"/>
          </w:rPr>
          <w:t>trading price</w:t>
        </w:r>
      </w:hyperlink>
      <w:r>
        <w:t xml:space="preserve"> during a particular period, such as 140% of the </w:t>
      </w:r>
      <w:hyperlink r:id="rId4692" w:anchor="exercise_price" w:history="1">
        <w:r>
          <w:rPr>
            <w:rStyle w:val="Hyperlink"/>
          </w:rPr>
          <w:t>exercise price</w:t>
        </w:r>
      </w:hyperlink>
      <w:r>
        <w:t xml:space="preserve"> during a 40-day </w:t>
      </w:r>
      <w:hyperlink r:id="rId4693" w:anchor="trade" w:history="1">
        <w:r>
          <w:rPr>
            <w:rStyle w:val="Hyperlink"/>
          </w:rPr>
          <w:t>trading</w:t>
        </w:r>
      </w:hyperlink>
      <w:r>
        <w:t xml:space="preserve"> span. </w:t>
      </w:r>
    </w:p>
    <w:p w:rsidR="00F9687C" w:rsidRDefault="00F9687C" w:rsidP="00F9687C">
      <w:bookmarkStart w:id="1319" w:name="conditional_call_options"/>
      <w:r>
        <w:rPr>
          <w:b/>
          <w:bCs/>
          <w:color w:val="990000"/>
        </w:rPr>
        <w:t>Conditional call options</w:t>
      </w:r>
      <w:bookmarkEnd w:id="1319"/>
      <w:r>
        <w:t xml:space="preserve"> </w:t>
      </w:r>
    </w:p>
    <w:p w:rsidR="00F9687C" w:rsidRDefault="00F9687C" w:rsidP="00F9687C">
      <w:pPr>
        <w:ind w:left="720"/>
      </w:pPr>
      <w:r>
        <w:t xml:space="preserve">A protective </w:t>
      </w:r>
      <w:hyperlink r:id="rId4694" w:anchor="guarantee" w:history="1">
        <w:r>
          <w:rPr>
            <w:rStyle w:val="Hyperlink"/>
          </w:rPr>
          <w:t>guarantee</w:t>
        </w:r>
      </w:hyperlink>
      <w:r>
        <w:t xml:space="preserve"> that, in the event a </w:t>
      </w:r>
      <w:hyperlink r:id="rId4695" w:anchor="high_yield_bond" w:history="1">
        <w:r>
          <w:rPr>
            <w:rStyle w:val="Hyperlink"/>
          </w:rPr>
          <w:t>high yield bond</w:t>
        </w:r>
      </w:hyperlink>
      <w:r>
        <w:t xml:space="preserve"> is called, the </w:t>
      </w:r>
      <w:hyperlink r:id="rId4696" w:anchor="issue" w:history="1">
        <w:r>
          <w:rPr>
            <w:rStyle w:val="Hyperlink"/>
          </w:rPr>
          <w:t>issuing</w:t>
        </w:r>
      </w:hyperlink>
      <w:r>
        <w:t xml:space="preserve"> </w:t>
      </w:r>
      <w:hyperlink r:id="rId4697" w:anchor="corporation" w:history="1">
        <w:r>
          <w:rPr>
            <w:rStyle w:val="Hyperlink"/>
          </w:rPr>
          <w:t>corporation</w:t>
        </w:r>
      </w:hyperlink>
      <w:r>
        <w:t xml:space="preserve"> will replace the </w:t>
      </w:r>
      <w:hyperlink r:id="rId4698" w:anchor="bond" w:history="1">
        <w:r>
          <w:rPr>
            <w:rStyle w:val="Hyperlink"/>
          </w:rPr>
          <w:t>bond</w:t>
        </w:r>
      </w:hyperlink>
      <w:r>
        <w:t xml:space="preserve"> with a non</w:t>
      </w:r>
      <w:hyperlink r:id="rId4699" w:anchor="call" w:history="1">
        <w:r>
          <w:rPr>
            <w:rStyle w:val="Hyperlink"/>
          </w:rPr>
          <w:t>callable</w:t>
        </w:r>
      </w:hyperlink>
      <w:r>
        <w:t xml:space="preserve"> </w:t>
      </w:r>
      <w:hyperlink r:id="rId4700" w:anchor="bond" w:history="1">
        <w:r>
          <w:rPr>
            <w:rStyle w:val="Hyperlink"/>
          </w:rPr>
          <w:t>bond</w:t>
        </w:r>
      </w:hyperlink>
      <w:r>
        <w:t xml:space="preserve"> of the same life and terms as the </w:t>
      </w:r>
      <w:hyperlink r:id="rId4701" w:anchor="bond" w:history="1">
        <w:r>
          <w:rPr>
            <w:rStyle w:val="Hyperlink"/>
          </w:rPr>
          <w:t>bond</w:t>
        </w:r>
      </w:hyperlink>
      <w:r>
        <w:t xml:space="preserve"> that is being called. </w:t>
      </w:r>
    </w:p>
    <w:p w:rsidR="00F9687C" w:rsidRDefault="00F9687C" w:rsidP="00F9687C">
      <w:bookmarkStart w:id="1320" w:name="conditional_sales_contracts"/>
      <w:r>
        <w:rPr>
          <w:b/>
          <w:bCs/>
          <w:color w:val="990000"/>
        </w:rPr>
        <w:t>Conditional sales contracts</w:t>
      </w:r>
      <w:bookmarkEnd w:id="1320"/>
      <w:r>
        <w:t xml:space="preserve"> </w:t>
      </w:r>
    </w:p>
    <w:p w:rsidR="00F9687C" w:rsidRDefault="00F9687C" w:rsidP="00F9687C">
      <w:pPr>
        <w:ind w:left="720"/>
      </w:pPr>
      <w:r>
        <w:t xml:space="preserve">Similar to equipment trust certificates, except that the </w:t>
      </w:r>
      <w:hyperlink r:id="rId4702" w:anchor="lender" w:history="1">
        <w:r>
          <w:rPr>
            <w:rStyle w:val="Hyperlink"/>
          </w:rPr>
          <w:t>lender</w:t>
        </w:r>
      </w:hyperlink>
      <w:r>
        <w:t xml:space="preserve"> is either the equipment manufacturer or a bank or </w:t>
      </w:r>
      <w:hyperlink r:id="rId4703" w:anchor="financial_institution" w:history="1">
        <w:r>
          <w:rPr>
            <w:rStyle w:val="Hyperlink"/>
          </w:rPr>
          <w:t>finance company</w:t>
        </w:r>
      </w:hyperlink>
      <w:r>
        <w:t xml:space="preserve"> to which the manufacturer has sold the </w:t>
      </w:r>
      <w:hyperlink r:id="rId4704" w:anchor="conditional_sales_contracts" w:history="1">
        <w:r>
          <w:rPr>
            <w:rStyle w:val="Hyperlink"/>
          </w:rPr>
          <w:t>conditional sales contract</w:t>
        </w:r>
      </w:hyperlink>
      <w:r>
        <w:t xml:space="preserve">. </w:t>
      </w:r>
    </w:p>
    <w:p w:rsidR="00F9687C" w:rsidRDefault="00F9687C" w:rsidP="00F9687C">
      <w:bookmarkStart w:id="1321" w:name="condor"/>
      <w:r>
        <w:rPr>
          <w:b/>
          <w:bCs/>
          <w:color w:val="990000"/>
        </w:rPr>
        <w:t>Condor</w:t>
      </w:r>
      <w:bookmarkEnd w:id="1321"/>
      <w:r>
        <w:t xml:space="preserve"> </w:t>
      </w:r>
    </w:p>
    <w:p w:rsidR="00F9687C" w:rsidRDefault="00F9687C" w:rsidP="00F9687C">
      <w:pPr>
        <w:ind w:left="720"/>
      </w:pPr>
      <w:r>
        <w:t xml:space="preserve">Applies to </w:t>
      </w:r>
      <w:hyperlink r:id="rId4705" w:anchor="derivative" w:history="1">
        <w:r>
          <w:rPr>
            <w:rStyle w:val="Hyperlink"/>
          </w:rPr>
          <w:t>derivative</w:t>
        </w:r>
      </w:hyperlink>
      <w:r>
        <w:t xml:space="preserve"> products. </w:t>
      </w:r>
      <w:hyperlink r:id="rId4706" w:anchor="option" w:history="1">
        <w:r>
          <w:rPr>
            <w:rStyle w:val="Hyperlink"/>
          </w:rPr>
          <w:t>Option</w:t>
        </w:r>
      </w:hyperlink>
      <w:r>
        <w:t xml:space="preserve"> </w:t>
      </w:r>
      <w:hyperlink r:id="rId4707" w:anchor="strategy" w:history="1">
        <w:r>
          <w:rPr>
            <w:rStyle w:val="Hyperlink"/>
          </w:rPr>
          <w:t>strategy</w:t>
        </w:r>
      </w:hyperlink>
      <w:r>
        <w:t xml:space="preserve"> consisting of both </w:t>
      </w:r>
      <w:hyperlink r:id="rId4708" w:anchor="put" w:history="1">
        <w:r>
          <w:rPr>
            <w:rStyle w:val="Hyperlink"/>
          </w:rPr>
          <w:t>puts</w:t>
        </w:r>
      </w:hyperlink>
      <w:r>
        <w:t xml:space="preserve"> and </w:t>
      </w:r>
      <w:hyperlink r:id="rId4709" w:anchor="call" w:history="1">
        <w:r>
          <w:rPr>
            <w:rStyle w:val="Hyperlink"/>
          </w:rPr>
          <w:t>calls</w:t>
        </w:r>
      </w:hyperlink>
      <w:r>
        <w:t xml:space="preserve"> at different </w:t>
      </w:r>
      <w:hyperlink r:id="rId4710" w:anchor="strike_price" w:history="1">
        <w:r>
          <w:rPr>
            <w:rStyle w:val="Hyperlink"/>
          </w:rPr>
          <w:t>strike prices</w:t>
        </w:r>
      </w:hyperlink>
      <w:r>
        <w:t xml:space="preserve"> to </w:t>
      </w:r>
      <w:hyperlink r:id="rId4711" w:anchor="capitalized" w:history="1">
        <w:r>
          <w:rPr>
            <w:rStyle w:val="Hyperlink"/>
          </w:rPr>
          <w:t>capitalize</w:t>
        </w:r>
      </w:hyperlink>
      <w:r>
        <w:t xml:space="preserve"> on a narrow range of </w:t>
      </w:r>
      <w:hyperlink r:id="rId4712" w:anchor="volatility" w:history="1">
        <w:r>
          <w:rPr>
            <w:rStyle w:val="Hyperlink"/>
          </w:rPr>
          <w:t>volatility</w:t>
        </w:r>
      </w:hyperlink>
      <w:r>
        <w:t xml:space="preserve">. The </w:t>
      </w:r>
      <w:hyperlink r:id="rId4713" w:anchor="payoff_diagram" w:history="1">
        <w:r>
          <w:rPr>
            <w:rStyle w:val="Hyperlink"/>
          </w:rPr>
          <w:t>payoff diagram</w:t>
        </w:r>
      </w:hyperlink>
      <w:r>
        <w:t xml:space="preserve"> takes the shape of a bird. </w:t>
      </w:r>
    </w:p>
    <w:p w:rsidR="00F9687C" w:rsidRDefault="00F9687C" w:rsidP="00F9687C">
      <w:bookmarkStart w:id="1322" w:name="conduit_theory"/>
      <w:r>
        <w:rPr>
          <w:b/>
          <w:bCs/>
          <w:color w:val="990000"/>
        </w:rPr>
        <w:t>Conduit theory</w:t>
      </w:r>
      <w:bookmarkEnd w:id="1322"/>
      <w:r>
        <w:t xml:space="preserve"> </w:t>
      </w:r>
    </w:p>
    <w:p w:rsidR="00F9687C" w:rsidRDefault="00F9687C" w:rsidP="00F9687C">
      <w:pPr>
        <w:ind w:left="720"/>
      </w:pPr>
      <w:r>
        <w:t xml:space="preserve">A theory that because </w:t>
      </w:r>
      <w:hyperlink r:id="rId4714" w:anchor="investment" w:history="1">
        <w:r>
          <w:rPr>
            <w:rStyle w:val="Hyperlink"/>
          </w:rPr>
          <w:t>investment</w:t>
        </w:r>
      </w:hyperlink>
      <w:r>
        <w:t xml:space="preserve"> </w:t>
      </w:r>
      <w:hyperlink r:id="rId4715" w:anchor="company" w:history="1">
        <w:r>
          <w:rPr>
            <w:rStyle w:val="Hyperlink"/>
          </w:rPr>
          <w:t>companies</w:t>
        </w:r>
      </w:hyperlink>
      <w:r>
        <w:t xml:space="preserve"> are merely conduits for </w:t>
      </w:r>
      <w:hyperlink r:id="rId4716" w:anchor="capital_gain" w:history="1">
        <w:r>
          <w:rPr>
            <w:rStyle w:val="Hyperlink"/>
          </w:rPr>
          <w:t>capital gains</w:t>
        </w:r>
      </w:hyperlink>
      <w:r>
        <w:t xml:space="preserve">, </w:t>
      </w:r>
      <w:hyperlink r:id="rId4717" w:anchor="dividend" w:history="1">
        <w:r>
          <w:rPr>
            <w:rStyle w:val="Hyperlink"/>
          </w:rPr>
          <w:t>dividends</w:t>
        </w:r>
      </w:hyperlink>
      <w:r>
        <w:t xml:space="preserve">, and </w:t>
      </w:r>
      <w:hyperlink r:id="rId4718" w:anchor="interest" w:history="1">
        <w:r>
          <w:rPr>
            <w:rStyle w:val="Hyperlink"/>
          </w:rPr>
          <w:t>interest</w:t>
        </w:r>
      </w:hyperlink>
      <w:r>
        <w:t xml:space="preserve">, which are in fact passed through to </w:t>
      </w:r>
      <w:hyperlink r:id="rId4719" w:anchor="shareholders" w:history="1">
        <w:r>
          <w:rPr>
            <w:rStyle w:val="Hyperlink"/>
          </w:rPr>
          <w:t>shareholders</w:t>
        </w:r>
      </w:hyperlink>
      <w:r>
        <w:t xml:space="preserve">, the </w:t>
      </w:r>
      <w:hyperlink r:id="rId4720" w:anchor="investment" w:history="1">
        <w:r>
          <w:rPr>
            <w:rStyle w:val="Hyperlink"/>
          </w:rPr>
          <w:t>investment</w:t>
        </w:r>
      </w:hyperlink>
      <w:r>
        <w:t xml:space="preserve"> </w:t>
      </w:r>
      <w:hyperlink r:id="rId4721" w:anchor="company" w:history="1">
        <w:r>
          <w:rPr>
            <w:rStyle w:val="Hyperlink"/>
          </w:rPr>
          <w:t>company</w:t>
        </w:r>
      </w:hyperlink>
      <w:r>
        <w:t xml:space="preserve"> should not be taxed at the corporate level. </w:t>
      </w:r>
    </w:p>
    <w:p w:rsidR="00F9687C" w:rsidRDefault="00F9687C" w:rsidP="00F9687C">
      <w:bookmarkStart w:id="1323" w:name="confidence_indicator"/>
      <w:r>
        <w:rPr>
          <w:b/>
          <w:bCs/>
          <w:color w:val="990000"/>
        </w:rPr>
        <w:t>Confidence indicator</w:t>
      </w:r>
      <w:bookmarkEnd w:id="1323"/>
      <w:r>
        <w:t xml:space="preserve"> </w:t>
      </w:r>
    </w:p>
    <w:p w:rsidR="00F9687C" w:rsidRDefault="00F9687C" w:rsidP="00F9687C">
      <w:pPr>
        <w:ind w:left="720"/>
      </w:pPr>
      <w:r>
        <w:t xml:space="preserve">A measure of </w:t>
      </w:r>
      <w:hyperlink r:id="rId4722" w:anchor="investor" w:history="1">
        <w:r>
          <w:rPr>
            <w:rStyle w:val="Hyperlink"/>
          </w:rPr>
          <w:t>investors'</w:t>
        </w:r>
      </w:hyperlink>
      <w:r>
        <w:t xml:space="preserve"> faith in the economy and the securities market. A low or deteriorating level of confidence is considered by many </w:t>
      </w:r>
      <w:hyperlink r:id="rId4723" w:anchor="technical_analysts" w:history="1">
        <w:r>
          <w:rPr>
            <w:rStyle w:val="Hyperlink"/>
          </w:rPr>
          <w:t>technical analysts</w:t>
        </w:r>
      </w:hyperlink>
      <w:r>
        <w:t xml:space="preserve"> as a </w:t>
      </w:r>
      <w:hyperlink r:id="rId4724" w:anchor="bear" w:history="1">
        <w:r>
          <w:rPr>
            <w:rStyle w:val="Hyperlink"/>
          </w:rPr>
          <w:t>bearish</w:t>
        </w:r>
      </w:hyperlink>
      <w:r>
        <w:t xml:space="preserve"> sign. </w:t>
      </w:r>
    </w:p>
    <w:p w:rsidR="00F9687C" w:rsidRDefault="00F9687C" w:rsidP="00F9687C">
      <w:bookmarkStart w:id="1324" w:name="confidence_letter"/>
      <w:r>
        <w:rPr>
          <w:b/>
          <w:bCs/>
          <w:color w:val="990000"/>
        </w:rPr>
        <w:t>Confidence letter</w:t>
      </w:r>
      <w:bookmarkEnd w:id="1324"/>
      <w:r>
        <w:t xml:space="preserve"> </w:t>
      </w:r>
    </w:p>
    <w:p w:rsidR="00F9687C" w:rsidRDefault="00F9687C" w:rsidP="00F9687C">
      <w:pPr>
        <w:ind w:left="720"/>
      </w:pPr>
      <w:r>
        <w:t xml:space="preserve">Statement by an </w:t>
      </w:r>
      <w:hyperlink r:id="rId4725" w:anchor="investment_bank" w:history="1">
        <w:r>
          <w:rPr>
            <w:rStyle w:val="Hyperlink"/>
          </w:rPr>
          <w:t>investment bank</w:t>
        </w:r>
      </w:hyperlink>
      <w:r>
        <w:t xml:space="preserve"> that it is highly confident that the </w:t>
      </w:r>
      <w:hyperlink r:id="rId4726" w:anchor="finance" w:history="1">
        <w:r>
          <w:rPr>
            <w:rStyle w:val="Hyperlink"/>
          </w:rPr>
          <w:t>financing</w:t>
        </w:r>
      </w:hyperlink>
      <w:r>
        <w:t xml:space="preserve"> for its client/</w:t>
      </w:r>
      <w:hyperlink r:id="rId4727" w:anchor="acquirer" w:history="1">
        <w:r>
          <w:rPr>
            <w:rStyle w:val="Hyperlink"/>
          </w:rPr>
          <w:t>acquirer's</w:t>
        </w:r>
      </w:hyperlink>
      <w:r>
        <w:t xml:space="preserve"> </w:t>
      </w:r>
      <w:hyperlink r:id="rId4728" w:anchor="takeover" w:history="1">
        <w:r>
          <w:rPr>
            <w:rStyle w:val="Hyperlink"/>
          </w:rPr>
          <w:t>takeover</w:t>
        </w:r>
      </w:hyperlink>
      <w:r>
        <w:t xml:space="preserve"> can and will be obtained. Often used in </w:t>
      </w:r>
      <w:hyperlink r:id="rId4729" w:anchor="risk_arbitrage" w:history="1">
        <w:r>
          <w:rPr>
            <w:rStyle w:val="Hyperlink"/>
          </w:rPr>
          <w:t>risk arbitrage</w:t>
        </w:r>
      </w:hyperlink>
      <w:r>
        <w:t xml:space="preserve">. </w:t>
      </w:r>
    </w:p>
    <w:p w:rsidR="00F9687C" w:rsidRDefault="00F9687C" w:rsidP="00F9687C">
      <w:bookmarkStart w:id="1325" w:name="confidence_level"/>
      <w:r>
        <w:rPr>
          <w:b/>
          <w:bCs/>
          <w:color w:val="990000"/>
        </w:rPr>
        <w:t>Confidence level</w:t>
      </w:r>
      <w:bookmarkEnd w:id="1325"/>
      <w:r>
        <w:t xml:space="preserve"> </w:t>
      </w:r>
    </w:p>
    <w:p w:rsidR="00F9687C" w:rsidRDefault="00F9687C" w:rsidP="00F9687C">
      <w:pPr>
        <w:ind w:left="720"/>
      </w:pPr>
      <w:r>
        <w:t xml:space="preserve">In risk analysis, the degree of assurance that a specified failure rate is not exceeded. </w:t>
      </w:r>
    </w:p>
    <w:p w:rsidR="00F9687C" w:rsidRDefault="00F9687C" w:rsidP="00F9687C">
      <w:bookmarkStart w:id="1326" w:name="confirm_me_out"/>
      <w:r>
        <w:rPr>
          <w:b/>
          <w:bCs/>
          <w:color w:val="990000"/>
        </w:rPr>
        <w:t>"Confirm me out"</w:t>
      </w:r>
      <w:bookmarkEnd w:id="1326"/>
      <w:r>
        <w:t xml:space="preserve"> </w:t>
      </w:r>
    </w:p>
    <w:p w:rsidR="00F9687C" w:rsidRDefault="00F9687C" w:rsidP="00F9687C">
      <w:pPr>
        <w:ind w:left="720"/>
      </w:pPr>
      <w:r>
        <w:t xml:space="preserve">Used for listed equity securities. "Go to the </w:t>
      </w:r>
      <w:hyperlink r:id="rId4730" w:anchor="floor" w:history="1">
        <w:r>
          <w:rPr>
            <w:rStyle w:val="Hyperlink"/>
          </w:rPr>
          <w:t>floor</w:t>
        </w:r>
      </w:hyperlink>
      <w:r>
        <w:t xml:space="preserve"> and check with the </w:t>
      </w:r>
      <w:hyperlink r:id="rId4731" w:anchor="specialist" w:history="1">
        <w:r>
          <w:rPr>
            <w:rStyle w:val="Hyperlink"/>
          </w:rPr>
          <w:t>specialist</w:t>
        </w:r>
      </w:hyperlink>
      <w:r>
        <w:t xml:space="preserve"> or </w:t>
      </w:r>
      <w:hyperlink r:id="rId4732" w:anchor="floor_broker" w:history="1">
        <w:r>
          <w:rPr>
            <w:rStyle w:val="Hyperlink"/>
          </w:rPr>
          <w:t>floor broker</w:t>
        </w:r>
      </w:hyperlink>
      <w:r>
        <w:t xml:space="preserve"> that my previously </w:t>
      </w:r>
      <w:hyperlink r:id="rId4733" w:anchor="active" w:history="1">
        <w:r>
          <w:rPr>
            <w:rStyle w:val="Hyperlink"/>
          </w:rPr>
          <w:t>active</w:t>
        </w:r>
      </w:hyperlink>
      <w:r>
        <w:t xml:space="preserve"> </w:t>
      </w:r>
      <w:hyperlink r:id="rId4734" w:anchor="order" w:history="1">
        <w:r>
          <w:rPr>
            <w:rStyle w:val="Hyperlink"/>
          </w:rPr>
          <w:t>order</w:t>
        </w:r>
      </w:hyperlink>
      <w:r>
        <w:t xml:space="preserve"> has been </w:t>
      </w:r>
      <w:hyperlink r:id="rId4735" w:anchor="cancel" w:history="1">
        <w:r>
          <w:rPr>
            <w:rStyle w:val="Hyperlink"/>
          </w:rPr>
          <w:t>canceled</w:t>
        </w:r>
      </w:hyperlink>
      <w:r>
        <w:t xml:space="preserve"> and was not </w:t>
      </w:r>
      <w:hyperlink r:id="rId4736" w:anchor="execution" w:history="1">
        <w:r>
          <w:rPr>
            <w:rStyle w:val="Hyperlink"/>
          </w:rPr>
          <w:t>executed</w:t>
        </w:r>
      </w:hyperlink>
      <w:r>
        <w:t xml:space="preserve">". One does not have to honor any </w:t>
      </w:r>
      <w:hyperlink r:id="rId4737" w:anchor="trade" w:history="1">
        <w:r>
          <w:rPr>
            <w:rStyle w:val="Hyperlink"/>
          </w:rPr>
          <w:t>trade</w:t>
        </w:r>
      </w:hyperlink>
      <w:r>
        <w:t xml:space="preserve"> reported after being given a "firm out". </w:t>
      </w:r>
    </w:p>
    <w:p w:rsidR="00F9687C" w:rsidRDefault="00F9687C" w:rsidP="00F9687C">
      <w:bookmarkStart w:id="1327" w:name="confirmation"/>
      <w:r>
        <w:rPr>
          <w:b/>
          <w:bCs/>
          <w:color w:val="990000"/>
        </w:rPr>
        <w:t>Confirmation</w:t>
      </w:r>
      <w:bookmarkEnd w:id="1327"/>
      <w:r>
        <w:t xml:space="preserve"> </w:t>
      </w:r>
    </w:p>
    <w:p w:rsidR="00F9687C" w:rsidRDefault="00F9687C" w:rsidP="00F9687C">
      <w:pPr>
        <w:ind w:left="720"/>
      </w:pPr>
      <w:r>
        <w:t>The written statement that follows any "</w:t>
      </w:r>
      <w:hyperlink r:id="rId4738" w:anchor="trade" w:history="1">
        <w:r>
          <w:rPr>
            <w:rStyle w:val="Hyperlink"/>
          </w:rPr>
          <w:t>trade</w:t>
        </w:r>
      </w:hyperlink>
      <w:r>
        <w:t xml:space="preserve">" in the securities markets. Confirmation is </w:t>
      </w:r>
      <w:hyperlink r:id="rId4739" w:anchor="issue" w:history="1">
        <w:r>
          <w:rPr>
            <w:rStyle w:val="Hyperlink"/>
          </w:rPr>
          <w:t>issued</w:t>
        </w:r>
      </w:hyperlink>
      <w:r>
        <w:t xml:space="preserve"> immediately after a </w:t>
      </w:r>
      <w:hyperlink r:id="rId4740" w:anchor="trade" w:history="1">
        <w:r>
          <w:rPr>
            <w:rStyle w:val="Hyperlink"/>
          </w:rPr>
          <w:t>trade</w:t>
        </w:r>
      </w:hyperlink>
      <w:r>
        <w:t xml:space="preserve"> is </w:t>
      </w:r>
      <w:hyperlink r:id="rId4741" w:anchor="execution" w:history="1">
        <w:r>
          <w:rPr>
            <w:rStyle w:val="Hyperlink"/>
          </w:rPr>
          <w:t>executed</w:t>
        </w:r>
      </w:hyperlink>
      <w:r>
        <w:t xml:space="preserve">. It spells out </w:t>
      </w:r>
      <w:hyperlink r:id="rId4742" w:anchor="settlement_date" w:history="1">
        <w:r>
          <w:rPr>
            <w:rStyle w:val="Hyperlink"/>
          </w:rPr>
          <w:t>settlement date</w:t>
        </w:r>
      </w:hyperlink>
      <w:r>
        <w:t xml:space="preserve">, terms, </w:t>
      </w:r>
      <w:hyperlink r:id="rId4743" w:anchor="commission" w:history="1">
        <w:r>
          <w:rPr>
            <w:rStyle w:val="Hyperlink"/>
          </w:rPr>
          <w:t>commission</w:t>
        </w:r>
      </w:hyperlink>
      <w:r>
        <w:t xml:space="preserve">, etc. </w:t>
      </w:r>
    </w:p>
    <w:p w:rsidR="00F9687C" w:rsidRDefault="00F9687C" w:rsidP="00F9687C">
      <w:bookmarkStart w:id="1328" w:name="confirmed_letter_of_credit"/>
      <w:r>
        <w:rPr>
          <w:b/>
          <w:bCs/>
          <w:color w:val="990000"/>
        </w:rPr>
        <w:t>Confirmed Letter of Credit</w:t>
      </w:r>
      <w:bookmarkEnd w:id="1328"/>
      <w:r>
        <w:t xml:space="preserve"> </w:t>
      </w:r>
    </w:p>
    <w:p w:rsidR="00F9687C" w:rsidRDefault="00F9687C" w:rsidP="00F9687C">
      <w:pPr>
        <w:ind w:left="720"/>
      </w:pPr>
      <w:r>
        <w:t xml:space="preserve">A </w:t>
      </w:r>
      <w:hyperlink r:id="rId4744" w:anchor="letter_of_credit" w:history="1">
        <w:r>
          <w:rPr>
            <w:rStyle w:val="Hyperlink"/>
          </w:rPr>
          <w:t>letter of credit</w:t>
        </w:r>
      </w:hyperlink>
      <w:r>
        <w:t xml:space="preserve"> which a bank other than the bank that opened it agrees to honor as though they had themselves </w:t>
      </w:r>
      <w:hyperlink r:id="rId4745" w:anchor="issue" w:history="1">
        <w:r>
          <w:rPr>
            <w:rStyle w:val="Hyperlink"/>
          </w:rPr>
          <w:t>issued</w:t>
        </w:r>
      </w:hyperlink>
      <w:r>
        <w:t xml:space="preserve"> it. This additional confirmation is in addition to the </w:t>
      </w:r>
      <w:hyperlink r:id="rId4746" w:anchor="obligation" w:history="1">
        <w:r>
          <w:rPr>
            <w:rStyle w:val="Hyperlink"/>
          </w:rPr>
          <w:t>obligation</w:t>
        </w:r>
      </w:hyperlink>
      <w:r>
        <w:t xml:space="preserve"> of the bank which issued the letter of credit. </w:t>
      </w:r>
    </w:p>
    <w:p w:rsidR="00F9687C" w:rsidRDefault="00F9687C" w:rsidP="00F9687C">
      <w:bookmarkStart w:id="1329" w:name="confirming_bank"/>
      <w:r>
        <w:rPr>
          <w:b/>
          <w:bCs/>
          <w:color w:val="990000"/>
        </w:rPr>
        <w:t>Confirming Bank</w:t>
      </w:r>
      <w:bookmarkEnd w:id="1329"/>
      <w:r>
        <w:t xml:space="preserve"> </w:t>
      </w:r>
    </w:p>
    <w:p w:rsidR="00F9687C" w:rsidRDefault="00F9687C" w:rsidP="00F9687C">
      <w:pPr>
        <w:ind w:left="720"/>
      </w:pPr>
      <w:r>
        <w:t xml:space="preserve">The bank which has confirmed a </w:t>
      </w:r>
      <w:hyperlink r:id="rId4747" w:anchor="letter_of_credit" w:history="1">
        <w:r>
          <w:rPr>
            <w:rStyle w:val="Hyperlink"/>
          </w:rPr>
          <w:t>letter of credit</w:t>
        </w:r>
      </w:hyperlink>
      <w:r>
        <w:t xml:space="preserve"> opened by another bank. </w:t>
      </w:r>
    </w:p>
    <w:p w:rsidR="00F9687C" w:rsidRDefault="00F9687C" w:rsidP="00F9687C">
      <w:bookmarkStart w:id="1330" w:name="conflict_between_bondholders_and_stockho"/>
      <w:r>
        <w:rPr>
          <w:b/>
          <w:bCs/>
          <w:color w:val="990000"/>
        </w:rPr>
        <w:t>Conflict between bondholders and stockholders</w:t>
      </w:r>
      <w:bookmarkEnd w:id="1330"/>
      <w:r>
        <w:t xml:space="preserve"> </w:t>
      </w:r>
    </w:p>
    <w:p w:rsidR="00F9687C" w:rsidRDefault="00F9687C" w:rsidP="00F9687C">
      <w:pPr>
        <w:ind w:left="720"/>
      </w:pPr>
      <w:hyperlink r:id="rId4748" w:anchor="bondholder" w:history="1">
        <w:r>
          <w:rPr>
            <w:rStyle w:val="Hyperlink"/>
          </w:rPr>
          <w:t>Bondholders</w:t>
        </w:r>
      </w:hyperlink>
      <w:r>
        <w:t xml:space="preserve"> and </w:t>
      </w:r>
      <w:hyperlink r:id="rId4749" w:anchor="stockholder" w:history="1">
        <w:r>
          <w:rPr>
            <w:rStyle w:val="Hyperlink"/>
          </w:rPr>
          <w:t>stockholders</w:t>
        </w:r>
      </w:hyperlink>
      <w:r>
        <w:t xml:space="preserve"> may have interests in a </w:t>
      </w:r>
      <w:hyperlink r:id="rId4750" w:anchor="corporation" w:history="1">
        <w:r>
          <w:rPr>
            <w:rStyle w:val="Hyperlink"/>
          </w:rPr>
          <w:t>corporation</w:t>
        </w:r>
      </w:hyperlink>
      <w:r>
        <w:t xml:space="preserve"> that conflict. Sources of conflict include </w:t>
      </w:r>
      <w:hyperlink r:id="rId4751" w:anchor="dividend" w:history="1">
        <w:r>
          <w:rPr>
            <w:rStyle w:val="Hyperlink"/>
          </w:rPr>
          <w:t>dividends</w:t>
        </w:r>
      </w:hyperlink>
      <w:r>
        <w:t xml:space="preserve">, distortion of </w:t>
      </w:r>
      <w:hyperlink r:id="rId4752" w:anchor="investment" w:history="1">
        <w:r>
          <w:rPr>
            <w:rStyle w:val="Hyperlink"/>
          </w:rPr>
          <w:t>investment</w:t>
        </w:r>
      </w:hyperlink>
      <w:r>
        <w:t xml:space="preserve">, and </w:t>
      </w:r>
      <w:hyperlink r:id="rId4753" w:anchor="underinvestment_problem" w:history="1">
        <w:r>
          <w:rPr>
            <w:rStyle w:val="Hyperlink"/>
          </w:rPr>
          <w:t>underinvestment</w:t>
        </w:r>
      </w:hyperlink>
      <w:r>
        <w:t xml:space="preserve">. Protective covenants in </w:t>
      </w:r>
      <w:hyperlink r:id="rId4754" w:anchor="bond" w:history="1">
        <w:r>
          <w:rPr>
            <w:rStyle w:val="Hyperlink"/>
          </w:rPr>
          <w:t>bond</w:t>
        </w:r>
      </w:hyperlink>
      <w:r>
        <w:t xml:space="preserve"> documents work to resolve these conflicts. </w:t>
      </w:r>
    </w:p>
    <w:p w:rsidR="00F9687C" w:rsidRDefault="00F9687C" w:rsidP="00F9687C">
      <w:bookmarkStart w:id="1331" w:name="conforming_loans"/>
      <w:r>
        <w:rPr>
          <w:b/>
          <w:bCs/>
          <w:color w:val="990000"/>
        </w:rPr>
        <w:t>Conforming loans</w:t>
      </w:r>
      <w:bookmarkEnd w:id="1331"/>
      <w:r>
        <w:t xml:space="preserve"> </w:t>
      </w:r>
    </w:p>
    <w:p w:rsidR="00F9687C" w:rsidRDefault="00F9687C" w:rsidP="00F9687C">
      <w:pPr>
        <w:ind w:left="720"/>
      </w:pPr>
      <w:hyperlink r:id="rId4755" w:anchor="mortgage" w:history="1">
        <w:r>
          <w:rPr>
            <w:rStyle w:val="Hyperlink"/>
          </w:rPr>
          <w:t>Mortgage</w:t>
        </w:r>
      </w:hyperlink>
      <w:r>
        <w:t xml:space="preserve"> </w:t>
      </w:r>
      <w:hyperlink r:id="rId4756" w:anchor="loan" w:history="1">
        <w:r>
          <w:rPr>
            <w:rStyle w:val="Hyperlink"/>
          </w:rPr>
          <w:t>loans</w:t>
        </w:r>
      </w:hyperlink>
      <w:r>
        <w:t xml:space="preserve"> that meet the qualifications of </w:t>
      </w:r>
      <w:hyperlink r:id="rId4757" w:anchor="freddie_mac" w:history="1">
        <w:r>
          <w:rPr>
            <w:rStyle w:val="Hyperlink"/>
          </w:rPr>
          <w:t>Freddie Mac</w:t>
        </w:r>
      </w:hyperlink>
      <w:r>
        <w:t xml:space="preserve"> or </w:t>
      </w:r>
      <w:hyperlink r:id="rId4758" w:anchor="fannie_mae" w:history="1">
        <w:r>
          <w:rPr>
            <w:rStyle w:val="Hyperlink"/>
          </w:rPr>
          <w:t>Fannie Mae</w:t>
        </w:r>
      </w:hyperlink>
      <w:r>
        <w:t xml:space="preserve">, which are bought from </w:t>
      </w:r>
      <w:hyperlink r:id="rId4759" w:anchor="lender" w:history="1">
        <w:r>
          <w:rPr>
            <w:rStyle w:val="Hyperlink"/>
          </w:rPr>
          <w:t>lenders</w:t>
        </w:r>
      </w:hyperlink>
      <w:r>
        <w:t xml:space="preserve"> and </w:t>
      </w:r>
      <w:hyperlink r:id="rId4760" w:anchor="issue" w:history="1">
        <w:r>
          <w:rPr>
            <w:rStyle w:val="Hyperlink"/>
          </w:rPr>
          <w:t>issued</w:t>
        </w:r>
      </w:hyperlink>
      <w:r>
        <w:t xml:space="preserve"> as </w:t>
      </w:r>
      <w:hyperlink r:id="rId4761" w:anchor="pass_through_securities" w:history="1">
        <w:r>
          <w:rPr>
            <w:rStyle w:val="Hyperlink"/>
          </w:rPr>
          <w:t>pass-through securities</w:t>
        </w:r>
      </w:hyperlink>
      <w:r>
        <w:t xml:space="preserve">. </w:t>
      </w:r>
    </w:p>
    <w:p w:rsidR="00F9687C" w:rsidRDefault="00F9687C" w:rsidP="00F9687C">
      <w:bookmarkStart w:id="1332" w:name="conglomerate"/>
      <w:r>
        <w:rPr>
          <w:b/>
          <w:bCs/>
          <w:color w:val="990000"/>
        </w:rPr>
        <w:t>Conglomerate</w:t>
      </w:r>
      <w:bookmarkEnd w:id="1332"/>
      <w:r>
        <w:t xml:space="preserve"> </w:t>
      </w:r>
    </w:p>
    <w:p w:rsidR="00F9687C" w:rsidRDefault="00F9687C" w:rsidP="00F9687C">
      <w:pPr>
        <w:ind w:left="720"/>
      </w:pPr>
      <w:r>
        <w:t xml:space="preserve">A </w:t>
      </w:r>
      <w:hyperlink r:id="rId4762" w:anchor="firm" w:history="1">
        <w:r>
          <w:rPr>
            <w:rStyle w:val="Hyperlink"/>
          </w:rPr>
          <w:t>firm</w:t>
        </w:r>
      </w:hyperlink>
      <w:r>
        <w:t xml:space="preserve"> engaged in two or more unrelated businesses. </w:t>
      </w:r>
    </w:p>
    <w:p w:rsidR="00F9687C" w:rsidRDefault="00F9687C" w:rsidP="00F9687C">
      <w:bookmarkStart w:id="1333" w:name="conglomerate_merger"/>
      <w:r>
        <w:rPr>
          <w:b/>
          <w:bCs/>
          <w:color w:val="990000"/>
        </w:rPr>
        <w:t>Conglomerate merger</w:t>
      </w:r>
      <w:bookmarkEnd w:id="1333"/>
      <w:r>
        <w:t xml:space="preserve"> </w:t>
      </w:r>
    </w:p>
    <w:p w:rsidR="00F9687C" w:rsidRDefault="00F9687C" w:rsidP="00F9687C">
      <w:pPr>
        <w:ind w:left="720"/>
      </w:pPr>
      <w:r>
        <w:t xml:space="preserve">A </w:t>
      </w:r>
      <w:hyperlink r:id="rId4763" w:anchor="merger" w:history="1">
        <w:r>
          <w:rPr>
            <w:rStyle w:val="Hyperlink"/>
          </w:rPr>
          <w:t>merger</w:t>
        </w:r>
      </w:hyperlink>
      <w:r>
        <w:t xml:space="preserve"> involving two or more </w:t>
      </w:r>
      <w:hyperlink r:id="rId4764" w:anchor="firm" w:history="1">
        <w:r>
          <w:rPr>
            <w:rStyle w:val="Hyperlink"/>
          </w:rPr>
          <w:t>firms</w:t>
        </w:r>
      </w:hyperlink>
      <w:r>
        <w:t xml:space="preserve"> that are in unrelated businesses. </w:t>
      </w:r>
    </w:p>
    <w:p w:rsidR="00F9687C" w:rsidRDefault="00F9687C" w:rsidP="00F9687C">
      <w:bookmarkStart w:id="1334" w:name="consensus_forecast"/>
      <w:r>
        <w:rPr>
          <w:b/>
          <w:bCs/>
          <w:color w:val="990000"/>
        </w:rPr>
        <w:t>Consensus forecast</w:t>
      </w:r>
      <w:bookmarkEnd w:id="1334"/>
      <w:r>
        <w:t xml:space="preserve"> </w:t>
      </w:r>
    </w:p>
    <w:p w:rsidR="00F9687C" w:rsidRDefault="00F9687C" w:rsidP="00F9687C">
      <w:pPr>
        <w:ind w:left="720"/>
      </w:pPr>
      <w:r>
        <w:t xml:space="preserve">The </w:t>
      </w:r>
      <w:hyperlink r:id="rId4765" w:anchor="mean" w:history="1">
        <w:r>
          <w:rPr>
            <w:rStyle w:val="Hyperlink"/>
          </w:rPr>
          <w:t>mean</w:t>
        </w:r>
      </w:hyperlink>
      <w:r>
        <w:t xml:space="preserve"> of all financial analysts' </w:t>
      </w:r>
      <w:hyperlink r:id="rId4766" w:anchor="forecasting" w:history="1">
        <w:r>
          <w:rPr>
            <w:rStyle w:val="Hyperlink"/>
          </w:rPr>
          <w:t>forecasts</w:t>
        </w:r>
      </w:hyperlink>
      <w:r>
        <w:t xml:space="preserve"> for a </w:t>
      </w:r>
      <w:hyperlink r:id="rId4767" w:anchor="company" w:history="1">
        <w:r>
          <w:rPr>
            <w:rStyle w:val="Hyperlink"/>
          </w:rPr>
          <w:t>company</w:t>
        </w:r>
      </w:hyperlink>
      <w:r>
        <w:t xml:space="preserve">. </w:t>
      </w:r>
    </w:p>
    <w:p w:rsidR="00F9687C" w:rsidRDefault="00F9687C" w:rsidP="00F9687C">
      <w:r>
        <w:rPr>
          <w:b/>
          <w:bCs/>
          <w:color w:val="990000"/>
        </w:rPr>
        <w:t>Consignee</w:t>
      </w:r>
      <w:r>
        <w:t xml:space="preserve"> </w:t>
      </w:r>
    </w:p>
    <w:p w:rsidR="00F9687C" w:rsidRDefault="00F9687C" w:rsidP="00F9687C">
      <w:pPr>
        <w:ind w:left="720"/>
      </w:pPr>
      <w:r>
        <w:t xml:space="preserve">The party named in the </w:t>
      </w:r>
      <w:hyperlink r:id="rId4768" w:anchor="bill_of_lading" w:history="1">
        <w:r>
          <w:rPr>
            <w:rStyle w:val="Hyperlink"/>
          </w:rPr>
          <w:t>bill of lading</w:t>
        </w:r>
      </w:hyperlink>
      <w:r>
        <w:t xml:space="preserve"> to whom delivery is promised and/or title is passed. </w:t>
      </w:r>
    </w:p>
    <w:p w:rsidR="00F9687C" w:rsidRDefault="00F9687C" w:rsidP="00F9687C">
      <w:bookmarkStart w:id="1335" w:name="consignment"/>
      <w:r>
        <w:rPr>
          <w:b/>
          <w:bCs/>
          <w:color w:val="990000"/>
        </w:rPr>
        <w:t>Consignment</w:t>
      </w:r>
      <w:bookmarkEnd w:id="1335"/>
      <w:r>
        <w:t xml:space="preserve"> </w:t>
      </w:r>
    </w:p>
    <w:p w:rsidR="00F9687C" w:rsidRDefault="00F9687C" w:rsidP="00F9687C">
      <w:pPr>
        <w:ind w:left="720"/>
      </w:pPr>
      <w:hyperlink r:id="rId4769" w:anchor="transfer" w:history="1">
        <w:r>
          <w:rPr>
            <w:rStyle w:val="Hyperlink"/>
          </w:rPr>
          <w:t>Transfer</w:t>
        </w:r>
      </w:hyperlink>
      <w:r>
        <w:t xml:space="preserve"> of goods to a seller while title to the merchandise is retained by the owner. </w:t>
      </w:r>
    </w:p>
    <w:p w:rsidR="00F9687C" w:rsidRDefault="00F9687C" w:rsidP="00F9687C">
      <w:bookmarkStart w:id="1336" w:name="consol"/>
      <w:r>
        <w:rPr>
          <w:b/>
          <w:bCs/>
          <w:color w:val="990000"/>
        </w:rPr>
        <w:t>Consol</w:t>
      </w:r>
      <w:bookmarkEnd w:id="1336"/>
      <w:r>
        <w:t xml:space="preserve"> </w:t>
      </w:r>
    </w:p>
    <w:p w:rsidR="00F9687C" w:rsidRDefault="00F9687C" w:rsidP="00F9687C">
      <w:pPr>
        <w:ind w:left="720"/>
      </w:pPr>
      <w:r>
        <w:t xml:space="preserve">A </w:t>
      </w:r>
      <w:hyperlink r:id="rId4770" w:anchor="government_bond" w:history="1">
        <w:r>
          <w:rPr>
            <w:rStyle w:val="Hyperlink"/>
          </w:rPr>
          <w:t>government bond</w:t>
        </w:r>
      </w:hyperlink>
      <w:r>
        <w:t xml:space="preserve"> with no </w:t>
      </w:r>
      <w:hyperlink r:id="rId4771" w:anchor="maturity" w:history="1">
        <w:r>
          <w:rPr>
            <w:rStyle w:val="Hyperlink"/>
          </w:rPr>
          <w:t>maturity</w:t>
        </w:r>
      </w:hyperlink>
      <w:r>
        <w:t xml:space="preserve"> . Popular in </w:t>
      </w:r>
      <w:smartTag w:uri="urn:schemas-microsoft-com:office:smarttags" w:element="country-region">
        <w:smartTag w:uri="urn:schemas-microsoft-com:office:smarttags" w:element="place">
          <w:r>
            <w:t>Great Britain</w:t>
          </w:r>
        </w:smartTag>
      </w:smartTag>
      <w:r>
        <w:t xml:space="preserve">. The formula for valuing these </w:t>
      </w:r>
      <w:hyperlink r:id="rId4772" w:anchor="bond" w:history="1">
        <w:r>
          <w:rPr>
            <w:rStyle w:val="Hyperlink"/>
          </w:rPr>
          <w:t>bonds</w:t>
        </w:r>
      </w:hyperlink>
      <w:r>
        <w:t xml:space="preserve"> is simple. The consol payment divided by </w:t>
      </w:r>
      <w:hyperlink r:id="rId4773" w:anchor="yield_to_maturity" w:history="1">
        <w:r>
          <w:rPr>
            <w:rStyle w:val="Hyperlink"/>
          </w:rPr>
          <w:t>yield to maturity</w:t>
        </w:r>
      </w:hyperlink>
      <w:r>
        <w:t xml:space="preserve"> is the price of the bond. </w:t>
      </w:r>
    </w:p>
    <w:p w:rsidR="00F9687C" w:rsidRDefault="00F9687C" w:rsidP="00F9687C">
      <w:bookmarkStart w:id="1337" w:name="consolidated_financial_statement"/>
      <w:r>
        <w:rPr>
          <w:b/>
          <w:bCs/>
          <w:color w:val="990000"/>
        </w:rPr>
        <w:t>Consolidated financial statement</w:t>
      </w:r>
      <w:bookmarkEnd w:id="1337"/>
      <w:r>
        <w:t xml:space="preserve"> </w:t>
      </w:r>
    </w:p>
    <w:p w:rsidR="00F9687C" w:rsidRDefault="00F9687C" w:rsidP="00F9687C">
      <w:pPr>
        <w:ind w:left="720"/>
      </w:pPr>
      <w:r>
        <w:t xml:space="preserve">A </w:t>
      </w:r>
      <w:hyperlink r:id="rId4774" w:anchor="financial_statement" w:history="1">
        <w:r>
          <w:rPr>
            <w:rStyle w:val="Hyperlink"/>
          </w:rPr>
          <w:t>financial statement</w:t>
        </w:r>
      </w:hyperlink>
      <w:r>
        <w:t xml:space="preserve"> that shows all the </w:t>
      </w:r>
      <w:hyperlink r:id="rId4775" w:anchor="asset" w:history="1">
        <w:r>
          <w:rPr>
            <w:rStyle w:val="Hyperlink"/>
          </w:rPr>
          <w:t>assets</w:t>
        </w:r>
      </w:hyperlink>
      <w:r>
        <w:t xml:space="preserve">, </w:t>
      </w:r>
      <w:hyperlink r:id="rId4776" w:anchor="liability" w:history="1">
        <w:r>
          <w:rPr>
            <w:rStyle w:val="Hyperlink"/>
          </w:rPr>
          <w:t>liabilities</w:t>
        </w:r>
      </w:hyperlink>
      <w:r>
        <w:t xml:space="preserve">, and operating </w:t>
      </w:r>
      <w:hyperlink r:id="rId4777" w:anchor="account" w:history="1">
        <w:r>
          <w:rPr>
            <w:rStyle w:val="Hyperlink"/>
          </w:rPr>
          <w:t>accounts</w:t>
        </w:r>
      </w:hyperlink>
      <w:r>
        <w:t xml:space="preserve"> of a </w:t>
      </w:r>
      <w:hyperlink r:id="rId4778" w:anchor="parent_company" w:history="1">
        <w:r>
          <w:rPr>
            <w:rStyle w:val="Hyperlink"/>
          </w:rPr>
          <w:t>parent company</w:t>
        </w:r>
      </w:hyperlink>
      <w:r>
        <w:t xml:space="preserve"> and its </w:t>
      </w:r>
      <w:hyperlink r:id="rId4779" w:anchor="subsidiary" w:history="1">
        <w:r>
          <w:rPr>
            <w:rStyle w:val="Hyperlink"/>
          </w:rPr>
          <w:t>subsidiaries</w:t>
        </w:r>
      </w:hyperlink>
      <w:r>
        <w:t xml:space="preserve">. </w:t>
      </w:r>
    </w:p>
    <w:p w:rsidR="00F9687C" w:rsidRDefault="00F9687C" w:rsidP="00F9687C">
      <w:bookmarkStart w:id="1338" w:name="consolidated_mortgage_bond"/>
      <w:r>
        <w:rPr>
          <w:b/>
          <w:bCs/>
          <w:color w:val="990000"/>
        </w:rPr>
        <w:t>Consolidated mortgage bond</w:t>
      </w:r>
      <w:bookmarkEnd w:id="1338"/>
      <w:r>
        <w:t xml:space="preserve"> </w:t>
      </w:r>
    </w:p>
    <w:p w:rsidR="00F9687C" w:rsidRDefault="00F9687C" w:rsidP="00F9687C">
      <w:pPr>
        <w:ind w:left="720"/>
      </w:pPr>
      <w:r>
        <w:t xml:space="preserve">A </w:t>
      </w:r>
      <w:hyperlink r:id="rId4780" w:anchor="bond" w:history="1">
        <w:r>
          <w:rPr>
            <w:rStyle w:val="Hyperlink"/>
          </w:rPr>
          <w:t>bond</w:t>
        </w:r>
      </w:hyperlink>
      <w:r>
        <w:t xml:space="preserve"> that covers several </w:t>
      </w:r>
      <w:hyperlink r:id="rId4781" w:anchor="unit" w:history="1">
        <w:r>
          <w:rPr>
            <w:rStyle w:val="Hyperlink"/>
          </w:rPr>
          <w:t>units</w:t>
        </w:r>
      </w:hyperlink>
      <w:r>
        <w:t xml:space="preserve"> of property, sometimes </w:t>
      </w:r>
      <w:hyperlink r:id="rId4782" w:anchor="refinancing" w:history="1">
        <w:r>
          <w:rPr>
            <w:rStyle w:val="Hyperlink"/>
          </w:rPr>
          <w:t>refinancing</w:t>
        </w:r>
      </w:hyperlink>
      <w:r>
        <w:t xml:space="preserve"> </w:t>
      </w:r>
      <w:hyperlink r:id="rId4783" w:anchor="mortgage" w:history="1">
        <w:r>
          <w:rPr>
            <w:rStyle w:val="Hyperlink"/>
          </w:rPr>
          <w:t>mortgages</w:t>
        </w:r>
      </w:hyperlink>
      <w:r>
        <w:t xml:space="preserve"> on the properties. </w:t>
      </w:r>
    </w:p>
    <w:p w:rsidR="00F9687C" w:rsidRDefault="00F9687C" w:rsidP="00F9687C">
      <w:bookmarkStart w:id="1339" w:name="consolidated_tape"/>
      <w:r>
        <w:rPr>
          <w:b/>
          <w:bCs/>
          <w:color w:val="990000"/>
        </w:rPr>
        <w:t>Consolidated tape</w:t>
      </w:r>
      <w:bookmarkEnd w:id="1339"/>
      <w:r>
        <w:t xml:space="preserve"> </w:t>
      </w:r>
    </w:p>
    <w:p w:rsidR="00F9687C" w:rsidRDefault="00F9687C" w:rsidP="00F9687C">
      <w:pPr>
        <w:ind w:left="720"/>
      </w:pPr>
      <w:r>
        <w:t xml:space="preserve">Used for listed equity securities. Combined </w:t>
      </w:r>
      <w:hyperlink r:id="rId4784" w:anchor="ticker_tape" w:history="1">
        <w:r>
          <w:rPr>
            <w:rStyle w:val="Hyperlink"/>
          </w:rPr>
          <w:t>ticker tapes</w:t>
        </w:r>
      </w:hyperlink>
      <w:r>
        <w:t xml:space="preserve"> of the </w:t>
      </w:r>
      <w:hyperlink r:id="rId4785" w:anchor="new_york_stock_exchange" w:history="1">
        <w:r>
          <w:rPr>
            <w:rStyle w:val="Hyperlink"/>
          </w:rPr>
          <w:t>NYSE</w:t>
        </w:r>
      </w:hyperlink>
      <w:r>
        <w:t xml:space="preserve"> and the </w:t>
      </w:r>
      <w:hyperlink r:id="rId4786" w:anchor="curb" w:history="1">
        <w:r>
          <w:rPr>
            <w:rStyle w:val="Hyperlink"/>
          </w:rPr>
          <w:t>curb</w:t>
        </w:r>
      </w:hyperlink>
      <w:r>
        <w:t xml:space="preserve">. Network A covers the NYSE-listed securities and is used to identify the originating </w:t>
      </w:r>
      <w:hyperlink r:id="rId4787" w:anchor="market" w:history="1">
        <w:r>
          <w:rPr>
            <w:rStyle w:val="Hyperlink"/>
          </w:rPr>
          <w:t>market</w:t>
        </w:r>
      </w:hyperlink>
      <w:r>
        <w:t xml:space="preserve">. Network B does the same for </w:t>
      </w:r>
      <w:hyperlink r:id="rId4788" w:anchor="american_stock_exchange" w:history="1">
        <w:r>
          <w:rPr>
            <w:rStyle w:val="Hyperlink"/>
          </w:rPr>
          <w:t>AMEX</w:t>
        </w:r>
      </w:hyperlink>
      <w:r>
        <w:t xml:space="preserve">-listed securities and also reports on securities listed on </w:t>
      </w:r>
      <w:hyperlink r:id="rId4789" w:anchor="regional_stock_exchanges" w:history="1">
        <w:r>
          <w:rPr>
            <w:rStyle w:val="Hyperlink"/>
          </w:rPr>
          <w:t>regional stock exchanges</w:t>
        </w:r>
      </w:hyperlink>
      <w:r>
        <w:t xml:space="preserve">. See: </w:t>
      </w:r>
      <w:hyperlink r:id="rId4790" w:anchor="tape" w:history="1">
        <w:r>
          <w:rPr>
            <w:rStyle w:val="Hyperlink"/>
          </w:rPr>
          <w:t>tape</w:t>
        </w:r>
      </w:hyperlink>
      <w:r>
        <w:t xml:space="preserve">. </w:t>
      </w:r>
    </w:p>
    <w:p w:rsidR="00F9687C" w:rsidRDefault="00F9687C" w:rsidP="00F9687C">
      <w:bookmarkStart w:id="1340" w:name="consolidated_tax_return"/>
      <w:r>
        <w:rPr>
          <w:b/>
          <w:bCs/>
          <w:color w:val="990000"/>
        </w:rPr>
        <w:t>Consolidated tax return</w:t>
      </w:r>
      <w:bookmarkEnd w:id="1340"/>
      <w:r>
        <w:t xml:space="preserve"> </w:t>
      </w:r>
    </w:p>
    <w:p w:rsidR="00F9687C" w:rsidRDefault="00F9687C" w:rsidP="00F9687C">
      <w:pPr>
        <w:ind w:left="720"/>
      </w:pPr>
      <w:r>
        <w:t xml:space="preserve">A tax return combining the reports of </w:t>
      </w:r>
      <w:hyperlink r:id="rId4791" w:anchor="affiliated_corporation" w:history="1">
        <w:r>
          <w:rPr>
            <w:rStyle w:val="Hyperlink"/>
          </w:rPr>
          <w:t>affiliated companies</w:t>
        </w:r>
      </w:hyperlink>
      <w:r>
        <w:t xml:space="preserve">, that are at least 80% owned by a </w:t>
      </w:r>
      <w:hyperlink r:id="rId4792" w:anchor="parent_company" w:history="1">
        <w:r>
          <w:rPr>
            <w:rStyle w:val="Hyperlink"/>
          </w:rPr>
          <w:t>parent company</w:t>
        </w:r>
      </w:hyperlink>
      <w:r>
        <w:t xml:space="preserve">. </w:t>
      </w:r>
    </w:p>
    <w:p w:rsidR="00F9687C" w:rsidRDefault="00F9687C" w:rsidP="00F9687C">
      <w:bookmarkStart w:id="1341" w:name="consolidation"/>
      <w:r>
        <w:rPr>
          <w:b/>
          <w:bCs/>
          <w:color w:val="990000"/>
        </w:rPr>
        <w:t>Consolidation</w:t>
      </w:r>
      <w:bookmarkEnd w:id="1341"/>
      <w:r>
        <w:t xml:space="preserve"> </w:t>
      </w:r>
    </w:p>
    <w:p w:rsidR="00F9687C" w:rsidRDefault="00F9687C" w:rsidP="00F9687C">
      <w:pPr>
        <w:ind w:left="720"/>
      </w:pPr>
      <w:r>
        <w:t xml:space="preserve">The combining of two or more </w:t>
      </w:r>
      <w:hyperlink r:id="rId4793" w:anchor="firm" w:history="1">
        <w:r>
          <w:rPr>
            <w:rStyle w:val="Hyperlink"/>
          </w:rPr>
          <w:t>firms</w:t>
        </w:r>
      </w:hyperlink>
      <w:r>
        <w:t xml:space="preserve"> to form an entirely new entity. </w:t>
      </w:r>
    </w:p>
    <w:p w:rsidR="00F9687C" w:rsidRDefault="00F9687C" w:rsidP="00F9687C">
      <w:bookmarkStart w:id="1342" w:name="consolidation_loan"/>
      <w:r>
        <w:rPr>
          <w:b/>
          <w:bCs/>
          <w:color w:val="990000"/>
        </w:rPr>
        <w:t>Consolidation loan</w:t>
      </w:r>
      <w:bookmarkEnd w:id="1342"/>
      <w:r>
        <w:t xml:space="preserve"> </w:t>
      </w:r>
    </w:p>
    <w:p w:rsidR="00F9687C" w:rsidRDefault="00F9687C" w:rsidP="00F9687C">
      <w:pPr>
        <w:ind w:left="720"/>
      </w:pPr>
      <w:r>
        <w:t xml:space="preserve">A </w:t>
      </w:r>
      <w:hyperlink r:id="rId4794" w:anchor="loan" w:history="1">
        <w:r>
          <w:rPr>
            <w:rStyle w:val="Hyperlink"/>
          </w:rPr>
          <w:t>loan</w:t>
        </w:r>
      </w:hyperlink>
      <w:r>
        <w:t xml:space="preserve"> that is used to combine and </w:t>
      </w:r>
      <w:hyperlink r:id="rId4795" w:anchor="finance" w:history="1">
        <w:r>
          <w:rPr>
            <w:rStyle w:val="Hyperlink"/>
          </w:rPr>
          <w:t>finance</w:t>
        </w:r>
      </w:hyperlink>
      <w:r>
        <w:t xml:space="preserve"> payments on other loans. </w:t>
      </w:r>
    </w:p>
    <w:p w:rsidR="00F9687C" w:rsidRDefault="00F9687C" w:rsidP="00F9687C">
      <w:bookmarkStart w:id="1343" w:name="consortium"/>
      <w:r>
        <w:rPr>
          <w:b/>
          <w:bCs/>
          <w:color w:val="990000"/>
        </w:rPr>
        <w:t>Consortium</w:t>
      </w:r>
      <w:bookmarkEnd w:id="1343"/>
      <w:r>
        <w:t xml:space="preserve"> </w:t>
      </w:r>
    </w:p>
    <w:p w:rsidR="00F9687C" w:rsidRDefault="00F9687C" w:rsidP="00F9687C">
      <w:pPr>
        <w:ind w:left="720"/>
      </w:pPr>
      <w:r>
        <w:t xml:space="preserve">A group of </w:t>
      </w:r>
      <w:hyperlink r:id="rId4796" w:anchor="company" w:history="1">
        <w:r>
          <w:rPr>
            <w:rStyle w:val="Hyperlink"/>
          </w:rPr>
          <w:t>companies</w:t>
        </w:r>
      </w:hyperlink>
      <w:r>
        <w:t xml:space="preserve"> that cooperate and share resources in order to achieve a common objective. </w:t>
      </w:r>
    </w:p>
    <w:p w:rsidR="00F9687C" w:rsidRDefault="00F9687C" w:rsidP="00F9687C">
      <w:bookmarkStart w:id="1344" w:name="consortium_banks"/>
      <w:r>
        <w:rPr>
          <w:b/>
          <w:bCs/>
          <w:color w:val="990000"/>
        </w:rPr>
        <w:t>Consortium banks</w:t>
      </w:r>
      <w:bookmarkEnd w:id="1344"/>
      <w:r>
        <w:t xml:space="preserve"> </w:t>
      </w:r>
    </w:p>
    <w:p w:rsidR="00F9687C" w:rsidRDefault="00F9687C" w:rsidP="00F9687C">
      <w:pPr>
        <w:ind w:left="720"/>
      </w:pPr>
      <w:r>
        <w:t xml:space="preserve">A </w:t>
      </w:r>
      <w:hyperlink r:id="rId4797" w:anchor="merchant_bank" w:history="1">
        <w:r>
          <w:rPr>
            <w:rStyle w:val="Hyperlink"/>
          </w:rPr>
          <w:t>merchant banking</w:t>
        </w:r>
      </w:hyperlink>
      <w:r>
        <w:t xml:space="preserve"> </w:t>
      </w:r>
      <w:hyperlink r:id="rId4798" w:anchor="subsidiary" w:history="1">
        <w:r>
          <w:rPr>
            <w:rStyle w:val="Hyperlink"/>
          </w:rPr>
          <w:t>subsidiary</w:t>
        </w:r>
      </w:hyperlink>
      <w:r>
        <w:t xml:space="preserve"> set up by several banks that may or may not be of the same nationality. Consortium banks are common in the Euromarket and are </w:t>
      </w:r>
      <w:hyperlink r:id="rId4799" w:anchor="active" w:history="1">
        <w:r>
          <w:rPr>
            <w:rStyle w:val="Hyperlink"/>
          </w:rPr>
          <w:t>active</w:t>
        </w:r>
      </w:hyperlink>
      <w:r>
        <w:t xml:space="preserve"> in </w:t>
      </w:r>
      <w:hyperlink r:id="rId4800" w:anchor="loan" w:history="1">
        <w:r>
          <w:rPr>
            <w:rStyle w:val="Hyperlink"/>
          </w:rPr>
          <w:t>loan</w:t>
        </w:r>
      </w:hyperlink>
      <w:r>
        <w:t xml:space="preserve"> </w:t>
      </w:r>
      <w:hyperlink r:id="rId4801" w:anchor="syndicate" w:history="1">
        <w:r>
          <w:rPr>
            <w:rStyle w:val="Hyperlink"/>
          </w:rPr>
          <w:t>syndication</w:t>
        </w:r>
      </w:hyperlink>
      <w:r>
        <w:t xml:space="preserve">. </w:t>
      </w:r>
    </w:p>
    <w:p w:rsidR="00F9687C" w:rsidRDefault="00F9687C" w:rsidP="00F9687C">
      <w:bookmarkStart w:id="1345" w:name="constant_dollar"/>
      <w:r>
        <w:rPr>
          <w:b/>
          <w:bCs/>
          <w:color w:val="990000"/>
        </w:rPr>
        <w:t>Constant dollar</w:t>
      </w:r>
      <w:bookmarkEnd w:id="1345"/>
      <w:r>
        <w:t xml:space="preserve"> </w:t>
      </w:r>
    </w:p>
    <w:p w:rsidR="00F9687C" w:rsidRDefault="00F9687C" w:rsidP="00F9687C">
      <w:pPr>
        <w:ind w:left="720"/>
      </w:pPr>
      <w:r>
        <w:t xml:space="preserve">Condition in which </w:t>
      </w:r>
      <w:hyperlink r:id="rId4802" w:anchor="inflation" w:history="1">
        <w:r>
          <w:rPr>
            <w:rStyle w:val="Hyperlink"/>
          </w:rPr>
          <w:t>inflation</w:t>
        </w:r>
      </w:hyperlink>
      <w:r>
        <w:t xml:space="preserve"> or escalation is not applicable. Prices and </w:t>
      </w:r>
      <w:hyperlink r:id="rId4803" w:anchor="cost" w:history="1">
        <w:r>
          <w:rPr>
            <w:rStyle w:val="Hyperlink"/>
          </w:rPr>
          <w:t>costs</w:t>
        </w:r>
      </w:hyperlink>
      <w:r>
        <w:t xml:space="preserve"> are deescalated or reescalated to a single point in time. </w:t>
      </w:r>
    </w:p>
    <w:p w:rsidR="00F9687C" w:rsidRDefault="00F9687C" w:rsidP="00F9687C">
      <w:bookmarkStart w:id="1346" w:name="constant_dollar_plan"/>
      <w:r>
        <w:rPr>
          <w:b/>
          <w:bCs/>
          <w:color w:val="990000"/>
        </w:rPr>
        <w:t>Constant-dollar plan</w:t>
      </w:r>
      <w:bookmarkEnd w:id="1346"/>
      <w:r>
        <w:t xml:space="preserve"> </w:t>
      </w:r>
    </w:p>
    <w:p w:rsidR="00F9687C" w:rsidRDefault="00F9687C" w:rsidP="00F9687C">
      <w:pPr>
        <w:ind w:left="720"/>
      </w:pPr>
      <w:r>
        <w:t xml:space="preserve">Method of purchasing </w:t>
      </w:r>
      <w:hyperlink r:id="rId4804" w:anchor="security" w:history="1">
        <w:r>
          <w:rPr>
            <w:rStyle w:val="Hyperlink"/>
          </w:rPr>
          <w:t>securities</w:t>
        </w:r>
      </w:hyperlink>
      <w:r>
        <w:t xml:space="preserve"> by </w:t>
      </w:r>
      <w:hyperlink r:id="rId4805" w:anchor="investment" w:history="1">
        <w:r>
          <w:rPr>
            <w:rStyle w:val="Hyperlink"/>
          </w:rPr>
          <w:t>investing</w:t>
        </w:r>
      </w:hyperlink>
      <w:r>
        <w:t xml:space="preserve"> a fixed amount of </w:t>
      </w:r>
      <w:hyperlink r:id="rId4806" w:anchor="money" w:history="1">
        <w:r>
          <w:rPr>
            <w:rStyle w:val="Hyperlink"/>
          </w:rPr>
          <w:t>money</w:t>
        </w:r>
      </w:hyperlink>
      <w:r>
        <w:t xml:space="preserve"> at set intervals. The </w:t>
      </w:r>
      <w:hyperlink r:id="rId4807" w:anchor="investor" w:history="1">
        <w:r>
          <w:rPr>
            <w:rStyle w:val="Hyperlink"/>
          </w:rPr>
          <w:t>investor</w:t>
        </w:r>
      </w:hyperlink>
      <w:r>
        <w:t xml:space="preserve"> </w:t>
      </w:r>
      <w:hyperlink r:id="rId4808" w:anchor="buy" w:history="1">
        <w:r>
          <w:rPr>
            <w:rStyle w:val="Hyperlink"/>
          </w:rPr>
          <w:t>buys</w:t>
        </w:r>
      </w:hyperlink>
      <w:r>
        <w:t xml:space="preserve"> more </w:t>
      </w:r>
      <w:hyperlink r:id="rId4809" w:anchor="shares" w:history="1">
        <w:r>
          <w:rPr>
            <w:rStyle w:val="Hyperlink"/>
          </w:rPr>
          <w:t>shares</w:t>
        </w:r>
      </w:hyperlink>
      <w:r>
        <w:t xml:space="preserve"> when the price is low and fewer </w:t>
      </w:r>
      <w:hyperlink r:id="rId4810" w:anchor="shares" w:history="1">
        <w:r>
          <w:rPr>
            <w:rStyle w:val="Hyperlink"/>
          </w:rPr>
          <w:t>shares</w:t>
        </w:r>
      </w:hyperlink>
      <w:r>
        <w:t xml:space="preserve"> when the price is high, thus reducing the average </w:t>
      </w:r>
      <w:hyperlink r:id="rId4811" w:anchor="cost" w:history="1">
        <w:r>
          <w:rPr>
            <w:rStyle w:val="Hyperlink"/>
          </w:rPr>
          <w:t>cost</w:t>
        </w:r>
      </w:hyperlink>
      <w:r>
        <w:t xml:space="preserve">. </w:t>
      </w:r>
    </w:p>
    <w:p w:rsidR="00F9687C" w:rsidRDefault="00F9687C" w:rsidP="00F9687C">
      <w:bookmarkStart w:id="1347" w:name="constant_growth_model"/>
      <w:r>
        <w:rPr>
          <w:b/>
          <w:bCs/>
          <w:color w:val="990000"/>
        </w:rPr>
        <w:t>Constant-growth model</w:t>
      </w:r>
      <w:bookmarkEnd w:id="1347"/>
      <w:r>
        <w:t xml:space="preserve"> </w:t>
      </w:r>
    </w:p>
    <w:p w:rsidR="00F9687C" w:rsidRDefault="00F9687C" w:rsidP="00F9687C">
      <w:pPr>
        <w:ind w:left="720"/>
      </w:pPr>
      <w:r>
        <w:t xml:space="preserve">Also called the Gordon-Shapiro model, an application of the </w:t>
      </w:r>
      <w:hyperlink r:id="rId4812" w:anchor="dividend_discount_model" w:history="1">
        <w:r>
          <w:rPr>
            <w:rStyle w:val="Hyperlink"/>
          </w:rPr>
          <w:t>dividend discount model</w:t>
        </w:r>
      </w:hyperlink>
      <w:r>
        <w:t xml:space="preserve"> that assumes (1) a fixed </w:t>
      </w:r>
      <w:hyperlink r:id="rId4813" w:anchor="growth_rates" w:history="1">
        <w:r>
          <w:rPr>
            <w:rStyle w:val="Hyperlink"/>
          </w:rPr>
          <w:t>growth rate</w:t>
        </w:r>
      </w:hyperlink>
      <w:r>
        <w:t xml:space="preserve"> for future dividends, and (2) a single </w:t>
      </w:r>
      <w:hyperlink r:id="rId4814" w:anchor="discount_rate" w:history="1">
        <w:r>
          <w:rPr>
            <w:rStyle w:val="Hyperlink"/>
          </w:rPr>
          <w:t>discount rate</w:t>
        </w:r>
      </w:hyperlink>
      <w:r>
        <w:t xml:space="preserve">. </w:t>
      </w:r>
    </w:p>
    <w:p w:rsidR="00F9687C" w:rsidRDefault="00F9687C" w:rsidP="00F9687C">
      <w:bookmarkStart w:id="1348" w:name="constant_ratio_plan"/>
      <w:r>
        <w:rPr>
          <w:b/>
          <w:bCs/>
          <w:color w:val="990000"/>
        </w:rPr>
        <w:t>Constant ratio plan</w:t>
      </w:r>
      <w:bookmarkEnd w:id="1348"/>
      <w:r>
        <w:t xml:space="preserve"> </w:t>
      </w:r>
    </w:p>
    <w:p w:rsidR="00F9687C" w:rsidRDefault="00F9687C" w:rsidP="00F9687C">
      <w:pPr>
        <w:ind w:left="720"/>
      </w:pPr>
      <w:r>
        <w:t xml:space="preserve">Maintaining a predetermined ratio between </w:t>
      </w:r>
      <w:hyperlink r:id="rId4815" w:anchor="stock" w:history="1">
        <w:r>
          <w:rPr>
            <w:rStyle w:val="Hyperlink"/>
          </w:rPr>
          <w:t>stock</w:t>
        </w:r>
      </w:hyperlink>
      <w:r>
        <w:t xml:space="preserve"> and fixed income </w:t>
      </w:r>
      <w:hyperlink r:id="rId4816" w:anchor="investment" w:history="1">
        <w:r>
          <w:rPr>
            <w:rStyle w:val="Hyperlink"/>
          </w:rPr>
          <w:t>investments</w:t>
        </w:r>
      </w:hyperlink>
      <w:r>
        <w:t xml:space="preserve"> through regular adjustments of </w:t>
      </w:r>
      <w:hyperlink r:id="rId4817" w:anchor="distribution" w:history="1">
        <w:r>
          <w:rPr>
            <w:rStyle w:val="Hyperlink"/>
          </w:rPr>
          <w:t>distribution</w:t>
        </w:r>
      </w:hyperlink>
      <w:r>
        <w:t xml:space="preserve"> of funds into different investments. See: </w:t>
      </w:r>
      <w:hyperlink r:id="rId4818" w:anchor="formula_investing" w:history="1">
        <w:r>
          <w:rPr>
            <w:rStyle w:val="Hyperlink"/>
          </w:rPr>
          <w:t>formula investing</w:t>
        </w:r>
      </w:hyperlink>
      <w:r>
        <w:t xml:space="preserve">. </w:t>
      </w:r>
    </w:p>
    <w:p w:rsidR="00F9687C" w:rsidRDefault="00F9687C" w:rsidP="00F9687C">
      <w:bookmarkStart w:id="1349" w:name="constant_yield_method"/>
      <w:r>
        <w:rPr>
          <w:b/>
          <w:bCs/>
          <w:color w:val="990000"/>
        </w:rPr>
        <w:t>Constant yield method</w:t>
      </w:r>
      <w:bookmarkEnd w:id="1349"/>
      <w:r>
        <w:t xml:space="preserve"> </w:t>
      </w:r>
    </w:p>
    <w:p w:rsidR="00F9687C" w:rsidRDefault="00F9687C" w:rsidP="00F9687C">
      <w:pPr>
        <w:ind w:left="720"/>
      </w:pPr>
      <w:r>
        <w:t xml:space="preserve">Allocation of annual interest on a zero-coupon </w:t>
      </w:r>
      <w:hyperlink r:id="rId4819" w:anchor="security" w:history="1">
        <w:r>
          <w:rPr>
            <w:rStyle w:val="Hyperlink"/>
          </w:rPr>
          <w:t>security</w:t>
        </w:r>
      </w:hyperlink>
      <w:r>
        <w:t xml:space="preserve"> for </w:t>
      </w:r>
      <w:hyperlink r:id="rId4820" w:anchor="income_tax" w:history="1">
        <w:r>
          <w:rPr>
            <w:rStyle w:val="Hyperlink"/>
          </w:rPr>
          <w:t>income tax</w:t>
        </w:r>
      </w:hyperlink>
      <w:r>
        <w:t xml:space="preserve"> use. </w:t>
      </w:r>
    </w:p>
    <w:p w:rsidR="00F9687C" w:rsidRDefault="00F9687C" w:rsidP="00F9687C">
      <w:bookmarkStart w:id="1350" w:name="construction_loan"/>
      <w:r>
        <w:rPr>
          <w:b/>
          <w:bCs/>
          <w:color w:val="990000"/>
        </w:rPr>
        <w:t>Construction loan</w:t>
      </w:r>
      <w:bookmarkEnd w:id="1350"/>
      <w:r>
        <w:t xml:space="preserve"> </w:t>
      </w:r>
    </w:p>
    <w:p w:rsidR="00F9687C" w:rsidRDefault="00F9687C" w:rsidP="00F9687C">
      <w:pPr>
        <w:ind w:left="720"/>
      </w:pPr>
      <w:r>
        <w:t xml:space="preserve">A </w:t>
      </w:r>
      <w:hyperlink r:id="rId4821" w:anchor="short_term" w:history="1">
        <w:r>
          <w:rPr>
            <w:rStyle w:val="Hyperlink"/>
          </w:rPr>
          <w:t>short-term</w:t>
        </w:r>
      </w:hyperlink>
      <w:r>
        <w:t xml:space="preserve"> </w:t>
      </w:r>
      <w:hyperlink r:id="rId4822" w:anchor="loan" w:history="1">
        <w:r>
          <w:rPr>
            <w:rStyle w:val="Hyperlink"/>
          </w:rPr>
          <w:t>loan</w:t>
        </w:r>
      </w:hyperlink>
      <w:r>
        <w:t xml:space="preserve"> to </w:t>
      </w:r>
      <w:hyperlink r:id="rId4823" w:anchor="finance" w:history="1">
        <w:r>
          <w:rPr>
            <w:rStyle w:val="Hyperlink"/>
          </w:rPr>
          <w:t>finance</w:t>
        </w:r>
      </w:hyperlink>
      <w:r>
        <w:t xml:space="preserve"> building </w:t>
      </w:r>
      <w:hyperlink r:id="rId4824" w:anchor="cost" w:history="1">
        <w:r>
          <w:rPr>
            <w:rStyle w:val="Hyperlink"/>
          </w:rPr>
          <w:t>costs</w:t>
        </w:r>
      </w:hyperlink>
      <w:r>
        <w:t xml:space="preserve">. </w:t>
      </w:r>
    </w:p>
    <w:p w:rsidR="00F9687C" w:rsidRDefault="00F9687C" w:rsidP="00F9687C">
      <w:bookmarkStart w:id="1351" w:name="constructive_receipt"/>
      <w:r>
        <w:rPr>
          <w:b/>
          <w:bCs/>
          <w:color w:val="990000"/>
        </w:rPr>
        <w:t>Constructive receipt</w:t>
      </w:r>
      <w:bookmarkEnd w:id="1351"/>
      <w:r>
        <w:t xml:space="preserve"> </w:t>
      </w:r>
    </w:p>
    <w:p w:rsidR="00F9687C" w:rsidRDefault="00F9687C" w:rsidP="00F9687C">
      <w:pPr>
        <w:ind w:left="720"/>
      </w:pPr>
      <w:r>
        <w:t xml:space="preserve">The date a taxpayer receives </w:t>
      </w:r>
      <w:hyperlink r:id="rId4825" w:anchor="dividend" w:history="1">
        <w:r>
          <w:rPr>
            <w:rStyle w:val="Hyperlink"/>
          </w:rPr>
          <w:t>dividends</w:t>
        </w:r>
      </w:hyperlink>
      <w:r>
        <w:t xml:space="preserve"> or other income, for use in the determination of taxes. </w:t>
      </w:r>
    </w:p>
    <w:p w:rsidR="00F9687C" w:rsidRDefault="00F9687C" w:rsidP="00F9687C">
      <w:bookmarkStart w:id="1352" w:name="consular_invoice"/>
      <w:r>
        <w:rPr>
          <w:b/>
          <w:bCs/>
          <w:color w:val="990000"/>
        </w:rPr>
        <w:t>Consular Invoice</w:t>
      </w:r>
      <w:bookmarkEnd w:id="1352"/>
      <w:r>
        <w:t xml:space="preserve"> </w:t>
      </w:r>
    </w:p>
    <w:p w:rsidR="00F9687C" w:rsidRDefault="00F9687C" w:rsidP="00F9687C">
      <w:pPr>
        <w:ind w:left="720"/>
      </w:pPr>
      <w:r>
        <w:t xml:space="preserve">A document prepared by the shipper and certified in the country of origin by a consul of the country of importation. It shows the </w:t>
      </w:r>
      <w:hyperlink r:id="rId4826" w:anchor="transaction" w:history="1">
        <w:r>
          <w:rPr>
            <w:rStyle w:val="Hyperlink"/>
          </w:rPr>
          <w:t>transaction</w:t>
        </w:r>
      </w:hyperlink>
      <w:r>
        <w:t xml:space="preserve"> details and origin of the goods. </w:t>
      </w:r>
    </w:p>
    <w:p w:rsidR="00F9687C" w:rsidRDefault="00F9687C" w:rsidP="00F9687C">
      <w:bookmarkStart w:id="1353" w:name="consumer_advisory_council_(cac)"/>
      <w:r>
        <w:rPr>
          <w:b/>
          <w:bCs/>
          <w:color w:val="990000"/>
        </w:rPr>
        <w:t>Consumer Advisory Council (CAC)</w:t>
      </w:r>
      <w:bookmarkEnd w:id="1353"/>
      <w:r>
        <w:t xml:space="preserve"> </w:t>
      </w:r>
    </w:p>
    <w:p w:rsidR="00F9687C" w:rsidRDefault="00F9687C" w:rsidP="00F9687C">
      <w:pPr>
        <w:ind w:left="720"/>
      </w:pPr>
      <w:r>
        <w:t xml:space="preserve">A statutory body established by Congress in 1976. The Council, with 30 members who represent a broad range of consumer and </w:t>
      </w:r>
      <w:hyperlink r:id="rId4827" w:anchor="creditor" w:history="1">
        <w:r>
          <w:rPr>
            <w:rStyle w:val="Hyperlink"/>
          </w:rPr>
          <w:t>creditor</w:t>
        </w:r>
      </w:hyperlink>
      <w:r>
        <w:t xml:space="preserve"> interests, advises the Federal Reserve Board on the exercise of its responsibilities under the Consumer Credit Protection Act and on other matters on which the Board seeks its advice. </w:t>
      </w:r>
    </w:p>
    <w:p w:rsidR="00F9687C" w:rsidRDefault="00F9687C" w:rsidP="00F9687C">
      <w:bookmarkStart w:id="1354" w:name="consumer_credit"/>
      <w:r>
        <w:rPr>
          <w:b/>
          <w:bCs/>
          <w:color w:val="990000"/>
        </w:rPr>
        <w:t>Consumer credit</w:t>
      </w:r>
      <w:bookmarkEnd w:id="1354"/>
      <w:r>
        <w:t xml:space="preserve"> </w:t>
      </w:r>
    </w:p>
    <w:p w:rsidR="00F9687C" w:rsidRDefault="00F9687C" w:rsidP="00F9687C">
      <w:pPr>
        <w:ind w:left="720"/>
      </w:pPr>
      <w:hyperlink r:id="rId4828" w:anchor="credit" w:history="1">
        <w:r>
          <w:rPr>
            <w:rStyle w:val="Hyperlink"/>
          </w:rPr>
          <w:t>Credit</w:t>
        </w:r>
      </w:hyperlink>
      <w:r>
        <w:t xml:space="preserve"> a </w:t>
      </w:r>
      <w:hyperlink r:id="rId4829" w:anchor="firm" w:history="1">
        <w:r>
          <w:rPr>
            <w:rStyle w:val="Hyperlink"/>
          </w:rPr>
          <w:t>firm</w:t>
        </w:r>
      </w:hyperlink>
      <w:r>
        <w:t xml:space="preserve"> grants to consumers for the </w:t>
      </w:r>
      <w:hyperlink r:id="rId4830" w:anchor="purchase" w:history="1">
        <w:r>
          <w:rPr>
            <w:rStyle w:val="Hyperlink"/>
          </w:rPr>
          <w:t>purchase</w:t>
        </w:r>
      </w:hyperlink>
      <w:r>
        <w:t xml:space="preserve"> of goods or services. Also called </w:t>
      </w:r>
      <w:hyperlink r:id="rId4831" w:anchor="retail" w:history="1">
        <w:r>
          <w:rPr>
            <w:rStyle w:val="Hyperlink"/>
          </w:rPr>
          <w:t>retail</w:t>
        </w:r>
      </w:hyperlink>
      <w:r>
        <w:t xml:space="preserve"> credit. </w:t>
      </w:r>
    </w:p>
    <w:p w:rsidR="00F9687C" w:rsidRDefault="00F9687C" w:rsidP="00F9687C">
      <w:bookmarkStart w:id="1355" w:name="consumer_credit_protection_act_of_1968"/>
      <w:r>
        <w:rPr>
          <w:b/>
          <w:bCs/>
          <w:color w:val="990000"/>
        </w:rPr>
        <w:t>Consumer Credit Protection Act of 1968</w:t>
      </w:r>
      <w:bookmarkEnd w:id="1355"/>
      <w:r>
        <w:t xml:space="preserve"> </w:t>
      </w:r>
    </w:p>
    <w:p w:rsidR="00F9687C" w:rsidRDefault="00F9687C" w:rsidP="00F9687C">
      <w:pPr>
        <w:ind w:left="720"/>
      </w:pPr>
      <w:r>
        <w:t xml:space="preserve">Federal legislation establishing rules for the </w:t>
      </w:r>
      <w:hyperlink r:id="rId4832" w:anchor="disclosure" w:history="1">
        <w:r>
          <w:rPr>
            <w:rStyle w:val="Hyperlink"/>
          </w:rPr>
          <w:t>disclosure</w:t>
        </w:r>
      </w:hyperlink>
      <w:r>
        <w:t xml:space="preserve"> of the terms of a </w:t>
      </w:r>
      <w:hyperlink r:id="rId4833" w:anchor="loan" w:history="1">
        <w:r>
          <w:rPr>
            <w:rStyle w:val="Hyperlink"/>
          </w:rPr>
          <w:t>loan</w:t>
        </w:r>
      </w:hyperlink>
      <w:r>
        <w:t xml:space="preserve"> to </w:t>
      </w:r>
      <w:hyperlink r:id="rId4834" w:anchor="protect" w:history="1">
        <w:r>
          <w:rPr>
            <w:rStyle w:val="Hyperlink"/>
          </w:rPr>
          <w:t>protect</w:t>
        </w:r>
      </w:hyperlink>
      <w:r>
        <w:t xml:space="preserve"> </w:t>
      </w:r>
      <w:hyperlink r:id="rId4835" w:anchor="borrow" w:history="1">
        <w:r>
          <w:rPr>
            <w:rStyle w:val="Hyperlink"/>
          </w:rPr>
          <w:t>borrowers</w:t>
        </w:r>
      </w:hyperlink>
      <w:r>
        <w:t xml:space="preserve">. See: </w:t>
      </w:r>
      <w:hyperlink r:id="rId4836" w:anchor="truth_in_lending_law" w:history="1">
        <w:r>
          <w:rPr>
            <w:rStyle w:val="Hyperlink"/>
          </w:rPr>
          <w:t>Truth in lending</w:t>
        </w:r>
      </w:hyperlink>
      <w:r>
        <w:t xml:space="preserve">. </w:t>
      </w:r>
    </w:p>
    <w:p w:rsidR="00F9687C" w:rsidRDefault="00F9687C" w:rsidP="00F9687C">
      <w:bookmarkStart w:id="1356" w:name="consumer_debenture"/>
      <w:r>
        <w:rPr>
          <w:b/>
          <w:bCs/>
          <w:color w:val="990000"/>
        </w:rPr>
        <w:t>Consumer debenture</w:t>
      </w:r>
      <w:bookmarkEnd w:id="1356"/>
      <w:r>
        <w:t xml:space="preserve"> </w:t>
      </w:r>
    </w:p>
    <w:p w:rsidR="00F9687C" w:rsidRDefault="00F9687C" w:rsidP="00F9687C">
      <w:pPr>
        <w:ind w:left="720"/>
      </w:pPr>
      <w:r>
        <w:t xml:space="preserve">An </w:t>
      </w:r>
      <w:hyperlink r:id="rId4837" w:anchor="investment" w:history="1">
        <w:r>
          <w:rPr>
            <w:rStyle w:val="Hyperlink"/>
          </w:rPr>
          <w:t>investment</w:t>
        </w:r>
      </w:hyperlink>
      <w:r>
        <w:t xml:space="preserve"> </w:t>
      </w:r>
      <w:hyperlink r:id="rId4838" w:anchor="note" w:history="1">
        <w:r>
          <w:rPr>
            <w:rStyle w:val="Hyperlink"/>
          </w:rPr>
          <w:t>note</w:t>
        </w:r>
      </w:hyperlink>
      <w:r>
        <w:t xml:space="preserve"> </w:t>
      </w:r>
      <w:hyperlink r:id="rId4839" w:anchor="issue" w:history="1">
        <w:r>
          <w:rPr>
            <w:rStyle w:val="Hyperlink"/>
          </w:rPr>
          <w:t>issued</w:t>
        </w:r>
      </w:hyperlink>
      <w:r>
        <w:t xml:space="preserve"> directly to the </w:t>
      </w:r>
      <w:hyperlink r:id="rId4840" w:anchor="public" w:history="1">
        <w:r>
          <w:rPr>
            <w:rStyle w:val="Hyperlink"/>
          </w:rPr>
          <w:t>public</w:t>
        </w:r>
      </w:hyperlink>
      <w:r>
        <w:t xml:space="preserve"> by a financial institution. </w:t>
      </w:r>
    </w:p>
    <w:p w:rsidR="00F9687C" w:rsidRDefault="00F9687C" w:rsidP="00F9687C">
      <w:bookmarkStart w:id="1357" w:name="consumer_durables"/>
      <w:r>
        <w:rPr>
          <w:b/>
          <w:bCs/>
          <w:color w:val="990000"/>
        </w:rPr>
        <w:t>Consumer durables</w:t>
      </w:r>
      <w:bookmarkEnd w:id="1357"/>
      <w:r>
        <w:t xml:space="preserve"> </w:t>
      </w:r>
    </w:p>
    <w:p w:rsidR="00F9687C" w:rsidRDefault="00F9687C" w:rsidP="00F9687C">
      <w:pPr>
        <w:ind w:left="720"/>
      </w:pPr>
      <w:r>
        <w:t xml:space="preserve">Consumer products that are expected to last three years or more, such as an automobile or a home appliance. </w:t>
      </w:r>
    </w:p>
    <w:p w:rsidR="00F9687C" w:rsidRDefault="00F9687C" w:rsidP="00F9687C">
      <w:bookmarkStart w:id="1358" w:name="consumer_finance_company"/>
      <w:r>
        <w:rPr>
          <w:b/>
          <w:bCs/>
          <w:color w:val="990000"/>
        </w:rPr>
        <w:t>Consumer finance company</w:t>
      </w:r>
      <w:bookmarkEnd w:id="1358"/>
      <w:r>
        <w:t xml:space="preserve"> </w:t>
      </w:r>
    </w:p>
    <w:p w:rsidR="00F9687C" w:rsidRDefault="00F9687C" w:rsidP="00F9687C">
      <w:pPr>
        <w:ind w:left="720"/>
      </w:pPr>
      <w:r>
        <w:t xml:space="preserve">See: </w:t>
      </w:r>
      <w:hyperlink r:id="rId4841" w:anchor="finance_company" w:history="1">
        <w:r>
          <w:rPr>
            <w:rStyle w:val="Hyperlink"/>
          </w:rPr>
          <w:t>Finance company</w:t>
        </w:r>
      </w:hyperlink>
      <w:r>
        <w:t xml:space="preserve"> </w:t>
      </w:r>
    </w:p>
    <w:p w:rsidR="00F9687C" w:rsidRDefault="00F9687C" w:rsidP="00F9687C">
      <w:bookmarkStart w:id="1359" w:name="consumer_goods"/>
      <w:r>
        <w:rPr>
          <w:b/>
          <w:bCs/>
          <w:color w:val="990000"/>
        </w:rPr>
        <w:t>Consumer goods</w:t>
      </w:r>
      <w:bookmarkEnd w:id="1359"/>
      <w:r>
        <w:t xml:space="preserve"> </w:t>
      </w:r>
    </w:p>
    <w:p w:rsidR="00F9687C" w:rsidRDefault="00F9687C" w:rsidP="00F9687C">
      <w:pPr>
        <w:ind w:left="720"/>
      </w:pPr>
      <w:r>
        <w:t xml:space="preserve">Goods not used in production but bought for personal or household use such as food, clothing, and entertainment. </w:t>
      </w:r>
    </w:p>
    <w:p w:rsidR="00F9687C" w:rsidRDefault="00F9687C" w:rsidP="00F9687C">
      <w:bookmarkStart w:id="1360" w:name="consumer_interest"/>
      <w:r>
        <w:rPr>
          <w:b/>
          <w:bCs/>
          <w:color w:val="990000"/>
        </w:rPr>
        <w:t>Consumer interest</w:t>
      </w:r>
      <w:bookmarkEnd w:id="1360"/>
      <w:r>
        <w:t xml:space="preserve"> </w:t>
      </w:r>
    </w:p>
    <w:p w:rsidR="00F9687C" w:rsidRDefault="00F9687C" w:rsidP="00F9687C">
      <w:pPr>
        <w:ind w:left="720"/>
      </w:pPr>
      <w:hyperlink r:id="rId4842" w:anchor="interest" w:history="1">
        <w:r>
          <w:rPr>
            <w:rStyle w:val="Hyperlink"/>
          </w:rPr>
          <w:t>Interest</w:t>
        </w:r>
      </w:hyperlink>
      <w:r>
        <w:t xml:space="preserve"> paid on consumer </w:t>
      </w:r>
      <w:hyperlink r:id="rId4843" w:anchor="loan" w:history="1">
        <w:r>
          <w:rPr>
            <w:rStyle w:val="Hyperlink"/>
          </w:rPr>
          <w:t>loans</w:t>
        </w:r>
      </w:hyperlink>
      <w:r>
        <w:t xml:space="preserve">; e.g., </w:t>
      </w:r>
      <w:hyperlink r:id="rId4844" w:anchor="interest" w:history="1">
        <w:r>
          <w:rPr>
            <w:rStyle w:val="Hyperlink"/>
          </w:rPr>
          <w:t>interest</w:t>
        </w:r>
      </w:hyperlink>
      <w:r>
        <w:t xml:space="preserve"> on </w:t>
      </w:r>
      <w:hyperlink r:id="rId4845" w:anchor="credit" w:history="1">
        <w:r>
          <w:rPr>
            <w:rStyle w:val="Hyperlink"/>
          </w:rPr>
          <w:t>credit</w:t>
        </w:r>
      </w:hyperlink>
      <w:r>
        <w:t xml:space="preserve"> cards and </w:t>
      </w:r>
      <w:hyperlink r:id="rId4846" w:anchor="retail" w:history="1">
        <w:r>
          <w:rPr>
            <w:rStyle w:val="Hyperlink"/>
          </w:rPr>
          <w:t>retail</w:t>
        </w:r>
      </w:hyperlink>
      <w:r>
        <w:t xml:space="preserve"> </w:t>
      </w:r>
      <w:hyperlink r:id="rId4847" w:anchor="purchase" w:history="1">
        <w:r>
          <w:rPr>
            <w:rStyle w:val="Hyperlink"/>
          </w:rPr>
          <w:t>purchases</w:t>
        </w:r>
      </w:hyperlink>
      <w:r>
        <w:t xml:space="preserve">. </w:t>
      </w:r>
    </w:p>
    <w:p w:rsidR="00F9687C" w:rsidRDefault="00F9687C" w:rsidP="00F9687C">
      <w:bookmarkStart w:id="1361" w:name="consumer_price_index"/>
      <w:r>
        <w:rPr>
          <w:b/>
          <w:bCs/>
          <w:color w:val="990000"/>
        </w:rPr>
        <w:t>Consumer Price Index (CPI)</w:t>
      </w:r>
      <w:bookmarkEnd w:id="1361"/>
      <w:r>
        <w:t xml:space="preserve"> </w:t>
      </w:r>
    </w:p>
    <w:p w:rsidR="00F9687C" w:rsidRDefault="00F9687C" w:rsidP="00F9687C">
      <w:pPr>
        <w:ind w:left="720"/>
      </w:pPr>
      <w:r>
        <w:t xml:space="preserve">The CPI, as it is called, measures the prices of consumer goods and services and is a measure of the pace of </w:t>
      </w:r>
      <w:smartTag w:uri="urn:schemas-microsoft-com:office:smarttags" w:element="country-region">
        <w:smartTag w:uri="urn:schemas-microsoft-com:office:smarttags" w:element="place">
          <w:r>
            <w:t>US</w:t>
          </w:r>
        </w:smartTag>
      </w:smartTag>
      <w:r>
        <w:t xml:space="preserve"> </w:t>
      </w:r>
      <w:hyperlink r:id="rId4848" w:anchor="inflation" w:history="1">
        <w:r>
          <w:rPr>
            <w:rStyle w:val="Hyperlink"/>
          </w:rPr>
          <w:t>inflation</w:t>
        </w:r>
      </w:hyperlink>
      <w:r>
        <w:t xml:space="preserve">. The US Department of Labor publishes the CPI every month. </w:t>
      </w:r>
    </w:p>
    <w:p w:rsidR="00F9687C" w:rsidRDefault="00F9687C" w:rsidP="00F9687C">
      <w:bookmarkStart w:id="1362" w:name="consumption_tax"/>
      <w:r>
        <w:rPr>
          <w:b/>
          <w:bCs/>
          <w:color w:val="990000"/>
        </w:rPr>
        <w:t>Consumption tax</w:t>
      </w:r>
      <w:bookmarkEnd w:id="1362"/>
      <w:r>
        <w:t xml:space="preserve"> </w:t>
      </w:r>
    </w:p>
    <w:p w:rsidR="00F9687C" w:rsidRDefault="00F9687C" w:rsidP="00F9687C">
      <w:pPr>
        <w:ind w:left="720"/>
      </w:pPr>
      <w:r>
        <w:t xml:space="preserve">See: </w:t>
      </w:r>
      <w:hyperlink r:id="rId4849" w:anchor="value_added_tax" w:history="1">
        <w:r>
          <w:rPr>
            <w:rStyle w:val="Hyperlink"/>
          </w:rPr>
          <w:t>Value-added tax</w:t>
        </w:r>
      </w:hyperlink>
      <w:r>
        <w:t xml:space="preserve"> </w:t>
      </w:r>
    </w:p>
    <w:p w:rsidR="00F9687C" w:rsidRDefault="00F9687C" w:rsidP="00F9687C">
      <w:bookmarkStart w:id="1363" w:name="contagion"/>
      <w:r>
        <w:rPr>
          <w:b/>
          <w:bCs/>
          <w:color w:val="990000"/>
        </w:rPr>
        <w:t>Contagion</w:t>
      </w:r>
      <w:bookmarkEnd w:id="1363"/>
      <w:r>
        <w:t xml:space="preserve"> </w:t>
      </w:r>
    </w:p>
    <w:p w:rsidR="00F9687C" w:rsidRDefault="00F9687C" w:rsidP="00F9687C">
      <w:pPr>
        <w:ind w:left="720"/>
      </w:pPr>
      <w:r>
        <w:t xml:space="preserve">Excess </w:t>
      </w:r>
      <w:hyperlink r:id="rId4850" w:anchor="correlation" w:history="1">
        <w:r>
          <w:rPr>
            <w:rStyle w:val="Hyperlink"/>
          </w:rPr>
          <w:t>correlation</w:t>
        </w:r>
      </w:hyperlink>
      <w:r>
        <w:t xml:space="preserve"> of delivering or </w:t>
      </w:r>
      <w:hyperlink r:id="rId4851" w:anchor="bond" w:history="1">
        <w:r>
          <w:rPr>
            <w:rStyle w:val="Hyperlink"/>
          </w:rPr>
          <w:t>bond</w:t>
        </w:r>
      </w:hyperlink>
      <w:r>
        <w:t xml:space="preserve"> </w:t>
      </w:r>
      <w:hyperlink r:id="rId4852" w:anchor="return" w:history="1">
        <w:r>
          <w:rPr>
            <w:rStyle w:val="Hyperlink"/>
          </w:rPr>
          <w:t>returns</w:t>
        </w:r>
      </w:hyperlink>
      <w:r>
        <w:t xml:space="preserve">. For example, under usual conditions we might observe a certain level of correlation of </w:t>
      </w:r>
      <w:hyperlink r:id="rId4853" w:anchor="market_return" w:history="1">
        <w:r>
          <w:rPr>
            <w:rStyle w:val="Hyperlink"/>
          </w:rPr>
          <w:t>market returns</w:t>
        </w:r>
      </w:hyperlink>
      <w:r>
        <w:t xml:space="preserve">. A period of contagion would be associated with much higher-than-expected correlation. Some examples are the conjectured contagion in East Asian markets beginning in July 1997 when the Thai </w:t>
      </w:r>
      <w:hyperlink r:id="rId4854" w:anchor="currency" w:history="1">
        <w:r>
          <w:rPr>
            <w:rStyle w:val="Hyperlink"/>
          </w:rPr>
          <w:t>currency</w:t>
        </w:r>
      </w:hyperlink>
      <w:r>
        <w:t xml:space="preserve"> devalued and the impact across many </w:t>
      </w:r>
      <w:hyperlink r:id="rId4855" w:anchor="emerging_markets" w:history="1">
        <w:r>
          <w:rPr>
            <w:rStyle w:val="Hyperlink"/>
          </w:rPr>
          <w:t>emerging markets</w:t>
        </w:r>
      </w:hyperlink>
      <w:r>
        <w:t xml:space="preserve"> of the Russian default. Contagion is difficult to identify because you need some sort of measure of the expected correlation. It is complicated because correlations are known to change through time, for example, see Erb, Harvey and Viskanta's article in the 1994 Financial Analysts Journal. In periods of negative returns, correlations (and </w:t>
      </w:r>
      <w:hyperlink r:id="rId4856" w:anchor="volatility" w:history="1">
        <w:r>
          <w:rPr>
            <w:rStyle w:val="Hyperlink"/>
          </w:rPr>
          <w:t>volatility</w:t>
        </w:r>
      </w:hyperlink>
      <w:r>
        <w:t xml:space="preserve">) are known to increase, so what might appear to be excessive may not be contagion. </w:t>
      </w:r>
    </w:p>
    <w:p w:rsidR="00F9687C" w:rsidRDefault="00F9687C" w:rsidP="00F9687C">
      <w:bookmarkStart w:id="1364" w:name="contango"/>
      <w:r>
        <w:rPr>
          <w:b/>
          <w:bCs/>
          <w:color w:val="990000"/>
        </w:rPr>
        <w:t>Contango</w:t>
      </w:r>
      <w:bookmarkEnd w:id="1364"/>
      <w:r>
        <w:t xml:space="preserve"> </w:t>
      </w:r>
    </w:p>
    <w:p w:rsidR="00F9687C" w:rsidRDefault="00F9687C" w:rsidP="00F9687C">
      <w:pPr>
        <w:ind w:left="720"/>
      </w:pPr>
      <w:r>
        <w:t xml:space="preserve">A market condition in which </w:t>
      </w:r>
      <w:hyperlink r:id="rId4857" w:anchor="futures_price" w:history="1">
        <w:r>
          <w:rPr>
            <w:rStyle w:val="Hyperlink"/>
          </w:rPr>
          <w:t>futures prices</w:t>
        </w:r>
      </w:hyperlink>
      <w:r>
        <w:t xml:space="preserve"> are higher in the distant delivery months. </w:t>
      </w:r>
    </w:p>
    <w:p w:rsidR="00F9687C" w:rsidRDefault="00F9687C" w:rsidP="00F9687C">
      <w:bookmarkStart w:id="1365" w:name="contingency"/>
      <w:r>
        <w:rPr>
          <w:b/>
          <w:bCs/>
          <w:color w:val="990000"/>
        </w:rPr>
        <w:t>Contingency</w:t>
      </w:r>
      <w:bookmarkEnd w:id="1365"/>
      <w:r>
        <w:t xml:space="preserve"> </w:t>
      </w:r>
    </w:p>
    <w:p w:rsidR="00F9687C" w:rsidRDefault="00F9687C" w:rsidP="00F9687C">
      <w:pPr>
        <w:ind w:left="720"/>
      </w:pPr>
      <w:r>
        <w:t xml:space="preserve">An additional amount or percentage added to any </w:t>
      </w:r>
      <w:hyperlink r:id="rId4858" w:anchor="cash_flow" w:history="1">
        <w:r>
          <w:rPr>
            <w:rStyle w:val="Hyperlink"/>
          </w:rPr>
          <w:t>cash flow</w:t>
        </w:r>
      </w:hyperlink>
      <w:r>
        <w:t xml:space="preserve"> item (ie. </w:t>
      </w:r>
      <w:hyperlink r:id="rId4859" w:anchor="capex" w:history="1">
        <w:r>
          <w:rPr>
            <w:rStyle w:val="Hyperlink"/>
          </w:rPr>
          <w:t>Capex</w:t>
        </w:r>
      </w:hyperlink>
      <w:r>
        <w:t xml:space="preserve">). Care is needed to ensure it is either to be spent or to remain as a </w:t>
      </w:r>
      <w:hyperlink r:id="rId4860" w:anchor="cushion" w:history="1">
        <w:r>
          <w:rPr>
            <w:rStyle w:val="Hyperlink"/>
          </w:rPr>
          <w:t>cushion</w:t>
        </w:r>
      </w:hyperlink>
      <w:r>
        <w:t xml:space="preserve">. </w:t>
      </w:r>
    </w:p>
    <w:p w:rsidR="00F9687C" w:rsidRDefault="00F9687C" w:rsidP="00F9687C">
      <w:bookmarkStart w:id="1366" w:name="contingency_graph"/>
      <w:r>
        <w:rPr>
          <w:b/>
          <w:bCs/>
          <w:color w:val="990000"/>
        </w:rPr>
        <w:t>Contingency graph</w:t>
      </w:r>
      <w:bookmarkEnd w:id="1366"/>
      <w:r>
        <w:t xml:space="preserve"> </w:t>
      </w:r>
    </w:p>
    <w:p w:rsidR="00F9687C" w:rsidRDefault="00F9687C" w:rsidP="00F9687C">
      <w:pPr>
        <w:ind w:left="720"/>
      </w:pPr>
      <w:r>
        <w:t xml:space="preserve">A plot of the net profit to a </w:t>
      </w:r>
      <w:hyperlink r:id="rId4861" w:anchor="speculator" w:history="1">
        <w:r>
          <w:rPr>
            <w:rStyle w:val="Hyperlink"/>
          </w:rPr>
          <w:t>speculator</w:t>
        </w:r>
      </w:hyperlink>
      <w:r>
        <w:t xml:space="preserve"> in </w:t>
      </w:r>
      <w:hyperlink r:id="rId4862" w:anchor="currency_option" w:history="1">
        <w:r>
          <w:rPr>
            <w:rStyle w:val="Hyperlink"/>
          </w:rPr>
          <w:t>currency options</w:t>
        </w:r>
      </w:hyperlink>
      <w:r>
        <w:t xml:space="preserve"> under various </w:t>
      </w:r>
      <w:hyperlink r:id="rId4863" w:anchor="exchange_rate" w:history="1">
        <w:r>
          <w:rPr>
            <w:rStyle w:val="Hyperlink"/>
          </w:rPr>
          <w:t>exchange rate</w:t>
        </w:r>
      </w:hyperlink>
      <w:r>
        <w:t xml:space="preserve"> scenarios. </w:t>
      </w:r>
    </w:p>
    <w:p w:rsidR="00F9687C" w:rsidRDefault="00F9687C" w:rsidP="00F9687C">
      <w:bookmarkStart w:id="1367" w:name="contingency_order"/>
      <w:r>
        <w:rPr>
          <w:b/>
          <w:bCs/>
          <w:color w:val="990000"/>
        </w:rPr>
        <w:t>Contingency order</w:t>
      </w:r>
      <w:bookmarkEnd w:id="1367"/>
      <w:r>
        <w:t xml:space="preserve"> </w:t>
      </w:r>
    </w:p>
    <w:p w:rsidR="00F9687C" w:rsidRDefault="00F9687C" w:rsidP="00F9687C">
      <w:pPr>
        <w:ind w:left="720"/>
      </w:pPr>
      <w:r>
        <w:t xml:space="preserve">In the context of general equities, </w:t>
      </w:r>
      <w:hyperlink r:id="rId4864" w:anchor="order" w:history="1">
        <w:r>
          <w:rPr>
            <w:rStyle w:val="Hyperlink"/>
          </w:rPr>
          <w:t>order</w:t>
        </w:r>
      </w:hyperlink>
      <w:r>
        <w:t xml:space="preserve"> to </w:t>
      </w:r>
      <w:hyperlink r:id="rId4865" w:anchor="buy" w:history="1">
        <w:r>
          <w:rPr>
            <w:rStyle w:val="Hyperlink"/>
          </w:rPr>
          <w:t>buy</w:t>
        </w:r>
      </w:hyperlink>
      <w:r>
        <w:t xml:space="preserve"> one </w:t>
      </w:r>
      <w:hyperlink r:id="rId4866" w:anchor="security" w:history="1">
        <w:r>
          <w:rPr>
            <w:rStyle w:val="Hyperlink"/>
          </w:rPr>
          <w:t>security</w:t>
        </w:r>
      </w:hyperlink>
      <w:r>
        <w:t xml:space="preserve">, if the </w:t>
      </w:r>
      <w:hyperlink r:id="rId4867" w:anchor="traders" w:history="1">
        <w:r>
          <w:rPr>
            <w:rStyle w:val="Hyperlink"/>
          </w:rPr>
          <w:t>trader</w:t>
        </w:r>
      </w:hyperlink>
      <w:r>
        <w:t xml:space="preserve"> can sell another, usually given that certain price limits or conditions reach a certain level. </w:t>
      </w:r>
      <w:hyperlink r:id="rId4868" w:anchor="swap" w:history="1">
        <w:r>
          <w:rPr>
            <w:rStyle w:val="Hyperlink"/>
          </w:rPr>
          <w:t>Swap</w:t>
        </w:r>
      </w:hyperlink>
      <w:r>
        <w:t xml:space="preserve">, </w:t>
      </w:r>
      <w:hyperlink r:id="rId4869" w:anchor="switch_order" w:history="1">
        <w:r>
          <w:rPr>
            <w:rStyle w:val="Hyperlink"/>
          </w:rPr>
          <w:t>switch order</w:t>
        </w:r>
      </w:hyperlink>
      <w:r>
        <w:t xml:space="preserve">. </w:t>
      </w:r>
    </w:p>
    <w:p w:rsidR="00F9687C" w:rsidRDefault="00F9687C" w:rsidP="00F9687C">
      <w:bookmarkStart w:id="1368" w:name="contingent"/>
      <w:r>
        <w:rPr>
          <w:b/>
          <w:bCs/>
          <w:color w:val="990000"/>
        </w:rPr>
        <w:t>Contingent</w:t>
      </w:r>
      <w:bookmarkEnd w:id="1368"/>
      <w:r>
        <w:t xml:space="preserve"> </w:t>
      </w:r>
    </w:p>
    <w:p w:rsidR="00F9687C" w:rsidRDefault="00F9687C" w:rsidP="00F9687C">
      <w:pPr>
        <w:ind w:left="720"/>
      </w:pPr>
      <w:r>
        <w:t xml:space="preserve">In context of </w:t>
      </w:r>
      <w:hyperlink r:id="rId4870" w:anchor="liability" w:history="1">
        <w:r>
          <w:rPr>
            <w:rStyle w:val="Hyperlink"/>
          </w:rPr>
          <w:t>liabilities</w:t>
        </w:r>
      </w:hyperlink>
      <w:r>
        <w:t xml:space="preserve">, those liabilities that do not yet appear on the </w:t>
      </w:r>
      <w:hyperlink r:id="rId4871" w:anchor="balance_sheet" w:history="1">
        <w:r>
          <w:rPr>
            <w:rStyle w:val="Hyperlink"/>
          </w:rPr>
          <w:t>balance sheet</w:t>
        </w:r>
      </w:hyperlink>
      <w:r>
        <w:t xml:space="preserve"> (ie. </w:t>
      </w:r>
      <w:hyperlink r:id="rId4872" w:anchor="guarantee" w:history="1">
        <w:r>
          <w:rPr>
            <w:rStyle w:val="Hyperlink"/>
          </w:rPr>
          <w:t>guarantees</w:t>
        </w:r>
      </w:hyperlink>
      <w:r>
        <w:t xml:space="preserve">, supports, lawsuit </w:t>
      </w:r>
      <w:hyperlink r:id="rId4873" w:anchor="settlement" w:history="1">
        <w:r>
          <w:rPr>
            <w:rStyle w:val="Hyperlink"/>
          </w:rPr>
          <w:t>settlements</w:t>
        </w:r>
      </w:hyperlink>
      <w:r>
        <w:t xml:space="preserve">). For support or recourse, the trigger may occur at any time in the future. </w:t>
      </w:r>
    </w:p>
    <w:p w:rsidR="00F9687C" w:rsidRDefault="00F9687C" w:rsidP="00F9687C">
      <w:bookmarkStart w:id="1369" w:name="contingent_claim"/>
      <w:r>
        <w:rPr>
          <w:b/>
          <w:bCs/>
          <w:color w:val="990000"/>
        </w:rPr>
        <w:t>Contingent claim</w:t>
      </w:r>
      <w:bookmarkEnd w:id="1369"/>
      <w:r>
        <w:t xml:space="preserve"> </w:t>
      </w:r>
    </w:p>
    <w:p w:rsidR="00F9687C" w:rsidRDefault="00F9687C" w:rsidP="00F9687C">
      <w:pPr>
        <w:ind w:left="720"/>
      </w:pPr>
      <w:r>
        <w:t xml:space="preserve">A claim that can be made only if one or more specified outcomes occur. </w:t>
      </w:r>
    </w:p>
    <w:p w:rsidR="00F9687C" w:rsidRDefault="00F9687C" w:rsidP="00F9687C">
      <w:bookmarkStart w:id="1370" w:name="contingent_conversion_trigger"/>
      <w:r>
        <w:rPr>
          <w:b/>
          <w:bCs/>
          <w:color w:val="990000"/>
        </w:rPr>
        <w:t>Contingent conversion trigger</w:t>
      </w:r>
      <w:bookmarkEnd w:id="1370"/>
      <w:r>
        <w:t xml:space="preserve"> </w:t>
      </w:r>
    </w:p>
    <w:p w:rsidR="00F9687C" w:rsidRDefault="00F9687C" w:rsidP="00F9687C">
      <w:pPr>
        <w:ind w:left="720"/>
      </w:pPr>
      <w:r>
        <w:t xml:space="preserve">Used in the context of convertible instruments. The price of the stock must exceed the trigger price before the bond holder can convert to common stock at a pre-established conversion price. The trigger price exceeds the conversion price. In addition, after a certain number of years, the convertible instrument usually specifies that both the conversion price and the contingent conversion trigger will increase every year by, for example, a rate equal to LIBOR. </w:t>
      </w:r>
    </w:p>
    <w:p w:rsidR="00F9687C" w:rsidRDefault="00F9687C" w:rsidP="00F9687C">
      <w:bookmarkStart w:id="1371" w:name="contingent_deferred_sales_charge"/>
      <w:r>
        <w:rPr>
          <w:b/>
          <w:bCs/>
          <w:color w:val="990000"/>
        </w:rPr>
        <w:t>Contingent deferred sales charge (CDSC)</w:t>
      </w:r>
      <w:bookmarkEnd w:id="1371"/>
      <w:r>
        <w:t xml:space="preserve"> </w:t>
      </w:r>
    </w:p>
    <w:p w:rsidR="00F9687C" w:rsidRDefault="00F9687C" w:rsidP="00F9687C">
      <w:pPr>
        <w:ind w:left="720"/>
      </w:pPr>
      <w:r>
        <w:t xml:space="preserve">The formal name for the </w:t>
      </w:r>
      <w:hyperlink r:id="rId4874" w:anchor="load" w:history="1">
        <w:r>
          <w:rPr>
            <w:rStyle w:val="Hyperlink"/>
          </w:rPr>
          <w:t>load</w:t>
        </w:r>
      </w:hyperlink>
      <w:r>
        <w:t xml:space="preserve"> of a back-end load fund. </w:t>
      </w:r>
    </w:p>
    <w:p w:rsidR="00F9687C" w:rsidRDefault="00F9687C" w:rsidP="00F9687C">
      <w:bookmarkStart w:id="1372" w:name="contingent_immunization"/>
      <w:r>
        <w:rPr>
          <w:b/>
          <w:bCs/>
          <w:color w:val="990000"/>
        </w:rPr>
        <w:t>Contingent immunization</w:t>
      </w:r>
      <w:bookmarkEnd w:id="1372"/>
      <w:r>
        <w:t xml:space="preserve"> </w:t>
      </w:r>
    </w:p>
    <w:p w:rsidR="00F9687C" w:rsidRDefault="00F9687C" w:rsidP="00F9687C">
      <w:pPr>
        <w:ind w:left="720"/>
      </w:pPr>
      <w:r>
        <w:t xml:space="preserve">An arrangement in which the </w:t>
      </w:r>
      <w:hyperlink r:id="rId4875" w:anchor="money_manager" w:history="1">
        <w:r>
          <w:rPr>
            <w:rStyle w:val="Hyperlink"/>
          </w:rPr>
          <w:t>money manager</w:t>
        </w:r>
      </w:hyperlink>
      <w:r>
        <w:t xml:space="preserve"> pursues an </w:t>
      </w:r>
      <w:hyperlink r:id="rId4876" w:anchor="active" w:history="1">
        <w:r>
          <w:rPr>
            <w:rStyle w:val="Hyperlink"/>
          </w:rPr>
          <w:t>active</w:t>
        </w:r>
      </w:hyperlink>
      <w:r>
        <w:t xml:space="preserve"> </w:t>
      </w:r>
      <w:hyperlink r:id="rId4877" w:anchor="bond" w:history="1">
        <w:r>
          <w:rPr>
            <w:rStyle w:val="Hyperlink"/>
          </w:rPr>
          <w:t>bond</w:t>
        </w:r>
      </w:hyperlink>
      <w:r>
        <w:t xml:space="preserve"> </w:t>
      </w:r>
      <w:hyperlink r:id="rId4878" w:anchor="portfolio" w:history="1">
        <w:r>
          <w:rPr>
            <w:rStyle w:val="Hyperlink"/>
          </w:rPr>
          <w:t>portfolio</w:t>
        </w:r>
      </w:hyperlink>
      <w:r>
        <w:t xml:space="preserve"> </w:t>
      </w:r>
      <w:hyperlink r:id="rId4879" w:anchor="strategy" w:history="1">
        <w:r>
          <w:rPr>
            <w:rStyle w:val="Hyperlink"/>
          </w:rPr>
          <w:t>strategy</w:t>
        </w:r>
      </w:hyperlink>
      <w:r>
        <w:t xml:space="preserve"> until an adverse </w:t>
      </w:r>
      <w:hyperlink r:id="rId4880" w:anchor="investment" w:history="1">
        <w:r>
          <w:rPr>
            <w:rStyle w:val="Hyperlink"/>
          </w:rPr>
          <w:t>investment</w:t>
        </w:r>
      </w:hyperlink>
      <w:r>
        <w:t xml:space="preserve"> experience drives the then-available potential </w:t>
      </w:r>
      <w:hyperlink r:id="rId4881" w:anchor="return" w:history="1">
        <w:r>
          <w:rPr>
            <w:rStyle w:val="Hyperlink"/>
          </w:rPr>
          <w:t>return</w:t>
        </w:r>
      </w:hyperlink>
      <w:r>
        <w:t xml:space="preserve"> down to the </w:t>
      </w:r>
      <w:hyperlink r:id="rId4882" w:anchor="safety_net_return" w:history="1">
        <w:r>
          <w:rPr>
            <w:rStyle w:val="Hyperlink"/>
          </w:rPr>
          <w:t>safety net</w:t>
        </w:r>
      </w:hyperlink>
      <w:r>
        <w:t xml:space="preserve"> level. When that point is reached, the money manager is </w:t>
      </w:r>
      <w:hyperlink r:id="rId4883" w:anchor="obligation" w:history="1">
        <w:r>
          <w:rPr>
            <w:rStyle w:val="Hyperlink"/>
          </w:rPr>
          <w:t>obligated</w:t>
        </w:r>
      </w:hyperlink>
      <w:r>
        <w:t xml:space="preserve"> to pursue an </w:t>
      </w:r>
      <w:hyperlink r:id="rId4884" w:anchor="immunization_strategy" w:history="1">
        <w:r>
          <w:rPr>
            <w:rStyle w:val="Hyperlink"/>
          </w:rPr>
          <w:t>immunization strategy</w:t>
        </w:r>
      </w:hyperlink>
      <w:r>
        <w:t xml:space="preserve"> to lock in the </w:t>
      </w:r>
      <w:hyperlink r:id="rId4885" w:anchor="safety_net_return" w:history="1">
        <w:r>
          <w:rPr>
            <w:rStyle w:val="Hyperlink"/>
          </w:rPr>
          <w:t>safety-net level return</w:t>
        </w:r>
      </w:hyperlink>
      <w:r>
        <w:t xml:space="preserve">. </w:t>
      </w:r>
    </w:p>
    <w:p w:rsidR="00F9687C" w:rsidRDefault="00F9687C" w:rsidP="00F9687C">
      <w:bookmarkStart w:id="1373" w:name="contingent_order"/>
      <w:r>
        <w:rPr>
          <w:b/>
          <w:bCs/>
          <w:color w:val="990000"/>
        </w:rPr>
        <w:t>Contingent order</w:t>
      </w:r>
      <w:bookmarkEnd w:id="1373"/>
      <w:r>
        <w:t xml:space="preserve"> </w:t>
      </w:r>
    </w:p>
    <w:p w:rsidR="00F9687C" w:rsidRDefault="00F9687C" w:rsidP="00F9687C">
      <w:pPr>
        <w:ind w:left="720"/>
      </w:pPr>
      <w:r>
        <w:t xml:space="preserve">An order which can be </w:t>
      </w:r>
      <w:hyperlink r:id="rId4886" w:anchor="execution" w:history="1">
        <w:r>
          <w:rPr>
            <w:rStyle w:val="Hyperlink"/>
          </w:rPr>
          <w:t>executed</w:t>
        </w:r>
      </w:hyperlink>
      <w:r>
        <w:t xml:space="preserve"> only if another event occurs; i.e. "sell Oct 45 </w:t>
      </w:r>
      <w:hyperlink r:id="rId4887" w:anchor="call" w:history="1">
        <w:r>
          <w:rPr>
            <w:rStyle w:val="Hyperlink"/>
          </w:rPr>
          <w:t>call</w:t>
        </w:r>
      </w:hyperlink>
      <w:r>
        <w:t xml:space="preserve"> 7-1/4 with stock 52 or lower". </w:t>
      </w:r>
    </w:p>
    <w:p w:rsidR="00F9687C" w:rsidRDefault="00F9687C" w:rsidP="00F9687C">
      <w:bookmarkStart w:id="1374" w:name="contingent_pension_liability"/>
      <w:r>
        <w:rPr>
          <w:b/>
          <w:bCs/>
          <w:color w:val="990000"/>
        </w:rPr>
        <w:t>Contingent pension liability</w:t>
      </w:r>
      <w:bookmarkEnd w:id="1374"/>
      <w:r>
        <w:t xml:space="preserve"> </w:t>
      </w:r>
    </w:p>
    <w:p w:rsidR="00F9687C" w:rsidRDefault="00F9687C" w:rsidP="00F9687C">
      <w:pPr>
        <w:ind w:left="720"/>
      </w:pPr>
      <w:r>
        <w:t xml:space="preserve">Under ERISA, a </w:t>
      </w:r>
      <w:hyperlink r:id="rId4888" w:anchor="firm" w:history="1">
        <w:r>
          <w:rPr>
            <w:rStyle w:val="Hyperlink"/>
          </w:rPr>
          <w:t>firm</w:t>
        </w:r>
      </w:hyperlink>
      <w:r>
        <w:t xml:space="preserve"> is liable to its </w:t>
      </w:r>
      <w:hyperlink r:id="rId4889" w:anchor="pension_plan" w:history="1">
        <w:r>
          <w:rPr>
            <w:rStyle w:val="Hyperlink"/>
          </w:rPr>
          <w:t>pension plan</w:t>
        </w:r>
      </w:hyperlink>
      <w:r>
        <w:t xml:space="preserve"> participants for up to 39% of the </w:t>
      </w:r>
      <w:hyperlink r:id="rId4890" w:anchor="net_worth" w:history="1">
        <w:r>
          <w:rPr>
            <w:rStyle w:val="Hyperlink"/>
          </w:rPr>
          <w:t>net worth</w:t>
        </w:r>
      </w:hyperlink>
      <w:r>
        <w:t xml:space="preserve"> of the firm. </w:t>
      </w:r>
    </w:p>
    <w:p w:rsidR="00F9687C" w:rsidRDefault="00F9687C" w:rsidP="00F9687C">
      <w:bookmarkStart w:id="1375" w:name="contingent_voting_power"/>
      <w:r>
        <w:rPr>
          <w:b/>
          <w:bCs/>
          <w:color w:val="990000"/>
        </w:rPr>
        <w:t>Contingent Voting Power</w:t>
      </w:r>
      <w:bookmarkEnd w:id="1375"/>
      <w:r>
        <w:t xml:space="preserve"> </w:t>
      </w:r>
    </w:p>
    <w:p w:rsidR="00F9687C" w:rsidRDefault="00F9687C" w:rsidP="00F9687C">
      <w:pPr>
        <w:ind w:left="720"/>
      </w:pPr>
      <w:r>
        <w:t xml:space="preserve">Enables </w:t>
      </w:r>
      <w:hyperlink r:id="rId4891" w:anchor="preferred_stock" w:history="1">
        <w:r>
          <w:rPr>
            <w:rStyle w:val="Hyperlink"/>
          </w:rPr>
          <w:t>preferred</w:t>
        </w:r>
      </w:hyperlink>
      <w:r>
        <w:t xml:space="preserve"> </w:t>
      </w:r>
      <w:hyperlink r:id="rId4892" w:anchor="stockholder" w:history="1">
        <w:r>
          <w:rPr>
            <w:rStyle w:val="Hyperlink"/>
          </w:rPr>
          <w:t>stockholders</w:t>
        </w:r>
      </w:hyperlink>
      <w:r>
        <w:t xml:space="preserve"> to vote when the </w:t>
      </w:r>
      <w:hyperlink r:id="rId4893" w:anchor="company" w:history="1">
        <w:r>
          <w:rPr>
            <w:rStyle w:val="Hyperlink"/>
          </w:rPr>
          <w:t>company</w:t>
        </w:r>
      </w:hyperlink>
      <w:r>
        <w:t xml:space="preserve"> fails to satisfy the agreement between itself and the </w:t>
      </w:r>
      <w:hyperlink r:id="rId4894" w:anchor="preferred_stock" w:history="1">
        <w:r>
          <w:rPr>
            <w:rStyle w:val="Hyperlink"/>
          </w:rPr>
          <w:t>preferred stockholders</w:t>
        </w:r>
      </w:hyperlink>
      <w:r>
        <w:t xml:space="preserve">. </w:t>
      </w:r>
    </w:p>
    <w:p w:rsidR="00F9687C" w:rsidRDefault="00F9687C" w:rsidP="00F9687C">
      <w:bookmarkStart w:id="1376" w:name="continuous_compounding"/>
      <w:r>
        <w:rPr>
          <w:b/>
          <w:bCs/>
          <w:color w:val="990000"/>
        </w:rPr>
        <w:t>Continuous compounding</w:t>
      </w:r>
      <w:bookmarkEnd w:id="1376"/>
      <w:r>
        <w:t xml:space="preserve"> </w:t>
      </w:r>
    </w:p>
    <w:p w:rsidR="00F9687C" w:rsidRDefault="00F9687C" w:rsidP="00F9687C">
      <w:pPr>
        <w:ind w:left="720"/>
      </w:pPr>
      <w:r>
        <w:t xml:space="preserve">The process of </w:t>
      </w:r>
      <w:hyperlink r:id="rId4895" w:anchor="accumulate" w:history="1">
        <w:r>
          <w:rPr>
            <w:rStyle w:val="Hyperlink"/>
          </w:rPr>
          <w:t>accumulating</w:t>
        </w:r>
      </w:hyperlink>
      <w:r>
        <w:t xml:space="preserve"> the </w:t>
      </w:r>
      <w:hyperlink r:id="rId4896" w:anchor="time_value_of_money" w:history="1">
        <w:r>
          <w:rPr>
            <w:rStyle w:val="Hyperlink"/>
          </w:rPr>
          <w:t>time value of money</w:t>
        </w:r>
      </w:hyperlink>
      <w:r>
        <w:t xml:space="preserve"> forward in time on a continuous, or instantaneous, basis. </w:t>
      </w:r>
      <w:hyperlink r:id="rId4897" w:anchor="interest" w:history="1">
        <w:r>
          <w:rPr>
            <w:rStyle w:val="Hyperlink"/>
          </w:rPr>
          <w:t>Interest</w:t>
        </w:r>
      </w:hyperlink>
      <w:r>
        <w:t xml:space="preserve"> is earned constantly, and at each instant, the interest that accrues immediately begins earning interest on itself. </w:t>
      </w:r>
    </w:p>
    <w:p w:rsidR="00F9687C" w:rsidRDefault="00F9687C" w:rsidP="00F9687C">
      <w:bookmarkStart w:id="1377" w:name="continuous_net_settlement"/>
      <w:r>
        <w:rPr>
          <w:b/>
          <w:bCs/>
          <w:color w:val="990000"/>
        </w:rPr>
        <w:t>Continuous net settlement (CNS)</w:t>
      </w:r>
      <w:bookmarkEnd w:id="1377"/>
      <w:r>
        <w:t xml:space="preserve"> </w:t>
      </w:r>
    </w:p>
    <w:p w:rsidR="00F9687C" w:rsidRDefault="00F9687C" w:rsidP="00F9687C">
      <w:pPr>
        <w:ind w:left="720"/>
      </w:pPr>
      <w:r>
        <w:t xml:space="preserve">Method of </w:t>
      </w:r>
      <w:hyperlink r:id="rId4898" w:anchor="security" w:history="1">
        <w:r>
          <w:rPr>
            <w:rStyle w:val="Hyperlink"/>
          </w:rPr>
          <w:t>securities</w:t>
        </w:r>
      </w:hyperlink>
      <w:r>
        <w:t xml:space="preserve"> clearing and </w:t>
      </w:r>
      <w:hyperlink r:id="rId4899" w:anchor="settlement" w:history="1">
        <w:r>
          <w:rPr>
            <w:rStyle w:val="Hyperlink"/>
          </w:rPr>
          <w:t>settlement</w:t>
        </w:r>
      </w:hyperlink>
      <w:r>
        <w:t xml:space="preserve"> using a </w:t>
      </w:r>
      <w:hyperlink r:id="rId4900" w:anchor="clearinghouse" w:history="1">
        <w:r>
          <w:rPr>
            <w:rStyle w:val="Hyperlink"/>
          </w:rPr>
          <w:t>clearing house</w:t>
        </w:r>
      </w:hyperlink>
      <w:r>
        <w:t xml:space="preserve">, which matches </w:t>
      </w:r>
      <w:hyperlink r:id="rId4901" w:anchor="transaction" w:history="1">
        <w:r>
          <w:rPr>
            <w:rStyle w:val="Hyperlink"/>
          </w:rPr>
          <w:t>transactions</w:t>
        </w:r>
      </w:hyperlink>
      <w:r>
        <w:t xml:space="preserve"> to </w:t>
      </w:r>
      <w:hyperlink r:id="rId4902" w:anchor="security" w:history="1">
        <w:r>
          <w:rPr>
            <w:rStyle w:val="Hyperlink"/>
          </w:rPr>
          <w:t>securities</w:t>
        </w:r>
      </w:hyperlink>
      <w:r>
        <w:t xml:space="preserve"> available, resulting in one </w:t>
      </w:r>
      <w:hyperlink r:id="rId4903" w:anchor="net" w:history="1">
        <w:r>
          <w:rPr>
            <w:rStyle w:val="Hyperlink"/>
          </w:rPr>
          <w:t>net</w:t>
        </w:r>
      </w:hyperlink>
      <w:r>
        <w:t xml:space="preserve"> receive or deliver </w:t>
      </w:r>
      <w:hyperlink r:id="rId4904" w:anchor="position" w:history="1">
        <w:r>
          <w:rPr>
            <w:rStyle w:val="Hyperlink"/>
          </w:rPr>
          <w:t>position</w:t>
        </w:r>
      </w:hyperlink>
      <w:r>
        <w:t xml:space="preserve"> at the end of the day. </w:t>
      </w:r>
    </w:p>
    <w:p w:rsidR="00F9687C" w:rsidRDefault="00F9687C" w:rsidP="00F9687C">
      <w:bookmarkStart w:id="1378" w:name="continuous_random_variable"/>
      <w:r>
        <w:rPr>
          <w:b/>
          <w:bCs/>
          <w:color w:val="990000"/>
        </w:rPr>
        <w:t>Continuous random variable</w:t>
      </w:r>
      <w:bookmarkEnd w:id="1378"/>
      <w:r>
        <w:t xml:space="preserve"> </w:t>
      </w:r>
    </w:p>
    <w:p w:rsidR="00F9687C" w:rsidRDefault="00F9687C" w:rsidP="00F9687C">
      <w:pPr>
        <w:ind w:left="720"/>
      </w:pPr>
      <w:r>
        <w:t xml:space="preserve">A random value that can take any fractional value within specified ranges, as contrasted with a </w:t>
      </w:r>
      <w:hyperlink r:id="rId4905" w:anchor="discrete_variable" w:history="1">
        <w:r>
          <w:rPr>
            <w:rStyle w:val="Hyperlink"/>
          </w:rPr>
          <w:t>discrete variable</w:t>
        </w:r>
      </w:hyperlink>
      <w:r>
        <w:t xml:space="preserve">. </w:t>
      </w:r>
    </w:p>
    <w:p w:rsidR="00F9687C" w:rsidRDefault="00F9687C" w:rsidP="00F9687C">
      <w:bookmarkStart w:id="1379" w:name="contra_broker"/>
      <w:r>
        <w:rPr>
          <w:b/>
          <w:bCs/>
          <w:color w:val="990000"/>
        </w:rPr>
        <w:t>Contra broker</w:t>
      </w:r>
      <w:bookmarkEnd w:id="1379"/>
      <w:r>
        <w:t xml:space="preserve"> </w:t>
      </w:r>
    </w:p>
    <w:p w:rsidR="00F9687C" w:rsidRDefault="00F9687C" w:rsidP="00F9687C">
      <w:pPr>
        <w:ind w:left="720"/>
      </w:pPr>
      <w:r>
        <w:t xml:space="preserve">The </w:t>
      </w:r>
      <w:hyperlink r:id="rId4906" w:anchor="broker" w:history="1">
        <w:r>
          <w:rPr>
            <w:rStyle w:val="Hyperlink"/>
          </w:rPr>
          <w:t>broker</w:t>
        </w:r>
      </w:hyperlink>
      <w:r>
        <w:t xml:space="preserve"> on the </w:t>
      </w:r>
      <w:hyperlink r:id="rId4907" w:anchor="buy" w:history="1">
        <w:r>
          <w:rPr>
            <w:rStyle w:val="Hyperlink"/>
          </w:rPr>
          <w:t>buy</w:t>
        </w:r>
      </w:hyperlink>
      <w:r>
        <w:t xml:space="preserve"> side of a </w:t>
      </w:r>
      <w:hyperlink r:id="rId4908" w:anchor="sell_order" w:history="1">
        <w:r>
          <w:rPr>
            <w:rStyle w:val="Hyperlink"/>
          </w:rPr>
          <w:t>sell order</w:t>
        </w:r>
      </w:hyperlink>
      <w:r>
        <w:t xml:space="preserve"> or the sell side of a </w:t>
      </w:r>
      <w:hyperlink r:id="rId4909" w:anchor="buy_order" w:history="1">
        <w:r>
          <w:rPr>
            <w:rStyle w:val="Hyperlink"/>
          </w:rPr>
          <w:t>buy order</w:t>
        </w:r>
      </w:hyperlink>
      <w:r>
        <w:t xml:space="preserve">. </w:t>
      </w:r>
    </w:p>
    <w:p w:rsidR="00F9687C" w:rsidRDefault="00F9687C" w:rsidP="00F9687C">
      <w:bookmarkStart w:id="1380" w:name="contract"/>
      <w:r>
        <w:rPr>
          <w:b/>
          <w:bCs/>
          <w:color w:val="990000"/>
        </w:rPr>
        <w:t>Contract</w:t>
      </w:r>
      <w:bookmarkEnd w:id="1380"/>
      <w:r>
        <w:t xml:space="preserve"> </w:t>
      </w:r>
    </w:p>
    <w:p w:rsidR="00F9687C" w:rsidRDefault="00F9687C" w:rsidP="00F9687C">
      <w:pPr>
        <w:ind w:left="720"/>
      </w:pPr>
      <w:r>
        <w:t xml:space="preserve">A term of reference describing a </w:t>
      </w:r>
      <w:hyperlink r:id="rId4910" w:anchor="unit_of_trading" w:history="1">
        <w:r>
          <w:rPr>
            <w:rStyle w:val="Hyperlink"/>
          </w:rPr>
          <w:t>unit of trading</w:t>
        </w:r>
      </w:hyperlink>
      <w:r>
        <w:t xml:space="preserve"> for a </w:t>
      </w:r>
      <w:hyperlink r:id="rId4911" w:anchor="financial_future" w:history="1">
        <w:r>
          <w:rPr>
            <w:rStyle w:val="Hyperlink"/>
          </w:rPr>
          <w:t>financial</w:t>
        </w:r>
      </w:hyperlink>
      <w:r>
        <w:t xml:space="preserve"> or </w:t>
      </w:r>
      <w:hyperlink r:id="rId4912" w:anchor="commodity" w:history="1">
        <w:r>
          <w:rPr>
            <w:rStyle w:val="Hyperlink"/>
          </w:rPr>
          <w:t>commodity</w:t>
        </w:r>
      </w:hyperlink>
      <w:r>
        <w:t xml:space="preserve"> </w:t>
      </w:r>
      <w:hyperlink r:id="rId4913" w:anchor="futures" w:history="1">
        <w:r>
          <w:rPr>
            <w:rStyle w:val="Hyperlink"/>
          </w:rPr>
          <w:t>future</w:t>
        </w:r>
      </w:hyperlink>
      <w:r>
        <w:t xml:space="preserve">. Also, the actual bilateral agreement between the </w:t>
      </w:r>
      <w:hyperlink r:id="rId4914" w:anchor="buy" w:history="1">
        <w:r>
          <w:rPr>
            <w:rStyle w:val="Hyperlink"/>
          </w:rPr>
          <w:t>buyer</w:t>
        </w:r>
      </w:hyperlink>
      <w:r>
        <w:t xml:space="preserve"> and seller of a </w:t>
      </w:r>
      <w:hyperlink r:id="rId4915" w:anchor="transaction" w:history="1">
        <w:r>
          <w:rPr>
            <w:rStyle w:val="Hyperlink"/>
          </w:rPr>
          <w:t>transaction</w:t>
        </w:r>
      </w:hyperlink>
      <w:r>
        <w:t xml:space="preserve"> as defined by an </w:t>
      </w:r>
      <w:hyperlink r:id="rId4916" w:anchor="exchange" w:history="1">
        <w:r>
          <w:rPr>
            <w:rStyle w:val="Hyperlink"/>
          </w:rPr>
          <w:t>exchange</w:t>
        </w:r>
      </w:hyperlink>
      <w:r>
        <w:t xml:space="preserve">. </w:t>
      </w:r>
    </w:p>
    <w:p w:rsidR="00F9687C" w:rsidRDefault="00F9687C" w:rsidP="00F9687C">
      <w:bookmarkStart w:id="1381" w:name="contract_month"/>
      <w:r>
        <w:rPr>
          <w:b/>
          <w:bCs/>
          <w:color w:val="990000"/>
        </w:rPr>
        <w:t>Contract month</w:t>
      </w:r>
      <w:bookmarkEnd w:id="1381"/>
      <w:r>
        <w:t xml:space="preserve"> </w:t>
      </w:r>
    </w:p>
    <w:p w:rsidR="00F9687C" w:rsidRDefault="00F9687C" w:rsidP="00F9687C">
      <w:pPr>
        <w:ind w:left="720"/>
      </w:pPr>
      <w:r>
        <w:t xml:space="preserve">The month in which </w:t>
      </w:r>
      <w:hyperlink r:id="rId4917" w:anchor="futures_contract" w:history="1">
        <w:r>
          <w:rPr>
            <w:rStyle w:val="Hyperlink"/>
          </w:rPr>
          <w:t>futures contracts</w:t>
        </w:r>
      </w:hyperlink>
      <w:r>
        <w:t xml:space="preserve"> may be satisfied by making or accepting a </w:t>
      </w:r>
      <w:hyperlink r:id="rId4918" w:anchor="delivery" w:history="1">
        <w:r>
          <w:rPr>
            <w:rStyle w:val="Hyperlink"/>
          </w:rPr>
          <w:t>delivery</w:t>
        </w:r>
      </w:hyperlink>
      <w:r>
        <w:t xml:space="preserve">. </w:t>
      </w:r>
    </w:p>
    <w:p w:rsidR="00F9687C" w:rsidRDefault="00F9687C" w:rsidP="00F9687C">
      <w:bookmarkStart w:id="1382" w:name="contractual_claim"/>
      <w:r>
        <w:rPr>
          <w:b/>
          <w:bCs/>
          <w:color w:val="990000"/>
        </w:rPr>
        <w:t>Contractual Claim</w:t>
      </w:r>
      <w:bookmarkEnd w:id="1382"/>
      <w:r>
        <w:t xml:space="preserve"> </w:t>
      </w:r>
    </w:p>
    <w:p w:rsidR="00F9687C" w:rsidRDefault="00F9687C" w:rsidP="00F9687C">
      <w:pPr>
        <w:ind w:left="720"/>
      </w:pPr>
      <w:r>
        <w:t xml:space="preserve">An amount that by legal agreement must be paid periodically to the </w:t>
      </w:r>
      <w:hyperlink r:id="rId4919" w:anchor="buy" w:history="1">
        <w:r>
          <w:rPr>
            <w:rStyle w:val="Hyperlink"/>
          </w:rPr>
          <w:t>buyer</w:t>
        </w:r>
      </w:hyperlink>
      <w:r>
        <w:t xml:space="preserve"> of a </w:t>
      </w:r>
      <w:hyperlink r:id="rId4920" w:anchor="security" w:history="1">
        <w:r>
          <w:rPr>
            <w:rStyle w:val="Hyperlink"/>
          </w:rPr>
          <w:t>security</w:t>
        </w:r>
      </w:hyperlink>
      <w:r>
        <w:t xml:space="preserve">; contractual claim may also specify the time at which the </w:t>
      </w:r>
      <w:hyperlink r:id="rId4921" w:anchor="principal" w:history="1">
        <w:r>
          <w:rPr>
            <w:rStyle w:val="Hyperlink"/>
          </w:rPr>
          <w:t>principal</w:t>
        </w:r>
      </w:hyperlink>
      <w:r>
        <w:t xml:space="preserve"> must be repaid and other details. </w:t>
      </w:r>
    </w:p>
    <w:p w:rsidR="00F9687C" w:rsidRDefault="00F9687C" w:rsidP="00F9687C">
      <w:bookmarkStart w:id="1383" w:name="contractual_intermediary"/>
      <w:r>
        <w:rPr>
          <w:b/>
          <w:bCs/>
          <w:color w:val="990000"/>
        </w:rPr>
        <w:t>Contractual Intermediary</w:t>
      </w:r>
      <w:bookmarkEnd w:id="1383"/>
      <w:r>
        <w:t xml:space="preserve"> </w:t>
      </w:r>
    </w:p>
    <w:p w:rsidR="00F9687C" w:rsidRDefault="00F9687C" w:rsidP="00F9687C">
      <w:pPr>
        <w:ind w:left="720"/>
      </w:pPr>
      <w:r>
        <w:t xml:space="preserve">Holder of an </w:t>
      </w:r>
      <w:hyperlink r:id="rId4922" w:anchor="indirect_claim" w:history="1">
        <w:r>
          <w:rPr>
            <w:rStyle w:val="Hyperlink"/>
          </w:rPr>
          <w:t>indirect claim</w:t>
        </w:r>
      </w:hyperlink>
      <w:r>
        <w:t xml:space="preserve"> through a legal agreement that specifies that the individual must make </w:t>
      </w:r>
      <w:hyperlink r:id="rId4923" w:anchor="periodic_payments" w:history="1">
        <w:r>
          <w:rPr>
            <w:rStyle w:val="Hyperlink"/>
          </w:rPr>
          <w:t>periodic</w:t>
        </w:r>
      </w:hyperlink>
      <w:r>
        <w:t xml:space="preserve">, fixed payments to the </w:t>
      </w:r>
      <w:hyperlink r:id="rId4924" w:anchor="intermediary" w:history="1">
        <w:r>
          <w:rPr>
            <w:rStyle w:val="Hyperlink"/>
          </w:rPr>
          <w:t>intermediary</w:t>
        </w:r>
      </w:hyperlink>
      <w:r>
        <w:t xml:space="preserve"> in exchange for the right to receive payments from the intermediary in the future. </w:t>
      </w:r>
    </w:p>
    <w:p w:rsidR="00F9687C" w:rsidRDefault="00F9687C" w:rsidP="00F9687C">
      <w:bookmarkStart w:id="1384" w:name="contractual_plan"/>
      <w:r>
        <w:rPr>
          <w:b/>
          <w:bCs/>
          <w:color w:val="990000"/>
        </w:rPr>
        <w:t>Contractual plan</w:t>
      </w:r>
      <w:bookmarkEnd w:id="1384"/>
      <w:r>
        <w:t xml:space="preserve"> </w:t>
      </w:r>
    </w:p>
    <w:p w:rsidR="00F9687C" w:rsidRDefault="00F9687C" w:rsidP="00F9687C">
      <w:pPr>
        <w:ind w:left="720"/>
      </w:pPr>
      <w:r>
        <w:t xml:space="preserve">A plan in which fixed dollar amounts of </w:t>
      </w:r>
      <w:hyperlink r:id="rId4925" w:anchor="mutual_fund" w:history="1">
        <w:r>
          <w:rPr>
            <w:rStyle w:val="Hyperlink"/>
          </w:rPr>
          <w:t>mutual fund</w:t>
        </w:r>
      </w:hyperlink>
      <w:r>
        <w:t xml:space="preserve"> </w:t>
      </w:r>
      <w:hyperlink r:id="rId4926" w:anchor="shares" w:history="1">
        <w:r>
          <w:rPr>
            <w:rStyle w:val="Hyperlink"/>
          </w:rPr>
          <w:t>shares</w:t>
        </w:r>
      </w:hyperlink>
      <w:r>
        <w:t xml:space="preserve"> are </w:t>
      </w:r>
      <w:hyperlink r:id="rId4927" w:anchor="purchase" w:history="1">
        <w:r>
          <w:rPr>
            <w:rStyle w:val="Hyperlink"/>
          </w:rPr>
          <w:t>purchased</w:t>
        </w:r>
      </w:hyperlink>
      <w:r>
        <w:t xml:space="preserve"> through periodic </w:t>
      </w:r>
      <w:hyperlink r:id="rId4928" w:anchor="investment" w:history="1">
        <w:r>
          <w:rPr>
            <w:rStyle w:val="Hyperlink"/>
          </w:rPr>
          <w:t>investments</w:t>
        </w:r>
      </w:hyperlink>
      <w:r>
        <w:t xml:space="preserve">, usually featuring some sort of additional incentive for the fixed period payments. </w:t>
      </w:r>
    </w:p>
    <w:p w:rsidR="00F9687C" w:rsidRDefault="00F9687C" w:rsidP="00F9687C">
      <w:bookmarkStart w:id="1385" w:name="contramarket_stock"/>
      <w:r>
        <w:rPr>
          <w:b/>
          <w:bCs/>
          <w:color w:val="990000"/>
        </w:rPr>
        <w:t>Contramarket stock</w:t>
      </w:r>
      <w:bookmarkEnd w:id="1385"/>
      <w:r>
        <w:t xml:space="preserve"> </w:t>
      </w:r>
    </w:p>
    <w:p w:rsidR="00F9687C" w:rsidRDefault="00F9687C" w:rsidP="00F9687C">
      <w:pPr>
        <w:ind w:left="720"/>
      </w:pPr>
      <w:r>
        <w:t xml:space="preserve">In the context of general equities, </w:t>
      </w:r>
      <w:hyperlink r:id="rId4929" w:anchor="stock" w:history="1">
        <w:r>
          <w:rPr>
            <w:rStyle w:val="Hyperlink"/>
          </w:rPr>
          <w:t>stock</w:t>
        </w:r>
      </w:hyperlink>
      <w:r>
        <w:t xml:space="preserve"> that tends to go against the </w:t>
      </w:r>
      <w:hyperlink r:id="rId4930" w:anchor="trend" w:history="1">
        <w:r>
          <w:rPr>
            <w:rStyle w:val="Hyperlink"/>
          </w:rPr>
          <w:t>trend</w:t>
        </w:r>
      </w:hyperlink>
      <w:r>
        <w:t xml:space="preserve"> of the </w:t>
      </w:r>
      <w:hyperlink r:id="rId4931" w:anchor="market" w:history="1">
        <w:r>
          <w:rPr>
            <w:rStyle w:val="Hyperlink"/>
          </w:rPr>
          <w:t>market</w:t>
        </w:r>
      </w:hyperlink>
      <w:r>
        <w:t xml:space="preserve"> as a whole, such as a </w:t>
      </w:r>
      <w:hyperlink r:id="rId4932" w:anchor="commodity" w:history="1">
        <w:r>
          <w:rPr>
            <w:rStyle w:val="Hyperlink"/>
          </w:rPr>
          <w:t>commodities</w:t>
        </w:r>
      </w:hyperlink>
      <w:r>
        <w:t xml:space="preserve">-related stock or one in an </w:t>
      </w:r>
      <w:hyperlink r:id="rId4933" w:anchor="industry" w:history="1">
        <w:r>
          <w:rPr>
            <w:rStyle w:val="Hyperlink"/>
          </w:rPr>
          <w:t>industry</w:t>
        </w:r>
      </w:hyperlink>
      <w:r>
        <w:t xml:space="preserve"> out of favor with </w:t>
      </w:r>
      <w:hyperlink r:id="rId4934" w:anchor="investor" w:history="1">
        <w:r>
          <w:rPr>
            <w:rStyle w:val="Hyperlink"/>
          </w:rPr>
          <w:t>investors</w:t>
        </w:r>
      </w:hyperlink>
      <w:r>
        <w:t xml:space="preserve"> in a </w:t>
      </w:r>
      <w:hyperlink r:id="rId4935" w:anchor="bull" w:history="1">
        <w:r>
          <w:rPr>
            <w:rStyle w:val="Hyperlink"/>
          </w:rPr>
          <w:t>bull</w:t>
        </w:r>
      </w:hyperlink>
      <w:r>
        <w:t xml:space="preserve"> market. </w:t>
      </w:r>
    </w:p>
    <w:p w:rsidR="00F9687C" w:rsidRDefault="00F9687C" w:rsidP="00F9687C">
      <w:bookmarkStart w:id="1386" w:name="contrarian"/>
      <w:r>
        <w:rPr>
          <w:b/>
          <w:bCs/>
          <w:color w:val="990000"/>
        </w:rPr>
        <w:t>Contrarian</w:t>
      </w:r>
      <w:bookmarkEnd w:id="1386"/>
      <w:r>
        <w:t xml:space="preserve"> </w:t>
      </w:r>
    </w:p>
    <w:p w:rsidR="00F9687C" w:rsidRDefault="00F9687C" w:rsidP="00F9687C">
      <w:pPr>
        <w:ind w:left="720"/>
      </w:pPr>
      <w:r>
        <w:t xml:space="preserve">An </w:t>
      </w:r>
      <w:hyperlink r:id="rId4936" w:anchor="investment" w:history="1">
        <w:r>
          <w:rPr>
            <w:rStyle w:val="Hyperlink"/>
          </w:rPr>
          <w:t>investment</w:t>
        </w:r>
      </w:hyperlink>
      <w:r>
        <w:t xml:space="preserve"> style that leads one to </w:t>
      </w:r>
      <w:hyperlink r:id="rId4937" w:anchor="buy" w:history="1">
        <w:r>
          <w:rPr>
            <w:rStyle w:val="Hyperlink"/>
          </w:rPr>
          <w:t>buy</w:t>
        </w:r>
      </w:hyperlink>
      <w:r>
        <w:t xml:space="preserve"> </w:t>
      </w:r>
      <w:hyperlink r:id="rId4938" w:anchor="asset" w:history="1">
        <w:r>
          <w:rPr>
            <w:rStyle w:val="Hyperlink"/>
          </w:rPr>
          <w:t>assets</w:t>
        </w:r>
      </w:hyperlink>
      <w:r>
        <w:t xml:space="preserve"> that have performed poorly and sell assets that have performed well. There are two possible reasons this </w:t>
      </w:r>
      <w:hyperlink r:id="rId4939" w:anchor="strategy" w:history="1">
        <w:r>
          <w:rPr>
            <w:rStyle w:val="Hyperlink"/>
          </w:rPr>
          <w:t>strategy</w:t>
        </w:r>
      </w:hyperlink>
      <w:r>
        <w:t xml:space="preserve"> might work. The first is a mean-reversion argument; that is, if the asset has deviated from its usual level, it should eventually return to that usual level. The second reason has to do with </w:t>
      </w:r>
      <w:hyperlink r:id="rId4940" w:anchor="overreaction_hypothesis" w:history="1">
        <w:r>
          <w:rPr>
            <w:rStyle w:val="Hyperlink"/>
          </w:rPr>
          <w:t>overreaction</w:t>
        </w:r>
      </w:hyperlink>
      <w:r>
        <w:t xml:space="preserve">. </w:t>
      </w:r>
      <w:hyperlink r:id="rId4941" w:anchor="investor" w:history="1">
        <w:r>
          <w:rPr>
            <w:rStyle w:val="Hyperlink"/>
          </w:rPr>
          <w:t>Investors</w:t>
        </w:r>
      </w:hyperlink>
      <w:r>
        <w:t xml:space="preserve"> might have overreacted to bad news sending the asset price lower than it should be. </w:t>
      </w:r>
    </w:p>
    <w:p w:rsidR="00F9687C" w:rsidRDefault="00F9687C" w:rsidP="00F9687C">
      <w:bookmarkStart w:id="1387" w:name="contrarian_investing"/>
      <w:r>
        <w:rPr>
          <w:b/>
          <w:bCs/>
          <w:color w:val="990000"/>
        </w:rPr>
        <w:t>Contrarian investing</w:t>
      </w:r>
      <w:bookmarkEnd w:id="1387"/>
      <w:r>
        <w:t xml:space="preserve"> </w:t>
      </w:r>
    </w:p>
    <w:p w:rsidR="00F9687C" w:rsidRDefault="00F9687C" w:rsidP="00F9687C">
      <w:pPr>
        <w:ind w:left="720"/>
      </w:pPr>
      <w:r>
        <w:t xml:space="preserve">Ignoring </w:t>
      </w:r>
      <w:hyperlink r:id="rId4942" w:anchor="market" w:history="1">
        <w:r>
          <w:rPr>
            <w:rStyle w:val="Hyperlink"/>
          </w:rPr>
          <w:t>market</w:t>
        </w:r>
      </w:hyperlink>
      <w:r>
        <w:t xml:space="preserve"> </w:t>
      </w:r>
      <w:hyperlink r:id="rId4943" w:anchor="trend" w:history="1">
        <w:r>
          <w:rPr>
            <w:rStyle w:val="Hyperlink"/>
          </w:rPr>
          <w:t>trends</w:t>
        </w:r>
      </w:hyperlink>
      <w:r>
        <w:t xml:space="preserve"> by </w:t>
      </w:r>
      <w:hyperlink r:id="rId4944" w:anchor="buy" w:history="1">
        <w:r>
          <w:rPr>
            <w:rStyle w:val="Hyperlink"/>
          </w:rPr>
          <w:t>buying</w:t>
        </w:r>
      </w:hyperlink>
      <w:r>
        <w:t xml:space="preserve"> </w:t>
      </w:r>
      <w:hyperlink r:id="rId4945" w:anchor="security" w:history="1">
        <w:r>
          <w:rPr>
            <w:rStyle w:val="Hyperlink"/>
          </w:rPr>
          <w:t>securities</w:t>
        </w:r>
      </w:hyperlink>
      <w:r>
        <w:t xml:space="preserve"> that the </w:t>
      </w:r>
      <w:hyperlink r:id="rId4946" w:anchor="investor" w:history="1">
        <w:r>
          <w:rPr>
            <w:rStyle w:val="Hyperlink"/>
          </w:rPr>
          <w:t>investor</w:t>
        </w:r>
      </w:hyperlink>
      <w:r>
        <w:t xml:space="preserve"> considers </w:t>
      </w:r>
      <w:hyperlink r:id="rId4947" w:anchor="undervalued" w:history="1">
        <w:r>
          <w:rPr>
            <w:rStyle w:val="Hyperlink"/>
          </w:rPr>
          <w:t>undervalued</w:t>
        </w:r>
      </w:hyperlink>
      <w:r>
        <w:t xml:space="preserve"> and out of favor with other investors. </w:t>
      </w:r>
    </w:p>
    <w:p w:rsidR="00F9687C" w:rsidRDefault="00F9687C" w:rsidP="00F9687C">
      <w:bookmarkStart w:id="1388" w:name="contributed_capital"/>
      <w:r>
        <w:rPr>
          <w:b/>
          <w:bCs/>
          <w:color w:val="990000"/>
        </w:rPr>
        <w:t>Contributed capital</w:t>
      </w:r>
      <w:bookmarkEnd w:id="1388"/>
      <w:r>
        <w:t xml:space="preserve"> </w:t>
      </w:r>
    </w:p>
    <w:p w:rsidR="00F9687C" w:rsidRDefault="00F9687C" w:rsidP="00F9687C">
      <w:pPr>
        <w:ind w:left="720"/>
      </w:pPr>
      <w:r>
        <w:t xml:space="preserve">See: </w:t>
      </w:r>
      <w:hyperlink r:id="rId4948" w:anchor="paid_in_capital" w:history="1">
        <w:r>
          <w:rPr>
            <w:rStyle w:val="Hyperlink"/>
          </w:rPr>
          <w:t>Paid-in capital</w:t>
        </w:r>
      </w:hyperlink>
      <w:r>
        <w:t xml:space="preserve"> </w:t>
      </w:r>
    </w:p>
    <w:p w:rsidR="00F9687C" w:rsidRDefault="00F9687C" w:rsidP="00F9687C">
      <w:bookmarkStart w:id="1389" w:name="contribution"/>
      <w:r>
        <w:rPr>
          <w:b/>
          <w:bCs/>
          <w:color w:val="990000"/>
        </w:rPr>
        <w:t>Contribution</w:t>
      </w:r>
      <w:bookmarkEnd w:id="1389"/>
      <w:r>
        <w:t xml:space="preserve"> </w:t>
      </w:r>
    </w:p>
    <w:p w:rsidR="00F9687C" w:rsidRDefault="00F9687C" w:rsidP="00F9687C">
      <w:pPr>
        <w:ind w:left="720"/>
      </w:pPr>
      <w:hyperlink r:id="rId4949" w:anchor="money" w:history="1">
        <w:r>
          <w:rPr>
            <w:rStyle w:val="Hyperlink"/>
          </w:rPr>
          <w:t>Money</w:t>
        </w:r>
      </w:hyperlink>
      <w:r>
        <w:t xml:space="preserve"> placed in an </w:t>
      </w:r>
      <w:hyperlink r:id="rId4950" w:anchor="individual_retirement_account" w:history="1">
        <w:r>
          <w:rPr>
            <w:rStyle w:val="Hyperlink"/>
          </w:rPr>
          <w:t>individual retirement account (IRA)</w:t>
        </w:r>
      </w:hyperlink>
      <w:r>
        <w:t xml:space="preserve">, an employer-sponsored </w:t>
      </w:r>
      <w:hyperlink r:id="rId4951" w:anchor="retire" w:history="1">
        <w:r>
          <w:rPr>
            <w:rStyle w:val="Hyperlink"/>
          </w:rPr>
          <w:t>retirement</w:t>
        </w:r>
      </w:hyperlink>
      <w:r>
        <w:t xml:space="preserve"> plan, or other retirement plan for a particular tax year. Contributions may be </w:t>
      </w:r>
      <w:hyperlink r:id="rId4952" w:anchor="deduction" w:history="1">
        <w:r>
          <w:rPr>
            <w:rStyle w:val="Hyperlink"/>
          </w:rPr>
          <w:t>deductible</w:t>
        </w:r>
      </w:hyperlink>
      <w:r>
        <w:t xml:space="preserve"> or nondeductible, depending on the type of account. </w:t>
      </w:r>
    </w:p>
    <w:p w:rsidR="00F9687C" w:rsidRDefault="00F9687C" w:rsidP="00F9687C">
      <w:bookmarkStart w:id="1390" w:name="contribution_margin"/>
      <w:r>
        <w:rPr>
          <w:b/>
          <w:bCs/>
          <w:color w:val="990000"/>
        </w:rPr>
        <w:t>Contribution margin</w:t>
      </w:r>
      <w:bookmarkEnd w:id="1390"/>
      <w:r>
        <w:t xml:space="preserve"> </w:t>
      </w:r>
    </w:p>
    <w:p w:rsidR="00F9687C" w:rsidRDefault="00F9687C" w:rsidP="00F9687C">
      <w:pPr>
        <w:ind w:left="720"/>
      </w:pPr>
      <w:r>
        <w:t xml:space="preserve">The difference between variable revenue and </w:t>
      </w:r>
      <w:hyperlink r:id="rId4953" w:anchor="variable" w:history="1">
        <w:r>
          <w:rPr>
            <w:rStyle w:val="Hyperlink"/>
          </w:rPr>
          <w:t>variable cost</w:t>
        </w:r>
      </w:hyperlink>
      <w:r>
        <w:t xml:space="preserve">. </w:t>
      </w:r>
    </w:p>
    <w:p w:rsidR="00F9687C" w:rsidRDefault="00F9687C" w:rsidP="00F9687C">
      <w:bookmarkStart w:id="1391" w:name="control"/>
      <w:r>
        <w:rPr>
          <w:b/>
          <w:bCs/>
          <w:color w:val="990000"/>
        </w:rPr>
        <w:t>Control</w:t>
      </w:r>
      <w:bookmarkEnd w:id="1391"/>
      <w:r>
        <w:t xml:space="preserve"> </w:t>
      </w:r>
    </w:p>
    <w:p w:rsidR="00F9687C" w:rsidRDefault="00F9687C" w:rsidP="00F9687C">
      <w:pPr>
        <w:ind w:left="720"/>
      </w:pPr>
      <w:r>
        <w:t xml:space="preserve">50% of the </w:t>
      </w:r>
      <w:hyperlink r:id="rId4954" w:anchor="outstanding" w:history="1">
        <w:r>
          <w:rPr>
            <w:rStyle w:val="Hyperlink"/>
          </w:rPr>
          <w:t>outstanding</w:t>
        </w:r>
      </w:hyperlink>
      <w:r>
        <w:t xml:space="preserve"> votes plus one vote. </w:t>
      </w:r>
    </w:p>
    <w:p w:rsidR="00F9687C" w:rsidRDefault="00F9687C" w:rsidP="00F9687C">
      <w:bookmarkStart w:id="1392" w:name="control_limits"/>
      <w:r>
        <w:rPr>
          <w:b/>
          <w:bCs/>
          <w:color w:val="990000"/>
        </w:rPr>
        <w:t>Control Limits</w:t>
      </w:r>
      <w:bookmarkEnd w:id="1392"/>
      <w:r>
        <w:t xml:space="preserve"> </w:t>
      </w:r>
    </w:p>
    <w:p w:rsidR="00F9687C" w:rsidRDefault="00F9687C" w:rsidP="00F9687C">
      <w:pPr>
        <w:ind w:left="720"/>
      </w:pPr>
      <w:r>
        <w:t xml:space="preserve">The upper and lower limits on the acceptable level of </w:t>
      </w:r>
      <w:hyperlink r:id="rId4955" w:anchor="cash" w:history="1">
        <w:r>
          <w:rPr>
            <w:rStyle w:val="Hyperlink"/>
          </w:rPr>
          <w:t>cash</w:t>
        </w:r>
      </w:hyperlink>
      <w:r>
        <w:t xml:space="preserve"> that minimizes the sum of the </w:t>
      </w:r>
      <w:hyperlink r:id="rId4956" w:anchor="opportunity_costs" w:history="1">
        <w:r>
          <w:rPr>
            <w:rStyle w:val="Hyperlink"/>
          </w:rPr>
          <w:t>opportunity cost</w:t>
        </w:r>
      </w:hyperlink>
      <w:r>
        <w:t xml:space="preserve"> of excessive cash and the </w:t>
      </w:r>
      <w:hyperlink r:id="rId4957" w:anchor="cost" w:history="1">
        <w:r>
          <w:rPr>
            <w:rStyle w:val="Hyperlink"/>
          </w:rPr>
          <w:t>cost</w:t>
        </w:r>
      </w:hyperlink>
      <w:r>
        <w:t xml:space="preserve"> of marketable security </w:t>
      </w:r>
      <w:hyperlink r:id="rId4958" w:anchor="transaction" w:history="1">
        <w:r>
          <w:rPr>
            <w:rStyle w:val="Hyperlink"/>
          </w:rPr>
          <w:t>transactions</w:t>
        </w:r>
      </w:hyperlink>
      <w:r>
        <w:t xml:space="preserve">. </w:t>
      </w:r>
    </w:p>
    <w:p w:rsidR="00F9687C" w:rsidRDefault="00F9687C" w:rsidP="00F9687C">
      <w:bookmarkStart w:id="1393" w:name="control_parameters"/>
      <w:r>
        <w:rPr>
          <w:b/>
          <w:bCs/>
          <w:color w:val="990000"/>
        </w:rPr>
        <w:t>Control parameters</w:t>
      </w:r>
      <w:bookmarkEnd w:id="1393"/>
      <w:r>
        <w:t xml:space="preserve"> </w:t>
      </w:r>
    </w:p>
    <w:p w:rsidR="00F9687C" w:rsidRDefault="00F9687C" w:rsidP="00F9687C">
      <w:pPr>
        <w:ind w:left="720"/>
      </w:pPr>
      <w:r>
        <w:t xml:space="preserve">In a nonlinear dynamic system, the coefficient of the </w:t>
      </w:r>
      <w:hyperlink r:id="rId4959" w:anchor="order_parameter" w:history="1">
        <w:r>
          <w:rPr>
            <w:rStyle w:val="Hyperlink"/>
          </w:rPr>
          <w:t>order parameter</w:t>
        </w:r>
      </w:hyperlink>
      <w:r>
        <w:t xml:space="preserve">; the determinant of the influence of the order parameter on the total system. See: </w:t>
      </w:r>
      <w:hyperlink r:id="rId4960" w:anchor="order_parameter" w:history="1">
        <w:r>
          <w:rPr>
            <w:rStyle w:val="Hyperlink"/>
          </w:rPr>
          <w:t>Order Parameter</w:t>
        </w:r>
      </w:hyperlink>
      <w:r>
        <w:t xml:space="preserve">. </w:t>
      </w:r>
    </w:p>
    <w:p w:rsidR="00F9687C" w:rsidRDefault="00F9687C" w:rsidP="00F9687C">
      <w:bookmarkStart w:id="1394" w:name="control_person"/>
      <w:r>
        <w:rPr>
          <w:b/>
          <w:bCs/>
          <w:color w:val="990000"/>
        </w:rPr>
        <w:t>Control person</w:t>
      </w:r>
      <w:bookmarkEnd w:id="1394"/>
      <w:r>
        <w:t xml:space="preserve"> </w:t>
      </w:r>
    </w:p>
    <w:p w:rsidR="00F9687C" w:rsidRDefault="00F9687C" w:rsidP="00F9687C">
      <w:pPr>
        <w:ind w:left="720"/>
      </w:pPr>
      <w:r>
        <w:t xml:space="preserve">See: </w:t>
      </w:r>
      <w:hyperlink r:id="rId4961" w:anchor="affiliated_person" w:history="1">
        <w:r>
          <w:rPr>
            <w:rStyle w:val="Hyperlink"/>
          </w:rPr>
          <w:t>Affiliated person</w:t>
        </w:r>
      </w:hyperlink>
      <w:r>
        <w:t xml:space="preserve"> </w:t>
      </w:r>
    </w:p>
    <w:p w:rsidR="00F9687C" w:rsidRDefault="00F9687C" w:rsidP="00F9687C">
      <w:bookmarkStart w:id="1395" w:name="control_share_acquisition_laws"/>
      <w:r>
        <w:rPr>
          <w:b/>
          <w:bCs/>
          <w:color w:val="990000"/>
        </w:rPr>
        <w:t>Control-share Acquisition Laws</w:t>
      </w:r>
      <w:bookmarkEnd w:id="1395"/>
      <w:r>
        <w:t xml:space="preserve"> </w:t>
      </w:r>
    </w:p>
    <w:p w:rsidR="00F9687C" w:rsidRDefault="00F9687C" w:rsidP="00F9687C">
      <w:pPr>
        <w:ind w:left="720"/>
      </w:pPr>
      <w:r>
        <w:t xml:space="preserve">See </w:t>
      </w:r>
      <w:hyperlink r:id="rId4962" w:anchor="supermajority" w:history="1">
        <w:r>
          <w:rPr>
            <w:rStyle w:val="Hyperlink"/>
          </w:rPr>
          <w:t>Supermajority</w:t>
        </w:r>
      </w:hyperlink>
      <w:r>
        <w:t xml:space="preserve">. </w:t>
      </w:r>
    </w:p>
    <w:p w:rsidR="00F9687C" w:rsidRDefault="00F9687C" w:rsidP="00F9687C">
      <w:bookmarkStart w:id="1396" w:name="control_stock"/>
      <w:r>
        <w:rPr>
          <w:b/>
          <w:bCs/>
          <w:color w:val="990000"/>
        </w:rPr>
        <w:t>Control stock</w:t>
      </w:r>
      <w:bookmarkEnd w:id="1396"/>
      <w:r>
        <w:t xml:space="preserve"> </w:t>
      </w:r>
    </w:p>
    <w:p w:rsidR="00F9687C" w:rsidRDefault="00F9687C" w:rsidP="00F9687C">
      <w:pPr>
        <w:ind w:left="720"/>
      </w:pPr>
      <w:r>
        <w:t xml:space="preserve">The </w:t>
      </w:r>
      <w:hyperlink r:id="rId4963" w:anchor="shares" w:history="1">
        <w:r>
          <w:rPr>
            <w:rStyle w:val="Hyperlink"/>
          </w:rPr>
          <w:t>shares</w:t>
        </w:r>
      </w:hyperlink>
      <w:r>
        <w:t xml:space="preserve"> owned by the </w:t>
      </w:r>
      <w:hyperlink r:id="rId4964" w:anchor="control" w:history="1">
        <w:r>
          <w:rPr>
            <w:rStyle w:val="Hyperlink"/>
          </w:rPr>
          <w:t>controlling</w:t>
        </w:r>
      </w:hyperlink>
      <w:r>
        <w:t xml:space="preserve"> </w:t>
      </w:r>
      <w:hyperlink r:id="rId4965" w:anchor="shareholders" w:history="1">
        <w:r>
          <w:rPr>
            <w:rStyle w:val="Hyperlink"/>
          </w:rPr>
          <w:t>shareholders</w:t>
        </w:r>
      </w:hyperlink>
      <w:r>
        <w:t xml:space="preserve"> of a </w:t>
      </w:r>
      <w:hyperlink r:id="rId4966" w:anchor="corporation" w:history="1">
        <w:r>
          <w:rPr>
            <w:rStyle w:val="Hyperlink"/>
          </w:rPr>
          <w:t>corporation</w:t>
        </w:r>
      </w:hyperlink>
      <w:r>
        <w:t xml:space="preserve">. Sometimes refers to stock that has voting rights rather than stock that carries no voting rights. In a situation where all stock has voting rights, it sometimes refers to the shareholdings of one investors or a group of investors that effectively control the firm. </w:t>
      </w:r>
    </w:p>
    <w:p w:rsidR="00F9687C" w:rsidRDefault="00F9687C" w:rsidP="00F9687C">
      <w:bookmarkStart w:id="1397" w:name="controlled_commodities"/>
      <w:r>
        <w:rPr>
          <w:b/>
          <w:bCs/>
          <w:color w:val="990000"/>
        </w:rPr>
        <w:t>Controlled commodities</w:t>
      </w:r>
      <w:bookmarkEnd w:id="1397"/>
      <w:r>
        <w:t xml:space="preserve"> </w:t>
      </w:r>
    </w:p>
    <w:p w:rsidR="00F9687C" w:rsidRDefault="00F9687C" w:rsidP="00F9687C">
      <w:pPr>
        <w:ind w:left="720"/>
      </w:pPr>
      <w:hyperlink r:id="rId4967" w:anchor="commodity" w:history="1">
        <w:r>
          <w:rPr>
            <w:rStyle w:val="Hyperlink"/>
          </w:rPr>
          <w:t>Commodities</w:t>
        </w:r>
      </w:hyperlink>
      <w:r>
        <w:t xml:space="preserve"> regulated by the </w:t>
      </w:r>
      <w:hyperlink r:id="rId4968" w:anchor="commodity" w:history="1">
        <w:r>
          <w:rPr>
            <w:rStyle w:val="Hyperlink"/>
          </w:rPr>
          <w:t>Commodities</w:t>
        </w:r>
      </w:hyperlink>
      <w:r>
        <w:t xml:space="preserve"> Exchange Act of 1936 in order to prevent fraud and manipulation in </w:t>
      </w:r>
      <w:hyperlink r:id="rId4969" w:anchor="commodity" w:history="1">
        <w:r>
          <w:rPr>
            <w:rStyle w:val="Hyperlink"/>
          </w:rPr>
          <w:t>commodities</w:t>
        </w:r>
      </w:hyperlink>
      <w:r>
        <w:t xml:space="preserve"> </w:t>
      </w:r>
      <w:hyperlink r:id="rId4970" w:anchor="futures" w:history="1">
        <w:r>
          <w:rPr>
            <w:rStyle w:val="Hyperlink"/>
          </w:rPr>
          <w:t>futures</w:t>
        </w:r>
      </w:hyperlink>
      <w:r>
        <w:t xml:space="preserve"> </w:t>
      </w:r>
      <w:hyperlink r:id="rId4971" w:anchor="market" w:history="1">
        <w:r>
          <w:rPr>
            <w:rStyle w:val="Hyperlink"/>
          </w:rPr>
          <w:t>markets</w:t>
        </w:r>
      </w:hyperlink>
      <w:r>
        <w:t xml:space="preserve">. </w:t>
      </w:r>
    </w:p>
    <w:p w:rsidR="00F9687C" w:rsidRDefault="00F9687C" w:rsidP="00F9687C">
      <w:bookmarkStart w:id="1398" w:name="controlled_disbursement"/>
      <w:r>
        <w:rPr>
          <w:b/>
          <w:bCs/>
          <w:color w:val="990000"/>
        </w:rPr>
        <w:t>Controlled disbursement</w:t>
      </w:r>
      <w:bookmarkEnd w:id="1398"/>
      <w:r>
        <w:t xml:space="preserve"> </w:t>
      </w:r>
    </w:p>
    <w:p w:rsidR="00F9687C" w:rsidRDefault="00F9687C" w:rsidP="00F9687C">
      <w:pPr>
        <w:ind w:left="720"/>
      </w:pPr>
      <w:r>
        <w:t xml:space="preserve">A service that provides for a single presentation of </w:t>
      </w:r>
      <w:hyperlink r:id="rId4972" w:anchor="check" w:history="1">
        <w:r>
          <w:rPr>
            <w:rStyle w:val="Hyperlink"/>
          </w:rPr>
          <w:t>checks</w:t>
        </w:r>
      </w:hyperlink>
      <w:r>
        <w:t xml:space="preserve"> each day (typically in the early part of the day). </w:t>
      </w:r>
    </w:p>
    <w:p w:rsidR="00F9687C" w:rsidRDefault="00F9687C" w:rsidP="00F9687C">
      <w:bookmarkStart w:id="1399" w:name="controlled_foreign_corporation"/>
      <w:r>
        <w:rPr>
          <w:b/>
          <w:bCs/>
          <w:color w:val="990000"/>
        </w:rPr>
        <w:t>Controlled foreign corporation (CFC)</w:t>
      </w:r>
      <w:bookmarkEnd w:id="1399"/>
      <w:r>
        <w:t xml:space="preserve"> </w:t>
      </w:r>
    </w:p>
    <w:p w:rsidR="00F9687C" w:rsidRDefault="00F9687C" w:rsidP="00F9687C">
      <w:pPr>
        <w:ind w:left="720"/>
      </w:pPr>
      <w:r>
        <w:t xml:space="preserve">A </w:t>
      </w:r>
      <w:hyperlink r:id="rId4973" w:anchor="foreign_corporation" w:history="1">
        <w:r>
          <w:rPr>
            <w:rStyle w:val="Hyperlink"/>
          </w:rPr>
          <w:t>foreign corporation</w:t>
        </w:r>
      </w:hyperlink>
      <w:r>
        <w:t xml:space="preserve"> whose </w:t>
      </w:r>
      <w:hyperlink r:id="rId4974" w:anchor="voting_stock" w:history="1">
        <w:r>
          <w:rPr>
            <w:rStyle w:val="Hyperlink"/>
          </w:rPr>
          <w:t>voting stock</w:t>
        </w:r>
      </w:hyperlink>
      <w:r>
        <w:t xml:space="preserve"> is more than 50% owned by US </w:t>
      </w:r>
      <w:hyperlink r:id="rId4975" w:anchor="stockholder" w:history="1">
        <w:r>
          <w:rPr>
            <w:rStyle w:val="Hyperlink"/>
          </w:rPr>
          <w:t>stockholders</w:t>
        </w:r>
      </w:hyperlink>
      <w:r>
        <w:t xml:space="preserve">, each of whom owns at least 10% of the voting power. </w:t>
      </w:r>
    </w:p>
    <w:p w:rsidR="00F9687C" w:rsidRDefault="00F9687C" w:rsidP="00F9687C">
      <w:bookmarkStart w:id="1400" w:name="controller"/>
      <w:r>
        <w:rPr>
          <w:b/>
          <w:bCs/>
          <w:color w:val="990000"/>
        </w:rPr>
        <w:t>Controller</w:t>
      </w:r>
      <w:bookmarkEnd w:id="1400"/>
      <w:r>
        <w:t xml:space="preserve"> </w:t>
      </w:r>
    </w:p>
    <w:p w:rsidR="00F9687C" w:rsidRDefault="00F9687C" w:rsidP="00F9687C">
      <w:pPr>
        <w:ind w:left="720"/>
      </w:pPr>
      <w:r>
        <w:t xml:space="preserve">The corporate manager responsible for the </w:t>
      </w:r>
      <w:hyperlink r:id="rId4976" w:anchor="firm" w:history="1">
        <w:r>
          <w:rPr>
            <w:rStyle w:val="Hyperlink"/>
          </w:rPr>
          <w:t>firm's</w:t>
        </w:r>
      </w:hyperlink>
      <w:r>
        <w:t xml:space="preserve"> accounting activities. Sometimes referred to as the comptroller (which means the same thing). </w:t>
      </w:r>
    </w:p>
    <w:p w:rsidR="00F9687C" w:rsidRDefault="00F9687C" w:rsidP="00F9687C">
      <w:bookmarkStart w:id="1401" w:name="convenience_yield"/>
      <w:r>
        <w:rPr>
          <w:b/>
          <w:bCs/>
          <w:color w:val="990000"/>
        </w:rPr>
        <w:t>Convenience yield</w:t>
      </w:r>
      <w:bookmarkEnd w:id="1401"/>
      <w:r>
        <w:t xml:space="preserve"> </w:t>
      </w:r>
    </w:p>
    <w:p w:rsidR="00F9687C" w:rsidRDefault="00F9687C" w:rsidP="00F9687C">
      <w:pPr>
        <w:ind w:left="720"/>
      </w:pPr>
      <w:r>
        <w:t xml:space="preserve">The extra advantage that </w:t>
      </w:r>
      <w:hyperlink r:id="rId4977" w:anchor="firm" w:history="1">
        <w:r>
          <w:rPr>
            <w:rStyle w:val="Hyperlink"/>
          </w:rPr>
          <w:t>firms</w:t>
        </w:r>
      </w:hyperlink>
      <w:r>
        <w:t xml:space="preserve"> derive from holding the </w:t>
      </w:r>
      <w:hyperlink r:id="rId4978" w:anchor="commodity" w:history="1">
        <w:r>
          <w:rPr>
            <w:rStyle w:val="Hyperlink"/>
          </w:rPr>
          <w:t>commodity</w:t>
        </w:r>
      </w:hyperlink>
      <w:r>
        <w:t xml:space="preserve"> rather than a </w:t>
      </w:r>
      <w:hyperlink r:id="rId4979" w:anchor="futures" w:history="1">
        <w:r>
          <w:rPr>
            <w:rStyle w:val="Hyperlink"/>
          </w:rPr>
          <w:t>future</w:t>
        </w:r>
      </w:hyperlink>
      <w:r>
        <w:t xml:space="preserve"> </w:t>
      </w:r>
      <w:hyperlink r:id="rId4980" w:anchor="position" w:history="1">
        <w:r>
          <w:rPr>
            <w:rStyle w:val="Hyperlink"/>
          </w:rPr>
          <w:t>position</w:t>
        </w:r>
      </w:hyperlink>
      <w:r>
        <w:t xml:space="preserve">. </w:t>
      </w:r>
    </w:p>
    <w:p w:rsidR="00F9687C" w:rsidRDefault="00F9687C" w:rsidP="00F9687C">
      <w:bookmarkStart w:id="1402" w:name="convention_statement"/>
      <w:r>
        <w:rPr>
          <w:b/>
          <w:bCs/>
          <w:color w:val="990000"/>
        </w:rPr>
        <w:t>Convention statement</w:t>
      </w:r>
      <w:bookmarkEnd w:id="1402"/>
      <w:r>
        <w:t xml:space="preserve"> </w:t>
      </w:r>
    </w:p>
    <w:p w:rsidR="00F9687C" w:rsidRDefault="00F9687C" w:rsidP="00F9687C">
      <w:pPr>
        <w:ind w:left="720"/>
      </w:pPr>
      <w:r>
        <w:t xml:space="preserve">An </w:t>
      </w:r>
      <w:hyperlink r:id="rId4981" w:anchor="annualizing" w:history="1">
        <w:r>
          <w:rPr>
            <w:rStyle w:val="Hyperlink"/>
          </w:rPr>
          <w:t>annual</w:t>
        </w:r>
      </w:hyperlink>
      <w:r>
        <w:t xml:space="preserve"> statement filed by a </w:t>
      </w:r>
      <w:hyperlink r:id="rId4982" w:anchor="life_insurance" w:history="1">
        <w:r>
          <w:rPr>
            <w:rStyle w:val="Hyperlink"/>
          </w:rPr>
          <w:t>life insurance</w:t>
        </w:r>
      </w:hyperlink>
      <w:r>
        <w:t xml:space="preserve"> </w:t>
      </w:r>
      <w:hyperlink r:id="rId4983" w:anchor="company" w:history="1">
        <w:r>
          <w:rPr>
            <w:rStyle w:val="Hyperlink"/>
          </w:rPr>
          <w:t>company</w:t>
        </w:r>
      </w:hyperlink>
      <w:r>
        <w:t xml:space="preserve"> in each state where it does business in compliance with that state's regulations. The statement and supporting documents show, among other things, the </w:t>
      </w:r>
      <w:hyperlink r:id="rId4984" w:anchor="asset" w:history="1">
        <w:r>
          <w:rPr>
            <w:rStyle w:val="Hyperlink"/>
          </w:rPr>
          <w:t>assets</w:t>
        </w:r>
      </w:hyperlink>
      <w:r>
        <w:t xml:space="preserve">, </w:t>
      </w:r>
      <w:hyperlink r:id="rId4985" w:anchor="liability" w:history="1">
        <w:r>
          <w:rPr>
            <w:rStyle w:val="Hyperlink"/>
          </w:rPr>
          <w:t>liabilities</w:t>
        </w:r>
      </w:hyperlink>
      <w:r>
        <w:t xml:space="preserve">, and </w:t>
      </w:r>
      <w:hyperlink r:id="rId4986" w:anchor="surplus_funds" w:history="1">
        <w:r>
          <w:rPr>
            <w:rStyle w:val="Hyperlink"/>
          </w:rPr>
          <w:t>surplus</w:t>
        </w:r>
      </w:hyperlink>
      <w:r>
        <w:t xml:space="preserve"> of the reporting company. </w:t>
      </w:r>
    </w:p>
    <w:p w:rsidR="00F9687C" w:rsidRDefault="00F9687C" w:rsidP="00F9687C">
      <w:bookmarkStart w:id="1403" w:name="conventional_mortgage"/>
      <w:r>
        <w:rPr>
          <w:b/>
          <w:bCs/>
          <w:color w:val="990000"/>
        </w:rPr>
        <w:t>Conventional mortgage</w:t>
      </w:r>
      <w:bookmarkEnd w:id="1403"/>
      <w:r>
        <w:t xml:space="preserve"> </w:t>
      </w:r>
    </w:p>
    <w:p w:rsidR="00F9687C" w:rsidRDefault="00F9687C" w:rsidP="00F9687C">
      <w:pPr>
        <w:ind w:left="720"/>
      </w:pPr>
      <w:r>
        <w:t xml:space="preserve">A </w:t>
      </w:r>
      <w:hyperlink r:id="rId4987" w:anchor="loan" w:history="1">
        <w:r>
          <w:rPr>
            <w:rStyle w:val="Hyperlink"/>
          </w:rPr>
          <w:t>loan</w:t>
        </w:r>
      </w:hyperlink>
      <w:r>
        <w:t xml:space="preserve"> based on the </w:t>
      </w:r>
      <w:hyperlink r:id="rId4988" w:anchor="credit" w:history="1">
        <w:r>
          <w:rPr>
            <w:rStyle w:val="Hyperlink"/>
          </w:rPr>
          <w:t>credit</w:t>
        </w:r>
      </w:hyperlink>
      <w:r>
        <w:t xml:space="preserve"> of the </w:t>
      </w:r>
      <w:hyperlink r:id="rId4989" w:anchor="borrow" w:history="1">
        <w:r>
          <w:rPr>
            <w:rStyle w:val="Hyperlink"/>
          </w:rPr>
          <w:t>borrower</w:t>
        </w:r>
      </w:hyperlink>
      <w:r>
        <w:t xml:space="preserve"> and on the </w:t>
      </w:r>
      <w:hyperlink r:id="rId4990" w:anchor="collateral" w:history="1">
        <w:r>
          <w:rPr>
            <w:rStyle w:val="Hyperlink"/>
          </w:rPr>
          <w:t>collateral</w:t>
        </w:r>
      </w:hyperlink>
      <w:r>
        <w:t xml:space="preserve"> for the </w:t>
      </w:r>
      <w:hyperlink r:id="rId4991" w:anchor="mortgage" w:history="1">
        <w:r>
          <w:rPr>
            <w:rStyle w:val="Hyperlink"/>
          </w:rPr>
          <w:t>mortgage</w:t>
        </w:r>
      </w:hyperlink>
      <w:r>
        <w:t xml:space="preserve">. </w:t>
      </w:r>
    </w:p>
    <w:p w:rsidR="00F9687C" w:rsidRDefault="00F9687C" w:rsidP="00F9687C">
      <w:bookmarkStart w:id="1404" w:name="conventional_option"/>
      <w:r>
        <w:rPr>
          <w:b/>
          <w:bCs/>
          <w:color w:val="990000"/>
        </w:rPr>
        <w:t>Conventional option</w:t>
      </w:r>
      <w:bookmarkEnd w:id="1404"/>
      <w:r>
        <w:t xml:space="preserve"> </w:t>
      </w:r>
    </w:p>
    <w:p w:rsidR="00F9687C" w:rsidRDefault="00F9687C" w:rsidP="00F9687C">
      <w:pPr>
        <w:ind w:left="720"/>
      </w:pPr>
      <w:r>
        <w:t xml:space="preserve">An </w:t>
      </w:r>
      <w:hyperlink r:id="rId4992" w:anchor="option" w:history="1">
        <w:r>
          <w:rPr>
            <w:rStyle w:val="Hyperlink"/>
          </w:rPr>
          <w:t>option</w:t>
        </w:r>
      </w:hyperlink>
      <w:r>
        <w:t xml:space="preserve"> </w:t>
      </w:r>
      <w:hyperlink r:id="rId4993" w:anchor="contract" w:history="1">
        <w:r>
          <w:rPr>
            <w:rStyle w:val="Hyperlink"/>
          </w:rPr>
          <w:t>contract</w:t>
        </w:r>
      </w:hyperlink>
      <w:r>
        <w:t xml:space="preserve"> arranged on the </w:t>
      </w:r>
      <w:hyperlink r:id="rId4994" w:anchor="trade" w:history="1">
        <w:r>
          <w:rPr>
            <w:rStyle w:val="Hyperlink"/>
          </w:rPr>
          <w:t>trading</w:t>
        </w:r>
      </w:hyperlink>
      <w:r>
        <w:t xml:space="preserve"> </w:t>
      </w:r>
      <w:hyperlink r:id="rId4995" w:anchor="floor" w:history="1">
        <w:r>
          <w:rPr>
            <w:rStyle w:val="Hyperlink"/>
          </w:rPr>
          <w:t>floor</w:t>
        </w:r>
      </w:hyperlink>
      <w:r>
        <w:t xml:space="preserve"> and traded regularly. The opposite of exotic option. </w:t>
      </w:r>
    </w:p>
    <w:p w:rsidR="00F9687C" w:rsidRDefault="00F9687C" w:rsidP="00F9687C">
      <w:bookmarkStart w:id="1405" w:name="conventional_pass_throughs"/>
      <w:r>
        <w:rPr>
          <w:b/>
          <w:bCs/>
          <w:color w:val="990000"/>
        </w:rPr>
        <w:t>Conventional pass-throughs</w:t>
      </w:r>
      <w:bookmarkEnd w:id="1405"/>
      <w:r>
        <w:t xml:space="preserve"> </w:t>
      </w:r>
    </w:p>
    <w:p w:rsidR="00F9687C" w:rsidRDefault="00F9687C" w:rsidP="00F9687C">
      <w:pPr>
        <w:ind w:left="720"/>
      </w:pPr>
      <w:r>
        <w:t xml:space="preserve">Also called </w:t>
      </w:r>
      <w:hyperlink r:id="rId4996" w:anchor="private_label_pass_throughs" w:history="1">
        <w:r>
          <w:rPr>
            <w:rStyle w:val="Hyperlink"/>
          </w:rPr>
          <w:t>private-label pass-throughs,</w:t>
        </w:r>
      </w:hyperlink>
      <w:r>
        <w:t xml:space="preserve"> any </w:t>
      </w:r>
      <w:hyperlink r:id="rId4997" w:anchor="mortgage_pass_through_security" w:history="1">
        <w:r>
          <w:rPr>
            <w:rStyle w:val="Hyperlink"/>
          </w:rPr>
          <w:t>mortgage pass-through security</w:t>
        </w:r>
      </w:hyperlink>
      <w:r>
        <w:t xml:space="preserve"> not </w:t>
      </w:r>
      <w:hyperlink r:id="rId4998" w:anchor="guarantee" w:history="1">
        <w:r>
          <w:rPr>
            <w:rStyle w:val="Hyperlink"/>
          </w:rPr>
          <w:t>guaranteed</w:t>
        </w:r>
      </w:hyperlink>
      <w:r>
        <w:t xml:space="preserve"> by government agencies. Compare </w:t>
      </w:r>
      <w:hyperlink r:id="rId4999" w:anchor="agency_pass_throughs" w:history="1">
        <w:r>
          <w:rPr>
            <w:rStyle w:val="Hyperlink"/>
          </w:rPr>
          <w:t>agency pass-throughs</w:t>
        </w:r>
      </w:hyperlink>
      <w:r>
        <w:t xml:space="preserve">. </w:t>
      </w:r>
    </w:p>
    <w:p w:rsidR="00F9687C" w:rsidRDefault="00F9687C" w:rsidP="00F9687C">
      <w:bookmarkStart w:id="1406" w:name="conventional_project"/>
      <w:r>
        <w:rPr>
          <w:b/>
          <w:bCs/>
          <w:color w:val="990000"/>
        </w:rPr>
        <w:t>Conventional project</w:t>
      </w:r>
      <w:bookmarkEnd w:id="1406"/>
      <w:r>
        <w:t xml:space="preserve"> </w:t>
      </w:r>
    </w:p>
    <w:p w:rsidR="00F9687C" w:rsidRDefault="00F9687C" w:rsidP="00F9687C">
      <w:pPr>
        <w:ind w:left="720"/>
      </w:pPr>
      <w:r>
        <w:t xml:space="preserve">A project with a </w:t>
      </w:r>
      <w:hyperlink r:id="rId5000" w:anchor="negative_cash_flow" w:history="1">
        <w:r>
          <w:rPr>
            <w:rStyle w:val="Hyperlink"/>
          </w:rPr>
          <w:t>negative initial cash flow</w:t>
        </w:r>
      </w:hyperlink>
      <w:r>
        <w:t xml:space="preserve"> (cash outflow), which is expected to be followed by one or more future positive cash flows (cash inflows). </w:t>
      </w:r>
    </w:p>
    <w:p w:rsidR="00F9687C" w:rsidRDefault="00F9687C" w:rsidP="00F9687C">
      <w:bookmarkStart w:id="1407" w:name="convertible"/>
      <w:r>
        <w:rPr>
          <w:b/>
          <w:bCs/>
          <w:color w:val="990000"/>
        </w:rPr>
        <w:t>Convertible</w:t>
      </w:r>
      <w:bookmarkEnd w:id="1407"/>
      <w:r>
        <w:t xml:space="preserve"> </w:t>
      </w:r>
    </w:p>
    <w:p w:rsidR="00F9687C" w:rsidRDefault="00F9687C" w:rsidP="00F9687C">
      <w:pPr>
        <w:ind w:left="720"/>
      </w:pPr>
      <w:r>
        <w:t xml:space="preserve">A </w:t>
      </w:r>
      <w:hyperlink r:id="rId5001" w:anchor="finance" w:history="1">
        <w:r>
          <w:rPr>
            <w:rStyle w:val="Hyperlink"/>
          </w:rPr>
          <w:t>financial</w:t>
        </w:r>
      </w:hyperlink>
      <w:r>
        <w:t xml:space="preserve"> </w:t>
      </w:r>
      <w:hyperlink r:id="rId5002" w:anchor="instruments" w:history="1">
        <w:r>
          <w:rPr>
            <w:rStyle w:val="Hyperlink"/>
          </w:rPr>
          <w:t>instrument</w:t>
        </w:r>
      </w:hyperlink>
      <w:r>
        <w:t xml:space="preserve"> that can be exchanged for another </w:t>
      </w:r>
      <w:hyperlink r:id="rId5003" w:anchor="security" w:history="1">
        <w:r>
          <w:rPr>
            <w:rStyle w:val="Hyperlink"/>
          </w:rPr>
          <w:t>security</w:t>
        </w:r>
      </w:hyperlink>
      <w:r>
        <w:t xml:space="preserve"> or equity </w:t>
      </w:r>
      <w:hyperlink r:id="rId5004" w:anchor="interest" w:history="1">
        <w:r>
          <w:rPr>
            <w:rStyle w:val="Hyperlink"/>
          </w:rPr>
          <w:t>interest</w:t>
        </w:r>
      </w:hyperlink>
      <w:r>
        <w:t xml:space="preserve"> at a pre-agreed time and exchange ratio. </w:t>
      </w:r>
    </w:p>
    <w:p w:rsidR="00F9687C" w:rsidRDefault="00F9687C" w:rsidP="00F9687C">
      <w:bookmarkStart w:id="1408" w:name="convertible_arbitrage"/>
      <w:r>
        <w:rPr>
          <w:b/>
          <w:bCs/>
          <w:color w:val="990000"/>
        </w:rPr>
        <w:t>Convertible Arbitrage</w:t>
      </w:r>
      <w:r>
        <w:t xml:space="preserve"> </w:t>
      </w:r>
    </w:p>
    <w:p w:rsidR="00F9687C" w:rsidRDefault="00F9687C" w:rsidP="00F9687C">
      <w:pPr>
        <w:ind w:left="720"/>
      </w:pPr>
      <w:r>
        <w:t xml:space="preserve">In the context of hedge funds, a style of management that involves the simultaneous </w:t>
      </w:r>
      <w:hyperlink r:id="rId5005" w:anchor="purchase" w:history="1">
        <w:r>
          <w:rPr>
            <w:rStyle w:val="Hyperlink"/>
          </w:rPr>
          <w:t>purchase</w:t>
        </w:r>
      </w:hyperlink>
      <w:r>
        <w:t xml:space="preserve"> of a convertible bond and the short </w:t>
      </w:r>
      <w:hyperlink r:id="rId5006" w:anchor="sale" w:history="1">
        <w:r>
          <w:rPr>
            <w:rStyle w:val="Hyperlink"/>
          </w:rPr>
          <w:t>sale</w:t>
        </w:r>
      </w:hyperlink>
      <w:r>
        <w:t xml:space="preserve"> of shares of the underlying stock. </w:t>
      </w:r>
      <w:hyperlink r:id="rId5007" w:anchor="interest_rate" w:history="1">
        <w:r>
          <w:rPr>
            <w:rStyle w:val="Hyperlink"/>
          </w:rPr>
          <w:t>Interest rate</w:t>
        </w:r>
      </w:hyperlink>
      <w:r>
        <w:t xml:space="preserve"> risk may or may not be hedged. </w:t>
      </w:r>
    </w:p>
    <w:p w:rsidR="00F9687C" w:rsidRDefault="00F9687C" w:rsidP="00F9687C">
      <w:bookmarkStart w:id="1409" w:name="convergence"/>
      <w:r>
        <w:rPr>
          <w:b/>
          <w:bCs/>
          <w:color w:val="990000"/>
        </w:rPr>
        <w:t>Convergence</w:t>
      </w:r>
      <w:bookmarkEnd w:id="1409"/>
      <w:r>
        <w:t xml:space="preserve"> </w:t>
      </w:r>
    </w:p>
    <w:p w:rsidR="00F9687C" w:rsidRDefault="00F9687C" w:rsidP="00F9687C">
      <w:pPr>
        <w:ind w:left="720"/>
      </w:pPr>
      <w:r>
        <w:t xml:space="preserve">The movement of the price of a </w:t>
      </w:r>
      <w:hyperlink r:id="rId5008" w:anchor="futures_contract" w:history="1">
        <w:r>
          <w:rPr>
            <w:rStyle w:val="Hyperlink"/>
          </w:rPr>
          <w:t>futures contract</w:t>
        </w:r>
      </w:hyperlink>
      <w:r>
        <w:t xml:space="preserve"> toward the price of the </w:t>
      </w:r>
      <w:hyperlink r:id="rId5009" w:anchor="underlying" w:history="1">
        <w:r>
          <w:rPr>
            <w:rStyle w:val="Hyperlink"/>
          </w:rPr>
          <w:t>underlying</w:t>
        </w:r>
      </w:hyperlink>
      <w:r>
        <w:t xml:space="preserve"> </w:t>
      </w:r>
      <w:hyperlink r:id="rId5010" w:anchor="cash_commodity" w:history="1">
        <w:r>
          <w:rPr>
            <w:rStyle w:val="Hyperlink"/>
          </w:rPr>
          <w:t>cash commodity</w:t>
        </w:r>
      </w:hyperlink>
      <w:r>
        <w:t xml:space="preserve">. At the start, the </w:t>
      </w:r>
      <w:hyperlink r:id="rId5011" w:anchor="contract" w:history="1">
        <w:r>
          <w:rPr>
            <w:rStyle w:val="Hyperlink"/>
          </w:rPr>
          <w:t>contract</w:t>
        </w:r>
      </w:hyperlink>
      <w:r>
        <w:t xml:space="preserve"> price is usually higher because of </w:t>
      </w:r>
      <w:hyperlink r:id="rId5012" w:anchor="time_value" w:history="1">
        <w:r>
          <w:rPr>
            <w:rStyle w:val="Hyperlink"/>
          </w:rPr>
          <w:t>time value</w:t>
        </w:r>
      </w:hyperlink>
      <w:r>
        <w:t xml:space="preserve">. But as the contract nears </w:t>
      </w:r>
      <w:hyperlink r:id="rId5013" w:anchor="expiration" w:history="1">
        <w:r>
          <w:rPr>
            <w:rStyle w:val="Hyperlink"/>
          </w:rPr>
          <w:t>expiration</w:t>
        </w:r>
      </w:hyperlink>
      <w:r>
        <w:t xml:space="preserve">, and time value decreases, the </w:t>
      </w:r>
      <w:hyperlink r:id="rId5014" w:anchor="futures" w:history="1">
        <w:r>
          <w:rPr>
            <w:rStyle w:val="Hyperlink"/>
          </w:rPr>
          <w:t>futures</w:t>
        </w:r>
      </w:hyperlink>
      <w:r>
        <w:t xml:space="preserve"> price and the </w:t>
      </w:r>
      <w:hyperlink r:id="rId5015" w:anchor="cash" w:history="1">
        <w:r>
          <w:rPr>
            <w:rStyle w:val="Hyperlink"/>
          </w:rPr>
          <w:t>cash</w:t>
        </w:r>
      </w:hyperlink>
      <w:r>
        <w:t xml:space="preserve"> price converge. </w:t>
      </w:r>
    </w:p>
    <w:p w:rsidR="00F9687C" w:rsidRDefault="00F9687C" w:rsidP="00F9687C">
      <w:bookmarkStart w:id="1410" w:name="conversion"/>
      <w:r>
        <w:rPr>
          <w:b/>
          <w:bCs/>
          <w:color w:val="990000"/>
        </w:rPr>
        <w:t>Conversion</w:t>
      </w:r>
      <w:bookmarkEnd w:id="1410"/>
      <w:r>
        <w:t xml:space="preserve"> </w:t>
      </w:r>
    </w:p>
    <w:p w:rsidR="00F9687C" w:rsidRDefault="00F9687C" w:rsidP="00F9687C">
      <w:pPr>
        <w:ind w:left="720"/>
      </w:pPr>
      <w:r>
        <w:t xml:space="preserve">In the context of </w:t>
      </w:r>
      <w:hyperlink r:id="rId5016" w:anchor="security" w:history="1">
        <w:r>
          <w:rPr>
            <w:rStyle w:val="Hyperlink"/>
          </w:rPr>
          <w:t>securities</w:t>
        </w:r>
      </w:hyperlink>
      <w:r>
        <w:t xml:space="preserve">, refers to the exchange of a </w:t>
      </w:r>
      <w:hyperlink r:id="rId5017" w:anchor="convertible_security" w:history="1">
        <w:r>
          <w:rPr>
            <w:rStyle w:val="Hyperlink"/>
          </w:rPr>
          <w:t>convertible security</w:t>
        </w:r>
      </w:hyperlink>
      <w:r>
        <w:t xml:space="preserve"> such as a </w:t>
      </w:r>
      <w:hyperlink r:id="rId5018" w:anchor="bond" w:history="1">
        <w:r>
          <w:rPr>
            <w:rStyle w:val="Hyperlink"/>
          </w:rPr>
          <w:t>bond</w:t>
        </w:r>
      </w:hyperlink>
      <w:r>
        <w:t xml:space="preserve"> into </w:t>
      </w:r>
      <w:hyperlink r:id="rId5019" w:anchor="stock" w:history="1">
        <w:r>
          <w:rPr>
            <w:rStyle w:val="Hyperlink"/>
          </w:rPr>
          <w:t>stock</w:t>
        </w:r>
      </w:hyperlink>
      <w:r>
        <w:t xml:space="preserve">. </w:t>
      </w:r>
    </w:p>
    <w:p w:rsidR="00F9687C" w:rsidRDefault="00F9687C" w:rsidP="00F9687C">
      <w:pPr>
        <w:pStyle w:val="NormalWeb"/>
        <w:ind w:left="720"/>
      </w:pPr>
      <w:r>
        <w:t xml:space="preserve">In the context of </w:t>
      </w:r>
      <w:hyperlink r:id="rId5020" w:anchor="mutual_fund" w:history="1">
        <w:r>
          <w:rPr>
            <w:rStyle w:val="Hyperlink"/>
          </w:rPr>
          <w:t>mutual funds</w:t>
        </w:r>
      </w:hyperlink>
      <w:r>
        <w:t xml:space="preserve">, refers to the free exchange of </w:t>
      </w:r>
      <w:hyperlink r:id="rId5021" w:anchor="mutual_fund" w:history="1">
        <w:r>
          <w:rPr>
            <w:rStyle w:val="Hyperlink"/>
          </w:rPr>
          <w:t>mutual fund</w:t>
        </w:r>
      </w:hyperlink>
      <w:r>
        <w:t xml:space="preserve"> </w:t>
      </w:r>
      <w:hyperlink r:id="rId5022" w:anchor="shares" w:history="1">
        <w:r>
          <w:rPr>
            <w:rStyle w:val="Hyperlink"/>
          </w:rPr>
          <w:t>shares</w:t>
        </w:r>
      </w:hyperlink>
      <w:r>
        <w:t xml:space="preserve"> from one fund to another in a single </w:t>
      </w:r>
      <w:hyperlink r:id="rId5023" w:anchor="family_of_funds" w:history="1">
        <w:r>
          <w:rPr>
            <w:rStyle w:val="Hyperlink"/>
          </w:rPr>
          <w:t>family</w:t>
        </w:r>
      </w:hyperlink>
      <w:r>
        <w:t>.</w:t>
      </w:r>
    </w:p>
    <w:p w:rsidR="00F9687C" w:rsidRDefault="00F9687C" w:rsidP="00F9687C">
      <w:bookmarkStart w:id="1411" w:name="conversion_factors"/>
      <w:r>
        <w:rPr>
          <w:b/>
          <w:bCs/>
          <w:color w:val="990000"/>
        </w:rPr>
        <w:t>Conversion factors</w:t>
      </w:r>
      <w:bookmarkEnd w:id="1411"/>
      <w:r>
        <w:t xml:space="preserve"> </w:t>
      </w:r>
    </w:p>
    <w:p w:rsidR="00F9687C" w:rsidRDefault="00F9687C" w:rsidP="00F9687C">
      <w:pPr>
        <w:ind w:left="720"/>
      </w:pPr>
      <w:r>
        <w:t xml:space="preserve">Rules set by the </w:t>
      </w:r>
      <w:hyperlink r:id="rId5024" w:anchor="chicago_board_of_trade" w:history="1">
        <w:r>
          <w:rPr>
            <w:rStyle w:val="Hyperlink"/>
          </w:rPr>
          <w:t>Chicago Board of Trade</w:t>
        </w:r>
      </w:hyperlink>
      <w:r>
        <w:t xml:space="preserve"> for determining the </w:t>
      </w:r>
      <w:hyperlink r:id="rId5025" w:anchor="invoice_price" w:history="1">
        <w:r>
          <w:rPr>
            <w:rStyle w:val="Hyperlink"/>
          </w:rPr>
          <w:t>invoice price</w:t>
        </w:r>
      </w:hyperlink>
      <w:r>
        <w:t xml:space="preserve"> of each acceptable deliverable </w:t>
      </w:r>
      <w:hyperlink r:id="rId5026" w:anchor="treasury" w:history="1">
        <w:r>
          <w:rPr>
            <w:rStyle w:val="Hyperlink"/>
          </w:rPr>
          <w:t>Treasury</w:t>
        </w:r>
      </w:hyperlink>
      <w:r>
        <w:t xml:space="preserve"> </w:t>
      </w:r>
      <w:hyperlink r:id="rId5027" w:anchor="issue" w:history="1">
        <w:r>
          <w:rPr>
            <w:rStyle w:val="Hyperlink"/>
          </w:rPr>
          <w:t>issue</w:t>
        </w:r>
      </w:hyperlink>
      <w:r>
        <w:t xml:space="preserve"> against the </w:t>
      </w:r>
      <w:hyperlink r:id="rId5028" w:anchor="treasury_bonds" w:history="1">
        <w:r>
          <w:rPr>
            <w:rStyle w:val="Hyperlink"/>
          </w:rPr>
          <w:t>Treasury Bond</w:t>
        </w:r>
      </w:hyperlink>
      <w:r>
        <w:t xml:space="preserve"> </w:t>
      </w:r>
      <w:hyperlink r:id="rId5029" w:anchor="futures_contract" w:history="1">
        <w:r>
          <w:rPr>
            <w:rStyle w:val="Hyperlink"/>
          </w:rPr>
          <w:t>futures contract</w:t>
        </w:r>
      </w:hyperlink>
      <w:r>
        <w:t xml:space="preserve">. </w:t>
      </w:r>
    </w:p>
    <w:p w:rsidR="00F9687C" w:rsidRDefault="00F9687C" w:rsidP="00F9687C">
      <w:bookmarkStart w:id="1412" w:name="conversion_feature"/>
      <w:r>
        <w:rPr>
          <w:b/>
          <w:bCs/>
          <w:color w:val="990000"/>
        </w:rPr>
        <w:t>Conversion feature</w:t>
      </w:r>
      <w:bookmarkEnd w:id="1412"/>
      <w:r>
        <w:t xml:space="preserve"> </w:t>
      </w:r>
    </w:p>
    <w:p w:rsidR="00F9687C" w:rsidRDefault="00F9687C" w:rsidP="00F9687C">
      <w:pPr>
        <w:ind w:left="720"/>
      </w:pPr>
      <w:r>
        <w:t xml:space="preserve">Specification of the right to transform a particular </w:t>
      </w:r>
      <w:hyperlink r:id="rId5030" w:anchor="investment" w:history="1">
        <w:r>
          <w:rPr>
            <w:rStyle w:val="Hyperlink"/>
          </w:rPr>
          <w:t>investment</w:t>
        </w:r>
      </w:hyperlink>
      <w:r>
        <w:t xml:space="preserve"> to another form of investment, such as switching between </w:t>
      </w:r>
      <w:hyperlink r:id="rId5031" w:anchor="mutual_fund" w:history="1">
        <w:r>
          <w:rPr>
            <w:rStyle w:val="Hyperlink"/>
          </w:rPr>
          <w:t>mutual funds</w:t>
        </w:r>
      </w:hyperlink>
      <w:r>
        <w:t xml:space="preserve"> or converting </w:t>
      </w:r>
      <w:hyperlink r:id="rId5032" w:anchor="preferred_stock" w:history="1">
        <w:r>
          <w:rPr>
            <w:rStyle w:val="Hyperlink"/>
          </w:rPr>
          <w:t>preferred stock</w:t>
        </w:r>
      </w:hyperlink>
      <w:r>
        <w:t xml:space="preserve"> or </w:t>
      </w:r>
      <w:hyperlink r:id="rId5033" w:anchor="bond" w:history="1">
        <w:r>
          <w:rPr>
            <w:rStyle w:val="Hyperlink"/>
          </w:rPr>
          <w:t>bonds</w:t>
        </w:r>
      </w:hyperlink>
      <w:r>
        <w:t xml:space="preserve"> to </w:t>
      </w:r>
      <w:hyperlink r:id="rId5034" w:anchor="common_stock" w:history="1">
        <w:r>
          <w:rPr>
            <w:rStyle w:val="Hyperlink"/>
          </w:rPr>
          <w:t>common stock</w:t>
        </w:r>
      </w:hyperlink>
      <w:r>
        <w:t xml:space="preserve">. </w:t>
      </w:r>
    </w:p>
    <w:p w:rsidR="00F9687C" w:rsidRDefault="00F9687C" w:rsidP="00F9687C">
      <w:bookmarkStart w:id="1413" w:name="conversion_parity"/>
      <w:r>
        <w:rPr>
          <w:b/>
          <w:bCs/>
          <w:color w:val="990000"/>
        </w:rPr>
        <w:t>Conversion parity</w:t>
      </w:r>
      <w:bookmarkEnd w:id="1413"/>
      <w:r>
        <w:t xml:space="preserve"> </w:t>
      </w:r>
    </w:p>
    <w:p w:rsidR="00F9687C" w:rsidRDefault="00F9687C" w:rsidP="00F9687C">
      <w:pPr>
        <w:ind w:left="720"/>
      </w:pPr>
      <w:r>
        <w:t xml:space="preserve">See: </w:t>
      </w:r>
      <w:hyperlink r:id="rId5035" w:anchor="market_conversion_price" w:history="1">
        <w:r>
          <w:rPr>
            <w:rStyle w:val="Hyperlink"/>
          </w:rPr>
          <w:t>Market conversion price</w:t>
        </w:r>
      </w:hyperlink>
      <w:r>
        <w:t xml:space="preserve"> </w:t>
      </w:r>
    </w:p>
    <w:p w:rsidR="00F9687C" w:rsidRDefault="00F9687C" w:rsidP="00F9687C">
      <w:bookmarkStart w:id="1414" w:name="conversion_parity_price"/>
      <w:r>
        <w:rPr>
          <w:b/>
          <w:bCs/>
          <w:color w:val="990000"/>
        </w:rPr>
        <w:t>Conversion parity price</w:t>
      </w:r>
      <w:bookmarkEnd w:id="1414"/>
      <w:r>
        <w:t xml:space="preserve"> </w:t>
      </w:r>
    </w:p>
    <w:p w:rsidR="00F9687C" w:rsidRDefault="00F9687C" w:rsidP="00F9687C">
      <w:pPr>
        <w:ind w:left="720"/>
      </w:pPr>
      <w:r>
        <w:t xml:space="preserve">Related: </w:t>
      </w:r>
      <w:hyperlink r:id="rId5036" w:anchor="market_conversion_price" w:history="1">
        <w:r>
          <w:rPr>
            <w:rStyle w:val="Hyperlink"/>
          </w:rPr>
          <w:t>Market conversion price</w:t>
        </w:r>
      </w:hyperlink>
      <w:r>
        <w:t xml:space="preserve"> </w:t>
      </w:r>
    </w:p>
    <w:p w:rsidR="00F9687C" w:rsidRDefault="00F9687C" w:rsidP="00F9687C">
      <w:bookmarkStart w:id="1415" w:name="conversion_parity_value"/>
      <w:r>
        <w:rPr>
          <w:b/>
          <w:bCs/>
          <w:color w:val="990000"/>
        </w:rPr>
        <w:t>Conversion parity/value</w:t>
      </w:r>
      <w:bookmarkEnd w:id="1415"/>
      <w:r>
        <w:t xml:space="preserve"> </w:t>
      </w:r>
    </w:p>
    <w:p w:rsidR="00F9687C" w:rsidRDefault="00F9687C" w:rsidP="00F9687C">
      <w:pPr>
        <w:ind w:left="720"/>
      </w:pPr>
      <w:r>
        <w:t xml:space="preserve">Applies mainly to </w:t>
      </w:r>
      <w:hyperlink r:id="rId5037" w:anchor="convertible_security" w:history="1">
        <w:r>
          <w:rPr>
            <w:rStyle w:val="Hyperlink"/>
          </w:rPr>
          <w:t>convertible securities</w:t>
        </w:r>
      </w:hyperlink>
      <w:r>
        <w:t xml:space="preserve">. </w:t>
      </w:r>
      <w:hyperlink r:id="rId5038" w:anchor="common_stock" w:history="1">
        <w:r>
          <w:rPr>
            <w:rStyle w:val="Hyperlink"/>
          </w:rPr>
          <w:t>Common stock</w:t>
        </w:r>
      </w:hyperlink>
      <w:r>
        <w:t xml:space="preserve"> price at which a </w:t>
      </w:r>
      <w:hyperlink r:id="rId5039" w:anchor="convertible_bond" w:history="1">
        <w:r>
          <w:rPr>
            <w:rStyle w:val="Hyperlink"/>
          </w:rPr>
          <w:t>convertible bond</w:t>
        </w:r>
      </w:hyperlink>
      <w:r>
        <w:t xml:space="preserve"> can become exchangeable for </w:t>
      </w:r>
      <w:hyperlink r:id="rId5040" w:anchor="common_shares" w:history="1">
        <w:r>
          <w:rPr>
            <w:rStyle w:val="Hyperlink"/>
          </w:rPr>
          <w:t>common shares</w:t>
        </w:r>
      </w:hyperlink>
      <w:r>
        <w:t xml:space="preserve"> of equal value; value of a convertible bond based solely on the </w:t>
      </w:r>
      <w:hyperlink r:id="rId5041" w:anchor="market_value" w:history="1">
        <w:r>
          <w:rPr>
            <w:rStyle w:val="Hyperlink"/>
          </w:rPr>
          <w:t>market value</w:t>
        </w:r>
      </w:hyperlink>
      <w:r>
        <w:t xml:space="preserve"> of the </w:t>
      </w:r>
      <w:hyperlink r:id="rId5042" w:anchor="underlying" w:history="1">
        <w:r>
          <w:rPr>
            <w:rStyle w:val="Hyperlink"/>
          </w:rPr>
          <w:t>underlying</w:t>
        </w:r>
      </w:hyperlink>
      <w:r>
        <w:t xml:space="preserve"> </w:t>
      </w:r>
      <w:hyperlink r:id="rId5043" w:anchor="equity" w:history="1">
        <w:r>
          <w:rPr>
            <w:rStyle w:val="Hyperlink"/>
          </w:rPr>
          <w:t>equity</w:t>
        </w:r>
      </w:hyperlink>
      <w:r>
        <w:t xml:space="preserve">. </w:t>
      </w:r>
      <w:hyperlink r:id="rId5044" w:anchor="par_value" w:history="1">
        <w:r>
          <w:rPr>
            <w:rStyle w:val="Hyperlink"/>
          </w:rPr>
          <w:t>Par value</w:t>
        </w:r>
      </w:hyperlink>
      <w:r>
        <w:t xml:space="preserve"> plus </w:t>
      </w:r>
      <w:hyperlink r:id="rId5045" w:anchor="conversion_ratio" w:history="1">
        <w:r>
          <w:rPr>
            <w:rStyle w:val="Hyperlink"/>
          </w:rPr>
          <w:t>conversion ratio</w:t>
        </w:r>
      </w:hyperlink>
      <w:r>
        <w:t xml:space="preserve">. See </w:t>
      </w:r>
      <w:hyperlink r:id="rId5046" w:anchor="bond_value" w:history="1">
        <w:r>
          <w:rPr>
            <w:rStyle w:val="Hyperlink"/>
          </w:rPr>
          <w:t>bond value</w:t>
        </w:r>
      </w:hyperlink>
      <w:r>
        <w:t xml:space="preserve">, </w:t>
      </w:r>
      <w:hyperlink r:id="rId5047" w:anchor="investment_value" w:history="1">
        <w:r>
          <w:rPr>
            <w:rStyle w:val="Hyperlink"/>
          </w:rPr>
          <w:t>investment value</w:t>
        </w:r>
      </w:hyperlink>
      <w:r>
        <w:t xml:space="preserve">, </w:t>
      </w:r>
      <w:hyperlink r:id="rId5048" w:anchor="parity" w:history="1">
        <w:r>
          <w:rPr>
            <w:rStyle w:val="Hyperlink"/>
          </w:rPr>
          <w:t>parity</w:t>
        </w:r>
      </w:hyperlink>
      <w:r>
        <w:t xml:space="preserve">. </w:t>
      </w:r>
    </w:p>
    <w:p w:rsidR="00F9687C" w:rsidRDefault="00F9687C" w:rsidP="00F9687C">
      <w:bookmarkStart w:id="1416" w:name="conversion_period"/>
      <w:r>
        <w:rPr>
          <w:b/>
          <w:bCs/>
          <w:color w:val="990000"/>
        </w:rPr>
        <w:t>Conversion Period</w:t>
      </w:r>
      <w:bookmarkEnd w:id="1416"/>
      <w:r>
        <w:t xml:space="preserve"> </w:t>
      </w:r>
    </w:p>
    <w:p w:rsidR="00F9687C" w:rsidRDefault="00F9687C" w:rsidP="00F9687C">
      <w:pPr>
        <w:ind w:left="720"/>
      </w:pPr>
      <w:r>
        <w:t xml:space="preserve">The time period during which an </w:t>
      </w:r>
      <w:hyperlink r:id="rId5049" w:anchor="investor" w:history="1">
        <w:r>
          <w:rPr>
            <w:rStyle w:val="Hyperlink"/>
          </w:rPr>
          <w:t>investor</w:t>
        </w:r>
      </w:hyperlink>
      <w:r>
        <w:t xml:space="preserve"> can exchange a </w:t>
      </w:r>
      <w:hyperlink r:id="rId5050" w:anchor="convertible_security" w:history="1">
        <w:r>
          <w:rPr>
            <w:rStyle w:val="Hyperlink"/>
          </w:rPr>
          <w:t>convertible security</w:t>
        </w:r>
      </w:hyperlink>
      <w:r>
        <w:t xml:space="preserve"> for </w:t>
      </w:r>
      <w:hyperlink r:id="rId5051" w:anchor="common_stock" w:history="1">
        <w:r>
          <w:rPr>
            <w:rStyle w:val="Hyperlink"/>
          </w:rPr>
          <w:t>common stock</w:t>
        </w:r>
      </w:hyperlink>
      <w:r>
        <w:t xml:space="preserve">. </w:t>
      </w:r>
    </w:p>
    <w:p w:rsidR="00F9687C" w:rsidRDefault="00F9687C" w:rsidP="00F9687C">
      <w:bookmarkStart w:id="1417" w:name="conversion_premium"/>
      <w:r>
        <w:rPr>
          <w:b/>
          <w:bCs/>
          <w:color w:val="990000"/>
        </w:rPr>
        <w:t>Conversion premium</w:t>
      </w:r>
      <w:bookmarkEnd w:id="1417"/>
      <w:r>
        <w:t xml:space="preserve"> </w:t>
      </w:r>
    </w:p>
    <w:p w:rsidR="00F9687C" w:rsidRDefault="00F9687C" w:rsidP="00F9687C">
      <w:pPr>
        <w:ind w:left="720"/>
      </w:pPr>
      <w:r>
        <w:t xml:space="preserve">The extent by which the </w:t>
      </w:r>
      <w:hyperlink r:id="rId5052" w:anchor="conversion_price" w:history="1">
        <w:r>
          <w:rPr>
            <w:rStyle w:val="Hyperlink"/>
          </w:rPr>
          <w:t>conversion price</w:t>
        </w:r>
      </w:hyperlink>
      <w:r>
        <w:t xml:space="preserve"> of a </w:t>
      </w:r>
      <w:hyperlink r:id="rId5053" w:anchor="convertible_security" w:history="1">
        <w:r>
          <w:rPr>
            <w:rStyle w:val="Hyperlink"/>
          </w:rPr>
          <w:t>convertible security</w:t>
        </w:r>
      </w:hyperlink>
      <w:r>
        <w:t xml:space="preserve"> exceeds the prevailing </w:t>
      </w:r>
      <w:hyperlink r:id="rId5054" w:anchor="common_stock" w:history="1">
        <w:r>
          <w:rPr>
            <w:rStyle w:val="Hyperlink"/>
          </w:rPr>
          <w:t>common stock</w:t>
        </w:r>
      </w:hyperlink>
      <w:r>
        <w:t xml:space="preserve"> price at the time the convertible security is </w:t>
      </w:r>
      <w:hyperlink r:id="rId5055" w:anchor="issue" w:history="1">
        <w:r>
          <w:rPr>
            <w:rStyle w:val="Hyperlink"/>
          </w:rPr>
          <w:t>issued</w:t>
        </w:r>
      </w:hyperlink>
      <w:r>
        <w:t xml:space="preserve">. In general usage, the conversion premium is the amount by which the convertible security trades above its conversted value. For example, if a $1,000 par bond is trading at $1,100, it is convertible into 50 shares, and the shares are trading at $21, the converted value is 50 X 20.50 = $1,025, and the conversion premium is $75. </w:t>
      </w:r>
    </w:p>
    <w:p w:rsidR="00F9687C" w:rsidRDefault="00F9687C" w:rsidP="00F9687C">
      <w:bookmarkStart w:id="1418" w:name="conversion_price"/>
      <w:r>
        <w:rPr>
          <w:b/>
          <w:bCs/>
          <w:color w:val="990000"/>
        </w:rPr>
        <w:t>Conversion price</w:t>
      </w:r>
      <w:bookmarkEnd w:id="1418"/>
      <w:r>
        <w:t xml:space="preserve"> </w:t>
      </w:r>
    </w:p>
    <w:p w:rsidR="00F9687C" w:rsidRDefault="00F9687C" w:rsidP="00F9687C">
      <w:pPr>
        <w:ind w:left="720"/>
      </w:pPr>
      <w:r>
        <w:t xml:space="preserve">Applies mainly to </w:t>
      </w:r>
      <w:hyperlink r:id="rId5056" w:anchor="convertible_security" w:history="1">
        <w:r>
          <w:rPr>
            <w:rStyle w:val="Hyperlink"/>
          </w:rPr>
          <w:t>convertible securities</w:t>
        </w:r>
      </w:hyperlink>
      <w:r>
        <w:t xml:space="preserve">. Dollar value at which </w:t>
      </w:r>
      <w:hyperlink r:id="rId5057" w:anchor="convertible_bond" w:history="1">
        <w:r>
          <w:rPr>
            <w:rStyle w:val="Hyperlink"/>
          </w:rPr>
          <w:t>convertible bonds</w:t>
        </w:r>
      </w:hyperlink>
      <w:r>
        <w:t xml:space="preserve">, debentures, or </w:t>
      </w:r>
      <w:hyperlink r:id="rId5058" w:anchor="preferred_stock" w:history="1">
        <w:r>
          <w:rPr>
            <w:rStyle w:val="Hyperlink"/>
          </w:rPr>
          <w:t>preferred stock</w:t>
        </w:r>
      </w:hyperlink>
      <w:r>
        <w:t xml:space="preserve"> can be converted into </w:t>
      </w:r>
      <w:hyperlink r:id="rId5059" w:anchor="common_stock" w:history="1">
        <w:r>
          <w:rPr>
            <w:rStyle w:val="Hyperlink"/>
          </w:rPr>
          <w:t>common stock</w:t>
        </w:r>
      </w:hyperlink>
      <w:r>
        <w:t xml:space="preserve">, as specified when the convertible is </w:t>
      </w:r>
      <w:hyperlink r:id="rId5060" w:anchor="issue" w:history="1">
        <w:r>
          <w:rPr>
            <w:rStyle w:val="Hyperlink"/>
          </w:rPr>
          <w:t>issued</w:t>
        </w:r>
      </w:hyperlink>
      <w:r>
        <w:t xml:space="preserve">. </w:t>
      </w:r>
    </w:p>
    <w:p w:rsidR="00F9687C" w:rsidRDefault="00F9687C" w:rsidP="00F9687C">
      <w:bookmarkStart w:id="1419" w:name="conversion_ratio"/>
      <w:r>
        <w:rPr>
          <w:b/>
          <w:bCs/>
          <w:color w:val="990000"/>
        </w:rPr>
        <w:t>Conversion ratio</w:t>
      </w:r>
      <w:bookmarkEnd w:id="1419"/>
      <w:r>
        <w:t xml:space="preserve"> </w:t>
      </w:r>
    </w:p>
    <w:p w:rsidR="00F9687C" w:rsidRDefault="00F9687C" w:rsidP="00F9687C">
      <w:pPr>
        <w:ind w:left="720"/>
      </w:pPr>
      <w:r>
        <w:t xml:space="preserve">Applies mainly to </w:t>
      </w:r>
      <w:hyperlink r:id="rId5061" w:anchor="convertible_security" w:history="1">
        <w:r>
          <w:rPr>
            <w:rStyle w:val="Hyperlink"/>
          </w:rPr>
          <w:t>convertible securities</w:t>
        </w:r>
      </w:hyperlink>
      <w:r>
        <w:t xml:space="preserve">. Relationship that determines how many </w:t>
      </w:r>
      <w:hyperlink r:id="rId5062" w:anchor="shares" w:history="1">
        <w:r>
          <w:rPr>
            <w:rStyle w:val="Hyperlink"/>
          </w:rPr>
          <w:t>shares</w:t>
        </w:r>
      </w:hyperlink>
      <w:r>
        <w:t xml:space="preserve"> of </w:t>
      </w:r>
      <w:hyperlink r:id="rId5063" w:anchor="common_stock" w:history="1">
        <w:r>
          <w:rPr>
            <w:rStyle w:val="Hyperlink"/>
          </w:rPr>
          <w:t>common stock</w:t>
        </w:r>
      </w:hyperlink>
      <w:r>
        <w:t xml:space="preserve"> will be received in exchange for each </w:t>
      </w:r>
      <w:hyperlink r:id="rId5064" w:anchor="convertible_bond" w:history="1">
        <w:r>
          <w:rPr>
            <w:rStyle w:val="Hyperlink"/>
          </w:rPr>
          <w:t>convertible bond</w:t>
        </w:r>
      </w:hyperlink>
      <w:r>
        <w:t xml:space="preserve"> or </w:t>
      </w:r>
      <w:hyperlink r:id="rId5065" w:anchor="preferred_stock" w:history="1">
        <w:r>
          <w:rPr>
            <w:rStyle w:val="Hyperlink"/>
          </w:rPr>
          <w:t>preferred stock</w:t>
        </w:r>
      </w:hyperlink>
      <w:r>
        <w:t xml:space="preserve"> when a conversion takes place. It is determined at the time of </w:t>
      </w:r>
      <w:hyperlink r:id="rId5066" w:anchor="issue" w:history="1">
        <w:r>
          <w:rPr>
            <w:rStyle w:val="Hyperlink"/>
          </w:rPr>
          <w:t>issue</w:t>
        </w:r>
      </w:hyperlink>
      <w:r>
        <w:t xml:space="preserve"> and is expressed either as a ratio or as a </w:t>
      </w:r>
      <w:hyperlink r:id="rId5067" w:anchor="conversion_price" w:history="1">
        <w:r>
          <w:rPr>
            <w:rStyle w:val="Hyperlink"/>
          </w:rPr>
          <w:t>conversion price</w:t>
        </w:r>
      </w:hyperlink>
      <w:r>
        <w:t xml:space="preserve"> from which the ratio can be figured by dividing the </w:t>
      </w:r>
      <w:hyperlink r:id="rId5068" w:anchor="par_value" w:history="1">
        <w:r>
          <w:rPr>
            <w:rStyle w:val="Hyperlink"/>
          </w:rPr>
          <w:t>par value</w:t>
        </w:r>
      </w:hyperlink>
      <w:r>
        <w:t xml:space="preserve"> of the convertible by the </w:t>
      </w:r>
      <w:hyperlink r:id="rId5069" w:anchor="conversion_price" w:history="1">
        <w:r>
          <w:rPr>
            <w:rStyle w:val="Hyperlink"/>
          </w:rPr>
          <w:t>conversion price</w:t>
        </w:r>
      </w:hyperlink>
      <w:r>
        <w:t xml:space="preserve">. </w:t>
      </w:r>
    </w:p>
    <w:p w:rsidR="00F9687C" w:rsidRDefault="00F9687C" w:rsidP="00F9687C">
      <w:bookmarkStart w:id="1420" w:name="conversion_value"/>
      <w:r>
        <w:rPr>
          <w:b/>
          <w:bCs/>
          <w:color w:val="990000"/>
        </w:rPr>
        <w:t>Conversion value</w:t>
      </w:r>
      <w:bookmarkEnd w:id="1420"/>
      <w:r>
        <w:t xml:space="preserve"> </w:t>
      </w:r>
    </w:p>
    <w:p w:rsidR="00F9687C" w:rsidRDefault="00F9687C" w:rsidP="00F9687C">
      <w:pPr>
        <w:ind w:left="720"/>
      </w:pPr>
      <w:r>
        <w:t xml:space="preserve">The value of a </w:t>
      </w:r>
      <w:hyperlink r:id="rId5070" w:anchor="convertible_security" w:history="1">
        <w:r>
          <w:rPr>
            <w:rStyle w:val="Hyperlink"/>
          </w:rPr>
          <w:t>convertible security</w:t>
        </w:r>
      </w:hyperlink>
      <w:r>
        <w:t xml:space="preserve"> if it is converted immediately. Also called </w:t>
      </w:r>
      <w:hyperlink r:id="rId5071" w:anchor="parity_value" w:history="1">
        <w:r>
          <w:rPr>
            <w:rStyle w:val="Hyperlink"/>
          </w:rPr>
          <w:t>parity value</w:t>
        </w:r>
      </w:hyperlink>
      <w:r>
        <w:t xml:space="preserve"> or converted value. </w:t>
      </w:r>
    </w:p>
    <w:p w:rsidR="00F9687C" w:rsidRDefault="00F9687C" w:rsidP="00F9687C">
      <w:bookmarkStart w:id="1421" w:name="converted_put"/>
      <w:r>
        <w:rPr>
          <w:b/>
          <w:bCs/>
          <w:color w:val="990000"/>
        </w:rPr>
        <w:t>Converted put</w:t>
      </w:r>
      <w:bookmarkEnd w:id="1421"/>
      <w:r>
        <w:t xml:space="preserve"> </w:t>
      </w:r>
    </w:p>
    <w:p w:rsidR="00F9687C" w:rsidRDefault="00F9687C" w:rsidP="00F9687C">
      <w:pPr>
        <w:ind w:left="720"/>
      </w:pPr>
      <w:r>
        <w:t xml:space="preserve">See </w:t>
      </w:r>
      <w:hyperlink r:id="rId5072" w:anchor="synthetic_put" w:history="1">
        <w:r>
          <w:rPr>
            <w:rStyle w:val="Hyperlink"/>
          </w:rPr>
          <w:t>Synthetic Put</w:t>
        </w:r>
      </w:hyperlink>
      <w:r>
        <w:t xml:space="preserve">. </w:t>
      </w:r>
    </w:p>
    <w:p w:rsidR="00F9687C" w:rsidRDefault="00F9687C" w:rsidP="00F9687C">
      <w:bookmarkStart w:id="1422" w:name="convertibiltiy"/>
      <w:r>
        <w:rPr>
          <w:b/>
          <w:bCs/>
          <w:color w:val="990000"/>
        </w:rPr>
        <w:t>Convertibility</w:t>
      </w:r>
      <w:bookmarkEnd w:id="1422"/>
      <w:r>
        <w:t xml:space="preserve"> </w:t>
      </w:r>
    </w:p>
    <w:p w:rsidR="00F9687C" w:rsidRDefault="00F9687C" w:rsidP="00F9687C">
      <w:pPr>
        <w:ind w:left="720"/>
      </w:pPr>
      <w:r>
        <w:t xml:space="preserve">The ability to exchange a </w:t>
      </w:r>
      <w:hyperlink r:id="rId5073" w:anchor="currency" w:history="1">
        <w:r>
          <w:rPr>
            <w:rStyle w:val="Hyperlink"/>
          </w:rPr>
          <w:t>currency</w:t>
        </w:r>
      </w:hyperlink>
      <w:r>
        <w:t xml:space="preserve"> without government restrictions or controls. </w:t>
      </w:r>
    </w:p>
    <w:p w:rsidR="00F9687C" w:rsidRDefault="00F9687C" w:rsidP="00F9687C">
      <w:bookmarkStart w:id="1423" w:name="convertible_adjustable_preferred_stock"/>
      <w:r>
        <w:rPr>
          <w:b/>
          <w:bCs/>
          <w:color w:val="990000"/>
        </w:rPr>
        <w:t>Convertible adjustable preferred stock (Caps)</w:t>
      </w:r>
      <w:bookmarkEnd w:id="1423"/>
      <w:r>
        <w:t xml:space="preserve"> </w:t>
      </w:r>
    </w:p>
    <w:p w:rsidR="00F9687C" w:rsidRDefault="00F9687C" w:rsidP="00F9687C">
      <w:pPr>
        <w:ind w:left="720"/>
      </w:pPr>
      <w:r>
        <w:t xml:space="preserve">The </w:t>
      </w:r>
      <w:hyperlink r:id="rId5074" w:anchor="interest_rate" w:history="1">
        <w:r>
          <w:rPr>
            <w:rStyle w:val="Hyperlink"/>
          </w:rPr>
          <w:t>interest rate</w:t>
        </w:r>
      </w:hyperlink>
      <w:r>
        <w:t xml:space="preserve"> on </w:t>
      </w:r>
      <w:hyperlink r:id="rId5075" w:anchor="cap" w:history="1">
        <w:r>
          <w:rPr>
            <w:rStyle w:val="Hyperlink"/>
          </w:rPr>
          <w:t>caps</w:t>
        </w:r>
      </w:hyperlink>
      <w:r>
        <w:t xml:space="preserve"> is adjustable and is pegged to </w:t>
      </w:r>
      <w:hyperlink r:id="rId5076" w:anchor="treasury" w:history="1">
        <w:r>
          <w:rPr>
            <w:rStyle w:val="Hyperlink"/>
          </w:rPr>
          <w:t>Treasury</w:t>
        </w:r>
      </w:hyperlink>
      <w:r>
        <w:t xml:space="preserve"> </w:t>
      </w:r>
      <w:hyperlink r:id="rId5077" w:anchor="security" w:history="1">
        <w:r>
          <w:rPr>
            <w:rStyle w:val="Hyperlink"/>
          </w:rPr>
          <w:t>security</w:t>
        </w:r>
      </w:hyperlink>
      <w:r>
        <w:t xml:space="preserve"> rates. They can be exchanged at </w:t>
      </w:r>
      <w:hyperlink r:id="rId5078" w:anchor="par_value" w:history="1">
        <w:r>
          <w:rPr>
            <w:rStyle w:val="Hyperlink"/>
          </w:rPr>
          <w:t>par value</w:t>
        </w:r>
      </w:hyperlink>
      <w:r>
        <w:t xml:space="preserve"> for </w:t>
      </w:r>
      <w:hyperlink r:id="rId5079" w:anchor="common_stock" w:history="1">
        <w:r>
          <w:rPr>
            <w:rStyle w:val="Hyperlink"/>
          </w:rPr>
          <w:t>common stock</w:t>
        </w:r>
      </w:hyperlink>
      <w:r>
        <w:t xml:space="preserve"> or </w:t>
      </w:r>
      <w:hyperlink r:id="rId5080" w:anchor="cash" w:history="1">
        <w:r>
          <w:rPr>
            <w:rStyle w:val="Hyperlink"/>
          </w:rPr>
          <w:t>cash</w:t>
        </w:r>
      </w:hyperlink>
      <w:r>
        <w:t xml:space="preserve"> after the next period's </w:t>
      </w:r>
      <w:hyperlink r:id="rId5081" w:anchor="dividend_rate" w:history="1">
        <w:r>
          <w:rPr>
            <w:rStyle w:val="Hyperlink"/>
          </w:rPr>
          <w:t>dividend rates</w:t>
        </w:r>
      </w:hyperlink>
      <w:r>
        <w:t xml:space="preserve"> are revealed. </w:t>
      </w:r>
    </w:p>
    <w:p w:rsidR="00F9687C" w:rsidRDefault="00F9687C" w:rsidP="00F9687C">
      <w:r>
        <w:rPr>
          <w:b/>
          <w:bCs/>
          <w:color w:val="990000"/>
        </w:rPr>
        <w:t>Convertible arbitrage</w:t>
      </w:r>
      <w:bookmarkEnd w:id="1408"/>
      <w:r>
        <w:t xml:space="preserve"> </w:t>
      </w:r>
    </w:p>
    <w:p w:rsidR="00F9687C" w:rsidRDefault="00F9687C" w:rsidP="00F9687C">
      <w:pPr>
        <w:ind w:left="720"/>
      </w:pPr>
      <w:r>
        <w:t xml:space="preserve">A practice, usually of </w:t>
      </w:r>
      <w:hyperlink r:id="rId5082" w:anchor="buy" w:history="1">
        <w:r>
          <w:rPr>
            <w:rStyle w:val="Hyperlink"/>
          </w:rPr>
          <w:t>buying</w:t>
        </w:r>
      </w:hyperlink>
      <w:r>
        <w:t xml:space="preserve"> a </w:t>
      </w:r>
      <w:hyperlink r:id="rId5083" w:anchor="convertible_bond" w:history="1">
        <w:r>
          <w:rPr>
            <w:rStyle w:val="Hyperlink"/>
          </w:rPr>
          <w:t>convertible bond</w:t>
        </w:r>
      </w:hyperlink>
      <w:r>
        <w:t xml:space="preserve"> and shorting a percentage of the equivalent </w:t>
      </w:r>
      <w:hyperlink r:id="rId5084" w:anchor="underlying" w:history="1">
        <w:r>
          <w:rPr>
            <w:rStyle w:val="Hyperlink"/>
          </w:rPr>
          <w:t>underlying</w:t>
        </w:r>
      </w:hyperlink>
      <w:r>
        <w:t xml:space="preserve"> </w:t>
      </w:r>
      <w:hyperlink r:id="rId5085" w:anchor="common_shares" w:history="1">
        <w:r>
          <w:rPr>
            <w:rStyle w:val="Hyperlink"/>
          </w:rPr>
          <w:t>common shares</w:t>
        </w:r>
      </w:hyperlink>
      <w:r>
        <w:t xml:space="preserve">, to create a positive </w:t>
      </w:r>
      <w:hyperlink r:id="rId5086" w:anchor="cash_flow" w:history="1">
        <w:r>
          <w:rPr>
            <w:rStyle w:val="Hyperlink"/>
          </w:rPr>
          <w:t>cash flow</w:t>
        </w:r>
      </w:hyperlink>
      <w:r>
        <w:t xml:space="preserve"> </w:t>
      </w:r>
      <w:hyperlink r:id="rId5087" w:anchor="position" w:history="1">
        <w:r>
          <w:rPr>
            <w:rStyle w:val="Hyperlink"/>
          </w:rPr>
          <w:t>position</w:t>
        </w:r>
      </w:hyperlink>
      <w:r>
        <w:t xml:space="preserve"> (with </w:t>
      </w:r>
      <w:hyperlink r:id="rId5088" w:anchor="expected_return" w:history="1">
        <w:r>
          <w:rPr>
            <w:rStyle w:val="Hyperlink"/>
          </w:rPr>
          <w:t>expected returns</w:t>
        </w:r>
      </w:hyperlink>
      <w:r>
        <w:t xml:space="preserve"> above the </w:t>
      </w:r>
      <w:hyperlink r:id="rId5089" w:anchor="riskless_rate" w:history="1">
        <w:r>
          <w:rPr>
            <w:rStyle w:val="Hyperlink"/>
          </w:rPr>
          <w:t>riskless rate</w:t>
        </w:r>
      </w:hyperlink>
      <w:r>
        <w:t xml:space="preserve">) in a static environment and benefit from </w:t>
      </w:r>
      <w:hyperlink r:id="rId5090" w:anchor="capital_appreciation" w:history="1">
        <w:r>
          <w:rPr>
            <w:rStyle w:val="Hyperlink"/>
          </w:rPr>
          <w:t>capital appreciation</w:t>
        </w:r>
      </w:hyperlink>
      <w:r>
        <w:t xml:space="preserve"> should the convertible's </w:t>
      </w:r>
      <w:hyperlink r:id="rId5091" w:anchor="premium" w:history="1">
        <w:r>
          <w:rPr>
            <w:rStyle w:val="Hyperlink"/>
          </w:rPr>
          <w:t>premium</w:t>
        </w:r>
      </w:hyperlink>
      <w:r>
        <w:t xml:space="preserve"> rise. This form of </w:t>
      </w:r>
      <w:hyperlink r:id="rId5092" w:anchor="investment" w:history="1">
        <w:r>
          <w:rPr>
            <w:rStyle w:val="Hyperlink"/>
          </w:rPr>
          <w:t>investing</w:t>
        </w:r>
      </w:hyperlink>
      <w:r>
        <w:t xml:space="preserve"> is far from riskless and requires constant monitoring. See: </w:t>
      </w:r>
      <w:hyperlink r:id="rId5093" w:anchor="chinese_hedge" w:history="1">
        <w:r>
          <w:rPr>
            <w:rStyle w:val="Hyperlink"/>
          </w:rPr>
          <w:t>Chinese hedge</w:t>
        </w:r>
      </w:hyperlink>
      <w:r>
        <w:t xml:space="preserve"> and </w:t>
      </w:r>
      <w:hyperlink r:id="rId5094" w:anchor="set_up" w:history="1">
        <w:r>
          <w:rPr>
            <w:rStyle w:val="Hyperlink"/>
          </w:rPr>
          <w:t>setup</w:t>
        </w:r>
      </w:hyperlink>
      <w:r>
        <w:t xml:space="preserve"> </w:t>
      </w:r>
    </w:p>
    <w:p w:rsidR="00F9687C" w:rsidRDefault="00F9687C" w:rsidP="00F9687C">
      <w:bookmarkStart w:id="1424" w:name="convertible_bond"/>
      <w:r>
        <w:rPr>
          <w:b/>
          <w:bCs/>
          <w:color w:val="990000"/>
        </w:rPr>
        <w:t>Convertible bond</w:t>
      </w:r>
      <w:bookmarkEnd w:id="1424"/>
      <w:r>
        <w:t xml:space="preserve"> </w:t>
      </w:r>
    </w:p>
    <w:p w:rsidR="00F9687C" w:rsidRDefault="00F9687C" w:rsidP="00F9687C">
      <w:pPr>
        <w:ind w:left="720"/>
      </w:pPr>
      <w:r>
        <w:t xml:space="preserve">General </w:t>
      </w:r>
      <w:hyperlink r:id="rId5095" w:anchor="debt" w:history="1">
        <w:r>
          <w:rPr>
            <w:rStyle w:val="Hyperlink"/>
          </w:rPr>
          <w:t>debt</w:t>
        </w:r>
      </w:hyperlink>
      <w:r>
        <w:t xml:space="preserve"> </w:t>
      </w:r>
      <w:hyperlink r:id="rId5096" w:anchor="obligation" w:history="1">
        <w:r>
          <w:rPr>
            <w:rStyle w:val="Hyperlink"/>
          </w:rPr>
          <w:t>obligation</w:t>
        </w:r>
      </w:hyperlink>
      <w:r>
        <w:t xml:space="preserve"> of a </w:t>
      </w:r>
      <w:hyperlink r:id="rId5097" w:anchor="corporation" w:history="1">
        <w:r>
          <w:rPr>
            <w:rStyle w:val="Hyperlink"/>
          </w:rPr>
          <w:t>corporation</w:t>
        </w:r>
      </w:hyperlink>
      <w:r>
        <w:t xml:space="preserve"> that can be exchanged for a set number of </w:t>
      </w:r>
      <w:hyperlink r:id="rId5098" w:anchor="common_shares" w:history="1">
        <w:r>
          <w:rPr>
            <w:rStyle w:val="Hyperlink"/>
          </w:rPr>
          <w:t>common shares</w:t>
        </w:r>
      </w:hyperlink>
      <w:r>
        <w:t xml:space="preserve"> of the </w:t>
      </w:r>
      <w:hyperlink r:id="rId5099" w:anchor="issue" w:history="1">
        <w:r>
          <w:rPr>
            <w:rStyle w:val="Hyperlink"/>
          </w:rPr>
          <w:t>issuing</w:t>
        </w:r>
      </w:hyperlink>
      <w:r>
        <w:t xml:space="preserve"> corporation at a </w:t>
      </w:r>
      <w:hyperlink r:id="rId5100" w:anchor="stated_value" w:history="1">
        <w:r>
          <w:rPr>
            <w:rStyle w:val="Hyperlink"/>
          </w:rPr>
          <w:t>prestated</w:t>
        </w:r>
      </w:hyperlink>
      <w:r>
        <w:t xml:space="preserve"> </w:t>
      </w:r>
      <w:hyperlink r:id="rId5101" w:anchor="conversion_price" w:history="1">
        <w:r>
          <w:rPr>
            <w:rStyle w:val="Hyperlink"/>
          </w:rPr>
          <w:t>conversion price</w:t>
        </w:r>
      </w:hyperlink>
      <w:r>
        <w:t xml:space="preserve">. </w:t>
      </w:r>
    </w:p>
    <w:p w:rsidR="00F9687C" w:rsidRDefault="00F9687C" w:rsidP="00F9687C">
      <w:bookmarkStart w:id="1425" w:name="convertible_eurobond"/>
      <w:r>
        <w:rPr>
          <w:b/>
          <w:bCs/>
          <w:color w:val="990000"/>
        </w:rPr>
        <w:t>Convertible eurobond</w:t>
      </w:r>
      <w:bookmarkEnd w:id="1425"/>
      <w:r>
        <w:t xml:space="preserve"> </w:t>
      </w:r>
    </w:p>
    <w:p w:rsidR="00F9687C" w:rsidRDefault="00F9687C" w:rsidP="00F9687C">
      <w:pPr>
        <w:ind w:left="720"/>
      </w:pPr>
      <w:r>
        <w:t xml:space="preserve">A </w:t>
      </w:r>
      <w:hyperlink r:id="rId5102" w:anchor="eurobond" w:history="1">
        <w:r>
          <w:rPr>
            <w:rStyle w:val="Hyperlink"/>
          </w:rPr>
          <w:t>eurobond</w:t>
        </w:r>
      </w:hyperlink>
      <w:r>
        <w:t xml:space="preserve"> that can be converted into another </w:t>
      </w:r>
      <w:hyperlink r:id="rId5103" w:anchor="asset" w:history="1">
        <w:r>
          <w:rPr>
            <w:rStyle w:val="Hyperlink"/>
          </w:rPr>
          <w:t>asset</w:t>
        </w:r>
      </w:hyperlink>
      <w:r>
        <w:t xml:space="preserve">, often through </w:t>
      </w:r>
      <w:hyperlink r:id="rId5104" w:anchor="exercise" w:history="1">
        <w:r>
          <w:rPr>
            <w:rStyle w:val="Hyperlink"/>
          </w:rPr>
          <w:t>exercise</w:t>
        </w:r>
      </w:hyperlink>
      <w:r>
        <w:t xml:space="preserve"> of attached </w:t>
      </w:r>
      <w:hyperlink r:id="rId5105" w:anchor="warrant" w:history="1">
        <w:r>
          <w:rPr>
            <w:rStyle w:val="Hyperlink"/>
          </w:rPr>
          <w:t>warrants</w:t>
        </w:r>
      </w:hyperlink>
      <w:r>
        <w:t xml:space="preserve">. </w:t>
      </w:r>
    </w:p>
    <w:p w:rsidR="00F9687C" w:rsidRDefault="00F9687C" w:rsidP="00F9687C">
      <w:bookmarkStart w:id="1426" w:name="convertible_exchangeable_preferred_stock"/>
      <w:r>
        <w:rPr>
          <w:b/>
          <w:bCs/>
          <w:color w:val="990000"/>
        </w:rPr>
        <w:t>Convertible exchangeable preferred stock</w:t>
      </w:r>
      <w:bookmarkEnd w:id="1426"/>
      <w:r>
        <w:t xml:space="preserve"> </w:t>
      </w:r>
    </w:p>
    <w:p w:rsidR="00F9687C" w:rsidRDefault="00F9687C" w:rsidP="00F9687C">
      <w:pPr>
        <w:ind w:left="720"/>
      </w:pPr>
      <w:hyperlink r:id="rId5106" w:anchor="convertible_preferred_stock" w:history="1">
        <w:r>
          <w:rPr>
            <w:rStyle w:val="Hyperlink"/>
          </w:rPr>
          <w:t>Convertible preferred stock</w:t>
        </w:r>
      </w:hyperlink>
      <w:r>
        <w:t xml:space="preserve"> that may be exchanged, at the </w:t>
      </w:r>
      <w:hyperlink r:id="rId5107" w:anchor="issuer" w:history="1">
        <w:r>
          <w:rPr>
            <w:rStyle w:val="Hyperlink"/>
          </w:rPr>
          <w:t>issuer's</w:t>
        </w:r>
      </w:hyperlink>
      <w:r>
        <w:t xml:space="preserve"> option, into </w:t>
      </w:r>
      <w:hyperlink r:id="rId5108" w:anchor="convertible_bond" w:history="1">
        <w:r>
          <w:rPr>
            <w:rStyle w:val="Hyperlink"/>
          </w:rPr>
          <w:t>convertible bonds</w:t>
        </w:r>
      </w:hyperlink>
      <w:r>
        <w:t xml:space="preserve"> that have the same conversion features as the convertible </w:t>
      </w:r>
      <w:hyperlink r:id="rId5109" w:anchor="preferred_stock" w:history="1">
        <w:r>
          <w:rPr>
            <w:rStyle w:val="Hyperlink"/>
          </w:rPr>
          <w:t>preferred stock</w:t>
        </w:r>
      </w:hyperlink>
      <w:r>
        <w:t xml:space="preserve">. </w:t>
      </w:r>
    </w:p>
    <w:p w:rsidR="00F9687C" w:rsidRDefault="00F9687C" w:rsidP="00F9687C">
      <w:bookmarkStart w:id="1427" w:name="convertible_100"/>
      <w:r>
        <w:rPr>
          <w:b/>
          <w:bCs/>
          <w:color w:val="990000"/>
        </w:rPr>
        <w:t>Convertible 100</w:t>
      </w:r>
      <w:bookmarkEnd w:id="1427"/>
      <w:r>
        <w:t xml:space="preserve"> </w:t>
      </w:r>
    </w:p>
    <w:p w:rsidR="00F9687C" w:rsidRDefault="00F9687C" w:rsidP="00F9687C">
      <w:pPr>
        <w:ind w:left="720"/>
      </w:pPr>
      <w:r>
        <w:t xml:space="preserve">Goldman Sachs </w:t>
      </w:r>
      <w:hyperlink r:id="rId5110" w:anchor="index" w:history="1">
        <w:r>
          <w:rPr>
            <w:rStyle w:val="Hyperlink"/>
          </w:rPr>
          <w:t>index</w:t>
        </w:r>
      </w:hyperlink>
      <w:r>
        <w:t xml:space="preserve"> of the 100 </w:t>
      </w:r>
      <w:hyperlink r:id="rId5111" w:anchor="convertible_100" w:history="1">
        <w:r>
          <w:rPr>
            <w:rStyle w:val="Hyperlink"/>
          </w:rPr>
          <w:t>convertibles</w:t>
        </w:r>
      </w:hyperlink>
      <w:r>
        <w:t xml:space="preserve"> of greatest institutional importance. Weighted by </w:t>
      </w:r>
      <w:hyperlink r:id="rId5112" w:anchor="issue" w:history="1">
        <w:r>
          <w:rPr>
            <w:rStyle w:val="Hyperlink"/>
          </w:rPr>
          <w:t>issue</w:t>
        </w:r>
      </w:hyperlink>
      <w:r>
        <w:t xml:space="preserve"> size, it measures the performance of its components against that of their </w:t>
      </w:r>
      <w:hyperlink r:id="rId5113" w:anchor="underlying" w:history="1">
        <w:r>
          <w:rPr>
            <w:rStyle w:val="Hyperlink"/>
          </w:rPr>
          <w:t>underlying</w:t>
        </w:r>
      </w:hyperlink>
      <w:r>
        <w:t xml:space="preserve"> </w:t>
      </w:r>
      <w:hyperlink r:id="rId5114" w:anchor="common_stock" w:history="1">
        <w:r>
          <w:rPr>
            <w:rStyle w:val="Hyperlink"/>
          </w:rPr>
          <w:t>common stock</w:t>
        </w:r>
      </w:hyperlink>
      <w:r>
        <w:t xml:space="preserve"> and against other broad </w:t>
      </w:r>
      <w:hyperlink r:id="rId5115" w:anchor="market" w:history="1">
        <w:r>
          <w:rPr>
            <w:rStyle w:val="Hyperlink"/>
          </w:rPr>
          <w:t>market</w:t>
        </w:r>
      </w:hyperlink>
      <w:r>
        <w:t xml:space="preserve"> </w:t>
      </w:r>
      <w:hyperlink r:id="rId5116" w:anchor="index" w:history="1">
        <w:r>
          <w:rPr>
            <w:rStyle w:val="Hyperlink"/>
          </w:rPr>
          <w:t>indexes</w:t>
        </w:r>
      </w:hyperlink>
      <w:r>
        <w:t xml:space="preserve"> as well. </w:t>
      </w:r>
    </w:p>
    <w:p w:rsidR="00F9687C" w:rsidRDefault="00F9687C" w:rsidP="00F9687C">
      <w:bookmarkStart w:id="1428" w:name="convertible_preferred_stock"/>
      <w:r>
        <w:rPr>
          <w:b/>
          <w:bCs/>
          <w:color w:val="990000"/>
        </w:rPr>
        <w:t>Convertible preferred stock</w:t>
      </w:r>
      <w:bookmarkEnd w:id="1428"/>
      <w:r>
        <w:t xml:space="preserve"> </w:t>
      </w:r>
    </w:p>
    <w:p w:rsidR="00F9687C" w:rsidRDefault="00F9687C" w:rsidP="00F9687C">
      <w:pPr>
        <w:ind w:left="720"/>
      </w:pPr>
      <w:hyperlink r:id="rId5117" w:anchor="preferred_stock" w:history="1">
        <w:r>
          <w:rPr>
            <w:rStyle w:val="Hyperlink"/>
          </w:rPr>
          <w:t>Preferred stock</w:t>
        </w:r>
      </w:hyperlink>
      <w:r>
        <w:t xml:space="preserve"> that can be converted into </w:t>
      </w:r>
      <w:hyperlink r:id="rId5118" w:anchor="common_stock" w:history="1">
        <w:r>
          <w:rPr>
            <w:rStyle w:val="Hyperlink"/>
          </w:rPr>
          <w:t>common stock</w:t>
        </w:r>
      </w:hyperlink>
      <w:r>
        <w:t xml:space="preserve"> at the option of the holder. See also: </w:t>
      </w:r>
      <w:hyperlink r:id="rId5119" w:anchor="participating_convertible_preferred_stock" w:history="1">
        <w:r>
          <w:rPr>
            <w:rStyle w:val="Hyperlink"/>
          </w:rPr>
          <w:t>participating convertible preferred stock</w:t>
        </w:r>
      </w:hyperlink>
      <w:r>
        <w:t xml:space="preserve">. </w:t>
      </w:r>
    </w:p>
    <w:p w:rsidR="00F9687C" w:rsidRDefault="00F9687C" w:rsidP="00F9687C">
      <w:bookmarkStart w:id="1429" w:name="convertible_price"/>
      <w:r>
        <w:rPr>
          <w:b/>
          <w:bCs/>
          <w:color w:val="990000"/>
        </w:rPr>
        <w:t>Convertible price</w:t>
      </w:r>
      <w:bookmarkEnd w:id="1429"/>
      <w:r>
        <w:t xml:space="preserve"> </w:t>
      </w:r>
    </w:p>
    <w:p w:rsidR="00F9687C" w:rsidRDefault="00F9687C" w:rsidP="00F9687C">
      <w:pPr>
        <w:ind w:left="720"/>
      </w:pPr>
      <w:r>
        <w:t xml:space="preserve">The contractually specified price per </w:t>
      </w:r>
      <w:hyperlink r:id="rId5120" w:anchor="shares" w:history="1">
        <w:r>
          <w:rPr>
            <w:rStyle w:val="Hyperlink"/>
          </w:rPr>
          <w:t>share</w:t>
        </w:r>
      </w:hyperlink>
      <w:r>
        <w:t xml:space="preserve"> at which a </w:t>
      </w:r>
      <w:hyperlink r:id="rId5121" w:anchor="convertible_security" w:history="1">
        <w:r>
          <w:rPr>
            <w:rStyle w:val="Hyperlink"/>
          </w:rPr>
          <w:t>convertible security</w:t>
        </w:r>
      </w:hyperlink>
      <w:r>
        <w:t xml:space="preserve"> can be converted into </w:t>
      </w:r>
      <w:hyperlink r:id="rId5122" w:anchor="shares" w:history="1">
        <w:r>
          <w:rPr>
            <w:rStyle w:val="Hyperlink"/>
          </w:rPr>
          <w:t>shares</w:t>
        </w:r>
      </w:hyperlink>
      <w:r>
        <w:t xml:space="preserve"> of </w:t>
      </w:r>
      <w:hyperlink r:id="rId5123" w:anchor="common_stock" w:history="1">
        <w:r>
          <w:rPr>
            <w:rStyle w:val="Hyperlink"/>
          </w:rPr>
          <w:t>common stock</w:t>
        </w:r>
      </w:hyperlink>
      <w:r>
        <w:t xml:space="preserve">. </w:t>
      </w:r>
    </w:p>
    <w:p w:rsidR="00F9687C" w:rsidRDefault="00F9687C" w:rsidP="00F9687C">
      <w:bookmarkStart w:id="1430" w:name="convertible_security"/>
      <w:r>
        <w:rPr>
          <w:b/>
          <w:bCs/>
          <w:color w:val="990000"/>
        </w:rPr>
        <w:t>Convertible security</w:t>
      </w:r>
      <w:bookmarkEnd w:id="1430"/>
      <w:r>
        <w:t xml:space="preserve"> </w:t>
      </w:r>
    </w:p>
    <w:p w:rsidR="00F9687C" w:rsidRDefault="00F9687C" w:rsidP="00F9687C">
      <w:pPr>
        <w:ind w:left="720"/>
      </w:pPr>
      <w:r>
        <w:t xml:space="preserve">A </w:t>
      </w:r>
      <w:hyperlink r:id="rId5124" w:anchor="security" w:history="1">
        <w:r>
          <w:rPr>
            <w:rStyle w:val="Hyperlink"/>
          </w:rPr>
          <w:t>security</w:t>
        </w:r>
      </w:hyperlink>
      <w:r>
        <w:t xml:space="preserve"> that can be converted into </w:t>
      </w:r>
      <w:hyperlink r:id="rId5125" w:anchor="common_stock" w:history="1">
        <w:r>
          <w:rPr>
            <w:rStyle w:val="Hyperlink"/>
          </w:rPr>
          <w:t>common stock</w:t>
        </w:r>
      </w:hyperlink>
      <w:r>
        <w:t xml:space="preserve"> at the </w:t>
      </w:r>
      <w:hyperlink r:id="rId5126" w:anchor="option" w:history="1">
        <w:r>
          <w:rPr>
            <w:rStyle w:val="Hyperlink"/>
          </w:rPr>
          <w:t>option</w:t>
        </w:r>
      </w:hyperlink>
      <w:r>
        <w:t xml:space="preserve"> of the securityholder; includes </w:t>
      </w:r>
      <w:hyperlink r:id="rId5127" w:anchor="convertible_bond" w:history="1">
        <w:r>
          <w:rPr>
            <w:rStyle w:val="Hyperlink"/>
          </w:rPr>
          <w:t>convertible bonds</w:t>
        </w:r>
      </w:hyperlink>
      <w:r>
        <w:t xml:space="preserve"> and </w:t>
      </w:r>
      <w:hyperlink r:id="rId5128" w:anchor="convertible_preferred_stock" w:history="1">
        <w:r>
          <w:rPr>
            <w:rStyle w:val="Hyperlink"/>
          </w:rPr>
          <w:t>convertible preferred stock</w:t>
        </w:r>
      </w:hyperlink>
      <w:r>
        <w:t xml:space="preserve">. </w:t>
      </w:r>
    </w:p>
    <w:p w:rsidR="00F9687C" w:rsidRDefault="00F9687C" w:rsidP="00F9687C">
      <w:bookmarkStart w:id="1431" w:name="convex"/>
      <w:r>
        <w:rPr>
          <w:b/>
          <w:bCs/>
          <w:color w:val="990000"/>
        </w:rPr>
        <w:t>Convex</w:t>
      </w:r>
      <w:bookmarkEnd w:id="1431"/>
      <w:r>
        <w:t xml:space="preserve"> </w:t>
      </w:r>
    </w:p>
    <w:p w:rsidR="00F9687C" w:rsidRDefault="00F9687C" w:rsidP="00F9687C">
      <w:pPr>
        <w:ind w:left="720"/>
      </w:pPr>
      <w:r>
        <w:t xml:space="preserve">Curved, as in the shape of the outside of a circle. Usually referring to the price/required </w:t>
      </w:r>
      <w:hyperlink r:id="rId5129" w:anchor="yield" w:history="1">
        <w:r>
          <w:rPr>
            <w:rStyle w:val="Hyperlink"/>
          </w:rPr>
          <w:t>yield</w:t>
        </w:r>
      </w:hyperlink>
      <w:r>
        <w:t xml:space="preserve"> relationship for </w:t>
      </w:r>
      <w:hyperlink r:id="rId5130" w:anchor="option" w:history="1">
        <w:r>
          <w:rPr>
            <w:rStyle w:val="Hyperlink"/>
          </w:rPr>
          <w:t>option</w:t>
        </w:r>
      </w:hyperlink>
      <w:r>
        <w:t xml:space="preserve">-free </w:t>
      </w:r>
      <w:hyperlink r:id="rId5131" w:anchor="bond" w:history="1">
        <w:r>
          <w:rPr>
            <w:rStyle w:val="Hyperlink"/>
          </w:rPr>
          <w:t>bonds</w:t>
        </w:r>
      </w:hyperlink>
      <w:r>
        <w:t xml:space="preserve">. </w:t>
      </w:r>
    </w:p>
    <w:p w:rsidR="00F9687C" w:rsidRDefault="00F9687C" w:rsidP="00F9687C">
      <w:bookmarkStart w:id="1432" w:name="convexity"/>
      <w:r>
        <w:rPr>
          <w:b/>
          <w:bCs/>
          <w:color w:val="990000"/>
        </w:rPr>
        <w:t>Convexity</w:t>
      </w:r>
      <w:bookmarkEnd w:id="1432"/>
      <w:r>
        <w:t xml:space="preserve"> </w:t>
      </w:r>
    </w:p>
    <w:p w:rsidR="00F9687C" w:rsidRDefault="00F9687C" w:rsidP="00F9687C">
      <w:pPr>
        <w:ind w:left="720"/>
      </w:pPr>
      <w:r>
        <w:t xml:space="preserve">Property that a curve is above a straight line connecting two end points. If the curve falls below the straight line, it is called </w:t>
      </w:r>
      <w:hyperlink r:id="rId5132" w:anchor="concave" w:history="1">
        <w:r>
          <w:rPr>
            <w:rStyle w:val="Hyperlink"/>
          </w:rPr>
          <w:t>concave</w:t>
        </w:r>
      </w:hyperlink>
      <w:r>
        <w:t xml:space="preserve">. </w:t>
      </w:r>
    </w:p>
    <w:p w:rsidR="00F9687C" w:rsidRDefault="00F9687C" w:rsidP="00F9687C">
      <w:bookmarkStart w:id="1433" w:name="cook_the_books"/>
      <w:r>
        <w:rPr>
          <w:b/>
          <w:bCs/>
          <w:color w:val="990000"/>
        </w:rPr>
        <w:t>Cook the books</w:t>
      </w:r>
      <w:bookmarkEnd w:id="1433"/>
      <w:r>
        <w:t xml:space="preserve"> </w:t>
      </w:r>
    </w:p>
    <w:p w:rsidR="00F9687C" w:rsidRDefault="00F9687C" w:rsidP="00F9687C">
      <w:pPr>
        <w:ind w:left="720"/>
      </w:pPr>
      <w:r>
        <w:t xml:space="preserve">To deliberately falsify the </w:t>
      </w:r>
      <w:hyperlink r:id="rId5133" w:anchor="financial_statement" w:history="1">
        <w:r>
          <w:rPr>
            <w:rStyle w:val="Hyperlink"/>
          </w:rPr>
          <w:t>financial statements</w:t>
        </w:r>
      </w:hyperlink>
      <w:r>
        <w:t xml:space="preserve"> of a </w:t>
      </w:r>
      <w:hyperlink r:id="rId5134" w:anchor="company" w:history="1">
        <w:r>
          <w:rPr>
            <w:rStyle w:val="Hyperlink"/>
          </w:rPr>
          <w:t>company</w:t>
        </w:r>
      </w:hyperlink>
      <w:r>
        <w:t xml:space="preserve">. This is an illegal practice. </w:t>
      </w:r>
    </w:p>
    <w:p w:rsidR="00F9687C" w:rsidRDefault="00F9687C" w:rsidP="00F9687C">
      <w:bookmarkStart w:id="1434" w:name="cooling_off_period"/>
      <w:r>
        <w:rPr>
          <w:b/>
          <w:bCs/>
          <w:color w:val="990000"/>
        </w:rPr>
        <w:t>Cooling-off period</w:t>
      </w:r>
      <w:bookmarkEnd w:id="1434"/>
      <w:r>
        <w:t xml:space="preserve"> </w:t>
      </w:r>
    </w:p>
    <w:p w:rsidR="00F9687C" w:rsidRDefault="00F9687C" w:rsidP="00F9687C">
      <w:pPr>
        <w:ind w:left="720"/>
      </w:pPr>
      <w:r>
        <w:t xml:space="preserve">The period of time between the filing of a preliminary </w:t>
      </w:r>
      <w:hyperlink r:id="rId5135" w:anchor="prospectus" w:history="1">
        <w:r>
          <w:rPr>
            <w:rStyle w:val="Hyperlink"/>
          </w:rPr>
          <w:t>prospectus</w:t>
        </w:r>
      </w:hyperlink>
      <w:r>
        <w:t xml:space="preserve"> with the </w:t>
      </w:r>
      <w:hyperlink r:id="rId5136" w:anchor="s.e.c." w:history="1">
        <w:r>
          <w:rPr>
            <w:rStyle w:val="Hyperlink"/>
          </w:rPr>
          <w:t>Securities and Exchange Commission</w:t>
        </w:r>
      </w:hyperlink>
      <w:r>
        <w:t xml:space="preserve"> and the actual </w:t>
      </w:r>
      <w:hyperlink r:id="rId5137" w:anchor="public_offering" w:history="1">
        <w:r>
          <w:rPr>
            <w:rStyle w:val="Hyperlink"/>
          </w:rPr>
          <w:t>public offering</w:t>
        </w:r>
      </w:hyperlink>
      <w:r>
        <w:t xml:space="preserve"> of the </w:t>
      </w:r>
      <w:hyperlink r:id="rId5138" w:anchor="security" w:history="1">
        <w:r>
          <w:rPr>
            <w:rStyle w:val="Hyperlink"/>
          </w:rPr>
          <w:t>securities</w:t>
        </w:r>
      </w:hyperlink>
      <w:r>
        <w:t xml:space="preserve">. </w:t>
      </w:r>
    </w:p>
    <w:p w:rsidR="00F9687C" w:rsidRDefault="00F9687C" w:rsidP="00F9687C">
      <w:bookmarkStart w:id="1435" w:name="cooperative"/>
      <w:r>
        <w:rPr>
          <w:b/>
          <w:bCs/>
          <w:color w:val="990000"/>
        </w:rPr>
        <w:t>Cooperative</w:t>
      </w:r>
      <w:bookmarkEnd w:id="1435"/>
      <w:r>
        <w:t xml:space="preserve"> </w:t>
      </w:r>
    </w:p>
    <w:p w:rsidR="00F9687C" w:rsidRDefault="00F9687C" w:rsidP="00F9687C">
      <w:pPr>
        <w:ind w:left="720"/>
      </w:pPr>
      <w:r>
        <w:t xml:space="preserve">An organization owned by its members. Examples are agriculture cooperatives that assist farmers in selling their products more efficiently and apartment buildings owned by the residents who have full control of the property. </w:t>
      </w:r>
    </w:p>
    <w:p w:rsidR="00F9687C" w:rsidRDefault="00F9687C" w:rsidP="00F9687C">
      <w:bookmarkStart w:id="1436" w:name="copenhagen_stock_exchange"/>
      <w:smartTag w:uri="urn:schemas-microsoft-com:office:smarttags" w:element="City">
        <w:smartTag w:uri="urn:schemas-microsoft-com:office:smarttags" w:element="place">
          <w:r>
            <w:rPr>
              <w:b/>
              <w:bCs/>
              <w:color w:val="990000"/>
            </w:rPr>
            <w:t>Copenhagen</w:t>
          </w:r>
        </w:smartTag>
      </w:smartTag>
      <w:r>
        <w:rPr>
          <w:b/>
          <w:bCs/>
          <w:color w:val="990000"/>
        </w:rPr>
        <w:t xml:space="preserve"> Stock Exchange</w:t>
      </w:r>
      <w:bookmarkEnd w:id="1436"/>
      <w:r>
        <w:t xml:space="preserve"> </w:t>
      </w:r>
    </w:p>
    <w:p w:rsidR="00F9687C" w:rsidRDefault="00F9687C" w:rsidP="00F9687C">
      <w:pPr>
        <w:ind w:left="720"/>
      </w:pPr>
      <w:r>
        <w:t xml:space="preserve">The only </w:t>
      </w:r>
      <w:hyperlink r:id="rId5139" w:anchor="security" w:history="1">
        <w:r>
          <w:rPr>
            <w:rStyle w:val="Hyperlink"/>
          </w:rPr>
          <w:t>securities</w:t>
        </w:r>
      </w:hyperlink>
      <w:r>
        <w:t xml:space="preserve"> </w:t>
      </w:r>
      <w:hyperlink r:id="rId5140" w:anchor="exchange" w:history="1">
        <w:r>
          <w:rPr>
            <w:rStyle w:val="Hyperlink"/>
          </w:rPr>
          <w:t>exchange</w:t>
        </w:r>
      </w:hyperlink>
      <w:r>
        <w:t xml:space="preserve"> in </w:t>
      </w:r>
      <w:smartTag w:uri="urn:schemas-microsoft-com:office:smarttags" w:element="country-region">
        <w:smartTag w:uri="urn:schemas-microsoft-com:office:smarttags" w:element="place">
          <w:r>
            <w:t>Denmark</w:t>
          </w:r>
        </w:smartTag>
      </w:smartTag>
      <w:r>
        <w:t xml:space="preserve">. It features electronic </w:t>
      </w:r>
      <w:hyperlink r:id="rId5141" w:anchor="trade" w:history="1">
        <w:r>
          <w:rPr>
            <w:rStyle w:val="Hyperlink"/>
          </w:rPr>
          <w:t>trading</w:t>
        </w:r>
      </w:hyperlink>
      <w:r>
        <w:t xml:space="preserve"> of </w:t>
      </w:r>
      <w:hyperlink r:id="rId5142" w:anchor="stock" w:history="1">
        <w:r>
          <w:rPr>
            <w:rStyle w:val="Hyperlink"/>
          </w:rPr>
          <w:t>stocks</w:t>
        </w:r>
      </w:hyperlink>
      <w:r>
        <w:t xml:space="preserve">, </w:t>
      </w:r>
      <w:hyperlink r:id="rId5143" w:anchor="bond" w:history="1">
        <w:r>
          <w:rPr>
            <w:rStyle w:val="Hyperlink"/>
          </w:rPr>
          <w:t>bonds</w:t>
        </w:r>
      </w:hyperlink>
      <w:r>
        <w:t xml:space="preserve">, </w:t>
      </w:r>
      <w:hyperlink r:id="rId5144" w:anchor="futures" w:history="1">
        <w:r>
          <w:rPr>
            <w:rStyle w:val="Hyperlink"/>
          </w:rPr>
          <w:t>futures</w:t>
        </w:r>
      </w:hyperlink>
      <w:r>
        <w:t xml:space="preserve">, and </w:t>
      </w:r>
      <w:hyperlink r:id="rId5145" w:anchor="option" w:history="1">
        <w:r>
          <w:rPr>
            <w:rStyle w:val="Hyperlink"/>
          </w:rPr>
          <w:t>options</w:t>
        </w:r>
      </w:hyperlink>
      <w:r>
        <w:t xml:space="preserve">. </w:t>
      </w:r>
    </w:p>
    <w:p w:rsidR="00F9687C" w:rsidRDefault="00F9687C" w:rsidP="00F9687C">
      <w:bookmarkStart w:id="1437" w:name="core_capital"/>
      <w:r>
        <w:rPr>
          <w:b/>
          <w:bCs/>
          <w:color w:val="990000"/>
        </w:rPr>
        <w:t>Core capital</w:t>
      </w:r>
      <w:bookmarkEnd w:id="1437"/>
      <w:r>
        <w:t xml:space="preserve"> </w:t>
      </w:r>
    </w:p>
    <w:p w:rsidR="00F9687C" w:rsidRDefault="00F9687C" w:rsidP="00F9687C">
      <w:pPr>
        <w:ind w:left="720"/>
      </w:pPr>
      <w:r>
        <w:t xml:space="preserve">The </w:t>
      </w:r>
      <w:hyperlink r:id="rId5146" w:anchor="capital" w:history="1">
        <w:r>
          <w:rPr>
            <w:rStyle w:val="Hyperlink"/>
          </w:rPr>
          <w:t>capital</w:t>
        </w:r>
      </w:hyperlink>
      <w:r>
        <w:t xml:space="preserve"> required of a thrift institution, which must be at least 2% of </w:t>
      </w:r>
      <w:hyperlink r:id="rId5147" w:anchor="asset" w:history="1">
        <w:r>
          <w:rPr>
            <w:rStyle w:val="Hyperlink"/>
          </w:rPr>
          <w:t>assets</w:t>
        </w:r>
      </w:hyperlink>
      <w:r>
        <w:t xml:space="preserve"> to meet the rules of the </w:t>
      </w:r>
      <w:hyperlink r:id="rId5148" w:anchor="federal_home_loan_banks" w:history="1">
        <w:r>
          <w:rPr>
            <w:rStyle w:val="Hyperlink"/>
          </w:rPr>
          <w:t>Federal Home Loan Bank</w:t>
        </w:r>
      </w:hyperlink>
      <w:r>
        <w:t xml:space="preserve">. </w:t>
      </w:r>
    </w:p>
    <w:p w:rsidR="00F9687C" w:rsidRDefault="00F9687C" w:rsidP="00F9687C">
      <w:bookmarkStart w:id="1438" w:name="core_competency"/>
      <w:r>
        <w:rPr>
          <w:b/>
          <w:bCs/>
          <w:color w:val="990000"/>
        </w:rPr>
        <w:t>Core competence</w:t>
      </w:r>
      <w:bookmarkEnd w:id="1438"/>
      <w:r>
        <w:t xml:space="preserve"> </w:t>
      </w:r>
    </w:p>
    <w:p w:rsidR="00F9687C" w:rsidRDefault="00F9687C" w:rsidP="00F9687C">
      <w:pPr>
        <w:ind w:left="720"/>
      </w:pPr>
      <w:r>
        <w:t xml:space="preserve">Primary area of expertise. Narrowly defined fields or tasks at which a </w:t>
      </w:r>
      <w:hyperlink r:id="rId5149" w:anchor="company" w:history="1">
        <w:r>
          <w:rPr>
            <w:rStyle w:val="Hyperlink"/>
          </w:rPr>
          <w:t>company</w:t>
        </w:r>
      </w:hyperlink>
      <w:r>
        <w:t xml:space="preserve"> or business excels. Primary areas of specialty. </w:t>
      </w:r>
    </w:p>
    <w:p w:rsidR="00F9687C" w:rsidRDefault="00F9687C" w:rsidP="00F9687C">
      <w:bookmarkStart w:id="1439" w:name="core_inflation"/>
      <w:r>
        <w:rPr>
          <w:b/>
          <w:bCs/>
          <w:color w:val="990000"/>
        </w:rPr>
        <w:t>Core inflation</w:t>
      </w:r>
      <w:bookmarkEnd w:id="1439"/>
      <w:r>
        <w:t xml:space="preserve"> </w:t>
      </w:r>
    </w:p>
    <w:p w:rsidR="00F9687C" w:rsidRDefault="00F9687C" w:rsidP="00F9687C">
      <w:pPr>
        <w:ind w:left="720"/>
      </w:pPr>
      <w:r>
        <w:t xml:space="preserve">Core inflation for the Consumer Price Index, the Producer Price Index or the Personal Consumption Expenditure Deflator removes the volatile food and energy prices. The Headline inflation includes these components. </w:t>
      </w:r>
    </w:p>
    <w:p w:rsidR="00F9687C" w:rsidRDefault="00F9687C" w:rsidP="00F9687C">
      <w:bookmarkStart w:id="1440" w:name="cornering_the_market"/>
      <w:r>
        <w:rPr>
          <w:b/>
          <w:bCs/>
          <w:color w:val="990000"/>
        </w:rPr>
        <w:t>Cornering the market</w:t>
      </w:r>
      <w:bookmarkEnd w:id="1440"/>
      <w:r>
        <w:t xml:space="preserve"> </w:t>
      </w:r>
    </w:p>
    <w:p w:rsidR="00F9687C" w:rsidRDefault="00F9687C" w:rsidP="00F9687C">
      <w:pPr>
        <w:ind w:left="720"/>
      </w:pPr>
      <w:r>
        <w:t xml:space="preserve">Purchasing a </w:t>
      </w:r>
      <w:hyperlink r:id="rId5150" w:anchor="security" w:history="1">
        <w:r>
          <w:rPr>
            <w:rStyle w:val="Hyperlink"/>
          </w:rPr>
          <w:t>security</w:t>
        </w:r>
      </w:hyperlink>
      <w:r>
        <w:t xml:space="preserve"> or </w:t>
      </w:r>
      <w:hyperlink r:id="rId5151" w:anchor="commodity" w:history="1">
        <w:r>
          <w:rPr>
            <w:rStyle w:val="Hyperlink"/>
          </w:rPr>
          <w:t>commodity</w:t>
        </w:r>
      </w:hyperlink>
      <w:r>
        <w:t xml:space="preserve"> in such volume as to achieve </w:t>
      </w:r>
      <w:hyperlink r:id="rId5152" w:anchor="control" w:history="1">
        <w:r>
          <w:rPr>
            <w:rStyle w:val="Hyperlink"/>
          </w:rPr>
          <w:t>control</w:t>
        </w:r>
      </w:hyperlink>
      <w:r>
        <w:t xml:space="preserve"> over its price. An illegal practice. </w:t>
      </w:r>
    </w:p>
    <w:p w:rsidR="00F9687C" w:rsidRDefault="00F9687C" w:rsidP="00F9687C">
      <w:bookmarkStart w:id="1441" w:name="c_corporation"/>
      <w:r>
        <w:rPr>
          <w:b/>
          <w:bCs/>
          <w:color w:val="990000"/>
        </w:rPr>
        <w:t>C Corporation</w:t>
      </w:r>
      <w:bookmarkEnd w:id="1441"/>
      <w:r>
        <w:t xml:space="preserve"> </w:t>
      </w:r>
    </w:p>
    <w:p w:rsidR="00F9687C" w:rsidRDefault="00F9687C" w:rsidP="00F9687C">
      <w:pPr>
        <w:ind w:left="720"/>
      </w:pPr>
      <w:r>
        <w:t xml:space="preserve">A </w:t>
      </w:r>
      <w:hyperlink r:id="rId5153" w:anchor="corporation" w:history="1">
        <w:r>
          <w:rPr>
            <w:rStyle w:val="Hyperlink"/>
          </w:rPr>
          <w:t>corporation</w:t>
        </w:r>
      </w:hyperlink>
      <w:r>
        <w:t xml:space="preserve"> that elects to be taxed as a corporation. The C corporation pays federal and state income taxes on earnings. When the earnings are </w:t>
      </w:r>
      <w:hyperlink r:id="rId5154" w:anchor="distribution" w:history="1">
        <w:r>
          <w:rPr>
            <w:rStyle w:val="Hyperlink"/>
          </w:rPr>
          <w:t>distributed</w:t>
        </w:r>
      </w:hyperlink>
      <w:r>
        <w:t xml:space="preserve"> to the </w:t>
      </w:r>
      <w:hyperlink r:id="rId5155" w:anchor="shareholders" w:history="1">
        <w:r>
          <w:rPr>
            <w:rStyle w:val="Hyperlink"/>
          </w:rPr>
          <w:t>shareholders</w:t>
        </w:r>
      </w:hyperlink>
      <w:r>
        <w:t xml:space="preserve"> as dividends, this income is subject to another round of taxation (shareholder's income). Essentially, the C corporations' earnings are taxed twice. In contrast, the </w:t>
      </w:r>
      <w:hyperlink r:id="rId5156" w:anchor="s_corporation" w:history="1">
        <w:r>
          <w:rPr>
            <w:rStyle w:val="Hyperlink"/>
          </w:rPr>
          <w:t>S corporation's</w:t>
        </w:r>
      </w:hyperlink>
      <w:r>
        <w:t xml:space="preserve"> earnings are taxed only once. </w:t>
      </w:r>
    </w:p>
    <w:p w:rsidR="00F9687C" w:rsidRDefault="00F9687C" w:rsidP="00F9687C">
      <w:bookmarkStart w:id="1442" w:name="corporate_acquisition"/>
      <w:r>
        <w:rPr>
          <w:b/>
          <w:bCs/>
          <w:color w:val="990000"/>
        </w:rPr>
        <w:t>Corporate acquisition</w:t>
      </w:r>
      <w:bookmarkEnd w:id="1442"/>
      <w:r>
        <w:t xml:space="preserve"> </w:t>
      </w:r>
    </w:p>
    <w:p w:rsidR="00F9687C" w:rsidRDefault="00F9687C" w:rsidP="00F9687C">
      <w:pPr>
        <w:ind w:left="720"/>
      </w:pPr>
      <w:r>
        <w:t xml:space="preserve">The </w:t>
      </w:r>
      <w:hyperlink r:id="rId5157" w:anchor="acquisition" w:history="1">
        <w:r>
          <w:rPr>
            <w:rStyle w:val="Hyperlink"/>
          </w:rPr>
          <w:t>acquisition</w:t>
        </w:r>
      </w:hyperlink>
      <w:r>
        <w:t xml:space="preserve"> of one </w:t>
      </w:r>
      <w:hyperlink r:id="rId5158" w:anchor="firm" w:history="1">
        <w:r>
          <w:rPr>
            <w:rStyle w:val="Hyperlink"/>
          </w:rPr>
          <w:t>firm</w:t>
        </w:r>
      </w:hyperlink>
      <w:r>
        <w:t xml:space="preserve"> by another firm. </w:t>
      </w:r>
    </w:p>
    <w:p w:rsidR="00F9687C" w:rsidRDefault="00F9687C" w:rsidP="00F9687C">
      <w:bookmarkStart w:id="1443" w:name="corporate_bonds"/>
      <w:r>
        <w:rPr>
          <w:b/>
          <w:bCs/>
          <w:color w:val="990000"/>
        </w:rPr>
        <w:t>Corporate bonds</w:t>
      </w:r>
      <w:bookmarkEnd w:id="1443"/>
      <w:r>
        <w:t xml:space="preserve"> </w:t>
      </w:r>
    </w:p>
    <w:p w:rsidR="00F9687C" w:rsidRDefault="00F9687C" w:rsidP="00F9687C">
      <w:pPr>
        <w:ind w:left="720"/>
      </w:pPr>
      <w:hyperlink r:id="rId5159" w:anchor="debt" w:history="1">
        <w:r>
          <w:rPr>
            <w:rStyle w:val="Hyperlink"/>
          </w:rPr>
          <w:t>Debt</w:t>
        </w:r>
      </w:hyperlink>
      <w:r>
        <w:t xml:space="preserve"> </w:t>
      </w:r>
      <w:hyperlink r:id="rId5160" w:anchor="obligation" w:history="1">
        <w:r>
          <w:rPr>
            <w:rStyle w:val="Hyperlink"/>
          </w:rPr>
          <w:t>obligations</w:t>
        </w:r>
      </w:hyperlink>
      <w:r>
        <w:t xml:space="preserve"> </w:t>
      </w:r>
      <w:hyperlink r:id="rId5161" w:anchor="issue" w:history="1">
        <w:r>
          <w:rPr>
            <w:rStyle w:val="Hyperlink"/>
          </w:rPr>
          <w:t>issued</w:t>
        </w:r>
      </w:hyperlink>
      <w:r>
        <w:t xml:space="preserve"> by </w:t>
      </w:r>
      <w:hyperlink r:id="rId5162" w:anchor="corporation" w:history="1">
        <w:r>
          <w:rPr>
            <w:rStyle w:val="Hyperlink"/>
          </w:rPr>
          <w:t>corporations</w:t>
        </w:r>
      </w:hyperlink>
      <w:r>
        <w:t xml:space="preserve">. </w:t>
      </w:r>
    </w:p>
    <w:p w:rsidR="00F9687C" w:rsidRDefault="00F9687C" w:rsidP="00F9687C">
      <w:bookmarkStart w:id="1444" w:name="corporate_charter"/>
      <w:r>
        <w:rPr>
          <w:b/>
          <w:bCs/>
          <w:color w:val="990000"/>
        </w:rPr>
        <w:t>Corporate charter</w:t>
      </w:r>
      <w:bookmarkEnd w:id="1444"/>
      <w:r>
        <w:t xml:space="preserve"> </w:t>
      </w:r>
    </w:p>
    <w:p w:rsidR="00F9687C" w:rsidRDefault="00F9687C" w:rsidP="00F9687C">
      <w:pPr>
        <w:ind w:left="720"/>
      </w:pPr>
      <w:r>
        <w:t xml:space="preserve">A legal document creating a </w:t>
      </w:r>
      <w:hyperlink r:id="rId5163" w:anchor="corporation" w:history="1">
        <w:r>
          <w:rPr>
            <w:rStyle w:val="Hyperlink"/>
          </w:rPr>
          <w:t>corporation</w:t>
        </w:r>
      </w:hyperlink>
      <w:r>
        <w:t xml:space="preserve">. </w:t>
      </w:r>
    </w:p>
    <w:p w:rsidR="00F9687C" w:rsidRDefault="00F9687C" w:rsidP="00F9687C">
      <w:bookmarkStart w:id="1445" w:name="corporate_equivalent_yield"/>
      <w:r>
        <w:rPr>
          <w:b/>
          <w:bCs/>
          <w:color w:val="990000"/>
        </w:rPr>
        <w:t>Corporate equivalent yield</w:t>
      </w:r>
      <w:bookmarkEnd w:id="1445"/>
      <w:r>
        <w:t xml:space="preserve"> </w:t>
      </w:r>
    </w:p>
    <w:p w:rsidR="00F9687C" w:rsidRDefault="00F9687C" w:rsidP="00F9687C">
      <w:pPr>
        <w:ind w:left="720"/>
      </w:pPr>
      <w:r>
        <w:t xml:space="preserve">A </w:t>
      </w:r>
      <w:hyperlink r:id="rId5164" w:anchor="comparison" w:history="1">
        <w:r>
          <w:rPr>
            <w:rStyle w:val="Hyperlink"/>
          </w:rPr>
          <w:t>comparison</w:t>
        </w:r>
      </w:hyperlink>
      <w:r>
        <w:t xml:space="preserve"> of the after-tax </w:t>
      </w:r>
      <w:hyperlink r:id="rId5165" w:anchor="yield" w:history="1">
        <w:r>
          <w:rPr>
            <w:rStyle w:val="Hyperlink"/>
          </w:rPr>
          <w:t>yield</w:t>
        </w:r>
      </w:hyperlink>
      <w:r>
        <w:t xml:space="preserve"> of </w:t>
      </w:r>
      <w:hyperlink r:id="rId5166" w:anchor="government_bond" w:history="1">
        <w:r>
          <w:rPr>
            <w:rStyle w:val="Hyperlink"/>
          </w:rPr>
          <w:t>government bonds</w:t>
        </w:r>
      </w:hyperlink>
      <w:r>
        <w:t xml:space="preserve"> selling at a </w:t>
      </w:r>
      <w:hyperlink r:id="rId5167" w:anchor="discount" w:history="1">
        <w:r>
          <w:rPr>
            <w:rStyle w:val="Hyperlink"/>
          </w:rPr>
          <w:t>discount</w:t>
        </w:r>
      </w:hyperlink>
      <w:r>
        <w:t xml:space="preserve"> and </w:t>
      </w:r>
      <w:hyperlink r:id="rId5168" w:anchor="corporate_bonds" w:history="1">
        <w:r>
          <w:rPr>
            <w:rStyle w:val="Hyperlink"/>
          </w:rPr>
          <w:t>corporate bonds</w:t>
        </w:r>
      </w:hyperlink>
      <w:r>
        <w:t xml:space="preserve"> selling at </w:t>
      </w:r>
      <w:hyperlink r:id="rId5169" w:anchor="par" w:history="1">
        <w:r>
          <w:rPr>
            <w:rStyle w:val="Hyperlink"/>
          </w:rPr>
          <w:t>par</w:t>
        </w:r>
      </w:hyperlink>
      <w:r>
        <w:t xml:space="preserve">. </w:t>
      </w:r>
    </w:p>
    <w:p w:rsidR="00F9687C" w:rsidRDefault="00F9687C" w:rsidP="00F9687C">
      <w:bookmarkStart w:id="1446" w:name="corporate_finance"/>
      <w:r>
        <w:rPr>
          <w:b/>
          <w:bCs/>
          <w:color w:val="990000"/>
        </w:rPr>
        <w:t>Corporate finance</w:t>
      </w:r>
      <w:bookmarkEnd w:id="1446"/>
      <w:r>
        <w:t xml:space="preserve"> </w:t>
      </w:r>
    </w:p>
    <w:p w:rsidR="00F9687C" w:rsidRDefault="00F9687C" w:rsidP="00F9687C">
      <w:pPr>
        <w:ind w:left="720"/>
      </w:pPr>
      <w:r>
        <w:t xml:space="preserve">One of the three areas of the discipline of </w:t>
      </w:r>
      <w:hyperlink r:id="rId5170" w:anchor="finance" w:history="1">
        <w:r>
          <w:rPr>
            <w:rStyle w:val="Hyperlink"/>
          </w:rPr>
          <w:t>finance</w:t>
        </w:r>
      </w:hyperlink>
      <w:r>
        <w:t xml:space="preserve">. It deals with the operation of the </w:t>
      </w:r>
      <w:hyperlink r:id="rId5171" w:anchor="firm" w:history="1">
        <w:r>
          <w:rPr>
            <w:rStyle w:val="Hyperlink"/>
          </w:rPr>
          <w:t>firm</w:t>
        </w:r>
      </w:hyperlink>
      <w:r>
        <w:t xml:space="preserve"> (both the </w:t>
      </w:r>
      <w:hyperlink r:id="rId5172" w:anchor="investment_decisions" w:history="1">
        <w:r>
          <w:rPr>
            <w:rStyle w:val="Hyperlink"/>
          </w:rPr>
          <w:t>investment decision</w:t>
        </w:r>
      </w:hyperlink>
      <w:r>
        <w:t xml:space="preserve"> and the financing decision) from the firm's point of view. </w:t>
      </w:r>
    </w:p>
    <w:p w:rsidR="00F9687C" w:rsidRDefault="00F9687C" w:rsidP="00F9687C">
      <w:bookmarkStart w:id="1447" w:name="corporate_financial_management"/>
      <w:r>
        <w:rPr>
          <w:b/>
          <w:bCs/>
          <w:color w:val="990000"/>
        </w:rPr>
        <w:t>Corporate financial management</w:t>
      </w:r>
      <w:bookmarkEnd w:id="1447"/>
      <w:r>
        <w:t xml:space="preserve"> </w:t>
      </w:r>
    </w:p>
    <w:p w:rsidR="00F9687C" w:rsidRDefault="00F9687C" w:rsidP="00F9687C">
      <w:pPr>
        <w:ind w:left="720"/>
      </w:pPr>
      <w:r>
        <w:t xml:space="preserve">The application of financial principles within a </w:t>
      </w:r>
      <w:hyperlink r:id="rId5173" w:anchor="corporation" w:history="1">
        <w:r>
          <w:rPr>
            <w:rStyle w:val="Hyperlink"/>
          </w:rPr>
          <w:t>corporation</w:t>
        </w:r>
      </w:hyperlink>
      <w:r>
        <w:t xml:space="preserve"> to create and maintain value through decision-making and proper resource management. </w:t>
      </w:r>
    </w:p>
    <w:p w:rsidR="00F9687C" w:rsidRDefault="00F9687C" w:rsidP="00F9687C">
      <w:bookmarkStart w:id="1448" w:name="corporate_financial_planning"/>
      <w:r>
        <w:rPr>
          <w:b/>
          <w:bCs/>
          <w:color w:val="990000"/>
        </w:rPr>
        <w:t>Corporate financial planning</w:t>
      </w:r>
      <w:bookmarkEnd w:id="1448"/>
      <w:r>
        <w:t xml:space="preserve"> </w:t>
      </w:r>
    </w:p>
    <w:p w:rsidR="00F9687C" w:rsidRDefault="00F9687C" w:rsidP="00F9687C">
      <w:pPr>
        <w:ind w:left="720"/>
      </w:pPr>
      <w:hyperlink r:id="rId5174" w:anchor="financial_planning" w:history="1">
        <w:r>
          <w:rPr>
            <w:rStyle w:val="Hyperlink"/>
          </w:rPr>
          <w:t>Financial planning</w:t>
        </w:r>
      </w:hyperlink>
      <w:r>
        <w:t xml:space="preserve"> conducted by a </w:t>
      </w:r>
      <w:hyperlink r:id="rId5175" w:anchor="firm" w:history="1">
        <w:r>
          <w:rPr>
            <w:rStyle w:val="Hyperlink"/>
          </w:rPr>
          <w:t>firm</w:t>
        </w:r>
      </w:hyperlink>
      <w:r>
        <w:t xml:space="preserve"> that encompasses preparation of both </w:t>
      </w:r>
      <w:hyperlink r:id="rId5176" w:anchor="long_term" w:history="1">
        <w:r>
          <w:rPr>
            <w:rStyle w:val="Hyperlink"/>
          </w:rPr>
          <w:t>long</w:t>
        </w:r>
      </w:hyperlink>
      <w:r>
        <w:t xml:space="preserve">-and </w:t>
      </w:r>
      <w:hyperlink r:id="rId5177" w:anchor="short_term" w:history="1">
        <w:r>
          <w:rPr>
            <w:rStyle w:val="Hyperlink"/>
          </w:rPr>
          <w:t>short-term</w:t>
        </w:r>
      </w:hyperlink>
      <w:r>
        <w:t xml:space="preserve"> </w:t>
      </w:r>
      <w:hyperlink r:id="rId5178" w:anchor="financial_plan" w:history="1">
        <w:r>
          <w:rPr>
            <w:rStyle w:val="Hyperlink"/>
          </w:rPr>
          <w:t>financial plans</w:t>
        </w:r>
      </w:hyperlink>
      <w:r>
        <w:t xml:space="preserve">. </w:t>
      </w:r>
    </w:p>
    <w:p w:rsidR="00F9687C" w:rsidRDefault="00F9687C" w:rsidP="00F9687C">
      <w:bookmarkStart w:id="1449" w:name="corporate_financing_committee"/>
      <w:r>
        <w:rPr>
          <w:b/>
          <w:bCs/>
          <w:color w:val="990000"/>
        </w:rPr>
        <w:t>Corporate financing committee</w:t>
      </w:r>
      <w:bookmarkEnd w:id="1449"/>
      <w:r>
        <w:t xml:space="preserve"> </w:t>
      </w:r>
    </w:p>
    <w:p w:rsidR="00F9687C" w:rsidRDefault="00F9687C" w:rsidP="00F9687C">
      <w:pPr>
        <w:ind w:left="720"/>
      </w:pPr>
      <w:r>
        <w:t xml:space="preserve">A committee of the </w:t>
      </w:r>
      <w:hyperlink r:id="rId5179" w:anchor="n.a.s.d." w:history="1">
        <w:r>
          <w:rPr>
            <w:rStyle w:val="Hyperlink"/>
          </w:rPr>
          <w:t>NASD</w:t>
        </w:r>
      </w:hyperlink>
      <w:r>
        <w:t xml:space="preserve"> that reviews </w:t>
      </w:r>
      <w:hyperlink r:id="rId5180" w:anchor="underwriter" w:history="1">
        <w:r>
          <w:rPr>
            <w:rStyle w:val="Hyperlink"/>
          </w:rPr>
          <w:t>underwriters'</w:t>
        </w:r>
      </w:hyperlink>
      <w:r>
        <w:t xml:space="preserve"> </w:t>
      </w:r>
      <w:hyperlink r:id="rId5181" w:anchor="s.e.c." w:history="1">
        <w:r>
          <w:rPr>
            <w:rStyle w:val="Hyperlink"/>
          </w:rPr>
          <w:t>SEC</w:t>
        </w:r>
      </w:hyperlink>
      <w:r>
        <w:t xml:space="preserve">-required documents to ensure that proposed markups are fair and in the </w:t>
      </w:r>
      <w:hyperlink r:id="rId5182" w:anchor="public" w:history="1">
        <w:r>
          <w:rPr>
            <w:rStyle w:val="Hyperlink"/>
          </w:rPr>
          <w:t>public</w:t>
        </w:r>
      </w:hyperlink>
      <w:r>
        <w:t xml:space="preserve"> </w:t>
      </w:r>
      <w:hyperlink r:id="rId5183" w:anchor="interest" w:history="1">
        <w:r>
          <w:rPr>
            <w:rStyle w:val="Hyperlink"/>
          </w:rPr>
          <w:t>interest</w:t>
        </w:r>
      </w:hyperlink>
      <w:r>
        <w:t xml:space="preserve">. </w:t>
      </w:r>
    </w:p>
    <w:p w:rsidR="00F9687C" w:rsidRDefault="00F9687C" w:rsidP="00F9687C">
      <w:bookmarkStart w:id="1450" w:name="corporate_income_fund"/>
      <w:r>
        <w:rPr>
          <w:b/>
          <w:bCs/>
          <w:color w:val="990000"/>
        </w:rPr>
        <w:t>Corporate income fund (CIF)</w:t>
      </w:r>
      <w:bookmarkEnd w:id="1450"/>
      <w:r>
        <w:t xml:space="preserve"> </w:t>
      </w:r>
    </w:p>
    <w:p w:rsidR="00F9687C" w:rsidRDefault="00F9687C" w:rsidP="00F9687C">
      <w:pPr>
        <w:ind w:left="720"/>
      </w:pPr>
      <w:r>
        <w:t xml:space="preserve">A </w:t>
      </w:r>
      <w:hyperlink r:id="rId5184" w:anchor="unit_investment_trust" w:history="1">
        <w:r>
          <w:rPr>
            <w:rStyle w:val="Hyperlink"/>
          </w:rPr>
          <w:t>unit investment trust</w:t>
        </w:r>
      </w:hyperlink>
      <w:r>
        <w:t xml:space="preserve"> featuring a fixed </w:t>
      </w:r>
      <w:hyperlink r:id="rId5185" w:anchor="portfolio" w:history="1">
        <w:r>
          <w:rPr>
            <w:rStyle w:val="Hyperlink"/>
          </w:rPr>
          <w:t>portfolio</w:t>
        </w:r>
      </w:hyperlink>
      <w:r>
        <w:t xml:space="preserve"> of </w:t>
      </w:r>
      <w:hyperlink r:id="rId5186" w:anchor="high_grade" w:history="1">
        <w:r>
          <w:rPr>
            <w:rStyle w:val="Hyperlink"/>
          </w:rPr>
          <w:t>high-grade</w:t>
        </w:r>
      </w:hyperlink>
      <w:r>
        <w:t xml:space="preserve"> </w:t>
      </w:r>
      <w:hyperlink r:id="rId5187" w:anchor="security" w:history="1">
        <w:r>
          <w:rPr>
            <w:rStyle w:val="Hyperlink"/>
          </w:rPr>
          <w:t>securities</w:t>
        </w:r>
      </w:hyperlink>
      <w:r>
        <w:t xml:space="preserve"> and other </w:t>
      </w:r>
      <w:hyperlink r:id="rId5188" w:anchor="investment" w:history="1">
        <w:r>
          <w:rPr>
            <w:rStyle w:val="Hyperlink"/>
          </w:rPr>
          <w:t>investments</w:t>
        </w:r>
      </w:hyperlink>
      <w:r>
        <w:t xml:space="preserve">, usually with monthly </w:t>
      </w:r>
      <w:hyperlink r:id="rId5189" w:anchor="distribution" w:history="1">
        <w:r>
          <w:rPr>
            <w:rStyle w:val="Hyperlink"/>
          </w:rPr>
          <w:t>distribution</w:t>
        </w:r>
      </w:hyperlink>
      <w:r>
        <w:t xml:space="preserve"> of income. </w:t>
      </w:r>
    </w:p>
    <w:p w:rsidR="00F9687C" w:rsidRDefault="00F9687C" w:rsidP="00F9687C">
      <w:bookmarkStart w:id="1451" w:name="corporate_processing_float"/>
      <w:r>
        <w:rPr>
          <w:b/>
          <w:bCs/>
          <w:color w:val="990000"/>
        </w:rPr>
        <w:t>Corporate processing float</w:t>
      </w:r>
      <w:bookmarkEnd w:id="1451"/>
      <w:r>
        <w:t xml:space="preserve"> </w:t>
      </w:r>
    </w:p>
    <w:p w:rsidR="00F9687C" w:rsidRDefault="00F9687C" w:rsidP="00F9687C">
      <w:pPr>
        <w:ind w:left="720"/>
      </w:pPr>
      <w:r>
        <w:t xml:space="preserve">The time that elapses between </w:t>
      </w:r>
      <w:hyperlink r:id="rId5190" w:anchor="receipts" w:history="1">
        <w:r>
          <w:rPr>
            <w:rStyle w:val="Hyperlink"/>
          </w:rPr>
          <w:t>receipt</w:t>
        </w:r>
      </w:hyperlink>
      <w:r>
        <w:t xml:space="preserve"> of payment from a customer and the deposit of the customer's </w:t>
      </w:r>
      <w:hyperlink r:id="rId5191" w:anchor="check" w:history="1">
        <w:r>
          <w:rPr>
            <w:rStyle w:val="Hyperlink"/>
          </w:rPr>
          <w:t>check</w:t>
        </w:r>
      </w:hyperlink>
      <w:r>
        <w:t xml:space="preserve"> in the </w:t>
      </w:r>
      <w:hyperlink r:id="rId5192" w:anchor="firm" w:history="1">
        <w:r>
          <w:rPr>
            <w:rStyle w:val="Hyperlink"/>
          </w:rPr>
          <w:t>firm's</w:t>
        </w:r>
      </w:hyperlink>
      <w:r>
        <w:t xml:space="preserve"> bank account; the time required to process customer payments. </w:t>
      </w:r>
    </w:p>
    <w:p w:rsidR="00F9687C" w:rsidRDefault="00F9687C" w:rsidP="00F9687C">
      <w:bookmarkStart w:id="1452" w:name="corporate_repurchase"/>
      <w:r>
        <w:rPr>
          <w:b/>
          <w:bCs/>
          <w:color w:val="990000"/>
        </w:rPr>
        <w:t>Corporate repurchase</w:t>
      </w:r>
      <w:bookmarkEnd w:id="1452"/>
      <w:r>
        <w:t xml:space="preserve"> </w:t>
      </w:r>
    </w:p>
    <w:p w:rsidR="00F9687C" w:rsidRDefault="00F9687C" w:rsidP="00F9687C">
      <w:pPr>
        <w:ind w:left="720"/>
      </w:pPr>
      <w:hyperlink r:id="rId5193" w:anchor="active" w:history="1">
        <w:r>
          <w:rPr>
            <w:rStyle w:val="Hyperlink"/>
          </w:rPr>
          <w:t>Active</w:t>
        </w:r>
      </w:hyperlink>
      <w:r>
        <w:t xml:space="preserve"> </w:t>
      </w:r>
      <w:hyperlink r:id="rId5194" w:anchor="buy" w:history="1">
        <w:r>
          <w:rPr>
            <w:rStyle w:val="Hyperlink"/>
          </w:rPr>
          <w:t>buying</w:t>
        </w:r>
      </w:hyperlink>
      <w:r>
        <w:t xml:space="preserve"> by a </w:t>
      </w:r>
      <w:hyperlink r:id="rId5195" w:anchor="corporation" w:history="1">
        <w:r>
          <w:rPr>
            <w:rStyle w:val="Hyperlink"/>
          </w:rPr>
          <w:t>corporation</w:t>
        </w:r>
      </w:hyperlink>
      <w:r>
        <w:t xml:space="preserve"> of its own </w:t>
      </w:r>
      <w:hyperlink r:id="rId5196" w:anchor="stock" w:history="1">
        <w:r>
          <w:rPr>
            <w:rStyle w:val="Hyperlink"/>
          </w:rPr>
          <w:t>stock</w:t>
        </w:r>
      </w:hyperlink>
      <w:r>
        <w:t xml:space="preserve"> in the marketplace. Reasons for repurchase include putting idle </w:t>
      </w:r>
      <w:hyperlink r:id="rId5197" w:anchor="cash" w:history="1">
        <w:r>
          <w:rPr>
            <w:rStyle w:val="Hyperlink"/>
          </w:rPr>
          <w:t>cash</w:t>
        </w:r>
      </w:hyperlink>
      <w:r>
        <w:t xml:space="preserve"> to use, raising </w:t>
      </w:r>
      <w:hyperlink r:id="rId5198" w:anchor="earnings_per_share" w:history="1">
        <w:r>
          <w:rPr>
            <w:rStyle w:val="Hyperlink"/>
          </w:rPr>
          <w:t>EPS</w:t>
        </w:r>
      </w:hyperlink>
      <w:r>
        <w:t xml:space="preserve">, creating support for a </w:t>
      </w:r>
      <w:hyperlink r:id="rId5199" w:anchor="stock" w:history="1">
        <w:r>
          <w:rPr>
            <w:rStyle w:val="Hyperlink"/>
          </w:rPr>
          <w:t>stock</w:t>
        </w:r>
      </w:hyperlink>
      <w:r>
        <w:t xml:space="preserve"> price, increasing internal </w:t>
      </w:r>
      <w:hyperlink r:id="rId5200" w:anchor="control" w:history="1">
        <w:r>
          <w:rPr>
            <w:rStyle w:val="Hyperlink"/>
          </w:rPr>
          <w:t>control</w:t>
        </w:r>
      </w:hyperlink>
      <w:r>
        <w:t xml:space="preserve"> (</w:t>
      </w:r>
      <w:hyperlink r:id="rId5201" w:anchor="shark_repellant" w:history="1">
        <w:r>
          <w:rPr>
            <w:rStyle w:val="Hyperlink"/>
          </w:rPr>
          <w:t>shark repellant</w:t>
        </w:r>
      </w:hyperlink>
      <w:r>
        <w:t xml:space="preserve">), or stock for </w:t>
      </w:r>
      <w:hyperlink r:id="rId5202" w:anchor="employee_stock_ownership_plan" w:history="1">
        <w:r>
          <w:rPr>
            <w:rStyle w:val="Hyperlink"/>
          </w:rPr>
          <w:t>ESOP</w:t>
        </w:r>
      </w:hyperlink>
      <w:r>
        <w:t xml:space="preserve"> or </w:t>
      </w:r>
      <w:hyperlink r:id="rId5203" w:anchor="pension_plan" w:history="1">
        <w:r>
          <w:rPr>
            <w:rStyle w:val="Hyperlink"/>
          </w:rPr>
          <w:t>pension plans</w:t>
        </w:r>
      </w:hyperlink>
      <w:r>
        <w:t xml:space="preserve">. Repurchase is subject to rules, such as that buying must be on a </w:t>
      </w:r>
      <w:hyperlink r:id="rId5204" w:anchor="zero_minus_tick" w:history="1">
        <w:r>
          <w:rPr>
            <w:rStyle w:val="Hyperlink"/>
          </w:rPr>
          <w:t>zero minus</w:t>
        </w:r>
      </w:hyperlink>
      <w:r>
        <w:t xml:space="preserve"> or a </w:t>
      </w:r>
      <w:hyperlink r:id="rId5205" w:anchor="minus_tick" w:history="1">
        <w:r>
          <w:rPr>
            <w:rStyle w:val="Hyperlink"/>
          </w:rPr>
          <w:t>minus tick</w:t>
        </w:r>
      </w:hyperlink>
      <w:r>
        <w:t xml:space="preserve">, after the </w:t>
      </w:r>
      <w:hyperlink r:id="rId5206" w:anchor="opening" w:history="1">
        <w:r>
          <w:rPr>
            <w:rStyle w:val="Hyperlink"/>
          </w:rPr>
          <w:t>opening</w:t>
        </w:r>
      </w:hyperlink>
      <w:r>
        <w:t xml:space="preserve"> and before </w:t>
      </w:r>
      <w:smartTag w:uri="urn:schemas-microsoft-com:office:smarttags" w:element="time">
        <w:smartTagPr>
          <w:attr w:name="Minute" w:val="30"/>
          <w:attr w:name="Hour" w:val="15"/>
        </w:smartTagPr>
        <w:r>
          <w:t>3:30 p.m.</w:t>
        </w:r>
      </w:smartTag>
      <w:r>
        <w:t xml:space="preserve"> </w:t>
      </w:r>
    </w:p>
    <w:p w:rsidR="00F9687C" w:rsidRDefault="00F9687C" w:rsidP="00F9687C">
      <w:bookmarkStart w:id="1453" w:name="corporate_tax_view"/>
      <w:r>
        <w:rPr>
          <w:b/>
          <w:bCs/>
          <w:color w:val="990000"/>
        </w:rPr>
        <w:t>Corporate tax view</w:t>
      </w:r>
      <w:bookmarkEnd w:id="1453"/>
      <w:r>
        <w:t xml:space="preserve"> </w:t>
      </w:r>
    </w:p>
    <w:p w:rsidR="00F9687C" w:rsidRDefault="00F9687C" w:rsidP="00F9687C">
      <w:pPr>
        <w:ind w:left="720"/>
      </w:pPr>
      <w:r>
        <w:t xml:space="preserve">The argument that double (corporate and individual) taxation of equity returns makes </w:t>
      </w:r>
      <w:hyperlink r:id="rId5207" w:anchor="debt" w:history="1">
        <w:r>
          <w:rPr>
            <w:rStyle w:val="Hyperlink"/>
          </w:rPr>
          <w:t>debt</w:t>
        </w:r>
      </w:hyperlink>
      <w:r>
        <w:t xml:space="preserve"> a cheaper </w:t>
      </w:r>
      <w:hyperlink r:id="rId5208" w:anchor="finance" w:history="1">
        <w:r>
          <w:rPr>
            <w:rStyle w:val="Hyperlink"/>
          </w:rPr>
          <w:t>financing</w:t>
        </w:r>
      </w:hyperlink>
      <w:r>
        <w:t xml:space="preserve"> method. </w:t>
      </w:r>
    </w:p>
    <w:p w:rsidR="00F9687C" w:rsidRDefault="00F9687C" w:rsidP="00F9687C">
      <w:bookmarkStart w:id="1454" w:name="corporate_taxable_equivalent"/>
      <w:r>
        <w:rPr>
          <w:b/>
          <w:bCs/>
          <w:color w:val="990000"/>
        </w:rPr>
        <w:t>Corporate taxable equivalent</w:t>
      </w:r>
      <w:bookmarkEnd w:id="1454"/>
      <w:r>
        <w:t xml:space="preserve"> </w:t>
      </w:r>
    </w:p>
    <w:p w:rsidR="00F9687C" w:rsidRDefault="00F9687C" w:rsidP="00F9687C">
      <w:pPr>
        <w:ind w:left="720"/>
      </w:pPr>
      <w:hyperlink r:id="rId5209" w:anchor="rate_of_return" w:history="1">
        <w:r>
          <w:rPr>
            <w:rStyle w:val="Hyperlink"/>
          </w:rPr>
          <w:t>Rate of return</w:t>
        </w:r>
      </w:hyperlink>
      <w:r>
        <w:t xml:space="preserve"> required on a </w:t>
      </w:r>
      <w:hyperlink r:id="rId5210" w:anchor="par_bond" w:history="1">
        <w:r>
          <w:rPr>
            <w:rStyle w:val="Hyperlink"/>
          </w:rPr>
          <w:t>par bond</w:t>
        </w:r>
      </w:hyperlink>
      <w:r>
        <w:t xml:space="preserve"> to produce the same after-tax </w:t>
      </w:r>
      <w:hyperlink r:id="rId5211" w:anchor="yield_to_maturity" w:history="1">
        <w:r>
          <w:rPr>
            <w:rStyle w:val="Hyperlink"/>
          </w:rPr>
          <w:t>yield to maturity</w:t>
        </w:r>
      </w:hyperlink>
      <w:r>
        <w:t xml:space="preserve"> that the quoted </w:t>
      </w:r>
      <w:hyperlink r:id="rId5212" w:anchor="premium" w:history="1">
        <w:r>
          <w:rPr>
            <w:rStyle w:val="Hyperlink"/>
          </w:rPr>
          <w:t>premium</w:t>
        </w:r>
      </w:hyperlink>
      <w:r>
        <w:t xml:space="preserve"> or </w:t>
      </w:r>
      <w:hyperlink r:id="rId5213" w:anchor="discount" w:history="1">
        <w:r>
          <w:rPr>
            <w:rStyle w:val="Hyperlink"/>
          </w:rPr>
          <w:t>discount</w:t>
        </w:r>
      </w:hyperlink>
      <w:r>
        <w:t xml:space="preserve"> bond would generate. </w:t>
      </w:r>
    </w:p>
    <w:p w:rsidR="00F9687C" w:rsidRDefault="00F9687C" w:rsidP="00F9687C">
      <w:bookmarkStart w:id="1455" w:name="corporate_trust"/>
      <w:r>
        <w:rPr>
          <w:b/>
          <w:bCs/>
          <w:color w:val="990000"/>
        </w:rPr>
        <w:t xml:space="preserve">Corporate Trust </w:t>
      </w:r>
      <w:bookmarkEnd w:id="1455"/>
    </w:p>
    <w:p w:rsidR="00F9687C" w:rsidRDefault="00F9687C" w:rsidP="00F9687C">
      <w:pPr>
        <w:ind w:left="720"/>
      </w:pPr>
      <w:r>
        <w:t xml:space="preserve">The function of servicing and maintaining records for </w:t>
      </w:r>
      <w:hyperlink r:id="rId5214" w:anchor="debt" w:history="1">
        <w:r>
          <w:rPr>
            <w:rStyle w:val="Hyperlink"/>
          </w:rPr>
          <w:t>debt</w:t>
        </w:r>
      </w:hyperlink>
      <w:r>
        <w:t xml:space="preserve"> securities </w:t>
      </w:r>
      <w:hyperlink r:id="rId5215" w:anchor="issue" w:history="1">
        <w:r>
          <w:rPr>
            <w:rStyle w:val="Hyperlink"/>
          </w:rPr>
          <w:t>issued</w:t>
        </w:r>
      </w:hyperlink>
      <w:r>
        <w:t xml:space="preserve"> by a </w:t>
      </w:r>
      <w:hyperlink r:id="rId5216" w:anchor="corporation" w:history="1">
        <w:r>
          <w:rPr>
            <w:rStyle w:val="Hyperlink"/>
          </w:rPr>
          <w:t>corporation</w:t>
        </w:r>
      </w:hyperlink>
      <w:r>
        <w:t xml:space="preserve">. </w:t>
      </w:r>
    </w:p>
    <w:p w:rsidR="00F9687C" w:rsidRDefault="00F9687C" w:rsidP="00F9687C">
      <w:bookmarkStart w:id="1456" w:name="corporation"/>
      <w:r>
        <w:rPr>
          <w:b/>
          <w:bCs/>
          <w:color w:val="990000"/>
        </w:rPr>
        <w:t>Corporation</w:t>
      </w:r>
      <w:bookmarkEnd w:id="1456"/>
      <w:r>
        <w:t xml:space="preserve"> </w:t>
      </w:r>
    </w:p>
    <w:p w:rsidR="00F9687C" w:rsidRDefault="00F9687C" w:rsidP="00F9687C">
      <w:pPr>
        <w:ind w:left="720"/>
      </w:pPr>
      <w:r>
        <w:t xml:space="preserve">A legal entity that is separate and distinct from its owners. A corporation is allowed to own </w:t>
      </w:r>
      <w:hyperlink r:id="rId5217" w:anchor="asset" w:history="1">
        <w:r>
          <w:rPr>
            <w:rStyle w:val="Hyperlink"/>
          </w:rPr>
          <w:t>assets</w:t>
        </w:r>
      </w:hyperlink>
      <w:r>
        <w:t xml:space="preserve">, incur </w:t>
      </w:r>
      <w:hyperlink r:id="rId5218" w:anchor="liability" w:history="1">
        <w:r>
          <w:rPr>
            <w:rStyle w:val="Hyperlink"/>
          </w:rPr>
          <w:t>liabilities</w:t>
        </w:r>
      </w:hyperlink>
      <w:r>
        <w:t xml:space="preserve">, and sell </w:t>
      </w:r>
      <w:hyperlink r:id="rId5219" w:anchor="security" w:history="1">
        <w:r>
          <w:rPr>
            <w:rStyle w:val="Hyperlink"/>
          </w:rPr>
          <w:t>securities</w:t>
        </w:r>
      </w:hyperlink>
      <w:r>
        <w:t xml:space="preserve">, among other things. </w:t>
      </w:r>
    </w:p>
    <w:p w:rsidR="00F9687C" w:rsidRDefault="00F9687C" w:rsidP="00F9687C">
      <w:bookmarkStart w:id="1457" w:name="corpus"/>
      <w:r>
        <w:rPr>
          <w:b/>
          <w:bCs/>
          <w:color w:val="990000"/>
        </w:rPr>
        <w:t>Corpus</w:t>
      </w:r>
      <w:bookmarkEnd w:id="1457"/>
      <w:r>
        <w:t xml:space="preserve"> </w:t>
      </w:r>
    </w:p>
    <w:p w:rsidR="00F9687C" w:rsidRDefault="00F9687C" w:rsidP="00F9687C">
      <w:pPr>
        <w:ind w:left="720"/>
      </w:pPr>
      <w:r>
        <w:t xml:space="preserve">See: </w:t>
      </w:r>
      <w:hyperlink r:id="rId5220" w:anchor="principal" w:history="1">
        <w:r>
          <w:rPr>
            <w:rStyle w:val="Hyperlink"/>
          </w:rPr>
          <w:t>Principal</w:t>
        </w:r>
      </w:hyperlink>
      <w:r>
        <w:t xml:space="preserve"> </w:t>
      </w:r>
    </w:p>
    <w:p w:rsidR="00F9687C" w:rsidRDefault="00F9687C" w:rsidP="00F9687C">
      <w:bookmarkStart w:id="1458" w:name="correction"/>
      <w:r>
        <w:rPr>
          <w:b/>
          <w:bCs/>
          <w:color w:val="990000"/>
        </w:rPr>
        <w:t>Correction</w:t>
      </w:r>
      <w:bookmarkEnd w:id="1458"/>
      <w:r>
        <w:t xml:space="preserve"> </w:t>
      </w:r>
    </w:p>
    <w:p w:rsidR="00F9687C" w:rsidRDefault="00F9687C" w:rsidP="00F9687C">
      <w:pPr>
        <w:ind w:left="720"/>
      </w:pPr>
      <w:r>
        <w:t xml:space="preserve">Reverse movement, usually downward, in the price of an individual </w:t>
      </w:r>
      <w:hyperlink r:id="rId5221" w:anchor="stock" w:history="1">
        <w:r>
          <w:rPr>
            <w:rStyle w:val="Hyperlink"/>
          </w:rPr>
          <w:t>stock</w:t>
        </w:r>
      </w:hyperlink>
      <w:r>
        <w:t xml:space="preserve">, </w:t>
      </w:r>
      <w:hyperlink r:id="rId5222" w:anchor="bond" w:history="1">
        <w:r>
          <w:rPr>
            <w:rStyle w:val="Hyperlink"/>
          </w:rPr>
          <w:t>bond</w:t>
        </w:r>
      </w:hyperlink>
      <w:r>
        <w:t xml:space="preserve">, </w:t>
      </w:r>
      <w:hyperlink r:id="rId5223" w:anchor="commodity" w:history="1">
        <w:r>
          <w:rPr>
            <w:rStyle w:val="Hyperlink"/>
          </w:rPr>
          <w:t>commodity</w:t>
        </w:r>
      </w:hyperlink>
      <w:r>
        <w:t xml:space="preserve">, or </w:t>
      </w:r>
      <w:hyperlink r:id="rId5224" w:anchor="index" w:history="1">
        <w:r>
          <w:rPr>
            <w:rStyle w:val="Hyperlink"/>
          </w:rPr>
          <w:t>index</w:t>
        </w:r>
      </w:hyperlink>
      <w:r>
        <w:t xml:space="preserve">. If prices have been rising on the </w:t>
      </w:r>
      <w:hyperlink r:id="rId5225" w:anchor="market" w:history="1">
        <w:r>
          <w:rPr>
            <w:rStyle w:val="Hyperlink"/>
          </w:rPr>
          <w:t>market</w:t>
        </w:r>
      </w:hyperlink>
      <w:r>
        <w:t xml:space="preserve"> as a whole, and then fall dramatically, this is known as a correction within an upward </w:t>
      </w:r>
      <w:hyperlink r:id="rId5226" w:anchor="trend" w:history="1">
        <w:r>
          <w:rPr>
            <w:rStyle w:val="Hyperlink"/>
          </w:rPr>
          <w:t>trend</w:t>
        </w:r>
      </w:hyperlink>
      <w:r>
        <w:t xml:space="preserve">. Antithesis of a </w:t>
      </w:r>
      <w:hyperlink r:id="rId5227" w:anchor="technical_rally" w:history="1">
        <w:r>
          <w:rPr>
            <w:rStyle w:val="Hyperlink"/>
          </w:rPr>
          <w:t>technical rally</w:t>
        </w:r>
      </w:hyperlink>
      <w:r>
        <w:t xml:space="preserve">. See: </w:t>
      </w:r>
      <w:hyperlink r:id="rId5228" w:anchor="dip" w:history="1">
        <w:r>
          <w:rPr>
            <w:rStyle w:val="Hyperlink"/>
          </w:rPr>
          <w:t>Dip</w:t>
        </w:r>
      </w:hyperlink>
      <w:r>
        <w:t xml:space="preserve">, </w:t>
      </w:r>
      <w:hyperlink r:id="rId5229" w:anchor="break" w:history="1">
        <w:r>
          <w:rPr>
            <w:rStyle w:val="Hyperlink"/>
          </w:rPr>
          <w:t>break</w:t>
        </w:r>
      </w:hyperlink>
      <w:r>
        <w:t xml:space="preserve">. </w:t>
      </w:r>
    </w:p>
    <w:p w:rsidR="00F9687C" w:rsidRDefault="00F9687C" w:rsidP="00F9687C">
      <w:bookmarkStart w:id="1459" w:name="correlation"/>
      <w:r>
        <w:rPr>
          <w:b/>
          <w:bCs/>
          <w:color w:val="990000"/>
        </w:rPr>
        <w:t>Correlation</w:t>
      </w:r>
      <w:bookmarkEnd w:id="1459"/>
      <w:r>
        <w:t xml:space="preserve"> </w:t>
      </w:r>
    </w:p>
    <w:p w:rsidR="00F9687C" w:rsidRDefault="00F9687C" w:rsidP="00F9687C">
      <w:pPr>
        <w:ind w:left="720"/>
      </w:pPr>
      <w:r>
        <w:t>Statistical measure of the degree to which the movements of two variables (</w:t>
      </w:r>
      <w:hyperlink r:id="rId5230" w:anchor="stock" w:history="1">
        <w:r>
          <w:rPr>
            <w:rStyle w:val="Hyperlink"/>
          </w:rPr>
          <w:t>stock</w:t>
        </w:r>
      </w:hyperlink>
      <w:r>
        <w:t>/</w:t>
      </w:r>
      <w:hyperlink r:id="rId5231" w:anchor="option" w:history="1">
        <w:r>
          <w:rPr>
            <w:rStyle w:val="Hyperlink"/>
          </w:rPr>
          <w:t>option</w:t>
        </w:r>
      </w:hyperlink>
      <w:r>
        <w:t>/</w:t>
      </w:r>
      <w:hyperlink r:id="rId5232" w:anchor="convertible_price" w:history="1">
        <w:r>
          <w:rPr>
            <w:rStyle w:val="Hyperlink"/>
          </w:rPr>
          <w:t>convertible prices</w:t>
        </w:r>
      </w:hyperlink>
      <w:r>
        <w:t xml:space="preserve"> or </w:t>
      </w:r>
      <w:hyperlink r:id="rId5233" w:anchor="return" w:history="1">
        <w:r>
          <w:rPr>
            <w:rStyle w:val="Hyperlink"/>
          </w:rPr>
          <w:t>returns</w:t>
        </w:r>
      </w:hyperlink>
      <w:r>
        <w:t xml:space="preserve">) are related. See: </w:t>
      </w:r>
      <w:hyperlink r:id="rId5234" w:anchor="correlation_coefficient" w:history="1">
        <w:r>
          <w:rPr>
            <w:rStyle w:val="Hyperlink"/>
          </w:rPr>
          <w:t>Correlation coefficient</w:t>
        </w:r>
      </w:hyperlink>
      <w:r>
        <w:t xml:space="preserve">. </w:t>
      </w:r>
    </w:p>
    <w:p w:rsidR="00F9687C" w:rsidRDefault="00F9687C" w:rsidP="00F9687C">
      <w:bookmarkStart w:id="1460" w:name="correlation_coefficient"/>
      <w:r>
        <w:rPr>
          <w:b/>
          <w:bCs/>
          <w:color w:val="990000"/>
        </w:rPr>
        <w:t>Correlation coefficient</w:t>
      </w:r>
      <w:bookmarkEnd w:id="1460"/>
      <w:r>
        <w:t xml:space="preserve"> </w:t>
      </w:r>
    </w:p>
    <w:p w:rsidR="00F9687C" w:rsidRDefault="00F9687C" w:rsidP="00F9687C">
      <w:pPr>
        <w:ind w:left="720"/>
      </w:pPr>
      <w:r>
        <w:t xml:space="preserve">A standardized statistical measure of the dependence of two </w:t>
      </w:r>
      <w:hyperlink r:id="rId5235" w:anchor="random_variable" w:history="1">
        <w:r>
          <w:rPr>
            <w:rStyle w:val="Hyperlink"/>
          </w:rPr>
          <w:t>random variables</w:t>
        </w:r>
      </w:hyperlink>
      <w:r>
        <w:t xml:space="preserve">, defined as the </w:t>
      </w:r>
      <w:hyperlink r:id="rId5236" w:anchor="covariance" w:history="1">
        <w:r>
          <w:rPr>
            <w:rStyle w:val="Hyperlink"/>
          </w:rPr>
          <w:t>covariance</w:t>
        </w:r>
      </w:hyperlink>
      <w:r>
        <w:t xml:space="preserve"> divided by the product of the </w:t>
      </w:r>
      <w:hyperlink r:id="rId5237" w:anchor="standard_deviation" w:history="1">
        <w:r>
          <w:rPr>
            <w:rStyle w:val="Hyperlink"/>
          </w:rPr>
          <w:t>standard deviations</w:t>
        </w:r>
      </w:hyperlink>
      <w:r>
        <w:t xml:space="preserve"> of two variables. </w:t>
      </w:r>
    </w:p>
    <w:p w:rsidR="00F9687C" w:rsidRDefault="00F9687C" w:rsidP="00F9687C">
      <w:bookmarkStart w:id="1461" w:name="correlation_dimension"/>
      <w:r>
        <w:rPr>
          <w:b/>
          <w:bCs/>
          <w:color w:val="990000"/>
        </w:rPr>
        <w:t>Correlation Dimension</w:t>
      </w:r>
      <w:bookmarkEnd w:id="1461"/>
      <w:r>
        <w:t xml:space="preserve"> </w:t>
      </w:r>
    </w:p>
    <w:p w:rsidR="00F9687C" w:rsidRDefault="00F9687C" w:rsidP="00F9687C">
      <w:pPr>
        <w:ind w:left="720"/>
      </w:pPr>
      <w:r>
        <w:t xml:space="preserve">An estimate of the </w:t>
      </w:r>
      <w:hyperlink r:id="rId5238" w:anchor="fractal_dimension" w:history="1">
        <w:r>
          <w:rPr>
            <w:rStyle w:val="Hyperlink"/>
          </w:rPr>
          <w:t>Fractal Dimension</w:t>
        </w:r>
      </w:hyperlink>
      <w:r>
        <w:t xml:space="preserve"> which measures the probability that two points chosen at random will be within a certain distance of each other, and examines how this probability changes as the distance is increased. </w:t>
      </w:r>
      <w:hyperlink r:id="rId5239" w:anchor="white_noise" w:history="1">
        <w:r>
          <w:rPr>
            <w:rStyle w:val="Hyperlink"/>
          </w:rPr>
          <w:t>White noise</w:t>
        </w:r>
      </w:hyperlink>
      <w:r>
        <w:t xml:space="preserve"> will fill its space since its components are </w:t>
      </w:r>
      <w:hyperlink r:id="rId5240" w:anchor="correlation" w:history="1">
        <w:r>
          <w:rPr>
            <w:rStyle w:val="Hyperlink"/>
          </w:rPr>
          <w:t>uncorrelated</w:t>
        </w:r>
      </w:hyperlink>
      <w:r>
        <w:t xml:space="preserve">, and its </w:t>
      </w:r>
      <w:hyperlink r:id="rId5241" w:anchor="correlation_dimension" w:history="1">
        <w:r>
          <w:rPr>
            <w:rStyle w:val="Hyperlink"/>
          </w:rPr>
          <w:t>correlation dimension</w:t>
        </w:r>
      </w:hyperlink>
      <w:r>
        <w:t xml:space="preserve"> is equal to whatever dimension it is placed in. A dependent system will be held together by its correlations and retain its dimension whatever embedding dimension it is placed in, as long as it is greater than its </w:t>
      </w:r>
      <w:hyperlink r:id="rId5242" w:anchor="fractal_dimension" w:history="1">
        <w:r>
          <w:rPr>
            <w:rStyle w:val="Hyperlink"/>
          </w:rPr>
          <w:t>fractal dimension</w:t>
        </w:r>
      </w:hyperlink>
      <w:r>
        <w:t xml:space="preserve">. </w:t>
      </w:r>
    </w:p>
    <w:p w:rsidR="00F9687C" w:rsidRDefault="00F9687C" w:rsidP="00F9687C">
      <w:bookmarkStart w:id="1462" w:name="correlation_integral"/>
      <w:r>
        <w:rPr>
          <w:b/>
          <w:bCs/>
          <w:color w:val="990000"/>
        </w:rPr>
        <w:t>Correlation Integral</w:t>
      </w:r>
      <w:bookmarkEnd w:id="1462"/>
      <w:r>
        <w:t xml:space="preserve"> </w:t>
      </w:r>
    </w:p>
    <w:p w:rsidR="00F9687C" w:rsidRDefault="00F9687C" w:rsidP="00F9687C">
      <w:pPr>
        <w:ind w:left="720"/>
      </w:pPr>
      <w:r>
        <w:t xml:space="preserve">The probability that two points are within a certain distance from one another. Used in the calculation of the </w:t>
      </w:r>
      <w:hyperlink r:id="rId5243" w:anchor="correlation_dimension" w:history="1">
        <w:r>
          <w:rPr>
            <w:rStyle w:val="Hyperlink"/>
          </w:rPr>
          <w:t>correlation dimension</w:t>
        </w:r>
      </w:hyperlink>
      <w:r>
        <w:t xml:space="preserve">. </w:t>
      </w:r>
    </w:p>
    <w:p w:rsidR="00F9687C" w:rsidRDefault="00F9687C" w:rsidP="00F9687C">
      <w:bookmarkStart w:id="1463" w:name="correspondent"/>
      <w:r>
        <w:rPr>
          <w:b/>
          <w:bCs/>
          <w:color w:val="990000"/>
        </w:rPr>
        <w:t>Correspondent</w:t>
      </w:r>
      <w:bookmarkEnd w:id="1463"/>
      <w:r>
        <w:t xml:space="preserve"> </w:t>
      </w:r>
    </w:p>
    <w:p w:rsidR="00F9687C" w:rsidRDefault="00F9687C" w:rsidP="00F9687C">
      <w:pPr>
        <w:ind w:left="720"/>
      </w:pPr>
      <w:r>
        <w:t xml:space="preserve">A financial organization that performs services (acts as an </w:t>
      </w:r>
      <w:hyperlink r:id="rId5244" w:anchor="intermediary" w:history="1">
        <w:r>
          <w:rPr>
            <w:rStyle w:val="Hyperlink"/>
          </w:rPr>
          <w:t>intermediary</w:t>
        </w:r>
      </w:hyperlink>
      <w:r>
        <w:t xml:space="preserve">) in a </w:t>
      </w:r>
      <w:hyperlink r:id="rId5245" w:anchor="market" w:history="1">
        <w:r>
          <w:rPr>
            <w:rStyle w:val="Hyperlink"/>
          </w:rPr>
          <w:t>market</w:t>
        </w:r>
      </w:hyperlink>
      <w:r>
        <w:t xml:space="preserve"> for another organization that does not have access to that </w:t>
      </w:r>
      <w:hyperlink r:id="rId5246" w:anchor="market" w:history="1">
        <w:r>
          <w:rPr>
            <w:rStyle w:val="Hyperlink"/>
          </w:rPr>
          <w:t>market</w:t>
        </w:r>
      </w:hyperlink>
      <w:r>
        <w:t xml:space="preserve">. </w:t>
      </w:r>
    </w:p>
    <w:p w:rsidR="00F9687C" w:rsidRDefault="00F9687C" w:rsidP="00F9687C">
      <w:bookmarkStart w:id="1464" w:name="correspondent_bank"/>
      <w:r>
        <w:rPr>
          <w:b/>
          <w:bCs/>
          <w:color w:val="990000"/>
        </w:rPr>
        <w:t>Correspondent bank</w:t>
      </w:r>
      <w:bookmarkEnd w:id="1464"/>
      <w:r>
        <w:t xml:space="preserve"> </w:t>
      </w:r>
    </w:p>
    <w:p w:rsidR="00F9687C" w:rsidRDefault="00F9687C" w:rsidP="00F9687C">
      <w:pPr>
        <w:ind w:left="720"/>
      </w:pPr>
      <w:r>
        <w:t xml:space="preserve">Bank that accepts deposits of, and performs services for, another bank (called a respondent bank); in most cases, the two banks are in different cities. </w:t>
      </w:r>
    </w:p>
    <w:p w:rsidR="00F9687C" w:rsidRDefault="00F9687C" w:rsidP="00F9687C">
      <w:bookmarkStart w:id="1465" w:name="cosigner"/>
      <w:r>
        <w:rPr>
          <w:b/>
          <w:bCs/>
          <w:color w:val="990000"/>
        </w:rPr>
        <w:t>Cosigner</w:t>
      </w:r>
      <w:bookmarkEnd w:id="1465"/>
      <w:r>
        <w:t xml:space="preserve"> </w:t>
      </w:r>
    </w:p>
    <w:p w:rsidR="00F9687C" w:rsidRDefault="00F9687C" w:rsidP="00F9687C">
      <w:pPr>
        <w:ind w:left="720"/>
      </w:pPr>
      <w:r>
        <w:t xml:space="preserve">A term referring to a person, other than the principal </w:t>
      </w:r>
      <w:hyperlink r:id="rId5247" w:anchor="borrow" w:history="1">
        <w:r>
          <w:rPr>
            <w:rStyle w:val="Hyperlink"/>
          </w:rPr>
          <w:t>borrower</w:t>
        </w:r>
      </w:hyperlink>
      <w:r>
        <w:t xml:space="preserve">, who signs for a </w:t>
      </w:r>
      <w:hyperlink r:id="rId5248" w:anchor="loan" w:history="1">
        <w:r>
          <w:rPr>
            <w:rStyle w:val="Hyperlink"/>
          </w:rPr>
          <w:t>loan</w:t>
        </w:r>
      </w:hyperlink>
      <w:r>
        <w:t xml:space="preserve">. The cosigner(s) assumes equal liability for the loan. </w:t>
      </w:r>
    </w:p>
    <w:p w:rsidR="00F9687C" w:rsidRDefault="00F9687C" w:rsidP="00F9687C">
      <w:bookmarkStart w:id="1466" w:name="cost"/>
      <w:r>
        <w:rPr>
          <w:b/>
          <w:bCs/>
          <w:color w:val="990000"/>
        </w:rPr>
        <w:t>Cost</w:t>
      </w:r>
      <w:bookmarkEnd w:id="1466"/>
      <w:r>
        <w:t xml:space="preserve"> </w:t>
      </w:r>
    </w:p>
    <w:p w:rsidR="00F9687C" w:rsidRDefault="00F9687C" w:rsidP="00F9687C">
      <w:pPr>
        <w:ind w:left="720"/>
      </w:pPr>
      <w:r>
        <w:t xml:space="preserve">The opposite of revenue. An </w:t>
      </w:r>
      <w:hyperlink r:id="rId5249" w:anchor="expensed" w:history="1">
        <w:r>
          <w:rPr>
            <w:rStyle w:val="Hyperlink"/>
          </w:rPr>
          <w:t>expense</w:t>
        </w:r>
      </w:hyperlink>
      <w:r>
        <w:t xml:space="preserve"> that reflects the price of purchasing goods, services and financial instruments. A </w:t>
      </w:r>
      <w:hyperlink r:id="rId5250" w:anchor="cash" w:history="1">
        <w:r>
          <w:rPr>
            <w:rStyle w:val="Hyperlink"/>
          </w:rPr>
          <w:t>cash</w:t>
        </w:r>
      </w:hyperlink>
      <w:r>
        <w:t xml:space="preserve"> cost means that cash is given up today to the </w:t>
      </w:r>
      <w:hyperlink r:id="rId5251" w:anchor="purchase" w:history="1">
        <w:r>
          <w:rPr>
            <w:rStyle w:val="Hyperlink"/>
          </w:rPr>
          <w:t>purchase</w:t>
        </w:r>
      </w:hyperlink>
      <w:r>
        <w:t xml:space="preserve">. Also, the purchase price of an investment, which is compared to the sale proceeds to determine capital gain or loss. </w:t>
      </w:r>
    </w:p>
    <w:p w:rsidR="00F9687C" w:rsidRDefault="00F9687C" w:rsidP="00F9687C">
      <w:bookmarkStart w:id="1467" w:name="cost_accounting"/>
      <w:r>
        <w:rPr>
          <w:b/>
          <w:bCs/>
          <w:color w:val="990000"/>
        </w:rPr>
        <w:t>Cost accounting</w:t>
      </w:r>
      <w:bookmarkEnd w:id="1467"/>
      <w:r>
        <w:t xml:space="preserve"> </w:t>
      </w:r>
    </w:p>
    <w:p w:rsidR="00F9687C" w:rsidRDefault="00F9687C" w:rsidP="00F9687C">
      <w:pPr>
        <w:ind w:left="720"/>
      </w:pPr>
      <w:r>
        <w:t xml:space="preserve">A branch of accounting that provides information to help the management of a </w:t>
      </w:r>
      <w:hyperlink r:id="rId5252" w:anchor="firm" w:history="1">
        <w:r>
          <w:rPr>
            <w:rStyle w:val="Hyperlink"/>
          </w:rPr>
          <w:t>firm</w:t>
        </w:r>
      </w:hyperlink>
      <w:r>
        <w:t xml:space="preserve"> evaluate production </w:t>
      </w:r>
      <w:hyperlink r:id="rId5253" w:anchor="cost" w:history="1">
        <w:r>
          <w:rPr>
            <w:rStyle w:val="Hyperlink"/>
          </w:rPr>
          <w:t>costs</w:t>
        </w:r>
      </w:hyperlink>
      <w:r>
        <w:t xml:space="preserve"> and efficiency. </w:t>
      </w:r>
    </w:p>
    <w:p w:rsidR="00F9687C" w:rsidRDefault="00F9687C" w:rsidP="00F9687C">
      <w:bookmarkStart w:id="1468" w:name="cost_and_freight"/>
      <w:r>
        <w:rPr>
          <w:b/>
          <w:bCs/>
          <w:color w:val="990000"/>
        </w:rPr>
        <w:t>Cost and Freight (CFR)</w:t>
      </w:r>
      <w:bookmarkEnd w:id="1468"/>
      <w:r>
        <w:t xml:space="preserve"> </w:t>
      </w:r>
    </w:p>
    <w:p w:rsidR="00F9687C" w:rsidRDefault="00F9687C" w:rsidP="00F9687C">
      <w:pPr>
        <w:ind w:left="720"/>
      </w:pPr>
      <w:r>
        <w:t xml:space="preserve">Seller is responsible for the payment of freight to carry goods to a named destination, as agreed with the </w:t>
      </w:r>
      <w:hyperlink r:id="rId5254" w:anchor="buy" w:history="1">
        <w:r>
          <w:rPr>
            <w:rStyle w:val="Hyperlink"/>
          </w:rPr>
          <w:t>buyer</w:t>
        </w:r>
      </w:hyperlink>
      <w:r>
        <w:t xml:space="preserve">. This should be used with ocean shipments only, as the point where risk and responsibility pass from seller to buyer is the rail of the carrying vessel. </w:t>
      </w:r>
    </w:p>
    <w:p w:rsidR="00F9687C" w:rsidRDefault="00F9687C" w:rsidP="00F9687C">
      <w:bookmarkStart w:id="1469" w:name="cost_basis"/>
      <w:r>
        <w:rPr>
          <w:b/>
          <w:bCs/>
          <w:color w:val="990000"/>
        </w:rPr>
        <w:t>Cost basis</w:t>
      </w:r>
      <w:bookmarkEnd w:id="1469"/>
      <w:r>
        <w:t xml:space="preserve"> </w:t>
      </w:r>
    </w:p>
    <w:p w:rsidR="00F9687C" w:rsidRDefault="00F9687C" w:rsidP="00F9687C">
      <w:pPr>
        <w:ind w:left="720"/>
      </w:pPr>
      <w:r>
        <w:t xml:space="preserve">The original price of an </w:t>
      </w:r>
      <w:hyperlink r:id="rId5255" w:anchor="asset" w:history="1">
        <w:r>
          <w:rPr>
            <w:rStyle w:val="Hyperlink"/>
          </w:rPr>
          <w:t>asset</w:t>
        </w:r>
      </w:hyperlink>
      <w:r>
        <w:t xml:space="preserve">, used to determine </w:t>
      </w:r>
      <w:hyperlink r:id="rId5256" w:anchor="capital_gain" w:history="1">
        <w:r>
          <w:rPr>
            <w:rStyle w:val="Hyperlink"/>
          </w:rPr>
          <w:t>capital gains</w:t>
        </w:r>
      </w:hyperlink>
      <w:r>
        <w:t xml:space="preserve">. </w:t>
      </w:r>
    </w:p>
    <w:p w:rsidR="00F9687C" w:rsidRDefault="00F9687C" w:rsidP="00F9687C">
      <w:bookmarkStart w:id="1470" w:name="cost_benefit_ratio"/>
      <w:r>
        <w:rPr>
          <w:b/>
          <w:bCs/>
          <w:color w:val="990000"/>
        </w:rPr>
        <w:t>Cost-benefit ratio</w:t>
      </w:r>
      <w:bookmarkEnd w:id="1470"/>
      <w:r>
        <w:t xml:space="preserve"> </w:t>
      </w:r>
    </w:p>
    <w:p w:rsidR="00F9687C" w:rsidRDefault="00F9687C" w:rsidP="00F9687C">
      <w:pPr>
        <w:ind w:left="720"/>
      </w:pPr>
      <w:r>
        <w:t xml:space="preserve">The </w:t>
      </w:r>
      <w:hyperlink r:id="rId5257" w:anchor="net_present_value" w:history="1">
        <w:r>
          <w:rPr>
            <w:rStyle w:val="Hyperlink"/>
          </w:rPr>
          <w:t>net present value</w:t>
        </w:r>
      </w:hyperlink>
      <w:r>
        <w:t xml:space="preserve"> of an </w:t>
      </w:r>
      <w:hyperlink r:id="rId5258" w:anchor="investment" w:history="1">
        <w:r>
          <w:rPr>
            <w:rStyle w:val="Hyperlink"/>
          </w:rPr>
          <w:t>investment</w:t>
        </w:r>
      </w:hyperlink>
      <w:r>
        <w:t xml:space="preserve"> divided by the investment's initial </w:t>
      </w:r>
      <w:hyperlink r:id="rId5259" w:anchor="cost" w:history="1">
        <w:r>
          <w:rPr>
            <w:rStyle w:val="Hyperlink"/>
          </w:rPr>
          <w:t>cost</w:t>
        </w:r>
      </w:hyperlink>
      <w:r>
        <w:t xml:space="preserve">. Also called the </w:t>
      </w:r>
      <w:hyperlink r:id="rId5260" w:anchor="profitability_index" w:history="1">
        <w:r>
          <w:rPr>
            <w:rStyle w:val="Hyperlink"/>
          </w:rPr>
          <w:t>profitability index</w:t>
        </w:r>
      </w:hyperlink>
      <w:r>
        <w:t xml:space="preserve">. </w:t>
      </w:r>
    </w:p>
    <w:p w:rsidR="00F9687C" w:rsidRDefault="00F9687C" w:rsidP="00F9687C">
      <w:bookmarkStart w:id="1471" w:name="cost_center"/>
      <w:r>
        <w:rPr>
          <w:b/>
          <w:bCs/>
          <w:color w:val="990000"/>
        </w:rPr>
        <w:t>Cost center</w:t>
      </w:r>
      <w:bookmarkEnd w:id="1471"/>
      <w:r>
        <w:t xml:space="preserve"> </w:t>
      </w:r>
    </w:p>
    <w:p w:rsidR="00F9687C" w:rsidRDefault="00F9687C" w:rsidP="00F9687C">
      <w:pPr>
        <w:ind w:left="720"/>
      </w:pPr>
      <w:r>
        <w:t xml:space="preserve">Any division, department, or subsidiary of a company that has expenses but is not directly producing revenues. </w:t>
      </w:r>
    </w:p>
    <w:p w:rsidR="00F9687C" w:rsidRDefault="00F9687C" w:rsidP="00F9687C">
      <w:bookmarkStart w:id="1472" w:name="cost_of_capital"/>
      <w:r>
        <w:rPr>
          <w:b/>
          <w:bCs/>
          <w:color w:val="990000"/>
        </w:rPr>
        <w:t>Cost of capital</w:t>
      </w:r>
      <w:bookmarkEnd w:id="1472"/>
      <w:r>
        <w:t xml:space="preserve"> </w:t>
      </w:r>
    </w:p>
    <w:p w:rsidR="00F9687C" w:rsidRDefault="00F9687C" w:rsidP="00F9687C">
      <w:pPr>
        <w:ind w:left="720"/>
      </w:pPr>
      <w:r>
        <w:t xml:space="preserve">The </w:t>
      </w:r>
      <w:hyperlink r:id="rId5261" w:anchor="required_return" w:history="1">
        <w:r>
          <w:rPr>
            <w:rStyle w:val="Hyperlink"/>
          </w:rPr>
          <w:t>required return</w:t>
        </w:r>
      </w:hyperlink>
      <w:r>
        <w:t xml:space="preserve"> for a </w:t>
      </w:r>
      <w:hyperlink r:id="rId5262" w:anchor="capital_budget" w:history="1">
        <w:r>
          <w:rPr>
            <w:rStyle w:val="Hyperlink"/>
          </w:rPr>
          <w:t>capital budgeting</w:t>
        </w:r>
      </w:hyperlink>
      <w:r>
        <w:t xml:space="preserve"> project. </w:t>
      </w:r>
    </w:p>
    <w:p w:rsidR="00F9687C" w:rsidRDefault="00F9687C" w:rsidP="00F9687C">
      <w:bookmarkStart w:id="1473" w:name="cost_of_carry"/>
      <w:r>
        <w:rPr>
          <w:b/>
          <w:bCs/>
          <w:color w:val="990000"/>
        </w:rPr>
        <w:t>Cost of carry</w:t>
      </w:r>
      <w:bookmarkEnd w:id="1473"/>
      <w:r>
        <w:t xml:space="preserve"> </w:t>
      </w:r>
    </w:p>
    <w:p w:rsidR="00F9687C" w:rsidRDefault="00F9687C" w:rsidP="00F9687C">
      <w:pPr>
        <w:ind w:left="720"/>
      </w:pPr>
      <w:r>
        <w:t xml:space="preserve">Out-of-pocket </w:t>
      </w:r>
      <w:hyperlink r:id="rId5263" w:anchor="cost" w:history="1">
        <w:r>
          <w:rPr>
            <w:rStyle w:val="Hyperlink"/>
          </w:rPr>
          <w:t>costs</w:t>
        </w:r>
      </w:hyperlink>
      <w:r>
        <w:t xml:space="preserve"> incurred while an </w:t>
      </w:r>
      <w:hyperlink r:id="rId5264" w:anchor="investor" w:history="1">
        <w:r>
          <w:rPr>
            <w:rStyle w:val="Hyperlink"/>
          </w:rPr>
          <w:t>investor</w:t>
        </w:r>
      </w:hyperlink>
      <w:r>
        <w:t xml:space="preserve"> has an investment position. Examples include </w:t>
      </w:r>
      <w:hyperlink r:id="rId5265" w:anchor="interest" w:history="1">
        <w:r>
          <w:rPr>
            <w:rStyle w:val="Hyperlink"/>
          </w:rPr>
          <w:t>interest</w:t>
        </w:r>
      </w:hyperlink>
      <w:r>
        <w:t xml:space="preserve"> on </w:t>
      </w:r>
      <w:hyperlink r:id="rId5266" w:anchor="long_position" w:history="1">
        <w:r>
          <w:rPr>
            <w:rStyle w:val="Hyperlink"/>
          </w:rPr>
          <w:t>long positions</w:t>
        </w:r>
      </w:hyperlink>
      <w:r>
        <w:t xml:space="preserve"> in </w:t>
      </w:r>
      <w:hyperlink r:id="rId5267" w:anchor="margin_account" w:history="1">
        <w:r>
          <w:rPr>
            <w:rStyle w:val="Hyperlink"/>
          </w:rPr>
          <w:t>margin account</w:t>
        </w:r>
      </w:hyperlink>
      <w:r>
        <w:t xml:space="preserve">, </w:t>
      </w:r>
      <w:hyperlink r:id="rId5268" w:anchor="dividend" w:history="1">
        <w:r>
          <w:rPr>
            <w:rStyle w:val="Hyperlink"/>
          </w:rPr>
          <w:t>dividend</w:t>
        </w:r>
      </w:hyperlink>
      <w:r>
        <w:t xml:space="preserve"> lost on </w:t>
      </w:r>
      <w:hyperlink r:id="rId5269" w:anchor="short_position" w:history="1">
        <w:r>
          <w:rPr>
            <w:rStyle w:val="Hyperlink"/>
          </w:rPr>
          <w:t>short margin positions,</w:t>
        </w:r>
      </w:hyperlink>
      <w:r>
        <w:t xml:space="preserve"> and incidental </w:t>
      </w:r>
      <w:hyperlink r:id="rId5270" w:anchor="expensed" w:history="1">
        <w:r>
          <w:rPr>
            <w:rStyle w:val="Hyperlink"/>
          </w:rPr>
          <w:t>expenses</w:t>
        </w:r>
      </w:hyperlink>
      <w:r>
        <w:t xml:space="preserve">. Related: </w:t>
      </w:r>
      <w:hyperlink r:id="rId5271" w:anchor="net_financing_cost" w:history="1">
        <w:r>
          <w:rPr>
            <w:rStyle w:val="Hyperlink"/>
          </w:rPr>
          <w:t>Net financing cost</w:t>
        </w:r>
      </w:hyperlink>
      <w:r>
        <w:t xml:space="preserve">. </w:t>
      </w:r>
    </w:p>
    <w:p w:rsidR="00F9687C" w:rsidRDefault="00F9687C" w:rsidP="00F9687C">
      <w:bookmarkStart w:id="1474" w:name="cost_of_carry_market"/>
      <w:r>
        <w:rPr>
          <w:b/>
          <w:bCs/>
          <w:color w:val="990000"/>
        </w:rPr>
        <w:t>Cost-of-carry market</w:t>
      </w:r>
      <w:bookmarkEnd w:id="1474"/>
      <w:r>
        <w:t xml:space="preserve"> </w:t>
      </w:r>
    </w:p>
    <w:p w:rsidR="00F9687C" w:rsidRDefault="00F9687C" w:rsidP="00F9687C">
      <w:pPr>
        <w:ind w:left="720"/>
      </w:pPr>
      <w:r>
        <w:t xml:space="preserve">Applies to </w:t>
      </w:r>
      <w:hyperlink r:id="rId5272" w:anchor="derivative" w:history="1">
        <w:r>
          <w:rPr>
            <w:rStyle w:val="Hyperlink"/>
          </w:rPr>
          <w:t>derivative</w:t>
        </w:r>
      </w:hyperlink>
      <w:r>
        <w:t xml:space="preserve"> products. </w:t>
      </w:r>
      <w:hyperlink r:id="rId5273" w:anchor="futures_contract" w:history="1">
        <w:r>
          <w:rPr>
            <w:rStyle w:val="Hyperlink"/>
          </w:rPr>
          <w:t>Futures contracts</w:t>
        </w:r>
      </w:hyperlink>
      <w:r>
        <w:t xml:space="preserve"> </w:t>
      </w:r>
      <w:hyperlink r:id="rId5274" w:anchor="trade" w:history="1">
        <w:r>
          <w:rPr>
            <w:rStyle w:val="Hyperlink"/>
          </w:rPr>
          <w:t>trade</w:t>
        </w:r>
      </w:hyperlink>
      <w:r>
        <w:t xml:space="preserve"> in a "cost-of-carry market" where the </w:t>
      </w:r>
      <w:hyperlink r:id="rId5275" w:anchor="underlying" w:history="1">
        <w:r>
          <w:rPr>
            <w:rStyle w:val="Hyperlink"/>
          </w:rPr>
          <w:t>underlying</w:t>
        </w:r>
      </w:hyperlink>
      <w:r>
        <w:t xml:space="preserve"> </w:t>
      </w:r>
      <w:hyperlink r:id="rId5276" w:anchor="commodity" w:history="1">
        <w:r>
          <w:rPr>
            <w:rStyle w:val="Hyperlink"/>
          </w:rPr>
          <w:t>commodity</w:t>
        </w:r>
      </w:hyperlink>
      <w:r>
        <w:t xml:space="preserve"> can be stored, </w:t>
      </w:r>
      <w:hyperlink r:id="rId5277" w:anchor="insured" w:history="1">
        <w:r>
          <w:rPr>
            <w:rStyle w:val="Hyperlink"/>
          </w:rPr>
          <w:t>insured</w:t>
        </w:r>
      </w:hyperlink>
      <w:r>
        <w:t xml:space="preserve">, and converted into the future easily and inexpensively. </w:t>
      </w:r>
      <w:hyperlink r:id="rId5278" w:anchor="arbitrageur" w:history="1">
        <w:r>
          <w:rPr>
            <w:rStyle w:val="Hyperlink"/>
          </w:rPr>
          <w:t>Arbitrageurs</w:t>
        </w:r>
      </w:hyperlink>
      <w:r>
        <w:t xml:space="preserve">, because of the ease of switching from the </w:t>
      </w:r>
      <w:hyperlink r:id="rId5279" w:anchor="spot_commodity" w:history="1">
        <w:r>
          <w:rPr>
            <w:rStyle w:val="Hyperlink"/>
          </w:rPr>
          <w:t>spot commodity</w:t>
        </w:r>
      </w:hyperlink>
      <w:r>
        <w:t xml:space="preserve"> to </w:t>
      </w:r>
      <w:hyperlink r:id="rId5280" w:anchor="futures" w:history="1">
        <w:r>
          <w:rPr>
            <w:rStyle w:val="Hyperlink"/>
          </w:rPr>
          <w:t>futures</w:t>
        </w:r>
      </w:hyperlink>
      <w:r>
        <w:t xml:space="preserve">, will keep these </w:t>
      </w:r>
      <w:hyperlink r:id="rId5281" w:anchor="market" w:history="1">
        <w:r>
          <w:rPr>
            <w:rStyle w:val="Hyperlink"/>
          </w:rPr>
          <w:t>markets</w:t>
        </w:r>
      </w:hyperlink>
      <w:r>
        <w:t xml:space="preserve"> in line with prevailing </w:t>
      </w:r>
      <w:hyperlink r:id="rId5282" w:anchor="interest_rate" w:history="1">
        <w:r>
          <w:rPr>
            <w:rStyle w:val="Hyperlink"/>
          </w:rPr>
          <w:t>interest rates</w:t>
        </w:r>
      </w:hyperlink>
      <w:r>
        <w:t xml:space="preserve">. </w:t>
      </w:r>
    </w:p>
    <w:p w:rsidR="00F9687C" w:rsidRDefault="00F9687C" w:rsidP="00F9687C">
      <w:bookmarkStart w:id="1475" w:name="cost_company_arrangement"/>
      <w:r>
        <w:rPr>
          <w:b/>
          <w:bCs/>
          <w:color w:val="990000"/>
        </w:rPr>
        <w:t>Cost company arrangement</w:t>
      </w:r>
      <w:bookmarkEnd w:id="1475"/>
      <w:r>
        <w:t xml:space="preserve"> </w:t>
      </w:r>
    </w:p>
    <w:p w:rsidR="00F9687C" w:rsidRDefault="00F9687C" w:rsidP="00F9687C">
      <w:pPr>
        <w:ind w:left="720"/>
      </w:pPr>
      <w:r>
        <w:t xml:space="preserve">Arrangement whereby the </w:t>
      </w:r>
      <w:hyperlink r:id="rId5283" w:anchor="shareholders" w:history="1">
        <w:r>
          <w:rPr>
            <w:rStyle w:val="Hyperlink"/>
          </w:rPr>
          <w:t>shareholders</w:t>
        </w:r>
      </w:hyperlink>
      <w:r>
        <w:t xml:space="preserve"> of a project receive output free of charge but agree to pay all operating and </w:t>
      </w:r>
      <w:hyperlink r:id="rId5284" w:anchor="finance" w:history="1">
        <w:r>
          <w:rPr>
            <w:rStyle w:val="Hyperlink"/>
          </w:rPr>
          <w:t>financing</w:t>
        </w:r>
      </w:hyperlink>
      <w:r>
        <w:t xml:space="preserve"> charges of the project. </w:t>
      </w:r>
    </w:p>
    <w:p w:rsidR="00F9687C" w:rsidRDefault="00F9687C" w:rsidP="00F9687C">
      <w:bookmarkStart w:id="1476" w:name="cost_of_equity"/>
      <w:r>
        <w:rPr>
          <w:b/>
          <w:bCs/>
          <w:color w:val="990000"/>
        </w:rPr>
        <w:t>Cost of equity</w:t>
      </w:r>
      <w:bookmarkEnd w:id="1476"/>
      <w:r>
        <w:t xml:space="preserve"> </w:t>
      </w:r>
    </w:p>
    <w:p w:rsidR="00F9687C" w:rsidRDefault="00F9687C" w:rsidP="00F9687C">
      <w:pPr>
        <w:ind w:left="720"/>
      </w:pPr>
      <w:r>
        <w:t xml:space="preserve">The required </w:t>
      </w:r>
      <w:hyperlink r:id="rId5285" w:anchor="rate_of_return" w:history="1">
        <w:r>
          <w:rPr>
            <w:rStyle w:val="Hyperlink"/>
          </w:rPr>
          <w:t>rate of return</w:t>
        </w:r>
      </w:hyperlink>
      <w:r>
        <w:t xml:space="preserve"> for an </w:t>
      </w:r>
      <w:hyperlink r:id="rId5286" w:anchor="investment" w:history="1">
        <w:r>
          <w:rPr>
            <w:rStyle w:val="Hyperlink"/>
          </w:rPr>
          <w:t>investment</w:t>
        </w:r>
      </w:hyperlink>
      <w:r>
        <w:t xml:space="preserve"> of 100% </w:t>
      </w:r>
      <w:hyperlink r:id="rId5287" w:anchor="equity" w:history="1">
        <w:r>
          <w:rPr>
            <w:rStyle w:val="Hyperlink"/>
          </w:rPr>
          <w:t>equity</w:t>
        </w:r>
      </w:hyperlink>
      <w:r>
        <w:t xml:space="preserve">. </w:t>
      </w:r>
    </w:p>
    <w:p w:rsidR="00F9687C" w:rsidRDefault="00F9687C" w:rsidP="00F9687C">
      <w:bookmarkStart w:id="1477" w:name="cost_of_funds"/>
      <w:r>
        <w:rPr>
          <w:b/>
          <w:bCs/>
          <w:color w:val="990000"/>
        </w:rPr>
        <w:t>Cost of funds</w:t>
      </w:r>
      <w:bookmarkEnd w:id="1477"/>
      <w:r>
        <w:t xml:space="preserve"> </w:t>
      </w:r>
    </w:p>
    <w:p w:rsidR="00F9687C" w:rsidRDefault="00F9687C" w:rsidP="00F9687C">
      <w:pPr>
        <w:ind w:left="720"/>
      </w:pPr>
      <w:hyperlink r:id="rId5288" w:anchor="interest_rate" w:history="1">
        <w:r>
          <w:rPr>
            <w:rStyle w:val="Hyperlink"/>
          </w:rPr>
          <w:t>Interest rate</w:t>
        </w:r>
      </w:hyperlink>
      <w:r>
        <w:t xml:space="preserve"> associated with </w:t>
      </w:r>
      <w:hyperlink r:id="rId5289" w:anchor="borrow" w:history="1">
        <w:r>
          <w:rPr>
            <w:rStyle w:val="Hyperlink"/>
          </w:rPr>
          <w:t>borrowing</w:t>
        </w:r>
      </w:hyperlink>
      <w:r>
        <w:t xml:space="preserve"> </w:t>
      </w:r>
      <w:hyperlink r:id="rId5290" w:anchor="money" w:history="1">
        <w:r>
          <w:rPr>
            <w:rStyle w:val="Hyperlink"/>
          </w:rPr>
          <w:t>money</w:t>
        </w:r>
      </w:hyperlink>
      <w:r>
        <w:t xml:space="preserve">. </w:t>
      </w:r>
    </w:p>
    <w:p w:rsidR="00F9687C" w:rsidRDefault="00F9687C" w:rsidP="00F9687C">
      <w:bookmarkStart w:id="1478" w:name="cost_of_goods_sold"/>
      <w:r>
        <w:rPr>
          <w:b/>
          <w:bCs/>
          <w:color w:val="990000"/>
        </w:rPr>
        <w:t>Cost of goods sold</w:t>
      </w:r>
      <w:bookmarkEnd w:id="1478"/>
      <w:r>
        <w:t xml:space="preserve"> </w:t>
      </w:r>
    </w:p>
    <w:p w:rsidR="00F9687C" w:rsidRDefault="00F9687C" w:rsidP="00F9687C">
      <w:pPr>
        <w:ind w:left="720"/>
      </w:pPr>
      <w:r>
        <w:t xml:space="preserve">The total </w:t>
      </w:r>
      <w:hyperlink r:id="rId5291" w:anchor="cost" w:history="1">
        <w:r>
          <w:rPr>
            <w:rStyle w:val="Hyperlink"/>
          </w:rPr>
          <w:t>cost</w:t>
        </w:r>
      </w:hyperlink>
      <w:r>
        <w:t xml:space="preserve"> of </w:t>
      </w:r>
      <w:hyperlink r:id="rId5292" w:anchor="buy" w:history="1">
        <w:r>
          <w:rPr>
            <w:rStyle w:val="Hyperlink"/>
          </w:rPr>
          <w:t>buying</w:t>
        </w:r>
      </w:hyperlink>
      <w:r>
        <w:t xml:space="preserve"> </w:t>
      </w:r>
      <w:hyperlink r:id="rId5293" w:anchor="raw_material" w:history="1">
        <w:r>
          <w:rPr>
            <w:rStyle w:val="Hyperlink"/>
          </w:rPr>
          <w:t>raw materials</w:t>
        </w:r>
      </w:hyperlink>
      <w:r>
        <w:t xml:space="preserve">, and paying for all the factors that go into producing finished goods. </w:t>
      </w:r>
    </w:p>
    <w:p w:rsidR="00F9687C" w:rsidRDefault="00F9687C" w:rsidP="00F9687C">
      <w:bookmarkStart w:id="1479" w:name="cost_of_lease_financing"/>
      <w:r>
        <w:rPr>
          <w:b/>
          <w:bCs/>
          <w:color w:val="990000"/>
        </w:rPr>
        <w:t>Cost of lease financing</w:t>
      </w:r>
      <w:bookmarkEnd w:id="1479"/>
      <w:r>
        <w:t xml:space="preserve"> </w:t>
      </w:r>
    </w:p>
    <w:p w:rsidR="00F9687C" w:rsidRDefault="00F9687C" w:rsidP="00F9687C">
      <w:pPr>
        <w:ind w:left="720"/>
      </w:pPr>
      <w:r>
        <w:t xml:space="preserve">A </w:t>
      </w:r>
      <w:hyperlink r:id="rId5294" w:anchor="lease" w:history="1">
        <w:r>
          <w:rPr>
            <w:rStyle w:val="Hyperlink"/>
          </w:rPr>
          <w:t>lease's</w:t>
        </w:r>
      </w:hyperlink>
      <w:r>
        <w:t xml:space="preserve"> </w:t>
      </w:r>
      <w:hyperlink r:id="rId5295" w:anchor="internal_rate_of_return" w:history="1">
        <w:r>
          <w:rPr>
            <w:rStyle w:val="Hyperlink"/>
          </w:rPr>
          <w:t>internal rate of return</w:t>
        </w:r>
      </w:hyperlink>
      <w:r>
        <w:t xml:space="preserve">. </w:t>
      </w:r>
    </w:p>
    <w:p w:rsidR="00F9687C" w:rsidRDefault="00F9687C" w:rsidP="00F9687C">
      <w:bookmarkStart w:id="1480" w:name="cost_of_limited_partner_capital"/>
      <w:r>
        <w:rPr>
          <w:b/>
          <w:bCs/>
          <w:color w:val="990000"/>
        </w:rPr>
        <w:t>Cost of limited partner capital</w:t>
      </w:r>
      <w:bookmarkEnd w:id="1480"/>
      <w:r>
        <w:t xml:space="preserve"> </w:t>
      </w:r>
    </w:p>
    <w:p w:rsidR="00F9687C" w:rsidRDefault="00F9687C" w:rsidP="00F9687C">
      <w:pPr>
        <w:ind w:left="720"/>
      </w:pPr>
      <w:r>
        <w:t xml:space="preserve">The </w:t>
      </w:r>
      <w:hyperlink r:id="rId5296" w:anchor="discount_rate" w:history="1">
        <w:r>
          <w:rPr>
            <w:rStyle w:val="Hyperlink"/>
          </w:rPr>
          <w:t>discount rate</w:t>
        </w:r>
      </w:hyperlink>
      <w:r>
        <w:t xml:space="preserve"> that equates the after-tax inflows with outflows for </w:t>
      </w:r>
      <w:hyperlink r:id="rId5297" w:anchor="capital" w:history="1">
        <w:r>
          <w:rPr>
            <w:rStyle w:val="Hyperlink"/>
          </w:rPr>
          <w:t>capital</w:t>
        </w:r>
      </w:hyperlink>
      <w:r>
        <w:t xml:space="preserve"> raised from </w:t>
      </w:r>
      <w:hyperlink r:id="rId5298" w:anchor="limited_partner" w:history="1">
        <w:r>
          <w:rPr>
            <w:rStyle w:val="Hyperlink"/>
          </w:rPr>
          <w:t>limited partners</w:t>
        </w:r>
      </w:hyperlink>
      <w:r>
        <w:t xml:space="preserve">. </w:t>
      </w:r>
    </w:p>
    <w:p w:rsidR="00F9687C" w:rsidRDefault="00F9687C" w:rsidP="00F9687C">
      <w:bookmarkStart w:id="1481" w:name="cost_insurance_and_freight"/>
      <w:r>
        <w:rPr>
          <w:b/>
          <w:bCs/>
          <w:color w:val="990000"/>
        </w:rPr>
        <w:t>Cost Insurance and Freight (CIF)</w:t>
      </w:r>
      <w:bookmarkEnd w:id="1481"/>
      <w:r>
        <w:t xml:space="preserve"> </w:t>
      </w:r>
    </w:p>
    <w:p w:rsidR="00F9687C" w:rsidRDefault="00F9687C" w:rsidP="00F9687C">
      <w:pPr>
        <w:ind w:left="720"/>
      </w:pPr>
      <w:r>
        <w:t xml:space="preserve">Seller is responsible for the payment of freight to carry goods to a named destination, as agreed with the </w:t>
      </w:r>
      <w:hyperlink r:id="rId5299" w:anchor="buy" w:history="1">
        <w:r>
          <w:rPr>
            <w:rStyle w:val="Hyperlink"/>
          </w:rPr>
          <w:t>buyer</w:t>
        </w:r>
      </w:hyperlink>
      <w:r>
        <w:t xml:space="preserve">. The seller is also responsible for providing cargo insurance at minimum coverage against the buyer's risk of loss or damage to the goods during transport. This term should be used with ocean shipments only, as the point where risk and responsibility pass from seller to buyer is the rail of the carrying vessel. </w:t>
      </w:r>
    </w:p>
    <w:p w:rsidR="00F9687C" w:rsidRDefault="00F9687C" w:rsidP="00F9687C">
      <w:bookmarkStart w:id="1482" w:name="cost_me"/>
      <w:r>
        <w:rPr>
          <w:b/>
          <w:bCs/>
          <w:color w:val="990000"/>
        </w:rPr>
        <w:t>"Cost me"</w:t>
      </w:r>
      <w:bookmarkEnd w:id="1482"/>
      <w:r>
        <w:t xml:space="preserve"> </w:t>
      </w:r>
    </w:p>
    <w:p w:rsidR="00F9687C" w:rsidRDefault="00F9687C" w:rsidP="00F9687C">
      <w:pPr>
        <w:ind w:left="720"/>
      </w:pPr>
      <w:r>
        <w:t xml:space="preserve">Refers to </w:t>
      </w:r>
      <w:hyperlink r:id="rId5300" w:anchor="o.t.c." w:history="1">
        <w:r>
          <w:rPr>
            <w:rStyle w:val="Hyperlink"/>
          </w:rPr>
          <w:t>over-the-counter trading</w:t>
        </w:r>
      </w:hyperlink>
      <w:r>
        <w:t xml:space="preserve">. "The price I must pay to obtain the </w:t>
      </w:r>
      <w:hyperlink r:id="rId5301" w:anchor="security" w:history="1">
        <w:r>
          <w:rPr>
            <w:rStyle w:val="Hyperlink"/>
          </w:rPr>
          <w:t>securities</w:t>
        </w:r>
      </w:hyperlink>
      <w:r>
        <w:t xml:space="preserve"> you wish to </w:t>
      </w:r>
      <w:hyperlink r:id="rId5302" w:anchor="buy" w:history="1">
        <w:r>
          <w:rPr>
            <w:rStyle w:val="Hyperlink"/>
          </w:rPr>
          <w:t>buy</w:t>
        </w:r>
      </w:hyperlink>
      <w:r>
        <w:t xml:space="preserve"> is [$]". Usually, a standard markup is then applied for resale to this </w:t>
      </w:r>
      <w:hyperlink r:id="rId5303" w:anchor="buy" w:history="1">
        <w:r>
          <w:rPr>
            <w:rStyle w:val="Hyperlink"/>
          </w:rPr>
          <w:t>buyer</w:t>
        </w:r>
      </w:hyperlink>
      <w:r>
        <w:t xml:space="preserve">. Antithesis of </w:t>
      </w:r>
      <w:hyperlink r:id="rId5304" w:anchor="can_get" w:history="1">
        <w:r>
          <w:rPr>
            <w:rStyle w:val="Hyperlink"/>
          </w:rPr>
          <w:t>can get</w:t>
        </w:r>
      </w:hyperlink>
      <w:r>
        <w:t xml:space="preserve">. </w:t>
      </w:r>
    </w:p>
    <w:p w:rsidR="00F9687C" w:rsidRDefault="00F9687C" w:rsidP="00F9687C">
      <w:bookmarkStart w:id="1483" w:name="cost_plus_contract"/>
      <w:r>
        <w:rPr>
          <w:b/>
          <w:bCs/>
          <w:color w:val="990000"/>
        </w:rPr>
        <w:t>Cost-plus contract</w:t>
      </w:r>
      <w:bookmarkEnd w:id="1483"/>
      <w:r>
        <w:t xml:space="preserve"> </w:t>
      </w:r>
    </w:p>
    <w:p w:rsidR="00F9687C" w:rsidRDefault="00F9687C" w:rsidP="00F9687C">
      <w:pPr>
        <w:ind w:left="720"/>
      </w:pPr>
      <w:r>
        <w:t xml:space="preserve">A </w:t>
      </w:r>
      <w:hyperlink r:id="rId5305" w:anchor="contract" w:history="1">
        <w:r>
          <w:rPr>
            <w:rStyle w:val="Hyperlink"/>
          </w:rPr>
          <w:t>contract</w:t>
        </w:r>
      </w:hyperlink>
      <w:r>
        <w:t xml:space="preserve"> in which the selling price is based on the total </w:t>
      </w:r>
      <w:hyperlink r:id="rId5306" w:anchor="cost" w:history="1">
        <w:r>
          <w:rPr>
            <w:rStyle w:val="Hyperlink"/>
          </w:rPr>
          <w:t>cost</w:t>
        </w:r>
      </w:hyperlink>
      <w:r>
        <w:t xml:space="preserve"> of production plus a fixed percentage or fixed amount. </w:t>
      </w:r>
    </w:p>
    <w:p w:rsidR="00F9687C" w:rsidRDefault="00F9687C" w:rsidP="00F9687C">
      <w:bookmarkStart w:id="1484" w:name="cost_push_inflation"/>
      <w:r>
        <w:rPr>
          <w:b/>
          <w:bCs/>
          <w:color w:val="990000"/>
        </w:rPr>
        <w:t>Cost-push inflation</w:t>
      </w:r>
      <w:bookmarkEnd w:id="1484"/>
      <w:r>
        <w:t xml:space="preserve"> </w:t>
      </w:r>
    </w:p>
    <w:p w:rsidR="00F9687C" w:rsidRDefault="00F9687C" w:rsidP="00F9687C">
      <w:pPr>
        <w:ind w:left="720"/>
      </w:pPr>
      <w:hyperlink r:id="rId5307" w:anchor="inflation" w:history="1">
        <w:r>
          <w:rPr>
            <w:rStyle w:val="Hyperlink"/>
          </w:rPr>
          <w:t>Inflation</w:t>
        </w:r>
      </w:hyperlink>
      <w:r>
        <w:t xml:space="preserve"> caused by rising prices, usually from increased </w:t>
      </w:r>
      <w:hyperlink r:id="rId5308" w:anchor="raw_material" w:history="1">
        <w:r>
          <w:rPr>
            <w:rStyle w:val="Hyperlink"/>
          </w:rPr>
          <w:t>raw material</w:t>
        </w:r>
      </w:hyperlink>
      <w:r>
        <w:t xml:space="preserve"> or labor </w:t>
      </w:r>
      <w:hyperlink r:id="rId5309" w:anchor="cost" w:history="1">
        <w:r>
          <w:rPr>
            <w:rStyle w:val="Hyperlink"/>
          </w:rPr>
          <w:t>costs</w:t>
        </w:r>
      </w:hyperlink>
      <w:r>
        <w:t xml:space="preserve"> that push up the costs of production. Related: </w:t>
      </w:r>
      <w:hyperlink r:id="rId5310" w:anchor="demand_pull_inflation" w:history="1">
        <w:r>
          <w:rPr>
            <w:rStyle w:val="Hyperlink"/>
          </w:rPr>
          <w:t>Demand-pull inflation</w:t>
        </w:r>
      </w:hyperlink>
      <w:r>
        <w:t xml:space="preserve">. </w:t>
      </w:r>
    </w:p>
    <w:p w:rsidR="00F9687C" w:rsidRDefault="00F9687C" w:rsidP="00F9687C">
      <w:bookmarkStart w:id="1485" w:name="cost_records"/>
      <w:r>
        <w:rPr>
          <w:b/>
          <w:bCs/>
          <w:color w:val="990000"/>
        </w:rPr>
        <w:t>Cost records</w:t>
      </w:r>
      <w:bookmarkEnd w:id="1485"/>
      <w:r>
        <w:t xml:space="preserve"> </w:t>
      </w:r>
    </w:p>
    <w:p w:rsidR="00F9687C" w:rsidRDefault="00F9687C" w:rsidP="00F9687C">
      <w:pPr>
        <w:ind w:left="720"/>
      </w:pPr>
      <w:r>
        <w:t xml:space="preserve">The records maintained by an </w:t>
      </w:r>
      <w:hyperlink r:id="rId5311" w:anchor="investor" w:history="1">
        <w:r>
          <w:rPr>
            <w:rStyle w:val="Hyperlink"/>
          </w:rPr>
          <w:t>investor</w:t>
        </w:r>
      </w:hyperlink>
      <w:r>
        <w:t xml:space="preserve"> of the prices at which </w:t>
      </w:r>
      <w:hyperlink r:id="rId5312" w:anchor="security" w:history="1">
        <w:r>
          <w:rPr>
            <w:rStyle w:val="Hyperlink"/>
          </w:rPr>
          <w:t>securities</w:t>
        </w:r>
      </w:hyperlink>
      <w:r>
        <w:t xml:space="preserve"> </w:t>
      </w:r>
      <w:hyperlink r:id="rId5313" w:anchor="transaction" w:history="1">
        <w:r>
          <w:rPr>
            <w:rStyle w:val="Hyperlink"/>
          </w:rPr>
          <w:t>transactions</w:t>
        </w:r>
      </w:hyperlink>
      <w:r>
        <w:t xml:space="preserve"> are made, so that </w:t>
      </w:r>
      <w:hyperlink r:id="rId5314" w:anchor="capital_gain" w:history="1">
        <w:r>
          <w:rPr>
            <w:rStyle w:val="Hyperlink"/>
          </w:rPr>
          <w:t>capital gains</w:t>
        </w:r>
      </w:hyperlink>
      <w:r>
        <w:t xml:space="preserve"> can be </w:t>
      </w:r>
      <w:hyperlink r:id="rId5315" w:anchor="precompute" w:history="1">
        <w:r>
          <w:rPr>
            <w:rStyle w:val="Hyperlink"/>
          </w:rPr>
          <w:t>computed</w:t>
        </w:r>
      </w:hyperlink>
      <w:r>
        <w:t xml:space="preserve">. </w:t>
      </w:r>
    </w:p>
    <w:p w:rsidR="00F9687C" w:rsidRDefault="00F9687C" w:rsidP="00F9687C">
      <w:bookmarkStart w:id="1486" w:name="cost_recovery_period"/>
      <w:r>
        <w:rPr>
          <w:b/>
          <w:bCs/>
          <w:color w:val="990000"/>
        </w:rPr>
        <w:t>Cost Recovery Period</w:t>
      </w:r>
      <w:bookmarkEnd w:id="1486"/>
      <w:r>
        <w:t xml:space="preserve"> </w:t>
      </w:r>
    </w:p>
    <w:p w:rsidR="00F9687C" w:rsidRDefault="00F9687C" w:rsidP="00F9687C">
      <w:pPr>
        <w:ind w:left="720"/>
      </w:pPr>
      <w:r>
        <w:t xml:space="preserve">The number of years it takes to fully </w:t>
      </w:r>
      <w:hyperlink r:id="rId5316" w:anchor="depreciate" w:history="1">
        <w:r>
          <w:rPr>
            <w:rStyle w:val="Hyperlink"/>
          </w:rPr>
          <w:t>depreciate</w:t>
        </w:r>
      </w:hyperlink>
      <w:r>
        <w:t xml:space="preserve"> a </w:t>
      </w:r>
      <w:hyperlink r:id="rId5317" w:anchor="capital_asset" w:history="1">
        <w:r>
          <w:rPr>
            <w:rStyle w:val="Hyperlink"/>
          </w:rPr>
          <w:t>capital asset</w:t>
        </w:r>
      </w:hyperlink>
      <w:r>
        <w:t xml:space="preserve">. This time period is based on classification of the depreciable life of an </w:t>
      </w:r>
      <w:hyperlink r:id="rId5318" w:anchor="asset" w:history="1">
        <w:r>
          <w:rPr>
            <w:rStyle w:val="Hyperlink"/>
          </w:rPr>
          <w:t>asset</w:t>
        </w:r>
      </w:hyperlink>
      <w:r>
        <w:t xml:space="preserve">. </w:t>
      </w:r>
    </w:p>
    <w:p w:rsidR="00F9687C" w:rsidRDefault="00F9687C" w:rsidP="00F9687C">
      <w:bookmarkStart w:id="1487" w:name="council_of_economic_advisers"/>
      <w:r>
        <w:rPr>
          <w:b/>
          <w:bCs/>
          <w:color w:val="990000"/>
        </w:rPr>
        <w:t>Council of Economic Advisers</w:t>
      </w:r>
      <w:bookmarkEnd w:id="1487"/>
      <w:r>
        <w:t xml:space="preserve"> </w:t>
      </w:r>
    </w:p>
    <w:p w:rsidR="00F9687C" w:rsidRDefault="00F9687C" w:rsidP="00F9687C">
      <w:pPr>
        <w:ind w:left="720"/>
      </w:pPr>
      <w:r>
        <w:t xml:space="preserve">A group of economists appointed by the </w:t>
      </w:r>
      <w:hyperlink r:id="rId5319" w:anchor="president" w:history="1">
        <w:r>
          <w:rPr>
            <w:rStyle w:val="Hyperlink"/>
          </w:rPr>
          <w:t>President</w:t>
        </w:r>
      </w:hyperlink>
      <w:r>
        <w:t xml:space="preserve"> of the </w:t>
      </w:r>
      <w:smartTag w:uri="urn:schemas-microsoft-com:office:smarttags" w:element="country-region">
        <w:smartTag w:uri="urn:schemas-microsoft-com:office:smarttags" w:element="place">
          <w:r>
            <w:t>United States</w:t>
          </w:r>
        </w:smartTag>
      </w:smartTag>
      <w:r>
        <w:t xml:space="preserve"> to provide economic counsel and help prepare the president's budget presentation to Congress. </w:t>
      </w:r>
    </w:p>
    <w:p w:rsidR="00F9687C" w:rsidRDefault="00F9687C" w:rsidP="00F9687C">
      <w:bookmarkStart w:id="1488" w:name="countercyclical_stocks"/>
      <w:r>
        <w:rPr>
          <w:b/>
          <w:bCs/>
          <w:color w:val="990000"/>
        </w:rPr>
        <w:t>Countercyclical stocks</w:t>
      </w:r>
      <w:bookmarkEnd w:id="1488"/>
      <w:r>
        <w:t xml:space="preserve"> </w:t>
      </w:r>
    </w:p>
    <w:p w:rsidR="00F9687C" w:rsidRDefault="00F9687C" w:rsidP="00F9687C">
      <w:pPr>
        <w:ind w:left="720"/>
      </w:pPr>
      <w:hyperlink r:id="rId5320" w:anchor="stock" w:history="1">
        <w:r>
          <w:rPr>
            <w:rStyle w:val="Hyperlink"/>
          </w:rPr>
          <w:t>Stocks</w:t>
        </w:r>
      </w:hyperlink>
      <w:r>
        <w:t xml:space="preserve"> whose price tends to rise when the economy is in recession or the </w:t>
      </w:r>
      <w:hyperlink r:id="rId5321" w:anchor="market" w:history="1">
        <w:r>
          <w:rPr>
            <w:rStyle w:val="Hyperlink"/>
          </w:rPr>
          <w:t>market</w:t>
        </w:r>
      </w:hyperlink>
      <w:r>
        <w:t xml:space="preserve"> is </w:t>
      </w:r>
      <w:hyperlink r:id="rId5322" w:anchor="bear" w:history="1">
        <w:r>
          <w:rPr>
            <w:rStyle w:val="Hyperlink"/>
          </w:rPr>
          <w:t>bearish</w:t>
        </w:r>
      </w:hyperlink>
      <w:r>
        <w:t xml:space="preserve">, and vice versa. </w:t>
      </w:r>
    </w:p>
    <w:p w:rsidR="00F9687C" w:rsidRDefault="00F9687C" w:rsidP="00F9687C">
      <w:bookmarkStart w:id="1489" w:name="counterpart_items"/>
      <w:r>
        <w:rPr>
          <w:b/>
          <w:bCs/>
          <w:color w:val="990000"/>
        </w:rPr>
        <w:t>Counterpart items</w:t>
      </w:r>
      <w:bookmarkEnd w:id="1489"/>
      <w:r>
        <w:t xml:space="preserve"> </w:t>
      </w:r>
    </w:p>
    <w:p w:rsidR="00F9687C" w:rsidRDefault="00F9687C" w:rsidP="00F9687C">
      <w:pPr>
        <w:ind w:left="720"/>
      </w:pPr>
      <w:r>
        <w:t xml:space="preserve">In the </w:t>
      </w:r>
      <w:hyperlink r:id="rId5323" w:anchor="balance_of_payments" w:history="1">
        <w:r>
          <w:rPr>
            <w:rStyle w:val="Hyperlink"/>
          </w:rPr>
          <w:t>balance of payments</w:t>
        </w:r>
      </w:hyperlink>
      <w:r>
        <w:t xml:space="preserve">, counterpart items are analogous to </w:t>
      </w:r>
      <w:hyperlink r:id="rId5324" w:anchor="official_unrequited_transfers" w:history="1">
        <w:r>
          <w:rPr>
            <w:rStyle w:val="Hyperlink"/>
          </w:rPr>
          <w:t>unrequited transfers</w:t>
        </w:r>
      </w:hyperlink>
      <w:r>
        <w:t xml:space="preserve"> in the </w:t>
      </w:r>
      <w:hyperlink r:id="rId5325" w:anchor="current_account" w:history="1">
        <w:r>
          <w:rPr>
            <w:rStyle w:val="Hyperlink"/>
          </w:rPr>
          <w:t>current account</w:t>
        </w:r>
      </w:hyperlink>
      <w:r>
        <w:t xml:space="preserve">. They arise through the double-entry system in balance of payments accounting and refer to adjustments in </w:t>
      </w:r>
      <w:hyperlink r:id="rId5326" w:anchor="reserve" w:history="1">
        <w:r>
          <w:rPr>
            <w:rStyle w:val="Hyperlink"/>
          </w:rPr>
          <w:t>reserves</w:t>
        </w:r>
      </w:hyperlink>
      <w:r>
        <w:t xml:space="preserve"> owing to monetization or demonetization of gold, allocation or </w:t>
      </w:r>
      <w:hyperlink r:id="rId5327" w:anchor="cancel" w:history="1">
        <w:r>
          <w:rPr>
            <w:rStyle w:val="Hyperlink"/>
          </w:rPr>
          <w:t>cancellation</w:t>
        </w:r>
      </w:hyperlink>
      <w:r>
        <w:t xml:space="preserve"> of </w:t>
      </w:r>
      <w:hyperlink r:id="rId5328" w:anchor="special_drawing_rights" w:history="1">
        <w:r>
          <w:rPr>
            <w:rStyle w:val="Hyperlink"/>
          </w:rPr>
          <w:t>SDRs</w:t>
        </w:r>
      </w:hyperlink>
      <w:r>
        <w:t xml:space="preserve">, and revaluation of the various components of total reserves. </w:t>
      </w:r>
    </w:p>
    <w:p w:rsidR="00F9687C" w:rsidRDefault="00F9687C" w:rsidP="00F9687C">
      <w:bookmarkStart w:id="1490" w:name="counterparties"/>
      <w:r>
        <w:rPr>
          <w:b/>
          <w:bCs/>
          <w:color w:val="990000"/>
        </w:rPr>
        <w:t>Counterparties</w:t>
      </w:r>
      <w:bookmarkEnd w:id="1490"/>
      <w:r>
        <w:t xml:space="preserve"> </w:t>
      </w:r>
    </w:p>
    <w:p w:rsidR="00F9687C" w:rsidRDefault="00F9687C" w:rsidP="00F9687C">
      <w:pPr>
        <w:ind w:left="720"/>
      </w:pPr>
      <w:r>
        <w:t xml:space="preserve">The parties on either side of an </w:t>
      </w:r>
      <w:hyperlink r:id="rId5329" w:anchor="interest_rate_swap" w:history="1">
        <w:r>
          <w:rPr>
            <w:rStyle w:val="Hyperlink"/>
          </w:rPr>
          <w:t>interest rate swap</w:t>
        </w:r>
      </w:hyperlink>
      <w:r>
        <w:t xml:space="preserve"> or a currency, equity or commodity swap, or to an options or futures position. </w:t>
      </w:r>
    </w:p>
    <w:p w:rsidR="00F9687C" w:rsidRDefault="00F9687C" w:rsidP="00F9687C">
      <w:bookmarkStart w:id="1491" w:name="counterparty"/>
      <w:r>
        <w:rPr>
          <w:b/>
          <w:bCs/>
          <w:color w:val="990000"/>
        </w:rPr>
        <w:t>Counterparty</w:t>
      </w:r>
      <w:bookmarkEnd w:id="1491"/>
      <w:r>
        <w:t xml:space="preserve"> </w:t>
      </w:r>
    </w:p>
    <w:p w:rsidR="00F9687C" w:rsidRDefault="00F9687C" w:rsidP="00F9687C">
      <w:pPr>
        <w:ind w:left="720"/>
      </w:pPr>
      <w:r>
        <w:t xml:space="preserve">The other participant, including </w:t>
      </w:r>
      <w:hyperlink r:id="rId5330" w:anchor="intermediary" w:history="1">
        <w:r>
          <w:rPr>
            <w:rStyle w:val="Hyperlink"/>
          </w:rPr>
          <w:t>intermediaries</w:t>
        </w:r>
      </w:hyperlink>
      <w:r>
        <w:t xml:space="preserve">, in a </w:t>
      </w:r>
      <w:hyperlink r:id="rId5331" w:anchor="swap" w:history="1">
        <w:r>
          <w:rPr>
            <w:rStyle w:val="Hyperlink"/>
          </w:rPr>
          <w:t>swap</w:t>
        </w:r>
      </w:hyperlink>
      <w:r>
        <w:t xml:space="preserve"> or </w:t>
      </w:r>
      <w:hyperlink r:id="rId5332" w:anchor="contract" w:history="1">
        <w:r>
          <w:rPr>
            <w:rStyle w:val="Hyperlink"/>
          </w:rPr>
          <w:t>contract</w:t>
        </w:r>
      </w:hyperlink>
      <w:r>
        <w:t xml:space="preserve">. </w:t>
      </w:r>
    </w:p>
    <w:p w:rsidR="00F9687C" w:rsidRDefault="00F9687C" w:rsidP="00F9687C">
      <w:bookmarkStart w:id="1492" w:name="counterparty_risk"/>
      <w:r>
        <w:rPr>
          <w:b/>
          <w:bCs/>
          <w:color w:val="990000"/>
        </w:rPr>
        <w:t>Counterparty risk</w:t>
      </w:r>
      <w:bookmarkEnd w:id="1492"/>
      <w:r>
        <w:t xml:space="preserve"> </w:t>
      </w:r>
    </w:p>
    <w:p w:rsidR="00F9687C" w:rsidRDefault="00F9687C" w:rsidP="00F9687C">
      <w:pPr>
        <w:ind w:left="720"/>
      </w:pPr>
      <w:r>
        <w:t xml:space="preserve">The </w:t>
      </w:r>
      <w:hyperlink r:id="rId5333" w:anchor="risk" w:history="1">
        <w:r>
          <w:rPr>
            <w:rStyle w:val="Hyperlink"/>
          </w:rPr>
          <w:t>risk</w:t>
        </w:r>
      </w:hyperlink>
      <w:r>
        <w:t xml:space="preserve"> that the other party to an agreement will </w:t>
      </w:r>
      <w:hyperlink r:id="rId5334" w:anchor="default" w:history="1">
        <w:r>
          <w:rPr>
            <w:rStyle w:val="Hyperlink"/>
          </w:rPr>
          <w:t>default</w:t>
        </w:r>
      </w:hyperlink>
      <w:r>
        <w:t xml:space="preserve">. In an </w:t>
      </w:r>
      <w:hyperlink r:id="rId5335" w:anchor="options_contract" w:history="1">
        <w:r>
          <w:rPr>
            <w:rStyle w:val="Hyperlink"/>
          </w:rPr>
          <w:t>options contract</w:t>
        </w:r>
      </w:hyperlink>
      <w:r>
        <w:t xml:space="preserve">, the risk to the </w:t>
      </w:r>
      <w:hyperlink r:id="rId5336" w:anchor="option" w:history="1">
        <w:r>
          <w:rPr>
            <w:rStyle w:val="Hyperlink"/>
          </w:rPr>
          <w:t>option</w:t>
        </w:r>
      </w:hyperlink>
      <w:r>
        <w:t xml:space="preserve"> </w:t>
      </w:r>
      <w:hyperlink r:id="rId5337" w:anchor="buy" w:history="1">
        <w:r>
          <w:rPr>
            <w:rStyle w:val="Hyperlink"/>
          </w:rPr>
          <w:t>buyer</w:t>
        </w:r>
      </w:hyperlink>
      <w:r>
        <w:t xml:space="preserve"> that the </w:t>
      </w:r>
      <w:hyperlink r:id="rId5338" w:anchor="option_writer" w:history="1">
        <w:r>
          <w:rPr>
            <w:rStyle w:val="Hyperlink"/>
          </w:rPr>
          <w:t>option writer</w:t>
        </w:r>
      </w:hyperlink>
      <w:r>
        <w:t xml:space="preserve"> will not </w:t>
      </w:r>
      <w:hyperlink r:id="rId5339" w:anchor="buy" w:history="1">
        <w:r>
          <w:rPr>
            <w:rStyle w:val="Hyperlink"/>
          </w:rPr>
          <w:t>buy</w:t>
        </w:r>
      </w:hyperlink>
      <w:r>
        <w:t xml:space="preserve"> or sell the </w:t>
      </w:r>
      <w:hyperlink r:id="rId5340" w:anchor="underlying" w:history="1">
        <w:r>
          <w:rPr>
            <w:rStyle w:val="Hyperlink"/>
          </w:rPr>
          <w:t>underlying</w:t>
        </w:r>
      </w:hyperlink>
      <w:r>
        <w:t xml:space="preserve"> as agreed. </w:t>
      </w:r>
    </w:p>
    <w:p w:rsidR="00F9687C" w:rsidRDefault="00F9687C" w:rsidP="00F9687C">
      <w:bookmarkStart w:id="1493" w:name="counterpurchase"/>
      <w:r>
        <w:rPr>
          <w:b/>
          <w:bCs/>
          <w:color w:val="990000"/>
        </w:rPr>
        <w:t>Counterpurchase</w:t>
      </w:r>
      <w:bookmarkEnd w:id="1493"/>
      <w:r>
        <w:t xml:space="preserve"> </w:t>
      </w:r>
    </w:p>
    <w:p w:rsidR="00F9687C" w:rsidRDefault="00F9687C" w:rsidP="00F9687C">
      <w:pPr>
        <w:ind w:left="720"/>
      </w:pPr>
      <w:r>
        <w:t xml:space="preserve">Exchange of goods between two parties under two distinct </w:t>
      </w:r>
      <w:hyperlink r:id="rId5341" w:anchor="contract" w:history="1">
        <w:r>
          <w:rPr>
            <w:rStyle w:val="Hyperlink"/>
          </w:rPr>
          <w:t>contracts</w:t>
        </w:r>
      </w:hyperlink>
      <w:r>
        <w:t xml:space="preserve"> expressed in monetary terms. </w:t>
      </w:r>
    </w:p>
    <w:p w:rsidR="00F9687C" w:rsidRDefault="00F9687C" w:rsidP="00F9687C">
      <w:bookmarkStart w:id="1494" w:name="counertrade"/>
      <w:r>
        <w:rPr>
          <w:b/>
          <w:bCs/>
          <w:color w:val="990000"/>
        </w:rPr>
        <w:t>Countertrade</w:t>
      </w:r>
      <w:bookmarkEnd w:id="1494"/>
      <w:r>
        <w:t xml:space="preserve"> </w:t>
      </w:r>
    </w:p>
    <w:p w:rsidR="00F9687C" w:rsidRDefault="00F9687C" w:rsidP="00F9687C">
      <w:pPr>
        <w:ind w:left="720"/>
      </w:pPr>
      <w:r>
        <w:t xml:space="preserve">See: </w:t>
      </w:r>
      <w:hyperlink r:id="rId5342" w:anchor="barter" w:history="1">
        <w:r>
          <w:rPr>
            <w:rStyle w:val="Hyperlink"/>
          </w:rPr>
          <w:t>barter</w:t>
        </w:r>
      </w:hyperlink>
      <w:r>
        <w:t xml:space="preserve"> </w:t>
      </w:r>
    </w:p>
    <w:p w:rsidR="00F9687C" w:rsidRDefault="00F9687C" w:rsidP="00F9687C">
      <w:bookmarkStart w:id="1495" w:name="country_allocations"/>
      <w:r>
        <w:rPr>
          <w:b/>
          <w:bCs/>
          <w:color w:val="990000"/>
        </w:rPr>
        <w:t>Country allocations</w:t>
      </w:r>
      <w:bookmarkEnd w:id="1495"/>
      <w:r>
        <w:t xml:space="preserve"> </w:t>
      </w:r>
    </w:p>
    <w:p w:rsidR="00F9687C" w:rsidRDefault="00F9687C" w:rsidP="00F9687C">
      <w:pPr>
        <w:ind w:left="720"/>
      </w:pPr>
      <w:r>
        <w:t xml:space="preserve">The percentages of a fund's </w:t>
      </w:r>
      <w:hyperlink r:id="rId5343" w:anchor="net_assets" w:history="1">
        <w:r>
          <w:rPr>
            <w:rStyle w:val="Hyperlink"/>
          </w:rPr>
          <w:t>net assets</w:t>
        </w:r>
      </w:hyperlink>
      <w:r>
        <w:t xml:space="preserve"> </w:t>
      </w:r>
      <w:hyperlink r:id="rId5344" w:anchor="distribution" w:history="1">
        <w:r>
          <w:rPr>
            <w:rStyle w:val="Hyperlink"/>
          </w:rPr>
          <w:t>distributed</w:t>
        </w:r>
      </w:hyperlink>
      <w:r>
        <w:t xml:space="preserve"> to </w:t>
      </w:r>
      <w:hyperlink r:id="rId5345" w:anchor="security" w:history="1">
        <w:r>
          <w:rPr>
            <w:rStyle w:val="Hyperlink"/>
          </w:rPr>
          <w:t>securities</w:t>
        </w:r>
      </w:hyperlink>
      <w:r>
        <w:t xml:space="preserve"> of various countries. These percentages serve as an indicator of a fund's </w:t>
      </w:r>
      <w:hyperlink r:id="rId5346" w:anchor="diversification" w:history="1">
        <w:r>
          <w:rPr>
            <w:rStyle w:val="Hyperlink"/>
          </w:rPr>
          <w:t>diversification</w:t>
        </w:r>
      </w:hyperlink>
      <w:r>
        <w:t xml:space="preserve"> and its vulnerability to </w:t>
      </w:r>
      <w:hyperlink r:id="rId5347" w:anchor="fluctuation" w:history="1">
        <w:r>
          <w:rPr>
            <w:rStyle w:val="Hyperlink"/>
          </w:rPr>
          <w:t>fluctuations</w:t>
        </w:r>
      </w:hyperlink>
      <w:r>
        <w:t xml:space="preserve"> in foreign </w:t>
      </w:r>
      <w:hyperlink r:id="rId5348" w:anchor="financial_market" w:history="1">
        <w:r>
          <w:rPr>
            <w:rStyle w:val="Hyperlink"/>
          </w:rPr>
          <w:t>financial markets</w:t>
        </w:r>
      </w:hyperlink>
      <w:r>
        <w:t xml:space="preserve"> or </w:t>
      </w:r>
      <w:hyperlink r:id="rId5349" w:anchor="currency" w:history="1">
        <w:r>
          <w:rPr>
            <w:rStyle w:val="Hyperlink"/>
          </w:rPr>
          <w:t>currency</w:t>
        </w:r>
      </w:hyperlink>
      <w:r>
        <w:t xml:space="preserve"> </w:t>
      </w:r>
      <w:hyperlink r:id="rId5350" w:anchor="exchange_rate" w:history="1">
        <w:r>
          <w:rPr>
            <w:rStyle w:val="Hyperlink"/>
          </w:rPr>
          <w:t>exchange rates</w:t>
        </w:r>
      </w:hyperlink>
      <w:r>
        <w:t xml:space="preserve">. </w:t>
      </w:r>
    </w:p>
    <w:p w:rsidR="00F9687C" w:rsidRDefault="00F9687C" w:rsidP="00F9687C">
      <w:bookmarkStart w:id="1496" w:name="country_beta"/>
      <w:r>
        <w:rPr>
          <w:b/>
          <w:bCs/>
          <w:color w:val="990000"/>
        </w:rPr>
        <w:t>Country beta</w:t>
      </w:r>
      <w:bookmarkEnd w:id="1496"/>
      <w:r>
        <w:t xml:space="preserve"> </w:t>
      </w:r>
    </w:p>
    <w:p w:rsidR="00F9687C" w:rsidRDefault="00F9687C" w:rsidP="00F9687C">
      <w:pPr>
        <w:ind w:left="720"/>
      </w:pPr>
      <w:hyperlink r:id="rId5351" w:anchor="covariance" w:history="1">
        <w:r>
          <w:rPr>
            <w:rStyle w:val="Hyperlink"/>
          </w:rPr>
          <w:t>Covariance</w:t>
        </w:r>
      </w:hyperlink>
      <w:r>
        <w:t xml:space="preserve"> of a national economy's </w:t>
      </w:r>
      <w:hyperlink r:id="rId5352" w:anchor="rate_of_return" w:history="1">
        <w:r>
          <w:rPr>
            <w:rStyle w:val="Hyperlink"/>
          </w:rPr>
          <w:t>rate of return</w:t>
        </w:r>
      </w:hyperlink>
      <w:r>
        <w:t xml:space="preserve"> and the rate of return of the world economy divided by the </w:t>
      </w:r>
      <w:hyperlink r:id="rId5353" w:anchor="variance" w:history="1">
        <w:r>
          <w:rPr>
            <w:rStyle w:val="Hyperlink"/>
          </w:rPr>
          <w:t>variance</w:t>
        </w:r>
      </w:hyperlink>
      <w:r>
        <w:t xml:space="preserve"> of the world economy. </w:t>
      </w:r>
    </w:p>
    <w:p w:rsidR="00F9687C" w:rsidRDefault="00F9687C" w:rsidP="00F9687C">
      <w:bookmarkStart w:id="1497" w:name="country_diversification"/>
      <w:r>
        <w:rPr>
          <w:b/>
          <w:bCs/>
          <w:color w:val="990000"/>
        </w:rPr>
        <w:t>Country diversification</w:t>
      </w:r>
      <w:bookmarkEnd w:id="1497"/>
      <w:r>
        <w:t xml:space="preserve"> </w:t>
      </w:r>
    </w:p>
    <w:p w:rsidR="00F9687C" w:rsidRDefault="00F9687C" w:rsidP="00F9687C">
      <w:pPr>
        <w:ind w:left="720"/>
      </w:pPr>
      <w:hyperlink r:id="rId5354" w:anchor="investment" w:history="1">
        <w:r>
          <w:rPr>
            <w:rStyle w:val="Hyperlink"/>
          </w:rPr>
          <w:t>Investment</w:t>
        </w:r>
      </w:hyperlink>
      <w:r>
        <w:t xml:space="preserve"> of a global or international </w:t>
      </w:r>
      <w:hyperlink r:id="rId5355" w:anchor="portfolio" w:history="1">
        <w:r>
          <w:rPr>
            <w:rStyle w:val="Hyperlink"/>
          </w:rPr>
          <w:t>portfolio's</w:t>
        </w:r>
      </w:hyperlink>
      <w:r>
        <w:t xml:space="preserve"> </w:t>
      </w:r>
      <w:hyperlink r:id="rId5356" w:anchor="asset" w:history="1">
        <w:r>
          <w:rPr>
            <w:rStyle w:val="Hyperlink"/>
          </w:rPr>
          <w:t>assets</w:t>
        </w:r>
      </w:hyperlink>
      <w:r>
        <w:t xml:space="preserve"> in </w:t>
      </w:r>
      <w:hyperlink r:id="rId5357" w:anchor="security" w:history="1">
        <w:r>
          <w:rPr>
            <w:rStyle w:val="Hyperlink"/>
          </w:rPr>
          <w:t>securities</w:t>
        </w:r>
      </w:hyperlink>
      <w:r>
        <w:t xml:space="preserve"> of various countries. </w:t>
      </w:r>
    </w:p>
    <w:p w:rsidR="00F9687C" w:rsidRDefault="00F9687C" w:rsidP="00F9687C">
      <w:bookmarkStart w:id="1498" w:name="country_economic_risk"/>
      <w:r>
        <w:rPr>
          <w:b/>
          <w:bCs/>
          <w:color w:val="990000"/>
        </w:rPr>
        <w:t>Country economic risk</w:t>
      </w:r>
      <w:bookmarkEnd w:id="1498"/>
      <w:r>
        <w:t xml:space="preserve"> </w:t>
      </w:r>
    </w:p>
    <w:p w:rsidR="00F9687C" w:rsidRDefault="00F9687C" w:rsidP="00F9687C">
      <w:pPr>
        <w:ind w:left="720"/>
      </w:pPr>
      <w:r>
        <w:t xml:space="preserve">Developments in a national economy that can affect the outcome of an international financial </w:t>
      </w:r>
      <w:hyperlink r:id="rId5358" w:anchor="transaction" w:history="1">
        <w:r>
          <w:rPr>
            <w:rStyle w:val="Hyperlink"/>
          </w:rPr>
          <w:t>transaction</w:t>
        </w:r>
      </w:hyperlink>
      <w:r>
        <w:t xml:space="preserve">. </w:t>
      </w:r>
    </w:p>
    <w:p w:rsidR="00F9687C" w:rsidRDefault="00F9687C" w:rsidP="00F9687C">
      <w:bookmarkStart w:id="1499" w:name="country_financial_risk"/>
      <w:r>
        <w:rPr>
          <w:b/>
          <w:bCs/>
          <w:color w:val="990000"/>
        </w:rPr>
        <w:t>Country financial risk</w:t>
      </w:r>
      <w:bookmarkEnd w:id="1499"/>
      <w:r>
        <w:t xml:space="preserve"> </w:t>
      </w:r>
    </w:p>
    <w:p w:rsidR="00F9687C" w:rsidRDefault="00F9687C" w:rsidP="00F9687C">
      <w:pPr>
        <w:ind w:left="720"/>
      </w:pPr>
      <w:r>
        <w:t xml:space="preserve">Centers around the ability of a national economy to generate enough </w:t>
      </w:r>
      <w:hyperlink r:id="rId5359" w:anchor="foreign_exchange" w:history="1">
        <w:r>
          <w:rPr>
            <w:rStyle w:val="Hyperlink"/>
          </w:rPr>
          <w:t>foreign exchange</w:t>
        </w:r>
      </w:hyperlink>
      <w:r>
        <w:t xml:space="preserve"> to meet payments of </w:t>
      </w:r>
      <w:hyperlink r:id="rId5360" w:anchor="interest" w:history="1">
        <w:r>
          <w:rPr>
            <w:rStyle w:val="Hyperlink"/>
          </w:rPr>
          <w:t>interest</w:t>
        </w:r>
      </w:hyperlink>
      <w:r>
        <w:t xml:space="preserve"> and </w:t>
      </w:r>
      <w:hyperlink r:id="rId5361" w:anchor="principal" w:history="1">
        <w:r>
          <w:rPr>
            <w:rStyle w:val="Hyperlink"/>
          </w:rPr>
          <w:t>principal</w:t>
        </w:r>
      </w:hyperlink>
      <w:r>
        <w:t xml:space="preserve"> on its foreign </w:t>
      </w:r>
      <w:hyperlink r:id="rId5362" w:anchor="debt" w:history="1">
        <w:r>
          <w:rPr>
            <w:rStyle w:val="Hyperlink"/>
          </w:rPr>
          <w:t>debt</w:t>
        </w:r>
      </w:hyperlink>
      <w:r>
        <w:t xml:space="preserve">. </w:t>
      </w:r>
    </w:p>
    <w:p w:rsidR="00F9687C" w:rsidRDefault="00F9687C" w:rsidP="00F9687C">
      <w:bookmarkStart w:id="1500" w:name="county_risk"/>
      <w:r>
        <w:rPr>
          <w:b/>
          <w:bCs/>
          <w:color w:val="990000"/>
        </w:rPr>
        <w:t>Country risk</w:t>
      </w:r>
      <w:bookmarkEnd w:id="1500"/>
      <w:r>
        <w:t xml:space="preserve"> </w:t>
      </w:r>
    </w:p>
    <w:p w:rsidR="00F9687C" w:rsidRDefault="00F9687C" w:rsidP="00F9687C">
      <w:pPr>
        <w:ind w:left="720"/>
      </w:pPr>
      <w:r>
        <w:t xml:space="preserve">The general level of political, </w:t>
      </w:r>
      <w:hyperlink r:id="rId5363" w:anchor="finance" w:history="1">
        <w:r>
          <w:rPr>
            <w:rStyle w:val="Hyperlink"/>
          </w:rPr>
          <w:t>financial</w:t>
        </w:r>
      </w:hyperlink>
      <w:r>
        <w:t xml:space="preserve">, and economic uncertainty in a country which impacts the value of the country's </w:t>
      </w:r>
      <w:hyperlink r:id="rId5364" w:anchor="bond" w:history="1">
        <w:r>
          <w:rPr>
            <w:rStyle w:val="Hyperlink"/>
          </w:rPr>
          <w:t>bonds</w:t>
        </w:r>
      </w:hyperlink>
      <w:r>
        <w:t xml:space="preserve"> and equities. See:</w:t>
      </w:r>
      <w:hyperlink r:id="rId5365" w:anchor="sovereign_risk" w:history="1">
        <w:r>
          <w:rPr>
            <w:rStyle w:val="Hyperlink"/>
          </w:rPr>
          <w:t>Sovereign risk</w:t>
        </w:r>
      </w:hyperlink>
      <w:r>
        <w:t xml:space="preserve">. </w:t>
      </w:r>
    </w:p>
    <w:p w:rsidR="00F9687C" w:rsidRDefault="00F9687C" w:rsidP="00F9687C">
      <w:bookmarkStart w:id="1501" w:name="country_selection"/>
      <w:r>
        <w:rPr>
          <w:b/>
          <w:bCs/>
          <w:color w:val="990000"/>
        </w:rPr>
        <w:t>Country selection</w:t>
      </w:r>
      <w:bookmarkEnd w:id="1501"/>
      <w:r>
        <w:t xml:space="preserve"> </w:t>
      </w:r>
    </w:p>
    <w:p w:rsidR="00F9687C" w:rsidRDefault="00F9687C" w:rsidP="00F9687C">
      <w:pPr>
        <w:ind w:left="720"/>
      </w:pPr>
      <w:r>
        <w:t xml:space="preserve">A type of </w:t>
      </w:r>
      <w:hyperlink r:id="rId5366" w:anchor="active" w:history="1">
        <w:r>
          <w:rPr>
            <w:rStyle w:val="Hyperlink"/>
          </w:rPr>
          <w:t>active</w:t>
        </w:r>
      </w:hyperlink>
      <w:r>
        <w:t xml:space="preserve"> international management that measures the </w:t>
      </w:r>
      <w:hyperlink r:id="rId5367" w:anchor="contribution" w:history="1">
        <w:r>
          <w:rPr>
            <w:rStyle w:val="Hyperlink"/>
          </w:rPr>
          <w:t>contribution</w:t>
        </w:r>
      </w:hyperlink>
      <w:r>
        <w:t xml:space="preserve"> to performance attributable to </w:t>
      </w:r>
      <w:hyperlink r:id="rId5368" w:anchor="investment" w:history="1">
        <w:r>
          <w:rPr>
            <w:rStyle w:val="Hyperlink"/>
          </w:rPr>
          <w:t>investing</w:t>
        </w:r>
      </w:hyperlink>
      <w:r>
        <w:t xml:space="preserve"> in the </w:t>
      </w:r>
      <w:hyperlink r:id="rId5369" w:anchor="performance_stock" w:history="1">
        <w:r>
          <w:rPr>
            <w:rStyle w:val="Hyperlink"/>
          </w:rPr>
          <w:t>better-performing stock markets</w:t>
        </w:r>
      </w:hyperlink>
      <w:r>
        <w:t xml:space="preserve"> of the world. </w:t>
      </w:r>
    </w:p>
    <w:p w:rsidR="00F9687C" w:rsidRDefault="00F9687C" w:rsidP="00F9687C">
      <w:bookmarkStart w:id="1502" w:name="coupon"/>
      <w:r>
        <w:rPr>
          <w:b/>
          <w:bCs/>
          <w:color w:val="990000"/>
        </w:rPr>
        <w:t>Coupon</w:t>
      </w:r>
      <w:bookmarkEnd w:id="1502"/>
      <w:r>
        <w:t xml:space="preserve"> </w:t>
      </w:r>
    </w:p>
    <w:p w:rsidR="00F9687C" w:rsidRDefault="00F9687C" w:rsidP="00F9687C">
      <w:pPr>
        <w:ind w:left="720"/>
      </w:pPr>
      <w:r>
        <w:t xml:space="preserve">The contractual interest obligation a bond or debenture issuer covenants to pay to its debtholders. </w:t>
      </w:r>
    </w:p>
    <w:p w:rsidR="00F9687C" w:rsidRDefault="00F9687C" w:rsidP="00F9687C">
      <w:bookmarkStart w:id="1503" w:name="coupon_bond"/>
      <w:r>
        <w:rPr>
          <w:b/>
          <w:bCs/>
          <w:color w:val="990000"/>
        </w:rPr>
        <w:t>Coupon bond</w:t>
      </w:r>
      <w:bookmarkEnd w:id="1503"/>
      <w:r>
        <w:t xml:space="preserve"> </w:t>
      </w:r>
    </w:p>
    <w:p w:rsidR="00F9687C" w:rsidRDefault="00F9687C" w:rsidP="00F9687C">
      <w:pPr>
        <w:ind w:left="720"/>
      </w:pPr>
      <w:r>
        <w:t xml:space="preserve">A </w:t>
      </w:r>
      <w:hyperlink r:id="rId5370" w:anchor="bond" w:history="1">
        <w:r>
          <w:rPr>
            <w:rStyle w:val="Hyperlink"/>
          </w:rPr>
          <w:t>bond</w:t>
        </w:r>
      </w:hyperlink>
      <w:r>
        <w:t xml:space="preserve"> featuring </w:t>
      </w:r>
      <w:hyperlink r:id="rId5371" w:anchor="coupon" w:history="1">
        <w:r>
          <w:rPr>
            <w:rStyle w:val="Hyperlink"/>
          </w:rPr>
          <w:t>coupons</w:t>
        </w:r>
      </w:hyperlink>
      <w:r>
        <w:t xml:space="preserve"> that must be presented to the </w:t>
      </w:r>
      <w:hyperlink r:id="rId5372" w:anchor="issue" w:history="1">
        <w:r>
          <w:rPr>
            <w:rStyle w:val="Hyperlink"/>
          </w:rPr>
          <w:t>issuer</w:t>
        </w:r>
      </w:hyperlink>
      <w:r>
        <w:t xml:space="preserve"> in order to receive </w:t>
      </w:r>
      <w:hyperlink r:id="rId5373" w:anchor="interest_payments" w:history="1">
        <w:r>
          <w:rPr>
            <w:rStyle w:val="Hyperlink"/>
          </w:rPr>
          <w:t>interest payments</w:t>
        </w:r>
      </w:hyperlink>
      <w:r>
        <w:t xml:space="preserve">. </w:t>
      </w:r>
    </w:p>
    <w:p w:rsidR="00F9687C" w:rsidRDefault="00F9687C" w:rsidP="00F9687C">
      <w:bookmarkStart w:id="1504" w:name="coupon_equivalent_rate"/>
      <w:r>
        <w:rPr>
          <w:b/>
          <w:bCs/>
          <w:color w:val="990000"/>
        </w:rPr>
        <w:t>Coupon-equivalent rate</w:t>
      </w:r>
      <w:bookmarkEnd w:id="1504"/>
      <w:r>
        <w:t xml:space="preserve"> </w:t>
      </w:r>
    </w:p>
    <w:p w:rsidR="00F9687C" w:rsidRDefault="00F9687C" w:rsidP="00F9687C">
      <w:pPr>
        <w:ind w:left="720"/>
      </w:pPr>
      <w:r>
        <w:t xml:space="preserve">See: </w:t>
      </w:r>
      <w:hyperlink r:id="rId5374" w:anchor="equivalent_bond_yield" w:history="1">
        <w:r>
          <w:rPr>
            <w:rStyle w:val="Hyperlink"/>
          </w:rPr>
          <w:t>Equivalent bond yield</w:t>
        </w:r>
      </w:hyperlink>
      <w:r>
        <w:t xml:space="preserve"> </w:t>
      </w:r>
    </w:p>
    <w:p w:rsidR="00F9687C" w:rsidRDefault="00F9687C" w:rsidP="00F9687C">
      <w:bookmarkStart w:id="1505" w:name="coupon_equivalent_yield"/>
      <w:r>
        <w:rPr>
          <w:b/>
          <w:bCs/>
          <w:color w:val="990000"/>
        </w:rPr>
        <w:t>Coupon equivalent yield</w:t>
      </w:r>
      <w:bookmarkEnd w:id="1505"/>
      <w:r>
        <w:t xml:space="preserve"> </w:t>
      </w:r>
    </w:p>
    <w:p w:rsidR="00F9687C" w:rsidRDefault="00F9687C" w:rsidP="00F9687C">
      <w:pPr>
        <w:ind w:left="720"/>
      </w:pPr>
      <w:r>
        <w:t xml:space="preserve">True </w:t>
      </w:r>
      <w:hyperlink r:id="rId5375" w:anchor="interest" w:history="1">
        <w:r>
          <w:rPr>
            <w:rStyle w:val="Hyperlink"/>
          </w:rPr>
          <w:t>interest</w:t>
        </w:r>
      </w:hyperlink>
      <w:r>
        <w:t xml:space="preserve"> </w:t>
      </w:r>
      <w:hyperlink r:id="rId5376" w:anchor="cost" w:history="1">
        <w:r>
          <w:rPr>
            <w:rStyle w:val="Hyperlink"/>
          </w:rPr>
          <w:t>cost</w:t>
        </w:r>
      </w:hyperlink>
      <w:r>
        <w:t xml:space="preserve"> expressed on the basis of a 365-day year. </w:t>
      </w:r>
    </w:p>
    <w:p w:rsidR="00F9687C" w:rsidRDefault="00F9687C" w:rsidP="00F9687C">
      <w:bookmarkStart w:id="1506" w:name="coupon_pass"/>
      <w:r>
        <w:rPr>
          <w:b/>
          <w:bCs/>
          <w:color w:val="990000"/>
        </w:rPr>
        <w:t>Coupon pass</w:t>
      </w:r>
      <w:bookmarkEnd w:id="1506"/>
      <w:r>
        <w:t xml:space="preserve"> </w:t>
      </w:r>
    </w:p>
    <w:p w:rsidR="00F9687C" w:rsidRDefault="00F9687C" w:rsidP="00F9687C">
      <w:pPr>
        <w:ind w:left="720"/>
      </w:pPr>
      <w:r>
        <w:t xml:space="preserve">Canvassing by the desk of primary </w:t>
      </w:r>
      <w:hyperlink r:id="rId5377" w:anchor="dealer" w:history="1">
        <w:r>
          <w:rPr>
            <w:rStyle w:val="Hyperlink"/>
          </w:rPr>
          <w:t>dealers</w:t>
        </w:r>
      </w:hyperlink>
      <w:r>
        <w:t xml:space="preserve"> to determine the </w:t>
      </w:r>
      <w:hyperlink r:id="rId5378" w:anchor="inventory" w:history="1">
        <w:r>
          <w:rPr>
            <w:rStyle w:val="Hyperlink"/>
          </w:rPr>
          <w:t>inventory</w:t>
        </w:r>
      </w:hyperlink>
      <w:r>
        <w:t xml:space="preserve"> and </w:t>
      </w:r>
      <w:hyperlink r:id="rId5379" w:anchor="maturity" w:history="1">
        <w:r>
          <w:rPr>
            <w:rStyle w:val="Hyperlink"/>
          </w:rPr>
          <w:t>maturities</w:t>
        </w:r>
      </w:hyperlink>
      <w:r>
        <w:t xml:space="preserve"> of their </w:t>
      </w:r>
      <w:hyperlink r:id="rId5380" w:anchor="treasury_securities" w:history="1">
        <w:r>
          <w:rPr>
            <w:rStyle w:val="Hyperlink"/>
          </w:rPr>
          <w:t>Treasury securities</w:t>
        </w:r>
      </w:hyperlink>
      <w:r>
        <w:t xml:space="preserve">. The desk then decides whether to </w:t>
      </w:r>
      <w:hyperlink r:id="rId5381" w:anchor="buy" w:history="1">
        <w:r>
          <w:rPr>
            <w:rStyle w:val="Hyperlink"/>
          </w:rPr>
          <w:t>buy</w:t>
        </w:r>
      </w:hyperlink>
      <w:r>
        <w:t xml:space="preserve"> or sell certain </w:t>
      </w:r>
      <w:hyperlink r:id="rId5382" w:anchor="issue" w:history="1">
        <w:r>
          <w:rPr>
            <w:rStyle w:val="Hyperlink"/>
          </w:rPr>
          <w:t>issues</w:t>
        </w:r>
      </w:hyperlink>
      <w:r>
        <w:t xml:space="preserve"> (</w:t>
      </w:r>
      <w:hyperlink r:id="rId5383" w:anchor="coupon" w:history="1">
        <w:r>
          <w:rPr>
            <w:rStyle w:val="Hyperlink"/>
          </w:rPr>
          <w:t>coupons</w:t>
        </w:r>
      </w:hyperlink>
      <w:r>
        <w:t xml:space="preserve">) in order to add or withdraw </w:t>
      </w:r>
      <w:hyperlink r:id="rId5384" w:anchor="reserve" w:history="1">
        <w:r>
          <w:rPr>
            <w:rStyle w:val="Hyperlink"/>
          </w:rPr>
          <w:t>reserves</w:t>
        </w:r>
      </w:hyperlink>
      <w:r>
        <w:t xml:space="preserve">. </w:t>
      </w:r>
    </w:p>
    <w:p w:rsidR="00F9687C" w:rsidRDefault="00F9687C" w:rsidP="00F9687C">
      <w:bookmarkStart w:id="1507" w:name="coupon_payments"/>
      <w:r>
        <w:rPr>
          <w:b/>
          <w:bCs/>
          <w:color w:val="990000"/>
        </w:rPr>
        <w:t>Coupon payments</w:t>
      </w:r>
      <w:bookmarkEnd w:id="1507"/>
      <w:r>
        <w:t xml:space="preserve"> </w:t>
      </w:r>
    </w:p>
    <w:p w:rsidR="00F9687C" w:rsidRDefault="00F9687C" w:rsidP="00F9687C">
      <w:pPr>
        <w:ind w:left="720"/>
      </w:pPr>
      <w:r>
        <w:t xml:space="preserve">A </w:t>
      </w:r>
      <w:hyperlink r:id="rId5385" w:anchor="bond" w:history="1">
        <w:r>
          <w:rPr>
            <w:rStyle w:val="Hyperlink"/>
          </w:rPr>
          <w:t>bond's</w:t>
        </w:r>
      </w:hyperlink>
      <w:r>
        <w:t xml:space="preserve"> </w:t>
      </w:r>
      <w:hyperlink r:id="rId5386" w:anchor="interest" w:history="1">
        <w:r>
          <w:rPr>
            <w:rStyle w:val="Hyperlink"/>
          </w:rPr>
          <w:t>interest</w:t>
        </w:r>
      </w:hyperlink>
      <w:r>
        <w:t xml:space="preserve"> payments. </w:t>
      </w:r>
    </w:p>
    <w:p w:rsidR="00F9687C" w:rsidRDefault="00F9687C" w:rsidP="00F9687C">
      <w:bookmarkStart w:id="1508" w:name="coupon_rate"/>
      <w:r>
        <w:rPr>
          <w:b/>
          <w:bCs/>
          <w:color w:val="990000"/>
        </w:rPr>
        <w:t>Coupon rate</w:t>
      </w:r>
      <w:bookmarkEnd w:id="1508"/>
      <w:r>
        <w:t xml:space="preserve"> </w:t>
      </w:r>
    </w:p>
    <w:p w:rsidR="00F9687C" w:rsidRDefault="00F9687C" w:rsidP="00F9687C">
      <w:pPr>
        <w:ind w:left="720"/>
      </w:pPr>
      <w:r>
        <w:t xml:space="preserve">In </w:t>
      </w:r>
      <w:hyperlink r:id="rId5387" w:anchor="bond" w:history="1">
        <w:r>
          <w:rPr>
            <w:rStyle w:val="Hyperlink"/>
          </w:rPr>
          <w:t>bonds</w:t>
        </w:r>
      </w:hyperlink>
      <w:r>
        <w:t xml:space="preserve">, </w:t>
      </w:r>
      <w:hyperlink r:id="rId5388" w:anchor="note" w:history="1">
        <w:r>
          <w:rPr>
            <w:rStyle w:val="Hyperlink"/>
          </w:rPr>
          <w:t>notes</w:t>
        </w:r>
      </w:hyperlink>
      <w:r>
        <w:t xml:space="preserve">, or other </w:t>
      </w:r>
      <w:hyperlink r:id="rId5389" w:anchor="fixed_income_securities" w:history="1">
        <w:r>
          <w:rPr>
            <w:rStyle w:val="Hyperlink"/>
          </w:rPr>
          <w:t>fixed income securities</w:t>
        </w:r>
      </w:hyperlink>
      <w:r>
        <w:t xml:space="preserve">, the </w:t>
      </w:r>
      <w:hyperlink r:id="rId5390" w:anchor="stated_value" w:history="1">
        <w:r>
          <w:rPr>
            <w:rStyle w:val="Hyperlink"/>
          </w:rPr>
          <w:t>stated</w:t>
        </w:r>
      </w:hyperlink>
      <w:r>
        <w:t xml:space="preserve"> percentage </w:t>
      </w:r>
      <w:hyperlink r:id="rId5391" w:anchor="rate_of_interest" w:history="1">
        <w:r>
          <w:rPr>
            <w:rStyle w:val="Hyperlink"/>
          </w:rPr>
          <w:t>rate of interest</w:t>
        </w:r>
      </w:hyperlink>
      <w:r>
        <w:t xml:space="preserve">, usually paid twice a year. </w:t>
      </w:r>
    </w:p>
    <w:p w:rsidR="00F9687C" w:rsidRDefault="00F9687C" w:rsidP="00F9687C">
      <w:bookmarkStart w:id="1509" w:name="covariance"/>
      <w:r>
        <w:rPr>
          <w:b/>
          <w:bCs/>
          <w:color w:val="990000"/>
        </w:rPr>
        <w:t>Covariance</w:t>
      </w:r>
      <w:bookmarkEnd w:id="1509"/>
      <w:r>
        <w:t xml:space="preserve"> </w:t>
      </w:r>
    </w:p>
    <w:p w:rsidR="00F9687C" w:rsidRDefault="00F9687C" w:rsidP="00F9687C">
      <w:pPr>
        <w:ind w:left="720"/>
      </w:pPr>
      <w:r>
        <w:t xml:space="preserve">A statistical measure of the degree to which </w:t>
      </w:r>
      <w:hyperlink r:id="rId5392" w:anchor="random_variable" w:history="1">
        <w:r>
          <w:rPr>
            <w:rStyle w:val="Hyperlink"/>
          </w:rPr>
          <w:t>random variables</w:t>
        </w:r>
      </w:hyperlink>
      <w:r>
        <w:t xml:space="preserve"> move together. A positive covariance implies that one </w:t>
      </w:r>
      <w:hyperlink r:id="rId5393" w:anchor="variable" w:history="1">
        <w:r>
          <w:rPr>
            <w:rStyle w:val="Hyperlink"/>
          </w:rPr>
          <w:t>variable</w:t>
        </w:r>
      </w:hyperlink>
      <w:r>
        <w:t xml:space="preserve"> is above (below) its </w:t>
      </w:r>
      <w:hyperlink r:id="rId5394" w:anchor="mean" w:history="1">
        <w:r>
          <w:rPr>
            <w:rStyle w:val="Hyperlink"/>
          </w:rPr>
          <w:t>mean</w:t>
        </w:r>
      </w:hyperlink>
      <w:r>
        <w:t xml:space="preserve"> value when the other </w:t>
      </w:r>
      <w:hyperlink r:id="rId5395" w:anchor="variable" w:history="1">
        <w:r>
          <w:rPr>
            <w:rStyle w:val="Hyperlink"/>
          </w:rPr>
          <w:t>variable</w:t>
        </w:r>
      </w:hyperlink>
      <w:r>
        <w:t xml:space="preserve"> is above (below) its mean value. </w:t>
      </w:r>
    </w:p>
    <w:p w:rsidR="00F9687C" w:rsidRDefault="00F9687C" w:rsidP="00F9687C">
      <w:bookmarkStart w:id="1510" w:name="covenant"/>
      <w:r>
        <w:rPr>
          <w:b/>
          <w:bCs/>
          <w:color w:val="990000"/>
        </w:rPr>
        <w:t>Covenant</w:t>
      </w:r>
      <w:bookmarkEnd w:id="1510"/>
      <w:r>
        <w:t xml:space="preserve"> </w:t>
      </w:r>
    </w:p>
    <w:p w:rsidR="00F9687C" w:rsidRDefault="00F9687C" w:rsidP="00F9687C">
      <w:pPr>
        <w:ind w:left="720"/>
      </w:pPr>
      <w:r>
        <w:t xml:space="preserve">An agreed action to be undertaken (Positive) or not done (Negative). A breach of a covenant is a </w:t>
      </w:r>
      <w:hyperlink r:id="rId5396" w:anchor="default" w:history="1">
        <w:r>
          <w:rPr>
            <w:rStyle w:val="Hyperlink"/>
          </w:rPr>
          <w:t>default</w:t>
        </w:r>
      </w:hyperlink>
      <w:r>
        <w:t xml:space="preserve">. </w:t>
      </w:r>
    </w:p>
    <w:p w:rsidR="00F9687C" w:rsidRDefault="00F9687C" w:rsidP="00F9687C">
      <w:bookmarkStart w:id="1511" w:name="cover"/>
      <w:r>
        <w:rPr>
          <w:b/>
          <w:bCs/>
          <w:color w:val="990000"/>
        </w:rPr>
        <w:t>Cover</w:t>
      </w:r>
      <w:bookmarkEnd w:id="1511"/>
      <w:r>
        <w:t xml:space="preserve"> </w:t>
      </w:r>
    </w:p>
    <w:p w:rsidR="00F9687C" w:rsidRDefault="00F9687C" w:rsidP="00F9687C">
      <w:pPr>
        <w:ind w:left="720"/>
      </w:pPr>
      <w:r>
        <w:t xml:space="preserve">The amount above UNITY of a </w:t>
      </w:r>
      <w:hyperlink r:id="rId5397" w:anchor="debt" w:history="1">
        <w:r>
          <w:rPr>
            <w:rStyle w:val="Hyperlink"/>
          </w:rPr>
          <w:t>debt</w:t>
        </w:r>
      </w:hyperlink>
      <w:r>
        <w:t xml:space="preserve"> service ratio. </w:t>
      </w:r>
    </w:p>
    <w:p w:rsidR="00F9687C" w:rsidRDefault="00F9687C" w:rsidP="00F9687C">
      <w:bookmarkStart w:id="1512" w:name="coverage"/>
      <w:r>
        <w:rPr>
          <w:b/>
          <w:bCs/>
          <w:color w:val="990000"/>
        </w:rPr>
        <w:t>Coverage</w:t>
      </w:r>
      <w:bookmarkEnd w:id="1512"/>
      <w:r>
        <w:t xml:space="preserve"> </w:t>
      </w:r>
    </w:p>
    <w:p w:rsidR="00F9687C" w:rsidRDefault="00F9687C" w:rsidP="00F9687C">
      <w:pPr>
        <w:ind w:left="720"/>
      </w:pPr>
      <w:r>
        <w:t xml:space="preserve">See: </w:t>
      </w:r>
      <w:hyperlink r:id="rId5398" w:anchor="fixed_charge_coverage_ratio" w:history="1">
        <w:r>
          <w:rPr>
            <w:rStyle w:val="Hyperlink"/>
          </w:rPr>
          <w:t>Fixed-charge coverage</w:t>
        </w:r>
      </w:hyperlink>
      <w:r>
        <w:t xml:space="preserve"> </w:t>
      </w:r>
    </w:p>
    <w:p w:rsidR="00F9687C" w:rsidRDefault="00F9687C" w:rsidP="00F9687C">
      <w:bookmarkStart w:id="1513" w:name="coverage_initiated"/>
      <w:r>
        <w:rPr>
          <w:b/>
          <w:bCs/>
          <w:color w:val="990000"/>
        </w:rPr>
        <w:t>Coverage initiated</w:t>
      </w:r>
      <w:bookmarkEnd w:id="1513"/>
      <w:r>
        <w:t xml:space="preserve"> </w:t>
      </w:r>
    </w:p>
    <w:p w:rsidR="00F9687C" w:rsidRDefault="00F9687C" w:rsidP="00F9687C">
      <w:pPr>
        <w:ind w:left="720"/>
      </w:pPr>
      <w:r>
        <w:t xml:space="preserve">Usually refers to the fact that </w:t>
      </w:r>
      <w:hyperlink r:id="rId5399" w:anchor="analyst" w:history="1">
        <w:r>
          <w:rPr>
            <w:rStyle w:val="Hyperlink"/>
          </w:rPr>
          <w:t>analysts</w:t>
        </w:r>
      </w:hyperlink>
      <w:r>
        <w:t xml:space="preserve"> begin following a particular </w:t>
      </w:r>
      <w:hyperlink r:id="rId5400" w:anchor="security" w:history="1">
        <w:r>
          <w:rPr>
            <w:rStyle w:val="Hyperlink"/>
          </w:rPr>
          <w:t>security</w:t>
        </w:r>
      </w:hyperlink>
      <w:r>
        <w:t xml:space="preserve">. This usually happens when there is enough </w:t>
      </w:r>
      <w:hyperlink r:id="rId5401" w:anchor="trade" w:history="1">
        <w:r>
          <w:rPr>
            <w:rStyle w:val="Hyperlink"/>
          </w:rPr>
          <w:t>trading</w:t>
        </w:r>
      </w:hyperlink>
      <w:r>
        <w:t xml:space="preserve"> in it to warrant attention by the </w:t>
      </w:r>
      <w:hyperlink r:id="rId5402" w:anchor="investment" w:history="1">
        <w:r>
          <w:rPr>
            <w:rStyle w:val="Hyperlink"/>
          </w:rPr>
          <w:t>investment</w:t>
        </w:r>
      </w:hyperlink>
      <w:r>
        <w:t xml:space="preserve"> community. </w:t>
      </w:r>
    </w:p>
    <w:p w:rsidR="00F9687C" w:rsidRDefault="00F9687C" w:rsidP="00F9687C">
      <w:bookmarkStart w:id="1514" w:name="coverage_ratios"/>
      <w:r>
        <w:rPr>
          <w:b/>
          <w:bCs/>
          <w:color w:val="990000"/>
        </w:rPr>
        <w:t>Coverage ratios</w:t>
      </w:r>
      <w:bookmarkEnd w:id="1514"/>
      <w:r>
        <w:t xml:space="preserve"> </w:t>
      </w:r>
    </w:p>
    <w:p w:rsidR="00F9687C" w:rsidRDefault="00F9687C" w:rsidP="00F9687C">
      <w:pPr>
        <w:ind w:left="720"/>
      </w:pPr>
      <w:r>
        <w:t xml:space="preserve">Ratios used to test the adequacy of </w:t>
      </w:r>
      <w:hyperlink r:id="rId5403" w:anchor="cash_flow" w:history="1">
        <w:r>
          <w:rPr>
            <w:rStyle w:val="Hyperlink"/>
          </w:rPr>
          <w:t>cash flows</w:t>
        </w:r>
      </w:hyperlink>
      <w:r>
        <w:t xml:space="preserve"> generated through </w:t>
      </w:r>
      <w:hyperlink r:id="rId5404" w:anchor="earnings" w:history="1">
        <w:r>
          <w:rPr>
            <w:rStyle w:val="Hyperlink"/>
          </w:rPr>
          <w:t>earnings</w:t>
        </w:r>
      </w:hyperlink>
      <w:r>
        <w:t xml:space="preserve"> for purposes of meeting </w:t>
      </w:r>
      <w:hyperlink r:id="rId5405" w:anchor="debt" w:history="1">
        <w:r>
          <w:rPr>
            <w:rStyle w:val="Hyperlink"/>
          </w:rPr>
          <w:t>debt</w:t>
        </w:r>
      </w:hyperlink>
      <w:r>
        <w:t xml:space="preserve"> and </w:t>
      </w:r>
      <w:hyperlink r:id="rId5406" w:anchor="lease" w:history="1">
        <w:r>
          <w:rPr>
            <w:rStyle w:val="Hyperlink"/>
          </w:rPr>
          <w:t>lease</w:t>
        </w:r>
      </w:hyperlink>
      <w:r>
        <w:t xml:space="preserve"> </w:t>
      </w:r>
      <w:hyperlink r:id="rId5407" w:anchor="obligation" w:history="1">
        <w:r>
          <w:rPr>
            <w:rStyle w:val="Hyperlink"/>
          </w:rPr>
          <w:t>obligations</w:t>
        </w:r>
      </w:hyperlink>
      <w:r>
        <w:t xml:space="preserve">, including the </w:t>
      </w:r>
      <w:hyperlink r:id="rId5408" w:anchor="interest_coverage_ratio" w:history="1">
        <w:r>
          <w:rPr>
            <w:rStyle w:val="Hyperlink"/>
          </w:rPr>
          <w:t>interest coverage ratio</w:t>
        </w:r>
      </w:hyperlink>
      <w:r>
        <w:t xml:space="preserve"> and the </w:t>
      </w:r>
      <w:hyperlink r:id="rId5409" w:anchor="fixed_charge_coverage_ratio" w:history="1">
        <w:r>
          <w:rPr>
            <w:rStyle w:val="Hyperlink"/>
          </w:rPr>
          <w:t>fixed-charge coverage ratio</w:t>
        </w:r>
      </w:hyperlink>
      <w:r>
        <w:t xml:space="preserve">. </w:t>
      </w:r>
    </w:p>
    <w:p w:rsidR="00F9687C" w:rsidRDefault="00F9687C" w:rsidP="00F9687C">
      <w:bookmarkStart w:id="1515" w:name="covered"/>
      <w:r>
        <w:rPr>
          <w:b/>
          <w:bCs/>
          <w:color w:val="990000"/>
        </w:rPr>
        <w:t>Covered</w:t>
      </w:r>
      <w:bookmarkEnd w:id="1515"/>
      <w:r>
        <w:t xml:space="preserve"> </w:t>
      </w:r>
    </w:p>
    <w:p w:rsidR="00F9687C" w:rsidRDefault="00F9687C" w:rsidP="00F9687C">
      <w:pPr>
        <w:ind w:left="720"/>
      </w:pPr>
      <w:r>
        <w:t xml:space="preserve">A written option is considered to be covered if the writer also has an opposing market position on a share-for-share basis in the underlying security. That is, a short </w:t>
      </w:r>
      <w:hyperlink r:id="rId5410" w:anchor="call" w:history="1">
        <w:r>
          <w:rPr>
            <w:rStyle w:val="Hyperlink"/>
          </w:rPr>
          <w:t>call</w:t>
        </w:r>
      </w:hyperlink>
      <w:r>
        <w:t xml:space="preserve"> is covered if the underlying stock is owned, and a short put is covered (for margin purposes) if the underlying stock is also short in the account. In addition, a short call is covered if the account is also long another call on the same security, with a striking price equal to or less than the striking price of the short call. A short put is covered if there is also a long put in the account with a striking price equal to or greater than the striking price of the short put. </w:t>
      </w:r>
    </w:p>
    <w:p w:rsidR="00F9687C" w:rsidRDefault="00F9687C" w:rsidP="00F9687C">
      <w:bookmarkStart w:id="1516" w:name="covered_call"/>
      <w:r>
        <w:rPr>
          <w:b/>
          <w:bCs/>
          <w:color w:val="990000"/>
        </w:rPr>
        <w:t>Covered call</w:t>
      </w:r>
      <w:bookmarkEnd w:id="1516"/>
      <w:r>
        <w:t xml:space="preserve"> </w:t>
      </w:r>
    </w:p>
    <w:p w:rsidR="00F9687C" w:rsidRDefault="00F9687C" w:rsidP="00F9687C">
      <w:pPr>
        <w:ind w:left="720"/>
      </w:pPr>
      <w:r>
        <w:t xml:space="preserve">A </w:t>
      </w:r>
      <w:hyperlink r:id="rId5411" w:anchor="short" w:history="1">
        <w:r>
          <w:rPr>
            <w:rStyle w:val="Hyperlink"/>
          </w:rPr>
          <w:t>short</w:t>
        </w:r>
      </w:hyperlink>
      <w:r>
        <w:t xml:space="preserve"> </w:t>
      </w:r>
      <w:hyperlink r:id="rId5412" w:anchor="call_option" w:history="1">
        <w:r>
          <w:rPr>
            <w:rStyle w:val="Hyperlink"/>
          </w:rPr>
          <w:t>call option</w:t>
        </w:r>
      </w:hyperlink>
      <w:r>
        <w:t xml:space="preserve"> </w:t>
      </w:r>
      <w:hyperlink r:id="rId5413" w:anchor="position" w:history="1">
        <w:r>
          <w:rPr>
            <w:rStyle w:val="Hyperlink"/>
          </w:rPr>
          <w:t>position</w:t>
        </w:r>
      </w:hyperlink>
      <w:r>
        <w:t xml:space="preserve"> in which the </w:t>
      </w:r>
      <w:hyperlink r:id="rId5414" w:anchor="writer" w:history="1">
        <w:r>
          <w:rPr>
            <w:rStyle w:val="Hyperlink"/>
          </w:rPr>
          <w:t>writer</w:t>
        </w:r>
      </w:hyperlink>
      <w:r>
        <w:t xml:space="preserve"> owns the number of </w:t>
      </w:r>
      <w:hyperlink r:id="rId5415" w:anchor="shares" w:history="1">
        <w:r>
          <w:rPr>
            <w:rStyle w:val="Hyperlink"/>
          </w:rPr>
          <w:t>shares</w:t>
        </w:r>
      </w:hyperlink>
      <w:r>
        <w:t xml:space="preserve"> of the </w:t>
      </w:r>
      <w:hyperlink r:id="rId5416" w:anchor="underlying" w:history="1">
        <w:r>
          <w:rPr>
            <w:rStyle w:val="Hyperlink"/>
          </w:rPr>
          <w:t>underlying</w:t>
        </w:r>
      </w:hyperlink>
      <w:r>
        <w:t xml:space="preserve"> stock represented by the </w:t>
      </w:r>
      <w:hyperlink r:id="rId5417" w:anchor="options_contract" w:history="1">
        <w:r>
          <w:rPr>
            <w:rStyle w:val="Hyperlink"/>
          </w:rPr>
          <w:t>option contracts.</w:t>
        </w:r>
      </w:hyperlink>
      <w:r>
        <w:t xml:space="preserve"> Covered </w:t>
      </w:r>
      <w:hyperlink r:id="rId5418" w:anchor="call" w:history="1">
        <w:r>
          <w:rPr>
            <w:rStyle w:val="Hyperlink"/>
          </w:rPr>
          <w:t>calls</w:t>
        </w:r>
      </w:hyperlink>
      <w:r>
        <w:t xml:space="preserve"> generally limit the </w:t>
      </w:r>
      <w:hyperlink r:id="rId5419" w:anchor="risk" w:history="1">
        <w:r>
          <w:rPr>
            <w:rStyle w:val="Hyperlink"/>
          </w:rPr>
          <w:t>risk</w:t>
        </w:r>
      </w:hyperlink>
      <w:r>
        <w:t xml:space="preserve"> the </w:t>
      </w:r>
      <w:hyperlink r:id="rId5420" w:anchor="writer" w:history="1">
        <w:r>
          <w:rPr>
            <w:rStyle w:val="Hyperlink"/>
          </w:rPr>
          <w:t>writer</w:t>
        </w:r>
      </w:hyperlink>
      <w:r>
        <w:t xml:space="preserve"> takes because the </w:t>
      </w:r>
      <w:hyperlink r:id="rId5421" w:anchor="stock" w:history="1">
        <w:r>
          <w:rPr>
            <w:rStyle w:val="Hyperlink"/>
          </w:rPr>
          <w:t>stock</w:t>
        </w:r>
      </w:hyperlink>
      <w:r>
        <w:t xml:space="preserve"> does not have to be bought at the </w:t>
      </w:r>
      <w:hyperlink r:id="rId5422" w:anchor="market_price" w:history="1">
        <w:r>
          <w:rPr>
            <w:rStyle w:val="Hyperlink"/>
          </w:rPr>
          <w:t>market price</w:t>
        </w:r>
      </w:hyperlink>
      <w:r>
        <w:t xml:space="preserve">, if the holder of that </w:t>
      </w:r>
      <w:hyperlink r:id="rId5423" w:anchor="option" w:history="1">
        <w:r>
          <w:rPr>
            <w:rStyle w:val="Hyperlink"/>
          </w:rPr>
          <w:t>option</w:t>
        </w:r>
      </w:hyperlink>
      <w:r>
        <w:t xml:space="preserve"> decides to </w:t>
      </w:r>
      <w:hyperlink r:id="rId5424" w:anchor="exercise" w:history="1">
        <w:r>
          <w:rPr>
            <w:rStyle w:val="Hyperlink"/>
          </w:rPr>
          <w:t>exercise</w:t>
        </w:r>
      </w:hyperlink>
      <w:r>
        <w:t xml:space="preserve"> it. </w:t>
      </w:r>
    </w:p>
    <w:p w:rsidR="00F9687C" w:rsidRDefault="00F9687C" w:rsidP="00F9687C">
      <w:bookmarkStart w:id="1517" w:name="covered_call_writing_strategy"/>
      <w:r>
        <w:rPr>
          <w:b/>
          <w:bCs/>
          <w:color w:val="990000"/>
        </w:rPr>
        <w:t>Covered call writing strategy</w:t>
      </w:r>
      <w:bookmarkEnd w:id="1517"/>
      <w:r>
        <w:t xml:space="preserve"> </w:t>
      </w:r>
    </w:p>
    <w:p w:rsidR="00F9687C" w:rsidRDefault="00F9687C" w:rsidP="00F9687C">
      <w:pPr>
        <w:ind w:left="720"/>
      </w:pPr>
      <w:r>
        <w:t xml:space="preserve">A </w:t>
      </w:r>
      <w:hyperlink r:id="rId5425" w:anchor="strategy" w:history="1">
        <w:r>
          <w:rPr>
            <w:rStyle w:val="Hyperlink"/>
          </w:rPr>
          <w:t>strategy</w:t>
        </w:r>
      </w:hyperlink>
      <w:r>
        <w:t xml:space="preserve"> that involves writing a </w:t>
      </w:r>
      <w:hyperlink r:id="rId5426" w:anchor="call_option" w:history="1">
        <w:r>
          <w:rPr>
            <w:rStyle w:val="Hyperlink"/>
          </w:rPr>
          <w:t>call option</w:t>
        </w:r>
      </w:hyperlink>
      <w:r>
        <w:t xml:space="preserve"> on </w:t>
      </w:r>
      <w:hyperlink r:id="rId5427" w:anchor="security" w:history="1">
        <w:r>
          <w:rPr>
            <w:rStyle w:val="Hyperlink"/>
          </w:rPr>
          <w:t>securities</w:t>
        </w:r>
      </w:hyperlink>
      <w:r>
        <w:t xml:space="preserve"> that the </w:t>
      </w:r>
      <w:hyperlink r:id="rId5428" w:anchor="investor" w:history="1">
        <w:r>
          <w:rPr>
            <w:rStyle w:val="Hyperlink"/>
          </w:rPr>
          <w:t>investor</w:t>
        </w:r>
      </w:hyperlink>
      <w:r>
        <w:t xml:space="preserve"> owns. See: </w:t>
      </w:r>
      <w:hyperlink r:id="rId5429" w:anchor="covered_or_hedge_option_strategies" w:history="1">
        <w:r>
          <w:rPr>
            <w:rStyle w:val="Hyperlink"/>
          </w:rPr>
          <w:t>Covered or hedge option strategies</w:t>
        </w:r>
      </w:hyperlink>
      <w:r>
        <w:t xml:space="preserve">. </w:t>
      </w:r>
    </w:p>
    <w:p w:rsidR="00F9687C" w:rsidRDefault="00F9687C" w:rsidP="00F9687C">
      <w:bookmarkStart w:id="1518" w:name="covered_foreign_currency_loan"/>
      <w:r>
        <w:rPr>
          <w:b/>
          <w:bCs/>
          <w:color w:val="990000"/>
        </w:rPr>
        <w:t>Covered foreign currency loan</w:t>
      </w:r>
      <w:bookmarkEnd w:id="1518"/>
      <w:r>
        <w:t xml:space="preserve"> </w:t>
      </w:r>
    </w:p>
    <w:p w:rsidR="00F9687C" w:rsidRDefault="00F9687C" w:rsidP="00F9687C">
      <w:pPr>
        <w:ind w:left="720"/>
      </w:pPr>
      <w:r>
        <w:t xml:space="preserve">A </w:t>
      </w:r>
      <w:hyperlink r:id="rId5430" w:anchor="loan" w:history="1">
        <w:r>
          <w:rPr>
            <w:rStyle w:val="Hyperlink"/>
          </w:rPr>
          <w:t>loan</w:t>
        </w:r>
      </w:hyperlink>
      <w:r>
        <w:t xml:space="preserve"> </w:t>
      </w:r>
      <w:hyperlink r:id="rId5431" w:anchor="denomination" w:history="1">
        <w:r>
          <w:rPr>
            <w:rStyle w:val="Hyperlink"/>
          </w:rPr>
          <w:t>denominated</w:t>
        </w:r>
      </w:hyperlink>
      <w:r>
        <w:t xml:space="preserve"> in a </w:t>
      </w:r>
      <w:hyperlink r:id="rId5432" w:anchor="currency" w:history="1">
        <w:r>
          <w:rPr>
            <w:rStyle w:val="Hyperlink"/>
          </w:rPr>
          <w:t>currency</w:t>
        </w:r>
      </w:hyperlink>
      <w:r>
        <w:t xml:space="preserve"> other than that of the </w:t>
      </w:r>
      <w:hyperlink r:id="rId5433" w:anchor="borrow" w:history="1">
        <w:r>
          <w:rPr>
            <w:rStyle w:val="Hyperlink"/>
          </w:rPr>
          <w:t>borrower's</w:t>
        </w:r>
      </w:hyperlink>
      <w:r>
        <w:t xml:space="preserve"> home country, for which repayment terms are prearranged through the use of a </w:t>
      </w:r>
      <w:hyperlink r:id="rId5434" w:anchor="foreign_currency_forward_contract" w:history="1">
        <w:r>
          <w:rPr>
            <w:rStyle w:val="Hyperlink"/>
          </w:rPr>
          <w:t>forward currency contract</w:t>
        </w:r>
      </w:hyperlink>
      <w:r>
        <w:t xml:space="preserve">. </w:t>
      </w:r>
    </w:p>
    <w:p w:rsidR="00F9687C" w:rsidRDefault="00F9687C" w:rsidP="00F9687C">
      <w:bookmarkStart w:id="1519" w:name="covered_interest_arbitrage"/>
      <w:r>
        <w:rPr>
          <w:b/>
          <w:bCs/>
          <w:color w:val="990000"/>
        </w:rPr>
        <w:t>Covered interest arbitrage</w:t>
      </w:r>
      <w:bookmarkEnd w:id="1519"/>
      <w:r>
        <w:t xml:space="preserve"> </w:t>
      </w:r>
    </w:p>
    <w:p w:rsidR="00F9687C" w:rsidRDefault="00F9687C" w:rsidP="00F9687C">
      <w:pPr>
        <w:ind w:left="720"/>
      </w:pPr>
      <w:r>
        <w:t xml:space="preserve">Occurs when a </w:t>
      </w:r>
      <w:hyperlink r:id="rId5435" w:anchor="portfolio_manager" w:history="1">
        <w:r>
          <w:rPr>
            <w:rStyle w:val="Hyperlink"/>
          </w:rPr>
          <w:t>portfolio manager</w:t>
        </w:r>
      </w:hyperlink>
      <w:r>
        <w:t xml:space="preserve"> </w:t>
      </w:r>
      <w:hyperlink r:id="rId5436" w:anchor="investment" w:history="1">
        <w:r>
          <w:rPr>
            <w:rStyle w:val="Hyperlink"/>
          </w:rPr>
          <w:t>invests</w:t>
        </w:r>
      </w:hyperlink>
      <w:r>
        <w:t xml:space="preserve"> dollars in an </w:t>
      </w:r>
      <w:hyperlink r:id="rId5437" w:anchor="instruments" w:history="1">
        <w:r>
          <w:rPr>
            <w:rStyle w:val="Hyperlink"/>
          </w:rPr>
          <w:t>instrument</w:t>
        </w:r>
      </w:hyperlink>
      <w:r>
        <w:t xml:space="preserve"> </w:t>
      </w:r>
      <w:hyperlink r:id="rId5438" w:anchor="denomination" w:history="1">
        <w:r>
          <w:rPr>
            <w:rStyle w:val="Hyperlink"/>
          </w:rPr>
          <w:t>denominated</w:t>
        </w:r>
      </w:hyperlink>
      <w:r>
        <w:t xml:space="preserve"> in a </w:t>
      </w:r>
      <w:hyperlink r:id="rId5439" w:anchor="foreign_currency" w:history="1">
        <w:r>
          <w:rPr>
            <w:rStyle w:val="Hyperlink"/>
          </w:rPr>
          <w:t>foreign currency</w:t>
        </w:r>
      </w:hyperlink>
      <w:r>
        <w:t xml:space="preserve"> and </w:t>
      </w:r>
      <w:hyperlink r:id="rId5440" w:anchor="hedge" w:history="1">
        <w:r>
          <w:rPr>
            <w:rStyle w:val="Hyperlink"/>
          </w:rPr>
          <w:t>hedges</w:t>
        </w:r>
      </w:hyperlink>
      <w:r>
        <w:t xml:space="preserve"> the resulting </w:t>
      </w:r>
      <w:hyperlink r:id="rId5441" w:anchor="foreign_exchange_risk" w:history="1">
        <w:r>
          <w:rPr>
            <w:rStyle w:val="Hyperlink"/>
          </w:rPr>
          <w:t>foreign exchange risk</w:t>
        </w:r>
      </w:hyperlink>
      <w:r>
        <w:t xml:space="preserve"> by selling the proceeds of the investment </w:t>
      </w:r>
      <w:hyperlink r:id="rId5442" w:anchor="forward" w:history="1">
        <w:r>
          <w:rPr>
            <w:rStyle w:val="Hyperlink"/>
          </w:rPr>
          <w:t>forward</w:t>
        </w:r>
      </w:hyperlink>
      <w:r>
        <w:t xml:space="preserve"> for dollars. </w:t>
      </w:r>
    </w:p>
    <w:p w:rsidR="00F9687C" w:rsidRDefault="00F9687C" w:rsidP="00F9687C">
      <w:bookmarkStart w:id="1520" w:name="covered_interest_rate_parity"/>
      <w:r>
        <w:rPr>
          <w:b/>
          <w:bCs/>
          <w:color w:val="990000"/>
        </w:rPr>
        <w:t>Covered Interest Rate Parity</w:t>
      </w:r>
      <w:bookmarkEnd w:id="1520"/>
      <w:r>
        <w:t xml:space="preserve"> </w:t>
      </w:r>
    </w:p>
    <w:p w:rsidR="00F9687C" w:rsidRDefault="00F9687C" w:rsidP="00F9687C">
      <w:pPr>
        <w:ind w:left="720"/>
      </w:pPr>
      <w:r>
        <w:t xml:space="preserve">The principle that the </w:t>
      </w:r>
      <w:hyperlink r:id="rId5443" w:anchor="yield" w:history="1">
        <w:r>
          <w:rPr>
            <w:rStyle w:val="Hyperlink"/>
          </w:rPr>
          <w:t>yields</w:t>
        </w:r>
      </w:hyperlink>
      <w:r>
        <w:t xml:space="preserve"> from interest-bearing foreign and domestic </w:t>
      </w:r>
      <w:hyperlink r:id="rId5444" w:anchor="investment" w:history="1">
        <w:r>
          <w:rPr>
            <w:rStyle w:val="Hyperlink"/>
          </w:rPr>
          <w:t>investments</w:t>
        </w:r>
      </w:hyperlink>
      <w:r>
        <w:t xml:space="preserve"> should be equal when the </w:t>
      </w:r>
      <w:hyperlink r:id="rId5445" w:anchor="forward_currency_contract" w:history="1">
        <w:r>
          <w:rPr>
            <w:rStyle w:val="Hyperlink"/>
          </w:rPr>
          <w:t>currency</w:t>
        </w:r>
      </w:hyperlink>
      <w:r>
        <w:t xml:space="preserve"> </w:t>
      </w:r>
      <w:hyperlink r:id="rId5446" w:anchor="market" w:history="1">
        <w:r>
          <w:rPr>
            <w:rStyle w:val="Hyperlink"/>
          </w:rPr>
          <w:t>market</w:t>
        </w:r>
      </w:hyperlink>
      <w:r>
        <w:t xml:space="preserve"> is used to predetermine the domestic currency payoff from a foreign investment. </w:t>
      </w:r>
    </w:p>
    <w:p w:rsidR="00F9687C" w:rsidRDefault="00F9687C" w:rsidP="00F9687C">
      <w:bookmarkStart w:id="1521" w:name="covered_or_hedge_option_strategies"/>
      <w:r>
        <w:rPr>
          <w:b/>
          <w:bCs/>
          <w:color w:val="990000"/>
        </w:rPr>
        <w:t>Covered or hedge option strategies</w:t>
      </w:r>
      <w:bookmarkEnd w:id="1521"/>
      <w:r>
        <w:t xml:space="preserve"> </w:t>
      </w:r>
    </w:p>
    <w:p w:rsidR="00F9687C" w:rsidRDefault="00F9687C" w:rsidP="00F9687C">
      <w:pPr>
        <w:ind w:left="720"/>
      </w:pPr>
      <w:hyperlink r:id="rId5447" w:anchor="strategy" w:history="1">
        <w:r>
          <w:rPr>
            <w:rStyle w:val="Hyperlink"/>
          </w:rPr>
          <w:t>Strategies</w:t>
        </w:r>
      </w:hyperlink>
      <w:r>
        <w:t xml:space="preserve"> that involve a </w:t>
      </w:r>
      <w:hyperlink r:id="rId5448" w:anchor="position" w:history="1">
        <w:r>
          <w:rPr>
            <w:rStyle w:val="Hyperlink"/>
          </w:rPr>
          <w:t>position</w:t>
        </w:r>
      </w:hyperlink>
      <w:r>
        <w:t xml:space="preserve"> in an </w:t>
      </w:r>
      <w:hyperlink r:id="rId5449" w:anchor="option" w:history="1">
        <w:r>
          <w:rPr>
            <w:rStyle w:val="Hyperlink"/>
          </w:rPr>
          <w:t>option</w:t>
        </w:r>
      </w:hyperlink>
      <w:r>
        <w:t xml:space="preserve"> as well as a position in the </w:t>
      </w:r>
      <w:hyperlink r:id="rId5450" w:anchor="underlying" w:history="1">
        <w:r>
          <w:rPr>
            <w:rStyle w:val="Hyperlink"/>
          </w:rPr>
          <w:t>underlying</w:t>
        </w:r>
      </w:hyperlink>
      <w:r>
        <w:t xml:space="preserve"> </w:t>
      </w:r>
      <w:hyperlink r:id="rId5451" w:anchor="stock" w:history="1">
        <w:r>
          <w:rPr>
            <w:rStyle w:val="Hyperlink"/>
          </w:rPr>
          <w:t>stock</w:t>
        </w:r>
      </w:hyperlink>
      <w:r>
        <w:t xml:space="preserve">, designed so that one </w:t>
      </w:r>
      <w:hyperlink r:id="rId5452" w:anchor="position" w:history="1">
        <w:r>
          <w:rPr>
            <w:rStyle w:val="Hyperlink"/>
          </w:rPr>
          <w:t>position</w:t>
        </w:r>
      </w:hyperlink>
      <w:r>
        <w:t xml:space="preserve"> will help </w:t>
      </w:r>
      <w:hyperlink r:id="rId5453" w:anchor="offset" w:history="1">
        <w:r>
          <w:rPr>
            <w:rStyle w:val="Hyperlink"/>
          </w:rPr>
          <w:t>offset</w:t>
        </w:r>
      </w:hyperlink>
      <w:r>
        <w:t xml:space="preserve"> any unfavorable price movement in the other, including </w:t>
      </w:r>
      <w:hyperlink r:id="rId5454" w:anchor="covered_call" w:history="1">
        <w:r>
          <w:rPr>
            <w:rStyle w:val="Hyperlink"/>
          </w:rPr>
          <w:t>covered call</w:t>
        </w:r>
      </w:hyperlink>
      <w:r>
        <w:t xml:space="preserve"> writing and </w:t>
      </w:r>
      <w:hyperlink r:id="rId5455" w:anchor="protective_put_buying_strategy" w:history="1">
        <w:r>
          <w:rPr>
            <w:rStyle w:val="Hyperlink"/>
          </w:rPr>
          <w:t>protective put</w:t>
        </w:r>
      </w:hyperlink>
      <w:r>
        <w:t xml:space="preserve"> </w:t>
      </w:r>
      <w:hyperlink r:id="rId5456" w:anchor="buy" w:history="1">
        <w:r>
          <w:rPr>
            <w:rStyle w:val="Hyperlink"/>
          </w:rPr>
          <w:t>buying</w:t>
        </w:r>
      </w:hyperlink>
      <w:r>
        <w:t xml:space="preserve">. Related: </w:t>
      </w:r>
      <w:hyperlink r:id="rId5457" w:anchor="naked_strategies" w:history="1">
        <w:r>
          <w:rPr>
            <w:rStyle w:val="Hyperlink"/>
          </w:rPr>
          <w:t>Naked strategies</w:t>
        </w:r>
      </w:hyperlink>
      <w:r>
        <w:t xml:space="preserve"> </w:t>
      </w:r>
    </w:p>
    <w:p w:rsidR="00F9687C" w:rsidRDefault="00F9687C" w:rsidP="00F9687C">
      <w:bookmarkStart w:id="1522" w:name="covered_option"/>
      <w:r>
        <w:rPr>
          <w:b/>
          <w:bCs/>
          <w:color w:val="990000"/>
        </w:rPr>
        <w:t>Covered option</w:t>
      </w:r>
      <w:bookmarkEnd w:id="1522"/>
      <w:r>
        <w:t xml:space="preserve"> </w:t>
      </w:r>
    </w:p>
    <w:p w:rsidR="00F9687C" w:rsidRDefault="00F9687C" w:rsidP="00F9687C">
      <w:pPr>
        <w:ind w:left="720"/>
      </w:pPr>
      <w:hyperlink r:id="rId5458" w:anchor="option" w:history="1">
        <w:r>
          <w:rPr>
            <w:rStyle w:val="Hyperlink"/>
          </w:rPr>
          <w:t>Option</w:t>
        </w:r>
      </w:hyperlink>
      <w:r>
        <w:t xml:space="preserve"> </w:t>
      </w:r>
      <w:hyperlink r:id="rId5459" w:anchor="position" w:history="1">
        <w:r>
          <w:rPr>
            <w:rStyle w:val="Hyperlink"/>
          </w:rPr>
          <w:t>position</w:t>
        </w:r>
      </w:hyperlink>
      <w:r>
        <w:t xml:space="preserve"> that is </w:t>
      </w:r>
      <w:hyperlink r:id="rId5460" w:anchor="offset" w:history="1">
        <w:r>
          <w:rPr>
            <w:rStyle w:val="Hyperlink"/>
          </w:rPr>
          <w:t>offset</w:t>
        </w:r>
      </w:hyperlink>
      <w:r>
        <w:t xml:space="preserve"> by an equal and opposite position in the </w:t>
      </w:r>
      <w:hyperlink r:id="rId5461" w:anchor="underlying_security" w:history="1">
        <w:r>
          <w:rPr>
            <w:rStyle w:val="Hyperlink"/>
          </w:rPr>
          <w:t>underlying security</w:t>
        </w:r>
      </w:hyperlink>
      <w:r>
        <w:t xml:space="preserve">. Antithesis of </w:t>
      </w:r>
      <w:hyperlink r:id="rId5462" w:anchor="naked_option_strategies" w:history="1">
        <w:r>
          <w:rPr>
            <w:rStyle w:val="Hyperlink"/>
          </w:rPr>
          <w:t>naked option</w:t>
        </w:r>
      </w:hyperlink>
      <w:r>
        <w:t xml:space="preserve">. </w:t>
      </w:r>
    </w:p>
    <w:p w:rsidR="00F9687C" w:rsidRDefault="00F9687C" w:rsidP="00F9687C">
      <w:bookmarkStart w:id="1523" w:name="covered_position"/>
      <w:r>
        <w:rPr>
          <w:b/>
          <w:bCs/>
          <w:color w:val="990000"/>
        </w:rPr>
        <w:t>Covered position</w:t>
      </w:r>
      <w:bookmarkEnd w:id="1523"/>
      <w:r>
        <w:t xml:space="preserve"> </w:t>
      </w:r>
    </w:p>
    <w:p w:rsidR="00F9687C" w:rsidRDefault="00F9687C" w:rsidP="00F9687C">
      <w:pPr>
        <w:ind w:left="720"/>
      </w:pPr>
      <w:r>
        <w:t xml:space="preserve">Use of an </w:t>
      </w:r>
      <w:hyperlink r:id="rId5463" w:anchor="option" w:history="1">
        <w:r>
          <w:rPr>
            <w:rStyle w:val="Hyperlink"/>
          </w:rPr>
          <w:t>option</w:t>
        </w:r>
      </w:hyperlink>
      <w:r>
        <w:t xml:space="preserve"> in a </w:t>
      </w:r>
      <w:hyperlink r:id="rId5464" w:anchor="trade" w:history="1">
        <w:r>
          <w:rPr>
            <w:rStyle w:val="Hyperlink"/>
          </w:rPr>
          <w:t>trading</w:t>
        </w:r>
      </w:hyperlink>
      <w:r>
        <w:t xml:space="preserve"> </w:t>
      </w:r>
      <w:hyperlink r:id="rId5465" w:anchor="strategy" w:history="1">
        <w:r>
          <w:rPr>
            <w:rStyle w:val="Hyperlink"/>
          </w:rPr>
          <w:t>strategy</w:t>
        </w:r>
      </w:hyperlink>
      <w:r>
        <w:t xml:space="preserve"> in the </w:t>
      </w:r>
      <w:hyperlink r:id="rId5466" w:anchor="underlying" w:history="1">
        <w:r>
          <w:rPr>
            <w:rStyle w:val="Hyperlink"/>
          </w:rPr>
          <w:t>underlying</w:t>
        </w:r>
      </w:hyperlink>
      <w:r>
        <w:t xml:space="preserve"> </w:t>
      </w:r>
      <w:hyperlink r:id="rId5467" w:anchor="asset" w:history="1">
        <w:r>
          <w:rPr>
            <w:rStyle w:val="Hyperlink"/>
          </w:rPr>
          <w:t>asset</w:t>
        </w:r>
      </w:hyperlink>
      <w:r>
        <w:t xml:space="preserve"> which is already owned. </w:t>
      </w:r>
    </w:p>
    <w:p w:rsidR="00F9687C" w:rsidRDefault="00F9687C" w:rsidP="00F9687C">
      <w:bookmarkStart w:id="1524" w:name="covered_put"/>
      <w:r>
        <w:rPr>
          <w:b/>
          <w:bCs/>
          <w:color w:val="990000"/>
        </w:rPr>
        <w:t>Covered put</w:t>
      </w:r>
      <w:bookmarkEnd w:id="1524"/>
      <w:r>
        <w:t xml:space="preserve"> </w:t>
      </w:r>
    </w:p>
    <w:p w:rsidR="00F9687C" w:rsidRDefault="00F9687C" w:rsidP="00F9687C">
      <w:pPr>
        <w:ind w:left="720"/>
      </w:pPr>
      <w:r>
        <w:t xml:space="preserve">A </w:t>
      </w:r>
      <w:hyperlink r:id="rId5468" w:anchor="put_option" w:history="1">
        <w:r>
          <w:rPr>
            <w:rStyle w:val="Hyperlink"/>
          </w:rPr>
          <w:t>put option</w:t>
        </w:r>
      </w:hyperlink>
      <w:r>
        <w:t xml:space="preserve"> </w:t>
      </w:r>
      <w:hyperlink r:id="rId5469" w:anchor="position" w:history="1">
        <w:r>
          <w:rPr>
            <w:rStyle w:val="Hyperlink"/>
          </w:rPr>
          <w:t>position</w:t>
        </w:r>
      </w:hyperlink>
      <w:r>
        <w:t xml:space="preserve"> in which the </w:t>
      </w:r>
      <w:hyperlink r:id="rId5470" w:anchor="option_writer" w:history="1">
        <w:r>
          <w:rPr>
            <w:rStyle w:val="Hyperlink"/>
          </w:rPr>
          <w:t>option writer</w:t>
        </w:r>
      </w:hyperlink>
      <w:r>
        <w:t xml:space="preserve"> also is </w:t>
      </w:r>
      <w:hyperlink r:id="rId5471" w:anchor="short" w:history="1">
        <w:r>
          <w:rPr>
            <w:rStyle w:val="Hyperlink"/>
          </w:rPr>
          <w:t>short</w:t>
        </w:r>
      </w:hyperlink>
      <w:r>
        <w:t xml:space="preserve"> the corresponding </w:t>
      </w:r>
      <w:hyperlink r:id="rId5472" w:anchor="stock" w:history="1">
        <w:r>
          <w:rPr>
            <w:rStyle w:val="Hyperlink"/>
          </w:rPr>
          <w:t>stock</w:t>
        </w:r>
      </w:hyperlink>
      <w:r>
        <w:t xml:space="preserve"> or has deposited, in a </w:t>
      </w:r>
      <w:hyperlink r:id="rId5473" w:anchor="cash" w:history="1">
        <w:r>
          <w:rPr>
            <w:rStyle w:val="Hyperlink"/>
          </w:rPr>
          <w:t>cash</w:t>
        </w:r>
      </w:hyperlink>
      <w:r>
        <w:t xml:space="preserve"> account, cash or cash equivalents equal to the </w:t>
      </w:r>
      <w:hyperlink r:id="rId5474" w:anchor="exercise" w:history="1">
        <w:r>
          <w:rPr>
            <w:rStyle w:val="Hyperlink"/>
          </w:rPr>
          <w:t>exercise</w:t>
        </w:r>
      </w:hyperlink>
      <w:r>
        <w:t xml:space="preserve"> price of the </w:t>
      </w:r>
      <w:hyperlink r:id="rId5475" w:anchor="option" w:history="1">
        <w:r>
          <w:rPr>
            <w:rStyle w:val="Hyperlink"/>
          </w:rPr>
          <w:t>option</w:t>
        </w:r>
      </w:hyperlink>
      <w:r>
        <w:t xml:space="preserve">. This limits the </w:t>
      </w:r>
      <w:hyperlink r:id="rId5476" w:anchor="option_writer" w:history="1">
        <w:r>
          <w:rPr>
            <w:rStyle w:val="Hyperlink"/>
          </w:rPr>
          <w:t>option writer's</w:t>
        </w:r>
      </w:hyperlink>
      <w:r>
        <w:t xml:space="preserve"> </w:t>
      </w:r>
      <w:hyperlink r:id="rId5477" w:anchor="risk" w:history="1">
        <w:r>
          <w:rPr>
            <w:rStyle w:val="Hyperlink"/>
          </w:rPr>
          <w:t>risk</w:t>
        </w:r>
      </w:hyperlink>
      <w:r>
        <w:t xml:space="preserve"> because </w:t>
      </w:r>
      <w:hyperlink r:id="rId5478" w:anchor="money" w:history="1">
        <w:r>
          <w:rPr>
            <w:rStyle w:val="Hyperlink"/>
          </w:rPr>
          <w:t>money</w:t>
        </w:r>
      </w:hyperlink>
      <w:r>
        <w:t xml:space="preserve"> or </w:t>
      </w:r>
      <w:hyperlink r:id="rId5479" w:anchor="stock" w:history="1">
        <w:r>
          <w:rPr>
            <w:rStyle w:val="Hyperlink"/>
          </w:rPr>
          <w:t>stock</w:t>
        </w:r>
      </w:hyperlink>
      <w:r>
        <w:t xml:space="preserve"> is already set aside. In the event that the holder of the </w:t>
      </w:r>
      <w:hyperlink r:id="rId5480" w:anchor="put_option" w:history="1">
        <w:r>
          <w:rPr>
            <w:rStyle w:val="Hyperlink"/>
          </w:rPr>
          <w:t>put option</w:t>
        </w:r>
      </w:hyperlink>
      <w:r>
        <w:t xml:space="preserve"> decides to exercise the option, the writer's risk is more limited than it would be on an </w:t>
      </w:r>
      <w:hyperlink r:id="rId5481" w:anchor="uncovered_put" w:history="1">
        <w:r>
          <w:rPr>
            <w:rStyle w:val="Hyperlink"/>
          </w:rPr>
          <w:t>uncovered</w:t>
        </w:r>
      </w:hyperlink>
      <w:r>
        <w:t xml:space="preserve"> or </w:t>
      </w:r>
      <w:hyperlink r:id="rId5482" w:anchor="naked_option_strategies" w:history="1">
        <w:r>
          <w:rPr>
            <w:rStyle w:val="Hyperlink"/>
          </w:rPr>
          <w:t>naked put option</w:t>
        </w:r>
      </w:hyperlink>
      <w:r>
        <w:t xml:space="preserve">. </w:t>
      </w:r>
    </w:p>
    <w:p w:rsidR="00F9687C" w:rsidRDefault="00F9687C" w:rsidP="00F9687C">
      <w:bookmarkStart w:id="1525" w:name="covered_straddle"/>
      <w:r>
        <w:rPr>
          <w:b/>
          <w:bCs/>
          <w:color w:val="990000"/>
        </w:rPr>
        <w:t>Covered straddle</w:t>
      </w:r>
      <w:bookmarkEnd w:id="1525"/>
      <w:r>
        <w:t xml:space="preserve"> </w:t>
      </w:r>
    </w:p>
    <w:p w:rsidR="00F9687C" w:rsidRDefault="00F9687C" w:rsidP="00F9687C">
      <w:pPr>
        <w:ind w:left="720"/>
      </w:pPr>
      <w:r>
        <w:t xml:space="preserve">An option </w:t>
      </w:r>
      <w:hyperlink r:id="rId5483" w:anchor="exchange_rate" w:history="1">
        <w:r>
          <w:rPr>
            <w:rStyle w:val="Hyperlink"/>
          </w:rPr>
          <w:t>strategy</w:t>
        </w:r>
      </w:hyperlink>
      <w:r>
        <w:t xml:space="preserve"> in which one </w:t>
      </w:r>
      <w:hyperlink r:id="rId5484" w:anchor="call" w:history="1">
        <w:r>
          <w:rPr>
            <w:rStyle w:val="Hyperlink"/>
          </w:rPr>
          <w:t>call</w:t>
        </w:r>
      </w:hyperlink>
      <w:r>
        <w:t xml:space="preserve"> and one put with the same </w:t>
      </w:r>
      <w:hyperlink r:id="rId5485" w:anchor="strike_price" w:history="1">
        <w:r>
          <w:rPr>
            <w:rStyle w:val="Hyperlink"/>
          </w:rPr>
          <w:t>strike price</w:t>
        </w:r>
      </w:hyperlink>
      <w:r>
        <w:t xml:space="preserve"> and </w:t>
      </w:r>
      <w:hyperlink r:id="rId5486" w:anchor="expiration" w:history="1">
        <w:r>
          <w:rPr>
            <w:rStyle w:val="Hyperlink"/>
          </w:rPr>
          <w:t>expiration</w:t>
        </w:r>
      </w:hyperlink>
      <w:r>
        <w:t xml:space="preserve"> are written against 100 shares of the underlying stock. In actually, this is not a "</w:t>
      </w:r>
      <w:hyperlink r:id="rId5487" w:anchor="covered" w:history="1">
        <w:r>
          <w:rPr>
            <w:rStyle w:val="Hyperlink"/>
          </w:rPr>
          <w:t>covered</w:t>
        </w:r>
      </w:hyperlink>
      <w:r>
        <w:t xml:space="preserve">" </w:t>
      </w:r>
      <w:hyperlink r:id="rId5488" w:anchor="strategy" w:history="1">
        <w:r>
          <w:rPr>
            <w:rStyle w:val="Hyperlink"/>
          </w:rPr>
          <w:t>strategy</w:t>
        </w:r>
      </w:hyperlink>
      <w:r>
        <w:t xml:space="preserve"> because assignment on the short put would require </w:t>
      </w:r>
      <w:hyperlink r:id="rId5489" w:anchor="purchase" w:history="1">
        <w:r>
          <w:rPr>
            <w:rStyle w:val="Hyperlink"/>
          </w:rPr>
          <w:t>purchase</w:t>
        </w:r>
      </w:hyperlink>
      <w:r>
        <w:t xml:space="preserve"> of stock on margin. This method is also known as a covered combination. </w:t>
      </w:r>
    </w:p>
    <w:p w:rsidR="00F9687C" w:rsidRDefault="00F9687C" w:rsidP="00F9687C">
      <w:bookmarkStart w:id="1526" w:name="covered_straddle_write"/>
      <w:r>
        <w:rPr>
          <w:b/>
          <w:bCs/>
          <w:color w:val="990000"/>
        </w:rPr>
        <w:t>Covered straddle write</w:t>
      </w:r>
      <w:bookmarkEnd w:id="1526"/>
      <w:r>
        <w:t xml:space="preserve"> </w:t>
      </w:r>
    </w:p>
    <w:p w:rsidR="00F9687C" w:rsidRDefault="00F9687C" w:rsidP="00F9687C">
      <w:pPr>
        <w:ind w:left="720"/>
      </w:pPr>
      <w:r>
        <w:t xml:space="preserve">The term used to describe the </w:t>
      </w:r>
      <w:hyperlink r:id="rId5490" w:anchor="strategy" w:history="1">
        <w:r>
          <w:rPr>
            <w:rStyle w:val="Hyperlink"/>
          </w:rPr>
          <w:t>strategy</w:t>
        </w:r>
      </w:hyperlink>
      <w:r>
        <w:t xml:space="preserve"> in which an </w:t>
      </w:r>
      <w:hyperlink r:id="rId5491" w:anchor="investor" w:history="1">
        <w:r>
          <w:rPr>
            <w:rStyle w:val="Hyperlink"/>
          </w:rPr>
          <w:t>investor</w:t>
        </w:r>
      </w:hyperlink>
      <w:r>
        <w:t xml:space="preserve"> owns the underlying security and also writes a straddle on that security. This is not really a </w:t>
      </w:r>
      <w:hyperlink r:id="rId5492" w:anchor="cover" w:history="1">
        <w:r>
          <w:rPr>
            <w:rStyle w:val="Hyperlink"/>
          </w:rPr>
          <w:t>covered</w:t>
        </w:r>
      </w:hyperlink>
      <w:r>
        <w:t xml:space="preserve"> position. </w:t>
      </w:r>
    </w:p>
    <w:p w:rsidR="00F9687C" w:rsidRDefault="00F9687C" w:rsidP="00F9687C">
      <w:bookmarkStart w:id="1527" w:name="covered_writer"/>
      <w:r>
        <w:rPr>
          <w:b/>
          <w:bCs/>
          <w:color w:val="990000"/>
        </w:rPr>
        <w:t>Covered writer</w:t>
      </w:r>
      <w:bookmarkEnd w:id="1527"/>
      <w:r>
        <w:t xml:space="preserve"> </w:t>
      </w:r>
    </w:p>
    <w:p w:rsidR="00F9687C" w:rsidRDefault="00F9687C" w:rsidP="00F9687C">
      <w:pPr>
        <w:ind w:left="720"/>
      </w:pPr>
      <w:r>
        <w:t xml:space="preserve">An </w:t>
      </w:r>
      <w:hyperlink r:id="rId5493" w:anchor="investor" w:history="1">
        <w:r>
          <w:rPr>
            <w:rStyle w:val="Hyperlink"/>
          </w:rPr>
          <w:t>investor</w:t>
        </w:r>
      </w:hyperlink>
      <w:r>
        <w:t xml:space="preserve"> who writes </w:t>
      </w:r>
      <w:hyperlink r:id="rId5494" w:anchor="option" w:history="1">
        <w:r>
          <w:rPr>
            <w:rStyle w:val="Hyperlink"/>
          </w:rPr>
          <w:t>options</w:t>
        </w:r>
      </w:hyperlink>
      <w:r>
        <w:t xml:space="preserve"> only on </w:t>
      </w:r>
      <w:hyperlink r:id="rId5495" w:anchor="stock" w:history="1">
        <w:r>
          <w:rPr>
            <w:rStyle w:val="Hyperlink"/>
          </w:rPr>
          <w:t>stock</w:t>
        </w:r>
      </w:hyperlink>
      <w:r>
        <w:t xml:space="preserve"> that he or she owns, so that </w:t>
      </w:r>
      <w:hyperlink r:id="rId5496" w:anchor="option" w:history="1">
        <w:r>
          <w:rPr>
            <w:rStyle w:val="Hyperlink"/>
          </w:rPr>
          <w:t>option</w:t>
        </w:r>
      </w:hyperlink>
      <w:r>
        <w:t xml:space="preserve"> premiums may be </w:t>
      </w:r>
      <w:hyperlink r:id="rId5497" w:anchor="collection" w:history="1">
        <w:r>
          <w:rPr>
            <w:rStyle w:val="Hyperlink"/>
          </w:rPr>
          <w:t>collected</w:t>
        </w:r>
      </w:hyperlink>
      <w:r>
        <w:t xml:space="preserve">. </w:t>
      </w:r>
    </w:p>
    <w:p w:rsidR="00F9687C" w:rsidRDefault="00F9687C" w:rsidP="00F9687C">
      <w:bookmarkStart w:id="1528" w:name="covering"/>
      <w:r>
        <w:rPr>
          <w:b/>
          <w:bCs/>
          <w:color w:val="990000"/>
        </w:rPr>
        <w:t>Covering</w:t>
      </w:r>
      <w:bookmarkEnd w:id="1528"/>
      <w:r>
        <w:t xml:space="preserve"> </w:t>
      </w:r>
    </w:p>
    <w:p w:rsidR="00F9687C" w:rsidRDefault="00F9687C" w:rsidP="00F9687C">
      <w:pPr>
        <w:ind w:left="720"/>
      </w:pPr>
      <w:r>
        <w:t xml:space="preserve">Using </w:t>
      </w:r>
      <w:hyperlink r:id="rId5498" w:anchor="foreign_currency_forward_contract" w:history="1">
        <w:r>
          <w:rPr>
            <w:rStyle w:val="Hyperlink"/>
          </w:rPr>
          <w:t>forward currency contracts</w:t>
        </w:r>
      </w:hyperlink>
      <w:r>
        <w:t xml:space="preserve"> to predetermine the domestic </w:t>
      </w:r>
      <w:hyperlink r:id="rId5499" w:anchor="currency" w:history="1">
        <w:r>
          <w:rPr>
            <w:rStyle w:val="Hyperlink"/>
          </w:rPr>
          <w:t>currency</w:t>
        </w:r>
      </w:hyperlink>
      <w:r>
        <w:t xml:space="preserve"> amount of an expected future foreign receipt or payment. Also, the buying back ('covering') of a short position. </w:t>
      </w:r>
    </w:p>
    <w:p w:rsidR="00F9687C" w:rsidRDefault="00F9687C" w:rsidP="00F9687C">
      <w:bookmarkStart w:id="1529" w:name="cpi"/>
      <w:r>
        <w:rPr>
          <w:b/>
          <w:bCs/>
          <w:color w:val="990000"/>
        </w:rPr>
        <w:t>CPI</w:t>
      </w:r>
      <w:bookmarkEnd w:id="1529"/>
      <w:r>
        <w:t xml:space="preserve"> </w:t>
      </w:r>
    </w:p>
    <w:p w:rsidR="00F9687C" w:rsidRDefault="00F9687C" w:rsidP="00F9687C">
      <w:pPr>
        <w:ind w:left="720"/>
      </w:pPr>
      <w:r>
        <w:t xml:space="preserve">A measure of </w:t>
      </w:r>
      <w:hyperlink r:id="rId5500" w:anchor="inflation" w:history="1">
        <w:r>
          <w:rPr>
            <w:rStyle w:val="Hyperlink"/>
          </w:rPr>
          <w:t>inflation</w:t>
        </w:r>
      </w:hyperlink>
      <w:r>
        <w:t xml:space="preserve">. See: </w:t>
      </w:r>
      <w:hyperlink r:id="rId5501" w:anchor="consumer_price_index" w:history="1">
        <w:r>
          <w:rPr>
            <w:rStyle w:val="Hyperlink"/>
          </w:rPr>
          <w:t>Consumer Price Index</w:t>
        </w:r>
      </w:hyperlink>
      <w:r>
        <w:t xml:space="preserve">. </w:t>
      </w:r>
    </w:p>
    <w:p w:rsidR="00F9687C" w:rsidRDefault="00F9687C" w:rsidP="00F9687C">
      <w:bookmarkStart w:id="1530" w:name="cramdown"/>
      <w:r>
        <w:rPr>
          <w:b/>
          <w:bCs/>
          <w:color w:val="990000"/>
        </w:rPr>
        <w:t>Cramdown</w:t>
      </w:r>
      <w:bookmarkEnd w:id="1530"/>
      <w:r>
        <w:t xml:space="preserve"> </w:t>
      </w:r>
    </w:p>
    <w:p w:rsidR="00F9687C" w:rsidRDefault="00F9687C" w:rsidP="00F9687C">
      <w:pPr>
        <w:ind w:left="720"/>
      </w:pPr>
      <w:r>
        <w:t xml:space="preserve">The ability of the </w:t>
      </w:r>
      <w:hyperlink r:id="rId5502" w:anchor="bankruptcy" w:history="1">
        <w:r>
          <w:rPr>
            <w:rStyle w:val="Hyperlink"/>
          </w:rPr>
          <w:t>bankruptcy</w:t>
        </w:r>
      </w:hyperlink>
      <w:r>
        <w:t xml:space="preserve"> court to confirm a plan of </w:t>
      </w:r>
      <w:hyperlink r:id="rId5503" w:anchor="reorganization" w:history="1">
        <w:r>
          <w:rPr>
            <w:rStyle w:val="Hyperlink"/>
          </w:rPr>
          <w:t>reorganization</w:t>
        </w:r>
      </w:hyperlink>
      <w:r>
        <w:t xml:space="preserve"> over the objections of some </w:t>
      </w:r>
      <w:hyperlink r:id="rId5504" w:anchor="class" w:history="1">
        <w:r>
          <w:rPr>
            <w:rStyle w:val="Hyperlink"/>
          </w:rPr>
          <w:t>classes</w:t>
        </w:r>
      </w:hyperlink>
      <w:r>
        <w:t xml:space="preserve"> of </w:t>
      </w:r>
      <w:hyperlink r:id="rId5505" w:anchor="creditor" w:history="1">
        <w:r>
          <w:rPr>
            <w:rStyle w:val="Hyperlink"/>
          </w:rPr>
          <w:t>creditors</w:t>
        </w:r>
      </w:hyperlink>
      <w:r>
        <w:t xml:space="preserve">. </w:t>
      </w:r>
    </w:p>
    <w:p w:rsidR="00F9687C" w:rsidRDefault="00F9687C" w:rsidP="00F9687C">
      <w:bookmarkStart w:id="1531" w:name="cram_down_deal"/>
      <w:r>
        <w:rPr>
          <w:b/>
          <w:bCs/>
          <w:color w:val="990000"/>
        </w:rPr>
        <w:t>Cram-down deal</w:t>
      </w:r>
      <w:bookmarkEnd w:id="1531"/>
      <w:r>
        <w:t xml:space="preserve"> </w:t>
      </w:r>
    </w:p>
    <w:p w:rsidR="00F9687C" w:rsidRDefault="00F9687C" w:rsidP="00F9687C">
      <w:pPr>
        <w:ind w:left="720"/>
      </w:pPr>
      <w:r>
        <w:t xml:space="preserve">A </w:t>
      </w:r>
      <w:hyperlink r:id="rId5506" w:anchor="merger" w:history="1">
        <w:r>
          <w:rPr>
            <w:rStyle w:val="Hyperlink"/>
          </w:rPr>
          <w:t>merger</w:t>
        </w:r>
      </w:hyperlink>
      <w:r>
        <w:t xml:space="preserve"> in which </w:t>
      </w:r>
      <w:hyperlink r:id="rId5507" w:anchor="stockholder" w:history="1">
        <w:r>
          <w:rPr>
            <w:rStyle w:val="Hyperlink"/>
          </w:rPr>
          <w:t>stockholders</w:t>
        </w:r>
      </w:hyperlink>
      <w:r>
        <w:t xml:space="preserve"> are forced to accept undesirable terms, such as </w:t>
      </w:r>
      <w:hyperlink r:id="rId5508" w:anchor="junk_bond" w:history="1">
        <w:r>
          <w:rPr>
            <w:rStyle w:val="Hyperlink"/>
          </w:rPr>
          <w:t>junk bonds</w:t>
        </w:r>
      </w:hyperlink>
      <w:r>
        <w:t xml:space="preserve"> instead of </w:t>
      </w:r>
      <w:hyperlink r:id="rId5509" w:anchor="cash" w:history="1">
        <w:r>
          <w:rPr>
            <w:rStyle w:val="Hyperlink"/>
          </w:rPr>
          <w:t>cash</w:t>
        </w:r>
      </w:hyperlink>
      <w:r>
        <w:t xml:space="preserve"> or </w:t>
      </w:r>
      <w:hyperlink r:id="rId5510" w:anchor="equity" w:history="1">
        <w:r>
          <w:rPr>
            <w:rStyle w:val="Hyperlink"/>
          </w:rPr>
          <w:t>equity</w:t>
        </w:r>
      </w:hyperlink>
      <w:r>
        <w:t xml:space="preserve">, due to the absence of any better alternatives. </w:t>
      </w:r>
    </w:p>
    <w:p w:rsidR="00F9687C" w:rsidRDefault="00F9687C" w:rsidP="00F9687C">
      <w:bookmarkStart w:id="1532" w:name="crash"/>
      <w:r>
        <w:rPr>
          <w:b/>
          <w:bCs/>
          <w:color w:val="990000"/>
        </w:rPr>
        <w:t>Crash</w:t>
      </w:r>
      <w:bookmarkEnd w:id="1532"/>
      <w:r>
        <w:t xml:space="preserve"> </w:t>
      </w:r>
    </w:p>
    <w:p w:rsidR="00F9687C" w:rsidRDefault="00F9687C" w:rsidP="00F9687C">
      <w:pPr>
        <w:ind w:left="720"/>
      </w:pPr>
      <w:r>
        <w:t xml:space="preserve">Dramatic loss in </w:t>
      </w:r>
      <w:hyperlink r:id="rId5511" w:anchor="market_value" w:history="1">
        <w:r>
          <w:rPr>
            <w:rStyle w:val="Hyperlink"/>
          </w:rPr>
          <w:t>market value.</w:t>
        </w:r>
      </w:hyperlink>
      <w:r>
        <w:t xml:space="preserve"> The last great crash was in 1929. Some refer to October 1987 as a crash but the </w:t>
      </w:r>
      <w:hyperlink r:id="rId5512" w:anchor="market_return" w:history="1">
        <w:r>
          <w:rPr>
            <w:rStyle w:val="Hyperlink"/>
          </w:rPr>
          <w:t>market return</w:t>
        </w:r>
      </w:hyperlink>
      <w:r>
        <w:t xml:space="preserve"> for the entire year of 1987 was positive. </w:t>
      </w:r>
    </w:p>
    <w:p w:rsidR="00F9687C" w:rsidRDefault="00F9687C" w:rsidP="00F9687C">
      <w:bookmarkStart w:id="1533" w:name="crawling_peg"/>
      <w:r>
        <w:rPr>
          <w:b/>
          <w:bCs/>
          <w:color w:val="990000"/>
        </w:rPr>
        <w:t>Crawling peg</w:t>
      </w:r>
      <w:bookmarkEnd w:id="1533"/>
      <w:r>
        <w:t xml:space="preserve"> </w:t>
      </w:r>
    </w:p>
    <w:p w:rsidR="00F9687C" w:rsidRDefault="00F9687C" w:rsidP="00F9687C">
      <w:pPr>
        <w:ind w:left="720"/>
      </w:pPr>
      <w:r>
        <w:t xml:space="preserve">An automatic system for revising the </w:t>
      </w:r>
      <w:hyperlink r:id="rId5513" w:anchor="exchange_rate" w:history="1">
        <w:r>
          <w:rPr>
            <w:rStyle w:val="Hyperlink"/>
          </w:rPr>
          <w:t>exchange rate</w:t>
        </w:r>
      </w:hyperlink>
      <w:r>
        <w:t xml:space="preserve">. It involves establishing a </w:t>
      </w:r>
      <w:hyperlink r:id="rId5514" w:anchor="par_value" w:history="1">
        <w:r>
          <w:rPr>
            <w:rStyle w:val="Hyperlink"/>
          </w:rPr>
          <w:t>par value</w:t>
        </w:r>
      </w:hyperlink>
      <w:r>
        <w:t xml:space="preserve"> around which the rate can vary up to a given percent. The par value is revised regularly according to a formula determined by the authorities. </w:t>
      </w:r>
    </w:p>
    <w:p w:rsidR="00F9687C" w:rsidRDefault="00F9687C" w:rsidP="00F9687C">
      <w:bookmarkStart w:id="1534" w:name="credible_signal"/>
      <w:r>
        <w:rPr>
          <w:b/>
          <w:bCs/>
          <w:color w:val="990000"/>
        </w:rPr>
        <w:t>Credible signal</w:t>
      </w:r>
      <w:bookmarkEnd w:id="1534"/>
      <w:r>
        <w:t xml:space="preserve"> </w:t>
      </w:r>
    </w:p>
    <w:p w:rsidR="00F9687C" w:rsidRDefault="00F9687C" w:rsidP="00F9687C">
      <w:pPr>
        <w:ind w:left="720"/>
      </w:pPr>
      <w:r>
        <w:t xml:space="preserve">A </w:t>
      </w:r>
      <w:hyperlink r:id="rId5515" w:anchor="signal" w:history="1">
        <w:r>
          <w:rPr>
            <w:rStyle w:val="Hyperlink"/>
          </w:rPr>
          <w:t>signal</w:t>
        </w:r>
      </w:hyperlink>
      <w:r>
        <w:t xml:space="preserve"> that provides accurate information; a signal that can distinguish among senders. </w:t>
      </w:r>
    </w:p>
    <w:p w:rsidR="00F9687C" w:rsidRDefault="00F9687C" w:rsidP="00F9687C">
      <w:bookmarkStart w:id="1535" w:name="credit"/>
      <w:r>
        <w:rPr>
          <w:b/>
          <w:bCs/>
          <w:color w:val="990000"/>
        </w:rPr>
        <w:t>Credit</w:t>
      </w:r>
      <w:bookmarkEnd w:id="1535"/>
      <w:r>
        <w:t xml:space="preserve"> </w:t>
      </w:r>
    </w:p>
    <w:p w:rsidR="00F9687C" w:rsidRDefault="00F9687C" w:rsidP="00F9687C">
      <w:pPr>
        <w:ind w:left="720"/>
      </w:pPr>
      <w:hyperlink r:id="rId5516" w:anchor="money" w:history="1">
        <w:r>
          <w:rPr>
            <w:rStyle w:val="Hyperlink"/>
          </w:rPr>
          <w:t>Money</w:t>
        </w:r>
      </w:hyperlink>
      <w:r>
        <w:t xml:space="preserve"> </w:t>
      </w:r>
      <w:hyperlink r:id="rId5517" w:anchor="loan" w:history="1">
        <w:r>
          <w:rPr>
            <w:rStyle w:val="Hyperlink"/>
          </w:rPr>
          <w:t>loaned</w:t>
        </w:r>
      </w:hyperlink>
      <w:r>
        <w:t xml:space="preserve">. </w:t>
      </w:r>
    </w:p>
    <w:p w:rsidR="00F9687C" w:rsidRDefault="00F9687C" w:rsidP="00F9687C">
      <w:bookmarkStart w:id="1536" w:name="credit_analysis"/>
      <w:r>
        <w:rPr>
          <w:b/>
          <w:bCs/>
          <w:color w:val="990000"/>
        </w:rPr>
        <w:t>Credit analysis</w:t>
      </w:r>
      <w:bookmarkEnd w:id="1536"/>
      <w:r>
        <w:t xml:space="preserve"> </w:t>
      </w:r>
    </w:p>
    <w:p w:rsidR="00F9687C" w:rsidRDefault="00F9687C" w:rsidP="00F9687C">
      <w:pPr>
        <w:ind w:left="720"/>
      </w:pPr>
      <w:r>
        <w:t xml:space="preserve">Evaluating information on </w:t>
      </w:r>
      <w:hyperlink r:id="rId5518" w:anchor="company" w:history="1">
        <w:r>
          <w:rPr>
            <w:rStyle w:val="Hyperlink"/>
          </w:rPr>
          <w:t>companies</w:t>
        </w:r>
      </w:hyperlink>
      <w:r>
        <w:t xml:space="preserve"> and </w:t>
      </w:r>
      <w:hyperlink r:id="rId5519" w:anchor="bond" w:history="1">
        <w:r>
          <w:rPr>
            <w:rStyle w:val="Hyperlink"/>
          </w:rPr>
          <w:t>bond</w:t>
        </w:r>
      </w:hyperlink>
      <w:r>
        <w:t xml:space="preserve"> </w:t>
      </w:r>
      <w:hyperlink r:id="rId5520" w:anchor="issue" w:history="1">
        <w:r>
          <w:rPr>
            <w:rStyle w:val="Hyperlink"/>
          </w:rPr>
          <w:t>issues</w:t>
        </w:r>
      </w:hyperlink>
      <w:r>
        <w:t xml:space="preserve"> in order to estimate the ability of the </w:t>
      </w:r>
      <w:hyperlink r:id="rId5521" w:anchor="issuer" w:history="1">
        <w:r>
          <w:rPr>
            <w:rStyle w:val="Hyperlink"/>
          </w:rPr>
          <w:t>issuer</w:t>
        </w:r>
      </w:hyperlink>
      <w:r>
        <w:t xml:space="preserve"> to live up to its future </w:t>
      </w:r>
      <w:hyperlink r:id="rId5522" w:anchor="contract" w:history="1">
        <w:r>
          <w:rPr>
            <w:rStyle w:val="Hyperlink"/>
          </w:rPr>
          <w:t>contractual</w:t>
        </w:r>
      </w:hyperlink>
      <w:r>
        <w:t xml:space="preserve"> </w:t>
      </w:r>
      <w:hyperlink r:id="rId5523" w:anchor="obligation" w:history="1">
        <w:r>
          <w:rPr>
            <w:rStyle w:val="Hyperlink"/>
          </w:rPr>
          <w:t>obligations</w:t>
        </w:r>
      </w:hyperlink>
      <w:r>
        <w:t xml:space="preserve">. Related: </w:t>
      </w:r>
      <w:hyperlink r:id="rId5524" w:anchor="default_risk" w:history="1">
        <w:r>
          <w:rPr>
            <w:rStyle w:val="Hyperlink"/>
          </w:rPr>
          <w:t>Default risk</w:t>
        </w:r>
      </w:hyperlink>
      <w:r>
        <w:t xml:space="preserve">. </w:t>
      </w:r>
    </w:p>
    <w:p w:rsidR="00F9687C" w:rsidRDefault="00F9687C" w:rsidP="00F9687C">
      <w:bookmarkStart w:id="1537" w:name="credit_balance"/>
      <w:r>
        <w:rPr>
          <w:b/>
          <w:bCs/>
          <w:color w:val="990000"/>
        </w:rPr>
        <w:t>Credit balance</w:t>
      </w:r>
      <w:bookmarkEnd w:id="1537"/>
      <w:r>
        <w:t xml:space="preserve"> </w:t>
      </w:r>
    </w:p>
    <w:p w:rsidR="00F9687C" w:rsidRDefault="00F9687C" w:rsidP="00F9687C">
      <w:pPr>
        <w:ind w:left="720"/>
      </w:pPr>
      <w:r>
        <w:t xml:space="preserve">The </w:t>
      </w:r>
      <w:hyperlink r:id="rId5525" w:anchor="surplus_funds" w:history="1">
        <w:r>
          <w:rPr>
            <w:rStyle w:val="Hyperlink"/>
          </w:rPr>
          <w:t>surplus</w:t>
        </w:r>
      </w:hyperlink>
      <w:r>
        <w:t xml:space="preserve"> in a </w:t>
      </w:r>
      <w:hyperlink r:id="rId5526" w:anchor="cash" w:history="1">
        <w:r>
          <w:rPr>
            <w:rStyle w:val="Hyperlink"/>
          </w:rPr>
          <w:t>cash</w:t>
        </w:r>
      </w:hyperlink>
      <w:r>
        <w:t xml:space="preserve"> </w:t>
      </w:r>
      <w:hyperlink r:id="rId5527" w:anchor="account" w:history="1">
        <w:r>
          <w:rPr>
            <w:rStyle w:val="Hyperlink"/>
          </w:rPr>
          <w:t>account</w:t>
        </w:r>
      </w:hyperlink>
      <w:r>
        <w:t xml:space="preserve"> with a </w:t>
      </w:r>
      <w:hyperlink r:id="rId5528" w:anchor="broker" w:history="1">
        <w:r>
          <w:rPr>
            <w:rStyle w:val="Hyperlink"/>
          </w:rPr>
          <w:t>broker</w:t>
        </w:r>
      </w:hyperlink>
      <w:r>
        <w:t xml:space="preserve"> after </w:t>
      </w:r>
      <w:hyperlink r:id="rId5529" w:anchor="purchase" w:history="1">
        <w:r>
          <w:rPr>
            <w:rStyle w:val="Hyperlink"/>
          </w:rPr>
          <w:t>purchases</w:t>
        </w:r>
      </w:hyperlink>
      <w:r>
        <w:t xml:space="preserve"> have been paid for, plus the extra cash from the </w:t>
      </w:r>
      <w:hyperlink r:id="rId5530" w:anchor="sale" w:history="1">
        <w:r>
          <w:rPr>
            <w:rStyle w:val="Hyperlink"/>
          </w:rPr>
          <w:t>sale</w:t>
        </w:r>
      </w:hyperlink>
      <w:r>
        <w:t xml:space="preserve"> of </w:t>
      </w:r>
      <w:hyperlink r:id="rId5531" w:anchor="security" w:history="1">
        <w:r>
          <w:rPr>
            <w:rStyle w:val="Hyperlink"/>
          </w:rPr>
          <w:t>securities</w:t>
        </w:r>
      </w:hyperlink>
      <w:r>
        <w:t xml:space="preserve">. </w:t>
      </w:r>
    </w:p>
    <w:p w:rsidR="00F9687C" w:rsidRDefault="00F9687C" w:rsidP="00F9687C">
      <w:bookmarkStart w:id="1538" w:name="credit_bureau"/>
      <w:r>
        <w:rPr>
          <w:b/>
          <w:bCs/>
          <w:color w:val="990000"/>
        </w:rPr>
        <w:t>Credit bureau</w:t>
      </w:r>
      <w:bookmarkEnd w:id="1538"/>
      <w:r>
        <w:t xml:space="preserve"> </w:t>
      </w:r>
    </w:p>
    <w:p w:rsidR="00F9687C" w:rsidRDefault="00F9687C" w:rsidP="00F9687C">
      <w:pPr>
        <w:ind w:left="720"/>
      </w:pPr>
      <w:r>
        <w:t xml:space="preserve">An </w:t>
      </w:r>
      <w:hyperlink r:id="rId5532" w:anchor="agency" w:history="1">
        <w:r>
          <w:rPr>
            <w:rStyle w:val="Hyperlink"/>
          </w:rPr>
          <w:t>agency</w:t>
        </w:r>
      </w:hyperlink>
      <w:r>
        <w:t xml:space="preserve"> that researches the </w:t>
      </w:r>
      <w:hyperlink r:id="rId5533" w:anchor="credit" w:history="1">
        <w:r>
          <w:rPr>
            <w:rStyle w:val="Hyperlink"/>
          </w:rPr>
          <w:t>credit</w:t>
        </w:r>
      </w:hyperlink>
      <w:r>
        <w:t xml:space="preserve"> history of consumers so that </w:t>
      </w:r>
      <w:hyperlink r:id="rId5534" w:anchor="credit" w:history="1">
        <w:r>
          <w:rPr>
            <w:rStyle w:val="Hyperlink"/>
          </w:rPr>
          <w:t>creditors</w:t>
        </w:r>
      </w:hyperlink>
      <w:r>
        <w:t xml:space="preserve"> can make decisions about granting of </w:t>
      </w:r>
      <w:hyperlink r:id="rId5535" w:anchor="loan" w:history="1">
        <w:r>
          <w:rPr>
            <w:rStyle w:val="Hyperlink"/>
          </w:rPr>
          <w:t>loans</w:t>
        </w:r>
      </w:hyperlink>
      <w:r>
        <w:t xml:space="preserve">. </w:t>
      </w:r>
    </w:p>
    <w:p w:rsidR="00F9687C" w:rsidRDefault="00F9687C" w:rsidP="00F9687C">
      <w:bookmarkStart w:id="1539" w:name="credit_card"/>
      <w:r>
        <w:rPr>
          <w:b/>
          <w:bCs/>
          <w:color w:val="990000"/>
        </w:rPr>
        <w:t>Credit card</w:t>
      </w:r>
      <w:bookmarkEnd w:id="1539"/>
      <w:r>
        <w:t xml:space="preserve"> </w:t>
      </w:r>
    </w:p>
    <w:p w:rsidR="00F9687C" w:rsidRDefault="00F9687C" w:rsidP="00F9687C">
      <w:pPr>
        <w:ind w:left="720"/>
      </w:pPr>
      <w:r>
        <w:t xml:space="preserve">Any card, plate or coupon book that may be used repeatedly to </w:t>
      </w:r>
      <w:hyperlink r:id="rId5536" w:anchor="borrow" w:history="1">
        <w:r>
          <w:rPr>
            <w:rStyle w:val="Hyperlink"/>
          </w:rPr>
          <w:t>borrow</w:t>
        </w:r>
      </w:hyperlink>
      <w:r>
        <w:t xml:space="preserve"> </w:t>
      </w:r>
      <w:hyperlink r:id="rId5537" w:anchor="money" w:history="1">
        <w:r>
          <w:rPr>
            <w:rStyle w:val="Hyperlink"/>
          </w:rPr>
          <w:t>money</w:t>
        </w:r>
      </w:hyperlink>
      <w:r>
        <w:t xml:space="preserve"> or </w:t>
      </w:r>
      <w:hyperlink r:id="rId5538" w:anchor="buy" w:history="1">
        <w:r>
          <w:rPr>
            <w:rStyle w:val="Hyperlink"/>
          </w:rPr>
          <w:t>buy</w:t>
        </w:r>
      </w:hyperlink>
      <w:r>
        <w:t xml:space="preserve"> goods and services on </w:t>
      </w:r>
      <w:hyperlink r:id="rId5539" w:anchor="credit" w:history="1">
        <w:r>
          <w:rPr>
            <w:rStyle w:val="Hyperlink"/>
          </w:rPr>
          <w:t>credit</w:t>
        </w:r>
      </w:hyperlink>
      <w:r>
        <w:t xml:space="preserve">. </w:t>
      </w:r>
    </w:p>
    <w:p w:rsidR="00F9687C" w:rsidRDefault="00F9687C" w:rsidP="00F9687C">
      <w:bookmarkStart w:id="1540" w:name="credit_enhancement"/>
      <w:r>
        <w:rPr>
          <w:b/>
          <w:bCs/>
          <w:color w:val="990000"/>
        </w:rPr>
        <w:t>Credit enhancement</w:t>
      </w:r>
      <w:bookmarkEnd w:id="1540"/>
      <w:r>
        <w:t xml:space="preserve"> </w:t>
      </w:r>
    </w:p>
    <w:p w:rsidR="00F9687C" w:rsidRDefault="00F9687C" w:rsidP="00F9687C">
      <w:pPr>
        <w:ind w:left="720"/>
      </w:pPr>
      <w:r>
        <w:t xml:space="preserve">The </w:t>
      </w:r>
      <w:hyperlink r:id="rId5540" w:anchor="purchase" w:history="1">
        <w:r>
          <w:rPr>
            <w:rStyle w:val="Hyperlink"/>
          </w:rPr>
          <w:t>purchase</w:t>
        </w:r>
      </w:hyperlink>
      <w:r>
        <w:t xml:space="preserve"> of the </w:t>
      </w:r>
      <w:hyperlink r:id="rId5541" w:anchor="finance" w:history="1">
        <w:r>
          <w:rPr>
            <w:rStyle w:val="Hyperlink"/>
          </w:rPr>
          <w:t>financial</w:t>
        </w:r>
      </w:hyperlink>
      <w:r>
        <w:t xml:space="preserve"> </w:t>
      </w:r>
      <w:hyperlink r:id="rId5542" w:anchor="guarantee" w:history="1">
        <w:r>
          <w:rPr>
            <w:rStyle w:val="Hyperlink"/>
          </w:rPr>
          <w:t>guarantee</w:t>
        </w:r>
      </w:hyperlink>
      <w:r>
        <w:t xml:space="preserve"> of a large insurance </w:t>
      </w:r>
      <w:hyperlink r:id="rId5543" w:anchor="company" w:history="1">
        <w:r>
          <w:rPr>
            <w:rStyle w:val="Hyperlink"/>
          </w:rPr>
          <w:t>company</w:t>
        </w:r>
      </w:hyperlink>
      <w:r>
        <w:t xml:space="preserve"> to raise funds. In the context of project financing, the issuance of a guarantee or additional </w:t>
      </w:r>
      <w:hyperlink r:id="rId5544" w:anchor="collateral" w:history="1">
        <w:r>
          <w:rPr>
            <w:rStyle w:val="Hyperlink"/>
          </w:rPr>
          <w:t>collateral</w:t>
        </w:r>
      </w:hyperlink>
      <w:r>
        <w:t xml:space="preserve"> to reinforce the </w:t>
      </w:r>
      <w:hyperlink r:id="rId5545" w:anchor="credit" w:history="1">
        <w:r>
          <w:rPr>
            <w:rStyle w:val="Hyperlink"/>
          </w:rPr>
          <w:t>credit</w:t>
        </w:r>
      </w:hyperlink>
      <w:r>
        <w:t xml:space="preserve"> strength of a project financing. Also, the reduction of counterparty risk on a swap transaction through such measures as </w:t>
      </w:r>
      <w:hyperlink r:id="rId5546" w:anchor="bilateral_netting" w:history="1">
        <w:r>
          <w:rPr>
            <w:rStyle w:val="Hyperlink"/>
          </w:rPr>
          <w:t>bilateral netting.</w:t>
        </w:r>
      </w:hyperlink>
      <w:r>
        <w:t xml:space="preserve"> </w:t>
      </w:r>
    </w:p>
    <w:p w:rsidR="00F9687C" w:rsidRDefault="00F9687C" w:rsidP="00F9687C">
      <w:bookmarkStart w:id="1541" w:name="credit_history"/>
      <w:r>
        <w:rPr>
          <w:b/>
          <w:bCs/>
          <w:color w:val="990000"/>
        </w:rPr>
        <w:t>Credit history</w:t>
      </w:r>
      <w:bookmarkEnd w:id="1541"/>
      <w:r>
        <w:t xml:space="preserve"> </w:t>
      </w:r>
    </w:p>
    <w:p w:rsidR="00F9687C" w:rsidRDefault="00F9687C" w:rsidP="00F9687C">
      <w:pPr>
        <w:ind w:left="720"/>
      </w:pPr>
      <w:r>
        <w:t xml:space="preserve">A record of how a person has </w:t>
      </w:r>
      <w:hyperlink r:id="rId5547" w:anchor="borrow" w:history="1">
        <w:r>
          <w:rPr>
            <w:rStyle w:val="Hyperlink"/>
          </w:rPr>
          <w:t>borrowed</w:t>
        </w:r>
      </w:hyperlink>
      <w:r>
        <w:t xml:space="preserve"> and repaid </w:t>
      </w:r>
      <w:hyperlink r:id="rId5548" w:anchor="debt" w:history="1">
        <w:r>
          <w:rPr>
            <w:rStyle w:val="Hyperlink"/>
          </w:rPr>
          <w:t>debt</w:t>
        </w:r>
      </w:hyperlink>
      <w:r>
        <w:t xml:space="preserve">. </w:t>
      </w:r>
    </w:p>
    <w:p w:rsidR="00F9687C" w:rsidRDefault="00F9687C" w:rsidP="00F9687C">
      <w:bookmarkStart w:id="1542" w:name="credit_insurance"/>
      <w:r>
        <w:rPr>
          <w:b/>
          <w:bCs/>
          <w:color w:val="990000"/>
        </w:rPr>
        <w:t>Credit insurance</w:t>
      </w:r>
      <w:bookmarkEnd w:id="1542"/>
      <w:r>
        <w:t xml:space="preserve"> </w:t>
      </w:r>
    </w:p>
    <w:p w:rsidR="00F9687C" w:rsidRDefault="00F9687C" w:rsidP="00F9687C">
      <w:pPr>
        <w:ind w:left="720"/>
      </w:pPr>
      <w:hyperlink r:id="rId5549" w:anchor="insurance" w:history="1">
        <w:r>
          <w:rPr>
            <w:rStyle w:val="Hyperlink"/>
          </w:rPr>
          <w:t>Insurance</w:t>
        </w:r>
      </w:hyperlink>
      <w:r>
        <w:t xml:space="preserve"> against abnormal </w:t>
      </w:r>
      <w:hyperlink r:id="rId5550" w:anchor="loss" w:history="1">
        <w:r>
          <w:rPr>
            <w:rStyle w:val="Hyperlink"/>
          </w:rPr>
          <w:t>losses</w:t>
        </w:r>
      </w:hyperlink>
      <w:r>
        <w:t xml:space="preserve"> due to unpaid </w:t>
      </w:r>
      <w:hyperlink r:id="rId5551" w:anchor="accounts_receivable" w:history="1">
        <w:r>
          <w:rPr>
            <w:rStyle w:val="Hyperlink"/>
          </w:rPr>
          <w:t>accounts receivable</w:t>
        </w:r>
      </w:hyperlink>
      <w:r>
        <w:t xml:space="preserve">. </w:t>
      </w:r>
    </w:p>
    <w:p w:rsidR="00F9687C" w:rsidRDefault="00F9687C" w:rsidP="00F9687C">
      <w:bookmarkStart w:id="1543" w:name="credit_linked_security"/>
      <w:r>
        <w:rPr>
          <w:b/>
          <w:bCs/>
          <w:color w:val="990000"/>
        </w:rPr>
        <w:t>Credit linked security</w:t>
      </w:r>
      <w:bookmarkEnd w:id="1543"/>
      <w:r>
        <w:t xml:space="preserve"> </w:t>
      </w:r>
    </w:p>
    <w:p w:rsidR="00F9687C" w:rsidRDefault="00F9687C" w:rsidP="00F9687C">
      <w:pPr>
        <w:ind w:left="720"/>
      </w:pPr>
      <w:r>
        <w:t xml:space="preserve">A </w:t>
      </w:r>
      <w:hyperlink r:id="rId5552" w:anchor="note" w:history="1">
        <w:r>
          <w:rPr>
            <w:rStyle w:val="Hyperlink"/>
          </w:rPr>
          <w:t>note</w:t>
        </w:r>
      </w:hyperlink>
      <w:r>
        <w:t xml:space="preserve"> whose </w:t>
      </w:r>
      <w:hyperlink r:id="rId5553" w:anchor="cash_flow" w:history="1">
        <w:r>
          <w:rPr>
            <w:rStyle w:val="Hyperlink"/>
          </w:rPr>
          <w:t>cash flow</w:t>
        </w:r>
      </w:hyperlink>
      <w:r>
        <w:t xml:space="preserve"> depends upon a </w:t>
      </w:r>
      <w:hyperlink r:id="rId5554" w:anchor="credit" w:history="1">
        <w:r>
          <w:rPr>
            <w:rStyle w:val="Hyperlink"/>
          </w:rPr>
          <w:t>credit</w:t>
        </w:r>
      </w:hyperlink>
      <w:r>
        <w:t xml:space="preserve"> event or credit measure of a referenced entity or </w:t>
      </w:r>
      <w:hyperlink r:id="rId5555" w:anchor="asset" w:history="1">
        <w:r>
          <w:rPr>
            <w:rStyle w:val="Hyperlink"/>
          </w:rPr>
          <w:t>asset</w:t>
        </w:r>
      </w:hyperlink>
      <w:r>
        <w:t xml:space="preserve"> such as </w:t>
      </w:r>
      <w:hyperlink r:id="rId5556" w:anchor="default" w:history="1">
        <w:r>
          <w:rPr>
            <w:rStyle w:val="Hyperlink"/>
          </w:rPr>
          <w:t>default</w:t>
        </w:r>
      </w:hyperlink>
      <w:r>
        <w:t xml:space="preserve">, </w:t>
      </w:r>
      <w:hyperlink r:id="rId5557" w:anchor="credit_spread" w:history="1">
        <w:r>
          <w:rPr>
            <w:rStyle w:val="Hyperlink"/>
          </w:rPr>
          <w:t>credit spread</w:t>
        </w:r>
      </w:hyperlink>
      <w:r>
        <w:t xml:space="preserve">, or </w:t>
      </w:r>
      <w:hyperlink r:id="rId5558" w:anchor="ratings" w:history="1">
        <w:r>
          <w:rPr>
            <w:rStyle w:val="Hyperlink"/>
          </w:rPr>
          <w:t>rating</w:t>
        </w:r>
      </w:hyperlink>
      <w:r>
        <w:t xml:space="preserve"> change. The manager would </w:t>
      </w:r>
      <w:hyperlink r:id="rId5559" w:anchor="purchase" w:history="1">
        <w:r>
          <w:rPr>
            <w:rStyle w:val="Hyperlink"/>
          </w:rPr>
          <w:t>purchase</w:t>
        </w:r>
      </w:hyperlink>
      <w:r>
        <w:t xml:space="preserve"> such a note to </w:t>
      </w:r>
      <w:hyperlink r:id="rId5560" w:anchor="hedge" w:history="1">
        <w:r>
          <w:rPr>
            <w:rStyle w:val="Hyperlink"/>
          </w:rPr>
          <w:t>hedge</w:t>
        </w:r>
      </w:hyperlink>
      <w:r>
        <w:t xml:space="preserve"> against possible down grades, or </w:t>
      </w:r>
      <w:hyperlink r:id="rId5561" w:anchor="loan" w:history="1">
        <w:r>
          <w:rPr>
            <w:rStyle w:val="Hyperlink"/>
          </w:rPr>
          <w:t>loan</w:t>
        </w:r>
      </w:hyperlink>
      <w:r>
        <w:t xml:space="preserve"> </w:t>
      </w:r>
      <w:hyperlink r:id="rId5562" w:anchor="default" w:history="1">
        <w:r>
          <w:rPr>
            <w:rStyle w:val="Hyperlink"/>
          </w:rPr>
          <w:t>defaults</w:t>
        </w:r>
      </w:hyperlink>
      <w:r>
        <w:t xml:space="preserve"> that would </w:t>
      </w:r>
      <w:hyperlink r:id="rId5563" w:anchor="guarantee" w:history="1">
        <w:r>
          <w:rPr>
            <w:rStyle w:val="Hyperlink"/>
          </w:rPr>
          <w:t>guarantee</w:t>
        </w:r>
      </w:hyperlink>
      <w:r>
        <w:t xml:space="preserve"> payment into the </w:t>
      </w:r>
      <w:hyperlink r:id="rId5564" w:anchor="portfolio" w:history="1">
        <w:r>
          <w:rPr>
            <w:rStyle w:val="Hyperlink"/>
          </w:rPr>
          <w:t>portfolio</w:t>
        </w:r>
      </w:hyperlink>
      <w:r>
        <w:t xml:space="preserve"> of the manager even if </w:t>
      </w:r>
      <w:hyperlink r:id="rId5565" w:anchor="money" w:history="1">
        <w:r>
          <w:rPr>
            <w:rStyle w:val="Hyperlink"/>
          </w:rPr>
          <w:t>moneys</w:t>
        </w:r>
      </w:hyperlink>
      <w:r>
        <w:t xml:space="preserve"> on referenced assets are reduced. </w:t>
      </w:r>
    </w:p>
    <w:p w:rsidR="00F9687C" w:rsidRDefault="00F9687C" w:rsidP="00F9687C">
      <w:bookmarkStart w:id="1544" w:name="credit_period"/>
      <w:r>
        <w:rPr>
          <w:b/>
          <w:bCs/>
          <w:color w:val="990000"/>
        </w:rPr>
        <w:t>Credit period</w:t>
      </w:r>
      <w:bookmarkEnd w:id="1544"/>
      <w:r>
        <w:t xml:space="preserve"> </w:t>
      </w:r>
    </w:p>
    <w:p w:rsidR="00F9687C" w:rsidRDefault="00F9687C" w:rsidP="00F9687C">
      <w:pPr>
        <w:ind w:left="720"/>
      </w:pPr>
      <w:r>
        <w:t xml:space="preserve">The length of time for which a </w:t>
      </w:r>
      <w:hyperlink r:id="rId5566" w:anchor="firm" w:history="1">
        <w:r>
          <w:rPr>
            <w:rStyle w:val="Hyperlink"/>
          </w:rPr>
          <w:t>firm's</w:t>
        </w:r>
      </w:hyperlink>
      <w:r>
        <w:t xml:space="preserve"> customer is granted </w:t>
      </w:r>
      <w:hyperlink r:id="rId5567" w:anchor="credit" w:history="1">
        <w:r>
          <w:rPr>
            <w:rStyle w:val="Hyperlink"/>
          </w:rPr>
          <w:t>credit</w:t>
        </w:r>
      </w:hyperlink>
      <w:r>
        <w:t xml:space="preserve">. </w:t>
      </w:r>
    </w:p>
    <w:p w:rsidR="00F9687C" w:rsidRDefault="00F9687C" w:rsidP="00F9687C">
      <w:bookmarkStart w:id="1545" w:name="credit_policy_delay"/>
      <w:r>
        <w:rPr>
          <w:b/>
          <w:bCs/>
          <w:color w:val="990000"/>
        </w:rPr>
        <w:t>Credit Policy Delay</w:t>
      </w:r>
      <w:bookmarkEnd w:id="1545"/>
      <w:r>
        <w:t xml:space="preserve"> </w:t>
      </w:r>
    </w:p>
    <w:p w:rsidR="00F9687C" w:rsidRDefault="00F9687C" w:rsidP="00F9687C">
      <w:pPr>
        <w:ind w:left="720"/>
      </w:pPr>
      <w:r>
        <w:t xml:space="preserve">The period between the </w:t>
      </w:r>
      <w:hyperlink r:id="rId5568" w:anchor="sale" w:history="1">
        <w:r>
          <w:rPr>
            <w:rStyle w:val="Hyperlink"/>
          </w:rPr>
          <w:t>sale</w:t>
        </w:r>
      </w:hyperlink>
      <w:r>
        <w:t xml:space="preserve"> of goods for a </w:t>
      </w:r>
      <w:hyperlink r:id="rId5569" w:anchor="credit" w:history="1">
        <w:r>
          <w:rPr>
            <w:rStyle w:val="Hyperlink"/>
          </w:rPr>
          <w:t>credit</w:t>
        </w:r>
      </w:hyperlink>
      <w:r>
        <w:t xml:space="preserve"> and the payment for those goods. This </w:t>
      </w:r>
      <w:hyperlink r:id="rId5570" w:anchor="lag" w:history="1">
        <w:r>
          <w:rPr>
            <w:rStyle w:val="Hyperlink"/>
          </w:rPr>
          <w:t>lag</w:t>
        </w:r>
      </w:hyperlink>
      <w:r>
        <w:t xml:space="preserve"> is determined largely by the selling </w:t>
      </w:r>
      <w:hyperlink r:id="rId5571" w:anchor="firm" w:history="1">
        <w:r>
          <w:rPr>
            <w:rStyle w:val="Hyperlink"/>
          </w:rPr>
          <w:t>firm's</w:t>
        </w:r>
      </w:hyperlink>
      <w:r>
        <w:t xml:space="preserve"> credit policy. </w:t>
      </w:r>
    </w:p>
    <w:p w:rsidR="00F9687C" w:rsidRDefault="00F9687C" w:rsidP="00F9687C">
      <w:bookmarkStart w:id="1546" w:name="credit_rating_agencies"/>
      <w:r>
        <w:rPr>
          <w:b/>
          <w:bCs/>
          <w:color w:val="990000"/>
        </w:rPr>
        <w:t>Credit Rating Agencies</w:t>
      </w:r>
      <w:bookmarkEnd w:id="1546"/>
      <w:r>
        <w:t xml:space="preserve"> </w:t>
      </w:r>
    </w:p>
    <w:p w:rsidR="00F9687C" w:rsidRDefault="00F9687C" w:rsidP="00F9687C">
      <w:pPr>
        <w:ind w:left="720"/>
      </w:pPr>
      <w:hyperlink r:id="rId5572" w:anchor="firm" w:history="1">
        <w:r>
          <w:rPr>
            <w:rStyle w:val="Hyperlink"/>
          </w:rPr>
          <w:t>Firms</w:t>
        </w:r>
      </w:hyperlink>
      <w:r>
        <w:t xml:space="preserve"> that compile information on and </w:t>
      </w:r>
      <w:hyperlink r:id="rId5573" w:anchor="issue" w:history="1">
        <w:r>
          <w:rPr>
            <w:rStyle w:val="Hyperlink"/>
          </w:rPr>
          <w:t>issue</w:t>
        </w:r>
      </w:hyperlink>
      <w:r>
        <w:t xml:space="preserve"> </w:t>
      </w:r>
      <w:hyperlink r:id="rId5574" w:anchor="public" w:history="1">
        <w:r>
          <w:rPr>
            <w:rStyle w:val="Hyperlink"/>
          </w:rPr>
          <w:t>public</w:t>
        </w:r>
      </w:hyperlink>
      <w:r>
        <w:t xml:space="preserve"> </w:t>
      </w:r>
      <w:hyperlink r:id="rId5575" w:anchor="credit_rating" w:history="1">
        <w:r>
          <w:rPr>
            <w:rStyle w:val="Hyperlink"/>
          </w:rPr>
          <w:t>credit ratings</w:t>
        </w:r>
      </w:hyperlink>
      <w:r>
        <w:t xml:space="preserve"> for a large number of </w:t>
      </w:r>
      <w:hyperlink r:id="rId5576" w:anchor="company" w:history="1">
        <w:r>
          <w:rPr>
            <w:rStyle w:val="Hyperlink"/>
          </w:rPr>
          <w:t>companies</w:t>
        </w:r>
      </w:hyperlink>
      <w:r>
        <w:t xml:space="preserve">. </w:t>
      </w:r>
    </w:p>
    <w:p w:rsidR="00F9687C" w:rsidRDefault="00F9687C" w:rsidP="00F9687C">
      <w:bookmarkStart w:id="1547" w:name="credit_standards"/>
      <w:r>
        <w:rPr>
          <w:b/>
          <w:bCs/>
          <w:color w:val="990000"/>
        </w:rPr>
        <w:t>Credit Standards</w:t>
      </w:r>
      <w:bookmarkEnd w:id="1547"/>
      <w:r>
        <w:t xml:space="preserve"> </w:t>
      </w:r>
    </w:p>
    <w:p w:rsidR="00F9687C" w:rsidRDefault="00F9687C" w:rsidP="00F9687C">
      <w:pPr>
        <w:ind w:left="720"/>
      </w:pPr>
      <w:r>
        <w:t xml:space="preserve">The guidelines a </w:t>
      </w:r>
      <w:hyperlink r:id="rId5577" w:anchor="company" w:history="1">
        <w:r>
          <w:rPr>
            <w:rStyle w:val="Hyperlink"/>
          </w:rPr>
          <w:t>company</w:t>
        </w:r>
      </w:hyperlink>
      <w:r>
        <w:t xml:space="preserve"> follows to determine whether a </w:t>
      </w:r>
      <w:hyperlink r:id="rId5578" w:anchor="credit" w:history="1">
        <w:r>
          <w:rPr>
            <w:rStyle w:val="Hyperlink"/>
          </w:rPr>
          <w:t>credit</w:t>
        </w:r>
      </w:hyperlink>
      <w:r>
        <w:t xml:space="preserve"> applicant is </w:t>
      </w:r>
      <w:hyperlink r:id="rId5579" w:anchor="creditworthiness" w:history="1">
        <w:r>
          <w:rPr>
            <w:rStyle w:val="Hyperlink"/>
          </w:rPr>
          <w:t>creditworthy</w:t>
        </w:r>
      </w:hyperlink>
      <w:r>
        <w:t xml:space="preserve">. </w:t>
      </w:r>
    </w:p>
    <w:p w:rsidR="00F9687C" w:rsidRDefault="00F9687C" w:rsidP="00F9687C">
      <w:bookmarkStart w:id="1548" w:name="credit_terms"/>
      <w:r>
        <w:rPr>
          <w:b/>
          <w:bCs/>
          <w:color w:val="990000"/>
        </w:rPr>
        <w:t>Credit Terms</w:t>
      </w:r>
      <w:bookmarkEnd w:id="1548"/>
      <w:r>
        <w:t xml:space="preserve"> </w:t>
      </w:r>
    </w:p>
    <w:p w:rsidR="00F9687C" w:rsidRDefault="00F9687C" w:rsidP="00F9687C">
      <w:pPr>
        <w:ind w:left="720"/>
      </w:pPr>
      <w:r>
        <w:t xml:space="preserve">The conditions under which </w:t>
      </w:r>
      <w:hyperlink r:id="rId5580" w:anchor="credit" w:history="1">
        <w:r>
          <w:rPr>
            <w:rStyle w:val="Hyperlink"/>
          </w:rPr>
          <w:t>credit</w:t>
        </w:r>
      </w:hyperlink>
      <w:r>
        <w:t xml:space="preserve"> will be extended to a customer. The components of credit terms are: </w:t>
      </w:r>
      <w:hyperlink r:id="rId5581" w:anchor="cash_discount" w:history="1">
        <w:r>
          <w:rPr>
            <w:rStyle w:val="Hyperlink"/>
          </w:rPr>
          <w:t>cash discount</w:t>
        </w:r>
      </w:hyperlink>
      <w:r>
        <w:t xml:space="preserve">, </w:t>
      </w:r>
      <w:hyperlink r:id="rId5582" w:anchor="credit_period" w:history="1">
        <w:r>
          <w:rPr>
            <w:rStyle w:val="Hyperlink"/>
          </w:rPr>
          <w:t>credit period</w:t>
        </w:r>
      </w:hyperlink>
      <w:r>
        <w:t xml:space="preserve">, </w:t>
      </w:r>
      <w:hyperlink r:id="rId5583" w:anchor="net_period" w:history="1">
        <w:r>
          <w:rPr>
            <w:rStyle w:val="Hyperlink"/>
          </w:rPr>
          <w:t>net period</w:t>
        </w:r>
      </w:hyperlink>
      <w:r>
        <w:t xml:space="preserve">. </w:t>
      </w:r>
    </w:p>
    <w:p w:rsidR="00F9687C" w:rsidRDefault="00F9687C" w:rsidP="00F9687C">
      <w:bookmarkStart w:id="1549" w:name="creditworthiness"/>
      <w:r>
        <w:rPr>
          <w:b/>
          <w:bCs/>
          <w:color w:val="990000"/>
        </w:rPr>
        <w:t>Creditworthiness</w:t>
      </w:r>
      <w:r>
        <w:t xml:space="preserve"> </w:t>
      </w:r>
    </w:p>
    <w:p w:rsidR="00F9687C" w:rsidRDefault="00F9687C" w:rsidP="00F9687C">
      <w:pPr>
        <w:ind w:left="720"/>
      </w:pPr>
      <w:r>
        <w:t xml:space="preserve">The condition in which the </w:t>
      </w:r>
      <w:hyperlink r:id="rId5584" w:anchor="risk" w:history="1">
        <w:r>
          <w:rPr>
            <w:rStyle w:val="Hyperlink"/>
          </w:rPr>
          <w:t>risk</w:t>
        </w:r>
      </w:hyperlink>
      <w:r>
        <w:t xml:space="preserve"> of </w:t>
      </w:r>
      <w:hyperlink r:id="rId5585" w:anchor="default" w:history="1">
        <w:r>
          <w:rPr>
            <w:rStyle w:val="Hyperlink"/>
          </w:rPr>
          <w:t>default</w:t>
        </w:r>
      </w:hyperlink>
      <w:r>
        <w:t xml:space="preserve"> on a </w:t>
      </w:r>
      <w:hyperlink r:id="rId5586" w:anchor="debt" w:history="1">
        <w:r>
          <w:rPr>
            <w:rStyle w:val="Hyperlink"/>
          </w:rPr>
          <w:t>debt</w:t>
        </w:r>
      </w:hyperlink>
      <w:r>
        <w:t xml:space="preserve"> </w:t>
      </w:r>
      <w:hyperlink r:id="rId5587" w:anchor="obligation" w:history="1">
        <w:r>
          <w:rPr>
            <w:rStyle w:val="Hyperlink"/>
          </w:rPr>
          <w:t>obligation</w:t>
        </w:r>
      </w:hyperlink>
      <w:r>
        <w:t xml:space="preserve"> by that entity is deemed low. </w:t>
      </w:r>
    </w:p>
    <w:p w:rsidR="00F9687C" w:rsidRDefault="00F9687C" w:rsidP="00F9687C">
      <w:bookmarkStart w:id="1550" w:name="credit_quality"/>
      <w:r>
        <w:rPr>
          <w:b/>
          <w:bCs/>
          <w:color w:val="990000"/>
        </w:rPr>
        <w:t>Credit quality</w:t>
      </w:r>
      <w:bookmarkEnd w:id="1550"/>
      <w:r>
        <w:t xml:space="preserve"> </w:t>
      </w:r>
    </w:p>
    <w:p w:rsidR="00F9687C" w:rsidRDefault="00F9687C" w:rsidP="00F9687C">
      <w:pPr>
        <w:ind w:left="720"/>
      </w:pPr>
      <w:r>
        <w:t xml:space="preserve">A measure of a </w:t>
      </w:r>
      <w:hyperlink r:id="rId5588" w:anchor="bond" w:history="1">
        <w:r>
          <w:rPr>
            <w:rStyle w:val="Hyperlink"/>
          </w:rPr>
          <w:t>bond</w:t>
        </w:r>
      </w:hyperlink>
      <w:r>
        <w:t xml:space="preserve"> </w:t>
      </w:r>
      <w:hyperlink r:id="rId5589" w:anchor="issuer" w:history="1">
        <w:r>
          <w:rPr>
            <w:rStyle w:val="Hyperlink"/>
          </w:rPr>
          <w:t>issuer's</w:t>
        </w:r>
      </w:hyperlink>
      <w:r>
        <w:t xml:space="preserve"> ability to repay </w:t>
      </w:r>
      <w:hyperlink r:id="rId5590" w:anchor="interest" w:history="1">
        <w:r>
          <w:rPr>
            <w:rStyle w:val="Hyperlink"/>
          </w:rPr>
          <w:t>interest</w:t>
        </w:r>
      </w:hyperlink>
      <w:r>
        <w:t xml:space="preserve"> and </w:t>
      </w:r>
      <w:hyperlink r:id="rId5591" w:anchor="principal" w:history="1">
        <w:r>
          <w:rPr>
            <w:rStyle w:val="Hyperlink"/>
          </w:rPr>
          <w:t>principal</w:t>
        </w:r>
      </w:hyperlink>
      <w:r>
        <w:t xml:space="preserve"> in a timely manner. </w:t>
      </w:r>
      <w:hyperlink r:id="rId5592" w:anchor="credit_rating_agencies" w:history="1">
        <w:r>
          <w:rPr>
            <w:rStyle w:val="Hyperlink"/>
          </w:rPr>
          <w:t>Rating agencies</w:t>
        </w:r>
      </w:hyperlink>
      <w:r>
        <w:t xml:space="preserve"> assign letter designations such as AAA, AA, and so forth. The lower the rating, the higher the probability of default. </w:t>
      </w:r>
    </w:p>
    <w:p w:rsidR="00F9687C" w:rsidRDefault="00F9687C" w:rsidP="00F9687C">
      <w:bookmarkStart w:id="1551" w:name="credit_rating"/>
      <w:r>
        <w:rPr>
          <w:b/>
          <w:bCs/>
          <w:color w:val="990000"/>
        </w:rPr>
        <w:t>Credit rating</w:t>
      </w:r>
      <w:bookmarkEnd w:id="1551"/>
      <w:r>
        <w:t xml:space="preserve"> </w:t>
      </w:r>
    </w:p>
    <w:p w:rsidR="00F9687C" w:rsidRDefault="00F9687C" w:rsidP="00F9687C">
      <w:pPr>
        <w:ind w:left="720"/>
      </w:pPr>
      <w:r>
        <w:t xml:space="preserve">An evaluation of an individual's or </w:t>
      </w:r>
      <w:hyperlink r:id="rId5593" w:anchor="company" w:history="1">
        <w:r>
          <w:rPr>
            <w:rStyle w:val="Hyperlink"/>
          </w:rPr>
          <w:t>company's</w:t>
        </w:r>
      </w:hyperlink>
      <w:r>
        <w:t xml:space="preserve"> ability to repay </w:t>
      </w:r>
      <w:hyperlink r:id="rId5594" w:anchor="obligation" w:history="1">
        <w:r>
          <w:rPr>
            <w:rStyle w:val="Hyperlink"/>
          </w:rPr>
          <w:t>obligations</w:t>
        </w:r>
      </w:hyperlink>
      <w:r>
        <w:t xml:space="preserve"> or its likelihood of not </w:t>
      </w:r>
      <w:hyperlink r:id="rId5595" w:anchor="default" w:history="1">
        <w:r>
          <w:rPr>
            <w:rStyle w:val="Hyperlink"/>
          </w:rPr>
          <w:t>defaulting</w:t>
        </w:r>
      </w:hyperlink>
      <w:r>
        <w:t xml:space="preserve"> See: </w:t>
      </w:r>
      <w:hyperlink r:id="rId5596" w:anchor="creditworthiness" w:history="1">
        <w:r>
          <w:rPr>
            <w:rStyle w:val="Hyperlink"/>
          </w:rPr>
          <w:t>Creditworthiness</w:t>
        </w:r>
      </w:hyperlink>
      <w:r>
        <w:t xml:space="preserve">. </w:t>
      </w:r>
    </w:p>
    <w:p w:rsidR="00F9687C" w:rsidRDefault="00F9687C" w:rsidP="00F9687C">
      <w:bookmarkStart w:id="1552" w:name="credit_risk"/>
      <w:r>
        <w:rPr>
          <w:b/>
          <w:bCs/>
          <w:color w:val="990000"/>
        </w:rPr>
        <w:t>Credit risk</w:t>
      </w:r>
      <w:bookmarkEnd w:id="1552"/>
      <w:r>
        <w:t xml:space="preserve"> </w:t>
      </w:r>
    </w:p>
    <w:p w:rsidR="00F9687C" w:rsidRDefault="00F9687C" w:rsidP="00F9687C">
      <w:pPr>
        <w:ind w:left="720"/>
      </w:pPr>
      <w:r>
        <w:t xml:space="preserve">The </w:t>
      </w:r>
      <w:hyperlink r:id="rId5597" w:anchor="risk" w:history="1">
        <w:r>
          <w:rPr>
            <w:rStyle w:val="Hyperlink"/>
          </w:rPr>
          <w:t>risk</w:t>
        </w:r>
      </w:hyperlink>
      <w:r>
        <w:t xml:space="preserve"> that an </w:t>
      </w:r>
      <w:hyperlink r:id="rId5598" w:anchor="issuer" w:history="1">
        <w:r>
          <w:rPr>
            <w:rStyle w:val="Hyperlink"/>
          </w:rPr>
          <w:t>issuer</w:t>
        </w:r>
      </w:hyperlink>
      <w:r>
        <w:t xml:space="preserve"> of </w:t>
      </w:r>
      <w:hyperlink r:id="rId5599" w:anchor="debt_securities" w:history="1">
        <w:r>
          <w:rPr>
            <w:rStyle w:val="Hyperlink"/>
          </w:rPr>
          <w:t>debt securities</w:t>
        </w:r>
      </w:hyperlink>
      <w:r>
        <w:t xml:space="preserve"> or a </w:t>
      </w:r>
      <w:hyperlink r:id="rId5600" w:anchor="borrow" w:history="1">
        <w:r>
          <w:rPr>
            <w:rStyle w:val="Hyperlink"/>
          </w:rPr>
          <w:t>borrower</w:t>
        </w:r>
      </w:hyperlink>
      <w:r>
        <w:t xml:space="preserve"> may </w:t>
      </w:r>
      <w:hyperlink r:id="rId5601" w:anchor="default" w:history="1">
        <w:r>
          <w:rPr>
            <w:rStyle w:val="Hyperlink"/>
          </w:rPr>
          <w:t>default</w:t>
        </w:r>
      </w:hyperlink>
      <w:r>
        <w:t xml:space="preserve"> on its </w:t>
      </w:r>
      <w:hyperlink r:id="rId5602" w:anchor="obligation" w:history="1">
        <w:r>
          <w:rPr>
            <w:rStyle w:val="Hyperlink"/>
          </w:rPr>
          <w:t>obligations</w:t>
        </w:r>
      </w:hyperlink>
      <w:r>
        <w:t xml:space="preserve">, or that the payment may not be made on a negotiable instrument. Related: </w:t>
      </w:r>
      <w:hyperlink r:id="rId5603" w:anchor="default_risk" w:history="1">
        <w:r>
          <w:rPr>
            <w:rStyle w:val="Hyperlink"/>
          </w:rPr>
          <w:t>Default risk</w:t>
        </w:r>
      </w:hyperlink>
      <w:r>
        <w:t xml:space="preserve">. </w:t>
      </w:r>
    </w:p>
    <w:p w:rsidR="00F9687C" w:rsidRDefault="00F9687C" w:rsidP="00F9687C">
      <w:bookmarkStart w:id="1553" w:name="credit_scoring"/>
      <w:r>
        <w:rPr>
          <w:b/>
          <w:bCs/>
          <w:color w:val="990000"/>
        </w:rPr>
        <w:t>Credit scoring</w:t>
      </w:r>
      <w:bookmarkEnd w:id="1553"/>
      <w:r>
        <w:t xml:space="preserve"> </w:t>
      </w:r>
    </w:p>
    <w:p w:rsidR="00F9687C" w:rsidRDefault="00F9687C" w:rsidP="00F9687C">
      <w:pPr>
        <w:ind w:left="720"/>
      </w:pPr>
      <w:r>
        <w:t xml:space="preserve">A statistical technique that combines several financial characteristics to form a single score to represent a customer's </w:t>
      </w:r>
      <w:hyperlink r:id="rId5604" w:anchor="creditworthiness" w:history="1">
        <w:r>
          <w:rPr>
            <w:rStyle w:val="Hyperlink"/>
          </w:rPr>
          <w:t>creditworthiness</w:t>
        </w:r>
      </w:hyperlink>
      <w:r>
        <w:t xml:space="preserve">. </w:t>
      </w:r>
    </w:p>
    <w:p w:rsidR="00F9687C" w:rsidRDefault="00F9687C" w:rsidP="00F9687C">
      <w:bookmarkStart w:id="1554" w:name="credit_spread"/>
      <w:r>
        <w:rPr>
          <w:b/>
          <w:bCs/>
          <w:color w:val="990000"/>
        </w:rPr>
        <w:t>Credit spread</w:t>
      </w:r>
      <w:bookmarkEnd w:id="1554"/>
      <w:r>
        <w:t xml:space="preserve"> </w:t>
      </w:r>
    </w:p>
    <w:p w:rsidR="00F9687C" w:rsidRDefault="00F9687C" w:rsidP="00F9687C">
      <w:pPr>
        <w:ind w:left="720"/>
      </w:pPr>
      <w:r>
        <w:t xml:space="preserve">Applies to </w:t>
      </w:r>
      <w:hyperlink r:id="rId5605" w:anchor="derivative" w:history="1">
        <w:r>
          <w:rPr>
            <w:rStyle w:val="Hyperlink"/>
          </w:rPr>
          <w:t>derivative</w:t>
        </w:r>
      </w:hyperlink>
      <w:r>
        <w:t xml:space="preserve"> products. Difference in the value of two </w:t>
      </w:r>
      <w:hyperlink r:id="rId5606" w:anchor="option" w:history="1">
        <w:r>
          <w:rPr>
            <w:rStyle w:val="Hyperlink"/>
          </w:rPr>
          <w:t>options</w:t>
        </w:r>
      </w:hyperlink>
      <w:r>
        <w:t xml:space="preserve">, when the value of the one sold exceeds the value of the one bought. One sells a "credit spread." Antithesis of a </w:t>
      </w:r>
      <w:hyperlink r:id="rId5607" w:anchor="debit_spread" w:history="1">
        <w:r>
          <w:rPr>
            <w:rStyle w:val="Hyperlink"/>
          </w:rPr>
          <w:t>debit spread</w:t>
        </w:r>
      </w:hyperlink>
      <w:r>
        <w:t xml:space="preserve"> Related: </w:t>
      </w:r>
      <w:hyperlink r:id="rId5608" w:anchor="quality_spread" w:history="1">
        <w:r>
          <w:rPr>
            <w:rStyle w:val="Hyperlink"/>
          </w:rPr>
          <w:t>Quality spread</w:t>
        </w:r>
      </w:hyperlink>
      <w:r>
        <w:t xml:space="preserve">. </w:t>
      </w:r>
    </w:p>
    <w:p w:rsidR="00F9687C" w:rsidRDefault="00F9687C" w:rsidP="00F9687C">
      <w:bookmarkStart w:id="1555" w:name="credit_union"/>
      <w:r>
        <w:rPr>
          <w:b/>
          <w:bCs/>
          <w:color w:val="990000"/>
        </w:rPr>
        <w:t>Credit union</w:t>
      </w:r>
      <w:bookmarkEnd w:id="1555"/>
      <w:r>
        <w:t xml:space="preserve"> </w:t>
      </w:r>
    </w:p>
    <w:p w:rsidR="00F9687C" w:rsidRDefault="00F9687C" w:rsidP="00F9687C">
      <w:pPr>
        <w:ind w:left="720"/>
      </w:pPr>
      <w:r>
        <w:t xml:space="preserve">A </w:t>
      </w:r>
      <w:hyperlink r:id="rId5609" w:anchor="not_for_profit" w:history="1">
        <w:r>
          <w:rPr>
            <w:rStyle w:val="Hyperlink"/>
          </w:rPr>
          <w:t>not-for-profit</w:t>
        </w:r>
      </w:hyperlink>
      <w:r>
        <w:t xml:space="preserve"> institution that is operated as a </w:t>
      </w:r>
      <w:hyperlink r:id="rId5610" w:anchor="cooperative" w:history="1">
        <w:r>
          <w:rPr>
            <w:rStyle w:val="Hyperlink"/>
          </w:rPr>
          <w:t>cooperative</w:t>
        </w:r>
      </w:hyperlink>
      <w:r>
        <w:t xml:space="preserve"> and offers financial services such as low-</w:t>
      </w:r>
      <w:hyperlink r:id="rId5611" w:anchor="interest" w:history="1">
        <w:r>
          <w:rPr>
            <w:rStyle w:val="Hyperlink"/>
          </w:rPr>
          <w:t>interest</w:t>
        </w:r>
      </w:hyperlink>
      <w:r>
        <w:t xml:space="preserve"> </w:t>
      </w:r>
      <w:hyperlink r:id="rId5612" w:anchor="loan" w:history="1">
        <w:r>
          <w:rPr>
            <w:rStyle w:val="Hyperlink"/>
          </w:rPr>
          <w:t>loans</w:t>
        </w:r>
      </w:hyperlink>
      <w:r>
        <w:t xml:space="preserve"> to its members. </w:t>
      </w:r>
    </w:p>
    <w:p w:rsidR="00F9687C" w:rsidRDefault="00F9687C" w:rsidP="00F9687C">
      <w:bookmarkStart w:id="1556" w:name="credit_watch"/>
      <w:r>
        <w:rPr>
          <w:b/>
          <w:bCs/>
          <w:color w:val="990000"/>
        </w:rPr>
        <w:t>Credit watch</w:t>
      </w:r>
      <w:bookmarkEnd w:id="1556"/>
      <w:r>
        <w:t xml:space="preserve"> </w:t>
      </w:r>
    </w:p>
    <w:p w:rsidR="00F9687C" w:rsidRDefault="00F9687C" w:rsidP="00F9687C">
      <w:pPr>
        <w:ind w:left="720"/>
      </w:pPr>
      <w:r>
        <w:t xml:space="preserve">A warning by a </w:t>
      </w:r>
      <w:hyperlink r:id="rId5613" w:anchor="bond_rating" w:history="1">
        <w:r>
          <w:rPr>
            <w:rStyle w:val="Hyperlink"/>
          </w:rPr>
          <w:t>bond rating</w:t>
        </w:r>
      </w:hyperlink>
      <w:r>
        <w:t xml:space="preserve"> </w:t>
      </w:r>
      <w:hyperlink r:id="rId5614" w:anchor="firm" w:history="1">
        <w:r>
          <w:rPr>
            <w:rStyle w:val="Hyperlink"/>
          </w:rPr>
          <w:t>firm</w:t>
        </w:r>
      </w:hyperlink>
      <w:r>
        <w:t xml:space="preserve"> indicating that a </w:t>
      </w:r>
      <w:hyperlink r:id="rId5615" w:anchor="company" w:history="1">
        <w:r>
          <w:rPr>
            <w:rStyle w:val="Hyperlink"/>
          </w:rPr>
          <w:t>company's</w:t>
        </w:r>
      </w:hyperlink>
      <w:r>
        <w:t xml:space="preserve"> </w:t>
      </w:r>
      <w:hyperlink r:id="rId5616" w:anchor="credit_rating" w:history="1">
        <w:r>
          <w:rPr>
            <w:rStyle w:val="Hyperlink"/>
          </w:rPr>
          <w:t>credit rating</w:t>
        </w:r>
      </w:hyperlink>
      <w:r>
        <w:t xml:space="preserve"> may change after the current review is concluded. </w:t>
      </w:r>
    </w:p>
    <w:p w:rsidR="00F9687C" w:rsidRDefault="00F9687C" w:rsidP="00F9687C">
      <w:bookmarkStart w:id="1557" w:name="crediting_rate"/>
      <w:r>
        <w:rPr>
          <w:b/>
          <w:bCs/>
          <w:color w:val="990000"/>
        </w:rPr>
        <w:t>Crediting rate</w:t>
      </w:r>
      <w:bookmarkEnd w:id="1557"/>
      <w:r>
        <w:t xml:space="preserve"> </w:t>
      </w:r>
    </w:p>
    <w:p w:rsidR="00F9687C" w:rsidRDefault="00F9687C" w:rsidP="00F9687C">
      <w:pPr>
        <w:ind w:left="720"/>
      </w:pPr>
      <w:r>
        <w:t xml:space="preserve">The </w:t>
      </w:r>
      <w:hyperlink r:id="rId5617" w:anchor="interest_rate" w:history="1">
        <w:r>
          <w:rPr>
            <w:rStyle w:val="Hyperlink"/>
          </w:rPr>
          <w:t>interest rate</w:t>
        </w:r>
      </w:hyperlink>
      <w:r>
        <w:t xml:space="preserve"> offered on an </w:t>
      </w:r>
      <w:hyperlink r:id="rId5618" w:anchor="investment" w:history="1">
        <w:r>
          <w:rPr>
            <w:rStyle w:val="Hyperlink"/>
          </w:rPr>
          <w:t>investment</w:t>
        </w:r>
      </w:hyperlink>
      <w:r>
        <w:t xml:space="preserve"> type </w:t>
      </w:r>
      <w:hyperlink r:id="rId5619" w:anchor="insurance_policy" w:history="1">
        <w:r>
          <w:rPr>
            <w:rStyle w:val="Hyperlink"/>
          </w:rPr>
          <w:t>insurance policy</w:t>
        </w:r>
      </w:hyperlink>
      <w:r>
        <w:t xml:space="preserve">. </w:t>
      </w:r>
    </w:p>
    <w:p w:rsidR="00F9687C" w:rsidRDefault="00F9687C" w:rsidP="00F9687C">
      <w:bookmarkStart w:id="1558" w:name="creditor"/>
      <w:r>
        <w:rPr>
          <w:b/>
          <w:bCs/>
          <w:color w:val="990000"/>
        </w:rPr>
        <w:t>Creditor</w:t>
      </w:r>
      <w:bookmarkEnd w:id="1558"/>
      <w:r>
        <w:t xml:space="preserve"> </w:t>
      </w:r>
    </w:p>
    <w:p w:rsidR="00F9687C" w:rsidRDefault="00F9687C" w:rsidP="00F9687C">
      <w:pPr>
        <w:ind w:left="720"/>
      </w:pPr>
      <w:hyperlink r:id="rId5620" w:anchor="lender" w:history="1">
        <w:r>
          <w:rPr>
            <w:rStyle w:val="Hyperlink"/>
          </w:rPr>
          <w:t>Lender</w:t>
        </w:r>
      </w:hyperlink>
      <w:r>
        <w:t xml:space="preserve"> of </w:t>
      </w:r>
      <w:hyperlink r:id="rId5621" w:anchor="money" w:history="1">
        <w:r>
          <w:rPr>
            <w:rStyle w:val="Hyperlink"/>
          </w:rPr>
          <w:t>money</w:t>
        </w:r>
      </w:hyperlink>
      <w:r>
        <w:t xml:space="preserve">. </w:t>
      </w:r>
    </w:p>
    <w:p w:rsidR="00F9687C" w:rsidRDefault="00F9687C" w:rsidP="00F9687C">
      <w:bookmarkStart w:id="1559" w:name="creditors_committee"/>
      <w:r>
        <w:rPr>
          <w:b/>
          <w:bCs/>
          <w:color w:val="990000"/>
        </w:rPr>
        <w:t>Creditor's committee</w:t>
      </w:r>
      <w:bookmarkEnd w:id="1559"/>
      <w:r>
        <w:t xml:space="preserve"> </w:t>
      </w:r>
    </w:p>
    <w:p w:rsidR="00F9687C" w:rsidRDefault="00F9687C" w:rsidP="00F9687C">
      <w:pPr>
        <w:ind w:left="720"/>
      </w:pPr>
      <w:r>
        <w:t xml:space="preserve">A group representing </w:t>
      </w:r>
      <w:hyperlink r:id="rId5622" w:anchor="firm" w:history="1">
        <w:r>
          <w:rPr>
            <w:rStyle w:val="Hyperlink"/>
          </w:rPr>
          <w:t>firms</w:t>
        </w:r>
      </w:hyperlink>
      <w:r>
        <w:t xml:space="preserve"> that have claims on a </w:t>
      </w:r>
      <w:hyperlink r:id="rId5623" w:anchor="company" w:history="1">
        <w:r>
          <w:rPr>
            <w:rStyle w:val="Hyperlink"/>
          </w:rPr>
          <w:t>company</w:t>
        </w:r>
      </w:hyperlink>
      <w:r>
        <w:t xml:space="preserve"> facing </w:t>
      </w:r>
      <w:hyperlink r:id="rId5624" w:anchor="bankruptcy" w:history="1">
        <w:r>
          <w:rPr>
            <w:rStyle w:val="Hyperlink"/>
          </w:rPr>
          <w:t>bankruptcy</w:t>
        </w:r>
      </w:hyperlink>
      <w:r>
        <w:t xml:space="preserve"> or extreme financial difficulty. </w:t>
      </w:r>
    </w:p>
    <w:p w:rsidR="00F9687C" w:rsidRDefault="00F9687C" w:rsidP="00F9687C">
      <w:r>
        <w:rPr>
          <w:b/>
          <w:bCs/>
          <w:color w:val="990000"/>
        </w:rPr>
        <w:t>Creditworthiness</w:t>
      </w:r>
      <w:bookmarkEnd w:id="1549"/>
      <w:r>
        <w:t xml:space="preserve"> </w:t>
      </w:r>
    </w:p>
    <w:p w:rsidR="00F9687C" w:rsidRDefault="00F9687C" w:rsidP="00F9687C">
      <w:pPr>
        <w:ind w:left="720"/>
      </w:pPr>
      <w:r>
        <w:t xml:space="preserve">Eligibility of an individual or </w:t>
      </w:r>
      <w:hyperlink r:id="rId5625" w:anchor="firm" w:history="1">
        <w:r>
          <w:rPr>
            <w:rStyle w:val="Hyperlink"/>
          </w:rPr>
          <w:t>firm</w:t>
        </w:r>
      </w:hyperlink>
      <w:r>
        <w:t xml:space="preserve"> to </w:t>
      </w:r>
      <w:hyperlink r:id="rId5626" w:anchor="borrow" w:history="1">
        <w:r>
          <w:rPr>
            <w:rStyle w:val="Hyperlink"/>
          </w:rPr>
          <w:t>borrow</w:t>
        </w:r>
      </w:hyperlink>
      <w:r>
        <w:t xml:space="preserve"> </w:t>
      </w:r>
      <w:hyperlink r:id="rId5627" w:anchor="money" w:history="1">
        <w:r>
          <w:rPr>
            <w:rStyle w:val="Hyperlink"/>
          </w:rPr>
          <w:t>money</w:t>
        </w:r>
      </w:hyperlink>
      <w:r>
        <w:t xml:space="preserve">. </w:t>
      </w:r>
    </w:p>
    <w:p w:rsidR="00F9687C" w:rsidRDefault="00F9687C" w:rsidP="00F9687C">
      <w:bookmarkStart w:id="1560" w:name="creeping"/>
      <w:r>
        <w:rPr>
          <w:b/>
          <w:bCs/>
          <w:color w:val="990000"/>
        </w:rPr>
        <w:t>Creeping expropriation</w:t>
      </w:r>
      <w:bookmarkEnd w:id="1560"/>
      <w:r>
        <w:t xml:space="preserve"> </w:t>
      </w:r>
    </w:p>
    <w:p w:rsidR="00F9687C" w:rsidRDefault="00F9687C" w:rsidP="00F9687C">
      <w:pPr>
        <w:ind w:left="720"/>
      </w:pPr>
      <w:r>
        <w:t xml:space="preserve">The act of a government squeezing a project by taxes, </w:t>
      </w:r>
      <w:hyperlink r:id="rId5628" w:anchor="regulations" w:history="1">
        <w:r>
          <w:rPr>
            <w:rStyle w:val="Hyperlink"/>
          </w:rPr>
          <w:t>regulation</w:t>
        </w:r>
      </w:hyperlink>
      <w:r>
        <w:t xml:space="preserve">, access, or changes in law. </w:t>
      </w:r>
    </w:p>
    <w:p w:rsidR="00F9687C" w:rsidRDefault="00F9687C" w:rsidP="00F9687C">
      <w:bookmarkStart w:id="1561" w:name="creeping_tender_offer"/>
      <w:r>
        <w:rPr>
          <w:b/>
          <w:bCs/>
          <w:color w:val="990000"/>
        </w:rPr>
        <w:t>Creeping tender offer</w:t>
      </w:r>
      <w:bookmarkEnd w:id="1561"/>
      <w:r>
        <w:t xml:space="preserve"> </w:t>
      </w:r>
    </w:p>
    <w:p w:rsidR="00F9687C" w:rsidRDefault="00F9687C" w:rsidP="00F9687C">
      <w:pPr>
        <w:ind w:left="720"/>
      </w:pPr>
      <w:r>
        <w:t xml:space="preserve">The process by which a group attempting to circumvent certain provisions of the </w:t>
      </w:r>
      <w:hyperlink r:id="rId5629" w:anchor="williams_act" w:history="1">
        <w:r>
          <w:rPr>
            <w:rStyle w:val="Hyperlink"/>
          </w:rPr>
          <w:t>Williams Act</w:t>
        </w:r>
      </w:hyperlink>
      <w:r>
        <w:t xml:space="preserve"> gradually acquires </w:t>
      </w:r>
      <w:hyperlink r:id="rId5630" w:anchor="shares" w:history="1">
        <w:r>
          <w:rPr>
            <w:rStyle w:val="Hyperlink"/>
          </w:rPr>
          <w:t>shares</w:t>
        </w:r>
      </w:hyperlink>
      <w:r>
        <w:t xml:space="preserve"> of a </w:t>
      </w:r>
      <w:hyperlink r:id="rId5631" w:anchor="target_company" w:history="1">
        <w:r>
          <w:rPr>
            <w:rStyle w:val="Hyperlink"/>
          </w:rPr>
          <w:t>target company</w:t>
        </w:r>
      </w:hyperlink>
      <w:r>
        <w:t xml:space="preserve"> in the </w:t>
      </w:r>
      <w:hyperlink r:id="rId5632" w:anchor="open" w:history="1">
        <w:r>
          <w:rPr>
            <w:rStyle w:val="Hyperlink"/>
          </w:rPr>
          <w:t>open</w:t>
        </w:r>
      </w:hyperlink>
      <w:r>
        <w:t xml:space="preserve"> </w:t>
      </w:r>
      <w:hyperlink r:id="rId5633" w:anchor="market" w:history="1">
        <w:r>
          <w:rPr>
            <w:rStyle w:val="Hyperlink"/>
          </w:rPr>
          <w:t>market</w:t>
        </w:r>
      </w:hyperlink>
      <w:r>
        <w:t xml:space="preserve">. </w:t>
      </w:r>
    </w:p>
    <w:p w:rsidR="00F9687C" w:rsidRDefault="00F9687C" w:rsidP="00F9687C">
      <w:bookmarkStart w:id="1562" w:name="crest"/>
      <w:r>
        <w:rPr>
          <w:b/>
          <w:bCs/>
          <w:color w:val="990000"/>
        </w:rPr>
        <w:t>CREST</w:t>
      </w:r>
      <w:bookmarkEnd w:id="1562"/>
      <w:r>
        <w:t xml:space="preserve"> </w:t>
      </w:r>
    </w:p>
    <w:p w:rsidR="00F9687C" w:rsidRDefault="00F9687C" w:rsidP="00F9687C">
      <w:pPr>
        <w:ind w:left="720"/>
      </w:pPr>
      <w:r>
        <w:t xml:space="preserve">CREST is CrestCo's real-time </w:t>
      </w:r>
      <w:hyperlink r:id="rId5634" w:anchor="settlement" w:history="1">
        <w:r>
          <w:rPr>
            <w:rStyle w:val="Hyperlink"/>
          </w:rPr>
          <w:t>settlement</w:t>
        </w:r>
      </w:hyperlink>
      <w:r>
        <w:t xml:space="preserve"> system for </w:t>
      </w:r>
      <w:smartTag w:uri="urn:schemas-microsoft-com:office:smarttags" w:element="country-region">
        <w:smartTag w:uri="urn:schemas-microsoft-com:office:smarttags" w:element="place">
          <w:r>
            <w:t>UK</w:t>
          </w:r>
        </w:smartTag>
      </w:smartTag>
      <w:r>
        <w:t xml:space="preserve"> and Irish shares and other corporate </w:t>
      </w:r>
      <w:hyperlink r:id="rId5635" w:anchor="security" w:history="1">
        <w:r>
          <w:rPr>
            <w:rStyle w:val="Hyperlink"/>
          </w:rPr>
          <w:t>securities</w:t>
        </w:r>
      </w:hyperlink>
      <w:r>
        <w:t xml:space="preserve">. CrestCo has provided settlement systems for </w:t>
      </w:r>
      <w:hyperlink r:id="rId5636" w:anchor="government_bond" w:history="1">
        <w:r>
          <w:rPr>
            <w:rStyle w:val="Hyperlink"/>
          </w:rPr>
          <w:t>government bonds</w:t>
        </w:r>
      </w:hyperlink>
      <w:r>
        <w:t xml:space="preserve"> and money market instruments in the </w:t>
      </w:r>
      <w:smartTag w:uri="urn:schemas-microsoft-com:office:smarttags" w:element="country-region">
        <w:smartTag w:uri="urn:schemas-microsoft-com:office:smarttags" w:element="place">
          <w:r>
            <w:t>UK</w:t>
          </w:r>
        </w:smartTag>
      </w:smartTag>
      <w:r>
        <w:t xml:space="preserve"> since 1990. </w:t>
      </w:r>
    </w:p>
    <w:p w:rsidR="00F9687C" w:rsidRDefault="00F9687C" w:rsidP="00F9687C">
      <w:bookmarkStart w:id="1563" w:name="crisp_sets"/>
      <w:r>
        <w:rPr>
          <w:b/>
          <w:bCs/>
          <w:color w:val="990000"/>
        </w:rPr>
        <w:t>Crisp Sets</w:t>
      </w:r>
      <w:bookmarkEnd w:id="1563"/>
      <w:r>
        <w:t xml:space="preserve"> </w:t>
      </w:r>
    </w:p>
    <w:p w:rsidR="00F9687C" w:rsidRDefault="00F9687C" w:rsidP="00F9687C">
      <w:pPr>
        <w:ind w:left="720"/>
      </w:pPr>
      <w:r>
        <w:t xml:space="preserve">The </w:t>
      </w:r>
      <w:hyperlink r:id="rId5637" w:anchor="fuzzy_logic" w:history="1">
        <w:r>
          <w:rPr>
            <w:rStyle w:val="Hyperlink"/>
          </w:rPr>
          <w:t>fuzzy set</w:t>
        </w:r>
      </w:hyperlink>
      <w:r>
        <w:t xml:space="preserve"> term for traditional set theory. That is, an object either belongs to a set, or does not. </w:t>
      </w:r>
    </w:p>
    <w:p w:rsidR="00F9687C" w:rsidRDefault="00F9687C" w:rsidP="00F9687C">
      <w:bookmarkStart w:id="1564" w:name="critical_levels"/>
      <w:r>
        <w:rPr>
          <w:b/>
          <w:bCs/>
          <w:color w:val="990000"/>
        </w:rPr>
        <w:t>Critical Levels</w:t>
      </w:r>
      <w:bookmarkEnd w:id="1564"/>
      <w:r>
        <w:t xml:space="preserve"> </w:t>
      </w:r>
    </w:p>
    <w:p w:rsidR="00F9687C" w:rsidRDefault="00F9687C" w:rsidP="00F9687C">
      <w:pPr>
        <w:ind w:left="720"/>
      </w:pPr>
      <w:r>
        <w:t xml:space="preserve">Values of </w:t>
      </w:r>
      <w:hyperlink r:id="rId5638" w:anchor="control_parameters" w:history="1">
        <w:r>
          <w:rPr>
            <w:rStyle w:val="Hyperlink"/>
          </w:rPr>
          <w:t>control parameters</w:t>
        </w:r>
      </w:hyperlink>
      <w:r>
        <w:t xml:space="preserve"> where the nature of a nonlinear dynamic system changes. The system can </w:t>
      </w:r>
      <w:hyperlink r:id="rId5639" w:anchor="bifurcation" w:history="1">
        <w:r>
          <w:rPr>
            <w:rStyle w:val="Hyperlink"/>
          </w:rPr>
          <w:t>bifurcate</w:t>
        </w:r>
      </w:hyperlink>
      <w:r>
        <w:t xml:space="preserve">, or make the transition from stable to turbulent behavior. An example is the straw that breaks the camel's back. </w:t>
      </w:r>
    </w:p>
    <w:p w:rsidR="00F9687C" w:rsidRDefault="00F9687C" w:rsidP="00F9687C">
      <w:bookmarkStart w:id="1565" w:name="cross"/>
      <w:r>
        <w:rPr>
          <w:b/>
          <w:bCs/>
          <w:color w:val="990000"/>
        </w:rPr>
        <w:t>Cross</w:t>
      </w:r>
      <w:bookmarkEnd w:id="1565"/>
      <w:r>
        <w:t xml:space="preserve"> </w:t>
      </w:r>
    </w:p>
    <w:p w:rsidR="00F9687C" w:rsidRDefault="00F9687C" w:rsidP="00F9687C">
      <w:pPr>
        <w:ind w:left="720"/>
      </w:pPr>
      <w:hyperlink r:id="rId5640" w:anchor="security" w:history="1">
        <w:r>
          <w:rPr>
            <w:rStyle w:val="Hyperlink"/>
          </w:rPr>
          <w:t>Securities</w:t>
        </w:r>
      </w:hyperlink>
      <w:r>
        <w:t xml:space="preserve"> </w:t>
      </w:r>
      <w:hyperlink r:id="rId5641" w:anchor="transaction" w:history="1">
        <w:r>
          <w:rPr>
            <w:rStyle w:val="Hyperlink"/>
          </w:rPr>
          <w:t>transaction</w:t>
        </w:r>
      </w:hyperlink>
      <w:r>
        <w:t xml:space="preserve"> in which the same </w:t>
      </w:r>
      <w:hyperlink r:id="rId5642" w:anchor="broker" w:history="1">
        <w:r>
          <w:rPr>
            <w:rStyle w:val="Hyperlink"/>
          </w:rPr>
          <w:t>broker</w:t>
        </w:r>
      </w:hyperlink>
      <w:r>
        <w:t xml:space="preserve"> acts as </w:t>
      </w:r>
      <w:hyperlink r:id="rId5643" w:anchor="agent" w:history="1">
        <w:r>
          <w:rPr>
            <w:rStyle w:val="Hyperlink"/>
          </w:rPr>
          <w:t>agent</w:t>
        </w:r>
      </w:hyperlink>
      <w:r>
        <w:t xml:space="preserve"> for both sides of the </w:t>
      </w:r>
      <w:hyperlink r:id="rId5644" w:anchor="trade" w:history="1">
        <w:r>
          <w:rPr>
            <w:rStyle w:val="Hyperlink"/>
          </w:rPr>
          <w:t>trade</w:t>
        </w:r>
      </w:hyperlink>
      <w:r>
        <w:t xml:space="preserve">; a legal practice only if the broker first </w:t>
      </w:r>
      <w:hyperlink r:id="rId5645" w:anchor="offer" w:history="1">
        <w:r>
          <w:rPr>
            <w:rStyle w:val="Hyperlink"/>
          </w:rPr>
          <w:t>offers</w:t>
        </w:r>
      </w:hyperlink>
      <w:r>
        <w:t xml:space="preserve"> the securities </w:t>
      </w:r>
      <w:hyperlink r:id="rId5646" w:anchor="public" w:history="1">
        <w:r>
          <w:rPr>
            <w:rStyle w:val="Hyperlink"/>
          </w:rPr>
          <w:t>publicly</w:t>
        </w:r>
      </w:hyperlink>
      <w:r>
        <w:t xml:space="preserve"> at a price higher than the </w:t>
      </w:r>
      <w:hyperlink r:id="rId5647" w:anchor="bid" w:history="1">
        <w:r>
          <w:rPr>
            <w:rStyle w:val="Hyperlink"/>
          </w:rPr>
          <w:t>bid</w:t>
        </w:r>
      </w:hyperlink>
      <w:r>
        <w:t xml:space="preserve">. </w:t>
      </w:r>
    </w:p>
    <w:p w:rsidR="00F9687C" w:rsidRDefault="00F9687C" w:rsidP="00F9687C">
      <w:bookmarkStart w:id="1566" w:name="cross_border_factoring"/>
      <w:r>
        <w:rPr>
          <w:b/>
          <w:bCs/>
          <w:color w:val="990000"/>
        </w:rPr>
        <w:t>Cross-border factoring</w:t>
      </w:r>
      <w:bookmarkEnd w:id="1566"/>
      <w:r>
        <w:t xml:space="preserve"> </w:t>
      </w:r>
    </w:p>
    <w:p w:rsidR="00F9687C" w:rsidRDefault="00F9687C" w:rsidP="00F9687C">
      <w:pPr>
        <w:ind w:left="720"/>
      </w:pPr>
      <w:r>
        <w:t xml:space="preserve">Concluding a </w:t>
      </w:r>
      <w:hyperlink r:id="rId5648" w:anchor="transaction" w:history="1">
        <w:r>
          <w:rPr>
            <w:rStyle w:val="Hyperlink"/>
          </w:rPr>
          <w:t>transaction</w:t>
        </w:r>
      </w:hyperlink>
      <w:r>
        <w:t xml:space="preserve"> by a network of factors across borders. The exporter's </w:t>
      </w:r>
      <w:hyperlink r:id="rId5649" w:anchor="factor" w:history="1">
        <w:r>
          <w:rPr>
            <w:rStyle w:val="Hyperlink"/>
          </w:rPr>
          <w:t>factor</w:t>
        </w:r>
      </w:hyperlink>
      <w:r>
        <w:t xml:space="preserve"> can contact </w:t>
      </w:r>
      <w:hyperlink r:id="rId5650" w:anchor="correspondent" w:history="1">
        <w:r>
          <w:rPr>
            <w:rStyle w:val="Hyperlink"/>
          </w:rPr>
          <w:t>correspondent</w:t>
        </w:r>
      </w:hyperlink>
      <w:r>
        <w:t xml:space="preserve"> factors in other countries to handle the </w:t>
      </w:r>
      <w:hyperlink r:id="rId5651" w:anchor="collection" w:history="1">
        <w:r>
          <w:rPr>
            <w:rStyle w:val="Hyperlink"/>
          </w:rPr>
          <w:t>collection</w:t>
        </w:r>
      </w:hyperlink>
      <w:r>
        <w:t xml:space="preserve"> of </w:t>
      </w:r>
      <w:hyperlink r:id="rId5652" w:anchor="accounts_receivable" w:history="1">
        <w:r>
          <w:rPr>
            <w:rStyle w:val="Hyperlink"/>
          </w:rPr>
          <w:t>accounts receivable</w:t>
        </w:r>
      </w:hyperlink>
      <w:r>
        <w:t xml:space="preserve">. </w:t>
      </w:r>
    </w:p>
    <w:p w:rsidR="00F9687C" w:rsidRDefault="00F9687C" w:rsidP="00F9687C">
      <w:bookmarkStart w:id="1567" w:name="cross_border_risk"/>
      <w:r>
        <w:rPr>
          <w:b/>
          <w:bCs/>
          <w:color w:val="990000"/>
        </w:rPr>
        <w:t>Cross-border risk</w:t>
      </w:r>
      <w:bookmarkEnd w:id="1567"/>
      <w:r>
        <w:t xml:space="preserve"> </w:t>
      </w:r>
    </w:p>
    <w:p w:rsidR="00F9687C" w:rsidRDefault="00F9687C" w:rsidP="00F9687C">
      <w:pPr>
        <w:ind w:left="720"/>
      </w:pPr>
      <w:r>
        <w:t xml:space="preserve">Describes the </w:t>
      </w:r>
      <w:hyperlink r:id="rId5653" w:anchor="volatility" w:history="1">
        <w:r>
          <w:rPr>
            <w:rStyle w:val="Hyperlink"/>
          </w:rPr>
          <w:t>volatility</w:t>
        </w:r>
      </w:hyperlink>
      <w:r>
        <w:t xml:space="preserve"> of </w:t>
      </w:r>
      <w:hyperlink r:id="rId5654" w:anchor="return" w:history="1">
        <w:r>
          <w:rPr>
            <w:rStyle w:val="Hyperlink"/>
          </w:rPr>
          <w:t>returns</w:t>
        </w:r>
      </w:hyperlink>
      <w:r>
        <w:t xml:space="preserve"> on international </w:t>
      </w:r>
      <w:hyperlink r:id="rId5655" w:anchor="investment" w:history="1">
        <w:r>
          <w:rPr>
            <w:rStyle w:val="Hyperlink"/>
          </w:rPr>
          <w:t>investments</w:t>
        </w:r>
      </w:hyperlink>
      <w:r>
        <w:t xml:space="preserve"> caused by events associated with a particular country as opposed to events associated solely with a particular economic or financial </w:t>
      </w:r>
      <w:hyperlink r:id="rId5656" w:anchor="agent" w:history="1">
        <w:r>
          <w:rPr>
            <w:rStyle w:val="Hyperlink"/>
          </w:rPr>
          <w:t>agent.</w:t>
        </w:r>
      </w:hyperlink>
      <w:r>
        <w:t xml:space="preserve"> </w:t>
      </w:r>
    </w:p>
    <w:p w:rsidR="00F9687C" w:rsidRDefault="00F9687C" w:rsidP="00F9687C">
      <w:bookmarkStart w:id="1568" w:name="cross_collateral"/>
      <w:r>
        <w:rPr>
          <w:b/>
          <w:bCs/>
          <w:color w:val="990000"/>
        </w:rPr>
        <w:t>Cross-Collateral</w:t>
      </w:r>
      <w:bookmarkEnd w:id="1568"/>
      <w:r>
        <w:t xml:space="preserve"> </w:t>
      </w:r>
    </w:p>
    <w:p w:rsidR="00F9687C" w:rsidRDefault="00F9687C" w:rsidP="00F9687C">
      <w:pPr>
        <w:ind w:left="720"/>
      </w:pPr>
      <w:r>
        <w:t xml:space="preserve">An agreement among project participants to </w:t>
      </w:r>
      <w:hyperlink r:id="rId5657" w:anchor="pool" w:history="1">
        <w:r>
          <w:rPr>
            <w:rStyle w:val="Hyperlink"/>
          </w:rPr>
          <w:t>pool</w:t>
        </w:r>
      </w:hyperlink>
      <w:r>
        <w:t xml:space="preserve"> </w:t>
      </w:r>
      <w:hyperlink r:id="rId5658" w:anchor="collateral" w:history="1">
        <w:r>
          <w:rPr>
            <w:rStyle w:val="Hyperlink"/>
          </w:rPr>
          <w:t>collateral</w:t>
        </w:r>
      </w:hyperlink>
      <w:r>
        <w:t xml:space="preserve">, to allow recourse to each other's collateral. </w:t>
      </w:r>
    </w:p>
    <w:p w:rsidR="00F9687C" w:rsidRDefault="00F9687C" w:rsidP="00F9687C">
      <w:bookmarkStart w:id="1569" w:name="cross_default"/>
      <w:r>
        <w:rPr>
          <w:b/>
          <w:bCs/>
          <w:color w:val="990000"/>
        </w:rPr>
        <w:t>Cross-default</w:t>
      </w:r>
      <w:bookmarkEnd w:id="1569"/>
      <w:r>
        <w:t xml:space="preserve"> </w:t>
      </w:r>
    </w:p>
    <w:p w:rsidR="00F9687C" w:rsidRDefault="00F9687C" w:rsidP="00F9687C">
      <w:pPr>
        <w:ind w:left="720"/>
      </w:pPr>
      <w:r>
        <w:t xml:space="preserve">A provision under which </w:t>
      </w:r>
      <w:hyperlink r:id="rId5659" w:anchor="default" w:history="1">
        <w:r>
          <w:rPr>
            <w:rStyle w:val="Hyperlink"/>
          </w:rPr>
          <w:t>default</w:t>
        </w:r>
      </w:hyperlink>
      <w:r>
        <w:t xml:space="preserve"> on one </w:t>
      </w:r>
      <w:hyperlink r:id="rId5660" w:anchor="debt" w:history="1">
        <w:r>
          <w:rPr>
            <w:rStyle w:val="Hyperlink"/>
          </w:rPr>
          <w:t>debt</w:t>
        </w:r>
      </w:hyperlink>
      <w:r>
        <w:t xml:space="preserve"> </w:t>
      </w:r>
      <w:hyperlink r:id="rId5661" w:anchor="obligation" w:history="1">
        <w:r>
          <w:rPr>
            <w:rStyle w:val="Hyperlink"/>
          </w:rPr>
          <w:t>obligation</w:t>
        </w:r>
      </w:hyperlink>
      <w:r>
        <w:t xml:space="preserve"> triggers </w:t>
      </w:r>
      <w:hyperlink r:id="rId5662" w:anchor="default" w:history="1">
        <w:r>
          <w:rPr>
            <w:rStyle w:val="Hyperlink"/>
          </w:rPr>
          <w:t>default</w:t>
        </w:r>
      </w:hyperlink>
      <w:r>
        <w:t xml:space="preserve"> on another debt obligation. </w:t>
      </w:r>
    </w:p>
    <w:p w:rsidR="00F9687C" w:rsidRDefault="00F9687C" w:rsidP="00F9687C">
      <w:bookmarkStart w:id="1570" w:name="cross_hedging"/>
      <w:r>
        <w:rPr>
          <w:b/>
          <w:bCs/>
          <w:color w:val="990000"/>
        </w:rPr>
        <w:t>Cross hedging</w:t>
      </w:r>
      <w:bookmarkEnd w:id="1570"/>
      <w:r>
        <w:t xml:space="preserve"> </w:t>
      </w:r>
    </w:p>
    <w:p w:rsidR="00F9687C" w:rsidRDefault="00F9687C" w:rsidP="00F9687C">
      <w:pPr>
        <w:ind w:left="720"/>
      </w:pPr>
      <w:r>
        <w:t xml:space="preserve">Applies to </w:t>
      </w:r>
      <w:hyperlink r:id="rId5663" w:anchor="derivative" w:history="1">
        <w:r>
          <w:rPr>
            <w:rStyle w:val="Hyperlink"/>
          </w:rPr>
          <w:t>derivative</w:t>
        </w:r>
      </w:hyperlink>
      <w:r>
        <w:t xml:space="preserve"> products. </w:t>
      </w:r>
      <w:hyperlink r:id="rId5664" w:anchor="hedging" w:history="1">
        <w:r>
          <w:rPr>
            <w:rStyle w:val="Hyperlink"/>
          </w:rPr>
          <w:t>Hedging</w:t>
        </w:r>
      </w:hyperlink>
      <w:r>
        <w:t xml:space="preserve"> with a </w:t>
      </w:r>
      <w:hyperlink r:id="rId5665" w:anchor="futures_contract" w:history="1">
        <w:r>
          <w:rPr>
            <w:rStyle w:val="Hyperlink"/>
          </w:rPr>
          <w:t>futures contract</w:t>
        </w:r>
      </w:hyperlink>
      <w:r>
        <w:t xml:space="preserve"> that is different from the </w:t>
      </w:r>
      <w:hyperlink r:id="rId5666" w:anchor="underlying" w:history="1">
        <w:r>
          <w:rPr>
            <w:rStyle w:val="Hyperlink"/>
          </w:rPr>
          <w:t>underlying</w:t>
        </w:r>
      </w:hyperlink>
      <w:r>
        <w:t xml:space="preserve"> being hedged. Use of a hedging </w:t>
      </w:r>
      <w:hyperlink r:id="rId5667" w:anchor="instruments" w:history="1">
        <w:r>
          <w:rPr>
            <w:rStyle w:val="Hyperlink"/>
          </w:rPr>
          <w:t>instrument</w:t>
        </w:r>
      </w:hyperlink>
      <w:r>
        <w:t xml:space="preserve"> different from the </w:t>
      </w:r>
      <w:hyperlink r:id="rId5668" w:anchor="security" w:history="1">
        <w:r>
          <w:rPr>
            <w:rStyle w:val="Hyperlink"/>
          </w:rPr>
          <w:t>security</w:t>
        </w:r>
      </w:hyperlink>
      <w:r>
        <w:t xml:space="preserve"> being hedged. Hedging </w:t>
      </w:r>
      <w:hyperlink r:id="rId5669" w:anchor="instruments" w:history="1">
        <w:r>
          <w:rPr>
            <w:rStyle w:val="Hyperlink"/>
          </w:rPr>
          <w:t>instruments</w:t>
        </w:r>
      </w:hyperlink>
      <w:r>
        <w:t xml:space="preserve"> are usually selected to have the highest price </w:t>
      </w:r>
      <w:hyperlink r:id="rId5670" w:anchor="correlation" w:history="1">
        <w:r>
          <w:rPr>
            <w:rStyle w:val="Hyperlink"/>
          </w:rPr>
          <w:t>correlation</w:t>
        </w:r>
      </w:hyperlink>
      <w:r>
        <w:t xml:space="preserve"> to the underlying. </w:t>
      </w:r>
    </w:p>
    <w:p w:rsidR="00F9687C" w:rsidRDefault="00F9687C" w:rsidP="00F9687C">
      <w:bookmarkStart w:id="1571" w:name="cross_holdings"/>
      <w:r>
        <w:rPr>
          <w:b/>
          <w:bCs/>
          <w:color w:val="990000"/>
        </w:rPr>
        <w:t>Cross-holdings</w:t>
      </w:r>
      <w:bookmarkEnd w:id="1571"/>
      <w:r>
        <w:t xml:space="preserve"> </w:t>
      </w:r>
    </w:p>
    <w:p w:rsidR="00F9687C" w:rsidRDefault="00F9687C" w:rsidP="00F9687C">
      <w:pPr>
        <w:ind w:left="720"/>
      </w:pPr>
      <w:r>
        <w:t xml:space="preserve">The holding by one </w:t>
      </w:r>
      <w:hyperlink r:id="rId5671" w:anchor="corporation" w:history="1">
        <w:r>
          <w:rPr>
            <w:rStyle w:val="Hyperlink"/>
          </w:rPr>
          <w:t>corporation</w:t>
        </w:r>
      </w:hyperlink>
      <w:r>
        <w:t xml:space="preserve"> of </w:t>
      </w:r>
      <w:hyperlink r:id="rId5672" w:anchor="shares" w:history="1">
        <w:r>
          <w:rPr>
            <w:rStyle w:val="Hyperlink"/>
          </w:rPr>
          <w:t>shares</w:t>
        </w:r>
      </w:hyperlink>
      <w:r>
        <w:t xml:space="preserve"> in another </w:t>
      </w:r>
      <w:hyperlink r:id="rId5673" w:anchor="firm" w:history="1">
        <w:r>
          <w:rPr>
            <w:rStyle w:val="Hyperlink"/>
          </w:rPr>
          <w:t>firm</w:t>
        </w:r>
      </w:hyperlink>
      <w:r>
        <w:t xml:space="preserve">. One needs to allow for cross-holdings when </w:t>
      </w:r>
      <w:hyperlink r:id="rId5674" w:anchor="aggregation" w:history="1">
        <w:r>
          <w:rPr>
            <w:rStyle w:val="Hyperlink"/>
          </w:rPr>
          <w:t>aggregating</w:t>
        </w:r>
      </w:hyperlink>
      <w:r>
        <w:t xml:space="preserve"> </w:t>
      </w:r>
      <w:hyperlink r:id="rId5675" w:anchor="capitalization" w:history="1">
        <w:r>
          <w:rPr>
            <w:rStyle w:val="Hyperlink"/>
          </w:rPr>
          <w:t>capitalizations</w:t>
        </w:r>
      </w:hyperlink>
      <w:r>
        <w:t xml:space="preserve"> of firms. Ignoring cross-holdings leads to double-counting. </w:t>
      </w:r>
    </w:p>
    <w:p w:rsidR="00F9687C" w:rsidRDefault="00F9687C" w:rsidP="00F9687C">
      <w:bookmarkStart w:id="1572" w:name="cross_rates"/>
      <w:r>
        <w:rPr>
          <w:b/>
          <w:bCs/>
          <w:color w:val="990000"/>
        </w:rPr>
        <w:t>Cross rates</w:t>
      </w:r>
      <w:bookmarkEnd w:id="1572"/>
      <w:r>
        <w:t xml:space="preserve"> </w:t>
      </w:r>
    </w:p>
    <w:p w:rsidR="00F9687C" w:rsidRDefault="00F9687C" w:rsidP="00F9687C">
      <w:pPr>
        <w:ind w:left="720"/>
      </w:pPr>
      <w:r>
        <w:t xml:space="preserve">The </w:t>
      </w:r>
      <w:hyperlink r:id="rId5676" w:anchor="exchange_rate" w:history="1">
        <w:r>
          <w:rPr>
            <w:rStyle w:val="Hyperlink"/>
          </w:rPr>
          <w:t>exchange rate</w:t>
        </w:r>
      </w:hyperlink>
      <w:r>
        <w:t xml:space="preserve"> between two </w:t>
      </w:r>
      <w:hyperlink r:id="rId5677" w:anchor="currency" w:history="1">
        <w:r>
          <w:rPr>
            <w:rStyle w:val="Hyperlink"/>
          </w:rPr>
          <w:t>currencies</w:t>
        </w:r>
      </w:hyperlink>
      <w:r>
        <w:t xml:space="preserve"> expressed as the ratio of two </w:t>
      </w:r>
      <w:hyperlink r:id="rId5678" w:anchor="foreign_exchange" w:history="1">
        <w:r>
          <w:rPr>
            <w:rStyle w:val="Hyperlink"/>
          </w:rPr>
          <w:t>foreign exchange</w:t>
        </w:r>
      </w:hyperlink>
      <w:r>
        <w:t xml:space="preserve"> rates that are both expressed in terms of a third currency. Foreign exchange rate between two currencies other than the US dollar, the </w:t>
      </w:r>
      <w:hyperlink r:id="rId5679" w:anchor="currency" w:history="1">
        <w:r>
          <w:rPr>
            <w:rStyle w:val="Hyperlink"/>
          </w:rPr>
          <w:t>currency</w:t>
        </w:r>
      </w:hyperlink>
      <w:r>
        <w:t xml:space="preserve"> in which most exchanges are usually quoted. </w:t>
      </w:r>
    </w:p>
    <w:p w:rsidR="00F9687C" w:rsidRDefault="00F9687C" w:rsidP="00F9687C">
      <w:bookmarkStart w:id="1573" w:name="cross_sectional_analysis"/>
      <w:r>
        <w:rPr>
          <w:b/>
          <w:bCs/>
          <w:color w:val="990000"/>
        </w:rPr>
        <w:t>Cross-sectional analysis</w:t>
      </w:r>
      <w:bookmarkEnd w:id="1573"/>
      <w:r>
        <w:t xml:space="preserve"> </w:t>
      </w:r>
    </w:p>
    <w:p w:rsidR="00F9687C" w:rsidRDefault="00F9687C" w:rsidP="00F9687C">
      <w:pPr>
        <w:ind w:left="720"/>
      </w:pPr>
      <w:r>
        <w:t xml:space="preserve">Assessment of relationships among a cross-section of </w:t>
      </w:r>
      <w:hyperlink r:id="rId5680" w:anchor="firm" w:history="1">
        <w:r>
          <w:rPr>
            <w:rStyle w:val="Hyperlink"/>
          </w:rPr>
          <w:t>firms</w:t>
        </w:r>
      </w:hyperlink>
      <w:r>
        <w:t xml:space="preserve">, countries, or some other </w:t>
      </w:r>
      <w:hyperlink r:id="rId5681" w:anchor="variable" w:history="1">
        <w:r>
          <w:rPr>
            <w:rStyle w:val="Hyperlink"/>
          </w:rPr>
          <w:t>variable</w:t>
        </w:r>
      </w:hyperlink>
      <w:r>
        <w:t xml:space="preserve"> at one particular time. </w:t>
      </w:r>
    </w:p>
    <w:p w:rsidR="00F9687C" w:rsidRDefault="00F9687C" w:rsidP="00F9687C">
      <w:bookmarkStart w:id="1574" w:name="cross_section_ratio_analysis"/>
      <w:r>
        <w:rPr>
          <w:b/>
          <w:bCs/>
          <w:color w:val="990000"/>
        </w:rPr>
        <w:t>Cross-Sectional Ratio Analysis</w:t>
      </w:r>
      <w:bookmarkEnd w:id="1574"/>
      <w:r>
        <w:t xml:space="preserve"> </w:t>
      </w:r>
    </w:p>
    <w:p w:rsidR="00F9687C" w:rsidRDefault="00F9687C" w:rsidP="00F9687C">
      <w:pPr>
        <w:ind w:left="720"/>
      </w:pPr>
      <w:r>
        <w:t xml:space="preserve">A method of analysis that compares a </w:t>
      </w:r>
      <w:hyperlink r:id="rId5682" w:anchor="firm" w:history="1">
        <w:r>
          <w:rPr>
            <w:rStyle w:val="Hyperlink"/>
          </w:rPr>
          <w:t>firm's</w:t>
        </w:r>
      </w:hyperlink>
      <w:r>
        <w:t xml:space="preserve"> ratios with some chosen </w:t>
      </w:r>
      <w:hyperlink r:id="rId5683" w:anchor="industry" w:history="1">
        <w:r>
          <w:rPr>
            <w:rStyle w:val="Hyperlink"/>
          </w:rPr>
          <w:t>industry</w:t>
        </w:r>
      </w:hyperlink>
      <w:r>
        <w:t xml:space="preserve"> </w:t>
      </w:r>
      <w:hyperlink r:id="rId5684" w:anchor="benchmark" w:history="1">
        <w:r>
          <w:rPr>
            <w:rStyle w:val="Hyperlink"/>
          </w:rPr>
          <w:t>benchmark</w:t>
        </w:r>
      </w:hyperlink>
      <w:r>
        <w:t xml:space="preserve">. The </w:t>
      </w:r>
      <w:hyperlink r:id="rId5685" w:anchor="benchmark" w:history="1">
        <w:r>
          <w:rPr>
            <w:rStyle w:val="Hyperlink"/>
          </w:rPr>
          <w:t>benchmark</w:t>
        </w:r>
      </w:hyperlink>
      <w:r>
        <w:t xml:space="preserve"> usually chosen is the </w:t>
      </w:r>
      <w:hyperlink r:id="rId5686" w:anchor="average" w:history="1">
        <w:r>
          <w:rPr>
            <w:rStyle w:val="Hyperlink"/>
          </w:rPr>
          <w:t>average</w:t>
        </w:r>
      </w:hyperlink>
      <w:r>
        <w:t xml:space="preserve"> ratio value for all firms in an industry for the time period under study. </w:t>
      </w:r>
    </w:p>
    <w:p w:rsidR="00F9687C" w:rsidRDefault="00F9687C" w:rsidP="00F9687C">
      <w:bookmarkStart w:id="1575" w:name="cross_sectional_approach"/>
      <w:r>
        <w:rPr>
          <w:b/>
          <w:bCs/>
          <w:color w:val="990000"/>
        </w:rPr>
        <w:t>Cross-sectional approach</w:t>
      </w:r>
      <w:bookmarkEnd w:id="1575"/>
      <w:r>
        <w:t xml:space="preserve"> </w:t>
      </w:r>
    </w:p>
    <w:p w:rsidR="00F9687C" w:rsidRDefault="00F9687C" w:rsidP="00F9687C">
      <w:pPr>
        <w:ind w:left="720"/>
      </w:pPr>
      <w:r>
        <w:t xml:space="preserve">A statistical methodology applied to a set of firms at a particular time. </w:t>
      </w:r>
    </w:p>
    <w:p w:rsidR="00F9687C" w:rsidRDefault="00F9687C" w:rsidP="00F9687C">
      <w:bookmarkStart w:id="1576" w:name="cross_share_holdings"/>
      <w:r>
        <w:rPr>
          <w:b/>
          <w:bCs/>
          <w:color w:val="990000"/>
        </w:rPr>
        <w:t>Cross-share holdings</w:t>
      </w:r>
      <w:bookmarkEnd w:id="1576"/>
      <w:r>
        <w:t xml:space="preserve"> </w:t>
      </w:r>
    </w:p>
    <w:p w:rsidR="00F9687C" w:rsidRDefault="00F9687C" w:rsidP="00F9687C">
      <w:pPr>
        <w:ind w:left="720"/>
      </w:pPr>
      <w:r>
        <w:t xml:space="preserve">Often used in </w:t>
      </w:r>
      <w:hyperlink r:id="rId5687" w:anchor="risk_arbitrage" w:history="1">
        <w:r>
          <w:rPr>
            <w:rStyle w:val="Hyperlink"/>
          </w:rPr>
          <w:t>risk arbitrage</w:t>
        </w:r>
      </w:hyperlink>
      <w:r>
        <w:t xml:space="preserve">. </w:t>
      </w:r>
      <w:hyperlink r:id="rId5688" w:anchor="corporation" w:history="1">
        <w:r>
          <w:rPr>
            <w:rStyle w:val="Hyperlink"/>
          </w:rPr>
          <w:t>Corporations'</w:t>
        </w:r>
      </w:hyperlink>
      <w:r>
        <w:t xml:space="preserve"> or governments' </w:t>
      </w:r>
      <w:hyperlink r:id="rId5689" w:anchor="equity" w:history="1">
        <w:r>
          <w:rPr>
            <w:rStyle w:val="Hyperlink"/>
          </w:rPr>
          <w:t>equity</w:t>
        </w:r>
      </w:hyperlink>
      <w:r>
        <w:t xml:space="preserve"> share ownership in another corporation's </w:t>
      </w:r>
      <w:hyperlink r:id="rId5690" w:anchor="shares" w:history="1">
        <w:r>
          <w:rPr>
            <w:rStyle w:val="Hyperlink"/>
          </w:rPr>
          <w:t>shares</w:t>
        </w:r>
      </w:hyperlink>
      <w:r>
        <w:t xml:space="preserve">. </w:t>
      </w:r>
    </w:p>
    <w:p w:rsidR="00F9687C" w:rsidRDefault="00F9687C" w:rsidP="00F9687C">
      <w:bookmarkStart w:id="1577" w:name="crossborder_bonds"/>
      <w:r>
        <w:rPr>
          <w:b/>
          <w:bCs/>
          <w:color w:val="990000"/>
        </w:rPr>
        <w:t>Cross-border bonds</w:t>
      </w:r>
      <w:bookmarkEnd w:id="1577"/>
      <w:r>
        <w:t xml:space="preserve"> </w:t>
      </w:r>
    </w:p>
    <w:p w:rsidR="00F9687C" w:rsidRDefault="00F9687C" w:rsidP="00F9687C">
      <w:pPr>
        <w:ind w:left="720"/>
      </w:pPr>
      <w:hyperlink r:id="rId5691" w:anchor="bond" w:history="1">
        <w:r>
          <w:rPr>
            <w:rStyle w:val="Hyperlink"/>
          </w:rPr>
          <w:t>Bonds</w:t>
        </w:r>
      </w:hyperlink>
      <w:r>
        <w:t xml:space="preserve"> that </w:t>
      </w:r>
      <w:hyperlink r:id="rId5692" w:anchor="firm" w:history="1">
        <w:r>
          <w:rPr>
            <w:rStyle w:val="Hyperlink"/>
          </w:rPr>
          <w:t>firms</w:t>
        </w:r>
      </w:hyperlink>
      <w:r>
        <w:t xml:space="preserve"> </w:t>
      </w:r>
      <w:hyperlink r:id="rId5693" w:anchor="issue" w:history="1">
        <w:r>
          <w:rPr>
            <w:rStyle w:val="Hyperlink"/>
          </w:rPr>
          <w:t>issue</w:t>
        </w:r>
      </w:hyperlink>
      <w:r>
        <w:t xml:space="preserve"> in the international market. </w:t>
      </w:r>
    </w:p>
    <w:p w:rsidR="00F9687C" w:rsidRDefault="00F9687C" w:rsidP="00F9687C">
      <w:bookmarkStart w:id="1578" w:name="crossed_market"/>
      <w:r>
        <w:rPr>
          <w:b/>
          <w:bCs/>
          <w:color w:val="990000"/>
        </w:rPr>
        <w:t>Crossed market</w:t>
      </w:r>
      <w:bookmarkEnd w:id="1578"/>
      <w:r>
        <w:t xml:space="preserve"> </w:t>
      </w:r>
    </w:p>
    <w:p w:rsidR="00F9687C" w:rsidRDefault="00F9687C" w:rsidP="00F9687C">
      <w:pPr>
        <w:ind w:left="720"/>
      </w:pPr>
      <w:r>
        <w:t xml:space="preserve">In the context of general equities, happens when the </w:t>
      </w:r>
      <w:hyperlink r:id="rId5694" w:anchor="inside_market" w:history="1">
        <w:r>
          <w:rPr>
            <w:rStyle w:val="Hyperlink"/>
          </w:rPr>
          <w:t>inside market</w:t>
        </w:r>
      </w:hyperlink>
      <w:r>
        <w:t xml:space="preserve"> consists of a highest </w:t>
      </w:r>
      <w:hyperlink r:id="rId5695" w:anchor="bid" w:history="1">
        <w:r>
          <w:rPr>
            <w:rStyle w:val="Hyperlink"/>
          </w:rPr>
          <w:t>bid</w:t>
        </w:r>
      </w:hyperlink>
      <w:r>
        <w:t xml:space="preserve"> </w:t>
      </w:r>
      <w:hyperlink r:id="rId5696" w:anchor="prices" w:history="1">
        <w:r>
          <w:rPr>
            <w:rStyle w:val="Hyperlink"/>
          </w:rPr>
          <w:t>price</w:t>
        </w:r>
      </w:hyperlink>
      <w:r>
        <w:t xml:space="preserve"> that is higher than the lowest </w:t>
      </w:r>
      <w:hyperlink r:id="rId5697" w:anchor="offer" w:history="1">
        <w:r>
          <w:rPr>
            <w:rStyle w:val="Hyperlink"/>
          </w:rPr>
          <w:t>offer</w:t>
        </w:r>
      </w:hyperlink>
      <w:r>
        <w:t xml:space="preserve"> price. See: </w:t>
      </w:r>
      <w:hyperlink r:id="rId5698" w:anchor="overlap_the_market" w:history="1">
        <w:r>
          <w:rPr>
            <w:rStyle w:val="Hyperlink"/>
          </w:rPr>
          <w:t>Overlap the market</w:t>
        </w:r>
      </w:hyperlink>
      <w:r>
        <w:t xml:space="preserve">. </w:t>
      </w:r>
    </w:p>
    <w:p w:rsidR="00F9687C" w:rsidRDefault="00F9687C" w:rsidP="00F9687C">
      <w:bookmarkStart w:id="1579" w:name="crossed_trade"/>
      <w:r>
        <w:rPr>
          <w:b/>
          <w:bCs/>
          <w:color w:val="990000"/>
        </w:rPr>
        <w:t>Crossed trade</w:t>
      </w:r>
      <w:bookmarkEnd w:id="1579"/>
      <w:r>
        <w:t xml:space="preserve"> </w:t>
      </w:r>
    </w:p>
    <w:p w:rsidR="00F9687C" w:rsidRDefault="00F9687C" w:rsidP="00F9687C">
      <w:pPr>
        <w:ind w:left="720"/>
      </w:pPr>
      <w:r>
        <w:t xml:space="preserve">The prohibited practice of </w:t>
      </w:r>
      <w:hyperlink r:id="rId5699" w:anchor="offset" w:history="1">
        <w:r>
          <w:rPr>
            <w:rStyle w:val="Hyperlink"/>
          </w:rPr>
          <w:t>offsetting</w:t>
        </w:r>
      </w:hyperlink>
      <w:r>
        <w:t xml:space="preserve"> </w:t>
      </w:r>
      <w:hyperlink r:id="rId5700" w:anchor="buy" w:history="1">
        <w:r>
          <w:rPr>
            <w:rStyle w:val="Hyperlink"/>
          </w:rPr>
          <w:t>buy</w:t>
        </w:r>
      </w:hyperlink>
      <w:r>
        <w:t xml:space="preserve"> and sell </w:t>
      </w:r>
      <w:hyperlink r:id="rId5701" w:anchor="order" w:history="1">
        <w:r>
          <w:rPr>
            <w:rStyle w:val="Hyperlink"/>
          </w:rPr>
          <w:t>orders</w:t>
        </w:r>
      </w:hyperlink>
      <w:r>
        <w:t xml:space="preserve"> without recording the </w:t>
      </w:r>
      <w:hyperlink r:id="rId5702" w:anchor="trade" w:history="1">
        <w:r>
          <w:rPr>
            <w:rStyle w:val="Hyperlink"/>
          </w:rPr>
          <w:t>trade</w:t>
        </w:r>
      </w:hyperlink>
      <w:r>
        <w:t xml:space="preserve"> on the </w:t>
      </w:r>
      <w:hyperlink r:id="rId5703" w:anchor="exchange" w:history="1">
        <w:r>
          <w:rPr>
            <w:rStyle w:val="Hyperlink"/>
          </w:rPr>
          <w:t>exchange</w:t>
        </w:r>
      </w:hyperlink>
      <w:r>
        <w:t xml:space="preserve">, thus not allowing other </w:t>
      </w:r>
      <w:hyperlink r:id="rId5704" w:anchor="traders" w:history="1">
        <w:r>
          <w:rPr>
            <w:rStyle w:val="Hyperlink"/>
          </w:rPr>
          <w:t>traders</w:t>
        </w:r>
      </w:hyperlink>
      <w:r>
        <w:t xml:space="preserve"> to take advantage of a more favorable price. </w:t>
      </w:r>
    </w:p>
    <w:p w:rsidR="00F9687C" w:rsidRDefault="00F9687C" w:rsidP="00F9687C">
      <w:bookmarkStart w:id="1580" w:name="crossover_rate"/>
      <w:r>
        <w:rPr>
          <w:b/>
          <w:bCs/>
          <w:color w:val="990000"/>
        </w:rPr>
        <w:t>Crossover rate</w:t>
      </w:r>
      <w:bookmarkEnd w:id="1580"/>
      <w:r>
        <w:t xml:space="preserve"> </w:t>
      </w:r>
    </w:p>
    <w:p w:rsidR="00F9687C" w:rsidRDefault="00F9687C" w:rsidP="00F9687C">
      <w:pPr>
        <w:ind w:left="720"/>
      </w:pPr>
      <w:r>
        <w:t xml:space="preserve">The </w:t>
      </w:r>
      <w:hyperlink r:id="rId5705" w:anchor="return" w:history="1">
        <w:r>
          <w:rPr>
            <w:rStyle w:val="Hyperlink"/>
          </w:rPr>
          <w:t>return</w:t>
        </w:r>
      </w:hyperlink>
      <w:r>
        <w:t xml:space="preserve"> at which two alternative projects have the same </w:t>
      </w:r>
      <w:hyperlink r:id="rId5706" w:anchor="net_present_value" w:history="1">
        <w:r>
          <w:rPr>
            <w:rStyle w:val="Hyperlink"/>
          </w:rPr>
          <w:t>net present value</w:t>
        </w:r>
      </w:hyperlink>
      <w:r>
        <w:t xml:space="preserve">. </w:t>
      </w:r>
    </w:p>
    <w:p w:rsidR="00F9687C" w:rsidRDefault="00F9687C" w:rsidP="00F9687C">
      <w:bookmarkStart w:id="1581" w:name="crowd_trading"/>
      <w:r>
        <w:rPr>
          <w:b/>
          <w:bCs/>
          <w:color w:val="990000"/>
        </w:rPr>
        <w:t>Crowd trading</w:t>
      </w:r>
      <w:bookmarkEnd w:id="1581"/>
      <w:r>
        <w:t xml:space="preserve"> </w:t>
      </w:r>
    </w:p>
    <w:p w:rsidR="00F9687C" w:rsidRDefault="00F9687C" w:rsidP="00F9687C">
      <w:pPr>
        <w:ind w:left="720"/>
      </w:pPr>
      <w:r>
        <w:t xml:space="preserve">Used for listed equity securities. Group of </w:t>
      </w:r>
      <w:hyperlink r:id="rId5707" w:anchor="exchange_members" w:history="1">
        <w:r>
          <w:rPr>
            <w:rStyle w:val="Hyperlink"/>
          </w:rPr>
          <w:t>exchange members</w:t>
        </w:r>
      </w:hyperlink>
      <w:r>
        <w:t xml:space="preserve"> with a defined area of function tending to congregate around a </w:t>
      </w:r>
      <w:hyperlink r:id="rId5708" w:anchor="trading_posts" w:history="1">
        <w:r>
          <w:rPr>
            <w:rStyle w:val="Hyperlink"/>
          </w:rPr>
          <w:t>trading post</w:t>
        </w:r>
      </w:hyperlink>
      <w:r>
        <w:t xml:space="preserve"> pending </w:t>
      </w:r>
      <w:hyperlink r:id="rId5709" w:anchor="execution" w:history="1">
        <w:r>
          <w:rPr>
            <w:rStyle w:val="Hyperlink"/>
          </w:rPr>
          <w:t>execution</w:t>
        </w:r>
      </w:hyperlink>
      <w:r>
        <w:t xml:space="preserve"> of </w:t>
      </w:r>
      <w:hyperlink r:id="rId5710" w:anchor="order" w:history="1">
        <w:r>
          <w:rPr>
            <w:rStyle w:val="Hyperlink"/>
          </w:rPr>
          <w:t>orders</w:t>
        </w:r>
      </w:hyperlink>
      <w:r>
        <w:t xml:space="preserve">. Includes </w:t>
      </w:r>
      <w:hyperlink r:id="rId5711" w:anchor="specialist" w:history="1">
        <w:r>
          <w:rPr>
            <w:rStyle w:val="Hyperlink"/>
          </w:rPr>
          <w:t>specialists</w:t>
        </w:r>
      </w:hyperlink>
      <w:r>
        <w:t xml:space="preserve">, </w:t>
      </w:r>
      <w:hyperlink r:id="rId5712" w:anchor="floor_trader" w:history="1">
        <w:r>
          <w:rPr>
            <w:rStyle w:val="Hyperlink"/>
          </w:rPr>
          <w:t>floor traders</w:t>
        </w:r>
      </w:hyperlink>
      <w:r>
        <w:t xml:space="preserve">, </w:t>
      </w:r>
      <w:hyperlink r:id="rId5713" w:anchor="odd_lot" w:history="1">
        <w:r>
          <w:rPr>
            <w:rStyle w:val="Hyperlink"/>
          </w:rPr>
          <w:t>odd-lot</w:t>
        </w:r>
      </w:hyperlink>
      <w:r>
        <w:t xml:space="preserve"> </w:t>
      </w:r>
      <w:hyperlink r:id="rId5714" w:anchor="dealer" w:history="1">
        <w:r>
          <w:rPr>
            <w:rStyle w:val="Hyperlink"/>
          </w:rPr>
          <w:t>dealers</w:t>
        </w:r>
      </w:hyperlink>
      <w:r>
        <w:t xml:space="preserve">, and other </w:t>
      </w:r>
      <w:hyperlink r:id="rId5715" w:anchor="broker" w:history="1">
        <w:r>
          <w:rPr>
            <w:rStyle w:val="Hyperlink"/>
          </w:rPr>
          <w:t>brokers</w:t>
        </w:r>
      </w:hyperlink>
      <w:r>
        <w:t xml:space="preserve"> as well as smaller groups with specialized functions. See: </w:t>
      </w:r>
      <w:hyperlink r:id="rId5716" w:anchor="priority" w:history="1">
        <w:r>
          <w:rPr>
            <w:rStyle w:val="Hyperlink"/>
          </w:rPr>
          <w:t>Priority</w:t>
        </w:r>
      </w:hyperlink>
      <w:r>
        <w:t xml:space="preserve">. </w:t>
      </w:r>
    </w:p>
    <w:p w:rsidR="00F9687C" w:rsidRDefault="00F9687C" w:rsidP="00F9687C">
      <w:bookmarkStart w:id="1582" w:name="crowding_out"/>
      <w:r>
        <w:rPr>
          <w:b/>
          <w:bCs/>
          <w:color w:val="990000"/>
        </w:rPr>
        <w:t>Crowding out</w:t>
      </w:r>
      <w:bookmarkEnd w:id="1582"/>
      <w:r>
        <w:t xml:space="preserve"> </w:t>
      </w:r>
    </w:p>
    <w:p w:rsidR="00F9687C" w:rsidRDefault="00F9687C" w:rsidP="00F9687C">
      <w:pPr>
        <w:ind w:left="720"/>
      </w:pPr>
      <w:r>
        <w:t xml:space="preserve">Heavy federal </w:t>
      </w:r>
      <w:hyperlink r:id="rId5717" w:anchor="borrow" w:history="1">
        <w:r>
          <w:rPr>
            <w:rStyle w:val="Hyperlink"/>
          </w:rPr>
          <w:t>borrowing</w:t>
        </w:r>
      </w:hyperlink>
      <w:r>
        <w:t xml:space="preserve"> that drives </w:t>
      </w:r>
      <w:hyperlink r:id="rId5718" w:anchor="interest_rate" w:history="1">
        <w:r>
          <w:rPr>
            <w:rStyle w:val="Hyperlink"/>
          </w:rPr>
          <w:t>interest rates</w:t>
        </w:r>
      </w:hyperlink>
      <w:r>
        <w:t xml:space="preserve"> up and prevents businesses and consumers from </w:t>
      </w:r>
      <w:hyperlink r:id="rId5719" w:anchor="borrow" w:history="1">
        <w:r>
          <w:rPr>
            <w:rStyle w:val="Hyperlink"/>
          </w:rPr>
          <w:t>borrowing</w:t>
        </w:r>
      </w:hyperlink>
      <w:r>
        <w:t xml:space="preserve"> when they would like to. </w:t>
      </w:r>
    </w:p>
    <w:p w:rsidR="00F9687C" w:rsidRDefault="00F9687C" w:rsidP="00F9687C">
      <w:bookmarkStart w:id="1583" w:name="crown_jewel"/>
      <w:r>
        <w:rPr>
          <w:b/>
          <w:bCs/>
          <w:color w:val="990000"/>
        </w:rPr>
        <w:t>Crown jewel</w:t>
      </w:r>
      <w:bookmarkEnd w:id="1583"/>
      <w:r>
        <w:t xml:space="preserve"> </w:t>
      </w:r>
    </w:p>
    <w:p w:rsidR="00F9687C" w:rsidRDefault="00F9687C" w:rsidP="00F9687C">
      <w:pPr>
        <w:ind w:left="720"/>
      </w:pPr>
      <w:r>
        <w:t xml:space="preserve">A particularly </w:t>
      </w:r>
      <w:hyperlink r:id="rId5720" w:anchor="profit" w:history="1">
        <w:r>
          <w:rPr>
            <w:rStyle w:val="Hyperlink"/>
          </w:rPr>
          <w:t>profitable</w:t>
        </w:r>
      </w:hyperlink>
      <w:r>
        <w:t xml:space="preserve"> or otherwise particularly valuable corporate </w:t>
      </w:r>
      <w:hyperlink r:id="rId5721" w:anchor="unit" w:history="1">
        <w:r>
          <w:rPr>
            <w:rStyle w:val="Hyperlink"/>
          </w:rPr>
          <w:t>unit</w:t>
        </w:r>
      </w:hyperlink>
      <w:r>
        <w:t xml:space="preserve"> or </w:t>
      </w:r>
      <w:hyperlink r:id="rId5722" w:anchor="asset" w:history="1">
        <w:r>
          <w:rPr>
            <w:rStyle w:val="Hyperlink"/>
          </w:rPr>
          <w:t>asset</w:t>
        </w:r>
      </w:hyperlink>
      <w:r>
        <w:t xml:space="preserve"> of a </w:t>
      </w:r>
      <w:hyperlink r:id="rId5723" w:anchor="firm" w:history="1">
        <w:r>
          <w:rPr>
            <w:rStyle w:val="Hyperlink"/>
          </w:rPr>
          <w:t>firm</w:t>
        </w:r>
      </w:hyperlink>
      <w:r>
        <w:t xml:space="preserve">. Often used in </w:t>
      </w:r>
      <w:hyperlink r:id="rId5724" w:anchor="risk_arbitrage" w:history="1">
        <w:r>
          <w:rPr>
            <w:rStyle w:val="Hyperlink"/>
          </w:rPr>
          <w:t>risk arbitrage</w:t>
        </w:r>
      </w:hyperlink>
      <w:r>
        <w:t xml:space="preserve">. The most desirable entities within a </w:t>
      </w:r>
      <w:hyperlink r:id="rId5725" w:anchor="diversification" w:history="1">
        <w:r>
          <w:rPr>
            <w:rStyle w:val="Hyperlink"/>
          </w:rPr>
          <w:t>diversified corporation</w:t>
        </w:r>
      </w:hyperlink>
      <w:r>
        <w:t xml:space="preserve"> as measured by </w:t>
      </w:r>
      <w:hyperlink r:id="rId5726" w:anchor="asset_value" w:history="1">
        <w:r>
          <w:rPr>
            <w:rStyle w:val="Hyperlink"/>
          </w:rPr>
          <w:t>asset value</w:t>
        </w:r>
      </w:hyperlink>
      <w:r>
        <w:t xml:space="preserve">, </w:t>
      </w:r>
      <w:hyperlink r:id="rId5727" w:anchor="earning_power" w:history="1">
        <w:r>
          <w:rPr>
            <w:rStyle w:val="Hyperlink"/>
          </w:rPr>
          <w:t>earning power</w:t>
        </w:r>
      </w:hyperlink>
      <w:r>
        <w:t xml:space="preserve">, and business prospects; in </w:t>
      </w:r>
      <w:hyperlink r:id="rId5728" w:anchor="takeover" w:history="1">
        <w:r>
          <w:rPr>
            <w:rStyle w:val="Hyperlink"/>
          </w:rPr>
          <w:t>takeover</w:t>
        </w:r>
      </w:hyperlink>
      <w:r>
        <w:t xml:space="preserve"> attempts, these entities typically are the main objective of the </w:t>
      </w:r>
      <w:hyperlink r:id="rId5729" w:anchor="acquirer" w:history="1">
        <w:r>
          <w:rPr>
            <w:rStyle w:val="Hyperlink"/>
          </w:rPr>
          <w:t>acquirer</w:t>
        </w:r>
      </w:hyperlink>
      <w:r>
        <w:t xml:space="preserve"> and may be sold by a </w:t>
      </w:r>
      <w:hyperlink r:id="rId5730" w:anchor="target_company" w:history="1">
        <w:r>
          <w:rPr>
            <w:rStyle w:val="Hyperlink"/>
          </w:rPr>
          <w:t>takeover target</w:t>
        </w:r>
      </w:hyperlink>
      <w:r>
        <w:t xml:space="preserve"> to make the rest of the company less attractive. See: </w:t>
      </w:r>
      <w:hyperlink r:id="rId5731" w:anchor="scorched_earth_policy" w:history="1">
        <w:r>
          <w:rPr>
            <w:rStyle w:val="Hyperlink"/>
          </w:rPr>
          <w:t>Scorched earth policy</w:t>
        </w:r>
      </w:hyperlink>
      <w:r>
        <w:t xml:space="preserve">. </w:t>
      </w:r>
    </w:p>
    <w:p w:rsidR="00F9687C" w:rsidRDefault="00F9687C" w:rsidP="00F9687C">
      <w:bookmarkStart w:id="1584" w:name="crown_law"/>
      <w:r>
        <w:rPr>
          <w:b/>
          <w:bCs/>
          <w:color w:val="990000"/>
        </w:rPr>
        <w:t>Crown Law</w:t>
      </w:r>
      <w:bookmarkEnd w:id="1584"/>
      <w:r>
        <w:t xml:space="preserve"> </w:t>
      </w:r>
    </w:p>
    <w:p w:rsidR="00F9687C" w:rsidRDefault="00F9687C" w:rsidP="00F9687C">
      <w:pPr>
        <w:ind w:left="720"/>
      </w:pPr>
      <w:r>
        <w:t xml:space="preserve">A law derived from English law (ie. </w:t>
      </w:r>
      <w:smartTag w:uri="urn:schemas-microsoft-com:office:smarttags" w:element="country-region">
        <w:smartTag w:uri="urn:schemas-microsoft-com:office:smarttags" w:element="place">
          <w:r>
            <w:t>England</w:t>
          </w:r>
        </w:smartTag>
      </w:smartTag>
      <w:r>
        <w:t xml:space="preserve">, </w:t>
      </w:r>
      <w:smartTag w:uri="urn:schemas-microsoft-com:office:smarttags" w:element="country-region">
        <w:smartTag w:uri="urn:schemas-microsoft-com:office:smarttags" w:element="place">
          <w:r>
            <w:t>Ireland</w:t>
          </w:r>
        </w:smartTag>
      </w:smartTag>
      <w:r>
        <w:t xml:space="preserve">, </w:t>
      </w:r>
      <w:smartTag w:uri="urn:schemas-microsoft-com:office:smarttags" w:element="country-region">
        <w:smartTag w:uri="urn:schemas-microsoft-com:office:smarttags" w:element="place">
          <w:r>
            <w:t>Canada</w:t>
          </w:r>
        </w:smartTag>
      </w:smartTag>
      <w:r>
        <w:t xml:space="preserve">, PNG, </w:t>
      </w:r>
      <w:smartTag w:uri="urn:schemas-microsoft-com:office:smarttags" w:element="country-region">
        <w:smartTag w:uri="urn:schemas-microsoft-com:office:smarttags" w:element="place">
          <w:r>
            <w:t>Australia</w:t>
          </w:r>
        </w:smartTag>
      </w:smartTag>
      <w:r>
        <w:t xml:space="preserve">, </w:t>
      </w:r>
      <w:smartTag w:uri="urn:schemas-microsoft-com:office:smarttags" w:element="place">
        <w:smartTag w:uri="urn:schemas-microsoft-com:office:smarttags" w:element="City">
          <w:r>
            <w:t>Hong Kong</w:t>
          </w:r>
        </w:smartTag>
        <w:r>
          <w:t xml:space="preserve">, </w:t>
        </w:r>
        <w:smartTag w:uri="urn:schemas-microsoft-com:office:smarttags" w:element="country-region">
          <w:r>
            <w:t>Singapore</w:t>
          </w:r>
        </w:smartTag>
      </w:smartTag>
      <w:r>
        <w:t xml:space="preserve">, </w:t>
      </w:r>
      <w:smartTag w:uri="urn:schemas-microsoft-com:office:smarttags" w:element="country-region">
        <w:smartTag w:uri="urn:schemas-microsoft-com:office:smarttags" w:element="place">
          <w:r>
            <w:t>India</w:t>
          </w:r>
        </w:smartTag>
      </w:smartTag>
      <w:r>
        <w:t xml:space="preserve">, </w:t>
      </w:r>
      <w:smartTag w:uri="urn:schemas-microsoft-com:office:smarttags" w:element="country-region">
        <w:smartTag w:uri="urn:schemas-microsoft-com:office:smarttags" w:element="place">
          <w:r>
            <w:t>Malaysia</w:t>
          </w:r>
        </w:smartTag>
      </w:smartTag>
      <w:r>
        <w:t xml:space="preserve">). </w:t>
      </w:r>
    </w:p>
    <w:p w:rsidR="00F9687C" w:rsidRDefault="00F9687C" w:rsidP="00F9687C">
      <w:bookmarkStart w:id="1585" w:name="cum_dividend"/>
      <w:r>
        <w:rPr>
          <w:b/>
          <w:bCs/>
          <w:color w:val="990000"/>
        </w:rPr>
        <w:t>Cum dividend</w:t>
      </w:r>
      <w:bookmarkEnd w:id="1585"/>
      <w:r>
        <w:t xml:space="preserve"> </w:t>
      </w:r>
    </w:p>
    <w:p w:rsidR="00F9687C" w:rsidRDefault="00F9687C" w:rsidP="00F9687C">
      <w:pPr>
        <w:ind w:left="720"/>
      </w:pPr>
      <w:r>
        <w:t xml:space="preserve">With </w:t>
      </w:r>
      <w:hyperlink r:id="rId5732" w:anchor="dividend" w:history="1">
        <w:r>
          <w:rPr>
            <w:rStyle w:val="Hyperlink"/>
          </w:rPr>
          <w:t>dividend</w:t>
        </w:r>
      </w:hyperlink>
      <w:r>
        <w:t xml:space="preserve">; said of a </w:t>
      </w:r>
      <w:hyperlink r:id="rId5733" w:anchor="stock" w:history="1">
        <w:r>
          <w:rPr>
            <w:rStyle w:val="Hyperlink"/>
          </w:rPr>
          <w:t>stock</w:t>
        </w:r>
      </w:hyperlink>
      <w:r>
        <w:t xml:space="preserve"> whose </w:t>
      </w:r>
      <w:hyperlink r:id="rId5734" w:anchor="buy" w:history="1">
        <w:r>
          <w:rPr>
            <w:rStyle w:val="Hyperlink"/>
          </w:rPr>
          <w:t>buyer</w:t>
        </w:r>
      </w:hyperlink>
      <w:r>
        <w:t xml:space="preserve"> is eligible to receive a </w:t>
      </w:r>
      <w:hyperlink r:id="rId5735" w:anchor="declare" w:history="1">
        <w:r>
          <w:rPr>
            <w:rStyle w:val="Hyperlink"/>
          </w:rPr>
          <w:t>declared</w:t>
        </w:r>
      </w:hyperlink>
      <w:r>
        <w:t xml:space="preserve"> dividend. Stocks are usually "cum dividend" for </w:t>
      </w:r>
      <w:hyperlink r:id="rId5736" w:anchor="trade" w:history="1">
        <w:r>
          <w:rPr>
            <w:rStyle w:val="Hyperlink"/>
          </w:rPr>
          <w:t>trades</w:t>
        </w:r>
      </w:hyperlink>
      <w:r>
        <w:t xml:space="preserve"> made on or before the third trading day preceding the </w:t>
      </w:r>
      <w:hyperlink r:id="rId5737" w:anchor="record_date" w:history="1">
        <w:r>
          <w:rPr>
            <w:rStyle w:val="Hyperlink"/>
          </w:rPr>
          <w:t>record date</w:t>
        </w:r>
      </w:hyperlink>
      <w:r>
        <w:t xml:space="preserve">, when the register of eligible holders is closed for that dividend period. Antithesis of </w:t>
      </w:r>
      <w:hyperlink r:id="rId5738" w:anchor="ex_dividend" w:history="1">
        <w:r>
          <w:rPr>
            <w:rStyle w:val="Hyperlink"/>
          </w:rPr>
          <w:t>ex-dividend</w:t>
        </w:r>
      </w:hyperlink>
      <w:r>
        <w:t xml:space="preserve">. </w:t>
      </w:r>
    </w:p>
    <w:p w:rsidR="00F9687C" w:rsidRDefault="00F9687C" w:rsidP="00F9687C">
      <w:bookmarkStart w:id="1586" w:name="cum_rights"/>
      <w:r>
        <w:rPr>
          <w:b/>
          <w:bCs/>
          <w:color w:val="990000"/>
        </w:rPr>
        <w:t>Cum rights</w:t>
      </w:r>
      <w:bookmarkEnd w:id="1586"/>
      <w:r>
        <w:t xml:space="preserve"> </w:t>
      </w:r>
    </w:p>
    <w:p w:rsidR="00F9687C" w:rsidRDefault="00F9687C" w:rsidP="00F9687C">
      <w:pPr>
        <w:ind w:left="720"/>
      </w:pPr>
      <w:r>
        <w:t xml:space="preserve">With </w:t>
      </w:r>
      <w:hyperlink r:id="rId5739" w:anchor="right" w:history="1">
        <w:r>
          <w:rPr>
            <w:rStyle w:val="Hyperlink"/>
          </w:rPr>
          <w:t>rights</w:t>
        </w:r>
      </w:hyperlink>
      <w:r>
        <w:t xml:space="preserve">. </w:t>
      </w:r>
    </w:p>
    <w:p w:rsidR="00F9687C" w:rsidRDefault="00F9687C" w:rsidP="00F9687C">
      <w:bookmarkStart w:id="1587" w:name="cumulative_abnormal_return"/>
      <w:r>
        <w:rPr>
          <w:b/>
          <w:bCs/>
          <w:color w:val="990000"/>
        </w:rPr>
        <w:t>Cumulative abnormal return (CAR)</w:t>
      </w:r>
      <w:bookmarkEnd w:id="1587"/>
      <w:r>
        <w:t xml:space="preserve"> </w:t>
      </w:r>
    </w:p>
    <w:p w:rsidR="00F9687C" w:rsidRDefault="00F9687C" w:rsidP="00F9687C">
      <w:pPr>
        <w:ind w:left="720"/>
      </w:pPr>
      <w:r>
        <w:t xml:space="preserve">Sum of the differences between the </w:t>
      </w:r>
      <w:hyperlink r:id="rId5740" w:anchor="expected_return" w:history="1">
        <w:r>
          <w:rPr>
            <w:rStyle w:val="Hyperlink"/>
          </w:rPr>
          <w:t>expected return</w:t>
        </w:r>
      </w:hyperlink>
      <w:r>
        <w:t xml:space="preserve"> on a </w:t>
      </w:r>
      <w:hyperlink r:id="rId5741" w:anchor="stock" w:history="1">
        <w:r>
          <w:rPr>
            <w:rStyle w:val="Hyperlink"/>
          </w:rPr>
          <w:t>stock</w:t>
        </w:r>
      </w:hyperlink>
      <w:r>
        <w:t xml:space="preserve"> (</w:t>
      </w:r>
      <w:hyperlink r:id="rId5742" w:anchor="systematic_risk" w:history="1">
        <w:r>
          <w:rPr>
            <w:rStyle w:val="Hyperlink"/>
          </w:rPr>
          <w:t>systematic risk</w:t>
        </w:r>
      </w:hyperlink>
      <w:r>
        <w:t xml:space="preserve"> multiplied by the </w:t>
      </w:r>
      <w:hyperlink r:id="rId5743" w:anchor="realized_return" w:history="1">
        <w:r>
          <w:rPr>
            <w:rStyle w:val="Hyperlink"/>
          </w:rPr>
          <w:t>realized market return</w:t>
        </w:r>
      </w:hyperlink>
      <w:r>
        <w:t xml:space="preserve">) and the actual </w:t>
      </w:r>
      <w:hyperlink r:id="rId5744" w:anchor="return" w:history="1">
        <w:r>
          <w:rPr>
            <w:rStyle w:val="Hyperlink"/>
          </w:rPr>
          <w:t>return</w:t>
        </w:r>
      </w:hyperlink>
      <w:r>
        <w:t xml:space="preserve"> often used to evaluate the impact of news on a stock price. </w:t>
      </w:r>
    </w:p>
    <w:p w:rsidR="00F9687C" w:rsidRDefault="00F9687C" w:rsidP="00F9687C">
      <w:bookmarkStart w:id="1588" w:name="cumulative_dividend_feature"/>
      <w:r>
        <w:rPr>
          <w:b/>
          <w:bCs/>
          <w:color w:val="990000"/>
        </w:rPr>
        <w:t>Cumulative dividend feature</w:t>
      </w:r>
      <w:bookmarkEnd w:id="1588"/>
      <w:r>
        <w:t xml:space="preserve"> </w:t>
      </w:r>
    </w:p>
    <w:p w:rsidR="00F9687C" w:rsidRDefault="00F9687C" w:rsidP="00F9687C">
      <w:pPr>
        <w:ind w:left="720"/>
      </w:pPr>
      <w:r>
        <w:t xml:space="preserve">A requirement that any missed </w:t>
      </w:r>
      <w:hyperlink r:id="rId5745" w:anchor="preferred_stock" w:history="1">
        <w:r>
          <w:rPr>
            <w:rStyle w:val="Hyperlink"/>
          </w:rPr>
          <w:t>preferred or preference stock</w:t>
        </w:r>
      </w:hyperlink>
      <w:r>
        <w:t xml:space="preserve"> </w:t>
      </w:r>
      <w:hyperlink r:id="rId5746" w:anchor="dividend" w:history="1">
        <w:r>
          <w:rPr>
            <w:rStyle w:val="Hyperlink"/>
          </w:rPr>
          <w:t>dividends</w:t>
        </w:r>
      </w:hyperlink>
      <w:r>
        <w:t xml:space="preserve"> be paid in full before any dividend payment on common shares is made. </w:t>
      </w:r>
    </w:p>
    <w:p w:rsidR="00F9687C" w:rsidRDefault="00F9687C" w:rsidP="00F9687C">
      <w:bookmarkStart w:id="1589" w:name="cumulative_preferred_stock"/>
      <w:r>
        <w:rPr>
          <w:b/>
          <w:bCs/>
          <w:color w:val="990000"/>
        </w:rPr>
        <w:t>Cumulative preferred stock</w:t>
      </w:r>
      <w:bookmarkEnd w:id="1589"/>
      <w:r>
        <w:t xml:space="preserve"> </w:t>
      </w:r>
    </w:p>
    <w:p w:rsidR="00F9687C" w:rsidRDefault="00F9687C" w:rsidP="00F9687C">
      <w:pPr>
        <w:ind w:left="720"/>
      </w:pPr>
      <w:hyperlink r:id="rId5747" w:anchor="preferred_stock" w:history="1">
        <w:r>
          <w:rPr>
            <w:rStyle w:val="Hyperlink"/>
          </w:rPr>
          <w:t>Preferred stock</w:t>
        </w:r>
      </w:hyperlink>
      <w:r>
        <w:t xml:space="preserve"> whose </w:t>
      </w:r>
      <w:hyperlink r:id="rId5748" w:anchor="dividend" w:history="1">
        <w:r>
          <w:rPr>
            <w:rStyle w:val="Hyperlink"/>
          </w:rPr>
          <w:t>dividends</w:t>
        </w:r>
      </w:hyperlink>
      <w:r>
        <w:t xml:space="preserve"> </w:t>
      </w:r>
      <w:hyperlink r:id="rId5749" w:anchor="accrued_interest" w:history="1">
        <w:r>
          <w:rPr>
            <w:rStyle w:val="Hyperlink"/>
          </w:rPr>
          <w:t>accrue</w:t>
        </w:r>
      </w:hyperlink>
      <w:r>
        <w:t xml:space="preserve">, should the </w:t>
      </w:r>
      <w:hyperlink r:id="rId5750" w:anchor="issuer" w:history="1">
        <w:r>
          <w:rPr>
            <w:rStyle w:val="Hyperlink"/>
          </w:rPr>
          <w:t>issuer</w:t>
        </w:r>
      </w:hyperlink>
      <w:r>
        <w:t xml:space="preserve"> not make timely </w:t>
      </w:r>
      <w:hyperlink r:id="rId5751" w:anchor="dividend" w:history="1">
        <w:r>
          <w:rPr>
            <w:rStyle w:val="Hyperlink"/>
          </w:rPr>
          <w:t>dividend</w:t>
        </w:r>
      </w:hyperlink>
      <w:r>
        <w:t xml:space="preserve"> payments. Related: </w:t>
      </w:r>
      <w:hyperlink r:id="rId5752" w:anchor="non_cumulative_preferred_stock" w:history="1">
        <w:r>
          <w:rPr>
            <w:rStyle w:val="Hyperlink"/>
          </w:rPr>
          <w:t>Non-cumulative preferred stock</w:t>
        </w:r>
      </w:hyperlink>
      <w:r>
        <w:t xml:space="preserve">. </w:t>
      </w:r>
    </w:p>
    <w:p w:rsidR="00F9687C" w:rsidRDefault="00F9687C" w:rsidP="00F9687C">
      <w:bookmarkStart w:id="1590" w:name="cumulative_probability_distribution"/>
      <w:r>
        <w:rPr>
          <w:b/>
          <w:bCs/>
          <w:color w:val="990000"/>
        </w:rPr>
        <w:t>Cumulative probability distribution</w:t>
      </w:r>
      <w:bookmarkEnd w:id="1590"/>
      <w:r>
        <w:t xml:space="preserve"> </w:t>
      </w:r>
    </w:p>
    <w:p w:rsidR="00F9687C" w:rsidRDefault="00F9687C" w:rsidP="00F9687C">
      <w:pPr>
        <w:ind w:left="720"/>
      </w:pPr>
      <w:r>
        <w:t xml:space="preserve">A function that shows the </w:t>
      </w:r>
      <w:hyperlink r:id="rId5753" w:anchor="probability" w:history="1">
        <w:r>
          <w:rPr>
            <w:rStyle w:val="Hyperlink"/>
          </w:rPr>
          <w:t>probability</w:t>
        </w:r>
      </w:hyperlink>
      <w:r>
        <w:t xml:space="preserve"> that the </w:t>
      </w:r>
      <w:hyperlink r:id="rId5754" w:anchor="random_variable" w:history="1">
        <w:r>
          <w:rPr>
            <w:rStyle w:val="Hyperlink"/>
          </w:rPr>
          <w:t>random variable</w:t>
        </w:r>
      </w:hyperlink>
      <w:r>
        <w:t xml:space="preserve"> will attain a value less than or equal to each value that the random variable can take on. </w:t>
      </w:r>
    </w:p>
    <w:p w:rsidR="00F9687C" w:rsidRDefault="00F9687C" w:rsidP="00F9687C">
      <w:bookmarkStart w:id="1591" w:name="cumulative_total_return"/>
      <w:r>
        <w:rPr>
          <w:b/>
          <w:bCs/>
          <w:color w:val="990000"/>
        </w:rPr>
        <w:t>Cumulative total return</w:t>
      </w:r>
      <w:bookmarkEnd w:id="1591"/>
      <w:r>
        <w:t xml:space="preserve"> </w:t>
      </w:r>
    </w:p>
    <w:p w:rsidR="00F9687C" w:rsidRDefault="00F9687C" w:rsidP="00F9687C">
      <w:pPr>
        <w:ind w:left="720"/>
      </w:pPr>
      <w:r>
        <w:t xml:space="preserve">The actual performance of a fund over a particular period. </w:t>
      </w:r>
    </w:p>
    <w:p w:rsidR="00F9687C" w:rsidRDefault="00F9687C" w:rsidP="00F9687C">
      <w:bookmarkStart w:id="1592" w:name="cumulative_translation_adjustment_accoun"/>
      <w:r>
        <w:rPr>
          <w:b/>
          <w:bCs/>
          <w:color w:val="990000"/>
        </w:rPr>
        <w:t>Cumulative Translation Adjustment (CTA) account</w:t>
      </w:r>
      <w:bookmarkEnd w:id="1592"/>
      <w:r>
        <w:t xml:space="preserve"> </w:t>
      </w:r>
    </w:p>
    <w:p w:rsidR="00F9687C" w:rsidRDefault="00F9687C" w:rsidP="00F9687C">
      <w:pPr>
        <w:ind w:left="720"/>
      </w:pPr>
      <w:r>
        <w:t xml:space="preserve">An entry in a translated </w:t>
      </w:r>
      <w:hyperlink r:id="rId5755" w:anchor="balance_sheet" w:history="1">
        <w:r>
          <w:rPr>
            <w:rStyle w:val="Hyperlink"/>
          </w:rPr>
          <w:t>balance sheet</w:t>
        </w:r>
      </w:hyperlink>
      <w:r>
        <w:t xml:space="preserve"> in which </w:t>
      </w:r>
      <w:hyperlink r:id="rId5756" w:anchor="gain" w:history="1">
        <w:r>
          <w:rPr>
            <w:rStyle w:val="Hyperlink"/>
          </w:rPr>
          <w:t>gains</w:t>
        </w:r>
      </w:hyperlink>
      <w:r>
        <w:t xml:space="preserve"> and/or </w:t>
      </w:r>
      <w:hyperlink r:id="rId5757" w:anchor="loss" w:history="1">
        <w:r>
          <w:rPr>
            <w:rStyle w:val="Hyperlink"/>
          </w:rPr>
          <w:t>losses</w:t>
        </w:r>
      </w:hyperlink>
      <w:r>
        <w:t xml:space="preserve"> from translation have been </w:t>
      </w:r>
      <w:hyperlink r:id="rId5758" w:anchor="accumulate" w:history="1">
        <w:r>
          <w:rPr>
            <w:rStyle w:val="Hyperlink"/>
          </w:rPr>
          <w:t>accumulated</w:t>
        </w:r>
      </w:hyperlink>
      <w:r>
        <w:t xml:space="preserve"> over a period of years. The C.T.A. account is required under the </w:t>
      </w:r>
      <w:hyperlink r:id="rId5759" w:anchor="fasb_no._52" w:history="1">
        <w:r>
          <w:rPr>
            <w:rStyle w:val="Hyperlink"/>
          </w:rPr>
          <w:t>FASB No. 52 rule</w:t>
        </w:r>
      </w:hyperlink>
      <w:r>
        <w:t xml:space="preserve">. </w:t>
      </w:r>
    </w:p>
    <w:p w:rsidR="00F9687C" w:rsidRDefault="00F9687C" w:rsidP="00F9687C">
      <w:bookmarkStart w:id="1593" w:name="cumulative_voting"/>
      <w:r>
        <w:rPr>
          <w:b/>
          <w:bCs/>
          <w:color w:val="990000"/>
        </w:rPr>
        <w:t>Cumulative voting</w:t>
      </w:r>
      <w:bookmarkEnd w:id="1593"/>
      <w:r>
        <w:t xml:space="preserve"> </w:t>
      </w:r>
    </w:p>
    <w:p w:rsidR="00F9687C" w:rsidRDefault="00F9687C" w:rsidP="00F9687C">
      <w:pPr>
        <w:ind w:left="720"/>
      </w:pPr>
      <w:r>
        <w:t xml:space="preserve">A system of voting for directors of a </w:t>
      </w:r>
      <w:hyperlink r:id="rId5760" w:anchor="corporation" w:history="1">
        <w:r>
          <w:rPr>
            <w:rStyle w:val="Hyperlink"/>
          </w:rPr>
          <w:t>corporation</w:t>
        </w:r>
      </w:hyperlink>
      <w:r>
        <w:t xml:space="preserve"> in which </w:t>
      </w:r>
      <w:hyperlink r:id="rId5761" w:anchor="shareholders" w:history="1">
        <w:r>
          <w:rPr>
            <w:rStyle w:val="Hyperlink"/>
          </w:rPr>
          <w:t>shareholder's</w:t>
        </w:r>
      </w:hyperlink>
      <w:r>
        <w:t xml:space="preserve"> total number of votes is equal to the number of </w:t>
      </w:r>
      <w:hyperlink r:id="rId5762" w:anchor="shares" w:history="1">
        <w:r>
          <w:rPr>
            <w:rStyle w:val="Hyperlink"/>
          </w:rPr>
          <w:t>shares</w:t>
        </w:r>
      </w:hyperlink>
      <w:r>
        <w:t xml:space="preserve"> held times the number of candidates. </w:t>
      </w:r>
    </w:p>
    <w:p w:rsidR="00F9687C" w:rsidRDefault="00F9687C" w:rsidP="00F9687C">
      <w:bookmarkStart w:id="1594" w:name="curb"/>
      <w:r>
        <w:rPr>
          <w:b/>
          <w:bCs/>
          <w:color w:val="990000"/>
        </w:rPr>
        <w:t>The Curb</w:t>
      </w:r>
      <w:bookmarkEnd w:id="1594"/>
      <w:r>
        <w:t xml:space="preserve"> </w:t>
      </w:r>
    </w:p>
    <w:p w:rsidR="00F9687C" w:rsidRDefault="00F9687C" w:rsidP="00F9687C">
      <w:pPr>
        <w:ind w:left="720"/>
      </w:pPr>
      <w:r>
        <w:t xml:space="preserve">Another name for the </w:t>
      </w:r>
      <w:hyperlink r:id="rId5763" w:anchor="american_stock_exchange" w:history="1">
        <w:r>
          <w:rPr>
            <w:rStyle w:val="Hyperlink"/>
          </w:rPr>
          <w:t>American Stock Exchange (AMEX)</w:t>
        </w:r>
      </w:hyperlink>
      <w:r>
        <w:t xml:space="preserve">. </w:t>
      </w:r>
    </w:p>
    <w:p w:rsidR="00F9687C" w:rsidRDefault="00F9687C" w:rsidP="00F9687C">
      <w:bookmarkStart w:id="1595" w:name="cure"/>
      <w:r>
        <w:rPr>
          <w:b/>
          <w:bCs/>
          <w:color w:val="990000"/>
        </w:rPr>
        <w:t>Cure</w:t>
      </w:r>
      <w:bookmarkEnd w:id="1595"/>
      <w:r>
        <w:t xml:space="preserve"> </w:t>
      </w:r>
    </w:p>
    <w:p w:rsidR="00F9687C" w:rsidRDefault="00F9687C" w:rsidP="00F9687C">
      <w:pPr>
        <w:ind w:left="720"/>
      </w:pPr>
      <w:r>
        <w:t xml:space="preserve">To make good a </w:t>
      </w:r>
      <w:hyperlink r:id="rId5764" w:anchor="default" w:history="1">
        <w:r>
          <w:rPr>
            <w:rStyle w:val="Hyperlink"/>
          </w:rPr>
          <w:t>default</w:t>
        </w:r>
      </w:hyperlink>
      <w:r>
        <w:t xml:space="preserve">. </w:t>
      </w:r>
    </w:p>
    <w:p w:rsidR="00F9687C" w:rsidRDefault="00F9687C" w:rsidP="00F9687C">
      <w:bookmarkStart w:id="1596" w:name="currency"/>
      <w:r>
        <w:rPr>
          <w:b/>
          <w:bCs/>
          <w:color w:val="990000"/>
        </w:rPr>
        <w:t>Currency</w:t>
      </w:r>
      <w:bookmarkEnd w:id="1596"/>
      <w:r>
        <w:t xml:space="preserve"> </w:t>
      </w:r>
    </w:p>
    <w:p w:rsidR="00F9687C" w:rsidRDefault="00F9687C" w:rsidP="00F9687C">
      <w:pPr>
        <w:ind w:left="720"/>
      </w:pPr>
      <w:hyperlink r:id="rId5765" w:anchor="money" w:history="1">
        <w:r>
          <w:rPr>
            <w:rStyle w:val="Hyperlink"/>
          </w:rPr>
          <w:t>Money</w:t>
        </w:r>
      </w:hyperlink>
      <w:r>
        <w:t xml:space="preserve">. </w:t>
      </w:r>
    </w:p>
    <w:p w:rsidR="00F9687C" w:rsidRDefault="00F9687C" w:rsidP="00F9687C">
      <w:bookmarkStart w:id="1597" w:name="currency_appreciation"/>
      <w:r>
        <w:rPr>
          <w:b/>
          <w:bCs/>
          <w:color w:val="990000"/>
        </w:rPr>
        <w:t>Currency appreciation</w:t>
      </w:r>
      <w:bookmarkEnd w:id="1597"/>
      <w:r>
        <w:t xml:space="preserve"> </w:t>
      </w:r>
    </w:p>
    <w:p w:rsidR="00F9687C" w:rsidRDefault="00F9687C" w:rsidP="00F9687C">
      <w:pPr>
        <w:ind w:left="720"/>
      </w:pPr>
      <w:r>
        <w:t xml:space="preserve">An increase in the value of one </w:t>
      </w:r>
      <w:hyperlink r:id="rId5766" w:anchor="currency" w:history="1">
        <w:r>
          <w:rPr>
            <w:rStyle w:val="Hyperlink"/>
          </w:rPr>
          <w:t>currency</w:t>
        </w:r>
      </w:hyperlink>
      <w:r>
        <w:t xml:space="preserve"> relative to another currency. Appreciation occurs when, because of a change in </w:t>
      </w:r>
      <w:hyperlink r:id="rId5767" w:anchor="exchange_rate" w:history="1">
        <w:r>
          <w:rPr>
            <w:rStyle w:val="Hyperlink"/>
          </w:rPr>
          <w:t>exchange rates</w:t>
        </w:r>
      </w:hyperlink>
      <w:r>
        <w:t xml:space="preserve">, a </w:t>
      </w:r>
      <w:hyperlink r:id="rId5768" w:anchor="unit" w:history="1">
        <w:r>
          <w:rPr>
            <w:rStyle w:val="Hyperlink"/>
          </w:rPr>
          <w:t>unit</w:t>
        </w:r>
      </w:hyperlink>
      <w:r>
        <w:t xml:space="preserve"> of one currency </w:t>
      </w:r>
      <w:hyperlink r:id="rId5769" w:anchor="buy" w:history="1">
        <w:r>
          <w:rPr>
            <w:rStyle w:val="Hyperlink"/>
          </w:rPr>
          <w:t>buys</w:t>
        </w:r>
      </w:hyperlink>
      <w:r>
        <w:t xml:space="preserve"> more units of another currency. </w:t>
      </w:r>
    </w:p>
    <w:p w:rsidR="00F9687C" w:rsidRDefault="00F9687C" w:rsidP="00F9687C">
      <w:bookmarkStart w:id="1598" w:name="currency_arbitrage"/>
      <w:r>
        <w:rPr>
          <w:b/>
          <w:bCs/>
          <w:color w:val="990000"/>
        </w:rPr>
        <w:t>Currency arbitrage</w:t>
      </w:r>
      <w:bookmarkEnd w:id="1598"/>
      <w:r>
        <w:t xml:space="preserve"> </w:t>
      </w:r>
    </w:p>
    <w:p w:rsidR="00F9687C" w:rsidRDefault="00F9687C" w:rsidP="00F9687C">
      <w:pPr>
        <w:ind w:left="720"/>
      </w:pPr>
      <w:r>
        <w:t xml:space="preserve">Taking advantage of </w:t>
      </w:r>
      <w:hyperlink r:id="rId5770" w:anchor="divergence" w:history="1">
        <w:r>
          <w:rPr>
            <w:rStyle w:val="Hyperlink"/>
          </w:rPr>
          <w:t>divergences</w:t>
        </w:r>
      </w:hyperlink>
      <w:r>
        <w:t xml:space="preserve"> in </w:t>
      </w:r>
      <w:hyperlink r:id="rId5771" w:anchor="exchange_rate" w:history="1">
        <w:r>
          <w:rPr>
            <w:rStyle w:val="Hyperlink"/>
          </w:rPr>
          <w:t>exchange rates</w:t>
        </w:r>
      </w:hyperlink>
      <w:r>
        <w:t xml:space="preserve"> in different </w:t>
      </w:r>
      <w:hyperlink r:id="rId5772" w:anchor="money_market" w:history="1">
        <w:r>
          <w:rPr>
            <w:rStyle w:val="Hyperlink"/>
          </w:rPr>
          <w:t>money markets</w:t>
        </w:r>
      </w:hyperlink>
      <w:r>
        <w:t xml:space="preserve"> by </w:t>
      </w:r>
      <w:hyperlink r:id="rId5773" w:anchor="buy" w:history="1">
        <w:r>
          <w:rPr>
            <w:rStyle w:val="Hyperlink"/>
          </w:rPr>
          <w:t>buying</w:t>
        </w:r>
      </w:hyperlink>
      <w:r>
        <w:t xml:space="preserve"> a </w:t>
      </w:r>
      <w:hyperlink r:id="rId5774" w:anchor="currency" w:history="1">
        <w:r>
          <w:rPr>
            <w:rStyle w:val="Hyperlink"/>
          </w:rPr>
          <w:t>currency</w:t>
        </w:r>
      </w:hyperlink>
      <w:r>
        <w:t xml:space="preserve"> in one </w:t>
      </w:r>
      <w:hyperlink r:id="rId5775" w:anchor="market" w:history="1">
        <w:r>
          <w:rPr>
            <w:rStyle w:val="Hyperlink"/>
          </w:rPr>
          <w:t>market</w:t>
        </w:r>
      </w:hyperlink>
      <w:r>
        <w:t xml:space="preserve"> and selling it in another market. </w:t>
      </w:r>
    </w:p>
    <w:p w:rsidR="00F9687C" w:rsidRDefault="00F9687C" w:rsidP="00F9687C">
      <w:bookmarkStart w:id="1599" w:name="currency_basket"/>
      <w:r>
        <w:rPr>
          <w:b/>
          <w:bCs/>
          <w:color w:val="990000"/>
        </w:rPr>
        <w:t>Currency basket</w:t>
      </w:r>
      <w:bookmarkEnd w:id="1599"/>
      <w:r>
        <w:t xml:space="preserve"> </w:t>
      </w:r>
    </w:p>
    <w:p w:rsidR="00F9687C" w:rsidRDefault="00F9687C" w:rsidP="00F9687C">
      <w:pPr>
        <w:ind w:left="720"/>
      </w:pPr>
      <w:r>
        <w:t xml:space="preserve">The value of a </w:t>
      </w:r>
      <w:hyperlink r:id="rId5776" w:anchor="portfolio" w:history="1">
        <w:r>
          <w:rPr>
            <w:rStyle w:val="Hyperlink"/>
          </w:rPr>
          <w:t>portfolio</w:t>
        </w:r>
      </w:hyperlink>
      <w:r>
        <w:t xml:space="preserve"> of specific amounts of individual </w:t>
      </w:r>
      <w:hyperlink r:id="rId5777" w:anchor="currency" w:history="1">
        <w:r>
          <w:rPr>
            <w:rStyle w:val="Hyperlink"/>
          </w:rPr>
          <w:t>currencies</w:t>
        </w:r>
      </w:hyperlink>
      <w:r>
        <w:t xml:space="preserve">, used as the basis for setting the </w:t>
      </w:r>
      <w:hyperlink r:id="rId5778" w:anchor="market_value" w:history="1">
        <w:r>
          <w:rPr>
            <w:rStyle w:val="Hyperlink"/>
          </w:rPr>
          <w:t>market value</w:t>
        </w:r>
      </w:hyperlink>
      <w:r>
        <w:t xml:space="preserve"> of another currency. It is also referred to as a currency cocktail. </w:t>
      </w:r>
    </w:p>
    <w:p w:rsidR="00F9687C" w:rsidRDefault="00F9687C" w:rsidP="00F9687C">
      <w:bookmarkStart w:id="1600" w:name="currency_board"/>
      <w:r>
        <w:rPr>
          <w:b/>
          <w:bCs/>
          <w:color w:val="990000"/>
        </w:rPr>
        <w:t>Currency Board</w:t>
      </w:r>
      <w:bookmarkEnd w:id="1600"/>
      <w:r>
        <w:t xml:space="preserve"> </w:t>
      </w:r>
    </w:p>
    <w:p w:rsidR="00F9687C" w:rsidRDefault="00F9687C" w:rsidP="00F9687C">
      <w:pPr>
        <w:ind w:left="720"/>
      </w:pPr>
      <w:r>
        <w:t xml:space="preserve">Entity charged with maintaining the value of a local </w:t>
      </w:r>
      <w:hyperlink r:id="rId5779" w:anchor="currency" w:history="1">
        <w:r>
          <w:rPr>
            <w:rStyle w:val="Hyperlink"/>
          </w:rPr>
          <w:t>currency</w:t>
        </w:r>
      </w:hyperlink>
      <w:r>
        <w:t xml:space="preserve"> with respect to some other specified currency. </w:t>
      </w:r>
    </w:p>
    <w:p w:rsidR="00F9687C" w:rsidRDefault="00F9687C" w:rsidP="00F9687C">
      <w:bookmarkStart w:id="1601" w:name="currency_call_option"/>
      <w:r>
        <w:rPr>
          <w:b/>
          <w:bCs/>
          <w:color w:val="990000"/>
        </w:rPr>
        <w:t>Currency call option</w:t>
      </w:r>
      <w:bookmarkEnd w:id="1601"/>
      <w:r>
        <w:t xml:space="preserve"> </w:t>
      </w:r>
    </w:p>
    <w:p w:rsidR="00F9687C" w:rsidRDefault="00F9687C" w:rsidP="00F9687C">
      <w:pPr>
        <w:ind w:left="720"/>
      </w:pPr>
      <w:hyperlink r:id="rId5780" w:anchor="contract" w:history="1">
        <w:r>
          <w:rPr>
            <w:rStyle w:val="Hyperlink"/>
          </w:rPr>
          <w:t>Contract</w:t>
        </w:r>
      </w:hyperlink>
      <w:r>
        <w:t xml:space="preserve"> that gives the holder the right to </w:t>
      </w:r>
      <w:hyperlink r:id="rId5781" w:anchor="purchase" w:history="1">
        <w:r>
          <w:rPr>
            <w:rStyle w:val="Hyperlink"/>
          </w:rPr>
          <w:t>purchase</w:t>
        </w:r>
      </w:hyperlink>
      <w:r>
        <w:t xml:space="preserve"> a specific </w:t>
      </w:r>
      <w:hyperlink r:id="rId5782" w:anchor="currency" w:history="1">
        <w:r>
          <w:rPr>
            <w:rStyle w:val="Hyperlink"/>
          </w:rPr>
          <w:t>currency</w:t>
        </w:r>
      </w:hyperlink>
      <w:r>
        <w:t xml:space="preserve"> at a specified price (</w:t>
      </w:r>
      <w:hyperlink r:id="rId5783" w:anchor="exchange_rate" w:history="1">
        <w:r>
          <w:rPr>
            <w:rStyle w:val="Hyperlink"/>
          </w:rPr>
          <w:t>exchange rate</w:t>
        </w:r>
      </w:hyperlink>
      <w:r>
        <w:t xml:space="preserve">) within a specific period of time. </w:t>
      </w:r>
    </w:p>
    <w:p w:rsidR="00F9687C" w:rsidRDefault="00F9687C" w:rsidP="00F9687C">
      <w:bookmarkStart w:id="1602" w:name="currency_carry_trade"/>
      <w:r>
        <w:rPr>
          <w:b/>
          <w:bCs/>
          <w:color w:val="990000"/>
        </w:rPr>
        <w:t>Currency Carry Trade</w:t>
      </w:r>
      <w:bookmarkEnd w:id="1602"/>
      <w:r>
        <w:t xml:space="preserve"> </w:t>
      </w:r>
    </w:p>
    <w:p w:rsidR="00F9687C" w:rsidRDefault="00F9687C" w:rsidP="00F9687C">
      <w:pPr>
        <w:ind w:left="720"/>
      </w:pPr>
      <w:r>
        <w:t xml:space="preserve">A carry trade where you borrow and pay interest in order to buy something else that has higher interest. For currencies, it might be that you borrow in Yen (where the interest rate might be low) and use the proceeds to purchase U.S. dollar long term debt. While the trade might produce a positive return, it is risky in two dimensions. First, </w:t>
      </w:r>
      <w:smartTag w:uri="urn:schemas-microsoft-com:office:smarttags" w:element="country-region">
        <w:smartTag w:uri="urn:schemas-microsoft-com:office:smarttags" w:element="place">
          <w:r>
            <w:t>U.S.</w:t>
          </w:r>
        </w:smartTag>
      </w:smartTag>
      <w:r>
        <w:t xml:space="preserve"> rates could increase diminishing the value of the bond you purchased. Second, the exchange rate could take an unfavorable move effectively increasing your borrowing costs. Related: </w:t>
      </w:r>
      <w:hyperlink r:id="rId5784" w:anchor="carry_trade" w:history="1">
        <w:r>
          <w:rPr>
            <w:rStyle w:val="Hyperlink"/>
          </w:rPr>
          <w:t>Carry Trade.</w:t>
        </w:r>
      </w:hyperlink>
      <w:r>
        <w:t xml:space="preserve"> </w:t>
      </w:r>
    </w:p>
    <w:p w:rsidR="00F9687C" w:rsidRDefault="00F9687C" w:rsidP="00F9687C">
      <w:bookmarkStart w:id="1603" w:name="currencey_depreciation"/>
      <w:r>
        <w:rPr>
          <w:b/>
          <w:bCs/>
          <w:color w:val="990000"/>
        </w:rPr>
        <w:t>Currency depreciation</w:t>
      </w:r>
      <w:bookmarkEnd w:id="1603"/>
      <w:r>
        <w:t xml:space="preserve"> </w:t>
      </w:r>
    </w:p>
    <w:p w:rsidR="00F9687C" w:rsidRDefault="00F9687C" w:rsidP="00F9687C">
      <w:pPr>
        <w:ind w:left="720"/>
      </w:pPr>
      <w:r>
        <w:t xml:space="preserve">A decline in the value of one </w:t>
      </w:r>
      <w:hyperlink r:id="rId5785" w:anchor="currency" w:history="1">
        <w:r>
          <w:rPr>
            <w:rStyle w:val="Hyperlink"/>
          </w:rPr>
          <w:t>currency</w:t>
        </w:r>
      </w:hyperlink>
      <w:r>
        <w:t xml:space="preserve"> relative to another currency. </w:t>
      </w:r>
      <w:hyperlink r:id="rId5786" w:anchor="depreciation" w:history="1">
        <w:r>
          <w:rPr>
            <w:rStyle w:val="Hyperlink"/>
          </w:rPr>
          <w:t>Depreciation</w:t>
        </w:r>
      </w:hyperlink>
      <w:r>
        <w:t xml:space="preserve"> occurs when, because of a change in </w:t>
      </w:r>
      <w:hyperlink r:id="rId5787" w:anchor="exchange_rate" w:history="1">
        <w:r>
          <w:rPr>
            <w:rStyle w:val="Hyperlink"/>
          </w:rPr>
          <w:t>exchange rates</w:t>
        </w:r>
      </w:hyperlink>
      <w:r>
        <w:t xml:space="preserve">, a </w:t>
      </w:r>
      <w:hyperlink r:id="rId5788" w:anchor="unit" w:history="1">
        <w:r>
          <w:rPr>
            <w:rStyle w:val="Hyperlink"/>
          </w:rPr>
          <w:t>unit</w:t>
        </w:r>
      </w:hyperlink>
      <w:r>
        <w:t xml:space="preserve"> of one currency </w:t>
      </w:r>
      <w:hyperlink r:id="rId5789" w:anchor="buy" w:history="1">
        <w:r>
          <w:rPr>
            <w:rStyle w:val="Hyperlink"/>
          </w:rPr>
          <w:t>buys</w:t>
        </w:r>
      </w:hyperlink>
      <w:r>
        <w:t xml:space="preserve"> fewer units of another currency. </w:t>
      </w:r>
    </w:p>
    <w:p w:rsidR="00F9687C" w:rsidRDefault="00F9687C" w:rsidP="00F9687C">
      <w:bookmarkStart w:id="1604" w:name="currencey_devaluation"/>
      <w:r>
        <w:rPr>
          <w:b/>
          <w:bCs/>
          <w:color w:val="990000"/>
        </w:rPr>
        <w:t>Currency devaluation</w:t>
      </w:r>
      <w:bookmarkEnd w:id="1604"/>
      <w:r>
        <w:t xml:space="preserve"> </w:t>
      </w:r>
    </w:p>
    <w:p w:rsidR="00F9687C" w:rsidRDefault="00F9687C" w:rsidP="00F9687C">
      <w:pPr>
        <w:ind w:left="720"/>
      </w:pPr>
      <w:r>
        <w:t xml:space="preserve">A deliberate downward adjustment in the official </w:t>
      </w:r>
      <w:hyperlink r:id="rId5790" w:anchor="exchange_rate" w:history="1">
        <w:r>
          <w:rPr>
            <w:rStyle w:val="Hyperlink"/>
          </w:rPr>
          <w:t>exchange rates</w:t>
        </w:r>
      </w:hyperlink>
      <w:r>
        <w:t xml:space="preserve"> established, or pegged, by a government against a specified standard, such as another </w:t>
      </w:r>
      <w:hyperlink r:id="rId5791" w:anchor="currency" w:history="1">
        <w:r>
          <w:rPr>
            <w:rStyle w:val="Hyperlink"/>
          </w:rPr>
          <w:t>currency</w:t>
        </w:r>
      </w:hyperlink>
      <w:r>
        <w:t xml:space="preserve"> or gold. </w:t>
      </w:r>
    </w:p>
    <w:p w:rsidR="00F9687C" w:rsidRDefault="00F9687C" w:rsidP="00F9687C">
      <w:bookmarkStart w:id="1605" w:name="currency_diversification"/>
      <w:r>
        <w:rPr>
          <w:b/>
          <w:bCs/>
          <w:color w:val="990000"/>
        </w:rPr>
        <w:t>Currency diversification</w:t>
      </w:r>
      <w:bookmarkEnd w:id="1605"/>
      <w:r>
        <w:t xml:space="preserve"> </w:t>
      </w:r>
    </w:p>
    <w:p w:rsidR="00F9687C" w:rsidRDefault="00F9687C" w:rsidP="00F9687C">
      <w:pPr>
        <w:ind w:left="720"/>
      </w:pPr>
      <w:r>
        <w:t xml:space="preserve">Using more than one </w:t>
      </w:r>
      <w:hyperlink r:id="rId5792" w:anchor="currency" w:history="1">
        <w:r>
          <w:rPr>
            <w:rStyle w:val="Hyperlink"/>
          </w:rPr>
          <w:t>currency</w:t>
        </w:r>
      </w:hyperlink>
      <w:r>
        <w:t xml:space="preserve"> as an </w:t>
      </w:r>
      <w:hyperlink r:id="rId5793" w:anchor="investment" w:history="1">
        <w:r>
          <w:rPr>
            <w:rStyle w:val="Hyperlink"/>
          </w:rPr>
          <w:t>investing</w:t>
        </w:r>
      </w:hyperlink>
      <w:r>
        <w:t xml:space="preserve"> or </w:t>
      </w:r>
      <w:hyperlink r:id="rId5794" w:anchor="finance" w:history="1">
        <w:r>
          <w:rPr>
            <w:rStyle w:val="Hyperlink"/>
          </w:rPr>
          <w:t>financing</w:t>
        </w:r>
      </w:hyperlink>
      <w:r>
        <w:t xml:space="preserve"> </w:t>
      </w:r>
      <w:hyperlink r:id="rId5795" w:anchor="strategy" w:history="1">
        <w:r>
          <w:rPr>
            <w:rStyle w:val="Hyperlink"/>
          </w:rPr>
          <w:t>strategy</w:t>
        </w:r>
      </w:hyperlink>
      <w:r>
        <w:t xml:space="preserve">. Exposure to a diversified currency </w:t>
      </w:r>
      <w:hyperlink r:id="rId5796" w:anchor="portfolio" w:history="1">
        <w:r>
          <w:rPr>
            <w:rStyle w:val="Hyperlink"/>
          </w:rPr>
          <w:t>portfolio</w:t>
        </w:r>
      </w:hyperlink>
      <w:r>
        <w:t xml:space="preserve"> typically entails less </w:t>
      </w:r>
      <w:hyperlink r:id="rId5797" w:anchor="exchange_rate" w:history="1">
        <w:r>
          <w:rPr>
            <w:rStyle w:val="Hyperlink"/>
          </w:rPr>
          <w:t>exchange rate</w:t>
        </w:r>
      </w:hyperlink>
      <w:r>
        <w:t xml:space="preserve"> risk than if all the </w:t>
      </w:r>
      <w:hyperlink r:id="rId5798" w:anchor="portfolio" w:history="1">
        <w:r>
          <w:rPr>
            <w:rStyle w:val="Hyperlink"/>
          </w:rPr>
          <w:t>portfolio</w:t>
        </w:r>
      </w:hyperlink>
      <w:r>
        <w:t xml:space="preserve"> exposure were in a single foreign currency. </w:t>
      </w:r>
    </w:p>
    <w:p w:rsidR="00F9687C" w:rsidRDefault="00F9687C" w:rsidP="00F9687C">
      <w:bookmarkStart w:id="1606" w:name="currency_exchange_risk"/>
      <w:r>
        <w:rPr>
          <w:b/>
          <w:bCs/>
          <w:color w:val="990000"/>
        </w:rPr>
        <w:t>Currency Exchange Risk</w:t>
      </w:r>
      <w:bookmarkEnd w:id="1606"/>
      <w:r>
        <w:t xml:space="preserve"> </w:t>
      </w:r>
    </w:p>
    <w:p w:rsidR="00F9687C" w:rsidRDefault="00F9687C" w:rsidP="00F9687C">
      <w:pPr>
        <w:ind w:left="720"/>
      </w:pPr>
      <w:r>
        <w:t xml:space="preserve">Uncertainty about the rate at which revenues or </w:t>
      </w:r>
      <w:hyperlink r:id="rId5799" w:anchor="cost" w:history="1">
        <w:r>
          <w:rPr>
            <w:rStyle w:val="Hyperlink"/>
          </w:rPr>
          <w:t>costs</w:t>
        </w:r>
      </w:hyperlink>
      <w:r>
        <w:t xml:space="preserve"> </w:t>
      </w:r>
      <w:hyperlink r:id="rId5800" w:anchor="denomination" w:history="1">
        <w:r>
          <w:rPr>
            <w:rStyle w:val="Hyperlink"/>
          </w:rPr>
          <w:t>denominated</w:t>
        </w:r>
      </w:hyperlink>
      <w:r>
        <w:t xml:space="preserve"> in one </w:t>
      </w:r>
      <w:hyperlink r:id="rId5801" w:anchor="currency" w:history="1">
        <w:r>
          <w:rPr>
            <w:rStyle w:val="Hyperlink"/>
          </w:rPr>
          <w:t>currency</w:t>
        </w:r>
      </w:hyperlink>
      <w:r>
        <w:t xml:space="preserve"> can be converted into another currency. </w:t>
      </w:r>
    </w:p>
    <w:p w:rsidR="00F9687C" w:rsidRDefault="00F9687C" w:rsidP="00F9687C">
      <w:bookmarkStart w:id="1607" w:name="currency_futures_contract"/>
      <w:r>
        <w:rPr>
          <w:b/>
          <w:bCs/>
          <w:color w:val="990000"/>
        </w:rPr>
        <w:t>Currency futures contract</w:t>
      </w:r>
      <w:bookmarkEnd w:id="1607"/>
      <w:r>
        <w:t xml:space="preserve"> </w:t>
      </w:r>
    </w:p>
    <w:p w:rsidR="00F9687C" w:rsidRDefault="00F9687C" w:rsidP="00F9687C">
      <w:pPr>
        <w:ind w:left="720"/>
      </w:pPr>
      <w:hyperlink r:id="rId5802" w:anchor="contract" w:history="1">
        <w:r>
          <w:rPr>
            <w:rStyle w:val="Hyperlink"/>
          </w:rPr>
          <w:t>Contract</w:t>
        </w:r>
      </w:hyperlink>
      <w:r>
        <w:t xml:space="preserve"> specifying a standard </w:t>
      </w:r>
      <w:hyperlink r:id="rId5803" w:anchor="volume" w:history="1">
        <w:r>
          <w:rPr>
            <w:rStyle w:val="Hyperlink"/>
          </w:rPr>
          <w:t>volume</w:t>
        </w:r>
      </w:hyperlink>
      <w:r>
        <w:t xml:space="preserve"> of a particular </w:t>
      </w:r>
      <w:hyperlink r:id="rId5804" w:anchor="currency" w:history="1">
        <w:r>
          <w:rPr>
            <w:rStyle w:val="Hyperlink"/>
          </w:rPr>
          <w:t>currency</w:t>
        </w:r>
      </w:hyperlink>
      <w:r>
        <w:t xml:space="preserve"> to be exchanged on a specific </w:t>
      </w:r>
      <w:hyperlink r:id="rId5805" w:anchor="settlement_date" w:history="1">
        <w:r>
          <w:rPr>
            <w:rStyle w:val="Hyperlink"/>
          </w:rPr>
          <w:t>settlement date</w:t>
        </w:r>
      </w:hyperlink>
      <w:r>
        <w:t xml:space="preserve">. </w:t>
      </w:r>
    </w:p>
    <w:p w:rsidR="00F9687C" w:rsidRDefault="00F9687C" w:rsidP="00F9687C">
      <w:bookmarkStart w:id="1608" w:name="currency_future"/>
      <w:r>
        <w:rPr>
          <w:b/>
          <w:bCs/>
          <w:color w:val="990000"/>
        </w:rPr>
        <w:t>Currency future</w:t>
      </w:r>
      <w:bookmarkEnd w:id="1608"/>
      <w:r>
        <w:t xml:space="preserve"> </w:t>
      </w:r>
    </w:p>
    <w:p w:rsidR="00F9687C" w:rsidRDefault="00F9687C" w:rsidP="00F9687C">
      <w:pPr>
        <w:ind w:left="720"/>
      </w:pPr>
      <w:r>
        <w:t xml:space="preserve">A </w:t>
      </w:r>
      <w:hyperlink r:id="rId5806" w:anchor="financial_future" w:history="1">
        <w:r>
          <w:rPr>
            <w:rStyle w:val="Hyperlink"/>
          </w:rPr>
          <w:t>financial future</w:t>
        </w:r>
      </w:hyperlink>
      <w:r>
        <w:t xml:space="preserve"> contract for the </w:t>
      </w:r>
      <w:hyperlink r:id="rId5807" w:anchor="delivery" w:history="1">
        <w:r>
          <w:rPr>
            <w:rStyle w:val="Hyperlink"/>
          </w:rPr>
          <w:t>delivery</w:t>
        </w:r>
      </w:hyperlink>
      <w:r>
        <w:t xml:space="preserve"> of a specified foreign </w:t>
      </w:r>
      <w:hyperlink r:id="rId5808" w:anchor="currency" w:history="1">
        <w:r>
          <w:rPr>
            <w:rStyle w:val="Hyperlink"/>
          </w:rPr>
          <w:t>currency</w:t>
        </w:r>
      </w:hyperlink>
      <w:r>
        <w:t xml:space="preserve">. </w:t>
      </w:r>
    </w:p>
    <w:p w:rsidR="00F9687C" w:rsidRDefault="00F9687C" w:rsidP="00F9687C">
      <w:bookmarkStart w:id="1609" w:name="currency_hedge"/>
      <w:r>
        <w:rPr>
          <w:b/>
          <w:bCs/>
          <w:color w:val="990000"/>
        </w:rPr>
        <w:t>Currency hedge</w:t>
      </w:r>
      <w:bookmarkEnd w:id="1609"/>
      <w:r>
        <w:t xml:space="preserve"> </w:t>
      </w:r>
    </w:p>
    <w:p w:rsidR="00F9687C" w:rsidRDefault="00F9687C" w:rsidP="00F9687C">
      <w:pPr>
        <w:ind w:left="720"/>
      </w:pPr>
      <w:r>
        <w:t xml:space="preserve">Applies mainly to international equities. </w:t>
      </w:r>
      <w:hyperlink r:id="rId5809" w:anchor="hedging" w:history="1">
        <w:r>
          <w:rPr>
            <w:rStyle w:val="Hyperlink"/>
          </w:rPr>
          <w:t>Hedging</w:t>
        </w:r>
      </w:hyperlink>
      <w:r>
        <w:t xml:space="preserve"> technique to guard against </w:t>
      </w:r>
      <w:hyperlink r:id="rId5810" w:anchor="foreign_exchange" w:history="1">
        <w:r>
          <w:rPr>
            <w:rStyle w:val="Hyperlink"/>
          </w:rPr>
          <w:t>foreign exchange</w:t>
        </w:r>
      </w:hyperlink>
      <w:r>
        <w:t xml:space="preserve"> fluctuations (i.e., </w:t>
      </w:r>
      <w:hyperlink r:id="rId5811" w:anchor="short" w:history="1">
        <w:r>
          <w:rPr>
            <w:rStyle w:val="Hyperlink"/>
          </w:rPr>
          <w:t>short</w:t>
        </w:r>
      </w:hyperlink>
      <w:r>
        <w:t xml:space="preserve"> Euro l00 mm when holding a </w:t>
      </w:r>
      <w:hyperlink r:id="rId5812" w:anchor="long_position" w:history="1">
        <w:r>
          <w:rPr>
            <w:rStyle w:val="Hyperlink"/>
          </w:rPr>
          <w:t>long position</w:t>
        </w:r>
      </w:hyperlink>
      <w:r>
        <w:t xml:space="preserve"> of Euro l00 mm in </w:t>
      </w:r>
      <w:hyperlink r:id="rId5813" w:anchor="stock" w:history="1">
        <w:r>
          <w:rPr>
            <w:rStyle w:val="Hyperlink"/>
          </w:rPr>
          <w:t>stocks</w:t>
        </w:r>
      </w:hyperlink>
      <w:r>
        <w:t xml:space="preserve">). </w:t>
      </w:r>
    </w:p>
    <w:p w:rsidR="00F9687C" w:rsidRDefault="00F9687C" w:rsidP="00F9687C">
      <w:bookmarkStart w:id="1610" w:name="currency_in_circulation"/>
      <w:r>
        <w:rPr>
          <w:b/>
          <w:bCs/>
          <w:color w:val="990000"/>
        </w:rPr>
        <w:t>Currency in circulation</w:t>
      </w:r>
      <w:bookmarkEnd w:id="1610"/>
      <w:r>
        <w:t xml:space="preserve"> </w:t>
      </w:r>
    </w:p>
    <w:p w:rsidR="00F9687C" w:rsidRDefault="00F9687C" w:rsidP="00F9687C">
      <w:pPr>
        <w:ind w:left="720"/>
      </w:pPr>
      <w:r>
        <w:t xml:space="preserve">Paper </w:t>
      </w:r>
      <w:hyperlink r:id="rId5814" w:anchor="money" w:history="1">
        <w:r>
          <w:rPr>
            <w:rStyle w:val="Hyperlink"/>
          </w:rPr>
          <w:t>money</w:t>
        </w:r>
      </w:hyperlink>
      <w:r>
        <w:t xml:space="preserve">, coins, and demand deposits that constitute all the money circulating in the economy. </w:t>
      </w:r>
    </w:p>
    <w:bookmarkStart w:id="1611" w:name="currency_no_longer_issued"/>
    <w:bookmarkEnd w:id="1611"/>
    <w:p w:rsidR="00F9687C" w:rsidRDefault="00F9687C" w:rsidP="00F9687C">
      <w:r>
        <w:rPr>
          <w:b/>
          <w:bCs/>
          <w:color w:val="990000"/>
        </w:rPr>
        <w:fldChar w:fldCharType="begin"/>
      </w:r>
      <w:r>
        <w:rPr>
          <w:b/>
          <w:bCs/>
          <w:color w:val="990000"/>
        </w:rPr>
        <w:instrText xml:space="preserve"> HYPERLINK "http://www.duke.edu/~charvey/Classes/wpg/bfglosc.htm" \l "currency" </w:instrText>
      </w:r>
      <w:r>
        <w:rPr>
          <w:b/>
          <w:bCs/>
          <w:color w:val="990000"/>
        </w:rPr>
        <w:fldChar w:fldCharType="separate"/>
      </w:r>
      <w:r>
        <w:rPr>
          <w:rStyle w:val="Hyperlink"/>
          <w:b/>
          <w:bCs/>
        </w:rPr>
        <w:t>Currency</w:t>
      </w:r>
      <w:r>
        <w:rPr>
          <w:b/>
          <w:bCs/>
          <w:color w:val="990000"/>
        </w:rPr>
        <w:fldChar w:fldCharType="end"/>
      </w:r>
      <w:r>
        <w:rPr>
          <w:b/>
          <w:bCs/>
          <w:color w:val="990000"/>
        </w:rPr>
        <w:t xml:space="preserve"> no longer issued</w:t>
      </w:r>
      <w:r>
        <w:t xml:space="preserve"> </w:t>
      </w:r>
    </w:p>
    <w:p w:rsidR="00F9687C" w:rsidRDefault="00F9687C" w:rsidP="00F9687C">
      <w:pPr>
        <w:ind w:left="720"/>
      </w:pPr>
      <w:r>
        <w:t xml:space="preserve">Old and new </w:t>
      </w:r>
      <w:hyperlink r:id="rId5815" w:anchor="series" w:history="1">
        <w:r>
          <w:rPr>
            <w:rStyle w:val="Hyperlink"/>
          </w:rPr>
          <w:t>series</w:t>
        </w:r>
      </w:hyperlink>
      <w:r>
        <w:t xml:space="preserve"> gold and silver </w:t>
      </w:r>
      <w:hyperlink r:id="rId5816" w:anchor="certificate" w:history="1">
        <w:r>
          <w:rPr>
            <w:rStyle w:val="Hyperlink"/>
          </w:rPr>
          <w:t>certificates</w:t>
        </w:r>
      </w:hyperlink>
      <w:r>
        <w:t xml:space="preserve">, </w:t>
      </w:r>
      <w:hyperlink r:id="rId5817" w:anchor="federal_reserve_notes" w:history="1">
        <w:r>
          <w:rPr>
            <w:rStyle w:val="Hyperlink"/>
          </w:rPr>
          <w:t>Federal Reserve notes</w:t>
        </w:r>
      </w:hyperlink>
      <w:r>
        <w:t xml:space="preserve">, </w:t>
      </w:r>
      <w:hyperlink r:id="rId5818" w:anchor="national_bank" w:history="1">
        <w:r>
          <w:rPr>
            <w:rStyle w:val="Hyperlink"/>
          </w:rPr>
          <w:t>national bank</w:t>
        </w:r>
      </w:hyperlink>
      <w:r>
        <w:t xml:space="preserve"> </w:t>
      </w:r>
      <w:hyperlink r:id="rId5819" w:anchor="note" w:history="1">
        <w:r>
          <w:rPr>
            <w:rStyle w:val="Hyperlink"/>
          </w:rPr>
          <w:t>notes</w:t>
        </w:r>
      </w:hyperlink>
      <w:r>
        <w:t xml:space="preserve">, and 1890 Series Treasury notes. </w:t>
      </w:r>
    </w:p>
    <w:p w:rsidR="00F9687C" w:rsidRDefault="00F9687C" w:rsidP="00F9687C">
      <w:bookmarkStart w:id="1612" w:name="currency_put_option"/>
      <w:r>
        <w:rPr>
          <w:b/>
          <w:bCs/>
          <w:color w:val="990000"/>
        </w:rPr>
        <w:t>Currency put option</w:t>
      </w:r>
      <w:bookmarkEnd w:id="1612"/>
      <w:r>
        <w:t xml:space="preserve"> </w:t>
      </w:r>
    </w:p>
    <w:p w:rsidR="00F9687C" w:rsidRDefault="00F9687C" w:rsidP="00F9687C">
      <w:pPr>
        <w:ind w:left="720"/>
      </w:pPr>
      <w:hyperlink r:id="rId5820" w:anchor="contract" w:history="1">
        <w:r>
          <w:rPr>
            <w:rStyle w:val="Hyperlink"/>
          </w:rPr>
          <w:t>Contract</w:t>
        </w:r>
      </w:hyperlink>
      <w:r>
        <w:t xml:space="preserve"> that gives the holder the right to sell a particular </w:t>
      </w:r>
      <w:hyperlink r:id="rId5821" w:anchor="currency" w:history="1">
        <w:r>
          <w:rPr>
            <w:rStyle w:val="Hyperlink"/>
          </w:rPr>
          <w:t>currency</w:t>
        </w:r>
      </w:hyperlink>
      <w:r>
        <w:t xml:space="preserve"> at a specified price (</w:t>
      </w:r>
      <w:hyperlink r:id="rId5822" w:anchor="exchange_rate" w:history="1">
        <w:r>
          <w:rPr>
            <w:rStyle w:val="Hyperlink"/>
          </w:rPr>
          <w:t>exchange rate</w:t>
        </w:r>
      </w:hyperlink>
      <w:r>
        <w:t xml:space="preserve">) within a specified period of time. </w:t>
      </w:r>
    </w:p>
    <w:p w:rsidR="00F9687C" w:rsidRDefault="00F9687C" w:rsidP="00F9687C">
      <w:bookmarkStart w:id="1613" w:name="currency_option"/>
      <w:r>
        <w:rPr>
          <w:b/>
          <w:bCs/>
          <w:color w:val="990000"/>
        </w:rPr>
        <w:t>Currency option</w:t>
      </w:r>
      <w:bookmarkEnd w:id="1613"/>
      <w:r>
        <w:t xml:space="preserve"> </w:t>
      </w:r>
    </w:p>
    <w:p w:rsidR="00F9687C" w:rsidRDefault="00F9687C" w:rsidP="00F9687C">
      <w:pPr>
        <w:ind w:left="720"/>
      </w:pPr>
      <w:r>
        <w:t xml:space="preserve">An </w:t>
      </w:r>
      <w:hyperlink r:id="rId5823" w:anchor="option" w:history="1">
        <w:r>
          <w:rPr>
            <w:rStyle w:val="Hyperlink"/>
          </w:rPr>
          <w:t>option</w:t>
        </w:r>
      </w:hyperlink>
      <w:r>
        <w:t xml:space="preserve"> to </w:t>
      </w:r>
      <w:hyperlink r:id="rId5824" w:anchor="buy" w:history="1">
        <w:r>
          <w:rPr>
            <w:rStyle w:val="Hyperlink"/>
          </w:rPr>
          <w:t>buy</w:t>
        </w:r>
      </w:hyperlink>
      <w:r>
        <w:t xml:space="preserve"> or sell a </w:t>
      </w:r>
      <w:hyperlink r:id="rId5825" w:anchor="foreign_currency" w:history="1">
        <w:r>
          <w:rPr>
            <w:rStyle w:val="Hyperlink"/>
          </w:rPr>
          <w:t>foreign currency</w:t>
        </w:r>
      </w:hyperlink>
      <w:r>
        <w:t xml:space="preserve">. </w:t>
      </w:r>
    </w:p>
    <w:p w:rsidR="00F9687C" w:rsidRDefault="00F9687C" w:rsidP="00F9687C">
      <w:bookmarkStart w:id="1614" w:name="currency_overvaluation"/>
      <w:r>
        <w:rPr>
          <w:b/>
          <w:bCs/>
          <w:color w:val="990000"/>
        </w:rPr>
        <w:t>Currency overvaluation</w:t>
      </w:r>
      <w:bookmarkEnd w:id="1614"/>
      <w:r>
        <w:t xml:space="preserve"> </w:t>
      </w:r>
    </w:p>
    <w:p w:rsidR="00F9687C" w:rsidRDefault="00F9687C" w:rsidP="00F9687C">
      <w:pPr>
        <w:ind w:left="720"/>
      </w:pPr>
      <w:r>
        <w:t xml:space="preserve">Applies mainly to international equities: (1) consideration that a </w:t>
      </w:r>
      <w:hyperlink r:id="rId5826" w:anchor="currency_overvaluation" w:history="1">
        <w:r>
          <w:rPr>
            <w:rStyle w:val="Hyperlink"/>
          </w:rPr>
          <w:t>currency is overvalued</w:t>
        </w:r>
      </w:hyperlink>
      <w:r>
        <w:t xml:space="preserve"> if private demand for the currency at the going </w:t>
      </w:r>
      <w:hyperlink r:id="rId5827" w:anchor="exchange_rate" w:history="1">
        <w:r>
          <w:rPr>
            <w:rStyle w:val="Hyperlink"/>
          </w:rPr>
          <w:t>exchange rate</w:t>
        </w:r>
      </w:hyperlink>
      <w:r>
        <w:t xml:space="preserve"> is less than total private supply (i.e., </w:t>
      </w:r>
      <w:hyperlink r:id="rId5828" w:anchor="central_bank" w:history="1">
        <w:r>
          <w:rPr>
            <w:rStyle w:val="Hyperlink"/>
          </w:rPr>
          <w:t>central banks</w:t>
        </w:r>
      </w:hyperlink>
      <w:r>
        <w:t xml:space="preserve"> are </w:t>
      </w:r>
      <w:hyperlink r:id="rId5829" w:anchor="buy" w:history="1">
        <w:r>
          <w:rPr>
            <w:rStyle w:val="Hyperlink"/>
          </w:rPr>
          <w:t>buying</w:t>
        </w:r>
      </w:hyperlink>
      <w:r>
        <w:t xml:space="preserve"> up the difference, supporting the value of the currency through </w:t>
      </w:r>
      <w:hyperlink r:id="rId5830" w:anchor="foreign_exchange" w:history="1">
        <w:r>
          <w:rPr>
            <w:rStyle w:val="Hyperlink"/>
          </w:rPr>
          <w:t>foreign exchange</w:t>
        </w:r>
      </w:hyperlink>
      <w:r>
        <w:t xml:space="preserve"> intervention); (2) currency value exceeding </w:t>
      </w:r>
      <w:hyperlink r:id="rId5831" w:anchor="purchasing_power_parity" w:history="1">
        <w:r>
          <w:rPr>
            <w:rStyle w:val="Hyperlink"/>
          </w:rPr>
          <w:t>purchasing power parity</w:t>
        </w:r>
      </w:hyperlink>
      <w:r>
        <w:t xml:space="preserve">. </w:t>
      </w:r>
    </w:p>
    <w:p w:rsidR="00F9687C" w:rsidRDefault="00F9687C" w:rsidP="00F9687C">
      <w:bookmarkStart w:id="1615" w:name="currencey_revaluation"/>
      <w:r>
        <w:rPr>
          <w:b/>
          <w:bCs/>
          <w:color w:val="990000"/>
        </w:rPr>
        <w:t>Currency revaluation</w:t>
      </w:r>
      <w:bookmarkEnd w:id="1615"/>
      <w:r>
        <w:t xml:space="preserve"> </w:t>
      </w:r>
    </w:p>
    <w:p w:rsidR="00F9687C" w:rsidRDefault="00F9687C" w:rsidP="00F9687C">
      <w:pPr>
        <w:ind w:left="720"/>
      </w:pPr>
      <w:r>
        <w:t xml:space="preserve">A deliberate upward adjustment in the official </w:t>
      </w:r>
      <w:hyperlink r:id="rId5832" w:anchor="exchange_rate" w:history="1">
        <w:r>
          <w:rPr>
            <w:rStyle w:val="Hyperlink"/>
          </w:rPr>
          <w:t>exchange rate</w:t>
        </w:r>
      </w:hyperlink>
      <w:r>
        <w:t xml:space="preserve"> established, or pegged, by government against a specified standard, such as another </w:t>
      </w:r>
      <w:hyperlink r:id="rId5833" w:anchor="currency" w:history="1">
        <w:r>
          <w:rPr>
            <w:rStyle w:val="Hyperlink"/>
          </w:rPr>
          <w:t>currency</w:t>
        </w:r>
      </w:hyperlink>
      <w:r>
        <w:t xml:space="preserve"> or gold. </w:t>
      </w:r>
    </w:p>
    <w:p w:rsidR="00F9687C" w:rsidRDefault="00F9687C" w:rsidP="00F9687C">
      <w:bookmarkStart w:id="1616" w:name="currency_risk"/>
      <w:r>
        <w:rPr>
          <w:b/>
          <w:bCs/>
          <w:color w:val="990000"/>
        </w:rPr>
        <w:t>Currency risk</w:t>
      </w:r>
      <w:bookmarkEnd w:id="1616"/>
      <w:r>
        <w:t xml:space="preserve"> </w:t>
      </w:r>
    </w:p>
    <w:p w:rsidR="00F9687C" w:rsidRDefault="00F9687C" w:rsidP="00F9687C">
      <w:pPr>
        <w:ind w:left="720"/>
      </w:pPr>
      <w:r>
        <w:t xml:space="preserve">Related: </w:t>
      </w:r>
      <w:hyperlink r:id="rId5834" w:anchor="exchange_rate_risk" w:history="1">
        <w:r>
          <w:rPr>
            <w:rStyle w:val="Hyperlink"/>
          </w:rPr>
          <w:t>Exchange rate risk</w:t>
        </w:r>
      </w:hyperlink>
      <w:r>
        <w:t xml:space="preserve"> </w:t>
      </w:r>
    </w:p>
    <w:p w:rsidR="00F9687C" w:rsidRDefault="00F9687C" w:rsidP="00F9687C">
      <w:bookmarkStart w:id="1617" w:name="currency_selection"/>
      <w:r>
        <w:rPr>
          <w:b/>
          <w:bCs/>
          <w:color w:val="990000"/>
        </w:rPr>
        <w:t>Currency selection</w:t>
      </w:r>
      <w:bookmarkEnd w:id="1617"/>
      <w:r>
        <w:t xml:space="preserve"> </w:t>
      </w:r>
    </w:p>
    <w:p w:rsidR="00F9687C" w:rsidRDefault="00F9687C" w:rsidP="00F9687C">
      <w:pPr>
        <w:ind w:left="720"/>
      </w:pPr>
      <w:hyperlink r:id="rId5835" w:anchor="asset" w:history="1">
        <w:r>
          <w:rPr>
            <w:rStyle w:val="Hyperlink"/>
          </w:rPr>
          <w:t>Asset</w:t>
        </w:r>
      </w:hyperlink>
      <w:r>
        <w:t xml:space="preserve"> allocation in which the </w:t>
      </w:r>
      <w:hyperlink r:id="rId5836" w:anchor="investor" w:history="1">
        <w:r>
          <w:rPr>
            <w:rStyle w:val="Hyperlink"/>
          </w:rPr>
          <w:t>investor</w:t>
        </w:r>
      </w:hyperlink>
      <w:r>
        <w:t xml:space="preserve"> chooses among </w:t>
      </w:r>
      <w:hyperlink r:id="rId5837" w:anchor="investment" w:history="1">
        <w:r>
          <w:rPr>
            <w:rStyle w:val="Hyperlink"/>
          </w:rPr>
          <w:t>investments</w:t>
        </w:r>
      </w:hyperlink>
      <w:r>
        <w:t xml:space="preserve"> </w:t>
      </w:r>
      <w:hyperlink r:id="rId5838" w:anchor="denomination" w:history="1">
        <w:r>
          <w:rPr>
            <w:rStyle w:val="Hyperlink"/>
          </w:rPr>
          <w:t>denominated</w:t>
        </w:r>
      </w:hyperlink>
      <w:r>
        <w:t xml:space="preserve"> in different </w:t>
      </w:r>
      <w:hyperlink r:id="rId5839" w:anchor="currency" w:history="1">
        <w:r>
          <w:rPr>
            <w:rStyle w:val="Hyperlink"/>
          </w:rPr>
          <w:t>currencies</w:t>
        </w:r>
      </w:hyperlink>
      <w:r>
        <w:t xml:space="preserve">. </w:t>
      </w:r>
    </w:p>
    <w:p w:rsidR="00F9687C" w:rsidRDefault="00F9687C" w:rsidP="00F9687C">
      <w:bookmarkStart w:id="1618" w:name="currency_swap"/>
      <w:r>
        <w:rPr>
          <w:b/>
          <w:bCs/>
          <w:color w:val="990000"/>
        </w:rPr>
        <w:t>Currency swap</w:t>
      </w:r>
      <w:bookmarkEnd w:id="1618"/>
      <w:r>
        <w:t xml:space="preserve"> </w:t>
      </w:r>
    </w:p>
    <w:p w:rsidR="00F9687C" w:rsidRDefault="00F9687C" w:rsidP="00F9687C">
      <w:pPr>
        <w:ind w:left="720"/>
      </w:pPr>
      <w:r>
        <w:t xml:space="preserve">An agreement to </w:t>
      </w:r>
      <w:hyperlink r:id="rId5840" w:anchor="swap" w:history="1">
        <w:r>
          <w:rPr>
            <w:rStyle w:val="Hyperlink"/>
          </w:rPr>
          <w:t>swap</w:t>
        </w:r>
      </w:hyperlink>
      <w:r>
        <w:t xml:space="preserve"> a series of specified payment </w:t>
      </w:r>
      <w:hyperlink r:id="rId5841" w:anchor="obligation" w:history="1">
        <w:r>
          <w:rPr>
            <w:rStyle w:val="Hyperlink"/>
          </w:rPr>
          <w:t>obligations</w:t>
        </w:r>
      </w:hyperlink>
      <w:r>
        <w:t xml:space="preserve"> </w:t>
      </w:r>
      <w:hyperlink r:id="rId5842" w:anchor="denomination" w:history="1">
        <w:r>
          <w:rPr>
            <w:rStyle w:val="Hyperlink"/>
          </w:rPr>
          <w:t>denominated</w:t>
        </w:r>
      </w:hyperlink>
      <w:r>
        <w:t xml:space="preserve"> in one </w:t>
      </w:r>
      <w:hyperlink r:id="rId5843" w:anchor="currency" w:history="1">
        <w:r>
          <w:rPr>
            <w:rStyle w:val="Hyperlink"/>
          </w:rPr>
          <w:t>currency</w:t>
        </w:r>
      </w:hyperlink>
      <w:r>
        <w:t xml:space="preserve"> for a </w:t>
      </w:r>
      <w:hyperlink r:id="rId5844" w:anchor="series" w:history="1">
        <w:r>
          <w:rPr>
            <w:rStyle w:val="Hyperlink"/>
          </w:rPr>
          <w:t>series</w:t>
        </w:r>
      </w:hyperlink>
      <w:r>
        <w:t xml:space="preserve"> of specified payment obligations denominated in a different currency. Usually fixed for fixed. </w:t>
      </w:r>
    </w:p>
    <w:p w:rsidR="00F9687C" w:rsidRDefault="00F9687C" w:rsidP="00F9687C">
      <w:bookmarkStart w:id="1619" w:name="current_account"/>
      <w:r>
        <w:rPr>
          <w:b/>
          <w:bCs/>
          <w:color w:val="990000"/>
        </w:rPr>
        <w:t>Current account</w:t>
      </w:r>
      <w:bookmarkEnd w:id="1619"/>
      <w:r>
        <w:t xml:space="preserve"> </w:t>
      </w:r>
    </w:p>
    <w:p w:rsidR="00F9687C" w:rsidRDefault="00F9687C" w:rsidP="00F9687C">
      <w:pPr>
        <w:ind w:left="720"/>
      </w:pPr>
      <w:hyperlink r:id="rId5845" w:anchor="net" w:history="1">
        <w:r>
          <w:rPr>
            <w:rStyle w:val="Hyperlink"/>
          </w:rPr>
          <w:t>Net</w:t>
        </w:r>
      </w:hyperlink>
      <w:r>
        <w:t xml:space="preserve"> flow of goods, services, and unilateral </w:t>
      </w:r>
      <w:hyperlink r:id="rId5846" w:anchor="transaction" w:history="1">
        <w:r>
          <w:rPr>
            <w:rStyle w:val="Hyperlink"/>
          </w:rPr>
          <w:t>transactions</w:t>
        </w:r>
      </w:hyperlink>
      <w:r>
        <w:t xml:space="preserve"> (gifts) between countries. </w:t>
      </w:r>
    </w:p>
    <w:p w:rsidR="00F9687C" w:rsidRDefault="00F9687C" w:rsidP="00F9687C">
      <w:bookmarkStart w:id="1620" w:name="current_account_balance"/>
      <w:r>
        <w:rPr>
          <w:b/>
          <w:bCs/>
          <w:color w:val="990000"/>
        </w:rPr>
        <w:t>Current account balance</w:t>
      </w:r>
      <w:bookmarkEnd w:id="1620"/>
      <w:r>
        <w:t xml:space="preserve"> </w:t>
      </w:r>
    </w:p>
    <w:p w:rsidR="00F9687C" w:rsidRDefault="00F9687C" w:rsidP="00F9687C">
      <w:pPr>
        <w:ind w:left="720"/>
      </w:pPr>
      <w:r>
        <w:t xml:space="preserve">The difference between the nation's total exports of goods, services and </w:t>
      </w:r>
      <w:hyperlink r:id="rId5847" w:anchor="transfer" w:history="1">
        <w:r>
          <w:rPr>
            <w:rStyle w:val="Hyperlink"/>
          </w:rPr>
          <w:t>transfers</w:t>
        </w:r>
      </w:hyperlink>
      <w:r>
        <w:t xml:space="preserve"> and its total imports of them. Current account balance calculations exclude </w:t>
      </w:r>
      <w:hyperlink r:id="rId5848" w:anchor="transaction" w:history="1">
        <w:r>
          <w:rPr>
            <w:rStyle w:val="Hyperlink"/>
          </w:rPr>
          <w:t>transactions</w:t>
        </w:r>
      </w:hyperlink>
      <w:r>
        <w:t xml:space="preserve"> in financial assets and liabilities. </w:t>
      </w:r>
    </w:p>
    <w:p w:rsidR="00F9687C" w:rsidRDefault="00F9687C" w:rsidP="00F9687C">
      <w:bookmarkStart w:id="1621" w:name="current_assets"/>
      <w:r>
        <w:rPr>
          <w:b/>
          <w:bCs/>
          <w:color w:val="990000"/>
        </w:rPr>
        <w:t>Current assets</w:t>
      </w:r>
      <w:bookmarkEnd w:id="1621"/>
      <w:r>
        <w:t xml:space="preserve"> </w:t>
      </w:r>
    </w:p>
    <w:p w:rsidR="00F9687C" w:rsidRDefault="00F9687C" w:rsidP="00F9687C">
      <w:pPr>
        <w:ind w:left="720"/>
      </w:pPr>
      <w:r>
        <w:t xml:space="preserve">Value of </w:t>
      </w:r>
      <w:hyperlink r:id="rId5849" w:anchor="cash" w:history="1">
        <w:r>
          <w:rPr>
            <w:rStyle w:val="Hyperlink"/>
          </w:rPr>
          <w:t>cash</w:t>
        </w:r>
      </w:hyperlink>
      <w:r>
        <w:t xml:space="preserve">, </w:t>
      </w:r>
      <w:hyperlink r:id="rId5850" w:anchor="accounts_receivable" w:history="1">
        <w:r>
          <w:rPr>
            <w:rStyle w:val="Hyperlink"/>
          </w:rPr>
          <w:t>accounts receivable</w:t>
        </w:r>
      </w:hyperlink>
      <w:r>
        <w:t xml:space="preserve">, </w:t>
      </w:r>
      <w:hyperlink r:id="rId5851" w:anchor="inventory" w:history="1">
        <w:r>
          <w:rPr>
            <w:rStyle w:val="Hyperlink"/>
          </w:rPr>
          <w:t>inventories</w:t>
        </w:r>
      </w:hyperlink>
      <w:r>
        <w:t xml:space="preserve">, </w:t>
      </w:r>
      <w:hyperlink r:id="rId5852" w:anchor="marketable_security" w:history="1">
        <w:r>
          <w:rPr>
            <w:rStyle w:val="Hyperlink"/>
          </w:rPr>
          <w:t>marketable securities</w:t>
        </w:r>
      </w:hyperlink>
      <w:r>
        <w:t xml:space="preserve"> and other </w:t>
      </w:r>
      <w:hyperlink r:id="rId5853" w:anchor="asset" w:history="1">
        <w:r>
          <w:rPr>
            <w:rStyle w:val="Hyperlink"/>
          </w:rPr>
          <w:t>assets</w:t>
        </w:r>
      </w:hyperlink>
      <w:r>
        <w:t xml:space="preserve"> that could be converted to </w:t>
      </w:r>
      <w:hyperlink r:id="rId5854" w:anchor="cash" w:history="1">
        <w:r>
          <w:rPr>
            <w:rStyle w:val="Hyperlink"/>
          </w:rPr>
          <w:t>cash</w:t>
        </w:r>
      </w:hyperlink>
      <w:r>
        <w:t xml:space="preserve"> in less than 1 year. </w:t>
      </w:r>
    </w:p>
    <w:p w:rsidR="00F9687C" w:rsidRDefault="00F9687C" w:rsidP="00F9687C">
      <w:bookmarkStart w:id="1622" w:name="current_coupon"/>
      <w:r>
        <w:rPr>
          <w:b/>
          <w:bCs/>
          <w:color w:val="990000"/>
        </w:rPr>
        <w:t>Current coupon</w:t>
      </w:r>
      <w:bookmarkEnd w:id="1622"/>
      <w:r>
        <w:t xml:space="preserve"> </w:t>
      </w:r>
    </w:p>
    <w:p w:rsidR="00F9687C" w:rsidRDefault="00F9687C" w:rsidP="00F9687C">
      <w:pPr>
        <w:ind w:left="720"/>
      </w:pPr>
      <w:r>
        <w:t xml:space="preserve">A </w:t>
      </w:r>
      <w:hyperlink r:id="rId5855" w:anchor="bond" w:history="1">
        <w:r>
          <w:rPr>
            <w:rStyle w:val="Hyperlink"/>
          </w:rPr>
          <w:t>bond</w:t>
        </w:r>
      </w:hyperlink>
      <w:r>
        <w:t xml:space="preserve"> selling at or close to </w:t>
      </w:r>
      <w:hyperlink r:id="rId5856" w:anchor="par" w:history="1">
        <w:r>
          <w:rPr>
            <w:rStyle w:val="Hyperlink"/>
          </w:rPr>
          <w:t>par</w:t>
        </w:r>
      </w:hyperlink>
      <w:r>
        <w:t xml:space="preserve">, that is, a </w:t>
      </w:r>
      <w:hyperlink r:id="rId5857" w:anchor="bond" w:history="1">
        <w:r>
          <w:rPr>
            <w:rStyle w:val="Hyperlink"/>
          </w:rPr>
          <w:t>bond</w:t>
        </w:r>
      </w:hyperlink>
      <w:r>
        <w:t xml:space="preserve"> with a </w:t>
      </w:r>
      <w:hyperlink r:id="rId5858" w:anchor="coupon" w:history="1">
        <w:r>
          <w:rPr>
            <w:rStyle w:val="Hyperlink"/>
          </w:rPr>
          <w:t>coupon</w:t>
        </w:r>
      </w:hyperlink>
      <w:r>
        <w:t xml:space="preserve"> close to the </w:t>
      </w:r>
      <w:hyperlink r:id="rId5859" w:anchor="yield" w:history="1">
        <w:r>
          <w:rPr>
            <w:rStyle w:val="Hyperlink"/>
          </w:rPr>
          <w:t>yields</w:t>
        </w:r>
      </w:hyperlink>
      <w:r>
        <w:t xml:space="preserve"> currently offered on new bonds of a similar </w:t>
      </w:r>
      <w:hyperlink r:id="rId5860" w:anchor="maturity" w:history="1">
        <w:r>
          <w:rPr>
            <w:rStyle w:val="Hyperlink"/>
          </w:rPr>
          <w:t>maturity</w:t>
        </w:r>
      </w:hyperlink>
      <w:r>
        <w:t xml:space="preserve"> and </w:t>
      </w:r>
      <w:hyperlink r:id="rId5861" w:anchor="credit_risk" w:history="1">
        <w:r>
          <w:rPr>
            <w:rStyle w:val="Hyperlink"/>
          </w:rPr>
          <w:t>credit risk</w:t>
        </w:r>
      </w:hyperlink>
      <w:r>
        <w:t xml:space="preserve">. </w:t>
      </w:r>
    </w:p>
    <w:p w:rsidR="00F9687C" w:rsidRDefault="00F9687C" w:rsidP="00F9687C">
      <w:bookmarkStart w:id="1623" w:name="current_coupon_bonds"/>
      <w:r>
        <w:rPr>
          <w:b/>
          <w:bCs/>
          <w:color w:val="990000"/>
        </w:rPr>
        <w:t>Current Coupon Bond</w:t>
      </w:r>
      <w:bookmarkEnd w:id="1623"/>
      <w:r>
        <w:t xml:space="preserve"> </w:t>
      </w:r>
    </w:p>
    <w:p w:rsidR="00F9687C" w:rsidRDefault="00F9687C" w:rsidP="00F9687C">
      <w:pPr>
        <w:ind w:left="720"/>
      </w:pPr>
      <w:hyperlink r:id="rId5862" w:anchor="bond" w:history="1">
        <w:r>
          <w:rPr>
            <w:rStyle w:val="Hyperlink"/>
          </w:rPr>
          <w:t>Bonds</w:t>
        </w:r>
      </w:hyperlink>
      <w:r>
        <w:t xml:space="preserve"> on which the </w:t>
      </w:r>
      <w:hyperlink r:id="rId5863" w:anchor="coupon" w:history="1">
        <w:r>
          <w:rPr>
            <w:rStyle w:val="Hyperlink"/>
          </w:rPr>
          <w:t>coupon</w:t>
        </w:r>
      </w:hyperlink>
      <w:r>
        <w:t xml:space="preserve"> is set approximately equal to the </w:t>
      </w:r>
      <w:hyperlink r:id="rId5864" w:anchor="bond" w:history="1">
        <w:r>
          <w:rPr>
            <w:rStyle w:val="Hyperlink"/>
          </w:rPr>
          <w:t>bonds'</w:t>
        </w:r>
      </w:hyperlink>
      <w:r>
        <w:t xml:space="preserve"> </w:t>
      </w:r>
      <w:hyperlink r:id="rId5865" w:anchor="yield_to_maturity" w:history="1">
        <w:r>
          <w:rPr>
            <w:rStyle w:val="Hyperlink"/>
          </w:rPr>
          <w:t>yield to maturity</w:t>
        </w:r>
      </w:hyperlink>
      <w:r>
        <w:t xml:space="preserve"> at the time of their </w:t>
      </w:r>
      <w:hyperlink r:id="rId5866" w:anchor="issue" w:history="1">
        <w:r>
          <w:rPr>
            <w:rStyle w:val="Hyperlink"/>
          </w:rPr>
          <w:t>issuance</w:t>
        </w:r>
      </w:hyperlink>
      <w:r>
        <w:t xml:space="preserve">. </w:t>
      </w:r>
    </w:p>
    <w:p w:rsidR="00F9687C" w:rsidRDefault="00F9687C" w:rsidP="00F9687C">
      <w:bookmarkStart w:id="1624" w:name="current_coupon_issues"/>
      <w:r>
        <w:rPr>
          <w:b/>
          <w:bCs/>
          <w:color w:val="990000"/>
        </w:rPr>
        <w:t>Current-coupon issues</w:t>
      </w:r>
      <w:bookmarkEnd w:id="1624"/>
      <w:r>
        <w:t xml:space="preserve"> </w:t>
      </w:r>
    </w:p>
    <w:p w:rsidR="00F9687C" w:rsidRDefault="00F9687C" w:rsidP="00F9687C">
      <w:pPr>
        <w:ind w:left="720"/>
      </w:pPr>
      <w:r>
        <w:t xml:space="preserve">Related: </w:t>
      </w:r>
      <w:hyperlink r:id="rId5867" w:anchor="benchmark" w:history="1">
        <w:r>
          <w:rPr>
            <w:rStyle w:val="Hyperlink"/>
          </w:rPr>
          <w:t>Benchmark issues</w:t>
        </w:r>
      </w:hyperlink>
      <w:r>
        <w:t xml:space="preserve"> </w:t>
      </w:r>
    </w:p>
    <w:p w:rsidR="00F9687C" w:rsidRDefault="00F9687C" w:rsidP="00F9687C">
      <w:bookmarkStart w:id="1625" w:name="current_dollar"/>
      <w:r>
        <w:rPr>
          <w:b/>
          <w:bCs/>
          <w:color w:val="990000"/>
        </w:rPr>
        <w:t>Current dollar</w:t>
      </w:r>
      <w:bookmarkEnd w:id="1625"/>
      <w:r>
        <w:t xml:space="preserve"> </w:t>
      </w:r>
    </w:p>
    <w:p w:rsidR="00F9687C" w:rsidRDefault="00F9687C" w:rsidP="00F9687C">
      <w:pPr>
        <w:ind w:left="720"/>
      </w:pPr>
      <w:r>
        <w:t xml:space="preserve">Refers to the use of actual or real prices and </w:t>
      </w:r>
      <w:hyperlink r:id="rId5868" w:anchor="cost" w:history="1">
        <w:r>
          <w:rPr>
            <w:rStyle w:val="Hyperlink"/>
          </w:rPr>
          <w:t>costs</w:t>
        </w:r>
      </w:hyperlink>
      <w:r>
        <w:t xml:space="preserve">. Escalation or </w:t>
      </w:r>
      <w:hyperlink r:id="rId5869" w:anchor="inflation" w:history="1">
        <w:r>
          <w:rPr>
            <w:rStyle w:val="Hyperlink"/>
          </w:rPr>
          <w:t>inflation</w:t>
        </w:r>
      </w:hyperlink>
      <w:r>
        <w:t xml:space="preserve"> effects are included. </w:t>
      </w:r>
    </w:p>
    <w:p w:rsidR="00F9687C" w:rsidRDefault="00F9687C" w:rsidP="00F9687C">
      <w:bookmarkStart w:id="1626" w:name="current_income"/>
      <w:r>
        <w:rPr>
          <w:b/>
          <w:bCs/>
          <w:color w:val="990000"/>
        </w:rPr>
        <w:t>Current income</w:t>
      </w:r>
      <w:bookmarkEnd w:id="1626"/>
      <w:r>
        <w:t xml:space="preserve"> </w:t>
      </w:r>
    </w:p>
    <w:p w:rsidR="00F9687C" w:rsidRDefault="00F9687C" w:rsidP="00F9687C">
      <w:pPr>
        <w:ind w:left="720"/>
      </w:pPr>
      <w:r>
        <w:t xml:space="preserve">Regular series of cash flows that is routinely received from </w:t>
      </w:r>
      <w:hyperlink r:id="rId5870" w:anchor="investment" w:history="1">
        <w:r>
          <w:rPr>
            <w:rStyle w:val="Hyperlink"/>
          </w:rPr>
          <w:t>investments</w:t>
        </w:r>
      </w:hyperlink>
      <w:r>
        <w:t xml:space="preserve"> in the form of </w:t>
      </w:r>
      <w:hyperlink r:id="rId5871" w:anchor="dividend" w:history="1">
        <w:r>
          <w:rPr>
            <w:rStyle w:val="Hyperlink"/>
          </w:rPr>
          <w:t>dividends</w:t>
        </w:r>
      </w:hyperlink>
      <w:r>
        <w:t xml:space="preserve">, </w:t>
      </w:r>
      <w:hyperlink r:id="rId5872" w:anchor="interest" w:history="1">
        <w:r>
          <w:rPr>
            <w:rStyle w:val="Hyperlink"/>
          </w:rPr>
          <w:t>interest</w:t>
        </w:r>
      </w:hyperlink>
      <w:r>
        <w:t xml:space="preserve">, and other income sources. </w:t>
      </w:r>
    </w:p>
    <w:p w:rsidR="00F9687C" w:rsidRDefault="00F9687C" w:rsidP="00F9687C">
      <w:bookmarkStart w:id="1627" w:name="current_income_bonds"/>
      <w:r>
        <w:rPr>
          <w:b/>
          <w:bCs/>
          <w:color w:val="990000"/>
        </w:rPr>
        <w:t>Current income bonds</w:t>
      </w:r>
      <w:bookmarkEnd w:id="1627"/>
      <w:r>
        <w:t xml:space="preserve"> </w:t>
      </w:r>
    </w:p>
    <w:p w:rsidR="00F9687C" w:rsidRDefault="00F9687C" w:rsidP="00F9687C">
      <w:pPr>
        <w:ind w:left="720"/>
      </w:pPr>
      <w:hyperlink r:id="rId5873" w:anchor="bond" w:history="1">
        <w:r>
          <w:rPr>
            <w:rStyle w:val="Hyperlink"/>
          </w:rPr>
          <w:t>Bonds</w:t>
        </w:r>
      </w:hyperlink>
      <w:r>
        <w:t xml:space="preserve"> paying semiannual </w:t>
      </w:r>
      <w:hyperlink r:id="rId5874" w:anchor="interest" w:history="1">
        <w:r>
          <w:rPr>
            <w:rStyle w:val="Hyperlink"/>
          </w:rPr>
          <w:t>interest</w:t>
        </w:r>
      </w:hyperlink>
      <w:r>
        <w:t xml:space="preserve"> to holders. Interest is not included in the accrued discount. </w:t>
      </w:r>
    </w:p>
    <w:p w:rsidR="00F9687C" w:rsidRDefault="00F9687C" w:rsidP="00F9687C">
      <w:bookmarkStart w:id="1628" w:name="current_issue"/>
      <w:r>
        <w:rPr>
          <w:b/>
          <w:bCs/>
          <w:color w:val="990000"/>
        </w:rPr>
        <w:t>Current issue</w:t>
      </w:r>
      <w:bookmarkEnd w:id="1628"/>
      <w:r>
        <w:t xml:space="preserve"> </w:t>
      </w:r>
    </w:p>
    <w:p w:rsidR="00F9687C" w:rsidRDefault="00F9687C" w:rsidP="00F9687C">
      <w:pPr>
        <w:ind w:left="720"/>
      </w:pPr>
      <w:r>
        <w:t xml:space="preserve">In </w:t>
      </w:r>
      <w:hyperlink r:id="rId5875" w:anchor="treasury_securities" w:history="1">
        <w:r>
          <w:rPr>
            <w:rStyle w:val="Hyperlink"/>
          </w:rPr>
          <w:t>Treasury securities</w:t>
        </w:r>
      </w:hyperlink>
      <w:r>
        <w:t xml:space="preserve">, the most recently </w:t>
      </w:r>
      <w:hyperlink r:id="rId5876" w:anchor="auction_markets" w:history="1">
        <w:r>
          <w:rPr>
            <w:rStyle w:val="Hyperlink"/>
          </w:rPr>
          <w:t>auctioned</w:t>
        </w:r>
      </w:hyperlink>
      <w:r>
        <w:t xml:space="preserve"> </w:t>
      </w:r>
      <w:hyperlink r:id="rId5877" w:anchor="issue" w:history="1">
        <w:r>
          <w:rPr>
            <w:rStyle w:val="Hyperlink"/>
          </w:rPr>
          <w:t>issue</w:t>
        </w:r>
      </w:hyperlink>
      <w:r>
        <w:t xml:space="preserve">. </w:t>
      </w:r>
      <w:hyperlink r:id="rId5878" w:anchor="trade" w:history="1">
        <w:r>
          <w:rPr>
            <w:rStyle w:val="Hyperlink"/>
          </w:rPr>
          <w:t>Trading</w:t>
        </w:r>
      </w:hyperlink>
      <w:r>
        <w:t xml:space="preserve"> is more </w:t>
      </w:r>
      <w:hyperlink r:id="rId5879" w:anchor="active" w:history="1">
        <w:r>
          <w:rPr>
            <w:rStyle w:val="Hyperlink"/>
          </w:rPr>
          <w:t>active</w:t>
        </w:r>
      </w:hyperlink>
      <w:r>
        <w:t xml:space="preserve"> in current issues than in off-the-run issues. Also known as on-the-run issue. </w:t>
      </w:r>
    </w:p>
    <w:p w:rsidR="00F9687C" w:rsidRDefault="00F9687C" w:rsidP="00F9687C">
      <w:bookmarkStart w:id="1629" w:name="current_liabilities"/>
      <w:r>
        <w:rPr>
          <w:b/>
          <w:bCs/>
          <w:color w:val="990000"/>
        </w:rPr>
        <w:t>Current liabilities</w:t>
      </w:r>
      <w:bookmarkEnd w:id="1629"/>
      <w:r>
        <w:t xml:space="preserve"> </w:t>
      </w:r>
    </w:p>
    <w:p w:rsidR="00F9687C" w:rsidRDefault="00F9687C" w:rsidP="00F9687C">
      <w:pPr>
        <w:ind w:left="720"/>
      </w:pPr>
      <w:r>
        <w:t xml:space="preserve">Amount owed for </w:t>
      </w:r>
      <w:hyperlink r:id="rId5880" w:anchor="salary" w:history="1">
        <w:r>
          <w:rPr>
            <w:rStyle w:val="Hyperlink"/>
          </w:rPr>
          <w:t>salaries</w:t>
        </w:r>
      </w:hyperlink>
      <w:r>
        <w:t xml:space="preserve">, </w:t>
      </w:r>
      <w:hyperlink r:id="rId5881" w:anchor="interest" w:history="1">
        <w:r>
          <w:rPr>
            <w:rStyle w:val="Hyperlink"/>
          </w:rPr>
          <w:t>interest</w:t>
        </w:r>
      </w:hyperlink>
      <w:r>
        <w:t xml:space="preserve">, </w:t>
      </w:r>
      <w:hyperlink r:id="rId5882" w:anchor="accounts_payable" w:history="1">
        <w:r>
          <w:rPr>
            <w:rStyle w:val="Hyperlink"/>
          </w:rPr>
          <w:t>accounts payable</w:t>
        </w:r>
      </w:hyperlink>
      <w:r>
        <w:t xml:space="preserve"> and other </w:t>
      </w:r>
      <w:hyperlink r:id="rId5883" w:anchor="debt" w:history="1">
        <w:r>
          <w:rPr>
            <w:rStyle w:val="Hyperlink"/>
          </w:rPr>
          <w:t>debts</w:t>
        </w:r>
      </w:hyperlink>
      <w:r>
        <w:t xml:space="preserve"> due within 1 year. </w:t>
      </w:r>
    </w:p>
    <w:p w:rsidR="00F9687C" w:rsidRDefault="00F9687C" w:rsidP="00F9687C">
      <w:bookmarkStart w:id="1630" w:name="current_market_value"/>
      <w:r>
        <w:rPr>
          <w:b/>
          <w:bCs/>
          <w:color w:val="990000"/>
        </w:rPr>
        <w:t>Current market value</w:t>
      </w:r>
      <w:bookmarkEnd w:id="1630"/>
      <w:r>
        <w:t xml:space="preserve"> </w:t>
      </w:r>
    </w:p>
    <w:p w:rsidR="00F9687C" w:rsidRDefault="00F9687C" w:rsidP="00F9687C">
      <w:pPr>
        <w:ind w:left="720"/>
      </w:pPr>
      <w:r>
        <w:t xml:space="preserve">The value of a client's </w:t>
      </w:r>
      <w:hyperlink r:id="rId5884" w:anchor="portfolio" w:history="1">
        <w:r>
          <w:rPr>
            <w:rStyle w:val="Hyperlink"/>
          </w:rPr>
          <w:t>portfolio</w:t>
        </w:r>
      </w:hyperlink>
      <w:r>
        <w:t xml:space="preserve"> at today's </w:t>
      </w:r>
      <w:hyperlink r:id="rId5885" w:anchor="market_price" w:history="1">
        <w:r>
          <w:rPr>
            <w:rStyle w:val="Hyperlink"/>
          </w:rPr>
          <w:t>market price</w:t>
        </w:r>
      </w:hyperlink>
      <w:r>
        <w:t xml:space="preserve">, as listed in a brokerage statement. </w:t>
      </w:r>
    </w:p>
    <w:p w:rsidR="00F9687C" w:rsidRDefault="00F9687C" w:rsidP="00F9687C">
      <w:bookmarkStart w:id="1631" w:name="current_maturity"/>
      <w:r>
        <w:rPr>
          <w:b/>
          <w:bCs/>
          <w:color w:val="990000"/>
        </w:rPr>
        <w:t>Current maturity</w:t>
      </w:r>
      <w:bookmarkEnd w:id="1631"/>
      <w:r>
        <w:t xml:space="preserve"> </w:t>
      </w:r>
    </w:p>
    <w:p w:rsidR="00F9687C" w:rsidRDefault="00F9687C" w:rsidP="00F9687C">
      <w:pPr>
        <w:ind w:left="720"/>
      </w:pPr>
      <w:r>
        <w:t xml:space="preserve">Current time to </w:t>
      </w:r>
      <w:hyperlink r:id="rId5886" w:anchor="maturity" w:history="1">
        <w:r>
          <w:rPr>
            <w:rStyle w:val="Hyperlink"/>
          </w:rPr>
          <w:t>maturity</w:t>
        </w:r>
      </w:hyperlink>
      <w:r>
        <w:t xml:space="preserve"> on an </w:t>
      </w:r>
      <w:hyperlink r:id="rId5887" w:anchor="outstanding" w:history="1">
        <w:r>
          <w:rPr>
            <w:rStyle w:val="Hyperlink"/>
          </w:rPr>
          <w:t>outstanding</w:t>
        </w:r>
      </w:hyperlink>
      <w:r>
        <w:t xml:space="preserve"> </w:t>
      </w:r>
      <w:hyperlink r:id="rId5888" w:anchor="debt_instrument" w:history="1">
        <w:r>
          <w:rPr>
            <w:rStyle w:val="Hyperlink"/>
          </w:rPr>
          <w:t>debt instrument</w:t>
        </w:r>
      </w:hyperlink>
      <w:r>
        <w:t xml:space="preserve">. </w:t>
      </w:r>
    </w:p>
    <w:p w:rsidR="00F9687C" w:rsidRDefault="00F9687C" w:rsidP="00F9687C">
      <w:bookmarkStart w:id="1632" w:name="current_noncurrent_method"/>
      <w:r>
        <w:rPr>
          <w:b/>
          <w:bCs/>
          <w:color w:val="990000"/>
        </w:rPr>
        <w:t>Current/noncurrent method</w:t>
      </w:r>
      <w:bookmarkEnd w:id="1632"/>
      <w:r>
        <w:t xml:space="preserve"> </w:t>
      </w:r>
    </w:p>
    <w:p w:rsidR="00F9687C" w:rsidRDefault="00F9687C" w:rsidP="00F9687C">
      <w:pPr>
        <w:ind w:left="720"/>
      </w:pPr>
      <w:r>
        <w:t xml:space="preserve">The translation of all of a foreign </w:t>
      </w:r>
      <w:hyperlink r:id="rId5889" w:anchor="subsidiary" w:history="1">
        <w:r>
          <w:rPr>
            <w:rStyle w:val="Hyperlink"/>
          </w:rPr>
          <w:t>subsidiary's</w:t>
        </w:r>
      </w:hyperlink>
      <w:r>
        <w:t xml:space="preserve"> </w:t>
      </w:r>
      <w:hyperlink r:id="rId5890" w:anchor="current_assets" w:history="1">
        <w:r>
          <w:rPr>
            <w:rStyle w:val="Hyperlink"/>
          </w:rPr>
          <w:t>current assets</w:t>
        </w:r>
      </w:hyperlink>
      <w:r>
        <w:t xml:space="preserve"> and </w:t>
      </w:r>
      <w:hyperlink r:id="rId5891" w:anchor="liability" w:history="1">
        <w:r>
          <w:rPr>
            <w:rStyle w:val="Hyperlink"/>
          </w:rPr>
          <w:t>liabilities</w:t>
        </w:r>
      </w:hyperlink>
      <w:r>
        <w:t xml:space="preserve"> into home </w:t>
      </w:r>
      <w:hyperlink r:id="rId5892" w:anchor="currency" w:history="1">
        <w:r>
          <w:rPr>
            <w:rStyle w:val="Hyperlink"/>
          </w:rPr>
          <w:t>currency</w:t>
        </w:r>
      </w:hyperlink>
      <w:r>
        <w:t xml:space="preserve"> at the current </w:t>
      </w:r>
      <w:hyperlink r:id="rId5893" w:anchor="exchange_rate" w:history="1">
        <w:r>
          <w:rPr>
            <w:rStyle w:val="Hyperlink"/>
          </w:rPr>
          <w:t>exchange rate</w:t>
        </w:r>
      </w:hyperlink>
      <w:r>
        <w:t xml:space="preserve"> while noncurrent assets and liabilities are translated at the </w:t>
      </w:r>
      <w:hyperlink r:id="rId5894" w:anchor="historical_exchange_rate" w:history="1">
        <w:r>
          <w:rPr>
            <w:rStyle w:val="Hyperlink"/>
          </w:rPr>
          <w:t>historical exchange rate</w:t>
        </w:r>
      </w:hyperlink>
      <w:r>
        <w:t xml:space="preserve">; that is, the rate in effect at the time the </w:t>
      </w:r>
      <w:hyperlink r:id="rId5895" w:anchor="asset" w:history="1">
        <w:r>
          <w:rPr>
            <w:rStyle w:val="Hyperlink"/>
          </w:rPr>
          <w:t>asset</w:t>
        </w:r>
      </w:hyperlink>
      <w:r>
        <w:t xml:space="preserve"> was </w:t>
      </w:r>
      <w:hyperlink r:id="rId5896" w:anchor="acquirer" w:history="1">
        <w:r>
          <w:rPr>
            <w:rStyle w:val="Hyperlink"/>
          </w:rPr>
          <w:t>acquired</w:t>
        </w:r>
      </w:hyperlink>
      <w:r>
        <w:t xml:space="preserve"> or the liability incurred. </w:t>
      </w:r>
    </w:p>
    <w:p w:rsidR="00F9687C" w:rsidRDefault="00F9687C" w:rsidP="00F9687C">
      <w:bookmarkStart w:id="1633" w:name="current_order"/>
      <w:r>
        <w:rPr>
          <w:b/>
          <w:bCs/>
          <w:color w:val="990000"/>
        </w:rPr>
        <w:t>Current order</w:t>
      </w:r>
      <w:bookmarkEnd w:id="1633"/>
      <w:r>
        <w:t xml:space="preserve"> </w:t>
      </w:r>
    </w:p>
    <w:p w:rsidR="00F9687C" w:rsidRDefault="00F9687C" w:rsidP="00F9687C">
      <w:pPr>
        <w:ind w:left="720"/>
      </w:pPr>
      <w:r>
        <w:t xml:space="preserve">In the context of </w:t>
      </w:r>
      <w:hyperlink r:id="rId5897" w:anchor="periodic_payments" w:history="1">
        <w:r>
          <w:rPr>
            <w:rStyle w:val="Hyperlink"/>
          </w:rPr>
          <w:t>periodic repayment schedules</w:t>
        </w:r>
      </w:hyperlink>
      <w:r>
        <w:t xml:space="preserve">, the next periodic </w:t>
      </w:r>
      <w:hyperlink r:id="rId5898" w:anchor="principal" w:history="1">
        <w:r>
          <w:rPr>
            <w:rStyle w:val="Hyperlink"/>
          </w:rPr>
          <w:t>principal</w:t>
        </w:r>
      </w:hyperlink>
      <w:r>
        <w:t xml:space="preserve"> repayment. </w:t>
      </w:r>
    </w:p>
    <w:p w:rsidR="00F9687C" w:rsidRDefault="00F9687C" w:rsidP="00F9687C">
      <w:bookmarkStart w:id="1634" w:name="current_production_rate"/>
      <w:r>
        <w:rPr>
          <w:b/>
          <w:bCs/>
          <w:color w:val="990000"/>
        </w:rPr>
        <w:t>Current production rate</w:t>
      </w:r>
      <w:bookmarkEnd w:id="1634"/>
      <w:r>
        <w:t xml:space="preserve"> </w:t>
      </w:r>
    </w:p>
    <w:p w:rsidR="00F9687C" w:rsidRDefault="00F9687C" w:rsidP="00F9687C">
      <w:pPr>
        <w:ind w:left="720"/>
      </w:pPr>
      <w:r>
        <w:t xml:space="preserve">The highest </w:t>
      </w:r>
      <w:hyperlink r:id="rId5899" w:anchor="interest_rate" w:history="1">
        <w:r>
          <w:rPr>
            <w:rStyle w:val="Hyperlink"/>
          </w:rPr>
          <w:t>interest rate</w:t>
        </w:r>
      </w:hyperlink>
      <w:r>
        <w:t xml:space="preserve"> permissible on current </w:t>
      </w:r>
      <w:hyperlink r:id="rId5900" w:anchor="government_national_mortgage_association" w:history="1">
        <w:r>
          <w:rPr>
            <w:rStyle w:val="Hyperlink"/>
          </w:rPr>
          <w:t>Government National Mortgage Association,</w:t>
        </w:r>
      </w:hyperlink>
      <w:r>
        <w:t xml:space="preserve"> </w:t>
      </w:r>
      <w:hyperlink r:id="rId5901" w:anchor="mortgage_backed_securities" w:history="1">
        <w:r>
          <w:rPr>
            <w:rStyle w:val="Hyperlink"/>
          </w:rPr>
          <w:t>mortgage-backed securities</w:t>
        </w:r>
      </w:hyperlink>
      <w:r>
        <w:t xml:space="preserve">. </w:t>
      </w:r>
    </w:p>
    <w:p w:rsidR="00F9687C" w:rsidRDefault="00F9687C" w:rsidP="00F9687C">
      <w:bookmarkStart w:id="1635" w:name="current_rate_method"/>
      <w:r>
        <w:rPr>
          <w:b/>
          <w:bCs/>
          <w:color w:val="990000"/>
        </w:rPr>
        <w:t>Current rate method</w:t>
      </w:r>
      <w:bookmarkEnd w:id="1635"/>
      <w:r>
        <w:t xml:space="preserve"> </w:t>
      </w:r>
    </w:p>
    <w:p w:rsidR="00F9687C" w:rsidRDefault="00F9687C" w:rsidP="00F9687C">
      <w:pPr>
        <w:ind w:left="720"/>
      </w:pPr>
      <w:r>
        <w:t xml:space="preserve">The translation of all </w:t>
      </w:r>
      <w:hyperlink r:id="rId5902" w:anchor="foreign_currency" w:history="1">
        <w:r>
          <w:rPr>
            <w:rStyle w:val="Hyperlink"/>
          </w:rPr>
          <w:t>foreign currency</w:t>
        </w:r>
      </w:hyperlink>
      <w:r>
        <w:t xml:space="preserve"> </w:t>
      </w:r>
      <w:hyperlink r:id="rId5903" w:anchor="balance_sheet_identity" w:history="1">
        <w:r>
          <w:rPr>
            <w:rStyle w:val="Hyperlink"/>
          </w:rPr>
          <w:t>balance sheet</w:t>
        </w:r>
      </w:hyperlink>
      <w:r>
        <w:t xml:space="preserve"> and income statement items at the current </w:t>
      </w:r>
      <w:hyperlink r:id="rId5904" w:anchor="exchange_rate" w:history="1">
        <w:r>
          <w:rPr>
            <w:rStyle w:val="Hyperlink"/>
          </w:rPr>
          <w:t>exchange rate</w:t>
        </w:r>
      </w:hyperlink>
      <w:r>
        <w:t xml:space="preserve">. </w:t>
      </w:r>
    </w:p>
    <w:p w:rsidR="00F9687C" w:rsidRDefault="00F9687C" w:rsidP="00F9687C">
      <w:bookmarkStart w:id="1636" w:name="current_ratio"/>
      <w:r>
        <w:rPr>
          <w:b/>
          <w:bCs/>
          <w:color w:val="990000"/>
        </w:rPr>
        <w:t>Current ratio</w:t>
      </w:r>
      <w:bookmarkEnd w:id="1636"/>
      <w:r>
        <w:t xml:space="preserve"> </w:t>
      </w:r>
    </w:p>
    <w:p w:rsidR="00F9687C" w:rsidRDefault="00F9687C" w:rsidP="00F9687C">
      <w:pPr>
        <w:ind w:left="720"/>
      </w:pPr>
      <w:r>
        <w:t xml:space="preserve">Indicator of </w:t>
      </w:r>
      <w:hyperlink r:id="rId5905" w:anchor="short_term_debt" w:history="1">
        <w:r>
          <w:rPr>
            <w:rStyle w:val="Hyperlink"/>
          </w:rPr>
          <w:t>short-term debt</w:t>
        </w:r>
      </w:hyperlink>
      <w:r>
        <w:t>-</w:t>
      </w:r>
      <w:hyperlink r:id="rId5906" w:anchor="ability_to_pay" w:history="1">
        <w:r>
          <w:rPr>
            <w:rStyle w:val="Hyperlink"/>
          </w:rPr>
          <w:t>paying ability</w:t>
        </w:r>
      </w:hyperlink>
      <w:r>
        <w:t xml:space="preserve">. Determined by dividing </w:t>
      </w:r>
      <w:hyperlink r:id="rId5907" w:anchor="current_assets" w:history="1">
        <w:r>
          <w:rPr>
            <w:rStyle w:val="Hyperlink"/>
          </w:rPr>
          <w:t>current assets</w:t>
        </w:r>
      </w:hyperlink>
      <w:r>
        <w:t xml:space="preserve"> by </w:t>
      </w:r>
      <w:hyperlink r:id="rId5908" w:anchor="current_liabilities" w:history="1">
        <w:r>
          <w:rPr>
            <w:rStyle w:val="Hyperlink"/>
          </w:rPr>
          <w:t>current liabilities</w:t>
        </w:r>
      </w:hyperlink>
      <w:r>
        <w:t xml:space="preserve">. The higher the ratio, the more </w:t>
      </w:r>
      <w:hyperlink r:id="rId5909" w:anchor="liquidation" w:history="1">
        <w:r>
          <w:rPr>
            <w:rStyle w:val="Hyperlink"/>
          </w:rPr>
          <w:t>liquid</w:t>
        </w:r>
      </w:hyperlink>
      <w:r>
        <w:t xml:space="preserve"> the </w:t>
      </w:r>
      <w:hyperlink r:id="rId5910" w:anchor="company" w:history="1">
        <w:r>
          <w:rPr>
            <w:rStyle w:val="Hyperlink"/>
          </w:rPr>
          <w:t>company</w:t>
        </w:r>
      </w:hyperlink>
      <w:r>
        <w:t xml:space="preserve">. </w:t>
      </w:r>
    </w:p>
    <w:p w:rsidR="00F9687C" w:rsidRDefault="00F9687C" w:rsidP="00F9687C">
      <w:bookmarkStart w:id="1637" w:name="current_risk_sharing"/>
      <w:r>
        <w:rPr>
          <w:b/>
          <w:bCs/>
          <w:color w:val="990000"/>
        </w:rPr>
        <w:t>Currency risk sharing</w:t>
      </w:r>
      <w:bookmarkEnd w:id="1637"/>
      <w:r>
        <w:t xml:space="preserve"> </w:t>
      </w:r>
    </w:p>
    <w:p w:rsidR="00F9687C" w:rsidRDefault="00F9687C" w:rsidP="00F9687C">
      <w:pPr>
        <w:ind w:left="720"/>
      </w:pPr>
      <w:r>
        <w:t xml:space="preserve">An agreement by the parties to a </w:t>
      </w:r>
      <w:hyperlink r:id="rId5911" w:anchor="transaction" w:history="1">
        <w:r>
          <w:rPr>
            <w:rStyle w:val="Hyperlink"/>
          </w:rPr>
          <w:t>transaction</w:t>
        </w:r>
      </w:hyperlink>
      <w:r>
        <w:t xml:space="preserve"> to share the </w:t>
      </w:r>
      <w:hyperlink r:id="rId5912" w:anchor="currency_risk" w:history="1">
        <w:r>
          <w:rPr>
            <w:rStyle w:val="Hyperlink"/>
          </w:rPr>
          <w:t>currency risk</w:t>
        </w:r>
      </w:hyperlink>
      <w:r>
        <w:t xml:space="preserve"> associated with the transaction. The arrangement involves a customized </w:t>
      </w:r>
      <w:hyperlink r:id="rId5913" w:anchor="hedge" w:history="1">
        <w:r>
          <w:rPr>
            <w:rStyle w:val="Hyperlink"/>
          </w:rPr>
          <w:t>hedge</w:t>
        </w:r>
      </w:hyperlink>
      <w:r>
        <w:t xml:space="preserve"> </w:t>
      </w:r>
      <w:hyperlink r:id="rId5914" w:anchor="contract" w:history="1">
        <w:r>
          <w:rPr>
            <w:rStyle w:val="Hyperlink"/>
          </w:rPr>
          <w:t>contract</w:t>
        </w:r>
      </w:hyperlink>
      <w:r>
        <w:t xml:space="preserve"> embedded in the </w:t>
      </w:r>
      <w:hyperlink r:id="rId5915" w:anchor="underlying" w:history="1">
        <w:r>
          <w:rPr>
            <w:rStyle w:val="Hyperlink"/>
          </w:rPr>
          <w:t>underlying</w:t>
        </w:r>
      </w:hyperlink>
      <w:r>
        <w:t xml:space="preserve"> transaction. </w:t>
      </w:r>
    </w:p>
    <w:p w:rsidR="00F9687C" w:rsidRDefault="00F9687C" w:rsidP="00F9687C">
      <w:bookmarkStart w:id="1638" w:name="current_yield"/>
      <w:r>
        <w:rPr>
          <w:b/>
          <w:bCs/>
          <w:color w:val="990000"/>
        </w:rPr>
        <w:t>Current yield</w:t>
      </w:r>
      <w:bookmarkEnd w:id="1638"/>
      <w:r>
        <w:t xml:space="preserve"> </w:t>
      </w:r>
    </w:p>
    <w:p w:rsidR="00F9687C" w:rsidRDefault="00F9687C" w:rsidP="00F9687C">
      <w:pPr>
        <w:ind w:left="720"/>
      </w:pPr>
      <w:r>
        <w:t xml:space="preserve">For </w:t>
      </w:r>
      <w:hyperlink r:id="rId5916" w:anchor="bond" w:history="1">
        <w:r>
          <w:rPr>
            <w:rStyle w:val="Hyperlink"/>
          </w:rPr>
          <w:t>bonds</w:t>
        </w:r>
      </w:hyperlink>
      <w:r>
        <w:t xml:space="preserve"> or </w:t>
      </w:r>
      <w:hyperlink r:id="rId5917" w:anchor="note" w:history="1">
        <w:r>
          <w:rPr>
            <w:rStyle w:val="Hyperlink"/>
          </w:rPr>
          <w:t>notes</w:t>
        </w:r>
      </w:hyperlink>
      <w:r>
        <w:t xml:space="preserve">, the </w:t>
      </w:r>
      <w:hyperlink r:id="rId5918" w:anchor="coupon" w:history="1">
        <w:r>
          <w:rPr>
            <w:rStyle w:val="Hyperlink"/>
          </w:rPr>
          <w:t>coupon</w:t>
        </w:r>
      </w:hyperlink>
      <w:r>
        <w:t xml:space="preserve"> rate divided by the </w:t>
      </w:r>
      <w:hyperlink r:id="rId5919" w:anchor="market_prices" w:history="1">
        <w:r>
          <w:rPr>
            <w:rStyle w:val="Hyperlink"/>
          </w:rPr>
          <w:t>market price</w:t>
        </w:r>
      </w:hyperlink>
      <w:r>
        <w:t xml:space="preserve"> of the </w:t>
      </w:r>
      <w:hyperlink r:id="rId5920" w:anchor="bond" w:history="1">
        <w:r>
          <w:rPr>
            <w:rStyle w:val="Hyperlink"/>
          </w:rPr>
          <w:t>bond</w:t>
        </w:r>
      </w:hyperlink>
      <w:r>
        <w:t xml:space="preserve">. </w:t>
      </w:r>
    </w:p>
    <w:p w:rsidR="00F9687C" w:rsidRDefault="00F9687C" w:rsidP="00F9687C">
      <w:bookmarkStart w:id="1639" w:name="cushion"/>
      <w:r>
        <w:rPr>
          <w:b/>
          <w:bCs/>
          <w:color w:val="990000"/>
        </w:rPr>
        <w:t>Cushion</w:t>
      </w:r>
      <w:bookmarkEnd w:id="1639"/>
      <w:r>
        <w:t xml:space="preserve"> </w:t>
      </w:r>
    </w:p>
    <w:p w:rsidR="00F9687C" w:rsidRDefault="00F9687C" w:rsidP="00F9687C">
      <w:pPr>
        <w:ind w:left="720"/>
      </w:pPr>
      <w:r>
        <w:t xml:space="preserve">In the context of project financing, the extra amount of </w:t>
      </w:r>
      <w:hyperlink r:id="rId5921" w:anchor="net" w:history="1">
        <w:r>
          <w:rPr>
            <w:rStyle w:val="Hyperlink"/>
          </w:rPr>
          <w:t>net</w:t>
        </w:r>
      </w:hyperlink>
      <w:r>
        <w:t xml:space="preserve"> </w:t>
      </w:r>
      <w:hyperlink r:id="rId5922" w:anchor="cash_flow" w:history="1">
        <w:r>
          <w:rPr>
            <w:rStyle w:val="Hyperlink"/>
          </w:rPr>
          <w:t>cash flow</w:t>
        </w:r>
      </w:hyperlink>
      <w:r>
        <w:t xml:space="preserve"> remaining after expected </w:t>
      </w:r>
      <w:hyperlink r:id="rId5923" w:anchor="debt" w:history="1">
        <w:r>
          <w:rPr>
            <w:rStyle w:val="Hyperlink"/>
          </w:rPr>
          <w:t>debt</w:t>
        </w:r>
      </w:hyperlink>
      <w:r>
        <w:t xml:space="preserve"> service. </w:t>
      </w:r>
    </w:p>
    <w:p w:rsidR="00F9687C" w:rsidRDefault="00F9687C" w:rsidP="00F9687C">
      <w:bookmarkStart w:id="1640" w:name="cushion_bonds"/>
      <w:r>
        <w:rPr>
          <w:b/>
          <w:bCs/>
          <w:color w:val="990000"/>
        </w:rPr>
        <w:t>Cushion bonds</w:t>
      </w:r>
      <w:bookmarkEnd w:id="1640"/>
      <w:r>
        <w:t xml:space="preserve"> </w:t>
      </w:r>
    </w:p>
    <w:p w:rsidR="00F9687C" w:rsidRDefault="00F9687C" w:rsidP="00F9687C">
      <w:pPr>
        <w:ind w:left="720"/>
      </w:pPr>
      <w:r>
        <w:t>High-</w:t>
      </w:r>
      <w:hyperlink r:id="rId5924" w:anchor="coupon" w:history="1">
        <w:r>
          <w:rPr>
            <w:rStyle w:val="Hyperlink"/>
          </w:rPr>
          <w:t>coupon</w:t>
        </w:r>
      </w:hyperlink>
      <w:r>
        <w:t xml:space="preserve"> bonds trading at a premium that tend to fall in price much less than comparable bonds when interest rates rise (hence the cushion effect), because of their high coupons. </w:t>
      </w:r>
    </w:p>
    <w:p w:rsidR="00F9687C" w:rsidRDefault="00F9687C" w:rsidP="00F9687C">
      <w:bookmarkStart w:id="1641" w:name="cushion_theory"/>
      <w:r>
        <w:rPr>
          <w:b/>
          <w:bCs/>
          <w:color w:val="990000"/>
        </w:rPr>
        <w:t>Cushion theory</w:t>
      </w:r>
      <w:bookmarkEnd w:id="1641"/>
      <w:r>
        <w:t xml:space="preserve"> </w:t>
      </w:r>
    </w:p>
    <w:p w:rsidR="00F9687C" w:rsidRDefault="00F9687C" w:rsidP="00F9687C">
      <w:pPr>
        <w:ind w:left="720"/>
      </w:pPr>
      <w:r>
        <w:t xml:space="preserve">The theory that a </w:t>
      </w:r>
      <w:hyperlink r:id="rId5925" w:anchor="stock" w:history="1">
        <w:r>
          <w:rPr>
            <w:rStyle w:val="Hyperlink"/>
          </w:rPr>
          <w:t>stock</w:t>
        </w:r>
      </w:hyperlink>
      <w:r>
        <w:t xml:space="preserve"> with many </w:t>
      </w:r>
      <w:hyperlink r:id="rId5926" w:anchor="short_position" w:history="1">
        <w:r>
          <w:rPr>
            <w:rStyle w:val="Hyperlink"/>
          </w:rPr>
          <w:t>short positions</w:t>
        </w:r>
      </w:hyperlink>
      <w:r>
        <w:t xml:space="preserve"> taken in it will rise, because these </w:t>
      </w:r>
      <w:hyperlink r:id="rId5927" w:anchor="position" w:history="1">
        <w:r>
          <w:rPr>
            <w:rStyle w:val="Hyperlink"/>
          </w:rPr>
          <w:t>positions</w:t>
        </w:r>
      </w:hyperlink>
      <w:r>
        <w:t xml:space="preserve"> must be </w:t>
      </w:r>
      <w:hyperlink r:id="rId5928" w:anchor="cover" w:history="1">
        <w:r>
          <w:rPr>
            <w:rStyle w:val="Hyperlink"/>
          </w:rPr>
          <w:t>covered</w:t>
        </w:r>
      </w:hyperlink>
      <w:r>
        <w:t xml:space="preserve"> by the </w:t>
      </w:r>
      <w:hyperlink r:id="rId5929" w:anchor="stock" w:history="1">
        <w:r>
          <w:rPr>
            <w:rStyle w:val="Hyperlink"/>
          </w:rPr>
          <w:t>stock</w:t>
        </w:r>
      </w:hyperlink>
      <w:r>
        <w:t xml:space="preserve">. </w:t>
      </w:r>
    </w:p>
    <w:p w:rsidR="00F9687C" w:rsidRDefault="00F9687C" w:rsidP="00F9687C">
      <w:bookmarkStart w:id="1642" w:name="cusip_number"/>
      <w:r>
        <w:rPr>
          <w:b/>
          <w:bCs/>
          <w:color w:val="990000"/>
        </w:rPr>
        <w:t>CUSIP number</w:t>
      </w:r>
      <w:bookmarkEnd w:id="1642"/>
      <w:r>
        <w:t xml:space="preserve"> </w:t>
      </w:r>
    </w:p>
    <w:p w:rsidR="00F9687C" w:rsidRDefault="00F9687C" w:rsidP="00F9687C">
      <w:pPr>
        <w:ind w:left="720"/>
      </w:pPr>
      <w:r>
        <w:t xml:space="preserve">Unique number given to a </w:t>
      </w:r>
      <w:hyperlink r:id="rId5930" w:anchor="security" w:history="1">
        <w:r>
          <w:rPr>
            <w:rStyle w:val="Hyperlink"/>
          </w:rPr>
          <w:t>security</w:t>
        </w:r>
      </w:hyperlink>
      <w:r>
        <w:t xml:space="preserve"> to distinguish it from other </w:t>
      </w:r>
      <w:hyperlink r:id="rId5931" w:anchor="stock" w:history="1">
        <w:r>
          <w:rPr>
            <w:rStyle w:val="Hyperlink"/>
          </w:rPr>
          <w:t>stocks</w:t>
        </w:r>
      </w:hyperlink>
      <w:r>
        <w:t xml:space="preserve"> and </w:t>
      </w:r>
      <w:hyperlink r:id="rId5932" w:anchor="registered_bond" w:history="1">
        <w:r>
          <w:rPr>
            <w:rStyle w:val="Hyperlink"/>
          </w:rPr>
          <w:t>registered bonds</w:t>
        </w:r>
      </w:hyperlink>
      <w:r>
        <w:t xml:space="preserve">. See: </w:t>
      </w:r>
      <w:hyperlink r:id="rId5933" w:anchor="committee_on_uniform_securities_identification_procedures" w:history="1">
        <w:r>
          <w:rPr>
            <w:rStyle w:val="Hyperlink"/>
          </w:rPr>
          <w:t>Committee on Uniform Securities Identification Procedures</w:t>
        </w:r>
      </w:hyperlink>
      <w:r>
        <w:t xml:space="preserve">. </w:t>
      </w:r>
    </w:p>
    <w:p w:rsidR="00F9687C" w:rsidRDefault="00F9687C" w:rsidP="00F9687C">
      <w:bookmarkStart w:id="1643" w:name="custodial_fees"/>
      <w:r>
        <w:rPr>
          <w:b/>
          <w:bCs/>
          <w:color w:val="990000"/>
        </w:rPr>
        <w:t>Custodial fees</w:t>
      </w:r>
      <w:bookmarkEnd w:id="1643"/>
      <w:r>
        <w:t xml:space="preserve"> </w:t>
      </w:r>
    </w:p>
    <w:p w:rsidR="00F9687C" w:rsidRDefault="00F9687C" w:rsidP="00F9687C">
      <w:pPr>
        <w:ind w:left="720"/>
      </w:pPr>
      <w:r>
        <w:t xml:space="preserve">Fees charged by an institution that holds </w:t>
      </w:r>
      <w:hyperlink r:id="rId5934" w:anchor="security" w:history="1">
        <w:r>
          <w:rPr>
            <w:rStyle w:val="Hyperlink"/>
          </w:rPr>
          <w:t>securities</w:t>
        </w:r>
      </w:hyperlink>
      <w:r>
        <w:t xml:space="preserve"> in safekeeping for an </w:t>
      </w:r>
      <w:hyperlink r:id="rId5935" w:anchor="investor" w:history="1">
        <w:r>
          <w:rPr>
            <w:rStyle w:val="Hyperlink"/>
          </w:rPr>
          <w:t>investor</w:t>
        </w:r>
      </w:hyperlink>
      <w:r>
        <w:t xml:space="preserve">. </w:t>
      </w:r>
    </w:p>
    <w:p w:rsidR="00F9687C" w:rsidRDefault="00F9687C" w:rsidP="00F9687C">
      <w:bookmarkStart w:id="1644" w:name="custodian"/>
      <w:r>
        <w:rPr>
          <w:b/>
          <w:bCs/>
          <w:color w:val="990000"/>
        </w:rPr>
        <w:t>Custodian</w:t>
      </w:r>
      <w:bookmarkEnd w:id="1644"/>
      <w:r>
        <w:t xml:space="preserve"> </w:t>
      </w:r>
    </w:p>
    <w:p w:rsidR="00F9687C" w:rsidRDefault="00F9687C" w:rsidP="00F9687C">
      <w:pPr>
        <w:ind w:left="720"/>
      </w:pPr>
      <w:r>
        <w:t xml:space="preserve">Either (1) a bank, </w:t>
      </w:r>
      <w:hyperlink r:id="rId5936" w:anchor="agent" w:history="1">
        <w:r>
          <w:rPr>
            <w:rStyle w:val="Hyperlink"/>
          </w:rPr>
          <w:t>agent</w:t>
        </w:r>
      </w:hyperlink>
      <w:r>
        <w:t xml:space="preserve">, </w:t>
      </w:r>
      <w:hyperlink r:id="rId5937" w:anchor="trust_company" w:history="1">
        <w:r>
          <w:rPr>
            <w:rStyle w:val="Hyperlink"/>
          </w:rPr>
          <w:t>trust company</w:t>
        </w:r>
      </w:hyperlink>
      <w:r>
        <w:t xml:space="preserve">, or other organization responsible for safeguarding </w:t>
      </w:r>
      <w:hyperlink r:id="rId5938" w:anchor="financial_assets" w:history="1">
        <w:r>
          <w:rPr>
            <w:rStyle w:val="Hyperlink"/>
          </w:rPr>
          <w:t>financial assets</w:t>
        </w:r>
      </w:hyperlink>
      <w:r>
        <w:t xml:space="preserve">, or (2) the individual who oversees the </w:t>
      </w:r>
      <w:hyperlink r:id="rId5939" w:anchor="mutual_fund" w:history="1">
        <w:r>
          <w:rPr>
            <w:rStyle w:val="Hyperlink"/>
          </w:rPr>
          <w:t>mutual fund</w:t>
        </w:r>
      </w:hyperlink>
      <w:r>
        <w:t xml:space="preserve"> </w:t>
      </w:r>
      <w:hyperlink r:id="rId5940" w:anchor="asset" w:history="1">
        <w:r>
          <w:rPr>
            <w:rStyle w:val="Hyperlink"/>
          </w:rPr>
          <w:t>assets</w:t>
        </w:r>
      </w:hyperlink>
      <w:r>
        <w:t xml:space="preserve"> of a minor's custodial account. </w:t>
      </w:r>
    </w:p>
    <w:p w:rsidR="00F9687C" w:rsidRDefault="00F9687C" w:rsidP="00F9687C">
      <w:bookmarkStart w:id="1645" w:name="custodian_bank"/>
      <w:r>
        <w:rPr>
          <w:b/>
          <w:bCs/>
          <w:color w:val="990000"/>
        </w:rPr>
        <w:t>Custodian bank</w:t>
      </w:r>
      <w:bookmarkEnd w:id="1645"/>
      <w:r>
        <w:t xml:space="preserve"> </w:t>
      </w:r>
    </w:p>
    <w:p w:rsidR="00F9687C" w:rsidRDefault="00F9687C" w:rsidP="00F9687C">
      <w:pPr>
        <w:ind w:left="720"/>
      </w:pPr>
      <w:r>
        <w:t xml:space="preserve">Applies mainly to international equities. Bank or other </w:t>
      </w:r>
      <w:hyperlink r:id="rId5941" w:anchor="financial_institution" w:history="1">
        <w:r>
          <w:rPr>
            <w:rStyle w:val="Hyperlink"/>
          </w:rPr>
          <w:t>financial institution</w:t>
        </w:r>
      </w:hyperlink>
      <w:r>
        <w:t xml:space="preserve"> that keeps custody of </w:t>
      </w:r>
      <w:hyperlink r:id="rId5942" w:anchor="stock_certificate" w:history="1">
        <w:r>
          <w:rPr>
            <w:rStyle w:val="Hyperlink"/>
          </w:rPr>
          <w:t>stock certificates</w:t>
        </w:r>
      </w:hyperlink>
      <w:r>
        <w:t xml:space="preserve"> and other </w:t>
      </w:r>
      <w:hyperlink r:id="rId5943" w:anchor="asset" w:history="1">
        <w:r>
          <w:rPr>
            <w:rStyle w:val="Hyperlink"/>
          </w:rPr>
          <w:t>assets</w:t>
        </w:r>
      </w:hyperlink>
      <w:r>
        <w:t xml:space="preserve"> of a </w:t>
      </w:r>
      <w:hyperlink r:id="rId5944" w:anchor="mutual_fund" w:history="1">
        <w:r>
          <w:rPr>
            <w:rStyle w:val="Hyperlink"/>
          </w:rPr>
          <w:t>mutual fund</w:t>
        </w:r>
      </w:hyperlink>
      <w:r>
        <w:t xml:space="preserve">, individual, or corporate client. See: </w:t>
      </w:r>
      <w:hyperlink r:id="rId5945" w:anchor="depository_trust_company" w:history="1">
        <w:r>
          <w:rPr>
            <w:rStyle w:val="Hyperlink"/>
          </w:rPr>
          <w:t>Depository Trust Company (DTC</w:t>
        </w:r>
      </w:hyperlink>
      <w:r>
        <w:t xml:space="preserve">) </w:t>
      </w:r>
    </w:p>
    <w:p w:rsidR="00F9687C" w:rsidRDefault="00F9687C" w:rsidP="00F9687C">
      <w:bookmarkStart w:id="1646" w:name="customary_payout_ratios"/>
      <w:r>
        <w:rPr>
          <w:b/>
          <w:bCs/>
          <w:color w:val="990000"/>
        </w:rPr>
        <w:t>Customary payout ratios</w:t>
      </w:r>
      <w:bookmarkEnd w:id="1646"/>
      <w:r>
        <w:t xml:space="preserve"> </w:t>
      </w:r>
    </w:p>
    <w:p w:rsidR="00F9687C" w:rsidRDefault="00F9687C" w:rsidP="00F9687C">
      <w:pPr>
        <w:ind w:left="720"/>
      </w:pPr>
      <w:r>
        <w:t xml:space="preserve">A range of </w:t>
      </w:r>
      <w:hyperlink r:id="rId5946" w:anchor="payout_ratio" w:history="1">
        <w:r>
          <w:rPr>
            <w:rStyle w:val="Hyperlink"/>
          </w:rPr>
          <w:t>payout ratios</w:t>
        </w:r>
      </w:hyperlink>
      <w:r>
        <w:t xml:space="preserve"> that is typical according to an analysis of comparable </w:t>
      </w:r>
      <w:hyperlink r:id="rId5947" w:anchor="firm" w:history="1">
        <w:r>
          <w:rPr>
            <w:rStyle w:val="Hyperlink"/>
          </w:rPr>
          <w:t>firms</w:t>
        </w:r>
      </w:hyperlink>
      <w:r>
        <w:t xml:space="preserve">. </w:t>
      </w:r>
    </w:p>
    <w:p w:rsidR="00F9687C" w:rsidRDefault="00F9687C" w:rsidP="00F9687C">
      <w:bookmarkStart w:id="1647" w:name="customer_picking_prices"/>
      <w:r>
        <w:rPr>
          <w:b/>
          <w:bCs/>
          <w:color w:val="990000"/>
        </w:rPr>
        <w:t>"Customer picking prices"</w:t>
      </w:r>
      <w:bookmarkEnd w:id="1647"/>
      <w:r>
        <w:t xml:space="preserve"> </w:t>
      </w:r>
    </w:p>
    <w:p w:rsidR="00F9687C" w:rsidRDefault="00F9687C" w:rsidP="00F9687C">
      <w:pPr>
        <w:ind w:left="720"/>
      </w:pPr>
      <w:r>
        <w:t xml:space="preserve">Customer is firm on price and has set the price at which to </w:t>
      </w:r>
      <w:hyperlink r:id="rId5948" w:anchor="transaction" w:history="1">
        <w:r>
          <w:rPr>
            <w:rStyle w:val="Hyperlink"/>
          </w:rPr>
          <w:t>transact</w:t>
        </w:r>
      </w:hyperlink>
      <w:r>
        <w:t xml:space="preserve">. </w:t>
      </w:r>
    </w:p>
    <w:p w:rsidR="00F9687C" w:rsidRDefault="00F9687C" w:rsidP="00F9687C">
      <w:bookmarkStart w:id="1648" w:name="customers_loan_consent"/>
      <w:r>
        <w:rPr>
          <w:b/>
          <w:bCs/>
          <w:color w:val="990000"/>
        </w:rPr>
        <w:t xml:space="preserve">Customer's </w:t>
      </w:r>
      <w:bookmarkEnd w:id="1648"/>
      <w:r>
        <w:rPr>
          <w:b/>
          <w:bCs/>
          <w:color w:val="990000"/>
        </w:rPr>
        <w:fldChar w:fldCharType="begin"/>
      </w:r>
      <w:r>
        <w:rPr>
          <w:b/>
          <w:bCs/>
          <w:color w:val="990000"/>
        </w:rPr>
        <w:instrText xml:space="preserve"> HYPERLINK "http://www.duke.edu/~charvey/Classes/wpg/bfglosl.htm" \l "loan" </w:instrText>
      </w:r>
      <w:r>
        <w:rPr>
          <w:b/>
          <w:bCs/>
          <w:color w:val="990000"/>
        </w:rPr>
        <w:fldChar w:fldCharType="separate"/>
      </w:r>
      <w:r>
        <w:rPr>
          <w:rStyle w:val="Hyperlink"/>
          <w:b/>
          <w:bCs/>
        </w:rPr>
        <w:t>loan</w:t>
      </w:r>
      <w:r>
        <w:rPr>
          <w:b/>
          <w:bCs/>
          <w:color w:val="990000"/>
        </w:rPr>
        <w:fldChar w:fldCharType="end"/>
      </w:r>
      <w:r>
        <w:rPr>
          <w:b/>
          <w:bCs/>
          <w:color w:val="990000"/>
        </w:rPr>
        <w:t xml:space="preserve"> consent</w:t>
      </w:r>
      <w:r>
        <w:t xml:space="preserve"> </w:t>
      </w:r>
    </w:p>
    <w:p w:rsidR="00F9687C" w:rsidRDefault="00F9687C" w:rsidP="00F9687C">
      <w:pPr>
        <w:ind w:left="720"/>
      </w:pPr>
      <w:r>
        <w:t xml:space="preserve">Agreement signed by a </w:t>
      </w:r>
      <w:hyperlink r:id="rId5949" w:anchor="margin" w:history="1">
        <w:r>
          <w:rPr>
            <w:rStyle w:val="Hyperlink"/>
          </w:rPr>
          <w:t>margin</w:t>
        </w:r>
      </w:hyperlink>
      <w:r>
        <w:t xml:space="preserve"> customer that allows a </w:t>
      </w:r>
      <w:hyperlink r:id="rId5950" w:anchor="broker" w:history="1">
        <w:r>
          <w:rPr>
            <w:rStyle w:val="Hyperlink"/>
          </w:rPr>
          <w:t>broker</w:t>
        </w:r>
      </w:hyperlink>
      <w:r>
        <w:t xml:space="preserve"> to </w:t>
      </w:r>
      <w:hyperlink r:id="rId5951" w:anchor="borrow" w:history="1">
        <w:r>
          <w:rPr>
            <w:rStyle w:val="Hyperlink"/>
          </w:rPr>
          <w:t>borrow</w:t>
        </w:r>
      </w:hyperlink>
      <w:r>
        <w:t xml:space="preserve"> </w:t>
      </w:r>
      <w:hyperlink r:id="rId5952" w:anchor="margin_security" w:history="1">
        <w:r>
          <w:rPr>
            <w:rStyle w:val="Hyperlink"/>
          </w:rPr>
          <w:t>margin securities</w:t>
        </w:r>
      </w:hyperlink>
      <w:r>
        <w:t xml:space="preserve"> up to the level of the customer's </w:t>
      </w:r>
      <w:hyperlink r:id="rId5953" w:anchor="debit_balance" w:history="1">
        <w:r>
          <w:rPr>
            <w:rStyle w:val="Hyperlink"/>
          </w:rPr>
          <w:t>debit balance</w:t>
        </w:r>
      </w:hyperlink>
      <w:r>
        <w:t xml:space="preserve"> to help cover other customers' </w:t>
      </w:r>
      <w:hyperlink r:id="rId5954" w:anchor="short_position" w:history="1">
        <w:r>
          <w:rPr>
            <w:rStyle w:val="Hyperlink"/>
          </w:rPr>
          <w:t>short positions</w:t>
        </w:r>
      </w:hyperlink>
      <w:r>
        <w:t xml:space="preserve">. </w:t>
      </w:r>
    </w:p>
    <w:p w:rsidR="00F9687C" w:rsidRDefault="00F9687C" w:rsidP="00F9687C">
      <w:bookmarkStart w:id="1649" w:name="customers_net_debit_balance"/>
      <w:r>
        <w:rPr>
          <w:b/>
          <w:bCs/>
          <w:color w:val="990000"/>
        </w:rPr>
        <w:t>Customers' net debit balance</w:t>
      </w:r>
      <w:bookmarkEnd w:id="1649"/>
      <w:r>
        <w:t xml:space="preserve"> </w:t>
      </w:r>
    </w:p>
    <w:p w:rsidR="00F9687C" w:rsidRDefault="00F9687C" w:rsidP="00F9687C">
      <w:pPr>
        <w:ind w:left="720"/>
      </w:pPr>
      <w:r>
        <w:t xml:space="preserve">The total amount of </w:t>
      </w:r>
      <w:hyperlink r:id="rId5955" w:anchor="credit" w:history="1">
        <w:r>
          <w:rPr>
            <w:rStyle w:val="Hyperlink"/>
          </w:rPr>
          <w:t>credit</w:t>
        </w:r>
      </w:hyperlink>
      <w:r>
        <w:t xml:space="preserve"> given by </w:t>
      </w:r>
      <w:hyperlink r:id="rId5956" w:anchor="n.y.s.e." w:history="1">
        <w:r>
          <w:rPr>
            <w:rStyle w:val="Hyperlink"/>
          </w:rPr>
          <w:t>NYSE</w:t>
        </w:r>
      </w:hyperlink>
      <w:r>
        <w:t xml:space="preserve"> </w:t>
      </w:r>
      <w:hyperlink r:id="rId5957" w:anchor="member_firm" w:history="1">
        <w:r>
          <w:rPr>
            <w:rStyle w:val="Hyperlink"/>
          </w:rPr>
          <w:t>member firms</w:t>
        </w:r>
      </w:hyperlink>
      <w:r>
        <w:t xml:space="preserve"> to </w:t>
      </w:r>
      <w:hyperlink r:id="rId5958" w:anchor="finance" w:history="1">
        <w:r>
          <w:rPr>
            <w:rStyle w:val="Hyperlink"/>
          </w:rPr>
          <w:t>finance</w:t>
        </w:r>
      </w:hyperlink>
      <w:r>
        <w:t xml:space="preserve"> customers purchasing </w:t>
      </w:r>
      <w:hyperlink r:id="rId5959" w:anchor="security" w:history="1">
        <w:r>
          <w:rPr>
            <w:rStyle w:val="Hyperlink"/>
          </w:rPr>
          <w:t>securities</w:t>
        </w:r>
      </w:hyperlink>
      <w:r>
        <w:t xml:space="preserve">. </w:t>
      </w:r>
    </w:p>
    <w:p w:rsidR="00F9687C" w:rsidRDefault="00F9687C" w:rsidP="00F9687C">
      <w:bookmarkStart w:id="1650" w:name="customized_benchmarks"/>
      <w:r>
        <w:rPr>
          <w:b/>
          <w:bCs/>
          <w:color w:val="990000"/>
        </w:rPr>
        <w:t>Customized benchmarks</w:t>
      </w:r>
      <w:bookmarkEnd w:id="1650"/>
      <w:r>
        <w:t xml:space="preserve"> </w:t>
      </w:r>
    </w:p>
    <w:p w:rsidR="00F9687C" w:rsidRDefault="00F9687C" w:rsidP="00F9687C">
      <w:pPr>
        <w:ind w:left="720"/>
      </w:pPr>
      <w:r>
        <w:t xml:space="preserve">A </w:t>
      </w:r>
      <w:hyperlink r:id="rId5960" w:anchor="benchmark" w:history="1">
        <w:r>
          <w:rPr>
            <w:rStyle w:val="Hyperlink"/>
          </w:rPr>
          <w:t>benchmark</w:t>
        </w:r>
      </w:hyperlink>
      <w:r>
        <w:t xml:space="preserve"> that is designed to meet a client's requirements and </w:t>
      </w:r>
      <w:hyperlink r:id="rId5961" w:anchor="long_term" w:history="1">
        <w:r>
          <w:rPr>
            <w:rStyle w:val="Hyperlink"/>
          </w:rPr>
          <w:t>long-term</w:t>
        </w:r>
      </w:hyperlink>
      <w:r>
        <w:t xml:space="preserve"> objectives. </w:t>
      </w:r>
    </w:p>
    <w:p w:rsidR="00F9687C" w:rsidRDefault="00F9687C" w:rsidP="00F9687C">
      <w:bookmarkStart w:id="1651" w:name="customs_broker"/>
      <w:r>
        <w:rPr>
          <w:b/>
          <w:bCs/>
          <w:color w:val="990000"/>
        </w:rPr>
        <w:t>Customs Broker</w:t>
      </w:r>
      <w:bookmarkEnd w:id="1651"/>
      <w:r>
        <w:t xml:space="preserve"> </w:t>
      </w:r>
    </w:p>
    <w:p w:rsidR="00F9687C" w:rsidRDefault="00F9687C" w:rsidP="00F9687C">
      <w:pPr>
        <w:ind w:left="720"/>
      </w:pPr>
      <w:r>
        <w:t xml:space="preserve">An individual or firm licensed by customs authorities to enter and clear imported goods through customs. The broker represents the importer in dealings with the customs authorities. </w:t>
      </w:r>
    </w:p>
    <w:p w:rsidR="00F9687C" w:rsidRDefault="00F9687C" w:rsidP="00F9687C">
      <w:bookmarkStart w:id="1652" w:name="customs_union"/>
      <w:r>
        <w:rPr>
          <w:b/>
          <w:bCs/>
          <w:color w:val="990000"/>
        </w:rPr>
        <w:t>Customs union</w:t>
      </w:r>
      <w:bookmarkEnd w:id="1652"/>
      <w:r>
        <w:t xml:space="preserve"> </w:t>
      </w:r>
    </w:p>
    <w:p w:rsidR="00F9687C" w:rsidRDefault="00F9687C" w:rsidP="00F9687C">
      <w:pPr>
        <w:ind w:left="720"/>
      </w:pPr>
      <w:r>
        <w:t xml:space="preserve">An agreement by two or more countries to erect a common external </w:t>
      </w:r>
      <w:hyperlink r:id="rId5962" w:anchor="tariff" w:history="1">
        <w:r>
          <w:rPr>
            <w:rStyle w:val="Hyperlink"/>
          </w:rPr>
          <w:t>tariff</w:t>
        </w:r>
      </w:hyperlink>
      <w:r>
        <w:t xml:space="preserve"> and to abolish restrictions on </w:t>
      </w:r>
      <w:hyperlink r:id="rId5963" w:anchor="trade" w:history="1">
        <w:r>
          <w:rPr>
            <w:rStyle w:val="Hyperlink"/>
          </w:rPr>
          <w:t>trade</w:t>
        </w:r>
      </w:hyperlink>
      <w:r>
        <w:t xml:space="preserve"> among members. </w:t>
      </w:r>
    </w:p>
    <w:p w:rsidR="00F9687C" w:rsidRDefault="00F9687C" w:rsidP="00F9687C">
      <w:bookmarkStart w:id="1653" w:name="cut_off_date"/>
      <w:r>
        <w:rPr>
          <w:b/>
          <w:bCs/>
          <w:color w:val="990000"/>
        </w:rPr>
        <w:t xml:space="preserve">Cut Off Date </w:t>
      </w:r>
      <w:bookmarkEnd w:id="1653"/>
    </w:p>
    <w:p w:rsidR="00F9687C" w:rsidRDefault="00F9687C" w:rsidP="00F9687C">
      <w:pPr>
        <w:ind w:left="720"/>
      </w:pPr>
      <w:r>
        <w:t xml:space="preserve">The date prescribed in the unclaimed property law in most states for determining the items of property that must be turned over to the state. See: </w:t>
      </w:r>
      <w:hyperlink r:id="rId5964" w:anchor="escheat" w:history="1">
        <w:r>
          <w:rPr>
            <w:rStyle w:val="Hyperlink"/>
          </w:rPr>
          <w:t>Escheat</w:t>
        </w:r>
      </w:hyperlink>
      <w:r>
        <w:t xml:space="preserve">. </w:t>
      </w:r>
    </w:p>
    <w:p w:rsidR="00F9687C" w:rsidRDefault="00F9687C" w:rsidP="00F9687C">
      <w:bookmarkStart w:id="1654" w:name="cutoff_point"/>
      <w:r>
        <w:rPr>
          <w:b/>
          <w:bCs/>
          <w:color w:val="990000"/>
        </w:rPr>
        <w:t>Cutoff point</w:t>
      </w:r>
      <w:bookmarkEnd w:id="1654"/>
      <w:r>
        <w:t xml:space="preserve"> </w:t>
      </w:r>
    </w:p>
    <w:p w:rsidR="00F9687C" w:rsidRDefault="00F9687C" w:rsidP="00F9687C">
      <w:pPr>
        <w:ind w:left="720"/>
      </w:pPr>
      <w:r>
        <w:t xml:space="preserve">The lowest </w:t>
      </w:r>
      <w:hyperlink r:id="rId5965" w:anchor="rate_of_return" w:history="1">
        <w:r>
          <w:rPr>
            <w:rStyle w:val="Hyperlink"/>
          </w:rPr>
          <w:t>rate of return</w:t>
        </w:r>
      </w:hyperlink>
      <w:r>
        <w:t xml:space="preserve"> acceptable on </w:t>
      </w:r>
      <w:hyperlink r:id="rId5966" w:anchor="investment" w:history="1">
        <w:r>
          <w:rPr>
            <w:rStyle w:val="Hyperlink"/>
          </w:rPr>
          <w:t>investments</w:t>
        </w:r>
      </w:hyperlink>
      <w:r>
        <w:t xml:space="preserve">. </w:t>
      </w:r>
    </w:p>
    <w:p w:rsidR="00F9687C" w:rsidRDefault="00F9687C" w:rsidP="00F9687C">
      <w:bookmarkStart w:id="1655" w:name="cycles"/>
      <w:r>
        <w:rPr>
          <w:b/>
          <w:bCs/>
          <w:color w:val="990000"/>
        </w:rPr>
        <w:t>Cycles</w:t>
      </w:r>
      <w:bookmarkEnd w:id="1655"/>
      <w:r>
        <w:t xml:space="preserve"> </w:t>
      </w:r>
    </w:p>
    <w:p w:rsidR="00F9687C" w:rsidRDefault="00F9687C" w:rsidP="00F9687C">
      <w:pPr>
        <w:ind w:left="720"/>
      </w:pPr>
      <w:r>
        <w:t xml:space="preserve">A full orbital period. </w:t>
      </w:r>
    </w:p>
    <w:p w:rsidR="00F9687C" w:rsidRDefault="00F9687C" w:rsidP="00F9687C">
      <w:bookmarkStart w:id="1656" w:name="cyclical_stock"/>
      <w:r>
        <w:rPr>
          <w:b/>
          <w:bCs/>
          <w:color w:val="990000"/>
        </w:rPr>
        <w:t>Cyclical stock</w:t>
      </w:r>
      <w:bookmarkEnd w:id="1656"/>
      <w:r>
        <w:t xml:space="preserve"> </w:t>
      </w:r>
    </w:p>
    <w:p w:rsidR="00F9687C" w:rsidRDefault="00F9687C" w:rsidP="00F9687C">
      <w:pPr>
        <w:ind w:left="720"/>
      </w:pPr>
      <w:hyperlink r:id="rId5967" w:anchor="stock" w:history="1">
        <w:r>
          <w:rPr>
            <w:rStyle w:val="Hyperlink"/>
          </w:rPr>
          <w:t>Stock</w:t>
        </w:r>
      </w:hyperlink>
      <w:r>
        <w:t xml:space="preserve"> that tends to rise quickly when the economy turns up and fall quickly when the economy turns down. Examples are housing, automobiles, and paper. </w:t>
      </w:r>
    </w:p>
    <w:p w:rsidR="00F9687C" w:rsidRDefault="00F9687C" w:rsidP="00F9687C">
      <w:bookmarkStart w:id="1657" w:name="cyclical_unemployment"/>
      <w:r>
        <w:rPr>
          <w:b/>
          <w:bCs/>
          <w:color w:val="990000"/>
        </w:rPr>
        <w:t>Cyclical unemployment</w:t>
      </w:r>
      <w:bookmarkEnd w:id="1657"/>
      <w:r>
        <w:t xml:space="preserve"> </w:t>
      </w:r>
    </w:p>
    <w:p w:rsidR="00F9687C" w:rsidRDefault="00F9687C" w:rsidP="00F9687C">
      <w:pPr>
        <w:ind w:left="720"/>
      </w:pPr>
      <w:r>
        <w:t xml:space="preserve">Unemployment caused by a low level of aggregate demand associated with recession in the </w:t>
      </w:r>
      <w:hyperlink r:id="rId5968" w:anchor="business_cycle" w:history="1">
        <w:r>
          <w:rPr>
            <w:rStyle w:val="Hyperlink"/>
          </w:rPr>
          <w:t>business cycle</w:t>
        </w:r>
      </w:hyperlink>
      <w:r>
        <w:t xml:space="preserve">. </w:t>
      </w:r>
    </w:p>
    <w:p w:rsidR="00F9687C" w:rsidRDefault="00F9687C"/>
    <w:p w:rsidR="00F9687C" w:rsidRDefault="00F9687C" w:rsidP="00F9687C">
      <w:bookmarkStart w:id="1658" w:name="D"/>
      <w:r>
        <w:rPr>
          <w:b/>
          <w:bCs/>
          <w:color w:val="990000"/>
        </w:rPr>
        <w:t>D</w:t>
      </w:r>
      <w:bookmarkEnd w:id="1658"/>
      <w:r>
        <w:t xml:space="preserve"> </w:t>
      </w:r>
    </w:p>
    <w:p w:rsidR="00F9687C" w:rsidRDefault="00F9687C" w:rsidP="00F9687C">
      <w:pPr>
        <w:ind w:left="720"/>
      </w:pPr>
      <w:r>
        <w:t xml:space="preserve">Fifth letter of a </w:t>
      </w:r>
      <w:hyperlink r:id="rId5969" w:anchor="national_association_of_securities_dealers_automatic_quotation_system" w:history="1">
        <w:r>
          <w:rPr>
            <w:rStyle w:val="Hyperlink"/>
          </w:rPr>
          <w:t>NASDAQ</w:t>
        </w:r>
      </w:hyperlink>
      <w:r>
        <w:t xml:space="preserve"> stock symbol specifying that it is a new issue, such as the result of a reverse split. </w:t>
      </w:r>
    </w:p>
    <w:p w:rsidR="00F9687C" w:rsidRDefault="00F9687C" w:rsidP="00F9687C">
      <w:bookmarkStart w:id="1659" w:name="da"/>
      <w:r>
        <w:rPr>
          <w:b/>
          <w:bCs/>
          <w:color w:val="990000"/>
        </w:rPr>
        <w:t>D/A</w:t>
      </w:r>
      <w:bookmarkEnd w:id="1659"/>
      <w:r>
        <w:t xml:space="preserve"> </w:t>
      </w:r>
    </w:p>
    <w:p w:rsidR="00F9687C" w:rsidRDefault="00F9687C" w:rsidP="00F9687C">
      <w:pPr>
        <w:ind w:left="720"/>
      </w:pPr>
      <w:r>
        <w:t xml:space="preserve">See: </w:t>
      </w:r>
      <w:hyperlink r:id="rId5970" w:anchor="documents_against_acceptance" w:history="1">
        <w:r>
          <w:rPr>
            <w:rStyle w:val="Hyperlink"/>
          </w:rPr>
          <w:t>Documents Against Acceptance</w:t>
        </w:r>
      </w:hyperlink>
      <w:r>
        <w:t xml:space="preserve"> </w:t>
      </w:r>
    </w:p>
    <w:p w:rsidR="00F9687C" w:rsidRDefault="00F9687C" w:rsidP="00F9687C">
      <w:bookmarkStart w:id="1660" w:name="d.c.f."/>
      <w:r>
        <w:rPr>
          <w:b/>
          <w:bCs/>
          <w:color w:val="990000"/>
        </w:rPr>
        <w:t>DCF</w:t>
      </w:r>
      <w:bookmarkEnd w:id="1660"/>
      <w:r>
        <w:t xml:space="preserve"> </w:t>
      </w:r>
    </w:p>
    <w:p w:rsidR="00F9687C" w:rsidRDefault="00F9687C" w:rsidP="00F9687C">
      <w:pPr>
        <w:ind w:left="720"/>
      </w:pPr>
      <w:r>
        <w:t xml:space="preserve">See: </w:t>
      </w:r>
      <w:hyperlink r:id="rId5971" w:anchor="discounted_cash_flow" w:history="1">
        <w:r>
          <w:rPr>
            <w:rStyle w:val="Hyperlink"/>
          </w:rPr>
          <w:t>Discounted Cash Flows</w:t>
        </w:r>
      </w:hyperlink>
      <w:r>
        <w:t xml:space="preserve"> </w:t>
      </w:r>
    </w:p>
    <w:p w:rsidR="00F9687C" w:rsidRDefault="00F9687C" w:rsidP="00F9687C">
      <w:bookmarkStart w:id="1661" w:name="dscr"/>
      <w:r>
        <w:rPr>
          <w:b/>
          <w:bCs/>
          <w:color w:val="990000"/>
        </w:rPr>
        <w:t>DSCR</w:t>
      </w:r>
      <w:bookmarkEnd w:id="1661"/>
      <w:r>
        <w:t xml:space="preserve"> </w:t>
      </w:r>
    </w:p>
    <w:p w:rsidR="00F9687C" w:rsidRDefault="00F9687C" w:rsidP="00F9687C">
      <w:pPr>
        <w:ind w:left="720"/>
      </w:pPr>
      <w:r>
        <w:t xml:space="preserve">See: </w:t>
      </w:r>
      <w:hyperlink r:id="rId5972" w:anchor="debt_service_coverage_ratio" w:history="1">
        <w:r>
          <w:rPr>
            <w:rStyle w:val="Hyperlink"/>
          </w:rPr>
          <w:t>Debt-service coverage ratio</w:t>
        </w:r>
      </w:hyperlink>
      <w:r>
        <w:t xml:space="preserve"> </w:t>
      </w:r>
    </w:p>
    <w:p w:rsidR="00F9687C" w:rsidRDefault="00F9687C" w:rsidP="00F9687C">
      <w:bookmarkStart w:id="1662" w:name="ddm"/>
      <w:r>
        <w:rPr>
          <w:b/>
          <w:bCs/>
          <w:color w:val="990000"/>
        </w:rPr>
        <w:t>DDM</w:t>
      </w:r>
      <w:bookmarkEnd w:id="1662"/>
      <w:r>
        <w:t xml:space="preserve"> </w:t>
      </w:r>
    </w:p>
    <w:p w:rsidR="00F9687C" w:rsidRDefault="00F9687C" w:rsidP="00F9687C">
      <w:pPr>
        <w:ind w:left="720"/>
      </w:pPr>
      <w:r>
        <w:t xml:space="preserve">The </w:t>
      </w:r>
      <w:hyperlink r:id="rId5973" w:anchor="international_standards_organization" w:history="1">
        <w:r>
          <w:rPr>
            <w:rStyle w:val="Hyperlink"/>
          </w:rPr>
          <w:t>ISO</w:t>
        </w:r>
      </w:hyperlink>
      <w:r>
        <w:t xml:space="preserve"> 4217 currency code for former East Germany Ostmark. </w:t>
      </w:r>
    </w:p>
    <w:p w:rsidR="00F9687C" w:rsidRDefault="00F9687C" w:rsidP="00F9687C">
      <w:bookmarkStart w:id="1663" w:name="d.d.m."/>
      <w:r>
        <w:rPr>
          <w:b/>
          <w:bCs/>
          <w:color w:val="990000"/>
        </w:rPr>
        <w:t>DDM</w:t>
      </w:r>
      <w:bookmarkEnd w:id="1663"/>
      <w:r>
        <w:t xml:space="preserve"> </w:t>
      </w:r>
    </w:p>
    <w:p w:rsidR="00F9687C" w:rsidRDefault="00F9687C" w:rsidP="00F9687C">
      <w:pPr>
        <w:ind w:left="720"/>
      </w:pPr>
      <w:r>
        <w:t xml:space="preserve">See: </w:t>
      </w:r>
      <w:hyperlink r:id="rId5974" w:anchor="discounted_dividend_model" w:history="1">
        <w:r>
          <w:rPr>
            <w:rStyle w:val="Hyperlink"/>
          </w:rPr>
          <w:t>Discounted Dividend Model</w:t>
        </w:r>
      </w:hyperlink>
      <w:r>
        <w:t xml:space="preserve"> </w:t>
      </w:r>
    </w:p>
    <w:p w:rsidR="00F9687C" w:rsidRDefault="00F9687C" w:rsidP="00F9687C">
      <w:bookmarkStart w:id="1664" w:name="D.E."/>
      <w:r>
        <w:rPr>
          <w:b/>
          <w:bCs/>
          <w:color w:val="990000"/>
        </w:rPr>
        <w:t>DE</w:t>
      </w:r>
      <w:bookmarkEnd w:id="1664"/>
      <w:r>
        <w:t xml:space="preserve"> </w:t>
      </w:r>
    </w:p>
    <w:p w:rsidR="00F9687C" w:rsidRDefault="00F9687C" w:rsidP="00F9687C">
      <w:pPr>
        <w:ind w:left="720"/>
      </w:pPr>
      <w:r>
        <w:t xml:space="preserve">The two-character </w:t>
      </w:r>
      <w:hyperlink r:id="rId5975" w:anchor="international_standards_organization" w:history="1">
        <w:r>
          <w:rPr>
            <w:rStyle w:val="Hyperlink"/>
          </w:rPr>
          <w:t>ISO</w:t>
        </w:r>
      </w:hyperlink>
      <w:r>
        <w:t xml:space="preserve"> 3166 country code for </w:t>
      </w:r>
      <w:smartTag w:uri="urn:schemas-microsoft-com:office:smarttags" w:element="country-region">
        <w:smartTag w:uri="urn:schemas-microsoft-com:office:smarttags" w:element="place">
          <w:r>
            <w:t>GERMANY</w:t>
          </w:r>
        </w:smartTag>
      </w:smartTag>
      <w:r>
        <w:t xml:space="preserve">. </w:t>
      </w:r>
    </w:p>
    <w:p w:rsidR="00F9687C" w:rsidRDefault="00F9687C" w:rsidP="00F9687C">
      <w:bookmarkStart w:id="1665" w:name="dem"/>
      <w:r>
        <w:rPr>
          <w:b/>
          <w:bCs/>
          <w:color w:val="990000"/>
        </w:rPr>
        <w:t>DEM</w:t>
      </w:r>
      <w:bookmarkEnd w:id="1665"/>
      <w:r>
        <w:t xml:space="preserve"> </w:t>
      </w:r>
    </w:p>
    <w:p w:rsidR="00F9687C" w:rsidRDefault="00F9687C" w:rsidP="00F9687C">
      <w:pPr>
        <w:ind w:left="720"/>
      </w:pPr>
      <w:r>
        <w:t xml:space="preserve">The </w:t>
      </w:r>
      <w:hyperlink r:id="rId5976" w:anchor="international_standards_organization" w:history="1">
        <w:r>
          <w:rPr>
            <w:rStyle w:val="Hyperlink"/>
          </w:rPr>
          <w:t>ISO</w:t>
        </w:r>
      </w:hyperlink>
      <w:r>
        <w:t xml:space="preserve"> 4217 currency code for Deutschemark. </w:t>
      </w:r>
    </w:p>
    <w:p w:rsidR="00F9687C" w:rsidRDefault="00F9687C" w:rsidP="00F9687C">
      <w:bookmarkStart w:id="1666" w:name="deq"/>
      <w:r>
        <w:rPr>
          <w:b/>
          <w:bCs/>
          <w:color w:val="990000"/>
        </w:rPr>
        <w:t>DEQ</w:t>
      </w:r>
      <w:bookmarkEnd w:id="1666"/>
      <w:r>
        <w:t xml:space="preserve"> </w:t>
      </w:r>
    </w:p>
    <w:p w:rsidR="00F9687C" w:rsidRDefault="00F9687C" w:rsidP="00F9687C">
      <w:pPr>
        <w:ind w:left="720"/>
      </w:pPr>
      <w:r>
        <w:t xml:space="preserve">Abbreviation for the Incoterm "Delivered Ex Quay." </w:t>
      </w:r>
    </w:p>
    <w:p w:rsidR="00F9687C" w:rsidRDefault="00F9687C" w:rsidP="00F9687C">
      <w:bookmarkStart w:id="1667" w:name="des"/>
      <w:r>
        <w:rPr>
          <w:b/>
          <w:bCs/>
          <w:color w:val="990000"/>
        </w:rPr>
        <w:t>DES</w:t>
      </w:r>
      <w:bookmarkEnd w:id="1667"/>
      <w:r>
        <w:t xml:space="preserve"> </w:t>
      </w:r>
    </w:p>
    <w:p w:rsidR="00F9687C" w:rsidRDefault="00F9687C" w:rsidP="00F9687C">
      <w:pPr>
        <w:ind w:left="720"/>
      </w:pPr>
      <w:r>
        <w:t xml:space="preserve">Abbreviation for "Delivered Ex Ship." </w:t>
      </w:r>
    </w:p>
    <w:p w:rsidR="00F9687C" w:rsidRDefault="00F9687C" w:rsidP="00F9687C">
      <w:bookmarkStart w:id="1668" w:name="d.i.s.c."/>
      <w:r>
        <w:rPr>
          <w:b/>
          <w:bCs/>
          <w:color w:val="990000"/>
        </w:rPr>
        <w:t>DISC</w:t>
      </w:r>
      <w:bookmarkEnd w:id="1668"/>
      <w:r>
        <w:t xml:space="preserve"> </w:t>
      </w:r>
    </w:p>
    <w:p w:rsidR="00F9687C" w:rsidRDefault="00F9687C" w:rsidP="00F9687C">
      <w:pPr>
        <w:ind w:left="720"/>
      </w:pPr>
      <w:r>
        <w:t xml:space="preserve">See: </w:t>
      </w:r>
      <w:hyperlink r:id="rId5977" w:anchor="domestic_international_sales_corporation" w:history="1">
        <w:r>
          <w:rPr>
            <w:rStyle w:val="Hyperlink"/>
          </w:rPr>
          <w:t>Domestic International Sales Corporation</w:t>
        </w:r>
      </w:hyperlink>
      <w:r>
        <w:t xml:space="preserve"> </w:t>
      </w:r>
    </w:p>
    <w:p w:rsidR="00F9687C" w:rsidRDefault="00F9687C" w:rsidP="00F9687C">
      <w:bookmarkStart w:id="1669" w:name="ditm"/>
      <w:r>
        <w:rPr>
          <w:b/>
          <w:bCs/>
          <w:color w:val="990000"/>
        </w:rPr>
        <w:t>DITM</w:t>
      </w:r>
      <w:bookmarkEnd w:id="1669"/>
      <w:r>
        <w:t xml:space="preserve"> </w:t>
      </w:r>
    </w:p>
    <w:p w:rsidR="00F9687C" w:rsidRDefault="00F9687C" w:rsidP="00F9687C">
      <w:pPr>
        <w:ind w:left="720"/>
      </w:pPr>
      <w:r>
        <w:t xml:space="preserve">See: </w:t>
      </w:r>
      <w:hyperlink r:id="rId5978" w:anchor="deep_in_the_money" w:history="1">
        <w:r>
          <w:rPr>
            <w:rStyle w:val="Hyperlink"/>
          </w:rPr>
          <w:t>Deep in the money</w:t>
        </w:r>
      </w:hyperlink>
      <w:r>
        <w:t xml:space="preserve"> </w:t>
      </w:r>
    </w:p>
    <w:p w:rsidR="00F9687C" w:rsidRDefault="00F9687C" w:rsidP="00F9687C">
      <w:bookmarkStart w:id="1670" w:name="D.J."/>
      <w:r>
        <w:rPr>
          <w:b/>
          <w:bCs/>
          <w:color w:val="990000"/>
        </w:rPr>
        <w:t>DJ</w:t>
      </w:r>
      <w:bookmarkEnd w:id="1670"/>
      <w:r>
        <w:t xml:space="preserve"> </w:t>
      </w:r>
    </w:p>
    <w:p w:rsidR="00F9687C" w:rsidRDefault="00F9687C" w:rsidP="00F9687C">
      <w:pPr>
        <w:ind w:left="720"/>
      </w:pPr>
      <w:r>
        <w:t xml:space="preserve">The two-character </w:t>
      </w:r>
      <w:hyperlink r:id="rId5979" w:anchor="international_standards_organization" w:history="1">
        <w:r>
          <w:rPr>
            <w:rStyle w:val="Hyperlink"/>
          </w:rPr>
          <w:t>ISO</w:t>
        </w:r>
      </w:hyperlink>
      <w:r>
        <w:t xml:space="preserve"> 3166 country code for </w:t>
      </w:r>
      <w:smartTag w:uri="urn:schemas-microsoft-com:office:smarttags" w:element="country-region">
        <w:smartTag w:uri="urn:schemas-microsoft-com:office:smarttags" w:element="place">
          <w:r>
            <w:t>DJIBOUTI</w:t>
          </w:r>
        </w:smartTag>
      </w:smartTag>
      <w:r>
        <w:t xml:space="preserve">. </w:t>
      </w:r>
    </w:p>
    <w:p w:rsidR="00F9687C" w:rsidRDefault="00F9687C" w:rsidP="00F9687C">
      <w:bookmarkStart w:id="1671" w:name="djf"/>
      <w:r>
        <w:rPr>
          <w:b/>
          <w:bCs/>
          <w:color w:val="990000"/>
        </w:rPr>
        <w:t>DJF</w:t>
      </w:r>
      <w:bookmarkEnd w:id="1671"/>
      <w:r>
        <w:t xml:space="preserve"> </w:t>
      </w:r>
    </w:p>
    <w:p w:rsidR="00F9687C" w:rsidRDefault="00F9687C" w:rsidP="00F9687C">
      <w:pPr>
        <w:ind w:left="720"/>
      </w:pPr>
      <w:r>
        <w:t xml:space="preserve">The </w:t>
      </w:r>
      <w:hyperlink r:id="rId5980" w:anchor="international_standards_organization" w:history="1">
        <w:r>
          <w:rPr>
            <w:rStyle w:val="Hyperlink"/>
          </w:rPr>
          <w:t>ISO</w:t>
        </w:r>
      </w:hyperlink>
      <w:r>
        <w:t xml:space="preserve"> 4217 currency code for Djibouti Franc. </w:t>
      </w:r>
    </w:p>
    <w:p w:rsidR="00F9687C" w:rsidRDefault="00F9687C" w:rsidP="00F9687C">
      <w:bookmarkStart w:id="1672" w:name="D.K."/>
      <w:r>
        <w:rPr>
          <w:b/>
          <w:bCs/>
          <w:color w:val="990000"/>
        </w:rPr>
        <w:t>DK</w:t>
      </w:r>
      <w:bookmarkEnd w:id="1672"/>
      <w:r>
        <w:t xml:space="preserve"> </w:t>
      </w:r>
    </w:p>
    <w:p w:rsidR="00F9687C" w:rsidRDefault="00F9687C" w:rsidP="00F9687C">
      <w:pPr>
        <w:ind w:left="720"/>
      </w:pPr>
      <w:r>
        <w:t xml:space="preserve">The two-character </w:t>
      </w:r>
      <w:hyperlink r:id="rId5981" w:anchor="international_standards_organization" w:history="1">
        <w:r>
          <w:rPr>
            <w:rStyle w:val="Hyperlink"/>
          </w:rPr>
          <w:t>ISO</w:t>
        </w:r>
      </w:hyperlink>
      <w:r>
        <w:t xml:space="preserve"> 3166 country code for </w:t>
      </w:r>
      <w:smartTag w:uri="urn:schemas-microsoft-com:office:smarttags" w:element="country-region">
        <w:smartTag w:uri="urn:schemas-microsoft-com:office:smarttags" w:element="place">
          <w:r>
            <w:t>DENMARK</w:t>
          </w:r>
        </w:smartTag>
      </w:smartTag>
      <w:r>
        <w:t xml:space="preserve">. </w:t>
      </w:r>
    </w:p>
    <w:p w:rsidR="00F9687C" w:rsidRDefault="00F9687C" w:rsidP="00F9687C">
      <w:bookmarkStart w:id="1673" w:name="dkk"/>
      <w:r>
        <w:rPr>
          <w:b/>
          <w:bCs/>
          <w:color w:val="990000"/>
        </w:rPr>
        <w:t>DKK</w:t>
      </w:r>
      <w:bookmarkEnd w:id="1673"/>
      <w:r>
        <w:t xml:space="preserve"> </w:t>
      </w:r>
    </w:p>
    <w:p w:rsidR="00F9687C" w:rsidRDefault="00F9687C" w:rsidP="00F9687C">
      <w:pPr>
        <w:ind w:left="720"/>
      </w:pPr>
      <w:r>
        <w:t xml:space="preserve">The </w:t>
      </w:r>
      <w:hyperlink r:id="rId5982" w:anchor="international_standards_organization" w:history="1">
        <w:r>
          <w:rPr>
            <w:rStyle w:val="Hyperlink"/>
          </w:rPr>
          <w:t>ISO</w:t>
        </w:r>
      </w:hyperlink>
      <w:r>
        <w:t xml:space="preserve"> 4217 currency code for Danish Krone. </w:t>
      </w:r>
    </w:p>
    <w:p w:rsidR="00F9687C" w:rsidRDefault="00F9687C" w:rsidP="00F9687C">
      <w:bookmarkStart w:id="1674" w:name="D.M."/>
      <w:r>
        <w:rPr>
          <w:b/>
          <w:bCs/>
          <w:color w:val="990000"/>
        </w:rPr>
        <w:t>DM</w:t>
      </w:r>
      <w:bookmarkEnd w:id="1674"/>
      <w:r>
        <w:t xml:space="preserve"> </w:t>
      </w:r>
    </w:p>
    <w:p w:rsidR="00F9687C" w:rsidRDefault="00F9687C" w:rsidP="00F9687C">
      <w:pPr>
        <w:ind w:left="720"/>
      </w:pPr>
      <w:r>
        <w:t xml:space="preserve">The two-character </w:t>
      </w:r>
      <w:hyperlink r:id="rId5983" w:anchor="international_standards_organization" w:history="1">
        <w:r>
          <w:rPr>
            <w:rStyle w:val="Hyperlink"/>
          </w:rPr>
          <w:t>ISO</w:t>
        </w:r>
      </w:hyperlink>
      <w:r>
        <w:t xml:space="preserve"> 3166 country code for </w:t>
      </w:r>
      <w:smartTag w:uri="urn:schemas-microsoft-com:office:smarttags" w:element="country-region">
        <w:smartTag w:uri="urn:schemas-microsoft-com:office:smarttags" w:element="place">
          <w:r>
            <w:t>DOMINICA</w:t>
          </w:r>
        </w:smartTag>
      </w:smartTag>
      <w:r>
        <w:t xml:space="preserve">. </w:t>
      </w:r>
    </w:p>
    <w:p w:rsidR="00F9687C" w:rsidRDefault="00F9687C" w:rsidP="00F9687C">
      <w:bookmarkStart w:id="1675" w:name="d.n.r.order"/>
      <w:r>
        <w:rPr>
          <w:b/>
          <w:bCs/>
          <w:color w:val="990000"/>
        </w:rPr>
        <w:t>DNR Order</w:t>
      </w:r>
      <w:bookmarkEnd w:id="1675"/>
      <w:r>
        <w:t xml:space="preserve"> </w:t>
      </w:r>
    </w:p>
    <w:p w:rsidR="00F9687C" w:rsidRDefault="00F9687C" w:rsidP="00F9687C">
      <w:pPr>
        <w:ind w:left="720"/>
      </w:pPr>
      <w:r>
        <w:t xml:space="preserve">See: </w:t>
      </w:r>
      <w:hyperlink r:id="rId5984" w:anchor="do_not_reduce_order" w:history="1">
        <w:r>
          <w:rPr>
            <w:rStyle w:val="Hyperlink"/>
          </w:rPr>
          <w:t>Do Not Reduce Order</w:t>
        </w:r>
      </w:hyperlink>
      <w:r>
        <w:t xml:space="preserve"> </w:t>
      </w:r>
    </w:p>
    <w:p w:rsidR="00F9687C" w:rsidRDefault="00F9687C" w:rsidP="00F9687C">
      <w:bookmarkStart w:id="1676" w:name="D.O."/>
      <w:r>
        <w:rPr>
          <w:b/>
          <w:bCs/>
          <w:color w:val="990000"/>
        </w:rPr>
        <w:t xml:space="preserve">DO </w:t>
      </w:r>
      <w:bookmarkEnd w:id="1676"/>
    </w:p>
    <w:p w:rsidR="00F9687C" w:rsidRDefault="00F9687C" w:rsidP="00F9687C">
      <w:pPr>
        <w:ind w:left="720"/>
      </w:pPr>
      <w:r>
        <w:t xml:space="preserve">The two-character </w:t>
      </w:r>
      <w:hyperlink r:id="rId5985" w:anchor="international_standards_organization" w:history="1">
        <w:r>
          <w:rPr>
            <w:rStyle w:val="Hyperlink"/>
          </w:rPr>
          <w:t>ISO</w:t>
        </w:r>
      </w:hyperlink>
      <w:r>
        <w:t xml:space="preserve"> 3166 country code for </w:t>
      </w:r>
      <w:smartTag w:uri="urn:schemas-microsoft-com:office:smarttags" w:element="country-region">
        <w:smartTag w:uri="urn:schemas-microsoft-com:office:smarttags" w:element="place">
          <w:r>
            <w:t>DOMINICAN REPUBLIC</w:t>
          </w:r>
        </w:smartTag>
      </w:smartTag>
      <w:r>
        <w:t xml:space="preserve">. </w:t>
      </w:r>
    </w:p>
    <w:p w:rsidR="00F9687C" w:rsidRDefault="00F9687C" w:rsidP="00F9687C">
      <w:bookmarkStart w:id="1677" w:name="dop"/>
      <w:r>
        <w:rPr>
          <w:b/>
          <w:bCs/>
          <w:color w:val="990000"/>
        </w:rPr>
        <w:t>DOP</w:t>
      </w:r>
      <w:bookmarkEnd w:id="1677"/>
      <w:r>
        <w:t xml:space="preserve"> </w:t>
      </w:r>
    </w:p>
    <w:p w:rsidR="00F9687C" w:rsidRDefault="00F9687C" w:rsidP="00F9687C">
      <w:pPr>
        <w:ind w:left="720"/>
      </w:pPr>
      <w:r>
        <w:t xml:space="preserve">The </w:t>
      </w:r>
      <w:hyperlink r:id="rId5986" w:anchor="international_standards_organization" w:history="1">
        <w:r>
          <w:rPr>
            <w:rStyle w:val="Hyperlink"/>
          </w:rPr>
          <w:t>ISO</w:t>
        </w:r>
      </w:hyperlink>
      <w:r>
        <w:t xml:space="preserve"> 4217 currency code for Dominican Republic Peso. </w:t>
      </w:r>
    </w:p>
    <w:p w:rsidR="00F9687C" w:rsidRDefault="00F9687C" w:rsidP="00F9687C">
      <w:bookmarkStart w:id="1678" w:name="d.o.t."/>
      <w:r>
        <w:rPr>
          <w:b/>
          <w:bCs/>
          <w:color w:val="990000"/>
        </w:rPr>
        <w:t>DOT</w:t>
      </w:r>
      <w:bookmarkEnd w:id="1678"/>
      <w:r>
        <w:t xml:space="preserve"> </w:t>
      </w:r>
    </w:p>
    <w:p w:rsidR="00F9687C" w:rsidRDefault="00F9687C" w:rsidP="00F9687C">
      <w:pPr>
        <w:ind w:left="720"/>
      </w:pPr>
      <w:r>
        <w:t xml:space="preserve">See: </w:t>
      </w:r>
      <w:hyperlink r:id="rId5987" w:anchor="designated_order_turnaround" w:history="1">
        <w:r>
          <w:rPr>
            <w:rStyle w:val="Hyperlink"/>
          </w:rPr>
          <w:t>Designated Order Turnaround System</w:t>
        </w:r>
      </w:hyperlink>
      <w:r>
        <w:t xml:space="preserve"> </w:t>
      </w:r>
    </w:p>
    <w:p w:rsidR="00F9687C" w:rsidRDefault="00F9687C" w:rsidP="00F9687C">
      <w:bookmarkStart w:id="1679" w:name="dotm"/>
      <w:r>
        <w:rPr>
          <w:b/>
          <w:bCs/>
          <w:color w:val="990000"/>
        </w:rPr>
        <w:t>DOTM</w:t>
      </w:r>
      <w:bookmarkEnd w:id="1679"/>
      <w:r>
        <w:t xml:space="preserve"> </w:t>
      </w:r>
    </w:p>
    <w:p w:rsidR="00F9687C" w:rsidRDefault="00F9687C" w:rsidP="00F9687C">
      <w:pPr>
        <w:ind w:left="720"/>
      </w:pPr>
      <w:r>
        <w:t xml:space="preserve">See: </w:t>
      </w:r>
      <w:hyperlink r:id="rId5988" w:anchor="deep_in_the_money" w:history="1">
        <w:r>
          <w:rPr>
            <w:rStyle w:val="Hyperlink"/>
          </w:rPr>
          <w:t>Deep out of the money</w:t>
        </w:r>
      </w:hyperlink>
      <w:r>
        <w:t xml:space="preserve"> </w:t>
      </w:r>
    </w:p>
    <w:p w:rsidR="00F9687C" w:rsidRDefault="00F9687C" w:rsidP="00F9687C">
      <w:bookmarkStart w:id="1680" w:name="dp"/>
      <w:r>
        <w:rPr>
          <w:b/>
          <w:bCs/>
          <w:color w:val="990000"/>
        </w:rPr>
        <w:t>D/P</w:t>
      </w:r>
      <w:bookmarkEnd w:id="1680"/>
      <w:r>
        <w:t xml:space="preserve"> </w:t>
      </w:r>
    </w:p>
    <w:p w:rsidR="00F9687C" w:rsidRDefault="00F9687C" w:rsidP="00F9687C">
      <w:pPr>
        <w:ind w:left="720"/>
      </w:pPr>
      <w:r>
        <w:t xml:space="preserve">Abbreviation for </w:t>
      </w:r>
      <w:hyperlink r:id="rId5989" w:anchor="documents_against_payment" w:history="1">
        <w:r>
          <w:rPr>
            <w:rStyle w:val="Hyperlink"/>
          </w:rPr>
          <w:t>Documents Against Payment.</w:t>
        </w:r>
      </w:hyperlink>
      <w:r>
        <w:t xml:space="preserve"> </w:t>
      </w:r>
    </w:p>
    <w:p w:rsidR="00F9687C" w:rsidRDefault="00F9687C" w:rsidP="00F9687C">
      <w:bookmarkStart w:id="1681" w:name="d.r.p."/>
      <w:r>
        <w:rPr>
          <w:b/>
          <w:bCs/>
          <w:color w:val="990000"/>
        </w:rPr>
        <w:t>DRP</w:t>
      </w:r>
      <w:bookmarkEnd w:id="1681"/>
      <w:r>
        <w:t xml:space="preserve"> </w:t>
      </w:r>
    </w:p>
    <w:p w:rsidR="00F9687C" w:rsidRDefault="00F9687C" w:rsidP="00F9687C">
      <w:pPr>
        <w:ind w:left="720"/>
      </w:pPr>
      <w:r>
        <w:t xml:space="preserve">See: </w:t>
      </w:r>
      <w:hyperlink r:id="rId5990" w:anchor="dividend_reinvestment_plan" w:history="1">
        <w:r>
          <w:rPr>
            <w:rStyle w:val="Hyperlink"/>
          </w:rPr>
          <w:t>Dividend Reinvestment Plan</w:t>
        </w:r>
      </w:hyperlink>
      <w:r>
        <w:t xml:space="preserve"> </w:t>
      </w:r>
    </w:p>
    <w:p w:rsidR="00F9687C" w:rsidRDefault="00F9687C" w:rsidP="00F9687C">
      <w:r>
        <w:rPr>
          <w:b/>
          <w:bCs/>
          <w:color w:val="990000"/>
        </w:rPr>
        <w:t>DTC</w:t>
      </w:r>
      <w:r>
        <w:t xml:space="preserve"> </w:t>
      </w:r>
    </w:p>
    <w:p w:rsidR="00F9687C" w:rsidRDefault="00F9687C" w:rsidP="00F9687C">
      <w:pPr>
        <w:ind w:left="720"/>
      </w:pPr>
      <w:r>
        <w:t xml:space="preserve">See: </w:t>
      </w:r>
      <w:hyperlink r:id="rId5991" w:anchor="depository_transfer_check" w:history="1">
        <w:r>
          <w:rPr>
            <w:rStyle w:val="Hyperlink"/>
          </w:rPr>
          <w:t>Depository Transfer Check</w:t>
        </w:r>
      </w:hyperlink>
      <w:r>
        <w:t xml:space="preserve"> </w:t>
      </w:r>
    </w:p>
    <w:p w:rsidR="00F9687C" w:rsidRDefault="00F9687C" w:rsidP="00F9687C">
      <w:bookmarkStart w:id="1682" w:name="d.t.c."/>
      <w:r>
        <w:rPr>
          <w:b/>
          <w:bCs/>
          <w:color w:val="990000"/>
        </w:rPr>
        <w:t>DTC</w:t>
      </w:r>
      <w:bookmarkEnd w:id="1682"/>
      <w:r>
        <w:t xml:space="preserve"> </w:t>
      </w:r>
    </w:p>
    <w:p w:rsidR="00F9687C" w:rsidRDefault="00F9687C" w:rsidP="00F9687C">
      <w:pPr>
        <w:ind w:left="720"/>
      </w:pPr>
      <w:r>
        <w:t xml:space="preserve">See: </w:t>
      </w:r>
      <w:hyperlink r:id="rId5992" w:anchor="depository_trust_company" w:history="1">
        <w:r>
          <w:rPr>
            <w:rStyle w:val="Hyperlink"/>
          </w:rPr>
          <w:t>Depository Trust Company</w:t>
        </w:r>
      </w:hyperlink>
      <w:r>
        <w:t xml:space="preserve"> </w:t>
      </w:r>
    </w:p>
    <w:p w:rsidR="00F9687C" w:rsidRDefault="00F9687C" w:rsidP="00F9687C">
      <w:bookmarkStart w:id="1683" w:name="d.t.c.c."/>
      <w:r>
        <w:rPr>
          <w:b/>
          <w:bCs/>
          <w:color w:val="990000"/>
        </w:rPr>
        <w:t>DTCC</w:t>
      </w:r>
      <w:bookmarkEnd w:id="1683"/>
      <w:r>
        <w:t xml:space="preserve"> </w:t>
      </w:r>
    </w:p>
    <w:p w:rsidR="00F9687C" w:rsidRDefault="00F9687C" w:rsidP="00F9687C">
      <w:pPr>
        <w:ind w:left="720"/>
      </w:pPr>
      <w:r>
        <w:t xml:space="preserve">See: </w:t>
      </w:r>
      <w:hyperlink r:id="rId5993" w:anchor="depository_trust_and_clearing_corporation" w:history="1">
        <w:r>
          <w:rPr>
            <w:rStyle w:val="Hyperlink"/>
          </w:rPr>
          <w:t>Depository Trust and Clearing Corporation</w:t>
        </w:r>
      </w:hyperlink>
      <w:r>
        <w:t xml:space="preserve"> </w:t>
      </w:r>
    </w:p>
    <w:p w:rsidR="00F9687C" w:rsidRDefault="00F9687C" w:rsidP="00F9687C">
      <w:bookmarkStart w:id="1684" w:name="d.z."/>
      <w:r>
        <w:rPr>
          <w:b/>
          <w:bCs/>
          <w:color w:val="990000"/>
        </w:rPr>
        <w:t>DZ</w:t>
      </w:r>
      <w:bookmarkEnd w:id="1684"/>
      <w:r>
        <w:t xml:space="preserve"> </w:t>
      </w:r>
    </w:p>
    <w:p w:rsidR="00F9687C" w:rsidRDefault="00F9687C" w:rsidP="00F9687C">
      <w:pPr>
        <w:ind w:left="720"/>
      </w:pPr>
      <w:r>
        <w:t xml:space="preserve">The two-character </w:t>
      </w:r>
      <w:hyperlink r:id="rId5994" w:anchor="international_standards_organization" w:history="1">
        <w:r>
          <w:rPr>
            <w:rStyle w:val="Hyperlink"/>
          </w:rPr>
          <w:t>ISO</w:t>
        </w:r>
      </w:hyperlink>
      <w:r>
        <w:t xml:space="preserve"> 3166 country code for </w:t>
      </w:r>
      <w:smartTag w:uri="urn:schemas-microsoft-com:office:smarttags" w:element="country-region">
        <w:smartTag w:uri="urn:schemas-microsoft-com:office:smarttags" w:element="place">
          <w:r>
            <w:t>ALGERIA</w:t>
          </w:r>
        </w:smartTag>
      </w:smartTag>
      <w:r>
        <w:t xml:space="preserve">. </w:t>
      </w:r>
    </w:p>
    <w:p w:rsidR="00F9687C" w:rsidRDefault="00F9687C" w:rsidP="00F9687C">
      <w:bookmarkStart w:id="1685" w:name="dzd"/>
      <w:r>
        <w:rPr>
          <w:b/>
          <w:bCs/>
          <w:color w:val="990000"/>
        </w:rPr>
        <w:t>DZD</w:t>
      </w:r>
      <w:bookmarkEnd w:id="1685"/>
      <w:r>
        <w:t xml:space="preserve"> </w:t>
      </w:r>
    </w:p>
    <w:p w:rsidR="00F9687C" w:rsidRDefault="00F9687C" w:rsidP="00F9687C">
      <w:pPr>
        <w:ind w:left="720"/>
      </w:pPr>
      <w:r>
        <w:t xml:space="preserve">The </w:t>
      </w:r>
      <w:hyperlink r:id="rId5995" w:anchor="international_standards_organization" w:history="1">
        <w:r>
          <w:rPr>
            <w:rStyle w:val="Hyperlink"/>
          </w:rPr>
          <w:t>ISO</w:t>
        </w:r>
      </w:hyperlink>
      <w:r>
        <w:t xml:space="preserve"> 4217 currency code for Algerian Dinar. </w:t>
      </w:r>
    </w:p>
    <w:p w:rsidR="00F9687C" w:rsidRDefault="00F9687C" w:rsidP="00F9687C">
      <w:bookmarkStart w:id="1686" w:name="daily_price_limit"/>
      <w:r>
        <w:rPr>
          <w:b/>
          <w:bCs/>
          <w:color w:val="990000"/>
        </w:rPr>
        <w:t>Daily price limit</w:t>
      </w:r>
      <w:bookmarkEnd w:id="1686"/>
      <w:r>
        <w:t xml:space="preserve"> </w:t>
      </w:r>
    </w:p>
    <w:p w:rsidR="00F9687C" w:rsidRDefault="00F9687C" w:rsidP="00F9687C">
      <w:pPr>
        <w:ind w:left="720"/>
      </w:pPr>
      <w:r>
        <w:t xml:space="preserve">The level within many </w:t>
      </w:r>
      <w:hyperlink r:id="rId5996" w:anchor="commodity" w:history="1">
        <w:r>
          <w:rPr>
            <w:rStyle w:val="Hyperlink"/>
          </w:rPr>
          <w:t>commodity</w:t>
        </w:r>
      </w:hyperlink>
      <w:r>
        <w:t xml:space="preserve">, </w:t>
      </w:r>
      <w:hyperlink r:id="rId5997" w:anchor="futures_market" w:history="1">
        <w:r>
          <w:rPr>
            <w:rStyle w:val="Hyperlink"/>
          </w:rPr>
          <w:t>futures</w:t>
        </w:r>
      </w:hyperlink>
      <w:r>
        <w:t xml:space="preserve">, and options markets are allowed to rise or fall in a day. </w:t>
      </w:r>
      <w:hyperlink r:id="rId5998" w:anchor="exchange" w:history="1">
        <w:r>
          <w:rPr>
            <w:rStyle w:val="Hyperlink"/>
          </w:rPr>
          <w:t>Exchanges</w:t>
        </w:r>
      </w:hyperlink>
      <w:r>
        <w:t xml:space="preserve"> usually impose a daily price limit on each </w:t>
      </w:r>
      <w:hyperlink r:id="rId5999" w:anchor="contract" w:history="1">
        <w:r>
          <w:rPr>
            <w:rStyle w:val="Hyperlink"/>
          </w:rPr>
          <w:t>contract</w:t>
        </w:r>
      </w:hyperlink>
      <w:r>
        <w:t xml:space="preserve">. </w:t>
      </w:r>
    </w:p>
    <w:p w:rsidR="00F9687C" w:rsidRDefault="00F9687C" w:rsidP="00F9687C">
      <w:bookmarkStart w:id="1687" w:name="daisy_chain"/>
      <w:r>
        <w:rPr>
          <w:b/>
          <w:bCs/>
          <w:color w:val="990000"/>
        </w:rPr>
        <w:t>Daisy chain</w:t>
      </w:r>
      <w:bookmarkEnd w:id="1687"/>
      <w:r>
        <w:t xml:space="preserve"> </w:t>
      </w:r>
    </w:p>
    <w:p w:rsidR="00F9687C" w:rsidRDefault="00F9687C" w:rsidP="00F9687C">
      <w:pPr>
        <w:ind w:left="720"/>
      </w:pPr>
      <w:r>
        <w:t xml:space="preserve">Manipulation of the </w:t>
      </w:r>
      <w:hyperlink r:id="rId6000" w:anchor="market" w:history="1">
        <w:r>
          <w:rPr>
            <w:rStyle w:val="Hyperlink"/>
          </w:rPr>
          <w:t>market</w:t>
        </w:r>
      </w:hyperlink>
      <w:r>
        <w:t xml:space="preserve"> by </w:t>
      </w:r>
      <w:hyperlink r:id="rId6001" w:anchor="traders" w:history="1">
        <w:r>
          <w:rPr>
            <w:rStyle w:val="Hyperlink"/>
          </w:rPr>
          <w:t>traders</w:t>
        </w:r>
      </w:hyperlink>
      <w:r>
        <w:t xml:space="preserve"> to create the illusion of </w:t>
      </w:r>
      <w:hyperlink r:id="rId6002" w:anchor="active" w:history="1">
        <w:r>
          <w:rPr>
            <w:rStyle w:val="Hyperlink"/>
          </w:rPr>
          <w:t>active</w:t>
        </w:r>
      </w:hyperlink>
      <w:r>
        <w:t xml:space="preserve"> </w:t>
      </w:r>
      <w:hyperlink r:id="rId6003" w:anchor="volume" w:history="1">
        <w:r>
          <w:rPr>
            <w:rStyle w:val="Hyperlink"/>
          </w:rPr>
          <w:t>volume</w:t>
        </w:r>
      </w:hyperlink>
      <w:r>
        <w:t xml:space="preserve"> to attract </w:t>
      </w:r>
      <w:hyperlink r:id="rId6004" w:anchor="investor" w:history="1">
        <w:r>
          <w:rPr>
            <w:rStyle w:val="Hyperlink"/>
          </w:rPr>
          <w:t>investors</w:t>
        </w:r>
      </w:hyperlink>
      <w:r>
        <w:t xml:space="preserve">. </w:t>
      </w:r>
    </w:p>
    <w:p w:rsidR="00F9687C" w:rsidRDefault="00F9687C" w:rsidP="00F9687C">
      <w:bookmarkStart w:id="1688" w:name="date_of_issue"/>
      <w:r>
        <w:rPr>
          <w:b/>
          <w:bCs/>
          <w:color w:val="990000"/>
        </w:rPr>
        <w:t>Date of issue</w:t>
      </w:r>
      <w:bookmarkEnd w:id="1688"/>
      <w:r>
        <w:t xml:space="preserve"> </w:t>
      </w:r>
    </w:p>
    <w:p w:rsidR="00F9687C" w:rsidRDefault="00F9687C" w:rsidP="00F9687C">
      <w:pPr>
        <w:ind w:left="720"/>
      </w:pPr>
      <w:r>
        <w:t xml:space="preserve">Used in the context of </w:t>
      </w:r>
      <w:hyperlink r:id="rId6005" w:anchor="bond" w:history="1">
        <w:r>
          <w:rPr>
            <w:rStyle w:val="Hyperlink"/>
          </w:rPr>
          <w:t>bonds</w:t>
        </w:r>
      </w:hyperlink>
      <w:r>
        <w:t xml:space="preserve"> to refer to the date on which a </w:t>
      </w:r>
      <w:hyperlink r:id="rId6006" w:anchor="bond" w:history="1">
        <w:r>
          <w:rPr>
            <w:rStyle w:val="Hyperlink"/>
          </w:rPr>
          <w:t>bond</w:t>
        </w:r>
      </w:hyperlink>
      <w:r>
        <w:t xml:space="preserve"> is </w:t>
      </w:r>
      <w:hyperlink r:id="rId6007" w:anchor="issue" w:history="1">
        <w:r>
          <w:rPr>
            <w:rStyle w:val="Hyperlink"/>
          </w:rPr>
          <w:t>issued</w:t>
        </w:r>
      </w:hyperlink>
      <w:r>
        <w:t xml:space="preserve"> and when </w:t>
      </w:r>
      <w:hyperlink r:id="rId6008" w:anchor="interest" w:history="1">
        <w:r>
          <w:rPr>
            <w:rStyle w:val="Hyperlink"/>
          </w:rPr>
          <w:t>interest</w:t>
        </w:r>
      </w:hyperlink>
      <w:r>
        <w:t xml:space="preserve"> beings to accrue to the </w:t>
      </w:r>
      <w:hyperlink r:id="rId6009" w:anchor="bondholder" w:history="1">
        <w:r>
          <w:rPr>
            <w:rStyle w:val="Hyperlink"/>
          </w:rPr>
          <w:t>bondholder</w:t>
        </w:r>
      </w:hyperlink>
      <w:r>
        <w:t xml:space="preserve">. Used in the context of stocks to refer to the date </w:t>
      </w:r>
      <w:hyperlink r:id="rId6010" w:anchor="trade" w:history="1">
        <w:r>
          <w:rPr>
            <w:rStyle w:val="Hyperlink"/>
          </w:rPr>
          <w:t>trading</w:t>
        </w:r>
      </w:hyperlink>
      <w:r>
        <w:t xml:space="preserve"> begins on a new </w:t>
      </w:r>
      <w:hyperlink r:id="rId6011" w:anchor="stock" w:history="1">
        <w:r>
          <w:rPr>
            <w:rStyle w:val="Hyperlink"/>
          </w:rPr>
          <w:t>stock</w:t>
        </w:r>
      </w:hyperlink>
      <w:r>
        <w:t xml:space="preserve"> </w:t>
      </w:r>
      <w:hyperlink r:id="rId6012" w:anchor="issue" w:history="1">
        <w:r>
          <w:rPr>
            <w:rStyle w:val="Hyperlink"/>
          </w:rPr>
          <w:t>issued</w:t>
        </w:r>
      </w:hyperlink>
      <w:r>
        <w:t xml:space="preserve"> to the </w:t>
      </w:r>
      <w:hyperlink r:id="rId6013" w:anchor="public" w:history="1">
        <w:r>
          <w:rPr>
            <w:rStyle w:val="Hyperlink"/>
          </w:rPr>
          <w:t>public</w:t>
        </w:r>
      </w:hyperlink>
      <w:r>
        <w:t xml:space="preserve">. </w:t>
      </w:r>
    </w:p>
    <w:p w:rsidR="00F9687C" w:rsidRDefault="00F9687C" w:rsidP="00F9687C">
      <w:bookmarkStart w:id="1689" w:name="date_of_payment"/>
      <w:r>
        <w:rPr>
          <w:b/>
          <w:bCs/>
          <w:color w:val="990000"/>
        </w:rPr>
        <w:t>Date of payment</w:t>
      </w:r>
      <w:bookmarkEnd w:id="1689"/>
      <w:r>
        <w:t xml:space="preserve"> </w:t>
      </w:r>
    </w:p>
    <w:p w:rsidR="00F9687C" w:rsidRDefault="00F9687C" w:rsidP="00F9687C">
      <w:pPr>
        <w:ind w:left="720"/>
      </w:pPr>
      <w:r>
        <w:t xml:space="preserve">Date </w:t>
      </w:r>
      <w:hyperlink r:id="rId6014" w:anchor="dividend" w:history="1">
        <w:r>
          <w:rPr>
            <w:rStyle w:val="Hyperlink"/>
          </w:rPr>
          <w:t>dividend</w:t>
        </w:r>
      </w:hyperlink>
      <w:r>
        <w:t xml:space="preserve"> </w:t>
      </w:r>
      <w:hyperlink r:id="rId6015" w:anchor="check" w:history="1">
        <w:r>
          <w:rPr>
            <w:rStyle w:val="Hyperlink"/>
          </w:rPr>
          <w:t>checks</w:t>
        </w:r>
      </w:hyperlink>
      <w:r>
        <w:t xml:space="preserve"> are mailed. </w:t>
      </w:r>
    </w:p>
    <w:p w:rsidR="00F9687C" w:rsidRDefault="00F9687C" w:rsidP="00F9687C">
      <w:bookmarkStart w:id="1690" w:name="date_of_record"/>
      <w:r>
        <w:rPr>
          <w:b/>
          <w:bCs/>
          <w:color w:val="990000"/>
        </w:rPr>
        <w:t>Date of record</w:t>
      </w:r>
      <w:bookmarkEnd w:id="1690"/>
      <w:r>
        <w:t xml:space="preserve"> </w:t>
      </w:r>
    </w:p>
    <w:p w:rsidR="00F9687C" w:rsidRDefault="00F9687C" w:rsidP="00F9687C">
      <w:pPr>
        <w:ind w:left="720"/>
      </w:pPr>
      <w:r>
        <w:t xml:space="preserve">Date on which holders of record in a </w:t>
      </w:r>
      <w:hyperlink r:id="rId6016" w:anchor="firm" w:history="1">
        <w:r>
          <w:rPr>
            <w:rStyle w:val="Hyperlink"/>
          </w:rPr>
          <w:t>firm's</w:t>
        </w:r>
      </w:hyperlink>
      <w:r>
        <w:t xml:space="preserve"> stock ledger are designated as the recipients of either </w:t>
      </w:r>
      <w:hyperlink r:id="rId6017" w:anchor="dividend" w:history="1">
        <w:r>
          <w:rPr>
            <w:rStyle w:val="Hyperlink"/>
          </w:rPr>
          <w:t>dividends</w:t>
        </w:r>
      </w:hyperlink>
      <w:r>
        <w:t xml:space="preserve"> or </w:t>
      </w:r>
      <w:hyperlink r:id="rId6018" w:anchor="stock_right" w:history="1">
        <w:r>
          <w:rPr>
            <w:rStyle w:val="Hyperlink"/>
          </w:rPr>
          <w:t>stock rights</w:t>
        </w:r>
      </w:hyperlink>
      <w:r>
        <w:t xml:space="preserve">. </w:t>
      </w:r>
    </w:p>
    <w:p w:rsidR="00F9687C" w:rsidRDefault="00F9687C" w:rsidP="00F9687C">
      <w:bookmarkStart w:id="1691" w:name="dated_date"/>
      <w:r>
        <w:rPr>
          <w:b/>
          <w:bCs/>
          <w:color w:val="990000"/>
        </w:rPr>
        <w:t>Dated date</w:t>
      </w:r>
      <w:bookmarkEnd w:id="1691"/>
      <w:r>
        <w:t xml:space="preserve"> </w:t>
      </w:r>
    </w:p>
    <w:p w:rsidR="00F9687C" w:rsidRDefault="00F9687C" w:rsidP="00F9687C">
      <w:pPr>
        <w:ind w:left="720"/>
      </w:pPr>
      <w:r>
        <w:t xml:space="preserve">The date one uses to calculate </w:t>
      </w:r>
      <w:hyperlink r:id="rId6019" w:anchor="accrued_interest" w:history="1">
        <w:r>
          <w:rPr>
            <w:rStyle w:val="Hyperlink"/>
          </w:rPr>
          <w:t>accrued interest</w:t>
        </w:r>
      </w:hyperlink>
      <w:r>
        <w:t xml:space="preserve"> on various </w:t>
      </w:r>
      <w:hyperlink r:id="rId6020" w:anchor="debt_instrument" w:history="1">
        <w:r>
          <w:rPr>
            <w:rStyle w:val="Hyperlink"/>
          </w:rPr>
          <w:t>debt instruments</w:t>
        </w:r>
      </w:hyperlink>
      <w:r>
        <w:t xml:space="preserve">, specifically </w:t>
      </w:r>
      <w:hyperlink r:id="rId6021" w:anchor="bond" w:history="1">
        <w:r>
          <w:rPr>
            <w:rStyle w:val="Hyperlink"/>
          </w:rPr>
          <w:t>bonds</w:t>
        </w:r>
      </w:hyperlink>
      <w:r>
        <w:t xml:space="preserve">. </w:t>
      </w:r>
    </w:p>
    <w:p w:rsidR="00F9687C" w:rsidRDefault="00F9687C" w:rsidP="00F9687C">
      <w:bookmarkStart w:id="1692" w:name="dates_convention"/>
      <w:r>
        <w:rPr>
          <w:b/>
          <w:bCs/>
          <w:color w:val="990000"/>
        </w:rPr>
        <w:t>Dates convention</w:t>
      </w:r>
      <w:bookmarkEnd w:id="1692"/>
      <w:r>
        <w:t xml:space="preserve"> </w:t>
      </w:r>
    </w:p>
    <w:p w:rsidR="00F9687C" w:rsidRDefault="00F9687C" w:rsidP="00F9687C">
      <w:pPr>
        <w:ind w:left="720"/>
      </w:pPr>
      <w:r>
        <w:t xml:space="preserve">Treating </w:t>
      </w:r>
      <w:hyperlink r:id="rId6022" w:anchor="cash_flow" w:history="1">
        <w:r>
          <w:rPr>
            <w:rStyle w:val="Hyperlink"/>
          </w:rPr>
          <w:t>cash flows</w:t>
        </w:r>
      </w:hyperlink>
      <w:r>
        <w:t xml:space="preserve"> as being received on exact dates-date 0, date 1, and so forth-as opposed to the </w:t>
      </w:r>
      <w:hyperlink r:id="rId6023" w:anchor="end_of_year_convention" w:history="1">
        <w:r>
          <w:rPr>
            <w:rStyle w:val="Hyperlink"/>
          </w:rPr>
          <w:t>end-of-year convention</w:t>
        </w:r>
      </w:hyperlink>
      <w:r>
        <w:t xml:space="preserve">. </w:t>
      </w:r>
    </w:p>
    <w:p w:rsidR="00F9687C" w:rsidRDefault="00F9687C" w:rsidP="00F9687C">
      <w:bookmarkStart w:id="1693" w:name="dating"/>
      <w:r>
        <w:rPr>
          <w:b/>
          <w:bCs/>
          <w:color w:val="990000"/>
        </w:rPr>
        <w:t>Dating</w:t>
      </w:r>
      <w:bookmarkEnd w:id="1693"/>
      <w:r>
        <w:t xml:space="preserve"> </w:t>
      </w:r>
    </w:p>
    <w:p w:rsidR="00F9687C" w:rsidRDefault="00F9687C" w:rsidP="00F9687C">
      <w:pPr>
        <w:ind w:left="720"/>
      </w:pPr>
      <w:hyperlink r:id="rId6024" w:anchor="credit" w:history="1">
        <w:r>
          <w:rPr>
            <w:rStyle w:val="Hyperlink"/>
          </w:rPr>
          <w:t>Credit</w:t>
        </w:r>
      </w:hyperlink>
      <w:r>
        <w:t xml:space="preserve"> extension beyond normal terms of a credit supplier. </w:t>
      </w:r>
    </w:p>
    <w:p w:rsidR="00F9687C" w:rsidRDefault="00F9687C" w:rsidP="00F9687C">
      <w:bookmarkStart w:id="1694" w:name="dawn_raid"/>
      <w:r>
        <w:rPr>
          <w:b/>
          <w:bCs/>
          <w:color w:val="990000"/>
        </w:rPr>
        <w:t>Dawn raid</w:t>
      </w:r>
      <w:bookmarkEnd w:id="1694"/>
      <w:r>
        <w:t xml:space="preserve"> </w:t>
      </w:r>
    </w:p>
    <w:p w:rsidR="00F9687C" w:rsidRDefault="00F9687C" w:rsidP="00F9687C">
      <w:pPr>
        <w:ind w:left="720"/>
      </w:pPr>
      <w:r>
        <w:t xml:space="preserve">A term of British origin used to describe the purchase of all available </w:t>
      </w:r>
      <w:hyperlink r:id="rId6025" w:anchor="shares" w:history="1">
        <w:r>
          <w:rPr>
            <w:rStyle w:val="Hyperlink"/>
          </w:rPr>
          <w:t>shares</w:t>
        </w:r>
      </w:hyperlink>
      <w:r>
        <w:t xml:space="preserve"> of a </w:t>
      </w:r>
      <w:hyperlink r:id="rId6026" w:anchor="target_company" w:history="1">
        <w:r>
          <w:rPr>
            <w:rStyle w:val="Hyperlink"/>
          </w:rPr>
          <w:t>target company</w:t>
        </w:r>
      </w:hyperlink>
      <w:r>
        <w:t xml:space="preserve"> at the </w:t>
      </w:r>
      <w:hyperlink r:id="rId6027" w:anchor="market" w:history="1">
        <w:r>
          <w:rPr>
            <w:rStyle w:val="Hyperlink"/>
          </w:rPr>
          <w:t>market's</w:t>
        </w:r>
      </w:hyperlink>
      <w:r>
        <w:t xml:space="preserve"> </w:t>
      </w:r>
      <w:hyperlink r:id="rId6028" w:anchor="open" w:history="1">
        <w:r>
          <w:rPr>
            <w:rStyle w:val="Hyperlink"/>
          </w:rPr>
          <w:t>open</w:t>
        </w:r>
      </w:hyperlink>
      <w:r>
        <w:t xml:space="preserve"> by a raider. A dawn raid is a surprise technique that allows the raider to gain a substantial share of the </w:t>
      </w:r>
      <w:hyperlink r:id="rId6029" w:anchor="target_company" w:history="1">
        <w:r>
          <w:rPr>
            <w:rStyle w:val="Hyperlink"/>
          </w:rPr>
          <w:t>target company</w:t>
        </w:r>
      </w:hyperlink>
      <w:r>
        <w:t xml:space="preserve"> before the target company knows what is happening. </w:t>
      </w:r>
    </w:p>
    <w:p w:rsidR="00F9687C" w:rsidRDefault="00F9687C" w:rsidP="00F9687C">
      <w:bookmarkStart w:id="1695" w:name="day_around_order"/>
      <w:r>
        <w:rPr>
          <w:b/>
          <w:bCs/>
          <w:color w:val="990000"/>
        </w:rPr>
        <w:t>Day around order</w:t>
      </w:r>
      <w:bookmarkEnd w:id="1695"/>
      <w:r>
        <w:t xml:space="preserve"> </w:t>
      </w:r>
    </w:p>
    <w:p w:rsidR="00F9687C" w:rsidRDefault="00F9687C" w:rsidP="00F9687C">
      <w:pPr>
        <w:ind w:left="720"/>
      </w:pPr>
      <w:r>
        <w:t xml:space="preserve">A </w:t>
      </w:r>
      <w:hyperlink r:id="rId6030" w:anchor="day_order" w:history="1">
        <w:r>
          <w:rPr>
            <w:rStyle w:val="Hyperlink"/>
          </w:rPr>
          <w:t>day order</w:t>
        </w:r>
      </w:hyperlink>
      <w:r>
        <w:t xml:space="preserve"> that supersedes (</w:t>
      </w:r>
      <w:hyperlink r:id="rId6031" w:anchor="cancel" w:history="1">
        <w:r>
          <w:rPr>
            <w:rStyle w:val="Hyperlink"/>
          </w:rPr>
          <w:t>cancels</w:t>
        </w:r>
      </w:hyperlink>
      <w:r>
        <w:t xml:space="preserve"> and replaces) the previous </w:t>
      </w:r>
      <w:hyperlink r:id="rId6032" w:anchor="order" w:history="1">
        <w:r>
          <w:rPr>
            <w:rStyle w:val="Hyperlink"/>
          </w:rPr>
          <w:t>order</w:t>
        </w:r>
      </w:hyperlink>
      <w:r>
        <w:t xml:space="preserve"> by altering its size or </w:t>
      </w:r>
      <w:hyperlink r:id="rId6033" w:anchor="limit_price" w:history="1">
        <w:r>
          <w:rPr>
            <w:rStyle w:val="Hyperlink"/>
          </w:rPr>
          <w:t>price limit</w:t>
        </w:r>
      </w:hyperlink>
      <w:r>
        <w:t xml:space="preserve">. </w:t>
      </w:r>
    </w:p>
    <w:p w:rsidR="00F9687C" w:rsidRDefault="00F9687C" w:rsidP="00F9687C">
      <w:bookmarkStart w:id="1696" w:name="day_of_deposit_to_day_of_withdrawal_acco"/>
      <w:r>
        <w:rPr>
          <w:b/>
          <w:bCs/>
          <w:color w:val="990000"/>
        </w:rPr>
        <w:t>Day of deposit to day of withdrawal account</w:t>
      </w:r>
      <w:bookmarkEnd w:id="1696"/>
      <w:r>
        <w:t xml:space="preserve"> </w:t>
      </w:r>
    </w:p>
    <w:p w:rsidR="00F9687C" w:rsidRDefault="00F9687C" w:rsidP="00F9687C">
      <w:pPr>
        <w:ind w:left="720"/>
      </w:pPr>
      <w:r>
        <w:t xml:space="preserve">A bank </w:t>
      </w:r>
      <w:hyperlink r:id="rId6034" w:anchor="account" w:history="1">
        <w:r>
          <w:rPr>
            <w:rStyle w:val="Hyperlink"/>
          </w:rPr>
          <w:t>account</w:t>
        </w:r>
      </w:hyperlink>
      <w:r>
        <w:t xml:space="preserve"> that pays </w:t>
      </w:r>
      <w:hyperlink r:id="rId6035" w:anchor="interest" w:history="1">
        <w:r>
          <w:rPr>
            <w:rStyle w:val="Hyperlink"/>
          </w:rPr>
          <w:t>interest</w:t>
        </w:r>
      </w:hyperlink>
      <w:r>
        <w:t xml:space="preserve"> according to the number of days that the </w:t>
      </w:r>
      <w:hyperlink r:id="rId6036" w:anchor="money" w:history="1">
        <w:r>
          <w:rPr>
            <w:rStyle w:val="Hyperlink"/>
          </w:rPr>
          <w:t>money</w:t>
        </w:r>
      </w:hyperlink>
      <w:r>
        <w:t xml:space="preserve"> is actually on deposit. </w:t>
      </w:r>
    </w:p>
    <w:p w:rsidR="00F9687C" w:rsidRDefault="00F9687C" w:rsidP="00F9687C">
      <w:bookmarkStart w:id="1697" w:name="day_loan"/>
      <w:r>
        <w:rPr>
          <w:b/>
          <w:bCs/>
          <w:color w:val="990000"/>
        </w:rPr>
        <w:t>Day loan</w:t>
      </w:r>
      <w:bookmarkEnd w:id="1697"/>
      <w:r>
        <w:t xml:space="preserve"> </w:t>
      </w:r>
    </w:p>
    <w:p w:rsidR="00F9687C" w:rsidRDefault="00F9687C" w:rsidP="00F9687C">
      <w:pPr>
        <w:ind w:left="720"/>
      </w:pPr>
      <w:r>
        <w:t xml:space="preserve">A </w:t>
      </w:r>
      <w:hyperlink r:id="rId6037" w:anchor="loan" w:history="1">
        <w:r>
          <w:rPr>
            <w:rStyle w:val="Hyperlink"/>
          </w:rPr>
          <w:t>loan</w:t>
        </w:r>
      </w:hyperlink>
      <w:r>
        <w:t xml:space="preserve"> from a bank to a </w:t>
      </w:r>
      <w:hyperlink r:id="rId6038" w:anchor="broker" w:history="1">
        <w:r>
          <w:rPr>
            <w:rStyle w:val="Hyperlink"/>
          </w:rPr>
          <w:t>broker</w:t>
        </w:r>
      </w:hyperlink>
      <w:r>
        <w:t xml:space="preserve"> prior to the </w:t>
      </w:r>
      <w:hyperlink r:id="rId6039" w:anchor="delivery" w:history="1">
        <w:r>
          <w:rPr>
            <w:rStyle w:val="Hyperlink"/>
          </w:rPr>
          <w:t>delivery</w:t>
        </w:r>
      </w:hyperlink>
      <w:r>
        <w:t xml:space="preserve"> of </w:t>
      </w:r>
      <w:hyperlink r:id="rId6040" w:anchor="security" w:history="1">
        <w:r>
          <w:rPr>
            <w:rStyle w:val="Hyperlink"/>
          </w:rPr>
          <w:t>securities</w:t>
        </w:r>
      </w:hyperlink>
      <w:r>
        <w:t xml:space="preserve">. Upon the </w:t>
      </w:r>
      <w:hyperlink r:id="rId6041" w:anchor="delivery" w:history="1">
        <w:r>
          <w:rPr>
            <w:rStyle w:val="Hyperlink"/>
          </w:rPr>
          <w:t>delivery</w:t>
        </w:r>
      </w:hyperlink>
      <w:r>
        <w:t xml:space="preserve"> of the securities, a day </w:t>
      </w:r>
      <w:hyperlink r:id="rId6042" w:anchor="loan" w:history="1">
        <w:r>
          <w:rPr>
            <w:rStyle w:val="Hyperlink"/>
          </w:rPr>
          <w:t>loan</w:t>
        </w:r>
      </w:hyperlink>
      <w:r>
        <w:t xml:space="preserve"> becomes a regular </w:t>
      </w:r>
      <w:hyperlink r:id="rId6043" w:anchor="broker" w:history="1">
        <w:r>
          <w:rPr>
            <w:rStyle w:val="Hyperlink"/>
          </w:rPr>
          <w:t>broker</w:t>
        </w:r>
      </w:hyperlink>
      <w:r>
        <w:t xml:space="preserve"> </w:t>
      </w:r>
      <w:hyperlink r:id="rId6044" w:anchor="call_loan" w:history="1">
        <w:r>
          <w:rPr>
            <w:rStyle w:val="Hyperlink"/>
          </w:rPr>
          <w:t>call loan</w:t>
        </w:r>
      </w:hyperlink>
      <w:r>
        <w:t xml:space="preserve"> for which securities serve as </w:t>
      </w:r>
      <w:hyperlink r:id="rId6045" w:anchor="collateral" w:history="1">
        <w:r>
          <w:rPr>
            <w:rStyle w:val="Hyperlink"/>
          </w:rPr>
          <w:t>collateral</w:t>
        </w:r>
      </w:hyperlink>
      <w:r>
        <w:t xml:space="preserve">. </w:t>
      </w:r>
    </w:p>
    <w:p w:rsidR="00F9687C" w:rsidRDefault="00F9687C" w:rsidP="00F9687C">
      <w:bookmarkStart w:id="1698" w:name="day_order"/>
      <w:r>
        <w:rPr>
          <w:b/>
          <w:bCs/>
          <w:color w:val="990000"/>
        </w:rPr>
        <w:t>Day order</w:t>
      </w:r>
      <w:bookmarkEnd w:id="1698"/>
      <w:r>
        <w:t xml:space="preserve"> </w:t>
      </w:r>
    </w:p>
    <w:p w:rsidR="00F9687C" w:rsidRDefault="00F9687C" w:rsidP="00F9687C">
      <w:pPr>
        <w:ind w:left="720"/>
      </w:pPr>
      <w:r>
        <w:t xml:space="preserve">In the context of general equities, request from a customer to either buy or sell stock, that, if not </w:t>
      </w:r>
      <w:hyperlink r:id="rId6046" w:anchor="cancel" w:history="1">
        <w:r>
          <w:rPr>
            <w:rStyle w:val="Hyperlink"/>
          </w:rPr>
          <w:t>canceled</w:t>
        </w:r>
      </w:hyperlink>
      <w:r>
        <w:t xml:space="preserve"> or </w:t>
      </w:r>
      <w:hyperlink r:id="rId6047" w:anchor="execution" w:history="1">
        <w:r>
          <w:rPr>
            <w:rStyle w:val="Hyperlink"/>
          </w:rPr>
          <w:t>executed</w:t>
        </w:r>
      </w:hyperlink>
      <w:r>
        <w:t xml:space="preserve"> the day it is placed, expires automatically. All </w:t>
      </w:r>
      <w:hyperlink r:id="rId6048" w:anchor="order" w:history="1">
        <w:r>
          <w:rPr>
            <w:rStyle w:val="Hyperlink"/>
          </w:rPr>
          <w:t>orders</w:t>
        </w:r>
      </w:hyperlink>
      <w:r>
        <w:t xml:space="preserve"> are day orders unless otherwise specified. </w:t>
      </w:r>
      <w:hyperlink r:id="rId6049" w:anchor="traders" w:history="1">
        <w:r>
          <w:rPr>
            <w:rStyle w:val="Hyperlink"/>
          </w:rPr>
          <w:t>Traders</w:t>
        </w:r>
      </w:hyperlink>
      <w:r>
        <w:t xml:space="preserve"> often make calls before the opening to check for </w:t>
      </w:r>
      <w:hyperlink r:id="rId6050" w:anchor="renewal" w:history="1">
        <w:r>
          <w:rPr>
            <w:rStyle w:val="Hyperlink"/>
          </w:rPr>
          <w:t>renewals</w:t>
        </w:r>
      </w:hyperlink>
      <w:r>
        <w:t xml:space="preserve">. </w:t>
      </w:r>
    </w:p>
    <w:p w:rsidR="00F9687C" w:rsidRDefault="00F9687C" w:rsidP="00F9687C">
      <w:bookmarkStart w:id="1699" w:name="day_trade"/>
      <w:r>
        <w:rPr>
          <w:b/>
          <w:bCs/>
          <w:color w:val="990000"/>
        </w:rPr>
        <w:t>Day trade</w:t>
      </w:r>
      <w:bookmarkEnd w:id="1699"/>
      <w:r>
        <w:t xml:space="preserve"> </w:t>
      </w:r>
    </w:p>
    <w:p w:rsidR="00F9687C" w:rsidRDefault="00F9687C" w:rsidP="00F9687C">
      <w:pPr>
        <w:ind w:left="720"/>
      </w:pPr>
      <w:r>
        <w:t xml:space="preserve">Also known as a "daylight </w:t>
      </w:r>
      <w:hyperlink r:id="rId6051" w:anchor="trade" w:history="1">
        <w:r>
          <w:rPr>
            <w:rStyle w:val="Hyperlink"/>
          </w:rPr>
          <w:t>trade</w:t>
        </w:r>
      </w:hyperlink>
      <w:r>
        <w:t xml:space="preserve">." The purchase and sale or the short sale and cover of the same security in a margin account on the same day. </w:t>
      </w:r>
    </w:p>
    <w:p w:rsidR="00F9687C" w:rsidRDefault="00F9687C" w:rsidP="00F9687C">
      <w:bookmarkStart w:id="1700" w:name="day_trading"/>
      <w:r>
        <w:rPr>
          <w:b/>
          <w:bCs/>
          <w:color w:val="990000"/>
        </w:rPr>
        <w:t>Day trading</w:t>
      </w:r>
      <w:bookmarkEnd w:id="1700"/>
      <w:r>
        <w:rPr>
          <w:b/>
          <w:bCs/>
          <w:color w:val="990000"/>
        </w:rPr>
        <w:t xml:space="preserve"> </w:t>
      </w:r>
    </w:p>
    <w:p w:rsidR="00F9687C" w:rsidRDefault="00F9687C" w:rsidP="00F9687C">
      <w:pPr>
        <w:ind w:left="720"/>
      </w:pPr>
      <w:r>
        <w:t xml:space="preserve">Establishing and liquidating the same </w:t>
      </w:r>
      <w:hyperlink r:id="rId6052" w:anchor="position" w:history="1">
        <w:r>
          <w:rPr>
            <w:rStyle w:val="Hyperlink"/>
          </w:rPr>
          <w:t>position</w:t>
        </w:r>
      </w:hyperlink>
      <w:r>
        <w:t xml:space="preserve"> or positions within one day's </w:t>
      </w:r>
      <w:hyperlink r:id="rId6053" w:anchor="trade" w:history="1">
        <w:r>
          <w:rPr>
            <w:rStyle w:val="Hyperlink"/>
          </w:rPr>
          <w:t>trading</w:t>
        </w:r>
      </w:hyperlink>
      <w:r>
        <w:t xml:space="preserve">. </w:t>
      </w:r>
    </w:p>
    <w:p w:rsidR="00F9687C" w:rsidRDefault="00F9687C" w:rsidP="00F9687C">
      <w:bookmarkStart w:id="1701" w:name="days_in_receivables"/>
      <w:r>
        <w:rPr>
          <w:b/>
          <w:bCs/>
          <w:color w:val="990000"/>
        </w:rPr>
        <w:t>Days in receivables</w:t>
      </w:r>
      <w:bookmarkEnd w:id="1701"/>
      <w:r>
        <w:t xml:space="preserve"> </w:t>
      </w:r>
    </w:p>
    <w:p w:rsidR="00F9687C" w:rsidRDefault="00F9687C" w:rsidP="00F9687C">
      <w:pPr>
        <w:ind w:left="720"/>
      </w:pPr>
      <w:r>
        <w:t xml:space="preserve">Average collection period. </w:t>
      </w:r>
    </w:p>
    <w:p w:rsidR="00F9687C" w:rsidRDefault="00F9687C" w:rsidP="00F9687C">
      <w:bookmarkStart w:id="1702" w:name="days_sales_in_inventory_ratio"/>
      <w:r>
        <w:rPr>
          <w:b/>
          <w:bCs/>
          <w:color w:val="990000"/>
        </w:rPr>
        <w:t>Days' sales in inventory ratio</w:t>
      </w:r>
      <w:bookmarkEnd w:id="1702"/>
      <w:r>
        <w:t xml:space="preserve"> </w:t>
      </w:r>
    </w:p>
    <w:p w:rsidR="00F9687C" w:rsidRDefault="00F9687C" w:rsidP="00F9687C">
      <w:pPr>
        <w:ind w:left="720"/>
      </w:pPr>
      <w:r>
        <w:t xml:space="preserve">The average number of days' worth of sales that is held in </w:t>
      </w:r>
      <w:hyperlink r:id="rId6054" w:anchor="inventory" w:history="1">
        <w:r>
          <w:rPr>
            <w:rStyle w:val="Hyperlink"/>
          </w:rPr>
          <w:t>inventory</w:t>
        </w:r>
      </w:hyperlink>
      <w:r>
        <w:t xml:space="preserve">. </w:t>
      </w:r>
    </w:p>
    <w:p w:rsidR="00F9687C" w:rsidRDefault="00F9687C" w:rsidP="00F9687C">
      <w:bookmarkStart w:id="1703" w:name="days_sales_outstanding"/>
      <w:r>
        <w:rPr>
          <w:b/>
          <w:bCs/>
          <w:color w:val="990000"/>
        </w:rPr>
        <w:t>Days' sales outstanding</w:t>
      </w:r>
      <w:bookmarkEnd w:id="1703"/>
      <w:r>
        <w:t xml:space="preserve"> </w:t>
      </w:r>
    </w:p>
    <w:p w:rsidR="00F9687C" w:rsidRDefault="00F9687C" w:rsidP="00F9687C">
      <w:pPr>
        <w:ind w:left="720"/>
      </w:pPr>
      <w:r>
        <w:t xml:space="preserve">Average collection period. </w:t>
      </w:r>
    </w:p>
    <w:p w:rsidR="00F9687C" w:rsidRDefault="00F9687C" w:rsidP="00F9687C">
      <w:bookmarkStart w:id="1704" w:name="de_facto"/>
      <w:r>
        <w:rPr>
          <w:b/>
          <w:bCs/>
          <w:color w:val="990000"/>
        </w:rPr>
        <w:t>De facto</w:t>
      </w:r>
      <w:bookmarkEnd w:id="1704"/>
      <w:r>
        <w:t xml:space="preserve"> </w:t>
      </w:r>
    </w:p>
    <w:p w:rsidR="00F9687C" w:rsidRDefault="00F9687C" w:rsidP="00F9687C">
      <w:pPr>
        <w:ind w:left="720"/>
      </w:pPr>
      <w:r>
        <w:t xml:space="preserve">Existing in actual fact although not by official recognition. </w:t>
      </w:r>
    </w:p>
    <w:p w:rsidR="00F9687C" w:rsidRDefault="00F9687C" w:rsidP="00F9687C">
      <w:bookmarkStart w:id="1705" w:name="dead_cat_bounce"/>
      <w:r>
        <w:rPr>
          <w:b/>
          <w:bCs/>
          <w:color w:val="990000"/>
        </w:rPr>
        <w:t>Dead cat bounce</w:t>
      </w:r>
      <w:bookmarkEnd w:id="1705"/>
      <w:r>
        <w:t xml:space="preserve"> </w:t>
      </w:r>
    </w:p>
    <w:p w:rsidR="00F9687C" w:rsidRDefault="00F9687C" w:rsidP="00F9687C">
      <w:pPr>
        <w:ind w:left="720"/>
      </w:pPr>
      <w:r>
        <w:t xml:space="preserve">A small upmove in a </w:t>
      </w:r>
      <w:hyperlink r:id="rId6055" w:anchor="bear" w:history="1">
        <w:r>
          <w:rPr>
            <w:rStyle w:val="Hyperlink"/>
          </w:rPr>
          <w:t>bear</w:t>
        </w:r>
      </w:hyperlink>
      <w:r>
        <w:t xml:space="preserve"> </w:t>
      </w:r>
      <w:hyperlink r:id="rId6056" w:anchor="market" w:history="1">
        <w:r>
          <w:rPr>
            <w:rStyle w:val="Hyperlink"/>
          </w:rPr>
          <w:t>market</w:t>
        </w:r>
      </w:hyperlink>
      <w:r>
        <w:t xml:space="preserve">. </w:t>
      </w:r>
    </w:p>
    <w:p w:rsidR="00F9687C" w:rsidRDefault="00F9687C" w:rsidP="00F9687C">
      <w:bookmarkStart w:id="1706" w:name="deal_flow"/>
      <w:r>
        <w:rPr>
          <w:b/>
          <w:bCs/>
          <w:color w:val="990000"/>
        </w:rPr>
        <w:t>Deal flow</w:t>
      </w:r>
      <w:bookmarkEnd w:id="1706"/>
      <w:r>
        <w:t xml:space="preserve"> </w:t>
      </w:r>
    </w:p>
    <w:p w:rsidR="00F9687C" w:rsidRDefault="00F9687C" w:rsidP="00F9687C">
      <w:pPr>
        <w:ind w:left="720"/>
      </w:pPr>
      <w:r>
        <w:t xml:space="preserve">In </w:t>
      </w:r>
      <w:hyperlink r:id="rId6057" w:anchor="investment_bank" w:history="1">
        <w:r>
          <w:rPr>
            <w:rStyle w:val="Hyperlink"/>
          </w:rPr>
          <w:t>investment banking</w:t>
        </w:r>
      </w:hyperlink>
      <w:r>
        <w:t xml:space="preserve">, the rate at which new deals are referred to a brokerage firm. </w:t>
      </w:r>
    </w:p>
    <w:p w:rsidR="00F9687C" w:rsidRDefault="00F9687C" w:rsidP="00F9687C">
      <w:bookmarkStart w:id="1707" w:name="deal_stock"/>
      <w:r>
        <w:rPr>
          <w:b/>
          <w:bCs/>
          <w:color w:val="990000"/>
        </w:rPr>
        <w:t>Deal stock</w:t>
      </w:r>
      <w:bookmarkEnd w:id="1707"/>
      <w:r>
        <w:t xml:space="preserve"> </w:t>
      </w:r>
    </w:p>
    <w:p w:rsidR="00F9687C" w:rsidRDefault="00F9687C" w:rsidP="00F9687C">
      <w:pPr>
        <w:ind w:left="720"/>
      </w:pPr>
      <w:hyperlink r:id="rId6058" w:anchor="stock" w:history="1">
        <w:r>
          <w:rPr>
            <w:rStyle w:val="Hyperlink"/>
          </w:rPr>
          <w:t>Stock</w:t>
        </w:r>
      </w:hyperlink>
      <w:r>
        <w:t xml:space="preserve"> subject to </w:t>
      </w:r>
      <w:hyperlink r:id="rId6059" w:anchor="merger" w:history="1">
        <w:r>
          <w:rPr>
            <w:rStyle w:val="Hyperlink"/>
          </w:rPr>
          <w:t>merger</w:t>
        </w:r>
      </w:hyperlink>
      <w:r>
        <w:t xml:space="preserve"> or </w:t>
      </w:r>
      <w:hyperlink r:id="rId6060" w:anchor="acquisition" w:history="1">
        <w:r>
          <w:rPr>
            <w:rStyle w:val="Hyperlink"/>
          </w:rPr>
          <w:t>acquisition</w:t>
        </w:r>
      </w:hyperlink>
      <w:r>
        <w:t xml:space="preserve">, either </w:t>
      </w:r>
      <w:hyperlink r:id="rId6061" w:anchor="public" w:history="1">
        <w:r>
          <w:rPr>
            <w:rStyle w:val="Hyperlink"/>
          </w:rPr>
          <w:t>publicly</w:t>
        </w:r>
      </w:hyperlink>
      <w:r>
        <w:t xml:space="preserve"> announced or rumored. </w:t>
      </w:r>
    </w:p>
    <w:p w:rsidR="00F9687C" w:rsidRDefault="00F9687C" w:rsidP="00F9687C">
      <w:bookmarkStart w:id="1708" w:name="dealing_desk"/>
      <w:r>
        <w:rPr>
          <w:b/>
          <w:bCs/>
          <w:color w:val="990000"/>
        </w:rPr>
        <w:t>Dealing desk (Trading desk)</w:t>
      </w:r>
      <w:bookmarkEnd w:id="1708"/>
      <w:r>
        <w:t xml:space="preserve"> </w:t>
      </w:r>
    </w:p>
    <w:p w:rsidR="00F9687C" w:rsidRDefault="00F9687C" w:rsidP="00F9687C">
      <w:pPr>
        <w:ind w:left="720"/>
      </w:pPr>
      <w:r>
        <w:t xml:space="preserve">Personnel at an international bank who </w:t>
      </w:r>
      <w:hyperlink r:id="rId6062" w:anchor="trade" w:history="1">
        <w:r>
          <w:rPr>
            <w:rStyle w:val="Hyperlink"/>
          </w:rPr>
          <w:t>trade</w:t>
        </w:r>
      </w:hyperlink>
      <w:r>
        <w:t xml:space="preserve"> </w:t>
      </w:r>
      <w:hyperlink r:id="rId6063" w:anchor="spot_trade" w:history="1">
        <w:r>
          <w:rPr>
            <w:rStyle w:val="Hyperlink"/>
          </w:rPr>
          <w:t>spot</w:t>
        </w:r>
      </w:hyperlink>
      <w:r>
        <w:t xml:space="preserve"> and forward </w:t>
      </w:r>
      <w:hyperlink r:id="rId6064" w:anchor="foreign_exchange" w:history="1">
        <w:r>
          <w:rPr>
            <w:rStyle w:val="Hyperlink"/>
          </w:rPr>
          <w:t>foreign exchange</w:t>
        </w:r>
      </w:hyperlink>
      <w:r>
        <w:t xml:space="preserve">. </w:t>
      </w:r>
    </w:p>
    <w:p w:rsidR="00F9687C" w:rsidRDefault="00F9687C" w:rsidP="00F9687C">
      <w:bookmarkStart w:id="1709" w:name="dealer"/>
      <w:r>
        <w:rPr>
          <w:b/>
          <w:bCs/>
          <w:color w:val="990000"/>
        </w:rPr>
        <w:t>Dealer</w:t>
      </w:r>
      <w:bookmarkEnd w:id="1709"/>
      <w:r>
        <w:rPr>
          <w:b/>
          <w:bCs/>
          <w:color w:val="990000"/>
        </w:rPr>
        <w:t xml:space="preserve"> </w:t>
      </w:r>
    </w:p>
    <w:p w:rsidR="00F9687C" w:rsidRDefault="00F9687C" w:rsidP="00F9687C">
      <w:pPr>
        <w:ind w:left="720"/>
      </w:pPr>
      <w:r>
        <w:t xml:space="preserve">An entity that stands ready and willing to buy a </w:t>
      </w:r>
      <w:hyperlink r:id="rId6065" w:anchor="security" w:history="1">
        <w:r>
          <w:rPr>
            <w:rStyle w:val="Hyperlink"/>
          </w:rPr>
          <w:t>security</w:t>
        </w:r>
      </w:hyperlink>
      <w:r>
        <w:t xml:space="preserve"> for its own account (at its </w:t>
      </w:r>
      <w:hyperlink r:id="rId6066" w:anchor="bid" w:history="1">
        <w:r>
          <w:rPr>
            <w:rStyle w:val="Hyperlink"/>
          </w:rPr>
          <w:t>bid</w:t>
        </w:r>
      </w:hyperlink>
      <w:r>
        <w:t xml:space="preserve"> </w:t>
      </w:r>
      <w:hyperlink r:id="rId6067" w:anchor="prices" w:history="1">
        <w:r>
          <w:rPr>
            <w:rStyle w:val="Hyperlink"/>
          </w:rPr>
          <w:t>price</w:t>
        </w:r>
      </w:hyperlink>
      <w:r>
        <w:t xml:space="preserve">) or sell from its own account (at its </w:t>
      </w:r>
      <w:hyperlink r:id="rId6068" w:anchor="ask" w:history="1">
        <w:r>
          <w:rPr>
            <w:rStyle w:val="Hyperlink"/>
          </w:rPr>
          <w:t>ask</w:t>
        </w:r>
      </w:hyperlink>
      <w:r>
        <w:t xml:space="preserve"> price). Individual or </w:t>
      </w:r>
      <w:hyperlink r:id="rId6069" w:anchor="firm" w:history="1">
        <w:r>
          <w:rPr>
            <w:rStyle w:val="Hyperlink"/>
          </w:rPr>
          <w:t>firm</w:t>
        </w:r>
      </w:hyperlink>
      <w:r>
        <w:t xml:space="preserve"> acting as a </w:t>
      </w:r>
      <w:hyperlink r:id="rId6070" w:anchor="principal" w:history="1">
        <w:r>
          <w:rPr>
            <w:rStyle w:val="Hyperlink"/>
          </w:rPr>
          <w:t>principal</w:t>
        </w:r>
      </w:hyperlink>
      <w:r>
        <w:t xml:space="preserve"> in a </w:t>
      </w:r>
      <w:hyperlink r:id="rId6071" w:anchor="security" w:history="1">
        <w:r>
          <w:rPr>
            <w:rStyle w:val="Hyperlink"/>
          </w:rPr>
          <w:t>securities</w:t>
        </w:r>
      </w:hyperlink>
      <w:r>
        <w:t xml:space="preserve"> </w:t>
      </w:r>
      <w:hyperlink r:id="rId6072" w:anchor="transaction" w:history="1">
        <w:r>
          <w:rPr>
            <w:rStyle w:val="Hyperlink"/>
          </w:rPr>
          <w:t>transaction</w:t>
        </w:r>
      </w:hyperlink>
      <w:r>
        <w:t xml:space="preserve">. </w:t>
      </w:r>
      <w:hyperlink r:id="rId6073" w:anchor="principal" w:history="1">
        <w:r>
          <w:rPr>
            <w:rStyle w:val="Hyperlink"/>
          </w:rPr>
          <w:t>Principals</w:t>
        </w:r>
      </w:hyperlink>
      <w:r>
        <w:t xml:space="preserve"> are </w:t>
      </w:r>
      <w:hyperlink r:id="rId6074" w:anchor="market_maker" w:history="1">
        <w:r>
          <w:rPr>
            <w:rStyle w:val="Hyperlink"/>
          </w:rPr>
          <w:t>market makers</w:t>
        </w:r>
      </w:hyperlink>
      <w:r>
        <w:t xml:space="preserve"> in securities, and thus trade for their own account and </w:t>
      </w:r>
      <w:hyperlink r:id="rId6075" w:anchor="risk" w:history="1">
        <w:r>
          <w:rPr>
            <w:rStyle w:val="Hyperlink"/>
          </w:rPr>
          <w:t>risk</w:t>
        </w:r>
      </w:hyperlink>
      <w:r>
        <w:t xml:space="preserve">. Antithesis of </w:t>
      </w:r>
      <w:hyperlink r:id="rId6076" w:anchor="broker" w:history="1">
        <w:r>
          <w:rPr>
            <w:rStyle w:val="Hyperlink"/>
          </w:rPr>
          <w:t>broker</w:t>
        </w:r>
      </w:hyperlink>
      <w:r>
        <w:t xml:space="preserve">. See: </w:t>
      </w:r>
      <w:hyperlink r:id="rId6077" w:anchor="agency" w:history="1">
        <w:r>
          <w:rPr>
            <w:rStyle w:val="Hyperlink"/>
          </w:rPr>
          <w:t>Agency</w:t>
        </w:r>
      </w:hyperlink>
      <w:r>
        <w:t xml:space="preserve">. </w:t>
      </w:r>
    </w:p>
    <w:p w:rsidR="00F9687C" w:rsidRDefault="00F9687C" w:rsidP="00F9687C">
      <w:bookmarkStart w:id="1710" w:name="dealer_loan"/>
      <w:r>
        <w:rPr>
          <w:b/>
          <w:bCs/>
          <w:color w:val="990000"/>
        </w:rPr>
        <w:t>Dealer loan</w:t>
      </w:r>
      <w:bookmarkEnd w:id="1710"/>
      <w:r>
        <w:t xml:space="preserve"> </w:t>
      </w:r>
    </w:p>
    <w:p w:rsidR="00F9687C" w:rsidRDefault="00F9687C" w:rsidP="00F9687C">
      <w:pPr>
        <w:ind w:left="720"/>
      </w:pPr>
      <w:r>
        <w:t xml:space="preserve">Overnight, </w:t>
      </w:r>
      <w:hyperlink r:id="rId6078" w:anchor="collateral" w:history="1">
        <w:r>
          <w:rPr>
            <w:rStyle w:val="Hyperlink"/>
          </w:rPr>
          <w:t>collateralized</w:t>
        </w:r>
      </w:hyperlink>
      <w:r>
        <w:t xml:space="preserve"> </w:t>
      </w:r>
      <w:hyperlink r:id="rId6079" w:anchor="loan" w:history="1">
        <w:r>
          <w:rPr>
            <w:rStyle w:val="Hyperlink"/>
          </w:rPr>
          <w:t>loan</w:t>
        </w:r>
      </w:hyperlink>
      <w:r>
        <w:t xml:space="preserve"> from a </w:t>
      </w:r>
      <w:hyperlink r:id="rId6080" w:anchor="money_market" w:history="1">
        <w:r>
          <w:rPr>
            <w:rStyle w:val="Hyperlink"/>
          </w:rPr>
          <w:t>money market</w:t>
        </w:r>
      </w:hyperlink>
      <w:r>
        <w:t xml:space="preserve"> bank made to a </w:t>
      </w:r>
      <w:hyperlink r:id="rId6081" w:anchor="dealer" w:history="1">
        <w:r>
          <w:rPr>
            <w:rStyle w:val="Hyperlink"/>
          </w:rPr>
          <w:t>dealer</w:t>
        </w:r>
      </w:hyperlink>
      <w:r>
        <w:t xml:space="preserve"> financing his </w:t>
      </w:r>
      <w:hyperlink r:id="rId6082" w:anchor="position" w:history="1">
        <w:r>
          <w:rPr>
            <w:rStyle w:val="Hyperlink"/>
          </w:rPr>
          <w:t>position</w:t>
        </w:r>
      </w:hyperlink>
      <w:r>
        <w:t xml:space="preserve"> by </w:t>
      </w:r>
      <w:hyperlink r:id="rId6083" w:anchor="borrow" w:history="1">
        <w:r>
          <w:rPr>
            <w:rStyle w:val="Hyperlink"/>
          </w:rPr>
          <w:t>borrowing</w:t>
        </w:r>
      </w:hyperlink>
      <w:r>
        <w:t xml:space="preserve">. </w:t>
      </w:r>
    </w:p>
    <w:p w:rsidR="00F9687C" w:rsidRDefault="00F9687C" w:rsidP="00F9687C">
      <w:bookmarkStart w:id="1711" w:name="dealer_market"/>
      <w:r>
        <w:rPr>
          <w:b/>
          <w:bCs/>
          <w:color w:val="990000"/>
        </w:rPr>
        <w:t>Dealer market</w:t>
      </w:r>
      <w:bookmarkEnd w:id="1711"/>
      <w:r>
        <w:t xml:space="preserve"> </w:t>
      </w:r>
    </w:p>
    <w:p w:rsidR="00F9687C" w:rsidRDefault="00F9687C" w:rsidP="00F9687C">
      <w:pPr>
        <w:ind w:left="720"/>
      </w:pPr>
      <w:r>
        <w:t xml:space="preserve">Where </w:t>
      </w:r>
      <w:hyperlink r:id="rId6084" w:anchor="traders" w:history="1">
        <w:r>
          <w:rPr>
            <w:rStyle w:val="Hyperlink"/>
          </w:rPr>
          <w:t>traders</w:t>
        </w:r>
      </w:hyperlink>
      <w:r>
        <w:t xml:space="preserve"> specializing in particular </w:t>
      </w:r>
      <w:hyperlink r:id="rId6085" w:anchor="commodity" w:history="1">
        <w:r>
          <w:rPr>
            <w:rStyle w:val="Hyperlink"/>
          </w:rPr>
          <w:t>commodities</w:t>
        </w:r>
      </w:hyperlink>
      <w:r>
        <w:t xml:space="preserve"> buy and sell </w:t>
      </w:r>
      <w:hyperlink r:id="rId6086" w:anchor="asset" w:history="1">
        <w:r>
          <w:rPr>
            <w:rStyle w:val="Hyperlink"/>
          </w:rPr>
          <w:t>assets</w:t>
        </w:r>
      </w:hyperlink>
      <w:r>
        <w:t xml:space="preserve"> for their own accounts. </w:t>
      </w:r>
    </w:p>
    <w:p w:rsidR="00F9687C" w:rsidRDefault="00F9687C" w:rsidP="00F9687C">
      <w:bookmarkStart w:id="1712" w:name="dealer_options"/>
      <w:r>
        <w:rPr>
          <w:b/>
          <w:bCs/>
          <w:color w:val="990000"/>
        </w:rPr>
        <w:t>Dealer options</w:t>
      </w:r>
      <w:bookmarkEnd w:id="1712"/>
      <w:r>
        <w:rPr>
          <w:b/>
          <w:bCs/>
          <w:color w:val="990000"/>
        </w:rPr>
        <w:t xml:space="preserve"> </w:t>
      </w:r>
    </w:p>
    <w:p w:rsidR="00F9687C" w:rsidRDefault="00F9687C" w:rsidP="00F9687C">
      <w:pPr>
        <w:ind w:left="720"/>
      </w:pPr>
      <w:hyperlink r:id="rId6087" w:anchor="o.t.c." w:history="1">
        <w:r>
          <w:rPr>
            <w:rStyle w:val="Hyperlink"/>
          </w:rPr>
          <w:t>Over-the-counter</w:t>
        </w:r>
      </w:hyperlink>
      <w:r>
        <w:t xml:space="preserve"> </w:t>
      </w:r>
      <w:hyperlink r:id="rId6088" w:anchor="option" w:history="1">
        <w:r>
          <w:rPr>
            <w:rStyle w:val="Hyperlink"/>
          </w:rPr>
          <w:t>options</w:t>
        </w:r>
      </w:hyperlink>
      <w:r>
        <w:t xml:space="preserve">, such as those offered by government and </w:t>
      </w:r>
      <w:hyperlink r:id="rId6089" w:anchor="mortgage_backed_securities" w:history="1">
        <w:r>
          <w:rPr>
            <w:rStyle w:val="Hyperlink"/>
          </w:rPr>
          <w:t>mortgage-backed securities</w:t>
        </w:r>
      </w:hyperlink>
      <w:r>
        <w:t xml:space="preserve"> </w:t>
      </w:r>
      <w:hyperlink r:id="rId6090" w:anchor="dealer" w:history="1">
        <w:r>
          <w:rPr>
            <w:rStyle w:val="Hyperlink"/>
          </w:rPr>
          <w:t>dealers</w:t>
        </w:r>
      </w:hyperlink>
      <w:r>
        <w:t xml:space="preserve">. </w:t>
      </w:r>
    </w:p>
    <w:p w:rsidR="00F9687C" w:rsidRDefault="00F9687C" w:rsidP="00F9687C">
      <w:bookmarkStart w:id="1713" w:name="dealer's_spread"/>
      <w:r>
        <w:rPr>
          <w:b/>
          <w:bCs/>
          <w:color w:val="990000"/>
        </w:rPr>
        <w:t>Dealer's spread</w:t>
      </w:r>
      <w:bookmarkEnd w:id="1713"/>
      <w:r>
        <w:t xml:space="preserve"> </w:t>
      </w:r>
    </w:p>
    <w:p w:rsidR="00F9687C" w:rsidRDefault="00F9687C" w:rsidP="00F9687C">
      <w:pPr>
        <w:ind w:left="720"/>
      </w:pPr>
      <w:r>
        <w:t xml:space="preserve">See: </w:t>
      </w:r>
      <w:hyperlink r:id="rId6091" w:anchor="markdown" w:history="1">
        <w:r>
          <w:rPr>
            <w:rStyle w:val="Hyperlink"/>
          </w:rPr>
          <w:t>markdown</w:t>
        </w:r>
      </w:hyperlink>
      <w:r>
        <w:t xml:space="preserve">; </w:t>
      </w:r>
      <w:hyperlink r:id="rId6092" w:anchor="underwriting_spread" w:history="1">
        <w:r>
          <w:rPr>
            <w:rStyle w:val="Hyperlink"/>
          </w:rPr>
          <w:t>underwriting spread</w:t>
        </w:r>
      </w:hyperlink>
      <w:r>
        <w:t xml:space="preserve">. </w:t>
      </w:r>
    </w:p>
    <w:p w:rsidR="00F9687C" w:rsidRDefault="00F9687C" w:rsidP="00F9687C">
      <w:bookmarkStart w:id="1714" w:name="dear_money"/>
      <w:r>
        <w:rPr>
          <w:b/>
          <w:bCs/>
          <w:color w:val="990000"/>
        </w:rPr>
        <w:t>Dear money</w:t>
      </w:r>
      <w:bookmarkEnd w:id="1714"/>
      <w:r>
        <w:t xml:space="preserve"> </w:t>
      </w:r>
    </w:p>
    <w:p w:rsidR="00F9687C" w:rsidRDefault="00F9687C" w:rsidP="00F9687C">
      <w:pPr>
        <w:ind w:left="720"/>
      </w:pPr>
      <w:r>
        <w:t xml:space="preserve">British term for </w:t>
      </w:r>
      <w:hyperlink r:id="rId6093" w:anchor="tight_market" w:history="1">
        <w:r>
          <w:rPr>
            <w:rStyle w:val="Hyperlink"/>
          </w:rPr>
          <w:t>tight money</w:t>
        </w:r>
      </w:hyperlink>
      <w:r>
        <w:t xml:space="preserve">. </w:t>
      </w:r>
    </w:p>
    <w:p w:rsidR="00F9687C" w:rsidRDefault="00F9687C" w:rsidP="00F9687C">
      <w:bookmarkStart w:id="1715" w:name="death-backed_bonds"/>
      <w:r>
        <w:rPr>
          <w:b/>
          <w:bCs/>
          <w:color w:val="990000"/>
        </w:rPr>
        <w:t>Death-backed bonds</w:t>
      </w:r>
      <w:bookmarkEnd w:id="1715"/>
      <w:r>
        <w:t xml:space="preserve"> </w:t>
      </w:r>
    </w:p>
    <w:p w:rsidR="00F9687C" w:rsidRDefault="00F9687C" w:rsidP="00F9687C">
      <w:pPr>
        <w:ind w:left="720"/>
      </w:pPr>
      <w:hyperlink r:id="rId6094" w:anchor="bond" w:history="1">
        <w:r>
          <w:rPr>
            <w:rStyle w:val="Hyperlink"/>
          </w:rPr>
          <w:t>Bonds</w:t>
        </w:r>
      </w:hyperlink>
      <w:r>
        <w:t xml:space="preserve"> backed by </w:t>
      </w:r>
      <w:hyperlink r:id="rId6095" w:anchor="loan" w:history="1">
        <w:r>
          <w:rPr>
            <w:rStyle w:val="Hyperlink"/>
          </w:rPr>
          <w:t>loans</w:t>
        </w:r>
      </w:hyperlink>
      <w:r>
        <w:t xml:space="preserve"> of a </w:t>
      </w:r>
      <w:hyperlink r:id="rId6096" w:anchor="policyholder" w:history="1">
        <w:r>
          <w:rPr>
            <w:rStyle w:val="Hyperlink"/>
          </w:rPr>
          <w:t>policyholder</w:t>
        </w:r>
      </w:hyperlink>
      <w:r>
        <w:t xml:space="preserve"> against a </w:t>
      </w:r>
      <w:hyperlink r:id="rId6097" w:anchor="life_insurance_policy" w:history="1">
        <w:r>
          <w:rPr>
            <w:rStyle w:val="Hyperlink"/>
          </w:rPr>
          <w:t>life insurance policy</w:t>
        </w:r>
      </w:hyperlink>
      <w:r>
        <w:t xml:space="preserve">. The policyholder will repay the loans while alive or with the benefits from the </w:t>
      </w:r>
      <w:hyperlink r:id="rId6098" w:anchor="life_insurance_policy" w:history="1">
        <w:r>
          <w:rPr>
            <w:rStyle w:val="Hyperlink"/>
          </w:rPr>
          <w:t>insurance policy</w:t>
        </w:r>
      </w:hyperlink>
      <w:r>
        <w:t xml:space="preserve"> upon death. </w:t>
      </w:r>
    </w:p>
    <w:p w:rsidR="00F9687C" w:rsidRDefault="00F9687C" w:rsidP="00F9687C">
      <w:bookmarkStart w:id="1716" w:name="death_play"/>
      <w:r>
        <w:rPr>
          <w:b/>
          <w:bCs/>
          <w:color w:val="990000"/>
        </w:rPr>
        <w:t>Death play</w:t>
      </w:r>
      <w:bookmarkEnd w:id="1716"/>
      <w:r>
        <w:t xml:space="preserve"> </w:t>
      </w:r>
    </w:p>
    <w:p w:rsidR="00F9687C" w:rsidRDefault="00F9687C" w:rsidP="00F9687C">
      <w:pPr>
        <w:ind w:left="720"/>
      </w:pPr>
      <w:r>
        <w:t xml:space="preserve">A stock </w:t>
      </w:r>
      <w:hyperlink r:id="rId6099" w:anchor="strategy" w:history="1">
        <w:r>
          <w:rPr>
            <w:rStyle w:val="Hyperlink"/>
          </w:rPr>
          <w:t>strategy</w:t>
        </w:r>
      </w:hyperlink>
      <w:r>
        <w:t xml:space="preserve"> that </w:t>
      </w:r>
      <w:hyperlink r:id="rId6100" w:anchor="buy" w:history="1">
        <w:r>
          <w:rPr>
            <w:rStyle w:val="Hyperlink"/>
          </w:rPr>
          <w:t>buys</w:t>
        </w:r>
      </w:hyperlink>
      <w:r>
        <w:t xml:space="preserve"> </w:t>
      </w:r>
      <w:hyperlink r:id="rId6101" w:anchor="stock" w:history="1">
        <w:r>
          <w:rPr>
            <w:rStyle w:val="Hyperlink"/>
          </w:rPr>
          <w:t>stock</w:t>
        </w:r>
      </w:hyperlink>
      <w:r>
        <w:t xml:space="preserve"> on the belief that a key executive will die, the </w:t>
      </w:r>
      <w:hyperlink r:id="rId6102" w:anchor="company" w:history="1">
        <w:r>
          <w:rPr>
            <w:rStyle w:val="Hyperlink"/>
          </w:rPr>
          <w:t>company</w:t>
        </w:r>
      </w:hyperlink>
      <w:r>
        <w:t xml:space="preserve"> will be dissolved, and </w:t>
      </w:r>
      <w:hyperlink r:id="rId6103" w:anchor="shares" w:history="1">
        <w:r>
          <w:rPr>
            <w:rStyle w:val="Hyperlink"/>
          </w:rPr>
          <w:t>shares</w:t>
        </w:r>
      </w:hyperlink>
      <w:r>
        <w:t xml:space="preserve"> will command a higher price at their </w:t>
      </w:r>
      <w:hyperlink r:id="rId6104" w:anchor="private_market_value" w:history="1">
        <w:r>
          <w:rPr>
            <w:rStyle w:val="Hyperlink"/>
          </w:rPr>
          <w:t>private market value</w:t>
        </w:r>
      </w:hyperlink>
      <w:r>
        <w:t xml:space="preserve">. </w:t>
      </w:r>
    </w:p>
    <w:p w:rsidR="00F9687C" w:rsidRDefault="00F9687C" w:rsidP="00F9687C">
      <w:bookmarkStart w:id="1717" w:name="death_spiral_covertible"/>
      <w:r>
        <w:rPr>
          <w:b/>
          <w:bCs/>
          <w:color w:val="990000"/>
        </w:rPr>
        <w:t>Death Spiral Convertible</w:t>
      </w:r>
      <w:bookmarkEnd w:id="1717"/>
      <w:r>
        <w:t xml:space="preserve"> </w:t>
      </w:r>
    </w:p>
    <w:p w:rsidR="00F9687C" w:rsidRDefault="00F9687C" w:rsidP="00F9687C">
      <w:pPr>
        <w:ind w:left="720"/>
      </w:pPr>
      <w:r>
        <w:t xml:space="preserve">Used by companies that are in such bad shape, that there is no other way to get financing. This instrument is similar to a convertible bond, but convertible at a discount to the share price at issuance and for a fixed dollar amount rather than a specific number of shares. The further the stock falls, the more shares you get. Popular in the mid to late 1990s. Also known as toxic convertibles or floorless convertibles. </w:t>
      </w:r>
    </w:p>
    <w:p w:rsidR="00F9687C" w:rsidRDefault="00F9687C" w:rsidP="00F9687C">
      <w:bookmarkStart w:id="1718" w:name="death_valley_curve"/>
      <w:r>
        <w:rPr>
          <w:b/>
          <w:bCs/>
          <w:color w:val="990000"/>
        </w:rPr>
        <w:t>Death Valley Curve</w:t>
      </w:r>
      <w:bookmarkEnd w:id="1718"/>
      <w:r>
        <w:t xml:space="preserve"> </w:t>
      </w:r>
    </w:p>
    <w:p w:rsidR="00F9687C" w:rsidRDefault="00F9687C" w:rsidP="00F9687C">
      <w:pPr>
        <w:ind w:left="720"/>
      </w:pPr>
      <w:r>
        <w:t xml:space="preserve">In </w:t>
      </w:r>
      <w:hyperlink r:id="rId6105" w:anchor="venture_capital" w:history="1">
        <w:r>
          <w:rPr>
            <w:rStyle w:val="Hyperlink"/>
          </w:rPr>
          <w:t>venture capital</w:t>
        </w:r>
      </w:hyperlink>
      <w:r>
        <w:t xml:space="preserve">, refers to the period before a new </w:t>
      </w:r>
      <w:hyperlink r:id="rId6106" w:anchor="company" w:history="1">
        <w:r>
          <w:rPr>
            <w:rStyle w:val="Hyperlink"/>
          </w:rPr>
          <w:t>company</w:t>
        </w:r>
      </w:hyperlink>
      <w:r>
        <w:t xml:space="preserve"> starts generating revenues, when it is difficult for the company to raise </w:t>
      </w:r>
      <w:hyperlink r:id="rId6107" w:anchor="money" w:history="1">
        <w:r>
          <w:rPr>
            <w:rStyle w:val="Hyperlink"/>
          </w:rPr>
          <w:t>money</w:t>
        </w:r>
      </w:hyperlink>
      <w:r>
        <w:t xml:space="preserve">. </w:t>
      </w:r>
    </w:p>
    <w:p w:rsidR="00F9687C" w:rsidRDefault="00F9687C" w:rsidP="00F9687C">
      <w:bookmarkStart w:id="1719" w:name="debenture"/>
      <w:r>
        <w:rPr>
          <w:b/>
          <w:bCs/>
          <w:color w:val="990000"/>
        </w:rPr>
        <w:t>Debenture</w:t>
      </w:r>
      <w:bookmarkEnd w:id="1719"/>
      <w:r>
        <w:t xml:space="preserve"> </w:t>
      </w:r>
    </w:p>
    <w:p w:rsidR="00F9687C" w:rsidRDefault="00F9687C" w:rsidP="00F9687C">
      <w:pPr>
        <w:ind w:left="720"/>
      </w:pPr>
      <w:r>
        <w:t xml:space="preserve">Any </w:t>
      </w:r>
      <w:hyperlink r:id="rId6108" w:anchor="debt" w:history="1">
        <w:r>
          <w:rPr>
            <w:rStyle w:val="Hyperlink"/>
          </w:rPr>
          <w:t>debt</w:t>
        </w:r>
      </w:hyperlink>
      <w:r>
        <w:t xml:space="preserve"> </w:t>
      </w:r>
      <w:hyperlink r:id="rId6109" w:anchor="obligation" w:history="1">
        <w:r>
          <w:rPr>
            <w:rStyle w:val="Hyperlink"/>
          </w:rPr>
          <w:t>obligation</w:t>
        </w:r>
      </w:hyperlink>
      <w:r>
        <w:t xml:space="preserve"> backed strictly by the </w:t>
      </w:r>
      <w:hyperlink r:id="rId6110" w:anchor="borrow" w:history="1">
        <w:r>
          <w:rPr>
            <w:rStyle w:val="Hyperlink"/>
          </w:rPr>
          <w:t>borrower's</w:t>
        </w:r>
      </w:hyperlink>
      <w:r>
        <w:t xml:space="preserve"> integrity, e.g. an un</w:t>
      </w:r>
      <w:hyperlink r:id="rId6111" w:anchor="secured_bond" w:history="1">
        <w:r>
          <w:rPr>
            <w:rStyle w:val="Hyperlink"/>
          </w:rPr>
          <w:t>secured bond</w:t>
        </w:r>
      </w:hyperlink>
      <w:r>
        <w:t xml:space="preserve">. A debenture is documented in an </w:t>
      </w:r>
      <w:hyperlink r:id="rId6112" w:anchor="indenture" w:history="1">
        <w:r>
          <w:rPr>
            <w:rStyle w:val="Hyperlink"/>
          </w:rPr>
          <w:t>indenture</w:t>
        </w:r>
      </w:hyperlink>
      <w:r>
        <w:t xml:space="preserve">. </w:t>
      </w:r>
    </w:p>
    <w:p w:rsidR="00F9687C" w:rsidRDefault="00F9687C" w:rsidP="00F9687C">
      <w:bookmarkStart w:id="1720" w:name="debenture_bond"/>
      <w:r>
        <w:rPr>
          <w:b/>
          <w:bCs/>
          <w:color w:val="990000"/>
        </w:rPr>
        <w:t>Debenture bond</w:t>
      </w:r>
      <w:bookmarkEnd w:id="1720"/>
      <w:r>
        <w:rPr>
          <w:b/>
          <w:bCs/>
          <w:color w:val="990000"/>
        </w:rPr>
        <w:t xml:space="preserve"> </w:t>
      </w:r>
    </w:p>
    <w:p w:rsidR="00F9687C" w:rsidRDefault="00F9687C" w:rsidP="00F9687C">
      <w:pPr>
        <w:ind w:left="720"/>
      </w:pPr>
      <w:r>
        <w:t xml:space="preserve">An </w:t>
      </w:r>
      <w:hyperlink r:id="rId6113" w:anchor="secured_bond" w:history="1">
        <w:r>
          <w:rPr>
            <w:rStyle w:val="Hyperlink"/>
          </w:rPr>
          <w:t>unsecured bond</w:t>
        </w:r>
      </w:hyperlink>
      <w:r>
        <w:t xml:space="preserve"> whose holder has the claim of a general </w:t>
      </w:r>
      <w:hyperlink r:id="rId6114" w:anchor="creditor" w:history="1">
        <w:r>
          <w:rPr>
            <w:rStyle w:val="Hyperlink"/>
          </w:rPr>
          <w:t>creditor</w:t>
        </w:r>
      </w:hyperlink>
      <w:r>
        <w:t xml:space="preserve"> on all </w:t>
      </w:r>
      <w:hyperlink r:id="rId6115" w:anchor="asset" w:history="1">
        <w:r>
          <w:rPr>
            <w:rStyle w:val="Hyperlink"/>
          </w:rPr>
          <w:t>assets</w:t>
        </w:r>
      </w:hyperlink>
      <w:r>
        <w:t xml:space="preserve"> of the </w:t>
      </w:r>
      <w:hyperlink r:id="rId6116" w:anchor="issuer" w:history="1">
        <w:r>
          <w:rPr>
            <w:rStyle w:val="Hyperlink"/>
          </w:rPr>
          <w:t>issuer</w:t>
        </w:r>
      </w:hyperlink>
      <w:r>
        <w:t xml:space="preserve"> not pledged specifically to </w:t>
      </w:r>
      <w:hyperlink r:id="rId6117" w:anchor="secured_debt" w:history="1">
        <w:r>
          <w:rPr>
            <w:rStyle w:val="Hyperlink"/>
          </w:rPr>
          <w:t>secure other debt</w:t>
        </w:r>
      </w:hyperlink>
      <w:r>
        <w:t xml:space="preserve">. Compare </w:t>
      </w:r>
      <w:hyperlink r:id="rId6118" w:anchor="subordinated_debenture_bond" w:history="1">
        <w:r>
          <w:rPr>
            <w:rStyle w:val="Hyperlink"/>
          </w:rPr>
          <w:t>subordinated debenture bond</w:t>
        </w:r>
      </w:hyperlink>
      <w:r>
        <w:t xml:space="preserve"> and </w:t>
      </w:r>
      <w:hyperlink r:id="rId6119" w:anchor="collateral_trust_bonds" w:history="1">
        <w:r>
          <w:rPr>
            <w:rStyle w:val="Hyperlink"/>
          </w:rPr>
          <w:t>collateral trust bonds</w:t>
        </w:r>
      </w:hyperlink>
      <w:r>
        <w:t xml:space="preserve">. </w:t>
      </w:r>
    </w:p>
    <w:p w:rsidR="00F9687C" w:rsidRDefault="00F9687C" w:rsidP="00F9687C">
      <w:bookmarkStart w:id="1721" w:name="debenture_stock"/>
      <w:r>
        <w:rPr>
          <w:b/>
          <w:bCs/>
          <w:color w:val="990000"/>
        </w:rPr>
        <w:t>Debenture stock</w:t>
      </w:r>
      <w:bookmarkEnd w:id="1721"/>
      <w:r>
        <w:t xml:space="preserve"> </w:t>
      </w:r>
    </w:p>
    <w:p w:rsidR="00F9687C" w:rsidRDefault="00F9687C" w:rsidP="00F9687C">
      <w:pPr>
        <w:ind w:left="720"/>
      </w:pPr>
      <w:r>
        <w:t xml:space="preserve">A type of stock that makes fixed payments at scheduled intervals of time. Debenture stock differs from a </w:t>
      </w:r>
      <w:hyperlink r:id="rId6120" w:anchor="debenture" w:history="1">
        <w:r>
          <w:rPr>
            <w:rStyle w:val="Hyperlink"/>
          </w:rPr>
          <w:t>debenture</w:t>
        </w:r>
      </w:hyperlink>
      <w:r>
        <w:t xml:space="preserve"> in that it has the status of </w:t>
      </w:r>
      <w:hyperlink r:id="rId6121" w:anchor="equity" w:history="1">
        <w:r>
          <w:rPr>
            <w:rStyle w:val="Hyperlink"/>
          </w:rPr>
          <w:t>equity</w:t>
        </w:r>
      </w:hyperlink>
      <w:r>
        <w:t xml:space="preserve">, not </w:t>
      </w:r>
      <w:hyperlink r:id="rId6122" w:anchor="debt" w:history="1">
        <w:r>
          <w:rPr>
            <w:rStyle w:val="Hyperlink"/>
          </w:rPr>
          <w:t>debt</w:t>
        </w:r>
      </w:hyperlink>
      <w:r>
        <w:t xml:space="preserve">, in </w:t>
      </w:r>
      <w:hyperlink r:id="rId6123" w:anchor="liquidation" w:history="1">
        <w:r>
          <w:rPr>
            <w:rStyle w:val="Hyperlink"/>
          </w:rPr>
          <w:t>liquidation</w:t>
        </w:r>
      </w:hyperlink>
      <w:r>
        <w:t xml:space="preserve">. </w:t>
      </w:r>
    </w:p>
    <w:p w:rsidR="00F9687C" w:rsidRDefault="00F9687C" w:rsidP="00F9687C">
      <w:bookmarkStart w:id="1722" w:name="debit"/>
      <w:r>
        <w:rPr>
          <w:b/>
          <w:bCs/>
          <w:color w:val="990000"/>
        </w:rPr>
        <w:t>Debit</w:t>
      </w:r>
      <w:bookmarkEnd w:id="1722"/>
      <w:r>
        <w:t xml:space="preserve"> </w:t>
      </w:r>
    </w:p>
    <w:p w:rsidR="00F9687C" w:rsidRDefault="00F9687C" w:rsidP="00F9687C">
      <w:pPr>
        <w:ind w:left="720"/>
      </w:pPr>
      <w:r>
        <w:t xml:space="preserve">An </w:t>
      </w:r>
      <w:hyperlink r:id="rId6124" w:anchor="expensed" w:history="1">
        <w:r>
          <w:rPr>
            <w:rStyle w:val="Hyperlink"/>
          </w:rPr>
          <w:t>expense</w:t>
        </w:r>
      </w:hyperlink>
      <w:r>
        <w:t xml:space="preserve">, or </w:t>
      </w:r>
      <w:hyperlink r:id="rId6125" w:anchor="money" w:history="1">
        <w:r>
          <w:rPr>
            <w:rStyle w:val="Hyperlink"/>
          </w:rPr>
          <w:t>money</w:t>
        </w:r>
      </w:hyperlink>
      <w:r>
        <w:t xml:space="preserve"> paid out from an account. A debit </w:t>
      </w:r>
      <w:hyperlink r:id="rId6126" w:anchor="transaction" w:history="1">
        <w:r>
          <w:rPr>
            <w:rStyle w:val="Hyperlink"/>
          </w:rPr>
          <w:t>transaction</w:t>
        </w:r>
      </w:hyperlink>
      <w:r>
        <w:t xml:space="preserve"> is one which the net cost is greater than the net sale proceeds. See also </w:t>
      </w:r>
      <w:hyperlink r:id="rId6127" w:anchor="credit" w:history="1">
        <w:r>
          <w:rPr>
            <w:rStyle w:val="Hyperlink"/>
          </w:rPr>
          <w:t>Credit</w:t>
        </w:r>
      </w:hyperlink>
      <w:r>
        <w:t xml:space="preserve">. </w:t>
      </w:r>
    </w:p>
    <w:p w:rsidR="00F9687C" w:rsidRDefault="00F9687C" w:rsidP="00F9687C">
      <w:bookmarkStart w:id="1723" w:name="debit_balance"/>
      <w:r>
        <w:rPr>
          <w:b/>
          <w:bCs/>
          <w:color w:val="990000"/>
        </w:rPr>
        <w:t>Debit balance</w:t>
      </w:r>
      <w:bookmarkEnd w:id="1723"/>
      <w:r>
        <w:t xml:space="preserve"> </w:t>
      </w:r>
    </w:p>
    <w:p w:rsidR="00F9687C" w:rsidRDefault="00F9687C" w:rsidP="00F9687C">
      <w:pPr>
        <w:ind w:left="720"/>
      </w:pPr>
      <w:r>
        <w:t xml:space="preserve">The amount that is owed to a </w:t>
      </w:r>
      <w:hyperlink r:id="rId6128" w:anchor="broker" w:history="1">
        <w:r>
          <w:rPr>
            <w:rStyle w:val="Hyperlink"/>
          </w:rPr>
          <w:t>broker</w:t>
        </w:r>
      </w:hyperlink>
      <w:r>
        <w:t xml:space="preserve"> by a </w:t>
      </w:r>
      <w:hyperlink r:id="rId6129" w:anchor="margin" w:history="1">
        <w:r>
          <w:rPr>
            <w:rStyle w:val="Hyperlink"/>
          </w:rPr>
          <w:t>margin</w:t>
        </w:r>
      </w:hyperlink>
      <w:r>
        <w:t xml:space="preserve"> customer for </w:t>
      </w:r>
      <w:hyperlink r:id="rId6130" w:anchor="loan" w:history="1">
        <w:r>
          <w:rPr>
            <w:rStyle w:val="Hyperlink"/>
          </w:rPr>
          <w:t>loans</w:t>
        </w:r>
      </w:hyperlink>
      <w:r>
        <w:t xml:space="preserve"> the customer uses to </w:t>
      </w:r>
      <w:hyperlink r:id="rId6131" w:anchor="buy" w:history="1">
        <w:r>
          <w:rPr>
            <w:rStyle w:val="Hyperlink"/>
          </w:rPr>
          <w:t>buy</w:t>
        </w:r>
      </w:hyperlink>
      <w:r>
        <w:t xml:space="preserve"> </w:t>
      </w:r>
      <w:hyperlink r:id="rId6132" w:anchor="security" w:history="1">
        <w:r>
          <w:rPr>
            <w:rStyle w:val="Hyperlink"/>
          </w:rPr>
          <w:t>securities</w:t>
        </w:r>
      </w:hyperlink>
      <w:r>
        <w:t xml:space="preserve">. </w:t>
      </w:r>
    </w:p>
    <w:p w:rsidR="00F9687C" w:rsidRDefault="00F9687C" w:rsidP="00F9687C">
      <w:bookmarkStart w:id="1724" w:name="debit_card"/>
      <w:r>
        <w:rPr>
          <w:b/>
          <w:bCs/>
          <w:color w:val="990000"/>
        </w:rPr>
        <w:t>Debit card</w:t>
      </w:r>
      <w:bookmarkEnd w:id="1724"/>
      <w:r>
        <w:t xml:space="preserve"> </w:t>
      </w:r>
    </w:p>
    <w:p w:rsidR="00F9687C" w:rsidRDefault="00F9687C" w:rsidP="00F9687C">
      <w:pPr>
        <w:ind w:left="720"/>
      </w:pPr>
      <w:r>
        <w:t xml:space="preserve">A card that resembles a credit card but which debits a </w:t>
      </w:r>
      <w:hyperlink r:id="rId6133" w:anchor="transaction" w:history="1">
        <w:r>
          <w:rPr>
            <w:rStyle w:val="Hyperlink"/>
          </w:rPr>
          <w:t>transaction</w:t>
        </w:r>
      </w:hyperlink>
      <w:r>
        <w:t xml:space="preserve"> account (</w:t>
      </w:r>
      <w:hyperlink r:id="rId6134" w:anchor="check" w:history="1">
        <w:r>
          <w:rPr>
            <w:rStyle w:val="Hyperlink"/>
          </w:rPr>
          <w:t>checking</w:t>
        </w:r>
      </w:hyperlink>
      <w:r>
        <w:t xml:space="preserve"> account) with the transfers occurring contemporaneously with the customer's purchases. A debit card may be machine readable, allowing for the activation of an automated teller machine or other automated payments equipment. </w:t>
      </w:r>
    </w:p>
    <w:p w:rsidR="00F9687C" w:rsidRDefault="00F9687C" w:rsidP="00F9687C">
      <w:bookmarkStart w:id="1725" w:name="debit_spread"/>
      <w:r>
        <w:rPr>
          <w:b/>
          <w:bCs/>
          <w:color w:val="990000"/>
        </w:rPr>
        <w:t>Debit spread</w:t>
      </w:r>
      <w:bookmarkEnd w:id="1725"/>
      <w:r>
        <w:t xml:space="preserve"> </w:t>
      </w:r>
    </w:p>
    <w:p w:rsidR="00F9687C" w:rsidRDefault="00F9687C" w:rsidP="00F9687C">
      <w:pPr>
        <w:ind w:left="720"/>
      </w:pPr>
      <w:r>
        <w:t xml:space="preserve">Applies to derivative products. Difference in the value of two </w:t>
      </w:r>
      <w:hyperlink r:id="rId6135" w:anchor="option" w:history="1">
        <w:r>
          <w:rPr>
            <w:rStyle w:val="Hyperlink"/>
          </w:rPr>
          <w:t>options</w:t>
        </w:r>
      </w:hyperlink>
      <w:r>
        <w:t xml:space="preserve">, when the value of the option bought exceeds the value of the one sold. One </w:t>
      </w:r>
      <w:hyperlink r:id="rId6136" w:anchor="buy" w:history="1">
        <w:r>
          <w:rPr>
            <w:rStyle w:val="Hyperlink"/>
          </w:rPr>
          <w:t>buys</w:t>
        </w:r>
      </w:hyperlink>
      <w:r>
        <w:t xml:space="preserve"> a "debit spread." Antithesis of a </w:t>
      </w:r>
      <w:hyperlink r:id="rId6137" w:anchor="credit_spread" w:history="1">
        <w:r>
          <w:rPr>
            <w:rStyle w:val="Hyperlink"/>
          </w:rPr>
          <w:t>credit spread</w:t>
        </w:r>
      </w:hyperlink>
      <w:r>
        <w:t xml:space="preserve">. </w:t>
      </w:r>
    </w:p>
    <w:p w:rsidR="00F9687C" w:rsidRDefault="00F9687C" w:rsidP="00F9687C">
      <w:bookmarkStart w:id="1726" w:name="debt"/>
      <w:r>
        <w:rPr>
          <w:b/>
          <w:bCs/>
          <w:color w:val="990000"/>
        </w:rPr>
        <w:t>Debt</w:t>
      </w:r>
      <w:bookmarkEnd w:id="1726"/>
      <w:r>
        <w:t xml:space="preserve"> </w:t>
      </w:r>
    </w:p>
    <w:p w:rsidR="00F9687C" w:rsidRDefault="00F9687C" w:rsidP="00F9687C">
      <w:pPr>
        <w:ind w:left="720"/>
      </w:pPr>
      <w:r>
        <w:t xml:space="preserve">Money </w:t>
      </w:r>
      <w:hyperlink r:id="rId6138" w:anchor="borrow" w:history="1">
        <w:r>
          <w:rPr>
            <w:rStyle w:val="Hyperlink"/>
          </w:rPr>
          <w:t>borrowed</w:t>
        </w:r>
      </w:hyperlink>
      <w:r>
        <w:t xml:space="preserve">. </w:t>
      </w:r>
    </w:p>
    <w:p w:rsidR="00F9687C" w:rsidRDefault="00F9687C" w:rsidP="00F9687C">
      <w:bookmarkStart w:id="1727" w:name="debt_bomb"/>
      <w:r>
        <w:rPr>
          <w:b/>
          <w:bCs/>
          <w:color w:val="990000"/>
        </w:rPr>
        <w:t>Debt bomb</w:t>
      </w:r>
      <w:bookmarkEnd w:id="1727"/>
      <w:r>
        <w:t xml:space="preserve"> </w:t>
      </w:r>
    </w:p>
    <w:p w:rsidR="00F9687C" w:rsidRDefault="00F9687C" w:rsidP="00F9687C">
      <w:pPr>
        <w:ind w:left="720"/>
      </w:pPr>
      <w:r>
        <w:t xml:space="preserve">A </w:t>
      </w:r>
      <w:hyperlink r:id="rId6139" w:anchor="default" w:history="1">
        <w:r>
          <w:rPr>
            <w:rStyle w:val="Hyperlink"/>
          </w:rPr>
          <w:t>default</w:t>
        </w:r>
      </w:hyperlink>
      <w:r>
        <w:t xml:space="preserve"> on </w:t>
      </w:r>
      <w:hyperlink r:id="rId6140" w:anchor="debt" w:history="1">
        <w:r>
          <w:rPr>
            <w:rStyle w:val="Hyperlink"/>
          </w:rPr>
          <w:t>debt</w:t>
        </w:r>
      </w:hyperlink>
      <w:r>
        <w:t xml:space="preserve"> and </w:t>
      </w:r>
      <w:hyperlink r:id="rId6141" w:anchor="obligation" w:history="1">
        <w:r>
          <w:rPr>
            <w:rStyle w:val="Hyperlink"/>
          </w:rPr>
          <w:t>obligations</w:t>
        </w:r>
      </w:hyperlink>
      <w:r>
        <w:t xml:space="preserve"> by a major </w:t>
      </w:r>
      <w:hyperlink r:id="rId6142" w:anchor="financial_institution" w:history="1">
        <w:r>
          <w:rPr>
            <w:rStyle w:val="Hyperlink"/>
          </w:rPr>
          <w:t>financial_institution</w:t>
        </w:r>
      </w:hyperlink>
      <w:r>
        <w:t xml:space="preserve"> that disrupts the stability of the economic system. </w:t>
      </w:r>
    </w:p>
    <w:p w:rsidR="00F9687C" w:rsidRDefault="00F9687C" w:rsidP="00F9687C">
      <w:bookmarkStart w:id="1728" w:name="debt_capacity"/>
      <w:r>
        <w:rPr>
          <w:b/>
          <w:bCs/>
          <w:color w:val="990000"/>
        </w:rPr>
        <w:t>Debt capacity</w:t>
      </w:r>
      <w:bookmarkEnd w:id="1728"/>
      <w:r>
        <w:t xml:space="preserve"> </w:t>
      </w:r>
    </w:p>
    <w:p w:rsidR="00F9687C" w:rsidRDefault="00F9687C" w:rsidP="00F9687C">
      <w:pPr>
        <w:ind w:left="720"/>
      </w:pPr>
      <w:r>
        <w:t xml:space="preserve">Ability to </w:t>
      </w:r>
      <w:hyperlink r:id="rId6143" w:anchor="borrow" w:history="1">
        <w:r>
          <w:rPr>
            <w:rStyle w:val="Hyperlink"/>
          </w:rPr>
          <w:t>borrow</w:t>
        </w:r>
      </w:hyperlink>
      <w:r>
        <w:t xml:space="preserve">. The amount a </w:t>
      </w:r>
      <w:hyperlink r:id="rId6144" w:anchor="firm" w:history="1">
        <w:r>
          <w:rPr>
            <w:rStyle w:val="Hyperlink"/>
          </w:rPr>
          <w:t>firm</w:t>
        </w:r>
      </w:hyperlink>
      <w:r>
        <w:t xml:space="preserve"> can borrow up to the point where the firm value no longer increases. </w:t>
      </w:r>
    </w:p>
    <w:p w:rsidR="00F9687C" w:rsidRDefault="00F9687C" w:rsidP="00F9687C">
      <w:bookmarkStart w:id="1729" w:name="debt_ceiling"/>
      <w:r>
        <w:rPr>
          <w:b/>
          <w:bCs/>
          <w:color w:val="990000"/>
        </w:rPr>
        <w:t>Debt ceiling</w:t>
      </w:r>
      <w:bookmarkEnd w:id="1729"/>
      <w:r>
        <w:t xml:space="preserve"> </w:t>
      </w:r>
    </w:p>
    <w:p w:rsidR="00F9687C" w:rsidRDefault="00F9687C" w:rsidP="00F9687C">
      <w:pPr>
        <w:ind w:left="720"/>
      </w:pPr>
      <w:r>
        <w:t xml:space="preserve">See: </w:t>
      </w:r>
      <w:hyperlink r:id="rId6145" w:anchor="debt_limit" w:history="1">
        <w:r>
          <w:rPr>
            <w:rStyle w:val="Hyperlink"/>
          </w:rPr>
          <w:t>Debt limit</w:t>
        </w:r>
      </w:hyperlink>
      <w:r>
        <w:t xml:space="preserve"> </w:t>
      </w:r>
    </w:p>
    <w:p w:rsidR="00F9687C" w:rsidRDefault="00F9687C" w:rsidP="00F9687C">
      <w:bookmarkStart w:id="1730" w:name="debt_displacement"/>
      <w:r>
        <w:rPr>
          <w:b/>
          <w:bCs/>
          <w:color w:val="990000"/>
        </w:rPr>
        <w:t>Debt displacement</w:t>
      </w:r>
      <w:bookmarkEnd w:id="1730"/>
      <w:r>
        <w:t xml:space="preserve"> </w:t>
      </w:r>
    </w:p>
    <w:p w:rsidR="00F9687C" w:rsidRDefault="00F9687C" w:rsidP="00F9687C">
      <w:pPr>
        <w:ind w:left="720"/>
      </w:pPr>
      <w:r>
        <w:t xml:space="preserve">The amount of </w:t>
      </w:r>
      <w:hyperlink r:id="rId6146" w:anchor="borrow" w:history="1">
        <w:r>
          <w:rPr>
            <w:rStyle w:val="Hyperlink"/>
          </w:rPr>
          <w:t>borrowing</w:t>
        </w:r>
      </w:hyperlink>
      <w:r>
        <w:t xml:space="preserve"> that </w:t>
      </w:r>
      <w:hyperlink r:id="rId6147" w:anchor="lease" w:history="1">
        <w:r>
          <w:rPr>
            <w:rStyle w:val="Hyperlink"/>
          </w:rPr>
          <w:t>leasing</w:t>
        </w:r>
      </w:hyperlink>
      <w:r>
        <w:t xml:space="preserve"> displaces. </w:t>
      </w:r>
      <w:hyperlink r:id="rId6148" w:anchor="firm" w:history="1">
        <w:r>
          <w:rPr>
            <w:rStyle w:val="Hyperlink"/>
          </w:rPr>
          <w:t>Firms</w:t>
        </w:r>
      </w:hyperlink>
      <w:r>
        <w:t xml:space="preserve"> that do a lot of leasing are curtailed in their </w:t>
      </w:r>
      <w:hyperlink r:id="rId6149" w:anchor="debt_capacity" w:history="1">
        <w:r>
          <w:rPr>
            <w:rStyle w:val="Hyperlink"/>
          </w:rPr>
          <w:t>debt capacity</w:t>
        </w:r>
      </w:hyperlink>
      <w:r>
        <w:t xml:space="preserve">. </w:t>
      </w:r>
    </w:p>
    <w:p w:rsidR="00F9687C" w:rsidRDefault="00F9687C" w:rsidP="00F9687C">
      <w:bookmarkStart w:id="1731" w:name="debt_equity_ratio"/>
      <w:r>
        <w:rPr>
          <w:b/>
          <w:bCs/>
          <w:color w:val="990000"/>
        </w:rPr>
        <w:t>Debt/equity ratio</w:t>
      </w:r>
      <w:bookmarkEnd w:id="1731"/>
      <w:r>
        <w:rPr>
          <w:b/>
          <w:bCs/>
          <w:color w:val="990000"/>
        </w:rPr>
        <w:t xml:space="preserve"> </w:t>
      </w:r>
    </w:p>
    <w:p w:rsidR="00F9687C" w:rsidRDefault="00F9687C" w:rsidP="00F9687C">
      <w:pPr>
        <w:ind w:left="720"/>
      </w:pPr>
      <w:r>
        <w:t xml:space="preserve">Indicator of </w:t>
      </w:r>
      <w:hyperlink r:id="rId6150" w:anchor="financial_leverage" w:history="1">
        <w:r>
          <w:rPr>
            <w:rStyle w:val="Hyperlink"/>
          </w:rPr>
          <w:t>financial leverage</w:t>
        </w:r>
      </w:hyperlink>
      <w:r>
        <w:t xml:space="preserve">. Compares </w:t>
      </w:r>
      <w:hyperlink r:id="rId6151" w:anchor="asset" w:history="1">
        <w:r>
          <w:rPr>
            <w:rStyle w:val="Hyperlink"/>
          </w:rPr>
          <w:t>assets</w:t>
        </w:r>
      </w:hyperlink>
      <w:r>
        <w:t xml:space="preserve"> provided by </w:t>
      </w:r>
      <w:hyperlink r:id="rId6152" w:anchor="creditor" w:history="1">
        <w:r>
          <w:rPr>
            <w:rStyle w:val="Hyperlink"/>
          </w:rPr>
          <w:t>creditors</w:t>
        </w:r>
      </w:hyperlink>
      <w:r>
        <w:t xml:space="preserve"> to assets provided by </w:t>
      </w:r>
      <w:hyperlink r:id="rId6153" w:anchor="shareholders" w:history="1">
        <w:r>
          <w:rPr>
            <w:rStyle w:val="Hyperlink"/>
          </w:rPr>
          <w:t>shareholders</w:t>
        </w:r>
      </w:hyperlink>
      <w:r>
        <w:t xml:space="preserve">. Determined by dividing </w:t>
      </w:r>
      <w:hyperlink r:id="rId6154" w:anchor="long_term_debt" w:history="1">
        <w:r>
          <w:rPr>
            <w:rStyle w:val="Hyperlink"/>
          </w:rPr>
          <w:t>long-term debt</w:t>
        </w:r>
      </w:hyperlink>
      <w:r>
        <w:t xml:space="preserve"> by common </w:t>
      </w:r>
      <w:hyperlink r:id="rId6155" w:anchor="stockholder_equity" w:history="1">
        <w:r>
          <w:rPr>
            <w:rStyle w:val="Hyperlink"/>
          </w:rPr>
          <w:t>stockholder equity</w:t>
        </w:r>
      </w:hyperlink>
      <w:r>
        <w:t xml:space="preserve">. </w:t>
      </w:r>
    </w:p>
    <w:p w:rsidR="00F9687C" w:rsidRDefault="00F9687C" w:rsidP="00F9687C">
      <w:bookmarkStart w:id="1732" w:name="debt_for_equity_swap"/>
      <w:r>
        <w:rPr>
          <w:b/>
          <w:bCs/>
          <w:color w:val="990000"/>
        </w:rPr>
        <w:t>Debt-for-equity swap</w:t>
      </w:r>
      <w:bookmarkEnd w:id="1732"/>
      <w:r>
        <w:t xml:space="preserve"> </w:t>
      </w:r>
    </w:p>
    <w:p w:rsidR="00F9687C" w:rsidRDefault="00F9687C" w:rsidP="00F9687C">
      <w:pPr>
        <w:ind w:left="720"/>
      </w:pPr>
      <w:r>
        <w:t xml:space="preserve">A </w:t>
      </w:r>
      <w:hyperlink r:id="rId6156" w:anchor="swap" w:history="1">
        <w:r>
          <w:rPr>
            <w:rStyle w:val="Hyperlink"/>
          </w:rPr>
          <w:t>swap</w:t>
        </w:r>
      </w:hyperlink>
      <w:r>
        <w:t xml:space="preserve"> agreement to exchange </w:t>
      </w:r>
      <w:hyperlink r:id="rId6157" w:anchor="equity" w:history="1">
        <w:r>
          <w:rPr>
            <w:rStyle w:val="Hyperlink"/>
          </w:rPr>
          <w:t>equity</w:t>
        </w:r>
      </w:hyperlink>
      <w:r>
        <w:t>/</w:t>
      </w:r>
      <w:hyperlink r:id="rId6158" w:anchor="return" w:history="1">
        <w:r>
          <w:rPr>
            <w:rStyle w:val="Hyperlink"/>
          </w:rPr>
          <w:t>returns</w:t>
        </w:r>
      </w:hyperlink>
      <w:r>
        <w:t xml:space="preserve"> for </w:t>
      </w:r>
      <w:hyperlink r:id="rId6159" w:anchor="debt" w:history="1">
        <w:r>
          <w:rPr>
            <w:rStyle w:val="Hyperlink"/>
          </w:rPr>
          <w:t>debt</w:t>
        </w:r>
      </w:hyperlink>
      <w:r>
        <w:t xml:space="preserve"> returns or the converse over a prearranged length of time. </w:t>
      </w:r>
    </w:p>
    <w:p w:rsidR="00F9687C" w:rsidRDefault="00F9687C" w:rsidP="00F9687C">
      <w:bookmarkStart w:id="1733" w:name="debt_instrument"/>
      <w:r>
        <w:rPr>
          <w:b/>
          <w:bCs/>
          <w:color w:val="990000"/>
        </w:rPr>
        <w:t>Debt instrument</w:t>
      </w:r>
      <w:bookmarkEnd w:id="1733"/>
      <w:r>
        <w:rPr>
          <w:b/>
          <w:bCs/>
          <w:color w:val="990000"/>
        </w:rPr>
        <w:t xml:space="preserve"> </w:t>
      </w:r>
    </w:p>
    <w:p w:rsidR="00F9687C" w:rsidRDefault="00F9687C" w:rsidP="00F9687C">
      <w:pPr>
        <w:ind w:left="720"/>
      </w:pPr>
      <w:r>
        <w:t xml:space="preserve">An </w:t>
      </w:r>
      <w:hyperlink r:id="rId6160" w:anchor="asset" w:history="1">
        <w:r>
          <w:rPr>
            <w:rStyle w:val="Hyperlink"/>
          </w:rPr>
          <w:t>asset</w:t>
        </w:r>
      </w:hyperlink>
      <w:r>
        <w:t xml:space="preserve"> requiring fixed dollar payments, such as a government or </w:t>
      </w:r>
      <w:hyperlink r:id="rId6161" w:anchor="corporate_bonds" w:history="1">
        <w:r>
          <w:rPr>
            <w:rStyle w:val="Hyperlink"/>
          </w:rPr>
          <w:t>corporate bond</w:t>
        </w:r>
      </w:hyperlink>
      <w:r>
        <w:t xml:space="preserve">. </w:t>
      </w:r>
    </w:p>
    <w:p w:rsidR="00F9687C" w:rsidRDefault="00F9687C" w:rsidP="00F9687C">
      <w:bookmarkStart w:id="1734" w:name="debt_leverage"/>
      <w:r>
        <w:rPr>
          <w:b/>
          <w:bCs/>
          <w:color w:val="990000"/>
        </w:rPr>
        <w:t>Debt leverage</w:t>
      </w:r>
      <w:bookmarkEnd w:id="1734"/>
      <w:r>
        <w:t xml:space="preserve"> </w:t>
      </w:r>
    </w:p>
    <w:p w:rsidR="00F9687C" w:rsidRDefault="00F9687C" w:rsidP="00F9687C">
      <w:pPr>
        <w:ind w:left="720"/>
      </w:pPr>
      <w:r>
        <w:t xml:space="preserve">Amplification of the </w:t>
      </w:r>
      <w:hyperlink r:id="rId6162" w:anchor="return_on_equity" w:history="1">
        <w:r>
          <w:rPr>
            <w:rStyle w:val="Hyperlink"/>
          </w:rPr>
          <w:t>return earned on equity</w:t>
        </w:r>
      </w:hyperlink>
      <w:r>
        <w:t xml:space="preserve"> when an </w:t>
      </w:r>
      <w:hyperlink r:id="rId6163" w:anchor="investment" w:history="1">
        <w:r>
          <w:rPr>
            <w:rStyle w:val="Hyperlink"/>
          </w:rPr>
          <w:t>investment</w:t>
        </w:r>
      </w:hyperlink>
      <w:r>
        <w:t xml:space="preserve"> or </w:t>
      </w:r>
      <w:hyperlink r:id="rId6164" w:anchor="firm" w:history="1">
        <w:r>
          <w:rPr>
            <w:rStyle w:val="Hyperlink"/>
          </w:rPr>
          <w:t>firm</w:t>
        </w:r>
      </w:hyperlink>
      <w:r>
        <w:t xml:space="preserve"> is financed partially with </w:t>
      </w:r>
      <w:hyperlink r:id="rId6165" w:anchor="borrow" w:history="1">
        <w:r>
          <w:rPr>
            <w:rStyle w:val="Hyperlink"/>
          </w:rPr>
          <w:t>borrowed</w:t>
        </w:r>
      </w:hyperlink>
      <w:r>
        <w:t xml:space="preserve"> </w:t>
      </w:r>
      <w:hyperlink r:id="rId6166" w:anchor="money" w:history="1">
        <w:r>
          <w:rPr>
            <w:rStyle w:val="Hyperlink"/>
          </w:rPr>
          <w:t>money</w:t>
        </w:r>
      </w:hyperlink>
      <w:r>
        <w:t xml:space="preserve">. </w:t>
      </w:r>
    </w:p>
    <w:p w:rsidR="00F9687C" w:rsidRDefault="00F9687C" w:rsidP="00F9687C">
      <w:bookmarkStart w:id="1735" w:name="debt_limit"/>
      <w:r>
        <w:rPr>
          <w:b/>
          <w:bCs/>
          <w:color w:val="990000"/>
        </w:rPr>
        <w:t>Debt limit</w:t>
      </w:r>
      <w:bookmarkEnd w:id="1735"/>
      <w:r>
        <w:t xml:space="preserve"> </w:t>
      </w:r>
    </w:p>
    <w:p w:rsidR="00F9687C" w:rsidRDefault="00F9687C" w:rsidP="00F9687C">
      <w:pPr>
        <w:ind w:left="720"/>
      </w:pPr>
      <w:r>
        <w:t xml:space="preserve">The maximum amount that a municipality can </w:t>
      </w:r>
      <w:hyperlink r:id="rId6167" w:anchor="borrow" w:history="1">
        <w:r>
          <w:rPr>
            <w:rStyle w:val="Hyperlink"/>
          </w:rPr>
          <w:t>borrow</w:t>
        </w:r>
      </w:hyperlink>
      <w:r>
        <w:t xml:space="preserve">. </w:t>
      </w:r>
    </w:p>
    <w:p w:rsidR="00F9687C" w:rsidRDefault="00F9687C" w:rsidP="00F9687C">
      <w:bookmarkStart w:id="1736" w:name="debt_limitation"/>
      <w:r>
        <w:rPr>
          <w:b/>
          <w:bCs/>
          <w:color w:val="990000"/>
        </w:rPr>
        <w:t>Debt limitation</w:t>
      </w:r>
      <w:bookmarkEnd w:id="1736"/>
      <w:r>
        <w:t xml:space="preserve"> </w:t>
      </w:r>
    </w:p>
    <w:p w:rsidR="00F9687C" w:rsidRDefault="00F9687C" w:rsidP="00F9687C">
      <w:pPr>
        <w:ind w:left="720"/>
      </w:pPr>
      <w:r>
        <w:t xml:space="preserve">A </w:t>
      </w:r>
      <w:hyperlink r:id="rId6168" w:anchor="bond_covenant" w:history="1">
        <w:r>
          <w:rPr>
            <w:rStyle w:val="Hyperlink"/>
          </w:rPr>
          <w:t>bond covenant</w:t>
        </w:r>
      </w:hyperlink>
      <w:r>
        <w:t xml:space="preserve"> that restricts the </w:t>
      </w:r>
      <w:hyperlink r:id="rId6169" w:anchor="firm" w:history="1">
        <w:r>
          <w:rPr>
            <w:rStyle w:val="Hyperlink"/>
          </w:rPr>
          <w:t>firm's</w:t>
        </w:r>
      </w:hyperlink>
      <w:r>
        <w:t xml:space="preserve"> ability to incur additional indebtedness in some way. </w:t>
      </w:r>
    </w:p>
    <w:p w:rsidR="00F9687C" w:rsidRDefault="00F9687C" w:rsidP="00F9687C">
      <w:bookmarkStart w:id="1737" w:name="debt_market"/>
      <w:r>
        <w:rPr>
          <w:b/>
          <w:bCs/>
          <w:color w:val="990000"/>
        </w:rPr>
        <w:t>Debt market</w:t>
      </w:r>
      <w:bookmarkEnd w:id="1737"/>
      <w:r>
        <w:rPr>
          <w:b/>
          <w:bCs/>
          <w:color w:val="990000"/>
        </w:rPr>
        <w:t xml:space="preserve"> </w:t>
      </w:r>
    </w:p>
    <w:p w:rsidR="00F9687C" w:rsidRDefault="00F9687C" w:rsidP="00F9687C">
      <w:pPr>
        <w:ind w:left="720"/>
      </w:pPr>
      <w:r>
        <w:t xml:space="preserve">The </w:t>
      </w:r>
      <w:hyperlink r:id="rId6170" w:anchor="market" w:history="1">
        <w:r>
          <w:rPr>
            <w:rStyle w:val="Hyperlink"/>
          </w:rPr>
          <w:t>market</w:t>
        </w:r>
      </w:hyperlink>
      <w:r>
        <w:t xml:space="preserve"> for </w:t>
      </w:r>
      <w:hyperlink r:id="rId6171" w:anchor="trade" w:history="1">
        <w:r>
          <w:rPr>
            <w:rStyle w:val="Hyperlink"/>
          </w:rPr>
          <w:t>trading</w:t>
        </w:r>
      </w:hyperlink>
      <w:r>
        <w:t xml:space="preserve"> </w:t>
      </w:r>
      <w:hyperlink r:id="rId6172" w:anchor="debt_instrument" w:history="1">
        <w:r>
          <w:rPr>
            <w:rStyle w:val="Hyperlink"/>
          </w:rPr>
          <w:t>debt instruments</w:t>
        </w:r>
      </w:hyperlink>
      <w:r>
        <w:t xml:space="preserve">. </w:t>
      </w:r>
    </w:p>
    <w:p w:rsidR="00F9687C" w:rsidRDefault="00F9687C" w:rsidP="00F9687C">
      <w:bookmarkStart w:id="1738" w:name="debt_outstanding_subject_to_limitation"/>
      <w:r>
        <w:rPr>
          <w:b/>
          <w:bCs/>
          <w:color w:val="990000"/>
        </w:rPr>
        <w:t>Debt outstanding subject to limitation</w:t>
      </w:r>
      <w:bookmarkEnd w:id="1738"/>
      <w:r>
        <w:t xml:space="preserve"> </w:t>
      </w:r>
    </w:p>
    <w:p w:rsidR="00F9687C" w:rsidRDefault="00F9687C" w:rsidP="00F9687C">
      <w:pPr>
        <w:ind w:left="720"/>
      </w:pPr>
      <w:hyperlink r:id="rId6173" w:anchor="obligation" w:history="1">
        <w:r>
          <w:rPr>
            <w:rStyle w:val="Hyperlink"/>
          </w:rPr>
          <w:t>Obligations</w:t>
        </w:r>
      </w:hyperlink>
      <w:r>
        <w:t xml:space="preserve"> incurred by the </w:t>
      </w:r>
      <w:hyperlink r:id="rId6174" w:anchor="treasury" w:history="1">
        <w:r>
          <w:rPr>
            <w:rStyle w:val="Hyperlink"/>
          </w:rPr>
          <w:t>Treasury</w:t>
        </w:r>
      </w:hyperlink>
      <w:r>
        <w:t xml:space="preserve"> subject to the </w:t>
      </w:r>
      <w:hyperlink r:id="rId6175" w:anchor="statutory_debt_limit" w:history="1">
        <w:r>
          <w:rPr>
            <w:rStyle w:val="Hyperlink"/>
          </w:rPr>
          <w:t>statutory limit</w:t>
        </w:r>
      </w:hyperlink>
      <w:r>
        <w:t xml:space="preserve"> set by Congress. Until World War 1, a specific amount of </w:t>
      </w:r>
      <w:hyperlink r:id="rId6176" w:anchor="debt" w:history="1">
        <w:r>
          <w:rPr>
            <w:rStyle w:val="Hyperlink"/>
          </w:rPr>
          <w:t>debt</w:t>
        </w:r>
      </w:hyperlink>
      <w:r>
        <w:t xml:space="preserve"> was authorized for each separate security </w:t>
      </w:r>
      <w:hyperlink r:id="rId6177" w:anchor="issue" w:history="1">
        <w:r>
          <w:rPr>
            <w:rStyle w:val="Hyperlink"/>
          </w:rPr>
          <w:t>issue</w:t>
        </w:r>
      </w:hyperlink>
      <w:r>
        <w:t xml:space="preserve">. Beginning with the Second Liberty Loan Act of 1917, the nature of the limitation was modified until, in 1941, it developed into an overall limit on the </w:t>
      </w:r>
      <w:hyperlink r:id="rId6178" w:anchor="outstanding" w:history="1">
        <w:r>
          <w:rPr>
            <w:rStyle w:val="Hyperlink"/>
          </w:rPr>
          <w:t>outstanding</w:t>
        </w:r>
      </w:hyperlink>
      <w:r>
        <w:t xml:space="preserve"> Federal debt. The statuatory limit may change from year to year. </w:t>
      </w:r>
    </w:p>
    <w:p w:rsidR="00F9687C" w:rsidRDefault="00F9687C" w:rsidP="00F9687C">
      <w:bookmarkStart w:id="1739" w:name="debt_ratio"/>
      <w:r>
        <w:rPr>
          <w:b/>
          <w:bCs/>
          <w:color w:val="990000"/>
        </w:rPr>
        <w:t>Debt ratio</w:t>
      </w:r>
      <w:bookmarkEnd w:id="1739"/>
      <w:r>
        <w:t xml:space="preserve"> </w:t>
      </w:r>
    </w:p>
    <w:p w:rsidR="00F9687C" w:rsidRDefault="00F9687C" w:rsidP="00F9687C">
      <w:pPr>
        <w:ind w:left="720"/>
      </w:pPr>
      <w:r>
        <w:t xml:space="preserve">Total </w:t>
      </w:r>
      <w:hyperlink r:id="rId6179" w:anchor="debt" w:history="1">
        <w:r>
          <w:rPr>
            <w:rStyle w:val="Hyperlink"/>
          </w:rPr>
          <w:t>debt</w:t>
        </w:r>
      </w:hyperlink>
      <w:r>
        <w:t xml:space="preserve"> divided by total </w:t>
      </w:r>
      <w:hyperlink r:id="rId6180" w:anchor="asset" w:history="1">
        <w:r>
          <w:rPr>
            <w:rStyle w:val="Hyperlink"/>
          </w:rPr>
          <w:t>assets</w:t>
        </w:r>
      </w:hyperlink>
      <w:r>
        <w:t xml:space="preserve">. </w:t>
      </w:r>
    </w:p>
    <w:p w:rsidR="00F9687C" w:rsidRDefault="00F9687C" w:rsidP="00F9687C">
      <w:bookmarkStart w:id="1740" w:name="debt_relief"/>
      <w:r>
        <w:rPr>
          <w:b/>
          <w:bCs/>
          <w:color w:val="990000"/>
        </w:rPr>
        <w:t>Debt relief</w:t>
      </w:r>
      <w:bookmarkEnd w:id="1740"/>
      <w:r>
        <w:t xml:space="preserve"> </w:t>
      </w:r>
    </w:p>
    <w:p w:rsidR="00F9687C" w:rsidRDefault="00F9687C" w:rsidP="00F9687C">
      <w:pPr>
        <w:ind w:left="720"/>
      </w:pPr>
      <w:r>
        <w:t xml:space="preserve">Reducing the </w:t>
      </w:r>
      <w:hyperlink r:id="rId6181" w:anchor="principal" w:history="1">
        <w:r>
          <w:rPr>
            <w:rStyle w:val="Hyperlink"/>
          </w:rPr>
          <w:t>principal</w:t>
        </w:r>
      </w:hyperlink>
      <w:r>
        <w:t xml:space="preserve"> and/or </w:t>
      </w:r>
      <w:hyperlink r:id="rId6182" w:anchor="interest" w:history="1">
        <w:r>
          <w:rPr>
            <w:rStyle w:val="Hyperlink"/>
          </w:rPr>
          <w:t>interest</w:t>
        </w:r>
      </w:hyperlink>
      <w:r>
        <w:t xml:space="preserve"> payments on </w:t>
      </w:r>
      <w:hyperlink r:id="rId6183" w:anchor="less_developed_countries" w:history="1">
        <w:r>
          <w:rPr>
            <w:rStyle w:val="Hyperlink"/>
          </w:rPr>
          <w:t>Less developed country loans</w:t>
        </w:r>
      </w:hyperlink>
      <w:r>
        <w:t xml:space="preserve">. </w:t>
      </w:r>
    </w:p>
    <w:p w:rsidR="00F9687C" w:rsidRDefault="00F9687C" w:rsidP="00F9687C">
      <w:bookmarkStart w:id="1741" w:name="debt_retirement"/>
      <w:r>
        <w:rPr>
          <w:b/>
          <w:bCs/>
          <w:color w:val="990000"/>
        </w:rPr>
        <w:t>Debt retirement</w:t>
      </w:r>
      <w:bookmarkEnd w:id="1741"/>
      <w:r>
        <w:t xml:space="preserve"> </w:t>
      </w:r>
    </w:p>
    <w:p w:rsidR="00F9687C" w:rsidRDefault="00F9687C" w:rsidP="00F9687C">
      <w:pPr>
        <w:ind w:left="720"/>
      </w:pPr>
      <w:r>
        <w:t xml:space="preserve">The complete repayment of </w:t>
      </w:r>
      <w:hyperlink r:id="rId6184" w:anchor="debt" w:history="1">
        <w:r>
          <w:rPr>
            <w:rStyle w:val="Hyperlink"/>
          </w:rPr>
          <w:t>debt</w:t>
        </w:r>
      </w:hyperlink>
      <w:r>
        <w:t xml:space="preserve">. See: </w:t>
      </w:r>
      <w:hyperlink r:id="rId6185" w:anchor="sinking_fund" w:history="1">
        <w:r>
          <w:rPr>
            <w:rStyle w:val="Hyperlink"/>
          </w:rPr>
          <w:t>Sinking fund</w:t>
        </w:r>
      </w:hyperlink>
      <w:r>
        <w:t xml:space="preserve">. </w:t>
      </w:r>
    </w:p>
    <w:p w:rsidR="00F9687C" w:rsidRDefault="00F9687C" w:rsidP="00F9687C">
      <w:bookmarkStart w:id="1742" w:name="debt_securities"/>
      <w:r>
        <w:rPr>
          <w:b/>
          <w:bCs/>
          <w:color w:val="990000"/>
        </w:rPr>
        <w:t>Debt securities</w:t>
      </w:r>
      <w:bookmarkEnd w:id="1742"/>
      <w:r>
        <w:t xml:space="preserve"> </w:t>
      </w:r>
    </w:p>
    <w:p w:rsidR="00F9687C" w:rsidRDefault="00F9687C" w:rsidP="00F9687C">
      <w:pPr>
        <w:ind w:left="720"/>
      </w:pPr>
      <w:r>
        <w:t xml:space="preserve">IOUs created through </w:t>
      </w:r>
      <w:hyperlink r:id="rId6186" w:anchor="loan" w:history="1">
        <w:r>
          <w:rPr>
            <w:rStyle w:val="Hyperlink"/>
          </w:rPr>
          <w:t>loan</w:t>
        </w:r>
      </w:hyperlink>
      <w:r>
        <w:t xml:space="preserve">-type </w:t>
      </w:r>
      <w:hyperlink r:id="rId6187" w:anchor="transaction_loan" w:history="1">
        <w:r>
          <w:rPr>
            <w:rStyle w:val="Hyperlink"/>
          </w:rPr>
          <w:t>transactions</w:t>
        </w:r>
      </w:hyperlink>
      <w:r>
        <w:t>-</w:t>
      </w:r>
      <w:hyperlink r:id="rId6188" w:anchor="commercial_paper" w:history="1">
        <w:r>
          <w:rPr>
            <w:rStyle w:val="Hyperlink"/>
          </w:rPr>
          <w:t>commercial paper</w:t>
        </w:r>
      </w:hyperlink>
      <w:r>
        <w:t xml:space="preserve">, bank </w:t>
      </w:r>
      <w:hyperlink r:id="rId6189" w:anchor="certificate_of_deposit" w:history="1">
        <w:r>
          <w:rPr>
            <w:rStyle w:val="Hyperlink"/>
          </w:rPr>
          <w:t>CDs</w:t>
        </w:r>
      </w:hyperlink>
      <w:r>
        <w:t xml:space="preserve">, bills, </w:t>
      </w:r>
      <w:hyperlink r:id="rId6190" w:anchor="bond" w:history="1">
        <w:r>
          <w:rPr>
            <w:rStyle w:val="Hyperlink"/>
          </w:rPr>
          <w:t>bonds</w:t>
        </w:r>
      </w:hyperlink>
      <w:r>
        <w:t xml:space="preserve">, and other </w:t>
      </w:r>
      <w:hyperlink r:id="rId6191" w:anchor="instruments" w:history="1">
        <w:r>
          <w:rPr>
            <w:rStyle w:val="Hyperlink"/>
          </w:rPr>
          <w:t>instruments</w:t>
        </w:r>
      </w:hyperlink>
      <w:r>
        <w:t xml:space="preserve">. </w:t>
      </w:r>
    </w:p>
    <w:p w:rsidR="00F9687C" w:rsidRDefault="00F9687C" w:rsidP="00F9687C">
      <w:bookmarkStart w:id="1743" w:name="debt_service"/>
      <w:r>
        <w:rPr>
          <w:b/>
          <w:bCs/>
          <w:color w:val="990000"/>
        </w:rPr>
        <w:t>Debt service</w:t>
      </w:r>
      <w:bookmarkEnd w:id="1743"/>
      <w:r>
        <w:t xml:space="preserve"> </w:t>
      </w:r>
    </w:p>
    <w:p w:rsidR="00F9687C" w:rsidRDefault="00F9687C" w:rsidP="00F9687C">
      <w:pPr>
        <w:ind w:left="720"/>
      </w:pPr>
      <w:hyperlink r:id="rId6192" w:anchor="interest_payments" w:history="1">
        <w:r>
          <w:rPr>
            <w:rStyle w:val="Hyperlink"/>
          </w:rPr>
          <w:t>Interest payment</w:t>
        </w:r>
      </w:hyperlink>
      <w:r>
        <w:t xml:space="preserve"> plus repayments of </w:t>
      </w:r>
      <w:hyperlink r:id="rId6193" w:anchor="principal" w:history="1">
        <w:r>
          <w:rPr>
            <w:rStyle w:val="Hyperlink"/>
          </w:rPr>
          <w:t>principal</w:t>
        </w:r>
      </w:hyperlink>
      <w:r>
        <w:t xml:space="preserve"> to </w:t>
      </w:r>
      <w:hyperlink r:id="rId6194" w:anchor="creditor" w:history="1">
        <w:r>
          <w:rPr>
            <w:rStyle w:val="Hyperlink"/>
          </w:rPr>
          <w:t>creditors</w:t>
        </w:r>
      </w:hyperlink>
      <w:r>
        <w:t xml:space="preserve"> (retirement of </w:t>
      </w:r>
      <w:hyperlink r:id="rId6195" w:anchor="debt" w:history="1">
        <w:r>
          <w:rPr>
            <w:rStyle w:val="Hyperlink"/>
          </w:rPr>
          <w:t>debt</w:t>
        </w:r>
      </w:hyperlink>
      <w:r>
        <w:t xml:space="preserve">). </w:t>
      </w:r>
    </w:p>
    <w:p w:rsidR="00F9687C" w:rsidRDefault="00F9687C" w:rsidP="00F9687C">
      <w:bookmarkStart w:id="1744" w:name="debt_service_coverage"/>
      <w:r>
        <w:rPr>
          <w:b/>
          <w:bCs/>
          <w:color w:val="990000"/>
        </w:rPr>
        <w:t>Debt service coverage</w:t>
      </w:r>
      <w:bookmarkEnd w:id="1744"/>
      <w:r>
        <w:t xml:space="preserve"> </w:t>
      </w:r>
    </w:p>
    <w:p w:rsidR="00F9687C" w:rsidRDefault="00F9687C" w:rsidP="00F9687C">
      <w:pPr>
        <w:ind w:left="720"/>
      </w:pPr>
      <w:r>
        <w:t xml:space="preserve">The ratio of </w:t>
      </w:r>
      <w:hyperlink r:id="rId6196" w:anchor="cash_flow" w:history="1">
        <w:r>
          <w:rPr>
            <w:rStyle w:val="Hyperlink"/>
          </w:rPr>
          <w:t>cash flow</w:t>
        </w:r>
      </w:hyperlink>
      <w:r>
        <w:t xml:space="preserve"> available to the </w:t>
      </w:r>
      <w:hyperlink r:id="rId6197" w:anchor="borrow" w:history="1">
        <w:r>
          <w:rPr>
            <w:rStyle w:val="Hyperlink"/>
          </w:rPr>
          <w:t>borrower</w:t>
        </w:r>
      </w:hyperlink>
      <w:r>
        <w:t xml:space="preserve"> to the annual </w:t>
      </w:r>
      <w:hyperlink r:id="rId6198" w:anchor="interest" w:history="1">
        <w:r>
          <w:rPr>
            <w:rStyle w:val="Hyperlink"/>
          </w:rPr>
          <w:t>interest</w:t>
        </w:r>
      </w:hyperlink>
      <w:r>
        <w:t xml:space="preserve"> and </w:t>
      </w:r>
      <w:hyperlink r:id="rId6199" w:anchor="principal" w:history="1">
        <w:r>
          <w:rPr>
            <w:rStyle w:val="Hyperlink"/>
          </w:rPr>
          <w:t>principal</w:t>
        </w:r>
      </w:hyperlink>
      <w:r>
        <w:t xml:space="preserve"> payments on a </w:t>
      </w:r>
      <w:hyperlink r:id="rId6200" w:anchor="loan" w:history="1">
        <w:r>
          <w:rPr>
            <w:rStyle w:val="Hyperlink"/>
          </w:rPr>
          <w:t>loan</w:t>
        </w:r>
      </w:hyperlink>
      <w:r>
        <w:t xml:space="preserve"> or other </w:t>
      </w:r>
      <w:hyperlink r:id="rId6201" w:anchor="debt" w:history="1">
        <w:r>
          <w:rPr>
            <w:rStyle w:val="Hyperlink"/>
          </w:rPr>
          <w:t>debt</w:t>
        </w:r>
      </w:hyperlink>
      <w:r>
        <w:t xml:space="preserve">. </w:t>
      </w:r>
    </w:p>
    <w:p w:rsidR="00F9687C" w:rsidRDefault="00F9687C" w:rsidP="00F9687C">
      <w:bookmarkStart w:id="1745" w:name="debt_service_coverage_ratio"/>
      <w:r>
        <w:rPr>
          <w:b/>
          <w:bCs/>
          <w:color w:val="990000"/>
        </w:rPr>
        <w:t>Debt-service coverage ratio</w:t>
      </w:r>
      <w:bookmarkEnd w:id="1745"/>
      <w:r>
        <w:t xml:space="preserve"> </w:t>
      </w:r>
    </w:p>
    <w:p w:rsidR="00F9687C" w:rsidRDefault="00F9687C" w:rsidP="00F9687C">
      <w:pPr>
        <w:ind w:left="720"/>
      </w:pPr>
      <w:hyperlink r:id="rId6202" w:anchor="earnings" w:history="1">
        <w:r>
          <w:rPr>
            <w:rStyle w:val="Hyperlink"/>
          </w:rPr>
          <w:t>Earnings</w:t>
        </w:r>
      </w:hyperlink>
      <w:r>
        <w:t xml:space="preserve"> before </w:t>
      </w:r>
      <w:hyperlink r:id="rId6203" w:anchor="interest" w:history="1">
        <w:r>
          <w:rPr>
            <w:rStyle w:val="Hyperlink"/>
          </w:rPr>
          <w:t>interest</w:t>
        </w:r>
      </w:hyperlink>
      <w:r>
        <w:t xml:space="preserve"> and </w:t>
      </w:r>
      <w:hyperlink r:id="rId6204" w:anchor="income_tax" w:history="1">
        <w:r>
          <w:rPr>
            <w:rStyle w:val="Hyperlink"/>
          </w:rPr>
          <w:t>income taxes</w:t>
        </w:r>
      </w:hyperlink>
      <w:r>
        <w:t xml:space="preserve">, divided by </w:t>
      </w:r>
      <w:hyperlink r:id="rId6205" w:anchor="interest_expense" w:history="1">
        <w:r>
          <w:rPr>
            <w:rStyle w:val="Hyperlink"/>
          </w:rPr>
          <w:t>interest expense</w:t>
        </w:r>
      </w:hyperlink>
      <w:r>
        <w:t xml:space="preserve"> plus the quantity of </w:t>
      </w:r>
      <w:hyperlink r:id="rId6206" w:anchor="principal" w:history="1">
        <w:r>
          <w:rPr>
            <w:rStyle w:val="Hyperlink"/>
          </w:rPr>
          <w:t>principal</w:t>
        </w:r>
      </w:hyperlink>
      <w:r>
        <w:t xml:space="preserve"> repayments divided by one </w:t>
      </w:r>
      <w:hyperlink r:id="rId6207" w:anchor="minus" w:history="1">
        <w:r>
          <w:rPr>
            <w:rStyle w:val="Hyperlink"/>
          </w:rPr>
          <w:t>minus</w:t>
        </w:r>
      </w:hyperlink>
      <w:r>
        <w:t xml:space="preserve"> the </w:t>
      </w:r>
      <w:hyperlink r:id="rId6208" w:anchor="average_tax_rate" w:history="1">
        <w:r>
          <w:rPr>
            <w:rStyle w:val="Hyperlink"/>
          </w:rPr>
          <w:t>tax rate</w:t>
        </w:r>
      </w:hyperlink>
      <w:r>
        <w:t xml:space="preserve">. </w:t>
      </w:r>
    </w:p>
    <w:p w:rsidR="00F9687C" w:rsidRDefault="00F9687C" w:rsidP="00F9687C">
      <w:bookmarkStart w:id="1746" w:name="debt_service_parity_approach"/>
      <w:r>
        <w:rPr>
          <w:b/>
          <w:bCs/>
          <w:color w:val="990000"/>
        </w:rPr>
        <w:t>Debt service parity approach</w:t>
      </w:r>
      <w:bookmarkEnd w:id="1746"/>
      <w:r>
        <w:t xml:space="preserve"> </w:t>
      </w:r>
    </w:p>
    <w:p w:rsidR="00F9687C" w:rsidRDefault="00F9687C" w:rsidP="00F9687C">
      <w:pPr>
        <w:ind w:left="720"/>
      </w:pPr>
      <w:r>
        <w:t xml:space="preserve">Payment alternatives that provide the </w:t>
      </w:r>
      <w:hyperlink r:id="rId6209" w:anchor="firm" w:history="1">
        <w:r>
          <w:rPr>
            <w:rStyle w:val="Hyperlink"/>
          </w:rPr>
          <w:t>firm</w:t>
        </w:r>
      </w:hyperlink>
      <w:r>
        <w:t xml:space="preserve"> with the exact same schedule of after-tax </w:t>
      </w:r>
      <w:hyperlink r:id="rId6210" w:anchor="debt" w:history="1">
        <w:r>
          <w:rPr>
            <w:rStyle w:val="Hyperlink"/>
          </w:rPr>
          <w:t>debt</w:t>
        </w:r>
      </w:hyperlink>
      <w:r>
        <w:t xml:space="preserve"> payments (including both </w:t>
      </w:r>
      <w:hyperlink r:id="rId6211" w:anchor="interest" w:history="1">
        <w:r>
          <w:rPr>
            <w:rStyle w:val="Hyperlink"/>
          </w:rPr>
          <w:t>interest</w:t>
        </w:r>
      </w:hyperlink>
      <w:r>
        <w:t xml:space="preserve"> and </w:t>
      </w:r>
      <w:hyperlink r:id="rId6212" w:anchor="principal" w:history="1">
        <w:r>
          <w:rPr>
            <w:rStyle w:val="Hyperlink"/>
          </w:rPr>
          <w:t>principal</w:t>
        </w:r>
      </w:hyperlink>
      <w:r>
        <w:t xml:space="preserve">). </w:t>
      </w:r>
    </w:p>
    <w:p w:rsidR="00F9687C" w:rsidRDefault="00F9687C" w:rsidP="00F9687C">
      <w:bookmarkStart w:id="1747" w:name="debt_swap"/>
      <w:r>
        <w:rPr>
          <w:b/>
          <w:bCs/>
          <w:color w:val="990000"/>
        </w:rPr>
        <w:t>Debt swap</w:t>
      </w:r>
      <w:bookmarkEnd w:id="1747"/>
      <w:r>
        <w:t xml:space="preserve"> </w:t>
      </w:r>
    </w:p>
    <w:p w:rsidR="00F9687C" w:rsidRDefault="00F9687C" w:rsidP="00F9687C">
      <w:pPr>
        <w:ind w:left="720"/>
      </w:pPr>
      <w:r>
        <w:t xml:space="preserve">A set of </w:t>
      </w:r>
      <w:hyperlink r:id="rId6213" w:anchor="transaction" w:history="1">
        <w:r>
          <w:rPr>
            <w:rStyle w:val="Hyperlink"/>
          </w:rPr>
          <w:t>transactions</w:t>
        </w:r>
      </w:hyperlink>
      <w:r>
        <w:t xml:space="preserve"> in which a </w:t>
      </w:r>
      <w:hyperlink r:id="rId6214" w:anchor="firm" w:history="1">
        <w:r>
          <w:rPr>
            <w:rStyle w:val="Hyperlink"/>
          </w:rPr>
          <w:t>firm</w:t>
        </w:r>
      </w:hyperlink>
      <w:r>
        <w:t xml:space="preserve"> </w:t>
      </w:r>
      <w:hyperlink r:id="rId6215" w:anchor="buy" w:history="1">
        <w:r>
          <w:rPr>
            <w:rStyle w:val="Hyperlink"/>
          </w:rPr>
          <w:t>buys</w:t>
        </w:r>
      </w:hyperlink>
      <w:r>
        <w:t xml:space="preserve"> a country's dollar bank debt at a discount and </w:t>
      </w:r>
      <w:hyperlink r:id="rId6216" w:anchor="swap" w:history="1">
        <w:r>
          <w:rPr>
            <w:rStyle w:val="Hyperlink"/>
          </w:rPr>
          <w:t>swaps</w:t>
        </w:r>
      </w:hyperlink>
      <w:r>
        <w:t xml:space="preserve"> this debt with the </w:t>
      </w:r>
      <w:hyperlink r:id="rId6217" w:anchor="central_bank" w:history="1">
        <w:r>
          <w:rPr>
            <w:rStyle w:val="Hyperlink"/>
          </w:rPr>
          <w:t>central bank</w:t>
        </w:r>
      </w:hyperlink>
      <w:r>
        <w:t xml:space="preserve"> for local </w:t>
      </w:r>
      <w:hyperlink r:id="rId6218" w:anchor="currency" w:history="1">
        <w:r>
          <w:rPr>
            <w:rStyle w:val="Hyperlink"/>
          </w:rPr>
          <w:t>currency</w:t>
        </w:r>
      </w:hyperlink>
      <w:r>
        <w:t xml:space="preserve"> that it can use to acquire local </w:t>
      </w:r>
      <w:hyperlink r:id="rId6219" w:anchor="equity" w:history="1">
        <w:r>
          <w:rPr>
            <w:rStyle w:val="Hyperlink"/>
          </w:rPr>
          <w:t>equity</w:t>
        </w:r>
      </w:hyperlink>
      <w:r>
        <w:t xml:space="preserve">. Also called a </w:t>
      </w:r>
      <w:hyperlink r:id="rId6220" w:anchor="debt_for_equity_swap" w:history="1">
        <w:r>
          <w:rPr>
            <w:rStyle w:val="Hyperlink"/>
          </w:rPr>
          <w:t>debt-equity swap.</w:t>
        </w:r>
      </w:hyperlink>
      <w:r>
        <w:t xml:space="preserve"> </w:t>
      </w:r>
    </w:p>
    <w:p w:rsidR="00F9687C" w:rsidRDefault="00F9687C" w:rsidP="00F9687C">
      <w:bookmarkStart w:id="1748" w:name="debtholder"/>
      <w:r>
        <w:rPr>
          <w:b/>
          <w:bCs/>
          <w:color w:val="990000"/>
        </w:rPr>
        <w:t>Debtholder</w:t>
      </w:r>
      <w:bookmarkEnd w:id="1748"/>
      <w:r>
        <w:rPr>
          <w:b/>
          <w:bCs/>
          <w:color w:val="990000"/>
        </w:rPr>
        <w:t xml:space="preserve"> </w:t>
      </w:r>
    </w:p>
    <w:p w:rsidR="00F9687C" w:rsidRDefault="00F9687C" w:rsidP="00F9687C">
      <w:pPr>
        <w:ind w:left="720"/>
      </w:pPr>
      <w:r>
        <w:t xml:space="preserve">See: </w:t>
      </w:r>
      <w:hyperlink r:id="rId6221" w:anchor="bondholder" w:history="1">
        <w:r>
          <w:rPr>
            <w:rStyle w:val="Hyperlink"/>
          </w:rPr>
          <w:t>Bondholder</w:t>
        </w:r>
      </w:hyperlink>
      <w:r>
        <w:t xml:space="preserve"> </w:t>
      </w:r>
    </w:p>
    <w:p w:rsidR="00F9687C" w:rsidRDefault="00F9687C" w:rsidP="00F9687C">
      <w:bookmarkStart w:id="1749" w:name="debtor"/>
      <w:r>
        <w:rPr>
          <w:b/>
          <w:bCs/>
          <w:color w:val="990000"/>
        </w:rPr>
        <w:t>Debtor</w:t>
      </w:r>
      <w:bookmarkEnd w:id="1749"/>
      <w:r>
        <w:t xml:space="preserve"> </w:t>
      </w:r>
    </w:p>
    <w:p w:rsidR="00F9687C" w:rsidRDefault="00F9687C" w:rsidP="00F9687C">
      <w:pPr>
        <w:ind w:left="720"/>
      </w:pPr>
      <w:hyperlink r:id="rId6222" w:anchor="borrow" w:history="1">
        <w:r>
          <w:rPr>
            <w:rStyle w:val="Hyperlink"/>
          </w:rPr>
          <w:t>Borrower</w:t>
        </w:r>
      </w:hyperlink>
      <w:r>
        <w:t xml:space="preserve"> of </w:t>
      </w:r>
      <w:hyperlink r:id="rId6223" w:anchor="money" w:history="1">
        <w:r>
          <w:rPr>
            <w:rStyle w:val="Hyperlink"/>
          </w:rPr>
          <w:t>money</w:t>
        </w:r>
      </w:hyperlink>
      <w:r>
        <w:t xml:space="preserve">. </w:t>
      </w:r>
    </w:p>
    <w:p w:rsidR="00F9687C" w:rsidRDefault="00F9687C" w:rsidP="00F9687C">
      <w:bookmarkStart w:id="1750" w:name="debtor_in_possession"/>
      <w:r>
        <w:rPr>
          <w:b/>
          <w:bCs/>
          <w:color w:val="990000"/>
        </w:rPr>
        <w:t>Debtor in possession</w:t>
      </w:r>
      <w:bookmarkEnd w:id="1750"/>
      <w:r>
        <w:t xml:space="preserve"> </w:t>
      </w:r>
    </w:p>
    <w:p w:rsidR="00F9687C" w:rsidRDefault="00F9687C" w:rsidP="00F9687C">
      <w:pPr>
        <w:ind w:left="720"/>
      </w:pPr>
      <w:r>
        <w:t xml:space="preserve">A </w:t>
      </w:r>
      <w:hyperlink r:id="rId6224" w:anchor="firm" w:history="1">
        <w:r>
          <w:rPr>
            <w:rStyle w:val="Hyperlink"/>
          </w:rPr>
          <w:t>firm</w:t>
        </w:r>
      </w:hyperlink>
      <w:r>
        <w:t xml:space="preserve"> that continues to operate under the </w:t>
      </w:r>
      <w:hyperlink r:id="rId6225" w:anchor="chapter_11_proceedings" w:history="1">
        <w:r>
          <w:rPr>
            <w:rStyle w:val="Hyperlink"/>
          </w:rPr>
          <w:t>Chapter 11</w:t>
        </w:r>
      </w:hyperlink>
      <w:r>
        <w:t xml:space="preserve"> </w:t>
      </w:r>
      <w:hyperlink r:id="rId6226" w:anchor="bankruptcy" w:history="1">
        <w:r>
          <w:rPr>
            <w:rStyle w:val="Hyperlink"/>
          </w:rPr>
          <w:t>bankruptcy</w:t>
        </w:r>
      </w:hyperlink>
      <w:r>
        <w:t xml:space="preserve"> process. </w:t>
      </w:r>
    </w:p>
    <w:p w:rsidR="00F9687C" w:rsidRDefault="00F9687C" w:rsidP="00F9687C">
      <w:bookmarkStart w:id="1751" w:name="debtor_in_possession_financing"/>
      <w:r>
        <w:rPr>
          <w:b/>
          <w:bCs/>
          <w:color w:val="990000"/>
        </w:rPr>
        <w:t>Debtor-in-possession financing</w:t>
      </w:r>
      <w:bookmarkEnd w:id="1751"/>
      <w:r>
        <w:t xml:space="preserve"> </w:t>
      </w:r>
    </w:p>
    <w:p w:rsidR="00F9687C" w:rsidRDefault="00F9687C" w:rsidP="00F9687C">
      <w:pPr>
        <w:ind w:left="720"/>
      </w:pPr>
      <w:r>
        <w:t xml:space="preserve">New </w:t>
      </w:r>
      <w:hyperlink r:id="rId6227" w:anchor="debt" w:history="1">
        <w:r>
          <w:rPr>
            <w:rStyle w:val="Hyperlink"/>
          </w:rPr>
          <w:t>debt</w:t>
        </w:r>
      </w:hyperlink>
      <w:r>
        <w:t xml:space="preserve"> obtained by a </w:t>
      </w:r>
      <w:hyperlink r:id="rId6228" w:anchor="firm" w:history="1">
        <w:r>
          <w:rPr>
            <w:rStyle w:val="Hyperlink"/>
          </w:rPr>
          <w:t>firm</w:t>
        </w:r>
      </w:hyperlink>
      <w:r>
        <w:t xml:space="preserve"> during the </w:t>
      </w:r>
      <w:hyperlink r:id="rId6229" w:anchor="chapter_11_proceedings" w:history="1">
        <w:r>
          <w:rPr>
            <w:rStyle w:val="Hyperlink"/>
          </w:rPr>
          <w:t>Chapter 11</w:t>
        </w:r>
      </w:hyperlink>
      <w:r>
        <w:t xml:space="preserve"> </w:t>
      </w:r>
      <w:hyperlink r:id="rId6230" w:anchor="bankruptcy" w:history="1">
        <w:r>
          <w:rPr>
            <w:rStyle w:val="Hyperlink"/>
          </w:rPr>
          <w:t>bankruptcy</w:t>
        </w:r>
      </w:hyperlink>
      <w:r>
        <w:t xml:space="preserve"> process, Federal Bankruptcy Rule 4001 (c)(1). This financing is unique because it is secured, that is, it has priority over existing </w:t>
      </w:r>
      <w:hyperlink r:id="rId6231" w:anchor="debt" w:history="1">
        <w:r>
          <w:rPr>
            <w:rStyle w:val="Hyperlink"/>
          </w:rPr>
          <w:t>debt</w:t>
        </w:r>
      </w:hyperlink>
      <w:r>
        <w:t xml:space="preserve">, equity and other claims. </w:t>
      </w:r>
    </w:p>
    <w:p w:rsidR="00F9687C" w:rsidRDefault="00F9687C" w:rsidP="00F9687C">
      <w:bookmarkStart w:id="1752" w:name="decile_rank"/>
      <w:r>
        <w:rPr>
          <w:b/>
          <w:bCs/>
          <w:color w:val="990000"/>
        </w:rPr>
        <w:t>Decile rank</w:t>
      </w:r>
      <w:bookmarkEnd w:id="1752"/>
      <w:r>
        <w:rPr>
          <w:b/>
          <w:bCs/>
          <w:color w:val="990000"/>
        </w:rPr>
        <w:t xml:space="preserve"> </w:t>
      </w:r>
    </w:p>
    <w:p w:rsidR="00F9687C" w:rsidRDefault="00F9687C" w:rsidP="00F9687C">
      <w:pPr>
        <w:ind w:left="720"/>
      </w:pPr>
      <w:r>
        <w:t xml:space="preserve">Performance over time, rated on a scale of 1-10. 1 indicates that a </w:t>
      </w:r>
      <w:hyperlink r:id="rId6232" w:anchor="mutual_fund" w:history="1">
        <w:r>
          <w:rPr>
            <w:rStyle w:val="Hyperlink"/>
          </w:rPr>
          <w:t>mutual fund's</w:t>
        </w:r>
      </w:hyperlink>
      <w:r>
        <w:t xml:space="preserve"> </w:t>
      </w:r>
      <w:hyperlink r:id="rId6233" w:anchor="return" w:history="1">
        <w:r>
          <w:rPr>
            <w:rStyle w:val="Hyperlink"/>
          </w:rPr>
          <w:t>return</w:t>
        </w:r>
      </w:hyperlink>
      <w:r>
        <w:t xml:space="preserve"> is in the top 10% of funds being compared; while 3 means the </w:t>
      </w:r>
      <w:hyperlink r:id="rId6234" w:anchor="return" w:history="1">
        <w:r>
          <w:rPr>
            <w:rStyle w:val="Hyperlink"/>
          </w:rPr>
          <w:t>return</w:t>
        </w:r>
      </w:hyperlink>
      <w:r>
        <w:t xml:space="preserve"> is in the top 30%. </w:t>
      </w:r>
    </w:p>
    <w:p w:rsidR="00F9687C" w:rsidRDefault="00F9687C" w:rsidP="00F9687C">
      <w:bookmarkStart w:id="1753" w:name="decimal_trading"/>
      <w:r>
        <w:rPr>
          <w:b/>
          <w:bCs/>
          <w:color w:val="990000"/>
        </w:rPr>
        <w:t>Decimal trading</w:t>
      </w:r>
      <w:bookmarkEnd w:id="1753"/>
      <w:r>
        <w:t xml:space="preserve"> </w:t>
      </w:r>
    </w:p>
    <w:p w:rsidR="00F9687C" w:rsidRDefault="00F9687C" w:rsidP="00F9687C">
      <w:pPr>
        <w:ind w:left="720"/>
      </w:pPr>
      <w:r>
        <w:t xml:space="preserve">The </w:t>
      </w:r>
      <w:hyperlink r:id="rId6235" w:anchor="quotation" w:history="1">
        <w:r>
          <w:rPr>
            <w:rStyle w:val="Hyperlink"/>
          </w:rPr>
          <w:t>quotation</w:t>
        </w:r>
      </w:hyperlink>
      <w:r>
        <w:t xml:space="preserve"> and </w:t>
      </w:r>
      <w:hyperlink r:id="rId6236" w:anchor="trade" w:history="1">
        <w:r>
          <w:rPr>
            <w:rStyle w:val="Hyperlink"/>
          </w:rPr>
          <w:t>trading</w:t>
        </w:r>
      </w:hyperlink>
      <w:r>
        <w:t xml:space="preserve"> of </w:t>
      </w:r>
      <w:hyperlink r:id="rId6237" w:anchor="stock" w:history="1">
        <w:r>
          <w:rPr>
            <w:rStyle w:val="Hyperlink"/>
          </w:rPr>
          <w:t>stock</w:t>
        </w:r>
      </w:hyperlink>
      <w:r>
        <w:t xml:space="preserve"> or </w:t>
      </w:r>
      <w:hyperlink r:id="rId6238" w:anchor="bond" w:history="1">
        <w:r>
          <w:rPr>
            <w:rStyle w:val="Hyperlink"/>
          </w:rPr>
          <w:t>bond</w:t>
        </w:r>
      </w:hyperlink>
      <w:r>
        <w:t xml:space="preserve"> prices in decimals, as opposed to the quotation of prices in fractions. </w:t>
      </w:r>
    </w:p>
    <w:p w:rsidR="00F9687C" w:rsidRDefault="00F9687C" w:rsidP="00F9687C">
      <w:bookmarkStart w:id="1754" w:name="decimalization"/>
      <w:r>
        <w:rPr>
          <w:b/>
          <w:bCs/>
          <w:color w:val="990000"/>
        </w:rPr>
        <w:t>Decimalization</w:t>
      </w:r>
      <w:bookmarkEnd w:id="1754"/>
      <w:r>
        <w:t xml:space="preserve"> </w:t>
      </w:r>
    </w:p>
    <w:p w:rsidR="00F9687C" w:rsidRDefault="00F9687C" w:rsidP="00F9687C">
      <w:pPr>
        <w:ind w:left="720"/>
      </w:pPr>
      <w:r>
        <w:t xml:space="preserve">The quotation and </w:t>
      </w:r>
      <w:hyperlink r:id="rId6239" w:anchor="trade" w:history="1">
        <w:r>
          <w:rPr>
            <w:rStyle w:val="Hyperlink"/>
          </w:rPr>
          <w:t>trading</w:t>
        </w:r>
      </w:hyperlink>
      <w:r>
        <w:t xml:space="preserve"> of </w:t>
      </w:r>
      <w:hyperlink r:id="rId6240" w:anchor="stock" w:history="1">
        <w:r>
          <w:rPr>
            <w:rStyle w:val="Hyperlink"/>
          </w:rPr>
          <w:t>stock</w:t>
        </w:r>
      </w:hyperlink>
      <w:r>
        <w:t xml:space="preserve"> or </w:t>
      </w:r>
      <w:hyperlink r:id="rId6241" w:anchor="bond" w:history="1">
        <w:r>
          <w:rPr>
            <w:rStyle w:val="Hyperlink"/>
          </w:rPr>
          <w:t>bond</w:t>
        </w:r>
      </w:hyperlink>
      <w:r>
        <w:t xml:space="preserve"> prices in decimals, as opposed to fractions such as eighths. </w:t>
      </w:r>
    </w:p>
    <w:p w:rsidR="00F9687C" w:rsidRDefault="00F9687C" w:rsidP="00F9687C">
      <w:bookmarkStart w:id="1755" w:name="decision_break_point_analysis"/>
      <w:r>
        <w:rPr>
          <w:b/>
          <w:bCs/>
          <w:color w:val="990000"/>
        </w:rPr>
        <w:t>Decision Break-Point Analysis</w:t>
      </w:r>
      <w:bookmarkEnd w:id="1755"/>
      <w:r>
        <w:t xml:space="preserve"> </w:t>
      </w:r>
    </w:p>
    <w:p w:rsidR="00F9687C" w:rsidRDefault="00F9687C" w:rsidP="00F9687C">
      <w:pPr>
        <w:ind w:left="720"/>
      </w:pPr>
      <w:r>
        <w:t xml:space="preserve">A type of sensitivity analysis that indicates the value at which a key </w:t>
      </w:r>
      <w:hyperlink r:id="rId6242" w:anchor="variable" w:history="1">
        <w:r>
          <w:rPr>
            <w:rStyle w:val="Hyperlink"/>
          </w:rPr>
          <w:t>variable</w:t>
        </w:r>
      </w:hyperlink>
      <w:r>
        <w:t xml:space="preserve"> will result in a negative </w:t>
      </w:r>
      <w:hyperlink r:id="rId6243" w:anchor="net_present_value" w:history="1">
        <w:r>
          <w:rPr>
            <w:rStyle w:val="Hyperlink"/>
          </w:rPr>
          <w:t>NPV</w:t>
        </w:r>
      </w:hyperlink>
      <w:r>
        <w:t xml:space="preserve"> for an </w:t>
      </w:r>
      <w:hyperlink r:id="rId6244" w:anchor="investment" w:history="1">
        <w:r>
          <w:rPr>
            <w:rStyle w:val="Hyperlink"/>
          </w:rPr>
          <w:t>investment</w:t>
        </w:r>
      </w:hyperlink>
      <w:r>
        <w:t xml:space="preserve"> project. </w:t>
      </w:r>
    </w:p>
    <w:p w:rsidR="00F9687C" w:rsidRDefault="00F9687C" w:rsidP="00F9687C">
      <w:bookmarkStart w:id="1756" w:name="decision_tree"/>
      <w:r>
        <w:rPr>
          <w:b/>
          <w:bCs/>
          <w:color w:val="990000"/>
        </w:rPr>
        <w:t>Decision tree</w:t>
      </w:r>
      <w:bookmarkEnd w:id="1756"/>
      <w:r>
        <w:t xml:space="preserve"> </w:t>
      </w:r>
    </w:p>
    <w:p w:rsidR="00F9687C" w:rsidRDefault="00F9687C" w:rsidP="00F9687C">
      <w:pPr>
        <w:ind w:left="720"/>
      </w:pPr>
      <w:r>
        <w:t xml:space="preserve">Schematic way of representing alternative sequential decisions and the possible outcomes from these decisions. </w:t>
      </w:r>
    </w:p>
    <w:p w:rsidR="00F9687C" w:rsidRDefault="00F9687C" w:rsidP="00F9687C">
      <w:bookmarkStart w:id="1757" w:name="declaration_date"/>
      <w:r>
        <w:rPr>
          <w:b/>
          <w:bCs/>
          <w:color w:val="990000"/>
        </w:rPr>
        <w:t>Declaration date</w:t>
      </w:r>
      <w:bookmarkEnd w:id="1757"/>
      <w:r>
        <w:t xml:space="preserve"> </w:t>
      </w:r>
    </w:p>
    <w:p w:rsidR="00F9687C" w:rsidRDefault="00F9687C" w:rsidP="00F9687C">
      <w:pPr>
        <w:ind w:left="720"/>
      </w:pPr>
      <w:r>
        <w:t xml:space="preserve">The date on which a </w:t>
      </w:r>
      <w:hyperlink r:id="rId6245" w:anchor="firm" w:history="1">
        <w:r>
          <w:rPr>
            <w:rStyle w:val="Hyperlink"/>
          </w:rPr>
          <w:t>firm's</w:t>
        </w:r>
      </w:hyperlink>
      <w:r>
        <w:t xml:space="preserve"> </w:t>
      </w:r>
      <w:hyperlink r:id="rId6246" w:anchor="board_of_directors" w:history="1">
        <w:r>
          <w:rPr>
            <w:rStyle w:val="Hyperlink"/>
          </w:rPr>
          <w:t>directors</w:t>
        </w:r>
      </w:hyperlink>
      <w:r>
        <w:t xml:space="preserve"> meet and announce the date and amount of the next </w:t>
      </w:r>
      <w:hyperlink r:id="rId6247" w:anchor="dividend" w:history="1">
        <w:r>
          <w:rPr>
            <w:rStyle w:val="Hyperlink"/>
          </w:rPr>
          <w:t>dividend</w:t>
        </w:r>
      </w:hyperlink>
      <w:r>
        <w:t xml:space="preserve">. </w:t>
      </w:r>
    </w:p>
    <w:p w:rsidR="00F9687C" w:rsidRDefault="00F9687C" w:rsidP="00F9687C">
      <w:bookmarkStart w:id="1758" w:name="declare"/>
      <w:r>
        <w:rPr>
          <w:b/>
          <w:bCs/>
          <w:color w:val="990000"/>
        </w:rPr>
        <w:t>Declaration</w:t>
      </w:r>
      <w:bookmarkEnd w:id="1758"/>
      <w:r>
        <w:t xml:space="preserve"> </w:t>
      </w:r>
    </w:p>
    <w:p w:rsidR="00F9687C" w:rsidRDefault="00F9687C" w:rsidP="00F9687C">
      <w:pPr>
        <w:ind w:left="720"/>
      </w:pPr>
      <w:r>
        <w:t xml:space="preserve">The </w:t>
      </w:r>
      <w:hyperlink r:id="rId6248" w:anchor="board_of_directors" w:history="1">
        <w:r>
          <w:rPr>
            <w:rStyle w:val="Hyperlink"/>
          </w:rPr>
          <w:t>Board of Directors</w:t>
        </w:r>
      </w:hyperlink>
      <w:r>
        <w:t xml:space="preserve"> motion to authorize </w:t>
      </w:r>
      <w:hyperlink r:id="rId6249" w:anchor="dividend" w:history="1">
        <w:r>
          <w:rPr>
            <w:rStyle w:val="Hyperlink"/>
          </w:rPr>
          <w:t>dividend</w:t>
        </w:r>
      </w:hyperlink>
      <w:r>
        <w:t xml:space="preserve"> payments. </w:t>
      </w:r>
    </w:p>
    <w:p w:rsidR="00F9687C" w:rsidRDefault="00F9687C" w:rsidP="00F9687C">
      <w:bookmarkStart w:id="1759" w:name="dedicated_capital"/>
      <w:r>
        <w:rPr>
          <w:b/>
          <w:bCs/>
          <w:color w:val="990000"/>
        </w:rPr>
        <w:t>Dedicated capital</w:t>
      </w:r>
      <w:bookmarkEnd w:id="1759"/>
      <w:r>
        <w:t xml:space="preserve"> </w:t>
      </w:r>
    </w:p>
    <w:p w:rsidR="00F9687C" w:rsidRDefault="00F9687C" w:rsidP="00F9687C">
      <w:pPr>
        <w:ind w:left="720"/>
      </w:pPr>
      <w:r>
        <w:t xml:space="preserve">Total </w:t>
      </w:r>
      <w:hyperlink r:id="rId6250" w:anchor="par_value" w:history="1">
        <w:r>
          <w:rPr>
            <w:rStyle w:val="Hyperlink"/>
          </w:rPr>
          <w:t>par value</w:t>
        </w:r>
      </w:hyperlink>
      <w:r>
        <w:t xml:space="preserve"> (number of shares </w:t>
      </w:r>
      <w:hyperlink r:id="rId6251" w:anchor="issue" w:history="1">
        <w:r>
          <w:rPr>
            <w:rStyle w:val="Hyperlink"/>
          </w:rPr>
          <w:t>issued</w:t>
        </w:r>
      </w:hyperlink>
      <w:r>
        <w:t xml:space="preserve">, multiplied by the par value of each share). Also called dedicated value. </w:t>
      </w:r>
    </w:p>
    <w:p w:rsidR="00F9687C" w:rsidRDefault="00F9687C" w:rsidP="00F9687C">
      <w:bookmarkStart w:id="1760" w:name="dedicating_a_portfolio"/>
      <w:r>
        <w:rPr>
          <w:b/>
          <w:bCs/>
          <w:color w:val="990000"/>
        </w:rPr>
        <w:t>Dedicating a portfolio</w:t>
      </w:r>
      <w:bookmarkEnd w:id="1760"/>
      <w:r>
        <w:rPr>
          <w:b/>
          <w:bCs/>
          <w:color w:val="990000"/>
        </w:rPr>
        <w:t xml:space="preserve"> </w:t>
      </w:r>
    </w:p>
    <w:p w:rsidR="00F9687C" w:rsidRDefault="00F9687C" w:rsidP="00F9687C">
      <w:pPr>
        <w:ind w:left="720"/>
      </w:pPr>
      <w:r>
        <w:t xml:space="preserve">Related: </w:t>
      </w:r>
      <w:hyperlink r:id="rId6252" w:anchor="cash_flow_matching" w:history="1">
        <w:r>
          <w:rPr>
            <w:rStyle w:val="Hyperlink"/>
          </w:rPr>
          <w:t>Cash flow matching</w:t>
        </w:r>
      </w:hyperlink>
      <w:r>
        <w:t xml:space="preserve"> </w:t>
      </w:r>
    </w:p>
    <w:p w:rsidR="00F9687C" w:rsidRDefault="00F9687C" w:rsidP="00F9687C">
      <w:bookmarkStart w:id="1761" w:name="dedication_strategy"/>
      <w:r>
        <w:rPr>
          <w:b/>
          <w:bCs/>
          <w:color w:val="990000"/>
        </w:rPr>
        <w:t>Dedication strategy</w:t>
      </w:r>
      <w:bookmarkEnd w:id="1761"/>
      <w:r>
        <w:t xml:space="preserve"> </w:t>
      </w:r>
    </w:p>
    <w:p w:rsidR="00F9687C" w:rsidRDefault="00F9687C" w:rsidP="00F9687C">
      <w:pPr>
        <w:ind w:left="720"/>
      </w:pPr>
      <w:r>
        <w:t xml:space="preserve">Refers to multiperiod </w:t>
      </w:r>
      <w:hyperlink r:id="rId6253" w:anchor="cash_flow_matching" w:history="1">
        <w:r>
          <w:rPr>
            <w:rStyle w:val="Hyperlink"/>
          </w:rPr>
          <w:t>cash-flow matching</w:t>
        </w:r>
      </w:hyperlink>
      <w:r>
        <w:t xml:space="preserve">. </w:t>
      </w:r>
    </w:p>
    <w:p w:rsidR="00F9687C" w:rsidRDefault="00F9687C" w:rsidP="00F9687C">
      <w:bookmarkStart w:id="1762" w:name="deductible"/>
      <w:r>
        <w:rPr>
          <w:b/>
          <w:bCs/>
          <w:color w:val="990000"/>
        </w:rPr>
        <w:t>Deductible</w:t>
      </w:r>
      <w:bookmarkEnd w:id="1762"/>
      <w:r>
        <w:t xml:space="preserve"> </w:t>
      </w:r>
    </w:p>
    <w:p w:rsidR="00F9687C" w:rsidRDefault="00F9687C" w:rsidP="00F9687C">
      <w:pPr>
        <w:ind w:left="720"/>
      </w:pPr>
      <w:r>
        <w:t xml:space="preserve">An amount or period which must be deducted before an insurance payout or </w:t>
      </w:r>
      <w:hyperlink r:id="rId6254" w:anchor="settlement" w:history="1">
        <w:r>
          <w:rPr>
            <w:rStyle w:val="Hyperlink"/>
          </w:rPr>
          <w:t>settlement</w:t>
        </w:r>
      </w:hyperlink>
      <w:r>
        <w:t xml:space="preserve"> is calculated. </w:t>
      </w:r>
    </w:p>
    <w:p w:rsidR="00F9687C" w:rsidRDefault="00F9687C" w:rsidP="00F9687C">
      <w:bookmarkStart w:id="1763" w:name="deductible_contribution"/>
      <w:r>
        <w:rPr>
          <w:b/>
          <w:bCs/>
          <w:color w:val="990000"/>
        </w:rPr>
        <w:t>Deductible contribution</w:t>
      </w:r>
      <w:bookmarkEnd w:id="1763"/>
      <w:r>
        <w:t xml:space="preserve"> </w:t>
      </w:r>
    </w:p>
    <w:p w:rsidR="00F9687C" w:rsidRDefault="00F9687C" w:rsidP="00F9687C">
      <w:pPr>
        <w:ind w:left="720"/>
      </w:pPr>
      <w:r>
        <w:t xml:space="preserve">Amount paid into an </w:t>
      </w:r>
      <w:hyperlink r:id="rId6255" w:anchor="individual_retirement_account" w:history="1">
        <w:r>
          <w:rPr>
            <w:rStyle w:val="Hyperlink"/>
          </w:rPr>
          <w:t>IRA</w:t>
        </w:r>
      </w:hyperlink>
      <w:r>
        <w:t xml:space="preserve">, an employer-sponsored retirement plan, or other type of retirement plan for a particular tax year that is a </w:t>
      </w:r>
      <w:hyperlink r:id="rId6256" w:anchor="tax_deduction" w:history="1">
        <w:r>
          <w:rPr>
            <w:rStyle w:val="Hyperlink"/>
          </w:rPr>
          <w:t>deduction</w:t>
        </w:r>
      </w:hyperlink>
      <w:r>
        <w:t xml:space="preserve"> from income for tax purposes. </w:t>
      </w:r>
    </w:p>
    <w:p w:rsidR="00F9687C" w:rsidRDefault="00F9687C" w:rsidP="00F9687C">
      <w:bookmarkStart w:id="1764" w:name="deduction"/>
      <w:r>
        <w:rPr>
          <w:b/>
          <w:bCs/>
          <w:color w:val="990000"/>
        </w:rPr>
        <w:t>Deduction</w:t>
      </w:r>
      <w:bookmarkEnd w:id="1764"/>
      <w:r>
        <w:t xml:space="preserve"> </w:t>
      </w:r>
    </w:p>
    <w:p w:rsidR="00F9687C" w:rsidRDefault="00F9687C" w:rsidP="00F9687C">
      <w:pPr>
        <w:ind w:left="720"/>
      </w:pPr>
      <w:r>
        <w:t xml:space="preserve">An </w:t>
      </w:r>
      <w:hyperlink r:id="rId6257" w:anchor="expensed" w:history="1">
        <w:r>
          <w:rPr>
            <w:rStyle w:val="Hyperlink"/>
          </w:rPr>
          <w:t>expense</w:t>
        </w:r>
      </w:hyperlink>
      <w:r>
        <w:t xml:space="preserve"> that is allowable as a reduction of </w:t>
      </w:r>
      <w:hyperlink r:id="rId6258" w:anchor="gross_income" w:history="1">
        <w:r>
          <w:rPr>
            <w:rStyle w:val="Hyperlink"/>
          </w:rPr>
          <w:t>gross taxable income</w:t>
        </w:r>
      </w:hyperlink>
      <w:r>
        <w:t xml:space="preserve"> by the </w:t>
      </w:r>
      <w:hyperlink r:id="rId6259" w:anchor="internal_revenue_service" w:history="1">
        <w:r>
          <w:rPr>
            <w:rStyle w:val="Hyperlink"/>
          </w:rPr>
          <w:t>IRS</w:t>
        </w:r>
      </w:hyperlink>
      <w:r>
        <w:t xml:space="preserve"> e.g., charity donations. </w:t>
      </w:r>
    </w:p>
    <w:p w:rsidR="00F9687C" w:rsidRDefault="00F9687C" w:rsidP="00F9687C">
      <w:bookmarkStart w:id="1765" w:name="deductive_reasoning"/>
      <w:r>
        <w:rPr>
          <w:b/>
          <w:bCs/>
          <w:color w:val="990000"/>
        </w:rPr>
        <w:t>Deductive reasoning</w:t>
      </w:r>
      <w:bookmarkEnd w:id="1765"/>
      <w:r>
        <w:t xml:space="preserve"> </w:t>
      </w:r>
    </w:p>
    <w:p w:rsidR="00F9687C" w:rsidRDefault="00F9687C" w:rsidP="00F9687C">
      <w:pPr>
        <w:ind w:left="720"/>
      </w:pPr>
      <w:r>
        <w:t xml:space="preserve">Using known facts to draw a conclusion about a specific situation. </w:t>
      </w:r>
    </w:p>
    <w:p w:rsidR="00F9687C" w:rsidRDefault="00F9687C" w:rsidP="00F9687C">
      <w:bookmarkStart w:id="1766" w:name="deed_of_trust"/>
      <w:r>
        <w:rPr>
          <w:b/>
          <w:bCs/>
          <w:color w:val="990000"/>
        </w:rPr>
        <w:t>Deed of trust</w:t>
      </w:r>
      <w:bookmarkEnd w:id="1766"/>
      <w:r>
        <w:t xml:space="preserve"> </w:t>
      </w:r>
    </w:p>
    <w:p w:rsidR="00F9687C" w:rsidRDefault="00F9687C" w:rsidP="00F9687C">
      <w:pPr>
        <w:ind w:left="720"/>
      </w:pPr>
      <w:r>
        <w:t xml:space="preserve">See: </w:t>
      </w:r>
      <w:hyperlink r:id="rId6260" w:anchor="indenture" w:history="1">
        <w:r>
          <w:rPr>
            <w:rStyle w:val="Hyperlink"/>
          </w:rPr>
          <w:t>Indenture</w:t>
        </w:r>
      </w:hyperlink>
      <w:r>
        <w:t xml:space="preserve"> </w:t>
      </w:r>
    </w:p>
    <w:p w:rsidR="00F9687C" w:rsidRDefault="00F9687C" w:rsidP="00F9687C">
      <w:bookmarkStart w:id="1767" w:name="deep_discount_bond"/>
      <w:r>
        <w:rPr>
          <w:b/>
          <w:bCs/>
          <w:color w:val="990000"/>
        </w:rPr>
        <w:t>Deep-discount bond</w:t>
      </w:r>
      <w:bookmarkEnd w:id="1767"/>
      <w:r>
        <w:t xml:space="preserve"> </w:t>
      </w:r>
    </w:p>
    <w:p w:rsidR="00F9687C" w:rsidRDefault="00F9687C" w:rsidP="00F9687C">
      <w:pPr>
        <w:ind w:left="720"/>
      </w:pPr>
      <w:r>
        <w:t xml:space="preserve">A </w:t>
      </w:r>
      <w:hyperlink r:id="rId6261" w:anchor="bond" w:history="1">
        <w:r>
          <w:rPr>
            <w:rStyle w:val="Hyperlink"/>
          </w:rPr>
          <w:t>bond</w:t>
        </w:r>
      </w:hyperlink>
      <w:r>
        <w:t xml:space="preserve"> </w:t>
      </w:r>
      <w:hyperlink r:id="rId6262" w:anchor="issue" w:history="1">
        <w:r>
          <w:rPr>
            <w:rStyle w:val="Hyperlink"/>
          </w:rPr>
          <w:t>issued</w:t>
        </w:r>
      </w:hyperlink>
      <w:r>
        <w:t xml:space="preserve"> with a very low </w:t>
      </w:r>
      <w:hyperlink r:id="rId6263" w:anchor="coupon" w:history="1">
        <w:r>
          <w:rPr>
            <w:rStyle w:val="Hyperlink"/>
          </w:rPr>
          <w:t>coupon</w:t>
        </w:r>
      </w:hyperlink>
      <w:r>
        <w:t xml:space="preserve"> or no </w:t>
      </w:r>
      <w:hyperlink r:id="rId6264" w:anchor="coupon" w:history="1">
        <w:r>
          <w:rPr>
            <w:rStyle w:val="Hyperlink"/>
          </w:rPr>
          <w:t>coupon</w:t>
        </w:r>
      </w:hyperlink>
      <w:r>
        <w:t xml:space="preserve"> that sells at a price far below </w:t>
      </w:r>
      <w:hyperlink r:id="rId6265" w:anchor="par_value" w:history="1">
        <w:r>
          <w:rPr>
            <w:rStyle w:val="Hyperlink"/>
          </w:rPr>
          <w:t>par value</w:t>
        </w:r>
      </w:hyperlink>
      <w:r>
        <w:t xml:space="preserve">. A </w:t>
      </w:r>
      <w:hyperlink r:id="rId6266" w:anchor="bond" w:history="1">
        <w:r>
          <w:rPr>
            <w:rStyle w:val="Hyperlink"/>
          </w:rPr>
          <w:t>bond</w:t>
        </w:r>
      </w:hyperlink>
      <w:r>
        <w:t xml:space="preserve"> that has no coupon is called a </w:t>
      </w:r>
      <w:hyperlink r:id="rId6267" w:anchor="zero_coupon_bond" w:history="1">
        <w:r>
          <w:rPr>
            <w:rStyle w:val="Hyperlink"/>
          </w:rPr>
          <w:t>zero-coupon bond</w:t>
        </w:r>
      </w:hyperlink>
      <w:r>
        <w:t xml:space="preserve">. </w:t>
      </w:r>
    </w:p>
    <w:p w:rsidR="00F9687C" w:rsidRDefault="00F9687C" w:rsidP="00F9687C">
      <w:bookmarkStart w:id="1768" w:name="deep_in_the_money"/>
      <w:r>
        <w:rPr>
          <w:b/>
          <w:bCs/>
          <w:color w:val="990000"/>
        </w:rPr>
        <w:t>Deep in the money</w:t>
      </w:r>
      <w:bookmarkEnd w:id="1768"/>
      <w:r>
        <w:t xml:space="preserve"> </w:t>
      </w:r>
    </w:p>
    <w:p w:rsidR="00F9687C" w:rsidRDefault="00F9687C" w:rsidP="00F9687C">
      <w:pPr>
        <w:ind w:left="720"/>
      </w:pPr>
      <w:r>
        <w:t xml:space="preserve">A </w:t>
      </w:r>
      <w:hyperlink r:id="rId6268" w:anchor="call_option" w:history="1">
        <w:r>
          <w:rPr>
            <w:rStyle w:val="Hyperlink"/>
          </w:rPr>
          <w:t>call option</w:t>
        </w:r>
      </w:hyperlink>
      <w:r>
        <w:t xml:space="preserve"> with an </w:t>
      </w:r>
      <w:hyperlink r:id="rId6269" w:anchor="exercise_price" w:history="1">
        <w:r>
          <w:rPr>
            <w:rStyle w:val="Hyperlink"/>
          </w:rPr>
          <w:t>exercise price</w:t>
        </w:r>
      </w:hyperlink>
      <w:r>
        <w:t xml:space="preserve"> substantially below the </w:t>
      </w:r>
      <w:hyperlink r:id="rId6270" w:anchor="underlying" w:history="1">
        <w:r>
          <w:rPr>
            <w:rStyle w:val="Hyperlink"/>
          </w:rPr>
          <w:t>underlying</w:t>
        </w:r>
      </w:hyperlink>
      <w:r>
        <w:t xml:space="preserve"> stock's </w:t>
      </w:r>
      <w:hyperlink r:id="rId6271" w:anchor="market_price" w:history="1">
        <w:r>
          <w:rPr>
            <w:rStyle w:val="Hyperlink"/>
          </w:rPr>
          <w:t>market price</w:t>
        </w:r>
      </w:hyperlink>
      <w:r>
        <w:t xml:space="preserve">. Also </w:t>
      </w:r>
      <w:hyperlink r:id="rId6272" w:anchor="put_option" w:history="1">
        <w:r>
          <w:rPr>
            <w:rStyle w:val="Hyperlink"/>
          </w:rPr>
          <w:t>put option</w:t>
        </w:r>
      </w:hyperlink>
      <w:r>
        <w:t xml:space="preserve"> with an </w:t>
      </w:r>
      <w:hyperlink r:id="rId6273" w:anchor="exercise_price" w:history="1">
        <w:r>
          <w:rPr>
            <w:rStyle w:val="Hyperlink"/>
          </w:rPr>
          <w:t>exercise price</w:t>
        </w:r>
      </w:hyperlink>
      <w:r>
        <w:t xml:space="preserve"> substantially above the underlying stock's </w:t>
      </w:r>
      <w:hyperlink r:id="rId6274" w:anchor="market_price" w:history="1">
        <w:r>
          <w:rPr>
            <w:rStyle w:val="Hyperlink"/>
          </w:rPr>
          <w:t>market price</w:t>
        </w:r>
      </w:hyperlink>
      <w:r>
        <w:t xml:space="preserve">. Often substantially below is defined as more than one </w:t>
      </w:r>
      <w:hyperlink r:id="rId6275" w:anchor="strike_price" w:history="1">
        <w:r>
          <w:rPr>
            <w:rStyle w:val="Hyperlink"/>
          </w:rPr>
          <w:t>strike price</w:t>
        </w:r>
      </w:hyperlink>
      <w:r>
        <w:t xml:space="preserve"> below (for </w:t>
      </w:r>
      <w:hyperlink r:id="rId6276" w:anchor="call" w:history="1">
        <w:r>
          <w:rPr>
            <w:rStyle w:val="Hyperlink"/>
          </w:rPr>
          <w:t>calls</w:t>
        </w:r>
      </w:hyperlink>
      <w:r>
        <w:t xml:space="preserve">)/above (for </w:t>
      </w:r>
      <w:hyperlink r:id="rId6277" w:anchor="put" w:history="1">
        <w:r>
          <w:rPr>
            <w:rStyle w:val="Hyperlink"/>
          </w:rPr>
          <w:t>puts</w:t>
        </w:r>
      </w:hyperlink>
      <w:r>
        <w:t xml:space="preserve">) the current value of the </w:t>
      </w:r>
      <w:hyperlink r:id="rId6278" w:anchor="underlying_security" w:history="1">
        <w:r>
          <w:rPr>
            <w:rStyle w:val="Hyperlink"/>
          </w:rPr>
          <w:t>underlying security</w:t>
        </w:r>
      </w:hyperlink>
      <w:r>
        <w:t xml:space="preserve">. </w:t>
      </w:r>
    </w:p>
    <w:p w:rsidR="00F9687C" w:rsidRDefault="00F9687C" w:rsidP="00F9687C">
      <w:bookmarkStart w:id="1769" w:name="deep_out_of_the_money"/>
      <w:r>
        <w:rPr>
          <w:b/>
          <w:bCs/>
          <w:color w:val="990000"/>
        </w:rPr>
        <w:t>Deep out of the money</w:t>
      </w:r>
      <w:bookmarkEnd w:id="1769"/>
      <w:r>
        <w:t xml:space="preserve"> </w:t>
      </w:r>
    </w:p>
    <w:p w:rsidR="00F9687C" w:rsidRDefault="00F9687C" w:rsidP="00F9687C">
      <w:pPr>
        <w:ind w:left="720"/>
      </w:pPr>
      <w:r>
        <w:t xml:space="preserve">A </w:t>
      </w:r>
      <w:hyperlink r:id="rId6279" w:anchor="call_option" w:history="1">
        <w:r>
          <w:rPr>
            <w:rStyle w:val="Hyperlink"/>
          </w:rPr>
          <w:t>call option</w:t>
        </w:r>
      </w:hyperlink>
      <w:r>
        <w:t xml:space="preserve"> with an </w:t>
      </w:r>
      <w:hyperlink r:id="rId6280" w:anchor="exercise_price" w:history="1">
        <w:r>
          <w:rPr>
            <w:rStyle w:val="Hyperlink"/>
          </w:rPr>
          <w:t>exercise price</w:t>
        </w:r>
      </w:hyperlink>
      <w:r>
        <w:t xml:space="preserve"> substantially above the </w:t>
      </w:r>
      <w:hyperlink r:id="rId6281" w:anchor="market_price" w:history="1">
        <w:r>
          <w:rPr>
            <w:rStyle w:val="Hyperlink"/>
          </w:rPr>
          <w:t>market price</w:t>
        </w:r>
      </w:hyperlink>
      <w:r>
        <w:t xml:space="preserve">. Also </w:t>
      </w:r>
      <w:hyperlink r:id="rId6282" w:anchor="put_option" w:history="1">
        <w:r>
          <w:rPr>
            <w:rStyle w:val="Hyperlink"/>
          </w:rPr>
          <w:t>put option</w:t>
        </w:r>
      </w:hyperlink>
      <w:r>
        <w:t xml:space="preserve"> with an </w:t>
      </w:r>
      <w:hyperlink r:id="rId6283" w:anchor="exercise_price" w:history="1">
        <w:r>
          <w:rPr>
            <w:rStyle w:val="Hyperlink"/>
          </w:rPr>
          <w:t>exercise price</w:t>
        </w:r>
      </w:hyperlink>
      <w:r>
        <w:t xml:space="preserve"> substantially below the underlying stock's </w:t>
      </w:r>
      <w:hyperlink r:id="rId6284" w:anchor="market_price" w:history="1">
        <w:r>
          <w:rPr>
            <w:rStyle w:val="Hyperlink"/>
          </w:rPr>
          <w:t>market price</w:t>
        </w:r>
      </w:hyperlink>
      <w:r>
        <w:t xml:space="preserve">. Often substantially below is defined as more than one </w:t>
      </w:r>
      <w:hyperlink r:id="rId6285" w:anchor="strike_price" w:history="1">
        <w:r>
          <w:rPr>
            <w:rStyle w:val="Hyperlink"/>
          </w:rPr>
          <w:t>strike price</w:t>
        </w:r>
      </w:hyperlink>
      <w:r>
        <w:t xml:space="preserve"> below (for </w:t>
      </w:r>
      <w:hyperlink r:id="rId6286" w:anchor="call" w:history="1">
        <w:r>
          <w:rPr>
            <w:rStyle w:val="Hyperlink"/>
          </w:rPr>
          <w:t>calls</w:t>
        </w:r>
      </w:hyperlink>
      <w:r>
        <w:t xml:space="preserve">)/above (for </w:t>
      </w:r>
      <w:hyperlink r:id="rId6287" w:anchor="put" w:history="1">
        <w:r>
          <w:rPr>
            <w:rStyle w:val="Hyperlink"/>
          </w:rPr>
          <w:t>puts</w:t>
        </w:r>
      </w:hyperlink>
      <w:r>
        <w:t xml:space="preserve">) the current value of the </w:t>
      </w:r>
      <w:hyperlink r:id="rId6288" w:anchor="underlying_security" w:history="1">
        <w:r>
          <w:rPr>
            <w:rStyle w:val="Hyperlink"/>
          </w:rPr>
          <w:t>underlying security</w:t>
        </w:r>
      </w:hyperlink>
      <w:r>
        <w:t xml:space="preserve">. </w:t>
      </w:r>
    </w:p>
    <w:p w:rsidR="00F9687C" w:rsidRDefault="00F9687C" w:rsidP="00F9687C">
      <w:bookmarkStart w:id="1770" w:name="default"/>
      <w:r>
        <w:rPr>
          <w:b/>
          <w:bCs/>
          <w:color w:val="990000"/>
        </w:rPr>
        <w:t>Default</w:t>
      </w:r>
      <w:bookmarkEnd w:id="1770"/>
      <w:r>
        <w:t xml:space="preserve"> </w:t>
      </w:r>
    </w:p>
    <w:p w:rsidR="00F9687C" w:rsidRDefault="00F9687C" w:rsidP="00F9687C">
      <w:pPr>
        <w:ind w:left="720"/>
      </w:pPr>
      <w:r>
        <w:t xml:space="preserve">The failure to make timely payment of </w:t>
      </w:r>
      <w:hyperlink r:id="rId6289" w:anchor="interest" w:history="1">
        <w:r>
          <w:rPr>
            <w:rStyle w:val="Hyperlink"/>
          </w:rPr>
          <w:t>interest</w:t>
        </w:r>
      </w:hyperlink>
      <w:r>
        <w:t xml:space="preserve"> or </w:t>
      </w:r>
      <w:hyperlink r:id="rId6290" w:anchor="principal" w:history="1">
        <w:r>
          <w:rPr>
            <w:rStyle w:val="Hyperlink"/>
          </w:rPr>
          <w:t>principal</w:t>
        </w:r>
      </w:hyperlink>
      <w:r>
        <w:t xml:space="preserve"> on a </w:t>
      </w:r>
      <w:hyperlink r:id="rId6291" w:anchor="debt" w:history="1">
        <w:r>
          <w:rPr>
            <w:rStyle w:val="Hyperlink"/>
          </w:rPr>
          <w:t>debt</w:t>
        </w:r>
      </w:hyperlink>
      <w:r>
        <w:t xml:space="preserve"> </w:t>
      </w:r>
      <w:hyperlink r:id="rId6292" w:anchor="security" w:history="1">
        <w:r>
          <w:rPr>
            <w:rStyle w:val="Hyperlink"/>
          </w:rPr>
          <w:t>security</w:t>
        </w:r>
      </w:hyperlink>
      <w:r>
        <w:t xml:space="preserve"> or to otherwise comply with the provisions of a </w:t>
      </w:r>
      <w:hyperlink r:id="rId6293" w:anchor="bond_indenture" w:history="1">
        <w:r>
          <w:rPr>
            <w:rStyle w:val="Hyperlink"/>
          </w:rPr>
          <w:t>bond indenture</w:t>
        </w:r>
      </w:hyperlink>
      <w:r>
        <w:t xml:space="preserve">. A breach of a </w:t>
      </w:r>
      <w:hyperlink r:id="rId6294" w:anchor="covenant" w:history="1">
        <w:r>
          <w:rPr>
            <w:rStyle w:val="Hyperlink"/>
          </w:rPr>
          <w:t>covenant</w:t>
        </w:r>
      </w:hyperlink>
      <w:r>
        <w:t xml:space="preserve">. In context of project financing, a technical default signals a project parameter is outside defined or agreed limits or a legal matter is not yet resolved. </w:t>
      </w:r>
    </w:p>
    <w:p w:rsidR="00F9687C" w:rsidRDefault="00F9687C" w:rsidP="00F9687C">
      <w:bookmarkStart w:id="1771" w:name="default_interest"/>
      <w:r>
        <w:rPr>
          <w:b/>
          <w:bCs/>
          <w:color w:val="990000"/>
        </w:rPr>
        <w:t>Default interest</w:t>
      </w:r>
      <w:bookmarkEnd w:id="1771"/>
      <w:r>
        <w:t xml:space="preserve"> </w:t>
      </w:r>
    </w:p>
    <w:p w:rsidR="00F9687C" w:rsidRDefault="00F9687C" w:rsidP="00F9687C">
      <w:pPr>
        <w:ind w:left="720"/>
      </w:pPr>
      <w:r>
        <w:t xml:space="preserve">A higher </w:t>
      </w:r>
      <w:hyperlink r:id="rId6295" w:anchor="interest_rate" w:history="1">
        <w:r>
          <w:rPr>
            <w:rStyle w:val="Hyperlink"/>
          </w:rPr>
          <w:t>interest rate</w:t>
        </w:r>
      </w:hyperlink>
      <w:r>
        <w:t xml:space="preserve"> payable after </w:t>
      </w:r>
      <w:hyperlink r:id="rId6296" w:anchor="default" w:history="1">
        <w:r>
          <w:rPr>
            <w:rStyle w:val="Hyperlink"/>
          </w:rPr>
          <w:t>default</w:t>
        </w:r>
      </w:hyperlink>
      <w:r>
        <w:t xml:space="preserve">. </w:t>
      </w:r>
    </w:p>
    <w:p w:rsidR="00F9687C" w:rsidRDefault="00F9687C" w:rsidP="00F9687C">
      <w:bookmarkStart w:id="1772" w:name="default_premium"/>
      <w:r>
        <w:rPr>
          <w:b/>
          <w:bCs/>
          <w:color w:val="990000"/>
        </w:rPr>
        <w:t>Default premium</w:t>
      </w:r>
      <w:bookmarkEnd w:id="1772"/>
      <w:r>
        <w:t xml:space="preserve"> </w:t>
      </w:r>
    </w:p>
    <w:p w:rsidR="00F9687C" w:rsidRDefault="00F9687C" w:rsidP="00F9687C">
      <w:pPr>
        <w:ind w:left="720"/>
      </w:pPr>
      <w:r>
        <w:t xml:space="preserve">A differential in promised </w:t>
      </w:r>
      <w:hyperlink r:id="rId6297" w:anchor="yield" w:history="1">
        <w:r>
          <w:rPr>
            <w:rStyle w:val="Hyperlink"/>
          </w:rPr>
          <w:t>yield</w:t>
        </w:r>
      </w:hyperlink>
      <w:r>
        <w:t xml:space="preserve"> that compensates the </w:t>
      </w:r>
      <w:hyperlink r:id="rId6298" w:anchor="investor" w:history="1">
        <w:r>
          <w:rPr>
            <w:rStyle w:val="Hyperlink"/>
          </w:rPr>
          <w:t>investor</w:t>
        </w:r>
      </w:hyperlink>
      <w:r>
        <w:t xml:space="preserve"> for the </w:t>
      </w:r>
      <w:hyperlink r:id="rId6299" w:anchor="risk" w:history="1">
        <w:r>
          <w:rPr>
            <w:rStyle w:val="Hyperlink"/>
          </w:rPr>
          <w:t>risk</w:t>
        </w:r>
      </w:hyperlink>
      <w:r>
        <w:t xml:space="preserve"> inherent in purchasing a </w:t>
      </w:r>
      <w:hyperlink r:id="rId6300" w:anchor="corporate_bonds" w:history="1">
        <w:r>
          <w:rPr>
            <w:rStyle w:val="Hyperlink"/>
          </w:rPr>
          <w:t>corporate bond</w:t>
        </w:r>
      </w:hyperlink>
      <w:r>
        <w:t xml:space="preserve"> that entails some risk of </w:t>
      </w:r>
      <w:hyperlink r:id="rId6301" w:anchor="default" w:history="1">
        <w:r>
          <w:rPr>
            <w:rStyle w:val="Hyperlink"/>
          </w:rPr>
          <w:t>default</w:t>
        </w:r>
      </w:hyperlink>
      <w:r>
        <w:t xml:space="preserve">. Often the premium is measured as the yield over and above a government bond yield of similar coupon and maturity. </w:t>
      </w:r>
    </w:p>
    <w:p w:rsidR="00F9687C" w:rsidRDefault="00F9687C" w:rsidP="00F9687C">
      <w:bookmarkStart w:id="1773" w:name="default_risk"/>
      <w:r>
        <w:rPr>
          <w:b/>
          <w:bCs/>
          <w:color w:val="990000"/>
        </w:rPr>
        <w:t>Default risk</w:t>
      </w:r>
      <w:bookmarkEnd w:id="1773"/>
      <w:r>
        <w:rPr>
          <w:b/>
          <w:bCs/>
          <w:color w:val="990000"/>
        </w:rPr>
        <w:t xml:space="preserve"> </w:t>
      </w:r>
    </w:p>
    <w:p w:rsidR="00F9687C" w:rsidRDefault="00F9687C" w:rsidP="00F9687C">
      <w:pPr>
        <w:ind w:left="720"/>
      </w:pPr>
      <w:r>
        <w:t xml:space="preserve">The </w:t>
      </w:r>
      <w:hyperlink r:id="rId6302" w:anchor="risk" w:history="1">
        <w:r>
          <w:rPr>
            <w:rStyle w:val="Hyperlink"/>
          </w:rPr>
          <w:t>risk</w:t>
        </w:r>
      </w:hyperlink>
      <w:r>
        <w:t xml:space="preserve"> that an </w:t>
      </w:r>
      <w:hyperlink r:id="rId6303" w:anchor="issuer" w:history="1">
        <w:r>
          <w:rPr>
            <w:rStyle w:val="Hyperlink"/>
          </w:rPr>
          <w:t>issuer</w:t>
        </w:r>
      </w:hyperlink>
      <w:r>
        <w:t xml:space="preserve"> of a </w:t>
      </w:r>
      <w:hyperlink r:id="rId6304" w:anchor="bond" w:history="1">
        <w:r>
          <w:rPr>
            <w:rStyle w:val="Hyperlink"/>
          </w:rPr>
          <w:t>bond</w:t>
        </w:r>
      </w:hyperlink>
      <w:r>
        <w:t xml:space="preserve"> may be unable to make timely </w:t>
      </w:r>
      <w:hyperlink r:id="rId6305" w:anchor="principal" w:history="1">
        <w:r>
          <w:rPr>
            <w:rStyle w:val="Hyperlink"/>
          </w:rPr>
          <w:t>principal</w:t>
        </w:r>
      </w:hyperlink>
      <w:r>
        <w:t xml:space="preserve"> and </w:t>
      </w:r>
      <w:hyperlink r:id="rId6306" w:anchor="interest" w:history="1">
        <w:r>
          <w:rPr>
            <w:rStyle w:val="Hyperlink"/>
          </w:rPr>
          <w:t>interest</w:t>
        </w:r>
      </w:hyperlink>
      <w:r>
        <w:t xml:space="preserve"> payments. Also referred to as </w:t>
      </w:r>
      <w:hyperlink r:id="rId6307" w:anchor="credit_risk" w:history="1">
        <w:r>
          <w:rPr>
            <w:rStyle w:val="Hyperlink"/>
          </w:rPr>
          <w:t>credit risk</w:t>
        </w:r>
      </w:hyperlink>
      <w:r>
        <w:t xml:space="preserve"> (as gauged by </w:t>
      </w:r>
      <w:hyperlink r:id="rId6308" w:anchor="credit_rating_agencies" w:history="1">
        <w:r>
          <w:rPr>
            <w:rStyle w:val="Hyperlink"/>
          </w:rPr>
          <w:t>commercial rating companies</w:t>
        </w:r>
      </w:hyperlink>
      <w:r>
        <w:t xml:space="preserve">). </w:t>
      </w:r>
    </w:p>
    <w:p w:rsidR="00F9687C" w:rsidRDefault="00F9687C" w:rsidP="00F9687C">
      <w:bookmarkStart w:id="1774" w:name="defeasance"/>
      <w:r>
        <w:rPr>
          <w:b/>
          <w:bCs/>
          <w:color w:val="990000"/>
        </w:rPr>
        <w:t>Defeasance</w:t>
      </w:r>
      <w:bookmarkEnd w:id="1774"/>
      <w:r>
        <w:t xml:space="preserve"> </w:t>
      </w:r>
    </w:p>
    <w:p w:rsidR="00F9687C" w:rsidRDefault="00F9687C" w:rsidP="00F9687C">
      <w:pPr>
        <w:ind w:left="720"/>
      </w:pPr>
      <w:r>
        <w:t xml:space="preserve">The setting aside by a </w:t>
      </w:r>
      <w:hyperlink r:id="rId6309" w:anchor="borrow" w:history="1">
        <w:r>
          <w:rPr>
            <w:rStyle w:val="Hyperlink"/>
          </w:rPr>
          <w:t>borrower</w:t>
        </w:r>
      </w:hyperlink>
      <w:r>
        <w:t xml:space="preserve"> of </w:t>
      </w:r>
      <w:hyperlink r:id="rId6310" w:anchor="cash" w:history="1">
        <w:r>
          <w:rPr>
            <w:rStyle w:val="Hyperlink"/>
          </w:rPr>
          <w:t>cash</w:t>
        </w:r>
      </w:hyperlink>
      <w:r>
        <w:t xml:space="preserve"> or </w:t>
      </w:r>
      <w:hyperlink r:id="rId6311" w:anchor="bond" w:history="1">
        <w:r>
          <w:rPr>
            <w:rStyle w:val="Hyperlink"/>
          </w:rPr>
          <w:t>bonds</w:t>
        </w:r>
      </w:hyperlink>
      <w:r>
        <w:t xml:space="preserve"> sufficient to service the borrower's </w:t>
      </w:r>
      <w:hyperlink r:id="rId6312" w:anchor="debt" w:history="1">
        <w:r>
          <w:rPr>
            <w:rStyle w:val="Hyperlink"/>
          </w:rPr>
          <w:t>debt</w:t>
        </w:r>
      </w:hyperlink>
      <w:r>
        <w:t xml:space="preserve">. Both the borrower's debt and the </w:t>
      </w:r>
      <w:hyperlink r:id="rId6313" w:anchor="offset" w:history="1">
        <w:r>
          <w:rPr>
            <w:rStyle w:val="Hyperlink"/>
          </w:rPr>
          <w:t>offsetting</w:t>
        </w:r>
      </w:hyperlink>
      <w:r>
        <w:t xml:space="preserve"> cash or </w:t>
      </w:r>
      <w:hyperlink r:id="rId6314" w:anchor="bond" w:history="1">
        <w:r>
          <w:rPr>
            <w:rStyle w:val="Hyperlink"/>
          </w:rPr>
          <w:t>bonds</w:t>
        </w:r>
      </w:hyperlink>
      <w:r>
        <w:t xml:space="preserve"> are removed from the </w:t>
      </w:r>
      <w:hyperlink r:id="rId6315" w:anchor="balance_sheet" w:history="1">
        <w:r>
          <w:rPr>
            <w:rStyle w:val="Hyperlink"/>
          </w:rPr>
          <w:t>balance sheet</w:t>
        </w:r>
      </w:hyperlink>
      <w:r>
        <w:t xml:space="preserve">. In securities </w:t>
      </w:r>
      <w:hyperlink r:id="rId6316" w:anchor="trade" w:history="1">
        <w:r>
          <w:rPr>
            <w:rStyle w:val="Hyperlink"/>
          </w:rPr>
          <w:t>trading</w:t>
        </w:r>
      </w:hyperlink>
      <w:r>
        <w:t xml:space="preserve">, where a </w:t>
      </w:r>
      <w:hyperlink r:id="rId6317" w:anchor="clearinghouse" w:history="1">
        <w:r>
          <w:rPr>
            <w:rStyle w:val="Hyperlink"/>
          </w:rPr>
          <w:t>clearing house</w:t>
        </w:r>
      </w:hyperlink>
      <w:r>
        <w:t xml:space="preserve"> becomes </w:t>
      </w:r>
      <w:hyperlink r:id="rId6318" w:anchor="counterparty" w:history="1">
        <w:r>
          <w:rPr>
            <w:rStyle w:val="Hyperlink"/>
          </w:rPr>
          <w:t>counterparty</w:t>
        </w:r>
      </w:hyperlink>
      <w:r>
        <w:t xml:space="preserve"> to each side of a trade, after the trade has been agreed. This is necessary to facilitate </w:t>
      </w:r>
      <w:hyperlink r:id="rId6319" w:anchor="netting" w:history="1">
        <w:r>
          <w:rPr>
            <w:rStyle w:val="Hyperlink"/>
          </w:rPr>
          <w:t>netting</w:t>
        </w:r>
      </w:hyperlink>
      <w:r>
        <w:t xml:space="preserve">, and reduce counterparty </w:t>
      </w:r>
      <w:hyperlink r:id="rId6320" w:anchor="risk" w:history="1">
        <w:r>
          <w:rPr>
            <w:rStyle w:val="Hyperlink"/>
          </w:rPr>
          <w:t>risk</w:t>
        </w:r>
      </w:hyperlink>
      <w:r>
        <w:t xml:space="preserve"> exposure. The term has become popular recently, because of the growth of central counterparty clearing services in European cash equities markets. </w:t>
      </w:r>
    </w:p>
    <w:p w:rsidR="00F9687C" w:rsidRDefault="00F9687C" w:rsidP="00F9687C">
      <w:bookmarkStart w:id="1775" w:name="defensive_securities"/>
      <w:r>
        <w:rPr>
          <w:b/>
          <w:bCs/>
          <w:color w:val="990000"/>
        </w:rPr>
        <w:t>Defensive securities</w:t>
      </w:r>
      <w:bookmarkEnd w:id="1775"/>
      <w:r>
        <w:t xml:space="preserve"> </w:t>
      </w:r>
    </w:p>
    <w:p w:rsidR="00F9687C" w:rsidRDefault="00F9687C" w:rsidP="00F9687C">
      <w:pPr>
        <w:ind w:left="720"/>
      </w:pPr>
      <w:r>
        <w:t>Low-</w:t>
      </w:r>
      <w:hyperlink r:id="rId6321" w:anchor="risk" w:history="1">
        <w:r>
          <w:rPr>
            <w:rStyle w:val="Hyperlink"/>
          </w:rPr>
          <w:t>risk</w:t>
        </w:r>
      </w:hyperlink>
      <w:r>
        <w:t xml:space="preserve"> stocks or </w:t>
      </w:r>
      <w:hyperlink r:id="rId6322" w:anchor="bond" w:history="1">
        <w:r>
          <w:rPr>
            <w:rStyle w:val="Hyperlink"/>
          </w:rPr>
          <w:t>bonds</w:t>
        </w:r>
      </w:hyperlink>
      <w:r>
        <w:t xml:space="preserve"> that will provide a predictable and safe </w:t>
      </w:r>
      <w:hyperlink r:id="rId6323" w:anchor="return" w:history="1">
        <w:r>
          <w:rPr>
            <w:rStyle w:val="Hyperlink"/>
          </w:rPr>
          <w:t>return</w:t>
        </w:r>
      </w:hyperlink>
      <w:r>
        <w:t xml:space="preserve"> on an </w:t>
      </w:r>
      <w:hyperlink r:id="rId6324" w:anchor="investor" w:history="1">
        <w:r>
          <w:rPr>
            <w:rStyle w:val="Hyperlink"/>
          </w:rPr>
          <w:t>investor's</w:t>
        </w:r>
      </w:hyperlink>
      <w:r>
        <w:t xml:space="preserve"> </w:t>
      </w:r>
      <w:hyperlink r:id="rId6325" w:anchor="money" w:history="1">
        <w:r>
          <w:rPr>
            <w:rStyle w:val="Hyperlink"/>
          </w:rPr>
          <w:t>money</w:t>
        </w:r>
      </w:hyperlink>
      <w:r>
        <w:t xml:space="preserve">. </w:t>
      </w:r>
    </w:p>
    <w:p w:rsidR="00F9687C" w:rsidRDefault="00F9687C" w:rsidP="00F9687C">
      <w:bookmarkStart w:id="1776" w:name="deferred_account"/>
      <w:r>
        <w:rPr>
          <w:b/>
          <w:bCs/>
          <w:color w:val="990000"/>
        </w:rPr>
        <w:t>Deferred account</w:t>
      </w:r>
      <w:bookmarkEnd w:id="1776"/>
      <w:r>
        <w:t xml:space="preserve"> </w:t>
      </w:r>
    </w:p>
    <w:p w:rsidR="00F9687C" w:rsidRDefault="00F9687C" w:rsidP="00F9687C">
      <w:pPr>
        <w:ind w:left="720"/>
      </w:pPr>
      <w:r>
        <w:t xml:space="preserve">A type of </w:t>
      </w:r>
      <w:hyperlink r:id="rId6326" w:anchor="account" w:history="1">
        <w:r>
          <w:rPr>
            <w:rStyle w:val="Hyperlink"/>
          </w:rPr>
          <w:t>account</w:t>
        </w:r>
      </w:hyperlink>
      <w:r>
        <w:t xml:space="preserve"> that delays taxes on that account until some later date. An example is an IRA account. </w:t>
      </w:r>
    </w:p>
    <w:p w:rsidR="00F9687C" w:rsidRDefault="00F9687C" w:rsidP="00F9687C">
      <w:bookmarkStart w:id="1777" w:name="deferred_annuities"/>
      <w:r>
        <w:rPr>
          <w:b/>
          <w:bCs/>
          <w:color w:val="990000"/>
        </w:rPr>
        <w:t>Deferred annuities</w:t>
      </w:r>
      <w:bookmarkEnd w:id="1777"/>
      <w:r>
        <w:t xml:space="preserve"> </w:t>
      </w:r>
    </w:p>
    <w:p w:rsidR="00F9687C" w:rsidRDefault="00F9687C" w:rsidP="00F9687C">
      <w:pPr>
        <w:ind w:left="720"/>
      </w:pPr>
      <w:r>
        <w:t xml:space="preserve">Tax-advantaged life insurance products. </w:t>
      </w:r>
      <w:hyperlink r:id="rId6327" w:anchor="deferred_annuities" w:history="1">
        <w:r>
          <w:rPr>
            <w:rStyle w:val="Hyperlink"/>
          </w:rPr>
          <w:t>Deferred annuities</w:t>
        </w:r>
      </w:hyperlink>
      <w:r>
        <w:t xml:space="preserve"> </w:t>
      </w:r>
      <w:hyperlink r:id="rId6328" w:anchor="offer" w:history="1">
        <w:r>
          <w:rPr>
            <w:rStyle w:val="Hyperlink"/>
          </w:rPr>
          <w:t>offer</w:t>
        </w:r>
      </w:hyperlink>
      <w:r>
        <w:t xml:space="preserve"> deferral of taxes with the option of withdrawing one's funds in the form of a </w:t>
      </w:r>
      <w:hyperlink r:id="rId6329" w:anchor="life_annuity" w:history="1">
        <w:r>
          <w:rPr>
            <w:rStyle w:val="Hyperlink"/>
          </w:rPr>
          <w:t>life annuity</w:t>
        </w:r>
      </w:hyperlink>
      <w:r>
        <w:t xml:space="preserve">. </w:t>
      </w:r>
    </w:p>
    <w:p w:rsidR="00F9687C" w:rsidRDefault="00F9687C" w:rsidP="00F9687C">
      <w:bookmarkStart w:id="1778" w:name="deferred_call"/>
      <w:r>
        <w:rPr>
          <w:b/>
          <w:bCs/>
          <w:color w:val="990000"/>
        </w:rPr>
        <w:t>Deferred call</w:t>
      </w:r>
      <w:bookmarkEnd w:id="1778"/>
      <w:r>
        <w:t xml:space="preserve"> </w:t>
      </w:r>
    </w:p>
    <w:p w:rsidR="00F9687C" w:rsidRDefault="00F9687C" w:rsidP="00F9687C">
      <w:pPr>
        <w:ind w:left="720"/>
      </w:pPr>
      <w:r>
        <w:t xml:space="preserve">A provision that prohibits the </w:t>
      </w:r>
      <w:hyperlink r:id="rId6330" w:anchor="company" w:history="1">
        <w:r>
          <w:rPr>
            <w:rStyle w:val="Hyperlink"/>
          </w:rPr>
          <w:t>company</w:t>
        </w:r>
      </w:hyperlink>
      <w:r>
        <w:t xml:space="preserve"> from calling the </w:t>
      </w:r>
      <w:hyperlink r:id="rId6331" w:anchor="bond" w:history="1">
        <w:r>
          <w:rPr>
            <w:rStyle w:val="Hyperlink"/>
          </w:rPr>
          <w:t>bond</w:t>
        </w:r>
      </w:hyperlink>
      <w:r>
        <w:t xml:space="preserve"> before a certain date. During this period the bond is said to be </w:t>
      </w:r>
      <w:hyperlink r:id="rId6332" w:anchor="call_protection" w:history="1">
        <w:r>
          <w:rPr>
            <w:rStyle w:val="Hyperlink"/>
          </w:rPr>
          <w:t>call protected</w:t>
        </w:r>
      </w:hyperlink>
      <w:r>
        <w:t xml:space="preserve">. </w:t>
      </w:r>
    </w:p>
    <w:p w:rsidR="00F9687C" w:rsidRDefault="00F9687C" w:rsidP="00F9687C">
      <w:bookmarkStart w:id="1779" w:name="deferred_charge"/>
      <w:r>
        <w:rPr>
          <w:b/>
          <w:bCs/>
          <w:color w:val="990000"/>
        </w:rPr>
        <w:t>Deferred charge</w:t>
      </w:r>
      <w:bookmarkEnd w:id="1779"/>
      <w:r>
        <w:t xml:space="preserve"> </w:t>
      </w:r>
    </w:p>
    <w:p w:rsidR="00F9687C" w:rsidRDefault="00F9687C" w:rsidP="00F9687C">
      <w:pPr>
        <w:ind w:left="720"/>
      </w:pPr>
      <w:r>
        <w:t xml:space="preserve">An expenditure treated as an </w:t>
      </w:r>
      <w:hyperlink r:id="rId6333" w:anchor="asset" w:history="1">
        <w:r>
          <w:rPr>
            <w:rStyle w:val="Hyperlink"/>
          </w:rPr>
          <w:t>asset</w:t>
        </w:r>
      </w:hyperlink>
      <w:r>
        <w:t xml:space="preserve"> that carries forward until it becomes pertinent to the business at hand, e.g., the underwriting fees on a corporate bond issue, which the corporation capitalizes as a deferred charge and then amortizes over the life of the bond issue. </w:t>
      </w:r>
    </w:p>
    <w:p w:rsidR="00F9687C" w:rsidRDefault="00F9687C" w:rsidP="00F9687C">
      <w:bookmarkStart w:id="1780" w:name="deferred_compensation"/>
      <w:r>
        <w:rPr>
          <w:b/>
          <w:bCs/>
          <w:color w:val="990000"/>
        </w:rPr>
        <w:t>Deferred compensation</w:t>
      </w:r>
      <w:bookmarkEnd w:id="1780"/>
      <w:r>
        <w:t xml:space="preserve"> </w:t>
      </w:r>
    </w:p>
    <w:p w:rsidR="00F9687C" w:rsidRDefault="00F9687C" w:rsidP="00F9687C">
      <w:pPr>
        <w:ind w:left="720"/>
      </w:pPr>
      <w:r>
        <w:t xml:space="preserve">An amount that has been earned but is not actually paid until a later date, typically through a payment plan, pension, or </w:t>
      </w:r>
      <w:hyperlink r:id="rId6334" w:anchor="stock_option" w:history="1">
        <w:r>
          <w:rPr>
            <w:rStyle w:val="Hyperlink"/>
          </w:rPr>
          <w:t>stock option</w:t>
        </w:r>
      </w:hyperlink>
      <w:r>
        <w:t xml:space="preserve"> plan. </w:t>
      </w:r>
    </w:p>
    <w:p w:rsidR="00F9687C" w:rsidRDefault="00F9687C" w:rsidP="00F9687C">
      <w:bookmarkStart w:id="1781" w:name="deferred_equity"/>
      <w:r>
        <w:rPr>
          <w:b/>
          <w:bCs/>
          <w:color w:val="990000"/>
        </w:rPr>
        <w:t>Deferred equity</w:t>
      </w:r>
      <w:bookmarkEnd w:id="1781"/>
      <w:r>
        <w:t xml:space="preserve"> </w:t>
      </w:r>
    </w:p>
    <w:p w:rsidR="00F9687C" w:rsidRDefault="00F9687C" w:rsidP="00F9687C">
      <w:pPr>
        <w:ind w:left="720"/>
      </w:pPr>
      <w:r>
        <w:t xml:space="preserve">A common term for </w:t>
      </w:r>
      <w:hyperlink r:id="rId6335" w:anchor="convertible_bond" w:history="1">
        <w:r>
          <w:rPr>
            <w:rStyle w:val="Hyperlink"/>
          </w:rPr>
          <w:t>convertible bonds</w:t>
        </w:r>
      </w:hyperlink>
      <w:r>
        <w:t xml:space="preserve">, which recognizes their </w:t>
      </w:r>
      <w:hyperlink r:id="rId6336" w:anchor="equity" w:history="1">
        <w:r>
          <w:rPr>
            <w:rStyle w:val="Hyperlink"/>
          </w:rPr>
          <w:t>equity</w:t>
        </w:r>
      </w:hyperlink>
      <w:r>
        <w:t xml:space="preserve"> component and the expectation that the </w:t>
      </w:r>
      <w:hyperlink r:id="rId6337" w:anchor="bond" w:history="1">
        <w:r>
          <w:rPr>
            <w:rStyle w:val="Hyperlink"/>
          </w:rPr>
          <w:t>bond</w:t>
        </w:r>
      </w:hyperlink>
      <w:r>
        <w:t xml:space="preserve"> will ultimately be converted into shares of </w:t>
      </w:r>
      <w:hyperlink r:id="rId6338" w:anchor="common_stock" w:history="1">
        <w:r>
          <w:rPr>
            <w:rStyle w:val="Hyperlink"/>
          </w:rPr>
          <w:t>common stock</w:t>
        </w:r>
      </w:hyperlink>
      <w:r>
        <w:t xml:space="preserve">. </w:t>
      </w:r>
    </w:p>
    <w:p w:rsidR="00F9687C" w:rsidRDefault="00F9687C" w:rsidP="00F9687C">
      <w:bookmarkStart w:id="1782" w:name="deferred_futures"/>
      <w:r>
        <w:rPr>
          <w:b/>
          <w:bCs/>
          <w:color w:val="990000"/>
        </w:rPr>
        <w:t>Deferred futures</w:t>
      </w:r>
      <w:bookmarkEnd w:id="1782"/>
      <w:r>
        <w:rPr>
          <w:b/>
          <w:bCs/>
          <w:color w:val="990000"/>
        </w:rPr>
        <w:t xml:space="preserve"> </w:t>
      </w:r>
    </w:p>
    <w:p w:rsidR="00F9687C" w:rsidRDefault="00F9687C" w:rsidP="00F9687C">
      <w:pPr>
        <w:ind w:left="720"/>
      </w:pPr>
      <w:r>
        <w:t xml:space="preserve">The most distant months of a </w:t>
      </w:r>
      <w:hyperlink r:id="rId6339" w:anchor="futures_contract" w:history="1">
        <w:r>
          <w:rPr>
            <w:rStyle w:val="Hyperlink"/>
          </w:rPr>
          <w:t>futures contract</w:t>
        </w:r>
      </w:hyperlink>
      <w:r>
        <w:t xml:space="preserve">. </w:t>
      </w:r>
    </w:p>
    <w:p w:rsidR="00F9687C" w:rsidRDefault="00F9687C" w:rsidP="00F9687C">
      <w:bookmarkStart w:id="1783" w:name="deferred_interest_bond"/>
      <w:r>
        <w:rPr>
          <w:b/>
          <w:bCs/>
          <w:color w:val="990000"/>
        </w:rPr>
        <w:t>Deferred interest bond</w:t>
      </w:r>
      <w:bookmarkEnd w:id="1783"/>
      <w:r>
        <w:t xml:space="preserve"> </w:t>
      </w:r>
    </w:p>
    <w:p w:rsidR="00F9687C" w:rsidRDefault="00F9687C" w:rsidP="00F9687C">
      <w:pPr>
        <w:ind w:left="720"/>
      </w:pPr>
      <w:r>
        <w:t xml:space="preserve">A </w:t>
      </w:r>
      <w:hyperlink r:id="rId6340" w:anchor="bond" w:history="1">
        <w:r>
          <w:rPr>
            <w:rStyle w:val="Hyperlink"/>
          </w:rPr>
          <w:t>bond</w:t>
        </w:r>
      </w:hyperlink>
      <w:r>
        <w:t xml:space="preserve"> that pays </w:t>
      </w:r>
      <w:hyperlink r:id="rId6341" w:anchor="interest" w:history="1">
        <w:r>
          <w:rPr>
            <w:rStyle w:val="Hyperlink"/>
          </w:rPr>
          <w:t>interest</w:t>
        </w:r>
      </w:hyperlink>
      <w:r>
        <w:t xml:space="preserve"> at a later date, usually in one </w:t>
      </w:r>
      <w:hyperlink r:id="rId6342" w:anchor="lump_sum" w:history="1">
        <w:r>
          <w:rPr>
            <w:rStyle w:val="Hyperlink"/>
          </w:rPr>
          <w:t>lump sum</w:t>
        </w:r>
      </w:hyperlink>
      <w:r>
        <w:t xml:space="preserve">, effectively reinvesting </w:t>
      </w:r>
      <w:hyperlink r:id="rId6343" w:anchor="interest" w:history="1">
        <w:r>
          <w:rPr>
            <w:rStyle w:val="Hyperlink"/>
          </w:rPr>
          <w:t>interest</w:t>
        </w:r>
      </w:hyperlink>
      <w:r>
        <w:t xml:space="preserve"> earned over the life of the </w:t>
      </w:r>
      <w:hyperlink r:id="rId6344" w:anchor="bond" w:history="1">
        <w:r>
          <w:rPr>
            <w:rStyle w:val="Hyperlink"/>
          </w:rPr>
          <w:t>bond</w:t>
        </w:r>
      </w:hyperlink>
      <w:r>
        <w:t xml:space="preserve">. See: </w:t>
      </w:r>
      <w:hyperlink r:id="rId6345" w:anchor="zero_coupon_bond" w:history="1">
        <w:r>
          <w:rPr>
            <w:rStyle w:val="Hyperlink"/>
          </w:rPr>
          <w:t>Zero coupon bond</w:t>
        </w:r>
      </w:hyperlink>
      <w:r>
        <w:t xml:space="preserve">. </w:t>
      </w:r>
    </w:p>
    <w:p w:rsidR="00F9687C" w:rsidRDefault="00F9687C" w:rsidP="00F9687C">
      <w:bookmarkStart w:id="1784" w:name="deferred_nominal_life_annuity"/>
      <w:r>
        <w:rPr>
          <w:b/>
          <w:bCs/>
          <w:color w:val="990000"/>
        </w:rPr>
        <w:t>Deferred nominal life annuity</w:t>
      </w:r>
      <w:bookmarkEnd w:id="1784"/>
      <w:r>
        <w:t xml:space="preserve"> </w:t>
      </w:r>
    </w:p>
    <w:p w:rsidR="00F9687C" w:rsidRDefault="00F9687C" w:rsidP="00F9687C">
      <w:pPr>
        <w:ind w:left="720"/>
      </w:pPr>
      <w:r>
        <w:t xml:space="preserve">A monthly </w:t>
      </w:r>
      <w:hyperlink r:id="rId6346" w:anchor="fixed_dollar_obligations" w:history="1">
        <w:r>
          <w:rPr>
            <w:rStyle w:val="Hyperlink"/>
          </w:rPr>
          <w:t>fixed-dollar payment</w:t>
        </w:r>
      </w:hyperlink>
      <w:r>
        <w:t xml:space="preserve"> beginning at </w:t>
      </w:r>
      <w:hyperlink r:id="rId6347" w:anchor="retire" w:history="1">
        <w:r>
          <w:rPr>
            <w:rStyle w:val="Hyperlink"/>
          </w:rPr>
          <w:t>retirement age</w:t>
        </w:r>
      </w:hyperlink>
      <w:r>
        <w:t xml:space="preserve">. It is </w:t>
      </w:r>
      <w:hyperlink r:id="rId6348" w:anchor="nominal" w:history="1">
        <w:r>
          <w:rPr>
            <w:rStyle w:val="Hyperlink"/>
          </w:rPr>
          <w:t>nominal</w:t>
        </w:r>
      </w:hyperlink>
      <w:r>
        <w:t xml:space="preserve"> because the payment is fixed in a dollar amount at any particular time, up to and including </w:t>
      </w:r>
      <w:hyperlink r:id="rId6349" w:anchor="retire" w:history="1">
        <w:r>
          <w:rPr>
            <w:rStyle w:val="Hyperlink"/>
          </w:rPr>
          <w:t>retirement</w:t>
        </w:r>
      </w:hyperlink>
      <w:r>
        <w:t xml:space="preserve">. </w:t>
      </w:r>
    </w:p>
    <w:p w:rsidR="00F9687C" w:rsidRDefault="00F9687C" w:rsidP="00F9687C">
      <w:bookmarkStart w:id="1785" w:name="deferred_payment_annuity"/>
      <w:r>
        <w:rPr>
          <w:b/>
          <w:bCs/>
          <w:color w:val="990000"/>
        </w:rPr>
        <w:t>Deferred payment annuity</w:t>
      </w:r>
      <w:bookmarkEnd w:id="1785"/>
      <w:r>
        <w:t xml:space="preserve"> </w:t>
      </w:r>
    </w:p>
    <w:p w:rsidR="00F9687C" w:rsidRDefault="00F9687C" w:rsidP="00F9687C">
      <w:pPr>
        <w:ind w:left="720"/>
      </w:pPr>
      <w:r>
        <w:t xml:space="preserve">An </w:t>
      </w:r>
      <w:hyperlink r:id="rId6350" w:anchor="annuity" w:history="1">
        <w:r>
          <w:rPr>
            <w:rStyle w:val="Hyperlink"/>
          </w:rPr>
          <w:t>annuity</w:t>
        </w:r>
      </w:hyperlink>
      <w:r>
        <w:t xml:space="preserve"> that stipulates payments be made to the annuitant at a later date, such as when the annuitant reaches a certain age. </w:t>
      </w:r>
    </w:p>
    <w:p w:rsidR="00F9687C" w:rsidRDefault="00F9687C" w:rsidP="00F9687C">
      <w:bookmarkStart w:id="1786" w:name="deferred_taxes"/>
      <w:r>
        <w:rPr>
          <w:b/>
          <w:bCs/>
          <w:color w:val="990000"/>
        </w:rPr>
        <w:t>Deferred tax expense</w:t>
      </w:r>
      <w:bookmarkEnd w:id="1786"/>
      <w:r>
        <w:rPr>
          <w:b/>
          <w:bCs/>
          <w:color w:val="990000"/>
        </w:rPr>
        <w:t xml:space="preserve"> </w:t>
      </w:r>
    </w:p>
    <w:p w:rsidR="00F9687C" w:rsidRDefault="00F9687C" w:rsidP="00F9687C">
      <w:pPr>
        <w:ind w:left="720"/>
      </w:pPr>
      <w:r>
        <w:t xml:space="preserve">A </w:t>
      </w:r>
      <w:hyperlink r:id="rId6351" w:anchor="noncash_charge" w:history="1">
        <w:r>
          <w:rPr>
            <w:rStyle w:val="Hyperlink"/>
          </w:rPr>
          <w:t>non-cash expense</w:t>
        </w:r>
      </w:hyperlink>
      <w:r>
        <w:t xml:space="preserve"> that provides a source of </w:t>
      </w:r>
      <w:hyperlink r:id="rId6352" w:anchor="free_cash_flows" w:history="1">
        <w:r>
          <w:rPr>
            <w:rStyle w:val="Hyperlink"/>
          </w:rPr>
          <w:t>free cash flow</w:t>
        </w:r>
      </w:hyperlink>
      <w:r>
        <w:t xml:space="preserve">. Amount allocated during the period to cover tax liabilities that have not yet been paid. </w:t>
      </w:r>
    </w:p>
    <w:p w:rsidR="00F9687C" w:rsidRDefault="00F9687C" w:rsidP="00F9687C">
      <w:bookmarkStart w:id="1787" w:name="deficiency"/>
      <w:r>
        <w:rPr>
          <w:b/>
          <w:bCs/>
          <w:color w:val="990000"/>
        </w:rPr>
        <w:t>Deficiency</w:t>
      </w:r>
      <w:bookmarkEnd w:id="1787"/>
      <w:r>
        <w:t xml:space="preserve"> </w:t>
      </w:r>
    </w:p>
    <w:p w:rsidR="00F9687C" w:rsidRDefault="00F9687C" w:rsidP="00F9687C">
      <w:pPr>
        <w:ind w:left="720"/>
      </w:pPr>
      <w:r>
        <w:t xml:space="preserve">The amount by which a project's </w:t>
      </w:r>
      <w:hyperlink r:id="rId6353" w:anchor="cash_flow" w:history="1">
        <w:r>
          <w:rPr>
            <w:rStyle w:val="Hyperlink"/>
          </w:rPr>
          <w:t>cash flow</w:t>
        </w:r>
      </w:hyperlink>
      <w:r>
        <w:t xml:space="preserve"> is not adequate to meet </w:t>
      </w:r>
      <w:hyperlink r:id="rId6354" w:anchor="debt" w:history="1">
        <w:r>
          <w:rPr>
            <w:rStyle w:val="Hyperlink"/>
          </w:rPr>
          <w:t>debt</w:t>
        </w:r>
      </w:hyperlink>
      <w:r>
        <w:t xml:space="preserve"> service. </w:t>
      </w:r>
    </w:p>
    <w:p w:rsidR="00F9687C" w:rsidRDefault="00F9687C" w:rsidP="00F9687C">
      <w:bookmarkStart w:id="1788" w:name="deficiency_agreement"/>
      <w:r>
        <w:rPr>
          <w:b/>
          <w:bCs/>
          <w:color w:val="990000"/>
        </w:rPr>
        <w:t>Deficiency Agreement</w:t>
      </w:r>
      <w:bookmarkEnd w:id="1788"/>
      <w:r>
        <w:t xml:space="preserve"> </w:t>
      </w:r>
    </w:p>
    <w:p w:rsidR="00F9687C" w:rsidRDefault="00F9687C" w:rsidP="00F9687C">
      <w:pPr>
        <w:ind w:left="720"/>
      </w:pPr>
      <w:r>
        <w:t xml:space="preserve">An agreement that calls on the sponsor or another party to provide the shortfall when </w:t>
      </w:r>
      <w:hyperlink r:id="rId6355" w:anchor="cash_flow" w:history="1">
        <w:r>
          <w:rPr>
            <w:rStyle w:val="Hyperlink"/>
          </w:rPr>
          <w:t>cash flow</w:t>
        </w:r>
      </w:hyperlink>
      <w:r>
        <w:t xml:space="preserve">, </w:t>
      </w:r>
      <w:hyperlink r:id="rId6356" w:anchor="working_capital" w:history="1">
        <w:r>
          <w:rPr>
            <w:rStyle w:val="Hyperlink"/>
          </w:rPr>
          <w:t>working capital</w:t>
        </w:r>
      </w:hyperlink>
      <w:r>
        <w:t xml:space="preserve">, or revenues are below agreed levels or are insufficient to meet </w:t>
      </w:r>
      <w:hyperlink r:id="rId6357" w:anchor="debt" w:history="1">
        <w:r>
          <w:rPr>
            <w:rStyle w:val="Hyperlink"/>
          </w:rPr>
          <w:t>debt</w:t>
        </w:r>
      </w:hyperlink>
      <w:r>
        <w:t xml:space="preserve"> service. </w:t>
      </w:r>
    </w:p>
    <w:p w:rsidR="00F9687C" w:rsidRDefault="00F9687C" w:rsidP="00F9687C">
      <w:bookmarkStart w:id="1789" w:name="deficiency_letter"/>
      <w:r>
        <w:rPr>
          <w:b/>
          <w:bCs/>
          <w:color w:val="990000"/>
        </w:rPr>
        <w:t>Deficiency letter</w:t>
      </w:r>
      <w:bookmarkEnd w:id="1789"/>
      <w:r>
        <w:t xml:space="preserve"> </w:t>
      </w:r>
    </w:p>
    <w:p w:rsidR="00F9687C" w:rsidRDefault="00F9687C" w:rsidP="00F9687C">
      <w:pPr>
        <w:ind w:left="720"/>
      </w:pPr>
      <w:r>
        <w:t xml:space="preserve">Notification from the </w:t>
      </w:r>
      <w:hyperlink r:id="rId6358" w:anchor="s.e.c." w:history="1">
        <w:r>
          <w:rPr>
            <w:rStyle w:val="Hyperlink"/>
          </w:rPr>
          <w:t>SEC</w:t>
        </w:r>
      </w:hyperlink>
      <w:r>
        <w:t xml:space="preserve"> to a prospective </w:t>
      </w:r>
      <w:hyperlink r:id="rId6359" w:anchor="issue" w:history="1">
        <w:r>
          <w:rPr>
            <w:rStyle w:val="Hyperlink"/>
          </w:rPr>
          <w:t>issuer</w:t>
        </w:r>
      </w:hyperlink>
      <w:r>
        <w:t xml:space="preserve"> of </w:t>
      </w:r>
      <w:hyperlink r:id="rId6360" w:anchor="security" w:history="1">
        <w:r>
          <w:rPr>
            <w:rStyle w:val="Hyperlink"/>
          </w:rPr>
          <w:t>securities</w:t>
        </w:r>
      </w:hyperlink>
      <w:r>
        <w:t xml:space="preserve"> that revisions or additions need to be made to the preliminary prospectus. </w:t>
      </w:r>
    </w:p>
    <w:p w:rsidR="00F9687C" w:rsidRDefault="00F9687C" w:rsidP="00F9687C">
      <w:bookmarkStart w:id="1790" w:name="deficit"/>
      <w:r>
        <w:rPr>
          <w:b/>
          <w:bCs/>
          <w:color w:val="990000"/>
        </w:rPr>
        <w:t>Deficit</w:t>
      </w:r>
      <w:bookmarkEnd w:id="1790"/>
      <w:r>
        <w:t xml:space="preserve"> </w:t>
      </w:r>
    </w:p>
    <w:p w:rsidR="00F9687C" w:rsidRDefault="00F9687C" w:rsidP="00F9687C">
      <w:pPr>
        <w:ind w:left="720"/>
      </w:pPr>
      <w:r>
        <w:t xml:space="preserve">An excess of </w:t>
      </w:r>
      <w:hyperlink r:id="rId6361" w:anchor="liability" w:history="1">
        <w:r>
          <w:rPr>
            <w:rStyle w:val="Hyperlink"/>
          </w:rPr>
          <w:t>liabilities</w:t>
        </w:r>
      </w:hyperlink>
      <w:r>
        <w:t xml:space="preserve"> over </w:t>
      </w:r>
      <w:hyperlink r:id="rId6362" w:anchor="asset" w:history="1">
        <w:r>
          <w:rPr>
            <w:rStyle w:val="Hyperlink"/>
          </w:rPr>
          <w:t>assets</w:t>
        </w:r>
      </w:hyperlink>
      <w:r>
        <w:t xml:space="preserve">, of losses over </w:t>
      </w:r>
      <w:hyperlink r:id="rId6363" w:anchor="profit" w:history="1">
        <w:r>
          <w:rPr>
            <w:rStyle w:val="Hyperlink"/>
          </w:rPr>
          <w:t>profits</w:t>
        </w:r>
      </w:hyperlink>
      <w:r>
        <w:t xml:space="preserve">, or of expenditure over income. </w:t>
      </w:r>
    </w:p>
    <w:p w:rsidR="00F9687C" w:rsidRDefault="00F9687C" w:rsidP="00F9687C">
      <w:bookmarkStart w:id="1791" w:name="deficit_spending"/>
      <w:r>
        <w:rPr>
          <w:b/>
          <w:bCs/>
          <w:color w:val="990000"/>
        </w:rPr>
        <w:t>Deficit spending</w:t>
      </w:r>
      <w:bookmarkEnd w:id="1791"/>
      <w:r>
        <w:t xml:space="preserve"> </w:t>
      </w:r>
    </w:p>
    <w:p w:rsidR="00F9687C" w:rsidRDefault="00F9687C" w:rsidP="00F9687C">
      <w:pPr>
        <w:ind w:left="720"/>
      </w:pPr>
      <w:r>
        <w:t xml:space="preserve">When government spending overwhelms government revenue resulting in government </w:t>
      </w:r>
      <w:hyperlink r:id="rId6364" w:anchor="borrow" w:history="1">
        <w:r>
          <w:rPr>
            <w:rStyle w:val="Hyperlink"/>
          </w:rPr>
          <w:t>borrowing</w:t>
        </w:r>
      </w:hyperlink>
      <w:r>
        <w:t xml:space="preserve">. </w:t>
      </w:r>
    </w:p>
    <w:p w:rsidR="00F9687C" w:rsidRDefault="00F9687C" w:rsidP="00F9687C">
      <w:bookmarkStart w:id="1792" w:name="defined_asset_fund"/>
      <w:r>
        <w:rPr>
          <w:b/>
          <w:bCs/>
          <w:color w:val="990000"/>
        </w:rPr>
        <w:t>Defined asset fund</w:t>
      </w:r>
      <w:bookmarkEnd w:id="1792"/>
      <w:r>
        <w:t xml:space="preserve"> </w:t>
      </w:r>
    </w:p>
    <w:p w:rsidR="00F9687C" w:rsidRDefault="00F9687C" w:rsidP="00F9687C">
      <w:pPr>
        <w:ind w:left="720"/>
      </w:pPr>
      <w:r>
        <w:t xml:space="preserve">A </w:t>
      </w:r>
      <w:hyperlink r:id="rId6365" w:anchor="unit_investment_trust" w:history="1">
        <w:r>
          <w:rPr>
            <w:rStyle w:val="Hyperlink"/>
          </w:rPr>
          <w:t>unit investment trust</w:t>
        </w:r>
      </w:hyperlink>
      <w:r>
        <w:t xml:space="preserve"> consisting of a fixed </w:t>
      </w:r>
      <w:hyperlink r:id="rId6366" w:anchor="portfolio" w:history="1">
        <w:r>
          <w:rPr>
            <w:rStyle w:val="Hyperlink"/>
          </w:rPr>
          <w:t>portfolio</w:t>
        </w:r>
      </w:hyperlink>
      <w:r>
        <w:t xml:space="preserve"> of </w:t>
      </w:r>
      <w:hyperlink r:id="rId6367" w:anchor="security" w:history="1">
        <w:r>
          <w:rPr>
            <w:rStyle w:val="Hyperlink"/>
          </w:rPr>
          <w:t>securities</w:t>
        </w:r>
      </w:hyperlink>
      <w:r>
        <w:t xml:space="preserve">, including </w:t>
      </w:r>
      <w:hyperlink r:id="rId6368" w:anchor="blue_chip_company" w:history="1">
        <w:r>
          <w:rPr>
            <w:rStyle w:val="Hyperlink"/>
          </w:rPr>
          <w:t>blue chips</w:t>
        </w:r>
      </w:hyperlink>
      <w:r>
        <w:t xml:space="preserve">, </w:t>
      </w:r>
      <w:hyperlink r:id="rId6369" w:anchor="r.e.i.t." w:history="1">
        <w:r>
          <w:rPr>
            <w:rStyle w:val="Hyperlink"/>
          </w:rPr>
          <w:t>REITs</w:t>
        </w:r>
      </w:hyperlink>
      <w:r>
        <w:t>, or high-</w:t>
      </w:r>
      <w:hyperlink r:id="rId6370" w:anchor="yield" w:history="1">
        <w:r>
          <w:rPr>
            <w:rStyle w:val="Hyperlink"/>
          </w:rPr>
          <w:t>yielding</w:t>
        </w:r>
      </w:hyperlink>
      <w:r>
        <w:t xml:space="preserve"> stocks on a major </w:t>
      </w:r>
      <w:hyperlink r:id="rId6371" w:anchor="exchange" w:history="1">
        <w:r>
          <w:rPr>
            <w:rStyle w:val="Hyperlink"/>
          </w:rPr>
          <w:t>exchange</w:t>
        </w:r>
      </w:hyperlink>
      <w:r>
        <w:t xml:space="preserve"> such as the </w:t>
      </w:r>
      <w:hyperlink r:id="rId6372" w:anchor="n.y.s.e." w:history="1">
        <w:r>
          <w:rPr>
            <w:rStyle w:val="Hyperlink"/>
          </w:rPr>
          <w:t>NYSE</w:t>
        </w:r>
      </w:hyperlink>
      <w:r>
        <w:t xml:space="preserve"> or </w:t>
      </w:r>
      <w:hyperlink r:id="rId6373" w:anchor="footsie" w:history="1">
        <w:r>
          <w:rPr>
            <w:rStyle w:val="Hyperlink"/>
          </w:rPr>
          <w:t>FTSE</w:t>
        </w:r>
      </w:hyperlink>
      <w:r>
        <w:t xml:space="preserve">. </w:t>
      </w:r>
    </w:p>
    <w:p w:rsidR="00F9687C" w:rsidRDefault="00F9687C" w:rsidP="00F9687C">
      <w:bookmarkStart w:id="1793" w:name="defined_benefit_plan"/>
      <w:r>
        <w:rPr>
          <w:b/>
          <w:bCs/>
          <w:color w:val="990000"/>
        </w:rPr>
        <w:t>Defined benefit plan</w:t>
      </w:r>
      <w:bookmarkEnd w:id="1793"/>
      <w:r>
        <w:t xml:space="preserve"> </w:t>
      </w:r>
    </w:p>
    <w:p w:rsidR="00F9687C" w:rsidRDefault="00F9687C" w:rsidP="00F9687C">
      <w:pPr>
        <w:ind w:left="720"/>
      </w:pPr>
      <w:r>
        <w:t xml:space="preserve">A </w:t>
      </w:r>
      <w:hyperlink r:id="rId6374" w:anchor="pension_plan" w:history="1">
        <w:r>
          <w:rPr>
            <w:rStyle w:val="Hyperlink"/>
          </w:rPr>
          <w:t>pension plan</w:t>
        </w:r>
      </w:hyperlink>
      <w:r>
        <w:t xml:space="preserve"> obliging the sponsor to make specified dollar payments to qualifying employees at retirement. The pension </w:t>
      </w:r>
      <w:hyperlink r:id="rId6375" w:anchor="obligation" w:history="1">
        <w:r>
          <w:rPr>
            <w:rStyle w:val="Hyperlink"/>
          </w:rPr>
          <w:t>obligations</w:t>
        </w:r>
      </w:hyperlink>
      <w:r>
        <w:t xml:space="preserve"> are effectively the </w:t>
      </w:r>
      <w:hyperlink r:id="rId6376" w:anchor="debt" w:history="1">
        <w:r>
          <w:rPr>
            <w:rStyle w:val="Hyperlink"/>
          </w:rPr>
          <w:t>debt</w:t>
        </w:r>
      </w:hyperlink>
      <w:r>
        <w:t xml:space="preserve"> obligation of the </w:t>
      </w:r>
      <w:hyperlink r:id="rId6377" w:anchor="plan_sponsors" w:history="1">
        <w:r>
          <w:rPr>
            <w:rStyle w:val="Hyperlink"/>
          </w:rPr>
          <w:t>plan sponsor</w:t>
        </w:r>
      </w:hyperlink>
      <w:r>
        <w:t xml:space="preserve">. Related: </w:t>
      </w:r>
      <w:hyperlink r:id="rId6378" w:anchor="defined_contribution_plan" w:history="1">
        <w:r>
          <w:rPr>
            <w:rStyle w:val="Hyperlink"/>
          </w:rPr>
          <w:t>Defined contribution plan</w:t>
        </w:r>
      </w:hyperlink>
      <w:r>
        <w:t xml:space="preserve"> </w:t>
      </w:r>
    </w:p>
    <w:p w:rsidR="00F9687C" w:rsidRDefault="00F9687C" w:rsidP="00F9687C">
      <w:bookmarkStart w:id="1794" w:name="defined_contribution_plan"/>
      <w:r>
        <w:rPr>
          <w:b/>
          <w:bCs/>
          <w:color w:val="990000"/>
        </w:rPr>
        <w:t>Defined contribution plan</w:t>
      </w:r>
      <w:bookmarkEnd w:id="1794"/>
      <w:r>
        <w:t xml:space="preserve"> </w:t>
      </w:r>
    </w:p>
    <w:p w:rsidR="00F9687C" w:rsidRDefault="00F9687C" w:rsidP="00F9687C">
      <w:pPr>
        <w:ind w:left="720"/>
      </w:pPr>
      <w:r>
        <w:t xml:space="preserve">A </w:t>
      </w:r>
      <w:hyperlink r:id="rId6379" w:anchor="pension_plan" w:history="1">
        <w:r>
          <w:rPr>
            <w:rStyle w:val="Hyperlink"/>
          </w:rPr>
          <w:t>pension plan</w:t>
        </w:r>
      </w:hyperlink>
      <w:r>
        <w:t xml:space="preserve"> whose </w:t>
      </w:r>
      <w:hyperlink r:id="rId6380" w:anchor="plan_sponsors" w:history="1">
        <w:r>
          <w:rPr>
            <w:rStyle w:val="Hyperlink"/>
          </w:rPr>
          <w:t>sponsor</w:t>
        </w:r>
      </w:hyperlink>
      <w:r>
        <w:t xml:space="preserve"> is responsible only for making specified </w:t>
      </w:r>
      <w:hyperlink r:id="rId6381" w:anchor="contribution" w:history="1">
        <w:r>
          <w:rPr>
            <w:rStyle w:val="Hyperlink"/>
          </w:rPr>
          <w:t>contributions</w:t>
        </w:r>
      </w:hyperlink>
      <w:r>
        <w:t xml:space="preserve"> into the plan on behalf of qualifying participants. Related: </w:t>
      </w:r>
      <w:hyperlink r:id="rId6382" w:anchor="defined_benefit_plan" w:history="1">
        <w:r>
          <w:rPr>
            <w:rStyle w:val="Hyperlink"/>
          </w:rPr>
          <w:t>Defined benefit plan</w:t>
        </w:r>
      </w:hyperlink>
      <w:r>
        <w:t xml:space="preserve"> </w:t>
      </w:r>
    </w:p>
    <w:p w:rsidR="00F9687C" w:rsidRDefault="00F9687C" w:rsidP="00F9687C">
      <w:bookmarkStart w:id="1795" w:name="defined_event"/>
      <w:r>
        <w:rPr>
          <w:b/>
          <w:bCs/>
          <w:color w:val="990000"/>
        </w:rPr>
        <w:t>Defined event</w:t>
      </w:r>
      <w:bookmarkEnd w:id="1795"/>
      <w:r>
        <w:t xml:space="preserve"> </w:t>
      </w:r>
    </w:p>
    <w:p w:rsidR="00F9687C" w:rsidRDefault="00F9687C" w:rsidP="00F9687C">
      <w:pPr>
        <w:ind w:left="720"/>
      </w:pPr>
      <w:r>
        <w:t xml:space="preserve">The definition applicable to the trigger of a </w:t>
      </w:r>
      <w:hyperlink r:id="rId6383" w:anchor="loss" w:history="1">
        <w:r>
          <w:rPr>
            <w:rStyle w:val="Hyperlink"/>
          </w:rPr>
          <w:t>loss</w:t>
        </w:r>
      </w:hyperlink>
      <w:r>
        <w:t xml:space="preserve"> in an insurance policy, particularly </w:t>
      </w:r>
      <w:hyperlink r:id="rId6384" w:anchor="political_risk" w:history="1">
        <w:r>
          <w:rPr>
            <w:rStyle w:val="Hyperlink"/>
          </w:rPr>
          <w:t>political risk</w:t>
        </w:r>
      </w:hyperlink>
      <w:r>
        <w:t xml:space="preserve"> insurance. </w:t>
      </w:r>
    </w:p>
    <w:p w:rsidR="00F9687C" w:rsidRDefault="00F9687C" w:rsidP="00F9687C">
      <w:bookmarkStart w:id="1796" w:name="deflation"/>
      <w:r>
        <w:rPr>
          <w:b/>
          <w:bCs/>
          <w:color w:val="990000"/>
        </w:rPr>
        <w:t>Deflation</w:t>
      </w:r>
      <w:bookmarkEnd w:id="1796"/>
      <w:r>
        <w:t xml:space="preserve"> </w:t>
      </w:r>
    </w:p>
    <w:p w:rsidR="00F9687C" w:rsidRDefault="00F9687C" w:rsidP="00F9687C">
      <w:pPr>
        <w:ind w:left="720"/>
      </w:pPr>
      <w:r>
        <w:t xml:space="preserve">Decline in the prices of goods and services. Antithesis of </w:t>
      </w:r>
      <w:hyperlink r:id="rId6385" w:anchor="inflation" w:history="1">
        <w:r>
          <w:rPr>
            <w:rStyle w:val="Hyperlink"/>
          </w:rPr>
          <w:t>inflation</w:t>
        </w:r>
      </w:hyperlink>
      <w:r>
        <w:t xml:space="preserve">. </w:t>
      </w:r>
    </w:p>
    <w:p w:rsidR="00F9687C" w:rsidRDefault="00F9687C" w:rsidP="00F9687C">
      <w:bookmarkStart w:id="1797" w:name="deflator"/>
      <w:r>
        <w:rPr>
          <w:b/>
          <w:bCs/>
          <w:color w:val="990000"/>
        </w:rPr>
        <w:t>Deflator</w:t>
      </w:r>
      <w:bookmarkEnd w:id="1797"/>
      <w:r>
        <w:t xml:space="preserve"> </w:t>
      </w:r>
    </w:p>
    <w:p w:rsidR="00F9687C" w:rsidRDefault="00F9687C" w:rsidP="00F9687C">
      <w:pPr>
        <w:ind w:left="720"/>
      </w:pPr>
      <w:r>
        <w:t xml:space="preserve">A statistical factor used to convert current dollar </w:t>
      </w:r>
      <w:hyperlink r:id="rId6386" w:anchor="purchasing_power" w:history="1">
        <w:r>
          <w:rPr>
            <w:rStyle w:val="Hyperlink"/>
          </w:rPr>
          <w:t>purchasing power</w:t>
        </w:r>
      </w:hyperlink>
      <w:r>
        <w:t xml:space="preserve"> into </w:t>
      </w:r>
      <w:hyperlink r:id="rId6387" w:anchor="inflation" w:history="1">
        <w:r>
          <w:rPr>
            <w:rStyle w:val="Hyperlink"/>
          </w:rPr>
          <w:t>inflation</w:t>
        </w:r>
      </w:hyperlink>
      <w:r>
        <w:t xml:space="preserve">-adjusted purchasing power. Enables the comparison of prices while accounting for inflation in two different time periods. </w:t>
      </w:r>
    </w:p>
    <w:p w:rsidR="00F9687C" w:rsidRDefault="00F9687C" w:rsidP="00F9687C">
      <w:bookmarkStart w:id="1798" w:name="delayed_issuance_pool"/>
      <w:r>
        <w:rPr>
          <w:b/>
          <w:bCs/>
          <w:color w:val="990000"/>
        </w:rPr>
        <w:t>Delayed issuance pool</w:t>
      </w:r>
      <w:bookmarkEnd w:id="1798"/>
      <w:r>
        <w:t xml:space="preserve"> </w:t>
      </w:r>
    </w:p>
    <w:p w:rsidR="00F9687C" w:rsidRDefault="00F9687C" w:rsidP="00F9687C">
      <w:pPr>
        <w:ind w:left="720"/>
      </w:pPr>
      <w:r>
        <w:t xml:space="preserve">Refers to </w:t>
      </w:r>
      <w:hyperlink r:id="rId6388" w:anchor="mortgage_backed_securities" w:history="1">
        <w:r>
          <w:rPr>
            <w:rStyle w:val="Hyperlink"/>
          </w:rPr>
          <w:t>mortgage backed securities (MBS)</w:t>
        </w:r>
      </w:hyperlink>
      <w:r>
        <w:t xml:space="preserve"> that at the time of issuance were </w:t>
      </w:r>
      <w:hyperlink r:id="rId6389" w:anchor="collateral" w:history="1">
        <w:r>
          <w:rPr>
            <w:rStyle w:val="Hyperlink"/>
          </w:rPr>
          <w:t>collateralized</w:t>
        </w:r>
      </w:hyperlink>
      <w:r>
        <w:t xml:space="preserve"> by seasoned </w:t>
      </w:r>
      <w:hyperlink r:id="rId6390" w:anchor="loan" w:history="1">
        <w:r>
          <w:rPr>
            <w:rStyle w:val="Hyperlink"/>
          </w:rPr>
          <w:t>loans</w:t>
        </w:r>
      </w:hyperlink>
      <w:r>
        <w:t xml:space="preserve"> originated prior to the MBS pool </w:t>
      </w:r>
      <w:hyperlink r:id="rId6391" w:anchor="issue" w:history="1">
        <w:r>
          <w:rPr>
            <w:rStyle w:val="Hyperlink"/>
          </w:rPr>
          <w:t>issue</w:t>
        </w:r>
      </w:hyperlink>
      <w:r>
        <w:t xml:space="preserve"> date. </w:t>
      </w:r>
    </w:p>
    <w:p w:rsidR="00F9687C" w:rsidRDefault="00F9687C" w:rsidP="00F9687C">
      <w:bookmarkStart w:id="1799" w:name="delayed_opening"/>
      <w:r>
        <w:rPr>
          <w:b/>
          <w:bCs/>
          <w:color w:val="990000"/>
        </w:rPr>
        <w:t>Delayed opening</w:t>
      </w:r>
      <w:bookmarkEnd w:id="1799"/>
      <w:r>
        <w:t xml:space="preserve"> </w:t>
      </w:r>
    </w:p>
    <w:p w:rsidR="00F9687C" w:rsidRDefault="00F9687C" w:rsidP="00F9687C">
      <w:pPr>
        <w:ind w:left="720"/>
      </w:pPr>
      <w:r>
        <w:t xml:space="preserve">Postponement of the start of </w:t>
      </w:r>
      <w:hyperlink r:id="rId6392" w:anchor="trade" w:history="1">
        <w:r>
          <w:rPr>
            <w:rStyle w:val="Hyperlink"/>
          </w:rPr>
          <w:t>trading</w:t>
        </w:r>
      </w:hyperlink>
      <w:r>
        <w:t xml:space="preserve"> in a </w:t>
      </w:r>
      <w:hyperlink r:id="rId6393" w:anchor="stock" w:history="1">
        <w:r>
          <w:rPr>
            <w:rStyle w:val="Hyperlink"/>
          </w:rPr>
          <w:t>stock</w:t>
        </w:r>
      </w:hyperlink>
      <w:r>
        <w:t xml:space="preserve"> until correction of a gross </w:t>
      </w:r>
      <w:hyperlink r:id="rId6394" w:anchor="imbalance_of_orders" w:history="1">
        <w:r>
          <w:rPr>
            <w:rStyle w:val="Hyperlink"/>
          </w:rPr>
          <w:t>imbalance</w:t>
        </w:r>
      </w:hyperlink>
      <w:r>
        <w:t xml:space="preserve"> in buy and sell orders. Such an imbalance is likely to follow on the heels of a significant event such as a </w:t>
      </w:r>
      <w:hyperlink r:id="rId6395" w:anchor="takeover" w:history="1">
        <w:r>
          <w:rPr>
            <w:rStyle w:val="Hyperlink"/>
          </w:rPr>
          <w:t xml:space="preserve">takeover </w:t>
        </w:r>
      </w:hyperlink>
      <w:hyperlink r:id="rId6396" w:anchor="offer" w:history="1">
        <w:r>
          <w:rPr>
            <w:rStyle w:val="Hyperlink"/>
          </w:rPr>
          <w:t>offer</w:t>
        </w:r>
      </w:hyperlink>
      <w:r>
        <w:t xml:space="preserve">. See: </w:t>
      </w:r>
      <w:hyperlink r:id="rId6397" w:anchor="suspended_trading" w:history="1">
        <w:r>
          <w:rPr>
            <w:rStyle w:val="Hyperlink"/>
          </w:rPr>
          <w:t>Suspended trading</w:t>
        </w:r>
      </w:hyperlink>
      <w:r>
        <w:t xml:space="preserve">. </w:t>
      </w:r>
    </w:p>
    <w:p w:rsidR="00F9687C" w:rsidRDefault="00F9687C" w:rsidP="00F9687C">
      <w:bookmarkStart w:id="1800" w:name="delayed_settlement_delivery"/>
      <w:r>
        <w:rPr>
          <w:b/>
          <w:bCs/>
          <w:color w:val="990000"/>
        </w:rPr>
        <w:t>Delayed settlement/delivery</w:t>
      </w:r>
      <w:bookmarkEnd w:id="1800"/>
      <w:r>
        <w:t xml:space="preserve"> </w:t>
      </w:r>
    </w:p>
    <w:p w:rsidR="00F9687C" w:rsidRDefault="00F9687C" w:rsidP="00F9687C">
      <w:pPr>
        <w:ind w:left="720"/>
      </w:pPr>
      <w:r>
        <w:t xml:space="preserve">In the context of general equities, </w:t>
      </w:r>
      <w:hyperlink r:id="rId6398" w:anchor="transaction" w:history="1">
        <w:r>
          <w:rPr>
            <w:rStyle w:val="Hyperlink"/>
          </w:rPr>
          <w:t>transaction</w:t>
        </w:r>
      </w:hyperlink>
      <w:r>
        <w:t xml:space="preserve"> in which a </w:t>
      </w:r>
      <w:hyperlink r:id="rId6399" w:anchor="contract" w:history="1">
        <w:r>
          <w:rPr>
            <w:rStyle w:val="Hyperlink"/>
          </w:rPr>
          <w:t>contract</w:t>
        </w:r>
      </w:hyperlink>
      <w:r>
        <w:t xml:space="preserve"> is settled in excess of five full business days. </w:t>
      </w:r>
      <w:hyperlink r:id="rId6400" w:anchor="sellers_option" w:history="1">
        <w:r>
          <w:rPr>
            <w:rStyle w:val="Hyperlink"/>
          </w:rPr>
          <w:t>Seller's option</w:t>
        </w:r>
      </w:hyperlink>
      <w:r>
        <w:t xml:space="preserve">. See: </w:t>
      </w:r>
      <w:hyperlink r:id="rId6401" w:anchor="dividend_trade_roll_play" w:history="1">
        <w:r>
          <w:rPr>
            <w:rStyle w:val="Hyperlink"/>
          </w:rPr>
          <w:t>Dividend play</w:t>
        </w:r>
      </w:hyperlink>
      <w:r>
        <w:t xml:space="preserve">, </w:t>
      </w:r>
      <w:hyperlink r:id="rId6402" w:anchor="settlement" w:history="1">
        <w:r>
          <w:rPr>
            <w:rStyle w:val="Hyperlink"/>
          </w:rPr>
          <w:t>settlement</w:t>
        </w:r>
      </w:hyperlink>
      <w:r>
        <w:t xml:space="preserve">. </w:t>
      </w:r>
    </w:p>
    <w:p w:rsidR="00F9687C" w:rsidRDefault="00F9687C" w:rsidP="00F9687C">
      <w:bookmarkStart w:id="1801" w:name="delinquency"/>
      <w:r>
        <w:rPr>
          <w:b/>
          <w:bCs/>
          <w:color w:val="990000"/>
        </w:rPr>
        <w:t>Delinquency</w:t>
      </w:r>
      <w:bookmarkEnd w:id="1801"/>
      <w:r>
        <w:t xml:space="preserve"> </w:t>
      </w:r>
    </w:p>
    <w:p w:rsidR="00F9687C" w:rsidRDefault="00F9687C" w:rsidP="00F9687C">
      <w:pPr>
        <w:ind w:left="720"/>
      </w:pPr>
      <w:r>
        <w:t xml:space="preserve">Failure to make a payment on a </w:t>
      </w:r>
      <w:hyperlink r:id="rId6403" w:anchor="debt" w:history="1">
        <w:r>
          <w:rPr>
            <w:rStyle w:val="Hyperlink"/>
          </w:rPr>
          <w:t>debt</w:t>
        </w:r>
      </w:hyperlink>
      <w:r>
        <w:t xml:space="preserve"> or </w:t>
      </w:r>
      <w:hyperlink r:id="rId6404" w:anchor="obligation" w:history="1">
        <w:r>
          <w:rPr>
            <w:rStyle w:val="Hyperlink"/>
          </w:rPr>
          <w:t>obligation</w:t>
        </w:r>
      </w:hyperlink>
      <w:r>
        <w:t xml:space="preserve"> by the specified </w:t>
      </w:r>
      <w:hyperlink r:id="rId6405" w:anchor="due_date" w:history="1">
        <w:r>
          <w:rPr>
            <w:rStyle w:val="Hyperlink"/>
          </w:rPr>
          <w:t>due date</w:t>
        </w:r>
      </w:hyperlink>
      <w:r>
        <w:t xml:space="preserve">. </w:t>
      </w:r>
    </w:p>
    <w:p w:rsidR="00F9687C" w:rsidRDefault="00F9687C" w:rsidP="00F9687C">
      <w:bookmarkStart w:id="1802" w:name="delisting"/>
      <w:r>
        <w:rPr>
          <w:b/>
          <w:bCs/>
          <w:color w:val="990000"/>
        </w:rPr>
        <w:t>Delisting</w:t>
      </w:r>
      <w:bookmarkEnd w:id="1802"/>
      <w:r>
        <w:t xml:space="preserve"> </w:t>
      </w:r>
    </w:p>
    <w:p w:rsidR="00F9687C" w:rsidRDefault="00F9687C" w:rsidP="00F9687C">
      <w:pPr>
        <w:ind w:left="720"/>
      </w:pPr>
      <w:r>
        <w:t xml:space="preserve">Removal of a </w:t>
      </w:r>
      <w:hyperlink r:id="rId6406" w:anchor="company" w:history="1">
        <w:r>
          <w:rPr>
            <w:rStyle w:val="Hyperlink"/>
          </w:rPr>
          <w:t>company's</w:t>
        </w:r>
      </w:hyperlink>
      <w:r>
        <w:t xml:space="preserve"> </w:t>
      </w:r>
      <w:hyperlink r:id="rId6407" w:anchor="security" w:history="1">
        <w:r>
          <w:rPr>
            <w:rStyle w:val="Hyperlink"/>
          </w:rPr>
          <w:t>security</w:t>
        </w:r>
      </w:hyperlink>
      <w:r>
        <w:t xml:space="preserve"> from listing on an </w:t>
      </w:r>
      <w:hyperlink r:id="rId6408" w:anchor="exchange" w:history="1">
        <w:r>
          <w:rPr>
            <w:rStyle w:val="Hyperlink"/>
          </w:rPr>
          <w:t>exchange</w:t>
        </w:r>
      </w:hyperlink>
      <w:r>
        <w:t xml:space="preserve"> because the </w:t>
      </w:r>
      <w:hyperlink r:id="rId6409" w:anchor="firm" w:history="1">
        <w:r>
          <w:rPr>
            <w:rStyle w:val="Hyperlink"/>
          </w:rPr>
          <w:t>firm</w:t>
        </w:r>
      </w:hyperlink>
      <w:r>
        <w:t xml:space="preserve"> has not abided by specific regulations. </w:t>
      </w:r>
    </w:p>
    <w:p w:rsidR="00F9687C" w:rsidRDefault="00F9687C" w:rsidP="00F9687C">
      <w:bookmarkStart w:id="1803" w:name="deliver"/>
      <w:r>
        <w:rPr>
          <w:b/>
          <w:bCs/>
          <w:color w:val="990000"/>
        </w:rPr>
        <w:t>Deliver</w:t>
      </w:r>
      <w:bookmarkEnd w:id="1803"/>
      <w:r>
        <w:t xml:space="preserve"> </w:t>
      </w:r>
    </w:p>
    <w:p w:rsidR="00F9687C" w:rsidRDefault="00F9687C" w:rsidP="00F9687C">
      <w:pPr>
        <w:ind w:left="720"/>
      </w:pPr>
      <w:r>
        <w:t xml:space="preserve">The sale of a </w:t>
      </w:r>
      <w:hyperlink r:id="rId6410" w:anchor="futures" w:history="1">
        <w:r>
          <w:rPr>
            <w:rStyle w:val="Hyperlink"/>
          </w:rPr>
          <w:t>futures</w:t>
        </w:r>
      </w:hyperlink>
      <w:r>
        <w:t xml:space="preserve"> or </w:t>
      </w:r>
      <w:hyperlink r:id="rId6411" w:anchor="forward_contract" w:history="1">
        <w:r>
          <w:rPr>
            <w:rStyle w:val="Hyperlink"/>
          </w:rPr>
          <w:t>forward contract</w:t>
        </w:r>
      </w:hyperlink>
      <w:r>
        <w:t xml:space="preserve"> may require the seller to </w:t>
      </w:r>
      <w:hyperlink r:id="rId6412" w:anchor="delivery" w:history="1">
        <w:r>
          <w:rPr>
            <w:rStyle w:val="Hyperlink"/>
          </w:rPr>
          <w:t>deliver</w:t>
        </w:r>
      </w:hyperlink>
      <w:r>
        <w:t xml:space="preserve"> the </w:t>
      </w:r>
      <w:hyperlink r:id="rId6413" w:anchor="commodity" w:history="1">
        <w:r>
          <w:rPr>
            <w:rStyle w:val="Hyperlink"/>
          </w:rPr>
          <w:t>commodity</w:t>
        </w:r>
      </w:hyperlink>
      <w:r>
        <w:t xml:space="preserve"> during the delivery month, if the short position is not offset prior to that time. </w:t>
      </w:r>
    </w:p>
    <w:p w:rsidR="00F9687C" w:rsidRDefault="00F9687C" w:rsidP="00F9687C">
      <w:bookmarkStart w:id="1804" w:name="deliverable_bills"/>
      <w:r>
        <w:rPr>
          <w:b/>
          <w:bCs/>
          <w:color w:val="990000"/>
        </w:rPr>
        <w:t>Deliverable bills</w:t>
      </w:r>
      <w:bookmarkEnd w:id="1804"/>
      <w:r>
        <w:t xml:space="preserve"> </w:t>
      </w:r>
    </w:p>
    <w:p w:rsidR="00F9687C" w:rsidRDefault="00F9687C" w:rsidP="00F9687C">
      <w:pPr>
        <w:ind w:left="720"/>
      </w:pPr>
      <w:r>
        <w:t xml:space="preserve">The </w:t>
      </w:r>
      <w:hyperlink r:id="rId6414" w:anchor="treasury_bills" w:history="1">
        <w:r>
          <w:rPr>
            <w:rStyle w:val="Hyperlink"/>
          </w:rPr>
          <w:t>Treasury bills</w:t>
        </w:r>
      </w:hyperlink>
      <w:r>
        <w:t xml:space="preserve"> that fulfill a set of guidelines set forth by the </w:t>
      </w:r>
      <w:hyperlink r:id="rId6415" w:anchor="exchange" w:history="1">
        <w:r>
          <w:rPr>
            <w:rStyle w:val="Hyperlink"/>
          </w:rPr>
          <w:t>exchange</w:t>
        </w:r>
      </w:hyperlink>
      <w:r>
        <w:t xml:space="preserve"> on which the bills are </w:t>
      </w:r>
      <w:hyperlink r:id="rId6416" w:anchor="trade" w:history="1">
        <w:r>
          <w:rPr>
            <w:rStyle w:val="Hyperlink"/>
          </w:rPr>
          <w:t>traded</w:t>
        </w:r>
      </w:hyperlink>
      <w:r>
        <w:t xml:space="preserve">. </w:t>
      </w:r>
    </w:p>
    <w:p w:rsidR="00F9687C" w:rsidRDefault="00F9687C" w:rsidP="00F9687C">
      <w:bookmarkStart w:id="1805" w:name="deliverable_instrument"/>
      <w:r>
        <w:rPr>
          <w:b/>
          <w:bCs/>
          <w:color w:val="990000"/>
        </w:rPr>
        <w:t>Deliverable instrument</w:t>
      </w:r>
      <w:bookmarkEnd w:id="1805"/>
      <w:r>
        <w:t xml:space="preserve"> </w:t>
      </w:r>
    </w:p>
    <w:p w:rsidR="00F9687C" w:rsidRDefault="00F9687C" w:rsidP="00F9687C">
      <w:pPr>
        <w:ind w:left="720"/>
      </w:pPr>
      <w:r>
        <w:t xml:space="preserve">The </w:t>
      </w:r>
      <w:hyperlink r:id="rId6417" w:anchor="asset" w:history="1">
        <w:r>
          <w:rPr>
            <w:rStyle w:val="Hyperlink"/>
          </w:rPr>
          <w:t>asset</w:t>
        </w:r>
      </w:hyperlink>
      <w:r>
        <w:t xml:space="preserve"> in a </w:t>
      </w:r>
      <w:hyperlink r:id="rId6418" w:anchor="forward_contract" w:history="1">
        <w:r>
          <w:rPr>
            <w:rStyle w:val="Hyperlink"/>
          </w:rPr>
          <w:t>forward contract</w:t>
        </w:r>
      </w:hyperlink>
      <w:r>
        <w:t xml:space="preserve"> that will be </w:t>
      </w:r>
      <w:hyperlink r:id="rId6419" w:anchor="delivery" w:history="1">
        <w:r>
          <w:rPr>
            <w:rStyle w:val="Hyperlink"/>
          </w:rPr>
          <w:t>delivered</w:t>
        </w:r>
      </w:hyperlink>
      <w:r>
        <w:t xml:space="preserve"> in the future at an agreed-upon </w:t>
      </w:r>
      <w:hyperlink r:id="rId6420" w:anchor="prices" w:history="1">
        <w:r>
          <w:rPr>
            <w:rStyle w:val="Hyperlink"/>
          </w:rPr>
          <w:t>price</w:t>
        </w:r>
      </w:hyperlink>
      <w:r>
        <w:t xml:space="preserve">. </w:t>
      </w:r>
    </w:p>
    <w:p w:rsidR="00F9687C" w:rsidRDefault="00F9687C" w:rsidP="00F9687C">
      <w:bookmarkStart w:id="1806" w:name="delivered_at_frontier"/>
      <w:r>
        <w:rPr>
          <w:b/>
          <w:bCs/>
          <w:color w:val="990000"/>
        </w:rPr>
        <w:t>Delivered at Frontier (DAF)</w:t>
      </w:r>
      <w:bookmarkEnd w:id="1806"/>
      <w:r>
        <w:t xml:space="preserve"> </w:t>
      </w:r>
    </w:p>
    <w:p w:rsidR="00F9687C" w:rsidRDefault="00F9687C" w:rsidP="00F9687C">
      <w:pPr>
        <w:ind w:left="720"/>
      </w:pPr>
      <w:r>
        <w:t xml:space="preserve">Seller must supply the goods at his or her own risk and </w:t>
      </w:r>
      <w:hyperlink r:id="rId6421" w:anchor="expensed" w:history="1">
        <w:r>
          <w:rPr>
            <w:rStyle w:val="Hyperlink"/>
          </w:rPr>
          <w:t>expense</w:t>
        </w:r>
      </w:hyperlink>
      <w:r>
        <w:t xml:space="preserve"> delivered to a named place (usually a border location) by a specified time. The buyer is responsible for the importation. This is normally is used with rail, truck, or multi-modal shipments. </w:t>
      </w:r>
    </w:p>
    <w:p w:rsidR="00F9687C" w:rsidRDefault="00F9687C" w:rsidP="00F9687C">
      <w:bookmarkStart w:id="1807" w:name="delievered_duty_paid"/>
      <w:r>
        <w:rPr>
          <w:b/>
          <w:bCs/>
          <w:color w:val="990000"/>
        </w:rPr>
        <w:t>Delivered Duty Paid (DDP)</w:t>
      </w:r>
      <w:bookmarkEnd w:id="1807"/>
      <w:r>
        <w:t xml:space="preserve"> </w:t>
      </w:r>
    </w:p>
    <w:p w:rsidR="00F9687C" w:rsidRDefault="00F9687C" w:rsidP="00F9687C">
      <w:pPr>
        <w:ind w:left="720"/>
      </w:pPr>
      <w:r>
        <w:t xml:space="preserve">Seller must supply the goods at his or her own risk and </w:t>
      </w:r>
      <w:hyperlink r:id="rId6422" w:anchor="expensed" w:history="1">
        <w:r>
          <w:rPr>
            <w:rStyle w:val="Hyperlink"/>
          </w:rPr>
          <w:t>expense</w:t>
        </w:r>
      </w:hyperlink>
      <w:r>
        <w:t xml:space="preserve"> to a named place in the country of importation. The seller is responsible for importation, payment of duty, and </w:t>
      </w:r>
      <w:hyperlink r:id="rId6423" w:anchor="on_carriage" w:history="1">
        <w:r>
          <w:rPr>
            <w:rStyle w:val="Hyperlink"/>
          </w:rPr>
          <w:t>on carriage</w:t>
        </w:r>
      </w:hyperlink>
      <w:r>
        <w:t xml:space="preserve"> to the location agreed upon with the buyer. </w:t>
      </w:r>
    </w:p>
    <w:p w:rsidR="00F9687C" w:rsidRDefault="00F9687C" w:rsidP="00F9687C">
      <w:bookmarkStart w:id="1808" w:name="delievered_duty_unpaid"/>
      <w:r>
        <w:rPr>
          <w:b/>
          <w:bCs/>
          <w:color w:val="990000"/>
        </w:rPr>
        <w:t>Delivered Duty Unpaid (DDU)</w:t>
      </w:r>
      <w:bookmarkEnd w:id="1808"/>
      <w:r>
        <w:t xml:space="preserve"> </w:t>
      </w:r>
    </w:p>
    <w:p w:rsidR="00F9687C" w:rsidRDefault="00F9687C" w:rsidP="00F9687C">
      <w:pPr>
        <w:ind w:left="720"/>
      </w:pPr>
      <w:r>
        <w:t xml:space="preserve">Seller fulfills the </w:t>
      </w:r>
      <w:hyperlink r:id="rId6424" w:anchor="contract" w:history="1">
        <w:r>
          <w:rPr>
            <w:rStyle w:val="Hyperlink"/>
          </w:rPr>
          <w:t>contract</w:t>
        </w:r>
      </w:hyperlink>
      <w:r>
        <w:t xml:space="preserve"> </w:t>
      </w:r>
      <w:hyperlink r:id="rId6425" w:anchor="obligation" w:history="1">
        <w:r>
          <w:rPr>
            <w:rStyle w:val="Hyperlink"/>
          </w:rPr>
          <w:t>obligations</w:t>
        </w:r>
      </w:hyperlink>
      <w:r>
        <w:t xml:space="preserve"> when the goods have arrived at a named place in the importing country. The seller bears all the costs and risk except for import duties and other customs clearance costs. </w:t>
      </w:r>
    </w:p>
    <w:p w:rsidR="00F9687C" w:rsidRDefault="00F9687C" w:rsidP="00F9687C">
      <w:bookmarkStart w:id="1809" w:name="delivered_ex_ship"/>
      <w:r>
        <w:rPr>
          <w:b/>
          <w:bCs/>
          <w:color w:val="990000"/>
        </w:rPr>
        <w:t>Delivered Ex Ship (DES)</w:t>
      </w:r>
      <w:bookmarkEnd w:id="1809"/>
      <w:r>
        <w:t xml:space="preserve"> </w:t>
      </w:r>
    </w:p>
    <w:p w:rsidR="00F9687C" w:rsidRDefault="00F9687C" w:rsidP="00F9687C">
      <w:pPr>
        <w:ind w:left="720"/>
      </w:pPr>
      <w:r>
        <w:t xml:space="preserve">Seller fulfills the </w:t>
      </w:r>
      <w:hyperlink r:id="rId6426" w:anchor="contract" w:history="1">
        <w:r>
          <w:rPr>
            <w:rStyle w:val="Hyperlink"/>
          </w:rPr>
          <w:t>contract</w:t>
        </w:r>
      </w:hyperlink>
      <w:r>
        <w:t xml:space="preserve"> </w:t>
      </w:r>
      <w:hyperlink r:id="rId6427" w:anchor="obligation" w:history="1">
        <w:r>
          <w:rPr>
            <w:rStyle w:val="Hyperlink"/>
          </w:rPr>
          <w:t>obligations</w:t>
        </w:r>
      </w:hyperlink>
      <w:r>
        <w:t xml:space="preserve"> when the goods have been made available to the buyer on board a ship at the named port of destination. The seller must bear all costs and risks associated in bringing the goods to the named port of destination. The buyer is responsible for all costs necessary to unload the goods and clear them through customs. Unloading costs are included the ocean freight charged by most ship lines. The DES is most often used for </w:t>
      </w:r>
      <w:hyperlink r:id="rId6428" w:anchor="charter" w:history="1">
        <w:r>
          <w:rPr>
            <w:rStyle w:val="Hyperlink"/>
          </w:rPr>
          <w:t>charter shipments</w:t>
        </w:r>
      </w:hyperlink>
      <w:r>
        <w:t xml:space="preserve">. </w:t>
      </w:r>
    </w:p>
    <w:p w:rsidR="00F9687C" w:rsidRDefault="00F9687C" w:rsidP="00F9687C">
      <w:bookmarkStart w:id="1810" w:name="delivered_ex_quay"/>
      <w:r>
        <w:rPr>
          <w:b/>
          <w:bCs/>
          <w:color w:val="990000"/>
        </w:rPr>
        <w:t>Delivered Ex Quay (DEQ)</w:t>
      </w:r>
      <w:bookmarkEnd w:id="1810"/>
      <w:r>
        <w:t xml:space="preserve"> </w:t>
      </w:r>
    </w:p>
    <w:p w:rsidR="00F9687C" w:rsidRDefault="00F9687C" w:rsidP="00F9687C">
      <w:pPr>
        <w:ind w:left="720"/>
      </w:pPr>
      <w:r>
        <w:t xml:space="preserve">Seller fulfills the </w:t>
      </w:r>
      <w:hyperlink r:id="rId6429" w:anchor="contract" w:history="1">
        <w:r>
          <w:rPr>
            <w:rStyle w:val="Hyperlink"/>
          </w:rPr>
          <w:t>contract</w:t>
        </w:r>
      </w:hyperlink>
      <w:r>
        <w:t xml:space="preserve"> </w:t>
      </w:r>
      <w:hyperlink r:id="rId6430" w:anchor="obligation" w:history="1">
        <w:r>
          <w:rPr>
            <w:rStyle w:val="Hyperlink"/>
          </w:rPr>
          <w:t>obligations</w:t>
        </w:r>
      </w:hyperlink>
      <w:r>
        <w:t xml:space="preserve"> to deliver when the goods are made available to the buyer at the wharf of the destination port. A DEQ can further specify "Duty Paid" or "Duty Unpaid." If "Duty Paid" is specified, the seller is responsible for all risks and costs, including duty, to the wharf of the destination port. If "Duty Unpaid" is specified, the buyer is to clear the goods and pay duty. Since unloading costs are included in the ocean freight charged by most ship lines. This is most often used for charter shipments. </w:t>
      </w:r>
    </w:p>
    <w:p w:rsidR="00F9687C" w:rsidRDefault="00F9687C" w:rsidP="00F9687C">
      <w:bookmarkStart w:id="1811" w:name="delivery"/>
      <w:r>
        <w:rPr>
          <w:b/>
          <w:bCs/>
          <w:color w:val="990000"/>
        </w:rPr>
        <w:t>Delivery</w:t>
      </w:r>
      <w:bookmarkEnd w:id="1811"/>
      <w:r>
        <w:t xml:space="preserve"> </w:t>
      </w:r>
    </w:p>
    <w:p w:rsidR="00F9687C" w:rsidRDefault="00F9687C" w:rsidP="00F9687C">
      <w:pPr>
        <w:ind w:left="720"/>
      </w:pPr>
      <w:r>
        <w:t xml:space="preserve">The </w:t>
      </w:r>
      <w:hyperlink r:id="rId6431" w:anchor="tender" w:history="1">
        <w:r>
          <w:rPr>
            <w:rStyle w:val="Hyperlink"/>
          </w:rPr>
          <w:t>tender</w:t>
        </w:r>
      </w:hyperlink>
      <w:r>
        <w:t xml:space="preserve"> and receipt of an actual </w:t>
      </w:r>
      <w:hyperlink r:id="rId6432" w:anchor="commodity" w:history="1">
        <w:r>
          <w:rPr>
            <w:rStyle w:val="Hyperlink"/>
          </w:rPr>
          <w:t>commodity</w:t>
        </w:r>
      </w:hyperlink>
      <w:r>
        <w:t xml:space="preserve"> or financial instrument in </w:t>
      </w:r>
      <w:hyperlink r:id="rId6433" w:anchor="settlement" w:history="1">
        <w:r>
          <w:rPr>
            <w:rStyle w:val="Hyperlink"/>
          </w:rPr>
          <w:t>settlement</w:t>
        </w:r>
      </w:hyperlink>
      <w:r>
        <w:t xml:space="preserve"> of a </w:t>
      </w:r>
      <w:hyperlink r:id="rId6434" w:anchor="futures_contract" w:history="1">
        <w:r>
          <w:rPr>
            <w:rStyle w:val="Hyperlink"/>
          </w:rPr>
          <w:t>futures contract</w:t>
        </w:r>
      </w:hyperlink>
      <w:r>
        <w:t xml:space="preserve">. </w:t>
      </w:r>
    </w:p>
    <w:p w:rsidR="00F9687C" w:rsidRDefault="00F9687C" w:rsidP="00F9687C">
      <w:bookmarkStart w:id="1812" w:name="delivery_date"/>
      <w:r>
        <w:rPr>
          <w:b/>
          <w:bCs/>
          <w:color w:val="990000"/>
        </w:rPr>
        <w:t>Delivery date</w:t>
      </w:r>
      <w:bookmarkEnd w:id="1812"/>
      <w:r>
        <w:rPr>
          <w:b/>
          <w:bCs/>
          <w:color w:val="990000"/>
        </w:rPr>
        <w:t xml:space="preserve"> </w:t>
      </w:r>
    </w:p>
    <w:p w:rsidR="00F9687C" w:rsidRDefault="00F9687C" w:rsidP="00F9687C">
      <w:pPr>
        <w:ind w:left="720"/>
      </w:pPr>
      <w:r>
        <w:t xml:space="preserve">Date by which a seller must fulfill the </w:t>
      </w:r>
      <w:hyperlink r:id="rId6435" w:anchor="obligation" w:history="1">
        <w:r>
          <w:rPr>
            <w:rStyle w:val="Hyperlink"/>
          </w:rPr>
          <w:t>obligations</w:t>
        </w:r>
      </w:hyperlink>
      <w:r>
        <w:t xml:space="preserve"> of a </w:t>
      </w:r>
      <w:hyperlink r:id="rId6436" w:anchor="forward_contract" w:history="1">
        <w:r>
          <w:rPr>
            <w:rStyle w:val="Hyperlink"/>
          </w:rPr>
          <w:t>forward</w:t>
        </w:r>
      </w:hyperlink>
      <w:r>
        <w:t xml:space="preserve"> or </w:t>
      </w:r>
      <w:hyperlink r:id="rId6437" w:anchor="futures_contract" w:history="1">
        <w:r>
          <w:rPr>
            <w:rStyle w:val="Hyperlink"/>
          </w:rPr>
          <w:t>futures contract</w:t>
        </w:r>
      </w:hyperlink>
      <w:r>
        <w:t xml:space="preserve">. </w:t>
      </w:r>
    </w:p>
    <w:p w:rsidR="00F9687C" w:rsidRDefault="00F9687C" w:rsidP="00F9687C">
      <w:bookmarkStart w:id="1813" w:name="delivery_notice"/>
      <w:r>
        <w:rPr>
          <w:b/>
          <w:bCs/>
          <w:color w:val="990000"/>
        </w:rPr>
        <w:t>Delivery notice</w:t>
      </w:r>
      <w:bookmarkEnd w:id="1813"/>
      <w:r>
        <w:rPr>
          <w:b/>
          <w:bCs/>
          <w:color w:val="990000"/>
        </w:rPr>
        <w:t xml:space="preserve"> </w:t>
      </w:r>
    </w:p>
    <w:p w:rsidR="00F9687C" w:rsidRDefault="00F9687C" w:rsidP="00F9687C">
      <w:pPr>
        <w:ind w:left="720"/>
      </w:pPr>
      <w:r>
        <w:t xml:space="preserve">The written notice given by the seller of its intention to make </w:t>
      </w:r>
      <w:hyperlink r:id="rId6438" w:anchor="delivery" w:history="1">
        <w:r>
          <w:rPr>
            <w:rStyle w:val="Hyperlink"/>
          </w:rPr>
          <w:t>delivery</w:t>
        </w:r>
      </w:hyperlink>
      <w:r>
        <w:t xml:space="preserve"> against an </w:t>
      </w:r>
      <w:hyperlink r:id="rId6439" w:anchor="open" w:history="1">
        <w:r>
          <w:rPr>
            <w:rStyle w:val="Hyperlink"/>
          </w:rPr>
          <w:t>open</w:t>
        </w:r>
      </w:hyperlink>
      <w:r>
        <w:t xml:space="preserve">, </w:t>
      </w:r>
      <w:bookmarkStart w:id="1814" w:name="bfgloss.htm#short"/>
      <w:r>
        <w:t>short</w:t>
      </w:r>
      <w:bookmarkEnd w:id="1814"/>
      <w:r>
        <w:t xml:space="preserve"> </w:t>
      </w:r>
      <w:hyperlink r:id="rId6440" w:anchor="futures" w:history="1">
        <w:r>
          <w:rPr>
            <w:rStyle w:val="Hyperlink"/>
          </w:rPr>
          <w:t>futures</w:t>
        </w:r>
      </w:hyperlink>
      <w:hyperlink r:id="rId6441" w:anchor="position" w:history="1">
        <w:r>
          <w:rPr>
            <w:rStyle w:val="Hyperlink"/>
          </w:rPr>
          <w:t xml:space="preserve"> position</w:t>
        </w:r>
      </w:hyperlink>
      <w:r>
        <w:t xml:space="preserve"> on a particular date. Related: </w:t>
      </w:r>
      <w:hyperlink r:id="rId6442" w:anchor="notice_day" w:history="1">
        <w:r>
          <w:rPr>
            <w:rStyle w:val="Hyperlink"/>
          </w:rPr>
          <w:t>Notice day</w:t>
        </w:r>
      </w:hyperlink>
      <w:r>
        <w:t xml:space="preserve">. </w:t>
      </w:r>
    </w:p>
    <w:p w:rsidR="00F9687C" w:rsidRDefault="00F9687C" w:rsidP="00F9687C">
      <w:bookmarkStart w:id="1815" w:name="delivery_options"/>
      <w:r>
        <w:rPr>
          <w:b/>
          <w:bCs/>
          <w:color w:val="990000"/>
        </w:rPr>
        <w:t>Delivery options</w:t>
      </w:r>
      <w:bookmarkEnd w:id="1815"/>
      <w:r>
        <w:rPr>
          <w:b/>
          <w:bCs/>
          <w:color w:val="990000"/>
        </w:rPr>
        <w:t xml:space="preserve"> </w:t>
      </w:r>
    </w:p>
    <w:p w:rsidR="00F9687C" w:rsidRDefault="00F9687C" w:rsidP="00F9687C">
      <w:pPr>
        <w:ind w:left="720"/>
      </w:pPr>
      <w:r>
        <w:t xml:space="preserve">The options available to the seller of an </w:t>
      </w:r>
      <w:hyperlink r:id="rId6443" w:anchor="interest_rate" w:history="1">
        <w:r>
          <w:rPr>
            <w:rStyle w:val="Hyperlink"/>
          </w:rPr>
          <w:t>interest rate</w:t>
        </w:r>
      </w:hyperlink>
      <w:r>
        <w:t xml:space="preserve"> </w:t>
      </w:r>
      <w:hyperlink r:id="rId6444" w:anchor="futures_contract" w:history="1">
        <w:r>
          <w:rPr>
            <w:rStyle w:val="Hyperlink"/>
          </w:rPr>
          <w:t>futures contract</w:t>
        </w:r>
      </w:hyperlink>
      <w:r>
        <w:t xml:space="preserve">, including the </w:t>
      </w:r>
      <w:hyperlink r:id="rId6445" w:anchor="quality_option" w:history="1">
        <w:r>
          <w:rPr>
            <w:rStyle w:val="Hyperlink"/>
          </w:rPr>
          <w:t>quality option</w:t>
        </w:r>
      </w:hyperlink>
      <w:r>
        <w:t xml:space="preserve">, the </w:t>
      </w:r>
      <w:hyperlink r:id="rId6446" w:anchor="timing_option" w:history="1">
        <w:r>
          <w:rPr>
            <w:rStyle w:val="Hyperlink"/>
          </w:rPr>
          <w:t>timing option</w:t>
        </w:r>
      </w:hyperlink>
      <w:r>
        <w:t xml:space="preserve">, and the </w:t>
      </w:r>
      <w:hyperlink r:id="rId6447" w:anchor="wild_card_option" w:history="1">
        <w:r>
          <w:rPr>
            <w:rStyle w:val="Hyperlink"/>
          </w:rPr>
          <w:t>wild card option</w:t>
        </w:r>
      </w:hyperlink>
      <w:r>
        <w:t xml:space="preserve">. </w:t>
      </w:r>
      <w:hyperlink r:id="rId6448" w:anchor="delivery" w:history="1">
        <w:r>
          <w:rPr>
            <w:rStyle w:val="Hyperlink"/>
          </w:rPr>
          <w:t>Delivery</w:t>
        </w:r>
      </w:hyperlink>
      <w:r>
        <w:t xml:space="preserve"> options mean that the buyer is uncertain of which </w:t>
      </w:r>
      <w:hyperlink r:id="rId6449" w:anchor="treasury_bonds" w:history="1">
        <w:r>
          <w:rPr>
            <w:rStyle w:val="Hyperlink"/>
          </w:rPr>
          <w:t>Treasury bond</w:t>
        </w:r>
      </w:hyperlink>
      <w:r>
        <w:t xml:space="preserve"> will be delivered or when it will be delivered. </w:t>
      </w:r>
    </w:p>
    <w:p w:rsidR="00F9687C" w:rsidRDefault="00F9687C" w:rsidP="00F9687C">
      <w:bookmarkStart w:id="1816" w:name="delivery_points"/>
      <w:r>
        <w:rPr>
          <w:b/>
          <w:bCs/>
          <w:color w:val="990000"/>
        </w:rPr>
        <w:t>Delivery points</w:t>
      </w:r>
      <w:bookmarkEnd w:id="1816"/>
      <w:r>
        <w:rPr>
          <w:b/>
          <w:bCs/>
          <w:color w:val="990000"/>
        </w:rPr>
        <w:t xml:space="preserve"> </w:t>
      </w:r>
    </w:p>
    <w:p w:rsidR="00F9687C" w:rsidRDefault="00F9687C" w:rsidP="00F9687C">
      <w:pPr>
        <w:ind w:left="720"/>
      </w:pPr>
      <w:r>
        <w:t xml:space="preserve">Locations designated by </w:t>
      </w:r>
      <w:hyperlink r:id="rId6450" w:anchor="futures" w:history="1">
        <w:r>
          <w:rPr>
            <w:rStyle w:val="Hyperlink"/>
          </w:rPr>
          <w:t>futures</w:t>
        </w:r>
      </w:hyperlink>
      <w:r>
        <w:t xml:space="preserve"> exchanges at which the financial </w:t>
      </w:r>
      <w:hyperlink r:id="rId6451" w:anchor="instruments" w:history="1">
        <w:r>
          <w:rPr>
            <w:rStyle w:val="Hyperlink"/>
          </w:rPr>
          <w:t>instrument</w:t>
        </w:r>
      </w:hyperlink>
      <w:r>
        <w:t xml:space="preserve"> or </w:t>
      </w:r>
      <w:hyperlink r:id="rId6452" w:anchor="commodity" w:history="1">
        <w:r>
          <w:rPr>
            <w:rStyle w:val="Hyperlink"/>
          </w:rPr>
          <w:t xml:space="preserve">commodity </w:t>
        </w:r>
      </w:hyperlink>
      <w:r>
        <w:t xml:space="preserve">covered by a </w:t>
      </w:r>
      <w:hyperlink r:id="rId6453" w:anchor="futures_contract" w:history="1">
        <w:r>
          <w:rPr>
            <w:rStyle w:val="Hyperlink"/>
          </w:rPr>
          <w:t>futures contract</w:t>
        </w:r>
      </w:hyperlink>
      <w:r>
        <w:t xml:space="preserve"> may be delivered in fulfillment of such a </w:t>
      </w:r>
      <w:hyperlink r:id="rId6454" w:anchor="contract" w:history="1">
        <w:r>
          <w:rPr>
            <w:rStyle w:val="Hyperlink"/>
          </w:rPr>
          <w:t>contract</w:t>
        </w:r>
      </w:hyperlink>
      <w:r>
        <w:t xml:space="preserve">. </w:t>
      </w:r>
    </w:p>
    <w:p w:rsidR="00F9687C" w:rsidRDefault="00F9687C" w:rsidP="00F9687C">
      <w:bookmarkStart w:id="1817" w:name="delivery_price"/>
      <w:r>
        <w:rPr>
          <w:b/>
          <w:bCs/>
          <w:color w:val="990000"/>
        </w:rPr>
        <w:t>Delivery price</w:t>
      </w:r>
      <w:bookmarkEnd w:id="1817"/>
      <w:r>
        <w:rPr>
          <w:b/>
          <w:bCs/>
          <w:color w:val="990000"/>
        </w:rPr>
        <w:t xml:space="preserve"> </w:t>
      </w:r>
    </w:p>
    <w:p w:rsidR="00F9687C" w:rsidRDefault="00F9687C" w:rsidP="00F9687C">
      <w:pPr>
        <w:ind w:left="720"/>
      </w:pPr>
      <w:r>
        <w:t xml:space="preserve">The price fixed by the </w:t>
      </w:r>
      <w:hyperlink r:id="rId6455" w:anchor="clearinghouse" w:history="1">
        <w:r>
          <w:rPr>
            <w:rStyle w:val="Hyperlink"/>
          </w:rPr>
          <w:t>clearinghouse</w:t>
        </w:r>
      </w:hyperlink>
      <w:r>
        <w:t xml:space="preserve"> at which </w:t>
      </w:r>
      <w:hyperlink r:id="rId6456" w:anchor="delivery" w:history="1">
        <w:r>
          <w:rPr>
            <w:rStyle w:val="Hyperlink"/>
          </w:rPr>
          <w:t>deliveries</w:t>
        </w:r>
      </w:hyperlink>
      <w:r>
        <w:t xml:space="preserve"> on </w:t>
      </w:r>
      <w:hyperlink r:id="rId6457" w:anchor="futures" w:history="1">
        <w:r>
          <w:rPr>
            <w:rStyle w:val="Hyperlink"/>
          </w:rPr>
          <w:t>futures</w:t>
        </w:r>
      </w:hyperlink>
      <w:r>
        <w:t xml:space="preserve"> are invoiced; also the price at which the </w:t>
      </w:r>
      <w:hyperlink r:id="rId6458" w:anchor="futures_contract" w:history="1">
        <w:r>
          <w:rPr>
            <w:rStyle w:val="Hyperlink"/>
          </w:rPr>
          <w:t>futures contract</w:t>
        </w:r>
      </w:hyperlink>
      <w:r>
        <w:t xml:space="preserve"> is settled when deliveries are made. </w:t>
      </w:r>
    </w:p>
    <w:p w:rsidR="00F9687C" w:rsidRDefault="00F9687C" w:rsidP="00F9687C">
      <w:bookmarkStart w:id="1818" w:name="delivery_versus_payment"/>
      <w:r>
        <w:rPr>
          <w:b/>
          <w:bCs/>
          <w:color w:val="990000"/>
        </w:rPr>
        <w:t>Delivery versus payment</w:t>
      </w:r>
      <w:bookmarkEnd w:id="1818"/>
      <w:r>
        <w:t xml:space="preserve"> </w:t>
      </w:r>
    </w:p>
    <w:p w:rsidR="00F9687C" w:rsidRDefault="00F9687C" w:rsidP="00F9687C">
      <w:pPr>
        <w:ind w:left="720"/>
      </w:pPr>
      <w:r>
        <w:t xml:space="preserve">A </w:t>
      </w:r>
      <w:hyperlink r:id="rId6459" w:anchor="transaction" w:history="1"/>
      <w:r>
        <w:t xml:space="preserve">in which the buyer's payment for </w:t>
      </w:r>
      <w:hyperlink r:id="rId6460" w:anchor="security" w:history="1">
        <w:r>
          <w:rPr>
            <w:rStyle w:val="Hyperlink"/>
          </w:rPr>
          <w:t>securities</w:t>
        </w:r>
      </w:hyperlink>
      <w:r>
        <w:t xml:space="preserve"> is due at transaction the time of </w:t>
      </w:r>
      <w:hyperlink r:id="rId6461" w:anchor="delivery" w:history="1">
        <w:r>
          <w:rPr>
            <w:rStyle w:val="Hyperlink"/>
          </w:rPr>
          <w:t>delivery</w:t>
        </w:r>
      </w:hyperlink>
      <w:r>
        <w:t xml:space="preserve"> (usually to a bank acting as </w:t>
      </w:r>
      <w:hyperlink r:id="rId6462" w:anchor="agent" w:history="1">
        <w:r>
          <w:rPr>
            <w:rStyle w:val="Hyperlink"/>
          </w:rPr>
          <w:t>agent</w:t>
        </w:r>
      </w:hyperlink>
      <w:r>
        <w:t xml:space="preserve"> for the buyer) upon receipt of the securities. The payment may be made by </w:t>
      </w:r>
      <w:hyperlink r:id="rId6463" w:anchor="bank_wire" w:history="1">
        <w:r>
          <w:rPr>
            <w:rStyle w:val="Hyperlink"/>
          </w:rPr>
          <w:t>bank wire</w:t>
        </w:r>
      </w:hyperlink>
      <w:r>
        <w:t xml:space="preserve">, </w:t>
      </w:r>
      <w:hyperlink r:id="rId6464" w:anchor="check" w:history="1">
        <w:r>
          <w:rPr>
            <w:rStyle w:val="Hyperlink"/>
          </w:rPr>
          <w:t>check</w:t>
        </w:r>
      </w:hyperlink>
      <w:r>
        <w:t xml:space="preserve">, or direct </w:t>
      </w:r>
      <w:hyperlink r:id="rId6465" w:anchor="credit" w:history="1">
        <w:r>
          <w:rPr>
            <w:rStyle w:val="Hyperlink"/>
          </w:rPr>
          <w:t>credit</w:t>
        </w:r>
      </w:hyperlink>
      <w:r>
        <w:t xml:space="preserve"> to an account. </w:t>
      </w:r>
    </w:p>
    <w:p w:rsidR="00F9687C" w:rsidRDefault="00F9687C" w:rsidP="00F9687C">
      <w:bookmarkStart w:id="1819" w:name="delphi_technique"/>
      <w:r>
        <w:rPr>
          <w:b/>
          <w:bCs/>
          <w:color w:val="990000"/>
        </w:rPr>
        <w:t>Delphi technique</w:t>
      </w:r>
      <w:bookmarkEnd w:id="1819"/>
      <w:r>
        <w:t xml:space="preserve"> </w:t>
      </w:r>
    </w:p>
    <w:p w:rsidR="00F9687C" w:rsidRDefault="00F9687C" w:rsidP="00F9687C">
      <w:pPr>
        <w:ind w:left="720"/>
      </w:pPr>
      <w:r>
        <w:t xml:space="preserve">Collection of independent opinions without group discussion by the </w:t>
      </w:r>
      <w:hyperlink r:id="rId6466" w:anchor="analyst" w:history="1">
        <w:r>
          <w:rPr>
            <w:rStyle w:val="Hyperlink"/>
          </w:rPr>
          <w:t>analysts</w:t>
        </w:r>
      </w:hyperlink>
      <w:r>
        <w:t xml:space="preserve"> providing the opinions; used for various sorts of evaluations (such as country risk assessment). </w:t>
      </w:r>
    </w:p>
    <w:p w:rsidR="00F9687C" w:rsidRDefault="00F9687C" w:rsidP="00F9687C">
      <w:bookmarkStart w:id="1820" w:name="dependent_variable"/>
      <w:r>
        <w:rPr>
          <w:b/>
          <w:bCs/>
          <w:color w:val="990000"/>
        </w:rPr>
        <w:t>Dependent variable</w:t>
      </w:r>
      <w:bookmarkEnd w:id="1820"/>
      <w:r>
        <w:t xml:space="preserve"> </w:t>
      </w:r>
    </w:p>
    <w:p w:rsidR="00F9687C" w:rsidRDefault="00F9687C" w:rsidP="00F9687C">
      <w:pPr>
        <w:ind w:left="720"/>
      </w:pPr>
      <w:r>
        <w:t xml:space="preserve">Term used in </w:t>
      </w:r>
      <w:hyperlink r:id="rId6467" w:anchor="regression_analysis" w:history="1">
        <w:r>
          <w:rPr>
            <w:rStyle w:val="Hyperlink"/>
          </w:rPr>
          <w:t>regression analysis</w:t>
        </w:r>
      </w:hyperlink>
      <w:r>
        <w:t xml:space="preserve"> to represent the element or condition that is dependent on values of one or more other independent </w:t>
      </w:r>
      <w:hyperlink r:id="rId6468" w:anchor="variable" w:history="1">
        <w:r>
          <w:rPr>
            <w:rStyle w:val="Hyperlink"/>
          </w:rPr>
          <w:t>variables</w:t>
        </w:r>
      </w:hyperlink>
      <w:r>
        <w:t xml:space="preserve">. </w:t>
      </w:r>
    </w:p>
    <w:p w:rsidR="00F9687C" w:rsidRDefault="00F9687C" w:rsidP="00F9687C">
      <w:bookmarkStart w:id="1821" w:name="delta"/>
      <w:r>
        <w:rPr>
          <w:b/>
          <w:bCs/>
          <w:color w:val="990000"/>
        </w:rPr>
        <w:t>Delta</w:t>
      </w:r>
      <w:bookmarkEnd w:id="1821"/>
      <w:r>
        <w:rPr>
          <w:b/>
          <w:bCs/>
          <w:color w:val="990000"/>
        </w:rPr>
        <w:t xml:space="preserve"> </w:t>
      </w:r>
    </w:p>
    <w:p w:rsidR="00F9687C" w:rsidRDefault="00F9687C" w:rsidP="00F9687C">
      <w:pPr>
        <w:ind w:left="720"/>
      </w:pPr>
      <w:r>
        <w:t xml:space="preserve">The ratio of the change in price of an option to the change in price of the </w:t>
      </w:r>
      <w:hyperlink r:id="rId6469" w:anchor="underlying" w:history="1">
        <w:r>
          <w:rPr>
            <w:rStyle w:val="Hyperlink"/>
          </w:rPr>
          <w:t>underlying</w:t>
        </w:r>
      </w:hyperlink>
      <w:r>
        <w:t xml:space="preserve"> asset. Also called the </w:t>
      </w:r>
      <w:hyperlink r:id="rId6470" w:anchor="hedge_ratio" w:history="1">
        <w:r>
          <w:rPr>
            <w:rStyle w:val="Hyperlink"/>
          </w:rPr>
          <w:t>hedge ratio</w:t>
        </w:r>
      </w:hyperlink>
      <w:r>
        <w:t xml:space="preserve">. Applies to derivative products. For a </w:t>
      </w:r>
      <w:hyperlink r:id="rId6471" w:anchor="call_option" w:history="1">
        <w:r>
          <w:rPr>
            <w:rStyle w:val="Hyperlink"/>
          </w:rPr>
          <w:t>call option</w:t>
        </w:r>
      </w:hyperlink>
      <w:r>
        <w:t xml:space="preserve"> on a stock, a delta of 0.50 means that for every $1.00 that the stock goes up, the option price rises by $0.50. As options near </w:t>
      </w:r>
      <w:hyperlink r:id="rId6472" w:anchor="expiration" w:history="1">
        <w:r>
          <w:rPr>
            <w:rStyle w:val="Hyperlink"/>
          </w:rPr>
          <w:t>expiration</w:t>
        </w:r>
      </w:hyperlink>
      <w:r>
        <w:t xml:space="preserve">, </w:t>
      </w:r>
      <w:hyperlink r:id="rId6473" w:anchor="in_the_money" w:history="1">
        <w:r>
          <w:rPr>
            <w:rStyle w:val="Hyperlink"/>
          </w:rPr>
          <w:t>in-the-money</w:t>
        </w:r>
      </w:hyperlink>
      <w:r>
        <w:t xml:space="preserve"> call option contracts approach a </w:t>
      </w:r>
      <w:hyperlink r:id="rId6474" w:anchor="delta" w:history="1">
        <w:r>
          <w:rPr>
            <w:rStyle w:val="Hyperlink"/>
          </w:rPr>
          <w:t>delta</w:t>
        </w:r>
      </w:hyperlink>
      <w:r>
        <w:t xml:space="preserve"> of 1.0, while </w:t>
      </w:r>
      <w:hyperlink r:id="rId6475" w:anchor="in_the_money_option" w:history="1">
        <w:r>
          <w:rPr>
            <w:rStyle w:val="Hyperlink"/>
          </w:rPr>
          <w:t>in-the-money</w:t>
        </w:r>
      </w:hyperlink>
      <w:r>
        <w:t xml:space="preserve"> </w:t>
      </w:r>
      <w:hyperlink r:id="rId6476" w:anchor="put_option" w:history="1">
        <w:r>
          <w:rPr>
            <w:rStyle w:val="Hyperlink"/>
          </w:rPr>
          <w:t>put options</w:t>
        </w:r>
      </w:hyperlink>
      <w:r>
        <w:t xml:space="preserve"> approach a delta of -1. See: </w:t>
      </w:r>
      <w:hyperlink r:id="rId6477" w:anchor="hedge_ratio" w:history="1">
        <w:r>
          <w:rPr>
            <w:rStyle w:val="Hyperlink"/>
          </w:rPr>
          <w:t>hedge ratio</w:t>
        </w:r>
      </w:hyperlink>
      <w:r>
        <w:t xml:space="preserve">, </w:t>
      </w:r>
      <w:hyperlink r:id="rId6478" w:anchor="neutral_hedge" w:history="1">
        <w:r>
          <w:rPr>
            <w:rStyle w:val="Hyperlink"/>
          </w:rPr>
          <w:t>neutral hedge</w:t>
        </w:r>
      </w:hyperlink>
      <w:r>
        <w:t xml:space="preserve">. Call deltas range from 0.00 to +1.00; put deltas range from 0.00 to -1.00. If the call delta is 0.69, the put delta is -0.31 (call delta minus 1 equals put delta; 0.69 -1 =-0.31). </w:t>
      </w:r>
    </w:p>
    <w:p w:rsidR="00F9687C" w:rsidRDefault="00F9687C" w:rsidP="00F9687C">
      <w:bookmarkStart w:id="1822" w:name="delta_cross_hedge"/>
      <w:r>
        <w:rPr>
          <w:b/>
          <w:bCs/>
          <w:color w:val="990000"/>
        </w:rPr>
        <w:t>Delta cross-hedge</w:t>
      </w:r>
      <w:bookmarkEnd w:id="1822"/>
      <w:r>
        <w:t xml:space="preserve"> </w:t>
      </w:r>
    </w:p>
    <w:p w:rsidR="00F9687C" w:rsidRDefault="00F9687C" w:rsidP="00F9687C">
      <w:pPr>
        <w:ind w:left="720"/>
      </w:pPr>
      <w:r>
        <w:t xml:space="preserve">A futures </w:t>
      </w:r>
      <w:hyperlink r:id="rId6479" w:anchor="hedge" w:history="1">
        <w:r>
          <w:rPr>
            <w:rStyle w:val="Hyperlink"/>
          </w:rPr>
          <w:t>hedge</w:t>
        </w:r>
      </w:hyperlink>
      <w:r>
        <w:t xml:space="preserve"> that has both </w:t>
      </w:r>
      <w:hyperlink r:id="rId6480" w:anchor="maturity" w:history="1">
        <w:r>
          <w:rPr>
            <w:rStyle w:val="Hyperlink"/>
          </w:rPr>
          <w:t>maturity</w:t>
        </w:r>
      </w:hyperlink>
      <w:r>
        <w:t xml:space="preserve"> and </w:t>
      </w:r>
      <w:hyperlink r:id="rId6481" w:anchor="currency" w:history="1">
        <w:r>
          <w:rPr>
            <w:rStyle w:val="Hyperlink"/>
          </w:rPr>
          <w:t>currency</w:t>
        </w:r>
      </w:hyperlink>
      <w:r>
        <w:t xml:space="preserve"> mismatches with an </w:t>
      </w:r>
      <w:hyperlink r:id="rId6482" w:anchor="underlying" w:history="1">
        <w:r>
          <w:rPr>
            <w:rStyle w:val="Hyperlink"/>
          </w:rPr>
          <w:t>underlying</w:t>
        </w:r>
      </w:hyperlink>
      <w:r>
        <w:t xml:space="preserve"> exposure. </w:t>
      </w:r>
    </w:p>
    <w:p w:rsidR="00F9687C" w:rsidRDefault="00F9687C" w:rsidP="00F9687C">
      <w:bookmarkStart w:id="1823" w:name="delta_hedge"/>
      <w:r>
        <w:rPr>
          <w:b/>
          <w:bCs/>
          <w:color w:val="990000"/>
        </w:rPr>
        <w:t>Delta hedge</w:t>
      </w:r>
      <w:bookmarkEnd w:id="1823"/>
      <w:r>
        <w:t xml:space="preserve"> </w:t>
      </w:r>
    </w:p>
    <w:p w:rsidR="00F9687C" w:rsidRDefault="00F9687C" w:rsidP="00F9687C">
      <w:pPr>
        <w:ind w:left="720"/>
      </w:pPr>
      <w:r>
        <w:t xml:space="preserve">A </w:t>
      </w:r>
      <w:hyperlink r:id="rId6483" w:anchor="dynamic_hedging" w:history="1">
        <w:r>
          <w:rPr>
            <w:rStyle w:val="Hyperlink"/>
          </w:rPr>
          <w:t>dynamic hedging</w:t>
        </w:r>
      </w:hyperlink>
      <w:r>
        <w:t xml:space="preserve"> </w:t>
      </w:r>
      <w:hyperlink r:id="rId6484" w:anchor="strategy" w:history="1">
        <w:r>
          <w:rPr>
            <w:rStyle w:val="Hyperlink"/>
          </w:rPr>
          <w:t>strategy</w:t>
        </w:r>
      </w:hyperlink>
      <w:r>
        <w:t xml:space="preserve"> using </w:t>
      </w:r>
      <w:hyperlink r:id="rId6485" w:anchor="option" w:history="1">
        <w:r>
          <w:rPr>
            <w:rStyle w:val="Hyperlink"/>
          </w:rPr>
          <w:t>options</w:t>
        </w:r>
      </w:hyperlink>
      <w:r>
        <w:t xml:space="preserve"> that calls for constant adjustment of the number of options used, as a function of the </w:t>
      </w:r>
      <w:hyperlink r:id="rId6486" w:anchor="delta" w:history="1">
        <w:r>
          <w:rPr>
            <w:rStyle w:val="Hyperlink"/>
          </w:rPr>
          <w:t>delta</w:t>
        </w:r>
      </w:hyperlink>
      <w:r>
        <w:t xml:space="preserve"> of the </w:t>
      </w:r>
      <w:hyperlink r:id="rId6487" w:anchor="option" w:history="1">
        <w:r>
          <w:rPr>
            <w:rStyle w:val="Hyperlink"/>
          </w:rPr>
          <w:t>option</w:t>
        </w:r>
      </w:hyperlink>
      <w:r>
        <w:t xml:space="preserve">. </w:t>
      </w:r>
    </w:p>
    <w:p w:rsidR="00F9687C" w:rsidRDefault="00F9687C" w:rsidP="00F9687C">
      <w:bookmarkStart w:id="1824" w:name="delta_neutral"/>
      <w:r>
        <w:rPr>
          <w:b/>
          <w:bCs/>
          <w:color w:val="990000"/>
        </w:rPr>
        <w:t>Delta neutral</w:t>
      </w:r>
      <w:bookmarkEnd w:id="1824"/>
      <w:r>
        <w:t xml:space="preserve"> </w:t>
      </w:r>
    </w:p>
    <w:p w:rsidR="00F9687C" w:rsidRDefault="00F9687C" w:rsidP="00F9687C">
      <w:pPr>
        <w:ind w:left="720"/>
      </w:pPr>
      <w:r>
        <w:t xml:space="preserve">Describes value of a </w:t>
      </w:r>
      <w:hyperlink r:id="rId6488" w:anchor="portfolio" w:history="1">
        <w:r>
          <w:rPr>
            <w:rStyle w:val="Hyperlink"/>
          </w:rPr>
          <w:t>portfolio</w:t>
        </w:r>
      </w:hyperlink>
      <w:r>
        <w:t xml:space="preserve"> not affected by changes in the value of the </w:t>
      </w:r>
      <w:hyperlink r:id="rId6489" w:anchor="asset" w:history="1">
        <w:r>
          <w:rPr>
            <w:rStyle w:val="Hyperlink"/>
          </w:rPr>
          <w:t>asset</w:t>
        </w:r>
      </w:hyperlink>
      <w:r>
        <w:t xml:space="preserve"> on which the </w:t>
      </w:r>
      <w:hyperlink r:id="rId6490" w:anchor="option" w:history="1">
        <w:r>
          <w:rPr>
            <w:rStyle w:val="Hyperlink"/>
          </w:rPr>
          <w:t>options</w:t>
        </w:r>
      </w:hyperlink>
      <w:r>
        <w:t xml:space="preserve"> are written. </w:t>
      </w:r>
    </w:p>
    <w:p w:rsidR="00F9687C" w:rsidRDefault="00F9687C" w:rsidP="00F9687C">
      <w:bookmarkStart w:id="1825" w:name="delta_spread"/>
      <w:r>
        <w:rPr>
          <w:b/>
          <w:bCs/>
          <w:color w:val="990000"/>
        </w:rPr>
        <w:t>Delta Spread</w:t>
      </w:r>
      <w:bookmarkEnd w:id="1825"/>
      <w:r>
        <w:t xml:space="preserve"> </w:t>
      </w:r>
    </w:p>
    <w:p w:rsidR="00F9687C" w:rsidRDefault="00F9687C" w:rsidP="00F9687C">
      <w:pPr>
        <w:ind w:left="720"/>
      </w:pPr>
      <w:r>
        <w:t xml:space="preserve">A ratio spread that is established as a neutral position by utilizing the </w:t>
      </w:r>
      <w:hyperlink r:id="rId6491" w:anchor="delta" w:history="1">
        <w:r>
          <w:rPr>
            <w:rStyle w:val="Hyperlink"/>
          </w:rPr>
          <w:t>deltas</w:t>
        </w:r>
      </w:hyperlink>
      <w:r>
        <w:t xml:space="preserve"> of the options involved. The neutral ratio is determined by dividing the </w:t>
      </w:r>
      <w:hyperlink r:id="rId6492" w:anchor="delta" w:history="1">
        <w:r>
          <w:rPr>
            <w:rStyle w:val="Hyperlink"/>
          </w:rPr>
          <w:t>delta</w:t>
        </w:r>
      </w:hyperlink>
      <w:r>
        <w:t xml:space="preserve"> of the purchased option by the </w:t>
      </w:r>
      <w:hyperlink r:id="rId6493" w:anchor="delta" w:history="1">
        <w:r>
          <w:rPr>
            <w:rStyle w:val="Hyperlink"/>
          </w:rPr>
          <w:t>delta</w:t>
        </w:r>
      </w:hyperlink>
      <w:r>
        <w:t xml:space="preserve"> of the written option. See also </w:t>
      </w:r>
      <w:hyperlink r:id="rId6494" w:anchor="ratio_spread" w:history="1">
        <w:r>
          <w:rPr>
            <w:rStyle w:val="Hyperlink"/>
          </w:rPr>
          <w:t>Ratio Spread</w:t>
        </w:r>
      </w:hyperlink>
      <w:r>
        <w:t xml:space="preserve"> and </w:t>
      </w:r>
      <w:hyperlink r:id="rId6495" w:anchor="delta" w:history="1">
        <w:r>
          <w:rPr>
            <w:rStyle w:val="Hyperlink"/>
          </w:rPr>
          <w:t>Delta</w:t>
        </w:r>
      </w:hyperlink>
      <w:r>
        <w:t xml:space="preserve">. </w:t>
      </w:r>
    </w:p>
    <w:p w:rsidR="00F9687C" w:rsidRDefault="00F9687C" w:rsidP="00F9687C">
      <w:bookmarkStart w:id="1826" w:name="demand_deposits"/>
      <w:r>
        <w:rPr>
          <w:b/>
          <w:bCs/>
          <w:color w:val="990000"/>
        </w:rPr>
        <w:t>Demand deposits</w:t>
      </w:r>
      <w:bookmarkEnd w:id="1826"/>
      <w:r>
        <w:rPr>
          <w:b/>
          <w:bCs/>
          <w:color w:val="990000"/>
        </w:rPr>
        <w:t xml:space="preserve"> </w:t>
      </w:r>
    </w:p>
    <w:p w:rsidR="00F9687C" w:rsidRDefault="00F9687C" w:rsidP="00F9687C">
      <w:pPr>
        <w:ind w:left="720"/>
      </w:pPr>
      <w:hyperlink r:id="rId6496" w:anchor="check" w:history="1">
        <w:r>
          <w:rPr>
            <w:rStyle w:val="Hyperlink"/>
          </w:rPr>
          <w:t>Checking</w:t>
        </w:r>
      </w:hyperlink>
      <w:r>
        <w:t xml:space="preserve"> accounts that pay no </w:t>
      </w:r>
      <w:hyperlink r:id="rId6497" w:anchor="interest" w:history="1">
        <w:r>
          <w:rPr>
            <w:rStyle w:val="Hyperlink"/>
          </w:rPr>
          <w:t>interest</w:t>
        </w:r>
      </w:hyperlink>
      <w:r>
        <w:t xml:space="preserve"> and from which funds can be withdrawn upon demand. </w:t>
      </w:r>
    </w:p>
    <w:p w:rsidR="00F9687C" w:rsidRDefault="00F9687C" w:rsidP="00F9687C">
      <w:bookmarkStart w:id="1827" w:name="demand_line_of_credit"/>
      <w:r>
        <w:rPr>
          <w:b/>
          <w:bCs/>
          <w:color w:val="990000"/>
        </w:rPr>
        <w:t>Demand line of credit</w:t>
      </w:r>
      <w:bookmarkEnd w:id="1827"/>
      <w:r>
        <w:t xml:space="preserve"> </w:t>
      </w:r>
    </w:p>
    <w:p w:rsidR="00F9687C" w:rsidRDefault="00F9687C" w:rsidP="00F9687C">
      <w:pPr>
        <w:ind w:left="720"/>
      </w:pPr>
      <w:r>
        <w:t xml:space="preserve">A bank </w:t>
      </w:r>
      <w:hyperlink r:id="rId6498" w:anchor="line_of_credit" w:history="1">
        <w:r>
          <w:rPr>
            <w:rStyle w:val="Hyperlink"/>
          </w:rPr>
          <w:t>line of credit</w:t>
        </w:r>
      </w:hyperlink>
      <w:r>
        <w:t xml:space="preserve"> that enables a customer to </w:t>
      </w:r>
      <w:hyperlink r:id="rId6499" w:anchor="borrow" w:history="1">
        <w:r>
          <w:rPr>
            <w:rStyle w:val="Hyperlink"/>
          </w:rPr>
          <w:t>borrow</w:t>
        </w:r>
      </w:hyperlink>
      <w:r>
        <w:t xml:space="preserve"> on a daily or on-demand basis. </w:t>
      </w:r>
    </w:p>
    <w:p w:rsidR="00F9687C" w:rsidRDefault="00F9687C" w:rsidP="00F9687C">
      <w:bookmarkStart w:id="1828" w:name="demand_loan"/>
      <w:r>
        <w:rPr>
          <w:b/>
          <w:bCs/>
          <w:color w:val="990000"/>
        </w:rPr>
        <w:t>Demand loan</w:t>
      </w:r>
      <w:bookmarkEnd w:id="1828"/>
      <w:r>
        <w:t xml:space="preserve"> </w:t>
      </w:r>
    </w:p>
    <w:p w:rsidR="00F9687C" w:rsidRDefault="00F9687C" w:rsidP="00F9687C">
      <w:pPr>
        <w:ind w:left="720"/>
      </w:pPr>
      <w:r>
        <w:t xml:space="preserve">A </w:t>
      </w:r>
      <w:hyperlink r:id="rId6500" w:anchor="loan" w:history="1">
        <w:r>
          <w:rPr>
            <w:rStyle w:val="Hyperlink"/>
          </w:rPr>
          <w:t>loan</w:t>
        </w:r>
      </w:hyperlink>
      <w:r>
        <w:t xml:space="preserve"> which can be </w:t>
      </w:r>
      <w:hyperlink r:id="rId6501" w:anchor="call" w:history="1">
        <w:r>
          <w:rPr>
            <w:rStyle w:val="Hyperlink"/>
          </w:rPr>
          <w:t>called</w:t>
        </w:r>
      </w:hyperlink>
      <w:r>
        <w:t xml:space="preserve"> by the </w:t>
      </w:r>
      <w:hyperlink r:id="rId6502" w:anchor="lender" w:history="1">
        <w:r>
          <w:rPr>
            <w:rStyle w:val="Hyperlink"/>
          </w:rPr>
          <w:t>lender</w:t>
        </w:r>
      </w:hyperlink>
      <w:r>
        <w:t xml:space="preserve"> at any time and carries no set </w:t>
      </w:r>
      <w:hyperlink r:id="rId6503" w:anchor="maturity_date" w:history="1">
        <w:r>
          <w:rPr>
            <w:rStyle w:val="Hyperlink"/>
          </w:rPr>
          <w:t>maturity date</w:t>
        </w:r>
      </w:hyperlink>
      <w:r>
        <w:t xml:space="preserve">. </w:t>
      </w:r>
    </w:p>
    <w:p w:rsidR="00F9687C" w:rsidRDefault="00F9687C" w:rsidP="00F9687C">
      <w:bookmarkStart w:id="1829" w:name="demand_master_notes"/>
      <w:r>
        <w:rPr>
          <w:b/>
          <w:bCs/>
          <w:color w:val="990000"/>
        </w:rPr>
        <w:t>Demand master notes</w:t>
      </w:r>
      <w:bookmarkEnd w:id="1829"/>
      <w:r>
        <w:t xml:space="preserve"> </w:t>
      </w:r>
    </w:p>
    <w:p w:rsidR="00F9687C" w:rsidRDefault="00F9687C" w:rsidP="00F9687C">
      <w:pPr>
        <w:ind w:left="720"/>
      </w:pPr>
      <w:hyperlink r:id="rId6504" w:anchor="short_term" w:history="1">
        <w:r>
          <w:rPr>
            <w:rStyle w:val="Hyperlink"/>
          </w:rPr>
          <w:t>Short-term</w:t>
        </w:r>
      </w:hyperlink>
      <w:r>
        <w:t xml:space="preserve"> </w:t>
      </w:r>
      <w:hyperlink r:id="rId6505" w:anchor="security" w:history="1">
        <w:r>
          <w:rPr>
            <w:rStyle w:val="Hyperlink"/>
          </w:rPr>
          <w:t>securities</w:t>
        </w:r>
      </w:hyperlink>
      <w:r>
        <w:t xml:space="preserve"> that are repayable immediately upon the holder's demand. </w:t>
      </w:r>
    </w:p>
    <w:p w:rsidR="00F9687C" w:rsidRDefault="00F9687C" w:rsidP="00F9687C">
      <w:bookmarkStart w:id="1830" w:name="demand_pull_inflation"/>
      <w:r>
        <w:rPr>
          <w:b/>
          <w:bCs/>
          <w:color w:val="990000"/>
        </w:rPr>
        <w:t>Demand-pull inflation</w:t>
      </w:r>
      <w:bookmarkEnd w:id="1830"/>
      <w:r>
        <w:t xml:space="preserve"> </w:t>
      </w:r>
    </w:p>
    <w:p w:rsidR="00F9687C" w:rsidRDefault="00F9687C" w:rsidP="00F9687C">
      <w:pPr>
        <w:ind w:left="720"/>
      </w:pPr>
      <w:r>
        <w:t xml:space="preserve">A theory of </w:t>
      </w:r>
      <w:hyperlink r:id="rId6506" w:anchor="inflation" w:history="1">
        <w:r>
          <w:rPr>
            <w:rStyle w:val="Hyperlink"/>
          </w:rPr>
          <w:t>inflation</w:t>
        </w:r>
      </w:hyperlink>
      <w:r>
        <w:t xml:space="preserve"> or price increases resulting from so-called excess demand. Related: </w:t>
      </w:r>
      <w:hyperlink r:id="rId6507" w:anchor="cost_push_inflation" w:history="1">
        <w:r>
          <w:rPr>
            <w:rStyle w:val="Hyperlink"/>
          </w:rPr>
          <w:t>Cost-push inflation</w:t>
        </w:r>
      </w:hyperlink>
      <w:r>
        <w:t xml:space="preserve">. </w:t>
      </w:r>
    </w:p>
    <w:p w:rsidR="00F9687C" w:rsidRDefault="00F9687C" w:rsidP="00F9687C">
      <w:bookmarkStart w:id="1831" w:name="demand_shock"/>
      <w:r>
        <w:rPr>
          <w:b/>
          <w:bCs/>
          <w:color w:val="990000"/>
        </w:rPr>
        <w:t>Demand shock</w:t>
      </w:r>
      <w:bookmarkEnd w:id="1831"/>
      <w:r>
        <w:t xml:space="preserve"> </w:t>
      </w:r>
    </w:p>
    <w:p w:rsidR="00F9687C" w:rsidRDefault="00F9687C" w:rsidP="00F9687C">
      <w:pPr>
        <w:ind w:left="720"/>
      </w:pPr>
      <w:r>
        <w:t xml:space="preserve">An event that affects the demand for goods and services in an economy. </w:t>
      </w:r>
    </w:p>
    <w:p w:rsidR="00F9687C" w:rsidRDefault="00F9687C" w:rsidP="00F9687C">
      <w:bookmarkStart w:id="1832" w:name="denomination"/>
      <w:r>
        <w:rPr>
          <w:b/>
          <w:bCs/>
          <w:color w:val="990000"/>
        </w:rPr>
        <w:t>Denomination</w:t>
      </w:r>
      <w:bookmarkEnd w:id="1832"/>
      <w:r>
        <w:t xml:space="preserve"> </w:t>
      </w:r>
    </w:p>
    <w:p w:rsidR="00F9687C" w:rsidRDefault="00F9687C" w:rsidP="00F9687C">
      <w:pPr>
        <w:ind w:left="720"/>
      </w:pPr>
      <w:r>
        <w:t xml:space="preserve">Corresponds to the </w:t>
      </w:r>
      <w:hyperlink r:id="rId6508" w:anchor="face_value" w:history="1">
        <w:r>
          <w:rPr>
            <w:rStyle w:val="Hyperlink"/>
          </w:rPr>
          <w:t>face value</w:t>
        </w:r>
      </w:hyperlink>
      <w:r>
        <w:t xml:space="preserve"> of </w:t>
      </w:r>
      <w:hyperlink r:id="rId6509" w:anchor="currency" w:history="1">
        <w:r>
          <w:rPr>
            <w:rStyle w:val="Hyperlink"/>
          </w:rPr>
          <w:t>currency</w:t>
        </w:r>
      </w:hyperlink>
      <w:r>
        <w:t xml:space="preserve"> </w:t>
      </w:r>
      <w:hyperlink r:id="rId6510" w:anchor="unit" w:history="1">
        <w:r>
          <w:rPr>
            <w:rStyle w:val="Hyperlink"/>
          </w:rPr>
          <w:t>units</w:t>
        </w:r>
      </w:hyperlink>
      <w:r>
        <w:t xml:space="preserve">, coins, and </w:t>
      </w:r>
      <w:hyperlink r:id="rId6511" w:anchor="security" w:history="1">
        <w:r>
          <w:rPr>
            <w:rStyle w:val="Hyperlink"/>
          </w:rPr>
          <w:t>securities</w:t>
        </w:r>
      </w:hyperlink>
      <w:r>
        <w:t xml:space="preserve">. An international transaction may be denominated in US dollars, for example, or in British pounds. </w:t>
      </w:r>
    </w:p>
    <w:p w:rsidR="00F9687C" w:rsidRDefault="00F9687C" w:rsidP="00F9687C">
      <w:bookmarkStart w:id="1833" w:name="demutualization"/>
      <w:r>
        <w:rPr>
          <w:b/>
          <w:bCs/>
          <w:color w:val="990000"/>
        </w:rPr>
        <w:t>Demutualization</w:t>
      </w:r>
      <w:bookmarkEnd w:id="1833"/>
      <w:r>
        <w:t xml:space="preserve"> </w:t>
      </w:r>
    </w:p>
    <w:p w:rsidR="00F9687C" w:rsidRDefault="00F9687C" w:rsidP="00F9687C">
      <w:pPr>
        <w:ind w:left="720"/>
      </w:pPr>
      <w:r>
        <w:t xml:space="preserve">Refers to the process that has come about as the result of many not-for-profit exchanges (mutual companies owned by groups of members) converting to for-profit and then shareholder companies in order to go public. </w:t>
      </w:r>
    </w:p>
    <w:p w:rsidR="00F9687C" w:rsidRDefault="00F9687C" w:rsidP="00F9687C">
      <w:bookmarkStart w:id="1834" w:name="dependent"/>
      <w:r>
        <w:rPr>
          <w:b/>
          <w:bCs/>
          <w:color w:val="990000"/>
        </w:rPr>
        <w:t>Dependent</w:t>
      </w:r>
      <w:bookmarkEnd w:id="1834"/>
      <w:r>
        <w:t xml:space="preserve"> </w:t>
      </w:r>
    </w:p>
    <w:p w:rsidR="00F9687C" w:rsidRDefault="00F9687C" w:rsidP="00F9687C">
      <w:pPr>
        <w:ind w:left="720"/>
      </w:pPr>
      <w:r>
        <w:t xml:space="preserve">Acceptance of a </w:t>
      </w:r>
      <w:hyperlink r:id="rId6512" w:anchor="capital_budgeting" w:history="1">
        <w:r>
          <w:rPr>
            <w:rStyle w:val="Hyperlink"/>
          </w:rPr>
          <w:t>capital budgeting</w:t>
        </w:r>
      </w:hyperlink>
      <w:r>
        <w:t xml:space="preserve"> project contingent on the acceptance of another project. </w:t>
      </w:r>
    </w:p>
    <w:p w:rsidR="00F9687C" w:rsidRDefault="00F9687C" w:rsidP="00F9687C">
      <w:bookmarkStart w:id="1835" w:name="deposit_insurance"/>
      <w:r>
        <w:rPr>
          <w:b/>
          <w:bCs/>
          <w:color w:val="990000"/>
        </w:rPr>
        <w:t>Deposit insurance</w:t>
      </w:r>
      <w:bookmarkEnd w:id="1835"/>
      <w:r>
        <w:t xml:space="preserve"> </w:t>
      </w:r>
    </w:p>
    <w:p w:rsidR="00F9687C" w:rsidRDefault="00F9687C" w:rsidP="00F9687C">
      <w:pPr>
        <w:ind w:left="720"/>
      </w:pPr>
      <w:r>
        <w:t xml:space="preserve">See: </w:t>
      </w:r>
      <w:hyperlink r:id="rId6513" w:anchor="f.d.i.c." w:history="1">
        <w:r>
          <w:rPr>
            <w:rStyle w:val="Hyperlink"/>
          </w:rPr>
          <w:t>FDIC: Federal Deposit Insurance Corporation</w:t>
        </w:r>
      </w:hyperlink>
      <w:r>
        <w:t xml:space="preserve"> </w:t>
      </w:r>
    </w:p>
    <w:p w:rsidR="00F9687C" w:rsidRDefault="00F9687C" w:rsidP="00F9687C">
      <w:bookmarkStart w:id="1836" w:name="depositary"/>
      <w:r>
        <w:rPr>
          <w:b/>
          <w:bCs/>
          <w:color w:val="990000"/>
        </w:rPr>
        <w:t xml:space="preserve">Depositary </w:t>
      </w:r>
      <w:bookmarkEnd w:id="1836"/>
    </w:p>
    <w:p w:rsidR="00F9687C" w:rsidRDefault="00F9687C" w:rsidP="00F9687C">
      <w:pPr>
        <w:ind w:left="720"/>
      </w:pPr>
      <w:r>
        <w:t xml:space="preserve">An </w:t>
      </w:r>
      <w:hyperlink r:id="rId6514" w:anchor="agent" w:history="1">
        <w:r>
          <w:rPr>
            <w:rStyle w:val="Hyperlink"/>
          </w:rPr>
          <w:t>agent</w:t>
        </w:r>
      </w:hyperlink>
      <w:r>
        <w:t xml:space="preserve"> appointed for a </w:t>
      </w:r>
      <w:hyperlink r:id="rId6515" w:anchor="tender" w:history="1">
        <w:r>
          <w:rPr>
            <w:rStyle w:val="Hyperlink"/>
          </w:rPr>
          <w:t>Tender</w:t>
        </w:r>
      </w:hyperlink>
      <w:r>
        <w:t xml:space="preserve"> or </w:t>
      </w:r>
      <w:hyperlink r:id="rId6516" w:anchor="exchange_offer" w:history="1">
        <w:r>
          <w:rPr>
            <w:rStyle w:val="Hyperlink"/>
          </w:rPr>
          <w:t>Exchange Offer</w:t>
        </w:r>
      </w:hyperlink>
      <w:r>
        <w:t xml:space="preserve"> who accepts certificates from </w:t>
      </w:r>
      <w:hyperlink r:id="rId6517" w:anchor="shareholders" w:history="1">
        <w:r>
          <w:rPr>
            <w:rStyle w:val="Hyperlink"/>
          </w:rPr>
          <w:t>shareholders</w:t>
        </w:r>
      </w:hyperlink>
      <w:r>
        <w:t xml:space="preserve">, processes them and assures that the appropriate </w:t>
      </w:r>
      <w:hyperlink r:id="rId6518" w:anchor="cash" w:history="1">
        <w:r>
          <w:rPr>
            <w:rStyle w:val="Hyperlink"/>
          </w:rPr>
          <w:t>cash</w:t>
        </w:r>
      </w:hyperlink>
      <w:r>
        <w:t xml:space="preserve"> or new </w:t>
      </w:r>
      <w:hyperlink r:id="rId6519" w:anchor="securities" w:history="1">
        <w:r>
          <w:rPr>
            <w:rStyle w:val="Hyperlink"/>
          </w:rPr>
          <w:t>securities</w:t>
        </w:r>
      </w:hyperlink>
      <w:r>
        <w:t xml:space="preserve"> are properly remitted to the </w:t>
      </w:r>
      <w:hyperlink r:id="rId6520" w:anchor="tender" w:history="1">
        <w:r>
          <w:rPr>
            <w:rStyle w:val="Hyperlink"/>
          </w:rPr>
          <w:t>tendering</w:t>
        </w:r>
      </w:hyperlink>
      <w:r>
        <w:t xml:space="preserve"> party. </w:t>
      </w:r>
    </w:p>
    <w:p w:rsidR="00F9687C" w:rsidRDefault="00F9687C" w:rsidP="00F9687C">
      <w:bookmarkStart w:id="1837" w:name="depository_institution"/>
      <w:r>
        <w:rPr>
          <w:b/>
          <w:bCs/>
          <w:color w:val="990000"/>
        </w:rPr>
        <w:t>Depository institution</w:t>
      </w:r>
      <w:bookmarkEnd w:id="1837"/>
      <w:r>
        <w:t xml:space="preserve"> </w:t>
      </w:r>
    </w:p>
    <w:p w:rsidR="00F9687C" w:rsidRDefault="00F9687C" w:rsidP="00F9687C">
      <w:pPr>
        <w:ind w:left="720"/>
      </w:pPr>
      <w:r>
        <w:t xml:space="preserve">A </w:t>
      </w:r>
      <w:hyperlink r:id="rId6521" w:anchor="financial_institution" w:history="1">
        <w:r>
          <w:rPr>
            <w:rStyle w:val="Hyperlink"/>
          </w:rPr>
          <w:t>financial institution</w:t>
        </w:r>
      </w:hyperlink>
      <w:r>
        <w:t xml:space="preserve"> that obtains its funds mainly through deposits from the </w:t>
      </w:r>
      <w:hyperlink r:id="rId6522" w:anchor="public" w:history="1">
        <w:r>
          <w:rPr>
            <w:rStyle w:val="Hyperlink"/>
          </w:rPr>
          <w:t>public</w:t>
        </w:r>
      </w:hyperlink>
      <w:r>
        <w:t xml:space="preserve">. This includes commercial banks, savings and loan associations, savings banks and credit unions. </w:t>
      </w:r>
    </w:p>
    <w:p w:rsidR="00F9687C" w:rsidRDefault="00F9687C" w:rsidP="00F9687C">
      <w:bookmarkStart w:id="1838" w:name="depository_institutions_deregulation_and"/>
      <w:r>
        <w:rPr>
          <w:b/>
          <w:bCs/>
          <w:color w:val="990000"/>
        </w:rPr>
        <w:t>Depository Institutions Deregulation and Monetary Control Act</w:t>
      </w:r>
      <w:bookmarkEnd w:id="1838"/>
      <w:r>
        <w:t xml:space="preserve"> </w:t>
      </w:r>
    </w:p>
    <w:p w:rsidR="00F9687C" w:rsidRDefault="00F9687C" w:rsidP="00F9687C">
      <w:pPr>
        <w:ind w:left="720"/>
      </w:pPr>
      <w:r>
        <w:t xml:space="preserve">The 1980 federal legislation that ended the regulation of the banking industry. </w:t>
      </w:r>
    </w:p>
    <w:p w:rsidR="00F9687C" w:rsidRDefault="00F9687C" w:rsidP="00F9687C">
      <w:bookmarkStart w:id="1839" w:name="depository_preferred"/>
      <w:r>
        <w:rPr>
          <w:b/>
          <w:bCs/>
          <w:color w:val="990000"/>
        </w:rPr>
        <w:t>Depository preferred</w:t>
      </w:r>
      <w:bookmarkEnd w:id="1839"/>
      <w:r>
        <w:t xml:space="preserve"> </w:t>
      </w:r>
    </w:p>
    <w:p w:rsidR="00F9687C" w:rsidRDefault="00F9687C" w:rsidP="00F9687C">
      <w:pPr>
        <w:ind w:left="720"/>
      </w:pPr>
      <w:r>
        <w:t xml:space="preserve">Device enabling an </w:t>
      </w:r>
      <w:hyperlink r:id="rId6523" w:anchor="issuer" w:history="1">
        <w:r>
          <w:rPr>
            <w:rStyle w:val="Hyperlink"/>
          </w:rPr>
          <w:t>issuer</w:t>
        </w:r>
      </w:hyperlink>
      <w:r>
        <w:t xml:space="preserve"> to circumvent an arbitrary corporate limit on the number of </w:t>
      </w:r>
      <w:hyperlink r:id="rId6524" w:anchor="preferred_shares" w:history="1">
        <w:r>
          <w:rPr>
            <w:rStyle w:val="Hyperlink"/>
          </w:rPr>
          <w:t>preferred shares</w:t>
        </w:r>
      </w:hyperlink>
      <w:r>
        <w:t xml:space="preserve"> </w:t>
      </w:r>
      <w:hyperlink r:id="rId6525" w:anchor="issue" w:history="1">
        <w:r>
          <w:rPr>
            <w:rStyle w:val="Hyperlink"/>
          </w:rPr>
          <w:t>issuable</w:t>
        </w:r>
      </w:hyperlink>
      <w:r>
        <w:t xml:space="preserve">. Applies mainly to </w:t>
      </w:r>
      <w:hyperlink r:id="rId6526" w:anchor="convertible_security" w:history="1">
        <w:r>
          <w:rPr>
            <w:rStyle w:val="Hyperlink"/>
          </w:rPr>
          <w:t>convertible securities</w:t>
        </w:r>
      </w:hyperlink>
      <w:r>
        <w:t xml:space="preserve">. </w:t>
      </w:r>
    </w:p>
    <w:p w:rsidR="00F9687C" w:rsidRDefault="00F9687C" w:rsidP="00F9687C">
      <w:bookmarkStart w:id="1840" w:name="depositary_receipt"/>
      <w:r>
        <w:rPr>
          <w:b/>
          <w:bCs/>
          <w:color w:val="990000"/>
        </w:rPr>
        <w:t>Depository receipt</w:t>
      </w:r>
      <w:bookmarkEnd w:id="1840"/>
      <w:r>
        <w:t xml:space="preserve"> </w:t>
      </w:r>
    </w:p>
    <w:p w:rsidR="00F9687C" w:rsidRDefault="00F9687C" w:rsidP="00F9687C">
      <w:pPr>
        <w:ind w:left="720"/>
      </w:pPr>
      <w:r>
        <w:t xml:space="preserve">See: </w:t>
      </w:r>
      <w:hyperlink r:id="rId6527" w:anchor="american_depositary_receipts" w:history="1">
        <w:r>
          <w:rPr>
            <w:rStyle w:val="Hyperlink"/>
          </w:rPr>
          <w:t>ADR American Depository Receipt</w:t>
        </w:r>
      </w:hyperlink>
      <w:r>
        <w:t xml:space="preserve"> </w:t>
      </w:r>
    </w:p>
    <w:p w:rsidR="00F9687C" w:rsidRDefault="00F9687C" w:rsidP="00F9687C">
      <w:bookmarkStart w:id="1841" w:name="depository_transfer_check"/>
      <w:r>
        <w:rPr>
          <w:b/>
          <w:bCs/>
          <w:color w:val="990000"/>
        </w:rPr>
        <w:t>Depository transfer check (DTC)</w:t>
      </w:r>
      <w:bookmarkEnd w:id="1841"/>
      <w:r>
        <w:t xml:space="preserve"> </w:t>
      </w:r>
    </w:p>
    <w:p w:rsidR="00F9687C" w:rsidRDefault="00F9687C" w:rsidP="00F9687C">
      <w:pPr>
        <w:ind w:left="720"/>
      </w:pPr>
      <w:hyperlink r:id="rId6528" w:anchor="check" w:history="1">
        <w:r>
          <w:rPr>
            <w:rStyle w:val="Hyperlink"/>
          </w:rPr>
          <w:t>Check</w:t>
        </w:r>
      </w:hyperlink>
      <w:r>
        <w:t xml:space="preserve"> made out directly by a local bank to a particular </w:t>
      </w:r>
      <w:hyperlink r:id="rId6529" w:anchor="firm" w:history="1">
        <w:r>
          <w:rPr>
            <w:rStyle w:val="Hyperlink"/>
          </w:rPr>
          <w:t>firm</w:t>
        </w:r>
      </w:hyperlink>
      <w:r>
        <w:t xml:space="preserve"> or person. </w:t>
      </w:r>
    </w:p>
    <w:p w:rsidR="00F9687C" w:rsidRDefault="00F9687C" w:rsidP="00F9687C">
      <w:bookmarkStart w:id="1842" w:name="depository_trust_company"/>
      <w:r>
        <w:rPr>
          <w:b/>
          <w:bCs/>
          <w:color w:val="990000"/>
        </w:rPr>
        <w:t>Depository Trust Company (DTC)</w:t>
      </w:r>
      <w:bookmarkEnd w:id="1842"/>
      <w:r>
        <w:t xml:space="preserve"> </w:t>
      </w:r>
    </w:p>
    <w:p w:rsidR="00F9687C" w:rsidRDefault="00F9687C" w:rsidP="00F9687C">
      <w:pPr>
        <w:ind w:left="720"/>
      </w:pPr>
      <w:r>
        <w:t xml:space="preserve">DTC is the world's largest central </w:t>
      </w:r>
      <w:hyperlink r:id="rId6530" w:anchor="security" w:history="1">
        <w:r>
          <w:rPr>
            <w:rStyle w:val="Hyperlink"/>
          </w:rPr>
          <w:t>securities</w:t>
        </w:r>
      </w:hyperlink>
      <w:r>
        <w:t xml:space="preserve"> depository. It accepts deposits of over 2 million equity and </w:t>
      </w:r>
      <w:hyperlink r:id="rId6531" w:anchor="debt_securities" w:history="1">
        <w:r>
          <w:rPr>
            <w:rStyle w:val="Hyperlink"/>
          </w:rPr>
          <w:t>debt securities</w:t>
        </w:r>
      </w:hyperlink>
      <w:r>
        <w:t xml:space="preserve"> issues (valued at $23 trillion) from over 65 countries for custody, </w:t>
      </w:r>
      <w:hyperlink r:id="rId6532" w:anchor="execution" w:history="1">
        <w:r>
          <w:rPr>
            <w:rStyle w:val="Hyperlink"/>
          </w:rPr>
          <w:t>executes</w:t>
        </w:r>
      </w:hyperlink>
      <w:r>
        <w:t xml:space="preserve"> </w:t>
      </w:r>
      <w:hyperlink r:id="rId6533" w:anchor="book_entry_securities" w:history="1">
        <w:r>
          <w:rPr>
            <w:rStyle w:val="Hyperlink"/>
          </w:rPr>
          <w:t>book-entry</w:t>
        </w:r>
      </w:hyperlink>
      <w:r>
        <w:t xml:space="preserve"> </w:t>
      </w:r>
      <w:hyperlink r:id="rId6534" w:anchor="delivery" w:history="1">
        <w:r>
          <w:rPr>
            <w:rStyle w:val="Hyperlink"/>
          </w:rPr>
          <w:t>deliveries</w:t>
        </w:r>
      </w:hyperlink>
      <w:r>
        <w:t xml:space="preserve"> (valued at over $116 trillion in 2000) records book-entry pledges of those </w:t>
      </w:r>
      <w:hyperlink r:id="rId6535" w:anchor="security" w:history="1">
        <w:r>
          <w:rPr>
            <w:rStyle w:val="Hyperlink"/>
          </w:rPr>
          <w:t>securities</w:t>
        </w:r>
      </w:hyperlink>
      <w:r>
        <w:t xml:space="preserve">, and processes related income </w:t>
      </w:r>
      <w:hyperlink r:id="rId6536" w:anchor="distribution" w:history="1">
        <w:r>
          <w:rPr>
            <w:rStyle w:val="Hyperlink"/>
          </w:rPr>
          <w:t>distributions</w:t>
        </w:r>
      </w:hyperlink>
      <w:r>
        <w:t xml:space="preserve"> DTC is a member of the U.S. </w:t>
      </w:r>
      <w:hyperlink r:id="rId6537" w:anchor="federal_reserve_system" w:history="1">
        <w:r>
          <w:rPr>
            <w:rStyle w:val="Hyperlink"/>
          </w:rPr>
          <w:t>Federal Reserve System</w:t>
        </w:r>
      </w:hyperlink>
      <w:r>
        <w:t xml:space="preserve">, a limited-purpose trust company under New York State banking law, a registered clearing agency with the Securities and Exchange Commission, and is owned by the </w:t>
      </w:r>
      <w:hyperlink r:id="rId6538" w:anchor="depository_trust_and_clearing_corporation" w:history="1">
        <w:r>
          <w:rPr>
            <w:rStyle w:val="Hyperlink"/>
          </w:rPr>
          <w:t>Depository Trust and Clearing Corporation</w:t>
        </w:r>
      </w:hyperlink>
      <w:r>
        <w:t xml:space="preserve"> (DTCC), which is in turn owned primarily by most of the major banks, </w:t>
      </w:r>
      <w:hyperlink r:id="rId6539" w:anchor="broker_dealer" w:history="1">
        <w:r>
          <w:rPr>
            <w:rStyle w:val="Hyperlink"/>
          </w:rPr>
          <w:t>broker-dealers</w:t>
        </w:r>
      </w:hyperlink>
      <w:r>
        <w:t xml:space="preserve">, and </w:t>
      </w:r>
      <w:hyperlink r:id="rId6540" w:anchor="exchange" w:history="1">
        <w:r>
          <w:rPr>
            <w:rStyle w:val="Hyperlink"/>
          </w:rPr>
          <w:t>exchanges</w:t>
        </w:r>
      </w:hyperlink>
      <w:r>
        <w:t xml:space="preserve"> on </w:t>
      </w:r>
      <w:hyperlink r:id="rId6541" w:anchor="wall_street" w:history="1">
        <w:r>
          <w:rPr>
            <w:rStyle w:val="Hyperlink"/>
          </w:rPr>
          <w:t>Wall Street</w:t>
        </w:r>
      </w:hyperlink>
      <w:r>
        <w:t xml:space="preserve">. </w:t>
      </w:r>
    </w:p>
    <w:p w:rsidR="00F9687C" w:rsidRDefault="00F9687C" w:rsidP="00F9687C">
      <w:bookmarkStart w:id="1843" w:name="depository_trust_and_clearing_corporatio"/>
      <w:r>
        <w:rPr>
          <w:b/>
          <w:bCs/>
          <w:color w:val="990000"/>
        </w:rPr>
        <w:t>Depository Trust and Clearing Corporation (DTCC)</w:t>
      </w:r>
      <w:bookmarkEnd w:id="1843"/>
      <w:r>
        <w:t xml:space="preserve"> </w:t>
      </w:r>
    </w:p>
    <w:p w:rsidR="00F9687C" w:rsidRDefault="00F9687C" w:rsidP="00F9687C">
      <w:pPr>
        <w:ind w:left="720"/>
      </w:pPr>
      <w:r>
        <w:t xml:space="preserve">The Depository Trust and Clearing Corporation (DTCC), through its </w:t>
      </w:r>
      <w:hyperlink r:id="rId6542" w:anchor="subsidiary" w:history="1">
        <w:r>
          <w:rPr>
            <w:rStyle w:val="Hyperlink"/>
          </w:rPr>
          <w:t>subsidiaries</w:t>
        </w:r>
      </w:hyperlink>
      <w:r>
        <w:t xml:space="preserve">, provides post-trade clearance, </w:t>
      </w:r>
      <w:hyperlink r:id="rId6543" w:anchor="settlement" w:history="1">
        <w:r>
          <w:rPr>
            <w:rStyle w:val="Hyperlink"/>
          </w:rPr>
          <w:t>settlement</w:t>
        </w:r>
      </w:hyperlink>
      <w:r>
        <w:t xml:space="preserve">, custody and information services for </w:t>
      </w:r>
      <w:hyperlink r:id="rId6544" w:anchor="equity" w:history="1">
        <w:r>
          <w:rPr>
            <w:rStyle w:val="Hyperlink"/>
          </w:rPr>
          <w:t>equities</w:t>
        </w:r>
      </w:hyperlink>
      <w:r>
        <w:t xml:space="preserve">, corporate and municipal </w:t>
      </w:r>
      <w:hyperlink r:id="rId6545" w:anchor="debt" w:history="1">
        <w:r>
          <w:rPr>
            <w:rStyle w:val="Hyperlink"/>
          </w:rPr>
          <w:t>debt</w:t>
        </w:r>
      </w:hyperlink>
      <w:r>
        <w:t xml:space="preserve">, </w:t>
      </w:r>
      <w:hyperlink r:id="rId6546" w:anchor="money_market" w:history="1">
        <w:r>
          <w:rPr>
            <w:rStyle w:val="Hyperlink"/>
          </w:rPr>
          <w:t>money market instruments</w:t>
        </w:r>
      </w:hyperlink>
      <w:r>
        <w:t xml:space="preserve">, American depositary receipts, exchange-traded funds, </w:t>
      </w:r>
      <w:hyperlink r:id="rId6547" w:anchor="unit" w:history="1">
        <w:r>
          <w:rPr>
            <w:rStyle w:val="Hyperlink"/>
          </w:rPr>
          <w:t>unit</w:t>
        </w:r>
      </w:hyperlink>
      <w:r>
        <w:t xml:space="preserve"> </w:t>
      </w:r>
      <w:hyperlink r:id="rId6548" w:anchor="investment" w:history="1">
        <w:r>
          <w:rPr>
            <w:rStyle w:val="Hyperlink"/>
          </w:rPr>
          <w:t>investment</w:t>
        </w:r>
      </w:hyperlink>
      <w:r>
        <w:t xml:space="preserve"> trusts, </w:t>
      </w:r>
      <w:hyperlink r:id="rId6549" w:anchor="mutual_fund" w:history="1">
        <w:r>
          <w:rPr>
            <w:rStyle w:val="Hyperlink"/>
          </w:rPr>
          <w:t>mutual funds</w:t>
        </w:r>
      </w:hyperlink>
      <w:r>
        <w:t xml:space="preserve">, insurance products and other </w:t>
      </w:r>
      <w:hyperlink r:id="rId6550" w:anchor="security" w:history="1">
        <w:r>
          <w:rPr>
            <w:rStyle w:val="Hyperlink"/>
          </w:rPr>
          <w:t>securities</w:t>
        </w:r>
      </w:hyperlink>
      <w:r>
        <w:t xml:space="preserve">. </w:t>
      </w:r>
      <w:hyperlink r:id="rId6551" w:anchor="national_securities_clearing_corporation" w:history="1">
        <w:r>
          <w:rPr>
            <w:rStyle w:val="Hyperlink"/>
          </w:rPr>
          <w:t>The National Securities Clearing Corporation (NSCC)</w:t>
        </w:r>
      </w:hyperlink>
      <w:r>
        <w:t xml:space="preserve"> subsidiary, which acts as a central </w:t>
      </w:r>
      <w:hyperlink r:id="rId6552" w:anchor="counterparty" w:history="1">
        <w:r>
          <w:rPr>
            <w:rStyle w:val="Hyperlink"/>
          </w:rPr>
          <w:t>counterparty (CCP)</w:t>
        </w:r>
      </w:hyperlink>
      <w:r>
        <w:t xml:space="preserve">, provides trade guarantee, </w:t>
      </w:r>
      <w:hyperlink r:id="rId6553" w:anchor="netting" w:history="1">
        <w:r>
          <w:rPr>
            <w:rStyle w:val="Hyperlink"/>
          </w:rPr>
          <w:t>netting</w:t>
        </w:r>
      </w:hyperlink>
      <w:r>
        <w:t xml:space="preserve"> and </w:t>
      </w:r>
      <w:hyperlink r:id="rId6554" w:anchor="risk_management" w:history="1">
        <w:r>
          <w:rPr>
            <w:rStyle w:val="Hyperlink"/>
          </w:rPr>
          <w:t>risk management</w:t>
        </w:r>
      </w:hyperlink>
      <w:r>
        <w:t xml:space="preserve"> services for equity and debt transactions from all U.S. </w:t>
      </w:r>
      <w:hyperlink r:id="rId6555" w:anchor="stock_exchanges" w:history="1">
        <w:r>
          <w:rPr>
            <w:rStyle w:val="Hyperlink"/>
          </w:rPr>
          <w:t>stock exchanges</w:t>
        </w:r>
      </w:hyperlink>
      <w:r>
        <w:t xml:space="preserve"> and </w:t>
      </w:r>
      <w:hyperlink r:id="rId6556" w:anchor="stock_market" w:history="1">
        <w:r>
          <w:rPr>
            <w:rStyle w:val="Hyperlink"/>
          </w:rPr>
          <w:t>markets</w:t>
        </w:r>
      </w:hyperlink>
      <w:r>
        <w:t xml:space="preserve">. The </w:t>
      </w:r>
      <w:hyperlink r:id="rId6557" w:anchor="depository_trust_company" w:history="1">
        <w:r>
          <w:rPr>
            <w:rStyle w:val="Hyperlink"/>
          </w:rPr>
          <w:t>Depository Trust Company</w:t>
        </w:r>
      </w:hyperlink>
      <w:r>
        <w:t xml:space="preserve">(DTC) subsidiary has custody of and provides asset servicing for millions of securities issues of issuers from the U.S. and over 60 other countries. DTC serves as a major </w:t>
      </w:r>
      <w:hyperlink r:id="rId6558" w:anchor="clearinghouse" w:history="1">
        <w:r>
          <w:rPr>
            <w:rStyle w:val="Hyperlink"/>
          </w:rPr>
          <w:t>clearinghouse</w:t>
        </w:r>
      </w:hyperlink>
      <w:r>
        <w:t xml:space="preserve"> for institutional post-trade </w:t>
      </w:r>
      <w:hyperlink r:id="rId6559" w:anchor="settlement" w:history="1">
        <w:r>
          <w:rPr>
            <w:rStyle w:val="Hyperlink"/>
          </w:rPr>
          <w:t>settlement</w:t>
        </w:r>
      </w:hyperlink>
      <w:r>
        <w:t xml:space="preserve">. DTCC's two subsidiary businesses have </w:t>
      </w:r>
      <w:hyperlink r:id="rId6560" w:anchor="s_and_p" w:history="1">
        <w:r>
          <w:rPr>
            <w:rStyle w:val="Hyperlink"/>
          </w:rPr>
          <w:t>Standard and Poors'</w:t>
        </w:r>
      </w:hyperlink>
      <w:r>
        <w:t xml:space="preserve"> highest rating: AAA. </w:t>
      </w:r>
    </w:p>
    <w:p w:rsidR="00F9687C" w:rsidRDefault="00F9687C" w:rsidP="00F9687C">
      <w:bookmarkStart w:id="1844" w:name="depreciate"/>
      <w:r>
        <w:rPr>
          <w:b/>
          <w:bCs/>
          <w:color w:val="990000"/>
        </w:rPr>
        <w:t>Depreciate</w:t>
      </w:r>
      <w:bookmarkEnd w:id="1844"/>
      <w:r>
        <w:t xml:space="preserve"> </w:t>
      </w:r>
    </w:p>
    <w:p w:rsidR="00F9687C" w:rsidRDefault="00F9687C" w:rsidP="00F9687C">
      <w:pPr>
        <w:ind w:left="720"/>
      </w:pPr>
      <w:r>
        <w:t xml:space="preserve">To allocate the purchase cost of an </w:t>
      </w:r>
      <w:hyperlink r:id="rId6561" w:anchor="asset" w:history="1">
        <w:r>
          <w:rPr>
            <w:rStyle w:val="Hyperlink"/>
          </w:rPr>
          <w:t>asset</w:t>
        </w:r>
      </w:hyperlink>
      <w:r>
        <w:t xml:space="preserve"> over its life. </w:t>
      </w:r>
    </w:p>
    <w:p w:rsidR="00F9687C" w:rsidRDefault="00F9687C" w:rsidP="00F9687C">
      <w:bookmarkStart w:id="1845" w:name="deprieciated_cost"/>
      <w:r>
        <w:rPr>
          <w:b/>
          <w:bCs/>
          <w:color w:val="990000"/>
        </w:rPr>
        <w:t>Depreciated cost</w:t>
      </w:r>
      <w:bookmarkEnd w:id="1845"/>
      <w:r>
        <w:t xml:space="preserve"> </w:t>
      </w:r>
    </w:p>
    <w:p w:rsidR="00F9687C" w:rsidRDefault="00F9687C" w:rsidP="00F9687C">
      <w:pPr>
        <w:ind w:left="720"/>
      </w:pPr>
      <w:r>
        <w:t xml:space="preserve">In terms of economics: The measure of </w:t>
      </w:r>
      <w:hyperlink r:id="rId6562" w:anchor="cost_of_capital" w:history="1">
        <w:r>
          <w:rPr>
            <w:rStyle w:val="Hyperlink"/>
          </w:rPr>
          <w:t>capital</w:t>
        </w:r>
      </w:hyperlink>
      <w:r>
        <w:t xml:space="preserve"> consumption during production, e.g., machine and equipment wear. </w:t>
      </w:r>
      <w:r>
        <w:br/>
        <w:t xml:space="preserve">In terms of finance: The process of </w:t>
      </w:r>
      <w:hyperlink r:id="rId6563" w:anchor="amortization" w:history="1">
        <w:r>
          <w:rPr>
            <w:rStyle w:val="Hyperlink"/>
          </w:rPr>
          <w:t>amortization</w:t>
        </w:r>
      </w:hyperlink>
      <w:r>
        <w:t xml:space="preserve"> of </w:t>
      </w:r>
      <w:hyperlink r:id="rId6564" w:anchor="fixed_asset" w:history="1">
        <w:r>
          <w:rPr>
            <w:rStyle w:val="Hyperlink"/>
          </w:rPr>
          <w:t>fixed assets</w:t>
        </w:r>
      </w:hyperlink>
      <w:r>
        <w:t xml:space="preserve"> (equipment) to spread the cost over the </w:t>
      </w:r>
      <w:hyperlink r:id="rId6565" w:anchor="depreciation" w:history="1">
        <w:r>
          <w:rPr>
            <w:rStyle w:val="Hyperlink"/>
          </w:rPr>
          <w:t>depreciable</w:t>
        </w:r>
      </w:hyperlink>
      <w:r>
        <w:t xml:space="preserve"> life of the assets. </w:t>
      </w:r>
    </w:p>
    <w:p w:rsidR="00F9687C" w:rsidRDefault="00F9687C" w:rsidP="00F9687C">
      <w:bookmarkStart w:id="1846" w:name="depreciation"/>
      <w:r>
        <w:rPr>
          <w:b/>
          <w:bCs/>
          <w:color w:val="990000"/>
        </w:rPr>
        <w:t>Depreciation</w:t>
      </w:r>
      <w:bookmarkEnd w:id="1846"/>
      <w:r>
        <w:rPr>
          <w:b/>
          <w:bCs/>
          <w:color w:val="990000"/>
        </w:rPr>
        <w:t xml:space="preserve"> </w:t>
      </w:r>
    </w:p>
    <w:p w:rsidR="00F9687C" w:rsidRDefault="00F9687C" w:rsidP="00F9687C">
      <w:pPr>
        <w:ind w:left="720"/>
      </w:pPr>
      <w:r>
        <w:t xml:space="preserve">A </w:t>
      </w:r>
      <w:hyperlink r:id="rId6566" w:anchor="noncash_charge" w:history="1">
        <w:r>
          <w:rPr>
            <w:rStyle w:val="Hyperlink"/>
          </w:rPr>
          <w:t>non-cash expense</w:t>
        </w:r>
      </w:hyperlink>
      <w:r>
        <w:t xml:space="preserve"> (also known as non-cash charge) that provides a source of </w:t>
      </w:r>
      <w:hyperlink r:id="rId6567" w:anchor="free_cash_flows" w:history="1">
        <w:r>
          <w:rPr>
            <w:rStyle w:val="Hyperlink"/>
          </w:rPr>
          <w:t>free cash flow</w:t>
        </w:r>
      </w:hyperlink>
      <w:r>
        <w:t xml:space="preserve">. Amount allocated during the period to </w:t>
      </w:r>
      <w:hyperlink r:id="rId6568" w:anchor="amortization" w:history="1">
        <w:r>
          <w:rPr>
            <w:rStyle w:val="Hyperlink"/>
          </w:rPr>
          <w:t>amortize</w:t>
        </w:r>
      </w:hyperlink>
      <w:r>
        <w:t xml:space="preserve"> the cost of acquiring </w:t>
      </w:r>
      <w:hyperlink r:id="rId6569" w:anchor="long_term_assets" w:history="1">
        <w:r>
          <w:rPr>
            <w:rStyle w:val="Hyperlink"/>
          </w:rPr>
          <w:t>long-term assets</w:t>
        </w:r>
      </w:hyperlink>
      <w:r>
        <w:t xml:space="preserve"> over the useful life of the </w:t>
      </w:r>
      <w:hyperlink r:id="rId6570" w:anchor="asset" w:history="1">
        <w:r>
          <w:rPr>
            <w:rStyle w:val="Hyperlink"/>
          </w:rPr>
          <w:t>assets</w:t>
        </w:r>
      </w:hyperlink>
      <w:r>
        <w:t xml:space="preserve">. To be clear, this is an accounting </w:t>
      </w:r>
      <w:hyperlink r:id="rId6571" w:anchor="expensed" w:history="1">
        <w:r>
          <w:rPr>
            <w:rStyle w:val="Hyperlink"/>
          </w:rPr>
          <w:t>expense</w:t>
        </w:r>
      </w:hyperlink>
      <w:r>
        <w:t xml:space="preserve"> not a real expense that demands </w:t>
      </w:r>
      <w:hyperlink r:id="rId6572" w:anchor="cash" w:history="1">
        <w:r>
          <w:rPr>
            <w:rStyle w:val="Hyperlink"/>
          </w:rPr>
          <w:t>cash</w:t>
        </w:r>
      </w:hyperlink>
      <w:r>
        <w:t xml:space="preserve">. The sum of depreciation expenses of prior years leads to the balance sheet item Accumulated Depreciation. </w:t>
      </w:r>
    </w:p>
    <w:p w:rsidR="00F9687C" w:rsidRDefault="00F9687C" w:rsidP="00F9687C">
      <w:bookmarkStart w:id="1847" w:name="depreciation_tax_shield"/>
      <w:r>
        <w:rPr>
          <w:b/>
          <w:bCs/>
          <w:color w:val="990000"/>
        </w:rPr>
        <w:t>Depreciation tax shield</w:t>
      </w:r>
      <w:bookmarkEnd w:id="1847"/>
      <w:r>
        <w:t xml:space="preserve"> </w:t>
      </w:r>
    </w:p>
    <w:p w:rsidR="00F9687C" w:rsidRDefault="00F9687C" w:rsidP="00F9687C">
      <w:pPr>
        <w:ind w:left="720"/>
      </w:pPr>
      <w:r>
        <w:t xml:space="preserve">The value of the tax </w:t>
      </w:r>
      <w:hyperlink r:id="rId6573" w:anchor="write_off" w:history="1">
        <w:r>
          <w:rPr>
            <w:rStyle w:val="Hyperlink"/>
          </w:rPr>
          <w:t>write-off</w:t>
        </w:r>
      </w:hyperlink>
      <w:r>
        <w:t xml:space="preserve"> on </w:t>
      </w:r>
      <w:hyperlink r:id="rId6574" w:anchor="depreciation" w:history="1">
        <w:r>
          <w:rPr>
            <w:rStyle w:val="Hyperlink"/>
          </w:rPr>
          <w:t>depreciation</w:t>
        </w:r>
      </w:hyperlink>
      <w:r>
        <w:t xml:space="preserve"> of plant and equipment. </w:t>
      </w:r>
    </w:p>
    <w:p w:rsidR="00F9687C" w:rsidRDefault="00F9687C" w:rsidP="00F9687C">
      <w:bookmarkStart w:id="1848" w:name="depressed_market"/>
      <w:r>
        <w:rPr>
          <w:b/>
          <w:bCs/>
          <w:color w:val="990000"/>
        </w:rPr>
        <w:t>Depressed market</w:t>
      </w:r>
      <w:bookmarkEnd w:id="1848"/>
      <w:r>
        <w:t xml:space="preserve"> </w:t>
      </w:r>
    </w:p>
    <w:p w:rsidR="00F9687C" w:rsidRDefault="00F9687C" w:rsidP="00F9687C">
      <w:pPr>
        <w:ind w:left="720"/>
      </w:pPr>
      <w:hyperlink r:id="rId6575" w:anchor="market" w:history="1">
        <w:r>
          <w:rPr>
            <w:rStyle w:val="Hyperlink"/>
          </w:rPr>
          <w:t>Market</w:t>
        </w:r>
      </w:hyperlink>
      <w:r>
        <w:t xml:space="preserve"> in which supply overwhelms demand, leading to weak and lower prices. </w:t>
      </w:r>
    </w:p>
    <w:p w:rsidR="00F9687C" w:rsidRDefault="00F9687C" w:rsidP="00F9687C">
      <w:bookmarkStart w:id="1849" w:name="depressed_stock"/>
      <w:r>
        <w:rPr>
          <w:b/>
          <w:bCs/>
          <w:color w:val="990000"/>
        </w:rPr>
        <w:t>Depressed price</w:t>
      </w:r>
      <w:bookmarkEnd w:id="1849"/>
      <w:r>
        <w:t xml:space="preserve"> </w:t>
      </w:r>
    </w:p>
    <w:p w:rsidR="00F9687C" w:rsidRDefault="00F9687C" w:rsidP="00F9687C">
      <w:pPr>
        <w:ind w:left="720"/>
      </w:pPr>
      <w:r>
        <w:t xml:space="preserve">In the context of stocks, </w:t>
      </w:r>
      <w:hyperlink r:id="rId6576" w:anchor="stock" w:history="1">
        <w:r>
          <w:rPr>
            <w:rStyle w:val="Hyperlink"/>
          </w:rPr>
          <w:t>stock</w:t>
        </w:r>
      </w:hyperlink>
      <w:r>
        <w:t xml:space="preserve"> whose </w:t>
      </w:r>
      <w:hyperlink r:id="rId6577" w:anchor="market_price" w:history="1">
        <w:r>
          <w:rPr>
            <w:rStyle w:val="Hyperlink"/>
          </w:rPr>
          <w:t>market price</w:t>
        </w:r>
      </w:hyperlink>
      <w:r>
        <w:t xml:space="preserve"> is low in comparison to stocks in its </w:t>
      </w:r>
      <w:hyperlink r:id="rId6578" w:anchor="sector" w:history="1">
        <w:r>
          <w:rPr>
            <w:rStyle w:val="Hyperlink"/>
          </w:rPr>
          <w:t>sector</w:t>
        </w:r>
      </w:hyperlink>
      <w:r>
        <w:t xml:space="preserve">. </w:t>
      </w:r>
    </w:p>
    <w:p w:rsidR="00F9687C" w:rsidRDefault="00F9687C" w:rsidP="00F9687C">
      <w:bookmarkStart w:id="1850" w:name="depression"/>
      <w:r>
        <w:rPr>
          <w:b/>
          <w:bCs/>
          <w:color w:val="990000"/>
        </w:rPr>
        <w:t>Depression</w:t>
      </w:r>
      <w:bookmarkEnd w:id="1850"/>
      <w:r>
        <w:t xml:space="preserve"> </w:t>
      </w:r>
    </w:p>
    <w:p w:rsidR="00F9687C" w:rsidRDefault="00F9687C" w:rsidP="00F9687C">
      <w:pPr>
        <w:ind w:left="720"/>
      </w:pPr>
      <w:r>
        <w:t xml:space="preserve">Period when excess aggregate supply overwhelms aggregate demand, resulting in falling prices, unemployment problems, and economic contraction. </w:t>
      </w:r>
    </w:p>
    <w:p w:rsidR="00F9687C" w:rsidRDefault="00F9687C" w:rsidP="00F9687C">
      <w:bookmarkStart w:id="1851" w:name="deregulation"/>
      <w:r>
        <w:rPr>
          <w:b/>
          <w:bCs/>
          <w:color w:val="990000"/>
        </w:rPr>
        <w:t>Deregulation</w:t>
      </w:r>
      <w:bookmarkEnd w:id="1851"/>
      <w:r>
        <w:t xml:space="preserve"> </w:t>
      </w:r>
    </w:p>
    <w:p w:rsidR="00F9687C" w:rsidRDefault="00F9687C" w:rsidP="00F9687C">
      <w:pPr>
        <w:ind w:left="720"/>
      </w:pPr>
      <w:r>
        <w:t xml:space="preserve">The reduction of government's role in controlling </w:t>
      </w:r>
      <w:hyperlink r:id="rId6579" w:anchor="market" w:history="1">
        <w:r>
          <w:rPr>
            <w:rStyle w:val="Hyperlink"/>
          </w:rPr>
          <w:t>markets</w:t>
        </w:r>
      </w:hyperlink>
      <w:r>
        <w:t xml:space="preserve">, which lead to freer </w:t>
      </w:r>
      <w:hyperlink r:id="rId6580" w:anchor="market" w:history="1">
        <w:r>
          <w:rPr>
            <w:rStyle w:val="Hyperlink"/>
          </w:rPr>
          <w:t>markets</w:t>
        </w:r>
      </w:hyperlink>
      <w:r>
        <w:t xml:space="preserve">, and presumably a more efficient marketplace. </w:t>
      </w:r>
    </w:p>
    <w:p w:rsidR="00F9687C" w:rsidRDefault="00F9687C" w:rsidP="00F9687C">
      <w:bookmarkStart w:id="1852" w:name="derivative"/>
      <w:r>
        <w:rPr>
          <w:b/>
          <w:bCs/>
          <w:color w:val="990000"/>
        </w:rPr>
        <w:t>Derivative</w:t>
      </w:r>
      <w:bookmarkEnd w:id="1852"/>
      <w:r>
        <w:t xml:space="preserve"> </w:t>
      </w:r>
    </w:p>
    <w:p w:rsidR="00F9687C" w:rsidRDefault="00F9687C" w:rsidP="00F9687C">
      <w:pPr>
        <w:ind w:left="720"/>
      </w:pPr>
      <w:r>
        <w:t xml:space="preserve">A financial </w:t>
      </w:r>
      <w:hyperlink r:id="rId6581" w:anchor="contract" w:history="1">
        <w:r>
          <w:rPr>
            <w:rStyle w:val="Hyperlink"/>
          </w:rPr>
          <w:t>contract</w:t>
        </w:r>
      </w:hyperlink>
      <w:r>
        <w:t xml:space="preserve"> whose value is based on, or "derived" from, a traditional </w:t>
      </w:r>
      <w:hyperlink r:id="rId6582" w:anchor="security" w:history="1">
        <w:r>
          <w:rPr>
            <w:rStyle w:val="Hyperlink"/>
          </w:rPr>
          <w:t>security</w:t>
        </w:r>
      </w:hyperlink>
      <w:r>
        <w:t xml:space="preserve"> (such as a </w:t>
      </w:r>
      <w:hyperlink r:id="rId6583" w:anchor="stock" w:history="1">
        <w:r>
          <w:rPr>
            <w:rStyle w:val="Hyperlink"/>
          </w:rPr>
          <w:t>stock</w:t>
        </w:r>
      </w:hyperlink>
      <w:r>
        <w:t xml:space="preserve"> or </w:t>
      </w:r>
      <w:hyperlink r:id="rId6584" w:anchor="bond" w:history="1">
        <w:r>
          <w:rPr>
            <w:rStyle w:val="Hyperlink"/>
          </w:rPr>
          <w:t>bond</w:t>
        </w:r>
      </w:hyperlink>
      <w:r>
        <w:t xml:space="preserve">), an </w:t>
      </w:r>
      <w:hyperlink r:id="rId6585" w:anchor="asset" w:history="1">
        <w:r>
          <w:rPr>
            <w:rStyle w:val="Hyperlink"/>
          </w:rPr>
          <w:t>asset</w:t>
        </w:r>
      </w:hyperlink>
      <w:r>
        <w:t xml:space="preserve"> (such as a </w:t>
      </w:r>
      <w:hyperlink r:id="rId6586" w:anchor="commodity" w:history="1">
        <w:r>
          <w:rPr>
            <w:rStyle w:val="Hyperlink"/>
          </w:rPr>
          <w:t>commodity</w:t>
        </w:r>
      </w:hyperlink>
      <w:r>
        <w:t xml:space="preserve">), or a </w:t>
      </w:r>
      <w:hyperlink r:id="rId6587" w:anchor="market_index" w:history="1">
        <w:r>
          <w:rPr>
            <w:rStyle w:val="Hyperlink"/>
          </w:rPr>
          <w:t>market index</w:t>
        </w:r>
      </w:hyperlink>
      <w:r>
        <w:t xml:space="preserve">. </w:t>
      </w:r>
    </w:p>
    <w:p w:rsidR="00F9687C" w:rsidRDefault="00F9687C" w:rsidP="00F9687C">
      <w:bookmarkStart w:id="1853" w:name="derivative_instruments"/>
      <w:r>
        <w:rPr>
          <w:b/>
          <w:bCs/>
          <w:color w:val="990000"/>
        </w:rPr>
        <w:t>Derivative instruments</w:t>
      </w:r>
      <w:bookmarkEnd w:id="1853"/>
      <w:r>
        <w:rPr>
          <w:b/>
          <w:bCs/>
          <w:color w:val="990000"/>
        </w:rPr>
        <w:t xml:space="preserve"> </w:t>
      </w:r>
    </w:p>
    <w:p w:rsidR="00F9687C" w:rsidRDefault="00F9687C" w:rsidP="00F9687C">
      <w:pPr>
        <w:ind w:left="720"/>
      </w:pPr>
      <w:hyperlink r:id="rId6588" w:anchor="contract" w:history="1">
        <w:r>
          <w:rPr>
            <w:rStyle w:val="Hyperlink"/>
          </w:rPr>
          <w:t>Contracts</w:t>
        </w:r>
      </w:hyperlink>
      <w:r>
        <w:t xml:space="preserve"> such as </w:t>
      </w:r>
      <w:hyperlink r:id="rId6589" w:anchor="option" w:history="1">
        <w:r>
          <w:rPr>
            <w:rStyle w:val="Hyperlink"/>
          </w:rPr>
          <w:t>options</w:t>
        </w:r>
      </w:hyperlink>
      <w:r>
        <w:t xml:space="preserve"> and </w:t>
      </w:r>
      <w:hyperlink r:id="rId6590" w:anchor="futures_contract" w:history="1">
        <w:r>
          <w:rPr>
            <w:rStyle w:val="Hyperlink"/>
          </w:rPr>
          <w:t>futures</w:t>
        </w:r>
      </w:hyperlink>
      <w:r>
        <w:t xml:space="preserve"> whose price is derived from the price of an </w:t>
      </w:r>
      <w:hyperlink r:id="rId6591" w:anchor="underlying_asset" w:history="1">
        <w:r>
          <w:rPr>
            <w:rStyle w:val="Hyperlink"/>
          </w:rPr>
          <w:t>underlying financial asset</w:t>
        </w:r>
      </w:hyperlink>
      <w:r>
        <w:t xml:space="preserve">. </w:t>
      </w:r>
    </w:p>
    <w:p w:rsidR="00F9687C" w:rsidRDefault="00F9687C" w:rsidP="00F9687C">
      <w:bookmarkStart w:id="1854" w:name="derivative_markets"/>
      <w:r>
        <w:rPr>
          <w:b/>
          <w:bCs/>
          <w:color w:val="990000"/>
        </w:rPr>
        <w:t>Derivative markets</w:t>
      </w:r>
      <w:bookmarkEnd w:id="1854"/>
      <w:r>
        <w:rPr>
          <w:b/>
          <w:bCs/>
          <w:color w:val="990000"/>
        </w:rPr>
        <w:t xml:space="preserve"> </w:t>
      </w:r>
    </w:p>
    <w:p w:rsidR="00F9687C" w:rsidRDefault="00F9687C" w:rsidP="00F9687C">
      <w:pPr>
        <w:ind w:left="720"/>
      </w:pPr>
      <w:r>
        <w:t xml:space="preserve">Markets for </w:t>
      </w:r>
      <w:hyperlink r:id="rId6592" w:anchor="derivative_instruments" w:history="1">
        <w:r>
          <w:rPr>
            <w:rStyle w:val="Hyperlink"/>
          </w:rPr>
          <w:t>derivative instruments</w:t>
        </w:r>
      </w:hyperlink>
      <w:r>
        <w:t xml:space="preserve">. </w:t>
      </w:r>
    </w:p>
    <w:p w:rsidR="00F9687C" w:rsidRDefault="00F9687C" w:rsidP="00F9687C">
      <w:bookmarkStart w:id="1855" w:name="derivative_security"/>
      <w:r>
        <w:rPr>
          <w:b/>
          <w:bCs/>
          <w:color w:val="990000"/>
        </w:rPr>
        <w:t>Derivative security</w:t>
      </w:r>
      <w:bookmarkEnd w:id="1855"/>
      <w:r>
        <w:t xml:space="preserve"> </w:t>
      </w:r>
    </w:p>
    <w:p w:rsidR="00F9687C" w:rsidRDefault="00F9687C" w:rsidP="00F9687C">
      <w:pPr>
        <w:ind w:left="720"/>
      </w:pPr>
      <w:r>
        <w:t xml:space="preserve">A financial </w:t>
      </w:r>
      <w:hyperlink r:id="rId6593" w:anchor="security" w:history="1">
        <w:r>
          <w:rPr>
            <w:rStyle w:val="Hyperlink"/>
          </w:rPr>
          <w:t>security</w:t>
        </w:r>
      </w:hyperlink>
      <w:r>
        <w:t xml:space="preserve"> such as an </w:t>
      </w:r>
      <w:hyperlink r:id="rId6594" w:anchor="option" w:history="1">
        <w:r>
          <w:rPr>
            <w:rStyle w:val="Hyperlink"/>
          </w:rPr>
          <w:t>option</w:t>
        </w:r>
      </w:hyperlink>
      <w:r>
        <w:t xml:space="preserve"> or </w:t>
      </w:r>
      <w:hyperlink r:id="rId6595" w:anchor="futures" w:history="1">
        <w:r>
          <w:rPr>
            <w:rStyle w:val="Hyperlink"/>
          </w:rPr>
          <w:t>future</w:t>
        </w:r>
      </w:hyperlink>
      <w:r>
        <w:t xml:space="preserve"> whose value is derived in part from the value and characteristics of another security, the </w:t>
      </w:r>
      <w:hyperlink r:id="rId6596" w:anchor="underlying" w:history="1">
        <w:r>
          <w:rPr>
            <w:rStyle w:val="Hyperlink"/>
          </w:rPr>
          <w:t>underlying</w:t>
        </w:r>
      </w:hyperlink>
      <w:r>
        <w:t xml:space="preserve"> </w:t>
      </w:r>
      <w:bookmarkStart w:id="1856" w:name="bfglosa.htm#asset"/>
      <w:r>
        <w:t>asset</w:t>
      </w:r>
      <w:bookmarkEnd w:id="1856"/>
      <w:r>
        <w:t xml:space="preserve">. </w:t>
      </w:r>
    </w:p>
    <w:p w:rsidR="00F9687C" w:rsidRDefault="00F9687C" w:rsidP="00F9687C">
      <w:bookmarkStart w:id="1857" w:name="descending_tops"/>
      <w:r>
        <w:rPr>
          <w:b/>
          <w:bCs/>
          <w:color w:val="990000"/>
        </w:rPr>
        <w:t>Descending tops</w:t>
      </w:r>
      <w:bookmarkEnd w:id="1857"/>
      <w:r>
        <w:t xml:space="preserve"> </w:t>
      </w:r>
    </w:p>
    <w:p w:rsidR="00F9687C" w:rsidRDefault="00F9687C" w:rsidP="00F9687C">
      <w:pPr>
        <w:ind w:left="720"/>
      </w:pPr>
      <w:r>
        <w:t xml:space="preserve">A chart </w:t>
      </w:r>
      <w:hyperlink r:id="rId6597" w:anchor="pattern" w:history="1">
        <w:r>
          <w:rPr>
            <w:rStyle w:val="Hyperlink"/>
          </w:rPr>
          <w:t>pattern</w:t>
        </w:r>
      </w:hyperlink>
      <w:r>
        <w:t xml:space="preserve"> which in which each successive peak in a </w:t>
      </w:r>
      <w:hyperlink r:id="rId6598" w:anchor="security" w:history="1">
        <w:r>
          <w:rPr>
            <w:rStyle w:val="Hyperlink"/>
          </w:rPr>
          <w:t>security's</w:t>
        </w:r>
      </w:hyperlink>
      <w:r>
        <w:t xml:space="preserve"> price is lower than the preceding peak over a period of time. Antithesis of </w:t>
      </w:r>
      <w:hyperlink r:id="rId6599" w:anchor="ascending_tops" w:history="1">
        <w:r>
          <w:rPr>
            <w:rStyle w:val="Hyperlink"/>
          </w:rPr>
          <w:t>ascending tops</w:t>
        </w:r>
      </w:hyperlink>
      <w:r>
        <w:t xml:space="preserve">. </w:t>
      </w:r>
    </w:p>
    <w:p w:rsidR="00F9687C" w:rsidRDefault="00F9687C" w:rsidP="00F9687C">
      <w:bookmarkStart w:id="1858" w:name="descriptor"/>
      <w:r>
        <w:rPr>
          <w:b/>
          <w:bCs/>
          <w:color w:val="990000"/>
        </w:rPr>
        <w:t>Descriptor</w:t>
      </w:r>
      <w:bookmarkEnd w:id="1858"/>
      <w:r>
        <w:t xml:space="preserve"> </w:t>
      </w:r>
    </w:p>
    <w:p w:rsidR="00F9687C" w:rsidRDefault="00F9687C" w:rsidP="00F9687C">
      <w:pPr>
        <w:ind w:left="720"/>
      </w:pPr>
      <w:r>
        <w:t xml:space="preserve">A </w:t>
      </w:r>
      <w:hyperlink r:id="rId6600" w:anchor="variable" w:history="1">
        <w:r>
          <w:rPr>
            <w:rStyle w:val="Hyperlink"/>
          </w:rPr>
          <w:t>variable</w:t>
        </w:r>
      </w:hyperlink>
      <w:r>
        <w:t xml:space="preserve"> describing </w:t>
      </w:r>
      <w:hyperlink r:id="rId6601" w:anchor="asset" w:history="1">
        <w:r>
          <w:rPr>
            <w:rStyle w:val="Hyperlink"/>
          </w:rPr>
          <w:t>assets</w:t>
        </w:r>
      </w:hyperlink>
      <w:r>
        <w:t xml:space="preserve">, used as an element of a </w:t>
      </w:r>
      <w:hyperlink r:id="rId6602" w:anchor="risk_indexes" w:history="1">
        <w:r>
          <w:rPr>
            <w:rStyle w:val="Hyperlink"/>
          </w:rPr>
          <w:t>risk index</w:t>
        </w:r>
      </w:hyperlink>
      <w:r>
        <w:t xml:space="preserve">. For example, a </w:t>
      </w:r>
      <w:hyperlink r:id="rId6603" w:anchor="volatility_risk" w:history="1">
        <w:r>
          <w:rPr>
            <w:rStyle w:val="Hyperlink"/>
          </w:rPr>
          <w:t>volatility risk</w:t>
        </w:r>
      </w:hyperlink>
      <w:r>
        <w:t xml:space="preserve"> </w:t>
      </w:r>
      <w:hyperlink r:id="rId6604" w:anchor="index" w:history="1">
        <w:r>
          <w:rPr>
            <w:rStyle w:val="Hyperlink"/>
          </w:rPr>
          <w:t>index</w:t>
        </w:r>
      </w:hyperlink>
      <w:r>
        <w:t xml:space="preserve">, distinguishing high </w:t>
      </w:r>
      <w:hyperlink r:id="rId6605" w:anchor="volatility" w:history="1">
        <w:r>
          <w:rPr>
            <w:rStyle w:val="Hyperlink"/>
          </w:rPr>
          <w:t>volatility</w:t>
        </w:r>
      </w:hyperlink>
      <w:r>
        <w:t xml:space="preserve"> assets from low volatility assets, could consist of several descriptors based on </w:t>
      </w:r>
      <w:hyperlink r:id="rId6606" w:anchor="short_term" w:history="1">
        <w:r>
          <w:rPr>
            <w:rStyle w:val="Hyperlink"/>
          </w:rPr>
          <w:t>short term</w:t>
        </w:r>
      </w:hyperlink>
      <w:r>
        <w:t xml:space="preserve"> volatility, long term volatility, </w:t>
      </w:r>
      <w:hyperlink r:id="rId6607" w:anchor="systematic" w:history="1">
        <w:r>
          <w:rPr>
            <w:rStyle w:val="Hyperlink"/>
          </w:rPr>
          <w:t>systematic</w:t>
        </w:r>
      </w:hyperlink>
      <w:r>
        <w:t xml:space="preserve"> and residual volatility, etc. </w:t>
      </w:r>
    </w:p>
    <w:p w:rsidR="00F9687C" w:rsidRDefault="00F9687C" w:rsidP="00F9687C">
      <w:bookmarkStart w:id="1859" w:name="design_risk"/>
      <w:r>
        <w:rPr>
          <w:b/>
          <w:bCs/>
          <w:color w:val="990000"/>
        </w:rPr>
        <w:t>Design risk</w:t>
      </w:r>
      <w:bookmarkEnd w:id="1859"/>
      <w:r>
        <w:t xml:space="preserve"> </w:t>
      </w:r>
    </w:p>
    <w:p w:rsidR="00F9687C" w:rsidRDefault="00F9687C" w:rsidP="00F9687C">
      <w:pPr>
        <w:ind w:left="720"/>
      </w:pPr>
      <w:r>
        <w:t xml:space="preserve">The </w:t>
      </w:r>
      <w:hyperlink r:id="rId6608" w:anchor="risk" w:history="1">
        <w:r>
          <w:rPr>
            <w:rStyle w:val="Hyperlink"/>
          </w:rPr>
          <w:t>risk</w:t>
        </w:r>
      </w:hyperlink>
      <w:r>
        <w:t xml:space="preserve"> associated with the impact on project </w:t>
      </w:r>
      <w:hyperlink r:id="rId6609" w:anchor="cash_flow" w:history="1">
        <w:r>
          <w:rPr>
            <w:rStyle w:val="Hyperlink"/>
          </w:rPr>
          <w:t>cash flow</w:t>
        </w:r>
      </w:hyperlink>
      <w:r>
        <w:t xml:space="preserve"> from deficiencies in design or engineering. Also known as </w:t>
      </w:r>
      <w:hyperlink r:id="rId6610" w:anchor="engineering_risk" w:history="1">
        <w:r>
          <w:rPr>
            <w:rStyle w:val="Hyperlink"/>
          </w:rPr>
          <w:t>engineering risk</w:t>
        </w:r>
      </w:hyperlink>
      <w:r>
        <w:t xml:space="preserve">. </w:t>
      </w:r>
    </w:p>
    <w:p w:rsidR="00F9687C" w:rsidRDefault="00F9687C" w:rsidP="00F9687C">
      <w:bookmarkStart w:id="1860" w:name="designated_order_turnaround"/>
      <w:r>
        <w:rPr>
          <w:b/>
          <w:bCs/>
          <w:color w:val="990000"/>
        </w:rPr>
        <w:t>Designated order turnaround system (DOT)</w:t>
      </w:r>
      <w:bookmarkEnd w:id="1860"/>
      <w:r>
        <w:t xml:space="preserve"> </w:t>
      </w:r>
    </w:p>
    <w:p w:rsidR="00F9687C" w:rsidRDefault="00F9687C" w:rsidP="00F9687C">
      <w:pPr>
        <w:ind w:left="720"/>
      </w:pPr>
      <w:r>
        <w:t xml:space="preserve">Computerized order entry system that allows </w:t>
      </w:r>
      <w:hyperlink r:id="rId6611" w:anchor="order" w:history="1">
        <w:r>
          <w:rPr>
            <w:rStyle w:val="Hyperlink"/>
          </w:rPr>
          <w:t>orders</w:t>
        </w:r>
      </w:hyperlink>
      <w:r>
        <w:t xml:space="preserve"> to buy or sell large </w:t>
      </w:r>
      <w:hyperlink r:id="rId6612" w:anchor="basket" w:history="1">
        <w:r>
          <w:rPr>
            <w:rStyle w:val="Hyperlink"/>
          </w:rPr>
          <w:t>baskets</w:t>
        </w:r>
      </w:hyperlink>
      <w:r>
        <w:t xml:space="preserve"> of </w:t>
      </w:r>
      <w:hyperlink r:id="rId6613" w:anchor="stock" w:history="1">
        <w:r>
          <w:rPr>
            <w:rStyle w:val="Hyperlink"/>
          </w:rPr>
          <w:t>stock</w:t>
        </w:r>
      </w:hyperlink>
      <w:r>
        <w:t xml:space="preserve"> to be transmitted immediately to the </w:t>
      </w:r>
      <w:hyperlink r:id="rId6614" w:anchor="specialist" w:history="1">
        <w:r>
          <w:rPr>
            <w:rStyle w:val="Hyperlink"/>
          </w:rPr>
          <w:t>specialist</w:t>
        </w:r>
      </w:hyperlink>
      <w:r>
        <w:t xml:space="preserve"> on the </w:t>
      </w:r>
      <w:hyperlink r:id="rId6615" w:anchor="exchange" w:history="1">
        <w:r>
          <w:rPr>
            <w:rStyle w:val="Hyperlink"/>
          </w:rPr>
          <w:t>exchange</w:t>
        </w:r>
      </w:hyperlink>
      <w:r>
        <w:t xml:space="preserve">, where </w:t>
      </w:r>
      <w:hyperlink r:id="rId6616" w:anchor="execution" w:history="1">
        <w:r>
          <w:rPr>
            <w:rStyle w:val="Hyperlink"/>
          </w:rPr>
          <w:t>execution</w:t>
        </w:r>
      </w:hyperlink>
      <w:r>
        <w:t xml:space="preserve"> will occur quickly, depending on the </w:t>
      </w:r>
      <w:hyperlink r:id="rId6617" w:anchor="basket" w:history="1">
        <w:r>
          <w:rPr>
            <w:rStyle w:val="Hyperlink"/>
          </w:rPr>
          <w:t>basket</w:t>
        </w:r>
      </w:hyperlink>
      <w:r>
        <w:t xml:space="preserve"> size. Also used for </w:t>
      </w:r>
      <w:hyperlink r:id="rId6618" w:anchor="odd_lot" w:history="1">
        <w:r>
          <w:rPr>
            <w:rStyle w:val="Hyperlink"/>
          </w:rPr>
          <w:t>odd-lot</w:t>
        </w:r>
      </w:hyperlink>
      <w:r>
        <w:t xml:space="preserve"> </w:t>
      </w:r>
      <w:hyperlink r:id="rId6619" w:anchor="transaction" w:history="1">
        <w:r>
          <w:rPr>
            <w:rStyle w:val="Hyperlink"/>
          </w:rPr>
          <w:t>transactions</w:t>
        </w:r>
      </w:hyperlink>
      <w:r>
        <w:t xml:space="preserve"> to occur at the </w:t>
      </w:r>
      <w:hyperlink r:id="rId6620" w:anchor="prices" w:history="1">
        <w:r>
          <w:rPr>
            <w:rStyle w:val="Hyperlink"/>
          </w:rPr>
          <w:t>prices</w:t>
        </w:r>
      </w:hyperlink>
      <w:r>
        <w:t xml:space="preserve"> and quantities available. See: </w:t>
      </w:r>
      <w:hyperlink r:id="rId6621" w:anchor="a.o.s." w:history="1">
        <w:r>
          <w:rPr>
            <w:rStyle w:val="Hyperlink"/>
          </w:rPr>
          <w:t>AOS</w:t>
        </w:r>
      </w:hyperlink>
      <w:r>
        <w:t xml:space="preserve">. </w:t>
      </w:r>
    </w:p>
    <w:p w:rsidR="00F9687C" w:rsidRDefault="00F9687C" w:rsidP="00F9687C">
      <w:bookmarkStart w:id="1861" w:name="desk"/>
      <w:r>
        <w:rPr>
          <w:b/>
          <w:bCs/>
          <w:color w:val="990000"/>
        </w:rPr>
        <w:t>Desk</w:t>
      </w:r>
      <w:bookmarkEnd w:id="1861"/>
      <w:r>
        <w:t xml:space="preserve"> </w:t>
      </w:r>
    </w:p>
    <w:p w:rsidR="00F9687C" w:rsidRDefault="00F9687C" w:rsidP="00F9687C">
      <w:pPr>
        <w:ind w:left="720"/>
      </w:pPr>
      <w:r>
        <w:t xml:space="preserve">The New York Federal Reserve Bank's </w:t>
      </w:r>
      <w:hyperlink r:id="rId6622" w:anchor="trade" w:history="1">
        <w:r>
          <w:rPr>
            <w:rStyle w:val="Hyperlink"/>
          </w:rPr>
          <w:t>trading</w:t>
        </w:r>
      </w:hyperlink>
      <w:r>
        <w:t xml:space="preserve"> desk (or </w:t>
      </w:r>
      <w:hyperlink r:id="rId6623" w:anchor="security" w:history="1">
        <w:r>
          <w:rPr>
            <w:rStyle w:val="Hyperlink"/>
          </w:rPr>
          <w:t>securities</w:t>
        </w:r>
      </w:hyperlink>
      <w:r>
        <w:t xml:space="preserve"> department) where all </w:t>
      </w:r>
      <w:hyperlink r:id="rId6624" w:anchor="transaction" w:history="1">
        <w:r>
          <w:rPr>
            <w:rStyle w:val="Hyperlink"/>
          </w:rPr>
          <w:t>transactions</w:t>
        </w:r>
      </w:hyperlink>
      <w:r>
        <w:t xml:space="preserve"> of the </w:t>
      </w:r>
      <w:hyperlink r:id="rId6625" w:anchor="federal_reserve_system" w:history="1">
        <w:r>
          <w:rPr>
            <w:rStyle w:val="Hyperlink"/>
          </w:rPr>
          <w:t>Federal Reserve System</w:t>
        </w:r>
      </w:hyperlink>
      <w:r>
        <w:t xml:space="preserve"> are </w:t>
      </w:r>
      <w:hyperlink r:id="rId6626" w:anchor="execution" w:history="1">
        <w:r>
          <w:rPr>
            <w:rStyle w:val="Hyperlink"/>
          </w:rPr>
          <w:t>executed</w:t>
        </w:r>
      </w:hyperlink>
      <w:r>
        <w:t xml:space="preserve"> in the </w:t>
      </w:r>
      <w:hyperlink r:id="rId6627" w:anchor="money_market" w:history="1">
        <w:r>
          <w:rPr>
            <w:rStyle w:val="Hyperlink"/>
          </w:rPr>
          <w:t>money market</w:t>
        </w:r>
      </w:hyperlink>
      <w:r>
        <w:t xml:space="preserve"> or the </w:t>
      </w:r>
      <w:hyperlink r:id="rId6628" w:anchor="government_securities" w:history="1">
        <w:r>
          <w:rPr>
            <w:rStyle w:val="Hyperlink"/>
          </w:rPr>
          <w:t>government securities</w:t>
        </w:r>
      </w:hyperlink>
      <w:r>
        <w:t xml:space="preserve"> </w:t>
      </w:r>
      <w:hyperlink r:id="rId6629" w:anchor="market" w:history="1">
        <w:r>
          <w:rPr>
            <w:rStyle w:val="Hyperlink"/>
          </w:rPr>
          <w:t>market</w:t>
        </w:r>
      </w:hyperlink>
      <w:r>
        <w:t xml:space="preserve">. </w:t>
      </w:r>
    </w:p>
    <w:p w:rsidR="00F9687C" w:rsidRDefault="00F9687C" w:rsidP="00F9687C">
      <w:bookmarkStart w:id="1862" w:name="detachable_warrant"/>
      <w:r>
        <w:rPr>
          <w:b/>
          <w:bCs/>
          <w:color w:val="990000"/>
        </w:rPr>
        <w:t>Detachable warrant</w:t>
      </w:r>
      <w:bookmarkEnd w:id="1862"/>
      <w:r>
        <w:t xml:space="preserve"> </w:t>
      </w:r>
    </w:p>
    <w:p w:rsidR="00F9687C" w:rsidRDefault="00F9687C" w:rsidP="00F9687C">
      <w:pPr>
        <w:ind w:left="720"/>
      </w:pPr>
      <w:r>
        <w:t xml:space="preserve">A </w:t>
      </w:r>
      <w:hyperlink r:id="rId6630" w:anchor="warrant" w:history="1">
        <w:r>
          <w:rPr>
            <w:rStyle w:val="Hyperlink"/>
          </w:rPr>
          <w:t>warrant</w:t>
        </w:r>
      </w:hyperlink>
      <w:r>
        <w:t xml:space="preserve"> entitles the holder to </w:t>
      </w:r>
      <w:hyperlink r:id="rId6631" w:anchor="buy" w:history="1">
        <w:r>
          <w:rPr>
            <w:rStyle w:val="Hyperlink"/>
          </w:rPr>
          <w:t>buy</w:t>
        </w:r>
      </w:hyperlink>
      <w:r>
        <w:t xml:space="preserve"> a given number of shares of stock at a stipulated </w:t>
      </w:r>
      <w:hyperlink r:id="rId6632" w:anchor="prices" w:history="1">
        <w:r>
          <w:rPr>
            <w:rStyle w:val="Hyperlink"/>
          </w:rPr>
          <w:t>price</w:t>
        </w:r>
      </w:hyperlink>
      <w:r>
        <w:t xml:space="preserve">. A detachable warrant is one that may be sold separately from the package it may have originally been </w:t>
      </w:r>
      <w:hyperlink r:id="rId6633" w:anchor="issue" w:history="1">
        <w:r>
          <w:rPr>
            <w:rStyle w:val="Hyperlink"/>
          </w:rPr>
          <w:t>issued</w:t>
        </w:r>
      </w:hyperlink>
      <w:r>
        <w:t xml:space="preserve"> with (usually a </w:t>
      </w:r>
      <w:hyperlink r:id="rId6634" w:anchor="bond" w:history="1">
        <w:r>
          <w:rPr>
            <w:rStyle w:val="Hyperlink"/>
          </w:rPr>
          <w:t>bond</w:t>
        </w:r>
      </w:hyperlink>
      <w:r>
        <w:t xml:space="preserve">). </w:t>
      </w:r>
    </w:p>
    <w:p w:rsidR="00F9687C" w:rsidRDefault="00F9687C" w:rsidP="00F9687C">
      <w:bookmarkStart w:id="1863" w:name="determinism"/>
      <w:r>
        <w:rPr>
          <w:b/>
          <w:bCs/>
          <w:color w:val="990000"/>
        </w:rPr>
        <w:t>Determinism</w:t>
      </w:r>
      <w:bookmarkEnd w:id="1863"/>
      <w:r>
        <w:t xml:space="preserve"> </w:t>
      </w:r>
    </w:p>
    <w:p w:rsidR="00F9687C" w:rsidRDefault="00F9687C" w:rsidP="00F9687C">
      <w:pPr>
        <w:ind w:left="720"/>
      </w:pPr>
      <w:r>
        <w:t xml:space="preserve">Fully ordained in advance. A deterministic </w:t>
      </w:r>
      <w:hyperlink r:id="rId6635" w:anchor="chaos" w:history="1">
        <w:r>
          <w:rPr>
            <w:rStyle w:val="Hyperlink"/>
          </w:rPr>
          <w:t>chaos</w:t>
        </w:r>
      </w:hyperlink>
      <w:r>
        <w:t xml:space="preserve"> system is one that gives random looking results, even though the results are generated from a system of equations. </w:t>
      </w:r>
    </w:p>
    <w:p w:rsidR="00F9687C" w:rsidRDefault="00F9687C" w:rsidP="00F9687C">
      <w:bookmarkStart w:id="1864" w:name="deterministic_models"/>
      <w:r>
        <w:rPr>
          <w:b/>
          <w:bCs/>
          <w:color w:val="990000"/>
        </w:rPr>
        <w:t>Deterministic models</w:t>
      </w:r>
      <w:bookmarkEnd w:id="1864"/>
      <w:r>
        <w:t xml:space="preserve"> </w:t>
      </w:r>
    </w:p>
    <w:p w:rsidR="00F9687C" w:rsidRDefault="00F9687C" w:rsidP="00F9687C">
      <w:pPr>
        <w:ind w:left="720"/>
      </w:pPr>
      <w:hyperlink r:id="rId6636" w:anchor="liability" w:history="1">
        <w:r>
          <w:rPr>
            <w:rStyle w:val="Hyperlink"/>
          </w:rPr>
          <w:t>Liability</w:t>
        </w:r>
      </w:hyperlink>
      <w:r>
        <w:t xml:space="preserve">-matching models that assume that the liability payments and the </w:t>
      </w:r>
      <w:hyperlink r:id="rId6637" w:anchor="asset" w:history="1">
        <w:r>
          <w:rPr>
            <w:rStyle w:val="Hyperlink"/>
          </w:rPr>
          <w:t>asset</w:t>
        </w:r>
      </w:hyperlink>
      <w:r>
        <w:t xml:space="preserve"> </w:t>
      </w:r>
      <w:hyperlink r:id="rId6638" w:anchor="cash_flow" w:history="1">
        <w:r>
          <w:rPr>
            <w:rStyle w:val="Hyperlink"/>
          </w:rPr>
          <w:t>cash flows</w:t>
        </w:r>
      </w:hyperlink>
      <w:r>
        <w:t xml:space="preserve"> are known with certainty. Related: </w:t>
      </w:r>
      <w:hyperlink r:id="rId6639" w:anchor="stochastic_models" w:history="1">
        <w:r>
          <w:rPr>
            <w:rStyle w:val="Hyperlink"/>
          </w:rPr>
          <w:t>Stochastic models</w:t>
        </w:r>
      </w:hyperlink>
      <w:r>
        <w:t xml:space="preserve">. </w:t>
      </w:r>
    </w:p>
    <w:p w:rsidR="00F9687C" w:rsidRDefault="00F9687C" w:rsidP="00F9687C">
      <w:bookmarkStart w:id="1865" w:name="detrend"/>
      <w:r>
        <w:rPr>
          <w:b/>
          <w:bCs/>
          <w:color w:val="990000"/>
        </w:rPr>
        <w:t>Detrend</w:t>
      </w:r>
      <w:bookmarkEnd w:id="1865"/>
      <w:r>
        <w:rPr>
          <w:b/>
          <w:bCs/>
          <w:color w:val="990000"/>
        </w:rPr>
        <w:t xml:space="preserve"> </w:t>
      </w:r>
    </w:p>
    <w:p w:rsidR="00F9687C" w:rsidRDefault="00F9687C" w:rsidP="00F9687C">
      <w:pPr>
        <w:ind w:left="720"/>
      </w:pPr>
      <w:r>
        <w:t xml:space="preserve">To remove the general drift, tendency, or bent of a set of statistical data as related to time. Often accomplished by </w:t>
      </w:r>
      <w:hyperlink r:id="rId6640" w:anchor="regression" w:history="1">
        <w:r>
          <w:rPr>
            <w:rStyle w:val="Hyperlink"/>
          </w:rPr>
          <w:t>regressing</w:t>
        </w:r>
      </w:hyperlink>
      <w:r>
        <w:t xml:space="preserve"> a </w:t>
      </w:r>
      <w:hyperlink r:id="rId6641" w:anchor="variable" w:history="1">
        <w:r>
          <w:rPr>
            <w:rStyle w:val="Hyperlink"/>
          </w:rPr>
          <w:t>variable</w:t>
        </w:r>
      </w:hyperlink>
      <w:r>
        <w:t xml:space="preserve"> or a time </w:t>
      </w:r>
      <w:hyperlink r:id="rId6642" w:anchor="index" w:history="1">
        <w:r>
          <w:rPr>
            <w:rStyle w:val="Hyperlink"/>
          </w:rPr>
          <w:t>index</w:t>
        </w:r>
      </w:hyperlink>
      <w:r>
        <w:t xml:space="preserve"> and perhaps the square of the time index and capturing the </w:t>
      </w:r>
      <w:hyperlink r:id="rId6643" w:anchor="residuals" w:history="1">
        <w:r>
          <w:rPr>
            <w:rStyle w:val="Hyperlink"/>
          </w:rPr>
          <w:t>residuals</w:t>
        </w:r>
      </w:hyperlink>
      <w:r>
        <w:t xml:space="preserve">. A stochastic detrend would be to subtract a moving-average (say for five years) from the value of the variable. </w:t>
      </w:r>
    </w:p>
    <w:p w:rsidR="00F9687C" w:rsidRDefault="00F9687C" w:rsidP="00F9687C">
      <w:bookmarkStart w:id="1866" w:name="deutsche_borse"/>
      <w:r>
        <w:rPr>
          <w:b/>
          <w:bCs/>
          <w:color w:val="990000"/>
        </w:rPr>
        <w:t>Deutsche B�rse</w:t>
      </w:r>
      <w:bookmarkEnd w:id="1866"/>
      <w:r>
        <w:t xml:space="preserve"> </w:t>
      </w:r>
    </w:p>
    <w:p w:rsidR="00F9687C" w:rsidRDefault="00F9687C" w:rsidP="00F9687C">
      <w:pPr>
        <w:ind w:left="720"/>
      </w:pPr>
      <w:r>
        <w:t xml:space="preserve">Germany's major </w:t>
      </w:r>
      <w:hyperlink r:id="rId6644" w:anchor="security" w:history="1">
        <w:r>
          <w:rPr>
            <w:rStyle w:val="Hyperlink"/>
          </w:rPr>
          <w:t>securities</w:t>
        </w:r>
      </w:hyperlink>
      <w:r>
        <w:t xml:space="preserve"> market, including the Frankfurt Stock Exchange. </w:t>
      </w:r>
    </w:p>
    <w:p w:rsidR="00F9687C" w:rsidRDefault="00F9687C" w:rsidP="00F9687C">
      <w:bookmarkStart w:id="1867" w:name="dtb"/>
      <w:r>
        <w:rPr>
          <w:b/>
          <w:bCs/>
          <w:color w:val="990000"/>
        </w:rPr>
        <w:t>Deutsche Terminbörse (DTB)</w:t>
      </w:r>
      <w:bookmarkEnd w:id="1867"/>
      <w:r>
        <w:t xml:space="preserve"> </w:t>
      </w:r>
    </w:p>
    <w:p w:rsidR="00F9687C" w:rsidRDefault="00F9687C" w:rsidP="00F9687C">
      <w:pPr>
        <w:ind w:left="720"/>
      </w:pPr>
      <w:r>
        <w:t xml:space="preserve">Formerly the German </w:t>
      </w:r>
      <w:hyperlink r:id="rId6645" w:anchor="financial_future" w:history="1">
        <w:r>
          <w:rPr>
            <w:rStyle w:val="Hyperlink"/>
          </w:rPr>
          <w:t>financial futures</w:t>
        </w:r>
      </w:hyperlink>
      <w:r>
        <w:t xml:space="preserve"> and options market. Merged with the Swiss Options and Financial Futures Exchange (SOFFEX) in 1998 to form EUREX, the European derivatives exchange. </w:t>
      </w:r>
    </w:p>
    <w:p w:rsidR="00F9687C" w:rsidRDefault="00F9687C" w:rsidP="00F9687C">
      <w:bookmarkStart w:id="1868" w:name="dbag"/>
      <w:r>
        <w:rPr>
          <w:b/>
          <w:bCs/>
          <w:color w:val="990000"/>
        </w:rPr>
        <w:t>Deutsche Börse AG (DBAG)</w:t>
      </w:r>
      <w:bookmarkEnd w:id="1868"/>
      <w:r>
        <w:t xml:space="preserve"> </w:t>
      </w:r>
    </w:p>
    <w:p w:rsidR="00F9687C" w:rsidRDefault="00F9687C" w:rsidP="00F9687C">
      <w:pPr>
        <w:ind w:left="720"/>
      </w:pPr>
      <w:r>
        <w:t xml:space="preserve">Deutsche Börse AG (DBAG) is the operating </w:t>
      </w:r>
      <w:hyperlink r:id="rId6646" w:anchor="company" w:history="1">
        <w:r>
          <w:rPr>
            <w:rStyle w:val="Hyperlink"/>
          </w:rPr>
          <w:t>company</w:t>
        </w:r>
      </w:hyperlink>
      <w:r>
        <w:t xml:space="preserve"> for the German </w:t>
      </w:r>
      <w:hyperlink r:id="rId6647" w:anchor="cash" w:history="1">
        <w:r>
          <w:rPr>
            <w:rStyle w:val="Hyperlink"/>
          </w:rPr>
          <w:t>cash</w:t>
        </w:r>
      </w:hyperlink>
      <w:r>
        <w:t xml:space="preserve"> and </w:t>
      </w:r>
      <w:hyperlink r:id="rId6648" w:anchor="derivative_markets" w:history="1">
        <w:r>
          <w:rPr>
            <w:rStyle w:val="Hyperlink"/>
          </w:rPr>
          <w:t>derivatives markets</w:t>
        </w:r>
      </w:hyperlink>
      <w:r>
        <w:t xml:space="preserve">. It has four </w:t>
      </w:r>
      <w:hyperlink r:id="rId6649" w:anchor="subsidiary" w:history="1">
        <w:r>
          <w:rPr>
            <w:rStyle w:val="Hyperlink"/>
          </w:rPr>
          <w:t>subsidiaries</w:t>
        </w:r>
      </w:hyperlink>
      <w:r>
        <w:t xml:space="preserve">: Deutsche Börse Clearing AG, Deutsche Börse Systems AG, Frankfurter Wertpapierbörse (FWB), and the derivatives market, EUREX Deutschland (formerly the </w:t>
      </w:r>
      <w:hyperlink r:id="rId6650" w:anchor="dtb" w:history="1">
        <w:r>
          <w:rPr>
            <w:rStyle w:val="Hyperlink"/>
          </w:rPr>
          <w:t xml:space="preserve">Deutsche Terminbörse </w:t>
        </w:r>
      </w:hyperlink>
      <w:r>
        <w:t xml:space="preserve">). </w:t>
      </w:r>
    </w:p>
    <w:p w:rsidR="00F9687C" w:rsidRDefault="00F9687C" w:rsidP="00F9687C">
      <w:bookmarkStart w:id="1869" w:name="devaluation"/>
      <w:r>
        <w:rPr>
          <w:b/>
          <w:bCs/>
          <w:color w:val="990000"/>
        </w:rPr>
        <w:t>Devaluation</w:t>
      </w:r>
      <w:bookmarkEnd w:id="1869"/>
      <w:r>
        <w:t xml:space="preserve"> </w:t>
      </w:r>
    </w:p>
    <w:p w:rsidR="00F9687C" w:rsidRDefault="00F9687C" w:rsidP="00F9687C">
      <w:pPr>
        <w:ind w:left="720"/>
      </w:pPr>
      <w:r>
        <w:t xml:space="preserve">A decrease in the </w:t>
      </w:r>
      <w:hyperlink r:id="rId6651" w:anchor="spot_price" w:history="1">
        <w:r>
          <w:rPr>
            <w:rStyle w:val="Hyperlink"/>
          </w:rPr>
          <w:t>spot price</w:t>
        </w:r>
      </w:hyperlink>
      <w:r>
        <w:t xml:space="preserve"> of a </w:t>
      </w:r>
      <w:hyperlink r:id="rId6652" w:anchor="currency" w:history="1">
        <w:r>
          <w:rPr>
            <w:rStyle w:val="Hyperlink"/>
          </w:rPr>
          <w:t>currency</w:t>
        </w:r>
      </w:hyperlink>
      <w:r>
        <w:t xml:space="preserve">. Often initiated by a government announcement. </w:t>
      </w:r>
    </w:p>
    <w:p w:rsidR="00F9687C" w:rsidRDefault="00F9687C" w:rsidP="00F9687C">
      <w:bookmarkStart w:id="1870" w:name="diagonal_spread"/>
      <w:r>
        <w:rPr>
          <w:b/>
          <w:bCs/>
          <w:color w:val="990000"/>
        </w:rPr>
        <w:t>Diagonal spread</w:t>
      </w:r>
      <w:bookmarkEnd w:id="1870"/>
      <w:r>
        <w:t xml:space="preserve"> </w:t>
      </w:r>
    </w:p>
    <w:p w:rsidR="00F9687C" w:rsidRDefault="00F9687C" w:rsidP="00F9687C">
      <w:pPr>
        <w:ind w:left="720"/>
      </w:pPr>
      <w:r>
        <w:t xml:space="preserve">An </w:t>
      </w:r>
      <w:hyperlink r:id="rId6653" w:anchor="option" w:history="1">
        <w:r>
          <w:rPr>
            <w:rStyle w:val="Hyperlink"/>
          </w:rPr>
          <w:t>options</w:t>
        </w:r>
      </w:hyperlink>
      <w:r>
        <w:t xml:space="preserve"> </w:t>
      </w:r>
      <w:hyperlink r:id="rId6654" w:anchor="strategy" w:history="1">
        <w:r>
          <w:rPr>
            <w:rStyle w:val="Hyperlink"/>
          </w:rPr>
          <w:t>strategy</w:t>
        </w:r>
      </w:hyperlink>
      <w:r>
        <w:t xml:space="preserve"> requiring a </w:t>
      </w:r>
      <w:hyperlink r:id="rId6655" w:anchor="long" w:history="1">
        <w:r>
          <w:rPr>
            <w:rStyle w:val="Hyperlink"/>
          </w:rPr>
          <w:t>long</w:t>
        </w:r>
      </w:hyperlink>
      <w:r>
        <w:t xml:space="preserve"> and a </w:t>
      </w:r>
      <w:hyperlink r:id="rId6656" w:anchor="short_position" w:history="1">
        <w:r>
          <w:rPr>
            <w:rStyle w:val="Hyperlink"/>
          </w:rPr>
          <w:t>short position</w:t>
        </w:r>
      </w:hyperlink>
      <w:r>
        <w:t xml:space="preserve"> in the same </w:t>
      </w:r>
      <w:hyperlink r:id="rId6657" w:anchor="class" w:history="1">
        <w:r>
          <w:rPr>
            <w:rStyle w:val="Hyperlink"/>
          </w:rPr>
          <w:t>class</w:t>
        </w:r>
      </w:hyperlink>
      <w:r>
        <w:t xml:space="preserve"> of </w:t>
      </w:r>
      <w:hyperlink r:id="rId6658" w:anchor="option" w:history="1">
        <w:r>
          <w:rPr>
            <w:rStyle w:val="Hyperlink"/>
          </w:rPr>
          <w:t>option</w:t>
        </w:r>
      </w:hyperlink>
      <w:r>
        <w:t xml:space="preserve"> at different </w:t>
      </w:r>
      <w:hyperlink r:id="rId6659" w:anchor="strike_price" w:history="1">
        <w:r>
          <w:rPr>
            <w:rStyle w:val="Hyperlink"/>
          </w:rPr>
          <w:t>strike prices</w:t>
        </w:r>
      </w:hyperlink>
      <w:r>
        <w:t xml:space="preserve"> and different </w:t>
      </w:r>
      <w:hyperlink r:id="rId6660" w:anchor="expiration_date" w:history="1">
        <w:r>
          <w:rPr>
            <w:rStyle w:val="Hyperlink"/>
          </w:rPr>
          <w:t>expiration dates</w:t>
        </w:r>
      </w:hyperlink>
      <w:r>
        <w:t xml:space="preserve">. For example, buying an XYZ April 50 call and selling an XYZ July 55 call. See: </w:t>
      </w:r>
      <w:hyperlink r:id="rId6661" w:anchor="calendar_spread" w:history="1">
        <w:r>
          <w:rPr>
            <w:rStyle w:val="Hyperlink"/>
          </w:rPr>
          <w:t>Calendar spread</w:t>
        </w:r>
      </w:hyperlink>
      <w:r>
        <w:t xml:space="preserve">; </w:t>
      </w:r>
      <w:hyperlink r:id="rId6662" w:anchor="vertical_spread" w:history="1">
        <w:r>
          <w:rPr>
            <w:rStyle w:val="Hyperlink"/>
          </w:rPr>
          <w:t>vertical spread</w:t>
        </w:r>
      </w:hyperlink>
      <w:r>
        <w:t xml:space="preserve">. </w:t>
      </w:r>
    </w:p>
    <w:p w:rsidR="00F9687C" w:rsidRDefault="00F9687C" w:rsidP="00F9687C">
      <w:bookmarkStart w:id="1871" w:name="dialing_and_smiling"/>
      <w:r>
        <w:rPr>
          <w:b/>
          <w:bCs/>
          <w:color w:val="990000"/>
        </w:rPr>
        <w:t>Dialing and smiling</w:t>
      </w:r>
      <w:bookmarkEnd w:id="1871"/>
      <w:r>
        <w:t xml:space="preserve"> </w:t>
      </w:r>
    </w:p>
    <w:p w:rsidR="00F9687C" w:rsidRDefault="00F9687C" w:rsidP="00F9687C">
      <w:pPr>
        <w:ind w:left="720"/>
      </w:pPr>
      <w:r>
        <w:t xml:space="preserve">See: </w:t>
      </w:r>
      <w:hyperlink r:id="rId6663" w:anchor="cold_calling" w:history="1">
        <w:r>
          <w:rPr>
            <w:rStyle w:val="Hyperlink"/>
          </w:rPr>
          <w:t>Cold calling</w:t>
        </w:r>
      </w:hyperlink>
      <w:r>
        <w:t xml:space="preserve"> </w:t>
      </w:r>
    </w:p>
    <w:p w:rsidR="00F9687C" w:rsidRDefault="00F9687C" w:rsidP="00F9687C">
      <w:bookmarkStart w:id="1872" w:name="dialing_for_dollars"/>
      <w:r>
        <w:rPr>
          <w:b/>
          <w:bCs/>
          <w:color w:val="990000"/>
        </w:rPr>
        <w:t>Dialing for dollars</w:t>
      </w:r>
      <w:bookmarkEnd w:id="1872"/>
      <w:r>
        <w:t xml:space="preserve"> </w:t>
      </w:r>
    </w:p>
    <w:p w:rsidR="00F9687C" w:rsidRDefault="00F9687C" w:rsidP="00F9687C">
      <w:pPr>
        <w:ind w:left="720"/>
      </w:pPr>
      <w:r>
        <w:t xml:space="preserve">A term used to describe the practice of </w:t>
      </w:r>
      <w:hyperlink r:id="rId6664" w:anchor="cold_calling" w:history="1">
        <w:r>
          <w:rPr>
            <w:rStyle w:val="Hyperlink"/>
          </w:rPr>
          <w:t>cold calling</w:t>
        </w:r>
      </w:hyperlink>
      <w:r>
        <w:t xml:space="preserve">, but which has negative implications as it is frequently applied to salespeople selling speculative or fraudulent </w:t>
      </w:r>
      <w:hyperlink r:id="rId6665" w:anchor="investment" w:history="1">
        <w:r>
          <w:rPr>
            <w:rStyle w:val="Hyperlink"/>
          </w:rPr>
          <w:t>investments</w:t>
        </w:r>
      </w:hyperlink>
      <w:r>
        <w:t xml:space="preserve">. </w:t>
      </w:r>
    </w:p>
    <w:p w:rsidR="00F9687C" w:rsidRDefault="00F9687C" w:rsidP="00F9687C">
      <w:bookmarkStart w:id="1873" w:name="diamonds"/>
      <w:r>
        <w:rPr>
          <w:b/>
          <w:bCs/>
          <w:color w:val="990000"/>
        </w:rPr>
        <w:t>Diamonds</w:t>
      </w:r>
      <w:bookmarkEnd w:id="1873"/>
      <w:r>
        <w:t xml:space="preserve"> </w:t>
      </w:r>
    </w:p>
    <w:p w:rsidR="00F9687C" w:rsidRDefault="00F9687C" w:rsidP="00F9687C">
      <w:pPr>
        <w:ind w:left="720"/>
      </w:pPr>
      <w:hyperlink r:id="rId6666" w:anchor="unit" w:history="1">
        <w:r>
          <w:rPr>
            <w:rStyle w:val="Hyperlink"/>
          </w:rPr>
          <w:t>Units</w:t>
        </w:r>
      </w:hyperlink>
      <w:r>
        <w:t xml:space="preserve"> of </w:t>
      </w:r>
      <w:hyperlink r:id="rId6667" w:anchor="interest" w:history="1">
        <w:r>
          <w:rPr>
            <w:rStyle w:val="Hyperlink"/>
          </w:rPr>
          <w:t>interest</w:t>
        </w:r>
      </w:hyperlink>
      <w:r>
        <w:t xml:space="preserve"> in the diamonds </w:t>
      </w:r>
      <w:hyperlink r:id="rId6668" w:anchor="trust" w:history="1">
        <w:r>
          <w:rPr>
            <w:rStyle w:val="Hyperlink"/>
          </w:rPr>
          <w:t>trust</w:t>
        </w:r>
      </w:hyperlink>
      <w:r>
        <w:t xml:space="preserve">, a </w:t>
      </w:r>
      <w:hyperlink r:id="rId6669" w:anchor="unit_investment_trust" w:history="1">
        <w:r>
          <w:rPr>
            <w:rStyle w:val="Hyperlink"/>
          </w:rPr>
          <w:t>unit investment trust</w:t>
        </w:r>
      </w:hyperlink>
      <w:r>
        <w:t xml:space="preserve"> that serves as an </w:t>
      </w:r>
      <w:hyperlink r:id="rId6670" w:anchor="index" w:history="1">
        <w:r>
          <w:rPr>
            <w:rStyle w:val="Hyperlink"/>
          </w:rPr>
          <w:t>index</w:t>
        </w:r>
      </w:hyperlink>
      <w:r>
        <w:t xml:space="preserve"> to the </w:t>
      </w:r>
      <w:hyperlink r:id="rId6671" w:anchor="dow_jones_industrial_average" w:history="1">
        <w:r>
          <w:rPr>
            <w:rStyle w:val="Hyperlink"/>
          </w:rPr>
          <w:t>Dow Jones Industrial Average</w:t>
        </w:r>
      </w:hyperlink>
      <w:r>
        <w:t xml:space="preserve"> in that its holdings consist of the 30 component stocks of the Dow. </w:t>
      </w:r>
    </w:p>
    <w:p w:rsidR="00F9687C" w:rsidRDefault="00F9687C" w:rsidP="00F9687C">
      <w:bookmarkStart w:id="1874" w:name="diff"/>
      <w:r>
        <w:rPr>
          <w:b/>
          <w:bCs/>
          <w:color w:val="990000"/>
        </w:rPr>
        <w:t>Diff</w:t>
      </w:r>
      <w:bookmarkEnd w:id="1874"/>
      <w:r>
        <w:t xml:space="preserve"> </w:t>
      </w:r>
    </w:p>
    <w:p w:rsidR="00F9687C" w:rsidRDefault="00F9687C" w:rsidP="00F9687C">
      <w:pPr>
        <w:ind w:left="720"/>
      </w:pPr>
      <w:r>
        <w:t xml:space="preserve">Short version of </w:t>
      </w:r>
      <w:hyperlink r:id="rId6672" w:anchor="euro" w:history="1">
        <w:r>
          <w:rPr>
            <w:rStyle w:val="Hyperlink"/>
          </w:rPr>
          <w:t>Euro</w:t>
        </w:r>
      </w:hyperlink>
      <w:r>
        <w:t xml:space="preserve"> rate differential, which is a </w:t>
      </w:r>
      <w:hyperlink r:id="rId6673" w:anchor="chicago_mercantile_exchange" w:history="1">
        <w:r>
          <w:rPr>
            <w:rStyle w:val="Hyperlink"/>
          </w:rPr>
          <w:t>Chicago Mercantile Exchange Futures</w:t>
        </w:r>
      </w:hyperlink>
      <w:r>
        <w:t xml:space="preserve"> </w:t>
      </w:r>
      <w:hyperlink r:id="rId6674" w:anchor="contract" w:history="1">
        <w:r>
          <w:rPr>
            <w:rStyle w:val="Hyperlink"/>
          </w:rPr>
          <w:t>contract</w:t>
        </w:r>
      </w:hyperlink>
      <w:r>
        <w:t xml:space="preserve"> that is founded on the </w:t>
      </w:r>
      <w:hyperlink r:id="rId6675" w:anchor="interest_rate" w:history="1">
        <w:r>
          <w:rPr>
            <w:rStyle w:val="Hyperlink"/>
          </w:rPr>
          <w:t>interest rate</w:t>
        </w:r>
      </w:hyperlink>
      <w:r>
        <w:t xml:space="preserve"> </w:t>
      </w:r>
      <w:hyperlink r:id="rId6676" w:anchor="spread" w:history="1">
        <w:r>
          <w:rPr>
            <w:rStyle w:val="Hyperlink"/>
          </w:rPr>
          <w:t>spread</w:t>
        </w:r>
      </w:hyperlink>
      <w:r>
        <w:t xml:space="preserve"> between the U.S. dollar and the British pound, the German mark, or the Japanese yen. </w:t>
      </w:r>
    </w:p>
    <w:p w:rsidR="00F9687C" w:rsidRDefault="00F9687C" w:rsidP="00F9687C">
      <w:bookmarkStart w:id="1875" w:name="difference_check"/>
      <w:r>
        <w:rPr>
          <w:b/>
          <w:bCs/>
          <w:color w:val="990000"/>
        </w:rPr>
        <w:t>Difference check</w:t>
      </w:r>
      <w:bookmarkEnd w:id="1875"/>
      <w:r>
        <w:t xml:space="preserve"> </w:t>
      </w:r>
    </w:p>
    <w:p w:rsidR="00F9687C" w:rsidRDefault="00F9687C" w:rsidP="00F9687C">
      <w:pPr>
        <w:ind w:left="720"/>
      </w:pPr>
      <w:r>
        <w:t xml:space="preserve">The difference in </w:t>
      </w:r>
      <w:hyperlink r:id="rId6677" w:anchor="interest_payments" w:history="1">
        <w:r>
          <w:rPr>
            <w:rStyle w:val="Hyperlink"/>
          </w:rPr>
          <w:t>interest payments</w:t>
        </w:r>
      </w:hyperlink>
      <w:r>
        <w:t xml:space="preserve"> that is paid to a </w:t>
      </w:r>
      <w:hyperlink r:id="rId6678" w:anchor="swap" w:history="1">
        <w:r>
          <w:rPr>
            <w:rStyle w:val="Hyperlink"/>
          </w:rPr>
          <w:t>swap</w:t>
        </w:r>
      </w:hyperlink>
      <w:r>
        <w:t xml:space="preserve"> </w:t>
      </w:r>
      <w:hyperlink r:id="rId6679" w:anchor="counterparties" w:history="1">
        <w:r>
          <w:rPr>
            <w:rStyle w:val="Hyperlink"/>
          </w:rPr>
          <w:t>counterparty</w:t>
        </w:r>
      </w:hyperlink>
      <w:r>
        <w:t xml:space="preserve"> to close out a deal. </w:t>
      </w:r>
    </w:p>
    <w:p w:rsidR="00F9687C" w:rsidRDefault="00F9687C" w:rsidP="00F9687C">
      <w:bookmarkStart w:id="1876" w:name="difference_from_S&amp;P"/>
      <w:r>
        <w:rPr>
          <w:b/>
          <w:bCs/>
          <w:color w:val="990000"/>
        </w:rPr>
        <w:t>Difference from S&amp;P</w:t>
      </w:r>
      <w:bookmarkEnd w:id="1876"/>
      <w:r>
        <w:rPr>
          <w:b/>
          <w:bCs/>
          <w:color w:val="990000"/>
        </w:rPr>
        <w:t xml:space="preserve"> </w:t>
      </w:r>
    </w:p>
    <w:p w:rsidR="00F9687C" w:rsidRDefault="00F9687C" w:rsidP="00F9687C">
      <w:pPr>
        <w:ind w:left="720"/>
      </w:pPr>
      <w:r>
        <w:t xml:space="preserve">A </w:t>
      </w:r>
      <w:hyperlink r:id="rId6680" w:anchor="mutual_fund" w:history="1">
        <w:r>
          <w:rPr>
            <w:rStyle w:val="Hyperlink"/>
          </w:rPr>
          <w:t>mutual fund's</w:t>
        </w:r>
      </w:hyperlink>
      <w:r>
        <w:t xml:space="preserve"> </w:t>
      </w:r>
      <w:hyperlink r:id="rId6681" w:anchor="return" w:history="1">
        <w:r>
          <w:rPr>
            <w:rStyle w:val="Hyperlink"/>
          </w:rPr>
          <w:t>return</w:t>
        </w:r>
      </w:hyperlink>
      <w:r>
        <w:t xml:space="preserve"> </w:t>
      </w:r>
      <w:hyperlink r:id="rId6682" w:anchor="minus" w:history="1">
        <w:r>
          <w:rPr>
            <w:rStyle w:val="Hyperlink"/>
          </w:rPr>
          <w:t>minus</w:t>
        </w:r>
      </w:hyperlink>
      <w:r>
        <w:t xml:space="preserve"> the change in the </w:t>
      </w:r>
      <w:hyperlink r:id="rId6683" w:anchor="s_and_p" w:history="1">
        <w:r>
          <w:rPr>
            <w:rStyle w:val="Hyperlink"/>
          </w:rPr>
          <w:t>Standard &amp; Poor's</w:t>
        </w:r>
      </w:hyperlink>
      <w:r>
        <w:t xml:space="preserve"> 500 </w:t>
      </w:r>
      <w:hyperlink r:id="rId6684" w:anchor="index" w:history="1">
        <w:r>
          <w:rPr>
            <w:rStyle w:val="Hyperlink"/>
          </w:rPr>
          <w:t>index</w:t>
        </w:r>
      </w:hyperlink>
      <w:r>
        <w:t xml:space="preserve"> for the same time period. A notation of -5.00 means the fund return is 5 percentage points less than the </w:t>
      </w:r>
      <w:hyperlink r:id="rId6685" w:anchor="gain" w:history="1">
        <w:r>
          <w:rPr>
            <w:rStyle w:val="Hyperlink"/>
          </w:rPr>
          <w:t>gain</w:t>
        </w:r>
      </w:hyperlink>
      <w:r>
        <w:t xml:space="preserve"> in the </w:t>
      </w:r>
      <w:hyperlink r:id="rId6686" w:anchor="s_and_p" w:history="1">
        <w:r>
          <w:rPr>
            <w:rStyle w:val="Hyperlink"/>
          </w:rPr>
          <w:t>S&amp;P</w:t>
        </w:r>
      </w:hyperlink>
      <w:r>
        <w:t xml:space="preserve">, while 0.00 means that the fund and the S&amp;P have the same return. </w:t>
      </w:r>
    </w:p>
    <w:p w:rsidR="00F9687C" w:rsidRDefault="00F9687C" w:rsidP="00F9687C">
      <w:bookmarkStart w:id="1877" w:name="differential"/>
      <w:r>
        <w:rPr>
          <w:b/>
          <w:bCs/>
          <w:color w:val="990000"/>
        </w:rPr>
        <w:t>Differential</w:t>
      </w:r>
      <w:bookmarkEnd w:id="1877"/>
      <w:r>
        <w:t xml:space="preserve"> </w:t>
      </w:r>
    </w:p>
    <w:p w:rsidR="00F9687C" w:rsidRDefault="00F9687C" w:rsidP="00F9687C">
      <w:pPr>
        <w:ind w:left="720"/>
      </w:pPr>
      <w:r>
        <w:t xml:space="preserve">A small charge added to the purchase price and subtracted from the selling price by the </w:t>
      </w:r>
      <w:hyperlink r:id="rId6687" w:anchor="dealer" w:history="1">
        <w:r>
          <w:rPr>
            <w:rStyle w:val="Hyperlink"/>
          </w:rPr>
          <w:t>dealer</w:t>
        </w:r>
      </w:hyperlink>
      <w:r>
        <w:t xml:space="preserve"> for </w:t>
      </w:r>
      <w:hyperlink r:id="rId6688" w:anchor="odd_lot" w:history="1">
        <w:r>
          <w:rPr>
            <w:rStyle w:val="Hyperlink"/>
          </w:rPr>
          <w:t>odd-lot</w:t>
        </w:r>
      </w:hyperlink>
      <w:r>
        <w:t xml:space="preserve"> quantities. </w:t>
      </w:r>
    </w:p>
    <w:p w:rsidR="00F9687C" w:rsidRDefault="00F9687C" w:rsidP="00F9687C">
      <w:bookmarkStart w:id="1878" w:name="differential_disclosure"/>
      <w:r>
        <w:rPr>
          <w:b/>
          <w:bCs/>
          <w:color w:val="990000"/>
        </w:rPr>
        <w:t>Differential disclosure</w:t>
      </w:r>
      <w:bookmarkEnd w:id="1878"/>
      <w:r>
        <w:rPr>
          <w:b/>
          <w:bCs/>
          <w:color w:val="990000"/>
        </w:rPr>
        <w:t xml:space="preserve"> </w:t>
      </w:r>
    </w:p>
    <w:p w:rsidR="00F9687C" w:rsidRDefault="00F9687C" w:rsidP="00F9687C">
      <w:pPr>
        <w:ind w:left="720"/>
      </w:pPr>
      <w:r>
        <w:t xml:space="preserve">The practice of reporting conflicting or markedly different information in official corporate statements including </w:t>
      </w:r>
      <w:hyperlink r:id="rId6689" w:anchor="annual_report" w:history="1">
        <w:r>
          <w:rPr>
            <w:rStyle w:val="Hyperlink"/>
          </w:rPr>
          <w:t>annual</w:t>
        </w:r>
      </w:hyperlink>
      <w:r>
        <w:t xml:space="preserve"> and </w:t>
      </w:r>
      <w:hyperlink r:id="rId6690" w:anchor="quarterly" w:history="1">
        <w:r>
          <w:rPr>
            <w:rStyle w:val="Hyperlink"/>
          </w:rPr>
          <w:t>quarterly</w:t>
        </w:r>
      </w:hyperlink>
      <w:r>
        <w:t xml:space="preserve"> reports and </w:t>
      </w:r>
      <w:hyperlink r:id="rId6691" w:anchor="10_k" w:history="1">
        <w:r>
          <w:rPr>
            <w:rStyle w:val="Hyperlink"/>
          </w:rPr>
          <w:t>10-Ks</w:t>
        </w:r>
      </w:hyperlink>
      <w:r>
        <w:t xml:space="preserve"> and </w:t>
      </w:r>
      <w:hyperlink r:id="rId6692" w:anchor="10_q" w:history="1">
        <w:r>
          <w:rPr>
            <w:rStyle w:val="Hyperlink"/>
          </w:rPr>
          <w:t>10-Qs</w:t>
        </w:r>
      </w:hyperlink>
      <w:r>
        <w:t xml:space="preserve">. </w:t>
      </w:r>
    </w:p>
    <w:p w:rsidR="00F9687C" w:rsidRDefault="00F9687C" w:rsidP="00F9687C">
      <w:bookmarkStart w:id="1879" w:name="differential_swap"/>
      <w:r>
        <w:rPr>
          <w:b/>
          <w:bCs/>
          <w:color w:val="990000"/>
        </w:rPr>
        <w:t xml:space="preserve">Differential swap </w:t>
      </w:r>
      <w:bookmarkEnd w:id="1879"/>
    </w:p>
    <w:p w:rsidR="00F9687C" w:rsidRDefault="00F9687C" w:rsidP="00F9687C">
      <w:pPr>
        <w:ind w:left="720"/>
      </w:pPr>
      <w:hyperlink r:id="rId6693" w:anchor="swap" w:history="1">
        <w:r>
          <w:rPr>
            <w:rStyle w:val="Hyperlink"/>
          </w:rPr>
          <w:t>Swap</w:t>
        </w:r>
      </w:hyperlink>
      <w:r>
        <w:t xml:space="preserve"> between two </w:t>
      </w:r>
      <w:hyperlink r:id="rId6694" w:anchor="l.i.b.o.r." w:history="1">
        <w:r>
          <w:rPr>
            <w:rStyle w:val="Hyperlink"/>
          </w:rPr>
          <w:t>LIBOR</w:t>
        </w:r>
      </w:hyperlink>
      <w:r>
        <w:t xml:space="preserve"> </w:t>
      </w:r>
      <w:hyperlink r:id="rId6695" w:anchor="rate_of_interest" w:history="1">
        <w:r>
          <w:rPr>
            <w:rStyle w:val="Hyperlink"/>
          </w:rPr>
          <w:t>rates of interest</w:t>
        </w:r>
      </w:hyperlink>
      <w:r>
        <w:t xml:space="preserve">, e.g., yen LIBOR for dollar LIBOR Payments are in one </w:t>
      </w:r>
      <w:hyperlink r:id="rId6696" w:anchor="currency" w:history="1">
        <w:r>
          <w:rPr>
            <w:rStyle w:val="Hyperlink"/>
          </w:rPr>
          <w:t>currency</w:t>
        </w:r>
      </w:hyperlink>
      <w:r>
        <w:t xml:space="preserve">. </w:t>
      </w:r>
    </w:p>
    <w:p w:rsidR="00F9687C" w:rsidRDefault="00F9687C" w:rsidP="00F9687C">
      <w:bookmarkStart w:id="1880" w:name="diffusion_process"/>
      <w:r>
        <w:rPr>
          <w:b/>
          <w:bCs/>
          <w:color w:val="990000"/>
        </w:rPr>
        <w:t>Diffusion process</w:t>
      </w:r>
      <w:bookmarkEnd w:id="1880"/>
      <w:r>
        <w:rPr>
          <w:b/>
          <w:bCs/>
          <w:color w:val="990000"/>
        </w:rPr>
        <w:t xml:space="preserve"> </w:t>
      </w:r>
    </w:p>
    <w:p w:rsidR="00F9687C" w:rsidRDefault="00F9687C" w:rsidP="00F9687C">
      <w:pPr>
        <w:ind w:left="720"/>
      </w:pPr>
      <w:r>
        <w:t xml:space="preserve">A conception of the way a </w:t>
      </w:r>
      <w:hyperlink r:id="rId6697" w:anchor="stock" w:history="1">
        <w:r>
          <w:rPr>
            <w:rStyle w:val="Hyperlink"/>
          </w:rPr>
          <w:t>stock's</w:t>
        </w:r>
      </w:hyperlink>
      <w:r>
        <w:t xml:space="preserve"> </w:t>
      </w:r>
      <w:hyperlink r:id="rId6698" w:anchor="prices" w:history="1">
        <w:r>
          <w:rPr>
            <w:rStyle w:val="Hyperlink"/>
          </w:rPr>
          <w:t>price</w:t>
        </w:r>
      </w:hyperlink>
      <w:r>
        <w:t xml:space="preserve"> changes that assumes that the price takes on all intermediate values. </w:t>
      </w:r>
    </w:p>
    <w:p w:rsidR="00F9687C" w:rsidRDefault="00F9687C" w:rsidP="00F9687C">
      <w:bookmarkStart w:id="1881" w:name="digits_deleted"/>
      <w:r>
        <w:rPr>
          <w:b/>
          <w:bCs/>
          <w:color w:val="990000"/>
        </w:rPr>
        <w:t>Digits deleted</w:t>
      </w:r>
      <w:bookmarkEnd w:id="1881"/>
      <w:r>
        <w:t xml:space="preserve"> </w:t>
      </w:r>
    </w:p>
    <w:p w:rsidR="00F9687C" w:rsidRDefault="00F9687C" w:rsidP="00F9687C">
      <w:pPr>
        <w:ind w:left="720"/>
      </w:pPr>
      <w:r>
        <w:t xml:space="preserve">Designation on </w:t>
      </w:r>
      <w:hyperlink r:id="rId6699" w:anchor="security" w:history="1">
        <w:r>
          <w:rPr>
            <w:rStyle w:val="Hyperlink"/>
          </w:rPr>
          <w:t>securities</w:t>
        </w:r>
      </w:hyperlink>
      <w:r>
        <w:t xml:space="preserve"> exchange </w:t>
      </w:r>
      <w:hyperlink r:id="rId6700" w:anchor="tape" w:history="1">
        <w:r>
          <w:rPr>
            <w:rStyle w:val="Hyperlink"/>
          </w:rPr>
          <w:t xml:space="preserve">tape </w:t>
        </w:r>
      </w:hyperlink>
      <w:r>
        <w:t xml:space="preserve">meaning that because the tape has been delayed, some digits have been </w:t>
      </w:r>
      <w:hyperlink r:id="rId6701" w:anchor="drop" w:history="1">
        <w:r>
          <w:rPr>
            <w:rStyle w:val="Hyperlink"/>
          </w:rPr>
          <w:t>dropped</w:t>
        </w:r>
      </w:hyperlink>
      <w:r>
        <w:t xml:space="preserve"> (e.g., 26 1/2 becomes 6 1/2). </w:t>
      </w:r>
    </w:p>
    <w:p w:rsidR="00F9687C" w:rsidRDefault="00F9687C" w:rsidP="00F9687C">
      <w:bookmarkStart w:id="1882" w:name="dilution"/>
      <w:r>
        <w:rPr>
          <w:b/>
          <w:bCs/>
          <w:color w:val="990000"/>
        </w:rPr>
        <w:t>Dilution</w:t>
      </w:r>
      <w:bookmarkEnd w:id="1882"/>
      <w:r>
        <w:t xml:space="preserve"> </w:t>
      </w:r>
    </w:p>
    <w:p w:rsidR="00F9687C" w:rsidRDefault="00F9687C" w:rsidP="00F9687C">
      <w:pPr>
        <w:ind w:left="720"/>
      </w:pPr>
      <w:r>
        <w:t xml:space="preserve">Diminution in the proportion of income to which each </w:t>
      </w:r>
      <w:hyperlink r:id="rId6702" w:anchor="shares" w:history="1">
        <w:r>
          <w:rPr>
            <w:rStyle w:val="Hyperlink"/>
          </w:rPr>
          <w:t>share</w:t>
        </w:r>
      </w:hyperlink>
      <w:r>
        <w:t xml:space="preserve"> is entitled. </w:t>
      </w:r>
    </w:p>
    <w:p w:rsidR="00F9687C" w:rsidRDefault="00F9687C" w:rsidP="00F9687C">
      <w:bookmarkStart w:id="1883" w:name="dilution_protection"/>
      <w:r>
        <w:rPr>
          <w:b/>
          <w:bCs/>
          <w:color w:val="990000"/>
        </w:rPr>
        <w:t>Dilution protection</w:t>
      </w:r>
      <w:bookmarkEnd w:id="1883"/>
      <w:r>
        <w:t xml:space="preserve"> </w:t>
      </w:r>
    </w:p>
    <w:p w:rsidR="00F9687C" w:rsidRDefault="00F9687C" w:rsidP="00F9687C">
      <w:pPr>
        <w:ind w:left="720"/>
      </w:pPr>
      <w:r>
        <w:t xml:space="preserve">Standard provision that changes the </w:t>
      </w:r>
      <w:hyperlink r:id="rId6703" w:anchor="conversion_ratio" w:history="1">
        <w:r>
          <w:rPr>
            <w:rStyle w:val="Hyperlink"/>
          </w:rPr>
          <w:t>conversion ratio</w:t>
        </w:r>
      </w:hyperlink>
      <w:r>
        <w:t xml:space="preserve"> in the case of a </w:t>
      </w:r>
      <w:hyperlink r:id="rId6704" w:anchor="stock_dividend" w:history="1">
        <w:r>
          <w:rPr>
            <w:rStyle w:val="Hyperlink"/>
          </w:rPr>
          <w:t>stock dividend</w:t>
        </w:r>
      </w:hyperlink>
      <w:r>
        <w:t xml:space="preserve"> or extraordinary </w:t>
      </w:r>
      <w:hyperlink r:id="rId6705" w:anchor="distribution" w:history="1">
        <w:r>
          <w:rPr>
            <w:rStyle w:val="Hyperlink"/>
          </w:rPr>
          <w:t>distribution</w:t>
        </w:r>
      </w:hyperlink>
      <w:r>
        <w:t xml:space="preserve"> to avoid </w:t>
      </w:r>
      <w:hyperlink r:id="rId6706" w:anchor="dilution" w:history="1">
        <w:r>
          <w:rPr>
            <w:rStyle w:val="Hyperlink"/>
          </w:rPr>
          <w:t>dilution</w:t>
        </w:r>
      </w:hyperlink>
      <w:r>
        <w:t xml:space="preserve"> of a </w:t>
      </w:r>
      <w:hyperlink r:id="rId6707" w:anchor="convertible_bond" w:history="1">
        <w:r>
          <w:rPr>
            <w:rStyle w:val="Hyperlink"/>
          </w:rPr>
          <w:t>convertible bondholder's</w:t>
        </w:r>
      </w:hyperlink>
      <w:r>
        <w:t xml:space="preserve"> potential </w:t>
      </w:r>
      <w:hyperlink r:id="rId6708" w:anchor="equity" w:history="1">
        <w:r>
          <w:rPr>
            <w:rStyle w:val="Hyperlink"/>
          </w:rPr>
          <w:t>equity</w:t>
        </w:r>
      </w:hyperlink>
      <w:r>
        <w:t xml:space="preserve"> </w:t>
      </w:r>
      <w:hyperlink r:id="rId6709" w:anchor="position" w:history="1">
        <w:r>
          <w:rPr>
            <w:rStyle w:val="Hyperlink"/>
          </w:rPr>
          <w:t>position</w:t>
        </w:r>
      </w:hyperlink>
      <w:r>
        <w:t xml:space="preserve">. Adjustment usually requires a </w:t>
      </w:r>
      <w:hyperlink r:id="rId6710" w:anchor="split_stock" w:history="1">
        <w:r>
          <w:rPr>
            <w:rStyle w:val="Hyperlink"/>
          </w:rPr>
          <w:t xml:space="preserve">split </w:t>
        </w:r>
      </w:hyperlink>
      <w:r>
        <w:t xml:space="preserve">or </w:t>
      </w:r>
      <w:hyperlink r:id="rId6711" w:anchor="stock_dividend" w:history="1">
        <w:r>
          <w:rPr>
            <w:rStyle w:val="Hyperlink"/>
          </w:rPr>
          <w:t>stock dividend</w:t>
        </w:r>
      </w:hyperlink>
      <w:r>
        <w:t xml:space="preserve"> in excess of 5% or issuance of stock below </w:t>
      </w:r>
      <w:hyperlink r:id="rId6712" w:anchor="book_value" w:history="1">
        <w:r>
          <w:rPr>
            <w:rStyle w:val="Hyperlink"/>
          </w:rPr>
          <w:t>book value</w:t>
        </w:r>
      </w:hyperlink>
      <w:r>
        <w:t xml:space="preserve">. </w:t>
      </w:r>
    </w:p>
    <w:p w:rsidR="00F9687C" w:rsidRDefault="00F9687C" w:rsidP="00F9687C">
      <w:bookmarkStart w:id="1884" w:name="dilutive_effect"/>
      <w:r>
        <w:rPr>
          <w:b/>
          <w:bCs/>
          <w:color w:val="990000"/>
        </w:rPr>
        <w:t>Dilutive effect</w:t>
      </w:r>
      <w:bookmarkEnd w:id="1884"/>
      <w:r>
        <w:t xml:space="preserve"> </w:t>
      </w:r>
    </w:p>
    <w:p w:rsidR="00F9687C" w:rsidRDefault="00F9687C" w:rsidP="00F9687C">
      <w:pPr>
        <w:ind w:left="720"/>
      </w:pPr>
      <w:r>
        <w:t xml:space="preserve">Result of a </w:t>
      </w:r>
      <w:hyperlink r:id="rId6713" w:anchor="transaction" w:history="1">
        <w:r>
          <w:rPr>
            <w:rStyle w:val="Hyperlink"/>
          </w:rPr>
          <w:t>transaction</w:t>
        </w:r>
      </w:hyperlink>
      <w:r>
        <w:t xml:space="preserve"> that decreases </w:t>
      </w:r>
      <w:hyperlink r:id="rId6714" w:anchor="earnings_per_share" w:history="1">
        <w:r>
          <w:rPr>
            <w:rStyle w:val="Hyperlink"/>
          </w:rPr>
          <w:t>earnings per common share (EPS)</w:t>
        </w:r>
      </w:hyperlink>
      <w:r>
        <w:t xml:space="preserve">. </w:t>
      </w:r>
    </w:p>
    <w:p w:rsidR="00F9687C" w:rsidRDefault="00F9687C" w:rsidP="00F9687C">
      <w:bookmarkStart w:id="1885" w:name="dip"/>
      <w:r>
        <w:rPr>
          <w:b/>
          <w:bCs/>
          <w:color w:val="990000"/>
        </w:rPr>
        <w:t>Dip</w:t>
      </w:r>
      <w:bookmarkEnd w:id="1885"/>
      <w:r>
        <w:t xml:space="preserve"> </w:t>
      </w:r>
    </w:p>
    <w:p w:rsidR="00F9687C" w:rsidRDefault="00F9687C" w:rsidP="00F9687C">
      <w:pPr>
        <w:ind w:left="720"/>
      </w:pPr>
      <w:r>
        <w:t xml:space="preserve">Slight </w:t>
      </w:r>
      <w:hyperlink r:id="rId6715" w:anchor="drop" w:history="1">
        <w:r>
          <w:rPr>
            <w:rStyle w:val="Hyperlink"/>
          </w:rPr>
          <w:t>drop</w:t>
        </w:r>
      </w:hyperlink>
      <w:r>
        <w:t xml:space="preserve"> in </w:t>
      </w:r>
      <w:hyperlink r:id="rId6716" w:anchor="security" w:history="1">
        <w:r>
          <w:rPr>
            <w:rStyle w:val="Hyperlink"/>
          </w:rPr>
          <w:t>securities</w:t>
        </w:r>
      </w:hyperlink>
      <w:r>
        <w:t xml:space="preserve"> prices after a sustained uptrend. </w:t>
      </w:r>
      <w:hyperlink r:id="rId6717" w:anchor="analyst" w:history="1">
        <w:r>
          <w:rPr>
            <w:rStyle w:val="Hyperlink"/>
          </w:rPr>
          <w:t>Analysts often</w:t>
        </w:r>
      </w:hyperlink>
      <w:r>
        <w:t xml:space="preserve"> advise </w:t>
      </w:r>
      <w:hyperlink r:id="rId6718" w:anchor="investor" w:history="1">
        <w:r>
          <w:rPr>
            <w:rStyle w:val="Hyperlink"/>
          </w:rPr>
          <w:t>investors</w:t>
        </w:r>
      </w:hyperlink>
      <w:r>
        <w:t xml:space="preserve"> to buy on dips, meaning to buy when a </w:t>
      </w:r>
      <w:hyperlink r:id="rId6719" w:anchor="prices" w:history="1">
        <w:r>
          <w:rPr>
            <w:rStyle w:val="Hyperlink"/>
          </w:rPr>
          <w:t>price</w:t>
        </w:r>
      </w:hyperlink>
      <w:r>
        <w:t xml:space="preserve"> is momentarily weak. See: </w:t>
      </w:r>
      <w:hyperlink r:id="rId6720" w:anchor="correction" w:history="1">
        <w:r>
          <w:rPr>
            <w:rStyle w:val="Hyperlink"/>
          </w:rPr>
          <w:t>Correction</w:t>
        </w:r>
      </w:hyperlink>
      <w:r>
        <w:t xml:space="preserve">, </w:t>
      </w:r>
      <w:hyperlink r:id="rId6721" w:anchor="break" w:history="1">
        <w:r>
          <w:rPr>
            <w:rStyle w:val="Hyperlink"/>
          </w:rPr>
          <w:t>break</w:t>
        </w:r>
      </w:hyperlink>
      <w:r>
        <w:t xml:space="preserve">, </w:t>
      </w:r>
      <w:hyperlink r:id="rId6722" w:anchor="crash" w:history="1">
        <w:r>
          <w:rPr>
            <w:rStyle w:val="Hyperlink"/>
          </w:rPr>
          <w:t>crash</w:t>
        </w:r>
      </w:hyperlink>
      <w:r>
        <w:t xml:space="preserve">. </w:t>
      </w:r>
    </w:p>
    <w:p w:rsidR="00F9687C" w:rsidRDefault="00F9687C" w:rsidP="00F9687C">
      <w:bookmarkStart w:id="1886" w:name="direct_claim"/>
      <w:r>
        <w:rPr>
          <w:b/>
          <w:bCs/>
          <w:color w:val="990000"/>
        </w:rPr>
        <w:t>Direct Claim</w:t>
      </w:r>
      <w:bookmarkEnd w:id="1886"/>
      <w:r>
        <w:t xml:space="preserve"> </w:t>
      </w:r>
    </w:p>
    <w:p w:rsidR="00F9687C" w:rsidRDefault="00F9687C" w:rsidP="00F9687C">
      <w:pPr>
        <w:ind w:left="720"/>
      </w:pPr>
      <w:r>
        <w:t xml:space="preserve">A financial claim issued by a </w:t>
      </w:r>
      <w:hyperlink r:id="rId6723" w:anchor="deficit" w:history="1">
        <w:r>
          <w:rPr>
            <w:rStyle w:val="Hyperlink"/>
          </w:rPr>
          <w:t>deficit</w:t>
        </w:r>
      </w:hyperlink>
      <w:r>
        <w:t xml:space="preserve"> </w:t>
      </w:r>
      <w:hyperlink r:id="rId6724" w:anchor="unit" w:history="1">
        <w:r>
          <w:rPr>
            <w:rStyle w:val="Hyperlink"/>
          </w:rPr>
          <w:t>unit</w:t>
        </w:r>
      </w:hyperlink>
      <w:r>
        <w:t xml:space="preserve"> to acquire funds for </w:t>
      </w:r>
      <w:hyperlink r:id="rId6725" w:anchor="investment" w:history="1">
        <w:r>
          <w:rPr>
            <w:rStyle w:val="Hyperlink"/>
          </w:rPr>
          <w:t>investment</w:t>
        </w:r>
      </w:hyperlink>
      <w:r>
        <w:t xml:space="preserve"> in </w:t>
      </w:r>
      <w:hyperlink r:id="rId6726" w:anchor="real_assets" w:history="1">
        <w:r>
          <w:rPr>
            <w:rStyle w:val="Hyperlink"/>
          </w:rPr>
          <w:t>real assets</w:t>
        </w:r>
      </w:hyperlink>
      <w:r>
        <w:t xml:space="preserve">. </w:t>
      </w:r>
    </w:p>
    <w:p w:rsidR="00F9687C" w:rsidRDefault="00F9687C" w:rsidP="00F9687C">
      <w:bookmarkStart w:id="1887" w:name="direct_costs_of_financial_distress"/>
      <w:r>
        <w:rPr>
          <w:b/>
          <w:bCs/>
          <w:color w:val="990000"/>
        </w:rPr>
        <w:t>Direct costs of financial distress</w:t>
      </w:r>
      <w:bookmarkEnd w:id="1887"/>
      <w:r>
        <w:t xml:space="preserve"> </w:t>
      </w:r>
    </w:p>
    <w:p w:rsidR="00F9687C" w:rsidRDefault="00F9687C" w:rsidP="00F9687C">
      <w:pPr>
        <w:ind w:left="720"/>
      </w:pPr>
      <w:r>
        <w:t xml:space="preserve">Costs such as fees or penalties incurred as a result of </w:t>
      </w:r>
      <w:hyperlink r:id="rId6727" w:anchor="bankruptcy" w:history="1">
        <w:r>
          <w:rPr>
            <w:rStyle w:val="Hyperlink"/>
          </w:rPr>
          <w:t>bankruptcy</w:t>
        </w:r>
      </w:hyperlink>
      <w:r>
        <w:t xml:space="preserve"> or </w:t>
      </w:r>
      <w:hyperlink r:id="rId6728" w:anchor="liquidation" w:history="1">
        <w:r>
          <w:rPr>
            <w:rStyle w:val="Hyperlink"/>
          </w:rPr>
          <w:t>liquidation</w:t>
        </w:r>
      </w:hyperlink>
      <w:r>
        <w:t xml:space="preserve"> proceedings. </w:t>
      </w:r>
    </w:p>
    <w:p w:rsidR="00F9687C" w:rsidRDefault="00F9687C" w:rsidP="00F9687C">
      <w:bookmarkStart w:id="1888" w:name="direct_deposit"/>
      <w:r>
        <w:rPr>
          <w:b/>
          <w:bCs/>
          <w:color w:val="990000"/>
        </w:rPr>
        <w:t>Direct deposit</w:t>
      </w:r>
      <w:bookmarkEnd w:id="1888"/>
      <w:r>
        <w:t xml:space="preserve"> </w:t>
      </w:r>
    </w:p>
    <w:p w:rsidR="00F9687C" w:rsidRDefault="00F9687C" w:rsidP="00F9687C">
      <w:pPr>
        <w:ind w:left="720"/>
      </w:pPr>
      <w:r>
        <w:t xml:space="preserve">A method of payment which electronically credits your checking or savings account. </w:t>
      </w:r>
    </w:p>
    <w:p w:rsidR="00F9687C" w:rsidRDefault="00F9687C" w:rsidP="00F9687C">
      <w:bookmarkStart w:id="1889" w:name="direct_deposit_service"/>
      <w:r>
        <w:rPr>
          <w:b/>
          <w:bCs/>
          <w:color w:val="990000"/>
        </w:rPr>
        <w:t>Direct deposit service</w:t>
      </w:r>
      <w:bookmarkEnd w:id="1889"/>
      <w:r>
        <w:t xml:space="preserve"> </w:t>
      </w:r>
    </w:p>
    <w:p w:rsidR="00F9687C" w:rsidRDefault="00F9687C" w:rsidP="00F9687C">
      <w:pPr>
        <w:ind w:left="720"/>
      </w:pPr>
      <w:r>
        <w:t xml:space="preserve">A service that electronically transfers all or part of any recurring payment—including </w:t>
      </w:r>
      <w:hyperlink r:id="rId6729" w:anchor="dividend" w:history="1">
        <w:r>
          <w:rPr>
            <w:rStyle w:val="Hyperlink"/>
          </w:rPr>
          <w:t>dividends</w:t>
        </w:r>
      </w:hyperlink>
      <w:r>
        <w:t xml:space="preserve">, paychecks, </w:t>
      </w:r>
      <w:hyperlink r:id="rId6730" w:anchor="pension_plan" w:history="1">
        <w:r>
          <w:rPr>
            <w:rStyle w:val="Hyperlink"/>
          </w:rPr>
          <w:t>pensions</w:t>
        </w:r>
      </w:hyperlink>
      <w:r>
        <w:t xml:space="preserve">, and </w:t>
      </w:r>
      <w:hyperlink r:id="rId6731" w:anchor="social_security_benefits" w:history="1">
        <w:r>
          <w:rPr>
            <w:rStyle w:val="Hyperlink"/>
          </w:rPr>
          <w:t>Social Security payments</w:t>
        </w:r>
      </w:hyperlink>
      <w:r>
        <w:t xml:space="preserve">—directly to a </w:t>
      </w:r>
      <w:hyperlink r:id="rId6732" w:anchor="shareholders" w:history="1">
        <w:r>
          <w:rPr>
            <w:rStyle w:val="Hyperlink"/>
          </w:rPr>
          <w:t>shareholder's</w:t>
        </w:r>
      </w:hyperlink>
      <w:r>
        <w:t xml:space="preserve"> account. </w:t>
      </w:r>
    </w:p>
    <w:p w:rsidR="00F9687C" w:rsidRDefault="00F9687C" w:rsidP="00F9687C">
      <w:bookmarkStart w:id="1890" w:name="direct_estimate_method"/>
      <w:r>
        <w:rPr>
          <w:b/>
          <w:bCs/>
          <w:color w:val="990000"/>
        </w:rPr>
        <w:t>Direct estimate method</w:t>
      </w:r>
      <w:bookmarkEnd w:id="1890"/>
      <w:r>
        <w:t xml:space="preserve"> </w:t>
      </w:r>
    </w:p>
    <w:p w:rsidR="00F9687C" w:rsidRDefault="00F9687C" w:rsidP="00F9687C">
      <w:pPr>
        <w:ind w:left="720"/>
      </w:pPr>
      <w:r>
        <w:t xml:space="preserve">A method of </w:t>
      </w:r>
      <w:hyperlink r:id="rId6733" w:anchor="cash_budget" w:history="1">
        <w:r>
          <w:rPr>
            <w:rStyle w:val="Hyperlink"/>
          </w:rPr>
          <w:t>cash budgeting</w:t>
        </w:r>
      </w:hyperlink>
      <w:r>
        <w:t xml:space="preserve"> based on detailed estimates of cash receipts and cash disbursements category by category. </w:t>
      </w:r>
    </w:p>
    <w:p w:rsidR="00F9687C" w:rsidRDefault="00F9687C" w:rsidP="00F9687C">
      <w:bookmarkStart w:id="1891" w:name="direct_exchange_rate"/>
      <w:r>
        <w:rPr>
          <w:b/>
          <w:bCs/>
          <w:color w:val="990000"/>
        </w:rPr>
        <w:t>Direct Exchange Rate</w:t>
      </w:r>
      <w:bookmarkEnd w:id="1891"/>
      <w:r>
        <w:t xml:space="preserve"> </w:t>
      </w:r>
    </w:p>
    <w:p w:rsidR="00F9687C" w:rsidRDefault="00F9687C" w:rsidP="00F9687C">
      <w:pPr>
        <w:ind w:left="720"/>
      </w:pPr>
      <w:r>
        <w:t xml:space="preserve">The home </w:t>
      </w:r>
      <w:hyperlink r:id="rId6734" w:anchor="currency" w:history="1">
        <w:r>
          <w:rPr>
            <w:rStyle w:val="Hyperlink"/>
          </w:rPr>
          <w:t>currency</w:t>
        </w:r>
      </w:hyperlink>
      <w:r>
        <w:t xml:space="preserve"> price of one </w:t>
      </w:r>
      <w:hyperlink r:id="rId6735" w:anchor="unit" w:history="1">
        <w:r>
          <w:rPr>
            <w:rStyle w:val="Hyperlink"/>
          </w:rPr>
          <w:t>unit</w:t>
        </w:r>
      </w:hyperlink>
      <w:r>
        <w:t xml:space="preserve"> of a </w:t>
      </w:r>
      <w:hyperlink r:id="rId6736" w:anchor="foreign_currency" w:history="1">
        <w:r>
          <w:rPr>
            <w:rStyle w:val="Hyperlink"/>
          </w:rPr>
          <w:t>foreign currency</w:t>
        </w:r>
      </w:hyperlink>
      <w:r>
        <w:t xml:space="preserve">. </w:t>
      </w:r>
    </w:p>
    <w:p w:rsidR="00F9687C" w:rsidRDefault="00F9687C" w:rsidP="00F9687C">
      <w:bookmarkStart w:id="1892" w:name="discount_interest"/>
      <w:r>
        <w:rPr>
          <w:b/>
          <w:bCs/>
          <w:color w:val="990000"/>
        </w:rPr>
        <w:t>Discount Interest</w:t>
      </w:r>
      <w:bookmarkEnd w:id="1892"/>
      <w:r>
        <w:t xml:space="preserve"> </w:t>
      </w:r>
    </w:p>
    <w:p w:rsidR="00F9687C" w:rsidRDefault="00F9687C" w:rsidP="00F9687C">
      <w:pPr>
        <w:ind w:left="720"/>
      </w:pPr>
      <w:hyperlink r:id="rId6737" w:anchor="interest" w:history="1">
        <w:r>
          <w:rPr>
            <w:rStyle w:val="Hyperlink"/>
          </w:rPr>
          <w:t>Interest</w:t>
        </w:r>
      </w:hyperlink>
      <w:r>
        <w:t xml:space="preserve"> at a beginning of the </w:t>
      </w:r>
      <w:hyperlink r:id="rId6738" w:anchor="loan" w:history="1">
        <w:r>
          <w:rPr>
            <w:rStyle w:val="Hyperlink"/>
          </w:rPr>
          <w:t>loan</w:t>
        </w:r>
      </w:hyperlink>
      <w:r>
        <w:t xml:space="preserve">. For example if you take out a one-year </w:t>
      </w:r>
      <w:hyperlink r:id="rId6739" w:anchor="loan" w:history="1">
        <w:r>
          <w:rPr>
            <w:rStyle w:val="Hyperlink"/>
          </w:rPr>
          <w:t>loan</w:t>
        </w:r>
      </w:hyperlink>
      <w:r>
        <w:t xml:space="preserve"> of $100 at a discount interest rate of 10%, you would receive $90 at the outset. </w:t>
      </w:r>
    </w:p>
    <w:p w:rsidR="00F9687C" w:rsidRDefault="00F9687C" w:rsidP="00F9687C">
      <w:bookmarkStart w:id="1893" w:name="direct_investment"/>
      <w:r>
        <w:rPr>
          <w:b/>
          <w:bCs/>
          <w:color w:val="990000"/>
        </w:rPr>
        <w:t>Direct investment</w:t>
      </w:r>
      <w:bookmarkEnd w:id="1893"/>
      <w:r>
        <w:t xml:space="preserve"> </w:t>
      </w:r>
    </w:p>
    <w:p w:rsidR="00F9687C" w:rsidRDefault="00F9687C" w:rsidP="00F9687C">
      <w:pPr>
        <w:ind w:left="720"/>
      </w:pPr>
      <w:r>
        <w:t xml:space="preserve">The purchase of a controlling </w:t>
      </w:r>
      <w:hyperlink r:id="rId6740" w:anchor="interest" w:history="1">
        <w:r>
          <w:rPr>
            <w:rStyle w:val="Hyperlink"/>
          </w:rPr>
          <w:t>interest</w:t>
        </w:r>
      </w:hyperlink>
      <w:r>
        <w:t xml:space="preserve"> in a </w:t>
      </w:r>
      <w:hyperlink r:id="rId6741" w:anchor="company" w:history="1">
        <w:r>
          <w:rPr>
            <w:rStyle w:val="Hyperlink"/>
          </w:rPr>
          <w:t>company</w:t>
        </w:r>
      </w:hyperlink>
      <w:r>
        <w:t xml:space="preserve"> or at least enough interest to have enough influence to direct the course of the company. </w:t>
      </w:r>
    </w:p>
    <w:p w:rsidR="00F9687C" w:rsidRDefault="00F9687C" w:rsidP="00F9687C">
      <w:bookmarkStart w:id="1894" w:name="direct_lease"/>
      <w:r>
        <w:rPr>
          <w:b/>
          <w:bCs/>
          <w:color w:val="990000"/>
        </w:rPr>
        <w:t>Direct lease</w:t>
      </w:r>
      <w:bookmarkEnd w:id="1894"/>
      <w:r>
        <w:t xml:space="preserve"> </w:t>
      </w:r>
    </w:p>
    <w:p w:rsidR="00F9687C" w:rsidRDefault="00F9687C" w:rsidP="00F9687C">
      <w:pPr>
        <w:ind w:left="720"/>
      </w:pPr>
      <w:hyperlink r:id="rId6742" w:anchor="contract" w:history="1">
        <w:r>
          <w:rPr>
            <w:rStyle w:val="Hyperlink"/>
          </w:rPr>
          <w:t>Contract</w:t>
        </w:r>
      </w:hyperlink>
      <w:r>
        <w:t xml:space="preserve"> in which a </w:t>
      </w:r>
      <w:hyperlink r:id="rId6743" w:anchor="lessor" w:history="1">
        <w:r>
          <w:rPr>
            <w:rStyle w:val="Hyperlink"/>
          </w:rPr>
          <w:t>lessor</w:t>
        </w:r>
      </w:hyperlink>
      <w:r>
        <w:t xml:space="preserve"> purchases new equipment from the manufacturer and leases it to the </w:t>
      </w:r>
      <w:hyperlink r:id="rId6744" w:anchor="lessee" w:history="1">
        <w:r>
          <w:rPr>
            <w:rStyle w:val="Hyperlink"/>
          </w:rPr>
          <w:t>lessee</w:t>
        </w:r>
      </w:hyperlink>
      <w:r>
        <w:t xml:space="preserve">. </w:t>
      </w:r>
    </w:p>
    <w:p w:rsidR="00F9687C" w:rsidRDefault="00F9687C" w:rsidP="00F9687C">
      <w:bookmarkStart w:id="1895" w:name="direct_overhead"/>
      <w:r>
        <w:rPr>
          <w:b/>
          <w:bCs/>
          <w:color w:val="990000"/>
        </w:rPr>
        <w:t>Direct overhead</w:t>
      </w:r>
      <w:bookmarkEnd w:id="1895"/>
      <w:r>
        <w:t xml:space="preserve"> </w:t>
      </w:r>
    </w:p>
    <w:p w:rsidR="00F9687C" w:rsidRDefault="00F9687C" w:rsidP="00F9687C">
      <w:pPr>
        <w:ind w:left="720"/>
      </w:pPr>
      <w:r>
        <w:t xml:space="preserve">A fraction of </w:t>
      </w:r>
      <w:hyperlink r:id="rId6745" w:anchor="overhead" w:history="1">
        <w:r>
          <w:rPr>
            <w:rStyle w:val="Hyperlink"/>
          </w:rPr>
          <w:t>overhead</w:t>
        </w:r>
      </w:hyperlink>
      <w:r>
        <w:t xml:space="preserve"> costs devoted to the manufacturing </w:t>
      </w:r>
      <w:hyperlink r:id="rId6746" w:anchor="sector" w:history="1">
        <w:r>
          <w:rPr>
            <w:rStyle w:val="Hyperlink"/>
          </w:rPr>
          <w:t>sector</w:t>
        </w:r>
      </w:hyperlink>
      <w:r>
        <w:t xml:space="preserve"> of a </w:t>
      </w:r>
      <w:hyperlink r:id="rId6747" w:anchor="firm" w:history="1">
        <w:r>
          <w:rPr>
            <w:rStyle w:val="Hyperlink"/>
          </w:rPr>
          <w:t>firm</w:t>
        </w:r>
      </w:hyperlink>
      <w:r>
        <w:t xml:space="preserve"> to cover </w:t>
      </w:r>
      <w:hyperlink r:id="rId6748" w:anchor="expensed" w:history="1">
        <w:r>
          <w:rPr>
            <w:rStyle w:val="Hyperlink"/>
          </w:rPr>
          <w:t>expenses</w:t>
        </w:r>
      </w:hyperlink>
      <w:r>
        <w:t xml:space="preserve"> such as rent and utilities. </w:t>
      </w:r>
    </w:p>
    <w:p w:rsidR="00F9687C" w:rsidRDefault="00F9687C" w:rsidP="00F9687C">
      <w:bookmarkStart w:id="1896" w:name="direct_paper"/>
      <w:r>
        <w:rPr>
          <w:b/>
          <w:bCs/>
          <w:color w:val="990000"/>
        </w:rPr>
        <w:t>Direct paper</w:t>
      </w:r>
      <w:bookmarkEnd w:id="1896"/>
      <w:r>
        <w:t xml:space="preserve"> </w:t>
      </w:r>
    </w:p>
    <w:p w:rsidR="00F9687C" w:rsidRDefault="00F9687C" w:rsidP="00F9687C">
      <w:pPr>
        <w:ind w:left="720"/>
      </w:pPr>
      <w:hyperlink r:id="rId6749" w:anchor="commercial_paper" w:history="1">
        <w:r>
          <w:rPr>
            <w:rStyle w:val="Hyperlink"/>
          </w:rPr>
          <w:t>Commercial paper</w:t>
        </w:r>
      </w:hyperlink>
      <w:r>
        <w:t xml:space="preserve"> sold directly by the </w:t>
      </w:r>
      <w:hyperlink r:id="rId6750" w:anchor="issuer" w:history="1">
        <w:r>
          <w:rPr>
            <w:rStyle w:val="Hyperlink"/>
          </w:rPr>
          <w:t>issuer</w:t>
        </w:r>
      </w:hyperlink>
      <w:r>
        <w:t xml:space="preserve"> to </w:t>
      </w:r>
      <w:hyperlink r:id="rId6751" w:anchor="investor" w:history="1">
        <w:r>
          <w:rPr>
            <w:rStyle w:val="Hyperlink"/>
          </w:rPr>
          <w:t>investors</w:t>
        </w:r>
      </w:hyperlink>
      <w:r>
        <w:t xml:space="preserve">. </w:t>
      </w:r>
    </w:p>
    <w:p w:rsidR="00F9687C" w:rsidRDefault="00F9687C" w:rsidP="00F9687C">
      <w:bookmarkStart w:id="1897" w:name="direct_participation_program"/>
      <w:r>
        <w:rPr>
          <w:b/>
          <w:bCs/>
          <w:color w:val="990000"/>
        </w:rPr>
        <w:t>Direct participation program</w:t>
      </w:r>
      <w:bookmarkEnd w:id="1897"/>
      <w:r>
        <w:t xml:space="preserve"> </w:t>
      </w:r>
    </w:p>
    <w:p w:rsidR="00F9687C" w:rsidRDefault="00F9687C" w:rsidP="00F9687C">
      <w:pPr>
        <w:ind w:left="720"/>
      </w:pPr>
      <w:r>
        <w:t xml:space="preserve">An </w:t>
      </w:r>
      <w:hyperlink r:id="rId6752" w:anchor="investment" w:history="1">
        <w:r>
          <w:rPr>
            <w:rStyle w:val="Hyperlink"/>
          </w:rPr>
          <w:t>investment</w:t>
        </w:r>
      </w:hyperlink>
      <w:r>
        <w:t xml:space="preserve"> program enabling </w:t>
      </w:r>
      <w:hyperlink r:id="rId6753" w:anchor="investor" w:history="1">
        <w:r>
          <w:rPr>
            <w:rStyle w:val="Hyperlink"/>
          </w:rPr>
          <w:t>investors</w:t>
        </w:r>
      </w:hyperlink>
      <w:r>
        <w:t xml:space="preserve"> to directly participate in the </w:t>
      </w:r>
      <w:hyperlink r:id="rId6754" w:anchor="cash_flow" w:history="1">
        <w:r>
          <w:rPr>
            <w:rStyle w:val="Hyperlink"/>
          </w:rPr>
          <w:t>cash flow</w:t>
        </w:r>
      </w:hyperlink>
      <w:r>
        <w:t xml:space="preserve"> and tax benefits of the </w:t>
      </w:r>
      <w:hyperlink r:id="rId6755" w:anchor="partnership" w:history="1">
        <w:r>
          <w:rPr>
            <w:rStyle w:val="Hyperlink"/>
          </w:rPr>
          <w:t>partnership</w:t>
        </w:r>
      </w:hyperlink>
      <w:r>
        <w:t xml:space="preserve"> invested in by the investor, typically a form of </w:t>
      </w:r>
      <w:hyperlink r:id="rId6756" w:anchor="passive_investing" w:history="1">
        <w:r>
          <w:rPr>
            <w:rStyle w:val="Hyperlink"/>
          </w:rPr>
          <w:t>passive investment</w:t>
        </w:r>
      </w:hyperlink>
      <w:r>
        <w:t xml:space="preserve">. </w:t>
      </w:r>
    </w:p>
    <w:p w:rsidR="00F9687C" w:rsidRDefault="00F9687C" w:rsidP="00F9687C">
      <w:bookmarkStart w:id="1898" w:name="direct_placement"/>
      <w:r>
        <w:rPr>
          <w:b/>
          <w:bCs/>
          <w:color w:val="990000"/>
        </w:rPr>
        <w:t>Direct placement</w:t>
      </w:r>
      <w:bookmarkEnd w:id="1898"/>
      <w:r>
        <w:t xml:space="preserve"> </w:t>
      </w:r>
    </w:p>
    <w:p w:rsidR="00F9687C" w:rsidRDefault="00F9687C" w:rsidP="00F9687C">
      <w:pPr>
        <w:ind w:left="720"/>
      </w:pPr>
      <w:r>
        <w:t xml:space="preserve">Selling a new </w:t>
      </w:r>
      <w:hyperlink r:id="rId6757" w:anchor="issue" w:history="1">
        <w:r>
          <w:rPr>
            <w:rStyle w:val="Hyperlink"/>
          </w:rPr>
          <w:t>issue</w:t>
        </w:r>
      </w:hyperlink>
      <w:r>
        <w:t xml:space="preserve"> not by offering it for sale </w:t>
      </w:r>
      <w:hyperlink r:id="rId6758" w:anchor="public" w:history="1">
        <w:r>
          <w:rPr>
            <w:rStyle w:val="Hyperlink"/>
          </w:rPr>
          <w:t>publicly</w:t>
        </w:r>
      </w:hyperlink>
      <w:r>
        <w:t xml:space="preserve">, but by placing it with one of several </w:t>
      </w:r>
      <w:hyperlink r:id="rId6759" w:anchor="institutional_investors" w:history="1">
        <w:r>
          <w:rPr>
            <w:rStyle w:val="Hyperlink"/>
          </w:rPr>
          <w:t>institutional investors</w:t>
        </w:r>
      </w:hyperlink>
      <w:r>
        <w:t xml:space="preserve">. Also known as a private placement. </w:t>
      </w:r>
    </w:p>
    <w:p w:rsidR="00F9687C" w:rsidRDefault="00F9687C" w:rsidP="00F9687C">
      <w:bookmarkStart w:id="1899" w:name="direct_purchase_plan"/>
      <w:r>
        <w:rPr>
          <w:b/>
          <w:bCs/>
          <w:color w:val="990000"/>
        </w:rPr>
        <w:t xml:space="preserve">Direct Purchase Plan </w:t>
      </w:r>
      <w:bookmarkEnd w:id="1899"/>
    </w:p>
    <w:p w:rsidR="00F9687C" w:rsidRDefault="00F9687C" w:rsidP="00F9687C">
      <w:pPr>
        <w:ind w:left="720"/>
      </w:pPr>
      <w:r>
        <w:t xml:space="preserve">A plan that enables interested first-time individual </w:t>
      </w:r>
      <w:hyperlink r:id="rId6760" w:anchor="investor" w:history="1">
        <w:r>
          <w:rPr>
            <w:rStyle w:val="Hyperlink"/>
          </w:rPr>
          <w:t>investors</w:t>
        </w:r>
      </w:hyperlink>
      <w:r>
        <w:t xml:space="preserve"> to purchase a </w:t>
      </w:r>
      <w:hyperlink r:id="rId6761" w:anchor="company" w:history="1">
        <w:r>
          <w:rPr>
            <w:rStyle w:val="Hyperlink"/>
          </w:rPr>
          <w:t>company's</w:t>
        </w:r>
      </w:hyperlink>
      <w:r>
        <w:t xml:space="preserve"> </w:t>
      </w:r>
      <w:hyperlink r:id="rId6762" w:anchor="stock" w:history="1">
        <w:r>
          <w:rPr>
            <w:rStyle w:val="Hyperlink"/>
          </w:rPr>
          <w:t>stock</w:t>
        </w:r>
      </w:hyperlink>
      <w:r>
        <w:t xml:space="preserve"> directly from the company or without the direct intervention of a </w:t>
      </w:r>
      <w:hyperlink r:id="rId6763" w:anchor="broker" w:history="1">
        <w:r>
          <w:rPr>
            <w:rStyle w:val="Hyperlink"/>
          </w:rPr>
          <w:t>broker</w:t>
        </w:r>
      </w:hyperlink>
      <w:r>
        <w:t xml:space="preserve">. The administrator also ensures the safekeeping of the shares by registering them directly on the books of the company. Eliminates the need for </w:t>
      </w:r>
      <w:hyperlink r:id="rId6764" w:anchor="shareholders" w:history="1">
        <w:r>
          <w:rPr>
            <w:rStyle w:val="Hyperlink"/>
          </w:rPr>
          <w:t>shareholders</w:t>
        </w:r>
      </w:hyperlink>
      <w:r>
        <w:t xml:space="preserve"> to hold on to physical certificates. </w:t>
      </w:r>
    </w:p>
    <w:p w:rsidR="00F9687C" w:rsidRDefault="00F9687C" w:rsidP="00F9687C">
      <w:bookmarkStart w:id="1900" w:name="direct_quote"/>
      <w:r>
        <w:rPr>
          <w:b/>
          <w:bCs/>
          <w:color w:val="990000"/>
        </w:rPr>
        <w:t>Direct quote</w:t>
      </w:r>
      <w:bookmarkEnd w:id="1900"/>
      <w:r>
        <w:t xml:space="preserve"> </w:t>
      </w:r>
    </w:p>
    <w:p w:rsidR="00F9687C" w:rsidRDefault="00F9687C" w:rsidP="00F9687C">
      <w:pPr>
        <w:ind w:left="720"/>
      </w:pPr>
      <w:r>
        <w:t xml:space="preserve">For </w:t>
      </w:r>
      <w:hyperlink r:id="rId6765" w:anchor="foreign_exchange" w:history="1">
        <w:r>
          <w:rPr>
            <w:rStyle w:val="Hyperlink"/>
          </w:rPr>
          <w:t>foreign exchange</w:t>
        </w:r>
      </w:hyperlink>
      <w:r>
        <w:t xml:space="preserve">, the number of US dollars needed to </w:t>
      </w:r>
      <w:hyperlink r:id="rId6766" w:anchor="buy" w:history="1">
        <w:r>
          <w:rPr>
            <w:rStyle w:val="Hyperlink"/>
          </w:rPr>
          <w:t>buy</w:t>
        </w:r>
      </w:hyperlink>
      <w:r>
        <w:t xml:space="preserve"> one </w:t>
      </w:r>
      <w:hyperlink r:id="rId6767" w:anchor="unit" w:history="1">
        <w:r>
          <w:rPr>
            <w:rStyle w:val="Hyperlink"/>
          </w:rPr>
          <w:t>unit</w:t>
        </w:r>
      </w:hyperlink>
      <w:r>
        <w:t xml:space="preserve"> of a </w:t>
      </w:r>
      <w:hyperlink r:id="rId6768" w:anchor="foreign_currency" w:history="1">
        <w:r>
          <w:rPr>
            <w:rStyle w:val="Hyperlink"/>
          </w:rPr>
          <w:t>foreign currency</w:t>
        </w:r>
      </w:hyperlink>
      <w:r>
        <w:t xml:space="preserve">. </w:t>
      </w:r>
    </w:p>
    <w:p w:rsidR="00F9687C" w:rsidRDefault="00F9687C" w:rsidP="00F9687C">
      <w:bookmarkStart w:id="1901" w:name="direct_registration_system"/>
      <w:r>
        <w:rPr>
          <w:b/>
          <w:bCs/>
          <w:color w:val="990000"/>
        </w:rPr>
        <w:t xml:space="preserve">Direct Registration System </w:t>
      </w:r>
      <w:bookmarkEnd w:id="1901"/>
    </w:p>
    <w:p w:rsidR="00F9687C" w:rsidRDefault="00F9687C" w:rsidP="00F9687C">
      <w:pPr>
        <w:ind w:left="720"/>
      </w:pPr>
      <w:r>
        <w:t xml:space="preserve">A system, sometimes referred to as DRS, that allows electronic direct registration of securities in an investor's name on the books for the transfer agent or issuer, and allows shares to be transferred between a </w:t>
      </w:r>
      <w:hyperlink r:id="rId6769" w:anchor="transfer_agent" w:history="1">
        <w:r>
          <w:rPr>
            <w:rStyle w:val="Hyperlink"/>
          </w:rPr>
          <w:t>transfer agent</w:t>
        </w:r>
      </w:hyperlink>
      <w:r>
        <w:t xml:space="preserve"> and </w:t>
      </w:r>
      <w:hyperlink r:id="rId6770" w:anchor="broker" w:history="1">
        <w:r>
          <w:rPr>
            <w:rStyle w:val="Hyperlink"/>
          </w:rPr>
          <w:t>broker</w:t>
        </w:r>
      </w:hyperlink>
      <w:r>
        <w:t xml:space="preserve"> electronically. DRS provides investors with a different way of holding their securities in certificate or street form. Under DRS, investors can elect to have their securities registered directly on the issuer�s records in book-entry form. An investor electing to hold a security in a DRS book-entry position will receive a statement from the issuer or its </w:t>
      </w:r>
      <w:hyperlink r:id="rId6771" w:anchor="transfer_agent" w:history="1">
        <w:r>
          <w:rPr>
            <w:rStyle w:val="Hyperlink"/>
          </w:rPr>
          <w:t>transfer agent</w:t>
        </w:r>
      </w:hyperlink>
      <w:r>
        <w:t xml:space="preserve"> verifying ownership of the security. The investor can subsequently transfer electronically the DRS book-entry position to their bank or broker/dealer. </w:t>
      </w:r>
    </w:p>
    <w:p w:rsidR="00F9687C" w:rsidRDefault="00F9687C" w:rsidP="00F9687C">
      <w:bookmarkStart w:id="1902" w:name="direct_rollover"/>
      <w:r>
        <w:rPr>
          <w:b/>
          <w:bCs/>
          <w:color w:val="990000"/>
        </w:rPr>
        <w:t>Direct rollover</w:t>
      </w:r>
      <w:bookmarkEnd w:id="1902"/>
      <w:r>
        <w:t xml:space="preserve"> </w:t>
      </w:r>
    </w:p>
    <w:p w:rsidR="00F9687C" w:rsidRDefault="00F9687C" w:rsidP="00F9687C">
      <w:pPr>
        <w:ind w:left="720"/>
      </w:pPr>
      <w:r>
        <w:t xml:space="preserve">Movement of tax-deferred retirement plan </w:t>
      </w:r>
      <w:hyperlink r:id="rId6772" w:anchor="money" w:history="1">
        <w:r>
          <w:rPr>
            <w:rStyle w:val="Hyperlink"/>
          </w:rPr>
          <w:t>money</w:t>
        </w:r>
      </w:hyperlink>
      <w:r>
        <w:t xml:space="preserve"> from one </w:t>
      </w:r>
      <w:hyperlink r:id="rId6773" w:anchor="qualified_retirement_plan" w:history="1">
        <w:r>
          <w:rPr>
            <w:rStyle w:val="Hyperlink"/>
          </w:rPr>
          <w:t>qualified plan</w:t>
        </w:r>
      </w:hyperlink>
      <w:r>
        <w:t xml:space="preserve"> or </w:t>
      </w:r>
      <w:hyperlink r:id="rId6774" w:anchor="custodian" w:history="1">
        <w:r>
          <w:rPr>
            <w:rStyle w:val="Hyperlink"/>
          </w:rPr>
          <w:t>custodian</w:t>
        </w:r>
      </w:hyperlink>
      <w:r>
        <w:t xml:space="preserve"> to another. No immediate tax liabilities or penalties are incurred, but there is an </w:t>
      </w:r>
      <w:hyperlink r:id="rId6775" w:anchor="internal_revenue_service" w:history="1">
        <w:r>
          <w:rPr>
            <w:rStyle w:val="Hyperlink"/>
          </w:rPr>
          <w:t>IRS</w:t>
        </w:r>
      </w:hyperlink>
      <w:r>
        <w:t xml:space="preserve"> reporting requirement. </w:t>
      </w:r>
    </w:p>
    <w:p w:rsidR="00F9687C" w:rsidRDefault="00F9687C" w:rsidP="00F9687C">
      <w:bookmarkStart w:id="1903" w:name="direct_search_market"/>
      <w:r>
        <w:rPr>
          <w:b/>
          <w:bCs/>
          <w:color w:val="990000"/>
        </w:rPr>
        <w:t>Direct search market</w:t>
      </w:r>
      <w:bookmarkEnd w:id="1903"/>
      <w:r>
        <w:t xml:space="preserve"> </w:t>
      </w:r>
    </w:p>
    <w:p w:rsidR="00F9687C" w:rsidRDefault="00F9687C" w:rsidP="00F9687C">
      <w:pPr>
        <w:ind w:left="720"/>
      </w:pPr>
      <w:r>
        <w:t xml:space="preserve">Buyers and sellers seek each other directly and transact directly. </w:t>
      </w:r>
    </w:p>
    <w:p w:rsidR="00F9687C" w:rsidRDefault="00F9687C" w:rsidP="00F9687C">
      <w:bookmarkStart w:id="1904" w:name="direct_stock_purchase_programs"/>
      <w:r>
        <w:rPr>
          <w:b/>
          <w:bCs/>
          <w:color w:val="990000"/>
        </w:rPr>
        <w:t>Direct stock-purchase programs</w:t>
      </w:r>
      <w:bookmarkEnd w:id="1904"/>
      <w:r>
        <w:t xml:space="preserve"> </w:t>
      </w:r>
    </w:p>
    <w:p w:rsidR="00F9687C" w:rsidRDefault="00F9687C" w:rsidP="00F9687C">
      <w:pPr>
        <w:ind w:left="720"/>
      </w:pPr>
      <w:hyperlink r:id="rId6776" w:anchor="investor" w:history="1">
        <w:r>
          <w:rPr>
            <w:rStyle w:val="Hyperlink"/>
          </w:rPr>
          <w:t>Investors</w:t>
        </w:r>
      </w:hyperlink>
      <w:r>
        <w:t xml:space="preserve"> purchase </w:t>
      </w:r>
      <w:hyperlink r:id="rId6777" w:anchor="security" w:history="1">
        <w:r>
          <w:rPr>
            <w:rStyle w:val="Hyperlink"/>
          </w:rPr>
          <w:t>securities</w:t>
        </w:r>
      </w:hyperlink>
      <w:r>
        <w:t xml:space="preserve"> directly from the </w:t>
      </w:r>
      <w:hyperlink r:id="rId6778" w:anchor="issuer" w:history="1">
        <w:r>
          <w:rPr>
            <w:rStyle w:val="Hyperlink"/>
          </w:rPr>
          <w:t>issuer</w:t>
        </w:r>
      </w:hyperlink>
      <w:r>
        <w:t xml:space="preserve">. </w:t>
      </w:r>
    </w:p>
    <w:p w:rsidR="00F9687C" w:rsidRDefault="00F9687C" w:rsidP="00F9687C">
      <w:bookmarkStart w:id="1905" w:name="direct_terms"/>
      <w:r>
        <w:rPr>
          <w:b/>
          <w:bCs/>
          <w:color w:val="990000"/>
        </w:rPr>
        <w:t>Direct terms</w:t>
      </w:r>
      <w:bookmarkEnd w:id="1905"/>
      <w:r>
        <w:t xml:space="preserve"> </w:t>
      </w:r>
    </w:p>
    <w:p w:rsidR="00F9687C" w:rsidRDefault="00F9687C" w:rsidP="00F9687C">
      <w:pPr>
        <w:ind w:left="720"/>
      </w:pPr>
      <w:r>
        <w:t xml:space="preserve">The price of a </w:t>
      </w:r>
      <w:hyperlink r:id="rId6779" w:anchor="unit" w:history="1">
        <w:r>
          <w:rPr>
            <w:rStyle w:val="Hyperlink"/>
          </w:rPr>
          <w:t>unit</w:t>
        </w:r>
      </w:hyperlink>
      <w:r>
        <w:t xml:space="preserve"> of </w:t>
      </w:r>
      <w:hyperlink r:id="rId6780" w:anchor="foreign_currency" w:history="1">
        <w:r>
          <w:rPr>
            <w:rStyle w:val="Hyperlink"/>
          </w:rPr>
          <w:t>foreign currency</w:t>
        </w:r>
      </w:hyperlink>
      <w:r>
        <w:t xml:space="preserve"> in domestic currency terms, such as $.9850/</w:t>
      </w:r>
      <w:hyperlink r:id="rId6781" w:anchor="euro" w:history="1">
        <w:r>
          <w:rPr>
            <w:rStyle w:val="Hyperlink"/>
          </w:rPr>
          <w:t>Euro</w:t>
        </w:r>
      </w:hyperlink>
      <w:r>
        <w:t xml:space="preserve"> for a US resident. See: </w:t>
      </w:r>
      <w:hyperlink r:id="rId6782" w:anchor="indirect_quote" w:history="1">
        <w:r>
          <w:rPr>
            <w:rStyle w:val="Hyperlink"/>
          </w:rPr>
          <w:t>Indirect terms</w:t>
        </w:r>
      </w:hyperlink>
      <w:r>
        <w:t xml:space="preserve">. </w:t>
      </w:r>
    </w:p>
    <w:p w:rsidR="00F9687C" w:rsidRDefault="00F9687C" w:rsidP="00F9687C">
      <w:bookmarkStart w:id="1906" w:name="director"/>
      <w:r>
        <w:rPr>
          <w:b/>
          <w:bCs/>
          <w:color w:val="990000"/>
        </w:rPr>
        <w:t>Director</w:t>
      </w:r>
      <w:bookmarkEnd w:id="1906"/>
      <w:r>
        <w:t xml:space="preserve"> </w:t>
      </w:r>
    </w:p>
    <w:p w:rsidR="00F9687C" w:rsidRDefault="00F9687C" w:rsidP="00F9687C">
      <w:pPr>
        <w:ind w:left="720"/>
      </w:pPr>
      <w:r>
        <w:t xml:space="preserve">See: </w:t>
      </w:r>
      <w:hyperlink r:id="rId6783" w:anchor="board_of_directors" w:history="1">
        <w:r>
          <w:rPr>
            <w:rStyle w:val="Hyperlink"/>
          </w:rPr>
          <w:t>Board of directors</w:t>
        </w:r>
      </w:hyperlink>
      <w:r>
        <w:t xml:space="preserve">. </w:t>
      </w:r>
    </w:p>
    <w:p w:rsidR="00F9687C" w:rsidRDefault="00F9687C" w:rsidP="00F9687C">
      <w:bookmarkStart w:id="1907" w:name="director_exception"/>
      <w:r>
        <w:rPr>
          <w:b/>
          <w:bCs/>
          <w:color w:val="990000"/>
        </w:rPr>
        <w:t xml:space="preserve">Director Exception </w:t>
      </w:r>
      <w:bookmarkEnd w:id="1907"/>
    </w:p>
    <w:p w:rsidR="00F9687C" w:rsidRDefault="00F9687C" w:rsidP="00F9687C">
      <w:pPr>
        <w:ind w:left="720"/>
      </w:pPr>
      <w:r>
        <w:t xml:space="preserve">A </w:t>
      </w:r>
      <w:hyperlink r:id="rId6784" w:anchor="proxy" w:history="1">
        <w:r>
          <w:rPr>
            <w:rStyle w:val="Hyperlink"/>
          </w:rPr>
          <w:t>proxy</w:t>
        </w:r>
      </w:hyperlink>
      <w:r>
        <w:t xml:space="preserve"> or ballot that withholds its votes from one or more, but not all, individuals on the slate of nominated directors. </w:t>
      </w:r>
    </w:p>
    <w:p w:rsidR="00F9687C" w:rsidRDefault="00F9687C" w:rsidP="00F9687C">
      <w:bookmarkStart w:id="1908" w:name="directors'_duties"/>
      <w:r>
        <w:rPr>
          <w:b/>
          <w:bCs/>
          <w:color w:val="990000"/>
        </w:rPr>
        <w:t>Directors' Duties</w:t>
      </w:r>
      <w:bookmarkEnd w:id="1908"/>
      <w:r>
        <w:t xml:space="preserve"> </w:t>
      </w:r>
    </w:p>
    <w:p w:rsidR="00F9687C" w:rsidRDefault="00F9687C" w:rsidP="00F9687C">
      <w:pPr>
        <w:ind w:left="720"/>
      </w:pPr>
      <w:r>
        <w:t xml:space="preserve">In the context of corporate governance, Directors' Duties refers to stated responsibilities of the </w:t>
      </w:r>
      <w:hyperlink r:id="rId6785" w:anchor="company" w:history="1">
        <w:r>
          <w:rPr>
            <w:rStyle w:val="Hyperlink"/>
          </w:rPr>
          <w:t>company's</w:t>
        </w:r>
      </w:hyperlink>
      <w:r>
        <w:t xml:space="preserve"> </w:t>
      </w:r>
      <w:hyperlink r:id="rId6786" w:anchor="board_of_directors" w:history="1">
        <w:r>
          <w:rPr>
            <w:rStyle w:val="Hyperlink"/>
          </w:rPr>
          <w:t>Board of Directors</w:t>
        </w:r>
      </w:hyperlink>
      <w:r>
        <w:t xml:space="preserve">. These provisions allow directors to consider constituencies other than </w:t>
      </w:r>
      <w:hyperlink r:id="rId6787" w:anchor="shareholders" w:history="1">
        <w:r>
          <w:rPr>
            <w:rStyle w:val="Hyperlink"/>
          </w:rPr>
          <w:t>shareholders</w:t>
        </w:r>
      </w:hyperlink>
      <w:r>
        <w:t xml:space="preserve"> when considering a merger. These constituencies may include, for example, employees, host communities, or suppliers. This provision provides boards of directors with legal basis for rejecting a takeover that would have been beneficial to shareholders. A majority of states have Directors Duties Laws. </w:t>
      </w:r>
    </w:p>
    <w:p w:rsidR="00F9687C" w:rsidRDefault="00F9687C" w:rsidP="00F9687C">
      <w:bookmarkStart w:id="1909" w:name="directorship"/>
      <w:r>
        <w:rPr>
          <w:b/>
          <w:bCs/>
          <w:color w:val="990000"/>
        </w:rPr>
        <w:t>Directorship</w:t>
      </w:r>
      <w:bookmarkEnd w:id="1909"/>
      <w:r>
        <w:t xml:space="preserve"> </w:t>
      </w:r>
    </w:p>
    <w:p w:rsidR="00F9687C" w:rsidRDefault="00F9687C" w:rsidP="00F9687C">
      <w:pPr>
        <w:ind w:left="720"/>
      </w:pPr>
      <w:r>
        <w:t xml:space="preserve">Used in the context of general equities. </w:t>
      </w:r>
      <w:hyperlink r:id="rId6788" w:anchor="stock" w:history="1">
        <w:r>
          <w:rPr>
            <w:rStyle w:val="Hyperlink"/>
          </w:rPr>
          <w:t>Stock</w:t>
        </w:r>
      </w:hyperlink>
      <w:r>
        <w:t xml:space="preserve"> status whereby a </w:t>
      </w:r>
      <w:hyperlink r:id="rId6789" w:anchor="traders" w:history="1">
        <w:r>
          <w:rPr>
            <w:rStyle w:val="Hyperlink"/>
          </w:rPr>
          <w:t>trader</w:t>
        </w:r>
      </w:hyperlink>
      <w:r>
        <w:t xml:space="preserve"> may not maintain </w:t>
      </w:r>
      <w:hyperlink r:id="rId6790" w:anchor="position" w:history="1">
        <w:r>
          <w:rPr>
            <w:rStyle w:val="Hyperlink"/>
          </w:rPr>
          <w:t>positions</w:t>
        </w:r>
      </w:hyperlink>
      <w:r>
        <w:t xml:space="preserve"> in the </w:t>
      </w:r>
      <w:hyperlink r:id="rId6791" w:anchor="security" w:history="1">
        <w:r>
          <w:rPr>
            <w:rStyle w:val="Hyperlink"/>
          </w:rPr>
          <w:t>security</w:t>
        </w:r>
      </w:hyperlink>
      <w:r>
        <w:t xml:space="preserve">, due to an </w:t>
      </w:r>
      <w:hyperlink r:id="rId6792" w:anchor="investment" w:history="1">
        <w:r>
          <w:rPr>
            <w:rStyle w:val="Hyperlink"/>
          </w:rPr>
          <w:t>investment</w:t>
        </w:r>
      </w:hyperlink>
      <w:r>
        <w:t xml:space="preserve"> bank employee serving as a director on the </w:t>
      </w:r>
      <w:hyperlink r:id="rId6793" w:anchor="corporation" w:history="1">
        <w:r>
          <w:rPr>
            <w:rStyle w:val="Hyperlink"/>
          </w:rPr>
          <w:t>corporation's</w:t>
        </w:r>
      </w:hyperlink>
      <w:r>
        <w:t xml:space="preserve"> </w:t>
      </w:r>
      <w:hyperlink r:id="rId6794" w:anchor="board_of_directors" w:history="1">
        <w:r>
          <w:rPr>
            <w:rStyle w:val="Hyperlink"/>
          </w:rPr>
          <w:t>Board of Directors</w:t>
        </w:r>
      </w:hyperlink>
      <w:r>
        <w:t xml:space="preserve"> done to avoid conflicts of interest; signified by a flashing "D" on Quotron. Contrast to </w:t>
      </w:r>
      <w:hyperlink r:id="rId6795" w:anchor="restricted" w:history="1">
        <w:r>
          <w:rPr>
            <w:rStyle w:val="Hyperlink"/>
          </w:rPr>
          <w:t>restricted</w:t>
        </w:r>
      </w:hyperlink>
      <w:r>
        <w:t xml:space="preserve">. </w:t>
      </w:r>
    </w:p>
    <w:p w:rsidR="00F9687C" w:rsidRDefault="00F9687C" w:rsidP="00F9687C">
      <w:bookmarkStart w:id="1910" w:name="dirty_float"/>
      <w:r>
        <w:rPr>
          <w:b/>
          <w:bCs/>
          <w:color w:val="990000"/>
        </w:rPr>
        <w:t>Dirty float</w:t>
      </w:r>
      <w:bookmarkEnd w:id="1910"/>
      <w:r>
        <w:t xml:space="preserve"> </w:t>
      </w:r>
    </w:p>
    <w:p w:rsidR="00F9687C" w:rsidRDefault="00F9687C" w:rsidP="00F9687C">
      <w:pPr>
        <w:ind w:left="720"/>
      </w:pPr>
      <w:r>
        <w:t xml:space="preserve">A system of </w:t>
      </w:r>
      <w:hyperlink r:id="rId6796" w:anchor="floating_exchange_rate" w:history="1">
        <w:r>
          <w:rPr>
            <w:rStyle w:val="Hyperlink"/>
          </w:rPr>
          <w:t>floating exchange rates</w:t>
        </w:r>
      </w:hyperlink>
      <w:r>
        <w:t xml:space="preserve"> in which a government may intervene to change the direction of the value of the country's </w:t>
      </w:r>
      <w:hyperlink r:id="rId6797" w:anchor="currency" w:history="1">
        <w:r>
          <w:rPr>
            <w:rStyle w:val="Hyperlink"/>
          </w:rPr>
          <w:t>currency</w:t>
        </w:r>
      </w:hyperlink>
      <w:r>
        <w:t xml:space="preserve">. </w:t>
      </w:r>
    </w:p>
    <w:p w:rsidR="00F9687C" w:rsidRDefault="00F9687C" w:rsidP="00F9687C">
      <w:bookmarkStart w:id="1911" w:name="dirty_price"/>
      <w:r>
        <w:rPr>
          <w:b/>
          <w:bCs/>
          <w:color w:val="990000"/>
        </w:rPr>
        <w:t>Dirty price</w:t>
      </w:r>
      <w:bookmarkEnd w:id="1911"/>
      <w:r>
        <w:t xml:space="preserve"> </w:t>
      </w:r>
    </w:p>
    <w:p w:rsidR="00F9687C" w:rsidRDefault="00F9687C" w:rsidP="00F9687C">
      <w:pPr>
        <w:ind w:left="720"/>
      </w:pPr>
      <w:hyperlink r:id="rId6798" w:anchor="bond" w:history="1">
        <w:r>
          <w:rPr>
            <w:rStyle w:val="Hyperlink"/>
          </w:rPr>
          <w:t>Bond</w:t>
        </w:r>
      </w:hyperlink>
      <w:r>
        <w:t xml:space="preserve"> price including </w:t>
      </w:r>
      <w:hyperlink r:id="rId6799" w:anchor="accrued_interest" w:history="1">
        <w:r>
          <w:rPr>
            <w:rStyle w:val="Hyperlink"/>
          </w:rPr>
          <w:t>accrued interest</w:t>
        </w:r>
      </w:hyperlink>
      <w:r>
        <w:t xml:space="preserve">, i.e., the price paid by the </w:t>
      </w:r>
      <w:hyperlink r:id="rId6800" w:anchor="bond_buyer" w:history="1">
        <w:r>
          <w:rPr>
            <w:rStyle w:val="Hyperlink"/>
          </w:rPr>
          <w:t>bond buyer</w:t>
        </w:r>
      </w:hyperlink>
      <w:r>
        <w:t xml:space="preserve">. </w:t>
      </w:r>
    </w:p>
    <w:p w:rsidR="00F9687C" w:rsidRDefault="00F9687C" w:rsidP="00F9687C">
      <w:bookmarkStart w:id="1912" w:name="dirty_stock"/>
      <w:r>
        <w:rPr>
          <w:b/>
          <w:bCs/>
          <w:color w:val="990000"/>
        </w:rPr>
        <w:t>Dirty stock</w:t>
      </w:r>
      <w:bookmarkEnd w:id="1912"/>
      <w:r>
        <w:t xml:space="preserve"> </w:t>
      </w:r>
    </w:p>
    <w:p w:rsidR="00F9687C" w:rsidRDefault="00F9687C" w:rsidP="00F9687C">
      <w:pPr>
        <w:ind w:left="720"/>
      </w:pPr>
      <w:r>
        <w:t xml:space="preserve">A </w:t>
      </w:r>
      <w:hyperlink r:id="rId6801" w:anchor="stock" w:history="1">
        <w:r>
          <w:rPr>
            <w:rStyle w:val="Hyperlink"/>
          </w:rPr>
          <w:t>stock</w:t>
        </w:r>
      </w:hyperlink>
      <w:r>
        <w:t xml:space="preserve"> that fails to fulfill prerequisites to attain </w:t>
      </w:r>
      <w:hyperlink r:id="rId6802" w:anchor="good_delivery" w:history="1">
        <w:r>
          <w:rPr>
            <w:rStyle w:val="Hyperlink"/>
          </w:rPr>
          <w:t>good delivery</w:t>
        </w:r>
      </w:hyperlink>
      <w:r>
        <w:t xml:space="preserve"> status. </w:t>
      </w:r>
    </w:p>
    <w:p w:rsidR="00F9687C" w:rsidRDefault="00F9687C" w:rsidP="00F9687C">
      <w:bookmarkStart w:id="1913" w:name="disability_income_insurance"/>
      <w:r>
        <w:rPr>
          <w:b/>
          <w:bCs/>
          <w:color w:val="990000"/>
        </w:rPr>
        <w:t>Disability income insurance</w:t>
      </w:r>
      <w:bookmarkEnd w:id="1913"/>
      <w:r>
        <w:t xml:space="preserve"> </w:t>
      </w:r>
    </w:p>
    <w:p w:rsidR="00F9687C" w:rsidRDefault="00F9687C" w:rsidP="00F9687C">
      <w:pPr>
        <w:ind w:left="720"/>
      </w:pPr>
      <w:r>
        <w:t xml:space="preserve">An </w:t>
      </w:r>
      <w:hyperlink r:id="rId6803" w:anchor="insurance_policy" w:history="1">
        <w:r>
          <w:rPr>
            <w:rStyle w:val="Hyperlink"/>
          </w:rPr>
          <w:t>insurance policy</w:t>
        </w:r>
      </w:hyperlink>
      <w:r>
        <w:t xml:space="preserve"> that insures a worker in the event of an occupational mishap resulting in disability. </w:t>
      </w:r>
      <w:hyperlink r:id="rId6804" w:anchor="insurance" w:history="1">
        <w:r>
          <w:rPr>
            <w:rStyle w:val="Hyperlink"/>
          </w:rPr>
          <w:t>Insurance</w:t>
        </w:r>
      </w:hyperlink>
      <w:r>
        <w:t xml:space="preserve"> benefits compensate the injured worker for lost pay. </w:t>
      </w:r>
    </w:p>
    <w:p w:rsidR="00F9687C" w:rsidRDefault="00F9687C" w:rsidP="00F9687C">
      <w:bookmarkStart w:id="1914" w:name="disbursement_float"/>
      <w:r>
        <w:rPr>
          <w:b/>
          <w:bCs/>
          <w:color w:val="990000"/>
        </w:rPr>
        <w:t>Disbursement float</w:t>
      </w:r>
      <w:bookmarkEnd w:id="1914"/>
      <w:r>
        <w:t xml:space="preserve"> </w:t>
      </w:r>
    </w:p>
    <w:p w:rsidR="00F9687C" w:rsidRDefault="00F9687C" w:rsidP="00F9687C">
      <w:pPr>
        <w:ind w:left="720"/>
      </w:pPr>
      <w:r>
        <w:t xml:space="preserve">A decrease in </w:t>
      </w:r>
      <w:hyperlink r:id="rId6805" w:anchor="book_cash" w:history="1">
        <w:r>
          <w:rPr>
            <w:rStyle w:val="Hyperlink"/>
          </w:rPr>
          <w:t>book cash</w:t>
        </w:r>
      </w:hyperlink>
      <w:r>
        <w:t xml:space="preserve"> but no immediate change in bank </w:t>
      </w:r>
      <w:hyperlink r:id="rId6806" w:anchor="cash" w:history="1">
        <w:r>
          <w:rPr>
            <w:rStyle w:val="Hyperlink"/>
          </w:rPr>
          <w:t>cash</w:t>
        </w:r>
      </w:hyperlink>
      <w:r>
        <w:t xml:space="preserve">, generated by </w:t>
      </w:r>
      <w:hyperlink r:id="rId6807" w:anchor="check" w:history="1">
        <w:r>
          <w:rPr>
            <w:rStyle w:val="Hyperlink"/>
          </w:rPr>
          <w:t>checks</w:t>
        </w:r>
      </w:hyperlink>
      <w:r>
        <w:t xml:space="preserve"> written by the </w:t>
      </w:r>
      <w:hyperlink r:id="rId6808" w:anchor="firm" w:history="1">
        <w:r>
          <w:rPr>
            <w:rStyle w:val="Hyperlink"/>
          </w:rPr>
          <w:t>firm</w:t>
        </w:r>
      </w:hyperlink>
      <w:r>
        <w:t xml:space="preserve">. </w:t>
      </w:r>
    </w:p>
    <w:p w:rsidR="00F9687C" w:rsidRDefault="00F9687C" w:rsidP="00F9687C">
      <w:bookmarkStart w:id="1915" w:name="discharge_of_bankruptcy"/>
      <w:r>
        <w:rPr>
          <w:b/>
          <w:bCs/>
          <w:color w:val="990000"/>
        </w:rPr>
        <w:t>Discharge of bankruptcy</w:t>
      </w:r>
      <w:bookmarkEnd w:id="1915"/>
      <w:r>
        <w:t xml:space="preserve"> </w:t>
      </w:r>
    </w:p>
    <w:p w:rsidR="00F9687C" w:rsidRDefault="00F9687C" w:rsidP="00F9687C">
      <w:pPr>
        <w:ind w:left="720"/>
      </w:pPr>
      <w:r>
        <w:t xml:space="preserve">The termination of bankruptcy proceedings, resulting in cancellation of the </w:t>
      </w:r>
      <w:hyperlink r:id="rId6809" w:anchor="debtor" w:history="1">
        <w:r>
          <w:rPr>
            <w:rStyle w:val="Hyperlink"/>
          </w:rPr>
          <w:t>debtor's</w:t>
        </w:r>
      </w:hyperlink>
      <w:r>
        <w:t xml:space="preserve"> </w:t>
      </w:r>
      <w:hyperlink r:id="rId6810" w:anchor="obligation" w:history="1">
        <w:r>
          <w:rPr>
            <w:rStyle w:val="Hyperlink"/>
          </w:rPr>
          <w:t>obligations</w:t>
        </w:r>
      </w:hyperlink>
      <w:r>
        <w:t xml:space="preserve">. </w:t>
      </w:r>
    </w:p>
    <w:p w:rsidR="00F9687C" w:rsidRDefault="00F9687C" w:rsidP="00F9687C">
      <w:bookmarkStart w:id="1916" w:name="discharge_of_lien"/>
      <w:r>
        <w:rPr>
          <w:b/>
          <w:bCs/>
          <w:color w:val="990000"/>
        </w:rPr>
        <w:t>Discharge of lien</w:t>
      </w:r>
      <w:bookmarkEnd w:id="1916"/>
      <w:r>
        <w:t xml:space="preserve"> </w:t>
      </w:r>
    </w:p>
    <w:p w:rsidR="00F9687C" w:rsidRDefault="00F9687C" w:rsidP="00F9687C">
      <w:pPr>
        <w:ind w:left="720"/>
      </w:pPr>
      <w:r>
        <w:t xml:space="preserve">An </w:t>
      </w:r>
      <w:hyperlink r:id="rId6811" w:anchor="order" w:history="1">
        <w:r>
          <w:rPr>
            <w:rStyle w:val="Hyperlink"/>
          </w:rPr>
          <w:t>order</w:t>
        </w:r>
      </w:hyperlink>
      <w:r>
        <w:t xml:space="preserve"> terminating a </w:t>
      </w:r>
      <w:hyperlink r:id="rId6812" w:anchor="lien" w:history="1">
        <w:r>
          <w:rPr>
            <w:rStyle w:val="Hyperlink"/>
          </w:rPr>
          <w:t>lien</w:t>
        </w:r>
      </w:hyperlink>
      <w:r>
        <w:t xml:space="preserve"> on property. </w:t>
      </w:r>
    </w:p>
    <w:p w:rsidR="00F9687C" w:rsidRDefault="00F9687C" w:rsidP="00F9687C">
      <w:bookmarkStart w:id="1917" w:name="disclaimer_of_opinion"/>
      <w:r>
        <w:rPr>
          <w:b/>
          <w:bCs/>
          <w:color w:val="990000"/>
        </w:rPr>
        <w:t>Disclaimer of opinion</w:t>
      </w:r>
      <w:bookmarkEnd w:id="1917"/>
      <w:r>
        <w:rPr>
          <w:b/>
          <w:bCs/>
          <w:color w:val="990000"/>
        </w:rPr>
        <w:t xml:space="preserve"> </w:t>
      </w:r>
    </w:p>
    <w:p w:rsidR="00F9687C" w:rsidRDefault="00F9687C" w:rsidP="00F9687C">
      <w:pPr>
        <w:ind w:left="720"/>
      </w:pPr>
      <w:r>
        <w:t xml:space="preserve">An auditor's statement that does not express any opinion regarding the </w:t>
      </w:r>
      <w:hyperlink r:id="rId6813" w:anchor="company" w:history="1">
        <w:r>
          <w:rPr>
            <w:rStyle w:val="Hyperlink"/>
          </w:rPr>
          <w:t>company's</w:t>
        </w:r>
      </w:hyperlink>
      <w:r>
        <w:t xml:space="preserve"> financial condition. </w:t>
      </w:r>
    </w:p>
    <w:p w:rsidR="00F9687C" w:rsidRDefault="00F9687C" w:rsidP="00F9687C">
      <w:bookmarkStart w:id="1918" w:name="disclosure"/>
      <w:r>
        <w:rPr>
          <w:b/>
          <w:bCs/>
          <w:color w:val="990000"/>
        </w:rPr>
        <w:t>Disclosure</w:t>
      </w:r>
      <w:bookmarkEnd w:id="1918"/>
      <w:r>
        <w:t xml:space="preserve"> </w:t>
      </w:r>
    </w:p>
    <w:p w:rsidR="00F9687C" w:rsidRDefault="00F9687C" w:rsidP="00F9687C">
      <w:pPr>
        <w:ind w:left="720"/>
      </w:pPr>
      <w:r>
        <w:t xml:space="preserve">A </w:t>
      </w:r>
      <w:hyperlink r:id="rId6814" w:anchor="company" w:history="1">
        <w:r>
          <w:rPr>
            <w:rStyle w:val="Hyperlink"/>
          </w:rPr>
          <w:t>company's</w:t>
        </w:r>
      </w:hyperlink>
      <w:r>
        <w:t xml:space="preserve"> release of all information pertaining to the company's business activity, regardless of how that information may influence </w:t>
      </w:r>
      <w:hyperlink r:id="rId6815" w:anchor="investor" w:history="1">
        <w:r>
          <w:rPr>
            <w:rStyle w:val="Hyperlink"/>
          </w:rPr>
          <w:t>investors</w:t>
        </w:r>
      </w:hyperlink>
      <w:r>
        <w:t xml:space="preserve">. </w:t>
      </w:r>
    </w:p>
    <w:p w:rsidR="00F9687C" w:rsidRDefault="00F9687C" w:rsidP="00F9687C">
      <w:bookmarkStart w:id="1919" w:name="discontinued_operations"/>
      <w:r>
        <w:rPr>
          <w:b/>
          <w:bCs/>
          <w:color w:val="990000"/>
        </w:rPr>
        <w:t>Discontinued operations</w:t>
      </w:r>
      <w:bookmarkEnd w:id="1919"/>
      <w:r>
        <w:t xml:space="preserve"> </w:t>
      </w:r>
    </w:p>
    <w:p w:rsidR="00F9687C" w:rsidRDefault="00F9687C" w:rsidP="00F9687C">
      <w:pPr>
        <w:ind w:left="720"/>
      </w:pPr>
      <w:r>
        <w:t xml:space="preserve">Divisions of a business that have been sold or written off and that no longer are maintained by the business. </w:t>
      </w:r>
    </w:p>
    <w:p w:rsidR="00F9687C" w:rsidRDefault="00F9687C" w:rsidP="00F9687C">
      <w:bookmarkStart w:id="1920" w:name="discount"/>
      <w:r>
        <w:rPr>
          <w:b/>
          <w:bCs/>
          <w:color w:val="990000"/>
        </w:rPr>
        <w:t>Discount</w:t>
      </w:r>
      <w:bookmarkEnd w:id="1920"/>
      <w:r>
        <w:rPr>
          <w:b/>
          <w:bCs/>
          <w:color w:val="990000"/>
        </w:rPr>
        <w:t xml:space="preserve"> </w:t>
      </w:r>
    </w:p>
    <w:p w:rsidR="00F9687C" w:rsidRDefault="00F9687C" w:rsidP="00F9687C">
      <w:pPr>
        <w:ind w:left="720"/>
      </w:pPr>
      <w:r>
        <w:t xml:space="preserve">Convertible: Difference between </w:t>
      </w:r>
      <w:hyperlink r:id="rId6816" w:anchor="gross_parity" w:history="1">
        <w:r>
          <w:rPr>
            <w:rStyle w:val="Hyperlink"/>
          </w:rPr>
          <w:t>gross parity</w:t>
        </w:r>
      </w:hyperlink>
      <w:r>
        <w:t xml:space="preserve"> and a given </w:t>
      </w:r>
      <w:hyperlink r:id="rId6817" w:anchor="convertible_price" w:history="1">
        <w:r>
          <w:rPr>
            <w:rStyle w:val="Hyperlink"/>
          </w:rPr>
          <w:t>convertible price</w:t>
        </w:r>
      </w:hyperlink>
      <w:r>
        <w:t xml:space="preserve">. Most often invoked when a </w:t>
      </w:r>
      <w:hyperlink r:id="rId6818" w:anchor="redemption" w:history="1">
        <w:r>
          <w:rPr>
            <w:rStyle w:val="Hyperlink"/>
          </w:rPr>
          <w:t>redemption</w:t>
        </w:r>
      </w:hyperlink>
      <w:r>
        <w:t xml:space="preserve"> is expected before the next </w:t>
      </w:r>
      <w:hyperlink r:id="rId6819" w:anchor="coupon_payments" w:history="1">
        <w:r>
          <w:rPr>
            <w:rStyle w:val="Hyperlink"/>
          </w:rPr>
          <w:t>coupon payment</w:t>
        </w:r>
      </w:hyperlink>
      <w:r>
        <w:t xml:space="preserve">, making it liable for </w:t>
      </w:r>
      <w:hyperlink r:id="rId6820" w:anchor="accrued_interest" w:history="1">
        <w:r>
          <w:rPr>
            <w:rStyle w:val="Hyperlink"/>
          </w:rPr>
          <w:t>accrued interest</w:t>
        </w:r>
      </w:hyperlink>
      <w:r>
        <w:t xml:space="preserve">. Antithesis of </w:t>
      </w:r>
      <w:hyperlink r:id="rId6821" w:anchor="premium" w:history="1">
        <w:r>
          <w:rPr>
            <w:rStyle w:val="Hyperlink"/>
          </w:rPr>
          <w:t>premium</w:t>
        </w:r>
      </w:hyperlink>
      <w:r>
        <w:t>.</w:t>
      </w:r>
      <w:r>
        <w:br/>
        <w:t xml:space="preserve">General: Information that has already been taken into account and is built into a </w:t>
      </w:r>
      <w:hyperlink r:id="rId6822" w:anchor="stock" w:history="1">
        <w:r>
          <w:rPr>
            <w:rStyle w:val="Hyperlink"/>
          </w:rPr>
          <w:t>stock</w:t>
        </w:r>
      </w:hyperlink>
      <w:r>
        <w:t xml:space="preserve"> or </w:t>
      </w:r>
      <w:hyperlink r:id="rId6823" w:anchor="market" w:history="1">
        <w:r>
          <w:rPr>
            <w:rStyle w:val="Hyperlink"/>
          </w:rPr>
          <w:t>market</w:t>
        </w:r>
      </w:hyperlink>
      <w:r>
        <w:t>.</w:t>
      </w:r>
      <w:r>
        <w:br/>
        <w:t xml:space="preserve">Straight equity: </w:t>
      </w:r>
      <w:hyperlink r:id="rId6824" w:anchor="prices" w:history="1">
        <w:r>
          <w:rPr>
            <w:rStyle w:val="Hyperlink"/>
          </w:rPr>
          <w:t>Price</w:t>
        </w:r>
      </w:hyperlink>
      <w:r>
        <w:t xml:space="preserve"> lower than that of the last sale or </w:t>
      </w:r>
      <w:hyperlink r:id="rId6825" w:anchor="inside_market" w:history="1">
        <w:r>
          <w:rPr>
            <w:rStyle w:val="Hyperlink"/>
          </w:rPr>
          <w:t>inside market</w:t>
        </w:r>
      </w:hyperlink>
      <w:r>
        <w:t xml:space="preserve">. </w:t>
      </w:r>
    </w:p>
    <w:p w:rsidR="00F9687C" w:rsidRDefault="00F9687C" w:rsidP="00F9687C">
      <w:bookmarkStart w:id="1921" w:name="discount_arbitrage"/>
      <w:r>
        <w:rPr>
          <w:b/>
          <w:bCs/>
          <w:color w:val="990000"/>
        </w:rPr>
        <w:t>Discount Arbitrage</w:t>
      </w:r>
      <w:bookmarkEnd w:id="1921"/>
      <w:r>
        <w:t xml:space="preserve"> </w:t>
      </w:r>
    </w:p>
    <w:p w:rsidR="00F9687C" w:rsidRDefault="00F9687C" w:rsidP="00F9687C">
      <w:pPr>
        <w:ind w:left="720"/>
      </w:pPr>
      <w:r>
        <w:t xml:space="preserve">A riskless arbitrage in which a discount option is purchased and an opposite position is taken in the </w:t>
      </w:r>
      <w:hyperlink r:id="rId6826" w:anchor="underlying_security" w:history="1">
        <w:r>
          <w:rPr>
            <w:rStyle w:val="Hyperlink"/>
          </w:rPr>
          <w:t>underlying security</w:t>
        </w:r>
      </w:hyperlink>
      <w:r>
        <w:t xml:space="preserve">. The arbitrageur may either </w:t>
      </w:r>
      <w:hyperlink r:id="rId6827" w:anchor="buy" w:history="1">
        <w:r>
          <w:rPr>
            <w:rStyle w:val="Hyperlink"/>
          </w:rPr>
          <w:t>buy</w:t>
        </w:r>
      </w:hyperlink>
      <w:r>
        <w:t xml:space="preserve"> a call at a discount and simultaneously sell the underlying security (basic call arbitrage) or may buy a put at a discount and simultaneously buy the underlying security (basic put arbitrage). See also </w:t>
      </w:r>
      <w:hyperlink r:id="rId6828" w:anchor="discount" w:history="1">
        <w:r>
          <w:rPr>
            <w:rStyle w:val="Hyperlink"/>
          </w:rPr>
          <w:t>Discount</w:t>
        </w:r>
      </w:hyperlink>
      <w:r>
        <w:t xml:space="preserve">. </w:t>
      </w:r>
    </w:p>
    <w:p w:rsidR="00F9687C" w:rsidRDefault="00F9687C" w:rsidP="00F9687C">
      <w:bookmarkStart w:id="1922" w:name="discount_bond"/>
      <w:r>
        <w:rPr>
          <w:b/>
          <w:bCs/>
          <w:color w:val="990000"/>
        </w:rPr>
        <w:t>Discount bond</w:t>
      </w:r>
      <w:bookmarkEnd w:id="1922"/>
      <w:r>
        <w:t xml:space="preserve"> </w:t>
      </w:r>
    </w:p>
    <w:p w:rsidR="00F9687C" w:rsidRDefault="00F9687C" w:rsidP="00F9687C">
      <w:pPr>
        <w:ind w:left="720"/>
      </w:pPr>
      <w:bookmarkStart w:id="1923" w:name="bfglosd.htm#debt"/>
      <w:r>
        <w:t>Debt</w:t>
      </w:r>
      <w:bookmarkEnd w:id="1923"/>
      <w:r>
        <w:t xml:space="preserve"> sold for less than its </w:t>
      </w:r>
      <w:hyperlink r:id="rId6829" w:anchor="principal" w:history="1">
        <w:r>
          <w:rPr>
            <w:rStyle w:val="Hyperlink"/>
          </w:rPr>
          <w:t>principal</w:t>
        </w:r>
      </w:hyperlink>
      <w:r>
        <w:t xml:space="preserve"> value. If a discount bond pays no </w:t>
      </w:r>
      <w:hyperlink r:id="rId6830" w:anchor="coupon" w:history="1">
        <w:r>
          <w:rPr>
            <w:rStyle w:val="Hyperlink"/>
          </w:rPr>
          <w:t>coupon</w:t>
        </w:r>
      </w:hyperlink>
      <w:r>
        <w:t xml:space="preserve">, it is called a </w:t>
      </w:r>
      <w:hyperlink r:id="rId6831" w:anchor="zero_coupon_bond" w:history="1">
        <w:r>
          <w:rPr>
            <w:rStyle w:val="Hyperlink"/>
          </w:rPr>
          <w:t>zero coupon bond</w:t>
        </w:r>
      </w:hyperlink>
      <w:r>
        <w:t xml:space="preserve">. </w:t>
      </w:r>
    </w:p>
    <w:p w:rsidR="00F9687C" w:rsidRDefault="00F9687C" w:rsidP="00F9687C">
      <w:bookmarkStart w:id="1924" w:name="discount_broker"/>
      <w:r>
        <w:rPr>
          <w:b/>
          <w:bCs/>
          <w:color w:val="990000"/>
        </w:rPr>
        <w:t>Discount broker</w:t>
      </w:r>
      <w:bookmarkEnd w:id="1924"/>
      <w:r>
        <w:t xml:space="preserve"> </w:t>
      </w:r>
    </w:p>
    <w:p w:rsidR="00F9687C" w:rsidRDefault="00F9687C" w:rsidP="00F9687C">
      <w:pPr>
        <w:ind w:left="720"/>
      </w:pPr>
      <w:r>
        <w:t xml:space="preserve">A brokerage house featuring relatively low </w:t>
      </w:r>
      <w:hyperlink r:id="rId6832" w:anchor="commission" w:history="1">
        <w:r>
          <w:rPr>
            <w:rStyle w:val="Hyperlink"/>
          </w:rPr>
          <w:t>commission</w:t>
        </w:r>
      </w:hyperlink>
      <w:r>
        <w:t xml:space="preserve"> rates in comparison to a </w:t>
      </w:r>
      <w:hyperlink r:id="rId6833" w:anchor="full_service_broker" w:history="1">
        <w:r>
          <w:rPr>
            <w:rStyle w:val="Hyperlink"/>
          </w:rPr>
          <w:t>full-service broker</w:t>
        </w:r>
      </w:hyperlink>
      <w:r>
        <w:t xml:space="preserve">. </w:t>
      </w:r>
    </w:p>
    <w:p w:rsidR="00F9687C" w:rsidRDefault="00F9687C" w:rsidP="00F9687C">
      <w:bookmarkStart w:id="1925" w:name="discount_factor"/>
      <w:r>
        <w:rPr>
          <w:b/>
          <w:bCs/>
          <w:color w:val="990000"/>
        </w:rPr>
        <w:t>Discount factor</w:t>
      </w:r>
      <w:bookmarkEnd w:id="1925"/>
      <w:r>
        <w:t xml:space="preserve"> </w:t>
      </w:r>
    </w:p>
    <w:p w:rsidR="00F9687C" w:rsidRDefault="00F9687C" w:rsidP="00F9687C">
      <w:pPr>
        <w:ind w:left="720"/>
      </w:pPr>
      <w:hyperlink r:id="rId6834" w:anchor="present_value" w:history="1">
        <w:r>
          <w:rPr>
            <w:rStyle w:val="Hyperlink"/>
          </w:rPr>
          <w:t>Present value</w:t>
        </w:r>
      </w:hyperlink>
      <w:r>
        <w:t xml:space="preserve"> of $1 received at a stated future date. </w:t>
      </w:r>
    </w:p>
    <w:p w:rsidR="00F9687C" w:rsidRDefault="00F9687C" w:rsidP="00F9687C">
      <w:bookmarkStart w:id="1926" w:name="discount_payment"/>
      <w:r>
        <w:rPr>
          <w:b/>
          <w:bCs/>
          <w:color w:val="990000"/>
        </w:rPr>
        <w:t>Discount payment</w:t>
      </w:r>
      <w:bookmarkEnd w:id="1926"/>
      <w:r>
        <w:t xml:space="preserve"> </w:t>
      </w:r>
    </w:p>
    <w:p w:rsidR="00F9687C" w:rsidRDefault="00F9687C" w:rsidP="00F9687C">
      <w:pPr>
        <w:ind w:left="720"/>
      </w:pPr>
      <w:r>
        <w:t xml:space="preserve">The difference between the face value and the price paid for a security. </w:t>
      </w:r>
    </w:p>
    <w:p w:rsidR="00F9687C" w:rsidRDefault="00F9687C" w:rsidP="00F9687C">
      <w:bookmarkStart w:id="1927" w:name="discount_period"/>
      <w:r>
        <w:rPr>
          <w:b/>
          <w:bCs/>
          <w:color w:val="990000"/>
        </w:rPr>
        <w:t>Discount period</w:t>
      </w:r>
      <w:bookmarkEnd w:id="1927"/>
      <w:r>
        <w:t xml:space="preserve"> </w:t>
      </w:r>
    </w:p>
    <w:p w:rsidR="00F9687C" w:rsidRDefault="00F9687C" w:rsidP="00F9687C">
      <w:pPr>
        <w:ind w:left="720"/>
      </w:pPr>
      <w:r>
        <w:t xml:space="preserve">The period during which a customer can deduct the discount from the net amount of the bill when making payment. </w:t>
      </w:r>
    </w:p>
    <w:p w:rsidR="00F9687C" w:rsidRDefault="00F9687C" w:rsidP="00F9687C">
      <w:bookmarkStart w:id="1928" w:name="discount_rate"/>
      <w:r>
        <w:rPr>
          <w:b/>
          <w:bCs/>
          <w:color w:val="990000"/>
        </w:rPr>
        <w:t>Discount rate</w:t>
      </w:r>
      <w:bookmarkEnd w:id="1928"/>
      <w:r>
        <w:t xml:space="preserve"> </w:t>
      </w:r>
    </w:p>
    <w:p w:rsidR="00F9687C" w:rsidRDefault="00F9687C" w:rsidP="00F9687C">
      <w:pPr>
        <w:ind w:left="720"/>
      </w:pPr>
      <w:r>
        <w:t xml:space="preserve">The </w:t>
      </w:r>
      <w:hyperlink r:id="rId6835" w:anchor="interest_rate" w:history="1">
        <w:r>
          <w:rPr>
            <w:rStyle w:val="Hyperlink"/>
          </w:rPr>
          <w:t>interest rate</w:t>
        </w:r>
      </w:hyperlink>
      <w:r>
        <w:t xml:space="preserve"> that the </w:t>
      </w:r>
      <w:hyperlink r:id="rId6836" w:anchor="federal_reserve_bank" w:history="1">
        <w:r>
          <w:rPr>
            <w:rStyle w:val="Hyperlink"/>
          </w:rPr>
          <w:t>Federal Reserve</w:t>
        </w:r>
      </w:hyperlink>
      <w:r>
        <w:t xml:space="preserve"> charges a bank to </w:t>
      </w:r>
      <w:hyperlink r:id="rId6837" w:anchor="borrow" w:history="1">
        <w:r>
          <w:rPr>
            <w:rStyle w:val="Hyperlink"/>
          </w:rPr>
          <w:t>borrow</w:t>
        </w:r>
      </w:hyperlink>
      <w:r>
        <w:t xml:space="preserve"> funds when a bank is temporarily short of funds. </w:t>
      </w:r>
      <w:hyperlink r:id="rId6838" w:anchor="collateral" w:history="1">
        <w:r>
          <w:rPr>
            <w:rStyle w:val="Hyperlink"/>
          </w:rPr>
          <w:t>Collateral</w:t>
        </w:r>
      </w:hyperlink>
      <w:r>
        <w:t xml:space="preserve"> is necessary to borrow, and such borrowing is quite limited because the Fed views it as a privilege to be used to meet </w:t>
      </w:r>
      <w:hyperlink r:id="rId6839" w:anchor="short_term" w:history="1">
        <w:r>
          <w:rPr>
            <w:rStyle w:val="Hyperlink"/>
          </w:rPr>
          <w:t>short-term</w:t>
        </w:r>
      </w:hyperlink>
      <w:r>
        <w:t xml:space="preserve"> liquidity needs, and not a device to increase </w:t>
      </w:r>
      <w:hyperlink r:id="rId6840" w:anchor="earnings" w:history="1">
        <w:r>
          <w:rPr>
            <w:rStyle w:val="Hyperlink"/>
          </w:rPr>
          <w:t>earnings</w:t>
        </w:r>
      </w:hyperlink>
      <w:r>
        <w:t xml:space="preserve">. In context of </w:t>
      </w:r>
      <w:hyperlink r:id="rId6841" w:anchor="net_present_value" w:history="1">
        <w:r>
          <w:rPr>
            <w:rStyle w:val="Hyperlink"/>
          </w:rPr>
          <w:t>NPV</w:t>
        </w:r>
      </w:hyperlink>
      <w:r>
        <w:t xml:space="preserve"> or PV calculations, the discount rate is the </w:t>
      </w:r>
      <w:hyperlink r:id="rId6842" w:anchor="annual_percentage_rate" w:history="1">
        <w:r>
          <w:rPr>
            <w:rStyle w:val="Hyperlink"/>
          </w:rPr>
          <w:t>annual percentage</w:t>
        </w:r>
      </w:hyperlink>
      <w:r>
        <w:t xml:space="preserve"> applied. In the context of project financing, the discount rate is often the </w:t>
      </w:r>
      <w:hyperlink r:id="rId6843" w:anchor="all_in" w:history="1">
        <w:r>
          <w:rPr>
            <w:rStyle w:val="Hyperlink"/>
          </w:rPr>
          <w:t>all-in</w:t>
        </w:r>
      </w:hyperlink>
      <w:r>
        <w:t xml:space="preserve"> interest rate or the interest rate plus </w:t>
      </w:r>
      <w:hyperlink r:id="rId6844" w:anchor="margin" w:history="1">
        <w:r>
          <w:rPr>
            <w:rStyle w:val="Hyperlink"/>
          </w:rPr>
          <w:t>margin</w:t>
        </w:r>
      </w:hyperlink>
      <w:r>
        <w:t xml:space="preserve">. </w:t>
      </w:r>
    </w:p>
    <w:p w:rsidR="00F9687C" w:rsidRDefault="00F9687C" w:rsidP="00F9687C">
      <w:bookmarkStart w:id="1929" w:name="discount_securities"/>
      <w:r>
        <w:rPr>
          <w:b/>
          <w:bCs/>
          <w:color w:val="990000"/>
        </w:rPr>
        <w:t>Discount securities</w:t>
      </w:r>
      <w:bookmarkEnd w:id="1929"/>
      <w:r>
        <w:t xml:space="preserve"> </w:t>
      </w:r>
    </w:p>
    <w:p w:rsidR="00F9687C" w:rsidRDefault="00F9687C" w:rsidP="00F9687C">
      <w:pPr>
        <w:ind w:left="720"/>
      </w:pPr>
      <w:r>
        <w:t xml:space="preserve">Non-interest-bearing </w:t>
      </w:r>
      <w:hyperlink r:id="rId6845" w:anchor="money_market" w:history="1">
        <w:r>
          <w:rPr>
            <w:rStyle w:val="Hyperlink"/>
          </w:rPr>
          <w:t>money market</w:t>
        </w:r>
      </w:hyperlink>
      <w:r>
        <w:t xml:space="preserve"> </w:t>
      </w:r>
      <w:hyperlink r:id="rId6846" w:anchor="instruments" w:history="1">
        <w:r>
          <w:rPr>
            <w:rStyle w:val="Hyperlink"/>
          </w:rPr>
          <w:t>instruments</w:t>
        </w:r>
      </w:hyperlink>
      <w:r>
        <w:t xml:space="preserve"> that are </w:t>
      </w:r>
      <w:hyperlink r:id="rId6847" w:anchor="issue" w:history="1">
        <w:r>
          <w:rPr>
            <w:rStyle w:val="Hyperlink"/>
          </w:rPr>
          <w:t>issued</w:t>
        </w:r>
      </w:hyperlink>
      <w:r>
        <w:t xml:space="preserve"> at a </w:t>
      </w:r>
      <w:hyperlink r:id="rId6848" w:anchor="discount" w:history="1">
        <w:r>
          <w:rPr>
            <w:rStyle w:val="Hyperlink"/>
          </w:rPr>
          <w:t>discount</w:t>
        </w:r>
      </w:hyperlink>
      <w:r>
        <w:t xml:space="preserve"> and </w:t>
      </w:r>
      <w:hyperlink r:id="rId6849" w:anchor="redeemable" w:history="1">
        <w:r>
          <w:rPr>
            <w:rStyle w:val="Hyperlink"/>
          </w:rPr>
          <w:t>redeemed</w:t>
        </w:r>
      </w:hyperlink>
      <w:r>
        <w:t xml:space="preserve"> at maturity for full </w:t>
      </w:r>
      <w:hyperlink r:id="rId6850" w:anchor="face_value" w:history="1">
        <w:r>
          <w:rPr>
            <w:rStyle w:val="Hyperlink"/>
          </w:rPr>
          <w:t>face value</w:t>
        </w:r>
      </w:hyperlink>
      <w:r>
        <w:t xml:space="preserve">, e.g., US </w:t>
      </w:r>
      <w:hyperlink r:id="rId6851" w:anchor="treasury_bills" w:history="1">
        <w:r>
          <w:rPr>
            <w:rStyle w:val="Hyperlink"/>
          </w:rPr>
          <w:t>Treasury bills</w:t>
        </w:r>
      </w:hyperlink>
      <w:r>
        <w:t xml:space="preserve">. </w:t>
      </w:r>
    </w:p>
    <w:p w:rsidR="00F9687C" w:rsidRDefault="00F9687C" w:rsidP="00F9687C">
      <w:bookmarkStart w:id="1930" w:name="discount_window"/>
      <w:r>
        <w:rPr>
          <w:b/>
          <w:bCs/>
          <w:color w:val="990000"/>
        </w:rPr>
        <w:t>Discount window</w:t>
      </w:r>
      <w:bookmarkEnd w:id="1930"/>
      <w:r>
        <w:t xml:space="preserve"> </w:t>
      </w:r>
    </w:p>
    <w:p w:rsidR="00F9687C" w:rsidRDefault="00F9687C" w:rsidP="00F9687C">
      <w:pPr>
        <w:ind w:left="720"/>
      </w:pPr>
      <w:r>
        <w:t xml:space="preserve">Facility provided by the </w:t>
      </w:r>
      <w:hyperlink r:id="rId6852" w:anchor="federal_reserve_system" w:history="1">
        <w:r>
          <w:rPr>
            <w:rStyle w:val="Hyperlink"/>
          </w:rPr>
          <w:t>Fed</w:t>
        </w:r>
      </w:hyperlink>
      <w:r>
        <w:t xml:space="preserve"> enabling </w:t>
      </w:r>
      <w:hyperlink r:id="rId6853" w:anchor="member_bank" w:history="1">
        <w:r>
          <w:rPr>
            <w:rStyle w:val="Hyperlink"/>
          </w:rPr>
          <w:t>member banks</w:t>
        </w:r>
      </w:hyperlink>
      <w:r>
        <w:t xml:space="preserve"> to </w:t>
      </w:r>
      <w:hyperlink r:id="rId6854" w:anchor="borrow" w:history="1">
        <w:r>
          <w:rPr>
            <w:rStyle w:val="Hyperlink"/>
          </w:rPr>
          <w:t>borrow</w:t>
        </w:r>
      </w:hyperlink>
      <w:r>
        <w:t xml:space="preserve"> reserves against </w:t>
      </w:r>
      <w:hyperlink r:id="rId6855" w:anchor="collateral" w:history="1">
        <w:r>
          <w:rPr>
            <w:rStyle w:val="Hyperlink"/>
          </w:rPr>
          <w:t>collateral</w:t>
        </w:r>
      </w:hyperlink>
      <w:r>
        <w:t xml:space="preserve"> in the form of government securities or other acceptable paper. </w:t>
      </w:r>
    </w:p>
    <w:p w:rsidR="00F9687C" w:rsidRDefault="00F9687C" w:rsidP="00F9687C">
      <w:bookmarkStart w:id="1931" w:name="discount_yield"/>
      <w:r>
        <w:rPr>
          <w:b/>
          <w:bCs/>
          <w:color w:val="990000"/>
        </w:rPr>
        <w:t>Discount yield</w:t>
      </w:r>
      <w:bookmarkEnd w:id="1931"/>
      <w:r>
        <w:t xml:space="preserve"> </w:t>
      </w:r>
    </w:p>
    <w:p w:rsidR="00F9687C" w:rsidRDefault="00F9687C" w:rsidP="00F9687C">
      <w:pPr>
        <w:ind w:left="720"/>
      </w:pPr>
      <w:r>
        <w:t xml:space="preserve">The </w:t>
      </w:r>
      <w:hyperlink r:id="rId6856" w:anchor="yield" w:history="1">
        <w:r>
          <w:rPr>
            <w:rStyle w:val="Hyperlink"/>
          </w:rPr>
          <w:t>yield</w:t>
        </w:r>
      </w:hyperlink>
      <w:r>
        <w:t xml:space="preserve"> or annual </w:t>
      </w:r>
      <w:hyperlink r:id="rId6857" w:anchor="interest_rate" w:history="1">
        <w:r>
          <w:rPr>
            <w:rStyle w:val="Hyperlink"/>
          </w:rPr>
          <w:t>interest rate</w:t>
        </w:r>
      </w:hyperlink>
      <w:r>
        <w:t xml:space="preserve"> on a </w:t>
      </w:r>
      <w:hyperlink r:id="rId6858" w:anchor="security" w:history="1">
        <w:r>
          <w:rPr>
            <w:rStyle w:val="Hyperlink"/>
          </w:rPr>
          <w:t>security</w:t>
        </w:r>
      </w:hyperlink>
      <w:r>
        <w:t xml:space="preserve"> sold to an </w:t>
      </w:r>
      <w:hyperlink r:id="rId6859" w:anchor="investor" w:history="1">
        <w:r>
          <w:rPr>
            <w:rStyle w:val="Hyperlink"/>
          </w:rPr>
          <w:t>investor</w:t>
        </w:r>
      </w:hyperlink>
      <w:r>
        <w:t xml:space="preserve"> at a </w:t>
      </w:r>
      <w:hyperlink r:id="rId6860" w:anchor="discount" w:history="1">
        <w:r>
          <w:rPr>
            <w:rStyle w:val="Hyperlink"/>
          </w:rPr>
          <w:t>discount</w:t>
        </w:r>
      </w:hyperlink>
      <w:r>
        <w:t xml:space="preserve">. A </w:t>
      </w:r>
      <w:hyperlink r:id="rId6861" w:anchor="bond" w:history="1">
        <w:r>
          <w:rPr>
            <w:rStyle w:val="Hyperlink"/>
          </w:rPr>
          <w:t>bond</w:t>
        </w:r>
      </w:hyperlink>
      <w:r>
        <w:t xml:space="preserve"> that is sold at $4875 that </w:t>
      </w:r>
      <w:hyperlink r:id="rId6862" w:anchor="mature" w:history="1">
        <w:r>
          <w:rPr>
            <w:rStyle w:val="Hyperlink"/>
          </w:rPr>
          <w:t>matures</w:t>
        </w:r>
      </w:hyperlink>
      <w:r>
        <w:t xml:space="preserve"> to $5000 has a discount of $125. To calculate the discount yield: (</w:t>
      </w:r>
      <w:hyperlink r:id="rId6863" w:anchor="discount" w:history="1">
        <w:r>
          <w:rPr>
            <w:rStyle w:val="Hyperlink"/>
          </w:rPr>
          <w:t>discount</w:t>
        </w:r>
      </w:hyperlink>
      <w:r>
        <w:t xml:space="preserve"> divided by the </w:t>
      </w:r>
      <w:hyperlink r:id="rId6864" w:anchor="face_value" w:history="1">
        <w:r>
          <w:rPr>
            <w:rStyle w:val="Hyperlink"/>
          </w:rPr>
          <w:t>face value</w:t>
        </w:r>
      </w:hyperlink>
      <w:r>
        <w:t xml:space="preserve"> of the security) multiplied by the (number of days in the year divided by the number of days to </w:t>
      </w:r>
      <w:hyperlink r:id="rId6865" w:anchor="maturity" w:history="1">
        <w:r>
          <w:rPr>
            <w:rStyle w:val="Hyperlink"/>
          </w:rPr>
          <w:t>maturity</w:t>
        </w:r>
      </w:hyperlink>
      <w:r>
        <w:t xml:space="preserve">). </w:t>
      </w:r>
    </w:p>
    <w:p w:rsidR="00F9687C" w:rsidRDefault="00F9687C" w:rsidP="00F9687C">
      <w:bookmarkStart w:id="1932" w:name="discounted_basis"/>
      <w:r>
        <w:rPr>
          <w:b/>
          <w:bCs/>
          <w:color w:val="990000"/>
        </w:rPr>
        <w:t>Discounted basis</w:t>
      </w:r>
      <w:bookmarkEnd w:id="1932"/>
      <w:r>
        <w:t xml:space="preserve"> </w:t>
      </w:r>
    </w:p>
    <w:p w:rsidR="00F9687C" w:rsidRDefault="00F9687C" w:rsidP="00F9687C">
      <w:pPr>
        <w:ind w:left="720"/>
      </w:pPr>
      <w:r>
        <w:t xml:space="preserve">To sell a debt instrument below </w:t>
      </w:r>
      <w:bookmarkStart w:id="1933" w:name="bfglosm.htm#maturity_value"/>
      <w:r>
        <w:t>maturity value</w:t>
      </w:r>
      <w:bookmarkEnd w:id="1933"/>
      <w:r>
        <w:t xml:space="preserve">, so that the difference makes up all or part of the interest. </w:t>
      </w:r>
    </w:p>
    <w:p w:rsidR="00F9687C" w:rsidRDefault="00F9687C" w:rsidP="00F9687C">
      <w:bookmarkStart w:id="1934" w:name="discounted_cash_flow"/>
      <w:r>
        <w:rPr>
          <w:b/>
          <w:bCs/>
          <w:color w:val="990000"/>
        </w:rPr>
        <w:t>Discounted cash flow (DCF)</w:t>
      </w:r>
      <w:bookmarkEnd w:id="1934"/>
      <w:r>
        <w:t xml:space="preserve"> </w:t>
      </w:r>
    </w:p>
    <w:p w:rsidR="00F9687C" w:rsidRDefault="00F9687C" w:rsidP="00F9687C">
      <w:pPr>
        <w:ind w:left="720"/>
      </w:pPr>
      <w:r>
        <w:t xml:space="preserve">Future </w:t>
      </w:r>
      <w:hyperlink r:id="rId6866" w:anchor="cash_flow" w:history="1">
        <w:r>
          <w:rPr>
            <w:rStyle w:val="Hyperlink"/>
          </w:rPr>
          <w:t>cash flows</w:t>
        </w:r>
      </w:hyperlink>
      <w:r>
        <w:t xml:space="preserve"> multiplied by </w:t>
      </w:r>
      <w:hyperlink r:id="rId6867" w:anchor="discount_factor" w:history="1">
        <w:r>
          <w:rPr>
            <w:rStyle w:val="Hyperlink"/>
          </w:rPr>
          <w:t>discount factors</w:t>
        </w:r>
      </w:hyperlink>
      <w:r>
        <w:t xml:space="preserve"> to obtain </w:t>
      </w:r>
      <w:hyperlink r:id="rId6868" w:anchor="present_value" w:history="1">
        <w:r>
          <w:rPr>
            <w:rStyle w:val="Hyperlink"/>
          </w:rPr>
          <w:t>present values</w:t>
        </w:r>
      </w:hyperlink>
      <w:r>
        <w:t xml:space="preserve">. </w:t>
      </w:r>
    </w:p>
    <w:p w:rsidR="00F9687C" w:rsidRDefault="00F9687C" w:rsidP="00F9687C">
      <w:bookmarkStart w:id="1935" w:name="discounted_dividend_model"/>
      <w:r>
        <w:rPr>
          <w:b/>
          <w:bCs/>
          <w:color w:val="990000"/>
        </w:rPr>
        <w:t>Discounted dividend model (DDM)</w:t>
      </w:r>
      <w:bookmarkEnd w:id="1935"/>
      <w:r>
        <w:t xml:space="preserve"> </w:t>
      </w:r>
    </w:p>
    <w:p w:rsidR="00F9687C" w:rsidRDefault="00F9687C" w:rsidP="00F9687C">
      <w:pPr>
        <w:ind w:left="720"/>
      </w:pPr>
      <w:r>
        <w:t xml:space="preserve">A formula to estimate the </w:t>
      </w:r>
      <w:hyperlink r:id="rId6869" w:anchor="intrinsic_value" w:history="1">
        <w:r>
          <w:rPr>
            <w:rStyle w:val="Hyperlink"/>
          </w:rPr>
          <w:t>intrinsic value</w:t>
        </w:r>
      </w:hyperlink>
      <w:r>
        <w:t xml:space="preserve"> of a </w:t>
      </w:r>
      <w:hyperlink r:id="rId6870" w:anchor="firm" w:history="1">
        <w:r>
          <w:rPr>
            <w:rStyle w:val="Hyperlink"/>
          </w:rPr>
          <w:t>firm</w:t>
        </w:r>
      </w:hyperlink>
      <w:r>
        <w:t xml:space="preserve"> by figuring the </w:t>
      </w:r>
      <w:hyperlink r:id="rId6871" w:anchor="present_value" w:history="1">
        <w:r>
          <w:rPr>
            <w:rStyle w:val="Hyperlink"/>
          </w:rPr>
          <w:t>present value</w:t>
        </w:r>
      </w:hyperlink>
      <w:r>
        <w:t xml:space="preserve"> of all expected future </w:t>
      </w:r>
      <w:hyperlink r:id="rId6872" w:anchor="dividend" w:history="1">
        <w:r>
          <w:rPr>
            <w:rStyle w:val="Hyperlink"/>
          </w:rPr>
          <w:t>dividends</w:t>
        </w:r>
      </w:hyperlink>
      <w:r>
        <w:t xml:space="preserve">. </w:t>
      </w:r>
    </w:p>
    <w:p w:rsidR="00F9687C" w:rsidRDefault="00F9687C" w:rsidP="00F9687C">
      <w:bookmarkStart w:id="1936" w:name="discounted_payback"/>
      <w:r>
        <w:rPr>
          <w:b/>
          <w:bCs/>
          <w:color w:val="990000"/>
        </w:rPr>
        <w:t>Discounted payback</w:t>
      </w:r>
      <w:bookmarkEnd w:id="1936"/>
      <w:r>
        <w:t xml:space="preserve"> </w:t>
      </w:r>
    </w:p>
    <w:p w:rsidR="00F9687C" w:rsidRDefault="00F9687C" w:rsidP="00F9687C">
      <w:pPr>
        <w:ind w:left="720"/>
      </w:pPr>
      <w:r>
        <w:t xml:space="preserve">The length of time needed to recoup the </w:t>
      </w:r>
      <w:hyperlink r:id="rId6873" w:anchor="present_value" w:history="1">
        <w:r>
          <w:rPr>
            <w:rStyle w:val="Hyperlink"/>
          </w:rPr>
          <w:t>present value</w:t>
        </w:r>
      </w:hyperlink>
      <w:r>
        <w:t xml:space="preserve"> of an </w:t>
      </w:r>
      <w:hyperlink r:id="rId6874" w:anchor="investment" w:history="1">
        <w:r>
          <w:rPr>
            <w:rStyle w:val="Hyperlink"/>
          </w:rPr>
          <w:t>investment</w:t>
        </w:r>
      </w:hyperlink>
      <w:r>
        <w:t xml:space="preserve">. </w:t>
      </w:r>
    </w:p>
    <w:p w:rsidR="00F9687C" w:rsidRDefault="00F9687C" w:rsidP="00F9687C">
      <w:bookmarkStart w:id="1937" w:name="discounted_payback_period_rule"/>
      <w:r>
        <w:rPr>
          <w:b/>
          <w:bCs/>
          <w:color w:val="990000"/>
        </w:rPr>
        <w:t>Discounted payback period rule</w:t>
      </w:r>
      <w:bookmarkEnd w:id="1937"/>
      <w:r>
        <w:t xml:space="preserve"> </w:t>
      </w:r>
    </w:p>
    <w:p w:rsidR="00F9687C" w:rsidRDefault="00F9687C" w:rsidP="00F9687C">
      <w:pPr>
        <w:ind w:left="720"/>
      </w:pPr>
      <w:r>
        <w:t xml:space="preserve">An </w:t>
      </w:r>
      <w:hyperlink r:id="rId6875" w:anchor="investment_decisions" w:history="1">
        <w:r>
          <w:rPr>
            <w:rStyle w:val="Hyperlink"/>
          </w:rPr>
          <w:t>investment decision</w:t>
        </w:r>
      </w:hyperlink>
      <w:r>
        <w:t xml:space="preserve"> rule in which </w:t>
      </w:r>
      <w:hyperlink r:id="rId6876" w:anchor="cash_flow" w:history="1">
        <w:r>
          <w:rPr>
            <w:rStyle w:val="Hyperlink"/>
          </w:rPr>
          <w:t>cash flows</w:t>
        </w:r>
      </w:hyperlink>
      <w:r>
        <w:t xml:space="preserve"> are </w:t>
      </w:r>
      <w:hyperlink r:id="rId6877" w:anchor="discounting" w:history="1">
        <w:r>
          <w:rPr>
            <w:rStyle w:val="Hyperlink"/>
          </w:rPr>
          <w:t>discounted</w:t>
        </w:r>
      </w:hyperlink>
      <w:r>
        <w:t xml:space="preserve"> at an </w:t>
      </w:r>
      <w:hyperlink r:id="rId6878" w:anchor="interest_rate" w:history="1">
        <w:r>
          <w:rPr>
            <w:rStyle w:val="Hyperlink"/>
          </w:rPr>
          <w:t>interest rate</w:t>
        </w:r>
      </w:hyperlink>
      <w:r>
        <w:t xml:space="preserve"> and then one determines how long it takes for the sum of the </w:t>
      </w:r>
      <w:hyperlink r:id="rId6879" w:anchor="discounted_cash_flow" w:history="1">
        <w:r>
          <w:rPr>
            <w:rStyle w:val="Hyperlink"/>
          </w:rPr>
          <w:t>discounted cash flows</w:t>
        </w:r>
      </w:hyperlink>
      <w:r>
        <w:t xml:space="preserve"> to equal the initial </w:t>
      </w:r>
      <w:hyperlink r:id="rId6880" w:anchor="investment" w:history="1">
        <w:r>
          <w:rPr>
            <w:rStyle w:val="Hyperlink"/>
          </w:rPr>
          <w:t>investment</w:t>
        </w:r>
      </w:hyperlink>
      <w:r>
        <w:t xml:space="preserve">. </w:t>
      </w:r>
    </w:p>
    <w:p w:rsidR="00F9687C" w:rsidRDefault="00F9687C" w:rsidP="00F9687C">
      <w:bookmarkStart w:id="1938" w:name="discounted"/>
      <w:r>
        <w:rPr>
          <w:b/>
          <w:bCs/>
          <w:color w:val="990000"/>
        </w:rPr>
        <w:t>Discounted in/by market</w:t>
      </w:r>
      <w:bookmarkEnd w:id="1938"/>
      <w:r>
        <w:t xml:space="preserve"> </w:t>
      </w:r>
    </w:p>
    <w:p w:rsidR="00F9687C" w:rsidRDefault="00F9687C" w:rsidP="00F9687C">
      <w:pPr>
        <w:ind w:left="720"/>
      </w:pPr>
      <w:r>
        <w:t xml:space="preserve">Unannounced information that is widely accepted or anticipated, and hence is already taken into account in the pricing of the </w:t>
      </w:r>
      <w:hyperlink r:id="rId6881" w:anchor="security" w:history="1">
        <w:r>
          <w:rPr>
            <w:rStyle w:val="Hyperlink"/>
          </w:rPr>
          <w:t>security/</w:t>
        </w:r>
      </w:hyperlink>
      <w:r>
        <w:t xml:space="preserve"> </w:t>
      </w:r>
      <w:hyperlink r:id="rId6882" w:anchor="market" w:history="1">
        <w:r>
          <w:rPr>
            <w:rStyle w:val="Hyperlink"/>
          </w:rPr>
          <w:t>market</w:t>
        </w:r>
      </w:hyperlink>
      <w:r>
        <w:t xml:space="preserve"> (e.g., poor earnings). </w:t>
      </w:r>
    </w:p>
    <w:p w:rsidR="00F9687C" w:rsidRDefault="00F9687C" w:rsidP="00F9687C">
      <w:bookmarkStart w:id="1939" w:name="discounting"/>
      <w:r>
        <w:rPr>
          <w:b/>
          <w:bCs/>
          <w:color w:val="990000"/>
        </w:rPr>
        <w:t>Discounting</w:t>
      </w:r>
      <w:bookmarkEnd w:id="1939"/>
      <w:r>
        <w:t xml:space="preserve"> </w:t>
      </w:r>
    </w:p>
    <w:p w:rsidR="00F9687C" w:rsidRDefault="00F9687C" w:rsidP="00F9687C">
      <w:pPr>
        <w:ind w:left="720"/>
      </w:pPr>
      <w:r>
        <w:t xml:space="preserve">Calculating the </w:t>
      </w:r>
      <w:hyperlink r:id="rId6883" w:anchor="present_value" w:history="1">
        <w:r>
          <w:rPr>
            <w:rStyle w:val="Hyperlink"/>
          </w:rPr>
          <w:t>present value</w:t>
        </w:r>
      </w:hyperlink>
      <w:r>
        <w:t xml:space="preserve"> of a future amount. Discounting is opposite to </w:t>
      </w:r>
      <w:hyperlink r:id="rId6884" w:anchor="compounding" w:history="1">
        <w:r>
          <w:rPr>
            <w:rStyle w:val="Hyperlink"/>
          </w:rPr>
          <w:t>compounding</w:t>
        </w:r>
      </w:hyperlink>
      <w:r>
        <w:t xml:space="preserve">. </w:t>
      </w:r>
    </w:p>
    <w:p w:rsidR="00F9687C" w:rsidRDefault="00F9687C" w:rsidP="00F9687C">
      <w:bookmarkStart w:id="1940" w:name="discounting_the_news"/>
      <w:r>
        <w:rPr>
          <w:b/>
          <w:bCs/>
          <w:color w:val="990000"/>
        </w:rPr>
        <w:t>Discounting the news</w:t>
      </w:r>
      <w:bookmarkEnd w:id="1940"/>
      <w:r>
        <w:t xml:space="preserve"> </w:t>
      </w:r>
    </w:p>
    <w:p w:rsidR="00F9687C" w:rsidRDefault="00F9687C" w:rsidP="00F9687C">
      <w:pPr>
        <w:ind w:left="720"/>
      </w:pPr>
      <w:r>
        <w:t xml:space="preserve">An adjustment of a </w:t>
      </w:r>
      <w:hyperlink r:id="rId6885" w:anchor="stock" w:history="1">
        <w:r>
          <w:rPr>
            <w:rStyle w:val="Hyperlink"/>
          </w:rPr>
          <w:t>stock's</w:t>
        </w:r>
      </w:hyperlink>
      <w:r>
        <w:t xml:space="preserve"> price as </w:t>
      </w:r>
      <w:hyperlink r:id="rId6886" w:anchor="speculator" w:history="1">
        <w:r>
          <w:rPr>
            <w:rStyle w:val="Hyperlink"/>
          </w:rPr>
          <w:t>speculators</w:t>
        </w:r>
      </w:hyperlink>
      <w:r>
        <w:t xml:space="preserve"> </w:t>
      </w:r>
      <w:hyperlink r:id="rId6887" w:anchor="bid" w:history="1">
        <w:r>
          <w:rPr>
            <w:rStyle w:val="Hyperlink"/>
          </w:rPr>
          <w:t>bid</w:t>
        </w:r>
      </w:hyperlink>
      <w:r>
        <w:t xml:space="preserve"> the price up or down in anticipation of news about the </w:t>
      </w:r>
      <w:hyperlink r:id="rId6888" w:anchor="company" w:history="1">
        <w:r>
          <w:rPr>
            <w:rStyle w:val="Hyperlink"/>
          </w:rPr>
          <w:t>company</w:t>
        </w:r>
      </w:hyperlink>
      <w:r>
        <w:t xml:space="preserve">, whether good or bad. </w:t>
      </w:r>
    </w:p>
    <w:p w:rsidR="00F9687C" w:rsidRDefault="00F9687C" w:rsidP="00F9687C">
      <w:bookmarkStart w:id="1941" w:name="discrepancy"/>
      <w:r>
        <w:rPr>
          <w:b/>
          <w:bCs/>
          <w:color w:val="990000"/>
        </w:rPr>
        <w:t>Discrepancy</w:t>
      </w:r>
      <w:bookmarkEnd w:id="1941"/>
      <w:r>
        <w:t xml:space="preserve"> </w:t>
      </w:r>
    </w:p>
    <w:p w:rsidR="00F9687C" w:rsidRDefault="00F9687C" w:rsidP="00F9687C">
      <w:pPr>
        <w:ind w:left="720"/>
      </w:pPr>
      <w:r>
        <w:t xml:space="preserve">Any deviation from the conditions stipulated in a </w:t>
      </w:r>
      <w:hyperlink r:id="rId6889" w:anchor="letter_of_credit" w:history="1">
        <w:r>
          <w:rPr>
            <w:rStyle w:val="Hyperlink"/>
          </w:rPr>
          <w:t>letters of credit</w:t>
        </w:r>
      </w:hyperlink>
      <w:r>
        <w:t xml:space="preserve">. Discrepancies void letter of credit protection. </w:t>
      </w:r>
    </w:p>
    <w:p w:rsidR="00F9687C" w:rsidRDefault="00F9687C" w:rsidP="00F9687C">
      <w:bookmarkStart w:id="1942" w:name="discrete_compounding"/>
      <w:r>
        <w:rPr>
          <w:b/>
          <w:bCs/>
          <w:color w:val="990000"/>
        </w:rPr>
        <w:t>Discrete compounding</w:t>
      </w:r>
      <w:bookmarkEnd w:id="1942"/>
      <w:r>
        <w:t xml:space="preserve"> </w:t>
      </w:r>
    </w:p>
    <w:p w:rsidR="00F9687C" w:rsidRDefault="00F9687C" w:rsidP="00F9687C">
      <w:pPr>
        <w:ind w:left="720"/>
      </w:pPr>
      <w:hyperlink r:id="rId6890" w:anchor="compounding" w:history="1">
        <w:r>
          <w:rPr>
            <w:rStyle w:val="Hyperlink"/>
          </w:rPr>
          <w:t>Compounding</w:t>
        </w:r>
      </w:hyperlink>
      <w:r>
        <w:t xml:space="preserve"> the </w:t>
      </w:r>
      <w:hyperlink r:id="rId6891" w:anchor="time_value_of_money" w:history="1">
        <w:r>
          <w:rPr>
            <w:rStyle w:val="Hyperlink"/>
          </w:rPr>
          <w:t>time value of money</w:t>
        </w:r>
      </w:hyperlink>
      <w:r>
        <w:t xml:space="preserve"> for separate time intervals. </w:t>
      </w:r>
    </w:p>
    <w:p w:rsidR="00F9687C" w:rsidRDefault="00F9687C" w:rsidP="00F9687C">
      <w:bookmarkStart w:id="1943" w:name="discrete_random_variable"/>
      <w:r>
        <w:rPr>
          <w:b/>
          <w:bCs/>
          <w:color w:val="990000"/>
        </w:rPr>
        <w:t>Discrete random variable</w:t>
      </w:r>
      <w:bookmarkEnd w:id="1943"/>
      <w:r>
        <w:t xml:space="preserve"> </w:t>
      </w:r>
    </w:p>
    <w:p w:rsidR="00F9687C" w:rsidRDefault="00F9687C" w:rsidP="00F9687C">
      <w:pPr>
        <w:ind w:left="720"/>
      </w:pPr>
      <w:r>
        <w:t xml:space="preserve">A </w:t>
      </w:r>
      <w:hyperlink r:id="rId6892" w:anchor="random_variable" w:history="1">
        <w:r>
          <w:rPr>
            <w:rStyle w:val="Hyperlink"/>
          </w:rPr>
          <w:t>random variable</w:t>
        </w:r>
      </w:hyperlink>
      <w:r>
        <w:t xml:space="preserve"> that can take only a certain specified set of individual possible values-for example, the positive integers 1, 2, 3, . . . For example, stock prices are discrete random variables, because they can only take on certain values, such as $10.00, $10.01 and $10.02 and not $10.005, since stocks have a minimum tick size of $0.01. By way of contrast, stock returns are continuous not discrete random variables, since a stock's return could be any number. </w:t>
      </w:r>
    </w:p>
    <w:p w:rsidR="00F9687C" w:rsidRDefault="00F9687C" w:rsidP="00F9687C">
      <w:bookmarkStart w:id="1944" w:name="discrete_variable"/>
      <w:r>
        <w:rPr>
          <w:b/>
          <w:bCs/>
          <w:color w:val="990000"/>
        </w:rPr>
        <w:t>Discrete variable</w:t>
      </w:r>
      <w:bookmarkEnd w:id="1944"/>
      <w:r>
        <w:t xml:space="preserve"> </w:t>
      </w:r>
    </w:p>
    <w:p w:rsidR="00F9687C" w:rsidRDefault="00F9687C" w:rsidP="00F9687C">
      <w:pPr>
        <w:ind w:left="720"/>
      </w:pPr>
      <w:hyperlink r:id="rId6893" w:anchor="variable" w:history="1">
        <w:r>
          <w:rPr>
            <w:rStyle w:val="Hyperlink"/>
          </w:rPr>
          <w:t>Variable</w:t>
        </w:r>
      </w:hyperlink>
      <w:r>
        <w:t xml:space="preserve"> like 1, 2, 3. </w:t>
      </w:r>
      <w:hyperlink r:id="rId6894" w:anchor="bond_rating" w:history="1">
        <w:r>
          <w:rPr>
            <w:rStyle w:val="Hyperlink"/>
          </w:rPr>
          <w:t>Bond ratings</w:t>
        </w:r>
      </w:hyperlink>
      <w:r>
        <w:t xml:space="preserve"> are examples of discrete classifications. </w:t>
      </w:r>
    </w:p>
    <w:p w:rsidR="00F9687C" w:rsidRDefault="00F9687C" w:rsidP="00F9687C">
      <w:bookmarkStart w:id="1945" w:name="discretion"/>
      <w:r>
        <w:rPr>
          <w:b/>
          <w:bCs/>
          <w:color w:val="990000"/>
        </w:rPr>
        <w:t>Discretion</w:t>
      </w:r>
      <w:bookmarkEnd w:id="1945"/>
      <w:r>
        <w:t xml:space="preserve"> </w:t>
      </w:r>
    </w:p>
    <w:p w:rsidR="00F9687C" w:rsidRDefault="00F9687C" w:rsidP="00F9687C">
      <w:pPr>
        <w:ind w:left="720"/>
      </w:pPr>
      <w:r>
        <w:t xml:space="preserve">Freedom given to the floor broker by an </w:t>
      </w:r>
      <w:hyperlink r:id="rId6895" w:anchor="investor" w:history="1">
        <w:r>
          <w:rPr>
            <w:rStyle w:val="Hyperlink"/>
          </w:rPr>
          <w:t>investor</w:t>
        </w:r>
      </w:hyperlink>
      <w:r>
        <w:t xml:space="preserve"> to use his judgment regarding the execution of an order. Discretion can be limited, as in the case of a limit order that gives the floor broker some distance from the stated limit price to use his judgment in executing the order. Discretion can also be unlimited, as in the case of a market-not-held order. See also: </w:t>
      </w:r>
      <w:hyperlink r:id="rId6896" w:anchor="market_not_held_order" w:history="1">
        <w:r>
          <w:rPr>
            <w:rStyle w:val="Hyperlink"/>
          </w:rPr>
          <w:t>Market Not Held Order</w:t>
        </w:r>
      </w:hyperlink>
      <w:r>
        <w:t xml:space="preserve">. </w:t>
      </w:r>
    </w:p>
    <w:p w:rsidR="00F9687C" w:rsidRDefault="00F9687C" w:rsidP="00F9687C">
      <w:bookmarkStart w:id="1946" w:name="discretionary_account"/>
      <w:r>
        <w:rPr>
          <w:b/>
          <w:bCs/>
          <w:color w:val="990000"/>
        </w:rPr>
        <w:t>Discretionary account</w:t>
      </w:r>
      <w:bookmarkEnd w:id="1946"/>
      <w:r>
        <w:rPr>
          <w:b/>
          <w:bCs/>
          <w:color w:val="990000"/>
        </w:rPr>
        <w:t xml:space="preserve"> </w:t>
      </w:r>
    </w:p>
    <w:p w:rsidR="00F9687C" w:rsidRDefault="00F9687C" w:rsidP="00F9687C">
      <w:pPr>
        <w:ind w:left="720"/>
      </w:pPr>
      <w:r>
        <w:t xml:space="preserve">Account over which an individual or organization, other than the person in whose name the account is carried, </w:t>
      </w:r>
      <w:hyperlink r:id="rId6897" w:anchor="exercise" w:history="1">
        <w:r>
          <w:rPr>
            <w:rStyle w:val="Hyperlink"/>
          </w:rPr>
          <w:t>exercises</w:t>
        </w:r>
      </w:hyperlink>
      <w:r>
        <w:t xml:space="preserve"> </w:t>
      </w:r>
      <w:hyperlink r:id="rId6898" w:anchor="trading_authorization" w:history="1">
        <w:r>
          <w:rPr>
            <w:rStyle w:val="Hyperlink"/>
          </w:rPr>
          <w:t>trading authority</w:t>
        </w:r>
      </w:hyperlink>
      <w:r>
        <w:t xml:space="preserve"> or </w:t>
      </w:r>
      <w:hyperlink r:id="rId6899" w:anchor="control" w:history="1">
        <w:r>
          <w:rPr>
            <w:rStyle w:val="Hyperlink"/>
          </w:rPr>
          <w:t>control</w:t>
        </w:r>
      </w:hyperlink>
      <w:r>
        <w:t xml:space="preserve">. </w:t>
      </w:r>
    </w:p>
    <w:p w:rsidR="00F9687C" w:rsidRDefault="00F9687C" w:rsidP="00F9687C">
      <w:bookmarkStart w:id="1947" w:name="discretionary_cash_flow"/>
      <w:r>
        <w:rPr>
          <w:b/>
          <w:bCs/>
          <w:color w:val="990000"/>
        </w:rPr>
        <w:t>Discretionary cash flow</w:t>
      </w:r>
      <w:bookmarkEnd w:id="1947"/>
      <w:r>
        <w:t xml:space="preserve"> </w:t>
      </w:r>
    </w:p>
    <w:p w:rsidR="00F9687C" w:rsidRDefault="00F9687C" w:rsidP="00F9687C">
      <w:pPr>
        <w:ind w:left="720"/>
      </w:pPr>
      <w:hyperlink r:id="rId6900" w:anchor="cash_flow" w:history="1">
        <w:r>
          <w:rPr>
            <w:rStyle w:val="Hyperlink"/>
          </w:rPr>
          <w:t>Cash flow</w:t>
        </w:r>
      </w:hyperlink>
      <w:r>
        <w:t xml:space="preserve"> that is available after the funding of all positive </w:t>
      </w:r>
      <w:hyperlink r:id="rId6901" w:anchor="net_present_value" w:history="1">
        <w:r>
          <w:rPr>
            <w:rStyle w:val="Hyperlink"/>
          </w:rPr>
          <w:t>net present value (NPV)</w:t>
        </w:r>
      </w:hyperlink>
      <w:r>
        <w:t xml:space="preserve"> </w:t>
      </w:r>
      <w:hyperlink r:id="rId6902" w:anchor="capital_investment" w:history="1">
        <w:r>
          <w:rPr>
            <w:rStyle w:val="Hyperlink"/>
          </w:rPr>
          <w:t>capital investment</w:t>
        </w:r>
      </w:hyperlink>
      <w:r>
        <w:t xml:space="preserve"> projects; it is available for paying </w:t>
      </w:r>
      <w:hyperlink r:id="rId6903" w:anchor="cash_dividend" w:history="1">
        <w:r>
          <w:rPr>
            <w:rStyle w:val="Hyperlink"/>
          </w:rPr>
          <w:t>cash dividends</w:t>
        </w:r>
      </w:hyperlink>
      <w:r>
        <w:t xml:space="preserve">, </w:t>
      </w:r>
      <w:hyperlink r:id="rId6904" w:anchor="repurchase_of_stock" w:history="1">
        <w:r>
          <w:rPr>
            <w:rStyle w:val="Hyperlink"/>
          </w:rPr>
          <w:t>repurchasing common stock</w:t>
        </w:r>
      </w:hyperlink>
      <w:r>
        <w:t xml:space="preserve">, </w:t>
      </w:r>
      <w:hyperlink r:id="rId6905" w:anchor="retire" w:history="1">
        <w:r>
          <w:rPr>
            <w:rStyle w:val="Hyperlink"/>
          </w:rPr>
          <w:t>retiring</w:t>
        </w:r>
      </w:hyperlink>
      <w:r>
        <w:t xml:space="preserve"> </w:t>
      </w:r>
      <w:hyperlink r:id="rId6906" w:anchor="debt" w:history="1">
        <w:r>
          <w:rPr>
            <w:rStyle w:val="Hyperlink"/>
          </w:rPr>
          <w:t>debt</w:t>
        </w:r>
      </w:hyperlink>
      <w:r>
        <w:t xml:space="preserve">, and so on. </w:t>
      </w:r>
    </w:p>
    <w:p w:rsidR="00F9687C" w:rsidRDefault="00F9687C" w:rsidP="00F9687C">
      <w:bookmarkStart w:id="1948" w:name="discretionary_income"/>
      <w:r>
        <w:rPr>
          <w:b/>
          <w:bCs/>
          <w:color w:val="990000"/>
        </w:rPr>
        <w:t>Discretionary income</w:t>
      </w:r>
      <w:bookmarkEnd w:id="1948"/>
      <w:r>
        <w:t xml:space="preserve"> </w:t>
      </w:r>
    </w:p>
    <w:p w:rsidR="00F9687C" w:rsidRDefault="00F9687C" w:rsidP="00F9687C">
      <w:pPr>
        <w:ind w:left="720"/>
      </w:pPr>
      <w:r>
        <w:t xml:space="preserve">The amount of income a consumer has available after purchasing essentials such as food and shelter. </w:t>
      </w:r>
    </w:p>
    <w:p w:rsidR="00F9687C" w:rsidRDefault="00F9687C" w:rsidP="00F9687C">
      <w:bookmarkStart w:id="1949" w:name="discretionary_order"/>
      <w:r>
        <w:rPr>
          <w:b/>
          <w:bCs/>
          <w:color w:val="990000"/>
        </w:rPr>
        <w:t>Discretionary order</w:t>
      </w:r>
      <w:bookmarkEnd w:id="1949"/>
      <w:r>
        <w:t xml:space="preserve"> </w:t>
      </w:r>
    </w:p>
    <w:p w:rsidR="00F9687C" w:rsidRDefault="00F9687C" w:rsidP="00F9687C">
      <w:pPr>
        <w:ind w:left="720"/>
      </w:pPr>
      <w:r>
        <w:t xml:space="preserve">A type of </w:t>
      </w:r>
      <w:hyperlink r:id="rId6907" w:anchor="buy_order" w:history="1">
        <w:r>
          <w:rPr>
            <w:rStyle w:val="Hyperlink"/>
          </w:rPr>
          <w:t>buy order</w:t>
        </w:r>
      </w:hyperlink>
      <w:r>
        <w:t xml:space="preserve"> or sell order that gives the </w:t>
      </w:r>
      <w:hyperlink r:id="rId6908" w:anchor="broker" w:history="1">
        <w:r>
          <w:rPr>
            <w:rStyle w:val="Hyperlink"/>
          </w:rPr>
          <w:t>broker</w:t>
        </w:r>
      </w:hyperlink>
      <w:r>
        <w:t xml:space="preserve"> the freedom and power to make the </w:t>
      </w:r>
      <w:hyperlink r:id="rId6909" w:anchor="execution" w:history="1">
        <w:r>
          <w:rPr>
            <w:rStyle w:val="Hyperlink"/>
          </w:rPr>
          <w:t>execution</w:t>
        </w:r>
      </w:hyperlink>
      <w:r>
        <w:t xml:space="preserve"> at any time and price that is seen fit and reasonable, given the </w:t>
      </w:r>
      <w:hyperlink r:id="rId6910" w:anchor="investor" w:history="1">
        <w:r>
          <w:rPr>
            <w:rStyle w:val="Hyperlink"/>
          </w:rPr>
          <w:t>investor's</w:t>
        </w:r>
      </w:hyperlink>
      <w:r>
        <w:t xml:space="preserve"> goals. </w:t>
      </w:r>
    </w:p>
    <w:p w:rsidR="00F9687C" w:rsidRDefault="00F9687C" w:rsidP="00F9687C">
      <w:bookmarkStart w:id="1950" w:name="discretionay_proposition"/>
      <w:r>
        <w:rPr>
          <w:b/>
          <w:bCs/>
          <w:color w:val="990000"/>
        </w:rPr>
        <w:t xml:space="preserve">Discretionary Proposition </w:t>
      </w:r>
      <w:bookmarkEnd w:id="1950"/>
    </w:p>
    <w:p w:rsidR="00F9687C" w:rsidRDefault="00F9687C" w:rsidP="00F9687C">
      <w:pPr>
        <w:ind w:left="720"/>
      </w:pPr>
      <w:r>
        <w:t xml:space="preserve">A proposal on a </w:t>
      </w:r>
      <w:hyperlink r:id="rId6911" w:anchor="proxy" w:history="1">
        <w:r>
          <w:rPr>
            <w:rStyle w:val="Hyperlink"/>
          </w:rPr>
          <w:t>proxy</w:t>
        </w:r>
      </w:hyperlink>
      <w:r>
        <w:t xml:space="preserve"> card that </w:t>
      </w:r>
      <w:hyperlink r:id="rId6912" w:anchor="broker" w:history="1">
        <w:r>
          <w:rPr>
            <w:rStyle w:val="Hyperlink"/>
          </w:rPr>
          <w:t>brokers</w:t>
        </w:r>
      </w:hyperlink>
      <w:r>
        <w:t xml:space="preserve"> can cast in favor of management if they have not yet heard from the beneficial holder ten days before the annual meeting. See: </w:t>
      </w:r>
      <w:hyperlink r:id="rId6913" w:anchor="ten_day_rule" w:history="1">
        <w:r>
          <w:rPr>
            <w:rStyle w:val="Hyperlink"/>
          </w:rPr>
          <w:t>Ten-Day Rule</w:t>
        </w:r>
      </w:hyperlink>
      <w:r>
        <w:t xml:space="preserve"> </w:t>
      </w:r>
    </w:p>
    <w:p w:rsidR="00F9687C" w:rsidRDefault="00F9687C" w:rsidP="00F9687C">
      <w:bookmarkStart w:id="1951" w:name="discretionary_reserves"/>
      <w:r>
        <w:rPr>
          <w:b/>
          <w:bCs/>
          <w:color w:val="990000"/>
        </w:rPr>
        <w:t>Discretionary reserves</w:t>
      </w:r>
      <w:bookmarkEnd w:id="1951"/>
      <w:r>
        <w:t xml:space="preserve"> </w:t>
      </w:r>
    </w:p>
    <w:p w:rsidR="00F9687C" w:rsidRDefault="00F9687C" w:rsidP="00F9687C">
      <w:pPr>
        <w:ind w:left="720"/>
      </w:pPr>
      <w:hyperlink r:id="rId6914" w:anchor="balance_sheet" w:history="1">
        <w:r>
          <w:rPr>
            <w:rStyle w:val="Hyperlink"/>
          </w:rPr>
          <w:t>Balance sheet</w:t>
        </w:r>
      </w:hyperlink>
      <w:r>
        <w:t xml:space="preserve"> accounts representing temporary accumulations of </w:t>
      </w:r>
      <w:hyperlink r:id="rId6915" w:anchor="earnings" w:history="1">
        <w:r>
          <w:rPr>
            <w:rStyle w:val="Hyperlink"/>
          </w:rPr>
          <w:t>earnings</w:t>
        </w:r>
      </w:hyperlink>
      <w:r>
        <w:t xml:space="preserve"> from the current year or the recent past. </w:t>
      </w:r>
    </w:p>
    <w:p w:rsidR="00F9687C" w:rsidRDefault="00F9687C" w:rsidP="00F9687C">
      <w:bookmarkStart w:id="1952" w:name="discretionary_trust"/>
      <w:r>
        <w:rPr>
          <w:b/>
          <w:bCs/>
          <w:color w:val="990000"/>
        </w:rPr>
        <w:t>Discretionary trust</w:t>
      </w:r>
      <w:bookmarkEnd w:id="1952"/>
      <w:r>
        <w:t xml:space="preserve"> </w:t>
      </w:r>
    </w:p>
    <w:p w:rsidR="00F9687C" w:rsidRDefault="00F9687C" w:rsidP="00F9687C">
      <w:pPr>
        <w:ind w:left="720"/>
      </w:pPr>
      <w:r>
        <w:t xml:space="preserve">In the context of </w:t>
      </w:r>
      <w:hyperlink r:id="rId6916" w:anchor="mutual_fund" w:history="1">
        <w:r>
          <w:rPr>
            <w:rStyle w:val="Hyperlink"/>
          </w:rPr>
          <w:t>mutual funds</w:t>
        </w:r>
      </w:hyperlink>
      <w:r>
        <w:t xml:space="preserve">, refers to a </w:t>
      </w:r>
      <w:hyperlink r:id="rId6917" w:anchor="mutual_fund" w:history="1">
        <w:r>
          <w:rPr>
            <w:rStyle w:val="Hyperlink"/>
          </w:rPr>
          <w:t>mutual fund</w:t>
        </w:r>
      </w:hyperlink>
      <w:r>
        <w:t xml:space="preserve"> or </w:t>
      </w:r>
      <w:hyperlink r:id="rId6918" w:anchor="unit_trust" w:history="1">
        <w:r>
          <w:rPr>
            <w:rStyle w:val="Hyperlink"/>
          </w:rPr>
          <w:t>unit trust</w:t>
        </w:r>
      </w:hyperlink>
      <w:r>
        <w:t xml:space="preserve"> whose management decides on the best way to use the </w:t>
      </w:r>
      <w:hyperlink r:id="rId6919" w:anchor="asset" w:history="1">
        <w:r>
          <w:rPr>
            <w:rStyle w:val="Hyperlink"/>
          </w:rPr>
          <w:t>assets</w:t>
        </w:r>
      </w:hyperlink>
      <w:r>
        <w:t xml:space="preserve"> without restriction to a specific type of </w:t>
      </w:r>
      <w:hyperlink r:id="rId6920" w:anchor="security" w:history="1">
        <w:r>
          <w:rPr>
            <w:rStyle w:val="Hyperlink"/>
          </w:rPr>
          <w:t>security</w:t>
        </w:r>
      </w:hyperlink>
      <w:r>
        <w:t xml:space="preserve">. </w:t>
      </w:r>
      <w:r>
        <w:br/>
        <w:t xml:space="preserve">In the context of </w:t>
      </w:r>
      <w:hyperlink r:id="rId6921" w:anchor="trust" w:history="1">
        <w:r>
          <w:rPr>
            <w:rStyle w:val="Hyperlink"/>
          </w:rPr>
          <w:t>trusts</w:t>
        </w:r>
      </w:hyperlink>
      <w:r>
        <w:t xml:space="preserve">, refers to a </w:t>
      </w:r>
      <w:hyperlink r:id="rId6922" w:anchor="personal_trust" w:history="1">
        <w:r>
          <w:rPr>
            <w:rStyle w:val="Hyperlink"/>
          </w:rPr>
          <w:t>personal trust</w:t>
        </w:r>
      </w:hyperlink>
      <w:r>
        <w:t xml:space="preserve"> in which a trustee has the power of decision as to how much income or </w:t>
      </w:r>
      <w:hyperlink r:id="rId6923" w:anchor="principal" w:history="1">
        <w:r>
          <w:rPr>
            <w:rStyle w:val="Hyperlink"/>
          </w:rPr>
          <w:t>principal</w:t>
        </w:r>
      </w:hyperlink>
      <w:r>
        <w:t xml:space="preserve"> each </w:t>
      </w:r>
      <w:hyperlink r:id="rId6924" w:anchor="beneficiary" w:history="1">
        <w:r>
          <w:rPr>
            <w:rStyle w:val="Hyperlink"/>
          </w:rPr>
          <w:t>beneficiary</w:t>
        </w:r>
      </w:hyperlink>
      <w:r>
        <w:t xml:space="preserve"> receives. </w:t>
      </w:r>
    </w:p>
    <w:p w:rsidR="00F9687C" w:rsidRDefault="00F9687C" w:rsidP="00F9687C">
      <w:bookmarkStart w:id="1953" w:name="discriminant_analysis"/>
      <w:r>
        <w:rPr>
          <w:b/>
          <w:bCs/>
          <w:color w:val="990000"/>
        </w:rPr>
        <w:t>Discriminate analysis</w:t>
      </w:r>
      <w:bookmarkEnd w:id="1953"/>
      <w:r>
        <w:t xml:space="preserve"> </w:t>
      </w:r>
    </w:p>
    <w:p w:rsidR="00F9687C" w:rsidRDefault="00F9687C" w:rsidP="00F9687C">
      <w:pPr>
        <w:ind w:left="720"/>
      </w:pPr>
      <w:r>
        <w:t xml:space="preserve">A statistical process that links the probability of </w:t>
      </w:r>
      <w:hyperlink r:id="rId6925" w:anchor="default" w:history="1">
        <w:r>
          <w:rPr>
            <w:rStyle w:val="Hyperlink"/>
          </w:rPr>
          <w:t>default</w:t>
        </w:r>
      </w:hyperlink>
      <w:r>
        <w:t xml:space="preserve"> to a specified set of </w:t>
      </w:r>
      <w:hyperlink r:id="rId6926" w:anchor="financial_ratio" w:history="1">
        <w:r>
          <w:rPr>
            <w:rStyle w:val="Hyperlink"/>
          </w:rPr>
          <w:t>financial ratios</w:t>
        </w:r>
      </w:hyperlink>
      <w:r>
        <w:t xml:space="preserve">. </w:t>
      </w:r>
    </w:p>
    <w:p w:rsidR="00F9687C" w:rsidRDefault="00F9687C" w:rsidP="00F9687C">
      <w:bookmarkStart w:id="1954" w:name="dishonor"/>
      <w:r>
        <w:rPr>
          <w:b/>
          <w:bCs/>
          <w:color w:val="990000"/>
        </w:rPr>
        <w:t>Dishonor</w:t>
      </w:r>
      <w:bookmarkEnd w:id="1954"/>
      <w:r>
        <w:t xml:space="preserve"> </w:t>
      </w:r>
    </w:p>
    <w:p w:rsidR="00F9687C" w:rsidRDefault="00F9687C" w:rsidP="00F9687C">
      <w:pPr>
        <w:ind w:left="720"/>
      </w:pPr>
      <w:r>
        <w:t xml:space="preserve">A refusal to pay. </w:t>
      </w:r>
    </w:p>
    <w:p w:rsidR="00F9687C" w:rsidRDefault="00F9687C" w:rsidP="00F9687C">
      <w:bookmarkStart w:id="1955" w:name="disinflation"/>
      <w:r>
        <w:rPr>
          <w:b/>
          <w:bCs/>
          <w:color w:val="990000"/>
        </w:rPr>
        <w:t>Disinflation</w:t>
      </w:r>
      <w:bookmarkEnd w:id="1955"/>
      <w:r>
        <w:t xml:space="preserve"> </w:t>
      </w:r>
    </w:p>
    <w:p w:rsidR="00F9687C" w:rsidRDefault="00F9687C" w:rsidP="00F9687C">
      <w:pPr>
        <w:ind w:left="720"/>
      </w:pPr>
      <w:r>
        <w:t xml:space="preserve">A decrease in the rate of </w:t>
      </w:r>
      <w:hyperlink r:id="rId6927" w:anchor="inflation" w:history="1">
        <w:r>
          <w:rPr>
            <w:rStyle w:val="Hyperlink"/>
          </w:rPr>
          <w:t>inflation</w:t>
        </w:r>
      </w:hyperlink>
      <w:r>
        <w:t xml:space="preserve">. </w:t>
      </w:r>
    </w:p>
    <w:p w:rsidR="00F9687C" w:rsidRDefault="00F9687C" w:rsidP="00F9687C">
      <w:bookmarkStart w:id="1956" w:name="disintermediation"/>
      <w:r>
        <w:rPr>
          <w:b/>
          <w:bCs/>
          <w:color w:val="990000"/>
        </w:rPr>
        <w:t>Disintermediation</w:t>
      </w:r>
      <w:bookmarkEnd w:id="1956"/>
      <w:r>
        <w:t xml:space="preserve"> </w:t>
      </w:r>
    </w:p>
    <w:p w:rsidR="00F9687C" w:rsidRDefault="00F9687C" w:rsidP="00F9687C">
      <w:pPr>
        <w:ind w:left="720"/>
      </w:pPr>
      <w:r>
        <w:t xml:space="preserve">Withdrawal of funds from a </w:t>
      </w:r>
      <w:hyperlink r:id="rId6928" w:anchor="financial_institution" w:history="1">
        <w:r>
          <w:rPr>
            <w:rStyle w:val="Hyperlink"/>
          </w:rPr>
          <w:t>financial_institution</w:t>
        </w:r>
      </w:hyperlink>
      <w:r>
        <w:t xml:space="preserve"> in order to </w:t>
      </w:r>
      <w:hyperlink r:id="rId6929" w:anchor="investment" w:history="1">
        <w:r>
          <w:rPr>
            <w:rStyle w:val="Hyperlink"/>
          </w:rPr>
          <w:t>invest</w:t>
        </w:r>
      </w:hyperlink>
      <w:r>
        <w:t xml:space="preserve"> them directly. </w:t>
      </w:r>
    </w:p>
    <w:p w:rsidR="00F9687C" w:rsidRDefault="00F9687C" w:rsidP="00F9687C">
      <w:bookmarkStart w:id="1957" w:name="disinvestment"/>
      <w:r>
        <w:rPr>
          <w:b/>
          <w:bCs/>
          <w:color w:val="990000"/>
        </w:rPr>
        <w:t>Disinvestment</w:t>
      </w:r>
      <w:bookmarkEnd w:id="1957"/>
      <w:r>
        <w:t xml:space="preserve"> </w:t>
      </w:r>
    </w:p>
    <w:p w:rsidR="00F9687C" w:rsidRDefault="00F9687C" w:rsidP="00F9687C">
      <w:pPr>
        <w:ind w:left="720"/>
      </w:pPr>
      <w:r>
        <w:t xml:space="preserve">A reduction in </w:t>
      </w:r>
      <w:hyperlink r:id="rId6930" w:anchor="capital_investment" w:history="1">
        <w:r>
          <w:rPr>
            <w:rStyle w:val="Hyperlink"/>
          </w:rPr>
          <w:t>capital investment</w:t>
        </w:r>
      </w:hyperlink>
      <w:r>
        <w:t xml:space="preserve"> reflected by a decrease in </w:t>
      </w:r>
      <w:hyperlink r:id="rId6931" w:anchor="capital_goods" w:history="1">
        <w:r>
          <w:rPr>
            <w:rStyle w:val="Hyperlink"/>
          </w:rPr>
          <w:t>capital goods</w:t>
        </w:r>
      </w:hyperlink>
      <w:r>
        <w:t xml:space="preserve"> and a </w:t>
      </w:r>
      <w:hyperlink r:id="rId6932" w:anchor="company" w:history="1">
        <w:r>
          <w:rPr>
            <w:rStyle w:val="Hyperlink"/>
          </w:rPr>
          <w:t>company's</w:t>
        </w:r>
      </w:hyperlink>
      <w:r>
        <w:t xml:space="preserve"> decision not to replace depleted </w:t>
      </w:r>
      <w:hyperlink r:id="rId6933" w:anchor="capital_goods" w:history="1">
        <w:r>
          <w:rPr>
            <w:rStyle w:val="Hyperlink"/>
          </w:rPr>
          <w:t>capital goods</w:t>
        </w:r>
      </w:hyperlink>
      <w:r>
        <w:t xml:space="preserve">. </w:t>
      </w:r>
    </w:p>
    <w:p w:rsidR="00F9687C" w:rsidRDefault="00F9687C" w:rsidP="00F9687C">
      <w:bookmarkStart w:id="1958" w:name="disorderly_market"/>
      <w:r>
        <w:rPr>
          <w:b/>
          <w:bCs/>
          <w:color w:val="990000"/>
        </w:rPr>
        <w:t>Disorderly Market</w:t>
      </w:r>
      <w:bookmarkEnd w:id="1958"/>
      <w:r>
        <w:t xml:space="preserve"> </w:t>
      </w:r>
    </w:p>
    <w:p w:rsidR="00F9687C" w:rsidRDefault="00F9687C" w:rsidP="00F9687C">
      <w:pPr>
        <w:ind w:left="720"/>
      </w:pPr>
      <w:r>
        <w:t xml:space="preserve">A characterization of market conditions whereby there is excessive volatility at a time when there is no news. The volatility is often caused by order imbalances. In some markets, shorts trying to cover can cause disorderly conditions. If disorderly conditions arise, sometimes trading is halted. </w:t>
      </w:r>
    </w:p>
    <w:p w:rsidR="00F9687C" w:rsidRDefault="00F9687C" w:rsidP="00F9687C">
      <w:bookmarkStart w:id="1959" w:name="disposable_income"/>
      <w:r>
        <w:rPr>
          <w:b/>
          <w:bCs/>
          <w:color w:val="990000"/>
        </w:rPr>
        <w:t>Disposable income</w:t>
      </w:r>
      <w:bookmarkEnd w:id="1959"/>
      <w:r>
        <w:t xml:space="preserve"> </w:t>
      </w:r>
    </w:p>
    <w:p w:rsidR="00F9687C" w:rsidRDefault="00F9687C" w:rsidP="00F9687C">
      <w:pPr>
        <w:ind w:left="720"/>
      </w:pPr>
      <w:r>
        <w:t xml:space="preserve">The amount of personal income an individual has after taxes and government fees, which can be spent on necessities, or non-essentials, or be saved. </w:t>
      </w:r>
    </w:p>
    <w:p w:rsidR="00F9687C" w:rsidRDefault="00F9687C" w:rsidP="00F9687C">
      <w:bookmarkStart w:id="1960" w:name="distress_sale"/>
      <w:r>
        <w:rPr>
          <w:b/>
          <w:bCs/>
          <w:color w:val="990000"/>
        </w:rPr>
        <w:t>Distress sale</w:t>
      </w:r>
      <w:bookmarkEnd w:id="1960"/>
      <w:r>
        <w:t xml:space="preserve"> </w:t>
      </w:r>
    </w:p>
    <w:p w:rsidR="00F9687C" w:rsidRDefault="00F9687C" w:rsidP="00F9687C">
      <w:pPr>
        <w:ind w:left="720"/>
      </w:pPr>
      <w:r>
        <w:t xml:space="preserve">The selling of </w:t>
      </w:r>
      <w:hyperlink r:id="rId6934" w:anchor="asset" w:history="1">
        <w:r>
          <w:rPr>
            <w:rStyle w:val="Hyperlink"/>
          </w:rPr>
          <w:t>assets</w:t>
        </w:r>
      </w:hyperlink>
      <w:r>
        <w:t xml:space="preserve"> under adverse conditions, e.g., an </w:t>
      </w:r>
      <w:hyperlink r:id="rId6935" w:anchor="investor" w:history="1">
        <w:r>
          <w:rPr>
            <w:rStyle w:val="Hyperlink"/>
          </w:rPr>
          <w:t>investor</w:t>
        </w:r>
      </w:hyperlink>
      <w:r>
        <w:t xml:space="preserve"> may have to sell </w:t>
      </w:r>
      <w:hyperlink r:id="rId6936" w:anchor="security" w:history="1">
        <w:r>
          <w:rPr>
            <w:rStyle w:val="Hyperlink"/>
          </w:rPr>
          <w:t>securities</w:t>
        </w:r>
      </w:hyperlink>
      <w:r>
        <w:t xml:space="preserve"> to cover a </w:t>
      </w:r>
      <w:hyperlink r:id="rId6937" w:anchor="margin_call" w:history="1">
        <w:r>
          <w:rPr>
            <w:rStyle w:val="Hyperlink"/>
          </w:rPr>
          <w:t>margin call</w:t>
        </w:r>
      </w:hyperlink>
      <w:r>
        <w:t xml:space="preserve">. </w:t>
      </w:r>
    </w:p>
    <w:p w:rsidR="00F9687C" w:rsidRDefault="00F9687C" w:rsidP="00F9687C">
      <w:bookmarkStart w:id="1961" w:name="distressed_securities"/>
      <w:r>
        <w:rPr>
          <w:b/>
          <w:bCs/>
          <w:color w:val="990000"/>
        </w:rPr>
        <w:t>Distressed securities</w:t>
      </w:r>
      <w:bookmarkEnd w:id="1961"/>
      <w:r>
        <w:t xml:space="preserve"> </w:t>
      </w:r>
    </w:p>
    <w:p w:rsidR="00F9687C" w:rsidRDefault="00F9687C" w:rsidP="00F9687C">
      <w:pPr>
        <w:ind w:left="720"/>
      </w:pPr>
      <w:r>
        <w:t xml:space="preserve">A security of a </w:t>
      </w:r>
      <w:hyperlink r:id="rId6938" w:anchor="firm" w:history="1">
        <w:r>
          <w:rPr>
            <w:rStyle w:val="Hyperlink"/>
          </w:rPr>
          <w:t>firm</w:t>
        </w:r>
      </w:hyperlink>
      <w:r>
        <w:t xml:space="preserve"> that has declared or is about to declare bankruptcy. In the context of hedge funds, a style of management that focuses on </w:t>
      </w:r>
      <w:hyperlink r:id="rId6939" w:anchor="security" w:history="1">
        <w:r>
          <w:rPr>
            <w:rStyle w:val="Hyperlink"/>
          </w:rPr>
          <w:t>securities</w:t>
        </w:r>
      </w:hyperlink>
      <w:r>
        <w:t xml:space="preserve"> of companies that have declared bankruptcy and may be undergoing reorganization. </w:t>
      </w:r>
      <w:hyperlink r:id="rId6940" w:anchor="investment" w:history="1">
        <w:r>
          <w:rPr>
            <w:rStyle w:val="Hyperlink"/>
          </w:rPr>
          <w:t>Investment</w:t>
        </w:r>
      </w:hyperlink>
      <w:r>
        <w:t xml:space="preserve"> holdings can include bonds as well as stock in these firms. </w:t>
      </w:r>
    </w:p>
    <w:p w:rsidR="00F9687C" w:rsidRDefault="00F9687C" w:rsidP="00F9687C">
      <w:bookmarkStart w:id="1962" w:name="distributed"/>
      <w:r>
        <w:rPr>
          <w:b/>
          <w:bCs/>
          <w:color w:val="990000"/>
        </w:rPr>
        <w:t>Distributed</w:t>
      </w:r>
      <w:bookmarkEnd w:id="1962"/>
      <w:r>
        <w:t xml:space="preserve"> </w:t>
      </w:r>
    </w:p>
    <w:p w:rsidR="00F9687C" w:rsidRDefault="00F9687C" w:rsidP="00F9687C">
      <w:pPr>
        <w:ind w:left="720"/>
      </w:pPr>
      <w:r>
        <w:t xml:space="preserve">New </w:t>
      </w:r>
      <w:hyperlink r:id="rId6941" w:anchor="treasury" w:history="1">
        <w:r>
          <w:rPr>
            <w:rStyle w:val="Hyperlink"/>
          </w:rPr>
          <w:t>Treasury</w:t>
        </w:r>
      </w:hyperlink>
      <w:r>
        <w:t xml:space="preserve"> issues in </w:t>
      </w:r>
      <w:hyperlink r:id="rId6942" w:anchor="dealer" w:history="1">
        <w:r>
          <w:rPr>
            <w:rStyle w:val="Hyperlink"/>
          </w:rPr>
          <w:t>dealers</w:t>
        </w:r>
      </w:hyperlink>
      <w:r>
        <w:t xml:space="preserve">' hands are said to be distributed. </w:t>
      </w:r>
    </w:p>
    <w:p w:rsidR="00F9687C" w:rsidRDefault="00F9687C" w:rsidP="00F9687C">
      <w:bookmarkStart w:id="1963" w:name="distributing_syndicate"/>
      <w:r>
        <w:rPr>
          <w:b/>
          <w:bCs/>
          <w:color w:val="990000"/>
        </w:rPr>
        <w:t>Distributing syndicate</w:t>
      </w:r>
      <w:bookmarkEnd w:id="1963"/>
      <w:r>
        <w:t xml:space="preserve"> </w:t>
      </w:r>
    </w:p>
    <w:p w:rsidR="00F9687C" w:rsidRDefault="00F9687C" w:rsidP="00F9687C">
      <w:pPr>
        <w:ind w:left="720"/>
      </w:pPr>
      <w:r>
        <w:t xml:space="preserve">A </w:t>
      </w:r>
      <w:hyperlink r:id="rId6943" w:anchor="syndicate" w:history="1">
        <w:r>
          <w:rPr>
            <w:rStyle w:val="Hyperlink"/>
          </w:rPr>
          <w:t>syndicate</w:t>
        </w:r>
      </w:hyperlink>
      <w:r>
        <w:t xml:space="preserve"> consisting of a number of brokerage firms or </w:t>
      </w:r>
      <w:hyperlink r:id="rId6944" w:anchor="investment_bank" w:history="1">
        <w:r>
          <w:rPr>
            <w:rStyle w:val="Hyperlink"/>
          </w:rPr>
          <w:t>investment bankers</w:t>
        </w:r>
      </w:hyperlink>
      <w:r>
        <w:t xml:space="preserve"> that work together to sell and disperse a large </w:t>
      </w:r>
      <w:hyperlink r:id="rId6945" w:anchor="lots" w:history="1">
        <w:r>
          <w:rPr>
            <w:rStyle w:val="Hyperlink"/>
          </w:rPr>
          <w:t>lot</w:t>
        </w:r>
      </w:hyperlink>
      <w:r>
        <w:t xml:space="preserve"> of </w:t>
      </w:r>
      <w:hyperlink r:id="rId6946" w:anchor="security" w:history="1">
        <w:r>
          <w:rPr>
            <w:rStyle w:val="Hyperlink"/>
          </w:rPr>
          <w:t>securities</w:t>
        </w:r>
      </w:hyperlink>
      <w:r>
        <w:t xml:space="preserve">. </w:t>
      </w:r>
    </w:p>
    <w:p w:rsidR="00F9687C" w:rsidRDefault="00F9687C" w:rsidP="00F9687C">
      <w:bookmarkStart w:id="1964" w:name="distribution"/>
      <w:r>
        <w:rPr>
          <w:b/>
          <w:bCs/>
          <w:color w:val="990000"/>
        </w:rPr>
        <w:t>Distribution</w:t>
      </w:r>
      <w:bookmarkEnd w:id="1964"/>
      <w:r>
        <w:t xml:space="preserve"> </w:t>
      </w:r>
    </w:p>
    <w:p w:rsidR="00F9687C" w:rsidRDefault="00F9687C" w:rsidP="00F9687C">
      <w:pPr>
        <w:ind w:left="720"/>
      </w:pPr>
      <w:r>
        <w:t xml:space="preserve">Selling a large </w:t>
      </w:r>
      <w:hyperlink r:id="rId6947" w:anchor="lots" w:history="1">
        <w:r>
          <w:rPr>
            <w:rStyle w:val="Hyperlink"/>
          </w:rPr>
          <w:t>lot</w:t>
        </w:r>
      </w:hyperlink>
      <w:r>
        <w:t xml:space="preserve"> of a </w:t>
      </w:r>
      <w:hyperlink r:id="rId6948" w:anchor="security" w:history="1">
        <w:r>
          <w:rPr>
            <w:rStyle w:val="Hyperlink"/>
          </w:rPr>
          <w:t>security</w:t>
        </w:r>
      </w:hyperlink>
      <w:r>
        <w:t xml:space="preserve"> in such a way that the security price is not heavily influenced. </w:t>
      </w:r>
    </w:p>
    <w:p w:rsidR="00F9687C" w:rsidRDefault="00F9687C" w:rsidP="00F9687C">
      <w:bookmarkStart w:id="1965" w:name="distribution_area"/>
      <w:r>
        <w:rPr>
          <w:b/>
          <w:bCs/>
          <w:color w:val="990000"/>
        </w:rPr>
        <w:t>Distribution area</w:t>
      </w:r>
      <w:bookmarkEnd w:id="1965"/>
      <w:r>
        <w:t xml:space="preserve"> </w:t>
      </w:r>
    </w:p>
    <w:p w:rsidR="00F9687C" w:rsidRDefault="00F9687C" w:rsidP="00F9687C">
      <w:pPr>
        <w:ind w:left="720"/>
      </w:pPr>
      <w:r>
        <w:t xml:space="preserve">An established price </w:t>
      </w:r>
      <w:hyperlink r:id="rId6949" w:anchor="range" w:history="1">
        <w:r>
          <w:rPr>
            <w:rStyle w:val="Hyperlink"/>
          </w:rPr>
          <w:t>range</w:t>
        </w:r>
      </w:hyperlink>
      <w:r>
        <w:t xml:space="preserve"> in which a </w:t>
      </w:r>
      <w:hyperlink r:id="rId6950" w:anchor="stock" w:history="1">
        <w:r>
          <w:rPr>
            <w:rStyle w:val="Hyperlink"/>
          </w:rPr>
          <w:t>stock</w:t>
        </w:r>
      </w:hyperlink>
      <w:r>
        <w:t xml:space="preserve"> has been </w:t>
      </w:r>
      <w:hyperlink r:id="rId6951" w:anchor="trade" w:history="1">
        <w:r>
          <w:rPr>
            <w:rStyle w:val="Hyperlink"/>
          </w:rPr>
          <w:t>trading</w:t>
        </w:r>
      </w:hyperlink>
      <w:r>
        <w:t xml:space="preserve"> for a significant amount of time. See: </w:t>
      </w:r>
      <w:hyperlink r:id="rId6952" w:anchor="accumulation_area" w:history="1">
        <w:r>
          <w:rPr>
            <w:rStyle w:val="Hyperlink"/>
          </w:rPr>
          <w:t>Accumulation area</w:t>
        </w:r>
      </w:hyperlink>
      <w:r>
        <w:t xml:space="preserve">. </w:t>
      </w:r>
    </w:p>
    <w:p w:rsidR="00F9687C" w:rsidRDefault="00F9687C" w:rsidP="00F9687C">
      <w:bookmarkStart w:id="1966" w:name="distribution_cost_advantage"/>
      <w:r>
        <w:rPr>
          <w:b/>
          <w:bCs/>
          <w:color w:val="990000"/>
        </w:rPr>
        <w:t>Distribution Cost Advantage</w:t>
      </w:r>
      <w:bookmarkEnd w:id="1966"/>
      <w:r>
        <w:t xml:space="preserve"> </w:t>
      </w:r>
    </w:p>
    <w:p w:rsidR="00F9687C" w:rsidRDefault="00F9687C" w:rsidP="00F9687C">
      <w:pPr>
        <w:ind w:left="720"/>
      </w:pPr>
      <w:r>
        <w:t xml:space="preserve">A source of competitive advantage that depends on the efficient delivery of a product or service to customers. </w:t>
      </w:r>
    </w:p>
    <w:p w:rsidR="00F9687C" w:rsidRDefault="00F9687C" w:rsidP="00F9687C">
      <w:bookmarkStart w:id="1967" w:name="distribution_by_coupon"/>
      <w:r>
        <w:rPr>
          <w:b/>
          <w:bCs/>
          <w:color w:val="990000"/>
        </w:rPr>
        <w:t>Distribution by coupon</w:t>
      </w:r>
      <w:bookmarkEnd w:id="1967"/>
      <w:r>
        <w:t xml:space="preserve"> </w:t>
      </w:r>
    </w:p>
    <w:p w:rsidR="00F9687C" w:rsidRDefault="00F9687C" w:rsidP="00F9687C">
      <w:pPr>
        <w:ind w:left="720"/>
      </w:pPr>
      <w:r>
        <w:t xml:space="preserve">Classification of a </w:t>
      </w:r>
      <w:hyperlink r:id="rId6953" w:anchor="portfolio" w:history="1">
        <w:r>
          <w:rPr>
            <w:rStyle w:val="Hyperlink"/>
          </w:rPr>
          <w:t>portfolio's</w:t>
        </w:r>
      </w:hyperlink>
      <w:r>
        <w:t xml:space="preserve"> </w:t>
      </w:r>
      <w:hyperlink r:id="rId6954" w:anchor="security" w:history="1">
        <w:r>
          <w:rPr>
            <w:rStyle w:val="Hyperlink"/>
          </w:rPr>
          <w:t>securities</w:t>
        </w:r>
      </w:hyperlink>
      <w:r>
        <w:t xml:space="preserve"> according to </w:t>
      </w:r>
      <w:hyperlink r:id="rId6955" w:anchor="coupon_rate" w:history="1">
        <w:r>
          <w:rPr>
            <w:rStyle w:val="Hyperlink"/>
          </w:rPr>
          <w:t>coupon rate</w:t>
        </w:r>
      </w:hyperlink>
      <w:r>
        <w:t xml:space="preserve">—the </w:t>
      </w:r>
      <w:hyperlink r:id="rId6956" w:anchor="interest_rate" w:history="1">
        <w:r>
          <w:rPr>
            <w:rStyle w:val="Hyperlink"/>
          </w:rPr>
          <w:t>interest rate</w:t>
        </w:r>
      </w:hyperlink>
      <w:r>
        <w:t xml:space="preserve"> that an </w:t>
      </w:r>
      <w:hyperlink r:id="rId6957" w:anchor="issuer" w:history="1">
        <w:r>
          <w:rPr>
            <w:rStyle w:val="Hyperlink"/>
          </w:rPr>
          <w:t>issuer</w:t>
        </w:r>
      </w:hyperlink>
      <w:r>
        <w:t xml:space="preserve"> promises to pay, expressed as an annual percentage of </w:t>
      </w:r>
      <w:hyperlink r:id="rId6958" w:anchor="face_value" w:history="1">
        <w:r>
          <w:rPr>
            <w:rStyle w:val="Hyperlink"/>
          </w:rPr>
          <w:t>face value</w:t>
        </w:r>
      </w:hyperlink>
      <w:r>
        <w:t xml:space="preserve">. </w:t>
      </w:r>
    </w:p>
    <w:p w:rsidR="00F9687C" w:rsidRDefault="00F9687C" w:rsidP="00F9687C">
      <w:bookmarkStart w:id="1968" w:name="distribution_by_credit_quality"/>
      <w:r>
        <w:rPr>
          <w:b/>
          <w:bCs/>
          <w:color w:val="990000"/>
        </w:rPr>
        <w:t>Distribution by credit quality</w:t>
      </w:r>
      <w:bookmarkEnd w:id="1968"/>
      <w:r>
        <w:t xml:space="preserve"> </w:t>
      </w:r>
    </w:p>
    <w:p w:rsidR="00F9687C" w:rsidRDefault="00F9687C" w:rsidP="00F9687C">
      <w:pPr>
        <w:ind w:left="720"/>
      </w:pPr>
      <w:r>
        <w:t xml:space="preserve">Classification of a </w:t>
      </w:r>
      <w:hyperlink r:id="rId6959" w:anchor="portfolio" w:history="1">
        <w:r>
          <w:rPr>
            <w:rStyle w:val="Hyperlink"/>
          </w:rPr>
          <w:t>portfolio's</w:t>
        </w:r>
      </w:hyperlink>
      <w:r>
        <w:t xml:space="preserve"> </w:t>
      </w:r>
      <w:hyperlink r:id="rId6960" w:anchor="security" w:history="1">
        <w:r>
          <w:rPr>
            <w:rStyle w:val="Hyperlink"/>
          </w:rPr>
          <w:t>securities</w:t>
        </w:r>
      </w:hyperlink>
      <w:r>
        <w:t xml:space="preserve"> according to </w:t>
      </w:r>
      <w:hyperlink r:id="rId6961" w:anchor="credit_rating" w:history="1">
        <w:r>
          <w:rPr>
            <w:rStyle w:val="Hyperlink"/>
          </w:rPr>
          <w:t>credit rating</w:t>
        </w:r>
      </w:hyperlink>
      <w:r>
        <w:t xml:space="preserve">. </w:t>
      </w:r>
    </w:p>
    <w:p w:rsidR="00F9687C" w:rsidRDefault="00F9687C" w:rsidP="00F9687C">
      <w:bookmarkStart w:id="1969" w:name="distribution_by_issuer"/>
      <w:r>
        <w:rPr>
          <w:b/>
          <w:bCs/>
          <w:color w:val="990000"/>
        </w:rPr>
        <w:t>Distribution by issuer</w:t>
      </w:r>
      <w:bookmarkEnd w:id="1969"/>
      <w:r>
        <w:t xml:space="preserve"> </w:t>
      </w:r>
    </w:p>
    <w:p w:rsidR="00F9687C" w:rsidRDefault="00F9687C" w:rsidP="00F9687C">
      <w:pPr>
        <w:ind w:left="720"/>
      </w:pPr>
      <w:r>
        <w:t xml:space="preserve">Classification of a </w:t>
      </w:r>
      <w:hyperlink r:id="rId6962" w:anchor="portfolio" w:history="1">
        <w:r>
          <w:rPr>
            <w:rStyle w:val="Hyperlink"/>
          </w:rPr>
          <w:t>portfolio's</w:t>
        </w:r>
      </w:hyperlink>
      <w:r>
        <w:t xml:space="preserve"> holdings by type of </w:t>
      </w:r>
      <w:hyperlink r:id="rId6963" w:anchor="issuer" w:history="1">
        <w:r>
          <w:rPr>
            <w:rStyle w:val="Hyperlink"/>
          </w:rPr>
          <w:t>issuer</w:t>
        </w:r>
      </w:hyperlink>
      <w:r>
        <w:t xml:space="preserve"> or type of </w:t>
      </w:r>
      <w:hyperlink r:id="rId6964" w:anchor="instruments" w:history="1">
        <w:r>
          <w:rPr>
            <w:rStyle w:val="Hyperlink"/>
          </w:rPr>
          <w:t>instrument</w:t>
        </w:r>
      </w:hyperlink>
      <w:r>
        <w:t xml:space="preserve">. </w:t>
      </w:r>
    </w:p>
    <w:p w:rsidR="00F9687C" w:rsidRDefault="00F9687C" w:rsidP="00F9687C">
      <w:bookmarkStart w:id="1970" w:name="distribution_by_maturity"/>
      <w:r>
        <w:rPr>
          <w:b/>
          <w:bCs/>
          <w:color w:val="990000"/>
        </w:rPr>
        <w:t>Distribution by maturity</w:t>
      </w:r>
      <w:bookmarkEnd w:id="1970"/>
      <w:r>
        <w:t xml:space="preserve"> </w:t>
      </w:r>
    </w:p>
    <w:p w:rsidR="00F9687C" w:rsidRDefault="00F9687C" w:rsidP="00F9687C">
      <w:pPr>
        <w:ind w:left="720"/>
      </w:pPr>
      <w:r>
        <w:t xml:space="preserve">An indicator of </w:t>
      </w:r>
      <w:hyperlink r:id="rId6965" w:anchor="interest_rate" w:history="1">
        <w:r>
          <w:rPr>
            <w:rStyle w:val="Hyperlink"/>
          </w:rPr>
          <w:t>interest rate</w:t>
        </w:r>
      </w:hyperlink>
      <w:r>
        <w:t xml:space="preserve"> </w:t>
      </w:r>
      <w:hyperlink r:id="rId6966" w:anchor="risk" w:history="1">
        <w:r>
          <w:rPr>
            <w:rStyle w:val="Hyperlink"/>
          </w:rPr>
          <w:t>risk</w:t>
        </w:r>
      </w:hyperlink>
      <w:r>
        <w:t>. In general, the higher the concentration of longer-</w:t>
      </w:r>
      <w:hyperlink r:id="rId6967" w:anchor="maturity" w:history="1">
        <w:r>
          <w:rPr>
            <w:rStyle w:val="Hyperlink"/>
          </w:rPr>
          <w:t>maturity</w:t>
        </w:r>
      </w:hyperlink>
      <w:r>
        <w:t xml:space="preserve"> </w:t>
      </w:r>
      <w:hyperlink r:id="rId6968" w:anchor="issue" w:history="1">
        <w:r>
          <w:rPr>
            <w:rStyle w:val="Hyperlink"/>
          </w:rPr>
          <w:t>issues</w:t>
        </w:r>
      </w:hyperlink>
      <w:r>
        <w:t xml:space="preserve">, the more a </w:t>
      </w:r>
      <w:hyperlink r:id="rId6969" w:anchor="portfolio" w:history="1">
        <w:r>
          <w:rPr>
            <w:rStyle w:val="Hyperlink"/>
          </w:rPr>
          <w:t>portfolio's</w:t>
        </w:r>
      </w:hyperlink>
      <w:r>
        <w:t xml:space="preserve"> </w:t>
      </w:r>
      <w:hyperlink r:id="rId6970" w:anchor="shares" w:history="1">
        <w:r>
          <w:rPr>
            <w:rStyle w:val="Hyperlink"/>
          </w:rPr>
          <w:t>share</w:t>
        </w:r>
      </w:hyperlink>
      <w:r>
        <w:t xml:space="preserve"> price will fluctuate in response to changes in interest rates. </w:t>
      </w:r>
    </w:p>
    <w:p w:rsidR="00F9687C" w:rsidRDefault="00F9687C" w:rsidP="00F9687C">
      <w:bookmarkStart w:id="1971" w:name="distribution_period"/>
      <w:r>
        <w:rPr>
          <w:b/>
          <w:bCs/>
          <w:color w:val="990000"/>
        </w:rPr>
        <w:t>Distribution period</w:t>
      </w:r>
      <w:bookmarkEnd w:id="1971"/>
      <w:r>
        <w:t xml:space="preserve"> </w:t>
      </w:r>
    </w:p>
    <w:p w:rsidR="00F9687C" w:rsidRDefault="00F9687C" w:rsidP="00F9687C">
      <w:pPr>
        <w:ind w:left="720"/>
      </w:pPr>
      <w:r>
        <w:t xml:space="preserve">The few days between the </w:t>
      </w:r>
      <w:hyperlink r:id="rId6971" w:anchor="board_of_directors" w:history="1">
        <w:r>
          <w:rPr>
            <w:rStyle w:val="Hyperlink"/>
          </w:rPr>
          <w:t>Board of Directors'</w:t>
        </w:r>
      </w:hyperlink>
      <w:r>
        <w:t xml:space="preserve"> </w:t>
      </w:r>
      <w:hyperlink r:id="rId6972" w:anchor="declare" w:history="1">
        <w:r>
          <w:rPr>
            <w:rStyle w:val="Hyperlink"/>
          </w:rPr>
          <w:t>declaration</w:t>
        </w:r>
      </w:hyperlink>
      <w:r>
        <w:t xml:space="preserve"> of a </w:t>
      </w:r>
      <w:hyperlink r:id="rId6973" w:anchor="stock_dividend" w:history="1">
        <w:r>
          <w:rPr>
            <w:rStyle w:val="Hyperlink"/>
          </w:rPr>
          <w:t>stock dividend</w:t>
        </w:r>
      </w:hyperlink>
      <w:r>
        <w:t xml:space="preserve"> (</w:t>
      </w:r>
      <w:hyperlink r:id="rId6974" w:anchor="declaration_date" w:history="1">
        <w:r>
          <w:rPr>
            <w:rStyle w:val="Hyperlink"/>
          </w:rPr>
          <w:t>declaration date</w:t>
        </w:r>
      </w:hyperlink>
      <w:r>
        <w:t xml:space="preserve">) and the </w:t>
      </w:r>
      <w:hyperlink r:id="rId6975" w:anchor="date_of_record" w:history="1">
        <w:r>
          <w:rPr>
            <w:rStyle w:val="Hyperlink"/>
          </w:rPr>
          <w:t>date of record</w:t>
        </w:r>
      </w:hyperlink>
      <w:r>
        <w:t xml:space="preserve">, or the date an individual must own </w:t>
      </w:r>
      <w:hyperlink r:id="rId6976" w:anchor="shares" w:history="1">
        <w:r>
          <w:rPr>
            <w:rStyle w:val="Hyperlink"/>
          </w:rPr>
          <w:t>shares</w:t>
        </w:r>
      </w:hyperlink>
      <w:r>
        <w:t xml:space="preserve"> to be entitled to a </w:t>
      </w:r>
      <w:hyperlink r:id="rId6977" w:anchor="dividend" w:history="1">
        <w:r>
          <w:rPr>
            <w:rStyle w:val="Hyperlink"/>
          </w:rPr>
          <w:t>dividend</w:t>
        </w:r>
      </w:hyperlink>
      <w:r>
        <w:t xml:space="preserve">. </w:t>
      </w:r>
    </w:p>
    <w:p w:rsidR="00F9687C" w:rsidRDefault="00F9687C" w:rsidP="00F9687C">
      <w:bookmarkStart w:id="1972" w:name="distribution_plan"/>
      <w:r>
        <w:rPr>
          <w:b/>
          <w:bCs/>
          <w:color w:val="990000"/>
        </w:rPr>
        <w:t>Distribution plan</w:t>
      </w:r>
      <w:bookmarkEnd w:id="1972"/>
      <w:r>
        <w:t xml:space="preserve"> </w:t>
      </w:r>
    </w:p>
    <w:p w:rsidR="00F9687C" w:rsidRDefault="00F9687C" w:rsidP="00F9687C">
      <w:pPr>
        <w:ind w:left="720"/>
      </w:pPr>
      <w:r>
        <w:t xml:space="preserve">A </w:t>
      </w:r>
      <w:hyperlink r:id="rId6978" w:anchor="mutual_fund" w:history="1">
        <w:r>
          <w:rPr>
            <w:rStyle w:val="Hyperlink"/>
          </w:rPr>
          <w:t>mutual fund's</w:t>
        </w:r>
      </w:hyperlink>
      <w:r>
        <w:t xml:space="preserve"> plan to charge </w:t>
      </w:r>
      <w:hyperlink r:id="rId6979" w:anchor="distribution" w:history="1">
        <w:r>
          <w:rPr>
            <w:rStyle w:val="Hyperlink"/>
          </w:rPr>
          <w:t>distribution</w:t>
        </w:r>
      </w:hyperlink>
      <w:r>
        <w:t xml:space="preserve"> </w:t>
      </w:r>
      <w:hyperlink r:id="rId6980" w:anchor="cost" w:history="1">
        <w:r>
          <w:rPr>
            <w:rStyle w:val="Hyperlink"/>
          </w:rPr>
          <w:t>costs</w:t>
        </w:r>
      </w:hyperlink>
      <w:r>
        <w:t xml:space="preserve"> such as advertising to the </w:t>
      </w:r>
      <w:hyperlink r:id="rId6981" w:anchor="investor" w:history="1">
        <w:r>
          <w:rPr>
            <w:rStyle w:val="Hyperlink"/>
          </w:rPr>
          <w:t>investors</w:t>
        </w:r>
      </w:hyperlink>
      <w:r>
        <w:t xml:space="preserve"> of the fund. </w:t>
      </w:r>
    </w:p>
    <w:p w:rsidR="00F9687C" w:rsidRDefault="00F9687C" w:rsidP="00F9687C">
      <w:bookmarkStart w:id="1973" w:name="distribution_schedule"/>
      <w:r>
        <w:rPr>
          <w:b/>
          <w:bCs/>
          <w:color w:val="990000"/>
        </w:rPr>
        <w:t>Distribution schedule</w:t>
      </w:r>
      <w:bookmarkEnd w:id="1973"/>
      <w:r>
        <w:t xml:space="preserve"> </w:t>
      </w:r>
    </w:p>
    <w:p w:rsidR="00F9687C" w:rsidRDefault="00F9687C" w:rsidP="00F9687C">
      <w:pPr>
        <w:ind w:left="720"/>
      </w:pPr>
      <w:r>
        <w:t xml:space="preserve">The frequency (monthly, </w:t>
      </w:r>
      <w:hyperlink r:id="rId6982" w:anchor="quarterly" w:history="1">
        <w:r>
          <w:rPr>
            <w:rStyle w:val="Hyperlink"/>
          </w:rPr>
          <w:t>quarterly</w:t>
        </w:r>
      </w:hyperlink>
      <w:r>
        <w:t xml:space="preserve">, semiannually, or annually) of a </w:t>
      </w:r>
      <w:hyperlink r:id="rId6983" w:anchor="mutual_fund" w:history="1">
        <w:r>
          <w:rPr>
            <w:rStyle w:val="Hyperlink"/>
          </w:rPr>
          <w:t>mutual fund's</w:t>
        </w:r>
      </w:hyperlink>
      <w:r>
        <w:t xml:space="preserve"> scheduled </w:t>
      </w:r>
      <w:hyperlink r:id="rId6984" w:anchor="dividend_distribution" w:history="1">
        <w:r>
          <w:rPr>
            <w:rStyle w:val="Hyperlink"/>
          </w:rPr>
          <w:t>distributions of dividends</w:t>
        </w:r>
      </w:hyperlink>
      <w:r>
        <w:t xml:space="preserve"> or </w:t>
      </w:r>
      <w:hyperlink r:id="rId6985" w:anchor="capital_gain" w:history="1">
        <w:r>
          <w:rPr>
            <w:rStyle w:val="Hyperlink"/>
          </w:rPr>
          <w:t>capital gains</w:t>
        </w:r>
      </w:hyperlink>
      <w:r>
        <w:t xml:space="preserve">. </w:t>
      </w:r>
    </w:p>
    <w:p w:rsidR="00F9687C" w:rsidRDefault="00F9687C" w:rsidP="00F9687C">
      <w:bookmarkStart w:id="1974" w:name="distribution_stock"/>
      <w:r>
        <w:rPr>
          <w:b/>
          <w:bCs/>
          <w:color w:val="990000"/>
        </w:rPr>
        <w:t>Distribution stock</w:t>
      </w:r>
      <w:bookmarkEnd w:id="1974"/>
      <w:r>
        <w:t xml:space="preserve"> </w:t>
      </w:r>
    </w:p>
    <w:p w:rsidR="00F9687C" w:rsidRDefault="00F9687C" w:rsidP="00F9687C">
      <w:pPr>
        <w:ind w:left="720"/>
      </w:pPr>
      <w:r>
        <w:t xml:space="preserve">A small amount of a specific </w:t>
      </w:r>
      <w:hyperlink r:id="rId6986" w:anchor="stock" w:history="1">
        <w:r>
          <w:rPr>
            <w:rStyle w:val="Hyperlink"/>
          </w:rPr>
          <w:t>stock</w:t>
        </w:r>
      </w:hyperlink>
      <w:r>
        <w:t xml:space="preserve"> that forms part of a larger </w:t>
      </w:r>
      <w:hyperlink r:id="rId6987" w:anchor="block" w:history="1">
        <w:r>
          <w:rPr>
            <w:rStyle w:val="Hyperlink"/>
          </w:rPr>
          <w:t>block</w:t>
        </w:r>
      </w:hyperlink>
      <w:r>
        <w:t xml:space="preserve"> of </w:t>
      </w:r>
      <w:hyperlink r:id="rId6988" w:anchor="stock" w:history="1">
        <w:r>
          <w:rPr>
            <w:rStyle w:val="Hyperlink"/>
          </w:rPr>
          <w:t>stock</w:t>
        </w:r>
      </w:hyperlink>
      <w:r>
        <w:t xml:space="preserve"> that is sold small amount by small amount so as not to disrupt the stock's </w:t>
      </w:r>
      <w:hyperlink r:id="rId6989" w:anchor="market_price" w:history="1">
        <w:r>
          <w:rPr>
            <w:rStyle w:val="Hyperlink"/>
          </w:rPr>
          <w:t>market price</w:t>
        </w:r>
      </w:hyperlink>
      <w:r>
        <w:t xml:space="preserve">. </w:t>
      </w:r>
    </w:p>
    <w:p w:rsidR="00F9687C" w:rsidRDefault="00F9687C" w:rsidP="00F9687C">
      <w:bookmarkStart w:id="1975" w:name="distributions"/>
      <w:r>
        <w:rPr>
          <w:b/>
          <w:bCs/>
          <w:color w:val="990000"/>
        </w:rPr>
        <w:t>Distributions</w:t>
      </w:r>
      <w:bookmarkEnd w:id="1975"/>
      <w:r>
        <w:rPr>
          <w:b/>
          <w:bCs/>
          <w:color w:val="990000"/>
        </w:rPr>
        <w:t xml:space="preserve"> </w:t>
      </w:r>
    </w:p>
    <w:p w:rsidR="00F9687C" w:rsidRDefault="00F9687C" w:rsidP="00F9687C">
      <w:pPr>
        <w:ind w:left="720"/>
      </w:pPr>
      <w:r>
        <w:t xml:space="preserve">Payments from fund or corporate </w:t>
      </w:r>
      <w:hyperlink r:id="rId6990" w:anchor="cash_flow" w:history="1">
        <w:r>
          <w:rPr>
            <w:rStyle w:val="Hyperlink"/>
          </w:rPr>
          <w:t>cash flow</w:t>
        </w:r>
      </w:hyperlink>
      <w:r>
        <w:t xml:space="preserve">. May include </w:t>
      </w:r>
      <w:hyperlink r:id="rId6991" w:anchor="dividend" w:history="1">
        <w:r>
          <w:rPr>
            <w:rStyle w:val="Hyperlink"/>
          </w:rPr>
          <w:t>dividends</w:t>
        </w:r>
      </w:hyperlink>
      <w:r>
        <w:t xml:space="preserve"> from </w:t>
      </w:r>
      <w:hyperlink r:id="rId6992" w:anchor="earnings" w:history="1">
        <w:r>
          <w:rPr>
            <w:rStyle w:val="Hyperlink"/>
          </w:rPr>
          <w:t>earnings</w:t>
        </w:r>
      </w:hyperlink>
      <w:r>
        <w:t xml:space="preserve">, </w:t>
      </w:r>
      <w:hyperlink r:id="rId6993" w:anchor="capital_gain" w:history="1">
        <w:r>
          <w:rPr>
            <w:rStyle w:val="Hyperlink"/>
          </w:rPr>
          <w:t>capital gains</w:t>
        </w:r>
      </w:hyperlink>
      <w:r>
        <w:t xml:space="preserve"> from sale of </w:t>
      </w:r>
      <w:hyperlink r:id="rId6994" w:anchor="portfolio" w:history="1">
        <w:r>
          <w:rPr>
            <w:rStyle w:val="Hyperlink"/>
          </w:rPr>
          <w:t>portfolio</w:t>
        </w:r>
      </w:hyperlink>
      <w:r>
        <w:t xml:space="preserve"> holdings and </w:t>
      </w:r>
      <w:hyperlink r:id="rId6995" w:anchor="return_of_captial" w:history="1">
        <w:r>
          <w:rPr>
            <w:rStyle w:val="Hyperlink"/>
          </w:rPr>
          <w:t>return of capital</w:t>
        </w:r>
      </w:hyperlink>
      <w:r>
        <w:t xml:space="preserve">. Fund </w:t>
      </w:r>
      <w:hyperlink r:id="rId6996" w:anchor="distributions" w:history="1">
        <w:r>
          <w:rPr>
            <w:rStyle w:val="Hyperlink"/>
          </w:rPr>
          <w:t>distributions</w:t>
        </w:r>
      </w:hyperlink>
      <w:r>
        <w:t xml:space="preserve"> can be made by </w:t>
      </w:r>
      <w:hyperlink r:id="rId6997" w:anchor="check" w:history="1">
        <w:r>
          <w:rPr>
            <w:rStyle w:val="Hyperlink"/>
          </w:rPr>
          <w:t>check</w:t>
        </w:r>
      </w:hyperlink>
      <w:r>
        <w:t xml:space="preserve"> or by investing in additional </w:t>
      </w:r>
      <w:hyperlink r:id="rId6998" w:anchor="shares" w:history="1">
        <w:r>
          <w:rPr>
            <w:rStyle w:val="Hyperlink"/>
          </w:rPr>
          <w:t>shares</w:t>
        </w:r>
      </w:hyperlink>
      <w:r>
        <w:t xml:space="preserve">. Funds are required to distribute realized capital gains (if any) to </w:t>
      </w:r>
      <w:hyperlink r:id="rId6999" w:anchor="shareholders" w:history="1">
        <w:r>
          <w:rPr>
            <w:rStyle w:val="Hyperlink"/>
          </w:rPr>
          <w:t>shareholders</w:t>
        </w:r>
      </w:hyperlink>
      <w:r>
        <w:t xml:space="preserve"> at least once per year if they are not to be taxed by the fund itself. Some </w:t>
      </w:r>
      <w:hyperlink r:id="rId7000" w:anchor="corporation" w:history="1">
        <w:r>
          <w:rPr>
            <w:rStyle w:val="Hyperlink"/>
          </w:rPr>
          <w:t>corporations</w:t>
        </w:r>
      </w:hyperlink>
      <w:r>
        <w:t xml:space="preserve"> offer </w:t>
      </w:r>
      <w:hyperlink r:id="rId7001" w:anchor="dividend_reinvestment_plan" w:history="1">
        <w:r>
          <w:rPr>
            <w:rStyle w:val="Hyperlink"/>
          </w:rPr>
          <w:t>Dividend Reinvestment Plans (DRP</w:t>
        </w:r>
      </w:hyperlink>
      <w:r>
        <w:t xml:space="preserve">). </w:t>
      </w:r>
    </w:p>
    <w:p w:rsidR="00F9687C" w:rsidRDefault="00F9687C" w:rsidP="00F9687C">
      <w:bookmarkStart w:id="1976" w:name="divergence"/>
      <w:r>
        <w:rPr>
          <w:b/>
          <w:bCs/>
          <w:color w:val="990000"/>
        </w:rPr>
        <w:t>Divergence</w:t>
      </w:r>
      <w:bookmarkEnd w:id="1976"/>
      <w:r>
        <w:rPr>
          <w:b/>
          <w:bCs/>
          <w:color w:val="990000"/>
        </w:rPr>
        <w:t xml:space="preserve"> </w:t>
      </w:r>
    </w:p>
    <w:p w:rsidR="00F9687C" w:rsidRDefault="00F9687C" w:rsidP="00F9687C">
      <w:pPr>
        <w:ind w:left="720"/>
      </w:pPr>
      <w:r>
        <w:t xml:space="preserve">When two or more </w:t>
      </w:r>
      <w:hyperlink r:id="rId7002" w:anchor="average" w:history="1">
        <w:r>
          <w:rPr>
            <w:rStyle w:val="Hyperlink"/>
          </w:rPr>
          <w:t>averages</w:t>
        </w:r>
      </w:hyperlink>
      <w:r>
        <w:t xml:space="preserve"> or </w:t>
      </w:r>
      <w:hyperlink r:id="rId7003" w:anchor="index" w:history="1">
        <w:r>
          <w:rPr>
            <w:rStyle w:val="Hyperlink"/>
          </w:rPr>
          <w:t>indexes</w:t>
        </w:r>
      </w:hyperlink>
      <w:r>
        <w:t xml:space="preserve"> fail to show confirming </w:t>
      </w:r>
      <w:hyperlink r:id="rId7004" w:anchor="trend" w:history="1">
        <w:r>
          <w:rPr>
            <w:rStyle w:val="Hyperlink"/>
          </w:rPr>
          <w:t>trends</w:t>
        </w:r>
      </w:hyperlink>
      <w:r>
        <w:t xml:space="preserve">. </w:t>
      </w:r>
    </w:p>
    <w:p w:rsidR="00F9687C" w:rsidRDefault="00F9687C" w:rsidP="00F9687C">
      <w:bookmarkStart w:id="1977" w:name="diversifiable_risk"/>
      <w:r>
        <w:rPr>
          <w:b/>
          <w:bCs/>
          <w:color w:val="990000"/>
        </w:rPr>
        <w:t>Diversifiable risk</w:t>
      </w:r>
      <w:bookmarkEnd w:id="1977"/>
      <w:r>
        <w:rPr>
          <w:b/>
          <w:bCs/>
          <w:color w:val="990000"/>
        </w:rPr>
        <w:t xml:space="preserve"> </w:t>
      </w:r>
    </w:p>
    <w:p w:rsidR="00F9687C" w:rsidRDefault="00F9687C" w:rsidP="00F9687C">
      <w:pPr>
        <w:ind w:left="720"/>
      </w:pPr>
      <w:r>
        <w:t xml:space="preserve">Related: </w:t>
      </w:r>
      <w:hyperlink r:id="rId7005" w:anchor="unsystematic_risk" w:history="1">
        <w:r>
          <w:rPr>
            <w:rStyle w:val="Hyperlink"/>
          </w:rPr>
          <w:t>Unsystematic risk</w:t>
        </w:r>
      </w:hyperlink>
      <w:r>
        <w:t xml:space="preserve"> </w:t>
      </w:r>
    </w:p>
    <w:p w:rsidR="00F9687C" w:rsidRDefault="00F9687C" w:rsidP="00F9687C">
      <w:bookmarkStart w:id="1978" w:name="diversification"/>
      <w:r>
        <w:rPr>
          <w:b/>
          <w:bCs/>
          <w:color w:val="990000"/>
        </w:rPr>
        <w:t>Diversification</w:t>
      </w:r>
      <w:bookmarkEnd w:id="1978"/>
      <w:r>
        <w:t xml:space="preserve"> </w:t>
      </w:r>
    </w:p>
    <w:p w:rsidR="00F9687C" w:rsidRDefault="00F9687C" w:rsidP="00F9687C">
      <w:pPr>
        <w:ind w:left="720"/>
      </w:pPr>
      <w:r>
        <w:t xml:space="preserve">Dividing </w:t>
      </w:r>
      <w:hyperlink r:id="rId7006" w:anchor="investment" w:history="1">
        <w:r>
          <w:rPr>
            <w:rStyle w:val="Hyperlink"/>
          </w:rPr>
          <w:t>investment</w:t>
        </w:r>
      </w:hyperlink>
      <w:r>
        <w:t xml:space="preserve"> funds among a variety of </w:t>
      </w:r>
      <w:hyperlink r:id="rId7007" w:anchor="security" w:history="1">
        <w:r>
          <w:rPr>
            <w:rStyle w:val="Hyperlink"/>
          </w:rPr>
          <w:t>securities</w:t>
        </w:r>
      </w:hyperlink>
      <w:r>
        <w:t xml:space="preserve"> with different risk, reward, and </w:t>
      </w:r>
      <w:hyperlink r:id="rId7008" w:anchor="correlation" w:history="1">
        <w:r>
          <w:rPr>
            <w:rStyle w:val="Hyperlink"/>
          </w:rPr>
          <w:t>correlation</w:t>
        </w:r>
      </w:hyperlink>
      <w:r>
        <w:t xml:space="preserve"> statistics so as to minimize </w:t>
      </w:r>
      <w:hyperlink r:id="rId7009" w:anchor="unsystematic_risk" w:history="1">
        <w:r>
          <w:rPr>
            <w:rStyle w:val="Hyperlink"/>
          </w:rPr>
          <w:t>unsystematic risk</w:t>
        </w:r>
      </w:hyperlink>
      <w:r>
        <w:t xml:space="preserve">. </w:t>
      </w:r>
    </w:p>
    <w:p w:rsidR="00F9687C" w:rsidRDefault="00F9687C" w:rsidP="00F9687C">
      <w:bookmarkStart w:id="1979" w:name="diversified_investment_company"/>
      <w:r>
        <w:rPr>
          <w:b/>
          <w:bCs/>
          <w:color w:val="990000"/>
        </w:rPr>
        <w:t>Diversified investment company</w:t>
      </w:r>
      <w:bookmarkEnd w:id="1979"/>
      <w:r>
        <w:t xml:space="preserve"> </w:t>
      </w:r>
    </w:p>
    <w:p w:rsidR="00F9687C" w:rsidRDefault="00F9687C" w:rsidP="00F9687C">
      <w:pPr>
        <w:ind w:left="720"/>
      </w:pPr>
      <w:r>
        <w:t xml:space="preserve">An </w:t>
      </w:r>
      <w:hyperlink r:id="rId7010" w:anchor="investment" w:history="1">
        <w:r>
          <w:rPr>
            <w:rStyle w:val="Hyperlink"/>
          </w:rPr>
          <w:t>investment</w:t>
        </w:r>
      </w:hyperlink>
      <w:r>
        <w:t xml:space="preserve"> vehicle such as a </w:t>
      </w:r>
      <w:hyperlink r:id="rId7011" w:anchor="mutual_fund" w:history="1">
        <w:r>
          <w:rPr>
            <w:rStyle w:val="Hyperlink"/>
          </w:rPr>
          <w:t>mutual fund</w:t>
        </w:r>
      </w:hyperlink>
      <w:r>
        <w:t xml:space="preserve"> that invests in an assortment of </w:t>
      </w:r>
      <w:hyperlink r:id="rId7012" w:anchor="security" w:history="1">
        <w:r>
          <w:rPr>
            <w:rStyle w:val="Hyperlink"/>
          </w:rPr>
          <w:t>securities</w:t>
        </w:r>
      </w:hyperlink>
      <w:r>
        <w:t xml:space="preserve">. </w:t>
      </w:r>
    </w:p>
    <w:p w:rsidR="00F9687C" w:rsidRDefault="00F9687C" w:rsidP="00F9687C">
      <w:bookmarkStart w:id="1980" w:name="divestiture"/>
      <w:r>
        <w:rPr>
          <w:b/>
          <w:bCs/>
          <w:color w:val="990000"/>
        </w:rPr>
        <w:t>Divestiture</w:t>
      </w:r>
      <w:bookmarkEnd w:id="1980"/>
      <w:r>
        <w:t xml:space="preserve"> </w:t>
      </w:r>
    </w:p>
    <w:p w:rsidR="00F9687C" w:rsidRDefault="00F9687C" w:rsidP="00F9687C">
      <w:pPr>
        <w:ind w:left="720"/>
      </w:pPr>
      <w:r>
        <w:t xml:space="preserve">A complete </w:t>
      </w:r>
      <w:hyperlink r:id="rId7013" w:anchor="asset" w:history="1">
        <w:r>
          <w:rPr>
            <w:rStyle w:val="Hyperlink"/>
          </w:rPr>
          <w:t>asset</w:t>
        </w:r>
      </w:hyperlink>
      <w:r>
        <w:t xml:space="preserve"> or </w:t>
      </w:r>
      <w:hyperlink r:id="rId7014" w:anchor="investment" w:history="1">
        <w:r>
          <w:rPr>
            <w:rStyle w:val="Hyperlink"/>
          </w:rPr>
          <w:t>investment</w:t>
        </w:r>
      </w:hyperlink>
      <w:r>
        <w:t xml:space="preserve"> disposal such as outright sale or </w:t>
      </w:r>
      <w:hyperlink r:id="rId7015" w:anchor="liquidation" w:history="1">
        <w:r>
          <w:rPr>
            <w:rStyle w:val="Hyperlink"/>
          </w:rPr>
          <w:t>liquidation</w:t>
        </w:r>
      </w:hyperlink>
      <w:r>
        <w:t xml:space="preserve">. </w:t>
      </w:r>
    </w:p>
    <w:p w:rsidR="00F9687C" w:rsidRDefault="00F9687C" w:rsidP="00F9687C">
      <w:bookmarkStart w:id="1981" w:name="dividend"/>
      <w:r>
        <w:rPr>
          <w:b/>
          <w:bCs/>
          <w:color w:val="990000"/>
        </w:rPr>
        <w:t>Dividend</w:t>
      </w:r>
      <w:bookmarkEnd w:id="1981"/>
      <w:r>
        <w:rPr>
          <w:b/>
          <w:bCs/>
          <w:color w:val="990000"/>
        </w:rPr>
        <w:t xml:space="preserve"> </w:t>
      </w:r>
    </w:p>
    <w:p w:rsidR="00F9687C" w:rsidRDefault="00F9687C" w:rsidP="00F9687C">
      <w:pPr>
        <w:ind w:left="720"/>
      </w:pPr>
      <w:r>
        <w:t xml:space="preserve">A portion of a </w:t>
      </w:r>
      <w:hyperlink r:id="rId7016" w:anchor="company" w:history="1">
        <w:r>
          <w:rPr>
            <w:rStyle w:val="Hyperlink"/>
          </w:rPr>
          <w:t>company's</w:t>
        </w:r>
      </w:hyperlink>
      <w:r>
        <w:t xml:space="preserve"> </w:t>
      </w:r>
      <w:hyperlink r:id="rId7017" w:anchor="profit" w:history="1">
        <w:r>
          <w:rPr>
            <w:rStyle w:val="Hyperlink"/>
          </w:rPr>
          <w:t>profit</w:t>
        </w:r>
      </w:hyperlink>
      <w:r>
        <w:t xml:space="preserve"> paid to </w:t>
      </w:r>
      <w:hyperlink r:id="rId7018" w:anchor="common_shares" w:history="1">
        <w:r>
          <w:rPr>
            <w:rStyle w:val="Hyperlink"/>
          </w:rPr>
          <w:t>common</w:t>
        </w:r>
      </w:hyperlink>
      <w:r>
        <w:t xml:space="preserve"> and </w:t>
      </w:r>
      <w:hyperlink r:id="rId7019" w:anchor="preferred_shares" w:history="1">
        <w:r>
          <w:rPr>
            <w:rStyle w:val="Hyperlink"/>
          </w:rPr>
          <w:t>preferred shareholders</w:t>
        </w:r>
      </w:hyperlink>
      <w:r>
        <w:t xml:space="preserve">. A </w:t>
      </w:r>
      <w:hyperlink r:id="rId7020" w:anchor="stock" w:history="1">
        <w:r>
          <w:rPr>
            <w:rStyle w:val="Hyperlink"/>
          </w:rPr>
          <w:t>stock</w:t>
        </w:r>
      </w:hyperlink>
      <w:r>
        <w:t xml:space="preserve"> selling for $20 a share with an annual dividend of $1 a </w:t>
      </w:r>
      <w:hyperlink r:id="rId7021" w:anchor="shares" w:history="1">
        <w:r>
          <w:rPr>
            <w:rStyle w:val="Hyperlink"/>
          </w:rPr>
          <w:t>share</w:t>
        </w:r>
      </w:hyperlink>
      <w:r>
        <w:t xml:space="preserve"> </w:t>
      </w:r>
      <w:hyperlink r:id="rId7022" w:anchor="yield" w:history="1">
        <w:r>
          <w:rPr>
            <w:rStyle w:val="Hyperlink"/>
          </w:rPr>
          <w:t>yields</w:t>
        </w:r>
      </w:hyperlink>
      <w:r>
        <w:t xml:space="preserve"> the </w:t>
      </w:r>
      <w:hyperlink r:id="rId7023" w:anchor="investor" w:history="1">
        <w:r>
          <w:rPr>
            <w:rStyle w:val="Hyperlink"/>
          </w:rPr>
          <w:t>investor</w:t>
        </w:r>
      </w:hyperlink>
      <w:r>
        <w:t xml:space="preserve"> 5%. </w:t>
      </w:r>
    </w:p>
    <w:p w:rsidR="00F9687C" w:rsidRDefault="00F9687C" w:rsidP="00F9687C">
      <w:bookmarkStart w:id="1982" w:name="dividend_discount_return"/>
      <w:r>
        <w:rPr>
          <w:b/>
          <w:bCs/>
          <w:color w:val="990000"/>
        </w:rPr>
        <w:t>Dividend Discount Return</w:t>
      </w:r>
      <w:bookmarkEnd w:id="1982"/>
      <w:r>
        <w:t xml:space="preserve"> </w:t>
      </w:r>
    </w:p>
    <w:p w:rsidR="00F9687C" w:rsidRDefault="00F9687C" w:rsidP="00F9687C">
      <w:pPr>
        <w:ind w:left="720"/>
      </w:pPr>
      <w:r>
        <w:t xml:space="preserve">The </w:t>
      </w:r>
      <w:hyperlink r:id="rId7024" w:anchor="rate_of_return" w:history="1">
        <w:r>
          <w:rPr>
            <w:rStyle w:val="Hyperlink"/>
          </w:rPr>
          <w:t>rate of return</w:t>
        </w:r>
      </w:hyperlink>
      <w:r>
        <w:t xml:space="preserve"> which equates the </w:t>
      </w:r>
      <w:hyperlink r:id="rId7025" w:anchor="present_value" w:history="1">
        <w:r>
          <w:rPr>
            <w:rStyle w:val="Hyperlink"/>
          </w:rPr>
          <w:t>present value</w:t>
        </w:r>
      </w:hyperlink>
      <w:r>
        <w:t xml:space="preserve"> of </w:t>
      </w:r>
      <w:hyperlink r:id="rId7026" w:anchor="expected_dividend_yield" w:history="1">
        <w:r>
          <w:rPr>
            <w:rStyle w:val="Hyperlink"/>
          </w:rPr>
          <w:t>future expected dividends</w:t>
        </w:r>
      </w:hyperlink>
      <w:r>
        <w:t xml:space="preserve"> with the current </w:t>
      </w:r>
      <w:hyperlink r:id="rId7027" w:anchor="market_prices" w:history="1">
        <w:r>
          <w:rPr>
            <w:rStyle w:val="Hyperlink"/>
          </w:rPr>
          <w:t>market price</w:t>
        </w:r>
      </w:hyperlink>
      <w:r>
        <w:t xml:space="preserve"> of a </w:t>
      </w:r>
      <w:hyperlink r:id="rId7028" w:anchor="security" w:history="1">
        <w:r>
          <w:rPr>
            <w:rStyle w:val="Hyperlink"/>
          </w:rPr>
          <w:t>security</w:t>
        </w:r>
      </w:hyperlink>
      <w:r>
        <w:t xml:space="preserve">. </w:t>
      </w:r>
    </w:p>
    <w:p w:rsidR="00F9687C" w:rsidRDefault="00F9687C" w:rsidP="00F9687C">
      <w:bookmarkStart w:id="1983" w:name="dividend_in_arrears"/>
      <w:r>
        <w:rPr>
          <w:b/>
          <w:bCs/>
          <w:color w:val="990000"/>
        </w:rPr>
        <w:t>Dividend in arrears</w:t>
      </w:r>
      <w:bookmarkEnd w:id="1983"/>
      <w:r>
        <w:t xml:space="preserve"> </w:t>
      </w:r>
    </w:p>
    <w:p w:rsidR="00F9687C" w:rsidRDefault="00F9687C" w:rsidP="00F9687C">
      <w:pPr>
        <w:ind w:left="720"/>
      </w:pPr>
      <w:hyperlink r:id="rId7029" w:anchor="accumulated_dividend" w:history="1">
        <w:r>
          <w:rPr>
            <w:rStyle w:val="Hyperlink"/>
          </w:rPr>
          <w:t>Accumulated dividends</w:t>
        </w:r>
      </w:hyperlink>
      <w:r>
        <w:t xml:space="preserve"> on </w:t>
      </w:r>
      <w:hyperlink r:id="rId7030" w:anchor="cumulative_preferred_stock" w:history="1">
        <w:r>
          <w:rPr>
            <w:rStyle w:val="Hyperlink"/>
          </w:rPr>
          <w:t>cumulative preferred stock</w:t>
        </w:r>
      </w:hyperlink>
      <w:r>
        <w:t xml:space="preserve"> that are deemed payable to the current holder. </w:t>
      </w:r>
    </w:p>
    <w:p w:rsidR="00F9687C" w:rsidRDefault="00F9687C" w:rsidP="00F9687C">
      <w:bookmarkStart w:id="1984" w:name="dividend_capture"/>
      <w:r>
        <w:rPr>
          <w:b/>
          <w:bCs/>
          <w:color w:val="990000"/>
        </w:rPr>
        <w:t>Dividend capture</w:t>
      </w:r>
      <w:bookmarkEnd w:id="1984"/>
      <w:r>
        <w:t xml:space="preserve"> </w:t>
      </w:r>
    </w:p>
    <w:p w:rsidR="00F9687C" w:rsidRDefault="00F9687C" w:rsidP="00F9687C">
      <w:pPr>
        <w:ind w:left="720"/>
      </w:pPr>
      <w:r>
        <w:t xml:space="preserve">See: </w:t>
      </w:r>
      <w:hyperlink r:id="rId7031" w:anchor="dividend_rollover_plan" w:history="1">
        <w:r>
          <w:rPr>
            <w:rStyle w:val="Hyperlink"/>
          </w:rPr>
          <w:t>Dividend rollover plan</w:t>
        </w:r>
      </w:hyperlink>
      <w:r>
        <w:t xml:space="preserve"> </w:t>
      </w:r>
    </w:p>
    <w:p w:rsidR="00F9687C" w:rsidRDefault="00F9687C" w:rsidP="00F9687C">
      <w:bookmarkStart w:id="1985" w:name="dividend_clawback"/>
      <w:r>
        <w:rPr>
          <w:b/>
          <w:bCs/>
          <w:color w:val="990000"/>
        </w:rPr>
        <w:t>Dividend clawback</w:t>
      </w:r>
      <w:bookmarkEnd w:id="1985"/>
      <w:r>
        <w:t xml:space="preserve"> </w:t>
      </w:r>
    </w:p>
    <w:p w:rsidR="00F9687C" w:rsidRDefault="00F9687C" w:rsidP="00F9687C">
      <w:pPr>
        <w:ind w:left="720"/>
      </w:pPr>
      <w:r>
        <w:t xml:space="preserve">An arrangement under which sponsors of a project agree to contribute as </w:t>
      </w:r>
      <w:hyperlink r:id="rId7032" w:anchor="equity" w:history="1">
        <w:r>
          <w:rPr>
            <w:rStyle w:val="Hyperlink"/>
          </w:rPr>
          <w:t>equity</w:t>
        </w:r>
      </w:hyperlink>
      <w:r>
        <w:t xml:space="preserve"> any prior </w:t>
      </w:r>
      <w:hyperlink r:id="rId7033" w:anchor="dividend" w:history="1">
        <w:r>
          <w:rPr>
            <w:rStyle w:val="Hyperlink"/>
          </w:rPr>
          <w:t>dividends</w:t>
        </w:r>
      </w:hyperlink>
      <w:r>
        <w:t xml:space="preserve"> received from the project to the extent necessary to cover any </w:t>
      </w:r>
      <w:hyperlink r:id="rId7034" w:anchor="cash_deficiency_agreement" w:history="1">
        <w:r>
          <w:rPr>
            <w:rStyle w:val="Hyperlink"/>
          </w:rPr>
          <w:t>cash deficiencies</w:t>
        </w:r>
      </w:hyperlink>
      <w:r>
        <w:t xml:space="preserve">. </w:t>
      </w:r>
    </w:p>
    <w:p w:rsidR="00F9687C" w:rsidRDefault="00F9687C" w:rsidP="00F9687C">
      <w:bookmarkStart w:id="1986" w:name="dividend_clientele"/>
      <w:r>
        <w:rPr>
          <w:b/>
          <w:bCs/>
          <w:color w:val="990000"/>
        </w:rPr>
        <w:t>Dividend clientele</w:t>
      </w:r>
      <w:bookmarkEnd w:id="1986"/>
      <w:r>
        <w:t xml:space="preserve"> </w:t>
      </w:r>
    </w:p>
    <w:p w:rsidR="00F9687C" w:rsidRDefault="00F9687C" w:rsidP="00F9687C">
      <w:pPr>
        <w:ind w:left="720"/>
      </w:pPr>
      <w:r>
        <w:t xml:space="preserve">A group of </w:t>
      </w:r>
      <w:hyperlink r:id="rId7035" w:anchor="shareholders" w:history="1">
        <w:r>
          <w:rPr>
            <w:rStyle w:val="Hyperlink"/>
          </w:rPr>
          <w:t>shareholders</w:t>
        </w:r>
      </w:hyperlink>
      <w:r>
        <w:t xml:space="preserve"> who prefer that the </w:t>
      </w:r>
      <w:hyperlink r:id="rId7036" w:anchor="firm" w:history="1">
        <w:r>
          <w:rPr>
            <w:rStyle w:val="Hyperlink"/>
          </w:rPr>
          <w:t>firm</w:t>
        </w:r>
      </w:hyperlink>
      <w:r>
        <w:t xml:space="preserve"> follow a particular </w:t>
      </w:r>
      <w:hyperlink r:id="rId7037" w:anchor="dividend_policy" w:history="1">
        <w:r>
          <w:rPr>
            <w:rStyle w:val="Hyperlink"/>
          </w:rPr>
          <w:t>dividend policy</w:t>
        </w:r>
      </w:hyperlink>
      <w:r>
        <w:t xml:space="preserve">. Such a preference may be based on comparable tax situations. </w:t>
      </w:r>
    </w:p>
    <w:p w:rsidR="00F9687C" w:rsidRDefault="00F9687C" w:rsidP="00F9687C">
      <w:bookmarkStart w:id="1987" w:name="dividend_disbursing_agent"/>
      <w:r>
        <w:rPr>
          <w:b/>
          <w:bCs/>
          <w:color w:val="990000"/>
        </w:rPr>
        <w:t>Dividend Disbursing Agent</w:t>
      </w:r>
      <w:bookmarkEnd w:id="1987"/>
      <w:r>
        <w:t xml:space="preserve"> </w:t>
      </w:r>
    </w:p>
    <w:p w:rsidR="00F9687C" w:rsidRDefault="00F9687C" w:rsidP="00F9687C">
      <w:pPr>
        <w:ind w:left="720"/>
      </w:pPr>
      <w:r>
        <w:t xml:space="preserve">A commercial bank or </w:t>
      </w:r>
      <w:hyperlink r:id="rId7038" w:anchor="financial_institution" w:history="1">
        <w:r>
          <w:rPr>
            <w:rStyle w:val="Hyperlink"/>
          </w:rPr>
          <w:t>financial_institution</w:t>
        </w:r>
      </w:hyperlink>
      <w:r>
        <w:t xml:space="preserve"> that disburses </w:t>
      </w:r>
      <w:hyperlink r:id="rId7039" w:anchor="dividend" w:history="1">
        <w:r>
          <w:rPr>
            <w:rStyle w:val="Hyperlink"/>
          </w:rPr>
          <w:t>dividend</w:t>
        </w:r>
      </w:hyperlink>
      <w:r>
        <w:t xml:space="preserve"> to the securityholders. Usually a </w:t>
      </w:r>
      <w:hyperlink r:id="rId7040" w:anchor="transfer_agent" w:history="1">
        <w:r>
          <w:rPr>
            <w:rStyle w:val="Hyperlink"/>
          </w:rPr>
          <w:t>Transfer Agent</w:t>
        </w:r>
      </w:hyperlink>
      <w:r>
        <w:t xml:space="preserve"> is also the Dividend Disbursing Agent. </w:t>
      </w:r>
    </w:p>
    <w:p w:rsidR="00F9687C" w:rsidRDefault="00F9687C" w:rsidP="00F9687C">
      <w:bookmarkStart w:id="1988" w:name="dividend_discount_model"/>
      <w:r>
        <w:rPr>
          <w:b/>
          <w:bCs/>
          <w:color w:val="990000"/>
        </w:rPr>
        <w:t>Dividend Discount Model (DDM)</w:t>
      </w:r>
      <w:bookmarkEnd w:id="1988"/>
      <w:r>
        <w:t xml:space="preserve"> </w:t>
      </w:r>
    </w:p>
    <w:p w:rsidR="00F9687C" w:rsidRDefault="00F9687C" w:rsidP="00F9687C">
      <w:pPr>
        <w:ind w:left="720"/>
      </w:pPr>
      <w:r>
        <w:t xml:space="preserve">A method to value the </w:t>
      </w:r>
      <w:hyperlink r:id="rId7041" w:anchor="common_stock" w:history="1">
        <w:r>
          <w:rPr>
            <w:rStyle w:val="Hyperlink"/>
          </w:rPr>
          <w:t>common stock</w:t>
        </w:r>
      </w:hyperlink>
      <w:r>
        <w:t xml:space="preserve"> of a </w:t>
      </w:r>
      <w:hyperlink r:id="rId7042" w:anchor="company" w:history="1">
        <w:r>
          <w:rPr>
            <w:rStyle w:val="Hyperlink"/>
          </w:rPr>
          <w:t>company</w:t>
        </w:r>
      </w:hyperlink>
      <w:r>
        <w:t xml:space="preserve"> that is based on the </w:t>
      </w:r>
      <w:hyperlink r:id="rId7043" w:anchor="present_value" w:history="1">
        <w:r>
          <w:rPr>
            <w:rStyle w:val="Hyperlink"/>
          </w:rPr>
          <w:t>present value</w:t>
        </w:r>
      </w:hyperlink>
      <w:r>
        <w:t xml:space="preserve"> of the expected future </w:t>
      </w:r>
      <w:hyperlink r:id="rId7044" w:anchor="dividend" w:history="1">
        <w:r>
          <w:rPr>
            <w:rStyle w:val="Hyperlink"/>
          </w:rPr>
          <w:t>dividends</w:t>
        </w:r>
      </w:hyperlink>
      <w:r>
        <w:t xml:space="preserve">. </w:t>
      </w:r>
    </w:p>
    <w:p w:rsidR="00F9687C" w:rsidRDefault="00F9687C" w:rsidP="00F9687C">
      <w:bookmarkStart w:id="1989" w:name="dividend_distribution"/>
      <w:r>
        <w:rPr>
          <w:b/>
          <w:bCs/>
          <w:color w:val="990000"/>
        </w:rPr>
        <w:t>Dividend distribution</w:t>
      </w:r>
      <w:bookmarkEnd w:id="1989"/>
      <w:r>
        <w:t xml:space="preserve"> </w:t>
      </w:r>
    </w:p>
    <w:p w:rsidR="00F9687C" w:rsidRDefault="00F9687C" w:rsidP="00F9687C">
      <w:pPr>
        <w:ind w:left="720"/>
      </w:pPr>
      <w:r>
        <w:t xml:space="preserve">See: </w:t>
      </w:r>
      <w:hyperlink r:id="rId7045" w:anchor="dividend_income" w:history="1">
        <w:r>
          <w:rPr>
            <w:rStyle w:val="Hyperlink"/>
          </w:rPr>
          <w:t>Dividend income</w:t>
        </w:r>
      </w:hyperlink>
      <w:r>
        <w:t xml:space="preserve"> </w:t>
      </w:r>
    </w:p>
    <w:p w:rsidR="00F9687C" w:rsidRDefault="00F9687C" w:rsidP="00F9687C">
      <w:bookmarkStart w:id="1990" w:name="dividend_growth_model"/>
      <w:r>
        <w:rPr>
          <w:b/>
          <w:bCs/>
          <w:color w:val="990000"/>
        </w:rPr>
        <w:t>Dividend growth model</w:t>
      </w:r>
      <w:bookmarkEnd w:id="1990"/>
      <w:r>
        <w:t xml:space="preserve"> </w:t>
      </w:r>
    </w:p>
    <w:p w:rsidR="00F9687C" w:rsidRDefault="00F9687C" w:rsidP="00F9687C">
      <w:pPr>
        <w:ind w:left="720"/>
      </w:pPr>
      <w:r>
        <w:t xml:space="preserve">An approach that assumes </w:t>
      </w:r>
      <w:hyperlink r:id="rId7046" w:anchor="dividend" w:history="1">
        <w:r>
          <w:rPr>
            <w:rStyle w:val="Hyperlink"/>
          </w:rPr>
          <w:t>dividends</w:t>
        </w:r>
      </w:hyperlink>
      <w:r>
        <w:t xml:space="preserve"> grow at a constant rate in </w:t>
      </w:r>
      <w:hyperlink r:id="rId7047" w:anchor="perpetuity" w:history="1">
        <w:r>
          <w:rPr>
            <w:rStyle w:val="Hyperlink"/>
          </w:rPr>
          <w:t>perpetuity</w:t>
        </w:r>
      </w:hyperlink>
      <w:r>
        <w:t xml:space="preserve">. The value of the </w:t>
      </w:r>
      <w:hyperlink r:id="rId7048" w:anchor="stock" w:history="1">
        <w:r>
          <w:rPr>
            <w:rStyle w:val="Hyperlink"/>
          </w:rPr>
          <w:t>stock</w:t>
        </w:r>
      </w:hyperlink>
      <w:r>
        <w:t xml:space="preserve"> equals next year's dividends divided by the difference between the </w:t>
      </w:r>
      <w:hyperlink r:id="rId7049" w:anchor="required_return" w:history="1">
        <w:r>
          <w:rPr>
            <w:rStyle w:val="Hyperlink"/>
          </w:rPr>
          <w:t>required rate of return</w:t>
        </w:r>
      </w:hyperlink>
      <w:r>
        <w:t xml:space="preserve"> and the assumed constant </w:t>
      </w:r>
      <w:hyperlink r:id="rId7050" w:anchor="growth_rates" w:history="1">
        <w:r>
          <w:rPr>
            <w:rStyle w:val="Hyperlink"/>
          </w:rPr>
          <w:t>growth rate</w:t>
        </w:r>
      </w:hyperlink>
      <w:r>
        <w:t xml:space="preserve"> in dividends. </w:t>
      </w:r>
    </w:p>
    <w:p w:rsidR="00F9687C" w:rsidRDefault="00F9687C" w:rsidP="00F9687C">
      <w:bookmarkStart w:id="1991" w:name="dividend_income"/>
      <w:r>
        <w:rPr>
          <w:b/>
          <w:bCs/>
          <w:color w:val="990000"/>
        </w:rPr>
        <w:t>Dividend income</w:t>
      </w:r>
      <w:bookmarkEnd w:id="1991"/>
      <w:r>
        <w:t xml:space="preserve"> </w:t>
      </w:r>
    </w:p>
    <w:p w:rsidR="00F9687C" w:rsidRDefault="00F9687C" w:rsidP="00F9687C">
      <w:pPr>
        <w:ind w:left="720"/>
      </w:pPr>
      <w:hyperlink r:id="rId7051" w:anchor="distribution" w:history="1">
        <w:r>
          <w:rPr>
            <w:rStyle w:val="Hyperlink"/>
          </w:rPr>
          <w:t>Distribution</w:t>
        </w:r>
      </w:hyperlink>
      <w:r>
        <w:t xml:space="preserve"> of </w:t>
      </w:r>
      <w:hyperlink r:id="rId7052" w:anchor="earnings" w:history="1">
        <w:r>
          <w:rPr>
            <w:rStyle w:val="Hyperlink"/>
          </w:rPr>
          <w:t>earnings</w:t>
        </w:r>
      </w:hyperlink>
      <w:r>
        <w:t xml:space="preserve"> to </w:t>
      </w:r>
      <w:hyperlink r:id="rId7053" w:anchor="shareholders" w:history="1">
        <w:r>
          <w:rPr>
            <w:rStyle w:val="Hyperlink"/>
          </w:rPr>
          <w:t>shareholders</w:t>
        </w:r>
      </w:hyperlink>
      <w:r>
        <w:t xml:space="preserve"> that may be in the form of </w:t>
      </w:r>
      <w:hyperlink r:id="rId7054" w:anchor="cash" w:history="1">
        <w:r>
          <w:rPr>
            <w:rStyle w:val="Hyperlink"/>
          </w:rPr>
          <w:t>cash</w:t>
        </w:r>
      </w:hyperlink>
      <w:r>
        <w:t xml:space="preserve">, </w:t>
      </w:r>
      <w:hyperlink r:id="rId7055" w:anchor="stock" w:history="1">
        <w:r>
          <w:rPr>
            <w:rStyle w:val="Hyperlink"/>
          </w:rPr>
          <w:t>stock</w:t>
        </w:r>
      </w:hyperlink>
      <w:r>
        <w:t xml:space="preserve">, or property. </w:t>
      </w:r>
      <w:hyperlink r:id="rId7056" w:anchor="mutual_fund" w:history="1">
        <w:r>
          <w:rPr>
            <w:rStyle w:val="Hyperlink"/>
          </w:rPr>
          <w:t>Mutual fund</w:t>
        </w:r>
      </w:hyperlink>
      <w:r>
        <w:t xml:space="preserve"> </w:t>
      </w:r>
      <w:hyperlink r:id="rId7057" w:anchor="dividend" w:history="1">
        <w:r>
          <w:rPr>
            <w:rStyle w:val="Hyperlink"/>
          </w:rPr>
          <w:t>dividends</w:t>
        </w:r>
      </w:hyperlink>
      <w:r>
        <w:t xml:space="preserve"> are paid out of income, usually on a </w:t>
      </w:r>
      <w:hyperlink r:id="rId7058" w:anchor="quarterly" w:history="1">
        <w:r>
          <w:rPr>
            <w:rStyle w:val="Hyperlink"/>
          </w:rPr>
          <w:t>quarterly</w:t>
        </w:r>
      </w:hyperlink>
      <w:r>
        <w:t xml:space="preserve"> basis, from </w:t>
      </w:r>
      <w:hyperlink r:id="rId7059" w:anchor="interest" w:history="1">
        <w:r>
          <w:rPr>
            <w:rStyle w:val="Hyperlink"/>
          </w:rPr>
          <w:t>interest</w:t>
        </w:r>
      </w:hyperlink>
      <w:r>
        <w:t xml:space="preserve"> generated by a fund's </w:t>
      </w:r>
      <w:hyperlink r:id="rId7060" w:anchor="investment" w:history="1">
        <w:r>
          <w:rPr>
            <w:rStyle w:val="Hyperlink"/>
          </w:rPr>
          <w:t>investments</w:t>
        </w:r>
      </w:hyperlink>
      <w:r>
        <w:t xml:space="preserve">. Also known as a </w:t>
      </w:r>
      <w:hyperlink r:id="rId7061" w:anchor="dividend_distribution" w:history="1">
        <w:r>
          <w:rPr>
            <w:rStyle w:val="Hyperlink"/>
          </w:rPr>
          <w:t>dividend distribution</w:t>
        </w:r>
      </w:hyperlink>
      <w:r>
        <w:t xml:space="preserve">. </w:t>
      </w:r>
    </w:p>
    <w:p w:rsidR="00F9687C" w:rsidRDefault="00F9687C" w:rsidP="00F9687C">
      <w:bookmarkStart w:id="1992" w:name="dividend_limitation"/>
      <w:r>
        <w:rPr>
          <w:b/>
          <w:bCs/>
          <w:color w:val="990000"/>
        </w:rPr>
        <w:t>Dividend limitation</w:t>
      </w:r>
      <w:bookmarkEnd w:id="1992"/>
      <w:r>
        <w:t xml:space="preserve"> </w:t>
      </w:r>
    </w:p>
    <w:p w:rsidR="00F9687C" w:rsidRDefault="00F9687C" w:rsidP="00F9687C">
      <w:pPr>
        <w:ind w:left="720"/>
      </w:pPr>
      <w:r>
        <w:t xml:space="preserve">A </w:t>
      </w:r>
      <w:hyperlink r:id="rId7062" w:anchor="bond_covenant" w:history="1">
        <w:r>
          <w:rPr>
            <w:rStyle w:val="Hyperlink"/>
          </w:rPr>
          <w:t>bond convenant</w:t>
        </w:r>
      </w:hyperlink>
      <w:r>
        <w:t xml:space="preserve"> that restricts in some way the </w:t>
      </w:r>
      <w:hyperlink r:id="rId7063" w:anchor="firm" w:history="1">
        <w:r>
          <w:rPr>
            <w:rStyle w:val="Hyperlink"/>
          </w:rPr>
          <w:t>firm's</w:t>
        </w:r>
      </w:hyperlink>
      <w:r>
        <w:t xml:space="preserve"> ability to pay </w:t>
      </w:r>
      <w:hyperlink r:id="rId7064" w:anchor="cash_dividend" w:history="1">
        <w:r>
          <w:rPr>
            <w:rStyle w:val="Hyperlink"/>
          </w:rPr>
          <w:t>cash dividends</w:t>
        </w:r>
      </w:hyperlink>
      <w:r>
        <w:t xml:space="preserve">. </w:t>
      </w:r>
    </w:p>
    <w:p w:rsidR="00F9687C" w:rsidRDefault="00F9687C" w:rsidP="00F9687C">
      <w:bookmarkStart w:id="1993" w:name="dividend_order"/>
      <w:r>
        <w:rPr>
          <w:b/>
          <w:bCs/>
          <w:color w:val="990000"/>
        </w:rPr>
        <w:t xml:space="preserve">Dividend Order </w:t>
      </w:r>
      <w:bookmarkEnd w:id="1993"/>
    </w:p>
    <w:p w:rsidR="00F9687C" w:rsidRDefault="00F9687C" w:rsidP="00F9687C">
      <w:pPr>
        <w:ind w:left="720"/>
      </w:pPr>
      <w:r>
        <w:t xml:space="preserve">A letter or form signed by the </w:t>
      </w:r>
      <w:hyperlink r:id="rId7065" w:anchor="shareholders" w:history="1">
        <w:r>
          <w:rPr>
            <w:rStyle w:val="Hyperlink"/>
          </w:rPr>
          <w:t>shareholder</w:t>
        </w:r>
      </w:hyperlink>
      <w:r>
        <w:t xml:space="preserve"> instructing a </w:t>
      </w:r>
      <w:hyperlink r:id="rId7066" w:anchor="corporation" w:history="1">
        <w:r>
          <w:rPr>
            <w:rStyle w:val="Hyperlink"/>
          </w:rPr>
          <w:t>corporation</w:t>
        </w:r>
      </w:hyperlink>
      <w:r>
        <w:t xml:space="preserve"> to issue and forward </w:t>
      </w:r>
      <w:hyperlink r:id="rId7067" w:anchor="dividend" w:history="1">
        <w:r>
          <w:rPr>
            <w:rStyle w:val="Hyperlink"/>
          </w:rPr>
          <w:t>dividend</w:t>
        </w:r>
      </w:hyperlink>
      <w:r>
        <w:t xml:space="preserve"> and/or interest payments to a specific person or entity other than the registered owner, such as a bank or </w:t>
      </w:r>
      <w:hyperlink r:id="rId7068" w:anchor="broker" w:history="1">
        <w:r>
          <w:rPr>
            <w:rStyle w:val="Hyperlink"/>
          </w:rPr>
          <w:t>broker</w:t>
        </w:r>
      </w:hyperlink>
      <w:r>
        <w:t xml:space="preserve">. </w:t>
      </w:r>
    </w:p>
    <w:p w:rsidR="00F9687C" w:rsidRDefault="00F9687C" w:rsidP="00F9687C">
      <w:bookmarkStart w:id="1994" w:name="dividend_payout_ratio"/>
      <w:r>
        <w:rPr>
          <w:b/>
          <w:bCs/>
          <w:color w:val="990000"/>
        </w:rPr>
        <w:t>Dividend payout ratio</w:t>
      </w:r>
      <w:bookmarkEnd w:id="1994"/>
      <w:r>
        <w:t xml:space="preserve"> </w:t>
      </w:r>
    </w:p>
    <w:p w:rsidR="00F9687C" w:rsidRDefault="00F9687C" w:rsidP="00F9687C">
      <w:pPr>
        <w:ind w:left="720"/>
      </w:pPr>
      <w:r>
        <w:t xml:space="preserve">Percentage of </w:t>
      </w:r>
      <w:hyperlink r:id="rId7069" w:anchor="earnings" w:history="1">
        <w:r>
          <w:rPr>
            <w:rStyle w:val="Hyperlink"/>
          </w:rPr>
          <w:t>earnings</w:t>
        </w:r>
      </w:hyperlink>
      <w:r>
        <w:t xml:space="preserve"> paid out as </w:t>
      </w:r>
      <w:hyperlink r:id="rId7070" w:anchor="dividend" w:history="1">
        <w:r>
          <w:rPr>
            <w:rStyle w:val="Hyperlink"/>
          </w:rPr>
          <w:t>dividends</w:t>
        </w:r>
      </w:hyperlink>
      <w:r>
        <w:t xml:space="preserve">. </w:t>
      </w:r>
    </w:p>
    <w:p w:rsidR="00F9687C" w:rsidRDefault="00F9687C" w:rsidP="00F9687C">
      <w:bookmarkStart w:id="1995" w:name="dividend_policy"/>
      <w:r>
        <w:rPr>
          <w:b/>
          <w:bCs/>
          <w:color w:val="990000"/>
        </w:rPr>
        <w:t>Dividend policy</w:t>
      </w:r>
      <w:bookmarkEnd w:id="1995"/>
      <w:r>
        <w:t xml:space="preserve"> </w:t>
      </w:r>
    </w:p>
    <w:p w:rsidR="00F9687C" w:rsidRDefault="00F9687C" w:rsidP="00F9687C">
      <w:pPr>
        <w:ind w:left="720"/>
      </w:pPr>
      <w:r>
        <w:t xml:space="preserve">Standards by which a </w:t>
      </w:r>
      <w:hyperlink r:id="rId7071" w:anchor="firm" w:history="1">
        <w:r>
          <w:rPr>
            <w:rStyle w:val="Hyperlink"/>
          </w:rPr>
          <w:t>firm</w:t>
        </w:r>
      </w:hyperlink>
      <w:r>
        <w:t xml:space="preserve"> determines the amount of </w:t>
      </w:r>
      <w:hyperlink r:id="rId7072" w:anchor="money" w:history="1">
        <w:r>
          <w:rPr>
            <w:rStyle w:val="Hyperlink"/>
          </w:rPr>
          <w:t>money</w:t>
        </w:r>
      </w:hyperlink>
      <w:r>
        <w:t xml:space="preserve"> it will pay as </w:t>
      </w:r>
      <w:hyperlink r:id="rId7073" w:anchor="dividend" w:history="1">
        <w:r>
          <w:rPr>
            <w:rStyle w:val="Hyperlink"/>
          </w:rPr>
          <w:t>dividends</w:t>
        </w:r>
      </w:hyperlink>
      <w:r>
        <w:t xml:space="preserve">. </w:t>
      </w:r>
    </w:p>
    <w:p w:rsidR="00F9687C" w:rsidRDefault="00F9687C" w:rsidP="00F9687C">
      <w:bookmarkStart w:id="1996" w:name="dividend_rate"/>
      <w:r>
        <w:rPr>
          <w:b/>
          <w:bCs/>
          <w:color w:val="990000"/>
        </w:rPr>
        <w:t>Dividend rate</w:t>
      </w:r>
      <w:bookmarkEnd w:id="1996"/>
      <w:r>
        <w:rPr>
          <w:b/>
          <w:bCs/>
          <w:color w:val="990000"/>
        </w:rPr>
        <w:t xml:space="preserve"> </w:t>
      </w:r>
    </w:p>
    <w:p w:rsidR="00F9687C" w:rsidRDefault="00F9687C" w:rsidP="00F9687C">
      <w:pPr>
        <w:ind w:left="720"/>
      </w:pPr>
      <w:r>
        <w:t xml:space="preserve">The fixed or </w:t>
      </w:r>
      <w:hyperlink r:id="rId7074" w:anchor="floating_rate_payer" w:history="1">
        <w:r>
          <w:rPr>
            <w:rStyle w:val="Hyperlink"/>
          </w:rPr>
          <w:t>floating rate</w:t>
        </w:r>
      </w:hyperlink>
      <w:r>
        <w:t xml:space="preserve"> paid on </w:t>
      </w:r>
      <w:hyperlink r:id="rId7075" w:anchor="preferred_stock" w:history="1">
        <w:r>
          <w:rPr>
            <w:rStyle w:val="Hyperlink"/>
          </w:rPr>
          <w:t>preferred stock</w:t>
        </w:r>
      </w:hyperlink>
      <w:r>
        <w:t xml:space="preserve"> based on </w:t>
      </w:r>
      <w:hyperlink r:id="rId7076" w:anchor="par_value" w:history="1">
        <w:r>
          <w:rPr>
            <w:rStyle w:val="Hyperlink"/>
          </w:rPr>
          <w:t>par value</w:t>
        </w:r>
      </w:hyperlink>
      <w:r>
        <w:t xml:space="preserve">. </w:t>
      </w:r>
    </w:p>
    <w:p w:rsidR="00F9687C" w:rsidRDefault="00F9687C" w:rsidP="00F9687C">
      <w:bookmarkStart w:id="1997" w:name="dividend_record"/>
      <w:r>
        <w:rPr>
          <w:b/>
          <w:bCs/>
          <w:color w:val="990000"/>
        </w:rPr>
        <w:t>Dividend record</w:t>
      </w:r>
      <w:bookmarkEnd w:id="1997"/>
      <w:r>
        <w:t xml:space="preserve"> </w:t>
      </w:r>
    </w:p>
    <w:p w:rsidR="00F9687C" w:rsidRDefault="00F9687C" w:rsidP="00F9687C">
      <w:pPr>
        <w:ind w:left="720"/>
      </w:pPr>
      <w:hyperlink r:id="rId7077" w:anchor="s_and_p" w:history="1">
        <w:r>
          <w:rPr>
            <w:rStyle w:val="Hyperlink"/>
          </w:rPr>
          <w:t>S&amp;P</w:t>
        </w:r>
      </w:hyperlink>
      <w:r>
        <w:t xml:space="preserve"> publication stating companies' payment histories and corporate policies. </w:t>
      </w:r>
    </w:p>
    <w:p w:rsidR="00F9687C" w:rsidRDefault="00F9687C" w:rsidP="00F9687C">
      <w:bookmarkStart w:id="1998" w:name="dividend_reinvestment_plan"/>
      <w:r>
        <w:rPr>
          <w:b/>
          <w:bCs/>
          <w:color w:val="990000"/>
        </w:rPr>
        <w:t>Dividend Reinvestment Plan (DRP)</w:t>
      </w:r>
      <w:bookmarkEnd w:id="1998"/>
      <w:r>
        <w:rPr>
          <w:b/>
          <w:bCs/>
          <w:color w:val="990000"/>
        </w:rPr>
        <w:t xml:space="preserve"> </w:t>
      </w:r>
    </w:p>
    <w:p w:rsidR="00F9687C" w:rsidRDefault="00F9687C" w:rsidP="00F9687C">
      <w:pPr>
        <w:ind w:left="720"/>
      </w:pPr>
      <w:r>
        <w:t xml:space="preserve">Plan which provides for automatic </w:t>
      </w:r>
      <w:hyperlink r:id="rId7078" w:anchor="reinvestment" w:history="1">
        <w:r>
          <w:rPr>
            <w:rStyle w:val="Hyperlink"/>
          </w:rPr>
          <w:t>reinvestment</w:t>
        </w:r>
      </w:hyperlink>
      <w:r>
        <w:t xml:space="preserve"> of </w:t>
      </w:r>
      <w:hyperlink r:id="rId7079" w:anchor="shareholders" w:history="1">
        <w:r>
          <w:rPr>
            <w:rStyle w:val="Hyperlink"/>
          </w:rPr>
          <w:t>shareholder</w:t>
        </w:r>
      </w:hyperlink>
      <w:r>
        <w:t xml:space="preserve"> </w:t>
      </w:r>
      <w:hyperlink r:id="rId7080" w:anchor="dividend" w:history="1">
        <w:r>
          <w:rPr>
            <w:rStyle w:val="Hyperlink"/>
          </w:rPr>
          <w:t>dividends</w:t>
        </w:r>
      </w:hyperlink>
      <w:r>
        <w:t xml:space="preserve"> in more </w:t>
      </w:r>
      <w:hyperlink r:id="rId7081" w:anchor="shares" w:history="1">
        <w:r>
          <w:rPr>
            <w:rStyle w:val="Hyperlink"/>
          </w:rPr>
          <w:t>shares</w:t>
        </w:r>
      </w:hyperlink>
      <w:r>
        <w:t xml:space="preserve"> of a </w:t>
      </w:r>
      <w:hyperlink r:id="rId7082" w:anchor="company" w:history="1">
        <w:r>
          <w:rPr>
            <w:rStyle w:val="Hyperlink"/>
          </w:rPr>
          <w:t>company's</w:t>
        </w:r>
      </w:hyperlink>
      <w:r>
        <w:t xml:space="preserve"> </w:t>
      </w:r>
      <w:hyperlink r:id="rId7083" w:anchor="stock" w:history="1">
        <w:r>
          <w:rPr>
            <w:rStyle w:val="Hyperlink"/>
          </w:rPr>
          <w:t>stock</w:t>
        </w:r>
      </w:hyperlink>
      <w:r>
        <w:t xml:space="preserve">, often without </w:t>
      </w:r>
      <w:hyperlink r:id="rId7084" w:anchor="commission" w:history="1">
        <w:r>
          <w:rPr>
            <w:rStyle w:val="Hyperlink"/>
          </w:rPr>
          <w:t>commissions</w:t>
        </w:r>
      </w:hyperlink>
      <w:r>
        <w:t xml:space="preserve">. Some plans provide for the purchase of additional shares at a </w:t>
      </w:r>
      <w:hyperlink r:id="rId7085" w:anchor="discount" w:history="1">
        <w:r>
          <w:rPr>
            <w:rStyle w:val="Hyperlink"/>
          </w:rPr>
          <w:t>discount</w:t>
        </w:r>
      </w:hyperlink>
      <w:r>
        <w:t xml:space="preserve"> to </w:t>
      </w:r>
      <w:hyperlink r:id="rId7086" w:anchor="market" w:history="1">
        <w:r>
          <w:rPr>
            <w:rStyle w:val="Hyperlink"/>
          </w:rPr>
          <w:t>market</w:t>
        </w:r>
      </w:hyperlink>
      <w:r>
        <w:t xml:space="preserve"> </w:t>
      </w:r>
      <w:hyperlink r:id="rId7087" w:anchor="prices" w:history="1">
        <w:r>
          <w:rPr>
            <w:rStyle w:val="Hyperlink"/>
          </w:rPr>
          <w:t>price</w:t>
        </w:r>
      </w:hyperlink>
      <w:r>
        <w:t xml:space="preserve">. </w:t>
      </w:r>
      <w:hyperlink r:id="rId7088" w:anchor="dividend" w:history="1">
        <w:r>
          <w:rPr>
            <w:rStyle w:val="Hyperlink"/>
          </w:rPr>
          <w:t>Dividend</w:t>
        </w:r>
      </w:hyperlink>
      <w:r>
        <w:t xml:space="preserve"> reinvestment plans allow </w:t>
      </w:r>
      <w:hyperlink r:id="rId7089" w:anchor="shareholders" w:history="1">
        <w:r>
          <w:rPr>
            <w:rStyle w:val="Hyperlink"/>
          </w:rPr>
          <w:t>shareholders</w:t>
        </w:r>
      </w:hyperlink>
      <w:r>
        <w:t xml:space="preserve"> to accumulate stock over the</w:t>
      </w:r>
      <w:hyperlink r:id="rId7090" w:anchor="long_term" w:history="1">
        <w:r>
          <w:rPr>
            <w:rStyle w:val="Hyperlink"/>
          </w:rPr>
          <w:t xml:space="preserve"> long term </w:t>
        </w:r>
      </w:hyperlink>
      <w:r>
        <w:t xml:space="preserve">using </w:t>
      </w:r>
      <w:hyperlink r:id="rId7091" w:anchor="dollar_cost_averaging" w:history="1">
        <w:r>
          <w:rPr>
            <w:rStyle w:val="Hyperlink"/>
          </w:rPr>
          <w:t>dollar cost averaging</w:t>
        </w:r>
      </w:hyperlink>
      <w:r>
        <w:t xml:space="preserve">. The DRP is usually administered by the company without charges to the holder. </w:t>
      </w:r>
    </w:p>
    <w:p w:rsidR="00F9687C" w:rsidRDefault="00F9687C" w:rsidP="00F9687C">
      <w:bookmarkStart w:id="1999" w:name="dividend_requirement"/>
      <w:r>
        <w:rPr>
          <w:b/>
          <w:bCs/>
          <w:color w:val="990000"/>
        </w:rPr>
        <w:t>Dividend requirement</w:t>
      </w:r>
      <w:bookmarkEnd w:id="1999"/>
      <w:r>
        <w:t xml:space="preserve"> </w:t>
      </w:r>
    </w:p>
    <w:p w:rsidR="00F9687C" w:rsidRDefault="00F9687C" w:rsidP="00F9687C">
      <w:pPr>
        <w:ind w:left="720"/>
      </w:pPr>
      <w:r>
        <w:t xml:space="preserve">The annual </w:t>
      </w:r>
      <w:hyperlink r:id="rId7092" w:anchor="earnings" w:history="1">
        <w:r>
          <w:rPr>
            <w:rStyle w:val="Hyperlink"/>
          </w:rPr>
          <w:t>earnings</w:t>
        </w:r>
      </w:hyperlink>
      <w:r>
        <w:t xml:space="preserve"> minimum required for payment of </w:t>
      </w:r>
      <w:hyperlink r:id="rId7093" w:anchor="dividend" w:history="1">
        <w:r>
          <w:rPr>
            <w:rStyle w:val="Hyperlink"/>
          </w:rPr>
          <w:t>dividends</w:t>
        </w:r>
      </w:hyperlink>
      <w:r>
        <w:t xml:space="preserve"> on a </w:t>
      </w:r>
      <w:hyperlink r:id="rId7094" w:anchor="preferred_stock" w:history="1">
        <w:r>
          <w:rPr>
            <w:rStyle w:val="Hyperlink"/>
          </w:rPr>
          <w:t>preferred stock</w:t>
        </w:r>
      </w:hyperlink>
      <w:r>
        <w:t xml:space="preserve">. </w:t>
      </w:r>
    </w:p>
    <w:p w:rsidR="00F9687C" w:rsidRDefault="00F9687C" w:rsidP="00F9687C">
      <w:bookmarkStart w:id="2000" w:name="dividend_rights"/>
      <w:r>
        <w:rPr>
          <w:b/>
          <w:bCs/>
          <w:color w:val="990000"/>
        </w:rPr>
        <w:t>Dividend rights</w:t>
      </w:r>
      <w:bookmarkEnd w:id="2000"/>
      <w:r>
        <w:t xml:space="preserve"> </w:t>
      </w:r>
    </w:p>
    <w:p w:rsidR="00F9687C" w:rsidRDefault="00F9687C" w:rsidP="00F9687C">
      <w:pPr>
        <w:ind w:left="720"/>
      </w:pPr>
      <w:r>
        <w:t xml:space="preserve">A </w:t>
      </w:r>
      <w:hyperlink r:id="rId7095" w:anchor="shareholders" w:history="1">
        <w:r>
          <w:rPr>
            <w:rStyle w:val="Hyperlink"/>
          </w:rPr>
          <w:t>shareholder's</w:t>
        </w:r>
      </w:hyperlink>
      <w:r>
        <w:t xml:space="preserve"> rights to receive per-share dividends identical to those other shareholders receive. </w:t>
      </w:r>
    </w:p>
    <w:p w:rsidR="00F9687C" w:rsidRDefault="00F9687C" w:rsidP="00F9687C">
      <w:bookmarkStart w:id="2001" w:name="dividend_rollover_plan"/>
      <w:r>
        <w:rPr>
          <w:b/>
          <w:bCs/>
          <w:color w:val="990000"/>
        </w:rPr>
        <w:t>Dividend rollover plan</w:t>
      </w:r>
      <w:bookmarkEnd w:id="2001"/>
      <w:r>
        <w:t xml:space="preserve"> </w:t>
      </w:r>
    </w:p>
    <w:p w:rsidR="00F9687C" w:rsidRDefault="00F9687C" w:rsidP="00F9687C">
      <w:pPr>
        <w:ind w:left="720"/>
      </w:pPr>
      <w:r>
        <w:t xml:space="preserve">An </w:t>
      </w:r>
      <w:hyperlink r:id="rId7096" w:anchor="investment_strategy" w:history="1">
        <w:r>
          <w:rPr>
            <w:rStyle w:val="Hyperlink"/>
          </w:rPr>
          <w:t>investment strategy</w:t>
        </w:r>
      </w:hyperlink>
      <w:r>
        <w:t xml:space="preserve"> that entails the purchasing before and selling after of a stock right before its </w:t>
      </w:r>
      <w:hyperlink r:id="rId7097" w:anchor="ex_dividend" w:history="1">
        <w:r>
          <w:rPr>
            <w:rStyle w:val="Hyperlink"/>
          </w:rPr>
          <w:t>ex-dividend</w:t>
        </w:r>
      </w:hyperlink>
      <w:r>
        <w:t xml:space="preserve"> date in order to collect the </w:t>
      </w:r>
      <w:hyperlink r:id="rId7098" w:anchor="dividend" w:history="1">
        <w:r>
          <w:rPr>
            <w:rStyle w:val="Hyperlink"/>
          </w:rPr>
          <w:t>dividends</w:t>
        </w:r>
      </w:hyperlink>
      <w:r>
        <w:t xml:space="preserve"> paid out by the stock and </w:t>
      </w:r>
      <w:hyperlink r:id="rId7099" w:anchor="recapture" w:history="1">
        <w:r>
          <w:rPr>
            <w:rStyle w:val="Hyperlink"/>
          </w:rPr>
          <w:t>capture</w:t>
        </w:r>
      </w:hyperlink>
      <w:r>
        <w:t xml:space="preserve"> a </w:t>
      </w:r>
      <w:hyperlink r:id="rId7100" w:anchor="trade" w:history="1">
        <w:r>
          <w:rPr>
            <w:rStyle w:val="Hyperlink"/>
          </w:rPr>
          <w:t>trade</w:t>
        </w:r>
      </w:hyperlink>
      <w:r>
        <w:t xml:space="preserve"> </w:t>
      </w:r>
      <w:hyperlink r:id="rId7101" w:anchor="profit" w:history="1">
        <w:r>
          <w:rPr>
            <w:rStyle w:val="Hyperlink"/>
          </w:rPr>
          <w:t>profit</w:t>
        </w:r>
      </w:hyperlink>
      <w:r>
        <w:t xml:space="preserve">. </w:t>
      </w:r>
    </w:p>
    <w:p w:rsidR="00F9687C" w:rsidRDefault="00F9687C" w:rsidP="00F9687C">
      <w:bookmarkStart w:id="2002" w:name="dividend_trade_roll_play"/>
      <w:r>
        <w:rPr>
          <w:b/>
          <w:bCs/>
          <w:color w:val="990000"/>
        </w:rPr>
        <w:t>Dividend trade roll/play</w:t>
      </w:r>
      <w:bookmarkEnd w:id="2002"/>
      <w:r>
        <w:t xml:space="preserve"> </w:t>
      </w:r>
    </w:p>
    <w:p w:rsidR="00F9687C" w:rsidRDefault="00F9687C" w:rsidP="00F9687C">
      <w:pPr>
        <w:ind w:left="720"/>
      </w:pPr>
      <w:r>
        <w:t xml:space="preserve">Used for listed equity securities. Method of </w:t>
      </w:r>
      <w:hyperlink r:id="rId7102" w:anchor="buy" w:history="1">
        <w:r>
          <w:rPr>
            <w:rStyle w:val="Hyperlink"/>
          </w:rPr>
          <w:t>buying</w:t>
        </w:r>
      </w:hyperlink>
      <w:r>
        <w:t xml:space="preserve"> and selling </w:t>
      </w:r>
      <w:hyperlink r:id="rId7103" w:anchor="stock" w:history="1">
        <w:r>
          <w:rPr>
            <w:rStyle w:val="Hyperlink"/>
          </w:rPr>
          <w:t>stocks</w:t>
        </w:r>
      </w:hyperlink>
      <w:r>
        <w:t xml:space="preserve"> around their </w:t>
      </w:r>
      <w:hyperlink r:id="rId7104" w:anchor="ex_dividend" w:history="1">
        <w:r>
          <w:rPr>
            <w:rStyle w:val="Hyperlink"/>
          </w:rPr>
          <w:t>ex-dividend</w:t>
        </w:r>
      </w:hyperlink>
      <w:r>
        <w:t xml:space="preserve"> dates so as to collect the </w:t>
      </w:r>
      <w:hyperlink r:id="rId7105" w:anchor="dividend" w:history="1">
        <w:r>
          <w:rPr>
            <w:rStyle w:val="Hyperlink"/>
          </w:rPr>
          <w:t>dividend</w:t>
        </w:r>
      </w:hyperlink>
      <w:r>
        <w:t xml:space="preserve"> (which is 80% </w:t>
      </w:r>
      <w:hyperlink r:id="rId7106" w:anchor="tax_exempt_income" w:history="1">
        <w:r>
          <w:rPr>
            <w:rStyle w:val="Hyperlink"/>
          </w:rPr>
          <w:t>tax-exempt</w:t>
        </w:r>
      </w:hyperlink>
      <w:r>
        <w:t xml:space="preserve">) </w:t>
      </w:r>
      <w:hyperlink r:id="rId7107" w:anchor="offset" w:history="1">
        <w:r>
          <w:rPr>
            <w:rStyle w:val="Hyperlink"/>
          </w:rPr>
          <w:t>offset</w:t>
        </w:r>
      </w:hyperlink>
      <w:r>
        <w:t xml:space="preserve"> by a fully-taxable </w:t>
      </w:r>
      <w:hyperlink r:id="rId7108" w:anchor="capital_loss" w:history="1">
        <w:r>
          <w:rPr>
            <w:rStyle w:val="Hyperlink"/>
          </w:rPr>
          <w:t>capital loss</w:t>
        </w:r>
      </w:hyperlink>
      <w:r>
        <w:t xml:space="preserve">. Predicated on the 80% current </w:t>
      </w:r>
      <w:hyperlink r:id="rId7109" w:anchor="exemption" w:history="1">
        <w:r>
          <w:rPr>
            <w:rStyle w:val="Hyperlink"/>
          </w:rPr>
          <w:t>exemption</w:t>
        </w:r>
      </w:hyperlink>
      <w:r>
        <w:t xml:space="preserve"> that some </w:t>
      </w:r>
      <w:hyperlink r:id="rId7110" w:anchor="corporation" w:history="1">
        <w:r>
          <w:rPr>
            <w:rStyle w:val="Hyperlink"/>
          </w:rPr>
          <w:t>corporations</w:t>
        </w:r>
      </w:hyperlink>
      <w:r>
        <w:t xml:space="preserve"> receive on </w:t>
      </w:r>
      <w:hyperlink r:id="rId7111" w:anchor="dividend_income" w:history="1">
        <w:r>
          <w:rPr>
            <w:rStyle w:val="Hyperlink"/>
          </w:rPr>
          <w:t>dividend income</w:t>
        </w:r>
      </w:hyperlink>
      <w:r>
        <w:t xml:space="preserve">. </w:t>
      </w:r>
    </w:p>
    <w:p w:rsidR="00F9687C" w:rsidRDefault="00F9687C" w:rsidP="00F9687C">
      <w:bookmarkStart w:id="2003" w:name="dividend_yield"/>
      <w:r>
        <w:rPr>
          <w:b/>
          <w:bCs/>
          <w:color w:val="990000"/>
        </w:rPr>
        <w:t>Dividend yield (Funds)</w:t>
      </w:r>
      <w:bookmarkEnd w:id="2003"/>
      <w:r>
        <w:rPr>
          <w:b/>
          <w:bCs/>
          <w:color w:val="990000"/>
        </w:rPr>
        <w:t xml:space="preserve"> </w:t>
      </w:r>
    </w:p>
    <w:p w:rsidR="00F9687C" w:rsidRDefault="00F9687C" w:rsidP="00F9687C">
      <w:pPr>
        <w:ind w:left="720"/>
      </w:pPr>
      <w:hyperlink r:id="rId7112" w:anchor="indicated_yield" w:history="1">
        <w:r>
          <w:rPr>
            <w:rStyle w:val="Hyperlink"/>
          </w:rPr>
          <w:t>Indicated yield</w:t>
        </w:r>
      </w:hyperlink>
      <w:r>
        <w:t xml:space="preserve"> represents </w:t>
      </w:r>
      <w:hyperlink r:id="rId7113" w:anchor="return" w:history="1">
        <w:r>
          <w:rPr>
            <w:rStyle w:val="Hyperlink"/>
          </w:rPr>
          <w:t>return</w:t>
        </w:r>
      </w:hyperlink>
      <w:r>
        <w:t xml:space="preserve"> on a share of a </w:t>
      </w:r>
      <w:hyperlink r:id="rId7114" w:anchor="mutual_fund" w:history="1">
        <w:r>
          <w:rPr>
            <w:rStyle w:val="Hyperlink"/>
          </w:rPr>
          <w:t>mutual fund</w:t>
        </w:r>
      </w:hyperlink>
      <w:r>
        <w:t xml:space="preserve"> held over the past 12 months. Assumes fund was purchased a year ago. Reflects effect of sales charges (at current rates), but not</w:t>
      </w:r>
      <w:hyperlink r:id="rId7115" w:anchor="redemption_charge" w:history="1">
        <w:r>
          <w:rPr>
            <w:rStyle w:val="Hyperlink"/>
          </w:rPr>
          <w:t xml:space="preserve"> redemption charges</w:t>
        </w:r>
      </w:hyperlink>
      <w:r>
        <w:t xml:space="preserve">. </w:t>
      </w:r>
    </w:p>
    <w:p w:rsidR="00F9687C" w:rsidRDefault="00F9687C" w:rsidP="00F9687C">
      <w:bookmarkStart w:id="2004" w:name="dividend_yield_stocks"/>
      <w:r>
        <w:rPr>
          <w:b/>
          <w:bCs/>
          <w:color w:val="990000"/>
        </w:rPr>
        <w:t>Dividend yield (Stocks)</w:t>
      </w:r>
      <w:bookmarkEnd w:id="2004"/>
      <w:r>
        <w:rPr>
          <w:b/>
          <w:bCs/>
          <w:color w:val="990000"/>
        </w:rPr>
        <w:t xml:space="preserve"> </w:t>
      </w:r>
    </w:p>
    <w:p w:rsidR="00F9687C" w:rsidRDefault="00F9687C" w:rsidP="00F9687C">
      <w:pPr>
        <w:ind w:left="720"/>
      </w:pPr>
      <w:hyperlink r:id="rId7116" w:anchor="indicated_yield" w:history="1">
        <w:r>
          <w:rPr>
            <w:rStyle w:val="Hyperlink"/>
          </w:rPr>
          <w:t>Indicated yield</w:t>
        </w:r>
      </w:hyperlink>
      <w:r>
        <w:t xml:space="preserve"> represents annual </w:t>
      </w:r>
      <w:hyperlink r:id="rId7117" w:anchor="dividend" w:history="1">
        <w:r>
          <w:rPr>
            <w:rStyle w:val="Hyperlink"/>
          </w:rPr>
          <w:t>dividends</w:t>
        </w:r>
      </w:hyperlink>
      <w:r>
        <w:t xml:space="preserve"> divided by current </w:t>
      </w:r>
      <w:hyperlink r:id="rId7118" w:anchor="stock" w:history="1">
        <w:r>
          <w:rPr>
            <w:rStyle w:val="Hyperlink"/>
          </w:rPr>
          <w:t>stock</w:t>
        </w:r>
      </w:hyperlink>
      <w:r>
        <w:t xml:space="preserve"> </w:t>
      </w:r>
      <w:hyperlink r:id="rId7119" w:anchor="prices" w:history="1">
        <w:r>
          <w:rPr>
            <w:rStyle w:val="Hyperlink"/>
          </w:rPr>
          <w:t>price</w:t>
        </w:r>
      </w:hyperlink>
      <w:r>
        <w:t xml:space="preserve">. </w:t>
      </w:r>
    </w:p>
    <w:p w:rsidR="00F9687C" w:rsidRDefault="00F9687C" w:rsidP="00F9687C">
      <w:bookmarkStart w:id="2005" w:name="dividends_payable"/>
      <w:r>
        <w:rPr>
          <w:b/>
          <w:bCs/>
          <w:color w:val="990000"/>
        </w:rPr>
        <w:t>Dividends payable</w:t>
      </w:r>
      <w:bookmarkEnd w:id="2005"/>
      <w:r>
        <w:t xml:space="preserve"> </w:t>
      </w:r>
    </w:p>
    <w:p w:rsidR="00F9687C" w:rsidRDefault="00F9687C" w:rsidP="00F9687C">
      <w:pPr>
        <w:ind w:left="720"/>
      </w:pPr>
      <w:r>
        <w:t xml:space="preserve">The </w:t>
      </w:r>
      <w:hyperlink r:id="rId7120" w:anchor="declare" w:history="1">
        <w:r>
          <w:rPr>
            <w:rStyle w:val="Hyperlink"/>
          </w:rPr>
          <w:t>declared</w:t>
        </w:r>
      </w:hyperlink>
      <w:r>
        <w:t xml:space="preserve"> </w:t>
      </w:r>
      <w:hyperlink r:id="rId7121" w:anchor="dividend" w:history="1">
        <w:r>
          <w:rPr>
            <w:rStyle w:val="Hyperlink"/>
          </w:rPr>
          <w:t>dividend</w:t>
        </w:r>
      </w:hyperlink>
      <w:r>
        <w:t xml:space="preserve"> dollar amount that a </w:t>
      </w:r>
      <w:hyperlink r:id="rId7122" w:anchor="company" w:history="1">
        <w:r>
          <w:rPr>
            <w:rStyle w:val="Hyperlink"/>
          </w:rPr>
          <w:t>company</w:t>
        </w:r>
      </w:hyperlink>
      <w:r>
        <w:t xml:space="preserve"> is </w:t>
      </w:r>
      <w:hyperlink r:id="rId7123" w:anchor="obligation" w:history="1">
        <w:r>
          <w:rPr>
            <w:rStyle w:val="Hyperlink"/>
          </w:rPr>
          <w:t>obligated</w:t>
        </w:r>
      </w:hyperlink>
      <w:r>
        <w:t xml:space="preserve"> to pay. </w:t>
      </w:r>
    </w:p>
    <w:p w:rsidR="00F9687C" w:rsidRDefault="00F9687C" w:rsidP="00F9687C">
      <w:bookmarkStart w:id="2006" w:name="dividends_per_share"/>
      <w:r>
        <w:rPr>
          <w:b/>
          <w:bCs/>
          <w:color w:val="990000"/>
        </w:rPr>
        <w:t>Dividends per share</w:t>
      </w:r>
      <w:bookmarkEnd w:id="2006"/>
      <w:r>
        <w:rPr>
          <w:b/>
          <w:bCs/>
          <w:color w:val="990000"/>
        </w:rPr>
        <w:t xml:space="preserve"> </w:t>
      </w:r>
    </w:p>
    <w:p w:rsidR="00F9687C" w:rsidRDefault="00F9687C" w:rsidP="00F9687C">
      <w:pPr>
        <w:ind w:left="720"/>
      </w:pPr>
      <w:hyperlink r:id="rId7124" w:anchor="dividend" w:history="1">
        <w:r>
          <w:rPr>
            <w:rStyle w:val="Hyperlink"/>
          </w:rPr>
          <w:t>Dividend</w:t>
        </w:r>
      </w:hyperlink>
      <w:r>
        <w:t xml:space="preserve"> paid for the past 12 months divided by the number of </w:t>
      </w:r>
      <w:hyperlink r:id="rId7125" w:anchor="common_shares" w:history="1">
        <w:r>
          <w:rPr>
            <w:rStyle w:val="Hyperlink"/>
          </w:rPr>
          <w:t>common shares</w:t>
        </w:r>
      </w:hyperlink>
      <w:r>
        <w:t xml:space="preserve"> </w:t>
      </w:r>
      <w:hyperlink r:id="rId7126" w:anchor="outstanding" w:history="1">
        <w:r>
          <w:rPr>
            <w:rStyle w:val="Hyperlink"/>
          </w:rPr>
          <w:t>outstanding</w:t>
        </w:r>
      </w:hyperlink>
      <w:r>
        <w:t xml:space="preserve">, as reported by a </w:t>
      </w:r>
      <w:hyperlink r:id="rId7127" w:anchor="company" w:history="1">
        <w:r>
          <w:rPr>
            <w:rStyle w:val="Hyperlink"/>
          </w:rPr>
          <w:t>company</w:t>
        </w:r>
      </w:hyperlink>
      <w:r>
        <w:t xml:space="preserve">. The number of </w:t>
      </w:r>
      <w:hyperlink r:id="rId7128" w:anchor="shares" w:history="1">
        <w:r>
          <w:rPr>
            <w:rStyle w:val="Hyperlink"/>
          </w:rPr>
          <w:t>shares</w:t>
        </w:r>
      </w:hyperlink>
      <w:r>
        <w:t xml:space="preserve"> often is determined by a weighted average of shares outstanding over the reporting term. </w:t>
      </w:r>
    </w:p>
    <w:p w:rsidR="00F9687C" w:rsidRDefault="00F9687C" w:rsidP="00F9687C">
      <w:bookmarkStart w:id="2007" w:name="dividends_recieved_deduction"/>
      <w:r>
        <w:rPr>
          <w:b/>
          <w:bCs/>
          <w:color w:val="990000"/>
        </w:rPr>
        <w:t>Dividends-received deduction</w:t>
      </w:r>
      <w:bookmarkEnd w:id="2007"/>
      <w:r>
        <w:t xml:space="preserve"> </w:t>
      </w:r>
    </w:p>
    <w:p w:rsidR="00F9687C" w:rsidRDefault="00F9687C" w:rsidP="00F9687C">
      <w:pPr>
        <w:ind w:left="720"/>
      </w:pPr>
      <w:r>
        <w:t xml:space="preserve">A corporate </w:t>
      </w:r>
      <w:hyperlink r:id="rId7129" w:anchor="tax_deductible" w:history="1">
        <w:r>
          <w:rPr>
            <w:rStyle w:val="Hyperlink"/>
          </w:rPr>
          <w:t>tax deduction</w:t>
        </w:r>
      </w:hyperlink>
      <w:r>
        <w:t xml:space="preserve"> on income allowed by </w:t>
      </w:r>
      <w:hyperlink r:id="rId7130" w:anchor="company" w:history="1">
        <w:r>
          <w:rPr>
            <w:rStyle w:val="Hyperlink"/>
          </w:rPr>
          <w:t>company</w:t>
        </w:r>
      </w:hyperlink>
      <w:r>
        <w:t xml:space="preserve"> A that is in ownership of </w:t>
      </w:r>
      <w:hyperlink r:id="rId7131" w:anchor="shares" w:history="1">
        <w:r>
          <w:rPr>
            <w:rStyle w:val="Hyperlink"/>
          </w:rPr>
          <w:t>shares</w:t>
        </w:r>
      </w:hyperlink>
      <w:r>
        <w:t xml:space="preserve"> of company B and receives </w:t>
      </w:r>
      <w:hyperlink r:id="rId7132" w:anchor="dividend" w:history="1">
        <w:r>
          <w:rPr>
            <w:rStyle w:val="Hyperlink"/>
          </w:rPr>
          <w:t>dividends</w:t>
        </w:r>
      </w:hyperlink>
      <w:r>
        <w:t xml:space="preserve"> on the </w:t>
      </w:r>
      <w:hyperlink r:id="rId7133" w:anchor="shares" w:history="1">
        <w:r>
          <w:rPr>
            <w:rStyle w:val="Hyperlink"/>
          </w:rPr>
          <w:t>shares</w:t>
        </w:r>
      </w:hyperlink>
      <w:r>
        <w:t xml:space="preserve"> of company B. </w:t>
      </w:r>
    </w:p>
    <w:p w:rsidR="00F9687C" w:rsidRDefault="00F9687C" w:rsidP="00F9687C">
      <w:bookmarkStart w:id="2008" w:name="divisor"/>
      <w:r>
        <w:rPr>
          <w:b/>
          <w:bCs/>
          <w:color w:val="990000"/>
        </w:rPr>
        <w:t>Divisor</w:t>
      </w:r>
      <w:bookmarkEnd w:id="2008"/>
      <w:r>
        <w:rPr>
          <w:b/>
          <w:bCs/>
          <w:color w:val="990000"/>
        </w:rPr>
        <w:t xml:space="preserve"> </w:t>
      </w:r>
    </w:p>
    <w:p w:rsidR="00F9687C" w:rsidRDefault="00F9687C" w:rsidP="00F9687C">
      <w:pPr>
        <w:ind w:left="720"/>
      </w:pPr>
      <w:r>
        <w:t xml:space="preserve">Used in construction of </w:t>
      </w:r>
      <w:hyperlink r:id="rId7134" w:anchor="stock_index" w:history="1">
        <w:r>
          <w:rPr>
            <w:rStyle w:val="Hyperlink"/>
          </w:rPr>
          <w:t>stock indices</w:t>
        </w:r>
      </w:hyperlink>
      <w:r>
        <w:t xml:space="preserve">. Suppose there 10 stocks in an </w:t>
      </w:r>
      <w:hyperlink r:id="rId7135" w:anchor="index" w:history="1">
        <w:r>
          <w:rPr>
            <w:rStyle w:val="Hyperlink"/>
          </w:rPr>
          <w:t>index</w:t>
        </w:r>
      </w:hyperlink>
      <w:r>
        <w:t xml:space="preserve">, each worth $10 and the index is at 100. Now suppose that one of the stocks must be replaced with another stock that is worth $20. If no adjustment is made to the divisor, the total value of the index would be110 after the </w:t>
      </w:r>
      <w:hyperlink r:id="rId7136" w:anchor="swap" w:history="1">
        <w:r>
          <w:rPr>
            <w:rStyle w:val="Hyperlink"/>
          </w:rPr>
          <w:t>swapping</w:t>
        </w:r>
      </w:hyperlink>
      <w:r>
        <w:t xml:space="preserve">. yet there should be no increase in value because nothing has happened other than switching the two constituents. The solution is to change the divisor; in this case from 1.00 to 1.10. Note that the value of the index, 110/1.1, is now exactly 100 - which is where it was prior to the swap. </w:t>
      </w:r>
    </w:p>
    <w:p w:rsidR="00F9687C" w:rsidRDefault="00F9687C" w:rsidP="00F9687C">
      <w:bookmarkStart w:id="2009" w:name="direct_foreign_investment"/>
      <w:r>
        <w:rPr>
          <w:b/>
          <w:bCs/>
          <w:color w:val="990000"/>
        </w:rPr>
        <w:t>Direct foreign investment (DFI)</w:t>
      </w:r>
      <w:bookmarkEnd w:id="2009"/>
      <w:r>
        <w:t xml:space="preserve"> </w:t>
      </w:r>
    </w:p>
    <w:p w:rsidR="00F9687C" w:rsidRDefault="00F9687C" w:rsidP="00F9687C">
      <w:pPr>
        <w:ind w:left="720"/>
      </w:pPr>
      <w:hyperlink r:id="rId7137" w:anchor="investment" w:history="1">
        <w:r>
          <w:rPr>
            <w:rStyle w:val="Hyperlink"/>
          </w:rPr>
          <w:t>Investment</w:t>
        </w:r>
      </w:hyperlink>
      <w:r>
        <w:t xml:space="preserve"> in </w:t>
      </w:r>
      <w:hyperlink r:id="rId7138" w:anchor="real_assets" w:history="1">
        <w:r>
          <w:rPr>
            <w:rStyle w:val="Hyperlink"/>
          </w:rPr>
          <w:t>real assets</w:t>
        </w:r>
      </w:hyperlink>
      <w:r>
        <w:t xml:space="preserve"> (such as land, buildings, or plants) outside one's own country. </w:t>
      </w:r>
    </w:p>
    <w:p w:rsidR="00F9687C" w:rsidRDefault="00F9687C" w:rsidP="00F9687C">
      <w:bookmarkStart w:id="2010" w:name="direct_loan_program"/>
      <w:r>
        <w:rPr>
          <w:b/>
          <w:bCs/>
          <w:color w:val="990000"/>
        </w:rPr>
        <w:t>Direct Loan Program</w:t>
      </w:r>
      <w:bookmarkEnd w:id="2010"/>
      <w:r>
        <w:t xml:space="preserve"> </w:t>
      </w:r>
    </w:p>
    <w:p w:rsidR="00F9687C" w:rsidRDefault="00F9687C" w:rsidP="00F9687C">
      <w:pPr>
        <w:ind w:left="720"/>
      </w:pPr>
      <w:hyperlink r:id="rId7139" w:anchor="fixed_rate_loan" w:history="1">
        <w:r>
          <w:rPr>
            <w:rStyle w:val="Hyperlink"/>
          </w:rPr>
          <w:t>Fixed-rate loans</w:t>
        </w:r>
      </w:hyperlink>
      <w:r>
        <w:t xml:space="preserve"> offered by the </w:t>
      </w:r>
      <w:hyperlink r:id="rId7140" w:anchor="export_import_bank" w:history="1">
        <w:r>
          <w:rPr>
            <w:rStyle w:val="Hyperlink"/>
          </w:rPr>
          <w:t>Ex-Im Bank</w:t>
        </w:r>
      </w:hyperlink>
      <w:r>
        <w:t xml:space="preserve"> directly to the foreign buyer to purchase US </w:t>
      </w:r>
      <w:hyperlink r:id="rId7141" w:anchor="capital" w:history="1">
        <w:r>
          <w:rPr>
            <w:rStyle w:val="Hyperlink"/>
          </w:rPr>
          <w:t>capital</w:t>
        </w:r>
      </w:hyperlink>
      <w:r>
        <w:t xml:space="preserve"> equipment and services. </w:t>
      </w:r>
    </w:p>
    <w:p w:rsidR="00F9687C" w:rsidRDefault="00F9687C" w:rsidP="00F9687C">
      <w:bookmarkStart w:id="2011" w:name="deutsche_marks"/>
      <w:r>
        <w:rPr>
          <w:b/>
          <w:bCs/>
          <w:color w:val="990000"/>
        </w:rPr>
        <w:t xml:space="preserve">DM </w:t>
      </w:r>
      <w:bookmarkEnd w:id="2011"/>
    </w:p>
    <w:p w:rsidR="00F9687C" w:rsidRDefault="00F9687C" w:rsidP="00F9687C">
      <w:pPr>
        <w:ind w:left="720"/>
      </w:pPr>
      <w:r>
        <w:t xml:space="preserve">Deutsche marks, the former currency of Germany. </w:t>
      </w:r>
    </w:p>
    <w:p w:rsidR="00F9687C" w:rsidRDefault="00F9687C" w:rsidP="00F9687C">
      <w:bookmarkStart w:id="2012" w:name="do_not_increase"/>
      <w:r>
        <w:rPr>
          <w:b/>
          <w:bCs/>
          <w:color w:val="990000"/>
        </w:rPr>
        <w:t>Do Not Increase (DNI)</w:t>
      </w:r>
      <w:bookmarkEnd w:id="2012"/>
      <w:r>
        <w:t xml:space="preserve"> </w:t>
      </w:r>
    </w:p>
    <w:p w:rsidR="00F9687C" w:rsidRDefault="00F9687C" w:rsidP="00F9687C">
      <w:pPr>
        <w:ind w:left="720"/>
      </w:pPr>
      <w:r>
        <w:t xml:space="preserve">A restriction that an </w:t>
      </w:r>
      <w:hyperlink r:id="rId7142" w:anchor="investor" w:history="1">
        <w:r>
          <w:rPr>
            <w:rStyle w:val="Hyperlink"/>
          </w:rPr>
          <w:t>investor</w:t>
        </w:r>
      </w:hyperlink>
      <w:r>
        <w:t xml:space="preserve"> places on a </w:t>
      </w:r>
      <w:hyperlink r:id="rId7143" w:anchor="good_til_cancelled" w:history="1">
        <w:r>
          <w:rPr>
            <w:rStyle w:val="Hyperlink"/>
          </w:rPr>
          <w:t>good til' canceled order</w:t>
        </w:r>
      </w:hyperlink>
      <w:r>
        <w:t xml:space="preserve"> to prevent an </w:t>
      </w:r>
      <w:hyperlink r:id="rId7144" w:anchor="order" w:history="1">
        <w:r>
          <w:rPr>
            <w:rStyle w:val="Hyperlink"/>
          </w:rPr>
          <w:t>order</w:t>
        </w:r>
      </w:hyperlink>
      <w:r>
        <w:t xml:space="preserve"> increase in the case of a </w:t>
      </w:r>
      <w:hyperlink r:id="rId7145" w:anchor="stock_dividend" w:history="1">
        <w:r>
          <w:rPr>
            <w:rStyle w:val="Hyperlink"/>
          </w:rPr>
          <w:t>stock dividend</w:t>
        </w:r>
      </w:hyperlink>
      <w:r>
        <w:t xml:space="preserve"> or </w:t>
      </w:r>
      <w:hyperlink r:id="rId7146" w:anchor="stock_split" w:history="1">
        <w:r>
          <w:rPr>
            <w:rStyle w:val="Hyperlink"/>
          </w:rPr>
          <w:t>stock split</w:t>
        </w:r>
      </w:hyperlink>
      <w:r>
        <w:t xml:space="preserve">. </w:t>
      </w:r>
    </w:p>
    <w:p w:rsidR="00F9687C" w:rsidRDefault="00F9687C" w:rsidP="00F9687C">
      <w:bookmarkStart w:id="2013" w:name="do_not_reduce_order"/>
      <w:r>
        <w:rPr>
          <w:b/>
          <w:bCs/>
          <w:color w:val="990000"/>
        </w:rPr>
        <w:t>Do Not Reduce Order (DNR Order)</w:t>
      </w:r>
      <w:bookmarkEnd w:id="2013"/>
      <w:r>
        <w:t xml:space="preserve"> </w:t>
      </w:r>
    </w:p>
    <w:p w:rsidR="00F9687C" w:rsidRDefault="00F9687C" w:rsidP="00F9687C">
      <w:pPr>
        <w:ind w:left="720"/>
      </w:pPr>
      <w:hyperlink r:id="rId7147" w:anchor="limit_order" w:history="1">
        <w:r>
          <w:rPr>
            <w:rStyle w:val="Hyperlink"/>
          </w:rPr>
          <w:t xml:space="preserve">Limit order </w:t>
        </w:r>
      </w:hyperlink>
      <w:r>
        <w:t xml:space="preserve">to </w:t>
      </w:r>
      <w:bookmarkStart w:id="2014" w:name="bfglosb.htm#buy"/>
      <w:r>
        <w:t>buy</w:t>
      </w:r>
      <w:bookmarkEnd w:id="2014"/>
      <w:r>
        <w:t xml:space="preserve"> or to sell, or a </w:t>
      </w:r>
      <w:hyperlink r:id="rId7148" w:anchor="stop_limit_order" w:history="1">
        <w:r>
          <w:rPr>
            <w:rStyle w:val="Hyperlink"/>
          </w:rPr>
          <w:t>stop limit order</w:t>
        </w:r>
      </w:hyperlink>
      <w:r>
        <w:t xml:space="preserve"> to sell that is not to be reduced by the amount of an ordinary </w:t>
      </w:r>
      <w:hyperlink r:id="rId7149" w:anchor="cash_dividend" w:history="1">
        <w:r>
          <w:rPr>
            <w:rStyle w:val="Hyperlink"/>
          </w:rPr>
          <w:t xml:space="preserve">cash dividend </w:t>
        </w:r>
      </w:hyperlink>
      <w:r>
        <w:t xml:space="preserve">on the </w:t>
      </w:r>
      <w:hyperlink r:id="rId7150" w:anchor="ex_dividend" w:history="1">
        <w:r>
          <w:rPr>
            <w:rStyle w:val="Hyperlink"/>
          </w:rPr>
          <w:t>ex-dividend</w:t>
        </w:r>
      </w:hyperlink>
      <w:r>
        <w:t xml:space="preserve"> date. A "do not reduce order" applies only to ordinary </w:t>
      </w:r>
      <w:hyperlink r:id="rId7151" w:anchor="cash_dividend" w:history="1">
        <w:r>
          <w:rPr>
            <w:rStyle w:val="Hyperlink"/>
          </w:rPr>
          <w:t>cash dividends</w:t>
        </w:r>
      </w:hyperlink>
      <w:r>
        <w:t xml:space="preserve">, and not </w:t>
      </w:r>
      <w:hyperlink r:id="rId7152" w:anchor="stock_dividend" w:history="1">
        <w:r>
          <w:rPr>
            <w:rStyle w:val="Hyperlink"/>
          </w:rPr>
          <w:t>stock dividends</w:t>
        </w:r>
      </w:hyperlink>
      <w:r>
        <w:t xml:space="preserve"> or </w:t>
      </w:r>
      <w:hyperlink r:id="rId7153" w:anchor="right" w:history="1">
        <w:r>
          <w:rPr>
            <w:rStyle w:val="Hyperlink"/>
          </w:rPr>
          <w:t>rights</w:t>
        </w:r>
      </w:hyperlink>
      <w:r>
        <w:t xml:space="preserve">. </w:t>
      </w:r>
    </w:p>
    <w:p w:rsidR="00F9687C" w:rsidRDefault="00F9687C" w:rsidP="00F9687C">
      <w:bookmarkStart w:id="2015" w:name="doctrine_of_sovereign_immuntiy"/>
      <w:r>
        <w:rPr>
          <w:b/>
          <w:bCs/>
          <w:color w:val="990000"/>
        </w:rPr>
        <w:t>Doctrine of sovereign immunity</w:t>
      </w:r>
      <w:bookmarkEnd w:id="2015"/>
      <w:r>
        <w:t xml:space="preserve"> </w:t>
      </w:r>
    </w:p>
    <w:p w:rsidR="00F9687C" w:rsidRDefault="00F9687C" w:rsidP="00F9687C">
      <w:pPr>
        <w:ind w:left="720"/>
      </w:pPr>
      <w:r>
        <w:t xml:space="preserve">Principle that a nation may not be tried in another country without its consent. </w:t>
      </w:r>
    </w:p>
    <w:p w:rsidR="00F9687C" w:rsidRDefault="00F9687C" w:rsidP="00F9687C">
      <w:bookmarkStart w:id="2016" w:name="documentary_collection"/>
      <w:r>
        <w:rPr>
          <w:b/>
          <w:bCs/>
          <w:color w:val="990000"/>
        </w:rPr>
        <w:t>Documentary Collection</w:t>
      </w:r>
      <w:bookmarkEnd w:id="2016"/>
      <w:r>
        <w:t xml:space="preserve"> </w:t>
      </w:r>
    </w:p>
    <w:p w:rsidR="00F9687C" w:rsidRDefault="00F9687C" w:rsidP="00F9687C">
      <w:pPr>
        <w:ind w:left="720"/>
      </w:pPr>
      <w:r>
        <w:t xml:space="preserve">A service provided by banks to sellers in obtaining payments. This service is usually transacted by the seller's bank through the buyer's bank, with the latter presenting the shipping documents to the buyer in exchange for payment or for signing a </w:t>
      </w:r>
      <w:hyperlink r:id="rId7154" w:anchor="promissory_note" w:history="1">
        <w:r>
          <w:rPr>
            <w:rStyle w:val="Hyperlink"/>
          </w:rPr>
          <w:t>promissory note</w:t>
        </w:r>
      </w:hyperlink>
      <w:r>
        <w:t xml:space="preserve"> like instrument called a </w:t>
      </w:r>
      <w:hyperlink r:id="rId7155" w:anchor="time_draft" w:history="1">
        <w:r>
          <w:rPr>
            <w:rStyle w:val="Hyperlink"/>
          </w:rPr>
          <w:t>time draft</w:t>
        </w:r>
      </w:hyperlink>
      <w:r>
        <w:t xml:space="preserve">. </w:t>
      </w:r>
    </w:p>
    <w:p w:rsidR="00F9687C" w:rsidRDefault="00F9687C" w:rsidP="00F9687C">
      <w:bookmarkStart w:id="2017" w:name="documentary_collections"/>
      <w:r>
        <w:rPr>
          <w:b/>
          <w:bCs/>
          <w:color w:val="990000"/>
        </w:rPr>
        <w:t>Documentary collections</w:t>
      </w:r>
      <w:bookmarkEnd w:id="2017"/>
      <w:r>
        <w:t xml:space="preserve"> </w:t>
      </w:r>
    </w:p>
    <w:p w:rsidR="00F9687C" w:rsidRDefault="00F9687C" w:rsidP="00F9687C">
      <w:pPr>
        <w:ind w:left="720"/>
      </w:pPr>
      <w:r>
        <w:t xml:space="preserve">Trade </w:t>
      </w:r>
      <w:hyperlink r:id="rId7156" w:anchor="transaction" w:history="1">
        <w:r>
          <w:rPr>
            <w:rStyle w:val="Hyperlink"/>
          </w:rPr>
          <w:t>transactions</w:t>
        </w:r>
      </w:hyperlink>
      <w:r>
        <w:t xml:space="preserve"> handled on a </w:t>
      </w:r>
      <w:hyperlink r:id="rId7157" w:anchor="draft" w:history="1">
        <w:r>
          <w:rPr>
            <w:rStyle w:val="Hyperlink"/>
          </w:rPr>
          <w:t>draft</w:t>
        </w:r>
      </w:hyperlink>
      <w:r>
        <w:t xml:space="preserve"> basis. </w:t>
      </w:r>
    </w:p>
    <w:p w:rsidR="00F9687C" w:rsidRDefault="00F9687C" w:rsidP="00F9687C">
      <w:bookmarkStart w:id="2018" w:name="documented_discount_notes"/>
      <w:r>
        <w:rPr>
          <w:b/>
          <w:bCs/>
          <w:color w:val="990000"/>
        </w:rPr>
        <w:t>Documented discount notes</w:t>
      </w:r>
      <w:bookmarkEnd w:id="2018"/>
      <w:r>
        <w:t xml:space="preserve"> </w:t>
      </w:r>
    </w:p>
    <w:p w:rsidR="00F9687C" w:rsidRDefault="00F9687C" w:rsidP="00F9687C">
      <w:pPr>
        <w:ind w:left="720"/>
      </w:pPr>
      <w:hyperlink r:id="rId7158" w:anchor="commercial_paper" w:history="1">
        <w:r>
          <w:rPr>
            <w:rStyle w:val="Hyperlink"/>
          </w:rPr>
          <w:t>Commercial paper</w:t>
        </w:r>
      </w:hyperlink>
      <w:r>
        <w:t xml:space="preserve"> backed by normal bank </w:t>
      </w:r>
      <w:hyperlink r:id="rId7159" w:anchor="line_of_credit" w:history="1">
        <w:r>
          <w:rPr>
            <w:rStyle w:val="Hyperlink"/>
          </w:rPr>
          <w:t>lines of credit</w:t>
        </w:r>
      </w:hyperlink>
      <w:r>
        <w:t xml:space="preserve"> plus a </w:t>
      </w:r>
      <w:hyperlink r:id="rId7160" w:anchor="letter_of_credit" w:history="1">
        <w:r>
          <w:rPr>
            <w:rStyle w:val="Hyperlink"/>
          </w:rPr>
          <w:t>letter of credit</w:t>
        </w:r>
      </w:hyperlink>
      <w:r>
        <w:t xml:space="preserve"> from a bank stating that it will pay off the paper at </w:t>
      </w:r>
      <w:bookmarkStart w:id="2019" w:name="bfglosm.htm#maturity"/>
      <w:r>
        <w:t>maturity</w:t>
      </w:r>
      <w:bookmarkEnd w:id="2019"/>
      <w:r>
        <w:t xml:space="preserve"> if the </w:t>
      </w:r>
      <w:hyperlink r:id="rId7161" w:anchor="borrow" w:history="1">
        <w:r>
          <w:rPr>
            <w:rStyle w:val="Hyperlink"/>
          </w:rPr>
          <w:t>borrower</w:t>
        </w:r>
      </w:hyperlink>
      <w:r>
        <w:t xml:space="preserve"> </w:t>
      </w:r>
      <w:hyperlink r:id="rId7162" w:anchor="default" w:history="1">
        <w:r>
          <w:rPr>
            <w:rStyle w:val="Hyperlink"/>
          </w:rPr>
          <w:t>defaults</w:t>
        </w:r>
      </w:hyperlink>
      <w:r>
        <w:t xml:space="preserve">. Such paper is also referred to as </w:t>
      </w:r>
      <w:hyperlink r:id="rId7163" w:anchor="letter_of_credit" w:history="1">
        <w:r>
          <w:rPr>
            <w:rStyle w:val="Hyperlink"/>
          </w:rPr>
          <w:t>L.O.C.</w:t>
        </w:r>
      </w:hyperlink>
      <w:r>
        <w:t xml:space="preserve"> paper. Also known as Bankers' Acceptances. </w:t>
      </w:r>
    </w:p>
    <w:p w:rsidR="00F9687C" w:rsidRDefault="00F9687C" w:rsidP="00F9687C">
      <w:bookmarkStart w:id="2020" w:name="documents_against_acceptance"/>
      <w:r>
        <w:rPr>
          <w:b/>
          <w:bCs/>
          <w:color w:val="990000"/>
        </w:rPr>
        <w:t>Documents against acceptance</w:t>
      </w:r>
      <w:bookmarkEnd w:id="2020"/>
      <w:r>
        <w:t xml:space="preserve"> </w:t>
      </w:r>
    </w:p>
    <w:p w:rsidR="00F9687C" w:rsidRDefault="00F9687C" w:rsidP="00F9687C">
      <w:pPr>
        <w:ind w:left="720"/>
      </w:pPr>
      <w:r>
        <w:t xml:space="preserve">Shipping documents held by the buyer's bank until the buyer has accepted (signed) the </w:t>
      </w:r>
      <w:hyperlink r:id="rId7164" w:anchor="draft" w:history="1">
        <w:r>
          <w:rPr>
            <w:rStyle w:val="Hyperlink"/>
          </w:rPr>
          <w:t>draft</w:t>
        </w:r>
      </w:hyperlink>
      <w:r>
        <w:t xml:space="preserve">. </w:t>
      </w:r>
    </w:p>
    <w:p w:rsidR="00F9687C" w:rsidRDefault="00F9687C" w:rsidP="00F9687C">
      <w:bookmarkStart w:id="2021" w:name="documents_against_payment"/>
      <w:r>
        <w:rPr>
          <w:b/>
          <w:bCs/>
          <w:color w:val="990000"/>
        </w:rPr>
        <w:t>Documents against payment</w:t>
      </w:r>
      <w:bookmarkEnd w:id="2021"/>
      <w:r>
        <w:t xml:space="preserve"> </w:t>
      </w:r>
    </w:p>
    <w:p w:rsidR="00F9687C" w:rsidRDefault="00F9687C" w:rsidP="00F9687C">
      <w:pPr>
        <w:ind w:left="720"/>
      </w:pPr>
      <w:r>
        <w:t xml:space="preserve">Shipping documents that are released to the buyer once the buyer has paid for the </w:t>
      </w:r>
      <w:hyperlink r:id="rId7165" w:anchor="draft" w:history="1">
        <w:r>
          <w:rPr>
            <w:rStyle w:val="Hyperlink"/>
          </w:rPr>
          <w:t>draft</w:t>
        </w:r>
      </w:hyperlink>
      <w:r>
        <w:t xml:space="preserve">. </w:t>
      </w:r>
    </w:p>
    <w:p w:rsidR="00F9687C" w:rsidRDefault="00F9687C" w:rsidP="00F9687C">
      <w:bookmarkStart w:id="2022" w:name="dogs_of_the_dow"/>
      <w:r>
        <w:rPr>
          <w:b/>
          <w:bCs/>
          <w:color w:val="990000"/>
        </w:rPr>
        <w:t>Dogs of the Dow</w:t>
      </w:r>
      <w:bookmarkEnd w:id="2022"/>
      <w:r>
        <w:t xml:space="preserve"> </w:t>
      </w:r>
    </w:p>
    <w:p w:rsidR="00F9687C" w:rsidRDefault="00F9687C" w:rsidP="00F9687C">
      <w:pPr>
        <w:ind w:left="720"/>
      </w:pPr>
      <w:r>
        <w:t xml:space="preserve">The 10 stocks of the 30 on the </w:t>
      </w:r>
      <w:hyperlink r:id="rId7166" w:anchor="dow_jones_industrial_average" w:history="1">
        <w:r>
          <w:rPr>
            <w:rStyle w:val="Hyperlink"/>
          </w:rPr>
          <w:t>Dow Jones Industrial Average</w:t>
        </w:r>
      </w:hyperlink>
      <w:r>
        <w:t xml:space="preserve"> with the most depressed prices and consequently the highest </w:t>
      </w:r>
      <w:hyperlink r:id="rId7167" w:anchor="yield" w:history="1">
        <w:r>
          <w:rPr>
            <w:rStyle w:val="Hyperlink"/>
          </w:rPr>
          <w:t>yields</w:t>
        </w:r>
      </w:hyperlink>
      <w:r>
        <w:t xml:space="preserve">. The </w:t>
      </w:r>
      <w:hyperlink r:id="rId7168" w:anchor="investor" w:history="1">
        <w:r>
          <w:rPr>
            <w:rStyle w:val="Hyperlink"/>
          </w:rPr>
          <w:t>investor</w:t>
        </w:r>
      </w:hyperlink>
      <w:r>
        <w:t xml:space="preserve"> </w:t>
      </w:r>
      <w:hyperlink r:id="rId7169" w:anchor="buy" w:history="1">
        <w:r>
          <w:rPr>
            <w:rStyle w:val="Hyperlink"/>
          </w:rPr>
          <w:t>buying</w:t>
        </w:r>
      </w:hyperlink>
      <w:r>
        <w:t xml:space="preserve"> these stocks speculates that they will bounce back over a one-year period. </w:t>
      </w:r>
    </w:p>
    <w:p w:rsidR="00F9687C" w:rsidRDefault="00F9687C" w:rsidP="00F9687C">
      <w:bookmarkStart w:id="2023" w:name="dollar_bears"/>
      <w:r>
        <w:rPr>
          <w:b/>
          <w:bCs/>
          <w:color w:val="990000"/>
        </w:rPr>
        <w:t>Dollar bears</w:t>
      </w:r>
      <w:bookmarkEnd w:id="2023"/>
      <w:r>
        <w:t xml:space="preserve"> </w:t>
      </w:r>
    </w:p>
    <w:p w:rsidR="00F9687C" w:rsidRDefault="00F9687C" w:rsidP="00F9687C">
      <w:pPr>
        <w:ind w:left="720"/>
      </w:pPr>
      <w:hyperlink r:id="rId7170" w:anchor="traders" w:history="1">
        <w:r>
          <w:rPr>
            <w:rStyle w:val="Hyperlink"/>
          </w:rPr>
          <w:t>Traders</w:t>
        </w:r>
      </w:hyperlink>
      <w:r>
        <w:t xml:space="preserve"> who </w:t>
      </w:r>
      <w:hyperlink r:id="rId7171" w:anchor="capitalized" w:history="1">
        <w:r>
          <w:rPr>
            <w:rStyle w:val="Hyperlink"/>
          </w:rPr>
          <w:t>capitalize</w:t>
        </w:r>
      </w:hyperlink>
      <w:r>
        <w:t xml:space="preserve"> on a falling dollar by </w:t>
      </w:r>
      <w:hyperlink r:id="rId7172" w:anchor="buy" w:history="1">
        <w:r>
          <w:rPr>
            <w:rStyle w:val="Hyperlink"/>
          </w:rPr>
          <w:t>buying</w:t>
        </w:r>
      </w:hyperlink>
      <w:r>
        <w:t xml:space="preserve"> other </w:t>
      </w:r>
      <w:hyperlink r:id="rId7173" w:anchor="foreign_currency" w:history="1">
        <w:r>
          <w:rPr>
            <w:rStyle w:val="Hyperlink"/>
          </w:rPr>
          <w:t>foreign currencies</w:t>
        </w:r>
      </w:hyperlink>
      <w:r>
        <w:t xml:space="preserve"> directly. </w:t>
      </w:r>
    </w:p>
    <w:p w:rsidR="00F9687C" w:rsidRDefault="00F9687C" w:rsidP="00F9687C">
      <w:bookmarkStart w:id="2024" w:name="dollar_bonds"/>
      <w:r>
        <w:rPr>
          <w:b/>
          <w:bCs/>
          <w:color w:val="990000"/>
        </w:rPr>
        <w:t>Dollar bonds</w:t>
      </w:r>
      <w:bookmarkEnd w:id="2024"/>
      <w:r>
        <w:t xml:space="preserve"> </w:t>
      </w:r>
    </w:p>
    <w:p w:rsidR="00F9687C" w:rsidRDefault="00F9687C" w:rsidP="00F9687C">
      <w:pPr>
        <w:ind w:left="720"/>
      </w:pPr>
      <w:hyperlink r:id="rId7174" w:anchor="municipal_bond" w:history="1">
        <w:r>
          <w:rPr>
            <w:rStyle w:val="Hyperlink"/>
          </w:rPr>
          <w:t>Municipal revenue bonds</w:t>
        </w:r>
      </w:hyperlink>
      <w:r>
        <w:t xml:space="preserve"> for which quotes are given in dollar prices. Not to be confused with "US </w:t>
      </w:r>
      <w:hyperlink r:id="rId7175" w:anchor="dollar_bonds" w:history="1">
        <w:r>
          <w:rPr>
            <w:rStyle w:val="Hyperlink"/>
          </w:rPr>
          <w:t>Dollar" bonds</w:t>
        </w:r>
      </w:hyperlink>
      <w:r>
        <w:t xml:space="preserve">, a common term of reference in the </w:t>
      </w:r>
      <w:hyperlink r:id="rId7176" w:anchor="eurobond" w:history="1">
        <w:r>
          <w:rPr>
            <w:rStyle w:val="Hyperlink"/>
          </w:rPr>
          <w:t>Eurobond</w:t>
        </w:r>
      </w:hyperlink>
      <w:r>
        <w:t xml:space="preserve"> market. </w:t>
      </w:r>
    </w:p>
    <w:p w:rsidR="00F9687C" w:rsidRDefault="00F9687C" w:rsidP="00F9687C">
      <w:bookmarkStart w:id="2025" w:name="dollar_cost_averaging"/>
      <w:r>
        <w:rPr>
          <w:b/>
          <w:bCs/>
          <w:color w:val="990000"/>
        </w:rPr>
        <w:t>Dollar cost averaging</w:t>
      </w:r>
      <w:bookmarkEnd w:id="2025"/>
      <w:r>
        <w:t xml:space="preserve"> </w:t>
      </w:r>
    </w:p>
    <w:p w:rsidR="00F9687C" w:rsidRDefault="00F9687C" w:rsidP="00F9687C">
      <w:pPr>
        <w:ind w:left="720"/>
      </w:pPr>
      <w:r>
        <w:t xml:space="preserve">See: </w:t>
      </w:r>
      <w:hyperlink r:id="rId7177" w:anchor="constant_dollar_plan" w:history="1">
        <w:r>
          <w:rPr>
            <w:rStyle w:val="Hyperlink"/>
          </w:rPr>
          <w:t>Constant dollar plan</w:t>
        </w:r>
      </w:hyperlink>
      <w:r>
        <w:t xml:space="preserve"> </w:t>
      </w:r>
    </w:p>
    <w:p w:rsidR="00F9687C" w:rsidRDefault="00F9687C" w:rsidP="00F9687C">
      <w:bookmarkStart w:id="2026" w:name="dollar_drain"/>
      <w:r>
        <w:rPr>
          <w:b/>
          <w:bCs/>
          <w:color w:val="990000"/>
        </w:rPr>
        <w:t>Dollar drain</w:t>
      </w:r>
      <w:bookmarkEnd w:id="2026"/>
      <w:r>
        <w:t xml:space="preserve"> </w:t>
      </w:r>
    </w:p>
    <w:p w:rsidR="00F9687C" w:rsidRDefault="00F9687C" w:rsidP="00F9687C">
      <w:pPr>
        <w:ind w:left="720"/>
      </w:pPr>
      <w:r>
        <w:t xml:space="preserve">The impact of importing from foreign countries more than exporting to them. The </w:t>
      </w:r>
      <w:hyperlink r:id="rId7178" w:anchor="money" w:history="1">
        <w:r>
          <w:rPr>
            <w:rStyle w:val="Hyperlink"/>
          </w:rPr>
          <w:t>money</w:t>
        </w:r>
      </w:hyperlink>
      <w:r>
        <w:t xml:space="preserve"> required to finance the import purchases removes dollars from the importing nation. </w:t>
      </w:r>
    </w:p>
    <w:p w:rsidR="00F9687C" w:rsidRDefault="00F9687C" w:rsidP="00F9687C">
      <w:bookmarkStart w:id="2027" w:name="dollar_duration"/>
      <w:r>
        <w:rPr>
          <w:b/>
          <w:bCs/>
          <w:color w:val="990000"/>
        </w:rPr>
        <w:t>Dollar duration</w:t>
      </w:r>
      <w:bookmarkEnd w:id="2027"/>
      <w:r>
        <w:rPr>
          <w:b/>
          <w:bCs/>
          <w:color w:val="990000"/>
        </w:rPr>
        <w:t xml:space="preserve"> </w:t>
      </w:r>
    </w:p>
    <w:p w:rsidR="00F9687C" w:rsidRDefault="00F9687C" w:rsidP="00F9687C">
      <w:pPr>
        <w:ind w:left="720"/>
      </w:pPr>
      <w:r>
        <w:t xml:space="preserve">The product of </w:t>
      </w:r>
      <w:hyperlink r:id="rId7179" w:anchor="modified_duration" w:history="1">
        <w:r>
          <w:rPr>
            <w:rStyle w:val="Hyperlink"/>
          </w:rPr>
          <w:t>modified duration</w:t>
        </w:r>
      </w:hyperlink>
      <w:r>
        <w:t xml:space="preserve"> and the initial </w:t>
      </w:r>
      <w:hyperlink r:id="rId7180" w:anchor="prices" w:history="1">
        <w:r>
          <w:rPr>
            <w:rStyle w:val="Hyperlink"/>
          </w:rPr>
          <w:t>price</w:t>
        </w:r>
      </w:hyperlink>
      <w:r>
        <w:t xml:space="preserve">. </w:t>
      </w:r>
    </w:p>
    <w:p w:rsidR="00F9687C" w:rsidRDefault="00F9687C" w:rsidP="00F9687C">
      <w:bookmarkStart w:id="2028" w:name="dollar_price"/>
      <w:r>
        <w:rPr>
          <w:b/>
          <w:bCs/>
          <w:color w:val="990000"/>
        </w:rPr>
        <w:t>Dollar price of a bond</w:t>
      </w:r>
      <w:bookmarkEnd w:id="2028"/>
      <w:r>
        <w:t xml:space="preserve"> </w:t>
      </w:r>
    </w:p>
    <w:p w:rsidR="00F9687C" w:rsidRDefault="00F9687C" w:rsidP="00F9687C">
      <w:pPr>
        <w:ind w:left="720"/>
      </w:pPr>
      <w:r>
        <w:t xml:space="preserve">Percentage of </w:t>
      </w:r>
      <w:hyperlink r:id="rId7181" w:anchor="face_value" w:history="1">
        <w:r>
          <w:rPr>
            <w:rStyle w:val="Hyperlink"/>
          </w:rPr>
          <w:t>face value</w:t>
        </w:r>
      </w:hyperlink>
      <w:r>
        <w:t xml:space="preserve"> at which a </w:t>
      </w:r>
      <w:hyperlink r:id="rId7182" w:anchor="bond" w:history="1">
        <w:r>
          <w:rPr>
            <w:rStyle w:val="Hyperlink"/>
          </w:rPr>
          <w:t>bond</w:t>
        </w:r>
      </w:hyperlink>
      <w:r>
        <w:t xml:space="preserve"> is quoted. </w:t>
      </w:r>
    </w:p>
    <w:p w:rsidR="00F9687C" w:rsidRDefault="00F9687C" w:rsidP="00F9687C">
      <w:bookmarkStart w:id="2029" w:name="dollar_return"/>
      <w:r>
        <w:rPr>
          <w:b/>
          <w:bCs/>
          <w:color w:val="990000"/>
        </w:rPr>
        <w:t>Dollar return</w:t>
      </w:r>
      <w:bookmarkEnd w:id="2029"/>
      <w:r>
        <w:rPr>
          <w:b/>
          <w:bCs/>
          <w:color w:val="990000"/>
        </w:rPr>
        <w:t xml:space="preserve"> </w:t>
      </w:r>
    </w:p>
    <w:p w:rsidR="00F9687C" w:rsidRDefault="00F9687C" w:rsidP="00F9687C">
      <w:pPr>
        <w:ind w:left="720"/>
      </w:pPr>
      <w:r>
        <w:t xml:space="preserve">The </w:t>
      </w:r>
      <w:hyperlink r:id="rId7183" w:anchor="return" w:history="1">
        <w:r>
          <w:rPr>
            <w:rStyle w:val="Hyperlink"/>
          </w:rPr>
          <w:t>return</w:t>
        </w:r>
      </w:hyperlink>
      <w:r>
        <w:t xml:space="preserve"> realized on a </w:t>
      </w:r>
      <w:hyperlink r:id="rId7184" w:anchor="portfolio" w:history="1">
        <w:r>
          <w:rPr>
            <w:rStyle w:val="Hyperlink"/>
          </w:rPr>
          <w:t>portfolio</w:t>
        </w:r>
      </w:hyperlink>
      <w:r>
        <w:t xml:space="preserve"> for any </w:t>
      </w:r>
      <w:hyperlink r:id="rId7185" w:anchor="evaluation_period" w:history="1">
        <w:r>
          <w:rPr>
            <w:rStyle w:val="Hyperlink"/>
          </w:rPr>
          <w:t>evaluation period</w:t>
        </w:r>
      </w:hyperlink>
      <w:r>
        <w:t xml:space="preserve">, including (1) the change in </w:t>
      </w:r>
      <w:hyperlink r:id="rId7186" w:anchor="market" w:history="1">
        <w:r>
          <w:rPr>
            <w:rStyle w:val="Hyperlink"/>
          </w:rPr>
          <w:t>market</w:t>
        </w:r>
      </w:hyperlink>
      <w:r>
        <w:t xml:space="preserve"> value of the portfolio and (2) any </w:t>
      </w:r>
      <w:hyperlink r:id="rId7187" w:anchor="distributions" w:history="1">
        <w:r>
          <w:rPr>
            <w:rStyle w:val="Hyperlink"/>
          </w:rPr>
          <w:t>distributions</w:t>
        </w:r>
      </w:hyperlink>
      <w:r>
        <w:t xml:space="preserve"> made from the portfolio during that period. </w:t>
      </w:r>
    </w:p>
    <w:p w:rsidR="00F9687C" w:rsidRDefault="00F9687C" w:rsidP="00F9687C">
      <w:bookmarkStart w:id="2030" w:name="dollar_roll"/>
      <w:r>
        <w:rPr>
          <w:b/>
          <w:bCs/>
          <w:color w:val="990000"/>
        </w:rPr>
        <w:t>Dollar roll</w:t>
      </w:r>
      <w:bookmarkEnd w:id="2030"/>
      <w:r>
        <w:t xml:space="preserve"> </w:t>
      </w:r>
    </w:p>
    <w:p w:rsidR="00F9687C" w:rsidRDefault="00F9687C" w:rsidP="00F9687C">
      <w:pPr>
        <w:ind w:left="720"/>
      </w:pPr>
      <w:r>
        <w:t xml:space="preserve">Similar to the reverse </w:t>
      </w:r>
      <w:hyperlink r:id="rId7188" w:anchor="repurchase_agreement" w:history="1">
        <w:r>
          <w:rPr>
            <w:rStyle w:val="Hyperlink"/>
          </w:rPr>
          <w:t>repurchase agreement</w:t>
        </w:r>
      </w:hyperlink>
      <w:r>
        <w:t xml:space="preserve">-a simultaneous agreement to sell a </w:t>
      </w:r>
      <w:hyperlink r:id="rId7189" w:anchor="security" w:history="1">
        <w:r>
          <w:rPr>
            <w:rStyle w:val="Hyperlink"/>
          </w:rPr>
          <w:t>security</w:t>
        </w:r>
      </w:hyperlink>
      <w:r>
        <w:t xml:space="preserve"> held in a </w:t>
      </w:r>
      <w:hyperlink r:id="rId7190" w:anchor="portfolio" w:history="1">
        <w:r>
          <w:rPr>
            <w:rStyle w:val="Hyperlink"/>
          </w:rPr>
          <w:t>portfolio</w:t>
        </w:r>
      </w:hyperlink>
      <w:r>
        <w:t xml:space="preserve"> with purchase of a similar </w:t>
      </w:r>
      <w:hyperlink r:id="rId7191" w:anchor="security" w:history="1">
        <w:r>
          <w:rPr>
            <w:rStyle w:val="Hyperlink"/>
          </w:rPr>
          <w:t>security</w:t>
        </w:r>
      </w:hyperlink>
      <w:r>
        <w:t xml:space="preserve"> at a future date at an agreed-upon price. </w:t>
      </w:r>
    </w:p>
    <w:p w:rsidR="00F9687C" w:rsidRDefault="00F9687C" w:rsidP="00F9687C">
      <w:bookmarkStart w:id="2031" w:name="dollar_safety_margin"/>
      <w:r>
        <w:rPr>
          <w:b/>
          <w:bCs/>
          <w:color w:val="990000"/>
        </w:rPr>
        <w:t>Dollar safety margin</w:t>
      </w:r>
      <w:bookmarkEnd w:id="2031"/>
      <w:r>
        <w:rPr>
          <w:b/>
          <w:bCs/>
          <w:color w:val="990000"/>
        </w:rPr>
        <w:t xml:space="preserve"> </w:t>
      </w:r>
    </w:p>
    <w:p w:rsidR="00F9687C" w:rsidRDefault="00F9687C" w:rsidP="00F9687C">
      <w:pPr>
        <w:ind w:left="720"/>
      </w:pPr>
      <w:r>
        <w:t xml:space="preserve">The dollar equivalent of the </w:t>
      </w:r>
      <w:hyperlink r:id="rId7192" w:anchor="safety_cushion" w:history="1">
        <w:r>
          <w:rPr>
            <w:rStyle w:val="Hyperlink"/>
          </w:rPr>
          <w:t>safety cushion</w:t>
        </w:r>
      </w:hyperlink>
      <w:r>
        <w:t xml:space="preserve"> for a </w:t>
      </w:r>
      <w:hyperlink r:id="rId7193" w:anchor="portfolio" w:history="1">
        <w:r>
          <w:rPr>
            <w:rStyle w:val="Hyperlink"/>
          </w:rPr>
          <w:t>portfolio</w:t>
        </w:r>
      </w:hyperlink>
      <w:r>
        <w:t xml:space="preserve"> in a </w:t>
      </w:r>
      <w:hyperlink r:id="rId7194" w:anchor="contingent_immunization" w:history="1">
        <w:r>
          <w:rPr>
            <w:rStyle w:val="Hyperlink"/>
          </w:rPr>
          <w:t>contingent immunization</w:t>
        </w:r>
      </w:hyperlink>
      <w:r>
        <w:t xml:space="preserve"> </w:t>
      </w:r>
      <w:hyperlink r:id="rId7195" w:anchor="strategy" w:history="1">
        <w:r>
          <w:rPr>
            <w:rStyle w:val="Hyperlink"/>
          </w:rPr>
          <w:t>strategy</w:t>
        </w:r>
      </w:hyperlink>
      <w:r>
        <w:t xml:space="preserve">. </w:t>
      </w:r>
    </w:p>
    <w:p w:rsidR="00F9687C" w:rsidRDefault="00F9687C" w:rsidP="00F9687C">
      <w:bookmarkStart w:id="2032" w:name="dollar_shortage"/>
      <w:r>
        <w:rPr>
          <w:b/>
          <w:bCs/>
          <w:color w:val="990000"/>
        </w:rPr>
        <w:t>Dollar shortage</w:t>
      </w:r>
      <w:bookmarkEnd w:id="2032"/>
      <w:r>
        <w:t xml:space="preserve"> </w:t>
      </w:r>
    </w:p>
    <w:p w:rsidR="00F9687C" w:rsidRDefault="00F9687C" w:rsidP="00F9687C">
      <w:pPr>
        <w:ind w:left="720"/>
      </w:pPr>
      <w:r>
        <w:t xml:space="preserve">Results when a nation importing US goods cannot pay for them without the aid of the United States. </w:t>
      </w:r>
    </w:p>
    <w:p w:rsidR="00F9687C" w:rsidRDefault="00F9687C" w:rsidP="00F9687C">
      <w:bookmarkStart w:id="2033" w:name="dollar_weighted_rate_of_return"/>
      <w:r>
        <w:rPr>
          <w:b/>
          <w:bCs/>
          <w:color w:val="990000"/>
        </w:rPr>
        <w:t>Dollar-weighted rate of return</w:t>
      </w:r>
      <w:bookmarkEnd w:id="2033"/>
      <w:r>
        <w:rPr>
          <w:b/>
          <w:bCs/>
          <w:color w:val="990000"/>
        </w:rPr>
        <w:t xml:space="preserve"> </w:t>
      </w:r>
    </w:p>
    <w:p w:rsidR="00F9687C" w:rsidRDefault="00F9687C" w:rsidP="00F9687C">
      <w:pPr>
        <w:ind w:left="720"/>
      </w:pPr>
      <w:r>
        <w:t xml:space="preserve">Also called the </w:t>
      </w:r>
      <w:hyperlink r:id="rId7196" w:anchor="internal_rate_of_return" w:history="1">
        <w:r>
          <w:rPr>
            <w:rStyle w:val="Hyperlink"/>
          </w:rPr>
          <w:t>internal rate of return</w:t>
        </w:r>
      </w:hyperlink>
      <w:r>
        <w:t xml:space="preserve">; the </w:t>
      </w:r>
      <w:hyperlink r:id="rId7197" w:anchor="interest_rate" w:history="1">
        <w:r>
          <w:rPr>
            <w:rStyle w:val="Hyperlink"/>
          </w:rPr>
          <w:t>interest rate</w:t>
        </w:r>
      </w:hyperlink>
      <w:r>
        <w:t xml:space="preserve"> that makes the </w:t>
      </w:r>
      <w:hyperlink r:id="rId7198" w:anchor="present_value" w:history="1">
        <w:r>
          <w:rPr>
            <w:rStyle w:val="Hyperlink"/>
          </w:rPr>
          <w:t>present value</w:t>
        </w:r>
      </w:hyperlink>
      <w:r>
        <w:t xml:space="preserve"> of the </w:t>
      </w:r>
      <w:hyperlink r:id="rId7199" w:anchor="cash_flow" w:history="1">
        <w:r>
          <w:rPr>
            <w:rStyle w:val="Hyperlink"/>
          </w:rPr>
          <w:t>cash flows</w:t>
        </w:r>
      </w:hyperlink>
      <w:r>
        <w:t xml:space="preserve"> from all the subperiods in an </w:t>
      </w:r>
      <w:hyperlink r:id="rId7200" w:anchor="evaluation_period" w:history="1">
        <w:r>
          <w:rPr>
            <w:rStyle w:val="Hyperlink"/>
          </w:rPr>
          <w:t>evaluation period</w:t>
        </w:r>
      </w:hyperlink>
      <w:r>
        <w:t xml:space="preserve"> plus the </w:t>
      </w:r>
      <w:hyperlink r:id="rId7201" w:anchor="terminal_value" w:history="1">
        <w:r>
          <w:rPr>
            <w:rStyle w:val="Hyperlink"/>
          </w:rPr>
          <w:t>terminal market value</w:t>
        </w:r>
      </w:hyperlink>
      <w:r>
        <w:t xml:space="preserve"> of the </w:t>
      </w:r>
      <w:hyperlink r:id="rId7202" w:anchor="portfolio" w:history="1">
        <w:r>
          <w:rPr>
            <w:rStyle w:val="Hyperlink"/>
          </w:rPr>
          <w:t>portfolio</w:t>
        </w:r>
      </w:hyperlink>
      <w:r>
        <w:t xml:space="preserve"> equal to the initial </w:t>
      </w:r>
      <w:hyperlink r:id="rId7203" w:anchor="market_value" w:history="1">
        <w:r>
          <w:rPr>
            <w:rStyle w:val="Hyperlink"/>
          </w:rPr>
          <w:t>market value</w:t>
        </w:r>
      </w:hyperlink>
      <w:r>
        <w:t xml:space="preserve"> of the </w:t>
      </w:r>
      <w:hyperlink r:id="rId7204" w:anchor="portfolio" w:history="1">
        <w:r>
          <w:rPr>
            <w:rStyle w:val="Hyperlink"/>
          </w:rPr>
          <w:t>portfolio</w:t>
        </w:r>
      </w:hyperlink>
      <w:r>
        <w:t xml:space="preserve">. </w:t>
      </w:r>
    </w:p>
    <w:p w:rsidR="00F9687C" w:rsidRDefault="00F9687C" w:rsidP="00F9687C">
      <w:bookmarkStart w:id="2034" w:name="domestic_bonds"/>
      <w:r>
        <w:rPr>
          <w:b/>
          <w:bCs/>
          <w:color w:val="990000"/>
        </w:rPr>
        <w:t>Domestic bonds</w:t>
      </w:r>
      <w:bookmarkEnd w:id="2034"/>
      <w:r>
        <w:t xml:space="preserve"> </w:t>
      </w:r>
    </w:p>
    <w:p w:rsidR="00F9687C" w:rsidRDefault="00F9687C" w:rsidP="00F9687C">
      <w:pPr>
        <w:ind w:left="720"/>
      </w:pPr>
      <w:hyperlink r:id="rId7205" w:anchor="bond" w:history="1">
        <w:r>
          <w:rPr>
            <w:rStyle w:val="Hyperlink"/>
          </w:rPr>
          <w:t>Bonds</w:t>
        </w:r>
      </w:hyperlink>
      <w:r>
        <w:t xml:space="preserve"> issued and </w:t>
      </w:r>
      <w:hyperlink r:id="rId7206" w:anchor="trade" w:history="1">
        <w:r>
          <w:rPr>
            <w:rStyle w:val="Hyperlink"/>
          </w:rPr>
          <w:t>traded</w:t>
        </w:r>
      </w:hyperlink>
      <w:r>
        <w:t xml:space="preserve"> within the </w:t>
      </w:r>
      <w:hyperlink r:id="rId7207" w:anchor="internal_market" w:history="1">
        <w:r>
          <w:rPr>
            <w:rStyle w:val="Hyperlink"/>
          </w:rPr>
          <w:t>internal market</w:t>
        </w:r>
      </w:hyperlink>
      <w:r>
        <w:t xml:space="preserve"> of a country and </w:t>
      </w:r>
      <w:hyperlink r:id="rId7208" w:anchor="denomination" w:history="1">
        <w:r>
          <w:rPr>
            <w:rStyle w:val="Hyperlink"/>
          </w:rPr>
          <w:t>denominated</w:t>
        </w:r>
      </w:hyperlink>
      <w:r>
        <w:t xml:space="preserve"> in the </w:t>
      </w:r>
      <w:hyperlink r:id="rId7209" w:anchor="currency" w:history="1">
        <w:r>
          <w:rPr>
            <w:rStyle w:val="Hyperlink"/>
          </w:rPr>
          <w:t>currency</w:t>
        </w:r>
      </w:hyperlink>
      <w:r>
        <w:t xml:space="preserve"> of that country. </w:t>
      </w:r>
    </w:p>
    <w:p w:rsidR="00F9687C" w:rsidRDefault="00F9687C" w:rsidP="00F9687C">
      <w:bookmarkStart w:id="2035" w:name="domestic_incorporation"/>
      <w:r>
        <w:rPr>
          <w:b/>
          <w:bCs/>
          <w:color w:val="990000"/>
        </w:rPr>
        <w:t>Domestic corporation</w:t>
      </w:r>
      <w:bookmarkEnd w:id="2035"/>
      <w:r>
        <w:t xml:space="preserve"> </w:t>
      </w:r>
    </w:p>
    <w:p w:rsidR="00F9687C" w:rsidRDefault="00F9687C" w:rsidP="00F9687C">
      <w:pPr>
        <w:ind w:left="720"/>
      </w:pPr>
      <w:r>
        <w:t xml:space="preserve">A </w:t>
      </w:r>
      <w:hyperlink r:id="rId7210" w:anchor="corporation" w:history="1">
        <w:r>
          <w:rPr>
            <w:rStyle w:val="Hyperlink"/>
          </w:rPr>
          <w:t>corporation</w:t>
        </w:r>
      </w:hyperlink>
      <w:r>
        <w:t xml:space="preserve"> that is conducting business and is based in the country in which it is established, as opposed to a </w:t>
      </w:r>
      <w:hyperlink r:id="rId7211" w:anchor="foreign_corporation" w:history="1">
        <w:r>
          <w:rPr>
            <w:rStyle w:val="Hyperlink"/>
          </w:rPr>
          <w:t>foreign corporation</w:t>
        </w:r>
      </w:hyperlink>
      <w:r>
        <w:t xml:space="preserve">. </w:t>
      </w:r>
    </w:p>
    <w:p w:rsidR="00F9687C" w:rsidRDefault="00F9687C" w:rsidP="00F9687C">
      <w:bookmarkStart w:id="2036" w:name="domestic_international_sales_corporation"/>
      <w:r>
        <w:rPr>
          <w:b/>
          <w:bCs/>
          <w:color w:val="990000"/>
        </w:rPr>
        <w:t>Domestic International Sales Corporation (DISC)</w:t>
      </w:r>
      <w:bookmarkEnd w:id="2036"/>
      <w:r>
        <w:t xml:space="preserve"> </w:t>
      </w:r>
    </w:p>
    <w:p w:rsidR="00F9687C" w:rsidRDefault="00F9687C" w:rsidP="00F9687C">
      <w:pPr>
        <w:ind w:left="720"/>
      </w:pPr>
      <w:r>
        <w:t xml:space="preserve">A U.S. </w:t>
      </w:r>
      <w:hyperlink r:id="rId7212" w:anchor="corporation" w:history="1">
        <w:r>
          <w:rPr>
            <w:rStyle w:val="Hyperlink"/>
          </w:rPr>
          <w:t>corporation</w:t>
        </w:r>
      </w:hyperlink>
      <w:r>
        <w:t xml:space="preserve"> that receives a tax incentive for export activities. </w:t>
      </w:r>
    </w:p>
    <w:p w:rsidR="00F9687C" w:rsidRDefault="00F9687C" w:rsidP="00F9687C">
      <w:bookmarkStart w:id="2037" w:name="domestic_market"/>
      <w:r>
        <w:rPr>
          <w:b/>
          <w:bCs/>
          <w:color w:val="990000"/>
        </w:rPr>
        <w:t>Domestic market</w:t>
      </w:r>
      <w:bookmarkEnd w:id="2037"/>
      <w:r>
        <w:rPr>
          <w:b/>
          <w:bCs/>
          <w:color w:val="990000"/>
        </w:rPr>
        <w:t xml:space="preserve"> </w:t>
      </w:r>
    </w:p>
    <w:p w:rsidR="00F9687C" w:rsidRDefault="00F9687C" w:rsidP="00F9687C">
      <w:pPr>
        <w:ind w:left="720"/>
      </w:pPr>
      <w:r>
        <w:t xml:space="preserve">A nation's </w:t>
      </w:r>
      <w:hyperlink r:id="rId7213" w:anchor="internal_market" w:history="1">
        <w:r>
          <w:rPr>
            <w:rStyle w:val="Hyperlink"/>
          </w:rPr>
          <w:t>internal market</w:t>
        </w:r>
      </w:hyperlink>
      <w:r>
        <w:t xml:space="preserve"> representing the mechanisms for </w:t>
      </w:r>
      <w:hyperlink r:id="rId7214" w:anchor="issue" w:history="1">
        <w:r>
          <w:rPr>
            <w:rStyle w:val="Hyperlink"/>
          </w:rPr>
          <w:t>issuing</w:t>
        </w:r>
      </w:hyperlink>
      <w:r>
        <w:t xml:space="preserve"> and </w:t>
      </w:r>
      <w:hyperlink r:id="rId7215" w:anchor="trade" w:history="1">
        <w:r>
          <w:rPr>
            <w:rStyle w:val="Hyperlink"/>
          </w:rPr>
          <w:t>trading</w:t>
        </w:r>
      </w:hyperlink>
      <w:r>
        <w:t xml:space="preserve"> </w:t>
      </w:r>
      <w:hyperlink r:id="rId7216" w:anchor="security" w:history="1">
        <w:r>
          <w:rPr>
            <w:rStyle w:val="Hyperlink"/>
          </w:rPr>
          <w:t>securities</w:t>
        </w:r>
      </w:hyperlink>
      <w:r>
        <w:t xml:space="preserve"> of entities domiciled within that nation. Compare </w:t>
      </w:r>
      <w:hyperlink r:id="rId7217" w:anchor="external_market" w:history="1">
        <w:r>
          <w:rPr>
            <w:rStyle w:val="Hyperlink"/>
          </w:rPr>
          <w:t>external market</w:t>
        </w:r>
      </w:hyperlink>
      <w:r>
        <w:t xml:space="preserve"> and </w:t>
      </w:r>
      <w:hyperlink r:id="rId7218" w:anchor="foreign_market" w:history="1">
        <w:r>
          <w:rPr>
            <w:rStyle w:val="Hyperlink"/>
          </w:rPr>
          <w:t>foreign market</w:t>
        </w:r>
      </w:hyperlink>
      <w:r>
        <w:t xml:space="preserve">. </w:t>
      </w:r>
    </w:p>
    <w:p w:rsidR="00F9687C" w:rsidRDefault="00F9687C" w:rsidP="00F9687C">
      <w:bookmarkStart w:id="2038" w:name="domestic_series"/>
      <w:r>
        <w:rPr>
          <w:b/>
          <w:bCs/>
          <w:color w:val="990000"/>
        </w:rPr>
        <w:t>Domestic series</w:t>
      </w:r>
      <w:bookmarkEnd w:id="2038"/>
      <w:r>
        <w:t xml:space="preserve"> </w:t>
      </w:r>
    </w:p>
    <w:p w:rsidR="00F9687C" w:rsidRDefault="00F9687C" w:rsidP="00F9687C">
      <w:pPr>
        <w:ind w:left="720"/>
      </w:pPr>
      <w:r>
        <w:t xml:space="preserve">Nonmarketable </w:t>
      </w:r>
      <w:hyperlink r:id="rId7219" w:anchor="interest" w:history="1">
        <w:r>
          <w:rPr>
            <w:rStyle w:val="Hyperlink"/>
          </w:rPr>
          <w:t>interest</w:t>
        </w:r>
      </w:hyperlink>
      <w:r>
        <w:t xml:space="preserve"> and noninterest-bearing </w:t>
      </w:r>
      <w:hyperlink r:id="rId7220" w:anchor="security" w:history="1">
        <w:r>
          <w:rPr>
            <w:rStyle w:val="Hyperlink"/>
          </w:rPr>
          <w:t>securities</w:t>
        </w:r>
      </w:hyperlink>
      <w:r>
        <w:t xml:space="preserve"> </w:t>
      </w:r>
      <w:hyperlink r:id="rId7221" w:anchor="issue" w:history="1">
        <w:r>
          <w:rPr>
            <w:rStyle w:val="Hyperlink"/>
          </w:rPr>
          <w:t>issued</w:t>
        </w:r>
      </w:hyperlink>
      <w:r>
        <w:t xml:space="preserve"> periodically by the </w:t>
      </w:r>
      <w:hyperlink r:id="rId7222" w:anchor="treasury" w:history="1">
        <w:r>
          <w:rPr>
            <w:rStyle w:val="Hyperlink"/>
          </w:rPr>
          <w:t>Treasury</w:t>
        </w:r>
      </w:hyperlink>
      <w:r>
        <w:t xml:space="preserve"> to the </w:t>
      </w:r>
      <w:hyperlink r:id="rId7223" w:anchor="resolution_funding_corporation" w:history="1">
        <w:r>
          <w:rPr>
            <w:rStyle w:val="Hyperlink"/>
          </w:rPr>
          <w:t>Resolution Funding Corporation (RFC)</w:t>
        </w:r>
      </w:hyperlink>
      <w:r>
        <w:t xml:space="preserve"> for </w:t>
      </w:r>
      <w:hyperlink r:id="rId7224" w:anchor="investment" w:history="1">
        <w:r>
          <w:rPr>
            <w:rStyle w:val="Hyperlink"/>
          </w:rPr>
          <w:t>investment</w:t>
        </w:r>
      </w:hyperlink>
      <w:r>
        <w:t xml:space="preserve"> of funds authorized under section 21B of the </w:t>
      </w:r>
      <w:hyperlink r:id="rId7225" w:anchor="federal_home_loan_banks" w:history="1">
        <w:r>
          <w:rPr>
            <w:rStyle w:val="Hyperlink"/>
          </w:rPr>
          <w:t>Federal Home Loan Bank Act</w:t>
        </w:r>
      </w:hyperlink>
      <w:r>
        <w:t xml:space="preserve">. </w:t>
      </w:r>
    </w:p>
    <w:p w:rsidR="00F9687C" w:rsidRDefault="00F9687C" w:rsidP="00F9687C">
      <w:bookmarkStart w:id="2039" w:name="donor"/>
      <w:r>
        <w:rPr>
          <w:b/>
          <w:bCs/>
          <w:color w:val="990000"/>
        </w:rPr>
        <w:t>Donor</w:t>
      </w:r>
      <w:bookmarkEnd w:id="2039"/>
      <w:r>
        <w:t xml:space="preserve"> </w:t>
      </w:r>
    </w:p>
    <w:p w:rsidR="00F9687C" w:rsidRDefault="00F9687C" w:rsidP="00F9687C">
      <w:pPr>
        <w:ind w:left="720"/>
      </w:pPr>
      <w:r>
        <w:t xml:space="preserve">One who gives property or </w:t>
      </w:r>
      <w:hyperlink r:id="rId7226" w:anchor="asset" w:history="1">
        <w:r>
          <w:rPr>
            <w:rStyle w:val="Hyperlink"/>
          </w:rPr>
          <w:t>assets</w:t>
        </w:r>
      </w:hyperlink>
      <w:r>
        <w:t xml:space="preserve"> to someone else through the vehicle of a </w:t>
      </w:r>
      <w:hyperlink r:id="rId7227" w:anchor="trust" w:history="1">
        <w:r>
          <w:rPr>
            <w:rStyle w:val="Hyperlink"/>
          </w:rPr>
          <w:t>trust</w:t>
        </w:r>
      </w:hyperlink>
      <w:r>
        <w:t xml:space="preserve">. </w:t>
      </w:r>
    </w:p>
    <w:p w:rsidR="00F9687C" w:rsidRDefault="00F9687C" w:rsidP="00F9687C">
      <w:bookmarkStart w:id="2040" w:name="dont_fight_the_tape"/>
      <w:r>
        <w:rPr>
          <w:b/>
          <w:bCs/>
          <w:color w:val="990000"/>
        </w:rPr>
        <w:t>Don't fight the tape</w:t>
      </w:r>
      <w:bookmarkEnd w:id="2040"/>
      <w:r>
        <w:t xml:space="preserve"> </w:t>
      </w:r>
    </w:p>
    <w:p w:rsidR="00F9687C" w:rsidRDefault="00F9687C" w:rsidP="00F9687C">
      <w:pPr>
        <w:ind w:left="720"/>
      </w:pPr>
      <w:r>
        <w:t xml:space="preserve">Phrase advising not to </w:t>
      </w:r>
      <w:hyperlink r:id="rId7228" w:anchor="trade" w:history="1">
        <w:r>
          <w:rPr>
            <w:rStyle w:val="Hyperlink"/>
          </w:rPr>
          <w:t>trade</w:t>
        </w:r>
      </w:hyperlink>
      <w:r>
        <w:t xml:space="preserve"> against the </w:t>
      </w:r>
      <w:hyperlink r:id="rId7229" w:anchor="market" w:history="1">
        <w:r>
          <w:rPr>
            <w:rStyle w:val="Hyperlink"/>
          </w:rPr>
          <w:t>market</w:t>
        </w:r>
      </w:hyperlink>
      <w:r>
        <w:t xml:space="preserve"> </w:t>
      </w:r>
      <w:hyperlink r:id="rId7230" w:anchor="trend" w:history="1">
        <w:r>
          <w:rPr>
            <w:rStyle w:val="Hyperlink"/>
          </w:rPr>
          <w:t>trend</w:t>
        </w:r>
      </w:hyperlink>
      <w:r>
        <w:t xml:space="preserve">. If </w:t>
      </w:r>
      <w:hyperlink r:id="rId7231" w:anchor="stock" w:history="1">
        <w:r>
          <w:rPr>
            <w:rStyle w:val="Hyperlink"/>
          </w:rPr>
          <w:t>stock</w:t>
        </w:r>
      </w:hyperlink>
      <w:r>
        <w:t xml:space="preserve"> prices are rising, do not sell. </w:t>
      </w:r>
    </w:p>
    <w:p w:rsidR="00F9687C" w:rsidRDefault="00F9687C" w:rsidP="00F9687C">
      <w:bookmarkStart w:id="2041" w:name="dont_know"/>
      <w:r>
        <w:rPr>
          <w:b/>
          <w:bCs/>
          <w:color w:val="990000"/>
        </w:rPr>
        <w:t>Don't know (DK, DKed)</w:t>
      </w:r>
      <w:bookmarkEnd w:id="2041"/>
      <w:r>
        <w:t xml:space="preserve"> </w:t>
      </w:r>
    </w:p>
    <w:p w:rsidR="00F9687C" w:rsidRDefault="00F9687C" w:rsidP="00F9687C">
      <w:pPr>
        <w:ind w:left="720"/>
      </w:pPr>
      <w:r>
        <w:t xml:space="preserve">"Don't know the trade." A </w:t>
      </w:r>
      <w:hyperlink r:id="rId7232" w:anchor="wall_street" w:history="1">
        <w:r>
          <w:rPr>
            <w:rStyle w:val="Hyperlink"/>
          </w:rPr>
          <w:t>Street</w:t>
        </w:r>
      </w:hyperlink>
      <w:r>
        <w:t xml:space="preserve"> expression used whenever one party lacks knowledge of a </w:t>
      </w:r>
      <w:hyperlink r:id="rId7233" w:anchor="trade" w:history="1">
        <w:r>
          <w:rPr>
            <w:rStyle w:val="Hyperlink"/>
          </w:rPr>
          <w:t>trade</w:t>
        </w:r>
      </w:hyperlink>
      <w:r>
        <w:t xml:space="preserve"> or receives conflicting instructions from the other party. Also, an unscrupulous claim made by one party denying that the trade had been agreed to and made after the trade goes adversely against that party. </w:t>
      </w:r>
    </w:p>
    <w:p w:rsidR="00F9687C" w:rsidRDefault="00F9687C" w:rsidP="00F9687C">
      <w:bookmarkStart w:id="2042" w:name="double_auction_market"/>
      <w:r>
        <w:rPr>
          <w:b/>
          <w:bCs/>
          <w:color w:val="990000"/>
        </w:rPr>
        <w:t>Double auction market</w:t>
      </w:r>
      <w:bookmarkEnd w:id="2042"/>
      <w:r>
        <w:t xml:space="preserve"> </w:t>
      </w:r>
    </w:p>
    <w:p w:rsidR="00F9687C" w:rsidRDefault="00F9687C" w:rsidP="00F9687C">
      <w:pPr>
        <w:ind w:left="720"/>
      </w:pPr>
      <w:r>
        <w:t xml:space="preserve">Systems by which listed </w:t>
      </w:r>
      <w:hyperlink r:id="rId7234" w:anchor="security" w:history="1">
        <w:r>
          <w:rPr>
            <w:rStyle w:val="Hyperlink"/>
          </w:rPr>
          <w:t>securities</w:t>
        </w:r>
      </w:hyperlink>
      <w:r>
        <w:t xml:space="preserve"> are bought and sold through </w:t>
      </w:r>
      <w:hyperlink r:id="rId7235" w:anchor="broker" w:history="1">
        <w:r>
          <w:rPr>
            <w:rStyle w:val="Hyperlink"/>
          </w:rPr>
          <w:t>brokers</w:t>
        </w:r>
      </w:hyperlink>
      <w:r>
        <w:t xml:space="preserve"> on the securities exchanges, as distinguished from the </w:t>
      </w:r>
      <w:hyperlink r:id="rId7236" w:anchor="o.t.c." w:history="1">
        <w:r>
          <w:rPr>
            <w:rStyle w:val="Hyperlink"/>
          </w:rPr>
          <w:t>OTC</w:t>
        </w:r>
      </w:hyperlink>
      <w:r>
        <w:t xml:space="preserve"> market, where trades are negotiated. Unlike the conventional auction with one auctioneer and many buyers, double auction markets consist of many sellers and many buyers. </w:t>
      </w:r>
    </w:p>
    <w:p w:rsidR="00F9687C" w:rsidRDefault="00F9687C" w:rsidP="00F9687C">
      <w:bookmarkStart w:id="2043" w:name="double_auction_system"/>
      <w:r>
        <w:rPr>
          <w:b/>
          <w:bCs/>
          <w:color w:val="990000"/>
        </w:rPr>
        <w:t>Double auction system</w:t>
      </w:r>
      <w:bookmarkEnd w:id="2043"/>
      <w:r>
        <w:t xml:space="preserve"> </w:t>
      </w:r>
    </w:p>
    <w:p w:rsidR="00F9687C" w:rsidRDefault="00F9687C" w:rsidP="00F9687C">
      <w:pPr>
        <w:ind w:left="720"/>
      </w:pPr>
      <w:r>
        <w:t xml:space="preserve">A </w:t>
      </w:r>
      <w:hyperlink r:id="rId7237" w:anchor="market" w:history="1">
        <w:r>
          <w:rPr>
            <w:rStyle w:val="Hyperlink"/>
          </w:rPr>
          <w:t>market</w:t>
        </w:r>
      </w:hyperlink>
      <w:r>
        <w:t xml:space="preserve"> consisting of many sellers and many buyers, as opposed to a conventional auction with one </w:t>
      </w:r>
      <w:hyperlink r:id="rId7238" w:anchor="market_maker" w:history="1">
        <w:r>
          <w:rPr>
            <w:rStyle w:val="Hyperlink"/>
          </w:rPr>
          <w:t>market maker</w:t>
        </w:r>
      </w:hyperlink>
      <w:r>
        <w:t xml:space="preserve"> and many buyers. </w:t>
      </w:r>
    </w:p>
    <w:p w:rsidR="00F9687C" w:rsidRDefault="00F9687C" w:rsidP="00F9687C">
      <w:bookmarkStart w:id="2044" w:name="double_barreled"/>
      <w:r>
        <w:rPr>
          <w:b/>
          <w:bCs/>
          <w:color w:val="990000"/>
        </w:rPr>
        <w:t>Double-barreled</w:t>
      </w:r>
      <w:bookmarkEnd w:id="2044"/>
      <w:r>
        <w:t xml:space="preserve"> </w:t>
      </w:r>
    </w:p>
    <w:p w:rsidR="00F9687C" w:rsidRDefault="00F9687C" w:rsidP="00F9687C">
      <w:pPr>
        <w:ind w:left="720"/>
      </w:pPr>
      <w:r>
        <w:t xml:space="preserve">Describes backing of the </w:t>
      </w:r>
      <w:hyperlink r:id="rId7239" w:anchor="principal" w:history="1">
        <w:r>
          <w:rPr>
            <w:rStyle w:val="Hyperlink"/>
          </w:rPr>
          <w:t>principal</w:t>
        </w:r>
      </w:hyperlink>
      <w:r>
        <w:t xml:space="preserve"> and </w:t>
      </w:r>
      <w:hyperlink r:id="rId7240" w:anchor="interest" w:history="1">
        <w:r>
          <w:rPr>
            <w:rStyle w:val="Hyperlink"/>
          </w:rPr>
          <w:t>interest</w:t>
        </w:r>
      </w:hyperlink>
      <w:r>
        <w:t xml:space="preserve"> of a smaller </w:t>
      </w:r>
      <w:hyperlink r:id="rId7241" w:anchor="municipal_revenue_bond" w:history="1">
        <w:r>
          <w:rPr>
            <w:rStyle w:val="Hyperlink"/>
          </w:rPr>
          <w:t>municipal revenue bond</w:t>
        </w:r>
      </w:hyperlink>
      <w:r>
        <w:t xml:space="preserve"> by a larger municipal entity. </w:t>
      </w:r>
    </w:p>
    <w:p w:rsidR="00F9687C" w:rsidRDefault="00F9687C" w:rsidP="00F9687C">
      <w:bookmarkStart w:id="2045" w:name="double_bottom"/>
      <w:r>
        <w:rPr>
          <w:b/>
          <w:bCs/>
          <w:color w:val="990000"/>
        </w:rPr>
        <w:t>Double bottom</w:t>
      </w:r>
      <w:bookmarkEnd w:id="2045"/>
      <w:r>
        <w:t xml:space="preserve"> </w:t>
      </w:r>
    </w:p>
    <w:p w:rsidR="00F9687C" w:rsidRDefault="00F9687C" w:rsidP="00F9687C">
      <w:pPr>
        <w:ind w:left="720"/>
      </w:pPr>
      <w:r>
        <w:t xml:space="preserve">A term used in </w:t>
      </w:r>
      <w:hyperlink r:id="rId7242" w:anchor="technical_analysis" w:history="1">
        <w:r>
          <w:rPr>
            <w:rStyle w:val="Hyperlink"/>
          </w:rPr>
          <w:t>technical analysis</w:t>
        </w:r>
      </w:hyperlink>
      <w:r>
        <w:t xml:space="preserve"> to refer to the </w:t>
      </w:r>
      <w:hyperlink r:id="rId7243" w:anchor="drop" w:history="1">
        <w:r>
          <w:rPr>
            <w:rStyle w:val="Hyperlink"/>
          </w:rPr>
          <w:t>drop</w:t>
        </w:r>
      </w:hyperlink>
      <w:r>
        <w:t xml:space="preserve"> of a stock's price, a rebound, and then a drop back to the same level as the original drop. The pattern looks like the letter W. In technical analysis, this pattern is considered a positive for the stock. The stock has bottomed out and the technical analysts would expect the stock to appreciate afterwards. </w:t>
      </w:r>
    </w:p>
    <w:p w:rsidR="00F9687C" w:rsidRDefault="00F9687C" w:rsidP="00F9687C">
      <w:bookmarkStart w:id="2046" w:name="ddb"/>
      <w:r>
        <w:rPr>
          <w:b/>
          <w:bCs/>
          <w:color w:val="990000"/>
        </w:rPr>
        <w:t>Double-declining-balance depreciation method (DDB)</w:t>
      </w:r>
      <w:bookmarkEnd w:id="2046"/>
      <w:r>
        <w:t xml:space="preserve"> </w:t>
      </w:r>
    </w:p>
    <w:p w:rsidR="00F9687C" w:rsidRDefault="00F9687C" w:rsidP="00F9687C">
      <w:pPr>
        <w:ind w:left="720"/>
      </w:pPr>
      <w:r>
        <w:t xml:space="preserve">An accounting methodology in which the </w:t>
      </w:r>
      <w:hyperlink r:id="rId7244" w:anchor="depreciation" w:history="1">
        <w:r>
          <w:rPr>
            <w:rStyle w:val="Hyperlink"/>
          </w:rPr>
          <w:t>depreciation</w:t>
        </w:r>
      </w:hyperlink>
      <w:r>
        <w:t xml:space="preserve"> rate used is double the rate used under the </w:t>
      </w:r>
      <w:hyperlink r:id="rId7245" w:anchor="straight_line_depreciation" w:history="1">
        <w:r>
          <w:rPr>
            <w:rStyle w:val="Hyperlink"/>
          </w:rPr>
          <w:t>straight-line</w:t>
        </w:r>
      </w:hyperlink>
      <w:r>
        <w:t xml:space="preserve"> method. In addition, the rate is applied to the full purchase cost of the asset, whereas under the </w:t>
      </w:r>
      <w:hyperlink r:id="rId7246" w:anchor="straight_line_depreciation" w:history="1">
        <w:r>
          <w:rPr>
            <w:rStyle w:val="Hyperlink"/>
          </w:rPr>
          <w:t>straight-line</w:t>
        </w:r>
      </w:hyperlink>
      <w:r>
        <w:t xml:space="preserve"> method the rate is applied to the cost net of salvage value. </w:t>
      </w:r>
    </w:p>
    <w:p w:rsidR="00F9687C" w:rsidRDefault="00F9687C" w:rsidP="00F9687C">
      <w:bookmarkStart w:id="2047" w:name="double_declining_balance_depreciation"/>
      <w:r>
        <w:rPr>
          <w:b/>
          <w:bCs/>
          <w:color w:val="990000"/>
        </w:rPr>
        <w:t>Double-declining-balance depreciation</w:t>
      </w:r>
      <w:bookmarkEnd w:id="2047"/>
      <w:r>
        <w:t xml:space="preserve"> </w:t>
      </w:r>
    </w:p>
    <w:p w:rsidR="00F9687C" w:rsidRDefault="00F9687C" w:rsidP="00F9687C">
      <w:pPr>
        <w:ind w:left="720"/>
      </w:pPr>
      <w:r>
        <w:t xml:space="preserve">Method of </w:t>
      </w:r>
      <w:hyperlink r:id="rId7247" w:anchor="accelerated_depreciation" w:history="1">
        <w:r>
          <w:rPr>
            <w:rStyle w:val="Hyperlink"/>
          </w:rPr>
          <w:t>accelerated depreciation</w:t>
        </w:r>
      </w:hyperlink>
      <w:r>
        <w:t xml:space="preserve">. </w:t>
      </w:r>
    </w:p>
    <w:p w:rsidR="00F9687C" w:rsidRDefault="00F9687C" w:rsidP="00F9687C">
      <w:bookmarkStart w:id="2048" w:name="double_dip"/>
      <w:r>
        <w:rPr>
          <w:b/>
          <w:bCs/>
          <w:color w:val="990000"/>
        </w:rPr>
        <w:t>Double dip</w:t>
      </w:r>
      <w:bookmarkEnd w:id="2048"/>
      <w:r>
        <w:t xml:space="preserve"> </w:t>
      </w:r>
    </w:p>
    <w:p w:rsidR="00F9687C" w:rsidRDefault="00F9687C" w:rsidP="00F9687C">
      <w:pPr>
        <w:ind w:left="720"/>
      </w:pPr>
      <w:r>
        <w:t xml:space="preserve">Used for listed equity securities. </w:t>
      </w:r>
      <w:hyperlink r:id="rId7248" w:anchor="dividend" w:history="1">
        <w:r>
          <w:rPr>
            <w:rStyle w:val="Hyperlink"/>
          </w:rPr>
          <w:t>Dividend</w:t>
        </w:r>
      </w:hyperlink>
      <w:r>
        <w:t xml:space="preserve"> roll in which the "dividend capturer" already owns the </w:t>
      </w:r>
      <w:hyperlink r:id="rId7249" w:anchor="stock" w:history="1">
        <w:r>
          <w:rPr>
            <w:rStyle w:val="Hyperlink"/>
          </w:rPr>
          <w:t>stock</w:t>
        </w:r>
      </w:hyperlink>
      <w:r>
        <w:t xml:space="preserve"> </w:t>
      </w:r>
      <w:hyperlink r:id="rId7250" w:anchor="cum_dividend" w:history="1">
        <w:r>
          <w:rPr>
            <w:rStyle w:val="Hyperlink"/>
          </w:rPr>
          <w:t>cum dividend</w:t>
        </w:r>
      </w:hyperlink>
      <w:r>
        <w:t xml:space="preserve">. Also used when tax </w:t>
      </w:r>
      <w:hyperlink r:id="rId7251" w:anchor="depreciation" w:history="1">
        <w:r>
          <w:rPr>
            <w:rStyle w:val="Hyperlink"/>
          </w:rPr>
          <w:t>depreciation</w:t>
        </w:r>
      </w:hyperlink>
      <w:r>
        <w:t xml:space="preserve"> is accessed in two countries concurrently. </w:t>
      </w:r>
    </w:p>
    <w:p w:rsidR="00F9687C" w:rsidRDefault="00F9687C" w:rsidP="00F9687C">
      <w:bookmarkStart w:id="2049" w:name="double_dip_lease"/>
      <w:r>
        <w:rPr>
          <w:b/>
          <w:bCs/>
          <w:color w:val="990000"/>
        </w:rPr>
        <w:t>Double-dip lease</w:t>
      </w:r>
      <w:bookmarkEnd w:id="2049"/>
      <w:r>
        <w:t xml:space="preserve"> </w:t>
      </w:r>
    </w:p>
    <w:p w:rsidR="00F9687C" w:rsidRDefault="00F9687C" w:rsidP="00F9687C">
      <w:pPr>
        <w:ind w:left="720"/>
      </w:pPr>
      <w:r>
        <w:t xml:space="preserve">A cross-border </w:t>
      </w:r>
      <w:hyperlink r:id="rId7252" w:anchor="lease" w:history="1">
        <w:r>
          <w:rPr>
            <w:rStyle w:val="Hyperlink"/>
          </w:rPr>
          <w:t>lease</w:t>
        </w:r>
      </w:hyperlink>
      <w:r>
        <w:t xml:space="preserve"> in which the different rules of the </w:t>
      </w:r>
      <w:hyperlink r:id="rId7253" w:anchor="lessor" w:history="1">
        <w:r>
          <w:rPr>
            <w:rStyle w:val="Hyperlink"/>
          </w:rPr>
          <w:t>lessor's</w:t>
        </w:r>
      </w:hyperlink>
      <w:r>
        <w:t xml:space="preserve"> and </w:t>
      </w:r>
      <w:hyperlink r:id="rId7254" w:anchor="lessee" w:history="1">
        <w:r>
          <w:rPr>
            <w:rStyle w:val="Hyperlink"/>
          </w:rPr>
          <w:t>lessee's</w:t>
        </w:r>
      </w:hyperlink>
      <w:r>
        <w:t xml:space="preserve"> countries let both parties be treated as the owner of the leased equipment for tax purposes. </w:t>
      </w:r>
    </w:p>
    <w:p w:rsidR="00F9687C" w:rsidRDefault="00F9687C" w:rsidP="00F9687C">
      <w:bookmarkStart w:id="2050" w:name="double_entry_bookkeeping"/>
      <w:r>
        <w:rPr>
          <w:b/>
          <w:bCs/>
          <w:color w:val="990000"/>
        </w:rPr>
        <w:t>Double-entry bookkeeping</w:t>
      </w:r>
      <w:bookmarkEnd w:id="2050"/>
      <w:r>
        <w:t xml:space="preserve"> </w:t>
      </w:r>
    </w:p>
    <w:p w:rsidR="00F9687C" w:rsidRDefault="00F9687C" w:rsidP="00F9687C">
      <w:pPr>
        <w:ind w:left="720"/>
      </w:pPr>
      <w:r>
        <w:t xml:space="preserve">Accounting method that records each </w:t>
      </w:r>
      <w:hyperlink r:id="rId7255" w:anchor="transaction" w:history="1">
        <w:r>
          <w:rPr>
            <w:rStyle w:val="Hyperlink"/>
          </w:rPr>
          <w:t>transaction</w:t>
        </w:r>
      </w:hyperlink>
      <w:r>
        <w:t xml:space="preserve"> as both a </w:t>
      </w:r>
      <w:hyperlink r:id="rId7256" w:anchor="credit" w:history="1">
        <w:r>
          <w:rPr>
            <w:rStyle w:val="Hyperlink"/>
          </w:rPr>
          <w:t>credit</w:t>
        </w:r>
      </w:hyperlink>
      <w:r>
        <w:t xml:space="preserve"> and a </w:t>
      </w:r>
      <w:hyperlink r:id="rId7257" w:anchor="debit" w:history="1">
        <w:r>
          <w:rPr>
            <w:rStyle w:val="Hyperlink"/>
          </w:rPr>
          <w:t>debit</w:t>
        </w:r>
      </w:hyperlink>
      <w:r>
        <w:t xml:space="preserve"> in different accounts. </w:t>
      </w:r>
    </w:p>
    <w:p w:rsidR="00F9687C" w:rsidRDefault="00F9687C" w:rsidP="00F9687C">
      <w:bookmarkStart w:id="2051" w:name="double_tax_agreement"/>
      <w:r>
        <w:rPr>
          <w:b/>
          <w:bCs/>
          <w:color w:val="990000"/>
        </w:rPr>
        <w:t>Double-tax agreement</w:t>
      </w:r>
      <w:bookmarkEnd w:id="2051"/>
      <w:r>
        <w:t xml:space="preserve"> </w:t>
      </w:r>
    </w:p>
    <w:p w:rsidR="00F9687C" w:rsidRDefault="00F9687C" w:rsidP="00F9687C">
      <w:pPr>
        <w:ind w:left="720"/>
      </w:pPr>
      <w:r>
        <w:t xml:space="preserve">Agreement between two countries that taxes paid abroad can be </w:t>
      </w:r>
      <w:hyperlink r:id="rId7258" w:anchor="offset" w:history="1">
        <w:r>
          <w:rPr>
            <w:rStyle w:val="Hyperlink"/>
          </w:rPr>
          <w:t>offset</w:t>
        </w:r>
      </w:hyperlink>
      <w:r>
        <w:t xml:space="preserve"> against domestic taxes levied on foreign dividends. </w:t>
      </w:r>
    </w:p>
    <w:p w:rsidR="00F9687C" w:rsidRDefault="00F9687C" w:rsidP="00F9687C">
      <w:bookmarkStart w:id="2052" w:name="double_taxation"/>
      <w:r>
        <w:rPr>
          <w:b/>
          <w:bCs/>
          <w:color w:val="990000"/>
        </w:rPr>
        <w:t>Double taxation</w:t>
      </w:r>
      <w:bookmarkEnd w:id="2052"/>
      <w:r>
        <w:t xml:space="preserve"> </w:t>
      </w:r>
    </w:p>
    <w:p w:rsidR="00F9687C" w:rsidRDefault="00F9687C" w:rsidP="00F9687C">
      <w:pPr>
        <w:ind w:left="720"/>
      </w:pPr>
      <w:r>
        <w:t xml:space="preserve">Government taxation of the same </w:t>
      </w:r>
      <w:hyperlink r:id="rId7259" w:anchor="money" w:history="1">
        <w:r>
          <w:rPr>
            <w:rStyle w:val="Hyperlink"/>
          </w:rPr>
          <w:t>money</w:t>
        </w:r>
      </w:hyperlink>
      <w:r>
        <w:t xml:space="preserve"> twice; specifically, </w:t>
      </w:r>
      <w:hyperlink r:id="rId7260" w:anchor="earnings" w:history="1">
        <w:r>
          <w:rPr>
            <w:rStyle w:val="Hyperlink"/>
          </w:rPr>
          <w:t>earnings</w:t>
        </w:r>
      </w:hyperlink>
      <w:r>
        <w:t xml:space="preserve"> taxed first at the corporate level and then again as </w:t>
      </w:r>
      <w:hyperlink r:id="rId7261" w:anchor="dividend" w:history="1">
        <w:r>
          <w:rPr>
            <w:rStyle w:val="Hyperlink"/>
          </w:rPr>
          <w:t>dividends</w:t>
        </w:r>
      </w:hyperlink>
      <w:r>
        <w:t xml:space="preserve"> at the stockholder level. </w:t>
      </w:r>
    </w:p>
    <w:p w:rsidR="00F9687C" w:rsidRDefault="00F9687C" w:rsidP="00F9687C">
      <w:bookmarkStart w:id="2053" w:name="double_top"/>
      <w:r>
        <w:rPr>
          <w:b/>
          <w:bCs/>
          <w:color w:val="990000"/>
        </w:rPr>
        <w:t>Double top</w:t>
      </w:r>
      <w:bookmarkEnd w:id="2053"/>
      <w:r>
        <w:t xml:space="preserve"> </w:t>
      </w:r>
    </w:p>
    <w:p w:rsidR="00F9687C" w:rsidRDefault="00F9687C" w:rsidP="00F9687C">
      <w:pPr>
        <w:ind w:left="720"/>
      </w:pPr>
      <w:r>
        <w:t xml:space="preserve">A term used in </w:t>
      </w:r>
      <w:hyperlink r:id="rId7262" w:anchor="technical_analysis" w:history="1">
        <w:r>
          <w:rPr>
            <w:rStyle w:val="Hyperlink"/>
          </w:rPr>
          <w:t>technical analysis</w:t>
        </w:r>
      </w:hyperlink>
      <w:r>
        <w:t xml:space="preserve"> to refer to the rise of a stock's price, a </w:t>
      </w:r>
      <w:hyperlink r:id="rId7263" w:anchor="drop" w:history="1">
        <w:r>
          <w:rPr>
            <w:rStyle w:val="Hyperlink"/>
          </w:rPr>
          <w:t>drop</w:t>
        </w:r>
      </w:hyperlink>
      <w:r>
        <w:t xml:space="preserve">, and then a rise back to the same level as the original rise. The pattern looks like the letter M. In technical analysis, this pattern is interpreted negatively suggesting that there is some resistance level (top of the M) whereby the stock can't go higher. </w:t>
      </w:r>
    </w:p>
    <w:p w:rsidR="00F9687C" w:rsidRDefault="00F9687C" w:rsidP="00F9687C">
      <w:bookmarkStart w:id="2054" w:name="double_up"/>
      <w:r>
        <w:rPr>
          <w:b/>
          <w:bCs/>
          <w:color w:val="990000"/>
        </w:rPr>
        <w:t>Double up</w:t>
      </w:r>
      <w:bookmarkEnd w:id="2054"/>
      <w:r>
        <w:t xml:space="preserve"> </w:t>
      </w:r>
    </w:p>
    <w:p w:rsidR="00F9687C" w:rsidRDefault="00F9687C" w:rsidP="00F9687C">
      <w:pPr>
        <w:ind w:left="720"/>
      </w:pPr>
      <w:r>
        <w:t xml:space="preserve">A </w:t>
      </w:r>
      <w:hyperlink r:id="rId7264" w:anchor="stock" w:history="1">
        <w:r>
          <w:rPr>
            <w:rStyle w:val="Hyperlink"/>
          </w:rPr>
          <w:t>stock</w:t>
        </w:r>
      </w:hyperlink>
      <w:r>
        <w:t xml:space="preserve"> </w:t>
      </w:r>
      <w:hyperlink r:id="rId7265" w:anchor="buy" w:history="1">
        <w:r>
          <w:rPr>
            <w:rStyle w:val="Hyperlink"/>
          </w:rPr>
          <w:t>buying</w:t>
        </w:r>
      </w:hyperlink>
      <w:r>
        <w:t xml:space="preserve"> </w:t>
      </w:r>
      <w:hyperlink r:id="rId7266" w:anchor="strategy" w:history="1">
        <w:r>
          <w:rPr>
            <w:rStyle w:val="Hyperlink"/>
          </w:rPr>
          <w:t>strategy</w:t>
        </w:r>
      </w:hyperlink>
      <w:r>
        <w:t xml:space="preserve"> that doubles the </w:t>
      </w:r>
      <w:hyperlink r:id="rId7267" w:anchor="risk" w:history="1">
        <w:r>
          <w:rPr>
            <w:rStyle w:val="Hyperlink"/>
          </w:rPr>
          <w:t>risk</w:t>
        </w:r>
      </w:hyperlink>
      <w:r>
        <w:t xml:space="preserve"> when the price moves in the opposite direction from the direction the </w:t>
      </w:r>
      <w:hyperlink r:id="rId7268" w:anchor="investor" w:history="1">
        <w:r>
          <w:rPr>
            <w:rStyle w:val="Hyperlink"/>
          </w:rPr>
          <w:t>investor</w:t>
        </w:r>
      </w:hyperlink>
      <w:r>
        <w:t xml:space="preserve"> hoped for. For example, an </w:t>
      </w:r>
      <w:hyperlink r:id="rId7269" w:anchor="investor" w:history="1">
        <w:r>
          <w:rPr>
            <w:rStyle w:val="Hyperlink"/>
          </w:rPr>
          <w:t>investor</w:t>
        </w:r>
      </w:hyperlink>
      <w:r>
        <w:t xml:space="preserve"> with confidence in ABC buys 1000 </w:t>
      </w:r>
      <w:hyperlink r:id="rId7270" w:anchor="shares" w:history="1">
        <w:r>
          <w:rPr>
            <w:rStyle w:val="Hyperlink"/>
          </w:rPr>
          <w:t>shares</w:t>
        </w:r>
      </w:hyperlink>
      <w:r>
        <w:t xml:space="preserve"> at $100 and another 1000 </w:t>
      </w:r>
      <w:hyperlink r:id="rId7271" w:anchor="shares" w:history="1">
        <w:r>
          <w:rPr>
            <w:rStyle w:val="Hyperlink"/>
          </w:rPr>
          <w:t>shares</w:t>
        </w:r>
      </w:hyperlink>
      <w:r>
        <w:t xml:space="preserve"> when the price declines to $90. </w:t>
      </w:r>
    </w:p>
    <w:p w:rsidR="00F9687C" w:rsidRDefault="00F9687C" w:rsidP="00F9687C">
      <w:bookmarkStart w:id="2055" w:name="double_witching_day"/>
      <w:r>
        <w:rPr>
          <w:b/>
          <w:bCs/>
          <w:color w:val="990000"/>
        </w:rPr>
        <w:t>Double witching day</w:t>
      </w:r>
      <w:bookmarkEnd w:id="2055"/>
      <w:r>
        <w:t xml:space="preserve"> </w:t>
      </w:r>
    </w:p>
    <w:p w:rsidR="00F9687C" w:rsidRDefault="00F9687C" w:rsidP="00F9687C">
      <w:pPr>
        <w:ind w:left="720"/>
      </w:pPr>
      <w:r>
        <w:t xml:space="preserve">The last trading day before expiry of </w:t>
      </w:r>
      <w:hyperlink r:id="rId7272" w:anchor="option" w:history="1">
        <w:r>
          <w:rPr>
            <w:rStyle w:val="Hyperlink"/>
          </w:rPr>
          <w:t>options</w:t>
        </w:r>
      </w:hyperlink>
      <w:r>
        <w:t xml:space="preserve"> and </w:t>
      </w:r>
      <w:hyperlink r:id="rId7273" w:anchor="futures" w:history="1">
        <w:r>
          <w:rPr>
            <w:rStyle w:val="Hyperlink"/>
          </w:rPr>
          <w:t>futures</w:t>
        </w:r>
      </w:hyperlink>
      <w:r>
        <w:t xml:space="preserve"> on the same underlying asset, resulting in a variety of </w:t>
      </w:r>
      <w:hyperlink r:id="rId7274" w:anchor="arbitrage" w:history="1">
        <w:r>
          <w:rPr>
            <w:rStyle w:val="Hyperlink"/>
          </w:rPr>
          <w:t>arbitrage</w:t>
        </w:r>
      </w:hyperlink>
      <w:r>
        <w:t xml:space="preserve"> </w:t>
      </w:r>
      <w:hyperlink r:id="rId7275" w:anchor="strategy" w:history="1">
        <w:r>
          <w:rPr>
            <w:rStyle w:val="Hyperlink"/>
          </w:rPr>
          <w:t>strategies</w:t>
        </w:r>
      </w:hyperlink>
      <w:r>
        <w:t xml:space="preserve"> to close out </w:t>
      </w:r>
      <w:hyperlink r:id="rId7276" w:anchor="position" w:history="1">
        <w:r>
          <w:rPr>
            <w:rStyle w:val="Hyperlink"/>
          </w:rPr>
          <w:t>positions</w:t>
        </w:r>
      </w:hyperlink>
      <w:r>
        <w:t xml:space="preserve">. </w:t>
      </w:r>
    </w:p>
    <w:p w:rsidR="00F9687C" w:rsidRDefault="00F9687C" w:rsidP="00F9687C">
      <w:bookmarkStart w:id="2056" w:name="doubling_option"/>
      <w:r>
        <w:rPr>
          <w:b/>
          <w:bCs/>
          <w:color w:val="990000"/>
        </w:rPr>
        <w:t>Doubling option</w:t>
      </w:r>
      <w:bookmarkEnd w:id="2056"/>
      <w:r>
        <w:t xml:space="preserve"> </w:t>
      </w:r>
    </w:p>
    <w:p w:rsidR="00F9687C" w:rsidRDefault="00F9687C" w:rsidP="00F9687C">
      <w:pPr>
        <w:ind w:left="720"/>
      </w:pPr>
      <w:r>
        <w:t xml:space="preserve">A </w:t>
      </w:r>
      <w:hyperlink r:id="rId7277" w:anchor="sinking_fund_requirement" w:history="1">
        <w:r>
          <w:rPr>
            <w:rStyle w:val="Hyperlink"/>
          </w:rPr>
          <w:t>sinking fund</w:t>
        </w:r>
      </w:hyperlink>
      <w:r>
        <w:t xml:space="preserve"> provision that may allow repurchase of twice the required number of </w:t>
      </w:r>
      <w:hyperlink r:id="rId7278" w:anchor="bond" w:history="1">
        <w:r>
          <w:rPr>
            <w:rStyle w:val="Hyperlink"/>
          </w:rPr>
          <w:t>bonds</w:t>
        </w:r>
      </w:hyperlink>
      <w:r>
        <w:t xml:space="preserve"> at the sinking fund </w:t>
      </w:r>
      <w:hyperlink r:id="rId7279" w:anchor="call_price" w:history="1">
        <w:r>
          <w:rPr>
            <w:rStyle w:val="Hyperlink"/>
          </w:rPr>
          <w:t>call price</w:t>
        </w:r>
      </w:hyperlink>
      <w:r>
        <w:t xml:space="preserve">. </w:t>
      </w:r>
    </w:p>
    <w:p w:rsidR="00F9687C" w:rsidRDefault="00F9687C" w:rsidP="00F9687C">
      <w:bookmarkStart w:id="2057" w:name="dovish"/>
      <w:r>
        <w:rPr>
          <w:b/>
          <w:bCs/>
          <w:color w:val="990000"/>
        </w:rPr>
        <w:t>Dovish</w:t>
      </w:r>
      <w:bookmarkEnd w:id="2057"/>
      <w:r>
        <w:t xml:space="preserve"> </w:t>
      </w:r>
    </w:p>
    <w:p w:rsidR="00F9687C" w:rsidRDefault="00F9687C" w:rsidP="00F9687C">
      <w:pPr>
        <w:ind w:left="720"/>
      </w:pPr>
      <w:r>
        <w:t xml:space="preserve">Refers to the tone of language used to describe a situation and the associated implications for actions. For example, if the Federal Reserve bank refers to inflation in a dovish tone, it is unlikely that they would take agressive actions. Similarly, a CEO might use dovish language to describe an important event facing the firm. This indicates that the firm is unlikely to take strong actions. Dovish sometimes means conciliatory. Opposite of hawkish. </w:t>
      </w:r>
    </w:p>
    <w:p w:rsidR="00F9687C" w:rsidRDefault="00F9687C" w:rsidP="00F9687C">
      <w:bookmarkStart w:id="2058" w:name="dow_dividend_theory"/>
      <w:r>
        <w:rPr>
          <w:b/>
          <w:bCs/>
          <w:color w:val="990000"/>
        </w:rPr>
        <w:t>Dow dividend theory</w:t>
      </w:r>
      <w:bookmarkEnd w:id="2058"/>
      <w:r>
        <w:t xml:space="preserve"> </w:t>
      </w:r>
    </w:p>
    <w:p w:rsidR="00F9687C" w:rsidRDefault="00F9687C" w:rsidP="00F9687C">
      <w:pPr>
        <w:ind w:left="720"/>
      </w:pPr>
      <w:r>
        <w:t xml:space="preserve">See: </w:t>
      </w:r>
      <w:hyperlink r:id="rId7280" w:anchor="dogs_of_the_dow" w:history="1">
        <w:r>
          <w:rPr>
            <w:rStyle w:val="Hyperlink"/>
          </w:rPr>
          <w:t>Dogs of the Dow</w:t>
        </w:r>
      </w:hyperlink>
      <w:r>
        <w:t xml:space="preserve">. </w:t>
      </w:r>
    </w:p>
    <w:p w:rsidR="00F9687C" w:rsidRDefault="00F9687C" w:rsidP="00F9687C">
      <w:bookmarkStart w:id="2059" w:name="dow_jones_industrial_average"/>
      <w:r>
        <w:rPr>
          <w:b/>
          <w:bCs/>
          <w:color w:val="990000"/>
        </w:rPr>
        <w:t>Dow Jones Industrial Average</w:t>
      </w:r>
      <w:bookmarkEnd w:id="2059"/>
      <w:r>
        <w:rPr>
          <w:b/>
          <w:bCs/>
          <w:color w:val="990000"/>
        </w:rPr>
        <w:t xml:space="preserve"> </w:t>
      </w:r>
    </w:p>
    <w:p w:rsidR="00F9687C" w:rsidRDefault="00F9687C" w:rsidP="00F9687C">
      <w:pPr>
        <w:ind w:left="720"/>
      </w:pPr>
      <w:r>
        <w:t xml:space="preserve">The best known U.S. </w:t>
      </w:r>
      <w:hyperlink r:id="rId7281" w:anchor="index" w:history="1">
        <w:r>
          <w:rPr>
            <w:rStyle w:val="Hyperlink"/>
          </w:rPr>
          <w:t>index</w:t>
        </w:r>
      </w:hyperlink>
      <w:r>
        <w:t xml:space="preserve"> of </w:t>
      </w:r>
      <w:hyperlink r:id="rId7282" w:anchor="stock" w:history="1">
        <w:r>
          <w:rPr>
            <w:rStyle w:val="Hyperlink"/>
          </w:rPr>
          <w:t>stocks</w:t>
        </w:r>
      </w:hyperlink>
      <w:r>
        <w:t xml:space="preserve">. A price-weighted average of 30 actively traded blue-chip stocks, primarily industrials including stocks that trade on the </w:t>
      </w:r>
      <w:hyperlink r:id="rId7283" w:anchor="new_york_stock_exchange" w:history="1">
        <w:r>
          <w:rPr>
            <w:rStyle w:val="Hyperlink"/>
          </w:rPr>
          <w:t>New York Stock Exchange</w:t>
        </w:r>
      </w:hyperlink>
      <w:r>
        <w:t xml:space="preserve">. The Dow, as it is called, is a barometer of how </w:t>
      </w:r>
      <w:hyperlink r:id="rId7284" w:anchor="shares" w:history="1">
        <w:r>
          <w:rPr>
            <w:rStyle w:val="Hyperlink"/>
          </w:rPr>
          <w:t>shares</w:t>
        </w:r>
      </w:hyperlink>
      <w:r>
        <w:t xml:space="preserve"> of the largest US companies are performing. There are hundreds of </w:t>
      </w:r>
      <w:hyperlink r:id="rId7285" w:anchor="investment" w:history="1">
        <w:r>
          <w:rPr>
            <w:rStyle w:val="Hyperlink"/>
          </w:rPr>
          <w:t>investment</w:t>
        </w:r>
      </w:hyperlink>
      <w:r>
        <w:t xml:space="preserve"> </w:t>
      </w:r>
      <w:hyperlink r:id="rId7286" w:anchor="index" w:history="1">
        <w:r>
          <w:rPr>
            <w:rStyle w:val="Hyperlink"/>
          </w:rPr>
          <w:t>indexes</w:t>
        </w:r>
      </w:hyperlink>
      <w:r>
        <w:t xml:space="preserve"> around the world for </w:t>
      </w:r>
      <w:hyperlink r:id="rId7287" w:anchor="stock" w:history="1">
        <w:r>
          <w:rPr>
            <w:rStyle w:val="Hyperlink"/>
          </w:rPr>
          <w:t>stocks</w:t>
        </w:r>
      </w:hyperlink>
      <w:r>
        <w:t xml:space="preserve">, </w:t>
      </w:r>
      <w:hyperlink r:id="rId7288" w:anchor="bond" w:history="1">
        <w:r>
          <w:rPr>
            <w:rStyle w:val="Hyperlink"/>
          </w:rPr>
          <w:t>bonds</w:t>
        </w:r>
      </w:hyperlink>
      <w:r>
        <w:t xml:space="preserve">, </w:t>
      </w:r>
      <w:hyperlink r:id="rId7289" w:anchor="currency" w:history="1">
        <w:r>
          <w:rPr>
            <w:rStyle w:val="Hyperlink"/>
          </w:rPr>
          <w:t>currencies</w:t>
        </w:r>
      </w:hyperlink>
      <w:r>
        <w:t xml:space="preserve">, and </w:t>
      </w:r>
      <w:hyperlink r:id="rId7290" w:anchor="commodity" w:history="1">
        <w:r>
          <w:rPr>
            <w:rStyle w:val="Hyperlink"/>
          </w:rPr>
          <w:t>commodities</w:t>
        </w:r>
      </w:hyperlink>
      <w:r>
        <w:t xml:space="preserve">. </w:t>
      </w:r>
    </w:p>
    <w:p w:rsidR="00F9687C" w:rsidRDefault="00F9687C" w:rsidP="00F9687C">
      <w:bookmarkStart w:id="2060" w:name="dow_theory"/>
      <w:r>
        <w:rPr>
          <w:b/>
          <w:bCs/>
          <w:color w:val="990000"/>
        </w:rPr>
        <w:t>Dow Theory</w:t>
      </w:r>
      <w:bookmarkEnd w:id="2060"/>
      <w:r>
        <w:t xml:space="preserve"> </w:t>
      </w:r>
    </w:p>
    <w:p w:rsidR="00F9687C" w:rsidRDefault="00F9687C" w:rsidP="00F9687C">
      <w:pPr>
        <w:ind w:left="720"/>
      </w:pPr>
      <w:r>
        <w:t xml:space="preserve">Used in the context of general equities. Technical theory that a major </w:t>
      </w:r>
      <w:hyperlink r:id="rId7291" w:anchor="trend" w:history="1">
        <w:r>
          <w:rPr>
            <w:rStyle w:val="Hyperlink"/>
          </w:rPr>
          <w:t>trend</w:t>
        </w:r>
      </w:hyperlink>
      <w:r>
        <w:t xml:space="preserve"> in the </w:t>
      </w:r>
      <w:hyperlink r:id="rId7292" w:anchor="stock_market" w:history="1">
        <w:r>
          <w:rPr>
            <w:rStyle w:val="Hyperlink"/>
          </w:rPr>
          <w:t>stock market</w:t>
        </w:r>
      </w:hyperlink>
      <w:r>
        <w:t xml:space="preserve"> must be confirmed by simultaneous movement of the </w:t>
      </w:r>
      <w:hyperlink r:id="rId7293" w:anchor="dow_jones_industrial_average" w:history="1">
        <w:r>
          <w:rPr>
            <w:rStyle w:val="Hyperlink"/>
          </w:rPr>
          <w:t>Dow Jones Industrial Average</w:t>
        </w:r>
      </w:hyperlink>
      <w:r>
        <w:t xml:space="preserve"> and the Dow Jones Transportation Average to new highs or lows. </w:t>
      </w:r>
    </w:p>
    <w:p w:rsidR="00F9687C" w:rsidRDefault="00F9687C" w:rsidP="00F9687C">
      <w:bookmarkStart w:id="2061" w:name="down_market"/>
      <w:r>
        <w:rPr>
          <w:b/>
          <w:bCs/>
          <w:color w:val="990000"/>
        </w:rPr>
        <w:t>Down market</w:t>
      </w:r>
      <w:bookmarkEnd w:id="2061"/>
      <w:r>
        <w:t xml:space="preserve"> </w:t>
      </w:r>
    </w:p>
    <w:p w:rsidR="00F9687C" w:rsidRDefault="00F9687C" w:rsidP="00F9687C">
      <w:pPr>
        <w:ind w:left="720"/>
      </w:pPr>
      <w:r>
        <w:t xml:space="preserve">The period of time after a market top during which a security's price trends downwards. </w:t>
      </w:r>
    </w:p>
    <w:p w:rsidR="00F9687C" w:rsidRDefault="00F9687C" w:rsidP="00F9687C">
      <w:bookmarkStart w:id="2062" w:name="down_round"/>
      <w:r>
        <w:rPr>
          <w:b/>
          <w:bCs/>
          <w:color w:val="990000"/>
        </w:rPr>
        <w:t>Down round</w:t>
      </w:r>
      <w:bookmarkEnd w:id="2062"/>
      <w:r>
        <w:t xml:space="preserve"> </w:t>
      </w:r>
    </w:p>
    <w:p w:rsidR="00F9687C" w:rsidRDefault="00F9687C" w:rsidP="00F9687C">
      <w:pPr>
        <w:ind w:left="720"/>
      </w:pPr>
      <w:r>
        <w:t xml:space="preserve">Refers to a round of </w:t>
      </w:r>
      <w:hyperlink r:id="rId7294" w:anchor="venture_capital" w:history="1">
        <w:r>
          <w:rPr>
            <w:rStyle w:val="Hyperlink"/>
          </w:rPr>
          <w:t>venture capital</w:t>
        </w:r>
      </w:hyperlink>
      <w:r>
        <w:t xml:space="preserve"> financing that is raised at a lower firm valuation than the previous round. </w:t>
      </w:r>
    </w:p>
    <w:p w:rsidR="00F9687C" w:rsidRDefault="00F9687C" w:rsidP="00F9687C">
      <w:bookmarkStart w:id="2063" w:name="down_volume"/>
      <w:r>
        <w:rPr>
          <w:b/>
          <w:bCs/>
          <w:color w:val="990000"/>
        </w:rPr>
        <w:t>Down volume</w:t>
      </w:r>
      <w:bookmarkEnd w:id="2063"/>
      <w:r>
        <w:t xml:space="preserve"> </w:t>
      </w:r>
    </w:p>
    <w:p w:rsidR="00F9687C" w:rsidRDefault="00F9687C" w:rsidP="00F9687C">
      <w:pPr>
        <w:ind w:left="720"/>
      </w:pPr>
      <w:r>
        <w:t xml:space="preserve">When a stock decreases in value on a particular day, the volume in that stock is considered down volume. Related: </w:t>
      </w:r>
      <w:hyperlink r:id="rId7295" w:anchor="up_volume" w:history="1">
        <w:r>
          <w:rPr>
            <w:rStyle w:val="Hyperlink"/>
          </w:rPr>
          <w:t>Up volume</w:t>
        </w:r>
      </w:hyperlink>
      <w:r>
        <w:t xml:space="preserve">. </w:t>
      </w:r>
    </w:p>
    <w:p w:rsidR="00F9687C" w:rsidRDefault="00F9687C" w:rsidP="00F9687C">
      <w:bookmarkStart w:id="2064" w:name="down_and_in_option"/>
      <w:r>
        <w:rPr>
          <w:b/>
          <w:bCs/>
          <w:color w:val="990000"/>
        </w:rPr>
        <w:t>Down-and-in option</w:t>
      </w:r>
      <w:bookmarkEnd w:id="2064"/>
      <w:r>
        <w:t xml:space="preserve"> </w:t>
      </w:r>
    </w:p>
    <w:p w:rsidR="00F9687C" w:rsidRDefault="00F9687C" w:rsidP="00F9687C">
      <w:pPr>
        <w:ind w:left="720"/>
      </w:pPr>
      <w:hyperlink r:id="rId7296" w:anchor="barrier_options" w:history="1">
        <w:r>
          <w:rPr>
            <w:rStyle w:val="Hyperlink"/>
          </w:rPr>
          <w:t>Barrier option</w:t>
        </w:r>
      </w:hyperlink>
      <w:r>
        <w:t xml:space="preserve"> (or knock-in option) that causes a plain-vanilla call or put option to come into existence if the underlying asset price falls to a predetermined price level (the barrier price). </w:t>
      </w:r>
    </w:p>
    <w:p w:rsidR="00F9687C" w:rsidRDefault="00F9687C" w:rsidP="00F9687C">
      <w:bookmarkStart w:id="2065" w:name="down_and_out_option"/>
      <w:r>
        <w:rPr>
          <w:b/>
          <w:bCs/>
          <w:color w:val="990000"/>
        </w:rPr>
        <w:t>Down-and-out option</w:t>
      </w:r>
      <w:bookmarkEnd w:id="2065"/>
      <w:r>
        <w:t xml:space="preserve"> </w:t>
      </w:r>
    </w:p>
    <w:p w:rsidR="00F9687C" w:rsidRDefault="00F9687C" w:rsidP="00F9687C">
      <w:pPr>
        <w:ind w:left="720"/>
      </w:pPr>
      <w:hyperlink r:id="rId7297" w:anchor="barrier_options" w:history="1">
        <w:r>
          <w:rPr>
            <w:rStyle w:val="Hyperlink"/>
          </w:rPr>
          <w:t>Barrier option</w:t>
        </w:r>
      </w:hyperlink>
      <w:r>
        <w:t xml:space="preserve"> (or knock-out option) that initially is a plain vanilla option, but which ceases to exist if the underlying security falls to a predetermined level (the barrier price). </w:t>
      </w:r>
    </w:p>
    <w:p w:rsidR="00F9687C" w:rsidRDefault="00F9687C" w:rsidP="00F9687C">
      <w:bookmarkStart w:id="2066" w:name="downgrade"/>
      <w:r>
        <w:rPr>
          <w:b/>
          <w:bCs/>
          <w:color w:val="990000"/>
        </w:rPr>
        <w:t>Downgrade</w:t>
      </w:r>
      <w:bookmarkEnd w:id="2066"/>
      <w:r>
        <w:rPr>
          <w:b/>
          <w:bCs/>
          <w:color w:val="990000"/>
        </w:rPr>
        <w:t xml:space="preserve"> </w:t>
      </w:r>
    </w:p>
    <w:p w:rsidR="00F9687C" w:rsidRDefault="00F9687C" w:rsidP="00F9687C">
      <w:pPr>
        <w:ind w:left="720"/>
      </w:pPr>
      <w:r>
        <w:t xml:space="preserve">A negative change in </w:t>
      </w:r>
      <w:hyperlink r:id="rId7298" w:anchor="ratings" w:history="1">
        <w:r>
          <w:rPr>
            <w:rStyle w:val="Hyperlink"/>
          </w:rPr>
          <w:t>ratings</w:t>
        </w:r>
      </w:hyperlink>
      <w:r>
        <w:t xml:space="preserve"> for a </w:t>
      </w:r>
      <w:hyperlink r:id="rId7299" w:anchor="stock" w:history="1">
        <w:r>
          <w:rPr>
            <w:rStyle w:val="Hyperlink"/>
          </w:rPr>
          <w:t>stock</w:t>
        </w:r>
      </w:hyperlink>
      <w:r>
        <w:t xml:space="preserve">, or other rated </w:t>
      </w:r>
      <w:hyperlink r:id="rId7300" w:anchor="security" w:history="1">
        <w:r>
          <w:rPr>
            <w:rStyle w:val="Hyperlink"/>
          </w:rPr>
          <w:t>security</w:t>
        </w:r>
      </w:hyperlink>
      <w:r>
        <w:t xml:space="preserve">. </w:t>
      </w:r>
    </w:p>
    <w:p w:rsidR="00F9687C" w:rsidRDefault="00F9687C" w:rsidP="00F9687C">
      <w:bookmarkStart w:id="2067" w:name="downside_portection"/>
      <w:r>
        <w:rPr>
          <w:b/>
          <w:bCs/>
          <w:color w:val="990000"/>
        </w:rPr>
        <w:t>Downside Protection</w:t>
      </w:r>
      <w:bookmarkEnd w:id="2067"/>
      <w:r>
        <w:t xml:space="preserve"> </w:t>
      </w:r>
    </w:p>
    <w:p w:rsidR="00F9687C" w:rsidRDefault="00F9687C" w:rsidP="00F9687C">
      <w:pPr>
        <w:ind w:left="720"/>
      </w:pPr>
      <w:r>
        <w:t xml:space="preserve">Generally used in connection with covered call writing, this is the cushion against loss, in case of a price decline by the </w:t>
      </w:r>
      <w:hyperlink r:id="rId7301" w:anchor="underlying_security" w:history="1">
        <w:r>
          <w:rPr>
            <w:rStyle w:val="Hyperlink"/>
          </w:rPr>
          <w:t>underlying security</w:t>
        </w:r>
      </w:hyperlink>
      <w:r>
        <w:t xml:space="preserve">, that is afforded by the written call option. Alternatively, it may be expressed in terms of the distance the </w:t>
      </w:r>
      <w:hyperlink r:id="rId7302" w:anchor="stock" w:history="1">
        <w:r>
          <w:rPr>
            <w:rStyle w:val="Hyperlink"/>
          </w:rPr>
          <w:t>stock</w:t>
        </w:r>
      </w:hyperlink>
      <w:r>
        <w:t xml:space="preserve"> could fall before the total position becomes a loss (an amount equal to the option premium), or it can be expressed as percentage of the current stock price. </w:t>
      </w:r>
    </w:p>
    <w:p w:rsidR="00F9687C" w:rsidRDefault="00F9687C" w:rsidP="00F9687C">
      <w:bookmarkStart w:id="2068" w:name="downside_risk"/>
      <w:r>
        <w:rPr>
          <w:b/>
          <w:bCs/>
          <w:color w:val="990000"/>
        </w:rPr>
        <w:t>Downside risk</w:t>
      </w:r>
      <w:bookmarkEnd w:id="2068"/>
      <w:r>
        <w:t xml:space="preserve"> </w:t>
      </w:r>
    </w:p>
    <w:p w:rsidR="00F9687C" w:rsidRDefault="00F9687C" w:rsidP="00F9687C">
      <w:pPr>
        <w:ind w:left="720"/>
      </w:pPr>
      <w:r>
        <w:t xml:space="preserve">The </w:t>
      </w:r>
      <w:hyperlink r:id="rId7303" w:anchor="risk" w:history="1">
        <w:r>
          <w:rPr>
            <w:rStyle w:val="Hyperlink"/>
          </w:rPr>
          <w:t>risk</w:t>
        </w:r>
      </w:hyperlink>
      <w:r>
        <w:t xml:space="preserve"> that a </w:t>
      </w:r>
      <w:hyperlink r:id="rId7304" w:anchor="security" w:history="1">
        <w:r>
          <w:rPr>
            <w:rStyle w:val="Hyperlink"/>
          </w:rPr>
          <w:t>security</w:t>
        </w:r>
      </w:hyperlink>
      <w:r>
        <w:t xml:space="preserve"> will decline in value including the implications of </w:t>
      </w:r>
      <w:hyperlink r:id="rId7305" w:anchor="risk" w:history="1">
        <w:r>
          <w:rPr>
            <w:rStyle w:val="Hyperlink"/>
          </w:rPr>
          <w:t>risk</w:t>
        </w:r>
      </w:hyperlink>
      <w:r>
        <w:t xml:space="preserve">. </w:t>
      </w:r>
    </w:p>
    <w:p w:rsidR="00F9687C" w:rsidRDefault="00F9687C" w:rsidP="00F9687C">
      <w:bookmarkStart w:id="2069" w:name="downsizing"/>
      <w:r>
        <w:rPr>
          <w:b/>
          <w:bCs/>
          <w:color w:val="990000"/>
        </w:rPr>
        <w:t>Downsizing</w:t>
      </w:r>
      <w:bookmarkEnd w:id="2069"/>
      <w:r>
        <w:t xml:space="preserve"> </w:t>
      </w:r>
    </w:p>
    <w:p w:rsidR="00F9687C" w:rsidRDefault="00F9687C" w:rsidP="00F9687C">
      <w:pPr>
        <w:ind w:left="720"/>
      </w:pPr>
      <w:r>
        <w:t xml:space="preserve">A </w:t>
      </w:r>
      <w:hyperlink r:id="rId7306" w:anchor="company" w:history="1">
        <w:r>
          <w:rPr>
            <w:rStyle w:val="Hyperlink"/>
          </w:rPr>
          <w:t>company's</w:t>
        </w:r>
      </w:hyperlink>
      <w:r>
        <w:t xml:space="preserve"> reduction in the number of employees, number of bureaucratic levels, and overall size in an attempt to increase efficiency and profitability. </w:t>
      </w:r>
    </w:p>
    <w:p w:rsidR="00F9687C" w:rsidRDefault="00F9687C" w:rsidP="00F9687C">
      <w:bookmarkStart w:id="2070" w:name="downstream"/>
      <w:r>
        <w:rPr>
          <w:b/>
          <w:bCs/>
          <w:color w:val="990000"/>
        </w:rPr>
        <w:t>Downstream</w:t>
      </w:r>
      <w:bookmarkEnd w:id="2070"/>
      <w:r>
        <w:t xml:space="preserve"> </w:t>
      </w:r>
    </w:p>
    <w:p w:rsidR="00F9687C" w:rsidRDefault="00F9687C" w:rsidP="00F9687C">
      <w:pPr>
        <w:ind w:left="720"/>
      </w:pPr>
      <w:r>
        <w:t xml:space="preserve">The transfer of corporate activity from the larger </w:t>
      </w:r>
      <w:hyperlink r:id="rId7307" w:anchor="parent_company" w:history="1">
        <w:r>
          <w:rPr>
            <w:rStyle w:val="Hyperlink"/>
          </w:rPr>
          <w:t>parent</w:t>
        </w:r>
      </w:hyperlink>
      <w:r>
        <w:t xml:space="preserve"> to the smaller </w:t>
      </w:r>
      <w:hyperlink r:id="rId7308" w:anchor="subsidiary" w:history="1">
        <w:r>
          <w:rPr>
            <w:rStyle w:val="Hyperlink"/>
          </w:rPr>
          <w:t>subsidiary</w:t>
        </w:r>
      </w:hyperlink>
      <w:r>
        <w:t xml:space="preserve">. </w:t>
      </w:r>
    </w:p>
    <w:p w:rsidR="00F9687C" w:rsidRDefault="00F9687C" w:rsidP="00F9687C">
      <w:bookmarkStart w:id="2071" w:name="downtick"/>
      <w:r>
        <w:rPr>
          <w:b/>
          <w:bCs/>
          <w:color w:val="990000"/>
        </w:rPr>
        <w:t>Downtick</w:t>
      </w:r>
      <w:bookmarkEnd w:id="2071"/>
      <w:r>
        <w:rPr>
          <w:b/>
          <w:bCs/>
          <w:color w:val="990000"/>
        </w:rPr>
        <w:t xml:space="preserve"> </w:t>
      </w:r>
    </w:p>
    <w:p w:rsidR="00F9687C" w:rsidRDefault="00F9687C" w:rsidP="00F9687C">
      <w:pPr>
        <w:ind w:left="720"/>
      </w:pPr>
      <w:r>
        <w:t xml:space="preserve">A trade in a particular stock at a price lower than the trade immediately preceding it. On U.S. </w:t>
      </w:r>
      <w:bookmarkStart w:id="2072" w:name="bfgloss.htm#stock_exchange"/>
      <w:r>
        <w:t>stock exchanges</w:t>
      </w:r>
      <w:bookmarkEnd w:id="2072"/>
      <w:r>
        <w:t xml:space="preserve">, you cannot sell a stock </w:t>
      </w:r>
      <w:hyperlink r:id="rId7309" w:anchor="short_sale" w:history="1">
        <w:r>
          <w:rPr>
            <w:rStyle w:val="Hyperlink"/>
          </w:rPr>
          <w:t>short</w:t>
        </w:r>
      </w:hyperlink>
      <w:r>
        <w:t xml:space="preserve"> on a </w:t>
      </w:r>
      <w:hyperlink r:id="rId7310" w:anchor="downtick" w:history="1">
        <w:r>
          <w:rPr>
            <w:rStyle w:val="Hyperlink"/>
          </w:rPr>
          <w:t>downtick</w:t>
        </w:r>
      </w:hyperlink>
      <w:r>
        <w:t xml:space="preserve">. </w:t>
      </w:r>
    </w:p>
    <w:p w:rsidR="00F9687C" w:rsidRDefault="00F9687C" w:rsidP="00F9687C">
      <w:bookmarkStart w:id="2073" w:name="dowturn"/>
      <w:r>
        <w:rPr>
          <w:b/>
          <w:bCs/>
          <w:color w:val="990000"/>
        </w:rPr>
        <w:t>Downturn</w:t>
      </w:r>
      <w:bookmarkEnd w:id="2073"/>
      <w:r>
        <w:t xml:space="preserve"> </w:t>
      </w:r>
    </w:p>
    <w:p w:rsidR="00F9687C" w:rsidRDefault="00F9687C" w:rsidP="00F9687C">
      <w:pPr>
        <w:ind w:left="720"/>
      </w:pPr>
      <w:r>
        <w:t xml:space="preserve">(1) A period of contraction or decline of economic activity, especially real GDP, but typically employment as well. (2) The transition of an economy from growth to contraction, also known as a peak of economic activity. </w:t>
      </w:r>
    </w:p>
    <w:p w:rsidR="00F9687C" w:rsidRDefault="00F9687C" w:rsidP="00F9687C">
      <w:bookmarkStart w:id="2074" w:name="downswing"/>
      <w:r>
        <w:rPr>
          <w:b/>
          <w:bCs/>
          <w:color w:val="990000"/>
        </w:rPr>
        <w:t>Downswing</w:t>
      </w:r>
      <w:bookmarkEnd w:id="2074"/>
      <w:r>
        <w:t xml:space="preserve"> </w:t>
      </w:r>
    </w:p>
    <w:p w:rsidR="00F9687C" w:rsidRDefault="00F9687C" w:rsidP="00F9687C">
      <w:pPr>
        <w:ind w:left="720"/>
      </w:pPr>
      <w:r>
        <w:t>(1) A downward turn in a security's price after a period of flat or rising prices (</w:t>
      </w:r>
      <w:hyperlink r:id="rId7311" w:anchor="market_top" w:history="1">
        <w:r>
          <w:rPr>
            <w:rStyle w:val="Hyperlink"/>
          </w:rPr>
          <w:t>market top)</w:t>
        </w:r>
      </w:hyperlink>
      <w:r>
        <w:t xml:space="preserve">. (2) The period during which a security's price trends downwards. </w:t>
      </w:r>
    </w:p>
    <w:p w:rsidR="00F9687C" w:rsidRDefault="00F9687C" w:rsidP="00F9687C">
      <w:bookmarkStart w:id="2075" w:name="draining_reserves"/>
      <w:r>
        <w:rPr>
          <w:b/>
          <w:bCs/>
          <w:color w:val="990000"/>
        </w:rPr>
        <w:t>Draining reserves</w:t>
      </w:r>
      <w:bookmarkEnd w:id="2075"/>
      <w:r>
        <w:t xml:space="preserve"> </w:t>
      </w:r>
    </w:p>
    <w:p w:rsidR="00F9687C" w:rsidRDefault="00F9687C" w:rsidP="00F9687C">
      <w:pPr>
        <w:ind w:left="720"/>
      </w:pPr>
      <w:hyperlink r:id="rId7312" w:anchor="federal_reserve_system" w:history="1">
        <w:r>
          <w:rPr>
            <w:rStyle w:val="Hyperlink"/>
          </w:rPr>
          <w:t>Federal Reserve System's</w:t>
        </w:r>
      </w:hyperlink>
      <w:r>
        <w:t xml:space="preserve"> course of action to tighten the </w:t>
      </w:r>
      <w:hyperlink r:id="rId7313" w:anchor="money_supply" w:history="1">
        <w:r>
          <w:rPr>
            <w:rStyle w:val="Hyperlink"/>
          </w:rPr>
          <w:t>money supply</w:t>
        </w:r>
      </w:hyperlink>
      <w:r>
        <w:t xml:space="preserve"> by (1) raising a bank's minimum </w:t>
      </w:r>
      <w:hyperlink r:id="rId7314" w:anchor="reserve" w:history="1">
        <w:r>
          <w:rPr>
            <w:rStyle w:val="Hyperlink"/>
          </w:rPr>
          <w:t>reserve</w:t>
        </w:r>
      </w:hyperlink>
      <w:r>
        <w:t xml:space="preserve"> requirements, (2) selling </w:t>
      </w:r>
      <w:hyperlink r:id="rId7315" w:anchor="bond" w:history="1">
        <w:r>
          <w:rPr>
            <w:rStyle w:val="Hyperlink"/>
          </w:rPr>
          <w:t>bonds</w:t>
        </w:r>
      </w:hyperlink>
      <w:r>
        <w:t xml:space="preserve"> in the </w:t>
      </w:r>
      <w:hyperlink r:id="rId7316" w:anchor="open" w:history="1">
        <w:r>
          <w:rPr>
            <w:rStyle w:val="Hyperlink"/>
          </w:rPr>
          <w:t>open</w:t>
        </w:r>
      </w:hyperlink>
      <w:r>
        <w:t xml:space="preserve"> </w:t>
      </w:r>
      <w:hyperlink r:id="rId7317" w:anchor="market" w:history="1">
        <w:r>
          <w:rPr>
            <w:rStyle w:val="Hyperlink"/>
          </w:rPr>
          <w:t>market</w:t>
        </w:r>
      </w:hyperlink>
      <w:r>
        <w:t xml:space="preserve">, (3) raising the rate at which banks </w:t>
      </w:r>
      <w:hyperlink r:id="rId7318" w:anchor="borrow" w:history="1">
        <w:r>
          <w:rPr>
            <w:rStyle w:val="Hyperlink"/>
          </w:rPr>
          <w:t>borrow</w:t>
        </w:r>
      </w:hyperlink>
      <w:r>
        <w:t xml:space="preserve"> from the Fed, or (4) through draw-downs. </w:t>
      </w:r>
    </w:p>
    <w:p w:rsidR="00F9687C" w:rsidRDefault="00F9687C" w:rsidP="00F9687C">
      <w:bookmarkStart w:id="2076" w:name="draft"/>
      <w:r>
        <w:rPr>
          <w:b/>
          <w:bCs/>
          <w:color w:val="990000"/>
        </w:rPr>
        <w:t>Draft</w:t>
      </w:r>
      <w:bookmarkEnd w:id="2076"/>
      <w:r>
        <w:t xml:space="preserve"> </w:t>
      </w:r>
    </w:p>
    <w:p w:rsidR="00F9687C" w:rsidRDefault="00F9687C" w:rsidP="00F9687C">
      <w:pPr>
        <w:ind w:left="720"/>
      </w:pPr>
      <w:r>
        <w:t xml:space="preserve">An unconventional </w:t>
      </w:r>
      <w:hyperlink r:id="rId7319" w:anchor="order" w:history="1">
        <w:r>
          <w:rPr>
            <w:rStyle w:val="Hyperlink"/>
          </w:rPr>
          <w:t>order</w:t>
        </w:r>
      </w:hyperlink>
      <w:r>
        <w:t xml:space="preserve"> in writing-signed by a person, usually the exporter, and addressed to the importer-ordering the importer or the importer's </w:t>
      </w:r>
      <w:hyperlink r:id="rId7320" w:anchor="agent" w:history="1">
        <w:r>
          <w:rPr>
            <w:rStyle w:val="Hyperlink"/>
          </w:rPr>
          <w:t>agent</w:t>
        </w:r>
      </w:hyperlink>
      <w:r>
        <w:t xml:space="preserve"> to pay, on demand (</w:t>
      </w:r>
      <w:hyperlink r:id="rId7321" w:anchor="sight_draft" w:history="1">
        <w:r>
          <w:rPr>
            <w:rStyle w:val="Hyperlink"/>
          </w:rPr>
          <w:t>sight draft</w:t>
        </w:r>
      </w:hyperlink>
      <w:r>
        <w:t>) or at a fixed future date (</w:t>
      </w:r>
      <w:hyperlink r:id="rId7322" w:anchor="time_draft" w:history="1">
        <w:r>
          <w:rPr>
            <w:rStyle w:val="Hyperlink"/>
          </w:rPr>
          <w:t>time draft</w:t>
        </w:r>
      </w:hyperlink>
      <w:r>
        <w:t xml:space="preserve">) the amount specified on the face of the draft. </w:t>
      </w:r>
    </w:p>
    <w:p w:rsidR="00F9687C" w:rsidRDefault="00F9687C" w:rsidP="00F9687C">
      <w:bookmarkStart w:id="2077" w:name="draw_a_call"/>
      <w:r>
        <w:rPr>
          <w:b/>
          <w:bCs/>
          <w:color w:val="990000"/>
        </w:rPr>
        <w:t>Draw a call</w:t>
      </w:r>
      <w:bookmarkEnd w:id="2077"/>
      <w:r>
        <w:t xml:space="preserve"> </w:t>
      </w:r>
    </w:p>
    <w:p w:rsidR="00F9687C" w:rsidRDefault="00F9687C" w:rsidP="00F9687C">
      <w:pPr>
        <w:ind w:left="720"/>
      </w:pPr>
      <w:r>
        <w:t xml:space="preserve">In the context of general equities, provoking a customer </w:t>
      </w:r>
      <w:hyperlink r:id="rId7323" w:anchor="indication" w:history="1">
        <w:r>
          <w:rPr>
            <w:rStyle w:val="Hyperlink"/>
          </w:rPr>
          <w:t>indication</w:t>
        </w:r>
      </w:hyperlink>
      <w:r>
        <w:t>/</w:t>
      </w:r>
      <w:hyperlink r:id="rId7324" w:anchor="inquiry" w:history="1">
        <w:r>
          <w:rPr>
            <w:rStyle w:val="Hyperlink"/>
          </w:rPr>
          <w:t>inquiry</w:t>
        </w:r>
      </w:hyperlink>
      <w:r>
        <w:t>/</w:t>
      </w:r>
      <w:bookmarkStart w:id="2078" w:name="bfgloso.htm#order"/>
      <w:r>
        <w:t>order</w:t>
      </w:r>
      <w:bookmarkEnd w:id="2078"/>
      <w:r>
        <w:t xml:space="preserve"> by calling them up or doing large amount of the volume in a </w:t>
      </w:r>
      <w:hyperlink r:id="rId7325" w:anchor="stock" w:history="1">
        <w:r>
          <w:rPr>
            <w:rStyle w:val="Hyperlink"/>
          </w:rPr>
          <w:t>stock</w:t>
        </w:r>
      </w:hyperlink>
      <w:r>
        <w:t xml:space="preserve">. </w:t>
      </w:r>
    </w:p>
    <w:p w:rsidR="00F9687C" w:rsidRDefault="00F9687C" w:rsidP="00F9687C">
      <w:bookmarkStart w:id="2079" w:name="drawback"/>
      <w:r>
        <w:rPr>
          <w:b/>
          <w:bCs/>
          <w:color w:val="990000"/>
        </w:rPr>
        <w:t>Drawback</w:t>
      </w:r>
      <w:bookmarkEnd w:id="2079"/>
      <w:r>
        <w:t xml:space="preserve"> </w:t>
      </w:r>
    </w:p>
    <w:p w:rsidR="00F9687C" w:rsidRDefault="00F9687C" w:rsidP="00F9687C">
      <w:pPr>
        <w:ind w:left="720"/>
      </w:pPr>
      <w:r>
        <w:t xml:space="preserve">A tax or duty </w:t>
      </w:r>
      <w:hyperlink r:id="rId7326" w:anchor="rebate" w:history="1">
        <w:r>
          <w:rPr>
            <w:rStyle w:val="Hyperlink"/>
          </w:rPr>
          <w:t>rebate</w:t>
        </w:r>
      </w:hyperlink>
      <w:r>
        <w:t xml:space="preserve"> on imported goods that are exported at a later date. </w:t>
      </w:r>
    </w:p>
    <w:p w:rsidR="00F9687C" w:rsidRDefault="00F9687C" w:rsidP="00F9687C">
      <w:bookmarkStart w:id="2080" w:name="drawdown"/>
      <w:r>
        <w:rPr>
          <w:b/>
          <w:bCs/>
          <w:color w:val="990000"/>
        </w:rPr>
        <w:t>Drawdown</w:t>
      </w:r>
      <w:bookmarkEnd w:id="2080"/>
      <w:r>
        <w:t xml:space="preserve"> </w:t>
      </w:r>
    </w:p>
    <w:p w:rsidR="00F9687C" w:rsidRDefault="00F9687C" w:rsidP="00F9687C">
      <w:pPr>
        <w:ind w:left="720"/>
      </w:pPr>
      <w:r>
        <w:t xml:space="preserve">The state in which the </w:t>
      </w:r>
      <w:hyperlink r:id="rId7327" w:anchor="borrow" w:history="1">
        <w:r>
          <w:rPr>
            <w:rStyle w:val="Hyperlink"/>
          </w:rPr>
          <w:t>borrower</w:t>
        </w:r>
      </w:hyperlink>
      <w:r>
        <w:t xml:space="preserve"> obtains some of the project financing, usually progressively according to construction expenditures plus IDC. </w:t>
      </w:r>
    </w:p>
    <w:p w:rsidR="00F9687C" w:rsidRDefault="00F9687C" w:rsidP="00F9687C">
      <w:bookmarkStart w:id="2081" w:name="drawee"/>
      <w:r>
        <w:rPr>
          <w:b/>
          <w:bCs/>
          <w:color w:val="990000"/>
        </w:rPr>
        <w:t>Drawee</w:t>
      </w:r>
      <w:bookmarkEnd w:id="2081"/>
      <w:r>
        <w:t xml:space="preserve"> </w:t>
      </w:r>
    </w:p>
    <w:p w:rsidR="00F9687C" w:rsidRDefault="00F9687C" w:rsidP="00F9687C">
      <w:pPr>
        <w:ind w:left="720"/>
      </w:pPr>
      <w:r>
        <w:t xml:space="preserve">The party who is directed to pay as specified in a </w:t>
      </w:r>
      <w:hyperlink r:id="rId7328" w:anchor="draft" w:history="1">
        <w:r>
          <w:rPr>
            <w:rStyle w:val="Hyperlink"/>
          </w:rPr>
          <w:t>draft</w:t>
        </w:r>
      </w:hyperlink>
      <w:r>
        <w:t xml:space="preserve">. </w:t>
      </w:r>
    </w:p>
    <w:p w:rsidR="00F9687C" w:rsidRDefault="00F9687C" w:rsidP="00F9687C">
      <w:bookmarkStart w:id="2082" w:name="drawer"/>
      <w:r>
        <w:rPr>
          <w:b/>
          <w:bCs/>
          <w:color w:val="990000"/>
        </w:rPr>
        <w:t>Drawer</w:t>
      </w:r>
      <w:bookmarkEnd w:id="2082"/>
      <w:r>
        <w:t xml:space="preserve"> </w:t>
      </w:r>
    </w:p>
    <w:p w:rsidR="00F9687C" w:rsidRDefault="00F9687C" w:rsidP="00F9687C">
      <w:pPr>
        <w:ind w:left="720"/>
      </w:pPr>
      <w:r>
        <w:t xml:space="preserve">The party initiating a </w:t>
      </w:r>
      <w:hyperlink r:id="rId7329" w:anchor="draft" w:history="1">
        <w:r>
          <w:rPr>
            <w:rStyle w:val="Hyperlink"/>
          </w:rPr>
          <w:t>draft</w:t>
        </w:r>
      </w:hyperlink>
      <w:r>
        <w:t xml:space="preserve">. </w:t>
      </w:r>
    </w:p>
    <w:p w:rsidR="00F9687C" w:rsidRDefault="00F9687C" w:rsidP="00F9687C">
      <w:bookmarkStart w:id="2083" w:name="drayage"/>
      <w:r>
        <w:rPr>
          <w:b/>
          <w:bCs/>
          <w:color w:val="990000"/>
        </w:rPr>
        <w:t>Drayage</w:t>
      </w:r>
      <w:bookmarkEnd w:id="2083"/>
      <w:r>
        <w:t xml:space="preserve"> </w:t>
      </w:r>
    </w:p>
    <w:p w:rsidR="00F9687C" w:rsidRDefault="00F9687C" w:rsidP="00F9687C">
      <w:pPr>
        <w:ind w:left="720"/>
      </w:pPr>
      <w:r>
        <w:t xml:space="preserve">A trucking </w:t>
      </w:r>
      <w:hyperlink r:id="rId7330" w:anchor="company" w:history="1">
        <w:r>
          <w:rPr>
            <w:rStyle w:val="Hyperlink"/>
          </w:rPr>
          <w:t>company</w:t>
        </w:r>
      </w:hyperlink>
      <w:r>
        <w:t xml:space="preserve"> freight charge for the pick up or delivery of an ocean container. </w:t>
      </w:r>
    </w:p>
    <w:p w:rsidR="00F9687C" w:rsidRDefault="00F9687C" w:rsidP="00F9687C">
      <w:bookmarkStart w:id="2084" w:name="dressing_up_a_portfolio"/>
      <w:r>
        <w:rPr>
          <w:b/>
          <w:bCs/>
          <w:color w:val="990000"/>
        </w:rPr>
        <w:t>Dressing up a portfolio</w:t>
      </w:r>
      <w:bookmarkEnd w:id="2084"/>
      <w:r>
        <w:t xml:space="preserve"> </w:t>
      </w:r>
    </w:p>
    <w:p w:rsidR="00F9687C" w:rsidRDefault="00F9687C" w:rsidP="00F9687C">
      <w:pPr>
        <w:ind w:left="720"/>
      </w:pPr>
      <w:hyperlink r:id="rId7331" w:anchor="money_manager" w:history="1">
        <w:r>
          <w:rPr>
            <w:rStyle w:val="Hyperlink"/>
          </w:rPr>
          <w:t>Money managers'</w:t>
        </w:r>
      </w:hyperlink>
      <w:r>
        <w:t xml:space="preserve"> </w:t>
      </w:r>
      <w:hyperlink r:id="rId7332" w:anchor="strategy" w:history="1">
        <w:r>
          <w:rPr>
            <w:rStyle w:val="Hyperlink"/>
          </w:rPr>
          <w:t>strategy</w:t>
        </w:r>
      </w:hyperlink>
      <w:r>
        <w:t xml:space="preserve"> to make </w:t>
      </w:r>
      <w:hyperlink r:id="rId7333" w:anchor="transaction" w:history="1">
        <w:r>
          <w:rPr>
            <w:rStyle w:val="Hyperlink"/>
          </w:rPr>
          <w:t>transactions</w:t>
        </w:r>
      </w:hyperlink>
      <w:r>
        <w:t xml:space="preserve"> for the sole purpose of making a </w:t>
      </w:r>
      <w:hyperlink r:id="rId7334" w:anchor="portfolio" w:history="1">
        <w:r>
          <w:rPr>
            <w:rStyle w:val="Hyperlink"/>
          </w:rPr>
          <w:t>portfolio</w:t>
        </w:r>
      </w:hyperlink>
      <w:r>
        <w:t xml:space="preserve"> look good to the </w:t>
      </w:r>
      <w:hyperlink r:id="rId7335" w:anchor="investor" w:history="1">
        <w:r>
          <w:rPr>
            <w:rStyle w:val="Hyperlink"/>
          </w:rPr>
          <w:t>investor</w:t>
        </w:r>
      </w:hyperlink>
      <w:r>
        <w:t xml:space="preserve"> near the end of a reporting period. See: </w:t>
      </w:r>
      <w:hyperlink r:id="rId7336" w:anchor="window_dressing" w:history="1">
        <w:r>
          <w:rPr>
            <w:rStyle w:val="Hyperlink"/>
          </w:rPr>
          <w:t>Window dressing</w:t>
        </w:r>
      </w:hyperlink>
      <w:r>
        <w:t xml:space="preserve"> </w:t>
      </w:r>
    </w:p>
    <w:p w:rsidR="00F9687C" w:rsidRDefault="00F9687C" w:rsidP="00F9687C">
      <w:bookmarkStart w:id="2085" w:name="drip_feed"/>
      <w:r>
        <w:rPr>
          <w:b/>
          <w:bCs/>
          <w:color w:val="990000"/>
        </w:rPr>
        <w:t>Drip feed</w:t>
      </w:r>
      <w:bookmarkEnd w:id="2085"/>
      <w:r>
        <w:t xml:space="preserve"> </w:t>
      </w:r>
    </w:p>
    <w:p w:rsidR="00F9687C" w:rsidRDefault="00F9687C" w:rsidP="00F9687C">
      <w:pPr>
        <w:ind w:left="720"/>
      </w:pPr>
      <w:r>
        <w:t xml:space="preserve">The continual </w:t>
      </w:r>
      <w:hyperlink r:id="rId7337" w:anchor="investment" w:history="1">
        <w:r>
          <w:rPr>
            <w:rStyle w:val="Hyperlink"/>
          </w:rPr>
          <w:t>investment</w:t>
        </w:r>
      </w:hyperlink>
      <w:r>
        <w:t xml:space="preserve"> of </w:t>
      </w:r>
      <w:hyperlink r:id="rId7338" w:anchor="capital" w:history="1">
        <w:r>
          <w:rPr>
            <w:rStyle w:val="Hyperlink"/>
          </w:rPr>
          <w:t>capital</w:t>
        </w:r>
      </w:hyperlink>
      <w:r>
        <w:t xml:space="preserve"> in a small and growing </w:t>
      </w:r>
      <w:hyperlink r:id="rId7339" w:anchor="company" w:history="1">
        <w:r>
          <w:rPr>
            <w:rStyle w:val="Hyperlink"/>
          </w:rPr>
          <w:t>company</w:t>
        </w:r>
      </w:hyperlink>
      <w:r>
        <w:t xml:space="preserve"> as the company needs it, rather than investing a </w:t>
      </w:r>
      <w:hyperlink r:id="rId7340" w:anchor="lump_sum" w:history="1">
        <w:r>
          <w:rPr>
            <w:rStyle w:val="Hyperlink"/>
          </w:rPr>
          <w:t>lump sum</w:t>
        </w:r>
      </w:hyperlink>
      <w:r>
        <w:t xml:space="preserve"> at the company's inception. </w:t>
      </w:r>
    </w:p>
    <w:p w:rsidR="00F9687C" w:rsidRDefault="00F9687C" w:rsidP="00F9687C">
      <w:bookmarkStart w:id="2086" w:name="drive_by_vc"/>
      <w:r>
        <w:rPr>
          <w:b/>
          <w:bCs/>
          <w:color w:val="990000"/>
        </w:rPr>
        <w:t>Drive-by VC</w:t>
      </w:r>
      <w:bookmarkEnd w:id="2086"/>
      <w:r>
        <w:t xml:space="preserve"> </w:t>
      </w:r>
    </w:p>
    <w:p w:rsidR="00F9687C" w:rsidRDefault="00F9687C" w:rsidP="00F9687C">
      <w:pPr>
        <w:ind w:left="720"/>
      </w:pPr>
      <w:r>
        <w:t xml:space="preserve">A type of </w:t>
      </w:r>
      <w:hyperlink r:id="rId7341" w:anchor="venture_capital" w:history="1">
        <w:r>
          <w:rPr>
            <w:rStyle w:val="Hyperlink"/>
          </w:rPr>
          <w:t>venture capitalist</w:t>
        </w:r>
      </w:hyperlink>
      <w:r>
        <w:t xml:space="preserve">. In the usual model, the venture capitalist (VC) is involved in management and monitoring of the </w:t>
      </w:r>
      <w:hyperlink r:id="rId7342" w:anchor="start_up" w:history="1">
        <w:r>
          <w:rPr>
            <w:rStyle w:val="Hyperlink"/>
          </w:rPr>
          <w:t>startup</w:t>
        </w:r>
      </w:hyperlink>
      <w:r>
        <w:t xml:space="preserve">. A drive-by VC invests in a </w:t>
      </w:r>
      <w:hyperlink r:id="rId7343" w:anchor="portfolio" w:history="1">
        <w:r>
          <w:rPr>
            <w:rStyle w:val="Hyperlink"/>
          </w:rPr>
          <w:t>portfolio</w:t>
        </w:r>
      </w:hyperlink>
      <w:r>
        <w:t xml:space="preserve"> of startups and is often quick to exit. </w:t>
      </w:r>
    </w:p>
    <w:p w:rsidR="00F9687C" w:rsidRDefault="00F9687C" w:rsidP="00F9687C">
      <w:bookmarkStart w:id="2087" w:name="drop"/>
      <w:r>
        <w:rPr>
          <w:b/>
          <w:bCs/>
          <w:color w:val="990000"/>
        </w:rPr>
        <w:t>Drop</w:t>
      </w:r>
      <w:bookmarkEnd w:id="2087"/>
      <w:r>
        <w:t xml:space="preserve"> </w:t>
      </w:r>
    </w:p>
    <w:p w:rsidR="00F9687C" w:rsidRDefault="00F9687C" w:rsidP="00F9687C">
      <w:pPr>
        <w:ind w:left="720"/>
      </w:pPr>
      <w:r>
        <w:t xml:space="preserve">Refers to </w:t>
      </w:r>
      <w:hyperlink r:id="rId7344" w:anchor="o.t.c." w:history="1">
        <w:r>
          <w:rPr>
            <w:rStyle w:val="Hyperlink"/>
          </w:rPr>
          <w:t>over-the-counter trading</w:t>
        </w:r>
      </w:hyperlink>
      <w:r>
        <w:t xml:space="preserve">. Remove from </w:t>
      </w:r>
      <w:hyperlink r:id="rId7345" w:anchor="o.t.c." w:history="1">
        <w:r>
          <w:rPr>
            <w:rStyle w:val="Hyperlink"/>
          </w:rPr>
          <w:t>OTC</w:t>
        </w:r>
      </w:hyperlink>
      <w:r>
        <w:t xml:space="preserve"> </w:t>
      </w:r>
      <w:hyperlink r:id="rId7346" w:anchor="trade" w:history="1">
        <w:r>
          <w:rPr>
            <w:rStyle w:val="Hyperlink"/>
          </w:rPr>
          <w:t>trading</w:t>
        </w:r>
      </w:hyperlink>
      <w:r>
        <w:t xml:space="preserve"> </w:t>
      </w:r>
      <w:hyperlink r:id="rId7347" w:anchor="listed_stocks" w:history="1">
        <w:r>
          <w:rPr>
            <w:rStyle w:val="Hyperlink"/>
          </w:rPr>
          <w:t>list</w:t>
        </w:r>
      </w:hyperlink>
      <w:r>
        <w:t xml:space="preserve">; hence, no longer making a </w:t>
      </w:r>
      <w:hyperlink r:id="rId7348" w:anchor="market" w:history="1">
        <w:r>
          <w:rPr>
            <w:rStyle w:val="Hyperlink"/>
          </w:rPr>
          <w:t>market</w:t>
        </w:r>
      </w:hyperlink>
      <w:r>
        <w:t xml:space="preserve"> in a </w:t>
      </w:r>
      <w:bookmarkStart w:id="2088" w:name="bfgloss.htm#security"/>
      <w:r>
        <w:t>security</w:t>
      </w:r>
      <w:bookmarkEnd w:id="2088"/>
      <w:r>
        <w:t xml:space="preserve">. </w:t>
      </w:r>
    </w:p>
    <w:p w:rsidR="00F9687C" w:rsidRDefault="00F9687C" w:rsidP="00F9687C">
      <w:bookmarkStart w:id="2089" w:name="drop_the"/>
      <w:r>
        <w:rPr>
          <w:b/>
          <w:bCs/>
          <w:color w:val="990000"/>
        </w:rPr>
        <w:t>Drop, The</w:t>
      </w:r>
      <w:bookmarkEnd w:id="2089"/>
      <w:r>
        <w:t xml:space="preserve"> </w:t>
      </w:r>
    </w:p>
    <w:p w:rsidR="00F9687C" w:rsidRDefault="00F9687C" w:rsidP="00F9687C">
      <w:pPr>
        <w:ind w:left="720"/>
      </w:pPr>
      <w:r>
        <w:t xml:space="preserve">In a </w:t>
      </w:r>
      <w:hyperlink r:id="rId7349" w:anchor="dollar_roll" w:history="1">
        <w:r>
          <w:rPr>
            <w:rStyle w:val="Hyperlink"/>
          </w:rPr>
          <w:t>dollar roll</w:t>
        </w:r>
      </w:hyperlink>
      <w:r>
        <w:t xml:space="preserve"> </w:t>
      </w:r>
      <w:hyperlink r:id="rId7350" w:anchor="transaction" w:history="1">
        <w:r>
          <w:rPr>
            <w:rStyle w:val="Hyperlink"/>
          </w:rPr>
          <w:t>transaction</w:t>
        </w:r>
      </w:hyperlink>
      <w:r>
        <w:t xml:space="preserve">, the difference between the sale </w:t>
      </w:r>
      <w:hyperlink r:id="rId7351" w:anchor="prices" w:history="1">
        <w:r>
          <w:rPr>
            <w:rStyle w:val="Hyperlink"/>
          </w:rPr>
          <w:t>price</w:t>
        </w:r>
      </w:hyperlink>
      <w:r>
        <w:t xml:space="preserve"> of a </w:t>
      </w:r>
      <w:hyperlink r:id="rId7352" w:anchor="mortgage_backed_securities" w:history="1">
        <w:r>
          <w:rPr>
            <w:rStyle w:val="Hyperlink"/>
          </w:rPr>
          <w:t>mortgage-backed</w:t>
        </w:r>
      </w:hyperlink>
      <w:r>
        <w:t xml:space="preserve"> pass-through, and its repurchase price on a future date at a predetermined price. </w:t>
      </w:r>
    </w:p>
    <w:p w:rsidR="00F9687C" w:rsidRDefault="00F9687C" w:rsidP="00F9687C">
      <w:bookmarkStart w:id="2090" w:name="drop_dead_day"/>
      <w:r>
        <w:rPr>
          <w:b/>
          <w:bCs/>
          <w:color w:val="990000"/>
        </w:rPr>
        <w:t>Drop-dead day</w:t>
      </w:r>
      <w:bookmarkEnd w:id="2090"/>
      <w:r>
        <w:t xml:space="preserve"> </w:t>
      </w:r>
    </w:p>
    <w:p w:rsidR="00F9687C" w:rsidRDefault="00F9687C" w:rsidP="00F9687C">
      <w:pPr>
        <w:ind w:left="720"/>
      </w:pPr>
      <w:r>
        <w:t xml:space="preserve">The date on which a deadline is final, with no exceptions. </w:t>
      </w:r>
    </w:p>
    <w:p w:rsidR="00F9687C" w:rsidRDefault="00F9687C" w:rsidP="00F9687C">
      <w:bookmarkStart w:id="2091" w:name="drop_dead_fee"/>
      <w:r>
        <w:rPr>
          <w:b/>
          <w:bCs/>
          <w:color w:val="990000"/>
        </w:rPr>
        <w:t>Drop-dead fee</w:t>
      </w:r>
      <w:bookmarkEnd w:id="2091"/>
      <w:r>
        <w:t xml:space="preserve"> </w:t>
      </w:r>
    </w:p>
    <w:p w:rsidR="00F9687C" w:rsidRDefault="00F9687C" w:rsidP="00F9687C">
      <w:pPr>
        <w:ind w:left="720"/>
      </w:pPr>
      <w:r>
        <w:t xml:space="preserve">A term of British origin referring to fee that must be paid if a deal falls through because of financing </w:t>
      </w:r>
      <w:hyperlink r:id="rId7353" w:anchor="issue" w:history="1">
        <w:r>
          <w:rPr>
            <w:rStyle w:val="Hyperlink"/>
          </w:rPr>
          <w:t>issues</w:t>
        </w:r>
      </w:hyperlink>
      <w:r>
        <w:t xml:space="preserve">. </w:t>
      </w:r>
    </w:p>
    <w:p w:rsidR="00F9687C" w:rsidRDefault="00F9687C" w:rsidP="00F9687C">
      <w:bookmarkStart w:id="2092" w:name="drop_lock"/>
      <w:r>
        <w:rPr>
          <w:b/>
          <w:bCs/>
          <w:color w:val="990000"/>
        </w:rPr>
        <w:t>Drop lock</w:t>
      </w:r>
      <w:bookmarkEnd w:id="2092"/>
      <w:r>
        <w:t xml:space="preserve"> </w:t>
      </w:r>
    </w:p>
    <w:p w:rsidR="00F9687C" w:rsidRDefault="00F9687C" w:rsidP="00F9687C">
      <w:pPr>
        <w:ind w:left="720"/>
      </w:pPr>
      <w:r>
        <w:t xml:space="preserve">The fixing of the </w:t>
      </w:r>
      <w:hyperlink r:id="rId7354" w:anchor="interest_rate" w:history="1">
        <w:r>
          <w:rPr>
            <w:rStyle w:val="Hyperlink"/>
          </w:rPr>
          <w:t>interest rate</w:t>
        </w:r>
      </w:hyperlink>
      <w:r>
        <w:t xml:space="preserve"> on a </w:t>
      </w:r>
      <w:hyperlink r:id="rId7355" w:anchor="floating_rate_note" w:history="1">
        <w:r>
          <w:rPr>
            <w:rStyle w:val="Hyperlink"/>
          </w:rPr>
          <w:t>floating-rate note</w:t>
        </w:r>
      </w:hyperlink>
      <w:r>
        <w:t xml:space="preserve"> or </w:t>
      </w:r>
      <w:hyperlink r:id="rId7356" w:anchor="preferred_stock" w:history="1">
        <w:r>
          <w:rPr>
            <w:rStyle w:val="Hyperlink"/>
          </w:rPr>
          <w:t>preferred stock</w:t>
        </w:r>
      </w:hyperlink>
      <w:r>
        <w:t xml:space="preserve"> if it falls to a specified level. </w:t>
      </w:r>
    </w:p>
    <w:p w:rsidR="00F9687C" w:rsidRDefault="00F9687C" w:rsidP="00F9687C">
      <w:bookmarkStart w:id="2093" w:name="dual_banking"/>
      <w:r>
        <w:rPr>
          <w:b/>
          <w:bCs/>
          <w:color w:val="990000"/>
        </w:rPr>
        <w:t>Dual banking</w:t>
      </w:r>
      <w:bookmarkEnd w:id="2093"/>
      <w:r>
        <w:t xml:space="preserve"> </w:t>
      </w:r>
    </w:p>
    <w:p w:rsidR="00F9687C" w:rsidRDefault="00F9687C" w:rsidP="00F9687C">
      <w:pPr>
        <w:ind w:left="720"/>
      </w:pPr>
      <w:r>
        <w:t xml:space="preserve">Describes United States custom in which a bank is </w:t>
      </w:r>
      <w:hyperlink r:id="rId7357" w:anchor="charter" w:history="1">
        <w:r>
          <w:rPr>
            <w:rStyle w:val="Hyperlink"/>
          </w:rPr>
          <w:t>chartered</w:t>
        </w:r>
      </w:hyperlink>
      <w:r>
        <w:t xml:space="preserve"> by the state or federal government. </w:t>
      </w:r>
    </w:p>
    <w:p w:rsidR="00F9687C" w:rsidRDefault="00F9687C" w:rsidP="00F9687C">
      <w:bookmarkStart w:id="2094" w:name="dual_currency_issues"/>
      <w:r>
        <w:rPr>
          <w:b/>
          <w:bCs/>
          <w:color w:val="990000"/>
        </w:rPr>
        <w:t>Dual-currency issues</w:t>
      </w:r>
      <w:bookmarkEnd w:id="2094"/>
      <w:r>
        <w:rPr>
          <w:b/>
          <w:bCs/>
          <w:color w:val="990000"/>
        </w:rPr>
        <w:t xml:space="preserve"> </w:t>
      </w:r>
    </w:p>
    <w:p w:rsidR="00F9687C" w:rsidRDefault="00F9687C" w:rsidP="00F9687C">
      <w:pPr>
        <w:ind w:left="720"/>
      </w:pPr>
      <w:hyperlink r:id="rId7358" w:anchor="eurobond" w:history="1">
        <w:r>
          <w:rPr>
            <w:rStyle w:val="Hyperlink"/>
          </w:rPr>
          <w:t>Eurobonds</w:t>
        </w:r>
      </w:hyperlink>
      <w:r>
        <w:t xml:space="preserve"> that pay </w:t>
      </w:r>
      <w:hyperlink r:id="rId7359" w:anchor="coupon" w:history="1">
        <w:r>
          <w:rPr>
            <w:rStyle w:val="Hyperlink"/>
          </w:rPr>
          <w:t>coupon</w:t>
        </w:r>
      </w:hyperlink>
      <w:r>
        <w:t xml:space="preserve"> </w:t>
      </w:r>
      <w:hyperlink r:id="rId7360" w:anchor="interest" w:history="1">
        <w:r>
          <w:rPr>
            <w:rStyle w:val="Hyperlink"/>
          </w:rPr>
          <w:t>interest</w:t>
        </w:r>
      </w:hyperlink>
      <w:r>
        <w:t xml:space="preserve"> in one </w:t>
      </w:r>
      <w:hyperlink r:id="rId7361" w:anchor="currency" w:history="1">
        <w:r>
          <w:rPr>
            <w:rStyle w:val="Hyperlink"/>
          </w:rPr>
          <w:t>currency</w:t>
        </w:r>
      </w:hyperlink>
      <w:r>
        <w:t xml:space="preserve"> but pay the </w:t>
      </w:r>
      <w:hyperlink r:id="rId7362" w:anchor="principal" w:history="1">
        <w:r>
          <w:rPr>
            <w:rStyle w:val="Hyperlink"/>
          </w:rPr>
          <w:t>principal</w:t>
        </w:r>
      </w:hyperlink>
      <w:r>
        <w:t xml:space="preserve"> in a different currency. </w:t>
      </w:r>
    </w:p>
    <w:p w:rsidR="00F9687C" w:rsidRDefault="00F9687C" w:rsidP="00F9687C">
      <w:bookmarkStart w:id="2095" w:name="dual_listing"/>
      <w:r>
        <w:rPr>
          <w:b/>
          <w:bCs/>
          <w:color w:val="990000"/>
        </w:rPr>
        <w:t>Dual listing</w:t>
      </w:r>
      <w:bookmarkEnd w:id="2095"/>
      <w:r>
        <w:t xml:space="preserve"> </w:t>
      </w:r>
    </w:p>
    <w:p w:rsidR="00F9687C" w:rsidRDefault="00F9687C" w:rsidP="00F9687C">
      <w:pPr>
        <w:ind w:left="720"/>
      </w:pPr>
      <w:r>
        <w:t xml:space="preserve">Listing of a </w:t>
      </w:r>
      <w:hyperlink r:id="rId7363" w:anchor="listed_security" w:history="1">
        <w:r>
          <w:rPr>
            <w:rStyle w:val="Hyperlink"/>
          </w:rPr>
          <w:t>security</w:t>
        </w:r>
      </w:hyperlink>
      <w:r>
        <w:t xml:space="preserve"> on more than one </w:t>
      </w:r>
      <w:hyperlink r:id="rId7364" w:anchor="exchange" w:history="1">
        <w:r>
          <w:rPr>
            <w:rStyle w:val="Hyperlink"/>
          </w:rPr>
          <w:t>exchange</w:t>
        </w:r>
      </w:hyperlink>
      <w:r>
        <w:t xml:space="preserve">, thus increasing the competition for </w:t>
      </w:r>
      <w:hyperlink r:id="rId7365" w:anchor="bid" w:history="1">
        <w:r>
          <w:rPr>
            <w:rStyle w:val="Hyperlink"/>
          </w:rPr>
          <w:t>bid</w:t>
        </w:r>
      </w:hyperlink>
      <w:r>
        <w:t xml:space="preserve"> and </w:t>
      </w:r>
      <w:hyperlink r:id="rId7366" w:anchor="offer" w:history="1">
        <w:r>
          <w:rPr>
            <w:rStyle w:val="Hyperlink"/>
          </w:rPr>
          <w:t>offer</w:t>
        </w:r>
      </w:hyperlink>
      <w:r>
        <w:t xml:space="preserve"> </w:t>
      </w:r>
      <w:hyperlink r:id="rId7367" w:anchor="prices" w:history="1">
        <w:r>
          <w:rPr>
            <w:rStyle w:val="Hyperlink"/>
          </w:rPr>
          <w:t>prices</w:t>
        </w:r>
      </w:hyperlink>
      <w:r>
        <w:t xml:space="preserve">, the </w:t>
      </w:r>
      <w:hyperlink r:id="rId7368" w:anchor="liquidity" w:history="1">
        <w:r>
          <w:rPr>
            <w:rStyle w:val="Hyperlink"/>
          </w:rPr>
          <w:t>liquidity</w:t>
        </w:r>
      </w:hyperlink>
      <w:r>
        <w:t xml:space="preserve"> of the securities, and the length of time the </w:t>
      </w:r>
      <w:hyperlink r:id="rId7369" w:anchor="stock" w:history="1">
        <w:r>
          <w:rPr>
            <w:rStyle w:val="Hyperlink"/>
          </w:rPr>
          <w:t>stock</w:t>
        </w:r>
      </w:hyperlink>
      <w:r>
        <w:t xml:space="preserve"> can be </w:t>
      </w:r>
      <w:bookmarkStart w:id="2096" w:name="bfglost.htm#trade"/>
      <w:r>
        <w:t>traded</w:t>
      </w:r>
      <w:bookmarkEnd w:id="2096"/>
      <w:r>
        <w:t xml:space="preserve"> daily (if listed on both the east and west coasts.) See: </w:t>
      </w:r>
      <w:hyperlink r:id="rId7370" w:anchor="listed_security" w:history="1">
        <w:r>
          <w:rPr>
            <w:rStyle w:val="Hyperlink"/>
          </w:rPr>
          <w:t>Listed security</w:t>
        </w:r>
      </w:hyperlink>
      <w:r>
        <w:t xml:space="preserve">. </w:t>
      </w:r>
    </w:p>
    <w:p w:rsidR="00F9687C" w:rsidRDefault="00F9687C" w:rsidP="00F9687C">
      <w:bookmarkStart w:id="2097" w:name="dual_purpose_fund"/>
      <w:r>
        <w:rPr>
          <w:b/>
          <w:bCs/>
          <w:color w:val="990000"/>
        </w:rPr>
        <w:t>Dual-purpose fund</w:t>
      </w:r>
      <w:bookmarkEnd w:id="2097"/>
      <w:r>
        <w:t xml:space="preserve"> </w:t>
      </w:r>
    </w:p>
    <w:p w:rsidR="00F9687C" w:rsidRDefault="00F9687C" w:rsidP="00F9687C">
      <w:pPr>
        <w:ind w:left="720"/>
      </w:pPr>
      <w:r>
        <w:t xml:space="preserve">A </w:t>
      </w:r>
      <w:hyperlink r:id="rId7371" w:anchor="closed_end_fund" w:history="1">
        <w:r>
          <w:rPr>
            <w:rStyle w:val="Hyperlink"/>
          </w:rPr>
          <w:t>closed-end fund</w:t>
        </w:r>
      </w:hyperlink>
      <w:r>
        <w:t xml:space="preserve"> consisting of two </w:t>
      </w:r>
      <w:hyperlink r:id="rId7372" w:anchor="class" w:history="1">
        <w:r>
          <w:rPr>
            <w:rStyle w:val="Hyperlink"/>
          </w:rPr>
          <w:t>classes</w:t>
        </w:r>
      </w:hyperlink>
      <w:r>
        <w:t xml:space="preserve"> of </w:t>
      </w:r>
      <w:hyperlink r:id="rId7373" w:anchor="shares" w:history="1">
        <w:r>
          <w:rPr>
            <w:rStyle w:val="Hyperlink"/>
          </w:rPr>
          <w:t>shares</w:t>
        </w:r>
      </w:hyperlink>
      <w:r>
        <w:t xml:space="preserve">. The two </w:t>
      </w:r>
      <w:hyperlink r:id="rId7374" w:anchor="class" w:history="1">
        <w:r>
          <w:rPr>
            <w:rStyle w:val="Hyperlink"/>
          </w:rPr>
          <w:t>classes</w:t>
        </w:r>
      </w:hyperlink>
      <w:r>
        <w:t xml:space="preserve"> are </w:t>
      </w:r>
      <w:hyperlink r:id="rId7375" w:anchor="preferred_shares" w:history="1">
        <w:r>
          <w:rPr>
            <w:rStyle w:val="Hyperlink"/>
          </w:rPr>
          <w:t>preferred shares</w:t>
        </w:r>
      </w:hyperlink>
      <w:r>
        <w:t xml:space="preserve">, on which </w:t>
      </w:r>
      <w:hyperlink r:id="rId7376" w:anchor="shareholders" w:history="1">
        <w:r>
          <w:rPr>
            <w:rStyle w:val="Hyperlink"/>
          </w:rPr>
          <w:t>shareholders</w:t>
        </w:r>
      </w:hyperlink>
      <w:r>
        <w:t xml:space="preserve"> receive all the </w:t>
      </w:r>
      <w:hyperlink r:id="rId7377" w:anchor="dividend" w:history="1">
        <w:r>
          <w:rPr>
            <w:rStyle w:val="Hyperlink"/>
          </w:rPr>
          <w:t>dividends</w:t>
        </w:r>
      </w:hyperlink>
      <w:r>
        <w:t xml:space="preserve"> and </w:t>
      </w:r>
      <w:hyperlink r:id="rId7378" w:anchor="interest" w:history="1">
        <w:r>
          <w:rPr>
            <w:rStyle w:val="Hyperlink"/>
          </w:rPr>
          <w:t>interest</w:t>
        </w:r>
      </w:hyperlink>
      <w:r>
        <w:t xml:space="preserve"> from the </w:t>
      </w:r>
      <w:hyperlink r:id="rId7379" w:anchor="portfolio" w:history="1">
        <w:r>
          <w:rPr>
            <w:rStyle w:val="Hyperlink"/>
          </w:rPr>
          <w:t>portfolio</w:t>
        </w:r>
      </w:hyperlink>
      <w:r>
        <w:t xml:space="preserve">, and </w:t>
      </w:r>
      <w:hyperlink r:id="rId7380" w:anchor="common_shares" w:history="1">
        <w:r>
          <w:rPr>
            <w:rStyle w:val="Hyperlink"/>
          </w:rPr>
          <w:t>common shares</w:t>
        </w:r>
      </w:hyperlink>
      <w:r>
        <w:t xml:space="preserve">, on which </w:t>
      </w:r>
      <w:hyperlink r:id="rId7381" w:anchor="shareholders" w:history="1">
        <w:r>
          <w:rPr>
            <w:rStyle w:val="Hyperlink"/>
          </w:rPr>
          <w:t>shareholders</w:t>
        </w:r>
      </w:hyperlink>
      <w:r>
        <w:t xml:space="preserve"> receive all the </w:t>
      </w:r>
      <w:hyperlink r:id="rId7382" w:anchor="capital_gain" w:history="1">
        <w:r>
          <w:rPr>
            <w:rStyle w:val="Hyperlink"/>
          </w:rPr>
          <w:t>capital gains</w:t>
        </w:r>
      </w:hyperlink>
      <w:r>
        <w:t xml:space="preserve">. </w:t>
      </w:r>
    </w:p>
    <w:p w:rsidR="00F9687C" w:rsidRDefault="00F9687C" w:rsidP="00F9687C">
      <w:bookmarkStart w:id="2098" w:name="dual_syndicate_equity_offering"/>
      <w:r>
        <w:rPr>
          <w:b/>
          <w:bCs/>
          <w:color w:val="990000"/>
        </w:rPr>
        <w:t>Dual syndicate equity offering</w:t>
      </w:r>
      <w:bookmarkEnd w:id="2098"/>
      <w:r>
        <w:t xml:space="preserve"> </w:t>
      </w:r>
    </w:p>
    <w:p w:rsidR="00F9687C" w:rsidRDefault="00F9687C" w:rsidP="00F9687C">
      <w:pPr>
        <w:ind w:left="720"/>
      </w:pPr>
      <w:r>
        <w:t xml:space="preserve">An international </w:t>
      </w:r>
      <w:hyperlink r:id="rId7383" w:anchor="equity" w:history="1">
        <w:r>
          <w:rPr>
            <w:rStyle w:val="Hyperlink"/>
          </w:rPr>
          <w:t>equity</w:t>
        </w:r>
      </w:hyperlink>
      <w:r>
        <w:t xml:space="preserve"> placement that splits the </w:t>
      </w:r>
      <w:hyperlink r:id="rId7384" w:anchor="offerings" w:history="1">
        <w:r>
          <w:rPr>
            <w:rStyle w:val="Hyperlink"/>
          </w:rPr>
          <w:t>offering</w:t>
        </w:r>
      </w:hyperlink>
      <w:r>
        <w:t xml:space="preserve"> into two </w:t>
      </w:r>
      <w:hyperlink r:id="rId7385" w:anchor="tranche" w:history="1">
        <w:r>
          <w:rPr>
            <w:rStyle w:val="Hyperlink"/>
          </w:rPr>
          <w:t>branches</w:t>
        </w:r>
      </w:hyperlink>
      <w:r>
        <w:t xml:space="preserve"> - domestic and foreign - and each grantee is handled by a separate </w:t>
      </w:r>
      <w:hyperlink r:id="rId7386" w:anchor="lead_manager" w:history="1">
        <w:r>
          <w:rPr>
            <w:rStyle w:val="Hyperlink"/>
          </w:rPr>
          <w:t>lead manager</w:t>
        </w:r>
      </w:hyperlink>
      <w:r>
        <w:t xml:space="preserve">. </w:t>
      </w:r>
    </w:p>
    <w:p w:rsidR="00F9687C" w:rsidRDefault="00F9687C" w:rsidP="00F9687C">
      <w:bookmarkStart w:id="2099" w:name="dual_trading"/>
      <w:r>
        <w:rPr>
          <w:b/>
          <w:bCs/>
          <w:color w:val="990000"/>
        </w:rPr>
        <w:t>Dual trading</w:t>
      </w:r>
      <w:bookmarkEnd w:id="2099"/>
      <w:r>
        <w:t xml:space="preserve"> </w:t>
      </w:r>
    </w:p>
    <w:p w:rsidR="00F9687C" w:rsidRDefault="00F9687C" w:rsidP="00F9687C">
      <w:pPr>
        <w:ind w:left="720"/>
      </w:pPr>
      <w:r>
        <w:t xml:space="preserve">The custom of a </w:t>
      </w:r>
      <w:hyperlink r:id="rId7387" w:anchor="traders" w:history="1">
        <w:r>
          <w:rPr>
            <w:rStyle w:val="Hyperlink"/>
          </w:rPr>
          <w:t>trader</w:t>
        </w:r>
      </w:hyperlink>
      <w:r>
        <w:t xml:space="preserve"> on the </w:t>
      </w:r>
      <w:hyperlink r:id="rId7388" w:anchor="commodity" w:history="1">
        <w:r>
          <w:rPr>
            <w:rStyle w:val="Hyperlink"/>
          </w:rPr>
          <w:t>commodities</w:t>
        </w:r>
      </w:hyperlink>
      <w:r>
        <w:t xml:space="preserve"> </w:t>
      </w:r>
      <w:hyperlink r:id="rId7389" w:anchor="market" w:history="1">
        <w:r>
          <w:rPr>
            <w:rStyle w:val="Hyperlink"/>
          </w:rPr>
          <w:t>market</w:t>
        </w:r>
      </w:hyperlink>
      <w:r>
        <w:t xml:space="preserve"> to deal for its own </w:t>
      </w:r>
      <w:hyperlink r:id="rId7390" w:anchor="account" w:history="1">
        <w:r>
          <w:rPr>
            <w:rStyle w:val="Hyperlink"/>
          </w:rPr>
          <w:t>account</w:t>
        </w:r>
      </w:hyperlink>
      <w:r>
        <w:t xml:space="preserve"> and the </w:t>
      </w:r>
      <w:hyperlink r:id="rId7391" w:anchor="investor" w:history="1">
        <w:r>
          <w:rPr>
            <w:rStyle w:val="Hyperlink"/>
          </w:rPr>
          <w:t>investor's</w:t>
        </w:r>
      </w:hyperlink>
      <w:r>
        <w:t xml:space="preserve"> </w:t>
      </w:r>
      <w:hyperlink r:id="rId7392" w:anchor="account" w:history="1">
        <w:r>
          <w:rPr>
            <w:rStyle w:val="Hyperlink"/>
          </w:rPr>
          <w:t>account</w:t>
        </w:r>
      </w:hyperlink>
      <w:r>
        <w:t xml:space="preserve"> at the same time. </w:t>
      </w:r>
    </w:p>
    <w:p w:rsidR="00F9687C" w:rsidRDefault="00F9687C" w:rsidP="00F9687C">
      <w:bookmarkStart w:id="2100" w:name="due_bill"/>
      <w:r>
        <w:rPr>
          <w:b/>
          <w:bCs/>
          <w:color w:val="990000"/>
        </w:rPr>
        <w:t>Due bill</w:t>
      </w:r>
      <w:bookmarkEnd w:id="2100"/>
      <w:r>
        <w:t xml:space="preserve"> </w:t>
      </w:r>
    </w:p>
    <w:p w:rsidR="00F9687C" w:rsidRDefault="00F9687C" w:rsidP="00F9687C">
      <w:pPr>
        <w:ind w:left="720"/>
      </w:pPr>
      <w:r>
        <w:t xml:space="preserve">An </w:t>
      </w:r>
      <w:hyperlink r:id="rId7393" w:anchor="instruments" w:history="1">
        <w:r>
          <w:rPr>
            <w:rStyle w:val="Hyperlink"/>
          </w:rPr>
          <w:t>instrument</w:t>
        </w:r>
      </w:hyperlink>
      <w:r>
        <w:t xml:space="preserve"> evidencing the </w:t>
      </w:r>
      <w:hyperlink r:id="rId7394" w:anchor="obligation" w:history="1">
        <w:r>
          <w:rPr>
            <w:rStyle w:val="Hyperlink"/>
          </w:rPr>
          <w:t>obligation</w:t>
        </w:r>
      </w:hyperlink>
      <w:r>
        <w:t xml:space="preserve"> of a seller to deliver </w:t>
      </w:r>
      <w:hyperlink r:id="rId7395" w:anchor="security" w:history="1">
        <w:r>
          <w:rPr>
            <w:rStyle w:val="Hyperlink"/>
          </w:rPr>
          <w:t>securities</w:t>
        </w:r>
      </w:hyperlink>
      <w:r>
        <w:t xml:space="preserve"> sold to the buyer. Occasionally used in the bill market. </w:t>
      </w:r>
    </w:p>
    <w:p w:rsidR="00F9687C" w:rsidRDefault="00F9687C" w:rsidP="00F9687C">
      <w:bookmarkStart w:id="2101" w:name="due_date"/>
      <w:r>
        <w:rPr>
          <w:b/>
          <w:bCs/>
          <w:color w:val="990000"/>
        </w:rPr>
        <w:t>Due date</w:t>
      </w:r>
      <w:bookmarkEnd w:id="2101"/>
      <w:r>
        <w:t xml:space="preserve"> </w:t>
      </w:r>
    </w:p>
    <w:p w:rsidR="00F9687C" w:rsidRDefault="00F9687C" w:rsidP="00F9687C">
      <w:pPr>
        <w:ind w:left="720"/>
      </w:pPr>
      <w:r>
        <w:t xml:space="preserve">Date on which a </w:t>
      </w:r>
      <w:hyperlink r:id="rId7396" w:anchor="debt" w:history="1">
        <w:r>
          <w:rPr>
            <w:rStyle w:val="Hyperlink"/>
          </w:rPr>
          <w:t>debt</w:t>
        </w:r>
      </w:hyperlink>
      <w:r>
        <w:t xml:space="preserve"> must be paid. </w:t>
      </w:r>
    </w:p>
    <w:p w:rsidR="00F9687C" w:rsidRDefault="00F9687C" w:rsidP="00F9687C">
      <w:bookmarkStart w:id="2102" w:name="due_dilengence"/>
      <w:r>
        <w:rPr>
          <w:b/>
          <w:bCs/>
          <w:color w:val="990000"/>
        </w:rPr>
        <w:t>Due diligence</w:t>
      </w:r>
      <w:bookmarkEnd w:id="2102"/>
      <w:r>
        <w:t xml:space="preserve"> </w:t>
      </w:r>
    </w:p>
    <w:p w:rsidR="00F9687C" w:rsidRDefault="00F9687C" w:rsidP="00F9687C">
      <w:pPr>
        <w:ind w:left="720"/>
      </w:pPr>
      <w:r>
        <w:t xml:space="preserve">An </w:t>
      </w:r>
      <w:hyperlink r:id="rId7397" w:anchor="internal_auditor" w:history="1">
        <w:r>
          <w:rPr>
            <w:rStyle w:val="Hyperlink"/>
          </w:rPr>
          <w:t>internal audit</w:t>
        </w:r>
      </w:hyperlink>
      <w:r>
        <w:t xml:space="preserve"> of a </w:t>
      </w:r>
      <w:hyperlink r:id="rId7398" w:anchor="target_firm" w:history="1">
        <w:r>
          <w:rPr>
            <w:rStyle w:val="Hyperlink"/>
          </w:rPr>
          <w:t>target firm</w:t>
        </w:r>
      </w:hyperlink>
      <w:r>
        <w:t xml:space="preserve"> by an </w:t>
      </w:r>
      <w:hyperlink r:id="rId7399" w:anchor="acquirer" w:history="1">
        <w:r>
          <w:rPr>
            <w:rStyle w:val="Hyperlink"/>
          </w:rPr>
          <w:t>acquiring firm</w:t>
        </w:r>
      </w:hyperlink>
      <w:r>
        <w:t xml:space="preserve">. </w:t>
      </w:r>
      <w:hyperlink r:id="rId7400" w:anchor="offer" w:history="1">
        <w:r>
          <w:rPr>
            <w:rStyle w:val="Hyperlink"/>
          </w:rPr>
          <w:t>Offers</w:t>
        </w:r>
      </w:hyperlink>
      <w:r>
        <w:t xml:space="preserve"> are often made contingent upon resolution of the due diligence process. </w:t>
      </w:r>
    </w:p>
    <w:p w:rsidR="00F9687C" w:rsidRDefault="00F9687C" w:rsidP="00F9687C">
      <w:bookmarkStart w:id="2103" w:name="due_dilligence_meeting"/>
      <w:r>
        <w:rPr>
          <w:b/>
          <w:bCs/>
          <w:color w:val="990000"/>
        </w:rPr>
        <w:t>Due diligence meeting</w:t>
      </w:r>
      <w:bookmarkEnd w:id="2103"/>
      <w:r>
        <w:t xml:space="preserve"> </w:t>
      </w:r>
    </w:p>
    <w:p w:rsidR="00F9687C" w:rsidRDefault="00F9687C" w:rsidP="00F9687C">
      <w:pPr>
        <w:ind w:left="720"/>
      </w:pPr>
      <w:r>
        <w:t xml:space="preserve">Meeting legally required to be held by an </w:t>
      </w:r>
      <w:hyperlink r:id="rId7401" w:anchor="underwriter" w:history="1">
        <w:r>
          <w:rPr>
            <w:rStyle w:val="Hyperlink"/>
          </w:rPr>
          <w:t>underwriter</w:t>
        </w:r>
      </w:hyperlink>
      <w:r>
        <w:t xml:space="preserve"> to enable </w:t>
      </w:r>
      <w:hyperlink r:id="rId7402" w:anchor="broker" w:history="1">
        <w:r>
          <w:rPr>
            <w:rStyle w:val="Hyperlink"/>
          </w:rPr>
          <w:t>brokers</w:t>
        </w:r>
      </w:hyperlink>
      <w:r>
        <w:t xml:space="preserve"> to question a new </w:t>
      </w:r>
      <w:hyperlink r:id="rId7403" w:anchor="issue" w:history="1">
        <w:r>
          <w:rPr>
            <w:rStyle w:val="Hyperlink"/>
          </w:rPr>
          <w:t>issuer</w:t>
        </w:r>
      </w:hyperlink>
      <w:r>
        <w:t xml:space="preserve"> about an upcoming </w:t>
      </w:r>
      <w:hyperlink r:id="rId7404" w:anchor="issue" w:history="1">
        <w:r>
          <w:rPr>
            <w:rStyle w:val="Hyperlink"/>
          </w:rPr>
          <w:t>issue</w:t>
        </w:r>
      </w:hyperlink>
      <w:r>
        <w:t xml:space="preserve">. </w:t>
      </w:r>
    </w:p>
    <w:p w:rsidR="00F9687C" w:rsidRDefault="00F9687C" w:rsidP="00F9687C">
      <w:bookmarkStart w:id="2104" w:name="due-on-sale_clause"/>
      <w:r>
        <w:rPr>
          <w:b/>
          <w:bCs/>
          <w:color w:val="990000"/>
        </w:rPr>
        <w:t>Due-on-sale clause</w:t>
      </w:r>
      <w:bookmarkEnd w:id="2104"/>
      <w:r>
        <w:t xml:space="preserve"> </w:t>
      </w:r>
    </w:p>
    <w:p w:rsidR="00F9687C" w:rsidRDefault="00F9687C" w:rsidP="00F9687C">
      <w:pPr>
        <w:ind w:left="720"/>
      </w:pPr>
      <w:r>
        <w:t xml:space="preserve">A </w:t>
      </w:r>
      <w:hyperlink r:id="rId7405" w:anchor="mortgage" w:history="1">
        <w:r>
          <w:rPr>
            <w:rStyle w:val="Hyperlink"/>
          </w:rPr>
          <w:t>mortgage</w:t>
        </w:r>
      </w:hyperlink>
      <w:r>
        <w:t xml:space="preserve"> </w:t>
      </w:r>
      <w:hyperlink r:id="rId7406" w:anchor="contract" w:history="1">
        <w:r>
          <w:rPr>
            <w:rStyle w:val="Hyperlink"/>
          </w:rPr>
          <w:t>contract</w:t>
        </w:r>
      </w:hyperlink>
      <w:r>
        <w:t xml:space="preserve"> clause stipulating that the </w:t>
      </w:r>
      <w:hyperlink r:id="rId7407" w:anchor="borrow" w:history="1">
        <w:r>
          <w:rPr>
            <w:rStyle w:val="Hyperlink"/>
          </w:rPr>
          <w:t>borrower</w:t>
        </w:r>
      </w:hyperlink>
      <w:r>
        <w:t xml:space="preserve"> pay off the full remaining </w:t>
      </w:r>
      <w:hyperlink r:id="rId7408" w:anchor="principal" w:history="1">
        <w:r>
          <w:rPr>
            <w:rStyle w:val="Hyperlink"/>
          </w:rPr>
          <w:t>principal</w:t>
        </w:r>
      </w:hyperlink>
      <w:r>
        <w:t xml:space="preserve"> on a </w:t>
      </w:r>
      <w:hyperlink r:id="rId7409" w:anchor="mortgage" w:history="1">
        <w:r>
          <w:rPr>
            <w:rStyle w:val="Hyperlink"/>
          </w:rPr>
          <w:t>mortgage</w:t>
        </w:r>
      </w:hyperlink>
      <w:r>
        <w:t xml:space="preserve"> if the mortgaged property is sold before the mortgage is paid off. </w:t>
      </w:r>
    </w:p>
    <w:p w:rsidR="00F9687C" w:rsidRDefault="00F9687C" w:rsidP="00F9687C">
      <w:bookmarkStart w:id="2105" w:name="dumping"/>
      <w:r>
        <w:rPr>
          <w:b/>
          <w:bCs/>
          <w:color w:val="990000"/>
        </w:rPr>
        <w:t>Dumping</w:t>
      </w:r>
      <w:bookmarkEnd w:id="2105"/>
      <w:r>
        <w:t xml:space="preserve"> </w:t>
      </w:r>
    </w:p>
    <w:p w:rsidR="00F9687C" w:rsidRDefault="00F9687C" w:rsidP="00F9687C">
      <w:pPr>
        <w:ind w:left="720"/>
      </w:pPr>
      <w:r>
        <w:t xml:space="preserve">Used in the context of general equities. </w:t>
      </w:r>
      <w:hyperlink r:id="rId7410" w:anchor="offerings" w:history="1">
        <w:r>
          <w:rPr>
            <w:rStyle w:val="Hyperlink"/>
          </w:rPr>
          <w:t>Offering</w:t>
        </w:r>
      </w:hyperlink>
      <w:r>
        <w:t xml:space="preserve"> large amounts of </w:t>
      </w:r>
      <w:hyperlink r:id="rId7411" w:anchor="stock" w:history="1">
        <w:r>
          <w:rPr>
            <w:rStyle w:val="Hyperlink"/>
          </w:rPr>
          <w:t>stock</w:t>
        </w:r>
      </w:hyperlink>
      <w:r>
        <w:t xml:space="preserve"> with little or no concern for </w:t>
      </w:r>
      <w:hyperlink r:id="rId7412" w:anchor="prices" w:history="1">
        <w:r>
          <w:rPr>
            <w:rStyle w:val="Hyperlink"/>
          </w:rPr>
          <w:t>price</w:t>
        </w:r>
      </w:hyperlink>
      <w:r>
        <w:t xml:space="preserve"> or </w:t>
      </w:r>
      <w:hyperlink r:id="rId7413" w:anchor="market" w:history="1">
        <w:r>
          <w:rPr>
            <w:rStyle w:val="Hyperlink"/>
          </w:rPr>
          <w:t>market</w:t>
        </w:r>
      </w:hyperlink>
      <w:r>
        <w:t xml:space="preserve"> effect. </w:t>
      </w:r>
    </w:p>
    <w:p w:rsidR="00F9687C" w:rsidRDefault="00F9687C" w:rsidP="00F9687C">
      <w:bookmarkStart w:id="2106" w:name="duplicate_proxy"/>
      <w:r>
        <w:rPr>
          <w:b/>
          <w:bCs/>
          <w:color w:val="990000"/>
        </w:rPr>
        <w:t xml:space="preserve">Duplicate Proxy </w:t>
      </w:r>
      <w:bookmarkEnd w:id="2106"/>
    </w:p>
    <w:p w:rsidR="00F9687C" w:rsidRDefault="00F9687C" w:rsidP="00F9687C">
      <w:pPr>
        <w:ind w:left="720"/>
      </w:pPr>
      <w:r>
        <w:t xml:space="preserve">A second </w:t>
      </w:r>
      <w:hyperlink r:id="rId7414" w:anchor="proxy" w:history="1">
        <w:r>
          <w:rPr>
            <w:rStyle w:val="Hyperlink"/>
          </w:rPr>
          <w:t>proxy</w:t>
        </w:r>
      </w:hyperlink>
      <w:r>
        <w:t xml:space="preserve"> received on an account. If the second proxy bears a more recent date than the first proxy, and has a different voting pattern, the second proxy will override the first. </w:t>
      </w:r>
    </w:p>
    <w:p w:rsidR="00F9687C" w:rsidRDefault="00F9687C" w:rsidP="00F9687C">
      <w:bookmarkStart w:id="2107" w:name="duplicative_portfolio"/>
      <w:r>
        <w:rPr>
          <w:b/>
          <w:bCs/>
          <w:color w:val="990000"/>
        </w:rPr>
        <w:t>Duplicative portfolio</w:t>
      </w:r>
      <w:bookmarkEnd w:id="2107"/>
      <w:r>
        <w:t xml:space="preserve"> </w:t>
      </w:r>
    </w:p>
    <w:p w:rsidR="00F9687C" w:rsidRDefault="00F9687C" w:rsidP="00F9687C">
      <w:pPr>
        <w:ind w:left="720"/>
      </w:pPr>
      <w:r>
        <w:t xml:space="preserve">Mainly applies to derivative products. </w:t>
      </w:r>
      <w:hyperlink r:id="rId7415" w:anchor="basket" w:history="1">
        <w:r>
          <w:rPr>
            <w:rStyle w:val="Hyperlink"/>
          </w:rPr>
          <w:t xml:space="preserve">Basket </w:t>
        </w:r>
      </w:hyperlink>
      <w:r>
        <w:t xml:space="preserve">of </w:t>
      </w:r>
      <w:hyperlink r:id="rId7416" w:anchor="stock" w:history="1">
        <w:r>
          <w:rPr>
            <w:rStyle w:val="Hyperlink"/>
          </w:rPr>
          <w:t>stocks</w:t>
        </w:r>
      </w:hyperlink>
      <w:r>
        <w:t xml:space="preserve"> that imitates the </w:t>
      </w:r>
      <w:hyperlink r:id="rId7417" w:anchor="prices" w:history="1">
        <w:r>
          <w:rPr>
            <w:rStyle w:val="Hyperlink"/>
          </w:rPr>
          <w:t>price</w:t>
        </w:r>
      </w:hyperlink>
      <w:r>
        <w:t xml:space="preserve"> movement of another set of </w:t>
      </w:r>
      <w:hyperlink r:id="rId7418" w:anchor="security" w:history="1">
        <w:r>
          <w:rPr>
            <w:rStyle w:val="Hyperlink"/>
          </w:rPr>
          <w:t>securities</w:t>
        </w:r>
      </w:hyperlink>
      <w:r>
        <w:t xml:space="preserve"> (e.g., </w:t>
      </w:r>
      <w:hyperlink r:id="rId7419" w:anchor="s_and_p" w:history="1">
        <w:r>
          <w:rPr>
            <w:rStyle w:val="Hyperlink"/>
          </w:rPr>
          <w:t>S&amp;P</w:t>
        </w:r>
      </w:hyperlink>
      <w:r>
        <w:t xml:space="preserve"> 500 </w:t>
      </w:r>
      <w:hyperlink r:id="rId7420" w:anchor="index" w:history="1">
        <w:r>
          <w:rPr>
            <w:rStyle w:val="Hyperlink"/>
          </w:rPr>
          <w:t>index</w:t>
        </w:r>
      </w:hyperlink>
      <w:r>
        <w:t xml:space="preserve">). </w:t>
      </w:r>
    </w:p>
    <w:p w:rsidR="00F9687C" w:rsidRDefault="00F9687C" w:rsidP="00F9687C">
      <w:bookmarkStart w:id="2108" w:name="dupont_system_of_financial_control"/>
      <w:r>
        <w:rPr>
          <w:b/>
          <w:bCs/>
          <w:color w:val="990000"/>
        </w:rPr>
        <w:t>Dupont system of financial control</w:t>
      </w:r>
      <w:bookmarkEnd w:id="2108"/>
      <w:r>
        <w:t xml:space="preserve"> </w:t>
      </w:r>
    </w:p>
    <w:p w:rsidR="00F9687C" w:rsidRDefault="00F9687C" w:rsidP="00F9687C">
      <w:pPr>
        <w:ind w:left="720"/>
      </w:pPr>
      <w:r>
        <w:t xml:space="preserve">Highlights the fact that </w:t>
      </w:r>
      <w:hyperlink r:id="rId7421" w:anchor="return_on_assets" w:history="1">
        <w:r>
          <w:rPr>
            <w:rStyle w:val="Hyperlink"/>
          </w:rPr>
          <w:t>return on assets (ROA)</w:t>
        </w:r>
      </w:hyperlink>
      <w:r>
        <w:t xml:space="preserve"> can be expressed in terms of the </w:t>
      </w:r>
      <w:hyperlink r:id="rId7422" w:anchor="profit_margin" w:history="1">
        <w:r>
          <w:rPr>
            <w:rStyle w:val="Hyperlink"/>
          </w:rPr>
          <w:t xml:space="preserve">profit margin </w:t>
        </w:r>
      </w:hyperlink>
      <w:r>
        <w:t xml:space="preserve">and </w:t>
      </w:r>
      <w:hyperlink r:id="rId7423" w:anchor="asset_turnover" w:history="1">
        <w:r>
          <w:rPr>
            <w:rStyle w:val="Hyperlink"/>
          </w:rPr>
          <w:t>asset turnover</w:t>
        </w:r>
      </w:hyperlink>
      <w:r>
        <w:t xml:space="preserve">. </w:t>
      </w:r>
    </w:p>
    <w:p w:rsidR="00F9687C" w:rsidRDefault="00F9687C" w:rsidP="00F9687C">
      <w:bookmarkStart w:id="2109" w:name="durable_merchandise"/>
      <w:r>
        <w:rPr>
          <w:b/>
          <w:bCs/>
          <w:color w:val="990000"/>
        </w:rPr>
        <w:t>Durable merchandise</w:t>
      </w:r>
      <w:bookmarkEnd w:id="2109"/>
      <w:r>
        <w:t xml:space="preserve"> </w:t>
      </w:r>
    </w:p>
    <w:p w:rsidR="00F9687C" w:rsidRDefault="00F9687C" w:rsidP="00F9687C">
      <w:pPr>
        <w:ind w:left="720"/>
      </w:pPr>
      <w:r>
        <w:t xml:space="preserve">Goods that have a relatively lengthy life (television sets, radios, etc.). </w:t>
      </w:r>
    </w:p>
    <w:p w:rsidR="00F9687C" w:rsidRDefault="00F9687C" w:rsidP="00F9687C">
      <w:bookmarkStart w:id="2110" w:name="duration_drift"/>
      <w:r>
        <w:rPr>
          <w:b/>
          <w:bCs/>
          <w:color w:val="990000"/>
        </w:rPr>
        <w:t>Duration drift</w:t>
      </w:r>
      <w:bookmarkEnd w:id="2110"/>
      <w:r>
        <w:t xml:space="preserve"> </w:t>
      </w:r>
    </w:p>
    <w:p w:rsidR="00F9687C" w:rsidRDefault="00F9687C" w:rsidP="00F9687C">
      <w:pPr>
        <w:ind w:left="720"/>
      </w:pPr>
      <w:r>
        <w:t xml:space="preserve">Change in </w:t>
      </w:r>
      <w:hyperlink r:id="rId7424" w:anchor="duration" w:history="1">
        <w:r>
          <w:rPr>
            <w:rStyle w:val="Hyperlink"/>
          </w:rPr>
          <w:t>duration</w:t>
        </w:r>
      </w:hyperlink>
      <w:r>
        <w:t xml:space="preserve"> attributable to the passage of time. </w:t>
      </w:r>
    </w:p>
    <w:p w:rsidR="00F9687C" w:rsidRDefault="00F9687C" w:rsidP="00F9687C">
      <w:bookmarkStart w:id="2111" w:name="duration"/>
      <w:r>
        <w:rPr>
          <w:b/>
          <w:bCs/>
          <w:color w:val="990000"/>
        </w:rPr>
        <w:t>Duration</w:t>
      </w:r>
      <w:bookmarkEnd w:id="2111"/>
      <w:r>
        <w:rPr>
          <w:b/>
          <w:bCs/>
          <w:color w:val="990000"/>
        </w:rPr>
        <w:t xml:space="preserve"> </w:t>
      </w:r>
    </w:p>
    <w:p w:rsidR="00F9687C" w:rsidRDefault="00F9687C" w:rsidP="00F9687C">
      <w:pPr>
        <w:ind w:left="720"/>
      </w:pPr>
      <w:r>
        <w:t xml:space="preserve">A common gauge of the </w:t>
      </w:r>
      <w:hyperlink r:id="rId7425" w:anchor="prices" w:history="1">
        <w:r>
          <w:rPr>
            <w:rStyle w:val="Hyperlink"/>
          </w:rPr>
          <w:t>price</w:t>
        </w:r>
      </w:hyperlink>
      <w:r>
        <w:t xml:space="preserve"> sensitivity of a fixed income </w:t>
      </w:r>
      <w:hyperlink r:id="rId7426" w:anchor="asset" w:history="1">
        <w:r>
          <w:rPr>
            <w:rStyle w:val="Hyperlink"/>
          </w:rPr>
          <w:t>asset</w:t>
        </w:r>
      </w:hyperlink>
      <w:r>
        <w:t xml:space="preserve"> or </w:t>
      </w:r>
      <w:hyperlink r:id="rId7427" w:anchor="portfolio" w:history="1">
        <w:r>
          <w:rPr>
            <w:rStyle w:val="Hyperlink"/>
          </w:rPr>
          <w:t>portfolio</w:t>
        </w:r>
      </w:hyperlink>
      <w:r>
        <w:t xml:space="preserve"> to a change in </w:t>
      </w:r>
      <w:hyperlink r:id="rId7428" w:anchor="interest_rate" w:history="1">
        <w:r>
          <w:rPr>
            <w:rStyle w:val="Hyperlink"/>
          </w:rPr>
          <w:t>interest rates</w:t>
        </w:r>
      </w:hyperlink>
      <w:r>
        <w:t xml:space="preserve">. </w:t>
      </w:r>
    </w:p>
    <w:p w:rsidR="00F9687C" w:rsidRDefault="00F9687C" w:rsidP="00F9687C">
      <w:bookmarkStart w:id="2112" w:name="duration_matching_strategy"/>
      <w:r>
        <w:rPr>
          <w:b/>
          <w:bCs/>
          <w:color w:val="990000"/>
        </w:rPr>
        <w:t>Duration matching strategy</w:t>
      </w:r>
      <w:bookmarkEnd w:id="2112"/>
      <w:r>
        <w:t xml:space="preserve"> </w:t>
      </w:r>
    </w:p>
    <w:p w:rsidR="00F9687C" w:rsidRDefault="00F9687C" w:rsidP="00F9687C">
      <w:pPr>
        <w:ind w:left="720"/>
      </w:pPr>
      <w:r>
        <w:t xml:space="preserve">An </w:t>
      </w:r>
      <w:hyperlink r:id="rId7429" w:anchor="immunization" w:history="1">
        <w:r>
          <w:rPr>
            <w:rStyle w:val="Hyperlink"/>
          </w:rPr>
          <w:t>immunization</w:t>
        </w:r>
      </w:hyperlink>
      <w:r>
        <w:t xml:space="preserve"> technique that matches </w:t>
      </w:r>
      <w:hyperlink r:id="rId7430" w:anchor="asset" w:history="1">
        <w:r>
          <w:rPr>
            <w:rStyle w:val="Hyperlink"/>
          </w:rPr>
          <w:t>asset</w:t>
        </w:r>
      </w:hyperlink>
      <w:r>
        <w:t xml:space="preserve"> </w:t>
      </w:r>
      <w:hyperlink r:id="rId7431" w:anchor="duration" w:history="1">
        <w:r>
          <w:rPr>
            <w:rStyle w:val="Hyperlink"/>
          </w:rPr>
          <w:t>duration</w:t>
        </w:r>
      </w:hyperlink>
      <w:r>
        <w:t xml:space="preserve"> with the duration of the </w:t>
      </w:r>
      <w:hyperlink r:id="rId7432" w:anchor="liability" w:history="1">
        <w:r>
          <w:rPr>
            <w:rStyle w:val="Hyperlink"/>
          </w:rPr>
          <w:t>liabilities</w:t>
        </w:r>
      </w:hyperlink>
      <w:r>
        <w:t xml:space="preserve">. </w:t>
      </w:r>
    </w:p>
    <w:p w:rsidR="00F9687C" w:rsidRDefault="00F9687C" w:rsidP="00F9687C">
      <w:bookmarkStart w:id="2113" w:name="dutch_auction"/>
      <w:r>
        <w:rPr>
          <w:b/>
          <w:bCs/>
          <w:color w:val="990000"/>
        </w:rPr>
        <w:t>Dutch auction</w:t>
      </w:r>
      <w:bookmarkEnd w:id="2113"/>
      <w:r>
        <w:t xml:space="preserve"> </w:t>
      </w:r>
    </w:p>
    <w:p w:rsidR="00F9687C" w:rsidRDefault="00F9687C" w:rsidP="00F9687C">
      <w:pPr>
        <w:ind w:left="720"/>
      </w:pPr>
      <w:hyperlink r:id="rId7433" w:anchor="auction_markets" w:history="1">
        <w:r>
          <w:rPr>
            <w:rStyle w:val="Hyperlink"/>
          </w:rPr>
          <w:t>Auction</w:t>
        </w:r>
      </w:hyperlink>
      <w:r>
        <w:t xml:space="preserve"> in which the lowest </w:t>
      </w:r>
      <w:hyperlink r:id="rId7434" w:anchor="prices" w:history="1">
        <w:r>
          <w:rPr>
            <w:rStyle w:val="Hyperlink"/>
          </w:rPr>
          <w:t>price</w:t>
        </w:r>
      </w:hyperlink>
      <w:r>
        <w:t xml:space="preserve"> necessary to sell the entire </w:t>
      </w:r>
      <w:hyperlink r:id="rId7435" w:anchor="offerings" w:history="1">
        <w:r>
          <w:rPr>
            <w:rStyle w:val="Hyperlink"/>
          </w:rPr>
          <w:t>offering</w:t>
        </w:r>
      </w:hyperlink>
      <w:r>
        <w:t xml:space="preserve"> becomes the price at which all </w:t>
      </w:r>
      <w:hyperlink r:id="rId7436" w:anchor="security" w:history="1">
        <w:r>
          <w:rPr>
            <w:rStyle w:val="Hyperlink"/>
          </w:rPr>
          <w:t>securities</w:t>
        </w:r>
      </w:hyperlink>
      <w:r>
        <w:t xml:space="preserve"> offered are sold. This technique has been used in </w:t>
      </w:r>
      <w:hyperlink r:id="rId7437" w:anchor="treasury" w:history="1">
        <w:r>
          <w:rPr>
            <w:rStyle w:val="Hyperlink"/>
          </w:rPr>
          <w:t>Treasury</w:t>
        </w:r>
      </w:hyperlink>
      <w:r>
        <w:t xml:space="preserve"> auctions. Often used in </w:t>
      </w:r>
      <w:hyperlink r:id="rId7438" w:anchor="risk_arbitrage" w:history="1">
        <w:r>
          <w:rPr>
            <w:rStyle w:val="Hyperlink"/>
          </w:rPr>
          <w:t>risk arbitrage</w:t>
        </w:r>
      </w:hyperlink>
      <w:r>
        <w:t xml:space="preserve">. </w:t>
      </w:r>
      <w:hyperlink r:id="rId7439" w:anchor="auction_markets" w:history="1">
        <w:r>
          <w:rPr>
            <w:rStyle w:val="Hyperlink"/>
          </w:rPr>
          <w:t>Auction</w:t>
        </w:r>
      </w:hyperlink>
      <w:r>
        <w:t xml:space="preserve"> system in which the price of an item (</w:t>
      </w:r>
      <w:hyperlink r:id="rId7440" w:anchor="stock" w:history="1">
        <w:r>
          <w:rPr>
            <w:rStyle w:val="Hyperlink"/>
          </w:rPr>
          <w:t>stock</w:t>
        </w:r>
      </w:hyperlink>
      <w:r>
        <w:t xml:space="preserve">) is gradually lowered until it meets a responsive </w:t>
      </w:r>
      <w:bookmarkStart w:id="2114" w:name="bfglosb.htm#bid"/>
      <w:r>
        <w:t>bid</w:t>
      </w:r>
      <w:bookmarkEnd w:id="2114"/>
      <w:r>
        <w:t xml:space="preserve"> (government </w:t>
      </w:r>
      <w:hyperlink r:id="rId7441" w:anchor="treasury_bills" w:history="1">
        <w:r>
          <w:rPr>
            <w:rStyle w:val="Hyperlink"/>
          </w:rPr>
          <w:t>T-bills</w:t>
        </w:r>
      </w:hyperlink>
      <w:r>
        <w:t xml:space="preserve">) or </w:t>
      </w:r>
      <w:hyperlink r:id="rId7442" w:anchor="offer" w:history="1">
        <w:r>
          <w:rPr>
            <w:rStyle w:val="Hyperlink"/>
          </w:rPr>
          <w:t>offer</w:t>
        </w:r>
      </w:hyperlink>
      <w:r>
        <w:t xml:space="preserve"> (</w:t>
      </w:r>
      <w:hyperlink r:id="rId7443" w:anchor="corporate_repurchase" w:history="1">
        <w:r>
          <w:rPr>
            <w:rStyle w:val="Hyperlink"/>
          </w:rPr>
          <w:t>corporate repurchase</w:t>
        </w:r>
      </w:hyperlink>
      <w:r>
        <w:t>) and is sold. In a</w:t>
      </w:r>
      <w:hyperlink r:id="rId7444" w:anchor="corporate_repurchase" w:history="1">
        <w:r>
          <w:rPr>
            <w:rStyle w:val="Hyperlink"/>
          </w:rPr>
          <w:t xml:space="preserve"> corporate repurchase</w:t>
        </w:r>
      </w:hyperlink>
      <w:r>
        <w:t xml:space="preserve">, a range of prices is set by the </w:t>
      </w:r>
      <w:hyperlink r:id="rId7445" w:anchor="company" w:history="1">
        <w:r>
          <w:rPr>
            <w:rStyle w:val="Hyperlink"/>
          </w:rPr>
          <w:t>company</w:t>
        </w:r>
      </w:hyperlink>
      <w:r>
        <w:t xml:space="preserve"> within which </w:t>
      </w:r>
      <w:hyperlink r:id="rId7446" w:anchor="shareholders" w:history="1">
        <w:r>
          <w:rPr>
            <w:rStyle w:val="Hyperlink"/>
          </w:rPr>
          <w:t>shareholders</w:t>
        </w:r>
      </w:hyperlink>
      <w:r>
        <w:t xml:space="preserve"> are invited to </w:t>
      </w:r>
      <w:hyperlink r:id="rId7447" w:anchor="tender" w:history="1">
        <w:r>
          <w:rPr>
            <w:rStyle w:val="Hyperlink"/>
          </w:rPr>
          <w:t>tender</w:t>
        </w:r>
      </w:hyperlink>
      <w:r>
        <w:t xml:space="preserve"> their </w:t>
      </w:r>
      <w:bookmarkStart w:id="2115" w:name="bfgloss.htm#shares"/>
      <w:r>
        <w:t>shares</w:t>
      </w:r>
      <w:bookmarkEnd w:id="2115"/>
      <w:r>
        <w:t xml:space="preserve">. The </w:t>
      </w:r>
      <w:hyperlink r:id="rId7448" w:anchor="tender_offer" w:history="1">
        <w:r>
          <w:rPr>
            <w:rStyle w:val="Hyperlink"/>
          </w:rPr>
          <w:t>tender offer</w:t>
        </w:r>
      </w:hyperlink>
      <w:r>
        <w:t xml:space="preserve"> is open for a specific period of time (i.e., 20 days), and the quantity of stock to be purchased is stated as well, subject to proration if more shares are </w:t>
      </w:r>
      <w:hyperlink r:id="rId7449" w:anchor="tender" w:history="1">
        <w:r>
          <w:rPr>
            <w:rStyle w:val="Hyperlink"/>
          </w:rPr>
          <w:t>tendered</w:t>
        </w:r>
      </w:hyperlink>
      <w:r>
        <w:t xml:space="preserve"> than can be legally purchased under the stated terms (often an additional amount equal to 20% of </w:t>
      </w:r>
      <w:hyperlink r:id="rId7450" w:anchor="outstanding_shares" w:history="1">
        <w:r>
          <w:rPr>
            <w:rStyle w:val="Hyperlink"/>
          </w:rPr>
          <w:t>outstanding shares</w:t>
        </w:r>
      </w:hyperlink>
      <w:r>
        <w:t xml:space="preserve"> can be purchased). The price paid is that at which the amount stated to be purchased can be sold. Compare to </w:t>
      </w:r>
      <w:hyperlink r:id="rId7451" w:anchor="double_auction_market" w:history="1">
        <w:r>
          <w:rPr>
            <w:rStyle w:val="Hyperlink"/>
          </w:rPr>
          <w:t>double auction system</w:t>
        </w:r>
      </w:hyperlink>
      <w:r>
        <w:t xml:space="preserve">. </w:t>
      </w:r>
    </w:p>
    <w:p w:rsidR="00F9687C" w:rsidRDefault="00F9687C" w:rsidP="00F9687C">
      <w:bookmarkStart w:id="2116" w:name="dutch_auction_preferred_stock"/>
      <w:r>
        <w:rPr>
          <w:b/>
          <w:bCs/>
          <w:color w:val="990000"/>
        </w:rPr>
        <w:t>Dutch Auction Preferred Stock</w:t>
      </w:r>
      <w:bookmarkEnd w:id="2116"/>
      <w:r>
        <w:t xml:space="preserve"> </w:t>
      </w:r>
    </w:p>
    <w:p w:rsidR="00F9687C" w:rsidRDefault="00F9687C" w:rsidP="00F9687C">
      <w:pPr>
        <w:ind w:left="720"/>
      </w:pPr>
      <w:r>
        <w:t xml:space="preserve">A form of </w:t>
      </w:r>
      <w:hyperlink r:id="rId7452" w:anchor="adjustable_rate" w:history="1">
        <w:r>
          <w:rPr>
            <w:rStyle w:val="Hyperlink"/>
          </w:rPr>
          <w:t>adjustable-rate</w:t>
        </w:r>
      </w:hyperlink>
      <w:r>
        <w:t xml:space="preserve"> </w:t>
      </w:r>
      <w:hyperlink r:id="rId7453" w:anchor="preferred_stock" w:history="1">
        <w:r>
          <w:rPr>
            <w:rStyle w:val="Hyperlink"/>
          </w:rPr>
          <w:t>preferred stock</w:t>
        </w:r>
      </w:hyperlink>
      <w:r>
        <w:t xml:space="preserve"> in which the </w:t>
      </w:r>
      <w:hyperlink r:id="rId7454" w:anchor="dividend" w:history="1">
        <w:r>
          <w:rPr>
            <w:rStyle w:val="Hyperlink"/>
          </w:rPr>
          <w:t>dividend</w:t>
        </w:r>
      </w:hyperlink>
      <w:r>
        <w:t xml:space="preserve"> is ascertained in a </w:t>
      </w:r>
      <w:hyperlink r:id="rId7455" w:anchor="dutch_auction" w:history="1">
        <w:r>
          <w:rPr>
            <w:rStyle w:val="Hyperlink"/>
          </w:rPr>
          <w:t>Dutch Auction</w:t>
        </w:r>
      </w:hyperlink>
      <w:r>
        <w:t xml:space="preserve"> process by corporate bidders every seven weeks. </w:t>
      </w:r>
    </w:p>
    <w:p w:rsidR="00F9687C" w:rsidRDefault="00F9687C" w:rsidP="00F9687C">
      <w:bookmarkStart w:id="2117" w:name="duty"/>
      <w:r>
        <w:rPr>
          <w:b/>
          <w:bCs/>
          <w:color w:val="990000"/>
        </w:rPr>
        <w:t>Duty</w:t>
      </w:r>
      <w:bookmarkEnd w:id="2117"/>
      <w:r>
        <w:t xml:space="preserve"> </w:t>
      </w:r>
    </w:p>
    <w:p w:rsidR="00F9687C" w:rsidRDefault="00F9687C" w:rsidP="00F9687C">
      <w:pPr>
        <w:ind w:left="720"/>
      </w:pPr>
      <w:r>
        <w:t xml:space="preserve">A tax on imports, exports, or consumption goods. </w:t>
      </w:r>
    </w:p>
    <w:p w:rsidR="00F9687C" w:rsidRDefault="00F9687C" w:rsidP="00F9687C">
      <w:bookmarkStart w:id="2118" w:name="dwarfs"/>
      <w:r>
        <w:rPr>
          <w:b/>
          <w:bCs/>
          <w:color w:val="990000"/>
        </w:rPr>
        <w:t>Dwarfs</w:t>
      </w:r>
      <w:bookmarkEnd w:id="2118"/>
      <w:r>
        <w:t xml:space="preserve"> </w:t>
      </w:r>
    </w:p>
    <w:p w:rsidR="00F9687C" w:rsidRDefault="00F9687C" w:rsidP="00F9687C">
      <w:pPr>
        <w:ind w:left="720"/>
      </w:pPr>
      <w:hyperlink r:id="rId7456" w:anchor="fannie_mae" w:history="1">
        <w:r>
          <w:rPr>
            <w:rStyle w:val="Hyperlink"/>
          </w:rPr>
          <w:t>Fannie Mae</w:t>
        </w:r>
      </w:hyperlink>
      <w:r>
        <w:t xml:space="preserve"> </w:t>
      </w:r>
      <w:hyperlink r:id="rId7457" w:anchor="issue" w:history="1">
        <w:r>
          <w:rPr>
            <w:rStyle w:val="Hyperlink"/>
          </w:rPr>
          <w:t>issued</w:t>
        </w:r>
      </w:hyperlink>
      <w:r>
        <w:t xml:space="preserve"> </w:t>
      </w:r>
      <w:hyperlink r:id="rId7458" w:anchor="mortgage_backed_securities" w:history="1">
        <w:r>
          <w:rPr>
            <w:rStyle w:val="Hyperlink"/>
          </w:rPr>
          <w:t>mortgage-backed securities</w:t>
        </w:r>
      </w:hyperlink>
      <w:r>
        <w:t xml:space="preserve"> pools that have an original </w:t>
      </w:r>
      <w:hyperlink r:id="rId7459" w:anchor="maturity" w:history="1">
        <w:r>
          <w:rPr>
            <w:rStyle w:val="Hyperlink"/>
          </w:rPr>
          <w:t>maturity</w:t>
        </w:r>
      </w:hyperlink>
      <w:r>
        <w:t xml:space="preserve"> of 15 years. </w:t>
      </w:r>
    </w:p>
    <w:p w:rsidR="00F9687C" w:rsidRDefault="00F9687C" w:rsidP="00F9687C">
      <w:bookmarkStart w:id="2119" w:name="dynamic"/>
      <w:r>
        <w:rPr>
          <w:b/>
          <w:bCs/>
          <w:color w:val="990000"/>
        </w:rPr>
        <w:t>Dynamic</w:t>
      </w:r>
      <w:bookmarkEnd w:id="2119"/>
      <w:r>
        <w:rPr>
          <w:b/>
          <w:bCs/>
          <w:color w:val="990000"/>
        </w:rPr>
        <w:t xml:space="preserve"> </w:t>
      </w:r>
    </w:p>
    <w:p w:rsidR="00F9687C" w:rsidRDefault="00F9687C" w:rsidP="00F9687C">
      <w:pPr>
        <w:ind w:left="720"/>
      </w:pPr>
      <w:r>
        <w:t xml:space="preserve">For option </w:t>
      </w:r>
      <w:hyperlink r:id="rId7460" w:anchor="strategy" w:history="1">
        <w:r>
          <w:rPr>
            <w:rStyle w:val="Hyperlink"/>
          </w:rPr>
          <w:t>strategies</w:t>
        </w:r>
      </w:hyperlink>
      <w:r>
        <w:t xml:space="preserve">, describing analyses made during the course of changing security prices and during the passage of time. This is as opposed to an analysis made at expiration of the options used in the </w:t>
      </w:r>
      <w:hyperlink r:id="rId7461" w:anchor="strategy" w:history="1">
        <w:r>
          <w:rPr>
            <w:rStyle w:val="Hyperlink"/>
          </w:rPr>
          <w:t>strategy</w:t>
        </w:r>
      </w:hyperlink>
      <w:r>
        <w:t xml:space="preserve">. A dynamic break-even point is one that changes as time passes. A dynamic follow-up action is one that will change as either the security price changes or the option price changes or time passes. </w:t>
      </w:r>
    </w:p>
    <w:p w:rsidR="00F9687C" w:rsidRDefault="00F9687C" w:rsidP="00F9687C">
      <w:bookmarkStart w:id="2120" w:name="dynamic_asset_allocation"/>
      <w:r>
        <w:rPr>
          <w:b/>
          <w:bCs/>
          <w:color w:val="990000"/>
        </w:rPr>
        <w:t>Dynamic asset allocation</w:t>
      </w:r>
      <w:bookmarkEnd w:id="2120"/>
      <w:r>
        <w:rPr>
          <w:b/>
          <w:bCs/>
          <w:color w:val="990000"/>
        </w:rPr>
        <w:t xml:space="preserve"> </w:t>
      </w:r>
    </w:p>
    <w:p w:rsidR="00F9687C" w:rsidRDefault="00F9687C" w:rsidP="00F9687C">
      <w:pPr>
        <w:ind w:left="720"/>
      </w:pPr>
      <w:r>
        <w:t xml:space="preserve">An </w:t>
      </w:r>
      <w:hyperlink r:id="rId7462" w:anchor="asset" w:history="1">
        <w:r>
          <w:rPr>
            <w:rStyle w:val="Hyperlink"/>
          </w:rPr>
          <w:t>asset</w:t>
        </w:r>
      </w:hyperlink>
      <w:r>
        <w:t xml:space="preserve"> allocation </w:t>
      </w:r>
      <w:hyperlink r:id="rId7463" w:anchor="strategy" w:history="1">
        <w:r>
          <w:rPr>
            <w:rStyle w:val="Hyperlink"/>
          </w:rPr>
          <w:t>strategy</w:t>
        </w:r>
      </w:hyperlink>
      <w:r>
        <w:t xml:space="preserve"> in which the asset mix is quantitatively shifted in response to changing </w:t>
      </w:r>
      <w:hyperlink r:id="rId7464" w:anchor="market" w:history="1">
        <w:r>
          <w:rPr>
            <w:rStyle w:val="Hyperlink"/>
          </w:rPr>
          <w:t>market</w:t>
        </w:r>
      </w:hyperlink>
      <w:r>
        <w:t xml:space="preserve"> conditions, as in a </w:t>
      </w:r>
      <w:hyperlink r:id="rId7465" w:anchor="portfolio_insurance" w:history="1">
        <w:r>
          <w:rPr>
            <w:rStyle w:val="Hyperlink"/>
          </w:rPr>
          <w:t>portfolio insurance</w:t>
        </w:r>
      </w:hyperlink>
      <w:r>
        <w:t xml:space="preserve"> </w:t>
      </w:r>
      <w:hyperlink r:id="rId7466" w:anchor="strategy" w:history="1">
        <w:r>
          <w:rPr>
            <w:rStyle w:val="Hyperlink"/>
          </w:rPr>
          <w:t>strategy</w:t>
        </w:r>
      </w:hyperlink>
      <w:r>
        <w:t xml:space="preserve">, for example. </w:t>
      </w:r>
    </w:p>
    <w:p w:rsidR="00F9687C" w:rsidRDefault="00F9687C" w:rsidP="00F9687C">
      <w:bookmarkStart w:id="2121" w:name="dynamic_hedging"/>
      <w:r>
        <w:rPr>
          <w:b/>
          <w:bCs/>
          <w:color w:val="990000"/>
        </w:rPr>
        <w:t>Dynamic hedging</w:t>
      </w:r>
      <w:bookmarkEnd w:id="2121"/>
      <w:r>
        <w:rPr>
          <w:b/>
          <w:bCs/>
          <w:color w:val="990000"/>
        </w:rPr>
        <w:t xml:space="preserve"> </w:t>
      </w:r>
    </w:p>
    <w:p w:rsidR="00F9687C" w:rsidRDefault="00F9687C" w:rsidP="00F9687C">
      <w:pPr>
        <w:ind w:left="720"/>
      </w:pPr>
      <w:r>
        <w:t xml:space="preserve">A </w:t>
      </w:r>
      <w:hyperlink r:id="rId7467" w:anchor="strategy" w:history="1">
        <w:r>
          <w:rPr>
            <w:rStyle w:val="Hyperlink"/>
          </w:rPr>
          <w:t>strategy</w:t>
        </w:r>
      </w:hyperlink>
      <w:r>
        <w:t xml:space="preserve"> that involves </w:t>
      </w:r>
      <w:hyperlink r:id="rId7468" w:anchor="rebalancing" w:history="1">
        <w:r>
          <w:rPr>
            <w:rStyle w:val="Hyperlink"/>
          </w:rPr>
          <w:t>rebalancing</w:t>
        </w:r>
      </w:hyperlink>
      <w:r>
        <w:t xml:space="preserve"> </w:t>
      </w:r>
      <w:hyperlink r:id="rId7469" w:anchor="hedge" w:history="1">
        <w:r>
          <w:rPr>
            <w:rStyle w:val="Hyperlink"/>
          </w:rPr>
          <w:t>hedge</w:t>
        </w:r>
      </w:hyperlink>
      <w:r>
        <w:t xml:space="preserve"> </w:t>
      </w:r>
      <w:hyperlink r:id="rId7470" w:anchor="position" w:history="1">
        <w:r>
          <w:rPr>
            <w:rStyle w:val="Hyperlink"/>
          </w:rPr>
          <w:t>positions</w:t>
        </w:r>
      </w:hyperlink>
      <w:r>
        <w:t xml:space="preserve"> as </w:t>
      </w:r>
      <w:hyperlink r:id="rId7471" w:anchor="market" w:history="1">
        <w:r>
          <w:rPr>
            <w:rStyle w:val="Hyperlink"/>
          </w:rPr>
          <w:t>market</w:t>
        </w:r>
      </w:hyperlink>
      <w:r>
        <w:t xml:space="preserve"> conditions change; a strategy that seeks to insure the value of a </w:t>
      </w:r>
      <w:hyperlink r:id="rId7472" w:anchor="portfolio" w:history="1">
        <w:r>
          <w:rPr>
            <w:rStyle w:val="Hyperlink"/>
          </w:rPr>
          <w:t>portfolio</w:t>
        </w:r>
      </w:hyperlink>
      <w:r>
        <w:t xml:space="preserve"> using a </w:t>
      </w:r>
      <w:hyperlink r:id="rId7473" w:anchor="synthetics" w:history="1">
        <w:r>
          <w:rPr>
            <w:rStyle w:val="Hyperlink"/>
          </w:rPr>
          <w:t>synthetic</w:t>
        </w:r>
      </w:hyperlink>
      <w:r>
        <w:t xml:space="preserve"> </w:t>
      </w:r>
      <w:hyperlink r:id="rId7474" w:anchor="put_option" w:history="1">
        <w:r>
          <w:rPr>
            <w:rStyle w:val="Hyperlink"/>
          </w:rPr>
          <w:t>put option</w:t>
        </w:r>
      </w:hyperlink>
      <w:r>
        <w:t xml:space="preserve">. </w:t>
      </w:r>
    </w:p>
    <w:p w:rsidR="00F9687C" w:rsidRDefault="00F9687C" w:rsidP="00F9687C">
      <w:bookmarkStart w:id="2122" w:name="dynamical_noise"/>
      <w:r>
        <w:rPr>
          <w:b/>
          <w:bCs/>
          <w:color w:val="990000"/>
        </w:rPr>
        <w:t>Dynamical Noise</w:t>
      </w:r>
      <w:bookmarkEnd w:id="2122"/>
      <w:r>
        <w:t xml:space="preserve"> </w:t>
      </w:r>
    </w:p>
    <w:p w:rsidR="00F9687C" w:rsidRDefault="00F9687C" w:rsidP="00F9687C">
      <w:pPr>
        <w:ind w:left="720"/>
      </w:pPr>
      <w:r>
        <w:t xml:space="preserve">When the output of a </w:t>
      </w:r>
      <w:hyperlink r:id="rId7475" w:anchor="dynamical_systems" w:history="1">
        <w:r>
          <w:rPr>
            <w:rStyle w:val="Hyperlink"/>
          </w:rPr>
          <w:t>dynamical system</w:t>
        </w:r>
      </w:hyperlink>
      <w:r>
        <w:t xml:space="preserve"> becomes corrupted with </w:t>
      </w:r>
      <w:hyperlink r:id="rId7476" w:anchor="noise" w:history="1">
        <w:r>
          <w:rPr>
            <w:rStyle w:val="Hyperlink"/>
          </w:rPr>
          <w:t>noise</w:t>
        </w:r>
      </w:hyperlink>
      <w:r>
        <w:t xml:space="preserve">, and the noisy value is used as input during the next iteration. Also called </w:t>
      </w:r>
      <w:hyperlink r:id="rId7477" w:anchor="system_noise" w:history="1">
        <w:r>
          <w:rPr>
            <w:rStyle w:val="Hyperlink"/>
          </w:rPr>
          <w:t>System Noise</w:t>
        </w:r>
      </w:hyperlink>
      <w:r>
        <w:t xml:space="preserve">. See: </w:t>
      </w:r>
      <w:hyperlink r:id="rId7478" w:anchor="observational_noise" w:history="1">
        <w:r>
          <w:rPr>
            <w:rStyle w:val="Hyperlink"/>
          </w:rPr>
          <w:t>Observational Noise</w:t>
        </w:r>
      </w:hyperlink>
      <w:r>
        <w:t xml:space="preserve">. </w:t>
      </w:r>
    </w:p>
    <w:p w:rsidR="00F9687C" w:rsidRDefault="00F9687C" w:rsidP="00F9687C">
      <w:bookmarkStart w:id="2123" w:name="dynamical_systems"/>
      <w:r>
        <w:rPr>
          <w:b/>
          <w:bCs/>
          <w:color w:val="990000"/>
        </w:rPr>
        <w:t>Dynamical Systems</w:t>
      </w:r>
      <w:bookmarkEnd w:id="2123"/>
      <w:r>
        <w:t xml:space="preserve"> </w:t>
      </w:r>
    </w:p>
    <w:p w:rsidR="00F9687C" w:rsidRDefault="00F9687C" w:rsidP="00F9687C">
      <w:pPr>
        <w:ind w:left="720"/>
      </w:pPr>
      <w:r>
        <w:t xml:space="preserve">A system of equations where the output of one equation is part of the input for another. A simple version of a dynamical system is linear simultaneous equations. Non-linear simultaneous equations are nonlinear dynamical systems. </w:t>
      </w:r>
    </w:p>
    <w:p w:rsidR="00F9687C" w:rsidRDefault="00F9687C"/>
    <w:p w:rsidR="00F9687C" w:rsidRDefault="00F9687C" w:rsidP="00F9687C">
      <w:bookmarkStart w:id="2124" w:name="E"/>
      <w:r>
        <w:rPr>
          <w:b/>
          <w:bCs/>
          <w:color w:val="990000"/>
        </w:rPr>
        <w:t>E</w:t>
      </w:r>
      <w:bookmarkEnd w:id="2124"/>
      <w:r>
        <w:t xml:space="preserve"> </w:t>
      </w:r>
    </w:p>
    <w:p w:rsidR="00F9687C" w:rsidRDefault="00F9687C" w:rsidP="00F9687C">
      <w:pPr>
        <w:ind w:left="720"/>
      </w:pPr>
      <w:r>
        <w:t xml:space="preserve">Fifth letter of a </w:t>
      </w:r>
      <w:hyperlink r:id="rId7479" w:anchor="national_association_of_securities_dealers_automatic_quotation_system" w:history="1">
        <w:r>
          <w:rPr>
            <w:rStyle w:val="Hyperlink"/>
          </w:rPr>
          <w:t>Nasdaq</w:t>
        </w:r>
      </w:hyperlink>
      <w:r>
        <w:t xml:space="preserve"> stock symbol specifying that an issue has not met the reporting date for the </w:t>
      </w:r>
      <w:hyperlink r:id="rId7480" w:anchor="company" w:history="1">
        <w:r>
          <w:rPr>
            <w:rStyle w:val="Hyperlink"/>
          </w:rPr>
          <w:t>company's</w:t>
        </w:r>
      </w:hyperlink>
      <w:r>
        <w:t xml:space="preserve"> SEC regulatory filing requirements. </w:t>
      </w:r>
    </w:p>
    <w:p w:rsidR="00F9687C" w:rsidRDefault="00F9687C" w:rsidP="00F9687C">
      <w:bookmarkStart w:id="2125" w:name="e.a.f.e._index"/>
      <w:r>
        <w:rPr>
          <w:b/>
          <w:bCs/>
          <w:color w:val="990000"/>
        </w:rPr>
        <w:t>EAFE index</w:t>
      </w:r>
      <w:bookmarkEnd w:id="2125"/>
      <w:r>
        <w:t xml:space="preserve"> </w:t>
      </w:r>
    </w:p>
    <w:p w:rsidR="00F9687C" w:rsidRDefault="00F9687C" w:rsidP="00F9687C">
      <w:pPr>
        <w:ind w:left="720"/>
      </w:pPr>
      <w:r>
        <w:t xml:space="preserve">See: </w:t>
      </w:r>
      <w:hyperlink r:id="rId7481" w:anchor="european_australian_far_east_index" w:history="1">
        <w:r>
          <w:rPr>
            <w:rStyle w:val="Hyperlink"/>
          </w:rPr>
          <w:t>European Australian and Far East index</w:t>
        </w:r>
      </w:hyperlink>
      <w:r>
        <w:t xml:space="preserve"> </w:t>
      </w:r>
    </w:p>
    <w:p w:rsidR="00F9687C" w:rsidRDefault="00F9687C" w:rsidP="00F9687C">
      <w:bookmarkStart w:id="2126" w:name="e.a.s.d."/>
      <w:r>
        <w:rPr>
          <w:b/>
          <w:bCs/>
          <w:color w:val="990000"/>
        </w:rPr>
        <w:t>EASD</w:t>
      </w:r>
      <w:bookmarkEnd w:id="2126"/>
      <w:r>
        <w:t xml:space="preserve"> </w:t>
      </w:r>
    </w:p>
    <w:p w:rsidR="00F9687C" w:rsidRDefault="00F9687C" w:rsidP="00F9687C">
      <w:pPr>
        <w:ind w:left="720"/>
      </w:pPr>
      <w:r>
        <w:t xml:space="preserve">See: </w:t>
      </w:r>
      <w:hyperlink r:id="rId7482" w:anchor="european_association_of_securities_dealers_automated_quotation" w:history="1">
        <w:r>
          <w:rPr>
            <w:rStyle w:val="Hyperlink"/>
          </w:rPr>
          <w:t>European Association of Securities Dealers</w:t>
        </w:r>
      </w:hyperlink>
      <w:r>
        <w:t xml:space="preserve"> </w:t>
      </w:r>
    </w:p>
    <w:p w:rsidR="00F9687C" w:rsidRDefault="00F9687C" w:rsidP="00F9687C">
      <w:bookmarkStart w:id="2127" w:name="e.b.i.a.t."/>
      <w:r>
        <w:rPr>
          <w:b/>
          <w:bCs/>
          <w:color w:val="990000"/>
        </w:rPr>
        <w:t>EBIAT</w:t>
      </w:r>
      <w:bookmarkEnd w:id="2127"/>
      <w:r>
        <w:t xml:space="preserve"> </w:t>
      </w:r>
    </w:p>
    <w:p w:rsidR="00F9687C" w:rsidRDefault="00F9687C" w:rsidP="00F9687C">
      <w:pPr>
        <w:ind w:left="720"/>
      </w:pPr>
      <w:r>
        <w:t xml:space="preserve">See: </w:t>
      </w:r>
      <w:hyperlink r:id="rId7483" w:anchor="earnings_before_interest_after_taxes" w:history="1">
        <w:r>
          <w:rPr>
            <w:rStyle w:val="Hyperlink"/>
          </w:rPr>
          <w:t>Earnings Before Interest after Taxes</w:t>
        </w:r>
      </w:hyperlink>
      <w:r>
        <w:t xml:space="preserve"> </w:t>
      </w:r>
    </w:p>
    <w:p w:rsidR="00F9687C" w:rsidRDefault="00F9687C" w:rsidP="00F9687C">
      <w:bookmarkStart w:id="2128" w:name="e.b.i.t."/>
      <w:r>
        <w:rPr>
          <w:b/>
          <w:bCs/>
          <w:color w:val="990000"/>
        </w:rPr>
        <w:t>EBIT</w:t>
      </w:r>
      <w:bookmarkEnd w:id="2128"/>
      <w:r>
        <w:t xml:space="preserve"> </w:t>
      </w:r>
    </w:p>
    <w:p w:rsidR="00F9687C" w:rsidRDefault="00F9687C" w:rsidP="00F9687C">
      <w:pPr>
        <w:ind w:left="720"/>
      </w:pPr>
      <w:r>
        <w:t xml:space="preserve">See: </w:t>
      </w:r>
      <w:hyperlink r:id="rId7484" w:anchor="earnings_before_interest_and_taxes" w:history="1">
        <w:r>
          <w:rPr>
            <w:rStyle w:val="Hyperlink"/>
          </w:rPr>
          <w:t>Earnings Before Interest and Taxes</w:t>
        </w:r>
      </w:hyperlink>
      <w:r>
        <w:t xml:space="preserve"> </w:t>
      </w:r>
    </w:p>
    <w:p w:rsidR="00F9687C" w:rsidRDefault="00F9687C" w:rsidP="00F9687C">
      <w:bookmarkStart w:id="2129" w:name="e.b.i.t.d."/>
      <w:r>
        <w:rPr>
          <w:b/>
          <w:bCs/>
          <w:color w:val="990000"/>
        </w:rPr>
        <w:t>EBITD</w:t>
      </w:r>
      <w:bookmarkEnd w:id="2129"/>
      <w:r>
        <w:t xml:space="preserve"> </w:t>
      </w:r>
    </w:p>
    <w:p w:rsidR="00F9687C" w:rsidRDefault="00F9687C" w:rsidP="00F9687C">
      <w:pPr>
        <w:ind w:left="720"/>
      </w:pPr>
      <w:r>
        <w:t xml:space="preserve">See: </w:t>
      </w:r>
      <w:hyperlink r:id="rId7485" w:anchor="earnings_before_interest_taxes_and_depreciation" w:history="1">
        <w:r>
          <w:rPr>
            <w:rStyle w:val="Hyperlink"/>
          </w:rPr>
          <w:t>Earnings Before Interest, Taxes and Depreciation</w:t>
        </w:r>
      </w:hyperlink>
      <w:r>
        <w:t xml:space="preserve"> </w:t>
      </w:r>
    </w:p>
    <w:p w:rsidR="00F9687C" w:rsidRDefault="00F9687C" w:rsidP="00F9687C">
      <w:bookmarkStart w:id="2130" w:name="e.b.i.t.d.a."/>
      <w:r>
        <w:rPr>
          <w:b/>
          <w:bCs/>
          <w:color w:val="990000"/>
        </w:rPr>
        <w:t>EBITDA</w:t>
      </w:r>
      <w:bookmarkEnd w:id="2130"/>
      <w:r>
        <w:t xml:space="preserve"> </w:t>
      </w:r>
    </w:p>
    <w:p w:rsidR="00F9687C" w:rsidRDefault="00F9687C" w:rsidP="00F9687C">
      <w:pPr>
        <w:ind w:left="720"/>
      </w:pPr>
      <w:r>
        <w:t xml:space="preserve">See: </w:t>
      </w:r>
      <w:hyperlink r:id="rId7486" w:anchor="earnings_before_interest_taxes_depreciation_and_amortization" w:history="1">
        <w:r>
          <w:rPr>
            <w:rStyle w:val="Hyperlink"/>
          </w:rPr>
          <w:t>Earnings Before Interest, Taxes, Depreciation, and Amortization</w:t>
        </w:r>
      </w:hyperlink>
      <w:r>
        <w:t xml:space="preserve"> </w:t>
      </w:r>
    </w:p>
    <w:p w:rsidR="00F9687C" w:rsidRDefault="00F9687C" w:rsidP="00F9687C">
      <w:bookmarkStart w:id="2131" w:name="ebrd"/>
      <w:r>
        <w:rPr>
          <w:b/>
          <w:bCs/>
          <w:color w:val="990000"/>
        </w:rPr>
        <w:t>EBRD</w:t>
      </w:r>
      <w:bookmarkEnd w:id="2131"/>
      <w:r>
        <w:t xml:space="preserve"> </w:t>
      </w:r>
    </w:p>
    <w:p w:rsidR="00F9687C" w:rsidRDefault="00F9687C" w:rsidP="00F9687C">
      <w:pPr>
        <w:ind w:left="720"/>
      </w:pPr>
      <w:r>
        <w:t xml:space="preserve">See: European Bank for Reconstruction and Development </w:t>
      </w:r>
    </w:p>
    <w:p w:rsidR="00F9687C" w:rsidRDefault="00F9687C" w:rsidP="00F9687C">
      <w:bookmarkStart w:id="2132" w:name="e.b.t."/>
      <w:r>
        <w:rPr>
          <w:b/>
          <w:bCs/>
          <w:color w:val="990000"/>
        </w:rPr>
        <w:t>EBT</w:t>
      </w:r>
      <w:bookmarkEnd w:id="2132"/>
      <w:r>
        <w:t xml:space="preserve"> </w:t>
      </w:r>
    </w:p>
    <w:p w:rsidR="00F9687C" w:rsidRDefault="00F9687C" w:rsidP="00F9687C">
      <w:pPr>
        <w:ind w:left="720"/>
      </w:pPr>
      <w:r>
        <w:t xml:space="preserve">See: </w:t>
      </w:r>
      <w:hyperlink r:id="rId7487" w:anchor="earnings_before_taxes" w:history="1">
        <w:r>
          <w:rPr>
            <w:rStyle w:val="Hyperlink"/>
          </w:rPr>
          <w:t>Earnings Before Taxes</w:t>
        </w:r>
      </w:hyperlink>
      <w:r>
        <w:t xml:space="preserve"> </w:t>
      </w:r>
    </w:p>
    <w:p w:rsidR="00F9687C" w:rsidRDefault="00F9687C" w:rsidP="00F9687C">
      <w:bookmarkStart w:id="2133" w:name="E.C."/>
      <w:r>
        <w:rPr>
          <w:b/>
          <w:bCs/>
          <w:color w:val="990000"/>
        </w:rPr>
        <w:t>EC</w:t>
      </w:r>
      <w:bookmarkEnd w:id="2133"/>
      <w:r>
        <w:t xml:space="preserve"> </w:t>
      </w:r>
    </w:p>
    <w:p w:rsidR="00F9687C" w:rsidRDefault="00F9687C" w:rsidP="00F9687C">
      <w:pPr>
        <w:ind w:left="720"/>
      </w:pPr>
      <w:r>
        <w:t xml:space="preserve">The two-character </w:t>
      </w:r>
      <w:hyperlink r:id="rId7488" w:anchor="international_standards_organization" w:history="1">
        <w:r>
          <w:rPr>
            <w:rStyle w:val="Hyperlink"/>
          </w:rPr>
          <w:t>ISO</w:t>
        </w:r>
      </w:hyperlink>
      <w:r>
        <w:t xml:space="preserve"> 3166 country code for ECUADOR. </w:t>
      </w:r>
    </w:p>
    <w:p w:rsidR="00F9687C" w:rsidRDefault="00F9687C" w:rsidP="00F9687C">
      <w:bookmarkStart w:id="2134" w:name="eca"/>
      <w:r>
        <w:rPr>
          <w:b/>
          <w:bCs/>
          <w:color w:val="990000"/>
        </w:rPr>
        <w:t>ECA</w:t>
      </w:r>
      <w:bookmarkEnd w:id="2134"/>
      <w:r>
        <w:t xml:space="preserve"> </w:t>
      </w:r>
    </w:p>
    <w:p w:rsidR="00F9687C" w:rsidRDefault="00F9687C" w:rsidP="00F9687C">
      <w:pPr>
        <w:ind w:left="720"/>
      </w:pPr>
      <w:r>
        <w:t xml:space="preserve">See: Export Credit Agency </w:t>
      </w:r>
    </w:p>
    <w:p w:rsidR="00F9687C" w:rsidRDefault="00F9687C" w:rsidP="00F9687C">
      <w:bookmarkStart w:id="2135" w:name="edc"/>
      <w:r>
        <w:rPr>
          <w:b/>
          <w:bCs/>
          <w:color w:val="990000"/>
        </w:rPr>
        <w:t>EDC</w:t>
      </w:r>
      <w:bookmarkEnd w:id="2135"/>
      <w:r>
        <w:t xml:space="preserve"> </w:t>
      </w:r>
    </w:p>
    <w:p w:rsidR="00F9687C" w:rsidRDefault="00F9687C" w:rsidP="00F9687C">
      <w:pPr>
        <w:ind w:left="720"/>
      </w:pPr>
      <w:r>
        <w:t xml:space="preserve">See: </w:t>
      </w:r>
      <w:hyperlink r:id="rId7489" w:anchor="export_development" w:history="1">
        <w:r>
          <w:rPr>
            <w:rStyle w:val="Hyperlink"/>
          </w:rPr>
          <w:t>Export Development Corp</w:t>
        </w:r>
      </w:hyperlink>
      <w:r>
        <w:t xml:space="preserve">. </w:t>
      </w:r>
    </w:p>
    <w:p w:rsidR="00F9687C" w:rsidRDefault="00F9687C" w:rsidP="00F9687C">
      <w:bookmarkStart w:id="2136" w:name="ecgd"/>
      <w:r>
        <w:rPr>
          <w:b/>
          <w:bCs/>
          <w:color w:val="990000"/>
        </w:rPr>
        <w:t>ECGD</w:t>
      </w:r>
      <w:bookmarkEnd w:id="2136"/>
      <w:r>
        <w:t xml:space="preserve"> </w:t>
      </w:r>
    </w:p>
    <w:p w:rsidR="00F9687C" w:rsidRDefault="00F9687C" w:rsidP="00F9687C">
      <w:pPr>
        <w:ind w:left="720"/>
      </w:pPr>
      <w:r>
        <w:t xml:space="preserve">See: </w:t>
      </w:r>
      <w:hyperlink r:id="rId7490" w:anchor="export_credit_guarantee" w:history="1">
        <w:r>
          <w:rPr>
            <w:rStyle w:val="Hyperlink"/>
          </w:rPr>
          <w:t>Export Credit Guarantee Department</w:t>
        </w:r>
      </w:hyperlink>
      <w:r>
        <w:t xml:space="preserve"> </w:t>
      </w:r>
    </w:p>
    <w:p w:rsidR="00F9687C" w:rsidRDefault="00F9687C" w:rsidP="00F9687C">
      <w:bookmarkStart w:id="2137" w:name="ecn"/>
      <w:r>
        <w:rPr>
          <w:b/>
          <w:bCs/>
          <w:color w:val="990000"/>
        </w:rPr>
        <w:t>ECN</w:t>
      </w:r>
      <w:r>
        <w:t xml:space="preserve"> </w:t>
      </w:r>
    </w:p>
    <w:p w:rsidR="00F9687C" w:rsidRDefault="00F9687C" w:rsidP="00F9687C">
      <w:pPr>
        <w:ind w:left="720"/>
      </w:pPr>
      <w:r>
        <w:t xml:space="preserve">Electronic Communications Network. Defined under Rule 11Ac1- 1(a)(8) under the U.S. Securities Exchange Act of 1934. </w:t>
      </w:r>
    </w:p>
    <w:p w:rsidR="00F9687C" w:rsidRDefault="00F9687C" w:rsidP="00F9687C">
      <w:bookmarkStart w:id="2138" w:name="ecs"/>
      <w:r>
        <w:rPr>
          <w:b/>
          <w:bCs/>
          <w:color w:val="990000"/>
        </w:rPr>
        <w:t>ECS</w:t>
      </w:r>
      <w:bookmarkEnd w:id="2138"/>
      <w:r>
        <w:t xml:space="preserve"> </w:t>
      </w:r>
    </w:p>
    <w:p w:rsidR="00F9687C" w:rsidRDefault="00F9687C" w:rsidP="00F9687C">
      <w:pPr>
        <w:ind w:left="720"/>
      </w:pPr>
      <w:r>
        <w:t xml:space="preserve">The </w:t>
      </w:r>
      <w:hyperlink r:id="rId7491" w:anchor="international_standards_organization" w:history="1">
        <w:r>
          <w:rPr>
            <w:rStyle w:val="Hyperlink"/>
          </w:rPr>
          <w:t>ISO</w:t>
        </w:r>
      </w:hyperlink>
      <w:r>
        <w:t xml:space="preserve"> 4217 currency code for the Ecuadorian Sucre. </w:t>
      </w:r>
    </w:p>
    <w:p w:rsidR="00F9687C" w:rsidRDefault="00F9687C" w:rsidP="00F9687C">
      <w:bookmarkStart w:id="2139" w:name="electronic_data_gathering_anlysis_and_re"/>
      <w:r>
        <w:rPr>
          <w:b/>
          <w:bCs/>
          <w:color w:val="990000"/>
        </w:rPr>
        <w:t>EDGAR Electronic Data Gathering, Analysis and Retrieval System</w:t>
      </w:r>
      <w:bookmarkEnd w:id="2139"/>
      <w:r>
        <w:t xml:space="preserve"> </w:t>
      </w:r>
    </w:p>
    <w:p w:rsidR="00F9687C" w:rsidRDefault="00F9687C" w:rsidP="00F9687C">
      <w:pPr>
        <w:ind w:left="720"/>
      </w:pPr>
      <w:r>
        <w:t xml:space="preserve">The system through which </w:t>
      </w:r>
      <w:hyperlink r:id="rId7492" w:anchor="company" w:history="1">
        <w:r>
          <w:rPr>
            <w:rStyle w:val="Hyperlink"/>
          </w:rPr>
          <w:t>companies</w:t>
        </w:r>
      </w:hyperlink>
      <w:r>
        <w:t xml:space="preserve"> electronically file reports and registration statements with the </w:t>
      </w:r>
      <w:hyperlink r:id="rId7493" w:anchor="s.e.c." w:history="1">
        <w:r>
          <w:rPr>
            <w:rStyle w:val="Hyperlink"/>
          </w:rPr>
          <w:t>SEC</w:t>
        </w:r>
      </w:hyperlink>
      <w:r>
        <w:t xml:space="preserve">. This requires converting the paper or word-processing document to be filed into a universal ASCII format, a process known as </w:t>
      </w:r>
      <w:hyperlink r:id="rId7494" w:anchor="edgar" w:history="1">
        <w:r>
          <w:rPr>
            <w:rStyle w:val="Hyperlink"/>
          </w:rPr>
          <w:t>EDGAR</w:t>
        </w:r>
      </w:hyperlink>
      <w:r>
        <w:t xml:space="preserve">-izing the document. The filings can then be accessed by the </w:t>
      </w:r>
      <w:hyperlink r:id="rId7495" w:anchor="public" w:history="1">
        <w:r>
          <w:rPr>
            <w:rStyle w:val="Hyperlink"/>
          </w:rPr>
          <w:t>public</w:t>
        </w:r>
      </w:hyperlink>
      <w:r>
        <w:t xml:space="preserve"> through the SEC's Web site on the Internet. </w:t>
      </w:r>
    </w:p>
    <w:p w:rsidR="00F9687C" w:rsidRDefault="00F9687C" w:rsidP="00F9687C">
      <w:bookmarkStart w:id="2140" w:name="eek"/>
      <w:r>
        <w:rPr>
          <w:b/>
          <w:bCs/>
          <w:color w:val="990000"/>
        </w:rPr>
        <w:t>EEK</w:t>
      </w:r>
      <w:bookmarkEnd w:id="2140"/>
      <w:r>
        <w:t xml:space="preserve"> </w:t>
      </w:r>
    </w:p>
    <w:p w:rsidR="00F9687C" w:rsidRDefault="00F9687C" w:rsidP="00F9687C">
      <w:pPr>
        <w:ind w:left="720"/>
      </w:pPr>
      <w:r>
        <w:t xml:space="preserve">The </w:t>
      </w:r>
      <w:hyperlink r:id="rId7496" w:anchor="international_standards_organization" w:history="1">
        <w:r>
          <w:rPr>
            <w:rStyle w:val="Hyperlink"/>
          </w:rPr>
          <w:t>ISO</w:t>
        </w:r>
      </w:hyperlink>
      <w:r>
        <w:t xml:space="preserve"> 4217 currency code for the Estonian Kroon. </w:t>
      </w:r>
    </w:p>
    <w:p w:rsidR="00F9687C" w:rsidRDefault="00F9687C" w:rsidP="00F9687C">
      <w:bookmarkStart w:id="2141" w:name="efic"/>
      <w:r>
        <w:rPr>
          <w:b/>
          <w:bCs/>
          <w:color w:val="990000"/>
        </w:rPr>
        <w:t>EFIC</w:t>
      </w:r>
      <w:bookmarkEnd w:id="2141"/>
      <w:r>
        <w:t xml:space="preserve"> </w:t>
      </w:r>
    </w:p>
    <w:p w:rsidR="00F9687C" w:rsidRDefault="00F9687C" w:rsidP="00F9687C">
      <w:pPr>
        <w:ind w:left="720"/>
      </w:pPr>
      <w:r>
        <w:t xml:space="preserve">See: </w:t>
      </w:r>
      <w:hyperlink r:id="rId7497" w:anchor="export_finance_insurance_corp" w:history="1">
        <w:r>
          <w:rPr>
            <w:rStyle w:val="Hyperlink"/>
          </w:rPr>
          <w:t>Export Finance Insurance Corp</w:t>
        </w:r>
      </w:hyperlink>
      <w:r>
        <w:t xml:space="preserve">. </w:t>
      </w:r>
    </w:p>
    <w:p w:rsidR="00F9687C" w:rsidRDefault="00F9687C" w:rsidP="00F9687C">
      <w:bookmarkStart w:id="2142" w:name="eftpos"/>
      <w:r>
        <w:rPr>
          <w:b/>
          <w:bCs/>
          <w:color w:val="990000"/>
        </w:rPr>
        <w:t>EFTPOS</w:t>
      </w:r>
      <w:bookmarkEnd w:id="2142"/>
      <w:r>
        <w:t xml:space="preserve"> </w:t>
      </w:r>
    </w:p>
    <w:p w:rsidR="00F9687C" w:rsidRDefault="00F9687C" w:rsidP="00F9687C">
      <w:pPr>
        <w:ind w:left="720"/>
      </w:pPr>
      <w:r>
        <w:t xml:space="preserve">Acronynm for Electronic Funds Transfer at Point of Sale. Payment is transferred usually from a checking account at the point of sale. </w:t>
      </w:r>
    </w:p>
    <w:p w:rsidR="00F9687C" w:rsidRDefault="00F9687C" w:rsidP="00F9687C">
      <w:bookmarkStart w:id="2143" w:name="E.G."/>
      <w:r>
        <w:rPr>
          <w:b/>
          <w:bCs/>
          <w:color w:val="990000"/>
        </w:rPr>
        <w:t>EG</w:t>
      </w:r>
      <w:bookmarkEnd w:id="2143"/>
      <w:r>
        <w:t xml:space="preserve"> </w:t>
      </w:r>
    </w:p>
    <w:p w:rsidR="00F9687C" w:rsidRDefault="00F9687C" w:rsidP="00F9687C">
      <w:pPr>
        <w:ind w:left="720"/>
      </w:pPr>
      <w:r>
        <w:t xml:space="preserve">The two-character </w:t>
      </w:r>
      <w:hyperlink r:id="rId7498" w:anchor="international_standards_organization" w:history="1">
        <w:r>
          <w:rPr>
            <w:rStyle w:val="Hyperlink"/>
          </w:rPr>
          <w:t>ISO</w:t>
        </w:r>
      </w:hyperlink>
      <w:r>
        <w:t xml:space="preserve"> 3166 country code for EGYPT. </w:t>
      </w:r>
    </w:p>
    <w:p w:rsidR="00F9687C" w:rsidRDefault="00F9687C" w:rsidP="00F9687C">
      <w:bookmarkStart w:id="2144" w:name="egp"/>
      <w:r>
        <w:rPr>
          <w:b/>
          <w:bCs/>
          <w:color w:val="990000"/>
        </w:rPr>
        <w:t>EGP</w:t>
      </w:r>
      <w:bookmarkEnd w:id="2144"/>
      <w:r>
        <w:t xml:space="preserve"> </w:t>
      </w:r>
    </w:p>
    <w:p w:rsidR="00F9687C" w:rsidRDefault="00F9687C" w:rsidP="00F9687C">
      <w:pPr>
        <w:ind w:left="720"/>
      </w:pPr>
      <w:r>
        <w:t xml:space="preserve">The </w:t>
      </w:r>
      <w:hyperlink r:id="rId7499" w:anchor="international_standards_organization" w:history="1">
        <w:r>
          <w:rPr>
            <w:rStyle w:val="Hyperlink"/>
          </w:rPr>
          <w:t>ISO</w:t>
        </w:r>
      </w:hyperlink>
      <w:r>
        <w:t xml:space="preserve"> 4217 currency code for the Egyptian Pound. </w:t>
      </w:r>
    </w:p>
    <w:p w:rsidR="00F9687C" w:rsidRDefault="00F9687C" w:rsidP="00F9687C">
      <w:bookmarkStart w:id="2145" w:name="e.c.u."/>
      <w:r>
        <w:rPr>
          <w:b/>
          <w:bCs/>
          <w:color w:val="990000"/>
        </w:rPr>
        <w:t>ECU</w:t>
      </w:r>
      <w:bookmarkEnd w:id="2145"/>
      <w:r>
        <w:t xml:space="preserve"> </w:t>
      </w:r>
    </w:p>
    <w:p w:rsidR="00F9687C" w:rsidRDefault="00F9687C" w:rsidP="00F9687C">
      <w:pPr>
        <w:ind w:left="720"/>
      </w:pPr>
      <w:r>
        <w:t xml:space="preserve">See: </w:t>
      </w:r>
      <w:hyperlink r:id="rId7500" w:anchor="european_currency_unit" w:history="1">
        <w:r>
          <w:rPr>
            <w:rStyle w:val="Hyperlink"/>
          </w:rPr>
          <w:t>European Currency Unit</w:t>
        </w:r>
      </w:hyperlink>
      <w:r>
        <w:t xml:space="preserve"> </w:t>
      </w:r>
    </w:p>
    <w:p w:rsidR="00F9687C" w:rsidRDefault="00F9687C" w:rsidP="00F9687C">
      <w:bookmarkStart w:id="2146" w:name="e.d.i."/>
      <w:r>
        <w:rPr>
          <w:b/>
          <w:bCs/>
          <w:color w:val="990000"/>
        </w:rPr>
        <w:t>EDI</w:t>
      </w:r>
      <w:bookmarkEnd w:id="2146"/>
      <w:r>
        <w:t xml:space="preserve"> </w:t>
      </w:r>
    </w:p>
    <w:p w:rsidR="00F9687C" w:rsidRDefault="00F9687C" w:rsidP="00F9687C">
      <w:pPr>
        <w:ind w:left="720"/>
      </w:pPr>
      <w:r>
        <w:t xml:space="preserve">See: </w:t>
      </w:r>
      <w:hyperlink r:id="rId7501" w:anchor="electronic_data_interchange" w:history="1">
        <w:r>
          <w:rPr>
            <w:rStyle w:val="Hyperlink"/>
          </w:rPr>
          <w:t>Electronic Data Interchange</w:t>
        </w:r>
      </w:hyperlink>
      <w:r>
        <w:t xml:space="preserve"> </w:t>
      </w:r>
    </w:p>
    <w:p w:rsidR="00F9687C" w:rsidRDefault="00F9687C" w:rsidP="00F9687C">
      <w:bookmarkStart w:id="2147" w:name="E.E."/>
      <w:r>
        <w:rPr>
          <w:b/>
          <w:bCs/>
          <w:color w:val="990000"/>
        </w:rPr>
        <w:t>EE</w:t>
      </w:r>
      <w:bookmarkEnd w:id="2147"/>
      <w:r>
        <w:t xml:space="preserve"> </w:t>
      </w:r>
    </w:p>
    <w:p w:rsidR="00F9687C" w:rsidRDefault="00F9687C" w:rsidP="00F9687C">
      <w:pPr>
        <w:ind w:left="720"/>
      </w:pPr>
      <w:r>
        <w:t xml:space="preserve">The two-character </w:t>
      </w:r>
      <w:hyperlink r:id="rId7502" w:anchor="international_standards_organization" w:history="1">
        <w:r>
          <w:rPr>
            <w:rStyle w:val="Hyperlink"/>
          </w:rPr>
          <w:t>ISO</w:t>
        </w:r>
      </w:hyperlink>
      <w:r>
        <w:t xml:space="preserve"> 3166 country code for ESTONIA. </w:t>
      </w:r>
    </w:p>
    <w:p w:rsidR="00F9687C" w:rsidRDefault="00F9687C" w:rsidP="00F9687C">
      <w:bookmarkStart w:id="2148" w:name="E.H."/>
      <w:r>
        <w:rPr>
          <w:b/>
          <w:bCs/>
          <w:color w:val="990000"/>
        </w:rPr>
        <w:t>EH</w:t>
      </w:r>
      <w:bookmarkEnd w:id="2148"/>
      <w:r>
        <w:t xml:space="preserve"> </w:t>
      </w:r>
    </w:p>
    <w:p w:rsidR="00F9687C" w:rsidRDefault="00F9687C" w:rsidP="00F9687C">
      <w:pPr>
        <w:ind w:left="720"/>
      </w:pPr>
      <w:r>
        <w:t xml:space="preserve">The two-character </w:t>
      </w:r>
      <w:hyperlink r:id="rId7503" w:anchor="international_standards_organization" w:history="1">
        <w:r>
          <w:rPr>
            <w:rStyle w:val="Hyperlink"/>
          </w:rPr>
          <w:t>ISO</w:t>
        </w:r>
      </w:hyperlink>
      <w:r>
        <w:t xml:space="preserve"> 3166 country code for WESTERN SAHARA. </w:t>
      </w:r>
    </w:p>
    <w:p w:rsidR="00F9687C" w:rsidRDefault="00F9687C" w:rsidP="00F9687C">
      <w:bookmarkStart w:id="2149" w:name="e.m."/>
      <w:r>
        <w:rPr>
          <w:b/>
          <w:bCs/>
          <w:color w:val="990000"/>
        </w:rPr>
        <w:t>EM</w:t>
      </w:r>
      <w:bookmarkEnd w:id="2149"/>
      <w:r>
        <w:t xml:space="preserve"> </w:t>
      </w:r>
    </w:p>
    <w:p w:rsidR="00F9687C" w:rsidRDefault="00F9687C" w:rsidP="00F9687C">
      <w:pPr>
        <w:ind w:left="720"/>
      </w:pPr>
      <w:r>
        <w:t xml:space="preserve">See: </w:t>
      </w:r>
      <w:hyperlink r:id="rId7504" w:anchor="effective_margin" w:history="1">
        <w:r>
          <w:rPr>
            <w:rStyle w:val="Hyperlink"/>
          </w:rPr>
          <w:t>Effective margin</w:t>
        </w:r>
      </w:hyperlink>
      <w:r>
        <w:t xml:space="preserve"> </w:t>
      </w:r>
    </w:p>
    <w:p w:rsidR="00F9687C" w:rsidRDefault="00F9687C" w:rsidP="00F9687C">
      <w:bookmarkStart w:id="2150" w:name="e.m.s."/>
      <w:r>
        <w:rPr>
          <w:b/>
          <w:bCs/>
          <w:color w:val="990000"/>
        </w:rPr>
        <w:t>EMS</w:t>
      </w:r>
      <w:bookmarkEnd w:id="2150"/>
      <w:r>
        <w:t xml:space="preserve"> </w:t>
      </w:r>
    </w:p>
    <w:p w:rsidR="00F9687C" w:rsidRDefault="00F9687C" w:rsidP="00F9687C">
      <w:pPr>
        <w:ind w:left="720"/>
      </w:pPr>
      <w:r>
        <w:t xml:space="preserve">See: </w:t>
      </w:r>
      <w:hyperlink r:id="rId7505" w:anchor="european_monetary_system" w:history="1">
        <w:r>
          <w:rPr>
            <w:rStyle w:val="Hyperlink"/>
          </w:rPr>
          <w:t>European Monetary System</w:t>
        </w:r>
      </w:hyperlink>
      <w:r>
        <w:t xml:space="preserve"> </w:t>
      </w:r>
    </w:p>
    <w:p w:rsidR="00F9687C" w:rsidRDefault="00F9687C" w:rsidP="00F9687C">
      <w:bookmarkStart w:id="2151" w:name="e.o.e."/>
      <w:r>
        <w:rPr>
          <w:b/>
          <w:bCs/>
          <w:color w:val="990000"/>
        </w:rPr>
        <w:t>EOE</w:t>
      </w:r>
      <w:bookmarkEnd w:id="2151"/>
      <w:r>
        <w:t xml:space="preserve"> </w:t>
      </w:r>
    </w:p>
    <w:p w:rsidR="00F9687C" w:rsidRDefault="00F9687C" w:rsidP="00F9687C">
      <w:pPr>
        <w:ind w:left="720"/>
      </w:pPr>
      <w:r>
        <w:t xml:space="preserve">See: </w:t>
      </w:r>
      <w:hyperlink r:id="rId7506" w:anchor="european_options_exchange" w:history="1">
        <w:r>
          <w:rPr>
            <w:rStyle w:val="Hyperlink"/>
          </w:rPr>
          <w:t>European Options Exchange</w:t>
        </w:r>
      </w:hyperlink>
      <w:r>
        <w:t xml:space="preserve"> </w:t>
      </w:r>
    </w:p>
    <w:p w:rsidR="00F9687C" w:rsidRDefault="00F9687C" w:rsidP="00F9687C">
      <w:bookmarkStart w:id="2152" w:name="e.o.q."/>
      <w:r>
        <w:rPr>
          <w:b/>
          <w:bCs/>
          <w:color w:val="990000"/>
        </w:rPr>
        <w:t>EOQ</w:t>
      </w:r>
      <w:bookmarkEnd w:id="2152"/>
      <w:r>
        <w:t xml:space="preserve"> </w:t>
      </w:r>
    </w:p>
    <w:p w:rsidR="00F9687C" w:rsidRDefault="00F9687C" w:rsidP="00F9687C">
      <w:pPr>
        <w:ind w:left="720"/>
      </w:pPr>
      <w:r>
        <w:t xml:space="preserve">See: </w:t>
      </w:r>
      <w:hyperlink r:id="rId7507" w:anchor="economic_order_quantity" w:history="1">
        <w:r>
          <w:rPr>
            <w:rStyle w:val="Hyperlink"/>
          </w:rPr>
          <w:t>Economic Order Quantity</w:t>
        </w:r>
      </w:hyperlink>
      <w:r>
        <w:t xml:space="preserve"> </w:t>
      </w:r>
    </w:p>
    <w:p w:rsidR="00F9687C" w:rsidRDefault="00F9687C" w:rsidP="00F9687C">
      <w:bookmarkStart w:id="2153" w:name="E.R."/>
      <w:r>
        <w:rPr>
          <w:b/>
          <w:bCs/>
          <w:color w:val="990000"/>
        </w:rPr>
        <w:t>ER</w:t>
      </w:r>
      <w:bookmarkEnd w:id="2153"/>
      <w:r>
        <w:t xml:space="preserve"> </w:t>
      </w:r>
    </w:p>
    <w:p w:rsidR="00F9687C" w:rsidRDefault="00F9687C" w:rsidP="00F9687C">
      <w:pPr>
        <w:ind w:left="720"/>
      </w:pPr>
      <w:r>
        <w:t xml:space="preserve">The two-character </w:t>
      </w:r>
      <w:hyperlink r:id="rId7508" w:anchor="international_standards_organization" w:history="1">
        <w:r>
          <w:rPr>
            <w:rStyle w:val="Hyperlink"/>
          </w:rPr>
          <w:t>ISO</w:t>
        </w:r>
      </w:hyperlink>
      <w:r>
        <w:t xml:space="preserve"> 3166 country code for ERITREA. </w:t>
      </w:r>
    </w:p>
    <w:p w:rsidR="00F9687C" w:rsidRDefault="00F9687C" w:rsidP="00F9687C">
      <w:bookmarkStart w:id="2154" w:name="e.r.m."/>
      <w:r>
        <w:rPr>
          <w:b/>
          <w:bCs/>
          <w:color w:val="990000"/>
        </w:rPr>
        <w:t>ERM</w:t>
      </w:r>
      <w:bookmarkEnd w:id="2154"/>
      <w:r>
        <w:t xml:space="preserve"> </w:t>
      </w:r>
    </w:p>
    <w:p w:rsidR="00F9687C" w:rsidRDefault="00F9687C" w:rsidP="00F9687C">
      <w:pPr>
        <w:ind w:left="720"/>
      </w:pPr>
      <w:r>
        <w:t xml:space="preserve">See: </w:t>
      </w:r>
      <w:hyperlink r:id="rId7509" w:anchor="exchange_rate_mechanism" w:history="1">
        <w:r>
          <w:rPr>
            <w:rStyle w:val="Hyperlink"/>
          </w:rPr>
          <w:t>Exchange Rate Mechanism</w:t>
        </w:r>
      </w:hyperlink>
      <w:r>
        <w:t xml:space="preserve"> </w:t>
      </w:r>
    </w:p>
    <w:p w:rsidR="00F9687C" w:rsidRDefault="00F9687C" w:rsidP="00F9687C">
      <w:bookmarkStart w:id="2155" w:name="E.S."/>
      <w:r>
        <w:rPr>
          <w:b/>
          <w:bCs/>
          <w:color w:val="990000"/>
        </w:rPr>
        <w:t>ES</w:t>
      </w:r>
      <w:bookmarkEnd w:id="2155"/>
      <w:r>
        <w:t xml:space="preserve"> </w:t>
      </w:r>
    </w:p>
    <w:p w:rsidR="00F9687C" w:rsidRDefault="00F9687C" w:rsidP="00F9687C">
      <w:pPr>
        <w:ind w:left="720"/>
      </w:pPr>
      <w:r>
        <w:t xml:space="preserve">The two-character </w:t>
      </w:r>
      <w:hyperlink r:id="rId7510" w:anchor="international_standards_organization" w:history="1">
        <w:r>
          <w:rPr>
            <w:rStyle w:val="Hyperlink"/>
          </w:rPr>
          <w:t>ISO</w:t>
        </w:r>
      </w:hyperlink>
      <w:r>
        <w:t xml:space="preserve"> 3166 country code for SPAIN. </w:t>
      </w:r>
    </w:p>
    <w:p w:rsidR="00F9687C" w:rsidRDefault="00F9687C" w:rsidP="00F9687C">
      <w:bookmarkStart w:id="2156" w:name="e.s.o.p."/>
      <w:r>
        <w:rPr>
          <w:b/>
          <w:bCs/>
          <w:color w:val="990000"/>
        </w:rPr>
        <w:t>ESOP</w:t>
      </w:r>
      <w:bookmarkEnd w:id="2156"/>
      <w:r>
        <w:t xml:space="preserve"> </w:t>
      </w:r>
    </w:p>
    <w:p w:rsidR="00F9687C" w:rsidRDefault="00F9687C" w:rsidP="00F9687C">
      <w:pPr>
        <w:ind w:left="720"/>
      </w:pPr>
      <w:r>
        <w:t xml:space="preserve">See: </w:t>
      </w:r>
      <w:hyperlink r:id="rId7511" w:anchor="employee_stock_ownership_plan" w:history="1">
        <w:r>
          <w:rPr>
            <w:rStyle w:val="Hyperlink"/>
          </w:rPr>
          <w:t>Employee Stock Ownership Plan</w:t>
        </w:r>
      </w:hyperlink>
      <w:r>
        <w:t xml:space="preserve"> </w:t>
      </w:r>
    </w:p>
    <w:p w:rsidR="00F9687C" w:rsidRDefault="00F9687C" w:rsidP="00F9687C">
      <w:bookmarkStart w:id="2157" w:name="esp"/>
      <w:r>
        <w:rPr>
          <w:b/>
          <w:bCs/>
          <w:color w:val="990000"/>
        </w:rPr>
        <w:t>ESP</w:t>
      </w:r>
      <w:bookmarkEnd w:id="2157"/>
      <w:r>
        <w:t xml:space="preserve"> </w:t>
      </w:r>
    </w:p>
    <w:p w:rsidR="00F9687C" w:rsidRDefault="00F9687C" w:rsidP="00F9687C">
      <w:pPr>
        <w:ind w:left="720"/>
      </w:pPr>
      <w:r>
        <w:t xml:space="preserve">The </w:t>
      </w:r>
      <w:hyperlink r:id="rId7512" w:anchor="international_standards_organization" w:history="1">
        <w:r>
          <w:rPr>
            <w:rStyle w:val="Hyperlink"/>
          </w:rPr>
          <w:t>ISO</w:t>
        </w:r>
      </w:hyperlink>
      <w:r>
        <w:t xml:space="preserve"> 4217 currency code for the Spanish Peseta. </w:t>
      </w:r>
    </w:p>
    <w:p w:rsidR="00F9687C" w:rsidRDefault="00F9687C" w:rsidP="00F9687C">
      <w:bookmarkStart w:id="2158" w:name="E.T."/>
      <w:r>
        <w:rPr>
          <w:b/>
          <w:bCs/>
          <w:color w:val="990000"/>
        </w:rPr>
        <w:t>ET</w:t>
      </w:r>
      <w:bookmarkEnd w:id="2158"/>
      <w:r>
        <w:t xml:space="preserve"> </w:t>
      </w:r>
    </w:p>
    <w:p w:rsidR="00F9687C" w:rsidRDefault="00F9687C" w:rsidP="00F9687C">
      <w:pPr>
        <w:ind w:left="720"/>
      </w:pPr>
      <w:r>
        <w:t xml:space="preserve">The two-character </w:t>
      </w:r>
      <w:hyperlink r:id="rId7513" w:anchor="international_standards_organization" w:history="1">
        <w:r>
          <w:rPr>
            <w:rStyle w:val="Hyperlink"/>
          </w:rPr>
          <w:t>ISO</w:t>
        </w:r>
      </w:hyperlink>
      <w:r>
        <w:t xml:space="preserve"> 3166 country code for ETHIOPIA. </w:t>
      </w:r>
    </w:p>
    <w:p w:rsidR="00F9687C" w:rsidRDefault="00F9687C" w:rsidP="00F9687C">
      <w:bookmarkStart w:id="2159" w:name="etb"/>
      <w:r>
        <w:rPr>
          <w:b/>
          <w:bCs/>
          <w:color w:val="990000"/>
        </w:rPr>
        <w:t>ETB</w:t>
      </w:r>
      <w:r>
        <w:t xml:space="preserve"> </w:t>
      </w:r>
    </w:p>
    <w:p w:rsidR="00F9687C" w:rsidRDefault="00F9687C" w:rsidP="00F9687C">
      <w:pPr>
        <w:ind w:left="720"/>
      </w:pPr>
      <w:r>
        <w:t xml:space="preserve">The </w:t>
      </w:r>
      <w:hyperlink r:id="rId7514" w:anchor="international_standards_organization" w:history="1">
        <w:r>
          <w:rPr>
            <w:rStyle w:val="Hyperlink"/>
          </w:rPr>
          <w:t>ISO</w:t>
        </w:r>
      </w:hyperlink>
      <w:r>
        <w:t xml:space="preserve"> 4217 currency code for the Ethiopian Birr. </w:t>
      </w:r>
    </w:p>
    <w:p w:rsidR="00F9687C" w:rsidRDefault="00F9687C" w:rsidP="00F9687C">
      <w:r>
        <w:rPr>
          <w:b/>
          <w:bCs/>
          <w:color w:val="990000"/>
        </w:rPr>
        <w:t>ETF</w:t>
      </w:r>
      <w:bookmarkEnd w:id="2159"/>
      <w:r>
        <w:t xml:space="preserve"> </w:t>
      </w:r>
    </w:p>
    <w:p w:rsidR="00F9687C" w:rsidRDefault="00F9687C" w:rsidP="00F9687C">
      <w:pPr>
        <w:ind w:left="720"/>
      </w:pPr>
      <w:r>
        <w:t xml:space="preserve">See </w:t>
      </w:r>
      <w:hyperlink r:id="rId7515" w:anchor="exchange_traded_fund" w:history="1">
        <w:r>
          <w:rPr>
            <w:rStyle w:val="Hyperlink"/>
          </w:rPr>
          <w:t>Exchange Traded Fund</w:t>
        </w:r>
      </w:hyperlink>
      <w:r>
        <w:t xml:space="preserve">. </w:t>
      </w:r>
    </w:p>
    <w:p w:rsidR="00F9687C" w:rsidRDefault="00F9687C" w:rsidP="00F9687C">
      <w:bookmarkStart w:id="2160" w:name="e.u."/>
      <w:r>
        <w:rPr>
          <w:b/>
          <w:bCs/>
          <w:color w:val="990000"/>
        </w:rPr>
        <w:t>EU</w:t>
      </w:r>
      <w:bookmarkEnd w:id="2160"/>
      <w:r>
        <w:t xml:space="preserve"> </w:t>
      </w:r>
    </w:p>
    <w:p w:rsidR="00F9687C" w:rsidRDefault="00F9687C" w:rsidP="00F9687C">
      <w:pPr>
        <w:ind w:left="720"/>
      </w:pPr>
      <w:r>
        <w:t xml:space="preserve">See: </w:t>
      </w:r>
      <w:hyperlink r:id="rId7516" w:anchor="european_union" w:history="1">
        <w:r>
          <w:rPr>
            <w:rStyle w:val="Hyperlink"/>
          </w:rPr>
          <w:t>European Union</w:t>
        </w:r>
      </w:hyperlink>
      <w:r>
        <w:t xml:space="preserve"> </w:t>
      </w:r>
    </w:p>
    <w:p w:rsidR="00F9687C" w:rsidRDefault="00F9687C" w:rsidP="00F9687C">
      <w:bookmarkStart w:id="2161" w:name="eur"/>
      <w:r>
        <w:rPr>
          <w:b/>
          <w:bCs/>
          <w:color w:val="990000"/>
        </w:rPr>
        <w:t>EUR</w:t>
      </w:r>
      <w:bookmarkEnd w:id="2161"/>
      <w:r>
        <w:t xml:space="preserve"> </w:t>
      </w:r>
    </w:p>
    <w:p w:rsidR="00F9687C" w:rsidRDefault="00F9687C" w:rsidP="00F9687C">
      <w:pPr>
        <w:ind w:left="720"/>
      </w:pPr>
      <w:r>
        <w:t xml:space="preserve">The </w:t>
      </w:r>
      <w:hyperlink r:id="rId7517" w:anchor="international_standards_organization" w:history="1">
        <w:r>
          <w:rPr>
            <w:rStyle w:val="Hyperlink"/>
          </w:rPr>
          <w:t>ISO</w:t>
        </w:r>
      </w:hyperlink>
      <w:r>
        <w:t xml:space="preserve"> 4217 currency code for </w:t>
      </w:r>
      <w:hyperlink r:id="rId7518" w:anchor="euro" w:history="1">
        <w:r>
          <w:rPr>
            <w:rStyle w:val="Hyperlink"/>
          </w:rPr>
          <w:t>Euro</w:t>
        </w:r>
      </w:hyperlink>
      <w:r>
        <w:t xml:space="preserve">. </w:t>
      </w:r>
    </w:p>
    <w:p w:rsidR="00F9687C" w:rsidRDefault="00F9687C" w:rsidP="00F9687C">
      <w:bookmarkStart w:id="2162" w:name="e.u.r.e.x."/>
      <w:r>
        <w:rPr>
          <w:b/>
          <w:bCs/>
          <w:color w:val="990000"/>
        </w:rPr>
        <w:t>EUREX</w:t>
      </w:r>
      <w:bookmarkEnd w:id="2162"/>
      <w:r>
        <w:t xml:space="preserve"> </w:t>
      </w:r>
    </w:p>
    <w:p w:rsidR="00F9687C" w:rsidRDefault="00F9687C" w:rsidP="00F9687C">
      <w:pPr>
        <w:ind w:left="720"/>
      </w:pPr>
      <w:r>
        <w:t xml:space="preserve">The European derivatives exchange formed in 1998 by a merger of the </w:t>
      </w:r>
      <w:hyperlink r:id="rId7519" w:anchor="dtb" w:history="1">
        <w:r>
          <w:rPr>
            <w:rStyle w:val="Hyperlink"/>
          </w:rPr>
          <w:t>Deutsche Terminbörse (DTB)</w:t>
        </w:r>
      </w:hyperlink>
      <w:r>
        <w:t xml:space="preserve"> and the Swiss Options and Financial Futures Exchange (SOFFEX). </w:t>
      </w:r>
    </w:p>
    <w:p w:rsidR="00F9687C" w:rsidRDefault="00F9687C" w:rsidP="00F9687C">
      <w:bookmarkStart w:id="2163" w:name="exdec"/>
      <w:r>
        <w:rPr>
          <w:b/>
          <w:bCs/>
          <w:color w:val="990000"/>
        </w:rPr>
        <w:t>EXDEC</w:t>
      </w:r>
      <w:bookmarkEnd w:id="2163"/>
      <w:r>
        <w:t xml:space="preserve"> </w:t>
      </w:r>
    </w:p>
    <w:p w:rsidR="00F9687C" w:rsidRDefault="00F9687C" w:rsidP="00F9687C">
      <w:pPr>
        <w:ind w:left="720"/>
      </w:pPr>
      <w:r>
        <w:t xml:space="preserve">See: Shipper's Export Declaration. </w:t>
      </w:r>
    </w:p>
    <w:p w:rsidR="00F9687C" w:rsidRDefault="00F9687C" w:rsidP="00F9687C">
      <w:bookmarkStart w:id="2164" w:name="each_way"/>
      <w:r>
        <w:rPr>
          <w:b/>
          <w:bCs/>
          <w:color w:val="990000"/>
        </w:rPr>
        <w:t>Each way</w:t>
      </w:r>
      <w:bookmarkEnd w:id="2164"/>
      <w:r>
        <w:t xml:space="preserve"> </w:t>
      </w:r>
    </w:p>
    <w:p w:rsidR="00F9687C" w:rsidRDefault="00F9687C" w:rsidP="00F9687C">
      <w:pPr>
        <w:ind w:left="720"/>
      </w:pPr>
      <w:r>
        <w:t xml:space="preserve">A </w:t>
      </w:r>
      <w:hyperlink r:id="rId7520" w:anchor="broker" w:history="1">
        <w:r>
          <w:rPr>
            <w:rStyle w:val="Hyperlink"/>
          </w:rPr>
          <w:t>broker's</w:t>
        </w:r>
      </w:hyperlink>
      <w:r>
        <w:t xml:space="preserve"> </w:t>
      </w:r>
      <w:hyperlink r:id="rId7521" w:anchor="commission" w:history="1">
        <w:r>
          <w:rPr>
            <w:rStyle w:val="Hyperlink"/>
          </w:rPr>
          <w:t>commission</w:t>
        </w:r>
      </w:hyperlink>
      <w:r>
        <w:t xml:space="preserve"> from his or her involvement on both the purchase and the sale side of a </w:t>
      </w:r>
      <w:hyperlink r:id="rId7522" w:anchor="security" w:history="1">
        <w:r>
          <w:rPr>
            <w:rStyle w:val="Hyperlink"/>
          </w:rPr>
          <w:t>security</w:t>
        </w:r>
      </w:hyperlink>
      <w:r>
        <w:t xml:space="preserve">. </w:t>
      </w:r>
    </w:p>
    <w:p w:rsidR="00F9687C" w:rsidRDefault="00F9687C" w:rsidP="00F9687C">
      <w:bookmarkStart w:id="2165" w:name="early_distribution"/>
      <w:r>
        <w:rPr>
          <w:b/>
          <w:bCs/>
          <w:color w:val="990000"/>
        </w:rPr>
        <w:t>Early distribution</w:t>
      </w:r>
      <w:bookmarkEnd w:id="2165"/>
      <w:r>
        <w:t xml:space="preserve"> </w:t>
      </w:r>
    </w:p>
    <w:p w:rsidR="00F9687C" w:rsidRDefault="00F9687C" w:rsidP="00F9687C">
      <w:pPr>
        <w:ind w:left="720"/>
      </w:pPr>
      <w:r>
        <w:t xml:space="preserve">See: </w:t>
      </w:r>
      <w:hyperlink r:id="rId7523" w:anchor="premature_distribution" w:history="1">
        <w:r>
          <w:rPr>
            <w:rStyle w:val="Hyperlink"/>
          </w:rPr>
          <w:t>Premature distribution</w:t>
        </w:r>
      </w:hyperlink>
      <w:r>
        <w:t xml:space="preserve"> </w:t>
      </w:r>
    </w:p>
    <w:p w:rsidR="00F9687C" w:rsidRDefault="00F9687C" w:rsidP="00F9687C">
      <w:bookmarkStart w:id="2166" w:name="early_exercise_(assignment)"/>
      <w:r>
        <w:rPr>
          <w:b/>
          <w:bCs/>
          <w:color w:val="990000"/>
        </w:rPr>
        <w:t>Early Exercise (assignment)</w:t>
      </w:r>
      <w:bookmarkEnd w:id="2166"/>
      <w:r>
        <w:rPr>
          <w:b/>
          <w:bCs/>
          <w:color w:val="990000"/>
        </w:rPr>
        <w:t xml:space="preserve"> </w:t>
      </w:r>
    </w:p>
    <w:p w:rsidR="00F9687C" w:rsidRDefault="00F9687C" w:rsidP="00F9687C">
      <w:pPr>
        <w:ind w:left="720"/>
      </w:pPr>
      <w:r>
        <w:t xml:space="preserve">The </w:t>
      </w:r>
      <w:hyperlink r:id="rId7524" w:anchor="exercise" w:history="1">
        <w:r>
          <w:rPr>
            <w:rStyle w:val="Hyperlink"/>
          </w:rPr>
          <w:t>exercise</w:t>
        </w:r>
      </w:hyperlink>
      <w:r>
        <w:t xml:space="preserve"> or assignment of an option contract before its expiration date. </w:t>
      </w:r>
    </w:p>
    <w:p w:rsidR="00F9687C" w:rsidRDefault="00F9687C" w:rsidP="00F9687C">
      <w:bookmarkStart w:id="2167" w:name="early_withdrawal"/>
      <w:r>
        <w:rPr>
          <w:b/>
          <w:bCs/>
          <w:color w:val="990000"/>
        </w:rPr>
        <w:t>Early withdrawal</w:t>
      </w:r>
      <w:bookmarkEnd w:id="2167"/>
      <w:r>
        <w:t xml:space="preserve"> </w:t>
      </w:r>
    </w:p>
    <w:p w:rsidR="00F9687C" w:rsidRDefault="00F9687C" w:rsidP="00F9687C">
      <w:pPr>
        <w:ind w:left="720"/>
      </w:pPr>
      <w:r>
        <w:t xml:space="preserve">See: </w:t>
      </w:r>
      <w:hyperlink r:id="rId7525" w:anchor="premature_distribution" w:history="1">
        <w:r>
          <w:rPr>
            <w:rStyle w:val="Hyperlink"/>
          </w:rPr>
          <w:t>Premature distribution</w:t>
        </w:r>
      </w:hyperlink>
      <w:r>
        <w:t xml:space="preserve"> </w:t>
      </w:r>
    </w:p>
    <w:p w:rsidR="00F9687C" w:rsidRDefault="00F9687C" w:rsidP="00F9687C">
      <w:bookmarkStart w:id="2168" w:name="early_withdrawl_penalty"/>
      <w:r>
        <w:rPr>
          <w:b/>
          <w:bCs/>
          <w:color w:val="990000"/>
        </w:rPr>
        <w:t>Early withdrawal penalty</w:t>
      </w:r>
      <w:bookmarkEnd w:id="2168"/>
      <w:r>
        <w:t xml:space="preserve"> </w:t>
      </w:r>
    </w:p>
    <w:p w:rsidR="00F9687C" w:rsidRDefault="00F9687C" w:rsidP="00F9687C">
      <w:pPr>
        <w:ind w:left="720"/>
      </w:pPr>
      <w:r>
        <w:t xml:space="preserve">Penalty paid by the holder of a fixed-term </w:t>
      </w:r>
      <w:hyperlink r:id="rId7526" w:anchor="investment" w:history="1">
        <w:r>
          <w:rPr>
            <w:rStyle w:val="Hyperlink"/>
          </w:rPr>
          <w:t>investment</w:t>
        </w:r>
      </w:hyperlink>
      <w:r>
        <w:t xml:space="preserve"> penalizing an </w:t>
      </w:r>
      <w:hyperlink r:id="rId7527" w:anchor="investor" w:history="1">
        <w:r>
          <w:rPr>
            <w:rStyle w:val="Hyperlink"/>
          </w:rPr>
          <w:t>investor</w:t>
        </w:r>
      </w:hyperlink>
      <w:r>
        <w:t xml:space="preserve"> who withdraws </w:t>
      </w:r>
      <w:hyperlink r:id="rId7528" w:anchor="money" w:history="1">
        <w:r>
          <w:rPr>
            <w:rStyle w:val="Hyperlink"/>
          </w:rPr>
          <w:t>money</w:t>
        </w:r>
      </w:hyperlink>
      <w:r>
        <w:t xml:space="preserve"> before the agreed-upon </w:t>
      </w:r>
      <w:hyperlink r:id="rId7529" w:anchor="maturity_date" w:history="1">
        <w:r>
          <w:rPr>
            <w:rStyle w:val="Hyperlink"/>
          </w:rPr>
          <w:t>maturity date</w:t>
        </w:r>
      </w:hyperlink>
      <w:r>
        <w:t xml:space="preserve">. </w:t>
      </w:r>
    </w:p>
    <w:p w:rsidR="00F9687C" w:rsidRDefault="00F9687C" w:rsidP="00F9687C">
      <w:bookmarkStart w:id="2169" w:name="earn_out"/>
      <w:r>
        <w:rPr>
          <w:b/>
          <w:bCs/>
          <w:color w:val="990000"/>
        </w:rPr>
        <w:t>Earn-out</w:t>
      </w:r>
      <w:bookmarkEnd w:id="2169"/>
      <w:r>
        <w:t xml:space="preserve"> </w:t>
      </w:r>
    </w:p>
    <w:p w:rsidR="00F9687C" w:rsidRDefault="00F9687C" w:rsidP="00F9687C">
      <w:pPr>
        <w:ind w:left="720"/>
      </w:pPr>
      <w:r>
        <w:t xml:space="preserve">Refers to an additional payment in a </w:t>
      </w:r>
      <w:hyperlink r:id="rId7530" w:anchor="merger" w:history="1">
        <w:r>
          <w:rPr>
            <w:rStyle w:val="Hyperlink"/>
          </w:rPr>
          <w:t>merger</w:t>
        </w:r>
      </w:hyperlink>
      <w:r>
        <w:t xml:space="preserve"> or </w:t>
      </w:r>
      <w:hyperlink r:id="rId7531" w:anchor="acquisition" w:history="1">
        <w:r>
          <w:rPr>
            <w:rStyle w:val="Hyperlink"/>
          </w:rPr>
          <w:t>acquisition</w:t>
        </w:r>
      </w:hyperlink>
      <w:r>
        <w:t xml:space="preserve"> that is not part of the original </w:t>
      </w:r>
      <w:hyperlink r:id="rId7532" w:anchor="acquisition_cost" w:history="1">
        <w:r>
          <w:rPr>
            <w:rStyle w:val="Hyperlink"/>
          </w:rPr>
          <w:t>acquisition cost</w:t>
        </w:r>
      </w:hyperlink>
      <w:r>
        <w:t xml:space="preserve">, which is based on the </w:t>
      </w:r>
      <w:hyperlink r:id="rId7533" w:anchor="acquiree" w:history="1">
        <w:r>
          <w:rPr>
            <w:rStyle w:val="Hyperlink"/>
          </w:rPr>
          <w:t>acquired</w:t>
        </w:r>
      </w:hyperlink>
      <w:r>
        <w:t xml:space="preserve"> </w:t>
      </w:r>
      <w:hyperlink r:id="rId7534" w:anchor="company" w:history="1">
        <w:r>
          <w:rPr>
            <w:rStyle w:val="Hyperlink"/>
          </w:rPr>
          <w:t>company's</w:t>
        </w:r>
      </w:hyperlink>
      <w:r>
        <w:t xml:space="preserve"> future </w:t>
      </w:r>
      <w:hyperlink r:id="rId7535" w:anchor="earnings" w:history="1">
        <w:r>
          <w:rPr>
            <w:rStyle w:val="Hyperlink"/>
          </w:rPr>
          <w:t>earnings</w:t>
        </w:r>
      </w:hyperlink>
      <w:r>
        <w:t xml:space="preserve"> relative to a level determined by the </w:t>
      </w:r>
      <w:hyperlink r:id="rId7536" w:anchor="merger" w:history="1">
        <w:r>
          <w:rPr>
            <w:rStyle w:val="Hyperlink"/>
          </w:rPr>
          <w:t>merger</w:t>
        </w:r>
      </w:hyperlink>
      <w:r>
        <w:t xml:space="preserve"> agreement. </w:t>
      </w:r>
    </w:p>
    <w:p w:rsidR="00F9687C" w:rsidRDefault="00F9687C" w:rsidP="00F9687C">
      <w:bookmarkStart w:id="2170" w:name="earned_income"/>
      <w:r>
        <w:rPr>
          <w:b/>
          <w:bCs/>
          <w:color w:val="990000"/>
        </w:rPr>
        <w:t>Earned income</w:t>
      </w:r>
      <w:bookmarkEnd w:id="2170"/>
      <w:r>
        <w:t xml:space="preserve"> </w:t>
      </w:r>
    </w:p>
    <w:p w:rsidR="00F9687C" w:rsidRDefault="00F9687C" w:rsidP="00F9687C">
      <w:pPr>
        <w:ind w:left="720"/>
      </w:pPr>
      <w:hyperlink r:id="rId7537" w:anchor="compensation" w:history="1">
        <w:r>
          <w:rPr>
            <w:rStyle w:val="Hyperlink"/>
          </w:rPr>
          <w:t>Compensation</w:t>
        </w:r>
      </w:hyperlink>
      <w:r>
        <w:t xml:space="preserve"> earned from employment, which includes wages, salary, tips, and compensation. </w:t>
      </w:r>
    </w:p>
    <w:p w:rsidR="00F9687C" w:rsidRDefault="00F9687C" w:rsidP="00F9687C">
      <w:bookmarkStart w:id="2171" w:name="earned_income_credit"/>
      <w:r>
        <w:rPr>
          <w:b/>
          <w:bCs/>
          <w:color w:val="990000"/>
        </w:rPr>
        <w:t>Earned income credit</w:t>
      </w:r>
      <w:bookmarkEnd w:id="2171"/>
      <w:r>
        <w:t xml:space="preserve"> </w:t>
      </w:r>
    </w:p>
    <w:p w:rsidR="00F9687C" w:rsidRDefault="00F9687C" w:rsidP="00F9687C">
      <w:pPr>
        <w:ind w:left="720"/>
      </w:pPr>
      <w:r>
        <w:t xml:space="preserve">A </w:t>
      </w:r>
      <w:hyperlink r:id="rId7538" w:anchor="tax_credit" w:history="1">
        <w:r>
          <w:rPr>
            <w:rStyle w:val="Hyperlink"/>
          </w:rPr>
          <w:t>tax credit</w:t>
        </w:r>
      </w:hyperlink>
      <w:r>
        <w:t xml:space="preserve"> for taxpayers with children. </w:t>
      </w:r>
    </w:p>
    <w:p w:rsidR="00F9687C" w:rsidRDefault="00F9687C" w:rsidP="00F9687C">
      <w:bookmarkStart w:id="2172" w:name="earned_surplus"/>
      <w:r>
        <w:rPr>
          <w:b/>
          <w:bCs/>
          <w:color w:val="990000"/>
        </w:rPr>
        <w:t>Earned surplus</w:t>
      </w:r>
      <w:bookmarkEnd w:id="2172"/>
      <w:r>
        <w:t xml:space="preserve"> </w:t>
      </w:r>
    </w:p>
    <w:p w:rsidR="00F9687C" w:rsidRDefault="00F9687C" w:rsidP="00F9687C">
      <w:pPr>
        <w:ind w:left="720"/>
      </w:pPr>
      <w:r>
        <w:t xml:space="preserve">See: </w:t>
      </w:r>
      <w:hyperlink r:id="rId7539" w:anchor="retained_earnings" w:history="1">
        <w:r>
          <w:rPr>
            <w:rStyle w:val="Hyperlink"/>
          </w:rPr>
          <w:t>Retained earnings</w:t>
        </w:r>
      </w:hyperlink>
      <w:r>
        <w:t xml:space="preserve"> </w:t>
      </w:r>
    </w:p>
    <w:p w:rsidR="00F9687C" w:rsidRDefault="00F9687C" w:rsidP="00F9687C">
      <w:bookmarkStart w:id="2173" w:name="earnest_money"/>
      <w:r>
        <w:rPr>
          <w:b/>
          <w:bCs/>
          <w:color w:val="990000"/>
        </w:rPr>
        <w:t>Earnest money</w:t>
      </w:r>
      <w:bookmarkEnd w:id="2173"/>
      <w:r>
        <w:t xml:space="preserve"> </w:t>
      </w:r>
    </w:p>
    <w:p w:rsidR="00F9687C" w:rsidRDefault="00F9687C" w:rsidP="00F9687C">
      <w:pPr>
        <w:ind w:left="720"/>
      </w:pPr>
      <w:hyperlink r:id="rId7540" w:anchor="money" w:history="1">
        <w:r>
          <w:rPr>
            <w:rStyle w:val="Hyperlink"/>
          </w:rPr>
          <w:t>Money</w:t>
        </w:r>
      </w:hyperlink>
      <w:r>
        <w:t xml:space="preserve"> given to a seller by a buyer to demonstrate the buyer's </w:t>
      </w:r>
      <w:hyperlink r:id="rId7541" w:anchor="good_faith_deposit" w:history="1">
        <w:r>
          <w:rPr>
            <w:rStyle w:val="Hyperlink"/>
          </w:rPr>
          <w:t>good faith</w:t>
        </w:r>
      </w:hyperlink>
      <w:r>
        <w:t xml:space="preserve">. If the deal falls through, the deposit is usually </w:t>
      </w:r>
      <w:hyperlink r:id="rId7542" w:anchor="forfeiture" w:history="1">
        <w:r>
          <w:rPr>
            <w:rStyle w:val="Hyperlink"/>
          </w:rPr>
          <w:t>forfeited</w:t>
        </w:r>
      </w:hyperlink>
      <w:r>
        <w:t xml:space="preserve">. </w:t>
      </w:r>
    </w:p>
    <w:p w:rsidR="00F9687C" w:rsidRDefault="00F9687C" w:rsidP="00F9687C">
      <w:bookmarkStart w:id="2174" w:name="earning_asset"/>
      <w:r>
        <w:rPr>
          <w:b/>
          <w:bCs/>
          <w:color w:val="990000"/>
        </w:rPr>
        <w:t xml:space="preserve">Earning asset </w:t>
      </w:r>
      <w:bookmarkEnd w:id="2174"/>
    </w:p>
    <w:p w:rsidR="00F9687C" w:rsidRDefault="00F9687C" w:rsidP="00F9687C">
      <w:pPr>
        <w:ind w:left="720"/>
      </w:pPr>
      <w:r>
        <w:t xml:space="preserve">An </w:t>
      </w:r>
      <w:hyperlink r:id="rId7543" w:anchor="asset" w:history="1">
        <w:r>
          <w:rPr>
            <w:rStyle w:val="Hyperlink"/>
          </w:rPr>
          <w:t>asset</w:t>
        </w:r>
      </w:hyperlink>
      <w:r>
        <w:t xml:space="preserve"> that generates income, e.g., income from rental property. </w:t>
      </w:r>
    </w:p>
    <w:p w:rsidR="00F9687C" w:rsidRDefault="00F9687C" w:rsidP="00F9687C">
      <w:bookmarkStart w:id="2175" w:name="earning_power"/>
      <w:r>
        <w:rPr>
          <w:b/>
          <w:bCs/>
          <w:color w:val="990000"/>
        </w:rPr>
        <w:t>Earning power</w:t>
      </w:r>
      <w:bookmarkEnd w:id="2175"/>
      <w:r>
        <w:t xml:space="preserve"> </w:t>
      </w:r>
    </w:p>
    <w:p w:rsidR="00F9687C" w:rsidRDefault="00F9687C" w:rsidP="00F9687C">
      <w:pPr>
        <w:ind w:left="720"/>
      </w:pPr>
      <w:hyperlink r:id="rId7544" w:anchor="earnings" w:history="1">
        <w:r>
          <w:rPr>
            <w:rStyle w:val="Hyperlink"/>
          </w:rPr>
          <w:t>Earnings</w:t>
        </w:r>
      </w:hyperlink>
      <w:r>
        <w:t xml:space="preserve"> before </w:t>
      </w:r>
      <w:hyperlink r:id="rId7545" w:anchor="interest" w:history="1">
        <w:r>
          <w:rPr>
            <w:rStyle w:val="Hyperlink"/>
          </w:rPr>
          <w:t>interest</w:t>
        </w:r>
      </w:hyperlink>
      <w:r>
        <w:t xml:space="preserve"> and taxes (</w:t>
      </w:r>
      <w:hyperlink r:id="rId7546" w:anchor="earnings_before_interest_and_taxes" w:history="1">
        <w:r>
          <w:rPr>
            <w:rStyle w:val="Hyperlink"/>
          </w:rPr>
          <w:t>EBIT</w:t>
        </w:r>
      </w:hyperlink>
      <w:r>
        <w:t xml:space="preserve">) divided by total </w:t>
      </w:r>
      <w:hyperlink r:id="rId7547" w:anchor="asset" w:history="1">
        <w:r>
          <w:rPr>
            <w:rStyle w:val="Hyperlink"/>
          </w:rPr>
          <w:t>assets</w:t>
        </w:r>
      </w:hyperlink>
      <w:r>
        <w:t xml:space="preserve">. </w:t>
      </w:r>
    </w:p>
    <w:p w:rsidR="00F9687C" w:rsidRDefault="00F9687C" w:rsidP="00F9687C">
      <w:bookmarkStart w:id="2176" w:name="earnings"/>
      <w:r>
        <w:rPr>
          <w:b/>
          <w:bCs/>
          <w:color w:val="990000"/>
        </w:rPr>
        <w:t xml:space="preserve">Earnings </w:t>
      </w:r>
      <w:bookmarkEnd w:id="2176"/>
    </w:p>
    <w:p w:rsidR="00F9687C" w:rsidRDefault="00F9687C" w:rsidP="00F9687C">
      <w:pPr>
        <w:ind w:left="720"/>
      </w:pPr>
      <w:hyperlink r:id="rId7548" w:anchor="net_income" w:history="1">
        <w:r>
          <w:rPr>
            <w:rStyle w:val="Hyperlink"/>
          </w:rPr>
          <w:t>Net income</w:t>
        </w:r>
      </w:hyperlink>
      <w:r>
        <w:t xml:space="preserve"> for the </w:t>
      </w:r>
      <w:hyperlink r:id="rId7549" w:anchor="company" w:history="1">
        <w:r>
          <w:rPr>
            <w:rStyle w:val="Hyperlink"/>
          </w:rPr>
          <w:t>company</w:t>
        </w:r>
      </w:hyperlink>
      <w:r>
        <w:t xml:space="preserve"> during a period. </w:t>
      </w:r>
    </w:p>
    <w:p w:rsidR="00F9687C" w:rsidRDefault="00F9687C" w:rsidP="00F9687C">
      <w:bookmarkStart w:id="2177" w:name="earnings_before_interest_after_taxes"/>
      <w:r>
        <w:rPr>
          <w:b/>
          <w:bCs/>
          <w:color w:val="990000"/>
        </w:rPr>
        <w:t>Earnings before interest after taxes (EBIAT)</w:t>
      </w:r>
      <w:bookmarkEnd w:id="2177"/>
      <w:r>
        <w:t xml:space="preserve"> </w:t>
      </w:r>
    </w:p>
    <w:p w:rsidR="00F9687C" w:rsidRDefault="00F9687C" w:rsidP="00F9687C">
      <w:pPr>
        <w:ind w:left="720"/>
      </w:pPr>
      <w:r>
        <w:t xml:space="preserve">A financial measure defined as revenues less </w:t>
      </w:r>
      <w:hyperlink r:id="rId7550" w:anchor="cost_of_goods_sold" w:history="1">
        <w:r>
          <w:rPr>
            <w:rStyle w:val="Hyperlink"/>
          </w:rPr>
          <w:t>cost of goods sold</w:t>
        </w:r>
      </w:hyperlink>
      <w:r>
        <w:t xml:space="preserve"> and selling, general and administrative </w:t>
      </w:r>
      <w:hyperlink r:id="rId7551" w:anchor="expensed" w:history="1">
        <w:r>
          <w:rPr>
            <w:rStyle w:val="Hyperlink"/>
          </w:rPr>
          <w:t>expenses</w:t>
        </w:r>
      </w:hyperlink>
      <w:r>
        <w:t xml:space="preserve">. In other words, operating and nonoperating </w:t>
      </w:r>
      <w:hyperlink r:id="rId7552" w:anchor="profit" w:history="1">
        <w:r>
          <w:rPr>
            <w:rStyle w:val="Hyperlink"/>
          </w:rPr>
          <w:t>profit</w:t>
        </w:r>
      </w:hyperlink>
      <w:r>
        <w:t xml:space="preserve"> before the </w:t>
      </w:r>
      <w:hyperlink r:id="rId7553" w:anchor="deduction" w:history="1">
        <w:r>
          <w:rPr>
            <w:rStyle w:val="Hyperlink"/>
          </w:rPr>
          <w:t>deduction</w:t>
        </w:r>
      </w:hyperlink>
      <w:r>
        <w:t xml:space="preserve"> of </w:t>
      </w:r>
      <w:hyperlink r:id="rId7554" w:anchor="interest" w:history="1">
        <w:r>
          <w:rPr>
            <w:rStyle w:val="Hyperlink"/>
          </w:rPr>
          <w:t>interest</w:t>
        </w:r>
      </w:hyperlink>
      <w:r>
        <w:t xml:space="preserve"> plus </w:t>
      </w:r>
      <w:hyperlink r:id="rId7555" w:anchor="cash" w:history="1">
        <w:r>
          <w:rPr>
            <w:rStyle w:val="Hyperlink"/>
          </w:rPr>
          <w:t>cash</w:t>
        </w:r>
      </w:hyperlink>
      <w:r>
        <w:t xml:space="preserve"> </w:t>
      </w:r>
      <w:hyperlink r:id="rId7556" w:anchor="income_tax" w:history="1">
        <w:r>
          <w:rPr>
            <w:rStyle w:val="Hyperlink"/>
          </w:rPr>
          <w:t>income taxes</w:t>
        </w:r>
      </w:hyperlink>
      <w:r>
        <w:t xml:space="preserve">. Equivalent to </w:t>
      </w:r>
      <w:hyperlink r:id="rId7557" w:anchor="earnings_before_interest_and_taxes" w:history="1">
        <w:r>
          <w:rPr>
            <w:rStyle w:val="Hyperlink"/>
          </w:rPr>
          <w:t>EBIT</w:t>
        </w:r>
      </w:hyperlink>
      <w:r>
        <w:t xml:space="preserve"> minus cash taxes. </w:t>
      </w:r>
    </w:p>
    <w:p w:rsidR="00F9687C" w:rsidRDefault="00F9687C" w:rsidP="00F9687C">
      <w:bookmarkStart w:id="2178" w:name="earnings_before_interest_and_taxes"/>
      <w:r>
        <w:rPr>
          <w:b/>
          <w:bCs/>
          <w:color w:val="990000"/>
        </w:rPr>
        <w:t>Earnings before interest and, taxes (EBIT)</w:t>
      </w:r>
      <w:bookmarkEnd w:id="2178"/>
      <w:r>
        <w:t xml:space="preserve"> </w:t>
      </w:r>
    </w:p>
    <w:p w:rsidR="00F9687C" w:rsidRDefault="00F9687C" w:rsidP="00F9687C">
      <w:pPr>
        <w:ind w:left="720"/>
      </w:pPr>
      <w:r>
        <w:t xml:space="preserve">A financial measure defined as revenues less </w:t>
      </w:r>
      <w:hyperlink r:id="rId7558" w:anchor="cost_of_goods_sold" w:history="1">
        <w:r>
          <w:rPr>
            <w:rStyle w:val="Hyperlink"/>
          </w:rPr>
          <w:t>cost of goods sold</w:t>
        </w:r>
      </w:hyperlink>
      <w:r>
        <w:t xml:space="preserve"> and selling, general, and administrative </w:t>
      </w:r>
      <w:hyperlink r:id="rId7559" w:anchor="expensed" w:history="1">
        <w:r>
          <w:rPr>
            <w:rStyle w:val="Hyperlink"/>
          </w:rPr>
          <w:t>expenses</w:t>
        </w:r>
      </w:hyperlink>
      <w:r>
        <w:t xml:space="preserve">. In other words, operating and nonoperating </w:t>
      </w:r>
      <w:hyperlink r:id="rId7560" w:anchor="profit" w:history="1">
        <w:r>
          <w:rPr>
            <w:rStyle w:val="Hyperlink"/>
          </w:rPr>
          <w:t>profit</w:t>
        </w:r>
      </w:hyperlink>
      <w:r>
        <w:t xml:space="preserve"> before the </w:t>
      </w:r>
      <w:hyperlink r:id="rId7561" w:anchor="deduction" w:history="1">
        <w:r>
          <w:rPr>
            <w:rStyle w:val="Hyperlink"/>
          </w:rPr>
          <w:t>deduction</w:t>
        </w:r>
      </w:hyperlink>
      <w:r>
        <w:t xml:space="preserve"> of </w:t>
      </w:r>
      <w:hyperlink r:id="rId7562" w:anchor="interest" w:history="1">
        <w:r>
          <w:rPr>
            <w:rStyle w:val="Hyperlink"/>
          </w:rPr>
          <w:t>interest</w:t>
        </w:r>
      </w:hyperlink>
      <w:r>
        <w:t xml:space="preserve"> and </w:t>
      </w:r>
      <w:hyperlink r:id="rId7563" w:anchor="income_tax" w:history="1">
        <w:r>
          <w:rPr>
            <w:rStyle w:val="Hyperlink"/>
          </w:rPr>
          <w:t>income taxes</w:t>
        </w:r>
      </w:hyperlink>
      <w:r>
        <w:t xml:space="preserve">. </w:t>
      </w:r>
    </w:p>
    <w:p w:rsidR="00F9687C" w:rsidRDefault="00F9687C" w:rsidP="00F9687C">
      <w:bookmarkStart w:id="2179" w:name="earnings_before_interest_taxes_and_depre"/>
      <w:r>
        <w:rPr>
          <w:b/>
          <w:bCs/>
          <w:color w:val="990000"/>
        </w:rPr>
        <w:t>Earnings before interest, taxes, and depreciation (EBITD)</w:t>
      </w:r>
      <w:bookmarkEnd w:id="2179"/>
      <w:r>
        <w:t xml:space="preserve"> </w:t>
      </w:r>
    </w:p>
    <w:p w:rsidR="00F9687C" w:rsidRDefault="00F9687C" w:rsidP="00F9687C">
      <w:pPr>
        <w:ind w:left="720"/>
      </w:pPr>
      <w:r>
        <w:t xml:space="preserve">A financial measure defined as revenues less </w:t>
      </w:r>
      <w:hyperlink r:id="rId7564" w:anchor="cost_of_goods_sold" w:history="1">
        <w:r>
          <w:rPr>
            <w:rStyle w:val="Hyperlink"/>
          </w:rPr>
          <w:t>cost of goods sold</w:t>
        </w:r>
      </w:hyperlink>
      <w:r>
        <w:t xml:space="preserve"> and selling, general, and administrative </w:t>
      </w:r>
      <w:hyperlink r:id="rId7565" w:anchor="expensed" w:history="1">
        <w:r>
          <w:rPr>
            <w:rStyle w:val="Hyperlink"/>
          </w:rPr>
          <w:t>expenses</w:t>
        </w:r>
      </w:hyperlink>
      <w:r>
        <w:t xml:space="preserve">. In other words, operating and nonoperating </w:t>
      </w:r>
      <w:hyperlink r:id="rId7566" w:anchor="profit" w:history="1">
        <w:r>
          <w:rPr>
            <w:rStyle w:val="Hyperlink"/>
          </w:rPr>
          <w:t>profit</w:t>
        </w:r>
      </w:hyperlink>
      <w:r>
        <w:t xml:space="preserve"> before the </w:t>
      </w:r>
      <w:hyperlink r:id="rId7567" w:anchor="deduction" w:history="1">
        <w:r>
          <w:rPr>
            <w:rStyle w:val="Hyperlink"/>
          </w:rPr>
          <w:t>deduction</w:t>
        </w:r>
      </w:hyperlink>
      <w:r>
        <w:t xml:space="preserve"> of </w:t>
      </w:r>
      <w:hyperlink r:id="rId7568" w:anchor="interest" w:history="1">
        <w:r>
          <w:rPr>
            <w:rStyle w:val="Hyperlink"/>
          </w:rPr>
          <w:t>interest</w:t>
        </w:r>
      </w:hyperlink>
      <w:r>
        <w:t xml:space="preserve"> and </w:t>
      </w:r>
      <w:hyperlink r:id="rId7569" w:anchor="income_tax" w:history="1">
        <w:r>
          <w:rPr>
            <w:rStyle w:val="Hyperlink"/>
          </w:rPr>
          <w:t>income taxes</w:t>
        </w:r>
      </w:hyperlink>
      <w:r>
        <w:t xml:space="preserve">. </w:t>
      </w:r>
      <w:hyperlink r:id="rId7570" w:anchor="depreciation" w:history="1">
        <w:r>
          <w:rPr>
            <w:rStyle w:val="Hyperlink"/>
          </w:rPr>
          <w:t>Depreciation</w:t>
        </w:r>
      </w:hyperlink>
      <w:r>
        <w:t xml:space="preserve"> </w:t>
      </w:r>
      <w:hyperlink r:id="rId7571" w:anchor="expensed" w:history="1">
        <w:r>
          <w:rPr>
            <w:rStyle w:val="Hyperlink"/>
          </w:rPr>
          <w:t>expenses</w:t>
        </w:r>
      </w:hyperlink>
      <w:r>
        <w:t xml:space="preserve"> are not included in the costs. </w:t>
      </w:r>
    </w:p>
    <w:p w:rsidR="00F9687C" w:rsidRDefault="00F9687C" w:rsidP="00F9687C">
      <w:bookmarkStart w:id="2180" w:name="earnings_before_interest_taxes_depreciat"/>
      <w:r>
        <w:rPr>
          <w:b/>
          <w:bCs/>
          <w:color w:val="990000"/>
        </w:rPr>
        <w:t>Earnings before interest, taxes, depreciation, and amortization (EBITDA)</w:t>
      </w:r>
      <w:bookmarkEnd w:id="2180"/>
      <w:r>
        <w:t xml:space="preserve"> </w:t>
      </w:r>
    </w:p>
    <w:p w:rsidR="00F9687C" w:rsidRDefault="00F9687C" w:rsidP="00F9687C">
      <w:pPr>
        <w:ind w:left="720"/>
      </w:pPr>
      <w:r>
        <w:t xml:space="preserve">A financial measure defined as revenues less </w:t>
      </w:r>
      <w:hyperlink r:id="rId7572" w:anchor="cost_of_goods_sold" w:history="1">
        <w:r>
          <w:rPr>
            <w:rStyle w:val="Hyperlink"/>
          </w:rPr>
          <w:t>cost of goods sold</w:t>
        </w:r>
      </w:hyperlink>
      <w:r>
        <w:t xml:space="preserve"> and selling, general, and administrative </w:t>
      </w:r>
      <w:hyperlink r:id="rId7573" w:anchor="expensed" w:history="1">
        <w:r>
          <w:rPr>
            <w:rStyle w:val="Hyperlink"/>
          </w:rPr>
          <w:t>expenses</w:t>
        </w:r>
      </w:hyperlink>
      <w:r>
        <w:t xml:space="preserve">. In other words, operating and nonoperating </w:t>
      </w:r>
      <w:hyperlink r:id="rId7574" w:anchor="profit" w:history="1">
        <w:r>
          <w:rPr>
            <w:rStyle w:val="Hyperlink"/>
          </w:rPr>
          <w:t>profit</w:t>
        </w:r>
      </w:hyperlink>
      <w:r>
        <w:t xml:space="preserve"> before the </w:t>
      </w:r>
      <w:hyperlink r:id="rId7575" w:anchor="deduction" w:history="1">
        <w:r>
          <w:rPr>
            <w:rStyle w:val="Hyperlink"/>
          </w:rPr>
          <w:t>deduction</w:t>
        </w:r>
      </w:hyperlink>
      <w:r>
        <w:t xml:space="preserve"> of </w:t>
      </w:r>
      <w:hyperlink r:id="rId7576" w:anchor="interest" w:history="1">
        <w:r>
          <w:rPr>
            <w:rStyle w:val="Hyperlink"/>
          </w:rPr>
          <w:t>interest</w:t>
        </w:r>
      </w:hyperlink>
      <w:r>
        <w:t xml:space="preserve"> and </w:t>
      </w:r>
      <w:hyperlink r:id="rId7577" w:anchor="income_tax" w:history="1">
        <w:r>
          <w:rPr>
            <w:rStyle w:val="Hyperlink"/>
          </w:rPr>
          <w:t>income taxes</w:t>
        </w:r>
      </w:hyperlink>
      <w:r>
        <w:t xml:space="preserve">. </w:t>
      </w:r>
      <w:hyperlink r:id="rId7578" w:anchor="depreciation" w:history="1">
        <w:r>
          <w:rPr>
            <w:rStyle w:val="Hyperlink"/>
          </w:rPr>
          <w:t>Depreciation</w:t>
        </w:r>
      </w:hyperlink>
      <w:r>
        <w:t xml:space="preserve"> and </w:t>
      </w:r>
      <w:hyperlink r:id="rId7579" w:anchor="amortization" w:history="1">
        <w:r>
          <w:rPr>
            <w:rStyle w:val="Hyperlink"/>
          </w:rPr>
          <w:t>amortization</w:t>
        </w:r>
      </w:hyperlink>
      <w:r>
        <w:t xml:space="preserve"> expenses are not included in the costs. </w:t>
      </w:r>
    </w:p>
    <w:p w:rsidR="00F9687C" w:rsidRDefault="00F9687C" w:rsidP="00F9687C">
      <w:bookmarkStart w:id="2181" w:name="earnings_before_taxes"/>
      <w:r>
        <w:rPr>
          <w:b/>
          <w:bCs/>
          <w:color w:val="990000"/>
        </w:rPr>
        <w:t>Earnings before taxes (EBT)</w:t>
      </w:r>
      <w:bookmarkEnd w:id="2181"/>
      <w:r>
        <w:t xml:space="preserve"> </w:t>
      </w:r>
    </w:p>
    <w:p w:rsidR="00F9687C" w:rsidRDefault="00F9687C" w:rsidP="00F9687C">
      <w:pPr>
        <w:ind w:left="720"/>
      </w:pPr>
      <w:r>
        <w:t xml:space="preserve">A financial measure defined as revenues less </w:t>
      </w:r>
      <w:hyperlink r:id="rId7580" w:anchor="cost_of_goods_sold" w:history="1">
        <w:r>
          <w:rPr>
            <w:rStyle w:val="Hyperlink"/>
          </w:rPr>
          <w:t>cost of goods sold</w:t>
        </w:r>
      </w:hyperlink>
      <w:r>
        <w:t xml:space="preserve"> and selling, general, and administrative </w:t>
      </w:r>
      <w:hyperlink r:id="rId7581" w:anchor="expensed" w:history="1">
        <w:r>
          <w:rPr>
            <w:rStyle w:val="Hyperlink"/>
          </w:rPr>
          <w:t>expenses</w:t>
        </w:r>
      </w:hyperlink>
      <w:r>
        <w:t xml:space="preserve">. In other words, operating and nonoperating </w:t>
      </w:r>
      <w:hyperlink r:id="rId7582" w:anchor="profit" w:history="1">
        <w:r>
          <w:rPr>
            <w:rStyle w:val="Hyperlink"/>
          </w:rPr>
          <w:t>profit</w:t>
        </w:r>
      </w:hyperlink>
      <w:r>
        <w:t xml:space="preserve"> before the </w:t>
      </w:r>
      <w:hyperlink r:id="rId7583" w:anchor="deduction" w:history="1">
        <w:r>
          <w:rPr>
            <w:rStyle w:val="Hyperlink"/>
          </w:rPr>
          <w:t>deduction</w:t>
        </w:r>
      </w:hyperlink>
      <w:r>
        <w:t xml:space="preserve"> of </w:t>
      </w:r>
      <w:hyperlink r:id="rId7584" w:anchor="income_tax" w:history="1">
        <w:r>
          <w:rPr>
            <w:rStyle w:val="Hyperlink"/>
          </w:rPr>
          <w:t>income taxes</w:t>
        </w:r>
      </w:hyperlink>
      <w:r>
        <w:t xml:space="preserve">. </w:t>
      </w:r>
    </w:p>
    <w:p w:rsidR="00F9687C" w:rsidRDefault="00F9687C" w:rsidP="00F9687C">
      <w:bookmarkStart w:id="2182" w:name="earnings_momentum"/>
      <w:r>
        <w:rPr>
          <w:b/>
          <w:bCs/>
          <w:color w:val="990000"/>
        </w:rPr>
        <w:t>Earnings momentum</w:t>
      </w:r>
      <w:bookmarkEnd w:id="2182"/>
      <w:r>
        <w:t xml:space="preserve"> </w:t>
      </w:r>
    </w:p>
    <w:p w:rsidR="00F9687C" w:rsidRDefault="00F9687C" w:rsidP="00F9687C">
      <w:pPr>
        <w:ind w:left="720"/>
      </w:pPr>
      <w:r>
        <w:t xml:space="preserve">An increase in the </w:t>
      </w:r>
      <w:hyperlink r:id="rId7585" w:anchor="earnings_per_share" w:history="1">
        <w:r>
          <w:rPr>
            <w:rStyle w:val="Hyperlink"/>
          </w:rPr>
          <w:t>earnings per share</w:t>
        </w:r>
      </w:hyperlink>
      <w:r>
        <w:t xml:space="preserve"> growth rate from one reporting period to the next. </w:t>
      </w:r>
    </w:p>
    <w:p w:rsidR="00F9687C" w:rsidRDefault="00F9687C" w:rsidP="00F9687C">
      <w:bookmarkStart w:id="2183" w:name="earnings_per_share"/>
      <w:r>
        <w:rPr>
          <w:b/>
          <w:bCs/>
          <w:color w:val="990000"/>
        </w:rPr>
        <w:t>Earnings per share (EPS)</w:t>
      </w:r>
      <w:bookmarkEnd w:id="2183"/>
      <w:r>
        <w:rPr>
          <w:b/>
          <w:bCs/>
          <w:color w:val="990000"/>
        </w:rPr>
        <w:t xml:space="preserve"> </w:t>
      </w:r>
    </w:p>
    <w:p w:rsidR="00F9687C" w:rsidRDefault="00F9687C" w:rsidP="00F9687C">
      <w:pPr>
        <w:ind w:left="720"/>
      </w:pPr>
      <w:r>
        <w:t xml:space="preserve">A </w:t>
      </w:r>
      <w:hyperlink r:id="rId7586" w:anchor="company" w:history="1">
        <w:r>
          <w:rPr>
            <w:rStyle w:val="Hyperlink"/>
          </w:rPr>
          <w:t>company's</w:t>
        </w:r>
      </w:hyperlink>
      <w:r>
        <w:t xml:space="preserve"> </w:t>
      </w:r>
      <w:hyperlink r:id="rId7587" w:anchor="profit" w:history="1">
        <w:r>
          <w:rPr>
            <w:rStyle w:val="Hyperlink"/>
          </w:rPr>
          <w:t>profit</w:t>
        </w:r>
      </w:hyperlink>
      <w:r>
        <w:t xml:space="preserve"> divided by its number of common </w:t>
      </w:r>
      <w:hyperlink r:id="rId7588" w:anchor="outstanding_share_capital" w:history="1">
        <w:r>
          <w:rPr>
            <w:rStyle w:val="Hyperlink"/>
          </w:rPr>
          <w:t>outstanding shares</w:t>
        </w:r>
      </w:hyperlink>
      <w:r>
        <w:t xml:space="preserve">. If a company earning $2 million in one year had 2 million common shares of </w:t>
      </w:r>
      <w:hyperlink r:id="rId7589" w:anchor="stock" w:history="1">
        <w:r>
          <w:rPr>
            <w:rStyle w:val="Hyperlink"/>
          </w:rPr>
          <w:t>stock</w:t>
        </w:r>
      </w:hyperlink>
      <w:r>
        <w:t xml:space="preserve"> </w:t>
      </w:r>
      <w:hyperlink r:id="rId7590" w:anchor="outstanding" w:history="1">
        <w:r>
          <w:rPr>
            <w:rStyle w:val="Hyperlink"/>
          </w:rPr>
          <w:t>outstanding</w:t>
        </w:r>
      </w:hyperlink>
      <w:r>
        <w:t xml:space="preserve">, its EPS would be $1 per share. In calculating EPS, the company often uses a weighted </w:t>
      </w:r>
      <w:hyperlink r:id="rId7591" w:anchor="average" w:history="1">
        <w:r>
          <w:rPr>
            <w:rStyle w:val="Hyperlink"/>
          </w:rPr>
          <w:t>average</w:t>
        </w:r>
      </w:hyperlink>
      <w:r>
        <w:t xml:space="preserve"> of shares outstanding over the reporting term. The one-year (historical or trailing) EPS growth rate is calculated as the percentage change in </w:t>
      </w:r>
      <w:hyperlink r:id="rId7592" w:anchor="earnings" w:history="1">
        <w:r>
          <w:rPr>
            <w:rStyle w:val="Hyperlink"/>
          </w:rPr>
          <w:t>earnings</w:t>
        </w:r>
      </w:hyperlink>
      <w:r>
        <w:t xml:space="preserve"> per share. The prospective EPS growth rate is calculated as the percentage change in this year's earnings and the </w:t>
      </w:r>
      <w:hyperlink r:id="rId7593" w:anchor="consensus_forecast" w:history="1">
        <w:r>
          <w:rPr>
            <w:rStyle w:val="Hyperlink"/>
          </w:rPr>
          <w:t>consensus forecast</w:t>
        </w:r>
      </w:hyperlink>
      <w:r>
        <w:t xml:space="preserve"> earnings for next year. </w:t>
      </w:r>
    </w:p>
    <w:p w:rsidR="00F9687C" w:rsidRDefault="00F9687C" w:rsidP="00F9687C">
      <w:bookmarkStart w:id="2184" w:name="earnings_price_ratio"/>
      <w:r>
        <w:rPr>
          <w:b/>
          <w:bCs/>
          <w:color w:val="990000"/>
        </w:rPr>
        <w:t>Earnings-price ratio</w:t>
      </w:r>
      <w:bookmarkEnd w:id="2184"/>
      <w:r>
        <w:t xml:space="preserve"> </w:t>
      </w:r>
    </w:p>
    <w:p w:rsidR="00F9687C" w:rsidRDefault="00F9687C" w:rsidP="00F9687C">
      <w:pPr>
        <w:ind w:left="720"/>
      </w:pPr>
      <w:r>
        <w:t xml:space="preserve">See: </w:t>
      </w:r>
      <w:hyperlink r:id="rId7594" w:anchor="earnings_yield" w:history="1">
        <w:r>
          <w:rPr>
            <w:rStyle w:val="Hyperlink"/>
          </w:rPr>
          <w:t>Earnings yield</w:t>
        </w:r>
      </w:hyperlink>
      <w:r>
        <w:t xml:space="preserve"> </w:t>
      </w:r>
    </w:p>
    <w:p w:rsidR="00F9687C" w:rsidRDefault="00F9687C" w:rsidP="00F9687C">
      <w:bookmarkStart w:id="2185" w:name="earnings_response_coefficient"/>
      <w:r>
        <w:rPr>
          <w:b/>
          <w:bCs/>
          <w:color w:val="990000"/>
        </w:rPr>
        <w:t>Earnings response coefficient</w:t>
      </w:r>
      <w:bookmarkEnd w:id="2185"/>
      <w:r>
        <w:t xml:space="preserve"> </w:t>
      </w:r>
    </w:p>
    <w:p w:rsidR="00F9687C" w:rsidRDefault="00F9687C" w:rsidP="00F9687C">
      <w:pPr>
        <w:ind w:left="720"/>
      </w:pPr>
      <w:r>
        <w:t xml:space="preserve">A measure of relation of stock </w:t>
      </w:r>
      <w:hyperlink r:id="rId7595" w:anchor="return" w:history="1">
        <w:r>
          <w:rPr>
            <w:rStyle w:val="Hyperlink"/>
          </w:rPr>
          <w:t>returns</w:t>
        </w:r>
      </w:hyperlink>
      <w:r>
        <w:t xml:space="preserve"> to </w:t>
      </w:r>
      <w:hyperlink r:id="rId7596" w:anchor="earnings" w:history="1">
        <w:r>
          <w:rPr>
            <w:rStyle w:val="Hyperlink"/>
          </w:rPr>
          <w:t>earnings</w:t>
        </w:r>
      </w:hyperlink>
      <w:r>
        <w:t xml:space="preserve"> surprises around the time of corporate earnings announcements. </w:t>
      </w:r>
    </w:p>
    <w:p w:rsidR="00F9687C" w:rsidRDefault="00F9687C" w:rsidP="00F9687C">
      <w:bookmarkStart w:id="2186" w:name="earnings_retention_ratio"/>
      <w:r>
        <w:rPr>
          <w:b/>
          <w:bCs/>
          <w:color w:val="990000"/>
        </w:rPr>
        <w:t>Earnings retention ratio</w:t>
      </w:r>
      <w:bookmarkEnd w:id="2186"/>
      <w:r>
        <w:t xml:space="preserve"> </w:t>
      </w:r>
    </w:p>
    <w:p w:rsidR="00F9687C" w:rsidRDefault="00F9687C" w:rsidP="00F9687C">
      <w:pPr>
        <w:ind w:left="720"/>
      </w:pPr>
      <w:hyperlink r:id="rId7597" w:anchor="plowback_rate" w:history="1">
        <w:r>
          <w:rPr>
            <w:rStyle w:val="Hyperlink"/>
          </w:rPr>
          <w:t>Plowback rate</w:t>
        </w:r>
      </w:hyperlink>
      <w:r>
        <w:t xml:space="preserve">. </w:t>
      </w:r>
    </w:p>
    <w:p w:rsidR="00F9687C" w:rsidRDefault="00F9687C" w:rsidP="00F9687C">
      <w:bookmarkStart w:id="2187" w:name="earnings_surprises"/>
      <w:r>
        <w:rPr>
          <w:b/>
          <w:bCs/>
          <w:color w:val="990000"/>
        </w:rPr>
        <w:t>Earnings surprises</w:t>
      </w:r>
      <w:bookmarkEnd w:id="2187"/>
      <w:r>
        <w:rPr>
          <w:b/>
          <w:bCs/>
          <w:color w:val="990000"/>
        </w:rPr>
        <w:t xml:space="preserve"> </w:t>
      </w:r>
    </w:p>
    <w:p w:rsidR="00F9687C" w:rsidRDefault="00F9687C" w:rsidP="00F9687C">
      <w:pPr>
        <w:ind w:left="720"/>
      </w:pPr>
      <w:r>
        <w:t xml:space="preserve">Positive or negative differences from the </w:t>
      </w:r>
      <w:hyperlink r:id="rId7598" w:anchor="consensus_forecast" w:history="1">
        <w:r>
          <w:rPr>
            <w:rStyle w:val="Hyperlink"/>
          </w:rPr>
          <w:t>consensus forecast</w:t>
        </w:r>
      </w:hyperlink>
      <w:r>
        <w:t xml:space="preserve"> of </w:t>
      </w:r>
      <w:hyperlink r:id="rId7599" w:anchor="earnings" w:history="1">
        <w:r>
          <w:rPr>
            <w:rStyle w:val="Hyperlink"/>
          </w:rPr>
          <w:t>earnings</w:t>
        </w:r>
      </w:hyperlink>
      <w:r>
        <w:t xml:space="preserve"> by </w:t>
      </w:r>
      <w:hyperlink r:id="rId7600" w:anchor="financial_institution" w:history="1">
        <w:r>
          <w:rPr>
            <w:rStyle w:val="Hyperlink"/>
          </w:rPr>
          <w:t>institutions</w:t>
        </w:r>
      </w:hyperlink>
      <w:r>
        <w:t xml:space="preserve"> such as </w:t>
      </w:r>
      <w:hyperlink r:id="rId7601" w:anchor="first_call" w:history="1">
        <w:r>
          <w:rPr>
            <w:rStyle w:val="Hyperlink"/>
          </w:rPr>
          <w:t>First Call</w:t>
        </w:r>
      </w:hyperlink>
      <w:r>
        <w:t xml:space="preserve"> or </w:t>
      </w:r>
      <w:hyperlink r:id="rId7602" w:anchor="i.b.e.s." w:history="1">
        <w:r>
          <w:rPr>
            <w:rStyle w:val="Hyperlink"/>
          </w:rPr>
          <w:t>IBES</w:t>
        </w:r>
      </w:hyperlink>
      <w:r>
        <w:t xml:space="preserve">. Negative earnings surprises generally have a greater adverse effect on </w:t>
      </w:r>
      <w:hyperlink r:id="rId7603" w:anchor="stock" w:history="1">
        <w:r>
          <w:rPr>
            <w:rStyle w:val="Hyperlink"/>
          </w:rPr>
          <w:t>stock</w:t>
        </w:r>
      </w:hyperlink>
      <w:r>
        <w:t xml:space="preserve"> </w:t>
      </w:r>
      <w:hyperlink r:id="rId7604" w:anchor="prices" w:history="1">
        <w:r>
          <w:rPr>
            <w:rStyle w:val="Hyperlink"/>
          </w:rPr>
          <w:t>prices</w:t>
        </w:r>
      </w:hyperlink>
      <w:r>
        <w:t xml:space="preserve"> than a reciprocal positive earnings surprise. </w:t>
      </w:r>
    </w:p>
    <w:p w:rsidR="00F9687C" w:rsidRDefault="00F9687C" w:rsidP="00F9687C">
      <w:bookmarkStart w:id="2188" w:name="earnings_yield"/>
      <w:r>
        <w:rPr>
          <w:b/>
          <w:bCs/>
          <w:color w:val="990000"/>
        </w:rPr>
        <w:t>Earnings yield</w:t>
      </w:r>
      <w:bookmarkEnd w:id="2188"/>
      <w:r>
        <w:t xml:space="preserve"> </w:t>
      </w:r>
    </w:p>
    <w:p w:rsidR="00F9687C" w:rsidRDefault="00F9687C" w:rsidP="00F9687C">
      <w:pPr>
        <w:ind w:left="720"/>
      </w:pPr>
      <w:r>
        <w:t xml:space="preserve">The ratio of </w:t>
      </w:r>
      <w:hyperlink r:id="rId7605" w:anchor="earnings_per_share" w:history="1">
        <w:r>
          <w:rPr>
            <w:rStyle w:val="Hyperlink"/>
          </w:rPr>
          <w:t>earnings per share</w:t>
        </w:r>
      </w:hyperlink>
      <w:r>
        <w:t xml:space="preserve">, after allowing for tax and </w:t>
      </w:r>
      <w:hyperlink r:id="rId7606" w:anchor="interest_payments" w:history="1">
        <w:r>
          <w:rPr>
            <w:rStyle w:val="Hyperlink"/>
          </w:rPr>
          <w:t>interest payments</w:t>
        </w:r>
      </w:hyperlink>
      <w:r>
        <w:t xml:space="preserve"> on fixed interest debt, to the current share price. The inverse of the </w:t>
      </w:r>
      <w:hyperlink r:id="rId7607" w:anchor="price_earnings_ratio" w:history="1">
        <w:r>
          <w:rPr>
            <w:rStyle w:val="Hyperlink"/>
          </w:rPr>
          <w:t>price-earnings ratio</w:t>
        </w:r>
      </w:hyperlink>
      <w:r>
        <w:t xml:space="preserve">. It is the total twelve months </w:t>
      </w:r>
      <w:hyperlink r:id="rId7608" w:anchor="earnings" w:history="1">
        <w:r>
          <w:rPr>
            <w:rStyle w:val="Hyperlink"/>
          </w:rPr>
          <w:t>earnings</w:t>
        </w:r>
      </w:hyperlink>
      <w:r>
        <w:t xml:space="preserve"> divided by number of </w:t>
      </w:r>
      <w:hyperlink r:id="rId7609" w:anchor="outstanding" w:history="1">
        <w:r>
          <w:rPr>
            <w:rStyle w:val="Hyperlink"/>
          </w:rPr>
          <w:t>outstanding</w:t>
        </w:r>
      </w:hyperlink>
      <w:r>
        <w:t xml:space="preserve"> </w:t>
      </w:r>
      <w:hyperlink r:id="rId7610" w:anchor="shares" w:history="1">
        <w:r>
          <w:rPr>
            <w:rStyle w:val="Hyperlink"/>
          </w:rPr>
          <w:t>shares</w:t>
        </w:r>
      </w:hyperlink>
      <w:r>
        <w:t xml:space="preserve">, divided by the recent price, multiplied by 100. The end result is shown in percentage terms. We often look at earnings yield because this avoids the problem of zero earnings in the </w:t>
      </w:r>
      <w:hyperlink r:id="rId7611" w:anchor="denomination" w:history="1">
        <w:r>
          <w:rPr>
            <w:rStyle w:val="Hyperlink"/>
          </w:rPr>
          <w:t>denominator</w:t>
        </w:r>
      </w:hyperlink>
      <w:r>
        <w:t xml:space="preserve"> of the price-earning ratio. </w:t>
      </w:r>
    </w:p>
    <w:p w:rsidR="00F9687C" w:rsidRDefault="00F9687C" w:rsidP="00F9687C">
      <w:bookmarkStart w:id="2189" w:name="easy_money"/>
      <w:r>
        <w:rPr>
          <w:b/>
          <w:bCs/>
          <w:color w:val="990000"/>
        </w:rPr>
        <w:t>Easy money</w:t>
      </w:r>
      <w:bookmarkEnd w:id="2189"/>
      <w:r>
        <w:t xml:space="preserve"> </w:t>
      </w:r>
    </w:p>
    <w:p w:rsidR="00F9687C" w:rsidRDefault="00F9687C" w:rsidP="00F9687C">
      <w:pPr>
        <w:ind w:left="720"/>
      </w:pPr>
      <w:r>
        <w:t xml:space="preserve">See: </w:t>
      </w:r>
      <w:hyperlink r:id="rId7612" w:anchor="tight_money" w:history="1">
        <w:r>
          <w:rPr>
            <w:rStyle w:val="Hyperlink"/>
          </w:rPr>
          <w:t>Tight money</w:t>
        </w:r>
      </w:hyperlink>
      <w:r>
        <w:t xml:space="preserve"> </w:t>
      </w:r>
    </w:p>
    <w:p w:rsidR="00F9687C" w:rsidRDefault="00F9687C" w:rsidP="00F9687C">
      <w:bookmarkStart w:id="2190" w:name="eating_stock"/>
      <w:r>
        <w:rPr>
          <w:b/>
          <w:bCs/>
          <w:color w:val="990000"/>
        </w:rPr>
        <w:t>Eating stock</w:t>
      </w:r>
      <w:bookmarkEnd w:id="2190"/>
      <w:r>
        <w:t xml:space="preserve"> </w:t>
      </w:r>
    </w:p>
    <w:p w:rsidR="00F9687C" w:rsidRDefault="00F9687C" w:rsidP="00F9687C">
      <w:pPr>
        <w:ind w:left="720"/>
      </w:pPr>
      <w:r>
        <w:t xml:space="preserve">When an </w:t>
      </w:r>
      <w:hyperlink r:id="rId7613" w:anchor="underwriter" w:history="1">
        <w:r>
          <w:rPr>
            <w:rStyle w:val="Hyperlink"/>
          </w:rPr>
          <w:t>underwriter</w:t>
        </w:r>
      </w:hyperlink>
      <w:r>
        <w:t xml:space="preserve"> can't find buyers for a </w:t>
      </w:r>
      <w:hyperlink r:id="rId7614" w:anchor="stock" w:history="1">
        <w:r>
          <w:rPr>
            <w:rStyle w:val="Hyperlink"/>
          </w:rPr>
          <w:t>stock</w:t>
        </w:r>
      </w:hyperlink>
      <w:r>
        <w:t xml:space="preserve"> and therefore has to buy them for his own </w:t>
      </w:r>
      <w:hyperlink r:id="rId7615" w:anchor="account" w:history="1">
        <w:r>
          <w:rPr>
            <w:rStyle w:val="Hyperlink"/>
          </w:rPr>
          <w:t>account</w:t>
        </w:r>
      </w:hyperlink>
      <w:r>
        <w:t xml:space="preserve">. </w:t>
      </w:r>
    </w:p>
    <w:p w:rsidR="00F9687C" w:rsidRDefault="00F9687C" w:rsidP="00F9687C">
      <w:r>
        <w:rPr>
          <w:b/>
          <w:bCs/>
          <w:color w:val="990000"/>
        </w:rPr>
        <w:t>ECN</w:t>
      </w:r>
      <w:bookmarkEnd w:id="2137"/>
      <w:r>
        <w:t xml:space="preserve"> </w:t>
      </w:r>
    </w:p>
    <w:p w:rsidR="00F9687C" w:rsidRDefault="00F9687C" w:rsidP="00F9687C">
      <w:pPr>
        <w:ind w:left="720"/>
      </w:pPr>
      <w:r>
        <w:t xml:space="preserve">See: </w:t>
      </w:r>
      <w:hyperlink r:id="rId7616" w:anchor="emerging_company_marketplace" w:history="1">
        <w:r>
          <w:rPr>
            <w:rStyle w:val="Hyperlink"/>
          </w:rPr>
          <w:t>Emerging company marketplace</w:t>
        </w:r>
      </w:hyperlink>
      <w:r>
        <w:t xml:space="preserve"> </w:t>
      </w:r>
    </w:p>
    <w:p w:rsidR="00F9687C" w:rsidRDefault="00F9687C" w:rsidP="00F9687C">
      <w:bookmarkStart w:id="2191" w:name="eclectic_paradigm"/>
      <w:r>
        <w:rPr>
          <w:b/>
          <w:bCs/>
          <w:color w:val="990000"/>
        </w:rPr>
        <w:t>Eclectic paradigm</w:t>
      </w:r>
      <w:bookmarkEnd w:id="2191"/>
      <w:r>
        <w:t xml:space="preserve"> </w:t>
      </w:r>
    </w:p>
    <w:p w:rsidR="00F9687C" w:rsidRDefault="00F9687C" w:rsidP="00F9687C">
      <w:pPr>
        <w:ind w:left="720"/>
      </w:pPr>
      <w:r>
        <w:t xml:space="preserve">A theory that posits three types of advantages benefiting a </w:t>
      </w:r>
      <w:hyperlink r:id="rId7617" w:anchor="multinational_corporation" w:history="1">
        <w:r>
          <w:rPr>
            <w:rStyle w:val="Hyperlink"/>
          </w:rPr>
          <w:t>multinational corporation</w:t>
        </w:r>
      </w:hyperlink>
      <w:r>
        <w:t xml:space="preserve">: ownership-specific, </w:t>
      </w:r>
      <w:hyperlink r:id="rId7618" w:anchor="location_specific_advantages" w:history="1">
        <w:r>
          <w:rPr>
            <w:rStyle w:val="Hyperlink"/>
          </w:rPr>
          <w:t>location-specific</w:t>
        </w:r>
      </w:hyperlink>
      <w:r>
        <w:t xml:space="preserve">, and market internalization advantages. </w:t>
      </w:r>
    </w:p>
    <w:p w:rsidR="00F9687C" w:rsidRDefault="00F9687C" w:rsidP="00F9687C">
      <w:bookmarkStart w:id="2192" w:name="econometrics"/>
      <w:r>
        <w:rPr>
          <w:b/>
          <w:bCs/>
          <w:color w:val="990000"/>
        </w:rPr>
        <w:t>Econometrics</w:t>
      </w:r>
      <w:bookmarkEnd w:id="2192"/>
      <w:r>
        <w:t xml:space="preserve"> </w:t>
      </w:r>
    </w:p>
    <w:p w:rsidR="00F9687C" w:rsidRDefault="00F9687C" w:rsidP="00F9687C">
      <w:pPr>
        <w:ind w:left="720"/>
      </w:pPr>
      <w:r>
        <w:t xml:space="preserve">The quantitative science of modelling the economy. Econometric models help explain and predict variables of interest. </w:t>
      </w:r>
    </w:p>
    <w:p w:rsidR="00F9687C" w:rsidRDefault="00F9687C" w:rsidP="00F9687C">
      <w:bookmarkStart w:id="2193" w:name="economic_assumptions"/>
      <w:r>
        <w:rPr>
          <w:b/>
          <w:bCs/>
          <w:color w:val="990000"/>
        </w:rPr>
        <w:t>Economic assumptions</w:t>
      </w:r>
      <w:bookmarkEnd w:id="2193"/>
      <w:r>
        <w:t xml:space="preserve"> </w:t>
      </w:r>
    </w:p>
    <w:p w:rsidR="00F9687C" w:rsidRDefault="00F9687C" w:rsidP="00F9687C">
      <w:pPr>
        <w:ind w:left="720"/>
      </w:pPr>
      <w:r>
        <w:t xml:space="preserve">General market environment a </w:t>
      </w:r>
      <w:hyperlink r:id="rId7619" w:anchor="firm" w:history="1">
        <w:r>
          <w:rPr>
            <w:rStyle w:val="Hyperlink"/>
          </w:rPr>
          <w:t>firm</w:t>
        </w:r>
      </w:hyperlink>
      <w:r>
        <w:t xml:space="preserve"> expects to operate in over the life of a </w:t>
      </w:r>
      <w:hyperlink r:id="rId7620" w:anchor="financial_plan" w:history="1">
        <w:r>
          <w:rPr>
            <w:rStyle w:val="Hyperlink"/>
          </w:rPr>
          <w:t>financial plan</w:t>
        </w:r>
      </w:hyperlink>
      <w:r>
        <w:t xml:space="preserve">. </w:t>
      </w:r>
    </w:p>
    <w:p w:rsidR="00F9687C" w:rsidRDefault="00F9687C" w:rsidP="00F9687C">
      <w:bookmarkStart w:id="2194" w:name="economic_defeasance"/>
      <w:r>
        <w:rPr>
          <w:b/>
          <w:bCs/>
          <w:color w:val="990000"/>
        </w:rPr>
        <w:t>Economic defeasance</w:t>
      </w:r>
      <w:bookmarkEnd w:id="2194"/>
      <w:r>
        <w:t xml:space="preserve"> </w:t>
      </w:r>
    </w:p>
    <w:p w:rsidR="00F9687C" w:rsidRDefault="00F9687C" w:rsidP="00F9687C">
      <w:pPr>
        <w:ind w:left="720"/>
      </w:pPr>
      <w:r>
        <w:t xml:space="preserve">See: </w:t>
      </w:r>
      <w:hyperlink r:id="rId7621" w:anchor="in_substance_defeasance" w:history="1">
        <w:r>
          <w:rPr>
            <w:rStyle w:val="Hyperlink"/>
          </w:rPr>
          <w:t>In-substance defeasance</w:t>
        </w:r>
      </w:hyperlink>
      <w:r>
        <w:t xml:space="preserve"> </w:t>
      </w:r>
    </w:p>
    <w:p w:rsidR="00F9687C" w:rsidRDefault="00F9687C" w:rsidP="00F9687C">
      <w:bookmarkStart w:id="2195" w:name="economics_dependence"/>
      <w:r>
        <w:rPr>
          <w:b/>
          <w:bCs/>
          <w:color w:val="990000"/>
        </w:rPr>
        <w:t>Economic dependence</w:t>
      </w:r>
      <w:bookmarkEnd w:id="2195"/>
      <w:r>
        <w:t xml:space="preserve"> </w:t>
      </w:r>
    </w:p>
    <w:p w:rsidR="00F9687C" w:rsidRDefault="00F9687C" w:rsidP="00F9687C">
      <w:pPr>
        <w:ind w:left="720"/>
      </w:pPr>
      <w:r>
        <w:t xml:space="preserve">When the costs and/or revenues of one project depend on those of another. </w:t>
      </w:r>
    </w:p>
    <w:p w:rsidR="00F9687C" w:rsidRDefault="00F9687C" w:rsidP="00F9687C">
      <w:bookmarkStart w:id="2196" w:name="economic_earnings"/>
      <w:r>
        <w:rPr>
          <w:b/>
          <w:bCs/>
          <w:color w:val="990000"/>
        </w:rPr>
        <w:t>Economic earnings</w:t>
      </w:r>
      <w:bookmarkEnd w:id="2196"/>
      <w:r>
        <w:t xml:space="preserve"> </w:t>
      </w:r>
    </w:p>
    <w:p w:rsidR="00F9687C" w:rsidRDefault="00F9687C" w:rsidP="00F9687C">
      <w:pPr>
        <w:ind w:left="720"/>
      </w:pPr>
      <w:r>
        <w:t xml:space="preserve">The real flow of </w:t>
      </w:r>
      <w:hyperlink r:id="rId7622" w:anchor="cash_flow" w:history="1">
        <w:r>
          <w:rPr>
            <w:rStyle w:val="Hyperlink"/>
          </w:rPr>
          <w:t>cash</w:t>
        </w:r>
      </w:hyperlink>
      <w:r>
        <w:t xml:space="preserve"> that a </w:t>
      </w:r>
      <w:hyperlink r:id="rId7623" w:anchor="firm" w:history="1">
        <w:r>
          <w:rPr>
            <w:rStyle w:val="Hyperlink"/>
          </w:rPr>
          <w:t>firm</w:t>
        </w:r>
      </w:hyperlink>
      <w:r>
        <w:t xml:space="preserve"> could pay out forever in the absence of any change in the firm's productive capacity. </w:t>
      </w:r>
    </w:p>
    <w:p w:rsidR="00F9687C" w:rsidRDefault="00F9687C" w:rsidP="00F9687C">
      <w:bookmarkStart w:id="2197" w:name="economic_exposure"/>
      <w:r>
        <w:rPr>
          <w:b/>
          <w:bCs/>
          <w:color w:val="990000"/>
        </w:rPr>
        <w:t>Economic exposure</w:t>
      </w:r>
      <w:bookmarkEnd w:id="2197"/>
      <w:r>
        <w:t xml:space="preserve"> </w:t>
      </w:r>
    </w:p>
    <w:p w:rsidR="00F9687C" w:rsidRDefault="00F9687C" w:rsidP="00F9687C">
      <w:pPr>
        <w:ind w:left="720"/>
      </w:pPr>
      <w:r>
        <w:t xml:space="preserve">The extent to which the value of a </w:t>
      </w:r>
      <w:hyperlink r:id="rId7624" w:anchor="firm" w:history="1">
        <w:r>
          <w:rPr>
            <w:rStyle w:val="Hyperlink"/>
          </w:rPr>
          <w:t>firm</w:t>
        </w:r>
      </w:hyperlink>
      <w:r>
        <w:t xml:space="preserve"> will change because of an </w:t>
      </w:r>
      <w:hyperlink r:id="rId7625" w:anchor="exchange_rate" w:history="1">
        <w:r>
          <w:rPr>
            <w:rStyle w:val="Hyperlink"/>
          </w:rPr>
          <w:t>exchange rate</w:t>
        </w:r>
      </w:hyperlink>
      <w:r>
        <w:t xml:space="preserve"> change. </w:t>
      </w:r>
    </w:p>
    <w:p w:rsidR="00F9687C" w:rsidRDefault="00F9687C" w:rsidP="00F9687C">
      <w:bookmarkStart w:id="2198" w:name="economic_growth_"/>
      <w:r>
        <w:rPr>
          <w:b/>
          <w:bCs/>
          <w:color w:val="990000"/>
        </w:rPr>
        <w:t>Economic growth</w:t>
      </w:r>
      <w:bookmarkEnd w:id="2198"/>
      <w:r>
        <w:t xml:space="preserve"> </w:t>
      </w:r>
    </w:p>
    <w:p w:rsidR="00F9687C" w:rsidRDefault="00F9687C" w:rsidP="00F9687C">
      <w:pPr>
        <w:ind w:left="720"/>
      </w:pPr>
      <w:r>
        <w:t xml:space="preserve">An increase in the nation's capacity to produce goods and services. Usually refers to real GDP growth. </w:t>
      </w:r>
    </w:p>
    <w:p w:rsidR="00F9687C" w:rsidRDefault="00F9687C" w:rsidP="00F9687C">
      <w:bookmarkStart w:id="2199" w:name="economic_growth_rate"/>
      <w:r>
        <w:rPr>
          <w:b/>
          <w:bCs/>
          <w:color w:val="990000"/>
        </w:rPr>
        <w:t>Economic growth rate</w:t>
      </w:r>
      <w:bookmarkEnd w:id="2199"/>
      <w:r>
        <w:t xml:space="preserve"> </w:t>
      </w:r>
    </w:p>
    <w:p w:rsidR="00F9687C" w:rsidRDefault="00F9687C" w:rsidP="00F9687C">
      <w:pPr>
        <w:ind w:left="720"/>
      </w:pPr>
      <w:r>
        <w:t xml:space="preserve">The </w:t>
      </w:r>
      <w:hyperlink r:id="rId7626" w:anchor="annual_percentage_rate" w:history="1">
        <w:r>
          <w:rPr>
            <w:rStyle w:val="Hyperlink"/>
          </w:rPr>
          <w:t>annual percentage rate</w:t>
        </w:r>
      </w:hyperlink>
      <w:r>
        <w:t xml:space="preserve"> of change in the </w:t>
      </w:r>
      <w:hyperlink r:id="rId7627" w:anchor="g.n.p." w:history="1">
        <w:r>
          <w:rPr>
            <w:rStyle w:val="Hyperlink"/>
          </w:rPr>
          <w:t>Gross National Product</w:t>
        </w:r>
      </w:hyperlink>
      <w:r>
        <w:t xml:space="preserve">. </w:t>
      </w:r>
    </w:p>
    <w:p w:rsidR="00F9687C" w:rsidRDefault="00F9687C" w:rsidP="00F9687C">
      <w:bookmarkStart w:id="2200" w:name="economic_income"/>
      <w:r>
        <w:rPr>
          <w:b/>
          <w:bCs/>
          <w:color w:val="990000"/>
        </w:rPr>
        <w:t>Economic income</w:t>
      </w:r>
      <w:bookmarkEnd w:id="2200"/>
      <w:r>
        <w:t xml:space="preserve"> </w:t>
      </w:r>
    </w:p>
    <w:p w:rsidR="00F9687C" w:rsidRDefault="00F9687C" w:rsidP="00F9687C">
      <w:pPr>
        <w:ind w:left="720"/>
      </w:pPr>
      <w:hyperlink r:id="rId7628" w:anchor="cash_flow" w:history="1">
        <w:r>
          <w:rPr>
            <w:rStyle w:val="Hyperlink"/>
          </w:rPr>
          <w:t>Cash flow</w:t>
        </w:r>
      </w:hyperlink>
      <w:r>
        <w:t xml:space="preserve"> plus change in </w:t>
      </w:r>
      <w:hyperlink r:id="rId7629" w:anchor="present_value" w:history="1">
        <w:r>
          <w:rPr>
            <w:rStyle w:val="Hyperlink"/>
          </w:rPr>
          <w:t>present value</w:t>
        </w:r>
      </w:hyperlink>
      <w:r>
        <w:t xml:space="preserve">. </w:t>
      </w:r>
    </w:p>
    <w:p w:rsidR="00F9687C" w:rsidRDefault="00F9687C" w:rsidP="00F9687C">
      <w:bookmarkStart w:id="2201" w:name="economic_indicators"/>
      <w:r>
        <w:rPr>
          <w:b/>
          <w:bCs/>
          <w:color w:val="990000"/>
        </w:rPr>
        <w:t>Economic indicators</w:t>
      </w:r>
      <w:bookmarkEnd w:id="2201"/>
      <w:r>
        <w:t xml:space="preserve"> </w:t>
      </w:r>
    </w:p>
    <w:p w:rsidR="00F9687C" w:rsidRDefault="00F9687C" w:rsidP="00F9687C">
      <w:pPr>
        <w:ind w:left="720"/>
      </w:pPr>
      <w:r>
        <w:t xml:space="preserve">The key statistics of the economy that reveal the direction the economy is heading in; for example, the </w:t>
      </w:r>
      <w:hyperlink r:id="rId7630" w:anchor="unemployment_rate" w:history="1">
        <w:r>
          <w:rPr>
            <w:rStyle w:val="Hyperlink"/>
          </w:rPr>
          <w:t>unemployment rate</w:t>
        </w:r>
      </w:hyperlink>
      <w:r>
        <w:t xml:space="preserve"> and the </w:t>
      </w:r>
      <w:hyperlink r:id="rId7631" w:anchor="inflation" w:history="1">
        <w:r>
          <w:rPr>
            <w:rStyle w:val="Hyperlink"/>
          </w:rPr>
          <w:t>inflation</w:t>
        </w:r>
      </w:hyperlink>
      <w:r>
        <w:t xml:space="preserve"> rate. </w:t>
      </w:r>
    </w:p>
    <w:p w:rsidR="00F9687C" w:rsidRDefault="00F9687C" w:rsidP="00F9687C">
      <w:bookmarkStart w:id="2202" w:name="economic_life"/>
      <w:r>
        <w:rPr>
          <w:b/>
          <w:bCs/>
          <w:color w:val="990000"/>
        </w:rPr>
        <w:t>Economic Life</w:t>
      </w:r>
      <w:bookmarkEnd w:id="2202"/>
      <w:r>
        <w:t xml:space="preserve"> </w:t>
      </w:r>
    </w:p>
    <w:p w:rsidR="00F9687C" w:rsidRDefault="00F9687C" w:rsidP="00F9687C">
      <w:pPr>
        <w:ind w:left="720"/>
      </w:pPr>
      <w:r>
        <w:t xml:space="preserve">The time period over which an </w:t>
      </w:r>
      <w:hyperlink r:id="rId7632" w:anchor="asset" w:history="1">
        <w:r>
          <w:rPr>
            <w:rStyle w:val="Hyperlink"/>
          </w:rPr>
          <w:t>asset's</w:t>
        </w:r>
      </w:hyperlink>
      <w:r>
        <w:t xml:space="preserve"> </w:t>
      </w:r>
      <w:hyperlink r:id="rId7633" w:anchor="net_present_value" w:history="1">
        <w:r>
          <w:rPr>
            <w:rStyle w:val="Hyperlink"/>
          </w:rPr>
          <w:t>NPV</w:t>
        </w:r>
      </w:hyperlink>
      <w:r>
        <w:t xml:space="preserve"> is maximized. Economic life can be less than </w:t>
      </w:r>
      <w:hyperlink r:id="rId7634" w:anchor="absolute_physical_life" w:history="1">
        <w:r>
          <w:rPr>
            <w:rStyle w:val="Hyperlink"/>
          </w:rPr>
          <w:t>absolute physical life</w:t>
        </w:r>
      </w:hyperlink>
      <w:r>
        <w:t xml:space="preserve"> for reasons of technological obsolescence, physical deterioration, or product life cycle. </w:t>
      </w:r>
    </w:p>
    <w:p w:rsidR="00F9687C" w:rsidRDefault="00F9687C" w:rsidP="00F9687C">
      <w:bookmarkStart w:id="2203" w:name="economic_order_quantity"/>
      <w:r>
        <w:rPr>
          <w:b/>
          <w:bCs/>
          <w:color w:val="990000"/>
        </w:rPr>
        <w:t>Economic order quantity (EOQ)</w:t>
      </w:r>
      <w:bookmarkEnd w:id="2203"/>
      <w:r>
        <w:t xml:space="preserve"> </w:t>
      </w:r>
    </w:p>
    <w:p w:rsidR="00F9687C" w:rsidRDefault="00F9687C" w:rsidP="00F9687C">
      <w:pPr>
        <w:ind w:left="720"/>
      </w:pPr>
      <w:r>
        <w:t xml:space="preserve">The </w:t>
      </w:r>
      <w:hyperlink r:id="rId7635" w:anchor="order" w:history="1">
        <w:r>
          <w:rPr>
            <w:rStyle w:val="Hyperlink"/>
          </w:rPr>
          <w:t>order</w:t>
        </w:r>
      </w:hyperlink>
      <w:r>
        <w:t xml:space="preserve"> quantity that minimizes total </w:t>
      </w:r>
      <w:hyperlink r:id="rId7636" w:anchor="inventory" w:history="1">
        <w:r>
          <w:rPr>
            <w:rStyle w:val="Hyperlink"/>
          </w:rPr>
          <w:t>inventory</w:t>
        </w:r>
      </w:hyperlink>
      <w:r>
        <w:t xml:space="preserve"> costs. </w:t>
      </w:r>
    </w:p>
    <w:p w:rsidR="00F9687C" w:rsidRDefault="00F9687C" w:rsidP="00F9687C">
      <w:bookmarkStart w:id="2204" w:name="economic_rents"/>
      <w:r>
        <w:rPr>
          <w:b/>
          <w:bCs/>
          <w:color w:val="990000"/>
        </w:rPr>
        <w:t>Economic rents</w:t>
      </w:r>
      <w:bookmarkEnd w:id="2204"/>
      <w:r>
        <w:t xml:space="preserve"> </w:t>
      </w:r>
    </w:p>
    <w:p w:rsidR="00F9687C" w:rsidRDefault="00F9687C" w:rsidP="00F9687C">
      <w:pPr>
        <w:ind w:left="720"/>
      </w:pPr>
      <w:hyperlink r:id="rId7637" w:anchor="profit" w:history="1">
        <w:r>
          <w:rPr>
            <w:rStyle w:val="Hyperlink"/>
          </w:rPr>
          <w:t>Profits</w:t>
        </w:r>
      </w:hyperlink>
      <w:r>
        <w:t xml:space="preserve"> in excess of the competitive level. </w:t>
      </w:r>
    </w:p>
    <w:p w:rsidR="00F9687C" w:rsidRDefault="00F9687C" w:rsidP="00F9687C">
      <w:bookmarkStart w:id="2205" w:name="economic_risk"/>
      <w:r>
        <w:rPr>
          <w:b/>
          <w:bCs/>
          <w:color w:val="990000"/>
        </w:rPr>
        <w:t>Economic risk</w:t>
      </w:r>
      <w:bookmarkEnd w:id="2205"/>
      <w:r>
        <w:t xml:space="preserve"> </w:t>
      </w:r>
    </w:p>
    <w:p w:rsidR="00F9687C" w:rsidRDefault="00F9687C" w:rsidP="00F9687C">
      <w:pPr>
        <w:ind w:left="720"/>
      </w:pPr>
      <w:r>
        <w:t xml:space="preserve">In project financing, the </w:t>
      </w:r>
      <w:hyperlink r:id="rId7638" w:anchor="risk" w:history="1">
        <w:r>
          <w:rPr>
            <w:rStyle w:val="Hyperlink"/>
          </w:rPr>
          <w:t>risk</w:t>
        </w:r>
      </w:hyperlink>
      <w:r>
        <w:t xml:space="preserve"> that the project's output will not be salable at a price that will cover the project's operating and maintenance costs and its</w:t>
      </w:r>
      <w:hyperlink r:id="rId7639" w:anchor="debt_service" w:history="1">
        <w:r>
          <w:rPr>
            <w:rStyle w:val="Hyperlink"/>
          </w:rPr>
          <w:t xml:space="preserve"> debt service</w:t>
        </w:r>
      </w:hyperlink>
      <w:r>
        <w:t xml:space="preserve"> requirements. </w:t>
      </w:r>
    </w:p>
    <w:p w:rsidR="00F9687C" w:rsidRDefault="00F9687C" w:rsidP="00F9687C">
      <w:bookmarkStart w:id="2206" w:name="economic_shock"/>
      <w:r>
        <w:rPr>
          <w:b/>
          <w:bCs/>
          <w:color w:val="990000"/>
        </w:rPr>
        <w:t>Economic shock</w:t>
      </w:r>
      <w:bookmarkEnd w:id="2206"/>
      <w:r>
        <w:t xml:space="preserve"> </w:t>
      </w:r>
    </w:p>
    <w:p w:rsidR="00F9687C" w:rsidRDefault="00F9687C" w:rsidP="00F9687C">
      <w:pPr>
        <w:ind w:left="720"/>
      </w:pPr>
      <w:r>
        <w:t xml:space="preserve">Events that impact the economy which originate from outside it. They are unexpected and unpredictable (e.g., Hurricane Andrew in 1991, the rise in oil prices by OPEC). </w:t>
      </w:r>
    </w:p>
    <w:p w:rsidR="00F9687C" w:rsidRDefault="00F9687C" w:rsidP="00F9687C">
      <w:bookmarkStart w:id="2207" w:name="economic_surplus"/>
      <w:r>
        <w:rPr>
          <w:b/>
          <w:bCs/>
          <w:color w:val="990000"/>
        </w:rPr>
        <w:t>Economic surplus</w:t>
      </w:r>
      <w:bookmarkEnd w:id="2207"/>
      <w:r>
        <w:rPr>
          <w:b/>
          <w:bCs/>
          <w:color w:val="990000"/>
        </w:rPr>
        <w:t xml:space="preserve"> </w:t>
      </w:r>
    </w:p>
    <w:p w:rsidR="00F9687C" w:rsidRDefault="00F9687C" w:rsidP="00F9687C">
      <w:pPr>
        <w:ind w:left="720"/>
      </w:pPr>
      <w:r>
        <w:t xml:space="preserve">For any entity, the difference between the </w:t>
      </w:r>
      <w:hyperlink r:id="rId7640" w:anchor="market_value" w:history="1">
        <w:r>
          <w:rPr>
            <w:rStyle w:val="Hyperlink"/>
          </w:rPr>
          <w:t>market value</w:t>
        </w:r>
      </w:hyperlink>
      <w:r>
        <w:t xml:space="preserve"> of all its </w:t>
      </w:r>
      <w:hyperlink r:id="rId7641" w:anchor="asset" w:history="1">
        <w:r>
          <w:rPr>
            <w:rStyle w:val="Hyperlink"/>
          </w:rPr>
          <w:t>assets</w:t>
        </w:r>
      </w:hyperlink>
      <w:r>
        <w:t xml:space="preserve"> and the market value of its </w:t>
      </w:r>
      <w:hyperlink r:id="rId7642" w:anchor="liability" w:history="1">
        <w:r>
          <w:rPr>
            <w:rStyle w:val="Hyperlink"/>
          </w:rPr>
          <w:t>liabilities</w:t>
        </w:r>
      </w:hyperlink>
      <w:r>
        <w:t xml:space="preserve">. </w:t>
      </w:r>
    </w:p>
    <w:p w:rsidR="00F9687C" w:rsidRDefault="00F9687C" w:rsidP="00F9687C">
      <w:bookmarkStart w:id="2208" w:name="economic_union"/>
      <w:r>
        <w:rPr>
          <w:b/>
          <w:bCs/>
          <w:color w:val="990000"/>
        </w:rPr>
        <w:t>Economic union</w:t>
      </w:r>
      <w:bookmarkEnd w:id="2208"/>
      <w:r>
        <w:t xml:space="preserve"> </w:t>
      </w:r>
    </w:p>
    <w:p w:rsidR="00F9687C" w:rsidRDefault="00F9687C" w:rsidP="00F9687C">
      <w:pPr>
        <w:ind w:left="720"/>
      </w:pPr>
      <w:r>
        <w:t xml:space="preserve">An agreement between two or more countries that allows the free movement of </w:t>
      </w:r>
      <w:hyperlink r:id="rId7643" w:anchor="capital" w:history="1">
        <w:r>
          <w:rPr>
            <w:rStyle w:val="Hyperlink"/>
          </w:rPr>
          <w:t>capital</w:t>
        </w:r>
      </w:hyperlink>
      <w:r>
        <w:t xml:space="preserve">, labor, and all goods and services, and involves the harmonization and unification of social, fiscal, and </w:t>
      </w:r>
      <w:hyperlink r:id="rId7644" w:anchor="monetary_policy" w:history="1">
        <w:r>
          <w:rPr>
            <w:rStyle w:val="Hyperlink"/>
          </w:rPr>
          <w:t>monetary policies</w:t>
        </w:r>
      </w:hyperlink>
      <w:r>
        <w:t xml:space="preserve">. </w:t>
      </w:r>
    </w:p>
    <w:p w:rsidR="00F9687C" w:rsidRDefault="00F9687C" w:rsidP="00F9687C">
      <w:bookmarkStart w:id="2209" w:name="economic_value_added"/>
      <w:r>
        <w:rPr>
          <w:b/>
          <w:bCs/>
          <w:color w:val="990000"/>
        </w:rPr>
        <w:t>Economic value added (EVA)</w:t>
      </w:r>
      <w:bookmarkEnd w:id="2209"/>
      <w:r>
        <w:t xml:space="preserve"> </w:t>
      </w:r>
    </w:p>
    <w:p w:rsidR="00F9687C" w:rsidRDefault="00F9687C" w:rsidP="00F9687C">
      <w:pPr>
        <w:ind w:left="720"/>
      </w:pPr>
      <w:r>
        <w:t xml:space="preserve">A method of </w:t>
      </w:r>
      <w:hyperlink r:id="rId7645" w:anchor="performance_evaluation" w:history="1">
        <w:r>
          <w:rPr>
            <w:rStyle w:val="Hyperlink"/>
          </w:rPr>
          <w:t>performance evaluation</w:t>
        </w:r>
      </w:hyperlink>
      <w:r>
        <w:t xml:space="preserve"> that adjusts accounting performance for </w:t>
      </w:r>
      <w:hyperlink r:id="rId7646" w:anchor="investor" w:history="1">
        <w:r>
          <w:rPr>
            <w:rStyle w:val="Hyperlink"/>
          </w:rPr>
          <w:t>investors'</w:t>
        </w:r>
      </w:hyperlink>
      <w:r>
        <w:t xml:space="preserve"> required </w:t>
      </w:r>
      <w:hyperlink r:id="rId7647" w:anchor="return" w:history="1">
        <w:r>
          <w:rPr>
            <w:rStyle w:val="Hyperlink"/>
          </w:rPr>
          <w:t>return</w:t>
        </w:r>
      </w:hyperlink>
      <w:r>
        <w:t xml:space="preserve"> on </w:t>
      </w:r>
      <w:hyperlink r:id="rId7648" w:anchor="investment" w:history="1">
        <w:r>
          <w:rPr>
            <w:rStyle w:val="Hyperlink"/>
          </w:rPr>
          <w:t>investment</w:t>
        </w:r>
      </w:hyperlink>
      <w:r>
        <w:t xml:space="preserve">. Suppose a division produces a 12% return on </w:t>
      </w:r>
      <w:hyperlink r:id="rId7649" w:anchor="capital_investment" w:history="1">
        <w:r>
          <w:rPr>
            <w:rStyle w:val="Hyperlink"/>
          </w:rPr>
          <w:t>capital invested</w:t>
        </w:r>
      </w:hyperlink>
      <w:r>
        <w:t xml:space="preserve">. Given the </w:t>
      </w:r>
      <w:hyperlink r:id="rId7650" w:anchor="risk" w:history="1">
        <w:r>
          <w:rPr>
            <w:rStyle w:val="Hyperlink"/>
          </w:rPr>
          <w:t>risk</w:t>
        </w:r>
      </w:hyperlink>
      <w:r>
        <w:t xml:space="preserve"> of the division's business line, if investors would usually require 14% on capital invested for this level of risk, the division destroyed </w:t>
      </w:r>
      <w:hyperlink r:id="rId7651" w:anchor="shareholders" w:history="1">
        <w:r>
          <w:rPr>
            <w:rStyle w:val="Hyperlink"/>
          </w:rPr>
          <w:t>shareholder</w:t>
        </w:r>
      </w:hyperlink>
      <w:r>
        <w:t xml:space="preserve"> value by the EVA metric. This Stern-Stewart has a trade mark on this term. </w:t>
      </w:r>
    </w:p>
    <w:p w:rsidR="00F9687C" w:rsidRDefault="00F9687C" w:rsidP="00F9687C">
      <w:bookmarkStart w:id="2210" w:name="economics"/>
      <w:r>
        <w:rPr>
          <w:b/>
          <w:bCs/>
          <w:color w:val="990000"/>
        </w:rPr>
        <w:t>Economics</w:t>
      </w:r>
      <w:bookmarkEnd w:id="2210"/>
      <w:r>
        <w:t xml:space="preserve"> </w:t>
      </w:r>
    </w:p>
    <w:p w:rsidR="00F9687C" w:rsidRDefault="00F9687C" w:rsidP="00F9687C">
      <w:pPr>
        <w:ind w:left="720"/>
      </w:pPr>
      <w:r>
        <w:t xml:space="preserve">The study of the economy. See also: </w:t>
      </w:r>
      <w:hyperlink r:id="rId7652" w:anchor="macroeconomics" w:history="1">
        <w:r>
          <w:rPr>
            <w:rStyle w:val="Hyperlink"/>
          </w:rPr>
          <w:t>Macroeconomics</w:t>
        </w:r>
      </w:hyperlink>
      <w:r>
        <w:t xml:space="preserve">; </w:t>
      </w:r>
      <w:hyperlink r:id="rId7653" w:anchor="microeconomics" w:history="1">
        <w:r>
          <w:rPr>
            <w:rStyle w:val="Hyperlink"/>
          </w:rPr>
          <w:t>microeconomics</w:t>
        </w:r>
      </w:hyperlink>
      <w:r>
        <w:t xml:space="preserve">; </w:t>
      </w:r>
      <w:hyperlink r:id="rId7654" w:anchor="keynesian_economics" w:history="1">
        <w:r>
          <w:rPr>
            <w:rStyle w:val="Hyperlink"/>
          </w:rPr>
          <w:t>Keynesian economics</w:t>
        </w:r>
      </w:hyperlink>
      <w:r>
        <w:t xml:space="preserve">, </w:t>
      </w:r>
      <w:hyperlink r:id="rId7655" w:anchor="monetarist" w:history="1">
        <w:r>
          <w:rPr>
            <w:rStyle w:val="Hyperlink"/>
          </w:rPr>
          <w:t>monetarism</w:t>
        </w:r>
      </w:hyperlink>
      <w:r>
        <w:t xml:space="preserve">, and </w:t>
      </w:r>
      <w:hyperlink r:id="rId7656" w:anchor="supply_side_economics" w:history="1">
        <w:r>
          <w:rPr>
            <w:rStyle w:val="Hyperlink"/>
          </w:rPr>
          <w:t>supply-side economics</w:t>
        </w:r>
      </w:hyperlink>
      <w:r>
        <w:t xml:space="preserve">. </w:t>
      </w:r>
    </w:p>
    <w:p w:rsidR="00F9687C" w:rsidRDefault="00F9687C" w:rsidP="00F9687C">
      <w:bookmarkStart w:id="2211" w:name="economics_of_sale"/>
      <w:r>
        <w:rPr>
          <w:b/>
          <w:bCs/>
          <w:color w:val="990000"/>
        </w:rPr>
        <w:t>Economies of scale</w:t>
      </w:r>
      <w:bookmarkEnd w:id="2211"/>
      <w:r>
        <w:t xml:space="preserve"> </w:t>
      </w:r>
    </w:p>
    <w:p w:rsidR="00F9687C" w:rsidRDefault="00F9687C" w:rsidP="00F9687C">
      <w:pPr>
        <w:ind w:left="720"/>
      </w:pPr>
      <w:r>
        <w:t xml:space="preserve">Achievement of lower </w:t>
      </w:r>
      <w:hyperlink r:id="rId7657" w:anchor="average_cost" w:history="1">
        <w:r>
          <w:rPr>
            <w:rStyle w:val="Hyperlink"/>
          </w:rPr>
          <w:t>average cost</w:t>
        </w:r>
      </w:hyperlink>
      <w:r>
        <w:t xml:space="preserve"> per </w:t>
      </w:r>
      <w:hyperlink r:id="rId7658" w:anchor="unit" w:history="1">
        <w:r>
          <w:rPr>
            <w:rStyle w:val="Hyperlink"/>
          </w:rPr>
          <w:t>unit</w:t>
        </w:r>
      </w:hyperlink>
      <w:r>
        <w:t xml:space="preserve"> through increased production. </w:t>
      </w:r>
    </w:p>
    <w:p w:rsidR="00F9687C" w:rsidRDefault="00F9687C" w:rsidP="00F9687C">
      <w:bookmarkStart w:id="2212" w:name="economies_of_scale"/>
      <w:r>
        <w:rPr>
          <w:b/>
          <w:bCs/>
          <w:color w:val="990000"/>
        </w:rPr>
        <w:t>Economies of scale</w:t>
      </w:r>
      <w:bookmarkEnd w:id="2212"/>
      <w:r>
        <w:t xml:space="preserve"> </w:t>
      </w:r>
    </w:p>
    <w:p w:rsidR="00F9687C" w:rsidRDefault="00F9687C" w:rsidP="00F9687C">
      <w:pPr>
        <w:ind w:left="720"/>
      </w:pPr>
      <w:r>
        <w:t xml:space="preserve">The decrease in the </w:t>
      </w:r>
      <w:hyperlink r:id="rId7659" w:anchor="marginal" w:history="1">
        <w:r>
          <w:rPr>
            <w:rStyle w:val="Hyperlink"/>
          </w:rPr>
          <w:t>marginal</w:t>
        </w:r>
      </w:hyperlink>
      <w:r>
        <w:t xml:space="preserve"> cost of production as a </w:t>
      </w:r>
      <w:hyperlink r:id="rId7660" w:anchor="firm" w:history="1">
        <w:r>
          <w:rPr>
            <w:rStyle w:val="Hyperlink"/>
          </w:rPr>
          <w:t>firm's</w:t>
        </w:r>
      </w:hyperlink>
      <w:r>
        <w:t xml:space="preserve"> extent of operations expands. </w:t>
      </w:r>
    </w:p>
    <w:p w:rsidR="00F9687C" w:rsidRDefault="00F9687C" w:rsidP="00F9687C">
      <w:bookmarkStart w:id="2213" w:name="economies_of_scope"/>
      <w:r>
        <w:rPr>
          <w:b/>
          <w:bCs/>
          <w:color w:val="990000"/>
        </w:rPr>
        <w:t>Economies of scope</w:t>
      </w:r>
      <w:bookmarkEnd w:id="2213"/>
      <w:r>
        <w:t xml:space="preserve"> </w:t>
      </w:r>
    </w:p>
    <w:p w:rsidR="00F9687C" w:rsidRDefault="00F9687C" w:rsidP="00F9687C">
      <w:pPr>
        <w:ind w:left="720"/>
      </w:pPr>
      <w:r>
        <w:t xml:space="preserve">Scope economies exist whenever the same </w:t>
      </w:r>
      <w:hyperlink r:id="rId7661" w:anchor="investment" w:history="1">
        <w:r>
          <w:rPr>
            <w:rStyle w:val="Hyperlink"/>
          </w:rPr>
          <w:t>investment</w:t>
        </w:r>
      </w:hyperlink>
      <w:r>
        <w:t xml:space="preserve"> can support multiple </w:t>
      </w:r>
      <w:hyperlink r:id="rId7662" w:anchor="profit" w:history="1">
        <w:r>
          <w:rPr>
            <w:rStyle w:val="Hyperlink"/>
          </w:rPr>
          <w:t>profitable</w:t>
        </w:r>
      </w:hyperlink>
      <w:r>
        <w:t xml:space="preserve"> activities less expensively in combination than separately. </w:t>
      </w:r>
    </w:p>
    <w:p w:rsidR="00F9687C" w:rsidRDefault="00F9687C" w:rsidP="00F9687C">
      <w:bookmarkStart w:id="2214" w:name="economies_of_vertical_integretion"/>
      <w:r>
        <w:rPr>
          <w:b/>
          <w:bCs/>
          <w:color w:val="990000"/>
        </w:rPr>
        <w:t>Economies of vertical integration</w:t>
      </w:r>
      <w:bookmarkEnd w:id="2214"/>
      <w:r>
        <w:t xml:space="preserve"> </w:t>
      </w:r>
    </w:p>
    <w:p w:rsidR="00F9687C" w:rsidRDefault="00F9687C" w:rsidP="00F9687C">
      <w:pPr>
        <w:ind w:left="720"/>
      </w:pPr>
      <w:r>
        <w:t xml:space="preserve">Produced by achieving lower operating costs by owning all components of production and sometimes sales outlets rather than contracting with </w:t>
      </w:r>
      <w:hyperlink r:id="rId7663" w:anchor="company" w:history="1">
        <w:r>
          <w:rPr>
            <w:rStyle w:val="Hyperlink"/>
          </w:rPr>
          <w:t>companies</w:t>
        </w:r>
      </w:hyperlink>
      <w:r>
        <w:t xml:space="preserve"> in the outside marketplace. </w:t>
      </w:r>
    </w:p>
    <w:p w:rsidR="00F9687C" w:rsidRDefault="00F9687C" w:rsidP="00F9687C">
      <w:bookmarkStart w:id="2215" w:name="edgar"/>
      <w:r>
        <w:rPr>
          <w:b/>
          <w:bCs/>
          <w:color w:val="990000"/>
        </w:rPr>
        <w:t>EDGAR (Electronic Data Gathering and Retrieval)</w:t>
      </w:r>
      <w:bookmarkEnd w:id="2215"/>
      <w:r>
        <w:t xml:space="preserve"> </w:t>
      </w:r>
    </w:p>
    <w:p w:rsidR="00F9687C" w:rsidRDefault="00F9687C" w:rsidP="00F9687C">
      <w:pPr>
        <w:ind w:left="720"/>
      </w:pPr>
      <w:r>
        <w:t xml:space="preserve">The </w:t>
      </w:r>
      <w:hyperlink r:id="rId7664" w:anchor="s.e.c." w:history="1">
        <w:r>
          <w:rPr>
            <w:rStyle w:val="Hyperlink"/>
          </w:rPr>
          <w:t>Securities &amp; Exchange Commission</w:t>
        </w:r>
      </w:hyperlink>
      <w:r>
        <w:t xml:space="preserve"> uses Electronic Data Gathering and Retrieval to transmit </w:t>
      </w:r>
      <w:hyperlink r:id="rId7665" w:anchor="company" w:history="1">
        <w:r>
          <w:rPr>
            <w:rStyle w:val="Hyperlink"/>
          </w:rPr>
          <w:t>company</w:t>
        </w:r>
      </w:hyperlink>
      <w:r>
        <w:t xml:space="preserve"> documents such as </w:t>
      </w:r>
      <w:hyperlink r:id="rId7666" w:anchor="10_k" w:history="1">
        <w:r>
          <w:rPr>
            <w:rStyle w:val="Hyperlink"/>
          </w:rPr>
          <w:t>10-Ks</w:t>
        </w:r>
      </w:hyperlink>
      <w:r>
        <w:t xml:space="preserve">, </w:t>
      </w:r>
      <w:hyperlink r:id="rId7667" w:anchor="10_q" w:history="1">
        <w:r>
          <w:rPr>
            <w:rStyle w:val="Hyperlink"/>
          </w:rPr>
          <w:t>10-Qs</w:t>
        </w:r>
      </w:hyperlink>
      <w:r>
        <w:t xml:space="preserve">, </w:t>
      </w:r>
      <w:hyperlink r:id="rId7668" w:anchor="quarterly" w:history="1">
        <w:r>
          <w:rPr>
            <w:rStyle w:val="Hyperlink"/>
          </w:rPr>
          <w:t>quarterly</w:t>
        </w:r>
      </w:hyperlink>
      <w:r>
        <w:t xml:space="preserve"> reports, and other </w:t>
      </w:r>
      <w:hyperlink r:id="rId7669" w:anchor="s.e.c." w:history="1">
        <w:r>
          <w:rPr>
            <w:rStyle w:val="Hyperlink"/>
          </w:rPr>
          <w:t>SEC</w:t>
        </w:r>
      </w:hyperlink>
      <w:r>
        <w:t xml:space="preserve"> filings, to </w:t>
      </w:r>
      <w:hyperlink r:id="rId7670" w:anchor="investor" w:history="1">
        <w:r>
          <w:rPr>
            <w:rStyle w:val="Hyperlink"/>
          </w:rPr>
          <w:t>investors</w:t>
        </w:r>
      </w:hyperlink>
      <w:r>
        <w:t xml:space="preserve">. </w:t>
      </w:r>
    </w:p>
    <w:p w:rsidR="00F9687C" w:rsidRDefault="00F9687C" w:rsidP="00F9687C">
      <w:bookmarkStart w:id="2216" w:name="edge_act_corporation"/>
      <w:r>
        <w:rPr>
          <w:b/>
          <w:bCs/>
          <w:color w:val="990000"/>
        </w:rPr>
        <w:t>Edge Act corporation</w:t>
      </w:r>
      <w:bookmarkEnd w:id="2216"/>
      <w:r>
        <w:t xml:space="preserve"> </w:t>
      </w:r>
    </w:p>
    <w:p w:rsidR="00F9687C" w:rsidRDefault="00F9687C" w:rsidP="00F9687C">
      <w:pPr>
        <w:ind w:left="720"/>
      </w:pPr>
      <w:hyperlink r:id="rId7671" w:anchor="corporation" w:history="1">
        <w:r>
          <w:rPr>
            <w:rStyle w:val="Hyperlink"/>
          </w:rPr>
          <w:t>Corporation</w:t>
        </w:r>
      </w:hyperlink>
      <w:r>
        <w:t xml:space="preserve"> </w:t>
      </w:r>
      <w:hyperlink r:id="rId7672" w:anchor="charter" w:history="1">
        <w:r>
          <w:rPr>
            <w:rStyle w:val="Hyperlink"/>
          </w:rPr>
          <w:t>chartered</w:t>
        </w:r>
      </w:hyperlink>
      <w:r>
        <w:t xml:space="preserve"> by the Federal Reserve to engage in international banking. The Board of Governors acts on applications to establish Edge Act corporations and also examines the corporations and their subsidiaries. Named after Senator Walter Edge of New Jersey, who sponsored the original legislation to permit formation of such organizations. See also: </w:t>
      </w:r>
      <w:hyperlink r:id="rId7673" w:anchor="agreement_corporation" w:history="1">
        <w:r>
          <w:rPr>
            <w:rStyle w:val="Hyperlink"/>
          </w:rPr>
          <w:t>agreement corporation</w:t>
        </w:r>
      </w:hyperlink>
      <w:r>
        <w:t xml:space="preserve">. </w:t>
      </w:r>
    </w:p>
    <w:p w:rsidR="00F9687C" w:rsidRDefault="00F9687C" w:rsidP="00F9687C">
      <w:bookmarkStart w:id="2217" w:name="edge_corporations"/>
      <w:r>
        <w:rPr>
          <w:b/>
          <w:bCs/>
          <w:color w:val="990000"/>
        </w:rPr>
        <w:t>Edge corporations</w:t>
      </w:r>
      <w:bookmarkEnd w:id="2217"/>
      <w:r>
        <w:t xml:space="preserve"> </w:t>
      </w:r>
    </w:p>
    <w:p w:rsidR="00F9687C" w:rsidRDefault="00F9687C" w:rsidP="00F9687C">
      <w:pPr>
        <w:ind w:left="720"/>
      </w:pPr>
      <w:r>
        <w:t xml:space="preserve">Specialized banking institutions, authorized and </w:t>
      </w:r>
      <w:hyperlink r:id="rId7674" w:anchor="charter" w:history="1">
        <w:r>
          <w:rPr>
            <w:rStyle w:val="Hyperlink"/>
          </w:rPr>
          <w:t>chartered</w:t>
        </w:r>
      </w:hyperlink>
      <w:r>
        <w:t xml:space="preserve"> by the </w:t>
      </w:r>
      <w:hyperlink r:id="rId7675" w:anchor="federal_reserve_system" w:history="1">
        <w:r>
          <w:rPr>
            <w:rStyle w:val="Hyperlink"/>
          </w:rPr>
          <w:t>Federal Reserve Board of Governors</w:t>
        </w:r>
      </w:hyperlink>
      <w:r>
        <w:t xml:space="preserve"> in the U.S., that are allowed to engage in </w:t>
      </w:r>
      <w:hyperlink r:id="rId7676" w:anchor="transaction" w:history="1">
        <w:r>
          <w:rPr>
            <w:rStyle w:val="Hyperlink"/>
          </w:rPr>
          <w:t>transactions</w:t>
        </w:r>
      </w:hyperlink>
      <w:r>
        <w:t xml:space="preserve"> of a foreign or international character. They are not subject to restrictions on interstate banking. </w:t>
      </w:r>
      <w:hyperlink r:id="rId7677" w:anchor="foreign_banking_market" w:history="1">
        <w:r>
          <w:rPr>
            <w:rStyle w:val="Hyperlink"/>
          </w:rPr>
          <w:t>Foreign banks</w:t>
        </w:r>
      </w:hyperlink>
      <w:r>
        <w:t xml:space="preserve"> operating in the U.S. are permitted to organize and own an edge </w:t>
      </w:r>
      <w:hyperlink r:id="rId7678" w:anchor="corporation" w:history="1">
        <w:r>
          <w:rPr>
            <w:rStyle w:val="Hyperlink"/>
          </w:rPr>
          <w:t>corporation</w:t>
        </w:r>
      </w:hyperlink>
      <w:r>
        <w:t xml:space="preserve">. </w:t>
      </w:r>
    </w:p>
    <w:p w:rsidR="00F9687C" w:rsidRDefault="00F9687C" w:rsidP="00F9687C">
      <w:bookmarkStart w:id="2218" w:name="education_ira"/>
      <w:r>
        <w:rPr>
          <w:b/>
          <w:bCs/>
          <w:color w:val="990000"/>
        </w:rPr>
        <w:t>Education IRA</w:t>
      </w:r>
      <w:bookmarkEnd w:id="2218"/>
      <w:r>
        <w:t xml:space="preserve"> </w:t>
      </w:r>
    </w:p>
    <w:p w:rsidR="00F9687C" w:rsidRDefault="00F9687C" w:rsidP="00F9687C">
      <w:pPr>
        <w:ind w:left="720"/>
      </w:pPr>
      <w:r>
        <w:t xml:space="preserve">A type of </w:t>
      </w:r>
      <w:hyperlink r:id="rId7679" w:anchor="ira_keogh_accounts" w:history="1">
        <w:r>
          <w:rPr>
            <w:rStyle w:val="Hyperlink"/>
          </w:rPr>
          <w:t>individual retirement account</w:t>
        </w:r>
      </w:hyperlink>
      <w:r>
        <w:t xml:space="preserve"> enabling the </w:t>
      </w:r>
      <w:hyperlink r:id="rId7680" w:anchor="contribution" w:history="1">
        <w:r>
          <w:rPr>
            <w:rStyle w:val="Hyperlink"/>
          </w:rPr>
          <w:t>contribution</w:t>
        </w:r>
      </w:hyperlink>
      <w:r>
        <w:t xml:space="preserve"> of up to $500 per year tax free for each child up to the age of 18 by the parents in the family. </w:t>
      </w:r>
    </w:p>
    <w:p w:rsidR="00F9687C" w:rsidRDefault="00F9687C" w:rsidP="00F9687C">
      <w:bookmarkStart w:id="2219" w:name="effective_annual_interest_rate"/>
      <w:r>
        <w:rPr>
          <w:b/>
          <w:bCs/>
          <w:color w:val="990000"/>
        </w:rPr>
        <w:t>Effective annual interest rate</w:t>
      </w:r>
      <w:bookmarkEnd w:id="2219"/>
      <w:r>
        <w:t xml:space="preserve"> </w:t>
      </w:r>
    </w:p>
    <w:p w:rsidR="00F9687C" w:rsidRDefault="00F9687C" w:rsidP="00F9687C">
      <w:pPr>
        <w:ind w:left="720"/>
      </w:pPr>
      <w:r>
        <w:t xml:space="preserve">An annual measure of the </w:t>
      </w:r>
      <w:hyperlink r:id="rId7681" w:anchor="time_value_of_money" w:history="1">
        <w:r>
          <w:rPr>
            <w:rStyle w:val="Hyperlink"/>
          </w:rPr>
          <w:t>time value of money</w:t>
        </w:r>
      </w:hyperlink>
      <w:r>
        <w:t xml:space="preserve"> that fully reflects the effects of </w:t>
      </w:r>
      <w:hyperlink r:id="rId7682" w:anchor="compounding" w:history="1">
        <w:r>
          <w:rPr>
            <w:rStyle w:val="Hyperlink"/>
          </w:rPr>
          <w:t>compounding</w:t>
        </w:r>
      </w:hyperlink>
      <w:r>
        <w:t xml:space="preserve">. </w:t>
      </w:r>
    </w:p>
    <w:p w:rsidR="00F9687C" w:rsidRDefault="00F9687C" w:rsidP="00F9687C">
      <w:bookmarkStart w:id="2220" w:name="effective_annual_yield"/>
      <w:r>
        <w:rPr>
          <w:b/>
          <w:bCs/>
          <w:color w:val="990000"/>
        </w:rPr>
        <w:t>Effective annual yield</w:t>
      </w:r>
      <w:bookmarkEnd w:id="2220"/>
      <w:r>
        <w:t xml:space="preserve"> </w:t>
      </w:r>
    </w:p>
    <w:p w:rsidR="00F9687C" w:rsidRDefault="00F9687C" w:rsidP="00F9687C">
      <w:pPr>
        <w:ind w:left="720"/>
      </w:pPr>
      <w:hyperlink r:id="rId7683" w:anchor="annualizing" w:history="1">
        <w:r>
          <w:rPr>
            <w:rStyle w:val="Hyperlink"/>
          </w:rPr>
          <w:t>Annualized</w:t>
        </w:r>
      </w:hyperlink>
      <w:r>
        <w:t xml:space="preserve"> </w:t>
      </w:r>
      <w:hyperlink r:id="rId7684" w:anchor="interest_rate" w:history="1">
        <w:r>
          <w:rPr>
            <w:rStyle w:val="Hyperlink"/>
          </w:rPr>
          <w:t>interest rate</w:t>
        </w:r>
      </w:hyperlink>
      <w:r>
        <w:t xml:space="preserve"> on a </w:t>
      </w:r>
      <w:hyperlink r:id="rId7685" w:anchor="security" w:history="1">
        <w:r>
          <w:rPr>
            <w:rStyle w:val="Hyperlink"/>
          </w:rPr>
          <w:t>security</w:t>
        </w:r>
      </w:hyperlink>
      <w:r>
        <w:t xml:space="preserve"> computed using </w:t>
      </w:r>
      <w:hyperlink r:id="rId7686" w:anchor="compound_interest" w:history="1">
        <w:r>
          <w:rPr>
            <w:rStyle w:val="Hyperlink"/>
          </w:rPr>
          <w:t>compound interest</w:t>
        </w:r>
      </w:hyperlink>
      <w:r>
        <w:t xml:space="preserve"> techniques. </w:t>
      </w:r>
    </w:p>
    <w:p w:rsidR="00F9687C" w:rsidRDefault="00F9687C" w:rsidP="00F9687C">
      <w:bookmarkStart w:id="2221" w:name="effective_call_price"/>
      <w:r>
        <w:rPr>
          <w:b/>
          <w:bCs/>
          <w:color w:val="990000"/>
        </w:rPr>
        <w:t>Effective call price</w:t>
      </w:r>
      <w:bookmarkEnd w:id="2221"/>
      <w:r>
        <w:t xml:space="preserve"> </w:t>
      </w:r>
    </w:p>
    <w:p w:rsidR="00F9687C" w:rsidRDefault="00F9687C" w:rsidP="00F9687C">
      <w:pPr>
        <w:ind w:left="720"/>
      </w:pPr>
      <w:r>
        <w:t xml:space="preserve">The </w:t>
      </w:r>
      <w:hyperlink r:id="rId7687" w:anchor="strike_price" w:history="1">
        <w:r>
          <w:rPr>
            <w:rStyle w:val="Hyperlink"/>
          </w:rPr>
          <w:t>strike price</w:t>
        </w:r>
      </w:hyperlink>
      <w:r>
        <w:t xml:space="preserve"> in a market </w:t>
      </w:r>
      <w:hyperlink r:id="rId7688" w:anchor="redemption" w:history="1">
        <w:r>
          <w:rPr>
            <w:rStyle w:val="Hyperlink"/>
          </w:rPr>
          <w:t>redemption</w:t>
        </w:r>
      </w:hyperlink>
      <w:r>
        <w:t xml:space="preserve"> provision plus the </w:t>
      </w:r>
      <w:hyperlink r:id="rId7689" w:anchor="accrued_interest" w:history="1">
        <w:r>
          <w:rPr>
            <w:rStyle w:val="Hyperlink"/>
          </w:rPr>
          <w:t>accrued interest</w:t>
        </w:r>
      </w:hyperlink>
      <w:r>
        <w:t xml:space="preserve"> to the redemption date. </w:t>
      </w:r>
    </w:p>
    <w:p w:rsidR="00F9687C" w:rsidRDefault="00F9687C" w:rsidP="00F9687C">
      <w:bookmarkStart w:id="2222" w:name="effective_convexity"/>
      <w:r>
        <w:rPr>
          <w:b/>
          <w:bCs/>
          <w:color w:val="990000"/>
        </w:rPr>
        <w:t>Effective convexity</w:t>
      </w:r>
      <w:bookmarkEnd w:id="2222"/>
      <w:r>
        <w:rPr>
          <w:b/>
          <w:bCs/>
          <w:color w:val="990000"/>
        </w:rPr>
        <w:t xml:space="preserve"> </w:t>
      </w:r>
    </w:p>
    <w:p w:rsidR="00F9687C" w:rsidRDefault="00F9687C" w:rsidP="00F9687C">
      <w:pPr>
        <w:ind w:left="720"/>
      </w:pPr>
      <w:r>
        <w:t xml:space="preserve">The </w:t>
      </w:r>
      <w:hyperlink r:id="rId7690" w:anchor="convexity" w:history="1">
        <w:r>
          <w:rPr>
            <w:rStyle w:val="Hyperlink"/>
          </w:rPr>
          <w:t>convexity</w:t>
        </w:r>
      </w:hyperlink>
      <w:r>
        <w:t xml:space="preserve"> of a </w:t>
      </w:r>
      <w:hyperlink r:id="rId7691" w:anchor="bond" w:history="1">
        <w:r>
          <w:rPr>
            <w:rStyle w:val="Hyperlink"/>
          </w:rPr>
          <w:t>bond</w:t>
        </w:r>
      </w:hyperlink>
      <w:r>
        <w:t xml:space="preserve"> calculated using </w:t>
      </w:r>
      <w:hyperlink r:id="rId7692" w:anchor="cash_flow" w:history="1">
        <w:r>
          <w:rPr>
            <w:rStyle w:val="Hyperlink"/>
          </w:rPr>
          <w:t>cash flows</w:t>
        </w:r>
      </w:hyperlink>
      <w:r>
        <w:t xml:space="preserve"> that change with </w:t>
      </w:r>
      <w:hyperlink r:id="rId7693" w:anchor="yield" w:history="1">
        <w:r>
          <w:rPr>
            <w:rStyle w:val="Hyperlink"/>
          </w:rPr>
          <w:t>yields</w:t>
        </w:r>
      </w:hyperlink>
      <w:r>
        <w:t xml:space="preserve">. </w:t>
      </w:r>
    </w:p>
    <w:p w:rsidR="00F9687C" w:rsidRDefault="00F9687C" w:rsidP="00F9687C">
      <w:bookmarkStart w:id="2223" w:name="effective_date"/>
      <w:r>
        <w:rPr>
          <w:b/>
          <w:bCs/>
          <w:color w:val="990000"/>
        </w:rPr>
        <w:t>Effective date</w:t>
      </w:r>
      <w:bookmarkEnd w:id="2223"/>
      <w:r>
        <w:rPr>
          <w:b/>
          <w:bCs/>
          <w:color w:val="990000"/>
        </w:rPr>
        <w:t xml:space="preserve"> </w:t>
      </w:r>
    </w:p>
    <w:p w:rsidR="00F9687C" w:rsidRDefault="00F9687C" w:rsidP="00F9687C">
      <w:pPr>
        <w:ind w:left="720"/>
      </w:pPr>
      <w:r>
        <w:t xml:space="preserve">In an </w:t>
      </w:r>
      <w:hyperlink r:id="rId7694" w:anchor="interest_rate_swap" w:history="1">
        <w:r>
          <w:rPr>
            <w:rStyle w:val="Hyperlink"/>
          </w:rPr>
          <w:t>interest rate swap</w:t>
        </w:r>
      </w:hyperlink>
      <w:r>
        <w:t xml:space="preserve">, the date the </w:t>
      </w:r>
      <w:hyperlink r:id="rId7695" w:anchor="swap" w:history="1">
        <w:r>
          <w:rPr>
            <w:rStyle w:val="Hyperlink"/>
          </w:rPr>
          <w:t>swap</w:t>
        </w:r>
      </w:hyperlink>
      <w:r>
        <w:t xml:space="preserve"> begins </w:t>
      </w:r>
      <w:hyperlink r:id="rId7696" w:anchor="accrued_interest" w:history="1">
        <w:r>
          <w:rPr>
            <w:rStyle w:val="Hyperlink"/>
          </w:rPr>
          <w:t>accruing interest</w:t>
        </w:r>
      </w:hyperlink>
      <w:r>
        <w:t xml:space="preserve">. </w:t>
      </w:r>
    </w:p>
    <w:p w:rsidR="00F9687C" w:rsidRDefault="00F9687C" w:rsidP="00F9687C">
      <w:bookmarkStart w:id="2224" w:name="effective_debt"/>
      <w:r>
        <w:rPr>
          <w:b/>
          <w:bCs/>
          <w:color w:val="990000"/>
        </w:rPr>
        <w:t>Effective debt</w:t>
      </w:r>
      <w:bookmarkEnd w:id="2224"/>
      <w:r>
        <w:t xml:space="preserve"> </w:t>
      </w:r>
    </w:p>
    <w:p w:rsidR="00F9687C" w:rsidRDefault="00F9687C" w:rsidP="00F9687C">
      <w:pPr>
        <w:ind w:left="720"/>
      </w:pPr>
      <w:r>
        <w:t xml:space="preserve">The total </w:t>
      </w:r>
      <w:hyperlink r:id="rId7697" w:anchor="debt" w:history="1">
        <w:r>
          <w:rPr>
            <w:rStyle w:val="Hyperlink"/>
          </w:rPr>
          <w:t>debt</w:t>
        </w:r>
      </w:hyperlink>
      <w:r>
        <w:t xml:space="preserve"> owed by a </w:t>
      </w:r>
      <w:hyperlink r:id="rId7698" w:anchor="firm" w:history="1">
        <w:r>
          <w:rPr>
            <w:rStyle w:val="Hyperlink"/>
          </w:rPr>
          <w:t>firm</w:t>
        </w:r>
      </w:hyperlink>
      <w:r>
        <w:t xml:space="preserve"> to its </w:t>
      </w:r>
      <w:hyperlink r:id="rId7699" w:anchor="creditor" w:history="1">
        <w:r>
          <w:rPr>
            <w:rStyle w:val="Hyperlink"/>
          </w:rPr>
          <w:t>creditors</w:t>
        </w:r>
      </w:hyperlink>
      <w:r>
        <w:t xml:space="preserve">. </w:t>
      </w:r>
    </w:p>
    <w:p w:rsidR="00F9687C" w:rsidRDefault="00F9687C" w:rsidP="00F9687C">
      <w:bookmarkStart w:id="2225" w:name="effective_duration"/>
      <w:r>
        <w:rPr>
          <w:b/>
          <w:bCs/>
          <w:color w:val="990000"/>
        </w:rPr>
        <w:t>Effective duration</w:t>
      </w:r>
      <w:bookmarkEnd w:id="2225"/>
      <w:r>
        <w:rPr>
          <w:b/>
          <w:bCs/>
          <w:color w:val="990000"/>
        </w:rPr>
        <w:t xml:space="preserve"> </w:t>
      </w:r>
    </w:p>
    <w:p w:rsidR="00F9687C" w:rsidRDefault="00F9687C" w:rsidP="00F9687C">
      <w:pPr>
        <w:ind w:left="720"/>
      </w:pPr>
      <w:r>
        <w:t xml:space="preserve">The </w:t>
      </w:r>
      <w:hyperlink r:id="rId7700" w:anchor="duration" w:history="1">
        <w:r>
          <w:rPr>
            <w:rStyle w:val="Hyperlink"/>
          </w:rPr>
          <w:t>duration</w:t>
        </w:r>
      </w:hyperlink>
      <w:r>
        <w:t xml:space="preserve"> calculated using the approximate duration formula for a </w:t>
      </w:r>
      <w:hyperlink r:id="rId7701" w:anchor="bond" w:history="1">
        <w:r>
          <w:rPr>
            <w:rStyle w:val="Hyperlink"/>
          </w:rPr>
          <w:t>bond</w:t>
        </w:r>
      </w:hyperlink>
      <w:r>
        <w:t xml:space="preserve"> with an</w:t>
      </w:r>
      <w:hyperlink r:id="rId7702" w:anchor="embedded_option" w:history="1">
        <w:r>
          <w:rPr>
            <w:rStyle w:val="Hyperlink"/>
          </w:rPr>
          <w:t xml:space="preserve"> embedded option</w:t>
        </w:r>
      </w:hyperlink>
      <w:r>
        <w:t xml:space="preserve">, reflecting the expected change in the </w:t>
      </w:r>
      <w:hyperlink r:id="rId7703" w:anchor="cash_flow" w:history="1">
        <w:r>
          <w:rPr>
            <w:rStyle w:val="Hyperlink"/>
          </w:rPr>
          <w:t>cash flow</w:t>
        </w:r>
      </w:hyperlink>
      <w:r>
        <w:t xml:space="preserve"> caused by the </w:t>
      </w:r>
      <w:hyperlink r:id="rId7704" w:anchor="option" w:history="1">
        <w:r>
          <w:rPr>
            <w:rStyle w:val="Hyperlink"/>
          </w:rPr>
          <w:t>option</w:t>
        </w:r>
      </w:hyperlink>
      <w:r>
        <w:t xml:space="preserve">. Measures the responsiveness of a </w:t>
      </w:r>
      <w:hyperlink r:id="rId7705" w:anchor="bond" w:history="1">
        <w:r>
          <w:rPr>
            <w:rStyle w:val="Hyperlink"/>
          </w:rPr>
          <w:t>bond's</w:t>
        </w:r>
      </w:hyperlink>
      <w:r>
        <w:t xml:space="preserve"> price - taking into account that expected cash flows will change as </w:t>
      </w:r>
      <w:hyperlink r:id="rId7706" w:anchor="interest" w:history="1">
        <w:r>
          <w:rPr>
            <w:rStyle w:val="Hyperlink"/>
          </w:rPr>
          <w:t>interest rates</w:t>
        </w:r>
      </w:hyperlink>
      <w:r>
        <w:t xml:space="preserve"> change due to the </w:t>
      </w:r>
      <w:hyperlink r:id="rId7707" w:anchor="embedded_option" w:history="1">
        <w:r>
          <w:rPr>
            <w:rStyle w:val="Hyperlink"/>
          </w:rPr>
          <w:t>embedded option</w:t>
        </w:r>
      </w:hyperlink>
      <w:r>
        <w:t xml:space="preserve">. </w:t>
      </w:r>
    </w:p>
    <w:p w:rsidR="00F9687C" w:rsidRDefault="00F9687C" w:rsidP="00F9687C">
      <w:bookmarkStart w:id="2226" w:name="effective_interest_rate"/>
      <w:r>
        <w:rPr>
          <w:b/>
          <w:bCs/>
          <w:color w:val="990000"/>
        </w:rPr>
        <w:t>Effective Interest Rate</w:t>
      </w:r>
      <w:bookmarkEnd w:id="2226"/>
      <w:r>
        <w:t xml:space="preserve"> </w:t>
      </w:r>
    </w:p>
    <w:p w:rsidR="00F9687C" w:rsidRDefault="00F9687C" w:rsidP="00F9687C">
      <w:pPr>
        <w:ind w:left="720"/>
      </w:pPr>
      <w:r>
        <w:t xml:space="preserve">The annual rate at which an </w:t>
      </w:r>
      <w:hyperlink r:id="rId7708" w:anchor="investment" w:history="1">
        <w:r>
          <w:rPr>
            <w:rStyle w:val="Hyperlink"/>
          </w:rPr>
          <w:t>investment</w:t>
        </w:r>
      </w:hyperlink>
      <w:r>
        <w:t xml:space="preserve"> grows in value when interest is credited more often than once a year. </w:t>
      </w:r>
    </w:p>
    <w:p w:rsidR="00F9687C" w:rsidRDefault="00F9687C" w:rsidP="00F9687C">
      <w:bookmarkStart w:id="2227" w:name="effective_margin"/>
      <w:r>
        <w:rPr>
          <w:b/>
          <w:bCs/>
          <w:color w:val="990000"/>
        </w:rPr>
        <w:t>Effective margin (EM)</w:t>
      </w:r>
      <w:bookmarkEnd w:id="2227"/>
      <w:r>
        <w:t xml:space="preserve"> </w:t>
      </w:r>
    </w:p>
    <w:p w:rsidR="00F9687C" w:rsidRDefault="00F9687C" w:rsidP="00F9687C">
      <w:pPr>
        <w:ind w:left="720"/>
      </w:pPr>
      <w:r>
        <w:t xml:space="preserve">Used with SAT </w:t>
      </w:r>
      <w:hyperlink r:id="rId7709" w:anchor="performance_measurement" w:history="1">
        <w:r>
          <w:rPr>
            <w:rStyle w:val="Hyperlink"/>
          </w:rPr>
          <w:t>performance measures</w:t>
        </w:r>
      </w:hyperlink>
      <w:r>
        <w:t xml:space="preserve">, the amount equal to the net earned </w:t>
      </w:r>
      <w:hyperlink r:id="rId7710" w:anchor="spread" w:history="1">
        <w:r>
          <w:rPr>
            <w:rStyle w:val="Hyperlink"/>
          </w:rPr>
          <w:t>spread</w:t>
        </w:r>
      </w:hyperlink>
      <w:r>
        <w:t xml:space="preserve">, or </w:t>
      </w:r>
      <w:hyperlink r:id="rId7711" w:anchor="margin_of_profit" w:history="1">
        <w:r>
          <w:rPr>
            <w:rStyle w:val="Hyperlink"/>
          </w:rPr>
          <w:t>margin of income</w:t>
        </w:r>
      </w:hyperlink>
      <w:r>
        <w:t xml:space="preserve">, on </w:t>
      </w:r>
      <w:hyperlink r:id="rId7712" w:anchor="asset" w:history="1">
        <w:r>
          <w:rPr>
            <w:rStyle w:val="Hyperlink"/>
          </w:rPr>
          <w:t>assets</w:t>
        </w:r>
      </w:hyperlink>
      <w:r>
        <w:t xml:space="preserve"> in excess of financing costs for a given </w:t>
      </w:r>
      <w:hyperlink r:id="rId7713" w:anchor="interest_rate" w:history="1">
        <w:r>
          <w:rPr>
            <w:rStyle w:val="Hyperlink"/>
          </w:rPr>
          <w:t>interest rate</w:t>
        </w:r>
      </w:hyperlink>
      <w:r>
        <w:t xml:space="preserve"> and </w:t>
      </w:r>
      <w:hyperlink r:id="rId7714" w:anchor="prepayments" w:history="1">
        <w:r>
          <w:rPr>
            <w:rStyle w:val="Hyperlink"/>
          </w:rPr>
          <w:t>prepayment</w:t>
        </w:r>
      </w:hyperlink>
      <w:r>
        <w:t xml:space="preserve"> rate scenario. </w:t>
      </w:r>
    </w:p>
    <w:p w:rsidR="00F9687C" w:rsidRDefault="00F9687C" w:rsidP="00F9687C">
      <w:bookmarkStart w:id="2228" w:name="effective_net_worth"/>
      <w:r>
        <w:rPr>
          <w:b/>
          <w:bCs/>
          <w:color w:val="990000"/>
        </w:rPr>
        <w:t>Effective net worth</w:t>
      </w:r>
      <w:bookmarkEnd w:id="2228"/>
      <w:r>
        <w:t xml:space="preserve"> </w:t>
      </w:r>
    </w:p>
    <w:p w:rsidR="00F9687C" w:rsidRDefault="00F9687C" w:rsidP="00F9687C">
      <w:pPr>
        <w:ind w:left="720"/>
      </w:pPr>
      <w:hyperlink r:id="rId7715" w:anchor="net_worth" w:history="1">
        <w:r>
          <w:rPr>
            <w:rStyle w:val="Hyperlink"/>
          </w:rPr>
          <w:t>Net worth</w:t>
        </w:r>
      </w:hyperlink>
      <w:r>
        <w:t xml:space="preserve"> plus </w:t>
      </w:r>
      <w:hyperlink r:id="rId7716" w:anchor="subordinated_debt" w:history="1">
        <w:r>
          <w:rPr>
            <w:rStyle w:val="Hyperlink"/>
          </w:rPr>
          <w:t>subordinated debt</w:t>
        </w:r>
      </w:hyperlink>
      <w:r>
        <w:t xml:space="preserve">. </w:t>
      </w:r>
    </w:p>
    <w:p w:rsidR="00F9687C" w:rsidRDefault="00F9687C" w:rsidP="00F9687C">
      <w:bookmarkStart w:id="2229" w:name="effective_rate"/>
      <w:r>
        <w:rPr>
          <w:b/>
          <w:bCs/>
          <w:color w:val="990000"/>
        </w:rPr>
        <w:t>Effective rate</w:t>
      </w:r>
      <w:bookmarkEnd w:id="2229"/>
      <w:r>
        <w:t xml:space="preserve"> </w:t>
      </w:r>
    </w:p>
    <w:p w:rsidR="00F9687C" w:rsidRDefault="00F9687C" w:rsidP="00F9687C">
      <w:pPr>
        <w:ind w:left="720"/>
      </w:pPr>
      <w:r>
        <w:t xml:space="preserve">A measure of the </w:t>
      </w:r>
      <w:hyperlink r:id="rId7717" w:anchor="time_value_of_money" w:history="1">
        <w:r>
          <w:rPr>
            <w:rStyle w:val="Hyperlink"/>
          </w:rPr>
          <w:t>time value of money</w:t>
        </w:r>
      </w:hyperlink>
      <w:r>
        <w:t xml:space="preserve"> that fully reflects the effects of </w:t>
      </w:r>
      <w:hyperlink r:id="rId7718" w:anchor="compounding" w:history="1">
        <w:r>
          <w:rPr>
            <w:rStyle w:val="Hyperlink"/>
          </w:rPr>
          <w:t>compounding</w:t>
        </w:r>
      </w:hyperlink>
      <w:r>
        <w:t xml:space="preserve">. </w:t>
      </w:r>
    </w:p>
    <w:p w:rsidR="00F9687C" w:rsidRDefault="00F9687C" w:rsidP="00F9687C">
      <w:bookmarkStart w:id="2230" w:name="effective_sale"/>
      <w:r>
        <w:rPr>
          <w:b/>
          <w:bCs/>
          <w:color w:val="990000"/>
        </w:rPr>
        <w:t>Effective sale</w:t>
      </w:r>
      <w:bookmarkEnd w:id="2230"/>
      <w:r>
        <w:t xml:space="preserve"> </w:t>
      </w:r>
    </w:p>
    <w:p w:rsidR="00F9687C" w:rsidRDefault="00F9687C" w:rsidP="00F9687C">
      <w:pPr>
        <w:ind w:left="720"/>
      </w:pPr>
      <w:r>
        <w:t xml:space="preserve">A sale based on the most recent </w:t>
      </w:r>
      <w:hyperlink r:id="rId7719" w:anchor="round_lot" w:history="1">
        <w:r>
          <w:rPr>
            <w:rStyle w:val="Hyperlink"/>
          </w:rPr>
          <w:t>round-lot</w:t>
        </w:r>
      </w:hyperlink>
      <w:r>
        <w:t xml:space="preserve"> price, which determines the price of the next </w:t>
      </w:r>
      <w:hyperlink r:id="rId7720" w:anchor="odd_lot" w:history="1">
        <w:r>
          <w:rPr>
            <w:rStyle w:val="Hyperlink"/>
          </w:rPr>
          <w:t>odd lot</w:t>
        </w:r>
      </w:hyperlink>
      <w:r>
        <w:t xml:space="preserve">. The difference created between the last round-lot price and the </w:t>
      </w:r>
      <w:hyperlink r:id="rId7721" w:anchor="odd_lot" w:history="1">
        <w:r>
          <w:rPr>
            <w:rStyle w:val="Hyperlink"/>
          </w:rPr>
          <w:t>odd-lot</w:t>
        </w:r>
      </w:hyperlink>
      <w:r>
        <w:t xml:space="preserve"> price is referred to as the odd-lot differential. </w:t>
      </w:r>
    </w:p>
    <w:p w:rsidR="00F9687C" w:rsidRDefault="00F9687C" w:rsidP="00F9687C">
      <w:bookmarkStart w:id="2231" w:name="effective_spread"/>
      <w:r>
        <w:rPr>
          <w:b/>
          <w:bCs/>
          <w:color w:val="990000"/>
        </w:rPr>
        <w:t>Effective spread</w:t>
      </w:r>
      <w:bookmarkEnd w:id="2231"/>
      <w:r>
        <w:t xml:space="preserve"> </w:t>
      </w:r>
    </w:p>
    <w:p w:rsidR="00F9687C" w:rsidRDefault="00F9687C" w:rsidP="00F9687C">
      <w:pPr>
        <w:ind w:left="720"/>
      </w:pPr>
      <w:r>
        <w:t xml:space="preserve">The gross </w:t>
      </w:r>
      <w:hyperlink r:id="rId7722" w:anchor="underwriting" w:history="1">
        <w:r>
          <w:rPr>
            <w:rStyle w:val="Hyperlink"/>
          </w:rPr>
          <w:t>underwriting</w:t>
        </w:r>
      </w:hyperlink>
      <w:r>
        <w:t xml:space="preserve"> </w:t>
      </w:r>
      <w:hyperlink r:id="rId7723" w:anchor="spread" w:history="1">
        <w:r>
          <w:rPr>
            <w:rStyle w:val="Hyperlink"/>
          </w:rPr>
          <w:t>spread</w:t>
        </w:r>
      </w:hyperlink>
      <w:r>
        <w:t xml:space="preserve"> adjusted for the impact that a </w:t>
      </w:r>
      <w:hyperlink r:id="rId7724" w:anchor="common_stock" w:history="1">
        <w:r>
          <w:rPr>
            <w:rStyle w:val="Hyperlink"/>
          </w:rPr>
          <w:t>common stock</w:t>
        </w:r>
      </w:hyperlink>
      <w:r>
        <w:t xml:space="preserve"> </w:t>
      </w:r>
      <w:hyperlink r:id="rId7725" w:anchor="offerings" w:history="1">
        <w:r>
          <w:rPr>
            <w:rStyle w:val="Hyperlink"/>
          </w:rPr>
          <w:t>offering's</w:t>
        </w:r>
      </w:hyperlink>
      <w:r>
        <w:t xml:space="preserve"> announcement has on the </w:t>
      </w:r>
      <w:hyperlink r:id="rId7726" w:anchor="firm" w:history="1">
        <w:r>
          <w:rPr>
            <w:rStyle w:val="Hyperlink"/>
          </w:rPr>
          <w:t>firm's</w:t>
        </w:r>
      </w:hyperlink>
      <w:r>
        <w:t xml:space="preserve"> share price. </w:t>
      </w:r>
    </w:p>
    <w:p w:rsidR="00F9687C" w:rsidRDefault="00F9687C" w:rsidP="00F9687C">
      <w:bookmarkStart w:id="2232" w:name="effective_tax_rate"/>
      <w:r>
        <w:rPr>
          <w:b/>
          <w:bCs/>
          <w:color w:val="990000"/>
        </w:rPr>
        <w:t>Effective tax rate</w:t>
      </w:r>
      <w:bookmarkEnd w:id="2232"/>
      <w:r>
        <w:t xml:space="preserve"> </w:t>
      </w:r>
    </w:p>
    <w:p w:rsidR="00F9687C" w:rsidRDefault="00F9687C" w:rsidP="00F9687C">
      <w:pPr>
        <w:ind w:left="720"/>
      </w:pPr>
      <w:r>
        <w:t xml:space="preserve">The net rate a taxpayer pays on income that includes all forms of taxes. It is calculated by dividing the total tax paid by </w:t>
      </w:r>
      <w:hyperlink r:id="rId7727" w:anchor="taxable_income" w:history="1">
        <w:r>
          <w:rPr>
            <w:rStyle w:val="Hyperlink"/>
          </w:rPr>
          <w:t>taxable income</w:t>
        </w:r>
      </w:hyperlink>
      <w:r>
        <w:t xml:space="preserve">. </w:t>
      </w:r>
    </w:p>
    <w:p w:rsidR="00F9687C" w:rsidRDefault="00F9687C" w:rsidP="00F9687C">
      <w:bookmarkStart w:id="2233" w:name="effective_yield"/>
      <w:r>
        <w:rPr>
          <w:b/>
          <w:bCs/>
          <w:color w:val="990000"/>
        </w:rPr>
        <w:t>Effective yield</w:t>
      </w:r>
      <w:bookmarkEnd w:id="2233"/>
      <w:r>
        <w:t xml:space="preserve"> </w:t>
      </w:r>
    </w:p>
    <w:p w:rsidR="00F9687C" w:rsidRDefault="00F9687C" w:rsidP="00F9687C">
      <w:pPr>
        <w:ind w:left="720"/>
      </w:pPr>
      <w:hyperlink r:id="rId7728" w:anchor="yield" w:history="1">
        <w:r>
          <w:rPr>
            <w:rStyle w:val="Hyperlink"/>
          </w:rPr>
          <w:t>Yield</w:t>
        </w:r>
      </w:hyperlink>
      <w:r>
        <w:t xml:space="preserve"> or </w:t>
      </w:r>
      <w:hyperlink r:id="rId7729" w:anchor="return" w:history="1">
        <w:r>
          <w:rPr>
            <w:rStyle w:val="Hyperlink"/>
          </w:rPr>
          <w:t>return</w:t>
        </w:r>
      </w:hyperlink>
      <w:r>
        <w:t xml:space="preserve"> on a </w:t>
      </w:r>
      <w:hyperlink r:id="rId7730" w:anchor="short_term" w:history="1">
        <w:r>
          <w:rPr>
            <w:rStyle w:val="Hyperlink"/>
          </w:rPr>
          <w:t>short-term</w:t>
        </w:r>
      </w:hyperlink>
      <w:r>
        <w:t xml:space="preserve"> </w:t>
      </w:r>
      <w:hyperlink r:id="rId7731" w:anchor="investment" w:history="1">
        <w:r>
          <w:rPr>
            <w:rStyle w:val="Hyperlink"/>
          </w:rPr>
          <w:t>investment</w:t>
        </w:r>
      </w:hyperlink>
      <w:r>
        <w:t xml:space="preserve"> after adjustment for the change in </w:t>
      </w:r>
      <w:hyperlink r:id="rId7732" w:anchor="exchange_rate" w:history="1">
        <w:r>
          <w:rPr>
            <w:rStyle w:val="Hyperlink"/>
          </w:rPr>
          <w:t>exchange rates</w:t>
        </w:r>
      </w:hyperlink>
      <w:r>
        <w:t xml:space="preserve"> over the period of concern. </w:t>
      </w:r>
    </w:p>
    <w:p w:rsidR="00F9687C" w:rsidRDefault="00F9687C" w:rsidP="00F9687C">
      <w:bookmarkStart w:id="2234" w:name="efficiency"/>
      <w:r>
        <w:rPr>
          <w:b/>
          <w:bCs/>
          <w:color w:val="990000"/>
        </w:rPr>
        <w:t>Efficiency</w:t>
      </w:r>
      <w:bookmarkEnd w:id="2234"/>
      <w:r>
        <w:t xml:space="preserve"> </w:t>
      </w:r>
    </w:p>
    <w:p w:rsidR="00F9687C" w:rsidRDefault="00F9687C" w:rsidP="00F9687C">
      <w:pPr>
        <w:ind w:left="720"/>
      </w:pPr>
      <w:r>
        <w:t xml:space="preserve">The degree and speed with which a </w:t>
      </w:r>
      <w:hyperlink r:id="rId7733" w:anchor="market" w:history="1">
        <w:r>
          <w:rPr>
            <w:rStyle w:val="Hyperlink"/>
          </w:rPr>
          <w:t>market</w:t>
        </w:r>
      </w:hyperlink>
      <w:r>
        <w:t xml:space="preserve"> accurately incorporates information into </w:t>
      </w:r>
      <w:hyperlink r:id="rId7734" w:anchor="prices" w:history="1">
        <w:r>
          <w:rPr>
            <w:rStyle w:val="Hyperlink"/>
          </w:rPr>
          <w:t>prices</w:t>
        </w:r>
      </w:hyperlink>
      <w:r>
        <w:t xml:space="preserve">. </w:t>
      </w:r>
    </w:p>
    <w:p w:rsidR="00F9687C" w:rsidRDefault="00F9687C" w:rsidP="00F9687C">
      <w:bookmarkStart w:id="2235" w:name="efficient_captial_market"/>
      <w:r>
        <w:rPr>
          <w:b/>
          <w:bCs/>
          <w:color w:val="990000"/>
        </w:rPr>
        <w:t>Efficient capital market</w:t>
      </w:r>
      <w:bookmarkEnd w:id="2235"/>
      <w:r>
        <w:t xml:space="preserve"> </w:t>
      </w:r>
    </w:p>
    <w:p w:rsidR="00F9687C" w:rsidRDefault="00F9687C" w:rsidP="00F9687C">
      <w:pPr>
        <w:ind w:left="720"/>
      </w:pPr>
      <w:r>
        <w:t xml:space="preserve">A market in which new information is very quickly reflected accurately in </w:t>
      </w:r>
      <w:hyperlink r:id="rId7735" w:anchor="shares" w:history="1">
        <w:r>
          <w:rPr>
            <w:rStyle w:val="Hyperlink"/>
          </w:rPr>
          <w:t>share</w:t>
        </w:r>
      </w:hyperlink>
      <w:r>
        <w:t xml:space="preserve"> prices. </w:t>
      </w:r>
    </w:p>
    <w:p w:rsidR="00F9687C" w:rsidRDefault="00F9687C" w:rsidP="00F9687C">
      <w:bookmarkStart w:id="2236" w:name="efficient_diversification"/>
      <w:r>
        <w:rPr>
          <w:b/>
          <w:bCs/>
          <w:color w:val="990000"/>
        </w:rPr>
        <w:t>Efficient diversification</w:t>
      </w:r>
      <w:bookmarkEnd w:id="2236"/>
      <w:r>
        <w:t xml:space="preserve"> </w:t>
      </w:r>
    </w:p>
    <w:p w:rsidR="00F9687C" w:rsidRDefault="00F9687C" w:rsidP="00F9687C">
      <w:pPr>
        <w:ind w:left="720"/>
      </w:pPr>
      <w:r>
        <w:t xml:space="preserve">The organizing principle of </w:t>
      </w:r>
      <w:hyperlink r:id="rId7736" w:anchor="modern_portfolio_theory" w:history="1">
        <w:r>
          <w:rPr>
            <w:rStyle w:val="Hyperlink"/>
          </w:rPr>
          <w:t>portfolio theory</w:t>
        </w:r>
      </w:hyperlink>
      <w:r>
        <w:t xml:space="preserve">, which maintains that any </w:t>
      </w:r>
      <w:hyperlink r:id="rId7737" w:anchor="risk_averse" w:history="1">
        <w:r>
          <w:rPr>
            <w:rStyle w:val="Hyperlink"/>
          </w:rPr>
          <w:t>risk-averse</w:t>
        </w:r>
      </w:hyperlink>
      <w:r>
        <w:t xml:space="preserve"> </w:t>
      </w:r>
      <w:hyperlink r:id="rId7738" w:anchor="investor" w:history="1">
        <w:r>
          <w:rPr>
            <w:rStyle w:val="Hyperlink"/>
          </w:rPr>
          <w:t>investor</w:t>
        </w:r>
      </w:hyperlink>
      <w:r>
        <w:t xml:space="preserve"> will search for the highest </w:t>
      </w:r>
      <w:hyperlink r:id="rId7739" w:anchor="expected_return" w:history="1">
        <w:r>
          <w:rPr>
            <w:rStyle w:val="Hyperlink"/>
          </w:rPr>
          <w:t>expected return</w:t>
        </w:r>
      </w:hyperlink>
      <w:r>
        <w:t xml:space="preserve"> for any particular level of </w:t>
      </w:r>
      <w:hyperlink r:id="rId7740" w:anchor="portfolio" w:history="1">
        <w:r>
          <w:rPr>
            <w:rStyle w:val="Hyperlink"/>
          </w:rPr>
          <w:t>portfolio</w:t>
        </w:r>
      </w:hyperlink>
      <w:r>
        <w:t xml:space="preserve"> </w:t>
      </w:r>
      <w:hyperlink r:id="rId7741" w:anchor="risk" w:history="1">
        <w:r>
          <w:rPr>
            <w:rStyle w:val="Hyperlink"/>
          </w:rPr>
          <w:t>risk</w:t>
        </w:r>
      </w:hyperlink>
      <w:r>
        <w:t xml:space="preserve">. </w:t>
      </w:r>
    </w:p>
    <w:p w:rsidR="00F9687C" w:rsidRDefault="00F9687C" w:rsidP="00F9687C">
      <w:bookmarkStart w:id="2237" w:name="efficient_frontier"/>
      <w:r>
        <w:rPr>
          <w:b/>
          <w:bCs/>
          <w:color w:val="990000"/>
        </w:rPr>
        <w:t>Efficient frontier</w:t>
      </w:r>
      <w:bookmarkEnd w:id="2237"/>
      <w:r>
        <w:t xml:space="preserve"> </w:t>
      </w:r>
    </w:p>
    <w:p w:rsidR="00F9687C" w:rsidRDefault="00F9687C" w:rsidP="00F9687C">
      <w:pPr>
        <w:ind w:left="720"/>
      </w:pPr>
      <w:r>
        <w:t xml:space="preserve">The combinations of </w:t>
      </w:r>
      <w:hyperlink r:id="rId7742" w:anchor="security" w:history="1">
        <w:r>
          <w:rPr>
            <w:rStyle w:val="Hyperlink"/>
          </w:rPr>
          <w:t>securities</w:t>
        </w:r>
      </w:hyperlink>
      <w:r>
        <w:t xml:space="preserve"> </w:t>
      </w:r>
      <w:hyperlink r:id="rId7743" w:anchor="portfolio" w:history="1">
        <w:r>
          <w:rPr>
            <w:rStyle w:val="Hyperlink"/>
          </w:rPr>
          <w:t>portfolios</w:t>
        </w:r>
      </w:hyperlink>
      <w:r>
        <w:t xml:space="preserve"> that maximize </w:t>
      </w:r>
      <w:hyperlink r:id="rId7744" w:anchor="expected_return" w:history="1">
        <w:r>
          <w:rPr>
            <w:rStyle w:val="Hyperlink"/>
          </w:rPr>
          <w:t>expected return</w:t>
        </w:r>
      </w:hyperlink>
      <w:r>
        <w:t xml:space="preserve"> for any level of expected </w:t>
      </w:r>
      <w:hyperlink r:id="rId7745" w:anchor="risk" w:history="1">
        <w:r>
          <w:rPr>
            <w:rStyle w:val="Hyperlink"/>
          </w:rPr>
          <w:t>risk</w:t>
        </w:r>
      </w:hyperlink>
      <w:r>
        <w:t xml:space="preserve">, or that minimizes expected risk for any level of </w:t>
      </w:r>
      <w:hyperlink r:id="rId7746" w:anchor="expected_return" w:history="1">
        <w:r>
          <w:rPr>
            <w:rStyle w:val="Hyperlink"/>
          </w:rPr>
          <w:t>expected return</w:t>
        </w:r>
      </w:hyperlink>
      <w:r>
        <w:t xml:space="preserve">. Pioneered by Harry Markowitz. </w:t>
      </w:r>
    </w:p>
    <w:p w:rsidR="00F9687C" w:rsidRDefault="00F9687C" w:rsidP="00F9687C">
      <w:bookmarkStart w:id="2238" w:name="efficient_market"/>
      <w:r>
        <w:rPr>
          <w:b/>
          <w:bCs/>
          <w:color w:val="990000"/>
        </w:rPr>
        <w:t>Efficient market</w:t>
      </w:r>
      <w:bookmarkEnd w:id="2238"/>
      <w:r>
        <w:t xml:space="preserve"> </w:t>
      </w:r>
    </w:p>
    <w:p w:rsidR="00F9687C" w:rsidRDefault="00F9687C" w:rsidP="00F9687C">
      <w:pPr>
        <w:ind w:left="720"/>
      </w:pPr>
      <w:r>
        <w:t xml:space="preserve">Market in which prices correctly reflect all relevant information. </w:t>
      </w:r>
    </w:p>
    <w:p w:rsidR="00F9687C" w:rsidRDefault="00F9687C" w:rsidP="00F9687C">
      <w:bookmarkStart w:id="2239" w:name="efficient_market_hypothesis"/>
      <w:r>
        <w:rPr>
          <w:b/>
          <w:bCs/>
          <w:color w:val="990000"/>
        </w:rPr>
        <w:t>Efficient Market Hypothesis</w:t>
      </w:r>
      <w:bookmarkEnd w:id="2239"/>
      <w:r>
        <w:t xml:space="preserve"> </w:t>
      </w:r>
    </w:p>
    <w:p w:rsidR="00F9687C" w:rsidRDefault="00F9687C" w:rsidP="00F9687C">
      <w:pPr>
        <w:ind w:left="720"/>
      </w:pPr>
      <w:r>
        <w:t xml:space="preserve">States that all relevant information is fully and immediately reflected in a </w:t>
      </w:r>
      <w:hyperlink r:id="rId7747" w:anchor="security" w:history="1">
        <w:r>
          <w:rPr>
            <w:rStyle w:val="Hyperlink"/>
          </w:rPr>
          <w:t>security's</w:t>
        </w:r>
      </w:hyperlink>
      <w:r>
        <w:t xml:space="preserve"> </w:t>
      </w:r>
      <w:bookmarkStart w:id="2240" w:name="bfglosm.htm#market_prices"/>
      <w:r>
        <w:t>market price</w:t>
      </w:r>
      <w:bookmarkEnd w:id="2240"/>
      <w:r>
        <w:t xml:space="preserve">, thereby assuming that an </w:t>
      </w:r>
      <w:hyperlink r:id="rId7748" w:anchor="investor" w:history="1">
        <w:r>
          <w:rPr>
            <w:rStyle w:val="Hyperlink"/>
          </w:rPr>
          <w:t>investor</w:t>
        </w:r>
      </w:hyperlink>
      <w:r>
        <w:t xml:space="preserve"> will obtain an </w:t>
      </w:r>
      <w:hyperlink r:id="rId7749" w:anchor="equilibrium" w:history="1">
        <w:r>
          <w:rPr>
            <w:rStyle w:val="Hyperlink"/>
          </w:rPr>
          <w:t>equilibrium</w:t>
        </w:r>
      </w:hyperlink>
      <w:r>
        <w:t xml:space="preserve"> </w:t>
      </w:r>
      <w:hyperlink r:id="rId7750" w:anchor="rate_of_return" w:history="1">
        <w:r>
          <w:rPr>
            <w:rStyle w:val="Hyperlink"/>
          </w:rPr>
          <w:t>rate of return</w:t>
        </w:r>
      </w:hyperlink>
      <w:r>
        <w:t xml:space="preserve">. In other words, an investor should not expect to earn an </w:t>
      </w:r>
      <w:hyperlink r:id="rId7751" w:anchor="abnormal_return" w:history="1">
        <w:r>
          <w:rPr>
            <w:rStyle w:val="Hyperlink"/>
          </w:rPr>
          <w:t>abnormal return</w:t>
        </w:r>
      </w:hyperlink>
      <w:r>
        <w:t xml:space="preserve"> (above the </w:t>
      </w:r>
      <w:hyperlink r:id="rId7752" w:anchor="market_return" w:history="1">
        <w:r>
          <w:rPr>
            <w:rStyle w:val="Hyperlink"/>
          </w:rPr>
          <w:t>market return)</w:t>
        </w:r>
      </w:hyperlink>
      <w:r>
        <w:t xml:space="preserve"> through either </w:t>
      </w:r>
      <w:hyperlink r:id="rId7753" w:anchor="technical_analysis" w:history="1">
        <w:r>
          <w:rPr>
            <w:rStyle w:val="Hyperlink"/>
          </w:rPr>
          <w:t>technical analysis</w:t>
        </w:r>
      </w:hyperlink>
      <w:r>
        <w:t xml:space="preserve"> or </w:t>
      </w:r>
      <w:hyperlink r:id="rId7754" w:anchor="fundamental_analysis" w:history="1">
        <w:r>
          <w:rPr>
            <w:rStyle w:val="Hyperlink"/>
          </w:rPr>
          <w:t>fundamental analysis</w:t>
        </w:r>
      </w:hyperlink>
      <w:r>
        <w:t xml:space="preserve">. Three forms of efficient market hypothesis exist: </w:t>
      </w:r>
      <w:hyperlink r:id="rId7755" w:anchor="weak_form_efficiency" w:history="1">
        <w:r>
          <w:rPr>
            <w:rStyle w:val="Hyperlink"/>
          </w:rPr>
          <w:t>weak form</w:t>
        </w:r>
      </w:hyperlink>
      <w:r>
        <w:t xml:space="preserve"> (</w:t>
      </w:r>
      <w:hyperlink r:id="rId7756" w:anchor="stock" w:history="1">
        <w:r>
          <w:rPr>
            <w:rStyle w:val="Hyperlink"/>
          </w:rPr>
          <w:t>stock</w:t>
        </w:r>
      </w:hyperlink>
      <w:r>
        <w:t xml:space="preserve"> </w:t>
      </w:r>
      <w:hyperlink r:id="rId7757" w:anchor="prices" w:history="1">
        <w:r>
          <w:rPr>
            <w:rStyle w:val="Hyperlink"/>
          </w:rPr>
          <w:t>prices</w:t>
        </w:r>
      </w:hyperlink>
      <w:r>
        <w:t xml:space="preserve"> reflect all past information in prices), </w:t>
      </w:r>
      <w:hyperlink r:id="rId7758" w:anchor="semistrong_form_efficiency" w:history="1">
        <w:r>
          <w:rPr>
            <w:rStyle w:val="Hyperlink"/>
          </w:rPr>
          <w:t>semistrong form</w:t>
        </w:r>
      </w:hyperlink>
      <w:r>
        <w:t xml:space="preserve"> (stock prices reflect all past and current </w:t>
      </w:r>
      <w:hyperlink r:id="rId7759" w:anchor="public" w:history="1">
        <w:r>
          <w:rPr>
            <w:rStyle w:val="Hyperlink"/>
          </w:rPr>
          <w:t>publicly</w:t>
        </w:r>
      </w:hyperlink>
      <w:r>
        <w:t xml:space="preserve"> available information), and </w:t>
      </w:r>
      <w:hyperlink r:id="rId7760" w:anchor="strong_form_efficiency" w:history="1">
        <w:r>
          <w:rPr>
            <w:rStyle w:val="Hyperlink"/>
          </w:rPr>
          <w:t>strong form</w:t>
        </w:r>
      </w:hyperlink>
      <w:r>
        <w:t xml:space="preserve"> (stock prices reflect all relevant information, including information not yet disclosed to the general public, such as </w:t>
      </w:r>
      <w:hyperlink r:id="rId7761" w:anchor="insiders" w:history="1">
        <w:r>
          <w:rPr>
            <w:rStyle w:val="Hyperlink"/>
          </w:rPr>
          <w:t>insider</w:t>
        </w:r>
      </w:hyperlink>
      <w:r>
        <w:t xml:space="preserve"> information). </w:t>
      </w:r>
    </w:p>
    <w:p w:rsidR="00F9687C" w:rsidRDefault="00F9687C" w:rsidP="00F9687C">
      <w:bookmarkStart w:id="2241" w:name="efficient_markets_theory"/>
      <w:r>
        <w:rPr>
          <w:b/>
          <w:bCs/>
          <w:color w:val="990000"/>
        </w:rPr>
        <w:t>Efficient markets theory (EMT)</w:t>
      </w:r>
      <w:bookmarkEnd w:id="2241"/>
      <w:r>
        <w:t xml:space="preserve"> </w:t>
      </w:r>
    </w:p>
    <w:p w:rsidR="00F9687C" w:rsidRDefault="00F9687C" w:rsidP="00F9687C">
      <w:pPr>
        <w:ind w:left="720"/>
      </w:pPr>
      <w:r>
        <w:t xml:space="preserve">Principle that all </w:t>
      </w:r>
      <w:hyperlink r:id="rId7762" w:anchor="asset" w:history="1">
        <w:r>
          <w:rPr>
            <w:rStyle w:val="Hyperlink"/>
          </w:rPr>
          <w:t>assets</w:t>
        </w:r>
      </w:hyperlink>
      <w:r>
        <w:t xml:space="preserve"> are correctly priced by the </w:t>
      </w:r>
      <w:hyperlink r:id="rId7763" w:anchor="market" w:history="1">
        <w:r>
          <w:rPr>
            <w:rStyle w:val="Hyperlink"/>
          </w:rPr>
          <w:t>market</w:t>
        </w:r>
      </w:hyperlink>
      <w:r>
        <w:t xml:space="preserve">, and that there are no bargains. </w:t>
      </w:r>
    </w:p>
    <w:p w:rsidR="00F9687C" w:rsidRDefault="00F9687C" w:rsidP="00F9687C">
      <w:bookmarkStart w:id="2242" w:name="efficient_portfolio"/>
      <w:r>
        <w:rPr>
          <w:b/>
          <w:bCs/>
          <w:color w:val="990000"/>
        </w:rPr>
        <w:t>Efficient portfolio</w:t>
      </w:r>
      <w:bookmarkEnd w:id="2242"/>
      <w:r>
        <w:rPr>
          <w:b/>
          <w:bCs/>
          <w:color w:val="990000"/>
        </w:rPr>
        <w:t xml:space="preserve"> </w:t>
      </w:r>
    </w:p>
    <w:p w:rsidR="00F9687C" w:rsidRDefault="00F9687C" w:rsidP="00F9687C">
      <w:pPr>
        <w:ind w:left="720"/>
      </w:pPr>
      <w:r>
        <w:t xml:space="preserve">A </w:t>
      </w:r>
      <w:hyperlink r:id="rId7764" w:anchor="portfolio" w:history="1">
        <w:r>
          <w:rPr>
            <w:rStyle w:val="Hyperlink"/>
          </w:rPr>
          <w:t>portfolio</w:t>
        </w:r>
      </w:hyperlink>
      <w:r>
        <w:t xml:space="preserve"> that provides the greatest </w:t>
      </w:r>
      <w:hyperlink r:id="rId7765" w:anchor="expected_return" w:history="1">
        <w:r>
          <w:rPr>
            <w:rStyle w:val="Hyperlink"/>
          </w:rPr>
          <w:t>expected return</w:t>
        </w:r>
      </w:hyperlink>
      <w:r>
        <w:t xml:space="preserve"> for a given level of </w:t>
      </w:r>
      <w:hyperlink r:id="rId7766" w:anchor="risk" w:history="1">
        <w:r>
          <w:rPr>
            <w:rStyle w:val="Hyperlink"/>
          </w:rPr>
          <w:t>risk</w:t>
        </w:r>
      </w:hyperlink>
      <w:r>
        <w:t xml:space="preserve"> (i.e., </w:t>
      </w:r>
      <w:hyperlink r:id="rId7767" w:anchor="standard_deviation" w:history="1">
        <w:r>
          <w:rPr>
            <w:rStyle w:val="Hyperlink"/>
          </w:rPr>
          <w:t>standard deviation</w:t>
        </w:r>
      </w:hyperlink>
      <w:r>
        <w:t xml:space="preserve">), or, equivalently, the lowest risk for a given expected return. </w:t>
      </w:r>
    </w:p>
    <w:p w:rsidR="00F9687C" w:rsidRDefault="00F9687C" w:rsidP="00F9687C">
      <w:bookmarkStart w:id="2243" w:name="efficient_set"/>
      <w:r>
        <w:rPr>
          <w:b/>
          <w:bCs/>
          <w:color w:val="990000"/>
        </w:rPr>
        <w:t>Efficient set</w:t>
      </w:r>
      <w:bookmarkEnd w:id="2243"/>
      <w:r>
        <w:t xml:space="preserve"> </w:t>
      </w:r>
    </w:p>
    <w:p w:rsidR="00F9687C" w:rsidRDefault="00F9687C" w:rsidP="00F9687C">
      <w:pPr>
        <w:ind w:left="720"/>
      </w:pPr>
      <w:r>
        <w:t xml:space="preserve">Graph representing a set of </w:t>
      </w:r>
      <w:hyperlink r:id="rId7768" w:anchor="portfolio" w:history="1">
        <w:r>
          <w:rPr>
            <w:rStyle w:val="Hyperlink"/>
          </w:rPr>
          <w:t>portfolios</w:t>
        </w:r>
      </w:hyperlink>
      <w:r>
        <w:t xml:space="preserve"> that maximize </w:t>
      </w:r>
      <w:hyperlink r:id="rId7769" w:anchor="expected_return" w:history="1">
        <w:r>
          <w:rPr>
            <w:rStyle w:val="Hyperlink"/>
          </w:rPr>
          <w:t>expected return</w:t>
        </w:r>
      </w:hyperlink>
      <w:r>
        <w:t xml:space="preserve"> at each level of portfolio </w:t>
      </w:r>
      <w:hyperlink r:id="rId7770" w:anchor="risk" w:history="1">
        <w:r>
          <w:rPr>
            <w:rStyle w:val="Hyperlink"/>
          </w:rPr>
          <w:t>risk</w:t>
        </w:r>
      </w:hyperlink>
      <w:r>
        <w:t xml:space="preserve">. </w:t>
      </w:r>
    </w:p>
    <w:p w:rsidR="00F9687C" w:rsidRDefault="00F9687C" w:rsidP="00F9687C">
      <w:bookmarkStart w:id="2244" w:name="efficient_surface"/>
      <w:r>
        <w:rPr>
          <w:b/>
          <w:bCs/>
          <w:color w:val="990000"/>
        </w:rPr>
        <w:t>Efficient surface</w:t>
      </w:r>
      <w:bookmarkEnd w:id="2244"/>
      <w:r>
        <w:t xml:space="preserve"> </w:t>
      </w:r>
    </w:p>
    <w:p w:rsidR="00F9687C" w:rsidRDefault="00F9687C" w:rsidP="00F9687C">
      <w:pPr>
        <w:ind w:left="720"/>
      </w:pPr>
      <w:r>
        <w:t xml:space="preserve">In </w:t>
      </w:r>
      <w:hyperlink r:id="rId7771" w:anchor="mean" w:history="1">
        <w:r>
          <w:rPr>
            <w:rStyle w:val="Hyperlink"/>
          </w:rPr>
          <w:t>mean</w:t>
        </w:r>
      </w:hyperlink>
      <w:r>
        <w:t xml:space="preserve"> </w:t>
      </w:r>
      <w:hyperlink r:id="rId7772" w:anchor="variance" w:history="1">
        <w:r>
          <w:rPr>
            <w:rStyle w:val="Hyperlink"/>
          </w:rPr>
          <w:t>variance</w:t>
        </w:r>
      </w:hyperlink>
      <w:r>
        <w:t xml:space="preserve"> </w:t>
      </w:r>
      <w:hyperlink r:id="rId7773" w:anchor="skewness" w:history="1">
        <w:r>
          <w:rPr>
            <w:rStyle w:val="Hyperlink"/>
          </w:rPr>
          <w:t>skewness</w:t>
        </w:r>
      </w:hyperlink>
      <w:r>
        <w:t xml:space="preserve"> analysis, the set of </w:t>
      </w:r>
      <w:hyperlink r:id="rId7774" w:anchor="portfolio" w:history="1">
        <w:r>
          <w:rPr>
            <w:rStyle w:val="Hyperlink"/>
          </w:rPr>
          <w:t>portfolios</w:t>
        </w:r>
      </w:hyperlink>
      <w:r>
        <w:t xml:space="preserve"> that result from </w:t>
      </w:r>
      <w:hyperlink r:id="rId7775" w:anchor="investor" w:history="1">
        <w:r>
          <w:rPr>
            <w:rStyle w:val="Hyperlink"/>
          </w:rPr>
          <w:t>investor's</w:t>
        </w:r>
      </w:hyperlink>
      <w:r>
        <w:t xml:space="preserve"> preference for higher means, lower variance and higher (positive) skewness. The efficient surface is analogous (in three dimensions, mean, variance and skewness) to the </w:t>
      </w:r>
      <w:hyperlink r:id="rId7776" w:anchor="efficient_frontier" w:history="1">
        <w:r>
          <w:rPr>
            <w:rStyle w:val="Hyperlink"/>
          </w:rPr>
          <w:t>efficient frontier</w:t>
        </w:r>
      </w:hyperlink>
      <w:r>
        <w:t xml:space="preserve"> (in two dimensions, mean and variance). </w:t>
      </w:r>
    </w:p>
    <w:p w:rsidR="00F9687C" w:rsidRDefault="00F9687C" w:rsidP="00F9687C">
      <w:bookmarkStart w:id="2245" w:name="eighth"/>
      <w:r>
        <w:rPr>
          <w:b/>
          <w:bCs/>
          <w:color w:val="990000"/>
        </w:rPr>
        <w:t>Eighth[-ed]</w:t>
      </w:r>
      <w:bookmarkEnd w:id="2245"/>
      <w:r>
        <w:rPr>
          <w:b/>
          <w:bCs/>
          <w:color w:val="990000"/>
        </w:rPr>
        <w:t xml:space="preserve"> </w:t>
      </w:r>
    </w:p>
    <w:p w:rsidR="00F9687C" w:rsidRDefault="00F9687C" w:rsidP="00F9687C">
      <w:pPr>
        <w:ind w:left="720"/>
      </w:pPr>
      <w:r>
        <w:t xml:space="preserve">Historical term used in the context of general equities. A </w:t>
      </w:r>
      <w:hyperlink r:id="rId7777" w:anchor="specialist" w:history="1">
        <w:r>
          <w:rPr>
            <w:rStyle w:val="Hyperlink"/>
          </w:rPr>
          <w:t>specialist</w:t>
        </w:r>
      </w:hyperlink>
      <w:r>
        <w:t xml:space="preserve"> or another </w:t>
      </w:r>
      <w:hyperlink r:id="rId7778" w:anchor="broker" w:history="1">
        <w:r>
          <w:rPr>
            <w:rStyle w:val="Hyperlink"/>
          </w:rPr>
          <w:t>broker</w:t>
        </w:r>
      </w:hyperlink>
      <w:r>
        <w:t xml:space="preserve"> is </w:t>
      </w:r>
      <w:hyperlink r:id="rId7779" w:anchor="bid" w:history="1">
        <w:r>
          <w:rPr>
            <w:rStyle w:val="Hyperlink"/>
          </w:rPr>
          <w:t>bidding</w:t>
        </w:r>
      </w:hyperlink>
      <w:r>
        <w:t xml:space="preserve"> higher or </w:t>
      </w:r>
      <w:hyperlink r:id="rId7780" w:anchor="offerings" w:history="1">
        <w:r>
          <w:rPr>
            <w:rStyle w:val="Hyperlink"/>
          </w:rPr>
          <w:t>offering</w:t>
        </w:r>
      </w:hyperlink>
      <w:r>
        <w:t xml:space="preserve"> lower than we are, often topping or undercutting us by an eighth. </w:t>
      </w:r>
    </w:p>
    <w:p w:rsidR="00F9687C" w:rsidRDefault="00F9687C" w:rsidP="00F9687C">
      <w:bookmarkStart w:id="2246" w:name="either_or_facilitiy"/>
      <w:r>
        <w:rPr>
          <w:b/>
          <w:bCs/>
          <w:color w:val="990000"/>
        </w:rPr>
        <w:t>Either/or facility</w:t>
      </w:r>
      <w:bookmarkEnd w:id="2246"/>
      <w:r>
        <w:t xml:space="preserve"> </w:t>
      </w:r>
    </w:p>
    <w:p w:rsidR="00F9687C" w:rsidRDefault="00F9687C" w:rsidP="00F9687C">
      <w:pPr>
        <w:ind w:left="720"/>
      </w:pPr>
      <w:r>
        <w:t xml:space="preserve">An agreement permitting a bank customer to </w:t>
      </w:r>
      <w:hyperlink r:id="rId7781" w:anchor="borrow" w:history="1">
        <w:r>
          <w:rPr>
            <w:rStyle w:val="Hyperlink"/>
          </w:rPr>
          <w:t>borrow</w:t>
        </w:r>
      </w:hyperlink>
      <w:r>
        <w:t xml:space="preserve"> either domestic dollars from the bank's head office or </w:t>
      </w:r>
      <w:hyperlink r:id="rId7782" w:anchor="eurodollar" w:history="1">
        <w:r>
          <w:rPr>
            <w:rStyle w:val="Hyperlink"/>
          </w:rPr>
          <w:t>Eurodollars</w:t>
        </w:r>
      </w:hyperlink>
      <w:r>
        <w:t xml:space="preserve"> from one of its foreign branches. </w:t>
      </w:r>
    </w:p>
    <w:p w:rsidR="00F9687C" w:rsidRDefault="00F9687C" w:rsidP="00F9687C">
      <w:bookmarkStart w:id="2247" w:name="either_or_order"/>
      <w:r>
        <w:rPr>
          <w:b/>
          <w:bCs/>
          <w:color w:val="990000"/>
        </w:rPr>
        <w:t>Either-or order</w:t>
      </w:r>
      <w:bookmarkEnd w:id="2247"/>
      <w:r>
        <w:t xml:space="preserve"> </w:t>
      </w:r>
    </w:p>
    <w:p w:rsidR="00F9687C" w:rsidRDefault="00F9687C" w:rsidP="00F9687C">
      <w:pPr>
        <w:ind w:left="720"/>
      </w:pPr>
      <w:r>
        <w:t xml:space="preserve">Used in the context of general equities. See: </w:t>
      </w:r>
      <w:hyperlink r:id="rId7783" w:anchor="alternative_order" w:history="1">
        <w:r>
          <w:rPr>
            <w:rStyle w:val="Hyperlink"/>
          </w:rPr>
          <w:t>Alternative order</w:t>
        </w:r>
      </w:hyperlink>
      <w:r>
        <w:t xml:space="preserve">. </w:t>
      </w:r>
    </w:p>
    <w:p w:rsidR="00F9687C" w:rsidRDefault="00F9687C" w:rsidP="00F9687C">
      <w:bookmarkStart w:id="2248" w:name="either_way_market"/>
      <w:r>
        <w:rPr>
          <w:b/>
          <w:bCs/>
          <w:color w:val="990000"/>
        </w:rPr>
        <w:t>Either-way market</w:t>
      </w:r>
      <w:bookmarkEnd w:id="2248"/>
      <w:r>
        <w:t xml:space="preserve"> </w:t>
      </w:r>
    </w:p>
    <w:p w:rsidR="00F9687C" w:rsidRDefault="00F9687C" w:rsidP="00F9687C">
      <w:pPr>
        <w:ind w:left="720"/>
      </w:pPr>
      <w:r>
        <w:t xml:space="preserve">In the </w:t>
      </w:r>
      <w:hyperlink r:id="rId7784" w:anchor="interbank_market" w:history="1">
        <w:r>
          <w:rPr>
            <w:rStyle w:val="Hyperlink"/>
          </w:rPr>
          <w:t>interbank</w:t>
        </w:r>
      </w:hyperlink>
      <w:r>
        <w:t xml:space="preserve"> </w:t>
      </w:r>
      <w:hyperlink r:id="rId7785" w:anchor="eurodollar" w:history="1">
        <w:r>
          <w:rPr>
            <w:rStyle w:val="Hyperlink"/>
          </w:rPr>
          <w:t>Eurodollar</w:t>
        </w:r>
      </w:hyperlink>
      <w:r>
        <w:t xml:space="preserve"> deposit market, an </w:t>
      </w:r>
      <w:hyperlink r:id="rId7786" w:anchor="either_way_market" w:history="1">
        <w:r>
          <w:rPr>
            <w:rStyle w:val="Hyperlink"/>
          </w:rPr>
          <w:t>either-way market</w:t>
        </w:r>
      </w:hyperlink>
      <w:r>
        <w:t xml:space="preserve"> is one in which the </w:t>
      </w:r>
      <w:hyperlink r:id="rId7787" w:anchor="bid" w:history="1">
        <w:r>
          <w:rPr>
            <w:rStyle w:val="Hyperlink"/>
          </w:rPr>
          <w:t>bid</w:t>
        </w:r>
      </w:hyperlink>
      <w:r>
        <w:t xml:space="preserve"> and </w:t>
      </w:r>
      <w:hyperlink r:id="rId7788" w:anchor="offer" w:history="1">
        <w:r>
          <w:rPr>
            <w:rStyle w:val="Hyperlink"/>
          </w:rPr>
          <w:t>offered</w:t>
        </w:r>
      </w:hyperlink>
      <w:r>
        <w:t xml:space="preserve"> rates are identical. </w:t>
      </w:r>
    </w:p>
    <w:p w:rsidR="00F9687C" w:rsidRDefault="00F9687C" w:rsidP="00F9687C">
      <w:bookmarkStart w:id="2249" w:name="elasticity_of_demand"/>
      <w:r>
        <w:rPr>
          <w:b/>
          <w:bCs/>
          <w:color w:val="990000"/>
        </w:rPr>
        <w:t>Elasticity of demand</w:t>
      </w:r>
      <w:bookmarkEnd w:id="2249"/>
      <w:r>
        <w:t xml:space="preserve"> </w:t>
      </w:r>
    </w:p>
    <w:p w:rsidR="00F9687C" w:rsidRDefault="00F9687C" w:rsidP="00F9687C">
      <w:pPr>
        <w:ind w:left="720"/>
      </w:pPr>
      <w:r>
        <w:t xml:space="preserve">The degree of buyers' responsiveness to price changes. Elasticity is measured as the percent change in quantity divided by the percent change in price. A large value (greater than 1) of elasticity indicates sensitivity of demand to price, e.g., luxury goods, where a rise in price causes a decrease in demand. Goods with a small value of elasticity (less than 1) have a demand that is insensitive to price, e.g., food, where a rise in price has little or no effect on the quantity demanded by buyers. </w:t>
      </w:r>
    </w:p>
    <w:p w:rsidR="00F9687C" w:rsidRDefault="00F9687C" w:rsidP="00F9687C">
      <w:bookmarkStart w:id="2250" w:name="elasticity_of_supply"/>
      <w:r>
        <w:rPr>
          <w:b/>
          <w:bCs/>
          <w:color w:val="990000"/>
        </w:rPr>
        <w:t>Elasticity of supply</w:t>
      </w:r>
      <w:bookmarkEnd w:id="2250"/>
      <w:r>
        <w:t xml:space="preserve"> </w:t>
      </w:r>
    </w:p>
    <w:p w:rsidR="00F9687C" w:rsidRDefault="00F9687C" w:rsidP="00F9687C">
      <w:pPr>
        <w:ind w:left="720"/>
      </w:pPr>
      <w:r>
        <w:t xml:space="preserve">The degree of producers' responsiveness to price changes. Elasticity is measured as the percent change in quantity divided by the percent change in price. A large value (greater than 1) of elasticity indicates sensitivity of supply to price, e.g., luxury goods, where a rise in price causes an increase in supply. Goods with a small value of elasticity (less than 1) have a supply that is insensitive to price, e.g., food, where a rise in price has little or no effect on the amount that producers supply. </w:t>
      </w:r>
    </w:p>
    <w:p w:rsidR="00F9687C" w:rsidRDefault="00F9687C" w:rsidP="00F9687C">
      <w:bookmarkStart w:id="2251" w:name="elasticity_of_an_option"/>
      <w:r>
        <w:rPr>
          <w:b/>
          <w:bCs/>
          <w:color w:val="990000"/>
        </w:rPr>
        <w:t>Elasticity of an option</w:t>
      </w:r>
      <w:bookmarkEnd w:id="2251"/>
      <w:r>
        <w:t xml:space="preserve"> </w:t>
      </w:r>
    </w:p>
    <w:p w:rsidR="00F9687C" w:rsidRDefault="00F9687C" w:rsidP="00F9687C">
      <w:pPr>
        <w:ind w:left="720"/>
      </w:pPr>
      <w:r>
        <w:t xml:space="preserve">Percentage change in the value of an </w:t>
      </w:r>
      <w:hyperlink r:id="rId7789" w:anchor="option" w:history="1">
        <w:r>
          <w:rPr>
            <w:rStyle w:val="Hyperlink"/>
          </w:rPr>
          <w:t>option</w:t>
        </w:r>
      </w:hyperlink>
      <w:r>
        <w:t xml:space="preserve"> given a 1% change in the value of the option's </w:t>
      </w:r>
      <w:hyperlink r:id="rId7790" w:anchor="underlying" w:history="1">
        <w:r>
          <w:rPr>
            <w:rStyle w:val="Hyperlink"/>
          </w:rPr>
          <w:t>underlying</w:t>
        </w:r>
      </w:hyperlink>
      <w:r>
        <w:t xml:space="preserve"> </w:t>
      </w:r>
      <w:hyperlink r:id="rId7791" w:anchor="stock" w:history="1">
        <w:r>
          <w:rPr>
            <w:rStyle w:val="Hyperlink"/>
          </w:rPr>
          <w:t>stock</w:t>
        </w:r>
      </w:hyperlink>
      <w:r>
        <w:t xml:space="preserve">. Related: </w:t>
      </w:r>
      <w:hyperlink r:id="rId7792" w:anchor="delta" w:history="1">
        <w:r>
          <w:rPr>
            <w:rStyle w:val="Hyperlink"/>
          </w:rPr>
          <w:t>delta</w:t>
        </w:r>
      </w:hyperlink>
      <w:r>
        <w:t xml:space="preserve">. </w:t>
      </w:r>
    </w:p>
    <w:p w:rsidR="00F9687C" w:rsidRDefault="00F9687C" w:rsidP="00F9687C">
      <w:bookmarkStart w:id="2252" w:name="elect"/>
      <w:r>
        <w:rPr>
          <w:b/>
          <w:bCs/>
          <w:color w:val="990000"/>
        </w:rPr>
        <w:t>Elect</w:t>
      </w:r>
      <w:bookmarkEnd w:id="2252"/>
      <w:r>
        <w:t xml:space="preserve"> </w:t>
      </w:r>
    </w:p>
    <w:p w:rsidR="00F9687C" w:rsidRDefault="00F9687C" w:rsidP="00F9687C">
      <w:pPr>
        <w:ind w:left="720"/>
      </w:pPr>
      <w:r>
        <w:t xml:space="preserve">The conversion of a conditional </w:t>
      </w:r>
      <w:hyperlink r:id="rId7793" w:anchor="order" w:history="1">
        <w:r>
          <w:rPr>
            <w:rStyle w:val="Hyperlink"/>
          </w:rPr>
          <w:t>order</w:t>
        </w:r>
      </w:hyperlink>
      <w:r>
        <w:t xml:space="preserve"> into a </w:t>
      </w:r>
      <w:hyperlink r:id="rId7794" w:anchor="market_order" w:history="1">
        <w:r>
          <w:rPr>
            <w:rStyle w:val="Hyperlink"/>
          </w:rPr>
          <w:t>market order</w:t>
        </w:r>
      </w:hyperlink>
      <w:r>
        <w:t xml:space="preserve">. </w:t>
      </w:r>
    </w:p>
    <w:p w:rsidR="00F9687C" w:rsidRDefault="00F9687C" w:rsidP="00F9687C">
      <w:bookmarkStart w:id="2253" w:name="election_period"/>
      <w:r>
        <w:rPr>
          <w:b/>
          <w:bCs/>
          <w:color w:val="990000"/>
        </w:rPr>
        <w:t>Election Period</w:t>
      </w:r>
      <w:bookmarkEnd w:id="2253"/>
      <w:r>
        <w:t xml:space="preserve"> </w:t>
      </w:r>
    </w:p>
    <w:p w:rsidR="00F9687C" w:rsidRDefault="00F9687C" w:rsidP="00F9687C">
      <w:pPr>
        <w:ind w:left="720"/>
      </w:pPr>
      <w:r>
        <w:t xml:space="preserve">The period of time during which the holder can elect to extend and extendible bond, or to retract a retractable bond. </w:t>
      </w:r>
    </w:p>
    <w:p w:rsidR="00F9687C" w:rsidRDefault="00F9687C" w:rsidP="00F9687C">
      <w:bookmarkStart w:id="2254" w:name="electronic_data_interchange"/>
      <w:r>
        <w:rPr>
          <w:b/>
          <w:bCs/>
          <w:color w:val="990000"/>
        </w:rPr>
        <w:t>Electronic data interchange (EDI)</w:t>
      </w:r>
      <w:bookmarkEnd w:id="2254"/>
      <w:r>
        <w:t xml:space="preserve"> </w:t>
      </w:r>
    </w:p>
    <w:p w:rsidR="00F9687C" w:rsidRDefault="00F9687C" w:rsidP="00F9687C">
      <w:pPr>
        <w:ind w:left="720"/>
      </w:pPr>
      <w:r>
        <w:t xml:space="preserve">The direct exchange of information electronically, from one </w:t>
      </w:r>
      <w:hyperlink r:id="rId7795" w:anchor="firm" w:history="1">
        <w:r>
          <w:rPr>
            <w:rStyle w:val="Hyperlink"/>
          </w:rPr>
          <w:t>firm's</w:t>
        </w:r>
      </w:hyperlink>
      <w:r>
        <w:t xml:space="preserve"> computer to another firm's computer in a structured format. </w:t>
      </w:r>
    </w:p>
    <w:p w:rsidR="00F9687C" w:rsidRDefault="00F9687C" w:rsidP="00F9687C">
      <w:bookmarkStart w:id="2255" w:name="electronic_depository_transfers"/>
      <w:r>
        <w:rPr>
          <w:b/>
          <w:bCs/>
          <w:color w:val="990000"/>
        </w:rPr>
        <w:t>Electronic depository transfers</w:t>
      </w:r>
      <w:bookmarkEnd w:id="2255"/>
      <w:r>
        <w:t xml:space="preserve"> </w:t>
      </w:r>
    </w:p>
    <w:p w:rsidR="00F9687C" w:rsidRDefault="00F9687C" w:rsidP="00F9687C">
      <w:pPr>
        <w:ind w:left="720"/>
      </w:pPr>
      <w:r>
        <w:t xml:space="preserve">The transfer of funds between bank accounts through the </w:t>
      </w:r>
      <w:hyperlink r:id="rId7796" w:anchor="automated_clearing_house" w:history="1">
        <w:r>
          <w:rPr>
            <w:rStyle w:val="Hyperlink"/>
          </w:rPr>
          <w:t>Automated Clearing House (ACH</w:t>
        </w:r>
      </w:hyperlink>
      <w:r>
        <w:t xml:space="preserve">) system. </w:t>
      </w:r>
    </w:p>
    <w:p w:rsidR="00F9687C" w:rsidRDefault="00F9687C" w:rsidP="00F9687C">
      <w:bookmarkStart w:id="2256" w:name="electronic_funds_transfer(EFT)"/>
      <w:r>
        <w:rPr>
          <w:b/>
          <w:bCs/>
          <w:color w:val="990000"/>
        </w:rPr>
        <w:t>Electronic funds transfer (EFT)</w:t>
      </w:r>
      <w:bookmarkEnd w:id="2256"/>
      <w:r>
        <w:t xml:space="preserve"> </w:t>
      </w:r>
    </w:p>
    <w:p w:rsidR="00F9687C" w:rsidRDefault="00F9687C" w:rsidP="00F9687C">
      <w:pPr>
        <w:ind w:left="720"/>
      </w:pPr>
      <w:r>
        <w:t xml:space="preserve">Transfer of funds electronically rather than by check or </w:t>
      </w:r>
      <w:hyperlink r:id="rId7797" w:anchor="cash" w:history="1">
        <w:r>
          <w:rPr>
            <w:rStyle w:val="Hyperlink"/>
          </w:rPr>
          <w:t>cash</w:t>
        </w:r>
      </w:hyperlink>
      <w:r>
        <w:t xml:space="preserve">. The Federal Reserve's Fedwire and automated clearninghouse services are EFT systems. </w:t>
      </w:r>
    </w:p>
    <w:p w:rsidR="00F9687C" w:rsidRDefault="00F9687C" w:rsidP="00F9687C">
      <w:bookmarkStart w:id="2257" w:name="electronic_funds_transfer_systems_(EFTS)"/>
      <w:r>
        <w:rPr>
          <w:b/>
          <w:bCs/>
          <w:color w:val="990000"/>
        </w:rPr>
        <w:t>Electronic Funds Transfer Systems</w:t>
      </w:r>
      <w:bookmarkEnd w:id="2257"/>
      <w:r>
        <w:t xml:space="preserve"> </w:t>
      </w:r>
    </w:p>
    <w:p w:rsidR="00F9687C" w:rsidRDefault="00F9687C" w:rsidP="00F9687C">
      <w:pPr>
        <w:ind w:left="720"/>
      </w:pPr>
      <w:r>
        <w:t>A variety of systems and technologies for transferring funds (</w:t>
      </w:r>
      <w:hyperlink r:id="rId7798" w:anchor="money" w:history="1">
        <w:r>
          <w:rPr>
            <w:rStyle w:val="Hyperlink"/>
          </w:rPr>
          <w:t>money</w:t>
        </w:r>
      </w:hyperlink>
      <w:r>
        <w:t xml:space="preserve">) electronically rather than by check. Includes Fedwire, automated clearringhouses (ACHs) and other automated systems. </w:t>
      </w:r>
    </w:p>
    <w:p w:rsidR="00F9687C" w:rsidRDefault="00F9687C" w:rsidP="00F9687C">
      <w:bookmarkStart w:id="2258" w:name="electronic_queriable_carrier"/>
      <w:r>
        <w:rPr>
          <w:b/>
          <w:bCs/>
          <w:color w:val="990000"/>
        </w:rPr>
        <w:t>Electronic Queriable Carrier</w:t>
      </w:r>
      <w:bookmarkEnd w:id="2258"/>
      <w:r>
        <w:t xml:space="preserve"> </w:t>
      </w:r>
    </w:p>
    <w:p w:rsidR="00F9687C" w:rsidRDefault="00F9687C" w:rsidP="00F9687C">
      <w:pPr>
        <w:ind w:left="720"/>
      </w:pPr>
      <w:r>
        <w:t xml:space="preserve">A transporter of goods which allows tracking of goods in transit electronically using a waybill number such as United Parcel, Federal Express, etc. </w:t>
      </w:r>
    </w:p>
    <w:p w:rsidR="00F9687C" w:rsidRDefault="00F9687C" w:rsidP="00F9687C">
      <w:bookmarkStart w:id="2259" w:name="elephants"/>
      <w:r>
        <w:rPr>
          <w:b/>
          <w:bCs/>
          <w:color w:val="990000"/>
        </w:rPr>
        <w:t>Elephants</w:t>
      </w:r>
      <w:bookmarkEnd w:id="2259"/>
      <w:r>
        <w:t xml:space="preserve"> </w:t>
      </w:r>
    </w:p>
    <w:p w:rsidR="00F9687C" w:rsidRDefault="00F9687C" w:rsidP="00F9687C">
      <w:pPr>
        <w:ind w:left="720"/>
      </w:pPr>
      <w:r>
        <w:t xml:space="preserve">A term used to refer to large </w:t>
      </w:r>
      <w:hyperlink r:id="rId7799" w:anchor="institutional_investors" w:history="1">
        <w:r>
          <w:rPr>
            <w:rStyle w:val="Hyperlink"/>
          </w:rPr>
          <w:t>institutional investors</w:t>
        </w:r>
      </w:hyperlink>
      <w:r>
        <w:t xml:space="preserve">. </w:t>
      </w:r>
    </w:p>
    <w:p w:rsidR="00F9687C" w:rsidRDefault="00F9687C" w:rsidP="00F9687C">
      <w:bookmarkStart w:id="2260" w:name="eleven_bond_index"/>
      <w:r>
        <w:rPr>
          <w:b/>
          <w:bCs/>
          <w:color w:val="990000"/>
        </w:rPr>
        <w:t>Eleven bond index</w:t>
      </w:r>
      <w:bookmarkEnd w:id="2260"/>
      <w:r>
        <w:t xml:space="preserve"> </w:t>
      </w:r>
    </w:p>
    <w:p w:rsidR="00F9687C" w:rsidRDefault="00F9687C" w:rsidP="00F9687C">
      <w:pPr>
        <w:ind w:left="720"/>
      </w:pPr>
      <w:r>
        <w:t xml:space="preserve">An </w:t>
      </w:r>
      <w:hyperlink r:id="rId7800" w:anchor="index" w:history="1">
        <w:r>
          <w:rPr>
            <w:rStyle w:val="Hyperlink"/>
          </w:rPr>
          <w:t>index</w:t>
        </w:r>
      </w:hyperlink>
      <w:r>
        <w:t xml:space="preserve"> based on the </w:t>
      </w:r>
      <w:hyperlink r:id="rId7801" w:anchor="average" w:history="1">
        <w:r>
          <w:rPr>
            <w:rStyle w:val="Hyperlink"/>
          </w:rPr>
          <w:t>average</w:t>
        </w:r>
      </w:hyperlink>
      <w:r>
        <w:t xml:space="preserve"> </w:t>
      </w:r>
      <w:hyperlink r:id="rId7802" w:anchor="yield" w:history="1">
        <w:r>
          <w:rPr>
            <w:rStyle w:val="Hyperlink"/>
          </w:rPr>
          <w:t>yield</w:t>
        </w:r>
      </w:hyperlink>
      <w:r>
        <w:t xml:space="preserve"> of 11 </w:t>
      </w:r>
      <w:hyperlink r:id="rId7803" w:anchor="municipal_bond" w:history="1">
        <w:r>
          <w:rPr>
            <w:rStyle w:val="Hyperlink"/>
          </w:rPr>
          <w:t>municipal bonds</w:t>
        </w:r>
      </w:hyperlink>
      <w:r>
        <w:t xml:space="preserve"> that </w:t>
      </w:r>
      <w:hyperlink r:id="rId7804" w:anchor="mature" w:history="1">
        <w:r>
          <w:rPr>
            <w:rStyle w:val="Hyperlink"/>
          </w:rPr>
          <w:t>mature</w:t>
        </w:r>
      </w:hyperlink>
      <w:r>
        <w:t xml:space="preserve"> in 20 years and carry an average AA </w:t>
      </w:r>
      <w:hyperlink r:id="rId7805" w:anchor="ratings" w:history="1">
        <w:r>
          <w:rPr>
            <w:rStyle w:val="Hyperlink"/>
          </w:rPr>
          <w:t>rating</w:t>
        </w:r>
      </w:hyperlink>
      <w:r>
        <w:t xml:space="preserve">. The eleven bonds used to calculate the </w:t>
      </w:r>
      <w:hyperlink r:id="rId7806" w:anchor="index" w:history="1">
        <w:r>
          <w:rPr>
            <w:rStyle w:val="Hyperlink"/>
          </w:rPr>
          <w:t>index</w:t>
        </w:r>
      </w:hyperlink>
      <w:r>
        <w:t xml:space="preserve"> are also found in the </w:t>
      </w:r>
      <w:hyperlink r:id="rId7807" w:anchor="twenty_bond_index" w:history="1">
        <w:r>
          <w:rPr>
            <w:rStyle w:val="Hyperlink"/>
          </w:rPr>
          <w:t>20 bond index</w:t>
        </w:r>
      </w:hyperlink>
      <w:r>
        <w:t xml:space="preserve">, which serves as a </w:t>
      </w:r>
      <w:hyperlink r:id="rId7808" w:anchor="benchmark" w:history="1">
        <w:r>
          <w:rPr>
            <w:rStyle w:val="Hyperlink"/>
          </w:rPr>
          <w:t>benchmark</w:t>
        </w:r>
      </w:hyperlink>
      <w:r>
        <w:t xml:space="preserve"> in tracking </w:t>
      </w:r>
      <w:hyperlink r:id="rId7809" w:anchor="municipal_bond" w:history="1">
        <w:r>
          <w:rPr>
            <w:rStyle w:val="Hyperlink"/>
          </w:rPr>
          <w:t>municipal bond</w:t>
        </w:r>
      </w:hyperlink>
      <w:r>
        <w:t xml:space="preserve"> </w:t>
      </w:r>
      <w:hyperlink r:id="rId7810" w:anchor="yield" w:history="1">
        <w:r>
          <w:rPr>
            <w:rStyle w:val="Hyperlink"/>
          </w:rPr>
          <w:t>yields</w:t>
        </w:r>
      </w:hyperlink>
      <w:r>
        <w:t xml:space="preserve">. </w:t>
      </w:r>
    </w:p>
    <w:p w:rsidR="00F9687C" w:rsidRDefault="00F9687C" w:rsidP="00F9687C">
      <w:bookmarkStart w:id="2261" w:name="eligible-bankers_acceptances"/>
      <w:r>
        <w:rPr>
          <w:b/>
          <w:bCs/>
          <w:color w:val="990000"/>
        </w:rPr>
        <w:t>Eligible bankers' acceptances</w:t>
      </w:r>
      <w:bookmarkEnd w:id="2261"/>
      <w:r>
        <w:t xml:space="preserve"> </w:t>
      </w:r>
    </w:p>
    <w:p w:rsidR="00F9687C" w:rsidRDefault="00F9687C" w:rsidP="00F9687C">
      <w:pPr>
        <w:ind w:left="720"/>
      </w:pPr>
      <w:r>
        <w:t xml:space="preserve">In the </w:t>
      </w:r>
      <w:hyperlink r:id="rId7811" w:anchor="bankers_acceptance" w:history="1">
        <w:r>
          <w:rPr>
            <w:rStyle w:val="Hyperlink"/>
          </w:rPr>
          <w:t>BA</w:t>
        </w:r>
      </w:hyperlink>
      <w:r>
        <w:t xml:space="preserve"> market, an acceptance may be referred to as eligible because it is acceptable by the </w:t>
      </w:r>
      <w:hyperlink r:id="rId7812" w:anchor="federal_reserve_system" w:history="1">
        <w:r>
          <w:rPr>
            <w:rStyle w:val="Hyperlink"/>
          </w:rPr>
          <w:t>Fed</w:t>
        </w:r>
      </w:hyperlink>
      <w:r>
        <w:t xml:space="preserve"> as </w:t>
      </w:r>
      <w:hyperlink r:id="rId7813" w:anchor="collateral" w:history="1">
        <w:r>
          <w:rPr>
            <w:rStyle w:val="Hyperlink"/>
          </w:rPr>
          <w:t>collateral</w:t>
        </w:r>
      </w:hyperlink>
      <w:r>
        <w:t xml:space="preserve"> at the </w:t>
      </w:r>
      <w:hyperlink r:id="rId7814" w:anchor="discount_window" w:history="1">
        <w:r>
          <w:rPr>
            <w:rStyle w:val="Hyperlink"/>
          </w:rPr>
          <w:t>discount window</w:t>
        </w:r>
      </w:hyperlink>
      <w:r>
        <w:t xml:space="preserve"> and/or because the accepting bank can sell it without incurring a </w:t>
      </w:r>
      <w:hyperlink r:id="rId7815" w:anchor="reserve" w:history="1">
        <w:r>
          <w:rPr>
            <w:rStyle w:val="Hyperlink"/>
          </w:rPr>
          <w:t>reserve</w:t>
        </w:r>
      </w:hyperlink>
      <w:r>
        <w:t xml:space="preserve"> requirement. </w:t>
      </w:r>
    </w:p>
    <w:p w:rsidR="00F9687C" w:rsidRDefault="00F9687C" w:rsidP="00F9687C">
      <w:bookmarkStart w:id="2262" w:name="elliott_ware_theory"/>
      <w:r>
        <w:rPr>
          <w:b/>
          <w:bCs/>
          <w:color w:val="990000"/>
        </w:rPr>
        <w:t xml:space="preserve">Elliott Wave Theory </w:t>
      </w:r>
      <w:bookmarkEnd w:id="2262"/>
    </w:p>
    <w:p w:rsidR="00F9687C" w:rsidRDefault="00F9687C" w:rsidP="00F9687C">
      <w:pPr>
        <w:ind w:left="720"/>
      </w:pPr>
      <w:r>
        <w:t xml:space="preserve">Technical </w:t>
      </w:r>
      <w:bookmarkStart w:id="2263" w:name="bfglosm.htm#market_timing"/>
      <w:r>
        <w:t>market timing</w:t>
      </w:r>
      <w:bookmarkEnd w:id="2263"/>
      <w:r>
        <w:t xml:space="preserve"> </w:t>
      </w:r>
      <w:hyperlink r:id="rId7816" w:anchor="strategy" w:history="1">
        <w:r>
          <w:rPr>
            <w:rStyle w:val="Hyperlink"/>
          </w:rPr>
          <w:t>strategy</w:t>
        </w:r>
      </w:hyperlink>
      <w:r>
        <w:t xml:space="preserve"> that predicts </w:t>
      </w:r>
      <w:hyperlink r:id="rId7817" w:anchor="prices" w:history="1">
        <w:r>
          <w:rPr>
            <w:rStyle w:val="Hyperlink"/>
          </w:rPr>
          <w:t>price</w:t>
        </w:r>
      </w:hyperlink>
      <w:r>
        <w:t xml:space="preserve"> movements on the basis of historical price wave patterns and their </w:t>
      </w:r>
      <w:hyperlink r:id="rId7818" w:anchor="underlying" w:history="1">
        <w:r>
          <w:rPr>
            <w:rStyle w:val="Hyperlink"/>
          </w:rPr>
          <w:t>underlying</w:t>
        </w:r>
      </w:hyperlink>
      <w:r>
        <w:t xml:space="preserve"> psychological motives. Robert Prechter is a famous Elliott Wave theorist. </w:t>
      </w:r>
    </w:p>
    <w:p w:rsidR="00F9687C" w:rsidRDefault="00F9687C" w:rsidP="00F9687C">
      <w:bookmarkStart w:id="2264" w:name="elves"/>
      <w:r>
        <w:rPr>
          <w:b/>
          <w:bCs/>
          <w:color w:val="990000"/>
        </w:rPr>
        <w:t>Elves</w:t>
      </w:r>
      <w:bookmarkEnd w:id="2264"/>
      <w:r>
        <w:t xml:space="preserve"> </w:t>
      </w:r>
    </w:p>
    <w:p w:rsidR="00F9687C" w:rsidRDefault="00F9687C" w:rsidP="00F9687C">
      <w:pPr>
        <w:ind w:left="720"/>
      </w:pPr>
      <w:r>
        <w:t xml:space="preserve">A term the host uses to refer to guests on the PBS television show, "Wall Street Week", who are </w:t>
      </w:r>
      <w:hyperlink r:id="rId7819" w:anchor="technical_analysis" w:history="1">
        <w:r>
          <w:rPr>
            <w:rStyle w:val="Hyperlink"/>
          </w:rPr>
          <w:t>technical analysts</w:t>
        </w:r>
      </w:hyperlink>
      <w:r>
        <w:t xml:space="preserve"> attempting to predict the direction of </w:t>
      </w:r>
      <w:hyperlink r:id="rId7820" w:anchor="stock" w:history="1">
        <w:r>
          <w:rPr>
            <w:rStyle w:val="Hyperlink"/>
          </w:rPr>
          <w:t>stock</w:t>
        </w:r>
      </w:hyperlink>
      <w:r>
        <w:t xml:space="preserve"> prices over the next six months. </w:t>
      </w:r>
    </w:p>
    <w:p w:rsidR="00F9687C" w:rsidRDefault="00F9687C" w:rsidP="00F9687C">
      <w:bookmarkStart w:id="2265" w:name="embedded_option"/>
      <w:r>
        <w:rPr>
          <w:b/>
          <w:bCs/>
          <w:color w:val="990000"/>
        </w:rPr>
        <w:t>Embedded option</w:t>
      </w:r>
      <w:bookmarkEnd w:id="2265"/>
      <w:r>
        <w:rPr>
          <w:b/>
          <w:bCs/>
          <w:color w:val="990000"/>
        </w:rPr>
        <w:t xml:space="preserve"> </w:t>
      </w:r>
    </w:p>
    <w:p w:rsidR="00F9687C" w:rsidRDefault="00F9687C" w:rsidP="00F9687C">
      <w:pPr>
        <w:ind w:left="720"/>
      </w:pPr>
      <w:r>
        <w:t xml:space="preserve">An </w:t>
      </w:r>
      <w:hyperlink r:id="rId7821" w:anchor="option" w:history="1">
        <w:r>
          <w:rPr>
            <w:rStyle w:val="Hyperlink"/>
          </w:rPr>
          <w:t>option</w:t>
        </w:r>
      </w:hyperlink>
      <w:r>
        <w:t xml:space="preserve"> that is part of the structure of a </w:t>
      </w:r>
      <w:hyperlink r:id="rId7822" w:anchor="bond" w:history="1">
        <w:r>
          <w:rPr>
            <w:rStyle w:val="Hyperlink"/>
          </w:rPr>
          <w:t>bond</w:t>
        </w:r>
      </w:hyperlink>
      <w:r>
        <w:t xml:space="preserve"> that gives either the </w:t>
      </w:r>
      <w:hyperlink r:id="rId7823" w:anchor="bondholder" w:history="1">
        <w:r>
          <w:rPr>
            <w:rStyle w:val="Hyperlink"/>
          </w:rPr>
          <w:t>bondholder</w:t>
        </w:r>
      </w:hyperlink>
      <w:r>
        <w:t xml:space="preserve"> or the </w:t>
      </w:r>
      <w:hyperlink r:id="rId7824" w:anchor="issuer" w:history="1">
        <w:r>
          <w:rPr>
            <w:rStyle w:val="Hyperlink"/>
          </w:rPr>
          <w:t>issuer</w:t>
        </w:r>
      </w:hyperlink>
      <w:r>
        <w:t xml:space="preserve"> the right to take some action against the other party, as opposed to a bare option, which trades separately from any </w:t>
      </w:r>
      <w:hyperlink r:id="rId7825" w:anchor="underlying_security" w:history="1">
        <w:r>
          <w:rPr>
            <w:rStyle w:val="Hyperlink"/>
          </w:rPr>
          <w:t>underlying security</w:t>
        </w:r>
      </w:hyperlink>
      <w:r>
        <w:t xml:space="preserve">. </w:t>
      </w:r>
    </w:p>
    <w:p w:rsidR="00F9687C" w:rsidRDefault="00F9687C" w:rsidP="00F9687C">
      <w:bookmarkStart w:id="2266" w:name="emergency_fund"/>
      <w:r>
        <w:rPr>
          <w:b/>
          <w:bCs/>
          <w:color w:val="990000"/>
        </w:rPr>
        <w:t>Emergency fund</w:t>
      </w:r>
      <w:bookmarkEnd w:id="2266"/>
      <w:r>
        <w:t xml:space="preserve"> </w:t>
      </w:r>
    </w:p>
    <w:p w:rsidR="00F9687C" w:rsidRDefault="00F9687C" w:rsidP="00F9687C">
      <w:pPr>
        <w:ind w:left="720"/>
      </w:pPr>
      <w:r>
        <w:t xml:space="preserve">A </w:t>
      </w:r>
      <w:hyperlink r:id="rId7826" w:anchor="reserve" w:history="1">
        <w:r>
          <w:rPr>
            <w:rStyle w:val="Hyperlink"/>
          </w:rPr>
          <w:t>reserve</w:t>
        </w:r>
      </w:hyperlink>
      <w:r>
        <w:t xml:space="preserve"> of </w:t>
      </w:r>
      <w:hyperlink r:id="rId7827" w:anchor="cash" w:history="1">
        <w:r>
          <w:rPr>
            <w:rStyle w:val="Hyperlink"/>
          </w:rPr>
          <w:t>cash</w:t>
        </w:r>
      </w:hyperlink>
      <w:r>
        <w:t xml:space="preserve"> kept available to meet the costs of any unexpected financial emergencies. </w:t>
      </w:r>
    </w:p>
    <w:p w:rsidR="00F9687C" w:rsidRDefault="00F9687C" w:rsidP="00F9687C">
      <w:bookmarkStart w:id="2267" w:name="emergency_home_finance_act_of_1970"/>
      <w:r>
        <w:rPr>
          <w:b/>
          <w:bCs/>
          <w:color w:val="990000"/>
        </w:rPr>
        <w:t>Emergency Home Finance Act of 1970</w:t>
      </w:r>
      <w:bookmarkEnd w:id="2267"/>
      <w:r>
        <w:t xml:space="preserve"> </w:t>
      </w:r>
    </w:p>
    <w:p w:rsidR="00F9687C" w:rsidRDefault="00F9687C" w:rsidP="00F9687C">
      <w:pPr>
        <w:ind w:left="720"/>
      </w:pPr>
      <w:r>
        <w:t xml:space="preserve">The federal legislation creating the </w:t>
      </w:r>
      <w:hyperlink r:id="rId7828" w:anchor="freddie_mac" w:history="1">
        <w:r>
          <w:rPr>
            <w:rStyle w:val="Hyperlink"/>
          </w:rPr>
          <w:t>Federal Home Loan Mortgage Corporation</w:t>
        </w:r>
      </w:hyperlink>
      <w:r>
        <w:t xml:space="preserve">, a partially government-run program initiated to stimulate the development of a </w:t>
      </w:r>
      <w:hyperlink r:id="rId7829" w:anchor="secondary_market" w:history="1">
        <w:r>
          <w:rPr>
            <w:rStyle w:val="Hyperlink"/>
          </w:rPr>
          <w:t>secondary mortgage market</w:t>
        </w:r>
      </w:hyperlink>
      <w:r>
        <w:t xml:space="preserve"> and expand </w:t>
      </w:r>
      <w:hyperlink r:id="rId7830" w:anchor="mortgage" w:history="1">
        <w:r>
          <w:rPr>
            <w:rStyle w:val="Hyperlink"/>
          </w:rPr>
          <w:t>mortgages</w:t>
        </w:r>
      </w:hyperlink>
      <w:r>
        <w:t xml:space="preserve"> available to veterans and other groups. </w:t>
      </w:r>
    </w:p>
    <w:p w:rsidR="00F9687C" w:rsidRDefault="00F9687C" w:rsidP="00F9687C">
      <w:bookmarkStart w:id="2268" w:name="emerging_company_marketplace"/>
      <w:r>
        <w:rPr>
          <w:b/>
          <w:bCs/>
          <w:color w:val="990000"/>
        </w:rPr>
        <w:t>Emerging Company Marketplace (ECM)</w:t>
      </w:r>
      <w:bookmarkEnd w:id="2268"/>
      <w:r>
        <w:t xml:space="preserve"> </w:t>
      </w:r>
    </w:p>
    <w:p w:rsidR="00F9687C" w:rsidRDefault="00F9687C" w:rsidP="00F9687C">
      <w:pPr>
        <w:ind w:left="720"/>
      </w:pPr>
      <w:r>
        <w:t xml:space="preserve">A service once offered by the </w:t>
      </w:r>
      <w:hyperlink r:id="rId7831" w:anchor="american_stock_exchange" w:history="1">
        <w:r>
          <w:rPr>
            <w:rStyle w:val="Hyperlink"/>
          </w:rPr>
          <w:t>American Stock Exchange</w:t>
        </w:r>
      </w:hyperlink>
      <w:r>
        <w:t xml:space="preserve"> to help small growth </w:t>
      </w:r>
      <w:hyperlink r:id="rId7832" w:anchor="company" w:history="1">
        <w:r>
          <w:rPr>
            <w:rStyle w:val="Hyperlink"/>
          </w:rPr>
          <w:t>companies</w:t>
        </w:r>
      </w:hyperlink>
      <w:r>
        <w:t xml:space="preserve"> fulfill special listing requirements. The service is no longer available. </w:t>
      </w:r>
    </w:p>
    <w:p w:rsidR="00F9687C" w:rsidRDefault="00F9687C" w:rsidP="00F9687C">
      <w:bookmarkStart w:id="2269" w:name="emerging_markets"/>
      <w:r>
        <w:rPr>
          <w:b/>
          <w:bCs/>
          <w:color w:val="990000"/>
        </w:rPr>
        <w:t>Emerging markets</w:t>
      </w:r>
      <w:bookmarkEnd w:id="2269"/>
      <w:r>
        <w:rPr>
          <w:b/>
          <w:bCs/>
          <w:color w:val="990000"/>
        </w:rPr>
        <w:t xml:space="preserve"> </w:t>
      </w:r>
    </w:p>
    <w:p w:rsidR="00F9687C" w:rsidRDefault="00F9687C" w:rsidP="00F9687C">
      <w:pPr>
        <w:ind w:left="720"/>
      </w:pPr>
      <w:r>
        <w:t xml:space="preserve">The financial markets of developing economies. </w:t>
      </w:r>
    </w:p>
    <w:p w:rsidR="00F9687C" w:rsidRDefault="00F9687C" w:rsidP="00F9687C">
      <w:bookmarkStart w:id="2270" w:name="emerging_markets_free_index"/>
      <w:r>
        <w:rPr>
          <w:b/>
          <w:bCs/>
          <w:color w:val="990000"/>
        </w:rPr>
        <w:t>Emerging Markets Free index (EMF)</w:t>
      </w:r>
      <w:bookmarkEnd w:id="2270"/>
      <w:r>
        <w:t xml:space="preserve"> </w:t>
      </w:r>
    </w:p>
    <w:p w:rsidR="00F9687C" w:rsidRDefault="00F9687C" w:rsidP="00F9687C">
      <w:pPr>
        <w:ind w:left="720"/>
      </w:pPr>
      <w:r>
        <w:t xml:space="preserve">A </w:t>
      </w:r>
      <w:hyperlink r:id="rId7833" w:anchor="morgan_stanley_capital_international" w:history="1">
        <w:r>
          <w:rPr>
            <w:rStyle w:val="Hyperlink"/>
          </w:rPr>
          <w:t>Morgan Stanley Capital International</w:t>
        </w:r>
      </w:hyperlink>
      <w:r>
        <w:t xml:space="preserve"> </w:t>
      </w:r>
      <w:hyperlink r:id="rId7834" w:anchor="index" w:history="1">
        <w:r>
          <w:rPr>
            <w:rStyle w:val="Hyperlink"/>
          </w:rPr>
          <w:t>index</w:t>
        </w:r>
      </w:hyperlink>
      <w:r>
        <w:t xml:space="preserve"> created to track </w:t>
      </w:r>
      <w:hyperlink r:id="rId7835" w:anchor="stock_market" w:history="1">
        <w:r>
          <w:rPr>
            <w:rStyle w:val="Hyperlink"/>
          </w:rPr>
          <w:t>stock markets</w:t>
        </w:r>
      </w:hyperlink>
      <w:r>
        <w:t xml:space="preserve"> in selected </w:t>
      </w:r>
      <w:hyperlink r:id="rId7836" w:anchor="emerging_markets" w:history="1">
        <w:r>
          <w:rPr>
            <w:rStyle w:val="Hyperlink"/>
          </w:rPr>
          <w:t>emerging markets</w:t>
        </w:r>
      </w:hyperlink>
      <w:r>
        <w:t xml:space="preserve"> that are open to foreign </w:t>
      </w:r>
      <w:hyperlink r:id="rId7837" w:anchor="investment" w:history="1">
        <w:r>
          <w:rPr>
            <w:rStyle w:val="Hyperlink"/>
          </w:rPr>
          <w:t>investment</w:t>
        </w:r>
      </w:hyperlink>
      <w:r>
        <w:t xml:space="preserve"> like Argentina, Chile, Jordan, Malaysia, Mexico, Philippines, and Thailand. </w:t>
      </w:r>
    </w:p>
    <w:p w:rsidR="00F9687C" w:rsidRDefault="00F9687C" w:rsidP="00F9687C">
      <w:bookmarkStart w:id="2271" w:name="emerging_markets_fund"/>
      <w:r>
        <w:rPr>
          <w:b/>
          <w:bCs/>
          <w:color w:val="990000"/>
        </w:rPr>
        <w:t>Emerging markets fund</w:t>
      </w:r>
      <w:bookmarkEnd w:id="2271"/>
      <w:r>
        <w:t xml:space="preserve"> </w:t>
      </w:r>
    </w:p>
    <w:p w:rsidR="00F9687C" w:rsidRDefault="00F9687C" w:rsidP="00F9687C">
      <w:pPr>
        <w:ind w:left="720"/>
      </w:pPr>
      <w:r>
        <w:t xml:space="preserve">A </w:t>
      </w:r>
      <w:hyperlink r:id="rId7838" w:anchor="mutual_fund" w:history="1">
        <w:r>
          <w:rPr>
            <w:rStyle w:val="Hyperlink"/>
          </w:rPr>
          <w:t>mutual fund</w:t>
        </w:r>
      </w:hyperlink>
      <w:r>
        <w:t xml:space="preserve"> that </w:t>
      </w:r>
      <w:hyperlink r:id="rId7839" w:anchor="investment" w:history="1">
        <w:r>
          <w:rPr>
            <w:rStyle w:val="Hyperlink"/>
          </w:rPr>
          <w:t>invests</w:t>
        </w:r>
      </w:hyperlink>
      <w:r>
        <w:t xml:space="preserve"> primarily in countries with developing economies (that is, those that are becoming industrialized). </w:t>
      </w:r>
      <w:hyperlink r:id="rId7840" w:anchor="emerging_markets" w:history="1">
        <w:r>
          <w:rPr>
            <w:rStyle w:val="Hyperlink"/>
          </w:rPr>
          <w:t>Emerging markets</w:t>
        </w:r>
      </w:hyperlink>
      <w:r>
        <w:t xml:space="preserve"> funds tend to be more </w:t>
      </w:r>
      <w:hyperlink r:id="rId7841" w:anchor="volatility" w:history="1">
        <w:r>
          <w:rPr>
            <w:rStyle w:val="Hyperlink"/>
          </w:rPr>
          <w:t>volatile</w:t>
        </w:r>
      </w:hyperlink>
      <w:r>
        <w:t xml:space="preserve"> than domestic stock funds due to </w:t>
      </w:r>
      <w:hyperlink r:id="rId7842" w:anchor="currency" w:history="1">
        <w:r>
          <w:rPr>
            <w:rStyle w:val="Hyperlink"/>
          </w:rPr>
          <w:t>currency</w:t>
        </w:r>
      </w:hyperlink>
      <w:r>
        <w:t xml:space="preserve"> fluctuation and political instability. Consequently, fund prices can fluctuate dramatically. </w:t>
      </w:r>
    </w:p>
    <w:p w:rsidR="00F9687C" w:rsidRDefault="00F9687C" w:rsidP="00F9687C">
      <w:bookmarkStart w:id="2272" w:name="employee_contribution"/>
      <w:r>
        <w:rPr>
          <w:b/>
          <w:bCs/>
          <w:color w:val="990000"/>
        </w:rPr>
        <w:t>Employee contribution</w:t>
      </w:r>
      <w:bookmarkEnd w:id="2272"/>
      <w:r>
        <w:t xml:space="preserve"> </w:t>
      </w:r>
    </w:p>
    <w:p w:rsidR="00F9687C" w:rsidRDefault="00F9687C" w:rsidP="00F9687C">
      <w:pPr>
        <w:ind w:left="720"/>
      </w:pPr>
      <w:r>
        <w:t xml:space="preserve">An employee's own deposit to a </w:t>
      </w:r>
      <w:hyperlink r:id="rId7843" w:anchor="company" w:history="1">
        <w:r>
          <w:rPr>
            <w:rStyle w:val="Hyperlink"/>
          </w:rPr>
          <w:t>company</w:t>
        </w:r>
      </w:hyperlink>
      <w:r>
        <w:t xml:space="preserve"> </w:t>
      </w:r>
      <w:hyperlink r:id="rId7844" w:anchor="retirement" w:history="1">
        <w:r>
          <w:rPr>
            <w:rStyle w:val="Hyperlink"/>
          </w:rPr>
          <w:t>retirement</w:t>
        </w:r>
      </w:hyperlink>
      <w:r>
        <w:t xml:space="preserve"> plan. </w:t>
      </w:r>
    </w:p>
    <w:p w:rsidR="00F9687C" w:rsidRDefault="00F9687C" w:rsidP="00F9687C">
      <w:bookmarkStart w:id="2273" w:name="employee_retirement_income_security_act"/>
      <w:r>
        <w:rPr>
          <w:b/>
          <w:bCs/>
          <w:color w:val="990000"/>
        </w:rPr>
        <w:t>Employee Retirement Income Security Act (ERISA)</w:t>
      </w:r>
      <w:bookmarkEnd w:id="2273"/>
      <w:r>
        <w:t xml:space="preserve"> </w:t>
      </w:r>
    </w:p>
    <w:p w:rsidR="00F9687C" w:rsidRDefault="00F9687C" w:rsidP="00F9687C">
      <w:pPr>
        <w:ind w:left="720"/>
      </w:pPr>
      <w:r>
        <w:t xml:space="preserve">The law that regulates the operation of private pensions and benefit plans. </w:t>
      </w:r>
    </w:p>
    <w:p w:rsidR="00F9687C" w:rsidRDefault="00F9687C" w:rsidP="00F9687C">
      <w:bookmarkStart w:id="2274" w:name="employee_stock_fund"/>
      <w:r>
        <w:rPr>
          <w:b/>
          <w:bCs/>
          <w:color w:val="990000"/>
        </w:rPr>
        <w:t>Employee stock fund</w:t>
      </w:r>
      <w:bookmarkEnd w:id="2274"/>
      <w:r>
        <w:t xml:space="preserve"> </w:t>
      </w:r>
    </w:p>
    <w:p w:rsidR="00F9687C" w:rsidRDefault="00F9687C" w:rsidP="00F9687C">
      <w:pPr>
        <w:ind w:left="720"/>
      </w:pPr>
      <w:r>
        <w:t xml:space="preserve">A </w:t>
      </w:r>
      <w:hyperlink r:id="rId7845" w:anchor="firm" w:history="1">
        <w:r>
          <w:rPr>
            <w:rStyle w:val="Hyperlink"/>
          </w:rPr>
          <w:t>firm</w:t>
        </w:r>
      </w:hyperlink>
      <w:r>
        <w:t xml:space="preserve">-sponsored program that enables employees to purchase </w:t>
      </w:r>
      <w:hyperlink r:id="rId7846" w:anchor="shares" w:history="1">
        <w:r>
          <w:rPr>
            <w:rStyle w:val="Hyperlink"/>
          </w:rPr>
          <w:t>shares</w:t>
        </w:r>
      </w:hyperlink>
      <w:r>
        <w:t xml:space="preserve"> of the firm's </w:t>
      </w:r>
      <w:hyperlink r:id="rId7847" w:anchor="common_stock" w:history="1">
        <w:r>
          <w:rPr>
            <w:rStyle w:val="Hyperlink"/>
          </w:rPr>
          <w:t>common stock</w:t>
        </w:r>
      </w:hyperlink>
      <w:r>
        <w:t xml:space="preserve"> on a preferential basis. </w:t>
      </w:r>
    </w:p>
    <w:p w:rsidR="00F9687C" w:rsidRDefault="00F9687C" w:rsidP="00F9687C">
      <w:bookmarkStart w:id="2275" w:name="employee_stock_ownership_plan"/>
      <w:r>
        <w:rPr>
          <w:b/>
          <w:bCs/>
          <w:color w:val="990000"/>
        </w:rPr>
        <w:t>Employee stock ownership plan (ESOP)</w:t>
      </w:r>
      <w:bookmarkEnd w:id="2275"/>
      <w:r>
        <w:t xml:space="preserve"> </w:t>
      </w:r>
    </w:p>
    <w:p w:rsidR="00F9687C" w:rsidRDefault="00F9687C" w:rsidP="00F9687C">
      <w:pPr>
        <w:ind w:left="720"/>
      </w:pPr>
      <w:r>
        <w:t xml:space="preserve">A </w:t>
      </w:r>
      <w:hyperlink r:id="rId7848" w:anchor="company" w:history="1">
        <w:r>
          <w:rPr>
            <w:rStyle w:val="Hyperlink"/>
          </w:rPr>
          <w:t>company</w:t>
        </w:r>
      </w:hyperlink>
      <w:r>
        <w:t xml:space="preserve"> contributes to a trust fund that buys </w:t>
      </w:r>
      <w:bookmarkStart w:id="2276" w:name="bfgloss.htm#stock"/>
      <w:r>
        <w:t>stock</w:t>
      </w:r>
      <w:bookmarkEnd w:id="2276"/>
      <w:r>
        <w:t xml:space="preserve"> on behalf of employees. </w:t>
      </w:r>
    </w:p>
    <w:p w:rsidR="00F9687C" w:rsidRDefault="00F9687C" w:rsidP="00F9687C">
      <w:bookmarkStart w:id="2277" w:name="employee_stock_purchase_plan"/>
      <w:r>
        <w:rPr>
          <w:b/>
          <w:bCs/>
          <w:color w:val="990000"/>
        </w:rPr>
        <w:t>Employee Stock Purchase Plan (ESPP)</w:t>
      </w:r>
      <w:bookmarkEnd w:id="2277"/>
      <w:r>
        <w:t xml:space="preserve"> </w:t>
      </w:r>
    </w:p>
    <w:p w:rsidR="00F9687C" w:rsidRDefault="00F9687C" w:rsidP="00F9687C">
      <w:pPr>
        <w:ind w:left="720"/>
      </w:pPr>
      <w:r>
        <w:t xml:space="preserve">A plan usually linked to a </w:t>
      </w:r>
      <w:hyperlink r:id="rId7849" w:anchor="corporation" w:history="1">
        <w:r>
          <w:rPr>
            <w:rStyle w:val="Hyperlink"/>
          </w:rPr>
          <w:t>corporation's</w:t>
        </w:r>
      </w:hyperlink>
      <w:r>
        <w:t xml:space="preserve"> payroll </w:t>
      </w:r>
      <w:hyperlink r:id="rId7850" w:anchor="deduction" w:history="1">
        <w:r>
          <w:rPr>
            <w:rStyle w:val="Hyperlink"/>
          </w:rPr>
          <w:t>deduction</w:t>
        </w:r>
      </w:hyperlink>
      <w:r>
        <w:t xml:space="preserve"> system allowing employees to purchase shares at a discount from current </w:t>
      </w:r>
      <w:hyperlink r:id="rId7851" w:anchor="market_value" w:history="1">
        <w:r>
          <w:rPr>
            <w:rStyle w:val="Hyperlink"/>
          </w:rPr>
          <w:t>market value</w:t>
        </w:r>
      </w:hyperlink>
      <w:r>
        <w:t xml:space="preserve">. </w:t>
      </w:r>
    </w:p>
    <w:p w:rsidR="00F9687C" w:rsidRDefault="00F9687C" w:rsidP="00F9687C">
      <w:bookmarkStart w:id="2278" w:name="employer_matching_contribution"/>
      <w:r>
        <w:rPr>
          <w:b/>
          <w:bCs/>
          <w:color w:val="990000"/>
        </w:rPr>
        <w:t>Employer matching contribution</w:t>
      </w:r>
      <w:bookmarkEnd w:id="2278"/>
      <w:r>
        <w:t xml:space="preserve"> </w:t>
      </w:r>
    </w:p>
    <w:p w:rsidR="00F9687C" w:rsidRDefault="00F9687C" w:rsidP="00F9687C">
      <w:pPr>
        <w:ind w:left="720"/>
      </w:pPr>
      <w:r>
        <w:t xml:space="preserve">The amount, if any, a </w:t>
      </w:r>
      <w:hyperlink r:id="rId7852" w:anchor="company" w:history="1">
        <w:r>
          <w:rPr>
            <w:rStyle w:val="Hyperlink"/>
          </w:rPr>
          <w:t>company</w:t>
        </w:r>
      </w:hyperlink>
      <w:r>
        <w:t xml:space="preserve"> contributes on an employee's behalf to the employee's </w:t>
      </w:r>
      <w:hyperlink r:id="rId7853" w:anchor="retirement" w:history="1">
        <w:r>
          <w:rPr>
            <w:rStyle w:val="Hyperlink"/>
          </w:rPr>
          <w:t>retirement</w:t>
        </w:r>
      </w:hyperlink>
      <w:r>
        <w:t xml:space="preserve"> account, usually tied to the employee's own </w:t>
      </w:r>
      <w:hyperlink r:id="rId7854" w:anchor="contribution" w:history="1">
        <w:r>
          <w:rPr>
            <w:rStyle w:val="Hyperlink"/>
          </w:rPr>
          <w:t>contribution</w:t>
        </w:r>
      </w:hyperlink>
      <w:r>
        <w:t xml:space="preserve">. </w:t>
      </w:r>
    </w:p>
    <w:p w:rsidR="00F9687C" w:rsidRDefault="00F9687C" w:rsidP="00F9687C">
      <w:bookmarkStart w:id="2279" w:name="employment_rate"/>
      <w:r>
        <w:rPr>
          <w:b/>
          <w:bCs/>
          <w:color w:val="990000"/>
        </w:rPr>
        <w:t>Employment rate</w:t>
      </w:r>
      <w:bookmarkEnd w:id="2279"/>
      <w:r>
        <w:t xml:space="preserve"> </w:t>
      </w:r>
    </w:p>
    <w:p w:rsidR="00F9687C" w:rsidRDefault="00F9687C" w:rsidP="00F9687C">
      <w:pPr>
        <w:ind w:left="720"/>
      </w:pPr>
      <w:r>
        <w:t xml:space="preserve">The percentage of the labor force that is employed. The employment rate is one of the economic indicators that economists examine to help understand the state of the economy. See also: </w:t>
      </w:r>
      <w:hyperlink r:id="rId7855" w:anchor="unemployment_rate" w:history="1">
        <w:r>
          <w:rPr>
            <w:rStyle w:val="Hyperlink"/>
          </w:rPr>
          <w:t>Unemployment rate</w:t>
        </w:r>
      </w:hyperlink>
      <w:r>
        <w:t xml:space="preserve">. </w:t>
      </w:r>
    </w:p>
    <w:p w:rsidR="00F9687C" w:rsidRDefault="00F9687C" w:rsidP="00F9687C">
      <w:bookmarkStart w:id="2280" w:name="empty_head_and_pure_heart_test"/>
      <w:r>
        <w:rPr>
          <w:b/>
          <w:bCs/>
          <w:color w:val="990000"/>
        </w:rPr>
        <w:t>Empty head and pure heart test</w:t>
      </w:r>
      <w:bookmarkEnd w:id="2280"/>
      <w:r>
        <w:t xml:space="preserve"> </w:t>
      </w:r>
    </w:p>
    <w:p w:rsidR="00F9687C" w:rsidRDefault="00F9687C" w:rsidP="00F9687C">
      <w:pPr>
        <w:ind w:left="720"/>
      </w:pPr>
      <w:hyperlink r:id="rId7856" w:anchor="s.e.c." w:history="1">
        <w:r>
          <w:rPr>
            <w:rStyle w:val="Hyperlink"/>
          </w:rPr>
          <w:t>Securities and Exchange Commission</w:t>
        </w:r>
      </w:hyperlink>
      <w:r>
        <w:t xml:space="preserve"> rule that allows only the bidder of a </w:t>
      </w:r>
      <w:hyperlink r:id="rId7857" w:anchor="tender_offer" w:history="1">
        <w:r>
          <w:rPr>
            <w:rStyle w:val="Hyperlink"/>
          </w:rPr>
          <w:t>tender offer</w:t>
        </w:r>
      </w:hyperlink>
      <w:r>
        <w:t xml:space="preserve"> to </w:t>
      </w:r>
      <w:hyperlink r:id="rId7858" w:anchor="trade" w:history="1">
        <w:r>
          <w:rPr>
            <w:rStyle w:val="Hyperlink"/>
          </w:rPr>
          <w:t>trade</w:t>
        </w:r>
      </w:hyperlink>
      <w:r>
        <w:t xml:space="preserve"> in the </w:t>
      </w:r>
      <w:hyperlink r:id="rId7859" w:anchor="stock" w:history="1">
        <w:r>
          <w:rPr>
            <w:rStyle w:val="Hyperlink"/>
          </w:rPr>
          <w:t>stock</w:t>
        </w:r>
      </w:hyperlink>
      <w:r>
        <w:t xml:space="preserve"> while possessing </w:t>
      </w:r>
      <w:hyperlink r:id="rId7860" w:anchor="insider_information" w:history="1">
        <w:r>
          <w:rPr>
            <w:rStyle w:val="Hyperlink"/>
          </w:rPr>
          <w:t>inside information</w:t>
        </w:r>
      </w:hyperlink>
      <w:r>
        <w:t xml:space="preserve">. </w:t>
      </w:r>
    </w:p>
    <w:p w:rsidR="00F9687C" w:rsidRDefault="00F9687C" w:rsidP="00F9687C">
      <w:bookmarkStart w:id="2281" w:name="encumbered"/>
      <w:r>
        <w:rPr>
          <w:b/>
          <w:bCs/>
          <w:color w:val="990000"/>
        </w:rPr>
        <w:t>Encumbered</w:t>
      </w:r>
      <w:bookmarkEnd w:id="2281"/>
      <w:r>
        <w:t xml:space="preserve"> </w:t>
      </w:r>
    </w:p>
    <w:p w:rsidR="00F9687C" w:rsidRDefault="00F9687C" w:rsidP="00F9687C">
      <w:pPr>
        <w:ind w:left="720"/>
      </w:pPr>
      <w:r>
        <w:t xml:space="preserve">A property owned by one party on which a second party reserves the right to make a valid claim, e.g., a bank's holding of a home </w:t>
      </w:r>
      <w:hyperlink r:id="rId7861" w:anchor="mortgage" w:history="1">
        <w:r>
          <w:rPr>
            <w:rStyle w:val="Hyperlink"/>
          </w:rPr>
          <w:t>mortgage</w:t>
        </w:r>
      </w:hyperlink>
      <w:r>
        <w:t xml:space="preserve"> </w:t>
      </w:r>
      <w:hyperlink r:id="rId7862" w:anchor="encumbered" w:history="1">
        <w:r>
          <w:rPr>
            <w:rStyle w:val="Hyperlink"/>
          </w:rPr>
          <w:t>encumbers</w:t>
        </w:r>
      </w:hyperlink>
      <w:r>
        <w:t xml:space="preserve"> property. </w:t>
      </w:r>
    </w:p>
    <w:p w:rsidR="00F9687C" w:rsidRDefault="00F9687C" w:rsidP="00F9687C">
      <w:bookmarkStart w:id="2282" w:name="end_of_year_convention"/>
      <w:r>
        <w:rPr>
          <w:b/>
          <w:bCs/>
          <w:color w:val="990000"/>
        </w:rPr>
        <w:t>End-of-year convention</w:t>
      </w:r>
      <w:bookmarkEnd w:id="2282"/>
      <w:r>
        <w:t xml:space="preserve"> </w:t>
      </w:r>
    </w:p>
    <w:p w:rsidR="00F9687C" w:rsidRDefault="00F9687C" w:rsidP="00F9687C">
      <w:pPr>
        <w:ind w:left="720"/>
      </w:pPr>
      <w:r>
        <w:t xml:space="preserve">Treating </w:t>
      </w:r>
      <w:hyperlink r:id="rId7863" w:anchor="cash_flow" w:history="1">
        <w:r>
          <w:rPr>
            <w:rStyle w:val="Hyperlink"/>
          </w:rPr>
          <w:t>cash flows</w:t>
        </w:r>
      </w:hyperlink>
      <w:r>
        <w:t xml:space="preserve"> as if they occur at the end of a year as opposed to the date convention. Under the end-of-year convention, the present is time 0, the end of year 1 occurs one year hence; and so on. </w:t>
      </w:r>
    </w:p>
    <w:p w:rsidR="00F9687C" w:rsidRDefault="00F9687C" w:rsidP="00F9687C">
      <w:bookmarkStart w:id="2283" w:name="endogenous_uncertainty"/>
      <w:r>
        <w:rPr>
          <w:b/>
          <w:bCs/>
          <w:color w:val="990000"/>
        </w:rPr>
        <w:t>Endogenous uncertainty</w:t>
      </w:r>
      <w:bookmarkEnd w:id="2283"/>
      <w:r>
        <w:t xml:space="preserve"> </w:t>
      </w:r>
    </w:p>
    <w:p w:rsidR="00F9687C" w:rsidRDefault="00F9687C" w:rsidP="00F9687C">
      <w:pPr>
        <w:ind w:left="720"/>
      </w:pPr>
      <w:r>
        <w:t xml:space="preserve">Describes factors within the control of the </w:t>
      </w:r>
      <w:hyperlink r:id="rId7864" w:anchor="firm" w:history="1">
        <w:r>
          <w:rPr>
            <w:rStyle w:val="Hyperlink"/>
          </w:rPr>
          <w:t>firm</w:t>
        </w:r>
      </w:hyperlink>
      <w:r>
        <w:t xml:space="preserve">, such as a decision to reveal information about price or input costs. Converse of </w:t>
      </w:r>
      <w:hyperlink r:id="rId7865" w:anchor="exogenous" w:history="1">
        <w:r>
          <w:rPr>
            <w:rStyle w:val="Hyperlink"/>
          </w:rPr>
          <w:t>exogenous</w:t>
        </w:r>
      </w:hyperlink>
      <w:r>
        <w:t xml:space="preserve">. </w:t>
      </w:r>
    </w:p>
    <w:p w:rsidR="00F9687C" w:rsidRDefault="00F9687C" w:rsidP="00F9687C">
      <w:bookmarkStart w:id="2284" w:name="endogenous_variable"/>
      <w:r>
        <w:rPr>
          <w:b/>
          <w:bCs/>
          <w:color w:val="990000"/>
        </w:rPr>
        <w:t>Endogenous variable</w:t>
      </w:r>
      <w:bookmarkEnd w:id="2284"/>
      <w:r>
        <w:t xml:space="preserve"> </w:t>
      </w:r>
    </w:p>
    <w:p w:rsidR="00F9687C" w:rsidRDefault="00F9687C" w:rsidP="00F9687C">
      <w:pPr>
        <w:ind w:left="720"/>
      </w:pPr>
      <w:r>
        <w:t xml:space="preserve">A value determined within the context of a </w:t>
      </w:r>
      <w:hyperlink r:id="rId7866" w:anchor="modeling" w:history="1">
        <w:r>
          <w:rPr>
            <w:rStyle w:val="Hyperlink"/>
          </w:rPr>
          <w:t>model</w:t>
        </w:r>
      </w:hyperlink>
      <w:r>
        <w:t xml:space="preserve">. Related: </w:t>
      </w:r>
      <w:hyperlink r:id="rId7867" w:anchor="exogenous_variable" w:history="1">
        <w:r>
          <w:rPr>
            <w:rStyle w:val="Hyperlink"/>
          </w:rPr>
          <w:t>Exogenous variable</w:t>
        </w:r>
      </w:hyperlink>
      <w:r>
        <w:t xml:space="preserve">. </w:t>
      </w:r>
    </w:p>
    <w:p w:rsidR="00F9687C" w:rsidRDefault="00F9687C" w:rsidP="00F9687C">
      <w:bookmarkStart w:id="2285" w:name="endorse"/>
      <w:r>
        <w:rPr>
          <w:b/>
          <w:bCs/>
          <w:color w:val="990000"/>
        </w:rPr>
        <w:t>Endorse</w:t>
      </w:r>
      <w:bookmarkEnd w:id="2285"/>
      <w:r>
        <w:t xml:space="preserve"> </w:t>
      </w:r>
    </w:p>
    <w:p w:rsidR="00F9687C" w:rsidRDefault="00F9687C" w:rsidP="00F9687C">
      <w:pPr>
        <w:ind w:left="720"/>
      </w:pPr>
      <w:r>
        <w:t xml:space="preserve">Transferring </w:t>
      </w:r>
      <w:hyperlink r:id="rId7868" w:anchor="asset" w:history="1">
        <w:r>
          <w:rPr>
            <w:rStyle w:val="Hyperlink"/>
          </w:rPr>
          <w:t>asset</w:t>
        </w:r>
      </w:hyperlink>
      <w:r>
        <w:t xml:space="preserve"> ownership by signing the back of the </w:t>
      </w:r>
      <w:hyperlink r:id="rId7869" w:anchor="asset" w:history="1">
        <w:r>
          <w:rPr>
            <w:rStyle w:val="Hyperlink"/>
          </w:rPr>
          <w:t>asset's</w:t>
        </w:r>
      </w:hyperlink>
      <w:r>
        <w:t xml:space="preserve"> </w:t>
      </w:r>
      <w:hyperlink r:id="rId7870" w:anchor="certificate" w:history="1">
        <w:r>
          <w:rPr>
            <w:rStyle w:val="Hyperlink"/>
          </w:rPr>
          <w:t>certificate</w:t>
        </w:r>
      </w:hyperlink>
      <w:r>
        <w:t xml:space="preserve">. </w:t>
      </w:r>
    </w:p>
    <w:p w:rsidR="00F9687C" w:rsidRDefault="00F9687C" w:rsidP="00F9687C">
      <w:bookmarkStart w:id="2286" w:name="endowment"/>
      <w:r>
        <w:rPr>
          <w:b/>
          <w:bCs/>
          <w:color w:val="990000"/>
        </w:rPr>
        <w:t>Endowment</w:t>
      </w:r>
      <w:bookmarkEnd w:id="2286"/>
      <w:r>
        <w:t xml:space="preserve"> </w:t>
      </w:r>
    </w:p>
    <w:p w:rsidR="00F9687C" w:rsidRDefault="00F9687C" w:rsidP="00F9687C">
      <w:pPr>
        <w:ind w:left="720"/>
      </w:pPr>
      <w:r>
        <w:t xml:space="preserve">Gift of </w:t>
      </w:r>
      <w:hyperlink r:id="rId7871" w:anchor="money" w:history="1">
        <w:r>
          <w:rPr>
            <w:rStyle w:val="Hyperlink"/>
          </w:rPr>
          <w:t>money</w:t>
        </w:r>
      </w:hyperlink>
      <w:r>
        <w:t xml:space="preserve"> or property to a specified institution for a specified purpose. </w:t>
      </w:r>
    </w:p>
    <w:p w:rsidR="00F9687C" w:rsidRDefault="00F9687C" w:rsidP="00F9687C">
      <w:bookmarkStart w:id="2287" w:name="endowment_funds"/>
      <w:r>
        <w:rPr>
          <w:b/>
          <w:bCs/>
          <w:color w:val="990000"/>
        </w:rPr>
        <w:t>Endowment funds</w:t>
      </w:r>
      <w:bookmarkEnd w:id="2287"/>
      <w:r>
        <w:rPr>
          <w:b/>
          <w:bCs/>
          <w:color w:val="990000"/>
        </w:rPr>
        <w:t xml:space="preserve"> </w:t>
      </w:r>
    </w:p>
    <w:p w:rsidR="00F9687C" w:rsidRDefault="00F9687C" w:rsidP="00F9687C">
      <w:pPr>
        <w:ind w:left="720"/>
      </w:pPr>
      <w:hyperlink r:id="rId7872" w:anchor="investment" w:history="1">
        <w:r>
          <w:rPr>
            <w:rStyle w:val="Hyperlink"/>
          </w:rPr>
          <w:t>Investment</w:t>
        </w:r>
      </w:hyperlink>
      <w:r>
        <w:t xml:space="preserve"> funds established for the support of institutions such as colleges, private schools, museums, hospitals, and foundations. The </w:t>
      </w:r>
      <w:hyperlink r:id="rId7873" w:anchor="investment_income" w:history="1">
        <w:r>
          <w:rPr>
            <w:rStyle w:val="Hyperlink"/>
          </w:rPr>
          <w:t>investment income</w:t>
        </w:r>
      </w:hyperlink>
      <w:r>
        <w:t xml:space="preserve"> may be used for the operation of the institution and for </w:t>
      </w:r>
      <w:hyperlink r:id="rId7874" w:anchor="capital_expenditures" w:history="1">
        <w:r>
          <w:rPr>
            <w:rStyle w:val="Hyperlink"/>
          </w:rPr>
          <w:t>capital expenditures</w:t>
        </w:r>
      </w:hyperlink>
      <w:r>
        <w:t xml:space="preserve">. </w:t>
      </w:r>
    </w:p>
    <w:p w:rsidR="00F9687C" w:rsidRDefault="00F9687C" w:rsidP="00F9687C">
      <w:bookmarkStart w:id="2288" w:name="energy_mutual_fund"/>
      <w:r>
        <w:rPr>
          <w:b/>
          <w:bCs/>
          <w:color w:val="990000"/>
        </w:rPr>
        <w:t>Energy mutual fund</w:t>
      </w:r>
      <w:bookmarkEnd w:id="2288"/>
      <w:r>
        <w:t xml:space="preserve"> </w:t>
      </w:r>
    </w:p>
    <w:p w:rsidR="00F9687C" w:rsidRDefault="00F9687C" w:rsidP="00F9687C">
      <w:pPr>
        <w:ind w:left="720"/>
      </w:pPr>
      <w:hyperlink r:id="rId7875" w:anchor="mutual_fund" w:history="1">
        <w:r>
          <w:rPr>
            <w:rStyle w:val="Hyperlink"/>
          </w:rPr>
          <w:t>Mutual fund</w:t>
        </w:r>
      </w:hyperlink>
      <w:r>
        <w:t xml:space="preserve"> investing in energy </w:t>
      </w:r>
      <w:hyperlink r:id="rId7876" w:anchor="stock" w:history="1">
        <w:r>
          <w:rPr>
            <w:rStyle w:val="Hyperlink"/>
          </w:rPr>
          <w:t>stocks</w:t>
        </w:r>
      </w:hyperlink>
      <w:r>
        <w:t xml:space="preserve"> only, e.g., oil and gas </w:t>
      </w:r>
      <w:hyperlink r:id="rId7877" w:anchor="company" w:history="1">
        <w:r>
          <w:rPr>
            <w:rStyle w:val="Hyperlink"/>
          </w:rPr>
          <w:t>companies</w:t>
        </w:r>
      </w:hyperlink>
      <w:r>
        <w:t xml:space="preserve">. </w:t>
      </w:r>
    </w:p>
    <w:p w:rsidR="00F9687C" w:rsidRDefault="00F9687C" w:rsidP="00F9687C">
      <w:bookmarkStart w:id="2289" w:name="engineering_risk"/>
      <w:r>
        <w:rPr>
          <w:b/>
          <w:bCs/>
          <w:color w:val="990000"/>
        </w:rPr>
        <w:t>Engineering risk</w:t>
      </w:r>
      <w:bookmarkEnd w:id="2289"/>
      <w:r>
        <w:t xml:space="preserve"> </w:t>
      </w:r>
    </w:p>
    <w:p w:rsidR="00F9687C" w:rsidRDefault="00F9687C" w:rsidP="00F9687C">
      <w:pPr>
        <w:ind w:left="720"/>
      </w:pPr>
      <w:r>
        <w:t xml:space="preserve">The </w:t>
      </w:r>
      <w:hyperlink r:id="rId7878" w:anchor="risk" w:history="1">
        <w:r>
          <w:rPr>
            <w:rStyle w:val="Hyperlink"/>
          </w:rPr>
          <w:t>risk</w:t>
        </w:r>
      </w:hyperlink>
      <w:r>
        <w:t xml:space="preserve"> associated with the impact on a project's </w:t>
      </w:r>
      <w:hyperlink r:id="rId7879" w:anchor="cash_flow" w:history="1">
        <w:r>
          <w:rPr>
            <w:rStyle w:val="Hyperlink"/>
          </w:rPr>
          <w:t>cash flows</w:t>
        </w:r>
      </w:hyperlink>
      <w:r>
        <w:t xml:space="preserve"> from deficiencies in design or engineering. Also known as </w:t>
      </w:r>
      <w:hyperlink r:id="rId7880" w:anchor="design_risk" w:history="1">
        <w:r>
          <w:rPr>
            <w:rStyle w:val="Hyperlink"/>
          </w:rPr>
          <w:t>design risk</w:t>
        </w:r>
      </w:hyperlink>
      <w:r>
        <w:t xml:space="preserve">. </w:t>
      </w:r>
    </w:p>
    <w:p w:rsidR="00F9687C" w:rsidRDefault="00F9687C" w:rsidP="00F9687C">
      <w:bookmarkStart w:id="2290" w:name="enhanced_indexing"/>
      <w:r>
        <w:rPr>
          <w:b/>
          <w:bCs/>
          <w:color w:val="990000"/>
        </w:rPr>
        <w:t>Enhanced indexing</w:t>
      </w:r>
      <w:bookmarkEnd w:id="2290"/>
      <w:r>
        <w:t xml:space="preserve"> </w:t>
      </w:r>
    </w:p>
    <w:p w:rsidR="00F9687C" w:rsidRDefault="00F9687C" w:rsidP="00F9687C">
      <w:pPr>
        <w:ind w:left="720"/>
      </w:pPr>
      <w:r>
        <w:t xml:space="preserve">Also called </w:t>
      </w:r>
      <w:hyperlink r:id="rId7881" w:anchor="indexing_plus" w:history="1">
        <w:r>
          <w:rPr>
            <w:rStyle w:val="Hyperlink"/>
          </w:rPr>
          <w:t>indexing-plus</w:t>
        </w:r>
      </w:hyperlink>
      <w:r>
        <w:t xml:space="preserve">, an </w:t>
      </w:r>
      <w:hyperlink r:id="rId7882" w:anchor="indexing" w:history="1">
        <w:r>
          <w:rPr>
            <w:rStyle w:val="Hyperlink"/>
          </w:rPr>
          <w:t>indexing</w:t>
        </w:r>
      </w:hyperlink>
      <w:r>
        <w:t xml:space="preserve"> </w:t>
      </w:r>
      <w:hyperlink r:id="rId7883" w:anchor="strategy" w:history="1">
        <w:r>
          <w:rPr>
            <w:rStyle w:val="Hyperlink"/>
          </w:rPr>
          <w:t>strategy</w:t>
        </w:r>
      </w:hyperlink>
      <w:r>
        <w:t xml:space="preserve"> whose </w:t>
      </w:r>
      <w:hyperlink r:id="rId7884" w:anchor="objective" w:history="1">
        <w:r>
          <w:rPr>
            <w:rStyle w:val="Hyperlink"/>
          </w:rPr>
          <w:t>objective</w:t>
        </w:r>
      </w:hyperlink>
      <w:r>
        <w:t xml:space="preserve"> is to exceed or replicate the total </w:t>
      </w:r>
      <w:hyperlink r:id="rId7885" w:anchor="return" w:history="1">
        <w:r>
          <w:rPr>
            <w:rStyle w:val="Hyperlink"/>
          </w:rPr>
          <w:t>return</w:t>
        </w:r>
      </w:hyperlink>
      <w:r>
        <w:t xml:space="preserve"> performance of some predetermined </w:t>
      </w:r>
      <w:hyperlink r:id="rId7886" w:anchor="index" w:history="1">
        <w:r>
          <w:rPr>
            <w:rStyle w:val="Hyperlink"/>
          </w:rPr>
          <w:t>index</w:t>
        </w:r>
      </w:hyperlink>
      <w:r>
        <w:t xml:space="preserve">. </w:t>
      </w:r>
    </w:p>
    <w:p w:rsidR="00F9687C" w:rsidRDefault="00F9687C" w:rsidP="00F9687C">
      <w:bookmarkStart w:id="2291" w:name="enhancement"/>
      <w:r>
        <w:rPr>
          <w:b/>
          <w:bCs/>
          <w:color w:val="990000"/>
        </w:rPr>
        <w:t>Enhancement</w:t>
      </w:r>
      <w:bookmarkEnd w:id="2291"/>
      <w:r>
        <w:t xml:space="preserve"> </w:t>
      </w:r>
    </w:p>
    <w:p w:rsidR="00F9687C" w:rsidRDefault="00F9687C" w:rsidP="00F9687C">
      <w:pPr>
        <w:ind w:left="720"/>
      </w:pPr>
      <w:r>
        <w:t xml:space="preserve">An innovation that has a positive impact on one or more of a </w:t>
      </w:r>
      <w:hyperlink r:id="rId7887" w:anchor="firm" w:history="1">
        <w:r>
          <w:rPr>
            <w:rStyle w:val="Hyperlink"/>
          </w:rPr>
          <w:t>firm's</w:t>
        </w:r>
      </w:hyperlink>
      <w:r>
        <w:t xml:space="preserve"> existing products. </w:t>
      </w:r>
    </w:p>
    <w:p w:rsidR="00F9687C" w:rsidRDefault="00F9687C" w:rsidP="00F9687C">
      <w:bookmarkStart w:id="2292" w:name="enterprise"/>
      <w:r>
        <w:rPr>
          <w:b/>
          <w:bCs/>
          <w:color w:val="990000"/>
        </w:rPr>
        <w:t>Enterprise</w:t>
      </w:r>
      <w:bookmarkEnd w:id="2292"/>
      <w:r>
        <w:t xml:space="preserve"> </w:t>
      </w:r>
    </w:p>
    <w:p w:rsidR="00F9687C" w:rsidRDefault="00F9687C" w:rsidP="00F9687C">
      <w:pPr>
        <w:ind w:left="720"/>
      </w:pPr>
      <w:r>
        <w:t xml:space="preserve">A business </w:t>
      </w:r>
      <w:hyperlink r:id="rId7888" w:anchor="firm" w:history="1">
        <w:r>
          <w:rPr>
            <w:rStyle w:val="Hyperlink"/>
          </w:rPr>
          <w:t>firm</w:t>
        </w:r>
      </w:hyperlink>
      <w:r>
        <w:t xml:space="preserve">. </w:t>
      </w:r>
    </w:p>
    <w:p w:rsidR="00F9687C" w:rsidRDefault="00F9687C" w:rsidP="00F9687C">
      <w:bookmarkStart w:id="2293" w:name="enterprise_value"/>
      <w:r>
        <w:rPr>
          <w:b/>
          <w:bCs/>
          <w:color w:val="990000"/>
        </w:rPr>
        <w:t>Enterprise Value</w:t>
      </w:r>
      <w:bookmarkEnd w:id="2293"/>
      <w:r>
        <w:t xml:space="preserve"> </w:t>
      </w:r>
    </w:p>
    <w:p w:rsidR="00F9687C" w:rsidRDefault="00F9687C" w:rsidP="00F9687C">
      <w:pPr>
        <w:ind w:left="720"/>
      </w:pPr>
      <w:r>
        <w:t xml:space="preserve">The </w:t>
      </w:r>
      <w:hyperlink r:id="rId7889" w:anchor="market_capitalization" w:history="1">
        <w:r>
          <w:rPr>
            <w:rStyle w:val="Hyperlink"/>
          </w:rPr>
          <w:t>market capitalization</w:t>
        </w:r>
      </w:hyperlink>
      <w:r>
        <w:t xml:space="preserve"> of a </w:t>
      </w:r>
      <w:hyperlink r:id="rId7890" w:anchor="firm" w:history="1">
        <w:r>
          <w:rPr>
            <w:rStyle w:val="Hyperlink"/>
          </w:rPr>
          <w:t>firm's</w:t>
        </w:r>
      </w:hyperlink>
      <w:r>
        <w:t xml:space="preserve"> </w:t>
      </w:r>
      <w:hyperlink r:id="rId7891" w:anchor="equity" w:history="1">
        <w:r>
          <w:rPr>
            <w:rStyle w:val="Hyperlink"/>
          </w:rPr>
          <w:t>equity</w:t>
        </w:r>
      </w:hyperlink>
      <w:r>
        <w:t xml:space="preserve"> plus the </w:t>
      </w:r>
      <w:hyperlink r:id="rId7892" w:anchor="market_value" w:history="1">
        <w:r>
          <w:rPr>
            <w:rStyle w:val="Hyperlink"/>
          </w:rPr>
          <w:t>market value</w:t>
        </w:r>
      </w:hyperlink>
      <w:r>
        <w:t xml:space="preserve"> of the firm's </w:t>
      </w:r>
      <w:hyperlink r:id="rId7893" w:anchor="debt" w:history="1">
        <w:r>
          <w:rPr>
            <w:rStyle w:val="Hyperlink"/>
          </w:rPr>
          <w:t>debt</w:t>
        </w:r>
      </w:hyperlink>
      <w:r>
        <w:t xml:space="preserve">. Often the value of </w:t>
      </w:r>
      <w:hyperlink r:id="rId7894" w:anchor="asset" w:history="1">
        <w:r>
          <w:rPr>
            <w:rStyle w:val="Hyperlink"/>
          </w:rPr>
          <w:t>assets</w:t>
        </w:r>
      </w:hyperlink>
      <w:r>
        <w:t xml:space="preserve"> that are non-core are excluded from the final calculation. </w:t>
      </w:r>
    </w:p>
    <w:p w:rsidR="00F9687C" w:rsidRDefault="00F9687C" w:rsidP="00F9687C">
      <w:bookmarkStart w:id="2294" w:name="entrepreneur"/>
      <w:r>
        <w:rPr>
          <w:b/>
          <w:bCs/>
          <w:color w:val="990000"/>
        </w:rPr>
        <w:t>Entrepreneur</w:t>
      </w:r>
      <w:bookmarkEnd w:id="2294"/>
      <w:r>
        <w:t xml:space="preserve"> </w:t>
      </w:r>
    </w:p>
    <w:p w:rsidR="00F9687C" w:rsidRDefault="00F9687C" w:rsidP="00F9687C">
      <w:pPr>
        <w:ind w:left="720"/>
      </w:pPr>
      <w:r>
        <w:t xml:space="preserve">A person starting a new </w:t>
      </w:r>
      <w:hyperlink r:id="rId7895" w:anchor="company" w:history="1">
        <w:r>
          <w:rPr>
            <w:rStyle w:val="Hyperlink"/>
          </w:rPr>
          <w:t>company</w:t>
        </w:r>
      </w:hyperlink>
      <w:r>
        <w:t xml:space="preserve"> who takes on the </w:t>
      </w:r>
      <w:hyperlink r:id="rId7896" w:anchor="risk" w:history="1">
        <w:r>
          <w:rPr>
            <w:rStyle w:val="Hyperlink"/>
          </w:rPr>
          <w:t>risks</w:t>
        </w:r>
      </w:hyperlink>
      <w:r>
        <w:t xml:space="preserve"> associated with starting the enterprise, which may require </w:t>
      </w:r>
      <w:hyperlink r:id="rId7897" w:anchor="venture_capital" w:history="1">
        <w:r>
          <w:rPr>
            <w:rStyle w:val="Hyperlink"/>
          </w:rPr>
          <w:t>venture capital</w:t>
        </w:r>
      </w:hyperlink>
      <w:r>
        <w:t xml:space="preserve"> to cover </w:t>
      </w:r>
      <w:hyperlink r:id="rId7898" w:anchor="start_up" w:history="1">
        <w:r>
          <w:rPr>
            <w:rStyle w:val="Hyperlink"/>
          </w:rPr>
          <w:t>start-up</w:t>
        </w:r>
      </w:hyperlink>
      <w:r>
        <w:t xml:space="preserve"> costs. </w:t>
      </w:r>
    </w:p>
    <w:p w:rsidR="00F9687C" w:rsidRDefault="00F9687C" w:rsidP="00F9687C">
      <w:bookmarkStart w:id="2295" w:name="entropy"/>
      <w:r>
        <w:rPr>
          <w:b/>
          <w:bCs/>
          <w:color w:val="990000"/>
        </w:rPr>
        <w:t>Entropy</w:t>
      </w:r>
      <w:bookmarkEnd w:id="2295"/>
      <w:r>
        <w:t xml:space="preserve"> </w:t>
      </w:r>
    </w:p>
    <w:p w:rsidR="00F9687C" w:rsidRDefault="00F9687C" w:rsidP="00F9687C">
      <w:pPr>
        <w:ind w:left="720"/>
      </w:pPr>
      <w:r>
        <w:t xml:space="preserve">The level of disorder in a system. </w:t>
      </w:r>
    </w:p>
    <w:p w:rsidR="00F9687C" w:rsidRDefault="00F9687C" w:rsidP="00F9687C">
      <w:bookmarkStart w:id="2296" w:name="environemental_fund"/>
      <w:r>
        <w:rPr>
          <w:b/>
          <w:bCs/>
          <w:color w:val="990000"/>
        </w:rPr>
        <w:t>Environmental fund</w:t>
      </w:r>
      <w:bookmarkEnd w:id="2296"/>
      <w:r>
        <w:t xml:space="preserve"> </w:t>
      </w:r>
    </w:p>
    <w:p w:rsidR="00F9687C" w:rsidRDefault="00F9687C" w:rsidP="00F9687C">
      <w:pPr>
        <w:ind w:left="720"/>
      </w:pPr>
      <w:r>
        <w:t xml:space="preserve">A </w:t>
      </w:r>
      <w:hyperlink r:id="rId7899" w:anchor="mutual_fund" w:history="1">
        <w:r>
          <w:rPr>
            <w:rStyle w:val="Hyperlink"/>
          </w:rPr>
          <w:t>mutual fund</w:t>
        </w:r>
      </w:hyperlink>
      <w:r>
        <w:t xml:space="preserve"> that </w:t>
      </w:r>
      <w:hyperlink r:id="rId7900" w:anchor="investment" w:history="1">
        <w:r>
          <w:rPr>
            <w:rStyle w:val="Hyperlink"/>
          </w:rPr>
          <w:t>invests</w:t>
        </w:r>
      </w:hyperlink>
      <w:r>
        <w:t xml:space="preserve"> strictly in </w:t>
      </w:r>
      <w:hyperlink r:id="rId7901" w:anchor="stock" w:history="1">
        <w:r>
          <w:rPr>
            <w:rStyle w:val="Hyperlink"/>
          </w:rPr>
          <w:t>stocks</w:t>
        </w:r>
      </w:hyperlink>
      <w:r>
        <w:t xml:space="preserve"> of </w:t>
      </w:r>
      <w:hyperlink r:id="rId7902" w:anchor="company" w:history="1">
        <w:r>
          <w:rPr>
            <w:rStyle w:val="Hyperlink"/>
          </w:rPr>
          <w:t>companies</w:t>
        </w:r>
      </w:hyperlink>
      <w:r>
        <w:t xml:space="preserve"> that are environmentally friendly and/or have the goal of environmental betterment. The </w:t>
      </w:r>
      <w:hyperlink r:id="rId7903" w:anchor="investor" w:history="1">
        <w:r>
          <w:rPr>
            <w:rStyle w:val="Hyperlink"/>
          </w:rPr>
          <w:t>investors</w:t>
        </w:r>
      </w:hyperlink>
      <w:r>
        <w:t xml:space="preserve"> are trying to support and </w:t>
      </w:r>
      <w:hyperlink r:id="rId7904" w:anchor="profit" w:history="1">
        <w:r>
          <w:rPr>
            <w:rStyle w:val="Hyperlink"/>
          </w:rPr>
          <w:t>profit</w:t>
        </w:r>
      </w:hyperlink>
      <w:r>
        <w:t xml:space="preserve"> from opportunities related to the environmental movement. </w:t>
      </w:r>
    </w:p>
    <w:p w:rsidR="00F9687C" w:rsidRDefault="00F9687C" w:rsidP="00F9687C">
      <w:bookmarkStart w:id="2297" w:name="environmental_risk"/>
      <w:r>
        <w:rPr>
          <w:b/>
          <w:bCs/>
          <w:color w:val="990000"/>
        </w:rPr>
        <w:t>Environmental risk</w:t>
      </w:r>
      <w:bookmarkEnd w:id="2297"/>
      <w:r>
        <w:t xml:space="preserve"> </w:t>
      </w:r>
    </w:p>
    <w:p w:rsidR="00F9687C" w:rsidRDefault="00F9687C" w:rsidP="00F9687C">
      <w:pPr>
        <w:ind w:left="720"/>
      </w:pPr>
      <w:r>
        <w:t xml:space="preserve">The </w:t>
      </w:r>
      <w:hyperlink r:id="rId7905" w:anchor="risk" w:history="1">
        <w:r>
          <w:rPr>
            <w:rStyle w:val="Hyperlink"/>
          </w:rPr>
          <w:t>risk</w:t>
        </w:r>
      </w:hyperlink>
      <w:r>
        <w:t xml:space="preserve"> associated with economic or administrative consequences of slow or catastrophic environmental pollution. </w:t>
      </w:r>
    </w:p>
    <w:p w:rsidR="00F9687C" w:rsidRDefault="00F9687C" w:rsidP="00F9687C">
      <w:bookmarkStart w:id="2298" w:name="eps"/>
      <w:r>
        <w:rPr>
          <w:b/>
          <w:bCs/>
          <w:color w:val="990000"/>
        </w:rPr>
        <w:t>EPS</w:t>
      </w:r>
      <w:bookmarkEnd w:id="2298"/>
      <w:r>
        <w:t xml:space="preserve"> </w:t>
      </w:r>
    </w:p>
    <w:p w:rsidR="00F9687C" w:rsidRDefault="00F9687C" w:rsidP="00F9687C">
      <w:pPr>
        <w:ind w:left="720"/>
      </w:pPr>
      <w:r>
        <w:t xml:space="preserve">See: </w:t>
      </w:r>
      <w:hyperlink r:id="rId7906" w:anchor="earnings_per_share" w:history="1">
        <w:r>
          <w:rPr>
            <w:rStyle w:val="Hyperlink"/>
          </w:rPr>
          <w:t>Earnings per share</w:t>
        </w:r>
      </w:hyperlink>
      <w:r>
        <w:t xml:space="preserve"> </w:t>
      </w:r>
    </w:p>
    <w:p w:rsidR="00F9687C" w:rsidRDefault="00F9687C" w:rsidP="00F9687C">
      <w:bookmarkStart w:id="2299" w:name="equal_dollar_swap"/>
      <w:r>
        <w:rPr>
          <w:b/>
          <w:bCs/>
          <w:color w:val="990000"/>
        </w:rPr>
        <w:t>Equal dollar swap</w:t>
      </w:r>
      <w:bookmarkEnd w:id="2299"/>
      <w:r>
        <w:t xml:space="preserve"> </w:t>
      </w:r>
    </w:p>
    <w:p w:rsidR="00F9687C" w:rsidRDefault="00F9687C" w:rsidP="00F9687C">
      <w:pPr>
        <w:ind w:left="720"/>
      </w:pPr>
      <w:r>
        <w:t xml:space="preserve">Selling </w:t>
      </w:r>
      <w:hyperlink r:id="rId7907" w:anchor="common_stock" w:history="1">
        <w:r>
          <w:rPr>
            <w:rStyle w:val="Hyperlink"/>
          </w:rPr>
          <w:t>common stock</w:t>
        </w:r>
      </w:hyperlink>
      <w:r>
        <w:t xml:space="preserve">/convertibles in one </w:t>
      </w:r>
      <w:hyperlink r:id="rId7908" w:anchor="company" w:history="1">
        <w:r>
          <w:rPr>
            <w:rStyle w:val="Hyperlink"/>
          </w:rPr>
          <w:t>company</w:t>
        </w:r>
      </w:hyperlink>
      <w:r>
        <w:t xml:space="preserve"> and reinvesting the </w:t>
      </w:r>
      <w:hyperlink r:id="rId7909" w:anchor="proceeds" w:history="1">
        <w:r>
          <w:rPr>
            <w:rStyle w:val="Hyperlink"/>
          </w:rPr>
          <w:t>proceeds</w:t>
        </w:r>
      </w:hyperlink>
      <w:r>
        <w:t xml:space="preserve"> in as many shares of (1) another type of </w:t>
      </w:r>
      <w:hyperlink r:id="rId7910" w:anchor="security" w:history="1">
        <w:r>
          <w:rPr>
            <w:rStyle w:val="Hyperlink"/>
          </w:rPr>
          <w:t>security</w:t>
        </w:r>
      </w:hyperlink>
      <w:r>
        <w:t xml:space="preserve"> </w:t>
      </w:r>
      <w:hyperlink r:id="rId7911" w:anchor="issue" w:history="1">
        <w:r>
          <w:rPr>
            <w:rStyle w:val="Hyperlink"/>
          </w:rPr>
          <w:t>issued</w:t>
        </w:r>
      </w:hyperlink>
      <w:r>
        <w:t xml:space="preserve"> by the company, or (2) another </w:t>
      </w:r>
      <w:hyperlink r:id="rId7912" w:anchor="security" w:history="1">
        <w:r>
          <w:rPr>
            <w:rStyle w:val="Hyperlink"/>
          </w:rPr>
          <w:t>security</w:t>
        </w:r>
      </w:hyperlink>
      <w:r>
        <w:t xml:space="preserve"> of the same type but of another company -- as can be bought with the </w:t>
      </w:r>
      <w:hyperlink r:id="rId7913" w:anchor="proceeds" w:history="1">
        <w:r>
          <w:rPr>
            <w:rStyle w:val="Hyperlink"/>
          </w:rPr>
          <w:t>proceeds</w:t>
        </w:r>
      </w:hyperlink>
      <w:r>
        <w:t xml:space="preserve"> of the sale. See: </w:t>
      </w:r>
      <w:hyperlink r:id="rId7914" w:anchor="equal_shares_swap" w:history="1">
        <w:r>
          <w:rPr>
            <w:rStyle w:val="Hyperlink"/>
          </w:rPr>
          <w:t>Equal shares swap</w:t>
        </w:r>
      </w:hyperlink>
      <w:r>
        <w:t xml:space="preserve">. </w:t>
      </w:r>
    </w:p>
    <w:p w:rsidR="00F9687C" w:rsidRDefault="00F9687C" w:rsidP="00F9687C">
      <w:bookmarkStart w:id="2300" w:name="equal_percentage_contribution_rule"/>
      <w:r>
        <w:rPr>
          <w:b/>
          <w:bCs/>
          <w:color w:val="990000"/>
        </w:rPr>
        <w:t>Equal percentage contribution rule (EPCoR)</w:t>
      </w:r>
      <w:bookmarkEnd w:id="2300"/>
      <w:r>
        <w:t xml:space="preserve"> </w:t>
      </w:r>
    </w:p>
    <w:p w:rsidR="00F9687C" w:rsidRDefault="00F9687C" w:rsidP="00F9687C">
      <w:pPr>
        <w:ind w:left="720"/>
      </w:pPr>
      <w:r>
        <w:t xml:space="preserve">Principle that each </w:t>
      </w:r>
      <w:hyperlink r:id="rId7915" w:anchor="asset" w:history="1">
        <w:r>
          <w:rPr>
            <w:rStyle w:val="Hyperlink"/>
          </w:rPr>
          <w:t>asset</w:t>
        </w:r>
      </w:hyperlink>
      <w:r>
        <w:t xml:space="preserve"> </w:t>
      </w:r>
      <w:hyperlink r:id="rId7916" w:anchor="contribution" w:history="1">
        <w:r>
          <w:rPr>
            <w:rStyle w:val="Hyperlink"/>
          </w:rPr>
          <w:t>contributes</w:t>
        </w:r>
      </w:hyperlink>
      <w:r>
        <w:t xml:space="preserve"> the same proportion to the </w:t>
      </w:r>
      <w:hyperlink r:id="rId7917" w:anchor="equilibrium" w:history="1">
        <w:r>
          <w:rPr>
            <w:rStyle w:val="Hyperlink"/>
          </w:rPr>
          <w:t>equilibrium</w:t>
        </w:r>
      </w:hyperlink>
      <w:r>
        <w:t xml:space="preserve"> </w:t>
      </w:r>
      <w:hyperlink r:id="rId7918" w:anchor="portfolio" w:history="1">
        <w:r>
          <w:rPr>
            <w:rStyle w:val="Hyperlink"/>
          </w:rPr>
          <w:t>portfolio</w:t>
        </w:r>
      </w:hyperlink>
      <w:r>
        <w:t xml:space="preserve"> rate </w:t>
      </w:r>
      <w:hyperlink r:id="rId7919" w:anchor="premium" w:history="1">
        <w:r>
          <w:rPr>
            <w:rStyle w:val="Hyperlink"/>
          </w:rPr>
          <w:t>premium</w:t>
        </w:r>
      </w:hyperlink>
      <w:r>
        <w:t xml:space="preserve"> and </w:t>
      </w:r>
      <w:hyperlink r:id="rId7920" w:anchor="risk" w:history="1">
        <w:r>
          <w:rPr>
            <w:rStyle w:val="Hyperlink"/>
          </w:rPr>
          <w:t>risk</w:t>
        </w:r>
      </w:hyperlink>
      <w:r>
        <w:t xml:space="preserve">. </w:t>
      </w:r>
    </w:p>
    <w:p w:rsidR="00F9687C" w:rsidRDefault="00F9687C" w:rsidP="00F9687C">
      <w:bookmarkStart w:id="2301" w:name="equal_shares_swap"/>
      <w:r>
        <w:rPr>
          <w:b/>
          <w:bCs/>
          <w:color w:val="990000"/>
        </w:rPr>
        <w:t>Equal shares swap</w:t>
      </w:r>
      <w:bookmarkEnd w:id="2301"/>
      <w:r>
        <w:t xml:space="preserve"> </w:t>
      </w:r>
    </w:p>
    <w:p w:rsidR="00F9687C" w:rsidRDefault="00F9687C" w:rsidP="00F9687C">
      <w:pPr>
        <w:ind w:left="720"/>
      </w:pPr>
      <w:r>
        <w:t xml:space="preserve">Applies mainly to </w:t>
      </w:r>
      <w:hyperlink r:id="rId7921" w:anchor="convertible_security" w:history="1">
        <w:r>
          <w:rPr>
            <w:rStyle w:val="Hyperlink"/>
          </w:rPr>
          <w:t>convertible securities</w:t>
        </w:r>
      </w:hyperlink>
      <w:r>
        <w:t xml:space="preserve">. Selling the </w:t>
      </w:r>
      <w:bookmarkStart w:id="2302" w:name="bfglosu.htm#underlying_common"/>
      <w:r>
        <w:t>underlying common</w:t>
      </w:r>
      <w:bookmarkEnd w:id="2302"/>
      <w:r>
        <w:t xml:space="preserve"> and reinvesting the </w:t>
      </w:r>
      <w:hyperlink r:id="rId7922" w:anchor="proceeds" w:history="1">
        <w:r>
          <w:rPr>
            <w:rStyle w:val="Hyperlink"/>
          </w:rPr>
          <w:t>proceeds</w:t>
        </w:r>
      </w:hyperlink>
      <w:r>
        <w:t xml:space="preserve"> in as much of the convertible as can be converted into the number of </w:t>
      </w:r>
      <w:hyperlink r:id="rId7923" w:anchor="common_shares" w:history="1">
        <w:r>
          <w:rPr>
            <w:rStyle w:val="Hyperlink"/>
          </w:rPr>
          <w:t>shares of common</w:t>
        </w:r>
      </w:hyperlink>
      <w:r>
        <w:t xml:space="preserve"> just sold. See </w:t>
      </w:r>
      <w:hyperlink r:id="rId7924" w:anchor="equal_dollar_swap" w:history="1">
        <w:r>
          <w:rPr>
            <w:rStyle w:val="Hyperlink"/>
          </w:rPr>
          <w:t>equal dollar swap</w:t>
        </w:r>
      </w:hyperlink>
      <w:r>
        <w:t xml:space="preserve">. </w:t>
      </w:r>
    </w:p>
    <w:p w:rsidR="00F9687C" w:rsidRDefault="00F9687C" w:rsidP="00F9687C">
      <w:bookmarkStart w:id="2303" w:name="equalizing_dividend"/>
      <w:r>
        <w:rPr>
          <w:b/>
          <w:bCs/>
          <w:color w:val="990000"/>
        </w:rPr>
        <w:t>Equalizing dividend</w:t>
      </w:r>
      <w:bookmarkEnd w:id="2303"/>
      <w:r>
        <w:t xml:space="preserve"> </w:t>
      </w:r>
    </w:p>
    <w:p w:rsidR="00F9687C" w:rsidRDefault="00F9687C" w:rsidP="00F9687C">
      <w:pPr>
        <w:ind w:left="720"/>
      </w:pPr>
      <w:r>
        <w:t xml:space="preserve">Special </w:t>
      </w:r>
      <w:hyperlink r:id="rId7925" w:anchor="dividend" w:history="1">
        <w:r>
          <w:rPr>
            <w:rStyle w:val="Hyperlink"/>
          </w:rPr>
          <w:t>dividends</w:t>
        </w:r>
      </w:hyperlink>
      <w:r>
        <w:t xml:space="preserve"> received by </w:t>
      </w:r>
      <w:hyperlink r:id="rId7926" w:anchor="investor" w:history="1">
        <w:r>
          <w:rPr>
            <w:rStyle w:val="Hyperlink"/>
          </w:rPr>
          <w:t>investors</w:t>
        </w:r>
      </w:hyperlink>
      <w:r>
        <w:t xml:space="preserve"> of a </w:t>
      </w:r>
      <w:hyperlink r:id="rId7927" w:anchor="firm" w:history="1">
        <w:r>
          <w:rPr>
            <w:rStyle w:val="Hyperlink"/>
          </w:rPr>
          <w:t>firm</w:t>
        </w:r>
      </w:hyperlink>
      <w:r>
        <w:t xml:space="preserve"> for income the </w:t>
      </w:r>
      <w:hyperlink r:id="rId7928" w:anchor="investor" w:history="1">
        <w:r>
          <w:rPr>
            <w:rStyle w:val="Hyperlink"/>
          </w:rPr>
          <w:t>investor</w:t>
        </w:r>
      </w:hyperlink>
      <w:r>
        <w:t xml:space="preserve"> lost because the firm altered the </w:t>
      </w:r>
      <w:hyperlink r:id="rId7929" w:anchor="dividend" w:history="1">
        <w:r>
          <w:rPr>
            <w:rStyle w:val="Hyperlink"/>
          </w:rPr>
          <w:t>dividends</w:t>
        </w:r>
      </w:hyperlink>
      <w:r>
        <w:t xml:space="preserve"> payment schedule. </w:t>
      </w:r>
    </w:p>
    <w:p w:rsidR="00F9687C" w:rsidRDefault="00F9687C" w:rsidP="00F9687C">
      <w:bookmarkStart w:id="2304" w:name="equilibrium"/>
      <w:r>
        <w:rPr>
          <w:b/>
          <w:bCs/>
          <w:color w:val="990000"/>
        </w:rPr>
        <w:t>Equilibrium</w:t>
      </w:r>
      <w:bookmarkEnd w:id="2304"/>
      <w:r>
        <w:t xml:space="preserve"> </w:t>
      </w:r>
    </w:p>
    <w:p w:rsidR="00F9687C" w:rsidRDefault="00F9687C" w:rsidP="00F9687C">
      <w:pPr>
        <w:ind w:left="720"/>
      </w:pPr>
      <w:r>
        <w:t xml:space="preserve">The stable state of the system. See: </w:t>
      </w:r>
      <w:hyperlink r:id="rId7930" w:anchor="attractor" w:history="1">
        <w:r>
          <w:rPr>
            <w:rStyle w:val="Hyperlink"/>
          </w:rPr>
          <w:t>Attractor</w:t>
        </w:r>
      </w:hyperlink>
      <w:r>
        <w:t xml:space="preserve">. </w:t>
      </w:r>
    </w:p>
    <w:p w:rsidR="00F9687C" w:rsidRDefault="00F9687C" w:rsidP="00F9687C">
      <w:bookmarkStart w:id="2305" w:name="equilibrium_exchange_rate"/>
      <w:r>
        <w:rPr>
          <w:b/>
          <w:bCs/>
          <w:color w:val="990000"/>
        </w:rPr>
        <w:t>Equilibrium exchange rate</w:t>
      </w:r>
      <w:bookmarkEnd w:id="2305"/>
      <w:r>
        <w:t xml:space="preserve"> </w:t>
      </w:r>
    </w:p>
    <w:p w:rsidR="00F9687C" w:rsidRDefault="00F9687C" w:rsidP="00F9687C">
      <w:pPr>
        <w:ind w:left="720"/>
      </w:pPr>
      <w:hyperlink r:id="rId7931" w:anchor="exchange_rate" w:history="1">
        <w:r>
          <w:rPr>
            <w:rStyle w:val="Hyperlink"/>
          </w:rPr>
          <w:t>Exchange rate</w:t>
        </w:r>
      </w:hyperlink>
      <w:r>
        <w:t xml:space="preserve"> at which demand for a </w:t>
      </w:r>
      <w:hyperlink r:id="rId7932" w:anchor="currency" w:history="1">
        <w:r>
          <w:rPr>
            <w:rStyle w:val="Hyperlink"/>
          </w:rPr>
          <w:t>currency</w:t>
        </w:r>
      </w:hyperlink>
      <w:r>
        <w:t xml:space="preserve"> is equal to the supply of the </w:t>
      </w:r>
      <w:hyperlink r:id="rId7933" w:anchor="currency" w:history="1">
        <w:r>
          <w:rPr>
            <w:rStyle w:val="Hyperlink"/>
          </w:rPr>
          <w:t>currency</w:t>
        </w:r>
      </w:hyperlink>
      <w:r>
        <w:t xml:space="preserve"> in the economy. </w:t>
      </w:r>
    </w:p>
    <w:p w:rsidR="00F9687C" w:rsidRDefault="00F9687C" w:rsidP="00F9687C">
      <w:bookmarkStart w:id="2306" w:name="equilibrium_market_price_of_risk"/>
      <w:r>
        <w:rPr>
          <w:b/>
          <w:bCs/>
          <w:color w:val="990000"/>
        </w:rPr>
        <w:t>Equilibrium market price of risk</w:t>
      </w:r>
      <w:bookmarkEnd w:id="2306"/>
      <w:r>
        <w:rPr>
          <w:b/>
          <w:bCs/>
          <w:color w:val="990000"/>
        </w:rPr>
        <w:t xml:space="preserve"> </w:t>
      </w:r>
    </w:p>
    <w:p w:rsidR="00F9687C" w:rsidRDefault="00F9687C" w:rsidP="00F9687C">
      <w:pPr>
        <w:ind w:left="720"/>
      </w:pPr>
      <w:r>
        <w:t xml:space="preserve">The slope of the </w:t>
      </w:r>
      <w:hyperlink r:id="rId7934" w:anchor="capital_market_line" w:history="1">
        <w:r>
          <w:rPr>
            <w:rStyle w:val="Hyperlink"/>
          </w:rPr>
          <w:t>capital market line (CML)</w:t>
        </w:r>
      </w:hyperlink>
      <w:r>
        <w:t xml:space="preserve">. Since the </w:t>
      </w:r>
      <w:hyperlink r:id="rId7935" w:anchor="capital_market_line" w:history="1">
        <w:r>
          <w:rPr>
            <w:rStyle w:val="Hyperlink"/>
          </w:rPr>
          <w:t>CML</w:t>
        </w:r>
      </w:hyperlink>
      <w:r>
        <w:t xml:space="preserve"> represents the </w:t>
      </w:r>
      <w:hyperlink r:id="rId7936" w:anchor="expected_return" w:history="1">
        <w:r>
          <w:rPr>
            <w:rStyle w:val="Hyperlink"/>
          </w:rPr>
          <w:t>expected return</w:t>
        </w:r>
      </w:hyperlink>
      <w:r>
        <w:t xml:space="preserve"> offered to </w:t>
      </w:r>
      <w:hyperlink r:id="rId7937" w:anchor="compensation" w:history="1">
        <w:r>
          <w:rPr>
            <w:rStyle w:val="Hyperlink"/>
          </w:rPr>
          <w:t>compensate</w:t>
        </w:r>
      </w:hyperlink>
      <w:r>
        <w:t xml:space="preserve"> for a perceived level of </w:t>
      </w:r>
      <w:hyperlink r:id="rId7938" w:anchor="risk" w:history="1">
        <w:r>
          <w:rPr>
            <w:rStyle w:val="Hyperlink"/>
          </w:rPr>
          <w:t>risk</w:t>
        </w:r>
      </w:hyperlink>
      <w:r>
        <w:t xml:space="preserve">, each point on the line is a balanced </w:t>
      </w:r>
      <w:hyperlink r:id="rId7939" w:anchor="market" w:history="1">
        <w:r>
          <w:rPr>
            <w:rStyle w:val="Hyperlink"/>
          </w:rPr>
          <w:t>market</w:t>
        </w:r>
      </w:hyperlink>
      <w:r>
        <w:t xml:space="preserve"> condition, or </w:t>
      </w:r>
      <w:hyperlink r:id="rId7940" w:anchor="equilibrium" w:history="1">
        <w:r>
          <w:rPr>
            <w:rStyle w:val="Hyperlink"/>
          </w:rPr>
          <w:t>equilibrium</w:t>
        </w:r>
      </w:hyperlink>
      <w:r>
        <w:t xml:space="preserve">. The slope of the line determines the additional </w:t>
      </w:r>
      <w:hyperlink r:id="rId7941" w:anchor="expected_return" w:history="1">
        <w:r>
          <w:rPr>
            <w:rStyle w:val="Hyperlink"/>
          </w:rPr>
          <w:t>expected return</w:t>
        </w:r>
      </w:hyperlink>
      <w:r>
        <w:t xml:space="preserve"> needed to compensate for a </w:t>
      </w:r>
      <w:hyperlink r:id="rId7942" w:anchor="unit" w:history="1">
        <w:r>
          <w:rPr>
            <w:rStyle w:val="Hyperlink"/>
          </w:rPr>
          <w:t>unit</w:t>
        </w:r>
      </w:hyperlink>
      <w:r>
        <w:t xml:space="preserve"> change in </w:t>
      </w:r>
      <w:hyperlink r:id="rId7943" w:anchor="risk" w:history="1">
        <w:r>
          <w:rPr>
            <w:rStyle w:val="Hyperlink"/>
          </w:rPr>
          <w:t>risk</w:t>
        </w:r>
      </w:hyperlink>
      <w:r>
        <w:t xml:space="preserve">. The equation of the CML is defined by the </w:t>
      </w:r>
      <w:hyperlink r:id="rId7944" w:anchor="capital_asset_pricing_model" w:history="1">
        <w:r>
          <w:rPr>
            <w:rStyle w:val="Hyperlink"/>
          </w:rPr>
          <w:t>capital asset pricing model</w:t>
        </w:r>
      </w:hyperlink>
      <w:r>
        <w:t xml:space="preserve">. </w:t>
      </w:r>
    </w:p>
    <w:p w:rsidR="00F9687C" w:rsidRDefault="00F9687C" w:rsidP="00F9687C">
      <w:bookmarkStart w:id="2307" w:name="equilibrium_price"/>
      <w:r>
        <w:rPr>
          <w:b/>
          <w:bCs/>
          <w:color w:val="990000"/>
        </w:rPr>
        <w:t>Equilibrium price</w:t>
      </w:r>
      <w:bookmarkEnd w:id="2307"/>
      <w:r>
        <w:t xml:space="preserve"> </w:t>
      </w:r>
    </w:p>
    <w:p w:rsidR="00F9687C" w:rsidRDefault="00F9687C" w:rsidP="00F9687C">
      <w:pPr>
        <w:ind w:left="720"/>
      </w:pPr>
      <w:r>
        <w:t xml:space="preserve">The price at which the supply of goods matches demand. </w:t>
      </w:r>
    </w:p>
    <w:p w:rsidR="00F9687C" w:rsidRDefault="00F9687C" w:rsidP="00F9687C">
      <w:bookmarkStart w:id="2308" w:name="equilibrium_rate_of_interest"/>
      <w:r>
        <w:rPr>
          <w:b/>
          <w:bCs/>
          <w:color w:val="990000"/>
        </w:rPr>
        <w:t>Equilibrium rate of interest</w:t>
      </w:r>
      <w:bookmarkEnd w:id="2308"/>
      <w:r>
        <w:t xml:space="preserve"> </w:t>
      </w:r>
    </w:p>
    <w:p w:rsidR="00F9687C" w:rsidRDefault="00F9687C" w:rsidP="00F9687C">
      <w:pPr>
        <w:ind w:left="720"/>
      </w:pPr>
      <w:r>
        <w:t xml:space="preserve">The </w:t>
      </w:r>
      <w:hyperlink r:id="rId7945" w:anchor="interest_rate" w:history="1">
        <w:r>
          <w:rPr>
            <w:rStyle w:val="Hyperlink"/>
          </w:rPr>
          <w:t>interest rate</w:t>
        </w:r>
      </w:hyperlink>
      <w:r>
        <w:t xml:space="preserve"> that clears the</w:t>
      </w:r>
      <w:hyperlink r:id="rId7946" w:anchor="market" w:history="1">
        <w:r>
          <w:rPr>
            <w:rStyle w:val="Hyperlink"/>
          </w:rPr>
          <w:t xml:space="preserve"> market</w:t>
        </w:r>
      </w:hyperlink>
      <w:r>
        <w:t xml:space="preserve">. Also called the trade-clearing interest rate. </w:t>
      </w:r>
    </w:p>
    <w:p w:rsidR="00F9687C" w:rsidRDefault="00F9687C" w:rsidP="00F9687C">
      <w:bookmarkStart w:id="2309" w:name="equipment_leasing_partnership"/>
      <w:r>
        <w:rPr>
          <w:b/>
          <w:bCs/>
          <w:color w:val="990000"/>
        </w:rPr>
        <w:t>Equipment leasing partnership</w:t>
      </w:r>
      <w:bookmarkEnd w:id="2309"/>
      <w:r>
        <w:t xml:space="preserve"> </w:t>
      </w:r>
    </w:p>
    <w:p w:rsidR="00F9687C" w:rsidRDefault="00F9687C" w:rsidP="00F9687C">
      <w:pPr>
        <w:ind w:left="720"/>
      </w:pPr>
      <w:r>
        <w:t xml:space="preserve">A </w:t>
      </w:r>
      <w:hyperlink r:id="rId7947" w:anchor="limited_partnership" w:history="1">
        <w:r>
          <w:rPr>
            <w:rStyle w:val="Hyperlink"/>
          </w:rPr>
          <w:t>limited partnership</w:t>
        </w:r>
      </w:hyperlink>
      <w:r>
        <w:t xml:space="preserve"> that receives income and tax benefits such as </w:t>
      </w:r>
      <w:hyperlink r:id="rId7948" w:anchor="depreciation" w:history="1">
        <w:r>
          <w:rPr>
            <w:rStyle w:val="Hyperlink"/>
          </w:rPr>
          <w:t>depreciation</w:t>
        </w:r>
      </w:hyperlink>
      <w:r>
        <w:t xml:space="preserve"> costs by purchasing equipment and leasing it to other parties. </w:t>
      </w:r>
    </w:p>
    <w:p w:rsidR="00F9687C" w:rsidRDefault="00F9687C" w:rsidP="00F9687C">
      <w:bookmarkStart w:id="2310" w:name="equipment_trust_certificates"/>
      <w:r>
        <w:rPr>
          <w:b/>
          <w:bCs/>
          <w:color w:val="990000"/>
        </w:rPr>
        <w:t>Equipment trust certificates</w:t>
      </w:r>
      <w:bookmarkEnd w:id="2310"/>
      <w:r>
        <w:t xml:space="preserve"> </w:t>
      </w:r>
    </w:p>
    <w:p w:rsidR="00F9687C" w:rsidRDefault="00F9687C" w:rsidP="00F9687C">
      <w:pPr>
        <w:ind w:left="720"/>
      </w:pPr>
      <w:hyperlink r:id="rId7949" w:anchor="certificate" w:history="1">
        <w:r>
          <w:rPr>
            <w:rStyle w:val="Hyperlink"/>
          </w:rPr>
          <w:t>Certificates</w:t>
        </w:r>
      </w:hyperlink>
      <w:r>
        <w:t xml:space="preserve"> </w:t>
      </w:r>
      <w:hyperlink r:id="rId7950" w:anchor="issue" w:history="1">
        <w:r>
          <w:rPr>
            <w:rStyle w:val="Hyperlink"/>
          </w:rPr>
          <w:t>issued</w:t>
        </w:r>
      </w:hyperlink>
      <w:r>
        <w:t xml:space="preserve"> by a </w:t>
      </w:r>
      <w:hyperlink r:id="rId7951" w:anchor="trust" w:history="1">
        <w:r>
          <w:rPr>
            <w:rStyle w:val="Hyperlink"/>
          </w:rPr>
          <w:t>trust</w:t>
        </w:r>
      </w:hyperlink>
      <w:r>
        <w:t xml:space="preserve"> that is formed to purchase an </w:t>
      </w:r>
      <w:hyperlink r:id="rId7952" w:anchor="asset" w:history="1">
        <w:r>
          <w:rPr>
            <w:rStyle w:val="Hyperlink"/>
          </w:rPr>
          <w:t>asset</w:t>
        </w:r>
      </w:hyperlink>
      <w:r>
        <w:t xml:space="preserve"> and </w:t>
      </w:r>
      <w:hyperlink r:id="rId7953" w:anchor="lease" w:history="1">
        <w:r>
          <w:rPr>
            <w:rStyle w:val="Hyperlink"/>
          </w:rPr>
          <w:t>lease</w:t>
        </w:r>
      </w:hyperlink>
      <w:r>
        <w:t xml:space="preserve"> it to a </w:t>
      </w:r>
      <w:hyperlink r:id="rId7954" w:anchor="lessee" w:history="1">
        <w:r>
          <w:rPr>
            <w:rStyle w:val="Hyperlink"/>
          </w:rPr>
          <w:t>lessee</w:t>
        </w:r>
      </w:hyperlink>
      <w:r>
        <w:t xml:space="preserve">. When the last of the certificates has been repaid, title and ownership of the asset transfers to the lessee. </w:t>
      </w:r>
    </w:p>
    <w:p w:rsidR="00F9687C" w:rsidRDefault="00F9687C" w:rsidP="00F9687C">
      <w:bookmarkStart w:id="2311" w:name="equitable_owner"/>
      <w:r>
        <w:rPr>
          <w:b/>
          <w:bCs/>
          <w:color w:val="990000"/>
        </w:rPr>
        <w:t>Equitable owner</w:t>
      </w:r>
      <w:bookmarkEnd w:id="2311"/>
      <w:r>
        <w:t xml:space="preserve"> </w:t>
      </w:r>
    </w:p>
    <w:p w:rsidR="00F9687C" w:rsidRDefault="00F9687C" w:rsidP="00F9687C">
      <w:pPr>
        <w:ind w:left="720"/>
      </w:pPr>
      <w:r>
        <w:t xml:space="preserve">The </w:t>
      </w:r>
      <w:hyperlink r:id="rId7955" w:anchor="beneficiary" w:history="1">
        <w:r>
          <w:rPr>
            <w:rStyle w:val="Hyperlink"/>
          </w:rPr>
          <w:t>beneficiary</w:t>
        </w:r>
      </w:hyperlink>
      <w:r>
        <w:t xml:space="preserve"> of a property held in a </w:t>
      </w:r>
      <w:hyperlink r:id="rId7956" w:anchor="trust" w:history="1">
        <w:r>
          <w:rPr>
            <w:rStyle w:val="Hyperlink"/>
          </w:rPr>
          <w:t>trust</w:t>
        </w:r>
      </w:hyperlink>
      <w:r>
        <w:t xml:space="preserve">. </w:t>
      </w:r>
    </w:p>
    <w:p w:rsidR="00F9687C" w:rsidRDefault="00F9687C" w:rsidP="00F9687C">
      <w:bookmarkStart w:id="2312" w:name="equity"/>
      <w:r>
        <w:rPr>
          <w:b/>
          <w:bCs/>
          <w:color w:val="990000"/>
        </w:rPr>
        <w:t>Equity</w:t>
      </w:r>
      <w:bookmarkEnd w:id="2312"/>
      <w:r>
        <w:rPr>
          <w:b/>
          <w:bCs/>
          <w:color w:val="990000"/>
        </w:rPr>
        <w:t xml:space="preserve"> </w:t>
      </w:r>
    </w:p>
    <w:p w:rsidR="00F9687C" w:rsidRDefault="00F9687C" w:rsidP="00F9687C">
      <w:pPr>
        <w:ind w:left="720"/>
      </w:pPr>
      <w:r>
        <w:t xml:space="preserve">Ownership interest in a </w:t>
      </w:r>
      <w:hyperlink r:id="rId7957" w:anchor="firm" w:history="1">
        <w:r>
          <w:rPr>
            <w:rStyle w:val="Hyperlink"/>
          </w:rPr>
          <w:t>firm</w:t>
        </w:r>
      </w:hyperlink>
      <w:r>
        <w:t xml:space="preserve">. Also, the </w:t>
      </w:r>
      <w:hyperlink r:id="rId7958" w:anchor="residual_value" w:history="1">
        <w:r>
          <w:rPr>
            <w:rStyle w:val="Hyperlink"/>
          </w:rPr>
          <w:t>residual dollar value</w:t>
        </w:r>
      </w:hyperlink>
      <w:r>
        <w:t xml:space="preserve"> of a </w:t>
      </w:r>
      <w:hyperlink r:id="rId7959" w:anchor="futures" w:history="1">
        <w:r>
          <w:rPr>
            <w:rStyle w:val="Hyperlink"/>
          </w:rPr>
          <w:t>futures</w:t>
        </w:r>
      </w:hyperlink>
      <w:r>
        <w:t xml:space="preserve"> </w:t>
      </w:r>
      <w:hyperlink r:id="rId7960" w:anchor="trade" w:history="1">
        <w:r>
          <w:rPr>
            <w:rStyle w:val="Hyperlink"/>
          </w:rPr>
          <w:t>trading account</w:t>
        </w:r>
      </w:hyperlink>
      <w:r>
        <w:t xml:space="preserve">, assuming its </w:t>
      </w:r>
      <w:hyperlink r:id="rId7961" w:anchor="liquidation" w:history="1">
        <w:r>
          <w:rPr>
            <w:rStyle w:val="Hyperlink"/>
          </w:rPr>
          <w:t>liquidation</w:t>
        </w:r>
      </w:hyperlink>
      <w:r>
        <w:t xml:space="preserve"> is at the going trade price. In </w:t>
      </w:r>
      <w:hyperlink r:id="rId7962" w:anchor="real_estate" w:history="1">
        <w:r>
          <w:rPr>
            <w:rStyle w:val="Hyperlink"/>
          </w:rPr>
          <w:t>real estate</w:t>
        </w:r>
      </w:hyperlink>
      <w:r>
        <w:t xml:space="preserve">, dollar difference between what a property could be sold for and </w:t>
      </w:r>
      <w:hyperlink r:id="rId7963" w:anchor="debt" w:history="1">
        <w:r>
          <w:rPr>
            <w:rStyle w:val="Hyperlink"/>
          </w:rPr>
          <w:t>debts</w:t>
        </w:r>
      </w:hyperlink>
      <w:r>
        <w:t xml:space="preserve"> claimed against it. In a brokerage </w:t>
      </w:r>
      <w:hyperlink r:id="rId7964" w:anchor="account" w:history="1">
        <w:r>
          <w:rPr>
            <w:rStyle w:val="Hyperlink"/>
          </w:rPr>
          <w:t>account</w:t>
        </w:r>
      </w:hyperlink>
      <w:r>
        <w:t xml:space="preserve">, </w:t>
      </w:r>
      <w:hyperlink r:id="rId7965" w:anchor="equity" w:history="1">
        <w:r>
          <w:rPr>
            <w:rStyle w:val="Hyperlink"/>
          </w:rPr>
          <w:t>equity</w:t>
        </w:r>
      </w:hyperlink>
      <w:r>
        <w:t xml:space="preserve"> equals the value of the </w:t>
      </w:r>
      <w:hyperlink r:id="rId7966" w:anchor="account" w:history="1">
        <w:r>
          <w:rPr>
            <w:rStyle w:val="Hyperlink"/>
          </w:rPr>
          <w:t>account's</w:t>
        </w:r>
      </w:hyperlink>
      <w:r>
        <w:t xml:space="preserve"> </w:t>
      </w:r>
      <w:hyperlink r:id="rId7967" w:anchor="security" w:history="1">
        <w:r>
          <w:rPr>
            <w:rStyle w:val="Hyperlink"/>
          </w:rPr>
          <w:t>securities</w:t>
        </w:r>
      </w:hyperlink>
      <w:r>
        <w:t xml:space="preserve"> minus any debit balance in a </w:t>
      </w:r>
      <w:hyperlink r:id="rId7968" w:anchor="margin_account" w:history="1">
        <w:r>
          <w:rPr>
            <w:rStyle w:val="Hyperlink"/>
          </w:rPr>
          <w:t>margin account</w:t>
        </w:r>
      </w:hyperlink>
      <w:r>
        <w:t xml:space="preserve">. Equity is also shorthand for </w:t>
      </w:r>
      <w:hyperlink r:id="rId7969" w:anchor="stock_market" w:history="1">
        <w:r>
          <w:rPr>
            <w:rStyle w:val="Hyperlink"/>
          </w:rPr>
          <w:t>stock market</w:t>
        </w:r>
      </w:hyperlink>
      <w:r>
        <w:t xml:space="preserve"> </w:t>
      </w:r>
      <w:hyperlink r:id="rId7970" w:anchor="investment" w:history="1">
        <w:r>
          <w:rPr>
            <w:rStyle w:val="Hyperlink"/>
          </w:rPr>
          <w:t>investments</w:t>
        </w:r>
      </w:hyperlink>
      <w:r>
        <w:t xml:space="preserve">. </w:t>
      </w:r>
    </w:p>
    <w:p w:rsidR="00F9687C" w:rsidRDefault="00F9687C" w:rsidP="00F9687C">
      <w:bookmarkStart w:id="2313" w:name="equity_cap"/>
      <w:r>
        <w:rPr>
          <w:b/>
          <w:bCs/>
          <w:color w:val="990000"/>
        </w:rPr>
        <w:t>Equity cap</w:t>
      </w:r>
      <w:bookmarkEnd w:id="2313"/>
      <w:r>
        <w:rPr>
          <w:b/>
          <w:bCs/>
          <w:color w:val="990000"/>
        </w:rPr>
        <w:t xml:space="preserve"> </w:t>
      </w:r>
    </w:p>
    <w:p w:rsidR="00F9687C" w:rsidRDefault="00F9687C" w:rsidP="00F9687C">
      <w:pPr>
        <w:ind w:left="720"/>
      </w:pPr>
      <w:r>
        <w:t xml:space="preserve">An agreement in which one party, for an up-front premium, agrees to pay the other at specific time periods if a designated </w:t>
      </w:r>
      <w:hyperlink r:id="rId7971" w:anchor="stock_market" w:history="1">
        <w:r>
          <w:rPr>
            <w:rStyle w:val="Hyperlink"/>
          </w:rPr>
          <w:t>stock market</w:t>
        </w:r>
      </w:hyperlink>
      <w:r>
        <w:t xml:space="preserve"> </w:t>
      </w:r>
      <w:hyperlink r:id="rId7972" w:anchor="benchmark" w:history="1">
        <w:r>
          <w:rPr>
            <w:rStyle w:val="Hyperlink"/>
          </w:rPr>
          <w:t>benchmark</w:t>
        </w:r>
      </w:hyperlink>
      <w:r>
        <w:t xml:space="preserve"> tops a predetermined level. </w:t>
      </w:r>
    </w:p>
    <w:p w:rsidR="00F9687C" w:rsidRDefault="00F9687C" w:rsidP="00F9687C">
      <w:bookmarkStart w:id="2314" w:name="equity_carve_out"/>
      <w:r>
        <w:rPr>
          <w:b/>
          <w:bCs/>
          <w:color w:val="990000"/>
        </w:rPr>
        <w:t>Equity carve out</w:t>
      </w:r>
      <w:bookmarkEnd w:id="2314"/>
      <w:r>
        <w:t xml:space="preserve"> </w:t>
      </w:r>
    </w:p>
    <w:p w:rsidR="00F9687C" w:rsidRDefault="00F9687C" w:rsidP="00F9687C">
      <w:pPr>
        <w:ind w:left="720"/>
      </w:pPr>
      <w:r>
        <w:t xml:space="preserve">Usually occurs when a company decides to IPO one of their subsidiaries or divisions. The company usually only offers a minority share to the equity market. Also known as carve out. </w:t>
      </w:r>
    </w:p>
    <w:p w:rsidR="00F9687C" w:rsidRDefault="00F9687C" w:rsidP="00F9687C">
      <w:bookmarkStart w:id="2315" w:name="equity_claim"/>
      <w:r>
        <w:rPr>
          <w:b/>
          <w:bCs/>
          <w:color w:val="990000"/>
        </w:rPr>
        <w:t>Equity claim</w:t>
      </w:r>
      <w:bookmarkEnd w:id="2315"/>
      <w:r>
        <w:rPr>
          <w:b/>
          <w:bCs/>
          <w:color w:val="990000"/>
        </w:rPr>
        <w:t xml:space="preserve"> </w:t>
      </w:r>
    </w:p>
    <w:p w:rsidR="00F9687C" w:rsidRDefault="00F9687C" w:rsidP="00F9687C">
      <w:pPr>
        <w:ind w:left="720"/>
      </w:pPr>
      <w:r>
        <w:t xml:space="preserve">Also called a </w:t>
      </w:r>
      <w:hyperlink r:id="rId7973" w:anchor="residual_claim" w:history="1">
        <w:r>
          <w:rPr>
            <w:rStyle w:val="Hyperlink"/>
          </w:rPr>
          <w:t>residual claim</w:t>
        </w:r>
      </w:hyperlink>
      <w:r>
        <w:t xml:space="preserve">; a claim to a share of </w:t>
      </w:r>
      <w:hyperlink r:id="rId7974" w:anchor="earnings" w:history="1">
        <w:r>
          <w:rPr>
            <w:rStyle w:val="Hyperlink"/>
          </w:rPr>
          <w:t>earnings</w:t>
        </w:r>
      </w:hyperlink>
      <w:r>
        <w:t xml:space="preserve"> after debt </w:t>
      </w:r>
      <w:hyperlink r:id="rId7975" w:anchor="obligation" w:history="1">
        <w:r>
          <w:rPr>
            <w:rStyle w:val="Hyperlink"/>
          </w:rPr>
          <w:t>obligations</w:t>
        </w:r>
      </w:hyperlink>
      <w:r>
        <w:t xml:space="preserve"> have been satisfied. </w:t>
      </w:r>
    </w:p>
    <w:p w:rsidR="00F9687C" w:rsidRDefault="00F9687C" w:rsidP="00F9687C">
      <w:bookmarkStart w:id="2316" w:name="equity_collar"/>
      <w:r>
        <w:rPr>
          <w:b/>
          <w:bCs/>
          <w:color w:val="990000"/>
        </w:rPr>
        <w:t>Equity collar</w:t>
      </w:r>
      <w:bookmarkEnd w:id="2316"/>
      <w:r>
        <w:rPr>
          <w:b/>
          <w:bCs/>
          <w:color w:val="990000"/>
        </w:rPr>
        <w:t xml:space="preserve"> </w:t>
      </w:r>
    </w:p>
    <w:p w:rsidR="00F9687C" w:rsidRDefault="00F9687C" w:rsidP="00F9687C">
      <w:pPr>
        <w:ind w:left="720"/>
      </w:pPr>
      <w:r>
        <w:t xml:space="preserve">The simultaneous purchase of an </w:t>
      </w:r>
      <w:hyperlink r:id="rId7976" w:anchor="equity_floor" w:history="1">
        <w:r>
          <w:rPr>
            <w:rStyle w:val="Hyperlink"/>
          </w:rPr>
          <w:t>equity floor</w:t>
        </w:r>
      </w:hyperlink>
      <w:r>
        <w:t xml:space="preserve"> and sale of an </w:t>
      </w:r>
      <w:hyperlink r:id="rId7977" w:anchor="equity_cap" w:history="1">
        <w:r>
          <w:rPr>
            <w:rStyle w:val="Hyperlink"/>
          </w:rPr>
          <w:t>equity cap</w:t>
        </w:r>
      </w:hyperlink>
      <w:r>
        <w:t xml:space="preserve">. </w:t>
      </w:r>
    </w:p>
    <w:p w:rsidR="00F9687C" w:rsidRDefault="00F9687C" w:rsidP="00F9687C">
      <w:bookmarkStart w:id="2317" w:name="equity_contribution_agreement"/>
      <w:r>
        <w:rPr>
          <w:b/>
          <w:bCs/>
          <w:color w:val="990000"/>
        </w:rPr>
        <w:t>Equity contribution agreement</w:t>
      </w:r>
      <w:bookmarkEnd w:id="2317"/>
      <w:r>
        <w:t xml:space="preserve"> </w:t>
      </w:r>
    </w:p>
    <w:p w:rsidR="00F9687C" w:rsidRDefault="00F9687C" w:rsidP="00F9687C">
      <w:pPr>
        <w:ind w:left="720"/>
      </w:pPr>
      <w:r>
        <w:t xml:space="preserve">An agreement to contribute </w:t>
      </w:r>
      <w:hyperlink r:id="rId7978" w:anchor="equity" w:history="1">
        <w:r>
          <w:rPr>
            <w:rStyle w:val="Hyperlink"/>
          </w:rPr>
          <w:t>equity</w:t>
        </w:r>
      </w:hyperlink>
      <w:r>
        <w:t xml:space="preserve"> to a project under certain specified conditions. </w:t>
      </w:r>
    </w:p>
    <w:p w:rsidR="00F9687C" w:rsidRDefault="00F9687C" w:rsidP="00F9687C">
      <w:bookmarkStart w:id="2318" w:name="equity_floor"/>
      <w:r>
        <w:rPr>
          <w:b/>
          <w:bCs/>
          <w:color w:val="990000"/>
        </w:rPr>
        <w:t>Equity floor</w:t>
      </w:r>
      <w:bookmarkEnd w:id="2318"/>
      <w:r>
        <w:t xml:space="preserve"> </w:t>
      </w:r>
    </w:p>
    <w:p w:rsidR="00F9687C" w:rsidRDefault="00F9687C" w:rsidP="00F9687C">
      <w:pPr>
        <w:ind w:left="720"/>
      </w:pPr>
      <w:r>
        <w:t xml:space="preserve">An agreement in which one party agrees to pay the other at specific time periods if a specific </w:t>
      </w:r>
      <w:hyperlink r:id="rId7979" w:anchor="stock_market" w:history="1">
        <w:r>
          <w:rPr>
            <w:rStyle w:val="Hyperlink"/>
          </w:rPr>
          <w:t>stock market</w:t>
        </w:r>
      </w:hyperlink>
      <w:r>
        <w:t xml:space="preserve"> </w:t>
      </w:r>
      <w:hyperlink r:id="rId7980" w:anchor="benchmark" w:history="1">
        <w:r>
          <w:rPr>
            <w:rStyle w:val="Hyperlink"/>
          </w:rPr>
          <w:t>benchmark</w:t>
        </w:r>
      </w:hyperlink>
      <w:r>
        <w:t xml:space="preserve"> falls below a predetermined level. </w:t>
      </w:r>
    </w:p>
    <w:p w:rsidR="00F9687C" w:rsidRDefault="00F9687C" w:rsidP="00F9687C">
      <w:bookmarkStart w:id="2319" w:name="equity_funding"/>
      <w:r>
        <w:rPr>
          <w:b/>
          <w:bCs/>
          <w:color w:val="990000"/>
        </w:rPr>
        <w:t>Equity funding</w:t>
      </w:r>
      <w:bookmarkEnd w:id="2319"/>
      <w:r>
        <w:t xml:space="preserve"> </w:t>
      </w:r>
    </w:p>
    <w:p w:rsidR="00F9687C" w:rsidRDefault="00F9687C" w:rsidP="00F9687C">
      <w:pPr>
        <w:ind w:left="720"/>
      </w:pPr>
      <w:r>
        <w:t xml:space="preserve">An </w:t>
      </w:r>
      <w:hyperlink r:id="rId7981" w:anchor="investment" w:history="1">
        <w:r>
          <w:rPr>
            <w:rStyle w:val="Hyperlink"/>
          </w:rPr>
          <w:t>investment</w:t>
        </w:r>
      </w:hyperlink>
      <w:r>
        <w:t xml:space="preserve"> consisting of a </w:t>
      </w:r>
      <w:hyperlink r:id="rId7982" w:anchor="life_insurance_policy" w:history="1">
        <w:r>
          <w:rPr>
            <w:rStyle w:val="Hyperlink"/>
          </w:rPr>
          <w:t>life insurance policy</w:t>
        </w:r>
      </w:hyperlink>
      <w:r>
        <w:t xml:space="preserve"> and a </w:t>
      </w:r>
      <w:hyperlink r:id="rId7983" w:anchor="mutual_fund" w:history="1">
        <w:r>
          <w:rPr>
            <w:rStyle w:val="Hyperlink"/>
          </w:rPr>
          <w:t>mutual fund</w:t>
        </w:r>
      </w:hyperlink>
      <w:r>
        <w:t xml:space="preserve">. The insurance policy is paid by the </w:t>
      </w:r>
      <w:hyperlink r:id="rId7984" w:anchor="collateral" w:history="1">
        <w:r>
          <w:rPr>
            <w:rStyle w:val="Hyperlink"/>
          </w:rPr>
          <w:t>collateral</w:t>
        </w:r>
      </w:hyperlink>
      <w:r>
        <w:t xml:space="preserve"> value of fund </w:t>
      </w:r>
      <w:hyperlink r:id="rId7985" w:anchor="shares" w:history="1">
        <w:r>
          <w:rPr>
            <w:rStyle w:val="Hyperlink"/>
          </w:rPr>
          <w:t>shares</w:t>
        </w:r>
      </w:hyperlink>
      <w:r>
        <w:t xml:space="preserve">, giving the </w:t>
      </w:r>
      <w:hyperlink r:id="rId7986" w:anchor="investor" w:history="1">
        <w:r>
          <w:rPr>
            <w:rStyle w:val="Hyperlink"/>
          </w:rPr>
          <w:t>investor</w:t>
        </w:r>
      </w:hyperlink>
      <w:r>
        <w:t xml:space="preserve"> the advantages of insurance protection with the growth potential of a </w:t>
      </w:r>
      <w:hyperlink r:id="rId7987" w:anchor="mutual_fund" w:history="1">
        <w:r>
          <w:rPr>
            <w:rStyle w:val="Hyperlink"/>
          </w:rPr>
          <w:t>mutual fund</w:t>
        </w:r>
      </w:hyperlink>
      <w:r>
        <w:t xml:space="preserve">. </w:t>
      </w:r>
    </w:p>
    <w:p w:rsidR="00F9687C" w:rsidRDefault="00F9687C" w:rsidP="00F9687C">
      <w:bookmarkStart w:id="2320" w:name="equity_kicker"/>
      <w:r>
        <w:rPr>
          <w:b/>
          <w:bCs/>
          <w:color w:val="990000"/>
        </w:rPr>
        <w:t>Equity kicker</w:t>
      </w:r>
      <w:bookmarkEnd w:id="2320"/>
      <w:r>
        <w:t xml:space="preserve"> </w:t>
      </w:r>
    </w:p>
    <w:p w:rsidR="00F9687C" w:rsidRDefault="00F9687C" w:rsidP="00F9687C">
      <w:pPr>
        <w:ind w:left="720"/>
      </w:pPr>
      <w:hyperlink r:id="rId7988" w:anchor="stock" w:history="1">
        <w:r>
          <w:rPr>
            <w:rStyle w:val="Hyperlink"/>
          </w:rPr>
          <w:t>Stock</w:t>
        </w:r>
      </w:hyperlink>
      <w:r>
        <w:t xml:space="preserve"> </w:t>
      </w:r>
      <w:hyperlink r:id="rId7989" w:anchor="warrant" w:history="1">
        <w:r>
          <w:rPr>
            <w:rStyle w:val="Hyperlink"/>
          </w:rPr>
          <w:t>warrants</w:t>
        </w:r>
      </w:hyperlink>
      <w:r>
        <w:t xml:space="preserve"> </w:t>
      </w:r>
      <w:hyperlink r:id="rId7990" w:anchor="issue" w:history="1">
        <w:r>
          <w:rPr>
            <w:rStyle w:val="Hyperlink"/>
          </w:rPr>
          <w:t>issued</w:t>
        </w:r>
      </w:hyperlink>
      <w:r>
        <w:t xml:space="preserve"> attached to a new debt, preferred or common stock issue to improve the salability of the issue. </w:t>
      </w:r>
    </w:p>
    <w:p w:rsidR="00F9687C" w:rsidRDefault="00F9687C" w:rsidP="00F9687C">
      <w:bookmarkStart w:id="2321" w:name="equity_linked_eurobonds"/>
      <w:r>
        <w:rPr>
          <w:b/>
          <w:bCs/>
          <w:color w:val="990000"/>
        </w:rPr>
        <w:t>Equity-linked Eurobonds</w:t>
      </w:r>
      <w:bookmarkEnd w:id="2321"/>
      <w:r>
        <w:t xml:space="preserve"> </w:t>
      </w:r>
    </w:p>
    <w:p w:rsidR="00F9687C" w:rsidRDefault="00F9687C" w:rsidP="00F9687C">
      <w:pPr>
        <w:ind w:left="720"/>
      </w:pPr>
      <w:r>
        <w:t xml:space="preserve">A </w:t>
      </w:r>
      <w:hyperlink r:id="rId7991" w:anchor="eurobond" w:history="1">
        <w:r>
          <w:rPr>
            <w:rStyle w:val="Hyperlink"/>
          </w:rPr>
          <w:t>Eurobond</w:t>
        </w:r>
      </w:hyperlink>
      <w:r>
        <w:t xml:space="preserve"> including a convertibility </w:t>
      </w:r>
      <w:hyperlink r:id="rId7992" w:anchor="option" w:history="1">
        <w:r>
          <w:rPr>
            <w:rStyle w:val="Hyperlink"/>
          </w:rPr>
          <w:t>option</w:t>
        </w:r>
      </w:hyperlink>
      <w:r>
        <w:t xml:space="preserve"> or </w:t>
      </w:r>
      <w:hyperlink r:id="rId7993" w:anchor="warrant" w:history="1">
        <w:r>
          <w:rPr>
            <w:rStyle w:val="Hyperlink"/>
          </w:rPr>
          <w:t>warrant</w:t>
        </w:r>
      </w:hyperlink>
      <w:r>
        <w:t xml:space="preserve">. </w:t>
      </w:r>
    </w:p>
    <w:p w:rsidR="00F9687C" w:rsidRDefault="00F9687C" w:rsidP="00F9687C">
      <w:bookmarkStart w:id="2322" w:name="equity_linked_policies"/>
      <w:r>
        <w:rPr>
          <w:b/>
          <w:bCs/>
          <w:color w:val="990000"/>
        </w:rPr>
        <w:t>Equity-linked policies</w:t>
      </w:r>
      <w:bookmarkEnd w:id="2322"/>
      <w:r>
        <w:t xml:space="preserve"> </w:t>
      </w:r>
    </w:p>
    <w:p w:rsidR="00F9687C" w:rsidRDefault="00F9687C" w:rsidP="00F9687C">
      <w:pPr>
        <w:ind w:left="720"/>
      </w:pPr>
      <w:r>
        <w:t xml:space="preserve">Related: </w:t>
      </w:r>
      <w:hyperlink r:id="rId7994" w:anchor="variable_life" w:history="1">
        <w:r>
          <w:rPr>
            <w:rStyle w:val="Hyperlink"/>
          </w:rPr>
          <w:t>Variable life</w:t>
        </w:r>
      </w:hyperlink>
      <w:r>
        <w:t xml:space="preserve"> </w:t>
      </w:r>
    </w:p>
    <w:p w:rsidR="00F9687C" w:rsidRDefault="00F9687C" w:rsidP="00F9687C">
      <w:bookmarkStart w:id="2323" w:name="equity_market"/>
      <w:r>
        <w:rPr>
          <w:b/>
          <w:bCs/>
          <w:color w:val="990000"/>
        </w:rPr>
        <w:t>Equity market</w:t>
      </w:r>
      <w:bookmarkEnd w:id="2323"/>
      <w:r>
        <w:rPr>
          <w:b/>
          <w:bCs/>
          <w:color w:val="990000"/>
        </w:rPr>
        <w:t xml:space="preserve"> </w:t>
      </w:r>
    </w:p>
    <w:p w:rsidR="00F9687C" w:rsidRDefault="00F9687C" w:rsidP="00F9687C">
      <w:pPr>
        <w:ind w:left="720"/>
      </w:pPr>
      <w:r>
        <w:t xml:space="preserve">Related: </w:t>
      </w:r>
      <w:hyperlink r:id="rId7995" w:anchor="stock_market" w:history="1">
        <w:r>
          <w:rPr>
            <w:rStyle w:val="Hyperlink"/>
          </w:rPr>
          <w:t>stock market</w:t>
        </w:r>
      </w:hyperlink>
      <w:r>
        <w:t xml:space="preserve"> </w:t>
      </w:r>
    </w:p>
    <w:p w:rsidR="00F9687C" w:rsidRDefault="00F9687C" w:rsidP="00F9687C">
      <w:bookmarkStart w:id="2324" w:name="equity_multiplier"/>
      <w:r>
        <w:rPr>
          <w:b/>
          <w:bCs/>
          <w:color w:val="990000"/>
        </w:rPr>
        <w:t>Equity multiplier</w:t>
      </w:r>
      <w:bookmarkEnd w:id="2324"/>
      <w:r>
        <w:t xml:space="preserve"> </w:t>
      </w:r>
    </w:p>
    <w:p w:rsidR="00F9687C" w:rsidRDefault="00F9687C" w:rsidP="00F9687C">
      <w:pPr>
        <w:ind w:left="720"/>
      </w:pPr>
      <w:r>
        <w:t xml:space="preserve">Total </w:t>
      </w:r>
      <w:hyperlink r:id="rId7996" w:anchor="asset" w:history="1">
        <w:r>
          <w:rPr>
            <w:rStyle w:val="Hyperlink"/>
          </w:rPr>
          <w:t>assets</w:t>
        </w:r>
      </w:hyperlink>
      <w:r>
        <w:t xml:space="preserve"> divided by total </w:t>
      </w:r>
      <w:hyperlink r:id="rId7997" w:anchor="common_stock" w:history="1">
        <w:r>
          <w:rPr>
            <w:rStyle w:val="Hyperlink"/>
          </w:rPr>
          <w:t>common</w:t>
        </w:r>
      </w:hyperlink>
      <w:r>
        <w:t xml:space="preserve"> </w:t>
      </w:r>
      <w:hyperlink r:id="rId7998" w:anchor="stockholder_equity" w:history="1">
        <w:r>
          <w:rPr>
            <w:rStyle w:val="Hyperlink"/>
          </w:rPr>
          <w:t>stockholders' equity</w:t>
        </w:r>
      </w:hyperlink>
      <w:r>
        <w:t xml:space="preserve">; the total assets per dollar of stockholders' equity. </w:t>
      </w:r>
    </w:p>
    <w:p w:rsidR="00F9687C" w:rsidRDefault="00F9687C" w:rsidP="00F9687C">
      <w:bookmarkStart w:id="2325" w:name="equity_options"/>
      <w:r>
        <w:rPr>
          <w:b/>
          <w:bCs/>
          <w:color w:val="990000"/>
        </w:rPr>
        <w:t>Equity options</w:t>
      </w:r>
      <w:bookmarkEnd w:id="2325"/>
      <w:r>
        <w:t xml:space="preserve"> </w:t>
      </w:r>
    </w:p>
    <w:p w:rsidR="00F9687C" w:rsidRDefault="00F9687C" w:rsidP="00F9687C">
      <w:pPr>
        <w:ind w:left="720"/>
      </w:pPr>
      <w:hyperlink r:id="rId7999" w:anchor="security" w:history="1">
        <w:r>
          <w:rPr>
            <w:rStyle w:val="Hyperlink"/>
          </w:rPr>
          <w:t>Securities</w:t>
        </w:r>
      </w:hyperlink>
      <w:r>
        <w:t xml:space="preserve"> that give the holder the right (but not the </w:t>
      </w:r>
      <w:hyperlink r:id="rId8000" w:anchor="obligation" w:history="1">
        <w:r>
          <w:rPr>
            <w:rStyle w:val="Hyperlink"/>
          </w:rPr>
          <w:t>obligation</w:t>
        </w:r>
      </w:hyperlink>
      <w:r>
        <w:t xml:space="preserve">) to buy or sell a specified number of </w:t>
      </w:r>
      <w:hyperlink r:id="rId8001" w:anchor="shares" w:history="1">
        <w:r>
          <w:rPr>
            <w:rStyle w:val="Hyperlink"/>
          </w:rPr>
          <w:t>shares</w:t>
        </w:r>
      </w:hyperlink>
      <w:r>
        <w:t xml:space="preserve"> of </w:t>
      </w:r>
      <w:hyperlink r:id="rId8002" w:anchor="stock" w:history="1">
        <w:r>
          <w:rPr>
            <w:rStyle w:val="Hyperlink"/>
          </w:rPr>
          <w:t>stock</w:t>
        </w:r>
      </w:hyperlink>
      <w:r>
        <w:t xml:space="preserve">, at a specified price for a certain (limited) time period. Typically one </w:t>
      </w:r>
      <w:hyperlink r:id="rId8003" w:anchor="option" w:history="1">
        <w:r>
          <w:rPr>
            <w:rStyle w:val="Hyperlink"/>
          </w:rPr>
          <w:t>option</w:t>
        </w:r>
      </w:hyperlink>
      <w:r>
        <w:t xml:space="preserve"> equals 100 shares of </w:t>
      </w:r>
      <w:hyperlink r:id="rId8004" w:anchor="stock" w:history="1">
        <w:r>
          <w:rPr>
            <w:rStyle w:val="Hyperlink"/>
          </w:rPr>
          <w:t>stock</w:t>
        </w:r>
      </w:hyperlink>
      <w:r>
        <w:t xml:space="preserve">. </w:t>
      </w:r>
    </w:p>
    <w:p w:rsidR="00F9687C" w:rsidRDefault="00F9687C" w:rsidP="00F9687C">
      <w:bookmarkStart w:id="2326" w:name="equity_reit"/>
      <w:r>
        <w:rPr>
          <w:b/>
          <w:bCs/>
          <w:color w:val="990000"/>
        </w:rPr>
        <w:t>Equity REIT</w:t>
      </w:r>
      <w:bookmarkEnd w:id="2326"/>
      <w:r>
        <w:t xml:space="preserve"> </w:t>
      </w:r>
    </w:p>
    <w:p w:rsidR="00F9687C" w:rsidRDefault="00F9687C" w:rsidP="00F9687C">
      <w:pPr>
        <w:ind w:left="720"/>
      </w:pPr>
      <w:r>
        <w:t xml:space="preserve">A </w:t>
      </w:r>
      <w:hyperlink r:id="rId8005" w:anchor="r.e.i.t." w:history="1">
        <w:r>
          <w:rPr>
            <w:rStyle w:val="Hyperlink"/>
          </w:rPr>
          <w:t>Real Estate Investment Trust</w:t>
        </w:r>
      </w:hyperlink>
      <w:r>
        <w:t xml:space="preserve"> that assumes ownership status in the property it </w:t>
      </w:r>
      <w:hyperlink r:id="rId8006" w:anchor="investment" w:history="1">
        <w:r>
          <w:rPr>
            <w:rStyle w:val="Hyperlink"/>
          </w:rPr>
          <w:t>invests</w:t>
        </w:r>
      </w:hyperlink>
      <w:r>
        <w:t xml:space="preserve"> in enabling </w:t>
      </w:r>
      <w:hyperlink r:id="rId8007" w:anchor="investor" w:history="1">
        <w:r>
          <w:rPr>
            <w:rStyle w:val="Hyperlink"/>
          </w:rPr>
          <w:t>investors</w:t>
        </w:r>
      </w:hyperlink>
      <w:r>
        <w:t xml:space="preserve"> of the REIT to earn </w:t>
      </w:r>
      <w:hyperlink r:id="rId8008" w:anchor="dividend" w:history="1">
        <w:r>
          <w:rPr>
            <w:rStyle w:val="Hyperlink"/>
          </w:rPr>
          <w:t>dividends</w:t>
        </w:r>
      </w:hyperlink>
      <w:r>
        <w:t xml:space="preserve"> on </w:t>
      </w:r>
      <w:hyperlink r:id="rId8009" w:anchor="rent" w:history="1">
        <w:r>
          <w:rPr>
            <w:rStyle w:val="Hyperlink"/>
          </w:rPr>
          <w:t>rental</w:t>
        </w:r>
      </w:hyperlink>
      <w:r>
        <w:t xml:space="preserve"> income from the property and </w:t>
      </w:r>
      <w:hyperlink r:id="rId8010" w:anchor="appreciation" w:history="1">
        <w:r>
          <w:rPr>
            <w:rStyle w:val="Hyperlink"/>
          </w:rPr>
          <w:t>appreciation</w:t>
        </w:r>
      </w:hyperlink>
      <w:r>
        <w:t xml:space="preserve"> in property resale. Antithesis of a </w:t>
      </w:r>
      <w:hyperlink r:id="rId8011" w:anchor="mortgage_reit" w:history="1">
        <w:r>
          <w:rPr>
            <w:rStyle w:val="Hyperlink"/>
          </w:rPr>
          <w:t>Mortgage REIT</w:t>
        </w:r>
      </w:hyperlink>
      <w:r>
        <w:t xml:space="preserve">. </w:t>
      </w:r>
    </w:p>
    <w:p w:rsidR="00F9687C" w:rsidRDefault="00F9687C" w:rsidP="00F9687C">
      <w:bookmarkStart w:id="2327" w:name="equity_swap"/>
      <w:r>
        <w:rPr>
          <w:b/>
          <w:bCs/>
          <w:color w:val="990000"/>
        </w:rPr>
        <w:t>Equity swap</w:t>
      </w:r>
      <w:bookmarkEnd w:id="2327"/>
      <w:r>
        <w:rPr>
          <w:b/>
          <w:bCs/>
          <w:color w:val="990000"/>
        </w:rPr>
        <w:t xml:space="preserve"> </w:t>
      </w:r>
    </w:p>
    <w:p w:rsidR="00F9687C" w:rsidRDefault="00F9687C" w:rsidP="00F9687C">
      <w:pPr>
        <w:ind w:left="720"/>
      </w:pPr>
      <w:r>
        <w:t xml:space="preserve">A </w:t>
      </w:r>
      <w:hyperlink r:id="rId8012" w:anchor="swap" w:history="1">
        <w:r>
          <w:rPr>
            <w:rStyle w:val="Hyperlink"/>
          </w:rPr>
          <w:t>swap</w:t>
        </w:r>
      </w:hyperlink>
      <w:r>
        <w:t xml:space="preserve"> in which the </w:t>
      </w:r>
      <w:hyperlink r:id="rId8013" w:anchor="cash_flow" w:history="1">
        <w:r>
          <w:rPr>
            <w:rStyle w:val="Hyperlink"/>
          </w:rPr>
          <w:t>cash flows</w:t>
        </w:r>
      </w:hyperlink>
      <w:r>
        <w:t xml:space="preserve"> exchanged are based on the total </w:t>
      </w:r>
      <w:hyperlink r:id="rId8014" w:anchor="return" w:history="1">
        <w:r>
          <w:rPr>
            <w:rStyle w:val="Hyperlink"/>
          </w:rPr>
          <w:t>return</w:t>
        </w:r>
      </w:hyperlink>
      <w:r>
        <w:t xml:space="preserve"> on some </w:t>
      </w:r>
      <w:hyperlink r:id="rId8015" w:anchor="stock_market" w:history="1">
        <w:r>
          <w:rPr>
            <w:rStyle w:val="Hyperlink"/>
          </w:rPr>
          <w:t>stock market</w:t>
        </w:r>
      </w:hyperlink>
      <w:r>
        <w:t xml:space="preserve"> </w:t>
      </w:r>
      <w:hyperlink r:id="rId8016" w:anchor="index" w:history="1">
        <w:r>
          <w:rPr>
            <w:rStyle w:val="Hyperlink"/>
          </w:rPr>
          <w:t>index</w:t>
        </w:r>
      </w:hyperlink>
      <w:r>
        <w:t xml:space="preserve"> and an </w:t>
      </w:r>
      <w:hyperlink r:id="rId8017" w:anchor="interest_rate" w:history="1">
        <w:r>
          <w:rPr>
            <w:rStyle w:val="Hyperlink"/>
          </w:rPr>
          <w:t>interest rate</w:t>
        </w:r>
      </w:hyperlink>
      <w:r>
        <w:t xml:space="preserve"> (either a fixed rate or </w:t>
      </w:r>
      <w:hyperlink r:id="rId8018" w:anchor="floating_exchange_rate" w:history="1">
        <w:r>
          <w:rPr>
            <w:rStyle w:val="Hyperlink"/>
          </w:rPr>
          <w:t>floating rate</w:t>
        </w:r>
      </w:hyperlink>
      <w:r>
        <w:t xml:space="preserve">). Related: </w:t>
      </w:r>
      <w:hyperlink r:id="rId8019" w:anchor="interest_rate_swap" w:history="1">
        <w:r>
          <w:rPr>
            <w:rStyle w:val="Hyperlink"/>
          </w:rPr>
          <w:t>Interest rate swap</w:t>
        </w:r>
      </w:hyperlink>
      <w:r>
        <w:t xml:space="preserve">. </w:t>
      </w:r>
    </w:p>
    <w:p w:rsidR="00F9687C" w:rsidRDefault="00F9687C" w:rsidP="00F9687C">
      <w:bookmarkStart w:id="2328" w:name="equityholders"/>
      <w:r>
        <w:rPr>
          <w:b/>
          <w:bCs/>
          <w:color w:val="990000"/>
        </w:rPr>
        <w:t>Equityholders</w:t>
      </w:r>
      <w:bookmarkEnd w:id="2328"/>
      <w:r>
        <w:t xml:space="preserve"> </w:t>
      </w:r>
    </w:p>
    <w:p w:rsidR="00F9687C" w:rsidRDefault="00F9687C" w:rsidP="00F9687C">
      <w:pPr>
        <w:ind w:left="720"/>
      </w:pPr>
      <w:hyperlink r:id="rId8020" w:anchor="stockholder" w:history="1">
        <w:r>
          <w:rPr>
            <w:rStyle w:val="Hyperlink"/>
          </w:rPr>
          <w:t>Stockholders</w:t>
        </w:r>
      </w:hyperlink>
      <w:r>
        <w:t xml:space="preserve">; those holding shares of the </w:t>
      </w:r>
      <w:hyperlink r:id="rId8021" w:anchor="firm" w:history="1">
        <w:r>
          <w:rPr>
            <w:rStyle w:val="Hyperlink"/>
          </w:rPr>
          <w:t>firm's</w:t>
        </w:r>
      </w:hyperlink>
      <w:r>
        <w:t xml:space="preserve"> </w:t>
      </w:r>
      <w:hyperlink r:id="rId8022" w:anchor="equity" w:history="1">
        <w:r>
          <w:rPr>
            <w:rStyle w:val="Hyperlink"/>
          </w:rPr>
          <w:t>equity</w:t>
        </w:r>
      </w:hyperlink>
      <w:r>
        <w:t xml:space="preserve">. </w:t>
      </w:r>
    </w:p>
    <w:p w:rsidR="00F9687C" w:rsidRDefault="00F9687C" w:rsidP="00F9687C">
      <w:bookmarkStart w:id="2329" w:name="equivalent_annual_annuity"/>
      <w:r>
        <w:rPr>
          <w:b/>
          <w:bCs/>
          <w:color w:val="990000"/>
        </w:rPr>
        <w:t>Equivalent annual annuity</w:t>
      </w:r>
      <w:bookmarkEnd w:id="2329"/>
      <w:r>
        <w:t xml:space="preserve"> </w:t>
      </w:r>
    </w:p>
    <w:p w:rsidR="00F9687C" w:rsidRDefault="00F9687C" w:rsidP="00F9687C">
      <w:pPr>
        <w:ind w:left="720"/>
      </w:pPr>
      <w:r>
        <w:t xml:space="preserve">The amount per year for some number of years that has a </w:t>
      </w:r>
      <w:hyperlink r:id="rId8023" w:anchor="present_value" w:history="1">
        <w:r>
          <w:rPr>
            <w:rStyle w:val="Hyperlink"/>
          </w:rPr>
          <w:t>present value</w:t>
        </w:r>
      </w:hyperlink>
      <w:r>
        <w:t xml:space="preserve"> equal to a given amount. </w:t>
      </w:r>
    </w:p>
    <w:p w:rsidR="00F9687C" w:rsidRDefault="00F9687C" w:rsidP="00F9687C">
      <w:bookmarkStart w:id="2330" w:name="equivalent_annual_benefit"/>
      <w:r>
        <w:rPr>
          <w:b/>
          <w:bCs/>
          <w:color w:val="990000"/>
        </w:rPr>
        <w:t>Equivalent annual benefit</w:t>
      </w:r>
      <w:bookmarkEnd w:id="2330"/>
      <w:r>
        <w:t xml:space="preserve"> </w:t>
      </w:r>
    </w:p>
    <w:p w:rsidR="00F9687C" w:rsidRDefault="00F9687C" w:rsidP="00F9687C">
      <w:pPr>
        <w:ind w:left="720"/>
      </w:pPr>
      <w:r>
        <w:t xml:space="preserve">The annual </w:t>
      </w:r>
      <w:hyperlink r:id="rId8024" w:anchor="annuity" w:history="1">
        <w:r>
          <w:rPr>
            <w:rStyle w:val="Hyperlink"/>
          </w:rPr>
          <w:t>annuity</w:t>
        </w:r>
      </w:hyperlink>
      <w:r>
        <w:t xml:space="preserve"> with the same value as the </w:t>
      </w:r>
      <w:hyperlink r:id="rId8025" w:anchor="net_present_value" w:history="1">
        <w:r>
          <w:rPr>
            <w:rStyle w:val="Hyperlink"/>
          </w:rPr>
          <w:t>net present value</w:t>
        </w:r>
      </w:hyperlink>
      <w:r>
        <w:t xml:space="preserve"> of an </w:t>
      </w:r>
      <w:hyperlink r:id="rId8026" w:anchor="investment" w:history="1">
        <w:r>
          <w:rPr>
            <w:rStyle w:val="Hyperlink"/>
          </w:rPr>
          <w:t>investment</w:t>
        </w:r>
      </w:hyperlink>
      <w:r>
        <w:t xml:space="preserve"> project. </w:t>
      </w:r>
    </w:p>
    <w:p w:rsidR="00F9687C" w:rsidRDefault="00F9687C" w:rsidP="00F9687C">
      <w:bookmarkStart w:id="2331" w:name="equivalent_annual_cash"/>
      <w:r>
        <w:rPr>
          <w:b/>
          <w:bCs/>
          <w:color w:val="990000"/>
        </w:rPr>
        <w:t>Equivalent annual cash flow</w:t>
      </w:r>
      <w:bookmarkEnd w:id="2331"/>
      <w:r>
        <w:t xml:space="preserve"> </w:t>
      </w:r>
    </w:p>
    <w:p w:rsidR="00F9687C" w:rsidRDefault="00F9687C" w:rsidP="00F9687C">
      <w:pPr>
        <w:ind w:left="720"/>
      </w:pPr>
      <w:hyperlink r:id="rId8027" w:anchor="annuity" w:history="1">
        <w:r>
          <w:rPr>
            <w:rStyle w:val="Hyperlink"/>
          </w:rPr>
          <w:t>Annuity</w:t>
        </w:r>
      </w:hyperlink>
      <w:r>
        <w:t xml:space="preserve"> with the same </w:t>
      </w:r>
      <w:hyperlink r:id="rId8028" w:anchor="net_present_value" w:history="1">
        <w:r>
          <w:rPr>
            <w:rStyle w:val="Hyperlink"/>
          </w:rPr>
          <w:t>net present value</w:t>
        </w:r>
      </w:hyperlink>
      <w:r>
        <w:t xml:space="preserve"> as the </w:t>
      </w:r>
      <w:hyperlink r:id="rId8029" w:anchor="company" w:history="1">
        <w:r>
          <w:rPr>
            <w:rStyle w:val="Hyperlink"/>
          </w:rPr>
          <w:t>company's</w:t>
        </w:r>
      </w:hyperlink>
      <w:r>
        <w:t xml:space="preserve"> proposed </w:t>
      </w:r>
      <w:hyperlink r:id="rId8030" w:anchor="investment" w:history="1">
        <w:r>
          <w:rPr>
            <w:rStyle w:val="Hyperlink"/>
          </w:rPr>
          <w:t>investment</w:t>
        </w:r>
      </w:hyperlink>
      <w:r>
        <w:t xml:space="preserve">. </w:t>
      </w:r>
    </w:p>
    <w:p w:rsidR="00F9687C" w:rsidRDefault="00F9687C" w:rsidP="00F9687C">
      <w:bookmarkStart w:id="2332" w:name="equivalent_annual_cost"/>
      <w:r>
        <w:rPr>
          <w:b/>
          <w:bCs/>
          <w:color w:val="990000"/>
        </w:rPr>
        <w:t>Equivalent annual cost</w:t>
      </w:r>
      <w:bookmarkEnd w:id="2332"/>
      <w:r>
        <w:t xml:space="preserve"> </w:t>
      </w:r>
    </w:p>
    <w:p w:rsidR="00F9687C" w:rsidRDefault="00F9687C" w:rsidP="00F9687C">
      <w:pPr>
        <w:ind w:left="720"/>
      </w:pPr>
      <w:r>
        <w:t xml:space="preserve">The cost per year of owning an </w:t>
      </w:r>
      <w:hyperlink r:id="rId8031" w:anchor="asset" w:history="1">
        <w:r>
          <w:rPr>
            <w:rStyle w:val="Hyperlink"/>
          </w:rPr>
          <w:t>asset</w:t>
        </w:r>
      </w:hyperlink>
      <w:r>
        <w:t xml:space="preserve"> over its entire life. </w:t>
      </w:r>
    </w:p>
    <w:p w:rsidR="00F9687C" w:rsidRDefault="00F9687C" w:rsidP="00F9687C">
      <w:bookmarkStart w:id="2333" w:name="equivalent_bond_yield"/>
      <w:r>
        <w:rPr>
          <w:b/>
          <w:bCs/>
          <w:color w:val="990000"/>
        </w:rPr>
        <w:t>Equivalent bond yield</w:t>
      </w:r>
      <w:bookmarkEnd w:id="2333"/>
      <w:r>
        <w:t xml:space="preserve"> </w:t>
      </w:r>
    </w:p>
    <w:p w:rsidR="00F9687C" w:rsidRDefault="00F9687C" w:rsidP="00F9687C">
      <w:pPr>
        <w:ind w:left="720"/>
      </w:pPr>
      <w:hyperlink r:id="rId8032" w:anchor="effective_annual_yield" w:history="1">
        <w:r>
          <w:rPr>
            <w:rStyle w:val="Hyperlink"/>
          </w:rPr>
          <w:t>Effective annual yield</w:t>
        </w:r>
      </w:hyperlink>
      <w:r>
        <w:t xml:space="preserve"> on a </w:t>
      </w:r>
      <w:hyperlink r:id="rId8033" w:anchor="short_term" w:history="1">
        <w:r>
          <w:rPr>
            <w:rStyle w:val="Hyperlink"/>
          </w:rPr>
          <w:t>short-term</w:t>
        </w:r>
      </w:hyperlink>
      <w:r>
        <w:t xml:space="preserve">, noninterest-bearing </w:t>
      </w:r>
      <w:hyperlink r:id="rId8034" w:anchor="security" w:history="1">
        <w:r>
          <w:rPr>
            <w:rStyle w:val="Hyperlink"/>
          </w:rPr>
          <w:t>security</w:t>
        </w:r>
      </w:hyperlink>
      <w:r>
        <w:t xml:space="preserve"> calculated for comparison to </w:t>
      </w:r>
      <w:hyperlink r:id="rId8035" w:anchor="yield" w:history="1">
        <w:r>
          <w:rPr>
            <w:rStyle w:val="Hyperlink"/>
          </w:rPr>
          <w:t>yields</w:t>
        </w:r>
      </w:hyperlink>
      <w:r>
        <w:t xml:space="preserve"> quoted on </w:t>
      </w:r>
      <w:hyperlink r:id="rId8036" w:anchor="coupon" w:history="1">
        <w:r>
          <w:rPr>
            <w:rStyle w:val="Hyperlink"/>
          </w:rPr>
          <w:t>coupon</w:t>
        </w:r>
      </w:hyperlink>
      <w:r>
        <w:t xml:space="preserve"> securities. </w:t>
      </w:r>
    </w:p>
    <w:p w:rsidR="00F9687C" w:rsidRDefault="00F9687C" w:rsidP="00F9687C">
      <w:bookmarkStart w:id="2334" w:name="equivalent_loan"/>
      <w:r>
        <w:rPr>
          <w:b/>
          <w:bCs/>
          <w:color w:val="990000"/>
        </w:rPr>
        <w:t>Equivalent loan</w:t>
      </w:r>
      <w:bookmarkEnd w:id="2334"/>
      <w:r>
        <w:t xml:space="preserve"> </w:t>
      </w:r>
    </w:p>
    <w:p w:rsidR="00F9687C" w:rsidRDefault="00F9687C" w:rsidP="00F9687C">
      <w:pPr>
        <w:ind w:left="720"/>
      </w:pPr>
      <w:r>
        <w:t xml:space="preserve">Given the after-tax stream associated with a </w:t>
      </w:r>
      <w:hyperlink r:id="rId8037" w:anchor="lease" w:history="1">
        <w:r>
          <w:rPr>
            <w:rStyle w:val="Hyperlink"/>
          </w:rPr>
          <w:t>lease</w:t>
        </w:r>
      </w:hyperlink>
      <w:r>
        <w:t xml:space="preserve">, the maximum amount of conventional </w:t>
      </w:r>
      <w:hyperlink r:id="rId8038" w:anchor="debt" w:history="1">
        <w:r>
          <w:rPr>
            <w:rStyle w:val="Hyperlink"/>
          </w:rPr>
          <w:t>debt</w:t>
        </w:r>
      </w:hyperlink>
      <w:r>
        <w:t xml:space="preserve"> that the same period-by-period after-tax</w:t>
      </w:r>
      <w:hyperlink r:id="rId8039" w:anchor="debt_service" w:history="1">
        <w:r>
          <w:rPr>
            <w:rStyle w:val="Hyperlink"/>
          </w:rPr>
          <w:t xml:space="preserve"> debt service</w:t>
        </w:r>
      </w:hyperlink>
      <w:r>
        <w:t xml:space="preserve"> stream is capable of supporting. </w:t>
      </w:r>
    </w:p>
    <w:p w:rsidR="00F9687C" w:rsidRDefault="00F9687C" w:rsidP="00F9687C">
      <w:bookmarkStart w:id="2335" w:name="equivalent_taxable_yield"/>
      <w:r>
        <w:rPr>
          <w:b/>
          <w:bCs/>
          <w:color w:val="990000"/>
        </w:rPr>
        <w:t>Equivalent taxable yield</w:t>
      </w:r>
      <w:bookmarkEnd w:id="2335"/>
      <w:r>
        <w:rPr>
          <w:b/>
          <w:bCs/>
          <w:color w:val="990000"/>
        </w:rPr>
        <w:t xml:space="preserve"> </w:t>
      </w:r>
    </w:p>
    <w:p w:rsidR="00F9687C" w:rsidRDefault="00F9687C" w:rsidP="00F9687C">
      <w:pPr>
        <w:ind w:left="720"/>
      </w:pPr>
      <w:r>
        <w:t xml:space="preserve">The </w:t>
      </w:r>
      <w:hyperlink r:id="rId8040" w:anchor="yield" w:history="1">
        <w:r>
          <w:rPr>
            <w:rStyle w:val="Hyperlink"/>
          </w:rPr>
          <w:t>yield</w:t>
        </w:r>
      </w:hyperlink>
      <w:r>
        <w:t xml:space="preserve"> that must be offered on a taxable </w:t>
      </w:r>
      <w:hyperlink r:id="rId8041" w:anchor="bond" w:history="1">
        <w:r>
          <w:rPr>
            <w:rStyle w:val="Hyperlink"/>
          </w:rPr>
          <w:t>bond</w:t>
        </w:r>
      </w:hyperlink>
      <w:r>
        <w:t xml:space="preserve"> </w:t>
      </w:r>
      <w:hyperlink r:id="rId8042" w:anchor="issue" w:history="1">
        <w:r>
          <w:rPr>
            <w:rStyle w:val="Hyperlink"/>
          </w:rPr>
          <w:t>issue</w:t>
        </w:r>
      </w:hyperlink>
      <w:r>
        <w:t xml:space="preserve"> to give the same after-tax yield as a tax-</w:t>
      </w:r>
      <w:hyperlink r:id="rId8043" w:anchor="exemption" w:history="1">
        <w:r>
          <w:rPr>
            <w:rStyle w:val="Hyperlink"/>
          </w:rPr>
          <w:t>exempt</w:t>
        </w:r>
      </w:hyperlink>
      <w:r>
        <w:t xml:space="preserve"> issue. </w:t>
      </w:r>
    </w:p>
    <w:p w:rsidR="00F9687C" w:rsidRDefault="00F9687C" w:rsidP="00F9687C">
      <w:bookmarkStart w:id="2336" w:name="erosion"/>
      <w:r>
        <w:rPr>
          <w:b/>
          <w:bCs/>
          <w:color w:val="990000"/>
        </w:rPr>
        <w:t>Erosion</w:t>
      </w:r>
      <w:bookmarkEnd w:id="2336"/>
      <w:r>
        <w:t xml:space="preserve"> </w:t>
      </w:r>
    </w:p>
    <w:p w:rsidR="00F9687C" w:rsidRDefault="00F9687C" w:rsidP="00F9687C">
      <w:pPr>
        <w:ind w:left="720"/>
      </w:pPr>
      <w:r>
        <w:t xml:space="preserve">A negative impact on one or more of a </w:t>
      </w:r>
      <w:hyperlink r:id="rId8044" w:anchor="firm" w:history="1">
        <w:r>
          <w:rPr>
            <w:rStyle w:val="Hyperlink"/>
          </w:rPr>
          <w:t>firm's</w:t>
        </w:r>
      </w:hyperlink>
      <w:r>
        <w:t xml:space="preserve"> existing </w:t>
      </w:r>
      <w:hyperlink r:id="rId8045" w:anchor="asset" w:history="1">
        <w:r>
          <w:rPr>
            <w:rStyle w:val="Hyperlink"/>
          </w:rPr>
          <w:t>assets</w:t>
        </w:r>
      </w:hyperlink>
      <w:r>
        <w:t xml:space="preserve">. </w:t>
      </w:r>
    </w:p>
    <w:p w:rsidR="00F9687C" w:rsidRDefault="00F9687C" w:rsidP="00F9687C">
      <w:bookmarkStart w:id="2337" w:name="escalator_clause"/>
      <w:r>
        <w:rPr>
          <w:b/>
          <w:bCs/>
          <w:color w:val="990000"/>
        </w:rPr>
        <w:t>Escalator clause</w:t>
      </w:r>
      <w:bookmarkEnd w:id="2337"/>
      <w:r>
        <w:t xml:space="preserve"> </w:t>
      </w:r>
    </w:p>
    <w:p w:rsidR="00F9687C" w:rsidRDefault="00F9687C" w:rsidP="00F9687C">
      <w:pPr>
        <w:ind w:left="720"/>
      </w:pPr>
      <w:r>
        <w:t xml:space="preserve">Provision in a </w:t>
      </w:r>
      <w:hyperlink r:id="rId8046" w:anchor="contract" w:history="1">
        <w:r>
          <w:rPr>
            <w:rStyle w:val="Hyperlink"/>
          </w:rPr>
          <w:t>contract</w:t>
        </w:r>
      </w:hyperlink>
      <w:r>
        <w:t xml:space="preserve"> allowing cost increases to be passed on. In an employment </w:t>
      </w:r>
      <w:hyperlink r:id="rId8047" w:anchor="contract" w:history="1">
        <w:r>
          <w:rPr>
            <w:rStyle w:val="Hyperlink"/>
          </w:rPr>
          <w:t>contract</w:t>
        </w:r>
      </w:hyperlink>
      <w:r>
        <w:t xml:space="preserve">, for example an escalator clause may call for wage increases in line with </w:t>
      </w:r>
      <w:hyperlink r:id="rId8048" w:anchor="inflation" w:history="1">
        <w:r>
          <w:rPr>
            <w:rStyle w:val="Hyperlink"/>
          </w:rPr>
          <w:t>inflation</w:t>
        </w:r>
      </w:hyperlink>
      <w:r>
        <w:t xml:space="preserve">. </w:t>
      </w:r>
    </w:p>
    <w:p w:rsidR="00F9687C" w:rsidRDefault="00F9687C" w:rsidP="00F9687C">
      <w:bookmarkStart w:id="2338" w:name="escheat"/>
      <w:r>
        <w:rPr>
          <w:b/>
          <w:bCs/>
          <w:color w:val="990000"/>
        </w:rPr>
        <w:t xml:space="preserve">Escheat </w:t>
      </w:r>
      <w:bookmarkEnd w:id="2338"/>
    </w:p>
    <w:p w:rsidR="00F9687C" w:rsidRDefault="00F9687C" w:rsidP="00F9687C">
      <w:pPr>
        <w:ind w:left="720"/>
      </w:pPr>
      <w:r>
        <w:t xml:space="preserve">Reversion of monies or </w:t>
      </w:r>
      <w:hyperlink r:id="rId8049" w:anchor="securities" w:history="1">
        <w:r>
          <w:rPr>
            <w:rStyle w:val="Hyperlink"/>
          </w:rPr>
          <w:t>securities</w:t>
        </w:r>
      </w:hyperlink>
      <w:r>
        <w:t xml:space="preserve"> to the state in which the securityholder was last known to reside, when no claim by the securityholder has been made after a certain period of time fixed by state law. This is known as the holding period or </w:t>
      </w:r>
      <w:hyperlink r:id="rId8050" w:anchor="cut_off_date" w:history="1">
        <w:r>
          <w:rPr>
            <w:rStyle w:val="Hyperlink"/>
          </w:rPr>
          <w:t>cut-off date</w:t>
        </w:r>
      </w:hyperlink>
      <w:r>
        <w:t xml:space="preserve">. </w:t>
      </w:r>
    </w:p>
    <w:p w:rsidR="00F9687C" w:rsidRDefault="00F9687C" w:rsidP="00F9687C">
      <w:bookmarkStart w:id="2339" w:name="escheat_period"/>
      <w:r>
        <w:rPr>
          <w:b/>
          <w:bCs/>
          <w:color w:val="990000"/>
        </w:rPr>
        <w:t xml:space="preserve">Escheat Period </w:t>
      </w:r>
      <w:bookmarkEnd w:id="2339"/>
    </w:p>
    <w:p w:rsidR="00F9687C" w:rsidRDefault="00F9687C" w:rsidP="00F9687C">
      <w:pPr>
        <w:ind w:left="720"/>
      </w:pPr>
      <w:r>
        <w:t xml:space="preserve">The period of elapsed time required by applicable state law for property to be presumed abandoned. </w:t>
      </w:r>
    </w:p>
    <w:p w:rsidR="00F9687C" w:rsidRDefault="00F9687C" w:rsidP="00F9687C">
      <w:bookmarkStart w:id="2340" w:name="escheatment"/>
      <w:r>
        <w:rPr>
          <w:b/>
          <w:bCs/>
          <w:color w:val="990000"/>
        </w:rPr>
        <w:t>Escheatment</w:t>
      </w:r>
      <w:bookmarkEnd w:id="2340"/>
      <w:r>
        <w:t xml:space="preserve"> </w:t>
      </w:r>
    </w:p>
    <w:p w:rsidR="00F9687C" w:rsidRDefault="00F9687C" w:rsidP="00F9687C">
      <w:pPr>
        <w:ind w:left="720"/>
      </w:pPr>
      <w:r>
        <w:t xml:space="preserve">The process of turning over unclaimed or abandoned property to a state authority. Escheatment laws require </w:t>
      </w:r>
      <w:hyperlink r:id="rId8051" w:anchor="mutual_fund" w:history="1">
        <w:r>
          <w:rPr>
            <w:rStyle w:val="Hyperlink"/>
          </w:rPr>
          <w:t>mutual funds</w:t>
        </w:r>
      </w:hyperlink>
      <w:r>
        <w:t xml:space="preserve"> to turn over </w:t>
      </w:r>
      <w:hyperlink r:id="rId8052" w:anchor="cash" w:history="1">
        <w:r>
          <w:rPr>
            <w:rStyle w:val="Hyperlink"/>
          </w:rPr>
          <w:t>uncashed</w:t>
        </w:r>
      </w:hyperlink>
      <w:r>
        <w:t xml:space="preserve"> or returned </w:t>
      </w:r>
      <w:hyperlink r:id="rId8053" w:anchor="check" w:history="1">
        <w:r>
          <w:rPr>
            <w:rStyle w:val="Hyperlink"/>
          </w:rPr>
          <w:t>check</w:t>
        </w:r>
      </w:hyperlink>
      <w:r>
        <w:t xml:space="preserve"> dollars and/or client account fund shares if the owner cannot be located within a length of time determined by each state. </w:t>
      </w:r>
    </w:p>
    <w:p w:rsidR="00F9687C" w:rsidRDefault="00F9687C" w:rsidP="00F9687C">
      <w:bookmarkStart w:id="2341" w:name="escrow"/>
      <w:r>
        <w:rPr>
          <w:b/>
          <w:bCs/>
          <w:color w:val="990000"/>
        </w:rPr>
        <w:t>Escrow</w:t>
      </w:r>
      <w:bookmarkEnd w:id="2341"/>
      <w:r>
        <w:t xml:space="preserve"> </w:t>
      </w:r>
    </w:p>
    <w:p w:rsidR="00F9687C" w:rsidRDefault="00F9687C" w:rsidP="00F9687C">
      <w:pPr>
        <w:ind w:left="720"/>
      </w:pPr>
      <w:r>
        <w:t xml:space="preserve">Property or </w:t>
      </w:r>
      <w:hyperlink r:id="rId8054" w:anchor="money" w:history="1">
        <w:r>
          <w:rPr>
            <w:rStyle w:val="Hyperlink"/>
          </w:rPr>
          <w:t>money</w:t>
        </w:r>
      </w:hyperlink>
      <w:r>
        <w:t xml:space="preserve"> held by a third party until the agreed upon </w:t>
      </w:r>
      <w:hyperlink r:id="rId8055" w:anchor="obligation" w:history="1">
        <w:r>
          <w:rPr>
            <w:rStyle w:val="Hyperlink"/>
          </w:rPr>
          <w:t>obligations</w:t>
        </w:r>
      </w:hyperlink>
      <w:r>
        <w:t xml:space="preserve"> of a </w:t>
      </w:r>
      <w:hyperlink r:id="rId8056" w:anchor="contract" w:history="1">
        <w:r>
          <w:rPr>
            <w:rStyle w:val="Hyperlink"/>
          </w:rPr>
          <w:t>contract</w:t>
        </w:r>
      </w:hyperlink>
      <w:r>
        <w:t xml:space="preserve"> are met. </w:t>
      </w:r>
    </w:p>
    <w:p w:rsidR="00F9687C" w:rsidRDefault="00F9687C" w:rsidP="00F9687C">
      <w:bookmarkStart w:id="2342" w:name="escrow_receipt"/>
      <w:r>
        <w:rPr>
          <w:b/>
          <w:bCs/>
          <w:color w:val="990000"/>
        </w:rPr>
        <w:t>Escrow receipt</w:t>
      </w:r>
      <w:bookmarkEnd w:id="2342"/>
      <w:r>
        <w:t xml:space="preserve"> </w:t>
      </w:r>
    </w:p>
    <w:p w:rsidR="00F9687C" w:rsidRDefault="00F9687C" w:rsidP="00F9687C">
      <w:pPr>
        <w:ind w:left="720"/>
      </w:pPr>
      <w:r>
        <w:t xml:space="preserve">A document provided by a bank in </w:t>
      </w:r>
      <w:hyperlink r:id="rId8057" w:anchor="option" w:history="1">
        <w:r>
          <w:rPr>
            <w:rStyle w:val="Hyperlink"/>
          </w:rPr>
          <w:t>options</w:t>
        </w:r>
      </w:hyperlink>
      <w:r>
        <w:t xml:space="preserve"> </w:t>
      </w:r>
      <w:hyperlink r:id="rId8058" w:anchor="trade" w:history="1">
        <w:r>
          <w:rPr>
            <w:rStyle w:val="Hyperlink"/>
          </w:rPr>
          <w:t>trading</w:t>
        </w:r>
      </w:hyperlink>
      <w:r>
        <w:t xml:space="preserve"> to guarantee that the </w:t>
      </w:r>
      <w:hyperlink r:id="rId8059" w:anchor="underlying_security" w:history="1">
        <w:r>
          <w:rPr>
            <w:rStyle w:val="Hyperlink"/>
          </w:rPr>
          <w:t>underlying security</w:t>
        </w:r>
      </w:hyperlink>
      <w:r>
        <w:t xml:space="preserve"> is on deposit and available for potential </w:t>
      </w:r>
      <w:hyperlink r:id="rId8060" w:anchor="delivery" w:history="1">
        <w:r>
          <w:rPr>
            <w:rStyle w:val="Hyperlink"/>
          </w:rPr>
          <w:t>delivery</w:t>
        </w:r>
      </w:hyperlink>
      <w:r>
        <w:t xml:space="preserve">. </w:t>
      </w:r>
    </w:p>
    <w:p w:rsidR="00F9687C" w:rsidRDefault="00F9687C" w:rsidP="00F9687C">
      <w:bookmarkStart w:id="2343" w:name="escrowed_to_maturity"/>
      <w:r>
        <w:rPr>
          <w:b/>
          <w:bCs/>
          <w:color w:val="990000"/>
        </w:rPr>
        <w:t>Escrowed to Maturity (ETM)</w:t>
      </w:r>
      <w:bookmarkEnd w:id="2343"/>
      <w:r>
        <w:t xml:space="preserve"> </w:t>
      </w:r>
    </w:p>
    <w:p w:rsidR="00F9687C" w:rsidRDefault="00F9687C" w:rsidP="00F9687C">
      <w:pPr>
        <w:ind w:left="720"/>
      </w:pPr>
      <w:r>
        <w:t xml:space="preserve">Holding of the </w:t>
      </w:r>
      <w:hyperlink r:id="rId8061" w:anchor="proceeds" w:history="1">
        <w:r>
          <w:rPr>
            <w:rStyle w:val="Hyperlink"/>
          </w:rPr>
          <w:t>proceeds</w:t>
        </w:r>
      </w:hyperlink>
      <w:r>
        <w:t xml:space="preserve"> from a new </w:t>
      </w:r>
      <w:hyperlink r:id="rId8062" w:anchor="bond" w:history="1">
        <w:r>
          <w:rPr>
            <w:rStyle w:val="Hyperlink"/>
          </w:rPr>
          <w:t>bond</w:t>
        </w:r>
      </w:hyperlink>
      <w:r>
        <w:t xml:space="preserve"> </w:t>
      </w:r>
      <w:hyperlink r:id="rId8063" w:anchor="issue" w:history="1">
        <w:r>
          <w:rPr>
            <w:rStyle w:val="Hyperlink"/>
          </w:rPr>
          <w:t>issue</w:t>
        </w:r>
      </w:hyperlink>
      <w:r>
        <w:t xml:space="preserve"> to pay off an existing </w:t>
      </w:r>
      <w:hyperlink r:id="rId8064" w:anchor="bond" w:history="1">
        <w:r>
          <w:rPr>
            <w:rStyle w:val="Hyperlink"/>
          </w:rPr>
          <w:t>bond</w:t>
        </w:r>
      </w:hyperlink>
      <w:r>
        <w:t xml:space="preserve"> </w:t>
      </w:r>
      <w:hyperlink r:id="rId8065" w:anchor="issue" w:history="1">
        <w:r>
          <w:rPr>
            <w:rStyle w:val="Hyperlink"/>
          </w:rPr>
          <w:t>issue</w:t>
        </w:r>
      </w:hyperlink>
      <w:r>
        <w:t xml:space="preserve"> at its </w:t>
      </w:r>
      <w:hyperlink r:id="rId8066" w:anchor="maturity_date" w:history="1">
        <w:r>
          <w:rPr>
            <w:rStyle w:val="Hyperlink"/>
          </w:rPr>
          <w:t>maturation date</w:t>
        </w:r>
      </w:hyperlink>
      <w:r>
        <w:t xml:space="preserve">. </w:t>
      </w:r>
    </w:p>
    <w:p w:rsidR="00F9687C" w:rsidRDefault="00F9687C" w:rsidP="00F9687C">
      <w:bookmarkStart w:id="2344" w:name="essential_purpose_bond"/>
      <w:r>
        <w:rPr>
          <w:b/>
          <w:bCs/>
          <w:color w:val="990000"/>
        </w:rPr>
        <w:t>Essential purpose (or function) bond</w:t>
      </w:r>
      <w:bookmarkEnd w:id="2344"/>
      <w:r>
        <w:t xml:space="preserve"> </w:t>
      </w:r>
    </w:p>
    <w:p w:rsidR="00F9687C" w:rsidRDefault="00F9687C" w:rsidP="00F9687C">
      <w:pPr>
        <w:ind w:left="720"/>
      </w:pPr>
      <w:r>
        <w:t xml:space="preserve">See: </w:t>
      </w:r>
      <w:hyperlink r:id="rId8067" w:anchor="public_purpose_bond" w:history="1">
        <w:r>
          <w:rPr>
            <w:rStyle w:val="Hyperlink"/>
          </w:rPr>
          <w:t>Public purpose bond</w:t>
        </w:r>
      </w:hyperlink>
      <w:r>
        <w:t xml:space="preserve"> </w:t>
      </w:r>
    </w:p>
    <w:p w:rsidR="00F9687C" w:rsidRDefault="00F9687C" w:rsidP="00F9687C">
      <w:bookmarkStart w:id="2345" w:name="estate_planning"/>
      <w:r>
        <w:rPr>
          <w:b/>
          <w:bCs/>
          <w:color w:val="990000"/>
        </w:rPr>
        <w:t>Estate planning</w:t>
      </w:r>
      <w:bookmarkEnd w:id="2345"/>
      <w:r>
        <w:t xml:space="preserve"> </w:t>
      </w:r>
    </w:p>
    <w:p w:rsidR="00F9687C" w:rsidRDefault="00F9687C" w:rsidP="00F9687C">
      <w:pPr>
        <w:ind w:left="720"/>
      </w:pPr>
      <w:r>
        <w:t xml:space="preserve">The preparation of a plan to carry out an individual's wishes as to the administration and disposition of his/her property before or after his/her death. </w:t>
      </w:r>
    </w:p>
    <w:p w:rsidR="00F9687C" w:rsidRDefault="00F9687C" w:rsidP="00F9687C">
      <w:bookmarkStart w:id="2346" w:name="estate_tax"/>
      <w:r>
        <w:rPr>
          <w:b/>
          <w:bCs/>
          <w:color w:val="990000"/>
        </w:rPr>
        <w:t>Estate tax</w:t>
      </w:r>
      <w:bookmarkEnd w:id="2346"/>
      <w:r>
        <w:t xml:space="preserve"> </w:t>
      </w:r>
    </w:p>
    <w:p w:rsidR="00F9687C" w:rsidRDefault="00F9687C" w:rsidP="00F9687C">
      <w:pPr>
        <w:ind w:left="720"/>
      </w:pPr>
      <w:r>
        <w:t xml:space="preserve">A federal or state tax imposed on an individual's </w:t>
      </w:r>
      <w:hyperlink r:id="rId8068" w:anchor="asset" w:history="1">
        <w:r>
          <w:rPr>
            <w:rStyle w:val="Hyperlink"/>
          </w:rPr>
          <w:t>assets</w:t>
        </w:r>
      </w:hyperlink>
      <w:r>
        <w:t xml:space="preserve"> inherited by heirs. </w:t>
      </w:r>
    </w:p>
    <w:p w:rsidR="00F9687C" w:rsidRDefault="00F9687C" w:rsidP="00F9687C">
      <w:bookmarkStart w:id="2347" w:name="estimated_tax"/>
      <w:r>
        <w:rPr>
          <w:b/>
          <w:bCs/>
          <w:color w:val="990000"/>
        </w:rPr>
        <w:t>Estimated tax</w:t>
      </w:r>
      <w:bookmarkEnd w:id="2347"/>
      <w:r>
        <w:t xml:space="preserve"> </w:t>
      </w:r>
    </w:p>
    <w:p w:rsidR="00F9687C" w:rsidRDefault="00F9687C" w:rsidP="00F9687C">
      <w:pPr>
        <w:ind w:left="720"/>
      </w:pPr>
      <w:r>
        <w:t xml:space="preserve">Tax to be paid </w:t>
      </w:r>
      <w:hyperlink r:id="rId8069" w:anchor="quarterly" w:history="1">
        <w:r>
          <w:rPr>
            <w:rStyle w:val="Hyperlink"/>
          </w:rPr>
          <w:t>quarterly</w:t>
        </w:r>
      </w:hyperlink>
      <w:r>
        <w:t xml:space="preserve"> on income that is not subject to </w:t>
      </w:r>
      <w:hyperlink r:id="rId8070" w:anchor="withholding_tax" w:history="1">
        <w:r>
          <w:rPr>
            <w:rStyle w:val="Hyperlink"/>
          </w:rPr>
          <w:t>withholding tax</w:t>
        </w:r>
      </w:hyperlink>
      <w:r>
        <w:t xml:space="preserve">, including </w:t>
      </w:r>
      <w:hyperlink r:id="rId8071" w:anchor="self_employed_income" w:history="1">
        <w:r>
          <w:rPr>
            <w:rStyle w:val="Hyperlink"/>
          </w:rPr>
          <w:t>self-employed income</w:t>
        </w:r>
      </w:hyperlink>
      <w:r>
        <w:t xml:space="preserve">, </w:t>
      </w:r>
      <w:hyperlink r:id="rId8072" w:anchor="investment_income" w:history="1">
        <w:r>
          <w:rPr>
            <w:rStyle w:val="Hyperlink"/>
          </w:rPr>
          <w:t>investment income</w:t>
        </w:r>
      </w:hyperlink>
      <w:r>
        <w:t xml:space="preserve">, alimony, </w:t>
      </w:r>
      <w:hyperlink r:id="rId8073" w:anchor="rent" w:history="1">
        <w:r>
          <w:rPr>
            <w:rStyle w:val="Hyperlink"/>
          </w:rPr>
          <w:t>rent</w:t>
        </w:r>
      </w:hyperlink>
      <w:r>
        <w:t xml:space="preserve">, and </w:t>
      </w:r>
      <w:hyperlink r:id="rId8074" w:anchor="capital_gain" w:history="1">
        <w:r>
          <w:rPr>
            <w:rStyle w:val="Hyperlink"/>
          </w:rPr>
          <w:t>capital gains</w:t>
        </w:r>
      </w:hyperlink>
      <w:r>
        <w:t xml:space="preserve">. </w:t>
      </w:r>
    </w:p>
    <w:p w:rsidR="00F9687C" w:rsidRDefault="00F9687C" w:rsidP="00F9687C">
      <w:bookmarkStart w:id="2348" w:name="ethical_fund"/>
      <w:r>
        <w:rPr>
          <w:b/>
          <w:bCs/>
          <w:color w:val="990000"/>
        </w:rPr>
        <w:t>Ethical fund</w:t>
      </w:r>
      <w:bookmarkEnd w:id="2348"/>
      <w:r>
        <w:t xml:space="preserve"> </w:t>
      </w:r>
    </w:p>
    <w:p w:rsidR="00F9687C" w:rsidRDefault="00F9687C" w:rsidP="00F9687C">
      <w:pPr>
        <w:ind w:left="720"/>
      </w:pPr>
      <w:r>
        <w:t xml:space="preserve">See: </w:t>
      </w:r>
      <w:hyperlink r:id="rId8075" w:anchor="socially_conscious_mutual_fund" w:history="1">
        <w:r>
          <w:rPr>
            <w:rStyle w:val="Hyperlink"/>
          </w:rPr>
          <w:t>Social conscious mutual fund</w:t>
        </w:r>
      </w:hyperlink>
      <w:r>
        <w:t xml:space="preserve">. </w:t>
      </w:r>
    </w:p>
    <w:p w:rsidR="00F9687C" w:rsidRDefault="00F9687C" w:rsidP="00F9687C">
      <w:bookmarkStart w:id="2349" w:name="ethics"/>
      <w:r>
        <w:rPr>
          <w:b/>
          <w:bCs/>
          <w:color w:val="990000"/>
        </w:rPr>
        <w:t>Ethics</w:t>
      </w:r>
      <w:bookmarkEnd w:id="2349"/>
      <w:r>
        <w:t xml:space="preserve"> </w:t>
      </w:r>
    </w:p>
    <w:p w:rsidR="00F9687C" w:rsidRDefault="00F9687C" w:rsidP="00F9687C">
      <w:pPr>
        <w:ind w:left="720"/>
      </w:pPr>
      <w:r>
        <w:t xml:space="preserve">Standards of conduct or moral judgment. </w:t>
      </w:r>
    </w:p>
    <w:p w:rsidR="00F9687C" w:rsidRDefault="00F9687C" w:rsidP="00F9687C">
      <w:bookmarkStart w:id="2350" w:name="euclidean_geometry"/>
      <w:r>
        <w:rPr>
          <w:b/>
          <w:bCs/>
          <w:color w:val="990000"/>
        </w:rPr>
        <w:t>Euclidean Geometry</w:t>
      </w:r>
      <w:bookmarkEnd w:id="2350"/>
      <w:r>
        <w:t xml:space="preserve"> </w:t>
      </w:r>
    </w:p>
    <w:p w:rsidR="00F9687C" w:rsidRDefault="00F9687C" w:rsidP="00F9687C">
      <w:pPr>
        <w:ind w:left="720"/>
      </w:pPr>
      <w:r>
        <w:t xml:space="preserve">The Plane geometry learned in high school, based upon a few ideal, smooth, symmetric shapes. </w:t>
      </w:r>
    </w:p>
    <w:p w:rsidR="00F9687C" w:rsidRDefault="00F9687C" w:rsidP="00F9687C">
      <w:bookmarkStart w:id="2351" w:name="euro"/>
      <w:r>
        <w:rPr>
          <w:b/>
          <w:bCs/>
          <w:color w:val="990000"/>
        </w:rPr>
        <w:t>Euro</w:t>
      </w:r>
      <w:bookmarkEnd w:id="2351"/>
      <w:r>
        <w:t xml:space="preserve"> </w:t>
      </w:r>
    </w:p>
    <w:p w:rsidR="00F9687C" w:rsidRDefault="00F9687C" w:rsidP="00F9687C">
      <w:pPr>
        <w:ind w:left="720"/>
      </w:pPr>
      <w:r>
        <w:t xml:space="preserve">Originally, the term for a deposit made outside one's home country but denominated in the home country </w:t>
      </w:r>
      <w:hyperlink r:id="rId8076" w:anchor="currency" w:history="1">
        <w:r>
          <w:rPr>
            <w:rStyle w:val="Hyperlink"/>
          </w:rPr>
          <w:t>currency</w:t>
        </w:r>
      </w:hyperlink>
      <w:r>
        <w:t xml:space="preserve">. This terminology is confusing now since the new </w:t>
      </w:r>
      <w:hyperlink r:id="rId8077" w:anchor="european_currency_unit" w:history="1">
        <w:r>
          <w:rPr>
            <w:rStyle w:val="Hyperlink"/>
          </w:rPr>
          <w:t>European Currency unit</w:t>
        </w:r>
      </w:hyperlink>
      <w:r>
        <w:t xml:space="preserve">, also called the Euro, was introduced on January 1, 1999. </w:t>
      </w:r>
    </w:p>
    <w:p w:rsidR="00F9687C" w:rsidRDefault="00F9687C" w:rsidP="00F9687C">
      <w:bookmarkStart w:id="2352" w:name="euro_cds"/>
      <w:r>
        <w:rPr>
          <w:b/>
          <w:bCs/>
          <w:color w:val="990000"/>
        </w:rPr>
        <w:t>Euro CDs</w:t>
      </w:r>
      <w:bookmarkEnd w:id="2352"/>
      <w:r>
        <w:t xml:space="preserve"> </w:t>
      </w:r>
    </w:p>
    <w:p w:rsidR="00F9687C" w:rsidRDefault="00F9687C" w:rsidP="00F9687C">
      <w:pPr>
        <w:ind w:left="720"/>
      </w:pPr>
      <w:hyperlink r:id="rId8078" w:anchor="certificate_of_deposit" w:history="1">
        <w:r>
          <w:rPr>
            <w:rStyle w:val="Hyperlink"/>
          </w:rPr>
          <w:t>CDs</w:t>
        </w:r>
      </w:hyperlink>
      <w:r>
        <w:t xml:space="preserve"> </w:t>
      </w:r>
      <w:hyperlink r:id="rId8079" w:anchor="issue" w:history="1">
        <w:r>
          <w:rPr>
            <w:rStyle w:val="Hyperlink"/>
          </w:rPr>
          <w:t>issued</w:t>
        </w:r>
      </w:hyperlink>
      <w:r>
        <w:t xml:space="preserve"> by a U.S. bank branch or foreign bank located outside the U.S. Almost all </w:t>
      </w:r>
      <w:hyperlink r:id="rId8080" w:anchor="euro" w:history="1">
        <w:r>
          <w:rPr>
            <w:rStyle w:val="Hyperlink"/>
          </w:rPr>
          <w:t>Euro</w:t>
        </w:r>
      </w:hyperlink>
      <w:r>
        <w:t xml:space="preserve"> CDs are issued in London. </w:t>
      </w:r>
    </w:p>
    <w:p w:rsidR="00F9687C" w:rsidRDefault="00F9687C" w:rsidP="00F9687C">
      <w:bookmarkStart w:id="2353" w:name="eurodollar_obligations"/>
      <w:r>
        <w:rPr>
          <w:b/>
          <w:bCs/>
          <w:color w:val="990000"/>
        </w:rPr>
        <w:t>Eurodollar obligations</w:t>
      </w:r>
      <w:bookmarkEnd w:id="2353"/>
      <w:r>
        <w:t xml:space="preserve"> </w:t>
      </w:r>
    </w:p>
    <w:p w:rsidR="00F9687C" w:rsidRDefault="00F9687C" w:rsidP="00F9687C">
      <w:pPr>
        <w:ind w:left="720"/>
      </w:pPr>
      <w:hyperlink r:id="rId8081" w:anchor="certificate_of_deposit" w:history="1">
        <w:r>
          <w:rPr>
            <w:rStyle w:val="Hyperlink"/>
          </w:rPr>
          <w:t>Certificates of deposit</w:t>
        </w:r>
      </w:hyperlink>
      <w:r>
        <w:t xml:space="preserve"> issued in U.S. dollars by foreign banks and foreign branches of U.S. banks. </w:t>
      </w:r>
    </w:p>
    <w:p w:rsidR="00F9687C" w:rsidRDefault="00F9687C" w:rsidP="00F9687C">
      <w:bookmarkStart w:id="2354" w:name="euro_lines"/>
      <w:r>
        <w:rPr>
          <w:b/>
          <w:bCs/>
          <w:color w:val="990000"/>
        </w:rPr>
        <w:t>Euro lines</w:t>
      </w:r>
      <w:bookmarkEnd w:id="2354"/>
      <w:r>
        <w:t xml:space="preserve"> </w:t>
      </w:r>
    </w:p>
    <w:p w:rsidR="00F9687C" w:rsidRDefault="00F9687C" w:rsidP="00F9687C">
      <w:pPr>
        <w:ind w:left="720"/>
      </w:pPr>
      <w:hyperlink r:id="rId8082" w:anchor="line_of_credit" w:history="1">
        <w:r>
          <w:rPr>
            <w:rStyle w:val="Hyperlink"/>
          </w:rPr>
          <w:t>Lines of credit</w:t>
        </w:r>
      </w:hyperlink>
      <w:r>
        <w:t xml:space="preserve"> granted by banks (foreign or foreign </w:t>
      </w:r>
      <w:hyperlink r:id="rId8083" w:anchor="branch" w:history="1">
        <w:r>
          <w:rPr>
            <w:rStyle w:val="Hyperlink"/>
          </w:rPr>
          <w:t>branches</w:t>
        </w:r>
      </w:hyperlink>
      <w:r>
        <w:t xml:space="preserve"> of U.S. banks) for </w:t>
      </w:r>
      <w:hyperlink r:id="rId8084" w:anchor="eurocurrency" w:history="1">
        <w:r>
          <w:rPr>
            <w:rStyle w:val="Hyperlink"/>
          </w:rPr>
          <w:t>Eurocurrencies</w:t>
        </w:r>
      </w:hyperlink>
      <w:r>
        <w:t xml:space="preserve">. </w:t>
      </w:r>
    </w:p>
    <w:p w:rsidR="00F9687C" w:rsidRDefault="00F9687C" w:rsidP="00F9687C">
      <w:bookmarkStart w:id="2355" w:name="euro_straight"/>
      <w:r>
        <w:rPr>
          <w:b/>
          <w:bCs/>
          <w:color w:val="990000"/>
        </w:rPr>
        <w:t>Euro straight</w:t>
      </w:r>
      <w:bookmarkEnd w:id="2355"/>
      <w:r>
        <w:rPr>
          <w:b/>
          <w:bCs/>
          <w:color w:val="990000"/>
        </w:rPr>
        <w:t xml:space="preserve"> </w:t>
      </w:r>
    </w:p>
    <w:p w:rsidR="00F9687C" w:rsidRDefault="00F9687C" w:rsidP="00F9687C">
      <w:pPr>
        <w:ind w:left="720"/>
      </w:pPr>
      <w:r>
        <w:t xml:space="preserve">A fixed-rate </w:t>
      </w:r>
      <w:hyperlink r:id="rId8085" w:anchor="coupon" w:history="1">
        <w:r>
          <w:rPr>
            <w:rStyle w:val="Hyperlink"/>
          </w:rPr>
          <w:t>coupon</w:t>
        </w:r>
      </w:hyperlink>
      <w:r>
        <w:t xml:space="preserve"> </w:t>
      </w:r>
      <w:hyperlink r:id="rId8086" w:anchor="eurobond" w:history="1">
        <w:r>
          <w:rPr>
            <w:rStyle w:val="Hyperlink"/>
          </w:rPr>
          <w:t>Eurobond</w:t>
        </w:r>
      </w:hyperlink>
      <w:r>
        <w:t xml:space="preserve">. </w:t>
      </w:r>
    </w:p>
    <w:p w:rsidR="00F9687C" w:rsidRDefault="00F9687C" w:rsidP="00F9687C">
      <w:bookmarkStart w:id="2356" w:name="eurobank"/>
      <w:r>
        <w:rPr>
          <w:b/>
          <w:bCs/>
          <w:color w:val="990000"/>
        </w:rPr>
        <w:t>Eurobank</w:t>
      </w:r>
      <w:bookmarkEnd w:id="2356"/>
      <w:r>
        <w:t xml:space="preserve"> </w:t>
      </w:r>
    </w:p>
    <w:p w:rsidR="00F9687C" w:rsidRDefault="00F9687C" w:rsidP="00F9687C">
      <w:pPr>
        <w:ind w:left="720"/>
      </w:pPr>
      <w:r>
        <w:t xml:space="preserve">A bank that regularly accepts </w:t>
      </w:r>
      <w:hyperlink r:id="rId8087" w:anchor="foreign_currency" w:history="1">
        <w:r>
          <w:rPr>
            <w:rStyle w:val="Hyperlink"/>
          </w:rPr>
          <w:t>foreign currency</w:t>
        </w:r>
      </w:hyperlink>
      <w:r>
        <w:t>-</w:t>
      </w:r>
      <w:hyperlink r:id="rId8088" w:anchor="denomination" w:history="1">
        <w:r>
          <w:rPr>
            <w:rStyle w:val="Hyperlink"/>
          </w:rPr>
          <w:t>denominated</w:t>
        </w:r>
      </w:hyperlink>
      <w:r>
        <w:t xml:space="preserve"> deposits and makes foreign currency </w:t>
      </w:r>
      <w:hyperlink r:id="rId8089" w:anchor="loan" w:history="1">
        <w:r>
          <w:rPr>
            <w:rStyle w:val="Hyperlink"/>
          </w:rPr>
          <w:t>loans</w:t>
        </w:r>
      </w:hyperlink>
      <w:r>
        <w:t xml:space="preserve">. </w:t>
      </w:r>
    </w:p>
    <w:p w:rsidR="00F9687C" w:rsidRDefault="00F9687C" w:rsidP="00F9687C">
      <w:bookmarkStart w:id="2357" w:name="eurobond"/>
      <w:r>
        <w:rPr>
          <w:b/>
          <w:bCs/>
          <w:color w:val="990000"/>
        </w:rPr>
        <w:t>Eurobond</w:t>
      </w:r>
      <w:bookmarkEnd w:id="2357"/>
      <w:r>
        <w:t xml:space="preserve"> </w:t>
      </w:r>
    </w:p>
    <w:p w:rsidR="00F9687C" w:rsidRDefault="00F9687C" w:rsidP="00F9687C">
      <w:pPr>
        <w:ind w:left="720"/>
      </w:pPr>
      <w:r>
        <w:t xml:space="preserve">A </w:t>
      </w:r>
      <w:hyperlink r:id="rId8090" w:anchor="bond" w:history="1">
        <w:r>
          <w:rPr>
            <w:rStyle w:val="Hyperlink"/>
          </w:rPr>
          <w:t>bond</w:t>
        </w:r>
      </w:hyperlink>
      <w:r>
        <w:t xml:space="preserve"> that is (1) </w:t>
      </w:r>
      <w:hyperlink r:id="rId8091" w:anchor="underwriting" w:history="1">
        <w:r>
          <w:rPr>
            <w:rStyle w:val="Hyperlink"/>
          </w:rPr>
          <w:t>underwritten</w:t>
        </w:r>
      </w:hyperlink>
      <w:r>
        <w:t xml:space="preserve"> by an international </w:t>
      </w:r>
      <w:hyperlink r:id="rId8092" w:anchor="syndicate" w:history="1">
        <w:r>
          <w:rPr>
            <w:rStyle w:val="Hyperlink"/>
          </w:rPr>
          <w:t>syndicate</w:t>
        </w:r>
      </w:hyperlink>
      <w:r>
        <w:t xml:space="preserve">, (2) </w:t>
      </w:r>
      <w:hyperlink r:id="rId8093" w:anchor="issue" w:history="1">
        <w:r>
          <w:rPr>
            <w:rStyle w:val="Hyperlink"/>
          </w:rPr>
          <w:t>issued</w:t>
        </w:r>
      </w:hyperlink>
      <w:r>
        <w:t xml:space="preserve"> simultaneously to </w:t>
      </w:r>
      <w:hyperlink r:id="rId8094" w:anchor="investor" w:history="1">
        <w:r>
          <w:rPr>
            <w:rStyle w:val="Hyperlink"/>
          </w:rPr>
          <w:t>investors</w:t>
        </w:r>
      </w:hyperlink>
      <w:r>
        <w:t xml:space="preserve"> in a number of countries, and (3) issued outside the jurisdiction of any single country. Eurobonds are often bearer bonds. </w:t>
      </w:r>
    </w:p>
    <w:p w:rsidR="00F9687C" w:rsidRDefault="00F9687C" w:rsidP="00F9687C">
      <w:bookmarkStart w:id="2358" w:name="euroclear"/>
      <w:r>
        <w:rPr>
          <w:b/>
          <w:bCs/>
          <w:color w:val="990000"/>
        </w:rPr>
        <w:t>Euroclear</w:t>
      </w:r>
      <w:bookmarkEnd w:id="2358"/>
      <w:r>
        <w:t xml:space="preserve"> </w:t>
      </w:r>
    </w:p>
    <w:p w:rsidR="00F9687C" w:rsidRDefault="00F9687C" w:rsidP="00F9687C">
      <w:pPr>
        <w:ind w:left="720"/>
      </w:pPr>
      <w:r>
        <w:t xml:space="preserve">The Euroclear group is the world's largest </w:t>
      </w:r>
      <w:hyperlink r:id="rId8095" w:anchor="settlement" w:history="1">
        <w:r>
          <w:rPr>
            <w:rStyle w:val="Hyperlink"/>
          </w:rPr>
          <w:t>settlement</w:t>
        </w:r>
      </w:hyperlink>
      <w:r>
        <w:t xml:space="preserve"> system for domestic and international securities </w:t>
      </w:r>
      <w:hyperlink r:id="rId8096" w:anchor="transaction" w:history="1">
        <w:r>
          <w:rPr>
            <w:rStyle w:val="Hyperlink"/>
          </w:rPr>
          <w:t>transactions</w:t>
        </w:r>
      </w:hyperlink>
      <w:r>
        <w:t xml:space="preserve">, covering both </w:t>
      </w:r>
      <w:hyperlink r:id="rId8097" w:anchor="bond" w:history="1">
        <w:r>
          <w:rPr>
            <w:rStyle w:val="Hyperlink"/>
          </w:rPr>
          <w:t>bonds</w:t>
        </w:r>
      </w:hyperlink>
      <w:r>
        <w:t xml:space="preserve"> and </w:t>
      </w:r>
      <w:hyperlink r:id="rId8098" w:anchor="equity" w:history="1">
        <w:r>
          <w:rPr>
            <w:rStyle w:val="Hyperlink"/>
          </w:rPr>
          <w:t>equities</w:t>
        </w:r>
      </w:hyperlink>
      <w:r>
        <w:t xml:space="preserve"> for </w:t>
      </w:r>
      <w:hyperlink r:id="rId8099" w:anchor="financial_institution" w:history="1">
        <w:r>
          <w:rPr>
            <w:rStyle w:val="Hyperlink"/>
          </w:rPr>
          <w:t>financial institutions</w:t>
        </w:r>
      </w:hyperlink>
      <w:r>
        <w:t xml:space="preserve"> located in over 80 countries. </w:t>
      </w:r>
    </w:p>
    <w:p w:rsidR="00F9687C" w:rsidRDefault="00F9687C" w:rsidP="00F9687C">
      <w:bookmarkStart w:id="2359" w:name="euro_commercial_paper"/>
      <w:r>
        <w:rPr>
          <w:b/>
          <w:bCs/>
          <w:color w:val="990000"/>
        </w:rPr>
        <w:t>Euro-commercial paper</w:t>
      </w:r>
      <w:bookmarkEnd w:id="2359"/>
      <w:r>
        <w:t xml:space="preserve"> </w:t>
      </w:r>
    </w:p>
    <w:p w:rsidR="00F9687C" w:rsidRDefault="00F9687C" w:rsidP="00F9687C">
      <w:pPr>
        <w:ind w:left="720"/>
      </w:pPr>
      <w:hyperlink r:id="rId8100" w:anchor="short_term" w:history="1">
        <w:r>
          <w:rPr>
            <w:rStyle w:val="Hyperlink"/>
          </w:rPr>
          <w:t>Short-term</w:t>
        </w:r>
      </w:hyperlink>
      <w:r>
        <w:t xml:space="preserve"> </w:t>
      </w:r>
      <w:hyperlink r:id="rId8101" w:anchor="note" w:history="1">
        <w:r>
          <w:rPr>
            <w:rStyle w:val="Hyperlink"/>
          </w:rPr>
          <w:t>notes</w:t>
        </w:r>
      </w:hyperlink>
      <w:r>
        <w:t xml:space="preserve"> with </w:t>
      </w:r>
      <w:hyperlink r:id="rId8102" w:anchor="maturity" w:history="1">
        <w:r>
          <w:rPr>
            <w:rStyle w:val="Hyperlink"/>
          </w:rPr>
          <w:t>maturities</w:t>
        </w:r>
      </w:hyperlink>
      <w:r>
        <w:t xml:space="preserve"> up to 360 days that are </w:t>
      </w:r>
      <w:hyperlink r:id="rId8103" w:anchor="issue" w:history="1">
        <w:r>
          <w:rPr>
            <w:rStyle w:val="Hyperlink"/>
          </w:rPr>
          <w:t>issued</w:t>
        </w:r>
      </w:hyperlink>
      <w:r>
        <w:t xml:space="preserve"> by </w:t>
      </w:r>
      <w:hyperlink r:id="rId8104" w:anchor="company" w:history="1">
        <w:r>
          <w:rPr>
            <w:rStyle w:val="Hyperlink"/>
          </w:rPr>
          <w:t>companies</w:t>
        </w:r>
      </w:hyperlink>
      <w:r>
        <w:t xml:space="preserve"> in international </w:t>
      </w:r>
      <w:hyperlink r:id="rId8105" w:anchor="money_market" w:history="1">
        <w:r>
          <w:rPr>
            <w:rStyle w:val="Hyperlink"/>
          </w:rPr>
          <w:t>money markets</w:t>
        </w:r>
      </w:hyperlink>
      <w:r>
        <w:t xml:space="preserve">. </w:t>
      </w:r>
    </w:p>
    <w:p w:rsidR="00F9687C" w:rsidRDefault="00F9687C" w:rsidP="00F9687C">
      <w:bookmarkStart w:id="2360" w:name="eurocredit_market"/>
      <w:r>
        <w:rPr>
          <w:b/>
          <w:bCs/>
          <w:color w:val="990000"/>
        </w:rPr>
        <w:t>Eurocredit market</w:t>
      </w:r>
      <w:bookmarkEnd w:id="2360"/>
      <w:r>
        <w:t xml:space="preserve"> </w:t>
      </w:r>
    </w:p>
    <w:p w:rsidR="00F9687C" w:rsidRDefault="00F9687C" w:rsidP="00F9687C">
      <w:pPr>
        <w:ind w:left="720"/>
      </w:pPr>
      <w:r>
        <w:t xml:space="preserve">Comprises banks that accept deposits and provide </w:t>
      </w:r>
      <w:hyperlink r:id="rId8106" w:anchor="loan" w:history="1">
        <w:r>
          <w:rPr>
            <w:rStyle w:val="Hyperlink"/>
          </w:rPr>
          <w:t>loans</w:t>
        </w:r>
      </w:hyperlink>
      <w:r>
        <w:t xml:space="preserve"> in large </w:t>
      </w:r>
      <w:hyperlink r:id="rId8107" w:anchor="denomination" w:history="1">
        <w:r>
          <w:rPr>
            <w:rStyle w:val="Hyperlink"/>
          </w:rPr>
          <w:t>denominations</w:t>
        </w:r>
      </w:hyperlink>
      <w:r>
        <w:t xml:space="preserve"> and in a variety of </w:t>
      </w:r>
      <w:hyperlink r:id="rId8108" w:anchor="currency" w:history="1">
        <w:r>
          <w:rPr>
            <w:rStyle w:val="Hyperlink"/>
          </w:rPr>
          <w:t>currencies</w:t>
        </w:r>
      </w:hyperlink>
      <w:r>
        <w:t xml:space="preserve">. The banks that constitute this </w:t>
      </w:r>
      <w:hyperlink r:id="rId8109" w:anchor="market" w:history="1">
        <w:r>
          <w:rPr>
            <w:rStyle w:val="Hyperlink"/>
          </w:rPr>
          <w:t xml:space="preserve">market </w:t>
        </w:r>
      </w:hyperlink>
      <w:r>
        <w:t xml:space="preserve">are the same banks that constitute the </w:t>
      </w:r>
      <w:hyperlink r:id="rId8110" w:anchor="eurocurrency" w:history="1">
        <w:r>
          <w:rPr>
            <w:rStyle w:val="Hyperlink"/>
          </w:rPr>
          <w:t>Eurocurrency</w:t>
        </w:r>
      </w:hyperlink>
      <w:r>
        <w:t xml:space="preserve"> </w:t>
      </w:r>
      <w:hyperlink r:id="rId8111" w:anchor="market" w:history="1">
        <w:r>
          <w:rPr>
            <w:rStyle w:val="Hyperlink"/>
          </w:rPr>
          <w:t>market</w:t>
        </w:r>
      </w:hyperlink>
      <w:r>
        <w:t xml:space="preserve">; the difference is that Eurocredit loans are longer-term than so-called </w:t>
      </w:r>
      <w:hyperlink r:id="rId8112" w:anchor="eurocurrency" w:history="1">
        <w:r>
          <w:rPr>
            <w:rStyle w:val="Hyperlink"/>
          </w:rPr>
          <w:t>Eurocurrency</w:t>
        </w:r>
      </w:hyperlink>
      <w:r>
        <w:t xml:space="preserve"> loans. </w:t>
      </w:r>
    </w:p>
    <w:p w:rsidR="00F9687C" w:rsidRDefault="00F9687C" w:rsidP="00F9687C">
      <w:bookmarkStart w:id="2361" w:name="eurocredits"/>
      <w:r>
        <w:rPr>
          <w:b/>
          <w:bCs/>
          <w:color w:val="990000"/>
        </w:rPr>
        <w:t>Eurocredits</w:t>
      </w:r>
      <w:bookmarkEnd w:id="2361"/>
      <w:r>
        <w:t xml:space="preserve"> </w:t>
      </w:r>
    </w:p>
    <w:p w:rsidR="00F9687C" w:rsidRDefault="00F9687C" w:rsidP="00F9687C">
      <w:pPr>
        <w:ind w:left="720"/>
      </w:pPr>
      <w:hyperlink r:id="rId8113" w:anchor="intermediate_term" w:history="1">
        <w:r>
          <w:rPr>
            <w:rStyle w:val="Hyperlink"/>
          </w:rPr>
          <w:t>Intermediate-term</w:t>
        </w:r>
      </w:hyperlink>
      <w:r>
        <w:t xml:space="preserve"> </w:t>
      </w:r>
      <w:hyperlink r:id="rId8114" w:anchor="loan" w:history="1">
        <w:r>
          <w:rPr>
            <w:rStyle w:val="Hyperlink"/>
          </w:rPr>
          <w:t>loans</w:t>
        </w:r>
      </w:hyperlink>
      <w:r>
        <w:t xml:space="preserve"> of </w:t>
      </w:r>
      <w:hyperlink r:id="rId8115" w:anchor="eurocurrency" w:history="1">
        <w:r>
          <w:rPr>
            <w:rStyle w:val="Hyperlink"/>
          </w:rPr>
          <w:t>Eurocurrencies</w:t>
        </w:r>
      </w:hyperlink>
      <w:r>
        <w:t xml:space="preserve"> made by banking </w:t>
      </w:r>
      <w:hyperlink r:id="rId8116" w:anchor="syndicate" w:history="1">
        <w:r>
          <w:rPr>
            <w:rStyle w:val="Hyperlink"/>
          </w:rPr>
          <w:t>syndicates</w:t>
        </w:r>
      </w:hyperlink>
      <w:r>
        <w:t xml:space="preserve"> to corporate and government </w:t>
      </w:r>
      <w:hyperlink r:id="rId8117" w:anchor="borrow" w:history="1">
        <w:r>
          <w:rPr>
            <w:rStyle w:val="Hyperlink"/>
          </w:rPr>
          <w:t>borrowers</w:t>
        </w:r>
      </w:hyperlink>
      <w:r>
        <w:t xml:space="preserve">. </w:t>
      </w:r>
    </w:p>
    <w:p w:rsidR="00F9687C" w:rsidRDefault="00F9687C" w:rsidP="00F9687C">
      <w:bookmarkStart w:id="2362" w:name="eurocurrency"/>
      <w:r>
        <w:rPr>
          <w:b/>
          <w:bCs/>
          <w:color w:val="990000"/>
        </w:rPr>
        <w:t>Eurocurrency</w:t>
      </w:r>
      <w:bookmarkEnd w:id="2362"/>
      <w:r>
        <w:rPr>
          <w:b/>
          <w:bCs/>
          <w:color w:val="990000"/>
        </w:rPr>
        <w:t xml:space="preserve"> </w:t>
      </w:r>
    </w:p>
    <w:p w:rsidR="00F9687C" w:rsidRDefault="00F9687C" w:rsidP="00F9687C">
      <w:pPr>
        <w:ind w:left="720"/>
      </w:pPr>
      <w:hyperlink r:id="rId8118" w:anchor="instruments" w:history="1">
        <w:r>
          <w:rPr>
            <w:rStyle w:val="Hyperlink"/>
          </w:rPr>
          <w:t>Instrument</w:t>
        </w:r>
      </w:hyperlink>
      <w:r>
        <w:t xml:space="preserve"> issued outside your country, but </w:t>
      </w:r>
      <w:hyperlink r:id="rId8119" w:anchor="denomination" w:history="1">
        <w:r>
          <w:rPr>
            <w:rStyle w:val="Hyperlink"/>
          </w:rPr>
          <w:t>denominated</w:t>
        </w:r>
      </w:hyperlink>
      <w:r>
        <w:t xml:space="preserve"> in your </w:t>
      </w:r>
      <w:hyperlink r:id="rId8120" w:anchor="currency" w:history="1">
        <w:r>
          <w:rPr>
            <w:rStyle w:val="Hyperlink"/>
          </w:rPr>
          <w:t>currency</w:t>
        </w:r>
      </w:hyperlink>
      <w:r>
        <w:t xml:space="preserve">. A </w:t>
      </w:r>
      <w:hyperlink r:id="rId8121" w:anchor="eurodollar" w:history="1">
        <w:r>
          <w:rPr>
            <w:rStyle w:val="Hyperlink"/>
          </w:rPr>
          <w:t>Eurodollar</w:t>
        </w:r>
      </w:hyperlink>
      <w:r>
        <w:t xml:space="preserve"> is a </w:t>
      </w:r>
      <w:hyperlink r:id="rId8122" w:anchor="certificate_of_deposit" w:history="1">
        <w:r>
          <w:rPr>
            <w:rStyle w:val="Hyperlink"/>
          </w:rPr>
          <w:t>Certificate of Deposit</w:t>
        </w:r>
      </w:hyperlink>
      <w:r>
        <w:t xml:space="preserve"> in U.S. dollars issued in some other country (though mainly traded in London). A Euroyen is a </w:t>
      </w:r>
      <w:hyperlink r:id="rId8123" w:anchor="certificate_of_deposit" w:history="1">
        <w:r>
          <w:rPr>
            <w:rStyle w:val="Hyperlink"/>
          </w:rPr>
          <w:t>CD</w:t>
        </w:r>
      </w:hyperlink>
      <w:r>
        <w:t xml:space="preserve"> issued in yen outside Japan. </w:t>
      </w:r>
    </w:p>
    <w:p w:rsidR="00F9687C" w:rsidRDefault="00F9687C" w:rsidP="00F9687C">
      <w:bookmarkStart w:id="2363" w:name="eurocurrency_deposit"/>
      <w:r>
        <w:rPr>
          <w:b/>
          <w:bCs/>
          <w:color w:val="990000"/>
        </w:rPr>
        <w:t>Eurocurrency deposit</w:t>
      </w:r>
      <w:bookmarkEnd w:id="2363"/>
      <w:r>
        <w:t xml:space="preserve"> </w:t>
      </w:r>
    </w:p>
    <w:p w:rsidR="00F9687C" w:rsidRDefault="00F9687C" w:rsidP="00F9687C">
      <w:pPr>
        <w:ind w:left="720"/>
      </w:pPr>
      <w:r>
        <w:t xml:space="preserve">A </w:t>
      </w:r>
      <w:hyperlink r:id="rId8124" w:anchor="short_term" w:history="1">
        <w:r>
          <w:rPr>
            <w:rStyle w:val="Hyperlink"/>
          </w:rPr>
          <w:t>short-term</w:t>
        </w:r>
      </w:hyperlink>
      <w:r>
        <w:t xml:space="preserve"> fixed-rate </w:t>
      </w:r>
      <w:hyperlink r:id="rId8125" w:anchor="time_deposit" w:history="1">
        <w:r>
          <w:rPr>
            <w:rStyle w:val="Hyperlink"/>
          </w:rPr>
          <w:t>time deposit</w:t>
        </w:r>
      </w:hyperlink>
      <w:r>
        <w:t xml:space="preserve"> </w:t>
      </w:r>
      <w:hyperlink r:id="rId8126" w:anchor="denomination" w:history="1">
        <w:r>
          <w:rPr>
            <w:rStyle w:val="Hyperlink"/>
          </w:rPr>
          <w:t>denominated</w:t>
        </w:r>
      </w:hyperlink>
      <w:r>
        <w:t xml:space="preserve"> in a </w:t>
      </w:r>
      <w:hyperlink r:id="rId8127" w:anchor="currency" w:history="1">
        <w:r>
          <w:rPr>
            <w:rStyle w:val="Hyperlink"/>
          </w:rPr>
          <w:t>currency</w:t>
        </w:r>
      </w:hyperlink>
      <w:r>
        <w:t xml:space="preserve"> other than the local currency (e.g., U.S. dollars deposited in a London bank). </w:t>
      </w:r>
    </w:p>
    <w:p w:rsidR="00F9687C" w:rsidRDefault="00F9687C" w:rsidP="00F9687C">
      <w:bookmarkStart w:id="2364" w:name="eurocurrency_market"/>
      <w:r>
        <w:rPr>
          <w:b/>
          <w:bCs/>
          <w:color w:val="990000"/>
        </w:rPr>
        <w:t>Eurocurrency market</w:t>
      </w:r>
      <w:bookmarkEnd w:id="2364"/>
      <w:r>
        <w:t xml:space="preserve"> </w:t>
      </w:r>
    </w:p>
    <w:p w:rsidR="00F9687C" w:rsidRDefault="00F9687C" w:rsidP="00F9687C">
      <w:pPr>
        <w:ind w:left="720"/>
      </w:pPr>
      <w:r>
        <w:t xml:space="preserve">The </w:t>
      </w:r>
      <w:hyperlink r:id="rId8128" w:anchor="money_market" w:history="1">
        <w:r>
          <w:rPr>
            <w:rStyle w:val="Hyperlink"/>
          </w:rPr>
          <w:t>money market</w:t>
        </w:r>
      </w:hyperlink>
      <w:r>
        <w:t xml:space="preserve"> for </w:t>
      </w:r>
      <w:hyperlink r:id="rId8129" w:anchor="borrow" w:history="1">
        <w:r>
          <w:rPr>
            <w:rStyle w:val="Hyperlink"/>
          </w:rPr>
          <w:t>borrowing</w:t>
        </w:r>
      </w:hyperlink>
      <w:r>
        <w:t xml:space="preserve"> and </w:t>
      </w:r>
      <w:hyperlink r:id="rId8130" w:anchor="lend" w:history="1">
        <w:r>
          <w:rPr>
            <w:rStyle w:val="Hyperlink"/>
          </w:rPr>
          <w:t>lending</w:t>
        </w:r>
      </w:hyperlink>
      <w:r>
        <w:t xml:space="preserve"> </w:t>
      </w:r>
      <w:hyperlink r:id="rId8131" w:anchor="currency" w:history="1">
        <w:r>
          <w:rPr>
            <w:rStyle w:val="Hyperlink"/>
          </w:rPr>
          <w:t>currencies</w:t>
        </w:r>
      </w:hyperlink>
      <w:r>
        <w:t xml:space="preserve"> that are held in the form of deposits in banks located outside the countries where the currencies are issued as legal </w:t>
      </w:r>
      <w:hyperlink r:id="rId8132" w:anchor="tender" w:history="1">
        <w:r>
          <w:rPr>
            <w:rStyle w:val="Hyperlink"/>
          </w:rPr>
          <w:t>tender</w:t>
        </w:r>
      </w:hyperlink>
      <w:r>
        <w:t xml:space="preserve">. </w:t>
      </w:r>
    </w:p>
    <w:p w:rsidR="00F9687C" w:rsidRDefault="00F9687C" w:rsidP="00F9687C">
      <w:bookmarkStart w:id="2365" w:name="eurodollar"/>
      <w:r>
        <w:rPr>
          <w:b/>
          <w:bCs/>
          <w:color w:val="990000"/>
        </w:rPr>
        <w:t xml:space="preserve">Eurodollar </w:t>
      </w:r>
      <w:bookmarkEnd w:id="2365"/>
    </w:p>
    <w:p w:rsidR="00F9687C" w:rsidRDefault="00F9687C" w:rsidP="00F9687C">
      <w:pPr>
        <w:ind w:left="720"/>
      </w:pPr>
      <w:r>
        <w:t xml:space="preserve">Refers to a </w:t>
      </w:r>
      <w:hyperlink r:id="rId8133" w:anchor="certificate_of_deposit" w:history="1">
        <w:r>
          <w:rPr>
            <w:rStyle w:val="Hyperlink"/>
          </w:rPr>
          <w:t>certificate of deposit</w:t>
        </w:r>
      </w:hyperlink>
      <w:r>
        <w:t xml:space="preserve"> in U.S. dollars in a bank that is not located in the U.S. Most of the Eurodollar deposits are in London banks, but Eurodeposits may be anywhere other than the U.S. Similarly, a Euroyen or </w:t>
      </w:r>
      <w:hyperlink r:id="rId8134" w:anchor="euro" w:history="1">
        <w:r>
          <w:rPr>
            <w:rStyle w:val="Hyperlink"/>
          </w:rPr>
          <w:t>Euro</w:t>
        </w:r>
      </w:hyperlink>
      <w:r>
        <w:t xml:space="preserve"> </w:t>
      </w:r>
      <w:hyperlink r:id="rId8135" w:anchor="d.m." w:history="1">
        <w:r>
          <w:rPr>
            <w:rStyle w:val="Hyperlink"/>
          </w:rPr>
          <w:t>DM</w:t>
        </w:r>
      </w:hyperlink>
      <w:r>
        <w:t xml:space="preserve"> deposit represents a </w:t>
      </w:r>
      <w:hyperlink r:id="rId8136" w:anchor="certificate_of_deposit" w:history="1">
        <w:r>
          <w:rPr>
            <w:rStyle w:val="Hyperlink"/>
          </w:rPr>
          <w:t>CD</w:t>
        </w:r>
      </w:hyperlink>
      <w:r>
        <w:t xml:space="preserve"> in yen or </w:t>
      </w:r>
      <w:hyperlink r:id="rId8137" w:anchor="deutsche_marks" w:history="1">
        <w:r>
          <w:rPr>
            <w:rStyle w:val="Hyperlink"/>
          </w:rPr>
          <w:t>DM</w:t>
        </w:r>
      </w:hyperlink>
      <w:r>
        <w:t xml:space="preserve"> outside Japan and Germany, respectively. </w:t>
      </w:r>
    </w:p>
    <w:p w:rsidR="00F9687C" w:rsidRDefault="00F9687C" w:rsidP="00F9687C">
      <w:bookmarkStart w:id="2366" w:name="eurodollar_bonds"/>
      <w:r>
        <w:rPr>
          <w:b/>
          <w:bCs/>
          <w:color w:val="990000"/>
        </w:rPr>
        <w:t>Eurodollar bonds</w:t>
      </w:r>
      <w:bookmarkEnd w:id="2366"/>
      <w:r>
        <w:rPr>
          <w:b/>
          <w:bCs/>
          <w:color w:val="990000"/>
        </w:rPr>
        <w:t xml:space="preserve"> </w:t>
      </w:r>
    </w:p>
    <w:p w:rsidR="00F9687C" w:rsidRDefault="00F9687C" w:rsidP="00F9687C">
      <w:pPr>
        <w:ind w:left="720"/>
      </w:pPr>
      <w:hyperlink r:id="rId8138" w:anchor="eurobond" w:history="1">
        <w:r>
          <w:rPr>
            <w:rStyle w:val="Hyperlink"/>
          </w:rPr>
          <w:t>Eurobonds</w:t>
        </w:r>
      </w:hyperlink>
      <w:r>
        <w:t xml:space="preserve"> </w:t>
      </w:r>
      <w:hyperlink r:id="rId8139" w:anchor="denomination" w:history="1">
        <w:r>
          <w:rPr>
            <w:rStyle w:val="Hyperlink"/>
          </w:rPr>
          <w:t>denominated</w:t>
        </w:r>
      </w:hyperlink>
      <w:r>
        <w:t xml:space="preserve"> in U.S.dollars. </w:t>
      </w:r>
    </w:p>
    <w:p w:rsidR="00F9687C" w:rsidRDefault="00F9687C" w:rsidP="00F9687C">
      <w:bookmarkStart w:id="2367" w:name="eurodollar_certificate_of_deposit"/>
      <w:r>
        <w:rPr>
          <w:b/>
          <w:bCs/>
          <w:color w:val="990000"/>
        </w:rPr>
        <w:t>Eurodollar certificate of deposit</w:t>
      </w:r>
      <w:bookmarkEnd w:id="2367"/>
      <w:r>
        <w:t xml:space="preserve"> </w:t>
      </w:r>
    </w:p>
    <w:p w:rsidR="00F9687C" w:rsidRDefault="00F9687C" w:rsidP="00F9687C">
      <w:pPr>
        <w:ind w:left="720"/>
      </w:pPr>
      <w:r>
        <w:t xml:space="preserve">A </w:t>
      </w:r>
      <w:hyperlink r:id="rId8140" w:anchor="certificate_of_deposit" w:history="1">
        <w:r>
          <w:rPr>
            <w:rStyle w:val="Hyperlink"/>
          </w:rPr>
          <w:t>certificate of deposit</w:t>
        </w:r>
      </w:hyperlink>
      <w:r>
        <w:t xml:space="preserve"> paying </w:t>
      </w:r>
      <w:hyperlink r:id="rId8141" w:anchor="interest" w:history="1">
        <w:r>
          <w:rPr>
            <w:rStyle w:val="Hyperlink"/>
          </w:rPr>
          <w:t>interest</w:t>
        </w:r>
      </w:hyperlink>
      <w:r>
        <w:t xml:space="preserve"> and </w:t>
      </w:r>
      <w:hyperlink r:id="rId8142" w:anchor="principal" w:history="1">
        <w:r>
          <w:rPr>
            <w:rStyle w:val="Hyperlink"/>
          </w:rPr>
          <w:t>principal</w:t>
        </w:r>
      </w:hyperlink>
      <w:r>
        <w:t xml:space="preserve"> in dollars, but </w:t>
      </w:r>
      <w:hyperlink r:id="rId8143" w:anchor="issue" w:history="1">
        <w:r>
          <w:rPr>
            <w:rStyle w:val="Hyperlink"/>
          </w:rPr>
          <w:t>issued</w:t>
        </w:r>
      </w:hyperlink>
      <w:r>
        <w:t xml:space="preserve"> by a bank outside the United States, usually in Europe. </w:t>
      </w:r>
    </w:p>
    <w:p w:rsidR="00F9687C" w:rsidRDefault="00F9687C" w:rsidP="00F9687C">
      <w:bookmarkStart w:id="2368" w:name="euroequity_issues"/>
      <w:r>
        <w:rPr>
          <w:b/>
          <w:bCs/>
          <w:color w:val="990000"/>
        </w:rPr>
        <w:t>Euroequity issues</w:t>
      </w:r>
      <w:bookmarkEnd w:id="2368"/>
      <w:r>
        <w:t xml:space="preserve"> </w:t>
      </w:r>
    </w:p>
    <w:p w:rsidR="00F9687C" w:rsidRDefault="00F9687C" w:rsidP="00F9687C">
      <w:pPr>
        <w:ind w:left="720"/>
      </w:pPr>
      <w:hyperlink r:id="rId8144" w:anchor="security" w:history="1">
        <w:r>
          <w:rPr>
            <w:rStyle w:val="Hyperlink"/>
          </w:rPr>
          <w:t>Securities</w:t>
        </w:r>
      </w:hyperlink>
      <w:r>
        <w:t xml:space="preserve"> sold in the Euromarket. That is, securities initially sold to </w:t>
      </w:r>
      <w:hyperlink r:id="rId8145" w:anchor="investor" w:history="1">
        <w:r>
          <w:rPr>
            <w:rStyle w:val="Hyperlink"/>
          </w:rPr>
          <w:t>investors</w:t>
        </w:r>
      </w:hyperlink>
      <w:r>
        <w:t xml:space="preserve"> simultaneously in several national </w:t>
      </w:r>
      <w:hyperlink r:id="rId8146" w:anchor="market" w:history="1">
        <w:r>
          <w:rPr>
            <w:rStyle w:val="Hyperlink"/>
          </w:rPr>
          <w:t>markets</w:t>
        </w:r>
      </w:hyperlink>
      <w:r>
        <w:t xml:space="preserve"> by an international </w:t>
      </w:r>
      <w:hyperlink r:id="rId8147" w:anchor="syndicate" w:history="1">
        <w:r>
          <w:rPr>
            <w:rStyle w:val="Hyperlink"/>
          </w:rPr>
          <w:t>syndicate</w:t>
        </w:r>
      </w:hyperlink>
      <w:r>
        <w:t xml:space="preserve">. Related: </w:t>
      </w:r>
      <w:hyperlink r:id="rId8148" w:anchor="external_market" w:history="1">
        <w:r>
          <w:rPr>
            <w:rStyle w:val="Hyperlink"/>
          </w:rPr>
          <w:t>External market</w:t>
        </w:r>
      </w:hyperlink>
      <w:r>
        <w:t xml:space="preserve">. </w:t>
      </w:r>
    </w:p>
    <w:p w:rsidR="00F9687C" w:rsidRDefault="00F9687C" w:rsidP="00F9687C">
      <w:bookmarkStart w:id="2369" w:name="euro_medium_term_note"/>
      <w:r>
        <w:rPr>
          <w:b/>
          <w:bCs/>
          <w:color w:val="990000"/>
        </w:rPr>
        <w:t>Euro-medium term note (Euro-MTN)</w:t>
      </w:r>
      <w:bookmarkEnd w:id="2369"/>
      <w:r>
        <w:t xml:space="preserve"> </w:t>
      </w:r>
    </w:p>
    <w:p w:rsidR="00F9687C" w:rsidRDefault="00F9687C" w:rsidP="00F9687C">
      <w:pPr>
        <w:ind w:left="720"/>
      </w:pPr>
      <w:r>
        <w:t>A non</w:t>
      </w:r>
      <w:hyperlink r:id="rId8149" w:anchor="underwriting" w:history="1">
        <w:r>
          <w:rPr>
            <w:rStyle w:val="Hyperlink"/>
          </w:rPr>
          <w:t>underwritten</w:t>
        </w:r>
      </w:hyperlink>
      <w:r>
        <w:t xml:space="preserve"> </w:t>
      </w:r>
      <w:hyperlink r:id="rId8150" w:anchor="euro_note" w:history="1">
        <w:r>
          <w:rPr>
            <w:rStyle w:val="Hyperlink"/>
          </w:rPr>
          <w:t>Euronote</w:t>
        </w:r>
      </w:hyperlink>
      <w:r>
        <w:t xml:space="preserve"> </w:t>
      </w:r>
      <w:hyperlink r:id="rId8151" w:anchor="issue" w:history="1">
        <w:r>
          <w:rPr>
            <w:rStyle w:val="Hyperlink"/>
          </w:rPr>
          <w:t>issued</w:t>
        </w:r>
      </w:hyperlink>
      <w:r>
        <w:t xml:space="preserve"> directly to the </w:t>
      </w:r>
      <w:hyperlink r:id="rId8152" w:anchor="market" w:history="1">
        <w:r>
          <w:rPr>
            <w:rStyle w:val="Hyperlink"/>
          </w:rPr>
          <w:t>market</w:t>
        </w:r>
      </w:hyperlink>
      <w:r>
        <w:t xml:space="preserve">. Euro-MTNs are offered continuously rather than all at once as a </w:t>
      </w:r>
      <w:hyperlink r:id="rId8153" w:anchor="bond" w:history="1">
        <w:r>
          <w:rPr>
            <w:rStyle w:val="Hyperlink"/>
          </w:rPr>
          <w:t>bond</w:t>
        </w:r>
      </w:hyperlink>
      <w:r>
        <w:t xml:space="preserve"> issue is. Most Euro-MTN </w:t>
      </w:r>
      <w:hyperlink r:id="rId8154" w:anchor="maturity" w:history="1">
        <w:r>
          <w:rPr>
            <w:rStyle w:val="Hyperlink"/>
          </w:rPr>
          <w:t>maturities</w:t>
        </w:r>
      </w:hyperlink>
      <w:r>
        <w:t xml:space="preserve"> are under five years. </w:t>
      </w:r>
    </w:p>
    <w:p w:rsidR="00F9687C" w:rsidRDefault="00F9687C" w:rsidP="00F9687C">
      <w:bookmarkStart w:id="2370" w:name="euronm"/>
      <w:r>
        <w:rPr>
          <w:b/>
          <w:bCs/>
          <w:color w:val="990000"/>
        </w:rPr>
        <w:t>Euro.NM</w:t>
      </w:r>
      <w:bookmarkEnd w:id="2370"/>
      <w:r>
        <w:t xml:space="preserve"> </w:t>
      </w:r>
    </w:p>
    <w:p w:rsidR="00F9687C" w:rsidRDefault="00F9687C" w:rsidP="00F9687C">
      <w:pPr>
        <w:ind w:left="720"/>
      </w:pPr>
      <w:r>
        <w:t xml:space="preserve">Created on March 1, 1996, Euro.NM is a pan- network of regulated markets dedicated to growth </w:t>
      </w:r>
      <w:hyperlink r:id="rId8155" w:anchor="company" w:history="1">
        <w:r>
          <w:rPr>
            <w:rStyle w:val="Hyperlink"/>
          </w:rPr>
          <w:t>companies</w:t>
        </w:r>
      </w:hyperlink>
      <w:r>
        <w:t xml:space="preserve">, regardless of their sector of activity or country of origin. Euro.NM member </w:t>
      </w:r>
      <w:hyperlink r:id="rId8156" w:anchor="exchange" w:history="1">
        <w:r>
          <w:rPr>
            <w:rStyle w:val="Hyperlink"/>
          </w:rPr>
          <w:t>exchanges</w:t>
        </w:r>
      </w:hyperlink>
      <w:r>
        <w:t xml:space="preserve"> and their respective new markets consist of the </w:t>
      </w:r>
      <w:hyperlink r:id="rId8157" w:anchor="bourse" w:history="1">
        <w:r>
          <w:rPr>
            <w:rStyle w:val="Hyperlink"/>
          </w:rPr>
          <w:t>Paris Stock Exchange</w:t>
        </w:r>
      </w:hyperlink>
      <w:r>
        <w:t xml:space="preserve"> (Le Nouveau Marché), the </w:t>
      </w:r>
      <w:hyperlink r:id="rId8158" w:anchor="dbag" w:history="1">
        <w:r>
          <w:rPr>
            <w:rStyle w:val="Hyperlink"/>
          </w:rPr>
          <w:t>Deutsche Börse AG</w:t>
        </w:r>
      </w:hyperlink>
      <w:r>
        <w:t xml:space="preserve"> (Neuer Markt),  the Amsterdam Exchanges (NMAX), and the </w:t>
      </w:r>
      <w:hyperlink r:id="rId8159" w:anchor="brussels_stock_exchange" w:history="1">
        <w:r>
          <w:rPr>
            <w:rStyle w:val="Hyperlink"/>
          </w:rPr>
          <w:t>Brussels Stock Exchange</w:t>
        </w:r>
      </w:hyperlink>
      <w:r>
        <w:t xml:space="preserve"> (Euro.NM Belgium). </w:t>
      </w:r>
    </w:p>
    <w:p w:rsidR="00F9687C" w:rsidRDefault="00F9687C" w:rsidP="00F9687C">
      <w:bookmarkStart w:id="2371" w:name="euro_note"/>
      <w:r>
        <w:rPr>
          <w:b/>
          <w:bCs/>
          <w:color w:val="990000"/>
        </w:rPr>
        <w:t>Euro-note</w:t>
      </w:r>
      <w:bookmarkEnd w:id="2371"/>
      <w:r>
        <w:t xml:space="preserve"> </w:t>
      </w:r>
    </w:p>
    <w:p w:rsidR="00F9687C" w:rsidRDefault="00F9687C" w:rsidP="00F9687C">
      <w:pPr>
        <w:ind w:left="720"/>
      </w:pPr>
      <w:hyperlink r:id="rId8160" w:anchor="short_term" w:history="1">
        <w:r>
          <w:rPr>
            <w:rStyle w:val="Hyperlink"/>
          </w:rPr>
          <w:t>Short-</w:t>
        </w:r>
      </w:hyperlink>
      <w:r>
        <w:t xml:space="preserve"> to medium-term </w:t>
      </w:r>
      <w:hyperlink r:id="rId8161" w:anchor="debt_instrument" w:history="1">
        <w:r>
          <w:rPr>
            <w:rStyle w:val="Hyperlink"/>
          </w:rPr>
          <w:t>debt instrument</w:t>
        </w:r>
      </w:hyperlink>
      <w:r>
        <w:t xml:space="preserve"> sold in the </w:t>
      </w:r>
      <w:hyperlink r:id="rId8162" w:anchor="eurocurrency" w:history="1">
        <w:r>
          <w:rPr>
            <w:rStyle w:val="Hyperlink"/>
          </w:rPr>
          <w:t>Eurocurrency</w:t>
        </w:r>
      </w:hyperlink>
      <w:r>
        <w:t xml:space="preserve"> market. </w:t>
      </w:r>
    </w:p>
    <w:p w:rsidR="00F9687C" w:rsidRDefault="00F9687C" w:rsidP="00F9687C">
      <w:bookmarkStart w:id="2372" w:name="euroyen_bonds"/>
      <w:r>
        <w:rPr>
          <w:b/>
          <w:bCs/>
          <w:color w:val="990000"/>
        </w:rPr>
        <w:t>Euroyen bonds</w:t>
      </w:r>
      <w:bookmarkEnd w:id="2372"/>
      <w:r>
        <w:rPr>
          <w:b/>
          <w:bCs/>
          <w:color w:val="990000"/>
        </w:rPr>
        <w:t xml:space="preserve"> </w:t>
      </w:r>
    </w:p>
    <w:p w:rsidR="00F9687C" w:rsidRDefault="00F9687C" w:rsidP="00F9687C">
      <w:pPr>
        <w:ind w:left="720"/>
      </w:pPr>
      <w:hyperlink r:id="rId8163" w:anchor="eurobond" w:history="1">
        <w:r>
          <w:rPr>
            <w:rStyle w:val="Hyperlink"/>
          </w:rPr>
          <w:t>Eurobonds</w:t>
        </w:r>
      </w:hyperlink>
      <w:r>
        <w:t xml:space="preserve"> </w:t>
      </w:r>
      <w:hyperlink r:id="rId8164" w:anchor="denomination" w:history="1">
        <w:r>
          <w:rPr>
            <w:rStyle w:val="Hyperlink"/>
          </w:rPr>
          <w:t>denominated</w:t>
        </w:r>
      </w:hyperlink>
      <w:r>
        <w:t xml:space="preserve"> in Japanese yen. </w:t>
      </w:r>
    </w:p>
    <w:p w:rsidR="00F9687C" w:rsidRDefault="00F9687C" w:rsidP="00F9687C">
      <w:bookmarkStart w:id="2373" w:name="european_australian_far_east_index"/>
      <w:r>
        <w:rPr>
          <w:b/>
          <w:bCs/>
          <w:color w:val="990000"/>
        </w:rPr>
        <w:t>European, Australia, and Far East index (EAFE index)</w:t>
      </w:r>
      <w:bookmarkEnd w:id="2373"/>
      <w:r>
        <w:t xml:space="preserve"> </w:t>
      </w:r>
    </w:p>
    <w:p w:rsidR="00F9687C" w:rsidRDefault="00F9687C" w:rsidP="00F9687C">
      <w:pPr>
        <w:ind w:left="720"/>
      </w:pPr>
      <w:hyperlink r:id="rId8165" w:anchor="stock_index" w:history="1">
        <w:r>
          <w:rPr>
            <w:rStyle w:val="Hyperlink"/>
          </w:rPr>
          <w:t>Stock index</w:t>
        </w:r>
      </w:hyperlink>
      <w:r>
        <w:t xml:space="preserve">, computed by </w:t>
      </w:r>
      <w:hyperlink r:id="rId8166" w:anchor="morgan_stanley_capital_international" w:history="1">
        <w:r>
          <w:rPr>
            <w:rStyle w:val="Hyperlink"/>
          </w:rPr>
          <w:t>Morgan Stanley Capital International</w:t>
        </w:r>
      </w:hyperlink>
      <w:r>
        <w:t xml:space="preserve">. </w:t>
      </w:r>
    </w:p>
    <w:p w:rsidR="00F9687C" w:rsidRDefault="00F9687C" w:rsidP="00F9687C">
      <w:bookmarkStart w:id="2374" w:name="european_association_of_securities_deale"/>
      <w:r>
        <w:rPr>
          <w:b/>
          <w:bCs/>
          <w:color w:val="990000"/>
        </w:rPr>
        <w:t>European Association of Securities Dealers Automated Quotation (EASDAQ)</w:t>
      </w:r>
      <w:bookmarkEnd w:id="2374"/>
      <w:r>
        <w:t xml:space="preserve"> </w:t>
      </w:r>
    </w:p>
    <w:p w:rsidR="00F9687C" w:rsidRDefault="00F9687C" w:rsidP="00F9687C">
      <w:pPr>
        <w:ind w:left="720"/>
      </w:pPr>
      <w:r>
        <w:t xml:space="preserve">European equivalent of </w:t>
      </w:r>
      <w:hyperlink r:id="rId8167" w:anchor="n.a.s.d.a.q.s." w:history="1">
        <w:r>
          <w:rPr>
            <w:rStyle w:val="Hyperlink"/>
          </w:rPr>
          <w:t>Nasdaq.</w:t>
        </w:r>
      </w:hyperlink>
      <w:r>
        <w:t xml:space="preserve"> </w:t>
      </w:r>
    </w:p>
    <w:p w:rsidR="00F9687C" w:rsidRDefault="00F9687C" w:rsidP="00F9687C">
      <w:bookmarkStart w:id="2375" w:name="eurpoean_bank_for_reconstruction_and_dev"/>
      <w:r>
        <w:rPr>
          <w:b/>
          <w:bCs/>
          <w:color w:val="990000"/>
        </w:rPr>
        <w:t>European Bank for Reconstruction and Development</w:t>
      </w:r>
      <w:bookmarkEnd w:id="2375"/>
      <w:r>
        <w:t xml:space="preserve"> </w:t>
      </w:r>
    </w:p>
    <w:p w:rsidR="00F9687C" w:rsidRDefault="00F9687C" w:rsidP="00F9687C">
      <w:pPr>
        <w:ind w:left="720"/>
      </w:pPr>
      <w:r>
        <w:t xml:space="preserve">Bank targeted at Eastern Europe and the former Soviet Union. </w:t>
      </w:r>
    </w:p>
    <w:p w:rsidR="00F9687C" w:rsidRDefault="00F9687C" w:rsidP="00F9687C">
      <w:bookmarkStart w:id="2376" w:name="european_central_bank"/>
      <w:r>
        <w:rPr>
          <w:b/>
          <w:bCs/>
          <w:color w:val="990000"/>
        </w:rPr>
        <w:t>European Central Bank (ECB)</w:t>
      </w:r>
      <w:bookmarkEnd w:id="2376"/>
      <w:r>
        <w:t xml:space="preserve"> </w:t>
      </w:r>
    </w:p>
    <w:p w:rsidR="00F9687C" w:rsidRDefault="00F9687C" w:rsidP="00F9687C">
      <w:pPr>
        <w:ind w:left="720"/>
      </w:pPr>
      <w:r>
        <w:t xml:space="preserve">Bank created to monitor the </w:t>
      </w:r>
      <w:hyperlink r:id="rId8168" w:anchor="monetary_policy" w:history="1">
        <w:r>
          <w:rPr>
            <w:rStyle w:val="Hyperlink"/>
          </w:rPr>
          <w:t>monetary policy</w:t>
        </w:r>
      </w:hyperlink>
      <w:r>
        <w:t xml:space="preserve"> of the countries that have converted to the </w:t>
      </w:r>
      <w:hyperlink r:id="rId8169" w:anchor="euro" w:history="1">
        <w:r>
          <w:rPr>
            <w:rStyle w:val="Hyperlink"/>
          </w:rPr>
          <w:t>Euro</w:t>
        </w:r>
      </w:hyperlink>
      <w:r>
        <w:t xml:space="preserve"> from their local </w:t>
      </w:r>
      <w:hyperlink r:id="rId8170" w:anchor="currency" w:history="1">
        <w:r>
          <w:rPr>
            <w:rStyle w:val="Hyperlink"/>
          </w:rPr>
          <w:t>currencies</w:t>
        </w:r>
      </w:hyperlink>
      <w:r>
        <w:t xml:space="preserve">. The original 11 countries are: Austria, Belgium, Finland, France, Germany, Ireland, Italy, Luxembourg, the Netherlands, Portugal, and Spain. </w:t>
      </w:r>
    </w:p>
    <w:p w:rsidR="00F9687C" w:rsidRDefault="00F9687C" w:rsidP="00F9687C">
      <w:bookmarkStart w:id="2377" w:name="european_currency_unit"/>
      <w:r>
        <w:rPr>
          <w:b/>
          <w:bCs/>
          <w:color w:val="990000"/>
        </w:rPr>
        <w:t>European Currency Unit (ECU)</w:t>
      </w:r>
      <w:bookmarkEnd w:id="2377"/>
      <w:r>
        <w:t xml:space="preserve"> </w:t>
      </w:r>
    </w:p>
    <w:p w:rsidR="00F9687C" w:rsidRDefault="00F9687C" w:rsidP="00F9687C">
      <w:pPr>
        <w:ind w:left="720"/>
      </w:pPr>
      <w:r>
        <w:t xml:space="preserve">An </w:t>
      </w:r>
      <w:hyperlink r:id="rId8171" w:anchor="index" w:history="1">
        <w:r>
          <w:rPr>
            <w:rStyle w:val="Hyperlink"/>
          </w:rPr>
          <w:t>index</w:t>
        </w:r>
      </w:hyperlink>
      <w:r>
        <w:t xml:space="preserve"> of </w:t>
      </w:r>
      <w:hyperlink r:id="rId8172" w:anchor="foreign_exchange" w:history="1">
        <w:r>
          <w:rPr>
            <w:rStyle w:val="Hyperlink"/>
          </w:rPr>
          <w:t>foreign exchange</w:t>
        </w:r>
      </w:hyperlink>
      <w:r>
        <w:t xml:space="preserve"> consisting of </w:t>
      </w:r>
      <w:hyperlink r:id="rId8173" w:anchor="eurocurrency" w:history="1">
        <w:r>
          <w:rPr>
            <w:rStyle w:val="Hyperlink"/>
          </w:rPr>
          <w:t>European currencies</w:t>
        </w:r>
      </w:hyperlink>
      <w:r>
        <w:t xml:space="preserve">, originally devised in 1979. Also see </w:t>
      </w:r>
      <w:hyperlink r:id="rId8174" w:anchor="euro" w:history="1">
        <w:r>
          <w:rPr>
            <w:rStyle w:val="Hyperlink"/>
          </w:rPr>
          <w:t>Euro</w:t>
        </w:r>
      </w:hyperlink>
      <w:r>
        <w:t xml:space="preserve">. </w:t>
      </w:r>
    </w:p>
    <w:p w:rsidR="00F9687C" w:rsidRDefault="00F9687C" w:rsidP="00F9687C">
      <w:bookmarkStart w:id="2378" w:name="european_exchange_rate_mechanism"/>
      <w:r>
        <w:rPr>
          <w:b/>
          <w:bCs/>
          <w:color w:val="990000"/>
        </w:rPr>
        <w:t>European exchange rate mechanism (ERM)</w:t>
      </w:r>
      <w:bookmarkEnd w:id="2378"/>
      <w:r>
        <w:t xml:space="preserve"> </w:t>
      </w:r>
    </w:p>
    <w:p w:rsidR="00F9687C" w:rsidRDefault="00F9687C" w:rsidP="00F9687C">
      <w:pPr>
        <w:ind w:left="720"/>
      </w:pPr>
      <w:r>
        <w:t xml:space="preserve">The system that countries in the </w:t>
      </w:r>
      <w:hyperlink r:id="rId8175" w:anchor="european_union" w:history="1">
        <w:r>
          <w:rPr>
            <w:rStyle w:val="Hyperlink"/>
          </w:rPr>
          <w:t>European Union</w:t>
        </w:r>
      </w:hyperlink>
      <w:r>
        <w:t xml:space="preserve"> once used to pay </w:t>
      </w:r>
      <w:hyperlink r:id="rId8176" w:anchor="exchange_rate" w:history="1">
        <w:r>
          <w:rPr>
            <w:rStyle w:val="Hyperlink"/>
          </w:rPr>
          <w:t>exchange rates</w:t>
        </w:r>
      </w:hyperlink>
      <w:r>
        <w:t xml:space="preserve"> within bands around an </w:t>
      </w:r>
      <w:hyperlink r:id="rId8177" w:anchor="exchange_rate_mechanism" w:history="1">
        <w:r>
          <w:rPr>
            <w:rStyle w:val="Hyperlink"/>
          </w:rPr>
          <w:t>ERM</w:t>
        </w:r>
      </w:hyperlink>
      <w:r>
        <w:t xml:space="preserve"> central value. </w:t>
      </w:r>
    </w:p>
    <w:p w:rsidR="00F9687C" w:rsidRDefault="00F9687C" w:rsidP="00F9687C">
      <w:bookmarkStart w:id="2379" w:name="european_exercise"/>
      <w:r>
        <w:rPr>
          <w:b/>
          <w:bCs/>
          <w:color w:val="990000"/>
        </w:rPr>
        <w:t>European Exercise</w:t>
      </w:r>
      <w:bookmarkEnd w:id="2379"/>
      <w:r>
        <w:t xml:space="preserve"> </w:t>
      </w:r>
    </w:p>
    <w:p w:rsidR="00F9687C" w:rsidRDefault="00F9687C" w:rsidP="00F9687C">
      <w:pPr>
        <w:ind w:left="720"/>
      </w:pPr>
      <w:r>
        <w:t xml:space="preserve">A feature of an </w:t>
      </w:r>
      <w:hyperlink r:id="rId8178" w:anchor="option" w:history="1">
        <w:r>
          <w:rPr>
            <w:rStyle w:val="Hyperlink"/>
          </w:rPr>
          <w:t>option</w:t>
        </w:r>
      </w:hyperlink>
      <w:r>
        <w:t xml:space="preserve"> that stipulates that the option may only be </w:t>
      </w:r>
      <w:hyperlink r:id="rId8179" w:anchor="exercise" w:history="1">
        <w:r>
          <w:rPr>
            <w:rStyle w:val="Hyperlink"/>
          </w:rPr>
          <w:t>exercised</w:t>
        </w:r>
      </w:hyperlink>
      <w:r>
        <w:t xml:space="preserve"> at its </w:t>
      </w:r>
      <w:hyperlink r:id="rId8180" w:anchor="expiration" w:history="1">
        <w:r>
          <w:rPr>
            <w:rStyle w:val="Hyperlink"/>
          </w:rPr>
          <w:t>expiration</w:t>
        </w:r>
      </w:hyperlink>
      <w:r>
        <w:t xml:space="preserve">. Therefore, there can be no early assignment with this type of option. Most index options are European-style exercise. </w:t>
      </w:r>
    </w:p>
    <w:p w:rsidR="00F9687C" w:rsidRDefault="00F9687C" w:rsidP="00F9687C">
      <w:bookmarkStart w:id="2380" w:name="european_monetary_system"/>
      <w:r>
        <w:rPr>
          <w:b/>
          <w:bCs/>
          <w:color w:val="990000"/>
        </w:rPr>
        <w:t>European Monetary System (EMS)</w:t>
      </w:r>
      <w:bookmarkEnd w:id="2380"/>
      <w:r>
        <w:t xml:space="preserve"> </w:t>
      </w:r>
    </w:p>
    <w:p w:rsidR="00F9687C" w:rsidRDefault="00F9687C" w:rsidP="00F9687C">
      <w:pPr>
        <w:ind w:left="720"/>
      </w:pPr>
      <w:r>
        <w:t xml:space="preserve">A system adopted by European Community members with the aim of promoting stability by limiting exchange-rate fluctuations. The system was originated in 1979 by the nine members of the European Community (EC). The EMS comprised three principal elements: the </w:t>
      </w:r>
      <w:hyperlink r:id="rId8181" w:anchor="european_currency_unit" w:history="1">
        <w:r>
          <w:rPr>
            <w:rStyle w:val="Hyperlink"/>
          </w:rPr>
          <w:t>European Currency Unit (ECU)</w:t>
        </w:r>
      </w:hyperlink>
      <w:r>
        <w:t xml:space="preserve">, the monetary </w:t>
      </w:r>
      <w:hyperlink r:id="rId8182" w:anchor="unit" w:history="1">
        <w:r>
          <w:rPr>
            <w:rStyle w:val="Hyperlink"/>
          </w:rPr>
          <w:t>unit</w:t>
        </w:r>
      </w:hyperlink>
      <w:r>
        <w:t xml:space="preserve"> used in EC </w:t>
      </w:r>
      <w:hyperlink r:id="rId8183" w:anchor="transaction" w:history="1">
        <w:r>
          <w:rPr>
            <w:rStyle w:val="Hyperlink"/>
          </w:rPr>
          <w:t>transactions</w:t>
        </w:r>
      </w:hyperlink>
      <w:r>
        <w:t xml:space="preserve">; the </w:t>
      </w:r>
      <w:hyperlink r:id="rId8184" w:anchor="exchange_rate_mechanism" w:history="1">
        <w:r>
          <w:rPr>
            <w:rStyle w:val="Hyperlink"/>
          </w:rPr>
          <w:t>Exchange Rate Mechanism, ERM</w:t>
        </w:r>
      </w:hyperlink>
      <w:r>
        <w:t xml:space="preserve">, whereby those member states taking part agreed to maintain </w:t>
      </w:r>
      <w:hyperlink r:id="rId8185" w:anchor="currency" w:history="1">
        <w:r>
          <w:rPr>
            <w:rStyle w:val="Hyperlink"/>
          </w:rPr>
          <w:t>currency</w:t>
        </w:r>
      </w:hyperlink>
      <w:r>
        <w:t xml:space="preserve"> fluctuations within certain agreed limits; and the European Monetary Cooperation Fund, which issues the ECU and oversees the ERM. The 1992 Maastricht Treaty provided for the move to Economic and Monetary Union (EMU), including a European Monetary Institute to coordinate the economic and monetary policy of the EU, a </w:t>
      </w:r>
      <w:hyperlink r:id="rId8186" w:anchor="european_central_bank" w:history="1">
        <w:r>
          <w:rPr>
            <w:rStyle w:val="Hyperlink"/>
          </w:rPr>
          <w:t>European Central Bank (ECB)</w:t>
        </w:r>
      </w:hyperlink>
      <w:r>
        <w:t xml:space="preserve"> to govern these policies, and the presentation of a single European </w:t>
      </w:r>
      <w:hyperlink r:id="rId8187" w:anchor="currency" w:history="1">
        <w:r>
          <w:rPr>
            <w:rStyle w:val="Hyperlink"/>
          </w:rPr>
          <w:t>currency</w:t>
        </w:r>
      </w:hyperlink>
      <w:r>
        <w:t xml:space="preserve">. </w:t>
      </w:r>
    </w:p>
    <w:p w:rsidR="00F9687C" w:rsidRDefault="00F9687C" w:rsidP="00F9687C">
      <w:bookmarkStart w:id="2381" w:name="european_option"/>
      <w:r>
        <w:rPr>
          <w:b/>
          <w:bCs/>
          <w:color w:val="990000"/>
        </w:rPr>
        <w:t>European option</w:t>
      </w:r>
      <w:bookmarkEnd w:id="2381"/>
      <w:r>
        <w:t xml:space="preserve"> </w:t>
      </w:r>
    </w:p>
    <w:p w:rsidR="00F9687C" w:rsidRDefault="00F9687C" w:rsidP="00F9687C">
      <w:pPr>
        <w:ind w:left="720"/>
      </w:pPr>
      <w:hyperlink r:id="rId8188" w:anchor="option" w:history="1">
        <w:r>
          <w:rPr>
            <w:rStyle w:val="Hyperlink"/>
          </w:rPr>
          <w:t>Option</w:t>
        </w:r>
      </w:hyperlink>
      <w:r>
        <w:t xml:space="preserve"> that may be </w:t>
      </w:r>
      <w:hyperlink r:id="rId8189" w:anchor="exercise" w:history="1">
        <w:r>
          <w:rPr>
            <w:rStyle w:val="Hyperlink"/>
          </w:rPr>
          <w:t>exercised</w:t>
        </w:r>
      </w:hyperlink>
      <w:r>
        <w:t xml:space="preserve"> only at the </w:t>
      </w:r>
      <w:hyperlink r:id="rId8190" w:anchor="expiration_date" w:history="1">
        <w:r>
          <w:rPr>
            <w:rStyle w:val="Hyperlink"/>
          </w:rPr>
          <w:t>expiration date</w:t>
        </w:r>
      </w:hyperlink>
      <w:r>
        <w:t xml:space="preserve">. Related: </w:t>
      </w:r>
      <w:hyperlink r:id="rId8191" w:anchor="american_option" w:history="1">
        <w:r>
          <w:rPr>
            <w:rStyle w:val="Hyperlink"/>
          </w:rPr>
          <w:t>American option</w:t>
        </w:r>
      </w:hyperlink>
      <w:r>
        <w:t xml:space="preserve">. </w:t>
      </w:r>
    </w:p>
    <w:p w:rsidR="00F9687C" w:rsidRDefault="00F9687C" w:rsidP="00F9687C">
      <w:bookmarkStart w:id="2382" w:name="european_options_exchange"/>
      <w:r>
        <w:rPr>
          <w:b/>
          <w:bCs/>
          <w:color w:val="990000"/>
        </w:rPr>
        <w:t>European Options Exchange (EOE)</w:t>
      </w:r>
      <w:bookmarkEnd w:id="2382"/>
      <w:r>
        <w:t xml:space="preserve"> </w:t>
      </w:r>
    </w:p>
    <w:p w:rsidR="00F9687C" w:rsidRDefault="00F9687C" w:rsidP="00F9687C">
      <w:pPr>
        <w:ind w:left="720"/>
      </w:pPr>
      <w:r>
        <w:t xml:space="preserve">Now AEX-Optiebeurs. See: </w:t>
      </w:r>
      <w:hyperlink r:id="rId8192" w:anchor="a.e.x." w:history="1">
        <w:r>
          <w:rPr>
            <w:rStyle w:val="Hyperlink"/>
          </w:rPr>
          <w:t>Amsterdam Exchanges (AEX)</w:t>
        </w:r>
      </w:hyperlink>
      <w:r>
        <w:t xml:space="preserve">. </w:t>
      </w:r>
    </w:p>
    <w:p w:rsidR="00F9687C" w:rsidRDefault="00F9687C" w:rsidP="00F9687C">
      <w:bookmarkStart w:id="2383" w:name="european_style_exercise"/>
      <w:r>
        <w:rPr>
          <w:b/>
          <w:bCs/>
          <w:color w:val="990000"/>
        </w:rPr>
        <w:t>European-style exercise</w:t>
      </w:r>
      <w:bookmarkEnd w:id="2383"/>
      <w:r>
        <w:t xml:space="preserve"> </w:t>
      </w:r>
    </w:p>
    <w:p w:rsidR="00F9687C" w:rsidRDefault="00F9687C" w:rsidP="00F9687C">
      <w:pPr>
        <w:ind w:left="720"/>
      </w:pPr>
      <w:r>
        <w:t xml:space="preserve">A method of </w:t>
      </w:r>
      <w:hyperlink r:id="rId8193" w:anchor="exercise" w:history="1">
        <w:r>
          <w:rPr>
            <w:rStyle w:val="Hyperlink"/>
          </w:rPr>
          <w:t>exercising</w:t>
        </w:r>
      </w:hyperlink>
      <w:r>
        <w:t xml:space="preserve"> </w:t>
      </w:r>
      <w:hyperlink r:id="rId8194" w:anchor="options_contract" w:history="1">
        <w:r>
          <w:rPr>
            <w:rStyle w:val="Hyperlink"/>
          </w:rPr>
          <w:t>options contracts</w:t>
        </w:r>
      </w:hyperlink>
      <w:r>
        <w:t xml:space="preserve"> in which the buyer can only exercise the </w:t>
      </w:r>
      <w:hyperlink r:id="rId8195" w:anchor="contract" w:history="1">
        <w:r>
          <w:rPr>
            <w:rStyle w:val="Hyperlink"/>
          </w:rPr>
          <w:t>contract</w:t>
        </w:r>
      </w:hyperlink>
      <w:r>
        <w:t xml:space="preserve"> on the last day before </w:t>
      </w:r>
      <w:hyperlink r:id="rId8196" w:anchor="expiration" w:history="1">
        <w:r>
          <w:rPr>
            <w:rStyle w:val="Hyperlink"/>
          </w:rPr>
          <w:t>expiration</w:t>
        </w:r>
      </w:hyperlink>
      <w:r>
        <w:t xml:space="preserve">. </w:t>
      </w:r>
    </w:p>
    <w:p w:rsidR="00F9687C" w:rsidRDefault="00F9687C" w:rsidP="00F9687C">
      <w:bookmarkStart w:id="2384" w:name="european_style_option"/>
      <w:r>
        <w:rPr>
          <w:b/>
          <w:bCs/>
          <w:color w:val="990000"/>
        </w:rPr>
        <w:t>European-style option</w:t>
      </w:r>
      <w:bookmarkEnd w:id="2384"/>
      <w:r>
        <w:rPr>
          <w:b/>
          <w:bCs/>
          <w:color w:val="990000"/>
        </w:rPr>
        <w:t xml:space="preserve"> </w:t>
      </w:r>
    </w:p>
    <w:p w:rsidR="00F9687C" w:rsidRDefault="00F9687C" w:rsidP="00F9687C">
      <w:pPr>
        <w:ind w:left="720"/>
      </w:pPr>
      <w:r>
        <w:t xml:space="preserve">An </w:t>
      </w:r>
      <w:hyperlink r:id="rId8197" w:anchor="options_contract" w:history="1">
        <w:r>
          <w:rPr>
            <w:rStyle w:val="Hyperlink"/>
          </w:rPr>
          <w:t>option contract</w:t>
        </w:r>
      </w:hyperlink>
      <w:r>
        <w:t xml:space="preserve"> that can be </w:t>
      </w:r>
      <w:hyperlink r:id="rId8198" w:anchor="exercise" w:history="1">
        <w:r>
          <w:rPr>
            <w:rStyle w:val="Hyperlink"/>
          </w:rPr>
          <w:t>exercised</w:t>
        </w:r>
      </w:hyperlink>
      <w:r>
        <w:t xml:space="preserve"> only on the </w:t>
      </w:r>
      <w:hyperlink r:id="rId8199" w:anchor="expiration_date" w:history="1">
        <w:r>
          <w:rPr>
            <w:rStyle w:val="Hyperlink"/>
          </w:rPr>
          <w:t>expiration date</w:t>
        </w:r>
      </w:hyperlink>
      <w:r>
        <w:t xml:space="preserve">. </w:t>
      </w:r>
    </w:p>
    <w:p w:rsidR="00F9687C" w:rsidRDefault="00F9687C" w:rsidP="00F9687C">
      <w:bookmarkStart w:id="2385" w:name="european_terms"/>
      <w:r>
        <w:rPr>
          <w:b/>
          <w:bCs/>
          <w:color w:val="990000"/>
        </w:rPr>
        <w:t>European terms</w:t>
      </w:r>
      <w:bookmarkEnd w:id="2385"/>
      <w:r>
        <w:t xml:space="preserve"> </w:t>
      </w:r>
    </w:p>
    <w:p w:rsidR="00F9687C" w:rsidRDefault="00F9687C" w:rsidP="00F9687C">
      <w:pPr>
        <w:ind w:left="720"/>
      </w:pPr>
      <w:r>
        <w:t xml:space="preserve">A </w:t>
      </w:r>
      <w:hyperlink r:id="rId8200" w:anchor="foreign_exchange" w:history="1">
        <w:r>
          <w:rPr>
            <w:rStyle w:val="Hyperlink"/>
          </w:rPr>
          <w:t>foreign exchange</w:t>
        </w:r>
      </w:hyperlink>
      <w:r>
        <w:t xml:space="preserve"> </w:t>
      </w:r>
      <w:hyperlink r:id="rId8201" w:anchor="quotation" w:history="1">
        <w:r>
          <w:rPr>
            <w:rStyle w:val="Hyperlink"/>
          </w:rPr>
          <w:t>quotation</w:t>
        </w:r>
      </w:hyperlink>
      <w:r>
        <w:t xml:space="preserve"> that states the </w:t>
      </w:r>
      <w:hyperlink r:id="rId8202" w:anchor="foreign_currency" w:history="1">
        <w:r>
          <w:rPr>
            <w:rStyle w:val="Hyperlink"/>
          </w:rPr>
          <w:t>foreign currency</w:t>
        </w:r>
      </w:hyperlink>
      <w:r>
        <w:t xml:space="preserve"> price of one U.S. dollar. Opposite of direct quote. </w:t>
      </w:r>
    </w:p>
    <w:p w:rsidR="00F9687C" w:rsidRDefault="00F9687C" w:rsidP="00F9687C">
      <w:bookmarkStart w:id="2386" w:name="european_union"/>
      <w:r>
        <w:rPr>
          <w:b/>
          <w:bCs/>
          <w:color w:val="990000"/>
        </w:rPr>
        <w:t>European Union (EU)</w:t>
      </w:r>
      <w:bookmarkEnd w:id="2386"/>
      <w:r>
        <w:t xml:space="preserve"> </w:t>
      </w:r>
    </w:p>
    <w:p w:rsidR="00F9687C" w:rsidRDefault="00F9687C" w:rsidP="00F9687C">
      <w:pPr>
        <w:ind w:left="720"/>
      </w:pPr>
      <w:r>
        <w:t xml:space="preserve">An economic association of European countries founded by the Treaty of Rome in 1957 as a </w:t>
      </w:r>
      <w:hyperlink r:id="rId8203" w:anchor="common_market" w:history="1">
        <w:r>
          <w:rPr>
            <w:rStyle w:val="Hyperlink"/>
          </w:rPr>
          <w:t xml:space="preserve">common market </w:t>
        </w:r>
      </w:hyperlink>
      <w:r>
        <w:t xml:space="preserve">for six nations. It was known as the European Community until January 1, 1994 and currently comprises 15 European countries. Its goals are a single market for goods and services without any economic barriers, and a common </w:t>
      </w:r>
      <w:hyperlink r:id="rId8204" w:anchor="currency" w:history="1">
        <w:r>
          <w:rPr>
            <w:rStyle w:val="Hyperlink"/>
          </w:rPr>
          <w:t>currency</w:t>
        </w:r>
      </w:hyperlink>
      <w:r>
        <w:t xml:space="preserve"> with one monetary authority. </w:t>
      </w:r>
    </w:p>
    <w:p w:rsidR="00F9687C" w:rsidRDefault="00F9687C" w:rsidP="00F9687C">
      <w:bookmarkStart w:id="2387" w:name="evaluation_period"/>
      <w:r>
        <w:rPr>
          <w:b/>
          <w:bCs/>
          <w:color w:val="990000"/>
        </w:rPr>
        <w:t>Evaluation period</w:t>
      </w:r>
      <w:bookmarkEnd w:id="2387"/>
      <w:r>
        <w:rPr>
          <w:b/>
          <w:bCs/>
          <w:color w:val="990000"/>
        </w:rPr>
        <w:t xml:space="preserve"> </w:t>
      </w:r>
    </w:p>
    <w:p w:rsidR="00F9687C" w:rsidRDefault="00F9687C" w:rsidP="00F9687C">
      <w:pPr>
        <w:ind w:left="720"/>
      </w:pPr>
      <w:r>
        <w:t xml:space="preserve">The time interval over which funds assess a </w:t>
      </w:r>
      <w:hyperlink r:id="rId8205" w:anchor="money_manager" w:history="1">
        <w:r>
          <w:rPr>
            <w:rStyle w:val="Hyperlink"/>
          </w:rPr>
          <w:t>money manager's</w:t>
        </w:r>
      </w:hyperlink>
      <w:r>
        <w:t xml:space="preserve"> performance. </w:t>
      </w:r>
    </w:p>
    <w:p w:rsidR="00F9687C" w:rsidRDefault="00F9687C" w:rsidP="00F9687C">
      <w:bookmarkStart w:id="2388" w:name="even_lot"/>
      <w:r>
        <w:rPr>
          <w:b/>
          <w:bCs/>
          <w:color w:val="990000"/>
        </w:rPr>
        <w:t>Even lot</w:t>
      </w:r>
      <w:bookmarkEnd w:id="2388"/>
      <w:r>
        <w:t xml:space="preserve"> </w:t>
      </w:r>
    </w:p>
    <w:p w:rsidR="00F9687C" w:rsidRDefault="00F9687C" w:rsidP="00F9687C">
      <w:pPr>
        <w:ind w:left="720"/>
      </w:pPr>
      <w:r>
        <w:t xml:space="preserve">See: </w:t>
      </w:r>
      <w:hyperlink r:id="rId8206" w:anchor="round_lot" w:history="1">
        <w:r>
          <w:rPr>
            <w:rStyle w:val="Hyperlink"/>
          </w:rPr>
          <w:t>Round lot</w:t>
        </w:r>
      </w:hyperlink>
      <w:r>
        <w:t xml:space="preserve"> </w:t>
      </w:r>
    </w:p>
    <w:p w:rsidR="00F9687C" w:rsidRDefault="00F9687C" w:rsidP="00F9687C">
      <w:bookmarkStart w:id="2389" w:name="evening_up"/>
      <w:r>
        <w:rPr>
          <w:b/>
          <w:bCs/>
          <w:color w:val="990000"/>
        </w:rPr>
        <w:t>Evening up</w:t>
      </w:r>
      <w:bookmarkEnd w:id="2389"/>
      <w:r>
        <w:rPr>
          <w:b/>
          <w:bCs/>
          <w:color w:val="990000"/>
        </w:rPr>
        <w:t xml:space="preserve"> </w:t>
      </w:r>
    </w:p>
    <w:p w:rsidR="00F9687C" w:rsidRDefault="00F9687C" w:rsidP="00F9687C">
      <w:pPr>
        <w:ind w:left="720"/>
      </w:pPr>
      <w:r>
        <w:t xml:space="preserve">Buying or selling to </w:t>
      </w:r>
      <w:hyperlink r:id="rId8207" w:anchor="offset" w:history="1">
        <w:r>
          <w:rPr>
            <w:rStyle w:val="Hyperlink"/>
          </w:rPr>
          <w:t>offset</w:t>
        </w:r>
      </w:hyperlink>
      <w:r>
        <w:t xml:space="preserve"> an existing market </w:t>
      </w:r>
      <w:hyperlink r:id="rId8208" w:anchor="position" w:history="1">
        <w:r>
          <w:rPr>
            <w:rStyle w:val="Hyperlink"/>
          </w:rPr>
          <w:t>position</w:t>
        </w:r>
      </w:hyperlink>
      <w:r>
        <w:t xml:space="preserve">. </w:t>
      </w:r>
    </w:p>
    <w:p w:rsidR="00F9687C" w:rsidRDefault="00F9687C" w:rsidP="00F9687C">
      <w:bookmarkStart w:id="2390" w:name="event_anomalies"/>
      <w:r>
        <w:rPr>
          <w:b/>
          <w:bCs/>
          <w:color w:val="990000"/>
        </w:rPr>
        <w:t>Event anomalies</w:t>
      </w:r>
      <w:bookmarkEnd w:id="2390"/>
      <w:r>
        <w:t xml:space="preserve"> </w:t>
      </w:r>
    </w:p>
    <w:p w:rsidR="00F9687C" w:rsidRDefault="00F9687C" w:rsidP="00F9687C">
      <w:pPr>
        <w:ind w:left="720"/>
      </w:pPr>
      <w:r>
        <w:t xml:space="preserve">Occurrences such as </w:t>
      </w:r>
      <w:hyperlink r:id="rId8209" w:anchor="earnings" w:history="1">
        <w:r>
          <w:rPr>
            <w:rStyle w:val="Hyperlink"/>
          </w:rPr>
          <w:t>earnings</w:t>
        </w:r>
      </w:hyperlink>
      <w:r>
        <w:t xml:space="preserve"> surprises or </w:t>
      </w:r>
      <w:hyperlink r:id="rId8210" w:anchor="stock_split" w:history="1">
        <w:r>
          <w:rPr>
            <w:rStyle w:val="Hyperlink"/>
          </w:rPr>
          <w:t>stock splits</w:t>
        </w:r>
      </w:hyperlink>
      <w:r>
        <w:t xml:space="preserve"> that seem to present opportunity to generate </w:t>
      </w:r>
      <w:hyperlink r:id="rId8211" w:anchor="abnormal_return" w:history="1">
        <w:r>
          <w:rPr>
            <w:rStyle w:val="Hyperlink"/>
          </w:rPr>
          <w:t>abnormal returns</w:t>
        </w:r>
      </w:hyperlink>
      <w:r>
        <w:t xml:space="preserve"> for those </w:t>
      </w:r>
      <w:hyperlink r:id="rId8212" w:anchor="trade" w:history="1">
        <w:r>
          <w:rPr>
            <w:rStyle w:val="Hyperlink"/>
          </w:rPr>
          <w:t>trading</w:t>
        </w:r>
      </w:hyperlink>
      <w:r>
        <w:t xml:space="preserve"> on the news. </w:t>
      </w:r>
    </w:p>
    <w:p w:rsidR="00F9687C" w:rsidRDefault="00F9687C" w:rsidP="00F9687C">
      <w:bookmarkStart w:id="2391" w:name="event_driven"/>
      <w:r>
        <w:rPr>
          <w:b/>
          <w:bCs/>
          <w:color w:val="990000"/>
        </w:rPr>
        <w:t>Event driven</w:t>
      </w:r>
      <w:bookmarkEnd w:id="2391"/>
      <w:r>
        <w:t xml:space="preserve"> </w:t>
      </w:r>
    </w:p>
    <w:p w:rsidR="00F9687C" w:rsidRDefault="00F9687C" w:rsidP="00F9687C">
      <w:pPr>
        <w:ind w:left="720"/>
      </w:pPr>
      <w:r>
        <w:t xml:space="preserve">In the context of hedge funds, a style of management that combines many different types of hedge fund investing such as </w:t>
      </w:r>
      <w:hyperlink r:id="rId8213" w:anchor="merger_arbitrage" w:history="1">
        <w:r>
          <w:rPr>
            <w:rStyle w:val="Hyperlink"/>
          </w:rPr>
          <w:t>merger arbitrage</w:t>
        </w:r>
      </w:hyperlink>
      <w:r>
        <w:t xml:space="preserve">, </w:t>
      </w:r>
      <w:hyperlink r:id="rId8214" w:anchor="distressed_securities" w:history="1">
        <w:r>
          <w:rPr>
            <w:rStyle w:val="Hyperlink"/>
          </w:rPr>
          <w:t>distressed securities</w:t>
        </w:r>
      </w:hyperlink>
      <w:r>
        <w:t xml:space="preserve"> and high yield investing, in conjunction with an important "event" that is supposed to unlock </w:t>
      </w:r>
      <w:hyperlink r:id="rId8215" w:anchor="firm" w:history="1">
        <w:r>
          <w:rPr>
            <w:rStyle w:val="Hyperlink"/>
          </w:rPr>
          <w:t>firm</w:t>
        </w:r>
      </w:hyperlink>
      <w:r>
        <w:t xml:space="preserve"> value (like a merger announcement, earnings announcement, or a regulator decision). </w:t>
      </w:r>
    </w:p>
    <w:p w:rsidR="00F9687C" w:rsidRDefault="00F9687C" w:rsidP="00F9687C">
      <w:bookmarkStart w:id="2392" w:name="event_risk"/>
      <w:r>
        <w:rPr>
          <w:b/>
          <w:bCs/>
          <w:color w:val="990000"/>
        </w:rPr>
        <w:t>Event risk</w:t>
      </w:r>
      <w:bookmarkEnd w:id="2392"/>
      <w:r>
        <w:rPr>
          <w:b/>
          <w:bCs/>
          <w:color w:val="990000"/>
        </w:rPr>
        <w:t xml:space="preserve"> </w:t>
      </w:r>
    </w:p>
    <w:p w:rsidR="00F9687C" w:rsidRDefault="00F9687C" w:rsidP="00F9687C">
      <w:pPr>
        <w:ind w:left="720"/>
      </w:pPr>
      <w:r>
        <w:t xml:space="preserve">The </w:t>
      </w:r>
      <w:hyperlink r:id="rId8216" w:anchor="risk" w:history="1">
        <w:r>
          <w:rPr>
            <w:rStyle w:val="Hyperlink"/>
          </w:rPr>
          <w:t>risk</w:t>
        </w:r>
      </w:hyperlink>
      <w:r>
        <w:t xml:space="preserve"> that the ability of an </w:t>
      </w:r>
      <w:hyperlink r:id="rId8217" w:anchor="issuer" w:history="1">
        <w:r>
          <w:rPr>
            <w:rStyle w:val="Hyperlink"/>
          </w:rPr>
          <w:t>issuer</w:t>
        </w:r>
      </w:hyperlink>
      <w:r>
        <w:t xml:space="preserve"> to make </w:t>
      </w:r>
      <w:hyperlink r:id="rId8218" w:anchor="interest" w:history="1">
        <w:r>
          <w:rPr>
            <w:rStyle w:val="Hyperlink"/>
          </w:rPr>
          <w:t>interest</w:t>
        </w:r>
      </w:hyperlink>
      <w:r>
        <w:t xml:space="preserve"> and</w:t>
      </w:r>
      <w:hyperlink r:id="rId8219" w:anchor="principal" w:history="1">
        <w:r>
          <w:rPr>
            <w:rStyle w:val="Hyperlink"/>
          </w:rPr>
          <w:t xml:space="preserve"> principal</w:t>
        </w:r>
      </w:hyperlink>
      <w:r>
        <w:t xml:space="preserve"> payments will change because of rare, discontinuous, and very large, unanticipated changes in the </w:t>
      </w:r>
      <w:bookmarkStart w:id="2393" w:name="bfglosm.htm#market"/>
      <w:r>
        <w:t>market</w:t>
      </w:r>
      <w:bookmarkEnd w:id="2393"/>
      <w:r>
        <w:t xml:space="preserve"> environment such as (1) a natural or industrial accident or some regulatory change or (2) a </w:t>
      </w:r>
      <w:hyperlink r:id="rId8220" w:anchor="takeover" w:history="1">
        <w:r>
          <w:rPr>
            <w:rStyle w:val="Hyperlink"/>
          </w:rPr>
          <w:t>takeover</w:t>
        </w:r>
      </w:hyperlink>
      <w:r>
        <w:t xml:space="preserve">, or corporate </w:t>
      </w:r>
      <w:hyperlink r:id="rId8221" w:anchor="restructuring" w:history="1">
        <w:r>
          <w:rPr>
            <w:rStyle w:val="Hyperlink"/>
          </w:rPr>
          <w:t>restructuring</w:t>
        </w:r>
      </w:hyperlink>
      <w:r>
        <w:t xml:space="preserve">. </w:t>
      </w:r>
    </w:p>
    <w:p w:rsidR="00F9687C" w:rsidRDefault="00F9687C" w:rsidP="00F9687C">
      <w:bookmarkStart w:id="2394" w:name="event_study"/>
      <w:r>
        <w:rPr>
          <w:b/>
          <w:bCs/>
          <w:color w:val="990000"/>
        </w:rPr>
        <w:t>Event study</w:t>
      </w:r>
      <w:bookmarkEnd w:id="2394"/>
      <w:r>
        <w:t xml:space="preserve"> </w:t>
      </w:r>
    </w:p>
    <w:p w:rsidR="00F9687C" w:rsidRDefault="00F9687C" w:rsidP="00F9687C">
      <w:pPr>
        <w:ind w:left="720"/>
      </w:pPr>
      <w:r>
        <w:t xml:space="preserve">A statistical study that examines how the release of information affects </w:t>
      </w:r>
      <w:hyperlink r:id="rId8222" w:anchor="prices" w:history="1">
        <w:r>
          <w:rPr>
            <w:rStyle w:val="Hyperlink"/>
          </w:rPr>
          <w:t>prices</w:t>
        </w:r>
      </w:hyperlink>
      <w:r>
        <w:t xml:space="preserve"> at a particular time. </w:t>
      </w:r>
    </w:p>
    <w:p w:rsidR="00F9687C" w:rsidRDefault="00F9687C" w:rsidP="00F9687C">
      <w:bookmarkStart w:id="2395" w:name="events_of_default"/>
      <w:r>
        <w:rPr>
          <w:b/>
          <w:bCs/>
          <w:color w:val="990000"/>
        </w:rPr>
        <w:t>Events of default</w:t>
      </w:r>
      <w:bookmarkEnd w:id="2395"/>
      <w:r>
        <w:t xml:space="preserve"> </w:t>
      </w:r>
    </w:p>
    <w:p w:rsidR="00F9687C" w:rsidRDefault="00F9687C" w:rsidP="00F9687C">
      <w:pPr>
        <w:ind w:left="720"/>
      </w:pPr>
      <w:hyperlink r:id="rId8223" w:anchor="contract" w:history="1">
        <w:r>
          <w:rPr>
            <w:rStyle w:val="Hyperlink"/>
          </w:rPr>
          <w:t>Contractually</w:t>
        </w:r>
      </w:hyperlink>
      <w:r>
        <w:t xml:space="preserve"> specified events that allow </w:t>
      </w:r>
      <w:hyperlink r:id="rId8224" w:anchor="lender" w:history="1">
        <w:r>
          <w:rPr>
            <w:rStyle w:val="Hyperlink"/>
          </w:rPr>
          <w:t>lenders</w:t>
        </w:r>
      </w:hyperlink>
      <w:r>
        <w:t xml:space="preserve"> to demand immediate repayment of a </w:t>
      </w:r>
      <w:hyperlink r:id="rId8225" w:anchor="debt" w:history="1">
        <w:r>
          <w:rPr>
            <w:rStyle w:val="Hyperlink"/>
          </w:rPr>
          <w:t>debt</w:t>
        </w:r>
      </w:hyperlink>
      <w:r>
        <w:t xml:space="preserve">. </w:t>
      </w:r>
    </w:p>
    <w:p w:rsidR="00F9687C" w:rsidRDefault="00F9687C" w:rsidP="00F9687C">
      <w:bookmarkStart w:id="2396" w:name="evergreen"/>
      <w:r>
        <w:rPr>
          <w:b/>
          <w:bCs/>
          <w:color w:val="990000"/>
        </w:rPr>
        <w:t>Evergreen</w:t>
      </w:r>
      <w:bookmarkEnd w:id="2396"/>
      <w:r>
        <w:t xml:space="preserve"> </w:t>
      </w:r>
    </w:p>
    <w:p w:rsidR="00F9687C" w:rsidRDefault="00F9687C" w:rsidP="00F9687C">
      <w:pPr>
        <w:ind w:left="720"/>
      </w:pPr>
      <w:r>
        <w:t xml:space="preserve">A </w:t>
      </w:r>
      <w:hyperlink r:id="rId8226" w:anchor="contract" w:history="1">
        <w:r>
          <w:rPr>
            <w:rStyle w:val="Hyperlink"/>
          </w:rPr>
          <w:t>contract</w:t>
        </w:r>
      </w:hyperlink>
      <w:r>
        <w:t xml:space="preserve"> that rolls over after each agreed (</w:t>
      </w:r>
      <w:hyperlink r:id="rId8227" w:anchor="short_term" w:history="1">
        <w:r>
          <w:rPr>
            <w:rStyle w:val="Hyperlink"/>
          </w:rPr>
          <w:t>short-term</w:t>
        </w:r>
      </w:hyperlink>
      <w:r>
        <w:t xml:space="preserve">) period until cancelled by one party. </w:t>
      </w:r>
    </w:p>
    <w:p w:rsidR="00F9687C" w:rsidRDefault="00F9687C" w:rsidP="00F9687C">
      <w:bookmarkStart w:id="2397" w:name="evergreen_credit"/>
      <w:r>
        <w:rPr>
          <w:b/>
          <w:bCs/>
          <w:color w:val="990000"/>
        </w:rPr>
        <w:t>Evergreen credit</w:t>
      </w:r>
      <w:bookmarkEnd w:id="2397"/>
      <w:r>
        <w:t xml:space="preserve"> </w:t>
      </w:r>
    </w:p>
    <w:p w:rsidR="00F9687C" w:rsidRDefault="00F9687C" w:rsidP="00F9687C">
      <w:pPr>
        <w:ind w:left="720"/>
      </w:pPr>
      <w:hyperlink r:id="rId8228" w:anchor="revolving_line_of_credit" w:history="1">
        <w:r>
          <w:rPr>
            <w:rStyle w:val="Hyperlink"/>
          </w:rPr>
          <w:t>Revolving credit</w:t>
        </w:r>
      </w:hyperlink>
      <w:r>
        <w:t xml:space="preserve"> without maturity. </w:t>
      </w:r>
    </w:p>
    <w:p w:rsidR="00F9687C" w:rsidRDefault="00F9687C" w:rsidP="00F9687C">
      <w:bookmarkStart w:id="2398" w:name="evergreen_funding"/>
      <w:r>
        <w:rPr>
          <w:b/>
          <w:bCs/>
          <w:color w:val="990000"/>
        </w:rPr>
        <w:t>Evergreen funding</w:t>
      </w:r>
      <w:bookmarkEnd w:id="2398"/>
      <w:r>
        <w:t xml:space="preserve"> </w:t>
      </w:r>
    </w:p>
    <w:p w:rsidR="00F9687C" w:rsidRDefault="00F9687C" w:rsidP="00F9687C">
      <w:pPr>
        <w:ind w:left="720"/>
      </w:pPr>
      <w:r>
        <w:t xml:space="preserve">A British term referring to the gradual injection of </w:t>
      </w:r>
      <w:hyperlink r:id="rId8229" w:anchor="capital" w:history="1">
        <w:r>
          <w:rPr>
            <w:rStyle w:val="Hyperlink"/>
          </w:rPr>
          <w:t>capital</w:t>
        </w:r>
      </w:hyperlink>
      <w:r>
        <w:t xml:space="preserve"> into a new or existing </w:t>
      </w:r>
      <w:hyperlink r:id="rId8230" w:anchor="enterprise" w:history="1">
        <w:r>
          <w:rPr>
            <w:rStyle w:val="Hyperlink"/>
          </w:rPr>
          <w:t>enterprise</w:t>
        </w:r>
      </w:hyperlink>
      <w:r>
        <w:t xml:space="preserve">. </w:t>
      </w:r>
    </w:p>
    <w:p w:rsidR="00F9687C" w:rsidRDefault="00F9687C" w:rsidP="00F9687C">
      <w:bookmarkStart w:id="2399" w:name="ex_works"/>
      <w:r>
        <w:rPr>
          <w:b/>
          <w:bCs/>
          <w:color w:val="990000"/>
        </w:rPr>
        <w:t>Ex Works (EXW)</w:t>
      </w:r>
      <w:bookmarkEnd w:id="2399"/>
      <w:r>
        <w:t xml:space="preserve"> </w:t>
      </w:r>
    </w:p>
    <w:p w:rsidR="00F9687C" w:rsidRDefault="00F9687C" w:rsidP="00F9687C">
      <w:pPr>
        <w:ind w:left="720"/>
      </w:pPr>
      <w:r>
        <w:t xml:space="preserve">A transaction in which the seller's only responsibility is to make the ordered goods available to the buyer at the seller's premises. The buyer bears the cost and </w:t>
      </w:r>
      <w:hyperlink r:id="rId8231" w:anchor="risk" w:history="1">
        <w:r>
          <w:rPr>
            <w:rStyle w:val="Hyperlink"/>
          </w:rPr>
          <w:t>risk</w:t>
        </w:r>
      </w:hyperlink>
      <w:r>
        <w:t xml:space="preserve"> in transporting the goods from the seller's premises to destination. Since this includes pre- carriage and export clearance in the seller's country, EXW is not a very practical Incoterm for U.S. exports. </w:t>
      </w:r>
    </w:p>
    <w:p w:rsidR="00F9687C" w:rsidRDefault="00F9687C" w:rsidP="00F9687C">
      <w:bookmarkStart w:id="2400" w:name="exall"/>
      <w:r>
        <w:rPr>
          <w:b/>
          <w:bCs/>
          <w:color w:val="990000"/>
        </w:rPr>
        <w:t>Ex-all</w:t>
      </w:r>
      <w:bookmarkEnd w:id="2400"/>
      <w:r>
        <w:t xml:space="preserve"> </w:t>
      </w:r>
    </w:p>
    <w:p w:rsidR="00F9687C" w:rsidRDefault="00F9687C" w:rsidP="00F9687C">
      <w:pPr>
        <w:ind w:left="720"/>
      </w:pPr>
      <w:r>
        <w:t xml:space="preserve">The sale of a </w:t>
      </w:r>
      <w:hyperlink r:id="rId8232" w:anchor="security" w:history="1">
        <w:r>
          <w:rPr>
            <w:rStyle w:val="Hyperlink"/>
          </w:rPr>
          <w:t>security</w:t>
        </w:r>
      </w:hyperlink>
      <w:r>
        <w:t xml:space="preserve"> without the </w:t>
      </w:r>
      <w:hyperlink r:id="rId8233" w:anchor="exchange_privilege" w:history="1">
        <w:r>
          <w:rPr>
            <w:rStyle w:val="Hyperlink"/>
          </w:rPr>
          <w:t>privileges</w:t>
        </w:r>
      </w:hyperlink>
      <w:r>
        <w:t xml:space="preserve"> associated with the </w:t>
      </w:r>
      <w:hyperlink r:id="rId8234" w:anchor="security" w:history="1">
        <w:r>
          <w:rPr>
            <w:rStyle w:val="Hyperlink"/>
          </w:rPr>
          <w:t>security</w:t>
        </w:r>
      </w:hyperlink>
      <w:r>
        <w:t xml:space="preserve"> such as </w:t>
      </w:r>
      <w:hyperlink r:id="rId8235" w:anchor="dividend" w:history="1">
        <w:r>
          <w:rPr>
            <w:rStyle w:val="Hyperlink"/>
          </w:rPr>
          <w:t>dividends</w:t>
        </w:r>
      </w:hyperlink>
      <w:r>
        <w:t xml:space="preserve">, </w:t>
      </w:r>
      <w:hyperlink r:id="rId8236" w:anchor="voting_rights" w:history="1">
        <w:r>
          <w:rPr>
            <w:rStyle w:val="Hyperlink"/>
          </w:rPr>
          <w:t>voting rights</w:t>
        </w:r>
      </w:hyperlink>
      <w:r>
        <w:t xml:space="preserve">, or </w:t>
      </w:r>
      <w:hyperlink r:id="rId8237" w:anchor="warrant" w:history="1">
        <w:r>
          <w:rPr>
            <w:rStyle w:val="Hyperlink"/>
          </w:rPr>
          <w:t>warrants</w:t>
        </w:r>
      </w:hyperlink>
      <w:r>
        <w:t xml:space="preserve">. </w:t>
      </w:r>
    </w:p>
    <w:p w:rsidR="00F9687C" w:rsidRDefault="00F9687C" w:rsidP="00F9687C">
      <w:bookmarkStart w:id="2401" w:name="exante_return"/>
      <w:r>
        <w:rPr>
          <w:b/>
          <w:bCs/>
          <w:color w:val="990000"/>
        </w:rPr>
        <w:t>Ex ante return</w:t>
      </w:r>
      <w:bookmarkEnd w:id="2401"/>
      <w:r>
        <w:rPr>
          <w:b/>
          <w:bCs/>
          <w:color w:val="990000"/>
        </w:rPr>
        <w:t xml:space="preserve"> </w:t>
      </w:r>
    </w:p>
    <w:p w:rsidR="00F9687C" w:rsidRDefault="00F9687C" w:rsidP="00F9687C">
      <w:pPr>
        <w:ind w:left="720"/>
      </w:pPr>
      <w:r>
        <w:t xml:space="preserve">The </w:t>
      </w:r>
      <w:hyperlink r:id="rId8238" w:anchor="expected_return" w:history="1">
        <w:r>
          <w:rPr>
            <w:rStyle w:val="Hyperlink"/>
          </w:rPr>
          <w:t>expected return</w:t>
        </w:r>
      </w:hyperlink>
      <w:r>
        <w:t xml:space="preserve"> or anticipation return of an </w:t>
      </w:r>
      <w:hyperlink r:id="rId8239" w:anchor="asset" w:history="1">
        <w:r>
          <w:rPr>
            <w:rStyle w:val="Hyperlink"/>
          </w:rPr>
          <w:t>asset</w:t>
        </w:r>
      </w:hyperlink>
      <w:r>
        <w:t xml:space="preserve"> or </w:t>
      </w:r>
      <w:hyperlink r:id="rId8240" w:anchor="portfolio" w:history="1">
        <w:r>
          <w:rPr>
            <w:rStyle w:val="Hyperlink"/>
          </w:rPr>
          <w:t>portfolio</w:t>
        </w:r>
      </w:hyperlink>
      <w:r>
        <w:t xml:space="preserve">. </w:t>
      </w:r>
    </w:p>
    <w:p w:rsidR="00F9687C" w:rsidRDefault="00F9687C" w:rsidP="00F9687C">
      <w:bookmarkStart w:id="2402" w:name="ex_ante_value"/>
      <w:r>
        <w:rPr>
          <w:b/>
          <w:bCs/>
          <w:color w:val="990000"/>
        </w:rPr>
        <w:t>Ex ante value</w:t>
      </w:r>
      <w:bookmarkEnd w:id="2402"/>
      <w:r>
        <w:t xml:space="preserve"> </w:t>
      </w:r>
    </w:p>
    <w:p w:rsidR="00F9687C" w:rsidRDefault="00F9687C" w:rsidP="00F9687C">
      <w:pPr>
        <w:ind w:left="720"/>
      </w:pPr>
      <w:r>
        <w:t xml:space="preserve">The </w:t>
      </w:r>
      <w:hyperlink r:id="rId8241" w:anchor="forecasting" w:history="1">
        <w:r>
          <w:rPr>
            <w:rStyle w:val="Hyperlink"/>
          </w:rPr>
          <w:t>forecasted</w:t>
        </w:r>
      </w:hyperlink>
      <w:r>
        <w:t xml:space="preserve"> price or value. </w:t>
      </w:r>
    </w:p>
    <w:p w:rsidR="00F9687C" w:rsidRDefault="00F9687C" w:rsidP="00F9687C">
      <w:bookmarkStart w:id="2403" w:name="exception"/>
      <w:r>
        <w:rPr>
          <w:b/>
          <w:bCs/>
          <w:color w:val="990000"/>
        </w:rPr>
        <w:t xml:space="preserve">Exception </w:t>
      </w:r>
      <w:bookmarkEnd w:id="2403"/>
    </w:p>
    <w:p w:rsidR="00F9687C" w:rsidRDefault="00F9687C" w:rsidP="00F9687C">
      <w:pPr>
        <w:ind w:left="720"/>
      </w:pPr>
      <w:r>
        <w:t xml:space="preserve">A </w:t>
      </w:r>
      <w:hyperlink r:id="rId8242" w:anchor="proxy" w:history="1">
        <w:r>
          <w:rPr>
            <w:rStyle w:val="Hyperlink"/>
          </w:rPr>
          <w:t>proxy</w:t>
        </w:r>
      </w:hyperlink>
      <w:r>
        <w:t xml:space="preserve"> which does not authorize the proxy committee to act on its behalf concerning any other business, adjournments or substitutions. </w:t>
      </w:r>
    </w:p>
    <w:p w:rsidR="00F9687C" w:rsidRDefault="00F9687C" w:rsidP="00F9687C">
      <w:bookmarkStart w:id="2404" w:name="exceptional_return"/>
      <w:r>
        <w:rPr>
          <w:b/>
          <w:bCs/>
          <w:color w:val="990000"/>
        </w:rPr>
        <w:t>Exceptional Return</w:t>
      </w:r>
      <w:bookmarkEnd w:id="2404"/>
      <w:r>
        <w:t xml:space="preserve"> </w:t>
      </w:r>
    </w:p>
    <w:p w:rsidR="00F9687C" w:rsidRDefault="00F9687C" w:rsidP="00F9687C">
      <w:pPr>
        <w:ind w:left="720"/>
      </w:pPr>
      <w:hyperlink r:id="rId8243" w:anchor="residuals" w:history="1">
        <w:r>
          <w:rPr>
            <w:rStyle w:val="Hyperlink"/>
          </w:rPr>
          <w:t>Residual</w:t>
        </w:r>
      </w:hyperlink>
      <w:r>
        <w:t xml:space="preserve"> return plus </w:t>
      </w:r>
      <w:hyperlink r:id="rId8244" w:anchor="benchmark" w:history="1">
        <w:r>
          <w:rPr>
            <w:rStyle w:val="Hyperlink"/>
          </w:rPr>
          <w:t>benchmark</w:t>
        </w:r>
      </w:hyperlink>
      <w:r>
        <w:t xml:space="preserve"> </w:t>
      </w:r>
      <w:hyperlink r:id="rId8245" w:anchor="timing" w:history="1">
        <w:r>
          <w:rPr>
            <w:rStyle w:val="Hyperlink"/>
          </w:rPr>
          <w:t>timing</w:t>
        </w:r>
      </w:hyperlink>
      <w:r>
        <w:t xml:space="preserve"> </w:t>
      </w:r>
      <w:hyperlink r:id="rId8246" w:anchor="return" w:history="1">
        <w:r>
          <w:rPr>
            <w:rStyle w:val="Hyperlink"/>
          </w:rPr>
          <w:t>return</w:t>
        </w:r>
      </w:hyperlink>
      <w:r>
        <w:t xml:space="preserve">. For a given </w:t>
      </w:r>
      <w:hyperlink r:id="rId8247" w:anchor="asset" w:history="1">
        <w:r>
          <w:rPr>
            <w:rStyle w:val="Hyperlink"/>
          </w:rPr>
          <w:t>asset</w:t>
        </w:r>
      </w:hyperlink>
      <w:r>
        <w:t xml:space="preserve"> with </w:t>
      </w:r>
      <w:hyperlink r:id="rId8248" w:anchor="beta" w:history="1">
        <w:r>
          <w:rPr>
            <w:rStyle w:val="Hyperlink"/>
          </w:rPr>
          <w:t>beta</w:t>
        </w:r>
      </w:hyperlink>
      <w:r>
        <w:t xml:space="preserve"> equal to one, if its residual return is 2%, and the </w:t>
      </w:r>
      <w:hyperlink r:id="rId8249" w:anchor="benchmark" w:history="1">
        <w:r>
          <w:rPr>
            <w:rStyle w:val="Hyperlink"/>
          </w:rPr>
          <w:t>benchmark</w:t>
        </w:r>
      </w:hyperlink>
      <w:r>
        <w:t xml:space="preserve"> </w:t>
      </w:r>
      <w:hyperlink r:id="rId8250" w:anchor="portfolio" w:history="1">
        <w:r>
          <w:rPr>
            <w:rStyle w:val="Hyperlink"/>
          </w:rPr>
          <w:t>portfolio</w:t>
        </w:r>
      </w:hyperlink>
      <w:r>
        <w:t xml:space="preserve"> exceeds its consensus </w:t>
      </w:r>
      <w:hyperlink r:id="rId8251" w:anchor="expected_return" w:history="1">
        <w:r>
          <w:rPr>
            <w:rStyle w:val="Hyperlink"/>
          </w:rPr>
          <w:t>expected returns</w:t>
        </w:r>
      </w:hyperlink>
      <w:r>
        <w:t xml:space="preserve"> by 1%, then the asset's exceptional return is 3%. </w:t>
      </w:r>
    </w:p>
    <w:p w:rsidR="00F9687C" w:rsidRDefault="00F9687C" w:rsidP="00F9687C">
      <w:bookmarkStart w:id="2405" w:name="excess_accumulation"/>
      <w:r>
        <w:rPr>
          <w:b/>
          <w:bCs/>
          <w:color w:val="990000"/>
        </w:rPr>
        <w:t>Excess accumulation</w:t>
      </w:r>
      <w:bookmarkEnd w:id="2405"/>
      <w:r>
        <w:t xml:space="preserve"> </w:t>
      </w:r>
    </w:p>
    <w:p w:rsidR="00F9687C" w:rsidRDefault="00F9687C" w:rsidP="00F9687C">
      <w:pPr>
        <w:ind w:left="720"/>
      </w:pPr>
      <w:r>
        <w:t xml:space="preserve">The amount of a required minimum </w:t>
      </w:r>
      <w:hyperlink r:id="rId8252" w:anchor="distribution" w:history="1">
        <w:r>
          <w:rPr>
            <w:rStyle w:val="Hyperlink"/>
          </w:rPr>
          <w:t>distribution</w:t>
        </w:r>
      </w:hyperlink>
      <w:r>
        <w:t xml:space="preserve"> that an </w:t>
      </w:r>
      <w:hyperlink r:id="rId8253" w:anchor="individual_retirement_account" w:history="1">
        <w:r>
          <w:rPr>
            <w:rStyle w:val="Hyperlink"/>
          </w:rPr>
          <w:t>IRA</w:t>
        </w:r>
      </w:hyperlink>
      <w:r>
        <w:t xml:space="preserve"> holder fails to remove from an IRA in a timely manner. Excess </w:t>
      </w:r>
      <w:hyperlink r:id="rId8254" w:anchor="accumulation" w:history="1">
        <w:r>
          <w:rPr>
            <w:rStyle w:val="Hyperlink"/>
          </w:rPr>
          <w:t>accumulations</w:t>
        </w:r>
      </w:hyperlink>
      <w:r>
        <w:t xml:space="preserve"> are subject to a 50% </w:t>
      </w:r>
      <w:hyperlink r:id="rId8255" w:anchor="internal_revenue_service" w:history="1">
        <w:r>
          <w:rPr>
            <w:rStyle w:val="Hyperlink"/>
          </w:rPr>
          <w:t>IRS</w:t>
        </w:r>
      </w:hyperlink>
      <w:r>
        <w:t xml:space="preserve"> penalty tax. </w:t>
      </w:r>
    </w:p>
    <w:p w:rsidR="00F9687C" w:rsidRDefault="00F9687C" w:rsidP="00F9687C">
      <w:bookmarkStart w:id="2406" w:name="excess_contribution"/>
      <w:r>
        <w:rPr>
          <w:b/>
          <w:bCs/>
          <w:color w:val="990000"/>
        </w:rPr>
        <w:t>Excess contribution</w:t>
      </w:r>
      <w:bookmarkEnd w:id="2406"/>
      <w:r>
        <w:t xml:space="preserve"> </w:t>
      </w:r>
    </w:p>
    <w:p w:rsidR="00F9687C" w:rsidRDefault="00F9687C" w:rsidP="00F9687C">
      <w:pPr>
        <w:ind w:left="720"/>
      </w:pPr>
      <w:r>
        <w:t xml:space="preserve">The amount by which an </w:t>
      </w:r>
      <w:hyperlink r:id="rId8256" w:anchor="individual_retirement_account" w:history="1">
        <w:r>
          <w:rPr>
            <w:rStyle w:val="Hyperlink"/>
          </w:rPr>
          <w:t>IRA</w:t>
        </w:r>
      </w:hyperlink>
      <w:r>
        <w:t xml:space="preserve"> </w:t>
      </w:r>
      <w:hyperlink r:id="rId8257" w:anchor="contribution" w:history="1">
        <w:r>
          <w:rPr>
            <w:rStyle w:val="Hyperlink"/>
          </w:rPr>
          <w:t>contribution</w:t>
        </w:r>
      </w:hyperlink>
      <w:r>
        <w:t xml:space="preserve"> exceeds the allowable limits. If an excess contribution is not properly corrected, a 6% </w:t>
      </w:r>
      <w:hyperlink r:id="rId8258" w:anchor="internal_revenue_service" w:history="1">
        <w:r>
          <w:rPr>
            <w:rStyle w:val="Hyperlink"/>
          </w:rPr>
          <w:t>IRS</w:t>
        </w:r>
      </w:hyperlink>
      <w:r>
        <w:t xml:space="preserve"> penalty applies. </w:t>
      </w:r>
    </w:p>
    <w:p w:rsidR="00F9687C" w:rsidRDefault="00F9687C" w:rsidP="00F9687C">
      <w:bookmarkStart w:id="2407" w:name="excess_reserves"/>
      <w:r>
        <w:rPr>
          <w:b/>
          <w:bCs/>
          <w:color w:val="990000"/>
        </w:rPr>
        <w:t xml:space="preserve">Excess reserves </w:t>
      </w:r>
    </w:p>
    <w:p w:rsidR="00F9687C" w:rsidRDefault="00F9687C" w:rsidP="00F9687C">
      <w:pPr>
        <w:ind w:left="720"/>
      </w:pPr>
      <w:r>
        <w:t xml:space="preserve">Amount of reserves held by an institution in excess of its reserve requirement and required clearing balance. Also see </w:t>
      </w:r>
      <w:hyperlink r:id="rId8259" w:anchor="reserve" w:history="1">
        <w:r>
          <w:rPr>
            <w:rStyle w:val="Hyperlink"/>
          </w:rPr>
          <w:t>reserves</w:t>
        </w:r>
      </w:hyperlink>
      <w:r>
        <w:t xml:space="preserve">. </w:t>
      </w:r>
    </w:p>
    <w:p w:rsidR="00F9687C" w:rsidRDefault="00F9687C" w:rsidP="00F9687C">
      <w:bookmarkStart w:id="2408" w:name="exchange_ratio"/>
      <w:r>
        <w:rPr>
          <w:b/>
          <w:bCs/>
          <w:color w:val="990000"/>
        </w:rPr>
        <w:t>Exchange Ratio</w:t>
      </w:r>
      <w:bookmarkEnd w:id="2408"/>
      <w:r>
        <w:t xml:space="preserve"> </w:t>
      </w:r>
    </w:p>
    <w:p w:rsidR="00F9687C" w:rsidRDefault="00F9687C" w:rsidP="00F9687C">
      <w:pPr>
        <w:ind w:left="720"/>
      </w:pPr>
      <w:r>
        <w:t xml:space="preserve">The number of new </w:t>
      </w:r>
      <w:hyperlink r:id="rId8260" w:anchor="shares" w:history="1">
        <w:r>
          <w:rPr>
            <w:rStyle w:val="Hyperlink"/>
          </w:rPr>
          <w:t>shares</w:t>
        </w:r>
      </w:hyperlink>
      <w:r>
        <w:t xml:space="preserve"> in an </w:t>
      </w:r>
      <w:hyperlink r:id="rId8261" w:anchor="acquiree" w:history="1">
        <w:r>
          <w:rPr>
            <w:rStyle w:val="Hyperlink"/>
          </w:rPr>
          <w:t>acquiring</w:t>
        </w:r>
      </w:hyperlink>
      <w:r>
        <w:t xml:space="preserve"> </w:t>
      </w:r>
      <w:hyperlink r:id="rId8262" w:anchor="firm" w:history="1">
        <w:r>
          <w:rPr>
            <w:rStyle w:val="Hyperlink"/>
          </w:rPr>
          <w:t>firm</w:t>
        </w:r>
      </w:hyperlink>
      <w:r>
        <w:t xml:space="preserve"> that are given for each </w:t>
      </w:r>
      <w:hyperlink r:id="rId8263" w:anchor="outstanding" w:history="1">
        <w:r>
          <w:rPr>
            <w:rStyle w:val="Hyperlink"/>
          </w:rPr>
          <w:t>outstanding</w:t>
        </w:r>
      </w:hyperlink>
      <w:r>
        <w:t xml:space="preserve"> share of an acquired firm. </w:t>
      </w:r>
    </w:p>
    <w:p w:rsidR="00F9687C" w:rsidRDefault="00F9687C" w:rsidP="00F9687C">
      <w:bookmarkStart w:id="2409" w:name="exchange_traded_fund"/>
      <w:r>
        <w:rPr>
          <w:b/>
          <w:bCs/>
          <w:color w:val="990000"/>
        </w:rPr>
        <w:t>Exchange Traded Fund</w:t>
      </w:r>
      <w:r>
        <w:t xml:space="preserve"> </w:t>
      </w:r>
    </w:p>
    <w:p w:rsidR="00F9687C" w:rsidRDefault="00F9687C" w:rsidP="00F9687C">
      <w:pPr>
        <w:ind w:left="720"/>
      </w:pPr>
      <w:r>
        <w:t>Similar to an index mutual fund, these tracking stocks trade continuously. Two popular ETFs are the Standard and Poor's depositary receipt (</w:t>
      </w:r>
      <w:hyperlink r:id="rId8264" w:anchor="SPDR" w:history="1">
        <w:r>
          <w:rPr>
            <w:rStyle w:val="Hyperlink"/>
          </w:rPr>
          <w:t>SPDR</w:t>
        </w:r>
      </w:hyperlink>
      <w:r>
        <w:t>) launched in 1993 and the NASDAQ-100 Index Tracking Stock (</w:t>
      </w:r>
      <w:hyperlink r:id="rId8265" w:anchor="SPDR" w:history="1">
        <w:r>
          <w:rPr>
            <w:rStyle w:val="Hyperlink"/>
          </w:rPr>
          <w:t>QQQ</w:t>
        </w:r>
      </w:hyperlink>
      <w:r>
        <w:t xml:space="preserve">) which was launched in 1999. These vehicles are popular for hedging as well as investment. </w:t>
      </w:r>
    </w:p>
    <w:p w:rsidR="00F9687C" w:rsidRDefault="00F9687C" w:rsidP="00F9687C">
      <w:bookmarkStart w:id="2410" w:name="ex_dividend"/>
      <w:r>
        <w:rPr>
          <w:b/>
          <w:bCs/>
          <w:color w:val="990000"/>
        </w:rPr>
        <w:t>Ex-dividend</w:t>
      </w:r>
      <w:bookmarkEnd w:id="2410"/>
      <w:r>
        <w:t xml:space="preserve"> </w:t>
      </w:r>
    </w:p>
    <w:p w:rsidR="00F9687C" w:rsidRDefault="00F9687C" w:rsidP="00F9687C">
      <w:pPr>
        <w:ind w:left="720"/>
      </w:pPr>
      <w:r>
        <w:t xml:space="preserve">This literally means "without </w:t>
      </w:r>
      <w:hyperlink r:id="rId8266" w:anchor="dividend" w:history="1">
        <w:r>
          <w:rPr>
            <w:rStyle w:val="Hyperlink"/>
          </w:rPr>
          <w:t>dividend</w:t>
        </w:r>
      </w:hyperlink>
      <w:r>
        <w:t xml:space="preserve">." The buyer of </w:t>
      </w:r>
      <w:hyperlink r:id="rId8267" w:anchor="shares" w:history="1">
        <w:r>
          <w:rPr>
            <w:rStyle w:val="Hyperlink"/>
          </w:rPr>
          <w:t>shares</w:t>
        </w:r>
      </w:hyperlink>
      <w:r>
        <w:t xml:space="preserve"> when they are quoted ex-dividend is not entitled to receive a declared </w:t>
      </w:r>
      <w:hyperlink r:id="rId8268" w:anchor="dividend" w:history="1">
        <w:r>
          <w:rPr>
            <w:rStyle w:val="Hyperlink"/>
          </w:rPr>
          <w:t>dividend</w:t>
        </w:r>
      </w:hyperlink>
      <w:r>
        <w:t xml:space="preserve">. It is the interval between the </w:t>
      </w:r>
      <w:hyperlink r:id="rId8269" w:anchor="record_date" w:history="1">
        <w:r>
          <w:rPr>
            <w:rStyle w:val="Hyperlink"/>
          </w:rPr>
          <w:t>record date</w:t>
        </w:r>
      </w:hyperlink>
      <w:r>
        <w:t xml:space="preserve"> and the </w:t>
      </w:r>
      <w:hyperlink r:id="rId8270" w:anchor="payment_date" w:history="1">
        <w:r>
          <w:rPr>
            <w:rStyle w:val="Hyperlink"/>
          </w:rPr>
          <w:t>payment date</w:t>
        </w:r>
      </w:hyperlink>
      <w:r>
        <w:t xml:space="preserve"> during which the stock trades without its dividend-the buyer of a </w:t>
      </w:r>
      <w:hyperlink r:id="rId8271" w:anchor="stock" w:history="1">
        <w:r>
          <w:rPr>
            <w:rStyle w:val="Hyperlink"/>
          </w:rPr>
          <w:t>stock</w:t>
        </w:r>
      </w:hyperlink>
      <w:r>
        <w:t xml:space="preserve"> selling ex-dividend does not receive the recently </w:t>
      </w:r>
      <w:hyperlink r:id="rId8272" w:anchor="declare" w:history="1">
        <w:r>
          <w:rPr>
            <w:rStyle w:val="Hyperlink"/>
          </w:rPr>
          <w:t>declared</w:t>
        </w:r>
      </w:hyperlink>
      <w:r>
        <w:t xml:space="preserve"> dividend. Antithesis of </w:t>
      </w:r>
      <w:hyperlink r:id="rId8273" w:anchor="cum_dividend" w:history="1">
        <w:r>
          <w:rPr>
            <w:rStyle w:val="Hyperlink"/>
          </w:rPr>
          <w:t>cum dividend</w:t>
        </w:r>
      </w:hyperlink>
      <w:r>
        <w:t xml:space="preserve"> (with dividend). </w:t>
      </w:r>
    </w:p>
    <w:p w:rsidR="00F9687C" w:rsidRDefault="00F9687C" w:rsidP="00F9687C">
      <w:bookmarkStart w:id="2411" w:name="ex_dividend_date"/>
      <w:r>
        <w:rPr>
          <w:b/>
          <w:bCs/>
          <w:color w:val="990000"/>
        </w:rPr>
        <w:t>Ex-dividend date</w:t>
      </w:r>
      <w:bookmarkEnd w:id="2411"/>
      <w:r>
        <w:rPr>
          <w:b/>
          <w:bCs/>
          <w:color w:val="990000"/>
        </w:rPr>
        <w:t xml:space="preserve"> </w:t>
      </w:r>
    </w:p>
    <w:p w:rsidR="00F9687C" w:rsidRDefault="00F9687C" w:rsidP="00F9687C">
      <w:pPr>
        <w:ind w:left="720"/>
      </w:pPr>
      <w:r>
        <w:t xml:space="preserve">The first day of trading when the buyer of a stock is no longer entitled to the most recently announced dividend payment ( i.e. the trade will settle the day after the record date, too late for the buyer to appear on the shareholder record and receive the dividend.) The date set by the </w:t>
      </w:r>
      <w:hyperlink r:id="rId8274" w:anchor="new_york_stock_exchange" w:history="1">
        <w:r>
          <w:rPr>
            <w:rStyle w:val="Hyperlink"/>
          </w:rPr>
          <w:t>NYSE</w:t>
        </w:r>
      </w:hyperlink>
      <w:r>
        <w:t xml:space="preserve"> (and generally followed on other U.S. </w:t>
      </w:r>
      <w:hyperlink r:id="rId8275" w:anchor="exchange" w:history="1">
        <w:r>
          <w:rPr>
            <w:rStyle w:val="Hyperlink"/>
          </w:rPr>
          <w:t>exchanges</w:t>
        </w:r>
      </w:hyperlink>
      <w:r>
        <w:t xml:space="preserve">) is currently two business days before the </w:t>
      </w:r>
      <w:hyperlink r:id="rId8276" w:anchor="record_date" w:history="1">
        <w:r>
          <w:rPr>
            <w:rStyle w:val="Hyperlink"/>
          </w:rPr>
          <w:t>record date</w:t>
        </w:r>
      </w:hyperlink>
      <w:r>
        <w:t xml:space="preserve">. A </w:t>
      </w:r>
      <w:hyperlink r:id="rId8277" w:anchor="stock" w:history="1">
        <w:r>
          <w:rPr>
            <w:rStyle w:val="Hyperlink"/>
          </w:rPr>
          <w:t>stock</w:t>
        </w:r>
      </w:hyperlink>
      <w:r>
        <w:t xml:space="preserve"> that has gone </w:t>
      </w:r>
      <w:hyperlink r:id="rId8278" w:anchor="ex_dividend" w:history="1">
        <w:r>
          <w:rPr>
            <w:rStyle w:val="Hyperlink"/>
          </w:rPr>
          <w:t>ex-dividend</w:t>
        </w:r>
      </w:hyperlink>
      <w:r>
        <w:t xml:space="preserve"> is denoted by an x in newspaper listings on that date. </w:t>
      </w:r>
    </w:p>
    <w:p w:rsidR="00F9687C" w:rsidRDefault="00F9687C" w:rsidP="00F9687C">
      <w:bookmarkStart w:id="2412" w:name="executor"/>
      <w:r>
        <w:rPr>
          <w:b/>
          <w:bCs/>
          <w:color w:val="990000"/>
        </w:rPr>
        <w:t xml:space="preserve">Executor </w:t>
      </w:r>
      <w:bookmarkEnd w:id="2412"/>
    </w:p>
    <w:p w:rsidR="00F9687C" w:rsidRDefault="00F9687C" w:rsidP="00F9687C">
      <w:pPr>
        <w:ind w:left="720"/>
      </w:pPr>
      <w:r>
        <w:t xml:space="preserve">An individual or </w:t>
      </w:r>
      <w:hyperlink r:id="rId8279" w:anchor="trust" w:history="1">
        <w:r>
          <w:rPr>
            <w:rStyle w:val="Hyperlink"/>
          </w:rPr>
          <w:t>trust</w:t>
        </w:r>
      </w:hyperlink>
      <w:r>
        <w:t xml:space="preserve"> institution nominated in a will and appointed by a court to settle the estate of a deceased person. </w:t>
      </w:r>
    </w:p>
    <w:p w:rsidR="00F9687C" w:rsidRDefault="00F9687C" w:rsidP="00F9687C">
      <w:bookmarkStart w:id="2413" w:name="exlegal"/>
      <w:r>
        <w:rPr>
          <w:b/>
          <w:bCs/>
          <w:color w:val="990000"/>
        </w:rPr>
        <w:t>Ex-legal</w:t>
      </w:r>
      <w:bookmarkEnd w:id="2413"/>
      <w:r>
        <w:t xml:space="preserve"> </w:t>
      </w:r>
    </w:p>
    <w:p w:rsidR="00F9687C" w:rsidRDefault="00F9687C" w:rsidP="00F9687C">
      <w:pPr>
        <w:ind w:left="720"/>
      </w:pPr>
      <w:r>
        <w:t xml:space="preserve">A </w:t>
      </w:r>
      <w:hyperlink r:id="rId8280" w:anchor="municipal_bond" w:history="1">
        <w:r>
          <w:rPr>
            <w:rStyle w:val="Hyperlink"/>
          </w:rPr>
          <w:t>municipal bond</w:t>
        </w:r>
      </w:hyperlink>
      <w:r>
        <w:t xml:space="preserve"> offered without a law </w:t>
      </w:r>
      <w:hyperlink r:id="rId8281" w:anchor="firm" w:history="1">
        <w:r>
          <w:rPr>
            <w:rStyle w:val="Hyperlink"/>
          </w:rPr>
          <w:t>firm's</w:t>
        </w:r>
      </w:hyperlink>
      <w:r>
        <w:t xml:space="preserve"> </w:t>
      </w:r>
      <w:hyperlink r:id="rId8282" w:anchor="legal_opinion" w:history="1">
        <w:r>
          <w:rPr>
            <w:rStyle w:val="Hyperlink"/>
          </w:rPr>
          <w:t>legal opinion</w:t>
        </w:r>
      </w:hyperlink>
      <w:r>
        <w:t xml:space="preserve">. A majority of </w:t>
      </w:r>
      <w:hyperlink r:id="rId8283" w:anchor="bond" w:history="1">
        <w:r>
          <w:rPr>
            <w:rStyle w:val="Hyperlink"/>
          </w:rPr>
          <w:t>bonds</w:t>
        </w:r>
      </w:hyperlink>
      <w:r>
        <w:t xml:space="preserve"> are issued with legal opinions. </w:t>
      </w:r>
    </w:p>
    <w:p w:rsidR="00F9687C" w:rsidRDefault="00F9687C" w:rsidP="00F9687C">
      <w:bookmarkStart w:id="2414" w:name="expatraiate"/>
      <w:r>
        <w:rPr>
          <w:b/>
          <w:bCs/>
          <w:color w:val="990000"/>
        </w:rPr>
        <w:t xml:space="preserve">Expatriate </w:t>
      </w:r>
      <w:bookmarkEnd w:id="2414"/>
    </w:p>
    <w:p w:rsidR="00F9687C" w:rsidRDefault="00F9687C" w:rsidP="00F9687C">
      <w:pPr>
        <w:ind w:left="720"/>
      </w:pPr>
      <w:r>
        <w:t xml:space="preserve">An employee who is a U.S. citizen living and working in a foreign country. </w:t>
      </w:r>
    </w:p>
    <w:p w:rsidR="00F9687C" w:rsidRDefault="00F9687C" w:rsidP="00F9687C">
      <w:bookmarkStart w:id="2415" w:name="expit_transaction"/>
      <w:r>
        <w:rPr>
          <w:b/>
          <w:bCs/>
          <w:color w:val="990000"/>
        </w:rPr>
        <w:t>Ex-pit transaction</w:t>
      </w:r>
      <w:bookmarkEnd w:id="2415"/>
      <w:r>
        <w:t xml:space="preserve"> </w:t>
      </w:r>
    </w:p>
    <w:p w:rsidR="00F9687C" w:rsidRDefault="00F9687C" w:rsidP="00F9687C">
      <w:pPr>
        <w:ind w:left="720"/>
      </w:pPr>
      <w:r>
        <w:t xml:space="preserve">The closing out of a futures position off the exchange floor. Effected when two hedgers, one long and one short, make a private deal in the cash market, and no longer need their (equal and opposite) futures contracts to hedge. The hedgers contact the exchange and request the contracts be nullified without making a trade on the floor. This must be done (1) to ensure neither contract results in delivery/the requirement to deliver; (2) to properly reflect open interest; and (3) to eliminate the uncertainty of the fill price should a trade actually be done to offset the positions. Extremely rare. Also known as an EFP transaction, an exchange-for-physicals transaction or an against-actuals transaction. </w:t>
      </w:r>
    </w:p>
    <w:p w:rsidR="00F9687C" w:rsidRDefault="00F9687C" w:rsidP="00F9687C">
      <w:bookmarkStart w:id="2416" w:name="ex_post_return"/>
      <w:r>
        <w:rPr>
          <w:b/>
          <w:bCs/>
          <w:color w:val="990000"/>
        </w:rPr>
        <w:t>Ex post return</w:t>
      </w:r>
      <w:bookmarkEnd w:id="2416"/>
      <w:r>
        <w:rPr>
          <w:b/>
          <w:bCs/>
          <w:color w:val="990000"/>
        </w:rPr>
        <w:t xml:space="preserve"> </w:t>
      </w:r>
    </w:p>
    <w:p w:rsidR="00F9687C" w:rsidRDefault="00F9687C" w:rsidP="00F9687C">
      <w:pPr>
        <w:ind w:left="720"/>
      </w:pPr>
      <w:r>
        <w:t xml:space="preserve">Related: </w:t>
      </w:r>
      <w:hyperlink r:id="rId8284" w:anchor="holding_period_return" w:history="1">
        <w:r>
          <w:rPr>
            <w:rStyle w:val="Hyperlink"/>
          </w:rPr>
          <w:t xml:space="preserve">Holding-period return </w:t>
        </w:r>
      </w:hyperlink>
    </w:p>
    <w:p w:rsidR="00F9687C" w:rsidRDefault="00F9687C" w:rsidP="00F9687C">
      <w:bookmarkStart w:id="2417" w:name="ex_rights"/>
      <w:r>
        <w:rPr>
          <w:b/>
          <w:bCs/>
          <w:color w:val="990000"/>
        </w:rPr>
        <w:t>Ex-rights</w:t>
      </w:r>
      <w:bookmarkEnd w:id="2417"/>
      <w:r>
        <w:t xml:space="preserve"> </w:t>
      </w:r>
    </w:p>
    <w:p w:rsidR="00F9687C" w:rsidRDefault="00F9687C" w:rsidP="00F9687C">
      <w:pPr>
        <w:ind w:left="720"/>
      </w:pPr>
      <w:hyperlink r:id="rId8285" w:anchor="shares" w:history="1">
        <w:r>
          <w:rPr>
            <w:rStyle w:val="Hyperlink"/>
          </w:rPr>
          <w:t>Shares</w:t>
        </w:r>
      </w:hyperlink>
      <w:r>
        <w:t xml:space="preserve"> of </w:t>
      </w:r>
      <w:hyperlink r:id="rId8286" w:anchor="stock" w:history="1">
        <w:r>
          <w:rPr>
            <w:rStyle w:val="Hyperlink"/>
          </w:rPr>
          <w:t>stock</w:t>
        </w:r>
      </w:hyperlink>
      <w:r>
        <w:t xml:space="preserve"> that are </w:t>
      </w:r>
      <w:hyperlink r:id="rId8287" w:anchor="trade" w:history="1">
        <w:r>
          <w:rPr>
            <w:rStyle w:val="Hyperlink"/>
          </w:rPr>
          <w:t>trading</w:t>
        </w:r>
      </w:hyperlink>
      <w:r>
        <w:t xml:space="preserve"> without </w:t>
      </w:r>
      <w:hyperlink r:id="rId8288" w:anchor="right" w:history="1">
        <w:r>
          <w:rPr>
            <w:rStyle w:val="Hyperlink"/>
          </w:rPr>
          <w:t>rights</w:t>
        </w:r>
      </w:hyperlink>
      <w:r>
        <w:t xml:space="preserve"> attached. </w:t>
      </w:r>
    </w:p>
    <w:p w:rsidR="00F9687C" w:rsidRDefault="00F9687C" w:rsidP="00F9687C">
      <w:bookmarkStart w:id="2418" w:name="ex_rights_date"/>
      <w:r>
        <w:rPr>
          <w:b/>
          <w:bCs/>
          <w:color w:val="990000"/>
        </w:rPr>
        <w:t>Ex-rights date</w:t>
      </w:r>
      <w:bookmarkEnd w:id="2418"/>
      <w:r>
        <w:t xml:space="preserve"> </w:t>
      </w:r>
    </w:p>
    <w:p w:rsidR="00F9687C" w:rsidRDefault="00F9687C" w:rsidP="00F9687C">
      <w:pPr>
        <w:ind w:left="720"/>
      </w:pPr>
      <w:r>
        <w:t xml:space="preserve">The date on which a share of </w:t>
      </w:r>
      <w:hyperlink r:id="rId8289" w:anchor="common_stock" w:history="1">
        <w:r>
          <w:rPr>
            <w:rStyle w:val="Hyperlink"/>
          </w:rPr>
          <w:t>common stock</w:t>
        </w:r>
      </w:hyperlink>
      <w:r>
        <w:t xml:space="preserve"> with rights on it begins </w:t>
      </w:r>
      <w:hyperlink r:id="rId8290" w:anchor="trade" w:history="1">
        <w:r>
          <w:rPr>
            <w:rStyle w:val="Hyperlink"/>
          </w:rPr>
          <w:t>trading</w:t>
        </w:r>
      </w:hyperlink>
      <w:r>
        <w:t xml:space="preserve"> </w:t>
      </w:r>
      <w:hyperlink r:id="rId8291" w:anchor="ex_rights" w:history="1">
        <w:r>
          <w:rPr>
            <w:rStyle w:val="Hyperlink"/>
          </w:rPr>
          <w:t>ex-rights</w:t>
        </w:r>
      </w:hyperlink>
      <w:r>
        <w:t xml:space="preserve">. </w:t>
      </w:r>
    </w:p>
    <w:p w:rsidR="00F9687C" w:rsidRDefault="00F9687C" w:rsidP="00F9687C">
      <w:bookmarkStart w:id="2419" w:name="expropriation"/>
      <w:r>
        <w:rPr>
          <w:b/>
          <w:bCs/>
          <w:color w:val="990000"/>
        </w:rPr>
        <w:t>Expropriation</w:t>
      </w:r>
      <w:r>
        <w:t xml:space="preserve"> </w:t>
      </w:r>
    </w:p>
    <w:p w:rsidR="00F9687C" w:rsidRDefault="00F9687C" w:rsidP="00F9687C">
      <w:pPr>
        <w:ind w:left="720"/>
      </w:pPr>
      <w:r>
        <w:t xml:space="preserve">The taking over of a </w:t>
      </w:r>
      <w:hyperlink r:id="rId8292" w:anchor="company" w:history="1">
        <w:r>
          <w:rPr>
            <w:rStyle w:val="Hyperlink"/>
          </w:rPr>
          <w:t>company</w:t>
        </w:r>
      </w:hyperlink>
      <w:r>
        <w:t xml:space="preserve"> or project by the state, implying </w:t>
      </w:r>
      <w:hyperlink r:id="rId8293" w:anchor="compensation" w:history="1">
        <w:r>
          <w:rPr>
            <w:rStyle w:val="Hyperlink"/>
          </w:rPr>
          <w:t>compensation</w:t>
        </w:r>
      </w:hyperlink>
      <w:r>
        <w:t xml:space="preserve"> will be paid. Nationalization. </w:t>
      </w:r>
    </w:p>
    <w:p w:rsidR="00F9687C" w:rsidRDefault="00F9687C" w:rsidP="00F9687C">
      <w:bookmarkStart w:id="2420" w:name="exwarrants"/>
      <w:r>
        <w:rPr>
          <w:b/>
          <w:bCs/>
          <w:color w:val="990000"/>
        </w:rPr>
        <w:t>Ex-warrants</w:t>
      </w:r>
      <w:bookmarkEnd w:id="2420"/>
      <w:r>
        <w:t xml:space="preserve"> </w:t>
      </w:r>
    </w:p>
    <w:p w:rsidR="00F9687C" w:rsidRDefault="00F9687C" w:rsidP="00F9687C">
      <w:pPr>
        <w:ind w:left="720"/>
      </w:pPr>
      <w:r>
        <w:t xml:space="preserve">Describes a </w:t>
      </w:r>
      <w:hyperlink r:id="rId8294" w:anchor="stock" w:history="1">
        <w:r>
          <w:rPr>
            <w:rStyle w:val="Hyperlink"/>
          </w:rPr>
          <w:t>stock</w:t>
        </w:r>
      </w:hyperlink>
      <w:r>
        <w:t xml:space="preserve"> sale during the time in which the buyer of the stock is not entitled to the </w:t>
      </w:r>
      <w:hyperlink r:id="rId8295" w:anchor="warrant" w:history="1">
        <w:r>
          <w:rPr>
            <w:rStyle w:val="Hyperlink"/>
          </w:rPr>
          <w:t>warrant</w:t>
        </w:r>
      </w:hyperlink>
      <w:r>
        <w:t xml:space="preserve"> accompanying the stock. </w:t>
      </w:r>
    </w:p>
    <w:p w:rsidR="00F9687C" w:rsidRDefault="00F9687C" w:rsidP="00F9687C">
      <w:bookmarkStart w:id="2421" w:name="exact_interest"/>
      <w:r>
        <w:rPr>
          <w:b/>
          <w:bCs/>
          <w:color w:val="990000"/>
        </w:rPr>
        <w:t>Exact interest</w:t>
      </w:r>
      <w:bookmarkEnd w:id="2421"/>
      <w:r>
        <w:t xml:space="preserve"> </w:t>
      </w:r>
    </w:p>
    <w:p w:rsidR="00F9687C" w:rsidRDefault="00F9687C" w:rsidP="00F9687C">
      <w:pPr>
        <w:ind w:left="720"/>
      </w:pPr>
      <w:hyperlink r:id="rId8296" w:anchor="interest" w:history="1">
        <w:r>
          <w:rPr>
            <w:rStyle w:val="Hyperlink"/>
          </w:rPr>
          <w:t>Interest</w:t>
        </w:r>
      </w:hyperlink>
      <w:r>
        <w:t xml:space="preserve"> paid based on the basis of a 365-day/year schedule by a bank or other </w:t>
      </w:r>
      <w:hyperlink r:id="rId8297" w:anchor="financial_institution" w:history="1">
        <w:r>
          <w:rPr>
            <w:rStyle w:val="Hyperlink"/>
          </w:rPr>
          <w:t>financial_institution</w:t>
        </w:r>
      </w:hyperlink>
      <w:r>
        <w:t xml:space="preserve"> as opposed to a 360-day basis (</w:t>
      </w:r>
      <w:hyperlink r:id="rId8298" w:anchor="ordinary_interest" w:history="1">
        <w:r>
          <w:rPr>
            <w:rStyle w:val="Hyperlink"/>
          </w:rPr>
          <w:t>ordinary interest</w:t>
        </w:r>
      </w:hyperlink>
      <w:r>
        <w:t xml:space="preserve">). Difference can be material when large </w:t>
      </w:r>
      <w:hyperlink r:id="rId8299" w:anchor="principal" w:history="1">
        <w:r>
          <w:rPr>
            <w:rStyle w:val="Hyperlink"/>
          </w:rPr>
          <w:t>principal</w:t>
        </w:r>
      </w:hyperlink>
      <w:r>
        <w:t xml:space="preserve"> sums of </w:t>
      </w:r>
      <w:hyperlink r:id="rId8300" w:anchor="money" w:history="1">
        <w:r>
          <w:rPr>
            <w:rStyle w:val="Hyperlink"/>
          </w:rPr>
          <w:t>money</w:t>
        </w:r>
      </w:hyperlink>
      <w:r>
        <w:t xml:space="preserve"> are involved. </w:t>
      </w:r>
    </w:p>
    <w:p w:rsidR="00F9687C" w:rsidRDefault="00F9687C" w:rsidP="00F9687C">
      <w:bookmarkStart w:id="2422" w:name="exact_matching"/>
      <w:r>
        <w:rPr>
          <w:b/>
          <w:bCs/>
          <w:color w:val="990000"/>
        </w:rPr>
        <w:t>Exact matching</w:t>
      </w:r>
      <w:bookmarkEnd w:id="2422"/>
      <w:r>
        <w:t xml:space="preserve"> </w:t>
      </w:r>
    </w:p>
    <w:p w:rsidR="00F9687C" w:rsidRDefault="00F9687C" w:rsidP="00F9687C">
      <w:pPr>
        <w:ind w:left="720"/>
      </w:pPr>
      <w:r>
        <w:t xml:space="preserve">A </w:t>
      </w:r>
      <w:hyperlink r:id="rId8301" w:anchor="bond" w:history="1">
        <w:r>
          <w:rPr>
            <w:rStyle w:val="Hyperlink"/>
          </w:rPr>
          <w:t>bond</w:t>
        </w:r>
      </w:hyperlink>
      <w:r>
        <w:t xml:space="preserve"> </w:t>
      </w:r>
      <w:hyperlink r:id="rId8302" w:anchor="portfolio_management" w:history="1">
        <w:r>
          <w:rPr>
            <w:rStyle w:val="Hyperlink"/>
          </w:rPr>
          <w:t>portfolio management</w:t>
        </w:r>
      </w:hyperlink>
      <w:r>
        <w:t xml:space="preserve"> </w:t>
      </w:r>
      <w:hyperlink r:id="rId8303" w:anchor="strategy" w:history="1">
        <w:r>
          <w:rPr>
            <w:rStyle w:val="Hyperlink"/>
          </w:rPr>
          <w:t>strategy</w:t>
        </w:r>
      </w:hyperlink>
      <w:r>
        <w:t xml:space="preserve"> that involves finding the lowest cost </w:t>
      </w:r>
      <w:hyperlink r:id="rId8304" w:anchor="portfolio" w:history="1">
        <w:r>
          <w:rPr>
            <w:rStyle w:val="Hyperlink"/>
          </w:rPr>
          <w:t>portfolio</w:t>
        </w:r>
      </w:hyperlink>
      <w:r>
        <w:t xml:space="preserve"> generating </w:t>
      </w:r>
      <w:hyperlink r:id="rId8305" w:anchor="cash" w:history="1">
        <w:r>
          <w:rPr>
            <w:rStyle w:val="Hyperlink"/>
          </w:rPr>
          <w:t>cash</w:t>
        </w:r>
      </w:hyperlink>
      <w:r>
        <w:t xml:space="preserve"> inflows exactly equal to cash outflows that are being financed by </w:t>
      </w:r>
      <w:hyperlink r:id="rId8306" w:anchor="investment" w:history="1">
        <w:r>
          <w:rPr>
            <w:rStyle w:val="Hyperlink"/>
          </w:rPr>
          <w:t>investment</w:t>
        </w:r>
      </w:hyperlink>
      <w:r>
        <w:t xml:space="preserve">. </w:t>
      </w:r>
    </w:p>
    <w:p w:rsidR="00F9687C" w:rsidRDefault="00F9687C" w:rsidP="00F9687C">
      <w:bookmarkStart w:id="2423" w:name="except_for_opinion"/>
      <w:r>
        <w:rPr>
          <w:b/>
          <w:bCs/>
          <w:color w:val="990000"/>
        </w:rPr>
        <w:t>Except for opinion</w:t>
      </w:r>
      <w:bookmarkEnd w:id="2423"/>
      <w:r>
        <w:rPr>
          <w:b/>
          <w:bCs/>
          <w:color w:val="990000"/>
        </w:rPr>
        <w:t xml:space="preserve"> </w:t>
      </w:r>
    </w:p>
    <w:p w:rsidR="00F9687C" w:rsidRDefault="00F9687C" w:rsidP="00F9687C">
      <w:pPr>
        <w:ind w:left="720"/>
      </w:pPr>
      <w:r>
        <w:t xml:space="preserve">An </w:t>
      </w:r>
      <w:hyperlink r:id="rId8307" w:anchor="auditors_report" w:history="1">
        <w:r>
          <w:rPr>
            <w:rStyle w:val="Hyperlink"/>
          </w:rPr>
          <w:t>auditor's opinion</w:t>
        </w:r>
      </w:hyperlink>
      <w:r>
        <w:t xml:space="preserve"> reflecting the fact that the auditor is unable to </w:t>
      </w:r>
      <w:hyperlink r:id="rId8308" w:anchor="audit" w:history="1">
        <w:r>
          <w:rPr>
            <w:rStyle w:val="Hyperlink"/>
          </w:rPr>
          <w:t>audit</w:t>
        </w:r>
      </w:hyperlink>
      <w:r>
        <w:t xml:space="preserve"> certain areas of the </w:t>
      </w:r>
      <w:hyperlink r:id="rId8309" w:anchor="company" w:history="1">
        <w:r>
          <w:rPr>
            <w:rStyle w:val="Hyperlink"/>
          </w:rPr>
          <w:t>company's</w:t>
        </w:r>
      </w:hyperlink>
      <w:r>
        <w:t xml:space="preserve"> operations because of restrictions imposed by management or other conditions beyond the auditor's control. </w:t>
      </w:r>
    </w:p>
    <w:p w:rsidR="00F9687C" w:rsidRDefault="00F9687C" w:rsidP="00F9687C">
      <w:bookmarkStart w:id="2424" w:name="expected_rate_of_inflation"/>
      <w:r>
        <w:rPr>
          <w:b/>
          <w:bCs/>
          <w:color w:val="990000"/>
        </w:rPr>
        <w:t>Expected rate of inflation</w:t>
      </w:r>
      <w:bookmarkEnd w:id="2424"/>
      <w:r>
        <w:rPr>
          <w:b/>
          <w:bCs/>
          <w:color w:val="990000"/>
        </w:rPr>
        <w:t xml:space="preserve"> </w:t>
      </w:r>
    </w:p>
    <w:p w:rsidR="00F9687C" w:rsidRDefault="00F9687C" w:rsidP="00F9687C">
      <w:pPr>
        <w:ind w:left="720"/>
      </w:pPr>
      <w:r>
        <w:t xml:space="preserve">The </w:t>
      </w:r>
      <w:hyperlink r:id="rId8310" w:anchor="public" w:history="1">
        <w:r>
          <w:rPr>
            <w:rStyle w:val="Hyperlink"/>
          </w:rPr>
          <w:t>public's</w:t>
        </w:r>
      </w:hyperlink>
      <w:r>
        <w:t xml:space="preserve"> expectations for </w:t>
      </w:r>
      <w:hyperlink r:id="rId8311" w:anchor="inflation" w:history="1">
        <w:r>
          <w:rPr>
            <w:rStyle w:val="Hyperlink"/>
          </w:rPr>
          <w:t>inflation</w:t>
        </w:r>
      </w:hyperlink>
      <w:r>
        <w:t xml:space="preserve">. These expectations determine how large an effect a given policy action by the Fed will have on economic activity. </w:t>
      </w:r>
    </w:p>
    <w:p w:rsidR="00F9687C" w:rsidRDefault="00F9687C" w:rsidP="00F9687C">
      <w:bookmarkStart w:id="2425" w:name="excess_kurtosis"/>
      <w:r>
        <w:rPr>
          <w:b/>
          <w:bCs/>
          <w:color w:val="990000"/>
        </w:rPr>
        <w:t>Excess kurtosis</w:t>
      </w:r>
      <w:bookmarkEnd w:id="2425"/>
      <w:r>
        <w:t xml:space="preserve"> </w:t>
      </w:r>
    </w:p>
    <w:p w:rsidR="00F9687C" w:rsidRDefault="00F9687C" w:rsidP="00F9687C">
      <w:pPr>
        <w:ind w:left="720"/>
      </w:pPr>
      <w:r>
        <w:t xml:space="preserve">Kurtosis measures the "fatness" of the </w:t>
      </w:r>
      <w:hyperlink r:id="rId8312" w:anchor="tail" w:history="1">
        <w:r>
          <w:rPr>
            <w:rStyle w:val="Hyperlink"/>
          </w:rPr>
          <w:t>tails</w:t>
        </w:r>
      </w:hyperlink>
      <w:r>
        <w:t xml:space="preserve"> of a </w:t>
      </w:r>
      <w:hyperlink r:id="rId8313" w:anchor="distribution" w:history="1">
        <w:r>
          <w:rPr>
            <w:rStyle w:val="Hyperlink"/>
          </w:rPr>
          <w:t>distribution</w:t>
        </w:r>
      </w:hyperlink>
      <w:r>
        <w:t xml:space="preserve">. Positive excess kurtosis means that distribution has fatter tails than a normal distribution. Fat tails means there is a higher than normal probability of big positive and negative </w:t>
      </w:r>
      <w:hyperlink r:id="rId8314" w:anchor="return" w:history="1">
        <w:r>
          <w:rPr>
            <w:rStyle w:val="Hyperlink"/>
          </w:rPr>
          <w:t>returns</w:t>
        </w:r>
      </w:hyperlink>
      <w:r>
        <w:t xml:space="preserve"> realizations. When calculating kurtosis, a result of +3.00 indicates the absence of kurtosis (distribution is mesokurtic). For simplicity in its interpretation, some statisticians adjust this result to zero (i.e. kurtosis minus 3 equals zero), and then any reading other than zero is referred to as excess kurtosis. Negative numbers indicate a platykurtic distribution; positive numbers indicate a leptokurtic distribution. </w:t>
      </w:r>
    </w:p>
    <w:p w:rsidR="00F9687C" w:rsidRDefault="00F9687C" w:rsidP="00F9687C">
      <w:bookmarkStart w:id="2426" w:name="excess_margin"/>
      <w:r>
        <w:rPr>
          <w:b/>
          <w:bCs/>
          <w:color w:val="990000"/>
        </w:rPr>
        <w:t>Excess margin</w:t>
      </w:r>
      <w:bookmarkEnd w:id="2426"/>
      <w:r>
        <w:t xml:space="preserve"> </w:t>
      </w:r>
    </w:p>
    <w:p w:rsidR="00F9687C" w:rsidRDefault="00F9687C" w:rsidP="00F9687C">
      <w:pPr>
        <w:ind w:left="720"/>
      </w:pPr>
      <w:hyperlink r:id="rId8315" w:anchor="equity" w:history="1">
        <w:r>
          <w:rPr>
            <w:rStyle w:val="Hyperlink"/>
          </w:rPr>
          <w:t>Equity</w:t>
        </w:r>
      </w:hyperlink>
      <w:r>
        <w:t xml:space="preserve"> present in an individual's </w:t>
      </w:r>
      <w:hyperlink r:id="rId8316" w:anchor="account" w:history="1">
        <w:r>
          <w:rPr>
            <w:rStyle w:val="Hyperlink"/>
          </w:rPr>
          <w:t>account</w:t>
        </w:r>
      </w:hyperlink>
      <w:r>
        <w:t xml:space="preserve"> above the legal minimum required for a </w:t>
      </w:r>
      <w:hyperlink r:id="rId8317" w:anchor="margin_account" w:history="1">
        <w:r>
          <w:rPr>
            <w:rStyle w:val="Hyperlink"/>
          </w:rPr>
          <w:t>margin account</w:t>
        </w:r>
      </w:hyperlink>
      <w:r>
        <w:t xml:space="preserve"> or the </w:t>
      </w:r>
      <w:hyperlink r:id="rId8318" w:anchor="maintenance_margin_requirement" w:history="1">
        <w:r>
          <w:rPr>
            <w:rStyle w:val="Hyperlink"/>
          </w:rPr>
          <w:t>maintenance requirement</w:t>
        </w:r>
      </w:hyperlink>
      <w:r>
        <w:t xml:space="preserve"> at a brokerage firm. </w:t>
      </w:r>
    </w:p>
    <w:p w:rsidR="00F9687C" w:rsidRDefault="00F9687C" w:rsidP="00F9687C">
      <w:bookmarkStart w:id="2427" w:name="excess_profits_tax"/>
      <w:r>
        <w:rPr>
          <w:b/>
          <w:bCs/>
          <w:color w:val="990000"/>
        </w:rPr>
        <w:t>Excess profits tax</w:t>
      </w:r>
      <w:bookmarkEnd w:id="2427"/>
      <w:r>
        <w:t xml:space="preserve"> </w:t>
      </w:r>
    </w:p>
    <w:p w:rsidR="00F9687C" w:rsidRDefault="00F9687C" w:rsidP="00F9687C">
      <w:pPr>
        <w:ind w:left="720"/>
      </w:pPr>
      <w:r>
        <w:t xml:space="preserve">Additional federal taxes placed on the </w:t>
      </w:r>
      <w:hyperlink r:id="rId8319" w:anchor="earnings" w:history="1">
        <w:r>
          <w:rPr>
            <w:rStyle w:val="Hyperlink"/>
          </w:rPr>
          <w:t>earnings</w:t>
        </w:r>
      </w:hyperlink>
      <w:r>
        <w:t xml:space="preserve"> of a business, used only in time of national emergency such as war. </w:t>
      </w:r>
    </w:p>
    <w:p w:rsidR="00F9687C" w:rsidRDefault="00F9687C" w:rsidP="00F9687C">
      <w:r>
        <w:rPr>
          <w:b/>
          <w:bCs/>
          <w:color w:val="990000"/>
        </w:rPr>
        <w:t>Excess reserves</w:t>
      </w:r>
      <w:bookmarkEnd w:id="2407"/>
      <w:r>
        <w:rPr>
          <w:b/>
          <w:bCs/>
          <w:color w:val="990000"/>
        </w:rPr>
        <w:t xml:space="preserve"> </w:t>
      </w:r>
    </w:p>
    <w:p w:rsidR="00F9687C" w:rsidRDefault="00F9687C" w:rsidP="00F9687C">
      <w:pPr>
        <w:ind w:left="720"/>
      </w:pPr>
      <w:r>
        <w:t xml:space="preserve">Actual </w:t>
      </w:r>
      <w:hyperlink r:id="rId8320" w:anchor="reserve" w:history="1">
        <w:r>
          <w:rPr>
            <w:rStyle w:val="Hyperlink"/>
          </w:rPr>
          <w:t>reserves</w:t>
        </w:r>
      </w:hyperlink>
      <w:r>
        <w:t xml:space="preserve"> that exceed </w:t>
      </w:r>
      <w:hyperlink r:id="rId8321" w:anchor="required_reserves" w:history="1">
        <w:r>
          <w:rPr>
            <w:rStyle w:val="Hyperlink"/>
          </w:rPr>
          <w:t>required reserves</w:t>
        </w:r>
      </w:hyperlink>
      <w:r>
        <w:t xml:space="preserve">. </w:t>
      </w:r>
    </w:p>
    <w:p w:rsidR="00F9687C" w:rsidRDefault="00F9687C" w:rsidP="00F9687C">
      <w:bookmarkStart w:id="2428" w:name="excess_returns_on_the_market_portfolio"/>
      <w:r>
        <w:rPr>
          <w:b/>
          <w:bCs/>
          <w:color w:val="990000"/>
        </w:rPr>
        <w:t>Excess return on the market portfolio</w:t>
      </w:r>
      <w:bookmarkEnd w:id="2428"/>
      <w:r>
        <w:t xml:space="preserve"> </w:t>
      </w:r>
    </w:p>
    <w:p w:rsidR="00F9687C" w:rsidRDefault="00F9687C" w:rsidP="00F9687C">
      <w:pPr>
        <w:ind w:left="720"/>
      </w:pPr>
      <w:r>
        <w:t xml:space="preserve">Difference between the </w:t>
      </w:r>
      <w:hyperlink r:id="rId8322" w:anchor="return" w:history="1">
        <w:r>
          <w:rPr>
            <w:rStyle w:val="Hyperlink"/>
          </w:rPr>
          <w:t>return</w:t>
        </w:r>
      </w:hyperlink>
      <w:r>
        <w:t xml:space="preserve"> on the</w:t>
      </w:r>
      <w:hyperlink r:id="rId8323" w:anchor="market_portfolio" w:history="1">
        <w:r>
          <w:rPr>
            <w:rStyle w:val="Hyperlink"/>
          </w:rPr>
          <w:t xml:space="preserve"> market portfolio </w:t>
        </w:r>
      </w:hyperlink>
      <w:r>
        <w:t xml:space="preserve">and the </w:t>
      </w:r>
      <w:hyperlink r:id="rId8324" w:anchor="riskless_rate" w:history="1">
        <w:r>
          <w:rPr>
            <w:rStyle w:val="Hyperlink"/>
          </w:rPr>
          <w:t>riskless rate</w:t>
        </w:r>
      </w:hyperlink>
      <w:r>
        <w:t xml:space="preserve">. </w:t>
      </w:r>
    </w:p>
    <w:p w:rsidR="00F9687C" w:rsidRDefault="00F9687C" w:rsidP="00F9687C">
      <w:bookmarkStart w:id="2429" w:name="excess_returns"/>
      <w:r>
        <w:rPr>
          <w:b/>
          <w:bCs/>
          <w:color w:val="990000"/>
        </w:rPr>
        <w:t>Excess returns</w:t>
      </w:r>
      <w:bookmarkEnd w:id="2429"/>
      <w:r>
        <w:rPr>
          <w:b/>
          <w:bCs/>
          <w:color w:val="990000"/>
        </w:rPr>
        <w:t xml:space="preserve"> </w:t>
      </w:r>
    </w:p>
    <w:p w:rsidR="00F9687C" w:rsidRDefault="00F9687C" w:rsidP="00F9687C">
      <w:pPr>
        <w:ind w:left="720"/>
      </w:pPr>
      <w:r>
        <w:t xml:space="preserve">Difference between an asset's return and the </w:t>
      </w:r>
      <w:hyperlink r:id="rId8325" w:anchor="riskless_rate" w:history="1">
        <w:r>
          <w:rPr>
            <w:rStyle w:val="Hyperlink"/>
          </w:rPr>
          <w:t>riskless rate</w:t>
        </w:r>
      </w:hyperlink>
      <w:r>
        <w:t xml:space="preserve">. Sometimes confused with </w:t>
      </w:r>
      <w:hyperlink r:id="rId8326" w:anchor="abnormal_return" w:history="1">
        <w:r>
          <w:rPr>
            <w:rStyle w:val="Hyperlink"/>
          </w:rPr>
          <w:t>abnormal returns</w:t>
        </w:r>
      </w:hyperlink>
      <w:r>
        <w:t xml:space="preserve">, returns in excess of those required by some </w:t>
      </w:r>
      <w:hyperlink r:id="rId8327" w:anchor="asset_pricing_model" w:history="1">
        <w:r>
          <w:rPr>
            <w:rStyle w:val="Hyperlink"/>
          </w:rPr>
          <w:t>asset pricing model</w:t>
        </w:r>
      </w:hyperlink>
      <w:r>
        <w:t xml:space="preserve">. </w:t>
      </w:r>
    </w:p>
    <w:p w:rsidR="00F9687C" w:rsidRDefault="00F9687C" w:rsidP="00F9687C">
      <w:bookmarkStart w:id="2430" w:name="exchange"/>
      <w:r>
        <w:rPr>
          <w:b/>
          <w:bCs/>
          <w:color w:val="990000"/>
        </w:rPr>
        <w:t>Exchange</w:t>
      </w:r>
      <w:bookmarkEnd w:id="2430"/>
      <w:r>
        <w:rPr>
          <w:b/>
          <w:bCs/>
          <w:color w:val="990000"/>
        </w:rPr>
        <w:t xml:space="preserve"> </w:t>
      </w:r>
    </w:p>
    <w:p w:rsidR="00F9687C" w:rsidRDefault="00F9687C" w:rsidP="00F9687C">
      <w:pPr>
        <w:ind w:left="720"/>
      </w:pPr>
      <w:r>
        <w:t xml:space="preserve">A marketplace in which shares, options and </w:t>
      </w:r>
      <w:hyperlink r:id="rId8328" w:anchor="futures" w:history="1">
        <w:r>
          <w:rPr>
            <w:rStyle w:val="Hyperlink"/>
          </w:rPr>
          <w:t>futures</w:t>
        </w:r>
      </w:hyperlink>
      <w:r>
        <w:t xml:space="preserve"> on </w:t>
      </w:r>
      <w:hyperlink r:id="rId8329" w:anchor="stock" w:history="1">
        <w:r>
          <w:rPr>
            <w:rStyle w:val="Hyperlink"/>
          </w:rPr>
          <w:t>stocks</w:t>
        </w:r>
      </w:hyperlink>
      <w:r>
        <w:t xml:space="preserve">, </w:t>
      </w:r>
      <w:hyperlink r:id="rId8330" w:anchor="bond" w:history="1">
        <w:r>
          <w:rPr>
            <w:rStyle w:val="Hyperlink"/>
          </w:rPr>
          <w:t>bonds</w:t>
        </w:r>
      </w:hyperlink>
      <w:r>
        <w:t xml:space="preserve">, </w:t>
      </w:r>
      <w:hyperlink r:id="rId8331" w:anchor="commodity" w:history="1">
        <w:r>
          <w:rPr>
            <w:rStyle w:val="Hyperlink"/>
          </w:rPr>
          <w:t>commodities</w:t>
        </w:r>
      </w:hyperlink>
      <w:r>
        <w:t xml:space="preserve">, and </w:t>
      </w:r>
      <w:hyperlink r:id="rId8332" w:anchor="index" w:history="1">
        <w:r>
          <w:rPr>
            <w:rStyle w:val="Hyperlink"/>
          </w:rPr>
          <w:t>indexes</w:t>
        </w:r>
      </w:hyperlink>
      <w:r>
        <w:t xml:space="preserve"> are traded. Principal U.S. </w:t>
      </w:r>
      <w:hyperlink r:id="rId8333" w:anchor="stock_exchanges" w:history="1">
        <w:r>
          <w:rPr>
            <w:rStyle w:val="Hyperlink"/>
          </w:rPr>
          <w:t>stock exchanges</w:t>
        </w:r>
      </w:hyperlink>
      <w:r>
        <w:t xml:space="preserve"> are: </w:t>
      </w:r>
      <w:hyperlink r:id="rId8334" w:anchor="new_york_stock_exchange" w:history="1">
        <w:r>
          <w:rPr>
            <w:rStyle w:val="Hyperlink"/>
          </w:rPr>
          <w:t>New York Stock Exchange (NYSE</w:t>
        </w:r>
      </w:hyperlink>
      <w:r>
        <w:t xml:space="preserve">), </w:t>
      </w:r>
      <w:hyperlink r:id="rId8335" w:anchor="american_stock_exchange" w:history="1">
        <w:r>
          <w:rPr>
            <w:rStyle w:val="Hyperlink"/>
          </w:rPr>
          <w:t>American Stock Exchange (AMEX</w:t>
        </w:r>
      </w:hyperlink>
      <w:r>
        <w:t xml:space="preserve">), and </w:t>
      </w:r>
      <w:hyperlink r:id="rId8336" w:anchor="n.a.s.d.a.q.s." w:history="1">
        <w:r>
          <w:rPr>
            <w:rStyle w:val="Hyperlink"/>
          </w:rPr>
          <w:t>National Association of Securities Dealers Automatic Quotation System (Nasdaq</w:t>
        </w:r>
      </w:hyperlink>
      <w:r>
        <w:t xml:space="preserve">). </w:t>
      </w:r>
    </w:p>
    <w:p w:rsidR="00F9687C" w:rsidRDefault="00F9687C" w:rsidP="00F9687C">
      <w:bookmarkStart w:id="2431" w:name="the_exchange"/>
      <w:r>
        <w:rPr>
          <w:b/>
          <w:bCs/>
          <w:color w:val="990000"/>
        </w:rPr>
        <w:t>Exchange, The</w:t>
      </w:r>
      <w:bookmarkEnd w:id="2431"/>
      <w:r>
        <w:t xml:space="preserve"> </w:t>
      </w:r>
    </w:p>
    <w:p w:rsidR="00F9687C" w:rsidRDefault="00F9687C" w:rsidP="00F9687C">
      <w:pPr>
        <w:ind w:left="720"/>
      </w:pPr>
      <w:r>
        <w:t xml:space="preserve">A nickname for the </w:t>
      </w:r>
      <w:hyperlink r:id="rId8337" w:anchor="new_york_stock_exchange" w:history="1">
        <w:r>
          <w:rPr>
            <w:rStyle w:val="Hyperlink"/>
          </w:rPr>
          <w:t>New York Stock Exchange</w:t>
        </w:r>
      </w:hyperlink>
      <w:r>
        <w:t xml:space="preserve">. Also known as the </w:t>
      </w:r>
      <w:hyperlink r:id="rId8338" w:anchor="big_board" w:history="1">
        <w:r>
          <w:rPr>
            <w:rStyle w:val="Hyperlink"/>
          </w:rPr>
          <w:t>Big Board</w:t>
        </w:r>
      </w:hyperlink>
      <w:r>
        <w:t xml:space="preserve">, where more than 2000 </w:t>
      </w:r>
      <w:hyperlink r:id="rId8339" w:anchor="common_stock" w:history="1">
        <w:r>
          <w:rPr>
            <w:rStyle w:val="Hyperlink"/>
          </w:rPr>
          <w:t>common</w:t>
        </w:r>
      </w:hyperlink>
      <w:r>
        <w:t xml:space="preserve"> and </w:t>
      </w:r>
      <w:hyperlink r:id="rId8340" w:anchor="preferred_stock" w:history="1">
        <w:r>
          <w:rPr>
            <w:rStyle w:val="Hyperlink"/>
          </w:rPr>
          <w:t>preferred</w:t>
        </w:r>
      </w:hyperlink>
      <w:r>
        <w:t xml:space="preserve"> </w:t>
      </w:r>
      <w:hyperlink r:id="rId8341" w:anchor="stock" w:history="1">
        <w:r>
          <w:rPr>
            <w:rStyle w:val="Hyperlink"/>
          </w:rPr>
          <w:t>stocks</w:t>
        </w:r>
      </w:hyperlink>
      <w:r>
        <w:t xml:space="preserve"> are traded. The exchange is the oldest in the United States, founded in 1792, and the largest. It is located on </w:t>
      </w:r>
      <w:hyperlink r:id="rId8342" w:anchor="wall_street" w:history="1">
        <w:r>
          <w:rPr>
            <w:rStyle w:val="Hyperlink"/>
          </w:rPr>
          <w:t>Wall Street</w:t>
        </w:r>
      </w:hyperlink>
      <w:r>
        <w:t xml:space="preserve"> in New York City. </w:t>
      </w:r>
    </w:p>
    <w:p w:rsidR="00F9687C" w:rsidRDefault="00F9687C" w:rsidP="00F9687C">
      <w:bookmarkStart w:id="2432" w:name="exchange_of_assets"/>
      <w:r>
        <w:rPr>
          <w:b/>
          <w:bCs/>
          <w:color w:val="990000"/>
        </w:rPr>
        <w:t>Exchange of assets</w:t>
      </w:r>
      <w:bookmarkEnd w:id="2432"/>
      <w:r>
        <w:t xml:space="preserve"> </w:t>
      </w:r>
    </w:p>
    <w:p w:rsidR="00F9687C" w:rsidRDefault="00F9687C" w:rsidP="00F9687C">
      <w:pPr>
        <w:ind w:left="720"/>
      </w:pPr>
      <w:hyperlink r:id="rId8343" w:anchor="acquisition" w:history="1">
        <w:r>
          <w:rPr>
            <w:rStyle w:val="Hyperlink"/>
          </w:rPr>
          <w:t>Acquisition</w:t>
        </w:r>
      </w:hyperlink>
      <w:r>
        <w:t xml:space="preserve"> of another </w:t>
      </w:r>
      <w:hyperlink r:id="rId8344" w:anchor="company" w:history="1">
        <w:r>
          <w:rPr>
            <w:rStyle w:val="Hyperlink"/>
          </w:rPr>
          <w:t>company</w:t>
        </w:r>
      </w:hyperlink>
      <w:r>
        <w:t xml:space="preserve"> by purchase of its </w:t>
      </w:r>
      <w:hyperlink r:id="rId8345" w:anchor="asset" w:history="1">
        <w:r>
          <w:rPr>
            <w:rStyle w:val="Hyperlink"/>
          </w:rPr>
          <w:t>assets</w:t>
        </w:r>
      </w:hyperlink>
      <w:r>
        <w:t xml:space="preserve"> in exchange for </w:t>
      </w:r>
      <w:hyperlink r:id="rId8346" w:anchor="cash" w:history="1">
        <w:r>
          <w:rPr>
            <w:rStyle w:val="Hyperlink"/>
          </w:rPr>
          <w:t>cash</w:t>
        </w:r>
      </w:hyperlink>
      <w:r>
        <w:t xml:space="preserve"> or </w:t>
      </w:r>
      <w:hyperlink r:id="rId8347" w:anchor="stock" w:history="1">
        <w:r>
          <w:rPr>
            <w:rStyle w:val="Hyperlink"/>
          </w:rPr>
          <w:t>stock</w:t>
        </w:r>
      </w:hyperlink>
      <w:r>
        <w:t xml:space="preserve">. </w:t>
      </w:r>
    </w:p>
    <w:p w:rsidR="00F9687C" w:rsidRDefault="00F9687C" w:rsidP="00F9687C">
      <w:bookmarkStart w:id="2433" w:name="exchange_controls"/>
      <w:r>
        <w:rPr>
          <w:b/>
          <w:bCs/>
          <w:color w:val="990000"/>
        </w:rPr>
        <w:t>Exchange controls</w:t>
      </w:r>
      <w:bookmarkEnd w:id="2433"/>
      <w:r>
        <w:t xml:space="preserve"> </w:t>
      </w:r>
    </w:p>
    <w:p w:rsidR="00F9687C" w:rsidRDefault="00F9687C" w:rsidP="00F9687C">
      <w:pPr>
        <w:ind w:left="720"/>
      </w:pPr>
      <w:r>
        <w:t xml:space="preserve">Government restrictions on the purchase of </w:t>
      </w:r>
      <w:hyperlink r:id="rId8348" w:anchor="foreign_currency" w:history="1">
        <w:r>
          <w:rPr>
            <w:rStyle w:val="Hyperlink"/>
          </w:rPr>
          <w:t>foreign currencies</w:t>
        </w:r>
      </w:hyperlink>
      <w:r>
        <w:t xml:space="preserve"> by domestic citizens or on the purchase of the local domestic </w:t>
      </w:r>
      <w:hyperlink r:id="rId8349" w:anchor="currency" w:history="1">
        <w:r>
          <w:rPr>
            <w:rStyle w:val="Hyperlink"/>
          </w:rPr>
          <w:t>currency</w:t>
        </w:r>
      </w:hyperlink>
      <w:r>
        <w:t xml:space="preserve"> by foreigners. </w:t>
      </w:r>
    </w:p>
    <w:p w:rsidR="00F9687C" w:rsidRDefault="00F9687C" w:rsidP="00F9687C">
      <w:bookmarkStart w:id="2434" w:name="exchange_distribution"/>
      <w:r>
        <w:rPr>
          <w:b/>
          <w:bCs/>
          <w:color w:val="990000"/>
        </w:rPr>
        <w:t>Exchange distribution</w:t>
      </w:r>
      <w:bookmarkEnd w:id="2434"/>
      <w:r>
        <w:t xml:space="preserve"> </w:t>
      </w:r>
    </w:p>
    <w:p w:rsidR="00F9687C" w:rsidRDefault="00F9687C" w:rsidP="00F9687C">
      <w:pPr>
        <w:ind w:left="720"/>
      </w:pPr>
      <w:r>
        <w:t xml:space="preserve">A sale on an </w:t>
      </w:r>
      <w:hyperlink r:id="rId8350" w:anchor="exchange" w:history="1">
        <w:r>
          <w:rPr>
            <w:rStyle w:val="Hyperlink"/>
          </w:rPr>
          <w:t>exchange</w:t>
        </w:r>
      </w:hyperlink>
      <w:r>
        <w:t xml:space="preserve"> </w:t>
      </w:r>
      <w:hyperlink r:id="rId8351" w:anchor="floor" w:history="1">
        <w:r>
          <w:rPr>
            <w:rStyle w:val="Hyperlink"/>
          </w:rPr>
          <w:t>floor</w:t>
        </w:r>
      </w:hyperlink>
      <w:r>
        <w:t xml:space="preserve"> of a large </w:t>
      </w:r>
      <w:hyperlink r:id="rId8352" w:anchor="block" w:history="1">
        <w:r>
          <w:rPr>
            <w:rStyle w:val="Hyperlink"/>
          </w:rPr>
          <w:t>block</w:t>
        </w:r>
      </w:hyperlink>
      <w:r>
        <w:t xml:space="preserve"> of </w:t>
      </w:r>
      <w:hyperlink r:id="rId8353" w:anchor="stock" w:history="1">
        <w:r>
          <w:rPr>
            <w:rStyle w:val="Hyperlink"/>
          </w:rPr>
          <w:t>stock</w:t>
        </w:r>
      </w:hyperlink>
      <w:r>
        <w:t xml:space="preserve"> in a single </w:t>
      </w:r>
      <w:hyperlink r:id="rId8354" w:anchor="transaction" w:history="1">
        <w:r>
          <w:rPr>
            <w:rStyle w:val="Hyperlink"/>
          </w:rPr>
          <w:t>transaction</w:t>
        </w:r>
      </w:hyperlink>
      <w:r>
        <w:t xml:space="preserve">. A </w:t>
      </w:r>
      <w:hyperlink r:id="rId8355" w:anchor="broker" w:history="1">
        <w:r>
          <w:rPr>
            <w:rStyle w:val="Hyperlink"/>
          </w:rPr>
          <w:t>broker</w:t>
        </w:r>
      </w:hyperlink>
      <w:r>
        <w:t xml:space="preserve"> </w:t>
      </w:r>
      <w:hyperlink r:id="rId8356" w:anchor="bunching" w:history="1">
        <w:r>
          <w:rPr>
            <w:rStyle w:val="Hyperlink"/>
          </w:rPr>
          <w:t>bunches</w:t>
        </w:r>
      </w:hyperlink>
      <w:r>
        <w:t xml:space="preserve"> a large number of buy </w:t>
      </w:r>
      <w:hyperlink r:id="rId8357" w:anchor="order" w:history="1">
        <w:r>
          <w:rPr>
            <w:rStyle w:val="Hyperlink"/>
          </w:rPr>
          <w:t>orders</w:t>
        </w:r>
      </w:hyperlink>
      <w:r>
        <w:t xml:space="preserve"> and sells the block all at once. The </w:t>
      </w:r>
      <w:hyperlink r:id="rId8358" w:anchor="broker" w:history="1">
        <w:r>
          <w:rPr>
            <w:rStyle w:val="Hyperlink"/>
          </w:rPr>
          <w:t>broker</w:t>
        </w:r>
      </w:hyperlink>
      <w:r>
        <w:t xml:space="preserve"> receives a special </w:t>
      </w:r>
      <w:hyperlink r:id="rId8359" w:anchor="commission" w:history="1">
        <w:r>
          <w:rPr>
            <w:rStyle w:val="Hyperlink"/>
          </w:rPr>
          <w:t>commission</w:t>
        </w:r>
      </w:hyperlink>
      <w:r>
        <w:t xml:space="preserve"> from the seller. </w:t>
      </w:r>
    </w:p>
    <w:p w:rsidR="00F9687C" w:rsidRDefault="00F9687C" w:rsidP="00F9687C">
      <w:bookmarkStart w:id="2435" w:name="exchange_fund"/>
      <w:r>
        <w:rPr>
          <w:b/>
          <w:bCs/>
          <w:color w:val="990000"/>
        </w:rPr>
        <w:t>Exchange fund</w:t>
      </w:r>
      <w:bookmarkEnd w:id="2435"/>
      <w:r>
        <w:rPr>
          <w:b/>
          <w:bCs/>
          <w:color w:val="990000"/>
        </w:rPr>
        <w:t xml:space="preserve"> (also known as swap fund)</w:t>
      </w:r>
      <w:r>
        <w:t xml:space="preserve"> </w:t>
      </w:r>
    </w:p>
    <w:p w:rsidR="00F9687C" w:rsidRDefault="00F9687C" w:rsidP="00F9687C">
      <w:pPr>
        <w:ind w:left="720"/>
      </w:pPr>
      <w:hyperlink r:id="rId8360" w:anchor="investment" w:history="1">
        <w:r>
          <w:rPr>
            <w:rStyle w:val="Hyperlink"/>
          </w:rPr>
          <w:t>Investment</w:t>
        </w:r>
      </w:hyperlink>
      <w:r>
        <w:t xml:space="preserve"> vehicle introduced in 1999 that appeals to wealthy </w:t>
      </w:r>
      <w:hyperlink r:id="rId8361" w:anchor="investor" w:history="1">
        <w:r>
          <w:rPr>
            <w:rStyle w:val="Hyperlink"/>
          </w:rPr>
          <w:t>investors</w:t>
        </w:r>
      </w:hyperlink>
      <w:r>
        <w:t xml:space="preserve"> with large holdings in a single </w:t>
      </w:r>
      <w:hyperlink r:id="rId8362" w:anchor="stock" w:history="1">
        <w:r>
          <w:rPr>
            <w:rStyle w:val="Hyperlink"/>
          </w:rPr>
          <w:t>stock</w:t>
        </w:r>
      </w:hyperlink>
      <w:r>
        <w:t xml:space="preserve"> who want to </w:t>
      </w:r>
      <w:hyperlink r:id="rId8363" w:anchor="diversification" w:history="1">
        <w:r>
          <w:rPr>
            <w:rStyle w:val="Hyperlink"/>
          </w:rPr>
          <w:t>diversify</w:t>
        </w:r>
      </w:hyperlink>
      <w:r>
        <w:t xml:space="preserve"> without paying </w:t>
      </w:r>
      <w:hyperlink r:id="rId8364" w:anchor="capital_gain" w:history="1">
        <w:r>
          <w:rPr>
            <w:rStyle w:val="Hyperlink"/>
          </w:rPr>
          <w:t>capital gains</w:t>
        </w:r>
      </w:hyperlink>
      <w:r>
        <w:t xml:space="preserve"> taxes. These funds allow investors to exchange their stock for shares in a diversified </w:t>
      </w:r>
      <w:hyperlink r:id="rId8365" w:anchor="portfolio" w:history="1">
        <w:r>
          <w:rPr>
            <w:rStyle w:val="Hyperlink"/>
          </w:rPr>
          <w:t>portfolio</w:t>
        </w:r>
      </w:hyperlink>
      <w:r>
        <w:t xml:space="preserve"> of stocks in a tax-free </w:t>
      </w:r>
      <w:hyperlink r:id="rId8366" w:anchor="transaction" w:history="1">
        <w:r>
          <w:rPr>
            <w:rStyle w:val="Hyperlink"/>
          </w:rPr>
          <w:t>transaction</w:t>
        </w:r>
      </w:hyperlink>
      <w:r>
        <w:t xml:space="preserve">. </w:t>
      </w:r>
    </w:p>
    <w:p w:rsidR="00F9687C" w:rsidRDefault="00F9687C" w:rsidP="00F9687C">
      <w:bookmarkStart w:id="2436" w:name="exchange_members"/>
      <w:r>
        <w:rPr>
          <w:b/>
          <w:bCs/>
          <w:color w:val="990000"/>
        </w:rPr>
        <w:t>Exchange members</w:t>
      </w:r>
      <w:bookmarkEnd w:id="2436"/>
      <w:r>
        <w:t xml:space="preserve"> </w:t>
      </w:r>
    </w:p>
    <w:p w:rsidR="00F9687C" w:rsidRDefault="00F9687C" w:rsidP="00F9687C">
      <w:pPr>
        <w:ind w:left="720"/>
      </w:pPr>
      <w:r>
        <w:t xml:space="preserve">See: </w:t>
      </w:r>
      <w:hyperlink r:id="rId8367" w:anchor="member_firm" w:history="1">
        <w:r>
          <w:rPr>
            <w:rStyle w:val="Hyperlink"/>
          </w:rPr>
          <w:t>Member firm</w:t>
        </w:r>
      </w:hyperlink>
      <w:r>
        <w:t xml:space="preserve">; </w:t>
      </w:r>
      <w:hyperlink r:id="rId8368" w:anchor="seat" w:history="1">
        <w:r>
          <w:rPr>
            <w:rStyle w:val="Hyperlink"/>
          </w:rPr>
          <w:t>seat</w:t>
        </w:r>
      </w:hyperlink>
      <w:r>
        <w:t xml:space="preserve"> </w:t>
      </w:r>
    </w:p>
    <w:p w:rsidR="00F9687C" w:rsidRDefault="00F9687C" w:rsidP="00F9687C">
      <w:bookmarkStart w:id="2437" w:name="exchange_offer"/>
      <w:r>
        <w:rPr>
          <w:b/>
          <w:bCs/>
          <w:color w:val="990000"/>
        </w:rPr>
        <w:t>Exchange offer</w:t>
      </w:r>
      <w:bookmarkEnd w:id="2437"/>
      <w:r>
        <w:t xml:space="preserve"> </w:t>
      </w:r>
    </w:p>
    <w:p w:rsidR="00F9687C" w:rsidRDefault="00F9687C" w:rsidP="00F9687C">
      <w:pPr>
        <w:ind w:left="720"/>
      </w:pPr>
      <w:r>
        <w:t xml:space="preserve">An offer by a </w:t>
      </w:r>
      <w:hyperlink r:id="rId8369" w:anchor="firm" w:history="1">
        <w:r>
          <w:rPr>
            <w:rStyle w:val="Hyperlink"/>
          </w:rPr>
          <w:t>firm</w:t>
        </w:r>
      </w:hyperlink>
      <w:r>
        <w:t xml:space="preserve"> to give one </w:t>
      </w:r>
      <w:hyperlink r:id="rId8370" w:anchor="security" w:history="1">
        <w:r>
          <w:rPr>
            <w:rStyle w:val="Hyperlink"/>
          </w:rPr>
          <w:t>security</w:t>
        </w:r>
      </w:hyperlink>
      <w:r>
        <w:t xml:space="preserve">, such as a </w:t>
      </w:r>
      <w:hyperlink r:id="rId8371" w:anchor="bond" w:history="1">
        <w:r>
          <w:rPr>
            <w:rStyle w:val="Hyperlink"/>
          </w:rPr>
          <w:t>bond</w:t>
        </w:r>
      </w:hyperlink>
      <w:r>
        <w:t xml:space="preserve"> or </w:t>
      </w:r>
      <w:hyperlink r:id="rId8372" w:anchor="preferred_stock" w:history="1">
        <w:r>
          <w:rPr>
            <w:rStyle w:val="Hyperlink"/>
          </w:rPr>
          <w:t>preferred stock</w:t>
        </w:r>
      </w:hyperlink>
      <w:r>
        <w:t xml:space="preserve">, in exchange for another security, such as shares of </w:t>
      </w:r>
      <w:hyperlink r:id="rId8373" w:anchor="common_stock" w:history="1">
        <w:r>
          <w:rPr>
            <w:rStyle w:val="Hyperlink"/>
          </w:rPr>
          <w:t>common stock</w:t>
        </w:r>
      </w:hyperlink>
      <w:r>
        <w:t xml:space="preserve">. </w:t>
      </w:r>
    </w:p>
    <w:p w:rsidR="00F9687C" w:rsidRDefault="00F9687C" w:rsidP="00F9687C">
      <w:bookmarkStart w:id="2438" w:name="exchange_privilege"/>
      <w:r>
        <w:rPr>
          <w:b/>
          <w:bCs/>
          <w:color w:val="990000"/>
        </w:rPr>
        <w:t>Exchange privilege</w:t>
      </w:r>
      <w:bookmarkEnd w:id="2438"/>
      <w:r>
        <w:t xml:space="preserve"> </w:t>
      </w:r>
    </w:p>
    <w:p w:rsidR="00F9687C" w:rsidRDefault="00F9687C" w:rsidP="00F9687C">
      <w:pPr>
        <w:ind w:left="720"/>
      </w:pPr>
      <w:r>
        <w:t xml:space="preserve">A </w:t>
      </w:r>
      <w:hyperlink r:id="rId8374" w:anchor="mutual_fund" w:history="1">
        <w:r>
          <w:rPr>
            <w:rStyle w:val="Hyperlink"/>
          </w:rPr>
          <w:t>mutual fund</w:t>
        </w:r>
      </w:hyperlink>
      <w:r>
        <w:t xml:space="preserve"> </w:t>
      </w:r>
      <w:hyperlink r:id="rId8375" w:anchor="shareholders" w:history="1">
        <w:r>
          <w:rPr>
            <w:rStyle w:val="Hyperlink"/>
          </w:rPr>
          <w:t>shareholder's</w:t>
        </w:r>
      </w:hyperlink>
      <w:r>
        <w:t xml:space="preserve"> right to switch from one fund to another within one </w:t>
      </w:r>
      <w:hyperlink r:id="rId8376" w:anchor="fund_family" w:history="1">
        <w:r>
          <w:rPr>
            <w:rStyle w:val="Hyperlink"/>
          </w:rPr>
          <w:t>fund family</w:t>
        </w:r>
      </w:hyperlink>
      <w:r>
        <w:t xml:space="preserve">, usually at no additional charge. </w:t>
      </w:r>
    </w:p>
    <w:p w:rsidR="00F9687C" w:rsidRDefault="00F9687C" w:rsidP="00F9687C">
      <w:bookmarkStart w:id="2439" w:name="exchange_rate"/>
      <w:r>
        <w:rPr>
          <w:b/>
          <w:bCs/>
          <w:color w:val="990000"/>
        </w:rPr>
        <w:t>Exchange rate</w:t>
      </w:r>
      <w:bookmarkEnd w:id="2439"/>
      <w:r>
        <w:t xml:space="preserve"> </w:t>
      </w:r>
    </w:p>
    <w:p w:rsidR="00F9687C" w:rsidRDefault="00F9687C" w:rsidP="00F9687C">
      <w:pPr>
        <w:ind w:left="720"/>
      </w:pPr>
      <w:r>
        <w:t xml:space="preserve">The price of one country's </w:t>
      </w:r>
      <w:hyperlink r:id="rId8377" w:anchor="currency" w:history="1">
        <w:r>
          <w:rPr>
            <w:rStyle w:val="Hyperlink"/>
          </w:rPr>
          <w:t>currency</w:t>
        </w:r>
      </w:hyperlink>
      <w:r>
        <w:t xml:space="preserve"> expressed in another country's currency. </w:t>
      </w:r>
    </w:p>
    <w:p w:rsidR="00F9687C" w:rsidRDefault="00F9687C" w:rsidP="00F9687C">
      <w:bookmarkStart w:id="2440" w:name="exchange_rate_mechanism"/>
      <w:r>
        <w:rPr>
          <w:b/>
          <w:bCs/>
          <w:color w:val="990000"/>
        </w:rPr>
        <w:t>Exchange Rate Mechanism (ERM)</w:t>
      </w:r>
      <w:bookmarkEnd w:id="2440"/>
      <w:r>
        <w:t xml:space="preserve"> </w:t>
      </w:r>
    </w:p>
    <w:p w:rsidR="00F9687C" w:rsidRDefault="00F9687C" w:rsidP="00F9687C">
      <w:pPr>
        <w:ind w:left="720"/>
      </w:pPr>
      <w:r>
        <w:t xml:space="preserve">The methodology by which members of the </w:t>
      </w:r>
      <w:hyperlink r:id="rId8378" w:anchor="e.m.s." w:history="1">
        <w:r>
          <w:rPr>
            <w:rStyle w:val="Hyperlink"/>
          </w:rPr>
          <w:t>EMS</w:t>
        </w:r>
      </w:hyperlink>
      <w:r>
        <w:t xml:space="preserve"> maintain their </w:t>
      </w:r>
      <w:hyperlink r:id="rId8379" w:anchor="currency" w:history="1">
        <w:r>
          <w:rPr>
            <w:rStyle w:val="Hyperlink"/>
          </w:rPr>
          <w:t>currency</w:t>
        </w:r>
      </w:hyperlink>
      <w:r>
        <w:t xml:space="preserve"> </w:t>
      </w:r>
      <w:hyperlink r:id="rId8380" w:anchor="exchange_rate" w:history="1">
        <w:r>
          <w:rPr>
            <w:rStyle w:val="Hyperlink"/>
          </w:rPr>
          <w:t>exchange rates</w:t>
        </w:r>
      </w:hyperlink>
      <w:r>
        <w:t xml:space="preserve"> within an agreed-upon range with respect to other member countries. </w:t>
      </w:r>
    </w:p>
    <w:p w:rsidR="00F9687C" w:rsidRDefault="00F9687C" w:rsidP="00F9687C">
      <w:bookmarkStart w:id="2441" w:name="exchange_rate_risk"/>
      <w:r>
        <w:rPr>
          <w:b/>
          <w:bCs/>
          <w:color w:val="990000"/>
        </w:rPr>
        <w:t>Exchange rate risk</w:t>
      </w:r>
      <w:bookmarkEnd w:id="2441"/>
      <w:r>
        <w:rPr>
          <w:b/>
          <w:bCs/>
          <w:color w:val="990000"/>
        </w:rPr>
        <w:t xml:space="preserve"> </w:t>
      </w:r>
    </w:p>
    <w:p w:rsidR="00F9687C" w:rsidRDefault="00F9687C" w:rsidP="00F9687C">
      <w:pPr>
        <w:ind w:left="720"/>
      </w:pPr>
      <w:r>
        <w:t xml:space="preserve">Also called </w:t>
      </w:r>
      <w:hyperlink r:id="rId8381" w:anchor="currency_risk" w:history="1">
        <w:r>
          <w:rPr>
            <w:rStyle w:val="Hyperlink"/>
          </w:rPr>
          <w:t>currency risk</w:t>
        </w:r>
      </w:hyperlink>
      <w:r>
        <w:t xml:space="preserve">; the </w:t>
      </w:r>
      <w:hyperlink r:id="rId8382" w:anchor="risk" w:history="1">
        <w:r>
          <w:rPr>
            <w:rStyle w:val="Hyperlink"/>
          </w:rPr>
          <w:t>risk</w:t>
        </w:r>
      </w:hyperlink>
      <w:r>
        <w:t xml:space="preserve"> that an </w:t>
      </w:r>
      <w:hyperlink r:id="rId8383" w:anchor="investment" w:history="1">
        <w:r>
          <w:rPr>
            <w:rStyle w:val="Hyperlink"/>
          </w:rPr>
          <w:t>investment's</w:t>
        </w:r>
      </w:hyperlink>
      <w:r>
        <w:t xml:space="preserve"> value will change because of currency exchange rates. </w:t>
      </w:r>
    </w:p>
    <w:p w:rsidR="00F9687C" w:rsidRDefault="00F9687C" w:rsidP="00F9687C">
      <w:bookmarkStart w:id="2442" w:name="exchange_risk"/>
      <w:r>
        <w:rPr>
          <w:b/>
          <w:bCs/>
          <w:color w:val="990000"/>
        </w:rPr>
        <w:t>Exchange risk</w:t>
      </w:r>
      <w:bookmarkEnd w:id="2442"/>
      <w:r>
        <w:t xml:space="preserve"> </w:t>
      </w:r>
    </w:p>
    <w:p w:rsidR="00F9687C" w:rsidRDefault="00F9687C" w:rsidP="00F9687C">
      <w:pPr>
        <w:ind w:left="720"/>
      </w:pPr>
      <w:r>
        <w:t xml:space="preserve">The variability of a </w:t>
      </w:r>
      <w:hyperlink r:id="rId8384" w:anchor="firm" w:history="1">
        <w:r>
          <w:rPr>
            <w:rStyle w:val="Hyperlink"/>
          </w:rPr>
          <w:t>firm's</w:t>
        </w:r>
      </w:hyperlink>
      <w:r>
        <w:t xml:space="preserve"> value that results from unexpected </w:t>
      </w:r>
      <w:hyperlink r:id="rId8385" w:anchor="exchange_rate" w:history="1">
        <w:r>
          <w:rPr>
            <w:rStyle w:val="Hyperlink"/>
          </w:rPr>
          <w:t>exchange rate</w:t>
        </w:r>
      </w:hyperlink>
      <w:r>
        <w:t xml:space="preserve"> changes, or the extent to which the </w:t>
      </w:r>
      <w:hyperlink r:id="rId8386" w:anchor="present_value" w:history="1">
        <w:r>
          <w:rPr>
            <w:rStyle w:val="Hyperlink"/>
          </w:rPr>
          <w:t>present value</w:t>
        </w:r>
      </w:hyperlink>
      <w:r>
        <w:t xml:space="preserve"> of a firm is expected to change as a result of a given </w:t>
      </w:r>
      <w:hyperlink r:id="rId8387" w:anchor="currency" w:history="1">
        <w:r>
          <w:rPr>
            <w:rStyle w:val="Hyperlink"/>
          </w:rPr>
          <w:t>currency's</w:t>
        </w:r>
      </w:hyperlink>
      <w:r>
        <w:t xml:space="preserve"> </w:t>
      </w:r>
      <w:hyperlink r:id="rId8388" w:anchor="appreciation" w:history="1">
        <w:r>
          <w:rPr>
            <w:rStyle w:val="Hyperlink"/>
          </w:rPr>
          <w:t>appreciation</w:t>
        </w:r>
      </w:hyperlink>
      <w:r>
        <w:t xml:space="preserve"> or </w:t>
      </w:r>
      <w:hyperlink r:id="rId8389" w:anchor="depreciation" w:history="1">
        <w:r>
          <w:rPr>
            <w:rStyle w:val="Hyperlink"/>
          </w:rPr>
          <w:t>depreciation</w:t>
        </w:r>
      </w:hyperlink>
      <w:r>
        <w:t xml:space="preserve">. </w:t>
      </w:r>
    </w:p>
    <w:p w:rsidR="00F9687C" w:rsidRDefault="00F9687C" w:rsidP="00F9687C">
      <w:bookmarkStart w:id="2443" w:name="exchange_of_stock"/>
      <w:r>
        <w:rPr>
          <w:b/>
          <w:bCs/>
          <w:color w:val="990000"/>
        </w:rPr>
        <w:t>Exchange of stock</w:t>
      </w:r>
      <w:bookmarkEnd w:id="2443"/>
      <w:r>
        <w:t xml:space="preserve"> </w:t>
      </w:r>
    </w:p>
    <w:p w:rsidR="00F9687C" w:rsidRDefault="00F9687C" w:rsidP="00F9687C">
      <w:pPr>
        <w:ind w:left="720"/>
      </w:pPr>
      <w:hyperlink r:id="rId8390" w:anchor="acquisition" w:history="1">
        <w:r>
          <w:rPr>
            <w:rStyle w:val="Hyperlink"/>
          </w:rPr>
          <w:t>Acquisition</w:t>
        </w:r>
      </w:hyperlink>
      <w:r>
        <w:t xml:space="preserve"> of another </w:t>
      </w:r>
      <w:hyperlink r:id="rId8391" w:anchor="company" w:history="1">
        <w:r>
          <w:rPr>
            <w:rStyle w:val="Hyperlink"/>
          </w:rPr>
          <w:t>company</w:t>
        </w:r>
      </w:hyperlink>
      <w:r>
        <w:t xml:space="preserve"> by purchase of its </w:t>
      </w:r>
      <w:hyperlink r:id="rId8392" w:anchor="stock" w:history="1">
        <w:r>
          <w:rPr>
            <w:rStyle w:val="Hyperlink"/>
          </w:rPr>
          <w:t>stock</w:t>
        </w:r>
      </w:hyperlink>
      <w:r>
        <w:t xml:space="preserve"> in exchange for </w:t>
      </w:r>
      <w:hyperlink r:id="rId8393" w:anchor="cash" w:history="1">
        <w:r>
          <w:rPr>
            <w:rStyle w:val="Hyperlink"/>
          </w:rPr>
          <w:t>cash</w:t>
        </w:r>
      </w:hyperlink>
      <w:r>
        <w:t xml:space="preserve"> or </w:t>
      </w:r>
      <w:hyperlink r:id="rId8394" w:anchor="shares" w:history="1">
        <w:r>
          <w:rPr>
            <w:rStyle w:val="Hyperlink"/>
          </w:rPr>
          <w:t>shares</w:t>
        </w:r>
      </w:hyperlink>
      <w:r>
        <w:t xml:space="preserve">. </w:t>
      </w:r>
    </w:p>
    <w:p w:rsidR="00F9687C" w:rsidRDefault="00F9687C" w:rsidP="00F9687C">
      <w:r>
        <w:rPr>
          <w:b/>
          <w:bCs/>
          <w:color w:val="990000"/>
        </w:rPr>
        <w:t xml:space="preserve">Exchange Traded Funds (ETF) </w:t>
      </w:r>
      <w:bookmarkEnd w:id="2409"/>
    </w:p>
    <w:p w:rsidR="00F9687C" w:rsidRDefault="00F9687C" w:rsidP="00F9687C">
      <w:pPr>
        <w:ind w:left="720"/>
      </w:pPr>
      <w:r>
        <w:t xml:space="preserve">Also known as ETF. A </w:t>
      </w:r>
      <w:hyperlink r:id="rId8395" w:anchor="basket" w:history="1">
        <w:r>
          <w:rPr>
            <w:rStyle w:val="Hyperlink"/>
          </w:rPr>
          <w:t>basket</w:t>
        </w:r>
      </w:hyperlink>
      <w:r>
        <w:t xml:space="preserve"> of </w:t>
      </w:r>
      <w:hyperlink r:id="rId8396" w:anchor="stock" w:history="1">
        <w:r>
          <w:rPr>
            <w:rStyle w:val="Hyperlink"/>
          </w:rPr>
          <w:t>stocks</w:t>
        </w:r>
      </w:hyperlink>
      <w:r>
        <w:t xml:space="preserve"> similar to an index mutual fund. However, there are a number of important differences between ETFs and mutual funds. The ETF can be traded within the day, they can be </w:t>
      </w:r>
      <w:hyperlink r:id="rId8397" w:anchor="short" w:history="1">
        <w:r>
          <w:rPr>
            <w:rStyle w:val="Hyperlink"/>
          </w:rPr>
          <w:t>shorted</w:t>
        </w:r>
      </w:hyperlink>
      <w:r>
        <w:t xml:space="preserve">, purchased on </w:t>
      </w:r>
      <w:hyperlink r:id="rId8398" w:anchor="margin" w:history="1">
        <w:r>
          <w:rPr>
            <w:rStyle w:val="Hyperlink"/>
          </w:rPr>
          <w:t>margin</w:t>
        </w:r>
      </w:hyperlink>
      <w:r>
        <w:t xml:space="preserve"> and there even exists options on some ETFs. </w:t>
      </w:r>
    </w:p>
    <w:p w:rsidR="00F9687C" w:rsidRDefault="00F9687C" w:rsidP="00F9687C">
      <w:bookmarkStart w:id="2444" w:name="exchangeable"/>
      <w:r>
        <w:rPr>
          <w:b/>
          <w:bCs/>
          <w:color w:val="990000"/>
        </w:rPr>
        <w:t>Exchangeable</w:t>
      </w:r>
      <w:bookmarkEnd w:id="2444"/>
      <w:r>
        <w:t xml:space="preserve"> </w:t>
      </w:r>
    </w:p>
    <w:p w:rsidR="00F9687C" w:rsidRDefault="00F9687C" w:rsidP="00F9687C">
      <w:pPr>
        <w:ind w:left="720"/>
      </w:pPr>
      <w:r>
        <w:t xml:space="preserve">Applies mainly to </w:t>
      </w:r>
      <w:hyperlink r:id="rId8399" w:anchor="convertible_security" w:history="1">
        <w:r>
          <w:rPr>
            <w:rStyle w:val="Hyperlink"/>
          </w:rPr>
          <w:t>convertible securities</w:t>
        </w:r>
      </w:hyperlink>
      <w:r>
        <w:t xml:space="preserve">. Means the </w:t>
      </w:r>
      <w:hyperlink r:id="rId8400" w:anchor="issuer" w:history="1">
        <w:r>
          <w:rPr>
            <w:rStyle w:val="Hyperlink"/>
          </w:rPr>
          <w:t>issuer</w:t>
        </w:r>
      </w:hyperlink>
      <w:r>
        <w:t xml:space="preserve">, if so stated, may substitute a convertible </w:t>
      </w:r>
      <w:hyperlink r:id="rId8401" w:anchor="debenture" w:history="1">
        <w:r>
          <w:rPr>
            <w:rStyle w:val="Hyperlink"/>
          </w:rPr>
          <w:t>debenture</w:t>
        </w:r>
      </w:hyperlink>
      <w:r>
        <w:t xml:space="preserve"> for an existing </w:t>
      </w:r>
      <w:hyperlink r:id="rId8402" w:anchor="convertible_preferred_stock" w:history="1">
        <w:r>
          <w:rPr>
            <w:rStyle w:val="Hyperlink"/>
          </w:rPr>
          <w:t>convertible</w:t>
        </w:r>
      </w:hyperlink>
      <w:r>
        <w:t xml:space="preserve"> preferred with identical terms. Most often used when a </w:t>
      </w:r>
      <w:hyperlink r:id="rId8403" w:anchor="corporation" w:history="1">
        <w:r>
          <w:rPr>
            <w:rStyle w:val="Hyperlink"/>
          </w:rPr>
          <w:t>corporation</w:t>
        </w:r>
      </w:hyperlink>
      <w:r>
        <w:t xml:space="preserve"> has an immediate need for </w:t>
      </w:r>
      <w:hyperlink r:id="rId8404" w:anchor="equity" w:history="1">
        <w:r>
          <w:rPr>
            <w:rStyle w:val="Hyperlink"/>
          </w:rPr>
          <w:t>equity</w:t>
        </w:r>
      </w:hyperlink>
      <w:r>
        <w:t xml:space="preserve"> </w:t>
      </w:r>
      <w:hyperlink r:id="rId8405" w:anchor="capital" w:history="1">
        <w:r>
          <w:rPr>
            <w:rStyle w:val="Hyperlink"/>
          </w:rPr>
          <w:t>capital</w:t>
        </w:r>
      </w:hyperlink>
      <w:r>
        <w:t xml:space="preserve"> and a low </w:t>
      </w:r>
      <w:hyperlink r:id="rId8406" w:anchor="tax_rate" w:history="1">
        <w:r>
          <w:rPr>
            <w:rStyle w:val="Hyperlink"/>
          </w:rPr>
          <w:t>tax rate</w:t>
        </w:r>
      </w:hyperlink>
      <w:r>
        <w:t>, and expects either or both conditions to change. This would make the debenture less attractive if the interest tax-</w:t>
      </w:r>
      <w:hyperlink r:id="rId8407" w:anchor="deduction" w:history="1">
        <w:r>
          <w:rPr>
            <w:rStyle w:val="Hyperlink"/>
          </w:rPr>
          <w:t>deductibility</w:t>
        </w:r>
      </w:hyperlink>
      <w:r>
        <w:t xml:space="preserve"> is lost. </w:t>
      </w:r>
    </w:p>
    <w:p w:rsidR="00F9687C" w:rsidRDefault="00F9687C" w:rsidP="00F9687C">
      <w:bookmarkStart w:id="2445" w:name="exchangeable_instrument"/>
      <w:r>
        <w:rPr>
          <w:b/>
          <w:bCs/>
          <w:color w:val="990000"/>
        </w:rPr>
        <w:t>Exchangeable instrument</w:t>
      </w:r>
      <w:bookmarkEnd w:id="2445"/>
      <w:r>
        <w:t xml:space="preserve"> </w:t>
      </w:r>
    </w:p>
    <w:p w:rsidR="00F9687C" w:rsidRDefault="00F9687C" w:rsidP="00F9687C">
      <w:pPr>
        <w:ind w:left="720"/>
      </w:pPr>
      <w:r>
        <w:t xml:space="preserve">Applies mainly to </w:t>
      </w:r>
      <w:hyperlink r:id="rId8408" w:anchor="convertible_security" w:history="1">
        <w:r>
          <w:rPr>
            <w:rStyle w:val="Hyperlink"/>
          </w:rPr>
          <w:t>convertible securities</w:t>
        </w:r>
      </w:hyperlink>
      <w:r>
        <w:t xml:space="preserve">. </w:t>
      </w:r>
      <w:hyperlink r:id="rId8409" w:anchor="bond" w:history="1">
        <w:r>
          <w:rPr>
            <w:rStyle w:val="Hyperlink"/>
          </w:rPr>
          <w:t>Bond</w:t>
        </w:r>
      </w:hyperlink>
      <w:r>
        <w:t xml:space="preserve"> or </w:t>
      </w:r>
      <w:hyperlink r:id="rId8410" w:anchor="preferred_stock" w:history="1">
        <w:r>
          <w:rPr>
            <w:rStyle w:val="Hyperlink"/>
          </w:rPr>
          <w:t>preferred stock</w:t>
        </w:r>
      </w:hyperlink>
      <w:r>
        <w:t xml:space="preserve"> that may be exchangeable into the </w:t>
      </w:r>
      <w:hyperlink r:id="rId8411" w:anchor="common_stock" w:history="1">
        <w:r>
          <w:rPr>
            <w:rStyle w:val="Hyperlink"/>
          </w:rPr>
          <w:t xml:space="preserve">common stock </w:t>
        </w:r>
      </w:hyperlink>
      <w:r>
        <w:t xml:space="preserve">of a different </w:t>
      </w:r>
      <w:hyperlink r:id="rId8412" w:anchor="public" w:history="1">
        <w:r>
          <w:rPr>
            <w:rStyle w:val="Hyperlink"/>
          </w:rPr>
          <w:t>public</w:t>
        </w:r>
      </w:hyperlink>
      <w:r>
        <w:t xml:space="preserve"> </w:t>
      </w:r>
      <w:hyperlink r:id="rId8413" w:anchor="corporation" w:history="1">
        <w:r>
          <w:rPr>
            <w:rStyle w:val="Hyperlink"/>
          </w:rPr>
          <w:t>corporation</w:t>
        </w:r>
      </w:hyperlink>
      <w:r>
        <w:t xml:space="preserve">. </w:t>
      </w:r>
    </w:p>
    <w:p w:rsidR="00F9687C" w:rsidRDefault="00F9687C" w:rsidP="00F9687C">
      <w:bookmarkStart w:id="2446" w:name="exchangable_security"/>
      <w:r>
        <w:rPr>
          <w:b/>
          <w:bCs/>
          <w:color w:val="990000"/>
        </w:rPr>
        <w:t>Exchangeable Security</w:t>
      </w:r>
      <w:bookmarkEnd w:id="2446"/>
      <w:r>
        <w:rPr>
          <w:b/>
          <w:bCs/>
          <w:color w:val="990000"/>
        </w:rPr>
        <w:t xml:space="preserve"> </w:t>
      </w:r>
    </w:p>
    <w:p w:rsidR="00F9687C" w:rsidRDefault="00F9687C" w:rsidP="00F9687C">
      <w:pPr>
        <w:ind w:left="720"/>
      </w:pPr>
      <w:hyperlink r:id="rId8414" w:anchor="investment" w:history="1">
        <w:r>
          <w:rPr>
            <w:rStyle w:val="Hyperlink"/>
          </w:rPr>
          <w:t>Investment</w:t>
        </w:r>
      </w:hyperlink>
      <w:r>
        <w:t xml:space="preserve"> instrument that grants its holder the right to exchange it for the </w:t>
      </w:r>
      <w:hyperlink r:id="rId8415" w:anchor="common_stock" w:history="1">
        <w:r>
          <w:rPr>
            <w:rStyle w:val="Hyperlink"/>
          </w:rPr>
          <w:t>common stock</w:t>
        </w:r>
      </w:hyperlink>
      <w:r>
        <w:t xml:space="preserve"> of a </w:t>
      </w:r>
      <w:hyperlink r:id="rId8416" w:anchor="firm" w:history="1">
        <w:r>
          <w:rPr>
            <w:rStyle w:val="Hyperlink"/>
          </w:rPr>
          <w:t>firm</w:t>
        </w:r>
      </w:hyperlink>
      <w:r>
        <w:t xml:space="preserve"> other than the </w:t>
      </w:r>
      <w:hyperlink r:id="rId8417" w:anchor="issuer" w:history="1">
        <w:r>
          <w:rPr>
            <w:rStyle w:val="Hyperlink"/>
          </w:rPr>
          <w:t>issuer</w:t>
        </w:r>
      </w:hyperlink>
      <w:r>
        <w:t xml:space="preserve"> of the instrument. </w:t>
      </w:r>
    </w:p>
    <w:p w:rsidR="00F9687C" w:rsidRDefault="00F9687C" w:rsidP="00F9687C">
      <w:bookmarkStart w:id="2447" w:name="excise_tax"/>
      <w:r>
        <w:rPr>
          <w:b/>
          <w:bCs/>
          <w:color w:val="990000"/>
        </w:rPr>
        <w:t>Excise tax</w:t>
      </w:r>
      <w:bookmarkEnd w:id="2447"/>
      <w:r>
        <w:t xml:space="preserve"> </w:t>
      </w:r>
    </w:p>
    <w:p w:rsidR="00F9687C" w:rsidRDefault="00F9687C" w:rsidP="00F9687C">
      <w:pPr>
        <w:ind w:left="720"/>
      </w:pPr>
      <w:r>
        <w:t xml:space="preserve">Federal or state tax placed on the sale or manufacture of a </w:t>
      </w:r>
      <w:hyperlink r:id="rId8418" w:anchor="commodity" w:history="1">
        <w:r>
          <w:rPr>
            <w:rStyle w:val="Hyperlink"/>
          </w:rPr>
          <w:t>commodity</w:t>
        </w:r>
      </w:hyperlink>
      <w:r>
        <w:t xml:space="preserve">, typically a luxury item e.g., alcohol. </w:t>
      </w:r>
    </w:p>
    <w:p w:rsidR="00F9687C" w:rsidRDefault="00F9687C" w:rsidP="00F9687C">
      <w:bookmarkStart w:id="2448" w:name="exclusionary_self_tender"/>
      <w:r>
        <w:rPr>
          <w:b/>
          <w:bCs/>
          <w:color w:val="990000"/>
        </w:rPr>
        <w:t>Exclusionary self-tender</w:t>
      </w:r>
      <w:bookmarkEnd w:id="2448"/>
      <w:r>
        <w:t xml:space="preserve"> </w:t>
      </w:r>
    </w:p>
    <w:p w:rsidR="00F9687C" w:rsidRDefault="00F9687C" w:rsidP="00F9687C">
      <w:pPr>
        <w:ind w:left="720"/>
      </w:pPr>
      <w:r>
        <w:t xml:space="preserve">A </w:t>
      </w:r>
      <w:hyperlink r:id="rId8419" w:anchor="firm" w:history="1">
        <w:r>
          <w:rPr>
            <w:rStyle w:val="Hyperlink"/>
          </w:rPr>
          <w:t>firm's</w:t>
        </w:r>
      </w:hyperlink>
      <w:r>
        <w:t xml:space="preserve"> </w:t>
      </w:r>
      <w:hyperlink r:id="rId8420" w:anchor="offer" w:history="1">
        <w:r>
          <w:rPr>
            <w:rStyle w:val="Hyperlink"/>
          </w:rPr>
          <w:t>offer</w:t>
        </w:r>
      </w:hyperlink>
      <w:r>
        <w:t xml:space="preserve"> to </w:t>
      </w:r>
      <w:hyperlink r:id="rId8421" w:anchor="buy" w:history="1">
        <w:r>
          <w:rPr>
            <w:rStyle w:val="Hyperlink"/>
          </w:rPr>
          <w:t>buy</w:t>
        </w:r>
      </w:hyperlink>
      <w:r>
        <w:t xml:space="preserve"> a given amount of its own </w:t>
      </w:r>
      <w:hyperlink r:id="rId8422" w:anchor="stock" w:history="1">
        <w:r>
          <w:rPr>
            <w:rStyle w:val="Hyperlink"/>
          </w:rPr>
          <w:t>stock</w:t>
        </w:r>
      </w:hyperlink>
      <w:r>
        <w:t xml:space="preserve"> while excluding targeted </w:t>
      </w:r>
      <w:hyperlink r:id="rId8423" w:anchor="stockholder" w:history="1">
        <w:r>
          <w:rPr>
            <w:rStyle w:val="Hyperlink"/>
          </w:rPr>
          <w:t>stockholders</w:t>
        </w:r>
      </w:hyperlink>
      <w:r>
        <w:t xml:space="preserve">. </w:t>
      </w:r>
    </w:p>
    <w:p w:rsidR="00F9687C" w:rsidRDefault="00F9687C" w:rsidP="00F9687C">
      <w:bookmarkStart w:id="2449" w:name="exclusive"/>
      <w:r>
        <w:rPr>
          <w:b/>
          <w:bCs/>
          <w:color w:val="990000"/>
        </w:rPr>
        <w:t>Exclusive</w:t>
      </w:r>
      <w:bookmarkEnd w:id="2449"/>
      <w:r>
        <w:t xml:space="preserve"> </w:t>
      </w:r>
    </w:p>
    <w:p w:rsidR="00F9687C" w:rsidRDefault="00F9687C" w:rsidP="00F9687C">
      <w:pPr>
        <w:ind w:left="720"/>
      </w:pPr>
      <w:r>
        <w:t xml:space="preserve">In the context of general equities, having sole possession of the customer </w:t>
      </w:r>
      <w:hyperlink r:id="rId8424" w:anchor="order" w:history="1">
        <w:r>
          <w:rPr>
            <w:rStyle w:val="Hyperlink"/>
          </w:rPr>
          <w:t>order</w:t>
        </w:r>
      </w:hyperlink>
      <w:r>
        <w:t>/</w:t>
      </w:r>
      <w:hyperlink r:id="rId8425" w:anchor="indication" w:history="1">
        <w:r>
          <w:rPr>
            <w:rStyle w:val="Hyperlink"/>
          </w:rPr>
          <w:t>indication</w:t>
        </w:r>
      </w:hyperlink>
      <w:r>
        <w:t xml:space="preserve">; not in </w:t>
      </w:r>
      <w:hyperlink r:id="rId8426" w:anchor="competition" w:history="1">
        <w:r>
          <w:rPr>
            <w:rStyle w:val="Hyperlink"/>
          </w:rPr>
          <w:t>competition</w:t>
        </w:r>
      </w:hyperlink>
      <w:r>
        <w:t xml:space="preserve"> with other </w:t>
      </w:r>
      <w:hyperlink r:id="rId8427" w:anchor="dealer" w:history="1">
        <w:r>
          <w:rPr>
            <w:rStyle w:val="Hyperlink"/>
          </w:rPr>
          <w:t>dealers</w:t>
        </w:r>
      </w:hyperlink>
      <w:r>
        <w:t xml:space="preserve">. </w:t>
      </w:r>
    </w:p>
    <w:p w:rsidR="00F9687C" w:rsidRDefault="00F9687C" w:rsidP="00F9687C">
      <w:bookmarkStart w:id="2450" w:name="execution"/>
      <w:r>
        <w:rPr>
          <w:b/>
          <w:bCs/>
          <w:color w:val="990000"/>
        </w:rPr>
        <w:t>Execution</w:t>
      </w:r>
      <w:bookmarkEnd w:id="2450"/>
      <w:r>
        <w:rPr>
          <w:b/>
          <w:bCs/>
          <w:color w:val="990000"/>
        </w:rPr>
        <w:t xml:space="preserve"> </w:t>
      </w:r>
    </w:p>
    <w:p w:rsidR="00F9687C" w:rsidRDefault="00F9687C" w:rsidP="00F9687C">
      <w:pPr>
        <w:ind w:left="720"/>
      </w:pPr>
      <w:r>
        <w:t xml:space="preserve">The process of completing an </w:t>
      </w:r>
      <w:hyperlink r:id="rId8428" w:anchor="order" w:history="1">
        <w:r>
          <w:rPr>
            <w:rStyle w:val="Hyperlink"/>
          </w:rPr>
          <w:t>order</w:t>
        </w:r>
      </w:hyperlink>
      <w:r>
        <w:t xml:space="preserve"> to buy or sell </w:t>
      </w:r>
      <w:hyperlink r:id="rId8429" w:anchor="security" w:history="1">
        <w:r>
          <w:rPr>
            <w:rStyle w:val="Hyperlink"/>
          </w:rPr>
          <w:t>securities</w:t>
        </w:r>
      </w:hyperlink>
      <w:r>
        <w:t xml:space="preserve">. Once a </w:t>
      </w:r>
      <w:hyperlink r:id="rId8430" w:anchor="trade" w:history="1">
        <w:r>
          <w:rPr>
            <w:rStyle w:val="Hyperlink"/>
          </w:rPr>
          <w:t>trade</w:t>
        </w:r>
      </w:hyperlink>
      <w:r>
        <w:t xml:space="preserve"> is </w:t>
      </w:r>
      <w:hyperlink r:id="rId8431" w:anchor="execution" w:history="1">
        <w:r>
          <w:rPr>
            <w:rStyle w:val="Hyperlink"/>
          </w:rPr>
          <w:t>executed</w:t>
        </w:r>
      </w:hyperlink>
      <w:r>
        <w:t xml:space="preserve">, it is reported by a Confirmation Report; </w:t>
      </w:r>
      <w:hyperlink r:id="rId8432" w:anchor="settlement_date" w:history="1">
        <w:r>
          <w:rPr>
            <w:rStyle w:val="Hyperlink"/>
          </w:rPr>
          <w:t>settlement</w:t>
        </w:r>
      </w:hyperlink>
      <w:r>
        <w:t xml:space="preserve"> (payment and </w:t>
      </w:r>
      <w:hyperlink r:id="rId8433" w:anchor="transfer" w:history="1">
        <w:r>
          <w:rPr>
            <w:rStyle w:val="Hyperlink"/>
          </w:rPr>
          <w:t>transfer</w:t>
        </w:r>
      </w:hyperlink>
      <w:r>
        <w:t xml:space="preserve"> of ownership) occurs in the U.S. between one (</w:t>
      </w:r>
      <w:hyperlink r:id="rId8434" w:anchor="mutual_fund" w:history="1">
        <w:r>
          <w:rPr>
            <w:rStyle w:val="Hyperlink"/>
          </w:rPr>
          <w:t>mutual funds)</w:t>
        </w:r>
      </w:hyperlink>
      <w:r>
        <w:t xml:space="preserve"> and three (</w:t>
      </w:r>
      <w:hyperlink r:id="rId8435" w:anchor="stock" w:history="1">
        <w:r>
          <w:rPr>
            <w:rStyle w:val="Hyperlink"/>
          </w:rPr>
          <w:t>stocks</w:t>
        </w:r>
      </w:hyperlink>
      <w:r>
        <w:t xml:space="preserve">) days after an </w:t>
      </w:r>
      <w:hyperlink r:id="rId8436" w:anchor="order" w:history="1">
        <w:r>
          <w:rPr>
            <w:rStyle w:val="Hyperlink"/>
          </w:rPr>
          <w:t>order</w:t>
        </w:r>
      </w:hyperlink>
      <w:r>
        <w:t xml:space="preserve"> is executed. The time varies greatly across countries. In France, for example </w:t>
      </w:r>
      <w:hyperlink r:id="rId8437" w:anchor="settlement_date" w:history="1">
        <w:r>
          <w:rPr>
            <w:rStyle w:val="Hyperlink"/>
          </w:rPr>
          <w:t>settlements</w:t>
        </w:r>
      </w:hyperlink>
      <w:r>
        <w:t xml:space="preserve"> are only once per month. </w:t>
      </w:r>
    </w:p>
    <w:p w:rsidR="00F9687C" w:rsidRDefault="00F9687C" w:rsidP="00F9687C">
      <w:bookmarkStart w:id="2451" w:name="execution_costs"/>
      <w:r>
        <w:rPr>
          <w:b/>
          <w:bCs/>
          <w:color w:val="990000"/>
        </w:rPr>
        <w:t>Execution costs</w:t>
      </w:r>
      <w:bookmarkEnd w:id="2451"/>
      <w:r>
        <w:t xml:space="preserve"> </w:t>
      </w:r>
    </w:p>
    <w:p w:rsidR="00F9687C" w:rsidRDefault="00F9687C" w:rsidP="00F9687C">
      <w:pPr>
        <w:ind w:left="720"/>
      </w:pPr>
      <w:r>
        <w:t xml:space="preserve">The difference between the </w:t>
      </w:r>
      <w:hyperlink r:id="rId8438" w:anchor="execution" w:history="1">
        <w:r>
          <w:rPr>
            <w:rStyle w:val="Hyperlink"/>
          </w:rPr>
          <w:t>execution</w:t>
        </w:r>
      </w:hyperlink>
      <w:r>
        <w:t xml:space="preserve"> price of a </w:t>
      </w:r>
      <w:hyperlink r:id="rId8439" w:anchor="security" w:history="1">
        <w:r>
          <w:rPr>
            <w:rStyle w:val="Hyperlink"/>
          </w:rPr>
          <w:t>security</w:t>
        </w:r>
      </w:hyperlink>
      <w:r>
        <w:t xml:space="preserve"> and the price that would have existed in the absence of a trade, which can be further divided into </w:t>
      </w:r>
      <w:hyperlink r:id="rId8440" w:anchor="market_impact_costs" w:history="1">
        <w:r>
          <w:rPr>
            <w:rStyle w:val="Hyperlink"/>
          </w:rPr>
          <w:t>market impact costs</w:t>
        </w:r>
      </w:hyperlink>
      <w:r>
        <w:t xml:space="preserve"> and </w:t>
      </w:r>
      <w:hyperlink r:id="rId8441" w:anchor="market_timing_costs" w:history="1">
        <w:r>
          <w:rPr>
            <w:rStyle w:val="Hyperlink"/>
          </w:rPr>
          <w:t>market timing costs</w:t>
        </w:r>
      </w:hyperlink>
      <w:r>
        <w:t xml:space="preserve">. </w:t>
      </w:r>
    </w:p>
    <w:p w:rsidR="00F9687C" w:rsidRDefault="00F9687C" w:rsidP="00F9687C">
      <w:bookmarkStart w:id="2452" w:name="exempt_list"/>
      <w:r>
        <w:rPr>
          <w:b/>
          <w:bCs/>
          <w:color w:val="990000"/>
        </w:rPr>
        <w:t>Exempt List</w:t>
      </w:r>
      <w:bookmarkEnd w:id="2452"/>
      <w:r>
        <w:t xml:space="preserve"> </w:t>
      </w:r>
    </w:p>
    <w:p w:rsidR="00F9687C" w:rsidRDefault="00F9687C" w:rsidP="00F9687C">
      <w:pPr>
        <w:ind w:left="720"/>
      </w:pPr>
      <w:r>
        <w:t xml:space="preserve">Sophisticated investors, usually institutional investors, who are considered informed enough that new issues can be marketed to them without a prospectus. This exemption reduces the cost of private placements. </w:t>
      </w:r>
    </w:p>
    <w:p w:rsidR="00F9687C" w:rsidRDefault="00F9687C" w:rsidP="00F9687C">
      <w:bookmarkStart w:id="2453" w:name="exempt_securities"/>
      <w:r>
        <w:rPr>
          <w:b/>
          <w:bCs/>
          <w:color w:val="990000"/>
        </w:rPr>
        <w:t>Exempt securities</w:t>
      </w:r>
      <w:bookmarkEnd w:id="2453"/>
      <w:r>
        <w:t xml:space="preserve"> </w:t>
      </w:r>
    </w:p>
    <w:p w:rsidR="00F9687C" w:rsidRDefault="00F9687C" w:rsidP="00F9687C">
      <w:pPr>
        <w:ind w:left="720"/>
      </w:pPr>
      <w:hyperlink r:id="rId8442" w:anchor="instruments" w:history="1">
        <w:r>
          <w:rPr>
            <w:rStyle w:val="Hyperlink"/>
          </w:rPr>
          <w:t>Instruments exempt</w:t>
        </w:r>
      </w:hyperlink>
      <w:r>
        <w:t xml:space="preserve"> from the </w:t>
      </w:r>
      <w:hyperlink r:id="rId8443" w:anchor="registration" w:history="1">
        <w:r>
          <w:rPr>
            <w:rStyle w:val="Hyperlink"/>
          </w:rPr>
          <w:t>registration</w:t>
        </w:r>
      </w:hyperlink>
      <w:r>
        <w:t xml:space="preserve"> requirements of the </w:t>
      </w:r>
      <w:hyperlink r:id="rId8444" w:anchor="securities_act_of_1933" w:history="1">
        <w:r>
          <w:rPr>
            <w:rStyle w:val="Hyperlink"/>
          </w:rPr>
          <w:t>Securities Act of 1933</w:t>
        </w:r>
      </w:hyperlink>
      <w:r>
        <w:t xml:space="preserve"> or the </w:t>
      </w:r>
      <w:hyperlink r:id="rId8445" w:anchor="margin" w:history="1">
        <w:r>
          <w:rPr>
            <w:rStyle w:val="Hyperlink"/>
          </w:rPr>
          <w:t>margin</w:t>
        </w:r>
      </w:hyperlink>
      <w:r>
        <w:t xml:space="preserve"> requirements of the </w:t>
      </w:r>
      <w:hyperlink r:id="rId8446" w:anchor="securities_exchange_act_of_1934" w:history="1">
        <w:r>
          <w:rPr>
            <w:rStyle w:val="Hyperlink"/>
          </w:rPr>
          <w:t>SEC Act of 1934</w:t>
        </w:r>
      </w:hyperlink>
      <w:r>
        <w:t xml:space="preserve">. Such </w:t>
      </w:r>
      <w:hyperlink r:id="rId8447" w:anchor="security" w:history="1">
        <w:r>
          <w:rPr>
            <w:rStyle w:val="Hyperlink"/>
          </w:rPr>
          <w:t>securities</w:t>
        </w:r>
      </w:hyperlink>
      <w:r>
        <w:t xml:space="preserve"> include </w:t>
      </w:r>
      <w:hyperlink r:id="rId8448" w:anchor="government_bond" w:history="1">
        <w:r>
          <w:rPr>
            <w:rStyle w:val="Hyperlink"/>
          </w:rPr>
          <w:t>government bonds</w:t>
        </w:r>
      </w:hyperlink>
      <w:r>
        <w:t xml:space="preserve">, </w:t>
      </w:r>
      <w:hyperlink r:id="rId8449" w:anchor="agency" w:history="1">
        <w:r>
          <w:rPr>
            <w:rStyle w:val="Hyperlink"/>
          </w:rPr>
          <w:t>agencies</w:t>
        </w:r>
      </w:hyperlink>
      <w:r>
        <w:t xml:space="preserve">, </w:t>
      </w:r>
      <w:hyperlink r:id="rId8450" w:anchor="municipal_bond" w:history="1">
        <w:r>
          <w:rPr>
            <w:rStyle w:val="Hyperlink"/>
          </w:rPr>
          <w:t>munis</w:t>
        </w:r>
      </w:hyperlink>
      <w:r>
        <w:t xml:space="preserve">, </w:t>
      </w:r>
      <w:hyperlink r:id="rId8451" w:anchor="commercial_paper" w:history="1">
        <w:r>
          <w:rPr>
            <w:rStyle w:val="Hyperlink"/>
          </w:rPr>
          <w:t>commercial paper</w:t>
        </w:r>
      </w:hyperlink>
      <w:r>
        <w:t xml:space="preserve">, and </w:t>
      </w:r>
      <w:hyperlink r:id="rId8452" w:anchor="private_placement" w:history="1">
        <w:r>
          <w:rPr>
            <w:rStyle w:val="Hyperlink"/>
          </w:rPr>
          <w:t>private placements</w:t>
        </w:r>
      </w:hyperlink>
      <w:r>
        <w:t xml:space="preserve">. </w:t>
      </w:r>
    </w:p>
    <w:p w:rsidR="00F9687C" w:rsidRDefault="00F9687C" w:rsidP="00F9687C">
      <w:bookmarkStart w:id="2454" w:name="exemption"/>
      <w:r>
        <w:rPr>
          <w:b/>
          <w:bCs/>
          <w:color w:val="990000"/>
        </w:rPr>
        <w:t>Exemption</w:t>
      </w:r>
      <w:bookmarkEnd w:id="2454"/>
      <w:r>
        <w:t xml:space="preserve"> </w:t>
      </w:r>
    </w:p>
    <w:p w:rsidR="00F9687C" w:rsidRDefault="00F9687C" w:rsidP="00F9687C">
      <w:pPr>
        <w:ind w:left="720"/>
      </w:pPr>
      <w:r>
        <w:t xml:space="preserve">Direct reductions from </w:t>
      </w:r>
      <w:hyperlink r:id="rId8453" w:anchor="gross_income" w:history="1">
        <w:r>
          <w:rPr>
            <w:rStyle w:val="Hyperlink"/>
          </w:rPr>
          <w:t>gross income</w:t>
        </w:r>
      </w:hyperlink>
      <w:r>
        <w:t xml:space="preserve"> allowed by the </w:t>
      </w:r>
      <w:hyperlink r:id="rId8454" w:anchor="internal_revenue_service" w:history="1">
        <w:r>
          <w:rPr>
            <w:rStyle w:val="Hyperlink"/>
          </w:rPr>
          <w:t>IRS</w:t>
        </w:r>
      </w:hyperlink>
      <w:r>
        <w:t xml:space="preserve">. </w:t>
      </w:r>
    </w:p>
    <w:p w:rsidR="00F9687C" w:rsidRDefault="00F9687C" w:rsidP="00F9687C">
      <w:bookmarkStart w:id="2455" w:name="exercise"/>
      <w:r>
        <w:rPr>
          <w:b/>
          <w:bCs/>
          <w:color w:val="990000"/>
        </w:rPr>
        <w:t>Exercise</w:t>
      </w:r>
      <w:bookmarkEnd w:id="2455"/>
      <w:r>
        <w:rPr>
          <w:b/>
          <w:bCs/>
          <w:color w:val="990000"/>
        </w:rPr>
        <w:t xml:space="preserve"> </w:t>
      </w:r>
    </w:p>
    <w:p w:rsidR="00F9687C" w:rsidRDefault="00F9687C" w:rsidP="00F9687C">
      <w:pPr>
        <w:ind w:left="720"/>
      </w:pPr>
      <w:r>
        <w:t xml:space="preserve">To implement the right of the holder of an </w:t>
      </w:r>
      <w:hyperlink r:id="rId8455" w:anchor="option" w:history="1">
        <w:r>
          <w:rPr>
            <w:rStyle w:val="Hyperlink"/>
          </w:rPr>
          <w:t>option</w:t>
        </w:r>
      </w:hyperlink>
      <w:r>
        <w:t xml:space="preserve"> to buy (in the case of a </w:t>
      </w:r>
      <w:hyperlink r:id="rId8456" w:anchor="call" w:history="1">
        <w:r>
          <w:rPr>
            <w:rStyle w:val="Hyperlink"/>
          </w:rPr>
          <w:t>call</w:t>
        </w:r>
      </w:hyperlink>
      <w:r>
        <w:t xml:space="preserve">) or sell (in the case of a </w:t>
      </w:r>
      <w:hyperlink r:id="rId8457" w:anchor="put" w:history="1">
        <w:r>
          <w:rPr>
            <w:rStyle w:val="Hyperlink"/>
          </w:rPr>
          <w:t>put</w:t>
        </w:r>
      </w:hyperlink>
      <w:r>
        <w:t xml:space="preserve">) the </w:t>
      </w:r>
      <w:hyperlink r:id="rId8458" w:anchor="underlying_security" w:history="1">
        <w:r>
          <w:rPr>
            <w:rStyle w:val="Hyperlink"/>
          </w:rPr>
          <w:t>underlying security</w:t>
        </w:r>
      </w:hyperlink>
      <w:r>
        <w:t xml:space="preserve">. </w:t>
      </w:r>
    </w:p>
    <w:p w:rsidR="00F9687C" w:rsidRDefault="00F9687C" w:rsidP="00F9687C">
      <w:bookmarkStart w:id="2456" w:name="exercise_limit"/>
      <w:r>
        <w:rPr>
          <w:b/>
          <w:bCs/>
          <w:color w:val="990000"/>
        </w:rPr>
        <w:t>Exercise limit</w:t>
      </w:r>
      <w:bookmarkEnd w:id="2456"/>
      <w:r>
        <w:t xml:space="preserve"> </w:t>
      </w:r>
    </w:p>
    <w:p w:rsidR="00F9687C" w:rsidRDefault="00F9687C" w:rsidP="00F9687C">
      <w:pPr>
        <w:ind w:left="720"/>
      </w:pPr>
      <w:r>
        <w:t xml:space="preserve">Cap on the number of </w:t>
      </w:r>
      <w:hyperlink r:id="rId8459" w:anchor="options_contract" w:history="1">
        <w:r>
          <w:rPr>
            <w:rStyle w:val="Hyperlink"/>
          </w:rPr>
          <w:t>option contracts</w:t>
        </w:r>
      </w:hyperlink>
      <w:r>
        <w:t xml:space="preserve"> of any one class of contract that can be </w:t>
      </w:r>
      <w:hyperlink r:id="rId8460" w:anchor="exercise" w:history="1">
        <w:r>
          <w:rPr>
            <w:rStyle w:val="Hyperlink"/>
          </w:rPr>
          <w:t>exercised</w:t>
        </w:r>
      </w:hyperlink>
      <w:r>
        <w:t xml:space="preserve"> within a five-day period contract. There are no restrictions on exercise for the last 10 trading days before expiry. A </w:t>
      </w:r>
      <w:hyperlink r:id="rId8461" w:anchor="stock_option" w:history="1">
        <w:r>
          <w:rPr>
            <w:rStyle w:val="Hyperlink"/>
          </w:rPr>
          <w:t>stock option's</w:t>
        </w:r>
      </w:hyperlink>
      <w:r>
        <w:t xml:space="preserve"> </w:t>
      </w:r>
      <w:hyperlink r:id="rId8462" w:anchor="exercise" w:history="1">
        <w:r>
          <w:rPr>
            <w:rStyle w:val="Hyperlink"/>
          </w:rPr>
          <w:t>exercise</w:t>
        </w:r>
      </w:hyperlink>
      <w:r>
        <w:t xml:space="preserve"> limit varies with the volume of the underlying stock. </w:t>
      </w:r>
    </w:p>
    <w:p w:rsidR="00F9687C" w:rsidRDefault="00F9687C" w:rsidP="00F9687C">
      <w:bookmarkStart w:id="2457" w:name="exercise_notice"/>
      <w:r>
        <w:rPr>
          <w:b/>
          <w:bCs/>
          <w:color w:val="990000"/>
        </w:rPr>
        <w:t>Exercise notice</w:t>
      </w:r>
      <w:bookmarkEnd w:id="2457"/>
      <w:r>
        <w:t xml:space="preserve"> </w:t>
      </w:r>
    </w:p>
    <w:p w:rsidR="00F9687C" w:rsidRDefault="00F9687C" w:rsidP="00F9687C">
      <w:pPr>
        <w:ind w:left="720"/>
      </w:pPr>
      <w:r>
        <w:t xml:space="preserve">A </w:t>
      </w:r>
      <w:hyperlink r:id="rId8463" w:anchor="broker" w:history="1">
        <w:r>
          <w:rPr>
            <w:rStyle w:val="Hyperlink"/>
          </w:rPr>
          <w:t>broker's</w:t>
        </w:r>
      </w:hyperlink>
      <w:r>
        <w:t xml:space="preserve"> notification from a client who wants to </w:t>
      </w:r>
      <w:hyperlink r:id="rId8464" w:anchor="exercise" w:history="1">
        <w:r>
          <w:rPr>
            <w:rStyle w:val="Hyperlink"/>
          </w:rPr>
          <w:t>exercise</w:t>
        </w:r>
      </w:hyperlink>
      <w:r>
        <w:t xml:space="preserve"> a right to buy or sell (depending on the type of </w:t>
      </w:r>
      <w:hyperlink r:id="rId8465" w:anchor="contract" w:history="1">
        <w:r>
          <w:rPr>
            <w:rStyle w:val="Hyperlink"/>
          </w:rPr>
          <w:t>contract</w:t>
        </w:r>
      </w:hyperlink>
      <w:r>
        <w:t xml:space="preserve">) the </w:t>
      </w:r>
      <w:hyperlink r:id="rId8466" w:anchor="underlying_security" w:history="1">
        <w:r>
          <w:rPr>
            <w:rStyle w:val="Hyperlink"/>
          </w:rPr>
          <w:t>underlying security</w:t>
        </w:r>
      </w:hyperlink>
      <w:r>
        <w:t xml:space="preserve"> of the </w:t>
      </w:r>
      <w:hyperlink r:id="rId8467" w:anchor="option" w:history="1">
        <w:r>
          <w:rPr>
            <w:rStyle w:val="Hyperlink"/>
          </w:rPr>
          <w:t>option</w:t>
        </w:r>
      </w:hyperlink>
      <w:r>
        <w:t xml:space="preserve"> </w:t>
      </w:r>
      <w:hyperlink r:id="rId8468" w:anchor="contract" w:history="1">
        <w:r>
          <w:rPr>
            <w:rStyle w:val="Hyperlink"/>
          </w:rPr>
          <w:t>contract</w:t>
        </w:r>
      </w:hyperlink>
      <w:r>
        <w:t xml:space="preserve">. </w:t>
      </w:r>
    </w:p>
    <w:p w:rsidR="00F9687C" w:rsidRDefault="00F9687C" w:rsidP="00F9687C">
      <w:bookmarkStart w:id="2458" w:name="exercise_price"/>
      <w:r>
        <w:rPr>
          <w:b/>
          <w:bCs/>
          <w:color w:val="990000"/>
        </w:rPr>
        <w:t>Exercise price</w:t>
      </w:r>
      <w:bookmarkEnd w:id="2458"/>
      <w:r>
        <w:rPr>
          <w:b/>
          <w:bCs/>
          <w:color w:val="990000"/>
        </w:rPr>
        <w:t xml:space="preserve"> </w:t>
      </w:r>
    </w:p>
    <w:p w:rsidR="00F9687C" w:rsidRDefault="00F9687C" w:rsidP="00F9687C">
      <w:pPr>
        <w:ind w:left="720"/>
      </w:pPr>
      <w:r>
        <w:t xml:space="preserve">The price at which the </w:t>
      </w:r>
      <w:bookmarkStart w:id="2459" w:name="bfglosu.htm#underlying_security"/>
      <w:r>
        <w:t>security underlying</w:t>
      </w:r>
      <w:bookmarkEnd w:id="2459"/>
      <w:r>
        <w:t xml:space="preserve"> an </w:t>
      </w:r>
      <w:hyperlink r:id="rId8469" w:anchor="options_contract" w:history="1">
        <w:r>
          <w:rPr>
            <w:rStyle w:val="Hyperlink"/>
          </w:rPr>
          <w:t>options contract</w:t>
        </w:r>
      </w:hyperlink>
      <w:r>
        <w:t xml:space="preserve"> may be bought or sold. </w:t>
      </w:r>
    </w:p>
    <w:p w:rsidR="00F9687C" w:rsidRDefault="00F9687C" w:rsidP="00F9687C">
      <w:bookmarkStart w:id="2460" w:name="exercise_settlement_amount"/>
      <w:r>
        <w:rPr>
          <w:b/>
          <w:bCs/>
          <w:color w:val="990000"/>
        </w:rPr>
        <w:t>Exercise settlement amount</w:t>
      </w:r>
      <w:bookmarkEnd w:id="2460"/>
      <w:r>
        <w:t xml:space="preserve"> </w:t>
      </w:r>
    </w:p>
    <w:p w:rsidR="00F9687C" w:rsidRDefault="00F9687C" w:rsidP="00F9687C">
      <w:pPr>
        <w:ind w:left="720"/>
      </w:pPr>
      <w:r>
        <w:t xml:space="preserve">The difference between the </w:t>
      </w:r>
      <w:hyperlink r:id="rId8470" w:anchor="exercise_price" w:history="1">
        <w:r>
          <w:rPr>
            <w:rStyle w:val="Hyperlink"/>
          </w:rPr>
          <w:t>exercise price</w:t>
        </w:r>
      </w:hyperlink>
      <w:r>
        <w:t xml:space="preserve"> of the option and the exercise </w:t>
      </w:r>
      <w:hyperlink r:id="rId8471" w:anchor="settlement" w:history="1">
        <w:r>
          <w:rPr>
            <w:rStyle w:val="Hyperlink"/>
          </w:rPr>
          <w:t>settlement</w:t>
        </w:r>
      </w:hyperlink>
      <w:r>
        <w:t xml:space="preserve"> value of the index on the day an exercise notice is tendered, multiplied by the index multiplier. </w:t>
      </w:r>
    </w:p>
    <w:p w:rsidR="00F9687C" w:rsidRDefault="00F9687C" w:rsidP="00F9687C">
      <w:bookmarkStart w:id="2461" w:name="exercise_value"/>
      <w:r>
        <w:rPr>
          <w:b/>
          <w:bCs/>
          <w:color w:val="990000"/>
        </w:rPr>
        <w:t>Exercise value</w:t>
      </w:r>
      <w:bookmarkEnd w:id="2461"/>
      <w:r>
        <w:t xml:space="preserve"> </w:t>
      </w:r>
    </w:p>
    <w:p w:rsidR="00F9687C" w:rsidRDefault="00F9687C" w:rsidP="00F9687C">
      <w:pPr>
        <w:ind w:left="720"/>
      </w:pPr>
      <w:r>
        <w:t xml:space="preserve">The value of an </w:t>
      </w:r>
      <w:hyperlink r:id="rId8472" w:anchor="in_the_money" w:history="1">
        <w:r>
          <w:rPr>
            <w:rStyle w:val="Hyperlink"/>
          </w:rPr>
          <w:t>in-the-money</w:t>
        </w:r>
      </w:hyperlink>
      <w:r>
        <w:t xml:space="preserve"> option if it was exercised today (before the expiration date). For a call option, this is the difference between the current asset price and the stike price. For a put option, it is the difference between the strike price and the current asset price. </w:t>
      </w:r>
    </w:p>
    <w:p w:rsidR="00F9687C" w:rsidRDefault="00F9687C" w:rsidP="00F9687C">
      <w:bookmarkStart w:id="2462" w:name="exercising_the_option"/>
      <w:r>
        <w:rPr>
          <w:b/>
          <w:bCs/>
          <w:color w:val="990000"/>
        </w:rPr>
        <w:t>Exercising the option</w:t>
      </w:r>
      <w:bookmarkEnd w:id="2462"/>
      <w:r>
        <w:t xml:space="preserve"> </w:t>
      </w:r>
    </w:p>
    <w:p w:rsidR="00F9687C" w:rsidRDefault="00F9687C" w:rsidP="00F9687C">
      <w:pPr>
        <w:ind w:left="720"/>
      </w:pPr>
      <w:r>
        <w:t xml:space="preserve">The act of buying or selling the </w:t>
      </w:r>
      <w:hyperlink r:id="rId8473" w:anchor="underlying_asset" w:history="1">
        <w:r>
          <w:rPr>
            <w:rStyle w:val="Hyperlink"/>
          </w:rPr>
          <w:t>underlying asset</w:t>
        </w:r>
      </w:hyperlink>
      <w:r>
        <w:t xml:space="preserve"> via the </w:t>
      </w:r>
      <w:bookmarkStart w:id="2463" w:name="bfgloso.htm#options_contract"/>
      <w:r>
        <w:t>option contract</w:t>
      </w:r>
      <w:bookmarkEnd w:id="2463"/>
      <w:r>
        <w:t xml:space="preserve">. </w:t>
      </w:r>
    </w:p>
    <w:p w:rsidR="00F9687C" w:rsidRDefault="00F9687C" w:rsidP="00F9687C">
      <w:bookmarkStart w:id="2464" w:name="exhaust_price"/>
      <w:r>
        <w:rPr>
          <w:b/>
          <w:bCs/>
          <w:color w:val="990000"/>
        </w:rPr>
        <w:t>Exhaust price</w:t>
      </w:r>
      <w:bookmarkEnd w:id="2464"/>
      <w:r>
        <w:t xml:space="preserve"> </w:t>
      </w:r>
    </w:p>
    <w:p w:rsidR="00F9687C" w:rsidRDefault="00F9687C" w:rsidP="00F9687C">
      <w:pPr>
        <w:ind w:left="720"/>
      </w:pPr>
      <w:r>
        <w:t xml:space="preserve">The low price at which a </w:t>
      </w:r>
      <w:hyperlink r:id="rId8474" w:anchor="broker" w:history="1">
        <w:r>
          <w:rPr>
            <w:rStyle w:val="Hyperlink"/>
          </w:rPr>
          <w:t>broker</w:t>
        </w:r>
      </w:hyperlink>
      <w:r>
        <w:t xml:space="preserve"> must </w:t>
      </w:r>
      <w:hyperlink r:id="rId8475" w:anchor="liquidation" w:history="1">
        <w:r>
          <w:rPr>
            <w:rStyle w:val="Hyperlink"/>
          </w:rPr>
          <w:t>liquidate</w:t>
        </w:r>
      </w:hyperlink>
      <w:r>
        <w:t xml:space="preserve"> a client's holding in a </w:t>
      </w:r>
      <w:hyperlink r:id="rId8476" w:anchor="stock" w:history="1">
        <w:r>
          <w:rPr>
            <w:rStyle w:val="Hyperlink"/>
          </w:rPr>
          <w:t>stock</w:t>
        </w:r>
      </w:hyperlink>
      <w:r>
        <w:t xml:space="preserve"> purchased in a </w:t>
      </w:r>
      <w:hyperlink r:id="rId8477" w:anchor="margin_account" w:history="1">
        <w:r>
          <w:rPr>
            <w:rStyle w:val="Hyperlink"/>
          </w:rPr>
          <w:t>margin account</w:t>
        </w:r>
      </w:hyperlink>
      <w:r>
        <w:t xml:space="preserve"> in order to meet a </w:t>
      </w:r>
      <w:hyperlink r:id="rId8478" w:anchor="margin_call" w:history="1">
        <w:r>
          <w:rPr>
            <w:rStyle w:val="Hyperlink"/>
          </w:rPr>
          <w:t>margin call</w:t>
        </w:r>
      </w:hyperlink>
      <w:r>
        <w:t xml:space="preserve"> when the client cannot meet the </w:t>
      </w:r>
      <w:hyperlink r:id="rId8479" w:anchor="call" w:history="1">
        <w:r>
          <w:rPr>
            <w:rStyle w:val="Hyperlink"/>
          </w:rPr>
          <w:t>call</w:t>
        </w:r>
      </w:hyperlink>
      <w:r>
        <w:t xml:space="preserve">. </w:t>
      </w:r>
    </w:p>
    <w:p w:rsidR="00F9687C" w:rsidRDefault="00F9687C" w:rsidP="00F9687C">
      <w:bookmarkStart w:id="2465" w:name="eximbank"/>
      <w:r>
        <w:rPr>
          <w:b/>
          <w:bCs/>
          <w:color w:val="990000"/>
        </w:rPr>
        <w:t>Exim bank</w:t>
      </w:r>
      <w:bookmarkEnd w:id="2465"/>
      <w:r>
        <w:t xml:space="preserve"> </w:t>
      </w:r>
    </w:p>
    <w:p w:rsidR="00F9687C" w:rsidRDefault="00F9687C" w:rsidP="00F9687C">
      <w:pPr>
        <w:ind w:left="720"/>
      </w:pPr>
      <w:r>
        <w:t xml:space="preserve">See: </w:t>
      </w:r>
      <w:hyperlink r:id="rId8480" w:anchor="export_import_bank" w:history="1">
        <w:r>
          <w:rPr>
            <w:rStyle w:val="Hyperlink"/>
          </w:rPr>
          <w:t>Export-Import Bank</w:t>
        </w:r>
      </w:hyperlink>
      <w:r>
        <w:t xml:space="preserve"> </w:t>
      </w:r>
    </w:p>
    <w:p w:rsidR="00F9687C" w:rsidRDefault="00F9687C" w:rsidP="00F9687C">
      <w:bookmarkStart w:id="2466" w:name="exit_fee"/>
      <w:r>
        <w:rPr>
          <w:b/>
          <w:bCs/>
          <w:color w:val="990000"/>
        </w:rPr>
        <w:t>Exit fee</w:t>
      </w:r>
      <w:bookmarkEnd w:id="2466"/>
      <w:r>
        <w:t xml:space="preserve"> </w:t>
      </w:r>
    </w:p>
    <w:p w:rsidR="00F9687C" w:rsidRDefault="00F9687C" w:rsidP="00F9687C">
      <w:pPr>
        <w:ind w:left="720"/>
      </w:pPr>
      <w:r>
        <w:t xml:space="preserve">See: </w:t>
      </w:r>
      <w:hyperlink r:id="rId8481" w:anchor="back_end_loan_fund" w:history="1">
        <w:r>
          <w:rPr>
            <w:rStyle w:val="Hyperlink"/>
          </w:rPr>
          <w:t>Back-end load</w:t>
        </w:r>
      </w:hyperlink>
      <w:r>
        <w:t xml:space="preserve"> </w:t>
      </w:r>
    </w:p>
    <w:p w:rsidR="00F9687C" w:rsidRDefault="00F9687C" w:rsidP="00F9687C">
      <w:bookmarkStart w:id="2467" w:name="exogenous"/>
      <w:r>
        <w:rPr>
          <w:b/>
          <w:bCs/>
          <w:color w:val="990000"/>
        </w:rPr>
        <w:t>Exogenous</w:t>
      </w:r>
      <w:bookmarkEnd w:id="2467"/>
      <w:r>
        <w:t xml:space="preserve"> </w:t>
      </w:r>
    </w:p>
    <w:p w:rsidR="00F9687C" w:rsidRDefault="00F9687C" w:rsidP="00F9687C">
      <w:pPr>
        <w:ind w:left="720"/>
      </w:pPr>
      <w:r>
        <w:t xml:space="preserve">Describes facts outside the control of the </w:t>
      </w:r>
      <w:hyperlink r:id="rId8482" w:anchor="firm" w:history="1">
        <w:r>
          <w:rPr>
            <w:rStyle w:val="Hyperlink"/>
          </w:rPr>
          <w:t>firm</w:t>
        </w:r>
      </w:hyperlink>
      <w:r>
        <w:t xml:space="preserve">. Converse of </w:t>
      </w:r>
      <w:hyperlink r:id="rId8483" w:anchor="endogenous_uncertainty" w:history="1">
        <w:r>
          <w:rPr>
            <w:rStyle w:val="Hyperlink"/>
          </w:rPr>
          <w:t>endogenous</w:t>
        </w:r>
      </w:hyperlink>
      <w:r>
        <w:t xml:space="preserve">. </w:t>
      </w:r>
    </w:p>
    <w:p w:rsidR="00F9687C" w:rsidRDefault="00F9687C" w:rsidP="00F9687C">
      <w:bookmarkStart w:id="2468" w:name="exogenous_variable"/>
      <w:r>
        <w:rPr>
          <w:b/>
          <w:bCs/>
          <w:color w:val="990000"/>
        </w:rPr>
        <w:t>Exogenous variable</w:t>
      </w:r>
      <w:bookmarkEnd w:id="2468"/>
      <w:r>
        <w:t xml:space="preserve"> </w:t>
      </w:r>
    </w:p>
    <w:p w:rsidR="00F9687C" w:rsidRDefault="00F9687C" w:rsidP="00F9687C">
      <w:pPr>
        <w:ind w:left="720"/>
      </w:pPr>
      <w:r>
        <w:t xml:space="preserve">A </w:t>
      </w:r>
      <w:hyperlink r:id="rId8484" w:anchor="variable" w:history="1">
        <w:r>
          <w:rPr>
            <w:rStyle w:val="Hyperlink"/>
          </w:rPr>
          <w:t>variable</w:t>
        </w:r>
      </w:hyperlink>
      <w:r>
        <w:t xml:space="preserve"> whose value is determined outside the model in which it is used. Related: </w:t>
      </w:r>
      <w:hyperlink r:id="rId8485" w:anchor="endogenous_variable" w:history="1">
        <w:r>
          <w:rPr>
            <w:rStyle w:val="Hyperlink"/>
          </w:rPr>
          <w:t>Endogenous variable</w:t>
        </w:r>
      </w:hyperlink>
      <w:r>
        <w:t xml:space="preserve"> </w:t>
      </w:r>
    </w:p>
    <w:p w:rsidR="00F9687C" w:rsidRDefault="00F9687C" w:rsidP="00F9687C">
      <w:bookmarkStart w:id="2469" w:name="exotic_option"/>
      <w:r>
        <w:rPr>
          <w:b/>
          <w:bCs/>
          <w:color w:val="990000"/>
        </w:rPr>
        <w:t>Exotic option</w:t>
      </w:r>
      <w:bookmarkEnd w:id="2469"/>
      <w:r>
        <w:t xml:space="preserve"> </w:t>
      </w:r>
    </w:p>
    <w:p w:rsidR="00F9687C" w:rsidRDefault="00F9687C" w:rsidP="00F9687C">
      <w:pPr>
        <w:ind w:left="720"/>
      </w:pPr>
      <w:r>
        <w:t xml:space="preserve">Refers to </w:t>
      </w:r>
      <w:hyperlink r:id="rId8486" w:anchor="option" w:history="1">
        <w:r>
          <w:rPr>
            <w:rStyle w:val="Hyperlink"/>
          </w:rPr>
          <w:t>options</w:t>
        </w:r>
      </w:hyperlink>
      <w:r>
        <w:t xml:space="preserve"> that are more complex than simple put or call options. For example, a Caput is a </w:t>
      </w:r>
      <w:hyperlink r:id="rId8487" w:anchor="call_option" w:history="1">
        <w:r>
          <w:rPr>
            <w:rStyle w:val="Hyperlink"/>
          </w:rPr>
          <w:t>call option</w:t>
        </w:r>
      </w:hyperlink>
      <w:r>
        <w:t xml:space="preserve"> on a </w:t>
      </w:r>
      <w:hyperlink r:id="rId8488" w:anchor="put_option" w:history="1">
        <w:r>
          <w:rPr>
            <w:rStyle w:val="Hyperlink"/>
          </w:rPr>
          <w:t>put option</w:t>
        </w:r>
      </w:hyperlink>
      <w:r>
        <w:t xml:space="preserve">. Exotic options trade over-the-counter. </w:t>
      </w:r>
    </w:p>
    <w:p w:rsidR="00F9687C" w:rsidRDefault="00F9687C" w:rsidP="00F9687C">
      <w:bookmarkStart w:id="2470" w:name="expansion"/>
      <w:r>
        <w:rPr>
          <w:b/>
          <w:bCs/>
          <w:color w:val="990000"/>
        </w:rPr>
        <w:t>Expansion</w:t>
      </w:r>
      <w:bookmarkEnd w:id="2470"/>
      <w:r>
        <w:t xml:space="preserve"> </w:t>
      </w:r>
    </w:p>
    <w:p w:rsidR="00F9687C" w:rsidRDefault="00F9687C" w:rsidP="00F9687C">
      <w:pPr>
        <w:ind w:left="720"/>
      </w:pPr>
      <w:r>
        <w:t xml:space="preserve">Phase of the </w:t>
      </w:r>
      <w:hyperlink r:id="rId8489" w:anchor="business_cycle" w:history="1">
        <w:r>
          <w:rPr>
            <w:rStyle w:val="Hyperlink"/>
          </w:rPr>
          <w:t>business cycle</w:t>
        </w:r>
      </w:hyperlink>
      <w:r>
        <w:t xml:space="preserve"> as it climbs from a </w:t>
      </w:r>
      <w:hyperlink r:id="rId8490" w:anchor="trough" w:history="1">
        <w:r>
          <w:rPr>
            <w:rStyle w:val="Hyperlink"/>
          </w:rPr>
          <w:t>trough</w:t>
        </w:r>
      </w:hyperlink>
      <w:r>
        <w:t xml:space="preserve"> toward a </w:t>
      </w:r>
      <w:hyperlink r:id="rId8491" w:anchor="peak" w:history="1">
        <w:r>
          <w:rPr>
            <w:rStyle w:val="Hyperlink"/>
          </w:rPr>
          <w:t>peak</w:t>
        </w:r>
      </w:hyperlink>
      <w:r>
        <w:t xml:space="preserve">. </w:t>
      </w:r>
    </w:p>
    <w:p w:rsidR="00F9687C" w:rsidRDefault="00F9687C" w:rsidP="00F9687C">
      <w:bookmarkStart w:id="2471" w:name="expectations_hypothesis_theories"/>
      <w:r>
        <w:rPr>
          <w:b/>
          <w:bCs/>
          <w:color w:val="990000"/>
        </w:rPr>
        <w:t>Expectations hypothesis theories</w:t>
      </w:r>
      <w:bookmarkEnd w:id="2471"/>
      <w:r>
        <w:t xml:space="preserve"> </w:t>
      </w:r>
    </w:p>
    <w:p w:rsidR="00F9687C" w:rsidRDefault="00F9687C" w:rsidP="00F9687C">
      <w:pPr>
        <w:ind w:left="720"/>
      </w:pPr>
      <w:r>
        <w:t xml:space="preserve">Theories of the </w:t>
      </w:r>
      <w:hyperlink r:id="rId8492" w:anchor="term_structure_of_interest_rates" w:history="1">
        <w:r>
          <w:rPr>
            <w:rStyle w:val="Hyperlink"/>
          </w:rPr>
          <w:t>term structure of interest rates</w:t>
        </w:r>
      </w:hyperlink>
      <w:r>
        <w:t xml:space="preserve">, which include the </w:t>
      </w:r>
      <w:hyperlink r:id="rId8493" w:anchor="pure_expectations_theory" w:history="1">
        <w:r>
          <w:rPr>
            <w:rStyle w:val="Hyperlink"/>
          </w:rPr>
          <w:t>pure expectations theory</w:t>
        </w:r>
      </w:hyperlink>
      <w:r>
        <w:t xml:space="preserve">; the </w:t>
      </w:r>
      <w:hyperlink r:id="rId8494" w:anchor="liquidity" w:history="1">
        <w:r>
          <w:rPr>
            <w:rStyle w:val="Hyperlink"/>
          </w:rPr>
          <w:t>liquidity</w:t>
        </w:r>
      </w:hyperlink>
      <w:r>
        <w:t xml:space="preserve"> theory of the term structure, and the </w:t>
      </w:r>
      <w:hyperlink r:id="rId8495" w:anchor="preferred_habitat_theory" w:history="1">
        <w:r>
          <w:rPr>
            <w:rStyle w:val="Hyperlink"/>
          </w:rPr>
          <w:t>preferred habitat theory</w:t>
        </w:r>
      </w:hyperlink>
      <w:r>
        <w:t xml:space="preserve">. These theories hold that each </w:t>
      </w:r>
      <w:hyperlink r:id="rId8496" w:anchor="forward_rate" w:history="1">
        <w:r>
          <w:rPr>
            <w:rStyle w:val="Hyperlink"/>
          </w:rPr>
          <w:t>forward rate</w:t>
        </w:r>
      </w:hyperlink>
      <w:r>
        <w:t xml:space="preserve"> equals the expected future </w:t>
      </w:r>
      <w:hyperlink r:id="rId8497" w:anchor="interest_rate" w:history="1">
        <w:r>
          <w:rPr>
            <w:rStyle w:val="Hyperlink"/>
          </w:rPr>
          <w:t>interest rate</w:t>
        </w:r>
      </w:hyperlink>
      <w:r>
        <w:t xml:space="preserve"> for the relevant period. These three theories differ, however, on whether other factors also affect </w:t>
      </w:r>
      <w:hyperlink r:id="rId8498" w:anchor="forward_rate" w:history="1">
        <w:r>
          <w:rPr>
            <w:rStyle w:val="Hyperlink"/>
          </w:rPr>
          <w:t>forward rates</w:t>
        </w:r>
      </w:hyperlink>
      <w:r>
        <w:t xml:space="preserve">, and how. </w:t>
      </w:r>
    </w:p>
    <w:p w:rsidR="00F9687C" w:rsidRDefault="00F9687C" w:rsidP="00F9687C">
      <w:bookmarkStart w:id="2472" w:name="expectations_theory_of_forward_exchange_"/>
      <w:r>
        <w:rPr>
          <w:b/>
          <w:bCs/>
          <w:color w:val="990000"/>
        </w:rPr>
        <w:t>Expectations theory of forward exchange rates</w:t>
      </w:r>
      <w:bookmarkEnd w:id="2472"/>
      <w:r>
        <w:t xml:space="preserve"> </w:t>
      </w:r>
    </w:p>
    <w:p w:rsidR="00F9687C" w:rsidRDefault="00F9687C" w:rsidP="00F9687C">
      <w:pPr>
        <w:ind w:left="720"/>
      </w:pPr>
      <w:r>
        <w:t xml:space="preserve">A theory of </w:t>
      </w:r>
      <w:hyperlink r:id="rId8499" w:anchor="foreign_exchange" w:history="1">
        <w:r>
          <w:rPr>
            <w:rStyle w:val="Hyperlink"/>
          </w:rPr>
          <w:t>foreign exchange rates</w:t>
        </w:r>
      </w:hyperlink>
      <w:r>
        <w:t xml:space="preserve"> that states that the expected future </w:t>
      </w:r>
      <w:hyperlink r:id="rId8500" w:anchor="spot_rate" w:history="1">
        <w:r>
          <w:rPr>
            <w:rStyle w:val="Hyperlink"/>
          </w:rPr>
          <w:t>spot foreign exchange rate</w:t>
        </w:r>
      </w:hyperlink>
      <w:r>
        <w:t xml:space="preserve"> </w:t>
      </w:r>
      <w:r>
        <w:rPr>
          <w:i/>
          <w:iCs/>
        </w:rPr>
        <w:t>t</w:t>
      </w:r>
      <w:r>
        <w:t xml:space="preserve"> periods from now equals the current </w:t>
      </w:r>
      <w:r>
        <w:rPr>
          <w:i/>
          <w:iCs/>
        </w:rPr>
        <w:t>t</w:t>
      </w:r>
      <w:r>
        <w:t xml:space="preserve">-period </w:t>
      </w:r>
      <w:hyperlink r:id="rId8501" w:anchor="forward_exchange_rate" w:history="1">
        <w:r>
          <w:rPr>
            <w:rStyle w:val="Hyperlink"/>
          </w:rPr>
          <w:t>forward exchange rate</w:t>
        </w:r>
      </w:hyperlink>
      <w:r>
        <w:t xml:space="preserve">. </w:t>
      </w:r>
    </w:p>
    <w:p w:rsidR="00F9687C" w:rsidRDefault="00F9687C" w:rsidP="00F9687C">
      <w:bookmarkStart w:id="2473" w:name="expected_dividend_yield"/>
      <w:r>
        <w:rPr>
          <w:b/>
          <w:bCs/>
          <w:color w:val="990000"/>
        </w:rPr>
        <w:t>Expected dividend yield</w:t>
      </w:r>
      <w:bookmarkEnd w:id="2473"/>
      <w:r>
        <w:t xml:space="preserve"> </w:t>
      </w:r>
    </w:p>
    <w:p w:rsidR="00F9687C" w:rsidRDefault="00F9687C" w:rsidP="00F9687C">
      <w:pPr>
        <w:ind w:left="720"/>
      </w:pPr>
      <w:r>
        <w:t xml:space="preserve">Total amount of </w:t>
      </w:r>
      <w:hyperlink r:id="rId8502" w:anchor="dividend" w:history="1">
        <w:r>
          <w:rPr>
            <w:rStyle w:val="Hyperlink"/>
          </w:rPr>
          <w:t>dividends</w:t>
        </w:r>
      </w:hyperlink>
      <w:r>
        <w:t xml:space="preserve"> received during the life of a </w:t>
      </w:r>
      <w:hyperlink r:id="rId8503" w:anchor="futures_contract" w:history="1">
        <w:r>
          <w:rPr>
            <w:rStyle w:val="Hyperlink"/>
          </w:rPr>
          <w:t>futures contract</w:t>
        </w:r>
      </w:hyperlink>
      <w:r>
        <w:t xml:space="preserve"> or total dividends received for holding a particular </w:t>
      </w:r>
      <w:hyperlink r:id="rId8504" w:anchor="stock" w:history="1">
        <w:r>
          <w:rPr>
            <w:rStyle w:val="Hyperlink"/>
          </w:rPr>
          <w:t>stock</w:t>
        </w:r>
      </w:hyperlink>
      <w:r>
        <w:t xml:space="preserve"> one year. See: </w:t>
      </w:r>
      <w:hyperlink r:id="rId8505" w:anchor="current_yield" w:history="1">
        <w:r>
          <w:rPr>
            <w:rStyle w:val="Hyperlink"/>
          </w:rPr>
          <w:t>Current yield</w:t>
        </w:r>
      </w:hyperlink>
      <w:r>
        <w:t xml:space="preserve">. </w:t>
      </w:r>
    </w:p>
    <w:p w:rsidR="00F9687C" w:rsidRDefault="00F9687C" w:rsidP="00F9687C">
      <w:bookmarkStart w:id="2474" w:name="expected_future_cash_flows"/>
      <w:r>
        <w:rPr>
          <w:b/>
          <w:bCs/>
          <w:color w:val="990000"/>
        </w:rPr>
        <w:t>Expected future cash flows</w:t>
      </w:r>
      <w:bookmarkEnd w:id="2474"/>
      <w:r>
        <w:t xml:space="preserve"> </w:t>
      </w:r>
    </w:p>
    <w:p w:rsidR="00F9687C" w:rsidRDefault="00F9687C" w:rsidP="00F9687C">
      <w:pPr>
        <w:ind w:left="720"/>
      </w:pPr>
      <w:r>
        <w:t xml:space="preserve">Projected future </w:t>
      </w:r>
      <w:hyperlink r:id="rId8506" w:anchor="cash_flow" w:history="1">
        <w:r>
          <w:rPr>
            <w:rStyle w:val="Hyperlink"/>
          </w:rPr>
          <w:t>cash flows</w:t>
        </w:r>
      </w:hyperlink>
      <w:r>
        <w:t xml:space="preserve"> associated with an </w:t>
      </w:r>
      <w:hyperlink r:id="rId8507" w:anchor="asset" w:history="1">
        <w:r>
          <w:rPr>
            <w:rStyle w:val="Hyperlink"/>
          </w:rPr>
          <w:t>asset</w:t>
        </w:r>
      </w:hyperlink>
      <w:r>
        <w:t xml:space="preserve">. </w:t>
      </w:r>
    </w:p>
    <w:p w:rsidR="00F9687C" w:rsidRDefault="00F9687C" w:rsidP="00F9687C">
      <w:bookmarkStart w:id="2475" w:name="expected_future_return"/>
      <w:r>
        <w:rPr>
          <w:b/>
          <w:bCs/>
          <w:color w:val="990000"/>
        </w:rPr>
        <w:t>Expected future return</w:t>
      </w:r>
      <w:bookmarkEnd w:id="2475"/>
      <w:r>
        <w:t xml:space="preserve"> </w:t>
      </w:r>
    </w:p>
    <w:p w:rsidR="00F9687C" w:rsidRDefault="00F9687C" w:rsidP="00F9687C">
      <w:pPr>
        <w:ind w:left="720"/>
      </w:pPr>
      <w:r>
        <w:t xml:space="preserve">The </w:t>
      </w:r>
      <w:hyperlink r:id="rId8508" w:anchor="return" w:history="1">
        <w:r>
          <w:rPr>
            <w:rStyle w:val="Hyperlink"/>
          </w:rPr>
          <w:t>return</w:t>
        </w:r>
      </w:hyperlink>
      <w:r>
        <w:t xml:space="preserve"> that is expected to be earned on an </w:t>
      </w:r>
      <w:hyperlink r:id="rId8509" w:anchor="asset" w:history="1">
        <w:r>
          <w:rPr>
            <w:rStyle w:val="Hyperlink"/>
          </w:rPr>
          <w:t>asset</w:t>
        </w:r>
      </w:hyperlink>
      <w:r>
        <w:t xml:space="preserve"> in the future. Also called the </w:t>
      </w:r>
      <w:hyperlink r:id="rId8510" w:anchor="expected_return" w:history="1">
        <w:r>
          <w:rPr>
            <w:rStyle w:val="Hyperlink"/>
          </w:rPr>
          <w:t>expected return</w:t>
        </w:r>
      </w:hyperlink>
      <w:r>
        <w:t xml:space="preserve">. </w:t>
      </w:r>
    </w:p>
    <w:p w:rsidR="00F9687C" w:rsidRDefault="00F9687C" w:rsidP="00F9687C">
      <w:bookmarkStart w:id="2476" w:name="expected_return"/>
      <w:r>
        <w:rPr>
          <w:b/>
          <w:bCs/>
          <w:color w:val="990000"/>
        </w:rPr>
        <w:t>Expected return</w:t>
      </w:r>
      <w:bookmarkEnd w:id="2476"/>
      <w:r>
        <w:rPr>
          <w:b/>
          <w:bCs/>
          <w:color w:val="990000"/>
        </w:rPr>
        <w:t xml:space="preserve"> </w:t>
      </w:r>
    </w:p>
    <w:p w:rsidR="00F9687C" w:rsidRDefault="00F9687C" w:rsidP="00F9687C">
      <w:pPr>
        <w:ind w:left="720"/>
      </w:pPr>
      <w:r>
        <w:t xml:space="preserve">The </w:t>
      </w:r>
      <w:hyperlink r:id="rId8511" w:anchor="expected_return" w:history="1">
        <w:r>
          <w:rPr>
            <w:rStyle w:val="Hyperlink"/>
          </w:rPr>
          <w:t>expected return</w:t>
        </w:r>
      </w:hyperlink>
      <w:r>
        <w:t xml:space="preserve"> on a </w:t>
      </w:r>
      <w:hyperlink r:id="rId8512" w:anchor="risk" w:history="1">
        <w:r>
          <w:rPr>
            <w:rStyle w:val="Hyperlink"/>
          </w:rPr>
          <w:t>risky</w:t>
        </w:r>
      </w:hyperlink>
      <w:r>
        <w:t xml:space="preserve"> </w:t>
      </w:r>
      <w:hyperlink r:id="rId8513" w:anchor="asset" w:history="1">
        <w:r>
          <w:rPr>
            <w:rStyle w:val="Hyperlink"/>
          </w:rPr>
          <w:t>asset</w:t>
        </w:r>
      </w:hyperlink>
      <w:r>
        <w:t xml:space="preserve">, given a </w:t>
      </w:r>
      <w:hyperlink r:id="rId8514" w:anchor="probability_distribution" w:history="1">
        <w:r>
          <w:rPr>
            <w:rStyle w:val="Hyperlink"/>
          </w:rPr>
          <w:t>probability distribution</w:t>
        </w:r>
      </w:hyperlink>
      <w:r>
        <w:t xml:space="preserve"> for the possible </w:t>
      </w:r>
      <w:hyperlink r:id="rId8515" w:anchor="rate_of_return" w:history="1">
        <w:r>
          <w:rPr>
            <w:rStyle w:val="Hyperlink"/>
          </w:rPr>
          <w:t>rates of return</w:t>
        </w:r>
      </w:hyperlink>
      <w:r>
        <w:t xml:space="preserve">. Expected return equals some </w:t>
      </w:r>
      <w:hyperlink r:id="rId8516" w:anchor="risk_free_rate" w:history="1">
        <w:r>
          <w:rPr>
            <w:rStyle w:val="Hyperlink"/>
          </w:rPr>
          <w:t>risk-free rate</w:t>
        </w:r>
      </w:hyperlink>
      <w:r>
        <w:t xml:space="preserve"> (generally the prevailing U.S. </w:t>
      </w:r>
      <w:hyperlink r:id="rId8517" w:anchor="treasury" w:history="1">
        <w:r>
          <w:rPr>
            <w:rStyle w:val="Hyperlink"/>
          </w:rPr>
          <w:t>Treasury</w:t>
        </w:r>
      </w:hyperlink>
      <w:r>
        <w:t xml:space="preserve"> </w:t>
      </w:r>
      <w:hyperlink r:id="rId8518" w:anchor="note" w:history="1">
        <w:r>
          <w:rPr>
            <w:rStyle w:val="Hyperlink"/>
          </w:rPr>
          <w:t>note</w:t>
        </w:r>
      </w:hyperlink>
      <w:r>
        <w:t xml:space="preserve"> or </w:t>
      </w:r>
      <w:hyperlink r:id="rId8519" w:anchor="bond_rating" w:history="1">
        <w:r>
          <w:rPr>
            <w:rStyle w:val="Hyperlink"/>
          </w:rPr>
          <w:t>bond rate</w:t>
        </w:r>
      </w:hyperlink>
      <w:r>
        <w:t xml:space="preserve">) plus a </w:t>
      </w:r>
      <w:hyperlink r:id="rId8520" w:anchor="risk_premium" w:history="1">
        <w:r>
          <w:rPr>
            <w:rStyle w:val="Hyperlink"/>
          </w:rPr>
          <w:t>risk premium</w:t>
        </w:r>
      </w:hyperlink>
      <w:r>
        <w:t xml:space="preserve"> (the difference between the historic</w:t>
      </w:r>
      <w:hyperlink r:id="rId8521" w:anchor="market_return" w:history="1">
        <w:r>
          <w:rPr>
            <w:rStyle w:val="Hyperlink"/>
          </w:rPr>
          <w:t xml:space="preserve"> market return</w:t>
        </w:r>
      </w:hyperlink>
      <w:r>
        <w:t xml:space="preserve">, based upon a well diversified </w:t>
      </w:r>
      <w:hyperlink r:id="rId8522" w:anchor="index" w:history="1">
        <w:r>
          <w:rPr>
            <w:rStyle w:val="Hyperlink"/>
          </w:rPr>
          <w:t>index</w:t>
        </w:r>
      </w:hyperlink>
      <w:r>
        <w:t xml:space="preserve"> such as the </w:t>
      </w:r>
      <w:hyperlink r:id="rId8523" w:anchor="s_and_p" w:history="1">
        <w:r>
          <w:rPr>
            <w:rStyle w:val="Hyperlink"/>
          </w:rPr>
          <w:t>S&amp;P</w:t>
        </w:r>
      </w:hyperlink>
      <w:r>
        <w:t xml:space="preserve"> 500 and the historic U.S. </w:t>
      </w:r>
      <w:hyperlink r:id="rId8524" w:anchor="treasury_bonds" w:history="1">
        <w:r>
          <w:rPr>
            <w:rStyle w:val="Hyperlink"/>
          </w:rPr>
          <w:t>Treasury bond</w:t>
        </w:r>
      </w:hyperlink>
      <w:r>
        <w:t xml:space="preserve">) multiplied by the </w:t>
      </w:r>
      <w:hyperlink r:id="rId8525" w:anchor="asset" w:history="1">
        <w:r>
          <w:rPr>
            <w:rStyle w:val="Hyperlink"/>
          </w:rPr>
          <w:t>asset's</w:t>
        </w:r>
      </w:hyperlink>
      <w:r>
        <w:t xml:space="preserve"> </w:t>
      </w:r>
      <w:hyperlink r:id="rId8526" w:anchor="beta" w:history="1">
        <w:r>
          <w:rPr>
            <w:rStyle w:val="Hyperlink"/>
          </w:rPr>
          <w:t>beta</w:t>
        </w:r>
      </w:hyperlink>
      <w:r>
        <w:t xml:space="preserve">. The conditional expected return varies through time as a function of current market information. </w:t>
      </w:r>
    </w:p>
    <w:p w:rsidR="00F9687C" w:rsidRDefault="00F9687C" w:rsidP="00F9687C">
      <w:bookmarkStart w:id="2477" w:name="expected_return_beta_relationship"/>
      <w:r>
        <w:rPr>
          <w:b/>
          <w:bCs/>
          <w:color w:val="990000"/>
        </w:rPr>
        <w:t>Expected return-beta relationship</w:t>
      </w:r>
      <w:bookmarkEnd w:id="2477"/>
      <w:r>
        <w:t xml:space="preserve"> </w:t>
      </w:r>
    </w:p>
    <w:p w:rsidR="00F9687C" w:rsidRDefault="00F9687C" w:rsidP="00F9687C">
      <w:pPr>
        <w:ind w:left="720"/>
      </w:pPr>
      <w:r>
        <w:t xml:space="preserve">Implication of the </w:t>
      </w:r>
      <w:hyperlink r:id="rId8527" w:anchor="capital_asset_pricing_model" w:history="1">
        <w:r>
          <w:rPr>
            <w:rStyle w:val="Hyperlink"/>
          </w:rPr>
          <w:t>CAPM</w:t>
        </w:r>
      </w:hyperlink>
      <w:r>
        <w:t xml:space="preserve"> that </w:t>
      </w:r>
      <w:hyperlink r:id="rId8528" w:anchor="security" w:history="1">
        <w:r>
          <w:rPr>
            <w:rStyle w:val="Hyperlink"/>
          </w:rPr>
          <w:t>security</w:t>
        </w:r>
      </w:hyperlink>
      <w:r>
        <w:t xml:space="preserve"> </w:t>
      </w:r>
      <w:hyperlink r:id="rId8529" w:anchor="risk_premium" w:history="1">
        <w:r>
          <w:rPr>
            <w:rStyle w:val="Hyperlink"/>
          </w:rPr>
          <w:t>risk premiums</w:t>
        </w:r>
      </w:hyperlink>
      <w:r>
        <w:t xml:space="preserve"> will be proportional to </w:t>
      </w:r>
      <w:hyperlink r:id="rId8530" w:anchor="beta" w:history="1">
        <w:r>
          <w:rPr>
            <w:rStyle w:val="Hyperlink"/>
          </w:rPr>
          <w:t>beta</w:t>
        </w:r>
      </w:hyperlink>
      <w:r>
        <w:t xml:space="preserve">. </w:t>
      </w:r>
    </w:p>
    <w:p w:rsidR="00F9687C" w:rsidRDefault="00F9687C" w:rsidP="00F9687C">
      <w:bookmarkStart w:id="2478" w:name="expected_return_on_investment"/>
      <w:r>
        <w:rPr>
          <w:b/>
          <w:bCs/>
          <w:color w:val="990000"/>
        </w:rPr>
        <w:t>Expected return on investment</w:t>
      </w:r>
      <w:bookmarkEnd w:id="2478"/>
      <w:r>
        <w:t xml:space="preserve"> </w:t>
      </w:r>
    </w:p>
    <w:p w:rsidR="00F9687C" w:rsidRDefault="00F9687C" w:rsidP="00F9687C">
      <w:pPr>
        <w:ind w:left="720"/>
      </w:pPr>
      <w:r>
        <w:t xml:space="preserve">The </w:t>
      </w:r>
      <w:hyperlink r:id="rId8531" w:anchor="return" w:history="1">
        <w:r>
          <w:rPr>
            <w:rStyle w:val="Hyperlink"/>
          </w:rPr>
          <w:t>return</w:t>
        </w:r>
      </w:hyperlink>
      <w:r>
        <w:t xml:space="preserve"> one can expect to earn on an </w:t>
      </w:r>
      <w:hyperlink r:id="rId8532" w:anchor="investment" w:history="1">
        <w:r>
          <w:rPr>
            <w:rStyle w:val="Hyperlink"/>
          </w:rPr>
          <w:t>investment</w:t>
        </w:r>
      </w:hyperlink>
      <w:r>
        <w:t xml:space="preserve">. See: </w:t>
      </w:r>
      <w:hyperlink r:id="rId8533" w:anchor="capital_asset_pricing_model" w:history="1">
        <w:r>
          <w:rPr>
            <w:rStyle w:val="Hyperlink"/>
          </w:rPr>
          <w:t>Capital asset pricing model</w:t>
        </w:r>
      </w:hyperlink>
      <w:r>
        <w:t xml:space="preserve">. </w:t>
      </w:r>
    </w:p>
    <w:p w:rsidR="00F9687C" w:rsidRDefault="00F9687C" w:rsidP="00F9687C">
      <w:bookmarkStart w:id="2479" w:name="expected_spot_rate"/>
      <w:r>
        <w:rPr>
          <w:b/>
          <w:bCs/>
          <w:color w:val="990000"/>
        </w:rPr>
        <w:t>Expected Spot Rate</w:t>
      </w:r>
      <w:bookmarkEnd w:id="2479"/>
      <w:r>
        <w:t xml:space="preserve"> </w:t>
      </w:r>
    </w:p>
    <w:p w:rsidR="00F9687C" w:rsidRDefault="00F9687C" w:rsidP="00F9687C">
      <w:pPr>
        <w:ind w:left="720"/>
      </w:pPr>
      <w:r>
        <w:t xml:space="preserve">The </w:t>
      </w:r>
      <w:hyperlink r:id="rId8534" w:anchor="exchange_rate" w:history="1">
        <w:r>
          <w:rPr>
            <w:rStyle w:val="Hyperlink"/>
          </w:rPr>
          <w:t>exchange rate</w:t>
        </w:r>
      </w:hyperlink>
      <w:r>
        <w:t xml:space="preserve"> between two </w:t>
      </w:r>
      <w:hyperlink r:id="rId8535" w:anchor="currency" w:history="1">
        <w:r>
          <w:rPr>
            <w:rStyle w:val="Hyperlink"/>
          </w:rPr>
          <w:t>currencies</w:t>
        </w:r>
      </w:hyperlink>
      <w:r>
        <w:t xml:space="preserve"> that is anticipated to prevail in the </w:t>
      </w:r>
      <w:hyperlink r:id="rId8536" w:anchor="spot_markets" w:history="1">
        <w:r>
          <w:rPr>
            <w:rStyle w:val="Hyperlink"/>
          </w:rPr>
          <w:t>spot market</w:t>
        </w:r>
      </w:hyperlink>
      <w:r>
        <w:t xml:space="preserve"> on a given future date. It differs from the current </w:t>
      </w:r>
      <w:hyperlink r:id="rId8537" w:anchor="spot_rate" w:history="1">
        <w:r>
          <w:rPr>
            <w:rStyle w:val="Hyperlink"/>
          </w:rPr>
          <w:t>spot rate</w:t>
        </w:r>
      </w:hyperlink>
      <w:r>
        <w:t xml:space="preserve"> primarily by the extent to which </w:t>
      </w:r>
      <w:hyperlink r:id="rId8538" w:anchor="inflation" w:history="1">
        <w:r>
          <w:rPr>
            <w:rStyle w:val="Hyperlink"/>
          </w:rPr>
          <w:t>inflation</w:t>
        </w:r>
      </w:hyperlink>
      <w:r>
        <w:t xml:space="preserve"> expectations in the two currencies differ. </w:t>
      </w:r>
    </w:p>
    <w:p w:rsidR="00F9687C" w:rsidRDefault="00F9687C" w:rsidP="00F9687C">
      <w:bookmarkStart w:id="2480" w:name="expected_value"/>
      <w:r>
        <w:rPr>
          <w:b/>
          <w:bCs/>
          <w:color w:val="990000"/>
        </w:rPr>
        <w:t>Expected value</w:t>
      </w:r>
      <w:bookmarkEnd w:id="2480"/>
      <w:r>
        <w:rPr>
          <w:b/>
          <w:bCs/>
          <w:color w:val="990000"/>
        </w:rPr>
        <w:t xml:space="preserve"> </w:t>
      </w:r>
    </w:p>
    <w:p w:rsidR="00F9687C" w:rsidRDefault="00F9687C" w:rsidP="00F9687C">
      <w:pPr>
        <w:ind w:left="720"/>
      </w:pPr>
      <w:r>
        <w:t xml:space="preserve">The weighted </w:t>
      </w:r>
      <w:hyperlink r:id="rId8539" w:anchor="average" w:history="1">
        <w:r>
          <w:rPr>
            <w:rStyle w:val="Hyperlink"/>
          </w:rPr>
          <w:t>average</w:t>
        </w:r>
      </w:hyperlink>
      <w:r>
        <w:t xml:space="preserve"> of a </w:t>
      </w:r>
      <w:hyperlink r:id="rId8540" w:anchor="probability_distribution" w:history="1">
        <w:r>
          <w:rPr>
            <w:rStyle w:val="Hyperlink"/>
          </w:rPr>
          <w:t>probability distribution</w:t>
        </w:r>
      </w:hyperlink>
      <w:r>
        <w:t xml:space="preserve">. Also known as the mean value. </w:t>
      </w:r>
    </w:p>
    <w:p w:rsidR="00F9687C" w:rsidRDefault="00F9687C" w:rsidP="00F9687C">
      <w:bookmarkStart w:id="2481" w:name="expected_value_of_perfect_information"/>
      <w:r>
        <w:rPr>
          <w:b/>
          <w:bCs/>
          <w:color w:val="990000"/>
        </w:rPr>
        <w:t>Expected value of perfect information</w:t>
      </w:r>
      <w:bookmarkEnd w:id="2481"/>
      <w:r>
        <w:t xml:space="preserve"> </w:t>
      </w:r>
    </w:p>
    <w:p w:rsidR="00F9687C" w:rsidRDefault="00F9687C" w:rsidP="00F9687C">
      <w:pPr>
        <w:ind w:left="720"/>
      </w:pPr>
      <w:r>
        <w:t xml:space="preserve">The </w:t>
      </w:r>
      <w:hyperlink r:id="rId8541" w:anchor="expected_value" w:history="1">
        <w:r>
          <w:rPr>
            <w:rStyle w:val="Hyperlink"/>
          </w:rPr>
          <w:t>expected value</w:t>
        </w:r>
      </w:hyperlink>
      <w:r>
        <w:t xml:space="preserve"> if the future uncertain outcomes could be known minus the expected value with no additional information. </w:t>
      </w:r>
    </w:p>
    <w:p w:rsidR="00F9687C" w:rsidRDefault="00F9687C" w:rsidP="00F9687C">
      <w:bookmarkStart w:id="2482" w:name="expense_ratio"/>
      <w:r>
        <w:rPr>
          <w:b/>
          <w:bCs/>
          <w:color w:val="990000"/>
        </w:rPr>
        <w:t>Expense ratio</w:t>
      </w:r>
      <w:bookmarkEnd w:id="2482"/>
      <w:r>
        <w:rPr>
          <w:b/>
          <w:bCs/>
          <w:color w:val="990000"/>
        </w:rPr>
        <w:t xml:space="preserve"> </w:t>
      </w:r>
    </w:p>
    <w:p w:rsidR="00F9687C" w:rsidRDefault="00F9687C" w:rsidP="00F9687C">
      <w:pPr>
        <w:ind w:left="720"/>
      </w:pPr>
      <w:r>
        <w:t xml:space="preserve">The percentage of the </w:t>
      </w:r>
      <w:hyperlink r:id="rId8542" w:anchor="asset" w:history="1">
        <w:r>
          <w:rPr>
            <w:rStyle w:val="Hyperlink"/>
          </w:rPr>
          <w:t>assets</w:t>
        </w:r>
      </w:hyperlink>
      <w:r>
        <w:t xml:space="preserve"> that are spent to run a </w:t>
      </w:r>
      <w:hyperlink r:id="rId8543" w:anchor="mutual_fund" w:history="1">
        <w:r>
          <w:rPr>
            <w:rStyle w:val="Hyperlink"/>
          </w:rPr>
          <w:t>mutual fund</w:t>
        </w:r>
      </w:hyperlink>
      <w:r>
        <w:t xml:space="preserve"> (as of the last </w:t>
      </w:r>
      <w:hyperlink r:id="rId8544" w:anchor="annualizing" w:history="1">
        <w:r>
          <w:rPr>
            <w:rStyle w:val="Hyperlink"/>
          </w:rPr>
          <w:t>annual</w:t>
        </w:r>
      </w:hyperlink>
      <w:r>
        <w:t xml:space="preserve"> statement). This includes </w:t>
      </w:r>
      <w:hyperlink r:id="rId8545" w:anchor="expensed" w:history="1">
        <w:r>
          <w:rPr>
            <w:rStyle w:val="Hyperlink"/>
          </w:rPr>
          <w:t>expenses</w:t>
        </w:r>
      </w:hyperlink>
      <w:r>
        <w:t xml:space="preserve"> such as management and advisory fees, </w:t>
      </w:r>
      <w:hyperlink r:id="rId8546" w:anchor="overhead" w:history="1">
        <w:r>
          <w:rPr>
            <w:rStyle w:val="Hyperlink"/>
          </w:rPr>
          <w:t>overhead</w:t>
        </w:r>
      </w:hyperlink>
      <w:r>
        <w:t xml:space="preserve"> costs, and </w:t>
      </w:r>
      <w:hyperlink r:id="rId8547" w:anchor="12b_1_fees" w:history="1">
        <w:r>
          <w:rPr>
            <w:rStyle w:val="Hyperlink"/>
          </w:rPr>
          <w:t>12b-1 (distribution and advertising</w:t>
        </w:r>
      </w:hyperlink>
      <w:r>
        <w:t xml:space="preserve">) fees. The expense ratio does not include brokerage costs for </w:t>
      </w:r>
      <w:hyperlink r:id="rId8548" w:anchor="trade" w:history="1">
        <w:r>
          <w:rPr>
            <w:rStyle w:val="Hyperlink"/>
          </w:rPr>
          <w:t>trading</w:t>
        </w:r>
      </w:hyperlink>
      <w:r>
        <w:t xml:space="preserve"> the </w:t>
      </w:r>
      <w:hyperlink r:id="rId8549" w:anchor="portfolio" w:history="1">
        <w:r>
          <w:rPr>
            <w:rStyle w:val="Hyperlink"/>
          </w:rPr>
          <w:t>portfolio</w:t>
        </w:r>
      </w:hyperlink>
      <w:r>
        <w:t xml:space="preserve">, although these are reported as a percentage of assets to the </w:t>
      </w:r>
      <w:hyperlink r:id="rId8550" w:anchor="s.e.c." w:history="1">
        <w:r>
          <w:rPr>
            <w:rStyle w:val="Hyperlink"/>
          </w:rPr>
          <w:t>SEC</w:t>
        </w:r>
      </w:hyperlink>
      <w:r>
        <w:t xml:space="preserve"> by the funds in a </w:t>
      </w:r>
      <w:hyperlink r:id="rId8551" w:anchor="statement_of_additional_information" w:history="1">
        <w:r>
          <w:rPr>
            <w:rStyle w:val="Hyperlink"/>
          </w:rPr>
          <w:t>Statement of Additional Information (SAI)</w:t>
        </w:r>
      </w:hyperlink>
      <w:r>
        <w:t xml:space="preserve">. The SAI is available to </w:t>
      </w:r>
      <w:hyperlink r:id="rId8552" w:anchor="shareholders" w:history="1">
        <w:r>
          <w:rPr>
            <w:rStyle w:val="Hyperlink"/>
          </w:rPr>
          <w:t>shareholders</w:t>
        </w:r>
      </w:hyperlink>
      <w:r>
        <w:t xml:space="preserve"> on request. Neither the expense ratio nor the SAI includes the </w:t>
      </w:r>
      <w:hyperlink r:id="rId8553" w:anchor="transaction_costs" w:history="1">
        <w:r>
          <w:rPr>
            <w:rStyle w:val="Hyperlink"/>
          </w:rPr>
          <w:t>transactions costs</w:t>
        </w:r>
      </w:hyperlink>
      <w:r>
        <w:t xml:space="preserve"> of </w:t>
      </w:r>
      <w:hyperlink r:id="rId8554" w:anchor="spread" w:history="1">
        <w:r>
          <w:rPr>
            <w:rStyle w:val="Hyperlink"/>
          </w:rPr>
          <w:t>spreads</w:t>
        </w:r>
      </w:hyperlink>
      <w:r>
        <w:t xml:space="preserve">, normally incurred in </w:t>
      </w:r>
      <w:hyperlink r:id="rId8555" w:anchor="unlisted_security" w:history="1">
        <w:r>
          <w:rPr>
            <w:rStyle w:val="Hyperlink"/>
          </w:rPr>
          <w:t>unlisted securities</w:t>
        </w:r>
      </w:hyperlink>
      <w:r>
        <w:t xml:space="preserve"> and foreign </w:t>
      </w:r>
      <w:hyperlink r:id="rId8556" w:anchor="stock" w:history="1">
        <w:r>
          <w:rPr>
            <w:rStyle w:val="Hyperlink"/>
          </w:rPr>
          <w:t>stocks</w:t>
        </w:r>
      </w:hyperlink>
      <w:r>
        <w:t xml:space="preserve">. These two costs can add significantly to the reported expenses of a fund. The </w:t>
      </w:r>
      <w:hyperlink r:id="rId8557" w:anchor="expense_ratio" w:history="1">
        <w:r>
          <w:rPr>
            <w:rStyle w:val="Hyperlink"/>
          </w:rPr>
          <w:t>expense ratio</w:t>
        </w:r>
      </w:hyperlink>
      <w:r>
        <w:t xml:space="preserve"> is often termed an </w:t>
      </w:r>
      <w:hyperlink r:id="rId8558" w:anchor="operating_expenses" w:history="1">
        <w:r>
          <w:rPr>
            <w:rStyle w:val="Hyperlink"/>
          </w:rPr>
          <w:t>Operating Expense</w:t>
        </w:r>
      </w:hyperlink>
      <w:r>
        <w:t xml:space="preserve"> Ratio (OER). </w:t>
      </w:r>
    </w:p>
    <w:p w:rsidR="00F9687C" w:rsidRDefault="00F9687C" w:rsidP="00F9687C">
      <w:bookmarkStart w:id="2483" w:name="expensed"/>
      <w:r>
        <w:rPr>
          <w:b/>
          <w:bCs/>
          <w:color w:val="990000"/>
        </w:rPr>
        <w:t>Expensed</w:t>
      </w:r>
      <w:bookmarkEnd w:id="2483"/>
      <w:r>
        <w:rPr>
          <w:b/>
          <w:bCs/>
          <w:color w:val="990000"/>
        </w:rPr>
        <w:t xml:space="preserve"> </w:t>
      </w:r>
    </w:p>
    <w:p w:rsidR="00F9687C" w:rsidRDefault="00F9687C" w:rsidP="00F9687C">
      <w:pPr>
        <w:ind w:left="720"/>
      </w:pPr>
      <w:r>
        <w:t xml:space="preserve">Charged to an expense account, fully reducing reported </w:t>
      </w:r>
      <w:hyperlink r:id="rId8559" w:anchor="profit" w:history="1">
        <w:r>
          <w:rPr>
            <w:rStyle w:val="Hyperlink"/>
          </w:rPr>
          <w:t>profit</w:t>
        </w:r>
      </w:hyperlink>
      <w:r>
        <w:t xml:space="preserve"> of that year, as is appropriate for expenditures for items with useful lives under one year. </w:t>
      </w:r>
    </w:p>
    <w:p w:rsidR="00F9687C" w:rsidRDefault="00F9687C" w:rsidP="00F9687C">
      <w:bookmarkStart w:id="2484" w:name="experience_rating"/>
      <w:r>
        <w:rPr>
          <w:b/>
          <w:bCs/>
          <w:color w:val="990000"/>
        </w:rPr>
        <w:t>Experience rating</w:t>
      </w:r>
      <w:bookmarkEnd w:id="2484"/>
      <w:r>
        <w:t xml:space="preserve"> </w:t>
      </w:r>
    </w:p>
    <w:p w:rsidR="00F9687C" w:rsidRDefault="00F9687C" w:rsidP="00F9687C">
      <w:pPr>
        <w:ind w:left="720"/>
      </w:pPr>
      <w:r>
        <w:t xml:space="preserve">A technique insurance </w:t>
      </w:r>
      <w:hyperlink r:id="rId8560" w:anchor="company" w:history="1">
        <w:r>
          <w:rPr>
            <w:rStyle w:val="Hyperlink"/>
          </w:rPr>
          <w:t>companies</w:t>
        </w:r>
      </w:hyperlink>
      <w:r>
        <w:t xml:space="preserve"> use to determine the correct price of a </w:t>
      </w:r>
      <w:hyperlink r:id="rId8561" w:anchor="insurance_policy" w:history="1">
        <w:r>
          <w:rPr>
            <w:rStyle w:val="Hyperlink"/>
          </w:rPr>
          <w:t>policy</w:t>
        </w:r>
      </w:hyperlink>
      <w:r>
        <w:t xml:space="preserve"> </w:t>
      </w:r>
      <w:hyperlink r:id="rId8562" w:anchor="insurance_premium" w:history="1">
        <w:r>
          <w:rPr>
            <w:rStyle w:val="Hyperlink"/>
          </w:rPr>
          <w:t>premium</w:t>
        </w:r>
      </w:hyperlink>
      <w:r>
        <w:t xml:space="preserve">. </w:t>
      </w:r>
    </w:p>
    <w:p w:rsidR="00F9687C" w:rsidRDefault="00F9687C" w:rsidP="00F9687C">
      <w:bookmarkStart w:id="2485" w:name="expiration"/>
      <w:r>
        <w:rPr>
          <w:b/>
          <w:bCs/>
          <w:color w:val="990000"/>
        </w:rPr>
        <w:t>Expiration</w:t>
      </w:r>
      <w:bookmarkEnd w:id="2485"/>
      <w:r>
        <w:t xml:space="preserve"> </w:t>
      </w:r>
    </w:p>
    <w:p w:rsidR="00F9687C" w:rsidRDefault="00F9687C" w:rsidP="00F9687C">
      <w:pPr>
        <w:ind w:left="720"/>
      </w:pPr>
      <w:r>
        <w:t xml:space="preserve">The time an </w:t>
      </w:r>
      <w:hyperlink r:id="rId8563" w:anchor="options_contract" w:history="1">
        <w:r>
          <w:rPr>
            <w:rStyle w:val="Hyperlink"/>
          </w:rPr>
          <w:t xml:space="preserve">option contract </w:t>
        </w:r>
      </w:hyperlink>
      <w:r>
        <w:t xml:space="preserve">lapses. </w:t>
      </w:r>
    </w:p>
    <w:p w:rsidR="00F9687C" w:rsidRDefault="00F9687C" w:rsidP="00F9687C">
      <w:bookmarkStart w:id="2486" w:name="expiration_cycle"/>
      <w:r>
        <w:rPr>
          <w:b/>
          <w:bCs/>
          <w:color w:val="990000"/>
        </w:rPr>
        <w:t>Expiration cycle</w:t>
      </w:r>
      <w:bookmarkEnd w:id="2486"/>
      <w:r>
        <w:rPr>
          <w:b/>
          <w:bCs/>
          <w:color w:val="990000"/>
        </w:rPr>
        <w:t xml:space="preserve"> </w:t>
      </w:r>
    </w:p>
    <w:p w:rsidR="00F9687C" w:rsidRDefault="00F9687C" w:rsidP="00F9687C">
      <w:pPr>
        <w:ind w:left="720"/>
      </w:pPr>
      <w:r>
        <w:t xml:space="preserve">The recurring cycle of expiry months for which options on a particular security can be available. Basic options are placed in one of three cycles; Cycle 1 (the January/April/July/October, or the first month of each quarter); Cycle 2 (the second month of each quarter); or Cycle 3 (the third month of each quarter). </w:t>
      </w:r>
      <w:r>
        <w:br/>
        <w:t xml:space="preserve">At any one time, a basic option has contracts with three </w:t>
      </w:r>
      <w:hyperlink r:id="rId8564" w:anchor="expiration" w:history="1">
        <w:r>
          <w:rPr>
            <w:rStyle w:val="Hyperlink"/>
          </w:rPr>
          <w:t>expiration</w:t>
        </w:r>
      </w:hyperlink>
      <w:r>
        <w:t xml:space="preserve"> dates outstanding. For example, in mid-February, options trading on cycle 3 will have March, June and September expiries available. Late in March, after the March options expire, a December contract will be added, thus offering June, September and December expiries. </w:t>
      </w:r>
      <w:r>
        <w:br/>
        <w:t xml:space="preserve">Higher-volume equity options, index options, and LEAPS can trade on other cycles, such as Cycle 4, Cycle 5 or Cycle 6. Cycle 4, for example, offers </w:t>
      </w:r>
      <w:bookmarkStart w:id="2487" w:name="bfgloso.htm#option"/>
      <w:r>
        <w:t>options</w:t>
      </w:r>
      <w:bookmarkEnd w:id="2487"/>
      <w:r>
        <w:t xml:space="preserve"> in the two nearest months plus two months from Cycle 3. For example, in mid-April, there would be April, May, June and September </w:t>
      </w:r>
      <w:hyperlink r:id="rId8565" w:anchor="expiration" w:history="1">
        <w:r>
          <w:rPr>
            <w:rStyle w:val="Hyperlink"/>
          </w:rPr>
          <w:t>expires</w:t>
        </w:r>
      </w:hyperlink>
      <w:r>
        <w:t xml:space="preserve"> available. A month later, there would be May, June, September and December expiries available for trading. </w:t>
      </w:r>
    </w:p>
    <w:p w:rsidR="00F9687C" w:rsidRDefault="00F9687C" w:rsidP="00F9687C">
      <w:bookmarkStart w:id="2488" w:name="expiration_date"/>
      <w:r>
        <w:rPr>
          <w:b/>
          <w:bCs/>
          <w:color w:val="990000"/>
        </w:rPr>
        <w:t>Expiration date</w:t>
      </w:r>
      <w:bookmarkEnd w:id="2488"/>
      <w:r>
        <w:rPr>
          <w:b/>
          <w:bCs/>
          <w:color w:val="990000"/>
        </w:rPr>
        <w:t xml:space="preserve"> </w:t>
      </w:r>
    </w:p>
    <w:p w:rsidR="00F9687C" w:rsidRDefault="00F9687C" w:rsidP="00F9687C">
      <w:pPr>
        <w:ind w:left="720"/>
      </w:pPr>
      <w:r>
        <w:t xml:space="preserve">The last day (in the case of </w:t>
      </w:r>
      <w:hyperlink r:id="rId8566" w:anchor="american_style_option" w:history="1">
        <w:r>
          <w:rPr>
            <w:rStyle w:val="Hyperlink"/>
          </w:rPr>
          <w:t>American-style)</w:t>
        </w:r>
      </w:hyperlink>
      <w:r>
        <w:t xml:space="preserve"> or the only day (in the case of European-style) on which an </w:t>
      </w:r>
      <w:hyperlink r:id="rId8567" w:anchor="option" w:history="1">
        <w:r>
          <w:rPr>
            <w:rStyle w:val="Hyperlink"/>
          </w:rPr>
          <w:t>option</w:t>
        </w:r>
      </w:hyperlink>
      <w:r>
        <w:t xml:space="preserve"> may be </w:t>
      </w:r>
      <w:hyperlink r:id="rId8568" w:anchor="exercise" w:history="1">
        <w:r>
          <w:rPr>
            <w:rStyle w:val="Hyperlink"/>
          </w:rPr>
          <w:t>exercised</w:t>
        </w:r>
      </w:hyperlink>
      <w:r>
        <w:t xml:space="preserve">. For </w:t>
      </w:r>
      <w:hyperlink r:id="rId8569" w:anchor="stock_option" w:history="1">
        <w:r>
          <w:rPr>
            <w:rStyle w:val="Hyperlink"/>
          </w:rPr>
          <w:t>stock options</w:t>
        </w:r>
      </w:hyperlink>
      <w:r>
        <w:t xml:space="preserve">, this date is the Saturday immediately following the third Friday of the </w:t>
      </w:r>
      <w:hyperlink r:id="rId8570" w:anchor="expiration" w:history="1">
        <w:r>
          <w:rPr>
            <w:rStyle w:val="Hyperlink"/>
          </w:rPr>
          <w:t>expiration</w:t>
        </w:r>
      </w:hyperlink>
      <w:r>
        <w:t xml:space="preserve"> month; brokerage firms may set an earlier deadline for notification of an </w:t>
      </w:r>
      <w:hyperlink r:id="rId8571" w:anchor="option" w:history="1">
        <w:r>
          <w:rPr>
            <w:rStyle w:val="Hyperlink"/>
          </w:rPr>
          <w:t>option</w:t>
        </w:r>
      </w:hyperlink>
      <w:r>
        <w:t xml:space="preserve"> holder's intention to </w:t>
      </w:r>
      <w:hyperlink r:id="rId8572" w:anchor="exercise" w:history="1">
        <w:r>
          <w:rPr>
            <w:rStyle w:val="Hyperlink"/>
          </w:rPr>
          <w:t>exercise</w:t>
        </w:r>
      </w:hyperlink>
      <w:r>
        <w:t xml:space="preserve">. If Friday is a holiday, the </w:t>
      </w:r>
      <w:hyperlink r:id="rId8573" w:anchor="last_trading_day" w:history="1">
        <w:r>
          <w:rPr>
            <w:rStyle w:val="Hyperlink"/>
          </w:rPr>
          <w:t>last trading day</w:t>
        </w:r>
      </w:hyperlink>
      <w:r>
        <w:t xml:space="preserve"> will be the preceding Thursday. </w:t>
      </w:r>
    </w:p>
    <w:p w:rsidR="00F9687C" w:rsidRDefault="00F9687C" w:rsidP="00F9687C">
      <w:bookmarkStart w:id="2489" w:name="expiration_time"/>
      <w:r>
        <w:rPr>
          <w:b/>
          <w:bCs/>
          <w:color w:val="990000"/>
        </w:rPr>
        <w:t>Expiration time</w:t>
      </w:r>
      <w:bookmarkEnd w:id="2489"/>
      <w:r>
        <w:t xml:space="preserve"> </w:t>
      </w:r>
    </w:p>
    <w:p w:rsidR="00F9687C" w:rsidRDefault="00F9687C" w:rsidP="00F9687C">
      <w:pPr>
        <w:ind w:left="720"/>
      </w:pPr>
      <w:r>
        <w:t xml:space="preserve">The time of day by which all </w:t>
      </w:r>
      <w:hyperlink r:id="rId8574" w:anchor="exercise" w:history="1">
        <w:r>
          <w:rPr>
            <w:rStyle w:val="Hyperlink"/>
          </w:rPr>
          <w:t>exercise</w:t>
        </w:r>
      </w:hyperlink>
      <w:r>
        <w:t xml:space="preserve"> notices must be received on the expiration date. Technically, the expiration time is currently 11:59AM on the expiration date, but </w:t>
      </w:r>
      <w:hyperlink r:id="rId8575" w:anchor="public" w:history="1">
        <w:r>
          <w:rPr>
            <w:rStyle w:val="Hyperlink"/>
          </w:rPr>
          <w:t>public</w:t>
        </w:r>
      </w:hyperlink>
      <w:r>
        <w:t xml:space="preserve"> holders of option contracts must indicate their desire to exercise no later than 5:30PM on the business day preceding the expiration date. The times are Eastern Time. See also </w:t>
      </w:r>
      <w:hyperlink r:id="rId8576" w:anchor="expiration_date" w:history="1">
        <w:r>
          <w:rPr>
            <w:rStyle w:val="Hyperlink"/>
          </w:rPr>
          <w:t>Expiration Date</w:t>
        </w:r>
      </w:hyperlink>
      <w:r>
        <w:t xml:space="preserve">. </w:t>
      </w:r>
    </w:p>
    <w:p w:rsidR="00F9687C" w:rsidRDefault="00F9687C" w:rsidP="00F9687C">
      <w:bookmarkStart w:id="2490" w:name="explicit_bankruptcy_costs"/>
      <w:r>
        <w:rPr>
          <w:b/>
          <w:bCs/>
          <w:color w:val="990000"/>
        </w:rPr>
        <w:t>Explicit Bankruptcy Costs</w:t>
      </w:r>
      <w:bookmarkEnd w:id="2490"/>
      <w:r>
        <w:t xml:space="preserve"> </w:t>
      </w:r>
    </w:p>
    <w:p w:rsidR="00F9687C" w:rsidRDefault="00F9687C" w:rsidP="00F9687C">
      <w:pPr>
        <w:ind w:left="720"/>
      </w:pPr>
      <w:r>
        <w:t xml:space="preserve">Specific costs incurred during the </w:t>
      </w:r>
      <w:hyperlink r:id="rId8577" w:anchor="bankruptcy" w:history="1">
        <w:r>
          <w:rPr>
            <w:rStyle w:val="Hyperlink"/>
          </w:rPr>
          <w:t>bankruptcy</w:t>
        </w:r>
      </w:hyperlink>
      <w:r>
        <w:t xml:space="preserve"> process such as legal fees, court costs, consultants' fees, and document preparation </w:t>
      </w:r>
      <w:hyperlink r:id="rId8578" w:anchor="expensed" w:history="1">
        <w:r>
          <w:rPr>
            <w:rStyle w:val="Hyperlink"/>
          </w:rPr>
          <w:t>expenses</w:t>
        </w:r>
      </w:hyperlink>
      <w:r>
        <w:t xml:space="preserve">. </w:t>
      </w:r>
    </w:p>
    <w:p w:rsidR="00F9687C" w:rsidRDefault="00F9687C" w:rsidP="00F9687C">
      <w:bookmarkStart w:id="2491" w:name="explicit_tax"/>
      <w:r>
        <w:rPr>
          <w:b/>
          <w:bCs/>
          <w:color w:val="990000"/>
        </w:rPr>
        <w:t>Explicit tax</w:t>
      </w:r>
      <w:bookmarkEnd w:id="2491"/>
      <w:r>
        <w:t xml:space="preserve"> </w:t>
      </w:r>
    </w:p>
    <w:p w:rsidR="00F9687C" w:rsidRDefault="00F9687C" w:rsidP="00F9687C">
      <w:pPr>
        <w:ind w:left="720"/>
      </w:pPr>
      <w:r>
        <w:t xml:space="preserve">A tax specifically collected by a government; includes </w:t>
      </w:r>
      <w:hyperlink r:id="rId8579" w:anchor="income_tax" w:history="1">
        <w:r>
          <w:rPr>
            <w:rStyle w:val="Hyperlink"/>
          </w:rPr>
          <w:t>income</w:t>
        </w:r>
      </w:hyperlink>
      <w:r>
        <w:t xml:space="preserve">, </w:t>
      </w:r>
      <w:hyperlink r:id="rId8580" w:anchor="withholding_tax" w:history="1">
        <w:r>
          <w:rPr>
            <w:rStyle w:val="Hyperlink"/>
          </w:rPr>
          <w:t>withholding</w:t>
        </w:r>
      </w:hyperlink>
      <w:r>
        <w:t xml:space="preserve">, </w:t>
      </w:r>
      <w:hyperlink r:id="rId8581" w:anchor="property_tax" w:history="1">
        <w:r>
          <w:rPr>
            <w:rStyle w:val="Hyperlink"/>
          </w:rPr>
          <w:t>property</w:t>
        </w:r>
      </w:hyperlink>
      <w:r>
        <w:t xml:space="preserve">, </w:t>
      </w:r>
      <w:hyperlink r:id="rId8582" w:anchor="sales_tax" w:history="1">
        <w:r>
          <w:rPr>
            <w:rStyle w:val="Hyperlink"/>
          </w:rPr>
          <w:t>sales</w:t>
        </w:r>
      </w:hyperlink>
      <w:r>
        <w:t xml:space="preserve">, and </w:t>
      </w:r>
      <w:hyperlink r:id="rId8583" w:anchor="value_added_tax" w:history="1">
        <w:r>
          <w:rPr>
            <w:rStyle w:val="Hyperlink"/>
          </w:rPr>
          <w:t>value-added taxes</w:t>
        </w:r>
      </w:hyperlink>
      <w:r>
        <w:t xml:space="preserve"> and </w:t>
      </w:r>
      <w:hyperlink r:id="rId8584" w:anchor="tariff" w:history="1">
        <w:r>
          <w:rPr>
            <w:rStyle w:val="Hyperlink"/>
          </w:rPr>
          <w:t>tariffs</w:t>
        </w:r>
      </w:hyperlink>
      <w:r>
        <w:t xml:space="preserve">. </w:t>
      </w:r>
    </w:p>
    <w:p w:rsidR="00F9687C" w:rsidRDefault="00F9687C" w:rsidP="00F9687C">
      <w:bookmarkStart w:id="2492" w:name="exploding_term_sheet"/>
      <w:r>
        <w:rPr>
          <w:b/>
          <w:bCs/>
          <w:color w:val="990000"/>
        </w:rPr>
        <w:t>Exploding term sheet</w:t>
      </w:r>
      <w:bookmarkEnd w:id="2492"/>
      <w:r>
        <w:t xml:space="preserve"> </w:t>
      </w:r>
    </w:p>
    <w:p w:rsidR="00F9687C" w:rsidRDefault="00F9687C" w:rsidP="00F9687C">
      <w:pPr>
        <w:ind w:left="720"/>
      </w:pPr>
      <w:hyperlink r:id="rId8585" w:anchor="venture_capital" w:history="1">
        <w:r>
          <w:rPr>
            <w:rStyle w:val="Hyperlink"/>
          </w:rPr>
          <w:t>Venture capital</w:t>
        </w:r>
      </w:hyperlink>
      <w:r>
        <w:t xml:space="preserve"> jargon. Often a proposed term sheet might explode or be null and void in a fixed period set to negotiate the final </w:t>
      </w:r>
      <w:hyperlink r:id="rId8586" w:anchor="contract" w:history="1">
        <w:r>
          <w:rPr>
            <w:rStyle w:val="Hyperlink"/>
          </w:rPr>
          <w:t>contract</w:t>
        </w:r>
      </w:hyperlink>
      <w:r>
        <w:t xml:space="preserve">. </w:t>
      </w:r>
    </w:p>
    <w:p w:rsidR="00F9687C" w:rsidRDefault="00F9687C" w:rsidP="00F9687C">
      <w:bookmarkStart w:id="2493" w:name="export_commodity_control_list"/>
      <w:r>
        <w:rPr>
          <w:b/>
          <w:bCs/>
          <w:color w:val="990000"/>
        </w:rPr>
        <w:t>Export Commodity Control List</w:t>
      </w:r>
      <w:bookmarkEnd w:id="2493"/>
      <w:r>
        <w:t xml:space="preserve"> </w:t>
      </w:r>
    </w:p>
    <w:p w:rsidR="00F9687C" w:rsidRDefault="00F9687C" w:rsidP="00F9687C">
      <w:pPr>
        <w:ind w:left="720"/>
      </w:pPr>
      <w:r>
        <w:t xml:space="preserve">A listing administered by the U.S. Department of Commerce of items requiring validated export licenses for shipment to some or all countries. </w:t>
      </w:r>
    </w:p>
    <w:p w:rsidR="00F9687C" w:rsidRDefault="00F9687C" w:rsidP="00F9687C">
      <w:bookmarkStart w:id="2494" w:name="export_credit_agency"/>
      <w:r>
        <w:rPr>
          <w:b/>
          <w:bCs/>
          <w:color w:val="990000"/>
        </w:rPr>
        <w:t>Export Credit Agency</w:t>
      </w:r>
      <w:bookmarkEnd w:id="2494"/>
      <w:r>
        <w:t xml:space="preserve"> </w:t>
      </w:r>
    </w:p>
    <w:p w:rsidR="00F9687C" w:rsidRDefault="00F9687C" w:rsidP="00F9687C">
      <w:pPr>
        <w:ind w:left="720"/>
      </w:pPr>
      <w:r>
        <w:t xml:space="preserve">An </w:t>
      </w:r>
      <w:hyperlink r:id="rId8587" w:anchor="agency" w:history="1">
        <w:r>
          <w:rPr>
            <w:rStyle w:val="Hyperlink"/>
          </w:rPr>
          <w:t>agency</w:t>
        </w:r>
      </w:hyperlink>
      <w:r>
        <w:t xml:space="preserve"> established by a country to </w:t>
      </w:r>
      <w:hyperlink r:id="rId8588" w:anchor="finance" w:history="1">
        <w:r>
          <w:rPr>
            <w:rStyle w:val="Hyperlink"/>
          </w:rPr>
          <w:t>finance</w:t>
        </w:r>
      </w:hyperlink>
      <w:r>
        <w:t xml:space="preserve"> its nation's goods, </w:t>
      </w:r>
      <w:hyperlink r:id="rId8589" w:anchor="investments" w:history="1">
        <w:r>
          <w:rPr>
            <w:rStyle w:val="Hyperlink"/>
          </w:rPr>
          <w:t>investment</w:t>
        </w:r>
      </w:hyperlink>
      <w:r>
        <w:t xml:space="preserve">, and services, often offers political risk insurance. </w:t>
      </w:r>
    </w:p>
    <w:p w:rsidR="00F9687C" w:rsidRDefault="00F9687C" w:rsidP="00F9687C">
      <w:bookmarkStart w:id="2495" w:name="export_credit_guarantee"/>
      <w:r>
        <w:rPr>
          <w:b/>
          <w:bCs/>
          <w:color w:val="990000"/>
        </w:rPr>
        <w:t>Export Credit Guarantee</w:t>
      </w:r>
      <w:bookmarkEnd w:id="2495"/>
      <w:r>
        <w:t xml:space="preserve"> </w:t>
      </w:r>
    </w:p>
    <w:p w:rsidR="00F9687C" w:rsidRDefault="00F9687C" w:rsidP="00F9687C">
      <w:pPr>
        <w:ind w:left="720"/>
      </w:pPr>
      <w:r>
        <w:t xml:space="preserve">Guarantee from the UK Export Credit Agency. </w:t>
      </w:r>
    </w:p>
    <w:p w:rsidR="00F9687C" w:rsidRDefault="00F9687C" w:rsidP="00F9687C">
      <w:bookmarkStart w:id="2496" w:name="export_development"/>
      <w:r>
        <w:rPr>
          <w:b/>
          <w:bCs/>
          <w:color w:val="990000"/>
        </w:rPr>
        <w:t>Export Development Corp.</w:t>
      </w:r>
      <w:bookmarkEnd w:id="2496"/>
      <w:r>
        <w:t xml:space="preserve"> </w:t>
      </w:r>
    </w:p>
    <w:p w:rsidR="00F9687C" w:rsidRDefault="00F9687C" w:rsidP="00F9687C">
      <w:pPr>
        <w:ind w:left="720"/>
      </w:pPr>
      <w:r>
        <w:t xml:space="preserve">Canada's Export Credit Agency. </w:t>
      </w:r>
    </w:p>
    <w:p w:rsidR="00F9687C" w:rsidRDefault="00F9687C" w:rsidP="00F9687C">
      <w:bookmarkStart w:id="2497" w:name="export_finance_insurance_corp"/>
      <w:r>
        <w:rPr>
          <w:b/>
          <w:bCs/>
          <w:color w:val="990000"/>
        </w:rPr>
        <w:t>Export Finance Insurance Corp.</w:t>
      </w:r>
      <w:bookmarkEnd w:id="2497"/>
      <w:r>
        <w:t xml:space="preserve"> </w:t>
      </w:r>
    </w:p>
    <w:p w:rsidR="00F9687C" w:rsidRDefault="00F9687C" w:rsidP="00F9687C">
      <w:pPr>
        <w:ind w:left="720"/>
      </w:pPr>
      <w:r>
        <w:t xml:space="preserve">Australia's Export Credit Agency. </w:t>
      </w:r>
    </w:p>
    <w:p w:rsidR="00F9687C" w:rsidRDefault="00F9687C" w:rsidP="00F9687C">
      <w:bookmarkStart w:id="2498" w:name="export_import_bank"/>
      <w:r>
        <w:rPr>
          <w:b/>
          <w:bCs/>
          <w:color w:val="990000"/>
        </w:rPr>
        <w:t>Export-import Bank (Ex-IM Bank)</w:t>
      </w:r>
      <w:bookmarkEnd w:id="2498"/>
      <w:r>
        <w:t xml:space="preserve"> </w:t>
      </w:r>
    </w:p>
    <w:p w:rsidR="00F9687C" w:rsidRDefault="00F9687C" w:rsidP="00F9687C">
      <w:pPr>
        <w:ind w:left="720"/>
      </w:pPr>
      <w:r>
        <w:t xml:space="preserve">The U.S. federal government </w:t>
      </w:r>
      <w:hyperlink r:id="rId8590" w:anchor="agency" w:history="1">
        <w:r>
          <w:rPr>
            <w:rStyle w:val="Hyperlink"/>
          </w:rPr>
          <w:t>agency</w:t>
        </w:r>
      </w:hyperlink>
      <w:r>
        <w:t xml:space="preserve"> that extends trade credits to U.S. </w:t>
      </w:r>
      <w:hyperlink r:id="rId8591" w:anchor="company" w:history="1">
        <w:r>
          <w:rPr>
            <w:rStyle w:val="Hyperlink"/>
          </w:rPr>
          <w:t>companies</w:t>
        </w:r>
      </w:hyperlink>
      <w:r>
        <w:t xml:space="preserve"> to facilitate the financing of U.S. exports. </w:t>
      </w:r>
    </w:p>
    <w:p w:rsidR="00F9687C" w:rsidRDefault="00F9687C" w:rsidP="00F9687C">
      <w:bookmarkStart w:id="2499" w:name="export_financing_interest"/>
      <w:r>
        <w:rPr>
          <w:b/>
          <w:bCs/>
          <w:color w:val="990000"/>
        </w:rPr>
        <w:t>Export financing interest</w:t>
      </w:r>
      <w:bookmarkEnd w:id="2499"/>
      <w:r>
        <w:t xml:space="preserve"> </w:t>
      </w:r>
    </w:p>
    <w:p w:rsidR="00F9687C" w:rsidRDefault="00F9687C" w:rsidP="00F9687C">
      <w:pPr>
        <w:ind w:left="720"/>
      </w:pPr>
      <w:r>
        <w:t xml:space="preserve">Interest income derived from goods manufactured in the U.S. and sold outside the U.S. as long as not more than 50% of the value is imported into the U.S. </w:t>
      </w:r>
    </w:p>
    <w:p w:rsidR="00F9687C" w:rsidRDefault="00F9687C" w:rsidP="00F9687C">
      <w:bookmarkStart w:id="2500" w:name="export_license"/>
      <w:r>
        <w:rPr>
          <w:b/>
          <w:bCs/>
          <w:color w:val="990000"/>
        </w:rPr>
        <w:t>Export License</w:t>
      </w:r>
      <w:bookmarkEnd w:id="2500"/>
      <w:r>
        <w:t xml:space="preserve"> </w:t>
      </w:r>
    </w:p>
    <w:p w:rsidR="00F9687C" w:rsidRDefault="00F9687C" w:rsidP="00F9687C">
      <w:pPr>
        <w:ind w:left="720"/>
      </w:pPr>
      <w:r>
        <w:t xml:space="preserve">Permission from the exporter's government to export specific merchandise to a particular country. </w:t>
      </w:r>
    </w:p>
    <w:p w:rsidR="00F9687C" w:rsidRDefault="00F9687C" w:rsidP="00F9687C">
      <w:bookmarkStart w:id="2501" w:name="export_management_company"/>
      <w:r>
        <w:rPr>
          <w:b/>
          <w:bCs/>
          <w:color w:val="990000"/>
        </w:rPr>
        <w:t>Export management company</w:t>
      </w:r>
      <w:bookmarkEnd w:id="2501"/>
      <w:r>
        <w:t xml:space="preserve"> </w:t>
      </w:r>
    </w:p>
    <w:p w:rsidR="00F9687C" w:rsidRDefault="00F9687C" w:rsidP="00F9687C">
      <w:pPr>
        <w:ind w:left="720"/>
      </w:pPr>
      <w:r>
        <w:t xml:space="preserve">A foreign or domestic </w:t>
      </w:r>
      <w:hyperlink r:id="rId8592" w:anchor="company" w:history="1">
        <w:r>
          <w:rPr>
            <w:rStyle w:val="Hyperlink"/>
          </w:rPr>
          <w:t>company</w:t>
        </w:r>
      </w:hyperlink>
      <w:r>
        <w:t xml:space="preserve"> that acts as a sales agent and distributor for domestic exporters in </w:t>
      </w:r>
      <w:hyperlink r:id="rId8593" w:anchor="international_market" w:history="1">
        <w:r>
          <w:rPr>
            <w:rStyle w:val="Hyperlink"/>
          </w:rPr>
          <w:t>international markets</w:t>
        </w:r>
      </w:hyperlink>
      <w:r>
        <w:t xml:space="preserve">. </w:t>
      </w:r>
    </w:p>
    <w:p w:rsidR="00F9687C" w:rsidRDefault="00F9687C" w:rsidP="00F9687C">
      <w:bookmarkStart w:id="2502" w:name="export_management_consultant"/>
      <w:r>
        <w:rPr>
          <w:b/>
          <w:bCs/>
          <w:color w:val="990000"/>
        </w:rPr>
        <w:t>Export Management Consultant (EMC)</w:t>
      </w:r>
      <w:bookmarkEnd w:id="2502"/>
      <w:r>
        <w:t xml:space="preserve"> </w:t>
      </w:r>
    </w:p>
    <w:p w:rsidR="00F9687C" w:rsidRDefault="00F9687C" w:rsidP="00F9687C">
      <w:pPr>
        <w:ind w:left="720"/>
      </w:pPr>
      <w:r>
        <w:t xml:space="preserve">A </w:t>
      </w:r>
      <w:hyperlink r:id="rId8594" w:anchor="company" w:history="1">
        <w:r>
          <w:rPr>
            <w:rStyle w:val="Hyperlink"/>
          </w:rPr>
          <w:t>company</w:t>
        </w:r>
      </w:hyperlink>
      <w:r>
        <w:t xml:space="preserve"> serving as the export department of other </w:t>
      </w:r>
      <w:hyperlink r:id="rId8595" w:anchor="firm" w:history="1">
        <w:r>
          <w:rPr>
            <w:rStyle w:val="Hyperlink"/>
          </w:rPr>
          <w:t>firms</w:t>
        </w:r>
      </w:hyperlink>
      <w:r>
        <w:t xml:space="preserve">. Normally, EMC's work on a commission basis and do not take title to the goods they export. Also see: </w:t>
      </w:r>
      <w:hyperlink r:id="rId8596" w:anchor="export_trading_company" w:history="1">
        <w:r>
          <w:rPr>
            <w:rStyle w:val="Hyperlink"/>
          </w:rPr>
          <w:t>Export Trading Company</w:t>
        </w:r>
      </w:hyperlink>
      <w:r>
        <w:t xml:space="preserve">. </w:t>
      </w:r>
    </w:p>
    <w:p w:rsidR="00F9687C" w:rsidRDefault="00F9687C" w:rsidP="00F9687C">
      <w:bookmarkStart w:id="2503" w:name="export_trading_company"/>
      <w:r>
        <w:rPr>
          <w:b/>
          <w:bCs/>
          <w:color w:val="990000"/>
        </w:rPr>
        <w:t>Export Trading Company (ETC)</w:t>
      </w:r>
      <w:bookmarkEnd w:id="2503"/>
      <w:r>
        <w:t xml:space="preserve"> </w:t>
      </w:r>
    </w:p>
    <w:p w:rsidR="00F9687C" w:rsidRDefault="00F9687C" w:rsidP="00F9687C">
      <w:pPr>
        <w:ind w:left="720"/>
      </w:pPr>
      <w:r>
        <w:t xml:space="preserve">A </w:t>
      </w:r>
      <w:hyperlink r:id="rId8597" w:anchor="company" w:history="1">
        <w:r>
          <w:rPr>
            <w:rStyle w:val="Hyperlink"/>
          </w:rPr>
          <w:t>company</w:t>
        </w:r>
      </w:hyperlink>
      <w:r>
        <w:t xml:space="preserve"> serving as the export department of other </w:t>
      </w:r>
      <w:hyperlink r:id="rId8598" w:anchor="firm" w:history="1">
        <w:r>
          <w:rPr>
            <w:rStyle w:val="Hyperlink"/>
          </w:rPr>
          <w:t>firms</w:t>
        </w:r>
      </w:hyperlink>
      <w:r>
        <w:t xml:space="preserve">. They usually take title, </w:t>
      </w:r>
      <w:hyperlink r:id="rId8599" w:anchor="risk" w:history="1">
        <w:r>
          <w:rPr>
            <w:rStyle w:val="Hyperlink"/>
          </w:rPr>
          <w:t>risk</w:t>
        </w:r>
      </w:hyperlink>
      <w:r>
        <w:t xml:space="preserve"> and responsibility for the goods they export. </w:t>
      </w:r>
    </w:p>
    <w:p w:rsidR="00F9687C" w:rsidRDefault="00F9687C" w:rsidP="00F9687C">
      <w:bookmarkStart w:id="2504" w:name="exports"/>
      <w:r>
        <w:rPr>
          <w:b/>
          <w:bCs/>
          <w:color w:val="990000"/>
        </w:rPr>
        <w:t>Exports</w:t>
      </w:r>
      <w:bookmarkEnd w:id="2504"/>
      <w:r>
        <w:t xml:space="preserve"> </w:t>
      </w:r>
    </w:p>
    <w:p w:rsidR="00F9687C" w:rsidRDefault="00F9687C" w:rsidP="00F9687C">
      <w:pPr>
        <w:ind w:left="720"/>
      </w:pPr>
      <w:r>
        <w:t xml:space="preserve">Goods or services sold to parties in foreign countries. </w:t>
      </w:r>
    </w:p>
    <w:p w:rsidR="00F9687C" w:rsidRDefault="00F9687C" w:rsidP="00F9687C">
      <w:bookmarkStart w:id="2505" w:name="exposure_netting"/>
      <w:r>
        <w:rPr>
          <w:b/>
          <w:bCs/>
          <w:color w:val="990000"/>
        </w:rPr>
        <w:t>Exposure netting</w:t>
      </w:r>
      <w:bookmarkEnd w:id="2505"/>
      <w:r>
        <w:t xml:space="preserve"> </w:t>
      </w:r>
    </w:p>
    <w:p w:rsidR="00F9687C" w:rsidRDefault="00F9687C" w:rsidP="00F9687C">
      <w:pPr>
        <w:ind w:left="720"/>
      </w:pPr>
      <w:hyperlink r:id="rId8600" w:anchor="offset" w:history="1">
        <w:r>
          <w:rPr>
            <w:rStyle w:val="Hyperlink"/>
          </w:rPr>
          <w:t>Offsetting</w:t>
        </w:r>
      </w:hyperlink>
      <w:r>
        <w:t xml:space="preserve"> exposures in one </w:t>
      </w:r>
      <w:hyperlink r:id="rId8601" w:anchor="currency" w:history="1">
        <w:r>
          <w:rPr>
            <w:rStyle w:val="Hyperlink"/>
          </w:rPr>
          <w:t>currency</w:t>
        </w:r>
      </w:hyperlink>
      <w:r>
        <w:t xml:space="preserve"> with exposures in the same or another currency, when </w:t>
      </w:r>
      <w:hyperlink r:id="rId8602" w:anchor="exchange_rate" w:history="1">
        <w:r>
          <w:rPr>
            <w:rStyle w:val="Hyperlink"/>
          </w:rPr>
          <w:t>exchange rates</w:t>
        </w:r>
      </w:hyperlink>
      <w:r>
        <w:t xml:space="preserve"> are expected to move in such a way that </w:t>
      </w:r>
      <w:hyperlink r:id="rId8603" w:anchor="loss" w:history="1">
        <w:r>
          <w:rPr>
            <w:rStyle w:val="Hyperlink"/>
          </w:rPr>
          <w:t>losses</w:t>
        </w:r>
      </w:hyperlink>
      <w:r>
        <w:t xml:space="preserve"> or </w:t>
      </w:r>
      <w:hyperlink r:id="rId8604" w:anchor="gain" w:history="1">
        <w:r>
          <w:rPr>
            <w:rStyle w:val="Hyperlink"/>
          </w:rPr>
          <w:t>gains</w:t>
        </w:r>
      </w:hyperlink>
      <w:r>
        <w:t xml:space="preserve"> on the first exposed </w:t>
      </w:r>
      <w:hyperlink r:id="rId8605" w:anchor="position" w:history="1">
        <w:r>
          <w:rPr>
            <w:rStyle w:val="Hyperlink"/>
          </w:rPr>
          <w:t>position</w:t>
        </w:r>
      </w:hyperlink>
      <w:r>
        <w:t xml:space="preserve"> should be </w:t>
      </w:r>
      <w:hyperlink r:id="rId8606" w:anchor="offset" w:history="1">
        <w:r>
          <w:rPr>
            <w:rStyle w:val="Hyperlink"/>
          </w:rPr>
          <w:t>offset</w:t>
        </w:r>
      </w:hyperlink>
      <w:r>
        <w:t xml:space="preserve"> by gains or losses on the second currency exposure. </w:t>
      </w:r>
    </w:p>
    <w:p w:rsidR="00F9687C" w:rsidRDefault="00F9687C" w:rsidP="00F9687C">
      <w:bookmarkStart w:id="2506" w:name="ex_post_rate_of_return"/>
      <w:r>
        <w:rPr>
          <w:b/>
          <w:bCs/>
          <w:color w:val="990000"/>
        </w:rPr>
        <w:t>Expost average rate of return</w:t>
      </w:r>
      <w:bookmarkEnd w:id="2506"/>
      <w:r>
        <w:t xml:space="preserve"> </w:t>
      </w:r>
    </w:p>
    <w:p w:rsidR="00F9687C" w:rsidRDefault="00F9687C" w:rsidP="00F9687C">
      <w:pPr>
        <w:ind w:left="720"/>
      </w:pPr>
      <w:r>
        <w:t xml:space="preserve">The historical </w:t>
      </w:r>
      <w:hyperlink r:id="rId8607" w:anchor="mean" w:history="1">
        <w:r>
          <w:rPr>
            <w:rStyle w:val="Hyperlink"/>
          </w:rPr>
          <w:t>mean</w:t>
        </w:r>
      </w:hyperlink>
      <w:r>
        <w:t xml:space="preserve"> percentage an </w:t>
      </w:r>
      <w:hyperlink r:id="rId8608" w:anchor="asset" w:history="1">
        <w:r>
          <w:rPr>
            <w:rStyle w:val="Hyperlink"/>
          </w:rPr>
          <w:t>asset</w:t>
        </w:r>
      </w:hyperlink>
      <w:r>
        <w:t xml:space="preserve"> has </w:t>
      </w:r>
      <w:hyperlink r:id="rId8609" w:anchor="yield" w:history="1">
        <w:r>
          <w:rPr>
            <w:rStyle w:val="Hyperlink"/>
          </w:rPr>
          <w:t>yielded</w:t>
        </w:r>
      </w:hyperlink>
      <w:r>
        <w:t xml:space="preserve">. </w:t>
      </w:r>
    </w:p>
    <w:p w:rsidR="00F9687C" w:rsidRDefault="00F9687C" w:rsidP="00F9687C">
      <w:r>
        <w:rPr>
          <w:b/>
          <w:bCs/>
          <w:color w:val="990000"/>
        </w:rPr>
        <w:t>Expropriation</w:t>
      </w:r>
      <w:bookmarkEnd w:id="2419"/>
      <w:r>
        <w:t xml:space="preserve"> </w:t>
      </w:r>
    </w:p>
    <w:p w:rsidR="00F9687C" w:rsidRDefault="00F9687C" w:rsidP="00F9687C">
      <w:pPr>
        <w:ind w:left="720"/>
      </w:pPr>
      <w:r>
        <w:t xml:space="preserve">The official seizure by a government of private property. Any government has the right to seize such property, according to international law, if prompt and adequate </w:t>
      </w:r>
      <w:hyperlink r:id="rId8610" w:anchor="compensation" w:history="1">
        <w:r>
          <w:rPr>
            <w:rStyle w:val="Hyperlink"/>
          </w:rPr>
          <w:t>compensation</w:t>
        </w:r>
      </w:hyperlink>
      <w:r>
        <w:t xml:space="preserve"> is given. </w:t>
      </w:r>
    </w:p>
    <w:p w:rsidR="00F9687C" w:rsidRDefault="00F9687C" w:rsidP="00F9687C">
      <w:bookmarkStart w:id="2507" w:name="expunge"/>
      <w:r>
        <w:rPr>
          <w:b/>
          <w:bCs/>
          <w:color w:val="990000"/>
        </w:rPr>
        <w:t>Expunge</w:t>
      </w:r>
      <w:bookmarkEnd w:id="2507"/>
      <w:r>
        <w:t xml:space="preserve"> </w:t>
      </w:r>
    </w:p>
    <w:p w:rsidR="00F9687C" w:rsidRDefault="00F9687C" w:rsidP="00F9687C">
      <w:pPr>
        <w:ind w:left="720"/>
      </w:pPr>
      <w:r>
        <w:t xml:space="preserve">Used in the context of general equities. Remove any trace of an </w:t>
      </w:r>
      <w:hyperlink r:id="rId8611" w:anchor="autex" w:history="1">
        <w:r>
          <w:rPr>
            <w:rStyle w:val="Hyperlink"/>
          </w:rPr>
          <w:t>Auto</w:t>
        </w:r>
      </w:hyperlink>
      <w:r>
        <w:t xml:space="preserve"> </w:t>
      </w:r>
      <w:hyperlink r:id="rId8612" w:anchor="indication" w:history="1">
        <w:r>
          <w:rPr>
            <w:rStyle w:val="Hyperlink"/>
          </w:rPr>
          <w:t>indication's</w:t>
        </w:r>
      </w:hyperlink>
      <w:r>
        <w:t xml:space="preserve"> existence at any time. See: </w:t>
      </w:r>
      <w:hyperlink r:id="rId8613" w:anchor="cancel" w:history="1">
        <w:r>
          <w:rPr>
            <w:rStyle w:val="Hyperlink"/>
          </w:rPr>
          <w:t>Cancel</w:t>
        </w:r>
      </w:hyperlink>
      <w:r>
        <w:t xml:space="preserve">. </w:t>
      </w:r>
    </w:p>
    <w:p w:rsidR="00F9687C" w:rsidRDefault="00F9687C" w:rsidP="00F9687C">
      <w:bookmarkStart w:id="2508" w:name="extendable_bond"/>
      <w:r>
        <w:rPr>
          <w:b/>
          <w:bCs/>
          <w:color w:val="990000"/>
        </w:rPr>
        <w:t>Extendable bond</w:t>
      </w:r>
      <w:bookmarkEnd w:id="2508"/>
      <w:r>
        <w:t xml:space="preserve"> </w:t>
      </w:r>
    </w:p>
    <w:p w:rsidR="00F9687C" w:rsidRDefault="00F9687C" w:rsidP="00F9687C">
      <w:pPr>
        <w:ind w:left="720"/>
      </w:pPr>
      <w:hyperlink r:id="rId8614" w:anchor="bond" w:history="1">
        <w:r>
          <w:rPr>
            <w:rStyle w:val="Hyperlink"/>
          </w:rPr>
          <w:t>Bond</w:t>
        </w:r>
      </w:hyperlink>
      <w:r>
        <w:t xml:space="preserve"> whose </w:t>
      </w:r>
      <w:hyperlink r:id="rId8615" w:anchor="maturity" w:history="1">
        <w:r>
          <w:rPr>
            <w:rStyle w:val="Hyperlink"/>
          </w:rPr>
          <w:t>maturity</w:t>
        </w:r>
      </w:hyperlink>
      <w:r>
        <w:t xml:space="preserve"> can be extended at the option of the holder (investor). </w:t>
      </w:r>
    </w:p>
    <w:p w:rsidR="00F9687C" w:rsidRDefault="00F9687C" w:rsidP="00F9687C">
      <w:bookmarkStart w:id="2509" w:name="extendable_notes"/>
      <w:r>
        <w:rPr>
          <w:b/>
          <w:bCs/>
          <w:color w:val="990000"/>
        </w:rPr>
        <w:t>Extendable notes</w:t>
      </w:r>
      <w:bookmarkEnd w:id="2509"/>
      <w:r>
        <w:t xml:space="preserve"> </w:t>
      </w:r>
    </w:p>
    <w:p w:rsidR="00F9687C" w:rsidRDefault="00F9687C" w:rsidP="00F9687C">
      <w:pPr>
        <w:ind w:left="720"/>
      </w:pPr>
      <w:hyperlink r:id="rId8616" w:anchor="note" w:history="1">
        <w:r>
          <w:rPr>
            <w:rStyle w:val="Hyperlink"/>
          </w:rPr>
          <w:t>Note</w:t>
        </w:r>
      </w:hyperlink>
      <w:r>
        <w:t xml:space="preserve"> with </w:t>
      </w:r>
      <w:hyperlink r:id="rId8617" w:anchor="maturity" w:history="1">
        <w:r>
          <w:rPr>
            <w:rStyle w:val="Hyperlink"/>
          </w:rPr>
          <w:t>maturity</w:t>
        </w:r>
      </w:hyperlink>
      <w:r>
        <w:t xml:space="preserve"> that can be extended by mutual agreement between the </w:t>
      </w:r>
      <w:hyperlink r:id="rId8618" w:anchor="issuer" w:history="1">
        <w:r>
          <w:rPr>
            <w:rStyle w:val="Hyperlink"/>
          </w:rPr>
          <w:t>issuer</w:t>
        </w:r>
      </w:hyperlink>
      <w:r>
        <w:t xml:space="preserve"> and </w:t>
      </w:r>
      <w:hyperlink r:id="rId8619" w:anchor="investor" w:history="1">
        <w:r>
          <w:rPr>
            <w:rStyle w:val="Hyperlink"/>
          </w:rPr>
          <w:t>investors</w:t>
        </w:r>
      </w:hyperlink>
      <w:r>
        <w:t xml:space="preserve">. </w:t>
      </w:r>
    </w:p>
    <w:p w:rsidR="00F9687C" w:rsidRDefault="00F9687C" w:rsidP="00F9687C">
      <w:bookmarkStart w:id="2510" w:name="extension"/>
      <w:r>
        <w:rPr>
          <w:b/>
          <w:bCs/>
          <w:color w:val="990000"/>
        </w:rPr>
        <w:t>Extension</w:t>
      </w:r>
      <w:bookmarkEnd w:id="2510"/>
      <w:r>
        <w:t xml:space="preserve"> </w:t>
      </w:r>
    </w:p>
    <w:p w:rsidR="00F9687C" w:rsidRDefault="00F9687C" w:rsidP="00F9687C">
      <w:pPr>
        <w:ind w:left="720"/>
      </w:pPr>
      <w:r>
        <w:t xml:space="preserve">Voluntary arrangements to restructure a </w:t>
      </w:r>
      <w:hyperlink r:id="rId8620" w:anchor="firm" w:history="1">
        <w:r>
          <w:rPr>
            <w:rStyle w:val="Hyperlink"/>
          </w:rPr>
          <w:t>firm's</w:t>
        </w:r>
      </w:hyperlink>
      <w:r>
        <w:t xml:space="preserve"> </w:t>
      </w:r>
      <w:hyperlink r:id="rId8621" w:anchor="debt" w:history="1">
        <w:r>
          <w:rPr>
            <w:rStyle w:val="Hyperlink"/>
          </w:rPr>
          <w:t>debt</w:t>
        </w:r>
      </w:hyperlink>
      <w:r>
        <w:t xml:space="preserve">, under which the payment date is postponed. </w:t>
      </w:r>
    </w:p>
    <w:p w:rsidR="00F9687C" w:rsidRDefault="00F9687C" w:rsidP="00F9687C">
      <w:bookmarkStart w:id="2511" w:name="extension_date"/>
      <w:r>
        <w:rPr>
          <w:b/>
          <w:bCs/>
          <w:color w:val="990000"/>
        </w:rPr>
        <w:t>Extension date</w:t>
      </w:r>
      <w:bookmarkEnd w:id="2511"/>
      <w:r>
        <w:t xml:space="preserve"> </w:t>
      </w:r>
    </w:p>
    <w:p w:rsidR="00F9687C" w:rsidRDefault="00F9687C" w:rsidP="00F9687C">
      <w:pPr>
        <w:ind w:left="720"/>
      </w:pPr>
      <w:r>
        <w:t xml:space="preserve">The day on which the first </w:t>
      </w:r>
      <w:hyperlink r:id="rId8622" w:anchor="option" w:history="1">
        <w:r>
          <w:rPr>
            <w:rStyle w:val="Hyperlink"/>
          </w:rPr>
          <w:t>option</w:t>
        </w:r>
      </w:hyperlink>
      <w:r>
        <w:t xml:space="preserve"> either </w:t>
      </w:r>
      <w:hyperlink r:id="rId8623" w:anchor="expiration" w:history="1">
        <w:r>
          <w:rPr>
            <w:rStyle w:val="Hyperlink"/>
          </w:rPr>
          <w:t>expires</w:t>
        </w:r>
      </w:hyperlink>
      <w:r>
        <w:t xml:space="preserve"> or is extended. </w:t>
      </w:r>
    </w:p>
    <w:p w:rsidR="00F9687C" w:rsidRDefault="00F9687C" w:rsidP="00F9687C">
      <w:bookmarkStart w:id="2512" w:name="extension_swap"/>
      <w:r>
        <w:rPr>
          <w:b/>
          <w:bCs/>
          <w:color w:val="990000"/>
        </w:rPr>
        <w:t>Extension swap</w:t>
      </w:r>
      <w:bookmarkEnd w:id="2512"/>
      <w:r>
        <w:t xml:space="preserve"> </w:t>
      </w:r>
    </w:p>
    <w:p w:rsidR="00F9687C" w:rsidRDefault="00F9687C" w:rsidP="00F9687C">
      <w:pPr>
        <w:ind w:left="720"/>
      </w:pPr>
      <w:r>
        <w:t xml:space="preserve">Extending maturity through a </w:t>
      </w:r>
      <w:hyperlink r:id="rId8624" w:anchor="swap" w:history="1">
        <w:r>
          <w:rPr>
            <w:rStyle w:val="Hyperlink"/>
          </w:rPr>
          <w:t>swap</w:t>
        </w:r>
      </w:hyperlink>
      <w:r>
        <w:t xml:space="preserve">, e.g. selling a 2-year </w:t>
      </w:r>
      <w:hyperlink r:id="rId8625" w:anchor="note" w:history="1">
        <w:r>
          <w:rPr>
            <w:rStyle w:val="Hyperlink"/>
          </w:rPr>
          <w:t>note</w:t>
        </w:r>
      </w:hyperlink>
      <w:r>
        <w:t xml:space="preserve"> and buying one with a slightly longer </w:t>
      </w:r>
      <w:hyperlink r:id="rId8626" w:anchor="current_maturity" w:history="1">
        <w:r>
          <w:rPr>
            <w:rStyle w:val="Hyperlink"/>
          </w:rPr>
          <w:t>current maturity</w:t>
        </w:r>
      </w:hyperlink>
      <w:r>
        <w:t xml:space="preserve">. </w:t>
      </w:r>
    </w:p>
    <w:p w:rsidR="00F9687C" w:rsidRDefault="00F9687C" w:rsidP="00F9687C">
      <w:bookmarkStart w:id="2513" w:name="external_efficiency"/>
      <w:r>
        <w:rPr>
          <w:b/>
          <w:bCs/>
          <w:color w:val="990000"/>
        </w:rPr>
        <w:t>External efficiency</w:t>
      </w:r>
      <w:bookmarkEnd w:id="2513"/>
      <w:r>
        <w:rPr>
          <w:b/>
          <w:bCs/>
          <w:color w:val="990000"/>
        </w:rPr>
        <w:t xml:space="preserve"> </w:t>
      </w:r>
    </w:p>
    <w:p w:rsidR="00F9687C" w:rsidRDefault="00F9687C" w:rsidP="00F9687C">
      <w:pPr>
        <w:ind w:left="720"/>
      </w:pPr>
      <w:r>
        <w:t xml:space="preserve">Related: </w:t>
      </w:r>
      <w:hyperlink r:id="rId8627" w:anchor="pricing_efficiency" w:history="1">
        <w:r>
          <w:rPr>
            <w:rStyle w:val="Hyperlink"/>
          </w:rPr>
          <w:t>Pricing efficiency</w:t>
        </w:r>
      </w:hyperlink>
      <w:r>
        <w:t xml:space="preserve"> </w:t>
      </w:r>
    </w:p>
    <w:p w:rsidR="00F9687C" w:rsidRDefault="00F9687C" w:rsidP="00F9687C">
      <w:bookmarkStart w:id="2514" w:name="external_finance"/>
      <w:r>
        <w:rPr>
          <w:b/>
          <w:bCs/>
          <w:color w:val="990000"/>
        </w:rPr>
        <w:t>External finance</w:t>
      </w:r>
      <w:bookmarkEnd w:id="2514"/>
      <w:r>
        <w:t xml:space="preserve"> </w:t>
      </w:r>
    </w:p>
    <w:p w:rsidR="00F9687C" w:rsidRDefault="00F9687C" w:rsidP="00F9687C">
      <w:pPr>
        <w:ind w:left="720"/>
      </w:pPr>
      <w:r>
        <w:t xml:space="preserve">Funding that is not generated by a </w:t>
      </w:r>
      <w:hyperlink r:id="rId8628" w:anchor="firm" w:history="1">
        <w:r>
          <w:rPr>
            <w:rStyle w:val="Hyperlink"/>
          </w:rPr>
          <w:t>firm's</w:t>
        </w:r>
      </w:hyperlink>
      <w:r>
        <w:t xml:space="preserve"> operations: new </w:t>
      </w:r>
      <w:hyperlink r:id="rId8629" w:anchor="borrow" w:history="1">
        <w:r>
          <w:rPr>
            <w:rStyle w:val="Hyperlink"/>
          </w:rPr>
          <w:t>borrowing</w:t>
        </w:r>
      </w:hyperlink>
      <w:r>
        <w:t xml:space="preserve"> or a </w:t>
      </w:r>
      <w:hyperlink r:id="rId8630" w:anchor="stock" w:history="1">
        <w:r>
          <w:rPr>
            <w:rStyle w:val="Hyperlink"/>
          </w:rPr>
          <w:t>stock</w:t>
        </w:r>
      </w:hyperlink>
      <w:r>
        <w:t xml:space="preserve"> </w:t>
      </w:r>
      <w:hyperlink r:id="rId8631" w:anchor="issue" w:history="1">
        <w:r>
          <w:rPr>
            <w:rStyle w:val="Hyperlink"/>
          </w:rPr>
          <w:t>issue</w:t>
        </w:r>
      </w:hyperlink>
      <w:r>
        <w:t xml:space="preserve">. </w:t>
      </w:r>
    </w:p>
    <w:p w:rsidR="00F9687C" w:rsidRDefault="00F9687C" w:rsidP="00F9687C">
      <w:bookmarkStart w:id="2515" w:name="external_funds"/>
      <w:r>
        <w:rPr>
          <w:b/>
          <w:bCs/>
          <w:color w:val="990000"/>
        </w:rPr>
        <w:t>External funds</w:t>
      </w:r>
      <w:bookmarkEnd w:id="2515"/>
      <w:r>
        <w:t xml:space="preserve"> </w:t>
      </w:r>
    </w:p>
    <w:p w:rsidR="00F9687C" w:rsidRDefault="00F9687C" w:rsidP="00F9687C">
      <w:pPr>
        <w:ind w:left="720"/>
      </w:pPr>
      <w:r>
        <w:t xml:space="preserve">Funds originating from a source outside the </w:t>
      </w:r>
      <w:hyperlink r:id="rId8632" w:anchor="corporation" w:history="1">
        <w:r>
          <w:rPr>
            <w:rStyle w:val="Hyperlink"/>
          </w:rPr>
          <w:t>corporation</w:t>
        </w:r>
      </w:hyperlink>
      <w:r>
        <w:t xml:space="preserve"> to increase </w:t>
      </w:r>
      <w:hyperlink r:id="rId8633" w:anchor="cash_flow" w:history="1">
        <w:r>
          <w:rPr>
            <w:rStyle w:val="Hyperlink"/>
          </w:rPr>
          <w:t>cash flow</w:t>
        </w:r>
      </w:hyperlink>
      <w:r>
        <w:t xml:space="preserve"> and to aid in expansion efforts, e.g., bank </w:t>
      </w:r>
      <w:hyperlink r:id="rId8634" w:anchor="loan" w:history="1">
        <w:r>
          <w:rPr>
            <w:rStyle w:val="Hyperlink"/>
          </w:rPr>
          <w:t>loan</w:t>
        </w:r>
      </w:hyperlink>
      <w:r>
        <w:t xml:space="preserve"> or </w:t>
      </w:r>
      <w:hyperlink r:id="rId8635" w:anchor="bond" w:history="1">
        <w:r>
          <w:rPr>
            <w:rStyle w:val="Hyperlink"/>
          </w:rPr>
          <w:t>bond</w:t>
        </w:r>
      </w:hyperlink>
      <w:r>
        <w:t xml:space="preserve"> </w:t>
      </w:r>
      <w:hyperlink r:id="rId8636" w:anchor="offer" w:history="1">
        <w:r>
          <w:rPr>
            <w:rStyle w:val="Hyperlink"/>
          </w:rPr>
          <w:t>offering</w:t>
        </w:r>
      </w:hyperlink>
      <w:r>
        <w:t xml:space="preserve">. </w:t>
      </w:r>
    </w:p>
    <w:p w:rsidR="00F9687C" w:rsidRDefault="00F9687C" w:rsidP="00F9687C">
      <w:bookmarkStart w:id="2516" w:name="external_market"/>
      <w:r>
        <w:rPr>
          <w:b/>
          <w:bCs/>
          <w:color w:val="990000"/>
        </w:rPr>
        <w:t>External market</w:t>
      </w:r>
      <w:bookmarkEnd w:id="2516"/>
      <w:r>
        <w:rPr>
          <w:b/>
          <w:bCs/>
          <w:color w:val="990000"/>
        </w:rPr>
        <w:t xml:space="preserve"> </w:t>
      </w:r>
    </w:p>
    <w:p w:rsidR="00F9687C" w:rsidRDefault="00F9687C" w:rsidP="00F9687C">
      <w:pPr>
        <w:ind w:left="720"/>
      </w:pPr>
      <w:r>
        <w:t xml:space="preserve">Also referred to as the </w:t>
      </w:r>
      <w:hyperlink r:id="rId8637" w:anchor="international_market" w:history="1">
        <w:r>
          <w:rPr>
            <w:rStyle w:val="Hyperlink"/>
          </w:rPr>
          <w:t>international market</w:t>
        </w:r>
      </w:hyperlink>
      <w:r>
        <w:t xml:space="preserve">, the offshore market, or, more popularly, the Euromarket. A mechanism for </w:t>
      </w:r>
      <w:hyperlink r:id="rId8638" w:anchor="trade" w:history="1">
        <w:r>
          <w:rPr>
            <w:rStyle w:val="Hyperlink"/>
          </w:rPr>
          <w:t>trading</w:t>
        </w:r>
      </w:hyperlink>
      <w:r>
        <w:t xml:space="preserve"> </w:t>
      </w:r>
      <w:hyperlink r:id="rId8639" w:anchor="security" w:history="1">
        <w:r>
          <w:rPr>
            <w:rStyle w:val="Hyperlink"/>
          </w:rPr>
          <w:t>securities</w:t>
        </w:r>
      </w:hyperlink>
      <w:r>
        <w:t xml:space="preserve"> that at </w:t>
      </w:r>
      <w:hyperlink r:id="rId8640" w:anchor="issue" w:history="1">
        <w:r>
          <w:rPr>
            <w:rStyle w:val="Hyperlink"/>
          </w:rPr>
          <w:t>issuance</w:t>
        </w:r>
      </w:hyperlink>
      <w:r>
        <w:t xml:space="preserve"> (1) are offered simultaneously to </w:t>
      </w:r>
      <w:hyperlink r:id="rId8641" w:anchor="investor" w:history="1">
        <w:r>
          <w:rPr>
            <w:rStyle w:val="Hyperlink"/>
          </w:rPr>
          <w:t>investors</w:t>
        </w:r>
      </w:hyperlink>
      <w:r>
        <w:t xml:space="preserve"> in a number of countries and (2) are issued outside the jurisdiction of any single country. Related: </w:t>
      </w:r>
      <w:hyperlink r:id="rId8642" w:anchor="internal_market" w:history="1">
        <w:r>
          <w:rPr>
            <w:rStyle w:val="Hyperlink"/>
          </w:rPr>
          <w:t>Internal market</w:t>
        </w:r>
      </w:hyperlink>
      <w:r>
        <w:t xml:space="preserve">. </w:t>
      </w:r>
    </w:p>
    <w:p w:rsidR="00F9687C" w:rsidRDefault="00F9687C" w:rsidP="00F9687C">
      <w:bookmarkStart w:id="2517" w:name="extinguish"/>
      <w:r>
        <w:rPr>
          <w:b/>
          <w:bCs/>
          <w:color w:val="990000"/>
        </w:rPr>
        <w:t>Extinguish</w:t>
      </w:r>
      <w:bookmarkEnd w:id="2517"/>
      <w:r>
        <w:t xml:space="preserve"> </w:t>
      </w:r>
    </w:p>
    <w:p w:rsidR="00F9687C" w:rsidRDefault="00F9687C" w:rsidP="00F9687C">
      <w:pPr>
        <w:ind w:left="720"/>
      </w:pPr>
      <w:hyperlink r:id="rId8643" w:anchor="retire" w:history="1">
        <w:r>
          <w:rPr>
            <w:rStyle w:val="Hyperlink"/>
          </w:rPr>
          <w:t>Retire</w:t>
        </w:r>
      </w:hyperlink>
      <w:r>
        <w:t xml:space="preserve"> or pay off </w:t>
      </w:r>
      <w:hyperlink r:id="rId8644" w:anchor="debt" w:history="1">
        <w:r>
          <w:rPr>
            <w:rStyle w:val="Hyperlink"/>
          </w:rPr>
          <w:t>debt</w:t>
        </w:r>
      </w:hyperlink>
      <w:r>
        <w:t xml:space="preserve">. </w:t>
      </w:r>
    </w:p>
    <w:p w:rsidR="00F9687C" w:rsidRDefault="00F9687C" w:rsidP="00F9687C">
      <w:bookmarkStart w:id="2518" w:name="extra_dividend"/>
      <w:r>
        <w:rPr>
          <w:b/>
          <w:bCs/>
          <w:color w:val="990000"/>
        </w:rPr>
        <w:t>Extra Dividend</w:t>
      </w:r>
      <w:bookmarkEnd w:id="2518"/>
      <w:r>
        <w:t xml:space="preserve"> </w:t>
      </w:r>
    </w:p>
    <w:p w:rsidR="00F9687C" w:rsidRDefault="00F9687C" w:rsidP="00F9687C">
      <w:pPr>
        <w:ind w:left="720"/>
      </w:pPr>
      <w:r>
        <w:t xml:space="preserve">A temporary increase in a </w:t>
      </w:r>
      <w:hyperlink r:id="rId8645" w:anchor="firm" w:history="1">
        <w:r>
          <w:rPr>
            <w:rStyle w:val="Hyperlink"/>
          </w:rPr>
          <w:t>firm's</w:t>
        </w:r>
      </w:hyperlink>
      <w:r>
        <w:t xml:space="preserve"> </w:t>
      </w:r>
      <w:hyperlink r:id="rId8646" w:anchor="dividend" w:history="1">
        <w:r>
          <w:rPr>
            <w:rStyle w:val="Hyperlink"/>
          </w:rPr>
          <w:t>dividends</w:t>
        </w:r>
      </w:hyperlink>
      <w:r>
        <w:t xml:space="preserve"> beyond the normal level. </w:t>
      </w:r>
    </w:p>
    <w:p w:rsidR="00F9687C" w:rsidRDefault="00F9687C" w:rsidP="00F9687C">
      <w:bookmarkStart w:id="2519" w:name="extraordinary_call"/>
      <w:r>
        <w:rPr>
          <w:b/>
          <w:bCs/>
          <w:color w:val="990000"/>
        </w:rPr>
        <w:t>Extraordinary call</w:t>
      </w:r>
      <w:bookmarkEnd w:id="2519"/>
      <w:r>
        <w:t xml:space="preserve"> </w:t>
      </w:r>
    </w:p>
    <w:p w:rsidR="00F9687C" w:rsidRDefault="00F9687C" w:rsidP="00F9687C">
      <w:pPr>
        <w:ind w:left="720"/>
      </w:pPr>
      <w:r>
        <w:t xml:space="preserve">Early </w:t>
      </w:r>
      <w:hyperlink r:id="rId8647" w:anchor="redemption" w:history="1">
        <w:r>
          <w:rPr>
            <w:rStyle w:val="Hyperlink"/>
          </w:rPr>
          <w:t>redemption</w:t>
        </w:r>
      </w:hyperlink>
      <w:r>
        <w:t xml:space="preserve"> of a </w:t>
      </w:r>
      <w:hyperlink r:id="rId8648" w:anchor="revenue_bond" w:history="1">
        <w:r>
          <w:rPr>
            <w:rStyle w:val="Hyperlink"/>
          </w:rPr>
          <w:t>revenue bond</w:t>
        </w:r>
      </w:hyperlink>
      <w:r>
        <w:t xml:space="preserve"> because the revenue source paying the </w:t>
      </w:r>
      <w:hyperlink r:id="rId8649" w:anchor="interest" w:history="1">
        <w:r>
          <w:rPr>
            <w:rStyle w:val="Hyperlink"/>
          </w:rPr>
          <w:t>interest</w:t>
        </w:r>
      </w:hyperlink>
      <w:r>
        <w:t xml:space="preserve"> on the </w:t>
      </w:r>
      <w:hyperlink r:id="rId8650" w:anchor="bond" w:history="1">
        <w:r>
          <w:rPr>
            <w:rStyle w:val="Hyperlink"/>
          </w:rPr>
          <w:t>bond</w:t>
        </w:r>
      </w:hyperlink>
      <w:r>
        <w:t xml:space="preserve"> has been eliminated or has disappeared. </w:t>
      </w:r>
    </w:p>
    <w:p w:rsidR="00F9687C" w:rsidRDefault="00F9687C" w:rsidP="00F9687C">
      <w:bookmarkStart w:id="2520" w:name="extraordinary_item"/>
      <w:r>
        <w:rPr>
          <w:b/>
          <w:bCs/>
          <w:color w:val="990000"/>
        </w:rPr>
        <w:t>Extraordinary item</w:t>
      </w:r>
      <w:bookmarkEnd w:id="2520"/>
      <w:r>
        <w:t xml:space="preserve"> </w:t>
      </w:r>
    </w:p>
    <w:p w:rsidR="00F9687C" w:rsidRDefault="00F9687C" w:rsidP="00F9687C">
      <w:pPr>
        <w:ind w:left="720"/>
      </w:pPr>
      <w:r>
        <w:t xml:space="preserve">An unusual and unexpected one-time event that must be explained to </w:t>
      </w:r>
      <w:hyperlink r:id="rId8651" w:anchor="shareholders" w:history="1">
        <w:r>
          <w:rPr>
            <w:rStyle w:val="Hyperlink"/>
          </w:rPr>
          <w:t>shareholders</w:t>
        </w:r>
      </w:hyperlink>
      <w:r>
        <w:t xml:space="preserve"> in an annual or </w:t>
      </w:r>
      <w:hyperlink r:id="rId8652" w:anchor="quarterly" w:history="1">
        <w:r>
          <w:rPr>
            <w:rStyle w:val="Hyperlink"/>
          </w:rPr>
          <w:t>quarterly</w:t>
        </w:r>
      </w:hyperlink>
      <w:r>
        <w:t xml:space="preserve"> report, e.g., write down for a discontinued operation, employee fraud, a lawsuit, or other one-time events. Results are often presented with and without these items. The logic of excluding these items is that </w:t>
      </w:r>
      <w:hyperlink r:id="rId8653" w:anchor="investor" w:history="1">
        <w:r>
          <w:rPr>
            <w:rStyle w:val="Hyperlink"/>
          </w:rPr>
          <w:t>investors</w:t>
        </w:r>
      </w:hyperlink>
      <w:r>
        <w:t xml:space="preserve"> have a better notion of future performance if one-time events are excluded. Differs from an unusual item in that extraordinary items are (1) material; (2) non-recurring; and (3) outside the ordinary nature of the business. </w:t>
      </w:r>
    </w:p>
    <w:p w:rsidR="00F9687C" w:rsidRDefault="00F9687C" w:rsidP="00F9687C">
      <w:bookmarkStart w:id="2521" w:name="extra_or_special_dividends"/>
      <w:r>
        <w:rPr>
          <w:b/>
          <w:bCs/>
          <w:color w:val="990000"/>
        </w:rPr>
        <w:t>Extra or special dividends</w:t>
      </w:r>
      <w:bookmarkEnd w:id="2521"/>
      <w:r>
        <w:t xml:space="preserve"> </w:t>
      </w:r>
    </w:p>
    <w:p w:rsidR="00F9687C" w:rsidRDefault="00F9687C" w:rsidP="00F9687C">
      <w:pPr>
        <w:ind w:left="720"/>
      </w:pPr>
      <w:r>
        <w:t xml:space="preserve">A one-time or special </w:t>
      </w:r>
      <w:hyperlink r:id="rId8654" w:anchor="dividend" w:history="1">
        <w:r>
          <w:rPr>
            <w:rStyle w:val="Hyperlink"/>
          </w:rPr>
          <w:t>dividend</w:t>
        </w:r>
      </w:hyperlink>
      <w:r>
        <w:t xml:space="preserve"> that is paid in addition to a </w:t>
      </w:r>
      <w:hyperlink r:id="rId8655" w:anchor="firm" w:history="1">
        <w:r>
          <w:rPr>
            <w:rStyle w:val="Hyperlink"/>
          </w:rPr>
          <w:t>firm's</w:t>
        </w:r>
      </w:hyperlink>
      <w:r>
        <w:t xml:space="preserve"> established or expected </w:t>
      </w:r>
      <w:hyperlink r:id="rId8656" w:anchor="quarterly" w:history="1">
        <w:r>
          <w:rPr>
            <w:rStyle w:val="Hyperlink"/>
          </w:rPr>
          <w:t>quarterly</w:t>
        </w:r>
      </w:hyperlink>
      <w:r>
        <w:t xml:space="preserve"> </w:t>
      </w:r>
      <w:hyperlink r:id="rId8657" w:anchor="dividend" w:history="1">
        <w:r>
          <w:rPr>
            <w:rStyle w:val="Hyperlink"/>
          </w:rPr>
          <w:t>dividend</w:t>
        </w:r>
      </w:hyperlink>
      <w:r>
        <w:t xml:space="preserve">. </w:t>
      </w:r>
    </w:p>
    <w:p w:rsidR="00F9687C" w:rsidRDefault="00F9687C" w:rsidP="00F9687C">
      <w:bookmarkStart w:id="2522" w:name="extraordinary_positive_value"/>
      <w:r>
        <w:rPr>
          <w:b/>
          <w:bCs/>
          <w:color w:val="990000"/>
        </w:rPr>
        <w:t>Extraordinary positive value</w:t>
      </w:r>
      <w:bookmarkEnd w:id="2522"/>
      <w:r>
        <w:t xml:space="preserve"> </w:t>
      </w:r>
    </w:p>
    <w:p w:rsidR="00F9687C" w:rsidRDefault="00F9687C" w:rsidP="00F9687C">
      <w:pPr>
        <w:ind w:left="720"/>
      </w:pPr>
      <w:r>
        <w:t xml:space="preserve">A positive </w:t>
      </w:r>
      <w:hyperlink r:id="rId8658" w:anchor="net_present_value" w:history="1">
        <w:r>
          <w:rPr>
            <w:rStyle w:val="Hyperlink"/>
          </w:rPr>
          <w:t>net present value</w:t>
        </w:r>
      </w:hyperlink>
      <w:r>
        <w:t xml:space="preserve">. </w:t>
      </w:r>
    </w:p>
    <w:p w:rsidR="00F9687C" w:rsidRDefault="00F9687C" w:rsidP="00F9687C">
      <w:bookmarkStart w:id="2523" w:name="extrapolative_statistical_models"/>
      <w:r>
        <w:rPr>
          <w:b/>
          <w:bCs/>
          <w:color w:val="990000"/>
        </w:rPr>
        <w:t>Extrapolative statistical models</w:t>
      </w:r>
      <w:bookmarkEnd w:id="2523"/>
      <w:r>
        <w:rPr>
          <w:b/>
          <w:bCs/>
          <w:color w:val="990000"/>
        </w:rPr>
        <w:t xml:space="preserve"> </w:t>
      </w:r>
    </w:p>
    <w:p w:rsidR="00F9687C" w:rsidRDefault="00F9687C" w:rsidP="00F9687C">
      <w:pPr>
        <w:ind w:left="720"/>
      </w:pPr>
      <w:r>
        <w:t xml:space="preserve">Models that apply a formula to historical data and project results for a future period. Such models include the </w:t>
      </w:r>
      <w:hyperlink r:id="rId8659" w:anchor="simple_linear_trend_model" w:history="1">
        <w:r>
          <w:rPr>
            <w:rStyle w:val="Hyperlink"/>
          </w:rPr>
          <w:t>simple linear trend model</w:t>
        </w:r>
      </w:hyperlink>
      <w:r>
        <w:t xml:space="preserve">, the simple exponential model, and the simple </w:t>
      </w:r>
      <w:hyperlink r:id="rId8660" w:anchor="autoregressive" w:history="1">
        <w:r>
          <w:rPr>
            <w:rStyle w:val="Hyperlink"/>
          </w:rPr>
          <w:t>autoregressive</w:t>
        </w:r>
      </w:hyperlink>
      <w:r>
        <w:t xml:space="preserve"> model. </w:t>
      </w:r>
    </w:p>
    <w:p w:rsidR="00F9687C" w:rsidRDefault="00F9687C"/>
    <w:p w:rsidR="00F9687C" w:rsidRDefault="00F9687C" w:rsidP="00F9687C">
      <w:bookmarkStart w:id="2524" w:name="F"/>
      <w:r>
        <w:rPr>
          <w:b/>
          <w:bCs/>
          <w:color w:val="990000"/>
        </w:rPr>
        <w:t>F</w:t>
      </w:r>
      <w:bookmarkEnd w:id="2524"/>
      <w:r>
        <w:t xml:space="preserve"> </w:t>
      </w:r>
    </w:p>
    <w:p w:rsidR="00F9687C" w:rsidRDefault="00F9687C" w:rsidP="00F9687C">
      <w:pPr>
        <w:ind w:left="720"/>
      </w:pPr>
      <w:r>
        <w:t xml:space="preserve">Fifth letter of a </w:t>
      </w:r>
      <w:hyperlink r:id="rId8661" w:anchor="national_association_of_securities_dealers_automatic_quotation_system" w:history="1">
        <w:r>
          <w:rPr>
            <w:rStyle w:val="Hyperlink"/>
          </w:rPr>
          <w:t>Nasdaq</w:t>
        </w:r>
      </w:hyperlink>
      <w:r>
        <w:t xml:space="preserve"> stock symbol specifying that the </w:t>
      </w:r>
      <w:hyperlink r:id="rId8662" w:anchor="issue" w:history="1">
        <w:r>
          <w:rPr>
            <w:rStyle w:val="Hyperlink"/>
          </w:rPr>
          <w:t>issues</w:t>
        </w:r>
      </w:hyperlink>
      <w:r>
        <w:t xml:space="preserve"> is a foreign </w:t>
      </w:r>
      <w:hyperlink r:id="rId8663" w:anchor="company" w:history="1">
        <w:r>
          <w:rPr>
            <w:rStyle w:val="Hyperlink"/>
          </w:rPr>
          <w:t>company</w:t>
        </w:r>
      </w:hyperlink>
      <w:r>
        <w:t xml:space="preserve">. </w:t>
      </w:r>
    </w:p>
    <w:p w:rsidR="00F9687C" w:rsidRDefault="00F9687C" w:rsidP="00F9687C">
      <w:bookmarkStart w:id="2525" w:name="f.a.c"/>
      <w:r>
        <w:rPr>
          <w:b/>
          <w:bCs/>
          <w:color w:val="990000"/>
        </w:rPr>
        <w:t>FAC</w:t>
      </w:r>
      <w:bookmarkEnd w:id="2525"/>
      <w:r>
        <w:t xml:space="preserve"> </w:t>
      </w:r>
    </w:p>
    <w:p w:rsidR="00F9687C" w:rsidRDefault="00F9687C" w:rsidP="00F9687C">
      <w:pPr>
        <w:ind w:left="720"/>
      </w:pPr>
      <w:r>
        <w:t xml:space="preserve">See: </w:t>
      </w:r>
      <w:hyperlink r:id="rId8664" w:anchor="federal_advisory_council" w:history="1">
        <w:r>
          <w:rPr>
            <w:rStyle w:val="Hyperlink"/>
          </w:rPr>
          <w:t>Federal Advisory Council</w:t>
        </w:r>
      </w:hyperlink>
      <w:r>
        <w:t xml:space="preserve"> </w:t>
      </w:r>
    </w:p>
    <w:p w:rsidR="00F9687C" w:rsidRDefault="00F9687C" w:rsidP="00F9687C">
      <w:bookmarkStart w:id="2526" w:name="fas"/>
      <w:r>
        <w:rPr>
          <w:b/>
          <w:bCs/>
          <w:color w:val="990000"/>
        </w:rPr>
        <w:t>FAS</w:t>
      </w:r>
      <w:bookmarkEnd w:id="2526"/>
      <w:r>
        <w:t xml:space="preserve"> </w:t>
      </w:r>
    </w:p>
    <w:p w:rsidR="00F9687C" w:rsidRDefault="00F9687C" w:rsidP="00F9687C">
      <w:pPr>
        <w:ind w:left="720"/>
      </w:pPr>
      <w:r>
        <w:t xml:space="preserve">Abbreviation for the Incoterm </w:t>
      </w:r>
      <w:hyperlink r:id="rId8665" w:anchor="free_alongside_ship" w:history="1">
        <w:r>
          <w:rPr>
            <w:rStyle w:val="Hyperlink"/>
          </w:rPr>
          <w:t>Free Alongside Ship.</w:t>
        </w:r>
      </w:hyperlink>
      <w:r>
        <w:t xml:space="preserve"> </w:t>
      </w:r>
    </w:p>
    <w:p w:rsidR="00F9687C" w:rsidRDefault="00F9687C" w:rsidP="00F9687C">
      <w:bookmarkStart w:id="2527" w:name="f.a.s.b."/>
      <w:r>
        <w:rPr>
          <w:b/>
          <w:bCs/>
          <w:color w:val="990000"/>
        </w:rPr>
        <w:t>FASB</w:t>
      </w:r>
      <w:bookmarkEnd w:id="2527"/>
      <w:r>
        <w:t xml:space="preserve"> </w:t>
      </w:r>
    </w:p>
    <w:p w:rsidR="00F9687C" w:rsidRDefault="00F9687C" w:rsidP="00F9687C">
      <w:pPr>
        <w:ind w:left="720"/>
      </w:pPr>
      <w:r>
        <w:t xml:space="preserve">See: </w:t>
      </w:r>
      <w:hyperlink r:id="rId8666" w:anchor="financial_accounting_standards_board" w:history="1">
        <w:r>
          <w:rPr>
            <w:rStyle w:val="Hyperlink"/>
          </w:rPr>
          <w:t>Financial Accounting Standards Board</w:t>
        </w:r>
      </w:hyperlink>
      <w:r>
        <w:t xml:space="preserve"> </w:t>
      </w:r>
    </w:p>
    <w:p w:rsidR="00F9687C" w:rsidRDefault="00F9687C" w:rsidP="00F9687C">
      <w:bookmarkStart w:id="2528" w:name="fca"/>
      <w:r>
        <w:rPr>
          <w:b/>
          <w:bCs/>
          <w:color w:val="990000"/>
        </w:rPr>
        <w:t>FCA</w:t>
      </w:r>
      <w:bookmarkEnd w:id="2528"/>
      <w:r>
        <w:t xml:space="preserve"> </w:t>
      </w:r>
    </w:p>
    <w:p w:rsidR="00F9687C" w:rsidRDefault="00F9687C" w:rsidP="00F9687C">
      <w:pPr>
        <w:ind w:left="720"/>
      </w:pPr>
      <w:r>
        <w:t xml:space="preserve">Abbreviation for the </w:t>
      </w:r>
      <w:hyperlink r:id="rId8667" w:anchor="free_carrier" w:history="1">
        <w:r>
          <w:rPr>
            <w:rStyle w:val="Hyperlink"/>
          </w:rPr>
          <w:t>Free Carrier</w:t>
        </w:r>
      </w:hyperlink>
      <w:r>
        <w:t xml:space="preserve"> </w:t>
      </w:r>
    </w:p>
    <w:p w:rsidR="00F9687C" w:rsidRDefault="00F9687C" w:rsidP="00F9687C">
      <w:bookmarkStart w:id="2529" w:name="f.c.i.a."/>
      <w:r>
        <w:rPr>
          <w:b/>
          <w:bCs/>
          <w:color w:val="990000"/>
        </w:rPr>
        <w:t>FCIA</w:t>
      </w:r>
      <w:bookmarkEnd w:id="2529"/>
      <w:r>
        <w:t xml:space="preserve"> </w:t>
      </w:r>
    </w:p>
    <w:p w:rsidR="00F9687C" w:rsidRDefault="00F9687C" w:rsidP="00F9687C">
      <w:pPr>
        <w:ind w:left="720"/>
      </w:pPr>
      <w:r>
        <w:t xml:space="preserve">See: </w:t>
      </w:r>
      <w:hyperlink r:id="rId8668" w:anchor="foreign_credit_insurance_association" w:history="1">
        <w:r>
          <w:rPr>
            <w:rStyle w:val="Hyperlink"/>
          </w:rPr>
          <w:t>Foreign Credit Insurance Association</w:t>
        </w:r>
      </w:hyperlink>
      <w:r>
        <w:t xml:space="preserve"> </w:t>
      </w:r>
    </w:p>
    <w:p w:rsidR="00F9687C" w:rsidRDefault="00F9687C" w:rsidP="00F9687C">
      <w:bookmarkStart w:id="2530" w:name="f.c.m."/>
      <w:r>
        <w:rPr>
          <w:b/>
          <w:bCs/>
          <w:color w:val="990000"/>
        </w:rPr>
        <w:t>FCM</w:t>
      </w:r>
      <w:bookmarkEnd w:id="2530"/>
      <w:r>
        <w:t xml:space="preserve"> </w:t>
      </w:r>
    </w:p>
    <w:p w:rsidR="00F9687C" w:rsidRDefault="00F9687C" w:rsidP="00F9687C">
      <w:pPr>
        <w:ind w:left="720"/>
      </w:pPr>
      <w:r>
        <w:t xml:space="preserve">See: </w:t>
      </w:r>
      <w:hyperlink r:id="rId8669" w:anchor="futures_commission_merchant" w:history="1">
        <w:r>
          <w:rPr>
            <w:rStyle w:val="Hyperlink"/>
          </w:rPr>
          <w:t>Futures commission merchant</w:t>
        </w:r>
      </w:hyperlink>
      <w:r>
        <w:t xml:space="preserve"> </w:t>
      </w:r>
    </w:p>
    <w:p w:rsidR="00F9687C" w:rsidRDefault="00F9687C" w:rsidP="00F9687C">
      <w:bookmarkStart w:id="2531" w:name="f.d.i."/>
      <w:r>
        <w:rPr>
          <w:b/>
          <w:bCs/>
          <w:color w:val="990000"/>
        </w:rPr>
        <w:t>FDI</w:t>
      </w:r>
      <w:bookmarkEnd w:id="2531"/>
      <w:r>
        <w:t xml:space="preserve"> </w:t>
      </w:r>
    </w:p>
    <w:p w:rsidR="00F9687C" w:rsidRDefault="00F9687C" w:rsidP="00F9687C">
      <w:pPr>
        <w:ind w:left="720"/>
      </w:pPr>
      <w:r>
        <w:t xml:space="preserve">See: </w:t>
      </w:r>
      <w:hyperlink r:id="rId8670" w:anchor="foreign_direct_investment" w:history="1">
        <w:r>
          <w:rPr>
            <w:rStyle w:val="Hyperlink"/>
          </w:rPr>
          <w:t>Foreign direct investment</w:t>
        </w:r>
      </w:hyperlink>
      <w:r>
        <w:t xml:space="preserve"> </w:t>
      </w:r>
    </w:p>
    <w:p w:rsidR="00F9687C" w:rsidRDefault="00F9687C" w:rsidP="00F9687C">
      <w:bookmarkStart w:id="2532" w:name="f.d.i.c."/>
      <w:r>
        <w:rPr>
          <w:b/>
          <w:bCs/>
          <w:color w:val="990000"/>
        </w:rPr>
        <w:t>FDIC</w:t>
      </w:r>
      <w:bookmarkEnd w:id="2532"/>
      <w:r>
        <w:t xml:space="preserve"> </w:t>
      </w:r>
    </w:p>
    <w:p w:rsidR="00F9687C" w:rsidRDefault="00F9687C" w:rsidP="00F9687C">
      <w:pPr>
        <w:ind w:left="720"/>
      </w:pPr>
      <w:r>
        <w:t xml:space="preserve">See: </w:t>
      </w:r>
      <w:hyperlink r:id="rId8671" w:anchor="federal_deposit_insurance_corporation" w:history="1">
        <w:r>
          <w:rPr>
            <w:rStyle w:val="Hyperlink"/>
          </w:rPr>
          <w:t>Federal Deposit Insurance Corporation</w:t>
        </w:r>
      </w:hyperlink>
      <w:r>
        <w:t xml:space="preserve"> </w:t>
      </w:r>
    </w:p>
    <w:p w:rsidR="00F9687C" w:rsidRDefault="00F9687C" w:rsidP="00F9687C">
      <w:bookmarkStart w:id="2533" w:name="f.f.o."/>
      <w:r>
        <w:rPr>
          <w:b/>
          <w:bCs/>
          <w:color w:val="990000"/>
        </w:rPr>
        <w:t>FFO</w:t>
      </w:r>
      <w:bookmarkEnd w:id="2533"/>
      <w:r>
        <w:t xml:space="preserve"> </w:t>
      </w:r>
    </w:p>
    <w:p w:rsidR="00F9687C" w:rsidRDefault="00F9687C" w:rsidP="00F9687C">
      <w:pPr>
        <w:ind w:left="720"/>
      </w:pPr>
      <w:r>
        <w:t xml:space="preserve">See: </w:t>
      </w:r>
      <w:hyperlink r:id="rId8672" w:anchor="funds_from_operations" w:history="1">
        <w:r>
          <w:rPr>
            <w:rStyle w:val="Hyperlink"/>
          </w:rPr>
          <w:t>Funds from operations</w:t>
        </w:r>
      </w:hyperlink>
      <w:r>
        <w:t xml:space="preserve"> </w:t>
      </w:r>
    </w:p>
    <w:p w:rsidR="00F9687C" w:rsidRDefault="00F9687C" w:rsidP="00F9687C">
      <w:bookmarkStart w:id="2534" w:name="f.i.r.r.e.a."/>
      <w:r>
        <w:rPr>
          <w:b/>
          <w:bCs/>
          <w:color w:val="990000"/>
        </w:rPr>
        <w:t>FIRREA</w:t>
      </w:r>
      <w:bookmarkEnd w:id="2534"/>
      <w:r>
        <w:t xml:space="preserve"> </w:t>
      </w:r>
    </w:p>
    <w:p w:rsidR="00F9687C" w:rsidRDefault="00F9687C" w:rsidP="00F9687C">
      <w:pPr>
        <w:ind w:left="720"/>
      </w:pPr>
      <w:r>
        <w:t xml:space="preserve">See: </w:t>
      </w:r>
      <w:hyperlink r:id="rId8673" w:anchor="financial_institutions_reform" w:history="1">
        <w:r>
          <w:rPr>
            <w:rStyle w:val="Hyperlink"/>
          </w:rPr>
          <w:t>Financial Institutions Reform, Recovery and Enforcement Act of 1989</w:t>
        </w:r>
      </w:hyperlink>
      <w:r>
        <w:t xml:space="preserve"> </w:t>
      </w:r>
    </w:p>
    <w:p w:rsidR="00F9687C" w:rsidRDefault="00F9687C" w:rsidP="00F9687C">
      <w:bookmarkStart w:id="2535" w:name="F.I."/>
      <w:r>
        <w:rPr>
          <w:b/>
          <w:bCs/>
          <w:color w:val="990000"/>
        </w:rPr>
        <w:t>FI</w:t>
      </w:r>
      <w:bookmarkEnd w:id="2535"/>
      <w:r>
        <w:t xml:space="preserve"> </w:t>
      </w:r>
    </w:p>
    <w:p w:rsidR="00F9687C" w:rsidRDefault="00F9687C" w:rsidP="00F9687C">
      <w:pPr>
        <w:ind w:left="720"/>
      </w:pPr>
      <w:r>
        <w:t xml:space="preserve">The two-character </w:t>
      </w:r>
      <w:hyperlink r:id="rId8674" w:anchor="international_standards_organization" w:history="1">
        <w:r>
          <w:rPr>
            <w:rStyle w:val="Hyperlink"/>
          </w:rPr>
          <w:t>ISO</w:t>
        </w:r>
      </w:hyperlink>
      <w:r>
        <w:t xml:space="preserve"> 3166 country code for FINLAND. </w:t>
      </w:r>
    </w:p>
    <w:p w:rsidR="00F9687C" w:rsidRDefault="00F9687C" w:rsidP="00F9687C">
      <w:bookmarkStart w:id="2536" w:name="fim"/>
      <w:r>
        <w:rPr>
          <w:b/>
          <w:bCs/>
          <w:color w:val="990000"/>
        </w:rPr>
        <w:t>FIM</w:t>
      </w:r>
      <w:bookmarkEnd w:id="2536"/>
      <w:r>
        <w:t xml:space="preserve"> </w:t>
      </w:r>
    </w:p>
    <w:p w:rsidR="00F9687C" w:rsidRDefault="00F9687C" w:rsidP="00F9687C">
      <w:pPr>
        <w:ind w:left="720"/>
      </w:pPr>
      <w:r>
        <w:t xml:space="preserve">The </w:t>
      </w:r>
      <w:hyperlink r:id="rId8675" w:anchor="international_standards_organization" w:history="1">
        <w:r>
          <w:rPr>
            <w:rStyle w:val="Hyperlink"/>
          </w:rPr>
          <w:t>ISO</w:t>
        </w:r>
      </w:hyperlink>
      <w:r>
        <w:t xml:space="preserve"> 4217 currency code for the Finnish Markka. </w:t>
      </w:r>
    </w:p>
    <w:p w:rsidR="00F9687C" w:rsidRDefault="00F9687C" w:rsidP="00F9687C">
      <w:bookmarkStart w:id="2537" w:name="F.J."/>
      <w:r>
        <w:rPr>
          <w:b/>
          <w:bCs/>
          <w:color w:val="990000"/>
        </w:rPr>
        <w:t xml:space="preserve">FJ </w:t>
      </w:r>
      <w:bookmarkEnd w:id="2537"/>
    </w:p>
    <w:p w:rsidR="00F9687C" w:rsidRDefault="00F9687C" w:rsidP="00F9687C">
      <w:pPr>
        <w:ind w:left="720"/>
      </w:pPr>
      <w:r>
        <w:t xml:space="preserve">The two-character </w:t>
      </w:r>
      <w:hyperlink r:id="rId8676" w:anchor="international_standards_organization" w:history="1">
        <w:r>
          <w:rPr>
            <w:rStyle w:val="Hyperlink"/>
          </w:rPr>
          <w:t>ISO</w:t>
        </w:r>
      </w:hyperlink>
      <w:r>
        <w:t xml:space="preserve"> 3166 country code for FIJI. </w:t>
      </w:r>
    </w:p>
    <w:p w:rsidR="00F9687C" w:rsidRDefault="00F9687C" w:rsidP="00F9687C">
      <w:bookmarkStart w:id="2538" w:name="fjd"/>
      <w:r>
        <w:rPr>
          <w:b/>
          <w:bCs/>
          <w:color w:val="990000"/>
        </w:rPr>
        <w:t>FJD</w:t>
      </w:r>
      <w:bookmarkEnd w:id="2538"/>
      <w:r>
        <w:t xml:space="preserve"> </w:t>
      </w:r>
    </w:p>
    <w:p w:rsidR="00F9687C" w:rsidRDefault="00F9687C" w:rsidP="00F9687C">
      <w:pPr>
        <w:ind w:left="720"/>
      </w:pPr>
      <w:r>
        <w:t xml:space="preserve">The </w:t>
      </w:r>
      <w:hyperlink r:id="rId8677" w:anchor="international_standards_organization" w:history="1">
        <w:r>
          <w:rPr>
            <w:rStyle w:val="Hyperlink"/>
          </w:rPr>
          <w:t>ISO</w:t>
        </w:r>
      </w:hyperlink>
      <w:r>
        <w:t xml:space="preserve"> 4217 currency code for the Fijian Dollar. </w:t>
      </w:r>
    </w:p>
    <w:p w:rsidR="00F9687C" w:rsidRDefault="00F9687C" w:rsidP="00F9687C">
      <w:bookmarkStart w:id="2539" w:name="F.K."/>
      <w:r>
        <w:rPr>
          <w:b/>
          <w:bCs/>
          <w:color w:val="990000"/>
        </w:rPr>
        <w:t>FK</w:t>
      </w:r>
      <w:bookmarkEnd w:id="2539"/>
      <w:r>
        <w:t xml:space="preserve"> </w:t>
      </w:r>
    </w:p>
    <w:p w:rsidR="00F9687C" w:rsidRDefault="00F9687C" w:rsidP="00F9687C">
      <w:pPr>
        <w:ind w:left="720"/>
      </w:pPr>
      <w:r>
        <w:t xml:space="preserve">The two-character </w:t>
      </w:r>
      <w:hyperlink r:id="rId8678" w:anchor="international_standards_organization" w:history="1">
        <w:r>
          <w:rPr>
            <w:rStyle w:val="Hyperlink"/>
          </w:rPr>
          <w:t>ISO</w:t>
        </w:r>
      </w:hyperlink>
      <w:r>
        <w:t xml:space="preserve"> 3166 country code for FALKLAND ISLANDS (MALVINAS). </w:t>
      </w:r>
    </w:p>
    <w:p w:rsidR="00F9687C" w:rsidRDefault="00F9687C" w:rsidP="00F9687C">
      <w:bookmarkStart w:id="2540" w:name="fkp"/>
      <w:r>
        <w:rPr>
          <w:b/>
          <w:bCs/>
          <w:color w:val="990000"/>
        </w:rPr>
        <w:t>FKP</w:t>
      </w:r>
      <w:bookmarkEnd w:id="2540"/>
      <w:r>
        <w:t xml:space="preserve"> </w:t>
      </w:r>
    </w:p>
    <w:p w:rsidR="00F9687C" w:rsidRDefault="00F9687C" w:rsidP="00F9687C">
      <w:pPr>
        <w:ind w:left="720"/>
      </w:pPr>
      <w:r>
        <w:t xml:space="preserve">The </w:t>
      </w:r>
      <w:hyperlink r:id="rId8679" w:anchor="international_standards_organization" w:history="1">
        <w:r>
          <w:rPr>
            <w:rStyle w:val="Hyperlink"/>
          </w:rPr>
          <w:t>ISO</w:t>
        </w:r>
      </w:hyperlink>
      <w:r>
        <w:t xml:space="preserve"> 4217 currency code for the Falkland Islands Pound. </w:t>
      </w:r>
    </w:p>
    <w:p w:rsidR="00F9687C" w:rsidRDefault="00F9687C" w:rsidP="00F9687C">
      <w:bookmarkStart w:id="2541" w:name="F.O."/>
      <w:r>
        <w:rPr>
          <w:b/>
          <w:bCs/>
          <w:color w:val="990000"/>
        </w:rPr>
        <w:t>FO</w:t>
      </w:r>
      <w:bookmarkEnd w:id="2541"/>
      <w:r>
        <w:t xml:space="preserve"> </w:t>
      </w:r>
    </w:p>
    <w:p w:rsidR="00F9687C" w:rsidRDefault="00F9687C" w:rsidP="00F9687C">
      <w:pPr>
        <w:ind w:left="720"/>
      </w:pPr>
      <w:r>
        <w:t xml:space="preserve">The two-character </w:t>
      </w:r>
      <w:hyperlink r:id="rId8680" w:anchor="international_standards_organization" w:history="1">
        <w:r>
          <w:rPr>
            <w:rStyle w:val="Hyperlink"/>
          </w:rPr>
          <w:t>ISO</w:t>
        </w:r>
      </w:hyperlink>
      <w:r>
        <w:t xml:space="preserve"> 3166 country code for FAROE ISLANDS. </w:t>
      </w:r>
    </w:p>
    <w:p w:rsidR="00F9687C" w:rsidRDefault="00F9687C" w:rsidP="00F9687C">
      <w:bookmarkStart w:id="2542" w:name="f.o.k."/>
      <w:r>
        <w:rPr>
          <w:b/>
          <w:bCs/>
          <w:color w:val="990000"/>
        </w:rPr>
        <w:t>FOK</w:t>
      </w:r>
      <w:bookmarkEnd w:id="2542"/>
      <w:r>
        <w:t xml:space="preserve"> </w:t>
      </w:r>
    </w:p>
    <w:p w:rsidR="00F9687C" w:rsidRDefault="00F9687C" w:rsidP="00F9687C">
      <w:pPr>
        <w:ind w:left="720"/>
      </w:pPr>
      <w:r>
        <w:t xml:space="preserve">See: </w:t>
      </w:r>
      <w:hyperlink r:id="rId8681" w:anchor="fill_or_kill_order" w:history="1">
        <w:r>
          <w:rPr>
            <w:rStyle w:val="Hyperlink"/>
          </w:rPr>
          <w:t>Fill or kill order</w:t>
        </w:r>
      </w:hyperlink>
      <w:r>
        <w:t xml:space="preserve"> </w:t>
      </w:r>
    </w:p>
    <w:p w:rsidR="00F9687C" w:rsidRDefault="00F9687C" w:rsidP="00F9687C">
      <w:bookmarkStart w:id="2543" w:name="F.M."/>
      <w:r>
        <w:rPr>
          <w:b/>
          <w:bCs/>
          <w:color w:val="990000"/>
        </w:rPr>
        <w:t>FM</w:t>
      </w:r>
      <w:bookmarkEnd w:id="2543"/>
      <w:r>
        <w:t xml:space="preserve"> </w:t>
      </w:r>
    </w:p>
    <w:p w:rsidR="00F9687C" w:rsidRDefault="00F9687C" w:rsidP="00F9687C">
      <w:pPr>
        <w:ind w:left="720"/>
      </w:pPr>
      <w:r>
        <w:t xml:space="preserve">The two-character </w:t>
      </w:r>
      <w:hyperlink r:id="rId8682" w:anchor="international_standards_organization" w:history="1">
        <w:r>
          <w:rPr>
            <w:rStyle w:val="Hyperlink"/>
          </w:rPr>
          <w:t>ISO</w:t>
        </w:r>
      </w:hyperlink>
      <w:r>
        <w:t xml:space="preserve"> 3166 country code for MICRONESIA, FEDERATED STATES OF. </w:t>
      </w:r>
    </w:p>
    <w:p w:rsidR="00F9687C" w:rsidRDefault="00F9687C" w:rsidP="00F9687C">
      <w:bookmarkStart w:id="2544" w:name="fpa"/>
      <w:r>
        <w:rPr>
          <w:b/>
          <w:bCs/>
          <w:color w:val="990000"/>
        </w:rPr>
        <w:t>FPA</w:t>
      </w:r>
      <w:bookmarkEnd w:id="2544"/>
      <w:r>
        <w:t xml:space="preserve"> </w:t>
      </w:r>
    </w:p>
    <w:p w:rsidR="00F9687C" w:rsidRDefault="00F9687C" w:rsidP="00F9687C">
      <w:pPr>
        <w:ind w:left="720"/>
      </w:pPr>
      <w:r>
        <w:t xml:space="preserve">Abbreviation for the </w:t>
      </w:r>
      <w:hyperlink r:id="rId8683" w:anchor="insurance" w:history="1">
        <w:r>
          <w:rPr>
            <w:rStyle w:val="Hyperlink"/>
          </w:rPr>
          <w:t>insurance</w:t>
        </w:r>
      </w:hyperlink>
      <w:r>
        <w:t xml:space="preserve"> term </w:t>
      </w:r>
      <w:hyperlink r:id="rId8684" w:anchor="free_of_particular_average" w:history="1">
        <w:r>
          <w:rPr>
            <w:rStyle w:val="Hyperlink"/>
          </w:rPr>
          <w:t>Free of Particular Average</w:t>
        </w:r>
      </w:hyperlink>
      <w:r>
        <w:t xml:space="preserve"> </w:t>
      </w:r>
    </w:p>
    <w:p w:rsidR="00F9687C" w:rsidRDefault="00F9687C" w:rsidP="00F9687C">
      <w:bookmarkStart w:id="2545" w:name="F.R."/>
      <w:r>
        <w:rPr>
          <w:b/>
          <w:bCs/>
          <w:color w:val="990000"/>
        </w:rPr>
        <w:t>FR</w:t>
      </w:r>
      <w:bookmarkEnd w:id="2545"/>
      <w:r>
        <w:t xml:space="preserve"> </w:t>
      </w:r>
    </w:p>
    <w:p w:rsidR="00F9687C" w:rsidRDefault="00F9687C" w:rsidP="00F9687C">
      <w:pPr>
        <w:ind w:left="720"/>
      </w:pPr>
      <w:r>
        <w:t xml:space="preserve">The two-character </w:t>
      </w:r>
      <w:hyperlink r:id="rId8685" w:anchor="international_standards_organization" w:history="1">
        <w:r>
          <w:rPr>
            <w:rStyle w:val="Hyperlink"/>
          </w:rPr>
          <w:t>ISO</w:t>
        </w:r>
      </w:hyperlink>
      <w:r>
        <w:t xml:space="preserve"> 3166 country code for FRANCE. </w:t>
      </w:r>
    </w:p>
    <w:p w:rsidR="00F9687C" w:rsidRDefault="00F9687C" w:rsidP="00F9687C">
      <w:bookmarkStart w:id="2546" w:name="f.r.a"/>
      <w:r>
        <w:rPr>
          <w:b/>
          <w:bCs/>
          <w:color w:val="990000"/>
        </w:rPr>
        <w:t>FRA</w:t>
      </w:r>
      <w:bookmarkEnd w:id="2546"/>
      <w:r>
        <w:t xml:space="preserve"> </w:t>
      </w:r>
    </w:p>
    <w:p w:rsidR="00F9687C" w:rsidRDefault="00F9687C" w:rsidP="00F9687C">
      <w:pPr>
        <w:ind w:left="720"/>
      </w:pPr>
      <w:r>
        <w:t xml:space="preserve">See: </w:t>
      </w:r>
      <w:hyperlink r:id="rId8686" w:anchor="forward_rate_agreement" w:history="1">
        <w:r>
          <w:rPr>
            <w:rStyle w:val="Hyperlink"/>
          </w:rPr>
          <w:t>Forward rate agreement</w:t>
        </w:r>
      </w:hyperlink>
      <w:r>
        <w:t xml:space="preserve"> </w:t>
      </w:r>
    </w:p>
    <w:p w:rsidR="00F9687C" w:rsidRDefault="00F9687C" w:rsidP="00F9687C">
      <w:bookmarkStart w:id="2547" w:name="frf"/>
      <w:r>
        <w:rPr>
          <w:b/>
          <w:bCs/>
          <w:color w:val="990000"/>
        </w:rPr>
        <w:t>FRF</w:t>
      </w:r>
      <w:bookmarkEnd w:id="2547"/>
      <w:r>
        <w:t xml:space="preserve"> </w:t>
      </w:r>
    </w:p>
    <w:p w:rsidR="00F9687C" w:rsidRDefault="00F9687C" w:rsidP="00F9687C">
      <w:pPr>
        <w:ind w:left="720"/>
      </w:pPr>
      <w:r>
        <w:t xml:space="preserve">The </w:t>
      </w:r>
      <w:hyperlink r:id="rId8687" w:anchor="international_standards_organization" w:history="1">
        <w:r>
          <w:rPr>
            <w:rStyle w:val="Hyperlink"/>
          </w:rPr>
          <w:t>ISO</w:t>
        </w:r>
      </w:hyperlink>
      <w:r>
        <w:t xml:space="preserve"> 4217 currency code for the French Franc. </w:t>
      </w:r>
    </w:p>
    <w:p w:rsidR="00F9687C" w:rsidRDefault="00F9687C" w:rsidP="00F9687C">
      <w:bookmarkStart w:id="2548" w:name="f.r.n."/>
      <w:r>
        <w:rPr>
          <w:b/>
          <w:bCs/>
          <w:color w:val="990000"/>
        </w:rPr>
        <w:t>FRN</w:t>
      </w:r>
      <w:bookmarkEnd w:id="2548"/>
      <w:r>
        <w:t xml:space="preserve"> </w:t>
      </w:r>
    </w:p>
    <w:p w:rsidR="00F9687C" w:rsidRDefault="00F9687C" w:rsidP="00F9687C">
      <w:pPr>
        <w:ind w:left="720"/>
      </w:pPr>
      <w:r>
        <w:t xml:space="preserve">See: </w:t>
      </w:r>
      <w:hyperlink r:id="rId8688" w:anchor="floating_rate_note" w:history="1">
        <w:r>
          <w:rPr>
            <w:rStyle w:val="Hyperlink"/>
          </w:rPr>
          <w:t>Floating-rate note</w:t>
        </w:r>
      </w:hyperlink>
      <w:r>
        <w:t xml:space="preserve"> </w:t>
      </w:r>
    </w:p>
    <w:p w:rsidR="00F9687C" w:rsidRDefault="00F9687C" w:rsidP="00F9687C">
      <w:bookmarkStart w:id="2549" w:name="f.s.c."/>
      <w:r>
        <w:rPr>
          <w:b/>
          <w:bCs/>
          <w:color w:val="990000"/>
        </w:rPr>
        <w:t>FSC</w:t>
      </w:r>
      <w:bookmarkEnd w:id="2549"/>
      <w:r>
        <w:t xml:space="preserve"> </w:t>
      </w:r>
    </w:p>
    <w:p w:rsidR="00F9687C" w:rsidRDefault="00F9687C" w:rsidP="00F9687C">
      <w:pPr>
        <w:ind w:left="720"/>
      </w:pPr>
      <w:r>
        <w:t xml:space="preserve">See: </w:t>
      </w:r>
      <w:hyperlink r:id="rId8689" w:anchor="foreign_sales_corporation" w:history="1">
        <w:r>
          <w:rPr>
            <w:rStyle w:val="Hyperlink"/>
          </w:rPr>
          <w:t>Foreign Sales Corporation</w:t>
        </w:r>
      </w:hyperlink>
      <w:r>
        <w:t xml:space="preserve"> </w:t>
      </w:r>
    </w:p>
    <w:p w:rsidR="00F9687C" w:rsidRDefault="00F9687C" w:rsidP="00F9687C">
      <w:bookmarkStart w:id="2550" w:name="fx_rate"/>
      <w:r>
        <w:rPr>
          <w:b/>
          <w:bCs/>
          <w:color w:val="990000"/>
        </w:rPr>
        <w:t>FX Rate</w:t>
      </w:r>
      <w:bookmarkEnd w:id="2550"/>
      <w:r>
        <w:t xml:space="preserve"> </w:t>
      </w:r>
    </w:p>
    <w:p w:rsidR="00F9687C" w:rsidRDefault="00F9687C" w:rsidP="00F9687C">
      <w:pPr>
        <w:ind w:left="720"/>
      </w:pPr>
      <w:r>
        <w:t>See:</w:t>
      </w:r>
      <w:hyperlink r:id="rId8690" w:anchor="foreign_exchange_rate" w:history="1">
        <w:r>
          <w:rPr>
            <w:rStyle w:val="Hyperlink"/>
          </w:rPr>
          <w:t>Foreign exchange rate</w:t>
        </w:r>
      </w:hyperlink>
      <w:r>
        <w:t xml:space="preserve"> </w:t>
      </w:r>
    </w:p>
    <w:p w:rsidR="00F9687C" w:rsidRDefault="00F9687C" w:rsidP="00F9687C">
      <w:bookmarkStart w:id="2551" w:name="face_amount_certificate"/>
      <w:r>
        <w:rPr>
          <w:b/>
          <w:bCs/>
          <w:color w:val="990000"/>
        </w:rPr>
        <w:t>Face-amount certificate</w:t>
      </w:r>
      <w:bookmarkEnd w:id="2551"/>
      <w:r>
        <w:t xml:space="preserve"> </w:t>
      </w:r>
    </w:p>
    <w:p w:rsidR="00F9687C" w:rsidRDefault="00F9687C" w:rsidP="00F9687C">
      <w:pPr>
        <w:ind w:left="720"/>
      </w:pPr>
      <w:r>
        <w:t xml:space="preserve">A </w:t>
      </w:r>
      <w:hyperlink r:id="rId8691" w:anchor="debt_securities" w:history="1">
        <w:r>
          <w:rPr>
            <w:rStyle w:val="Hyperlink"/>
          </w:rPr>
          <w:t>debt security</w:t>
        </w:r>
      </w:hyperlink>
      <w:r>
        <w:t xml:space="preserve"> </w:t>
      </w:r>
      <w:hyperlink r:id="rId8692" w:anchor="issue" w:history="1">
        <w:r>
          <w:rPr>
            <w:rStyle w:val="Hyperlink"/>
          </w:rPr>
          <w:t>issued</w:t>
        </w:r>
      </w:hyperlink>
      <w:r>
        <w:t xml:space="preserve"> by face amount. The holder makes payments periodically to the </w:t>
      </w:r>
      <w:hyperlink r:id="rId8693" w:anchor="issue" w:history="1">
        <w:r>
          <w:rPr>
            <w:rStyle w:val="Hyperlink"/>
          </w:rPr>
          <w:t>issues</w:t>
        </w:r>
      </w:hyperlink>
      <w:r>
        <w:t xml:space="preserve">, and the issuer promises to pay the purchaser the </w:t>
      </w:r>
      <w:hyperlink r:id="rId8694" w:anchor="face_value" w:history="1">
        <w:r>
          <w:rPr>
            <w:rStyle w:val="Hyperlink"/>
          </w:rPr>
          <w:t>face value</w:t>
        </w:r>
      </w:hyperlink>
      <w:r>
        <w:t xml:space="preserve"> at </w:t>
      </w:r>
      <w:hyperlink r:id="rId8695" w:anchor="maturity" w:history="1">
        <w:r>
          <w:rPr>
            <w:rStyle w:val="Hyperlink"/>
          </w:rPr>
          <w:t>maturity</w:t>
        </w:r>
      </w:hyperlink>
      <w:r>
        <w:t xml:space="preserve"> or the </w:t>
      </w:r>
      <w:hyperlink r:id="rId8696" w:anchor="cash_surrender_value" w:history="1">
        <w:r>
          <w:rPr>
            <w:rStyle w:val="Hyperlink"/>
          </w:rPr>
          <w:t>surrendered value</w:t>
        </w:r>
      </w:hyperlink>
      <w:r>
        <w:t xml:space="preserve"> if the </w:t>
      </w:r>
      <w:hyperlink r:id="rId8697" w:anchor="security" w:history="1">
        <w:r>
          <w:rPr>
            <w:rStyle w:val="Hyperlink"/>
          </w:rPr>
          <w:t>security</w:t>
        </w:r>
      </w:hyperlink>
      <w:r>
        <w:t xml:space="preserve"> is presented by the maturity specified in the </w:t>
      </w:r>
      <w:hyperlink r:id="rId8698" w:anchor="certificate" w:history="1">
        <w:r>
          <w:rPr>
            <w:rStyle w:val="Hyperlink"/>
          </w:rPr>
          <w:t>certificate</w:t>
        </w:r>
      </w:hyperlink>
      <w:r>
        <w:t xml:space="preserve">. </w:t>
      </w:r>
    </w:p>
    <w:p w:rsidR="00F9687C" w:rsidRDefault="00F9687C" w:rsidP="00F9687C">
      <w:bookmarkStart w:id="2552" w:name="face_value"/>
      <w:r>
        <w:rPr>
          <w:b/>
          <w:bCs/>
          <w:color w:val="990000"/>
        </w:rPr>
        <w:t>Face value</w:t>
      </w:r>
      <w:bookmarkEnd w:id="2552"/>
      <w:r>
        <w:t xml:space="preserve"> </w:t>
      </w:r>
    </w:p>
    <w:p w:rsidR="00F9687C" w:rsidRDefault="00F9687C" w:rsidP="00F9687C">
      <w:pPr>
        <w:ind w:left="720"/>
      </w:pPr>
      <w:r>
        <w:t xml:space="preserve">See: </w:t>
      </w:r>
      <w:hyperlink r:id="rId8699" w:anchor="par_value" w:history="1">
        <w:r>
          <w:rPr>
            <w:rStyle w:val="Hyperlink"/>
          </w:rPr>
          <w:t>Par value</w:t>
        </w:r>
      </w:hyperlink>
      <w:r>
        <w:t xml:space="preserve"> </w:t>
      </w:r>
    </w:p>
    <w:p w:rsidR="00F9687C" w:rsidRDefault="00F9687C" w:rsidP="00F9687C">
      <w:bookmarkStart w:id="2553" w:name="facilitation"/>
      <w:r>
        <w:rPr>
          <w:b/>
          <w:bCs/>
          <w:color w:val="990000"/>
        </w:rPr>
        <w:t>Facilitation</w:t>
      </w:r>
      <w:bookmarkEnd w:id="2553"/>
      <w:r>
        <w:t xml:space="preserve"> </w:t>
      </w:r>
    </w:p>
    <w:p w:rsidR="00F9687C" w:rsidRDefault="00F9687C" w:rsidP="00F9687C">
      <w:pPr>
        <w:ind w:left="720"/>
      </w:pPr>
      <w:r>
        <w:t xml:space="preserve">The process of providing a market for a </w:t>
      </w:r>
      <w:hyperlink r:id="rId8700" w:anchor="security" w:history="1">
        <w:r>
          <w:rPr>
            <w:rStyle w:val="Hyperlink"/>
          </w:rPr>
          <w:t>security</w:t>
        </w:r>
      </w:hyperlink>
      <w:r>
        <w:t xml:space="preserve">. Normally, this refers to bids and offers made for large blocks of securities, such as those traded by institutions. Listed options may be used to offset part of the risk assumed by the trader who is facilitation the large block order. See also: </w:t>
      </w:r>
      <w:hyperlink r:id="rId8701" w:anchor="hedge_ratio" w:history="1">
        <w:r>
          <w:rPr>
            <w:rStyle w:val="Hyperlink"/>
          </w:rPr>
          <w:t>Hedge ratio</w:t>
        </w:r>
      </w:hyperlink>
      <w:r>
        <w:t xml:space="preserve">. </w:t>
      </w:r>
    </w:p>
    <w:p w:rsidR="00F9687C" w:rsidRDefault="00F9687C" w:rsidP="00F9687C">
      <w:bookmarkStart w:id="2554" w:name="factor"/>
      <w:r>
        <w:rPr>
          <w:b/>
          <w:bCs/>
          <w:color w:val="990000"/>
        </w:rPr>
        <w:t>Factor</w:t>
      </w:r>
      <w:bookmarkEnd w:id="2554"/>
      <w:r>
        <w:t xml:space="preserve"> </w:t>
      </w:r>
    </w:p>
    <w:p w:rsidR="00F9687C" w:rsidRDefault="00F9687C" w:rsidP="00F9687C">
      <w:pPr>
        <w:ind w:left="720"/>
      </w:pPr>
      <w:r>
        <w:t xml:space="preserve">A </w:t>
      </w:r>
      <w:hyperlink r:id="rId8702" w:anchor="financial_institution" w:history="1">
        <w:r>
          <w:rPr>
            <w:rStyle w:val="Hyperlink"/>
          </w:rPr>
          <w:t>financial institution</w:t>
        </w:r>
      </w:hyperlink>
      <w:r>
        <w:t xml:space="preserve"> that buys a </w:t>
      </w:r>
      <w:hyperlink r:id="rId8703" w:anchor="firm" w:history="1">
        <w:r>
          <w:rPr>
            <w:rStyle w:val="Hyperlink"/>
          </w:rPr>
          <w:t>firm's</w:t>
        </w:r>
      </w:hyperlink>
      <w:r>
        <w:t xml:space="preserve"> </w:t>
      </w:r>
      <w:hyperlink r:id="rId8704" w:anchor="accounts_receivable" w:history="1">
        <w:r>
          <w:rPr>
            <w:rStyle w:val="Hyperlink"/>
          </w:rPr>
          <w:t>accounts receivable</w:t>
        </w:r>
      </w:hyperlink>
      <w:r>
        <w:t xml:space="preserve"> and collects the accounts. </w:t>
      </w:r>
    </w:p>
    <w:p w:rsidR="00F9687C" w:rsidRDefault="00F9687C" w:rsidP="00F9687C">
      <w:bookmarkStart w:id="2555" w:name="factor_analysis"/>
      <w:r>
        <w:rPr>
          <w:b/>
          <w:bCs/>
          <w:color w:val="990000"/>
        </w:rPr>
        <w:t>Factor analysis</w:t>
      </w:r>
      <w:bookmarkEnd w:id="2555"/>
      <w:r>
        <w:t xml:space="preserve"> </w:t>
      </w:r>
    </w:p>
    <w:p w:rsidR="00F9687C" w:rsidRDefault="00F9687C" w:rsidP="00F9687C">
      <w:pPr>
        <w:ind w:left="720"/>
      </w:pPr>
      <w:r>
        <w:t xml:space="preserve">A statistical procedure that seeks to explain a certain phenomenon, such as the </w:t>
      </w:r>
      <w:hyperlink r:id="rId8705" w:anchor="return" w:history="1">
        <w:r>
          <w:rPr>
            <w:rStyle w:val="Hyperlink"/>
          </w:rPr>
          <w:t>return</w:t>
        </w:r>
      </w:hyperlink>
      <w:r>
        <w:t xml:space="preserve"> on a </w:t>
      </w:r>
      <w:hyperlink r:id="rId8706" w:anchor="common_stock" w:history="1">
        <w:r>
          <w:rPr>
            <w:rStyle w:val="Hyperlink"/>
          </w:rPr>
          <w:t>common stock</w:t>
        </w:r>
      </w:hyperlink>
      <w:r>
        <w:t xml:space="preserve">, in terms of the behavior of a set of predictive </w:t>
      </w:r>
      <w:hyperlink r:id="rId8707" w:anchor="factor" w:history="1">
        <w:r>
          <w:rPr>
            <w:rStyle w:val="Hyperlink"/>
          </w:rPr>
          <w:t>factors</w:t>
        </w:r>
      </w:hyperlink>
      <w:r>
        <w:t xml:space="preserve">. </w:t>
      </w:r>
    </w:p>
    <w:p w:rsidR="00F9687C" w:rsidRDefault="00F9687C" w:rsidP="00F9687C">
      <w:bookmarkStart w:id="2556" w:name="factor_model"/>
      <w:r>
        <w:rPr>
          <w:b/>
          <w:bCs/>
          <w:color w:val="990000"/>
        </w:rPr>
        <w:t>Factor model</w:t>
      </w:r>
      <w:bookmarkEnd w:id="2556"/>
      <w:r>
        <w:t xml:space="preserve"> </w:t>
      </w:r>
    </w:p>
    <w:p w:rsidR="00F9687C" w:rsidRDefault="00F9687C" w:rsidP="00F9687C">
      <w:pPr>
        <w:ind w:left="720"/>
      </w:pPr>
      <w:r>
        <w:t xml:space="preserve">A way of decomposing the forces that influence a </w:t>
      </w:r>
      <w:hyperlink r:id="rId8708" w:anchor="security" w:history="1">
        <w:r>
          <w:rPr>
            <w:rStyle w:val="Hyperlink"/>
          </w:rPr>
          <w:t>security's</w:t>
        </w:r>
      </w:hyperlink>
      <w:r>
        <w:t xml:space="preserve"> </w:t>
      </w:r>
      <w:hyperlink r:id="rId8709" w:anchor="rate_of_return" w:history="1">
        <w:r>
          <w:rPr>
            <w:rStyle w:val="Hyperlink"/>
          </w:rPr>
          <w:t>rate of return</w:t>
        </w:r>
      </w:hyperlink>
      <w:r>
        <w:t xml:space="preserve"> into common and </w:t>
      </w:r>
      <w:hyperlink r:id="rId8710" w:anchor="firm_specific_risk" w:history="1">
        <w:r>
          <w:rPr>
            <w:rStyle w:val="Hyperlink"/>
          </w:rPr>
          <w:t>firm-specific</w:t>
        </w:r>
      </w:hyperlink>
      <w:r>
        <w:t xml:space="preserve"> influences. </w:t>
      </w:r>
    </w:p>
    <w:p w:rsidR="00F9687C" w:rsidRDefault="00F9687C" w:rsidP="00F9687C">
      <w:bookmarkStart w:id="2557" w:name="factor_portfolio"/>
      <w:r>
        <w:rPr>
          <w:b/>
          <w:bCs/>
          <w:color w:val="990000"/>
        </w:rPr>
        <w:t>Factor portfolio</w:t>
      </w:r>
      <w:bookmarkEnd w:id="2557"/>
      <w:r>
        <w:t xml:space="preserve"> </w:t>
      </w:r>
    </w:p>
    <w:p w:rsidR="00F9687C" w:rsidRDefault="00F9687C" w:rsidP="00F9687C">
      <w:pPr>
        <w:ind w:left="720"/>
      </w:pPr>
      <w:r>
        <w:t xml:space="preserve">A </w:t>
      </w:r>
      <w:hyperlink r:id="rId8711" w:anchor="well_diversified_portfolio" w:history="1">
        <w:r>
          <w:rPr>
            <w:rStyle w:val="Hyperlink"/>
          </w:rPr>
          <w:t>well-diversified portfolio</w:t>
        </w:r>
      </w:hyperlink>
      <w:r>
        <w:t xml:space="preserve"> constructed to have a </w:t>
      </w:r>
      <w:hyperlink r:id="rId8712" w:anchor="beta" w:history="1">
        <w:r>
          <w:rPr>
            <w:rStyle w:val="Hyperlink"/>
          </w:rPr>
          <w:t>beta</w:t>
        </w:r>
      </w:hyperlink>
      <w:r>
        <w:t xml:space="preserve"> of 1.0 on one </w:t>
      </w:r>
      <w:hyperlink r:id="rId8713" w:anchor="factor" w:history="1">
        <w:r>
          <w:rPr>
            <w:rStyle w:val="Hyperlink"/>
          </w:rPr>
          <w:t>factor</w:t>
        </w:r>
      </w:hyperlink>
      <w:r>
        <w:t xml:space="preserve"> and a </w:t>
      </w:r>
      <w:hyperlink r:id="rId8714" w:anchor="beta" w:history="1">
        <w:r>
          <w:rPr>
            <w:rStyle w:val="Hyperlink"/>
          </w:rPr>
          <w:t>beta</w:t>
        </w:r>
      </w:hyperlink>
      <w:r>
        <w:t xml:space="preserve"> of zero on any other </w:t>
      </w:r>
      <w:hyperlink r:id="rId8715" w:anchor="factor" w:history="1">
        <w:r>
          <w:rPr>
            <w:rStyle w:val="Hyperlink"/>
          </w:rPr>
          <w:t>factors</w:t>
        </w:r>
      </w:hyperlink>
      <w:r>
        <w:t xml:space="preserve">. </w:t>
      </w:r>
    </w:p>
    <w:p w:rsidR="00F9687C" w:rsidRDefault="00F9687C" w:rsidP="00F9687C">
      <w:bookmarkStart w:id="2558" w:name="factor_return"/>
      <w:r>
        <w:rPr>
          <w:b/>
          <w:bCs/>
          <w:color w:val="990000"/>
        </w:rPr>
        <w:t>Factor Return</w:t>
      </w:r>
      <w:bookmarkEnd w:id="2558"/>
      <w:r>
        <w:t xml:space="preserve"> </w:t>
      </w:r>
    </w:p>
    <w:p w:rsidR="00F9687C" w:rsidRDefault="00F9687C" w:rsidP="00F9687C">
      <w:pPr>
        <w:ind w:left="720"/>
      </w:pPr>
      <w:r>
        <w:t xml:space="preserve">The </w:t>
      </w:r>
      <w:hyperlink r:id="rId8716" w:anchor="return" w:history="1">
        <w:r>
          <w:rPr>
            <w:rStyle w:val="Hyperlink"/>
          </w:rPr>
          <w:t>return</w:t>
        </w:r>
      </w:hyperlink>
      <w:r>
        <w:t xml:space="preserve"> attributable to a particular </w:t>
      </w:r>
      <w:hyperlink r:id="rId8717" w:anchor="common_factor" w:history="1">
        <w:r>
          <w:rPr>
            <w:rStyle w:val="Hyperlink"/>
          </w:rPr>
          <w:t>common factor</w:t>
        </w:r>
      </w:hyperlink>
      <w:r>
        <w:t xml:space="preserve">. We decompose </w:t>
      </w:r>
      <w:hyperlink r:id="rId8718" w:anchor="asset" w:history="1">
        <w:r>
          <w:rPr>
            <w:rStyle w:val="Hyperlink"/>
          </w:rPr>
          <w:t>asset</w:t>
        </w:r>
      </w:hyperlink>
      <w:r>
        <w:t xml:space="preserve"> </w:t>
      </w:r>
      <w:hyperlink r:id="rId8719" w:anchor="return" w:history="1">
        <w:r>
          <w:rPr>
            <w:rStyle w:val="Hyperlink"/>
          </w:rPr>
          <w:t>returns</w:t>
        </w:r>
      </w:hyperlink>
      <w:r>
        <w:t xml:space="preserve"> into a common factor component, based on the asset's exposures to common factors times the factor returns, and a specific return. </w:t>
      </w:r>
    </w:p>
    <w:p w:rsidR="00F9687C" w:rsidRDefault="00F9687C" w:rsidP="00F9687C">
      <w:bookmarkStart w:id="2559" w:name="factoring"/>
      <w:r>
        <w:rPr>
          <w:b/>
          <w:bCs/>
          <w:color w:val="990000"/>
        </w:rPr>
        <w:t>Factoring</w:t>
      </w:r>
      <w:bookmarkEnd w:id="2559"/>
      <w:r>
        <w:t xml:space="preserve"> </w:t>
      </w:r>
    </w:p>
    <w:p w:rsidR="00F9687C" w:rsidRDefault="00F9687C" w:rsidP="00F9687C">
      <w:pPr>
        <w:ind w:left="720"/>
      </w:pPr>
      <w:hyperlink r:id="rId8720" w:anchor="sale" w:history="1">
        <w:r>
          <w:rPr>
            <w:rStyle w:val="Hyperlink"/>
          </w:rPr>
          <w:t>Sale</w:t>
        </w:r>
      </w:hyperlink>
      <w:r>
        <w:t xml:space="preserve"> of a </w:t>
      </w:r>
      <w:hyperlink r:id="rId8721" w:anchor="firm" w:history="1">
        <w:r>
          <w:rPr>
            <w:rStyle w:val="Hyperlink"/>
          </w:rPr>
          <w:t>firm's</w:t>
        </w:r>
      </w:hyperlink>
      <w:r>
        <w:t xml:space="preserve"> </w:t>
      </w:r>
      <w:hyperlink r:id="rId8722" w:anchor="accounts_receivable" w:history="1">
        <w:r>
          <w:rPr>
            <w:rStyle w:val="Hyperlink"/>
          </w:rPr>
          <w:t>accounts receivable</w:t>
        </w:r>
      </w:hyperlink>
      <w:r>
        <w:t xml:space="preserve"> to a </w:t>
      </w:r>
      <w:hyperlink r:id="rId8723" w:anchor="financial_institution" w:history="1">
        <w:r>
          <w:rPr>
            <w:rStyle w:val="Hyperlink"/>
          </w:rPr>
          <w:t>financial institution</w:t>
        </w:r>
      </w:hyperlink>
      <w:r>
        <w:t xml:space="preserve"> known as a </w:t>
      </w:r>
      <w:hyperlink r:id="rId8724" w:anchor="factor" w:history="1">
        <w:r>
          <w:rPr>
            <w:rStyle w:val="Hyperlink"/>
          </w:rPr>
          <w:t>factor</w:t>
        </w:r>
      </w:hyperlink>
      <w:r>
        <w:t xml:space="preserve">. </w:t>
      </w:r>
    </w:p>
    <w:p w:rsidR="00F9687C" w:rsidRDefault="00F9687C" w:rsidP="00F9687C">
      <w:bookmarkStart w:id="2560" w:name="fade"/>
      <w:r>
        <w:rPr>
          <w:b/>
          <w:bCs/>
          <w:color w:val="990000"/>
        </w:rPr>
        <w:t xml:space="preserve">Fade </w:t>
      </w:r>
      <w:bookmarkEnd w:id="2560"/>
    </w:p>
    <w:p w:rsidR="00F9687C" w:rsidRDefault="00F9687C" w:rsidP="00F9687C">
      <w:pPr>
        <w:ind w:left="720"/>
      </w:pPr>
      <w:r>
        <w:t xml:space="preserve">Refers to </w:t>
      </w:r>
      <w:hyperlink r:id="rId8725" w:anchor="o.t.c." w:history="1">
        <w:r>
          <w:rPr>
            <w:rStyle w:val="Hyperlink"/>
          </w:rPr>
          <w:t>over-the-counter trading</w:t>
        </w:r>
      </w:hyperlink>
      <w:r>
        <w:t xml:space="preserve">. Fill another </w:t>
      </w:r>
      <w:hyperlink r:id="rId8726" w:anchor="o.t.c." w:history="1">
        <w:r>
          <w:rPr>
            <w:rStyle w:val="Hyperlink"/>
          </w:rPr>
          <w:t>OTC</w:t>
        </w:r>
      </w:hyperlink>
      <w:r>
        <w:t xml:space="preserve"> </w:t>
      </w:r>
      <w:hyperlink r:id="rId8727" w:anchor="dealer" w:history="1">
        <w:r>
          <w:rPr>
            <w:rStyle w:val="Hyperlink"/>
          </w:rPr>
          <w:t xml:space="preserve">dealer's </w:t>
        </w:r>
      </w:hyperlink>
      <w:hyperlink r:id="rId8728" w:anchor="bid" w:history="1">
        <w:r>
          <w:rPr>
            <w:rStyle w:val="Hyperlink"/>
          </w:rPr>
          <w:t>bid</w:t>
        </w:r>
      </w:hyperlink>
      <w:r>
        <w:t xml:space="preserve"> for or </w:t>
      </w:r>
      <w:hyperlink r:id="rId8729" w:anchor="offer" w:history="1">
        <w:r>
          <w:rPr>
            <w:rStyle w:val="Hyperlink"/>
          </w:rPr>
          <w:t>offer</w:t>
        </w:r>
      </w:hyperlink>
      <w:r>
        <w:t xml:space="preserve"> of stock. </w:t>
      </w:r>
    </w:p>
    <w:p w:rsidR="00F9687C" w:rsidRDefault="00F9687C" w:rsidP="00F9687C">
      <w:bookmarkStart w:id="2561" w:name="fail"/>
      <w:r>
        <w:rPr>
          <w:b/>
          <w:bCs/>
          <w:color w:val="990000"/>
        </w:rPr>
        <w:t>Fail</w:t>
      </w:r>
      <w:bookmarkEnd w:id="2561"/>
      <w:r>
        <w:t xml:space="preserve"> </w:t>
      </w:r>
    </w:p>
    <w:p w:rsidR="00F9687C" w:rsidRDefault="00F9687C" w:rsidP="00F9687C">
      <w:pPr>
        <w:ind w:left="720"/>
      </w:pPr>
      <w:r>
        <w:t xml:space="preserve">A deal is said to fail if on the </w:t>
      </w:r>
      <w:hyperlink r:id="rId8730" w:anchor="settlement_date" w:history="1">
        <w:r>
          <w:rPr>
            <w:rStyle w:val="Hyperlink"/>
          </w:rPr>
          <w:t>settlement date</w:t>
        </w:r>
      </w:hyperlink>
      <w:r>
        <w:t xml:space="preserve"> either the seller does not </w:t>
      </w:r>
      <w:hyperlink r:id="rId8731" w:anchor="deliver" w:history="1">
        <w:r>
          <w:rPr>
            <w:rStyle w:val="Hyperlink"/>
          </w:rPr>
          <w:t>deliver</w:t>
        </w:r>
      </w:hyperlink>
      <w:r>
        <w:t xml:space="preserve"> </w:t>
      </w:r>
      <w:hyperlink r:id="rId8732" w:anchor="security" w:history="1">
        <w:r>
          <w:rPr>
            <w:rStyle w:val="Hyperlink"/>
          </w:rPr>
          <w:t>securities</w:t>
        </w:r>
      </w:hyperlink>
      <w:r>
        <w:t xml:space="preserve"> in proper form or the buyer does not to deliver funds in proper form. </w:t>
      </w:r>
    </w:p>
    <w:p w:rsidR="00F9687C" w:rsidRDefault="00F9687C" w:rsidP="00F9687C">
      <w:bookmarkStart w:id="2562" w:name="fair_and_equitable_test"/>
      <w:r>
        <w:rPr>
          <w:b/>
          <w:bCs/>
          <w:color w:val="990000"/>
        </w:rPr>
        <w:t>Fair-and-equitable test</w:t>
      </w:r>
      <w:bookmarkEnd w:id="2562"/>
      <w:r>
        <w:t xml:space="preserve"> </w:t>
      </w:r>
    </w:p>
    <w:p w:rsidR="00F9687C" w:rsidRDefault="00F9687C" w:rsidP="00F9687C">
      <w:pPr>
        <w:ind w:left="720"/>
      </w:pPr>
      <w:r>
        <w:t xml:space="preserve">A set of requirements for a plan of </w:t>
      </w:r>
      <w:hyperlink r:id="rId8733" w:anchor="reorganization" w:history="1">
        <w:r>
          <w:rPr>
            <w:rStyle w:val="Hyperlink"/>
          </w:rPr>
          <w:t>reorganization</w:t>
        </w:r>
      </w:hyperlink>
      <w:r>
        <w:t xml:space="preserve"> to be approved by the </w:t>
      </w:r>
      <w:hyperlink r:id="rId8734" w:anchor="bankruptcy" w:history="1">
        <w:r>
          <w:rPr>
            <w:rStyle w:val="Hyperlink"/>
          </w:rPr>
          <w:t>bankruptcy</w:t>
        </w:r>
      </w:hyperlink>
      <w:r>
        <w:t xml:space="preserve"> court. </w:t>
      </w:r>
    </w:p>
    <w:p w:rsidR="00F9687C" w:rsidRDefault="00F9687C" w:rsidP="00F9687C">
      <w:bookmarkStart w:id="2563" w:name="fair_game"/>
      <w:r>
        <w:rPr>
          <w:b/>
          <w:bCs/>
          <w:color w:val="990000"/>
        </w:rPr>
        <w:t>Fair game</w:t>
      </w:r>
      <w:bookmarkEnd w:id="2563"/>
      <w:r>
        <w:t xml:space="preserve"> </w:t>
      </w:r>
    </w:p>
    <w:p w:rsidR="00F9687C" w:rsidRDefault="00F9687C" w:rsidP="00F9687C">
      <w:pPr>
        <w:ind w:left="720"/>
      </w:pPr>
      <w:r>
        <w:t xml:space="preserve">An investment prospect that has a zero </w:t>
      </w:r>
      <w:hyperlink r:id="rId8735" w:anchor="risk_premium" w:history="1">
        <w:r>
          <w:rPr>
            <w:rStyle w:val="Hyperlink"/>
          </w:rPr>
          <w:t>risk premium</w:t>
        </w:r>
      </w:hyperlink>
      <w:r>
        <w:t xml:space="preserve">. </w:t>
      </w:r>
    </w:p>
    <w:p w:rsidR="00F9687C" w:rsidRDefault="00F9687C" w:rsidP="00F9687C">
      <w:bookmarkStart w:id="2564" w:name="fair_market_price"/>
      <w:r>
        <w:rPr>
          <w:b/>
          <w:bCs/>
          <w:color w:val="990000"/>
        </w:rPr>
        <w:t>Fair market price</w:t>
      </w:r>
      <w:bookmarkEnd w:id="2564"/>
      <w:r>
        <w:t xml:space="preserve"> </w:t>
      </w:r>
    </w:p>
    <w:p w:rsidR="00F9687C" w:rsidRDefault="00F9687C" w:rsidP="00F9687C">
      <w:pPr>
        <w:ind w:left="720"/>
      </w:pPr>
      <w:r>
        <w:t xml:space="preserve">Amount at which an </w:t>
      </w:r>
      <w:hyperlink r:id="rId8736" w:anchor="asset" w:history="1">
        <w:r>
          <w:rPr>
            <w:rStyle w:val="Hyperlink"/>
          </w:rPr>
          <w:t>asset</w:t>
        </w:r>
      </w:hyperlink>
      <w:r>
        <w:t xml:space="preserve"> would change hands between two parties, that both have knowledge of the relevant facts. Also referred to as </w:t>
      </w:r>
      <w:hyperlink r:id="rId8737" w:anchor="market_prices" w:history="1">
        <w:r>
          <w:rPr>
            <w:rStyle w:val="Hyperlink"/>
          </w:rPr>
          <w:t>market price</w:t>
        </w:r>
      </w:hyperlink>
      <w:r>
        <w:t xml:space="preserve">. </w:t>
      </w:r>
    </w:p>
    <w:p w:rsidR="00F9687C" w:rsidRDefault="00F9687C" w:rsidP="00F9687C">
      <w:bookmarkStart w:id="2565" w:name="fair_price"/>
      <w:r>
        <w:rPr>
          <w:b/>
          <w:bCs/>
          <w:color w:val="990000"/>
        </w:rPr>
        <w:t>Fair price</w:t>
      </w:r>
      <w:bookmarkEnd w:id="2565"/>
      <w:r>
        <w:rPr>
          <w:b/>
          <w:bCs/>
          <w:color w:val="990000"/>
        </w:rPr>
        <w:t xml:space="preserve"> </w:t>
      </w:r>
    </w:p>
    <w:p w:rsidR="00F9687C" w:rsidRDefault="00F9687C" w:rsidP="00F9687C">
      <w:pPr>
        <w:ind w:left="720"/>
      </w:pPr>
      <w:r>
        <w:t xml:space="preserve">The </w:t>
      </w:r>
      <w:hyperlink r:id="rId8738" w:anchor="equilibrium_price" w:history="1">
        <w:r>
          <w:rPr>
            <w:rStyle w:val="Hyperlink"/>
          </w:rPr>
          <w:t>equilibrium price</w:t>
        </w:r>
      </w:hyperlink>
      <w:r>
        <w:t xml:space="preserve"> for </w:t>
      </w:r>
      <w:hyperlink r:id="rId8739" w:anchor="futures_contract" w:history="1">
        <w:r>
          <w:rPr>
            <w:rStyle w:val="Hyperlink"/>
          </w:rPr>
          <w:t>futures contracts</w:t>
        </w:r>
      </w:hyperlink>
      <w:r>
        <w:t xml:space="preserve">. Also called the </w:t>
      </w:r>
      <w:hyperlink r:id="rId8740" w:anchor="theoretical_futures_price" w:history="1">
        <w:r>
          <w:rPr>
            <w:rStyle w:val="Hyperlink"/>
          </w:rPr>
          <w:t>theoretical futures price</w:t>
        </w:r>
      </w:hyperlink>
      <w:r>
        <w:t xml:space="preserve">, which equals the </w:t>
      </w:r>
      <w:hyperlink r:id="rId8741" w:anchor="spot_price" w:history="1">
        <w:r>
          <w:rPr>
            <w:rStyle w:val="Hyperlink"/>
          </w:rPr>
          <w:t>spot price</w:t>
        </w:r>
      </w:hyperlink>
      <w:r>
        <w:t xml:space="preserve"> </w:t>
      </w:r>
      <w:hyperlink r:id="rId8742" w:anchor="continuous_compounding" w:history="1">
        <w:r>
          <w:rPr>
            <w:rStyle w:val="Hyperlink"/>
          </w:rPr>
          <w:t>continuously compounded</w:t>
        </w:r>
      </w:hyperlink>
      <w:r>
        <w:t xml:space="preserve"> at the </w:t>
      </w:r>
      <w:hyperlink r:id="rId8743" w:anchor="cost_of_carry" w:history="1">
        <w:r>
          <w:rPr>
            <w:rStyle w:val="Hyperlink"/>
          </w:rPr>
          <w:t>cost of carry rate</w:t>
        </w:r>
      </w:hyperlink>
      <w:r>
        <w:t xml:space="preserve"> for some time interval. In the context of corporate goverance, Fair-Price provisions limit the range of prices a bidder can pay in two-tier offers. They typically require a bidder to pay to all shareholders the highest price paid to any during a specified period of time before the commencement of a tender offer and do not apply if the deal is approved by the board of directors or a supermajority of the target's shareholders. The goal of this provision is to prevent pressure on the target's shareholders to tender their shares in the front end of a two-tiered tender offer, and they have the result of making such and acquisition more expensive. A majority of states have fair price laws. </w:t>
      </w:r>
    </w:p>
    <w:p w:rsidR="00F9687C" w:rsidRDefault="00F9687C" w:rsidP="00F9687C">
      <w:bookmarkStart w:id="2566" w:name="fair_price_provision"/>
      <w:r>
        <w:rPr>
          <w:b/>
          <w:bCs/>
          <w:color w:val="990000"/>
        </w:rPr>
        <w:t>Fair price provision</w:t>
      </w:r>
      <w:bookmarkEnd w:id="2566"/>
      <w:r>
        <w:t xml:space="preserve"> </w:t>
      </w:r>
    </w:p>
    <w:p w:rsidR="00F9687C" w:rsidRDefault="00F9687C" w:rsidP="00F9687C">
      <w:pPr>
        <w:ind w:left="720"/>
      </w:pPr>
      <w:r>
        <w:t>See:</w:t>
      </w:r>
      <w:hyperlink r:id="rId8744" w:anchor="appraisal_rights" w:history="1">
        <w:r>
          <w:rPr>
            <w:rStyle w:val="Hyperlink"/>
          </w:rPr>
          <w:t>Appraisal rights</w:t>
        </w:r>
      </w:hyperlink>
      <w:r>
        <w:t xml:space="preserve"> </w:t>
      </w:r>
    </w:p>
    <w:p w:rsidR="00F9687C" w:rsidRDefault="00F9687C" w:rsidP="00F9687C">
      <w:bookmarkStart w:id="2567" w:name="fair_rate_of_return"/>
      <w:r>
        <w:rPr>
          <w:b/>
          <w:bCs/>
          <w:color w:val="990000"/>
        </w:rPr>
        <w:t>Fair rate of return</w:t>
      </w:r>
      <w:bookmarkEnd w:id="2567"/>
      <w:r>
        <w:t xml:space="preserve"> </w:t>
      </w:r>
    </w:p>
    <w:p w:rsidR="00F9687C" w:rsidRDefault="00F9687C" w:rsidP="00F9687C">
      <w:pPr>
        <w:ind w:left="720"/>
      </w:pPr>
      <w:r>
        <w:t xml:space="preserve">The </w:t>
      </w:r>
      <w:hyperlink r:id="rId8745" w:anchor="rate_of_return" w:history="1">
        <w:r>
          <w:rPr>
            <w:rStyle w:val="Hyperlink"/>
          </w:rPr>
          <w:t>rate of return</w:t>
        </w:r>
      </w:hyperlink>
      <w:r>
        <w:t xml:space="preserve"> that state governments allow a </w:t>
      </w:r>
      <w:hyperlink r:id="rId8746" w:anchor="public" w:history="1">
        <w:r>
          <w:rPr>
            <w:rStyle w:val="Hyperlink"/>
          </w:rPr>
          <w:t>public</w:t>
        </w:r>
      </w:hyperlink>
      <w:r>
        <w:t xml:space="preserve"> </w:t>
      </w:r>
      <w:hyperlink r:id="rId8747" w:anchor="utility" w:history="1">
        <w:r>
          <w:rPr>
            <w:rStyle w:val="Hyperlink"/>
          </w:rPr>
          <w:t>utility</w:t>
        </w:r>
      </w:hyperlink>
      <w:r>
        <w:t xml:space="preserve"> to earn on its </w:t>
      </w:r>
      <w:hyperlink r:id="rId8748" w:anchor="investment" w:history="1">
        <w:r>
          <w:rPr>
            <w:rStyle w:val="Hyperlink"/>
          </w:rPr>
          <w:t>investments</w:t>
        </w:r>
      </w:hyperlink>
      <w:r>
        <w:t xml:space="preserve"> and </w:t>
      </w:r>
      <w:hyperlink r:id="rId8749" w:anchor="capital_expenditures" w:history="1">
        <w:r>
          <w:rPr>
            <w:rStyle w:val="Hyperlink"/>
          </w:rPr>
          <w:t>expenditures</w:t>
        </w:r>
      </w:hyperlink>
      <w:r>
        <w:t xml:space="preserve">. Utilities then use these </w:t>
      </w:r>
      <w:hyperlink r:id="rId8750" w:anchor="profit" w:history="1">
        <w:r>
          <w:rPr>
            <w:rStyle w:val="Hyperlink"/>
          </w:rPr>
          <w:t>profits</w:t>
        </w:r>
      </w:hyperlink>
      <w:r>
        <w:t xml:space="preserve"> to pay </w:t>
      </w:r>
      <w:hyperlink r:id="rId8751" w:anchor="investor" w:history="1">
        <w:r>
          <w:rPr>
            <w:rStyle w:val="Hyperlink"/>
          </w:rPr>
          <w:t>investors</w:t>
        </w:r>
      </w:hyperlink>
      <w:r>
        <w:t xml:space="preserve"> and provide service upgrades to their customers. </w:t>
      </w:r>
    </w:p>
    <w:p w:rsidR="00F9687C" w:rsidRDefault="00F9687C" w:rsidP="00F9687C">
      <w:bookmarkStart w:id="2568" w:name="fair_value"/>
      <w:r>
        <w:rPr>
          <w:b/>
          <w:bCs/>
          <w:color w:val="990000"/>
        </w:rPr>
        <w:t>Fair value</w:t>
      </w:r>
      <w:bookmarkEnd w:id="2568"/>
      <w:r>
        <w:rPr>
          <w:b/>
          <w:bCs/>
          <w:color w:val="990000"/>
        </w:rPr>
        <w:t xml:space="preserve"> </w:t>
      </w:r>
    </w:p>
    <w:p w:rsidR="00F9687C" w:rsidRDefault="00F9687C" w:rsidP="00F9687C">
      <w:pPr>
        <w:ind w:left="720"/>
      </w:pPr>
      <w:r>
        <w:t xml:space="preserve">In the context of </w:t>
      </w:r>
      <w:hyperlink r:id="rId8752" w:anchor="futures" w:history="1">
        <w:r>
          <w:rPr>
            <w:rStyle w:val="Hyperlink"/>
          </w:rPr>
          <w:t>futures</w:t>
        </w:r>
      </w:hyperlink>
      <w:r>
        <w:t xml:space="preserve">, the </w:t>
      </w:r>
      <w:hyperlink r:id="rId8753" w:anchor="equilibrium_price" w:history="1">
        <w:r>
          <w:rPr>
            <w:rStyle w:val="Hyperlink"/>
          </w:rPr>
          <w:t>equilibrium price</w:t>
        </w:r>
      </w:hyperlink>
      <w:r>
        <w:t xml:space="preserve"> for </w:t>
      </w:r>
      <w:hyperlink r:id="rId8754" w:anchor="futures_contract" w:history="1">
        <w:r>
          <w:rPr>
            <w:rStyle w:val="Hyperlink"/>
          </w:rPr>
          <w:t>futures contracts</w:t>
        </w:r>
      </w:hyperlink>
      <w:r>
        <w:t xml:space="preserve">. Also called the </w:t>
      </w:r>
      <w:hyperlink r:id="rId8755" w:anchor="theoretical_futures_price" w:history="1">
        <w:r>
          <w:rPr>
            <w:rStyle w:val="Hyperlink"/>
          </w:rPr>
          <w:t>theoretical futures price</w:t>
        </w:r>
      </w:hyperlink>
      <w:r>
        <w:t xml:space="preserve">, which equals the </w:t>
      </w:r>
      <w:hyperlink r:id="rId8756" w:anchor="spot_price" w:history="1">
        <w:r>
          <w:rPr>
            <w:rStyle w:val="Hyperlink"/>
          </w:rPr>
          <w:t>spot price</w:t>
        </w:r>
      </w:hyperlink>
      <w:r>
        <w:t xml:space="preserve"> </w:t>
      </w:r>
      <w:hyperlink r:id="rId8757" w:anchor="continuous_compounding" w:history="1">
        <w:r>
          <w:rPr>
            <w:rStyle w:val="Hyperlink"/>
          </w:rPr>
          <w:t>continuously compounded</w:t>
        </w:r>
      </w:hyperlink>
      <w:r>
        <w:t xml:space="preserve"> at the </w:t>
      </w:r>
      <w:hyperlink r:id="rId8758" w:anchor="cost_of_carry" w:history="1">
        <w:r>
          <w:rPr>
            <w:rStyle w:val="Hyperlink"/>
          </w:rPr>
          <w:t>cost of carry rate</w:t>
        </w:r>
      </w:hyperlink>
      <w:r>
        <w:t xml:space="preserve"> for some time interval. More generally, fair value for any </w:t>
      </w:r>
      <w:hyperlink r:id="rId8759" w:anchor="asset" w:history="1">
        <w:r>
          <w:rPr>
            <w:rStyle w:val="Hyperlink"/>
          </w:rPr>
          <w:t>asset</w:t>
        </w:r>
      </w:hyperlink>
      <w:r>
        <w:t xml:space="preserve"> simply refers to the perception that it is neither underpriced (too cheap) nor overpriced (too expensive). </w:t>
      </w:r>
    </w:p>
    <w:p w:rsidR="00F9687C" w:rsidRDefault="00F9687C" w:rsidP="00F9687C">
      <w:bookmarkStart w:id="2569" w:name="fairness_opinion"/>
      <w:r>
        <w:rPr>
          <w:b/>
          <w:bCs/>
          <w:color w:val="990000"/>
        </w:rPr>
        <w:t>Fairness opinion</w:t>
      </w:r>
      <w:bookmarkEnd w:id="2569"/>
      <w:r>
        <w:t xml:space="preserve"> </w:t>
      </w:r>
    </w:p>
    <w:p w:rsidR="00F9687C" w:rsidRDefault="00F9687C" w:rsidP="00F9687C">
      <w:pPr>
        <w:ind w:left="720"/>
      </w:pPr>
      <w:r>
        <w:t xml:space="preserve">An </w:t>
      </w:r>
      <w:hyperlink r:id="rId8760" w:anchor="investment_bank" w:history="1">
        <w:r>
          <w:rPr>
            <w:rStyle w:val="Hyperlink"/>
          </w:rPr>
          <w:t>investment banker's</w:t>
        </w:r>
      </w:hyperlink>
      <w:r>
        <w:t xml:space="preserve"> professional opinion as to the price an </w:t>
      </w:r>
      <w:hyperlink r:id="rId8761" w:anchor="acquisition" w:history="1">
        <w:r>
          <w:rPr>
            <w:rStyle w:val="Hyperlink"/>
          </w:rPr>
          <w:t>acquiring</w:t>
        </w:r>
      </w:hyperlink>
      <w:r>
        <w:t xml:space="preserve"> </w:t>
      </w:r>
      <w:hyperlink r:id="rId8762" w:anchor="firm" w:history="1">
        <w:r>
          <w:rPr>
            <w:rStyle w:val="Hyperlink"/>
          </w:rPr>
          <w:t>firm's</w:t>
        </w:r>
      </w:hyperlink>
      <w:r>
        <w:t xml:space="preserve"> is </w:t>
      </w:r>
      <w:hyperlink r:id="rId8763" w:anchor="offer" w:history="1">
        <w:r>
          <w:rPr>
            <w:rStyle w:val="Hyperlink"/>
          </w:rPr>
          <w:t>offering</w:t>
        </w:r>
      </w:hyperlink>
      <w:r>
        <w:t xml:space="preserve"> in a </w:t>
      </w:r>
      <w:hyperlink r:id="rId8764" w:anchor="takeover" w:history="1">
        <w:r>
          <w:rPr>
            <w:rStyle w:val="Hyperlink"/>
          </w:rPr>
          <w:t>takeover</w:t>
        </w:r>
      </w:hyperlink>
      <w:r>
        <w:t xml:space="preserve"> or </w:t>
      </w:r>
      <w:hyperlink r:id="rId8765" w:anchor="merger" w:history="1">
        <w:r>
          <w:rPr>
            <w:rStyle w:val="Hyperlink"/>
          </w:rPr>
          <w:t>merger</w:t>
        </w:r>
      </w:hyperlink>
      <w:r>
        <w:t xml:space="preserve">. </w:t>
      </w:r>
    </w:p>
    <w:p w:rsidR="00F9687C" w:rsidRDefault="00F9687C" w:rsidP="00F9687C">
      <w:bookmarkStart w:id="2570" w:name="fall_down"/>
      <w:r>
        <w:rPr>
          <w:b/>
          <w:bCs/>
          <w:color w:val="990000"/>
        </w:rPr>
        <w:t>Fall Down</w:t>
      </w:r>
      <w:bookmarkEnd w:id="2570"/>
      <w:r>
        <w:t xml:space="preserve"> </w:t>
      </w:r>
    </w:p>
    <w:p w:rsidR="00F9687C" w:rsidRDefault="00F9687C" w:rsidP="00F9687C">
      <w:pPr>
        <w:ind w:left="720"/>
      </w:pPr>
      <w:r>
        <w:t xml:space="preserve">In the context of general equities, may not be able to produce as indicated in one's advertised </w:t>
      </w:r>
      <w:hyperlink r:id="rId8766" w:anchor="market" w:history="1">
        <w:r>
          <w:rPr>
            <w:rStyle w:val="Hyperlink"/>
          </w:rPr>
          <w:t>market</w:t>
        </w:r>
      </w:hyperlink>
      <w:r>
        <w:t xml:space="preserve">, due to less help (than anticipated) from other parties or due to changing market conditions. </w:t>
      </w:r>
    </w:p>
    <w:p w:rsidR="00F9687C" w:rsidRDefault="00F9687C" w:rsidP="00F9687C">
      <w:bookmarkStart w:id="2571" w:name="fall_out_or_bed"/>
      <w:r>
        <w:rPr>
          <w:b/>
          <w:bCs/>
          <w:color w:val="990000"/>
        </w:rPr>
        <w:t>Fall out of bed</w:t>
      </w:r>
      <w:bookmarkEnd w:id="2571"/>
      <w:r>
        <w:t xml:space="preserve"> </w:t>
      </w:r>
    </w:p>
    <w:p w:rsidR="00F9687C" w:rsidRDefault="00F9687C" w:rsidP="00F9687C">
      <w:pPr>
        <w:ind w:left="720"/>
      </w:pPr>
      <w:r>
        <w:t xml:space="preserve">A sudden drop in a </w:t>
      </w:r>
      <w:hyperlink r:id="rId8767" w:anchor="stock" w:history="1">
        <w:r>
          <w:rPr>
            <w:rStyle w:val="Hyperlink"/>
          </w:rPr>
          <w:t>stock's</w:t>
        </w:r>
      </w:hyperlink>
      <w:r>
        <w:t xml:space="preserve"> price resulting from failed or poor business deals gone bad or falling through. </w:t>
      </w:r>
    </w:p>
    <w:p w:rsidR="00F9687C" w:rsidRDefault="00F9687C" w:rsidP="00F9687C">
      <w:bookmarkStart w:id="2572" w:name="fallen_angels"/>
      <w:r>
        <w:rPr>
          <w:b/>
          <w:bCs/>
          <w:color w:val="990000"/>
        </w:rPr>
        <w:t>Fallen angels</w:t>
      </w:r>
      <w:bookmarkEnd w:id="2572"/>
      <w:r>
        <w:t xml:space="preserve"> </w:t>
      </w:r>
    </w:p>
    <w:p w:rsidR="00F9687C" w:rsidRDefault="00F9687C" w:rsidP="00F9687C">
      <w:pPr>
        <w:ind w:left="720"/>
      </w:pPr>
      <w:hyperlink r:id="rId8768" w:anchor="bond" w:history="1">
        <w:r>
          <w:rPr>
            <w:rStyle w:val="Hyperlink"/>
          </w:rPr>
          <w:t>Bonds</w:t>
        </w:r>
      </w:hyperlink>
      <w:r>
        <w:t xml:space="preserve"> that at the time of </w:t>
      </w:r>
      <w:hyperlink r:id="rId8769" w:anchor="issue" w:history="1">
        <w:r>
          <w:rPr>
            <w:rStyle w:val="Hyperlink"/>
          </w:rPr>
          <w:t>issue</w:t>
        </w:r>
      </w:hyperlink>
      <w:r>
        <w:t xml:space="preserve"> were considered </w:t>
      </w:r>
      <w:hyperlink r:id="rId8770" w:anchor="investment_grade_bonds" w:history="1">
        <w:r>
          <w:rPr>
            <w:rStyle w:val="Hyperlink"/>
          </w:rPr>
          <w:t>investment grade</w:t>
        </w:r>
      </w:hyperlink>
      <w:r>
        <w:t xml:space="preserve"> but that have dropped below that </w:t>
      </w:r>
      <w:hyperlink r:id="rId8771" w:anchor="ratings" w:history="1">
        <w:r>
          <w:rPr>
            <w:rStyle w:val="Hyperlink"/>
          </w:rPr>
          <w:t>rating</w:t>
        </w:r>
      </w:hyperlink>
      <w:r>
        <w:t xml:space="preserve"> over time. </w:t>
      </w:r>
    </w:p>
    <w:p w:rsidR="00F9687C" w:rsidRDefault="00F9687C" w:rsidP="00F9687C">
      <w:bookmarkStart w:id="2573" w:name="fallout_risk"/>
      <w:r>
        <w:rPr>
          <w:b/>
          <w:bCs/>
          <w:color w:val="990000"/>
        </w:rPr>
        <w:t>Fallout risk</w:t>
      </w:r>
      <w:bookmarkEnd w:id="2573"/>
      <w:r>
        <w:t xml:space="preserve"> </w:t>
      </w:r>
    </w:p>
    <w:p w:rsidR="00F9687C" w:rsidRDefault="00F9687C" w:rsidP="00F9687C">
      <w:pPr>
        <w:ind w:left="720"/>
      </w:pPr>
      <w:r>
        <w:t xml:space="preserve">A type of </w:t>
      </w:r>
      <w:hyperlink r:id="rId8772" w:anchor="mortgage_pipeline_risk" w:history="1">
        <w:r>
          <w:rPr>
            <w:rStyle w:val="Hyperlink"/>
          </w:rPr>
          <w:t>mortgage pipeline risk</w:t>
        </w:r>
      </w:hyperlink>
      <w:r>
        <w:t xml:space="preserve"> that is generally created when the terms of the </w:t>
      </w:r>
      <w:hyperlink r:id="rId8773" w:anchor="loan" w:history="1">
        <w:r>
          <w:rPr>
            <w:rStyle w:val="Hyperlink"/>
          </w:rPr>
          <w:t>loan</w:t>
        </w:r>
      </w:hyperlink>
      <w:r>
        <w:t xml:space="preserve"> to be </w:t>
      </w:r>
      <w:hyperlink r:id="rId8774" w:anchor="origination" w:history="1">
        <w:r>
          <w:rPr>
            <w:rStyle w:val="Hyperlink"/>
          </w:rPr>
          <w:t>originated</w:t>
        </w:r>
      </w:hyperlink>
      <w:r>
        <w:t xml:space="preserve"> are set at the same time the </w:t>
      </w:r>
      <w:hyperlink r:id="rId8775" w:anchor="sale" w:history="1">
        <w:r>
          <w:rPr>
            <w:rStyle w:val="Hyperlink"/>
          </w:rPr>
          <w:t>sale</w:t>
        </w:r>
      </w:hyperlink>
      <w:r>
        <w:t xml:space="preserve"> terms are established. The </w:t>
      </w:r>
      <w:hyperlink r:id="rId8776" w:anchor="risk" w:history="1">
        <w:r>
          <w:rPr>
            <w:rStyle w:val="Hyperlink"/>
          </w:rPr>
          <w:t>risk</w:t>
        </w:r>
      </w:hyperlink>
      <w:r>
        <w:t xml:space="preserve"> is that either of the two parties, </w:t>
      </w:r>
      <w:hyperlink r:id="rId8777" w:anchor="borrow" w:history="1">
        <w:r>
          <w:rPr>
            <w:rStyle w:val="Hyperlink"/>
          </w:rPr>
          <w:t>borrower</w:t>
        </w:r>
      </w:hyperlink>
      <w:r>
        <w:t xml:space="preserve"> or </w:t>
      </w:r>
      <w:hyperlink r:id="rId8778" w:anchor="investor" w:history="1">
        <w:r>
          <w:rPr>
            <w:rStyle w:val="Hyperlink"/>
          </w:rPr>
          <w:t>investor</w:t>
        </w:r>
      </w:hyperlink>
      <w:r>
        <w:t xml:space="preserve">, fails to close and the loan "falls out" of the pipeline. </w:t>
      </w:r>
    </w:p>
    <w:p w:rsidR="00F9687C" w:rsidRDefault="00F9687C" w:rsidP="00F9687C">
      <w:bookmarkStart w:id="2574" w:name="fama"/>
      <w:r>
        <w:rPr>
          <w:b/>
          <w:bCs/>
          <w:color w:val="990000"/>
        </w:rPr>
        <w:t>Fama, Eugene F.</w:t>
      </w:r>
      <w:bookmarkEnd w:id="2574"/>
      <w:r>
        <w:t xml:space="preserve"> </w:t>
      </w:r>
    </w:p>
    <w:p w:rsidR="00F9687C" w:rsidRDefault="00F9687C" w:rsidP="00F9687C">
      <w:pPr>
        <w:ind w:left="720"/>
      </w:pPr>
      <w:r>
        <w:t xml:space="preserve">Finance professor at the University of Chicago. Developer of the Efficient Markets Hypothesis. </w:t>
      </w:r>
    </w:p>
    <w:p w:rsidR="00F9687C" w:rsidRDefault="00F9687C" w:rsidP="00F9687C">
      <w:bookmarkStart w:id="2575" w:name="family_of_funds"/>
      <w:r>
        <w:rPr>
          <w:b/>
          <w:bCs/>
          <w:color w:val="990000"/>
        </w:rPr>
        <w:t>Family of funds</w:t>
      </w:r>
      <w:bookmarkEnd w:id="2575"/>
      <w:r>
        <w:t xml:space="preserve"> </w:t>
      </w:r>
    </w:p>
    <w:p w:rsidR="00F9687C" w:rsidRDefault="00F9687C" w:rsidP="00F9687C">
      <w:pPr>
        <w:ind w:left="720"/>
      </w:pPr>
      <w:r>
        <w:t xml:space="preserve">Different </w:t>
      </w:r>
      <w:hyperlink r:id="rId8779" w:anchor="mutual_fund" w:history="1">
        <w:r>
          <w:rPr>
            <w:rStyle w:val="Hyperlink"/>
          </w:rPr>
          <w:t>mutual funds</w:t>
        </w:r>
      </w:hyperlink>
      <w:r>
        <w:t xml:space="preserve"> offered by one </w:t>
      </w:r>
      <w:hyperlink r:id="rId8780" w:anchor="investment_company" w:history="1">
        <w:r>
          <w:rPr>
            <w:rStyle w:val="Hyperlink"/>
          </w:rPr>
          <w:t>investment company</w:t>
        </w:r>
      </w:hyperlink>
      <w:r>
        <w:t xml:space="preserve">. </w:t>
      </w:r>
    </w:p>
    <w:p w:rsidR="00F9687C" w:rsidRDefault="00F9687C" w:rsidP="00F9687C">
      <w:bookmarkStart w:id="2576" w:name="far_month"/>
      <w:r>
        <w:rPr>
          <w:b/>
          <w:bCs/>
          <w:color w:val="990000"/>
        </w:rPr>
        <w:t>Far month</w:t>
      </w:r>
      <w:bookmarkEnd w:id="2576"/>
      <w:r>
        <w:t xml:space="preserve"> </w:t>
      </w:r>
    </w:p>
    <w:p w:rsidR="00F9687C" w:rsidRDefault="00F9687C" w:rsidP="00F9687C">
      <w:pPr>
        <w:ind w:left="720"/>
      </w:pPr>
      <w:r>
        <w:t xml:space="preserve">Used in the context of </w:t>
      </w:r>
      <w:hyperlink r:id="rId8781" w:anchor="option" w:history="1">
        <w:r>
          <w:rPr>
            <w:rStyle w:val="Hyperlink"/>
          </w:rPr>
          <w:t>option</w:t>
        </w:r>
      </w:hyperlink>
      <w:r>
        <w:t xml:space="preserve"> or </w:t>
      </w:r>
      <w:hyperlink r:id="rId8782" w:anchor="futures" w:history="1">
        <w:r>
          <w:rPr>
            <w:rStyle w:val="Hyperlink"/>
          </w:rPr>
          <w:t>futures</w:t>
        </w:r>
      </w:hyperlink>
      <w:r>
        <w:t xml:space="preserve"> to refer to the </w:t>
      </w:r>
      <w:hyperlink r:id="rId8783" w:anchor="trade" w:history="1">
        <w:r>
          <w:rPr>
            <w:rStyle w:val="Hyperlink"/>
          </w:rPr>
          <w:t>trading</w:t>
        </w:r>
      </w:hyperlink>
      <w:r>
        <w:t xml:space="preserve"> month of the </w:t>
      </w:r>
      <w:hyperlink r:id="rId8784" w:anchor="contract" w:history="1">
        <w:r>
          <w:rPr>
            <w:rStyle w:val="Hyperlink"/>
          </w:rPr>
          <w:t>contract</w:t>
        </w:r>
      </w:hyperlink>
      <w:r>
        <w:t xml:space="preserve"> that is farthest away. Antithesis of </w:t>
      </w:r>
      <w:hyperlink r:id="rId8785" w:anchor="nearest_month" w:history="1">
        <w:r>
          <w:rPr>
            <w:rStyle w:val="Hyperlink"/>
          </w:rPr>
          <w:t>nearest month</w:t>
        </w:r>
      </w:hyperlink>
      <w:r>
        <w:t xml:space="preserve">. </w:t>
      </w:r>
    </w:p>
    <w:p w:rsidR="00F9687C" w:rsidRDefault="00F9687C" w:rsidP="00F9687C">
      <w:bookmarkStart w:id="2577" w:name="farther_out"/>
      <w:r>
        <w:rPr>
          <w:b/>
          <w:bCs/>
          <w:color w:val="990000"/>
        </w:rPr>
        <w:t>Farther out; farther in</w:t>
      </w:r>
      <w:bookmarkEnd w:id="2577"/>
      <w:r>
        <w:t xml:space="preserve"> </w:t>
      </w:r>
    </w:p>
    <w:p w:rsidR="00F9687C" w:rsidRDefault="00F9687C" w:rsidP="00F9687C">
      <w:pPr>
        <w:ind w:left="720"/>
      </w:pPr>
      <w:r>
        <w:t xml:space="preserve">Used in the context of </w:t>
      </w:r>
      <w:hyperlink r:id="rId8786" w:anchor="option" w:history="1">
        <w:r>
          <w:rPr>
            <w:rStyle w:val="Hyperlink"/>
          </w:rPr>
          <w:t>options</w:t>
        </w:r>
      </w:hyperlink>
      <w:r>
        <w:t xml:space="preserve"> to refer to the relative length of </w:t>
      </w:r>
      <w:hyperlink r:id="rId8787" w:anchor="option" w:history="1">
        <w:r>
          <w:rPr>
            <w:rStyle w:val="Hyperlink"/>
          </w:rPr>
          <w:t>option</w:t>
        </w:r>
      </w:hyperlink>
      <w:r>
        <w:t xml:space="preserve"> </w:t>
      </w:r>
      <w:hyperlink r:id="rId8788" w:anchor="contract" w:history="1">
        <w:r>
          <w:rPr>
            <w:rStyle w:val="Hyperlink"/>
          </w:rPr>
          <w:t>contract</w:t>
        </w:r>
      </w:hyperlink>
      <w:r>
        <w:t xml:space="preserve"> </w:t>
      </w:r>
      <w:hyperlink r:id="rId8789" w:anchor="maturity" w:history="1">
        <w:r>
          <w:rPr>
            <w:rStyle w:val="Hyperlink"/>
          </w:rPr>
          <w:t>maturities</w:t>
        </w:r>
      </w:hyperlink>
      <w:r>
        <w:t xml:space="preserve">. </w:t>
      </w:r>
    </w:p>
    <w:p w:rsidR="00F9687C" w:rsidRDefault="00F9687C" w:rsidP="00F9687C">
      <w:bookmarkStart w:id="2578" w:name="fasb_no._8"/>
      <w:r>
        <w:rPr>
          <w:b/>
          <w:bCs/>
          <w:color w:val="990000"/>
        </w:rPr>
        <w:t>FASB No. 8</w:t>
      </w:r>
      <w:bookmarkEnd w:id="2578"/>
      <w:r>
        <w:t xml:space="preserve"> </w:t>
      </w:r>
    </w:p>
    <w:p w:rsidR="00F9687C" w:rsidRDefault="00F9687C" w:rsidP="00F9687C">
      <w:pPr>
        <w:ind w:left="720"/>
      </w:pPr>
      <w:r>
        <w:t xml:space="preserve">U.S. accounting standard that requires US </w:t>
      </w:r>
      <w:hyperlink r:id="rId8790" w:anchor="firm" w:history="1">
        <w:r>
          <w:rPr>
            <w:rStyle w:val="Hyperlink"/>
          </w:rPr>
          <w:t>firms</w:t>
        </w:r>
      </w:hyperlink>
      <w:r>
        <w:t xml:space="preserve"> to translate their foreign affiliates' accounts by the </w:t>
      </w:r>
      <w:hyperlink r:id="rId8791" w:anchor="temporal_method" w:history="1">
        <w:r>
          <w:rPr>
            <w:rStyle w:val="Hyperlink"/>
          </w:rPr>
          <w:t>temporal method</w:t>
        </w:r>
      </w:hyperlink>
      <w:r>
        <w:t xml:space="preserve">; that is reporting gains and losses from </w:t>
      </w:r>
      <w:hyperlink r:id="rId8792" w:anchor="currency" w:history="1">
        <w:r>
          <w:rPr>
            <w:rStyle w:val="Hyperlink"/>
          </w:rPr>
          <w:t>currency</w:t>
        </w:r>
      </w:hyperlink>
      <w:r>
        <w:t xml:space="preserve"> </w:t>
      </w:r>
      <w:hyperlink r:id="rId8793" w:anchor="fluctuation" w:history="1">
        <w:r>
          <w:rPr>
            <w:rStyle w:val="Hyperlink"/>
          </w:rPr>
          <w:t>fluctuations</w:t>
        </w:r>
      </w:hyperlink>
      <w:r>
        <w:t xml:space="preserve"> in current income. It was in effect between 1975 and 1981 and became the most controversial accounting standard in the US It was replaced by </w:t>
      </w:r>
      <w:hyperlink r:id="rId8794" w:anchor="fasb_no._52" w:history="1">
        <w:r>
          <w:rPr>
            <w:rStyle w:val="Hyperlink"/>
          </w:rPr>
          <w:t>FASB No. 52</w:t>
        </w:r>
      </w:hyperlink>
      <w:r>
        <w:t xml:space="preserve"> in 1981. </w:t>
      </w:r>
    </w:p>
    <w:p w:rsidR="00F9687C" w:rsidRDefault="00F9687C" w:rsidP="00F9687C">
      <w:bookmarkStart w:id="2579" w:name="fasb_no._52"/>
      <w:r>
        <w:rPr>
          <w:b/>
          <w:bCs/>
          <w:color w:val="990000"/>
        </w:rPr>
        <w:t>FASB No. 52</w:t>
      </w:r>
      <w:bookmarkEnd w:id="2579"/>
      <w:r>
        <w:t xml:space="preserve"> </w:t>
      </w:r>
    </w:p>
    <w:p w:rsidR="00F9687C" w:rsidRDefault="00F9687C" w:rsidP="00F9687C">
      <w:pPr>
        <w:ind w:left="720"/>
      </w:pPr>
      <w:r>
        <w:t xml:space="preserve">The US accounting standard that replaced </w:t>
      </w:r>
      <w:hyperlink r:id="rId8795" w:anchor="fasb_no._8" w:history="1">
        <w:r>
          <w:rPr>
            <w:rStyle w:val="Hyperlink"/>
          </w:rPr>
          <w:t>FASB No. 8.</w:t>
        </w:r>
      </w:hyperlink>
      <w:r>
        <w:t xml:space="preserve"> US companies are required to translate foreign accounts in terms of the </w:t>
      </w:r>
      <w:hyperlink r:id="rId8796" w:anchor="current_rate_method" w:history="1">
        <w:r>
          <w:rPr>
            <w:rStyle w:val="Hyperlink"/>
          </w:rPr>
          <w:t>current rate</w:t>
        </w:r>
      </w:hyperlink>
      <w:r>
        <w:t xml:space="preserve"> and report the changes from </w:t>
      </w:r>
      <w:hyperlink r:id="rId8797" w:anchor="currency" w:history="1">
        <w:r>
          <w:rPr>
            <w:rStyle w:val="Hyperlink"/>
          </w:rPr>
          <w:t>currency</w:t>
        </w:r>
      </w:hyperlink>
      <w:r>
        <w:t xml:space="preserve"> </w:t>
      </w:r>
      <w:hyperlink r:id="rId8798" w:anchor="fluctuation" w:history="1">
        <w:r>
          <w:rPr>
            <w:rStyle w:val="Hyperlink"/>
          </w:rPr>
          <w:t>fluctuations</w:t>
        </w:r>
      </w:hyperlink>
      <w:r>
        <w:t xml:space="preserve"> in a </w:t>
      </w:r>
      <w:hyperlink r:id="rId8799" w:anchor="cumulative_translation_adjustment_account" w:history="1">
        <w:r>
          <w:rPr>
            <w:rStyle w:val="Hyperlink"/>
          </w:rPr>
          <w:t>cumulative translation adjustment account</w:t>
        </w:r>
      </w:hyperlink>
      <w:r>
        <w:t xml:space="preserve"> in the </w:t>
      </w:r>
      <w:hyperlink r:id="rId8800" w:anchor="equity" w:history="1">
        <w:r>
          <w:rPr>
            <w:rStyle w:val="Hyperlink"/>
          </w:rPr>
          <w:t>equity</w:t>
        </w:r>
      </w:hyperlink>
      <w:r>
        <w:t xml:space="preserve"> section of the </w:t>
      </w:r>
      <w:hyperlink r:id="rId8801" w:anchor="balance_sheet" w:history="1">
        <w:r>
          <w:rPr>
            <w:rStyle w:val="Hyperlink"/>
          </w:rPr>
          <w:t>balance sheet</w:t>
        </w:r>
      </w:hyperlink>
      <w:r>
        <w:t xml:space="preserve">. </w:t>
      </w:r>
    </w:p>
    <w:p w:rsidR="00F9687C" w:rsidRDefault="00F9687C" w:rsidP="00F9687C">
      <w:bookmarkStart w:id="2580" w:name="fast_market"/>
      <w:r>
        <w:rPr>
          <w:b/>
          <w:bCs/>
          <w:color w:val="990000"/>
        </w:rPr>
        <w:t>Fast market</w:t>
      </w:r>
      <w:bookmarkEnd w:id="2580"/>
      <w:r>
        <w:t xml:space="preserve"> </w:t>
      </w:r>
    </w:p>
    <w:p w:rsidR="00F9687C" w:rsidRDefault="00F9687C" w:rsidP="00F9687C">
      <w:pPr>
        <w:ind w:left="720"/>
      </w:pPr>
      <w:r>
        <w:t xml:space="preserve">Excessively rapid </w:t>
      </w:r>
      <w:hyperlink r:id="rId8802" w:anchor="trade" w:history="1">
        <w:r>
          <w:rPr>
            <w:rStyle w:val="Hyperlink"/>
          </w:rPr>
          <w:t>trading</w:t>
        </w:r>
      </w:hyperlink>
      <w:r>
        <w:t xml:space="preserve"> in a specific </w:t>
      </w:r>
      <w:hyperlink r:id="rId8803" w:anchor="security" w:history="1">
        <w:r>
          <w:rPr>
            <w:rStyle w:val="Hyperlink"/>
          </w:rPr>
          <w:t>security</w:t>
        </w:r>
      </w:hyperlink>
      <w:r>
        <w:t xml:space="preserve"> that causes a delay in the electronic updating of its </w:t>
      </w:r>
      <w:hyperlink r:id="rId8804" w:anchor="last_sale" w:history="1">
        <w:r>
          <w:rPr>
            <w:rStyle w:val="Hyperlink"/>
          </w:rPr>
          <w:t>last sale</w:t>
        </w:r>
      </w:hyperlink>
      <w:r>
        <w:t xml:space="preserve"> and </w:t>
      </w:r>
      <w:hyperlink r:id="rId8805" w:anchor="market" w:history="1">
        <w:r>
          <w:rPr>
            <w:rStyle w:val="Hyperlink"/>
          </w:rPr>
          <w:t>market</w:t>
        </w:r>
      </w:hyperlink>
      <w:r>
        <w:t xml:space="preserve"> conditions, particularly in </w:t>
      </w:r>
      <w:hyperlink r:id="rId8806" w:anchor="option" w:history="1">
        <w:r>
          <w:rPr>
            <w:rStyle w:val="Hyperlink"/>
          </w:rPr>
          <w:t>options</w:t>
        </w:r>
      </w:hyperlink>
      <w:r>
        <w:t xml:space="preserve">. </w:t>
      </w:r>
    </w:p>
    <w:p w:rsidR="00F9687C" w:rsidRDefault="00F9687C" w:rsidP="00F9687C">
      <w:bookmarkStart w:id="2581" w:name="favorable_balance_of_trade"/>
      <w:r>
        <w:rPr>
          <w:b/>
          <w:bCs/>
          <w:color w:val="990000"/>
        </w:rPr>
        <w:t>Favorable Balance of Trade</w:t>
      </w:r>
      <w:bookmarkEnd w:id="2581"/>
      <w:r>
        <w:t xml:space="preserve"> </w:t>
      </w:r>
    </w:p>
    <w:p w:rsidR="00F9687C" w:rsidRDefault="00F9687C" w:rsidP="00F9687C">
      <w:pPr>
        <w:ind w:left="720"/>
      </w:pPr>
      <w:r>
        <w:t xml:space="preserve">The value of a nation's exports in excess of the value of its imports. </w:t>
      </w:r>
    </w:p>
    <w:p w:rsidR="00F9687C" w:rsidRDefault="00F9687C" w:rsidP="00F9687C">
      <w:bookmarkStart w:id="2582" w:name="favorable_trade_balance"/>
      <w:r>
        <w:rPr>
          <w:b/>
          <w:bCs/>
          <w:color w:val="990000"/>
        </w:rPr>
        <w:t>Favorable trade balance</w:t>
      </w:r>
      <w:bookmarkEnd w:id="2582"/>
      <w:r>
        <w:t xml:space="preserve"> </w:t>
      </w:r>
    </w:p>
    <w:p w:rsidR="00F9687C" w:rsidRDefault="00F9687C" w:rsidP="00F9687C">
      <w:pPr>
        <w:ind w:left="720"/>
      </w:pPr>
      <w:r>
        <w:t xml:space="preserve">Condition that total exports of a nation exceed total imports, creating a </w:t>
      </w:r>
      <w:hyperlink r:id="rId8807" w:anchor="net" w:history="1">
        <w:r>
          <w:rPr>
            <w:rStyle w:val="Hyperlink"/>
          </w:rPr>
          <w:t>net</w:t>
        </w:r>
      </w:hyperlink>
      <w:r>
        <w:t xml:space="preserve"> export. </w:t>
      </w:r>
    </w:p>
    <w:p w:rsidR="00F9687C" w:rsidRDefault="00F9687C" w:rsidP="00F9687C">
      <w:bookmarkStart w:id="2583" w:name="feasible_portfolio"/>
      <w:r>
        <w:rPr>
          <w:b/>
          <w:bCs/>
          <w:color w:val="990000"/>
        </w:rPr>
        <w:t>Feasible portfolio</w:t>
      </w:r>
      <w:bookmarkEnd w:id="2583"/>
      <w:r>
        <w:rPr>
          <w:b/>
          <w:bCs/>
          <w:color w:val="990000"/>
        </w:rPr>
        <w:t xml:space="preserve"> </w:t>
      </w:r>
    </w:p>
    <w:p w:rsidR="00F9687C" w:rsidRDefault="00F9687C" w:rsidP="00F9687C">
      <w:pPr>
        <w:ind w:left="720"/>
      </w:pPr>
      <w:r>
        <w:t xml:space="preserve">A </w:t>
      </w:r>
      <w:hyperlink r:id="rId8808" w:anchor="portfolio" w:history="1">
        <w:r>
          <w:rPr>
            <w:rStyle w:val="Hyperlink"/>
          </w:rPr>
          <w:t>portfolio</w:t>
        </w:r>
      </w:hyperlink>
      <w:r>
        <w:t xml:space="preserve"> that an </w:t>
      </w:r>
      <w:hyperlink r:id="rId8809" w:anchor="investor" w:history="1">
        <w:r>
          <w:rPr>
            <w:rStyle w:val="Hyperlink"/>
          </w:rPr>
          <w:t>investor</w:t>
        </w:r>
      </w:hyperlink>
      <w:r>
        <w:t xml:space="preserve"> can construct, given the </w:t>
      </w:r>
      <w:hyperlink r:id="rId8810" w:anchor="asset" w:history="1">
        <w:r>
          <w:rPr>
            <w:rStyle w:val="Hyperlink"/>
          </w:rPr>
          <w:t>assets</w:t>
        </w:r>
      </w:hyperlink>
      <w:r>
        <w:t xml:space="preserve"> available. </w:t>
      </w:r>
    </w:p>
    <w:p w:rsidR="00F9687C" w:rsidRDefault="00F9687C" w:rsidP="00F9687C">
      <w:bookmarkStart w:id="2584" w:name="feasible_set_of_portfolios"/>
      <w:r>
        <w:rPr>
          <w:b/>
          <w:bCs/>
          <w:color w:val="990000"/>
        </w:rPr>
        <w:t>Feasible set of portfolios</w:t>
      </w:r>
      <w:bookmarkEnd w:id="2584"/>
      <w:r>
        <w:t xml:space="preserve"> </w:t>
      </w:r>
    </w:p>
    <w:p w:rsidR="00F9687C" w:rsidRDefault="00F9687C" w:rsidP="00F9687C">
      <w:pPr>
        <w:ind w:left="720"/>
      </w:pPr>
      <w:r>
        <w:t xml:space="preserve">The </w:t>
      </w:r>
      <w:hyperlink r:id="rId8811" w:anchor="collection" w:history="1">
        <w:r>
          <w:rPr>
            <w:rStyle w:val="Hyperlink"/>
          </w:rPr>
          <w:t>collection</w:t>
        </w:r>
      </w:hyperlink>
      <w:r>
        <w:t xml:space="preserve"> of all feasible </w:t>
      </w:r>
      <w:hyperlink r:id="rId8812" w:anchor="portfolio" w:history="1">
        <w:r>
          <w:rPr>
            <w:rStyle w:val="Hyperlink"/>
          </w:rPr>
          <w:t>portfolios</w:t>
        </w:r>
      </w:hyperlink>
      <w:r>
        <w:t xml:space="preserve">. </w:t>
      </w:r>
    </w:p>
    <w:p w:rsidR="00F9687C" w:rsidRDefault="00F9687C" w:rsidP="00F9687C">
      <w:bookmarkStart w:id="2585" w:name="feasible_target_payout_ratios"/>
      <w:r>
        <w:rPr>
          <w:b/>
          <w:bCs/>
          <w:color w:val="990000"/>
        </w:rPr>
        <w:t>Feasible target payout ratios</w:t>
      </w:r>
      <w:bookmarkEnd w:id="2585"/>
      <w:r>
        <w:t xml:space="preserve"> </w:t>
      </w:r>
    </w:p>
    <w:p w:rsidR="00F9687C" w:rsidRDefault="00F9687C" w:rsidP="00F9687C">
      <w:pPr>
        <w:ind w:left="720"/>
      </w:pPr>
      <w:hyperlink r:id="rId8813" w:anchor="payout_ratio" w:history="1">
        <w:r>
          <w:rPr>
            <w:rStyle w:val="Hyperlink"/>
          </w:rPr>
          <w:t>Payout ratios</w:t>
        </w:r>
      </w:hyperlink>
      <w:r>
        <w:t xml:space="preserve"> that are consistent with the level of excess funds available to make </w:t>
      </w:r>
      <w:hyperlink r:id="rId8814" w:anchor="cash_dividend" w:history="1">
        <w:r>
          <w:rPr>
            <w:rStyle w:val="Hyperlink"/>
          </w:rPr>
          <w:t>cash dividend</w:t>
        </w:r>
      </w:hyperlink>
      <w:r>
        <w:t xml:space="preserve"> payments. </w:t>
      </w:r>
    </w:p>
    <w:p w:rsidR="00F9687C" w:rsidRDefault="00F9687C" w:rsidP="00F9687C">
      <w:bookmarkStart w:id="2586" w:name="fed_pass"/>
      <w:r>
        <w:rPr>
          <w:b/>
          <w:bCs/>
          <w:color w:val="990000"/>
        </w:rPr>
        <w:t>FED Pass</w:t>
      </w:r>
      <w:bookmarkEnd w:id="2586"/>
      <w:r>
        <w:t xml:space="preserve"> </w:t>
      </w:r>
    </w:p>
    <w:p w:rsidR="00F9687C" w:rsidRDefault="00F9687C" w:rsidP="00F9687C">
      <w:pPr>
        <w:ind w:left="720"/>
      </w:pPr>
      <w:r>
        <w:t xml:space="preserve">A </w:t>
      </w:r>
      <w:hyperlink r:id="rId8815" w:anchor="federal_reserve_system" w:history="1">
        <w:r>
          <w:rPr>
            <w:rStyle w:val="Hyperlink"/>
          </w:rPr>
          <w:t>Federal Reserve</w:t>
        </w:r>
      </w:hyperlink>
      <w:r>
        <w:t xml:space="preserve"> action adding more </w:t>
      </w:r>
      <w:hyperlink r:id="rId8816" w:anchor="reserve" w:history="1">
        <w:r>
          <w:rPr>
            <w:rStyle w:val="Hyperlink"/>
          </w:rPr>
          <w:t>reserves</w:t>
        </w:r>
      </w:hyperlink>
      <w:r>
        <w:t xml:space="preserve"> to the banking system, increasing the </w:t>
      </w:r>
      <w:hyperlink r:id="rId8817" w:anchor="money" w:history="1">
        <w:r>
          <w:rPr>
            <w:rStyle w:val="Hyperlink"/>
          </w:rPr>
          <w:t>money</w:t>
        </w:r>
      </w:hyperlink>
      <w:r>
        <w:t xml:space="preserve"> available for </w:t>
      </w:r>
      <w:hyperlink r:id="rId8818" w:anchor="lend" w:history="1">
        <w:r>
          <w:rPr>
            <w:rStyle w:val="Hyperlink"/>
          </w:rPr>
          <w:t>lending</w:t>
        </w:r>
      </w:hyperlink>
      <w:r>
        <w:t xml:space="preserve">, and making </w:t>
      </w:r>
      <w:hyperlink r:id="rId8819" w:anchor="credit" w:history="1">
        <w:r>
          <w:rPr>
            <w:rStyle w:val="Hyperlink"/>
          </w:rPr>
          <w:t>credit</w:t>
        </w:r>
      </w:hyperlink>
      <w:r>
        <w:t xml:space="preserve"> easier to attain. </w:t>
      </w:r>
    </w:p>
    <w:p w:rsidR="00F9687C" w:rsidRDefault="00F9687C" w:rsidP="00F9687C">
      <w:bookmarkStart w:id="2587" w:name="federal_advisory_council"/>
      <w:r>
        <w:rPr>
          <w:b/>
          <w:bCs/>
          <w:color w:val="990000"/>
        </w:rPr>
        <w:t>Federal Advisory Council (FAC)</w:t>
      </w:r>
      <w:bookmarkEnd w:id="2587"/>
      <w:r>
        <w:t xml:space="preserve"> </w:t>
      </w:r>
    </w:p>
    <w:p w:rsidR="00F9687C" w:rsidRDefault="00F9687C" w:rsidP="00F9687C">
      <w:pPr>
        <w:ind w:left="720"/>
      </w:pPr>
      <w:r>
        <w:t xml:space="preserve">Advisory group made up of one representative (in most cases a banker) from each of the 12 Federal Reserve districts. Established by the Federal REserve Act, the council meets periodically with the Board of Governors to discuss business and </w:t>
      </w:r>
      <w:hyperlink r:id="rId8820" w:anchor="finance" w:history="1">
        <w:r>
          <w:rPr>
            <w:rStyle w:val="Hyperlink"/>
          </w:rPr>
          <w:t>financial</w:t>
        </w:r>
      </w:hyperlink>
      <w:r>
        <w:t xml:space="preserve"> conditions and make recommendations. </w:t>
      </w:r>
    </w:p>
    <w:p w:rsidR="00F9687C" w:rsidRDefault="00F9687C" w:rsidP="00F9687C">
      <w:bookmarkStart w:id="2588" w:name="federal_agency_bond"/>
      <w:r>
        <w:rPr>
          <w:b/>
          <w:bCs/>
          <w:color w:val="990000"/>
        </w:rPr>
        <w:t xml:space="preserve">Federal agency bond </w:t>
      </w:r>
      <w:bookmarkEnd w:id="2588"/>
    </w:p>
    <w:p w:rsidR="00F9687C" w:rsidRDefault="00F9687C" w:rsidP="00F9687C">
      <w:pPr>
        <w:ind w:left="720"/>
      </w:pPr>
      <w:hyperlink r:id="rId8821" w:anchor="fixed_income_securities" w:history="1">
        <w:r>
          <w:rPr>
            <w:rStyle w:val="Hyperlink"/>
          </w:rPr>
          <w:t>Fixed-income security</w:t>
        </w:r>
      </w:hyperlink>
      <w:r>
        <w:t xml:space="preserve"> </w:t>
      </w:r>
      <w:hyperlink r:id="rId8822" w:anchor="issue" w:history="1">
        <w:r>
          <w:rPr>
            <w:rStyle w:val="Hyperlink"/>
          </w:rPr>
          <w:t>issued</w:t>
        </w:r>
      </w:hyperlink>
      <w:r>
        <w:t xml:space="preserve"> by a government agency such as FNMA. </w:t>
      </w:r>
    </w:p>
    <w:p w:rsidR="00F9687C" w:rsidRDefault="00F9687C" w:rsidP="00F9687C">
      <w:bookmarkStart w:id="2589" w:name="federal_agency_securities"/>
      <w:r>
        <w:rPr>
          <w:b/>
          <w:bCs/>
          <w:color w:val="990000"/>
        </w:rPr>
        <w:t>Federal agency securities</w:t>
      </w:r>
      <w:bookmarkEnd w:id="2589"/>
      <w:r>
        <w:t xml:space="preserve"> </w:t>
      </w:r>
    </w:p>
    <w:p w:rsidR="00F9687C" w:rsidRDefault="00F9687C" w:rsidP="00F9687C">
      <w:pPr>
        <w:ind w:left="720"/>
      </w:pPr>
      <w:hyperlink r:id="rId8823" w:anchor="security" w:history="1">
        <w:r>
          <w:rPr>
            <w:rStyle w:val="Hyperlink"/>
          </w:rPr>
          <w:t>Securities</w:t>
        </w:r>
      </w:hyperlink>
      <w:r>
        <w:t xml:space="preserve"> </w:t>
      </w:r>
      <w:hyperlink r:id="rId8824" w:anchor="issue" w:history="1">
        <w:r>
          <w:rPr>
            <w:rStyle w:val="Hyperlink"/>
          </w:rPr>
          <w:t>issued</w:t>
        </w:r>
      </w:hyperlink>
      <w:r>
        <w:t xml:space="preserve"> by </w:t>
      </w:r>
      <w:hyperlink r:id="rId8825" w:anchor="corporation" w:history="1">
        <w:r>
          <w:rPr>
            <w:rStyle w:val="Hyperlink"/>
          </w:rPr>
          <w:t>corporations</w:t>
        </w:r>
      </w:hyperlink>
      <w:r>
        <w:t xml:space="preserve"> and </w:t>
      </w:r>
      <w:hyperlink r:id="rId8826" w:anchor="agency" w:history="1">
        <w:r>
          <w:rPr>
            <w:rStyle w:val="Hyperlink"/>
          </w:rPr>
          <w:t>agencies</w:t>
        </w:r>
      </w:hyperlink>
      <w:r>
        <w:t xml:space="preserve"> created by the US government, such as the </w:t>
      </w:r>
      <w:hyperlink r:id="rId8827" w:anchor="federal_home_loan_banks" w:history="1">
        <w:r>
          <w:rPr>
            <w:rStyle w:val="Hyperlink"/>
          </w:rPr>
          <w:t xml:space="preserve">Federal Home Loan Bank Board </w:t>
        </w:r>
      </w:hyperlink>
      <w:r>
        <w:t xml:space="preserve">and </w:t>
      </w:r>
      <w:hyperlink r:id="rId8828" w:anchor="government_national_mortgage_association" w:history="1">
        <w:r>
          <w:rPr>
            <w:rStyle w:val="Hyperlink"/>
          </w:rPr>
          <w:t>Ginnie Mae</w:t>
        </w:r>
      </w:hyperlink>
      <w:r>
        <w:t xml:space="preserve">. </w:t>
      </w:r>
    </w:p>
    <w:p w:rsidR="00F9687C" w:rsidRDefault="00F9687C" w:rsidP="00F9687C">
      <w:bookmarkStart w:id="2590" w:name="federal_agricultural_mortgage_corporatio"/>
      <w:r>
        <w:rPr>
          <w:b/>
          <w:bCs/>
          <w:color w:val="990000"/>
        </w:rPr>
        <w:t>Federal Agricultural Mortgage Corporation (Farmer Mac)</w:t>
      </w:r>
      <w:bookmarkEnd w:id="2590"/>
      <w:r>
        <w:t xml:space="preserve"> </w:t>
      </w:r>
    </w:p>
    <w:p w:rsidR="00F9687C" w:rsidRDefault="00F9687C" w:rsidP="00F9687C">
      <w:pPr>
        <w:ind w:left="720"/>
      </w:pPr>
      <w:r>
        <w:t xml:space="preserve">A federal agency </w:t>
      </w:r>
      <w:hyperlink r:id="rId8829" w:anchor="charter" w:history="1">
        <w:r>
          <w:rPr>
            <w:rStyle w:val="Hyperlink"/>
          </w:rPr>
          <w:t>chartered</w:t>
        </w:r>
      </w:hyperlink>
      <w:r>
        <w:t xml:space="preserve"> in 1988 to provide a </w:t>
      </w:r>
      <w:hyperlink r:id="rId8830" w:anchor="secondary_market" w:history="1">
        <w:r>
          <w:rPr>
            <w:rStyle w:val="Hyperlink"/>
          </w:rPr>
          <w:t>secondary market</w:t>
        </w:r>
      </w:hyperlink>
      <w:r>
        <w:t xml:space="preserve"> for farm </w:t>
      </w:r>
      <w:hyperlink r:id="rId8831" w:anchor="mortgage" w:history="1">
        <w:r>
          <w:rPr>
            <w:rStyle w:val="Hyperlink"/>
          </w:rPr>
          <w:t>mortgage</w:t>
        </w:r>
      </w:hyperlink>
      <w:r>
        <w:t xml:space="preserve"> </w:t>
      </w:r>
      <w:hyperlink r:id="rId8832" w:anchor="loan" w:history="1">
        <w:r>
          <w:rPr>
            <w:rStyle w:val="Hyperlink"/>
          </w:rPr>
          <w:t>loans</w:t>
        </w:r>
      </w:hyperlink>
      <w:r>
        <w:t xml:space="preserve">. </w:t>
      </w:r>
    </w:p>
    <w:p w:rsidR="00F9687C" w:rsidRDefault="00F9687C" w:rsidP="00F9687C">
      <w:bookmarkStart w:id="2591" w:name="federal_credit_agencies"/>
      <w:r>
        <w:rPr>
          <w:b/>
          <w:bCs/>
          <w:color w:val="990000"/>
        </w:rPr>
        <w:t>Federal credit agencies</w:t>
      </w:r>
      <w:bookmarkEnd w:id="2591"/>
      <w:r>
        <w:t xml:space="preserve"> </w:t>
      </w:r>
    </w:p>
    <w:p w:rsidR="00F9687C" w:rsidRDefault="00F9687C" w:rsidP="00F9687C">
      <w:pPr>
        <w:ind w:left="720"/>
      </w:pPr>
      <w:hyperlink r:id="rId8833" w:anchor="agency" w:history="1">
        <w:r>
          <w:rPr>
            <w:rStyle w:val="Hyperlink"/>
          </w:rPr>
          <w:t>Agencies</w:t>
        </w:r>
      </w:hyperlink>
      <w:r>
        <w:t xml:space="preserve"> of the federal government set up to supply </w:t>
      </w:r>
      <w:hyperlink r:id="rId8834" w:anchor="credit" w:history="1">
        <w:r>
          <w:rPr>
            <w:rStyle w:val="Hyperlink"/>
          </w:rPr>
          <w:t>credit</w:t>
        </w:r>
      </w:hyperlink>
      <w:r>
        <w:t xml:space="preserve"> to various </w:t>
      </w:r>
      <w:hyperlink r:id="rId8835" w:anchor="class" w:history="1">
        <w:r>
          <w:rPr>
            <w:rStyle w:val="Hyperlink"/>
          </w:rPr>
          <w:t>classes</w:t>
        </w:r>
      </w:hyperlink>
      <w:r>
        <w:t xml:space="preserve"> or institutions and individuals, e.g., S&amp;Ls, small business </w:t>
      </w:r>
      <w:hyperlink r:id="rId8836" w:anchor="firm" w:history="1">
        <w:r>
          <w:rPr>
            <w:rStyle w:val="Hyperlink"/>
          </w:rPr>
          <w:t>firms</w:t>
        </w:r>
      </w:hyperlink>
      <w:r>
        <w:t xml:space="preserve">, students, farmers, and exporters. </w:t>
      </w:r>
    </w:p>
    <w:p w:rsidR="00F9687C" w:rsidRDefault="00F9687C" w:rsidP="00F9687C">
      <w:bookmarkStart w:id="2592" w:name="federal_deficit"/>
      <w:r>
        <w:rPr>
          <w:b/>
          <w:bCs/>
          <w:color w:val="990000"/>
        </w:rPr>
        <w:t>Federal deficit (surplus)</w:t>
      </w:r>
      <w:bookmarkEnd w:id="2592"/>
      <w:r>
        <w:t xml:space="preserve"> </w:t>
      </w:r>
    </w:p>
    <w:p w:rsidR="00F9687C" w:rsidRDefault="00F9687C" w:rsidP="00F9687C">
      <w:pPr>
        <w:ind w:left="720"/>
      </w:pPr>
      <w:r>
        <w:t xml:space="preserve">When federal government </w:t>
      </w:r>
      <w:hyperlink r:id="rId8837" w:anchor="capital_expenditures" w:history="1">
        <w:r>
          <w:rPr>
            <w:rStyle w:val="Hyperlink"/>
          </w:rPr>
          <w:t>expenditures</w:t>
        </w:r>
      </w:hyperlink>
      <w:r>
        <w:t xml:space="preserve"> are exceeded by federal government revenue. </w:t>
      </w:r>
    </w:p>
    <w:p w:rsidR="00F9687C" w:rsidRDefault="00F9687C" w:rsidP="00F9687C">
      <w:bookmarkStart w:id="2593" w:name="federal_farm_credit_bank"/>
      <w:r>
        <w:rPr>
          <w:b/>
          <w:bCs/>
          <w:color w:val="990000"/>
        </w:rPr>
        <w:t>Federal Farm Credit Bank</w:t>
      </w:r>
      <w:bookmarkEnd w:id="2593"/>
      <w:r>
        <w:t xml:space="preserve"> </w:t>
      </w:r>
    </w:p>
    <w:p w:rsidR="00F9687C" w:rsidRDefault="00F9687C" w:rsidP="00F9687C">
      <w:pPr>
        <w:ind w:left="720"/>
      </w:pPr>
      <w:r>
        <w:t xml:space="preserve">An institution created by the government with the purpose of uniting the </w:t>
      </w:r>
      <w:hyperlink r:id="rId8838" w:anchor="finance" w:history="1">
        <w:r>
          <w:rPr>
            <w:rStyle w:val="Hyperlink"/>
          </w:rPr>
          <w:t>financing</w:t>
        </w:r>
      </w:hyperlink>
      <w:r>
        <w:t xml:space="preserve"> activities of the Federal Land Banks, the </w:t>
      </w:r>
      <w:hyperlink r:id="rId8839" w:anchor="federal_intermediate_credit_bank" w:history="1">
        <w:r>
          <w:rPr>
            <w:rStyle w:val="Hyperlink"/>
          </w:rPr>
          <w:t>Federal Intermediate Credit Banks</w:t>
        </w:r>
      </w:hyperlink>
      <w:r>
        <w:t xml:space="preserve">, and the banks for </w:t>
      </w:r>
      <w:hyperlink r:id="rId8840" w:anchor="cooperative" w:history="1">
        <w:r>
          <w:rPr>
            <w:rStyle w:val="Hyperlink"/>
          </w:rPr>
          <w:t>cooperatives</w:t>
        </w:r>
      </w:hyperlink>
      <w:r>
        <w:t xml:space="preserve">. See: </w:t>
      </w:r>
      <w:hyperlink r:id="rId8841" w:anchor="federal_farm_credit_system" w:history="1">
        <w:r>
          <w:rPr>
            <w:rStyle w:val="Hyperlink"/>
          </w:rPr>
          <w:t>Federal Farm Credit System</w:t>
        </w:r>
      </w:hyperlink>
      <w:r>
        <w:t xml:space="preserve">. </w:t>
      </w:r>
    </w:p>
    <w:p w:rsidR="00F9687C" w:rsidRDefault="00F9687C" w:rsidP="00F9687C">
      <w:bookmarkStart w:id="2594" w:name="federal_farm_credit_system"/>
      <w:r>
        <w:rPr>
          <w:b/>
          <w:bCs/>
          <w:color w:val="990000"/>
        </w:rPr>
        <w:t>Federal Farm Credit System</w:t>
      </w:r>
      <w:bookmarkEnd w:id="2594"/>
      <w:r>
        <w:t xml:space="preserve"> </w:t>
      </w:r>
    </w:p>
    <w:p w:rsidR="00F9687C" w:rsidRDefault="00F9687C" w:rsidP="00F9687C">
      <w:pPr>
        <w:ind w:left="720"/>
      </w:pPr>
      <w:r>
        <w:t xml:space="preserve">A system </w:t>
      </w:r>
      <w:hyperlink r:id="rId8842" w:anchor="charter" w:history="1">
        <w:r>
          <w:rPr>
            <w:rStyle w:val="Hyperlink"/>
          </w:rPr>
          <w:t>chartered</w:t>
        </w:r>
      </w:hyperlink>
      <w:r>
        <w:t xml:space="preserve"> in 1971 through the farm credit act providing farmers with </w:t>
      </w:r>
      <w:hyperlink r:id="rId8843" w:anchor="credit" w:history="1">
        <w:r>
          <w:rPr>
            <w:rStyle w:val="Hyperlink"/>
          </w:rPr>
          <w:t>credit</w:t>
        </w:r>
      </w:hyperlink>
      <w:r>
        <w:t xml:space="preserve"> services through a Federal Land Bank, a </w:t>
      </w:r>
      <w:hyperlink r:id="rId8844" w:anchor="federal_intermediate_credit_bank" w:history="1">
        <w:r>
          <w:rPr>
            <w:rStyle w:val="Hyperlink"/>
          </w:rPr>
          <w:t>Federal Intermediate Credit Bank</w:t>
        </w:r>
      </w:hyperlink>
      <w:r>
        <w:t xml:space="preserve">, and a bank for </w:t>
      </w:r>
      <w:hyperlink r:id="rId8845" w:anchor="cooperative" w:history="1">
        <w:r>
          <w:rPr>
            <w:rStyle w:val="Hyperlink"/>
          </w:rPr>
          <w:t>cooperatives</w:t>
        </w:r>
      </w:hyperlink>
      <w:r>
        <w:t xml:space="preserve">. See: </w:t>
      </w:r>
      <w:hyperlink r:id="rId8846" w:anchor="federal_farm_credit_bank" w:history="1">
        <w:r>
          <w:rPr>
            <w:rStyle w:val="Hyperlink"/>
          </w:rPr>
          <w:t>Federal Farm Credit Bank</w:t>
        </w:r>
      </w:hyperlink>
      <w:r>
        <w:t xml:space="preserve">. </w:t>
      </w:r>
    </w:p>
    <w:p w:rsidR="00F9687C" w:rsidRDefault="00F9687C" w:rsidP="00F9687C">
      <w:bookmarkStart w:id="2595" w:name="federal_deposit_insurance_corporation"/>
      <w:r>
        <w:rPr>
          <w:b/>
          <w:bCs/>
          <w:color w:val="990000"/>
        </w:rPr>
        <w:t>Federal Deposit Insurance Corporation (FDIC)</w:t>
      </w:r>
      <w:bookmarkEnd w:id="2595"/>
      <w:r>
        <w:t xml:space="preserve"> </w:t>
      </w:r>
    </w:p>
    <w:p w:rsidR="00F9687C" w:rsidRDefault="00F9687C" w:rsidP="00F9687C">
      <w:pPr>
        <w:ind w:left="720"/>
      </w:pPr>
      <w:r>
        <w:t xml:space="preserve">A federal institution that insures bank deposits. </w:t>
      </w:r>
    </w:p>
    <w:p w:rsidR="00F9687C" w:rsidRDefault="00F9687C" w:rsidP="00F9687C">
      <w:bookmarkStart w:id="2596" w:name="federal_financing_bank"/>
      <w:r>
        <w:rPr>
          <w:b/>
          <w:bCs/>
          <w:color w:val="990000"/>
        </w:rPr>
        <w:t>Federal Financing Bank</w:t>
      </w:r>
      <w:bookmarkEnd w:id="2596"/>
      <w:r>
        <w:t xml:space="preserve"> </w:t>
      </w:r>
    </w:p>
    <w:p w:rsidR="00F9687C" w:rsidRDefault="00F9687C" w:rsidP="00F9687C">
      <w:pPr>
        <w:ind w:left="720"/>
      </w:pPr>
      <w:r>
        <w:t xml:space="preserve">A federal institution that </w:t>
      </w:r>
      <w:hyperlink r:id="rId8847" w:anchor="lend" w:history="1">
        <w:r>
          <w:rPr>
            <w:rStyle w:val="Hyperlink"/>
          </w:rPr>
          <w:t>lends</w:t>
        </w:r>
      </w:hyperlink>
      <w:r>
        <w:t xml:space="preserve"> to a wide array of </w:t>
      </w:r>
      <w:hyperlink r:id="rId8848" w:anchor="federal_credit_agencies" w:history="1">
        <w:r>
          <w:rPr>
            <w:rStyle w:val="Hyperlink"/>
          </w:rPr>
          <w:t>federal credit agencies</w:t>
        </w:r>
      </w:hyperlink>
      <w:r>
        <w:t xml:space="preserve"> funds it obtains by </w:t>
      </w:r>
      <w:hyperlink r:id="rId8849" w:anchor="borrow" w:history="1">
        <w:r>
          <w:rPr>
            <w:rStyle w:val="Hyperlink"/>
          </w:rPr>
          <w:t>borrowing</w:t>
        </w:r>
      </w:hyperlink>
      <w:r>
        <w:t xml:space="preserve"> from the US </w:t>
      </w:r>
      <w:hyperlink r:id="rId8850" w:anchor="treasury" w:history="1">
        <w:r>
          <w:rPr>
            <w:rStyle w:val="Hyperlink"/>
          </w:rPr>
          <w:t>Treasury</w:t>
        </w:r>
      </w:hyperlink>
      <w:r>
        <w:t xml:space="preserve">. </w:t>
      </w:r>
    </w:p>
    <w:p w:rsidR="00F9687C" w:rsidRDefault="00F9687C" w:rsidP="00F9687C">
      <w:bookmarkStart w:id="2597" w:name="federal_funds"/>
      <w:r>
        <w:rPr>
          <w:b/>
          <w:bCs/>
          <w:color w:val="990000"/>
        </w:rPr>
        <w:t>Federal funds</w:t>
      </w:r>
      <w:bookmarkEnd w:id="2597"/>
      <w:r>
        <w:rPr>
          <w:b/>
          <w:bCs/>
          <w:color w:val="990000"/>
        </w:rPr>
        <w:t xml:space="preserve"> </w:t>
      </w:r>
    </w:p>
    <w:p w:rsidR="00F9687C" w:rsidRDefault="00F9687C" w:rsidP="00F9687C">
      <w:pPr>
        <w:ind w:left="720"/>
      </w:pPr>
      <w:r>
        <w:t xml:space="preserve">Noninterest-bearing deposits held in </w:t>
      </w:r>
      <w:hyperlink r:id="rId8851" w:anchor="reserve" w:history="1">
        <w:r>
          <w:rPr>
            <w:rStyle w:val="Hyperlink"/>
          </w:rPr>
          <w:t>reserve</w:t>
        </w:r>
      </w:hyperlink>
      <w:r>
        <w:t xml:space="preserve"> for depository institutions at their district </w:t>
      </w:r>
      <w:hyperlink r:id="rId8852" w:anchor="federal_reserve_system" w:history="1">
        <w:r>
          <w:rPr>
            <w:rStyle w:val="Hyperlink"/>
          </w:rPr>
          <w:t>Federal Reserve Bank</w:t>
        </w:r>
      </w:hyperlink>
      <w:r>
        <w:t xml:space="preserve">. Also, </w:t>
      </w:r>
      <w:hyperlink r:id="rId8853" w:anchor="excess_reserves" w:history="1">
        <w:r>
          <w:rPr>
            <w:rStyle w:val="Hyperlink"/>
          </w:rPr>
          <w:t>excess reserves</w:t>
        </w:r>
      </w:hyperlink>
      <w:r>
        <w:t xml:space="preserve"> lent by banks to each other. </w:t>
      </w:r>
    </w:p>
    <w:p w:rsidR="00F9687C" w:rsidRDefault="00F9687C" w:rsidP="00F9687C">
      <w:bookmarkStart w:id="2598" w:name="federal_funds_market"/>
      <w:r>
        <w:rPr>
          <w:b/>
          <w:bCs/>
          <w:color w:val="990000"/>
        </w:rPr>
        <w:t>Federal funds market</w:t>
      </w:r>
      <w:bookmarkEnd w:id="2598"/>
      <w:r>
        <w:rPr>
          <w:b/>
          <w:bCs/>
          <w:color w:val="990000"/>
        </w:rPr>
        <w:t xml:space="preserve"> </w:t>
      </w:r>
    </w:p>
    <w:p w:rsidR="00F9687C" w:rsidRDefault="00F9687C" w:rsidP="00F9687C">
      <w:pPr>
        <w:ind w:left="720"/>
      </w:pPr>
      <w:r>
        <w:t xml:space="preserve">The </w:t>
      </w:r>
      <w:hyperlink r:id="rId8854" w:anchor="market" w:history="1">
        <w:r>
          <w:rPr>
            <w:rStyle w:val="Hyperlink"/>
          </w:rPr>
          <w:t>market</w:t>
        </w:r>
      </w:hyperlink>
      <w:r>
        <w:t xml:space="preserve"> in which banks can </w:t>
      </w:r>
      <w:hyperlink r:id="rId8855" w:anchor="borrow" w:history="1">
        <w:r>
          <w:rPr>
            <w:rStyle w:val="Hyperlink"/>
          </w:rPr>
          <w:t>borrow</w:t>
        </w:r>
      </w:hyperlink>
      <w:r>
        <w:t xml:space="preserve"> or </w:t>
      </w:r>
      <w:hyperlink r:id="rId8856" w:anchor="lend" w:history="1">
        <w:r>
          <w:rPr>
            <w:rStyle w:val="Hyperlink"/>
          </w:rPr>
          <w:t>lend</w:t>
        </w:r>
      </w:hyperlink>
      <w:r>
        <w:t xml:space="preserve"> </w:t>
      </w:r>
      <w:hyperlink r:id="rId8857" w:anchor="reserve" w:history="1">
        <w:r>
          <w:rPr>
            <w:rStyle w:val="Hyperlink"/>
          </w:rPr>
          <w:t>reserves,</w:t>
        </w:r>
      </w:hyperlink>
      <w:r>
        <w:t xml:space="preserve"> allowing banks temporarily </w:t>
      </w:r>
      <w:hyperlink r:id="rId8858" w:anchor="short" w:history="1">
        <w:r>
          <w:rPr>
            <w:rStyle w:val="Hyperlink"/>
          </w:rPr>
          <w:t>short</w:t>
        </w:r>
      </w:hyperlink>
      <w:r>
        <w:t xml:space="preserve"> of their </w:t>
      </w:r>
      <w:hyperlink r:id="rId8859" w:anchor="required_reserves" w:history="1">
        <w:r>
          <w:rPr>
            <w:rStyle w:val="Hyperlink"/>
          </w:rPr>
          <w:t>required reserves</w:t>
        </w:r>
      </w:hyperlink>
      <w:r>
        <w:t xml:space="preserve"> to borrow reserves from banks that have </w:t>
      </w:r>
      <w:hyperlink r:id="rId8860" w:anchor="excess_reserves" w:history="1">
        <w:r>
          <w:rPr>
            <w:rStyle w:val="Hyperlink"/>
          </w:rPr>
          <w:t>excess reserves</w:t>
        </w:r>
      </w:hyperlink>
      <w:r>
        <w:t xml:space="preserve">. </w:t>
      </w:r>
    </w:p>
    <w:p w:rsidR="00F9687C" w:rsidRDefault="00F9687C" w:rsidP="00F9687C">
      <w:bookmarkStart w:id="2599" w:name="federal_funds_rate"/>
      <w:r>
        <w:rPr>
          <w:b/>
          <w:bCs/>
          <w:color w:val="990000"/>
        </w:rPr>
        <w:t>Federal funds rate</w:t>
      </w:r>
      <w:bookmarkEnd w:id="2599"/>
      <w:r>
        <w:t xml:space="preserve"> </w:t>
      </w:r>
    </w:p>
    <w:p w:rsidR="00F9687C" w:rsidRDefault="00F9687C" w:rsidP="00F9687C">
      <w:pPr>
        <w:ind w:left="720"/>
      </w:pPr>
      <w:r>
        <w:t xml:space="preserve">The </w:t>
      </w:r>
      <w:hyperlink r:id="rId8861" w:anchor="interest_rate" w:history="1">
        <w:r>
          <w:rPr>
            <w:rStyle w:val="Hyperlink"/>
          </w:rPr>
          <w:t>interest rate</w:t>
        </w:r>
      </w:hyperlink>
      <w:r>
        <w:t xml:space="preserve"> that banks with </w:t>
      </w:r>
      <w:hyperlink r:id="rId8862" w:anchor="excess_reserves" w:history="1">
        <w:r>
          <w:rPr>
            <w:rStyle w:val="Hyperlink"/>
          </w:rPr>
          <w:t>excess reserves</w:t>
        </w:r>
      </w:hyperlink>
      <w:r>
        <w:t xml:space="preserve"> at a </w:t>
      </w:r>
      <w:hyperlink r:id="rId8863" w:anchor="federal_reserve_system" w:history="1">
        <w:r>
          <w:rPr>
            <w:rStyle w:val="Hyperlink"/>
          </w:rPr>
          <w:t>Federal Reserve</w:t>
        </w:r>
      </w:hyperlink>
      <w:r>
        <w:t xml:space="preserve"> district bank charge other banks that need overnight </w:t>
      </w:r>
      <w:hyperlink r:id="rId8864" w:anchor="loan" w:history="1">
        <w:r>
          <w:rPr>
            <w:rStyle w:val="Hyperlink"/>
          </w:rPr>
          <w:t>loans</w:t>
        </w:r>
      </w:hyperlink>
      <w:r>
        <w:t xml:space="preserve">. The </w:t>
      </w:r>
      <w:hyperlink r:id="rId8865" w:anchor="federal_funds_rate" w:history="1">
        <w:r>
          <w:rPr>
            <w:rStyle w:val="Hyperlink"/>
          </w:rPr>
          <w:t>Fed funds rate,</w:t>
        </w:r>
      </w:hyperlink>
      <w:r>
        <w:t xml:space="preserve"> as it is called, often points to the direction of US </w:t>
      </w:r>
      <w:hyperlink r:id="rId8866" w:anchor="interest_rate" w:history="1">
        <w:r>
          <w:rPr>
            <w:rStyle w:val="Hyperlink"/>
          </w:rPr>
          <w:t>interest rates</w:t>
        </w:r>
      </w:hyperlink>
      <w:r>
        <w:t xml:space="preserve">. The most sensitive </w:t>
      </w:r>
      <w:hyperlink r:id="rId8867" w:anchor="indicator" w:history="1">
        <w:r>
          <w:rPr>
            <w:rStyle w:val="Hyperlink"/>
          </w:rPr>
          <w:t>indicator</w:t>
        </w:r>
      </w:hyperlink>
      <w:r>
        <w:t xml:space="preserve"> of the direction of </w:t>
      </w:r>
      <w:hyperlink r:id="rId8868" w:anchor="interest_rate" w:history="1">
        <w:r>
          <w:rPr>
            <w:rStyle w:val="Hyperlink"/>
          </w:rPr>
          <w:t>interest rates</w:t>
        </w:r>
      </w:hyperlink>
      <w:r>
        <w:t xml:space="preserve">, since it is set daily by the </w:t>
      </w:r>
      <w:hyperlink r:id="rId8869" w:anchor="market" w:history="1">
        <w:r>
          <w:rPr>
            <w:rStyle w:val="Hyperlink"/>
          </w:rPr>
          <w:t>market</w:t>
        </w:r>
      </w:hyperlink>
      <w:r>
        <w:t xml:space="preserve">, unlike the </w:t>
      </w:r>
      <w:hyperlink r:id="rId8870" w:anchor="prime_rate" w:history="1">
        <w:r>
          <w:rPr>
            <w:rStyle w:val="Hyperlink"/>
          </w:rPr>
          <w:t>prime rate</w:t>
        </w:r>
      </w:hyperlink>
      <w:r>
        <w:t xml:space="preserve"> and the </w:t>
      </w:r>
      <w:hyperlink r:id="rId8871" w:anchor="discount_rate" w:history="1">
        <w:r>
          <w:rPr>
            <w:rStyle w:val="Hyperlink"/>
          </w:rPr>
          <w:t>discount rate</w:t>
        </w:r>
      </w:hyperlink>
      <w:r>
        <w:t xml:space="preserve">. </w:t>
      </w:r>
    </w:p>
    <w:p w:rsidR="00F9687C" w:rsidRDefault="00F9687C" w:rsidP="00F9687C">
      <w:bookmarkStart w:id="2600" w:name="federal_gift_tax"/>
      <w:r>
        <w:rPr>
          <w:b/>
          <w:bCs/>
          <w:color w:val="990000"/>
        </w:rPr>
        <w:t>Federal gift tax</w:t>
      </w:r>
      <w:bookmarkEnd w:id="2600"/>
      <w:r>
        <w:t xml:space="preserve"> </w:t>
      </w:r>
    </w:p>
    <w:p w:rsidR="00F9687C" w:rsidRDefault="00F9687C" w:rsidP="00F9687C">
      <w:pPr>
        <w:ind w:left="720"/>
      </w:pPr>
      <w:r>
        <w:t xml:space="preserve">A federal tax imposed on </w:t>
      </w:r>
      <w:hyperlink r:id="rId8872" w:anchor="asset" w:history="1">
        <w:r>
          <w:rPr>
            <w:rStyle w:val="Hyperlink"/>
          </w:rPr>
          <w:t>assets</w:t>
        </w:r>
      </w:hyperlink>
      <w:r>
        <w:t xml:space="preserve"> conveyed as gifts to individuals. </w:t>
      </w:r>
    </w:p>
    <w:p w:rsidR="00F9687C" w:rsidRDefault="00F9687C" w:rsidP="00F9687C">
      <w:bookmarkStart w:id="2601" w:name="federal_home_loan_banks"/>
      <w:r>
        <w:rPr>
          <w:b/>
          <w:bCs/>
          <w:color w:val="990000"/>
        </w:rPr>
        <w:t>Federal Home Loan Banks</w:t>
      </w:r>
      <w:bookmarkEnd w:id="2601"/>
      <w:r>
        <w:t xml:space="preserve"> </w:t>
      </w:r>
    </w:p>
    <w:p w:rsidR="00F9687C" w:rsidRDefault="00F9687C" w:rsidP="00F9687C">
      <w:pPr>
        <w:ind w:left="720"/>
      </w:pPr>
      <w:r>
        <w:t xml:space="preserve">The institutions that regulate and </w:t>
      </w:r>
      <w:hyperlink r:id="rId8873" w:anchor="lend" w:history="1">
        <w:r>
          <w:rPr>
            <w:rStyle w:val="Hyperlink"/>
          </w:rPr>
          <w:t>lend</w:t>
        </w:r>
      </w:hyperlink>
      <w:r>
        <w:t xml:space="preserve"> to </w:t>
      </w:r>
      <w:hyperlink r:id="rId8874" w:anchor="savings_and_loan_association" w:history="1">
        <w:r>
          <w:rPr>
            <w:rStyle w:val="Hyperlink"/>
          </w:rPr>
          <w:t>savings and loan associations</w:t>
        </w:r>
      </w:hyperlink>
      <w:r>
        <w:t xml:space="preserve">. The Federal Home Loan Banks play a role analogous to that played by the </w:t>
      </w:r>
      <w:hyperlink r:id="rId8875" w:anchor="federal_reserve_system" w:history="1">
        <w:r>
          <w:rPr>
            <w:rStyle w:val="Hyperlink"/>
          </w:rPr>
          <w:t>Federal Reserve Banks</w:t>
        </w:r>
      </w:hyperlink>
      <w:r>
        <w:t xml:space="preserve"> vis-à-vis member commercial banks. </w:t>
      </w:r>
    </w:p>
    <w:p w:rsidR="00F9687C" w:rsidRDefault="00F9687C" w:rsidP="00F9687C">
      <w:bookmarkStart w:id="2602" w:name="federal_home_loan_mortgage"/>
      <w:r>
        <w:rPr>
          <w:b/>
          <w:bCs/>
          <w:color w:val="990000"/>
        </w:rPr>
        <w:t>Federal Home Loan Mortgage Corporation (FHLMC)</w:t>
      </w:r>
      <w:bookmarkEnd w:id="2602"/>
      <w:r>
        <w:t xml:space="preserve"> </w:t>
      </w:r>
    </w:p>
    <w:p w:rsidR="00F9687C" w:rsidRDefault="00F9687C" w:rsidP="00F9687C">
      <w:pPr>
        <w:ind w:left="720"/>
      </w:pPr>
      <w:r>
        <w:t xml:space="preserve">See: </w:t>
      </w:r>
      <w:hyperlink r:id="rId8876" w:anchor="freddie_mac" w:history="1">
        <w:r>
          <w:rPr>
            <w:rStyle w:val="Hyperlink"/>
          </w:rPr>
          <w:t>Freddie Mac</w:t>
        </w:r>
      </w:hyperlink>
      <w:r>
        <w:t xml:space="preserve"> </w:t>
      </w:r>
    </w:p>
    <w:p w:rsidR="00F9687C" w:rsidRDefault="00F9687C" w:rsidP="00F9687C">
      <w:bookmarkStart w:id="2603" w:name="federal_housing_administration"/>
      <w:r>
        <w:rPr>
          <w:b/>
          <w:bCs/>
          <w:color w:val="990000"/>
        </w:rPr>
        <w:t>Federal Housing Administration (FHA)</w:t>
      </w:r>
      <w:bookmarkEnd w:id="2603"/>
      <w:r>
        <w:t xml:space="preserve"> </w:t>
      </w:r>
    </w:p>
    <w:p w:rsidR="00F9687C" w:rsidRDefault="00F9687C" w:rsidP="00F9687C">
      <w:pPr>
        <w:ind w:left="720"/>
      </w:pPr>
      <w:r>
        <w:t xml:space="preserve">Federally sponsored agency </w:t>
      </w:r>
      <w:hyperlink r:id="rId8877" w:anchor="charter" w:history="1">
        <w:r>
          <w:rPr>
            <w:rStyle w:val="Hyperlink"/>
          </w:rPr>
          <w:t>chartered</w:t>
        </w:r>
      </w:hyperlink>
      <w:r>
        <w:t xml:space="preserve"> in 1934 whose </w:t>
      </w:r>
      <w:hyperlink r:id="rId8878" w:anchor="stock" w:history="1">
        <w:r>
          <w:rPr>
            <w:rStyle w:val="Hyperlink"/>
          </w:rPr>
          <w:t>stock</w:t>
        </w:r>
      </w:hyperlink>
      <w:r>
        <w:t xml:space="preserve"> is currently owned by savings institutions across the United States. The agency buys </w:t>
      </w:r>
      <w:hyperlink r:id="rId8879" w:anchor="residential_mortgage" w:history="1">
        <w:r>
          <w:rPr>
            <w:rStyle w:val="Hyperlink"/>
          </w:rPr>
          <w:t>residential mortgages</w:t>
        </w:r>
      </w:hyperlink>
      <w:r>
        <w:t xml:space="preserve"> that meet certain requirements, sells these </w:t>
      </w:r>
      <w:hyperlink r:id="rId8880" w:anchor="mortgage" w:history="1">
        <w:r>
          <w:rPr>
            <w:rStyle w:val="Hyperlink"/>
          </w:rPr>
          <w:t>mortgages</w:t>
        </w:r>
      </w:hyperlink>
      <w:r>
        <w:t xml:space="preserve"> in </w:t>
      </w:r>
      <w:hyperlink r:id="rId8881" w:anchor="package_mortgage" w:history="1">
        <w:r>
          <w:rPr>
            <w:rStyle w:val="Hyperlink"/>
          </w:rPr>
          <w:t>packages</w:t>
        </w:r>
      </w:hyperlink>
      <w:r>
        <w:t xml:space="preserve">, and insures the </w:t>
      </w:r>
      <w:hyperlink r:id="rId8882" w:anchor="lender" w:history="1">
        <w:r>
          <w:rPr>
            <w:rStyle w:val="Hyperlink"/>
          </w:rPr>
          <w:t>lenders</w:t>
        </w:r>
      </w:hyperlink>
      <w:r>
        <w:t xml:space="preserve"> against </w:t>
      </w:r>
      <w:hyperlink r:id="rId8883" w:anchor="loss" w:history="1">
        <w:r>
          <w:rPr>
            <w:rStyle w:val="Hyperlink"/>
          </w:rPr>
          <w:t>loss</w:t>
        </w:r>
      </w:hyperlink>
      <w:r>
        <w:t xml:space="preserve">. </w:t>
      </w:r>
    </w:p>
    <w:p w:rsidR="00F9687C" w:rsidRDefault="00F9687C" w:rsidP="00F9687C">
      <w:bookmarkStart w:id="2604" w:name="federal_housing_finance_board"/>
      <w:r>
        <w:rPr>
          <w:b/>
          <w:bCs/>
          <w:color w:val="990000"/>
        </w:rPr>
        <w:t>Federal Housing Finance Board (FHFB)</w:t>
      </w:r>
      <w:bookmarkEnd w:id="2604"/>
      <w:r>
        <w:t xml:space="preserve"> </w:t>
      </w:r>
    </w:p>
    <w:p w:rsidR="00F9687C" w:rsidRDefault="00F9687C" w:rsidP="00F9687C">
      <w:pPr>
        <w:ind w:left="720"/>
      </w:pPr>
      <w:r>
        <w:t xml:space="preserve">US government agency </w:t>
      </w:r>
      <w:hyperlink r:id="rId8884" w:anchor="charter" w:history="1">
        <w:r>
          <w:rPr>
            <w:rStyle w:val="Hyperlink"/>
          </w:rPr>
          <w:t>chartered</w:t>
        </w:r>
      </w:hyperlink>
      <w:r>
        <w:t xml:space="preserve"> in 1989 to assume the responsibilities formerly held by the </w:t>
      </w:r>
      <w:hyperlink r:id="rId8885" w:anchor="federal_home_loan_banks" w:history="1">
        <w:r>
          <w:rPr>
            <w:rStyle w:val="Hyperlink"/>
          </w:rPr>
          <w:t>Federal Home Loan Bank</w:t>
        </w:r>
      </w:hyperlink>
      <w:r>
        <w:t xml:space="preserve"> system. </w:t>
      </w:r>
    </w:p>
    <w:p w:rsidR="00F9687C" w:rsidRDefault="00F9687C" w:rsidP="00F9687C">
      <w:bookmarkStart w:id="2605" w:name="federal_intermediate_credit_bank"/>
      <w:r>
        <w:rPr>
          <w:b/>
          <w:bCs/>
          <w:color w:val="990000"/>
        </w:rPr>
        <w:t>Federal Intermediate Credit Bank</w:t>
      </w:r>
      <w:bookmarkEnd w:id="2605"/>
      <w:r>
        <w:t xml:space="preserve"> </w:t>
      </w:r>
    </w:p>
    <w:p w:rsidR="00F9687C" w:rsidRDefault="00F9687C" w:rsidP="00F9687C">
      <w:pPr>
        <w:ind w:left="720"/>
      </w:pPr>
      <w:r>
        <w:t xml:space="preserve">A bank sponsored by the federal government to provide funds to </w:t>
      </w:r>
      <w:hyperlink r:id="rId8886" w:anchor="financial_institution" w:history="1">
        <w:r>
          <w:rPr>
            <w:rStyle w:val="Hyperlink"/>
          </w:rPr>
          <w:t>institutions</w:t>
        </w:r>
      </w:hyperlink>
      <w:r>
        <w:t xml:space="preserve"> making </w:t>
      </w:r>
      <w:hyperlink r:id="rId8887" w:anchor="loan" w:history="1">
        <w:r>
          <w:rPr>
            <w:rStyle w:val="Hyperlink"/>
          </w:rPr>
          <w:t>loans</w:t>
        </w:r>
      </w:hyperlink>
      <w:r>
        <w:t xml:space="preserve"> to farmers. </w:t>
      </w:r>
    </w:p>
    <w:p w:rsidR="00F9687C" w:rsidRDefault="00F9687C" w:rsidP="00F9687C">
      <w:bookmarkStart w:id="2606" w:name="federal_intrafund_transactions"/>
      <w:r>
        <w:rPr>
          <w:b/>
          <w:bCs/>
          <w:color w:val="990000"/>
        </w:rPr>
        <w:t>Federal intrafund transactions</w:t>
      </w:r>
      <w:bookmarkEnd w:id="2606"/>
      <w:r>
        <w:t xml:space="preserve"> </w:t>
      </w:r>
    </w:p>
    <w:p w:rsidR="00F9687C" w:rsidRDefault="00F9687C" w:rsidP="00F9687C">
      <w:pPr>
        <w:ind w:left="720"/>
      </w:pPr>
      <w:hyperlink r:id="rId8888" w:anchor="intrabudgetary_transactions" w:history="1">
        <w:r>
          <w:rPr>
            <w:rStyle w:val="Hyperlink"/>
          </w:rPr>
          <w:t>Intrabudgetary transactions</w:t>
        </w:r>
      </w:hyperlink>
      <w:r>
        <w:t xml:space="preserve"> in which payments and </w:t>
      </w:r>
      <w:hyperlink r:id="rId8889" w:anchor="receipts" w:history="1">
        <w:r>
          <w:rPr>
            <w:rStyle w:val="Hyperlink"/>
          </w:rPr>
          <w:t>receipts</w:t>
        </w:r>
      </w:hyperlink>
      <w:r>
        <w:t xml:space="preserve"> both occur within the same federal fund group. </w:t>
      </w:r>
    </w:p>
    <w:p w:rsidR="00F9687C" w:rsidRDefault="00F9687C" w:rsidP="00F9687C">
      <w:bookmarkStart w:id="2607" w:name="federal_land_bank"/>
      <w:r>
        <w:rPr>
          <w:b/>
          <w:bCs/>
          <w:color w:val="990000"/>
        </w:rPr>
        <w:t>Federal Land Bank</w:t>
      </w:r>
      <w:bookmarkEnd w:id="2607"/>
      <w:r>
        <w:t xml:space="preserve"> </w:t>
      </w:r>
    </w:p>
    <w:p w:rsidR="00F9687C" w:rsidRDefault="00F9687C" w:rsidP="00F9687C">
      <w:pPr>
        <w:ind w:left="720"/>
      </w:pPr>
      <w:r>
        <w:t xml:space="preserve">A bank administered under the US Farm Credit Administration that provides </w:t>
      </w:r>
      <w:hyperlink r:id="rId8890" w:anchor="long_term" w:history="1">
        <w:r>
          <w:rPr>
            <w:rStyle w:val="Hyperlink"/>
          </w:rPr>
          <w:t>long-term</w:t>
        </w:r>
      </w:hyperlink>
      <w:r>
        <w:t xml:space="preserve"> </w:t>
      </w:r>
      <w:hyperlink r:id="rId8891" w:anchor="mortgage" w:history="1">
        <w:r>
          <w:rPr>
            <w:rStyle w:val="Hyperlink"/>
          </w:rPr>
          <w:t>mortgage</w:t>
        </w:r>
      </w:hyperlink>
      <w:r>
        <w:t xml:space="preserve"> </w:t>
      </w:r>
      <w:hyperlink r:id="rId8892" w:anchor="credit" w:history="1">
        <w:r>
          <w:rPr>
            <w:rStyle w:val="Hyperlink"/>
          </w:rPr>
          <w:t>credit</w:t>
        </w:r>
      </w:hyperlink>
      <w:r>
        <w:t xml:space="preserve"> to farmers for agriculture-related </w:t>
      </w:r>
      <w:hyperlink r:id="rId8893" w:anchor="capital_expenditures" w:history="1">
        <w:r>
          <w:rPr>
            <w:rStyle w:val="Hyperlink"/>
          </w:rPr>
          <w:t>expenditures</w:t>
        </w:r>
      </w:hyperlink>
      <w:r>
        <w:t xml:space="preserve">. </w:t>
      </w:r>
    </w:p>
    <w:p w:rsidR="00F9687C" w:rsidRDefault="00F9687C" w:rsidP="00F9687C">
      <w:bookmarkStart w:id="2608" w:name="federal_margin_call"/>
      <w:r>
        <w:rPr>
          <w:b/>
          <w:bCs/>
          <w:color w:val="990000"/>
        </w:rPr>
        <w:t>Federal margin call</w:t>
      </w:r>
      <w:bookmarkEnd w:id="2608"/>
      <w:r>
        <w:t xml:space="preserve"> </w:t>
      </w:r>
    </w:p>
    <w:p w:rsidR="00F9687C" w:rsidRDefault="00F9687C" w:rsidP="00F9687C">
      <w:pPr>
        <w:ind w:left="720"/>
      </w:pPr>
      <w:r>
        <w:t xml:space="preserve">A broker's demand upon a customer for cash, or securities needed to satisfy the required </w:t>
      </w:r>
      <w:hyperlink r:id="rId8894" w:anchor="regulation_t" w:history="1">
        <w:r>
          <w:rPr>
            <w:rStyle w:val="Hyperlink"/>
          </w:rPr>
          <w:t>Regulation T</w:t>
        </w:r>
      </w:hyperlink>
      <w:r>
        <w:t xml:space="preserve"> down payment for a purchase or short </w:t>
      </w:r>
      <w:hyperlink r:id="rId8895" w:anchor="sale" w:history="1">
        <w:r>
          <w:rPr>
            <w:rStyle w:val="Hyperlink"/>
          </w:rPr>
          <w:t>sale</w:t>
        </w:r>
      </w:hyperlink>
      <w:r>
        <w:t xml:space="preserve"> of securities. </w:t>
      </w:r>
    </w:p>
    <w:p w:rsidR="00F9687C" w:rsidRDefault="00F9687C" w:rsidP="00F9687C">
      <w:bookmarkStart w:id="2609" w:name="federal_maritime_commission"/>
      <w:r>
        <w:rPr>
          <w:b/>
          <w:bCs/>
          <w:color w:val="990000"/>
        </w:rPr>
        <w:t>Federal Maritime Commission (FMC)</w:t>
      </w:r>
      <w:bookmarkEnd w:id="2609"/>
      <w:r>
        <w:t xml:space="preserve"> </w:t>
      </w:r>
    </w:p>
    <w:p w:rsidR="00F9687C" w:rsidRDefault="00F9687C" w:rsidP="00F9687C">
      <w:pPr>
        <w:ind w:left="720"/>
      </w:pPr>
      <w:r>
        <w:t xml:space="preserve">A U.S. government agency that regulates and administers the shipping industry. This agency also grants freight forwarder licenses. </w:t>
      </w:r>
    </w:p>
    <w:p w:rsidR="00F9687C" w:rsidRDefault="00F9687C" w:rsidP="00F9687C">
      <w:bookmarkStart w:id="2610" w:name="fannie_mae"/>
      <w:r>
        <w:rPr>
          <w:b/>
          <w:bCs/>
          <w:color w:val="990000"/>
        </w:rPr>
        <w:t>Federal National Mortgage Association (Fannie Mae)</w:t>
      </w:r>
      <w:bookmarkEnd w:id="2610"/>
      <w:r>
        <w:t xml:space="preserve"> </w:t>
      </w:r>
    </w:p>
    <w:p w:rsidR="00F9687C" w:rsidRDefault="00F9687C" w:rsidP="00F9687C">
      <w:pPr>
        <w:ind w:left="720"/>
      </w:pPr>
      <w:r>
        <w:t xml:space="preserve">A </w:t>
      </w:r>
      <w:hyperlink r:id="rId8896" w:anchor="public" w:history="1">
        <w:r>
          <w:rPr>
            <w:rStyle w:val="Hyperlink"/>
          </w:rPr>
          <w:t>publicly</w:t>
        </w:r>
      </w:hyperlink>
      <w:r>
        <w:t xml:space="preserve"> owned, government-</w:t>
      </w:r>
      <w:hyperlink r:id="rId8897" w:anchor="sponsor" w:history="1">
        <w:r>
          <w:rPr>
            <w:rStyle w:val="Hyperlink"/>
          </w:rPr>
          <w:t>sponsored</w:t>
        </w:r>
      </w:hyperlink>
      <w:r>
        <w:t xml:space="preserve"> </w:t>
      </w:r>
      <w:hyperlink r:id="rId8898" w:anchor="corporation" w:history="1">
        <w:r>
          <w:rPr>
            <w:rStyle w:val="Hyperlink"/>
          </w:rPr>
          <w:t>corporation</w:t>
        </w:r>
      </w:hyperlink>
      <w:r>
        <w:t xml:space="preserve"> </w:t>
      </w:r>
      <w:hyperlink r:id="rId8899" w:anchor="charter" w:history="1">
        <w:r>
          <w:rPr>
            <w:rStyle w:val="Hyperlink"/>
          </w:rPr>
          <w:t>chartered</w:t>
        </w:r>
      </w:hyperlink>
      <w:r>
        <w:t xml:space="preserve"> in 1938 to purchase </w:t>
      </w:r>
      <w:hyperlink r:id="rId8900" w:anchor="mortgage" w:history="1">
        <w:r>
          <w:rPr>
            <w:rStyle w:val="Hyperlink"/>
          </w:rPr>
          <w:t>mortgages</w:t>
        </w:r>
      </w:hyperlink>
      <w:r>
        <w:t xml:space="preserve"> from </w:t>
      </w:r>
      <w:hyperlink r:id="rId8901" w:anchor="lender" w:history="1">
        <w:r>
          <w:rPr>
            <w:rStyle w:val="Hyperlink"/>
          </w:rPr>
          <w:t>lenders</w:t>
        </w:r>
      </w:hyperlink>
      <w:r>
        <w:t xml:space="preserve"> and resell them to </w:t>
      </w:r>
      <w:hyperlink r:id="rId8902" w:anchor="investor" w:history="1">
        <w:r>
          <w:rPr>
            <w:rStyle w:val="Hyperlink"/>
          </w:rPr>
          <w:t>investors</w:t>
        </w:r>
      </w:hyperlink>
      <w:r>
        <w:t xml:space="preserve">. Known by the nickname Fannie Mae, it </w:t>
      </w:r>
      <w:hyperlink r:id="rId8903" w:anchor="package_mortgage" w:history="1">
        <w:r>
          <w:rPr>
            <w:rStyle w:val="Hyperlink"/>
          </w:rPr>
          <w:t>packages mortgages</w:t>
        </w:r>
      </w:hyperlink>
      <w:r>
        <w:t xml:space="preserve"> backed by the </w:t>
      </w:r>
      <w:hyperlink r:id="rId8904" w:anchor="federal_housing_administration" w:history="1">
        <w:r>
          <w:rPr>
            <w:rStyle w:val="Hyperlink"/>
          </w:rPr>
          <w:t>Federal Housing Administration</w:t>
        </w:r>
      </w:hyperlink>
      <w:r>
        <w:t xml:space="preserve">, but also sells some nongovernment-backed mortgages. </w:t>
      </w:r>
    </w:p>
    <w:p w:rsidR="00F9687C" w:rsidRDefault="00F9687C" w:rsidP="00F9687C">
      <w:bookmarkStart w:id="2611" w:name="federal_open_market_committee"/>
      <w:r>
        <w:rPr>
          <w:b/>
          <w:bCs/>
          <w:color w:val="990000"/>
        </w:rPr>
        <w:t>Federal Open Market Committee (FOMC)</w:t>
      </w:r>
      <w:bookmarkEnd w:id="2611"/>
      <w:r>
        <w:t xml:space="preserve"> </w:t>
      </w:r>
    </w:p>
    <w:p w:rsidR="00F9687C" w:rsidRDefault="00F9687C" w:rsidP="00F9687C">
      <w:pPr>
        <w:ind w:left="720"/>
      </w:pPr>
      <w:r>
        <w:t xml:space="preserve">The body that is responsible for setting the </w:t>
      </w:r>
      <w:hyperlink r:id="rId8905" w:anchor="interest_rate" w:history="1">
        <w:r>
          <w:rPr>
            <w:rStyle w:val="Hyperlink"/>
          </w:rPr>
          <w:t>interest rates</w:t>
        </w:r>
      </w:hyperlink>
      <w:r>
        <w:t xml:space="preserve"> and </w:t>
      </w:r>
      <w:hyperlink r:id="rId8906" w:anchor="credit" w:history="1">
        <w:r>
          <w:rPr>
            <w:rStyle w:val="Hyperlink"/>
          </w:rPr>
          <w:t>credit</w:t>
        </w:r>
      </w:hyperlink>
      <w:r>
        <w:t xml:space="preserve"> policies of the </w:t>
      </w:r>
      <w:hyperlink r:id="rId8907" w:anchor="federal_reserve_system" w:history="1">
        <w:r>
          <w:rPr>
            <w:rStyle w:val="Hyperlink"/>
          </w:rPr>
          <w:t>Federal Reserve System</w:t>
        </w:r>
      </w:hyperlink>
      <w:r>
        <w:t xml:space="preserve">. </w:t>
      </w:r>
    </w:p>
    <w:p w:rsidR="00F9687C" w:rsidRDefault="00F9687C" w:rsidP="00F9687C">
      <w:bookmarkStart w:id="2612" w:name="federal_reserve_act_of_1913"/>
      <w:r>
        <w:rPr>
          <w:b/>
          <w:bCs/>
          <w:color w:val="990000"/>
        </w:rPr>
        <w:t>Federal Reserve Act of 1913</w:t>
      </w:r>
      <w:bookmarkEnd w:id="2612"/>
      <w:r>
        <w:t xml:space="preserve"> </w:t>
      </w:r>
    </w:p>
    <w:p w:rsidR="00F9687C" w:rsidRDefault="00F9687C" w:rsidP="00F9687C">
      <w:pPr>
        <w:ind w:left="720"/>
      </w:pPr>
      <w:r>
        <w:t xml:space="preserve">Federal legislation that established the Federal Reserve System. </w:t>
      </w:r>
    </w:p>
    <w:p w:rsidR="00F9687C" w:rsidRDefault="00F9687C" w:rsidP="00F9687C">
      <w:bookmarkStart w:id="2613" w:name="federal_reserve_bank"/>
      <w:r>
        <w:rPr>
          <w:b/>
          <w:bCs/>
          <w:color w:val="990000"/>
        </w:rPr>
        <w:t>Federal Reserve Bank</w:t>
      </w:r>
      <w:bookmarkEnd w:id="2613"/>
      <w:r>
        <w:t xml:space="preserve"> </w:t>
      </w:r>
    </w:p>
    <w:p w:rsidR="00F9687C" w:rsidRDefault="00F9687C" w:rsidP="00F9687C">
      <w:pPr>
        <w:ind w:left="720"/>
      </w:pPr>
      <w:r>
        <w:t xml:space="preserve">One of the 12 </w:t>
      </w:r>
      <w:hyperlink r:id="rId8908" w:anchor="member_bank" w:history="1">
        <w:r>
          <w:rPr>
            <w:rStyle w:val="Hyperlink"/>
          </w:rPr>
          <w:t>member banks</w:t>
        </w:r>
      </w:hyperlink>
      <w:r>
        <w:t xml:space="preserve"> constituting the </w:t>
      </w:r>
      <w:hyperlink r:id="rId8909" w:anchor="federal_reserve_system" w:history="1">
        <w:r>
          <w:rPr>
            <w:rStyle w:val="Hyperlink"/>
          </w:rPr>
          <w:t>Federal Reserve System</w:t>
        </w:r>
      </w:hyperlink>
      <w:r>
        <w:t xml:space="preserve"> that is responsible for overseeing the commercial and </w:t>
      </w:r>
      <w:hyperlink r:id="rId8910" w:anchor="savings_bank" w:history="1">
        <w:r>
          <w:rPr>
            <w:rStyle w:val="Hyperlink"/>
          </w:rPr>
          <w:t>savings banks</w:t>
        </w:r>
      </w:hyperlink>
      <w:r>
        <w:t xml:space="preserve"> of its region to ensure their compliance with </w:t>
      </w:r>
      <w:hyperlink r:id="rId8911" w:anchor="regulations" w:history="1">
        <w:r>
          <w:rPr>
            <w:rStyle w:val="Hyperlink"/>
          </w:rPr>
          <w:t>regulation</w:t>
        </w:r>
      </w:hyperlink>
      <w:r>
        <w:t xml:space="preserve">. </w:t>
      </w:r>
    </w:p>
    <w:p w:rsidR="00F9687C" w:rsidRDefault="00F9687C" w:rsidP="00F9687C">
      <w:bookmarkStart w:id="2614" w:name="federal_reserve_district"/>
      <w:r>
        <w:rPr>
          <w:b/>
          <w:bCs/>
          <w:color w:val="990000"/>
        </w:rPr>
        <w:t>Federal Reserve District (Reserve district or district)</w:t>
      </w:r>
      <w:bookmarkEnd w:id="2614"/>
      <w:r>
        <w:t xml:space="preserve"> </w:t>
      </w:r>
    </w:p>
    <w:p w:rsidR="00F9687C" w:rsidRDefault="00F9687C" w:rsidP="00F9687C">
      <w:pPr>
        <w:ind w:left="720"/>
      </w:pPr>
      <w:r>
        <w:t xml:space="preserve">One of the twelve geographic regions served by a Federal Reserve Bank. </w:t>
      </w:r>
    </w:p>
    <w:p w:rsidR="00F9687C" w:rsidRDefault="00F9687C" w:rsidP="00F9687C">
      <w:bookmarkStart w:id="2615" w:name="federal_reserve_board"/>
      <w:r>
        <w:rPr>
          <w:b/>
          <w:bCs/>
          <w:color w:val="990000"/>
        </w:rPr>
        <w:t>Federal Reserve Board (FRB)</w:t>
      </w:r>
      <w:bookmarkEnd w:id="2615"/>
      <w:r>
        <w:t xml:space="preserve"> </w:t>
      </w:r>
    </w:p>
    <w:p w:rsidR="00F9687C" w:rsidRDefault="00F9687C" w:rsidP="00F9687C">
      <w:pPr>
        <w:ind w:left="720"/>
      </w:pPr>
      <w:r>
        <w:t xml:space="preserve">The seven-member governing body of the </w:t>
      </w:r>
      <w:hyperlink r:id="rId8912" w:anchor="federal_reserve_system" w:history="1">
        <w:r>
          <w:rPr>
            <w:rStyle w:val="Hyperlink"/>
          </w:rPr>
          <w:t>Federal Reserve System</w:t>
        </w:r>
      </w:hyperlink>
      <w:r>
        <w:t xml:space="preserve">, which is responsible for setting </w:t>
      </w:r>
      <w:hyperlink r:id="rId8913" w:anchor="reserve_requirements" w:history="1">
        <w:r>
          <w:rPr>
            <w:rStyle w:val="Hyperlink"/>
          </w:rPr>
          <w:t>reserve requirements</w:t>
        </w:r>
      </w:hyperlink>
      <w:r>
        <w:t xml:space="preserve">, and the </w:t>
      </w:r>
      <w:hyperlink r:id="rId8914" w:anchor="discount_rate" w:history="1">
        <w:r>
          <w:rPr>
            <w:rStyle w:val="Hyperlink"/>
          </w:rPr>
          <w:t>discount rate</w:t>
        </w:r>
      </w:hyperlink>
      <w:r>
        <w:t xml:space="preserve">, and making other key economic decisions. </w:t>
      </w:r>
    </w:p>
    <w:p w:rsidR="00F9687C" w:rsidRDefault="00F9687C" w:rsidP="00F9687C">
      <w:bookmarkStart w:id="2616" w:name="federal_reserve_float"/>
      <w:r>
        <w:rPr>
          <w:b/>
          <w:bCs/>
          <w:color w:val="990000"/>
        </w:rPr>
        <w:t>Federal Reserve float</w:t>
      </w:r>
      <w:bookmarkEnd w:id="2616"/>
      <w:r>
        <w:t xml:space="preserve"> </w:t>
      </w:r>
    </w:p>
    <w:p w:rsidR="00F9687C" w:rsidRDefault="00F9687C" w:rsidP="00F9687C">
      <w:pPr>
        <w:ind w:left="720"/>
      </w:pPr>
      <w:r>
        <w:t xml:space="preserve">Float is checkbook </w:t>
      </w:r>
      <w:hyperlink r:id="rId8915" w:anchor="money" w:history="1">
        <w:r>
          <w:rPr>
            <w:rStyle w:val="Hyperlink"/>
          </w:rPr>
          <w:t>money</w:t>
        </w:r>
      </w:hyperlink>
      <w:r>
        <w:t xml:space="preserve"> that appears on the books of both the check writer (the payor) and the check receiver (the payee) while a check is being processed. Federal Reserve float is float present during the Federal Reserve's check </w:t>
      </w:r>
      <w:hyperlink r:id="rId8916" w:anchor="collection" w:history="1">
        <w:r>
          <w:rPr>
            <w:rStyle w:val="Hyperlink"/>
          </w:rPr>
          <w:t>collection</w:t>
        </w:r>
      </w:hyperlink>
      <w:r>
        <w:t xml:space="preserve"> process. To promote efficiency in the payments system and provide certainly about the date that deposited funds will become available to the receiving depository institutions (and the payee), the Federal Reserve credits the reserve accounts of banks that deposit check according to a fixed schedule. However, processing certain checks and collecting funds from the banks on which these checks are written may take more time than the schedule allows. Therefore, the accounts of some banks may be </w:t>
      </w:r>
      <w:hyperlink r:id="rId8917" w:anchor="credit" w:history="1">
        <w:r>
          <w:rPr>
            <w:rStyle w:val="Hyperlink"/>
          </w:rPr>
          <w:t>credited</w:t>
        </w:r>
      </w:hyperlink>
      <w:r>
        <w:t xml:space="preserve"> before the Federal Reserve is able to collect payment from other banks, resulting in Federal Reserve float. </w:t>
      </w:r>
    </w:p>
    <w:p w:rsidR="00F9687C" w:rsidRDefault="00F9687C" w:rsidP="00F9687C">
      <w:bookmarkStart w:id="2617" w:name="federal_reserve_notes"/>
      <w:r>
        <w:rPr>
          <w:b/>
          <w:bCs/>
          <w:color w:val="990000"/>
        </w:rPr>
        <w:t>Federal Reserve notes</w:t>
      </w:r>
      <w:bookmarkEnd w:id="2617"/>
      <w:r>
        <w:t xml:space="preserve"> </w:t>
      </w:r>
    </w:p>
    <w:p w:rsidR="00F9687C" w:rsidRDefault="00F9687C" w:rsidP="00F9687C">
      <w:pPr>
        <w:ind w:left="720"/>
      </w:pPr>
      <w:hyperlink r:id="rId8918" w:anchor="issue" w:history="1">
        <w:r>
          <w:rPr>
            <w:rStyle w:val="Hyperlink"/>
          </w:rPr>
          <w:t>Issues</w:t>
        </w:r>
      </w:hyperlink>
      <w:r>
        <w:t xml:space="preserve"> by the US government to the </w:t>
      </w:r>
      <w:hyperlink r:id="rId8919" w:anchor="public" w:history="1">
        <w:r>
          <w:rPr>
            <w:rStyle w:val="Hyperlink"/>
          </w:rPr>
          <w:t>public</w:t>
        </w:r>
      </w:hyperlink>
      <w:r>
        <w:t xml:space="preserve"> through the </w:t>
      </w:r>
      <w:hyperlink r:id="rId8920" w:anchor="federal_reserve_bank" w:history="1">
        <w:r>
          <w:rPr>
            <w:rStyle w:val="Hyperlink"/>
          </w:rPr>
          <w:t>Federal Reserve Banks</w:t>
        </w:r>
      </w:hyperlink>
      <w:r>
        <w:t xml:space="preserve"> and their </w:t>
      </w:r>
      <w:hyperlink r:id="rId8921" w:anchor="member_bank" w:history="1">
        <w:r>
          <w:rPr>
            <w:rStyle w:val="Hyperlink"/>
          </w:rPr>
          <w:t>member banks</w:t>
        </w:r>
      </w:hyperlink>
      <w:r>
        <w:t xml:space="preserve">. They represent </w:t>
      </w:r>
      <w:hyperlink r:id="rId8922" w:anchor="money" w:history="1">
        <w:r>
          <w:rPr>
            <w:rStyle w:val="Hyperlink"/>
          </w:rPr>
          <w:t>money</w:t>
        </w:r>
      </w:hyperlink>
      <w:r>
        <w:t xml:space="preserve"> owed by the government to the public. Currently, the item "Federal Reserve notes amounts </w:t>
      </w:r>
      <w:hyperlink r:id="rId8923" w:anchor="outstanding" w:history="1">
        <w:r>
          <w:rPr>
            <w:rStyle w:val="Hyperlink"/>
          </w:rPr>
          <w:t>outstanding</w:t>
        </w:r>
      </w:hyperlink>
      <w:r>
        <w:t xml:space="preserve">" consists of new </w:t>
      </w:r>
      <w:hyperlink r:id="rId8924" w:anchor="series" w:history="1">
        <w:r>
          <w:rPr>
            <w:rStyle w:val="Hyperlink"/>
          </w:rPr>
          <w:t>series</w:t>
        </w:r>
      </w:hyperlink>
      <w:r>
        <w:t xml:space="preserve"> issues. The Federal Reserve </w:t>
      </w:r>
      <w:hyperlink r:id="rId8925" w:anchor="note" w:history="1">
        <w:r>
          <w:rPr>
            <w:rStyle w:val="Hyperlink"/>
          </w:rPr>
          <w:t>note</w:t>
        </w:r>
      </w:hyperlink>
      <w:r>
        <w:t xml:space="preserve"> is the only class of </w:t>
      </w:r>
      <w:hyperlink r:id="rId8926" w:anchor="currency" w:history="1">
        <w:r>
          <w:rPr>
            <w:rStyle w:val="Hyperlink"/>
          </w:rPr>
          <w:t>currency</w:t>
        </w:r>
      </w:hyperlink>
      <w:r>
        <w:t xml:space="preserve"> currently issued. </w:t>
      </w:r>
    </w:p>
    <w:p w:rsidR="00F9687C" w:rsidRDefault="00F9687C" w:rsidP="00F9687C">
      <w:bookmarkStart w:id="2618" w:name="federal_reserve_system"/>
      <w:r>
        <w:rPr>
          <w:b/>
          <w:bCs/>
          <w:color w:val="990000"/>
        </w:rPr>
        <w:t>Federal Reserve System</w:t>
      </w:r>
      <w:bookmarkEnd w:id="2618"/>
      <w:r>
        <w:t xml:space="preserve"> </w:t>
      </w:r>
    </w:p>
    <w:p w:rsidR="00F9687C" w:rsidRDefault="00F9687C" w:rsidP="00F9687C">
      <w:pPr>
        <w:ind w:left="720"/>
      </w:pPr>
      <w:r>
        <w:t xml:space="preserve">The monetary authority of the US, established in 1913, and governed by the </w:t>
      </w:r>
      <w:hyperlink r:id="rId8927" w:anchor="federal_reserve_board" w:history="1">
        <w:r>
          <w:rPr>
            <w:rStyle w:val="Hyperlink"/>
          </w:rPr>
          <w:t>Federal Reserve Board</w:t>
        </w:r>
      </w:hyperlink>
      <w:r>
        <w:t xml:space="preserve"> located in Washington, D.C. The system includes 12 </w:t>
      </w:r>
      <w:hyperlink r:id="rId8928" w:anchor="federal_reserve_bank" w:history="1">
        <w:r>
          <w:rPr>
            <w:rStyle w:val="Hyperlink"/>
          </w:rPr>
          <w:t>Federal Reserve Banks</w:t>
        </w:r>
      </w:hyperlink>
      <w:r>
        <w:t xml:space="preserve"> and is authorized to </w:t>
      </w:r>
      <w:hyperlink r:id="rId8929" w:anchor="regulations" w:history="1">
        <w:r>
          <w:rPr>
            <w:rStyle w:val="Hyperlink"/>
          </w:rPr>
          <w:t>regulate</w:t>
        </w:r>
      </w:hyperlink>
      <w:r>
        <w:t xml:space="preserve"> </w:t>
      </w:r>
      <w:hyperlink r:id="rId8930" w:anchor="monetary_policy" w:history="1">
        <w:r>
          <w:rPr>
            <w:rStyle w:val="Hyperlink"/>
          </w:rPr>
          <w:t>monetary policy</w:t>
        </w:r>
      </w:hyperlink>
      <w:r>
        <w:t xml:space="preserve"> in the US as well as to supervise Federal Reserve </w:t>
      </w:r>
      <w:hyperlink r:id="rId8931" w:anchor="member_bank" w:history="1">
        <w:r>
          <w:rPr>
            <w:rStyle w:val="Hyperlink"/>
          </w:rPr>
          <w:t>member banks</w:t>
        </w:r>
      </w:hyperlink>
      <w:r>
        <w:t xml:space="preserve">, bank </w:t>
      </w:r>
      <w:hyperlink r:id="rId8932" w:anchor="holding_company" w:history="1">
        <w:r>
          <w:rPr>
            <w:rStyle w:val="Hyperlink"/>
          </w:rPr>
          <w:t>holding companies</w:t>
        </w:r>
      </w:hyperlink>
      <w:r>
        <w:t xml:space="preserve">, international operations of US banks, and US operations of foreign banks. </w:t>
      </w:r>
    </w:p>
    <w:p w:rsidR="00F9687C" w:rsidRDefault="00F9687C" w:rsidP="00F9687C">
      <w:bookmarkStart w:id="2619" w:name="federal_savings_and_loan_association"/>
      <w:r>
        <w:rPr>
          <w:b/>
          <w:bCs/>
          <w:color w:val="990000"/>
        </w:rPr>
        <w:t>Federal Savings and Loan Association</w:t>
      </w:r>
      <w:bookmarkEnd w:id="2619"/>
      <w:r>
        <w:t xml:space="preserve"> </w:t>
      </w:r>
    </w:p>
    <w:p w:rsidR="00F9687C" w:rsidRDefault="00F9687C" w:rsidP="00F9687C">
      <w:pPr>
        <w:ind w:left="720"/>
      </w:pPr>
      <w:r>
        <w:t xml:space="preserve">An institution </w:t>
      </w:r>
      <w:hyperlink r:id="rId8933" w:anchor="charter" w:history="1">
        <w:r>
          <w:rPr>
            <w:rStyle w:val="Hyperlink"/>
          </w:rPr>
          <w:t>chartered</w:t>
        </w:r>
      </w:hyperlink>
      <w:r>
        <w:t xml:space="preserve"> by the federal government whose primary function is to collect savings deposits and to provide </w:t>
      </w:r>
      <w:hyperlink r:id="rId8934" w:anchor="mortgage" w:history="1">
        <w:r>
          <w:rPr>
            <w:rStyle w:val="Hyperlink"/>
          </w:rPr>
          <w:t>mortgage</w:t>
        </w:r>
      </w:hyperlink>
      <w:r>
        <w:t xml:space="preserve"> </w:t>
      </w:r>
      <w:hyperlink r:id="rId8935" w:anchor="loan" w:history="1">
        <w:r>
          <w:rPr>
            <w:rStyle w:val="Hyperlink"/>
          </w:rPr>
          <w:t>loans</w:t>
        </w:r>
      </w:hyperlink>
      <w:r>
        <w:t xml:space="preserve">. </w:t>
      </w:r>
    </w:p>
    <w:p w:rsidR="00F9687C" w:rsidRDefault="00F9687C" w:rsidP="00F9687C">
      <w:bookmarkStart w:id="2620" w:name="federally_related_institutions"/>
      <w:r>
        <w:rPr>
          <w:b/>
          <w:bCs/>
          <w:color w:val="990000"/>
        </w:rPr>
        <w:t>Federally related institutions</w:t>
      </w:r>
      <w:bookmarkEnd w:id="2620"/>
      <w:r>
        <w:rPr>
          <w:b/>
          <w:bCs/>
          <w:color w:val="990000"/>
        </w:rPr>
        <w:t xml:space="preserve"> </w:t>
      </w:r>
    </w:p>
    <w:p w:rsidR="00F9687C" w:rsidRDefault="00F9687C" w:rsidP="00F9687C">
      <w:pPr>
        <w:ind w:left="720"/>
      </w:pPr>
      <w:r>
        <w:t xml:space="preserve">Arms of the federal government exempt from </w:t>
      </w:r>
      <w:hyperlink r:id="rId8936" w:anchor="s.e.c." w:history="1">
        <w:r>
          <w:rPr>
            <w:rStyle w:val="Hyperlink"/>
          </w:rPr>
          <w:t>SEC</w:t>
        </w:r>
      </w:hyperlink>
      <w:r>
        <w:t xml:space="preserve"> registration whose </w:t>
      </w:r>
      <w:hyperlink r:id="rId8937" w:anchor="security" w:history="1">
        <w:r>
          <w:rPr>
            <w:rStyle w:val="Hyperlink"/>
          </w:rPr>
          <w:t>securities</w:t>
        </w:r>
      </w:hyperlink>
      <w:r>
        <w:t xml:space="preserve"> are backed by the </w:t>
      </w:r>
      <w:hyperlink r:id="rId8938" w:anchor="full_faith_and_credit_obligations" w:history="1">
        <w:r>
          <w:rPr>
            <w:rStyle w:val="Hyperlink"/>
          </w:rPr>
          <w:t>full faith and credit</w:t>
        </w:r>
      </w:hyperlink>
      <w:r>
        <w:t xml:space="preserve"> of the US government (with the exception of the Tennessee Valley Authority). </w:t>
      </w:r>
    </w:p>
    <w:p w:rsidR="00F9687C" w:rsidRDefault="00F9687C" w:rsidP="00F9687C">
      <w:bookmarkStart w:id="2621" w:name="fedwire"/>
      <w:r>
        <w:rPr>
          <w:b/>
          <w:bCs/>
          <w:color w:val="990000"/>
        </w:rPr>
        <w:t>Fedwire</w:t>
      </w:r>
      <w:bookmarkEnd w:id="2621"/>
      <w:r>
        <w:t xml:space="preserve"> </w:t>
      </w:r>
    </w:p>
    <w:p w:rsidR="00F9687C" w:rsidRDefault="00F9687C" w:rsidP="00F9687C">
      <w:pPr>
        <w:ind w:left="720"/>
      </w:pPr>
      <w:r>
        <w:t xml:space="preserve">A wire transfer system for high-value payments operated by the </w:t>
      </w:r>
      <w:hyperlink r:id="rId8939" w:anchor="federal_reserve_system" w:history="1">
        <w:r>
          <w:rPr>
            <w:rStyle w:val="Hyperlink"/>
          </w:rPr>
          <w:t>Federal Reserve System</w:t>
        </w:r>
      </w:hyperlink>
      <w:r>
        <w:t xml:space="preserve">. </w:t>
      </w:r>
    </w:p>
    <w:p w:rsidR="00F9687C" w:rsidRDefault="00F9687C" w:rsidP="00F9687C">
      <w:bookmarkStart w:id="2622" w:name="fee"/>
      <w:r>
        <w:rPr>
          <w:b/>
          <w:bCs/>
          <w:color w:val="990000"/>
        </w:rPr>
        <w:t>Fee</w:t>
      </w:r>
      <w:bookmarkEnd w:id="2622"/>
      <w:r>
        <w:t xml:space="preserve"> </w:t>
      </w:r>
    </w:p>
    <w:p w:rsidR="00F9687C" w:rsidRDefault="00F9687C" w:rsidP="00F9687C">
      <w:pPr>
        <w:ind w:left="720"/>
      </w:pPr>
      <w:r>
        <w:t xml:space="preserve">A fixed amount or a percentage of an </w:t>
      </w:r>
      <w:hyperlink r:id="rId8940" w:anchor="underwriting" w:history="1">
        <w:r>
          <w:rPr>
            <w:rStyle w:val="Hyperlink"/>
          </w:rPr>
          <w:t>underwriting</w:t>
        </w:r>
      </w:hyperlink>
      <w:r>
        <w:t xml:space="preserve"> or </w:t>
      </w:r>
      <w:hyperlink r:id="rId8941" w:anchor="principal" w:history="1">
        <w:r>
          <w:rPr>
            <w:rStyle w:val="Hyperlink"/>
          </w:rPr>
          <w:t>principal</w:t>
        </w:r>
      </w:hyperlink>
      <w:r>
        <w:t xml:space="preserve">. </w:t>
      </w:r>
    </w:p>
    <w:p w:rsidR="00F9687C" w:rsidRDefault="00F9687C" w:rsidP="00F9687C">
      <w:bookmarkStart w:id="2623" w:name="fee_table"/>
      <w:r>
        <w:rPr>
          <w:b/>
          <w:bCs/>
          <w:color w:val="990000"/>
        </w:rPr>
        <w:t>Fee table</w:t>
      </w:r>
      <w:bookmarkEnd w:id="2623"/>
      <w:r>
        <w:t xml:space="preserve"> </w:t>
      </w:r>
    </w:p>
    <w:p w:rsidR="00F9687C" w:rsidRDefault="00F9687C" w:rsidP="00F9687C">
      <w:pPr>
        <w:ind w:left="720"/>
      </w:pPr>
      <w:r>
        <w:t xml:space="preserve">Schedule found in a </w:t>
      </w:r>
      <w:hyperlink r:id="rId8942" w:anchor="mutual_fund" w:history="1">
        <w:r>
          <w:rPr>
            <w:rStyle w:val="Hyperlink"/>
          </w:rPr>
          <w:t>mutual fund's</w:t>
        </w:r>
      </w:hyperlink>
      <w:r>
        <w:t xml:space="preserve"> </w:t>
      </w:r>
      <w:hyperlink r:id="rId8943" w:anchor="prospectus" w:history="1">
        <w:r>
          <w:rPr>
            <w:rStyle w:val="Hyperlink"/>
          </w:rPr>
          <w:t>prospectus</w:t>
        </w:r>
      </w:hyperlink>
      <w:r>
        <w:t xml:space="preserve"> that discloses and </w:t>
      </w:r>
      <w:hyperlink r:id="rId8944" w:anchor="expensed" w:history="1">
        <w:r>
          <w:rPr>
            <w:rStyle w:val="Hyperlink"/>
          </w:rPr>
          <w:t>expense</w:t>
        </w:r>
      </w:hyperlink>
      <w:r>
        <w:t xml:space="preserve"> illustrates the expenses and fees a </w:t>
      </w:r>
      <w:hyperlink r:id="rId8945" w:anchor="shareholders" w:history="1">
        <w:r>
          <w:rPr>
            <w:rStyle w:val="Hyperlink"/>
          </w:rPr>
          <w:t>shareholder</w:t>
        </w:r>
      </w:hyperlink>
      <w:r>
        <w:t xml:space="preserve"> will incur. </w:t>
      </w:r>
    </w:p>
    <w:p w:rsidR="00F9687C" w:rsidRDefault="00F9687C" w:rsidP="00F9687C">
      <w:bookmarkStart w:id="2624" w:name="fee_and_commission_compensation"/>
      <w:r>
        <w:rPr>
          <w:b/>
          <w:bCs/>
          <w:color w:val="990000"/>
        </w:rPr>
        <w:t>Fee-and-commission compensation</w:t>
      </w:r>
      <w:bookmarkEnd w:id="2624"/>
      <w:r>
        <w:t xml:space="preserve"> </w:t>
      </w:r>
    </w:p>
    <w:p w:rsidR="00F9687C" w:rsidRDefault="00F9687C" w:rsidP="00F9687C">
      <w:pPr>
        <w:ind w:left="720"/>
      </w:pPr>
      <w:r>
        <w:t xml:space="preserve">See: </w:t>
      </w:r>
      <w:hyperlink r:id="rId8946" w:anchor="fee_based_compensation" w:history="1">
        <w:r>
          <w:rPr>
            <w:rStyle w:val="Hyperlink"/>
          </w:rPr>
          <w:t>Fee-based compensation</w:t>
        </w:r>
      </w:hyperlink>
      <w:r>
        <w:t xml:space="preserve"> </w:t>
      </w:r>
    </w:p>
    <w:p w:rsidR="00F9687C" w:rsidRDefault="00F9687C" w:rsidP="00F9687C">
      <w:bookmarkStart w:id="2625" w:name="fee_based_compensation"/>
      <w:r>
        <w:rPr>
          <w:b/>
          <w:bCs/>
          <w:color w:val="990000"/>
        </w:rPr>
        <w:t>Fee-based compensation</w:t>
      </w:r>
      <w:bookmarkEnd w:id="2625"/>
      <w:r>
        <w:t xml:space="preserve"> </w:t>
      </w:r>
    </w:p>
    <w:p w:rsidR="00F9687C" w:rsidRDefault="00F9687C" w:rsidP="00F9687C">
      <w:pPr>
        <w:ind w:left="720"/>
      </w:pPr>
      <w:r>
        <w:t xml:space="preserve">Payment to a </w:t>
      </w:r>
      <w:hyperlink r:id="rId8947" w:anchor="financial_adviser" w:history="1">
        <w:r>
          <w:rPr>
            <w:rStyle w:val="Hyperlink"/>
          </w:rPr>
          <w:t>financial adviser</w:t>
        </w:r>
      </w:hyperlink>
      <w:r>
        <w:t xml:space="preserve"> of a set hourly rate, or an agreed-upon percentage of </w:t>
      </w:r>
      <w:hyperlink r:id="rId8948" w:anchor="asset" w:history="1">
        <w:r>
          <w:rPr>
            <w:rStyle w:val="Hyperlink"/>
          </w:rPr>
          <w:t>assets</w:t>
        </w:r>
      </w:hyperlink>
      <w:r>
        <w:t xml:space="preserve"> under management, for a </w:t>
      </w:r>
      <w:hyperlink r:id="rId8949" w:anchor="financial_plan" w:history="1">
        <w:r>
          <w:rPr>
            <w:rStyle w:val="Hyperlink"/>
          </w:rPr>
          <w:t>financial plan</w:t>
        </w:r>
      </w:hyperlink>
      <w:r>
        <w:t xml:space="preserve">. When the plan is implemented, the adviser may also receive </w:t>
      </w:r>
      <w:hyperlink r:id="rId8950" w:anchor="commission" w:history="1">
        <w:r>
          <w:rPr>
            <w:rStyle w:val="Hyperlink"/>
          </w:rPr>
          <w:t>commission</w:t>
        </w:r>
      </w:hyperlink>
      <w:r>
        <w:t xml:space="preserve"> on some or all of the </w:t>
      </w:r>
      <w:hyperlink r:id="rId8951" w:anchor="investment" w:history="1">
        <w:r>
          <w:rPr>
            <w:rStyle w:val="Hyperlink"/>
          </w:rPr>
          <w:t>investment</w:t>
        </w:r>
      </w:hyperlink>
      <w:r>
        <w:t xml:space="preserve"> products purchased, which would be </w:t>
      </w:r>
      <w:hyperlink r:id="rId8952" w:anchor="fee_and_commission_compensation" w:history="1">
        <w:r>
          <w:rPr>
            <w:rStyle w:val="Hyperlink"/>
          </w:rPr>
          <w:t>fee-and-commission compensation</w:t>
        </w:r>
      </w:hyperlink>
      <w:r>
        <w:t xml:space="preserve">. </w:t>
      </w:r>
    </w:p>
    <w:p w:rsidR="00F9687C" w:rsidRDefault="00F9687C" w:rsidP="00F9687C">
      <w:bookmarkStart w:id="2626" w:name="fee_only_compensation"/>
      <w:r>
        <w:rPr>
          <w:b/>
          <w:bCs/>
          <w:color w:val="990000"/>
        </w:rPr>
        <w:t>Fee-only compensation</w:t>
      </w:r>
      <w:bookmarkEnd w:id="2626"/>
      <w:r>
        <w:t xml:space="preserve"> </w:t>
      </w:r>
    </w:p>
    <w:p w:rsidR="00F9687C" w:rsidRDefault="00F9687C" w:rsidP="00F9687C">
      <w:pPr>
        <w:ind w:left="720"/>
      </w:pPr>
      <w:r>
        <w:t xml:space="preserve">Payment to a </w:t>
      </w:r>
      <w:hyperlink r:id="rId8953" w:anchor="financial_adviser" w:history="1">
        <w:r>
          <w:rPr>
            <w:rStyle w:val="Hyperlink"/>
          </w:rPr>
          <w:t>financial adviser</w:t>
        </w:r>
      </w:hyperlink>
      <w:r>
        <w:t xml:space="preserve"> of a set hourly rate, or an agreed-upon percentage of </w:t>
      </w:r>
      <w:hyperlink r:id="rId8954" w:anchor="asset" w:history="1">
        <w:r>
          <w:rPr>
            <w:rStyle w:val="Hyperlink"/>
          </w:rPr>
          <w:t>assets</w:t>
        </w:r>
      </w:hyperlink>
      <w:r>
        <w:t xml:space="preserve"> under management, for a </w:t>
      </w:r>
      <w:hyperlink r:id="rId8955" w:anchor="financial_plan" w:history="1">
        <w:r>
          <w:rPr>
            <w:rStyle w:val="Hyperlink"/>
          </w:rPr>
          <w:t>financial plan</w:t>
        </w:r>
      </w:hyperlink>
      <w:r>
        <w:t xml:space="preserve">. </w:t>
      </w:r>
    </w:p>
    <w:p w:rsidR="00F9687C" w:rsidRDefault="00F9687C" w:rsidP="00F9687C">
      <w:bookmarkStart w:id="2627" w:name="feedback_systems"/>
      <w:r>
        <w:rPr>
          <w:b/>
          <w:bCs/>
          <w:color w:val="990000"/>
        </w:rPr>
        <w:t>Feedback Systems</w:t>
      </w:r>
      <w:bookmarkEnd w:id="2627"/>
      <w:r>
        <w:t xml:space="preserve"> </w:t>
      </w:r>
    </w:p>
    <w:p w:rsidR="00F9687C" w:rsidRDefault="00F9687C" w:rsidP="00F9687C">
      <w:pPr>
        <w:ind w:left="720"/>
      </w:pPr>
      <w:r>
        <w:t xml:space="preserve">An equation where the output becomes the input in the next iteration. This is much like a </w:t>
      </w:r>
      <w:hyperlink r:id="rId8956" w:anchor="public" w:history="1">
        <w:r>
          <w:rPr>
            <w:rStyle w:val="Hyperlink"/>
          </w:rPr>
          <w:t>public</w:t>
        </w:r>
      </w:hyperlink>
      <w:r>
        <w:t xml:space="preserve"> address system where the microphone is placed next to the speakers generating feedback as the signal is looped through the PA system. </w:t>
      </w:r>
    </w:p>
    <w:p w:rsidR="00F9687C" w:rsidRDefault="00F9687C" w:rsidP="00F9687C">
      <w:bookmarkStart w:id="2628" w:name="fha_prepayment_experience"/>
      <w:r>
        <w:rPr>
          <w:b/>
          <w:bCs/>
          <w:color w:val="990000"/>
        </w:rPr>
        <w:t>FHA prepayment experience</w:t>
      </w:r>
      <w:bookmarkEnd w:id="2628"/>
      <w:r>
        <w:t xml:space="preserve"> </w:t>
      </w:r>
    </w:p>
    <w:p w:rsidR="00F9687C" w:rsidRDefault="00F9687C" w:rsidP="00F9687C">
      <w:pPr>
        <w:ind w:left="720"/>
      </w:pPr>
      <w:r>
        <w:t xml:space="preserve">The percentage of </w:t>
      </w:r>
      <w:hyperlink r:id="rId8957" w:anchor="loan" w:history="1">
        <w:r>
          <w:rPr>
            <w:rStyle w:val="Hyperlink"/>
          </w:rPr>
          <w:t>loans</w:t>
        </w:r>
      </w:hyperlink>
      <w:r>
        <w:t xml:space="preserve"> in a </w:t>
      </w:r>
      <w:hyperlink r:id="rId8958" w:anchor="pool" w:history="1">
        <w:r>
          <w:rPr>
            <w:rStyle w:val="Hyperlink"/>
          </w:rPr>
          <w:t>pool</w:t>
        </w:r>
      </w:hyperlink>
      <w:r>
        <w:t xml:space="preserve"> of </w:t>
      </w:r>
      <w:hyperlink r:id="rId8959" w:anchor="mortgage" w:history="1">
        <w:r>
          <w:rPr>
            <w:rStyle w:val="Hyperlink"/>
          </w:rPr>
          <w:t>mortgages</w:t>
        </w:r>
      </w:hyperlink>
      <w:r>
        <w:t xml:space="preserve"> </w:t>
      </w:r>
      <w:hyperlink r:id="rId8960" w:anchor="outstanding" w:history="1">
        <w:r>
          <w:rPr>
            <w:rStyle w:val="Hyperlink"/>
          </w:rPr>
          <w:t>outstanding</w:t>
        </w:r>
      </w:hyperlink>
      <w:r>
        <w:t xml:space="preserve"> at the origination anniversary, based on </w:t>
      </w:r>
      <w:hyperlink r:id="rId8961" w:anchor="annualizing" w:history="1">
        <w:r>
          <w:rPr>
            <w:rStyle w:val="Hyperlink"/>
          </w:rPr>
          <w:t>annual</w:t>
        </w:r>
      </w:hyperlink>
      <w:r>
        <w:t xml:space="preserve"> statistical historic survival rates for FHA-insured mortgages. </w:t>
      </w:r>
    </w:p>
    <w:p w:rsidR="00F9687C" w:rsidRDefault="00F9687C" w:rsidP="00F9687C">
      <w:bookmarkStart w:id="2629" w:name="fiat_money"/>
      <w:r>
        <w:rPr>
          <w:b/>
          <w:bCs/>
          <w:color w:val="990000"/>
        </w:rPr>
        <w:t>Fiat money</w:t>
      </w:r>
      <w:bookmarkEnd w:id="2629"/>
      <w:r>
        <w:t xml:space="preserve"> </w:t>
      </w:r>
    </w:p>
    <w:p w:rsidR="00F9687C" w:rsidRDefault="00F9687C" w:rsidP="00F9687C">
      <w:pPr>
        <w:ind w:left="720"/>
      </w:pPr>
      <w:r>
        <w:t xml:space="preserve">Nonconvertible paper </w:t>
      </w:r>
      <w:hyperlink r:id="rId8962" w:anchor="money" w:history="1">
        <w:r>
          <w:rPr>
            <w:rStyle w:val="Hyperlink"/>
          </w:rPr>
          <w:t>money</w:t>
        </w:r>
      </w:hyperlink>
      <w:r>
        <w:t xml:space="preserve">y. </w:t>
      </w:r>
    </w:p>
    <w:p w:rsidR="00F9687C" w:rsidRDefault="00F9687C" w:rsidP="00F9687C">
      <w:bookmarkStart w:id="2630" w:name="fico"/>
      <w:r>
        <w:rPr>
          <w:b/>
          <w:bCs/>
          <w:color w:val="990000"/>
        </w:rPr>
        <w:t xml:space="preserve">FICO </w:t>
      </w:r>
      <w:bookmarkEnd w:id="2630"/>
    </w:p>
    <w:p w:rsidR="00F9687C" w:rsidRDefault="00F9687C" w:rsidP="00F9687C">
      <w:pPr>
        <w:ind w:left="720"/>
      </w:pPr>
      <w:r>
        <w:t xml:space="preserve">See: </w:t>
      </w:r>
      <w:hyperlink r:id="rId8963" w:anchor="financing_corporation" w:history="1">
        <w:r>
          <w:rPr>
            <w:rStyle w:val="Hyperlink"/>
          </w:rPr>
          <w:t>Financing corporation</w:t>
        </w:r>
      </w:hyperlink>
      <w:r>
        <w:t xml:space="preserve"> </w:t>
      </w:r>
    </w:p>
    <w:p w:rsidR="00F9687C" w:rsidRDefault="00F9687C" w:rsidP="00F9687C">
      <w:bookmarkStart w:id="2631" w:name="fictitious_credit"/>
      <w:r>
        <w:rPr>
          <w:b/>
          <w:bCs/>
          <w:color w:val="990000"/>
        </w:rPr>
        <w:t>Fictitious credit</w:t>
      </w:r>
      <w:bookmarkEnd w:id="2631"/>
      <w:r>
        <w:t xml:space="preserve"> </w:t>
      </w:r>
    </w:p>
    <w:p w:rsidR="00F9687C" w:rsidRDefault="00F9687C" w:rsidP="00F9687C">
      <w:pPr>
        <w:ind w:left="720"/>
      </w:pPr>
      <w:r>
        <w:t xml:space="preserve">A </w:t>
      </w:r>
      <w:hyperlink r:id="rId8964" w:anchor="margin_account" w:history="1">
        <w:r>
          <w:rPr>
            <w:rStyle w:val="Hyperlink"/>
          </w:rPr>
          <w:t>margin account's</w:t>
        </w:r>
      </w:hyperlink>
      <w:r>
        <w:t xml:space="preserve"> </w:t>
      </w:r>
      <w:hyperlink r:id="rId8965" w:anchor="credit_balance" w:history="1">
        <w:r>
          <w:rPr>
            <w:rStyle w:val="Hyperlink"/>
          </w:rPr>
          <w:t>credit balance</w:t>
        </w:r>
      </w:hyperlink>
      <w:r>
        <w:t xml:space="preserve">. Fictitious </w:t>
      </w:r>
      <w:hyperlink r:id="rId8966" w:anchor="credit" w:history="1">
        <w:r>
          <w:rPr>
            <w:rStyle w:val="Hyperlink"/>
          </w:rPr>
          <w:t>credit</w:t>
        </w:r>
      </w:hyperlink>
      <w:r>
        <w:t xml:space="preserve"> exists after the </w:t>
      </w:r>
      <w:hyperlink r:id="rId8967" w:anchor="proceeds" w:history="1">
        <w:r>
          <w:rPr>
            <w:rStyle w:val="Hyperlink"/>
          </w:rPr>
          <w:t>proceeds</w:t>
        </w:r>
      </w:hyperlink>
      <w:r>
        <w:t xml:space="preserve"> from a </w:t>
      </w:r>
      <w:hyperlink r:id="rId8968" w:anchor="short_sale" w:history="1">
        <w:r>
          <w:rPr>
            <w:rStyle w:val="Hyperlink"/>
          </w:rPr>
          <w:t>short sale</w:t>
        </w:r>
      </w:hyperlink>
      <w:r>
        <w:t xml:space="preserve"> are accounted for with respect to the </w:t>
      </w:r>
      <w:hyperlink r:id="rId8969" w:anchor="margin_requirement" w:history="1">
        <w:r>
          <w:rPr>
            <w:rStyle w:val="Hyperlink"/>
          </w:rPr>
          <w:t>margin requirement</w:t>
        </w:r>
      </w:hyperlink>
      <w:r>
        <w:t xml:space="preserve">. The proceeds from the short sale are reflected as a credit, but must stay in the </w:t>
      </w:r>
      <w:hyperlink r:id="rId8970" w:anchor="account" w:history="1">
        <w:r>
          <w:rPr>
            <w:rStyle w:val="Hyperlink"/>
          </w:rPr>
          <w:t>account</w:t>
        </w:r>
      </w:hyperlink>
      <w:r>
        <w:t xml:space="preserve"> to serve as </w:t>
      </w:r>
      <w:hyperlink r:id="rId8971" w:anchor="security" w:history="1">
        <w:r>
          <w:rPr>
            <w:rStyle w:val="Hyperlink"/>
          </w:rPr>
          <w:t>security</w:t>
        </w:r>
      </w:hyperlink>
      <w:r>
        <w:t xml:space="preserve"> for the </w:t>
      </w:r>
      <w:hyperlink r:id="rId8972" w:anchor="loan" w:history="1">
        <w:r>
          <w:rPr>
            <w:rStyle w:val="Hyperlink"/>
          </w:rPr>
          <w:t>loan</w:t>
        </w:r>
      </w:hyperlink>
      <w:r>
        <w:t xml:space="preserve"> of </w:t>
      </w:r>
      <w:hyperlink r:id="rId8973" w:anchor="security" w:history="1">
        <w:r>
          <w:rPr>
            <w:rStyle w:val="Hyperlink"/>
          </w:rPr>
          <w:t>securities</w:t>
        </w:r>
      </w:hyperlink>
      <w:r>
        <w:t xml:space="preserve"> made in a short sale, and are therefore inaccessible to the client for withdrawal. </w:t>
      </w:r>
    </w:p>
    <w:p w:rsidR="00F9687C" w:rsidRDefault="00F9687C" w:rsidP="00F9687C">
      <w:bookmarkStart w:id="2632" w:name="fidelity_bond"/>
      <w:r>
        <w:rPr>
          <w:b/>
          <w:bCs/>
          <w:color w:val="990000"/>
        </w:rPr>
        <w:t>Fidelity bond</w:t>
      </w:r>
      <w:bookmarkEnd w:id="2632"/>
      <w:r>
        <w:t xml:space="preserve"> </w:t>
      </w:r>
    </w:p>
    <w:p w:rsidR="00F9687C" w:rsidRDefault="00F9687C" w:rsidP="00F9687C">
      <w:pPr>
        <w:ind w:left="720"/>
      </w:pPr>
      <w:r>
        <w:t xml:space="preserve">See: </w:t>
      </w:r>
      <w:hyperlink r:id="rId8974" w:anchor="blanket_fidelity_bond" w:history="1">
        <w:r>
          <w:rPr>
            <w:rStyle w:val="Hyperlink"/>
          </w:rPr>
          <w:t>Blanket fidelity bond</w:t>
        </w:r>
      </w:hyperlink>
      <w:r>
        <w:t xml:space="preserve"> </w:t>
      </w:r>
    </w:p>
    <w:p w:rsidR="00F9687C" w:rsidRDefault="00F9687C" w:rsidP="00F9687C">
      <w:bookmarkStart w:id="2633" w:name="fiduciary"/>
      <w:r>
        <w:rPr>
          <w:b/>
          <w:bCs/>
          <w:color w:val="990000"/>
        </w:rPr>
        <w:t>Fiduciary</w:t>
      </w:r>
      <w:bookmarkEnd w:id="2633"/>
      <w:r>
        <w:t xml:space="preserve"> </w:t>
      </w:r>
    </w:p>
    <w:p w:rsidR="00F9687C" w:rsidRDefault="00F9687C" w:rsidP="00F9687C">
      <w:pPr>
        <w:ind w:left="720"/>
      </w:pPr>
      <w:r>
        <w:t xml:space="preserve">One who must act for the benefit of another party. </w:t>
      </w:r>
    </w:p>
    <w:p w:rsidR="00F9687C" w:rsidRDefault="00F9687C" w:rsidP="00F9687C">
      <w:bookmarkStart w:id="2634" w:name="fiduciary_out"/>
      <w:r>
        <w:rPr>
          <w:b/>
          <w:bCs/>
          <w:color w:val="990000"/>
        </w:rPr>
        <w:t>Fiduciary out</w:t>
      </w:r>
      <w:bookmarkEnd w:id="2634"/>
      <w:r>
        <w:t xml:space="preserve"> </w:t>
      </w:r>
    </w:p>
    <w:p w:rsidR="00F9687C" w:rsidRDefault="00F9687C" w:rsidP="00F9687C">
      <w:pPr>
        <w:ind w:left="720"/>
      </w:pPr>
      <w:r>
        <w:t xml:space="preserve">A provision that permits the Board of Directors to terminate a proposed merger if a better deal arises with another party. </w:t>
      </w:r>
    </w:p>
    <w:p w:rsidR="00F9687C" w:rsidRDefault="00F9687C" w:rsidP="00F9687C">
      <w:bookmarkStart w:id="2635" w:name="field_warehouse"/>
      <w:r>
        <w:rPr>
          <w:b/>
          <w:bCs/>
          <w:color w:val="990000"/>
        </w:rPr>
        <w:t>Field warehouse</w:t>
      </w:r>
      <w:bookmarkEnd w:id="2635"/>
      <w:r>
        <w:t xml:space="preserve"> </w:t>
      </w:r>
    </w:p>
    <w:p w:rsidR="00F9687C" w:rsidRDefault="00F9687C" w:rsidP="00F9687C">
      <w:pPr>
        <w:ind w:left="720"/>
      </w:pPr>
      <w:r>
        <w:t xml:space="preserve">Warehouse rented by a </w:t>
      </w:r>
      <w:hyperlink r:id="rId8975" w:anchor="company" w:history="1">
        <w:r>
          <w:rPr>
            <w:rStyle w:val="Hyperlink"/>
          </w:rPr>
          <w:t>company</w:t>
        </w:r>
      </w:hyperlink>
      <w:r>
        <w:t xml:space="preserve"> on another </w:t>
      </w:r>
      <w:hyperlink r:id="rId8976" w:anchor="firm" w:history="1">
        <w:r>
          <w:rPr>
            <w:rStyle w:val="Hyperlink"/>
          </w:rPr>
          <w:t>firm's</w:t>
        </w:r>
      </w:hyperlink>
      <w:r>
        <w:t xml:space="preserve"> premises. </w:t>
      </w:r>
    </w:p>
    <w:p w:rsidR="00F9687C" w:rsidRDefault="00F9687C" w:rsidP="00F9687C">
      <w:bookmarkStart w:id="2636" w:name="fifo"/>
      <w:r>
        <w:rPr>
          <w:b/>
          <w:bCs/>
          <w:color w:val="990000"/>
        </w:rPr>
        <w:t>FIFO</w:t>
      </w:r>
      <w:bookmarkEnd w:id="2636"/>
      <w:r>
        <w:t xml:space="preserve"> </w:t>
      </w:r>
    </w:p>
    <w:p w:rsidR="00F9687C" w:rsidRDefault="00F9687C" w:rsidP="00F9687C">
      <w:pPr>
        <w:ind w:left="720"/>
      </w:pPr>
      <w:r>
        <w:t xml:space="preserve">See: </w:t>
      </w:r>
      <w:hyperlink r:id="rId8977" w:anchor="first_in_first_out" w:history="1">
        <w:r>
          <w:rPr>
            <w:rStyle w:val="Hyperlink"/>
          </w:rPr>
          <w:t>First in, first out</w:t>
        </w:r>
      </w:hyperlink>
      <w:r>
        <w:t xml:space="preserve"> </w:t>
      </w:r>
    </w:p>
    <w:p w:rsidR="00F9687C" w:rsidRDefault="00F9687C" w:rsidP="00F9687C">
      <w:bookmarkStart w:id="2637" w:name="fiqure"/>
      <w:r>
        <w:rPr>
          <w:b/>
          <w:bCs/>
          <w:color w:val="990000"/>
        </w:rPr>
        <w:t>Figure</w:t>
      </w:r>
      <w:bookmarkEnd w:id="2637"/>
      <w:r>
        <w:t xml:space="preserve"> </w:t>
      </w:r>
    </w:p>
    <w:p w:rsidR="00F9687C" w:rsidRDefault="00F9687C" w:rsidP="00F9687C">
      <w:pPr>
        <w:ind w:left="720"/>
      </w:pPr>
      <w:r>
        <w:t xml:space="preserve">Refers to details about price including the </w:t>
      </w:r>
      <w:hyperlink r:id="rId8978" w:anchor="bid" w:history="1">
        <w:r>
          <w:rPr>
            <w:rStyle w:val="Hyperlink"/>
          </w:rPr>
          <w:t>bid</w:t>
        </w:r>
      </w:hyperlink>
      <w:r>
        <w:t xml:space="preserve"> and </w:t>
      </w:r>
      <w:hyperlink r:id="rId8979" w:anchor="offer" w:history="1">
        <w:r>
          <w:rPr>
            <w:rStyle w:val="Hyperlink"/>
          </w:rPr>
          <w:t>offer</w:t>
        </w:r>
      </w:hyperlink>
      <w:r>
        <w:t xml:space="preserve">. See: </w:t>
      </w:r>
      <w:hyperlink r:id="rId8980" w:anchor="handle" w:history="1">
        <w:r>
          <w:rPr>
            <w:rStyle w:val="Hyperlink"/>
          </w:rPr>
          <w:t>Handle</w:t>
        </w:r>
      </w:hyperlink>
      <w:r>
        <w:t xml:space="preserve"> </w:t>
      </w:r>
    </w:p>
    <w:p w:rsidR="00F9687C" w:rsidRDefault="00F9687C" w:rsidP="00F9687C">
      <w:bookmarkStart w:id="2638" w:name="figuring_the_tail"/>
      <w:r>
        <w:rPr>
          <w:b/>
          <w:bCs/>
          <w:color w:val="990000"/>
        </w:rPr>
        <w:t>Figuring the tail</w:t>
      </w:r>
      <w:bookmarkEnd w:id="2638"/>
      <w:r>
        <w:t xml:space="preserve"> </w:t>
      </w:r>
    </w:p>
    <w:p w:rsidR="00F9687C" w:rsidRDefault="00F9687C" w:rsidP="00F9687C">
      <w:pPr>
        <w:ind w:left="720"/>
      </w:pPr>
      <w:r>
        <w:t xml:space="preserve">Calculating the </w:t>
      </w:r>
      <w:hyperlink r:id="rId8981" w:anchor="yield" w:history="1">
        <w:r>
          <w:rPr>
            <w:rStyle w:val="Hyperlink"/>
          </w:rPr>
          <w:t>yield</w:t>
        </w:r>
      </w:hyperlink>
      <w:r>
        <w:t xml:space="preserve"> at which a future </w:t>
      </w:r>
      <w:hyperlink r:id="rId8982" w:anchor="money_market" w:history="1">
        <w:r>
          <w:rPr>
            <w:rStyle w:val="Hyperlink"/>
          </w:rPr>
          <w:t xml:space="preserve">money market </w:t>
        </w:r>
      </w:hyperlink>
      <w:r>
        <w:t xml:space="preserve">(one available some period hence) is purchased when that future </w:t>
      </w:r>
      <w:hyperlink r:id="rId8983" w:anchor="security" w:history="1">
        <w:r>
          <w:rPr>
            <w:rStyle w:val="Hyperlink"/>
          </w:rPr>
          <w:t>security</w:t>
        </w:r>
      </w:hyperlink>
      <w:r>
        <w:t xml:space="preserve"> is created by buying an existing </w:t>
      </w:r>
      <w:hyperlink r:id="rId8984" w:anchor="instruments" w:history="1">
        <w:r>
          <w:rPr>
            <w:rStyle w:val="Hyperlink"/>
          </w:rPr>
          <w:t>instrument</w:t>
        </w:r>
      </w:hyperlink>
      <w:r>
        <w:t xml:space="preserve"> and </w:t>
      </w:r>
      <w:hyperlink r:id="rId8985" w:anchor="finance" w:history="1">
        <w:r>
          <w:rPr>
            <w:rStyle w:val="Hyperlink"/>
          </w:rPr>
          <w:t>financing</w:t>
        </w:r>
      </w:hyperlink>
      <w:r>
        <w:t xml:space="preserve"> the initial portion of its life with a </w:t>
      </w:r>
      <w:hyperlink r:id="rId8986" w:anchor="term_repo" w:history="1">
        <w:r>
          <w:rPr>
            <w:rStyle w:val="Hyperlink"/>
          </w:rPr>
          <w:t>term repo</w:t>
        </w:r>
      </w:hyperlink>
      <w:r>
        <w:t xml:space="preserve">. </w:t>
      </w:r>
    </w:p>
    <w:p w:rsidR="00F9687C" w:rsidRDefault="00F9687C" w:rsidP="00F9687C">
      <w:bookmarkStart w:id="2639" w:name="fill"/>
      <w:r>
        <w:rPr>
          <w:b/>
          <w:bCs/>
          <w:color w:val="990000"/>
        </w:rPr>
        <w:t>Fill</w:t>
      </w:r>
      <w:bookmarkEnd w:id="2639"/>
      <w:r>
        <w:rPr>
          <w:b/>
          <w:bCs/>
          <w:color w:val="990000"/>
        </w:rPr>
        <w:t xml:space="preserve"> </w:t>
      </w:r>
    </w:p>
    <w:p w:rsidR="00F9687C" w:rsidRDefault="00F9687C" w:rsidP="00F9687C">
      <w:pPr>
        <w:ind w:left="720"/>
      </w:pPr>
      <w:r>
        <w:t xml:space="preserve">The price at which an </w:t>
      </w:r>
      <w:hyperlink r:id="rId8987" w:anchor="order" w:history="1">
        <w:r>
          <w:rPr>
            <w:rStyle w:val="Hyperlink"/>
          </w:rPr>
          <w:t>order</w:t>
        </w:r>
      </w:hyperlink>
      <w:r>
        <w:t xml:space="preserve"> is </w:t>
      </w:r>
      <w:hyperlink r:id="rId8988" w:anchor="execution" w:history="1">
        <w:r>
          <w:rPr>
            <w:rStyle w:val="Hyperlink"/>
          </w:rPr>
          <w:t>executed</w:t>
        </w:r>
      </w:hyperlink>
      <w:r>
        <w:t xml:space="preserve">. </w:t>
      </w:r>
    </w:p>
    <w:p w:rsidR="00F9687C" w:rsidRDefault="00F9687C" w:rsidP="00F9687C">
      <w:bookmarkStart w:id="2640" w:name="fill_or_kill_order"/>
      <w:r>
        <w:rPr>
          <w:b/>
          <w:bCs/>
          <w:color w:val="990000"/>
        </w:rPr>
        <w:t>Fill or kill order (FOK)</w:t>
      </w:r>
      <w:bookmarkEnd w:id="2640"/>
      <w:r>
        <w:t xml:space="preserve"> </w:t>
      </w:r>
    </w:p>
    <w:p w:rsidR="00F9687C" w:rsidRDefault="00F9687C" w:rsidP="00F9687C">
      <w:pPr>
        <w:ind w:left="720"/>
      </w:pPr>
      <w:r>
        <w:t xml:space="preserve">A </w:t>
      </w:r>
      <w:hyperlink r:id="rId8989" w:anchor="trading" w:history="1">
        <w:r>
          <w:rPr>
            <w:rStyle w:val="Hyperlink"/>
          </w:rPr>
          <w:t>trading</w:t>
        </w:r>
      </w:hyperlink>
      <w:r>
        <w:t xml:space="preserve"> </w:t>
      </w:r>
      <w:hyperlink r:id="rId8990" w:anchor="order" w:history="1">
        <w:r>
          <w:rPr>
            <w:rStyle w:val="Hyperlink"/>
          </w:rPr>
          <w:t>order</w:t>
        </w:r>
      </w:hyperlink>
      <w:r>
        <w:t xml:space="preserve"> that is </w:t>
      </w:r>
      <w:hyperlink r:id="rId8991" w:anchor="cancel" w:history="1">
        <w:r>
          <w:rPr>
            <w:rStyle w:val="Hyperlink"/>
          </w:rPr>
          <w:t>canceled</w:t>
        </w:r>
      </w:hyperlink>
      <w:r>
        <w:t xml:space="preserve"> unless </w:t>
      </w:r>
      <w:hyperlink r:id="rId8992" w:anchor="execution" w:history="1">
        <w:r>
          <w:rPr>
            <w:rStyle w:val="Hyperlink"/>
          </w:rPr>
          <w:t>executed</w:t>
        </w:r>
      </w:hyperlink>
      <w:r>
        <w:t xml:space="preserve"> within a designated time period. A </w:t>
      </w:r>
      <w:hyperlink r:id="rId8993" w:anchor="market" w:history="1">
        <w:r>
          <w:rPr>
            <w:rStyle w:val="Hyperlink"/>
          </w:rPr>
          <w:t>market</w:t>
        </w:r>
      </w:hyperlink>
      <w:r>
        <w:t xml:space="preserve"> or </w:t>
      </w:r>
      <w:hyperlink r:id="rId8994" w:anchor="limited_price_order" w:history="1">
        <w:r>
          <w:rPr>
            <w:rStyle w:val="Hyperlink"/>
          </w:rPr>
          <w:t xml:space="preserve">limited price order </w:t>
        </w:r>
      </w:hyperlink>
      <w:r>
        <w:t xml:space="preserve">that is to be </w:t>
      </w:r>
      <w:hyperlink r:id="rId8995" w:anchor="execution" w:history="1">
        <w:r>
          <w:rPr>
            <w:rStyle w:val="Hyperlink"/>
          </w:rPr>
          <w:t>executed</w:t>
        </w:r>
      </w:hyperlink>
      <w:r>
        <w:t xml:space="preserve"> in its entirety as soon as it is represented in the </w:t>
      </w:r>
      <w:hyperlink r:id="rId8996" w:anchor="crowd_trading" w:history="1">
        <w:r>
          <w:rPr>
            <w:rStyle w:val="Hyperlink"/>
          </w:rPr>
          <w:t>trading crowd</w:t>
        </w:r>
      </w:hyperlink>
      <w:r>
        <w:t xml:space="preserve">, and, if not so executed, is to be treated as </w:t>
      </w:r>
      <w:hyperlink r:id="rId8997" w:anchor="cancel" w:history="1">
        <w:r>
          <w:rPr>
            <w:rStyle w:val="Hyperlink"/>
          </w:rPr>
          <w:t>canceled.</w:t>
        </w:r>
      </w:hyperlink>
      <w:r>
        <w:t xml:space="preserve"> For purposes of this definition, a </w:t>
      </w:r>
      <w:hyperlink r:id="rId8998" w:anchor="stop_order" w:history="1">
        <w:r>
          <w:rPr>
            <w:rStyle w:val="Hyperlink"/>
          </w:rPr>
          <w:t>stop</w:t>
        </w:r>
      </w:hyperlink>
      <w:r>
        <w:t xml:space="preserve"> is considered an execution. Equivalent to </w:t>
      </w:r>
      <w:hyperlink r:id="rId8999" w:anchor="all_or_none_order" w:history="1">
        <w:r>
          <w:rPr>
            <w:rStyle w:val="Hyperlink"/>
          </w:rPr>
          <w:t>AON</w:t>
        </w:r>
      </w:hyperlink>
      <w:r>
        <w:t xml:space="preserve"> and </w:t>
      </w:r>
      <w:hyperlink r:id="rId9000" w:anchor="immediate_or_cancelled_order" w:history="1">
        <w:r>
          <w:rPr>
            <w:rStyle w:val="Hyperlink"/>
          </w:rPr>
          <w:t>IOC</w:t>
        </w:r>
      </w:hyperlink>
      <w:r>
        <w:t xml:space="preserve"> simultaneously. </w:t>
      </w:r>
    </w:p>
    <w:p w:rsidR="00F9687C" w:rsidRDefault="00F9687C" w:rsidP="00F9687C">
      <w:bookmarkStart w:id="2641" w:name="filter"/>
      <w:r>
        <w:rPr>
          <w:b/>
          <w:bCs/>
          <w:color w:val="990000"/>
        </w:rPr>
        <w:t>Filter</w:t>
      </w:r>
      <w:bookmarkEnd w:id="2641"/>
      <w:r>
        <w:rPr>
          <w:b/>
          <w:bCs/>
          <w:color w:val="990000"/>
        </w:rPr>
        <w:t xml:space="preserve"> </w:t>
      </w:r>
    </w:p>
    <w:p w:rsidR="00F9687C" w:rsidRDefault="00F9687C" w:rsidP="00F9687C">
      <w:pPr>
        <w:ind w:left="720"/>
      </w:pPr>
      <w:r>
        <w:t xml:space="preserve">A rule that stipulates when a </w:t>
      </w:r>
      <w:hyperlink r:id="rId9001" w:anchor="security" w:history="1">
        <w:r>
          <w:rPr>
            <w:rStyle w:val="Hyperlink"/>
          </w:rPr>
          <w:t>security</w:t>
        </w:r>
      </w:hyperlink>
      <w:r>
        <w:t xml:space="preserve"> should be bought or sold according to its </w:t>
      </w:r>
      <w:hyperlink r:id="rId9002" w:anchor="prices" w:history="1">
        <w:r>
          <w:rPr>
            <w:rStyle w:val="Hyperlink"/>
          </w:rPr>
          <w:t>price</w:t>
        </w:r>
      </w:hyperlink>
      <w:r>
        <w:t xml:space="preserve"> action. </w:t>
      </w:r>
    </w:p>
    <w:p w:rsidR="00F9687C" w:rsidRDefault="00F9687C" w:rsidP="00F9687C">
      <w:bookmarkStart w:id="2642" w:name="final_take"/>
      <w:r>
        <w:rPr>
          <w:b/>
          <w:bCs/>
          <w:color w:val="990000"/>
        </w:rPr>
        <w:t>Final Take</w:t>
      </w:r>
      <w:bookmarkEnd w:id="2642"/>
      <w:r>
        <w:t xml:space="preserve"> </w:t>
      </w:r>
    </w:p>
    <w:p w:rsidR="00F9687C" w:rsidRDefault="00F9687C" w:rsidP="00F9687C">
      <w:pPr>
        <w:ind w:left="720"/>
      </w:pPr>
      <w:r>
        <w:t xml:space="preserve">In the context of project financing, the final participation. </w:t>
      </w:r>
    </w:p>
    <w:p w:rsidR="00F9687C" w:rsidRDefault="00F9687C" w:rsidP="00F9687C">
      <w:bookmarkStart w:id="2643" w:name="finance"/>
      <w:r>
        <w:rPr>
          <w:b/>
          <w:bCs/>
          <w:color w:val="990000"/>
        </w:rPr>
        <w:t>Finance</w:t>
      </w:r>
      <w:bookmarkEnd w:id="2643"/>
      <w:r>
        <w:t xml:space="preserve"> </w:t>
      </w:r>
    </w:p>
    <w:p w:rsidR="00F9687C" w:rsidRDefault="00F9687C" w:rsidP="00F9687C">
      <w:pPr>
        <w:ind w:left="720"/>
      </w:pPr>
      <w:r>
        <w:t xml:space="preserve">A discipline concerned with determining value and making decisions. The finance function allocates resources, including the </w:t>
      </w:r>
      <w:hyperlink r:id="rId9003" w:anchor="acquirer" w:history="1">
        <w:r>
          <w:rPr>
            <w:rStyle w:val="Hyperlink"/>
          </w:rPr>
          <w:t>acquiring</w:t>
        </w:r>
      </w:hyperlink>
      <w:r>
        <w:t xml:space="preserve">, </w:t>
      </w:r>
      <w:hyperlink r:id="rId9004" w:anchor="investment" w:history="1">
        <w:r>
          <w:rPr>
            <w:rStyle w:val="Hyperlink"/>
          </w:rPr>
          <w:t>investing</w:t>
        </w:r>
      </w:hyperlink>
      <w:r>
        <w:t xml:space="preserve">, and </w:t>
      </w:r>
      <w:hyperlink r:id="rId9005" w:anchor="manager" w:history="1">
        <w:r>
          <w:rPr>
            <w:rStyle w:val="Hyperlink"/>
          </w:rPr>
          <w:t>managing</w:t>
        </w:r>
      </w:hyperlink>
      <w:r>
        <w:t xml:space="preserve"> of resources. </w:t>
      </w:r>
    </w:p>
    <w:p w:rsidR="00F9687C" w:rsidRDefault="00F9687C" w:rsidP="00F9687C">
      <w:bookmarkStart w:id="2644" w:name="finance_charge"/>
      <w:r>
        <w:rPr>
          <w:b/>
          <w:bCs/>
          <w:color w:val="990000"/>
        </w:rPr>
        <w:t>Finance charge</w:t>
      </w:r>
      <w:bookmarkEnd w:id="2644"/>
      <w:r>
        <w:t xml:space="preserve"> </w:t>
      </w:r>
    </w:p>
    <w:p w:rsidR="00F9687C" w:rsidRDefault="00F9687C" w:rsidP="00F9687C">
      <w:pPr>
        <w:ind w:left="720"/>
      </w:pPr>
      <w:r>
        <w:t xml:space="preserve">The total cost of </w:t>
      </w:r>
      <w:hyperlink r:id="rId9006" w:anchor="credit" w:history="1">
        <w:r>
          <w:rPr>
            <w:rStyle w:val="Hyperlink"/>
          </w:rPr>
          <w:t>credit</w:t>
        </w:r>
      </w:hyperlink>
      <w:r>
        <w:t xml:space="preserve"> a customer must pay on a consumer </w:t>
      </w:r>
      <w:hyperlink r:id="rId9007" w:anchor="loan" w:history="1">
        <w:r>
          <w:rPr>
            <w:rStyle w:val="Hyperlink"/>
          </w:rPr>
          <w:t>loan</w:t>
        </w:r>
      </w:hyperlink>
      <w:r>
        <w:t xml:space="preserve">, including </w:t>
      </w:r>
      <w:hyperlink r:id="rId9008" w:anchor="interest" w:history="1">
        <w:r>
          <w:rPr>
            <w:rStyle w:val="Hyperlink"/>
          </w:rPr>
          <w:t>interest</w:t>
        </w:r>
      </w:hyperlink>
      <w:r>
        <w:t xml:space="preserve">. </w:t>
      </w:r>
    </w:p>
    <w:p w:rsidR="00F9687C" w:rsidRDefault="00F9687C" w:rsidP="00F9687C">
      <w:bookmarkStart w:id="2645" w:name="finance_company"/>
      <w:r>
        <w:rPr>
          <w:b/>
          <w:bCs/>
          <w:color w:val="990000"/>
        </w:rPr>
        <w:t>Finance company</w:t>
      </w:r>
      <w:bookmarkEnd w:id="2645"/>
      <w:r>
        <w:t xml:space="preserve"> </w:t>
      </w:r>
    </w:p>
    <w:p w:rsidR="00F9687C" w:rsidRDefault="00F9687C" w:rsidP="00F9687C">
      <w:pPr>
        <w:ind w:left="720"/>
      </w:pPr>
      <w:r>
        <w:t xml:space="preserve">A </w:t>
      </w:r>
      <w:hyperlink r:id="rId9009" w:anchor="company" w:history="1">
        <w:r>
          <w:rPr>
            <w:rStyle w:val="Hyperlink"/>
          </w:rPr>
          <w:t>company</w:t>
        </w:r>
      </w:hyperlink>
      <w:r>
        <w:t xml:space="preserve"> whose business and primary function is to make </w:t>
      </w:r>
      <w:hyperlink r:id="rId9010" w:anchor="loan" w:history="1">
        <w:r>
          <w:rPr>
            <w:rStyle w:val="Hyperlink"/>
          </w:rPr>
          <w:t>loans</w:t>
        </w:r>
      </w:hyperlink>
      <w:r>
        <w:t xml:space="preserve"> to individuals, while not receiving deposits like a bank. </w:t>
      </w:r>
    </w:p>
    <w:p w:rsidR="00F9687C" w:rsidRDefault="00F9687C" w:rsidP="00F9687C">
      <w:bookmarkStart w:id="2646" w:name="finance_lease"/>
      <w:r>
        <w:rPr>
          <w:b/>
          <w:bCs/>
          <w:color w:val="990000"/>
        </w:rPr>
        <w:t>Finance Lease</w:t>
      </w:r>
      <w:bookmarkEnd w:id="2646"/>
      <w:r>
        <w:t xml:space="preserve"> </w:t>
      </w:r>
    </w:p>
    <w:p w:rsidR="00F9687C" w:rsidRDefault="00F9687C" w:rsidP="00F9687C">
      <w:pPr>
        <w:ind w:left="720"/>
      </w:pPr>
      <w:r>
        <w:t xml:space="preserve">An agreement where the leaser receives </w:t>
      </w:r>
      <w:hyperlink r:id="rId9011" w:anchor="lease" w:history="1">
        <w:r>
          <w:rPr>
            <w:rStyle w:val="Hyperlink"/>
          </w:rPr>
          <w:t>lease</w:t>
        </w:r>
      </w:hyperlink>
      <w:r>
        <w:t xml:space="preserve"> payments to cover its ownership </w:t>
      </w:r>
      <w:hyperlink r:id="rId9012" w:anchor="cost" w:history="1">
        <w:r>
          <w:rPr>
            <w:rStyle w:val="Hyperlink"/>
          </w:rPr>
          <w:t>costs</w:t>
        </w:r>
      </w:hyperlink>
      <w:r>
        <w:t xml:space="preserve">. The </w:t>
      </w:r>
      <w:hyperlink r:id="rId9013" w:anchor="lessee" w:history="1">
        <w:r>
          <w:rPr>
            <w:rStyle w:val="Hyperlink"/>
          </w:rPr>
          <w:t>lessee</w:t>
        </w:r>
      </w:hyperlink>
      <w:r>
        <w:t xml:space="preserve"> is responsible for maintenance, insurance, and taxes. Some finance leases are conditional </w:t>
      </w:r>
      <w:hyperlink r:id="rId9014" w:anchor="sale" w:history="1">
        <w:r>
          <w:rPr>
            <w:rStyle w:val="Hyperlink"/>
          </w:rPr>
          <w:t>sales</w:t>
        </w:r>
      </w:hyperlink>
      <w:r>
        <w:t xml:space="preserve"> or hire </w:t>
      </w:r>
      <w:hyperlink r:id="rId9015" w:anchor="purchase" w:history="1">
        <w:r>
          <w:rPr>
            <w:rStyle w:val="Hyperlink"/>
          </w:rPr>
          <w:t>purchase</w:t>
        </w:r>
      </w:hyperlink>
      <w:r>
        <w:t xml:space="preserve"> agreements. </w:t>
      </w:r>
    </w:p>
    <w:p w:rsidR="00F9687C" w:rsidRDefault="00F9687C" w:rsidP="00F9687C">
      <w:bookmarkStart w:id="2647" w:name="financial_accounting_standards_board"/>
      <w:r>
        <w:rPr>
          <w:b/>
          <w:bCs/>
          <w:color w:val="990000"/>
        </w:rPr>
        <w:t>Financial Accounting Standards Board (FASB)</w:t>
      </w:r>
      <w:bookmarkEnd w:id="2647"/>
      <w:r>
        <w:t xml:space="preserve"> </w:t>
      </w:r>
    </w:p>
    <w:p w:rsidR="00F9687C" w:rsidRDefault="00F9687C" w:rsidP="00F9687C">
      <w:pPr>
        <w:ind w:left="720"/>
      </w:pPr>
      <w:r>
        <w:t xml:space="preserve">Board composed of independent members who create and interpret Generally Accepted Accounting Principles (GAAP). </w:t>
      </w:r>
    </w:p>
    <w:p w:rsidR="00F9687C" w:rsidRDefault="00F9687C" w:rsidP="00F9687C">
      <w:bookmarkStart w:id="2648" w:name="financial_adviser"/>
      <w:r>
        <w:rPr>
          <w:b/>
          <w:bCs/>
          <w:color w:val="990000"/>
        </w:rPr>
        <w:t>Financial adviser</w:t>
      </w:r>
      <w:bookmarkEnd w:id="2648"/>
      <w:r>
        <w:t xml:space="preserve"> </w:t>
      </w:r>
    </w:p>
    <w:p w:rsidR="00F9687C" w:rsidRDefault="00F9687C" w:rsidP="00F9687C">
      <w:pPr>
        <w:ind w:left="720"/>
      </w:pPr>
      <w:r>
        <w:t xml:space="preserve">A professional offering </w:t>
      </w:r>
      <w:hyperlink r:id="rId9016" w:anchor="finance" w:history="1">
        <w:r>
          <w:rPr>
            <w:rStyle w:val="Hyperlink"/>
          </w:rPr>
          <w:t>financial</w:t>
        </w:r>
      </w:hyperlink>
      <w:r>
        <w:t xml:space="preserve"> advice to clients for a fee and/or </w:t>
      </w:r>
      <w:hyperlink r:id="rId9017" w:anchor="commission" w:history="1">
        <w:r>
          <w:rPr>
            <w:rStyle w:val="Hyperlink"/>
          </w:rPr>
          <w:t>commission</w:t>
        </w:r>
      </w:hyperlink>
      <w:r>
        <w:t xml:space="preserve">. </w:t>
      </w:r>
    </w:p>
    <w:p w:rsidR="00F9687C" w:rsidRDefault="00F9687C" w:rsidP="00F9687C">
      <w:bookmarkStart w:id="2649" w:name="financial_analysis"/>
      <w:r>
        <w:rPr>
          <w:b/>
          <w:bCs/>
          <w:color w:val="990000"/>
        </w:rPr>
        <w:t>Financial analysis</w:t>
      </w:r>
      <w:bookmarkEnd w:id="2649"/>
      <w:r>
        <w:t xml:space="preserve"> </w:t>
      </w:r>
    </w:p>
    <w:p w:rsidR="00F9687C" w:rsidRDefault="00F9687C" w:rsidP="00F9687C">
      <w:pPr>
        <w:ind w:left="720"/>
      </w:pPr>
      <w:r>
        <w:t xml:space="preserve">Analysis of a </w:t>
      </w:r>
      <w:hyperlink r:id="rId9018" w:anchor="company" w:history="1">
        <w:r>
          <w:rPr>
            <w:rStyle w:val="Hyperlink"/>
          </w:rPr>
          <w:t>company'</w:t>
        </w:r>
      </w:hyperlink>
      <w:r>
        <w:t xml:space="preserve"> </w:t>
      </w:r>
      <w:hyperlink r:id="rId9019" w:anchor="financial_statement" w:history="1">
        <w:r>
          <w:rPr>
            <w:rStyle w:val="Hyperlink"/>
          </w:rPr>
          <w:t>financial statement</w:t>
        </w:r>
      </w:hyperlink>
      <w:r>
        <w:t xml:space="preserve">, often by financial </w:t>
      </w:r>
      <w:hyperlink r:id="rId9020" w:anchor="analyst" w:history="1">
        <w:r>
          <w:rPr>
            <w:rStyle w:val="Hyperlink"/>
          </w:rPr>
          <w:t>analysts</w:t>
        </w:r>
      </w:hyperlink>
      <w:r>
        <w:t xml:space="preserve">. </w:t>
      </w:r>
    </w:p>
    <w:p w:rsidR="00F9687C" w:rsidRDefault="00F9687C" w:rsidP="00F9687C">
      <w:bookmarkStart w:id="2650" w:name="financial_analysts"/>
      <w:r>
        <w:rPr>
          <w:b/>
          <w:bCs/>
          <w:color w:val="990000"/>
        </w:rPr>
        <w:t>Financial analysts</w:t>
      </w:r>
      <w:bookmarkEnd w:id="2650"/>
      <w:r>
        <w:rPr>
          <w:b/>
          <w:bCs/>
          <w:color w:val="990000"/>
        </w:rPr>
        <w:t xml:space="preserve"> </w:t>
      </w:r>
    </w:p>
    <w:p w:rsidR="00F9687C" w:rsidRDefault="00F9687C" w:rsidP="00F9687C">
      <w:pPr>
        <w:ind w:left="720"/>
      </w:pPr>
      <w:r>
        <w:t xml:space="preserve">Also called </w:t>
      </w:r>
      <w:hyperlink r:id="rId9021" w:anchor="securities_analysts" w:history="1">
        <w:r>
          <w:rPr>
            <w:rStyle w:val="Hyperlink"/>
          </w:rPr>
          <w:t>securities analysts</w:t>
        </w:r>
      </w:hyperlink>
      <w:r>
        <w:t xml:space="preserve"> and </w:t>
      </w:r>
      <w:hyperlink r:id="rId9022" w:anchor="investment_analysts" w:history="1">
        <w:r>
          <w:rPr>
            <w:rStyle w:val="Hyperlink"/>
          </w:rPr>
          <w:t>investment analysts</w:t>
        </w:r>
      </w:hyperlink>
      <w:r>
        <w:t xml:space="preserve">. Professionals who analyze </w:t>
      </w:r>
      <w:hyperlink r:id="rId9023" w:anchor="financial_statement" w:history="1">
        <w:r>
          <w:rPr>
            <w:rStyle w:val="Hyperlink"/>
          </w:rPr>
          <w:t>financial statements</w:t>
        </w:r>
      </w:hyperlink>
      <w:r>
        <w:t xml:space="preserve">, interview corporate executives, and attend trade shows, in order to write reports recommending either purchasing, selling, or holding various stocks. </w:t>
      </w:r>
    </w:p>
    <w:p w:rsidR="00F9687C" w:rsidRDefault="00F9687C" w:rsidP="00F9687C">
      <w:bookmarkStart w:id="2651" w:name="financial_assets"/>
      <w:r>
        <w:rPr>
          <w:b/>
          <w:bCs/>
          <w:color w:val="990000"/>
        </w:rPr>
        <w:t>Financial assets</w:t>
      </w:r>
      <w:bookmarkEnd w:id="2651"/>
      <w:r>
        <w:t xml:space="preserve"> </w:t>
      </w:r>
    </w:p>
    <w:p w:rsidR="00F9687C" w:rsidRDefault="00F9687C" w:rsidP="00F9687C">
      <w:pPr>
        <w:ind w:left="720"/>
      </w:pPr>
      <w:r>
        <w:t xml:space="preserve">Claims on </w:t>
      </w:r>
      <w:hyperlink r:id="rId9024" w:anchor="real_assets" w:history="1">
        <w:r>
          <w:rPr>
            <w:rStyle w:val="Hyperlink"/>
          </w:rPr>
          <w:t>real assets</w:t>
        </w:r>
      </w:hyperlink>
      <w:r>
        <w:t xml:space="preserve">. </w:t>
      </w:r>
    </w:p>
    <w:p w:rsidR="00F9687C" w:rsidRDefault="00F9687C" w:rsidP="00F9687C">
      <w:bookmarkStart w:id="2652" w:name="financial_close"/>
      <w:r>
        <w:rPr>
          <w:b/>
          <w:bCs/>
          <w:color w:val="990000"/>
        </w:rPr>
        <w:t>Financial Close</w:t>
      </w:r>
      <w:bookmarkEnd w:id="2652"/>
      <w:r>
        <w:t xml:space="preserve"> </w:t>
      </w:r>
    </w:p>
    <w:p w:rsidR="00F9687C" w:rsidRDefault="00F9687C" w:rsidP="00F9687C">
      <w:pPr>
        <w:ind w:left="720"/>
      </w:pPr>
      <w:r>
        <w:t xml:space="preserve">The time when the documentation has been </w:t>
      </w:r>
      <w:hyperlink r:id="rId9025" w:anchor="execution" w:history="1">
        <w:r>
          <w:rPr>
            <w:rStyle w:val="Hyperlink"/>
          </w:rPr>
          <w:t>executed</w:t>
        </w:r>
      </w:hyperlink>
      <w:r>
        <w:t xml:space="preserve"> and conditions precedent have been satisfied or waived. </w:t>
      </w:r>
      <w:hyperlink r:id="rId9026" w:anchor="drawdown" w:history="1">
        <w:r>
          <w:rPr>
            <w:rStyle w:val="Hyperlink"/>
          </w:rPr>
          <w:t>Drawdowns</w:t>
        </w:r>
      </w:hyperlink>
      <w:r>
        <w:t xml:space="preserve"> are now permissible. </w:t>
      </w:r>
    </w:p>
    <w:p w:rsidR="00F9687C" w:rsidRDefault="00F9687C" w:rsidP="00F9687C">
      <w:bookmarkStart w:id="2653" w:name="financial_control"/>
      <w:r>
        <w:rPr>
          <w:b/>
          <w:bCs/>
          <w:color w:val="990000"/>
        </w:rPr>
        <w:t>Financial control</w:t>
      </w:r>
      <w:bookmarkEnd w:id="2653"/>
      <w:r>
        <w:t xml:space="preserve"> </w:t>
      </w:r>
    </w:p>
    <w:p w:rsidR="00F9687C" w:rsidRDefault="00F9687C" w:rsidP="00F9687C">
      <w:pPr>
        <w:ind w:left="720"/>
      </w:pPr>
      <w:r>
        <w:t xml:space="preserve">The management of a </w:t>
      </w:r>
      <w:hyperlink r:id="rId9027" w:anchor="firm" w:history="1">
        <w:r>
          <w:rPr>
            <w:rStyle w:val="Hyperlink"/>
          </w:rPr>
          <w:t>firm's</w:t>
        </w:r>
      </w:hyperlink>
      <w:r>
        <w:t xml:space="preserve"> costs and </w:t>
      </w:r>
      <w:hyperlink r:id="rId9028" w:anchor="expensed" w:history="1">
        <w:r>
          <w:rPr>
            <w:rStyle w:val="Hyperlink"/>
          </w:rPr>
          <w:t>expenses</w:t>
        </w:r>
      </w:hyperlink>
      <w:r>
        <w:t xml:space="preserve"> in relation to </w:t>
      </w:r>
      <w:hyperlink r:id="rId9029" w:anchor="budget" w:history="1">
        <w:r>
          <w:rPr>
            <w:rStyle w:val="Hyperlink"/>
          </w:rPr>
          <w:t>budgeted</w:t>
        </w:r>
      </w:hyperlink>
      <w:r>
        <w:t xml:space="preserve"> amounts. </w:t>
      </w:r>
    </w:p>
    <w:p w:rsidR="00F9687C" w:rsidRDefault="00F9687C" w:rsidP="00F9687C">
      <w:bookmarkStart w:id="2654" w:name="financial_distress"/>
      <w:r>
        <w:rPr>
          <w:b/>
          <w:bCs/>
          <w:color w:val="990000"/>
        </w:rPr>
        <w:t>Financial distress</w:t>
      </w:r>
      <w:bookmarkEnd w:id="2654"/>
      <w:r>
        <w:t xml:space="preserve"> </w:t>
      </w:r>
    </w:p>
    <w:p w:rsidR="00F9687C" w:rsidRDefault="00F9687C" w:rsidP="00F9687C">
      <w:pPr>
        <w:ind w:left="720"/>
      </w:pPr>
      <w:r>
        <w:t xml:space="preserve">Events preceding and including </w:t>
      </w:r>
      <w:hyperlink r:id="rId9030" w:anchor="bankruptcy" w:history="1">
        <w:r>
          <w:rPr>
            <w:rStyle w:val="Hyperlink"/>
          </w:rPr>
          <w:t>bankruptcy</w:t>
        </w:r>
      </w:hyperlink>
      <w:r>
        <w:t xml:space="preserve">, such as violation of </w:t>
      </w:r>
      <w:hyperlink r:id="rId9031" w:anchor="loan" w:history="1">
        <w:r>
          <w:rPr>
            <w:rStyle w:val="Hyperlink"/>
          </w:rPr>
          <w:t>loan</w:t>
        </w:r>
      </w:hyperlink>
      <w:r>
        <w:t xml:space="preserve"> </w:t>
      </w:r>
      <w:hyperlink r:id="rId9032" w:anchor="contract" w:history="1">
        <w:r>
          <w:rPr>
            <w:rStyle w:val="Hyperlink"/>
          </w:rPr>
          <w:t>contracts</w:t>
        </w:r>
      </w:hyperlink>
      <w:r>
        <w:t xml:space="preserve">. </w:t>
      </w:r>
    </w:p>
    <w:p w:rsidR="00F9687C" w:rsidRDefault="00F9687C" w:rsidP="00F9687C">
      <w:bookmarkStart w:id="2655" w:name="financial_distress_costs"/>
      <w:r>
        <w:rPr>
          <w:b/>
          <w:bCs/>
          <w:color w:val="990000"/>
        </w:rPr>
        <w:t>Financial distress costs</w:t>
      </w:r>
      <w:bookmarkEnd w:id="2655"/>
      <w:r>
        <w:t xml:space="preserve"> </w:t>
      </w:r>
    </w:p>
    <w:p w:rsidR="00F9687C" w:rsidRDefault="00F9687C" w:rsidP="00F9687C">
      <w:pPr>
        <w:ind w:left="720"/>
      </w:pPr>
      <w:r>
        <w:t xml:space="preserve">Legal and administrative costs of </w:t>
      </w:r>
      <w:hyperlink r:id="rId9033" w:anchor="liquidation" w:history="1">
        <w:r>
          <w:rPr>
            <w:rStyle w:val="Hyperlink"/>
          </w:rPr>
          <w:t>liquidation</w:t>
        </w:r>
      </w:hyperlink>
      <w:r>
        <w:t xml:space="preserve"> or </w:t>
      </w:r>
      <w:hyperlink r:id="rId9034" w:anchor="reorganization" w:history="1">
        <w:r>
          <w:rPr>
            <w:rStyle w:val="Hyperlink"/>
          </w:rPr>
          <w:t>reorganization</w:t>
        </w:r>
      </w:hyperlink>
      <w:r>
        <w:t xml:space="preserve">. Also includes implied costs associated with impaired ability to do business (indirect costs). </w:t>
      </w:r>
    </w:p>
    <w:p w:rsidR="00F9687C" w:rsidRDefault="00F9687C" w:rsidP="00F9687C">
      <w:bookmarkStart w:id="2656" w:name="financial_engineering"/>
      <w:r>
        <w:rPr>
          <w:b/>
          <w:bCs/>
          <w:color w:val="990000"/>
        </w:rPr>
        <w:t>Financial engineering</w:t>
      </w:r>
      <w:bookmarkEnd w:id="2656"/>
      <w:r>
        <w:t xml:space="preserve"> </w:t>
      </w:r>
    </w:p>
    <w:p w:rsidR="00F9687C" w:rsidRDefault="00F9687C" w:rsidP="00F9687C">
      <w:pPr>
        <w:ind w:left="720"/>
      </w:pPr>
      <w:r>
        <w:t xml:space="preserve">Combining or carving up existing </w:t>
      </w:r>
      <w:hyperlink r:id="rId9035" w:anchor="instruments" w:history="1">
        <w:r>
          <w:rPr>
            <w:rStyle w:val="Hyperlink"/>
          </w:rPr>
          <w:t>instruments</w:t>
        </w:r>
      </w:hyperlink>
      <w:r>
        <w:t xml:space="preserve"> to create new </w:t>
      </w:r>
      <w:hyperlink r:id="rId9036" w:anchor="finance" w:history="1">
        <w:r>
          <w:rPr>
            <w:rStyle w:val="Hyperlink"/>
          </w:rPr>
          <w:t>financial</w:t>
        </w:r>
      </w:hyperlink>
      <w:r>
        <w:t xml:space="preserve"> products. </w:t>
      </w:r>
    </w:p>
    <w:p w:rsidR="00F9687C" w:rsidRDefault="00F9687C" w:rsidP="00F9687C">
      <w:bookmarkStart w:id="2657" w:name="financial_future"/>
      <w:r>
        <w:rPr>
          <w:b/>
          <w:bCs/>
          <w:color w:val="990000"/>
        </w:rPr>
        <w:t>Financial future</w:t>
      </w:r>
      <w:bookmarkEnd w:id="2657"/>
      <w:r>
        <w:t xml:space="preserve"> </w:t>
      </w:r>
    </w:p>
    <w:p w:rsidR="00F9687C" w:rsidRDefault="00F9687C" w:rsidP="00F9687C">
      <w:pPr>
        <w:ind w:left="720"/>
      </w:pPr>
      <w:r>
        <w:t xml:space="preserve">A </w:t>
      </w:r>
      <w:hyperlink r:id="rId9037" w:anchor="contract" w:history="1">
        <w:r>
          <w:rPr>
            <w:rStyle w:val="Hyperlink"/>
          </w:rPr>
          <w:t>contract</w:t>
        </w:r>
      </w:hyperlink>
      <w:r>
        <w:t xml:space="preserve"> entered into now that provides for the </w:t>
      </w:r>
      <w:hyperlink r:id="rId9038" w:anchor="delivery" w:history="1">
        <w:r>
          <w:rPr>
            <w:rStyle w:val="Hyperlink"/>
          </w:rPr>
          <w:t>delivery</w:t>
        </w:r>
      </w:hyperlink>
      <w:r>
        <w:t xml:space="preserve"> of a specified </w:t>
      </w:r>
      <w:hyperlink r:id="rId9039" w:anchor="asset" w:history="1">
        <w:r>
          <w:rPr>
            <w:rStyle w:val="Hyperlink"/>
          </w:rPr>
          <w:t>asset</w:t>
        </w:r>
      </w:hyperlink>
      <w:r>
        <w:t xml:space="preserve"> in exchange for the selling price at some specified future date. </w:t>
      </w:r>
    </w:p>
    <w:p w:rsidR="00F9687C" w:rsidRDefault="00F9687C" w:rsidP="00F9687C">
      <w:bookmarkStart w:id="2658" w:name="financial_guarantee_insurance"/>
      <w:r>
        <w:rPr>
          <w:b/>
          <w:bCs/>
          <w:color w:val="990000"/>
        </w:rPr>
        <w:t>Financial guarantee insurance</w:t>
      </w:r>
      <w:bookmarkEnd w:id="2658"/>
      <w:r>
        <w:t xml:space="preserve"> </w:t>
      </w:r>
    </w:p>
    <w:p w:rsidR="00F9687C" w:rsidRDefault="00F9687C" w:rsidP="00F9687C">
      <w:pPr>
        <w:ind w:left="720"/>
      </w:pPr>
      <w:hyperlink r:id="rId9040" w:anchor="insurance" w:history="1">
        <w:r>
          <w:rPr>
            <w:rStyle w:val="Hyperlink"/>
          </w:rPr>
          <w:t>Insurance</w:t>
        </w:r>
      </w:hyperlink>
      <w:r>
        <w:t xml:space="preserve"> created to cover </w:t>
      </w:r>
      <w:hyperlink r:id="rId9041" w:anchor="loss" w:history="1">
        <w:r>
          <w:rPr>
            <w:rStyle w:val="Hyperlink"/>
          </w:rPr>
          <w:t>losses</w:t>
        </w:r>
      </w:hyperlink>
      <w:r>
        <w:t xml:space="preserve"> from specified </w:t>
      </w:r>
      <w:hyperlink r:id="rId9042" w:anchor="finance" w:history="1">
        <w:r>
          <w:rPr>
            <w:rStyle w:val="Hyperlink"/>
          </w:rPr>
          <w:t>financial</w:t>
        </w:r>
      </w:hyperlink>
      <w:r>
        <w:t xml:space="preserve"> </w:t>
      </w:r>
      <w:hyperlink r:id="rId9043" w:anchor="transaction" w:history="1">
        <w:r>
          <w:rPr>
            <w:rStyle w:val="Hyperlink"/>
          </w:rPr>
          <w:t>transactions</w:t>
        </w:r>
      </w:hyperlink>
      <w:r>
        <w:t xml:space="preserve">. </w:t>
      </w:r>
    </w:p>
    <w:p w:rsidR="00F9687C" w:rsidRDefault="00F9687C" w:rsidP="00F9687C">
      <w:bookmarkStart w:id="2659" w:name="financial_innovation"/>
      <w:r>
        <w:rPr>
          <w:b/>
          <w:bCs/>
          <w:color w:val="990000"/>
        </w:rPr>
        <w:t>Financial innovation</w:t>
      </w:r>
      <w:bookmarkEnd w:id="2659"/>
      <w:r>
        <w:t xml:space="preserve"> </w:t>
      </w:r>
    </w:p>
    <w:p w:rsidR="00F9687C" w:rsidRDefault="00F9687C" w:rsidP="00F9687C">
      <w:pPr>
        <w:ind w:left="720"/>
      </w:pPr>
      <w:r>
        <w:t xml:space="preserve">Design of any new </w:t>
      </w:r>
      <w:hyperlink r:id="rId9044" w:anchor="finance" w:history="1">
        <w:r>
          <w:rPr>
            <w:rStyle w:val="Hyperlink"/>
          </w:rPr>
          <w:t>financial</w:t>
        </w:r>
      </w:hyperlink>
      <w:r>
        <w:t xml:space="preserve"> product, such as </w:t>
      </w:r>
      <w:hyperlink r:id="rId9045" w:anchor="exotic_option" w:history="1">
        <w:r>
          <w:rPr>
            <w:rStyle w:val="Hyperlink"/>
          </w:rPr>
          <w:t>exotic currency options</w:t>
        </w:r>
      </w:hyperlink>
      <w:r>
        <w:t xml:space="preserve"> and </w:t>
      </w:r>
      <w:hyperlink r:id="rId9046" w:anchor="swap" w:history="1">
        <w:r>
          <w:rPr>
            <w:rStyle w:val="Hyperlink"/>
          </w:rPr>
          <w:t>swaps</w:t>
        </w:r>
      </w:hyperlink>
      <w:r>
        <w:t xml:space="preserve">. </w:t>
      </w:r>
    </w:p>
    <w:p w:rsidR="00F9687C" w:rsidRDefault="00F9687C" w:rsidP="00F9687C">
      <w:bookmarkStart w:id="2660" w:name="financial_institution"/>
      <w:r>
        <w:rPr>
          <w:b/>
          <w:bCs/>
          <w:color w:val="990000"/>
        </w:rPr>
        <w:t>Financial institution</w:t>
      </w:r>
      <w:bookmarkEnd w:id="2660"/>
      <w:r>
        <w:t xml:space="preserve"> </w:t>
      </w:r>
    </w:p>
    <w:p w:rsidR="00F9687C" w:rsidRDefault="00F9687C" w:rsidP="00F9687C">
      <w:pPr>
        <w:ind w:left="720"/>
      </w:pPr>
      <w:r>
        <w:t xml:space="preserve">An </w:t>
      </w:r>
      <w:hyperlink r:id="rId9047" w:anchor="enterprise" w:history="1">
        <w:r>
          <w:rPr>
            <w:rStyle w:val="Hyperlink"/>
          </w:rPr>
          <w:t>enterprise</w:t>
        </w:r>
      </w:hyperlink>
      <w:r>
        <w:t xml:space="preserve"> such as a bank whose primary business and function is to collect </w:t>
      </w:r>
      <w:hyperlink r:id="rId9048" w:anchor="money" w:history="1">
        <w:r>
          <w:rPr>
            <w:rStyle w:val="Hyperlink"/>
          </w:rPr>
          <w:t>money</w:t>
        </w:r>
      </w:hyperlink>
      <w:r>
        <w:t xml:space="preserve"> from the </w:t>
      </w:r>
      <w:hyperlink r:id="rId9049" w:anchor="public" w:history="1">
        <w:r>
          <w:rPr>
            <w:rStyle w:val="Hyperlink"/>
          </w:rPr>
          <w:t>public</w:t>
        </w:r>
      </w:hyperlink>
      <w:r>
        <w:t xml:space="preserve"> and </w:t>
      </w:r>
      <w:hyperlink r:id="rId9050" w:anchor="investment" w:history="1">
        <w:r>
          <w:rPr>
            <w:rStyle w:val="Hyperlink"/>
          </w:rPr>
          <w:t>invest</w:t>
        </w:r>
      </w:hyperlink>
      <w:r>
        <w:t xml:space="preserve"> it in </w:t>
      </w:r>
      <w:hyperlink r:id="rId9051" w:anchor="financial_assets" w:history="1">
        <w:r>
          <w:rPr>
            <w:rStyle w:val="Hyperlink"/>
          </w:rPr>
          <w:t>financial assets</w:t>
        </w:r>
      </w:hyperlink>
      <w:r>
        <w:t xml:space="preserve"> such as </w:t>
      </w:r>
      <w:hyperlink r:id="rId9052" w:anchor="stock" w:history="1">
        <w:r>
          <w:rPr>
            <w:rStyle w:val="Hyperlink"/>
          </w:rPr>
          <w:t>stocks</w:t>
        </w:r>
      </w:hyperlink>
      <w:r>
        <w:t xml:space="preserve"> and </w:t>
      </w:r>
      <w:hyperlink r:id="rId9053" w:anchor="bond" w:history="1">
        <w:r>
          <w:rPr>
            <w:rStyle w:val="Hyperlink"/>
          </w:rPr>
          <w:t>bonds</w:t>
        </w:r>
      </w:hyperlink>
      <w:r>
        <w:t xml:space="preserve">. </w:t>
      </w:r>
    </w:p>
    <w:p w:rsidR="00F9687C" w:rsidRDefault="00F9687C" w:rsidP="00F9687C">
      <w:bookmarkStart w:id="2661" w:name="financial_institution_buyer_credit_polic"/>
      <w:r>
        <w:rPr>
          <w:b/>
          <w:bCs/>
          <w:color w:val="990000"/>
        </w:rPr>
        <w:t>Financial institution buyer credit policy</w:t>
      </w:r>
      <w:bookmarkEnd w:id="2661"/>
      <w:r>
        <w:t xml:space="preserve"> </w:t>
      </w:r>
    </w:p>
    <w:p w:rsidR="00F9687C" w:rsidRDefault="00F9687C" w:rsidP="00F9687C">
      <w:pPr>
        <w:ind w:left="720"/>
      </w:pPr>
      <w:hyperlink r:id="rId9054" w:anchor="insurance" w:history="1">
        <w:r>
          <w:rPr>
            <w:rStyle w:val="Hyperlink"/>
          </w:rPr>
          <w:t>Insurance</w:t>
        </w:r>
      </w:hyperlink>
      <w:r>
        <w:t xml:space="preserve"> coverage for </w:t>
      </w:r>
      <w:hyperlink r:id="rId9055" w:anchor="loan" w:history="1">
        <w:r>
          <w:rPr>
            <w:rStyle w:val="Hyperlink"/>
          </w:rPr>
          <w:t>loans</w:t>
        </w:r>
      </w:hyperlink>
      <w:r>
        <w:t xml:space="preserve"> by banks to foreign buyers of exports. </w:t>
      </w:r>
    </w:p>
    <w:p w:rsidR="00F9687C" w:rsidRDefault="00F9687C" w:rsidP="00F9687C">
      <w:bookmarkStart w:id="2662" w:name="financial_institutions_reform"/>
      <w:r>
        <w:rPr>
          <w:b/>
          <w:bCs/>
          <w:color w:val="990000"/>
        </w:rPr>
        <w:t>Financial Institutions Reform, Recovery and Enforcement Act of 1989 (FIRREA)</w:t>
      </w:r>
      <w:bookmarkEnd w:id="2662"/>
      <w:r>
        <w:t xml:space="preserve"> </w:t>
      </w:r>
    </w:p>
    <w:p w:rsidR="00F9687C" w:rsidRDefault="00F9687C" w:rsidP="00F9687C">
      <w:pPr>
        <w:ind w:left="720"/>
      </w:pPr>
      <w:r>
        <w:t xml:space="preserve">Legislation that established the </w:t>
      </w:r>
      <w:hyperlink r:id="rId9056" w:anchor="office_of_thrift_supervision" w:history="1">
        <w:r>
          <w:rPr>
            <w:rStyle w:val="Hyperlink"/>
          </w:rPr>
          <w:t>Office of Thrift Supervision</w:t>
        </w:r>
      </w:hyperlink>
      <w:r>
        <w:t xml:space="preserve">, which was created in the wake of the savings and </w:t>
      </w:r>
      <w:hyperlink r:id="rId9057" w:anchor="loan" w:history="1">
        <w:r>
          <w:rPr>
            <w:rStyle w:val="Hyperlink"/>
          </w:rPr>
          <w:t>loan</w:t>
        </w:r>
      </w:hyperlink>
      <w:r>
        <w:t xml:space="preserve"> crisis of the late 1980s. </w:t>
      </w:r>
    </w:p>
    <w:p w:rsidR="00F9687C" w:rsidRDefault="00F9687C" w:rsidP="00F9687C">
      <w:bookmarkStart w:id="2663" w:name="financial_intermediaries"/>
      <w:r>
        <w:rPr>
          <w:b/>
          <w:bCs/>
          <w:color w:val="990000"/>
        </w:rPr>
        <w:t>Financial intermediaries</w:t>
      </w:r>
      <w:bookmarkEnd w:id="2663"/>
      <w:r>
        <w:t xml:space="preserve"> </w:t>
      </w:r>
    </w:p>
    <w:p w:rsidR="00F9687C" w:rsidRDefault="00F9687C" w:rsidP="00F9687C">
      <w:pPr>
        <w:ind w:left="720"/>
      </w:pPr>
      <w:r>
        <w:t xml:space="preserve">institution that provide the </w:t>
      </w:r>
      <w:hyperlink r:id="rId9058" w:anchor="market" w:history="1">
        <w:r>
          <w:rPr>
            <w:rStyle w:val="Hyperlink"/>
          </w:rPr>
          <w:t>market</w:t>
        </w:r>
      </w:hyperlink>
      <w:r>
        <w:t xml:space="preserve"> function of matching </w:t>
      </w:r>
      <w:hyperlink r:id="rId9059" w:anchor="borrow" w:history="1">
        <w:r>
          <w:rPr>
            <w:rStyle w:val="Hyperlink"/>
          </w:rPr>
          <w:t>borrowers</w:t>
        </w:r>
      </w:hyperlink>
      <w:r>
        <w:t xml:space="preserve"> and </w:t>
      </w:r>
      <w:hyperlink r:id="rId9060" w:anchor="lender" w:history="1">
        <w:r>
          <w:rPr>
            <w:rStyle w:val="Hyperlink"/>
          </w:rPr>
          <w:t>lenders</w:t>
        </w:r>
      </w:hyperlink>
      <w:r>
        <w:t xml:space="preserve"> or </w:t>
      </w:r>
      <w:hyperlink r:id="rId9061" w:anchor="traders" w:history="1">
        <w:r>
          <w:rPr>
            <w:rStyle w:val="Hyperlink"/>
          </w:rPr>
          <w:t>traders</w:t>
        </w:r>
      </w:hyperlink>
      <w:r>
        <w:t xml:space="preserve">. </w:t>
      </w:r>
    </w:p>
    <w:p w:rsidR="00F9687C" w:rsidRDefault="00F9687C" w:rsidP="00F9687C">
      <w:bookmarkStart w:id="2664" w:name="financial_lease"/>
      <w:r>
        <w:rPr>
          <w:b/>
          <w:bCs/>
          <w:color w:val="990000"/>
        </w:rPr>
        <w:t>Financial lease</w:t>
      </w:r>
      <w:bookmarkEnd w:id="2664"/>
      <w:r>
        <w:t xml:space="preserve"> </w:t>
      </w:r>
    </w:p>
    <w:p w:rsidR="00F9687C" w:rsidRDefault="00F9687C" w:rsidP="00F9687C">
      <w:pPr>
        <w:ind w:left="720"/>
      </w:pPr>
      <w:hyperlink r:id="rId9062" w:anchor="long_term" w:history="1">
        <w:r>
          <w:rPr>
            <w:rStyle w:val="Hyperlink"/>
          </w:rPr>
          <w:t>Long-term</w:t>
        </w:r>
      </w:hyperlink>
      <w:r>
        <w:t>, non</w:t>
      </w:r>
      <w:hyperlink r:id="rId9063" w:anchor="cancel" w:history="1">
        <w:r>
          <w:rPr>
            <w:rStyle w:val="Hyperlink"/>
          </w:rPr>
          <w:t>cancellable</w:t>
        </w:r>
      </w:hyperlink>
      <w:r>
        <w:t xml:space="preserve"> </w:t>
      </w:r>
      <w:hyperlink r:id="rId9064" w:anchor="rent" w:history="1">
        <w:r>
          <w:rPr>
            <w:rStyle w:val="Hyperlink"/>
          </w:rPr>
          <w:t>rental</w:t>
        </w:r>
      </w:hyperlink>
      <w:r>
        <w:t xml:space="preserve"> agreement. </w:t>
      </w:r>
    </w:p>
    <w:p w:rsidR="00F9687C" w:rsidRDefault="00F9687C" w:rsidP="00F9687C">
      <w:bookmarkStart w:id="2665" w:name="financial_leverage"/>
      <w:r>
        <w:rPr>
          <w:b/>
          <w:bCs/>
          <w:color w:val="990000"/>
        </w:rPr>
        <w:t xml:space="preserve">Financial leverage </w:t>
      </w:r>
      <w:bookmarkEnd w:id="2665"/>
    </w:p>
    <w:p w:rsidR="00F9687C" w:rsidRDefault="00F9687C" w:rsidP="00F9687C">
      <w:pPr>
        <w:ind w:left="720"/>
      </w:pPr>
      <w:r>
        <w:t xml:space="preserve">Use of </w:t>
      </w:r>
      <w:hyperlink r:id="rId9065" w:anchor="debt" w:history="1">
        <w:r>
          <w:rPr>
            <w:rStyle w:val="Hyperlink"/>
          </w:rPr>
          <w:t>debt</w:t>
        </w:r>
      </w:hyperlink>
      <w:r>
        <w:t xml:space="preserve"> to increase the </w:t>
      </w:r>
      <w:hyperlink r:id="rId9066" w:anchor="expected_return" w:history="1">
        <w:r>
          <w:rPr>
            <w:rStyle w:val="Hyperlink"/>
          </w:rPr>
          <w:t>expected return</w:t>
        </w:r>
      </w:hyperlink>
      <w:r>
        <w:t xml:space="preserve"> on </w:t>
      </w:r>
      <w:hyperlink r:id="rId9067" w:anchor="equity" w:history="1">
        <w:r>
          <w:rPr>
            <w:rStyle w:val="Hyperlink"/>
          </w:rPr>
          <w:t>equity</w:t>
        </w:r>
      </w:hyperlink>
      <w:r>
        <w:t xml:space="preserve">. Financial leverage is measured by the ratio of debt to debt </w:t>
      </w:r>
      <w:hyperlink r:id="rId9068" w:anchor="plus" w:history="1">
        <w:r>
          <w:rPr>
            <w:rStyle w:val="Hyperlink"/>
          </w:rPr>
          <w:t>plus</w:t>
        </w:r>
      </w:hyperlink>
      <w:r>
        <w:t xml:space="preserve"> </w:t>
      </w:r>
      <w:hyperlink r:id="rId9069" w:anchor="equity" w:history="1">
        <w:r>
          <w:rPr>
            <w:rStyle w:val="Hyperlink"/>
          </w:rPr>
          <w:t>equity</w:t>
        </w:r>
      </w:hyperlink>
      <w:r>
        <w:t xml:space="preserve">. </w:t>
      </w:r>
    </w:p>
    <w:p w:rsidR="00F9687C" w:rsidRDefault="00F9687C" w:rsidP="00F9687C">
      <w:bookmarkStart w:id="2666" w:name="financial_leverage_clientele"/>
      <w:r>
        <w:rPr>
          <w:b/>
          <w:bCs/>
          <w:color w:val="990000"/>
        </w:rPr>
        <w:t>Financial leverage clientele</w:t>
      </w:r>
      <w:bookmarkEnd w:id="2666"/>
      <w:r>
        <w:t xml:space="preserve"> </w:t>
      </w:r>
    </w:p>
    <w:p w:rsidR="00F9687C" w:rsidRDefault="00F9687C" w:rsidP="00F9687C">
      <w:pPr>
        <w:ind w:left="720"/>
      </w:pPr>
      <w:r>
        <w:t xml:space="preserve">A group of </w:t>
      </w:r>
      <w:hyperlink r:id="rId9070" w:anchor="investor" w:history="1">
        <w:r>
          <w:rPr>
            <w:rStyle w:val="Hyperlink"/>
          </w:rPr>
          <w:t>investors</w:t>
        </w:r>
      </w:hyperlink>
      <w:r>
        <w:t xml:space="preserve"> who have a preference for investing in </w:t>
      </w:r>
      <w:hyperlink r:id="rId9071" w:anchor="firm" w:history="1">
        <w:r>
          <w:rPr>
            <w:rStyle w:val="Hyperlink"/>
          </w:rPr>
          <w:t>firms</w:t>
        </w:r>
      </w:hyperlink>
      <w:r>
        <w:t xml:space="preserve"> that adhere to a particular </w:t>
      </w:r>
      <w:hyperlink r:id="rId9072" w:anchor="financial_leverage" w:history="1">
        <w:r>
          <w:rPr>
            <w:rStyle w:val="Hyperlink"/>
          </w:rPr>
          <w:t>financial leverage</w:t>
        </w:r>
      </w:hyperlink>
      <w:r>
        <w:t xml:space="preserve"> policy. </w:t>
      </w:r>
    </w:p>
    <w:p w:rsidR="00F9687C" w:rsidRDefault="00F9687C" w:rsidP="00F9687C">
      <w:bookmarkStart w:id="2667" w:name="financial_leverage_ratios"/>
      <w:r>
        <w:rPr>
          <w:b/>
          <w:bCs/>
          <w:color w:val="990000"/>
        </w:rPr>
        <w:t>Financial leverage ratios</w:t>
      </w:r>
      <w:bookmarkEnd w:id="2667"/>
      <w:r>
        <w:rPr>
          <w:b/>
          <w:bCs/>
          <w:color w:val="990000"/>
        </w:rPr>
        <w:t xml:space="preserve"> </w:t>
      </w:r>
    </w:p>
    <w:p w:rsidR="00F9687C" w:rsidRDefault="00F9687C" w:rsidP="00F9687C">
      <w:pPr>
        <w:ind w:left="720"/>
      </w:pPr>
      <w:r>
        <w:t xml:space="preserve">Common ratios are </w:t>
      </w:r>
      <w:hyperlink r:id="rId9073" w:anchor="debt" w:history="1">
        <w:r>
          <w:rPr>
            <w:rStyle w:val="Hyperlink"/>
          </w:rPr>
          <w:t>debt</w:t>
        </w:r>
      </w:hyperlink>
      <w:r>
        <w:t xml:space="preserve"> divided by equity a debt divided by the sum of debt plus equity. Related: </w:t>
      </w:r>
      <w:hyperlink r:id="rId9074" w:anchor="capitalization_ratios" w:history="1">
        <w:r>
          <w:rPr>
            <w:rStyle w:val="Hyperlink"/>
          </w:rPr>
          <w:t>capitalization ratios</w:t>
        </w:r>
      </w:hyperlink>
      <w:r>
        <w:t xml:space="preserve">. </w:t>
      </w:r>
    </w:p>
    <w:p w:rsidR="00F9687C" w:rsidRDefault="00F9687C" w:rsidP="00F9687C">
      <w:bookmarkStart w:id="2668" w:name="financial_market"/>
      <w:r>
        <w:rPr>
          <w:b/>
          <w:bCs/>
          <w:color w:val="990000"/>
        </w:rPr>
        <w:t>Financial market</w:t>
      </w:r>
      <w:bookmarkEnd w:id="2668"/>
      <w:r>
        <w:t xml:space="preserve"> </w:t>
      </w:r>
    </w:p>
    <w:p w:rsidR="00F9687C" w:rsidRDefault="00F9687C" w:rsidP="00F9687C">
      <w:pPr>
        <w:ind w:left="720"/>
      </w:pPr>
      <w:r>
        <w:t xml:space="preserve">An organized institutional structure or mechanism for creating and exchanging </w:t>
      </w:r>
      <w:hyperlink r:id="rId9075" w:anchor="financial_assets" w:history="1">
        <w:r>
          <w:rPr>
            <w:rStyle w:val="Hyperlink"/>
          </w:rPr>
          <w:t>financial assets</w:t>
        </w:r>
      </w:hyperlink>
      <w:r>
        <w:t xml:space="preserve">. </w:t>
      </w:r>
    </w:p>
    <w:p w:rsidR="00F9687C" w:rsidRDefault="00F9687C" w:rsidP="00F9687C">
      <w:bookmarkStart w:id="2669" w:name="financial_needs_approach"/>
      <w:r>
        <w:rPr>
          <w:b/>
          <w:bCs/>
          <w:color w:val="990000"/>
        </w:rPr>
        <w:t>Financial needs approach</w:t>
      </w:r>
      <w:bookmarkEnd w:id="2669"/>
      <w:r>
        <w:t xml:space="preserve"> </w:t>
      </w:r>
    </w:p>
    <w:p w:rsidR="00F9687C" w:rsidRDefault="00F9687C" w:rsidP="00F9687C">
      <w:pPr>
        <w:ind w:left="720"/>
      </w:pPr>
      <w:r>
        <w:t xml:space="preserve">A method of establishing the amount of </w:t>
      </w:r>
      <w:hyperlink r:id="rId9076" w:anchor="life_insurance" w:history="1">
        <w:r>
          <w:rPr>
            <w:rStyle w:val="Hyperlink"/>
          </w:rPr>
          <w:t>life insurance</w:t>
        </w:r>
      </w:hyperlink>
      <w:r>
        <w:t xml:space="preserve"> required by an individual by estimating the </w:t>
      </w:r>
      <w:hyperlink r:id="rId9077" w:anchor="finance" w:history="1">
        <w:r>
          <w:rPr>
            <w:rStyle w:val="Hyperlink"/>
          </w:rPr>
          <w:t>financial</w:t>
        </w:r>
      </w:hyperlink>
      <w:r>
        <w:t xml:space="preserve"> needs of dependents in the event of the individual's death. </w:t>
      </w:r>
    </w:p>
    <w:p w:rsidR="00F9687C" w:rsidRDefault="00F9687C" w:rsidP="00F9687C">
      <w:bookmarkStart w:id="2670" w:name="financial_objectives"/>
      <w:r>
        <w:rPr>
          <w:b/>
          <w:bCs/>
          <w:color w:val="990000"/>
        </w:rPr>
        <w:t>Financial objectives</w:t>
      </w:r>
      <w:bookmarkEnd w:id="2670"/>
      <w:r>
        <w:t xml:space="preserve"> </w:t>
      </w:r>
    </w:p>
    <w:p w:rsidR="00F9687C" w:rsidRDefault="00F9687C" w:rsidP="00F9687C">
      <w:pPr>
        <w:ind w:left="720"/>
      </w:pPr>
      <w:r>
        <w:t xml:space="preserve">Goals related to returns that a </w:t>
      </w:r>
      <w:hyperlink r:id="rId9078" w:anchor="firm" w:history="1">
        <w:r>
          <w:rPr>
            <w:rStyle w:val="Hyperlink"/>
          </w:rPr>
          <w:t>firm</w:t>
        </w:r>
      </w:hyperlink>
      <w:r>
        <w:t xml:space="preserve"> will strive to accomplish during the period covered by its </w:t>
      </w:r>
      <w:hyperlink r:id="rId9079" w:anchor="financial_plan" w:history="1">
        <w:r>
          <w:rPr>
            <w:rStyle w:val="Hyperlink"/>
          </w:rPr>
          <w:t>financial plan</w:t>
        </w:r>
      </w:hyperlink>
      <w:r>
        <w:t xml:space="preserve">. </w:t>
      </w:r>
    </w:p>
    <w:p w:rsidR="00F9687C" w:rsidRDefault="00F9687C" w:rsidP="00F9687C">
      <w:bookmarkStart w:id="2671" w:name="financial_plan"/>
      <w:r>
        <w:rPr>
          <w:b/>
          <w:bCs/>
          <w:color w:val="990000"/>
        </w:rPr>
        <w:t>Financial plan</w:t>
      </w:r>
      <w:bookmarkEnd w:id="2671"/>
      <w:r>
        <w:t xml:space="preserve"> </w:t>
      </w:r>
    </w:p>
    <w:p w:rsidR="00F9687C" w:rsidRDefault="00F9687C" w:rsidP="00F9687C">
      <w:pPr>
        <w:ind w:left="720"/>
      </w:pPr>
      <w:r>
        <w:t xml:space="preserve">A blueprint relating to the financial future of a </w:t>
      </w:r>
      <w:hyperlink r:id="rId9080" w:anchor="firm" w:history="1">
        <w:r>
          <w:rPr>
            <w:rStyle w:val="Hyperlink"/>
          </w:rPr>
          <w:t>firm</w:t>
        </w:r>
      </w:hyperlink>
      <w:r>
        <w:t xml:space="preserve">. </w:t>
      </w:r>
    </w:p>
    <w:p w:rsidR="00F9687C" w:rsidRDefault="00F9687C" w:rsidP="00F9687C">
      <w:bookmarkStart w:id="2672" w:name="financial_planner"/>
      <w:r>
        <w:rPr>
          <w:b/>
          <w:bCs/>
          <w:color w:val="990000"/>
        </w:rPr>
        <w:t>Financial planner</w:t>
      </w:r>
      <w:bookmarkEnd w:id="2672"/>
      <w:r>
        <w:t xml:space="preserve"> </w:t>
      </w:r>
    </w:p>
    <w:p w:rsidR="00F9687C" w:rsidRDefault="00F9687C" w:rsidP="00F9687C">
      <w:pPr>
        <w:ind w:left="720"/>
      </w:pPr>
      <w:r>
        <w:t xml:space="preserve">An investment professional who assists individuals with </w:t>
      </w:r>
      <w:hyperlink r:id="rId9081" w:anchor="long_term" w:history="1">
        <w:r>
          <w:rPr>
            <w:rStyle w:val="Hyperlink"/>
          </w:rPr>
          <w:t>long-</w:t>
        </w:r>
      </w:hyperlink>
      <w:r>
        <w:t xml:space="preserve"> and </w:t>
      </w:r>
      <w:hyperlink r:id="rId9082" w:anchor="short_term" w:history="1">
        <w:r>
          <w:rPr>
            <w:rStyle w:val="Hyperlink"/>
          </w:rPr>
          <w:t>short-term</w:t>
        </w:r>
      </w:hyperlink>
      <w:r>
        <w:t xml:space="preserve"> </w:t>
      </w:r>
      <w:hyperlink r:id="rId9083" w:anchor="finance" w:history="1">
        <w:r>
          <w:rPr>
            <w:rStyle w:val="Hyperlink"/>
          </w:rPr>
          <w:t>financial</w:t>
        </w:r>
      </w:hyperlink>
      <w:r>
        <w:t xml:space="preserve"> goals. </w:t>
      </w:r>
    </w:p>
    <w:p w:rsidR="00F9687C" w:rsidRDefault="00F9687C" w:rsidP="00F9687C">
      <w:bookmarkStart w:id="2673" w:name="financial_planning"/>
      <w:r>
        <w:rPr>
          <w:b/>
          <w:bCs/>
          <w:color w:val="990000"/>
        </w:rPr>
        <w:t>Financial planning</w:t>
      </w:r>
      <w:bookmarkEnd w:id="2673"/>
      <w:r>
        <w:t xml:space="preserve"> </w:t>
      </w:r>
    </w:p>
    <w:p w:rsidR="00F9687C" w:rsidRDefault="00F9687C" w:rsidP="00F9687C">
      <w:pPr>
        <w:ind w:left="720"/>
      </w:pPr>
      <w:r>
        <w:t xml:space="preserve">Evaluating the investing and </w:t>
      </w:r>
      <w:hyperlink r:id="rId9084" w:anchor="finance" w:history="1">
        <w:r>
          <w:rPr>
            <w:rStyle w:val="Hyperlink"/>
          </w:rPr>
          <w:t>financing</w:t>
        </w:r>
      </w:hyperlink>
      <w:r>
        <w:t xml:space="preserve"> options available to a </w:t>
      </w:r>
      <w:hyperlink r:id="rId9085" w:anchor="firm" w:history="1">
        <w:r>
          <w:rPr>
            <w:rStyle w:val="Hyperlink"/>
          </w:rPr>
          <w:t>firm</w:t>
        </w:r>
      </w:hyperlink>
      <w:r>
        <w:t xml:space="preserve">. Planning includes attempting to make optimal decisions, projecting the consequences of these decisions for the firm in the form of a </w:t>
      </w:r>
      <w:hyperlink r:id="rId9086" w:anchor="financial_plan" w:history="1">
        <w:r>
          <w:rPr>
            <w:rStyle w:val="Hyperlink"/>
          </w:rPr>
          <w:t>financial plan</w:t>
        </w:r>
      </w:hyperlink>
      <w:r>
        <w:t xml:space="preserve">, and then comparing future performance against that plan. </w:t>
      </w:r>
    </w:p>
    <w:p w:rsidR="00F9687C" w:rsidRDefault="00F9687C" w:rsidP="00F9687C">
      <w:bookmarkStart w:id="2674" w:name="financial_policy"/>
      <w:r>
        <w:rPr>
          <w:b/>
          <w:bCs/>
          <w:color w:val="990000"/>
        </w:rPr>
        <w:t>Financial policy</w:t>
      </w:r>
      <w:bookmarkEnd w:id="2674"/>
      <w:r>
        <w:t xml:space="preserve"> </w:t>
      </w:r>
    </w:p>
    <w:p w:rsidR="00F9687C" w:rsidRDefault="00F9687C" w:rsidP="00F9687C">
      <w:pPr>
        <w:ind w:left="720"/>
      </w:pPr>
      <w:r>
        <w:t xml:space="preserve">Criteria describing a </w:t>
      </w:r>
      <w:hyperlink r:id="rId9087" w:anchor="corporation" w:history="1">
        <w:r>
          <w:rPr>
            <w:rStyle w:val="Hyperlink"/>
          </w:rPr>
          <w:t>corporation's</w:t>
        </w:r>
      </w:hyperlink>
      <w:r>
        <w:t xml:space="preserve"> choices regarding its </w:t>
      </w:r>
      <w:hyperlink r:id="rId9088" w:anchor="debt" w:history="1">
        <w:r>
          <w:rPr>
            <w:rStyle w:val="Hyperlink"/>
          </w:rPr>
          <w:t>debt</w:t>
        </w:r>
      </w:hyperlink>
      <w:r>
        <w:t>/</w:t>
      </w:r>
      <w:hyperlink r:id="rId9089" w:anchor="equity" w:history="1">
        <w:r>
          <w:rPr>
            <w:rStyle w:val="Hyperlink"/>
          </w:rPr>
          <w:t>equity</w:t>
        </w:r>
      </w:hyperlink>
      <w:r>
        <w:t xml:space="preserve"> mix, </w:t>
      </w:r>
      <w:hyperlink r:id="rId9090" w:anchor="currency" w:history="1">
        <w:r>
          <w:rPr>
            <w:rStyle w:val="Hyperlink"/>
          </w:rPr>
          <w:t>currencies</w:t>
        </w:r>
      </w:hyperlink>
      <w:r>
        <w:t xml:space="preserve"> of </w:t>
      </w:r>
      <w:hyperlink r:id="rId9091" w:anchor="denomination" w:history="1">
        <w:r>
          <w:rPr>
            <w:rStyle w:val="Hyperlink"/>
          </w:rPr>
          <w:t>denomination</w:t>
        </w:r>
      </w:hyperlink>
      <w:r>
        <w:t xml:space="preserve">, </w:t>
      </w:r>
      <w:hyperlink r:id="rId9092" w:anchor="maturity" w:history="1">
        <w:r>
          <w:rPr>
            <w:rStyle w:val="Hyperlink"/>
          </w:rPr>
          <w:t>maturity</w:t>
        </w:r>
      </w:hyperlink>
      <w:r>
        <w:t xml:space="preserve"> structure, method of </w:t>
      </w:r>
      <w:hyperlink r:id="rId9093" w:anchor="finance" w:history="1">
        <w:r>
          <w:rPr>
            <w:rStyle w:val="Hyperlink"/>
          </w:rPr>
          <w:t>financing</w:t>
        </w:r>
      </w:hyperlink>
      <w:r>
        <w:t xml:space="preserve"> </w:t>
      </w:r>
      <w:hyperlink r:id="rId9094" w:anchor="investment" w:history="1">
        <w:r>
          <w:rPr>
            <w:rStyle w:val="Hyperlink"/>
          </w:rPr>
          <w:t>investment</w:t>
        </w:r>
      </w:hyperlink>
      <w:r>
        <w:t xml:space="preserve"> projects, and </w:t>
      </w:r>
      <w:hyperlink r:id="rId9095" w:anchor="hedging" w:history="1">
        <w:r>
          <w:rPr>
            <w:rStyle w:val="Hyperlink"/>
          </w:rPr>
          <w:t>hedging</w:t>
        </w:r>
      </w:hyperlink>
      <w:r>
        <w:t xml:space="preserve"> decisions with a goal of maximizing the value of the </w:t>
      </w:r>
      <w:hyperlink r:id="rId9096" w:anchor="firm" w:history="1">
        <w:r>
          <w:rPr>
            <w:rStyle w:val="Hyperlink"/>
          </w:rPr>
          <w:t>firm</w:t>
        </w:r>
      </w:hyperlink>
      <w:r>
        <w:t xml:space="preserve"> to some set of </w:t>
      </w:r>
      <w:hyperlink r:id="rId9097" w:anchor="stakeholders" w:history="1">
        <w:r>
          <w:rPr>
            <w:rStyle w:val="Hyperlink"/>
          </w:rPr>
          <w:t>stockholders.</w:t>
        </w:r>
      </w:hyperlink>
      <w:r>
        <w:t xml:space="preserve"> </w:t>
      </w:r>
    </w:p>
    <w:p w:rsidR="00F9687C" w:rsidRDefault="00F9687C" w:rsidP="00F9687C">
      <w:bookmarkStart w:id="2675" w:name="financial_position"/>
      <w:r>
        <w:rPr>
          <w:b/>
          <w:bCs/>
          <w:color w:val="990000"/>
        </w:rPr>
        <w:t>Financial position</w:t>
      </w:r>
      <w:bookmarkEnd w:id="2675"/>
      <w:r>
        <w:t xml:space="preserve"> </w:t>
      </w:r>
    </w:p>
    <w:p w:rsidR="00F9687C" w:rsidRDefault="00F9687C" w:rsidP="00F9687C">
      <w:pPr>
        <w:ind w:left="720"/>
      </w:pPr>
      <w:r>
        <w:t xml:space="preserve">The </w:t>
      </w:r>
      <w:hyperlink r:id="rId9098" w:anchor="account" w:history="1">
        <w:r>
          <w:rPr>
            <w:rStyle w:val="Hyperlink"/>
          </w:rPr>
          <w:t>account</w:t>
        </w:r>
      </w:hyperlink>
      <w:r>
        <w:t xml:space="preserve"> status of a </w:t>
      </w:r>
      <w:hyperlink r:id="rId9099" w:anchor="firm" w:history="1">
        <w:r>
          <w:rPr>
            <w:rStyle w:val="Hyperlink"/>
          </w:rPr>
          <w:t>firm's</w:t>
        </w:r>
      </w:hyperlink>
      <w:r>
        <w:t xml:space="preserve"> or individual's </w:t>
      </w:r>
      <w:hyperlink r:id="rId9100" w:anchor="asset" w:history="1">
        <w:r>
          <w:rPr>
            <w:rStyle w:val="Hyperlink"/>
          </w:rPr>
          <w:t>assets</w:t>
        </w:r>
      </w:hyperlink>
      <w:r>
        <w:t xml:space="preserve">, </w:t>
      </w:r>
      <w:hyperlink r:id="rId9101" w:anchor="liability" w:history="1">
        <w:r>
          <w:rPr>
            <w:rStyle w:val="Hyperlink"/>
          </w:rPr>
          <w:t>liabilities</w:t>
        </w:r>
      </w:hyperlink>
      <w:r>
        <w:t xml:space="preserve">, and </w:t>
      </w:r>
      <w:hyperlink r:id="rId9102" w:anchor="equity" w:history="1">
        <w:r>
          <w:rPr>
            <w:rStyle w:val="Hyperlink"/>
          </w:rPr>
          <w:t>equity</w:t>
        </w:r>
      </w:hyperlink>
      <w:r>
        <w:t xml:space="preserve"> </w:t>
      </w:r>
      <w:hyperlink r:id="rId9103" w:anchor="position" w:history="1">
        <w:r>
          <w:rPr>
            <w:rStyle w:val="Hyperlink"/>
          </w:rPr>
          <w:t>positions</w:t>
        </w:r>
      </w:hyperlink>
      <w:r>
        <w:t xml:space="preserve"> as reflected on its </w:t>
      </w:r>
      <w:hyperlink r:id="rId9104" w:anchor="financial_statement" w:history="1">
        <w:r>
          <w:rPr>
            <w:rStyle w:val="Hyperlink"/>
          </w:rPr>
          <w:t>financial statement</w:t>
        </w:r>
      </w:hyperlink>
      <w:r>
        <w:t xml:space="preserve">. </w:t>
      </w:r>
    </w:p>
    <w:p w:rsidR="00F9687C" w:rsidRDefault="00F9687C" w:rsidP="00F9687C">
      <w:bookmarkStart w:id="2676" w:name="financial_press"/>
      <w:r>
        <w:rPr>
          <w:b/>
          <w:bCs/>
          <w:color w:val="990000"/>
        </w:rPr>
        <w:t>Financial press</w:t>
      </w:r>
      <w:bookmarkEnd w:id="2676"/>
      <w:r>
        <w:t xml:space="preserve"> </w:t>
      </w:r>
    </w:p>
    <w:p w:rsidR="00F9687C" w:rsidRDefault="00F9687C" w:rsidP="00F9687C">
      <w:pPr>
        <w:ind w:left="720"/>
      </w:pPr>
      <w:r>
        <w:t xml:space="preserve">Media devoted to reporting </w:t>
      </w:r>
      <w:hyperlink r:id="rId9105" w:anchor="finance" w:history="1">
        <w:r>
          <w:rPr>
            <w:rStyle w:val="Hyperlink"/>
          </w:rPr>
          <w:t>financial</w:t>
        </w:r>
      </w:hyperlink>
      <w:r>
        <w:t xml:space="preserve"> news. </w:t>
      </w:r>
    </w:p>
    <w:p w:rsidR="00F9687C" w:rsidRDefault="00F9687C" w:rsidP="00F9687C">
      <w:bookmarkStart w:id="2677" w:name="financial_price_risk"/>
      <w:r>
        <w:rPr>
          <w:b/>
          <w:bCs/>
          <w:color w:val="990000"/>
        </w:rPr>
        <w:t>Financial price risk</w:t>
      </w:r>
      <w:bookmarkEnd w:id="2677"/>
      <w:r>
        <w:t xml:space="preserve"> </w:t>
      </w:r>
    </w:p>
    <w:p w:rsidR="00F9687C" w:rsidRDefault="00F9687C" w:rsidP="00F9687C">
      <w:pPr>
        <w:ind w:left="720"/>
      </w:pPr>
      <w:r>
        <w:t xml:space="preserve">The chance there will be unexpected changes in a </w:t>
      </w:r>
      <w:hyperlink r:id="rId9106" w:anchor="finance" w:history="1">
        <w:r>
          <w:rPr>
            <w:rStyle w:val="Hyperlink"/>
          </w:rPr>
          <w:t>financial</w:t>
        </w:r>
      </w:hyperlink>
      <w:r>
        <w:t xml:space="preserve"> price, including </w:t>
      </w:r>
      <w:hyperlink r:id="rId9107" w:anchor="currency" w:history="1">
        <w:r>
          <w:rPr>
            <w:rStyle w:val="Hyperlink"/>
          </w:rPr>
          <w:t>currency</w:t>
        </w:r>
      </w:hyperlink>
      <w:r>
        <w:t xml:space="preserve"> (</w:t>
      </w:r>
      <w:hyperlink r:id="rId9108" w:anchor="foreign_exchange" w:history="1">
        <w:r>
          <w:rPr>
            <w:rStyle w:val="Hyperlink"/>
          </w:rPr>
          <w:t>foreign exchange</w:t>
        </w:r>
      </w:hyperlink>
      <w:r>
        <w:t xml:space="preserve">) risk, </w:t>
      </w:r>
      <w:hyperlink r:id="rId9109" w:anchor="interest_rate" w:history="1">
        <w:r>
          <w:rPr>
            <w:rStyle w:val="Hyperlink"/>
          </w:rPr>
          <w:t>interest rate</w:t>
        </w:r>
      </w:hyperlink>
      <w:r>
        <w:t xml:space="preserve"> risk, and </w:t>
      </w:r>
      <w:hyperlink r:id="rId9110" w:anchor="commodity" w:history="1">
        <w:r>
          <w:rPr>
            <w:rStyle w:val="Hyperlink"/>
          </w:rPr>
          <w:t>commodity</w:t>
        </w:r>
      </w:hyperlink>
      <w:r>
        <w:t xml:space="preserve"> </w:t>
      </w:r>
      <w:hyperlink r:id="rId9111" w:anchor="price_risk" w:history="1">
        <w:r>
          <w:rPr>
            <w:rStyle w:val="Hyperlink"/>
          </w:rPr>
          <w:t>price risk</w:t>
        </w:r>
      </w:hyperlink>
      <w:r>
        <w:t xml:space="preserve">. </w:t>
      </w:r>
    </w:p>
    <w:p w:rsidR="00F9687C" w:rsidRDefault="00F9687C" w:rsidP="00F9687C">
      <w:bookmarkStart w:id="2678" w:name="financial_public_relations"/>
      <w:r>
        <w:rPr>
          <w:b/>
          <w:bCs/>
          <w:color w:val="990000"/>
        </w:rPr>
        <w:t>Financial public relations</w:t>
      </w:r>
      <w:bookmarkEnd w:id="2678"/>
      <w:r>
        <w:t xml:space="preserve"> </w:t>
      </w:r>
    </w:p>
    <w:p w:rsidR="00F9687C" w:rsidRDefault="00F9687C" w:rsidP="00F9687C">
      <w:pPr>
        <w:ind w:left="720"/>
      </w:pPr>
      <w:hyperlink r:id="rId9112" w:anchor="public" w:history="1">
        <w:r>
          <w:rPr>
            <w:rStyle w:val="Hyperlink"/>
          </w:rPr>
          <w:t>Public</w:t>
        </w:r>
      </w:hyperlink>
      <w:r>
        <w:t xml:space="preserve"> relations division of a </w:t>
      </w:r>
      <w:hyperlink r:id="rId9113" w:anchor="company" w:history="1">
        <w:r>
          <w:rPr>
            <w:rStyle w:val="Hyperlink"/>
          </w:rPr>
          <w:t>company</w:t>
        </w:r>
      </w:hyperlink>
      <w:r>
        <w:t xml:space="preserve"> charged with cultivating positive </w:t>
      </w:r>
      <w:hyperlink r:id="rId9114" w:anchor="investor_relations" w:history="1">
        <w:r>
          <w:rPr>
            <w:rStyle w:val="Hyperlink"/>
          </w:rPr>
          <w:t>investor relations</w:t>
        </w:r>
      </w:hyperlink>
      <w:r>
        <w:t xml:space="preserve"> and proper </w:t>
      </w:r>
      <w:hyperlink r:id="rId9115" w:anchor="disclosure" w:history="1">
        <w:r>
          <w:rPr>
            <w:rStyle w:val="Hyperlink"/>
          </w:rPr>
          <w:t>disclosure</w:t>
        </w:r>
      </w:hyperlink>
      <w:r>
        <w:t xml:space="preserve"> information. </w:t>
      </w:r>
    </w:p>
    <w:p w:rsidR="00F9687C" w:rsidRDefault="00F9687C" w:rsidP="00F9687C">
      <w:bookmarkStart w:id="2679" w:name="financial_pyramid"/>
      <w:r>
        <w:rPr>
          <w:b/>
          <w:bCs/>
          <w:color w:val="990000"/>
        </w:rPr>
        <w:t>Financial pyramid</w:t>
      </w:r>
      <w:bookmarkEnd w:id="2679"/>
      <w:r>
        <w:t xml:space="preserve"> </w:t>
      </w:r>
    </w:p>
    <w:p w:rsidR="00F9687C" w:rsidRDefault="00F9687C" w:rsidP="00F9687C">
      <w:pPr>
        <w:ind w:left="720"/>
      </w:pPr>
      <w:r>
        <w:t xml:space="preserve">A </w:t>
      </w:r>
      <w:hyperlink r:id="rId9116" w:anchor="risk" w:history="1">
        <w:r>
          <w:rPr>
            <w:rStyle w:val="Hyperlink"/>
          </w:rPr>
          <w:t>risk</w:t>
        </w:r>
      </w:hyperlink>
      <w:r>
        <w:t xml:space="preserve"> structure that </w:t>
      </w:r>
      <w:hyperlink r:id="rId9117" w:anchor="spread" w:history="1">
        <w:r>
          <w:rPr>
            <w:rStyle w:val="Hyperlink"/>
          </w:rPr>
          <w:t>spreads</w:t>
        </w:r>
      </w:hyperlink>
      <w:r>
        <w:t xml:space="preserve"> </w:t>
      </w:r>
      <w:hyperlink r:id="rId9118" w:anchor="investor" w:history="1">
        <w:r>
          <w:rPr>
            <w:rStyle w:val="Hyperlink"/>
          </w:rPr>
          <w:t>investor's</w:t>
        </w:r>
      </w:hyperlink>
      <w:r>
        <w:t xml:space="preserve"> risks across low-, medium-, and high-risk vehicles. The bulk of the </w:t>
      </w:r>
      <w:hyperlink r:id="rId9119" w:anchor="asset" w:history="1">
        <w:r>
          <w:rPr>
            <w:rStyle w:val="Hyperlink"/>
          </w:rPr>
          <w:t>assets</w:t>
        </w:r>
      </w:hyperlink>
      <w:r>
        <w:t xml:space="preserve"> are in safe, low-risk </w:t>
      </w:r>
      <w:hyperlink r:id="rId9120" w:anchor="investment" w:history="1">
        <w:r>
          <w:rPr>
            <w:rStyle w:val="Hyperlink"/>
          </w:rPr>
          <w:t>investments</w:t>
        </w:r>
      </w:hyperlink>
      <w:r>
        <w:t xml:space="preserve"> that provide a predictable </w:t>
      </w:r>
      <w:hyperlink r:id="rId9121" w:anchor="return" w:history="1">
        <w:r>
          <w:rPr>
            <w:rStyle w:val="Hyperlink"/>
          </w:rPr>
          <w:t>return</w:t>
        </w:r>
      </w:hyperlink>
      <w:r>
        <w:t xml:space="preserve"> (base of the pyramid). At the top of the pyramid are a few high-risk ventures that have a modest chance of success. </w:t>
      </w:r>
    </w:p>
    <w:p w:rsidR="00F9687C" w:rsidRDefault="00F9687C" w:rsidP="00F9687C">
      <w:bookmarkStart w:id="2680" w:name="financial_ratio"/>
      <w:r>
        <w:rPr>
          <w:b/>
          <w:bCs/>
          <w:color w:val="990000"/>
        </w:rPr>
        <w:t>Financial ratio</w:t>
      </w:r>
      <w:bookmarkEnd w:id="2680"/>
      <w:r>
        <w:t xml:space="preserve"> </w:t>
      </w:r>
    </w:p>
    <w:p w:rsidR="00F9687C" w:rsidRDefault="00F9687C" w:rsidP="00F9687C">
      <w:pPr>
        <w:ind w:left="720"/>
      </w:pPr>
      <w:r>
        <w:t xml:space="preserve">The result of dividing one </w:t>
      </w:r>
      <w:hyperlink r:id="rId9122" w:anchor="financial_statement" w:history="1">
        <w:r>
          <w:rPr>
            <w:rStyle w:val="Hyperlink"/>
          </w:rPr>
          <w:t>financial statement</w:t>
        </w:r>
      </w:hyperlink>
      <w:r>
        <w:t xml:space="preserve"> item by another. Ratios help</w:t>
      </w:r>
      <w:hyperlink r:id="rId9123" w:anchor="analyst" w:history="1">
        <w:r>
          <w:rPr>
            <w:rStyle w:val="Hyperlink"/>
          </w:rPr>
          <w:t xml:space="preserve"> analysts</w:t>
        </w:r>
      </w:hyperlink>
      <w:r>
        <w:t xml:space="preserve"> interpret financial statements by focusing on specific relationships. </w:t>
      </w:r>
    </w:p>
    <w:p w:rsidR="00F9687C" w:rsidRDefault="00F9687C" w:rsidP="00F9687C">
      <w:bookmarkStart w:id="2681" w:name="financial_risk"/>
      <w:r>
        <w:rPr>
          <w:b/>
          <w:bCs/>
          <w:color w:val="990000"/>
        </w:rPr>
        <w:t xml:space="preserve">Financial risk </w:t>
      </w:r>
      <w:bookmarkEnd w:id="2681"/>
    </w:p>
    <w:p w:rsidR="00F9687C" w:rsidRDefault="00F9687C" w:rsidP="00F9687C">
      <w:pPr>
        <w:ind w:left="720"/>
      </w:pPr>
      <w:r>
        <w:t xml:space="preserve">The </w:t>
      </w:r>
      <w:hyperlink r:id="rId9124" w:anchor="risk" w:history="1">
        <w:r>
          <w:rPr>
            <w:rStyle w:val="Hyperlink"/>
          </w:rPr>
          <w:t>risk</w:t>
        </w:r>
      </w:hyperlink>
      <w:r>
        <w:t xml:space="preserve"> that the </w:t>
      </w:r>
      <w:hyperlink r:id="rId9125" w:anchor="cash_flow" w:history="1">
        <w:r>
          <w:rPr>
            <w:rStyle w:val="Hyperlink"/>
          </w:rPr>
          <w:t>cash flow</w:t>
        </w:r>
      </w:hyperlink>
      <w:r>
        <w:t xml:space="preserve"> of an </w:t>
      </w:r>
      <w:hyperlink r:id="rId9126" w:anchor="issuer" w:history="1">
        <w:r>
          <w:rPr>
            <w:rStyle w:val="Hyperlink"/>
          </w:rPr>
          <w:t>issuer</w:t>
        </w:r>
      </w:hyperlink>
      <w:r>
        <w:t xml:space="preserve"> will not be adequate to meet its </w:t>
      </w:r>
      <w:hyperlink r:id="rId9127" w:anchor="finance" w:history="1">
        <w:r>
          <w:rPr>
            <w:rStyle w:val="Hyperlink"/>
          </w:rPr>
          <w:t>financial</w:t>
        </w:r>
      </w:hyperlink>
      <w:r>
        <w:t xml:space="preserve"> </w:t>
      </w:r>
      <w:hyperlink r:id="rId9128" w:anchor="obligation" w:history="1">
        <w:r>
          <w:rPr>
            <w:rStyle w:val="Hyperlink"/>
          </w:rPr>
          <w:t>obligations</w:t>
        </w:r>
      </w:hyperlink>
      <w:r>
        <w:t xml:space="preserve">. Also referred to as the additional risk that a </w:t>
      </w:r>
      <w:hyperlink r:id="rId9129" w:anchor="firm" w:history="1">
        <w:r>
          <w:rPr>
            <w:rStyle w:val="Hyperlink"/>
          </w:rPr>
          <w:t>firm's</w:t>
        </w:r>
      </w:hyperlink>
      <w:r>
        <w:t xml:space="preserve"> </w:t>
      </w:r>
      <w:hyperlink r:id="rId9130" w:anchor="stockholder" w:history="1">
        <w:r>
          <w:rPr>
            <w:rStyle w:val="Hyperlink"/>
          </w:rPr>
          <w:t>stockholder</w:t>
        </w:r>
      </w:hyperlink>
      <w:r>
        <w:t xml:space="preserve"> bears when the firm uses </w:t>
      </w:r>
      <w:hyperlink r:id="rId9131" w:anchor="debt" w:history="1">
        <w:r>
          <w:rPr>
            <w:rStyle w:val="Hyperlink"/>
          </w:rPr>
          <w:t>debt</w:t>
        </w:r>
      </w:hyperlink>
      <w:r>
        <w:t xml:space="preserve"> and </w:t>
      </w:r>
      <w:hyperlink r:id="rId9132" w:anchor="equity" w:history="1">
        <w:r>
          <w:rPr>
            <w:rStyle w:val="Hyperlink"/>
          </w:rPr>
          <w:t>equity</w:t>
        </w:r>
      </w:hyperlink>
      <w:r>
        <w:t xml:space="preserve">. </w:t>
      </w:r>
    </w:p>
    <w:p w:rsidR="00F9687C" w:rsidRDefault="00F9687C" w:rsidP="00F9687C">
      <w:bookmarkStart w:id="2682" w:name="financial_service_income"/>
      <w:r>
        <w:rPr>
          <w:b/>
          <w:bCs/>
          <w:color w:val="990000"/>
        </w:rPr>
        <w:t>Financial service income</w:t>
      </w:r>
      <w:bookmarkEnd w:id="2682"/>
      <w:r>
        <w:t xml:space="preserve"> </w:t>
      </w:r>
    </w:p>
    <w:p w:rsidR="00F9687C" w:rsidRDefault="00F9687C" w:rsidP="00F9687C">
      <w:pPr>
        <w:ind w:left="720"/>
      </w:pPr>
      <w:r>
        <w:t xml:space="preserve">Income from delivery of </w:t>
      </w:r>
      <w:hyperlink r:id="rId9133" w:anchor="finance" w:history="1">
        <w:r>
          <w:rPr>
            <w:rStyle w:val="Hyperlink"/>
          </w:rPr>
          <w:t>financial</w:t>
        </w:r>
      </w:hyperlink>
      <w:r>
        <w:t xml:space="preserve"> services such as banking, </w:t>
      </w:r>
      <w:hyperlink r:id="rId9134" w:anchor="insurance" w:history="1">
        <w:r>
          <w:rPr>
            <w:rStyle w:val="Hyperlink"/>
          </w:rPr>
          <w:t>insurance</w:t>
        </w:r>
      </w:hyperlink>
      <w:r>
        <w:t xml:space="preserve">, </w:t>
      </w:r>
      <w:hyperlink r:id="rId9135" w:anchor="lease" w:history="1">
        <w:r>
          <w:rPr>
            <w:rStyle w:val="Hyperlink"/>
          </w:rPr>
          <w:t>leasing</w:t>
        </w:r>
      </w:hyperlink>
      <w:r>
        <w:t xml:space="preserve">, or financial service </w:t>
      </w:r>
      <w:hyperlink r:id="rId9136" w:anchor="management_fee" w:history="1">
        <w:r>
          <w:rPr>
            <w:rStyle w:val="Hyperlink"/>
          </w:rPr>
          <w:t>management fees</w:t>
        </w:r>
      </w:hyperlink>
      <w:r>
        <w:t xml:space="preserve">. </w:t>
      </w:r>
    </w:p>
    <w:p w:rsidR="00F9687C" w:rsidRDefault="00F9687C" w:rsidP="00F9687C">
      <w:bookmarkStart w:id="2683" w:name="financial_statement"/>
      <w:r>
        <w:rPr>
          <w:b/>
          <w:bCs/>
          <w:color w:val="990000"/>
        </w:rPr>
        <w:t>Financial statement</w:t>
      </w:r>
      <w:bookmarkEnd w:id="2683"/>
      <w:r>
        <w:t xml:space="preserve"> </w:t>
      </w:r>
    </w:p>
    <w:p w:rsidR="00F9687C" w:rsidRDefault="00F9687C" w:rsidP="00F9687C">
      <w:pPr>
        <w:ind w:left="720"/>
      </w:pPr>
      <w:r>
        <w:t xml:space="preserve">A report of basic accounting data that helps </w:t>
      </w:r>
      <w:hyperlink r:id="rId9137" w:anchor="investor" w:history="1">
        <w:r>
          <w:rPr>
            <w:rStyle w:val="Hyperlink"/>
          </w:rPr>
          <w:t>investors</w:t>
        </w:r>
      </w:hyperlink>
      <w:r>
        <w:t xml:space="preserve"> understand a </w:t>
      </w:r>
      <w:hyperlink r:id="rId9138" w:anchor="firm" w:history="1">
        <w:r>
          <w:rPr>
            <w:rStyle w:val="Hyperlink"/>
          </w:rPr>
          <w:t>firm's</w:t>
        </w:r>
      </w:hyperlink>
      <w:r>
        <w:t xml:space="preserve"> </w:t>
      </w:r>
      <w:hyperlink r:id="rId9139" w:anchor="finance" w:history="1">
        <w:r>
          <w:rPr>
            <w:rStyle w:val="Hyperlink"/>
          </w:rPr>
          <w:t>financial</w:t>
        </w:r>
      </w:hyperlink>
      <w:r>
        <w:t xml:space="preserve"> history and activities. </w:t>
      </w:r>
    </w:p>
    <w:p w:rsidR="00F9687C" w:rsidRDefault="00F9687C" w:rsidP="00F9687C">
      <w:bookmarkStart w:id="2684" w:name="financial_statement_analysis"/>
      <w:r>
        <w:rPr>
          <w:b/>
          <w:bCs/>
          <w:color w:val="990000"/>
        </w:rPr>
        <w:t>Financial statement analysis</w:t>
      </w:r>
      <w:bookmarkEnd w:id="2684"/>
      <w:r>
        <w:t xml:space="preserve"> </w:t>
      </w:r>
    </w:p>
    <w:p w:rsidR="00F9687C" w:rsidRDefault="00F9687C" w:rsidP="00F9687C">
      <w:pPr>
        <w:ind w:left="720"/>
      </w:pPr>
      <w:r>
        <w:t xml:space="preserve">Evaluation of a </w:t>
      </w:r>
      <w:hyperlink r:id="rId9140" w:anchor="firm" w:history="1">
        <w:r>
          <w:rPr>
            <w:rStyle w:val="Hyperlink"/>
          </w:rPr>
          <w:t>firm's</w:t>
        </w:r>
      </w:hyperlink>
      <w:r>
        <w:t xml:space="preserve"> </w:t>
      </w:r>
      <w:hyperlink r:id="rId9141" w:anchor="financial_statement" w:history="1">
        <w:r>
          <w:rPr>
            <w:rStyle w:val="Hyperlink"/>
          </w:rPr>
          <w:t>financial statements</w:t>
        </w:r>
      </w:hyperlink>
      <w:r>
        <w:t xml:space="preserve"> in order to assess the firm's </w:t>
      </w:r>
      <w:hyperlink r:id="rId9142" w:anchor="net_worth" w:history="1">
        <w:r>
          <w:rPr>
            <w:rStyle w:val="Hyperlink"/>
          </w:rPr>
          <w:t>worth</w:t>
        </w:r>
      </w:hyperlink>
      <w:r>
        <w:t xml:space="preserve"> and its ability to meet its financial </w:t>
      </w:r>
      <w:hyperlink r:id="rId9143" w:anchor="obligation" w:history="1">
        <w:r>
          <w:rPr>
            <w:rStyle w:val="Hyperlink"/>
          </w:rPr>
          <w:t>obligations</w:t>
        </w:r>
      </w:hyperlink>
      <w:r>
        <w:t xml:space="preserve">. </w:t>
      </w:r>
    </w:p>
    <w:p w:rsidR="00F9687C" w:rsidRDefault="00F9687C" w:rsidP="00F9687C">
      <w:bookmarkStart w:id="2685" w:name="financial_stgrategy"/>
      <w:r>
        <w:rPr>
          <w:b/>
          <w:bCs/>
          <w:color w:val="990000"/>
        </w:rPr>
        <w:t>Financial strategy</w:t>
      </w:r>
      <w:bookmarkEnd w:id="2685"/>
      <w:r>
        <w:t xml:space="preserve"> </w:t>
      </w:r>
    </w:p>
    <w:p w:rsidR="00F9687C" w:rsidRDefault="00F9687C" w:rsidP="00F9687C">
      <w:pPr>
        <w:ind w:left="720"/>
      </w:pPr>
      <w:r>
        <w:t xml:space="preserve">Practices a </w:t>
      </w:r>
      <w:hyperlink r:id="rId9144" w:anchor="firm" w:history="1">
        <w:r>
          <w:rPr>
            <w:rStyle w:val="Hyperlink"/>
          </w:rPr>
          <w:t>firm</w:t>
        </w:r>
      </w:hyperlink>
      <w:r>
        <w:t xml:space="preserve"> adopts to pursue its </w:t>
      </w:r>
      <w:hyperlink r:id="rId9145" w:anchor="finance" w:history="1">
        <w:r>
          <w:rPr>
            <w:rStyle w:val="Hyperlink"/>
          </w:rPr>
          <w:t>financial</w:t>
        </w:r>
      </w:hyperlink>
      <w:r>
        <w:t xml:space="preserve"> objectives. </w:t>
      </w:r>
    </w:p>
    <w:p w:rsidR="00F9687C" w:rsidRDefault="00F9687C" w:rsidP="00F9687C">
      <w:bookmarkStart w:id="2686" w:name="financial_structure"/>
      <w:r>
        <w:rPr>
          <w:b/>
          <w:bCs/>
          <w:color w:val="990000"/>
        </w:rPr>
        <w:t>Financial structure</w:t>
      </w:r>
      <w:bookmarkEnd w:id="2686"/>
      <w:r>
        <w:t xml:space="preserve"> </w:t>
      </w:r>
    </w:p>
    <w:p w:rsidR="00F9687C" w:rsidRDefault="00F9687C" w:rsidP="00F9687C">
      <w:pPr>
        <w:ind w:left="720"/>
      </w:pPr>
      <w:r>
        <w:t xml:space="preserve">The way in which a </w:t>
      </w:r>
      <w:hyperlink r:id="rId9146" w:anchor="company" w:history="1">
        <w:r>
          <w:rPr>
            <w:rStyle w:val="Hyperlink"/>
          </w:rPr>
          <w:t>company's</w:t>
        </w:r>
      </w:hyperlink>
      <w:r>
        <w:t xml:space="preserve"> </w:t>
      </w:r>
      <w:hyperlink r:id="rId9147" w:anchor="asset" w:history="1">
        <w:r>
          <w:rPr>
            <w:rStyle w:val="Hyperlink"/>
          </w:rPr>
          <w:t>assets</w:t>
        </w:r>
      </w:hyperlink>
      <w:r>
        <w:t xml:space="preserve"> are financed, such as </w:t>
      </w:r>
      <w:hyperlink r:id="rId9148" w:anchor="short_term" w:history="1">
        <w:r>
          <w:rPr>
            <w:rStyle w:val="Hyperlink"/>
          </w:rPr>
          <w:t>short-term</w:t>
        </w:r>
      </w:hyperlink>
      <w:r>
        <w:t xml:space="preserve"> </w:t>
      </w:r>
      <w:hyperlink r:id="rId9149" w:anchor="borrow" w:history="1">
        <w:r>
          <w:rPr>
            <w:rStyle w:val="Hyperlink"/>
          </w:rPr>
          <w:t>borrowings</w:t>
        </w:r>
      </w:hyperlink>
      <w:r>
        <w:t xml:space="preserve">, </w:t>
      </w:r>
      <w:hyperlink r:id="rId9150" w:anchor="long_term_debt" w:history="1">
        <w:r>
          <w:rPr>
            <w:rStyle w:val="Hyperlink"/>
          </w:rPr>
          <w:t>long-term debt</w:t>
        </w:r>
      </w:hyperlink>
      <w:r>
        <w:t xml:space="preserve">, and </w:t>
      </w:r>
      <w:hyperlink r:id="rId9151" w:anchor="owners_equity" w:history="1">
        <w:r>
          <w:rPr>
            <w:rStyle w:val="Hyperlink"/>
          </w:rPr>
          <w:t>owners equity</w:t>
        </w:r>
      </w:hyperlink>
      <w:r>
        <w:t xml:space="preserve">. Financial structure differs from </w:t>
      </w:r>
      <w:hyperlink r:id="rId9152" w:anchor="capital_structure" w:history="1">
        <w:r>
          <w:rPr>
            <w:rStyle w:val="Hyperlink"/>
          </w:rPr>
          <w:t>capital structure</w:t>
        </w:r>
      </w:hyperlink>
      <w:r>
        <w:t xml:space="preserve"> in that capital structure accounts for long-term </w:t>
      </w:r>
      <w:hyperlink r:id="rId9153" w:anchor="debt" w:history="1">
        <w:r>
          <w:rPr>
            <w:rStyle w:val="Hyperlink"/>
          </w:rPr>
          <w:t>debt</w:t>
        </w:r>
      </w:hyperlink>
      <w:r>
        <w:t xml:space="preserve"> and equity only. </w:t>
      </w:r>
    </w:p>
    <w:p w:rsidR="00F9687C" w:rsidRDefault="00F9687C" w:rsidP="00F9687C">
      <w:bookmarkStart w:id="2687" w:name="financial_supermarket"/>
      <w:r>
        <w:rPr>
          <w:b/>
          <w:bCs/>
          <w:color w:val="990000"/>
        </w:rPr>
        <w:t>Financial supermarket</w:t>
      </w:r>
      <w:bookmarkEnd w:id="2687"/>
      <w:r>
        <w:t xml:space="preserve"> </w:t>
      </w:r>
    </w:p>
    <w:p w:rsidR="00F9687C" w:rsidRDefault="00F9687C" w:rsidP="00F9687C">
      <w:pPr>
        <w:ind w:left="720"/>
      </w:pPr>
      <w:r>
        <w:t xml:space="preserve">A </w:t>
      </w:r>
      <w:hyperlink r:id="rId9154" w:anchor="company" w:history="1">
        <w:r>
          <w:rPr>
            <w:rStyle w:val="Hyperlink"/>
          </w:rPr>
          <w:t>company</w:t>
        </w:r>
      </w:hyperlink>
      <w:r>
        <w:t xml:space="preserve"> offering a wide variety of </w:t>
      </w:r>
      <w:hyperlink r:id="rId9155" w:anchor="finance" w:history="1">
        <w:r>
          <w:rPr>
            <w:rStyle w:val="Hyperlink"/>
          </w:rPr>
          <w:t>financial</w:t>
        </w:r>
      </w:hyperlink>
      <w:r>
        <w:t xml:space="preserve"> services such as a combination of banking services, </w:t>
      </w:r>
      <w:hyperlink r:id="rId9156" w:anchor="stock" w:history="1">
        <w:r>
          <w:rPr>
            <w:rStyle w:val="Hyperlink"/>
          </w:rPr>
          <w:t>stock</w:t>
        </w:r>
      </w:hyperlink>
      <w:r>
        <w:t xml:space="preserve">, and </w:t>
      </w:r>
      <w:hyperlink r:id="rId9157" w:anchor="insurance_broker" w:history="1">
        <w:r>
          <w:rPr>
            <w:rStyle w:val="Hyperlink"/>
          </w:rPr>
          <w:t>insurance brokerage</w:t>
        </w:r>
      </w:hyperlink>
      <w:r>
        <w:t xml:space="preserve">. </w:t>
      </w:r>
    </w:p>
    <w:p w:rsidR="00F9687C" w:rsidRDefault="00F9687C" w:rsidP="00F9687C">
      <w:bookmarkStart w:id="2688" w:name="financial_tables"/>
      <w:r>
        <w:rPr>
          <w:b/>
          <w:bCs/>
          <w:color w:val="990000"/>
        </w:rPr>
        <w:t>Financial tables</w:t>
      </w:r>
      <w:bookmarkEnd w:id="2688"/>
      <w:r>
        <w:t xml:space="preserve"> </w:t>
      </w:r>
    </w:p>
    <w:p w:rsidR="00F9687C" w:rsidRDefault="00F9687C" w:rsidP="00F9687C">
      <w:pPr>
        <w:ind w:left="720"/>
      </w:pPr>
      <w:r>
        <w:t xml:space="preserve">Tables found in newspapers listing prices, </w:t>
      </w:r>
      <w:hyperlink r:id="rId9158" w:anchor="dividend" w:history="1">
        <w:r>
          <w:rPr>
            <w:rStyle w:val="Hyperlink"/>
          </w:rPr>
          <w:t>dividends</w:t>
        </w:r>
      </w:hyperlink>
      <w:r>
        <w:t xml:space="preserve">, </w:t>
      </w:r>
      <w:hyperlink r:id="rId9159" w:anchor="yield" w:history="1">
        <w:r>
          <w:rPr>
            <w:rStyle w:val="Hyperlink"/>
          </w:rPr>
          <w:t>yields</w:t>
        </w:r>
      </w:hyperlink>
      <w:r>
        <w:t xml:space="preserve">, </w:t>
      </w:r>
      <w:hyperlink r:id="rId9160" w:anchor="price_earnings_ratio" w:history="1">
        <w:r>
          <w:rPr>
            <w:rStyle w:val="Hyperlink"/>
          </w:rPr>
          <w:t>price-earnings ratios</w:t>
        </w:r>
      </w:hyperlink>
      <w:r>
        <w:t xml:space="preserve">, </w:t>
      </w:r>
      <w:hyperlink r:id="rId9161" w:anchor="trade" w:history="1">
        <w:r>
          <w:rPr>
            <w:rStyle w:val="Hyperlink"/>
          </w:rPr>
          <w:t>trading</w:t>
        </w:r>
      </w:hyperlink>
      <w:r>
        <w:t xml:space="preserve"> </w:t>
      </w:r>
      <w:hyperlink r:id="rId9162" w:anchor="volume" w:history="1">
        <w:r>
          <w:rPr>
            <w:rStyle w:val="Hyperlink"/>
          </w:rPr>
          <w:t>volume</w:t>
        </w:r>
      </w:hyperlink>
      <w:r>
        <w:t xml:space="preserve">, and other important data on </w:t>
      </w:r>
      <w:hyperlink r:id="rId9163" w:anchor="stock" w:history="1">
        <w:r>
          <w:rPr>
            <w:rStyle w:val="Hyperlink"/>
          </w:rPr>
          <w:t>stocks</w:t>
        </w:r>
      </w:hyperlink>
      <w:r>
        <w:t xml:space="preserve">, </w:t>
      </w:r>
      <w:hyperlink r:id="rId9164" w:anchor="bond" w:history="1">
        <w:r>
          <w:rPr>
            <w:rStyle w:val="Hyperlink"/>
          </w:rPr>
          <w:t>bonds</w:t>
        </w:r>
      </w:hyperlink>
      <w:r>
        <w:t xml:space="preserve">, </w:t>
      </w:r>
      <w:hyperlink r:id="rId9165" w:anchor="mutual_fund" w:history="1">
        <w:r>
          <w:rPr>
            <w:rStyle w:val="Hyperlink"/>
          </w:rPr>
          <w:t>mutual funds</w:t>
        </w:r>
      </w:hyperlink>
      <w:r>
        <w:t xml:space="preserve">, and </w:t>
      </w:r>
      <w:hyperlink r:id="rId9166" w:anchor="futures" w:history="1">
        <w:r>
          <w:rPr>
            <w:rStyle w:val="Hyperlink"/>
          </w:rPr>
          <w:t>futures</w:t>
        </w:r>
      </w:hyperlink>
      <w:r>
        <w:t xml:space="preserve"> </w:t>
      </w:r>
      <w:hyperlink r:id="rId9167" w:anchor="contract" w:history="1">
        <w:r>
          <w:rPr>
            <w:rStyle w:val="Hyperlink"/>
          </w:rPr>
          <w:t>contracts</w:t>
        </w:r>
      </w:hyperlink>
      <w:r>
        <w:t xml:space="preserve">. </w:t>
      </w:r>
    </w:p>
    <w:p w:rsidR="00F9687C" w:rsidRDefault="00F9687C" w:rsidP="00F9687C">
      <w:bookmarkStart w:id="2689" w:name="financial_times_actuaries_indices"/>
      <w:r>
        <w:rPr>
          <w:b/>
          <w:bCs/>
          <w:color w:val="990000"/>
        </w:rPr>
        <w:t xml:space="preserve">Financial Times (F-T)-Actuaries indexes </w:t>
      </w:r>
      <w:bookmarkEnd w:id="2689"/>
    </w:p>
    <w:p w:rsidR="00F9687C" w:rsidRDefault="00F9687C" w:rsidP="00F9687C">
      <w:pPr>
        <w:ind w:left="720"/>
      </w:pPr>
      <w:hyperlink r:id="rId9168" w:anchor="shares" w:history="1">
        <w:r>
          <w:rPr>
            <w:rStyle w:val="Hyperlink"/>
          </w:rPr>
          <w:t>Share</w:t>
        </w:r>
      </w:hyperlink>
      <w:r>
        <w:t xml:space="preserve"> price indexes for U.K. companies The </w:t>
      </w:r>
      <w:hyperlink r:id="rId9169" w:anchor="denomination" w:history="1">
        <w:r>
          <w:rPr>
            <w:rStyle w:val="Hyperlink"/>
          </w:rPr>
          <w:t>denominator</w:t>
        </w:r>
      </w:hyperlink>
      <w:r>
        <w:t xml:space="preserve"> in the </w:t>
      </w:r>
      <w:hyperlink r:id="rId9170" w:anchor="index" w:history="1">
        <w:r>
          <w:rPr>
            <w:rStyle w:val="Hyperlink"/>
          </w:rPr>
          <w:t>index</w:t>
        </w:r>
      </w:hyperlink>
      <w:r>
        <w:t xml:space="preserve"> formula is the market capitalization at the </w:t>
      </w:r>
      <w:hyperlink r:id="rId9171" w:anchor="base_period" w:history="1">
        <w:r>
          <w:rPr>
            <w:rStyle w:val="Hyperlink"/>
          </w:rPr>
          <w:t>base date</w:t>
        </w:r>
      </w:hyperlink>
      <w:r>
        <w:t xml:space="preserve">, adjusted for all </w:t>
      </w:r>
      <w:hyperlink r:id="rId9172" w:anchor="capital" w:history="1">
        <w:r>
          <w:rPr>
            <w:rStyle w:val="Hyperlink"/>
          </w:rPr>
          <w:t>capital</w:t>
        </w:r>
      </w:hyperlink>
      <w:r>
        <w:t xml:space="preserve"> changes affecting the particular index since the base date. See: </w:t>
      </w:r>
      <w:hyperlink r:id="rId9173" w:anchor="footsie" w:history="1">
        <w:r>
          <w:rPr>
            <w:rStyle w:val="Hyperlink"/>
          </w:rPr>
          <w:t>Footsie</w:t>
        </w:r>
      </w:hyperlink>
      <w:r>
        <w:t xml:space="preserve"> (FTSE) (pronounced footsie). </w:t>
      </w:r>
    </w:p>
    <w:p w:rsidR="00F9687C" w:rsidRDefault="00F9687C" w:rsidP="00F9687C">
      <w:bookmarkStart w:id="2690" w:name="financing_agreements"/>
      <w:r>
        <w:rPr>
          <w:b/>
          <w:bCs/>
          <w:color w:val="990000"/>
        </w:rPr>
        <w:t>Financing Agreements</w:t>
      </w:r>
      <w:bookmarkEnd w:id="2690"/>
      <w:r>
        <w:t xml:space="preserve"> </w:t>
      </w:r>
    </w:p>
    <w:p w:rsidR="00F9687C" w:rsidRDefault="00F9687C" w:rsidP="00F9687C">
      <w:pPr>
        <w:ind w:left="720"/>
      </w:pPr>
      <w:r>
        <w:t xml:space="preserve">In the context of project financing, the documents which provide the project financing and sponsor support for the project as defined in the project </w:t>
      </w:r>
      <w:hyperlink r:id="rId9174" w:anchor="contract" w:history="1">
        <w:r>
          <w:rPr>
            <w:rStyle w:val="Hyperlink"/>
          </w:rPr>
          <w:t>contracts</w:t>
        </w:r>
      </w:hyperlink>
      <w:r>
        <w:t xml:space="preserve">. </w:t>
      </w:r>
    </w:p>
    <w:p w:rsidR="00F9687C" w:rsidRDefault="00F9687C" w:rsidP="00F9687C">
      <w:bookmarkStart w:id="2691" w:name="financing_corporation"/>
      <w:r>
        <w:rPr>
          <w:b/>
          <w:bCs/>
          <w:color w:val="990000"/>
        </w:rPr>
        <w:t>Financing Corporation (FICO)</w:t>
      </w:r>
      <w:bookmarkEnd w:id="2691"/>
      <w:r>
        <w:t xml:space="preserve"> </w:t>
      </w:r>
    </w:p>
    <w:p w:rsidR="00F9687C" w:rsidRDefault="00F9687C" w:rsidP="00F9687C">
      <w:pPr>
        <w:ind w:left="720"/>
      </w:pPr>
      <w:r>
        <w:t xml:space="preserve">A government agency </w:t>
      </w:r>
      <w:hyperlink r:id="rId9175" w:anchor="charter" w:history="1">
        <w:r>
          <w:rPr>
            <w:rStyle w:val="Hyperlink"/>
          </w:rPr>
          <w:t>chartered</w:t>
        </w:r>
      </w:hyperlink>
      <w:r>
        <w:t xml:space="preserve"> in 1987 to </w:t>
      </w:r>
      <w:hyperlink r:id="rId9176" w:anchor="bailing_out" w:history="1">
        <w:r>
          <w:rPr>
            <w:rStyle w:val="Hyperlink"/>
          </w:rPr>
          <w:t>bail out</w:t>
        </w:r>
      </w:hyperlink>
      <w:r>
        <w:t xml:space="preserve"> the Federal Savings and Loan Insurance Corporation (FSLIC) by </w:t>
      </w:r>
      <w:hyperlink r:id="rId9177" w:anchor="issue" w:history="1">
        <w:r>
          <w:rPr>
            <w:rStyle w:val="Hyperlink"/>
          </w:rPr>
          <w:t>issuing</w:t>
        </w:r>
      </w:hyperlink>
      <w:r>
        <w:t xml:space="preserve"> </w:t>
      </w:r>
      <w:hyperlink r:id="rId9178" w:anchor="bond" w:history="1">
        <w:r>
          <w:rPr>
            <w:rStyle w:val="Hyperlink"/>
          </w:rPr>
          <w:t>bonds</w:t>
        </w:r>
      </w:hyperlink>
      <w:r>
        <w:t xml:space="preserve">. </w:t>
      </w:r>
    </w:p>
    <w:p w:rsidR="00F9687C" w:rsidRDefault="00F9687C" w:rsidP="00F9687C">
      <w:bookmarkStart w:id="2692" w:name="financing_decisions"/>
      <w:r>
        <w:rPr>
          <w:b/>
          <w:bCs/>
          <w:color w:val="990000"/>
        </w:rPr>
        <w:t>Financing decisions</w:t>
      </w:r>
      <w:bookmarkEnd w:id="2692"/>
      <w:r>
        <w:t xml:space="preserve"> </w:t>
      </w:r>
    </w:p>
    <w:p w:rsidR="00F9687C" w:rsidRDefault="00F9687C" w:rsidP="00F9687C">
      <w:pPr>
        <w:ind w:left="720"/>
      </w:pPr>
      <w:r>
        <w:t xml:space="preserve">Decisions concerning the </w:t>
      </w:r>
      <w:hyperlink r:id="rId9179" w:anchor="liability" w:history="1">
        <w:r>
          <w:rPr>
            <w:rStyle w:val="Hyperlink"/>
          </w:rPr>
          <w:t>liabilities</w:t>
        </w:r>
      </w:hyperlink>
      <w:r>
        <w:t xml:space="preserve"> and</w:t>
      </w:r>
      <w:hyperlink r:id="rId9180" w:anchor="stockholders_equity" w:history="1">
        <w:r>
          <w:rPr>
            <w:rStyle w:val="Hyperlink"/>
          </w:rPr>
          <w:t xml:space="preserve"> stockholders' equity</w:t>
        </w:r>
      </w:hyperlink>
      <w:r>
        <w:t xml:space="preserve"> side of the </w:t>
      </w:r>
      <w:hyperlink r:id="rId9181" w:anchor="firm" w:history="1">
        <w:r>
          <w:rPr>
            <w:rStyle w:val="Hyperlink"/>
          </w:rPr>
          <w:t>firm's</w:t>
        </w:r>
      </w:hyperlink>
      <w:r>
        <w:t xml:space="preserve"> </w:t>
      </w:r>
      <w:hyperlink r:id="rId9182" w:anchor="balance_sheet" w:history="1">
        <w:r>
          <w:rPr>
            <w:rStyle w:val="Hyperlink"/>
          </w:rPr>
          <w:t>balance sheet,</w:t>
        </w:r>
      </w:hyperlink>
      <w:r>
        <w:t xml:space="preserve"> such as a decision to </w:t>
      </w:r>
      <w:hyperlink r:id="rId9183" w:anchor="issue" w:history="1">
        <w:r>
          <w:rPr>
            <w:rStyle w:val="Hyperlink"/>
          </w:rPr>
          <w:t>issue</w:t>
        </w:r>
      </w:hyperlink>
      <w:r>
        <w:t xml:space="preserve"> </w:t>
      </w:r>
      <w:hyperlink r:id="rId9184" w:anchor="bond" w:history="1">
        <w:r>
          <w:rPr>
            <w:rStyle w:val="Hyperlink"/>
          </w:rPr>
          <w:t>bonds</w:t>
        </w:r>
      </w:hyperlink>
      <w:r>
        <w:t xml:space="preserve">. </w:t>
      </w:r>
    </w:p>
    <w:p w:rsidR="00F9687C" w:rsidRDefault="00F9687C" w:rsidP="00F9687C">
      <w:bookmarkStart w:id="2693" w:name="financing_intermediaries"/>
      <w:r>
        <w:rPr>
          <w:b/>
          <w:bCs/>
          <w:color w:val="990000"/>
        </w:rPr>
        <w:t>Financing Intermediaries</w:t>
      </w:r>
      <w:bookmarkEnd w:id="2693"/>
      <w:r>
        <w:t xml:space="preserve"> </w:t>
      </w:r>
    </w:p>
    <w:p w:rsidR="00F9687C" w:rsidRDefault="00F9687C" w:rsidP="00F9687C">
      <w:pPr>
        <w:ind w:left="720"/>
      </w:pPr>
      <w:r>
        <w:t xml:space="preserve">institutions that effect agreement terms between </w:t>
      </w:r>
      <w:hyperlink r:id="rId9185" w:anchor="borrow" w:history="1">
        <w:r>
          <w:rPr>
            <w:rStyle w:val="Hyperlink"/>
          </w:rPr>
          <w:t>borrower</w:t>
        </w:r>
      </w:hyperlink>
      <w:r>
        <w:t xml:space="preserve"> and </w:t>
      </w:r>
      <w:hyperlink r:id="rId9186" w:anchor="lender" w:history="1">
        <w:r>
          <w:rPr>
            <w:rStyle w:val="Hyperlink"/>
          </w:rPr>
          <w:t>lender</w:t>
        </w:r>
      </w:hyperlink>
      <w:r>
        <w:t xml:space="preserve"> by reaching separate agreements with the borrower and the lender. </w:t>
      </w:r>
    </w:p>
    <w:p w:rsidR="00F9687C" w:rsidRDefault="00F9687C" w:rsidP="00F9687C">
      <w:bookmarkStart w:id="2694" w:name="financing_cost_savings"/>
      <w:r>
        <w:rPr>
          <w:b/>
          <w:bCs/>
          <w:color w:val="990000"/>
        </w:rPr>
        <w:t>Financing Cost Savings</w:t>
      </w:r>
      <w:bookmarkEnd w:id="2694"/>
      <w:r>
        <w:t xml:space="preserve"> </w:t>
      </w:r>
    </w:p>
    <w:p w:rsidR="00F9687C" w:rsidRDefault="00F9687C" w:rsidP="00F9687C">
      <w:pPr>
        <w:ind w:left="720"/>
      </w:pPr>
      <w:r>
        <w:t xml:space="preserve">A source of </w:t>
      </w:r>
      <w:hyperlink r:id="rId9187" w:anchor="competition" w:history="1">
        <w:r>
          <w:rPr>
            <w:rStyle w:val="Hyperlink"/>
          </w:rPr>
          <w:t>competitive</w:t>
        </w:r>
      </w:hyperlink>
      <w:r>
        <w:t xml:space="preserve"> advantage that depends on access to low cost sources of </w:t>
      </w:r>
      <w:hyperlink r:id="rId9188" w:anchor="capital" w:history="1">
        <w:r>
          <w:rPr>
            <w:rStyle w:val="Hyperlink"/>
          </w:rPr>
          <w:t>capital</w:t>
        </w:r>
      </w:hyperlink>
      <w:r>
        <w:t xml:space="preserve">. </w:t>
      </w:r>
    </w:p>
    <w:p w:rsidR="00F9687C" w:rsidRDefault="00F9687C" w:rsidP="00F9687C">
      <w:bookmarkStart w:id="2695" w:name="finders_fee"/>
      <w:r>
        <w:rPr>
          <w:b/>
          <w:bCs/>
          <w:color w:val="990000"/>
        </w:rPr>
        <w:t>Finder's fee</w:t>
      </w:r>
      <w:bookmarkEnd w:id="2695"/>
      <w:r>
        <w:t xml:space="preserve"> </w:t>
      </w:r>
    </w:p>
    <w:p w:rsidR="00F9687C" w:rsidRDefault="00F9687C" w:rsidP="00F9687C">
      <w:pPr>
        <w:ind w:left="720"/>
      </w:pPr>
      <w:r>
        <w:t xml:space="preserve">A fee a person or </w:t>
      </w:r>
      <w:hyperlink r:id="rId9189" w:anchor="company" w:history="1">
        <w:r>
          <w:rPr>
            <w:rStyle w:val="Hyperlink"/>
          </w:rPr>
          <w:t>company</w:t>
        </w:r>
      </w:hyperlink>
      <w:r>
        <w:t xml:space="preserve"> charges for service as an </w:t>
      </w:r>
      <w:hyperlink r:id="rId9190" w:anchor="intermediary" w:history="1">
        <w:r>
          <w:rPr>
            <w:rStyle w:val="Hyperlink"/>
          </w:rPr>
          <w:t>intermediary</w:t>
        </w:r>
      </w:hyperlink>
      <w:r>
        <w:t xml:space="preserve"> in a </w:t>
      </w:r>
      <w:hyperlink r:id="rId9191" w:anchor="transaction" w:history="1">
        <w:r>
          <w:rPr>
            <w:rStyle w:val="Hyperlink"/>
          </w:rPr>
          <w:t>transaction</w:t>
        </w:r>
      </w:hyperlink>
      <w:r>
        <w:t xml:space="preserve">. </w:t>
      </w:r>
    </w:p>
    <w:p w:rsidR="00F9687C" w:rsidRDefault="00F9687C" w:rsidP="00F9687C">
      <w:bookmarkStart w:id="2696" w:name="finex"/>
      <w:r>
        <w:rPr>
          <w:b/>
          <w:bCs/>
          <w:color w:val="990000"/>
        </w:rPr>
        <w:t>FINEX</w:t>
      </w:r>
      <w:bookmarkEnd w:id="2696"/>
      <w:r>
        <w:t xml:space="preserve"> </w:t>
      </w:r>
    </w:p>
    <w:p w:rsidR="00F9687C" w:rsidRDefault="00F9687C" w:rsidP="00F9687C">
      <w:pPr>
        <w:ind w:left="720"/>
      </w:pPr>
      <w:r>
        <w:t xml:space="preserve">The Financial </w:t>
      </w:r>
      <w:hyperlink r:id="rId9192" w:anchor="futures" w:history="1">
        <w:r>
          <w:rPr>
            <w:rStyle w:val="Hyperlink"/>
          </w:rPr>
          <w:t>Futures</w:t>
        </w:r>
      </w:hyperlink>
      <w:r>
        <w:t xml:space="preserve"> and </w:t>
      </w:r>
      <w:hyperlink r:id="rId9193" w:anchor="option" w:history="1">
        <w:r>
          <w:rPr>
            <w:rStyle w:val="Hyperlink"/>
          </w:rPr>
          <w:t>Options</w:t>
        </w:r>
      </w:hyperlink>
      <w:r>
        <w:t xml:space="preserve"> Division of the </w:t>
      </w:r>
      <w:hyperlink r:id="rId9194" w:anchor="new_york_cotton_exchange" w:history="1">
        <w:r>
          <w:rPr>
            <w:rStyle w:val="Hyperlink"/>
          </w:rPr>
          <w:t>New York Cotton Exchange (NYCE)</w:t>
        </w:r>
      </w:hyperlink>
      <w:r>
        <w:t xml:space="preserve">, with a </w:t>
      </w:r>
      <w:hyperlink r:id="rId9195" w:anchor="floor" w:history="1">
        <w:r>
          <w:rPr>
            <w:rStyle w:val="Hyperlink"/>
          </w:rPr>
          <w:t>trading floor</w:t>
        </w:r>
      </w:hyperlink>
      <w:r>
        <w:t xml:space="preserve"> in Dublin, FINEX Europe, creating a 24-hour market in most FINEX contracts. </w:t>
      </w:r>
    </w:p>
    <w:p w:rsidR="00F9687C" w:rsidRDefault="00F9687C" w:rsidP="00F9687C">
      <w:bookmarkStart w:id="2697" w:name="finish"/>
      <w:r>
        <w:rPr>
          <w:b/>
          <w:bCs/>
          <w:color w:val="990000"/>
        </w:rPr>
        <w:t>Finish</w:t>
      </w:r>
      <w:bookmarkEnd w:id="2697"/>
      <w:r>
        <w:t xml:space="preserve"> </w:t>
      </w:r>
    </w:p>
    <w:p w:rsidR="00F9687C" w:rsidRDefault="00F9687C" w:rsidP="00F9687C">
      <w:pPr>
        <w:ind w:left="720"/>
      </w:pPr>
      <w:r>
        <w:t xml:space="preserve">Used in the context of general equities. See: </w:t>
      </w:r>
      <w:hyperlink r:id="rId9196" w:anchor="fill" w:history="1">
        <w:r>
          <w:rPr>
            <w:rStyle w:val="Hyperlink"/>
          </w:rPr>
          <w:t>Fill</w:t>
        </w:r>
      </w:hyperlink>
      <w:r>
        <w:t xml:space="preserve">. </w:t>
      </w:r>
    </w:p>
    <w:p w:rsidR="00F9687C" w:rsidRDefault="00F9687C" w:rsidP="00F9687C">
      <w:bookmarkStart w:id="2698" w:name="finite_life_real_estate_investment_trust"/>
      <w:r>
        <w:rPr>
          <w:b/>
          <w:bCs/>
          <w:color w:val="990000"/>
        </w:rPr>
        <w:t>Finite-Life Real Estate Investment Trust (FREIT)</w:t>
      </w:r>
      <w:bookmarkEnd w:id="2698"/>
      <w:r>
        <w:t xml:space="preserve"> </w:t>
      </w:r>
    </w:p>
    <w:p w:rsidR="00F9687C" w:rsidRDefault="00F9687C" w:rsidP="00F9687C">
      <w:pPr>
        <w:ind w:left="720"/>
      </w:pPr>
      <w:r>
        <w:t xml:space="preserve">A </w:t>
      </w:r>
      <w:hyperlink r:id="rId9197" w:anchor="real_estate_investment_trust" w:history="1">
        <w:r>
          <w:rPr>
            <w:rStyle w:val="Hyperlink"/>
          </w:rPr>
          <w:t>Real Estate Investment Trust</w:t>
        </w:r>
      </w:hyperlink>
      <w:r>
        <w:t xml:space="preserve"> whose priority is to sell its holdings within a specified period to realize </w:t>
      </w:r>
      <w:hyperlink r:id="rId9198" w:anchor="capital_gain" w:history="1">
        <w:r>
          <w:rPr>
            <w:rStyle w:val="Hyperlink"/>
          </w:rPr>
          <w:t>capital gains</w:t>
        </w:r>
      </w:hyperlink>
      <w:r>
        <w:t xml:space="preserve">. </w:t>
      </w:r>
    </w:p>
    <w:p w:rsidR="00F9687C" w:rsidRDefault="00F9687C" w:rsidP="00F9687C">
      <w:bookmarkStart w:id="2699" w:name="firewall"/>
      <w:r>
        <w:rPr>
          <w:b/>
          <w:bCs/>
          <w:color w:val="990000"/>
        </w:rPr>
        <w:t>Firewall</w:t>
      </w:r>
      <w:bookmarkEnd w:id="2699"/>
      <w:r>
        <w:t xml:space="preserve"> </w:t>
      </w:r>
    </w:p>
    <w:p w:rsidR="00F9687C" w:rsidRDefault="00F9687C" w:rsidP="00F9687C">
      <w:pPr>
        <w:ind w:left="720"/>
      </w:pPr>
      <w:r>
        <w:t xml:space="preserve">The legal barrier between banking and </w:t>
      </w:r>
      <w:hyperlink r:id="rId9199" w:anchor="broker" w:history="1">
        <w:r>
          <w:rPr>
            <w:rStyle w:val="Hyperlink"/>
          </w:rPr>
          <w:t>broker</w:t>
        </w:r>
      </w:hyperlink>
      <w:r>
        <w:t>/</w:t>
      </w:r>
      <w:hyperlink r:id="rId9200" w:anchor="dealer" w:history="1">
        <w:r>
          <w:rPr>
            <w:rStyle w:val="Hyperlink"/>
          </w:rPr>
          <w:t>dealer</w:t>
        </w:r>
      </w:hyperlink>
      <w:r>
        <w:t xml:space="preserve"> operations within a </w:t>
      </w:r>
      <w:hyperlink r:id="rId9201" w:anchor="financial_institution" w:history="1">
        <w:r>
          <w:rPr>
            <w:rStyle w:val="Hyperlink"/>
          </w:rPr>
          <w:t>financial institution</w:t>
        </w:r>
      </w:hyperlink>
      <w:r>
        <w:t xml:space="preserve"> created to prevent the exchange of </w:t>
      </w:r>
      <w:hyperlink r:id="rId9202" w:anchor="insider_information" w:history="1">
        <w:r>
          <w:rPr>
            <w:rStyle w:val="Hyperlink"/>
          </w:rPr>
          <w:t>inside information</w:t>
        </w:r>
      </w:hyperlink>
      <w:r>
        <w:t xml:space="preserve">. </w:t>
      </w:r>
    </w:p>
    <w:p w:rsidR="00F9687C" w:rsidRDefault="00F9687C" w:rsidP="00F9687C">
      <w:bookmarkStart w:id="2700" w:name="firm"/>
      <w:r>
        <w:rPr>
          <w:b/>
          <w:bCs/>
          <w:color w:val="990000"/>
        </w:rPr>
        <w:t>Firm</w:t>
      </w:r>
      <w:bookmarkEnd w:id="2700"/>
      <w:r>
        <w:t xml:space="preserve"> </w:t>
      </w:r>
    </w:p>
    <w:p w:rsidR="00F9687C" w:rsidRDefault="00F9687C" w:rsidP="00F9687C">
      <w:pPr>
        <w:ind w:left="720"/>
      </w:pPr>
      <w:r>
        <w:t xml:space="preserve">Refers to an </w:t>
      </w:r>
      <w:hyperlink r:id="rId9203" w:anchor="order" w:history="1">
        <w:r>
          <w:rPr>
            <w:rStyle w:val="Hyperlink"/>
          </w:rPr>
          <w:t>order</w:t>
        </w:r>
      </w:hyperlink>
      <w:r>
        <w:t xml:space="preserve"> to buy or sell that can be </w:t>
      </w:r>
      <w:hyperlink r:id="rId9204" w:anchor="execution" w:history="1">
        <w:r>
          <w:rPr>
            <w:rStyle w:val="Hyperlink"/>
          </w:rPr>
          <w:t>executed</w:t>
        </w:r>
      </w:hyperlink>
      <w:r>
        <w:t xml:space="preserve"> without confirmation for some fixed period. Also, a synonym for </w:t>
      </w:r>
      <w:hyperlink r:id="rId9205" w:anchor="company" w:history="1">
        <w:r>
          <w:rPr>
            <w:rStyle w:val="Hyperlink"/>
          </w:rPr>
          <w:t>company</w:t>
        </w:r>
      </w:hyperlink>
      <w:r>
        <w:t xml:space="preserve">. </w:t>
      </w:r>
    </w:p>
    <w:p w:rsidR="00F9687C" w:rsidRDefault="00F9687C" w:rsidP="00F9687C">
      <w:bookmarkStart w:id="2701" w:name="firm_anomalies"/>
      <w:r>
        <w:rPr>
          <w:b/>
          <w:bCs/>
          <w:color w:val="990000"/>
        </w:rPr>
        <w:t>Firm anomalies</w:t>
      </w:r>
      <w:bookmarkEnd w:id="2701"/>
      <w:r>
        <w:t xml:space="preserve"> </w:t>
      </w:r>
    </w:p>
    <w:p w:rsidR="00F9687C" w:rsidRDefault="00F9687C" w:rsidP="00F9687C">
      <w:pPr>
        <w:ind w:left="720"/>
      </w:pPr>
      <w:hyperlink r:id="rId9206" w:anchor="trade" w:history="1">
        <w:r>
          <w:rPr>
            <w:rStyle w:val="Hyperlink"/>
          </w:rPr>
          <w:t>Trading</w:t>
        </w:r>
      </w:hyperlink>
      <w:r>
        <w:t xml:space="preserve"> </w:t>
      </w:r>
      <w:hyperlink r:id="rId9207" w:anchor="strategy" w:history="1">
        <w:r>
          <w:rPr>
            <w:rStyle w:val="Hyperlink"/>
          </w:rPr>
          <w:t>strategies</w:t>
        </w:r>
      </w:hyperlink>
      <w:r>
        <w:t xml:space="preserve"> that generate abnormal </w:t>
      </w:r>
      <w:hyperlink r:id="rId9208" w:anchor="return" w:history="1">
        <w:r>
          <w:rPr>
            <w:rStyle w:val="Hyperlink"/>
          </w:rPr>
          <w:t>returns</w:t>
        </w:r>
      </w:hyperlink>
      <w:r>
        <w:t xml:space="preserve"> based on </w:t>
      </w:r>
      <w:hyperlink r:id="rId9209" w:anchor="firm" w:history="1">
        <w:r>
          <w:rPr>
            <w:rStyle w:val="Hyperlink"/>
          </w:rPr>
          <w:t>firm</w:t>
        </w:r>
      </w:hyperlink>
      <w:r>
        <w:t xml:space="preserve">-specific characteristics. </w:t>
      </w:r>
    </w:p>
    <w:p w:rsidR="00F9687C" w:rsidRDefault="00F9687C" w:rsidP="00F9687C">
      <w:bookmarkStart w:id="2702" w:name="firm_commitment_underwriting"/>
      <w:r>
        <w:rPr>
          <w:b/>
          <w:bCs/>
          <w:color w:val="990000"/>
        </w:rPr>
        <w:t>Firm commitment underwriting</w:t>
      </w:r>
      <w:bookmarkEnd w:id="2702"/>
      <w:r>
        <w:t xml:space="preserve"> </w:t>
      </w:r>
    </w:p>
    <w:p w:rsidR="00F9687C" w:rsidRDefault="00F9687C" w:rsidP="00F9687C">
      <w:pPr>
        <w:ind w:left="720"/>
      </w:pPr>
      <w:r>
        <w:t xml:space="preserve">An </w:t>
      </w:r>
      <w:hyperlink r:id="rId9210" w:anchor="underwriting" w:history="1">
        <w:r>
          <w:rPr>
            <w:rStyle w:val="Hyperlink"/>
          </w:rPr>
          <w:t>underwriting</w:t>
        </w:r>
      </w:hyperlink>
      <w:r>
        <w:t xml:space="preserve"> in which an </w:t>
      </w:r>
      <w:hyperlink r:id="rId9211" w:anchor="investment_bank" w:history="1">
        <w:r>
          <w:rPr>
            <w:rStyle w:val="Hyperlink"/>
          </w:rPr>
          <w:t>investment banking</w:t>
        </w:r>
      </w:hyperlink>
      <w:r>
        <w:t xml:space="preserve"> </w:t>
      </w:r>
      <w:hyperlink r:id="rId9212" w:anchor="firm" w:history="1">
        <w:r>
          <w:rPr>
            <w:rStyle w:val="Hyperlink"/>
          </w:rPr>
          <w:t>firm</w:t>
        </w:r>
      </w:hyperlink>
      <w:r>
        <w:t xml:space="preserve"> commits to </w:t>
      </w:r>
      <w:hyperlink r:id="rId9213" w:anchor="buy" w:history="1">
        <w:r>
          <w:rPr>
            <w:rStyle w:val="Hyperlink"/>
          </w:rPr>
          <w:t>buy</w:t>
        </w:r>
      </w:hyperlink>
      <w:r>
        <w:t xml:space="preserve"> and sell an entire </w:t>
      </w:r>
      <w:hyperlink r:id="rId9214" w:anchor="issue" w:history="1">
        <w:r>
          <w:rPr>
            <w:rStyle w:val="Hyperlink"/>
          </w:rPr>
          <w:t>issue</w:t>
        </w:r>
      </w:hyperlink>
      <w:r>
        <w:t xml:space="preserve"> of </w:t>
      </w:r>
      <w:hyperlink r:id="rId9215" w:anchor="stock" w:history="1">
        <w:r>
          <w:rPr>
            <w:rStyle w:val="Hyperlink"/>
          </w:rPr>
          <w:t>stock</w:t>
        </w:r>
      </w:hyperlink>
      <w:r>
        <w:t xml:space="preserve"> and assumes all </w:t>
      </w:r>
      <w:hyperlink r:id="rId9216" w:anchor="finance" w:history="1">
        <w:r>
          <w:rPr>
            <w:rStyle w:val="Hyperlink"/>
          </w:rPr>
          <w:t>financial</w:t>
        </w:r>
      </w:hyperlink>
      <w:r>
        <w:t xml:space="preserve"> responsibility for any unsold </w:t>
      </w:r>
      <w:hyperlink r:id="rId9217" w:anchor="shares" w:history="1">
        <w:r>
          <w:rPr>
            <w:rStyle w:val="Hyperlink"/>
          </w:rPr>
          <w:t>shares</w:t>
        </w:r>
      </w:hyperlink>
      <w:r>
        <w:t xml:space="preserve">. </w:t>
      </w:r>
    </w:p>
    <w:p w:rsidR="00F9687C" w:rsidRDefault="00F9687C" w:rsidP="00F9687C">
      <w:bookmarkStart w:id="2703" w:name="firm_market"/>
      <w:r>
        <w:rPr>
          <w:b/>
          <w:bCs/>
          <w:color w:val="990000"/>
        </w:rPr>
        <w:t>Firm market</w:t>
      </w:r>
      <w:bookmarkEnd w:id="2703"/>
      <w:r>
        <w:t xml:space="preserve"> </w:t>
      </w:r>
    </w:p>
    <w:p w:rsidR="00F9687C" w:rsidRDefault="00F9687C" w:rsidP="00F9687C">
      <w:pPr>
        <w:ind w:left="720"/>
      </w:pPr>
      <w:r>
        <w:t xml:space="preserve">In the context of general equities, </w:t>
      </w:r>
      <w:hyperlink r:id="rId9218" w:anchor="prices" w:history="1">
        <w:r>
          <w:rPr>
            <w:rStyle w:val="Hyperlink"/>
          </w:rPr>
          <w:t>prices</w:t>
        </w:r>
      </w:hyperlink>
      <w:r>
        <w:t xml:space="preserve"> at which a </w:t>
      </w:r>
      <w:hyperlink r:id="rId9219" w:anchor="security" w:history="1">
        <w:r>
          <w:rPr>
            <w:rStyle w:val="Hyperlink"/>
          </w:rPr>
          <w:t>security</w:t>
        </w:r>
      </w:hyperlink>
      <w:r>
        <w:t xml:space="preserve"> can actually be bought or sold in decent sizes, as compared to an </w:t>
      </w:r>
      <w:hyperlink r:id="rId9220" w:anchor="inside_market" w:history="1">
        <w:r>
          <w:rPr>
            <w:rStyle w:val="Hyperlink"/>
          </w:rPr>
          <w:t xml:space="preserve">inside market </w:t>
        </w:r>
      </w:hyperlink>
      <w:r>
        <w:t xml:space="preserve">with very little depth. See: </w:t>
      </w:r>
      <w:hyperlink r:id="rId9221" w:anchor="actual_market" w:history="1">
        <w:r>
          <w:rPr>
            <w:rStyle w:val="Hyperlink"/>
          </w:rPr>
          <w:t>Actual market</w:t>
        </w:r>
      </w:hyperlink>
      <w:r>
        <w:t xml:space="preserve">. </w:t>
      </w:r>
    </w:p>
    <w:p w:rsidR="00F9687C" w:rsidRDefault="00F9687C" w:rsidP="00F9687C">
      <w:bookmarkStart w:id="2704" w:name="firm_order"/>
      <w:r>
        <w:rPr>
          <w:b/>
          <w:bCs/>
          <w:color w:val="990000"/>
        </w:rPr>
        <w:t>Firm order</w:t>
      </w:r>
      <w:bookmarkEnd w:id="2704"/>
      <w:r>
        <w:t xml:space="preserve"> </w:t>
      </w:r>
    </w:p>
    <w:p w:rsidR="00F9687C" w:rsidRDefault="00F9687C" w:rsidP="00F9687C">
      <w:pPr>
        <w:ind w:left="720"/>
      </w:pPr>
      <w:r>
        <w:t xml:space="preserve">In the context of general equities, (1) </w:t>
      </w:r>
      <w:hyperlink r:id="rId9222" w:anchor="order" w:history="1">
        <w:r>
          <w:rPr>
            <w:rStyle w:val="Hyperlink"/>
          </w:rPr>
          <w:t>order</w:t>
        </w:r>
      </w:hyperlink>
      <w:r>
        <w:t xml:space="preserve"> to buy or sell for the proprietary account of the </w:t>
      </w:r>
      <w:hyperlink r:id="rId9223" w:anchor="broker" w:history="1">
        <w:r>
          <w:rPr>
            <w:rStyle w:val="Hyperlink"/>
          </w:rPr>
          <w:t>broker</w:t>
        </w:r>
      </w:hyperlink>
      <w:r>
        <w:t>-</w:t>
      </w:r>
      <w:hyperlink r:id="rId9224" w:anchor="dealer" w:history="1">
        <w:r>
          <w:rPr>
            <w:rStyle w:val="Hyperlink"/>
          </w:rPr>
          <w:t>dealer</w:t>
        </w:r>
      </w:hyperlink>
      <w:r>
        <w:t xml:space="preserve"> </w:t>
      </w:r>
      <w:hyperlink r:id="rId9225" w:anchor="firm" w:history="1">
        <w:r>
          <w:rPr>
            <w:rStyle w:val="Hyperlink"/>
          </w:rPr>
          <w:t>firm</w:t>
        </w:r>
      </w:hyperlink>
      <w:r>
        <w:t xml:space="preserve">; (2) buy or sell order not conditional upon the customer's confirmation. </w:t>
      </w:r>
    </w:p>
    <w:p w:rsidR="00F9687C" w:rsidRDefault="00F9687C" w:rsidP="00F9687C">
      <w:bookmarkStart w:id="2705" w:name="firm_quote"/>
      <w:r>
        <w:rPr>
          <w:b/>
          <w:bCs/>
          <w:color w:val="990000"/>
        </w:rPr>
        <w:t>Firm quote</w:t>
      </w:r>
      <w:bookmarkEnd w:id="2705"/>
      <w:r>
        <w:t xml:space="preserve"> </w:t>
      </w:r>
    </w:p>
    <w:p w:rsidR="00F9687C" w:rsidRDefault="00F9687C" w:rsidP="00F9687C">
      <w:pPr>
        <w:ind w:left="720"/>
      </w:pPr>
      <w:r>
        <w:t xml:space="preserve">A definite price on a </w:t>
      </w:r>
      <w:hyperlink r:id="rId9226" w:anchor="round_lot" w:history="1">
        <w:r>
          <w:rPr>
            <w:rStyle w:val="Hyperlink"/>
          </w:rPr>
          <w:t>round-lot</w:t>
        </w:r>
      </w:hyperlink>
      <w:r>
        <w:t xml:space="preserve"> </w:t>
      </w:r>
      <w:hyperlink r:id="rId9227" w:anchor="bid" w:history="1">
        <w:r>
          <w:rPr>
            <w:rStyle w:val="Hyperlink"/>
          </w:rPr>
          <w:t>bid</w:t>
        </w:r>
      </w:hyperlink>
      <w:r>
        <w:t xml:space="preserve"> or </w:t>
      </w:r>
      <w:hyperlink r:id="rId9228" w:anchor="offer" w:history="1">
        <w:r>
          <w:rPr>
            <w:rStyle w:val="Hyperlink"/>
          </w:rPr>
          <w:t>offer</w:t>
        </w:r>
      </w:hyperlink>
      <w:r>
        <w:t xml:space="preserve"> declared by a </w:t>
      </w:r>
      <w:hyperlink r:id="rId9229" w:anchor="market_maker" w:history="1">
        <w:r>
          <w:rPr>
            <w:rStyle w:val="Hyperlink"/>
          </w:rPr>
          <w:t>market maker</w:t>
        </w:r>
      </w:hyperlink>
      <w:r>
        <w:t xml:space="preserve"> on a given </w:t>
      </w:r>
      <w:hyperlink r:id="rId9230" w:anchor="security" w:history="1">
        <w:r>
          <w:rPr>
            <w:rStyle w:val="Hyperlink"/>
          </w:rPr>
          <w:t>security</w:t>
        </w:r>
      </w:hyperlink>
      <w:r>
        <w:t xml:space="preserve"> and not identified as a </w:t>
      </w:r>
      <w:hyperlink r:id="rId9231" w:anchor="nominal_quotation" w:history="1">
        <w:r>
          <w:rPr>
            <w:rStyle w:val="Hyperlink"/>
          </w:rPr>
          <w:t>nominal quotation</w:t>
        </w:r>
      </w:hyperlink>
      <w:r>
        <w:t xml:space="preserve"> (therefore is not </w:t>
      </w:r>
      <w:hyperlink r:id="rId9232" w:anchor="negotiable" w:history="1">
        <w:r>
          <w:rPr>
            <w:rStyle w:val="Hyperlink"/>
          </w:rPr>
          <w:t>negotiable</w:t>
        </w:r>
      </w:hyperlink>
      <w:r>
        <w:t xml:space="preserve">). </w:t>
      </w:r>
    </w:p>
    <w:p w:rsidR="00F9687C" w:rsidRDefault="00F9687C" w:rsidP="00F9687C">
      <w:bookmarkStart w:id="2706" w:name="firm_specific_news"/>
      <w:r>
        <w:rPr>
          <w:b/>
          <w:bCs/>
          <w:color w:val="990000"/>
        </w:rPr>
        <w:t>Firm-specific news</w:t>
      </w:r>
      <w:bookmarkEnd w:id="2706"/>
      <w:r>
        <w:t xml:space="preserve"> </w:t>
      </w:r>
    </w:p>
    <w:p w:rsidR="00F9687C" w:rsidRDefault="00F9687C" w:rsidP="00F9687C">
      <w:pPr>
        <w:ind w:left="720"/>
      </w:pPr>
      <w:r>
        <w:t xml:space="preserve">News that affects only a specific </w:t>
      </w:r>
      <w:hyperlink r:id="rId9233" w:anchor="firm" w:history="1">
        <w:r>
          <w:rPr>
            <w:rStyle w:val="Hyperlink"/>
          </w:rPr>
          <w:t>firm</w:t>
        </w:r>
      </w:hyperlink>
      <w:r>
        <w:t xml:space="preserve">. </w:t>
      </w:r>
      <w:hyperlink r:id="rId9234" w:anchor="market" w:history="1">
        <w:r>
          <w:rPr>
            <w:rStyle w:val="Hyperlink"/>
          </w:rPr>
          <w:t>Market</w:t>
        </w:r>
      </w:hyperlink>
      <w:r>
        <w:t xml:space="preserve">. news by contrast affects many firms. </w:t>
      </w:r>
    </w:p>
    <w:p w:rsidR="00F9687C" w:rsidRDefault="00F9687C" w:rsidP="00F9687C">
      <w:bookmarkStart w:id="2707" w:name="firm_specific_risk"/>
      <w:r>
        <w:rPr>
          <w:b/>
          <w:bCs/>
          <w:color w:val="990000"/>
        </w:rPr>
        <w:t>Firm-specific risk</w:t>
      </w:r>
      <w:bookmarkEnd w:id="2707"/>
      <w:r>
        <w:t xml:space="preserve"> </w:t>
      </w:r>
    </w:p>
    <w:p w:rsidR="00F9687C" w:rsidRDefault="00F9687C" w:rsidP="00F9687C">
      <w:pPr>
        <w:ind w:left="720"/>
      </w:pPr>
      <w:r>
        <w:t xml:space="preserve">See: </w:t>
      </w:r>
      <w:hyperlink r:id="rId9235" w:anchor="diversification" w:history="1">
        <w:r>
          <w:rPr>
            <w:rStyle w:val="Hyperlink"/>
          </w:rPr>
          <w:t>Diversifiable</w:t>
        </w:r>
      </w:hyperlink>
      <w:r>
        <w:t xml:space="preserve"> risk or </w:t>
      </w:r>
      <w:hyperlink r:id="rId9236" w:anchor="unsystematic_risk" w:history="1">
        <w:r>
          <w:rPr>
            <w:rStyle w:val="Hyperlink"/>
          </w:rPr>
          <w:t>unsystematic risk</w:t>
        </w:r>
      </w:hyperlink>
      <w:r>
        <w:t xml:space="preserve"> </w:t>
      </w:r>
    </w:p>
    <w:p w:rsidR="00F9687C" w:rsidRDefault="00F9687C" w:rsidP="00F9687C">
      <w:bookmarkStart w:id="2708" w:name="firms_net_value_of_debt"/>
      <w:r>
        <w:rPr>
          <w:b/>
          <w:bCs/>
          <w:color w:val="990000"/>
        </w:rPr>
        <w:t>Firm's net value of debt</w:t>
      </w:r>
      <w:bookmarkEnd w:id="2708"/>
      <w:r>
        <w:t xml:space="preserve"> </w:t>
      </w:r>
    </w:p>
    <w:p w:rsidR="00F9687C" w:rsidRDefault="00F9687C" w:rsidP="00F9687C">
      <w:pPr>
        <w:ind w:left="720"/>
      </w:pPr>
      <w:r>
        <w:t xml:space="preserve">Total firm value </w:t>
      </w:r>
      <w:hyperlink r:id="rId9237" w:anchor="minus" w:history="1">
        <w:r>
          <w:rPr>
            <w:rStyle w:val="Hyperlink"/>
          </w:rPr>
          <w:t>minus</w:t>
        </w:r>
      </w:hyperlink>
      <w:r>
        <w:t xml:space="preserve"> total firm </w:t>
      </w:r>
      <w:hyperlink r:id="rId9238" w:anchor="debt" w:history="1">
        <w:r>
          <w:rPr>
            <w:rStyle w:val="Hyperlink"/>
          </w:rPr>
          <w:t>debt</w:t>
        </w:r>
      </w:hyperlink>
      <w:r>
        <w:t xml:space="preserve">. </w:t>
      </w:r>
    </w:p>
    <w:p w:rsidR="00F9687C" w:rsidRDefault="00F9687C" w:rsidP="00F9687C">
      <w:bookmarkStart w:id="2709" w:name="first_board"/>
      <w:r>
        <w:rPr>
          <w:b/>
          <w:bCs/>
          <w:color w:val="990000"/>
        </w:rPr>
        <w:t>First board</w:t>
      </w:r>
      <w:bookmarkEnd w:id="2709"/>
      <w:r>
        <w:t xml:space="preserve"> </w:t>
      </w:r>
    </w:p>
    <w:p w:rsidR="00F9687C" w:rsidRDefault="00F9687C" w:rsidP="00F9687C">
      <w:pPr>
        <w:ind w:left="720"/>
      </w:pPr>
      <w:r>
        <w:t xml:space="preserve">The </w:t>
      </w:r>
      <w:hyperlink r:id="rId9239" w:anchor="chicago_board_of_trade" w:history="1">
        <w:r>
          <w:rPr>
            <w:rStyle w:val="Hyperlink"/>
          </w:rPr>
          <w:t>Chicago Board of Trade's</w:t>
        </w:r>
      </w:hyperlink>
      <w:r>
        <w:t xml:space="preserve"> established dates for </w:t>
      </w:r>
      <w:hyperlink r:id="rId9240" w:anchor="delivery" w:history="1">
        <w:r>
          <w:rPr>
            <w:rStyle w:val="Hyperlink"/>
          </w:rPr>
          <w:t>delivery</w:t>
        </w:r>
      </w:hyperlink>
      <w:r>
        <w:t xml:space="preserve"> on </w:t>
      </w:r>
      <w:hyperlink r:id="rId9241" w:anchor="futures" w:history="1">
        <w:r>
          <w:rPr>
            <w:rStyle w:val="Hyperlink"/>
          </w:rPr>
          <w:t>futures</w:t>
        </w:r>
      </w:hyperlink>
      <w:r>
        <w:t xml:space="preserve"> </w:t>
      </w:r>
      <w:hyperlink r:id="rId9242" w:anchor="contract" w:history="1">
        <w:r>
          <w:rPr>
            <w:rStyle w:val="Hyperlink"/>
          </w:rPr>
          <w:t>contracts</w:t>
        </w:r>
      </w:hyperlink>
      <w:r>
        <w:t xml:space="preserve">. </w:t>
      </w:r>
    </w:p>
    <w:p w:rsidR="00F9687C" w:rsidRDefault="00F9687C" w:rsidP="00F9687C">
      <w:bookmarkStart w:id="2710" w:name="first_call"/>
      <w:r>
        <w:rPr>
          <w:b/>
          <w:bCs/>
          <w:color w:val="990000"/>
        </w:rPr>
        <w:t>First call</w:t>
      </w:r>
      <w:bookmarkEnd w:id="2710"/>
      <w:r>
        <w:t xml:space="preserve"> </w:t>
      </w:r>
    </w:p>
    <w:p w:rsidR="00F9687C" w:rsidRDefault="00F9687C" w:rsidP="00F9687C">
      <w:pPr>
        <w:ind w:left="720"/>
      </w:pPr>
      <w:r>
        <w:t xml:space="preserve">With </w:t>
      </w:r>
      <w:hyperlink r:id="rId9243" w:anchor="collateralized_mortgage_obligation" w:history="1">
        <w:r>
          <w:rPr>
            <w:rStyle w:val="Hyperlink"/>
          </w:rPr>
          <w:t>collateralized mortgage obligation (CMOs.)</w:t>
        </w:r>
      </w:hyperlink>
      <w:r>
        <w:t xml:space="preserve">, the start of the </w:t>
      </w:r>
      <w:hyperlink r:id="rId9244" w:anchor="cash_flow" w:history="1">
        <w:r>
          <w:rPr>
            <w:rStyle w:val="Hyperlink"/>
          </w:rPr>
          <w:t>cash flow</w:t>
        </w:r>
      </w:hyperlink>
      <w:r>
        <w:t xml:space="preserve"> cycle for the cash flow </w:t>
      </w:r>
      <w:hyperlink r:id="rId9245" w:anchor="window" w:history="1">
        <w:r>
          <w:rPr>
            <w:rStyle w:val="Hyperlink"/>
          </w:rPr>
          <w:t>window</w:t>
        </w:r>
      </w:hyperlink>
      <w:r>
        <w:t xml:space="preserve">. </w:t>
      </w:r>
    </w:p>
    <w:p w:rsidR="00F9687C" w:rsidRDefault="00F9687C" w:rsidP="00F9687C">
      <w:bookmarkStart w:id="2711" w:name="first_call_date"/>
      <w:r>
        <w:rPr>
          <w:b/>
          <w:bCs/>
          <w:color w:val="990000"/>
        </w:rPr>
        <w:t>First call date</w:t>
      </w:r>
      <w:bookmarkEnd w:id="2711"/>
      <w:r>
        <w:t xml:space="preserve"> </w:t>
      </w:r>
    </w:p>
    <w:p w:rsidR="00F9687C" w:rsidRDefault="00F9687C" w:rsidP="00F9687C">
      <w:pPr>
        <w:ind w:left="720"/>
      </w:pPr>
      <w:r>
        <w:t xml:space="preserve">A date stated in an </w:t>
      </w:r>
      <w:hyperlink r:id="rId9246" w:anchor="indenture" w:history="1">
        <w:r>
          <w:rPr>
            <w:rStyle w:val="Hyperlink"/>
          </w:rPr>
          <w:t>indenture</w:t>
        </w:r>
      </w:hyperlink>
      <w:r>
        <w:t xml:space="preserve">, that is the first date on which the </w:t>
      </w:r>
      <w:hyperlink r:id="rId9247" w:anchor="issuer" w:history="1">
        <w:r>
          <w:rPr>
            <w:rStyle w:val="Hyperlink"/>
          </w:rPr>
          <w:t>issuer</w:t>
        </w:r>
      </w:hyperlink>
      <w:r>
        <w:t xml:space="preserve"> may </w:t>
      </w:r>
      <w:hyperlink r:id="rId9248" w:anchor="redeemable" w:history="1">
        <w:r>
          <w:rPr>
            <w:rStyle w:val="Hyperlink"/>
          </w:rPr>
          <w:t>redeem</w:t>
        </w:r>
      </w:hyperlink>
      <w:r>
        <w:t xml:space="preserve"> a </w:t>
      </w:r>
      <w:hyperlink r:id="rId9249" w:anchor="bond" w:history="1">
        <w:r>
          <w:rPr>
            <w:rStyle w:val="Hyperlink"/>
          </w:rPr>
          <w:t>bond</w:t>
        </w:r>
      </w:hyperlink>
      <w:r>
        <w:t xml:space="preserve"> either partially or completely. </w:t>
      </w:r>
    </w:p>
    <w:p w:rsidR="00F9687C" w:rsidRDefault="00F9687C" w:rsidP="00F9687C">
      <w:bookmarkStart w:id="2712" w:name="first_in_first_out"/>
      <w:r>
        <w:rPr>
          <w:b/>
          <w:bCs/>
          <w:color w:val="990000"/>
        </w:rPr>
        <w:t xml:space="preserve">First In, First Out (FIFO) </w:t>
      </w:r>
      <w:bookmarkEnd w:id="2712"/>
    </w:p>
    <w:p w:rsidR="00F9687C" w:rsidRDefault="00F9687C" w:rsidP="00F9687C">
      <w:pPr>
        <w:ind w:left="720"/>
      </w:pPr>
      <w:r>
        <w:t xml:space="preserve">An accounting method for valuing the cost of goods sold that uses the cost of the oldest item in </w:t>
      </w:r>
      <w:hyperlink r:id="rId9250" w:anchor="inventory" w:history="1">
        <w:r>
          <w:rPr>
            <w:rStyle w:val="Hyperlink"/>
          </w:rPr>
          <w:t>inventory</w:t>
        </w:r>
      </w:hyperlink>
      <w:r>
        <w:t xml:space="preserve"> first. </w:t>
      </w:r>
    </w:p>
    <w:p w:rsidR="00F9687C" w:rsidRDefault="00F9687C" w:rsidP="00F9687C">
      <w:bookmarkStart w:id="2713" w:name="first_market"/>
      <w:r>
        <w:rPr>
          <w:b/>
          <w:bCs/>
          <w:color w:val="990000"/>
        </w:rPr>
        <w:t>First market</w:t>
      </w:r>
      <w:bookmarkEnd w:id="2713"/>
      <w:r>
        <w:t xml:space="preserve"> </w:t>
      </w:r>
    </w:p>
    <w:p w:rsidR="00F9687C" w:rsidRDefault="00F9687C" w:rsidP="00F9687C">
      <w:pPr>
        <w:ind w:left="720"/>
      </w:pPr>
      <w:hyperlink r:id="rId9251" w:anchor="exchange" w:history="1">
        <w:r>
          <w:rPr>
            <w:rStyle w:val="Hyperlink"/>
          </w:rPr>
          <w:t>Exchange</w:t>
        </w:r>
      </w:hyperlink>
      <w:r>
        <w:t>-</w:t>
      </w:r>
      <w:hyperlink r:id="rId9252" w:anchor="trade" w:history="1">
        <w:r>
          <w:rPr>
            <w:rStyle w:val="Hyperlink"/>
          </w:rPr>
          <w:t>traded</w:t>
        </w:r>
      </w:hyperlink>
      <w:r>
        <w:t xml:space="preserve"> </w:t>
      </w:r>
      <w:hyperlink r:id="rId9253" w:anchor="security" w:history="1">
        <w:r>
          <w:rPr>
            <w:rStyle w:val="Hyperlink"/>
          </w:rPr>
          <w:t>securities</w:t>
        </w:r>
      </w:hyperlink>
      <w:r>
        <w:t xml:space="preserve">. </w:t>
      </w:r>
    </w:p>
    <w:p w:rsidR="00F9687C" w:rsidRDefault="00F9687C" w:rsidP="00F9687C">
      <w:bookmarkStart w:id="2714" w:name="first_mortgage"/>
      <w:r>
        <w:rPr>
          <w:b/>
          <w:bCs/>
          <w:color w:val="990000"/>
        </w:rPr>
        <w:t>First mortgage</w:t>
      </w:r>
      <w:bookmarkEnd w:id="2714"/>
      <w:r>
        <w:t xml:space="preserve"> </w:t>
      </w:r>
    </w:p>
    <w:p w:rsidR="00F9687C" w:rsidRDefault="00F9687C" w:rsidP="00F9687C">
      <w:pPr>
        <w:ind w:left="720"/>
      </w:pPr>
      <w:r>
        <w:t xml:space="preserve">A type of </w:t>
      </w:r>
      <w:hyperlink r:id="rId9254" w:anchor="mortgage" w:history="1">
        <w:r>
          <w:rPr>
            <w:rStyle w:val="Hyperlink"/>
          </w:rPr>
          <w:t>mortgage</w:t>
        </w:r>
      </w:hyperlink>
      <w:r>
        <w:t xml:space="preserve"> that through a </w:t>
      </w:r>
      <w:hyperlink r:id="rId9255" w:anchor="lien" w:history="1">
        <w:r>
          <w:rPr>
            <w:rStyle w:val="Hyperlink"/>
          </w:rPr>
          <w:t>lien</w:t>
        </w:r>
      </w:hyperlink>
      <w:r>
        <w:t xml:space="preserve"> gives </w:t>
      </w:r>
      <w:hyperlink r:id="rId9256" w:anchor="precedence" w:history="1">
        <w:r>
          <w:rPr>
            <w:rStyle w:val="Hyperlink"/>
          </w:rPr>
          <w:t>precedence</w:t>
        </w:r>
      </w:hyperlink>
      <w:r>
        <w:t xml:space="preserve"> to the </w:t>
      </w:r>
      <w:hyperlink r:id="rId9257" w:anchor="lender" w:history="1">
        <w:r>
          <w:rPr>
            <w:rStyle w:val="Hyperlink"/>
          </w:rPr>
          <w:t>lender</w:t>
        </w:r>
      </w:hyperlink>
      <w:r>
        <w:t xml:space="preserve"> of the first </w:t>
      </w:r>
      <w:hyperlink r:id="rId9258" w:anchor="mortgage" w:history="1">
        <w:r>
          <w:rPr>
            <w:rStyle w:val="Hyperlink"/>
          </w:rPr>
          <w:t>mortgage</w:t>
        </w:r>
      </w:hyperlink>
      <w:r>
        <w:t xml:space="preserve"> over all other lenders in case of </w:t>
      </w:r>
      <w:hyperlink r:id="rId9259" w:anchor="default" w:history="1">
        <w:r>
          <w:rPr>
            <w:rStyle w:val="Hyperlink"/>
          </w:rPr>
          <w:t>default</w:t>
        </w:r>
      </w:hyperlink>
      <w:r>
        <w:t xml:space="preserve">. </w:t>
      </w:r>
    </w:p>
    <w:p w:rsidR="00F9687C" w:rsidRDefault="00F9687C" w:rsidP="00F9687C">
      <w:bookmarkStart w:id="2715" w:name="first_notice_day"/>
      <w:r>
        <w:rPr>
          <w:b/>
          <w:bCs/>
          <w:color w:val="990000"/>
        </w:rPr>
        <w:t>First notice day</w:t>
      </w:r>
      <w:bookmarkEnd w:id="2715"/>
      <w:r>
        <w:rPr>
          <w:b/>
          <w:bCs/>
          <w:color w:val="990000"/>
        </w:rPr>
        <w:t xml:space="preserve"> </w:t>
      </w:r>
    </w:p>
    <w:p w:rsidR="00F9687C" w:rsidRDefault="00F9687C" w:rsidP="00F9687C">
      <w:pPr>
        <w:ind w:left="720"/>
      </w:pPr>
      <w:r>
        <w:t>The first day, varying by</w:t>
      </w:r>
      <w:hyperlink r:id="rId9260" w:anchor="contract" w:history="1">
        <w:r>
          <w:rPr>
            <w:rStyle w:val="Hyperlink"/>
          </w:rPr>
          <w:t xml:space="preserve"> contracts</w:t>
        </w:r>
      </w:hyperlink>
      <w:r>
        <w:t xml:space="preserve"> and exchanges, on which notices of intent to </w:t>
      </w:r>
      <w:hyperlink r:id="rId9261" w:anchor="delivery" w:history="1">
        <w:r>
          <w:rPr>
            <w:rStyle w:val="Hyperlink"/>
          </w:rPr>
          <w:t>deliver</w:t>
        </w:r>
      </w:hyperlink>
      <w:r>
        <w:t xml:space="preserve"> actual </w:t>
      </w:r>
      <w:hyperlink r:id="rId9262" w:anchor="finance" w:history="1">
        <w:r>
          <w:rPr>
            <w:rStyle w:val="Hyperlink"/>
          </w:rPr>
          <w:t>financial</w:t>
        </w:r>
      </w:hyperlink>
      <w:r>
        <w:t xml:space="preserve"> </w:t>
      </w:r>
      <w:hyperlink r:id="rId9263" w:anchor="instruments" w:history="1">
        <w:r>
          <w:rPr>
            <w:rStyle w:val="Hyperlink"/>
          </w:rPr>
          <w:t>instruments</w:t>
        </w:r>
      </w:hyperlink>
      <w:r>
        <w:t xml:space="preserve"> or </w:t>
      </w:r>
      <w:hyperlink r:id="rId9264" w:anchor="physical_commodity" w:history="1">
        <w:r>
          <w:rPr>
            <w:rStyle w:val="Hyperlink"/>
          </w:rPr>
          <w:t>physical commodities</w:t>
        </w:r>
      </w:hyperlink>
      <w:r>
        <w:t xml:space="preserve"> against </w:t>
      </w:r>
      <w:hyperlink r:id="rId9265" w:anchor="futures" w:history="1">
        <w:r>
          <w:rPr>
            <w:rStyle w:val="Hyperlink"/>
          </w:rPr>
          <w:t>futures</w:t>
        </w:r>
      </w:hyperlink>
      <w:r>
        <w:t xml:space="preserve"> are authorized. </w:t>
      </w:r>
    </w:p>
    <w:p w:rsidR="00F9687C" w:rsidRDefault="00F9687C" w:rsidP="00F9687C">
      <w:bookmarkStart w:id="2716" w:name="first_pass_regression"/>
      <w:r>
        <w:rPr>
          <w:b/>
          <w:bCs/>
          <w:color w:val="990000"/>
        </w:rPr>
        <w:t xml:space="preserve">First-pass regression </w:t>
      </w:r>
      <w:bookmarkEnd w:id="2716"/>
    </w:p>
    <w:p w:rsidR="00F9687C" w:rsidRDefault="00F9687C" w:rsidP="00F9687C">
      <w:pPr>
        <w:ind w:left="720"/>
      </w:pPr>
      <w:r>
        <w:t xml:space="preserve">A </w:t>
      </w:r>
      <w:hyperlink r:id="rId9266" w:anchor="time_series_models" w:history="1">
        <w:r>
          <w:rPr>
            <w:rStyle w:val="Hyperlink"/>
          </w:rPr>
          <w:t>time series</w:t>
        </w:r>
      </w:hyperlink>
      <w:r>
        <w:t xml:space="preserve"> </w:t>
      </w:r>
      <w:hyperlink r:id="rId9267" w:anchor="regression" w:history="1">
        <w:r>
          <w:rPr>
            <w:rStyle w:val="Hyperlink"/>
          </w:rPr>
          <w:t>regression</w:t>
        </w:r>
      </w:hyperlink>
      <w:r>
        <w:t xml:space="preserve"> to estimate the </w:t>
      </w:r>
      <w:hyperlink r:id="rId9268" w:anchor="beta" w:history="1">
        <w:r>
          <w:rPr>
            <w:rStyle w:val="Hyperlink"/>
          </w:rPr>
          <w:t>betas</w:t>
        </w:r>
      </w:hyperlink>
      <w:r>
        <w:t xml:space="preserve"> of </w:t>
      </w:r>
      <w:hyperlink r:id="rId9269" w:anchor="security" w:history="1">
        <w:r>
          <w:rPr>
            <w:rStyle w:val="Hyperlink"/>
          </w:rPr>
          <w:t>securities</w:t>
        </w:r>
      </w:hyperlink>
      <w:r>
        <w:t xml:space="preserve"> </w:t>
      </w:r>
      <w:hyperlink r:id="rId9270" w:anchor="portfolio" w:history="1">
        <w:r>
          <w:rPr>
            <w:rStyle w:val="Hyperlink"/>
          </w:rPr>
          <w:t>portfolios</w:t>
        </w:r>
      </w:hyperlink>
      <w:r>
        <w:t xml:space="preserve">. </w:t>
      </w:r>
    </w:p>
    <w:p w:rsidR="00F9687C" w:rsidRDefault="00F9687C" w:rsidP="00F9687C">
      <w:bookmarkStart w:id="2717" w:name="first_preferred_stock"/>
      <w:r>
        <w:rPr>
          <w:b/>
          <w:bCs/>
          <w:color w:val="990000"/>
        </w:rPr>
        <w:t>First preferred stock</w:t>
      </w:r>
      <w:bookmarkEnd w:id="2717"/>
      <w:r>
        <w:t xml:space="preserve"> </w:t>
      </w:r>
    </w:p>
    <w:p w:rsidR="00F9687C" w:rsidRDefault="00F9687C" w:rsidP="00F9687C">
      <w:pPr>
        <w:ind w:left="720"/>
      </w:pPr>
      <w:r>
        <w:t xml:space="preserve">A type of </w:t>
      </w:r>
      <w:hyperlink r:id="rId9271" w:anchor="preferred_stock" w:history="1">
        <w:r>
          <w:rPr>
            <w:rStyle w:val="Hyperlink"/>
          </w:rPr>
          <w:t>preferred stock</w:t>
        </w:r>
      </w:hyperlink>
      <w:r>
        <w:t xml:space="preserve"> that has priority over other preferred </w:t>
      </w:r>
      <w:hyperlink r:id="rId9272" w:anchor="issue" w:history="1">
        <w:r>
          <w:rPr>
            <w:rStyle w:val="Hyperlink"/>
          </w:rPr>
          <w:t>issues</w:t>
        </w:r>
      </w:hyperlink>
      <w:r>
        <w:t xml:space="preserve"> and </w:t>
      </w:r>
      <w:hyperlink r:id="rId9273" w:anchor="common_stock" w:history="1">
        <w:r>
          <w:rPr>
            <w:rStyle w:val="Hyperlink"/>
          </w:rPr>
          <w:t>common stock</w:t>
        </w:r>
      </w:hyperlink>
      <w:r>
        <w:t xml:space="preserve"> when claiming </w:t>
      </w:r>
      <w:hyperlink r:id="rId9274" w:anchor="dividend" w:history="1">
        <w:r>
          <w:rPr>
            <w:rStyle w:val="Hyperlink"/>
          </w:rPr>
          <w:t>dividends</w:t>
        </w:r>
      </w:hyperlink>
      <w:r>
        <w:t xml:space="preserve"> and </w:t>
      </w:r>
      <w:hyperlink r:id="rId9275" w:anchor="asset" w:history="1">
        <w:r>
          <w:rPr>
            <w:rStyle w:val="Hyperlink"/>
          </w:rPr>
          <w:t>assets</w:t>
        </w:r>
      </w:hyperlink>
      <w:r>
        <w:t xml:space="preserve">. </w:t>
      </w:r>
    </w:p>
    <w:p w:rsidR="00F9687C" w:rsidRDefault="00F9687C" w:rsidP="00F9687C">
      <w:bookmarkStart w:id="2718" w:name="fiscal_agency_agreement"/>
      <w:r>
        <w:rPr>
          <w:b/>
          <w:bCs/>
          <w:color w:val="990000"/>
        </w:rPr>
        <w:t>Fiscal agency agreement</w:t>
      </w:r>
      <w:bookmarkEnd w:id="2718"/>
      <w:r>
        <w:t xml:space="preserve"> </w:t>
      </w:r>
    </w:p>
    <w:p w:rsidR="00F9687C" w:rsidRDefault="00F9687C" w:rsidP="00F9687C">
      <w:pPr>
        <w:ind w:left="720"/>
      </w:pPr>
      <w:r>
        <w:t xml:space="preserve">An alternative to a </w:t>
      </w:r>
      <w:hyperlink r:id="rId9276" w:anchor="bond" w:history="1">
        <w:r>
          <w:rPr>
            <w:rStyle w:val="Hyperlink"/>
          </w:rPr>
          <w:t>bond</w:t>
        </w:r>
      </w:hyperlink>
      <w:r>
        <w:t xml:space="preserve"> </w:t>
      </w:r>
      <w:hyperlink r:id="rId9277" w:anchor="trust_deed" w:history="1">
        <w:r>
          <w:rPr>
            <w:rStyle w:val="Hyperlink"/>
          </w:rPr>
          <w:t>trust deed</w:t>
        </w:r>
      </w:hyperlink>
      <w:r>
        <w:t xml:space="preserve">. Unlike the </w:t>
      </w:r>
      <w:hyperlink r:id="rId9278" w:anchor="trust" w:history="1">
        <w:r>
          <w:rPr>
            <w:rStyle w:val="Hyperlink"/>
          </w:rPr>
          <w:t>trustee</w:t>
        </w:r>
      </w:hyperlink>
      <w:r>
        <w:t xml:space="preserve">, the fiscal </w:t>
      </w:r>
      <w:hyperlink r:id="rId9279" w:anchor="agent" w:history="1">
        <w:r>
          <w:rPr>
            <w:rStyle w:val="Hyperlink"/>
          </w:rPr>
          <w:t>agent</w:t>
        </w:r>
      </w:hyperlink>
      <w:r>
        <w:t xml:space="preserve"> acts as a representative of the </w:t>
      </w:r>
      <w:hyperlink r:id="rId9280" w:anchor="borrow" w:history="1">
        <w:r>
          <w:rPr>
            <w:rStyle w:val="Hyperlink"/>
          </w:rPr>
          <w:t>borrower</w:t>
        </w:r>
      </w:hyperlink>
      <w:r>
        <w:t xml:space="preserve">. </w:t>
      </w:r>
    </w:p>
    <w:p w:rsidR="00F9687C" w:rsidRDefault="00F9687C" w:rsidP="00F9687C">
      <w:bookmarkStart w:id="2719" w:name="fiscal_agency_service"/>
      <w:r>
        <w:rPr>
          <w:b/>
          <w:bCs/>
          <w:color w:val="990000"/>
        </w:rPr>
        <w:t>Fiscal agency services</w:t>
      </w:r>
      <w:bookmarkEnd w:id="2719"/>
      <w:r>
        <w:t xml:space="preserve"> </w:t>
      </w:r>
    </w:p>
    <w:p w:rsidR="00F9687C" w:rsidRDefault="00F9687C" w:rsidP="00F9687C">
      <w:pPr>
        <w:ind w:left="720"/>
      </w:pPr>
      <w:r>
        <w:t xml:space="preserve">Services performed by the Federal Reserve Banks for the U.S. government. These include maintaining deposit accounts for the Treasury Department, paying U.S. government checks drawn on the Treasury, and issuing and redeeming savings bonds and other government securities. </w:t>
      </w:r>
    </w:p>
    <w:p w:rsidR="00F9687C" w:rsidRDefault="00F9687C" w:rsidP="00F9687C">
      <w:bookmarkStart w:id="2720" w:name="fiscal_policy"/>
      <w:r>
        <w:rPr>
          <w:b/>
          <w:bCs/>
          <w:color w:val="990000"/>
        </w:rPr>
        <w:t>Fiscal policy</w:t>
      </w:r>
      <w:bookmarkEnd w:id="2720"/>
      <w:r>
        <w:t xml:space="preserve"> </w:t>
      </w:r>
    </w:p>
    <w:p w:rsidR="00F9687C" w:rsidRDefault="00F9687C" w:rsidP="00F9687C">
      <w:pPr>
        <w:ind w:left="720"/>
      </w:pPr>
      <w:r>
        <w:t xml:space="preserve">Government spending and taxing for the specific purpose of stabilizing the economy. </w:t>
      </w:r>
    </w:p>
    <w:p w:rsidR="00F9687C" w:rsidRDefault="00F9687C" w:rsidP="00F9687C">
      <w:bookmarkStart w:id="2721" w:name="fiscal_year"/>
      <w:r>
        <w:rPr>
          <w:b/>
          <w:bCs/>
          <w:color w:val="990000"/>
        </w:rPr>
        <w:t>Fiscal year (FY)</w:t>
      </w:r>
      <w:bookmarkEnd w:id="2721"/>
      <w:r>
        <w:t xml:space="preserve"> </w:t>
      </w:r>
    </w:p>
    <w:p w:rsidR="00F9687C" w:rsidRDefault="00F9687C" w:rsidP="00F9687C">
      <w:pPr>
        <w:ind w:left="720"/>
      </w:pPr>
      <w:r>
        <w:t xml:space="preserve">Accounting period covering 12 consecutive months over which a </w:t>
      </w:r>
      <w:hyperlink r:id="rId9281" w:anchor="company" w:history="1">
        <w:r>
          <w:rPr>
            <w:rStyle w:val="Hyperlink"/>
          </w:rPr>
          <w:t>company</w:t>
        </w:r>
      </w:hyperlink>
      <w:r>
        <w:t xml:space="preserve"> determines </w:t>
      </w:r>
      <w:hyperlink r:id="rId9282" w:anchor="earnings" w:history="1">
        <w:r>
          <w:rPr>
            <w:rStyle w:val="Hyperlink"/>
          </w:rPr>
          <w:t>earnings</w:t>
        </w:r>
      </w:hyperlink>
      <w:r>
        <w:t xml:space="preserve"> and </w:t>
      </w:r>
      <w:hyperlink r:id="rId9283" w:anchor="profit" w:history="1">
        <w:r>
          <w:rPr>
            <w:rStyle w:val="Hyperlink"/>
          </w:rPr>
          <w:t>profits</w:t>
        </w:r>
      </w:hyperlink>
      <w:r>
        <w:t xml:space="preserve">. The fiscal year serves as a period of reference for the company and does not necessarily correspond to the calendar year. </w:t>
      </w:r>
    </w:p>
    <w:p w:rsidR="00F9687C" w:rsidRDefault="00F9687C" w:rsidP="00F9687C">
      <w:bookmarkStart w:id="2722" w:name="fiscal_year_end"/>
      <w:r>
        <w:rPr>
          <w:b/>
          <w:bCs/>
          <w:color w:val="990000"/>
        </w:rPr>
        <w:t>Fiscal year-end</w:t>
      </w:r>
      <w:bookmarkEnd w:id="2722"/>
      <w:r>
        <w:t xml:space="preserve"> </w:t>
      </w:r>
    </w:p>
    <w:p w:rsidR="00F9687C" w:rsidRDefault="00F9687C" w:rsidP="00F9687C">
      <w:pPr>
        <w:ind w:left="720"/>
      </w:pPr>
      <w:r>
        <w:t xml:space="preserve">The end of a 12-month accounting period. </w:t>
      </w:r>
    </w:p>
    <w:p w:rsidR="00F9687C" w:rsidRDefault="00F9687C" w:rsidP="00F9687C">
      <w:bookmarkStart w:id="2723" w:name="fisher_effect"/>
      <w:r>
        <w:rPr>
          <w:b/>
          <w:bCs/>
          <w:color w:val="990000"/>
        </w:rPr>
        <w:t>Fisher effect</w:t>
      </w:r>
      <w:bookmarkEnd w:id="2723"/>
      <w:r>
        <w:t xml:space="preserve"> </w:t>
      </w:r>
    </w:p>
    <w:p w:rsidR="00F9687C" w:rsidRDefault="00F9687C" w:rsidP="00F9687C">
      <w:pPr>
        <w:ind w:left="720"/>
      </w:pPr>
      <w:r>
        <w:t xml:space="preserve">A theory that </w:t>
      </w:r>
      <w:hyperlink r:id="rId9284" w:anchor="nominal_interest_rate" w:history="1">
        <w:r>
          <w:rPr>
            <w:rStyle w:val="Hyperlink"/>
          </w:rPr>
          <w:t>nominal interest rates</w:t>
        </w:r>
      </w:hyperlink>
      <w:r>
        <w:t xml:space="preserve"> in two or more countries should be equal to the </w:t>
      </w:r>
      <w:hyperlink r:id="rId9285" w:anchor="required_rate_of_return" w:history="1">
        <w:r>
          <w:rPr>
            <w:rStyle w:val="Hyperlink"/>
          </w:rPr>
          <w:t>required real rate of return</w:t>
        </w:r>
      </w:hyperlink>
      <w:r>
        <w:t xml:space="preserve"> to </w:t>
      </w:r>
      <w:hyperlink r:id="rId9286" w:anchor="investor" w:history="1">
        <w:r>
          <w:rPr>
            <w:rStyle w:val="Hyperlink"/>
          </w:rPr>
          <w:t>investors</w:t>
        </w:r>
      </w:hyperlink>
      <w:r>
        <w:t xml:space="preserve"> plus </w:t>
      </w:r>
      <w:hyperlink r:id="rId9287" w:anchor="compensation" w:history="1">
        <w:r>
          <w:rPr>
            <w:rStyle w:val="Hyperlink"/>
          </w:rPr>
          <w:t>compensation</w:t>
        </w:r>
      </w:hyperlink>
      <w:r>
        <w:t xml:space="preserve"> for the expected amount of </w:t>
      </w:r>
      <w:hyperlink r:id="rId9288" w:anchor="inflation" w:history="1">
        <w:r>
          <w:rPr>
            <w:rStyle w:val="Hyperlink"/>
          </w:rPr>
          <w:t>inflation</w:t>
        </w:r>
      </w:hyperlink>
      <w:r>
        <w:t xml:space="preserve"> in each country. </w:t>
      </w:r>
    </w:p>
    <w:p w:rsidR="00F9687C" w:rsidRDefault="00F9687C" w:rsidP="00F9687C">
      <w:bookmarkStart w:id="2724" w:name="fishers_separation_theorem"/>
      <w:r>
        <w:rPr>
          <w:b/>
          <w:bCs/>
          <w:color w:val="990000"/>
        </w:rPr>
        <w:t>Fisher's separation theorem</w:t>
      </w:r>
      <w:bookmarkEnd w:id="2724"/>
      <w:r>
        <w:t xml:space="preserve"> </w:t>
      </w:r>
    </w:p>
    <w:p w:rsidR="00F9687C" w:rsidRDefault="00F9687C" w:rsidP="00F9687C">
      <w:pPr>
        <w:ind w:left="720"/>
      </w:pPr>
      <w:r>
        <w:t xml:space="preserve">The notion that a </w:t>
      </w:r>
      <w:hyperlink r:id="rId9289" w:anchor="firm" w:history="1">
        <w:r>
          <w:rPr>
            <w:rStyle w:val="Hyperlink"/>
          </w:rPr>
          <w:t>firm's</w:t>
        </w:r>
      </w:hyperlink>
      <w:r>
        <w:t xml:space="preserve"> choice of investments is separate from its owner's attitudes toward investments. Also referred to as </w:t>
      </w:r>
      <w:hyperlink r:id="rId9290" w:anchor="portfolio_separation_theorem" w:history="1">
        <w:r>
          <w:rPr>
            <w:rStyle w:val="Hyperlink"/>
          </w:rPr>
          <w:t>portfolio separation theorem</w:t>
        </w:r>
      </w:hyperlink>
      <w:r>
        <w:t xml:space="preserve">. </w:t>
      </w:r>
    </w:p>
    <w:p w:rsidR="00F9687C" w:rsidRDefault="00F9687C" w:rsidP="00F9687C">
      <w:bookmarkStart w:id="2725" w:name="fit"/>
      <w:r>
        <w:rPr>
          <w:b/>
          <w:bCs/>
          <w:color w:val="990000"/>
        </w:rPr>
        <w:t>Fit</w:t>
      </w:r>
      <w:bookmarkEnd w:id="2725"/>
      <w:r>
        <w:t xml:space="preserve"> </w:t>
      </w:r>
    </w:p>
    <w:p w:rsidR="00F9687C" w:rsidRDefault="00F9687C" w:rsidP="00F9687C">
      <w:pPr>
        <w:ind w:left="720"/>
      </w:pPr>
      <w:r>
        <w:t xml:space="preserve">The matching of the </w:t>
      </w:r>
      <w:hyperlink r:id="rId9291" w:anchor="investor" w:history="1">
        <w:r>
          <w:rPr>
            <w:rStyle w:val="Hyperlink"/>
          </w:rPr>
          <w:t>investor's</w:t>
        </w:r>
      </w:hyperlink>
      <w:r>
        <w:t xml:space="preserve"> requirements and needs such as </w:t>
      </w:r>
      <w:hyperlink r:id="rId9292" w:anchor="risk_tolerance" w:history="1">
        <w:r>
          <w:rPr>
            <w:rStyle w:val="Hyperlink"/>
          </w:rPr>
          <w:t>risk tolerance</w:t>
        </w:r>
      </w:hyperlink>
      <w:r>
        <w:t xml:space="preserve"> and growth potential preference with a specific </w:t>
      </w:r>
      <w:hyperlink r:id="rId9293" w:anchor="investment" w:history="1">
        <w:r>
          <w:rPr>
            <w:rStyle w:val="Hyperlink"/>
          </w:rPr>
          <w:t>investment</w:t>
        </w:r>
      </w:hyperlink>
      <w:r>
        <w:t xml:space="preserve">. </w:t>
      </w:r>
    </w:p>
    <w:p w:rsidR="00F9687C" w:rsidRDefault="00F9687C" w:rsidP="00F9687C">
      <w:bookmarkStart w:id="2726" w:name="fitch_sheet"/>
      <w:r>
        <w:rPr>
          <w:b/>
          <w:bCs/>
          <w:color w:val="990000"/>
        </w:rPr>
        <w:t>Fitch sheet</w:t>
      </w:r>
      <w:bookmarkEnd w:id="2726"/>
      <w:r>
        <w:t xml:space="preserve"> </w:t>
      </w:r>
    </w:p>
    <w:p w:rsidR="00F9687C" w:rsidRDefault="00F9687C" w:rsidP="00F9687C">
      <w:pPr>
        <w:ind w:left="720"/>
      </w:pPr>
      <w:r>
        <w:t xml:space="preserve">Used in the context of general equities. Chronological listing of </w:t>
      </w:r>
      <w:hyperlink r:id="rId9294" w:anchor="trade" w:history="1">
        <w:r>
          <w:rPr>
            <w:rStyle w:val="Hyperlink"/>
          </w:rPr>
          <w:t>trades</w:t>
        </w:r>
      </w:hyperlink>
      <w:r>
        <w:t xml:space="preserve"> in a </w:t>
      </w:r>
      <w:hyperlink r:id="rId9295" w:anchor="security" w:history="1">
        <w:r>
          <w:rPr>
            <w:rStyle w:val="Hyperlink"/>
          </w:rPr>
          <w:t>security</w:t>
        </w:r>
      </w:hyperlink>
      <w:r>
        <w:t xml:space="preserve"> showing the price, size, </w:t>
      </w:r>
      <w:hyperlink r:id="rId9296" w:anchor="exchange" w:history="1">
        <w:r>
          <w:rPr>
            <w:rStyle w:val="Hyperlink"/>
          </w:rPr>
          <w:t>exchange</w:t>
        </w:r>
      </w:hyperlink>
      <w:r>
        <w:t xml:space="preserve">, and time (to the second) of the trades; obtained by hitting "#M" on Quotron. </w:t>
      </w:r>
    </w:p>
    <w:p w:rsidR="00F9687C" w:rsidRDefault="00F9687C" w:rsidP="00F9687C">
      <w:bookmarkStart w:id="2727" w:name="five_cs_of_credit"/>
      <w:r>
        <w:rPr>
          <w:b/>
          <w:bCs/>
          <w:color w:val="990000"/>
        </w:rPr>
        <w:t>Five Cs of credit</w:t>
      </w:r>
      <w:bookmarkEnd w:id="2727"/>
      <w:r>
        <w:t xml:space="preserve"> </w:t>
      </w:r>
    </w:p>
    <w:p w:rsidR="00F9687C" w:rsidRDefault="00F9687C" w:rsidP="00F9687C">
      <w:pPr>
        <w:ind w:left="720"/>
      </w:pPr>
      <w:r>
        <w:t xml:space="preserve">Five characteristics that are used to form a judgment about a customer's </w:t>
      </w:r>
      <w:hyperlink r:id="rId9297" w:anchor="creditworthiness" w:history="1">
        <w:r>
          <w:rPr>
            <w:rStyle w:val="Hyperlink"/>
          </w:rPr>
          <w:t>creditworthiness</w:t>
        </w:r>
      </w:hyperlink>
      <w:r>
        <w:t xml:space="preserve">: character, </w:t>
      </w:r>
      <w:hyperlink r:id="rId9298" w:anchor="capacity" w:history="1">
        <w:r>
          <w:rPr>
            <w:rStyle w:val="Hyperlink"/>
          </w:rPr>
          <w:t>capacity</w:t>
        </w:r>
      </w:hyperlink>
      <w:r>
        <w:t xml:space="preserve">, </w:t>
      </w:r>
      <w:hyperlink r:id="rId9299" w:anchor="capital" w:history="1">
        <w:r>
          <w:rPr>
            <w:rStyle w:val="Hyperlink"/>
          </w:rPr>
          <w:t>capital,</w:t>
        </w:r>
      </w:hyperlink>
      <w:r>
        <w:t xml:space="preserve"> </w:t>
      </w:r>
      <w:hyperlink r:id="rId9300" w:anchor="collateral" w:history="1">
        <w:r>
          <w:rPr>
            <w:rStyle w:val="Hyperlink"/>
          </w:rPr>
          <w:t>collateral,</w:t>
        </w:r>
      </w:hyperlink>
      <w:r>
        <w:t xml:space="preserve"> and conditions. </w:t>
      </w:r>
    </w:p>
    <w:p w:rsidR="00F9687C" w:rsidRDefault="00F9687C" w:rsidP="00F9687C">
      <w:bookmarkStart w:id="2728" w:name="five_hundred_dollar_rule"/>
      <w:r>
        <w:rPr>
          <w:b/>
          <w:bCs/>
          <w:color w:val="990000"/>
        </w:rPr>
        <w:t>Five hundred dollar rule</w:t>
      </w:r>
      <w:bookmarkEnd w:id="2728"/>
      <w:r>
        <w:t xml:space="preserve"> </w:t>
      </w:r>
    </w:p>
    <w:p w:rsidR="00F9687C" w:rsidRDefault="00F9687C" w:rsidP="00F9687C">
      <w:pPr>
        <w:ind w:left="720"/>
      </w:pPr>
      <w:r>
        <w:t xml:space="preserve">A rule of the </w:t>
      </w:r>
      <w:hyperlink r:id="rId9301" w:anchor="federal_reserve_system" w:history="1">
        <w:r>
          <w:rPr>
            <w:rStyle w:val="Hyperlink"/>
          </w:rPr>
          <w:t>Federal Reserve</w:t>
        </w:r>
      </w:hyperlink>
      <w:r>
        <w:t xml:space="preserve"> that excludes deficiencies of $500 or less in </w:t>
      </w:r>
      <w:hyperlink r:id="rId9302" w:anchor="margin_requirement" w:history="1">
        <w:r>
          <w:rPr>
            <w:rStyle w:val="Hyperlink"/>
          </w:rPr>
          <w:t>margin requirements</w:t>
        </w:r>
      </w:hyperlink>
      <w:r>
        <w:t xml:space="preserve"> as a necessary reason for the </w:t>
      </w:r>
      <w:hyperlink r:id="rId9303" w:anchor="firm" w:history="1">
        <w:r>
          <w:rPr>
            <w:rStyle w:val="Hyperlink"/>
          </w:rPr>
          <w:t>firm</w:t>
        </w:r>
      </w:hyperlink>
      <w:r>
        <w:t xml:space="preserve"> to </w:t>
      </w:r>
      <w:hyperlink r:id="rId9304" w:anchor="liquidation" w:history="1">
        <w:r>
          <w:rPr>
            <w:rStyle w:val="Hyperlink"/>
          </w:rPr>
          <w:t>liquidate</w:t>
        </w:r>
      </w:hyperlink>
      <w:r>
        <w:t xml:space="preserve"> the client's </w:t>
      </w:r>
      <w:hyperlink r:id="rId9305" w:anchor="account" w:history="1">
        <w:r>
          <w:rPr>
            <w:rStyle w:val="Hyperlink"/>
          </w:rPr>
          <w:t>account</w:t>
        </w:r>
      </w:hyperlink>
      <w:r>
        <w:t xml:space="preserve"> to </w:t>
      </w:r>
      <w:hyperlink r:id="rId9306" w:anchor="cover" w:history="1">
        <w:r>
          <w:rPr>
            <w:rStyle w:val="Hyperlink"/>
          </w:rPr>
          <w:t>cover</w:t>
        </w:r>
      </w:hyperlink>
      <w:r>
        <w:t xml:space="preserve"> a </w:t>
      </w:r>
      <w:hyperlink r:id="rId9307" w:anchor="margin_call" w:history="1">
        <w:r>
          <w:rPr>
            <w:rStyle w:val="Hyperlink"/>
          </w:rPr>
          <w:t>margin call</w:t>
        </w:r>
      </w:hyperlink>
      <w:r>
        <w:t xml:space="preserve">. </w:t>
      </w:r>
    </w:p>
    <w:p w:rsidR="00F9687C" w:rsidRDefault="00F9687C" w:rsidP="00F9687C">
      <w:bookmarkStart w:id="2729" w:name="five_percent_rule"/>
      <w:r>
        <w:rPr>
          <w:b/>
          <w:bCs/>
          <w:color w:val="990000"/>
        </w:rPr>
        <w:t>Five percent rule</w:t>
      </w:r>
      <w:bookmarkEnd w:id="2729"/>
      <w:r>
        <w:t xml:space="preserve"> </w:t>
      </w:r>
    </w:p>
    <w:p w:rsidR="00F9687C" w:rsidRDefault="00F9687C" w:rsidP="00F9687C">
      <w:pPr>
        <w:ind w:left="720"/>
      </w:pPr>
      <w:r>
        <w:t xml:space="preserve">A rule of the </w:t>
      </w:r>
      <w:hyperlink r:id="rId9308" w:anchor="national_association_of_securities_dealers" w:history="1">
        <w:r>
          <w:rPr>
            <w:rStyle w:val="Hyperlink"/>
          </w:rPr>
          <w:t>National Association of Securities Dealers</w:t>
        </w:r>
      </w:hyperlink>
      <w:r>
        <w:t xml:space="preserve"> providing ethical guidelines for </w:t>
      </w:r>
      <w:hyperlink r:id="rId9309" w:anchor="spread" w:history="1">
        <w:r>
          <w:rPr>
            <w:rStyle w:val="Hyperlink"/>
          </w:rPr>
          <w:t>spreads</w:t>
        </w:r>
      </w:hyperlink>
      <w:r>
        <w:t xml:space="preserve"> created by </w:t>
      </w:r>
      <w:hyperlink r:id="rId9310" w:anchor="market_maker" w:history="1">
        <w:r>
          <w:rPr>
            <w:rStyle w:val="Hyperlink"/>
          </w:rPr>
          <w:t>market makers</w:t>
        </w:r>
      </w:hyperlink>
      <w:r>
        <w:t xml:space="preserve"> and </w:t>
      </w:r>
      <w:hyperlink r:id="rId9311" w:anchor="commission" w:history="1">
        <w:r>
          <w:rPr>
            <w:rStyle w:val="Hyperlink"/>
          </w:rPr>
          <w:t>commissions</w:t>
        </w:r>
      </w:hyperlink>
      <w:r>
        <w:t xml:space="preserve"> charged by </w:t>
      </w:r>
      <w:hyperlink r:id="rId9312" w:anchor="broker" w:history="1">
        <w:r>
          <w:rPr>
            <w:rStyle w:val="Hyperlink"/>
          </w:rPr>
          <w:t>brokers</w:t>
        </w:r>
      </w:hyperlink>
      <w:r>
        <w:t xml:space="preserve">. </w:t>
      </w:r>
    </w:p>
    <w:p w:rsidR="00F9687C" w:rsidRDefault="00F9687C" w:rsidP="00F9687C">
      <w:bookmarkStart w:id="2730" w:name="fixation"/>
      <w:r>
        <w:rPr>
          <w:b/>
          <w:bCs/>
          <w:color w:val="990000"/>
        </w:rPr>
        <w:t>Fixation</w:t>
      </w:r>
      <w:bookmarkEnd w:id="2730"/>
      <w:r>
        <w:t xml:space="preserve"> </w:t>
      </w:r>
    </w:p>
    <w:p w:rsidR="00F9687C" w:rsidRDefault="00F9687C" w:rsidP="00F9687C">
      <w:pPr>
        <w:ind w:left="720"/>
      </w:pPr>
      <w:r>
        <w:t xml:space="preserve">The process of setting a price of a </w:t>
      </w:r>
      <w:hyperlink r:id="rId9313" w:anchor="commodity" w:history="1">
        <w:r>
          <w:rPr>
            <w:rStyle w:val="Hyperlink"/>
          </w:rPr>
          <w:t>commodity</w:t>
        </w:r>
      </w:hyperlink>
      <w:r>
        <w:t xml:space="preserve">, whether in the present or the future. See: </w:t>
      </w:r>
      <w:hyperlink r:id="rId9314" w:anchor="gold_fixing" w:history="1">
        <w:r>
          <w:rPr>
            <w:rStyle w:val="Hyperlink"/>
          </w:rPr>
          <w:t>Gold fixing</w:t>
        </w:r>
      </w:hyperlink>
      <w:r>
        <w:t xml:space="preserve">. </w:t>
      </w:r>
    </w:p>
    <w:p w:rsidR="00F9687C" w:rsidRDefault="00F9687C" w:rsidP="00F9687C">
      <w:bookmarkStart w:id="2731" w:name="fixed_asset"/>
      <w:r>
        <w:rPr>
          <w:b/>
          <w:bCs/>
          <w:color w:val="990000"/>
        </w:rPr>
        <w:t>Fixed asset</w:t>
      </w:r>
      <w:bookmarkEnd w:id="2731"/>
      <w:r>
        <w:t xml:space="preserve"> </w:t>
      </w:r>
    </w:p>
    <w:p w:rsidR="00F9687C" w:rsidRDefault="00F9687C" w:rsidP="00F9687C">
      <w:pPr>
        <w:ind w:left="720"/>
      </w:pPr>
      <w:r>
        <w:t xml:space="preserve">Long-lived property owned by a </w:t>
      </w:r>
      <w:hyperlink r:id="rId9315" w:anchor="firm" w:history="1">
        <w:r>
          <w:rPr>
            <w:rStyle w:val="Hyperlink"/>
          </w:rPr>
          <w:t>firm</w:t>
        </w:r>
      </w:hyperlink>
      <w:r>
        <w:t xml:space="preserve"> that is used by a firm in the production of its income. </w:t>
      </w:r>
      <w:hyperlink r:id="rId9316" w:anchor="tangible_asset" w:history="1">
        <w:r>
          <w:rPr>
            <w:rStyle w:val="Hyperlink"/>
          </w:rPr>
          <w:t>Tangible fixed assets</w:t>
        </w:r>
      </w:hyperlink>
      <w:r>
        <w:t xml:space="preserve"> include </w:t>
      </w:r>
      <w:hyperlink r:id="rId9317" w:anchor="real_estate" w:history="1">
        <w:r>
          <w:rPr>
            <w:rStyle w:val="Hyperlink"/>
          </w:rPr>
          <w:t>real estate</w:t>
        </w:r>
      </w:hyperlink>
      <w:r>
        <w:t xml:space="preserve">, </w:t>
      </w:r>
      <w:hyperlink r:id="rId9318" w:anchor="plant" w:history="1">
        <w:r>
          <w:rPr>
            <w:rStyle w:val="Hyperlink"/>
          </w:rPr>
          <w:t>plant</w:t>
        </w:r>
      </w:hyperlink>
      <w:r>
        <w:t xml:space="preserve">, and equipment. </w:t>
      </w:r>
      <w:hyperlink r:id="rId9319" w:anchor="intangible_asset" w:history="1">
        <w:r>
          <w:rPr>
            <w:rStyle w:val="Hyperlink"/>
          </w:rPr>
          <w:t>Intangible fixed assets</w:t>
        </w:r>
      </w:hyperlink>
      <w:r>
        <w:t xml:space="preserve"> include </w:t>
      </w:r>
      <w:hyperlink r:id="rId9320" w:anchor="patent" w:history="1">
        <w:r>
          <w:rPr>
            <w:rStyle w:val="Hyperlink"/>
          </w:rPr>
          <w:t>patents</w:t>
        </w:r>
      </w:hyperlink>
      <w:r>
        <w:t xml:space="preserve">, </w:t>
      </w:r>
      <w:hyperlink r:id="rId9321" w:anchor="trademark" w:history="1">
        <w:r>
          <w:rPr>
            <w:rStyle w:val="Hyperlink"/>
          </w:rPr>
          <w:t>trademarks</w:t>
        </w:r>
      </w:hyperlink>
      <w:r>
        <w:t xml:space="preserve">, and customer recognition. </w:t>
      </w:r>
    </w:p>
    <w:p w:rsidR="00F9687C" w:rsidRDefault="00F9687C" w:rsidP="00F9687C">
      <w:bookmarkStart w:id="2732" w:name="fixed_asset_turnover_ratio"/>
      <w:r>
        <w:rPr>
          <w:b/>
          <w:bCs/>
          <w:color w:val="990000"/>
        </w:rPr>
        <w:t>Fixed asset turnover ratio</w:t>
      </w:r>
      <w:bookmarkEnd w:id="2732"/>
      <w:r>
        <w:t xml:space="preserve"> </w:t>
      </w:r>
    </w:p>
    <w:p w:rsidR="00F9687C" w:rsidRDefault="00F9687C" w:rsidP="00F9687C">
      <w:pPr>
        <w:ind w:left="720"/>
      </w:pPr>
      <w:r>
        <w:t xml:space="preserve">The ratio of </w:t>
      </w:r>
      <w:hyperlink r:id="rId9322" w:anchor="sale" w:history="1">
        <w:r>
          <w:rPr>
            <w:rStyle w:val="Hyperlink"/>
          </w:rPr>
          <w:t>sales</w:t>
        </w:r>
      </w:hyperlink>
      <w:r>
        <w:t xml:space="preserve"> to </w:t>
      </w:r>
      <w:hyperlink r:id="rId9323" w:anchor="fixed_asset" w:history="1">
        <w:r>
          <w:rPr>
            <w:rStyle w:val="Hyperlink"/>
          </w:rPr>
          <w:t>fixed assets</w:t>
        </w:r>
      </w:hyperlink>
      <w:r>
        <w:t xml:space="preserve">. </w:t>
      </w:r>
    </w:p>
    <w:p w:rsidR="00F9687C" w:rsidRDefault="00F9687C" w:rsidP="00F9687C">
      <w:bookmarkStart w:id="2733" w:name="fixed_annuities"/>
      <w:r>
        <w:rPr>
          <w:b/>
          <w:bCs/>
          <w:color w:val="990000"/>
        </w:rPr>
        <w:t>Fixed annuities</w:t>
      </w:r>
      <w:bookmarkEnd w:id="2733"/>
      <w:r>
        <w:t xml:space="preserve"> </w:t>
      </w:r>
    </w:p>
    <w:p w:rsidR="00F9687C" w:rsidRDefault="00F9687C" w:rsidP="00F9687C">
      <w:pPr>
        <w:ind w:left="720"/>
      </w:pPr>
      <w:hyperlink r:id="rId9324" w:anchor="contract" w:history="1">
        <w:r>
          <w:rPr>
            <w:rStyle w:val="Hyperlink"/>
          </w:rPr>
          <w:t>Contracts</w:t>
        </w:r>
      </w:hyperlink>
      <w:r>
        <w:t xml:space="preserve"> in which an insurance company or </w:t>
      </w:r>
      <w:hyperlink r:id="rId9325" w:anchor="issuing_bank" w:history="1">
        <w:r>
          <w:rPr>
            <w:rStyle w:val="Hyperlink"/>
          </w:rPr>
          <w:t>issuing</w:t>
        </w:r>
      </w:hyperlink>
      <w:r>
        <w:t xml:space="preserve"> </w:t>
      </w:r>
      <w:hyperlink r:id="rId9326" w:anchor="financial_institution" w:history="1">
        <w:r>
          <w:rPr>
            <w:rStyle w:val="Hyperlink"/>
          </w:rPr>
          <w:t>financial institution</w:t>
        </w:r>
      </w:hyperlink>
      <w:r>
        <w:t xml:space="preserve"> pays a fixed dollar amount of </w:t>
      </w:r>
      <w:hyperlink r:id="rId9327" w:anchor="money" w:history="1">
        <w:r>
          <w:rPr>
            <w:rStyle w:val="Hyperlink"/>
          </w:rPr>
          <w:t>money</w:t>
        </w:r>
      </w:hyperlink>
      <w:r>
        <w:t xml:space="preserve"> per period. </w:t>
      </w:r>
    </w:p>
    <w:p w:rsidR="00F9687C" w:rsidRDefault="00F9687C" w:rsidP="00F9687C">
      <w:bookmarkStart w:id="2734" w:name="fixed_benefits"/>
      <w:r>
        <w:rPr>
          <w:b/>
          <w:bCs/>
          <w:color w:val="990000"/>
        </w:rPr>
        <w:t xml:space="preserve">Fixed benefits </w:t>
      </w:r>
      <w:bookmarkEnd w:id="2734"/>
    </w:p>
    <w:p w:rsidR="00F9687C" w:rsidRDefault="00F9687C" w:rsidP="00F9687C">
      <w:pPr>
        <w:ind w:left="720"/>
      </w:pPr>
      <w:r>
        <w:t xml:space="preserve">Payments to a </w:t>
      </w:r>
      <w:hyperlink r:id="rId9328" w:anchor="beneficiary" w:history="1">
        <w:r>
          <w:rPr>
            <w:rStyle w:val="Hyperlink"/>
          </w:rPr>
          <w:t>beneficiary</w:t>
        </w:r>
      </w:hyperlink>
      <w:r>
        <w:t xml:space="preserve"> that are paid in fixed preset amounts and are not variable. </w:t>
      </w:r>
    </w:p>
    <w:p w:rsidR="00F9687C" w:rsidRDefault="00F9687C" w:rsidP="00F9687C">
      <w:bookmarkStart w:id="2735" w:name="fixed_charge_coverage_ratio"/>
      <w:r>
        <w:rPr>
          <w:b/>
          <w:bCs/>
          <w:color w:val="990000"/>
        </w:rPr>
        <w:t>Fixed-charge coverage ratio</w:t>
      </w:r>
      <w:bookmarkEnd w:id="2735"/>
      <w:r>
        <w:t xml:space="preserve"> </w:t>
      </w:r>
    </w:p>
    <w:p w:rsidR="00F9687C" w:rsidRDefault="00F9687C" w:rsidP="00F9687C">
      <w:pPr>
        <w:ind w:left="720"/>
      </w:pPr>
      <w:r>
        <w:t xml:space="preserve">A measure of a </w:t>
      </w:r>
      <w:hyperlink r:id="rId9329" w:anchor="firm" w:history="1">
        <w:r>
          <w:rPr>
            <w:rStyle w:val="Hyperlink"/>
          </w:rPr>
          <w:t>firm's</w:t>
        </w:r>
      </w:hyperlink>
      <w:r>
        <w:t xml:space="preserve"> ability to meet its fixed-charge </w:t>
      </w:r>
      <w:hyperlink r:id="rId9330" w:anchor="obligation" w:history="1">
        <w:r>
          <w:rPr>
            <w:rStyle w:val="Hyperlink"/>
          </w:rPr>
          <w:t>obligations</w:t>
        </w:r>
      </w:hyperlink>
      <w:r>
        <w:t xml:space="preserve">: the ratio of (Earnings before interest, depreciation and amortization minus unfunded capital expenditures and distributions) divided by total debt service (annual principal and interest payments). Notice that lease payments are sometimes included in the calculations. </w:t>
      </w:r>
    </w:p>
    <w:p w:rsidR="00F9687C" w:rsidRDefault="00F9687C" w:rsidP="00F9687C">
      <w:bookmarkStart w:id="2736" w:name="fixed_cost"/>
      <w:r>
        <w:rPr>
          <w:b/>
          <w:bCs/>
          <w:color w:val="990000"/>
        </w:rPr>
        <w:t>Fixed cost</w:t>
      </w:r>
      <w:bookmarkEnd w:id="2736"/>
      <w:r>
        <w:t xml:space="preserve"> </w:t>
      </w:r>
    </w:p>
    <w:p w:rsidR="00F9687C" w:rsidRDefault="00F9687C" w:rsidP="00F9687C">
      <w:pPr>
        <w:ind w:left="720"/>
      </w:pPr>
      <w:r>
        <w:t xml:space="preserve">A cost that is fixed in total for a given period of time and for given production levels. </w:t>
      </w:r>
    </w:p>
    <w:p w:rsidR="00F9687C" w:rsidRDefault="00F9687C" w:rsidP="00F9687C">
      <w:bookmarkStart w:id="2737" w:name="fixed_dates"/>
      <w:r>
        <w:rPr>
          <w:b/>
          <w:bCs/>
          <w:color w:val="990000"/>
        </w:rPr>
        <w:t>Fixed dates</w:t>
      </w:r>
      <w:bookmarkEnd w:id="2737"/>
      <w:r>
        <w:t xml:space="preserve"> </w:t>
      </w:r>
    </w:p>
    <w:p w:rsidR="00F9687C" w:rsidRDefault="00F9687C" w:rsidP="00F9687C">
      <w:pPr>
        <w:ind w:left="720"/>
      </w:pPr>
      <w:r>
        <w:t xml:space="preserve">In the </w:t>
      </w:r>
      <w:hyperlink r:id="rId9331" w:anchor="eurocurrency_market" w:history="1">
        <w:r>
          <w:rPr>
            <w:rStyle w:val="Hyperlink"/>
          </w:rPr>
          <w:t>Euromarket</w:t>
        </w:r>
      </w:hyperlink>
      <w:r>
        <w:t xml:space="preserve">, the standard periods for which </w:t>
      </w:r>
      <w:hyperlink r:id="rId9332" w:anchor="euro" w:history="1">
        <w:r>
          <w:rPr>
            <w:rStyle w:val="Hyperlink"/>
          </w:rPr>
          <w:t>Euros</w:t>
        </w:r>
      </w:hyperlink>
      <w:r>
        <w:t xml:space="preserve"> are </w:t>
      </w:r>
      <w:hyperlink r:id="rId9333" w:anchor="trade" w:history="1">
        <w:r>
          <w:rPr>
            <w:rStyle w:val="Hyperlink"/>
          </w:rPr>
          <w:t>traded</w:t>
        </w:r>
      </w:hyperlink>
      <w:r>
        <w:t xml:space="preserve"> (one month out to a year out) are referred to as the </w:t>
      </w:r>
      <w:hyperlink r:id="rId9334" w:anchor="fixed_dates" w:history="1">
        <w:r>
          <w:rPr>
            <w:rStyle w:val="Hyperlink"/>
          </w:rPr>
          <w:t>fixed dates</w:t>
        </w:r>
      </w:hyperlink>
      <w:r>
        <w:t xml:space="preserve">. </w:t>
      </w:r>
    </w:p>
    <w:p w:rsidR="00F9687C" w:rsidRDefault="00F9687C" w:rsidP="00F9687C">
      <w:bookmarkStart w:id="2738" w:name="fixed_dollar_obligations"/>
      <w:r>
        <w:rPr>
          <w:b/>
          <w:bCs/>
          <w:color w:val="990000"/>
        </w:rPr>
        <w:t>Fixed-dollar obligations</w:t>
      </w:r>
      <w:bookmarkEnd w:id="2738"/>
      <w:r>
        <w:t xml:space="preserve"> </w:t>
      </w:r>
    </w:p>
    <w:p w:rsidR="00F9687C" w:rsidRDefault="00F9687C" w:rsidP="00F9687C">
      <w:pPr>
        <w:ind w:left="720"/>
      </w:pPr>
      <w:r>
        <w:t xml:space="preserve">Conventional </w:t>
      </w:r>
      <w:hyperlink r:id="rId9335" w:anchor="bond" w:history="1">
        <w:r>
          <w:rPr>
            <w:rStyle w:val="Hyperlink"/>
          </w:rPr>
          <w:t>bonds</w:t>
        </w:r>
      </w:hyperlink>
      <w:r>
        <w:t xml:space="preserve"> for which the </w:t>
      </w:r>
      <w:hyperlink r:id="rId9336" w:anchor="coupon_rate" w:history="1">
        <w:r>
          <w:rPr>
            <w:rStyle w:val="Hyperlink"/>
          </w:rPr>
          <w:t>coupon rate</w:t>
        </w:r>
      </w:hyperlink>
      <w:r>
        <w:t xml:space="preserve"> is set at a fixed percentage of the </w:t>
      </w:r>
      <w:hyperlink r:id="rId9337" w:anchor="par_value" w:history="1">
        <w:r>
          <w:rPr>
            <w:rStyle w:val="Hyperlink"/>
          </w:rPr>
          <w:t>par value</w:t>
        </w:r>
      </w:hyperlink>
      <w:r>
        <w:t xml:space="preserve">. </w:t>
      </w:r>
    </w:p>
    <w:p w:rsidR="00F9687C" w:rsidRDefault="00F9687C" w:rsidP="00F9687C">
      <w:bookmarkStart w:id="2739" w:name="fixed_dollar_security"/>
      <w:r>
        <w:rPr>
          <w:b/>
          <w:bCs/>
          <w:color w:val="990000"/>
        </w:rPr>
        <w:t>Fixed-dollar security</w:t>
      </w:r>
      <w:bookmarkEnd w:id="2739"/>
      <w:r>
        <w:t xml:space="preserve"> </w:t>
      </w:r>
    </w:p>
    <w:p w:rsidR="00F9687C" w:rsidRDefault="00F9687C" w:rsidP="00F9687C">
      <w:pPr>
        <w:ind w:left="720"/>
      </w:pPr>
      <w:r>
        <w:t>A non</w:t>
      </w:r>
      <w:hyperlink r:id="rId9338" w:anchor="negotiable" w:history="1">
        <w:r>
          <w:rPr>
            <w:rStyle w:val="Hyperlink"/>
          </w:rPr>
          <w:t>negotiable</w:t>
        </w:r>
      </w:hyperlink>
      <w:r>
        <w:t xml:space="preserve"> </w:t>
      </w:r>
      <w:hyperlink r:id="rId9339" w:anchor="debt_securities" w:history="1">
        <w:r>
          <w:rPr>
            <w:rStyle w:val="Hyperlink"/>
          </w:rPr>
          <w:t>debt security</w:t>
        </w:r>
      </w:hyperlink>
      <w:r>
        <w:t xml:space="preserve"> that can be </w:t>
      </w:r>
      <w:hyperlink r:id="rId9340" w:anchor="redemption" w:history="1">
        <w:r>
          <w:rPr>
            <w:rStyle w:val="Hyperlink"/>
          </w:rPr>
          <w:t>redeemed</w:t>
        </w:r>
      </w:hyperlink>
      <w:r>
        <w:t xml:space="preserve"> at some fixed price or according to some schedule of fixed values, e.g., bank deposits and government </w:t>
      </w:r>
      <w:hyperlink r:id="rId9341" w:anchor="savings_bond" w:history="1">
        <w:r>
          <w:rPr>
            <w:rStyle w:val="Hyperlink"/>
          </w:rPr>
          <w:t>savings bonds</w:t>
        </w:r>
      </w:hyperlink>
      <w:r>
        <w:t xml:space="preserve">. </w:t>
      </w:r>
    </w:p>
    <w:p w:rsidR="00F9687C" w:rsidRDefault="00F9687C" w:rsidP="00F9687C">
      <w:bookmarkStart w:id="2740" w:name="fixed_exchange_rate"/>
      <w:r>
        <w:rPr>
          <w:b/>
          <w:bCs/>
          <w:color w:val="990000"/>
        </w:rPr>
        <w:t>Fixed exchange rate</w:t>
      </w:r>
      <w:bookmarkEnd w:id="2740"/>
      <w:r>
        <w:t xml:space="preserve"> </w:t>
      </w:r>
    </w:p>
    <w:p w:rsidR="00F9687C" w:rsidRDefault="00F9687C" w:rsidP="00F9687C">
      <w:pPr>
        <w:ind w:left="720"/>
      </w:pPr>
      <w:r>
        <w:t xml:space="preserve">A country's decision to tie the value of its </w:t>
      </w:r>
      <w:hyperlink r:id="rId9342" w:anchor="currency" w:history="1">
        <w:r>
          <w:rPr>
            <w:rStyle w:val="Hyperlink"/>
          </w:rPr>
          <w:t>currency</w:t>
        </w:r>
      </w:hyperlink>
      <w:r>
        <w:t xml:space="preserve"> to another country's currency, gold (or another</w:t>
      </w:r>
      <w:hyperlink r:id="rId9343" w:anchor="commodity" w:history="1">
        <w:r>
          <w:rPr>
            <w:rStyle w:val="Hyperlink"/>
          </w:rPr>
          <w:t xml:space="preserve"> commodity)</w:t>
        </w:r>
      </w:hyperlink>
      <w:r>
        <w:t>, or a</w:t>
      </w:r>
      <w:hyperlink r:id="rId9344" w:anchor="basket_options" w:history="1">
        <w:r>
          <w:rPr>
            <w:rStyle w:val="Hyperlink"/>
          </w:rPr>
          <w:t xml:space="preserve"> basket of currencies</w:t>
        </w:r>
      </w:hyperlink>
      <w:r>
        <w:t xml:space="preserve">. </w:t>
      </w:r>
    </w:p>
    <w:p w:rsidR="00F9687C" w:rsidRDefault="00F9687C" w:rsidP="00F9687C">
      <w:bookmarkStart w:id="2741" w:name="fixed_for_floating_swap"/>
      <w:r>
        <w:rPr>
          <w:b/>
          <w:bCs/>
          <w:color w:val="990000"/>
        </w:rPr>
        <w:t>Fixed for floating swap</w:t>
      </w:r>
      <w:bookmarkEnd w:id="2741"/>
      <w:r>
        <w:t xml:space="preserve"> </w:t>
      </w:r>
    </w:p>
    <w:p w:rsidR="00F9687C" w:rsidRDefault="00F9687C" w:rsidP="00F9687C">
      <w:pPr>
        <w:ind w:left="720"/>
      </w:pPr>
      <w:r>
        <w:t xml:space="preserve">An </w:t>
      </w:r>
      <w:hyperlink r:id="rId9345" w:anchor="interest_rate_swap" w:history="1">
        <w:r>
          <w:rPr>
            <w:rStyle w:val="Hyperlink"/>
          </w:rPr>
          <w:t>interest rate swap</w:t>
        </w:r>
      </w:hyperlink>
      <w:r>
        <w:t xml:space="preserve"> in which the fixed rate payments are </w:t>
      </w:r>
      <w:hyperlink r:id="rId9346" w:anchor="trade" w:history="1">
        <w:r>
          <w:rPr>
            <w:rStyle w:val="Hyperlink"/>
          </w:rPr>
          <w:t>tradeed</w:t>
        </w:r>
      </w:hyperlink>
      <w:r>
        <w:t xml:space="preserve"> for a </w:t>
      </w:r>
      <w:hyperlink r:id="rId9347" w:anchor="floating_rate_payer" w:history="1">
        <w:r>
          <w:rPr>
            <w:rStyle w:val="Hyperlink"/>
          </w:rPr>
          <w:t>floating rate</w:t>
        </w:r>
      </w:hyperlink>
      <w:r>
        <w:t xml:space="preserve">. </w:t>
      </w:r>
    </w:p>
    <w:p w:rsidR="00F9687C" w:rsidRDefault="00F9687C" w:rsidP="00F9687C">
      <w:bookmarkStart w:id="2742" w:name="fixed_income_equivalent"/>
      <w:r>
        <w:rPr>
          <w:b/>
          <w:bCs/>
          <w:color w:val="990000"/>
        </w:rPr>
        <w:t>Fixed income equivalent</w:t>
      </w:r>
      <w:bookmarkEnd w:id="2742"/>
      <w:r>
        <w:rPr>
          <w:b/>
          <w:bCs/>
          <w:color w:val="990000"/>
        </w:rPr>
        <w:t xml:space="preserve"> </w:t>
      </w:r>
    </w:p>
    <w:p w:rsidR="00F9687C" w:rsidRDefault="00F9687C" w:rsidP="00F9687C">
      <w:pPr>
        <w:ind w:left="720"/>
      </w:pPr>
      <w:r>
        <w:t xml:space="preserve">Also called a </w:t>
      </w:r>
      <w:hyperlink r:id="rId9348" w:anchor="busted_convertible" w:history="1">
        <w:r>
          <w:rPr>
            <w:rStyle w:val="Hyperlink"/>
          </w:rPr>
          <w:t>busted convertible.</w:t>
        </w:r>
      </w:hyperlink>
      <w:r>
        <w:t xml:space="preserve"> </w:t>
      </w:r>
      <w:hyperlink r:id="rId9349" w:anchor="convertible_security" w:history="1">
        <w:r>
          <w:rPr>
            <w:rStyle w:val="Hyperlink"/>
          </w:rPr>
          <w:t>Convertible security</w:t>
        </w:r>
      </w:hyperlink>
      <w:r>
        <w:t xml:space="preserve"> that is </w:t>
      </w:r>
      <w:hyperlink r:id="rId9350" w:anchor="trade" w:history="1">
        <w:r>
          <w:rPr>
            <w:rStyle w:val="Hyperlink"/>
          </w:rPr>
          <w:t>trading</w:t>
        </w:r>
      </w:hyperlink>
      <w:r>
        <w:t xml:space="preserve"> like a straight </w:t>
      </w:r>
      <w:hyperlink r:id="rId9351" w:anchor="security" w:history="1">
        <w:r>
          <w:rPr>
            <w:rStyle w:val="Hyperlink"/>
          </w:rPr>
          <w:t>security</w:t>
        </w:r>
      </w:hyperlink>
      <w:r>
        <w:t xml:space="preserve"> because the </w:t>
      </w:r>
      <w:hyperlink r:id="rId9352" w:anchor="option" w:history="1">
        <w:r>
          <w:rPr>
            <w:rStyle w:val="Hyperlink"/>
          </w:rPr>
          <w:t>optioned</w:t>
        </w:r>
      </w:hyperlink>
      <w:r>
        <w:t xml:space="preserve"> </w:t>
      </w:r>
      <w:hyperlink r:id="rId9353" w:anchor="common_stock" w:history="1">
        <w:r>
          <w:rPr>
            <w:rStyle w:val="Hyperlink"/>
          </w:rPr>
          <w:t>common stock</w:t>
        </w:r>
      </w:hyperlink>
      <w:r>
        <w:t xml:space="preserve"> is trading well below the </w:t>
      </w:r>
      <w:hyperlink r:id="rId9354" w:anchor="conversion_price" w:history="1">
        <w:r>
          <w:rPr>
            <w:rStyle w:val="Hyperlink"/>
          </w:rPr>
          <w:t>conversion price</w:t>
        </w:r>
      </w:hyperlink>
      <w:r>
        <w:t xml:space="preserve">. </w:t>
      </w:r>
    </w:p>
    <w:p w:rsidR="00F9687C" w:rsidRDefault="00F9687C" w:rsidP="00F9687C">
      <w:bookmarkStart w:id="2743" w:name="fixed_income_instruments"/>
      <w:r>
        <w:rPr>
          <w:b/>
          <w:bCs/>
          <w:color w:val="990000"/>
        </w:rPr>
        <w:t>Fixed income instruments</w:t>
      </w:r>
      <w:bookmarkEnd w:id="2743"/>
      <w:r>
        <w:rPr>
          <w:b/>
          <w:bCs/>
          <w:color w:val="990000"/>
        </w:rPr>
        <w:t xml:space="preserve"> </w:t>
      </w:r>
    </w:p>
    <w:p w:rsidR="00F9687C" w:rsidRDefault="00F9687C" w:rsidP="00F9687C">
      <w:pPr>
        <w:ind w:left="720"/>
      </w:pPr>
      <w:hyperlink r:id="rId9355" w:anchor="asset" w:history="1">
        <w:r>
          <w:rPr>
            <w:rStyle w:val="Hyperlink"/>
          </w:rPr>
          <w:t>Assets</w:t>
        </w:r>
      </w:hyperlink>
      <w:r>
        <w:t xml:space="preserve"> that pay a fixed dollar amount, such as </w:t>
      </w:r>
      <w:hyperlink r:id="rId9356" w:anchor="bond" w:history="1">
        <w:r>
          <w:rPr>
            <w:rStyle w:val="Hyperlink"/>
          </w:rPr>
          <w:t>bonds</w:t>
        </w:r>
      </w:hyperlink>
      <w:r>
        <w:t xml:space="preserve"> and </w:t>
      </w:r>
      <w:hyperlink r:id="rId9357" w:anchor="preferred_stock" w:history="1">
        <w:r>
          <w:rPr>
            <w:rStyle w:val="Hyperlink"/>
          </w:rPr>
          <w:t>preferred stock</w:t>
        </w:r>
      </w:hyperlink>
      <w:r>
        <w:t xml:space="preserve">. </w:t>
      </w:r>
    </w:p>
    <w:p w:rsidR="00F9687C" w:rsidRDefault="00F9687C" w:rsidP="00F9687C">
      <w:bookmarkStart w:id="2744" w:name="fixed_income_market"/>
      <w:r>
        <w:rPr>
          <w:b/>
          <w:bCs/>
          <w:color w:val="990000"/>
        </w:rPr>
        <w:t>Fixed income market</w:t>
      </w:r>
      <w:bookmarkEnd w:id="2744"/>
      <w:r>
        <w:t xml:space="preserve"> </w:t>
      </w:r>
    </w:p>
    <w:p w:rsidR="00F9687C" w:rsidRDefault="00F9687C" w:rsidP="00F9687C">
      <w:pPr>
        <w:ind w:left="720"/>
      </w:pPr>
      <w:r>
        <w:t xml:space="preserve">The market for trading </w:t>
      </w:r>
      <w:hyperlink r:id="rId9358" w:anchor="bond" w:history="1">
        <w:r>
          <w:rPr>
            <w:rStyle w:val="Hyperlink"/>
          </w:rPr>
          <w:t>bonds</w:t>
        </w:r>
      </w:hyperlink>
      <w:r>
        <w:t xml:space="preserve"> and </w:t>
      </w:r>
      <w:hyperlink r:id="rId9359" w:anchor="preferred_stock" w:history="1">
        <w:r>
          <w:rPr>
            <w:rStyle w:val="Hyperlink"/>
          </w:rPr>
          <w:t>preferred stock</w:t>
        </w:r>
      </w:hyperlink>
      <w:r>
        <w:t xml:space="preserve">. </w:t>
      </w:r>
    </w:p>
    <w:p w:rsidR="00F9687C" w:rsidRDefault="00F9687C" w:rsidP="00F9687C">
      <w:bookmarkStart w:id="2745" w:name="fixed_income_securities"/>
      <w:r>
        <w:rPr>
          <w:b/>
          <w:bCs/>
          <w:color w:val="990000"/>
        </w:rPr>
        <w:t>Fixed-income securities</w:t>
      </w:r>
      <w:bookmarkEnd w:id="2745"/>
      <w:r>
        <w:t xml:space="preserve"> </w:t>
      </w:r>
    </w:p>
    <w:p w:rsidR="00F9687C" w:rsidRDefault="00F9687C" w:rsidP="00F9687C">
      <w:pPr>
        <w:ind w:left="720"/>
      </w:pPr>
      <w:hyperlink r:id="rId9360" w:anchor="investment" w:history="1">
        <w:r>
          <w:rPr>
            <w:rStyle w:val="Hyperlink"/>
          </w:rPr>
          <w:t>Investments</w:t>
        </w:r>
      </w:hyperlink>
      <w:r>
        <w:t xml:space="preserve"> that have specific </w:t>
      </w:r>
      <w:hyperlink r:id="rId9361" w:anchor="interest_rate" w:history="1">
        <w:r>
          <w:rPr>
            <w:rStyle w:val="Hyperlink"/>
          </w:rPr>
          <w:t>interest rates</w:t>
        </w:r>
      </w:hyperlink>
      <w:r>
        <w:t xml:space="preserve">, such as </w:t>
      </w:r>
      <w:hyperlink r:id="rId9362" w:anchor="bond" w:history="1">
        <w:r>
          <w:rPr>
            <w:rStyle w:val="Hyperlink"/>
          </w:rPr>
          <w:t>bonds</w:t>
        </w:r>
      </w:hyperlink>
      <w:r>
        <w:t xml:space="preserve">. </w:t>
      </w:r>
    </w:p>
    <w:p w:rsidR="00F9687C" w:rsidRDefault="00F9687C" w:rsidP="00F9687C">
      <w:bookmarkStart w:id="2746" w:name="fixed_premium"/>
      <w:r>
        <w:rPr>
          <w:b/>
          <w:bCs/>
          <w:color w:val="990000"/>
        </w:rPr>
        <w:t>Fixed premium</w:t>
      </w:r>
      <w:bookmarkEnd w:id="2746"/>
      <w:r>
        <w:t xml:space="preserve"> </w:t>
      </w:r>
    </w:p>
    <w:p w:rsidR="00F9687C" w:rsidRDefault="00F9687C" w:rsidP="00F9687C">
      <w:pPr>
        <w:ind w:left="720"/>
      </w:pPr>
      <w:r>
        <w:t xml:space="preserve">Payments of a fixed or equal amount paid to an insurance company for </w:t>
      </w:r>
      <w:hyperlink r:id="rId9363" w:anchor="insurance" w:history="1">
        <w:r>
          <w:rPr>
            <w:rStyle w:val="Hyperlink"/>
          </w:rPr>
          <w:t>insurance</w:t>
        </w:r>
      </w:hyperlink>
      <w:r>
        <w:t xml:space="preserve"> or an </w:t>
      </w:r>
      <w:hyperlink r:id="rId9364" w:anchor="annuity" w:history="1">
        <w:r>
          <w:rPr>
            <w:rStyle w:val="Hyperlink"/>
          </w:rPr>
          <w:t>annuity</w:t>
        </w:r>
      </w:hyperlink>
      <w:r>
        <w:t xml:space="preserve">. </w:t>
      </w:r>
    </w:p>
    <w:p w:rsidR="00F9687C" w:rsidRDefault="00F9687C" w:rsidP="00F9687C">
      <w:bookmarkStart w:id="2747" w:name="fixed_price_basis"/>
      <w:r>
        <w:rPr>
          <w:b/>
          <w:bCs/>
          <w:color w:val="990000"/>
        </w:rPr>
        <w:t>Fixed price basis</w:t>
      </w:r>
      <w:bookmarkEnd w:id="2747"/>
      <w:r>
        <w:t xml:space="preserve"> </w:t>
      </w:r>
    </w:p>
    <w:p w:rsidR="00F9687C" w:rsidRDefault="00F9687C" w:rsidP="00F9687C">
      <w:pPr>
        <w:ind w:left="720"/>
      </w:pPr>
      <w:r>
        <w:t xml:space="preserve">An </w:t>
      </w:r>
      <w:hyperlink r:id="rId9365" w:anchor="offerings" w:history="1">
        <w:r>
          <w:rPr>
            <w:rStyle w:val="Hyperlink"/>
          </w:rPr>
          <w:t>offering</w:t>
        </w:r>
      </w:hyperlink>
      <w:r>
        <w:t xml:space="preserve"> of </w:t>
      </w:r>
      <w:hyperlink r:id="rId9366" w:anchor="security" w:history="1">
        <w:r>
          <w:rPr>
            <w:rStyle w:val="Hyperlink"/>
          </w:rPr>
          <w:t>securities</w:t>
        </w:r>
      </w:hyperlink>
      <w:r>
        <w:t xml:space="preserve"> at a fixed price. </w:t>
      </w:r>
    </w:p>
    <w:p w:rsidR="00F9687C" w:rsidRDefault="00F9687C" w:rsidP="00F9687C">
      <w:bookmarkStart w:id="2748" w:name="fixed_price_tender_offer"/>
      <w:r>
        <w:rPr>
          <w:b/>
          <w:bCs/>
          <w:color w:val="990000"/>
        </w:rPr>
        <w:t>Fixed-price tender offer</w:t>
      </w:r>
      <w:bookmarkEnd w:id="2748"/>
      <w:r>
        <w:t xml:space="preserve"> </w:t>
      </w:r>
    </w:p>
    <w:p w:rsidR="00F9687C" w:rsidRDefault="00F9687C" w:rsidP="00F9687C">
      <w:pPr>
        <w:ind w:left="720"/>
      </w:pPr>
      <w:r>
        <w:t xml:space="preserve">A one-time </w:t>
      </w:r>
      <w:hyperlink r:id="rId9367" w:anchor="offer" w:history="1">
        <w:r>
          <w:rPr>
            <w:rStyle w:val="Hyperlink"/>
          </w:rPr>
          <w:t>offer</w:t>
        </w:r>
      </w:hyperlink>
      <w:r>
        <w:t xml:space="preserve"> to purchase a stated number of </w:t>
      </w:r>
      <w:hyperlink r:id="rId9368" w:anchor="shares" w:history="1">
        <w:r>
          <w:rPr>
            <w:rStyle w:val="Hyperlink"/>
          </w:rPr>
          <w:t>shares</w:t>
        </w:r>
      </w:hyperlink>
      <w:r>
        <w:t xml:space="preserve"> at a stated fixed price, usually at a </w:t>
      </w:r>
      <w:hyperlink r:id="rId9369" w:anchor="premium" w:history="1">
        <w:r>
          <w:rPr>
            <w:rStyle w:val="Hyperlink"/>
          </w:rPr>
          <w:t>premium</w:t>
        </w:r>
      </w:hyperlink>
      <w:r>
        <w:t xml:space="preserve"> over the current </w:t>
      </w:r>
      <w:hyperlink r:id="rId9370" w:anchor="market" w:history="1">
        <w:r>
          <w:rPr>
            <w:rStyle w:val="Hyperlink"/>
          </w:rPr>
          <w:t>market</w:t>
        </w:r>
      </w:hyperlink>
      <w:r>
        <w:t xml:space="preserve"> price. </w:t>
      </w:r>
    </w:p>
    <w:p w:rsidR="00F9687C" w:rsidRDefault="00F9687C" w:rsidP="00F9687C">
      <w:bookmarkStart w:id="2749" w:name="fixed_rate"/>
      <w:r>
        <w:rPr>
          <w:b/>
          <w:bCs/>
          <w:color w:val="990000"/>
        </w:rPr>
        <w:t>Fixed rate</w:t>
      </w:r>
      <w:bookmarkEnd w:id="2749"/>
      <w:r>
        <w:t xml:space="preserve"> </w:t>
      </w:r>
    </w:p>
    <w:p w:rsidR="00F9687C" w:rsidRDefault="00F9687C" w:rsidP="00F9687C">
      <w:pPr>
        <w:ind w:left="720"/>
      </w:pPr>
      <w:r>
        <w:t xml:space="preserve">A traditional approach to determining the finance charge payable on an extension of </w:t>
      </w:r>
      <w:hyperlink r:id="rId9371" w:anchor="credit" w:history="1">
        <w:r>
          <w:rPr>
            <w:rStyle w:val="Hyperlink"/>
          </w:rPr>
          <w:t>credit</w:t>
        </w:r>
      </w:hyperlink>
      <w:r>
        <w:t xml:space="preserve">. A predetermined and certain rate of interest is applied to the principal. </w:t>
      </w:r>
    </w:p>
    <w:p w:rsidR="00F9687C" w:rsidRDefault="00F9687C" w:rsidP="00F9687C">
      <w:bookmarkStart w:id="2750" w:name="fixed_rate_loan"/>
      <w:r>
        <w:rPr>
          <w:b/>
          <w:bCs/>
          <w:color w:val="990000"/>
        </w:rPr>
        <w:t>Fixed-rate loan</w:t>
      </w:r>
      <w:bookmarkEnd w:id="2750"/>
      <w:r>
        <w:t xml:space="preserve"> </w:t>
      </w:r>
    </w:p>
    <w:p w:rsidR="00F9687C" w:rsidRDefault="00F9687C" w:rsidP="00F9687C">
      <w:pPr>
        <w:ind w:left="720"/>
      </w:pPr>
      <w:r>
        <w:t xml:space="preserve">A </w:t>
      </w:r>
      <w:hyperlink r:id="rId9372" w:anchor="loan" w:history="1">
        <w:r>
          <w:rPr>
            <w:rStyle w:val="Hyperlink"/>
          </w:rPr>
          <w:t>loan</w:t>
        </w:r>
      </w:hyperlink>
      <w:r>
        <w:t xml:space="preserve"> whose rate is fixed for the life of the loan. </w:t>
      </w:r>
    </w:p>
    <w:p w:rsidR="00F9687C" w:rsidRDefault="00F9687C" w:rsidP="00F9687C">
      <w:bookmarkStart w:id="2751" w:name="fixed_rate_payer"/>
      <w:r>
        <w:rPr>
          <w:b/>
          <w:bCs/>
          <w:color w:val="990000"/>
        </w:rPr>
        <w:t>Fixed-rate payer</w:t>
      </w:r>
      <w:bookmarkEnd w:id="2751"/>
      <w:r>
        <w:rPr>
          <w:b/>
          <w:bCs/>
          <w:color w:val="990000"/>
        </w:rPr>
        <w:t xml:space="preserve"> </w:t>
      </w:r>
    </w:p>
    <w:p w:rsidR="00F9687C" w:rsidRDefault="00F9687C" w:rsidP="00F9687C">
      <w:pPr>
        <w:ind w:left="720"/>
      </w:pPr>
      <w:r>
        <w:t xml:space="preserve">In an </w:t>
      </w:r>
      <w:hyperlink r:id="rId9373" w:anchor="interest_rate_swap" w:history="1">
        <w:r>
          <w:rPr>
            <w:rStyle w:val="Hyperlink"/>
          </w:rPr>
          <w:t>interest rate swap</w:t>
        </w:r>
      </w:hyperlink>
      <w:r>
        <w:t xml:space="preserve">, the </w:t>
      </w:r>
      <w:hyperlink r:id="rId9374" w:anchor="counterparty" w:history="1">
        <w:r>
          <w:rPr>
            <w:rStyle w:val="Hyperlink"/>
          </w:rPr>
          <w:t>counterparty</w:t>
        </w:r>
      </w:hyperlink>
      <w:r>
        <w:t xml:space="preserve"> who pays a </w:t>
      </w:r>
      <w:hyperlink r:id="rId9375" w:anchor="fixed_rate_loan" w:history="1">
        <w:r>
          <w:rPr>
            <w:rStyle w:val="Hyperlink"/>
          </w:rPr>
          <w:t>fixed rate,</w:t>
        </w:r>
      </w:hyperlink>
      <w:r>
        <w:t xml:space="preserve"> usually in exchange for a </w:t>
      </w:r>
      <w:hyperlink r:id="rId9376" w:anchor="float" w:history="1">
        <w:r>
          <w:rPr>
            <w:rStyle w:val="Hyperlink"/>
          </w:rPr>
          <w:t>floating-rate payment</w:t>
        </w:r>
      </w:hyperlink>
      <w:r>
        <w:t xml:space="preserve">. </w:t>
      </w:r>
    </w:p>
    <w:p w:rsidR="00F9687C" w:rsidRDefault="00F9687C" w:rsidP="00F9687C">
      <w:bookmarkStart w:id="2752" w:name="fixed_term_reverse_mortgage"/>
      <w:r>
        <w:rPr>
          <w:b/>
          <w:bCs/>
          <w:color w:val="990000"/>
        </w:rPr>
        <w:t>Fixed-term reverse mortgage</w:t>
      </w:r>
      <w:bookmarkEnd w:id="2752"/>
      <w:r>
        <w:t xml:space="preserve"> </w:t>
      </w:r>
    </w:p>
    <w:p w:rsidR="00F9687C" w:rsidRDefault="00F9687C" w:rsidP="00F9687C">
      <w:pPr>
        <w:ind w:left="720"/>
      </w:pPr>
      <w:r>
        <w:t xml:space="preserve">A </w:t>
      </w:r>
      <w:hyperlink r:id="rId9377" w:anchor="mortgage" w:history="1">
        <w:r>
          <w:rPr>
            <w:rStyle w:val="Hyperlink"/>
          </w:rPr>
          <w:t>mortgage</w:t>
        </w:r>
      </w:hyperlink>
      <w:r>
        <w:t xml:space="preserve"> in which the </w:t>
      </w:r>
      <w:hyperlink r:id="rId9378" w:anchor="lender" w:history="1">
        <w:r>
          <w:rPr>
            <w:rStyle w:val="Hyperlink"/>
          </w:rPr>
          <w:t>lending</w:t>
        </w:r>
      </w:hyperlink>
      <w:r>
        <w:t xml:space="preserve"> institution provides payments to a homeowner for a fixed number of years. </w:t>
      </w:r>
    </w:p>
    <w:p w:rsidR="00F9687C" w:rsidRDefault="00F9687C" w:rsidP="00F9687C">
      <w:bookmarkStart w:id="2753" w:name="fixed_trust"/>
      <w:r>
        <w:rPr>
          <w:b/>
          <w:bCs/>
          <w:color w:val="990000"/>
        </w:rPr>
        <w:t>Fixed trust</w:t>
      </w:r>
      <w:bookmarkEnd w:id="2753"/>
      <w:r>
        <w:t xml:space="preserve"> </w:t>
      </w:r>
    </w:p>
    <w:p w:rsidR="00F9687C" w:rsidRDefault="00F9687C" w:rsidP="00F9687C">
      <w:pPr>
        <w:ind w:left="720"/>
      </w:pPr>
      <w:r>
        <w:t xml:space="preserve">A </w:t>
      </w:r>
      <w:hyperlink r:id="rId9379" w:anchor="unit_investment_trust" w:history="1">
        <w:r>
          <w:rPr>
            <w:rStyle w:val="Hyperlink"/>
          </w:rPr>
          <w:t>unit investment trust</w:t>
        </w:r>
      </w:hyperlink>
      <w:r>
        <w:t xml:space="preserve"> consisting of </w:t>
      </w:r>
      <w:hyperlink r:id="rId9380" w:anchor="security" w:history="1">
        <w:r>
          <w:rPr>
            <w:rStyle w:val="Hyperlink"/>
          </w:rPr>
          <w:t>securities</w:t>
        </w:r>
      </w:hyperlink>
      <w:r>
        <w:t xml:space="preserve"> that were agreed upon at the time of investment and do not change. </w:t>
      </w:r>
    </w:p>
    <w:p w:rsidR="00F9687C" w:rsidRDefault="00F9687C" w:rsidP="00F9687C">
      <w:bookmarkStart w:id="2754" w:name="flag"/>
      <w:r>
        <w:rPr>
          <w:b/>
          <w:bCs/>
          <w:color w:val="990000"/>
        </w:rPr>
        <w:t>Flag</w:t>
      </w:r>
      <w:bookmarkEnd w:id="2754"/>
      <w:r>
        <w:t xml:space="preserve"> </w:t>
      </w:r>
    </w:p>
    <w:p w:rsidR="00F9687C" w:rsidRDefault="00F9687C" w:rsidP="00F9687C">
      <w:pPr>
        <w:ind w:left="720"/>
      </w:pPr>
      <w:r>
        <w:t xml:space="preserve">A </w:t>
      </w:r>
      <w:hyperlink r:id="rId9381" w:anchor="pattern" w:history="1">
        <w:r>
          <w:rPr>
            <w:rStyle w:val="Hyperlink"/>
          </w:rPr>
          <w:t>pattern</w:t>
        </w:r>
      </w:hyperlink>
      <w:r>
        <w:t xml:space="preserve"> reflecting price </w:t>
      </w:r>
      <w:hyperlink r:id="rId9382" w:anchor="fluctuation" w:history="1">
        <w:r>
          <w:rPr>
            <w:rStyle w:val="Hyperlink"/>
          </w:rPr>
          <w:t>fluctuations</w:t>
        </w:r>
      </w:hyperlink>
      <w:r>
        <w:t xml:space="preserve"> within a narrow </w:t>
      </w:r>
      <w:hyperlink r:id="rId9383" w:anchor="range" w:history="1">
        <w:r>
          <w:rPr>
            <w:rStyle w:val="Hyperlink"/>
          </w:rPr>
          <w:t>range</w:t>
        </w:r>
      </w:hyperlink>
      <w:r>
        <w:t xml:space="preserve">, generating a rectangular area on a graph both prior to and after sharp rises or declines. </w:t>
      </w:r>
    </w:p>
    <w:p w:rsidR="00F9687C" w:rsidRDefault="00F9687C" w:rsidP="00F9687C">
      <w:bookmarkStart w:id="2755" w:name="flash"/>
      <w:r>
        <w:rPr>
          <w:b/>
          <w:bCs/>
          <w:color w:val="990000"/>
        </w:rPr>
        <w:t>Flash</w:t>
      </w:r>
      <w:bookmarkEnd w:id="2755"/>
      <w:r>
        <w:t xml:space="preserve"> </w:t>
      </w:r>
    </w:p>
    <w:p w:rsidR="00F9687C" w:rsidRDefault="00F9687C" w:rsidP="00F9687C">
      <w:pPr>
        <w:ind w:left="720"/>
      </w:pPr>
      <w:r>
        <w:t xml:space="preserve">Value of a </w:t>
      </w:r>
      <w:hyperlink r:id="rId9384" w:anchor="security" w:history="1">
        <w:r>
          <w:rPr>
            <w:rStyle w:val="Hyperlink"/>
          </w:rPr>
          <w:t>security</w:t>
        </w:r>
      </w:hyperlink>
      <w:r>
        <w:t xml:space="preserve"> displayed, or flashed across the </w:t>
      </w:r>
      <w:hyperlink r:id="rId9385" w:anchor="tape" w:history="1">
        <w:r>
          <w:rPr>
            <w:rStyle w:val="Hyperlink"/>
          </w:rPr>
          <w:t>tape</w:t>
        </w:r>
      </w:hyperlink>
      <w:r>
        <w:t xml:space="preserve">, when the tape display cannot keep up with </w:t>
      </w:r>
      <w:hyperlink r:id="rId9386" w:anchor="volume" w:history="1">
        <w:r>
          <w:rPr>
            <w:rStyle w:val="Hyperlink"/>
          </w:rPr>
          <w:t>volume</w:t>
        </w:r>
      </w:hyperlink>
      <w:r>
        <w:t xml:space="preserve"> on an </w:t>
      </w:r>
      <w:hyperlink r:id="rId9387" w:anchor="exchange" w:history="1">
        <w:r>
          <w:rPr>
            <w:rStyle w:val="Hyperlink"/>
          </w:rPr>
          <w:t>exchange</w:t>
        </w:r>
      </w:hyperlink>
      <w:r>
        <w:t xml:space="preserve"> and lags the current price is lagged more than approximately five minutes. </w:t>
      </w:r>
    </w:p>
    <w:p w:rsidR="00F9687C" w:rsidRDefault="00F9687C" w:rsidP="00F9687C">
      <w:bookmarkStart w:id="2756" w:name="flat"/>
      <w:r>
        <w:rPr>
          <w:b/>
          <w:bCs/>
          <w:color w:val="990000"/>
        </w:rPr>
        <w:t>Flat</w:t>
      </w:r>
      <w:bookmarkEnd w:id="2756"/>
      <w:r>
        <w:t xml:space="preserve"> </w:t>
      </w:r>
    </w:p>
    <w:p w:rsidR="00F9687C" w:rsidRDefault="00F9687C" w:rsidP="00F9687C">
      <w:pPr>
        <w:ind w:left="720"/>
      </w:pPr>
      <w:r>
        <w:t xml:space="preserve">Convertibles: Earning </w:t>
      </w:r>
      <w:hyperlink r:id="rId9388" w:anchor="interest" w:history="1">
        <w:r>
          <w:rPr>
            <w:rStyle w:val="Hyperlink"/>
          </w:rPr>
          <w:t>interest</w:t>
        </w:r>
      </w:hyperlink>
      <w:r>
        <w:t xml:space="preserve"> on the date of payment only.</w:t>
      </w:r>
      <w:r>
        <w:br/>
        <w:t xml:space="preserve">General: Having neither a </w:t>
      </w:r>
      <w:hyperlink r:id="rId9389" w:anchor="short_position" w:history="1">
        <w:r>
          <w:rPr>
            <w:rStyle w:val="Hyperlink"/>
          </w:rPr>
          <w:t>short</w:t>
        </w:r>
      </w:hyperlink>
      <w:r>
        <w:t xml:space="preserve"> nor a </w:t>
      </w:r>
      <w:hyperlink r:id="rId9390" w:anchor="long_position" w:history="1">
        <w:r>
          <w:rPr>
            <w:rStyle w:val="Hyperlink"/>
          </w:rPr>
          <w:t>long position</w:t>
        </w:r>
      </w:hyperlink>
      <w:r>
        <w:t xml:space="preserve"> in a stock. </w:t>
      </w:r>
      <w:hyperlink r:id="rId9391" w:anchor="clean" w:history="1">
        <w:r>
          <w:rPr>
            <w:rStyle w:val="Hyperlink"/>
          </w:rPr>
          <w:t>Clean</w:t>
        </w:r>
      </w:hyperlink>
      <w:r>
        <w:t>.</w:t>
      </w:r>
      <w:r>
        <w:br/>
      </w:r>
      <w:hyperlink r:id="rId9392" w:anchor="market" w:history="1">
        <w:r>
          <w:rPr>
            <w:rStyle w:val="Hyperlink"/>
          </w:rPr>
          <w:t>Market</w:t>
        </w:r>
      </w:hyperlink>
      <w:r>
        <w:t xml:space="preserve">: Characterized by </w:t>
      </w:r>
      <w:hyperlink r:id="rId9393" w:anchor="horizontal_price_movement" w:history="1">
        <w:r>
          <w:rPr>
            <w:rStyle w:val="Hyperlink"/>
          </w:rPr>
          <w:t>horizontal price movement</w:t>
        </w:r>
      </w:hyperlink>
      <w:r>
        <w:t>, usually the result of low activity.</w:t>
      </w:r>
      <w:r>
        <w:br/>
        <w:t xml:space="preserve">Equities: To </w:t>
      </w:r>
      <w:hyperlink r:id="rId9394" w:anchor="execution" w:history="1">
        <w:r>
          <w:rPr>
            <w:rStyle w:val="Hyperlink"/>
          </w:rPr>
          <w:t>execute</w:t>
        </w:r>
      </w:hyperlink>
      <w:r>
        <w:t xml:space="preserve"> without </w:t>
      </w:r>
      <w:hyperlink r:id="rId9395" w:anchor="commission" w:history="1">
        <w:r>
          <w:rPr>
            <w:rStyle w:val="Hyperlink"/>
          </w:rPr>
          <w:t>commission</w:t>
        </w:r>
      </w:hyperlink>
      <w:r>
        <w:t xml:space="preserve"> or markup. </w:t>
      </w:r>
    </w:p>
    <w:p w:rsidR="00F9687C" w:rsidRDefault="00F9687C" w:rsidP="00F9687C">
      <w:bookmarkStart w:id="2757" w:name="flat_benefit_formula"/>
      <w:r>
        <w:rPr>
          <w:b/>
          <w:bCs/>
          <w:color w:val="990000"/>
        </w:rPr>
        <w:t>Flat benefit formula</w:t>
      </w:r>
      <w:bookmarkEnd w:id="2757"/>
      <w:r>
        <w:t xml:space="preserve"> </w:t>
      </w:r>
    </w:p>
    <w:p w:rsidR="00F9687C" w:rsidRDefault="00F9687C" w:rsidP="00F9687C">
      <w:pPr>
        <w:ind w:left="720"/>
      </w:pPr>
      <w:r>
        <w:t xml:space="preserve">Method used to determine a participant's benefits in a </w:t>
      </w:r>
      <w:hyperlink r:id="rId9396" w:anchor="defined_benefit_plan" w:history="1">
        <w:r>
          <w:rPr>
            <w:rStyle w:val="Hyperlink"/>
          </w:rPr>
          <w:t>defined benefit plan</w:t>
        </w:r>
      </w:hyperlink>
      <w:r>
        <w:t xml:space="preserve"> by multiplying months of service by a </w:t>
      </w:r>
      <w:hyperlink r:id="rId9397" w:anchor="flat" w:history="1">
        <w:r>
          <w:rPr>
            <w:rStyle w:val="Hyperlink"/>
          </w:rPr>
          <w:t>flat</w:t>
        </w:r>
      </w:hyperlink>
      <w:r>
        <w:t xml:space="preserve"> monthly benefit. </w:t>
      </w:r>
    </w:p>
    <w:p w:rsidR="00F9687C" w:rsidRDefault="00F9687C" w:rsidP="00F9687C">
      <w:bookmarkStart w:id="2758" w:name="flat_price"/>
      <w:r>
        <w:rPr>
          <w:b/>
          <w:bCs/>
          <w:color w:val="990000"/>
        </w:rPr>
        <w:t>Flat price (also clean price)</w:t>
      </w:r>
      <w:bookmarkEnd w:id="2758"/>
      <w:r>
        <w:t xml:space="preserve"> </w:t>
      </w:r>
    </w:p>
    <w:p w:rsidR="00F9687C" w:rsidRDefault="00F9687C" w:rsidP="00F9687C">
      <w:pPr>
        <w:ind w:left="720"/>
      </w:pPr>
      <w:r>
        <w:t xml:space="preserve">The quoted newspaper price of a </w:t>
      </w:r>
      <w:hyperlink r:id="rId9398" w:anchor="bond" w:history="1">
        <w:r>
          <w:rPr>
            <w:rStyle w:val="Hyperlink"/>
          </w:rPr>
          <w:t>bond</w:t>
        </w:r>
      </w:hyperlink>
      <w:r>
        <w:t xml:space="preserve"> that does not include </w:t>
      </w:r>
      <w:hyperlink r:id="rId9399" w:anchor="accrued_interest" w:history="1">
        <w:r>
          <w:rPr>
            <w:rStyle w:val="Hyperlink"/>
          </w:rPr>
          <w:t>accrued interest</w:t>
        </w:r>
      </w:hyperlink>
      <w:r>
        <w:t xml:space="preserve">. The price paid by the purchaser is the </w:t>
      </w:r>
      <w:hyperlink r:id="rId9400" w:anchor="full_price" w:history="1">
        <w:r>
          <w:rPr>
            <w:rStyle w:val="Hyperlink"/>
          </w:rPr>
          <w:t>full price</w:t>
        </w:r>
      </w:hyperlink>
      <w:r>
        <w:t xml:space="preserve">. </w:t>
      </w:r>
    </w:p>
    <w:p w:rsidR="00F9687C" w:rsidRDefault="00F9687C" w:rsidP="00F9687C">
      <w:bookmarkStart w:id="2759" w:name="flat_price_risk"/>
      <w:r>
        <w:rPr>
          <w:b/>
          <w:bCs/>
          <w:color w:val="990000"/>
        </w:rPr>
        <w:t>Flat price risk</w:t>
      </w:r>
      <w:bookmarkEnd w:id="2759"/>
      <w:r>
        <w:t xml:space="preserve"> </w:t>
      </w:r>
    </w:p>
    <w:p w:rsidR="00F9687C" w:rsidRDefault="00F9687C" w:rsidP="00F9687C">
      <w:pPr>
        <w:ind w:left="720"/>
      </w:pPr>
      <w:hyperlink r:id="rId9401" w:anchor="take_a_position" w:history="1">
        <w:r>
          <w:rPr>
            <w:rStyle w:val="Hyperlink"/>
          </w:rPr>
          <w:t>Taking a position</w:t>
        </w:r>
      </w:hyperlink>
      <w:r>
        <w:t xml:space="preserve"> either </w:t>
      </w:r>
      <w:hyperlink r:id="rId9402" w:anchor="long_position" w:history="1">
        <w:r>
          <w:rPr>
            <w:rStyle w:val="Hyperlink"/>
          </w:rPr>
          <w:t>long</w:t>
        </w:r>
      </w:hyperlink>
      <w:r>
        <w:t xml:space="preserve"> or </w:t>
      </w:r>
      <w:hyperlink r:id="rId9403" w:anchor="short" w:history="1">
        <w:r>
          <w:rPr>
            <w:rStyle w:val="Hyperlink"/>
          </w:rPr>
          <w:t xml:space="preserve">short </w:t>
        </w:r>
      </w:hyperlink>
      <w:r>
        <w:t xml:space="preserve">that does not involve </w:t>
      </w:r>
      <w:hyperlink r:id="rId9404" w:anchor="spread" w:history="1">
        <w:r>
          <w:rPr>
            <w:rStyle w:val="Hyperlink"/>
          </w:rPr>
          <w:t>spreading</w:t>
        </w:r>
      </w:hyperlink>
      <w:r>
        <w:t xml:space="preserve">. </w:t>
      </w:r>
    </w:p>
    <w:p w:rsidR="00F9687C" w:rsidRDefault="00F9687C" w:rsidP="00F9687C">
      <w:bookmarkStart w:id="2760" w:name="flat_scale"/>
      <w:r>
        <w:rPr>
          <w:b/>
          <w:bCs/>
          <w:color w:val="990000"/>
        </w:rPr>
        <w:t>Flat scale</w:t>
      </w:r>
      <w:bookmarkEnd w:id="2760"/>
      <w:r>
        <w:t xml:space="preserve"> </w:t>
      </w:r>
    </w:p>
    <w:p w:rsidR="00F9687C" w:rsidRDefault="00F9687C" w:rsidP="00F9687C">
      <w:pPr>
        <w:ind w:left="720"/>
      </w:pPr>
      <w:r>
        <w:t xml:space="preserve">The </w:t>
      </w:r>
      <w:hyperlink r:id="rId9405" w:anchor="pattern" w:history="1">
        <w:r>
          <w:rPr>
            <w:rStyle w:val="Hyperlink"/>
          </w:rPr>
          <w:t>pattern</w:t>
        </w:r>
      </w:hyperlink>
      <w:r>
        <w:t xml:space="preserve"> for new </w:t>
      </w:r>
      <w:hyperlink r:id="rId9406" w:anchor="issue" w:history="1">
        <w:r>
          <w:rPr>
            <w:rStyle w:val="Hyperlink"/>
          </w:rPr>
          <w:t>issues</w:t>
        </w:r>
      </w:hyperlink>
      <w:r>
        <w:t xml:space="preserve"> where </w:t>
      </w:r>
      <w:hyperlink r:id="rId9407" w:anchor="short_term" w:history="1">
        <w:r>
          <w:rPr>
            <w:rStyle w:val="Hyperlink"/>
          </w:rPr>
          <w:t>shorter-</w:t>
        </w:r>
      </w:hyperlink>
      <w:r>
        <w:t xml:space="preserve"> and </w:t>
      </w:r>
      <w:hyperlink r:id="rId9408" w:anchor="long_term" w:history="1">
        <w:r>
          <w:rPr>
            <w:rStyle w:val="Hyperlink"/>
          </w:rPr>
          <w:t>longer-term</w:t>
        </w:r>
      </w:hyperlink>
      <w:r>
        <w:t xml:space="preserve"> </w:t>
      </w:r>
      <w:hyperlink r:id="rId9409" w:anchor="yield" w:history="1">
        <w:r>
          <w:rPr>
            <w:rStyle w:val="Hyperlink"/>
          </w:rPr>
          <w:t>yields</w:t>
        </w:r>
      </w:hyperlink>
      <w:r>
        <w:t xml:space="preserve"> display very little difference over the </w:t>
      </w:r>
      <w:hyperlink r:id="rId9410" w:anchor="bond" w:history="1">
        <w:r>
          <w:rPr>
            <w:rStyle w:val="Hyperlink"/>
          </w:rPr>
          <w:t>bond's</w:t>
        </w:r>
      </w:hyperlink>
      <w:r>
        <w:t xml:space="preserve"> </w:t>
      </w:r>
      <w:hyperlink r:id="rId9411" w:anchor="maturity" w:history="1">
        <w:r>
          <w:rPr>
            <w:rStyle w:val="Hyperlink"/>
          </w:rPr>
          <w:t>maturity</w:t>
        </w:r>
      </w:hyperlink>
      <w:r>
        <w:t xml:space="preserve"> </w:t>
      </w:r>
      <w:hyperlink r:id="rId9412" w:anchor="range" w:history="1">
        <w:r>
          <w:rPr>
            <w:rStyle w:val="Hyperlink"/>
          </w:rPr>
          <w:t>range</w:t>
        </w:r>
      </w:hyperlink>
      <w:r>
        <w:t xml:space="preserve">. </w:t>
      </w:r>
    </w:p>
    <w:p w:rsidR="00F9687C" w:rsidRDefault="00F9687C" w:rsidP="00F9687C">
      <w:bookmarkStart w:id="2761" w:name="flat_tax"/>
      <w:r>
        <w:rPr>
          <w:b/>
          <w:bCs/>
          <w:color w:val="990000"/>
        </w:rPr>
        <w:t>Flat tax</w:t>
      </w:r>
      <w:bookmarkEnd w:id="2761"/>
      <w:r>
        <w:t xml:space="preserve"> </w:t>
      </w:r>
    </w:p>
    <w:p w:rsidR="00F9687C" w:rsidRDefault="00F9687C" w:rsidP="00F9687C">
      <w:pPr>
        <w:ind w:left="720"/>
      </w:pPr>
      <w:r>
        <w:t xml:space="preserve">A tax which is levied at the same rate on all levels of income. Antithesis of </w:t>
      </w:r>
      <w:hyperlink r:id="rId9413" w:anchor="progressive_tax_system" w:history="1">
        <w:r>
          <w:rPr>
            <w:rStyle w:val="Hyperlink"/>
          </w:rPr>
          <w:t>progressive tax</w:t>
        </w:r>
      </w:hyperlink>
      <w:r>
        <w:t xml:space="preserve">. </w:t>
      </w:r>
    </w:p>
    <w:p w:rsidR="00F9687C" w:rsidRDefault="00F9687C" w:rsidP="00F9687C">
      <w:bookmarkStart w:id="2762" w:name="flat_trades"/>
      <w:r>
        <w:rPr>
          <w:b/>
          <w:bCs/>
          <w:color w:val="990000"/>
        </w:rPr>
        <w:t>Flat trades</w:t>
      </w:r>
      <w:bookmarkEnd w:id="2762"/>
      <w:r>
        <w:t xml:space="preserve"> </w:t>
      </w:r>
    </w:p>
    <w:p w:rsidR="00F9687C" w:rsidRDefault="00F9687C" w:rsidP="00F9687C">
      <w:pPr>
        <w:ind w:left="720"/>
      </w:pPr>
      <w:r>
        <w:t xml:space="preserve">A </w:t>
      </w:r>
      <w:hyperlink r:id="rId9414" w:anchor="bond" w:history="1">
        <w:r>
          <w:rPr>
            <w:rStyle w:val="Hyperlink"/>
          </w:rPr>
          <w:t>bond</w:t>
        </w:r>
      </w:hyperlink>
      <w:r>
        <w:t xml:space="preserve"> in </w:t>
      </w:r>
      <w:hyperlink r:id="rId9415" w:anchor="default" w:history="1">
        <w:r>
          <w:rPr>
            <w:rStyle w:val="Hyperlink"/>
          </w:rPr>
          <w:t>default</w:t>
        </w:r>
      </w:hyperlink>
      <w:r>
        <w:t xml:space="preserve"> </w:t>
      </w:r>
      <w:hyperlink r:id="rId9416" w:anchor="trade_flat" w:history="1">
        <w:r>
          <w:rPr>
            <w:rStyle w:val="Hyperlink"/>
          </w:rPr>
          <w:t>trades flat;</w:t>
        </w:r>
      </w:hyperlink>
      <w:r>
        <w:t xml:space="preserve"> that is, the price quoted covers both</w:t>
      </w:r>
      <w:hyperlink r:id="rId9417" w:anchor="principal" w:history="1">
        <w:r>
          <w:rPr>
            <w:rStyle w:val="Hyperlink"/>
          </w:rPr>
          <w:t xml:space="preserve"> principal</w:t>
        </w:r>
      </w:hyperlink>
      <w:r>
        <w:t xml:space="preserve"> and unpaid </w:t>
      </w:r>
      <w:hyperlink r:id="rId9418" w:anchor="accrued_interest" w:history="1">
        <w:r>
          <w:rPr>
            <w:rStyle w:val="Hyperlink"/>
          </w:rPr>
          <w:t>accrued interest</w:t>
        </w:r>
      </w:hyperlink>
      <w:r>
        <w:t xml:space="preserve">. Any </w:t>
      </w:r>
      <w:hyperlink r:id="rId9419" w:anchor="security" w:history="1">
        <w:r>
          <w:rPr>
            <w:rStyle w:val="Hyperlink"/>
          </w:rPr>
          <w:t>security</w:t>
        </w:r>
      </w:hyperlink>
      <w:r>
        <w:t xml:space="preserve"> that </w:t>
      </w:r>
      <w:hyperlink r:id="rId9420" w:anchor="trade" w:history="1">
        <w:r>
          <w:rPr>
            <w:rStyle w:val="Hyperlink"/>
          </w:rPr>
          <w:t>trades</w:t>
        </w:r>
      </w:hyperlink>
      <w:r>
        <w:t xml:space="preserve"> without accrued interest or at a price that includes accrued interest is said to </w:t>
      </w:r>
      <w:hyperlink r:id="rId9421" w:anchor="trade_flat" w:history="1">
        <w:r>
          <w:rPr>
            <w:rStyle w:val="Hyperlink"/>
          </w:rPr>
          <w:t>trade flat</w:t>
        </w:r>
      </w:hyperlink>
      <w:r>
        <w:t xml:space="preserve">. </w:t>
      </w:r>
    </w:p>
    <w:p w:rsidR="00F9687C" w:rsidRDefault="00F9687C" w:rsidP="00F9687C">
      <w:bookmarkStart w:id="2763" w:name="flattening_of_the_yield_curve"/>
      <w:r>
        <w:rPr>
          <w:b/>
          <w:bCs/>
          <w:color w:val="990000"/>
        </w:rPr>
        <w:t>Flattening of the yield curve</w:t>
      </w:r>
      <w:bookmarkEnd w:id="2763"/>
      <w:r>
        <w:t xml:space="preserve"> </w:t>
      </w:r>
    </w:p>
    <w:p w:rsidR="00F9687C" w:rsidRDefault="00F9687C" w:rsidP="00F9687C">
      <w:pPr>
        <w:ind w:left="720"/>
      </w:pPr>
      <w:r>
        <w:t xml:space="preserve">A change in the </w:t>
      </w:r>
      <w:hyperlink r:id="rId9422" w:anchor="yield_curve" w:history="1">
        <w:r>
          <w:rPr>
            <w:rStyle w:val="Hyperlink"/>
          </w:rPr>
          <w:t>yield curve</w:t>
        </w:r>
      </w:hyperlink>
      <w:r>
        <w:t xml:space="preserve"> when the </w:t>
      </w:r>
      <w:hyperlink r:id="rId9423" w:anchor="spread" w:history="1">
        <w:r>
          <w:rPr>
            <w:rStyle w:val="Hyperlink"/>
          </w:rPr>
          <w:t>spread</w:t>
        </w:r>
      </w:hyperlink>
      <w:r>
        <w:t xml:space="preserve"> between the </w:t>
      </w:r>
      <w:hyperlink r:id="rId9424" w:anchor="yield" w:history="1">
        <w:r>
          <w:rPr>
            <w:rStyle w:val="Hyperlink"/>
          </w:rPr>
          <w:t>yield</w:t>
        </w:r>
      </w:hyperlink>
      <w:r>
        <w:t xml:space="preserve"> on </w:t>
      </w:r>
      <w:hyperlink r:id="rId9425" w:anchor="long_term" w:history="1">
        <w:r>
          <w:rPr>
            <w:rStyle w:val="Hyperlink"/>
          </w:rPr>
          <w:t>long-term</w:t>
        </w:r>
      </w:hyperlink>
      <w:r>
        <w:t xml:space="preserve"> and </w:t>
      </w:r>
      <w:hyperlink r:id="rId9426" w:anchor="short_term" w:history="1">
        <w:r>
          <w:rPr>
            <w:rStyle w:val="Hyperlink"/>
          </w:rPr>
          <w:t>short-term</w:t>
        </w:r>
      </w:hyperlink>
      <w:r>
        <w:t xml:space="preserve"> </w:t>
      </w:r>
      <w:hyperlink r:id="rId9427" w:anchor="treasury" w:history="1">
        <w:r>
          <w:rPr>
            <w:rStyle w:val="Hyperlink"/>
          </w:rPr>
          <w:t>Treasuries</w:t>
        </w:r>
      </w:hyperlink>
      <w:r>
        <w:t xml:space="preserve"> has decreased. Compare </w:t>
      </w:r>
      <w:hyperlink r:id="rId9428" w:anchor="steepening_of_the_yield_curve" w:history="1">
        <w:r>
          <w:rPr>
            <w:rStyle w:val="Hyperlink"/>
          </w:rPr>
          <w:t>steepening of the yield curve</w:t>
        </w:r>
      </w:hyperlink>
      <w:r>
        <w:t xml:space="preserve"> and </w:t>
      </w:r>
      <w:hyperlink r:id="rId9429" w:anchor="butterfly_shift" w:history="1">
        <w:r>
          <w:rPr>
            <w:rStyle w:val="Hyperlink"/>
          </w:rPr>
          <w:t>butterfly shift</w:t>
        </w:r>
      </w:hyperlink>
      <w:r>
        <w:t xml:space="preserve">. </w:t>
      </w:r>
    </w:p>
    <w:p w:rsidR="00F9687C" w:rsidRDefault="00F9687C" w:rsidP="00F9687C">
      <w:bookmarkStart w:id="2764" w:name="flex_options"/>
      <w:r>
        <w:rPr>
          <w:b/>
          <w:bCs/>
          <w:color w:val="990000"/>
        </w:rPr>
        <w:t>FLEX Options</w:t>
      </w:r>
      <w:bookmarkEnd w:id="2764"/>
      <w:r>
        <w:t xml:space="preserve"> </w:t>
      </w:r>
    </w:p>
    <w:p w:rsidR="00F9687C" w:rsidRDefault="00F9687C" w:rsidP="00F9687C">
      <w:pPr>
        <w:ind w:left="720"/>
      </w:pPr>
      <w:r>
        <w:t xml:space="preserve">Exchange traded equity or index options, where the </w:t>
      </w:r>
      <w:hyperlink r:id="rId9430" w:anchor="investor" w:history="1">
        <w:r>
          <w:rPr>
            <w:rStyle w:val="Hyperlink"/>
          </w:rPr>
          <w:t>investor</w:t>
        </w:r>
      </w:hyperlink>
      <w:r>
        <w:t xml:space="preserve"> can specify within certain limits, the terms of the options, such as </w:t>
      </w:r>
      <w:hyperlink r:id="rId9431" w:anchor="exercise_price" w:history="1">
        <w:r>
          <w:rPr>
            <w:rStyle w:val="Hyperlink"/>
          </w:rPr>
          <w:t>exercise price</w:t>
        </w:r>
      </w:hyperlink>
      <w:r>
        <w:t xml:space="preserve"> </w:t>
      </w:r>
      <w:hyperlink r:id="rId9432" w:anchor="expiration_date" w:history="1">
        <w:r>
          <w:rPr>
            <w:rStyle w:val="Hyperlink"/>
          </w:rPr>
          <w:t>Expiration date</w:t>
        </w:r>
      </w:hyperlink>
      <w:r>
        <w:t xml:space="preserve">, exercise type, and settlement calculation. </w:t>
      </w:r>
    </w:p>
    <w:p w:rsidR="00F9687C" w:rsidRDefault="00F9687C" w:rsidP="00F9687C">
      <w:bookmarkStart w:id="2765" w:name="flexible_budget"/>
      <w:r>
        <w:rPr>
          <w:b/>
          <w:bCs/>
          <w:color w:val="990000"/>
        </w:rPr>
        <w:t>Flexible budget</w:t>
      </w:r>
      <w:bookmarkEnd w:id="2765"/>
      <w:r>
        <w:t xml:space="preserve"> </w:t>
      </w:r>
    </w:p>
    <w:p w:rsidR="00F9687C" w:rsidRDefault="00F9687C" w:rsidP="00F9687C">
      <w:pPr>
        <w:ind w:left="720"/>
      </w:pPr>
      <w:r>
        <w:t xml:space="preserve">A </w:t>
      </w:r>
      <w:hyperlink r:id="rId9433" w:anchor="budget" w:history="1">
        <w:r>
          <w:rPr>
            <w:rStyle w:val="Hyperlink"/>
          </w:rPr>
          <w:t>budget</w:t>
        </w:r>
      </w:hyperlink>
      <w:r>
        <w:t xml:space="preserve"> that shows how costs vary with different rates of output or at different levels of </w:t>
      </w:r>
      <w:hyperlink r:id="rId9434" w:anchor="sale" w:history="1">
        <w:r>
          <w:rPr>
            <w:rStyle w:val="Hyperlink"/>
          </w:rPr>
          <w:t>sales</w:t>
        </w:r>
      </w:hyperlink>
      <w:r>
        <w:t xml:space="preserve"> </w:t>
      </w:r>
      <w:hyperlink r:id="rId9435" w:anchor="volume" w:history="1">
        <w:r>
          <w:rPr>
            <w:rStyle w:val="Hyperlink"/>
          </w:rPr>
          <w:t>volume</w:t>
        </w:r>
      </w:hyperlink>
      <w:r>
        <w:t xml:space="preserve"> and projects revenue based on these different output levels. </w:t>
      </w:r>
    </w:p>
    <w:p w:rsidR="00F9687C" w:rsidRDefault="00F9687C" w:rsidP="00F9687C">
      <w:bookmarkStart w:id="2766" w:name="flexible_expenses"/>
      <w:r>
        <w:rPr>
          <w:b/>
          <w:bCs/>
          <w:color w:val="990000"/>
        </w:rPr>
        <w:t>Flexible expenses</w:t>
      </w:r>
      <w:bookmarkEnd w:id="2766"/>
      <w:r>
        <w:t xml:space="preserve"> </w:t>
      </w:r>
    </w:p>
    <w:p w:rsidR="00F9687C" w:rsidRDefault="00F9687C" w:rsidP="00F9687C">
      <w:pPr>
        <w:ind w:left="720"/>
      </w:pPr>
      <w:hyperlink r:id="rId9436" w:anchor="expensed" w:history="1">
        <w:r>
          <w:rPr>
            <w:rStyle w:val="Hyperlink"/>
          </w:rPr>
          <w:t>Expenses</w:t>
        </w:r>
      </w:hyperlink>
      <w:r>
        <w:t xml:space="preserve"> for an individual or </w:t>
      </w:r>
      <w:hyperlink r:id="rId9437" w:anchor="corporation" w:history="1">
        <w:r>
          <w:rPr>
            <w:rStyle w:val="Hyperlink"/>
          </w:rPr>
          <w:t>corporation</w:t>
        </w:r>
      </w:hyperlink>
      <w:r>
        <w:t xml:space="preserve"> that can be adjusted or completely dispessed with, e.g., luxury goods. </w:t>
      </w:r>
    </w:p>
    <w:p w:rsidR="00F9687C" w:rsidRDefault="00F9687C" w:rsidP="00F9687C">
      <w:bookmarkStart w:id="2767" w:name="flexible_mutual_fund"/>
      <w:r>
        <w:rPr>
          <w:b/>
          <w:bCs/>
          <w:color w:val="990000"/>
        </w:rPr>
        <w:t>Flexible mutual fund</w:t>
      </w:r>
      <w:bookmarkEnd w:id="2767"/>
      <w:r>
        <w:t xml:space="preserve"> </w:t>
      </w:r>
    </w:p>
    <w:p w:rsidR="00F9687C" w:rsidRDefault="00F9687C" w:rsidP="00F9687C">
      <w:pPr>
        <w:ind w:left="720"/>
      </w:pPr>
      <w:r>
        <w:t xml:space="preserve">Fund that </w:t>
      </w:r>
      <w:hyperlink r:id="rId9438" w:anchor="investment" w:history="1">
        <w:r>
          <w:rPr>
            <w:rStyle w:val="Hyperlink"/>
          </w:rPr>
          <w:t>invests</w:t>
        </w:r>
      </w:hyperlink>
      <w:r>
        <w:t xml:space="preserve"> in a variety of </w:t>
      </w:r>
      <w:hyperlink r:id="rId9439" w:anchor="security" w:history="1">
        <w:r>
          <w:rPr>
            <w:rStyle w:val="Hyperlink"/>
          </w:rPr>
          <w:t>securities</w:t>
        </w:r>
      </w:hyperlink>
      <w:r>
        <w:t xml:space="preserve"> in varying proportions in order to maximize </w:t>
      </w:r>
      <w:hyperlink r:id="rId9440" w:anchor="shareholders" w:history="1">
        <w:r>
          <w:rPr>
            <w:rStyle w:val="Hyperlink"/>
          </w:rPr>
          <w:t>shareholder</w:t>
        </w:r>
      </w:hyperlink>
      <w:r>
        <w:t xml:space="preserve"> </w:t>
      </w:r>
      <w:hyperlink r:id="rId9441" w:anchor="return" w:history="1">
        <w:r>
          <w:rPr>
            <w:rStyle w:val="Hyperlink"/>
          </w:rPr>
          <w:t>returns</w:t>
        </w:r>
      </w:hyperlink>
      <w:r>
        <w:t xml:space="preserve"> while maintaining a low level of </w:t>
      </w:r>
      <w:hyperlink r:id="rId9442" w:anchor="risk" w:history="1">
        <w:r>
          <w:rPr>
            <w:rStyle w:val="Hyperlink"/>
          </w:rPr>
          <w:t>risk</w:t>
        </w:r>
      </w:hyperlink>
      <w:r>
        <w:t xml:space="preserve">. </w:t>
      </w:r>
    </w:p>
    <w:p w:rsidR="00F9687C" w:rsidRDefault="00F9687C" w:rsidP="00F9687C">
      <w:bookmarkStart w:id="2768" w:name="flight_to_quality"/>
      <w:r>
        <w:rPr>
          <w:b/>
          <w:bCs/>
          <w:color w:val="990000"/>
        </w:rPr>
        <w:t>Flight to quality</w:t>
      </w:r>
      <w:bookmarkEnd w:id="2768"/>
      <w:r>
        <w:t xml:space="preserve"> </w:t>
      </w:r>
    </w:p>
    <w:p w:rsidR="00F9687C" w:rsidRDefault="00F9687C" w:rsidP="00F9687C">
      <w:pPr>
        <w:ind w:left="720"/>
      </w:pPr>
      <w:r>
        <w:t xml:space="preserve">The tendency of </w:t>
      </w:r>
      <w:hyperlink r:id="rId9443" w:anchor="investor" w:history="1">
        <w:r>
          <w:rPr>
            <w:rStyle w:val="Hyperlink"/>
          </w:rPr>
          <w:t>investors</w:t>
        </w:r>
      </w:hyperlink>
      <w:r>
        <w:t xml:space="preserve"> to move toward safer </w:t>
      </w:r>
      <w:hyperlink r:id="rId9444" w:anchor="investment" w:history="1">
        <w:r>
          <w:rPr>
            <w:rStyle w:val="Hyperlink"/>
          </w:rPr>
          <w:t>investments</w:t>
        </w:r>
      </w:hyperlink>
      <w:r>
        <w:t xml:space="preserve"> (often </w:t>
      </w:r>
      <w:hyperlink r:id="rId9445" w:anchor="government_bond" w:history="1">
        <w:r>
          <w:rPr>
            <w:rStyle w:val="Hyperlink"/>
          </w:rPr>
          <w:t>government bonds</w:t>
        </w:r>
      </w:hyperlink>
      <w:r>
        <w:t xml:space="preserve">) during periods of high economic uncertainty. </w:t>
      </w:r>
    </w:p>
    <w:p w:rsidR="00F9687C" w:rsidRDefault="00F9687C" w:rsidP="00F9687C">
      <w:bookmarkStart w:id="2769" w:name="flip_flop_note"/>
      <w:r>
        <w:rPr>
          <w:b/>
          <w:bCs/>
          <w:color w:val="990000"/>
        </w:rPr>
        <w:t>Flip-flop note</w:t>
      </w:r>
      <w:bookmarkEnd w:id="2769"/>
      <w:r>
        <w:t xml:space="preserve"> </w:t>
      </w:r>
    </w:p>
    <w:p w:rsidR="00F9687C" w:rsidRDefault="00F9687C" w:rsidP="00F9687C">
      <w:pPr>
        <w:ind w:left="720"/>
      </w:pPr>
      <w:hyperlink r:id="rId9446" w:anchor="note" w:history="1">
        <w:r>
          <w:rPr>
            <w:rStyle w:val="Hyperlink"/>
          </w:rPr>
          <w:t>Note</w:t>
        </w:r>
      </w:hyperlink>
      <w:r>
        <w:t xml:space="preserve"> that allows </w:t>
      </w:r>
      <w:hyperlink r:id="rId9447" w:anchor="investor" w:history="1">
        <w:r>
          <w:rPr>
            <w:rStyle w:val="Hyperlink"/>
          </w:rPr>
          <w:t>investors</w:t>
        </w:r>
      </w:hyperlink>
      <w:r>
        <w:t xml:space="preserve"> to switch between two different types of </w:t>
      </w:r>
      <w:hyperlink r:id="rId9448" w:anchor="debt" w:history="1">
        <w:r>
          <w:rPr>
            <w:rStyle w:val="Hyperlink"/>
          </w:rPr>
          <w:t>debt</w:t>
        </w:r>
      </w:hyperlink>
      <w:r>
        <w:t xml:space="preserve">. </w:t>
      </w:r>
    </w:p>
    <w:p w:rsidR="00F9687C" w:rsidRDefault="00F9687C" w:rsidP="00F9687C">
      <w:bookmarkStart w:id="2770" w:name="flipside"/>
      <w:r>
        <w:rPr>
          <w:b/>
          <w:bCs/>
          <w:color w:val="990000"/>
        </w:rPr>
        <w:t>Flip side</w:t>
      </w:r>
      <w:bookmarkEnd w:id="2770"/>
      <w:r>
        <w:t xml:space="preserve"> </w:t>
      </w:r>
    </w:p>
    <w:p w:rsidR="00F9687C" w:rsidRDefault="00F9687C" w:rsidP="00F9687C">
      <w:pPr>
        <w:ind w:left="720"/>
      </w:pPr>
      <w:r>
        <w:t xml:space="preserve">In the context of general equities, opposite side to a proposition or </w:t>
      </w:r>
      <w:hyperlink r:id="rId9449" w:anchor="position" w:history="1">
        <w:r>
          <w:rPr>
            <w:rStyle w:val="Hyperlink"/>
          </w:rPr>
          <w:t>position</w:t>
        </w:r>
      </w:hyperlink>
      <w:r>
        <w:t xml:space="preserve"> (buy, if sell is the proposition and vice versa). </w:t>
      </w:r>
    </w:p>
    <w:p w:rsidR="00F9687C" w:rsidRDefault="00F9687C" w:rsidP="00F9687C">
      <w:bookmarkStart w:id="2771" w:name="flipping"/>
      <w:r>
        <w:rPr>
          <w:b/>
          <w:bCs/>
          <w:color w:val="990000"/>
        </w:rPr>
        <w:t>Flipping</w:t>
      </w:r>
      <w:bookmarkEnd w:id="2771"/>
      <w:r>
        <w:t xml:space="preserve"> </w:t>
      </w:r>
    </w:p>
    <w:p w:rsidR="00F9687C" w:rsidRDefault="00F9687C" w:rsidP="00F9687C">
      <w:pPr>
        <w:ind w:left="720"/>
      </w:pPr>
      <w:r>
        <w:t xml:space="preserve">Buying </w:t>
      </w:r>
      <w:hyperlink r:id="rId9450" w:anchor="shares" w:history="1">
        <w:r>
          <w:rPr>
            <w:rStyle w:val="Hyperlink"/>
          </w:rPr>
          <w:t>shares</w:t>
        </w:r>
      </w:hyperlink>
      <w:r>
        <w:t xml:space="preserve"> in an </w:t>
      </w:r>
      <w:hyperlink r:id="rId9451" w:anchor="initial_public_offering" w:history="1">
        <w:r>
          <w:rPr>
            <w:rStyle w:val="Hyperlink"/>
          </w:rPr>
          <w:t>initial public offering (IPO)</w:t>
        </w:r>
      </w:hyperlink>
      <w:r>
        <w:t xml:space="preserve">, and then selling the shares immediately after the start of </w:t>
      </w:r>
      <w:hyperlink r:id="rId9452" w:anchor="public" w:history="1">
        <w:r>
          <w:rPr>
            <w:rStyle w:val="Hyperlink"/>
          </w:rPr>
          <w:t>public</w:t>
        </w:r>
      </w:hyperlink>
      <w:r>
        <w:t xml:space="preserve"> </w:t>
      </w:r>
      <w:hyperlink r:id="rId9453" w:anchor="trade" w:history="1">
        <w:r>
          <w:rPr>
            <w:rStyle w:val="Hyperlink"/>
          </w:rPr>
          <w:t>trading</w:t>
        </w:r>
      </w:hyperlink>
      <w:r>
        <w:t xml:space="preserve"> to turn an immediate </w:t>
      </w:r>
      <w:hyperlink r:id="rId9454" w:anchor="profit" w:history="1">
        <w:r>
          <w:rPr>
            <w:rStyle w:val="Hyperlink"/>
          </w:rPr>
          <w:t>profit</w:t>
        </w:r>
      </w:hyperlink>
      <w:r>
        <w:t xml:space="preserve">. </w:t>
      </w:r>
    </w:p>
    <w:p w:rsidR="00F9687C" w:rsidRDefault="00F9687C" w:rsidP="00F9687C">
      <w:bookmarkStart w:id="2772" w:name="float"/>
      <w:r>
        <w:rPr>
          <w:b/>
          <w:bCs/>
          <w:color w:val="990000"/>
        </w:rPr>
        <w:t>Float</w:t>
      </w:r>
      <w:bookmarkEnd w:id="2772"/>
      <w:r>
        <w:t xml:space="preserve"> </w:t>
      </w:r>
    </w:p>
    <w:p w:rsidR="00F9687C" w:rsidRDefault="00F9687C" w:rsidP="00F9687C">
      <w:pPr>
        <w:ind w:left="720"/>
      </w:pPr>
      <w:hyperlink r:id="rId9455" w:anchor="currency" w:history="1">
        <w:r>
          <w:rPr>
            <w:rStyle w:val="Hyperlink"/>
          </w:rPr>
          <w:t>Currency</w:t>
        </w:r>
      </w:hyperlink>
      <w:r>
        <w:t xml:space="preserve">: </w:t>
      </w:r>
      <w:hyperlink r:id="rId9456" w:anchor="exchange_rate" w:history="1">
        <w:r>
          <w:rPr>
            <w:rStyle w:val="Hyperlink"/>
          </w:rPr>
          <w:t>Exchange rate</w:t>
        </w:r>
      </w:hyperlink>
      <w:r>
        <w:t xml:space="preserve"> policy that does not limit the range of the market rate.</w:t>
      </w:r>
      <w:r>
        <w:br/>
      </w:r>
      <w:hyperlink r:id="rId9457" w:anchor="equity" w:history="1">
        <w:r>
          <w:rPr>
            <w:rStyle w:val="Hyperlink"/>
          </w:rPr>
          <w:t>Equities</w:t>
        </w:r>
      </w:hyperlink>
      <w:r>
        <w:t xml:space="preserve">: Number of </w:t>
      </w:r>
      <w:hyperlink r:id="rId9458" w:anchor="shares" w:history="1">
        <w:r>
          <w:rPr>
            <w:rStyle w:val="Hyperlink"/>
          </w:rPr>
          <w:t>shares</w:t>
        </w:r>
      </w:hyperlink>
      <w:r>
        <w:t xml:space="preserve"> of a </w:t>
      </w:r>
      <w:hyperlink r:id="rId9459" w:anchor="corporation" w:history="1">
        <w:r>
          <w:rPr>
            <w:rStyle w:val="Hyperlink"/>
          </w:rPr>
          <w:t>corporation</w:t>
        </w:r>
      </w:hyperlink>
      <w:r>
        <w:t xml:space="preserve"> that are </w:t>
      </w:r>
      <w:hyperlink r:id="rId9460" w:anchor="outstanding" w:history="1">
        <w:r>
          <w:rPr>
            <w:rStyle w:val="Hyperlink"/>
          </w:rPr>
          <w:t>outstanding</w:t>
        </w:r>
      </w:hyperlink>
      <w:r>
        <w:t xml:space="preserve"> and available for </w:t>
      </w:r>
      <w:hyperlink r:id="rId9461" w:anchor="trade" w:history="1">
        <w:r>
          <w:rPr>
            <w:rStyle w:val="Hyperlink"/>
          </w:rPr>
          <w:t>trading</w:t>
        </w:r>
      </w:hyperlink>
      <w:r>
        <w:t xml:space="preserve"> by the </w:t>
      </w:r>
      <w:hyperlink r:id="rId9462" w:anchor="public" w:history="1">
        <w:r>
          <w:rPr>
            <w:rStyle w:val="Hyperlink"/>
          </w:rPr>
          <w:t>public</w:t>
        </w:r>
      </w:hyperlink>
      <w:r>
        <w:t xml:space="preserve">, excluding </w:t>
      </w:r>
      <w:hyperlink r:id="rId9463" w:anchor="insiders" w:history="1">
        <w:r>
          <w:rPr>
            <w:rStyle w:val="Hyperlink"/>
          </w:rPr>
          <w:t>insiders</w:t>
        </w:r>
      </w:hyperlink>
      <w:r>
        <w:t xml:space="preserve"> or </w:t>
      </w:r>
      <w:hyperlink r:id="rId9464" w:anchor="restricted_stock" w:history="1">
        <w:r>
          <w:rPr>
            <w:rStyle w:val="Hyperlink"/>
          </w:rPr>
          <w:t>restricted stock</w:t>
        </w:r>
      </w:hyperlink>
      <w:r>
        <w:t xml:space="preserve"> on a </w:t>
      </w:r>
      <w:hyperlink r:id="rId9465" w:anchor="when_issued" w:history="1">
        <w:r>
          <w:rPr>
            <w:rStyle w:val="Hyperlink"/>
          </w:rPr>
          <w:t>when-issued</w:t>
        </w:r>
      </w:hyperlink>
      <w:r>
        <w:t xml:space="preserve"> basis. A stock's </w:t>
      </w:r>
      <w:hyperlink r:id="rId9466" w:anchor="volatility" w:history="1">
        <w:r>
          <w:rPr>
            <w:rStyle w:val="Hyperlink"/>
          </w:rPr>
          <w:t>volatility</w:t>
        </w:r>
      </w:hyperlink>
      <w:r>
        <w:t xml:space="preserve"> is inversely correlated to its float. </w:t>
      </w:r>
    </w:p>
    <w:p w:rsidR="00F9687C" w:rsidRDefault="00F9687C" w:rsidP="00F9687C">
      <w:bookmarkStart w:id="2773" w:name="floater"/>
      <w:r>
        <w:rPr>
          <w:b/>
          <w:bCs/>
          <w:color w:val="990000"/>
        </w:rPr>
        <w:t>Floater</w:t>
      </w:r>
      <w:bookmarkEnd w:id="2773"/>
      <w:r>
        <w:t xml:space="preserve"> </w:t>
      </w:r>
    </w:p>
    <w:p w:rsidR="00F9687C" w:rsidRDefault="00F9687C" w:rsidP="00F9687C">
      <w:pPr>
        <w:ind w:left="720"/>
      </w:pPr>
      <w:r>
        <w:t xml:space="preserve">A </w:t>
      </w:r>
      <w:hyperlink r:id="rId9467" w:anchor="bond" w:history="1">
        <w:r>
          <w:rPr>
            <w:rStyle w:val="Hyperlink"/>
          </w:rPr>
          <w:t>bond</w:t>
        </w:r>
      </w:hyperlink>
      <w:r>
        <w:t xml:space="preserve"> whose </w:t>
      </w:r>
      <w:hyperlink r:id="rId9468" w:anchor="interest_rate" w:history="1">
        <w:r>
          <w:rPr>
            <w:rStyle w:val="Hyperlink"/>
          </w:rPr>
          <w:t>interest rate</w:t>
        </w:r>
      </w:hyperlink>
      <w:r>
        <w:t xml:space="preserve"> varies with the </w:t>
      </w:r>
      <w:hyperlink r:id="rId9469" w:anchor="interest_rate" w:history="1">
        <w:r>
          <w:rPr>
            <w:rStyle w:val="Hyperlink"/>
          </w:rPr>
          <w:t>interest rate</w:t>
        </w:r>
      </w:hyperlink>
      <w:r>
        <w:t xml:space="preserve"> of another </w:t>
      </w:r>
      <w:hyperlink r:id="rId9470" w:anchor="debt_instrument" w:history="1">
        <w:r>
          <w:rPr>
            <w:rStyle w:val="Hyperlink"/>
          </w:rPr>
          <w:t>debt instrument</w:t>
        </w:r>
      </w:hyperlink>
      <w:r>
        <w:t xml:space="preserve">, e.g., a </w:t>
      </w:r>
      <w:hyperlink r:id="rId9471" w:anchor="bond" w:history="1">
        <w:r>
          <w:rPr>
            <w:rStyle w:val="Hyperlink"/>
          </w:rPr>
          <w:t>bond</w:t>
        </w:r>
      </w:hyperlink>
      <w:r>
        <w:t xml:space="preserve"> that has the </w:t>
      </w:r>
      <w:hyperlink r:id="rId9472" w:anchor="interest_rate" w:history="1">
        <w:r>
          <w:rPr>
            <w:rStyle w:val="Hyperlink"/>
          </w:rPr>
          <w:t>interest rate</w:t>
        </w:r>
      </w:hyperlink>
      <w:r>
        <w:t xml:space="preserve"> of the </w:t>
      </w:r>
      <w:hyperlink r:id="rId9473" w:anchor="treasury_bills" w:history="1">
        <w:r>
          <w:rPr>
            <w:rStyle w:val="Hyperlink"/>
          </w:rPr>
          <w:t>Treasury bill</w:t>
        </w:r>
      </w:hyperlink>
      <w:r>
        <w:t xml:space="preserve"> +.25%. </w:t>
      </w:r>
    </w:p>
    <w:p w:rsidR="00F9687C" w:rsidRDefault="00F9687C" w:rsidP="00F9687C">
      <w:bookmarkStart w:id="2774" w:name="floating_debt"/>
      <w:r>
        <w:rPr>
          <w:b/>
          <w:bCs/>
          <w:color w:val="990000"/>
        </w:rPr>
        <w:t>Floating debt</w:t>
      </w:r>
      <w:bookmarkEnd w:id="2774"/>
      <w:r>
        <w:t xml:space="preserve"> </w:t>
      </w:r>
    </w:p>
    <w:p w:rsidR="00F9687C" w:rsidRDefault="00F9687C" w:rsidP="00F9687C">
      <w:pPr>
        <w:ind w:left="720"/>
      </w:pPr>
      <w:hyperlink r:id="rId9474" w:anchor="short_term" w:history="1">
        <w:r>
          <w:rPr>
            <w:rStyle w:val="Hyperlink"/>
          </w:rPr>
          <w:t>Short-term</w:t>
        </w:r>
      </w:hyperlink>
      <w:r>
        <w:t xml:space="preserve"> </w:t>
      </w:r>
      <w:hyperlink r:id="rId9475" w:anchor="debt" w:history="1">
        <w:r>
          <w:rPr>
            <w:rStyle w:val="Hyperlink"/>
          </w:rPr>
          <w:t>debt</w:t>
        </w:r>
      </w:hyperlink>
      <w:r>
        <w:t xml:space="preserve"> that is renewed and refinanced constantly to fund </w:t>
      </w:r>
      <w:hyperlink r:id="rId9476" w:anchor="capital" w:history="1">
        <w:r>
          <w:rPr>
            <w:rStyle w:val="Hyperlink"/>
          </w:rPr>
          <w:t>capital</w:t>
        </w:r>
      </w:hyperlink>
      <w:r>
        <w:t xml:space="preserve"> needs of a </w:t>
      </w:r>
      <w:hyperlink r:id="rId9477" w:anchor="firm" w:history="1">
        <w:r>
          <w:rPr>
            <w:rStyle w:val="Hyperlink"/>
          </w:rPr>
          <w:t>firm</w:t>
        </w:r>
      </w:hyperlink>
      <w:r>
        <w:t xml:space="preserve"> or institution. </w:t>
      </w:r>
    </w:p>
    <w:p w:rsidR="00F9687C" w:rsidRDefault="00F9687C" w:rsidP="00F9687C">
      <w:bookmarkStart w:id="2775" w:name="floating_exchange_rate"/>
      <w:r>
        <w:rPr>
          <w:b/>
          <w:bCs/>
          <w:color w:val="990000"/>
        </w:rPr>
        <w:t>Floating exchange rate</w:t>
      </w:r>
      <w:bookmarkEnd w:id="2775"/>
      <w:r>
        <w:t xml:space="preserve"> </w:t>
      </w:r>
    </w:p>
    <w:p w:rsidR="00F9687C" w:rsidRDefault="00F9687C" w:rsidP="00F9687C">
      <w:pPr>
        <w:ind w:left="720"/>
      </w:pPr>
      <w:r>
        <w:t xml:space="preserve">A country's decision to allow its </w:t>
      </w:r>
      <w:hyperlink r:id="rId9478" w:anchor="currency" w:history="1">
        <w:r>
          <w:rPr>
            <w:rStyle w:val="Hyperlink"/>
          </w:rPr>
          <w:t>currency</w:t>
        </w:r>
      </w:hyperlink>
      <w:r>
        <w:t xml:space="preserve"> value to change freely. The currency is not constrained by </w:t>
      </w:r>
      <w:hyperlink r:id="rId9479" w:anchor="central_bank" w:history="1">
        <w:r>
          <w:rPr>
            <w:rStyle w:val="Hyperlink"/>
          </w:rPr>
          <w:t>central bank</w:t>
        </w:r>
      </w:hyperlink>
      <w:r>
        <w:t xml:space="preserve"> intervention and does not have to maintain its relationship with another currency in a narrow band. The currency value is determined by </w:t>
      </w:r>
      <w:hyperlink r:id="rId9480" w:anchor="trade" w:history="1">
        <w:r>
          <w:rPr>
            <w:rStyle w:val="Hyperlink"/>
          </w:rPr>
          <w:t>trading</w:t>
        </w:r>
      </w:hyperlink>
      <w:r>
        <w:t xml:space="preserve"> in the </w:t>
      </w:r>
      <w:hyperlink r:id="rId9481" w:anchor="foreign_exchange" w:history="1">
        <w:r>
          <w:rPr>
            <w:rStyle w:val="Hyperlink"/>
          </w:rPr>
          <w:t>foreign exchange</w:t>
        </w:r>
      </w:hyperlink>
      <w:r>
        <w:t xml:space="preserve"> market. </w:t>
      </w:r>
    </w:p>
    <w:p w:rsidR="00F9687C" w:rsidRDefault="00F9687C" w:rsidP="00F9687C">
      <w:bookmarkStart w:id="2776" w:name="floating_exchange_rate_system"/>
      <w:r>
        <w:rPr>
          <w:b/>
          <w:bCs/>
          <w:color w:val="990000"/>
        </w:rPr>
        <w:t>Floating exchange rate system</w:t>
      </w:r>
      <w:bookmarkEnd w:id="2776"/>
      <w:r>
        <w:t xml:space="preserve"> </w:t>
      </w:r>
    </w:p>
    <w:p w:rsidR="00F9687C" w:rsidRDefault="00F9687C" w:rsidP="00F9687C">
      <w:pPr>
        <w:ind w:left="720"/>
      </w:pPr>
      <w:r>
        <w:t xml:space="preserve">Purchase or </w:t>
      </w:r>
      <w:hyperlink r:id="rId9482" w:anchor="sale" w:history="1">
        <w:r>
          <w:rPr>
            <w:rStyle w:val="Hyperlink"/>
          </w:rPr>
          <w:t>sale</w:t>
        </w:r>
      </w:hyperlink>
      <w:r>
        <w:t xml:space="preserve"> of the </w:t>
      </w:r>
      <w:hyperlink r:id="rId9483" w:anchor="currency" w:history="1">
        <w:r>
          <w:rPr>
            <w:rStyle w:val="Hyperlink"/>
          </w:rPr>
          <w:t>currencies</w:t>
        </w:r>
      </w:hyperlink>
      <w:r>
        <w:t xml:space="preserve"> of other nations by a central bank for the purpose of influencing foreign exchange rates or maintaining orderly foreign exchange markets. Also called foreign-exchange market intervention. </w:t>
      </w:r>
    </w:p>
    <w:p w:rsidR="00F9687C" w:rsidRDefault="00F9687C" w:rsidP="00F9687C">
      <w:bookmarkStart w:id="2777" w:name="floating_lien"/>
      <w:r>
        <w:rPr>
          <w:b/>
          <w:bCs/>
          <w:color w:val="990000"/>
        </w:rPr>
        <w:t>Floating lien</w:t>
      </w:r>
      <w:bookmarkEnd w:id="2777"/>
      <w:r>
        <w:t xml:space="preserve"> </w:t>
      </w:r>
    </w:p>
    <w:p w:rsidR="00F9687C" w:rsidRDefault="00F9687C" w:rsidP="00F9687C">
      <w:pPr>
        <w:ind w:left="720"/>
      </w:pPr>
      <w:r>
        <w:t xml:space="preserve">General attachment against a </w:t>
      </w:r>
      <w:hyperlink r:id="rId9484" w:anchor="company" w:history="1">
        <w:r>
          <w:rPr>
            <w:rStyle w:val="Hyperlink"/>
          </w:rPr>
          <w:t>company's</w:t>
        </w:r>
      </w:hyperlink>
      <w:r>
        <w:t xml:space="preserve"> </w:t>
      </w:r>
      <w:hyperlink r:id="rId9485" w:anchor="asset" w:history="1">
        <w:r>
          <w:rPr>
            <w:rStyle w:val="Hyperlink"/>
          </w:rPr>
          <w:t>assets</w:t>
        </w:r>
      </w:hyperlink>
      <w:r>
        <w:t xml:space="preserve"> or against a particular </w:t>
      </w:r>
      <w:hyperlink r:id="rId9486" w:anchor="class" w:history="1">
        <w:r>
          <w:rPr>
            <w:rStyle w:val="Hyperlink"/>
          </w:rPr>
          <w:t>class</w:t>
        </w:r>
      </w:hyperlink>
      <w:r>
        <w:t xml:space="preserve"> of </w:t>
      </w:r>
      <w:hyperlink r:id="rId9487" w:anchor="asset" w:history="1">
        <w:r>
          <w:rPr>
            <w:rStyle w:val="Hyperlink"/>
          </w:rPr>
          <w:t>assets</w:t>
        </w:r>
      </w:hyperlink>
      <w:r>
        <w:t xml:space="preserve">. </w:t>
      </w:r>
    </w:p>
    <w:p w:rsidR="00F9687C" w:rsidRDefault="00F9687C" w:rsidP="00F9687C">
      <w:bookmarkStart w:id="2778" w:name="floating_rate"/>
      <w:r>
        <w:rPr>
          <w:b/>
          <w:bCs/>
          <w:color w:val="990000"/>
        </w:rPr>
        <w:t>Floating Rate</w:t>
      </w:r>
      <w:bookmarkEnd w:id="2778"/>
      <w:r>
        <w:t xml:space="preserve"> </w:t>
      </w:r>
    </w:p>
    <w:p w:rsidR="00F9687C" w:rsidRDefault="00F9687C" w:rsidP="00F9687C">
      <w:pPr>
        <w:ind w:left="720"/>
      </w:pPr>
      <w:hyperlink r:id="rId9488" w:anchor="interest_rate" w:history="1">
        <w:r>
          <w:rPr>
            <w:rStyle w:val="Hyperlink"/>
          </w:rPr>
          <w:t>Interest rate</w:t>
        </w:r>
      </w:hyperlink>
      <w:r>
        <w:t xml:space="preserve"> that is reset periodically, usually every couple of months or sometimes daily. </w:t>
      </w:r>
    </w:p>
    <w:p w:rsidR="00F9687C" w:rsidRDefault="00F9687C" w:rsidP="00F9687C">
      <w:bookmarkStart w:id="2779" w:name="floating_rate_contract"/>
      <w:r>
        <w:rPr>
          <w:b/>
          <w:bCs/>
          <w:color w:val="990000"/>
        </w:rPr>
        <w:t>Floating-rate contract</w:t>
      </w:r>
      <w:bookmarkEnd w:id="2779"/>
      <w:r>
        <w:rPr>
          <w:b/>
          <w:bCs/>
          <w:color w:val="990000"/>
        </w:rPr>
        <w:t xml:space="preserve"> </w:t>
      </w:r>
    </w:p>
    <w:p w:rsidR="00F9687C" w:rsidRDefault="00F9687C" w:rsidP="00F9687C">
      <w:pPr>
        <w:ind w:left="720"/>
      </w:pPr>
      <w:r>
        <w:t xml:space="preserve">An guaranteed investment instrument whose </w:t>
      </w:r>
      <w:hyperlink r:id="rId9489" w:anchor="interest_payments" w:history="1">
        <w:r>
          <w:rPr>
            <w:rStyle w:val="Hyperlink"/>
          </w:rPr>
          <w:t>interest payment</w:t>
        </w:r>
      </w:hyperlink>
      <w:r>
        <w:t xml:space="preserve"> is tied to some </w:t>
      </w:r>
      <w:hyperlink r:id="rId9490" w:anchor="variable" w:history="1">
        <w:r>
          <w:rPr>
            <w:rStyle w:val="Hyperlink"/>
          </w:rPr>
          <w:t>variable</w:t>
        </w:r>
      </w:hyperlink>
      <w:r>
        <w:t xml:space="preserve"> (</w:t>
      </w:r>
      <w:hyperlink r:id="rId9491" w:anchor="float" w:history="1">
        <w:r>
          <w:rPr>
            <w:rStyle w:val="Hyperlink"/>
          </w:rPr>
          <w:t>floating</w:t>
        </w:r>
      </w:hyperlink>
      <w:r>
        <w:t xml:space="preserve">) </w:t>
      </w:r>
      <w:hyperlink r:id="rId9492" w:anchor="benchmark_interest_rate" w:history="1">
        <w:r>
          <w:rPr>
            <w:rStyle w:val="Hyperlink"/>
          </w:rPr>
          <w:t>interest rate benchmark,</w:t>
        </w:r>
      </w:hyperlink>
      <w:r>
        <w:t xml:space="preserve"> such as a specific-</w:t>
      </w:r>
      <w:hyperlink r:id="rId9493" w:anchor="maturity" w:history="1">
        <w:r>
          <w:rPr>
            <w:rStyle w:val="Hyperlink"/>
          </w:rPr>
          <w:t>maturity</w:t>
        </w:r>
      </w:hyperlink>
      <w:hyperlink r:id="rId9494" w:anchor="treasury" w:history="1">
        <w:r>
          <w:rPr>
            <w:rStyle w:val="Hyperlink"/>
          </w:rPr>
          <w:t xml:space="preserve"> Treasury</w:t>
        </w:r>
      </w:hyperlink>
      <w:r>
        <w:t xml:space="preserve"> </w:t>
      </w:r>
      <w:hyperlink r:id="rId9495" w:anchor="yield" w:history="1">
        <w:r>
          <w:rPr>
            <w:rStyle w:val="Hyperlink"/>
          </w:rPr>
          <w:t>yield</w:t>
        </w:r>
      </w:hyperlink>
      <w:r>
        <w:t xml:space="preserve">. </w:t>
      </w:r>
    </w:p>
    <w:p w:rsidR="00F9687C" w:rsidRDefault="00F9687C" w:rsidP="00F9687C">
      <w:bookmarkStart w:id="2780" w:name="floating_rate_note"/>
      <w:r>
        <w:rPr>
          <w:b/>
          <w:bCs/>
          <w:color w:val="990000"/>
        </w:rPr>
        <w:t>Floating-rate note (FRN)</w:t>
      </w:r>
      <w:bookmarkEnd w:id="2780"/>
      <w:r>
        <w:t xml:space="preserve"> </w:t>
      </w:r>
    </w:p>
    <w:p w:rsidR="00F9687C" w:rsidRDefault="00F9687C" w:rsidP="00F9687C">
      <w:pPr>
        <w:ind w:left="720"/>
      </w:pPr>
      <w:hyperlink r:id="rId9496" w:anchor="note" w:history="1">
        <w:r>
          <w:rPr>
            <w:rStyle w:val="Hyperlink"/>
          </w:rPr>
          <w:t>Note</w:t>
        </w:r>
      </w:hyperlink>
      <w:r>
        <w:t xml:space="preserve"> whose </w:t>
      </w:r>
      <w:hyperlink r:id="rId9497" w:anchor="interest_payments" w:history="1">
        <w:r>
          <w:rPr>
            <w:rStyle w:val="Hyperlink"/>
          </w:rPr>
          <w:t>interest payment</w:t>
        </w:r>
      </w:hyperlink>
      <w:r>
        <w:t xml:space="preserve"> varies with </w:t>
      </w:r>
      <w:hyperlink r:id="rId9498" w:anchor="short_term" w:history="1">
        <w:r>
          <w:rPr>
            <w:rStyle w:val="Hyperlink"/>
          </w:rPr>
          <w:t>short-term</w:t>
        </w:r>
      </w:hyperlink>
      <w:r>
        <w:t xml:space="preserve"> </w:t>
      </w:r>
      <w:hyperlink r:id="rId9499" w:anchor="interest_rate" w:history="1">
        <w:r>
          <w:rPr>
            <w:rStyle w:val="Hyperlink"/>
          </w:rPr>
          <w:t>interest rates</w:t>
        </w:r>
      </w:hyperlink>
      <w:r>
        <w:t xml:space="preserve">. </w:t>
      </w:r>
    </w:p>
    <w:p w:rsidR="00F9687C" w:rsidRDefault="00F9687C" w:rsidP="00F9687C">
      <w:bookmarkStart w:id="2781" w:name="floating_rate_payer"/>
      <w:r>
        <w:rPr>
          <w:b/>
          <w:bCs/>
          <w:color w:val="990000"/>
        </w:rPr>
        <w:t>Floating-rate payer</w:t>
      </w:r>
      <w:bookmarkEnd w:id="2781"/>
      <w:r>
        <w:rPr>
          <w:b/>
          <w:bCs/>
          <w:color w:val="990000"/>
        </w:rPr>
        <w:t xml:space="preserve"> </w:t>
      </w:r>
    </w:p>
    <w:p w:rsidR="00F9687C" w:rsidRDefault="00F9687C" w:rsidP="00F9687C">
      <w:pPr>
        <w:ind w:left="720"/>
      </w:pPr>
      <w:r>
        <w:t xml:space="preserve">In an </w:t>
      </w:r>
      <w:hyperlink r:id="rId9500" w:anchor="interest_rate_swap" w:history="1">
        <w:r>
          <w:rPr>
            <w:rStyle w:val="Hyperlink"/>
          </w:rPr>
          <w:t>interest rate swap,</w:t>
        </w:r>
      </w:hyperlink>
      <w:r>
        <w:t xml:space="preserve"> the </w:t>
      </w:r>
      <w:hyperlink r:id="rId9501" w:anchor="counterparty" w:history="1">
        <w:r>
          <w:rPr>
            <w:rStyle w:val="Hyperlink"/>
          </w:rPr>
          <w:t>counterparty</w:t>
        </w:r>
      </w:hyperlink>
      <w:r>
        <w:t xml:space="preserve"> who pays a rate based on a </w:t>
      </w:r>
      <w:hyperlink r:id="rId9502" w:anchor="reference_rate" w:history="1">
        <w:r>
          <w:rPr>
            <w:rStyle w:val="Hyperlink"/>
          </w:rPr>
          <w:t>reference rate</w:t>
        </w:r>
      </w:hyperlink>
      <w:r>
        <w:t xml:space="preserve">, usually in exchange for a fixed-rate payment. </w:t>
      </w:r>
    </w:p>
    <w:p w:rsidR="00F9687C" w:rsidRDefault="00F9687C" w:rsidP="00F9687C">
      <w:bookmarkStart w:id="2782" w:name="floating_rate_preferred"/>
      <w:r>
        <w:rPr>
          <w:b/>
          <w:bCs/>
          <w:color w:val="990000"/>
        </w:rPr>
        <w:t>Floating-rate preferred</w:t>
      </w:r>
      <w:bookmarkEnd w:id="2782"/>
      <w:r>
        <w:t xml:space="preserve"> </w:t>
      </w:r>
    </w:p>
    <w:p w:rsidR="00F9687C" w:rsidRDefault="00F9687C" w:rsidP="00F9687C">
      <w:pPr>
        <w:ind w:left="720"/>
      </w:pPr>
      <w:hyperlink r:id="rId9503" w:anchor="preferred_stock" w:history="1">
        <w:r>
          <w:rPr>
            <w:rStyle w:val="Hyperlink"/>
          </w:rPr>
          <w:t>Preferred stock</w:t>
        </w:r>
      </w:hyperlink>
      <w:r>
        <w:t xml:space="preserve"> paying </w:t>
      </w:r>
      <w:hyperlink r:id="rId9504" w:anchor="dividend" w:history="1">
        <w:r>
          <w:rPr>
            <w:rStyle w:val="Hyperlink"/>
          </w:rPr>
          <w:t>dividends</w:t>
        </w:r>
      </w:hyperlink>
      <w:r>
        <w:t xml:space="preserve"> that vary with </w:t>
      </w:r>
      <w:hyperlink r:id="rId9505" w:anchor="short_term" w:history="1">
        <w:r>
          <w:rPr>
            <w:rStyle w:val="Hyperlink"/>
          </w:rPr>
          <w:t>short-term</w:t>
        </w:r>
      </w:hyperlink>
      <w:r>
        <w:t xml:space="preserve"> </w:t>
      </w:r>
      <w:hyperlink r:id="rId9506" w:anchor="interest_rate" w:history="1">
        <w:r>
          <w:rPr>
            <w:rStyle w:val="Hyperlink"/>
          </w:rPr>
          <w:t>interest rates</w:t>
        </w:r>
      </w:hyperlink>
      <w:r>
        <w:t xml:space="preserve">. </w:t>
      </w:r>
    </w:p>
    <w:p w:rsidR="00F9687C" w:rsidRDefault="00F9687C" w:rsidP="00F9687C">
      <w:bookmarkStart w:id="2783" w:name="floating_securities"/>
      <w:r>
        <w:rPr>
          <w:b/>
          <w:bCs/>
          <w:color w:val="990000"/>
        </w:rPr>
        <w:t>Floating securities</w:t>
      </w:r>
      <w:bookmarkEnd w:id="2783"/>
      <w:r>
        <w:t xml:space="preserve"> </w:t>
      </w:r>
    </w:p>
    <w:p w:rsidR="00F9687C" w:rsidRDefault="00F9687C" w:rsidP="00F9687C">
      <w:pPr>
        <w:ind w:left="720"/>
      </w:pPr>
      <w:hyperlink r:id="rId9507" w:anchor="security" w:history="1">
        <w:r>
          <w:rPr>
            <w:rStyle w:val="Hyperlink"/>
          </w:rPr>
          <w:t>Securities</w:t>
        </w:r>
      </w:hyperlink>
      <w:r>
        <w:t xml:space="preserve"> bought in a </w:t>
      </w:r>
      <w:hyperlink r:id="rId9508" w:anchor="broker" w:history="1">
        <w:r>
          <w:rPr>
            <w:rStyle w:val="Hyperlink"/>
          </w:rPr>
          <w:t>broker's</w:t>
        </w:r>
      </w:hyperlink>
      <w:r>
        <w:t xml:space="preserve"> name and resold quickly to attain a </w:t>
      </w:r>
      <w:hyperlink r:id="rId9509" w:anchor="profit" w:history="1">
        <w:r>
          <w:rPr>
            <w:rStyle w:val="Hyperlink"/>
          </w:rPr>
          <w:t>profit</w:t>
        </w:r>
      </w:hyperlink>
      <w:r>
        <w:t xml:space="preserve"> in a short amount of time. </w:t>
      </w:r>
    </w:p>
    <w:p w:rsidR="00F9687C" w:rsidRDefault="00F9687C" w:rsidP="00F9687C">
      <w:bookmarkStart w:id="2784" w:name="floating_supply"/>
      <w:r>
        <w:rPr>
          <w:b/>
          <w:bCs/>
          <w:color w:val="990000"/>
        </w:rPr>
        <w:t>Floating supply</w:t>
      </w:r>
      <w:bookmarkEnd w:id="2784"/>
      <w:r>
        <w:t xml:space="preserve"> </w:t>
      </w:r>
    </w:p>
    <w:p w:rsidR="00F9687C" w:rsidRDefault="00F9687C" w:rsidP="00F9687C">
      <w:pPr>
        <w:ind w:left="720"/>
      </w:pPr>
      <w:r>
        <w:t xml:space="preserve">The aggregate of </w:t>
      </w:r>
      <w:hyperlink r:id="rId9510" w:anchor="security" w:history="1">
        <w:r>
          <w:rPr>
            <w:rStyle w:val="Hyperlink"/>
          </w:rPr>
          <w:t>securities</w:t>
        </w:r>
      </w:hyperlink>
      <w:r>
        <w:t xml:space="preserve"> believed to be available for immediate purchase, that is, in the hands of </w:t>
      </w:r>
      <w:hyperlink r:id="rId9511" w:anchor="dealer" w:history="1">
        <w:r>
          <w:rPr>
            <w:rStyle w:val="Hyperlink"/>
          </w:rPr>
          <w:t>dealers</w:t>
        </w:r>
      </w:hyperlink>
      <w:r>
        <w:t xml:space="preserve"> and </w:t>
      </w:r>
      <w:hyperlink r:id="rId9512" w:anchor="investor" w:history="1">
        <w:r>
          <w:rPr>
            <w:rStyle w:val="Hyperlink"/>
          </w:rPr>
          <w:t>investors</w:t>
        </w:r>
      </w:hyperlink>
      <w:r>
        <w:t xml:space="preserve"> wanting to sell. </w:t>
      </w:r>
    </w:p>
    <w:p w:rsidR="00F9687C" w:rsidRDefault="00F9687C" w:rsidP="00F9687C">
      <w:bookmarkStart w:id="2785" w:name="floor"/>
      <w:r>
        <w:rPr>
          <w:b/>
          <w:bCs/>
          <w:color w:val="990000"/>
        </w:rPr>
        <w:t>Floor</w:t>
      </w:r>
      <w:bookmarkEnd w:id="2785"/>
      <w:r>
        <w:t xml:space="preserve"> </w:t>
      </w:r>
    </w:p>
    <w:p w:rsidR="00F9687C" w:rsidRDefault="00F9687C" w:rsidP="00F9687C">
      <w:pPr>
        <w:ind w:left="720"/>
      </w:pPr>
      <w:r>
        <w:t xml:space="preserve">The area of a stock exchange where </w:t>
      </w:r>
      <w:hyperlink r:id="rId9513" w:anchor="active" w:history="1">
        <w:r>
          <w:rPr>
            <w:rStyle w:val="Hyperlink"/>
          </w:rPr>
          <w:t>active</w:t>
        </w:r>
      </w:hyperlink>
      <w:r>
        <w:t xml:space="preserve"> </w:t>
      </w:r>
      <w:hyperlink r:id="rId9514" w:anchor="trade" w:history="1">
        <w:r>
          <w:rPr>
            <w:rStyle w:val="Hyperlink"/>
          </w:rPr>
          <w:t>trading</w:t>
        </w:r>
      </w:hyperlink>
      <w:r>
        <w:t xml:space="preserve"> occurs. Also the price at which a </w:t>
      </w:r>
      <w:hyperlink r:id="rId9515" w:anchor="stop_order" w:history="1">
        <w:r>
          <w:rPr>
            <w:rStyle w:val="Hyperlink"/>
          </w:rPr>
          <w:t>stop order</w:t>
        </w:r>
      </w:hyperlink>
      <w:r>
        <w:t xml:space="preserve"> is activated (when the price </w:t>
      </w:r>
      <w:hyperlink r:id="rId9516" w:anchor="drop" w:history="1">
        <w:r>
          <w:rPr>
            <w:rStyle w:val="Hyperlink"/>
          </w:rPr>
          <w:t>drops</w:t>
        </w:r>
      </w:hyperlink>
      <w:r>
        <w:t xml:space="preserve"> low enough to activate such an order). In context of </w:t>
      </w:r>
      <w:hyperlink r:id="rId9517" w:anchor="interest_rate" w:history="1">
        <w:r>
          <w:rPr>
            <w:rStyle w:val="Hyperlink"/>
          </w:rPr>
          <w:t>interest rates</w:t>
        </w:r>
      </w:hyperlink>
      <w:r>
        <w:t xml:space="preserve">, a level which an interest rate or </w:t>
      </w:r>
      <w:hyperlink r:id="rId9518" w:anchor="currency" w:history="1">
        <w:r>
          <w:rPr>
            <w:rStyle w:val="Hyperlink"/>
          </w:rPr>
          <w:t>currency</w:t>
        </w:r>
      </w:hyperlink>
      <w:r>
        <w:t xml:space="preserve"> is structured not to go below. </w:t>
      </w:r>
    </w:p>
    <w:p w:rsidR="00F9687C" w:rsidRDefault="00F9687C" w:rsidP="00F9687C">
      <w:bookmarkStart w:id="2786" w:name="floorless_convertible"/>
      <w:r>
        <w:rPr>
          <w:b/>
          <w:bCs/>
          <w:color w:val="990000"/>
        </w:rPr>
        <w:t>Floorless Convertible</w:t>
      </w:r>
      <w:bookmarkEnd w:id="2786"/>
      <w:r>
        <w:t xml:space="preserve"> </w:t>
      </w:r>
    </w:p>
    <w:p w:rsidR="00F9687C" w:rsidRDefault="00F9687C" w:rsidP="00F9687C">
      <w:pPr>
        <w:ind w:left="720"/>
      </w:pPr>
      <w:r>
        <w:t xml:space="preserve">Used by companies that are in such bad shape, that there is no other way to get financing. This instrument is similar to a convertible bond, but convertible at a discount to the share price at issuance and for a fixed dollar amount rather than a specific number of shares. The further the stock falls, the more shares you get. Popular in the mid to late 1990s. Also known as toxic convertibles or death spiral convertibles. </w:t>
      </w:r>
    </w:p>
    <w:p w:rsidR="00F9687C" w:rsidRDefault="00F9687C" w:rsidP="00F9687C">
      <w:bookmarkStart w:id="2787" w:name="floor_broker"/>
      <w:r>
        <w:rPr>
          <w:b/>
          <w:bCs/>
          <w:color w:val="990000"/>
        </w:rPr>
        <w:t>Floor broker</w:t>
      </w:r>
      <w:bookmarkEnd w:id="2787"/>
      <w:r>
        <w:t xml:space="preserve"> </w:t>
      </w:r>
    </w:p>
    <w:p w:rsidR="00F9687C" w:rsidRDefault="00F9687C" w:rsidP="00F9687C">
      <w:pPr>
        <w:ind w:left="720"/>
      </w:pPr>
      <w:r>
        <w:t xml:space="preserve">Member of an </w:t>
      </w:r>
      <w:hyperlink r:id="rId9519" w:anchor="exchange" w:history="1">
        <w:r>
          <w:rPr>
            <w:rStyle w:val="Hyperlink"/>
          </w:rPr>
          <w:t>exchange</w:t>
        </w:r>
      </w:hyperlink>
      <w:r>
        <w:t xml:space="preserve"> who is an employee of a </w:t>
      </w:r>
      <w:hyperlink r:id="rId9520" w:anchor="member_firm" w:history="1">
        <w:r>
          <w:rPr>
            <w:rStyle w:val="Hyperlink"/>
          </w:rPr>
          <w:t>member firm</w:t>
        </w:r>
      </w:hyperlink>
      <w:r>
        <w:t xml:space="preserve"> and </w:t>
      </w:r>
      <w:hyperlink r:id="rId9521" w:anchor="execution" w:history="1">
        <w:r>
          <w:rPr>
            <w:rStyle w:val="Hyperlink"/>
          </w:rPr>
          <w:t>executes</w:t>
        </w:r>
      </w:hyperlink>
      <w:r>
        <w:t xml:space="preserve"> </w:t>
      </w:r>
      <w:hyperlink r:id="rId9522" w:anchor="order" w:history="1">
        <w:r>
          <w:rPr>
            <w:rStyle w:val="Hyperlink"/>
          </w:rPr>
          <w:t>orders</w:t>
        </w:r>
      </w:hyperlink>
      <w:r>
        <w:t>, as</w:t>
      </w:r>
      <w:hyperlink r:id="rId9523" w:anchor="agent" w:history="1">
        <w:r>
          <w:rPr>
            <w:rStyle w:val="Hyperlink"/>
          </w:rPr>
          <w:t xml:space="preserve"> agent</w:t>
        </w:r>
      </w:hyperlink>
      <w:r>
        <w:t xml:space="preserve">, on the </w:t>
      </w:r>
      <w:hyperlink r:id="rId9524" w:anchor="floor" w:history="1">
        <w:r>
          <w:rPr>
            <w:rStyle w:val="Hyperlink"/>
          </w:rPr>
          <w:t>floor</w:t>
        </w:r>
      </w:hyperlink>
      <w:r>
        <w:t xml:space="preserve">exchange for clients. </w:t>
      </w:r>
    </w:p>
    <w:p w:rsidR="00F9687C" w:rsidRDefault="00F9687C" w:rsidP="00F9687C">
      <w:bookmarkStart w:id="2788" w:name="floor_official"/>
      <w:r>
        <w:rPr>
          <w:b/>
          <w:bCs/>
          <w:color w:val="990000"/>
        </w:rPr>
        <w:t>Floor official</w:t>
      </w:r>
      <w:bookmarkEnd w:id="2788"/>
      <w:r>
        <w:t xml:space="preserve"> </w:t>
      </w:r>
    </w:p>
    <w:p w:rsidR="00F9687C" w:rsidRDefault="00F9687C" w:rsidP="00F9687C">
      <w:pPr>
        <w:ind w:left="720"/>
      </w:pPr>
      <w:r>
        <w:t xml:space="preserve">An employee of a </w:t>
      </w:r>
      <w:hyperlink r:id="rId9525" w:anchor="stock_exchanges" w:history="1">
        <w:r>
          <w:rPr>
            <w:rStyle w:val="Hyperlink"/>
          </w:rPr>
          <w:t>stock exchange</w:t>
        </w:r>
      </w:hyperlink>
      <w:r>
        <w:t xml:space="preserve"> who settles disputes related to the </w:t>
      </w:r>
      <w:hyperlink r:id="rId9526" w:anchor="auction_markets" w:history="1">
        <w:r>
          <w:rPr>
            <w:rStyle w:val="Hyperlink"/>
          </w:rPr>
          <w:t>auction</w:t>
        </w:r>
      </w:hyperlink>
      <w:r>
        <w:t xml:space="preserve"> process on the </w:t>
      </w:r>
      <w:hyperlink r:id="rId9527" w:anchor="floor" w:history="1">
        <w:r>
          <w:rPr>
            <w:rStyle w:val="Hyperlink"/>
          </w:rPr>
          <w:t>floor</w:t>
        </w:r>
      </w:hyperlink>
      <w:r>
        <w:t xml:space="preserve"> of the </w:t>
      </w:r>
      <w:hyperlink r:id="rId9528" w:anchor="stock_exchanges" w:history="1">
        <w:r>
          <w:rPr>
            <w:rStyle w:val="Hyperlink"/>
          </w:rPr>
          <w:t>stock exchange</w:t>
        </w:r>
      </w:hyperlink>
      <w:r>
        <w:t xml:space="preserve">. </w:t>
      </w:r>
    </w:p>
    <w:p w:rsidR="00F9687C" w:rsidRDefault="00F9687C" w:rsidP="00F9687C">
      <w:bookmarkStart w:id="2789" w:name="floor_picture"/>
      <w:r>
        <w:rPr>
          <w:b/>
          <w:bCs/>
          <w:color w:val="990000"/>
        </w:rPr>
        <w:t xml:space="preserve">Floor picture </w:t>
      </w:r>
      <w:bookmarkEnd w:id="2789"/>
    </w:p>
    <w:p w:rsidR="00F9687C" w:rsidRDefault="00F9687C" w:rsidP="00F9687C">
      <w:pPr>
        <w:ind w:left="720"/>
      </w:pPr>
      <w:r>
        <w:t xml:space="preserve">Details of the </w:t>
      </w:r>
      <w:hyperlink r:id="rId9529" w:anchor="crowd_trading" w:history="1">
        <w:r>
          <w:rPr>
            <w:rStyle w:val="Hyperlink"/>
          </w:rPr>
          <w:t>trading crowd</w:t>
        </w:r>
      </w:hyperlink>
      <w:r>
        <w:t xml:space="preserve"> for a stock, such as the major </w:t>
      </w:r>
      <w:hyperlink r:id="rId9530" w:anchor="player" w:history="1">
        <w:r>
          <w:rPr>
            <w:rStyle w:val="Hyperlink"/>
          </w:rPr>
          <w:t>players,</w:t>
        </w:r>
      </w:hyperlink>
      <w:r>
        <w:t xml:space="preserve"> their sizes, and the </w:t>
      </w:r>
      <w:hyperlink r:id="rId9531" w:anchor="outside_market" w:history="1">
        <w:r>
          <w:rPr>
            <w:rStyle w:val="Hyperlink"/>
          </w:rPr>
          <w:t>outside market</w:t>
        </w:r>
      </w:hyperlink>
      <w:r>
        <w:t xml:space="preserve"> +/- an eighth. </w:t>
      </w:r>
    </w:p>
    <w:p w:rsidR="00F9687C" w:rsidRDefault="00F9687C" w:rsidP="00F9687C">
      <w:bookmarkStart w:id="2790" w:name="floor_planning"/>
      <w:r>
        <w:rPr>
          <w:b/>
          <w:bCs/>
          <w:color w:val="990000"/>
        </w:rPr>
        <w:t>Floor planning</w:t>
      </w:r>
      <w:bookmarkEnd w:id="2790"/>
      <w:r>
        <w:t xml:space="preserve"> </w:t>
      </w:r>
    </w:p>
    <w:p w:rsidR="00F9687C" w:rsidRDefault="00F9687C" w:rsidP="00F9687C">
      <w:pPr>
        <w:ind w:left="720"/>
      </w:pPr>
      <w:r>
        <w:t xml:space="preserve">Arrangement used to finance </w:t>
      </w:r>
      <w:hyperlink r:id="rId9532" w:anchor="inventory" w:history="1">
        <w:r>
          <w:rPr>
            <w:rStyle w:val="Hyperlink"/>
          </w:rPr>
          <w:t>inventory</w:t>
        </w:r>
      </w:hyperlink>
      <w:r>
        <w:t xml:space="preserve">. A </w:t>
      </w:r>
      <w:hyperlink r:id="rId9533" w:anchor="finance_company" w:history="1">
        <w:r>
          <w:rPr>
            <w:rStyle w:val="Hyperlink"/>
          </w:rPr>
          <w:t>finance company</w:t>
        </w:r>
      </w:hyperlink>
      <w:r>
        <w:t xml:space="preserve"> buys the inventory, which is then held in </w:t>
      </w:r>
      <w:hyperlink r:id="rId9534" w:anchor="trust" w:history="1">
        <w:r>
          <w:rPr>
            <w:rStyle w:val="Hyperlink"/>
          </w:rPr>
          <w:t>trust</w:t>
        </w:r>
      </w:hyperlink>
      <w:r>
        <w:t xml:space="preserve"> for the user. </w:t>
      </w:r>
    </w:p>
    <w:p w:rsidR="00F9687C" w:rsidRDefault="00F9687C" w:rsidP="00F9687C">
      <w:bookmarkStart w:id="2791" w:name="floor_ticket"/>
      <w:r>
        <w:rPr>
          <w:b/>
          <w:bCs/>
          <w:color w:val="990000"/>
        </w:rPr>
        <w:t>Floor ticket</w:t>
      </w:r>
      <w:bookmarkEnd w:id="2791"/>
      <w:r>
        <w:t xml:space="preserve"> </w:t>
      </w:r>
    </w:p>
    <w:p w:rsidR="00F9687C" w:rsidRDefault="00F9687C" w:rsidP="00F9687C">
      <w:pPr>
        <w:ind w:left="720"/>
      </w:pPr>
      <w:r>
        <w:t xml:space="preserve">Summary of a stock or </w:t>
      </w:r>
      <w:hyperlink r:id="rId9535" w:anchor="commodity" w:history="1">
        <w:r>
          <w:rPr>
            <w:rStyle w:val="Hyperlink"/>
          </w:rPr>
          <w:t>commodities</w:t>
        </w:r>
      </w:hyperlink>
      <w:r>
        <w:t xml:space="preserve"> </w:t>
      </w:r>
      <w:hyperlink r:id="rId9536" w:anchor="exchange" w:history="1">
        <w:r>
          <w:rPr>
            <w:rStyle w:val="Hyperlink"/>
          </w:rPr>
          <w:t>exchange</w:t>
        </w:r>
      </w:hyperlink>
      <w:r>
        <w:t xml:space="preserve"> </w:t>
      </w:r>
      <w:hyperlink r:id="rId9537" w:anchor="order_ticket" w:history="1">
        <w:r>
          <w:rPr>
            <w:rStyle w:val="Hyperlink"/>
          </w:rPr>
          <w:t>order ticket</w:t>
        </w:r>
      </w:hyperlink>
      <w:r>
        <w:t xml:space="preserve"> by the </w:t>
      </w:r>
      <w:hyperlink r:id="rId9538" w:anchor="registered_representative" w:history="1">
        <w:r>
          <w:rPr>
            <w:rStyle w:val="Hyperlink"/>
          </w:rPr>
          <w:t>registered representative</w:t>
        </w:r>
      </w:hyperlink>
      <w:r>
        <w:t xml:space="preserve"> on receipt of a buy or sell </w:t>
      </w:r>
      <w:hyperlink r:id="rId9539" w:anchor="order" w:history="1">
        <w:r>
          <w:rPr>
            <w:rStyle w:val="Hyperlink"/>
          </w:rPr>
          <w:t>order</w:t>
        </w:r>
      </w:hyperlink>
      <w:r>
        <w:t xml:space="preserve"> from a client; gives the </w:t>
      </w:r>
      <w:hyperlink r:id="rId9540" w:anchor="floor_broker" w:history="1">
        <w:r>
          <w:rPr>
            <w:rStyle w:val="Hyperlink"/>
          </w:rPr>
          <w:t>floor broker</w:t>
        </w:r>
      </w:hyperlink>
      <w:r>
        <w:t xml:space="preserve"> the information needed to </w:t>
      </w:r>
      <w:hyperlink r:id="rId9541" w:anchor="execution" w:history="1">
        <w:r>
          <w:rPr>
            <w:rStyle w:val="Hyperlink"/>
          </w:rPr>
          <w:t>execute</w:t>
        </w:r>
      </w:hyperlink>
      <w:r>
        <w:t xml:space="preserve"> a </w:t>
      </w:r>
      <w:hyperlink r:id="rId9542" w:anchor="security" w:history="1">
        <w:r>
          <w:rPr>
            <w:rStyle w:val="Hyperlink"/>
          </w:rPr>
          <w:t>securities</w:t>
        </w:r>
      </w:hyperlink>
      <w:r>
        <w:t xml:space="preserve"> </w:t>
      </w:r>
      <w:hyperlink r:id="rId9543" w:anchor="transaction" w:history="1">
        <w:r>
          <w:rPr>
            <w:rStyle w:val="Hyperlink"/>
          </w:rPr>
          <w:t>transaction</w:t>
        </w:r>
      </w:hyperlink>
      <w:r>
        <w:t xml:space="preserve">. </w:t>
      </w:r>
    </w:p>
    <w:p w:rsidR="00F9687C" w:rsidRDefault="00F9687C" w:rsidP="00F9687C">
      <w:bookmarkStart w:id="2792" w:name="floor_trader"/>
      <w:r>
        <w:rPr>
          <w:b/>
          <w:bCs/>
          <w:color w:val="990000"/>
        </w:rPr>
        <w:t>Floor trader</w:t>
      </w:r>
      <w:bookmarkEnd w:id="2792"/>
      <w:r>
        <w:t xml:space="preserve"> </w:t>
      </w:r>
    </w:p>
    <w:p w:rsidR="00F9687C" w:rsidRDefault="00F9687C" w:rsidP="00F9687C">
      <w:pPr>
        <w:ind w:left="720"/>
      </w:pPr>
      <w:r>
        <w:t xml:space="preserve">A </w:t>
      </w:r>
      <w:hyperlink r:id="rId9544" w:anchor="stock_exchanges" w:history="1">
        <w:r>
          <w:rPr>
            <w:rStyle w:val="Hyperlink"/>
          </w:rPr>
          <w:t>stock exchange</w:t>
        </w:r>
      </w:hyperlink>
      <w:r>
        <w:t xml:space="preserve"> </w:t>
      </w:r>
      <w:hyperlink r:id="rId9545" w:anchor="membership_or_a_seat_on_the_exchange" w:history="1">
        <w:r>
          <w:rPr>
            <w:rStyle w:val="Hyperlink"/>
          </w:rPr>
          <w:t>member</w:t>
        </w:r>
      </w:hyperlink>
      <w:r>
        <w:t xml:space="preserve"> who generally </w:t>
      </w:r>
      <w:hyperlink r:id="rId9546" w:anchor="trade" w:history="1">
        <w:r>
          <w:rPr>
            <w:rStyle w:val="Hyperlink"/>
          </w:rPr>
          <w:t>trades</w:t>
        </w:r>
      </w:hyperlink>
      <w:r>
        <w:t xml:space="preserve"> only for his own account or for an account controlled by him, or who has such a trade made for him. Also referred to as a "</w:t>
      </w:r>
      <w:hyperlink r:id="rId9547" w:anchor="local" w:history="1">
        <w:r>
          <w:rPr>
            <w:rStyle w:val="Hyperlink"/>
          </w:rPr>
          <w:t>local</w:t>
        </w:r>
      </w:hyperlink>
      <w:r>
        <w:t xml:space="preserve">." </w:t>
      </w:r>
    </w:p>
    <w:p w:rsidR="00F9687C" w:rsidRDefault="00F9687C" w:rsidP="00F9687C">
      <w:bookmarkStart w:id="2793" w:name="force_majeure"/>
      <w:r>
        <w:rPr>
          <w:b/>
          <w:bCs/>
          <w:color w:val="990000"/>
        </w:rPr>
        <w:t>Force Majeure</w:t>
      </w:r>
      <w:bookmarkEnd w:id="2793"/>
      <w:r>
        <w:t xml:space="preserve"> </w:t>
      </w:r>
    </w:p>
    <w:p w:rsidR="00F9687C" w:rsidRDefault="00F9687C" w:rsidP="00F9687C">
      <w:pPr>
        <w:ind w:left="720"/>
      </w:pPr>
      <w:r>
        <w:t xml:space="preserve">Events outside the control of the parties. These events are acts of man, nature, governments and regulators, or impersonal events. </w:t>
      </w:r>
      <w:hyperlink r:id="rId9548" w:anchor="contract" w:history="1">
        <w:r>
          <w:rPr>
            <w:rStyle w:val="Hyperlink"/>
          </w:rPr>
          <w:t>Contract</w:t>
        </w:r>
      </w:hyperlink>
      <w:r>
        <w:t xml:space="preserve"> performance is forgiven or extended by the period of force majeure. </w:t>
      </w:r>
    </w:p>
    <w:p w:rsidR="00F9687C" w:rsidRDefault="00F9687C" w:rsidP="00F9687C">
      <w:bookmarkStart w:id="2794" w:name="flotation_cost"/>
      <w:r>
        <w:rPr>
          <w:b/>
          <w:bCs/>
          <w:color w:val="990000"/>
        </w:rPr>
        <w:t>Flotation (rotation) cost</w:t>
      </w:r>
      <w:bookmarkEnd w:id="2794"/>
      <w:r>
        <w:t xml:space="preserve"> </w:t>
      </w:r>
    </w:p>
    <w:p w:rsidR="00F9687C" w:rsidRDefault="00F9687C" w:rsidP="00F9687C">
      <w:pPr>
        <w:ind w:left="720"/>
      </w:pPr>
      <w:r>
        <w:t xml:space="preserve">The costs associated with creating </w:t>
      </w:r>
      <w:hyperlink r:id="rId9549" w:anchor="capital" w:history="1">
        <w:r>
          <w:rPr>
            <w:rStyle w:val="Hyperlink"/>
          </w:rPr>
          <w:t>capital</w:t>
        </w:r>
      </w:hyperlink>
      <w:r>
        <w:t xml:space="preserve"> through the </w:t>
      </w:r>
      <w:hyperlink r:id="rId9550" w:anchor="issue" w:history="1">
        <w:r>
          <w:rPr>
            <w:rStyle w:val="Hyperlink"/>
          </w:rPr>
          <w:t>issue</w:t>
        </w:r>
      </w:hyperlink>
      <w:r>
        <w:t xml:space="preserve"> of new </w:t>
      </w:r>
      <w:hyperlink r:id="rId9551" w:anchor="stock" w:history="1">
        <w:r>
          <w:rPr>
            <w:rStyle w:val="Hyperlink"/>
          </w:rPr>
          <w:t>stocks</w:t>
        </w:r>
      </w:hyperlink>
      <w:r>
        <w:t xml:space="preserve"> or </w:t>
      </w:r>
      <w:hyperlink r:id="rId9552" w:anchor="bond" w:history="1">
        <w:r>
          <w:rPr>
            <w:rStyle w:val="Hyperlink"/>
          </w:rPr>
          <w:t>bonds</w:t>
        </w:r>
      </w:hyperlink>
      <w:r>
        <w:t xml:space="preserve">, including the </w:t>
      </w:r>
      <w:hyperlink r:id="rId9553" w:anchor="compensation" w:history="1">
        <w:r>
          <w:rPr>
            <w:rStyle w:val="Hyperlink"/>
          </w:rPr>
          <w:t>compensation</w:t>
        </w:r>
      </w:hyperlink>
      <w:r>
        <w:t xml:space="preserve"> earned by the </w:t>
      </w:r>
      <w:hyperlink r:id="rId9554" w:anchor="investment_bank" w:history="1">
        <w:r>
          <w:rPr>
            <w:rStyle w:val="Hyperlink"/>
          </w:rPr>
          <w:t>investment banker</w:t>
        </w:r>
      </w:hyperlink>
      <w:r>
        <w:t xml:space="preserve"> plus legal, accounting and printing </w:t>
      </w:r>
      <w:hyperlink r:id="rId9555" w:anchor="expensed" w:history="1">
        <w:r>
          <w:rPr>
            <w:rStyle w:val="Hyperlink"/>
          </w:rPr>
          <w:t>expenses</w:t>
        </w:r>
      </w:hyperlink>
      <w:r>
        <w:t xml:space="preserve">. </w:t>
      </w:r>
    </w:p>
    <w:p w:rsidR="00F9687C" w:rsidRDefault="00F9687C" w:rsidP="00F9687C">
      <w:bookmarkStart w:id="2795" w:name="flow_of_funds"/>
      <w:r>
        <w:rPr>
          <w:b/>
          <w:bCs/>
          <w:color w:val="990000"/>
        </w:rPr>
        <w:t>Flow of funds</w:t>
      </w:r>
      <w:bookmarkEnd w:id="2795"/>
      <w:r>
        <w:t xml:space="preserve"> </w:t>
      </w:r>
    </w:p>
    <w:p w:rsidR="00F9687C" w:rsidRDefault="00F9687C" w:rsidP="00F9687C">
      <w:pPr>
        <w:ind w:left="720"/>
      </w:pPr>
      <w:r>
        <w:t xml:space="preserve">In the context of </w:t>
      </w:r>
      <w:hyperlink r:id="rId9556" w:anchor="municipal_bond" w:history="1">
        <w:r>
          <w:rPr>
            <w:rStyle w:val="Hyperlink"/>
          </w:rPr>
          <w:t>municipal bonds</w:t>
        </w:r>
      </w:hyperlink>
      <w:r>
        <w:t xml:space="preserve">, refers to the statement displaying the priorities by which municipal revenue will be applied to the </w:t>
      </w:r>
      <w:hyperlink r:id="rId9557" w:anchor="debt" w:history="1">
        <w:r>
          <w:rPr>
            <w:rStyle w:val="Hyperlink"/>
          </w:rPr>
          <w:t>debt</w:t>
        </w:r>
      </w:hyperlink>
      <w:r>
        <w:t xml:space="preserve">. </w:t>
      </w:r>
    </w:p>
    <w:p w:rsidR="00F9687C" w:rsidRDefault="00F9687C" w:rsidP="00F9687C">
      <w:pPr>
        <w:pStyle w:val="NormalWeb"/>
        <w:ind w:left="720"/>
      </w:pPr>
      <w:r>
        <w:t xml:space="preserve">In the context of </w:t>
      </w:r>
      <w:hyperlink r:id="rId9558" w:anchor="mutual_fund" w:history="1">
        <w:r>
          <w:rPr>
            <w:rStyle w:val="Hyperlink"/>
          </w:rPr>
          <w:t>mutual funds</w:t>
        </w:r>
      </w:hyperlink>
      <w:r>
        <w:t xml:space="preserve">, refers to the movement of </w:t>
      </w:r>
      <w:hyperlink r:id="rId9559" w:anchor="money" w:history="1">
        <w:r>
          <w:rPr>
            <w:rStyle w:val="Hyperlink"/>
          </w:rPr>
          <w:t>money</w:t>
        </w:r>
      </w:hyperlink>
      <w:r>
        <w:t xml:space="preserve"> into or out of a </w:t>
      </w:r>
      <w:hyperlink r:id="rId9560" w:anchor="mutual_fund" w:history="1">
        <w:r>
          <w:rPr>
            <w:rStyle w:val="Hyperlink"/>
          </w:rPr>
          <w:t>mutual funds</w:t>
        </w:r>
      </w:hyperlink>
      <w:r>
        <w:t xml:space="preserve"> or between or among various fund </w:t>
      </w:r>
      <w:hyperlink r:id="rId9561" w:anchor="sector" w:history="1">
        <w:r>
          <w:rPr>
            <w:rStyle w:val="Hyperlink"/>
          </w:rPr>
          <w:t>sectors</w:t>
        </w:r>
      </w:hyperlink>
      <w:r>
        <w:t>.</w:t>
      </w:r>
    </w:p>
    <w:p w:rsidR="00F9687C" w:rsidRDefault="00F9687C" w:rsidP="00F9687C">
      <w:bookmarkStart w:id="2796" w:name="flow_through_basis"/>
      <w:r>
        <w:rPr>
          <w:b/>
          <w:bCs/>
          <w:color w:val="990000"/>
        </w:rPr>
        <w:t>Flow-through basis</w:t>
      </w:r>
      <w:bookmarkEnd w:id="2796"/>
      <w:r>
        <w:t xml:space="preserve"> </w:t>
      </w:r>
    </w:p>
    <w:p w:rsidR="00F9687C" w:rsidRDefault="00F9687C" w:rsidP="00F9687C">
      <w:pPr>
        <w:ind w:left="720"/>
      </w:pPr>
      <w:r>
        <w:t xml:space="preserve">An account for an investment </w:t>
      </w:r>
      <w:hyperlink r:id="rId9562" w:anchor="credit" w:history="1">
        <w:r>
          <w:rPr>
            <w:rStyle w:val="Hyperlink"/>
          </w:rPr>
          <w:t>credit</w:t>
        </w:r>
      </w:hyperlink>
      <w:r>
        <w:t xml:space="preserve"> to show all </w:t>
      </w:r>
      <w:hyperlink r:id="rId9563" w:anchor="income_statement" w:history="1">
        <w:r>
          <w:rPr>
            <w:rStyle w:val="Hyperlink"/>
          </w:rPr>
          <w:t>income statement</w:t>
        </w:r>
      </w:hyperlink>
      <w:r>
        <w:t xml:space="preserve"> benefits of the </w:t>
      </w:r>
      <w:hyperlink r:id="rId9564" w:anchor="credit" w:history="1">
        <w:r>
          <w:rPr>
            <w:rStyle w:val="Hyperlink"/>
          </w:rPr>
          <w:t>credit</w:t>
        </w:r>
      </w:hyperlink>
      <w:r>
        <w:t xml:space="preserve"> in the year of </w:t>
      </w:r>
      <w:hyperlink r:id="rId9565" w:anchor="acquisition" w:history="1">
        <w:r>
          <w:rPr>
            <w:rStyle w:val="Hyperlink"/>
          </w:rPr>
          <w:t>acquisition,</w:t>
        </w:r>
      </w:hyperlink>
      <w:r>
        <w:t xml:space="preserve"> rather than </w:t>
      </w:r>
      <w:hyperlink r:id="rId9566" w:anchor="spread" w:history="1">
        <w:r>
          <w:rPr>
            <w:rStyle w:val="Hyperlink"/>
          </w:rPr>
          <w:t>spreading</w:t>
        </w:r>
      </w:hyperlink>
      <w:r>
        <w:t xml:space="preserve"> them over the life of the </w:t>
      </w:r>
      <w:hyperlink r:id="rId9567" w:anchor="asset" w:history="1">
        <w:r>
          <w:rPr>
            <w:rStyle w:val="Hyperlink"/>
          </w:rPr>
          <w:t>asset</w:t>
        </w:r>
      </w:hyperlink>
      <w:r>
        <w:t xml:space="preserve">. </w:t>
      </w:r>
    </w:p>
    <w:p w:rsidR="00F9687C" w:rsidRDefault="00F9687C" w:rsidP="00F9687C">
      <w:bookmarkStart w:id="2797" w:name="flow_through_method"/>
      <w:r>
        <w:rPr>
          <w:b/>
          <w:bCs/>
          <w:color w:val="990000"/>
        </w:rPr>
        <w:t>Flow-through method</w:t>
      </w:r>
      <w:bookmarkEnd w:id="2797"/>
      <w:r>
        <w:t xml:space="preserve"> </w:t>
      </w:r>
    </w:p>
    <w:p w:rsidR="00F9687C" w:rsidRDefault="00F9687C" w:rsidP="00F9687C">
      <w:pPr>
        <w:ind w:left="720"/>
      </w:pPr>
      <w:r>
        <w:t xml:space="preserve">The practice of reporting to </w:t>
      </w:r>
      <w:hyperlink r:id="rId9568" w:anchor="shareholders" w:history="1">
        <w:r>
          <w:rPr>
            <w:rStyle w:val="Hyperlink"/>
          </w:rPr>
          <w:t>shareholders</w:t>
        </w:r>
      </w:hyperlink>
      <w:r>
        <w:t xml:space="preserve"> using </w:t>
      </w:r>
      <w:hyperlink r:id="rId9569" w:anchor="straight_line_depreciation" w:history="1">
        <w:r>
          <w:rPr>
            <w:rStyle w:val="Hyperlink"/>
          </w:rPr>
          <w:t>straight-line depreciation</w:t>
        </w:r>
      </w:hyperlink>
      <w:r>
        <w:t xml:space="preserve"> but using </w:t>
      </w:r>
      <w:hyperlink r:id="rId9570" w:anchor="accelerated_depreciation" w:history="1">
        <w:r>
          <w:rPr>
            <w:rStyle w:val="Hyperlink"/>
          </w:rPr>
          <w:t>accelerated depreciation</w:t>
        </w:r>
      </w:hyperlink>
      <w:r>
        <w:t xml:space="preserve"> for tax purposes and "</w:t>
      </w:r>
      <w:hyperlink r:id="rId9571" w:anchor="flow_through_method" w:history="1">
        <w:r>
          <w:rPr>
            <w:rStyle w:val="Hyperlink"/>
          </w:rPr>
          <w:t>flowing through</w:t>
        </w:r>
      </w:hyperlink>
      <w:r>
        <w:t xml:space="preserve">" the lower </w:t>
      </w:r>
      <w:hyperlink r:id="rId9572" w:anchor="income_tax" w:history="1">
        <w:r>
          <w:rPr>
            <w:rStyle w:val="Hyperlink"/>
          </w:rPr>
          <w:t>income taxes</w:t>
        </w:r>
      </w:hyperlink>
      <w:r>
        <w:t xml:space="preserve"> actually paid to </w:t>
      </w:r>
      <w:hyperlink r:id="rId9573" w:anchor="financial_statement" w:history="1">
        <w:r>
          <w:rPr>
            <w:rStyle w:val="Hyperlink"/>
          </w:rPr>
          <w:t>financial statements</w:t>
        </w:r>
      </w:hyperlink>
      <w:r>
        <w:t xml:space="preserve"> prepared for shareholders. </w:t>
      </w:r>
    </w:p>
    <w:p w:rsidR="00F9687C" w:rsidRDefault="00F9687C" w:rsidP="00F9687C">
      <w:bookmarkStart w:id="2798" w:name="flower_bond"/>
      <w:r>
        <w:rPr>
          <w:b/>
          <w:bCs/>
          <w:color w:val="990000"/>
        </w:rPr>
        <w:t>Flower bond</w:t>
      </w:r>
      <w:bookmarkEnd w:id="2798"/>
      <w:r>
        <w:t xml:space="preserve"> </w:t>
      </w:r>
    </w:p>
    <w:p w:rsidR="00F9687C" w:rsidRDefault="00F9687C" w:rsidP="00F9687C">
      <w:pPr>
        <w:ind w:left="720"/>
      </w:pPr>
      <w:hyperlink r:id="rId9574" w:anchor="government_bond" w:history="1">
        <w:r>
          <w:rPr>
            <w:rStyle w:val="Hyperlink"/>
          </w:rPr>
          <w:t>Government bonds</w:t>
        </w:r>
      </w:hyperlink>
      <w:r>
        <w:t xml:space="preserve"> that when owned at the time of death are acceptable at </w:t>
      </w:r>
      <w:hyperlink r:id="rId9575" w:anchor="par_value" w:history="1">
        <w:r>
          <w:rPr>
            <w:rStyle w:val="Hyperlink"/>
          </w:rPr>
          <w:t>par</w:t>
        </w:r>
      </w:hyperlink>
      <w:r>
        <w:t xml:space="preserve"> in payment of federal </w:t>
      </w:r>
      <w:hyperlink r:id="rId9576" w:anchor="estate_tax" w:history="1">
        <w:r>
          <w:rPr>
            <w:rStyle w:val="Hyperlink"/>
          </w:rPr>
          <w:t>estate taxes</w:t>
        </w:r>
      </w:hyperlink>
      <w:r>
        <w:t xml:space="preserve">. </w:t>
      </w:r>
    </w:p>
    <w:p w:rsidR="00F9687C" w:rsidRDefault="00F9687C" w:rsidP="00F9687C">
      <w:bookmarkStart w:id="2799" w:name="fluctuation"/>
      <w:r>
        <w:rPr>
          <w:b/>
          <w:bCs/>
          <w:color w:val="990000"/>
        </w:rPr>
        <w:t>Fluctuation</w:t>
      </w:r>
      <w:bookmarkEnd w:id="2799"/>
      <w:r>
        <w:t xml:space="preserve"> </w:t>
      </w:r>
    </w:p>
    <w:p w:rsidR="00F9687C" w:rsidRDefault="00F9687C" w:rsidP="00F9687C">
      <w:pPr>
        <w:ind w:left="720"/>
      </w:pPr>
      <w:r>
        <w:t xml:space="preserve">A price or </w:t>
      </w:r>
      <w:hyperlink r:id="rId9577" w:anchor="interest_rate" w:history="1">
        <w:r>
          <w:rPr>
            <w:rStyle w:val="Hyperlink"/>
          </w:rPr>
          <w:t>interest rate</w:t>
        </w:r>
      </w:hyperlink>
      <w:r>
        <w:t xml:space="preserve"> change. </w:t>
      </w:r>
    </w:p>
    <w:p w:rsidR="00F9687C" w:rsidRDefault="00F9687C" w:rsidP="00F9687C">
      <w:bookmarkStart w:id="2800" w:name="fluctuation_limit"/>
      <w:r>
        <w:rPr>
          <w:b/>
          <w:bCs/>
          <w:color w:val="990000"/>
        </w:rPr>
        <w:t>Fluctuation limit</w:t>
      </w:r>
      <w:bookmarkEnd w:id="2800"/>
      <w:r>
        <w:t xml:space="preserve"> </w:t>
      </w:r>
    </w:p>
    <w:p w:rsidR="00F9687C" w:rsidRDefault="00F9687C" w:rsidP="00F9687C">
      <w:pPr>
        <w:ind w:left="720"/>
      </w:pPr>
      <w:r>
        <w:t xml:space="preserve">The limit created by the </w:t>
      </w:r>
      <w:hyperlink r:id="rId9578" w:anchor="commodity" w:history="1">
        <w:r>
          <w:rPr>
            <w:rStyle w:val="Hyperlink"/>
          </w:rPr>
          <w:t>commodity</w:t>
        </w:r>
      </w:hyperlink>
      <w:r>
        <w:t xml:space="preserve"> </w:t>
      </w:r>
      <w:hyperlink r:id="rId9579" w:anchor="exchange" w:history="1">
        <w:r>
          <w:rPr>
            <w:rStyle w:val="Hyperlink"/>
          </w:rPr>
          <w:t>exchange</w:t>
        </w:r>
      </w:hyperlink>
      <w:r>
        <w:t xml:space="preserve"> that halts </w:t>
      </w:r>
      <w:hyperlink r:id="rId9580" w:anchor="trade" w:history="1">
        <w:r>
          <w:rPr>
            <w:rStyle w:val="Hyperlink"/>
          </w:rPr>
          <w:t>trading</w:t>
        </w:r>
      </w:hyperlink>
      <w:r>
        <w:t xml:space="preserve"> on a </w:t>
      </w:r>
      <w:hyperlink r:id="rId9581" w:anchor="futures" w:history="1">
        <w:r>
          <w:rPr>
            <w:rStyle w:val="Hyperlink"/>
          </w:rPr>
          <w:t>future</w:t>
        </w:r>
      </w:hyperlink>
      <w:r>
        <w:t xml:space="preserve"> if the price of the </w:t>
      </w:r>
      <w:hyperlink r:id="rId9582" w:anchor="futures" w:history="1">
        <w:r>
          <w:rPr>
            <w:rStyle w:val="Hyperlink"/>
          </w:rPr>
          <w:t>future</w:t>
        </w:r>
      </w:hyperlink>
      <w:r>
        <w:t xml:space="preserve"> changes, in either direction, more than a previously set amount. </w:t>
      </w:r>
    </w:p>
    <w:p w:rsidR="00F9687C" w:rsidRDefault="00F9687C" w:rsidP="00F9687C">
      <w:bookmarkStart w:id="2801" w:name="flurry"/>
      <w:r>
        <w:rPr>
          <w:b/>
          <w:bCs/>
          <w:color w:val="990000"/>
        </w:rPr>
        <w:t>Flurry</w:t>
      </w:r>
      <w:bookmarkEnd w:id="2801"/>
      <w:r>
        <w:t xml:space="preserve"> </w:t>
      </w:r>
    </w:p>
    <w:p w:rsidR="00F9687C" w:rsidRDefault="00F9687C" w:rsidP="00F9687C">
      <w:pPr>
        <w:ind w:left="720"/>
      </w:pPr>
      <w:r>
        <w:t xml:space="preserve">A drastic </w:t>
      </w:r>
      <w:hyperlink r:id="rId9583" w:anchor="volume" w:history="1">
        <w:r>
          <w:rPr>
            <w:rStyle w:val="Hyperlink"/>
          </w:rPr>
          <w:t>volume</w:t>
        </w:r>
      </w:hyperlink>
      <w:r>
        <w:t xml:space="preserve"> increase in a specific </w:t>
      </w:r>
      <w:hyperlink r:id="rId9584" w:anchor="security" w:history="1">
        <w:r>
          <w:rPr>
            <w:rStyle w:val="Hyperlink"/>
          </w:rPr>
          <w:t>security</w:t>
        </w:r>
      </w:hyperlink>
      <w:r>
        <w:t xml:space="preserve">. </w:t>
      </w:r>
    </w:p>
    <w:p w:rsidR="00F9687C" w:rsidRDefault="00F9687C" w:rsidP="00F9687C">
      <w:bookmarkStart w:id="2802" w:name="focus_list"/>
      <w:r>
        <w:rPr>
          <w:b/>
          <w:bCs/>
          <w:color w:val="990000"/>
        </w:rPr>
        <w:t>Focus list</w:t>
      </w:r>
      <w:bookmarkEnd w:id="2802"/>
      <w:r>
        <w:t xml:space="preserve"> </w:t>
      </w:r>
    </w:p>
    <w:p w:rsidR="00F9687C" w:rsidRDefault="00F9687C" w:rsidP="00F9687C">
      <w:pPr>
        <w:ind w:left="720"/>
      </w:pPr>
      <w:r>
        <w:t xml:space="preserve">Used in the context of general equities. </w:t>
      </w:r>
      <w:hyperlink r:id="rId9585" w:anchor="investment_bank" w:history="1">
        <w:r>
          <w:rPr>
            <w:rStyle w:val="Hyperlink"/>
          </w:rPr>
          <w:t>Investment banks</w:t>
        </w:r>
      </w:hyperlink>
      <w:r>
        <w:t xml:space="preserve"> published list of buy and sell recommendations from its </w:t>
      </w:r>
      <w:hyperlink r:id="rId9586" w:anchor="research_department" w:history="1">
        <w:r>
          <w:rPr>
            <w:rStyle w:val="Hyperlink"/>
          </w:rPr>
          <w:t>research department</w:t>
        </w:r>
      </w:hyperlink>
      <w:r>
        <w:t xml:space="preserve">; signified by a flashing "F" on Quotron. </w:t>
      </w:r>
    </w:p>
    <w:p w:rsidR="00F9687C" w:rsidRDefault="00F9687C" w:rsidP="00F9687C">
      <w:bookmarkStart w:id="2803" w:name="footsie"/>
      <w:r>
        <w:rPr>
          <w:b/>
          <w:bCs/>
          <w:color w:val="990000"/>
        </w:rPr>
        <w:t>Footsie (FTSE)</w:t>
      </w:r>
      <w:bookmarkEnd w:id="2803"/>
      <w:r>
        <w:t xml:space="preserve"> </w:t>
      </w:r>
    </w:p>
    <w:p w:rsidR="00F9687C" w:rsidRDefault="00F9687C" w:rsidP="00F9687C">
      <w:pPr>
        <w:ind w:left="720"/>
      </w:pPr>
      <w:hyperlink r:id="rId9587" w:anchor="financial_times_actuaries_indices" w:history="1">
        <w:r>
          <w:rPr>
            <w:rStyle w:val="Hyperlink"/>
          </w:rPr>
          <w:t>Financial Times (FT)-Actuaries 100</w:t>
        </w:r>
      </w:hyperlink>
      <w:r>
        <w:t xml:space="preserve"> </w:t>
      </w:r>
      <w:hyperlink r:id="rId9588" w:anchor="index" w:history="1">
        <w:r>
          <w:rPr>
            <w:rStyle w:val="Hyperlink"/>
          </w:rPr>
          <w:t>index</w:t>
        </w:r>
      </w:hyperlink>
      <w:r>
        <w:t>: "</w:t>
      </w:r>
      <w:hyperlink r:id="rId9589" w:anchor="dow_jones_industrial_average" w:history="1">
        <w:r>
          <w:rPr>
            <w:rStyle w:val="Hyperlink"/>
          </w:rPr>
          <w:t>Dow average</w:t>
        </w:r>
      </w:hyperlink>
      <w:r>
        <w:t xml:space="preserve">" of London. </w:t>
      </w:r>
    </w:p>
    <w:p w:rsidR="00F9687C" w:rsidRDefault="00F9687C" w:rsidP="00F9687C">
      <w:bookmarkStart w:id="2804" w:name="for_at"/>
      <w:r>
        <w:rPr>
          <w:b/>
          <w:bCs/>
          <w:color w:val="990000"/>
        </w:rPr>
        <w:t>For/At</w:t>
      </w:r>
      <w:bookmarkEnd w:id="2804"/>
      <w:r>
        <w:t xml:space="preserve"> </w:t>
      </w:r>
    </w:p>
    <w:p w:rsidR="00F9687C" w:rsidRDefault="00F9687C" w:rsidP="00F9687C">
      <w:pPr>
        <w:ind w:left="720"/>
      </w:pPr>
      <w:r>
        <w:t xml:space="preserve">Used in the context of general equities. Conjunctions used in an </w:t>
      </w:r>
      <w:hyperlink r:id="rId9590" w:anchor="order" w:history="1">
        <w:r>
          <w:rPr>
            <w:rStyle w:val="Hyperlink"/>
          </w:rPr>
          <w:t>order</w:t>
        </w:r>
      </w:hyperlink>
      <w:r>
        <w:t xml:space="preserve">, </w:t>
      </w:r>
      <w:hyperlink r:id="rId9591" w:anchor="market" w:history="1">
        <w:r>
          <w:rPr>
            <w:rStyle w:val="Hyperlink"/>
          </w:rPr>
          <w:t>market</w:t>
        </w:r>
      </w:hyperlink>
      <w:r>
        <w:t xml:space="preserve"> summary, or </w:t>
      </w:r>
      <w:hyperlink r:id="rId9592" w:anchor="trade" w:history="1">
        <w:r>
          <w:rPr>
            <w:rStyle w:val="Hyperlink"/>
          </w:rPr>
          <w:t>trade</w:t>
        </w:r>
      </w:hyperlink>
      <w:r>
        <w:t xml:space="preserve"> recap that signify a </w:t>
      </w:r>
      <w:hyperlink r:id="rId9593" w:anchor="bid" w:history="1">
        <w:r>
          <w:rPr>
            <w:rStyle w:val="Hyperlink"/>
          </w:rPr>
          <w:t>bid</w:t>
        </w:r>
      </w:hyperlink>
      <w:r>
        <w:t xml:space="preserve"> or an </w:t>
      </w:r>
      <w:hyperlink r:id="rId9594" w:anchor="offer" w:history="1">
        <w:r>
          <w:rPr>
            <w:rStyle w:val="Hyperlink"/>
          </w:rPr>
          <w:t>offer</w:t>
        </w:r>
      </w:hyperlink>
      <w:r>
        <w:t xml:space="preserve">, respectively. See: </w:t>
      </w:r>
      <w:hyperlink r:id="rId9595" w:anchor="on" w:history="1">
        <w:r>
          <w:rPr>
            <w:rStyle w:val="Hyperlink"/>
          </w:rPr>
          <w:t>On</w:t>
        </w:r>
      </w:hyperlink>
      <w:r>
        <w:t xml:space="preserve">. </w:t>
      </w:r>
    </w:p>
    <w:p w:rsidR="00F9687C" w:rsidRDefault="00F9687C" w:rsidP="00F9687C">
      <w:bookmarkStart w:id="2805" w:name="for_a_number"/>
      <w:r>
        <w:rPr>
          <w:b/>
          <w:bCs/>
          <w:color w:val="990000"/>
        </w:rPr>
        <w:t>For a number</w:t>
      </w:r>
      <w:bookmarkEnd w:id="2805"/>
      <w:r>
        <w:t xml:space="preserve"> </w:t>
      </w:r>
    </w:p>
    <w:p w:rsidR="00F9687C" w:rsidRDefault="00F9687C" w:rsidP="00F9687C">
      <w:pPr>
        <w:ind w:left="720"/>
      </w:pPr>
      <w:r>
        <w:t xml:space="preserve">Used in the context of general equities. Implies that the quantity mentioned is not his </w:t>
      </w:r>
      <w:hyperlink r:id="rId9596" w:anchor="total" w:history="1">
        <w:r>
          <w:rPr>
            <w:rStyle w:val="Hyperlink"/>
          </w:rPr>
          <w:t>total</w:t>
        </w:r>
      </w:hyperlink>
      <w:r>
        <w:t xml:space="preserve"> but instead is only approximate, and to </w:t>
      </w:r>
      <w:hyperlink r:id="rId9597" w:anchor="open" w:history="1">
        <w:r>
          <w:rPr>
            <w:rStyle w:val="Hyperlink"/>
          </w:rPr>
          <w:t>open</w:t>
        </w:r>
      </w:hyperlink>
      <w:r>
        <w:t xml:space="preserve"> him up more will </w:t>
      </w:r>
      <w:hyperlink r:id="rId9598" w:anchor="obligation" w:history="1">
        <w:r>
          <w:rPr>
            <w:rStyle w:val="Hyperlink"/>
          </w:rPr>
          <w:t>obligate</w:t>
        </w:r>
      </w:hyperlink>
      <w:r>
        <w:t xml:space="preserve"> one to participate. </w:t>
      </w:r>
    </w:p>
    <w:p w:rsidR="00F9687C" w:rsidRDefault="00F9687C" w:rsidP="00F9687C">
      <w:bookmarkStart w:id="2806" w:name="for_your_information"/>
      <w:r>
        <w:rPr>
          <w:b/>
          <w:bCs/>
          <w:color w:val="990000"/>
        </w:rPr>
        <w:t>For your information (FYI)</w:t>
      </w:r>
      <w:bookmarkEnd w:id="2806"/>
      <w:r>
        <w:t xml:space="preserve"> </w:t>
      </w:r>
    </w:p>
    <w:p w:rsidR="00F9687C" w:rsidRDefault="00F9687C" w:rsidP="00F9687C">
      <w:pPr>
        <w:ind w:left="720"/>
      </w:pPr>
      <w:r>
        <w:t xml:space="preserve">A prefix to a </w:t>
      </w:r>
      <w:hyperlink r:id="rId9599" w:anchor="security" w:history="1">
        <w:r>
          <w:rPr>
            <w:rStyle w:val="Hyperlink"/>
          </w:rPr>
          <w:t>security</w:t>
        </w:r>
      </w:hyperlink>
      <w:r>
        <w:t xml:space="preserve"> price indicating that the quote is for information purposes only, and not an </w:t>
      </w:r>
      <w:hyperlink r:id="rId9600" w:anchor="offer" w:history="1">
        <w:r>
          <w:rPr>
            <w:rStyle w:val="Hyperlink"/>
          </w:rPr>
          <w:t>offer</w:t>
        </w:r>
      </w:hyperlink>
      <w:r>
        <w:t xml:space="preserve"> to </w:t>
      </w:r>
      <w:hyperlink r:id="rId9601" w:anchor="trade" w:history="1">
        <w:r>
          <w:rPr>
            <w:rStyle w:val="Hyperlink"/>
          </w:rPr>
          <w:t>trade</w:t>
        </w:r>
      </w:hyperlink>
      <w:r>
        <w:t xml:space="preserve">. </w:t>
      </w:r>
    </w:p>
    <w:p w:rsidR="00F9687C" w:rsidRDefault="00F9687C" w:rsidP="00F9687C">
      <w:bookmarkStart w:id="2807" w:name="forbes_500"/>
      <w:r>
        <w:rPr>
          <w:b/>
          <w:bCs/>
          <w:color w:val="990000"/>
        </w:rPr>
        <w:t>Forbes 500</w:t>
      </w:r>
      <w:bookmarkEnd w:id="2807"/>
      <w:r>
        <w:t xml:space="preserve"> </w:t>
      </w:r>
    </w:p>
    <w:p w:rsidR="00F9687C" w:rsidRDefault="00F9687C" w:rsidP="00F9687C">
      <w:pPr>
        <w:ind w:left="720"/>
      </w:pPr>
      <w:r>
        <w:t xml:space="preserve">Forbes magazine's list of the largest </w:t>
      </w:r>
      <w:hyperlink r:id="rId9602" w:anchor="public" w:history="1">
        <w:r>
          <w:rPr>
            <w:rStyle w:val="Hyperlink"/>
          </w:rPr>
          <w:t>publicly</w:t>
        </w:r>
      </w:hyperlink>
      <w:r>
        <w:t xml:space="preserve"> owned </w:t>
      </w:r>
      <w:hyperlink r:id="rId9603" w:anchor="corporation" w:history="1">
        <w:r>
          <w:rPr>
            <w:rStyle w:val="Hyperlink"/>
          </w:rPr>
          <w:t>corporations</w:t>
        </w:r>
      </w:hyperlink>
      <w:r>
        <w:t xml:space="preserve"> in the United States according to </w:t>
      </w:r>
      <w:hyperlink r:id="rId9604" w:anchor="sale" w:history="1">
        <w:r>
          <w:rPr>
            <w:rStyle w:val="Hyperlink"/>
          </w:rPr>
          <w:t>sales</w:t>
        </w:r>
      </w:hyperlink>
      <w:r>
        <w:t xml:space="preserve">, </w:t>
      </w:r>
      <w:hyperlink r:id="rId9605" w:anchor="asset" w:history="1">
        <w:r>
          <w:rPr>
            <w:rStyle w:val="Hyperlink"/>
          </w:rPr>
          <w:t>assets</w:t>
        </w:r>
      </w:hyperlink>
      <w:r>
        <w:t xml:space="preserve">, </w:t>
      </w:r>
      <w:hyperlink r:id="rId9606" w:anchor="profit" w:history="1">
        <w:r>
          <w:rPr>
            <w:rStyle w:val="Hyperlink"/>
          </w:rPr>
          <w:t>profits</w:t>
        </w:r>
      </w:hyperlink>
      <w:r>
        <w:t xml:space="preserve">, and </w:t>
      </w:r>
      <w:hyperlink r:id="rId9607" w:anchor="market_value" w:history="1">
        <w:r>
          <w:rPr>
            <w:rStyle w:val="Hyperlink"/>
          </w:rPr>
          <w:t>market value</w:t>
        </w:r>
      </w:hyperlink>
      <w:r>
        <w:t xml:space="preserve">. </w:t>
      </w:r>
    </w:p>
    <w:p w:rsidR="00F9687C" w:rsidRDefault="00F9687C" w:rsidP="00F9687C">
      <w:bookmarkStart w:id="2808" w:name="force_majeure_risk"/>
      <w:r>
        <w:rPr>
          <w:b/>
          <w:bCs/>
          <w:color w:val="990000"/>
        </w:rPr>
        <w:t>Force majeure risk</w:t>
      </w:r>
      <w:bookmarkEnd w:id="2808"/>
      <w:r>
        <w:t xml:space="preserve"> </w:t>
      </w:r>
    </w:p>
    <w:p w:rsidR="00F9687C" w:rsidRDefault="00F9687C" w:rsidP="00F9687C">
      <w:pPr>
        <w:ind w:left="720"/>
      </w:pPr>
      <w:r>
        <w:t xml:space="preserve">The </w:t>
      </w:r>
      <w:hyperlink r:id="rId9608" w:anchor="risk" w:history="1">
        <w:r>
          <w:rPr>
            <w:rStyle w:val="Hyperlink"/>
          </w:rPr>
          <w:t>risk</w:t>
        </w:r>
      </w:hyperlink>
      <w:r>
        <w:t xml:space="preserve"> that there will be prolonged interruption of operations for a </w:t>
      </w:r>
      <w:hyperlink r:id="rId9609" w:anchor="project_financing" w:history="1">
        <w:r>
          <w:rPr>
            <w:rStyle w:val="Hyperlink"/>
          </w:rPr>
          <w:t>project finance</w:t>
        </w:r>
      </w:hyperlink>
      <w:r>
        <w:t xml:space="preserve"> </w:t>
      </w:r>
      <w:hyperlink r:id="rId9610" w:anchor="enterprise" w:history="1">
        <w:r>
          <w:rPr>
            <w:rStyle w:val="Hyperlink"/>
          </w:rPr>
          <w:t>enterprise</w:t>
        </w:r>
      </w:hyperlink>
      <w:r>
        <w:t xml:space="preserve"> due to fire, flood, storm, or some other factor beyond the control of the project's </w:t>
      </w:r>
      <w:hyperlink r:id="rId9611" w:anchor="sponsor" w:history="1">
        <w:r>
          <w:rPr>
            <w:rStyle w:val="Hyperlink"/>
          </w:rPr>
          <w:t>sponsors</w:t>
        </w:r>
      </w:hyperlink>
      <w:r>
        <w:t xml:space="preserve">. </w:t>
      </w:r>
    </w:p>
    <w:p w:rsidR="00F9687C" w:rsidRDefault="00F9687C" w:rsidP="00F9687C">
      <w:bookmarkStart w:id="2809" w:name="forced_conversion"/>
      <w:r>
        <w:rPr>
          <w:b/>
          <w:bCs/>
          <w:color w:val="990000"/>
        </w:rPr>
        <w:t>Forced conversion</w:t>
      </w:r>
      <w:bookmarkEnd w:id="2809"/>
      <w:r>
        <w:t xml:space="preserve"> </w:t>
      </w:r>
    </w:p>
    <w:p w:rsidR="00F9687C" w:rsidRDefault="00F9687C" w:rsidP="00F9687C">
      <w:pPr>
        <w:ind w:left="720"/>
      </w:pPr>
      <w:r>
        <w:t xml:space="preserve">Occurs when a </w:t>
      </w:r>
      <w:hyperlink r:id="rId9612" w:anchor="convertible_security" w:history="1">
        <w:r>
          <w:rPr>
            <w:rStyle w:val="Hyperlink"/>
          </w:rPr>
          <w:t>convertible security</w:t>
        </w:r>
      </w:hyperlink>
      <w:r>
        <w:t xml:space="preserve"> is called in by the </w:t>
      </w:r>
      <w:hyperlink r:id="rId9613" w:anchor="issuer" w:history="1">
        <w:r>
          <w:rPr>
            <w:rStyle w:val="Hyperlink"/>
          </w:rPr>
          <w:t>issuer,</w:t>
        </w:r>
      </w:hyperlink>
      <w:r>
        <w:t xml:space="preserve"> usually when the underlying stock is selling well above the </w:t>
      </w:r>
      <w:hyperlink r:id="rId9614" w:anchor="conversion_price" w:history="1">
        <w:r>
          <w:rPr>
            <w:rStyle w:val="Hyperlink"/>
          </w:rPr>
          <w:t>conversion price</w:t>
        </w:r>
      </w:hyperlink>
      <w:r>
        <w:t xml:space="preserve">. The issuer thus assures the </w:t>
      </w:r>
      <w:hyperlink r:id="rId9615" w:anchor="bond" w:history="1">
        <w:r>
          <w:rPr>
            <w:rStyle w:val="Hyperlink"/>
          </w:rPr>
          <w:t>bonds</w:t>
        </w:r>
      </w:hyperlink>
      <w:r>
        <w:t xml:space="preserve"> will be </w:t>
      </w:r>
      <w:hyperlink r:id="rId9616" w:anchor="retire" w:history="1">
        <w:r>
          <w:rPr>
            <w:rStyle w:val="Hyperlink"/>
          </w:rPr>
          <w:t>retired</w:t>
        </w:r>
      </w:hyperlink>
      <w:r>
        <w:t xml:space="preserve"> without requiring any cash payment. Upon conversion into </w:t>
      </w:r>
      <w:hyperlink r:id="rId9617" w:anchor="common_stock" w:history="1">
        <w:r>
          <w:rPr>
            <w:rStyle w:val="Hyperlink"/>
          </w:rPr>
          <w:t>common,</w:t>
        </w:r>
      </w:hyperlink>
      <w:r>
        <w:t xml:space="preserve"> the </w:t>
      </w:r>
      <w:hyperlink r:id="rId9618" w:anchor="carrying_value" w:history="1">
        <w:r>
          <w:rPr>
            <w:rStyle w:val="Hyperlink"/>
          </w:rPr>
          <w:t>carrying value</w:t>
        </w:r>
      </w:hyperlink>
      <w:r>
        <w:t xml:space="preserve"> of the </w:t>
      </w:r>
      <w:hyperlink r:id="rId9619" w:anchor="bond" w:history="1">
        <w:r>
          <w:rPr>
            <w:rStyle w:val="Hyperlink"/>
          </w:rPr>
          <w:t>bonds</w:t>
        </w:r>
      </w:hyperlink>
      <w:r>
        <w:t xml:space="preserve"> becomes part of a </w:t>
      </w:r>
      <w:hyperlink r:id="rId9620" w:anchor="corporation" w:history="1">
        <w:r>
          <w:rPr>
            <w:rStyle w:val="Hyperlink"/>
          </w:rPr>
          <w:t>corporation's</w:t>
        </w:r>
      </w:hyperlink>
      <w:r>
        <w:t xml:space="preserve"> </w:t>
      </w:r>
      <w:hyperlink r:id="rId9621" w:anchor="equity" w:history="1">
        <w:r>
          <w:rPr>
            <w:rStyle w:val="Hyperlink"/>
          </w:rPr>
          <w:t>equity</w:t>
        </w:r>
      </w:hyperlink>
      <w:r>
        <w:t>, thus strengthening the</w:t>
      </w:r>
      <w:hyperlink r:id="rId9622" w:anchor="balance_sheet" w:history="1">
        <w:r>
          <w:rPr>
            <w:rStyle w:val="Hyperlink"/>
          </w:rPr>
          <w:t xml:space="preserve"> balance sheet</w:t>
        </w:r>
      </w:hyperlink>
      <w:r>
        <w:t xml:space="preserve"> and enhancing future </w:t>
      </w:r>
      <w:hyperlink r:id="rId9623" w:anchor="debt" w:history="1">
        <w:r>
          <w:rPr>
            <w:rStyle w:val="Hyperlink"/>
          </w:rPr>
          <w:t xml:space="preserve">debt </w:t>
        </w:r>
      </w:hyperlink>
      <w:r>
        <w:t xml:space="preserve">capability. </w:t>
      </w:r>
    </w:p>
    <w:p w:rsidR="00F9687C" w:rsidRDefault="00F9687C" w:rsidP="00F9687C">
      <w:bookmarkStart w:id="2810" w:name="forecasting"/>
      <w:r>
        <w:rPr>
          <w:b/>
          <w:bCs/>
          <w:color w:val="990000"/>
        </w:rPr>
        <w:t>Forecasting</w:t>
      </w:r>
      <w:bookmarkEnd w:id="2810"/>
      <w:r>
        <w:t xml:space="preserve"> </w:t>
      </w:r>
    </w:p>
    <w:p w:rsidR="00F9687C" w:rsidRDefault="00F9687C" w:rsidP="00F9687C">
      <w:pPr>
        <w:ind w:left="720"/>
      </w:pPr>
      <w:r>
        <w:t xml:space="preserve">Making projections about future performance on the basis of historical and current conditions data. </w:t>
      </w:r>
    </w:p>
    <w:p w:rsidR="00F9687C" w:rsidRDefault="00F9687C" w:rsidP="00F9687C">
      <w:bookmarkStart w:id="2811" w:name="foreclosure"/>
      <w:r>
        <w:rPr>
          <w:b/>
          <w:bCs/>
          <w:color w:val="990000"/>
        </w:rPr>
        <w:t>Foreclosure</w:t>
      </w:r>
      <w:bookmarkEnd w:id="2811"/>
      <w:r>
        <w:t xml:space="preserve"> </w:t>
      </w:r>
    </w:p>
    <w:p w:rsidR="00F9687C" w:rsidRDefault="00F9687C" w:rsidP="00F9687C">
      <w:pPr>
        <w:ind w:left="720"/>
      </w:pPr>
      <w:r>
        <w:t xml:space="preserve">Process by which the holder of a </w:t>
      </w:r>
      <w:hyperlink r:id="rId9624" w:anchor="mortgage" w:history="1">
        <w:r>
          <w:rPr>
            <w:rStyle w:val="Hyperlink"/>
          </w:rPr>
          <w:t>mortgage</w:t>
        </w:r>
      </w:hyperlink>
      <w:r>
        <w:t xml:space="preserve"> seizes the property of a homeowner who has not made </w:t>
      </w:r>
      <w:hyperlink r:id="rId9625" w:anchor="interest" w:history="1">
        <w:r>
          <w:rPr>
            <w:rStyle w:val="Hyperlink"/>
          </w:rPr>
          <w:t>interest</w:t>
        </w:r>
      </w:hyperlink>
      <w:r>
        <w:t xml:space="preserve"> and/or </w:t>
      </w:r>
      <w:hyperlink r:id="rId9626" w:anchor="principal" w:history="1">
        <w:r>
          <w:rPr>
            <w:rStyle w:val="Hyperlink"/>
          </w:rPr>
          <w:t>principal</w:t>
        </w:r>
      </w:hyperlink>
      <w:r>
        <w:t xml:space="preserve"> payments on time as stipulated in the </w:t>
      </w:r>
      <w:hyperlink r:id="rId9627" w:anchor="mortgage" w:history="1">
        <w:r>
          <w:rPr>
            <w:rStyle w:val="Hyperlink"/>
          </w:rPr>
          <w:t>mortgage</w:t>
        </w:r>
      </w:hyperlink>
      <w:r>
        <w:t xml:space="preserve"> contract. </w:t>
      </w:r>
    </w:p>
    <w:p w:rsidR="00F9687C" w:rsidRDefault="00F9687C" w:rsidP="00F9687C">
      <w:bookmarkStart w:id="2812" w:name="foreign_banking_market"/>
      <w:r>
        <w:rPr>
          <w:b/>
          <w:bCs/>
          <w:color w:val="990000"/>
        </w:rPr>
        <w:t>Foreign banking market</w:t>
      </w:r>
      <w:bookmarkEnd w:id="2812"/>
      <w:r>
        <w:t xml:space="preserve"> </w:t>
      </w:r>
    </w:p>
    <w:p w:rsidR="00F9687C" w:rsidRDefault="00F9687C" w:rsidP="00F9687C">
      <w:pPr>
        <w:ind w:left="720"/>
      </w:pPr>
      <w:r>
        <w:t xml:space="preserve">That portion of domestic bank </w:t>
      </w:r>
      <w:hyperlink r:id="rId9628" w:anchor="loan" w:history="1">
        <w:r>
          <w:rPr>
            <w:rStyle w:val="Hyperlink"/>
          </w:rPr>
          <w:t>loans</w:t>
        </w:r>
      </w:hyperlink>
      <w:r>
        <w:t xml:space="preserve"> supplied to foreigners for use abroad. </w:t>
      </w:r>
    </w:p>
    <w:p w:rsidR="00F9687C" w:rsidRDefault="00F9687C" w:rsidP="00F9687C">
      <w:bookmarkStart w:id="2813" w:name="foreign_base_company_income"/>
      <w:r>
        <w:rPr>
          <w:b/>
          <w:bCs/>
          <w:color w:val="990000"/>
        </w:rPr>
        <w:t>Foreign base company income</w:t>
      </w:r>
      <w:bookmarkEnd w:id="2813"/>
      <w:r>
        <w:t xml:space="preserve"> </w:t>
      </w:r>
    </w:p>
    <w:p w:rsidR="00F9687C" w:rsidRDefault="00F9687C" w:rsidP="00F9687C">
      <w:pPr>
        <w:ind w:left="720"/>
      </w:pPr>
      <w:r>
        <w:t xml:space="preserve">A category of </w:t>
      </w:r>
      <w:hyperlink r:id="rId9629" w:anchor="subpart_f" w:history="1">
        <w:r>
          <w:rPr>
            <w:rStyle w:val="Hyperlink"/>
          </w:rPr>
          <w:t>Subpart F</w:t>
        </w:r>
      </w:hyperlink>
      <w:r>
        <w:t xml:space="preserve"> income that includes foreign </w:t>
      </w:r>
      <w:hyperlink r:id="rId9630" w:anchor="holding_company" w:history="1">
        <w:r>
          <w:rPr>
            <w:rStyle w:val="Hyperlink"/>
          </w:rPr>
          <w:t>holding company</w:t>
        </w:r>
      </w:hyperlink>
      <w:r>
        <w:t xml:space="preserve"> income and foreign base company </w:t>
      </w:r>
      <w:hyperlink r:id="rId9631" w:anchor="sale" w:history="1">
        <w:r>
          <w:rPr>
            <w:rStyle w:val="Hyperlink"/>
          </w:rPr>
          <w:t>saless</w:t>
        </w:r>
      </w:hyperlink>
      <w:r>
        <w:t xml:space="preserve"> and </w:t>
      </w:r>
      <w:hyperlink r:id="rId9632" w:anchor="financial_service_income" w:history="1">
        <w:r>
          <w:rPr>
            <w:rStyle w:val="Hyperlink"/>
          </w:rPr>
          <w:t>service income</w:t>
        </w:r>
      </w:hyperlink>
      <w:r>
        <w:t xml:space="preserve">. </w:t>
      </w:r>
    </w:p>
    <w:p w:rsidR="00F9687C" w:rsidRDefault="00F9687C" w:rsidP="00F9687C">
      <w:bookmarkStart w:id="2814" w:name="foreign_bond"/>
      <w:r>
        <w:rPr>
          <w:b/>
          <w:bCs/>
          <w:color w:val="990000"/>
        </w:rPr>
        <w:t>Foreign bond</w:t>
      </w:r>
      <w:bookmarkEnd w:id="2814"/>
      <w:r>
        <w:t xml:space="preserve"> </w:t>
      </w:r>
    </w:p>
    <w:p w:rsidR="00F9687C" w:rsidRDefault="00F9687C" w:rsidP="00F9687C">
      <w:pPr>
        <w:ind w:left="720"/>
      </w:pPr>
      <w:r>
        <w:t xml:space="preserve">A </w:t>
      </w:r>
      <w:hyperlink r:id="rId9633" w:anchor="bond" w:history="1">
        <w:r>
          <w:rPr>
            <w:rStyle w:val="Hyperlink"/>
          </w:rPr>
          <w:t>bond</w:t>
        </w:r>
      </w:hyperlink>
      <w:r>
        <w:t xml:space="preserve"> </w:t>
      </w:r>
      <w:hyperlink r:id="rId9634" w:anchor="issue" w:history="1">
        <w:r>
          <w:rPr>
            <w:rStyle w:val="Hyperlink"/>
          </w:rPr>
          <w:t>issued</w:t>
        </w:r>
      </w:hyperlink>
      <w:r>
        <w:t xml:space="preserve"> on the </w:t>
      </w:r>
      <w:hyperlink r:id="rId9635" w:anchor="domestic_market" w:history="1">
        <w:r>
          <w:rPr>
            <w:rStyle w:val="Hyperlink"/>
          </w:rPr>
          <w:t>domestic capital market</w:t>
        </w:r>
      </w:hyperlink>
      <w:r>
        <w:t xml:space="preserve"> of another </w:t>
      </w:r>
      <w:hyperlink r:id="rId9636" w:anchor="company" w:history="1">
        <w:r>
          <w:rPr>
            <w:rStyle w:val="Hyperlink"/>
          </w:rPr>
          <w:t>company</w:t>
        </w:r>
      </w:hyperlink>
      <w:r>
        <w:t xml:space="preserve">. </w:t>
      </w:r>
    </w:p>
    <w:p w:rsidR="00F9687C" w:rsidRDefault="00F9687C" w:rsidP="00F9687C">
      <w:bookmarkStart w:id="2815" w:name="foreign_bond_market"/>
      <w:r>
        <w:rPr>
          <w:b/>
          <w:bCs/>
          <w:color w:val="990000"/>
        </w:rPr>
        <w:t>Foreign bond market</w:t>
      </w:r>
      <w:bookmarkEnd w:id="2815"/>
      <w:r>
        <w:t xml:space="preserve"> </w:t>
      </w:r>
    </w:p>
    <w:p w:rsidR="00F9687C" w:rsidRDefault="00F9687C" w:rsidP="00F9687C">
      <w:pPr>
        <w:ind w:left="720"/>
      </w:pPr>
      <w:r>
        <w:t xml:space="preserve">In the </w:t>
      </w:r>
      <w:hyperlink r:id="rId9637" w:anchor="domestic_market" w:history="1">
        <w:r>
          <w:rPr>
            <w:rStyle w:val="Hyperlink"/>
          </w:rPr>
          <w:t>domestic bond market</w:t>
        </w:r>
      </w:hyperlink>
      <w:r>
        <w:t xml:space="preserve"> </w:t>
      </w:r>
      <w:hyperlink r:id="rId9638" w:anchor="issue" w:history="1">
        <w:r>
          <w:rPr>
            <w:rStyle w:val="Hyperlink"/>
          </w:rPr>
          <w:t>Issues</w:t>
        </w:r>
      </w:hyperlink>
      <w:r>
        <w:t xml:space="preserve"> </w:t>
      </w:r>
      <w:hyperlink r:id="rId9639" w:anchor="float" w:history="1">
        <w:r>
          <w:rPr>
            <w:rStyle w:val="Hyperlink"/>
          </w:rPr>
          <w:t>floated</w:t>
        </w:r>
      </w:hyperlink>
      <w:r>
        <w:t xml:space="preserve"> by foreign companies or government. </w:t>
      </w:r>
    </w:p>
    <w:p w:rsidR="00F9687C" w:rsidRDefault="00F9687C" w:rsidP="00F9687C">
      <w:bookmarkStart w:id="2816" w:name="foreign_branch"/>
      <w:r>
        <w:rPr>
          <w:b/>
          <w:bCs/>
          <w:color w:val="990000"/>
        </w:rPr>
        <w:t>Foreign branch</w:t>
      </w:r>
      <w:bookmarkEnd w:id="2816"/>
      <w:r>
        <w:t xml:space="preserve"> </w:t>
      </w:r>
    </w:p>
    <w:p w:rsidR="00F9687C" w:rsidRDefault="00F9687C" w:rsidP="00F9687C">
      <w:pPr>
        <w:ind w:left="720"/>
      </w:pPr>
      <w:r>
        <w:t xml:space="preserve">A foreign </w:t>
      </w:r>
      <w:hyperlink r:id="rId9640" w:anchor="affiliate" w:history="1">
        <w:r>
          <w:rPr>
            <w:rStyle w:val="Hyperlink"/>
          </w:rPr>
          <w:t>affiliate</w:t>
        </w:r>
      </w:hyperlink>
      <w:r>
        <w:t xml:space="preserve"> that is legally a part of the </w:t>
      </w:r>
      <w:hyperlink r:id="rId9641" w:anchor="parent_company" w:history="1">
        <w:r>
          <w:rPr>
            <w:rStyle w:val="Hyperlink"/>
          </w:rPr>
          <w:t>firm</w:t>
        </w:r>
      </w:hyperlink>
      <w:r>
        <w:t xml:space="preserve">. According to the U.S. tax code, foreign branch income is taxed as it is earned in the foreign country. </w:t>
      </w:r>
    </w:p>
    <w:p w:rsidR="00F9687C" w:rsidRDefault="00F9687C" w:rsidP="00F9687C">
      <w:bookmarkStart w:id="2817" w:name="foreign_corporation"/>
      <w:r>
        <w:rPr>
          <w:b/>
          <w:bCs/>
          <w:color w:val="990000"/>
        </w:rPr>
        <w:t>Foreign corporation</w:t>
      </w:r>
      <w:bookmarkEnd w:id="2817"/>
      <w:r>
        <w:t xml:space="preserve"> </w:t>
      </w:r>
    </w:p>
    <w:p w:rsidR="00F9687C" w:rsidRDefault="00F9687C" w:rsidP="00F9687C">
      <w:pPr>
        <w:ind w:left="720"/>
      </w:pPr>
      <w:r>
        <w:t xml:space="preserve">A </w:t>
      </w:r>
      <w:hyperlink r:id="rId9642" w:anchor="corporation" w:history="1">
        <w:r>
          <w:rPr>
            <w:rStyle w:val="Hyperlink"/>
          </w:rPr>
          <w:t>corporation</w:t>
        </w:r>
      </w:hyperlink>
      <w:r>
        <w:t xml:space="preserve"> conducting business in another country from the one it is </w:t>
      </w:r>
      <w:hyperlink r:id="rId9643" w:anchor="charter" w:history="1">
        <w:r>
          <w:rPr>
            <w:rStyle w:val="Hyperlink"/>
          </w:rPr>
          <w:t>chartered</w:t>
        </w:r>
      </w:hyperlink>
      <w:r>
        <w:t xml:space="preserve"> in and that abides by the laws of another country. See: </w:t>
      </w:r>
      <w:hyperlink r:id="rId9644" w:anchor="alien_corporation" w:history="1">
        <w:r>
          <w:rPr>
            <w:rStyle w:val="Hyperlink"/>
          </w:rPr>
          <w:t>Alien corporation</w:t>
        </w:r>
      </w:hyperlink>
      <w:r>
        <w:t xml:space="preserve">. </w:t>
      </w:r>
    </w:p>
    <w:p w:rsidR="00F9687C" w:rsidRDefault="00F9687C" w:rsidP="00F9687C">
      <w:bookmarkStart w:id="2818" w:name="foreign_corrupt_practices"/>
      <w:r>
        <w:rPr>
          <w:b/>
          <w:bCs/>
          <w:color w:val="990000"/>
        </w:rPr>
        <w:t>Foreign Corrupt Practices Act</w:t>
      </w:r>
      <w:bookmarkEnd w:id="2818"/>
      <w:r>
        <w:t xml:space="preserve"> </w:t>
      </w:r>
    </w:p>
    <w:p w:rsidR="00F9687C" w:rsidRDefault="00F9687C" w:rsidP="00F9687C">
      <w:pPr>
        <w:ind w:left="720"/>
      </w:pPr>
      <w:r>
        <w:t xml:space="preserve">An amendment to the </w:t>
      </w:r>
      <w:hyperlink r:id="rId9645" w:anchor="securities_exchange_act_of_1934" w:history="1">
        <w:r>
          <w:rPr>
            <w:rStyle w:val="Hyperlink"/>
          </w:rPr>
          <w:t>Securities Exchange Act</w:t>
        </w:r>
      </w:hyperlink>
      <w:r>
        <w:t xml:space="preserve"> created to sanction bribery of foreign officials by </w:t>
      </w:r>
      <w:hyperlink r:id="rId9646" w:anchor="public" w:history="1">
        <w:r>
          <w:rPr>
            <w:rStyle w:val="Hyperlink"/>
          </w:rPr>
          <w:t>publicly</w:t>
        </w:r>
      </w:hyperlink>
      <w:r>
        <w:t xml:space="preserve"> held US companies. </w:t>
      </w:r>
    </w:p>
    <w:p w:rsidR="00F9687C" w:rsidRDefault="00F9687C" w:rsidP="00F9687C">
      <w:bookmarkStart w:id="2819" w:name="foreign_credit_insurance_association"/>
      <w:r>
        <w:rPr>
          <w:b/>
          <w:bCs/>
          <w:color w:val="990000"/>
        </w:rPr>
        <w:t xml:space="preserve">Foreign Credit Insurance Association (FCIA) </w:t>
      </w:r>
      <w:bookmarkEnd w:id="2819"/>
    </w:p>
    <w:p w:rsidR="00F9687C" w:rsidRDefault="00F9687C" w:rsidP="00F9687C">
      <w:pPr>
        <w:ind w:left="720"/>
      </w:pPr>
      <w:r>
        <w:t xml:space="preserve">A private consortium of US insurance companies that offers </w:t>
      </w:r>
      <w:hyperlink r:id="rId9647" w:anchor="trade" w:history="1">
        <w:r>
          <w:rPr>
            <w:rStyle w:val="Hyperlink"/>
          </w:rPr>
          <w:t>trade</w:t>
        </w:r>
      </w:hyperlink>
      <w:r>
        <w:t xml:space="preserve"> </w:t>
      </w:r>
      <w:hyperlink r:id="rId9648" w:anchor="credit" w:history="1">
        <w:r>
          <w:rPr>
            <w:rStyle w:val="Hyperlink"/>
          </w:rPr>
          <w:t>credit</w:t>
        </w:r>
      </w:hyperlink>
      <w:r>
        <w:t xml:space="preserve"> </w:t>
      </w:r>
      <w:hyperlink r:id="rId9649" w:anchor="insurance" w:history="1">
        <w:r>
          <w:rPr>
            <w:rStyle w:val="Hyperlink"/>
          </w:rPr>
          <w:t>insurance</w:t>
        </w:r>
      </w:hyperlink>
      <w:r>
        <w:t xml:space="preserve"> to US exporters in conjunction with the US </w:t>
      </w:r>
      <w:hyperlink r:id="rId9650" w:anchor="export_import_bank" w:history="1">
        <w:r>
          <w:rPr>
            <w:rStyle w:val="Hyperlink"/>
          </w:rPr>
          <w:t>Export-Import Bank</w:t>
        </w:r>
      </w:hyperlink>
      <w:r>
        <w:t xml:space="preserve">. </w:t>
      </w:r>
    </w:p>
    <w:p w:rsidR="00F9687C" w:rsidRDefault="00F9687C" w:rsidP="00F9687C">
      <w:bookmarkStart w:id="2820" w:name="foreign_crowd"/>
      <w:r>
        <w:rPr>
          <w:b/>
          <w:bCs/>
          <w:color w:val="990000"/>
        </w:rPr>
        <w:t>Foreign crowd</w:t>
      </w:r>
      <w:bookmarkEnd w:id="2820"/>
      <w:r>
        <w:t xml:space="preserve"> </w:t>
      </w:r>
    </w:p>
    <w:p w:rsidR="00F9687C" w:rsidRDefault="00F9687C" w:rsidP="00F9687C">
      <w:pPr>
        <w:ind w:left="720"/>
      </w:pPr>
      <w:hyperlink r:id="rId9651" w:anchor="n.y.s.e." w:history="1">
        <w:r>
          <w:rPr>
            <w:rStyle w:val="Hyperlink"/>
          </w:rPr>
          <w:t>NYSE</w:t>
        </w:r>
      </w:hyperlink>
      <w:r>
        <w:t xml:space="preserve"> members who </w:t>
      </w:r>
      <w:hyperlink r:id="rId9652" w:anchor="trade" w:history="1">
        <w:r>
          <w:rPr>
            <w:rStyle w:val="Hyperlink"/>
          </w:rPr>
          <w:t>trade</w:t>
        </w:r>
      </w:hyperlink>
      <w:r>
        <w:t xml:space="preserve"> in foreign </w:t>
      </w:r>
      <w:hyperlink r:id="rId9653" w:anchor="bond" w:history="1">
        <w:r>
          <w:rPr>
            <w:rStyle w:val="Hyperlink"/>
          </w:rPr>
          <w:t>bonds</w:t>
        </w:r>
      </w:hyperlink>
      <w:r>
        <w:t xml:space="preserve"> on the </w:t>
      </w:r>
      <w:hyperlink r:id="rId9654" w:anchor="floor" w:history="1">
        <w:r>
          <w:rPr>
            <w:rStyle w:val="Hyperlink"/>
          </w:rPr>
          <w:t>floor</w:t>
        </w:r>
      </w:hyperlink>
      <w:r>
        <w:t xml:space="preserve">. </w:t>
      </w:r>
    </w:p>
    <w:p w:rsidR="00F9687C" w:rsidRDefault="00F9687C" w:rsidP="00F9687C">
      <w:bookmarkStart w:id="2821" w:name="foreign_currency"/>
      <w:r>
        <w:rPr>
          <w:b/>
          <w:bCs/>
          <w:color w:val="990000"/>
        </w:rPr>
        <w:t>Foreign currency</w:t>
      </w:r>
      <w:bookmarkEnd w:id="2821"/>
      <w:r>
        <w:t xml:space="preserve"> </w:t>
      </w:r>
    </w:p>
    <w:p w:rsidR="00F9687C" w:rsidRDefault="00F9687C" w:rsidP="00F9687C">
      <w:pPr>
        <w:ind w:left="720"/>
      </w:pPr>
      <w:hyperlink r:id="rId9655" w:anchor="money" w:history="1">
        <w:r>
          <w:rPr>
            <w:rStyle w:val="Hyperlink"/>
          </w:rPr>
          <w:t>Money</w:t>
        </w:r>
      </w:hyperlink>
      <w:r>
        <w:t xml:space="preserve"> of another country from one's own. </w:t>
      </w:r>
    </w:p>
    <w:p w:rsidR="00F9687C" w:rsidRDefault="00F9687C" w:rsidP="00F9687C">
      <w:bookmarkStart w:id="2822" w:name="foreign_currency_forward_contract"/>
      <w:r>
        <w:rPr>
          <w:b/>
          <w:bCs/>
          <w:color w:val="990000"/>
        </w:rPr>
        <w:t>Foreign currency forward contract</w:t>
      </w:r>
      <w:bookmarkEnd w:id="2822"/>
      <w:r>
        <w:t xml:space="preserve"> </w:t>
      </w:r>
    </w:p>
    <w:p w:rsidR="00F9687C" w:rsidRDefault="00F9687C" w:rsidP="00F9687C">
      <w:pPr>
        <w:ind w:left="720"/>
      </w:pPr>
      <w:r>
        <w:t>Agreement that obligates its parties to exchange given quantities of</w:t>
      </w:r>
      <w:hyperlink r:id="rId9656" w:anchor="currency" w:history="1">
        <w:r>
          <w:rPr>
            <w:rStyle w:val="Hyperlink"/>
          </w:rPr>
          <w:t>currencies</w:t>
        </w:r>
      </w:hyperlink>
      <w:r>
        <w:t xml:space="preserve"> at a prespecified </w:t>
      </w:r>
      <w:hyperlink r:id="rId9657" w:anchor="exchange_rate" w:history="1">
        <w:r>
          <w:rPr>
            <w:rStyle w:val="Hyperlink"/>
          </w:rPr>
          <w:t>exchange rate</w:t>
        </w:r>
      </w:hyperlink>
      <w:r>
        <w:t xml:space="preserve"> on a certain future date. </w:t>
      </w:r>
    </w:p>
    <w:p w:rsidR="00F9687C" w:rsidRDefault="00F9687C" w:rsidP="00F9687C">
      <w:bookmarkStart w:id="2823" w:name="foreign_currency_futures_contract"/>
      <w:r>
        <w:rPr>
          <w:b/>
          <w:bCs/>
          <w:color w:val="990000"/>
        </w:rPr>
        <w:t>Foreign currency futures contract</w:t>
      </w:r>
      <w:bookmarkEnd w:id="2823"/>
      <w:r>
        <w:t xml:space="preserve"> </w:t>
      </w:r>
    </w:p>
    <w:p w:rsidR="00F9687C" w:rsidRDefault="00F9687C" w:rsidP="00F9687C">
      <w:pPr>
        <w:ind w:left="720"/>
      </w:pPr>
      <w:r>
        <w:t xml:space="preserve">Standardized and easily </w:t>
      </w:r>
      <w:hyperlink r:id="rId9658" w:anchor="transfer" w:history="1">
        <w:r>
          <w:rPr>
            <w:rStyle w:val="Hyperlink"/>
          </w:rPr>
          <w:t>transferable</w:t>
        </w:r>
      </w:hyperlink>
      <w:r>
        <w:t xml:space="preserve"> </w:t>
      </w:r>
      <w:hyperlink r:id="rId9659" w:anchor="obligation" w:history="1">
        <w:r>
          <w:rPr>
            <w:rStyle w:val="Hyperlink"/>
          </w:rPr>
          <w:t>obligation</w:t>
        </w:r>
      </w:hyperlink>
      <w:r>
        <w:t xml:space="preserve"> between two parties to exchange </w:t>
      </w:r>
      <w:hyperlink r:id="rId9660" w:anchor="currency" w:history="1">
        <w:r>
          <w:rPr>
            <w:rStyle w:val="Hyperlink"/>
          </w:rPr>
          <w:t>currencies</w:t>
        </w:r>
      </w:hyperlink>
      <w:r>
        <w:t xml:space="preserve"> at a specified rate during a specified </w:t>
      </w:r>
      <w:hyperlink r:id="rId9661" w:anchor="delivery" w:history="1">
        <w:r>
          <w:rPr>
            <w:rStyle w:val="Hyperlink"/>
          </w:rPr>
          <w:t>delivery</w:t>
        </w:r>
      </w:hyperlink>
      <w:r>
        <w:t xml:space="preserve"> month; standardized </w:t>
      </w:r>
      <w:hyperlink r:id="rId9662" w:anchor="contract" w:history="1">
        <w:r>
          <w:rPr>
            <w:rStyle w:val="Hyperlink"/>
          </w:rPr>
          <w:t>contract</w:t>
        </w:r>
      </w:hyperlink>
      <w:r>
        <w:t xml:space="preserve"> on specified </w:t>
      </w:r>
      <w:bookmarkStart w:id="2824" w:name="bfglosu.htm#underlying"/>
      <w:r>
        <w:t>underlying</w:t>
      </w:r>
      <w:bookmarkEnd w:id="2824"/>
      <w:r>
        <w:t xml:space="preserve"> currencies, in multiples of standard amounts. Purchased and </w:t>
      </w:r>
      <w:hyperlink r:id="rId9663" w:anchor="trade" w:history="1">
        <w:r>
          <w:rPr>
            <w:rStyle w:val="Hyperlink"/>
          </w:rPr>
          <w:t>traded</w:t>
        </w:r>
      </w:hyperlink>
      <w:r>
        <w:t xml:space="preserve"> on a </w:t>
      </w:r>
      <w:hyperlink r:id="rId9664" w:anchor="regulations" w:history="1">
        <w:r>
          <w:rPr>
            <w:rStyle w:val="Hyperlink"/>
          </w:rPr>
          <w:t>regulated</w:t>
        </w:r>
      </w:hyperlink>
      <w:r>
        <w:t xml:space="preserve"> </w:t>
      </w:r>
      <w:hyperlink r:id="rId9665" w:anchor="exchange" w:history="1">
        <w:r>
          <w:rPr>
            <w:rStyle w:val="Hyperlink"/>
          </w:rPr>
          <w:t>exchange</w:t>
        </w:r>
      </w:hyperlink>
      <w:r>
        <w:t xml:space="preserve"> on which </w:t>
      </w:r>
      <w:hyperlink r:id="rId9666" w:anchor="margin" w:history="1">
        <w:r>
          <w:rPr>
            <w:rStyle w:val="Hyperlink"/>
          </w:rPr>
          <w:t>margins</w:t>
        </w:r>
      </w:hyperlink>
      <w:r>
        <w:t xml:space="preserve"> are </w:t>
      </w:r>
      <w:hyperlink r:id="rId9667" w:anchor="post" w:history="1">
        <w:r>
          <w:rPr>
            <w:rStyle w:val="Hyperlink"/>
          </w:rPr>
          <w:t>posted</w:t>
        </w:r>
      </w:hyperlink>
      <w:r>
        <w:t xml:space="preserve">. </w:t>
      </w:r>
    </w:p>
    <w:p w:rsidR="00F9687C" w:rsidRDefault="00F9687C" w:rsidP="00F9687C">
      <w:bookmarkStart w:id="2825" w:name="foreign_currency_option"/>
      <w:r>
        <w:rPr>
          <w:b/>
          <w:bCs/>
          <w:color w:val="990000"/>
        </w:rPr>
        <w:t>Foreign currency option</w:t>
      </w:r>
      <w:bookmarkEnd w:id="2825"/>
      <w:r>
        <w:t xml:space="preserve"> </w:t>
      </w:r>
    </w:p>
    <w:p w:rsidR="00F9687C" w:rsidRDefault="00F9687C" w:rsidP="00F9687C">
      <w:pPr>
        <w:ind w:left="720"/>
      </w:pPr>
      <w:r>
        <w:t xml:space="preserve">An </w:t>
      </w:r>
      <w:hyperlink r:id="rId9668" w:anchor="option" w:history="1">
        <w:r>
          <w:rPr>
            <w:rStyle w:val="Hyperlink"/>
          </w:rPr>
          <w:t>option</w:t>
        </w:r>
      </w:hyperlink>
      <w:r>
        <w:t xml:space="preserve"> that conveys the right (but not the </w:t>
      </w:r>
      <w:hyperlink r:id="rId9669" w:anchor="obligation" w:history="1">
        <w:r>
          <w:rPr>
            <w:rStyle w:val="Hyperlink"/>
          </w:rPr>
          <w:t>obligation</w:t>
        </w:r>
      </w:hyperlink>
      <w:r>
        <w:t xml:space="preserve">) to buy or sell a specified amount of foreign currency at a specified price within a specified time period. </w:t>
      </w:r>
    </w:p>
    <w:p w:rsidR="00F9687C" w:rsidRDefault="00F9687C" w:rsidP="00F9687C">
      <w:bookmarkStart w:id="2826" w:name="foreign_currency_translation"/>
      <w:r>
        <w:rPr>
          <w:b/>
          <w:bCs/>
          <w:color w:val="990000"/>
        </w:rPr>
        <w:t>Foreign currency translation</w:t>
      </w:r>
      <w:bookmarkEnd w:id="2826"/>
      <w:r>
        <w:t xml:space="preserve"> </w:t>
      </w:r>
    </w:p>
    <w:p w:rsidR="00F9687C" w:rsidRDefault="00F9687C" w:rsidP="00F9687C">
      <w:pPr>
        <w:ind w:left="720"/>
      </w:pPr>
      <w:r>
        <w:t xml:space="preserve">The process of restating </w:t>
      </w:r>
      <w:hyperlink r:id="rId9670" w:anchor="foreign_currency" w:history="1">
        <w:r>
          <w:rPr>
            <w:rStyle w:val="Hyperlink"/>
          </w:rPr>
          <w:t>foreign currency</w:t>
        </w:r>
      </w:hyperlink>
      <w:r>
        <w:t xml:space="preserve"> accounts of </w:t>
      </w:r>
      <w:hyperlink r:id="rId9671" w:anchor="subsidiary" w:history="1">
        <w:r>
          <w:rPr>
            <w:rStyle w:val="Hyperlink"/>
          </w:rPr>
          <w:t>subsidiaries</w:t>
        </w:r>
      </w:hyperlink>
      <w:r>
        <w:t xml:space="preserve"> into the </w:t>
      </w:r>
      <w:hyperlink r:id="rId9672" w:anchor="reporting_currency" w:history="1">
        <w:r>
          <w:rPr>
            <w:rStyle w:val="Hyperlink"/>
          </w:rPr>
          <w:t>reporting currency</w:t>
        </w:r>
      </w:hyperlink>
      <w:r>
        <w:t xml:space="preserve"> of the parent company in order to prepare consolidated </w:t>
      </w:r>
      <w:hyperlink r:id="rId9673" w:anchor="financial_statement" w:history="1">
        <w:r>
          <w:rPr>
            <w:rStyle w:val="Hyperlink"/>
          </w:rPr>
          <w:t>financial statements</w:t>
        </w:r>
      </w:hyperlink>
      <w:r>
        <w:t xml:space="preserve">. </w:t>
      </w:r>
    </w:p>
    <w:p w:rsidR="00F9687C" w:rsidRDefault="00F9687C" w:rsidP="00F9687C">
      <w:bookmarkStart w:id="2827" w:name="foreign_direct_investment"/>
      <w:r>
        <w:rPr>
          <w:b/>
          <w:bCs/>
          <w:color w:val="990000"/>
        </w:rPr>
        <w:t>Foreign direct investment (FDI)</w:t>
      </w:r>
      <w:bookmarkEnd w:id="2827"/>
      <w:r>
        <w:t xml:space="preserve"> </w:t>
      </w:r>
    </w:p>
    <w:p w:rsidR="00F9687C" w:rsidRDefault="00F9687C" w:rsidP="00F9687C">
      <w:pPr>
        <w:ind w:left="720"/>
      </w:pPr>
      <w:r>
        <w:t xml:space="preserve">The </w:t>
      </w:r>
      <w:hyperlink r:id="rId9674" w:anchor="acquisition" w:history="1">
        <w:r>
          <w:rPr>
            <w:rStyle w:val="Hyperlink"/>
          </w:rPr>
          <w:t>acquisition</w:t>
        </w:r>
      </w:hyperlink>
      <w:r>
        <w:t xml:space="preserve"> abroad of </w:t>
      </w:r>
      <w:hyperlink r:id="rId9675" w:anchor="physical_asset" w:history="1">
        <w:r>
          <w:rPr>
            <w:rStyle w:val="Hyperlink"/>
          </w:rPr>
          <w:t>physical assets</w:t>
        </w:r>
      </w:hyperlink>
      <w:r>
        <w:t xml:space="preserve"> such as </w:t>
      </w:r>
      <w:hyperlink r:id="rId9676" w:anchor="plant" w:history="1">
        <w:r>
          <w:rPr>
            <w:rStyle w:val="Hyperlink"/>
          </w:rPr>
          <w:t>plant</w:t>
        </w:r>
      </w:hyperlink>
      <w:r>
        <w:t xml:space="preserve"> and equipment, with operating </w:t>
      </w:r>
      <w:hyperlink r:id="rId9677" w:anchor="control" w:history="1">
        <w:r>
          <w:rPr>
            <w:rStyle w:val="Hyperlink"/>
          </w:rPr>
          <w:t>control</w:t>
        </w:r>
      </w:hyperlink>
      <w:r>
        <w:t xml:space="preserve"> residing in the </w:t>
      </w:r>
      <w:hyperlink r:id="rId9678" w:anchor="parent_company" w:history="1">
        <w:r>
          <w:rPr>
            <w:rStyle w:val="Hyperlink"/>
          </w:rPr>
          <w:t>parent corporation</w:t>
        </w:r>
      </w:hyperlink>
      <w:r>
        <w:t xml:space="preserve">. </w:t>
      </w:r>
    </w:p>
    <w:p w:rsidR="00F9687C" w:rsidRDefault="00F9687C" w:rsidP="00F9687C">
      <w:bookmarkStart w:id="2828" w:name="foreign_equity_market"/>
      <w:r>
        <w:rPr>
          <w:b/>
          <w:bCs/>
          <w:color w:val="990000"/>
        </w:rPr>
        <w:t>Foreign equity market</w:t>
      </w:r>
      <w:bookmarkEnd w:id="2828"/>
      <w:r>
        <w:t xml:space="preserve"> </w:t>
      </w:r>
    </w:p>
    <w:p w:rsidR="00F9687C" w:rsidRDefault="00F9687C" w:rsidP="00F9687C">
      <w:pPr>
        <w:ind w:left="720"/>
      </w:pPr>
      <w:hyperlink r:id="rId9679" w:anchor="issue" w:history="1">
        <w:r>
          <w:rPr>
            <w:rStyle w:val="Hyperlink"/>
          </w:rPr>
          <w:t>Issues</w:t>
        </w:r>
      </w:hyperlink>
      <w:r>
        <w:t xml:space="preserve"> </w:t>
      </w:r>
      <w:hyperlink r:id="rId9680" w:anchor="float" w:history="1">
        <w:r>
          <w:rPr>
            <w:rStyle w:val="Hyperlink"/>
          </w:rPr>
          <w:t>floated</w:t>
        </w:r>
      </w:hyperlink>
      <w:r>
        <w:t xml:space="preserve"> by foreign companies in the </w:t>
      </w:r>
      <w:hyperlink r:id="rId9681" w:anchor="domestic_market" w:history="1">
        <w:r>
          <w:rPr>
            <w:rStyle w:val="Hyperlink"/>
          </w:rPr>
          <w:t>domestic equity market</w:t>
        </w:r>
      </w:hyperlink>
      <w:r>
        <w:t xml:space="preserve">. </w:t>
      </w:r>
    </w:p>
    <w:p w:rsidR="00F9687C" w:rsidRDefault="00F9687C" w:rsidP="00F9687C">
      <w:bookmarkStart w:id="2829" w:name="foreign_exchange"/>
      <w:r>
        <w:rPr>
          <w:b/>
          <w:bCs/>
          <w:color w:val="990000"/>
        </w:rPr>
        <w:t>Foreign exchange</w:t>
      </w:r>
      <w:bookmarkEnd w:id="2829"/>
      <w:r>
        <w:t xml:space="preserve"> </w:t>
      </w:r>
    </w:p>
    <w:p w:rsidR="00F9687C" w:rsidRDefault="00F9687C" w:rsidP="00F9687C">
      <w:pPr>
        <w:ind w:left="720"/>
      </w:pPr>
      <w:hyperlink r:id="rId9682" w:anchor="currency" w:history="1">
        <w:r>
          <w:rPr>
            <w:rStyle w:val="Hyperlink"/>
          </w:rPr>
          <w:t>Currency</w:t>
        </w:r>
      </w:hyperlink>
      <w:r>
        <w:t xml:space="preserve"> of another country. Abbreviated </w:t>
      </w:r>
      <w:hyperlink r:id="rId9683" w:anchor="forex" w:history="1">
        <w:r>
          <w:rPr>
            <w:rStyle w:val="Hyperlink"/>
          </w:rPr>
          <w:t>Forex</w:t>
        </w:r>
      </w:hyperlink>
      <w:r>
        <w:t xml:space="preserve">. </w:t>
      </w:r>
    </w:p>
    <w:p w:rsidR="00F9687C" w:rsidRDefault="00F9687C" w:rsidP="00F9687C">
      <w:bookmarkStart w:id="2830" w:name="foreign_exchange_broker"/>
      <w:r>
        <w:rPr>
          <w:b/>
          <w:bCs/>
          <w:color w:val="990000"/>
        </w:rPr>
        <w:t>Foreign exchange broker</w:t>
      </w:r>
      <w:bookmarkEnd w:id="2830"/>
      <w:r>
        <w:t xml:space="preserve"> </w:t>
      </w:r>
    </w:p>
    <w:p w:rsidR="00F9687C" w:rsidRDefault="00F9687C" w:rsidP="00F9687C">
      <w:pPr>
        <w:ind w:left="720"/>
      </w:pPr>
      <w:hyperlink r:id="rId9684" w:anchor="intermediary" w:history="1">
        <w:r>
          <w:rPr>
            <w:rStyle w:val="Hyperlink"/>
          </w:rPr>
          <w:t>Intermediaries</w:t>
        </w:r>
      </w:hyperlink>
      <w:r>
        <w:t xml:space="preserve"> in the </w:t>
      </w:r>
      <w:hyperlink r:id="rId9685" w:anchor="foreign_exchange" w:history="1">
        <w:r>
          <w:rPr>
            <w:rStyle w:val="Hyperlink"/>
          </w:rPr>
          <w:t>foreign exchange</w:t>
        </w:r>
      </w:hyperlink>
      <w:r>
        <w:t xml:space="preserve"> market that do not put their own </w:t>
      </w:r>
      <w:hyperlink r:id="rId9686" w:anchor="money" w:history="1">
        <w:r>
          <w:rPr>
            <w:rStyle w:val="Hyperlink"/>
          </w:rPr>
          <w:t>money</w:t>
        </w:r>
      </w:hyperlink>
      <w:r>
        <w:t xml:space="preserve"> at </w:t>
      </w:r>
      <w:hyperlink r:id="rId9687" w:anchor="risk" w:history="1">
        <w:r>
          <w:rPr>
            <w:rStyle w:val="Hyperlink"/>
          </w:rPr>
          <w:t>risk</w:t>
        </w:r>
      </w:hyperlink>
      <w:r>
        <w:t xml:space="preserve">. </w:t>
      </w:r>
    </w:p>
    <w:p w:rsidR="00F9687C" w:rsidRDefault="00F9687C" w:rsidP="00F9687C">
      <w:bookmarkStart w:id="2831" w:name="foreign_exchange_controls"/>
      <w:r>
        <w:rPr>
          <w:b/>
          <w:bCs/>
          <w:color w:val="990000"/>
        </w:rPr>
        <w:t>Foreign exchange controls</w:t>
      </w:r>
      <w:bookmarkEnd w:id="2831"/>
      <w:r>
        <w:t xml:space="preserve"> </w:t>
      </w:r>
    </w:p>
    <w:p w:rsidR="00F9687C" w:rsidRDefault="00F9687C" w:rsidP="00F9687C">
      <w:pPr>
        <w:ind w:left="720"/>
      </w:pPr>
      <w:r>
        <w:t xml:space="preserve">Various forms of </w:t>
      </w:r>
      <w:hyperlink r:id="rId9688" w:anchor="control" w:history="1">
        <w:r>
          <w:rPr>
            <w:rStyle w:val="Hyperlink"/>
          </w:rPr>
          <w:t>controls</w:t>
        </w:r>
      </w:hyperlink>
      <w:r>
        <w:t xml:space="preserve"> imposed by a government on the purchase/</w:t>
      </w:r>
      <w:hyperlink r:id="rId9689" w:anchor="sale" w:history="1">
        <w:r>
          <w:rPr>
            <w:rStyle w:val="Hyperlink"/>
          </w:rPr>
          <w:t>sale</w:t>
        </w:r>
      </w:hyperlink>
      <w:r>
        <w:t xml:space="preserve"> of </w:t>
      </w:r>
      <w:hyperlink r:id="rId9690" w:anchor="foreign_currency" w:history="1">
        <w:r>
          <w:rPr>
            <w:rStyle w:val="Hyperlink"/>
          </w:rPr>
          <w:t>foreign currencies</w:t>
        </w:r>
      </w:hyperlink>
      <w:r>
        <w:t xml:space="preserve"> by residents or on the purchase/sale of local currency by nonresidents. </w:t>
      </w:r>
    </w:p>
    <w:p w:rsidR="00F9687C" w:rsidRDefault="00F9687C" w:rsidP="00F9687C">
      <w:bookmarkStart w:id="2832" w:name="foreign_exchange_dealer"/>
      <w:r>
        <w:rPr>
          <w:b/>
          <w:bCs/>
          <w:color w:val="990000"/>
        </w:rPr>
        <w:t>Foreign exchange dealer</w:t>
      </w:r>
      <w:bookmarkEnd w:id="2832"/>
      <w:r>
        <w:t xml:space="preserve"> </w:t>
      </w:r>
    </w:p>
    <w:p w:rsidR="00F9687C" w:rsidRDefault="00F9687C" w:rsidP="00F9687C">
      <w:pPr>
        <w:ind w:left="720"/>
      </w:pPr>
      <w:r>
        <w:t xml:space="preserve">A </w:t>
      </w:r>
      <w:hyperlink r:id="rId9691" w:anchor="firm" w:history="1">
        <w:r>
          <w:rPr>
            <w:rStyle w:val="Hyperlink"/>
          </w:rPr>
          <w:t>firm</w:t>
        </w:r>
      </w:hyperlink>
      <w:r>
        <w:t xml:space="preserve"> or individual that buys </w:t>
      </w:r>
      <w:hyperlink r:id="rId9692" w:anchor="foreign_exchange" w:history="1">
        <w:r>
          <w:rPr>
            <w:rStyle w:val="Hyperlink"/>
          </w:rPr>
          <w:t>foreign exchange</w:t>
        </w:r>
      </w:hyperlink>
      <w:r>
        <w:t xml:space="preserve"> from one party and then sells it to another party. The </w:t>
      </w:r>
      <w:hyperlink r:id="rId9693" w:anchor="dealer" w:history="1">
        <w:r>
          <w:rPr>
            <w:rStyle w:val="Hyperlink"/>
          </w:rPr>
          <w:t>dealer</w:t>
        </w:r>
      </w:hyperlink>
      <w:r>
        <w:t xml:space="preserve"> makes the difference between the buying and selling </w:t>
      </w:r>
      <w:hyperlink r:id="rId9694" w:anchor="prices" w:history="1">
        <w:r>
          <w:rPr>
            <w:rStyle w:val="Hyperlink"/>
          </w:rPr>
          <w:t>prices</w:t>
        </w:r>
      </w:hyperlink>
      <w:r>
        <w:t xml:space="preserve">, or the </w:t>
      </w:r>
      <w:hyperlink r:id="rId9695" w:anchor="spread" w:history="1">
        <w:r>
          <w:rPr>
            <w:rStyle w:val="Hyperlink"/>
          </w:rPr>
          <w:t>spread</w:t>
        </w:r>
      </w:hyperlink>
      <w:r>
        <w:t xml:space="preserve">. </w:t>
      </w:r>
    </w:p>
    <w:p w:rsidR="00F9687C" w:rsidRDefault="00F9687C" w:rsidP="00F9687C">
      <w:bookmarkStart w:id="2833" w:name="foriegn_exchange_market"/>
      <w:r>
        <w:rPr>
          <w:b/>
          <w:bCs/>
          <w:color w:val="990000"/>
        </w:rPr>
        <w:t>Foreign exchange market</w:t>
      </w:r>
      <w:bookmarkEnd w:id="2833"/>
      <w:r>
        <w:t xml:space="preserve"> </w:t>
      </w:r>
    </w:p>
    <w:p w:rsidR="00F9687C" w:rsidRDefault="00F9687C" w:rsidP="00F9687C">
      <w:pPr>
        <w:ind w:left="720"/>
      </w:pPr>
      <w:r>
        <w:t xml:space="preserve">Largely banks that serve </w:t>
      </w:r>
      <w:hyperlink r:id="rId9696" w:anchor="firm" w:history="1">
        <w:r>
          <w:rPr>
            <w:rStyle w:val="Hyperlink"/>
          </w:rPr>
          <w:t>firms</w:t>
        </w:r>
      </w:hyperlink>
      <w:r>
        <w:t xml:space="preserve"> and consumers who may wish to buy or sell various </w:t>
      </w:r>
      <w:hyperlink r:id="rId9697" w:anchor="currency" w:history="1">
        <w:r>
          <w:rPr>
            <w:rStyle w:val="Hyperlink"/>
          </w:rPr>
          <w:t>currencies</w:t>
        </w:r>
      </w:hyperlink>
      <w:r>
        <w:t xml:space="preserve">. </w:t>
      </w:r>
    </w:p>
    <w:p w:rsidR="00F9687C" w:rsidRDefault="00F9687C" w:rsidP="00F9687C">
      <w:bookmarkStart w:id="2834" w:name="foreign_exchange_rate"/>
      <w:r>
        <w:rPr>
          <w:b/>
          <w:bCs/>
          <w:color w:val="990000"/>
        </w:rPr>
        <w:t>Foreign exchange rate</w:t>
      </w:r>
      <w:bookmarkEnd w:id="2834"/>
      <w:r>
        <w:t xml:space="preserve"> </w:t>
      </w:r>
    </w:p>
    <w:p w:rsidR="00F9687C" w:rsidRDefault="00F9687C" w:rsidP="00F9687C">
      <w:pPr>
        <w:ind w:left="720"/>
      </w:pPr>
      <w:r>
        <w:t xml:space="preserve">The rate of one </w:t>
      </w:r>
      <w:hyperlink r:id="rId9698" w:anchor="currency" w:history="1">
        <w:r>
          <w:rPr>
            <w:rStyle w:val="Hyperlink"/>
          </w:rPr>
          <w:t>currency</w:t>
        </w:r>
      </w:hyperlink>
      <w:r>
        <w:t xml:space="preserve"> </w:t>
      </w:r>
      <w:hyperlink r:id="rId9699" w:anchor="unit" w:history="1">
        <w:r>
          <w:rPr>
            <w:rStyle w:val="Hyperlink"/>
          </w:rPr>
          <w:t>unit</w:t>
        </w:r>
      </w:hyperlink>
      <w:r>
        <w:t xml:space="preserve"> expressed in terms of another. </w:t>
      </w:r>
    </w:p>
    <w:p w:rsidR="00F9687C" w:rsidRDefault="00F9687C" w:rsidP="00F9687C">
      <w:bookmarkStart w:id="2835" w:name="foreign_exchange_risk"/>
      <w:r>
        <w:rPr>
          <w:b/>
          <w:bCs/>
          <w:color w:val="990000"/>
        </w:rPr>
        <w:t>Foreign exchange risk</w:t>
      </w:r>
      <w:bookmarkEnd w:id="2835"/>
      <w:r>
        <w:t xml:space="preserve"> </w:t>
      </w:r>
    </w:p>
    <w:p w:rsidR="00F9687C" w:rsidRDefault="00F9687C" w:rsidP="00F9687C">
      <w:pPr>
        <w:ind w:left="720"/>
      </w:pPr>
      <w:r>
        <w:t xml:space="preserve">The </w:t>
      </w:r>
      <w:hyperlink r:id="rId9700" w:anchor="risk" w:history="1">
        <w:r>
          <w:rPr>
            <w:rStyle w:val="Hyperlink"/>
          </w:rPr>
          <w:t>risk</w:t>
        </w:r>
      </w:hyperlink>
      <w:r>
        <w:t xml:space="preserve"> that a </w:t>
      </w:r>
      <w:hyperlink r:id="rId9701" w:anchor="long" w:history="1">
        <w:r>
          <w:rPr>
            <w:rStyle w:val="Hyperlink"/>
          </w:rPr>
          <w:t>long</w:t>
        </w:r>
      </w:hyperlink>
      <w:r>
        <w:t xml:space="preserve"> or </w:t>
      </w:r>
      <w:hyperlink r:id="rId9702" w:anchor="short_position" w:history="1">
        <w:r>
          <w:rPr>
            <w:rStyle w:val="Hyperlink"/>
          </w:rPr>
          <w:t xml:space="preserve">short position </w:t>
        </w:r>
      </w:hyperlink>
      <w:r>
        <w:t xml:space="preserve">in a </w:t>
      </w:r>
      <w:hyperlink r:id="rId9703" w:anchor="foreign_currency" w:history="1">
        <w:r>
          <w:rPr>
            <w:rStyle w:val="Hyperlink"/>
          </w:rPr>
          <w:t>foreign currency</w:t>
        </w:r>
      </w:hyperlink>
      <w:r>
        <w:t xml:space="preserve"> might have to be </w:t>
      </w:r>
      <w:hyperlink r:id="rId9704" w:anchor="closed_out" w:history="1">
        <w:r>
          <w:rPr>
            <w:rStyle w:val="Hyperlink"/>
          </w:rPr>
          <w:t>closed out</w:t>
        </w:r>
      </w:hyperlink>
      <w:r>
        <w:t xml:space="preserve"> at a </w:t>
      </w:r>
      <w:hyperlink r:id="rId9705" w:anchor="loss" w:history="1">
        <w:r>
          <w:rPr>
            <w:rStyle w:val="Hyperlink"/>
          </w:rPr>
          <w:t>loss</w:t>
        </w:r>
      </w:hyperlink>
      <w:r>
        <w:t xml:space="preserve"> due to an adverse movement in </w:t>
      </w:r>
      <w:hyperlink r:id="rId9706" w:anchor="exchange_rate" w:history="1">
        <w:r>
          <w:rPr>
            <w:rStyle w:val="Hyperlink"/>
          </w:rPr>
          <w:t>exchange rates</w:t>
        </w:r>
      </w:hyperlink>
      <w:r>
        <w:t xml:space="preserve">. </w:t>
      </w:r>
    </w:p>
    <w:p w:rsidR="00F9687C" w:rsidRDefault="00F9687C" w:rsidP="00F9687C">
      <w:bookmarkStart w:id="2836" w:name="foreign_exchange_swap"/>
      <w:r>
        <w:rPr>
          <w:b/>
          <w:bCs/>
          <w:color w:val="990000"/>
        </w:rPr>
        <w:t>Foreign exchange swap</w:t>
      </w:r>
      <w:bookmarkEnd w:id="2836"/>
      <w:r>
        <w:t xml:space="preserve"> </w:t>
      </w:r>
    </w:p>
    <w:p w:rsidR="00F9687C" w:rsidRDefault="00F9687C" w:rsidP="00F9687C">
      <w:pPr>
        <w:ind w:left="720"/>
      </w:pPr>
      <w:r>
        <w:t xml:space="preserve">An agreement to exchange stipulated amounts of one </w:t>
      </w:r>
      <w:hyperlink r:id="rId9707" w:anchor="currency" w:history="1">
        <w:r>
          <w:rPr>
            <w:rStyle w:val="Hyperlink"/>
          </w:rPr>
          <w:t>currency</w:t>
        </w:r>
      </w:hyperlink>
      <w:r>
        <w:t xml:space="preserve"> for another currency at one or more future dates. </w:t>
      </w:r>
    </w:p>
    <w:p w:rsidR="00F9687C" w:rsidRDefault="00F9687C" w:rsidP="00F9687C">
      <w:bookmarkStart w:id="2837" w:name="foreign_holdings"/>
      <w:r>
        <w:rPr>
          <w:b/>
          <w:bCs/>
          <w:color w:val="990000"/>
        </w:rPr>
        <w:t>Foreign holdings</w:t>
      </w:r>
      <w:bookmarkEnd w:id="2837"/>
      <w:r>
        <w:t xml:space="preserve"> </w:t>
      </w:r>
    </w:p>
    <w:p w:rsidR="00F9687C" w:rsidRDefault="00F9687C" w:rsidP="00F9687C">
      <w:pPr>
        <w:ind w:left="720"/>
      </w:pPr>
      <w:r>
        <w:t xml:space="preserve">The percentage of a </w:t>
      </w:r>
      <w:hyperlink r:id="rId9708" w:anchor="portfolio" w:history="1">
        <w:r>
          <w:rPr>
            <w:rStyle w:val="Hyperlink"/>
          </w:rPr>
          <w:t>portfolio's</w:t>
        </w:r>
      </w:hyperlink>
      <w:r>
        <w:t xml:space="preserve"> </w:t>
      </w:r>
      <w:hyperlink r:id="rId9709" w:anchor="investment" w:history="1">
        <w:r>
          <w:rPr>
            <w:rStyle w:val="Hyperlink"/>
          </w:rPr>
          <w:t>investments</w:t>
        </w:r>
      </w:hyperlink>
      <w:r>
        <w:t xml:space="preserve"> represented by </w:t>
      </w:r>
      <w:hyperlink r:id="rId9710" w:anchor="stock" w:history="1">
        <w:r>
          <w:rPr>
            <w:rStyle w:val="Hyperlink"/>
          </w:rPr>
          <w:t>stocks</w:t>
        </w:r>
      </w:hyperlink>
      <w:r>
        <w:t xml:space="preserve"> or </w:t>
      </w:r>
      <w:hyperlink r:id="rId9711" w:anchor="american_depositary_receipts" w:history="1">
        <w:r>
          <w:rPr>
            <w:rStyle w:val="Hyperlink"/>
          </w:rPr>
          <w:t>American Depository Receipts (ADRs)</w:t>
        </w:r>
      </w:hyperlink>
      <w:r>
        <w:t xml:space="preserve"> of companies based outside the United States. </w:t>
      </w:r>
    </w:p>
    <w:p w:rsidR="00F9687C" w:rsidRDefault="00F9687C" w:rsidP="00F9687C">
      <w:bookmarkStart w:id="2838" w:name="foreign_investment_risk_matrix"/>
      <w:r>
        <w:rPr>
          <w:b/>
          <w:bCs/>
          <w:color w:val="990000"/>
        </w:rPr>
        <w:t>Foreign investment risk matrix (FIRM)</w:t>
      </w:r>
      <w:bookmarkEnd w:id="2838"/>
      <w:r>
        <w:t xml:space="preserve"> </w:t>
      </w:r>
    </w:p>
    <w:p w:rsidR="00F9687C" w:rsidRDefault="00F9687C" w:rsidP="00F9687C">
      <w:pPr>
        <w:ind w:left="720"/>
      </w:pPr>
      <w:r>
        <w:t xml:space="preserve">Graph that displays </w:t>
      </w:r>
      <w:hyperlink r:id="rId9712" w:anchor="financial_risk" w:history="1">
        <w:r>
          <w:rPr>
            <w:rStyle w:val="Hyperlink"/>
          </w:rPr>
          <w:t>financial</w:t>
        </w:r>
      </w:hyperlink>
      <w:r>
        <w:t xml:space="preserve"> and </w:t>
      </w:r>
      <w:hyperlink r:id="rId9713" w:anchor="political_risk" w:history="1">
        <w:r>
          <w:rPr>
            <w:rStyle w:val="Hyperlink"/>
          </w:rPr>
          <w:t>political risk</w:t>
        </w:r>
      </w:hyperlink>
      <w:r>
        <w:t xml:space="preserve"> by intervals on which countries may be compared according to </w:t>
      </w:r>
      <w:hyperlink r:id="rId9714" w:anchor="risk" w:history="1">
        <w:r>
          <w:rPr>
            <w:rStyle w:val="Hyperlink"/>
          </w:rPr>
          <w:t>risk</w:t>
        </w:r>
      </w:hyperlink>
      <w:r>
        <w:t xml:space="preserve"> </w:t>
      </w:r>
      <w:hyperlink r:id="rId9715" w:anchor="ratings" w:history="1">
        <w:r>
          <w:rPr>
            <w:rStyle w:val="Hyperlink"/>
          </w:rPr>
          <w:t>ratings</w:t>
        </w:r>
      </w:hyperlink>
      <w:r>
        <w:t xml:space="preserve">. </w:t>
      </w:r>
    </w:p>
    <w:p w:rsidR="00F9687C" w:rsidRDefault="00F9687C" w:rsidP="00F9687C">
      <w:bookmarkStart w:id="2839" w:name="foreign_official_institutions"/>
      <w:r>
        <w:rPr>
          <w:b/>
          <w:bCs/>
          <w:color w:val="990000"/>
        </w:rPr>
        <w:t>Foreign official institutions</w:t>
      </w:r>
      <w:bookmarkEnd w:id="2839"/>
      <w:r>
        <w:t xml:space="preserve"> </w:t>
      </w:r>
    </w:p>
    <w:p w:rsidR="00F9687C" w:rsidRDefault="00F9687C" w:rsidP="00F9687C">
      <w:pPr>
        <w:ind w:left="720"/>
      </w:pPr>
      <w:r>
        <w:t xml:space="preserve">Central governments of foreign countries, including all departments and agencies of national governments; </w:t>
      </w:r>
      <w:hyperlink r:id="rId9716" w:anchor="central_bank" w:history="1">
        <w:r>
          <w:rPr>
            <w:rStyle w:val="Hyperlink"/>
          </w:rPr>
          <w:t>central banks</w:t>
        </w:r>
      </w:hyperlink>
      <w:r>
        <w:t xml:space="preserve">, exchange authorities, and all fiscal agents of foreign national governments that undertake activities similar to those of a </w:t>
      </w:r>
      <w:hyperlink r:id="rId9717" w:anchor="treasury" w:history="1">
        <w:r>
          <w:rPr>
            <w:rStyle w:val="Hyperlink"/>
          </w:rPr>
          <w:t>treasury</w:t>
        </w:r>
      </w:hyperlink>
      <w:r>
        <w:t xml:space="preserve">, central bank, or stabilization fund; diplomatic and consular establishments of foreign national governments; and any international or regional organization, including </w:t>
      </w:r>
      <w:hyperlink r:id="rId9718" w:anchor="subordinated" w:history="1">
        <w:r>
          <w:rPr>
            <w:rStyle w:val="Hyperlink"/>
          </w:rPr>
          <w:t>subordinate</w:t>
        </w:r>
      </w:hyperlink>
      <w:r>
        <w:t xml:space="preserve"> and </w:t>
      </w:r>
      <w:hyperlink r:id="rId9719" w:anchor="affiliate" w:history="1">
        <w:r>
          <w:rPr>
            <w:rStyle w:val="Hyperlink"/>
          </w:rPr>
          <w:t>affiliate</w:t>
        </w:r>
      </w:hyperlink>
      <w:r>
        <w:t xml:space="preserve"> </w:t>
      </w:r>
      <w:hyperlink r:id="rId9720" w:anchor="agency" w:history="1">
        <w:r>
          <w:rPr>
            <w:rStyle w:val="Hyperlink"/>
          </w:rPr>
          <w:t>agencies</w:t>
        </w:r>
      </w:hyperlink>
      <w:r>
        <w:t xml:space="preserve">, created by treaty or convention between sovereign states. </w:t>
      </w:r>
    </w:p>
    <w:p w:rsidR="00F9687C" w:rsidRDefault="00F9687C" w:rsidP="00F9687C">
      <w:bookmarkStart w:id="2840" w:name="foreign_market"/>
      <w:r>
        <w:rPr>
          <w:b/>
          <w:bCs/>
          <w:color w:val="990000"/>
        </w:rPr>
        <w:t>Foreign market</w:t>
      </w:r>
      <w:bookmarkEnd w:id="2840"/>
      <w:r>
        <w:t xml:space="preserve"> </w:t>
      </w:r>
    </w:p>
    <w:p w:rsidR="00F9687C" w:rsidRDefault="00F9687C" w:rsidP="00F9687C">
      <w:pPr>
        <w:ind w:left="720"/>
      </w:pPr>
      <w:r>
        <w:t xml:space="preserve">Part of a nation's </w:t>
      </w:r>
      <w:hyperlink r:id="rId9721" w:anchor="internal_market" w:history="1">
        <w:r>
          <w:rPr>
            <w:rStyle w:val="Hyperlink"/>
          </w:rPr>
          <w:t>internal market</w:t>
        </w:r>
      </w:hyperlink>
      <w:r>
        <w:t xml:space="preserve">, representing the mechanisms for </w:t>
      </w:r>
      <w:hyperlink r:id="rId9722" w:anchor="issue" w:history="1">
        <w:r>
          <w:rPr>
            <w:rStyle w:val="Hyperlink"/>
          </w:rPr>
          <w:t>issuing</w:t>
        </w:r>
      </w:hyperlink>
      <w:r>
        <w:t xml:space="preserve"> and </w:t>
      </w:r>
      <w:hyperlink r:id="rId9723" w:anchor="trade" w:history="1">
        <w:r>
          <w:rPr>
            <w:rStyle w:val="Hyperlink"/>
          </w:rPr>
          <w:t>trading</w:t>
        </w:r>
      </w:hyperlink>
      <w:r>
        <w:t xml:space="preserve"> </w:t>
      </w:r>
      <w:hyperlink r:id="rId9724" w:anchor="security" w:history="1">
        <w:r>
          <w:rPr>
            <w:rStyle w:val="Hyperlink"/>
          </w:rPr>
          <w:t>securities</w:t>
        </w:r>
      </w:hyperlink>
      <w:r>
        <w:t xml:space="preserve"> of entities domiciled outside that nation. Compare </w:t>
      </w:r>
      <w:hyperlink r:id="rId9725" w:anchor="external_market" w:history="1">
        <w:r>
          <w:rPr>
            <w:rStyle w:val="Hyperlink"/>
          </w:rPr>
          <w:t>external market</w:t>
        </w:r>
      </w:hyperlink>
      <w:r>
        <w:t xml:space="preserve"> and </w:t>
      </w:r>
      <w:hyperlink r:id="rId9726" w:anchor="domestic_market" w:history="1">
        <w:r>
          <w:rPr>
            <w:rStyle w:val="Hyperlink"/>
          </w:rPr>
          <w:t>domestic market</w:t>
        </w:r>
      </w:hyperlink>
      <w:r>
        <w:t xml:space="preserve">. </w:t>
      </w:r>
    </w:p>
    <w:p w:rsidR="00F9687C" w:rsidRDefault="00F9687C" w:rsidP="00F9687C">
      <w:bookmarkStart w:id="2841" w:name="foreign_market_beta"/>
      <w:r>
        <w:rPr>
          <w:b/>
          <w:bCs/>
          <w:color w:val="990000"/>
        </w:rPr>
        <w:t>Foreign market beta</w:t>
      </w:r>
      <w:bookmarkEnd w:id="2841"/>
      <w:r>
        <w:t xml:space="preserve"> </w:t>
      </w:r>
    </w:p>
    <w:p w:rsidR="00F9687C" w:rsidRDefault="00F9687C" w:rsidP="00F9687C">
      <w:pPr>
        <w:ind w:left="720"/>
      </w:pPr>
      <w:r>
        <w:t xml:space="preserve">A measure of </w:t>
      </w:r>
      <w:hyperlink r:id="rId9727" w:anchor="foreign_market" w:history="1">
        <w:r>
          <w:rPr>
            <w:rStyle w:val="Hyperlink"/>
          </w:rPr>
          <w:t>foreign market</w:t>
        </w:r>
      </w:hyperlink>
      <w:r>
        <w:t xml:space="preserve"> </w:t>
      </w:r>
      <w:hyperlink r:id="rId9728" w:anchor="risk" w:history="1">
        <w:r>
          <w:rPr>
            <w:rStyle w:val="Hyperlink"/>
          </w:rPr>
          <w:t>risk</w:t>
        </w:r>
      </w:hyperlink>
      <w:r>
        <w:t xml:space="preserve"> that is derived from the </w:t>
      </w:r>
      <w:hyperlink r:id="rId9729" w:anchor="capital_asset_pricing_model" w:history="1">
        <w:r>
          <w:rPr>
            <w:rStyle w:val="Hyperlink"/>
          </w:rPr>
          <w:t>capital asset pricing model</w:t>
        </w:r>
      </w:hyperlink>
      <w:r>
        <w:t xml:space="preserve">. </w:t>
      </w:r>
    </w:p>
    <w:p w:rsidR="00F9687C" w:rsidRDefault="00F9687C" w:rsidP="00F9687C">
      <w:bookmarkStart w:id="2842" w:name="foreign_public_borrower"/>
      <w:r>
        <w:rPr>
          <w:b/>
          <w:bCs/>
          <w:color w:val="990000"/>
        </w:rPr>
        <w:t>Foreign public borrower</w:t>
      </w:r>
      <w:bookmarkEnd w:id="2842"/>
      <w:r>
        <w:t xml:space="preserve"> </w:t>
      </w:r>
    </w:p>
    <w:p w:rsidR="00F9687C" w:rsidRDefault="00F9687C" w:rsidP="00F9687C">
      <w:pPr>
        <w:ind w:left="720"/>
      </w:pPr>
      <w:hyperlink r:id="rId9730" w:anchor="foreign_official_institutions" w:history="1">
        <w:r>
          <w:rPr>
            <w:rStyle w:val="Hyperlink"/>
          </w:rPr>
          <w:t>Foreign official institutions</w:t>
        </w:r>
      </w:hyperlink>
      <w:r>
        <w:t xml:space="preserve">; the </w:t>
      </w:r>
      <w:hyperlink r:id="rId9731" w:anchor="corporation" w:history="1">
        <w:r>
          <w:rPr>
            <w:rStyle w:val="Hyperlink"/>
          </w:rPr>
          <w:t>corporations</w:t>
        </w:r>
      </w:hyperlink>
      <w:r>
        <w:t xml:space="preserve"> and </w:t>
      </w:r>
      <w:hyperlink r:id="rId9732" w:anchor="agency" w:history="1">
        <w:r>
          <w:rPr>
            <w:rStyle w:val="Hyperlink"/>
          </w:rPr>
          <w:t>agencies</w:t>
        </w:r>
      </w:hyperlink>
      <w:r>
        <w:t xml:space="preserve"> of foreign central governments, including development banks and institutions, and other agencies that are majority owned by the central government or its departments; and state, provincial and local governments of foreign countries and their departments and agencies. </w:t>
      </w:r>
    </w:p>
    <w:p w:rsidR="00F9687C" w:rsidRDefault="00F9687C" w:rsidP="00F9687C">
      <w:bookmarkStart w:id="2843" w:name="foreign_sales_corporation"/>
      <w:r>
        <w:rPr>
          <w:b/>
          <w:bCs/>
          <w:color w:val="990000"/>
        </w:rPr>
        <w:t>Foreign Sales Corporation (FSC)</w:t>
      </w:r>
      <w:bookmarkEnd w:id="2843"/>
      <w:r>
        <w:t xml:space="preserve"> </w:t>
      </w:r>
    </w:p>
    <w:p w:rsidR="00F9687C" w:rsidRDefault="00F9687C" w:rsidP="00F9687C">
      <w:pPr>
        <w:ind w:left="720"/>
      </w:pPr>
      <w:r>
        <w:t xml:space="preserve">A special type of </w:t>
      </w:r>
      <w:hyperlink r:id="rId9733" w:anchor="corporation" w:history="1">
        <w:r>
          <w:rPr>
            <w:rStyle w:val="Hyperlink"/>
          </w:rPr>
          <w:t>corporation</w:t>
        </w:r>
      </w:hyperlink>
      <w:r>
        <w:t xml:space="preserve"> created by the </w:t>
      </w:r>
      <w:hyperlink r:id="rId9734" w:anchor="tax_reform_act_of_1984" w:history="1">
        <w:r>
          <w:rPr>
            <w:rStyle w:val="Hyperlink"/>
          </w:rPr>
          <w:t>Tax Reform Act of 1984</w:t>
        </w:r>
      </w:hyperlink>
      <w:r>
        <w:t xml:space="preserve"> that is designed to provide a tax incentive for exporting U.S.-produced goods. </w:t>
      </w:r>
    </w:p>
    <w:p w:rsidR="00F9687C" w:rsidRDefault="00F9687C" w:rsidP="00F9687C">
      <w:bookmarkStart w:id="2844" w:name="foreign_source_income"/>
      <w:r>
        <w:rPr>
          <w:b/>
          <w:bCs/>
          <w:color w:val="990000"/>
        </w:rPr>
        <w:t>Foreign-source income</w:t>
      </w:r>
      <w:bookmarkEnd w:id="2844"/>
      <w:r>
        <w:t xml:space="preserve"> </w:t>
      </w:r>
    </w:p>
    <w:p w:rsidR="00F9687C" w:rsidRDefault="00F9687C" w:rsidP="00F9687C">
      <w:pPr>
        <w:ind w:left="720"/>
      </w:pPr>
      <w:r>
        <w:t xml:space="preserve">Income earned from international operations. </w:t>
      </w:r>
    </w:p>
    <w:p w:rsidR="00F9687C" w:rsidRDefault="00F9687C" w:rsidP="00F9687C">
      <w:bookmarkStart w:id="2845" w:name="foreign_targeted_issue"/>
      <w:r>
        <w:rPr>
          <w:b/>
          <w:bCs/>
          <w:color w:val="990000"/>
        </w:rPr>
        <w:t>Foreign-targeted issue</w:t>
      </w:r>
      <w:bookmarkEnd w:id="2845"/>
      <w:r>
        <w:t xml:space="preserve"> </w:t>
      </w:r>
    </w:p>
    <w:p w:rsidR="00F9687C" w:rsidRDefault="00F9687C" w:rsidP="00F9687C">
      <w:pPr>
        <w:ind w:left="720"/>
      </w:pPr>
      <w:hyperlink r:id="rId9735" w:anchor="note" w:history="1">
        <w:r>
          <w:rPr>
            <w:rStyle w:val="Hyperlink"/>
          </w:rPr>
          <w:t>Notes</w:t>
        </w:r>
      </w:hyperlink>
      <w:r>
        <w:t xml:space="preserve"> sold between October 1984 and February 1986 to foreign institutions, foreign </w:t>
      </w:r>
      <w:hyperlink r:id="rId9736" w:anchor="short_term" w:history="1">
        <w:r>
          <w:rPr>
            <w:rStyle w:val="Hyperlink"/>
          </w:rPr>
          <w:t>short-term</w:t>
        </w:r>
      </w:hyperlink>
      <w:r>
        <w:t xml:space="preserve"> </w:t>
      </w:r>
      <w:hyperlink r:id="rId9737" w:anchor="branch" w:history="1">
        <w:r>
          <w:rPr>
            <w:rStyle w:val="Hyperlink"/>
          </w:rPr>
          <w:t>branches</w:t>
        </w:r>
      </w:hyperlink>
      <w:r>
        <w:t xml:space="preserve"> of US institutions, foreign </w:t>
      </w:r>
      <w:hyperlink r:id="rId9738" w:anchor="central_bank" w:history="1">
        <w:r>
          <w:rPr>
            <w:rStyle w:val="Hyperlink"/>
          </w:rPr>
          <w:t>central banks</w:t>
        </w:r>
      </w:hyperlink>
      <w:r>
        <w:t xml:space="preserve"> or monetary authorities, and to international organizations in which the United States held membership. Sold as companion </w:t>
      </w:r>
      <w:hyperlink r:id="rId9739" w:anchor="issue" w:history="1">
        <w:r>
          <w:rPr>
            <w:rStyle w:val="Hyperlink"/>
          </w:rPr>
          <w:t>issues</w:t>
        </w:r>
      </w:hyperlink>
      <w:r>
        <w:t xml:space="preserve">, they could be converted to domestic (normal) </w:t>
      </w:r>
      <w:hyperlink r:id="rId9740" w:anchor="treasury_notes" w:history="1">
        <w:r>
          <w:rPr>
            <w:rStyle w:val="Hyperlink"/>
          </w:rPr>
          <w:t>Treasury notes</w:t>
        </w:r>
      </w:hyperlink>
      <w:r>
        <w:t xml:space="preserve"> with the same </w:t>
      </w:r>
      <w:hyperlink r:id="rId9741" w:anchor="maturity" w:history="1">
        <w:r>
          <w:rPr>
            <w:rStyle w:val="Hyperlink"/>
          </w:rPr>
          <w:t>maturity</w:t>
        </w:r>
      </w:hyperlink>
      <w:r>
        <w:t xml:space="preserve"> and </w:t>
      </w:r>
      <w:hyperlink r:id="rId9742" w:anchor="interest_rate" w:history="1">
        <w:r>
          <w:rPr>
            <w:rStyle w:val="Hyperlink"/>
          </w:rPr>
          <w:t>interest rates</w:t>
        </w:r>
      </w:hyperlink>
      <w:r>
        <w:t xml:space="preserve">. Interest was paid </w:t>
      </w:r>
      <w:hyperlink r:id="rId9743" w:anchor="annualizing" w:history="1">
        <w:r>
          <w:rPr>
            <w:rStyle w:val="Hyperlink"/>
          </w:rPr>
          <w:t>annually</w:t>
        </w:r>
      </w:hyperlink>
      <w:r>
        <w:t xml:space="preserve">. </w:t>
      </w:r>
    </w:p>
    <w:p w:rsidR="00F9687C" w:rsidRDefault="00F9687C" w:rsidP="00F9687C">
      <w:bookmarkStart w:id="2846" w:name="foreign_tax_credit"/>
      <w:r>
        <w:rPr>
          <w:b/>
          <w:bCs/>
          <w:color w:val="990000"/>
        </w:rPr>
        <w:t>Foreign tax credit</w:t>
      </w:r>
      <w:bookmarkEnd w:id="2846"/>
      <w:r>
        <w:t xml:space="preserve"> </w:t>
      </w:r>
    </w:p>
    <w:p w:rsidR="00F9687C" w:rsidRDefault="00F9687C" w:rsidP="00F9687C">
      <w:pPr>
        <w:ind w:left="720"/>
      </w:pPr>
      <w:r>
        <w:t xml:space="preserve">Home country </w:t>
      </w:r>
      <w:hyperlink r:id="rId9744" w:anchor="credit" w:history="1">
        <w:r>
          <w:rPr>
            <w:rStyle w:val="Hyperlink"/>
          </w:rPr>
          <w:t>credit</w:t>
        </w:r>
      </w:hyperlink>
      <w:r>
        <w:t xml:space="preserve"> against domestic income tax. Received in return for foreign taxes paid on foreign derived </w:t>
      </w:r>
      <w:hyperlink r:id="rId9745" w:anchor="earnings" w:history="1">
        <w:r>
          <w:rPr>
            <w:rStyle w:val="Hyperlink"/>
          </w:rPr>
          <w:t>earnings</w:t>
        </w:r>
      </w:hyperlink>
      <w:r>
        <w:t xml:space="preserve">. </w:t>
      </w:r>
    </w:p>
    <w:p w:rsidR="00F9687C" w:rsidRDefault="00F9687C" w:rsidP="00F9687C">
      <w:bookmarkStart w:id="2847" w:name="foreigner"/>
      <w:r>
        <w:rPr>
          <w:b/>
          <w:bCs/>
          <w:color w:val="990000"/>
        </w:rPr>
        <w:t>Foreigner</w:t>
      </w:r>
      <w:bookmarkEnd w:id="2847"/>
      <w:r>
        <w:t xml:space="preserve"> </w:t>
      </w:r>
    </w:p>
    <w:p w:rsidR="00F9687C" w:rsidRDefault="00F9687C" w:rsidP="00F9687C">
      <w:pPr>
        <w:ind w:left="720"/>
      </w:pPr>
      <w:r>
        <w:t xml:space="preserve">All institutions and individuals living outside the United States, including US citizens living abroad, and </w:t>
      </w:r>
      <w:hyperlink r:id="rId9746" w:anchor="branch" w:history="1">
        <w:r>
          <w:rPr>
            <w:rStyle w:val="Hyperlink"/>
          </w:rPr>
          <w:t>branches</w:t>
        </w:r>
      </w:hyperlink>
      <w:r>
        <w:t xml:space="preserve">, </w:t>
      </w:r>
      <w:hyperlink r:id="rId9747" w:anchor="subsidiary" w:history="1">
        <w:r>
          <w:rPr>
            <w:rStyle w:val="Hyperlink"/>
          </w:rPr>
          <w:t>subsidiaries</w:t>
        </w:r>
      </w:hyperlink>
      <w:r>
        <w:t xml:space="preserve">, and other </w:t>
      </w:r>
      <w:hyperlink r:id="rId9748" w:anchor="affiliate" w:history="1">
        <w:r>
          <w:rPr>
            <w:rStyle w:val="Hyperlink"/>
          </w:rPr>
          <w:t>affiliates</w:t>
        </w:r>
      </w:hyperlink>
      <w:r>
        <w:t xml:space="preserve"> abroad of US banks and business concerns; also central governments, </w:t>
      </w:r>
      <w:hyperlink r:id="rId9749" w:anchor="central_bank" w:history="1">
        <w:r>
          <w:rPr>
            <w:rStyle w:val="Hyperlink"/>
          </w:rPr>
          <w:t>central banks</w:t>
        </w:r>
      </w:hyperlink>
      <w:r>
        <w:t xml:space="preserve">, and other official institutions of countries other than the United States, and international and regional organizations, wherever located. Also refers to persons in the United States to the extent that they are known by reporting institutions to be acting for foreigners. </w:t>
      </w:r>
    </w:p>
    <w:p w:rsidR="00F9687C" w:rsidRDefault="00F9687C" w:rsidP="00F9687C">
      <w:bookmarkStart w:id="2848" w:name="forex"/>
      <w:r>
        <w:rPr>
          <w:b/>
          <w:bCs/>
          <w:color w:val="990000"/>
        </w:rPr>
        <w:t>Forex</w:t>
      </w:r>
      <w:bookmarkEnd w:id="2848"/>
      <w:r>
        <w:t xml:space="preserve"> </w:t>
      </w:r>
    </w:p>
    <w:p w:rsidR="00F9687C" w:rsidRDefault="00F9687C" w:rsidP="00F9687C">
      <w:pPr>
        <w:ind w:left="720"/>
      </w:pPr>
      <w:r>
        <w:t xml:space="preserve">See: </w:t>
      </w:r>
      <w:hyperlink r:id="rId9750" w:anchor="foreign_exchange" w:history="1">
        <w:r>
          <w:rPr>
            <w:rStyle w:val="Hyperlink"/>
          </w:rPr>
          <w:t>Foreign exchange</w:t>
        </w:r>
      </w:hyperlink>
      <w:r>
        <w:t xml:space="preserve"> </w:t>
      </w:r>
    </w:p>
    <w:p w:rsidR="00F9687C" w:rsidRDefault="00F9687C" w:rsidP="00F9687C">
      <w:bookmarkStart w:id="2849" w:name="forfaiter"/>
      <w:r>
        <w:rPr>
          <w:b/>
          <w:bCs/>
          <w:color w:val="990000"/>
        </w:rPr>
        <w:t>Forfaiter</w:t>
      </w:r>
      <w:bookmarkEnd w:id="2849"/>
      <w:r>
        <w:t xml:space="preserve"> </w:t>
      </w:r>
    </w:p>
    <w:p w:rsidR="00F9687C" w:rsidRDefault="00F9687C" w:rsidP="00F9687C">
      <w:pPr>
        <w:ind w:left="720"/>
      </w:pPr>
      <w:r>
        <w:t xml:space="preserve">Purchaser of promises to pay </w:t>
      </w:r>
      <w:hyperlink r:id="rId9751" w:anchor="issue" w:history="1">
        <w:r>
          <w:rPr>
            <w:rStyle w:val="Hyperlink"/>
          </w:rPr>
          <w:t>issued</w:t>
        </w:r>
      </w:hyperlink>
      <w:r>
        <w:t xml:space="preserve"> by importers. </w:t>
      </w:r>
    </w:p>
    <w:p w:rsidR="00F9687C" w:rsidRDefault="00F9687C" w:rsidP="00F9687C">
      <w:bookmarkStart w:id="2850" w:name="forfaiter_primary"/>
      <w:r>
        <w:rPr>
          <w:b/>
          <w:bCs/>
          <w:color w:val="990000"/>
        </w:rPr>
        <w:t>Forfaiter (Primary)</w:t>
      </w:r>
      <w:bookmarkEnd w:id="2850"/>
      <w:r>
        <w:t xml:space="preserve"> </w:t>
      </w:r>
    </w:p>
    <w:p w:rsidR="00F9687C" w:rsidRDefault="00F9687C" w:rsidP="00F9687C">
      <w:pPr>
        <w:ind w:left="720"/>
      </w:pPr>
      <w:r>
        <w:t xml:space="preserve">An individual or </w:t>
      </w:r>
      <w:hyperlink r:id="rId9752" w:anchor="finance" w:history="1">
        <w:r>
          <w:rPr>
            <w:rStyle w:val="Hyperlink"/>
          </w:rPr>
          <w:t>financial</w:t>
        </w:r>
      </w:hyperlink>
      <w:r>
        <w:t xml:space="preserve"> entity that arranges a forfaiting </w:t>
      </w:r>
      <w:hyperlink r:id="rId9753" w:anchor="transaction" w:history="1">
        <w:r>
          <w:rPr>
            <w:rStyle w:val="Hyperlink"/>
          </w:rPr>
          <w:t>transaction</w:t>
        </w:r>
      </w:hyperlink>
      <w:r>
        <w:t xml:space="preserve"> directly with an exporter and then holds or sells on the payment </w:t>
      </w:r>
      <w:hyperlink r:id="rId9754" w:anchor="obligation" w:history="1">
        <w:r>
          <w:rPr>
            <w:rStyle w:val="Hyperlink"/>
          </w:rPr>
          <w:t>obligations</w:t>
        </w:r>
      </w:hyperlink>
      <w:r>
        <w:t xml:space="preserve"> of the importer/ guarantor. </w:t>
      </w:r>
    </w:p>
    <w:p w:rsidR="00F9687C" w:rsidRDefault="00F9687C" w:rsidP="00F9687C">
      <w:bookmarkStart w:id="2851" w:name="forfaiter_secondary"/>
      <w:r>
        <w:rPr>
          <w:b/>
          <w:bCs/>
          <w:color w:val="990000"/>
        </w:rPr>
        <w:t>Forfaiter (Secondary)</w:t>
      </w:r>
      <w:bookmarkEnd w:id="2851"/>
      <w:r>
        <w:t xml:space="preserve"> </w:t>
      </w:r>
    </w:p>
    <w:p w:rsidR="00F9687C" w:rsidRDefault="00F9687C" w:rsidP="00F9687C">
      <w:pPr>
        <w:ind w:left="720"/>
      </w:pPr>
      <w:r>
        <w:t xml:space="preserve">An individual or </w:t>
      </w:r>
      <w:hyperlink r:id="rId9755" w:anchor="finance" w:history="1">
        <w:r>
          <w:rPr>
            <w:rStyle w:val="Hyperlink"/>
          </w:rPr>
          <w:t>financial</w:t>
        </w:r>
      </w:hyperlink>
      <w:r>
        <w:t xml:space="preserve"> entity that buys or sells the payment </w:t>
      </w:r>
      <w:hyperlink r:id="rId9756" w:anchor="obligation" w:history="1">
        <w:r>
          <w:rPr>
            <w:rStyle w:val="Hyperlink"/>
          </w:rPr>
          <w:t>obligations</w:t>
        </w:r>
      </w:hyperlink>
      <w:r>
        <w:t xml:space="preserve"> of the importer/ guarantor. </w:t>
      </w:r>
    </w:p>
    <w:p w:rsidR="00F9687C" w:rsidRDefault="00F9687C" w:rsidP="00F9687C">
      <w:bookmarkStart w:id="2852" w:name="forfaiting"/>
      <w:r>
        <w:rPr>
          <w:b/>
          <w:bCs/>
          <w:color w:val="990000"/>
        </w:rPr>
        <w:t>Forfaiting</w:t>
      </w:r>
      <w:bookmarkEnd w:id="2852"/>
      <w:r>
        <w:t xml:space="preserve"> </w:t>
      </w:r>
    </w:p>
    <w:p w:rsidR="00F9687C" w:rsidRDefault="00F9687C" w:rsidP="00F9687C">
      <w:pPr>
        <w:ind w:left="720"/>
      </w:pPr>
      <w:r>
        <w:t xml:space="preserve">A form of </w:t>
      </w:r>
      <w:hyperlink r:id="rId9757" w:anchor="factoring" w:history="1">
        <w:r>
          <w:rPr>
            <w:rStyle w:val="Hyperlink"/>
          </w:rPr>
          <w:t>factoring</w:t>
        </w:r>
      </w:hyperlink>
      <w:r>
        <w:t xml:space="preserve"> that involves selling large, medium to </w:t>
      </w:r>
      <w:hyperlink r:id="rId9758" w:anchor="long_term" w:history="1">
        <w:r>
          <w:rPr>
            <w:rStyle w:val="Hyperlink"/>
          </w:rPr>
          <w:t>long-term</w:t>
        </w:r>
      </w:hyperlink>
      <w:r>
        <w:t xml:space="preserve"> </w:t>
      </w:r>
      <w:hyperlink r:id="rId9759" w:anchor="accounts_receivable" w:history="1">
        <w:r>
          <w:rPr>
            <w:rStyle w:val="Hyperlink"/>
          </w:rPr>
          <w:t>receivables</w:t>
        </w:r>
      </w:hyperlink>
      <w:r>
        <w:t xml:space="preserve"> to buyers (</w:t>
      </w:r>
      <w:hyperlink r:id="rId9760" w:anchor="forfaiter" w:history="1">
        <w:r>
          <w:rPr>
            <w:rStyle w:val="Hyperlink"/>
          </w:rPr>
          <w:t>forfaiters</w:t>
        </w:r>
      </w:hyperlink>
      <w:r>
        <w:t xml:space="preserve">) who are willing and able to bear the </w:t>
      </w:r>
      <w:hyperlink r:id="rId9761" w:anchor="cost" w:history="1">
        <w:r>
          <w:rPr>
            <w:rStyle w:val="Hyperlink"/>
          </w:rPr>
          <w:t>costs</w:t>
        </w:r>
      </w:hyperlink>
      <w:r>
        <w:t xml:space="preserve"> and </w:t>
      </w:r>
      <w:hyperlink r:id="rId9762" w:anchor="risk" w:history="1">
        <w:r>
          <w:rPr>
            <w:rStyle w:val="Hyperlink"/>
          </w:rPr>
          <w:t>risks</w:t>
        </w:r>
      </w:hyperlink>
      <w:r>
        <w:t xml:space="preserve"> of </w:t>
      </w:r>
      <w:hyperlink r:id="rId9763" w:anchor="credit" w:history="1">
        <w:r>
          <w:rPr>
            <w:rStyle w:val="Hyperlink"/>
          </w:rPr>
          <w:t>credit</w:t>
        </w:r>
      </w:hyperlink>
      <w:r>
        <w:t xml:space="preserve"> and </w:t>
      </w:r>
      <w:hyperlink r:id="rId9764" w:anchor="collection" w:history="1">
        <w:r>
          <w:rPr>
            <w:rStyle w:val="Hyperlink"/>
          </w:rPr>
          <w:t>collections</w:t>
        </w:r>
      </w:hyperlink>
      <w:r>
        <w:t xml:space="preserve">. </w:t>
      </w:r>
    </w:p>
    <w:p w:rsidR="00F9687C" w:rsidRDefault="00F9687C" w:rsidP="00F9687C">
      <w:bookmarkStart w:id="2853" w:name="forfeiting"/>
      <w:r>
        <w:rPr>
          <w:b/>
          <w:bCs/>
          <w:color w:val="990000"/>
        </w:rPr>
        <w:t>Forfeiting</w:t>
      </w:r>
      <w:bookmarkEnd w:id="2853"/>
      <w:r>
        <w:t xml:space="preserve"> </w:t>
      </w:r>
    </w:p>
    <w:p w:rsidR="00F9687C" w:rsidRDefault="00F9687C" w:rsidP="00F9687C">
      <w:pPr>
        <w:ind w:left="720"/>
      </w:pPr>
      <w:r>
        <w:t xml:space="preserve">Method of </w:t>
      </w:r>
      <w:hyperlink r:id="rId9765" w:anchor="finance" w:history="1">
        <w:r>
          <w:rPr>
            <w:rStyle w:val="Hyperlink"/>
          </w:rPr>
          <w:t>financing</w:t>
        </w:r>
      </w:hyperlink>
      <w:r>
        <w:t xml:space="preserve"> international trade of </w:t>
      </w:r>
      <w:hyperlink r:id="rId9766" w:anchor="capital_goods" w:history="1">
        <w:r>
          <w:rPr>
            <w:rStyle w:val="Hyperlink"/>
          </w:rPr>
          <w:t>capital goods</w:t>
        </w:r>
      </w:hyperlink>
      <w:r>
        <w:t xml:space="preserve">. </w:t>
      </w:r>
    </w:p>
    <w:p w:rsidR="00F9687C" w:rsidRDefault="00F9687C" w:rsidP="00F9687C">
      <w:bookmarkStart w:id="2854" w:name="forfeiture"/>
      <w:r>
        <w:rPr>
          <w:b/>
          <w:bCs/>
          <w:color w:val="990000"/>
        </w:rPr>
        <w:t>Forfeiture</w:t>
      </w:r>
      <w:bookmarkEnd w:id="2854"/>
      <w:r>
        <w:t xml:space="preserve"> </w:t>
      </w:r>
    </w:p>
    <w:p w:rsidR="00F9687C" w:rsidRDefault="00F9687C" w:rsidP="00F9687C">
      <w:pPr>
        <w:ind w:left="720"/>
      </w:pPr>
      <w:r>
        <w:t xml:space="preserve">The loss of rights to an </w:t>
      </w:r>
      <w:hyperlink r:id="rId9767" w:anchor="asset" w:history="1">
        <w:r>
          <w:rPr>
            <w:rStyle w:val="Hyperlink"/>
          </w:rPr>
          <w:t>asset</w:t>
        </w:r>
      </w:hyperlink>
      <w:r>
        <w:t xml:space="preserve"> outlined in a legal </w:t>
      </w:r>
      <w:hyperlink r:id="rId9768" w:anchor="contract" w:history="1">
        <w:r>
          <w:rPr>
            <w:rStyle w:val="Hyperlink"/>
          </w:rPr>
          <w:t>contract</w:t>
        </w:r>
      </w:hyperlink>
      <w:r>
        <w:t xml:space="preserve"> if a party fails to fulfill </w:t>
      </w:r>
      <w:hyperlink r:id="rId9769" w:anchor="obligation" w:history="1">
        <w:r>
          <w:rPr>
            <w:rStyle w:val="Hyperlink"/>
          </w:rPr>
          <w:t>obligations</w:t>
        </w:r>
      </w:hyperlink>
      <w:r>
        <w:t xml:space="preserve"> of the contract. </w:t>
      </w:r>
    </w:p>
    <w:p w:rsidR="00F9687C" w:rsidRDefault="00F9687C" w:rsidP="00F9687C">
      <w:bookmarkStart w:id="2855" w:name="form_8_k"/>
      <w:r>
        <w:rPr>
          <w:b/>
          <w:bCs/>
          <w:color w:val="990000"/>
        </w:rPr>
        <w:t>Form 8-K</w:t>
      </w:r>
      <w:bookmarkEnd w:id="2855"/>
      <w:r>
        <w:t xml:space="preserve"> </w:t>
      </w:r>
    </w:p>
    <w:p w:rsidR="00F9687C" w:rsidRDefault="00F9687C" w:rsidP="00F9687C">
      <w:pPr>
        <w:ind w:left="720"/>
      </w:pPr>
      <w:r>
        <w:t xml:space="preserve">The form required by the </w:t>
      </w:r>
      <w:hyperlink r:id="rId9770" w:anchor="s.e.c." w:history="1">
        <w:r>
          <w:rPr>
            <w:rStyle w:val="Hyperlink"/>
          </w:rPr>
          <w:t>SEC</w:t>
        </w:r>
      </w:hyperlink>
      <w:r>
        <w:t xml:space="preserve"> when a </w:t>
      </w:r>
      <w:hyperlink r:id="rId9771" w:anchor="public" w:history="1">
        <w:r>
          <w:rPr>
            <w:rStyle w:val="Hyperlink"/>
          </w:rPr>
          <w:t>publicly</w:t>
        </w:r>
      </w:hyperlink>
      <w:r>
        <w:t xml:space="preserve"> held </w:t>
      </w:r>
      <w:hyperlink r:id="rId9772" w:anchor="company" w:history="1">
        <w:r>
          <w:rPr>
            <w:rStyle w:val="Hyperlink"/>
          </w:rPr>
          <w:t>company</w:t>
        </w:r>
      </w:hyperlink>
      <w:r>
        <w:t xml:space="preserve"> incurs any event that might affect its </w:t>
      </w:r>
      <w:hyperlink r:id="rId9773" w:anchor="finance" w:history="1">
        <w:r>
          <w:rPr>
            <w:rStyle w:val="Hyperlink"/>
          </w:rPr>
          <w:t>financial</w:t>
        </w:r>
      </w:hyperlink>
      <w:r>
        <w:t xml:space="preserve"> situation or the </w:t>
      </w:r>
      <w:hyperlink r:id="rId9774" w:anchor="shares" w:history="1">
        <w:r>
          <w:rPr>
            <w:rStyle w:val="Hyperlink"/>
          </w:rPr>
          <w:t>share</w:t>
        </w:r>
      </w:hyperlink>
      <w:r>
        <w:t xml:space="preserve"> value of its </w:t>
      </w:r>
      <w:hyperlink r:id="rId9775" w:anchor="stock" w:history="1">
        <w:r>
          <w:rPr>
            <w:rStyle w:val="Hyperlink"/>
          </w:rPr>
          <w:t>stock</w:t>
        </w:r>
      </w:hyperlink>
      <w:r>
        <w:t xml:space="preserve">. </w:t>
      </w:r>
    </w:p>
    <w:p w:rsidR="00F9687C" w:rsidRDefault="00F9687C" w:rsidP="00F9687C">
      <w:bookmarkStart w:id="2856" w:name="form_4"/>
      <w:r>
        <w:rPr>
          <w:b/>
          <w:bCs/>
          <w:color w:val="990000"/>
        </w:rPr>
        <w:t>Form 4</w:t>
      </w:r>
      <w:bookmarkEnd w:id="2856"/>
      <w:r>
        <w:t xml:space="preserve"> </w:t>
      </w:r>
    </w:p>
    <w:p w:rsidR="00F9687C" w:rsidRDefault="00F9687C" w:rsidP="00F9687C">
      <w:pPr>
        <w:ind w:left="720"/>
      </w:pPr>
      <w:r>
        <w:t xml:space="preserve">The form required by the </w:t>
      </w:r>
      <w:hyperlink r:id="rId9776" w:anchor="s.e.c." w:history="1">
        <w:r>
          <w:rPr>
            <w:rStyle w:val="Hyperlink"/>
          </w:rPr>
          <w:t>SEC</w:t>
        </w:r>
      </w:hyperlink>
      <w:r>
        <w:t xml:space="preserve"> for a change in the </w:t>
      </w:r>
      <w:hyperlink r:id="rId9777" w:anchor="hold" w:history="1">
        <w:r>
          <w:rPr>
            <w:rStyle w:val="Hyperlink"/>
          </w:rPr>
          <w:t>holdings</w:t>
        </w:r>
      </w:hyperlink>
      <w:r>
        <w:t xml:space="preserve"> of an individual owning 10% or more of the </w:t>
      </w:r>
      <w:hyperlink r:id="rId9778" w:anchor="outstanding" w:history="1">
        <w:r>
          <w:rPr>
            <w:rStyle w:val="Hyperlink"/>
          </w:rPr>
          <w:t>outstanding</w:t>
        </w:r>
      </w:hyperlink>
      <w:r>
        <w:t xml:space="preserve"> </w:t>
      </w:r>
      <w:hyperlink r:id="rId9779" w:anchor="stock" w:history="1">
        <w:r>
          <w:rPr>
            <w:rStyle w:val="Hyperlink"/>
          </w:rPr>
          <w:t>stock</w:t>
        </w:r>
      </w:hyperlink>
      <w:r>
        <w:t xml:space="preserve"> or in the holdings of a </w:t>
      </w:r>
      <w:hyperlink r:id="rId9780" w:anchor="company" w:history="1">
        <w:r>
          <w:rPr>
            <w:rStyle w:val="Hyperlink"/>
          </w:rPr>
          <w:t>company</w:t>
        </w:r>
      </w:hyperlink>
      <w:r>
        <w:t xml:space="preserve"> officer. </w:t>
      </w:r>
    </w:p>
    <w:p w:rsidR="00F9687C" w:rsidRDefault="00F9687C" w:rsidP="00F9687C">
      <w:bookmarkStart w:id="2857" w:name="form_s3"/>
      <w:r>
        <w:rPr>
          <w:b/>
          <w:bCs/>
          <w:color w:val="990000"/>
        </w:rPr>
        <w:t xml:space="preserve">Form S-3 </w:t>
      </w:r>
      <w:bookmarkEnd w:id="2857"/>
    </w:p>
    <w:p w:rsidR="00F9687C" w:rsidRDefault="00F9687C" w:rsidP="00F9687C">
      <w:pPr>
        <w:ind w:left="720"/>
      </w:pPr>
      <w:r>
        <w:t>A shorter form of registration statement than the Form S-1 that can be used by certain already-</w:t>
      </w:r>
      <w:hyperlink r:id="rId9781" w:anchor="public" w:history="1">
        <w:r>
          <w:rPr>
            <w:rStyle w:val="Hyperlink"/>
          </w:rPr>
          <w:t>public</w:t>
        </w:r>
      </w:hyperlink>
      <w:r>
        <w:t xml:space="preserve"> companies to sell additional shares. It is also the form most often used to cover resales of </w:t>
      </w:r>
      <w:hyperlink r:id="rId9782" w:anchor="restricted_securities" w:history="1">
        <w:r>
          <w:rPr>
            <w:rStyle w:val="Hyperlink"/>
          </w:rPr>
          <w:t>restricted securities</w:t>
        </w:r>
      </w:hyperlink>
      <w:r>
        <w:t xml:space="preserve"> by selling stockholders. </w:t>
      </w:r>
    </w:p>
    <w:p w:rsidR="00F9687C" w:rsidRDefault="00F9687C" w:rsidP="00F9687C">
      <w:bookmarkStart w:id="2858" w:name="form_s8"/>
      <w:r>
        <w:rPr>
          <w:b/>
          <w:bCs/>
          <w:color w:val="990000"/>
        </w:rPr>
        <w:t xml:space="preserve">Form S-8 </w:t>
      </w:r>
      <w:bookmarkEnd w:id="2858"/>
    </w:p>
    <w:p w:rsidR="00F9687C" w:rsidRDefault="00F9687C" w:rsidP="00F9687C">
      <w:pPr>
        <w:ind w:left="720"/>
      </w:pPr>
      <w:r>
        <w:t xml:space="preserve">A very brief form of registration statement filed with the </w:t>
      </w:r>
      <w:hyperlink r:id="rId9783" w:anchor="s.e.c." w:history="1">
        <w:r>
          <w:rPr>
            <w:rStyle w:val="Hyperlink"/>
          </w:rPr>
          <w:t>SEC</w:t>
        </w:r>
      </w:hyperlink>
      <w:r>
        <w:t xml:space="preserve">, registers </w:t>
      </w:r>
      <w:hyperlink r:id="rId9784" w:anchor="shares" w:history="1">
        <w:r>
          <w:rPr>
            <w:rStyle w:val="Hyperlink"/>
          </w:rPr>
          <w:t>shares</w:t>
        </w:r>
      </w:hyperlink>
      <w:r>
        <w:t xml:space="preserve"> to be issued under a stock plan. </w:t>
      </w:r>
    </w:p>
    <w:p w:rsidR="00F9687C" w:rsidRDefault="00F9687C" w:rsidP="00F9687C">
      <w:bookmarkStart w:id="2859" w:name="form_t"/>
      <w:r>
        <w:rPr>
          <w:b/>
          <w:bCs/>
          <w:color w:val="990000"/>
        </w:rPr>
        <w:t xml:space="preserve">Form T </w:t>
      </w:r>
      <w:bookmarkEnd w:id="2859"/>
    </w:p>
    <w:p w:rsidR="00F9687C" w:rsidRDefault="00F9687C" w:rsidP="00F9687C">
      <w:pPr>
        <w:ind w:left="720"/>
      </w:pPr>
      <w:r>
        <w:t xml:space="preserve">The form required by the </w:t>
      </w:r>
      <w:hyperlink r:id="rId9785" w:anchor="n.a.s.d." w:history="1">
        <w:r>
          <w:rPr>
            <w:rStyle w:val="Hyperlink"/>
          </w:rPr>
          <w:t>NASD</w:t>
        </w:r>
      </w:hyperlink>
      <w:r>
        <w:t xml:space="preserve"> to report </w:t>
      </w:r>
      <w:hyperlink r:id="rId9786" w:anchor="equity" w:history="1">
        <w:r>
          <w:rPr>
            <w:rStyle w:val="Hyperlink"/>
          </w:rPr>
          <w:t>equity</w:t>
        </w:r>
      </w:hyperlink>
      <w:r>
        <w:t xml:space="preserve"> </w:t>
      </w:r>
      <w:hyperlink r:id="rId9787" w:anchor="transaction" w:history="1">
        <w:r>
          <w:rPr>
            <w:rStyle w:val="Hyperlink"/>
          </w:rPr>
          <w:t>transactions</w:t>
        </w:r>
      </w:hyperlink>
      <w:r>
        <w:t xml:space="preserve"> after the </w:t>
      </w:r>
      <w:hyperlink r:id="rId9788" w:anchor="market" w:history="1">
        <w:r>
          <w:rPr>
            <w:rStyle w:val="Hyperlink"/>
          </w:rPr>
          <w:t>market's</w:t>
        </w:r>
      </w:hyperlink>
      <w:r>
        <w:t xml:space="preserve"> regular hours. </w:t>
      </w:r>
    </w:p>
    <w:p w:rsidR="00F9687C" w:rsidRDefault="00F9687C" w:rsidP="00F9687C">
      <w:bookmarkStart w:id="2860" w:name="form_10_k"/>
      <w:r>
        <w:rPr>
          <w:b/>
          <w:bCs/>
          <w:color w:val="990000"/>
        </w:rPr>
        <w:t>Form 10-K</w:t>
      </w:r>
      <w:bookmarkEnd w:id="2860"/>
      <w:r>
        <w:t xml:space="preserve"> </w:t>
      </w:r>
    </w:p>
    <w:p w:rsidR="00F9687C" w:rsidRDefault="00F9687C" w:rsidP="00F9687C">
      <w:pPr>
        <w:ind w:left="720"/>
      </w:pPr>
      <w:r>
        <w:t xml:space="preserve">A report required by the </w:t>
      </w:r>
      <w:hyperlink r:id="rId9789" w:anchor="s.e.c." w:history="1">
        <w:r>
          <w:rPr>
            <w:rStyle w:val="Hyperlink"/>
          </w:rPr>
          <w:t>SEC</w:t>
        </w:r>
      </w:hyperlink>
      <w:r>
        <w:t xml:space="preserve"> from exchange-</w:t>
      </w:r>
      <w:hyperlink r:id="rId9790" w:anchor="listed_firm" w:history="1">
        <w:r>
          <w:rPr>
            <w:rStyle w:val="Hyperlink"/>
          </w:rPr>
          <w:t>listed companies</w:t>
        </w:r>
      </w:hyperlink>
      <w:r>
        <w:t xml:space="preserve"> that provides for </w:t>
      </w:r>
      <w:hyperlink r:id="rId9791" w:anchor="annualizing" w:history="1">
        <w:r>
          <w:rPr>
            <w:rStyle w:val="Hyperlink"/>
          </w:rPr>
          <w:t>annual</w:t>
        </w:r>
      </w:hyperlink>
      <w:r>
        <w:t xml:space="preserve"> </w:t>
      </w:r>
      <w:hyperlink r:id="rId9792" w:anchor="disclosure" w:history="1">
        <w:r>
          <w:rPr>
            <w:rStyle w:val="Hyperlink"/>
          </w:rPr>
          <w:t>disclosure</w:t>
        </w:r>
      </w:hyperlink>
      <w:r>
        <w:t xml:space="preserve"> of certain </w:t>
      </w:r>
      <w:hyperlink r:id="rId9793" w:anchor="finance" w:history="1">
        <w:r>
          <w:rPr>
            <w:rStyle w:val="Hyperlink"/>
          </w:rPr>
          <w:t>financial</w:t>
        </w:r>
      </w:hyperlink>
      <w:r>
        <w:t xml:space="preserve"> information. </w:t>
      </w:r>
    </w:p>
    <w:p w:rsidR="00F9687C" w:rsidRDefault="00F9687C" w:rsidP="00F9687C">
      <w:bookmarkStart w:id="2861" w:name="form_3"/>
      <w:r>
        <w:rPr>
          <w:b/>
          <w:bCs/>
          <w:color w:val="990000"/>
        </w:rPr>
        <w:t>Form 3</w:t>
      </w:r>
      <w:bookmarkEnd w:id="2861"/>
      <w:r>
        <w:t xml:space="preserve"> </w:t>
      </w:r>
    </w:p>
    <w:p w:rsidR="00F9687C" w:rsidRDefault="00F9687C" w:rsidP="00F9687C">
      <w:pPr>
        <w:ind w:left="720"/>
      </w:pPr>
      <w:r>
        <w:t xml:space="preserve">A form required by the </w:t>
      </w:r>
      <w:hyperlink r:id="rId9794" w:anchor="s.e.c." w:history="1">
        <w:r>
          <w:rPr>
            <w:rStyle w:val="Hyperlink"/>
          </w:rPr>
          <w:t>SEC</w:t>
        </w:r>
      </w:hyperlink>
      <w:r>
        <w:t xml:space="preserve"> and the </w:t>
      </w:r>
      <w:hyperlink r:id="rId9795" w:anchor="stock_exchanges" w:history="1">
        <w:r>
          <w:rPr>
            <w:rStyle w:val="Hyperlink"/>
          </w:rPr>
          <w:t>stock exchange</w:t>
        </w:r>
      </w:hyperlink>
      <w:r>
        <w:t xml:space="preserve"> from all holders of 10% or more of a </w:t>
      </w:r>
      <w:hyperlink r:id="rId9796" w:anchor="company" w:history="1">
        <w:r>
          <w:rPr>
            <w:rStyle w:val="Hyperlink"/>
          </w:rPr>
          <w:t>company's</w:t>
        </w:r>
      </w:hyperlink>
      <w:r>
        <w:t xml:space="preserve"> stock and all directors and officers, which details </w:t>
      </w:r>
      <w:hyperlink r:id="rId9797" w:anchor="security" w:history="1">
        <w:r>
          <w:rPr>
            <w:rStyle w:val="Hyperlink"/>
          </w:rPr>
          <w:t>securities</w:t>
        </w:r>
      </w:hyperlink>
      <w:r>
        <w:t xml:space="preserve"> owned. </w:t>
      </w:r>
    </w:p>
    <w:p w:rsidR="00F9687C" w:rsidRDefault="00F9687C" w:rsidP="00F9687C">
      <w:bookmarkStart w:id="2862" w:name="formula_basis"/>
      <w:r>
        <w:rPr>
          <w:b/>
          <w:bCs/>
          <w:color w:val="990000"/>
        </w:rPr>
        <w:t>Formula basis</w:t>
      </w:r>
      <w:bookmarkEnd w:id="2862"/>
      <w:r>
        <w:t xml:space="preserve"> </w:t>
      </w:r>
    </w:p>
    <w:p w:rsidR="00F9687C" w:rsidRDefault="00F9687C" w:rsidP="00F9687C">
      <w:pPr>
        <w:ind w:left="720"/>
      </w:pPr>
      <w:r>
        <w:t xml:space="preserve">A method of selling a new </w:t>
      </w:r>
      <w:hyperlink r:id="rId9798" w:anchor="issue" w:history="1">
        <w:r>
          <w:rPr>
            <w:rStyle w:val="Hyperlink"/>
          </w:rPr>
          <w:t>issue</w:t>
        </w:r>
      </w:hyperlink>
      <w:r>
        <w:t xml:space="preserve"> of </w:t>
      </w:r>
      <w:hyperlink r:id="rId9799" w:anchor="common_stock" w:history="1">
        <w:r>
          <w:rPr>
            <w:rStyle w:val="Hyperlink"/>
          </w:rPr>
          <w:t>common stock</w:t>
        </w:r>
      </w:hyperlink>
      <w:r>
        <w:t xml:space="preserve"> in which the </w:t>
      </w:r>
      <w:hyperlink r:id="rId9800" w:anchor="s.e.c." w:history="1">
        <w:r>
          <w:rPr>
            <w:rStyle w:val="Hyperlink"/>
          </w:rPr>
          <w:t>SEC</w:t>
        </w:r>
      </w:hyperlink>
      <w:r>
        <w:t xml:space="preserve"> declares the </w:t>
      </w:r>
      <w:hyperlink r:id="rId9801" w:anchor="registration_statement" w:history="1">
        <w:r>
          <w:rPr>
            <w:rStyle w:val="Hyperlink"/>
          </w:rPr>
          <w:t>registration statement</w:t>
        </w:r>
      </w:hyperlink>
      <w:r>
        <w:t xml:space="preserve"> effective on the basis of a price formula rather than on a specific </w:t>
      </w:r>
      <w:hyperlink r:id="rId9802" w:anchor="range" w:history="1">
        <w:r>
          <w:rPr>
            <w:rStyle w:val="Hyperlink"/>
          </w:rPr>
          <w:t>range</w:t>
        </w:r>
      </w:hyperlink>
      <w:r>
        <w:t xml:space="preserve">. </w:t>
      </w:r>
    </w:p>
    <w:p w:rsidR="00F9687C" w:rsidRDefault="00F9687C" w:rsidP="00F9687C">
      <w:bookmarkStart w:id="2863" w:name="formula_investing"/>
      <w:r>
        <w:rPr>
          <w:b/>
          <w:bCs/>
          <w:color w:val="990000"/>
        </w:rPr>
        <w:t>Formula investing</w:t>
      </w:r>
      <w:bookmarkEnd w:id="2863"/>
      <w:r>
        <w:t xml:space="preserve"> </w:t>
      </w:r>
    </w:p>
    <w:p w:rsidR="00F9687C" w:rsidRDefault="00F9687C" w:rsidP="00F9687C">
      <w:pPr>
        <w:ind w:left="720"/>
      </w:pPr>
      <w:r>
        <w:t xml:space="preserve">A </w:t>
      </w:r>
      <w:hyperlink r:id="rId9803" w:anchor="formula_basis" w:history="1">
        <w:r>
          <w:rPr>
            <w:rStyle w:val="Hyperlink"/>
          </w:rPr>
          <w:t>formula-based</w:t>
        </w:r>
      </w:hyperlink>
      <w:r>
        <w:t xml:space="preserve"> </w:t>
      </w:r>
      <w:hyperlink r:id="rId9804" w:anchor="investment" w:history="1">
        <w:r>
          <w:rPr>
            <w:rStyle w:val="Hyperlink"/>
          </w:rPr>
          <w:t>investment</w:t>
        </w:r>
      </w:hyperlink>
      <w:r>
        <w:t xml:space="preserve"> technique in which </w:t>
      </w:r>
      <w:hyperlink r:id="rId9805" w:anchor="investment" w:history="1">
        <w:r>
          <w:rPr>
            <w:rStyle w:val="Hyperlink"/>
          </w:rPr>
          <w:t>investment</w:t>
        </w:r>
      </w:hyperlink>
      <w:r>
        <w:t xml:space="preserve"> decisions are made using predetermined </w:t>
      </w:r>
      <w:hyperlink r:id="rId9806" w:anchor="timing" w:history="1">
        <w:r>
          <w:rPr>
            <w:rStyle w:val="Hyperlink"/>
          </w:rPr>
          <w:t>timing</w:t>
        </w:r>
      </w:hyperlink>
      <w:r>
        <w:t xml:space="preserve"> or </w:t>
      </w:r>
      <w:hyperlink r:id="rId9807" w:anchor="asset" w:history="1">
        <w:r>
          <w:rPr>
            <w:rStyle w:val="Hyperlink"/>
          </w:rPr>
          <w:t>asset</w:t>
        </w:r>
      </w:hyperlink>
      <w:r>
        <w:t xml:space="preserve"> allocation models, e.g., </w:t>
      </w:r>
      <w:hyperlink r:id="rId9808" w:anchor="dollar_cost_averaging" w:history="1">
        <w:r>
          <w:rPr>
            <w:rStyle w:val="Hyperlink"/>
          </w:rPr>
          <w:t>dollar cost averaging</w:t>
        </w:r>
      </w:hyperlink>
      <w:r>
        <w:t xml:space="preserve">. </w:t>
      </w:r>
    </w:p>
    <w:p w:rsidR="00F9687C" w:rsidRDefault="00F9687C" w:rsidP="00F9687C">
      <w:bookmarkStart w:id="2864" w:name="fortune_500"/>
      <w:r>
        <w:rPr>
          <w:b/>
          <w:bCs/>
          <w:color w:val="990000"/>
        </w:rPr>
        <w:t>Fortune 500</w:t>
      </w:r>
      <w:bookmarkEnd w:id="2864"/>
      <w:r>
        <w:t xml:space="preserve"> </w:t>
      </w:r>
    </w:p>
    <w:p w:rsidR="00F9687C" w:rsidRDefault="00F9687C" w:rsidP="00F9687C">
      <w:pPr>
        <w:ind w:left="720"/>
      </w:pPr>
      <w:r>
        <w:t xml:space="preserve">Fortune magazine's listing of the top 500 US </w:t>
      </w:r>
      <w:hyperlink r:id="rId9809" w:anchor="corporation" w:history="1">
        <w:r>
          <w:rPr>
            <w:rStyle w:val="Hyperlink"/>
          </w:rPr>
          <w:t>corporations</w:t>
        </w:r>
      </w:hyperlink>
      <w:r>
        <w:t xml:space="preserve"> determined by an </w:t>
      </w:r>
      <w:hyperlink r:id="rId9810" w:anchor="index" w:history="1">
        <w:r>
          <w:rPr>
            <w:rStyle w:val="Hyperlink"/>
          </w:rPr>
          <w:t>index</w:t>
        </w:r>
      </w:hyperlink>
      <w:r>
        <w:t xml:space="preserve"> of 12 </w:t>
      </w:r>
      <w:hyperlink r:id="rId9811" w:anchor="variable" w:history="1">
        <w:r>
          <w:rPr>
            <w:rStyle w:val="Hyperlink"/>
          </w:rPr>
          <w:t>variables</w:t>
        </w:r>
      </w:hyperlink>
      <w:r>
        <w:t xml:space="preserve">. </w:t>
      </w:r>
    </w:p>
    <w:p w:rsidR="00F9687C" w:rsidRDefault="00F9687C" w:rsidP="00F9687C">
      <w:bookmarkStart w:id="2865" w:name="48_hour_rule"/>
      <w:r>
        <w:rPr>
          <w:b/>
          <w:bCs/>
          <w:color w:val="990000"/>
        </w:rPr>
        <w:t>48-hour rule</w:t>
      </w:r>
      <w:bookmarkEnd w:id="2865"/>
      <w:r>
        <w:t xml:space="preserve"> </w:t>
      </w:r>
    </w:p>
    <w:p w:rsidR="00F9687C" w:rsidRDefault="00F9687C" w:rsidP="00F9687C">
      <w:pPr>
        <w:ind w:left="720"/>
      </w:pPr>
      <w:r>
        <w:t xml:space="preserve">PSA </w:t>
      </w:r>
      <w:hyperlink r:id="rId9812" w:anchor="uniform_practice_code" w:history="1">
        <w:r>
          <w:rPr>
            <w:rStyle w:val="Hyperlink"/>
          </w:rPr>
          <w:t>Uniform Practices</w:t>
        </w:r>
      </w:hyperlink>
      <w:r>
        <w:t xml:space="preserve"> requirement that all </w:t>
      </w:r>
      <w:hyperlink r:id="rId9813" w:anchor="pool" w:history="1">
        <w:r>
          <w:rPr>
            <w:rStyle w:val="Hyperlink"/>
          </w:rPr>
          <w:t>pool</w:t>
        </w:r>
      </w:hyperlink>
      <w:r>
        <w:t xml:space="preserve"> information in a </w:t>
      </w:r>
      <w:hyperlink r:id="rId9814" w:anchor="t.b.a." w:history="1">
        <w:r>
          <w:rPr>
            <w:rStyle w:val="Hyperlink"/>
          </w:rPr>
          <w:t>to be announced (TBA)</w:t>
        </w:r>
      </w:hyperlink>
      <w:r>
        <w:t xml:space="preserve"> </w:t>
      </w:r>
      <w:hyperlink r:id="rId9815" w:anchor="transaction" w:history="1">
        <w:r>
          <w:rPr>
            <w:rStyle w:val="Hyperlink"/>
          </w:rPr>
          <w:t>transaction</w:t>
        </w:r>
      </w:hyperlink>
      <w:r>
        <w:t xml:space="preserve"> be communicated by the seller to the buyer before 3 p.m. EST on the business day 48 hours prior to the agreed-upon </w:t>
      </w:r>
      <w:hyperlink r:id="rId9816" w:anchor="trade_date" w:history="1">
        <w:r>
          <w:rPr>
            <w:rStyle w:val="Hyperlink"/>
          </w:rPr>
          <w:t>trade date</w:t>
        </w:r>
      </w:hyperlink>
      <w:r>
        <w:t xml:space="preserve">. </w:t>
      </w:r>
    </w:p>
    <w:p w:rsidR="00F9687C" w:rsidRDefault="00F9687C" w:rsidP="00F9687C">
      <w:bookmarkStart w:id="2866" w:name="forward"/>
      <w:r>
        <w:rPr>
          <w:b/>
          <w:bCs/>
          <w:color w:val="990000"/>
        </w:rPr>
        <w:t>Forward</w:t>
      </w:r>
      <w:bookmarkEnd w:id="2866"/>
      <w:r>
        <w:rPr>
          <w:b/>
          <w:bCs/>
          <w:color w:val="990000"/>
        </w:rPr>
        <w:t xml:space="preserve"> </w:t>
      </w:r>
    </w:p>
    <w:p w:rsidR="00F9687C" w:rsidRDefault="00F9687C" w:rsidP="00F9687C">
      <w:pPr>
        <w:ind w:left="720"/>
      </w:pPr>
      <w:r>
        <w:t xml:space="preserve">See: </w:t>
      </w:r>
      <w:hyperlink r:id="rId9817" w:anchor="forward_contract" w:history="1">
        <w:r>
          <w:rPr>
            <w:rStyle w:val="Hyperlink"/>
          </w:rPr>
          <w:t>Forward contract</w:t>
        </w:r>
      </w:hyperlink>
      <w:r>
        <w:t xml:space="preserve"> </w:t>
      </w:r>
    </w:p>
    <w:p w:rsidR="00F9687C" w:rsidRDefault="00F9687C" w:rsidP="00F9687C">
      <w:bookmarkStart w:id="2867" w:name="forward_averaging"/>
      <w:r>
        <w:rPr>
          <w:b/>
          <w:bCs/>
          <w:color w:val="990000"/>
        </w:rPr>
        <w:t>Forward averaging</w:t>
      </w:r>
      <w:bookmarkEnd w:id="2867"/>
      <w:r>
        <w:t xml:space="preserve"> </w:t>
      </w:r>
    </w:p>
    <w:p w:rsidR="00F9687C" w:rsidRDefault="00F9687C" w:rsidP="00F9687C">
      <w:pPr>
        <w:ind w:left="720"/>
      </w:pPr>
      <w:r>
        <w:t xml:space="preserve">A method of calculating taxes on a </w:t>
      </w:r>
      <w:hyperlink r:id="rId9818" w:anchor="lump_sum" w:history="1">
        <w:r>
          <w:rPr>
            <w:rStyle w:val="Hyperlink"/>
          </w:rPr>
          <w:t>lump sum</w:t>
        </w:r>
      </w:hyperlink>
      <w:r>
        <w:t xml:space="preserve"> </w:t>
      </w:r>
      <w:hyperlink r:id="rId9819" w:anchor="distribution" w:history="1">
        <w:r>
          <w:rPr>
            <w:rStyle w:val="Hyperlink"/>
          </w:rPr>
          <w:t>distribution</w:t>
        </w:r>
      </w:hyperlink>
      <w:r>
        <w:t xml:space="preserve"> from a </w:t>
      </w:r>
      <w:hyperlink r:id="rId9820" w:anchor="qualified_retirement_plan" w:history="1">
        <w:r>
          <w:rPr>
            <w:rStyle w:val="Hyperlink"/>
          </w:rPr>
          <w:t>qualified retirement plan</w:t>
        </w:r>
      </w:hyperlink>
      <w:r>
        <w:t xml:space="preserve"> that enables the tax payer to pay less than the current </w:t>
      </w:r>
      <w:hyperlink r:id="rId9821" w:anchor="tax_rate" w:history="1">
        <w:r>
          <w:rPr>
            <w:rStyle w:val="Hyperlink"/>
          </w:rPr>
          <w:t>tax rate</w:t>
        </w:r>
      </w:hyperlink>
      <w:r>
        <w:t xml:space="preserve">. </w:t>
      </w:r>
    </w:p>
    <w:p w:rsidR="00F9687C" w:rsidRDefault="00F9687C" w:rsidP="00F9687C">
      <w:bookmarkStart w:id="2868" w:name="forward_contract"/>
      <w:r>
        <w:rPr>
          <w:b/>
          <w:bCs/>
          <w:color w:val="990000"/>
        </w:rPr>
        <w:t>Forward contract</w:t>
      </w:r>
      <w:bookmarkEnd w:id="2868"/>
      <w:r>
        <w:t xml:space="preserve"> </w:t>
      </w:r>
    </w:p>
    <w:p w:rsidR="00F9687C" w:rsidRDefault="00F9687C" w:rsidP="00F9687C">
      <w:pPr>
        <w:ind w:left="720"/>
      </w:pPr>
      <w:r>
        <w:t xml:space="preserve">A </w:t>
      </w:r>
      <w:hyperlink r:id="rId9822" w:anchor="contract" w:history="1">
        <w:r>
          <w:rPr>
            <w:rStyle w:val="Hyperlink"/>
          </w:rPr>
          <w:t>contract</w:t>
        </w:r>
      </w:hyperlink>
      <w:r>
        <w:t xml:space="preserve"> that specifies the price and quantity of an </w:t>
      </w:r>
      <w:hyperlink r:id="rId9823" w:anchor="asset" w:history="1">
        <w:r>
          <w:rPr>
            <w:rStyle w:val="Hyperlink"/>
          </w:rPr>
          <w:t>asset</w:t>
        </w:r>
      </w:hyperlink>
      <w:r>
        <w:t xml:space="preserve"> to be delivered on in the future. Forward contracts are not standardized and are not </w:t>
      </w:r>
      <w:hyperlink r:id="rId9824" w:anchor="trade" w:history="1">
        <w:r>
          <w:rPr>
            <w:rStyle w:val="Hyperlink"/>
          </w:rPr>
          <w:t>traded</w:t>
        </w:r>
      </w:hyperlink>
      <w:r>
        <w:t xml:space="preserve"> on </w:t>
      </w:r>
      <w:hyperlink r:id="rId9825" w:anchor="organized_exchange" w:history="1">
        <w:r>
          <w:rPr>
            <w:rStyle w:val="Hyperlink"/>
          </w:rPr>
          <w:t>organized exchanges</w:t>
        </w:r>
      </w:hyperlink>
      <w:r>
        <w:t xml:space="preserve">. </w:t>
      </w:r>
    </w:p>
    <w:p w:rsidR="00F9687C" w:rsidRDefault="00F9687C" w:rsidP="00F9687C">
      <w:bookmarkStart w:id="2869" w:name="forward_cover"/>
      <w:r>
        <w:rPr>
          <w:b/>
          <w:bCs/>
          <w:color w:val="990000"/>
        </w:rPr>
        <w:t>Forward cover</w:t>
      </w:r>
      <w:bookmarkEnd w:id="2869"/>
      <w:r>
        <w:t xml:space="preserve"> </w:t>
      </w:r>
    </w:p>
    <w:p w:rsidR="00F9687C" w:rsidRDefault="00F9687C" w:rsidP="00F9687C">
      <w:pPr>
        <w:ind w:left="720"/>
      </w:pPr>
      <w:r>
        <w:t xml:space="preserve">The </w:t>
      </w:r>
      <w:hyperlink r:id="rId9826" w:anchor="purchase" w:history="1">
        <w:r>
          <w:rPr>
            <w:rStyle w:val="Hyperlink"/>
          </w:rPr>
          <w:t>purchase</w:t>
        </w:r>
      </w:hyperlink>
      <w:r>
        <w:t xml:space="preserve"> in the </w:t>
      </w:r>
      <w:hyperlink r:id="rId9827" w:anchor="cash_markets" w:history="1">
        <w:r>
          <w:rPr>
            <w:rStyle w:val="Hyperlink"/>
          </w:rPr>
          <w:t>cash market</w:t>
        </w:r>
      </w:hyperlink>
      <w:r>
        <w:t xml:space="preserve"> of the difference between what you are </w:t>
      </w:r>
      <w:hyperlink r:id="rId9828" w:anchor="obligation" w:history="1">
        <w:r>
          <w:rPr>
            <w:rStyle w:val="Hyperlink"/>
          </w:rPr>
          <w:t>obligated</w:t>
        </w:r>
      </w:hyperlink>
      <w:r>
        <w:t xml:space="preserve"> to </w:t>
      </w:r>
      <w:hyperlink r:id="rId9829" w:anchor="deliver" w:history="1">
        <w:r>
          <w:rPr>
            <w:rStyle w:val="Hyperlink"/>
          </w:rPr>
          <w:t>deliver</w:t>
        </w:r>
      </w:hyperlink>
      <w:r>
        <w:t xml:space="preserve"> in a forward contract and the amount of the </w:t>
      </w:r>
      <w:hyperlink r:id="rId9830" w:anchor="asset" w:history="1">
        <w:r>
          <w:rPr>
            <w:rStyle w:val="Hyperlink"/>
          </w:rPr>
          <w:t>asset</w:t>
        </w:r>
      </w:hyperlink>
      <w:r>
        <w:t xml:space="preserve"> you own. For example, if you agreed to sell 100,000 bushels of corn in September in a forward contract, but you only have 60,000, you need to purchase 40,000 to cover your </w:t>
      </w:r>
      <w:hyperlink r:id="rId9831" w:anchor="obligation" w:history="1">
        <w:r>
          <w:rPr>
            <w:rStyle w:val="Hyperlink"/>
          </w:rPr>
          <w:t>obligation</w:t>
        </w:r>
      </w:hyperlink>
      <w:r>
        <w:t xml:space="preserve">. </w:t>
      </w:r>
    </w:p>
    <w:p w:rsidR="00F9687C" w:rsidRDefault="00F9687C" w:rsidP="00F9687C">
      <w:bookmarkStart w:id="2870" w:name="forward_currency_contract"/>
      <w:r>
        <w:rPr>
          <w:b/>
          <w:bCs/>
          <w:color w:val="990000"/>
        </w:rPr>
        <w:t>Forward currency contract</w:t>
      </w:r>
      <w:bookmarkEnd w:id="2870"/>
      <w:r>
        <w:t xml:space="preserve"> </w:t>
      </w:r>
    </w:p>
    <w:p w:rsidR="00F9687C" w:rsidRDefault="00F9687C" w:rsidP="00F9687C">
      <w:pPr>
        <w:ind w:left="720"/>
      </w:pPr>
      <w:r>
        <w:t xml:space="preserve">An agreement to </w:t>
      </w:r>
      <w:hyperlink r:id="rId9832" w:anchor="buy" w:history="1">
        <w:r>
          <w:rPr>
            <w:rStyle w:val="Hyperlink"/>
          </w:rPr>
          <w:t>buy</w:t>
        </w:r>
      </w:hyperlink>
      <w:r>
        <w:t xml:space="preserve"> or sell a country's </w:t>
      </w:r>
      <w:hyperlink r:id="rId9833" w:anchor="currency" w:history="1">
        <w:r>
          <w:rPr>
            <w:rStyle w:val="Hyperlink"/>
          </w:rPr>
          <w:t>currency</w:t>
        </w:r>
      </w:hyperlink>
      <w:r>
        <w:t xml:space="preserve"> at a specific price, usually 30, 60, or 90 days in the future. This guarantees an </w:t>
      </w:r>
      <w:hyperlink r:id="rId9834" w:anchor="exchange_rate" w:history="1">
        <w:r>
          <w:rPr>
            <w:rStyle w:val="Hyperlink"/>
          </w:rPr>
          <w:t>exchange rate</w:t>
        </w:r>
      </w:hyperlink>
      <w:r>
        <w:t xml:space="preserve"> on a given date. </w:t>
      </w:r>
    </w:p>
    <w:p w:rsidR="00F9687C" w:rsidRDefault="00F9687C" w:rsidP="00F9687C">
      <w:bookmarkStart w:id="2871" w:name="forward_delivery"/>
      <w:r>
        <w:rPr>
          <w:b/>
          <w:bCs/>
          <w:color w:val="990000"/>
        </w:rPr>
        <w:t>Forward delivery</w:t>
      </w:r>
      <w:bookmarkEnd w:id="2871"/>
      <w:r>
        <w:t xml:space="preserve"> </w:t>
      </w:r>
    </w:p>
    <w:p w:rsidR="00F9687C" w:rsidRDefault="00F9687C" w:rsidP="00F9687C">
      <w:pPr>
        <w:ind w:left="720"/>
      </w:pPr>
      <w:r>
        <w:t xml:space="preserve">A </w:t>
      </w:r>
      <w:hyperlink r:id="rId9835" w:anchor="transaction" w:history="1">
        <w:r>
          <w:rPr>
            <w:rStyle w:val="Hyperlink"/>
          </w:rPr>
          <w:t>transaction</w:t>
        </w:r>
      </w:hyperlink>
      <w:r>
        <w:t xml:space="preserve"> in which the</w:t>
      </w:r>
      <w:hyperlink r:id="rId9836" w:anchor="settlement" w:history="1">
        <w:r>
          <w:rPr>
            <w:rStyle w:val="Hyperlink"/>
          </w:rPr>
          <w:t xml:space="preserve"> settlement</w:t>
        </w:r>
      </w:hyperlink>
      <w:r>
        <w:t xml:space="preserve"> will occur on a specified date in the future at a price agreed upon on the </w:t>
      </w:r>
      <w:hyperlink r:id="rId9837" w:anchor="trade_date" w:history="1">
        <w:r>
          <w:rPr>
            <w:rStyle w:val="Hyperlink"/>
          </w:rPr>
          <w:t>trade date</w:t>
        </w:r>
      </w:hyperlink>
      <w:r>
        <w:t xml:space="preserve">. </w:t>
      </w:r>
    </w:p>
    <w:p w:rsidR="00F9687C" w:rsidRDefault="00F9687C" w:rsidP="00F9687C">
      <w:bookmarkStart w:id="2872" w:name="forward_differential"/>
      <w:r>
        <w:rPr>
          <w:b/>
          <w:bCs/>
          <w:color w:val="990000"/>
        </w:rPr>
        <w:t>Forward differential</w:t>
      </w:r>
      <w:bookmarkEnd w:id="2872"/>
      <w:r>
        <w:t xml:space="preserve"> </w:t>
      </w:r>
    </w:p>
    <w:p w:rsidR="00F9687C" w:rsidRDefault="00F9687C" w:rsidP="00F9687C">
      <w:pPr>
        <w:ind w:left="720"/>
      </w:pPr>
      <w:hyperlink r:id="rId9838" w:anchor="annualizing" w:history="1">
        <w:r>
          <w:rPr>
            <w:rStyle w:val="Hyperlink"/>
          </w:rPr>
          <w:t>Annualized</w:t>
        </w:r>
      </w:hyperlink>
      <w:r>
        <w:t xml:space="preserve"> percentage difference between </w:t>
      </w:r>
      <w:hyperlink r:id="rId9839" w:anchor="spot_price" w:history="1">
        <w:r>
          <w:rPr>
            <w:rStyle w:val="Hyperlink"/>
          </w:rPr>
          <w:t>spot</w:t>
        </w:r>
      </w:hyperlink>
      <w:r>
        <w:t xml:space="preserve"> and </w:t>
      </w:r>
      <w:hyperlink r:id="rId9840" w:anchor="forward_rate" w:history="1">
        <w:r>
          <w:rPr>
            <w:rStyle w:val="Hyperlink"/>
          </w:rPr>
          <w:t>forward rates</w:t>
        </w:r>
      </w:hyperlink>
      <w:r>
        <w:t xml:space="preserve">. </w:t>
      </w:r>
    </w:p>
    <w:p w:rsidR="00F9687C" w:rsidRDefault="00F9687C" w:rsidP="00F9687C">
      <w:bookmarkStart w:id="2873" w:name="forward_discount"/>
      <w:r>
        <w:rPr>
          <w:b/>
          <w:bCs/>
          <w:color w:val="990000"/>
        </w:rPr>
        <w:t>Forward discount</w:t>
      </w:r>
      <w:bookmarkEnd w:id="2873"/>
      <w:r>
        <w:t xml:space="preserve"> </w:t>
      </w:r>
    </w:p>
    <w:p w:rsidR="00F9687C" w:rsidRDefault="00F9687C" w:rsidP="00F9687C">
      <w:pPr>
        <w:ind w:left="720"/>
      </w:pPr>
      <w:r>
        <w:t xml:space="preserve">A </w:t>
      </w:r>
      <w:hyperlink r:id="rId9841" w:anchor="currency" w:history="1">
        <w:r>
          <w:rPr>
            <w:rStyle w:val="Hyperlink"/>
          </w:rPr>
          <w:t>currency</w:t>
        </w:r>
      </w:hyperlink>
      <w:r>
        <w:t xml:space="preserve"> </w:t>
      </w:r>
      <w:hyperlink r:id="rId9842" w:anchor="trade" w:history="1">
        <w:r>
          <w:rPr>
            <w:rStyle w:val="Hyperlink"/>
          </w:rPr>
          <w:t>trades</w:t>
        </w:r>
      </w:hyperlink>
      <w:r>
        <w:t xml:space="preserve"> at a </w:t>
      </w:r>
      <w:hyperlink r:id="rId9843" w:anchor="forward_discount" w:history="1">
        <w:r>
          <w:rPr>
            <w:rStyle w:val="Hyperlink"/>
          </w:rPr>
          <w:t>forward discount</w:t>
        </w:r>
      </w:hyperlink>
      <w:r>
        <w:t xml:space="preserve"> when its </w:t>
      </w:r>
      <w:hyperlink r:id="rId9844" w:anchor="forward_pricing" w:history="1">
        <w:r>
          <w:rPr>
            <w:rStyle w:val="Hyperlink"/>
          </w:rPr>
          <w:t>forward price</w:t>
        </w:r>
      </w:hyperlink>
      <w:r>
        <w:t xml:space="preserve"> is lower than its </w:t>
      </w:r>
      <w:hyperlink r:id="rId9845" w:anchor="spot_price" w:history="1">
        <w:r>
          <w:rPr>
            <w:rStyle w:val="Hyperlink"/>
          </w:rPr>
          <w:t>spot price</w:t>
        </w:r>
      </w:hyperlink>
      <w:r>
        <w:t xml:space="preserve">. </w:t>
      </w:r>
    </w:p>
    <w:p w:rsidR="00F9687C" w:rsidRDefault="00F9687C" w:rsidP="00F9687C">
      <w:bookmarkStart w:id="2874" w:name="forward_exchange"/>
      <w:r>
        <w:rPr>
          <w:b/>
          <w:bCs/>
          <w:color w:val="990000"/>
        </w:rPr>
        <w:t>Forward exchange</w:t>
      </w:r>
      <w:bookmarkEnd w:id="2874"/>
      <w:r>
        <w:t xml:space="preserve"> </w:t>
      </w:r>
    </w:p>
    <w:p w:rsidR="00F9687C" w:rsidRDefault="00F9687C" w:rsidP="00F9687C">
      <w:pPr>
        <w:ind w:left="720"/>
      </w:pPr>
      <w:r>
        <w:t xml:space="preserve">A type of foreign exchange </w:t>
      </w:r>
      <w:hyperlink r:id="rId9846" w:anchor="transaction" w:history="1">
        <w:r>
          <w:rPr>
            <w:rStyle w:val="Hyperlink"/>
          </w:rPr>
          <w:t>transaction</w:t>
        </w:r>
      </w:hyperlink>
      <w:r>
        <w:t xml:space="preserve"> whereby a contract is made to exchange one </w:t>
      </w:r>
      <w:hyperlink r:id="rId9847" w:anchor="currency" w:history="1">
        <w:r>
          <w:rPr>
            <w:rStyle w:val="Hyperlink"/>
          </w:rPr>
          <w:t>currency</w:t>
        </w:r>
      </w:hyperlink>
      <w:r>
        <w:t xml:space="preserve"> for another at a fixed date in the future at a specified exchange rate. By buying or selling forward exchange, business protect themselves against a decrease in the value of a currency they plan to sell at a future date. </w:t>
      </w:r>
    </w:p>
    <w:p w:rsidR="00F9687C" w:rsidRDefault="00F9687C" w:rsidP="00F9687C">
      <w:bookmarkStart w:id="2875" w:name="forward_exchange_rate"/>
      <w:r>
        <w:rPr>
          <w:b/>
          <w:bCs/>
          <w:color w:val="990000"/>
        </w:rPr>
        <w:t>Forward exchange rate</w:t>
      </w:r>
      <w:bookmarkEnd w:id="2875"/>
      <w:r>
        <w:t xml:space="preserve"> </w:t>
      </w:r>
    </w:p>
    <w:p w:rsidR="00F9687C" w:rsidRDefault="00F9687C" w:rsidP="00F9687C">
      <w:pPr>
        <w:ind w:left="720"/>
      </w:pPr>
      <w:hyperlink r:id="rId9848" w:anchor="exchange_rate" w:history="1">
        <w:r>
          <w:rPr>
            <w:rStyle w:val="Hyperlink"/>
          </w:rPr>
          <w:t xml:space="preserve">Exchange rate </w:t>
        </w:r>
      </w:hyperlink>
      <w:r>
        <w:t xml:space="preserve">fixed today for exchanging </w:t>
      </w:r>
      <w:hyperlink r:id="rId9849" w:anchor="currency" w:history="1">
        <w:r>
          <w:rPr>
            <w:rStyle w:val="Hyperlink"/>
          </w:rPr>
          <w:t>currency</w:t>
        </w:r>
      </w:hyperlink>
      <w:r>
        <w:t xml:space="preserve"> at some future date. </w:t>
      </w:r>
    </w:p>
    <w:p w:rsidR="00F9687C" w:rsidRDefault="00F9687C" w:rsidP="00F9687C">
      <w:bookmarkStart w:id="2876" w:name="forward_exchange_transaction"/>
      <w:r>
        <w:rPr>
          <w:b/>
          <w:bCs/>
          <w:color w:val="990000"/>
        </w:rPr>
        <w:t>Forward exchange transaction</w:t>
      </w:r>
      <w:bookmarkEnd w:id="2876"/>
      <w:r>
        <w:t xml:space="preserve"> </w:t>
      </w:r>
    </w:p>
    <w:p w:rsidR="00F9687C" w:rsidRDefault="00F9687C" w:rsidP="00F9687C">
      <w:pPr>
        <w:ind w:left="720"/>
      </w:pPr>
      <w:hyperlink r:id="rId9850" w:anchor="foreign_currency" w:history="1">
        <w:r>
          <w:rPr>
            <w:rStyle w:val="Hyperlink"/>
          </w:rPr>
          <w:t>Foreign currency</w:t>
        </w:r>
      </w:hyperlink>
      <w:r>
        <w:t xml:space="preserve"> purchase or </w:t>
      </w:r>
      <w:hyperlink r:id="rId9851" w:anchor="sale" w:history="1">
        <w:r>
          <w:rPr>
            <w:rStyle w:val="Hyperlink"/>
          </w:rPr>
          <w:t>sale</w:t>
        </w:r>
      </w:hyperlink>
      <w:r>
        <w:t xml:space="preserve"> at the current </w:t>
      </w:r>
      <w:hyperlink r:id="rId9852" w:anchor="exchange_rate" w:history="1">
        <w:r>
          <w:rPr>
            <w:rStyle w:val="Hyperlink"/>
          </w:rPr>
          <w:t>exchange rate</w:t>
        </w:r>
      </w:hyperlink>
      <w:r>
        <w:t xml:space="preserve"> but with payment or </w:t>
      </w:r>
      <w:hyperlink r:id="rId9853" w:anchor="delivery" w:history="1">
        <w:r>
          <w:rPr>
            <w:rStyle w:val="Hyperlink"/>
          </w:rPr>
          <w:t>delivery</w:t>
        </w:r>
      </w:hyperlink>
      <w:r>
        <w:t xml:space="preserve"> of the foreign currency at a future date. </w:t>
      </w:r>
    </w:p>
    <w:p w:rsidR="00F9687C" w:rsidRDefault="00F9687C" w:rsidP="00F9687C">
      <w:bookmarkStart w:id="2877" w:name="forward_fed_funds"/>
      <w:r>
        <w:rPr>
          <w:b/>
          <w:bCs/>
          <w:color w:val="990000"/>
        </w:rPr>
        <w:t>Forward Fed funds</w:t>
      </w:r>
      <w:bookmarkEnd w:id="2877"/>
      <w:r>
        <w:t xml:space="preserve"> </w:t>
      </w:r>
    </w:p>
    <w:p w:rsidR="00F9687C" w:rsidRDefault="00F9687C" w:rsidP="00F9687C">
      <w:pPr>
        <w:ind w:left="720"/>
      </w:pPr>
      <w:hyperlink r:id="rId9854" w:anchor="federal_funds" w:history="1">
        <w:r>
          <w:rPr>
            <w:rStyle w:val="Hyperlink"/>
          </w:rPr>
          <w:t>Fed funds</w:t>
        </w:r>
      </w:hyperlink>
      <w:r>
        <w:t xml:space="preserve"> </w:t>
      </w:r>
      <w:hyperlink r:id="rId9855" w:anchor="trade" w:history="1">
        <w:r>
          <w:rPr>
            <w:rStyle w:val="Hyperlink"/>
          </w:rPr>
          <w:t>traded</w:t>
        </w:r>
      </w:hyperlink>
      <w:r>
        <w:t xml:space="preserve"> for future </w:t>
      </w:r>
      <w:hyperlink r:id="rId9856" w:anchor="delivery" w:history="1">
        <w:r>
          <w:rPr>
            <w:rStyle w:val="Hyperlink"/>
          </w:rPr>
          <w:t>delivery</w:t>
        </w:r>
      </w:hyperlink>
      <w:r>
        <w:t xml:space="preserve">. </w:t>
      </w:r>
    </w:p>
    <w:p w:rsidR="00F9687C" w:rsidRDefault="00F9687C" w:rsidP="00F9687C">
      <w:bookmarkStart w:id="2878" w:name="forward_foreign_exchange_contract"/>
      <w:r>
        <w:rPr>
          <w:b/>
          <w:bCs/>
          <w:color w:val="990000"/>
        </w:rPr>
        <w:t>Forward foreign exchange contract</w:t>
      </w:r>
      <w:bookmarkEnd w:id="2878"/>
      <w:r>
        <w:t xml:space="preserve"> </w:t>
      </w:r>
    </w:p>
    <w:p w:rsidR="00F9687C" w:rsidRDefault="00F9687C" w:rsidP="00F9687C">
      <w:pPr>
        <w:ind w:left="720"/>
      </w:pPr>
      <w:r>
        <w:t xml:space="preserve">Agreement that </w:t>
      </w:r>
      <w:hyperlink r:id="rId9857" w:anchor="obligation" w:history="1">
        <w:r>
          <w:rPr>
            <w:rStyle w:val="Hyperlink"/>
          </w:rPr>
          <w:t>obligates</w:t>
        </w:r>
      </w:hyperlink>
      <w:r>
        <w:t xml:space="preserve"> an </w:t>
      </w:r>
      <w:hyperlink r:id="rId9858" w:anchor="investor" w:history="1">
        <w:r>
          <w:rPr>
            <w:rStyle w:val="Hyperlink"/>
          </w:rPr>
          <w:t>investor</w:t>
        </w:r>
      </w:hyperlink>
      <w:r>
        <w:t xml:space="preserve"> to deliver a specified quantity of one </w:t>
      </w:r>
      <w:hyperlink r:id="rId9859" w:anchor="currency" w:history="1">
        <w:r>
          <w:rPr>
            <w:rStyle w:val="Hyperlink"/>
          </w:rPr>
          <w:t>currency</w:t>
        </w:r>
      </w:hyperlink>
      <w:r>
        <w:t xml:space="preserve"> in return for a specified amount of another currency. </w:t>
      </w:r>
    </w:p>
    <w:p w:rsidR="00F9687C" w:rsidRDefault="00F9687C" w:rsidP="00F9687C">
      <w:bookmarkStart w:id="2879" w:name="forward_foreign_exchange_rate"/>
      <w:r>
        <w:rPr>
          <w:b/>
          <w:bCs/>
          <w:color w:val="990000"/>
        </w:rPr>
        <w:t>Forward foreign exchange rate</w:t>
      </w:r>
      <w:bookmarkEnd w:id="2879"/>
      <w:r>
        <w:t xml:space="preserve"> </w:t>
      </w:r>
    </w:p>
    <w:p w:rsidR="00F9687C" w:rsidRDefault="00F9687C" w:rsidP="00F9687C">
      <w:pPr>
        <w:ind w:left="720"/>
      </w:pPr>
      <w:r>
        <w:t xml:space="preserve">The </w:t>
      </w:r>
      <w:hyperlink r:id="rId9860" w:anchor="exchange_rate" w:history="1">
        <w:r>
          <w:rPr>
            <w:rStyle w:val="Hyperlink"/>
          </w:rPr>
          <w:t>exchange rate</w:t>
        </w:r>
      </w:hyperlink>
      <w:r>
        <w:t xml:space="preserve"> available today to exchange </w:t>
      </w:r>
      <w:hyperlink r:id="rId9861" w:anchor="currency" w:history="1">
        <w:r>
          <w:rPr>
            <w:rStyle w:val="Hyperlink"/>
          </w:rPr>
          <w:t>currency</w:t>
        </w:r>
      </w:hyperlink>
      <w:r>
        <w:t xml:space="preserve"> at some specified date in the future. </w:t>
      </w:r>
    </w:p>
    <w:p w:rsidR="00F9687C" w:rsidRDefault="00F9687C" w:rsidP="00F9687C">
      <w:bookmarkStart w:id="2880" w:name="forward_forward_contract"/>
      <w:r>
        <w:rPr>
          <w:b/>
          <w:bCs/>
          <w:color w:val="990000"/>
        </w:rPr>
        <w:t>Forward forward contract</w:t>
      </w:r>
      <w:bookmarkEnd w:id="2880"/>
      <w:r>
        <w:t xml:space="preserve"> </w:t>
      </w:r>
    </w:p>
    <w:p w:rsidR="00F9687C" w:rsidRDefault="00F9687C" w:rsidP="00F9687C">
      <w:pPr>
        <w:ind w:left="720"/>
      </w:pPr>
      <w:r>
        <w:t xml:space="preserve">In </w:t>
      </w:r>
      <w:hyperlink r:id="rId9862" w:anchor="eurocurrency" w:history="1">
        <w:r>
          <w:rPr>
            <w:rStyle w:val="Hyperlink"/>
          </w:rPr>
          <w:t>Eurocurrencies,</w:t>
        </w:r>
      </w:hyperlink>
      <w:r>
        <w:t xml:space="preserve"> a </w:t>
      </w:r>
      <w:hyperlink r:id="rId9863" w:anchor="contract" w:history="1">
        <w:r>
          <w:rPr>
            <w:rStyle w:val="Hyperlink"/>
          </w:rPr>
          <w:t>contract</w:t>
        </w:r>
      </w:hyperlink>
      <w:r>
        <w:t xml:space="preserve"> under which a deposit of fixed </w:t>
      </w:r>
      <w:hyperlink r:id="rId9864" w:anchor="maturity" w:history="1">
        <w:r>
          <w:rPr>
            <w:rStyle w:val="Hyperlink"/>
          </w:rPr>
          <w:t>maturity</w:t>
        </w:r>
      </w:hyperlink>
      <w:r>
        <w:t xml:space="preserve"> is agreed to at a fixed price for future </w:t>
      </w:r>
      <w:hyperlink r:id="rId9865" w:anchor="delivery" w:history="1">
        <w:r>
          <w:rPr>
            <w:rStyle w:val="Hyperlink"/>
          </w:rPr>
          <w:t>delivery</w:t>
        </w:r>
      </w:hyperlink>
      <w:r>
        <w:t xml:space="preserve">. </w:t>
      </w:r>
    </w:p>
    <w:p w:rsidR="00F9687C" w:rsidRDefault="00F9687C" w:rsidP="00F9687C">
      <w:bookmarkStart w:id="2881" w:name="forward_interest_rate"/>
      <w:r>
        <w:rPr>
          <w:b/>
          <w:bCs/>
          <w:color w:val="990000"/>
        </w:rPr>
        <w:t>Forward interest rate</w:t>
      </w:r>
      <w:bookmarkEnd w:id="2881"/>
      <w:r>
        <w:t xml:space="preserve"> </w:t>
      </w:r>
    </w:p>
    <w:p w:rsidR="00F9687C" w:rsidRDefault="00F9687C" w:rsidP="00F9687C">
      <w:pPr>
        <w:ind w:left="720"/>
      </w:pPr>
      <w:hyperlink r:id="rId9866" w:anchor="interest_rate" w:history="1">
        <w:r>
          <w:rPr>
            <w:rStyle w:val="Hyperlink"/>
          </w:rPr>
          <w:t>Interest rate</w:t>
        </w:r>
      </w:hyperlink>
      <w:r>
        <w:t xml:space="preserve"> fixed today on a </w:t>
      </w:r>
      <w:hyperlink r:id="rId9867" w:anchor="loan" w:history="1">
        <w:r>
          <w:rPr>
            <w:rStyle w:val="Hyperlink"/>
          </w:rPr>
          <w:t>loan</w:t>
        </w:r>
      </w:hyperlink>
      <w:r>
        <w:t xml:space="preserve"> to be made at some future date. </w:t>
      </w:r>
    </w:p>
    <w:p w:rsidR="00F9687C" w:rsidRDefault="00F9687C" w:rsidP="00F9687C">
      <w:bookmarkStart w:id="2882" w:name="forward_looking_multiple"/>
      <w:r>
        <w:rPr>
          <w:b/>
          <w:bCs/>
          <w:color w:val="990000"/>
        </w:rPr>
        <w:t>Forward-looking multiple</w:t>
      </w:r>
      <w:bookmarkEnd w:id="2882"/>
      <w:r>
        <w:t xml:space="preserve"> </w:t>
      </w:r>
    </w:p>
    <w:p w:rsidR="00F9687C" w:rsidRDefault="00F9687C" w:rsidP="00F9687C">
      <w:pPr>
        <w:ind w:left="720"/>
      </w:pPr>
      <w:r>
        <w:t xml:space="preserve">A truncated expression for a </w:t>
      </w:r>
      <w:hyperlink r:id="rId9868" w:anchor="p_e_ratio" w:history="1">
        <w:r>
          <w:rPr>
            <w:rStyle w:val="Hyperlink"/>
          </w:rPr>
          <w:t>P/E ratio</w:t>
        </w:r>
      </w:hyperlink>
      <w:r>
        <w:t xml:space="preserve"> that is based on </w:t>
      </w:r>
      <w:hyperlink r:id="rId9869" w:anchor="forward" w:history="1">
        <w:r>
          <w:rPr>
            <w:rStyle w:val="Hyperlink"/>
          </w:rPr>
          <w:t>forward</w:t>
        </w:r>
      </w:hyperlink>
      <w:r>
        <w:t xml:space="preserve"> (expected) </w:t>
      </w:r>
      <w:hyperlink r:id="rId9870" w:anchor="earnings" w:history="1">
        <w:r>
          <w:rPr>
            <w:rStyle w:val="Hyperlink"/>
          </w:rPr>
          <w:t>earnings</w:t>
        </w:r>
      </w:hyperlink>
      <w:r>
        <w:t xml:space="preserve"> rather than on trailing </w:t>
      </w:r>
      <w:hyperlink r:id="rId9871" w:anchor="earnings" w:history="1">
        <w:r>
          <w:rPr>
            <w:rStyle w:val="Hyperlink"/>
          </w:rPr>
          <w:t>earnings</w:t>
        </w:r>
      </w:hyperlink>
      <w:r>
        <w:t xml:space="preserve">. </w:t>
      </w:r>
    </w:p>
    <w:p w:rsidR="00F9687C" w:rsidRDefault="00F9687C" w:rsidP="00F9687C">
      <w:bookmarkStart w:id="2883" w:name="forward_market"/>
      <w:r>
        <w:rPr>
          <w:b/>
          <w:bCs/>
          <w:color w:val="990000"/>
        </w:rPr>
        <w:t>Forward market</w:t>
      </w:r>
      <w:bookmarkEnd w:id="2883"/>
      <w:r>
        <w:t xml:space="preserve"> </w:t>
      </w:r>
    </w:p>
    <w:p w:rsidR="00F9687C" w:rsidRDefault="00F9687C" w:rsidP="00F9687C">
      <w:pPr>
        <w:ind w:left="720"/>
      </w:pPr>
      <w:r>
        <w:t xml:space="preserve">A </w:t>
      </w:r>
      <w:hyperlink r:id="rId9872" w:anchor="market" w:history="1">
        <w:r>
          <w:rPr>
            <w:rStyle w:val="Hyperlink"/>
          </w:rPr>
          <w:t>market</w:t>
        </w:r>
      </w:hyperlink>
      <w:r>
        <w:t xml:space="preserve"> in which participants agree to </w:t>
      </w:r>
      <w:hyperlink r:id="rId9873" w:anchor="trade" w:history="1">
        <w:r>
          <w:rPr>
            <w:rStyle w:val="Hyperlink"/>
          </w:rPr>
          <w:t>trade</w:t>
        </w:r>
      </w:hyperlink>
      <w:r>
        <w:t xml:space="preserve"> some </w:t>
      </w:r>
      <w:hyperlink r:id="rId9874" w:anchor="commodity" w:history="1">
        <w:r>
          <w:rPr>
            <w:rStyle w:val="Hyperlink"/>
          </w:rPr>
          <w:t>commodity</w:t>
        </w:r>
      </w:hyperlink>
      <w:r>
        <w:t xml:space="preserve">, </w:t>
      </w:r>
      <w:hyperlink r:id="rId9875" w:anchor="security" w:history="1">
        <w:r>
          <w:rPr>
            <w:rStyle w:val="Hyperlink"/>
          </w:rPr>
          <w:t>security</w:t>
        </w:r>
      </w:hyperlink>
      <w:r>
        <w:t xml:space="preserve">, or </w:t>
      </w:r>
      <w:hyperlink r:id="rId9876" w:anchor="foreign_exchange" w:history="1">
        <w:r>
          <w:rPr>
            <w:rStyle w:val="Hyperlink"/>
          </w:rPr>
          <w:t>foreign exchange</w:t>
        </w:r>
      </w:hyperlink>
      <w:r>
        <w:t xml:space="preserve"> at a fixed price for future </w:t>
      </w:r>
      <w:hyperlink r:id="rId9877" w:anchor="delivery" w:history="1">
        <w:r>
          <w:rPr>
            <w:rStyle w:val="Hyperlink"/>
          </w:rPr>
          <w:t>delivery</w:t>
        </w:r>
      </w:hyperlink>
      <w:r>
        <w:t xml:space="preserve">. </w:t>
      </w:r>
    </w:p>
    <w:p w:rsidR="00F9687C" w:rsidRDefault="00F9687C" w:rsidP="00F9687C">
      <w:bookmarkStart w:id="2884" w:name="forward_parity"/>
      <w:r>
        <w:rPr>
          <w:b/>
          <w:bCs/>
          <w:color w:val="990000"/>
        </w:rPr>
        <w:t>Forward parity</w:t>
      </w:r>
      <w:bookmarkEnd w:id="2884"/>
      <w:r>
        <w:t xml:space="preserve"> </w:t>
      </w:r>
    </w:p>
    <w:p w:rsidR="00F9687C" w:rsidRDefault="00F9687C" w:rsidP="00F9687C">
      <w:pPr>
        <w:ind w:left="720"/>
      </w:pPr>
      <w:r>
        <w:t xml:space="preserve">Notion that the </w:t>
      </w:r>
      <w:hyperlink r:id="rId9878" w:anchor="forward_rate" w:history="1">
        <w:r>
          <w:rPr>
            <w:rStyle w:val="Hyperlink"/>
          </w:rPr>
          <w:t>forward rate</w:t>
        </w:r>
      </w:hyperlink>
      <w:r>
        <w:t xml:space="preserve"> is an unbiased predictor of future </w:t>
      </w:r>
      <w:hyperlink r:id="rId9879" w:anchor="spot_exchange_rates" w:history="1">
        <w:r>
          <w:rPr>
            <w:rStyle w:val="Hyperlink"/>
          </w:rPr>
          <w:t>spot exchange rates</w:t>
        </w:r>
      </w:hyperlink>
      <w:r>
        <w:t xml:space="preserve">. </w:t>
      </w:r>
    </w:p>
    <w:p w:rsidR="00F9687C" w:rsidRDefault="00F9687C" w:rsidP="00F9687C">
      <w:bookmarkStart w:id="2885" w:name="forward_premium"/>
      <w:r>
        <w:rPr>
          <w:b/>
          <w:bCs/>
          <w:color w:val="990000"/>
        </w:rPr>
        <w:t>Forward premium</w:t>
      </w:r>
      <w:bookmarkEnd w:id="2885"/>
      <w:r>
        <w:t xml:space="preserve"> </w:t>
      </w:r>
    </w:p>
    <w:p w:rsidR="00F9687C" w:rsidRDefault="00F9687C" w:rsidP="00F9687C">
      <w:pPr>
        <w:ind w:left="720"/>
      </w:pPr>
      <w:r>
        <w:t xml:space="preserve">A </w:t>
      </w:r>
      <w:hyperlink r:id="rId9880" w:anchor="currency" w:history="1">
        <w:r>
          <w:rPr>
            <w:rStyle w:val="Hyperlink"/>
          </w:rPr>
          <w:t>currency</w:t>
        </w:r>
      </w:hyperlink>
      <w:r>
        <w:t xml:space="preserve"> </w:t>
      </w:r>
      <w:hyperlink r:id="rId9881" w:anchor="trade" w:history="1">
        <w:r>
          <w:rPr>
            <w:rStyle w:val="Hyperlink"/>
          </w:rPr>
          <w:t>trades</w:t>
        </w:r>
      </w:hyperlink>
      <w:r>
        <w:t xml:space="preserve"> at a forward </w:t>
      </w:r>
      <w:hyperlink r:id="rId9882" w:anchor="premium" w:history="1">
        <w:r>
          <w:rPr>
            <w:rStyle w:val="Hyperlink"/>
          </w:rPr>
          <w:t>premium</w:t>
        </w:r>
      </w:hyperlink>
      <w:r>
        <w:t xml:space="preserve"> when its </w:t>
      </w:r>
      <w:hyperlink r:id="rId9883" w:anchor="forward" w:history="1">
        <w:r>
          <w:rPr>
            <w:rStyle w:val="Hyperlink"/>
          </w:rPr>
          <w:t>forward</w:t>
        </w:r>
      </w:hyperlink>
      <w:r>
        <w:t xml:space="preserve"> price is higher than its </w:t>
      </w:r>
      <w:hyperlink r:id="rId9884" w:anchor="spot_price" w:history="1">
        <w:r>
          <w:rPr>
            <w:rStyle w:val="Hyperlink"/>
          </w:rPr>
          <w:t>spot price</w:t>
        </w:r>
      </w:hyperlink>
      <w:r>
        <w:t xml:space="preserve">. </w:t>
      </w:r>
    </w:p>
    <w:p w:rsidR="00F9687C" w:rsidRDefault="00F9687C" w:rsidP="00F9687C">
      <w:bookmarkStart w:id="2886" w:name="forward_pricing"/>
      <w:r>
        <w:rPr>
          <w:b/>
          <w:bCs/>
          <w:color w:val="990000"/>
        </w:rPr>
        <w:t>Forward pricing</w:t>
      </w:r>
      <w:bookmarkEnd w:id="2886"/>
      <w:r>
        <w:t xml:space="preserve"> </w:t>
      </w:r>
    </w:p>
    <w:p w:rsidR="00F9687C" w:rsidRDefault="00F9687C" w:rsidP="00F9687C">
      <w:pPr>
        <w:ind w:left="720"/>
      </w:pPr>
      <w:r>
        <w:t xml:space="preserve">Practice mandated by the </w:t>
      </w:r>
      <w:hyperlink r:id="rId9885" w:anchor="s.e.c." w:history="1">
        <w:r>
          <w:rPr>
            <w:rStyle w:val="Hyperlink"/>
          </w:rPr>
          <w:t>SEC</w:t>
        </w:r>
      </w:hyperlink>
      <w:r>
        <w:t xml:space="preserve"> that open-end </w:t>
      </w:r>
      <w:hyperlink r:id="rId9886" w:anchor="investment_company" w:history="1">
        <w:r>
          <w:rPr>
            <w:rStyle w:val="Hyperlink"/>
          </w:rPr>
          <w:t>investment companies</w:t>
        </w:r>
      </w:hyperlink>
      <w:r>
        <w:t xml:space="preserve"> establish all incoming </w:t>
      </w:r>
      <w:hyperlink r:id="rId9887" w:anchor="buy" w:history="1">
        <w:r>
          <w:rPr>
            <w:rStyle w:val="Hyperlink"/>
          </w:rPr>
          <w:t>buy</w:t>
        </w:r>
      </w:hyperlink>
      <w:r>
        <w:t xml:space="preserve"> and sell </w:t>
      </w:r>
      <w:hyperlink r:id="rId9888" w:anchor="order" w:history="1">
        <w:r>
          <w:rPr>
            <w:rStyle w:val="Hyperlink"/>
          </w:rPr>
          <w:t>orders</w:t>
        </w:r>
      </w:hyperlink>
      <w:r>
        <w:t xml:space="preserve"> on the next </w:t>
      </w:r>
      <w:hyperlink r:id="rId9889" w:anchor="net_asset_value" w:history="1">
        <w:r>
          <w:rPr>
            <w:rStyle w:val="Hyperlink"/>
          </w:rPr>
          <w:t>net asset valuation</w:t>
        </w:r>
      </w:hyperlink>
      <w:r>
        <w:t xml:space="preserve"> of fund </w:t>
      </w:r>
      <w:hyperlink r:id="rId9890" w:anchor="shares" w:history="1">
        <w:r>
          <w:rPr>
            <w:rStyle w:val="Hyperlink"/>
          </w:rPr>
          <w:t>shares</w:t>
        </w:r>
      </w:hyperlink>
      <w:r>
        <w:t xml:space="preserve">. </w:t>
      </w:r>
    </w:p>
    <w:p w:rsidR="00F9687C" w:rsidRDefault="00F9687C" w:rsidP="00F9687C">
      <w:bookmarkStart w:id="2887" w:name="forward_rate"/>
      <w:r>
        <w:rPr>
          <w:b/>
          <w:bCs/>
          <w:color w:val="990000"/>
        </w:rPr>
        <w:t>Forward rate</w:t>
      </w:r>
      <w:bookmarkEnd w:id="2887"/>
      <w:r>
        <w:t xml:space="preserve"> </w:t>
      </w:r>
    </w:p>
    <w:p w:rsidR="00F9687C" w:rsidRDefault="00F9687C" w:rsidP="00F9687C">
      <w:pPr>
        <w:ind w:left="720"/>
      </w:pPr>
      <w:r>
        <w:t xml:space="preserve">A projection of future </w:t>
      </w:r>
      <w:hyperlink r:id="rId9891" w:anchor="interest_rate" w:history="1">
        <w:r>
          <w:rPr>
            <w:rStyle w:val="Hyperlink"/>
          </w:rPr>
          <w:t>interest rates</w:t>
        </w:r>
      </w:hyperlink>
      <w:r>
        <w:t xml:space="preserve"> calculated from either </w:t>
      </w:r>
      <w:hyperlink r:id="rId9892" w:anchor="spot_rate" w:history="1">
        <w:r>
          <w:rPr>
            <w:rStyle w:val="Hyperlink"/>
          </w:rPr>
          <w:t>spot rates</w:t>
        </w:r>
      </w:hyperlink>
      <w:r>
        <w:t xml:space="preserve"> or the </w:t>
      </w:r>
      <w:hyperlink r:id="rId9893" w:anchor="yield_curve" w:history="1">
        <w:r>
          <w:rPr>
            <w:rStyle w:val="Hyperlink"/>
          </w:rPr>
          <w:t>yield curve</w:t>
        </w:r>
      </w:hyperlink>
      <w:r>
        <w:t xml:space="preserve">. </w:t>
      </w:r>
    </w:p>
    <w:p w:rsidR="00F9687C" w:rsidRDefault="00F9687C" w:rsidP="00F9687C">
      <w:bookmarkStart w:id="2888" w:name="forward_rate_agreement"/>
      <w:r>
        <w:rPr>
          <w:b/>
          <w:bCs/>
          <w:color w:val="990000"/>
        </w:rPr>
        <w:t>Forward rate agreement (FRA)</w:t>
      </w:r>
      <w:bookmarkEnd w:id="2888"/>
      <w:r>
        <w:t xml:space="preserve"> </w:t>
      </w:r>
    </w:p>
    <w:p w:rsidR="00F9687C" w:rsidRDefault="00F9687C" w:rsidP="00F9687C">
      <w:pPr>
        <w:ind w:left="720"/>
      </w:pPr>
      <w:r>
        <w:t xml:space="preserve">Agreement to </w:t>
      </w:r>
      <w:hyperlink r:id="rId9894" w:anchor="borrow" w:history="1">
        <w:r>
          <w:rPr>
            <w:rStyle w:val="Hyperlink"/>
          </w:rPr>
          <w:t>borrow</w:t>
        </w:r>
      </w:hyperlink>
      <w:r>
        <w:t xml:space="preserve"> or </w:t>
      </w:r>
      <w:hyperlink r:id="rId9895" w:anchor="lend" w:history="1">
        <w:r>
          <w:rPr>
            <w:rStyle w:val="Hyperlink"/>
          </w:rPr>
          <w:t>lend</w:t>
        </w:r>
      </w:hyperlink>
      <w:r>
        <w:t xml:space="preserve"> at a specified future date at an </w:t>
      </w:r>
      <w:hyperlink r:id="rId9896" w:anchor="interest_rate" w:history="1">
        <w:r>
          <w:rPr>
            <w:rStyle w:val="Hyperlink"/>
          </w:rPr>
          <w:t>interest rate</w:t>
        </w:r>
      </w:hyperlink>
      <w:r>
        <w:t xml:space="preserve"> that is </w:t>
      </w:r>
      <w:hyperlink r:id="rId9897" w:anchor="fixed_rate_loan" w:history="1">
        <w:r>
          <w:rPr>
            <w:rStyle w:val="Hyperlink"/>
          </w:rPr>
          <w:t>fixed today</w:t>
        </w:r>
      </w:hyperlink>
      <w:r>
        <w:t xml:space="preserve">. </w:t>
      </w:r>
    </w:p>
    <w:p w:rsidR="00F9687C" w:rsidRDefault="00F9687C" w:rsidP="00F9687C">
      <w:bookmarkStart w:id="2889" w:name="forward_sale"/>
      <w:r>
        <w:rPr>
          <w:b/>
          <w:bCs/>
          <w:color w:val="990000"/>
        </w:rPr>
        <w:t>Forward sale</w:t>
      </w:r>
      <w:bookmarkEnd w:id="2889"/>
      <w:r>
        <w:t xml:space="preserve"> </w:t>
      </w:r>
    </w:p>
    <w:p w:rsidR="00F9687C" w:rsidRDefault="00F9687C" w:rsidP="00F9687C">
      <w:pPr>
        <w:ind w:left="720"/>
      </w:pPr>
      <w:r>
        <w:t xml:space="preserve">A method for </w:t>
      </w:r>
      <w:hyperlink r:id="rId9898" w:anchor="hedging" w:history="1">
        <w:r>
          <w:rPr>
            <w:rStyle w:val="Hyperlink"/>
          </w:rPr>
          <w:t>hedging</w:t>
        </w:r>
      </w:hyperlink>
      <w:r>
        <w:t xml:space="preserve"> price </w:t>
      </w:r>
      <w:hyperlink r:id="rId9899" w:anchor="risk" w:history="1">
        <w:r>
          <w:rPr>
            <w:rStyle w:val="Hyperlink"/>
          </w:rPr>
          <w:t>risk</w:t>
        </w:r>
      </w:hyperlink>
      <w:r>
        <w:t xml:space="preserve"> that involves an agreement between a </w:t>
      </w:r>
      <w:hyperlink r:id="rId9900" w:anchor="lender" w:history="1">
        <w:r>
          <w:rPr>
            <w:rStyle w:val="Hyperlink"/>
          </w:rPr>
          <w:t>lender</w:t>
        </w:r>
      </w:hyperlink>
      <w:r>
        <w:t xml:space="preserve"> and an </w:t>
      </w:r>
      <w:hyperlink r:id="rId9901" w:anchor="investor" w:history="1">
        <w:r>
          <w:rPr>
            <w:rStyle w:val="Hyperlink"/>
          </w:rPr>
          <w:t>investor</w:t>
        </w:r>
      </w:hyperlink>
      <w:r>
        <w:t xml:space="preserve"> to sell particular kinds of </w:t>
      </w:r>
      <w:hyperlink r:id="rId9902" w:anchor="loan" w:history="1">
        <w:r>
          <w:rPr>
            <w:rStyle w:val="Hyperlink"/>
          </w:rPr>
          <w:t>loans</w:t>
        </w:r>
      </w:hyperlink>
      <w:r>
        <w:t xml:space="preserve"> at a specified price and future time. </w:t>
      </w:r>
    </w:p>
    <w:p w:rsidR="00F9687C" w:rsidRDefault="00F9687C" w:rsidP="00F9687C">
      <w:bookmarkStart w:id="2890" w:name="forward_trade"/>
      <w:r>
        <w:rPr>
          <w:b/>
          <w:bCs/>
          <w:color w:val="990000"/>
        </w:rPr>
        <w:t>Forward trade</w:t>
      </w:r>
      <w:bookmarkEnd w:id="2890"/>
      <w:r>
        <w:t xml:space="preserve"> </w:t>
      </w:r>
    </w:p>
    <w:p w:rsidR="00F9687C" w:rsidRDefault="00F9687C" w:rsidP="00F9687C">
      <w:pPr>
        <w:ind w:left="720"/>
      </w:pPr>
      <w:r>
        <w:t xml:space="preserve">A </w:t>
      </w:r>
      <w:hyperlink r:id="rId9903" w:anchor="transaction" w:history="1">
        <w:r>
          <w:rPr>
            <w:rStyle w:val="Hyperlink"/>
          </w:rPr>
          <w:t>transaction</w:t>
        </w:r>
      </w:hyperlink>
      <w:r>
        <w:t xml:space="preserve"> for which </w:t>
      </w:r>
      <w:hyperlink r:id="rId9904" w:anchor="settlement" w:history="1">
        <w:r>
          <w:rPr>
            <w:rStyle w:val="Hyperlink"/>
          </w:rPr>
          <w:t>settlement</w:t>
        </w:r>
      </w:hyperlink>
      <w:r>
        <w:t xml:space="preserve"> will occur on a specified date in the future at a price agreed upon on the </w:t>
      </w:r>
      <w:hyperlink r:id="rId9905" w:anchor="trade_date" w:history="1">
        <w:r>
          <w:rPr>
            <w:rStyle w:val="Hyperlink"/>
          </w:rPr>
          <w:t>trade date</w:t>
        </w:r>
      </w:hyperlink>
      <w:r>
        <w:t xml:space="preserve">. </w:t>
      </w:r>
    </w:p>
    <w:p w:rsidR="00F9687C" w:rsidRDefault="00F9687C" w:rsidP="00F9687C">
      <w:bookmarkStart w:id="2891" w:name="forwarder"/>
      <w:r>
        <w:rPr>
          <w:b/>
          <w:bCs/>
          <w:color w:val="990000"/>
        </w:rPr>
        <w:t>Forwarder</w:t>
      </w:r>
      <w:bookmarkEnd w:id="2891"/>
      <w:r>
        <w:t xml:space="preserve"> </w:t>
      </w:r>
    </w:p>
    <w:p w:rsidR="00F9687C" w:rsidRDefault="00F9687C" w:rsidP="00F9687C">
      <w:pPr>
        <w:ind w:left="720"/>
      </w:pPr>
      <w:r>
        <w:t xml:space="preserve">Acts as a travel agent for cargo. A forwarder specializes in arranging the transport and completing required shipping documentation. Some are affiliated with </w:t>
      </w:r>
      <w:hyperlink r:id="rId9906" w:anchor="nonvessel_operating_common_carriers" w:history="1">
        <w:r>
          <w:rPr>
            <w:rStyle w:val="Hyperlink"/>
          </w:rPr>
          <w:t>NVOCC</w:t>
        </w:r>
      </w:hyperlink>
      <w:r>
        <w:t xml:space="preserve"> services. In the United States they are licensed by the Federal Maritime Commission. </w:t>
      </w:r>
    </w:p>
    <w:p w:rsidR="00F9687C" w:rsidRDefault="00F9687C" w:rsidP="00F9687C">
      <w:bookmarkStart w:id="2892" w:name="foul_bill_of_lading"/>
      <w:r>
        <w:rPr>
          <w:b/>
          <w:bCs/>
          <w:color w:val="990000"/>
        </w:rPr>
        <w:t>Foul Bill of Lading</w:t>
      </w:r>
      <w:bookmarkEnd w:id="2892"/>
      <w:r>
        <w:t xml:space="preserve"> </w:t>
      </w:r>
    </w:p>
    <w:p w:rsidR="00F9687C" w:rsidRDefault="00F9687C" w:rsidP="00F9687C">
      <w:pPr>
        <w:ind w:left="720"/>
      </w:pPr>
      <w:r>
        <w:t xml:space="preserve">A </w:t>
      </w:r>
      <w:hyperlink r:id="rId9907" w:anchor="bill_of_lading" w:history="1">
        <w:r>
          <w:rPr>
            <w:rStyle w:val="Hyperlink"/>
          </w:rPr>
          <w:t>bill of lading</w:t>
        </w:r>
      </w:hyperlink>
      <w:r>
        <w:t xml:space="preserve"> that contains a notation indicating damage or shortage. Also called </w:t>
      </w:r>
      <w:hyperlink r:id="rId9908" w:anchor="claused_bill_of_lading" w:history="1">
        <w:r>
          <w:rPr>
            <w:rStyle w:val="Hyperlink"/>
          </w:rPr>
          <w:t>claused</w:t>
        </w:r>
      </w:hyperlink>
      <w:r>
        <w:t xml:space="preserve"> and are the opposite of </w:t>
      </w:r>
      <w:hyperlink r:id="rId9909" w:anchor="clean_bill_of_lading" w:history="1">
        <w:r>
          <w:rPr>
            <w:rStyle w:val="Hyperlink"/>
          </w:rPr>
          <w:t>clean bills of lading.</w:t>
        </w:r>
      </w:hyperlink>
      <w:r>
        <w:t xml:space="preserve"> </w:t>
      </w:r>
    </w:p>
    <w:p w:rsidR="00F9687C" w:rsidRDefault="00F9687C" w:rsidP="00F9687C">
      <w:bookmarkStart w:id="2893" w:name="401_(k)"/>
      <w:r>
        <w:rPr>
          <w:b/>
          <w:bCs/>
          <w:color w:val="990000"/>
        </w:rPr>
        <w:t>401(K)</w:t>
      </w:r>
      <w:bookmarkEnd w:id="2893"/>
      <w:r>
        <w:t xml:space="preserve"> </w:t>
      </w:r>
    </w:p>
    <w:p w:rsidR="00F9687C" w:rsidRDefault="00F9687C" w:rsidP="00F9687C">
      <w:pPr>
        <w:ind w:left="720"/>
      </w:pPr>
      <w:r>
        <w:t xml:space="preserve">Under section 401(K) of the Internal Revenue Code, a deferred compensation plan set up by an employer so that employees can set aside </w:t>
      </w:r>
      <w:hyperlink r:id="rId9910" w:anchor="money" w:history="1">
        <w:r>
          <w:rPr>
            <w:rStyle w:val="Hyperlink"/>
          </w:rPr>
          <w:t>money</w:t>
        </w:r>
      </w:hyperlink>
      <w:r>
        <w:t xml:space="preserve"> for retirement on a pre-tax basis. Employers may match a percentage of the amount that employees contribute to the plan. Contributions by both employees and employersn as well as investment earnings and interest, are not taxed until the employee withdraws the money; if the employee withdraws the money before retirement age, he or she pays an early withdrawal penalty tax. Currently, employees are allowed to </w:t>
      </w:r>
      <w:hyperlink r:id="rId9911" w:anchor="annualizing" w:history="1">
        <w:r>
          <w:rPr>
            <w:rStyle w:val="Hyperlink"/>
          </w:rPr>
          <w:t>annually</w:t>
        </w:r>
      </w:hyperlink>
      <w:r>
        <w:t xml:space="preserve"> contribute up to 15 percent of their salary but no more than $11,000 ($12,000 for people 50 or older). Many employers now offer these deferred compensation plans in lieu of or in addition to pensions. </w:t>
      </w:r>
    </w:p>
    <w:p w:rsidR="00F9687C" w:rsidRDefault="00F9687C" w:rsidP="00F9687C">
      <w:bookmarkStart w:id="2894" w:name="fourth_market"/>
      <w:r>
        <w:rPr>
          <w:b/>
          <w:bCs/>
          <w:color w:val="990000"/>
        </w:rPr>
        <w:t>Fourth market</w:t>
      </w:r>
      <w:bookmarkEnd w:id="2894"/>
      <w:r>
        <w:t xml:space="preserve"> </w:t>
      </w:r>
    </w:p>
    <w:p w:rsidR="00F9687C" w:rsidRDefault="00F9687C" w:rsidP="00F9687C">
      <w:pPr>
        <w:ind w:left="720"/>
      </w:pPr>
      <w:r>
        <w:t xml:space="preserve">Refers to the practice of </w:t>
      </w:r>
      <w:hyperlink r:id="rId9912" w:anchor="institutional_investors" w:history="1">
        <w:r>
          <w:rPr>
            <w:rStyle w:val="Hyperlink"/>
          </w:rPr>
          <w:t>institutional investors</w:t>
        </w:r>
      </w:hyperlink>
      <w:r>
        <w:t xml:space="preserve"> </w:t>
      </w:r>
      <w:hyperlink r:id="rId9913" w:anchor="trade" w:history="1">
        <w:r>
          <w:rPr>
            <w:rStyle w:val="Hyperlink"/>
          </w:rPr>
          <w:t>trading</w:t>
        </w:r>
      </w:hyperlink>
      <w:r>
        <w:t xml:space="preserve"> large </w:t>
      </w:r>
      <w:hyperlink r:id="rId9914" w:anchor="block" w:history="1">
        <w:r>
          <w:rPr>
            <w:rStyle w:val="Hyperlink"/>
          </w:rPr>
          <w:t>blocks</w:t>
        </w:r>
      </w:hyperlink>
      <w:r>
        <w:t xml:space="preserve"> of </w:t>
      </w:r>
      <w:hyperlink r:id="rId9915" w:anchor="security" w:history="1">
        <w:r>
          <w:rPr>
            <w:rStyle w:val="Hyperlink"/>
          </w:rPr>
          <w:t>securities</w:t>
        </w:r>
      </w:hyperlink>
      <w:r>
        <w:t xml:space="preserve"> directly to avoid brokerage </w:t>
      </w:r>
      <w:hyperlink r:id="rId9916" w:anchor="commission" w:history="1">
        <w:r>
          <w:rPr>
            <w:rStyle w:val="Hyperlink"/>
          </w:rPr>
          <w:t>commissions</w:t>
        </w:r>
      </w:hyperlink>
      <w:r>
        <w:t xml:space="preserve">. See: </w:t>
      </w:r>
      <w:hyperlink r:id="rId9917" w:anchor="instinet" w:history="1">
        <w:r>
          <w:rPr>
            <w:rStyle w:val="Hyperlink"/>
          </w:rPr>
          <w:t>Instinet</w:t>
        </w:r>
      </w:hyperlink>
      <w:r>
        <w:t xml:space="preserve">. </w:t>
      </w:r>
    </w:p>
    <w:p w:rsidR="00F9687C" w:rsidRDefault="00F9687C" w:rsidP="00F9687C">
      <w:bookmarkStart w:id="2895" w:name="fractal"/>
      <w:r>
        <w:rPr>
          <w:b/>
          <w:bCs/>
          <w:color w:val="990000"/>
        </w:rPr>
        <w:t>Fractal</w:t>
      </w:r>
      <w:bookmarkEnd w:id="2895"/>
      <w:r>
        <w:t xml:space="preserve"> </w:t>
      </w:r>
    </w:p>
    <w:p w:rsidR="00F9687C" w:rsidRDefault="00F9687C" w:rsidP="00F9687C">
      <w:pPr>
        <w:ind w:left="720"/>
      </w:pPr>
      <w:r>
        <w:t>An object in which the parts are in some way related to the whole. That is, the individual components are "</w:t>
      </w:r>
      <w:hyperlink r:id="rId9918" w:anchor="self_similar" w:history="1">
        <w:r>
          <w:rPr>
            <w:rStyle w:val="Hyperlink"/>
          </w:rPr>
          <w:t>self-similar</w:t>
        </w:r>
      </w:hyperlink>
      <w:r>
        <w:t xml:space="preserve">." An example is the branching network in a tree. While each branch, and each successive smaller branching is different, they are qualitatively similar to the structure of the whole tree. </w:t>
      </w:r>
    </w:p>
    <w:p w:rsidR="00F9687C" w:rsidRDefault="00F9687C" w:rsidP="00F9687C">
      <w:bookmarkStart w:id="2896" w:name="fractal_dimension"/>
      <w:r>
        <w:rPr>
          <w:b/>
          <w:bCs/>
          <w:color w:val="990000"/>
        </w:rPr>
        <w:t>Fractal Dimension</w:t>
      </w:r>
      <w:bookmarkEnd w:id="2896"/>
      <w:r>
        <w:t xml:space="preserve"> </w:t>
      </w:r>
    </w:p>
    <w:p w:rsidR="00F9687C" w:rsidRDefault="00F9687C" w:rsidP="00F9687C">
      <w:pPr>
        <w:ind w:left="720"/>
      </w:pPr>
      <w:r>
        <w:t xml:space="preserve">A number that quantitatively describes how an object fills its space. In </w:t>
      </w:r>
      <w:hyperlink r:id="rId9919" w:anchor="euclidean_geometry" w:history="1">
        <w:r>
          <w:rPr>
            <w:rStyle w:val="Hyperlink"/>
          </w:rPr>
          <w:t>Euclidean</w:t>
        </w:r>
      </w:hyperlink>
      <w:r>
        <w:t xml:space="preserve">, or Plane geometry, objects are solid and continuous. That is, they have no holes or gaps. As such, they have integer dimensions. </w:t>
      </w:r>
      <w:hyperlink r:id="rId9920" w:anchor="fractal" w:history="1">
        <w:r>
          <w:rPr>
            <w:rStyle w:val="Hyperlink"/>
          </w:rPr>
          <w:t>Fractals</w:t>
        </w:r>
      </w:hyperlink>
      <w:r>
        <w:t xml:space="preserve"> are rough and often discontinuous, like a wiffle ball, and so have fractional, or </w:t>
      </w:r>
      <w:hyperlink r:id="rId9921" w:anchor="fractal_dimension" w:history="1">
        <w:r>
          <w:rPr>
            <w:rStyle w:val="Hyperlink"/>
          </w:rPr>
          <w:t>fractal dimensions</w:t>
        </w:r>
      </w:hyperlink>
      <w:r>
        <w:t xml:space="preserve">. </w:t>
      </w:r>
    </w:p>
    <w:p w:rsidR="00F9687C" w:rsidRDefault="00F9687C" w:rsidP="00F9687C">
      <w:bookmarkStart w:id="2897" w:name="fractal_distribution"/>
      <w:r>
        <w:rPr>
          <w:b/>
          <w:bCs/>
          <w:color w:val="990000"/>
        </w:rPr>
        <w:t>Fractal Distribution</w:t>
      </w:r>
      <w:bookmarkEnd w:id="2897"/>
      <w:r>
        <w:t xml:space="preserve"> </w:t>
      </w:r>
    </w:p>
    <w:p w:rsidR="00F9687C" w:rsidRDefault="00F9687C" w:rsidP="00F9687C">
      <w:pPr>
        <w:ind w:left="720"/>
      </w:pPr>
      <w:r>
        <w:t xml:space="preserve">A </w:t>
      </w:r>
      <w:hyperlink r:id="rId9922" w:anchor="probability_density_function" w:history="1">
        <w:r>
          <w:rPr>
            <w:rStyle w:val="Hyperlink"/>
          </w:rPr>
          <w:t>probability density function</w:t>
        </w:r>
      </w:hyperlink>
      <w:r>
        <w:t xml:space="preserve"> that is statistically </w:t>
      </w:r>
      <w:hyperlink r:id="rId9923" w:anchor="self_similar" w:history="1">
        <w:r>
          <w:rPr>
            <w:rStyle w:val="Hyperlink"/>
          </w:rPr>
          <w:t>self-similar</w:t>
        </w:r>
      </w:hyperlink>
      <w:r>
        <w:t xml:space="preserve">. That is, in different increments of time, the statistical characteristics remain the same. </w:t>
      </w:r>
    </w:p>
    <w:p w:rsidR="00F9687C" w:rsidRDefault="00F9687C" w:rsidP="00F9687C">
      <w:bookmarkStart w:id="2898" w:name="fractal_market_hypothesis"/>
      <w:r>
        <w:rPr>
          <w:b/>
          <w:bCs/>
          <w:color w:val="990000"/>
        </w:rPr>
        <w:t>Fractal Market Hypothesis</w:t>
      </w:r>
      <w:bookmarkEnd w:id="2898"/>
      <w:r>
        <w:t xml:space="preserve"> </w:t>
      </w:r>
    </w:p>
    <w:p w:rsidR="00F9687C" w:rsidRDefault="00F9687C" w:rsidP="00F9687C">
      <w:pPr>
        <w:ind w:left="720"/>
      </w:pPr>
      <w:r>
        <w:t xml:space="preserve">The </w:t>
      </w:r>
      <w:hyperlink r:id="rId9924" w:anchor="fractal_market_hypothesis" w:history="1">
        <w:r>
          <w:rPr>
            <w:rStyle w:val="Hyperlink"/>
          </w:rPr>
          <w:t>fractal market hypothesis</w:t>
        </w:r>
      </w:hyperlink>
      <w:r>
        <w:t xml:space="preserve"> states that (1) a </w:t>
      </w:r>
      <w:hyperlink r:id="rId9925" w:anchor="market" w:history="1">
        <w:r>
          <w:rPr>
            <w:rStyle w:val="Hyperlink"/>
          </w:rPr>
          <w:t>market</w:t>
        </w:r>
      </w:hyperlink>
      <w:r>
        <w:t xml:space="preserve"> consists of many </w:t>
      </w:r>
      <w:hyperlink r:id="rId9926" w:anchor="investor" w:history="1">
        <w:r>
          <w:rPr>
            <w:rStyle w:val="Hyperlink"/>
          </w:rPr>
          <w:t>investors</w:t>
        </w:r>
      </w:hyperlink>
      <w:r>
        <w:t xml:space="preserve"> with different investment horizons, and (2) the information set that is important to each investment horizon is different. As long as the </w:t>
      </w:r>
      <w:hyperlink r:id="rId9927" w:anchor="market" w:history="1">
        <w:r>
          <w:rPr>
            <w:rStyle w:val="Hyperlink"/>
          </w:rPr>
          <w:t>market</w:t>
        </w:r>
      </w:hyperlink>
      <w:r>
        <w:t xml:space="preserve"> maintains this </w:t>
      </w:r>
      <w:hyperlink r:id="rId9928" w:anchor="fractal" w:history="1">
        <w:r>
          <w:rPr>
            <w:rStyle w:val="Hyperlink"/>
          </w:rPr>
          <w:t>fractal</w:t>
        </w:r>
      </w:hyperlink>
      <w:r>
        <w:t xml:space="preserve"> structure, with no characteristic time scale, the </w:t>
      </w:r>
      <w:hyperlink r:id="rId9929" w:anchor="market" w:history="1">
        <w:r>
          <w:rPr>
            <w:rStyle w:val="Hyperlink"/>
          </w:rPr>
          <w:t>market</w:t>
        </w:r>
      </w:hyperlink>
      <w:r>
        <w:t xml:space="preserve"> remains stable. When the </w:t>
      </w:r>
      <w:hyperlink r:id="rId9930" w:anchor="market" w:history="1">
        <w:r>
          <w:rPr>
            <w:rStyle w:val="Hyperlink"/>
          </w:rPr>
          <w:t>market's</w:t>
        </w:r>
      </w:hyperlink>
      <w:r>
        <w:t xml:space="preserve"> investment horizon becomes uniform, the market becomes unstable because everyone is trading based upon the same information set. Theory due to Ed Peters. </w:t>
      </w:r>
    </w:p>
    <w:p w:rsidR="00F9687C" w:rsidRDefault="00F9687C" w:rsidP="00F9687C">
      <w:bookmarkStart w:id="2899" w:name="fractional_brownian_motion"/>
      <w:r>
        <w:rPr>
          <w:b/>
          <w:bCs/>
          <w:color w:val="990000"/>
        </w:rPr>
        <w:t>Fractional Brownian Motion</w:t>
      </w:r>
      <w:bookmarkEnd w:id="2899"/>
      <w:r>
        <w:t xml:space="preserve"> </w:t>
      </w:r>
    </w:p>
    <w:p w:rsidR="00F9687C" w:rsidRDefault="00F9687C" w:rsidP="00F9687C">
      <w:pPr>
        <w:ind w:left="720"/>
      </w:pPr>
      <w:r>
        <w:t xml:space="preserve">A biased </w:t>
      </w:r>
      <w:hyperlink r:id="rId9931" w:anchor="random_walk" w:history="1">
        <w:r>
          <w:rPr>
            <w:rStyle w:val="Hyperlink"/>
          </w:rPr>
          <w:t>random walk</w:t>
        </w:r>
      </w:hyperlink>
      <w:r>
        <w:t xml:space="preserve">. Unlike Standard Brownian Motion, the odds are biased in one direction or the other. It is like playing with loaded dice. </w:t>
      </w:r>
    </w:p>
    <w:p w:rsidR="00F9687C" w:rsidRDefault="00F9687C" w:rsidP="00F9687C">
      <w:bookmarkStart w:id="2900" w:name="fractional_coins"/>
      <w:r>
        <w:rPr>
          <w:b/>
          <w:bCs/>
          <w:color w:val="990000"/>
        </w:rPr>
        <w:t>Fractional coins</w:t>
      </w:r>
      <w:bookmarkEnd w:id="2900"/>
      <w:r>
        <w:t xml:space="preserve"> </w:t>
      </w:r>
    </w:p>
    <w:p w:rsidR="00F9687C" w:rsidRDefault="00F9687C" w:rsidP="00F9687C">
      <w:pPr>
        <w:ind w:left="720"/>
      </w:pPr>
      <w:r>
        <w:t xml:space="preserve">Metal </w:t>
      </w:r>
      <w:hyperlink r:id="rId9932" w:anchor="currency" w:history="1">
        <w:r>
          <w:rPr>
            <w:rStyle w:val="Hyperlink"/>
          </w:rPr>
          <w:t>currency</w:t>
        </w:r>
      </w:hyperlink>
      <w:r>
        <w:t xml:space="preserve"> minted in </w:t>
      </w:r>
      <w:hyperlink r:id="rId9933" w:anchor="denomination" w:history="1">
        <w:r>
          <w:rPr>
            <w:rStyle w:val="Hyperlink"/>
          </w:rPr>
          <w:t>denominations</w:t>
        </w:r>
      </w:hyperlink>
      <w:r>
        <w:t xml:space="preserve"> of 50, 25, and 10 cents, and minor coins (5 cents and 1 cent). </w:t>
      </w:r>
    </w:p>
    <w:p w:rsidR="00F9687C" w:rsidRDefault="00F9687C" w:rsidP="00F9687C">
      <w:bookmarkStart w:id="2901" w:name="fractional_discretion_order"/>
      <w:r>
        <w:rPr>
          <w:b/>
          <w:bCs/>
          <w:color w:val="990000"/>
        </w:rPr>
        <w:t>Fractional discretion order</w:t>
      </w:r>
      <w:bookmarkEnd w:id="2901"/>
      <w:r>
        <w:t xml:space="preserve"> </w:t>
      </w:r>
    </w:p>
    <w:p w:rsidR="00F9687C" w:rsidRDefault="00F9687C" w:rsidP="00F9687C">
      <w:pPr>
        <w:ind w:left="720"/>
      </w:pPr>
      <w:r>
        <w:t xml:space="preserve">A type of </w:t>
      </w:r>
      <w:hyperlink r:id="rId9934" w:anchor="order" w:history="1">
        <w:r>
          <w:rPr>
            <w:rStyle w:val="Hyperlink"/>
          </w:rPr>
          <w:t>order</w:t>
        </w:r>
      </w:hyperlink>
      <w:r>
        <w:t xml:space="preserve"> that gives the </w:t>
      </w:r>
      <w:hyperlink r:id="rId9935" w:anchor="broker" w:history="1">
        <w:r>
          <w:rPr>
            <w:rStyle w:val="Hyperlink"/>
          </w:rPr>
          <w:t>broker</w:t>
        </w:r>
      </w:hyperlink>
      <w:r>
        <w:t xml:space="preserve"> discretion to alter the price, up or down, within a specific </w:t>
      </w:r>
      <w:hyperlink r:id="rId9936" w:anchor="fractal" w:history="1">
        <w:r>
          <w:rPr>
            <w:rStyle w:val="Hyperlink"/>
          </w:rPr>
          <w:t>fractional</w:t>
        </w:r>
      </w:hyperlink>
      <w:r>
        <w:t xml:space="preserve"> </w:t>
      </w:r>
      <w:hyperlink r:id="rId9937" w:anchor="range" w:history="1">
        <w:r>
          <w:rPr>
            <w:rStyle w:val="Hyperlink"/>
          </w:rPr>
          <w:t>range</w:t>
        </w:r>
      </w:hyperlink>
      <w:r>
        <w:t xml:space="preserve"> in order to guarantee an </w:t>
      </w:r>
      <w:hyperlink r:id="rId9938" w:anchor="execution" w:history="1">
        <w:r>
          <w:rPr>
            <w:rStyle w:val="Hyperlink"/>
          </w:rPr>
          <w:t>execution</w:t>
        </w:r>
      </w:hyperlink>
      <w:r>
        <w:t xml:space="preserve">. </w:t>
      </w:r>
    </w:p>
    <w:p w:rsidR="00F9687C" w:rsidRDefault="00F9687C" w:rsidP="00F9687C">
      <w:bookmarkStart w:id="2902" w:name="fractional_noise"/>
      <w:r>
        <w:rPr>
          <w:b/>
          <w:bCs/>
          <w:color w:val="990000"/>
        </w:rPr>
        <w:t>Fractional Noise</w:t>
      </w:r>
      <w:bookmarkEnd w:id="2902"/>
      <w:r>
        <w:t xml:space="preserve"> </w:t>
      </w:r>
    </w:p>
    <w:p w:rsidR="00F9687C" w:rsidRDefault="00F9687C" w:rsidP="00F9687C">
      <w:pPr>
        <w:ind w:left="720"/>
      </w:pPr>
      <w:r>
        <w:t xml:space="preserve">A </w:t>
      </w:r>
      <w:hyperlink r:id="rId9939" w:anchor="noise" w:history="1">
        <w:r>
          <w:rPr>
            <w:rStyle w:val="Hyperlink"/>
          </w:rPr>
          <w:t>noise</w:t>
        </w:r>
      </w:hyperlink>
      <w:r>
        <w:t xml:space="preserve"> which is not completely independent of previous values. See </w:t>
      </w:r>
      <w:hyperlink r:id="rId9940" w:anchor="fractional_brownian_motion" w:history="1">
        <w:r>
          <w:rPr>
            <w:rStyle w:val="Hyperlink"/>
          </w:rPr>
          <w:t>Fractional Brownian Motion</w:t>
        </w:r>
      </w:hyperlink>
      <w:r>
        <w:t xml:space="preserve">, </w:t>
      </w:r>
      <w:hyperlink r:id="rId9941" w:anchor="1_f_noise" w:history="1">
        <w:r>
          <w:rPr>
            <w:rStyle w:val="Hyperlink"/>
          </w:rPr>
          <w:t>1/f Noise</w:t>
        </w:r>
      </w:hyperlink>
      <w:r>
        <w:t xml:space="preserve">, </w:t>
      </w:r>
      <w:hyperlink r:id="rId9942" w:anchor="white_noise" w:history="1">
        <w:r>
          <w:rPr>
            <w:rStyle w:val="Hyperlink"/>
          </w:rPr>
          <w:t>White Noise</w:t>
        </w:r>
      </w:hyperlink>
      <w:r>
        <w:t xml:space="preserve">. </w:t>
      </w:r>
    </w:p>
    <w:p w:rsidR="00F9687C" w:rsidRDefault="00F9687C" w:rsidP="00F9687C">
      <w:bookmarkStart w:id="2903" w:name="fractional_share"/>
      <w:r>
        <w:rPr>
          <w:b/>
          <w:bCs/>
          <w:color w:val="990000"/>
        </w:rPr>
        <w:t>Fractional share</w:t>
      </w:r>
      <w:bookmarkEnd w:id="2903"/>
      <w:r>
        <w:t xml:space="preserve"> </w:t>
      </w:r>
    </w:p>
    <w:p w:rsidR="00F9687C" w:rsidRDefault="00F9687C" w:rsidP="00F9687C">
      <w:pPr>
        <w:ind w:left="720"/>
      </w:pPr>
      <w:hyperlink r:id="rId9943" w:anchor="stock" w:history="1">
        <w:r>
          <w:rPr>
            <w:rStyle w:val="Hyperlink"/>
          </w:rPr>
          <w:t>Stocks</w:t>
        </w:r>
      </w:hyperlink>
      <w:r>
        <w:t xml:space="preserve"> amounting to less than one full </w:t>
      </w:r>
      <w:hyperlink r:id="rId9944" w:anchor="shares" w:history="1">
        <w:r>
          <w:rPr>
            <w:rStyle w:val="Hyperlink"/>
          </w:rPr>
          <w:t>share</w:t>
        </w:r>
      </w:hyperlink>
      <w:r>
        <w:t xml:space="preserve">, usually resulting from </w:t>
      </w:r>
      <w:hyperlink r:id="rId9945" w:anchor="split" w:history="1">
        <w:r>
          <w:rPr>
            <w:rStyle w:val="Hyperlink"/>
          </w:rPr>
          <w:t>splits</w:t>
        </w:r>
      </w:hyperlink>
      <w:r>
        <w:t xml:space="preserve">, </w:t>
      </w:r>
      <w:hyperlink r:id="rId9946" w:anchor="acquisition" w:history="1">
        <w:r>
          <w:rPr>
            <w:rStyle w:val="Hyperlink"/>
          </w:rPr>
          <w:t>acquisitions</w:t>
        </w:r>
      </w:hyperlink>
      <w:r>
        <w:t xml:space="preserve">, </w:t>
      </w:r>
      <w:hyperlink r:id="rId9947" w:anchor="exchange" w:history="1">
        <w:r>
          <w:rPr>
            <w:rStyle w:val="Hyperlink"/>
          </w:rPr>
          <w:t>exchanges</w:t>
        </w:r>
      </w:hyperlink>
      <w:r>
        <w:t xml:space="preserve">, or </w:t>
      </w:r>
      <w:hyperlink r:id="rId9948" w:anchor="dividend_reinvestment_plan" w:history="1">
        <w:r>
          <w:rPr>
            <w:rStyle w:val="Hyperlink"/>
          </w:rPr>
          <w:t>dividend reinvestment programs</w:t>
        </w:r>
      </w:hyperlink>
      <w:r>
        <w:t xml:space="preserve">. </w:t>
      </w:r>
    </w:p>
    <w:p w:rsidR="00F9687C" w:rsidRDefault="00F9687C" w:rsidP="00F9687C">
      <w:bookmarkStart w:id="2904" w:name="franchise_agreement"/>
      <w:r>
        <w:rPr>
          <w:b/>
          <w:bCs/>
          <w:color w:val="990000"/>
        </w:rPr>
        <w:t>Franchise agreement</w:t>
      </w:r>
      <w:bookmarkEnd w:id="2904"/>
      <w:r>
        <w:t xml:space="preserve"> </w:t>
      </w:r>
    </w:p>
    <w:p w:rsidR="00F9687C" w:rsidRDefault="00F9687C" w:rsidP="00F9687C">
      <w:pPr>
        <w:ind w:left="720"/>
      </w:pPr>
      <w:hyperlink r:id="rId9949" w:anchor="contract" w:history="1">
        <w:r>
          <w:rPr>
            <w:rStyle w:val="Hyperlink"/>
          </w:rPr>
          <w:t>Contract</w:t>
        </w:r>
      </w:hyperlink>
      <w:r>
        <w:t xml:space="preserve"> by which a domestic </w:t>
      </w:r>
      <w:hyperlink r:id="rId9950" w:anchor="company" w:history="1">
        <w:r>
          <w:rPr>
            <w:rStyle w:val="Hyperlink"/>
          </w:rPr>
          <w:t>company</w:t>
        </w:r>
      </w:hyperlink>
      <w:r>
        <w:t xml:space="preserve"> (</w:t>
      </w:r>
      <w:hyperlink r:id="rId9951" w:anchor="franchising" w:history="1">
        <w:r>
          <w:rPr>
            <w:rStyle w:val="Hyperlink"/>
          </w:rPr>
          <w:t>franchisor</w:t>
        </w:r>
      </w:hyperlink>
      <w:r>
        <w:t xml:space="preserve">) </w:t>
      </w:r>
      <w:hyperlink r:id="rId9952" w:anchor="license_agreement" w:history="1">
        <w:r>
          <w:rPr>
            <w:rStyle w:val="Hyperlink"/>
          </w:rPr>
          <w:t>licenses</w:t>
        </w:r>
      </w:hyperlink>
      <w:r>
        <w:t xml:space="preserve"> its trade name and/or business system and practices for a fee to an independent company (franchisee) in a </w:t>
      </w:r>
      <w:hyperlink r:id="rId9953" w:anchor="foreign_market" w:history="1">
        <w:r>
          <w:rPr>
            <w:rStyle w:val="Hyperlink"/>
          </w:rPr>
          <w:t>foreign market</w:t>
        </w:r>
      </w:hyperlink>
      <w:r>
        <w:t xml:space="preserve">. </w:t>
      </w:r>
    </w:p>
    <w:p w:rsidR="00F9687C" w:rsidRDefault="00F9687C" w:rsidP="00F9687C">
      <w:bookmarkStart w:id="2905" w:name="franchising"/>
      <w:r>
        <w:rPr>
          <w:b/>
          <w:bCs/>
          <w:color w:val="990000"/>
        </w:rPr>
        <w:t>Franchising</w:t>
      </w:r>
      <w:bookmarkEnd w:id="2905"/>
      <w:r>
        <w:t xml:space="preserve"> </w:t>
      </w:r>
    </w:p>
    <w:p w:rsidR="00F9687C" w:rsidRDefault="00F9687C" w:rsidP="00F9687C">
      <w:pPr>
        <w:ind w:left="720"/>
      </w:pPr>
      <w:r>
        <w:t xml:space="preserve">Provision of a specialized </w:t>
      </w:r>
      <w:hyperlink r:id="rId9954" w:anchor="sale" w:history="1">
        <w:r>
          <w:rPr>
            <w:rStyle w:val="Hyperlink"/>
          </w:rPr>
          <w:t>sales</w:t>
        </w:r>
      </w:hyperlink>
      <w:r>
        <w:t xml:space="preserve"> or service strategy, support assistance, and possibly an initial </w:t>
      </w:r>
      <w:hyperlink r:id="rId9955" w:anchor="investment" w:history="1">
        <w:r>
          <w:rPr>
            <w:rStyle w:val="Hyperlink"/>
          </w:rPr>
          <w:t>investment</w:t>
        </w:r>
      </w:hyperlink>
      <w:r>
        <w:t xml:space="preserve"> in the franchise in exchange for periodic fees. </w:t>
      </w:r>
    </w:p>
    <w:p w:rsidR="00F9687C" w:rsidRDefault="00F9687C" w:rsidP="00F9687C">
      <w:bookmarkStart w:id="2906" w:name="frankfurt_stock_exchange"/>
      <w:r>
        <w:rPr>
          <w:b/>
          <w:bCs/>
          <w:color w:val="990000"/>
        </w:rPr>
        <w:t>Frankfurt Stock Exchange</w:t>
      </w:r>
      <w:bookmarkEnd w:id="2906"/>
      <w:r>
        <w:t xml:space="preserve"> </w:t>
      </w:r>
    </w:p>
    <w:p w:rsidR="00F9687C" w:rsidRDefault="00F9687C" w:rsidP="00F9687C">
      <w:pPr>
        <w:ind w:left="720"/>
      </w:pPr>
      <w:r>
        <w:t xml:space="preserve">The largest of Germany's eight </w:t>
      </w:r>
      <w:hyperlink r:id="rId9956" w:anchor="security" w:history="1">
        <w:r>
          <w:rPr>
            <w:rStyle w:val="Hyperlink"/>
          </w:rPr>
          <w:t>securities</w:t>
        </w:r>
      </w:hyperlink>
      <w:r>
        <w:t xml:space="preserve"> </w:t>
      </w:r>
      <w:hyperlink r:id="rId9957" w:anchor="exchange" w:history="1">
        <w:r>
          <w:rPr>
            <w:rStyle w:val="Hyperlink"/>
          </w:rPr>
          <w:t>exchanges</w:t>
        </w:r>
      </w:hyperlink>
      <w:r>
        <w:t xml:space="preserve">, operated by Deutsche Borse AS. </w:t>
      </w:r>
    </w:p>
    <w:p w:rsidR="00F9687C" w:rsidRDefault="00F9687C" w:rsidP="00F9687C">
      <w:bookmarkStart w:id="2907" w:name="freddie_mac"/>
      <w:r>
        <w:rPr>
          <w:b/>
          <w:bCs/>
          <w:color w:val="990000"/>
        </w:rPr>
        <w:t>Freddie Mac (Federal Home Loan Mortgage Corporation)</w:t>
      </w:r>
      <w:bookmarkEnd w:id="2907"/>
      <w:r>
        <w:t xml:space="preserve"> </w:t>
      </w:r>
    </w:p>
    <w:p w:rsidR="00F9687C" w:rsidRDefault="00F9687C" w:rsidP="00F9687C">
      <w:pPr>
        <w:ind w:left="720"/>
      </w:pPr>
      <w:r>
        <w:t xml:space="preserve">A Congressionally </w:t>
      </w:r>
      <w:hyperlink r:id="rId9958" w:anchor="charter" w:history="1">
        <w:r>
          <w:rPr>
            <w:rStyle w:val="Hyperlink"/>
          </w:rPr>
          <w:t>chartered</w:t>
        </w:r>
      </w:hyperlink>
      <w:r>
        <w:t xml:space="preserve"> </w:t>
      </w:r>
      <w:hyperlink r:id="rId9959" w:anchor="corporation" w:history="1">
        <w:r>
          <w:rPr>
            <w:rStyle w:val="Hyperlink"/>
          </w:rPr>
          <w:t>corporation</w:t>
        </w:r>
      </w:hyperlink>
      <w:r>
        <w:t xml:space="preserve"> that purchases </w:t>
      </w:r>
      <w:hyperlink r:id="rId9960" w:anchor="residential_mortgage" w:history="1">
        <w:r>
          <w:rPr>
            <w:rStyle w:val="Hyperlink"/>
          </w:rPr>
          <w:t>residential mortgages</w:t>
        </w:r>
      </w:hyperlink>
      <w:r>
        <w:t xml:space="preserve"> in the </w:t>
      </w:r>
      <w:hyperlink r:id="rId9961" w:anchor="secondary_market" w:history="1">
        <w:r>
          <w:rPr>
            <w:rStyle w:val="Hyperlink"/>
          </w:rPr>
          <w:t>secondary market</w:t>
        </w:r>
      </w:hyperlink>
      <w:r>
        <w:t xml:space="preserve"> from </w:t>
      </w:r>
      <w:hyperlink r:id="rId9962" w:anchor="savings_and_loan_association" w:history="1">
        <w:r>
          <w:rPr>
            <w:rStyle w:val="Hyperlink"/>
          </w:rPr>
          <w:t>S&amp;Ls</w:t>
        </w:r>
      </w:hyperlink>
      <w:r>
        <w:t xml:space="preserve">, banks, and mortgage bankers and </w:t>
      </w:r>
      <w:hyperlink r:id="rId9963" w:anchor="securitization" w:history="1">
        <w:r>
          <w:rPr>
            <w:rStyle w:val="Hyperlink"/>
          </w:rPr>
          <w:t>securities</w:t>
        </w:r>
      </w:hyperlink>
      <w:r>
        <w:t xml:space="preserve"> for </w:t>
      </w:r>
      <w:hyperlink r:id="rId9964" w:anchor="sale" w:history="1">
        <w:r>
          <w:rPr>
            <w:rStyle w:val="Hyperlink"/>
          </w:rPr>
          <w:t>sale</w:t>
        </w:r>
      </w:hyperlink>
      <w:r>
        <w:t xml:space="preserve"> in the </w:t>
      </w:r>
      <w:hyperlink r:id="rId9965" w:anchor="capital_market" w:history="1">
        <w:r>
          <w:rPr>
            <w:rStyle w:val="Hyperlink"/>
          </w:rPr>
          <w:t>capital markets</w:t>
        </w:r>
      </w:hyperlink>
      <w:r>
        <w:t xml:space="preserve">. </w:t>
      </w:r>
    </w:p>
    <w:p w:rsidR="00F9687C" w:rsidRDefault="00F9687C" w:rsidP="00F9687C">
      <w:bookmarkStart w:id="2908" w:name="free_alongside_ship"/>
      <w:r>
        <w:rPr>
          <w:b/>
          <w:bCs/>
          <w:color w:val="990000"/>
        </w:rPr>
        <w:t>Free Alongside Ship (FAS)</w:t>
      </w:r>
      <w:bookmarkEnd w:id="2908"/>
      <w:r>
        <w:t xml:space="preserve"> </w:t>
      </w:r>
    </w:p>
    <w:p w:rsidR="00F9687C" w:rsidRDefault="00F9687C" w:rsidP="00F9687C">
      <w:pPr>
        <w:ind w:left="720"/>
      </w:pPr>
      <w:r>
        <w:t xml:space="preserve">An </w:t>
      </w:r>
      <w:hyperlink r:id="rId9966" w:anchor="fas" w:history="1">
        <w:r>
          <w:rPr>
            <w:rStyle w:val="Hyperlink"/>
          </w:rPr>
          <w:t>Incoterm (FAS)</w:t>
        </w:r>
      </w:hyperlink>
      <w:r>
        <w:t xml:space="preserve"> that means the seller is responsible for the cost of transporting and delivering goods alongside a vessel in a port in his or her country. Since the buyer has responsibility for export clearance under FAS, it is not a practical Incoterm for U.S. exports. FAS should be used only for ocean shipments since risk and responsibility shift from seller to buyer when the goods are placed within the reach of the ship's tackle (crane). </w:t>
      </w:r>
    </w:p>
    <w:p w:rsidR="00F9687C" w:rsidRDefault="00F9687C" w:rsidP="00F9687C">
      <w:bookmarkStart w:id="2909" w:name="free_on_board"/>
      <w:r>
        <w:rPr>
          <w:b/>
          <w:bCs/>
          <w:color w:val="990000"/>
        </w:rPr>
        <w:t>Free on board (FOB)</w:t>
      </w:r>
      <w:bookmarkEnd w:id="2909"/>
      <w:r>
        <w:t xml:space="preserve"> </w:t>
      </w:r>
    </w:p>
    <w:p w:rsidR="00F9687C" w:rsidRDefault="00F9687C" w:rsidP="00F9687C">
      <w:pPr>
        <w:ind w:left="720"/>
      </w:pPr>
      <w:r>
        <w:t xml:space="preserve">Implies that </w:t>
      </w:r>
      <w:hyperlink r:id="rId9967" w:anchor="distribution" w:history="1">
        <w:r>
          <w:rPr>
            <w:rStyle w:val="Hyperlink"/>
          </w:rPr>
          <w:t>distribution</w:t>
        </w:r>
      </w:hyperlink>
      <w:r>
        <w:t xml:space="preserve"> services like transport and handling performed on goods up to the customs frontier (of the economy from which the goods are classed as merchandise.) are included in the price. </w:t>
      </w:r>
    </w:p>
    <w:p w:rsidR="00F9687C" w:rsidRDefault="00F9687C" w:rsidP="00F9687C">
      <w:bookmarkStart w:id="2910" w:name="free_box"/>
      <w:r>
        <w:rPr>
          <w:b/>
          <w:bCs/>
          <w:color w:val="990000"/>
        </w:rPr>
        <w:t>Free box</w:t>
      </w:r>
      <w:bookmarkEnd w:id="2910"/>
      <w:r>
        <w:t xml:space="preserve"> </w:t>
      </w:r>
    </w:p>
    <w:p w:rsidR="00F9687C" w:rsidRDefault="00F9687C" w:rsidP="00F9687C">
      <w:pPr>
        <w:ind w:left="720"/>
      </w:pPr>
      <w:r>
        <w:t xml:space="preserve">A bank vault or other suitable storage place for the </w:t>
      </w:r>
      <w:hyperlink r:id="rId9968" w:anchor="security" w:history="1">
        <w:r>
          <w:rPr>
            <w:rStyle w:val="Hyperlink"/>
          </w:rPr>
          <w:t>securities</w:t>
        </w:r>
      </w:hyperlink>
      <w:r>
        <w:t xml:space="preserve"> of a </w:t>
      </w:r>
      <w:hyperlink r:id="rId9969" w:anchor="firm" w:history="1">
        <w:r>
          <w:rPr>
            <w:rStyle w:val="Hyperlink"/>
          </w:rPr>
          <w:t>firm's</w:t>
        </w:r>
      </w:hyperlink>
      <w:r>
        <w:t xml:space="preserve"> customer. </w:t>
      </w:r>
    </w:p>
    <w:p w:rsidR="00F9687C" w:rsidRDefault="00F9687C" w:rsidP="00F9687C">
      <w:bookmarkStart w:id="2911" w:name="free_carrier"/>
      <w:r>
        <w:rPr>
          <w:b/>
          <w:bCs/>
          <w:color w:val="990000"/>
        </w:rPr>
        <w:t>Free Carrier (FCA)</w:t>
      </w:r>
      <w:bookmarkEnd w:id="2911"/>
      <w:r>
        <w:t xml:space="preserve"> </w:t>
      </w:r>
    </w:p>
    <w:p w:rsidR="00F9687C" w:rsidRDefault="00F9687C" w:rsidP="00F9687C">
      <w:pPr>
        <w:ind w:left="720"/>
      </w:pPr>
      <w:r>
        <w:t xml:space="preserve">An Incoterm meaning that the cost, risk and responsibility shift from the seller to the buyer when the goods are turned over to a carrier at a designated place. </w:t>
      </w:r>
    </w:p>
    <w:p w:rsidR="00F9687C" w:rsidRDefault="00F9687C" w:rsidP="00F9687C">
      <w:bookmarkStart w:id="2912" w:name="free_cash_flows"/>
      <w:r>
        <w:rPr>
          <w:b/>
          <w:bCs/>
          <w:color w:val="990000"/>
        </w:rPr>
        <w:t>Free cash flows</w:t>
      </w:r>
      <w:bookmarkEnd w:id="2912"/>
      <w:r>
        <w:t xml:space="preserve"> </w:t>
      </w:r>
    </w:p>
    <w:p w:rsidR="00F9687C" w:rsidRDefault="00F9687C" w:rsidP="00F9687C">
      <w:pPr>
        <w:ind w:left="720"/>
      </w:pPr>
      <w:hyperlink r:id="rId9970" w:anchor="cash" w:history="1">
        <w:r>
          <w:rPr>
            <w:rStyle w:val="Hyperlink"/>
          </w:rPr>
          <w:t>Cash</w:t>
        </w:r>
      </w:hyperlink>
      <w:r>
        <w:t xml:space="preserve"> not required for operations or for </w:t>
      </w:r>
      <w:hyperlink r:id="rId9971" w:anchor="reinvestment" w:history="1">
        <w:r>
          <w:rPr>
            <w:rStyle w:val="Hyperlink"/>
          </w:rPr>
          <w:t>reinvestment</w:t>
        </w:r>
      </w:hyperlink>
      <w:r>
        <w:t xml:space="preserve">. Often defined as </w:t>
      </w:r>
      <w:hyperlink r:id="rId9972" w:anchor="earnings" w:history="1">
        <w:r>
          <w:rPr>
            <w:rStyle w:val="Hyperlink"/>
          </w:rPr>
          <w:t>earnings</w:t>
        </w:r>
      </w:hyperlink>
      <w:r>
        <w:t xml:space="preserve"> before </w:t>
      </w:r>
      <w:hyperlink r:id="rId9973" w:anchor="interest" w:history="1">
        <w:r>
          <w:rPr>
            <w:rStyle w:val="Hyperlink"/>
          </w:rPr>
          <w:t>interest</w:t>
        </w:r>
      </w:hyperlink>
      <w:r>
        <w:t xml:space="preserve"> (often obtained from the operating income line on the </w:t>
      </w:r>
      <w:hyperlink r:id="rId9974" w:anchor="income_statement" w:history="1">
        <w:r>
          <w:rPr>
            <w:rStyle w:val="Hyperlink"/>
          </w:rPr>
          <w:t>income statement</w:t>
        </w:r>
      </w:hyperlink>
      <w:r>
        <w:t xml:space="preserve">) less </w:t>
      </w:r>
      <w:hyperlink r:id="rId9975" w:anchor="capital_expenditures" w:history="1">
        <w:r>
          <w:rPr>
            <w:rStyle w:val="Hyperlink"/>
          </w:rPr>
          <w:t>capital expenditures</w:t>
        </w:r>
      </w:hyperlink>
      <w:r>
        <w:t xml:space="preserve"> less the change in </w:t>
      </w:r>
      <w:hyperlink r:id="rId9976" w:anchor="working_capital" w:history="1">
        <w:r>
          <w:rPr>
            <w:rStyle w:val="Hyperlink"/>
          </w:rPr>
          <w:t>working capital</w:t>
        </w:r>
      </w:hyperlink>
      <w:r>
        <w:t>. In terms of a formula:</w:t>
      </w:r>
      <w:r>
        <w:br/>
      </w:r>
      <w:r>
        <w:br/>
        <w:t>Free cash flows =</w:t>
      </w:r>
      <w:r>
        <w:br/>
      </w:r>
      <w:r>
        <w:br/>
      </w:r>
      <w:hyperlink r:id="rId9977" w:anchor="sale" w:history="1">
        <w:r>
          <w:rPr>
            <w:rStyle w:val="Hyperlink"/>
          </w:rPr>
          <w:t>Sales</w:t>
        </w:r>
      </w:hyperlink>
      <w:r>
        <w:t xml:space="preserve"> (Revenues from operations)</w:t>
      </w:r>
      <w:r>
        <w:br/>
        <w:t>- COGS (Cost of goods sold-labor, material, book depreciation)</w:t>
      </w:r>
      <w:r>
        <w:br/>
      </w:r>
      <w:r>
        <w:rPr>
          <w:u w:val="single"/>
        </w:rPr>
        <w:t>- SG&amp;A</w:t>
      </w:r>
      <w:r>
        <w:t xml:space="preserve"> (Selling, general administrative costs)</w:t>
      </w:r>
      <w:r>
        <w:br/>
        <w:t>EBIT (Earnings before interest and taxes or Operating Earnings)</w:t>
      </w:r>
      <w:r>
        <w:br/>
      </w:r>
      <w:r>
        <w:rPr>
          <w:u w:val="single"/>
        </w:rPr>
        <w:t>- Taxes</w:t>
      </w:r>
      <w:r>
        <w:t xml:space="preserve"> (Cash taxes)</w:t>
      </w:r>
      <w:r>
        <w:br/>
        <w:t>EBIAT (Earnings before interest after taxes)</w:t>
      </w:r>
      <w:r>
        <w:br/>
        <w:t>+ DEP (Book depreciation)</w:t>
      </w:r>
      <w:r>
        <w:br/>
        <w:t>- CAPX (</w:t>
      </w:r>
      <w:hyperlink r:id="rId9978" w:anchor="capital_expenditures" w:history="1">
        <w:r>
          <w:rPr>
            <w:rStyle w:val="Hyperlink"/>
          </w:rPr>
          <w:t>Capital expenditures</w:t>
        </w:r>
      </w:hyperlink>
      <w:r>
        <w:t>)</w:t>
      </w:r>
      <w:r>
        <w:br/>
      </w:r>
      <w:r>
        <w:rPr>
          <w:u w:val="single"/>
        </w:rPr>
        <w:t>- ChgWC</w:t>
      </w:r>
      <w:r>
        <w:t xml:space="preserve"> (Change in working capital)</w:t>
      </w:r>
      <w:r>
        <w:br/>
        <w:t>C (Free cash flows)</w:t>
      </w:r>
      <w:r>
        <w:br/>
      </w:r>
      <w:r>
        <w:br/>
        <w:t xml:space="preserve">There is an issue as to whether you want to define the FCFs to the </w:t>
      </w:r>
      <w:hyperlink r:id="rId9979" w:anchor="firm" w:history="1">
        <w:r>
          <w:rPr>
            <w:rStyle w:val="Hyperlink"/>
          </w:rPr>
          <w:t>firm</w:t>
        </w:r>
      </w:hyperlink>
      <w:r>
        <w:t xml:space="preserve"> as a whole (the </w:t>
      </w:r>
      <w:hyperlink r:id="rId9980" w:anchor="cash_flow" w:history="1">
        <w:r>
          <w:rPr>
            <w:rStyle w:val="Hyperlink"/>
          </w:rPr>
          <w:t>cash flow</w:t>
        </w:r>
      </w:hyperlink>
      <w:r>
        <w:t xml:space="preserve"> to all of its </w:t>
      </w:r>
      <w:hyperlink r:id="rId9981" w:anchor="security" w:history="1">
        <w:r>
          <w:rPr>
            <w:rStyle w:val="Hyperlink"/>
          </w:rPr>
          <w:t>security</w:t>
        </w:r>
      </w:hyperlink>
      <w:r>
        <w:t xml:space="preserve"> holders), or the FCFs only to the firm's equity holders. For firm </w:t>
      </w:r>
      <w:hyperlink r:id="rId9982" w:anchor="valuation" w:history="1">
        <w:r>
          <w:rPr>
            <w:rStyle w:val="Hyperlink"/>
          </w:rPr>
          <w:t>valuation</w:t>
        </w:r>
      </w:hyperlink>
      <w:r>
        <w:t xml:space="preserve">, you want the former; for </w:t>
      </w:r>
      <w:hyperlink r:id="rId9983" w:anchor="stock" w:history="1">
        <w:r>
          <w:rPr>
            <w:rStyle w:val="Hyperlink"/>
          </w:rPr>
          <w:t>stock</w:t>
        </w:r>
      </w:hyperlink>
      <w:r>
        <w:t xml:space="preserve"> valuation you want the latter. </w:t>
      </w:r>
      <w:r>
        <w:br/>
        <w:t>To value the firm, calculate the stream of FCFs to the firm and discount this stream by the firm's WACC (</w:t>
      </w:r>
      <w:hyperlink r:id="rId9984" w:anchor="weighted_average_cost_of_capital" w:history="1">
        <w:r>
          <w:rPr>
            <w:rStyle w:val="Hyperlink"/>
          </w:rPr>
          <w:t>Weighted average cost of capital</w:t>
        </w:r>
      </w:hyperlink>
      <w:r>
        <w:t xml:space="preserve">). This will give you the value of a </w:t>
      </w:r>
      <w:hyperlink r:id="rId9985" w:anchor="leverage" w:history="1">
        <w:r>
          <w:rPr>
            <w:rStyle w:val="Hyperlink"/>
          </w:rPr>
          <w:t>levered</w:t>
        </w:r>
      </w:hyperlink>
      <w:r>
        <w:t xml:space="preserve"> firm, including the tax benefits of debt </w:t>
      </w:r>
      <w:hyperlink r:id="rId9986" w:anchor="finance" w:history="1">
        <w:r>
          <w:rPr>
            <w:rStyle w:val="Hyperlink"/>
          </w:rPr>
          <w:t>financing</w:t>
        </w:r>
      </w:hyperlink>
      <w:r>
        <w:t xml:space="preserve">. Alternatively, you can discount the firm's FCFs by its unlevered </w:t>
      </w:r>
      <w:hyperlink r:id="rId9987" w:anchor="cost_of_capital" w:history="1">
        <w:r>
          <w:rPr>
            <w:rStyle w:val="Hyperlink"/>
          </w:rPr>
          <w:t>cost of capital</w:t>
        </w:r>
      </w:hyperlink>
      <w:r>
        <w:t xml:space="preserve"> and add separately the </w:t>
      </w:r>
      <w:hyperlink r:id="rId9988" w:anchor="present_value" w:history="1">
        <w:r>
          <w:rPr>
            <w:rStyle w:val="Hyperlink"/>
          </w:rPr>
          <w:t>present value</w:t>
        </w:r>
      </w:hyperlink>
      <w:r>
        <w:t xml:space="preserve"> of the tax benefits. </w:t>
      </w:r>
      <w:r>
        <w:br/>
        <w:t xml:space="preserve">To value the firm's equity, you can either take the above number and subtract the </w:t>
      </w:r>
      <w:hyperlink r:id="rId9989" w:anchor="market_value" w:history="1">
        <w:r>
          <w:rPr>
            <w:rStyle w:val="Hyperlink"/>
          </w:rPr>
          <w:t>market value</w:t>
        </w:r>
      </w:hyperlink>
      <w:r>
        <w:t xml:space="preserve"> of all </w:t>
      </w:r>
      <w:hyperlink r:id="rId9990" w:anchor="outstanding" w:history="1">
        <w:r>
          <w:rPr>
            <w:rStyle w:val="Hyperlink"/>
          </w:rPr>
          <w:t>outstanding</w:t>
        </w:r>
      </w:hyperlink>
      <w:r>
        <w:t xml:space="preserve"> </w:t>
      </w:r>
      <w:hyperlink r:id="rId9991" w:anchor="debt" w:history="1">
        <w:r>
          <w:rPr>
            <w:rStyle w:val="Hyperlink"/>
          </w:rPr>
          <w:t>debt</w:t>
        </w:r>
      </w:hyperlink>
      <w:r>
        <w:t xml:space="preserve"> (</w:t>
      </w:r>
      <w:hyperlink r:id="rId9992" w:anchor="liability" w:history="1">
        <w:r>
          <w:rPr>
            <w:rStyle w:val="Hyperlink"/>
          </w:rPr>
          <w:t>liabilities</w:t>
        </w:r>
      </w:hyperlink>
      <w:r>
        <w:t xml:space="preserve">) or you can calculate the FCFs to the firm's equity holders and discount this stream by the firm's levered equity cost of capital. </w:t>
      </w:r>
      <w:r>
        <w:br/>
        <w:t xml:space="preserve">Notice that changes in </w:t>
      </w:r>
      <w:hyperlink r:id="rId9993" w:anchor="working_capital" w:history="1">
        <w:r>
          <w:rPr>
            <w:rStyle w:val="Hyperlink"/>
          </w:rPr>
          <w:t>working capital</w:t>
        </w:r>
      </w:hyperlink>
      <w:r>
        <w:t xml:space="preserve"> have the same effect on free cash flows as do changes in </w:t>
      </w:r>
      <w:hyperlink r:id="rId9994" w:anchor="physical_asset" w:history="1">
        <w:r>
          <w:rPr>
            <w:rStyle w:val="Hyperlink"/>
          </w:rPr>
          <w:t>physical capital</w:t>
        </w:r>
      </w:hyperlink>
      <w:r>
        <w:t xml:space="preserve">, i.e., capital expenditures. For example, suppose you had to spend $XX to increase the capacity of your plant. This expenditure would be a reduction in free cash flow in the year it was made. Likewise, if you had to increase the level of your </w:t>
      </w:r>
      <w:hyperlink r:id="rId9995" w:anchor="net_cash_balance" w:history="1">
        <w:r>
          <w:rPr>
            <w:rStyle w:val="Hyperlink"/>
          </w:rPr>
          <w:t>cash balance</w:t>
        </w:r>
      </w:hyperlink>
      <w:r>
        <w:t xml:space="preserve">, inventory or receivables by $XX to accommodate greater </w:t>
      </w:r>
      <w:hyperlink r:id="rId9996" w:anchor="sale" w:history="1">
        <w:r>
          <w:rPr>
            <w:rStyle w:val="Hyperlink"/>
          </w:rPr>
          <w:t>sales</w:t>
        </w:r>
      </w:hyperlink>
      <w:r>
        <w:t xml:space="preserve">, then this too would result in a like reduction in free cash flows in the year the level of working capital was increased. [Definition and discussion courtesy of Professor Michael Bradley.] </w:t>
      </w:r>
    </w:p>
    <w:p w:rsidR="00F9687C" w:rsidRDefault="00F9687C" w:rsidP="00F9687C">
      <w:bookmarkStart w:id="2913" w:name="free_delivery"/>
      <w:r>
        <w:rPr>
          <w:b/>
          <w:bCs/>
          <w:color w:val="990000"/>
        </w:rPr>
        <w:t>Free delivery</w:t>
      </w:r>
      <w:bookmarkEnd w:id="2913"/>
      <w:r>
        <w:t xml:space="preserve"> </w:t>
      </w:r>
    </w:p>
    <w:p w:rsidR="00F9687C" w:rsidRDefault="00F9687C" w:rsidP="00F9687C">
      <w:pPr>
        <w:ind w:left="720"/>
      </w:pPr>
      <w:hyperlink r:id="rId9997" w:anchor="securities_industry_association" w:history="1">
        <w:r>
          <w:rPr>
            <w:rStyle w:val="Hyperlink"/>
          </w:rPr>
          <w:t>Securities industry</w:t>
        </w:r>
      </w:hyperlink>
      <w:r>
        <w:t xml:space="preserve"> procedure whereby </w:t>
      </w:r>
      <w:hyperlink r:id="rId9998" w:anchor="delivery" w:history="1">
        <w:r>
          <w:rPr>
            <w:rStyle w:val="Hyperlink"/>
          </w:rPr>
          <w:t>delivery</w:t>
        </w:r>
      </w:hyperlink>
      <w:r>
        <w:t xml:space="preserve"> of </w:t>
      </w:r>
      <w:hyperlink r:id="rId9999" w:anchor="security" w:history="1">
        <w:r>
          <w:rPr>
            <w:rStyle w:val="Hyperlink"/>
          </w:rPr>
          <w:t>securities</w:t>
        </w:r>
      </w:hyperlink>
      <w:r>
        <w:t xml:space="preserve"> sold is made to the buying customer's bank without requiring immediate payment; thus a </w:t>
      </w:r>
      <w:hyperlink r:id="rId10000" w:anchor="credit" w:history="1">
        <w:r>
          <w:rPr>
            <w:rStyle w:val="Hyperlink"/>
          </w:rPr>
          <w:t>credit</w:t>
        </w:r>
      </w:hyperlink>
      <w:r>
        <w:t xml:space="preserve"> agreement of sorts. Antithesis of delivery vs. payment. </w:t>
      </w:r>
    </w:p>
    <w:p w:rsidR="00F9687C" w:rsidRDefault="00F9687C" w:rsidP="00F9687C">
      <w:bookmarkStart w:id="2914" w:name="free_float"/>
      <w:r>
        <w:rPr>
          <w:b/>
          <w:bCs/>
          <w:color w:val="990000"/>
        </w:rPr>
        <w:t>Free float</w:t>
      </w:r>
      <w:bookmarkEnd w:id="2914"/>
      <w:r>
        <w:t xml:space="preserve"> </w:t>
      </w:r>
    </w:p>
    <w:p w:rsidR="00F9687C" w:rsidRDefault="00F9687C" w:rsidP="00F9687C">
      <w:pPr>
        <w:ind w:left="720"/>
      </w:pPr>
      <w:r>
        <w:t xml:space="preserve">An </w:t>
      </w:r>
      <w:hyperlink r:id="rId10001" w:anchor="exchange_rate" w:history="1">
        <w:r>
          <w:rPr>
            <w:rStyle w:val="Hyperlink"/>
          </w:rPr>
          <w:t>exchange rate</w:t>
        </w:r>
      </w:hyperlink>
      <w:r>
        <w:t xml:space="preserve"> system characterized by the absence of government intervention. Also known as </w:t>
      </w:r>
      <w:hyperlink r:id="rId10002" w:anchor="clear" w:history="1">
        <w:r>
          <w:rPr>
            <w:rStyle w:val="Hyperlink"/>
          </w:rPr>
          <w:t>clean</w:t>
        </w:r>
      </w:hyperlink>
      <w:r>
        <w:t xml:space="preserve"> float. </w:t>
      </w:r>
    </w:p>
    <w:p w:rsidR="00F9687C" w:rsidRDefault="00F9687C" w:rsidP="00F9687C">
      <w:bookmarkStart w:id="2915" w:name="free_of_particular_average"/>
      <w:r>
        <w:rPr>
          <w:b/>
          <w:bCs/>
          <w:color w:val="990000"/>
        </w:rPr>
        <w:t>Free of Particular Average</w:t>
      </w:r>
      <w:bookmarkEnd w:id="2915"/>
      <w:r>
        <w:t xml:space="preserve"> </w:t>
      </w:r>
    </w:p>
    <w:p w:rsidR="00F9687C" w:rsidRDefault="00F9687C" w:rsidP="00F9687C">
      <w:pPr>
        <w:ind w:left="720"/>
      </w:pPr>
      <w:hyperlink r:id="rId10003" w:anchor="marine_cargo_insurance" w:history="1">
        <w:r>
          <w:rPr>
            <w:rStyle w:val="Hyperlink"/>
          </w:rPr>
          <w:t>Marine cargo insurance</w:t>
        </w:r>
      </w:hyperlink>
      <w:r>
        <w:t xml:space="preserve"> that does not cover partial losses or partial damage unless caused by the vessel being sunk, stranded, burned, on fire, or in a collision. </w:t>
      </w:r>
    </w:p>
    <w:p w:rsidR="00F9687C" w:rsidRDefault="00F9687C" w:rsidP="00F9687C">
      <w:bookmarkStart w:id="2916" w:name="free_indices"/>
      <w:r>
        <w:rPr>
          <w:b/>
          <w:bCs/>
          <w:color w:val="990000"/>
        </w:rPr>
        <w:t>Free Indices</w:t>
      </w:r>
      <w:bookmarkEnd w:id="2916"/>
      <w:r>
        <w:t xml:space="preserve"> </w:t>
      </w:r>
    </w:p>
    <w:p w:rsidR="00F9687C" w:rsidRDefault="00F9687C" w:rsidP="00F9687C">
      <w:pPr>
        <w:ind w:left="720"/>
      </w:pPr>
      <w:r>
        <w:t xml:space="preserve">Usually refers to indices constructed by Morgan Stanley Capital International such that the market capitalization weights reflect the degree to which a stock is investible by foreigners. For example, if a stock has $700 million capitalization but government restrictions only allow up to 50% to be held by foreigners, then the weight in the Free index would by $350 million. The Standard and Poors/International Finance Corporation indices call their equivalent indices Investible Indices (IFCI). </w:t>
      </w:r>
    </w:p>
    <w:p w:rsidR="00F9687C" w:rsidRDefault="00F9687C" w:rsidP="00F9687C">
      <w:bookmarkStart w:id="2917" w:name="free_reserves"/>
      <w:r>
        <w:rPr>
          <w:b/>
          <w:bCs/>
          <w:color w:val="990000"/>
        </w:rPr>
        <w:t>Free reserves</w:t>
      </w:r>
      <w:bookmarkEnd w:id="2917"/>
      <w:r>
        <w:t xml:space="preserve"> </w:t>
      </w:r>
    </w:p>
    <w:p w:rsidR="00F9687C" w:rsidRDefault="00F9687C" w:rsidP="00F9687C">
      <w:pPr>
        <w:ind w:left="720"/>
      </w:pPr>
      <w:hyperlink r:id="rId10004" w:anchor="excess_reserves" w:history="1">
        <w:r>
          <w:rPr>
            <w:rStyle w:val="Hyperlink"/>
          </w:rPr>
          <w:t>Excess reserves</w:t>
        </w:r>
      </w:hyperlink>
      <w:r>
        <w:t xml:space="preserve"> minus </w:t>
      </w:r>
      <w:hyperlink r:id="rId10005" w:anchor="member_bank" w:history="1">
        <w:r>
          <w:rPr>
            <w:rStyle w:val="Hyperlink"/>
          </w:rPr>
          <w:t>member bank</w:t>
        </w:r>
      </w:hyperlink>
      <w:r>
        <w:t xml:space="preserve"> </w:t>
      </w:r>
      <w:hyperlink r:id="rId10006" w:anchor="borrow" w:history="1">
        <w:r>
          <w:rPr>
            <w:rStyle w:val="Hyperlink"/>
          </w:rPr>
          <w:t>borrowings</w:t>
        </w:r>
      </w:hyperlink>
      <w:r>
        <w:t xml:space="preserve"> at the </w:t>
      </w:r>
      <w:hyperlink r:id="rId10007" w:anchor="federal_reserve_system" w:history="1">
        <w:r>
          <w:rPr>
            <w:rStyle w:val="Hyperlink"/>
          </w:rPr>
          <w:t>Fed</w:t>
        </w:r>
      </w:hyperlink>
      <w:r>
        <w:t xml:space="preserve">. </w:t>
      </w:r>
    </w:p>
    <w:p w:rsidR="00F9687C" w:rsidRDefault="00F9687C" w:rsidP="00F9687C">
      <w:bookmarkStart w:id="2918" w:name="free_rider"/>
      <w:r>
        <w:rPr>
          <w:b/>
          <w:bCs/>
          <w:color w:val="990000"/>
        </w:rPr>
        <w:t>Free rider</w:t>
      </w:r>
      <w:bookmarkEnd w:id="2918"/>
      <w:r>
        <w:t xml:space="preserve"> </w:t>
      </w:r>
    </w:p>
    <w:p w:rsidR="00F9687C" w:rsidRDefault="00F9687C" w:rsidP="00F9687C">
      <w:pPr>
        <w:ind w:left="720"/>
      </w:pPr>
      <w:r>
        <w:t xml:space="preserve">A follower who avoids the cost and expense of finding the best course of action simply by mimicking the behavior of a leader who made these </w:t>
      </w:r>
      <w:hyperlink r:id="rId10008" w:anchor="investment" w:history="1">
        <w:r>
          <w:rPr>
            <w:rStyle w:val="Hyperlink"/>
          </w:rPr>
          <w:t>investments</w:t>
        </w:r>
      </w:hyperlink>
      <w:r>
        <w:t xml:space="preserve">. </w:t>
      </w:r>
    </w:p>
    <w:p w:rsidR="00F9687C" w:rsidRDefault="00F9687C" w:rsidP="00F9687C">
      <w:bookmarkStart w:id="2919" w:name="freeriding"/>
      <w:r>
        <w:rPr>
          <w:b/>
          <w:bCs/>
          <w:color w:val="990000"/>
        </w:rPr>
        <w:t>Free-riding</w:t>
      </w:r>
      <w:bookmarkEnd w:id="2919"/>
      <w:r>
        <w:t xml:space="preserve"> </w:t>
      </w:r>
    </w:p>
    <w:p w:rsidR="00F9687C" w:rsidRDefault="00F9687C" w:rsidP="00F9687C">
      <w:pPr>
        <w:ind w:left="720"/>
      </w:pPr>
      <w:r>
        <w:t xml:space="preserve">A forbidden practice in which the member of an </w:t>
      </w:r>
      <w:hyperlink r:id="rId10009" w:anchor="underwriting_syndicate" w:history="1">
        <w:r>
          <w:rPr>
            <w:rStyle w:val="Hyperlink"/>
          </w:rPr>
          <w:t>underwriting syndicate</w:t>
        </w:r>
      </w:hyperlink>
      <w:r>
        <w:t xml:space="preserve"> retains a portion of an </w:t>
      </w:r>
      <w:hyperlink r:id="rId10010" w:anchor="initial_public_offering" w:history="1">
        <w:r>
          <w:rPr>
            <w:rStyle w:val="Hyperlink"/>
          </w:rPr>
          <w:t>initial public offering (IPO)</w:t>
        </w:r>
      </w:hyperlink>
      <w:r>
        <w:t xml:space="preserve"> and resells the </w:t>
      </w:r>
      <w:hyperlink r:id="rId10011" w:anchor="security" w:history="1">
        <w:r>
          <w:rPr>
            <w:rStyle w:val="Hyperlink"/>
          </w:rPr>
          <w:t>securities</w:t>
        </w:r>
      </w:hyperlink>
      <w:r>
        <w:t xml:space="preserve"> at a higher price determined by the </w:t>
      </w:r>
      <w:hyperlink r:id="rId10012" w:anchor="market" w:history="1">
        <w:r>
          <w:rPr>
            <w:rStyle w:val="Hyperlink"/>
          </w:rPr>
          <w:t>market</w:t>
        </w:r>
      </w:hyperlink>
      <w:r>
        <w:t xml:space="preserve"> at a later time. </w:t>
      </w:r>
    </w:p>
    <w:p w:rsidR="00F9687C" w:rsidRDefault="00F9687C" w:rsidP="00F9687C">
      <w:pPr>
        <w:pStyle w:val="NormalWeb"/>
        <w:ind w:left="720"/>
      </w:pPr>
      <w:r>
        <w:t xml:space="preserve">Also forbidden is a brokerage customer's rapid buying and selling of a </w:t>
      </w:r>
      <w:hyperlink r:id="rId10013" w:anchor="security" w:history="1">
        <w:r>
          <w:rPr>
            <w:rStyle w:val="Hyperlink"/>
          </w:rPr>
          <w:t>security</w:t>
        </w:r>
      </w:hyperlink>
      <w:r>
        <w:t xml:space="preserve"> without putting up </w:t>
      </w:r>
      <w:hyperlink r:id="rId10014" w:anchor="money" w:history="1">
        <w:r>
          <w:rPr>
            <w:rStyle w:val="Hyperlink"/>
          </w:rPr>
          <w:t>money</w:t>
        </w:r>
      </w:hyperlink>
      <w:r>
        <w:t xml:space="preserve"> for the purchase. </w:t>
      </w:r>
    </w:p>
    <w:p w:rsidR="00F9687C" w:rsidRDefault="00F9687C" w:rsidP="00F9687C">
      <w:bookmarkStart w:id="2920" w:name="free_right_of_exchange"/>
      <w:r>
        <w:rPr>
          <w:b/>
          <w:bCs/>
          <w:color w:val="990000"/>
        </w:rPr>
        <w:t>Free right of exchange</w:t>
      </w:r>
      <w:bookmarkEnd w:id="2920"/>
      <w:r>
        <w:t xml:space="preserve"> </w:t>
      </w:r>
    </w:p>
    <w:p w:rsidR="00F9687C" w:rsidRDefault="00F9687C" w:rsidP="00F9687C">
      <w:pPr>
        <w:ind w:left="720"/>
      </w:pPr>
      <w:r>
        <w:t xml:space="preserve">An </w:t>
      </w:r>
      <w:hyperlink r:id="rId10015" w:anchor="investor" w:history="1">
        <w:r>
          <w:rPr>
            <w:rStyle w:val="Hyperlink"/>
          </w:rPr>
          <w:t>investor's</w:t>
        </w:r>
      </w:hyperlink>
      <w:r>
        <w:t xml:space="preserve"> right to </w:t>
      </w:r>
      <w:hyperlink r:id="rId10016" w:anchor="transfer" w:history="1">
        <w:r>
          <w:rPr>
            <w:rStyle w:val="Hyperlink"/>
          </w:rPr>
          <w:t>transfer</w:t>
        </w:r>
      </w:hyperlink>
      <w:r>
        <w:t xml:space="preserve"> </w:t>
      </w:r>
      <w:hyperlink r:id="rId10017" w:anchor="security" w:history="1">
        <w:r>
          <w:rPr>
            <w:rStyle w:val="Hyperlink"/>
          </w:rPr>
          <w:t>securities</w:t>
        </w:r>
      </w:hyperlink>
      <w:r>
        <w:t xml:space="preserve"> from one name to another name without paying charges that accompany a </w:t>
      </w:r>
      <w:hyperlink r:id="rId10018" w:anchor="sale" w:history="1">
        <w:r>
          <w:rPr>
            <w:rStyle w:val="Hyperlink"/>
          </w:rPr>
          <w:t>sales</w:t>
        </w:r>
      </w:hyperlink>
      <w:r>
        <w:t xml:space="preserve"> </w:t>
      </w:r>
      <w:hyperlink r:id="rId10019" w:anchor="transaction" w:history="1">
        <w:r>
          <w:rPr>
            <w:rStyle w:val="Hyperlink"/>
          </w:rPr>
          <w:t>transaction</w:t>
        </w:r>
      </w:hyperlink>
      <w:r>
        <w:t xml:space="preserve">. </w:t>
      </w:r>
    </w:p>
    <w:p w:rsidR="00F9687C" w:rsidRDefault="00F9687C" w:rsidP="00F9687C">
      <w:bookmarkStart w:id="2921" w:name="free_stock"/>
      <w:r>
        <w:rPr>
          <w:b/>
          <w:bCs/>
          <w:color w:val="990000"/>
        </w:rPr>
        <w:t>Free stock</w:t>
      </w:r>
      <w:bookmarkEnd w:id="2921"/>
      <w:r>
        <w:t xml:space="preserve"> </w:t>
      </w:r>
    </w:p>
    <w:p w:rsidR="00F9687C" w:rsidRDefault="00F9687C" w:rsidP="00F9687C">
      <w:pPr>
        <w:ind w:left="720"/>
      </w:pPr>
      <w:r>
        <w:t xml:space="preserve">A </w:t>
      </w:r>
      <w:hyperlink r:id="rId10020" w:anchor="stock" w:history="1">
        <w:r>
          <w:rPr>
            <w:rStyle w:val="Hyperlink"/>
          </w:rPr>
          <w:t>stock</w:t>
        </w:r>
      </w:hyperlink>
      <w:r>
        <w:t xml:space="preserve"> that is paid for in full and is not </w:t>
      </w:r>
      <w:hyperlink r:id="rId10021" w:anchor="pledging" w:history="1">
        <w:r>
          <w:rPr>
            <w:rStyle w:val="Hyperlink"/>
          </w:rPr>
          <w:t>pledged</w:t>
        </w:r>
      </w:hyperlink>
      <w:r>
        <w:t xml:space="preserve"> in any way as </w:t>
      </w:r>
      <w:hyperlink r:id="rId10022" w:anchor="collateral" w:history="1">
        <w:r>
          <w:rPr>
            <w:rStyle w:val="Hyperlink"/>
          </w:rPr>
          <w:t>collateral</w:t>
        </w:r>
      </w:hyperlink>
      <w:r>
        <w:t xml:space="preserve">. </w:t>
      </w:r>
    </w:p>
    <w:p w:rsidR="00F9687C" w:rsidRDefault="00F9687C" w:rsidP="00F9687C">
      <w:bookmarkStart w:id="2922" w:name="free_to_trade"/>
      <w:r>
        <w:rPr>
          <w:b/>
          <w:bCs/>
          <w:color w:val="990000"/>
        </w:rPr>
        <w:t xml:space="preserve">Free to trade </w:t>
      </w:r>
      <w:bookmarkEnd w:id="2922"/>
    </w:p>
    <w:p w:rsidR="00F9687C" w:rsidRDefault="00F9687C" w:rsidP="00F9687C">
      <w:pPr>
        <w:ind w:left="720"/>
      </w:pPr>
      <w:r>
        <w:t>Used in the context of general equities. Not subject to any internal (</w:t>
      </w:r>
      <w:hyperlink r:id="rId10023" w:anchor="restricted" w:history="1">
        <w:r>
          <w:rPr>
            <w:rStyle w:val="Hyperlink"/>
          </w:rPr>
          <w:t xml:space="preserve">restricted </w:t>
        </w:r>
      </w:hyperlink>
      <w:r>
        <w:t xml:space="preserve">list) or external restrictions on </w:t>
      </w:r>
      <w:hyperlink r:id="rId10024" w:anchor="trade" w:history="1">
        <w:r>
          <w:rPr>
            <w:rStyle w:val="Hyperlink"/>
          </w:rPr>
          <w:t>trading</w:t>
        </w:r>
      </w:hyperlink>
      <w:r>
        <w:t xml:space="preserve">; hence, the </w:t>
      </w:r>
      <w:hyperlink r:id="rId10025" w:anchor="traders" w:history="1">
        <w:r>
          <w:rPr>
            <w:rStyle w:val="Hyperlink"/>
          </w:rPr>
          <w:t>trader</w:t>
        </w:r>
      </w:hyperlink>
      <w:r>
        <w:t xml:space="preserve"> is free to solicit interest. </w:t>
      </w:r>
    </w:p>
    <w:p w:rsidR="00F9687C" w:rsidRDefault="00F9687C" w:rsidP="00F9687C">
      <w:bookmarkStart w:id="2923" w:name="freed_up"/>
      <w:r>
        <w:rPr>
          <w:b/>
          <w:bCs/>
          <w:color w:val="990000"/>
        </w:rPr>
        <w:t>Freed up</w:t>
      </w:r>
      <w:bookmarkEnd w:id="2923"/>
      <w:r>
        <w:t xml:space="preserve"> </w:t>
      </w:r>
    </w:p>
    <w:p w:rsidR="00F9687C" w:rsidRDefault="00F9687C" w:rsidP="00F9687C">
      <w:pPr>
        <w:ind w:left="720"/>
      </w:pPr>
      <w:r>
        <w:t xml:space="preserve">A term used to indicate that an </w:t>
      </w:r>
      <w:hyperlink r:id="rId10026" w:anchor="underwriting_syndicate" w:history="1">
        <w:r>
          <w:rPr>
            <w:rStyle w:val="Hyperlink"/>
          </w:rPr>
          <w:t>underwriting syndicate's</w:t>
        </w:r>
      </w:hyperlink>
      <w:r>
        <w:t xml:space="preserve"> members are no longer restricted to the fixed price agreed upon in the </w:t>
      </w:r>
      <w:hyperlink r:id="rId10027" w:anchor="agreement_among_underwriters" w:history="1">
        <w:r>
          <w:rPr>
            <w:rStyle w:val="Hyperlink"/>
          </w:rPr>
          <w:t>agreement among underwriters</w:t>
        </w:r>
      </w:hyperlink>
      <w:r>
        <w:t xml:space="preserve"> and are permitted to trade the </w:t>
      </w:r>
      <w:hyperlink r:id="rId10028" w:anchor="security" w:history="1">
        <w:r>
          <w:rPr>
            <w:rStyle w:val="Hyperlink"/>
          </w:rPr>
          <w:t>security</w:t>
        </w:r>
      </w:hyperlink>
      <w:r>
        <w:t xml:space="preserve"> on a free </w:t>
      </w:r>
      <w:hyperlink r:id="rId10029" w:anchor="market" w:history="1">
        <w:r>
          <w:rPr>
            <w:rStyle w:val="Hyperlink"/>
          </w:rPr>
          <w:t>market</w:t>
        </w:r>
      </w:hyperlink>
      <w:r>
        <w:t xml:space="preserve"> </w:t>
      </w:r>
      <w:hyperlink r:id="rId10030" w:anchor="basis" w:history="1">
        <w:r>
          <w:rPr>
            <w:rStyle w:val="Hyperlink"/>
          </w:rPr>
          <w:t>basis</w:t>
        </w:r>
      </w:hyperlink>
      <w:r>
        <w:t xml:space="preserve">. </w:t>
      </w:r>
    </w:p>
    <w:p w:rsidR="00F9687C" w:rsidRDefault="00F9687C" w:rsidP="00F9687C">
      <w:bookmarkStart w:id="2924" w:name="freely_floating_exchange_rate_system"/>
      <w:r>
        <w:rPr>
          <w:b/>
          <w:bCs/>
          <w:color w:val="990000"/>
        </w:rPr>
        <w:t>Freely floating exchange rate system</w:t>
      </w:r>
      <w:bookmarkEnd w:id="2924"/>
      <w:r>
        <w:t xml:space="preserve"> </w:t>
      </w:r>
    </w:p>
    <w:p w:rsidR="00F9687C" w:rsidRDefault="00F9687C" w:rsidP="00F9687C">
      <w:pPr>
        <w:ind w:left="720"/>
      </w:pPr>
      <w:hyperlink r:id="rId10031" w:anchor="international_monetary_system" w:history="1">
        <w:r>
          <w:rPr>
            <w:rStyle w:val="Hyperlink"/>
          </w:rPr>
          <w:t>Monetary system</w:t>
        </w:r>
      </w:hyperlink>
      <w:r>
        <w:t xml:space="preserve"> in which </w:t>
      </w:r>
      <w:hyperlink r:id="rId10032" w:anchor="exchange_rate" w:history="1">
        <w:r>
          <w:rPr>
            <w:rStyle w:val="Hyperlink"/>
          </w:rPr>
          <w:t>exchange rates</w:t>
        </w:r>
      </w:hyperlink>
      <w:r>
        <w:t xml:space="preserve"> are allowed to move due to </w:t>
      </w:r>
      <w:hyperlink r:id="rId10033" w:anchor="market" w:history="1">
        <w:r>
          <w:rPr>
            <w:rStyle w:val="Hyperlink"/>
          </w:rPr>
          <w:t>market</w:t>
        </w:r>
      </w:hyperlink>
      <w:r>
        <w:t xml:space="preserve"> forces without intervention by country governments. </w:t>
      </w:r>
    </w:p>
    <w:p w:rsidR="00F9687C" w:rsidRDefault="00F9687C" w:rsidP="00F9687C">
      <w:bookmarkStart w:id="2925" w:name="freeze_out"/>
      <w:r>
        <w:rPr>
          <w:b/>
          <w:bCs/>
          <w:color w:val="990000"/>
        </w:rPr>
        <w:t xml:space="preserve">Freeze out </w:t>
      </w:r>
      <w:bookmarkEnd w:id="2925"/>
    </w:p>
    <w:p w:rsidR="00F9687C" w:rsidRDefault="00F9687C" w:rsidP="00F9687C">
      <w:pPr>
        <w:ind w:left="720"/>
      </w:pPr>
      <w:r>
        <w:t xml:space="preserve">The action of pressurizing </w:t>
      </w:r>
      <w:hyperlink r:id="rId10034" w:anchor="shareholders" w:history="1">
        <w:r>
          <w:rPr>
            <w:rStyle w:val="Hyperlink"/>
          </w:rPr>
          <w:t>shareholders</w:t>
        </w:r>
      </w:hyperlink>
      <w:r>
        <w:t xml:space="preserve"> with relatively minor amounts of </w:t>
      </w:r>
      <w:hyperlink r:id="rId10035" w:anchor="stock" w:history="1">
        <w:r>
          <w:rPr>
            <w:rStyle w:val="Hyperlink"/>
          </w:rPr>
          <w:t>stock</w:t>
        </w:r>
      </w:hyperlink>
      <w:r>
        <w:t xml:space="preserve"> to sell their </w:t>
      </w:r>
      <w:hyperlink r:id="rId10036" w:anchor="shares" w:history="1">
        <w:r>
          <w:rPr>
            <w:rStyle w:val="Hyperlink"/>
          </w:rPr>
          <w:t>shares</w:t>
        </w:r>
      </w:hyperlink>
      <w:r>
        <w:t xml:space="preserve"> after a </w:t>
      </w:r>
      <w:hyperlink r:id="rId10037" w:anchor="takeover" w:history="1">
        <w:r>
          <w:rPr>
            <w:rStyle w:val="Hyperlink"/>
          </w:rPr>
          <w:t>takeover</w:t>
        </w:r>
      </w:hyperlink>
      <w:r>
        <w:t xml:space="preserve">. </w:t>
      </w:r>
    </w:p>
    <w:p w:rsidR="00F9687C" w:rsidRDefault="00F9687C" w:rsidP="00F9687C">
      <w:bookmarkStart w:id="2926" w:name="freight"/>
      <w:r>
        <w:rPr>
          <w:b/>
          <w:bCs/>
          <w:color w:val="990000"/>
        </w:rPr>
        <w:t>Freight</w:t>
      </w:r>
      <w:bookmarkEnd w:id="2926"/>
      <w:r>
        <w:t xml:space="preserve"> </w:t>
      </w:r>
    </w:p>
    <w:p w:rsidR="00F9687C" w:rsidRDefault="00F9687C" w:rsidP="00F9687C">
      <w:pPr>
        <w:ind w:left="720"/>
      </w:pPr>
      <w:r>
        <w:t xml:space="preserve">A transportation term meaning either goods being transported, and/or charges incurred for such transport. </w:t>
      </w:r>
    </w:p>
    <w:p w:rsidR="00F9687C" w:rsidRDefault="00F9687C" w:rsidP="00F9687C">
      <w:bookmarkStart w:id="2927" w:name="freight_forwarder"/>
      <w:r>
        <w:rPr>
          <w:b/>
          <w:bCs/>
          <w:color w:val="990000"/>
        </w:rPr>
        <w:t>Freight Forwarder</w:t>
      </w:r>
      <w:bookmarkEnd w:id="2927"/>
      <w:r>
        <w:t xml:space="preserve"> </w:t>
      </w:r>
    </w:p>
    <w:p w:rsidR="00F9687C" w:rsidRDefault="00F9687C" w:rsidP="00F9687C">
      <w:pPr>
        <w:ind w:left="720"/>
      </w:pPr>
      <w:r>
        <w:t xml:space="preserve">See: </w:t>
      </w:r>
      <w:hyperlink r:id="rId10038" w:anchor="forwarder" w:history="1">
        <w:r>
          <w:rPr>
            <w:rStyle w:val="Hyperlink"/>
          </w:rPr>
          <w:t>forwarder</w:t>
        </w:r>
      </w:hyperlink>
      <w:r>
        <w:t xml:space="preserve">. </w:t>
      </w:r>
    </w:p>
    <w:p w:rsidR="00F9687C" w:rsidRDefault="00F9687C" w:rsidP="00F9687C">
      <w:bookmarkStart w:id="2928" w:name="freight_shippers"/>
      <w:r>
        <w:rPr>
          <w:b/>
          <w:bCs/>
          <w:color w:val="990000"/>
        </w:rPr>
        <w:t>Freight shippers</w:t>
      </w:r>
      <w:bookmarkEnd w:id="2928"/>
      <w:r>
        <w:t xml:space="preserve"> </w:t>
      </w:r>
    </w:p>
    <w:p w:rsidR="00F9687C" w:rsidRDefault="00F9687C" w:rsidP="00F9687C">
      <w:pPr>
        <w:ind w:left="720"/>
      </w:pPr>
      <w:hyperlink r:id="rId10039" w:anchor="agent" w:history="1">
        <w:r>
          <w:rPr>
            <w:rStyle w:val="Hyperlink"/>
          </w:rPr>
          <w:t>Agents</w:t>
        </w:r>
      </w:hyperlink>
      <w:r>
        <w:t xml:space="preserve"> who coordinate the logistics of transportation. </w:t>
      </w:r>
    </w:p>
    <w:p w:rsidR="00F9687C" w:rsidRDefault="00F9687C" w:rsidP="00F9687C">
      <w:bookmarkStart w:id="2929" w:name="freit"/>
      <w:r>
        <w:rPr>
          <w:b/>
          <w:bCs/>
          <w:color w:val="990000"/>
        </w:rPr>
        <w:t>FREIT</w:t>
      </w:r>
      <w:bookmarkEnd w:id="2929"/>
      <w:r>
        <w:t xml:space="preserve"> </w:t>
      </w:r>
    </w:p>
    <w:p w:rsidR="00F9687C" w:rsidRDefault="00F9687C" w:rsidP="00F9687C">
      <w:pPr>
        <w:ind w:left="720"/>
      </w:pPr>
      <w:r>
        <w:t xml:space="preserve">See: </w:t>
      </w:r>
      <w:hyperlink r:id="rId10040" w:anchor="finite_life_real_estate_investment_trust" w:history="1">
        <w:r>
          <w:rPr>
            <w:rStyle w:val="Hyperlink"/>
          </w:rPr>
          <w:t>Finite-Life Real Estate Investment Trust</w:t>
        </w:r>
      </w:hyperlink>
      <w:r>
        <w:t xml:space="preserve"> </w:t>
      </w:r>
    </w:p>
    <w:p w:rsidR="00F9687C" w:rsidRDefault="00F9687C" w:rsidP="00F9687C">
      <w:bookmarkStart w:id="2930" w:name="frequency_distribution"/>
      <w:r>
        <w:rPr>
          <w:b/>
          <w:bCs/>
          <w:color w:val="990000"/>
        </w:rPr>
        <w:t>Frequency distribution</w:t>
      </w:r>
      <w:bookmarkEnd w:id="2930"/>
      <w:r>
        <w:t xml:space="preserve"> </w:t>
      </w:r>
    </w:p>
    <w:p w:rsidR="00F9687C" w:rsidRDefault="00F9687C" w:rsidP="00F9687C">
      <w:pPr>
        <w:ind w:left="720"/>
      </w:pPr>
      <w:r>
        <w:t xml:space="preserve">The organization of data to show how often certain values or ranges of values occur. </w:t>
      </w:r>
    </w:p>
    <w:p w:rsidR="00F9687C" w:rsidRDefault="00F9687C" w:rsidP="00F9687C">
      <w:bookmarkStart w:id="2931" w:name="fresh_picture"/>
      <w:r>
        <w:rPr>
          <w:b/>
          <w:bCs/>
          <w:color w:val="990000"/>
        </w:rPr>
        <w:t>Fresh picture</w:t>
      </w:r>
      <w:bookmarkEnd w:id="2931"/>
      <w:r>
        <w:t xml:space="preserve"> </w:t>
      </w:r>
    </w:p>
    <w:p w:rsidR="00F9687C" w:rsidRDefault="00F9687C" w:rsidP="00F9687C">
      <w:pPr>
        <w:ind w:left="720"/>
      </w:pPr>
      <w:r>
        <w:t xml:space="preserve">Updated estimation of a stock or </w:t>
      </w:r>
      <w:hyperlink r:id="rId10041" w:anchor="market" w:history="1">
        <w:r>
          <w:rPr>
            <w:rStyle w:val="Hyperlink"/>
          </w:rPr>
          <w:t>market</w:t>
        </w:r>
      </w:hyperlink>
      <w:r>
        <w:t xml:space="preserve">, usually following recent </w:t>
      </w:r>
      <w:hyperlink r:id="rId10042" w:anchor="trade" w:history="1">
        <w:r>
          <w:rPr>
            <w:rStyle w:val="Hyperlink"/>
          </w:rPr>
          <w:t>trading</w:t>
        </w:r>
      </w:hyperlink>
      <w:r>
        <w:t xml:space="preserve"> activity or news that has changed the previous </w:t>
      </w:r>
      <w:hyperlink r:id="rId10043" w:anchor="look" w:history="1">
        <w:r>
          <w:rPr>
            <w:rStyle w:val="Hyperlink"/>
          </w:rPr>
          <w:t>look</w:t>
        </w:r>
      </w:hyperlink>
      <w:r>
        <w:t xml:space="preserve">. </w:t>
      </w:r>
    </w:p>
    <w:p w:rsidR="00F9687C" w:rsidRDefault="00F9687C" w:rsidP="00F9687C">
      <w:bookmarkStart w:id="2932" w:name="fresh_signal"/>
      <w:r>
        <w:rPr>
          <w:b/>
          <w:bCs/>
          <w:color w:val="990000"/>
        </w:rPr>
        <w:t>Fresh signal</w:t>
      </w:r>
      <w:bookmarkEnd w:id="2932"/>
      <w:r>
        <w:t xml:space="preserve"> </w:t>
      </w:r>
    </w:p>
    <w:p w:rsidR="00F9687C" w:rsidRDefault="00F9687C" w:rsidP="00F9687C">
      <w:pPr>
        <w:ind w:left="720"/>
      </w:pPr>
      <w:r>
        <w:t>Piece of information (</w:t>
      </w:r>
      <w:hyperlink r:id="rId10044" w:anchor="fundamental_analysis" w:history="1">
        <w:r>
          <w:rPr>
            <w:rStyle w:val="Hyperlink"/>
          </w:rPr>
          <w:t>fundamental</w:t>
        </w:r>
      </w:hyperlink>
      <w:r>
        <w:t xml:space="preserve"> or </w:t>
      </w:r>
      <w:hyperlink r:id="rId10045" w:anchor="technical_analysts" w:history="1">
        <w:r>
          <w:rPr>
            <w:rStyle w:val="Hyperlink"/>
          </w:rPr>
          <w:t>technical</w:t>
        </w:r>
      </w:hyperlink>
      <w:r>
        <w:t xml:space="preserve">) leading one to believe a stock will move in a certain manner. </w:t>
      </w:r>
    </w:p>
    <w:p w:rsidR="00F9687C" w:rsidRDefault="00F9687C" w:rsidP="00F9687C">
      <w:bookmarkStart w:id="2933" w:name="friction_costs"/>
      <w:r>
        <w:rPr>
          <w:b/>
          <w:bCs/>
          <w:color w:val="990000"/>
        </w:rPr>
        <w:t>Friction costs</w:t>
      </w:r>
      <w:bookmarkEnd w:id="2933"/>
      <w:r>
        <w:t xml:space="preserve"> </w:t>
      </w:r>
    </w:p>
    <w:p w:rsidR="00F9687C" w:rsidRDefault="00F9687C" w:rsidP="00F9687C">
      <w:pPr>
        <w:ind w:left="720"/>
      </w:pPr>
      <w:r>
        <w:t xml:space="preserve">Costs, both implied and direct, associated with a </w:t>
      </w:r>
      <w:hyperlink r:id="rId10046" w:anchor="transaction" w:history="1">
        <w:r>
          <w:rPr>
            <w:rStyle w:val="Hyperlink"/>
          </w:rPr>
          <w:t>transaction</w:t>
        </w:r>
      </w:hyperlink>
      <w:r>
        <w:t xml:space="preserve">. Such costs include time, effort, </w:t>
      </w:r>
      <w:hyperlink r:id="rId10047" w:anchor="money" w:history="1">
        <w:r>
          <w:rPr>
            <w:rStyle w:val="Hyperlink"/>
          </w:rPr>
          <w:t>money</w:t>
        </w:r>
      </w:hyperlink>
      <w:r>
        <w:t xml:space="preserve">, and associated tax effects of gathering information and making a </w:t>
      </w:r>
      <w:hyperlink r:id="rId10048" w:anchor="transaction_costs" w:history="1">
        <w:r>
          <w:rPr>
            <w:rStyle w:val="Hyperlink"/>
          </w:rPr>
          <w:t>transaction</w:t>
        </w:r>
      </w:hyperlink>
      <w:r>
        <w:t xml:space="preserve">. </w:t>
      </w:r>
    </w:p>
    <w:p w:rsidR="00F9687C" w:rsidRDefault="00F9687C" w:rsidP="00F9687C">
      <w:bookmarkStart w:id="2934" w:name="frictional_cost"/>
      <w:r>
        <w:rPr>
          <w:b/>
          <w:bCs/>
          <w:color w:val="990000"/>
        </w:rPr>
        <w:t>Frictional cost</w:t>
      </w:r>
      <w:bookmarkEnd w:id="2934"/>
      <w:r>
        <w:t xml:space="preserve"> </w:t>
      </w:r>
    </w:p>
    <w:p w:rsidR="00F9687C" w:rsidRDefault="00F9687C" w:rsidP="00F9687C">
      <w:pPr>
        <w:ind w:left="720"/>
      </w:pPr>
      <w:r>
        <w:t xml:space="preserve">The difference between an </w:t>
      </w:r>
      <w:hyperlink r:id="rId10049" w:anchor="index_fund" w:history="1">
        <w:r>
          <w:rPr>
            <w:rStyle w:val="Hyperlink"/>
          </w:rPr>
          <w:t>index fund</w:t>
        </w:r>
      </w:hyperlink>
      <w:r>
        <w:t xml:space="preserve"> </w:t>
      </w:r>
      <w:hyperlink r:id="rId10050" w:anchor="return" w:history="1">
        <w:r>
          <w:rPr>
            <w:rStyle w:val="Hyperlink"/>
          </w:rPr>
          <w:t>return</w:t>
        </w:r>
      </w:hyperlink>
      <w:r>
        <w:t xml:space="preserve"> and the </w:t>
      </w:r>
      <w:hyperlink r:id="rId10051" w:anchor="index" w:history="1">
        <w:r>
          <w:rPr>
            <w:rStyle w:val="Hyperlink"/>
          </w:rPr>
          <w:t>index</w:t>
        </w:r>
      </w:hyperlink>
      <w:r>
        <w:t xml:space="preserve"> it represents. The typically lower rate of </w:t>
      </w:r>
      <w:hyperlink r:id="rId10052" w:anchor="return" w:history="1">
        <w:r>
          <w:rPr>
            <w:rStyle w:val="Hyperlink"/>
          </w:rPr>
          <w:t>return</w:t>
        </w:r>
      </w:hyperlink>
      <w:r>
        <w:t xml:space="preserve"> from the fund results from </w:t>
      </w:r>
      <w:hyperlink r:id="rId10053" w:anchor="transaction_costs" w:history="1">
        <w:r>
          <w:rPr>
            <w:rStyle w:val="Hyperlink"/>
          </w:rPr>
          <w:t>transactions costs</w:t>
        </w:r>
      </w:hyperlink>
      <w:r>
        <w:t xml:space="preserve">. </w:t>
      </w:r>
    </w:p>
    <w:p w:rsidR="00F9687C" w:rsidRDefault="00F9687C" w:rsidP="00F9687C">
      <w:bookmarkStart w:id="2935" w:name="frictionless_market"/>
      <w:r>
        <w:rPr>
          <w:b/>
          <w:bCs/>
          <w:color w:val="990000"/>
        </w:rPr>
        <w:t>Frictionless market</w:t>
      </w:r>
      <w:bookmarkEnd w:id="2935"/>
      <w:r>
        <w:t xml:space="preserve"> </w:t>
      </w:r>
    </w:p>
    <w:p w:rsidR="00F9687C" w:rsidRDefault="00F9687C" w:rsidP="00F9687C">
      <w:pPr>
        <w:ind w:left="720"/>
      </w:pPr>
      <w:r>
        <w:t xml:space="preserve">Ideal </w:t>
      </w:r>
      <w:hyperlink r:id="rId10054" w:anchor="trade" w:history="1">
        <w:r>
          <w:rPr>
            <w:rStyle w:val="Hyperlink"/>
          </w:rPr>
          <w:t>trading</w:t>
        </w:r>
      </w:hyperlink>
      <w:r>
        <w:t xml:space="preserve"> environment that imposes no costs or restraints on </w:t>
      </w:r>
      <w:hyperlink r:id="rId10055" w:anchor="transaction" w:history="1">
        <w:r>
          <w:rPr>
            <w:rStyle w:val="Hyperlink"/>
          </w:rPr>
          <w:t>transactions</w:t>
        </w:r>
      </w:hyperlink>
      <w:r>
        <w:t xml:space="preserve">. </w:t>
      </w:r>
    </w:p>
    <w:p w:rsidR="00F9687C" w:rsidRDefault="00F9687C" w:rsidP="00F9687C">
      <w:bookmarkStart w:id="2936" w:name="frictions"/>
      <w:r>
        <w:rPr>
          <w:b/>
          <w:bCs/>
          <w:color w:val="990000"/>
        </w:rPr>
        <w:t>Frictions</w:t>
      </w:r>
      <w:bookmarkEnd w:id="2936"/>
      <w:r>
        <w:t xml:space="preserve"> </w:t>
      </w:r>
    </w:p>
    <w:p w:rsidR="00F9687C" w:rsidRDefault="00F9687C" w:rsidP="00F9687C">
      <w:pPr>
        <w:ind w:left="720"/>
      </w:pPr>
      <w:r>
        <w:t xml:space="preserve">The "stickiness" involved in making </w:t>
      </w:r>
      <w:hyperlink r:id="rId10056" w:anchor="transaction_costs" w:history="1">
        <w:r>
          <w:rPr>
            <w:rStyle w:val="Hyperlink"/>
          </w:rPr>
          <w:t>transactions</w:t>
        </w:r>
      </w:hyperlink>
      <w:r>
        <w:t xml:space="preserve">; the total process including time, effort, </w:t>
      </w:r>
      <w:hyperlink r:id="rId10057" w:anchor="money" w:history="1">
        <w:r>
          <w:rPr>
            <w:rStyle w:val="Hyperlink"/>
          </w:rPr>
          <w:t>money</w:t>
        </w:r>
      </w:hyperlink>
      <w:r>
        <w:t xml:space="preserve">, and tax effects of gathering information and making a transaction such as buying a stock or </w:t>
      </w:r>
      <w:hyperlink r:id="rId10058" w:anchor="borrow" w:history="1">
        <w:r>
          <w:rPr>
            <w:rStyle w:val="Hyperlink"/>
          </w:rPr>
          <w:t>borrowing</w:t>
        </w:r>
      </w:hyperlink>
      <w:r>
        <w:t xml:space="preserve"> </w:t>
      </w:r>
      <w:hyperlink r:id="rId10059" w:anchor="money" w:history="1">
        <w:r>
          <w:rPr>
            <w:rStyle w:val="Hyperlink"/>
          </w:rPr>
          <w:t>money</w:t>
        </w:r>
      </w:hyperlink>
      <w:r>
        <w:t xml:space="preserve">. </w:t>
      </w:r>
    </w:p>
    <w:p w:rsidR="00F9687C" w:rsidRDefault="00F9687C" w:rsidP="00F9687C">
      <w:bookmarkStart w:id="2937" w:name="friendly_merger"/>
      <w:r>
        <w:rPr>
          <w:b/>
          <w:bCs/>
          <w:color w:val="990000"/>
        </w:rPr>
        <w:t>Friendly Merger</w:t>
      </w:r>
      <w:bookmarkEnd w:id="2937"/>
      <w:r>
        <w:t xml:space="preserve"> </w:t>
      </w:r>
    </w:p>
    <w:p w:rsidR="00F9687C" w:rsidRDefault="00F9687C" w:rsidP="00F9687C">
      <w:pPr>
        <w:ind w:left="720"/>
      </w:pPr>
      <w:r>
        <w:t xml:space="preserve">A business combination that the management of both </w:t>
      </w:r>
      <w:hyperlink r:id="rId10060" w:anchor="firm" w:history="1">
        <w:r>
          <w:rPr>
            <w:rStyle w:val="Hyperlink"/>
          </w:rPr>
          <w:t>firms</w:t>
        </w:r>
      </w:hyperlink>
      <w:r>
        <w:t xml:space="preserve"> believes will be beneficial to </w:t>
      </w:r>
      <w:hyperlink r:id="rId10061" w:anchor="stockholder" w:history="1">
        <w:r>
          <w:rPr>
            <w:rStyle w:val="Hyperlink"/>
          </w:rPr>
          <w:t>stockholders</w:t>
        </w:r>
      </w:hyperlink>
      <w:r>
        <w:t xml:space="preserve">. </w:t>
      </w:r>
    </w:p>
    <w:p w:rsidR="00F9687C" w:rsidRDefault="00F9687C" w:rsidP="00F9687C">
      <w:bookmarkStart w:id="2938" w:name="friendly_takeover"/>
      <w:r>
        <w:rPr>
          <w:b/>
          <w:bCs/>
          <w:color w:val="990000"/>
        </w:rPr>
        <w:t>Friendly takeover</w:t>
      </w:r>
      <w:bookmarkEnd w:id="2938"/>
      <w:r>
        <w:t xml:space="preserve"> </w:t>
      </w:r>
    </w:p>
    <w:p w:rsidR="00F9687C" w:rsidRDefault="00F9687C" w:rsidP="00F9687C">
      <w:pPr>
        <w:ind w:left="720"/>
      </w:pPr>
      <w:hyperlink r:id="rId10062" w:anchor="merger" w:history="1">
        <w:r>
          <w:rPr>
            <w:rStyle w:val="Hyperlink"/>
          </w:rPr>
          <w:t>Merger</w:t>
        </w:r>
      </w:hyperlink>
      <w:r>
        <w:t xml:space="preserve"> when the </w:t>
      </w:r>
      <w:hyperlink r:id="rId10063" w:anchor="target_company" w:history="1">
        <w:r>
          <w:rPr>
            <w:rStyle w:val="Hyperlink"/>
          </w:rPr>
          <w:t>target firm's</w:t>
        </w:r>
      </w:hyperlink>
      <w:r>
        <w:t xml:space="preserve"> management and </w:t>
      </w:r>
      <w:hyperlink r:id="rId10064" w:anchor="board_of_directors" w:history="1">
        <w:r>
          <w:rPr>
            <w:rStyle w:val="Hyperlink"/>
          </w:rPr>
          <w:t>board of directors</w:t>
        </w:r>
      </w:hyperlink>
      <w:r>
        <w:t xml:space="preserve"> is in favor of the </w:t>
      </w:r>
      <w:hyperlink r:id="rId10065" w:anchor="takeover" w:history="1">
        <w:r>
          <w:rPr>
            <w:rStyle w:val="Hyperlink"/>
          </w:rPr>
          <w:t>takeover</w:t>
        </w:r>
      </w:hyperlink>
      <w:r>
        <w:t xml:space="preserve">. Antithesis of </w:t>
      </w:r>
      <w:hyperlink r:id="rId10066" w:anchor="hostile_takeover" w:history="1">
        <w:r>
          <w:rPr>
            <w:rStyle w:val="Hyperlink"/>
          </w:rPr>
          <w:t>hostile takeover</w:t>
        </w:r>
      </w:hyperlink>
      <w:r>
        <w:t xml:space="preserve">. </w:t>
      </w:r>
    </w:p>
    <w:p w:rsidR="00F9687C" w:rsidRDefault="00F9687C" w:rsidP="00F9687C">
      <w:bookmarkStart w:id="2939" w:name="front_end_load"/>
      <w:r>
        <w:rPr>
          <w:b/>
          <w:bCs/>
          <w:color w:val="990000"/>
        </w:rPr>
        <w:t>Front-end load</w:t>
      </w:r>
      <w:bookmarkEnd w:id="2939"/>
      <w:r>
        <w:t xml:space="preserve"> </w:t>
      </w:r>
    </w:p>
    <w:p w:rsidR="00F9687C" w:rsidRDefault="00F9687C" w:rsidP="00F9687C">
      <w:pPr>
        <w:ind w:left="720"/>
      </w:pPr>
      <w:r>
        <w:t xml:space="preserve">The fee applied to an </w:t>
      </w:r>
      <w:hyperlink r:id="rId10067" w:anchor="investment" w:history="1">
        <w:r>
          <w:rPr>
            <w:rStyle w:val="Hyperlink"/>
          </w:rPr>
          <w:t>investment</w:t>
        </w:r>
      </w:hyperlink>
      <w:r>
        <w:t xml:space="preserve"> at the time of initial purchase, e.g., on a </w:t>
      </w:r>
      <w:hyperlink r:id="rId10068" w:anchor="mutual_fund" w:history="1">
        <w:r>
          <w:rPr>
            <w:rStyle w:val="Hyperlink"/>
          </w:rPr>
          <w:t>mutual fund</w:t>
        </w:r>
      </w:hyperlink>
      <w:r>
        <w:t xml:space="preserve"> purchased from a </w:t>
      </w:r>
      <w:hyperlink r:id="rId10069" w:anchor="broker" w:history="1">
        <w:r>
          <w:rPr>
            <w:rStyle w:val="Hyperlink"/>
          </w:rPr>
          <w:t>broker</w:t>
        </w:r>
      </w:hyperlink>
      <w:r>
        <w:t xml:space="preserve"> or </w:t>
      </w:r>
      <w:hyperlink r:id="rId10070" w:anchor="mutual_fund" w:history="1">
        <w:r>
          <w:rPr>
            <w:rStyle w:val="Hyperlink"/>
          </w:rPr>
          <w:t>mutual fund</w:t>
        </w:r>
      </w:hyperlink>
      <w:r>
        <w:t xml:space="preserve"> company. </w:t>
      </w:r>
    </w:p>
    <w:p w:rsidR="00F9687C" w:rsidRDefault="00F9687C" w:rsidP="00F9687C">
      <w:bookmarkStart w:id="2940" w:name="front_fee"/>
      <w:r>
        <w:rPr>
          <w:b/>
          <w:bCs/>
          <w:color w:val="990000"/>
        </w:rPr>
        <w:t>Front fee</w:t>
      </w:r>
      <w:bookmarkEnd w:id="2940"/>
      <w:r>
        <w:t xml:space="preserve"> </w:t>
      </w:r>
    </w:p>
    <w:p w:rsidR="00F9687C" w:rsidRDefault="00F9687C" w:rsidP="00F9687C">
      <w:pPr>
        <w:ind w:left="720"/>
      </w:pPr>
      <w:r>
        <w:t xml:space="preserve">The fee initially paid by the buyer upon entering a </w:t>
      </w:r>
      <w:hyperlink r:id="rId10071" w:anchor="split_fee_option" w:history="1">
        <w:r>
          <w:rPr>
            <w:rStyle w:val="Hyperlink"/>
          </w:rPr>
          <w:t>split-fee option</w:t>
        </w:r>
      </w:hyperlink>
      <w:r>
        <w:t xml:space="preserve"> </w:t>
      </w:r>
      <w:hyperlink r:id="rId10072" w:anchor="contract" w:history="1">
        <w:r>
          <w:rPr>
            <w:rStyle w:val="Hyperlink"/>
          </w:rPr>
          <w:t>contract</w:t>
        </w:r>
      </w:hyperlink>
      <w:r>
        <w:t xml:space="preserve">. </w:t>
      </w:r>
    </w:p>
    <w:p w:rsidR="00F9687C" w:rsidRDefault="00F9687C" w:rsidP="00F9687C">
      <w:bookmarkStart w:id="2941" w:name="front_office"/>
      <w:r>
        <w:rPr>
          <w:b/>
          <w:bCs/>
          <w:color w:val="990000"/>
        </w:rPr>
        <w:t>Front office</w:t>
      </w:r>
      <w:bookmarkEnd w:id="2941"/>
      <w:r>
        <w:t xml:space="preserve"> </w:t>
      </w:r>
    </w:p>
    <w:p w:rsidR="00F9687C" w:rsidRDefault="00F9687C" w:rsidP="00F9687C">
      <w:pPr>
        <w:ind w:left="720"/>
      </w:pPr>
      <w:r>
        <w:t xml:space="preserve">Refers to revenue generating </w:t>
      </w:r>
      <w:hyperlink r:id="rId10073" w:anchor="sale" w:history="1">
        <w:r>
          <w:rPr>
            <w:rStyle w:val="Hyperlink"/>
          </w:rPr>
          <w:t>sales</w:t>
        </w:r>
      </w:hyperlink>
      <w:r>
        <w:t xml:space="preserve"> personnel in a brokerage, </w:t>
      </w:r>
      <w:hyperlink r:id="rId10074" w:anchor="insurance" w:history="1">
        <w:r>
          <w:rPr>
            <w:rStyle w:val="Hyperlink"/>
          </w:rPr>
          <w:t>insurance</w:t>
        </w:r>
      </w:hyperlink>
      <w:r>
        <w:t xml:space="preserve">, or other </w:t>
      </w:r>
      <w:hyperlink r:id="rId10075" w:anchor="finance" w:history="1">
        <w:r>
          <w:rPr>
            <w:rStyle w:val="Hyperlink"/>
          </w:rPr>
          <w:t>financial</w:t>
        </w:r>
      </w:hyperlink>
      <w:r>
        <w:t xml:space="preserve"> services operation. </w:t>
      </w:r>
    </w:p>
    <w:p w:rsidR="00F9687C" w:rsidRDefault="00F9687C" w:rsidP="00F9687C">
      <w:bookmarkStart w:id="2942" w:name="front_running"/>
      <w:r>
        <w:rPr>
          <w:b/>
          <w:bCs/>
          <w:color w:val="990000"/>
        </w:rPr>
        <w:t>Front running</w:t>
      </w:r>
      <w:bookmarkEnd w:id="2942"/>
      <w:r>
        <w:t xml:space="preserve"> </w:t>
      </w:r>
    </w:p>
    <w:p w:rsidR="00F9687C" w:rsidRDefault="00F9687C" w:rsidP="00F9687C">
      <w:pPr>
        <w:ind w:left="720"/>
      </w:pPr>
      <w:r>
        <w:t xml:space="preserve">Entering into an equity trade, </w:t>
      </w:r>
      <w:hyperlink r:id="rId10076" w:anchor="option" w:history="1">
        <w:r>
          <w:rPr>
            <w:rStyle w:val="Hyperlink"/>
          </w:rPr>
          <w:t>options</w:t>
        </w:r>
      </w:hyperlink>
      <w:r>
        <w:t xml:space="preserve"> or </w:t>
      </w:r>
      <w:hyperlink r:id="rId10077" w:anchor="futures_contract" w:history="1">
        <w:r>
          <w:rPr>
            <w:rStyle w:val="Hyperlink"/>
          </w:rPr>
          <w:t>futures contracts</w:t>
        </w:r>
      </w:hyperlink>
      <w:r>
        <w:t xml:space="preserve"> with advance knowledge of a </w:t>
      </w:r>
      <w:hyperlink r:id="rId10078" w:anchor="block" w:history="1">
        <w:r>
          <w:rPr>
            <w:rStyle w:val="Hyperlink"/>
          </w:rPr>
          <w:t>block</w:t>
        </w:r>
      </w:hyperlink>
      <w:r>
        <w:t xml:space="preserve"> </w:t>
      </w:r>
      <w:hyperlink r:id="rId10079" w:anchor="transaction" w:history="1">
        <w:r>
          <w:rPr>
            <w:rStyle w:val="Hyperlink"/>
          </w:rPr>
          <w:t>transaction</w:t>
        </w:r>
      </w:hyperlink>
      <w:r>
        <w:t xml:space="preserve"> that will influence the price of the </w:t>
      </w:r>
      <w:hyperlink r:id="rId10080" w:anchor="underlying_security" w:history="1">
        <w:r>
          <w:rPr>
            <w:rStyle w:val="Hyperlink"/>
          </w:rPr>
          <w:t>underlying security</w:t>
        </w:r>
      </w:hyperlink>
      <w:r>
        <w:t xml:space="preserve"> to </w:t>
      </w:r>
      <w:hyperlink r:id="rId10081" w:anchor="capitalized" w:history="1">
        <w:r>
          <w:rPr>
            <w:rStyle w:val="Hyperlink"/>
          </w:rPr>
          <w:t>capitalize</w:t>
        </w:r>
      </w:hyperlink>
      <w:r>
        <w:t xml:space="preserve"> on the </w:t>
      </w:r>
      <w:hyperlink r:id="rId10082" w:anchor="trade" w:history="1">
        <w:r>
          <w:rPr>
            <w:rStyle w:val="Hyperlink"/>
          </w:rPr>
          <w:t>trade</w:t>
        </w:r>
      </w:hyperlink>
      <w:r>
        <w:t xml:space="preserve">. This practice is expressly forbidden by the </w:t>
      </w:r>
      <w:hyperlink r:id="rId10083" w:anchor="s.e.c." w:history="1">
        <w:r>
          <w:rPr>
            <w:rStyle w:val="Hyperlink"/>
          </w:rPr>
          <w:t>SEC</w:t>
        </w:r>
      </w:hyperlink>
      <w:r>
        <w:t xml:space="preserve">. Traders are not allowed to act on nonpublic information to trade ahead of customers lacking that knowledge. </w:t>
      </w:r>
    </w:p>
    <w:p w:rsidR="00F9687C" w:rsidRDefault="00F9687C" w:rsidP="00F9687C">
      <w:bookmarkStart w:id="2943" w:name="frozen_account"/>
      <w:r>
        <w:rPr>
          <w:b/>
          <w:bCs/>
          <w:color w:val="990000"/>
        </w:rPr>
        <w:t>Frozen account</w:t>
      </w:r>
      <w:bookmarkEnd w:id="2943"/>
      <w:r>
        <w:t xml:space="preserve"> </w:t>
      </w:r>
    </w:p>
    <w:p w:rsidR="00F9687C" w:rsidRDefault="00F9687C" w:rsidP="00F9687C">
      <w:pPr>
        <w:ind w:left="720"/>
      </w:pPr>
      <w:r>
        <w:t xml:space="preserve">A disciplinary action taken by the </w:t>
      </w:r>
      <w:hyperlink r:id="rId10084" w:anchor="federal_reserve_board" w:history="1">
        <w:r>
          <w:rPr>
            <w:rStyle w:val="Hyperlink"/>
          </w:rPr>
          <w:t>Federal Reserve Board</w:t>
        </w:r>
      </w:hyperlink>
      <w:r>
        <w:t xml:space="preserve"> for some violation of </w:t>
      </w:r>
      <w:hyperlink r:id="rId10085" w:anchor="regulation_t" w:history="1">
        <w:r>
          <w:rPr>
            <w:rStyle w:val="Hyperlink"/>
          </w:rPr>
          <w:t>Regulation T</w:t>
        </w:r>
      </w:hyperlink>
      <w:r>
        <w:t xml:space="preserve">, an individual </w:t>
      </w:r>
      <w:hyperlink r:id="rId10086" w:anchor="investor" w:history="1">
        <w:r>
          <w:rPr>
            <w:rStyle w:val="Hyperlink"/>
          </w:rPr>
          <w:t>investor</w:t>
        </w:r>
      </w:hyperlink>
      <w:r>
        <w:t xml:space="preserve"> cannot sell </w:t>
      </w:r>
      <w:hyperlink r:id="rId10087" w:anchor="security" w:history="1">
        <w:r>
          <w:rPr>
            <w:rStyle w:val="Hyperlink"/>
          </w:rPr>
          <w:t>securities</w:t>
        </w:r>
      </w:hyperlink>
      <w:r>
        <w:t xml:space="preserve"> until they are paid for in full and </w:t>
      </w:r>
      <w:hyperlink r:id="rId10088" w:anchor="certificate" w:history="1">
        <w:r>
          <w:rPr>
            <w:rStyle w:val="Hyperlink"/>
          </w:rPr>
          <w:t>certificates</w:t>
        </w:r>
      </w:hyperlink>
      <w:r>
        <w:t xml:space="preserve"> delivered. </w:t>
      </w:r>
    </w:p>
    <w:p w:rsidR="00F9687C" w:rsidRDefault="00F9687C" w:rsidP="00F9687C">
      <w:bookmarkStart w:id="2944" w:name="fry_a_bigger_fish"/>
      <w:r>
        <w:rPr>
          <w:b/>
          <w:bCs/>
          <w:color w:val="990000"/>
        </w:rPr>
        <w:t>Fry a bigger fish</w:t>
      </w:r>
      <w:bookmarkEnd w:id="2944"/>
      <w:r>
        <w:t xml:space="preserve"> </w:t>
      </w:r>
    </w:p>
    <w:p w:rsidR="00F9687C" w:rsidRDefault="00F9687C" w:rsidP="00F9687C">
      <w:pPr>
        <w:ind w:left="720"/>
      </w:pPr>
      <w:r>
        <w:t xml:space="preserve">Used in the context of general equities. Work on a </w:t>
      </w:r>
      <w:hyperlink r:id="rId10089" w:anchor="trade" w:history="1">
        <w:r>
          <w:rPr>
            <w:rStyle w:val="Hyperlink"/>
          </w:rPr>
          <w:t>trade</w:t>
        </w:r>
      </w:hyperlink>
      <w:r>
        <w:t xml:space="preserve"> of larger size than a trade just </w:t>
      </w:r>
      <w:hyperlink r:id="rId10090" w:anchor="disclosure" w:history="1">
        <w:r>
          <w:rPr>
            <w:rStyle w:val="Hyperlink"/>
          </w:rPr>
          <w:t>disclosed</w:t>
        </w:r>
      </w:hyperlink>
      <w:r>
        <w:t xml:space="preserve">. </w:t>
      </w:r>
    </w:p>
    <w:p w:rsidR="00F9687C" w:rsidRDefault="00F9687C" w:rsidP="00F9687C">
      <w:bookmarkStart w:id="2945" w:name="full"/>
      <w:r>
        <w:rPr>
          <w:b/>
          <w:bCs/>
          <w:color w:val="990000"/>
        </w:rPr>
        <w:t>Full</w:t>
      </w:r>
      <w:bookmarkEnd w:id="2945"/>
      <w:r>
        <w:t xml:space="preserve"> </w:t>
      </w:r>
    </w:p>
    <w:p w:rsidR="00F9687C" w:rsidRDefault="00F9687C" w:rsidP="00F9687C">
      <w:pPr>
        <w:ind w:left="720"/>
      </w:pPr>
      <w:hyperlink r:id="rId10091" w:anchor="handle" w:history="1">
        <w:r>
          <w:rPr>
            <w:rStyle w:val="Hyperlink"/>
          </w:rPr>
          <w:t>Handle</w:t>
        </w:r>
      </w:hyperlink>
      <w:r>
        <w:t xml:space="preserve">. </w:t>
      </w:r>
    </w:p>
    <w:p w:rsidR="00F9687C" w:rsidRDefault="00F9687C" w:rsidP="00F9687C">
      <w:bookmarkStart w:id="2946" w:name="full_compensation"/>
      <w:r>
        <w:rPr>
          <w:b/>
          <w:bCs/>
          <w:color w:val="990000"/>
        </w:rPr>
        <w:t>Full compensation</w:t>
      </w:r>
      <w:bookmarkEnd w:id="2946"/>
      <w:r>
        <w:t xml:space="preserve"> </w:t>
      </w:r>
    </w:p>
    <w:p w:rsidR="00F9687C" w:rsidRDefault="00F9687C" w:rsidP="00F9687C">
      <w:pPr>
        <w:ind w:left="720"/>
      </w:pPr>
      <w:r>
        <w:t xml:space="preserve">Payment for </w:t>
      </w:r>
      <w:hyperlink r:id="rId10092" w:anchor="delivery" w:history="1">
        <w:r>
          <w:rPr>
            <w:rStyle w:val="Hyperlink"/>
          </w:rPr>
          <w:t>delivery</w:t>
        </w:r>
      </w:hyperlink>
      <w:r>
        <w:t xml:space="preserve"> of goods to one party by buying back more than 100 % of the value that was originally sold. </w:t>
      </w:r>
    </w:p>
    <w:p w:rsidR="00F9687C" w:rsidRDefault="00F9687C" w:rsidP="00F9687C">
      <w:bookmarkStart w:id="2947" w:name="full_coupon_bond"/>
      <w:r>
        <w:rPr>
          <w:b/>
          <w:bCs/>
          <w:color w:val="990000"/>
        </w:rPr>
        <w:t>Full coupon bond</w:t>
      </w:r>
      <w:bookmarkEnd w:id="2947"/>
      <w:r>
        <w:t xml:space="preserve"> </w:t>
      </w:r>
    </w:p>
    <w:p w:rsidR="00F9687C" w:rsidRDefault="00F9687C" w:rsidP="00F9687C">
      <w:pPr>
        <w:ind w:left="720"/>
      </w:pPr>
      <w:r>
        <w:t xml:space="preserve">A </w:t>
      </w:r>
      <w:hyperlink r:id="rId10093" w:anchor="bond" w:history="1">
        <w:r>
          <w:rPr>
            <w:rStyle w:val="Hyperlink"/>
          </w:rPr>
          <w:t>bond</w:t>
        </w:r>
      </w:hyperlink>
      <w:r>
        <w:t xml:space="preserve"> with a </w:t>
      </w:r>
      <w:hyperlink r:id="rId10094" w:anchor="coupon" w:history="1">
        <w:r>
          <w:rPr>
            <w:rStyle w:val="Hyperlink"/>
          </w:rPr>
          <w:t>coupon</w:t>
        </w:r>
      </w:hyperlink>
      <w:r>
        <w:t xml:space="preserve"> equal to the going </w:t>
      </w:r>
      <w:hyperlink r:id="rId10095" w:anchor="market" w:history="1">
        <w:r>
          <w:rPr>
            <w:rStyle w:val="Hyperlink"/>
          </w:rPr>
          <w:t>market</w:t>
        </w:r>
      </w:hyperlink>
      <w:r>
        <w:t xml:space="preserve"> rate; the bond is therefore selling at </w:t>
      </w:r>
      <w:hyperlink r:id="rId10096" w:anchor="par_value" w:history="1">
        <w:r>
          <w:rPr>
            <w:rStyle w:val="Hyperlink"/>
          </w:rPr>
          <w:t>par</w:t>
        </w:r>
      </w:hyperlink>
      <w:r>
        <w:t xml:space="preserve">. </w:t>
      </w:r>
    </w:p>
    <w:p w:rsidR="00F9687C" w:rsidRDefault="00F9687C" w:rsidP="00F9687C">
      <w:bookmarkStart w:id="2948" w:name="full_disclosure"/>
      <w:r>
        <w:rPr>
          <w:b/>
          <w:bCs/>
          <w:color w:val="990000"/>
        </w:rPr>
        <w:t>Full disclosure</w:t>
      </w:r>
      <w:bookmarkEnd w:id="2948"/>
      <w:r>
        <w:t xml:space="preserve"> </w:t>
      </w:r>
    </w:p>
    <w:p w:rsidR="00F9687C" w:rsidRDefault="00F9687C" w:rsidP="00F9687C">
      <w:pPr>
        <w:ind w:left="720"/>
      </w:pPr>
      <w:r>
        <w:t xml:space="preserve">Describes </w:t>
      </w:r>
      <w:hyperlink r:id="rId10097" w:anchor="exchange" w:history="1">
        <w:r>
          <w:rPr>
            <w:rStyle w:val="Hyperlink"/>
          </w:rPr>
          <w:t>exchange</w:t>
        </w:r>
      </w:hyperlink>
      <w:r>
        <w:t xml:space="preserve"> and government </w:t>
      </w:r>
      <w:hyperlink r:id="rId10098" w:anchor="regulations" w:history="1">
        <w:r>
          <w:rPr>
            <w:rStyle w:val="Hyperlink"/>
          </w:rPr>
          <w:t>regulations</w:t>
        </w:r>
      </w:hyperlink>
      <w:r>
        <w:t xml:space="preserve"> providing for the release and free exchange of all information pertinent to a given </w:t>
      </w:r>
      <w:hyperlink r:id="rId10099" w:anchor="security" w:history="1">
        <w:r>
          <w:rPr>
            <w:rStyle w:val="Hyperlink"/>
          </w:rPr>
          <w:t>security</w:t>
        </w:r>
      </w:hyperlink>
      <w:r>
        <w:t xml:space="preserve">. </w:t>
      </w:r>
    </w:p>
    <w:p w:rsidR="00F9687C" w:rsidRDefault="00F9687C" w:rsidP="00F9687C">
      <w:bookmarkStart w:id="2949" w:name="full_employment_and_balance_growth_act_o"/>
      <w:r>
        <w:rPr>
          <w:b/>
          <w:bCs/>
          <w:color w:val="990000"/>
        </w:rPr>
        <w:t>Full Employment and Balance Growth Act of 1978(Humphrey-Hawkins Act)</w:t>
      </w:r>
      <w:bookmarkEnd w:id="2949"/>
      <w:r>
        <w:t xml:space="preserve"> </w:t>
      </w:r>
    </w:p>
    <w:p w:rsidR="00F9687C" w:rsidRDefault="00F9687C" w:rsidP="00F9687C">
      <w:pPr>
        <w:ind w:left="720"/>
      </w:pPr>
      <w:r>
        <w:t xml:space="preserve">Federal legislation that, among other things, specifies the primary objectives of U.S. economic policy-maximum employment, stable prices, and moderate </w:t>
      </w:r>
      <w:hyperlink r:id="rId10100" w:anchor="long_term" w:history="1">
        <w:r>
          <w:rPr>
            <w:rStyle w:val="Hyperlink"/>
          </w:rPr>
          <w:t>long-term</w:t>
        </w:r>
      </w:hyperlink>
      <w:r>
        <w:t xml:space="preserve"> interest rates. </w:t>
      </w:r>
    </w:p>
    <w:p w:rsidR="00F9687C" w:rsidRDefault="00F9687C" w:rsidP="00F9687C">
      <w:bookmarkStart w:id="2950" w:name="full_faith_and_credit_obligations"/>
      <w:r>
        <w:rPr>
          <w:b/>
          <w:bCs/>
          <w:color w:val="990000"/>
        </w:rPr>
        <w:t>Full faith-and-credit obligations</w:t>
      </w:r>
      <w:bookmarkEnd w:id="2950"/>
      <w:r>
        <w:t xml:space="preserve"> </w:t>
      </w:r>
    </w:p>
    <w:p w:rsidR="00F9687C" w:rsidRDefault="00F9687C" w:rsidP="00F9687C">
      <w:pPr>
        <w:ind w:left="720"/>
      </w:pPr>
      <w:r>
        <w:t xml:space="preserve">The </w:t>
      </w:r>
      <w:hyperlink r:id="rId10101" w:anchor="security" w:history="1">
        <w:r>
          <w:rPr>
            <w:rStyle w:val="Hyperlink"/>
          </w:rPr>
          <w:t>security</w:t>
        </w:r>
      </w:hyperlink>
      <w:r>
        <w:t xml:space="preserve"> pledges for larger </w:t>
      </w:r>
      <w:hyperlink r:id="rId10102" w:anchor="municipal_bond" w:history="1">
        <w:r>
          <w:rPr>
            <w:rStyle w:val="Hyperlink"/>
          </w:rPr>
          <w:t>municipal bond</w:t>
        </w:r>
      </w:hyperlink>
      <w:r>
        <w:t xml:space="preserve"> </w:t>
      </w:r>
      <w:hyperlink r:id="rId10103" w:anchor="issuer" w:history="1">
        <w:r>
          <w:rPr>
            <w:rStyle w:val="Hyperlink"/>
          </w:rPr>
          <w:t>issuers</w:t>
        </w:r>
      </w:hyperlink>
      <w:r>
        <w:t xml:space="preserve">, such as states and large cities that have diverse funding sources. </w:t>
      </w:r>
    </w:p>
    <w:p w:rsidR="00F9687C" w:rsidRDefault="00F9687C" w:rsidP="00F9687C">
      <w:bookmarkStart w:id="2951" w:name="full_payout_lease"/>
      <w:r>
        <w:rPr>
          <w:b/>
          <w:bCs/>
          <w:color w:val="990000"/>
        </w:rPr>
        <w:t>Full-payout lease</w:t>
      </w:r>
      <w:bookmarkEnd w:id="2951"/>
      <w:r>
        <w:t xml:space="preserve"> </w:t>
      </w:r>
    </w:p>
    <w:p w:rsidR="00F9687C" w:rsidRDefault="00F9687C" w:rsidP="00F9687C">
      <w:pPr>
        <w:ind w:left="720"/>
      </w:pPr>
      <w:r>
        <w:t xml:space="preserve">See: </w:t>
      </w:r>
      <w:hyperlink r:id="rId10104" w:anchor="financial_lease" w:history="1">
        <w:r>
          <w:rPr>
            <w:rStyle w:val="Hyperlink"/>
          </w:rPr>
          <w:t>Financial lease</w:t>
        </w:r>
      </w:hyperlink>
      <w:r>
        <w:t xml:space="preserve"> </w:t>
      </w:r>
    </w:p>
    <w:p w:rsidR="00F9687C" w:rsidRDefault="00F9687C" w:rsidP="00F9687C">
      <w:bookmarkStart w:id="2952" w:name="full_price"/>
      <w:r>
        <w:rPr>
          <w:b/>
          <w:bCs/>
          <w:color w:val="990000"/>
        </w:rPr>
        <w:t>Full price</w:t>
      </w:r>
      <w:bookmarkEnd w:id="2952"/>
      <w:r>
        <w:t xml:space="preserve"> </w:t>
      </w:r>
    </w:p>
    <w:p w:rsidR="00F9687C" w:rsidRDefault="00F9687C" w:rsidP="00F9687C">
      <w:pPr>
        <w:ind w:left="720"/>
      </w:pPr>
      <w:r>
        <w:t xml:space="preserve">Also called </w:t>
      </w:r>
      <w:hyperlink r:id="rId10105" w:anchor="dirty_price" w:history="1">
        <w:r>
          <w:rPr>
            <w:rStyle w:val="Hyperlink"/>
          </w:rPr>
          <w:t>dirty price;</w:t>
        </w:r>
      </w:hyperlink>
      <w:r>
        <w:t xml:space="preserve"> the price of a </w:t>
      </w:r>
      <w:hyperlink r:id="rId10106" w:anchor="bond" w:history="1">
        <w:r>
          <w:rPr>
            <w:rStyle w:val="Hyperlink"/>
          </w:rPr>
          <w:t>bond</w:t>
        </w:r>
      </w:hyperlink>
      <w:r>
        <w:t xml:space="preserve"> including </w:t>
      </w:r>
      <w:hyperlink r:id="rId10107" w:anchor="accrued_interest" w:history="1">
        <w:r>
          <w:rPr>
            <w:rStyle w:val="Hyperlink"/>
          </w:rPr>
          <w:t>accrued interest</w:t>
        </w:r>
      </w:hyperlink>
      <w:r>
        <w:t xml:space="preserve">. Related: </w:t>
      </w:r>
      <w:hyperlink r:id="rId10108" w:anchor="flat_price" w:history="1">
        <w:r>
          <w:rPr>
            <w:rStyle w:val="Hyperlink"/>
          </w:rPr>
          <w:t>Flat price</w:t>
        </w:r>
      </w:hyperlink>
      <w:r>
        <w:t xml:space="preserve">. </w:t>
      </w:r>
    </w:p>
    <w:p w:rsidR="00F9687C" w:rsidRDefault="00F9687C" w:rsidP="00F9687C">
      <w:bookmarkStart w:id="2953" w:name="full_recourse"/>
      <w:r>
        <w:rPr>
          <w:b/>
          <w:bCs/>
          <w:color w:val="990000"/>
        </w:rPr>
        <w:t>Full recourse</w:t>
      </w:r>
      <w:bookmarkEnd w:id="2953"/>
      <w:r>
        <w:t xml:space="preserve"> </w:t>
      </w:r>
    </w:p>
    <w:p w:rsidR="00F9687C" w:rsidRDefault="00F9687C" w:rsidP="00F9687C">
      <w:pPr>
        <w:ind w:left="720"/>
      </w:pPr>
      <w:r>
        <w:t xml:space="preserve">No matter what </w:t>
      </w:r>
      <w:hyperlink r:id="rId10109" w:anchor="risk" w:history="1">
        <w:r>
          <w:rPr>
            <w:rStyle w:val="Hyperlink"/>
          </w:rPr>
          <w:t>risk</w:t>
        </w:r>
      </w:hyperlink>
      <w:r>
        <w:t xml:space="preserve"> event occurs, the </w:t>
      </w:r>
      <w:hyperlink r:id="rId10110" w:anchor="borrow" w:history="1">
        <w:r>
          <w:rPr>
            <w:rStyle w:val="Hyperlink"/>
          </w:rPr>
          <w:t>borrower</w:t>
        </w:r>
      </w:hyperlink>
      <w:r>
        <w:t xml:space="preserve"> or its guarantors </w:t>
      </w:r>
      <w:hyperlink r:id="rId10111" w:anchor="guarantee" w:history="1">
        <w:r>
          <w:rPr>
            <w:rStyle w:val="Hyperlink"/>
          </w:rPr>
          <w:t>guarantee</w:t>
        </w:r>
      </w:hyperlink>
      <w:r>
        <w:t xml:space="preserve"> to repay the </w:t>
      </w:r>
      <w:hyperlink r:id="rId10112" w:anchor="debt" w:history="1">
        <w:r>
          <w:rPr>
            <w:rStyle w:val="Hyperlink"/>
          </w:rPr>
          <w:t>debt</w:t>
        </w:r>
      </w:hyperlink>
      <w:r>
        <w:t xml:space="preserve">. This is not a project financing unless the borrower's sole </w:t>
      </w:r>
      <w:hyperlink r:id="rId10113" w:anchor="asset" w:history="1">
        <w:r>
          <w:rPr>
            <w:rStyle w:val="Hyperlink"/>
          </w:rPr>
          <w:t>asset</w:t>
        </w:r>
      </w:hyperlink>
      <w:r>
        <w:t xml:space="preserve"> is the project. </w:t>
      </w:r>
    </w:p>
    <w:p w:rsidR="00F9687C" w:rsidRDefault="00F9687C" w:rsidP="00F9687C">
      <w:bookmarkStart w:id="2954" w:name="full_service_broker"/>
      <w:r>
        <w:rPr>
          <w:b/>
          <w:bCs/>
          <w:color w:val="990000"/>
        </w:rPr>
        <w:t>Full-service broker</w:t>
      </w:r>
      <w:bookmarkEnd w:id="2954"/>
      <w:r>
        <w:t xml:space="preserve"> </w:t>
      </w:r>
    </w:p>
    <w:p w:rsidR="00F9687C" w:rsidRDefault="00F9687C" w:rsidP="00F9687C">
      <w:pPr>
        <w:ind w:left="720"/>
      </w:pPr>
      <w:r>
        <w:t xml:space="preserve">A </w:t>
      </w:r>
      <w:hyperlink r:id="rId10114" w:anchor="broker" w:history="1">
        <w:r>
          <w:rPr>
            <w:rStyle w:val="Hyperlink"/>
          </w:rPr>
          <w:t>broker</w:t>
        </w:r>
      </w:hyperlink>
      <w:r>
        <w:t xml:space="preserve"> who provides clients an all-inclusive selection of services such as advice on </w:t>
      </w:r>
      <w:hyperlink r:id="rId10115" w:anchor="security" w:history="1">
        <w:r>
          <w:rPr>
            <w:rStyle w:val="Hyperlink"/>
          </w:rPr>
          <w:t>security</w:t>
        </w:r>
      </w:hyperlink>
      <w:r>
        <w:t xml:space="preserve"> selection and </w:t>
      </w:r>
      <w:hyperlink r:id="rId10116" w:anchor="financial_planning" w:history="1">
        <w:r>
          <w:rPr>
            <w:rStyle w:val="Hyperlink"/>
          </w:rPr>
          <w:t>financial planning</w:t>
        </w:r>
      </w:hyperlink>
      <w:r>
        <w:t xml:space="preserve">. </w:t>
      </w:r>
    </w:p>
    <w:p w:rsidR="00F9687C" w:rsidRDefault="00F9687C" w:rsidP="00F9687C">
      <w:bookmarkStart w:id="2955" w:name="full_service_lease"/>
      <w:r>
        <w:rPr>
          <w:b/>
          <w:bCs/>
          <w:color w:val="990000"/>
        </w:rPr>
        <w:t xml:space="preserve">Full-service lease </w:t>
      </w:r>
      <w:bookmarkEnd w:id="2955"/>
    </w:p>
    <w:p w:rsidR="00F9687C" w:rsidRDefault="00F9687C" w:rsidP="00F9687C">
      <w:pPr>
        <w:ind w:left="720"/>
      </w:pPr>
      <w:r>
        <w:t xml:space="preserve">Also called </w:t>
      </w:r>
      <w:hyperlink r:id="rId10117" w:anchor="rental_lease" w:history="1">
        <w:r>
          <w:rPr>
            <w:rStyle w:val="Hyperlink"/>
          </w:rPr>
          <w:t>rental lease</w:t>
        </w:r>
      </w:hyperlink>
      <w:r>
        <w:t xml:space="preserve">. Arrangement in which </w:t>
      </w:r>
      <w:hyperlink r:id="rId10118" w:anchor="lessor" w:history="1">
        <w:r>
          <w:rPr>
            <w:rStyle w:val="Hyperlink"/>
          </w:rPr>
          <w:t>lessor</w:t>
        </w:r>
      </w:hyperlink>
      <w:r>
        <w:t xml:space="preserve"> promises to maintain and insure the equipment leased. </w:t>
      </w:r>
    </w:p>
    <w:p w:rsidR="00F9687C" w:rsidRDefault="00F9687C" w:rsidP="00F9687C">
      <w:bookmarkStart w:id="2956" w:name="full_set_of_bills_of_lading"/>
      <w:r>
        <w:rPr>
          <w:b/>
          <w:bCs/>
          <w:color w:val="990000"/>
        </w:rPr>
        <w:t>Full Set of Bills of Lading</w:t>
      </w:r>
      <w:bookmarkEnd w:id="2956"/>
      <w:r>
        <w:t xml:space="preserve"> </w:t>
      </w:r>
    </w:p>
    <w:p w:rsidR="00F9687C" w:rsidRDefault="00F9687C" w:rsidP="00F9687C">
      <w:pPr>
        <w:ind w:left="720"/>
      </w:pPr>
      <w:r>
        <w:t xml:space="preserve">All originals of an ocean bill of lading. </w:t>
      </w:r>
    </w:p>
    <w:p w:rsidR="00F9687C" w:rsidRDefault="00F9687C" w:rsidP="00F9687C">
      <w:bookmarkStart w:id="2957" w:name="full_trading_authorization"/>
      <w:r>
        <w:rPr>
          <w:b/>
          <w:bCs/>
          <w:color w:val="990000"/>
        </w:rPr>
        <w:t>Full trading authorization</w:t>
      </w:r>
      <w:bookmarkEnd w:id="2957"/>
      <w:r>
        <w:t xml:space="preserve"> </w:t>
      </w:r>
    </w:p>
    <w:p w:rsidR="00F9687C" w:rsidRDefault="00F9687C" w:rsidP="00F9687C">
      <w:pPr>
        <w:ind w:left="720"/>
      </w:pPr>
      <w:r>
        <w:t xml:space="preserve">Indication that a </w:t>
      </w:r>
      <w:hyperlink r:id="rId10119" w:anchor="broker" w:history="1">
        <w:r>
          <w:rPr>
            <w:rStyle w:val="Hyperlink"/>
          </w:rPr>
          <w:t>broker</w:t>
        </w:r>
      </w:hyperlink>
      <w:r>
        <w:t xml:space="preserve"> with a </w:t>
      </w:r>
      <w:hyperlink r:id="rId10120" w:anchor="discretionary_account" w:history="1">
        <w:r>
          <w:rPr>
            <w:rStyle w:val="Hyperlink"/>
          </w:rPr>
          <w:t>discretionary account</w:t>
        </w:r>
      </w:hyperlink>
      <w:r>
        <w:t xml:space="preserve"> can operate free of all </w:t>
      </w:r>
      <w:hyperlink r:id="rId10121" w:anchor="trade" w:history="1">
        <w:r>
          <w:rPr>
            <w:rStyle w:val="Hyperlink"/>
          </w:rPr>
          <w:t>trading</w:t>
        </w:r>
      </w:hyperlink>
      <w:r>
        <w:t xml:space="preserve"> guidelines from the client. </w:t>
      </w:r>
    </w:p>
    <w:p w:rsidR="00F9687C" w:rsidRDefault="00F9687C" w:rsidP="00F9687C">
      <w:bookmarkStart w:id="2958" w:name="fully_depreciated"/>
      <w:r>
        <w:rPr>
          <w:b/>
          <w:bCs/>
          <w:color w:val="990000"/>
        </w:rPr>
        <w:t>Fully depreciated</w:t>
      </w:r>
      <w:bookmarkEnd w:id="2958"/>
      <w:r>
        <w:t xml:space="preserve"> </w:t>
      </w:r>
    </w:p>
    <w:p w:rsidR="00F9687C" w:rsidRDefault="00F9687C" w:rsidP="00F9687C">
      <w:pPr>
        <w:ind w:left="720"/>
      </w:pPr>
      <w:r>
        <w:t xml:space="preserve">An </w:t>
      </w:r>
      <w:hyperlink r:id="rId10122" w:anchor="asset" w:history="1">
        <w:r>
          <w:rPr>
            <w:rStyle w:val="Hyperlink"/>
          </w:rPr>
          <w:t>asset</w:t>
        </w:r>
      </w:hyperlink>
      <w:r>
        <w:t xml:space="preserve"> that has already been charged with the maximum amount of depreciation allowed by the </w:t>
      </w:r>
      <w:hyperlink r:id="rId10123" w:anchor="internal_revenue_service" w:history="1">
        <w:r>
          <w:rPr>
            <w:rStyle w:val="Hyperlink"/>
          </w:rPr>
          <w:t>IRS</w:t>
        </w:r>
      </w:hyperlink>
      <w:r>
        <w:t xml:space="preserve"> for accounting purposes. </w:t>
      </w:r>
    </w:p>
    <w:p w:rsidR="00F9687C" w:rsidRDefault="00F9687C" w:rsidP="00F9687C">
      <w:bookmarkStart w:id="2959" w:name="fully_diluted_earnings_per_shares"/>
      <w:r>
        <w:rPr>
          <w:b/>
          <w:bCs/>
          <w:color w:val="990000"/>
        </w:rPr>
        <w:t>Fully diluted earnings per shares</w:t>
      </w:r>
      <w:bookmarkEnd w:id="2959"/>
      <w:r>
        <w:t xml:space="preserve"> </w:t>
      </w:r>
    </w:p>
    <w:p w:rsidR="00F9687C" w:rsidRDefault="00F9687C" w:rsidP="00F9687C">
      <w:pPr>
        <w:ind w:left="720"/>
      </w:pPr>
      <w:hyperlink r:id="rId10124" w:anchor="earnings_per_share" w:history="1">
        <w:r>
          <w:rPr>
            <w:rStyle w:val="Hyperlink"/>
          </w:rPr>
          <w:t>Earnings per share</w:t>
        </w:r>
      </w:hyperlink>
      <w:r>
        <w:t xml:space="preserve"> expressed as if all </w:t>
      </w:r>
      <w:hyperlink r:id="rId10125" w:anchor="outstanding" w:history="1">
        <w:r>
          <w:rPr>
            <w:rStyle w:val="Hyperlink"/>
          </w:rPr>
          <w:t>outstanding</w:t>
        </w:r>
      </w:hyperlink>
      <w:r>
        <w:t xml:space="preserve"> </w:t>
      </w:r>
      <w:hyperlink r:id="rId10126" w:anchor="convertible_security" w:history="1">
        <w:r>
          <w:rPr>
            <w:rStyle w:val="Hyperlink"/>
          </w:rPr>
          <w:t>convertible securities</w:t>
        </w:r>
      </w:hyperlink>
      <w:r>
        <w:t xml:space="preserve"> and </w:t>
      </w:r>
      <w:hyperlink r:id="rId10127" w:anchor="warrant" w:history="1">
        <w:r>
          <w:rPr>
            <w:rStyle w:val="Hyperlink"/>
          </w:rPr>
          <w:t>warrants</w:t>
        </w:r>
      </w:hyperlink>
      <w:r>
        <w:t xml:space="preserve"> have been </w:t>
      </w:r>
      <w:hyperlink r:id="rId10128" w:anchor="exercise" w:history="1">
        <w:r>
          <w:rPr>
            <w:rStyle w:val="Hyperlink"/>
          </w:rPr>
          <w:t>exercised</w:t>
        </w:r>
      </w:hyperlink>
      <w:r>
        <w:t xml:space="preserve">. </w:t>
      </w:r>
    </w:p>
    <w:p w:rsidR="00F9687C" w:rsidRDefault="00F9687C" w:rsidP="00F9687C">
      <w:bookmarkStart w:id="2960" w:name="fully_distributed"/>
      <w:r>
        <w:rPr>
          <w:b/>
          <w:bCs/>
          <w:color w:val="990000"/>
        </w:rPr>
        <w:t>Fully distributed</w:t>
      </w:r>
      <w:bookmarkEnd w:id="2960"/>
      <w:r>
        <w:t xml:space="preserve"> </w:t>
      </w:r>
    </w:p>
    <w:p w:rsidR="00F9687C" w:rsidRDefault="00F9687C" w:rsidP="00F9687C">
      <w:pPr>
        <w:ind w:left="720"/>
      </w:pPr>
      <w:r>
        <w:t xml:space="preserve">A new </w:t>
      </w:r>
      <w:hyperlink r:id="rId10129" w:anchor="stock" w:history="1">
        <w:r>
          <w:rPr>
            <w:rStyle w:val="Hyperlink"/>
          </w:rPr>
          <w:t>stock</w:t>
        </w:r>
      </w:hyperlink>
      <w:r>
        <w:t xml:space="preserve"> </w:t>
      </w:r>
      <w:hyperlink r:id="rId10130" w:anchor="issue" w:history="1">
        <w:r>
          <w:rPr>
            <w:rStyle w:val="Hyperlink"/>
          </w:rPr>
          <w:t>issue</w:t>
        </w:r>
      </w:hyperlink>
      <w:r>
        <w:t xml:space="preserve"> that has been completely resold to the </w:t>
      </w:r>
      <w:hyperlink r:id="rId10131" w:anchor="investment" w:history="1">
        <w:r>
          <w:rPr>
            <w:rStyle w:val="Hyperlink"/>
          </w:rPr>
          <w:t>investing</w:t>
        </w:r>
      </w:hyperlink>
      <w:r>
        <w:t xml:space="preserve"> </w:t>
      </w:r>
      <w:hyperlink r:id="rId10132" w:anchor="public" w:history="1">
        <w:r>
          <w:rPr>
            <w:rStyle w:val="Hyperlink"/>
          </w:rPr>
          <w:t>public</w:t>
        </w:r>
      </w:hyperlink>
      <w:r>
        <w:t xml:space="preserve"> and is no longer held by </w:t>
      </w:r>
      <w:hyperlink r:id="rId10133" w:anchor="dealer" w:history="1">
        <w:r>
          <w:rPr>
            <w:rStyle w:val="Hyperlink"/>
          </w:rPr>
          <w:t>dealers</w:t>
        </w:r>
      </w:hyperlink>
      <w:r>
        <w:t xml:space="preserve">. </w:t>
      </w:r>
    </w:p>
    <w:p w:rsidR="00F9687C" w:rsidRDefault="00F9687C" w:rsidP="00F9687C">
      <w:bookmarkStart w:id="2961" w:name="fully_invested"/>
      <w:r>
        <w:rPr>
          <w:b/>
          <w:bCs/>
          <w:color w:val="990000"/>
        </w:rPr>
        <w:t>Fully invested</w:t>
      </w:r>
      <w:bookmarkEnd w:id="2961"/>
      <w:r>
        <w:t xml:space="preserve"> </w:t>
      </w:r>
    </w:p>
    <w:p w:rsidR="00F9687C" w:rsidRDefault="00F9687C" w:rsidP="00F9687C">
      <w:pPr>
        <w:ind w:left="720"/>
      </w:pPr>
      <w:r>
        <w:t xml:space="preserve">Used to describe an </w:t>
      </w:r>
      <w:hyperlink r:id="rId10134" w:anchor="investor" w:history="1">
        <w:r>
          <w:rPr>
            <w:rStyle w:val="Hyperlink"/>
          </w:rPr>
          <w:t>investor</w:t>
        </w:r>
      </w:hyperlink>
      <w:r>
        <w:t xml:space="preserve"> whose </w:t>
      </w:r>
      <w:hyperlink r:id="rId10135" w:anchor="asset" w:history="1">
        <w:r>
          <w:rPr>
            <w:rStyle w:val="Hyperlink"/>
          </w:rPr>
          <w:t>assets</w:t>
        </w:r>
      </w:hyperlink>
      <w:r>
        <w:t xml:space="preserve"> are totally committed to </w:t>
      </w:r>
      <w:hyperlink r:id="rId10136" w:anchor="investment" w:history="1">
        <w:r>
          <w:rPr>
            <w:rStyle w:val="Hyperlink"/>
          </w:rPr>
          <w:t>investments</w:t>
        </w:r>
      </w:hyperlink>
      <w:r>
        <w:t xml:space="preserve">, typically </w:t>
      </w:r>
      <w:hyperlink r:id="rId10137" w:anchor="stock" w:history="1">
        <w:r>
          <w:rPr>
            <w:rStyle w:val="Hyperlink"/>
          </w:rPr>
          <w:t>stock</w:t>
        </w:r>
      </w:hyperlink>
      <w:r>
        <w:t xml:space="preserve">. </w:t>
      </w:r>
    </w:p>
    <w:p w:rsidR="00F9687C" w:rsidRDefault="00F9687C" w:rsidP="00F9687C">
      <w:bookmarkStart w:id="2962" w:name="fully_modified_pass_throughs"/>
      <w:r>
        <w:rPr>
          <w:b/>
          <w:bCs/>
          <w:color w:val="990000"/>
        </w:rPr>
        <w:t>Fully modified pass-throughs</w:t>
      </w:r>
      <w:bookmarkEnd w:id="2962"/>
      <w:r>
        <w:t xml:space="preserve"> </w:t>
      </w:r>
    </w:p>
    <w:p w:rsidR="00F9687C" w:rsidRDefault="00F9687C" w:rsidP="00F9687C">
      <w:pPr>
        <w:ind w:left="720"/>
      </w:pPr>
      <w:hyperlink r:id="rId10138" w:anchor="agency_pass_throughs" w:history="1">
        <w:r>
          <w:rPr>
            <w:rStyle w:val="Hyperlink"/>
          </w:rPr>
          <w:t>Agency pass-throughs</w:t>
        </w:r>
      </w:hyperlink>
      <w:r>
        <w:t xml:space="preserve"> that guarantee the timely payment of both </w:t>
      </w:r>
      <w:hyperlink r:id="rId10139" w:anchor="interest" w:history="1">
        <w:r>
          <w:rPr>
            <w:rStyle w:val="Hyperlink"/>
          </w:rPr>
          <w:t>interest</w:t>
        </w:r>
      </w:hyperlink>
      <w:r>
        <w:t xml:space="preserve"> and </w:t>
      </w:r>
      <w:hyperlink r:id="rId10140" w:anchor="principal" w:history="1">
        <w:r>
          <w:rPr>
            <w:rStyle w:val="Hyperlink"/>
          </w:rPr>
          <w:t>principal</w:t>
        </w:r>
      </w:hyperlink>
      <w:r>
        <w:t xml:space="preserve">. Related: </w:t>
      </w:r>
      <w:hyperlink r:id="rId10141" w:anchor="modified_pass_throughs" w:history="1">
        <w:r>
          <w:rPr>
            <w:rStyle w:val="Hyperlink"/>
          </w:rPr>
          <w:t>Modified pass-throughs</w:t>
        </w:r>
      </w:hyperlink>
      <w:r>
        <w:t xml:space="preserve">. </w:t>
      </w:r>
    </w:p>
    <w:p w:rsidR="00F9687C" w:rsidRDefault="00F9687C" w:rsidP="00F9687C">
      <w:bookmarkStart w:id="2963" w:name="fully_valued"/>
      <w:r>
        <w:rPr>
          <w:b/>
          <w:bCs/>
          <w:color w:val="990000"/>
        </w:rPr>
        <w:t>Fully valued</w:t>
      </w:r>
      <w:bookmarkEnd w:id="2963"/>
      <w:r>
        <w:t xml:space="preserve"> </w:t>
      </w:r>
    </w:p>
    <w:p w:rsidR="00F9687C" w:rsidRDefault="00F9687C" w:rsidP="00F9687C">
      <w:pPr>
        <w:ind w:left="720"/>
      </w:pPr>
      <w:r>
        <w:t xml:space="preserve">Used in the context of general equities. Said of a stock that has reached a price at which </w:t>
      </w:r>
      <w:hyperlink r:id="rId10142" w:anchor="analyst" w:history="1">
        <w:r>
          <w:rPr>
            <w:rStyle w:val="Hyperlink"/>
          </w:rPr>
          <w:t>analysts</w:t>
        </w:r>
      </w:hyperlink>
      <w:r>
        <w:t xml:space="preserve"> think the </w:t>
      </w:r>
      <w:hyperlink r:id="rId10143" w:anchor="underlying" w:history="1">
        <w:r>
          <w:rPr>
            <w:rStyle w:val="Hyperlink"/>
          </w:rPr>
          <w:t>underlying</w:t>
        </w:r>
      </w:hyperlink>
      <w:r>
        <w:t xml:space="preserve"> </w:t>
      </w:r>
      <w:hyperlink r:id="rId10144" w:anchor="company" w:history="1">
        <w:r>
          <w:rPr>
            <w:rStyle w:val="Hyperlink"/>
          </w:rPr>
          <w:t>company's</w:t>
        </w:r>
      </w:hyperlink>
      <w:r>
        <w:t xml:space="preserve"> </w:t>
      </w:r>
      <w:hyperlink r:id="rId10145" w:anchor="fundamental_analysis" w:history="1">
        <w:r>
          <w:rPr>
            <w:rStyle w:val="Hyperlink"/>
          </w:rPr>
          <w:t>fundamental</w:t>
        </w:r>
      </w:hyperlink>
      <w:r>
        <w:t xml:space="preserve"> </w:t>
      </w:r>
      <w:hyperlink r:id="rId10146" w:anchor="earnings" w:history="1">
        <w:r>
          <w:rPr>
            <w:rStyle w:val="Hyperlink"/>
          </w:rPr>
          <w:t>earnings</w:t>
        </w:r>
      </w:hyperlink>
      <w:r>
        <w:t xml:space="preserve"> power has been fully recognized by the </w:t>
      </w:r>
      <w:hyperlink r:id="rId10147" w:anchor="market" w:history="1">
        <w:r>
          <w:rPr>
            <w:rStyle w:val="Hyperlink"/>
          </w:rPr>
          <w:t>market</w:t>
        </w:r>
      </w:hyperlink>
      <w:r>
        <w:t xml:space="preserve">. </w:t>
      </w:r>
    </w:p>
    <w:p w:rsidR="00F9687C" w:rsidRDefault="00F9687C" w:rsidP="00F9687C">
      <w:bookmarkStart w:id="2964" w:name="functional_currency"/>
      <w:r>
        <w:rPr>
          <w:b/>
          <w:bCs/>
          <w:color w:val="990000"/>
        </w:rPr>
        <w:t>Functional currency</w:t>
      </w:r>
      <w:bookmarkEnd w:id="2964"/>
      <w:r>
        <w:t xml:space="preserve"> </w:t>
      </w:r>
    </w:p>
    <w:p w:rsidR="00F9687C" w:rsidRDefault="00F9687C" w:rsidP="00F9687C">
      <w:pPr>
        <w:ind w:left="720"/>
      </w:pPr>
      <w:r>
        <w:t xml:space="preserve">As defined by </w:t>
      </w:r>
      <w:hyperlink r:id="rId10148" w:anchor="fasb_no._52" w:history="1">
        <w:r>
          <w:rPr>
            <w:rStyle w:val="Hyperlink"/>
          </w:rPr>
          <w:t>FASB No. 52</w:t>
        </w:r>
      </w:hyperlink>
      <w:r>
        <w:t xml:space="preserve">, an </w:t>
      </w:r>
      <w:hyperlink r:id="rId10149" w:anchor="affiliate" w:history="1">
        <w:r>
          <w:rPr>
            <w:rStyle w:val="Hyperlink"/>
          </w:rPr>
          <w:t>affiliate's</w:t>
        </w:r>
      </w:hyperlink>
      <w:r>
        <w:t xml:space="preserve"> </w:t>
      </w:r>
      <w:hyperlink r:id="rId10150" w:anchor="functional_currency" w:history="1">
        <w:r>
          <w:rPr>
            <w:rStyle w:val="Hyperlink"/>
          </w:rPr>
          <w:t>functional currency</w:t>
        </w:r>
      </w:hyperlink>
      <w:r>
        <w:t xml:space="preserve"> is the currency of the primary economic environment in which the affiliate generates and expends </w:t>
      </w:r>
      <w:hyperlink r:id="rId10151" w:anchor="cash" w:history="1">
        <w:r>
          <w:rPr>
            <w:rStyle w:val="Hyperlink"/>
          </w:rPr>
          <w:t>cash</w:t>
        </w:r>
      </w:hyperlink>
      <w:r>
        <w:t xml:space="preserve">. </w:t>
      </w:r>
    </w:p>
    <w:p w:rsidR="00F9687C" w:rsidRDefault="00F9687C" w:rsidP="00F9687C">
      <w:bookmarkStart w:id="2965" w:name="fund_assets"/>
      <w:r>
        <w:rPr>
          <w:b/>
          <w:bCs/>
          <w:color w:val="990000"/>
        </w:rPr>
        <w:t>Fund assets</w:t>
      </w:r>
      <w:bookmarkEnd w:id="2965"/>
      <w:r>
        <w:t xml:space="preserve"> </w:t>
      </w:r>
    </w:p>
    <w:p w:rsidR="00F9687C" w:rsidRDefault="00F9687C" w:rsidP="00F9687C">
      <w:pPr>
        <w:ind w:left="720"/>
      </w:pPr>
      <w:r>
        <w:t xml:space="preserve">The total value of a </w:t>
      </w:r>
      <w:hyperlink r:id="rId10152" w:anchor="portfolio" w:history="1">
        <w:r>
          <w:rPr>
            <w:rStyle w:val="Hyperlink"/>
          </w:rPr>
          <w:t>portfolio's</w:t>
        </w:r>
      </w:hyperlink>
      <w:r>
        <w:t xml:space="preserve"> </w:t>
      </w:r>
      <w:hyperlink r:id="rId10153" w:anchor="security" w:history="1">
        <w:r>
          <w:rPr>
            <w:rStyle w:val="Hyperlink"/>
          </w:rPr>
          <w:t>securities</w:t>
        </w:r>
      </w:hyperlink>
      <w:r>
        <w:t xml:space="preserve">, cash, and other holdings, </w:t>
      </w:r>
      <w:hyperlink r:id="rId10154" w:anchor="minus" w:history="1">
        <w:r>
          <w:rPr>
            <w:rStyle w:val="Hyperlink"/>
          </w:rPr>
          <w:t>minus</w:t>
        </w:r>
      </w:hyperlink>
      <w:r>
        <w:t xml:space="preserve"> any </w:t>
      </w:r>
      <w:hyperlink r:id="rId10155" w:anchor="outstanding" w:history="1">
        <w:r>
          <w:rPr>
            <w:rStyle w:val="Hyperlink"/>
          </w:rPr>
          <w:t>outstanding</w:t>
        </w:r>
      </w:hyperlink>
      <w:r>
        <w:t xml:space="preserve"> </w:t>
      </w:r>
      <w:hyperlink r:id="rId10156" w:anchor="debt" w:history="1">
        <w:r>
          <w:rPr>
            <w:rStyle w:val="Hyperlink"/>
          </w:rPr>
          <w:t>debts</w:t>
        </w:r>
      </w:hyperlink>
      <w:r>
        <w:t xml:space="preserve">. </w:t>
      </w:r>
    </w:p>
    <w:p w:rsidR="00F9687C" w:rsidRDefault="00F9687C" w:rsidP="00F9687C">
      <w:bookmarkStart w:id="2966" w:name="fund_family"/>
      <w:r>
        <w:rPr>
          <w:b/>
          <w:bCs/>
          <w:color w:val="990000"/>
        </w:rPr>
        <w:t>Fund family</w:t>
      </w:r>
      <w:bookmarkEnd w:id="2966"/>
      <w:r>
        <w:t xml:space="preserve"> </w:t>
      </w:r>
    </w:p>
    <w:p w:rsidR="00F9687C" w:rsidRDefault="00F9687C" w:rsidP="00F9687C">
      <w:pPr>
        <w:ind w:left="720"/>
      </w:pPr>
      <w:r>
        <w:t xml:space="preserve">Set of </w:t>
      </w:r>
      <w:hyperlink r:id="rId10157" w:anchor="mutual_fund" w:history="1">
        <w:r>
          <w:rPr>
            <w:rStyle w:val="Hyperlink"/>
          </w:rPr>
          <w:t>funds</w:t>
        </w:r>
      </w:hyperlink>
      <w:r>
        <w:t xml:space="preserve"> with different </w:t>
      </w:r>
      <w:hyperlink r:id="rId10158" w:anchor="investment_objective" w:history="1">
        <w:r>
          <w:rPr>
            <w:rStyle w:val="Hyperlink"/>
          </w:rPr>
          <w:t>investment objectives</w:t>
        </w:r>
      </w:hyperlink>
      <w:r>
        <w:t xml:space="preserve"> offered by one </w:t>
      </w:r>
      <w:hyperlink r:id="rId10159" w:anchor="management" w:history="1">
        <w:r>
          <w:rPr>
            <w:rStyle w:val="Hyperlink"/>
          </w:rPr>
          <w:t>management</w:t>
        </w:r>
      </w:hyperlink>
      <w:r>
        <w:t xml:space="preserve"> </w:t>
      </w:r>
      <w:hyperlink r:id="rId10160" w:anchor="company" w:history="1">
        <w:r>
          <w:rPr>
            <w:rStyle w:val="Hyperlink"/>
          </w:rPr>
          <w:t>company</w:t>
        </w:r>
      </w:hyperlink>
      <w:r>
        <w:t xml:space="preserve">. In many cases, </w:t>
      </w:r>
      <w:hyperlink r:id="rId10161" w:anchor="investor" w:history="1">
        <w:r>
          <w:rPr>
            <w:rStyle w:val="Hyperlink"/>
          </w:rPr>
          <w:t>investors</w:t>
        </w:r>
      </w:hyperlink>
      <w:r>
        <w:t xml:space="preserve"> may move their </w:t>
      </w:r>
      <w:hyperlink r:id="rId10162" w:anchor="asset" w:history="1">
        <w:r>
          <w:rPr>
            <w:rStyle w:val="Hyperlink"/>
          </w:rPr>
          <w:t>assets</w:t>
        </w:r>
      </w:hyperlink>
      <w:r>
        <w:t xml:space="preserve"> from one fund to another within the family at little or no cost. </w:t>
      </w:r>
    </w:p>
    <w:p w:rsidR="00F9687C" w:rsidRDefault="00F9687C" w:rsidP="00F9687C">
      <w:bookmarkStart w:id="2967" w:name="fund_of_funds"/>
      <w:r>
        <w:rPr>
          <w:b/>
          <w:bCs/>
          <w:color w:val="990000"/>
        </w:rPr>
        <w:t>Fund of funds</w:t>
      </w:r>
      <w:bookmarkEnd w:id="2967"/>
      <w:r>
        <w:t xml:space="preserve"> </w:t>
      </w:r>
    </w:p>
    <w:p w:rsidR="00F9687C" w:rsidRDefault="00F9687C" w:rsidP="00F9687C">
      <w:pPr>
        <w:ind w:left="720"/>
      </w:pPr>
      <w:r>
        <w:t xml:space="preserve">A </w:t>
      </w:r>
      <w:hyperlink r:id="rId10163" w:anchor="mutual_fund" w:history="1">
        <w:r>
          <w:rPr>
            <w:rStyle w:val="Hyperlink"/>
          </w:rPr>
          <w:t>mutual fund</w:t>
        </w:r>
      </w:hyperlink>
      <w:r>
        <w:t xml:space="preserve"> or </w:t>
      </w:r>
      <w:hyperlink r:id="rId10164" w:anchor="hedge_fund" w:history="1">
        <w:r>
          <w:rPr>
            <w:rStyle w:val="Hyperlink"/>
          </w:rPr>
          <w:t>hedge fund</w:t>
        </w:r>
      </w:hyperlink>
      <w:r>
        <w:t xml:space="preserve"> that </w:t>
      </w:r>
      <w:hyperlink r:id="rId10165" w:anchor="investment" w:history="1">
        <w:r>
          <w:rPr>
            <w:rStyle w:val="Hyperlink"/>
          </w:rPr>
          <w:t>invests</w:t>
        </w:r>
      </w:hyperlink>
      <w:r>
        <w:t xml:space="preserve"> in other funds. </w:t>
      </w:r>
    </w:p>
    <w:p w:rsidR="00F9687C" w:rsidRDefault="00F9687C" w:rsidP="00F9687C">
      <w:bookmarkStart w:id="2968" w:name="fund_manager"/>
      <w:r>
        <w:rPr>
          <w:b/>
          <w:bCs/>
          <w:color w:val="990000"/>
        </w:rPr>
        <w:t>Fund manager</w:t>
      </w:r>
      <w:bookmarkEnd w:id="2968"/>
      <w:r>
        <w:t xml:space="preserve"> </w:t>
      </w:r>
    </w:p>
    <w:p w:rsidR="00F9687C" w:rsidRDefault="00F9687C" w:rsidP="00F9687C">
      <w:pPr>
        <w:ind w:left="720"/>
      </w:pPr>
      <w:r>
        <w:t xml:space="preserve">The person whose responsibility it is to oversee the allocation of the </w:t>
      </w:r>
      <w:hyperlink r:id="rId10166" w:anchor="pool" w:history="1">
        <w:r>
          <w:rPr>
            <w:rStyle w:val="Hyperlink"/>
          </w:rPr>
          <w:t>pool</w:t>
        </w:r>
      </w:hyperlink>
      <w:r>
        <w:t xml:space="preserve"> of </w:t>
      </w:r>
      <w:hyperlink r:id="rId10167" w:anchor="money" w:history="1">
        <w:r>
          <w:rPr>
            <w:rStyle w:val="Hyperlink"/>
          </w:rPr>
          <w:t>money</w:t>
        </w:r>
      </w:hyperlink>
      <w:r>
        <w:t xml:space="preserve"> </w:t>
      </w:r>
      <w:hyperlink r:id="rId10168" w:anchor="investment" w:history="1">
        <w:r>
          <w:rPr>
            <w:rStyle w:val="Hyperlink"/>
          </w:rPr>
          <w:t>invested</w:t>
        </w:r>
      </w:hyperlink>
      <w:r>
        <w:t xml:space="preserve"> in a particular </w:t>
      </w:r>
      <w:hyperlink r:id="rId10169" w:anchor="mutual_fund" w:history="1">
        <w:r>
          <w:rPr>
            <w:rStyle w:val="Hyperlink"/>
          </w:rPr>
          <w:t>mutual fund</w:t>
        </w:r>
      </w:hyperlink>
      <w:r>
        <w:t xml:space="preserve">. The fund manager is charged with investing the money to attain the </w:t>
      </w:r>
      <w:hyperlink r:id="rId10170" w:anchor="return" w:history="1">
        <w:r>
          <w:rPr>
            <w:rStyle w:val="Hyperlink"/>
          </w:rPr>
          <w:t>returns</w:t>
        </w:r>
      </w:hyperlink>
      <w:r>
        <w:t xml:space="preserve"> and level of </w:t>
      </w:r>
      <w:hyperlink r:id="rId10171" w:anchor="risk" w:history="1">
        <w:r>
          <w:rPr>
            <w:rStyle w:val="Hyperlink"/>
          </w:rPr>
          <w:t>risk</w:t>
        </w:r>
      </w:hyperlink>
      <w:r>
        <w:t xml:space="preserve"> of the </w:t>
      </w:r>
      <w:hyperlink r:id="rId10172" w:anchor="mutual_fund" w:history="1">
        <w:r>
          <w:rPr>
            <w:rStyle w:val="Hyperlink"/>
          </w:rPr>
          <w:t>mutual fund</w:t>
        </w:r>
      </w:hyperlink>
      <w:r>
        <w:t xml:space="preserve"> </w:t>
      </w:r>
      <w:hyperlink r:id="rId10173" w:anchor="investor" w:history="1">
        <w:r>
          <w:rPr>
            <w:rStyle w:val="Hyperlink"/>
          </w:rPr>
          <w:t>investors</w:t>
        </w:r>
      </w:hyperlink>
      <w:r>
        <w:t xml:space="preserve">. </w:t>
      </w:r>
    </w:p>
    <w:p w:rsidR="00F9687C" w:rsidRDefault="00F9687C" w:rsidP="00F9687C">
      <w:bookmarkStart w:id="2969" w:name="fund_switching"/>
      <w:r>
        <w:rPr>
          <w:b/>
          <w:bCs/>
          <w:color w:val="990000"/>
        </w:rPr>
        <w:t>Fund switching</w:t>
      </w:r>
      <w:bookmarkEnd w:id="2969"/>
      <w:r>
        <w:t xml:space="preserve"> </w:t>
      </w:r>
    </w:p>
    <w:p w:rsidR="00F9687C" w:rsidRDefault="00F9687C" w:rsidP="00F9687C">
      <w:pPr>
        <w:ind w:left="720"/>
      </w:pPr>
      <w:r>
        <w:t xml:space="preserve">Moving </w:t>
      </w:r>
      <w:hyperlink r:id="rId10174" w:anchor="money" w:history="1">
        <w:r>
          <w:rPr>
            <w:rStyle w:val="Hyperlink"/>
          </w:rPr>
          <w:t>money</w:t>
        </w:r>
      </w:hyperlink>
      <w:r>
        <w:t xml:space="preserve"> within a mutual </w:t>
      </w:r>
      <w:hyperlink r:id="rId10175" w:anchor="fund_family" w:history="1">
        <w:r>
          <w:rPr>
            <w:rStyle w:val="Hyperlink"/>
          </w:rPr>
          <w:t>fund family</w:t>
        </w:r>
      </w:hyperlink>
      <w:r>
        <w:t xml:space="preserve"> from one </w:t>
      </w:r>
      <w:hyperlink r:id="rId10176" w:anchor="mutual_fund" w:history="1">
        <w:r>
          <w:rPr>
            <w:rStyle w:val="Hyperlink"/>
          </w:rPr>
          <w:t>mutual fund</w:t>
        </w:r>
      </w:hyperlink>
      <w:r>
        <w:t xml:space="preserve"> to another. </w:t>
      </w:r>
    </w:p>
    <w:p w:rsidR="00F9687C" w:rsidRDefault="00F9687C" w:rsidP="00F9687C">
      <w:bookmarkStart w:id="2970" w:name="fun_money"/>
      <w:r>
        <w:rPr>
          <w:b/>
          <w:bCs/>
          <w:color w:val="990000"/>
        </w:rPr>
        <w:t>Fun money</w:t>
      </w:r>
      <w:bookmarkEnd w:id="2970"/>
      <w:r>
        <w:t xml:space="preserve"> </w:t>
      </w:r>
    </w:p>
    <w:p w:rsidR="00F9687C" w:rsidRDefault="00F9687C" w:rsidP="00F9687C">
      <w:pPr>
        <w:ind w:left="720"/>
      </w:pPr>
      <w:hyperlink r:id="rId10177" w:anchor="money" w:history="1">
        <w:r>
          <w:rPr>
            <w:rStyle w:val="Hyperlink"/>
          </w:rPr>
          <w:t>Money</w:t>
        </w:r>
      </w:hyperlink>
      <w:r>
        <w:t xml:space="preserve"> that can be used to </w:t>
      </w:r>
      <w:hyperlink r:id="rId10178" w:anchor="investment" w:history="1">
        <w:r>
          <w:rPr>
            <w:rStyle w:val="Hyperlink"/>
          </w:rPr>
          <w:t>invest</w:t>
        </w:r>
      </w:hyperlink>
      <w:r>
        <w:t xml:space="preserve"> in </w:t>
      </w:r>
      <w:hyperlink r:id="rId10179" w:anchor="risk" w:history="1">
        <w:r>
          <w:rPr>
            <w:rStyle w:val="Hyperlink"/>
          </w:rPr>
          <w:t>risky</w:t>
        </w:r>
      </w:hyperlink>
      <w:r>
        <w:t xml:space="preserve"> </w:t>
      </w:r>
      <w:hyperlink r:id="rId10180" w:anchor="investment" w:history="1">
        <w:r>
          <w:rPr>
            <w:rStyle w:val="Hyperlink"/>
          </w:rPr>
          <w:t>investments</w:t>
        </w:r>
      </w:hyperlink>
      <w:r>
        <w:t xml:space="preserve"> with high potential </w:t>
      </w:r>
      <w:hyperlink r:id="rId10181" w:anchor="return" w:history="1">
        <w:r>
          <w:rPr>
            <w:rStyle w:val="Hyperlink"/>
          </w:rPr>
          <w:t>return</w:t>
        </w:r>
      </w:hyperlink>
      <w:r>
        <w:t xml:space="preserve">. </w:t>
      </w:r>
    </w:p>
    <w:p w:rsidR="00F9687C" w:rsidRDefault="00F9687C" w:rsidP="00F9687C">
      <w:bookmarkStart w:id="2971" w:name="fundamental_analysis"/>
      <w:r>
        <w:rPr>
          <w:b/>
          <w:bCs/>
          <w:color w:val="990000"/>
        </w:rPr>
        <w:t>Fundamental analysis</w:t>
      </w:r>
      <w:bookmarkEnd w:id="2971"/>
      <w:r>
        <w:t xml:space="preserve"> </w:t>
      </w:r>
    </w:p>
    <w:p w:rsidR="00F9687C" w:rsidRDefault="00F9687C" w:rsidP="00F9687C">
      <w:pPr>
        <w:ind w:left="720"/>
      </w:pPr>
      <w:hyperlink r:id="rId10182" w:anchor="security" w:history="1">
        <w:r>
          <w:rPr>
            <w:rStyle w:val="Hyperlink"/>
          </w:rPr>
          <w:t>Security</w:t>
        </w:r>
      </w:hyperlink>
      <w:r>
        <w:t xml:space="preserve"> analysis that seeks to detect misvalued </w:t>
      </w:r>
      <w:hyperlink r:id="rId10183" w:anchor="security" w:history="1">
        <w:r>
          <w:rPr>
            <w:rStyle w:val="Hyperlink"/>
          </w:rPr>
          <w:t>securities</w:t>
        </w:r>
      </w:hyperlink>
      <w:r>
        <w:t xml:space="preserve"> through an analysis of the </w:t>
      </w:r>
      <w:hyperlink r:id="rId10184" w:anchor="firm" w:history="1">
        <w:r>
          <w:rPr>
            <w:rStyle w:val="Hyperlink"/>
          </w:rPr>
          <w:t>firm's</w:t>
        </w:r>
      </w:hyperlink>
      <w:r>
        <w:t xml:space="preserve"> business prospects. Research often focuses on </w:t>
      </w:r>
      <w:hyperlink r:id="rId10185" w:anchor="earnings" w:history="1">
        <w:r>
          <w:rPr>
            <w:rStyle w:val="Hyperlink"/>
          </w:rPr>
          <w:t>earnings</w:t>
        </w:r>
      </w:hyperlink>
      <w:r>
        <w:t xml:space="preserve">, </w:t>
      </w:r>
      <w:hyperlink r:id="rId10186" w:anchor="dividend" w:history="1">
        <w:r>
          <w:rPr>
            <w:rStyle w:val="Hyperlink"/>
          </w:rPr>
          <w:t>dividend</w:t>
        </w:r>
      </w:hyperlink>
      <w:r>
        <w:t xml:space="preserve"> prospects, expectations for future </w:t>
      </w:r>
      <w:hyperlink r:id="rId10187" w:anchor="interest_rate" w:history="1">
        <w:r>
          <w:rPr>
            <w:rStyle w:val="Hyperlink"/>
          </w:rPr>
          <w:t>interest rates</w:t>
        </w:r>
      </w:hyperlink>
      <w:r>
        <w:t xml:space="preserve">, and </w:t>
      </w:r>
      <w:hyperlink r:id="rId10188" w:anchor="risk" w:history="1">
        <w:r>
          <w:rPr>
            <w:rStyle w:val="Hyperlink"/>
          </w:rPr>
          <w:t>risk</w:t>
        </w:r>
      </w:hyperlink>
      <w:r>
        <w:t xml:space="preserve"> evaluation of the firm. Antithesis of </w:t>
      </w:r>
      <w:hyperlink r:id="rId10189" w:anchor="technical_analysis" w:history="1">
        <w:r>
          <w:rPr>
            <w:rStyle w:val="Hyperlink"/>
          </w:rPr>
          <w:t>technical analysis</w:t>
        </w:r>
      </w:hyperlink>
      <w:r>
        <w:t xml:space="preserve">. In macroeconomic analysis, information such as </w:t>
      </w:r>
      <w:hyperlink r:id="rId10190" w:anchor="interest_rate" w:history="1">
        <w:r>
          <w:rPr>
            <w:rStyle w:val="Hyperlink"/>
          </w:rPr>
          <w:t>interest rates</w:t>
        </w:r>
      </w:hyperlink>
      <w:r>
        <w:t xml:space="preserve">, </w:t>
      </w:r>
      <w:hyperlink r:id="rId10191" w:anchor="gross_national_product" w:history="1">
        <w:r>
          <w:rPr>
            <w:rStyle w:val="Hyperlink"/>
          </w:rPr>
          <w:t>GNP</w:t>
        </w:r>
      </w:hyperlink>
      <w:r>
        <w:t xml:space="preserve">, </w:t>
      </w:r>
      <w:hyperlink r:id="rId10192" w:anchor="inflation" w:history="1">
        <w:r>
          <w:rPr>
            <w:rStyle w:val="Hyperlink"/>
          </w:rPr>
          <w:t>inflation</w:t>
        </w:r>
      </w:hyperlink>
      <w:r>
        <w:t xml:space="preserve">, </w:t>
      </w:r>
      <w:hyperlink r:id="rId10193" w:anchor="unemployment_rate" w:history="1">
        <w:r>
          <w:rPr>
            <w:rStyle w:val="Hyperlink"/>
          </w:rPr>
          <w:t>unemployment</w:t>
        </w:r>
      </w:hyperlink>
      <w:r>
        <w:t xml:space="preserve">, and inventories is used to predict the direction of the economy, and therefore the </w:t>
      </w:r>
      <w:hyperlink r:id="rId10194" w:anchor="stock_market" w:history="1">
        <w:r>
          <w:rPr>
            <w:rStyle w:val="Hyperlink"/>
          </w:rPr>
          <w:t>stock market</w:t>
        </w:r>
      </w:hyperlink>
      <w:r>
        <w:t xml:space="preserve">. In </w:t>
      </w:r>
      <w:hyperlink r:id="rId10195" w:anchor="microeconomics" w:history="1">
        <w:r>
          <w:rPr>
            <w:rStyle w:val="Hyperlink"/>
          </w:rPr>
          <w:t>microeconomic</w:t>
        </w:r>
      </w:hyperlink>
      <w:r>
        <w:t xml:space="preserve"> analysis, information such as </w:t>
      </w:r>
      <w:hyperlink r:id="rId10196" w:anchor="balance_sheet" w:history="1">
        <w:r>
          <w:rPr>
            <w:rStyle w:val="Hyperlink"/>
          </w:rPr>
          <w:t>balance sheet</w:t>
        </w:r>
      </w:hyperlink>
      <w:r>
        <w:t xml:space="preserve">, </w:t>
      </w:r>
      <w:hyperlink r:id="rId10197" w:anchor="income_statement" w:history="1">
        <w:r>
          <w:rPr>
            <w:rStyle w:val="Hyperlink"/>
          </w:rPr>
          <w:t>income statement</w:t>
        </w:r>
      </w:hyperlink>
      <w:r>
        <w:t xml:space="preserve">, products, </w:t>
      </w:r>
      <w:hyperlink r:id="rId10198" w:anchor="management" w:history="1">
        <w:r>
          <w:rPr>
            <w:rStyle w:val="Hyperlink"/>
          </w:rPr>
          <w:t>management</w:t>
        </w:r>
      </w:hyperlink>
      <w:r>
        <w:t xml:space="preserve">, and other </w:t>
      </w:r>
      <w:hyperlink r:id="rId10199" w:anchor="market" w:history="1">
        <w:r>
          <w:rPr>
            <w:rStyle w:val="Hyperlink"/>
          </w:rPr>
          <w:t>market</w:t>
        </w:r>
      </w:hyperlink>
      <w:r>
        <w:t xml:space="preserve"> items is used to </w:t>
      </w:r>
      <w:hyperlink r:id="rId10200" w:anchor="forecasting" w:history="1">
        <w:r>
          <w:rPr>
            <w:rStyle w:val="Hyperlink"/>
          </w:rPr>
          <w:t>forecast</w:t>
        </w:r>
      </w:hyperlink>
      <w:r>
        <w:t xml:space="preserve"> a </w:t>
      </w:r>
      <w:hyperlink r:id="rId10201" w:anchor="company" w:history="1">
        <w:r>
          <w:rPr>
            <w:rStyle w:val="Hyperlink"/>
          </w:rPr>
          <w:t>company's</w:t>
        </w:r>
      </w:hyperlink>
      <w:r>
        <w:t xml:space="preserve"> imminent success or </w:t>
      </w:r>
      <w:hyperlink r:id="rId10202" w:anchor="business_failure" w:history="1">
        <w:r>
          <w:rPr>
            <w:rStyle w:val="Hyperlink"/>
          </w:rPr>
          <w:t>failure</w:t>
        </w:r>
      </w:hyperlink>
      <w:r>
        <w:t xml:space="preserve">, and hence the future price action of the stock. </w:t>
      </w:r>
    </w:p>
    <w:p w:rsidR="00F9687C" w:rsidRDefault="00F9687C" w:rsidP="00F9687C">
      <w:bookmarkStart w:id="2972" w:name="fundamental_beta"/>
      <w:r>
        <w:rPr>
          <w:b/>
          <w:bCs/>
          <w:color w:val="990000"/>
        </w:rPr>
        <w:t>Fundamental beta</w:t>
      </w:r>
      <w:bookmarkEnd w:id="2972"/>
      <w:r>
        <w:rPr>
          <w:b/>
          <w:bCs/>
          <w:color w:val="990000"/>
        </w:rPr>
        <w:t xml:space="preserve"> </w:t>
      </w:r>
    </w:p>
    <w:p w:rsidR="00F9687C" w:rsidRDefault="00F9687C" w:rsidP="00F9687C">
      <w:pPr>
        <w:ind w:left="720"/>
      </w:pPr>
      <w:r>
        <w:t xml:space="preserve">The product of a statistical model to predict the fundamental </w:t>
      </w:r>
      <w:hyperlink r:id="rId10203" w:anchor="risk" w:history="1">
        <w:r>
          <w:rPr>
            <w:rStyle w:val="Hyperlink"/>
          </w:rPr>
          <w:t>risk</w:t>
        </w:r>
      </w:hyperlink>
      <w:r>
        <w:t xml:space="preserve"> of a </w:t>
      </w:r>
      <w:hyperlink r:id="rId10204" w:anchor="security" w:history="1">
        <w:r>
          <w:rPr>
            <w:rStyle w:val="Hyperlink"/>
          </w:rPr>
          <w:t>security</w:t>
        </w:r>
      </w:hyperlink>
      <w:r>
        <w:t xml:space="preserve"> using not only price data but also other </w:t>
      </w:r>
      <w:hyperlink r:id="rId10205" w:anchor="market" w:history="1">
        <w:r>
          <w:rPr>
            <w:rStyle w:val="Hyperlink"/>
          </w:rPr>
          <w:t>market</w:t>
        </w:r>
      </w:hyperlink>
      <w:r>
        <w:t xml:space="preserve">-related and </w:t>
      </w:r>
      <w:hyperlink r:id="rId10206" w:anchor="finance" w:history="1">
        <w:r>
          <w:rPr>
            <w:rStyle w:val="Hyperlink"/>
          </w:rPr>
          <w:t>financial</w:t>
        </w:r>
      </w:hyperlink>
      <w:r>
        <w:t xml:space="preserve"> data. </w:t>
      </w:r>
    </w:p>
    <w:p w:rsidR="00F9687C" w:rsidRDefault="00F9687C" w:rsidP="00F9687C">
      <w:bookmarkStart w:id="2973" w:name="fundamental_descriptors"/>
      <w:r>
        <w:rPr>
          <w:b/>
          <w:bCs/>
          <w:color w:val="990000"/>
        </w:rPr>
        <w:t>Fundamental descriptors</w:t>
      </w:r>
      <w:bookmarkEnd w:id="2973"/>
      <w:r>
        <w:rPr>
          <w:b/>
          <w:bCs/>
          <w:color w:val="990000"/>
        </w:rPr>
        <w:t xml:space="preserve"> </w:t>
      </w:r>
    </w:p>
    <w:p w:rsidR="00F9687C" w:rsidRDefault="00F9687C" w:rsidP="00F9687C">
      <w:pPr>
        <w:ind w:left="720"/>
      </w:pPr>
      <w:r>
        <w:t xml:space="preserve">In the model for calculating </w:t>
      </w:r>
      <w:hyperlink r:id="rId10207" w:anchor="fundamental_beta" w:history="1">
        <w:r>
          <w:rPr>
            <w:rStyle w:val="Hyperlink"/>
          </w:rPr>
          <w:t>fundamental beta</w:t>
        </w:r>
      </w:hyperlink>
      <w:r>
        <w:t xml:space="preserve">, ratios in </w:t>
      </w:r>
      <w:hyperlink r:id="rId10208" w:anchor="risk_indexes" w:history="1">
        <w:r>
          <w:rPr>
            <w:rStyle w:val="Hyperlink"/>
          </w:rPr>
          <w:t>risk indexes</w:t>
        </w:r>
      </w:hyperlink>
      <w:r>
        <w:t xml:space="preserve"> other than market variability, which rely on </w:t>
      </w:r>
      <w:hyperlink r:id="rId10209" w:anchor="finance" w:history="1">
        <w:r>
          <w:rPr>
            <w:rStyle w:val="Hyperlink"/>
          </w:rPr>
          <w:t>financial</w:t>
        </w:r>
      </w:hyperlink>
      <w:r>
        <w:t xml:space="preserve"> data other than price data. </w:t>
      </w:r>
    </w:p>
    <w:p w:rsidR="00F9687C" w:rsidRDefault="00F9687C" w:rsidP="00F9687C">
      <w:bookmarkStart w:id="2974" w:name="fundamental_forecasting"/>
      <w:r>
        <w:rPr>
          <w:b/>
          <w:bCs/>
          <w:color w:val="990000"/>
        </w:rPr>
        <w:t>Fundamental forecasting</w:t>
      </w:r>
      <w:bookmarkEnd w:id="2974"/>
      <w:r>
        <w:t xml:space="preserve"> </w:t>
      </w:r>
    </w:p>
    <w:p w:rsidR="00F9687C" w:rsidRDefault="00F9687C" w:rsidP="00F9687C">
      <w:pPr>
        <w:ind w:left="720"/>
      </w:pPr>
      <w:r>
        <w:t xml:space="preserve">Analyzing the future on the basis of fundamental relationships between economic </w:t>
      </w:r>
      <w:hyperlink r:id="rId10210" w:anchor="variable" w:history="1">
        <w:r>
          <w:rPr>
            <w:rStyle w:val="Hyperlink"/>
          </w:rPr>
          <w:t>variables</w:t>
        </w:r>
      </w:hyperlink>
      <w:r>
        <w:t xml:space="preserve"> and </w:t>
      </w:r>
      <w:hyperlink r:id="rId10211" w:anchor="exchange_rate" w:history="1">
        <w:r>
          <w:rPr>
            <w:rStyle w:val="Hyperlink"/>
          </w:rPr>
          <w:t>exchange rates</w:t>
        </w:r>
      </w:hyperlink>
      <w:r>
        <w:t xml:space="preserve">. </w:t>
      </w:r>
    </w:p>
    <w:p w:rsidR="00F9687C" w:rsidRDefault="00F9687C" w:rsidP="00F9687C">
      <w:bookmarkStart w:id="2975" w:name="fundamental_information"/>
      <w:r>
        <w:rPr>
          <w:b/>
          <w:bCs/>
          <w:color w:val="990000"/>
        </w:rPr>
        <w:t>Fundamental Information</w:t>
      </w:r>
      <w:bookmarkEnd w:id="2975"/>
      <w:r>
        <w:t xml:space="preserve"> </w:t>
      </w:r>
    </w:p>
    <w:p w:rsidR="00F9687C" w:rsidRDefault="00F9687C" w:rsidP="00F9687C">
      <w:pPr>
        <w:ind w:left="720"/>
      </w:pPr>
      <w:r>
        <w:t xml:space="preserve">Information relating to the economic state of a </w:t>
      </w:r>
      <w:hyperlink r:id="rId10212" w:anchor="company" w:history="1">
        <w:r>
          <w:rPr>
            <w:rStyle w:val="Hyperlink"/>
          </w:rPr>
          <w:t>company</w:t>
        </w:r>
      </w:hyperlink>
      <w:r>
        <w:t xml:space="preserve"> or economy. In </w:t>
      </w:r>
      <w:hyperlink r:id="rId10213" w:anchor="market_analysis" w:history="1">
        <w:r>
          <w:rPr>
            <w:rStyle w:val="Hyperlink"/>
          </w:rPr>
          <w:t>market analysis</w:t>
        </w:r>
      </w:hyperlink>
      <w:r>
        <w:t xml:space="preserve">, fundamental information is related to the </w:t>
      </w:r>
      <w:hyperlink r:id="rId10214" w:anchor="earnings" w:history="1">
        <w:r>
          <w:rPr>
            <w:rStyle w:val="Hyperlink"/>
          </w:rPr>
          <w:t>earnings</w:t>
        </w:r>
      </w:hyperlink>
      <w:r>
        <w:t xml:space="preserve"> prospects of the </w:t>
      </w:r>
      <w:hyperlink r:id="rId10215" w:anchor="firm" w:history="1">
        <w:r>
          <w:rPr>
            <w:rStyle w:val="Hyperlink"/>
          </w:rPr>
          <w:t>firm</w:t>
        </w:r>
      </w:hyperlink>
      <w:r>
        <w:t xml:space="preserve"> only. </w:t>
      </w:r>
    </w:p>
    <w:p w:rsidR="00F9687C" w:rsidRDefault="00F9687C" w:rsidP="00F9687C">
      <w:bookmarkStart w:id="2976" w:name="funded_debt"/>
      <w:r>
        <w:rPr>
          <w:b/>
          <w:bCs/>
          <w:color w:val="990000"/>
        </w:rPr>
        <w:t>Funded debt</w:t>
      </w:r>
      <w:bookmarkEnd w:id="2976"/>
      <w:r>
        <w:t xml:space="preserve"> </w:t>
      </w:r>
    </w:p>
    <w:p w:rsidR="00F9687C" w:rsidRDefault="00F9687C" w:rsidP="00F9687C">
      <w:pPr>
        <w:ind w:left="720"/>
      </w:pPr>
      <w:hyperlink r:id="rId10216" w:anchor="debt" w:history="1">
        <w:r>
          <w:rPr>
            <w:rStyle w:val="Hyperlink"/>
          </w:rPr>
          <w:t>Debt</w:t>
        </w:r>
      </w:hyperlink>
      <w:r>
        <w:t xml:space="preserve"> </w:t>
      </w:r>
      <w:hyperlink r:id="rId10217" w:anchor="mature" w:history="1">
        <w:r>
          <w:rPr>
            <w:rStyle w:val="Hyperlink"/>
          </w:rPr>
          <w:t>maturing</w:t>
        </w:r>
      </w:hyperlink>
      <w:r>
        <w:t xml:space="preserve"> after more than one year. </w:t>
      </w:r>
    </w:p>
    <w:p w:rsidR="00F9687C" w:rsidRDefault="00F9687C" w:rsidP="00F9687C">
      <w:bookmarkStart w:id="2977" w:name="funded_liability"/>
      <w:r>
        <w:rPr>
          <w:b/>
          <w:bCs/>
          <w:color w:val="990000"/>
        </w:rPr>
        <w:t>Funded Liability</w:t>
      </w:r>
      <w:bookmarkEnd w:id="2977"/>
      <w:r>
        <w:t xml:space="preserve"> </w:t>
      </w:r>
    </w:p>
    <w:p w:rsidR="00F9687C" w:rsidRDefault="00F9687C" w:rsidP="00F9687C">
      <w:pPr>
        <w:ind w:left="720"/>
      </w:pPr>
      <w:r>
        <w:t xml:space="preserve">A source of funds that a </w:t>
      </w:r>
      <w:hyperlink r:id="rId10218" w:anchor="firm" w:history="1">
        <w:r>
          <w:rPr>
            <w:rStyle w:val="Hyperlink"/>
          </w:rPr>
          <w:t>firm</w:t>
        </w:r>
      </w:hyperlink>
      <w:r>
        <w:t xml:space="preserve"> must take overt action to arrange and that carries an </w:t>
      </w:r>
      <w:hyperlink r:id="rId10219" w:anchor="net_interest_cost" w:history="1">
        <w:r>
          <w:rPr>
            <w:rStyle w:val="Hyperlink"/>
          </w:rPr>
          <w:t>interest cost</w:t>
        </w:r>
      </w:hyperlink>
      <w:r>
        <w:t xml:space="preserve">. </w:t>
      </w:r>
    </w:p>
    <w:p w:rsidR="00F9687C" w:rsidRDefault="00F9687C" w:rsidP="00F9687C">
      <w:bookmarkStart w:id="2978" w:name="funded_pension_plan"/>
      <w:r>
        <w:rPr>
          <w:b/>
          <w:bCs/>
          <w:color w:val="990000"/>
        </w:rPr>
        <w:t>Funded pension plan</w:t>
      </w:r>
      <w:bookmarkEnd w:id="2978"/>
      <w:r>
        <w:t xml:space="preserve"> </w:t>
      </w:r>
    </w:p>
    <w:p w:rsidR="00F9687C" w:rsidRDefault="00F9687C" w:rsidP="00F9687C">
      <w:pPr>
        <w:ind w:left="720"/>
      </w:pPr>
      <w:r>
        <w:t xml:space="preserve">A </w:t>
      </w:r>
      <w:hyperlink r:id="rId10220" w:anchor="pension_plan" w:history="1">
        <w:r>
          <w:rPr>
            <w:rStyle w:val="Hyperlink"/>
          </w:rPr>
          <w:t>pension plan</w:t>
        </w:r>
      </w:hyperlink>
      <w:r>
        <w:t xml:space="preserve"> in which all </w:t>
      </w:r>
      <w:hyperlink r:id="rId10221" w:anchor="liability" w:history="1">
        <w:r>
          <w:rPr>
            <w:rStyle w:val="Hyperlink"/>
          </w:rPr>
          <w:t>liabilities</w:t>
        </w:r>
      </w:hyperlink>
      <w:r>
        <w:t xml:space="preserve">, including payments to be made to pensioners in the immediate future, are completely funded. </w:t>
      </w:r>
    </w:p>
    <w:p w:rsidR="00F9687C" w:rsidRDefault="00F9687C" w:rsidP="00F9687C">
      <w:bookmarkStart w:id="2979" w:name="funding"/>
      <w:r>
        <w:rPr>
          <w:b/>
          <w:bCs/>
          <w:color w:val="990000"/>
        </w:rPr>
        <w:t>Funding</w:t>
      </w:r>
      <w:bookmarkEnd w:id="2979"/>
      <w:r>
        <w:t xml:space="preserve"> </w:t>
      </w:r>
    </w:p>
    <w:p w:rsidR="00F9687C" w:rsidRDefault="00F9687C" w:rsidP="00F9687C">
      <w:pPr>
        <w:ind w:left="720"/>
      </w:pPr>
      <w:r>
        <w:t xml:space="preserve">Used to describe the </w:t>
      </w:r>
      <w:hyperlink r:id="rId10222" w:anchor="refinancing" w:history="1">
        <w:r>
          <w:rPr>
            <w:rStyle w:val="Hyperlink"/>
          </w:rPr>
          <w:t>refinancing</w:t>
        </w:r>
      </w:hyperlink>
      <w:r>
        <w:t xml:space="preserve"> of a </w:t>
      </w:r>
      <w:hyperlink r:id="rId10223" w:anchor="debt" w:history="1">
        <w:r>
          <w:rPr>
            <w:rStyle w:val="Hyperlink"/>
          </w:rPr>
          <w:t>debt</w:t>
        </w:r>
      </w:hyperlink>
      <w:r>
        <w:t xml:space="preserve"> prior to its </w:t>
      </w:r>
      <w:hyperlink r:id="rId10224" w:anchor="maturity" w:history="1">
        <w:r>
          <w:rPr>
            <w:rStyle w:val="Hyperlink"/>
          </w:rPr>
          <w:t>maturity</w:t>
        </w:r>
      </w:hyperlink>
      <w:r>
        <w:t xml:space="preserve"> (the same as </w:t>
      </w:r>
      <w:hyperlink r:id="rId10225" w:anchor="refunding" w:history="1">
        <w:r>
          <w:rPr>
            <w:rStyle w:val="Hyperlink"/>
          </w:rPr>
          <w:t>refunding</w:t>
        </w:r>
      </w:hyperlink>
      <w:r>
        <w:t xml:space="preserve">). In </w:t>
      </w:r>
      <w:hyperlink r:id="rId10226" w:anchor="corporate_finance" w:history="1">
        <w:r>
          <w:rPr>
            <w:rStyle w:val="Hyperlink"/>
          </w:rPr>
          <w:t>corporate finance</w:t>
        </w:r>
      </w:hyperlink>
      <w:r>
        <w:t xml:space="preserve"> refers to the </w:t>
      </w:r>
      <w:hyperlink r:id="rId10227" w:anchor="float" w:history="1">
        <w:r>
          <w:rPr>
            <w:rStyle w:val="Hyperlink"/>
          </w:rPr>
          <w:t>floating</w:t>
        </w:r>
      </w:hyperlink>
      <w:r>
        <w:t xml:space="preserve"> of </w:t>
      </w:r>
      <w:hyperlink r:id="rId10228" w:anchor="bond" w:history="1">
        <w:r>
          <w:rPr>
            <w:rStyle w:val="Hyperlink"/>
          </w:rPr>
          <w:t>bonds</w:t>
        </w:r>
      </w:hyperlink>
      <w:r>
        <w:t xml:space="preserve"> to raise finance and levels of </w:t>
      </w:r>
      <w:hyperlink r:id="rId10229" w:anchor="capital" w:history="1">
        <w:r>
          <w:rPr>
            <w:rStyle w:val="Hyperlink"/>
          </w:rPr>
          <w:t>capital</w:t>
        </w:r>
      </w:hyperlink>
      <w:r>
        <w:t xml:space="preserve">. See also: </w:t>
      </w:r>
      <w:hyperlink r:id="rId10230" w:anchor="refunding" w:history="1">
        <w:r>
          <w:rPr>
            <w:rStyle w:val="Hyperlink"/>
          </w:rPr>
          <w:t>refunding</w:t>
        </w:r>
      </w:hyperlink>
      <w:r>
        <w:t xml:space="preserve">. </w:t>
      </w:r>
    </w:p>
    <w:p w:rsidR="00F9687C" w:rsidRDefault="00F9687C" w:rsidP="00F9687C">
      <w:bookmarkStart w:id="2980" w:name="funding_ratio"/>
      <w:r>
        <w:rPr>
          <w:b/>
          <w:bCs/>
          <w:color w:val="990000"/>
        </w:rPr>
        <w:t>Funding ratio</w:t>
      </w:r>
      <w:bookmarkEnd w:id="2980"/>
      <w:r>
        <w:t xml:space="preserve"> </w:t>
      </w:r>
    </w:p>
    <w:p w:rsidR="00F9687C" w:rsidRDefault="00F9687C" w:rsidP="00F9687C">
      <w:pPr>
        <w:ind w:left="720"/>
      </w:pPr>
      <w:r>
        <w:t xml:space="preserve">The ratio of a </w:t>
      </w:r>
      <w:hyperlink r:id="rId10231" w:anchor="pension_plan" w:history="1">
        <w:r>
          <w:rPr>
            <w:rStyle w:val="Hyperlink"/>
          </w:rPr>
          <w:t>pension plan's</w:t>
        </w:r>
      </w:hyperlink>
      <w:r>
        <w:t xml:space="preserve"> </w:t>
      </w:r>
      <w:hyperlink r:id="rId10232" w:anchor="asset" w:history="1">
        <w:r>
          <w:rPr>
            <w:rStyle w:val="Hyperlink"/>
          </w:rPr>
          <w:t>assets</w:t>
        </w:r>
      </w:hyperlink>
      <w:r>
        <w:t xml:space="preserve"> to its </w:t>
      </w:r>
      <w:hyperlink r:id="rId10233" w:anchor="liability" w:history="1">
        <w:r>
          <w:rPr>
            <w:rStyle w:val="Hyperlink"/>
          </w:rPr>
          <w:t>liabilities</w:t>
        </w:r>
      </w:hyperlink>
      <w:r>
        <w:t xml:space="preserve">. </w:t>
      </w:r>
    </w:p>
    <w:p w:rsidR="00F9687C" w:rsidRDefault="00F9687C" w:rsidP="00F9687C">
      <w:bookmarkStart w:id="2981" w:name="funding_risk"/>
      <w:r>
        <w:rPr>
          <w:b/>
          <w:bCs/>
          <w:color w:val="990000"/>
        </w:rPr>
        <w:t>Funding risk</w:t>
      </w:r>
      <w:bookmarkEnd w:id="2981"/>
      <w:r>
        <w:t xml:space="preserve"> </w:t>
      </w:r>
    </w:p>
    <w:p w:rsidR="00F9687C" w:rsidRDefault="00F9687C" w:rsidP="00F9687C">
      <w:pPr>
        <w:ind w:left="720"/>
      </w:pPr>
      <w:r>
        <w:t xml:space="preserve">The </w:t>
      </w:r>
      <w:hyperlink r:id="rId10234" w:anchor="risk" w:history="1">
        <w:r>
          <w:rPr>
            <w:rStyle w:val="Hyperlink"/>
          </w:rPr>
          <w:t>risk</w:t>
        </w:r>
      </w:hyperlink>
      <w:r>
        <w:t xml:space="preserve"> associated with the impact on a project's </w:t>
      </w:r>
      <w:hyperlink r:id="rId10235" w:anchor="cash_flow" w:history="1">
        <w:r>
          <w:rPr>
            <w:rStyle w:val="Hyperlink"/>
          </w:rPr>
          <w:t>cash flow</w:t>
        </w:r>
      </w:hyperlink>
      <w:r>
        <w:t xml:space="preserve"> from higher funding </w:t>
      </w:r>
      <w:hyperlink r:id="rId10236" w:anchor="cost" w:history="1">
        <w:r>
          <w:rPr>
            <w:rStyle w:val="Hyperlink"/>
          </w:rPr>
          <w:t>costs</w:t>
        </w:r>
      </w:hyperlink>
      <w:r>
        <w:t xml:space="preserve"> or lack of availability of funds. See: </w:t>
      </w:r>
      <w:hyperlink r:id="rId10237" w:anchor="interest_rate_risk" w:history="1">
        <w:r>
          <w:rPr>
            <w:rStyle w:val="Hyperlink"/>
          </w:rPr>
          <w:t>interest rate risk</w:t>
        </w:r>
      </w:hyperlink>
      <w:r>
        <w:t xml:space="preserve">. </w:t>
      </w:r>
    </w:p>
    <w:p w:rsidR="00F9687C" w:rsidRDefault="00F9687C" w:rsidP="00F9687C">
      <w:bookmarkStart w:id="2982" w:name="funds_from_operations"/>
      <w:r>
        <w:rPr>
          <w:b/>
          <w:bCs/>
          <w:color w:val="990000"/>
        </w:rPr>
        <w:t>Funds From Operations (FFO)</w:t>
      </w:r>
      <w:bookmarkEnd w:id="2982"/>
      <w:r>
        <w:t xml:space="preserve"> </w:t>
      </w:r>
    </w:p>
    <w:p w:rsidR="00F9687C" w:rsidRDefault="00F9687C" w:rsidP="00F9687C">
      <w:pPr>
        <w:ind w:left="720"/>
      </w:pPr>
      <w:r>
        <w:t xml:space="preserve">Used by </w:t>
      </w:r>
      <w:hyperlink r:id="rId10238" w:anchor="real_estate" w:history="1">
        <w:r>
          <w:rPr>
            <w:rStyle w:val="Hyperlink"/>
          </w:rPr>
          <w:t>real estate</w:t>
        </w:r>
      </w:hyperlink>
      <w:r>
        <w:t xml:space="preserve"> and other </w:t>
      </w:r>
      <w:hyperlink r:id="rId10239" w:anchor="investment_trust" w:history="1">
        <w:r>
          <w:rPr>
            <w:rStyle w:val="Hyperlink"/>
          </w:rPr>
          <w:t>investment trusts</w:t>
        </w:r>
      </w:hyperlink>
      <w:r>
        <w:t xml:space="preserve"> to define the </w:t>
      </w:r>
      <w:hyperlink r:id="rId10240" w:anchor="cash_flow" w:history="1">
        <w:r>
          <w:rPr>
            <w:rStyle w:val="Hyperlink"/>
          </w:rPr>
          <w:t>cash flow</w:t>
        </w:r>
      </w:hyperlink>
      <w:r>
        <w:t xml:space="preserve"> from </w:t>
      </w:r>
      <w:hyperlink r:id="rId10241" w:anchor="trust" w:history="1">
        <w:r>
          <w:rPr>
            <w:rStyle w:val="Hyperlink"/>
          </w:rPr>
          <w:t>trust</w:t>
        </w:r>
      </w:hyperlink>
      <w:r>
        <w:t xml:space="preserve"> operations; </w:t>
      </w:r>
      <w:hyperlink r:id="rId10242" w:anchor="earnings" w:history="1">
        <w:r>
          <w:rPr>
            <w:rStyle w:val="Hyperlink"/>
          </w:rPr>
          <w:t>earnings</w:t>
        </w:r>
      </w:hyperlink>
      <w:r>
        <w:t xml:space="preserve"> with </w:t>
      </w:r>
      <w:hyperlink r:id="rId10243" w:anchor="depreciation" w:history="1">
        <w:r>
          <w:rPr>
            <w:rStyle w:val="Hyperlink"/>
          </w:rPr>
          <w:t>depreciation</w:t>
        </w:r>
      </w:hyperlink>
      <w:r>
        <w:t xml:space="preserve"> and </w:t>
      </w:r>
      <w:hyperlink r:id="rId10244" w:anchor="amortization" w:history="1">
        <w:r>
          <w:rPr>
            <w:rStyle w:val="Hyperlink"/>
          </w:rPr>
          <w:t>amortization</w:t>
        </w:r>
      </w:hyperlink>
      <w:r>
        <w:t xml:space="preserve"> added back. A similar term increasingly used is funds available for distribution (FAD), which is FFO less </w:t>
      </w:r>
      <w:hyperlink r:id="rId10245" w:anchor="capital_investment" w:history="1">
        <w:r>
          <w:rPr>
            <w:rStyle w:val="Hyperlink"/>
          </w:rPr>
          <w:t>capital investments</w:t>
        </w:r>
      </w:hyperlink>
      <w:r>
        <w:t xml:space="preserve"> in trust property and the </w:t>
      </w:r>
      <w:hyperlink r:id="rId10246" w:anchor="amortization" w:history="1">
        <w:r>
          <w:rPr>
            <w:rStyle w:val="Hyperlink"/>
          </w:rPr>
          <w:t>amortization</w:t>
        </w:r>
      </w:hyperlink>
      <w:r>
        <w:t xml:space="preserve"> of mortgages. </w:t>
      </w:r>
    </w:p>
    <w:p w:rsidR="00F9687C" w:rsidRDefault="00F9687C" w:rsidP="00F9687C">
      <w:bookmarkStart w:id="2983" w:name="fungibility"/>
      <w:r>
        <w:rPr>
          <w:b/>
          <w:bCs/>
          <w:color w:val="990000"/>
        </w:rPr>
        <w:t>Fungibility</w:t>
      </w:r>
      <w:bookmarkEnd w:id="2983"/>
      <w:r>
        <w:t xml:space="preserve"> </w:t>
      </w:r>
    </w:p>
    <w:p w:rsidR="00F9687C" w:rsidRDefault="00F9687C" w:rsidP="00F9687C">
      <w:pPr>
        <w:ind w:left="720"/>
      </w:pPr>
      <w:r>
        <w:t xml:space="preserve">The substitutability of </w:t>
      </w:r>
      <w:hyperlink r:id="rId10247" w:anchor="listed_option" w:history="1">
        <w:r>
          <w:rPr>
            <w:rStyle w:val="Hyperlink"/>
          </w:rPr>
          <w:t>listed options</w:t>
        </w:r>
      </w:hyperlink>
      <w:r>
        <w:t xml:space="preserve">, which is dependent upon their common </w:t>
      </w:r>
      <w:hyperlink r:id="rId10248" w:anchor="expiration_date" w:history="1">
        <w:r>
          <w:rPr>
            <w:rStyle w:val="Hyperlink"/>
          </w:rPr>
          <w:t>expiration dates</w:t>
        </w:r>
      </w:hyperlink>
      <w:r>
        <w:t xml:space="preserve"> and </w:t>
      </w:r>
      <w:hyperlink r:id="rId10249" w:anchor="strike_price" w:history="1">
        <w:r>
          <w:rPr>
            <w:rStyle w:val="Hyperlink"/>
          </w:rPr>
          <w:t>strike prices</w:t>
        </w:r>
      </w:hyperlink>
      <w:r>
        <w:t xml:space="preserve">. The congruence of expiration dates and strike prices lets </w:t>
      </w:r>
      <w:hyperlink r:id="rId10250" w:anchor="investor" w:history="1">
        <w:r>
          <w:rPr>
            <w:rStyle w:val="Hyperlink"/>
          </w:rPr>
          <w:t>investors</w:t>
        </w:r>
      </w:hyperlink>
      <w:r>
        <w:t xml:space="preserve"> close </w:t>
      </w:r>
      <w:hyperlink r:id="rId10251" w:anchor="position" w:history="1">
        <w:r>
          <w:rPr>
            <w:rStyle w:val="Hyperlink"/>
          </w:rPr>
          <w:t>positions</w:t>
        </w:r>
      </w:hyperlink>
      <w:r>
        <w:t xml:space="preserve"> by </w:t>
      </w:r>
      <w:hyperlink r:id="rId10252" w:anchor="offset" w:history="1">
        <w:r>
          <w:rPr>
            <w:rStyle w:val="Hyperlink"/>
          </w:rPr>
          <w:t>offsetting</w:t>
        </w:r>
      </w:hyperlink>
      <w:r>
        <w:t xml:space="preserve"> </w:t>
      </w:r>
      <w:hyperlink r:id="rId10253" w:anchor="transaction" w:history="1">
        <w:r>
          <w:rPr>
            <w:rStyle w:val="Hyperlink"/>
          </w:rPr>
          <w:t>transactions</w:t>
        </w:r>
      </w:hyperlink>
      <w:r>
        <w:t xml:space="preserve"> through the </w:t>
      </w:r>
      <w:hyperlink r:id="rId10254" w:anchor="option" w:history="1">
        <w:r>
          <w:rPr>
            <w:rStyle w:val="Hyperlink"/>
          </w:rPr>
          <w:t>options</w:t>
        </w:r>
      </w:hyperlink>
      <w:r>
        <w:t xml:space="preserve"> </w:t>
      </w:r>
      <w:hyperlink r:id="rId10255" w:anchor="clearing_corporations" w:history="1">
        <w:r>
          <w:rPr>
            <w:rStyle w:val="Hyperlink"/>
          </w:rPr>
          <w:t>clearing corporation</w:t>
        </w:r>
      </w:hyperlink>
      <w:r>
        <w:t xml:space="preserve">. </w:t>
      </w:r>
    </w:p>
    <w:p w:rsidR="00F9687C" w:rsidRDefault="00F9687C" w:rsidP="00F9687C">
      <w:bookmarkStart w:id="2984" w:name="furthest_month"/>
      <w:r>
        <w:rPr>
          <w:b/>
          <w:bCs/>
          <w:color w:val="990000"/>
        </w:rPr>
        <w:t>Furthest month</w:t>
      </w:r>
      <w:bookmarkEnd w:id="2984"/>
      <w:r>
        <w:t xml:space="preserve"> </w:t>
      </w:r>
    </w:p>
    <w:p w:rsidR="00F9687C" w:rsidRDefault="00F9687C" w:rsidP="00F9687C">
      <w:pPr>
        <w:ind w:left="720"/>
      </w:pPr>
      <w:r>
        <w:t xml:space="preserve">Used in the context of </w:t>
      </w:r>
      <w:hyperlink r:id="rId10256" w:anchor="commodity" w:history="1">
        <w:r>
          <w:rPr>
            <w:rStyle w:val="Hyperlink"/>
          </w:rPr>
          <w:t>commodities</w:t>
        </w:r>
      </w:hyperlink>
      <w:r>
        <w:t xml:space="preserve"> or </w:t>
      </w:r>
      <w:hyperlink r:id="rId10257" w:anchor="option" w:history="1">
        <w:r>
          <w:rPr>
            <w:rStyle w:val="Hyperlink"/>
          </w:rPr>
          <w:t>options</w:t>
        </w:r>
      </w:hyperlink>
      <w:r>
        <w:t xml:space="preserve"> </w:t>
      </w:r>
      <w:hyperlink r:id="rId10258" w:anchor="trade" w:history="1">
        <w:r>
          <w:rPr>
            <w:rStyle w:val="Hyperlink"/>
          </w:rPr>
          <w:t>trading</w:t>
        </w:r>
      </w:hyperlink>
      <w:r>
        <w:t xml:space="preserve"> to refer to the month that is away from the </w:t>
      </w:r>
      <w:hyperlink r:id="rId10259" w:anchor="contract" w:history="1">
        <w:r>
          <w:rPr>
            <w:rStyle w:val="Hyperlink"/>
          </w:rPr>
          <w:t>contract's</w:t>
        </w:r>
      </w:hyperlink>
      <w:r>
        <w:t xml:space="preserve"> date of settlement. </w:t>
      </w:r>
    </w:p>
    <w:p w:rsidR="00F9687C" w:rsidRDefault="00F9687C" w:rsidP="00F9687C">
      <w:bookmarkStart w:id="2985" w:name="futop"/>
      <w:r>
        <w:rPr>
          <w:b/>
          <w:bCs/>
          <w:color w:val="990000"/>
        </w:rPr>
        <w:t>FUTOP</w:t>
      </w:r>
      <w:bookmarkEnd w:id="2985"/>
      <w:r>
        <w:t xml:space="preserve"> </w:t>
      </w:r>
    </w:p>
    <w:p w:rsidR="00F9687C" w:rsidRDefault="00F9687C" w:rsidP="00F9687C">
      <w:pPr>
        <w:ind w:left="720"/>
      </w:pPr>
      <w:r>
        <w:t xml:space="preserve">The Danish derivatives market, merged with the </w:t>
      </w:r>
      <w:hyperlink r:id="rId10260" w:anchor="copenhagen_stock_exchange" w:history="1">
        <w:r>
          <w:rPr>
            <w:rStyle w:val="Hyperlink"/>
          </w:rPr>
          <w:t>Copenhagen Stock Exchange</w:t>
        </w:r>
      </w:hyperlink>
      <w:r>
        <w:t xml:space="preserve"> in 1997. </w:t>
      </w:r>
    </w:p>
    <w:p w:rsidR="00F9687C" w:rsidRDefault="00F9687C" w:rsidP="00F9687C">
      <w:bookmarkStart w:id="2986" w:name="future"/>
      <w:r>
        <w:rPr>
          <w:b/>
          <w:bCs/>
          <w:color w:val="990000"/>
        </w:rPr>
        <w:t>Future</w:t>
      </w:r>
      <w:bookmarkEnd w:id="2986"/>
      <w:r>
        <w:t xml:space="preserve"> </w:t>
      </w:r>
    </w:p>
    <w:p w:rsidR="00F9687C" w:rsidRDefault="00F9687C" w:rsidP="00F9687C">
      <w:pPr>
        <w:ind w:left="720"/>
      </w:pPr>
      <w:r>
        <w:t>A term used to designate all</w:t>
      </w:r>
      <w:hyperlink r:id="rId10261" w:anchor="contract" w:history="1">
        <w:r>
          <w:rPr>
            <w:rStyle w:val="Hyperlink"/>
          </w:rPr>
          <w:t xml:space="preserve"> contracts</w:t>
        </w:r>
      </w:hyperlink>
      <w:r>
        <w:t xml:space="preserve"> covering the </w:t>
      </w:r>
      <w:hyperlink r:id="rId10262" w:anchor="sale" w:history="1">
        <w:r>
          <w:rPr>
            <w:rStyle w:val="Hyperlink"/>
          </w:rPr>
          <w:t>sale</w:t>
        </w:r>
      </w:hyperlink>
      <w:r>
        <w:t xml:space="preserve"> of </w:t>
      </w:r>
      <w:hyperlink r:id="rId10263" w:anchor="finance" w:history="1">
        <w:r>
          <w:rPr>
            <w:rStyle w:val="Hyperlink"/>
          </w:rPr>
          <w:t>financial</w:t>
        </w:r>
      </w:hyperlink>
      <w:r>
        <w:t xml:space="preserve"> </w:t>
      </w:r>
      <w:hyperlink r:id="rId10264" w:anchor="instruments" w:history="1">
        <w:r>
          <w:rPr>
            <w:rStyle w:val="Hyperlink"/>
          </w:rPr>
          <w:t>instruments</w:t>
        </w:r>
      </w:hyperlink>
      <w:r>
        <w:t xml:space="preserve"> or </w:t>
      </w:r>
      <w:hyperlink r:id="rId10265" w:anchor="physical_commodity" w:history="1">
        <w:r>
          <w:rPr>
            <w:rStyle w:val="Hyperlink"/>
          </w:rPr>
          <w:t>physical commodities</w:t>
        </w:r>
      </w:hyperlink>
      <w:r>
        <w:t xml:space="preserve"> for future </w:t>
      </w:r>
      <w:hyperlink r:id="rId10266" w:anchor="delivery" w:history="1">
        <w:r>
          <w:rPr>
            <w:rStyle w:val="Hyperlink"/>
          </w:rPr>
          <w:t>delivery</w:t>
        </w:r>
      </w:hyperlink>
      <w:r>
        <w:t xml:space="preserve"> on a </w:t>
      </w:r>
      <w:hyperlink r:id="rId10267" w:anchor="commodity" w:history="1">
        <w:r>
          <w:rPr>
            <w:rStyle w:val="Hyperlink"/>
          </w:rPr>
          <w:t>commodity</w:t>
        </w:r>
      </w:hyperlink>
      <w:r>
        <w:t xml:space="preserve"> </w:t>
      </w:r>
      <w:hyperlink r:id="rId10268" w:anchor="exchange" w:history="1">
        <w:r>
          <w:rPr>
            <w:rStyle w:val="Hyperlink"/>
          </w:rPr>
          <w:t>exchange</w:t>
        </w:r>
      </w:hyperlink>
      <w:r>
        <w:t xml:space="preserve">. </w:t>
      </w:r>
    </w:p>
    <w:p w:rsidR="00F9687C" w:rsidRDefault="00F9687C" w:rsidP="00F9687C">
      <w:bookmarkStart w:id="2987" w:name="future_investment_opportunities"/>
      <w:r>
        <w:rPr>
          <w:b/>
          <w:bCs/>
          <w:color w:val="990000"/>
        </w:rPr>
        <w:t>Future investment opportunities</w:t>
      </w:r>
      <w:bookmarkEnd w:id="2987"/>
      <w:r>
        <w:t xml:space="preserve"> </w:t>
      </w:r>
    </w:p>
    <w:p w:rsidR="00F9687C" w:rsidRDefault="00F9687C" w:rsidP="00F9687C">
      <w:pPr>
        <w:ind w:left="720"/>
      </w:pPr>
      <w:r>
        <w:t xml:space="preserve">The identification of additional, more valuable, </w:t>
      </w:r>
      <w:hyperlink r:id="rId10269" w:anchor="investment" w:history="1">
        <w:r>
          <w:rPr>
            <w:rStyle w:val="Hyperlink"/>
          </w:rPr>
          <w:t>investment</w:t>
        </w:r>
      </w:hyperlink>
      <w:r>
        <w:t xml:space="preserve"> opportunities in the future that result from a current opportunity or operation. </w:t>
      </w:r>
    </w:p>
    <w:p w:rsidR="00F9687C" w:rsidRDefault="00F9687C" w:rsidP="00F9687C">
      <w:bookmarkStart w:id="2988" w:name="futures"/>
      <w:r>
        <w:rPr>
          <w:b/>
          <w:bCs/>
          <w:color w:val="990000"/>
        </w:rPr>
        <w:t>Futures</w:t>
      </w:r>
      <w:bookmarkEnd w:id="2988"/>
      <w:r>
        <w:t xml:space="preserve"> </w:t>
      </w:r>
    </w:p>
    <w:p w:rsidR="00F9687C" w:rsidRDefault="00F9687C" w:rsidP="00F9687C">
      <w:pPr>
        <w:ind w:left="720"/>
      </w:pPr>
      <w:r>
        <w:t>A term used to designate all</w:t>
      </w:r>
      <w:hyperlink r:id="rId10270" w:anchor="contract" w:history="1">
        <w:r>
          <w:rPr>
            <w:rStyle w:val="Hyperlink"/>
          </w:rPr>
          <w:t xml:space="preserve"> contracts</w:t>
        </w:r>
      </w:hyperlink>
      <w:r>
        <w:t xml:space="preserve"> covering the </w:t>
      </w:r>
      <w:hyperlink r:id="rId10271" w:anchor="sale" w:history="1">
        <w:r>
          <w:rPr>
            <w:rStyle w:val="Hyperlink"/>
          </w:rPr>
          <w:t>sale</w:t>
        </w:r>
      </w:hyperlink>
      <w:r>
        <w:t xml:space="preserve"> of </w:t>
      </w:r>
      <w:hyperlink r:id="rId10272" w:anchor="finance" w:history="1">
        <w:r>
          <w:rPr>
            <w:rStyle w:val="Hyperlink"/>
          </w:rPr>
          <w:t>financial</w:t>
        </w:r>
      </w:hyperlink>
      <w:r>
        <w:t xml:space="preserve"> </w:t>
      </w:r>
      <w:hyperlink r:id="rId10273" w:anchor="instruments" w:history="1">
        <w:r>
          <w:rPr>
            <w:rStyle w:val="Hyperlink"/>
          </w:rPr>
          <w:t>instruments</w:t>
        </w:r>
      </w:hyperlink>
      <w:r>
        <w:t xml:space="preserve"> or </w:t>
      </w:r>
      <w:hyperlink r:id="rId10274" w:anchor="physical_commodity" w:history="1">
        <w:r>
          <w:rPr>
            <w:rStyle w:val="Hyperlink"/>
          </w:rPr>
          <w:t>physical commodities</w:t>
        </w:r>
      </w:hyperlink>
      <w:r>
        <w:t xml:space="preserve"> for future </w:t>
      </w:r>
      <w:hyperlink r:id="rId10275" w:anchor="delivery" w:history="1">
        <w:r>
          <w:rPr>
            <w:rStyle w:val="Hyperlink"/>
          </w:rPr>
          <w:t>delivery</w:t>
        </w:r>
      </w:hyperlink>
      <w:r>
        <w:t xml:space="preserve"> on a </w:t>
      </w:r>
      <w:hyperlink r:id="rId10276" w:anchor="commodity" w:history="1">
        <w:r>
          <w:rPr>
            <w:rStyle w:val="Hyperlink"/>
          </w:rPr>
          <w:t>commodity</w:t>
        </w:r>
      </w:hyperlink>
      <w:r>
        <w:t xml:space="preserve"> </w:t>
      </w:r>
      <w:hyperlink r:id="rId10277" w:anchor="exchange" w:history="1">
        <w:r>
          <w:rPr>
            <w:rStyle w:val="Hyperlink"/>
          </w:rPr>
          <w:t>exchange</w:t>
        </w:r>
      </w:hyperlink>
      <w:r>
        <w:t xml:space="preserve">. </w:t>
      </w:r>
    </w:p>
    <w:p w:rsidR="00F9687C" w:rsidRDefault="00F9687C" w:rsidP="00F9687C">
      <w:bookmarkStart w:id="2989" w:name="futures_commission_merchant"/>
      <w:r>
        <w:rPr>
          <w:b/>
          <w:bCs/>
          <w:color w:val="990000"/>
        </w:rPr>
        <w:t>Futures commission merchant (FCM)</w:t>
      </w:r>
      <w:bookmarkEnd w:id="2989"/>
      <w:r>
        <w:t xml:space="preserve"> </w:t>
      </w:r>
    </w:p>
    <w:p w:rsidR="00F9687C" w:rsidRDefault="00F9687C" w:rsidP="00F9687C">
      <w:pPr>
        <w:ind w:left="720"/>
      </w:pPr>
      <w:r>
        <w:t xml:space="preserve">A </w:t>
      </w:r>
      <w:hyperlink r:id="rId10278" w:anchor="firm" w:history="1">
        <w:r>
          <w:rPr>
            <w:rStyle w:val="Hyperlink"/>
          </w:rPr>
          <w:t>firm</w:t>
        </w:r>
      </w:hyperlink>
      <w:r>
        <w:t xml:space="preserve"> or person engaged in soliciting or accepting and handling </w:t>
      </w:r>
      <w:hyperlink r:id="rId10279" w:anchor="order" w:history="1">
        <w:r>
          <w:rPr>
            <w:rStyle w:val="Hyperlink"/>
          </w:rPr>
          <w:t>orders</w:t>
        </w:r>
      </w:hyperlink>
      <w:r>
        <w:t xml:space="preserve"> for the purchase or </w:t>
      </w:r>
      <w:hyperlink r:id="rId10280" w:anchor="sale" w:history="1">
        <w:r>
          <w:rPr>
            <w:rStyle w:val="Hyperlink"/>
          </w:rPr>
          <w:t>sale</w:t>
        </w:r>
      </w:hyperlink>
      <w:r>
        <w:t xml:space="preserve"> of </w:t>
      </w:r>
      <w:hyperlink r:id="rId10281" w:anchor="futures_contract" w:history="1">
        <w:r>
          <w:rPr>
            <w:rStyle w:val="Hyperlink"/>
          </w:rPr>
          <w:t>futures contracts</w:t>
        </w:r>
      </w:hyperlink>
      <w:r>
        <w:t xml:space="preserve">, subject to the rules of a futures exchange and, who, in connection with such solicitation or </w:t>
      </w:r>
      <w:hyperlink r:id="rId10282" w:anchor="acceptance" w:history="1">
        <w:r>
          <w:rPr>
            <w:rStyle w:val="Hyperlink"/>
          </w:rPr>
          <w:t>acceptance</w:t>
        </w:r>
      </w:hyperlink>
      <w:r>
        <w:t xml:space="preserve"> of orders, accepts any </w:t>
      </w:r>
      <w:hyperlink r:id="rId10283" w:anchor="money" w:history="1">
        <w:r>
          <w:rPr>
            <w:rStyle w:val="Hyperlink"/>
          </w:rPr>
          <w:t>money</w:t>
        </w:r>
      </w:hyperlink>
      <w:r>
        <w:t xml:space="preserve"> or </w:t>
      </w:r>
      <w:hyperlink r:id="rId10284" w:anchor="security" w:history="1">
        <w:r>
          <w:rPr>
            <w:rStyle w:val="Hyperlink"/>
          </w:rPr>
          <w:t>securities</w:t>
        </w:r>
      </w:hyperlink>
      <w:r>
        <w:t xml:space="preserve"> to provide </w:t>
      </w:r>
      <w:hyperlink r:id="rId10285" w:anchor="margin" w:history="1">
        <w:r>
          <w:rPr>
            <w:rStyle w:val="Hyperlink"/>
          </w:rPr>
          <w:t>margin</w:t>
        </w:r>
      </w:hyperlink>
      <w:r>
        <w:t xml:space="preserve"> for any resulting </w:t>
      </w:r>
      <w:hyperlink r:id="rId10286" w:anchor="trade" w:history="1">
        <w:r>
          <w:rPr>
            <w:rStyle w:val="Hyperlink"/>
          </w:rPr>
          <w:t xml:space="preserve">trades </w:t>
        </w:r>
      </w:hyperlink>
      <w:r>
        <w:t xml:space="preserve">or </w:t>
      </w:r>
      <w:hyperlink r:id="rId10287" w:anchor="contract" w:history="1">
        <w:r>
          <w:rPr>
            <w:rStyle w:val="Hyperlink"/>
          </w:rPr>
          <w:t>contracts</w:t>
        </w:r>
      </w:hyperlink>
      <w:r>
        <w:t xml:space="preserve">. The FCM must be licensed by the </w:t>
      </w:r>
      <w:hyperlink r:id="rId10288" w:anchor="c.f.t.c." w:history="1">
        <w:r>
          <w:rPr>
            <w:rStyle w:val="Hyperlink"/>
          </w:rPr>
          <w:t>CFTC</w:t>
        </w:r>
      </w:hyperlink>
      <w:r>
        <w:t xml:space="preserve">. Related: </w:t>
      </w:r>
      <w:hyperlink r:id="rId10289" w:anchor="commission_house" w:history="1">
        <w:r>
          <w:rPr>
            <w:rStyle w:val="Hyperlink"/>
          </w:rPr>
          <w:t>Commission house</w:t>
        </w:r>
      </w:hyperlink>
      <w:r>
        <w:t xml:space="preserve">, </w:t>
      </w:r>
      <w:hyperlink r:id="rId10290" w:anchor="omnibus_account" w:history="1">
        <w:r>
          <w:rPr>
            <w:rStyle w:val="Hyperlink"/>
          </w:rPr>
          <w:t>omnibus account</w:t>
        </w:r>
      </w:hyperlink>
      <w:r>
        <w:t xml:space="preserve">. </w:t>
      </w:r>
    </w:p>
    <w:p w:rsidR="00F9687C" w:rsidRDefault="00F9687C" w:rsidP="00F9687C">
      <w:bookmarkStart w:id="2990" w:name="futures_contract"/>
      <w:r>
        <w:rPr>
          <w:b/>
          <w:bCs/>
          <w:color w:val="990000"/>
        </w:rPr>
        <w:t xml:space="preserve">Futures contract </w:t>
      </w:r>
      <w:bookmarkEnd w:id="2990"/>
    </w:p>
    <w:p w:rsidR="00F9687C" w:rsidRDefault="00F9687C" w:rsidP="00F9687C">
      <w:pPr>
        <w:ind w:left="720"/>
      </w:pPr>
      <w:r>
        <w:t xml:space="preserve">A legally binding agreement to buy or sell a </w:t>
      </w:r>
      <w:hyperlink r:id="rId10291" w:anchor="commodity" w:history="1">
        <w:r>
          <w:rPr>
            <w:rStyle w:val="Hyperlink"/>
          </w:rPr>
          <w:t>commodity</w:t>
        </w:r>
      </w:hyperlink>
      <w:r>
        <w:t xml:space="preserve"> or </w:t>
      </w:r>
      <w:hyperlink r:id="rId10292" w:anchor="finance" w:history="1">
        <w:r>
          <w:rPr>
            <w:rStyle w:val="Hyperlink"/>
          </w:rPr>
          <w:t>financial</w:t>
        </w:r>
      </w:hyperlink>
      <w:r>
        <w:t xml:space="preserve"> instrument in a designated future month at a price agreed upon today by the buyer and seller. Futures contracts are standardized according to the quality, quantity, and delivery time and location for each commodity. A futures contract differs from an </w:t>
      </w:r>
      <w:hyperlink r:id="rId10293" w:anchor="option" w:history="1">
        <w:r>
          <w:rPr>
            <w:rStyle w:val="Hyperlink"/>
          </w:rPr>
          <w:t>option</w:t>
        </w:r>
      </w:hyperlink>
      <w:r>
        <w:t xml:space="preserve"> because an </w:t>
      </w:r>
      <w:hyperlink r:id="rId10294" w:anchor="option" w:history="1">
        <w:r>
          <w:rPr>
            <w:rStyle w:val="Hyperlink"/>
          </w:rPr>
          <w:t>option</w:t>
        </w:r>
      </w:hyperlink>
      <w:r>
        <w:t xml:space="preserve"> is the right to buy or sell, while a futures contract is the promise to actually make a </w:t>
      </w:r>
      <w:hyperlink r:id="rId10295" w:anchor="transaction" w:history="1">
        <w:r>
          <w:rPr>
            <w:rStyle w:val="Hyperlink"/>
          </w:rPr>
          <w:t>transaction</w:t>
        </w:r>
      </w:hyperlink>
      <w:r>
        <w:t xml:space="preserve">. A future is part of a </w:t>
      </w:r>
      <w:hyperlink r:id="rId10296" w:anchor="class" w:history="1">
        <w:r>
          <w:rPr>
            <w:rStyle w:val="Hyperlink"/>
          </w:rPr>
          <w:t>class</w:t>
        </w:r>
      </w:hyperlink>
      <w:r>
        <w:t xml:space="preserve"> of </w:t>
      </w:r>
      <w:hyperlink r:id="rId10297" w:anchor="derivative_security" w:history="1">
        <w:r>
          <w:rPr>
            <w:rStyle w:val="Hyperlink"/>
          </w:rPr>
          <w:t>securities called derivatives</w:t>
        </w:r>
      </w:hyperlink>
      <w:r>
        <w:t xml:space="preserve">, so named because such </w:t>
      </w:r>
      <w:hyperlink r:id="rId10298" w:anchor="security" w:history="1">
        <w:r>
          <w:rPr>
            <w:rStyle w:val="Hyperlink"/>
          </w:rPr>
          <w:t>securities</w:t>
        </w:r>
      </w:hyperlink>
      <w:r>
        <w:t xml:space="preserve"> derive their value from the worth of an </w:t>
      </w:r>
      <w:hyperlink r:id="rId10299" w:anchor="underlying" w:history="1">
        <w:r>
          <w:rPr>
            <w:rStyle w:val="Hyperlink"/>
          </w:rPr>
          <w:t xml:space="preserve">underlying </w:t>
        </w:r>
      </w:hyperlink>
      <w:r>
        <w:t xml:space="preserve">investment. </w:t>
      </w:r>
    </w:p>
    <w:p w:rsidR="00F9687C" w:rsidRDefault="00F9687C" w:rsidP="00F9687C">
      <w:bookmarkStart w:id="2991" w:name="futures_contract_multiple"/>
      <w:r>
        <w:rPr>
          <w:b/>
          <w:bCs/>
          <w:color w:val="990000"/>
        </w:rPr>
        <w:t>Futures contract multiple</w:t>
      </w:r>
      <w:bookmarkEnd w:id="2991"/>
      <w:r>
        <w:t xml:space="preserve"> </w:t>
      </w:r>
    </w:p>
    <w:p w:rsidR="00F9687C" w:rsidRDefault="00F9687C" w:rsidP="00F9687C">
      <w:pPr>
        <w:ind w:left="720"/>
      </w:pPr>
      <w:r>
        <w:t xml:space="preserve">A constant set by an </w:t>
      </w:r>
      <w:hyperlink r:id="rId10300" w:anchor="exchange" w:history="1">
        <w:r>
          <w:rPr>
            <w:rStyle w:val="Hyperlink"/>
          </w:rPr>
          <w:t>exchange</w:t>
        </w:r>
      </w:hyperlink>
      <w:r>
        <w:t xml:space="preserve">, which when multiplied by the </w:t>
      </w:r>
      <w:hyperlink r:id="rId10301" w:anchor="futures_price" w:history="1">
        <w:r>
          <w:rPr>
            <w:rStyle w:val="Hyperlink"/>
          </w:rPr>
          <w:t>futures price</w:t>
        </w:r>
      </w:hyperlink>
      <w:r>
        <w:t xml:space="preserve"> gives the dollar value of a </w:t>
      </w:r>
      <w:hyperlink r:id="rId10302" w:anchor="stock_index" w:history="1">
        <w:r>
          <w:rPr>
            <w:rStyle w:val="Hyperlink"/>
          </w:rPr>
          <w:t xml:space="preserve">stock index </w:t>
        </w:r>
      </w:hyperlink>
      <w:hyperlink r:id="rId10303" w:anchor="futures_contract" w:history="1">
        <w:r>
          <w:rPr>
            <w:rStyle w:val="Hyperlink"/>
          </w:rPr>
          <w:t>futures contract</w:t>
        </w:r>
      </w:hyperlink>
      <w:r>
        <w:t xml:space="preserve">. </w:t>
      </w:r>
    </w:p>
    <w:p w:rsidR="00F9687C" w:rsidRDefault="00F9687C" w:rsidP="00F9687C">
      <w:bookmarkStart w:id="2992" w:name="futures_market"/>
      <w:r>
        <w:rPr>
          <w:b/>
          <w:bCs/>
          <w:color w:val="990000"/>
        </w:rPr>
        <w:t>Futures market</w:t>
      </w:r>
      <w:bookmarkEnd w:id="2992"/>
      <w:r>
        <w:t xml:space="preserve"> </w:t>
      </w:r>
    </w:p>
    <w:p w:rsidR="00F9687C" w:rsidRDefault="00F9687C" w:rsidP="00F9687C">
      <w:pPr>
        <w:ind w:left="720"/>
      </w:pPr>
      <w:r>
        <w:t xml:space="preserve">A </w:t>
      </w:r>
      <w:hyperlink r:id="rId10304" w:anchor="market" w:history="1">
        <w:r>
          <w:rPr>
            <w:rStyle w:val="Hyperlink"/>
          </w:rPr>
          <w:t>market</w:t>
        </w:r>
      </w:hyperlink>
      <w:r>
        <w:t xml:space="preserve"> where </w:t>
      </w:r>
      <w:hyperlink r:id="rId10305" w:anchor="contract" w:history="1">
        <w:r>
          <w:rPr>
            <w:rStyle w:val="Hyperlink"/>
          </w:rPr>
          <w:t>contracts</w:t>
        </w:r>
      </w:hyperlink>
      <w:r>
        <w:t xml:space="preserve"> for future </w:t>
      </w:r>
      <w:hyperlink r:id="rId10306" w:anchor="delivery" w:history="1">
        <w:r>
          <w:rPr>
            <w:rStyle w:val="Hyperlink"/>
          </w:rPr>
          <w:t>delivery</w:t>
        </w:r>
      </w:hyperlink>
      <w:r>
        <w:t xml:space="preserve"> of a </w:t>
      </w:r>
      <w:hyperlink r:id="rId10307" w:anchor="commodity" w:history="1">
        <w:r>
          <w:rPr>
            <w:rStyle w:val="Hyperlink"/>
          </w:rPr>
          <w:t>commodity</w:t>
        </w:r>
      </w:hyperlink>
      <w:r>
        <w:t xml:space="preserve"> or a </w:t>
      </w:r>
      <w:hyperlink r:id="rId10308" w:anchor="security" w:history="1">
        <w:r>
          <w:rPr>
            <w:rStyle w:val="Hyperlink"/>
          </w:rPr>
          <w:t>security</w:t>
        </w:r>
      </w:hyperlink>
      <w:r>
        <w:t xml:space="preserve"> are bought or sold. </w:t>
      </w:r>
    </w:p>
    <w:p w:rsidR="00F9687C" w:rsidRDefault="00F9687C" w:rsidP="00F9687C">
      <w:bookmarkStart w:id="2993" w:name="futures_option"/>
      <w:r>
        <w:rPr>
          <w:b/>
          <w:bCs/>
          <w:color w:val="990000"/>
        </w:rPr>
        <w:t>Futures option</w:t>
      </w:r>
      <w:bookmarkEnd w:id="2993"/>
      <w:r>
        <w:rPr>
          <w:b/>
          <w:bCs/>
          <w:color w:val="990000"/>
        </w:rPr>
        <w:t xml:space="preserve"> </w:t>
      </w:r>
    </w:p>
    <w:p w:rsidR="00F9687C" w:rsidRDefault="00F9687C" w:rsidP="00F9687C">
      <w:pPr>
        <w:ind w:left="720"/>
      </w:pPr>
      <w:r>
        <w:t xml:space="preserve">An </w:t>
      </w:r>
      <w:hyperlink r:id="rId10309" w:anchor="option" w:history="1">
        <w:r>
          <w:rPr>
            <w:rStyle w:val="Hyperlink"/>
          </w:rPr>
          <w:t>option</w:t>
        </w:r>
      </w:hyperlink>
      <w:r>
        <w:t xml:space="preserve"> on a </w:t>
      </w:r>
      <w:hyperlink r:id="rId10310" w:anchor="futures_contract" w:history="1">
        <w:r>
          <w:rPr>
            <w:rStyle w:val="Hyperlink"/>
          </w:rPr>
          <w:t>futures contract</w:t>
        </w:r>
      </w:hyperlink>
      <w:r>
        <w:t xml:space="preserve">. Related: </w:t>
      </w:r>
      <w:hyperlink r:id="rId10311" w:anchor="options_on_physicals" w:history="1">
        <w:r>
          <w:rPr>
            <w:rStyle w:val="Hyperlink"/>
          </w:rPr>
          <w:t>Options on physicals</w:t>
        </w:r>
      </w:hyperlink>
      <w:r>
        <w:t xml:space="preserve">. </w:t>
      </w:r>
    </w:p>
    <w:p w:rsidR="00F9687C" w:rsidRDefault="00F9687C" w:rsidP="00F9687C">
      <w:bookmarkStart w:id="2994" w:name="futures_price"/>
      <w:r>
        <w:rPr>
          <w:b/>
          <w:bCs/>
          <w:color w:val="990000"/>
        </w:rPr>
        <w:t>Futures price</w:t>
      </w:r>
      <w:bookmarkEnd w:id="2994"/>
      <w:r>
        <w:rPr>
          <w:b/>
          <w:bCs/>
          <w:color w:val="990000"/>
        </w:rPr>
        <w:t xml:space="preserve"> </w:t>
      </w:r>
    </w:p>
    <w:p w:rsidR="00F9687C" w:rsidRDefault="00F9687C" w:rsidP="00F9687C">
      <w:pPr>
        <w:ind w:left="720"/>
      </w:pPr>
      <w:r>
        <w:t xml:space="preserve">The price at which parties to a </w:t>
      </w:r>
      <w:hyperlink r:id="rId10312" w:anchor="futures_contract" w:history="1">
        <w:r>
          <w:rPr>
            <w:rStyle w:val="Hyperlink"/>
          </w:rPr>
          <w:t>futures contract</w:t>
        </w:r>
      </w:hyperlink>
      <w:r>
        <w:t xml:space="preserve"> agree to transact upon the </w:t>
      </w:r>
      <w:hyperlink r:id="rId10313" w:anchor="settlement_date" w:history="1">
        <w:r>
          <w:rPr>
            <w:rStyle w:val="Hyperlink"/>
          </w:rPr>
          <w:t>settlement date</w:t>
        </w:r>
      </w:hyperlink>
      <w:r>
        <w:t xml:space="preserve">. </w:t>
      </w:r>
    </w:p>
    <w:p w:rsidR="00F9687C" w:rsidRDefault="00F9687C" w:rsidP="00F9687C">
      <w:bookmarkStart w:id="2995" w:name="future_value"/>
      <w:r>
        <w:rPr>
          <w:b/>
          <w:bCs/>
          <w:color w:val="990000"/>
        </w:rPr>
        <w:t>Future value</w:t>
      </w:r>
      <w:bookmarkEnd w:id="2995"/>
      <w:r>
        <w:t xml:space="preserve"> </w:t>
      </w:r>
    </w:p>
    <w:p w:rsidR="00F9687C" w:rsidRDefault="00F9687C" w:rsidP="00F9687C">
      <w:pPr>
        <w:ind w:left="720"/>
      </w:pPr>
      <w:r>
        <w:t xml:space="preserve">The amount of </w:t>
      </w:r>
      <w:hyperlink r:id="rId10314" w:anchor="cash" w:history="1">
        <w:r>
          <w:rPr>
            <w:rStyle w:val="Hyperlink"/>
          </w:rPr>
          <w:t>cash</w:t>
        </w:r>
      </w:hyperlink>
      <w:r>
        <w:t xml:space="preserve"> at a specified date in the future that is equivalent in value to a specified sum today. </w:t>
      </w:r>
    </w:p>
    <w:p w:rsidR="00F9687C" w:rsidRDefault="00F9687C" w:rsidP="00F9687C">
      <w:bookmarkStart w:id="2996" w:name="fuzzy_logic"/>
      <w:r>
        <w:rPr>
          <w:b/>
          <w:bCs/>
          <w:color w:val="990000"/>
        </w:rPr>
        <w:t>Fuzzy Logic</w:t>
      </w:r>
      <w:bookmarkEnd w:id="2996"/>
      <w:r>
        <w:t xml:space="preserve"> </w:t>
      </w:r>
    </w:p>
    <w:p w:rsidR="00F9687C" w:rsidRDefault="00F9687C" w:rsidP="00F9687C">
      <w:pPr>
        <w:ind w:left="720"/>
      </w:pPr>
      <w:r>
        <w:t xml:space="preserve">A system which mathematically models complex relationships which are usually handled in a vague manner by language. Under the title of "Fuzzy Logic" falls formal fuzzy logic (a multi-valued form of logic), and fuzzy sets. Fuzzy sets measure the similarity between an object and a group of objects. A member of a fuzzy set can belong to both the set, and its compliment. Fuzzy sets can more closely approximate human reasoning than traditional "crisp" sets. See: </w:t>
      </w:r>
      <w:hyperlink r:id="rId10315" w:anchor="crisp_sets" w:history="1">
        <w:r>
          <w:rPr>
            <w:rStyle w:val="Hyperlink"/>
          </w:rPr>
          <w:t>Crisp sets</w:t>
        </w:r>
      </w:hyperlink>
      <w:r>
        <w:t xml:space="preserve">. </w:t>
      </w:r>
    </w:p>
    <w:p w:rsidR="00F9687C" w:rsidRDefault="00F9687C" w:rsidP="00F9687C">
      <w:bookmarkStart w:id="2997" w:name="fvo"/>
      <w:r>
        <w:rPr>
          <w:b/>
          <w:bCs/>
          <w:color w:val="990000"/>
        </w:rPr>
        <w:t xml:space="preserve">FVO (for valuation only) </w:t>
      </w:r>
      <w:bookmarkEnd w:id="2997"/>
    </w:p>
    <w:p w:rsidR="00F9687C" w:rsidRDefault="00F9687C" w:rsidP="00F9687C">
      <w:pPr>
        <w:ind w:left="720"/>
      </w:pPr>
      <w:r>
        <w:t xml:space="preserve">See: </w:t>
      </w:r>
      <w:hyperlink r:id="rId10316" w:anchor="for_your_information" w:history="1">
        <w:r>
          <w:rPr>
            <w:rStyle w:val="Hyperlink"/>
          </w:rPr>
          <w:t>For your information</w:t>
        </w:r>
      </w:hyperlink>
      <w:r>
        <w:t xml:space="preserve"> </w:t>
      </w:r>
    </w:p>
    <w:p w:rsidR="00F9687C" w:rsidRDefault="00F9687C"/>
    <w:p w:rsidR="00F9687C" w:rsidRDefault="00F9687C"/>
    <w:p w:rsidR="00F9687C" w:rsidRDefault="00F9687C" w:rsidP="00F9687C">
      <w:bookmarkStart w:id="2998" w:name="G"/>
      <w:r>
        <w:rPr>
          <w:b/>
          <w:bCs/>
          <w:color w:val="990000"/>
        </w:rPr>
        <w:t>G</w:t>
      </w:r>
      <w:bookmarkEnd w:id="2998"/>
      <w:r>
        <w:t xml:space="preserve"> </w:t>
      </w:r>
    </w:p>
    <w:p w:rsidR="00F9687C" w:rsidRDefault="00F9687C" w:rsidP="00F9687C">
      <w:pPr>
        <w:ind w:left="720"/>
      </w:pPr>
      <w:r>
        <w:t xml:space="preserve">Fifth letter of a </w:t>
      </w:r>
      <w:hyperlink r:id="rId10317" w:anchor="national_association_of_securities_dealers_automatic_quotation_system" w:history="1">
        <w:r>
          <w:rPr>
            <w:rStyle w:val="Hyperlink"/>
          </w:rPr>
          <w:t>Nasdaq</w:t>
        </w:r>
      </w:hyperlink>
      <w:r>
        <w:t xml:space="preserve"> stock symbol specifying that the issue is the first convertible bond of the </w:t>
      </w:r>
      <w:hyperlink r:id="rId10318" w:anchor="company" w:history="1">
        <w:r>
          <w:rPr>
            <w:rStyle w:val="Hyperlink"/>
          </w:rPr>
          <w:t>company</w:t>
        </w:r>
      </w:hyperlink>
      <w:r>
        <w:t xml:space="preserve">. </w:t>
      </w:r>
    </w:p>
    <w:p w:rsidR="00F9687C" w:rsidRDefault="00F9687C" w:rsidP="00F9687C">
      <w:bookmarkStart w:id="2999" w:name="G.A."/>
      <w:r>
        <w:rPr>
          <w:b/>
          <w:bCs/>
          <w:color w:val="990000"/>
        </w:rPr>
        <w:t>GA</w:t>
      </w:r>
      <w:bookmarkEnd w:id="2999"/>
      <w:r>
        <w:t xml:space="preserve"> </w:t>
      </w:r>
    </w:p>
    <w:p w:rsidR="00F9687C" w:rsidRDefault="00F9687C" w:rsidP="00F9687C">
      <w:pPr>
        <w:ind w:left="720"/>
      </w:pPr>
      <w:r>
        <w:t xml:space="preserve">The two-character </w:t>
      </w:r>
      <w:hyperlink r:id="rId10319" w:anchor="international_standards_organization" w:history="1">
        <w:r>
          <w:rPr>
            <w:rStyle w:val="Hyperlink"/>
          </w:rPr>
          <w:t>ISO</w:t>
        </w:r>
      </w:hyperlink>
      <w:r>
        <w:t xml:space="preserve"> 3166 country code for GABON. </w:t>
      </w:r>
    </w:p>
    <w:p w:rsidR="00F9687C" w:rsidRDefault="00F9687C" w:rsidP="00F9687C">
      <w:bookmarkStart w:id="3000" w:name="g.a.a.p."/>
      <w:r>
        <w:rPr>
          <w:b/>
          <w:bCs/>
          <w:color w:val="990000"/>
        </w:rPr>
        <w:t>GAAP</w:t>
      </w:r>
      <w:bookmarkEnd w:id="3000"/>
      <w:r>
        <w:t xml:space="preserve"> </w:t>
      </w:r>
    </w:p>
    <w:p w:rsidR="00F9687C" w:rsidRDefault="00F9687C" w:rsidP="00F9687C">
      <w:pPr>
        <w:ind w:left="720"/>
      </w:pPr>
      <w:r>
        <w:t xml:space="preserve">See: </w:t>
      </w:r>
      <w:hyperlink r:id="rId10320" w:anchor="generally_accepted_accounting_principals" w:history="1">
        <w:r>
          <w:rPr>
            <w:rStyle w:val="Hyperlink"/>
          </w:rPr>
          <w:t>Generally Accepted Accounting Principles</w:t>
        </w:r>
      </w:hyperlink>
      <w:r>
        <w:t xml:space="preserve"> </w:t>
      </w:r>
    </w:p>
    <w:p w:rsidR="00F9687C" w:rsidRDefault="00F9687C" w:rsidP="00F9687C">
      <w:bookmarkStart w:id="3001" w:name="G.B."/>
      <w:r>
        <w:rPr>
          <w:b/>
          <w:bCs/>
          <w:color w:val="990000"/>
        </w:rPr>
        <w:t>GB</w:t>
      </w:r>
      <w:bookmarkEnd w:id="3001"/>
      <w:r>
        <w:t xml:space="preserve"> </w:t>
      </w:r>
    </w:p>
    <w:p w:rsidR="00F9687C" w:rsidRDefault="00F9687C" w:rsidP="00F9687C">
      <w:pPr>
        <w:ind w:left="720"/>
      </w:pPr>
      <w:r>
        <w:t xml:space="preserve">The two-character </w:t>
      </w:r>
      <w:hyperlink r:id="rId10321" w:anchor="international_standards_organization" w:history="1">
        <w:r>
          <w:rPr>
            <w:rStyle w:val="Hyperlink"/>
          </w:rPr>
          <w:t>ISO</w:t>
        </w:r>
      </w:hyperlink>
      <w:r>
        <w:t xml:space="preserve"> 3166 country code for UNITED KINGDOM. </w:t>
      </w:r>
    </w:p>
    <w:p w:rsidR="00F9687C" w:rsidRDefault="00F9687C" w:rsidP="00F9687C">
      <w:bookmarkStart w:id="3002" w:name="g.b.p."/>
      <w:r>
        <w:rPr>
          <w:b/>
          <w:bCs/>
          <w:color w:val="990000"/>
        </w:rPr>
        <w:t>GBP</w:t>
      </w:r>
      <w:bookmarkEnd w:id="3002"/>
      <w:r>
        <w:t xml:space="preserve"> </w:t>
      </w:r>
    </w:p>
    <w:p w:rsidR="00F9687C" w:rsidRDefault="00F9687C" w:rsidP="00F9687C">
      <w:pPr>
        <w:ind w:left="720"/>
      </w:pPr>
      <w:r>
        <w:t xml:space="preserve">Pound Sterling currency </w:t>
      </w:r>
    </w:p>
    <w:p w:rsidR="00F9687C" w:rsidRDefault="00F9687C" w:rsidP="00F9687C">
      <w:bookmarkStart w:id="3003" w:name="gbp"/>
      <w:r>
        <w:rPr>
          <w:b/>
          <w:bCs/>
          <w:color w:val="990000"/>
        </w:rPr>
        <w:t>GBP</w:t>
      </w:r>
      <w:bookmarkEnd w:id="3003"/>
      <w:r>
        <w:t xml:space="preserve"> </w:t>
      </w:r>
    </w:p>
    <w:p w:rsidR="00F9687C" w:rsidRDefault="00F9687C" w:rsidP="00F9687C">
      <w:pPr>
        <w:ind w:left="720"/>
      </w:pPr>
      <w:r>
        <w:t xml:space="preserve">The </w:t>
      </w:r>
      <w:hyperlink r:id="rId10322" w:anchor="international_standards_organization" w:history="1">
        <w:r>
          <w:rPr>
            <w:rStyle w:val="Hyperlink"/>
          </w:rPr>
          <w:t>ISO</w:t>
        </w:r>
      </w:hyperlink>
      <w:r>
        <w:t xml:space="preserve"> 4217 currency code for the United Kingdom Pound. </w:t>
      </w:r>
    </w:p>
    <w:p w:rsidR="00F9687C" w:rsidRDefault="00F9687C" w:rsidP="00F9687C">
      <w:bookmarkStart w:id="3004" w:name="G.D."/>
      <w:r>
        <w:rPr>
          <w:b/>
          <w:bCs/>
          <w:color w:val="990000"/>
        </w:rPr>
        <w:t>GD</w:t>
      </w:r>
      <w:bookmarkEnd w:id="3004"/>
      <w:r>
        <w:t xml:space="preserve"> </w:t>
      </w:r>
    </w:p>
    <w:p w:rsidR="00F9687C" w:rsidRDefault="00F9687C" w:rsidP="00F9687C">
      <w:pPr>
        <w:ind w:left="720"/>
      </w:pPr>
      <w:r>
        <w:t xml:space="preserve">The two-character </w:t>
      </w:r>
      <w:hyperlink r:id="rId10323" w:anchor="international_standards_organization" w:history="1">
        <w:r>
          <w:rPr>
            <w:rStyle w:val="Hyperlink"/>
          </w:rPr>
          <w:t>ISO</w:t>
        </w:r>
      </w:hyperlink>
      <w:r>
        <w:t xml:space="preserve"> 3166 country code for GRENADA. </w:t>
      </w:r>
    </w:p>
    <w:p w:rsidR="00F9687C" w:rsidRDefault="00F9687C" w:rsidP="00F9687C">
      <w:r>
        <w:rPr>
          <w:b/>
          <w:bCs/>
          <w:color w:val="990000"/>
        </w:rPr>
        <w:t>GDP</w:t>
      </w:r>
      <w:r>
        <w:t xml:space="preserve"> </w:t>
      </w:r>
    </w:p>
    <w:p w:rsidR="00F9687C" w:rsidRDefault="00F9687C" w:rsidP="00F9687C">
      <w:pPr>
        <w:ind w:left="720"/>
      </w:pPr>
      <w:r>
        <w:t xml:space="preserve">See: </w:t>
      </w:r>
      <w:hyperlink r:id="rId10324" w:anchor="gross_domestic_product" w:history="1">
        <w:r>
          <w:rPr>
            <w:rStyle w:val="Hyperlink"/>
          </w:rPr>
          <w:t>Gross Domestic Product</w:t>
        </w:r>
      </w:hyperlink>
      <w:r>
        <w:t xml:space="preserve"> </w:t>
      </w:r>
    </w:p>
    <w:p w:rsidR="00F9687C" w:rsidRDefault="00F9687C" w:rsidP="00F9687C">
      <w:bookmarkStart w:id="3005" w:name="g.d.p."/>
      <w:r>
        <w:rPr>
          <w:b/>
          <w:bCs/>
          <w:color w:val="990000"/>
        </w:rPr>
        <w:t>GDR</w:t>
      </w:r>
      <w:bookmarkEnd w:id="3005"/>
      <w:r>
        <w:t xml:space="preserve"> </w:t>
      </w:r>
    </w:p>
    <w:p w:rsidR="00F9687C" w:rsidRDefault="00F9687C" w:rsidP="00F9687C">
      <w:pPr>
        <w:ind w:left="720"/>
      </w:pPr>
      <w:r>
        <w:t xml:space="preserve">See: </w:t>
      </w:r>
      <w:hyperlink r:id="rId10325" w:anchor="global_depositary_receipt" w:history="1">
        <w:r>
          <w:rPr>
            <w:rStyle w:val="Hyperlink"/>
          </w:rPr>
          <w:t>Global Depositary Receipt</w:t>
        </w:r>
      </w:hyperlink>
      <w:r>
        <w:t xml:space="preserve"> </w:t>
      </w:r>
    </w:p>
    <w:p w:rsidR="00F9687C" w:rsidRDefault="00F9687C" w:rsidP="00F9687C">
      <w:bookmarkStart w:id="3006" w:name="G.E."/>
      <w:r>
        <w:rPr>
          <w:b/>
          <w:bCs/>
          <w:color w:val="990000"/>
        </w:rPr>
        <w:t>GE</w:t>
      </w:r>
      <w:bookmarkEnd w:id="3006"/>
      <w:r>
        <w:t xml:space="preserve"> </w:t>
      </w:r>
    </w:p>
    <w:p w:rsidR="00F9687C" w:rsidRDefault="00F9687C" w:rsidP="00F9687C">
      <w:pPr>
        <w:ind w:left="720"/>
      </w:pPr>
      <w:r>
        <w:t xml:space="preserve">The two-character </w:t>
      </w:r>
      <w:hyperlink r:id="rId10326" w:anchor="international_standards_organization" w:history="1">
        <w:r>
          <w:rPr>
            <w:rStyle w:val="Hyperlink"/>
          </w:rPr>
          <w:t>ISO</w:t>
        </w:r>
      </w:hyperlink>
      <w:r>
        <w:t xml:space="preserve"> 3166 country code for GEORGIA. </w:t>
      </w:r>
    </w:p>
    <w:p w:rsidR="00F9687C" w:rsidRDefault="00F9687C" w:rsidP="00F9687C">
      <w:bookmarkStart w:id="3007" w:name="G.F."/>
      <w:r>
        <w:rPr>
          <w:b/>
          <w:bCs/>
          <w:color w:val="990000"/>
        </w:rPr>
        <w:t>GF</w:t>
      </w:r>
      <w:bookmarkEnd w:id="3007"/>
      <w:r>
        <w:t xml:space="preserve"> </w:t>
      </w:r>
    </w:p>
    <w:p w:rsidR="00F9687C" w:rsidRDefault="00F9687C" w:rsidP="00F9687C">
      <w:pPr>
        <w:ind w:left="720"/>
      </w:pPr>
      <w:r>
        <w:t xml:space="preserve">The two-character </w:t>
      </w:r>
      <w:hyperlink r:id="rId10327" w:anchor="international_standards_organization" w:history="1">
        <w:r>
          <w:rPr>
            <w:rStyle w:val="Hyperlink"/>
          </w:rPr>
          <w:t>ISO</w:t>
        </w:r>
      </w:hyperlink>
      <w:r>
        <w:t xml:space="preserve"> 3166 country code for FRENCH GUIANA. </w:t>
      </w:r>
    </w:p>
    <w:p w:rsidR="00F9687C" w:rsidRDefault="00F9687C" w:rsidP="00F9687C">
      <w:bookmarkStart w:id="3008" w:name="G.H."/>
      <w:r>
        <w:rPr>
          <w:b/>
          <w:bCs/>
          <w:color w:val="990000"/>
        </w:rPr>
        <w:t>GH</w:t>
      </w:r>
      <w:bookmarkEnd w:id="3008"/>
      <w:r>
        <w:t xml:space="preserve"> </w:t>
      </w:r>
    </w:p>
    <w:p w:rsidR="00F9687C" w:rsidRDefault="00F9687C" w:rsidP="00F9687C">
      <w:pPr>
        <w:ind w:left="720"/>
      </w:pPr>
      <w:r>
        <w:t xml:space="preserve">The two-character </w:t>
      </w:r>
      <w:hyperlink r:id="rId10328" w:anchor="international_standards_organization" w:history="1">
        <w:r>
          <w:rPr>
            <w:rStyle w:val="Hyperlink"/>
          </w:rPr>
          <w:t>ISO</w:t>
        </w:r>
      </w:hyperlink>
      <w:r>
        <w:t xml:space="preserve"> 3166 country code for GHANA. </w:t>
      </w:r>
    </w:p>
    <w:p w:rsidR="00F9687C" w:rsidRDefault="00F9687C" w:rsidP="00F9687C">
      <w:bookmarkStart w:id="3009" w:name="G.I."/>
      <w:r>
        <w:rPr>
          <w:b/>
          <w:bCs/>
          <w:color w:val="990000"/>
        </w:rPr>
        <w:t>GI</w:t>
      </w:r>
      <w:bookmarkEnd w:id="3009"/>
      <w:r>
        <w:t xml:space="preserve"> </w:t>
      </w:r>
    </w:p>
    <w:p w:rsidR="00F9687C" w:rsidRDefault="00F9687C" w:rsidP="00F9687C">
      <w:pPr>
        <w:ind w:left="720"/>
      </w:pPr>
      <w:r>
        <w:t xml:space="preserve">The two-character </w:t>
      </w:r>
      <w:hyperlink r:id="rId10329" w:anchor="international_standards_organization" w:history="1">
        <w:r>
          <w:rPr>
            <w:rStyle w:val="Hyperlink"/>
          </w:rPr>
          <w:t>ISO</w:t>
        </w:r>
      </w:hyperlink>
      <w:r>
        <w:t xml:space="preserve"> 3166 country code for GIBRALTAR. </w:t>
      </w:r>
    </w:p>
    <w:p w:rsidR="00F9687C" w:rsidRDefault="00F9687C" w:rsidP="00F9687C">
      <w:bookmarkStart w:id="3010" w:name="g.i.c."/>
      <w:r>
        <w:rPr>
          <w:b/>
          <w:bCs/>
          <w:color w:val="990000"/>
        </w:rPr>
        <w:t>GIC</w:t>
      </w:r>
      <w:bookmarkEnd w:id="3010"/>
      <w:r>
        <w:t xml:space="preserve"> </w:t>
      </w:r>
    </w:p>
    <w:p w:rsidR="00F9687C" w:rsidRDefault="00F9687C" w:rsidP="00F9687C">
      <w:pPr>
        <w:ind w:left="720"/>
      </w:pPr>
      <w:r>
        <w:t xml:space="preserve">See: </w:t>
      </w:r>
      <w:hyperlink r:id="rId10330" w:anchor="guaranteed_investment_contract" w:history="1">
        <w:r>
          <w:rPr>
            <w:rStyle w:val="Hyperlink"/>
          </w:rPr>
          <w:t>Guaranteed Investment Contract</w:t>
        </w:r>
      </w:hyperlink>
      <w:r>
        <w:t xml:space="preserve"> </w:t>
      </w:r>
    </w:p>
    <w:p w:rsidR="00F9687C" w:rsidRDefault="00F9687C" w:rsidP="00F9687C">
      <w:bookmarkStart w:id="3011" w:name="G.L."/>
      <w:r>
        <w:rPr>
          <w:b/>
          <w:bCs/>
          <w:color w:val="990000"/>
        </w:rPr>
        <w:t>GL</w:t>
      </w:r>
      <w:bookmarkEnd w:id="3011"/>
      <w:r>
        <w:t xml:space="preserve"> </w:t>
      </w:r>
    </w:p>
    <w:p w:rsidR="00F9687C" w:rsidRDefault="00F9687C" w:rsidP="00F9687C">
      <w:pPr>
        <w:ind w:left="720"/>
      </w:pPr>
      <w:r>
        <w:t xml:space="preserve">The two-character </w:t>
      </w:r>
      <w:hyperlink r:id="rId10331" w:anchor="international_standards_organization" w:history="1">
        <w:r>
          <w:rPr>
            <w:rStyle w:val="Hyperlink"/>
          </w:rPr>
          <w:t>ISO</w:t>
        </w:r>
      </w:hyperlink>
      <w:r>
        <w:t xml:space="preserve"> 3166 country code for GREENLAND. </w:t>
      </w:r>
    </w:p>
    <w:p w:rsidR="00F9687C" w:rsidRDefault="00F9687C" w:rsidP="00F9687C">
      <w:bookmarkStart w:id="3012" w:name="g.n.p."/>
      <w:r>
        <w:rPr>
          <w:b/>
          <w:bCs/>
          <w:color w:val="990000"/>
        </w:rPr>
        <w:t>GNP</w:t>
      </w:r>
      <w:bookmarkEnd w:id="3012"/>
      <w:r>
        <w:t xml:space="preserve"> </w:t>
      </w:r>
    </w:p>
    <w:p w:rsidR="00F9687C" w:rsidRDefault="00F9687C" w:rsidP="00F9687C">
      <w:pPr>
        <w:ind w:left="720"/>
      </w:pPr>
      <w:r>
        <w:t xml:space="preserve">See: </w:t>
      </w:r>
      <w:hyperlink r:id="rId10332" w:anchor="gross_national_product" w:history="1">
        <w:r>
          <w:rPr>
            <w:rStyle w:val="Hyperlink"/>
          </w:rPr>
          <w:t>Gross National Product</w:t>
        </w:r>
      </w:hyperlink>
      <w:r>
        <w:t xml:space="preserve"> </w:t>
      </w:r>
    </w:p>
    <w:p w:rsidR="00F9687C" w:rsidRDefault="00F9687C" w:rsidP="00F9687C">
      <w:bookmarkStart w:id="3013" w:name="G.M."/>
      <w:r>
        <w:rPr>
          <w:b/>
          <w:bCs/>
          <w:color w:val="990000"/>
        </w:rPr>
        <w:t>GM</w:t>
      </w:r>
      <w:bookmarkEnd w:id="3013"/>
      <w:r>
        <w:t xml:space="preserve"> </w:t>
      </w:r>
    </w:p>
    <w:p w:rsidR="00F9687C" w:rsidRDefault="00F9687C" w:rsidP="00F9687C">
      <w:pPr>
        <w:ind w:left="720"/>
      </w:pPr>
      <w:r>
        <w:t xml:space="preserve">The two-character </w:t>
      </w:r>
      <w:hyperlink r:id="rId10333" w:anchor="international_standards_organization" w:history="1">
        <w:r>
          <w:rPr>
            <w:rStyle w:val="Hyperlink"/>
          </w:rPr>
          <w:t>ISO</w:t>
        </w:r>
      </w:hyperlink>
      <w:r>
        <w:t xml:space="preserve"> 3166 country code for GAMBIA. </w:t>
      </w:r>
    </w:p>
    <w:p w:rsidR="00F9687C" w:rsidRDefault="00F9687C" w:rsidP="00F9687C">
      <w:bookmarkStart w:id="3014" w:name="g.m.c."/>
      <w:r>
        <w:rPr>
          <w:b/>
          <w:bCs/>
          <w:color w:val="990000"/>
        </w:rPr>
        <w:t>GMC</w:t>
      </w:r>
      <w:bookmarkEnd w:id="3014"/>
      <w:r>
        <w:t xml:space="preserve"> </w:t>
      </w:r>
    </w:p>
    <w:p w:rsidR="00F9687C" w:rsidRDefault="00F9687C" w:rsidP="00F9687C">
      <w:pPr>
        <w:ind w:left="720"/>
      </w:pPr>
      <w:r>
        <w:t xml:space="preserve">See: </w:t>
      </w:r>
      <w:hyperlink r:id="rId10334" w:anchor="guaranteed_mortgage_certificate" w:history="1">
        <w:r>
          <w:rPr>
            <w:rStyle w:val="Hyperlink"/>
          </w:rPr>
          <w:t>Guaranteed Mortgage Certificate</w:t>
        </w:r>
      </w:hyperlink>
      <w:r>
        <w:t xml:space="preserve"> </w:t>
      </w:r>
    </w:p>
    <w:p w:rsidR="00F9687C" w:rsidRDefault="00F9687C" w:rsidP="00F9687C">
      <w:bookmarkStart w:id="3015" w:name="G.N."/>
      <w:r>
        <w:rPr>
          <w:b/>
          <w:bCs/>
          <w:color w:val="990000"/>
        </w:rPr>
        <w:t>GN</w:t>
      </w:r>
      <w:bookmarkEnd w:id="3015"/>
      <w:r>
        <w:t xml:space="preserve"> </w:t>
      </w:r>
    </w:p>
    <w:p w:rsidR="00F9687C" w:rsidRDefault="00F9687C" w:rsidP="00F9687C">
      <w:pPr>
        <w:ind w:left="720"/>
      </w:pPr>
      <w:r>
        <w:t xml:space="preserve">The two-character </w:t>
      </w:r>
      <w:hyperlink r:id="rId10335" w:anchor="international_standards_organization" w:history="1">
        <w:r>
          <w:rPr>
            <w:rStyle w:val="Hyperlink"/>
          </w:rPr>
          <w:t>ISO</w:t>
        </w:r>
      </w:hyperlink>
      <w:r>
        <w:t xml:space="preserve"> 3166 country code for GUINEA. </w:t>
      </w:r>
    </w:p>
    <w:p w:rsidR="00F9687C" w:rsidRDefault="00F9687C" w:rsidP="00F9687C">
      <w:bookmarkStart w:id="3016" w:name="G.P."/>
      <w:r>
        <w:rPr>
          <w:b/>
          <w:bCs/>
          <w:color w:val="990000"/>
        </w:rPr>
        <w:t>GP</w:t>
      </w:r>
      <w:bookmarkEnd w:id="3016"/>
      <w:r>
        <w:t xml:space="preserve"> </w:t>
      </w:r>
    </w:p>
    <w:p w:rsidR="00F9687C" w:rsidRDefault="00F9687C" w:rsidP="00F9687C">
      <w:pPr>
        <w:ind w:left="720"/>
      </w:pPr>
      <w:r>
        <w:t xml:space="preserve">The two-character </w:t>
      </w:r>
      <w:hyperlink r:id="rId10336" w:anchor="international_standards_organization" w:history="1">
        <w:r>
          <w:rPr>
            <w:rStyle w:val="Hyperlink"/>
          </w:rPr>
          <w:t>ISO</w:t>
        </w:r>
      </w:hyperlink>
      <w:r>
        <w:t xml:space="preserve"> 3166 country code for GUADELOUPE. </w:t>
      </w:r>
    </w:p>
    <w:p w:rsidR="00F9687C" w:rsidRDefault="00F9687C" w:rsidP="00F9687C">
      <w:bookmarkStart w:id="3017" w:name="g.p.m."/>
      <w:r>
        <w:rPr>
          <w:b/>
          <w:bCs/>
          <w:color w:val="990000"/>
        </w:rPr>
        <w:t>GPM</w:t>
      </w:r>
      <w:bookmarkEnd w:id="3017"/>
      <w:r>
        <w:t xml:space="preserve"> </w:t>
      </w:r>
    </w:p>
    <w:p w:rsidR="00F9687C" w:rsidRDefault="00F9687C" w:rsidP="00F9687C">
      <w:pPr>
        <w:ind w:left="720"/>
      </w:pPr>
      <w:r>
        <w:t xml:space="preserve">See: </w:t>
      </w:r>
      <w:hyperlink r:id="rId10337" w:anchor="graduated_payment_mortgages" w:history="1">
        <w:r>
          <w:rPr>
            <w:rStyle w:val="Hyperlink"/>
          </w:rPr>
          <w:t>Graduated Payment Mortgages</w:t>
        </w:r>
      </w:hyperlink>
      <w:r>
        <w:t xml:space="preserve"> </w:t>
      </w:r>
    </w:p>
    <w:p w:rsidR="00F9687C" w:rsidRDefault="00F9687C" w:rsidP="00F9687C">
      <w:bookmarkStart w:id="3018" w:name="G.Q."/>
      <w:r>
        <w:rPr>
          <w:b/>
          <w:bCs/>
          <w:color w:val="990000"/>
        </w:rPr>
        <w:t>GQ</w:t>
      </w:r>
      <w:bookmarkEnd w:id="3018"/>
      <w:r>
        <w:t xml:space="preserve"> </w:t>
      </w:r>
    </w:p>
    <w:p w:rsidR="00F9687C" w:rsidRDefault="00F9687C" w:rsidP="00F9687C">
      <w:pPr>
        <w:ind w:left="720"/>
      </w:pPr>
      <w:r>
        <w:t xml:space="preserve">The two-character </w:t>
      </w:r>
      <w:hyperlink r:id="rId10338" w:anchor="international_standards_organization" w:history="1">
        <w:r>
          <w:rPr>
            <w:rStyle w:val="Hyperlink"/>
          </w:rPr>
          <w:t>ISO</w:t>
        </w:r>
      </w:hyperlink>
      <w:r>
        <w:t xml:space="preserve"> 3166 country code for EQUATORIAL GUINEA. </w:t>
      </w:r>
    </w:p>
    <w:p w:rsidR="00F9687C" w:rsidRDefault="00F9687C" w:rsidP="00F9687C">
      <w:bookmarkStart w:id="3019" w:name="G.R."/>
      <w:r>
        <w:rPr>
          <w:b/>
          <w:bCs/>
          <w:color w:val="990000"/>
        </w:rPr>
        <w:t>GR</w:t>
      </w:r>
      <w:bookmarkEnd w:id="3019"/>
      <w:r>
        <w:t xml:space="preserve"> </w:t>
      </w:r>
    </w:p>
    <w:p w:rsidR="00F9687C" w:rsidRDefault="00F9687C" w:rsidP="00F9687C">
      <w:pPr>
        <w:ind w:left="720"/>
      </w:pPr>
      <w:r>
        <w:t xml:space="preserve">The two-character </w:t>
      </w:r>
      <w:hyperlink r:id="rId10339" w:anchor="international_standards_organization" w:history="1">
        <w:r>
          <w:rPr>
            <w:rStyle w:val="Hyperlink"/>
          </w:rPr>
          <w:t>ISO</w:t>
        </w:r>
      </w:hyperlink>
      <w:r>
        <w:t xml:space="preserve"> 3166 country code for GREECE. </w:t>
      </w:r>
    </w:p>
    <w:p w:rsidR="00F9687C" w:rsidRDefault="00F9687C" w:rsidP="00F9687C">
      <w:bookmarkStart w:id="3020" w:name="G.S."/>
      <w:r>
        <w:rPr>
          <w:b/>
          <w:bCs/>
          <w:color w:val="990000"/>
        </w:rPr>
        <w:t>GS</w:t>
      </w:r>
      <w:bookmarkEnd w:id="3020"/>
      <w:r>
        <w:t xml:space="preserve"> </w:t>
      </w:r>
    </w:p>
    <w:p w:rsidR="00F9687C" w:rsidRDefault="00F9687C" w:rsidP="00F9687C">
      <w:pPr>
        <w:ind w:left="720"/>
      </w:pPr>
      <w:r>
        <w:t xml:space="preserve">The two-character </w:t>
      </w:r>
      <w:hyperlink r:id="rId10340" w:anchor="international_standards_organization" w:history="1">
        <w:r>
          <w:rPr>
            <w:rStyle w:val="Hyperlink"/>
          </w:rPr>
          <w:t>ISO</w:t>
        </w:r>
      </w:hyperlink>
      <w:r>
        <w:t xml:space="preserve"> 3166 country code for SOUTH GEORGIA AND THE SOUTH SANDWICH ISLANDS. </w:t>
      </w:r>
    </w:p>
    <w:p w:rsidR="00F9687C" w:rsidRDefault="00F9687C" w:rsidP="00F9687C">
      <w:bookmarkStart w:id="3021" w:name="G.T."/>
      <w:r>
        <w:rPr>
          <w:b/>
          <w:bCs/>
          <w:color w:val="990000"/>
        </w:rPr>
        <w:t>GT</w:t>
      </w:r>
      <w:bookmarkEnd w:id="3021"/>
      <w:r>
        <w:t xml:space="preserve"> </w:t>
      </w:r>
    </w:p>
    <w:p w:rsidR="00F9687C" w:rsidRDefault="00F9687C" w:rsidP="00F9687C">
      <w:pPr>
        <w:ind w:left="720"/>
      </w:pPr>
      <w:r>
        <w:t xml:space="preserve">The two-character </w:t>
      </w:r>
      <w:hyperlink r:id="rId10341" w:anchor="international_standards_organization" w:history="1">
        <w:r>
          <w:rPr>
            <w:rStyle w:val="Hyperlink"/>
          </w:rPr>
          <w:t>ISO</w:t>
        </w:r>
      </w:hyperlink>
      <w:r>
        <w:t xml:space="preserve"> 3166 country code for GUATEMALA. </w:t>
      </w:r>
    </w:p>
    <w:p w:rsidR="00F9687C" w:rsidRDefault="00F9687C" w:rsidP="00F9687C">
      <w:bookmarkStart w:id="3022" w:name="g.t.c."/>
      <w:r>
        <w:rPr>
          <w:b/>
          <w:bCs/>
          <w:color w:val="990000"/>
        </w:rPr>
        <w:t>GTC</w:t>
      </w:r>
      <w:bookmarkEnd w:id="3022"/>
      <w:r>
        <w:t xml:space="preserve"> </w:t>
      </w:r>
    </w:p>
    <w:p w:rsidR="00F9687C" w:rsidRDefault="00F9687C" w:rsidP="00F9687C">
      <w:pPr>
        <w:ind w:left="720"/>
      </w:pPr>
      <w:r>
        <w:t xml:space="preserve">See: </w:t>
      </w:r>
      <w:hyperlink r:id="rId10342" w:anchor="good_til_cancelled" w:history="1">
        <w:r>
          <w:rPr>
            <w:rStyle w:val="Hyperlink"/>
          </w:rPr>
          <w:t>Good 'til cancelled order</w:t>
        </w:r>
      </w:hyperlink>
      <w:r>
        <w:t xml:space="preserve"> </w:t>
      </w:r>
    </w:p>
    <w:p w:rsidR="00F9687C" w:rsidRDefault="00F9687C" w:rsidP="00F9687C">
      <w:bookmarkStart w:id="3023" w:name="G.U."/>
      <w:r>
        <w:rPr>
          <w:b/>
          <w:bCs/>
          <w:color w:val="990000"/>
        </w:rPr>
        <w:t>GU</w:t>
      </w:r>
      <w:bookmarkEnd w:id="3023"/>
      <w:r>
        <w:t xml:space="preserve"> </w:t>
      </w:r>
    </w:p>
    <w:p w:rsidR="00F9687C" w:rsidRDefault="00F9687C" w:rsidP="00F9687C">
      <w:pPr>
        <w:ind w:left="720"/>
      </w:pPr>
      <w:r>
        <w:t xml:space="preserve">The two-character </w:t>
      </w:r>
      <w:hyperlink r:id="rId10343" w:anchor="international_standards_organization" w:history="1">
        <w:r>
          <w:rPr>
            <w:rStyle w:val="Hyperlink"/>
          </w:rPr>
          <w:t>ISO</w:t>
        </w:r>
      </w:hyperlink>
      <w:r>
        <w:t xml:space="preserve"> 3166 country code for GUAM. </w:t>
      </w:r>
    </w:p>
    <w:p w:rsidR="00F9687C" w:rsidRDefault="00F9687C" w:rsidP="00F9687C">
      <w:bookmarkStart w:id="3024" w:name="G.W."/>
      <w:r>
        <w:rPr>
          <w:b/>
          <w:bCs/>
          <w:color w:val="990000"/>
        </w:rPr>
        <w:t>GW</w:t>
      </w:r>
      <w:bookmarkEnd w:id="3024"/>
      <w:r>
        <w:t xml:space="preserve"> </w:t>
      </w:r>
    </w:p>
    <w:p w:rsidR="00F9687C" w:rsidRDefault="00F9687C" w:rsidP="00F9687C">
      <w:pPr>
        <w:ind w:left="720"/>
      </w:pPr>
      <w:r>
        <w:t xml:space="preserve">The two-character </w:t>
      </w:r>
      <w:hyperlink r:id="rId10344" w:anchor="international_standards_organization" w:history="1">
        <w:r>
          <w:rPr>
            <w:rStyle w:val="Hyperlink"/>
          </w:rPr>
          <w:t>ISO</w:t>
        </w:r>
      </w:hyperlink>
      <w:r>
        <w:t xml:space="preserve"> 3166 country code for GUINEA-BISSAU. </w:t>
      </w:r>
    </w:p>
    <w:p w:rsidR="00F9687C" w:rsidRDefault="00F9687C" w:rsidP="00F9687C">
      <w:bookmarkStart w:id="3025" w:name="G.Y."/>
      <w:r>
        <w:rPr>
          <w:b/>
          <w:bCs/>
          <w:color w:val="990000"/>
        </w:rPr>
        <w:t>GY</w:t>
      </w:r>
      <w:bookmarkEnd w:id="3025"/>
      <w:r>
        <w:t xml:space="preserve"> </w:t>
      </w:r>
    </w:p>
    <w:p w:rsidR="00F9687C" w:rsidRDefault="00F9687C" w:rsidP="00F9687C">
      <w:pPr>
        <w:ind w:left="720"/>
      </w:pPr>
      <w:r>
        <w:t xml:space="preserve">The two-character </w:t>
      </w:r>
      <w:hyperlink r:id="rId10345" w:anchor="international_standards_organization" w:history="1">
        <w:r>
          <w:rPr>
            <w:rStyle w:val="Hyperlink"/>
          </w:rPr>
          <w:t>ISO</w:t>
        </w:r>
      </w:hyperlink>
      <w:r>
        <w:t xml:space="preserve"> 3166 country code for the for GUYANA. </w:t>
      </w:r>
    </w:p>
    <w:p w:rsidR="00F9687C" w:rsidRDefault="00F9687C" w:rsidP="00F9687C">
      <w:bookmarkStart w:id="3026" w:name="gadfly"/>
      <w:r>
        <w:rPr>
          <w:b/>
          <w:bCs/>
          <w:color w:val="990000"/>
        </w:rPr>
        <w:t xml:space="preserve">Gadfly </w:t>
      </w:r>
      <w:bookmarkEnd w:id="3026"/>
    </w:p>
    <w:p w:rsidR="00F9687C" w:rsidRDefault="00F9687C" w:rsidP="00F9687C">
      <w:pPr>
        <w:ind w:left="720"/>
      </w:pPr>
      <w:r>
        <w:t xml:space="preserve">A nickname for a "professional" securityholder who owns </w:t>
      </w:r>
      <w:hyperlink r:id="rId10346" w:anchor="stock" w:history="1">
        <w:r>
          <w:rPr>
            <w:rStyle w:val="Hyperlink"/>
          </w:rPr>
          <w:t>stock</w:t>
        </w:r>
      </w:hyperlink>
      <w:r>
        <w:t xml:space="preserve"> in various </w:t>
      </w:r>
      <w:hyperlink r:id="rId10347" w:anchor="company" w:history="1">
        <w:r>
          <w:rPr>
            <w:rStyle w:val="Hyperlink"/>
          </w:rPr>
          <w:t>companies</w:t>
        </w:r>
      </w:hyperlink>
      <w:r>
        <w:t xml:space="preserve">, attends annual meetings and asks senior </w:t>
      </w:r>
      <w:hyperlink r:id="rId10348" w:anchor="management" w:history="1">
        <w:r>
          <w:rPr>
            <w:rStyle w:val="Hyperlink"/>
          </w:rPr>
          <w:t>management</w:t>
        </w:r>
      </w:hyperlink>
      <w:r>
        <w:t xml:space="preserve"> hard and often embarrassing questions. </w:t>
      </w:r>
    </w:p>
    <w:p w:rsidR="00F9687C" w:rsidRDefault="00F9687C" w:rsidP="00F9687C">
      <w:bookmarkStart w:id="3027" w:name="gaijin"/>
      <w:r>
        <w:rPr>
          <w:b/>
          <w:bCs/>
          <w:color w:val="990000"/>
        </w:rPr>
        <w:t>Gaijin</w:t>
      </w:r>
      <w:bookmarkEnd w:id="3027"/>
      <w:r>
        <w:t xml:space="preserve"> </w:t>
      </w:r>
    </w:p>
    <w:p w:rsidR="00F9687C" w:rsidRDefault="00F9687C" w:rsidP="00F9687C">
      <w:pPr>
        <w:ind w:left="720"/>
      </w:pPr>
      <w:r>
        <w:t xml:space="preserve">Japanese term used to describe a non-Japanese </w:t>
      </w:r>
      <w:hyperlink r:id="rId10349" w:anchor="investor" w:history="1">
        <w:r>
          <w:rPr>
            <w:rStyle w:val="Hyperlink"/>
          </w:rPr>
          <w:t>investor</w:t>
        </w:r>
      </w:hyperlink>
      <w:r>
        <w:t xml:space="preserve"> in Japan (outside person). A more polite version of the same word is gaikokujin which means outside country person. </w:t>
      </w:r>
    </w:p>
    <w:p w:rsidR="00F9687C" w:rsidRDefault="00F9687C" w:rsidP="00F9687C">
      <w:bookmarkStart w:id="3028" w:name="gain"/>
      <w:r>
        <w:rPr>
          <w:b/>
          <w:bCs/>
          <w:color w:val="990000"/>
        </w:rPr>
        <w:t>Gain</w:t>
      </w:r>
      <w:bookmarkEnd w:id="3028"/>
      <w:r>
        <w:t xml:space="preserve"> </w:t>
      </w:r>
    </w:p>
    <w:p w:rsidR="00F9687C" w:rsidRDefault="00F9687C" w:rsidP="00F9687C">
      <w:pPr>
        <w:ind w:left="720"/>
      </w:pPr>
      <w:r>
        <w:t xml:space="preserve">A </w:t>
      </w:r>
      <w:hyperlink r:id="rId10350" w:anchor="profit" w:history="1">
        <w:r>
          <w:rPr>
            <w:rStyle w:val="Hyperlink"/>
          </w:rPr>
          <w:t>profit</w:t>
        </w:r>
      </w:hyperlink>
      <w:r>
        <w:t xml:space="preserve"> on a </w:t>
      </w:r>
      <w:hyperlink r:id="rId10351" w:anchor="security" w:history="1">
        <w:r>
          <w:rPr>
            <w:rStyle w:val="Hyperlink"/>
          </w:rPr>
          <w:t>securities</w:t>
        </w:r>
      </w:hyperlink>
      <w:r>
        <w:t xml:space="preserve"> </w:t>
      </w:r>
      <w:hyperlink r:id="rId10352" w:anchor="transaction" w:history="1">
        <w:r>
          <w:rPr>
            <w:rStyle w:val="Hyperlink"/>
          </w:rPr>
          <w:t>transaction</w:t>
        </w:r>
      </w:hyperlink>
      <w:r>
        <w:t xml:space="preserve"> recognized by selling a </w:t>
      </w:r>
      <w:hyperlink r:id="rId10353" w:anchor="security" w:history="1">
        <w:r>
          <w:rPr>
            <w:rStyle w:val="Hyperlink"/>
          </w:rPr>
          <w:t>security</w:t>
        </w:r>
      </w:hyperlink>
      <w:r>
        <w:t xml:space="preserve"> for more than the </w:t>
      </w:r>
      <w:hyperlink r:id="rId10354" w:anchor="security" w:history="1">
        <w:r>
          <w:rPr>
            <w:rStyle w:val="Hyperlink"/>
          </w:rPr>
          <w:t>security</w:t>
        </w:r>
      </w:hyperlink>
      <w:r>
        <w:t xml:space="preserve"> originally </w:t>
      </w:r>
      <w:hyperlink r:id="rId10355" w:anchor="cost" w:history="1">
        <w:r>
          <w:rPr>
            <w:rStyle w:val="Hyperlink"/>
          </w:rPr>
          <w:t>cost</w:t>
        </w:r>
      </w:hyperlink>
      <w:r>
        <w:t xml:space="preserve">. The gain is the difference between the cost and the </w:t>
      </w:r>
      <w:hyperlink r:id="rId10356" w:anchor="sale" w:history="1">
        <w:r>
          <w:rPr>
            <w:rStyle w:val="Hyperlink"/>
          </w:rPr>
          <w:t>sale</w:t>
        </w:r>
      </w:hyperlink>
      <w:r>
        <w:t xml:space="preserve">. </w:t>
      </w:r>
    </w:p>
    <w:p w:rsidR="00F9687C" w:rsidRDefault="00F9687C" w:rsidP="00F9687C">
      <w:bookmarkStart w:id="3029" w:name="gamma"/>
      <w:r>
        <w:rPr>
          <w:b/>
          <w:bCs/>
          <w:color w:val="990000"/>
        </w:rPr>
        <w:t>Gamma</w:t>
      </w:r>
      <w:bookmarkEnd w:id="3029"/>
      <w:r>
        <w:t xml:space="preserve"> </w:t>
      </w:r>
    </w:p>
    <w:p w:rsidR="00F9687C" w:rsidRDefault="00F9687C" w:rsidP="00F9687C">
      <w:pPr>
        <w:ind w:left="720"/>
      </w:pPr>
      <w:r>
        <w:t xml:space="preserve">The ratio of a change in the </w:t>
      </w:r>
      <w:hyperlink r:id="rId10357" w:anchor="option" w:history="1">
        <w:r>
          <w:rPr>
            <w:rStyle w:val="Hyperlink"/>
          </w:rPr>
          <w:t>option</w:t>
        </w:r>
      </w:hyperlink>
      <w:r>
        <w:t xml:space="preserve"> </w:t>
      </w:r>
      <w:hyperlink r:id="rId10358" w:anchor="delta" w:history="1">
        <w:r>
          <w:rPr>
            <w:rStyle w:val="Hyperlink"/>
          </w:rPr>
          <w:t>delta</w:t>
        </w:r>
      </w:hyperlink>
      <w:r>
        <w:t xml:space="preserve"> to a small change in the price of the </w:t>
      </w:r>
      <w:hyperlink r:id="rId10359" w:anchor="asset" w:history="1">
        <w:r>
          <w:rPr>
            <w:rStyle w:val="Hyperlink"/>
          </w:rPr>
          <w:t>asset</w:t>
        </w:r>
      </w:hyperlink>
      <w:r>
        <w:t xml:space="preserve"> on which the option is </w:t>
      </w:r>
      <w:hyperlink r:id="rId10360" w:anchor="write" w:history="1">
        <w:r>
          <w:rPr>
            <w:rStyle w:val="Hyperlink"/>
          </w:rPr>
          <w:t>written</w:t>
        </w:r>
      </w:hyperlink>
      <w:r>
        <w:t xml:space="preserve">. </w:t>
      </w:r>
    </w:p>
    <w:p w:rsidR="00F9687C" w:rsidRDefault="00F9687C" w:rsidP="00F9687C">
      <w:bookmarkStart w:id="3030" w:name="gap"/>
      <w:r>
        <w:rPr>
          <w:b/>
          <w:bCs/>
          <w:color w:val="990000"/>
        </w:rPr>
        <w:t>Gap</w:t>
      </w:r>
      <w:bookmarkEnd w:id="3030"/>
      <w:r>
        <w:t xml:space="preserve"> </w:t>
      </w:r>
    </w:p>
    <w:p w:rsidR="00F9687C" w:rsidRDefault="00F9687C" w:rsidP="00F9687C">
      <w:pPr>
        <w:ind w:left="720"/>
      </w:pPr>
      <w:hyperlink r:id="rId10361" w:anchor="finance" w:history="1">
        <w:r>
          <w:rPr>
            <w:rStyle w:val="Hyperlink"/>
          </w:rPr>
          <w:t>Financing</w:t>
        </w:r>
      </w:hyperlink>
      <w:r>
        <w:t xml:space="preserve"> that is required, but for which no provision has been made. The difference in </w:t>
      </w:r>
      <w:hyperlink r:id="rId10362" w:anchor="total" w:history="1">
        <w:r>
          <w:rPr>
            <w:rStyle w:val="Hyperlink"/>
          </w:rPr>
          <w:t>total</w:t>
        </w:r>
      </w:hyperlink>
      <w:r>
        <w:t xml:space="preserve"> </w:t>
      </w:r>
      <w:hyperlink r:id="rId10363" w:anchor="funding" w:history="1">
        <w:r>
          <w:rPr>
            <w:rStyle w:val="Hyperlink"/>
          </w:rPr>
          <w:t>funding</w:t>
        </w:r>
      </w:hyperlink>
      <w:r>
        <w:t xml:space="preserve"> needed for a proposal and the amount of funding already made available. </w:t>
      </w:r>
    </w:p>
    <w:p w:rsidR="00F9687C" w:rsidRDefault="00F9687C" w:rsidP="00F9687C">
      <w:bookmarkStart w:id="3031" w:name="gap_opening"/>
      <w:r>
        <w:rPr>
          <w:b/>
          <w:bCs/>
          <w:color w:val="990000"/>
        </w:rPr>
        <w:t>Gap opening</w:t>
      </w:r>
      <w:bookmarkEnd w:id="3031"/>
      <w:r>
        <w:t xml:space="preserve"> </w:t>
      </w:r>
    </w:p>
    <w:p w:rsidR="00F9687C" w:rsidRDefault="00F9687C" w:rsidP="00F9687C">
      <w:pPr>
        <w:ind w:left="720"/>
      </w:pPr>
      <w:r>
        <w:t xml:space="preserve">In the context of general equities, </w:t>
      </w:r>
      <w:hyperlink r:id="rId10364" w:anchor="opening_price" w:history="1">
        <w:r>
          <w:rPr>
            <w:rStyle w:val="Hyperlink"/>
          </w:rPr>
          <w:t>opening price</w:t>
        </w:r>
      </w:hyperlink>
      <w:r>
        <w:t xml:space="preserve"> that is substantially higher or lower than the previous day's </w:t>
      </w:r>
      <w:hyperlink r:id="rId10365" w:anchor="close" w:history="1">
        <w:r>
          <w:rPr>
            <w:rStyle w:val="Hyperlink"/>
          </w:rPr>
          <w:t>closing price</w:t>
        </w:r>
      </w:hyperlink>
      <w:r>
        <w:t xml:space="preserve">, usually because of some extraordinarily positive or negative news. </w:t>
      </w:r>
    </w:p>
    <w:p w:rsidR="00F9687C" w:rsidRDefault="00F9687C" w:rsidP="00F9687C">
      <w:bookmarkStart w:id="3032" w:name="garage"/>
      <w:r>
        <w:rPr>
          <w:b/>
          <w:bCs/>
          <w:color w:val="990000"/>
        </w:rPr>
        <w:t>Garage</w:t>
      </w:r>
      <w:bookmarkEnd w:id="3032"/>
      <w:r>
        <w:t xml:space="preserve"> </w:t>
      </w:r>
    </w:p>
    <w:p w:rsidR="00F9687C" w:rsidRDefault="00F9687C" w:rsidP="00F9687C">
      <w:pPr>
        <w:ind w:left="720"/>
      </w:pPr>
      <w:r>
        <w:t xml:space="preserve">The </w:t>
      </w:r>
      <w:hyperlink r:id="rId10366" w:anchor="floor" w:history="1">
        <w:r>
          <w:rPr>
            <w:rStyle w:val="Hyperlink"/>
          </w:rPr>
          <w:t>floor</w:t>
        </w:r>
      </w:hyperlink>
      <w:r>
        <w:t xml:space="preserve"> of the </w:t>
      </w:r>
      <w:hyperlink r:id="rId10367" w:anchor="n.y.s.e." w:history="1">
        <w:r>
          <w:rPr>
            <w:rStyle w:val="Hyperlink"/>
          </w:rPr>
          <w:t>NYSE</w:t>
        </w:r>
      </w:hyperlink>
      <w:r>
        <w:t xml:space="preserve">, which is situated on the north side of the main </w:t>
      </w:r>
      <w:hyperlink r:id="rId10368" w:anchor="trade" w:history="1">
        <w:r>
          <w:rPr>
            <w:rStyle w:val="Hyperlink"/>
          </w:rPr>
          <w:t>trading</w:t>
        </w:r>
      </w:hyperlink>
      <w:r>
        <w:t xml:space="preserve"> </w:t>
      </w:r>
      <w:hyperlink r:id="rId10369" w:anchor="floor" w:history="1">
        <w:r>
          <w:rPr>
            <w:rStyle w:val="Hyperlink"/>
          </w:rPr>
          <w:t>floor</w:t>
        </w:r>
      </w:hyperlink>
      <w:r>
        <w:t xml:space="preserve">. </w:t>
      </w:r>
    </w:p>
    <w:p w:rsidR="00F9687C" w:rsidRDefault="00F9687C" w:rsidP="00F9687C">
      <w:bookmarkStart w:id="3033" w:name="garbatrage"/>
      <w:r>
        <w:rPr>
          <w:b/>
          <w:bCs/>
          <w:color w:val="990000"/>
        </w:rPr>
        <w:t>Garbatrage</w:t>
      </w:r>
      <w:bookmarkEnd w:id="3033"/>
      <w:r>
        <w:t xml:space="preserve"> </w:t>
      </w:r>
    </w:p>
    <w:p w:rsidR="00F9687C" w:rsidRDefault="00F9687C" w:rsidP="00F9687C">
      <w:pPr>
        <w:ind w:left="720"/>
      </w:pPr>
      <w:r>
        <w:t xml:space="preserve">Rising </w:t>
      </w:r>
      <w:hyperlink r:id="rId10370" w:anchor="stock" w:history="1">
        <w:r>
          <w:rPr>
            <w:rStyle w:val="Hyperlink"/>
          </w:rPr>
          <w:t>stock</w:t>
        </w:r>
      </w:hyperlink>
      <w:r>
        <w:t xml:space="preserve"> prices and increased </w:t>
      </w:r>
      <w:hyperlink r:id="rId10371" w:anchor="market" w:history="1">
        <w:r>
          <w:rPr>
            <w:rStyle w:val="Hyperlink"/>
          </w:rPr>
          <w:t>market</w:t>
        </w:r>
      </w:hyperlink>
      <w:r>
        <w:t xml:space="preserve"> activity in an entire </w:t>
      </w:r>
      <w:hyperlink r:id="rId10372" w:anchor="sector" w:history="1">
        <w:r>
          <w:rPr>
            <w:rStyle w:val="Hyperlink"/>
          </w:rPr>
          <w:t>sector</w:t>
        </w:r>
      </w:hyperlink>
      <w:r>
        <w:t xml:space="preserve"> caused by a psychology change stemming from a major </w:t>
      </w:r>
      <w:hyperlink r:id="rId10373" w:anchor="takeover" w:history="1">
        <w:r>
          <w:rPr>
            <w:rStyle w:val="Hyperlink"/>
          </w:rPr>
          <w:t>takeover</w:t>
        </w:r>
      </w:hyperlink>
      <w:r>
        <w:t xml:space="preserve"> involving two </w:t>
      </w:r>
      <w:hyperlink r:id="rId10374" w:anchor="company" w:history="1">
        <w:r>
          <w:rPr>
            <w:rStyle w:val="Hyperlink"/>
          </w:rPr>
          <w:t>companies</w:t>
        </w:r>
      </w:hyperlink>
      <w:r>
        <w:t xml:space="preserve"> in the </w:t>
      </w:r>
      <w:hyperlink r:id="rId10375" w:anchor="sector" w:history="1">
        <w:r>
          <w:rPr>
            <w:rStyle w:val="Hyperlink"/>
          </w:rPr>
          <w:t>sector</w:t>
        </w:r>
      </w:hyperlink>
      <w:r>
        <w:t xml:space="preserve">. </w:t>
      </w:r>
      <w:hyperlink r:id="rId10376" w:anchor="speculator" w:history="1">
        <w:r>
          <w:rPr>
            <w:rStyle w:val="Hyperlink"/>
          </w:rPr>
          <w:t>Speculators</w:t>
        </w:r>
      </w:hyperlink>
      <w:r>
        <w:t xml:space="preserve"> feel other takeovers are likely in the </w:t>
      </w:r>
      <w:hyperlink r:id="rId10377" w:anchor="sector" w:history="1">
        <w:r>
          <w:rPr>
            <w:rStyle w:val="Hyperlink"/>
          </w:rPr>
          <w:t>sector</w:t>
        </w:r>
      </w:hyperlink>
      <w:r>
        <w:t xml:space="preserve">. See: </w:t>
      </w:r>
      <w:hyperlink r:id="rId10378" w:anchor="rumortrage" w:history="1">
        <w:r>
          <w:rPr>
            <w:rStyle w:val="Hyperlink"/>
          </w:rPr>
          <w:t>Rumortrage</w:t>
        </w:r>
      </w:hyperlink>
      <w:r>
        <w:t xml:space="preserve">. </w:t>
      </w:r>
    </w:p>
    <w:p w:rsidR="00F9687C" w:rsidRDefault="00F9687C" w:rsidP="00F9687C">
      <w:bookmarkStart w:id="3034" w:name="garmen_kohlhagen_option__pricing_model"/>
      <w:r>
        <w:rPr>
          <w:b/>
          <w:bCs/>
          <w:color w:val="990000"/>
        </w:rPr>
        <w:t>Garman-Kohlhagen option pricing model</w:t>
      </w:r>
      <w:bookmarkEnd w:id="3034"/>
      <w:r>
        <w:t xml:space="preserve"> </w:t>
      </w:r>
    </w:p>
    <w:p w:rsidR="00F9687C" w:rsidRDefault="00F9687C" w:rsidP="00F9687C">
      <w:pPr>
        <w:ind w:left="720"/>
      </w:pPr>
      <w:r>
        <w:t xml:space="preserve">A model widely used to price </w:t>
      </w:r>
      <w:hyperlink r:id="rId10379" w:anchor="foreign_currency_option" w:history="1">
        <w:r>
          <w:rPr>
            <w:rStyle w:val="Hyperlink"/>
          </w:rPr>
          <w:t>foreign currency options</w:t>
        </w:r>
      </w:hyperlink>
      <w:r>
        <w:t xml:space="preserve">. </w:t>
      </w:r>
    </w:p>
    <w:p w:rsidR="00F9687C" w:rsidRDefault="00F9687C" w:rsidP="00F9687C">
      <w:bookmarkStart w:id="3035" w:name="gather_in_the_stops"/>
      <w:r>
        <w:rPr>
          <w:b/>
          <w:bCs/>
          <w:color w:val="990000"/>
        </w:rPr>
        <w:t>Gather in the stops</w:t>
      </w:r>
      <w:bookmarkEnd w:id="3035"/>
      <w:r>
        <w:t xml:space="preserve"> </w:t>
      </w:r>
    </w:p>
    <w:p w:rsidR="00F9687C" w:rsidRDefault="00F9687C" w:rsidP="00F9687C">
      <w:pPr>
        <w:ind w:left="720"/>
      </w:pPr>
      <w:r>
        <w:t xml:space="preserve">A </w:t>
      </w:r>
      <w:hyperlink r:id="rId10380" w:anchor="market" w:history="1">
        <w:r>
          <w:rPr>
            <w:rStyle w:val="Hyperlink"/>
          </w:rPr>
          <w:t>market</w:t>
        </w:r>
      </w:hyperlink>
      <w:r>
        <w:t xml:space="preserve"> </w:t>
      </w:r>
      <w:hyperlink r:id="rId10381" w:anchor="strategy" w:history="1">
        <w:r>
          <w:rPr>
            <w:rStyle w:val="Hyperlink"/>
          </w:rPr>
          <w:t>strategy</w:t>
        </w:r>
      </w:hyperlink>
      <w:r>
        <w:t xml:space="preserve"> in which </w:t>
      </w:r>
      <w:hyperlink r:id="rId10382" w:anchor="investor" w:history="1">
        <w:r>
          <w:rPr>
            <w:rStyle w:val="Hyperlink"/>
          </w:rPr>
          <w:t>investors</w:t>
        </w:r>
      </w:hyperlink>
      <w:r>
        <w:t xml:space="preserve"> sell </w:t>
      </w:r>
      <w:hyperlink r:id="rId10383" w:anchor="stock" w:history="1">
        <w:r>
          <w:rPr>
            <w:rStyle w:val="Hyperlink"/>
          </w:rPr>
          <w:t>stocks</w:t>
        </w:r>
      </w:hyperlink>
      <w:r>
        <w:t xml:space="preserve"> to drive prices to a level that breaks through </w:t>
      </w:r>
      <w:hyperlink r:id="rId10384" w:anchor="stop_order" w:history="1">
        <w:r>
          <w:rPr>
            <w:rStyle w:val="Hyperlink"/>
          </w:rPr>
          <w:t>stop orders</w:t>
        </w:r>
      </w:hyperlink>
      <w:r>
        <w:t xml:space="preserve"> known to exist. Once the price is low enough, the </w:t>
      </w:r>
      <w:hyperlink r:id="rId10385" w:anchor="stop_order" w:history="1">
        <w:r>
          <w:rPr>
            <w:rStyle w:val="Hyperlink"/>
          </w:rPr>
          <w:t>stop orders</w:t>
        </w:r>
      </w:hyperlink>
      <w:r>
        <w:t xml:space="preserve"> become </w:t>
      </w:r>
      <w:hyperlink r:id="rId10386" w:anchor="market_order" w:history="1">
        <w:r>
          <w:rPr>
            <w:rStyle w:val="Hyperlink"/>
          </w:rPr>
          <w:t>market orders</w:t>
        </w:r>
      </w:hyperlink>
      <w:r>
        <w:t xml:space="preserve"> and are </w:t>
      </w:r>
      <w:hyperlink r:id="rId10387" w:anchor="execution" w:history="1">
        <w:r>
          <w:rPr>
            <w:rStyle w:val="Hyperlink"/>
          </w:rPr>
          <w:t>executed</w:t>
        </w:r>
      </w:hyperlink>
      <w:r>
        <w:t xml:space="preserve">, to create </w:t>
      </w:r>
      <w:hyperlink r:id="rId10388" w:anchor="snowballing" w:history="1">
        <w:r>
          <w:rPr>
            <w:rStyle w:val="Hyperlink"/>
          </w:rPr>
          <w:t>snowballing</w:t>
        </w:r>
      </w:hyperlink>
      <w:r>
        <w:t xml:space="preserve">. </w:t>
      </w:r>
    </w:p>
    <w:p w:rsidR="00F9687C" w:rsidRDefault="00F9687C" w:rsidP="00F9687C">
      <w:bookmarkStart w:id="3036" w:name="gaussian"/>
      <w:r>
        <w:rPr>
          <w:b/>
          <w:bCs/>
          <w:color w:val="990000"/>
        </w:rPr>
        <w:t>Gaussian</w:t>
      </w:r>
      <w:bookmarkEnd w:id="3036"/>
      <w:r>
        <w:t xml:space="preserve"> </w:t>
      </w:r>
    </w:p>
    <w:p w:rsidR="00F9687C" w:rsidRDefault="00F9687C" w:rsidP="00F9687C">
      <w:pPr>
        <w:ind w:left="720"/>
      </w:pPr>
      <w:r>
        <w:t xml:space="preserve">A system whose probabilities are well described by the </w:t>
      </w:r>
      <w:hyperlink r:id="rId10389" w:anchor="standardized_normal_distribution" w:history="1">
        <w:r>
          <w:rPr>
            <w:rStyle w:val="Hyperlink"/>
          </w:rPr>
          <w:t>normal distribution</w:t>
        </w:r>
      </w:hyperlink>
      <w:r>
        <w:t xml:space="preserve">, or bell shaped curve. </w:t>
      </w:r>
    </w:p>
    <w:p w:rsidR="00F9687C" w:rsidRDefault="00F9687C" w:rsidP="00F9687C">
      <w:bookmarkStart w:id="3037" w:name="gdp_implicit_price_deflator"/>
      <w:r>
        <w:rPr>
          <w:b/>
          <w:bCs/>
          <w:color w:val="990000"/>
        </w:rPr>
        <w:t>GDP implicit price deflator</w:t>
      </w:r>
      <w:bookmarkEnd w:id="3037"/>
      <w:r>
        <w:t xml:space="preserve"> </w:t>
      </w:r>
    </w:p>
    <w:p w:rsidR="00F9687C" w:rsidRDefault="00F9687C" w:rsidP="00F9687C">
      <w:pPr>
        <w:ind w:left="720"/>
      </w:pPr>
      <w:r>
        <w:t xml:space="preserve">An economic technique used to account for </w:t>
      </w:r>
      <w:hyperlink r:id="rId10390" w:anchor="inflation" w:history="1">
        <w:r>
          <w:rPr>
            <w:rStyle w:val="Hyperlink"/>
          </w:rPr>
          <w:t>inflation</w:t>
        </w:r>
      </w:hyperlink>
      <w:r>
        <w:t xml:space="preserve"> by comparing the current-dollar </w:t>
      </w:r>
      <w:hyperlink r:id="rId10391" w:anchor="gross_domestic_product" w:history="1">
        <w:r>
          <w:rPr>
            <w:rStyle w:val="Hyperlink"/>
          </w:rPr>
          <w:t>gross domestic product GDP</w:t>
        </w:r>
      </w:hyperlink>
      <w:r>
        <w:t xml:space="preserve"> to &gt;constant-dollar </w:t>
      </w:r>
      <w:hyperlink r:id="rId10392" w:anchor="gross_domestic_product" w:history="1">
        <w:r>
          <w:rPr>
            <w:rStyle w:val="Hyperlink"/>
          </w:rPr>
          <w:t>GDP</w:t>
        </w:r>
      </w:hyperlink>
      <w:r>
        <w:t xml:space="preserve"> as a ratio. The ratio accounts for price changes of goods and services that make up GDP and changes in the composite of GDP. </w:t>
      </w:r>
    </w:p>
    <w:p w:rsidR="00F9687C" w:rsidRDefault="00F9687C" w:rsidP="00F9687C">
      <w:bookmarkStart w:id="3038" w:name="gearing"/>
      <w:r>
        <w:rPr>
          <w:b/>
          <w:bCs/>
          <w:color w:val="990000"/>
        </w:rPr>
        <w:t>Gearing</w:t>
      </w:r>
      <w:bookmarkEnd w:id="3038"/>
      <w:r>
        <w:t xml:space="preserve"> </w:t>
      </w:r>
    </w:p>
    <w:p w:rsidR="00F9687C" w:rsidRDefault="00F9687C" w:rsidP="00F9687C">
      <w:pPr>
        <w:ind w:left="720"/>
      </w:pPr>
      <w:hyperlink r:id="rId10393" w:anchor="financial_leverage" w:history="1">
        <w:r>
          <w:rPr>
            <w:rStyle w:val="Hyperlink"/>
          </w:rPr>
          <w:t>Financial leverage</w:t>
        </w:r>
      </w:hyperlink>
      <w:r>
        <w:t xml:space="preserve">. </w:t>
      </w:r>
    </w:p>
    <w:p w:rsidR="00F9687C" w:rsidRDefault="00F9687C" w:rsidP="00F9687C">
      <w:bookmarkStart w:id="3039" w:name="gems"/>
      <w:r>
        <w:rPr>
          <w:b/>
          <w:bCs/>
          <w:color w:val="990000"/>
        </w:rPr>
        <w:t>GEM (growing equity mortgage)</w:t>
      </w:r>
      <w:bookmarkEnd w:id="3039"/>
      <w:r>
        <w:t xml:space="preserve"> </w:t>
      </w:r>
    </w:p>
    <w:p w:rsidR="00F9687C" w:rsidRDefault="00F9687C" w:rsidP="00F9687C">
      <w:pPr>
        <w:ind w:left="720"/>
      </w:pPr>
      <w:hyperlink r:id="rId10394" w:anchor="mortgage" w:history="1">
        <w:r>
          <w:rPr>
            <w:rStyle w:val="Hyperlink"/>
          </w:rPr>
          <w:t>Mortgage</w:t>
        </w:r>
      </w:hyperlink>
      <w:r>
        <w:t xml:space="preserve"> in which annual increases in monthly payments are used to reduce </w:t>
      </w:r>
      <w:hyperlink r:id="rId10395" w:anchor="outstanding" w:history="1">
        <w:r>
          <w:rPr>
            <w:rStyle w:val="Hyperlink"/>
          </w:rPr>
          <w:t>outstanding</w:t>
        </w:r>
      </w:hyperlink>
      <w:r>
        <w:t xml:space="preserve"> </w:t>
      </w:r>
      <w:hyperlink r:id="rId10396" w:anchor="principal" w:history="1">
        <w:r>
          <w:rPr>
            <w:rStyle w:val="Hyperlink"/>
          </w:rPr>
          <w:t>principal</w:t>
        </w:r>
      </w:hyperlink>
      <w:r>
        <w:t xml:space="preserve"> and to shorten the term of the </w:t>
      </w:r>
      <w:hyperlink r:id="rId10397" w:anchor="loan" w:history="1">
        <w:r>
          <w:rPr>
            <w:rStyle w:val="Hyperlink"/>
          </w:rPr>
          <w:t>loan</w:t>
        </w:r>
      </w:hyperlink>
      <w:r>
        <w:t xml:space="preserve">. </w:t>
      </w:r>
    </w:p>
    <w:p w:rsidR="00F9687C" w:rsidRDefault="00F9687C" w:rsidP="00F9687C">
      <w:bookmarkStart w:id="3040" w:name="general_average"/>
      <w:r>
        <w:rPr>
          <w:b/>
          <w:bCs/>
          <w:color w:val="990000"/>
        </w:rPr>
        <w:t>General Average</w:t>
      </w:r>
      <w:bookmarkEnd w:id="3040"/>
      <w:r>
        <w:t xml:space="preserve"> </w:t>
      </w:r>
    </w:p>
    <w:p w:rsidR="00F9687C" w:rsidRDefault="00F9687C" w:rsidP="00F9687C">
      <w:pPr>
        <w:ind w:left="720"/>
      </w:pPr>
      <w:r>
        <w:t xml:space="preserve">Provision in maritime law where all shippers on a given voyage would reimburse the ship line in the event of vessel sinking or catastrophic damage. It also provides for the reimbursement to those shippers whose cargo was thrown overboard in order to save the vessel. </w:t>
      </w:r>
    </w:p>
    <w:p w:rsidR="00F9687C" w:rsidRDefault="00F9687C" w:rsidP="00F9687C">
      <w:bookmarkStart w:id="3041" w:name="general_avarage_contribution"/>
      <w:r>
        <w:rPr>
          <w:b/>
          <w:bCs/>
          <w:color w:val="990000"/>
        </w:rPr>
        <w:t>General Average Contribution</w:t>
      </w:r>
      <w:bookmarkEnd w:id="3041"/>
      <w:r>
        <w:t xml:space="preserve"> </w:t>
      </w:r>
    </w:p>
    <w:p w:rsidR="00F9687C" w:rsidRDefault="00F9687C" w:rsidP="00F9687C">
      <w:pPr>
        <w:ind w:left="720"/>
      </w:pPr>
      <w:r>
        <w:t xml:space="preserve">The amount of </w:t>
      </w:r>
      <w:hyperlink r:id="rId10398" w:anchor="money" w:history="1">
        <w:r>
          <w:rPr>
            <w:rStyle w:val="Hyperlink"/>
          </w:rPr>
          <w:t>money</w:t>
        </w:r>
      </w:hyperlink>
      <w:r>
        <w:t xml:space="preserve"> paid by each shipper involved in a </w:t>
      </w:r>
      <w:hyperlink r:id="rId10399" w:anchor="general_average" w:history="1">
        <w:r>
          <w:rPr>
            <w:rStyle w:val="Hyperlink"/>
          </w:rPr>
          <w:t>General Average</w:t>
        </w:r>
      </w:hyperlink>
      <w:r>
        <w:t xml:space="preserve">. </w:t>
      </w:r>
    </w:p>
    <w:p w:rsidR="00F9687C" w:rsidRDefault="00F9687C" w:rsidP="00F9687C">
      <w:bookmarkStart w:id="3042" w:name="general_account"/>
      <w:r>
        <w:rPr>
          <w:b/>
          <w:bCs/>
          <w:color w:val="990000"/>
        </w:rPr>
        <w:t>General account</w:t>
      </w:r>
      <w:bookmarkEnd w:id="3042"/>
      <w:r>
        <w:t xml:space="preserve"> </w:t>
      </w:r>
    </w:p>
    <w:p w:rsidR="00F9687C" w:rsidRDefault="00F9687C" w:rsidP="00F9687C">
      <w:pPr>
        <w:ind w:left="720"/>
      </w:pPr>
      <w:hyperlink r:id="rId10400" w:anchor="federal_reserve_board" w:history="1">
        <w:r>
          <w:rPr>
            <w:rStyle w:val="Hyperlink"/>
          </w:rPr>
          <w:t>Federal Reserve Board's</w:t>
        </w:r>
      </w:hyperlink>
      <w:r>
        <w:t xml:space="preserve"> term for a </w:t>
      </w:r>
      <w:hyperlink r:id="rId10401" w:anchor="margin_account" w:history="1">
        <w:r>
          <w:rPr>
            <w:rStyle w:val="Hyperlink"/>
          </w:rPr>
          <w:t>margin account</w:t>
        </w:r>
      </w:hyperlink>
      <w:r>
        <w:t xml:space="preserve"> provided to a customer by a brokerage firm. Governed by </w:t>
      </w:r>
      <w:hyperlink r:id="rId10402" w:anchor="regulation_t" w:history="1">
        <w:r>
          <w:rPr>
            <w:rStyle w:val="Hyperlink"/>
          </w:rPr>
          <w:t>Regulation T</w:t>
        </w:r>
      </w:hyperlink>
      <w:r>
        <w:t xml:space="preserve"> of the FED. </w:t>
      </w:r>
    </w:p>
    <w:p w:rsidR="00F9687C" w:rsidRDefault="00F9687C" w:rsidP="00F9687C">
      <w:bookmarkStart w:id="3043" w:name="general_agreement_on_Tariffs_and_trade"/>
      <w:r>
        <w:rPr>
          <w:b/>
          <w:bCs/>
          <w:color w:val="990000"/>
        </w:rPr>
        <w:t>General Agreement on Tariffs and Trade (GATT)</w:t>
      </w:r>
      <w:bookmarkEnd w:id="3043"/>
      <w:r>
        <w:t xml:space="preserve"> </w:t>
      </w:r>
    </w:p>
    <w:p w:rsidR="00F9687C" w:rsidRDefault="00F9687C" w:rsidP="00F9687C">
      <w:pPr>
        <w:ind w:left="720"/>
      </w:pPr>
      <w:r>
        <w:t xml:space="preserve">A treaty adopted by the United Nations aimed at elimination of international </w:t>
      </w:r>
      <w:hyperlink r:id="rId10403" w:anchor="trade" w:history="1">
        <w:r>
          <w:rPr>
            <w:rStyle w:val="Hyperlink"/>
          </w:rPr>
          <w:t>trade</w:t>
        </w:r>
      </w:hyperlink>
      <w:r>
        <w:t xml:space="preserve"> barriers between member countries. </w:t>
      </w:r>
    </w:p>
    <w:p w:rsidR="00F9687C" w:rsidRDefault="00F9687C" w:rsidP="00F9687C">
      <w:bookmarkStart w:id="3044" w:name="general_cash_offer_"/>
      <w:r>
        <w:rPr>
          <w:b/>
          <w:bCs/>
          <w:color w:val="990000"/>
        </w:rPr>
        <w:t>General cash offer</w:t>
      </w:r>
      <w:bookmarkEnd w:id="3044"/>
      <w:r>
        <w:t xml:space="preserve"> </w:t>
      </w:r>
    </w:p>
    <w:p w:rsidR="00F9687C" w:rsidRDefault="00F9687C" w:rsidP="00F9687C">
      <w:pPr>
        <w:ind w:left="720"/>
      </w:pPr>
      <w:r>
        <w:t xml:space="preserve">A </w:t>
      </w:r>
      <w:hyperlink r:id="rId10404" w:anchor="public_offering" w:history="1">
        <w:r>
          <w:rPr>
            <w:rStyle w:val="Hyperlink"/>
          </w:rPr>
          <w:t>public offering</w:t>
        </w:r>
      </w:hyperlink>
      <w:r>
        <w:t xml:space="preserve"> made to </w:t>
      </w:r>
      <w:hyperlink r:id="rId10405" w:anchor="investor" w:history="1">
        <w:r>
          <w:rPr>
            <w:rStyle w:val="Hyperlink"/>
          </w:rPr>
          <w:t>investors</w:t>
        </w:r>
      </w:hyperlink>
      <w:r>
        <w:t xml:space="preserve"> at large. </w:t>
      </w:r>
    </w:p>
    <w:p w:rsidR="00F9687C" w:rsidRDefault="00F9687C" w:rsidP="00F9687C">
      <w:bookmarkStart w:id="3045" w:name="generic_credit_spread"/>
      <w:r>
        <w:rPr>
          <w:b/>
          <w:bCs/>
          <w:color w:val="990000"/>
        </w:rPr>
        <w:t>Generic credit spread</w:t>
      </w:r>
      <w:bookmarkEnd w:id="3045"/>
      <w:r>
        <w:t xml:space="preserve"> </w:t>
      </w:r>
    </w:p>
    <w:p w:rsidR="00F9687C" w:rsidRDefault="00F9687C" w:rsidP="00F9687C">
      <w:pPr>
        <w:ind w:left="720"/>
      </w:pPr>
      <w:r>
        <w:t xml:space="preserve">Refers to the corporate bond </w:t>
      </w:r>
      <w:hyperlink r:id="rId10406" w:anchor="spread" w:history="1">
        <w:r>
          <w:rPr>
            <w:rStyle w:val="Hyperlink"/>
          </w:rPr>
          <w:t>spread</w:t>
        </w:r>
      </w:hyperlink>
      <w:r>
        <w:t xml:space="preserve"> for a particular </w:t>
      </w:r>
      <w:hyperlink r:id="rId10407" w:anchor="credit_rating" w:history="1">
        <w:r>
          <w:rPr>
            <w:rStyle w:val="Hyperlink"/>
          </w:rPr>
          <w:t>credit rating</w:t>
        </w:r>
      </w:hyperlink>
      <w:r>
        <w:t xml:space="preserve"> and expiry. For example, 10-year single A corporates were priced or </w:t>
      </w:r>
      <w:hyperlink r:id="rId10408" w:anchor="trade" w:history="1">
        <w:r>
          <w:rPr>
            <w:rStyle w:val="Hyperlink"/>
          </w:rPr>
          <w:t>trading</w:t>
        </w:r>
      </w:hyperlink>
      <w:r>
        <w:t xml:space="preserve"> at 130 </w:t>
      </w:r>
      <w:hyperlink r:id="rId10409" w:anchor="basis_point" w:history="1">
        <w:r>
          <w:rPr>
            <w:rStyle w:val="Hyperlink"/>
          </w:rPr>
          <w:t>basis points</w:t>
        </w:r>
      </w:hyperlink>
      <w:r>
        <w:t xml:space="preserve"> above </w:t>
      </w:r>
      <w:hyperlink r:id="rId10410" w:anchor="treasury" w:history="1">
        <w:r>
          <w:rPr>
            <w:rStyle w:val="Hyperlink"/>
          </w:rPr>
          <w:t>Treasuries</w:t>
        </w:r>
      </w:hyperlink>
      <w:r>
        <w:t xml:space="preserve"> last night, or said diffrently, 130 is the generic </w:t>
      </w:r>
      <w:hyperlink r:id="rId10411" w:anchor="credit_spread" w:history="1">
        <w:r>
          <w:rPr>
            <w:rStyle w:val="Hyperlink"/>
          </w:rPr>
          <w:t>credit spread</w:t>
        </w:r>
      </w:hyperlink>
      <w:r>
        <w:t xml:space="preserve"> for 10-year single A corporates. </w:t>
      </w:r>
    </w:p>
    <w:p w:rsidR="00F9687C" w:rsidRDefault="00F9687C" w:rsidP="00F9687C">
      <w:bookmarkStart w:id="3046" w:name="general_ledger"/>
      <w:r>
        <w:rPr>
          <w:b/>
          <w:bCs/>
          <w:color w:val="990000"/>
        </w:rPr>
        <w:t>General ledger</w:t>
      </w:r>
      <w:bookmarkEnd w:id="3046"/>
      <w:r>
        <w:t xml:space="preserve"> </w:t>
      </w:r>
    </w:p>
    <w:p w:rsidR="00F9687C" w:rsidRDefault="00F9687C" w:rsidP="00F9687C">
      <w:pPr>
        <w:ind w:left="720"/>
      </w:pPr>
      <w:r>
        <w:t xml:space="preserve">Accounting records that show all the </w:t>
      </w:r>
      <w:hyperlink r:id="rId10412" w:anchor="financial_statement" w:history="1">
        <w:r>
          <w:rPr>
            <w:rStyle w:val="Hyperlink"/>
          </w:rPr>
          <w:t>financial statement</w:t>
        </w:r>
      </w:hyperlink>
      <w:r>
        <w:t xml:space="preserve"> accounts of a business. </w:t>
      </w:r>
    </w:p>
    <w:p w:rsidR="00F9687C" w:rsidRDefault="00F9687C" w:rsidP="00F9687C">
      <w:bookmarkStart w:id="3047" w:name="general_lien"/>
      <w:r>
        <w:rPr>
          <w:b/>
          <w:bCs/>
          <w:color w:val="990000"/>
        </w:rPr>
        <w:t>General lien</w:t>
      </w:r>
      <w:bookmarkEnd w:id="3047"/>
      <w:r>
        <w:t xml:space="preserve"> </w:t>
      </w:r>
    </w:p>
    <w:p w:rsidR="00F9687C" w:rsidRDefault="00F9687C" w:rsidP="00F9687C">
      <w:pPr>
        <w:ind w:left="720"/>
      </w:pPr>
      <w:r>
        <w:t xml:space="preserve">An attachment that gives the </w:t>
      </w:r>
      <w:hyperlink r:id="rId10413" w:anchor="lender" w:history="1">
        <w:r>
          <w:rPr>
            <w:rStyle w:val="Hyperlink"/>
          </w:rPr>
          <w:t>lender</w:t>
        </w:r>
      </w:hyperlink>
      <w:r>
        <w:t xml:space="preserve"> the right to seize the personal property of a borrower who has not fulfilled the </w:t>
      </w:r>
      <w:hyperlink r:id="rId10414" w:anchor="obligation" w:history="1">
        <w:r>
          <w:rPr>
            <w:rStyle w:val="Hyperlink"/>
          </w:rPr>
          <w:t>obligations</w:t>
        </w:r>
      </w:hyperlink>
      <w:r>
        <w:t xml:space="preserve"> of the </w:t>
      </w:r>
      <w:hyperlink r:id="rId10415" w:anchor="loan" w:history="1">
        <w:r>
          <w:rPr>
            <w:rStyle w:val="Hyperlink"/>
          </w:rPr>
          <w:t>loan</w:t>
        </w:r>
      </w:hyperlink>
      <w:r>
        <w:t xml:space="preserve">, but prevents the lender from seizing </w:t>
      </w:r>
      <w:hyperlink r:id="rId10416" w:anchor="real_property" w:history="1">
        <w:r>
          <w:rPr>
            <w:rStyle w:val="Hyperlink"/>
          </w:rPr>
          <w:t>real property</w:t>
        </w:r>
      </w:hyperlink>
      <w:r>
        <w:t xml:space="preserve">. </w:t>
      </w:r>
    </w:p>
    <w:p w:rsidR="00F9687C" w:rsidRDefault="00F9687C" w:rsidP="00F9687C">
      <w:bookmarkStart w:id="3048" w:name="general_loan_and_collateral_agreement"/>
      <w:r>
        <w:rPr>
          <w:b/>
          <w:bCs/>
          <w:color w:val="990000"/>
        </w:rPr>
        <w:t>General loan and collateral agreement</w:t>
      </w:r>
      <w:bookmarkEnd w:id="3048"/>
      <w:r>
        <w:t xml:space="preserve"> </w:t>
      </w:r>
    </w:p>
    <w:p w:rsidR="00F9687C" w:rsidRDefault="00F9687C" w:rsidP="00F9687C">
      <w:pPr>
        <w:ind w:left="720"/>
      </w:pPr>
      <w:r>
        <w:t xml:space="preserve">The agreement governing the </w:t>
      </w:r>
      <w:hyperlink r:id="rId10417" w:anchor="broker" w:history="1">
        <w:r>
          <w:rPr>
            <w:rStyle w:val="Hyperlink"/>
          </w:rPr>
          <w:t>broker</w:t>
        </w:r>
      </w:hyperlink>
      <w:r>
        <w:t>-</w:t>
      </w:r>
      <w:hyperlink r:id="rId10418" w:anchor="dealer" w:history="1">
        <w:r>
          <w:rPr>
            <w:rStyle w:val="Hyperlink"/>
          </w:rPr>
          <w:t>dealer's</w:t>
        </w:r>
      </w:hyperlink>
      <w:r>
        <w:t xml:space="preserve"> </w:t>
      </w:r>
      <w:hyperlink r:id="rId10419" w:anchor="borrow" w:history="1">
        <w:r>
          <w:rPr>
            <w:rStyle w:val="Hyperlink"/>
          </w:rPr>
          <w:t>borrowing</w:t>
        </w:r>
      </w:hyperlink>
      <w:r>
        <w:t xml:space="preserve"> against </w:t>
      </w:r>
      <w:hyperlink r:id="rId10420" w:anchor="listed_security" w:history="1">
        <w:r>
          <w:rPr>
            <w:rStyle w:val="Hyperlink"/>
          </w:rPr>
          <w:t>listed securities</w:t>
        </w:r>
      </w:hyperlink>
      <w:r>
        <w:t xml:space="preserve"> from a bank for the purpose of carrying on business and making </w:t>
      </w:r>
      <w:hyperlink r:id="rId10421" w:anchor="transaction" w:history="1">
        <w:r>
          <w:rPr>
            <w:rStyle w:val="Hyperlink"/>
          </w:rPr>
          <w:t>transactions</w:t>
        </w:r>
      </w:hyperlink>
      <w:r>
        <w:t xml:space="preserve">. See: </w:t>
      </w:r>
      <w:hyperlink r:id="rId10422" w:anchor="broker_loan_rate" w:history="1">
        <w:r>
          <w:rPr>
            <w:rStyle w:val="Hyperlink"/>
          </w:rPr>
          <w:t>Broker loan rate</w:t>
        </w:r>
      </w:hyperlink>
      <w:r>
        <w:t xml:space="preserve">. </w:t>
      </w:r>
    </w:p>
    <w:p w:rsidR="00F9687C" w:rsidRDefault="00F9687C" w:rsidP="00F9687C">
      <w:bookmarkStart w:id="3049" w:name="general_mortgage"/>
      <w:r>
        <w:rPr>
          <w:b/>
          <w:bCs/>
          <w:color w:val="990000"/>
        </w:rPr>
        <w:t>General mortgage</w:t>
      </w:r>
      <w:bookmarkEnd w:id="3049"/>
      <w:r>
        <w:t xml:space="preserve"> </w:t>
      </w:r>
    </w:p>
    <w:p w:rsidR="00F9687C" w:rsidRDefault="00F9687C" w:rsidP="00F9687C">
      <w:pPr>
        <w:ind w:left="720"/>
      </w:pPr>
      <w:r>
        <w:t xml:space="preserve">A type of </w:t>
      </w:r>
      <w:hyperlink r:id="rId10423" w:anchor="obligation" w:history="1">
        <w:r>
          <w:rPr>
            <w:rStyle w:val="Hyperlink"/>
          </w:rPr>
          <w:t>obligation</w:t>
        </w:r>
      </w:hyperlink>
      <w:r>
        <w:t xml:space="preserve"> that covers all a borrower's </w:t>
      </w:r>
      <w:hyperlink r:id="rId10424" w:anchor="mortgage" w:history="1">
        <w:r>
          <w:rPr>
            <w:rStyle w:val="Hyperlink"/>
          </w:rPr>
          <w:t>mortgageable</w:t>
        </w:r>
      </w:hyperlink>
      <w:r>
        <w:t xml:space="preserve"> properties, not just one specific property. </w:t>
      </w:r>
    </w:p>
    <w:p w:rsidR="00F9687C" w:rsidRDefault="00F9687C" w:rsidP="00F9687C">
      <w:bookmarkStart w:id="3050" w:name="general_obligation_bonds"/>
      <w:r>
        <w:rPr>
          <w:b/>
          <w:bCs/>
          <w:color w:val="990000"/>
        </w:rPr>
        <w:t>General obligation bonds</w:t>
      </w:r>
      <w:bookmarkEnd w:id="3050"/>
      <w:r>
        <w:t xml:space="preserve"> </w:t>
      </w:r>
    </w:p>
    <w:p w:rsidR="00F9687C" w:rsidRDefault="00F9687C" w:rsidP="00F9687C">
      <w:pPr>
        <w:ind w:left="720"/>
      </w:pPr>
      <w:hyperlink r:id="rId10425" w:anchor="municipal_bond" w:history="1">
        <w:r>
          <w:rPr>
            <w:rStyle w:val="Hyperlink"/>
          </w:rPr>
          <w:t>Municipal</w:t>
        </w:r>
      </w:hyperlink>
      <w:r>
        <w:t xml:space="preserve"> </w:t>
      </w:r>
      <w:hyperlink r:id="rId10426" w:anchor="security" w:history="1">
        <w:r>
          <w:rPr>
            <w:rStyle w:val="Hyperlink"/>
          </w:rPr>
          <w:t>securities</w:t>
        </w:r>
      </w:hyperlink>
      <w:r>
        <w:t xml:space="preserve"> secured by the</w:t>
      </w:r>
      <w:hyperlink r:id="rId10427" w:anchor="issuer" w:history="1">
        <w:r>
          <w:rPr>
            <w:rStyle w:val="Hyperlink"/>
          </w:rPr>
          <w:t xml:space="preserve"> issuer's</w:t>
        </w:r>
      </w:hyperlink>
      <w:r>
        <w:t xml:space="preserve"> pledge of its </w:t>
      </w:r>
      <w:hyperlink r:id="rId10428" w:anchor="full_faith_and_credit_obligations" w:history="1">
        <w:r>
          <w:rPr>
            <w:rStyle w:val="Hyperlink"/>
          </w:rPr>
          <w:t>full faith, credit</w:t>
        </w:r>
      </w:hyperlink>
      <w:r>
        <w:t xml:space="preserve">, and taxing power. </w:t>
      </w:r>
    </w:p>
    <w:p w:rsidR="00F9687C" w:rsidRDefault="00F9687C" w:rsidP="00F9687C">
      <w:bookmarkStart w:id="3051" w:name="general_order"/>
      <w:r>
        <w:rPr>
          <w:b/>
          <w:bCs/>
          <w:color w:val="990000"/>
        </w:rPr>
        <w:t>General Order</w:t>
      </w:r>
      <w:bookmarkEnd w:id="3051"/>
      <w:r>
        <w:t xml:space="preserve"> </w:t>
      </w:r>
    </w:p>
    <w:p w:rsidR="00F9687C" w:rsidRDefault="00F9687C" w:rsidP="00F9687C">
      <w:pPr>
        <w:ind w:left="720"/>
      </w:pPr>
      <w:r>
        <w:t xml:space="preserve">A penalty imposed on imported goods that are not promptly cleared through customs. </w:t>
      </w:r>
    </w:p>
    <w:p w:rsidR="00F9687C" w:rsidRDefault="00F9687C" w:rsidP="00F9687C">
      <w:bookmarkStart w:id="3052" w:name="general_partner"/>
      <w:r>
        <w:rPr>
          <w:b/>
          <w:bCs/>
          <w:color w:val="990000"/>
        </w:rPr>
        <w:t>General partner</w:t>
      </w:r>
      <w:bookmarkEnd w:id="3052"/>
      <w:r>
        <w:t xml:space="preserve"> </w:t>
      </w:r>
    </w:p>
    <w:p w:rsidR="00F9687C" w:rsidRDefault="00F9687C" w:rsidP="00F9687C">
      <w:pPr>
        <w:ind w:left="720"/>
      </w:pPr>
      <w:r>
        <w:t xml:space="preserve">A participant who has </w:t>
      </w:r>
      <w:hyperlink r:id="rId10429" w:anchor="unlimited_liability" w:history="1">
        <w:r>
          <w:rPr>
            <w:rStyle w:val="Hyperlink"/>
          </w:rPr>
          <w:t>unlimited liability</w:t>
        </w:r>
      </w:hyperlink>
      <w:r>
        <w:t xml:space="preserve"> for the </w:t>
      </w:r>
      <w:hyperlink r:id="rId10430" w:anchor="obligation" w:history="1">
        <w:r>
          <w:rPr>
            <w:rStyle w:val="Hyperlink"/>
          </w:rPr>
          <w:t>obligations</w:t>
        </w:r>
      </w:hyperlink>
      <w:r>
        <w:t xml:space="preserve"> of a </w:t>
      </w:r>
      <w:hyperlink r:id="rId10431" w:anchor="partnership" w:history="1">
        <w:r>
          <w:rPr>
            <w:rStyle w:val="Hyperlink"/>
          </w:rPr>
          <w:t>partnership</w:t>
        </w:r>
      </w:hyperlink>
      <w:r>
        <w:t xml:space="preserve">. </w:t>
      </w:r>
    </w:p>
    <w:p w:rsidR="00F9687C" w:rsidRDefault="00F9687C" w:rsidP="00F9687C">
      <w:bookmarkStart w:id="3053" w:name="general_partnership"/>
      <w:r>
        <w:rPr>
          <w:b/>
          <w:bCs/>
          <w:color w:val="990000"/>
        </w:rPr>
        <w:t>General partnership</w:t>
      </w:r>
      <w:bookmarkEnd w:id="3053"/>
      <w:r>
        <w:t xml:space="preserve"> </w:t>
      </w:r>
    </w:p>
    <w:p w:rsidR="00F9687C" w:rsidRDefault="00F9687C" w:rsidP="00F9687C">
      <w:pPr>
        <w:ind w:left="720"/>
      </w:pPr>
      <w:r>
        <w:t xml:space="preserve">A </w:t>
      </w:r>
      <w:hyperlink r:id="rId10432" w:anchor="partnership" w:history="1">
        <w:r>
          <w:rPr>
            <w:rStyle w:val="Hyperlink"/>
          </w:rPr>
          <w:t>partnership</w:t>
        </w:r>
      </w:hyperlink>
      <w:r>
        <w:t xml:space="preserve"> in which all participants are </w:t>
      </w:r>
      <w:hyperlink r:id="rId10433" w:anchor="general_partner" w:history="1">
        <w:r>
          <w:rPr>
            <w:rStyle w:val="Hyperlink"/>
          </w:rPr>
          <w:t>general partners</w:t>
        </w:r>
      </w:hyperlink>
      <w:r>
        <w:t xml:space="preserve">.  </w:t>
      </w:r>
    </w:p>
    <w:p w:rsidR="00F9687C" w:rsidRDefault="00F9687C" w:rsidP="00F9687C">
      <w:bookmarkStart w:id="3054" w:name="general_revenue"/>
      <w:r>
        <w:rPr>
          <w:b/>
          <w:bCs/>
          <w:color w:val="990000"/>
        </w:rPr>
        <w:t>General revenue</w:t>
      </w:r>
      <w:bookmarkEnd w:id="3054"/>
      <w:r>
        <w:t xml:space="preserve"> </w:t>
      </w:r>
    </w:p>
    <w:p w:rsidR="00F9687C" w:rsidRDefault="00F9687C" w:rsidP="00F9687C">
      <w:pPr>
        <w:ind w:left="720"/>
      </w:pPr>
      <w:r>
        <w:t xml:space="preserve">The sum of taxes, charges, and miscellaneous income taken in at the state and </w:t>
      </w:r>
      <w:hyperlink r:id="rId10434" w:anchor="local" w:history="1">
        <w:r>
          <w:rPr>
            <w:rStyle w:val="Hyperlink"/>
          </w:rPr>
          <w:t>local</w:t>
        </w:r>
      </w:hyperlink>
      <w:r>
        <w:t xml:space="preserve"> level while neglecting overlapping revenue which may be erroneously counted twice. </w:t>
      </w:r>
    </w:p>
    <w:p w:rsidR="00F9687C" w:rsidRDefault="00F9687C" w:rsidP="00F9687C">
      <w:bookmarkStart w:id="3055" w:name="generally_accepted_accounting_principals"/>
      <w:r>
        <w:rPr>
          <w:b/>
          <w:bCs/>
          <w:color w:val="990000"/>
        </w:rPr>
        <w:t>Generally Accepted Accounting Principles (GAAP)</w:t>
      </w:r>
      <w:bookmarkEnd w:id="3055"/>
      <w:r>
        <w:t xml:space="preserve"> </w:t>
      </w:r>
    </w:p>
    <w:p w:rsidR="00F9687C" w:rsidRDefault="00F9687C" w:rsidP="00F9687C">
      <w:pPr>
        <w:ind w:left="720"/>
      </w:pPr>
      <w:r>
        <w:t xml:space="preserve">The overall conventions, rules, and procedures that define accepted accounting practice at a particular time in the U.S. </w:t>
      </w:r>
    </w:p>
    <w:p w:rsidR="00F9687C" w:rsidRDefault="00F9687C" w:rsidP="00F9687C">
      <w:bookmarkStart w:id="3056" w:name="generation_skipping_transfer_or_trust"/>
      <w:r>
        <w:rPr>
          <w:b/>
          <w:bCs/>
          <w:color w:val="990000"/>
        </w:rPr>
        <w:t>Generation-skipping transfer or trust</w:t>
      </w:r>
      <w:bookmarkEnd w:id="3056"/>
      <w:r>
        <w:t xml:space="preserve"> </w:t>
      </w:r>
    </w:p>
    <w:p w:rsidR="00F9687C" w:rsidRDefault="00F9687C" w:rsidP="00F9687C">
      <w:pPr>
        <w:ind w:left="720"/>
      </w:pPr>
      <w:r>
        <w:t xml:space="preserve">A </w:t>
      </w:r>
      <w:hyperlink r:id="rId10435" w:anchor="trust" w:history="1">
        <w:r>
          <w:rPr>
            <w:rStyle w:val="Hyperlink"/>
          </w:rPr>
          <w:t>trust</w:t>
        </w:r>
      </w:hyperlink>
      <w:r>
        <w:t xml:space="preserve"> in which a </w:t>
      </w:r>
      <w:hyperlink r:id="rId10436" w:anchor="principal" w:history="1">
        <w:r>
          <w:rPr>
            <w:rStyle w:val="Hyperlink"/>
          </w:rPr>
          <w:t>principal</w:t>
        </w:r>
      </w:hyperlink>
      <w:r>
        <w:t xml:space="preserve"> amount is placed in a </w:t>
      </w:r>
      <w:hyperlink r:id="rId10437" w:anchor="trust" w:history="1">
        <w:r>
          <w:rPr>
            <w:rStyle w:val="Hyperlink"/>
          </w:rPr>
          <w:t>trust</w:t>
        </w:r>
      </w:hyperlink>
      <w:r>
        <w:t xml:space="preserve"> on the death of person A and is transferred to A's grandchildren when A's children die. The income from the </w:t>
      </w:r>
      <w:hyperlink r:id="rId10438" w:anchor="trust" w:history="1">
        <w:r>
          <w:rPr>
            <w:rStyle w:val="Hyperlink"/>
          </w:rPr>
          <w:t>trust</w:t>
        </w:r>
      </w:hyperlink>
      <w:r>
        <w:t xml:space="preserve"> goes to the children of person A while they survive. </w:t>
      </w:r>
    </w:p>
    <w:p w:rsidR="00F9687C" w:rsidRDefault="00F9687C" w:rsidP="00F9687C">
      <w:bookmarkStart w:id="3057" w:name="generic"/>
      <w:r>
        <w:rPr>
          <w:b/>
          <w:bCs/>
          <w:color w:val="990000"/>
        </w:rPr>
        <w:t>Generic</w:t>
      </w:r>
      <w:bookmarkEnd w:id="3057"/>
      <w:r>
        <w:t xml:space="preserve"> </w:t>
      </w:r>
    </w:p>
    <w:p w:rsidR="00F9687C" w:rsidRDefault="00F9687C" w:rsidP="00F9687C">
      <w:pPr>
        <w:ind w:left="720"/>
      </w:pPr>
      <w:r>
        <w:t xml:space="preserve">Describes the characteristics and/or experience of the </w:t>
      </w:r>
      <w:hyperlink r:id="rId10439" w:anchor="total" w:history="1">
        <w:r>
          <w:rPr>
            <w:rStyle w:val="Hyperlink"/>
          </w:rPr>
          <w:t>total</w:t>
        </w:r>
      </w:hyperlink>
      <w:r>
        <w:t xml:space="preserve"> universe of a </w:t>
      </w:r>
      <w:hyperlink r:id="rId10440" w:anchor="coupon" w:history="1">
        <w:r>
          <w:rPr>
            <w:rStyle w:val="Hyperlink"/>
          </w:rPr>
          <w:t>coupon</w:t>
        </w:r>
      </w:hyperlink>
      <w:r>
        <w:t xml:space="preserve"> of </w:t>
      </w:r>
      <w:hyperlink r:id="rId10441" w:anchor="mortgage_backed_securities" w:history="1">
        <w:r>
          <w:rPr>
            <w:rStyle w:val="Hyperlink"/>
          </w:rPr>
          <w:t>MBS</w:t>
        </w:r>
      </w:hyperlink>
      <w:r>
        <w:t xml:space="preserve"> </w:t>
      </w:r>
      <w:hyperlink r:id="rId10442" w:anchor="sector" w:history="1">
        <w:r>
          <w:rPr>
            <w:rStyle w:val="Hyperlink"/>
          </w:rPr>
          <w:t>sector</w:t>
        </w:r>
      </w:hyperlink>
      <w:r>
        <w:t xml:space="preserve"> type; that is, in contrast to a specific </w:t>
      </w:r>
      <w:hyperlink r:id="rId10443" w:anchor="pool" w:history="1">
        <w:r>
          <w:rPr>
            <w:rStyle w:val="Hyperlink"/>
          </w:rPr>
          <w:t>pool</w:t>
        </w:r>
      </w:hyperlink>
      <w:r>
        <w:t xml:space="preserve"> or </w:t>
      </w:r>
      <w:hyperlink r:id="rId10444" w:anchor="collateral" w:history="1">
        <w:r>
          <w:rPr>
            <w:rStyle w:val="Hyperlink"/>
          </w:rPr>
          <w:t>collateral</w:t>
        </w:r>
      </w:hyperlink>
      <w:r>
        <w:t xml:space="preserve"> group, as in a specific </w:t>
      </w:r>
      <w:hyperlink r:id="rId10445" w:anchor="collateralized_mortgage_obligation" w:history="1">
        <w:r>
          <w:rPr>
            <w:rStyle w:val="Hyperlink"/>
          </w:rPr>
          <w:t>CMO</w:t>
        </w:r>
      </w:hyperlink>
      <w:r>
        <w:t xml:space="preserve"> </w:t>
      </w:r>
      <w:hyperlink r:id="rId10446" w:anchor="issue" w:history="1">
        <w:r>
          <w:rPr>
            <w:rStyle w:val="Hyperlink"/>
          </w:rPr>
          <w:t>issue</w:t>
        </w:r>
      </w:hyperlink>
      <w:r>
        <w:t xml:space="preserve">. </w:t>
      </w:r>
    </w:p>
    <w:p w:rsidR="00F9687C" w:rsidRDefault="00F9687C" w:rsidP="00F9687C">
      <w:bookmarkStart w:id="3058" w:name="genetic_algorithms"/>
      <w:r>
        <w:rPr>
          <w:b/>
          <w:bCs/>
          <w:color w:val="990000"/>
        </w:rPr>
        <w:t>Genetic Algorithms</w:t>
      </w:r>
      <w:bookmarkEnd w:id="3058"/>
      <w:r>
        <w:t xml:space="preserve"> </w:t>
      </w:r>
    </w:p>
    <w:p w:rsidR="00F9687C" w:rsidRDefault="00F9687C" w:rsidP="00F9687C">
      <w:pPr>
        <w:ind w:left="720"/>
      </w:pPr>
      <w:r>
        <w:t xml:space="preserve">Models that optimize rules by mimicking the Darwinian Law of survival of the fittest. A set of rules are chosen by those that work the best. The weakest are discarded. In addition, two successful rules can be combined (the equivalent to genetic cross-overs) to produce offspring rules. The offspring can replace the parents, or they will be discarded if less successful than the parents. Mutation is also accomplished by randomly changing elements. Mutation and cross-over occur with low probability, as in nature. </w:t>
      </w:r>
    </w:p>
    <w:p w:rsidR="00F9687C" w:rsidRDefault="00F9687C" w:rsidP="00F9687C">
      <w:bookmarkStart w:id="3059" w:name="geographic_risk"/>
      <w:r>
        <w:rPr>
          <w:b/>
          <w:bCs/>
          <w:color w:val="990000"/>
        </w:rPr>
        <w:t>Geographic risk</w:t>
      </w:r>
      <w:bookmarkEnd w:id="3059"/>
      <w:r>
        <w:t xml:space="preserve"> </w:t>
      </w:r>
    </w:p>
    <w:p w:rsidR="00F9687C" w:rsidRDefault="00F9687C" w:rsidP="00F9687C">
      <w:pPr>
        <w:ind w:left="720"/>
      </w:pPr>
      <w:hyperlink r:id="rId10447" w:anchor="risk" w:history="1">
        <w:r>
          <w:rPr>
            <w:rStyle w:val="Hyperlink"/>
          </w:rPr>
          <w:t>Risk</w:t>
        </w:r>
      </w:hyperlink>
      <w:r>
        <w:t xml:space="preserve"> that arises when an </w:t>
      </w:r>
      <w:hyperlink r:id="rId10448" w:anchor="issuer" w:history="1">
        <w:r>
          <w:rPr>
            <w:rStyle w:val="Hyperlink"/>
          </w:rPr>
          <w:t>issuer</w:t>
        </w:r>
      </w:hyperlink>
      <w:r>
        <w:t xml:space="preserve"> issues policies concentrated within certain geographic areas, such as the risk of damage from a hurricane or an earthquake. </w:t>
      </w:r>
    </w:p>
    <w:p w:rsidR="00F9687C" w:rsidRDefault="00F9687C" w:rsidP="00F9687C">
      <w:bookmarkStart w:id="3060" w:name="geometric_mean_return"/>
      <w:r>
        <w:rPr>
          <w:b/>
          <w:bCs/>
          <w:color w:val="990000"/>
        </w:rPr>
        <w:t>Geometric mean return</w:t>
      </w:r>
      <w:bookmarkEnd w:id="3060"/>
      <w:r>
        <w:t xml:space="preserve"> </w:t>
      </w:r>
    </w:p>
    <w:p w:rsidR="00F9687C" w:rsidRDefault="00F9687C" w:rsidP="00F9687C">
      <w:pPr>
        <w:ind w:left="720"/>
      </w:pPr>
      <w:r>
        <w:t xml:space="preserve">Also called the </w:t>
      </w:r>
      <w:hyperlink r:id="rId10449" w:anchor="time_weighted_rate_of_return" w:history="1">
        <w:r>
          <w:rPr>
            <w:rStyle w:val="Hyperlink"/>
          </w:rPr>
          <w:t>time-weighted rate of return</w:t>
        </w:r>
      </w:hyperlink>
      <w:r>
        <w:t xml:space="preserve">, a measure of the </w:t>
      </w:r>
      <w:hyperlink r:id="rId10450" w:anchor="compounding" w:history="1">
        <w:r>
          <w:rPr>
            <w:rStyle w:val="Hyperlink"/>
          </w:rPr>
          <w:t>compound</w:t>
        </w:r>
      </w:hyperlink>
      <w:r>
        <w:t xml:space="preserve"> rate of growth of the initial </w:t>
      </w:r>
      <w:hyperlink r:id="rId10451" w:anchor="portfolio" w:history="1">
        <w:r>
          <w:rPr>
            <w:rStyle w:val="Hyperlink"/>
          </w:rPr>
          <w:t>portfolio</w:t>
        </w:r>
      </w:hyperlink>
      <w:r>
        <w:t xml:space="preserve"> </w:t>
      </w:r>
      <w:hyperlink r:id="rId10452" w:anchor="market_value" w:history="1">
        <w:r>
          <w:rPr>
            <w:rStyle w:val="Hyperlink"/>
          </w:rPr>
          <w:t>market value</w:t>
        </w:r>
      </w:hyperlink>
      <w:r>
        <w:t xml:space="preserve"> during the evaluation period, assuming that all </w:t>
      </w:r>
      <w:hyperlink r:id="rId10453" w:anchor="cash" w:history="1">
        <w:r>
          <w:rPr>
            <w:rStyle w:val="Hyperlink"/>
          </w:rPr>
          <w:t>cash</w:t>
        </w:r>
      </w:hyperlink>
      <w:r>
        <w:t xml:space="preserve"> </w:t>
      </w:r>
      <w:hyperlink r:id="rId10454" w:anchor="distribution" w:history="1">
        <w:r>
          <w:rPr>
            <w:rStyle w:val="Hyperlink"/>
          </w:rPr>
          <w:t>distributions</w:t>
        </w:r>
      </w:hyperlink>
      <w:r>
        <w:t xml:space="preserve"> are </w:t>
      </w:r>
      <w:hyperlink r:id="rId10455" w:anchor="reinvestment" w:history="1">
        <w:r>
          <w:rPr>
            <w:rStyle w:val="Hyperlink"/>
          </w:rPr>
          <w:t>reinvested</w:t>
        </w:r>
      </w:hyperlink>
      <w:r>
        <w:t xml:space="preserve"> in the portfolio. It is computed by taking the geometric average of the </w:t>
      </w:r>
      <w:hyperlink r:id="rId10456" w:anchor="portfolio" w:history="1">
        <w:r>
          <w:rPr>
            <w:rStyle w:val="Hyperlink"/>
          </w:rPr>
          <w:t>portfolio</w:t>
        </w:r>
      </w:hyperlink>
      <w:r>
        <w:t xml:space="preserve"> </w:t>
      </w:r>
      <w:hyperlink r:id="rId10457" w:anchor="subperiod_return" w:history="1">
        <w:r>
          <w:rPr>
            <w:rStyle w:val="Hyperlink"/>
          </w:rPr>
          <w:t>subperiod returns</w:t>
        </w:r>
      </w:hyperlink>
      <w:r>
        <w:t xml:space="preserve">. </w:t>
      </w:r>
    </w:p>
    <w:p w:rsidR="00F9687C" w:rsidRDefault="00F9687C" w:rsidP="00F9687C">
      <w:bookmarkStart w:id="3061" w:name="gestation_repo"/>
      <w:r>
        <w:rPr>
          <w:b/>
          <w:bCs/>
          <w:color w:val="990000"/>
        </w:rPr>
        <w:t>Gestation repo</w:t>
      </w:r>
      <w:bookmarkEnd w:id="3061"/>
      <w:r>
        <w:t xml:space="preserve"> </w:t>
      </w:r>
    </w:p>
    <w:p w:rsidR="00F9687C" w:rsidRDefault="00F9687C" w:rsidP="00F9687C">
      <w:pPr>
        <w:ind w:left="720"/>
      </w:pPr>
      <w:r>
        <w:t xml:space="preserve">A </w:t>
      </w:r>
      <w:hyperlink r:id="rId10458" w:anchor="reverse_repo" w:history="1">
        <w:r>
          <w:rPr>
            <w:rStyle w:val="Hyperlink"/>
          </w:rPr>
          <w:t>reverse repurchase</w:t>
        </w:r>
      </w:hyperlink>
      <w:r>
        <w:t xml:space="preserve"> agreement between </w:t>
      </w:r>
      <w:hyperlink r:id="rId10459" w:anchor="mortgage" w:history="1">
        <w:r>
          <w:rPr>
            <w:rStyle w:val="Hyperlink"/>
          </w:rPr>
          <w:t>mortgage</w:t>
        </w:r>
      </w:hyperlink>
      <w:r>
        <w:t xml:space="preserve"> </w:t>
      </w:r>
      <w:hyperlink r:id="rId10460" w:anchor="firm" w:history="1">
        <w:r>
          <w:rPr>
            <w:rStyle w:val="Hyperlink"/>
          </w:rPr>
          <w:t>firms</w:t>
        </w:r>
      </w:hyperlink>
      <w:r>
        <w:t xml:space="preserve"> and </w:t>
      </w:r>
      <w:hyperlink r:id="rId10461" w:anchor="security" w:history="1">
        <w:r>
          <w:rPr>
            <w:rStyle w:val="Hyperlink"/>
          </w:rPr>
          <w:t>securities</w:t>
        </w:r>
      </w:hyperlink>
      <w:r>
        <w:t xml:space="preserve"> </w:t>
      </w:r>
      <w:hyperlink r:id="rId10462" w:anchor="dealer" w:history="1">
        <w:r>
          <w:rPr>
            <w:rStyle w:val="Hyperlink"/>
          </w:rPr>
          <w:t>dealers</w:t>
        </w:r>
      </w:hyperlink>
      <w:r>
        <w:t xml:space="preserve">. Under the agreement, the firm sells federal </w:t>
      </w:r>
      <w:hyperlink r:id="rId10463" w:anchor="agency" w:history="1">
        <w:r>
          <w:rPr>
            <w:rStyle w:val="Hyperlink"/>
          </w:rPr>
          <w:t>agency</w:t>
        </w:r>
      </w:hyperlink>
      <w:r>
        <w:t>-</w:t>
      </w:r>
      <w:hyperlink r:id="rId10464" w:anchor="guarantee" w:history="1">
        <w:r>
          <w:rPr>
            <w:rStyle w:val="Hyperlink"/>
          </w:rPr>
          <w:t>guaranteed</w:t>
        </w:r>
      </w:hyperlink>
      <w:r>
        <w:t xml:space="preserve"> </w:t>
      </w:r>
      <w:hyperlink r:id="rId10465" w:anchor="mortgage_backed_securities" w:history="1">
        <w:r>
          <w:rPr>
            <w:rStyle w:val="Hyperlink"/>
          </w:rPr>
          <w:t>MBS</w:t>
        </w:r>
      </w:hyperlink>
      <w:r>
        <w:t xml:space="preserve"> and simultaneously agrees to repurchase them at a future date at a fixed price. </w:t>
      </w:r>
    </w:p>
    <w:p w:rsidR="00F9687C" w:rsidRDefault="00F9687C" w:rsidP="00F9687C">
      <w:bookmarkStart w:id="3062" w:name="get_hit"/>
      <w:r>
        <w:rPr>
          <w:b/>
          <w:bCs/>
          <w:color w:val="990000"/>
        </w:rPr>
        <w:t>Get hit</w:t>
      </w:r>
      <w:bookmarkEnd w:id="3062"/>
      <w:r>
        <w:t xml:space="preserve"> </w:t>
      </w:r>
    </w:p>
    <w:p w:rsidR="00F9687C" w:rsidRDefault="00F9687C" w:rsidP="00F9687C">
      <w:pPr>
        <w:ind w:left="720"/>
      </w:pPr>
      <w:r>
        <w:t xml:space="preserve">Go lower in price, when </w:t>
      </w:r>
      <w:hyperlink r:id="rId10466" w:anchor="bid" w:history="1">
        <w:r>
          <w:rPr>
            <w:rStyle w:val="Hyperlink"/>
          </w:rPr>
          <w:t>bids</w:t>
        </w:r>
      </w:hyperlink>
      <w:r>
        <w:t xml:space="preserve"> in the </w:t>
      </w:r>
      <w:hyperlink r:id="rId10467" w:anchor="stock" w:history="1">
        <w:r>
          <w:rPr>
            <w:rStyle w:val="Hyperlink"/>
          </w:rPr>
          <w:t>stock</w:t>
        </w:r>
      </w:hyperlink>
      <w:r>
        <w:t xml:space="preserve"> or </w:t>
      </w:r>
      <w:hyperlink r:id="rId10468" w:anchor="market" w:history="1">
        <w:r>
          <w:rPr>
            <w:rStyle w:val="Hyperlink"/>
          </w:rPr>
          <w:t>market</w:t>
        </w:r>
      </w:hyperlink>
      <w:r>
        <w:t xml:space="preserve"> are </w:t>
      </w:r>
      <w:hyperlink r:id="rId10469" w:anchor="hit_the_bid" w:history="1">
        <w:r>
          <w:rPr>
            <w:rStyle w:val="Hyperlink"/>
          </w:rPr>
          <w:t>hit</w:t>
        </w:r>
      </w:hyperlink>
      <w:r>
        <w:t xml:space="preserve">, causing those bids to vanish and be replaced by lower ones. </w:t>
      </w:r>
      <w:hyperlink r:id="rId10470" w:anchor="come_in" w:history="1">
        <w:r>
          <w:rPr>
            <w:rStyle w:val="Hyperlink"/>
          </w:rPr>
          <w:t>Come in</w:t>
        </w:r>
      </w:hyperlink>
      <w:r>
        <w:t xml:space="preserve">. Antithesis of </w:t>
      </w:r>
      <w:hyperlink r:id="rId10471" w:anchor="on_the_take" w:history="1">
        <w:r>
          <w:rPr>
            <w:rStyle w:val="Hyperlink"/>
          </w:rPr>
          <w:t>on the take</w:t>
        </w:r>
      </w:hyperlink>
      <w:r>
        <w:t xml:space="preserve">. </w:t>
      </w:r>
    </w:p>
    <w:p w:rsidR="00F9687C" w:rsidRDefault="00F9687C" w:rsidP="00F9687C">
      <w:bookmarkStart w:id="3063" w:name="get_out"/>
      <w:r>
        <w:rPr>
          <w:b/>
          <w:bCs/>
          <w:color w:val="990000"/>
        </w:rPr>
        <w:t>Get out</w:t>
      </w:r>
      <w:bookmarkEnd w:id="3063"/>
      <w:r>
        <w:t xml:space="preserve"> </w:t>
      </w:r>
    </w:p>
    <w:p w:rsidR="00F9687C" w:rsidRDefault="00F9687C" w:rsidP="00F9687C">
      <w:pPr>
        <w:ind w:left="720"/>
      </w:pPr>
      <w:r>
        <w:t xml:space="preserve">Used in the context of general equities. Sell </w:t>
      </w:r>
      <w:hyperlink r:id="rId10472" w:anchor="interest" w:history="1">
        <w:r>
          <w:rPr>
            <w:rStyle w:val="Hyperlink"/>
          </w:rPr>
          <w:t>interest</w:t>
        </w:r>
      </w:hyperlink>
      <w:r>
        <w:t xml:space="preserve"> ("We could get out big size in Humana.") </w:t>
      </w:r>
    </w:p>
    <w:p w:rsidR="00F9687C" w:rsidRDefault="00F9687C" w:rsidP="00F9687C">
      <w:bookmarkStart w:id="3064" w:name="ghosting"/>
      <w:r>
        <w:rPr>
          <w:b/>
          <w:bCs/>
          <w:color w:val="990000"/>
        </w:rPr>
        <w:t>Ghosting</w:t>
      </w:r>
      <w:bookmarkEnd w:id="3064"/>
      <w:r>
        <w:t xml:space="preserve"> </w:t>
      </w:r>
    </w:p>
    <w:p w:rsidR="00F9687C" w:rsidRDefault="00F9687C" w:rsidP="00F9687C">
      <w:pPr>
        <w:ind w:left="720"/>
      </w:pPr>
      <w:r>
        <w:t xml:space="preserve">The illegal practice that one </w:t>
      </w:r>
      <w:hyperlink r:id="rId10473" w:anchor="firm" w:history="1">
        <w:r>
          <w:rPr>
            <w:rStyle w:val="Hyperlink"/>
          </w:rPr>
          <w:t>firm</w:t>
        </w:r>
      </w:hyperlink>
      <w:r>
        <w:t xml:space="preserve"> drives a </w:t>
      </w:r>
      <w:hyperlink r:id="rId10474" w:anchor="stock" w:history="1">
        <w:r>
          <w:rPr>
            <w:rStyle w:val="Hyperlink"/>
          </w:rPr>
          <w:t>stock's</w:t>
        </w:r>
      </w:hyperlink>
      <w:r>
        <w:t xml:space="preserve"> price higher or lower, while other conspiring firms follow its lead to influence up the price of the stock. </w:t>
      </w:r>
    </w:p>
    <w:p w:rsidR="00F9687C" w:rsidRDefault="00F9687C" w:rsidP="00F9687C">
      <w:bookmarkStart w:id="3065" w:name="gift_splitting"/>
      <w:r>
        <w:rPr>
          <w:b/>
          <w:bCs/>
          <w:color w:val="990000"/>
        </w:rPr>
        <w:t>Gift splitting</w:t>
      </w:r>
      <w:bookmarkEnd w:id="3065"/>
      <w:r>
        <w:t xml:space="preserve"> </w:t>
      </w:r>
    </w:p>
    <w:p w:rsidR="00F9687C" w:rsidRDefault="00F9687C" w:rsidP="00F9687C">
      <w:pPr>
        <w:ind w:left="720"/>
      </w:pPr>
      <w:r>
        <w:t xml:space="preserve">A technique used to avoid a </w:t>
      </w:r>
      <w:hyperlink r:id="rId10475" w:anchor="gift_tax" w:history="1">
        <w:r>
          <w:rPr>
            <w:rStyle w:val="Hyperlink"/>
          </w:rPr>
          <w:t>gift tax</w:t>
        </w:r>
      </w:hyperlink>
      <w:r>
        <w:t xml:space="preserve"> in which a large sum of </w:t>
      </w:r>
      <w:hyperlink r:id="rId10476" w:anchor="money" w:history="1">
        <w:r>
          <w:rPr>
            <w:rStyle w:val="Hyperlink"/>
          </w:rPr>
          <w:t>money</w:t>
        </w:r>
      </w:hyperlink>
      <w:r>
        <w:t xml:space="preserve"> to be given by two parents to a child is halved and given to the child separately For example, a husband and wife each donate $10,000 to their child rather than one parent donating $20,000. </w:t>
      </w:r>
    </w:p>
    <w:p w:rsidR="00F9687C" w:rsidRDefault="00F9687C" w:rsidP="00F9687C">
      <w:bookmarkStart w:id="3066" w:name="gift_tax"/>
      <w:r>
        <w:rPr>
          <w:b/>
          <w:bCs/>
          <w:color w:val="990000"/>
        </w:rPr>
        <w:t>Gift tax</w:t>
      </w:r>
      <w:bookmarkEnd w:id="3066"/>
      <w:r>
        <w:t xml:space="preserve"> </w:t>
      </w:r>
    </w:p>
    <w:p w:rsidR="00F9687C" w:rsidRDefault="00F9687C" w:rsidP="00F9687C">
      <w:pPr>
        <w:ind w:left="720"/>
      </w:pPr>
      <w:r>
        <w:t xml:space="preserve">A tax assessed on the giver of a property or </w:t>
      </w:r>
      <w:hyperlink r:id="rId10477" w:anchor="asset" w:history="1">
        <w:r>
          <w:rPr>
            <w:rStyle w:val="Hyperlink"/>
          </w:rPr>
          <w:t>asset</w:t>
        </w:r>
      </w:hyperlink>
      <w:r>
        <w:t xml:space="preserve"> as a gift. A $10,000 federal gift tax </w:t>
      </w:r>
      <w:hyperlink r:id="rId10478" w:anchor="exemption" w:history="1">
        <w:r>
          <w:rPr>
            <w:rStyle w:val="Hyperlink"/>
          </w:rPr>
          <w:t>exemption</w:t>
        </w:r>
      </w:hyperlink>
      <w:r>
        <w:t xml:space="preserve"> exists per recipient. See: </w:t>
      </w:r>
      <w:hyperlink r:id="rId10479" w:anchor="gift_splitting" w:history="1">
        <w:r>
          <w:rPr>
            <w:rStyle w:val="Hyperlink"/>
          </w:rPr>
          <w:t>Gift splitting</w:t>
        </w:r>
      </w:hyperlink>
      <w:r>
        <w:t xml:space="preserve">. </w:t>
      </w:r>
    </w:p>
    <w:p w:rsidR="00F9687C" w:rsidRDefault="00F9687C" w:rsidP="00F9687C">
      <w:bookmarkStart w:id="3067" w:name="gift_inter_vivso"/>
      <w:r>
        <w:rPr>
          <w:b/>
          <w:bCs/>
          <w:color w:val="990000"/>
        </w:rPr>
        <w:t>Gift inter vivos</w:t>
      </w:r>
      <w:bookmarkEnd w:id="3067"/>
      <w:r>
        <w:t xml:space="preserve"> </w:t>
      </w:r>
    </w:p>
    <w:p w:rsidR="00F9687C" w:rsidRDefault="00F9687C" w:rsidP="00F9687C">
      <w:pPr>
        <w:ind w:left="720"/>
      </w:pPr>
      <w:r>
        <w:t xml:space="preserve">A piece of property or </w:t>
      </w:r>
      <w:hyperlink r:id="rId10480" w:anchor="asset" w:history="1">
        <w:r>
          <w:rPr>
            <w:rStyle w:val="Hyperlink"/>
          </w:rPr>
          <w:t>asset</w:t>
        </w:r>
      </w:hyperlink>
      <w:r>
        <w:t xml:space="preserve"> given from one living person to another. </w:t>
      </w:r>
    </w:p>
    <w:p w:rsidR="00F9687C" w:rsidRDefault="00F9687C" w:rsidP="00F9687C">
      <w:bookmarkStart w:id="3068" w:name="gilt_edged_securities"/>
      <w:r>
        <w:rPr>
          <w:b/>
          <w:bCs/>
          <w:color w:val="990000"/>
        </w:rPr>
        <w:t>Gilt-edged securities</w:t>
      </w:r>
      <w:bookmarkEnd w:id="3068"/>
      <w:r>
        <w:t xml:space="preserve"> </w:t>
      </w:r>
    </w:p>
    <w:p w:rsidR="00F9687C" w:rsidRDefault="00F9687C" w:rsidP="00F9687C">
      <w:pPr>
        <w:ind w:left="720"/>
      </w:pPr>
      <w:r>
        <w:t xml:space="preserve">British and Irish government </w:t>
      </w:r>
      <w:hyperlink r:id="rId10481" w:anchor="security" w:history="1">
        <w:r>
          <w:rPr>
            <w:rStyle w:val="Hyperlink"/>
          </w:rPr>
          <w:t>securities</w:t>
        </w:r>
      </w:hyperlink>
      <w:r>
        <w:t xml:space="preserve">. </w:t>
      </w:r>
      <w:hyperlink r:id="rId10482" w:anchor="blue_chip_company" w:history="1">
        <w:r>
          <w:rPr>
            <w:rStyle w:val="Hyperlink"/>
          </w:rPr>
          <w:t>Blue Chip</w:t>
        </w:r>
      </w:hyperlink>
      <w:r>
        <w:t xml:space="preserve">. </w:t>
      </w:r>
    </w:p>
    <w:p w:rsidR="00F9687C" w:rsidRDefault="00F9687C" w:rsidP="00F9687C">
      <w:bookmarkStart w:id="3069" w:name="gilts"/>
      <w:r>
        <w:rPr>
          <w:b/>
          <w:bCs/>
          <w:color w:val="990000"/>
        </w:rPr>
        <w:t>Gilts</w:t>
      </w:r>
      <w:bookmarkEnd w:id="3069"/>
      <w:r>
        <w:t xml:space="preserve"> </w:t>
      </w:r>
    </w:p>
    <w:p w:rsidR="00F9687C" w:rsidRDefault="00F9687C" w:rsidP="00F9687C">
      <w:pPr>
        <w:ind w:left="720"/>
      </w:pPr>
      <w:r>
        <w:t xml:space="preserve">British and Irish government </w:t>
      </w:r>
      <w:hyperlink r:id="rId10483" w:anchor="security" w:history="1">
        <w:r>
          <w:rPr>
            <w:rStyle w:val="Hyperlink"/>
          </w:rPr>
          <w:t>securities</w:t>
        </w:r>
      </w:hyperlink>
      <w:r>
        <w:t xml:space="preserve">. </w:t>
      </w:r>
      <w:hyperlink r:id="rId10484" w:anchor="blue_chip_company" w:history="1">
        <w:r>
          <w:rPr>
            <w:rStyle w:val="Hyperlink"/>
          </w:rPr>
          <w:t>Blue Chip</w:t>
        </w:r>
      </w:hyperlink>
      <w:r>
        <w:t xml:space="preserve">. </w:t>
      </w:r>
    </w:p>
    <w:p w:rsidR="00F9687C" w:rsidRDefault="00F9687C" w:rsidP="00F9687C">
      <w:bookmarkStart w:id="3070" w:name="ginnie_mae"/>
      <w:r>
        <w:rPr>
          <w:b/>
          <w:bCs/>
          <w:color w:val="990000"/>
        </w:rPr>
        <w:t>Ginnie Mae</w:t>
      </w:r>
      <w:bookmarkEnd w:id="3070"/>
      <w:r>
        <w:t xml:space="preserve"> </w:t>
      </w:r>
    </w:p>
    <w:p w:rsidR="00F9687C" w:rsidRDefault="00F9687C" w:rsidP="00F9687C">
      <w:pPr>
        <w:ind w:left="720"/>
      </w:pPr>
      <w:r>
        <w:t xml:space="preserve">See: </w:t>
      </w:r>
      <w:hyperlink r:id="rId10485" w:anchor="government_national_mortgage_association" w:history="1">
        <w:r>
          <w:rPr>
            <w:rStyle w:val="Hyperlink"/>
          </w:rPr>
          <w:t>Government National Mortgage Association</w:t>
        </w:r>
      </w:hyperlink>
      <w:r>
        <w:t xml:space="preserve"> </w:t>
      </w:r>
    </w:p>
    <w:p w:rsidR="00F9687C" w:rsidRDefault="00F9687C" w:rsidP="00F9687C">
      <w:bookmarkStart w:id="3071" w:name="ginnie_mae_pass_through"/>
      <w:r>
        <w:rPr>
          <w:b/>
          <w:bCs/>
          <w:color w:val="990000"/>
        </w:rPr>
        <w:t>Ginnie Mae pass-through</w:t>
      </w:r>
      <w:bookmarkEnd w:id="3071"/>
      <w:r>
        <w:t xml:space="preserve"> </w:t>
      </w:r>
    </w:p>
    <w:p w:rsidR="00F9687C" w:rsidRDefault="00F9687C" w:rsidP="00F9687C">
      <w:pPr>
        <w:ind w:left="720"/>
      </w:pPr>
      <w:r>
        <w:t xml:space="preserve">A </w:t>
      </w:r>
      <w:hyperlink r:id="rId10486" w:anchor="security" w:history="1">
        <w:r>
          <w:rPr>
            <w:rStyle w:val="Hyperlink"/>
          </w:rPr>
          <w:t>security</w:t>
        </w:r>
      </w:hyperlink>
      <w:r>
        <w:t xml:space="preserve"> </w:t>
      </w:r>
      <w:hyperlink r:id="rId10487" w:anchor="guarantee" w:history="1">
        <w:r>
          <w:rPr>
            <w:rStyle w:val="Hyperlink"/>
          </w:rPr>
          <w:t>guaranteed</w:t>
        </w:r>
      </w:hyperlink>
      <w:r>
        <w:t xml:space="preserve"> by the </w:t>
      </w:r>
      <w:hyperlink r:id="rId10488" w:anchor="government_national_mortgage_association" w:history="1">
        <w:r>
          <w:rPr>
            <w:rStyle w:val="Hyperlink"/>
          </w:rPr>
          <w:t>Government National Mortgage Association</w:t>
        </w:r>
      </w:hyperlink>
      <w:r>
        <w:t xml:space="preserve"> that is backed by a collection of </w:t>
      </w:r>
      <w:hyperlink r:id="rId10489" w:anchor="mortgage" w:history="1">
        <w:r>
          <w:rPr>
            <w:rStyle w:val="Hyperlink"/>
          </w:rPr>
          <w:t>mortgages</w:t>
        </w:r>
      </w:hyperlink>
      <w:r>
        <w:t xml:space="preserve">, in which the </w:t>
      </w:r>
      <w:hyperlink r:id="rId10490" w:anchor="investor" w:history="1">
        <w:r>
          <w:rPr>
            <w:rStyle w:val="Hyperlink"/>
          </w:rPr>
          <w:t>investor</w:t>
        </w:r>
      </w:hyperlink>
      <w:r>
        <w:t xml:space="preserve"> receives the </w:t>
      </w:r>
      <w:hyperlink r:id="rId10491" w:anchor="interest" w:history="1">
        <w:r>
          <w:rPr>
            <w:rStyle w:val="Hyperlink"/>
          </w:rPr>
          <w:t>interest</w:t>
        </w:r>
      </w:hyperlink>
      <w:r>
        <w:t xml:space="preserve"> and </w:t>
      </w:r>
      <w:hyperlink r:id="rId10492" w:anchor="principal" w:history="1">
        <w:r>
          <w:rPr>
            <w:rStyle w:val="Hyperlink"/>
          </w:rPr>
          <w:t>principal</w:t>
        </w:r>
      </w:hyperlink>
      <w:r>
        <w:t xml:space="preserve"> payments of participating homeowners. </w:t>
      </w:r>
    </w:p>
    <w:p w:rsidR="00F9687C" w:rsidRDefault="00F9687C" w:rsidP="00F9687C">
      <w:bookmarkStart w:id="3072" w:name="give_up"/>
      <w:r>
        <w:rPr>
          <w:b/>
          <w:bCs/>
          <w:color w:val="990000"/>
        </w:rPr>
        <w:t>Give up</w:t>
      </w:r>
      <w:bookmarkEnd w:id="3072"/>
      <w:r>
        <w:t xml:space="preserve"> </w:t>
      </w:r>
    </w:p>
    <w:p w:rsidR="00F9687C" w:rsidRDefault="00F9687C" w:rsidP="00F9687C">
      <w:pPr>
        <w:ind w:left="720"/>
      </w:pPr>
      <w:r>
        <w:t xml:space="preserve">Used for listed equity </w:t>
      </w:r>
      <w:hyperlink r:id="rId10493" w:anchor="security" w:history="1">
        <w:r>
          <w:rPr>
            <w:rStyle w:val="Hyperlink"/>
          </w:rPr>
          <w:t>securities</w:t>
        </w:r>
      </w:hyperlink>
      <w:r>
        <w:t xml:space="preserve">. (1) Term used in a securities </w:t>
      </w:r>
      <w:hyperlink r:id="rId10494" w:anchor="transaction" w:history="1">
        <w:r>
          <w:rPr>
            <w:rStyle w:val="Hyperlink"/>
          </w:rPr>
          <w:t>transaction</w:t>
        </w:r>
      </w:hyperlink>
      <w:r>
        <w:t xml:space="preserve"> involving three </w:t>
      </w:r>
      <w:hyperlink r:id="rId10495" w:anchor="broker" w:history="1">
        <w:r>
          <w:rPr>
            <w:rStyle w:val="Hyperlink"/>
          </w:rPr>
          <w:t>brokers</w:t>
        </w:r>
      </w:hyperlink>
      <w:r>
        <w:t xml:space="preserve">, as follows: Broker A, a </w:t>
      </w:r>
      <w:hyperlink r:id="rId10496" w:anchor="floor_broker" w:history="1">
        <w:r>
          <w:rPr>
            <w:rStyle w:val="Hyperlink"/>
          </w:rPr>
          <w:t>floor broker</w:t>
        </w:r>
      </w:hyperlink>
      <w:r>
        <w:t xml:space="preserve">, </w:t>
      </w:r>
      <w:hyperlink r:id="rId10497" w:anchor="execution" w:history="1">
        <w:r>
          <w:rPr>
            <w:rStyle w:val="Hyperlink"/>
          </w:rPr>
          <w:t>executes</w:t>
        </w:r>
      </w:hyperlink>
      <w:r>
        <w:t xml:space="preserve"> a </w:t>
      </w:r>
      <w:hyperlink r:id="rId10498" w:anchor="buy_order" w:history="1">
        <w:r>
          <w:rPr>
            <w:rStyle w:val="Hyperlink"/>
          </w:rPr>
          <w:t>buy order</w:t>
        </w:r>
      </w:hyperlink>
      <w:r>
        <w:t xml:space="preserve"> for broker B (a </w:t>
      </w:r>
      <w:hyperlink r:id="rId10499" w:anchor="member_firm" w:history="1">
        <w:r>
          <w:rPr>
            <w:rStyle w:val="Hyperlink"/>
          </w:rPr>
          <w:t xml:space="preserve">member firm </w:t>
        </w:r>
      </w:hyperlink>
      <w:r>
        <w:t xml:space="preserve">broker who has too much business at the time to </w:t>
      </w:r>
      <w:hyperlink r:id="rId10500" w:anchor="execution" w:history="1">
        <w:r>
          <w:rPr>
            <w:rStyle w:val="Hyperlink"/>
          </w:rPr>
          <w:t>execute</w:t>
        </w:r>
      </w:hyperlink>
      <w:r>
        <w:t xml:space="preserve"> the order). The broker with whom broker A completes the transaction (the </w:t>
      </w:r>
      <w:hyperlink r:id="rId10501" w:anchor="sell_side_analyst" w:history="1">
        <w:r>
          <w:rPr>
            <w:rStyle w:val="Hyperlink"/>
          </w:rPr>
          <w:t>sell-side broker</w:t>
        </w:r>
      </w:hyperlink>
      <w:r>
        <w:t xml:space="preserve">) is broker C. Broker A "gives up" the name of broker B, so that the record shows a transaction between broker B and broker C even though the </w:t>
      </w:r>
      <w:hyperlink r:id="rId10502" w:anchor="trade" w:history="1">
        <w:r>
          <w:rPr>
            <w:rStyle w:val="Hyperlink"/>
          </w:rPr>
          <w:t>trade</w:t>
        </w:r>
      </w:hyperlink>
      <w:r>
        <w:t xml:space="preserve"> is actually executed between broker A and broker C; (2) </w:t>
      </w:r>
      <w:hyperlink r:id="rId10503" w:anchor="distribution" w:history="1">
        <w:r>
          <w:rPr>
            <w:rStyle w:val="Hyperlink"/>
          </w:rPr>
          <w:t>distribution</w:t>
        </w:r>
      </w:hyperlink>
      <w:r>
        <w:t xml:space="preserve"> of </w:t>
      </w:r>
      <w:hyperlink r:id="rId10504" w:anchor="commission" w:history="1">
        <w:r>
          <w:rPr>
            <w:rStyle w:val="Hyperlink"/>
          </w:rPr>
          <w:t>commissions</w:t>
        </w:r>
      </w:hyperlink>
      <w:r>
        <w:t xml:space="preserve"> to brokerage houses not participating in a trade. This is a grey area of the law governing reimbursement of a broker for services (e.g., research). See: Directed brokerage. </w:t>
      </w:r>
    </w:p>
    <w:p w:rsidR="00F9687C" w:rsidRDefault="00F9687C" w:rsidP="00F9687C">
      <w:bookmarkStart w:id="3073" w:name="glamor_stock"/>
      <w:r>
        <w:rPr>
          <w:b/>
          <w:bCs/>
          <w:color w:val="990000"/>
        </w:rPr>
        <w:t>Glamor stock</w:t>
      </w:r>
      <w:bookmarkEnd w:id="3073"/>
      <w:r>
        <w:t xml:space="preserve"> </w:t>
      </w:r>
    </w:p>
    <w:p w:rsidR="00F9687C" w:rsidRDefault="00F9687C" w:rsidP="00F9687C">
      <w:pPr>
        <w:ind w:left="720"/>
      </w:pPr>
      <w:r>
        <w:t xml:space="preserve">A popular </w:t>
      </w:r>
      <w:hyperlink r:id="rId10505" w:anchor="stock" w:history="1">
        <w:r>
          <w:rPr>
            <w:rStyle w:val="Hyperlink"/>
          </w:rPr>
          <w:t>stock</w:t>
        </w:r>
      </w:hyperlink>
      <w:r>
        <w:t xml:space="preserve"> characterized by high </w:t>
      </w:r>
      <w:hyperlink r:id="rId10506" w:anchor="earnings" w:history="1">
        <w:r>
          <w:rPr>
            <w:rStyle w:val="Hyperlink"/>
          </w:rPr>
          <w:t>earnings</w:t>
        </w:r>
      </w:hyperlink>
      <w:r>
        <w:t xml:space="preserve"> growth rate and a price that rise is faster than the </w:t>
      </w:r>
      <w:hyperlink r:id="rId10507" w:anchor="market" w:history="1">
        <w:r>
          <w:rPr>
            <w:rStyle w:val="Hyperlink"/>
          </w:rPr>
          <w:t>market</w:t>
        </w:r>
      </w:hyperlink>
      <w:r>
        <w:t xml:space="preserve"> </w:t>
      </w:r>
      <w:hyperlink r:id="rId10508" w:anchor="average" w:history="1">
        <w:r>
          <w:rPr>
            <w:rStyle w:val="Hyperlink"/>
          </w:rPr>
          <w:t>average</w:t>
        </w:r>
      </w:hyperlink>
      <w:r>
        <w:t xml:space="preserve"> in a </w:t>
      </w:r>
      <w:hyperlink r:id="rId10509" w:anchor="bull" w:history="1">
        <w:r>
          <w:rPr>
            <w:rStyle w:val="Hyperlink"/>
          </w:rPr>
          <w:t>bull</w:t>
        </w:r>
      </w:hyperlink>
      <w:r>
        <w:t xml:space="preserve"> market. </w:t>
      </w:r>
    </w:p>
    <w:p w:rsidR="00F9687C" w:rsidRDefault="00F9687C" w:rsidP="00F9687C">
      <w:bookmarkStart w:id="3074" w:name="global_depositary_receipt"/>
      <w:r>
        <w:rPr>
          <w:b/>
          <w:bCs/>
          <w:color w:val="990000"/>
        </w:rPr>
        <w:t>Global Depositary Receipt</w:t>
      </w:r>
      <w:bookmarkEnd w:id="3074"/>
      <w:r>
        <w:t xml:space="preserve"> </w:t>
      </w:r>
    </w:p>
    <w:p w:rsidR="00F9687C" w:rsidRDefault="00F9687C" w:rsidP="00F9687C">
      <w:pPr>
        <w:ind w:left="720"/>
      </w:pPr>
      <w:r>
        <w:t xml:space="preserve">A </w:t>
      </w:r>
      <w:hyperlink r:id="rId10510" w:anchor="receipts" w:history="1">
        <w:r>
          <w:rPr>
            <w:rStyle w:val="Hyperlink"/>
          </w:rPr>
          <w:t>receipt</w:t>
        </w:r>
      </w:hyperlink>
      <w:r>
        <w:t xml:space="preserve"> denoting ownership of foreign-based </w:t>
      </w:r>
      <w:hyperlink r:id="rId10511" w:anchor="corporation" w:history="1">
        <w:r>
          <w:rPr>
            <w:rStyle w:val="Hyperlink"/>
          </w:rPr>
          <w:t>corporation</w:t>
        </w:r>
      </w:hyperlink>
      <w:r>
        <w:t xml:space="preserve"> </w:t>
      </w:r>
      <w:hyperlink r:id="rId10512" w:anchor="stock" w:history="1">
        <w:r>
          <w:rPr>
            <w:rStyle w:val="Hyperlink"/>
          </w:rPr>
          <w:t>stock</w:t>
        </w:r>
      </w:hyperlink>
      <w:r>
        <w:t xml:space="preserve"> </w:t>
      </w:r>
      <w:hyperlink r:id="rId10513" w:anchor="shares" w:history="1">
        <w:r>
          <w:rPr>
            <w:rStyle w:val="Hyperlink"/>
          </w:rPr>
          <w:t>shares</w:t>
        </w:r>
      </w:hyperlink>
      <w:r>
        <w:t xml:space="preserve"> which are </w:t>
      </w:r>
      <w:hyperlink r:id="rId10514" w:anchor="trade" w:history="1">
        <w:r>
          <w:rPr>
            <w:rStyle w:val="Hyperlink"/>
          </w:rPr>
          <w:t>traded</w:t>
        </w:r>
      </w:hyperlink>
      <w:r>
        <w:t xml:space="preserve"> in numerous </w:t>
      </w:r>
      <w:hyperlink r:id="rId10515" w:anchor="capital_market" w:history="1">
        <w:r>
          <w:rPr>
            <w:rStyle w:val="Hyperlink"/>
          </w:rPr>
          <w:t>capital markets</w:t>
        </w:r>
      </w:hyperlink>
      <w:r>
        <w:t xml:space="preserve"> around the world. </w:t>
      </w:r>
    </w:p>
    <w:p w:rsidR="00F9687C" w:rsidRDefault="00F9687C" w:rsidP="00F9687C">
      <w:bookmarkStart w:id="3075" w:name="glass_steagall_act"/>
      <w:r>
        <w:rPr>
          <w:b/>
          <w:bCs/>
          <w:color w:val="990000"/>
        </w:rPr>
        <w:t>Glass-Steagall Act</w:t>
      </w:r>
      <w:bookmarkEnd w:id="3075"/>
      <w:r>
        <w:t xml:space="preserve"> </w:t>
      </w:r>
    </w:p>
    <w:p w:rsidR="00F9687C" w:rsidRDefault="00F9687C" w:rsidP="00F9687C">
      <w:pPr>
        <w:ind w:left="720"/>
      </w:pPr>
      <w:r>
        <w:t xml:space="preserve">1933 legislation prohibiting commercial banks to own, </w:t>
      </w:r>
      <w:hyperlink r:id="rId10516" w:anchor="underwrite" w:history="1">
        <w:r>
          <w:rPr>
            <w:rStyle w:val="Hyperlink"/>
          </w:rPr>
          <w:t>underwrite</w:t>
        </w:r>
      </w:hyperlink>
      <w:r>
        <w:t>, or deal in corporate stock and</w:t>
      </w:r>
      <w:hyperlink r:id="rId10517" w:anchor="corporate_bonds" w:history="1">
        <w:r>
          <w:rPr>
            <w:rStyle w:val="Hyperlink"/>
          </w:rPr>
          <w:t xml:space="preserve"> corporate bonds</w:t>
        </w:r>
      </w:hyperlink>
      <w:r>
        <w:t xml:space="preserve">. </w:t>
      </w:r>
    </w:p>
    <w:p w:rsidR="00F9687C" w:rsidRDefault="00F9687C" w:rsidP="00F9687C">
      <w:bookmarkStart w:id="3076" w:name="global_bonds"/>
      <w:r>
        <w:rPr>
          <w:b/>
          <w:bCs/>
          <w:color w:val="990000"/>
        </w:rPr>
        <w:t>Global bonds</w:t>
      </w:r>
      <w:bookmarkEnd w:id="3076"/>
      <w:r>
        <w:t xml:space="preserve"> </w:t>
      </w:r>
    </w:p>
    <w:p w:rsidR="00F9687C" w:rsidRDefault="00F9687C" w:rsidP="00F9687C">
      <w:pPr>
        <w:ind w:left="720"/>
      </w:pPr>
      <w:hyperlink r:id="rId10518" w:anchor="bond" w:history="1">
        <w:r>
          <w:rPr>
            <w:rStyle w:val="Hyperlink"/>
          </w:rPr>
          <w:t>Bonds</w:t>
        </w:r>
      </w:hyperlink>
      <w:r>
        <w:t xml:space="preserve"> designed to qualify for immediate </w:t>
      </w:r>
      <w:hyperlink r:id="rId10519" w:anchor="trade" w:history="1">
        <w:r>
          <w:rPr>
            <w:rStyle w:val="Hyperlink"/>
          </w:rPr>
          <w:t>trading</w:t>
        </w:r>
      </w:hyperlink>
      <w:r>
        <w:t xml:space="preserve"> in any </w:t>
      </w:r>
      <w:hyperlink r:id="rId10520" w:anchor="domestic_market" w:history="1">
        <w:r>
          <w:rPr>
            <w:rStyle w:val="Hyperlink"/>
          </w:rPr>
          <w:t>domestic</w:t>
        </w:r>
      </w:hyperlink>
      <w:r>
        <w:t xml:space="preserve"> </w:t>
      </w:r>
      <w:hyperlink r:id="rId10521" w:anchor="capital_market" w:history="1">
        <w:r>
          <w:rPr>
            <w:rStyle w:val="Hyperlink"/>
          </w:rPr>
          <w:t>capital market</w:t>
        </w:r>
      </w:hyperlink>
      <w:r>
        <w:t xml:space="preserve"> and in the Euromarket. </w:t>
      </w:r>
    </w:p>
    <w:p w:rsidR="00F9687C" w:rsidRDefault="00F9687C" w:rsidP="00F9687C">
      <w:bookmarkStart w:id="3077" w:name="global_fund"/>
      <w:r>
        <w:rPr>
          <w:b/>
          <w:bCs/>
          <w:color w:val="990000"/>
        </w:rPr>
        <w:t>Global fund</w:t>
      </w:r>
      <w:bookmarkEnd w:id="3077"/>
      <w:r>
        <w:t xml:space="preserve"> </w:t>
      </w:r>
    </w:p>
    <w:p w:rsidR="00F9687C" w:rsidRDefault="00F9687C" w:rsidP="00F9687C">
      <w:pPr>
        <w:ind w:left="720"/>
      </w:pPr>
      <w:r>
        <w:t xml:space="preserve">A </w:t>
      </w:r>
      <w:hyperlink r:id="rId10522" w:anchor="mutual_fund" w:history="1">
        <w:r>
          <w:rPr>
            <w:rStyle w:val="Hyperlink"/>
          </w:rPr>
          <w:t>mutual fund</w:t>
        </w:r>
      </w:hyperlink>
      <w:r>
        <w:t xml:space="preserve"> that can </w:t>
      </w:r>
      <w:hyperlink r:id="rId10523" w:anchor="investment" w:history="1">
        <w:r>
          <w:rPr>
            <w:rStyle w:val="Hyperlink"/>
          </w:rPr>
          <w:t>invest</w:t>
        </w:r>
      </w:hyperlink>
      <w:r>
        <w:t xml:space="preserve"> anywhere in the world, including the U.S. </w:t>
      </w:r>
    </w:p>
    <w:p w:rsidR="00F9687C" w:rsidRDefault="00F9687C" w:rsidP="00F9687C">
      <w:bookmarkStart w:id="3078" w:name="globalization"/>
      <w:r>
        <w:rPr>
          <w:b/>
          <w:bCs/>
          <w:color w:val="990000"/>
        </w:rPr>
        <w:t>Globalization</w:t>
      </w:r>
      <w:bookmarkEnd w:id="3078"/>
      <w:r>
        <w:t xml:space="preserve"> </w:t>
      </w:r>
    </w:p>
    <w:p w:rsidR="00F9687C" w:rsidRDefault="00F9687C" w:rsidP="00F9687C">
      <w:pPr>
        <w:ind w:left="720"/>
      </w:pPr>
      <w:r>
        <w:t xml:space="preserve">Tendency toward a worldwide </w:t>
      </w:r>
      <w:hyperlink r:id="rId10524" w:anchor="investment" w:history="1">
        <w:r>
          <w:rPr>
            <w:rStyle w:val="Hyperlink"/>
          </w:rPr>
          <w:t>investment</w:t>
        </w:r>
      </w:hyperlink>
      <w:r>
        <w:t xml:space="preserve"> environment, and the integration of national </w:t>
      </w:r>
      <w:hyperlink r:id="rId10525" w:anchor="capital_market" w:history="1">
        <w:r>
          <w:rPr>
            <w:rStyle w:val="Hyperlink"/>
          </w:rPr>
          <w:t>capital markets</w:t>
        </w:r>
      </w:hyperlink>
      <w:r>
        <w:t xml:space="preserve">.  </w:t>
      </w:r>
    </w:p>
    <w:p w:rsidR="00F9687C" w:rsidRDefault="00F9687C" w:rsidP="00F9687C">
      <w:bookmarkStart w:id="3079" w:name="gnma_i"/>
      <w:r>
        <w:rPr>
          <w:b/>
          <w:bCs/>
          <w:color w:val="990000"/>
        </w:rPr>
        <w:t>GNMA-I</w:t>
      </w:r>
      <w:bookmarkEnd w:id="3079"/>
      <w:r>
        <w:t xml:space="preserve"> </w:t>
      </w:r>
    </w:p>
    <w:p w:rsidR="00F9687C" w:rsidRDefault="00F9687C" w:rsidP="00F9687C">
      <w:pPr>
        <w:ind w:left="720"/>
      </w:pPr>
      <w:hyperlink r:id="rId10526" w:anchor="mortgage_backed_securities" w:history="1">
        <w:r>
          <w:rPr>
            <w:rStyle w:val="Hyperlink"/>
          </w:rPr>
          <w:t>Mortgage-backed securities (M.B.S.</w:t>
        </w:r>
      </w:hyperlink>
      <w:r>
        <w:t xml:space="preserve">) on which registered </w:t>
      </w:r>
      <w:hyperlink r:id="rId10527" w:anchor="holding_company" w:history="1">
        <w:r>
          <w:rPr>
            <w:rStyle w:val="Hyperlink"/>
          </w:rPr>
          <w:t>holders</w:t>
        </w:r>
      </w:hyperlink>
      <w:r>
        <w:t xml:space="preserve"> receive separate </w:t>
      </w:r>
      <w:hyperlink r:id="rId10528" w:anchor="principal" w:history="1">
        <w:r>
          <w:rPr>
            <w:rStyle w:val="Hyperlink"/>
          </w:rPr>
          <w:t>principal</w:t>
        </w:r>
      </w:hyperlink>
      <w:r>
        <w:t xml:space="preserve"> and </w:t>
      </w:r>
      <w:hyperlink r:id="rId10529" w:anchor="interest_payments" w:history="1">
        <w:r>
          <w:rPr>
            <w:rStyle w:val="Hyperlink"/>
          </w:rPr>
          <w:t>interest payments</w:t>
        </w:r>
      </w:hyperlink>
      <w:r>
        <w:t xml:space="preserve"> on each of their </w:t>
      </w:r>
      <w:hyperlink r:id="rId10530" w:anchor="certificate" w:history="1">
        <w:r>
          <w:rPr>
            <w:rStyle w:val="Hyperlink"/>
          </w:rPr>
          <w:t>certificates</w:t>
        </w:r>
      </w:hyperlink>
      <w:r>
        <w:t xml:space="preserve">, usually directly from the servicer of the M.B.S. pool. </w:t>
      </w:r>
      <w:hyperlink r:id="rId10531" w:anchor="government_national_mortgage_association" w:history="1">
        <w:r>
          <w:rPr>
            <w:rStyle w:val="Hyperlink"/>
          </w:rPr>
          <w:t>GNMA-I</w:t>
        </w:r>
      </w:hyperlink>
      <w:r>
        <w:t xml:space="preserve"> mortgage-backed securities are single-</w:t>
      </w:r>
      <w:hyperlink r:id="rId10532" w:anchor="issuer" w:history="1">
        <w:r>
          <w:rPr>
            <w:rStyle w:val="Hyperlink"/>
          </w:rPr>
          <w:t>issuer</w:t>
        </w:r>
      </w:hyperlink>
      <w:r>
        <w:t xml:space="preserve"> </w:t>
      </w:r>
      <w:hyperlink r:id="rId10533" w:anchor="pool" w:history="1">
        <w:r>
          <w:rPr>
            <w:rStyle w:val="Hyperlink"/>
          </w:rPr>
          <w:t>pools</w:t>
        </w:r>
      </w:hyperlink>
      <w:r>
        <w:t xml:space="preserve">. </w:t>
      </w:r>
    </w:p>
    <w:p w:rsidR="00F9687C" w:rsidRDefault="00F9687C" w:rsidP="00F9687C">
      <w:bookmarkStart w:id="3080" w:name="gnma_ii"/>
      <w:r>
        <w:rPr>
          <w:b/>
          <w:bCs/>
          <w:color w:val="990000"/>
        </w:rPr>
        <w:t>GNMA-II</w:t>
      </w:r>
      <w:bookmarkEnd w:id="3080"/>
      <w:r>
        <w:t xml:space="preserve"> </w:t>
      </w:r>
    </w:p>
    <w:p w:rsidR="00F9687C" w:rsidRDefault="00F9687C" w:rsidP="00F9687C">
      <w:pPr>
        <w:ind w:left="720"/>
      </w:pPr>
      <w:hyperlink r:id="rId10534" w:anchor="mortgage_backed_securities" w:history="1">
        <w:r>
          <w:rPr>
            <w:rStyle w:val="Hyperlink"/>
          </w:rPr>
          <w:t>Mortgage-backed securities (M.B.S.</w:t>
        </w:r>
      </w:hyperlink>
      <w:r>
        <w:t xml:space="preserve">) on which registered </w:t>
      </w:r>
      <w:hyperlink r:id="rId10535" w:anchor="holding_company" w:history="1">
        <w:r>
          <w:rPr>
            <w:rStyle w:val="Hyperlink"/>
          </w:rPr>
          <w:t>holders</w:t>
        </w:r>
      </w:hyperlink>
      <w:r>
        <w:t xml:space="preserve"> receive an </w:t>
      </w:r>
      <w:hyperlink r:id="rId10536" w:anchor="aggregation" w:history="1">
        <w:r>
          <w:rPr>
            <w:rStyle w:val="Hyperlink"/>
          </w:rPr>
          <w:t>aggregate</w:t>
        </w:r>
      </w:hyperlink>
      <w:r>
        <w:t xml:space="preserve"> </w:t>
      </w:r>
      <w:hyperlink r:id="rId10537" w:anchor="principal" w:history="1">
        <w:r>
          <w:rPr>
            <w:rStyle w:val="Hyperlink"/>
          </w:rPr>
          <w:t>principal</w:t>
        </w:r>
      </w:hyperlink>
      <w:r>
        <w:t xml:space="preserve"> and </w:t>
      </w:r>
      <w:hyperlink r:id="rId10538" w:anchor="interest_payments" w:history="1">
        <w:r>
          <w:rPr>
            <w:rStyle w:val="Hyperlink"/>
          </w:rPr>
          <w:t>interest payment</w:t>
        </w:r>
      </w:hyperlink>
      <w:r>
        <w:t xml:space="preserve"> from a central paying </w:t>
      </w:r>
      <w:hyperlink r:id="rId10539" w:anchor="agent" w:history="1">
        <w:r>
          <w:rPr>
            <w:rStyle w:val="Hyperlink"/>
          </w:rPr>
          <w:t>agent</w:t>
        </w:r>
      </w:hyperlink>
      <w:r>
        <w:t xml:space="preserve"> on all their </w:t>
      </w:r>
      <w:hyperlink r:id="rId10540" w:anchor="certificate" w:history="1">
        <w:r>
          <w:rPr>
            <w:rStyle w:val="Hyperlink"/>
          </w:rPr>
          <w:t>certificates</w:t>
        </w:r>
      </w:hyperlink>
      <w:r>
        <w:t xml:space="preserve">. </w:t>
      </w:r>
      <w:hyperlink r:id="rId10541" w:anchor="principal" w:history="1">
        <w:r>
          <w:rPr>
            <w:rStyle w:val="Hyperlink"/>
          </w:rPr>
          <w:t>Principal</w:t>
        </w:r>
      </w:hyperlink>
      <w:r>
        <w:t xml:space="preserve"> and interest payments are disbursed on the 20</w:t>
      </w:r>
      <w:r>
        <w:rPr>
          <w:vertAlign w:val="superscript"/>
        </w:rPr>
        <w:t>th</w:t>
      </w:r>
      <w:r>
        <w:t xml:space="preserve"> day of the month. </w:t>
      </w:r>
      <w:hyperlink r:id="rId10542" w:anchor="government_national_mortgage_association" w:history="1">
        <w:r>
          <w:rPr>
            <w:rStyle w:val="Hyperlink"/>
          </w:rPr>
          <w:t>GNMA-II</w:t>
        </w:r>
      </w:hyperlink>
      <w:r>
        <w:t xml:space="preserve"> M.B.S. are backed by </w:t>
      </w:r>
      <w:hyperlink r:id="rId10543" w:anchor="multiple_issuer_pools" w:history="1">
        <w:r>
          <w:rPr>
            <w:rStyle w:val="Hyperlink"/>
          </w:rPr>
          <w:t>multiple-issuer pools</w:t>
        </w:r>
      </w:hyperlink>
      <w:r>
        <w:t xml:space="preserve"> or custom pools (one issuer but different </w:t>
      </w:r>
      <w:hyperlink r:id="rId10544" w:anchor="interest_rate" w:history="1">
        <w:r>
          <w:rPr>
            <w:rStyle w:val="Hyperlink"/>
          </w:rPr>
          <w:t>interest rates</w:t>
        </w:r>
      </w:hyperlink>
      <w:r>
        <w:t xml:space="preserve"> that may vary within one percentage point). </w:t>
      </w:r>
      <w:hyperlink r:id="rId10545" w:anchor="multiple_issuer_pools" w:history="1">
        <w:r>
          <w:rPr>
            <w:rStyle w:val="Hyperlink"/>
          </w:rPr>
          <w:t>Multiple-issuer pools</w:t>
        </w:r>
      </w:hyperlink>
      <w:r>
        <w:t xml:space="preserve"> are known as "</w:t>
      </w:r>
      <w:hyperlink r:id="rId10546" w:anchor="jumbo_loan" w:history="1">
        <w:r>
          <w:rPr>
            <w:rStyle w:val="Hyperlink"/>
          </w:rPr>
          <w:t>jumbos."</w:t>
        </w:r>
      </w:hyperlink>
      <w:r>
        <w:t xml:space="preserve"> Jumbo pools are generally longer and offer certain </w:t>
      </w:r>
      <w:hyperlink r:id="rId10547" w:anchor="mortgage" w:history="1">
        <w:r>
          <w:rPr>
            <w:rStyle w:val="Hyperlink"/>
          </w:rPr>
          <w:t>mortgages</w:t>
        </w:r>
      </w:hyperlink>
      <w:r>
        <w:t xml:space="preserve"> that are more geographically diverse than single-issuer pools. Jumbo pool mortgage </w:t>
      </w:r>
      <w:hyperlink r:id="rId10548" w:anchor="interest_rate" w:history="1">
        <w:r>
          <w:rPr>
            <w:rStyle w:val="Hyperlink"/>
          </w:rPr>
          <w:t>interest rates</w:t>
        </w:r>
      </w:hyperlink>
      <w:r>
        <w:t xml:space="preserve"> may vary within one percentage point. </w:t>
      </w:r>
    </w:p>
    <w:p w:rsidR="00F9687C" w:rsidRDefault="00F9687C" w:rsidP="00F9687C">
      <w:bookmarkStart w:id="3081" w:name="gnma_midget"/>
      <w:r>
        <w:rPr>
          <w:b/>
          <w:bCs/>
          <w:color w:val="990000"/>
        </w:rPr>
        <w:t>GNMA Midget</w:t>
      </w:r>
      <w:bookmarkEnd w:id="3081"/>
      <w:r>
        <w:t xml:space="preserve"> </w:t>
      </w:r>
    </w:p>
    <w:p w:rsidR="00F9687C" w:rsidRDefault="00F9687C" w:rsidP="00F9687C">
      <w:pPr>
        <w:ind w:left="720"/>
      </w:pPr>
      <w:r>
        <w:t xml:space="preserve">A </w:t>
      </w:r>
      <w:hyperlink r:id="rId10549" w:anchor="government_national_mortgage_association" w:history="1">
        <w:r>
          <w:rPr>
            <w:rStyle w:val="Hyperlink"/>
          </w:rPr>
          <w:t>GNMA</w:t>
        </w:r>
      </w:hyperlink>
      <w:r>
        <w:t xml:space="preserve"> pass-through certificate backed by </w:t>
      </w:r>
      <w:hyperlink r:id="rId10550" w:anchor="fixed_rate_loan" w:history="1">
        <w:r>
          <w:rPr>
            <w:rStyle w:val="Hyperlink"/>
          </w:rPr>
          <w:t>fixed-rate mortgages</w:t>
        </w:r>
      </w:hyperlink>
      <w:r>
        <w:t xml:space="preserve"> with a 15-year </w:t>
      </w:r>
      <w:hyperlink r:id="rId10551" w:anchor="maturity" w:history="1">
        <w:r>
          <w:rPr>
            <w:rStyle w:val="Hyperlink"/>
          </w:rPr>
          <w:t>maturity</w:t>
        </w:r>
      </w:hyperlink>
      <w:r>
        <w:t xml:space="preserve">. GNMA Midget is a </w:t>
      </w:r>
      <w:hyperlink r:id="rId10552" w:anchor="dealer" w:history="1">
        <w:r>
          <w:rPr>
            <w:rStyle w:val="Hyperlink"/>
          </w:rPr>
          <w:t>dealer</w:t>
        </w:r>
      </w:hyperlink>
      <w:r>
        <w:t xml:space="preserve"> term and is not used by GNMA in the formal description of its programs. </w:t>
      </w:r>
    </w:p>
    <w:p w:rsidR="00F9687C" w:rsidRDefault="00F9687C" w:rsidP="00F9687C">
      <w:bookmarkStart w:id="3082" w:name="gnomes"/>
      <w:r>
        <w:rPr>
          <w:b/>
          <w:bCs/>
          <w:color w:val="990000"/>
        </w:rPr>
        <w:t>Gnomes</w:t>
      </w:r>
      <w:bookmarkEnd w:id="3082"/>
      <w:r>
        <w:t xml:space="preserve"> </w:t>
      </w:r>
    </w:p>
    <w:p w:rsidR="00F9687C" w:rsidRDefault="00F9687C" w:rsidP="00F9687C">
      <w:pPr>
        <w:ind w:left="720"/>
      </w:pPr>
      <w:hyperlink r:id="rId10553" w:anchor="freddie_mac" w:history="1">
        <w:r>
          <w:rPr>
            <w:rStyle w:val="Hyperlink"/>
          </w:rPr>
          <w:t>Freddie Mac's</w:t>
        </w:r>
      </w:hyperlink>
      <w:r>
        <w:t xml:space="preserve"> 15-year fixed-rate </w:t>
      </w:r>
      <w:hyperlink r:id="rId10554" w:anchor="pass_through_securities" w:history="1">
        <w:r>
          <w:rPr>
            <w:rStyle w:val="Hyperlink"/>
          </w:rPr>
          <w:t>pass-through securities</w:t>
        </w:r>
      </w:hyperlink>
      <w:r>
        <w:t xml:space="preserve"> </w:t>
      </w:r>
      <w:hyperlink r:id="rId10555" w:anchor="issue" w:history="1">
        <w:r>
          <w:rPr>
            <w:rStyle w:val="Hyperlink"/>
          </w:rPr>
          <w:t>issued</w:t>
        </w:r>
      </w:hyperlink>
      <w:r>
        <w:t xml:space="preserve"> under its </w:t>
      </w:r>
      <w:hyperlink r:id="rId10556" w:anchor="cash" w:history="1">
        <w:r>
          <w:rPr>
            <w:rStyle w:val="Hyperlink"/>
          </w:rPr>
          <w:t>cash</w:t>
        </w:r>
      </w:hyperlink>
      <w:r>
        <w:t xml:space="preserve"> program. </w:t>
      </w:r>
    </w:p>
    <w:p w:rsidR="00F9687C" w:rsidRDefault="00F9687C" w:rsidP="00F9687C">
      <w:bookmarkStart w:id="3083" w:name="go_along"/>
      <w:r>
        <w:rPr>
          <w:b/>
          <w:bCs/>
          <w:color w:val="990000"/>
        </w:rPr>
        <w:t>Go along</w:t>
      </w:r>
      <w:bookmarkEnd w:id="3083"/>
      <w:r>
        <w:t xml:space="preserve"> </w:t>
      </w:r>
    </w:p>
    <w:p w:rsidR="00F9687C" w:rsidRDefault="00F9687C" w:rsidP="00F9687C">
      <w:pPr>
        <w:ind w:left="720"/>
      </w:pPr>
      <w:r>
        <w:t xml:space="preserve">Used for listed equity </w:t>
      </w:r>
      <w:hyperlink r:id="rId10557" w:anchor="security" w:history="1">
        <w:r>
          <w:rPr>
            <w:rStyle w:val="Hyperlink"/>
          </w:rPr>
          <w:t>securities</w:t>
        </w:r>
      </w:hyperlink>
      <w:r>
        <w:t xml:space="preserve">. </w:t>
      </w:r>
      <w:hyperlink r:id="rId10558" w:anchor="buy" w:history="1">
        <w:r>
          <w:rPr>
            <w:rStyle w:val="Hyperlink"/>
          </w:rPr>
          <w:t>Buy</w:t>
        </w:r>
      </w:hyperlink>
      <w:r>
        <w:t xml:space="preserve"> or sell at prices that randomly occur on the </w:t>
      </w:r>
      <w:hyperlink r:id="rId10559" w:anchor="floor" w:history="1">
        <w:r>
          <w:rPr>
            <w:rStyle w:val="Hyperlink"/>
          </w:rPr>
          <w:t>floor</w:t>
        </w:r>
      </w:hyperlink>
      <w:r>
        <w:t xml:space="preserve">, participating in what </w:t>
      </w:r>
      <w:hyperlink r:id="rId10560" w:anchor="trade" w:history="1">
        <w:r>
          <w:rPr>
            <w:rStyle w:val="Hyperlink"/>
          </w:rPr>
          <w:t>trades</w:t>
        </w:r>
      </w:hyperlink>
      <w:r>
        <w:t xml:space="preserve"> the </w:t>
      </w:r>
      <w:hyperlink r:id="rId10561" w:anchor="specialist" w:history="1">
        <w:r>
          <w:rPr>
            <w:rStyle w:val="Hyperlink"/>
          </w:rPr>
          <w:t>specialist</w:t>
        </w:r>
      </w:hyperlink>
      <w:r>
        <w:t xml:space="preserve"> and other </w:t>
      </w:r>
      <w:hyperlink r:id="rId10562" w:anchor="player" w:history="1">
        <w:r>
          <w:rPr>
            <w:rStyle w:val="Hyperlink"/>
          </w:rPr>
          <w:t>players</w:t>
        </w:r>
      </w:hyperlink>
      <w:r>
        <w:t xml:space="preserve"> will allow. </w:t>
      </w:r>
    </w:p>
    <w:p w:rsidR="00F9687C" w:rsidRDefault="00F9687C" w:rsidP="00F9687C">
      <w:bookmarkStart w:id="3084" w:name="go_around"/>
      <w:r>
        <w:rPr>
          <w:b/>
          <w:bCs/>
          <w:color w:val="990000"/>
        </w:rPr>
        <w:t>Go around</w:t>
      </w:r>
      <w:bookmarkEnd w:id="3084"/>
      <w:r>
        <w:t xml:space="preserve"> </w:t>
      </w:r>
    </w:p>
    <w:p w:rsidR="00F9687C" w:rsidRDefault="00F9687C" w:rsidP="00F9687C">
      <w:pPr>
        <w:ind w:left="720"/>
      </w:pPr>
      <w:r>
        <w:t xml:space="preserve">Describes the N.Y. Federal Reserve Bank's </w:t>
      </w:r>
      <w:hyperlink r:id="rId10563" w:anchor="trading_desk" w:history="1">
        <w:r>
          <w:rPr>
            <w:rStyle w:val="Hyperlink"/>
          </w:rPr>
          <w:t>trading desk</w:t>
        </w:r>
      </w:hyperlink>
      <w:r>
        <w:t xml:space="preserve"> practice of communicating with primary </w:t>
      </w:r>
      <w:hyperlink r:id="rId10564" w:anchor="dealer" w:history="1">
        <w:r>
          <w:rPr>
            <w:rStyle w:val="Hyperlink"/>
          </w:rPr>
          <w:t>dealers</w:t>
        </w:r>
      </w:hyperlink>
      <w:r>
        <w:t xml:space="preserve"> to establish a </w:t>
      </w:r>
      <w:hyperlink r:id="rId10565" w:anchor="market" w:history="1">
        <w:r>
          <w:rPr>
            <w:rStyle w:val="Hyperlink"/>
          </w:rPr>
          <w:t>market</w:t>
        </w:r>
      </w:hyperlink>
      <w:r>
        <w:t xml:space="preserve"> of </w:t>
      </w:r>
      <w:hyperlink r:id="rId10566" w:anchor="bid" w:history="1">
        <w:r>
          <w:rPr>
            <w:rStyle w:val="Hyperlink"/>
          </w:rPr>
          <w:t>bids</w:t>
        </w:r>
      </w:hyperlink>
      <w:r>
        <w:t xml:space="preserve"> and </w:t>
      </w:r>
      <w:hyperlink r:id="rId10567" w:anchor="offer" w:history="1">
        <w:r>
          <w:rPr>
            <w:rStyle w:val="Hyperlink"/>
          </w:rPr>
          <w:t>offers</w:t>
        </w:r>
      </w:hyperlink>
      <w:r>
        <w:t xml:space="preserve"> on behalf of the </w:t>
      </w:r>
      <w:hyperlink r:id="rId10568" w:anchor="federal_open_market_committee" w:history="1">
        <w:r>
          <w:rPr>
            <w:rStyle w:val="Hyperlink"/>
          </w:rPr>
          <w:t>Federal Open Market Committee</w:t>
        </w:r>
      </w:hyperlink>
      <w:r>
        <w:t xml:space="preserve">. </w:t>
      </w:r>
    </w:p>
    <w:p w:rsidR="00F9687C" w:rsidRDefault="00F9687C" w:rsidP="00F9687C">
      <w:bookmarkStart w:id="3085" w:name="goal"/>
      <w:r>
        <w:rPr>
          <w:b/>
          <w:bCs/>
          <w:color w:val="990000"/>
        </w:rPr>
        <w:t>Goal</w:t>
      </w:r>
      <w:bookmarkEnd w:id="3085"/>
      <w:r>
        <w:t xml:space="preserve"> </w:t>
      </w:r>
    </w:p>
    <w:p w:rsidR="00F9687C" w:rsidRDefault="00F9687C" w:rsidP="00F9687C">
      <w:pPr>
        <w:ind w:left="720"/>
      </w:pPr>
      <w:r>
        <w:t xml:space="preserve">An individual's or institution's </w:t>
      </w:r>
      <w:hyperlink r:id="rId10569" w:anchor="financial_objectives" w:history="1">
        <w:r>
          <w:rPr>
            <w:rStyle w:val="Hyperlink"/>
          </w:rPr>
          <w:t>financial objective</w:t>
        </w:r>
      </w:hyperlink>
      <w:r>
        <w:t xml:space="preserve">. </w:t>
      </w:r>
    </w:p>
    <w:p w:rsidR="00F9687C" w:rsidRDefault="00F9687C" w:rsidP="00F9687C">
      <w:bookmarkStart w:id="3086" w:name="godfather_offer"/>
      <w:r>
        <w:rPr>
          <w:b/>
          <w:bCs/>
          <w:color w:val="990000"/>
        </w:rPr>
        <w:t>Godfather offer</w:t>
      </w:r>
      <w:bookmarkEnd w:id="3086"/>
      <w:r>
        <w:t xml:space="preserve"> </w:t>
      </w:r>
    </w:p>
    <w:p w:rsidR="00F9687C" w:rsidRDefault="00F9687C" w:rsidP="00F9687C">
      <w:pPr>
        <w:ind w:left="720"/>
      </w:pPr>
      <w:r>
        <w:t xml:space="preserve">An aggressive </w:t>
      </w:r>
      <w:hyperlink r:id="rId10570" w:anchor="takeover" w:history="1">
        <w:r>
          <w:rPr>
            <w:rStyle w:val="Hyperlink"/>
          </w:rPr>
          <w:t>takeover</w:t>
        </w:r>
      </w:hyperlink>
      <w:r>
        <w:t xml:space="preserve"> technique in that the proposed </w:t>
      </w:r>
      <w:hyperlink r:id="rId10571" w:anchor="offer" w:history="1">
        <w:r>
          <w:rPr>
            <w:rStyle w:val="Hyperlink"/>
          </w:rPr>
          <w:t>offer</w:t>
        </w:r>
      </w:hyperlink>
      <w:r>
        <w:t xml:space="preserve"> of the </w:t>
      </w:r>
      <w:hyperlink r:id="rId10572" w:anchor="acquiree" w:history="1">
        <w:r>
          <w:rPr>
            <w:rStyle w:val="Hyperlink"/>
          </w:rPr>
          <w:t>acquiring</w:t>
        </w:r>
      </w:hyperlink>
      <w:r>
        <w:t xml:space="preserve"> </w:t>
      </w:r>
      <w:hyperlink r:id="rId10573" w:anchor="company" w:history="1">
        <w:r>
          <w:rPr>
            <w:rStyle w:val="Hyperlink"/>
          </w:rPr>
          <w:t>company</w:t>
        </w:r>
      </w:hyperlink>
      <w:r>
        <w:t xml:space="preserve"> is so large that </w:t>
      </w:r>
      <w:hyperlink r:id="rId10574" w:anchor="management" w:history="1">
        <w:r>
          <w:rPr>
            <w:rStyle w:val="Hyperlink"/>
          </w:rPr>
          <w:t>management</w:t>
        </w:r>
      </w:hyperlink>
      <w:r>
        <w:t xml:space="preserve"> of the </w:t>
      </w:r>
      <w:hyperlink r:id="rId10575" w:anchor="target_company" w:history="1">
        <w:r>
          <w:rPr>
            <w:rStyle w:val="Hyperlink"/>
          </w:rPr>
          <w:t>target company</w:t>
        </w:r>
      </w:hyperlink>
      <w:r>
        <w:t xml:space="preserve"> cannot refuse, out of fear of lawsuits or </w:t>
      </w:r>
      <w:hyperlink r:id="rId10576" w:anchor="shareholders" w:history="1">
        <w:r>
          <w:rPr>
            <w:rStyle w:val="Hyperlink"/>
          </w:rPr>
          <w:t>shareholder</w:t>
        </w:r>
      </w:hyperlink>
      <w:r>
        <w:t xml:space="preserve"> revolt. </w:t>
      </w:r>
    </w:p>
    <w:p w:rsidR="00F9687C" w:rsidRDefault="00F9687C" w:rsidP="00F9687C">
      <w:bookmarkStart w:id="3087" w:name="go_go_fund"/>
      <w:r>
        <w:rPr>
          <w:b/>
          <w:bCs/>
          <w:color w:val="990000"/>
        </w:rPr>
        <w:t>Go-go fund</w:t>
      </w:r>
      <w:bookmarkEnd w:id="3087"/>
      <w:r>
        <w:t xml:space="preserve"> </w:t>
      </w:r>
    </w:p>
    <w:p w:rsidR="00F9687C" w:rsidRDefault="00F9687C" w:rsidP="00F9687C">
      <w:pPr>
        <w:ind w:left="720"/>
      </w:pPr>
      <w:r>
        <w:t xml:space="preserve">A type of </w:t>
      </w:r>
      <w:hyperlink r:id="rId10577" w:anchor="mutual_fund" w:history="1">
        <w:r>
          <w:rPr>
            <w:rStyle w:val="Hyperlink"/>
          </w:rPr>
          <w:t>mutual fund</w:t>
        </w:r>
      </w:hyperlink>
      <w:r>
        <w:t xml:space="preserve"> in highly aggressive </w:t>
      </w:r>
      <w:hyperlink r:id="rId10578" w:anchor="growth_stock" w:history="1">
        <w:r>
          <w:rPr>
            <w:rStyle w:val="Hyperlink"/>
          </w:rPr>
          <w:t>growth stocks</w:t>
        </w:r>
      </w:hyperlink>
      <w:r>
        <w:t xml:space="preserve">. The fund has high levels of </w:t>
      </w:r>
      <w:hyperlink r:id="rId10579" w:anchor="risk" w:history="1">
        <w:r>
          <w:rPr>
            <w:rStyle w:val="Hyperlink"/>
          </w:rPr>
          <w:t>risk</w:t>
        </w:r>
      </w:hyperlink>
      <w:r>
        <w:t xml:space="preserve"> and potential </w:t>
      </w:r>
      <w:hyperlink r:id="rId10580" w:anchor="return" w:history="1">
        <w:r>
          <w:rPr>
            <w:rStyle w:val="Hyperlink"/>
          </w:rPr>
          <w:t>return</w:t>
        </w:r>
      </w:hyperlink>
      <w:r>
        <w:t xml:space="preserve">. </w:t>
      </w:r>
    </w:p>
    <w:p w:rsidR="00F9687C" w:rsidRDefault="00F9687C" w:rsidP="00F9687C">
      <w:bookmarkStart w:id="3088" w:name="go_to"/>
      <w:r>
        <w:rPr>
          <w:b/>
          <w:bCs/>
          <w:color w:val="990000"/>
        </w:rPr>
        <w:t>Go to</w:t>
      </w:r>
      <w:bookmarkEnd w:id="3088"/>
      <w:r>
        <w:t xml:space="preserve"> </w:t>
      </w:r>
    </w:p>
    <w:p w:rsidR="00F9687C" w:rsidRDefault="00F9687C" w:rsidP="00F9687C">
      <w:pPr>
        <w:ind w:left="720"/>
      </w:pPr>
      <w:r>
        <w:t xml:space="preserve">Used in the context of general equities. Sell </w:t>
      </w:r>
      <w:hyperlink r:id="rId10581" w:anchor="insurance" w:history="1">
        <w:r>
          <w:rPr>
            <w:rStyle w:val="Hyperlink"/>
          </w:rPr>
          <w:t>insurance</w:t>
        </w:r>
      </w:hyperlink>
      <w:r>
        <w:t xml:space="preserve"> ("we've got 50 IBM to go".). </w:t>
      </w:r>
    </w:p>
    <w:p w:rsidR="00F9687C" w:rsidRDefault="00F9687C" w:rsidP="00F9687C">
      <w:bookmarkStart w:id="3089" w:name="goes"/>
      <w:r>
        <w:rPr>
          <w:b/>
          <w:bCs/>
          <w:color w:val="990000"/>
        </w:rPr>
        <w:t xml:space="preserve">Goes </w:t>
      </w:r>
      <w:bookmarkEnd w:id="3089"/>
    </w:p>
    <w:p w:rsidR="00F9687C" w:rsidRDefault="00F9687C" w:rsidP="00F9687C">
      <w:pPr>
        <w:ind w:left="720"/>
      </w:pPr>
      <w:r>
        <w:t xml:space="preserve">Used in the context of general equities. (1) </w:t>
      </w:r>
      <w:hyperlink r:id="rId10582" w:anchor="trade" w:history="1">
        <w:r>
          <w:rPr>
            <w:rStyle w:val="Hyperlink"/>
          </w:rPr>
          <w:t>Trades</w:t>
        </w:r>
      </w:hyperlink>
      <w:r>
        <w:t xml:space="preserve"> ("10 IBM goes on at 115 "); see </w:t>
      </w:r>
      <w:hyperlink r:id="rId10583" w:anchor="print" w:history="1">
        <w:r>
          <w:rPr>
            <w:rStyle w:val="Hyperlink"/>
          </w:rPr>
          <w:t>Print;</w:t>
        </w:r>
      </w:hyperlink>
      <w:r>
        <w:t xml:space="preserve"> (2) indicates a change in the </w:t>
      </w:r>
      <w:hyperlink r:id="rId10584" w:anchor="stock" w:history="1">
        <w:r>
          <w:rPr>
            <w:rStyle w:val="Hyperlink"/>
          </w:rPr>
          <w:t>stock's</w:t>
        </w:r>
      </w:hyperlink>
      <w:r>
        <w:t xml:space="preserve"> </w:t>
      </w:r>
      <w:hyperlink r:id="rId10585" w:anchor="inside_market" w:history="1">
        <w:r>
          <w:rPr>
            <w:rStyle w:val="Hyperlink"/>
          </w:rPr>
          <w:t xml:space="preserve">inside market </w:t>
        </w:r>
      </w:hyperlink>
      <w:r>
        <w:t xml:space="preserve">("Apple goes 3/4 </w:t>
      </w:r>
      <w:hyperlink r:id="rId10586" w:anchor="bid" w:history="1">
        <w:r>
          <w:rPr>
            <w:rStyle w:val="Hyperlink"/>
          </w:rPr>
          <w:t>bid</w:t>
        </w:r>
      </w:hyperlink>
      <w:r>
        <w:t xml:space="preserve">"). </w:t>
      </w:r>
    </w:p>
    <w:p w:rsidR="00F9687C" w:rsidRDefault="00F9687C" w:rsidP="00F9687C">
      <w:bookmarkStart w:id="3090" w:name="going_ahead"/>
      <w:r>
        <w:rPr>
          <w:b/>
          <w:bCs/>
          <w:color w:val="990000"/>
        </w:rPr>
        <w:t>Going ahead</w:t>
      </w:r>
      <w:bookmarkEnd w:id="3090"/>
      <w:r>
        <w:t xml:space="preserve"> </w:t>
      </w:r>
    </w:p>
    <w:p w:rsidR="00F9687C" w:rsidRDefault="00F9687C" w:rsidP="00F9687C">
      <w:pPr>
        <w:ind w:left="720"/>
      </w:pPr>
      <w:r>
        <w:t xml:space="preserve">A </w:t>
      </w:r>
      <w:hyperlink r:id="rId10587" w:anchor="broker" w:history="1">
        <w:r>
          <w:rPr>
            <w:rStyle w:val="Hyperlink"/>
          </w:rPr>
          <w:t>broker</w:t>
        </w:r>
      </w:hyperlink>
      <w:r>
        <w:t>-</w:t>
      </w:r>
      <w:hyperlink r:id="rId10588" w:anchor="dealer" w:history="1">
        <w:r>
          <w:rPr>
            <w:rStyle w:val="Hyperlink"/>
          </w:rPr>
          <w:t>dealer</w:t>
        </w:r>
      </w:hyperlink>
      <w:r>
        <w:t xml:space="preserve"> </w:t>
      </w:r>
      <w:hyperlink r:id="rId10589" w:anchor="trade" w:history="1">
        <w:r>
          <w:rPr>
            <w:rStyle w:val="Hyperlink"/>
          </w:rPr>
          <w:t>trades</w:t>
        </w:r>
      </w:hyperlink>
      <w:r>
        <w:t xml:space="preserve"> in a personal </w:t>
      </w:r>
      <w:hyperlink r:id="rId10590" w:anchor="account" w:history="1">
        <w:r>
          <w:rPr>
            <w:rStyle w:val="Hyperlink"/>
          </w:rPr>
          <w:t>account</w:t>
        </w:r>
      </w:hyperlink>
      <w:r>
        <w:t xml:space="preserve"> prior to filling the </w:t>
      </w:r>
      <w:hyperlink r:id="rId10591" w:anchor="order" w:history="1">
        <w:r>
          <w:rPr>
            <w:rStyle w:val="Hyperlink"/>
          </w:rPr>
          <w:t>orders</w:t>
        </w:r>
      </w:hyperlink>
      <w:r>
        <w:t xml:space="preserve"> of his or her clients. Prohibited by the </w:t>
      </w:r>
      <w:hyperlink r:id="rId10592" w:anchor="n.a.s.d." w:history="1">
        <w:r>
          <w:rPr>
            <w:rStyle w:val="Hyperlink"/>
          </w:rPr>
          <w:t>NASD</w:t>
        </w:r>
      </w:hyperlink>
      <w:r>
        <w:t xml:space="preserve"> rules of fair practice. </w:t>
      </w:r>
    </w:p>
    <w:p w:rsidR="00F9687C" w:rsidRDefault="00F9687C" w:rsidP="00F9687C">
      <w:bookmarkStart w:id="3091" w:name="going_away"/>
      <w:r>
        <w:rPr>
          <w:b/>
          <w:bCs/>
          <w:color w:val="990000"/>
        </w:rPr>
        <w:t>Going away</w:t>
      </w:r>
      <w:bookmarkEnd w:id="3091"/>
      <w:r>
        <w:t xml:space="preserve"> </w:t>
      </w:r>
    </w:p>
    <w:p w:rsidR="00F9687C" w:rsidRDefault="00F9687C" w:rsidP="00F9687C">
      <w:pPr>
        <w:ind w:left="720"/>
      </w:pPr>
      <w:r>
        <w:t xml:space="preserve">The type of </w:t>
      </w:r>
      <w:hyperlink r:id="rId10593" w:anchor="bond" w:history="1">
        <w:r>
          <w:rPr>
            <w:rStyle w:val="Hyperlink"/>
          </w:rPr>
          <w:t>bond</w:t>
        </w:r>
      </w:hyperlink>
      <w:r>
        <w:t xml:space="preserve"> purchased by </w:t>
      </w:r>
      <w:hyperlink r:id="rId10594" w:anchor="dealer" w:history="1">
        <w:r>
          <w:rPr>
            <w:rStyle w:val="Hyperlink"/>
          </w:rPr>
          <w:t>dealers</w:t>
        </w:r>
      </w:hyperlink>
      <w:r>
        <w:t xml:space="preserve"> for immediate resale to </w:t>
      </w:r>
      <w:hyperlink r:id="rId10595" w:anchor="investor" w:history="1">
        <w:r>
          <w:rPr>
            <w:rStyle w:val="Hyperlink"/>
          </w:rPr>
          <w:t>investors</w:t>
        </w:r>
      </w:hyperlink>
      <w:r>
        <w:t xml:space="preserve">, as opposed to purchasing </w:t>
      </w:r>
      <w:hyperlink r:id="rId10596" w:anchor="bond" w:history="1">
        <w:r>
          <w:rPr>
            <w:rStyle w:val="Hyperlink"/>
          </w:rPr>
          <w:t>bond</w:t>
        </w:r>
      </w:hyperlink>
      <w:r>
        <w:t xml:space="preserve">, to hold for some amount of time, and then reselling it at a future date. </w:t>
      </w:r>
    </w:p>
    <w:p w:rsidR="00F9687C" w:rsidRDefault="00F9687C" w:rsidP="00F9687C">
      <w:bookmarkStart w:id="3092" w:name="going_concern_value"/>
      <w:r>
        <w:rPr>
          <w:b/>
          <w:bCs/>
          <w:color w:val="990000"/>
        </w:rPr>
        <w:t>Going-concern value</w:t>
      </w:r>
      <w:bookmarkEnd w:id="3092"/>
      <w:r>
        <w:t xml:space="preserve"> </w:t>
      </w:r>
    </w:p>
    <w:p w:rsidR="00F9687C" w:rsidRDefault="00F9687C" w:rsidP="00F9687C">
      <w:pPr>
        <w:ind w:left="720"/>
      </w:pPr>
      <w:r>
        <w:t xml:space="preserve">The value of a </w:t>
      </w:r>
      <w:hyperlink r:id="rId10597" w:anchor="company" w:history="1">
        <w:r>
          <w:rPr>
            <w:rStyle w:val="Hyperlink"/>
          </w:rPr>
          <w:t>company</w:t>
        </w:r>
      </w:hyperlink>
      <w:r>
        <w:t xml:space="preserve"> to another company or individual in terms of an operating business. The difference between a company's going-concern value and its </w:t>
      </w:r>
      <w:hyperlink r:id="rId10598" w:anchor="asset" w:history="1">
        <w:r>
          <w:rPr>
            <w:rStyle w:val="Hyperlink"/>
          </w:rPr>
          <w:t>asset</w:t>
        </w:r>
      </w:hyperlink>
      <w:r>
        <w:t xml:space="preserve"> or </w:t>
      </w:r>
      <w:hyperlink r:id="rId10599" w:anchor="liquidation_value" w:history="1">
        <w:r>
          <w:rPr>
            <w:rStyle w:val="Hyperlink"/>
          </w:rPr>
          <w:t>liquidation value</w:t>
        </w:r>
      </w:hyperlink>
      <w:r>
        <w:t xml:space="preserve"> is deemed </w:t>
      </w:r>
      <w:hyperlink r:id="rId10600" w:anchor="goodwill" w:history="1">
        <w:r>
          <w:rPr>
            <w:rStyle w:val="Hyperlink"/>
          </w:rPr>
          <w:t>goodwill</w:t>
        </w:r>
      </w:hyperlink>
      <w:r>
        <w:t xml:space="preserve"> and plays a major role in </w:t>
      </w:r>
      <w:hyperlink r:id="rId10601" w:anchor="merger" w:history="1">
        <w:r>
          <w:rPr>
            <w:rStyle w:val="Hyperlink"/>
          </w:rPr>
          <w:t>mergers</w:t>
        </w:r>
      </w:hyperlink>
      <w:r>
        <w:t xml:space="preserve"> and </w:t>
      </w:r>
      <w:hyperlink r:id="rId10602" w:anchor="acquisition" w:history="1">
        <w:r>
          <w:rPr>
            <w:rStyle w:val="Hyperlink"/>
          </w:rPr>
          <w:t>acquisitions</w:t>
        </w:r>
      </w:hyperlink>
      <w:r>
        <w:t xml:space="preserve">. </w:t>
      </w:r>
    </w:p>
    <w:p w:rsidR="00F9687C" w:rsidRDefault="00F9687C" w:rsidP="00F9687C">
      <w:bookmarkStart w:id="3093" w:name="going_long"/>
      <w:r>
        <w:rPr>
          <w:b/>
          <w:bCs/>
          <w:color w:val="990000"/>
        </w:rPr>
        <w:t>Going long</w:t>
      </w:r>
      <w:bookmarkEnd w:id="3093"/>
      <w:r>
        <w:t xml:space="preserve"> </w:t>
      </w:r>
    </w:p>
    <w:p w:rsidR="00F9687C" w:rsidRDefault="00F9687C" w:rsidP="00F9687C">
      <w:pPr>
        <w:ind w:left="720"/>
      </w:pPr>
      <w:r>
        <w:t xml:space="preserve">The </w:t>
      </w:r>
      <w:hyperlink r:id="rId10603" w:anchor="investor" w:history="1">
        <w:r>
          <w:rPr>
            <w:rStyle w:val="Hyperlink"/>
          </w:rPr>
          <w:t>investor's</w:t>
        </w:r>
      </w:hyperlink>
      <w:r>
        <w:t xml:space="preserve"> purchase of a </w:t>
      </w:r>
      <w:hyperlink r:id="rId10604" w:anchor="security" w:history="1">
        <w:r>
          <w:rPr>
            <w:rStyle w:val="Hyperlink"/>
          </w:rPr>
          <w:t>security</w:t>
        </w:r>
      </w:hyperlink>
      <w:r>
        <w:t xml:space="preserve"> for </w:t>
      </w:r>
      <w:hyperlink r:id="rId10605" w:anchor="investment" w:history="1">
        <w:r>
          <w:rPr>
            <w:rStyle w:val="Hyperlink"/>
          </w:rPr>
          <w:t>investment</w:t>
        </w:r>
      </w:hyperlink>
      <w:r>
        <w:t xml:space="preserve"> or </w:t>
      </w:r>
      <w:hyperlink r:id="rId10606" w:anchor="speculation" w:history="1">
        <w:r>
          <w:rPr>
            <w:rStyle w:val="Hyperlink"/>
          </w:rPr>
          <w:t>speculation</w:t>
        </w:r>
      </w:hyperlink>
      <w:r>
        <w:t xml:space="preserve"> that the price will rise resulting in a </w:t>
      </w:r>
      <w:hyperlink r:id="rId10607" w:anchor="profit" w:history="1">
        <w:r>
          <w:rPr>
            <w:rStyle w:val="Hyperlink"/>
          </w:rPr>
          <w:t>profit</w:t>
        </w:r>
      </w:hyperlink>
      <w:r>
        <w:t xml:space="preserve"> once the </w:t>
      </w:r>
      <w:hyperlink r:id="rId10608" w:anchor="security" w:history="1">
        <w:r>
          <w:rPr>
            <w:rStyle w:val="Hyperlink"/>
          </w:rPr>
          <w:t>security</w:t>
        </w:r>
      </w:hyperlink>
      <w:r>
        <w:t xml:space="preserve"> is sold. See:: </w:t>
      </w:r>
      <w:hyperlink r:id="rId10609" w:anchor="long_position" w:history="1">
        <w:r>
          <w:rPr>
            <w:rStyle w:val="Hyperlink"/>
          </w:rPr>
          <w:t>long position</w:t>
        </w:r>
      </w:hyperlink>
      <w:r>
        <w:t xml:space="preserve">. Antithesis of </w:t>
      </w:r>
      <w:hyperlink r:id="rId10610" w:anchor="going_short" w:history="1">
        <w:r>
          <w:rPr>
            <w:rStyle w:val="Hyperlink"/>
          </w:rPr>
          <w:t>going short</w:t>
        </w:r>
      </w:hyperlink>
      <w:r>
        <w:t xml:space="preserve">. </w:t>
      </w:r>
    </w:p>
    <w:p w:rsidR="00F9687C" w:rsidRDefault="00F9687C" w:rsidP="00F9687C">
      <w:bookmarkStart w:id="3094" w:name="going_out"/>
      <w:r>
        <w:rPr>
          <w:b/>
          <w:bCs/>
          <w:color w:val="990000"/>
        </w:rPr>
        <w:t>Going out</w:t>
      </w:r>
      <w:bookmarkEnd w:id="3094"/>
      <w:r>
        <w:t xml:space="preserve"> </w:t>
      </w:r>
    </w:p>
    <w:p w:rsidR="00F9687C" w:rsidRDefault="00F9687C" w:rsidP="00F9687C">
      <w:pPr>
        <w:ind w:left="720"/>
      </w:pPr>
      <w:r>
        <w:t xml:space="preserve">Used in the context of general equities. Soliciting/advertising over the </w:t>
      </w:r>
      <w:hyperlink r:id="rId10611" w:anchor="ss1" w:history="1">
        <w:r>
          <w:rPr>
            <w:rStyle w:val="Hyperlink"/>
          </w:rPr>
          <w:t>SS1</w:t>
        </w:r>
      </w:hyperlink>
      <w:r>
        <w:t xml:space="preserve">, </w:t>
      </w:r>
      <w:hyperlink r:id="rId10612" w:anchor="n.a.s.d.a.q.s." w:history="1">
        <w:r>
          <w:rPr>
            <w:rStyle w:val="Hyperlink"/>
          </w:rPr>
          <w:t>NASDSAQ</w:t>
        </w:r>
      </w:hyperlink>
      <w:r>
        <w:t xml:space="preserve">, or </w:t>
      </w:r>
      <w:hyperlink r:id="rId10613" w:anchor="autex" w:history="1">
        <w:r>
          <w:rPr>
            <w:rStyle w:val="Hyperlink"/>
          </w:rPr>
          <w:t>Autex</w:t>
        </w:r>
      </w:hyperlink>
      <w:r>
        <w:t xml:space="preserve">. </w:t>
      </w:r>
    </w:p>
    <w:p w:rsidR="00F9687C" w:rsidRDefault="00F9687C" w:rsidP="00F9687C">
      <w:bookmarkStart w:id="3095" w:name="going_private_transactions"/>
      <w:r>
        <w:rPr>
          <w:b/>
          <w:bCs/>
          <w:color w:val="990000"/>
        </w:rPr>
        <w:t>Going private</w:t>
      </w:r>
      <w:bookmarkEnd w:id="3095"/>
      <w:r>
        <w:t xml:space="preserve"> </w:t>
      </w:r>
    </w:p>
    <w:p w:rsidR="00F9687C" w:rsidRDefault="00F9687C" w:rsidP="00F9687C">
      <w:pPr>
        <w:ind w:left="720"/>
      </w:pPr>
      <w:r>
        <w:t xml:space="preserve">When </w:t>
      </w:r>
      <w:hyperlink r:id="rId10614" w:anchor="public" w:history="1">
        <w:r>
          <w:rPr>
            <w:rStyle w:val="Hyperlink"/>
          </w:rPr>
          <w:t>publicly</w:t>
        </w:r>
      </w:hyperlink>
      <w:r>
        <w:t xml:space="preserve"> owned </w:t>
      </w:r>
      <w:hyperlink r:id="rId10615" w:anchor="stock" w:history="1">
        <w:r>
          <w:rPr>
            <w:rStyle w:val="Hyperlink"/>
          </w:rPr>
          <w:t>stock</w:t>
        </w:r>
      </w:hyperlink>
      <w:r>
        <w:t xml:space="preserve"> in a </w:t>
      </w:r>
      <w:hyperlink r:id="rId10616" w:anchor="firm" w:history="1">
        <w:r>
          <w:rPr>
            <w:rStyle w:val="Hyperlink"/>
          </w:rPr>
          <w:t>firm</w:t>
        </w:r>
      </w:hyperlink>
      <w:r>
        <w:t xml:space="preserve"> is replaced with complete </w:t>
      </w:r>
      <w:hyperlink r:id="rId10617" w:anchor="equity" w:history="1">
        <w:r>
          <w:rPr>
            <w:rStyle w:val="Hyperlink"/>
          </w:rPr>
          <w:t>equity</w:t>
        </w:r>
      </w:hyperlink>
      <w:r>
        <w:t xml:space="preserve"> ownership by a private group. The firm is </w:t>
      </w:r>
      <w:hyperlink r:id="rId10618" w:anchor="delisting" w:history="1">
        <w:r>
          <w:rPr>
            <w:rStyle w:val="Hyperlink"/>
          </w:rPr>
          <w:t>delisted</w:t>
        </w:r>
      </w:hyperlink>
      <w:r>
        <w:t xml:space="preserve"> on stock </w:t>
      </w:r>
      <w:hyperlink r:id="rId10619" w:anchor="exchange" w:history="1">
        <w:r>
          <w:rPr>
            <w:rStyle w:val="Hyperlink"/>
          </w:rPr>
          <w:t>exchanges</w:t>
        </w:r>
      </w:hyperlink>
      <w:r>
        <w:t xml:space="preserve"> and can no longer be purchased in the open </w:t>
      </w:r>
      <w:hyperlink r:id="rId10620" w:anchor="market" w:history="1">
        <w:r>
          <w:rPr>
            <w:rStyle w:val="Hyperlink"/>
          </w:rPr>
          <w:t>markets</w:t>
        </w:r>
      </w:hyperlink>
      <w:r>
        <w:t xml:space="preserve">. </w:t>
      </w:r>
    </w:p>
    <w:p w:rsidR="00F9687C" w:rsidRDefault="00F9687C" w:rsidP="00F9687C">
      <w:bookmarkStart w:id="3096" w:name="going_public"/>
      <w:r>
        <w:rPr>
          <w:b/>
          <w:bCs/>
          <w:color w:val="990000"/>
        </w:rPr>
        <w:t xml:space="preserve">Going public </w:t>
      </w:r>
      <w:bookmarkEnd w:id="3096"/>
    </w:p>
    <w:p w:rsidR="00F9687C" w:rsidRDefault="00F9687C" w:rsidP="00F9687C">
      <w:pPr>
        <w:ind w:left="720"/>
      </w:pPr>
      <w:r>
        <w:t xml:space="preserve">When a private </w:t>
      </w:r>
      <w:hyperlink r:id="rId10621" w:anchor="company" w:history="1">
        <w:r>
          <w:rPr>
            <w:rStyle w:val="Hyperlink"/>
          </w:rPr>
          <w:t>company</w:t>
        </w:r>
      </w:hyperlink>
      <w:r>
        <w:t xml:space="preserve"> first </w:t>
      </w:r>
      <w:hyperlink r:id="rId10622" w:anchor="offer" w:history="1">
        <w:r>
          <w:rPr>
            <w:rStyle w:val="Hyperlink"/>
          </w:rPr>
          <w:t>offers</w:t>
        </w:r>
      </w:hyperlink>
      <w:r>
        <w:t xml:space="preserve"> </w:t>
      </w:r>
      <w:hyperlink r:id="rId10623" w:anchor="shares" w:history="1">
        <w:r>
          <w:rPr>
            <w:rStyle w:val="Hyperlink"/>
          </w:rPr>
          <w:t>shares</w:t>
        </w:r>
      </w:hyperlink>
      <w:r>
        <w:t xml:space="preserve"> to the </w:t>
      </w:r>
      <w:hyperlink r:id="rId10624" w:anchor="public" w:history="1">
        <w:r>
          <w:rPr>
            <w:rStyle w:val="Hyperlink"/>
          </w:rPr>
          <w:t>public</w:t>
        </w:r>
      </w:hyperlink>
      <w:r>
        <w:t xml:space="preserve"> </w:t>
      </w:r>
      <w:hyperlink r:id="rId10625" w:anchor="market" w:history="1">
        <w:r>
          <w:rPr>
            <w:rStyle w:val="Hyperlink"/>
          </w:rPr>
          <w:t>market</w:t>
        </w:r>
      </w:hyperlink>
      <w:r>
        <w:t xml:space="preserve"> and </w:t>
      </w:r>
      <w:hyperlink r:id="rId10626" w:anchor="investor" w:history="1">
        <w:r>
          <w:rPr>
            <w:rStyle w:val="Hyperlink"/>
          </w:rPr>
          <w:t>investors</w:t>
        </w:r>
      </w:hyperlink>
      <w:r>
        <w:t xml:space="preserve">. See: </w:t>
      </w:r>
      <w:hyperlink r:id="rId10627" w:anchor="i.p.o." w:history="1">
        <w:r>
          <w:rPr>
            <w:rStyle w:val="Hyperlink"/>
          </w:rPr>
          <w:t>IPO</w:t>
        </w:r>
      </w:hyperlink>
      <w:r>
        <w:t xml:space="preserve">. </w:t>
      </w:r>
    </w:p>
    <w:p w:rsidR="00F9687C" w:rsidRDefault="00F9687C" w:rsidP="00F9687C">
      <w:bookmarkStart w:id="3097" w:name="going_short"/>
      <w:r>
        <w:rPr>
          <w:b/>
          <w:bCs/>
          <w:color w:val="990000"/>
        </w:rPr>
        <w:t>Going short</w:t>
      </w:r>
      <w:bookmarkEnd w:id="3097"/>
      <w:r>
        <w:t xml:space="preserve"> </w:t>
      </w:r>
    </w:p>
    <w:p w:rsidR="00F9687C" w:rsidRDefault="00F9687C" w:rsidP="00F9687C">
      <w:pPr>
        <w:ind w:left="720"/>
      </w:pPr>
      <w:r>
        <w:t xml:space="preserve">Selling </w:t>
      </w:r>
      <w:hyperlink r:id="rId10628" w:anchor="stock" w:history="1">
        <w:r>
          <w:rPr>
            <w:rStyle w:val="Hyperlink"/>
          </w:rPr>
          <w:t>stock</w:t>
        </w:r>
      </w:hyperlink>
      <w:r>
        <w:t xml:space="preserve"> that an </w:t>
      </w:r>
      <w:hyperlink r:id="rId10629" w:anchor="investor" w:history="1">
        <w:r>
          <w:rPr>
            <w:rStyle w:val="Hyperlink"/>
          </w:rPr>
          <w:t>investor</w:t>
        </w:r>
      </w:hyperlink>
      <w:r>
        <w:t xml:space="preserve"> does not own by </w:t>
      </w:r>
      <w:hyperlink r:id="rId10630" w:anchor="borrow" w:history="1">
        <w:r>
          <w:rPr>
            <w:rStyle w:val="Hyperlink"/>
          </w:rPr>
          <w:t>borrowing</w:t>
        </w:r>
      </w:hyperlink>
      <w:r>
        <w:t xml:space="preserve"> </w:t>
      </w:r>
      <w:hyperlink r:id="rId10631" w:anchor="shares" w:history="1">
        <w:r>
          <w:rPr>
            <w:rStyle w:val="Hyperlink"/>
          </w:rPr>
          <w:t>shares</w:t>
        </w:r>
      </w:hyperlink>
      <w:r>
        <w:t xml:space="preserve"> from a </w:t>
      </w:r>
      <w:hyperlink r:id="rId10632" w:anchor="broker" w:history="1">
        <w:r>
          <w:rPr>
            <w:rStyle w:val="Hyperlink"/>
          </w:rPr>
          <w:t>broker</w:t>
        </w:r>
      </w:hyperlink>
      <w:r>
        <w:t xml:space="preserve">. The assumption is that the price will fall. The investor then buys (covers the </w:t>
      </w:r>
      <w:hyperlink r:id="rId10633" w:anchor="short" w:history="1">
        <w:r>
          <w:rPr>
            <w:rStyle w:val="Hyperlink"/>
          </w:rPr>
          <w:t>short</w:t>
        </w:r>
      </w:hyperlink>
      <w:r>
        <w:t xml:space="preserve">) the shares at a lower price than what they were sold for, recognizing the difference as a </w:t>
      </w:r>
      <w:hyperlink r:id="rId10634" w:anchor="profit" w:history="1">
        <w:r>
          <w:rPr>
            <w:rStyle w:val="Hyperlink"/>
          </w:rPr>
          <w:t>profit</w:t>
        </w:r>
      </w:hyperlink>
      <w:r>
        <w:t xml:space="preserve">. Antithesis of </w:t>
      </w:r>
      <w:hyperlink r:id="rId10635" w:anchor="going_long" w:history="1">
        <w:r>
          <w:rPr>
            <w:rStyle w:val="Hyperlink"/>
          </w:rPr>
          <w:t>going long</w:t>
        </w:r>
      </w:hyperlink>
      <w:r>
        <w:t xml:space="preserve">. </w:t>
      </w:r>
    </w:p>
    <w:p w:rsidR="00F9687C" w:rsidRDefault="00F9687C" w:rsidP="00F9687C">
      <w:bookmarkStart w:id="3098" w:name="going_into_the_trade"/>
      <w:r>
        <w:rPr>
          <w:b/>
          <w:bCs/>
          <w:color w:val="990000"/>
        </w:rPr>
        <w:t>Going into the trade</w:t>
      </w:r>
      <w:bookmarkEnd w:id="3098"/>
      <w:r>
        <w:t xml:space="preserve"> </w:t>
      </w:r>
    </w:p>
    <w:p w:rsidR="00F9687C" w:rsidRDefault="00F9687C" w:rsidP="00F9687C">
      <w:pPr>
        <w:ind w:left="720"/>
      </w:pPr>
      <w:r>
        <w:t xml:space="preserve">Used in the context of general equities. 1) Condition of the </w:t>
      </w:r>
      <w:hyperlink r:id="rId10636" w:anchor="traders" w:history="1">
        <w:r>
          <w:rPr>
            <w:rStyle w:val="Hyperlink"/>
          </w:rPr>
          <w:t>traders</w:t>
        </w:r>
      </w:hyperlink>
      <w:r>
        <w:t xml:space="preserve"> </w:t>
      </w:r>
      <w:hyperlink r:id="rId10637" w:anchor="position" w:history="1">
        <w:r>
          <w:rPr>
            <w:rStyle w:val="Hyperlink"/>
          </w:rPr>
          <w:t xml:space="preserve">position </w:t>
        </w:r>
      </w:hyperlink>
      <w:r>
        <w:t xml:space="preserve">in the </w:t>
      </w:r>
      <w:hyperlink r:id="rId10638" w:anchor="security" w:history="1">
        <w:r>
          <w:rPr>
            <w:rStyle w:val="Hyperlink"/>
          </w:rPr>
          <w:t>security</w:t>
        </w:r>
      </w:hyperlink>
      <w:r>
        <w:t xml:space="preserve"> and expectations of </w:t>
      </w:r>
      <w:hyperlink r:id="rId10639" w:anchor="stock" w:history="1">
        <w:r>
          <w:rPr>
            <w:rStyle w:val="Hyperlink"/>
          </w:rPr>
          <w:t>stock</w:t>
        </w:r>
      </w:hyperlink>
      <w:r>
        <w:t xml:space="preserve"> placement with accounts just prior to taking an order to the exchange </w:t>
      </w:r>
      <w:hyperlink r:id="rId10640" w:anchor="floor" w:history="1">
        <w:r>
          <w:rPr>
            <w:rStyle w:val="Hyperlink"/>
          </w:rPr>
          <w:t>floor</w:t>
        </w:r>
      </w:hyperlink>
      <w:r>
        <w:t xml:space="preserve"> for </w:t>
      </w:r>
      <w:hyperlink r:id="rId10641" w:anchor="execution" w:history="1">
        <w:r>
          <w:rPr>
            <w:rStyle w:val="Hyperlink"/>
          </w:rPr>
          <w:t>execution</w:t>
        </w:r>
      </w:hyperlink>
      <w:r>
        <w:t xml:space="preserve">; 2) On the way in. Antithesis of </w:t>
      </w:r>
      <w:hyperlink r:id="rId10642" w:anchor="come_out_of_the_trade" w:history="1">
        <w:r>
          <w:rPr>
            <w:rStyle w:val="Hyperlink"/>
          </w:rPr>
          <w:t>come out of the trade</w:t>
        </w:r>
      </w:hyperlink>
      <w:r>
        <w:t xml:space="preserve">. </w:t>
      </w:r>
    </w:p>
    <w:p w:rsidR="00F9687C" w:rsidRDefault="00F9687C" w:rsidP="00F9687C">
      <w:bookmarkStart w:id="3099" w:name="gold_bars"/>
      <w:r>
        <w:rPr>
          <w:b/>
          <w:bCs/>
          <w:color w:val="990000"/>
        </w:rPr>
        <w:t>Gold bars</w:t>
      </w:r>
      <w:bookmarkEnd w:id="3099"/>
      <w:r>
        <w:t xml:space="preserve"> </w:t>
      </w:r>
    </w:p>
    <w:p w:rsidR="00F9687C" w:rsidRDefault="00F9687C" w:rsidP="00F9687C">
      <w:pPr>
        <w:ind w:left="720"/>
      </w:pPr>
      <w:r>
        <w:t xml:space="preserve">Bars with a minimum content of 99.5% gold, which may be held by </w:t>
      </w:r>
      <w:hyperlink r:id="rId10643" w:anchor="central_bank" w:history="1">
        <w:r>
          <w:rPr>
            <w:rStyle w:val="Hyperlink"/>
          </w:rPr>
          <w:t>central banks</w:t>
        </w:r>
      </w:hyperlink>
      <w:r>
        <w:t xml:space="preserve"> or </w:t>
      </w:r>
      <w:hyperlink r:id="rId10644" w:anchor="trade" w:history="1">
        <w:r>
          <w:rPr>
            <w:rStyle w:val="Hyperlink"/>
          </w:rPr>
          <w:t>traded</w:t>
        </w:r>
      </w:hyperlink>
      <w:r>
        <w:t xml:space="preserve"> by </w:t>
      </w:r>
      <w:hyperlink r:id="rId10645" w:anchor="investor" w:history="1">
        <w:r>
          <w:rPr>
            <w:rStyle w:val="Hyperlink"/>
          </w:rPr>
          <w:t>investors</w:t>
        </w:r>
      </w:hyperlink>
      <w:r>
        <w:t xml:space="preserve">. </w:t>
      </w:r>
    </w:p>
    <w:p w:rsidR="00F9687C" w:rsidRDefault="00F9687C" w:rsidP="00F9687C">
      <w:bookmarkStart w:id="3100" w:name="gold_bond"/>
      <w:r>
        <w:rPr>
          <w:b/>
          <w:bCs/>
          <w:color w:val="990000"/>
        </w:rPr>
        <w:t>Gold bond</w:t>
      </w:r>
      <w:bookmarkEnd w:id="3100"/>
      <w:r>
        <w:t xml:space="preserve"> </w:t>
      </w:r>
    </w:p>
    <w:p w:rsidR="00F9687C" w:rsidRDefault="00F9687C" w:rsidP="00F9687C">
      <w:pPr>
        <w:ind w:left="720"/>
      </w:pPr>
      <w:hyperlink r:id="rId10646" w:anchor="bond" w:history="1">
        <w:r>
          <w:rPr>
            <w:rStyle w:val="Hyperlink"/>
          </w:rPr>
          <w:t>Bonds</w:t>
        </w:r>
      </w:hyperlink>
      <w:r>
        <w:t xml:space="preserve"> </w:t>
      </w:r>
      <w:hyperlink r:id="rId10647" w:anchor="issue" w:history="1">
        <w:r>
          <w:rPr>
            <w:rStyle w:val="Hyperlink"/>
          </w:rPr>
          <w:t>issued</w:t>
        </w:r>
      </w:hyperlink>
      <w:r>
        <w:t xml:space="preserve"> by gold-mining </w:t>
      </w:r>
      <w:hyperlink r:id="rId10648" w:anchor="company" w:history="1">
        <w:r>
          <w:rPr>
            <w:rStyle w:val="Hyperlink"/>
          </w:rPr>
          <w:t>companies</w:t>
        </w:r>
      </w:hyperlink>
      <w:r>
        <w:t xml:space="preserve"> and backed by gold. The </w:t>
      </w:r>
      <w:hyperlink r:id="rId10649" w:anchor="bond" w:history="1">
        <w:r>
          <w:rPr>
            <w:rStyle w:val="Hyperlink"/>
          </w:rPr>
          <w:t>bonds</w:t>
        </w:r>
      </w:hyperlink>
      <w:r>
        <w:t xml:space="preserve"> make </w:t>
      </w:r>
      <w:hyperlink r:id="rId10650" w:anchor="interest_payments" w:history="1">
        <w:r>
          <w:rPr>
            <w:rStyle w:val="Hyperlink"/>
          </w:rPr>
          <w:t>interest payments</w:t>
        </w:r>
      </w:hyperlink>
      <w:r>
        <w:t xml:space="preserve"> based on the level of gold prices. </w:t>
      </w:r>
    </w:p>
    <w:p w:rsidR="00F9687C" w:rsidRDefault="00F9687C" w:rsidP="00F9687C">
      <w:bookmarkStart w:id="3101" w:name="gold_bullion"/>
      <w:r>
        <w:rPr>
          <w:b/>
          <w:bCs/>
          <w:color w:val="990000"/>
        </w:rPr>
        <w:t>Gold bullion</w:t>
      </w:r>
      <w:bookmarkEnd w:id="3101"/>
      <w:r>
        <w:t xml:space="preserve"> </w:t>
      </w:r>
    </w:p>
    <w:p w:rsidR="00F9687C" w:rsidRDefault="00F9687C" w:rsidP="00F9687C">
      <w:pPr>
        <w:ind w:left="720"/>
      </w:pPr>
      <w:hyperlink r:id="rId10651" w:anchor="investment" w:history="1">
        <w:r>
          <w:rPr>
            <w:rStyle w:val="Hyperlink"/>
          </w:rPr>
          <w:t>Investment</w:t>
        </w:r>
      </w:hyperlink>
      <w:r>
        <w:t xml:space="preserve">-grade, pure gold, which may be smelted into </w:t>
      </w:r>
      <w:hyperlink r:id="rId10652" w:anchor="gold_coins" w:history="1">
        <w:r>
          <w:rPr>
            <w:rStyle w:val="Hyperlink"/>
          </w:rPr>
          <w:t>gold coins</w:t>
        </w:r>
      </w:hyperlink>
      <w:r>
        <w:t xml:space="preserve"> or </w:t>
      </w:r>
      <w:hyperlink r:id="rId10653" w:anchor="gold_bars" w:history="1">
        <w:r>
          <w:rPr>
            <w:rStyle w:val="Hyperlink"/>
          </w:rPr>
          <w:t>gold bars</w:t>
        </w:r>
      </w:hyperlink>
      <w:r>
        <w:t xml:space="preserve">. </w:t>
      </w:r>
    </w:p>
    <w:p w:rsidR="00F9687C" w:rsidRDefault="00F9687C" w:rsidP="00F9687C">
      <w:bookmarkStart w:id="3102" w:name="gold_carry_trade"/>
      <w:r>
        <w:rPr>
          <w:b/>
          <w:bCs/>
          <w:color w:val="990000"/>
        </w:rPr>
        <w:t>Gold Carry Trade</w:t>
      </w:r>
      <w:bookmarkEnd w:id="3102"/>
      <w:r>
        <w:t xml:space="preserve"> </w:t>
      </w:r>
    </w:p>
    <w:p w:rsidR="00F9687C" w:rsidRDefault="00F9687C" w:rsidP="00F9687C">
      <w:pPr>
        <w:ind w:left="720"/>
      </w:pPr>
      <w:r>
        <w:t xml:space="preserve">A carry trade where you borrow and pay interest in order to buy something else that has higher interest. The gold carry trade works as follows. A central bank loans a bank (sometimes called a bullion bank) some gold. The gold lease rate is usually very low. The bullion bank immediately sells the gold and invests in securities with a higher rate of return, such as government long-term bonds. The carry return is the return on the bonds minus the gold lease rate. However, this trade is risky on two dimensions. First, if the bullion bank invested in long-term bonds and the interest rate goes up, the trade could be unprofitable. More seriously, the bullion bank has effectively sold the gold short. If the loan is called by the Central bank and if gold has risen in value, the bullion bank will have to go into the market and purchase higher priced gold. Indeed, if many banks are short, the unwinding of the gold carry trade could drive the gold price even higher. Related: </w:t>
      </w:r>
      <w:hyperlink r:id="rId10654" w:anchor="carry_trade" w:history="1">
        <w:r>
          <w:rPr>
            <w:rStyle w:val="Hyperlink"/>
          </w:rPr>
          <w:t>Carry Trade.</w:t>
        </w:r>
      </w:hyperlink>
      <w:r>
        <w:t xml:space="preserve"> </w:t>
      </w:r>
    </w:p>
    <w:p w:rsidR="00F9687C" w:rsidRDefault="00F9687C" w:rsidP="00F9687C">
      <w:bookmarkStart w:id="3103" w:name="gold_certificate"/>
      <w:r>
        <w:rPr>
          <w:b/>
          <w:bCs/>
          <w:color w:val="990000"/>
        </w:rPr>
        <w:t>Gold certificate</w:t>
      </w:r>
      <w:bookmarkEnd w:id="3103"/>
      <w:r>
        <w:t xml:space="preserve"> </w:t>
      </w:r>
    </w:p>
    <w:p w:rsidR="00F9687C" w:rsidRDefault="00F9687C" w:rsidP="00F9687C">
      <w:pPr>
        <w:ind w:left="720"/>
      </w:pPr>
      <w:hyperlink r:id="rId10655" w:anchor="certificate" w:history="1">
        <w:r>
          <w:rPr>
            <w:rStyle w:val="Hyperlink"/>
          </w:rPr>
          <w:t>Certificate</w:t>
        </w:r>
      </w:hyperlink>
      <w:r>
        <w:t xml:space="preserve"> of an </w:t>
      </w:r>
      <w:hyperlink r:id="rId10656" w:anchor="investor" w:history="1">
        <w:r>
          <w:rPr>
            <w:rStyle w:val="Hyperlink"/>
          </w:rPr>
          <w:t>investor</w:t>
        </w:r>
      </w:hyperlink>
      <w:r>
        <w:t xml:space="preserve">, that shows proof of ownership of </w:t>
      </w:r>
      <w:hyperlink r:id="rId10657" w:anchor="gold_bullion" w:history="1">
        <w:r>
          <w:rPr>
            <w:rStyle w:val="Hyperlink"/>
          </w:rPr>
          <w:t>gold bullion</w:t>
        </w:r>
      </w:hyperlink>
      <w:r>
        <w:t xml:space="preserve">. </w:t>
      </w:r>
    </w:p>
    <w:p w:rsidR="00F9687C" w:rsidRDefault="00F9687C" w:rsidP="00F9687C">
      <w:bookmarkStart w:id="3104" w:name="gold_coins"/>
      <w:r>
        <w:rPr>
          <w:b/>
          <w:bCs/>
          <w:color w:val="990000"/>
        </w:rPr>
        <w:t>Gold coins</w:t>
      </w:r>
      <w:bookmarkEnd w:id="3104"/>
      <w:r>
        <w:t xml:space="preserve"> </w:t>
      </w:r>
    </w:p>
    <w:p w:rsidR="00F9687C" w:rsidRDefault="00F9687C" w:rsidP="00F9687C">
      <w:pPr>
        <w:ind w:left="720"/>
      </w:pPr>
      <w:r>
        <w:t xml:space="preserve">Coin minted in gold, such as the American Eagle or the Canadian Maple Leaf. </w:t>
      </w:r>
    </w:p>
    <w:p w:rsidR="00F9687C" w:rsidRDefault="00F9687C" w:rsidP="00F9687C">
      <w:bookmarkStart w:id="3105" w:name="gold_exchange_standard"/>
      <w:r>
        <w:rPr>
          <w:b/>
          <w:bCs/>
          <w:color w:val="990000"/>
        </w:rPr>
        <w:t>Gold exchange standard</w:t>
      </w:r>
      <w:bookmarkEnd w:id="3105"/>
      <w:r>
        <w:t xml:space="preserve"> </w:t>
      </w:r>
    </w:p>
    <w:p w:rsidR="00F9687C" w:rsidRDefault="00F9687C" w:rsidP="00F9687C">
      <w:pPr>
        <w:ind w:left="720"/>
      </w:pPr>
      <w:r>
        <w:t xml:space="preserve">A </w:t>
      </w:r>
      <w:hyperlink r:id="rId10658" w:anchor="fixed_exchange_rate" w:history="1">
        <w:r>
          <w:rPr>
            <w:rStyle w:val="Hyperlink"/>
          </w:rPr>
          <w:t>fixed exchange rate</w:t>
        </w:r>
      </w:hyperlink>
      <w:r>
        <w:t xml:space="preserve"> system adopted in the </w:t>
      </w:r>
      <w:hyperlink r:id="rId10659" w:anchor="bretton_woods_agreement" w:history="1">
        <w:r>
          <w:rPr>
            <w:rStyle w:val="Hyperlink"/>
          </w:rPr>
          <w:t>Bretton Woods agreement</w:t>
        </w:r>
      </w:hyperlink>
      <w:r>
        <w:t xml:space="preserve">. It required the U.S. to peg the dollar to gold and other countries to peg their </w:t>
      </w:r>
      <w:hyperlink r:id="rId10660" w:anchor="currency" w:history="1">
        <w:r>
          <w:rPr>
            <w:rStyle w:val="Hyperlink"/>
          </w:rPr>
          <w:t>currencies</w:t>
        </w:r>
      </w:hyperlink>
      <w:r>
        <w:t xml:space="preserve"> to the dollar. </w:t>
      </w:r>
    </w:p>
    <w:p w:rsidR="00F9687C" w:rsidRDefault="00F9687C" w:rsidP="00F9687C">
      <w:bookmarkStart w:id="3106" w:name="gold_fixing"/>
      <w:r>
        <w:rPr>
          <w:b/>
          <w:bCs/>
          <w:color w:val="990000"/>
        </w:rPr>
        <w:t>Gold fixing</w:t>
      </w:r>
      <w:bookmarkEnd w:id="3106"/>
      <w:r>
        <w:t xml:space="preserve"> </w:t>
      </w:r>
    </w:p>
    <w:p w:rsidR="00F9687C" w:rsidRDefault="00F9687C" w:rsidP="00F9687C">
      <w:pPr>
        <w:ind w:left="720"/>
      </w:pPr>
      <w:r>
        <w:t xml:space="preserve">The process of determining the price of gold based on supply and demand forces of the </w:t>
      </w:r>
      <w:hyperlink r:id="rId10661" w:anchor="market" w:history="1">
        <w:r>
          <w:rPr>
            <w:rStyle w:val="Hyperlink"/>
          </w:rPr>
          <w:t>market</w:t>
        </w:r>
      </w:hyperlink>
      <w:r>
        <w:t xml:space="preserve">; which occurs twice daily in London. </w:t>
      </w:r>
    </w:p>
    <w:p w:rsidR="00F9687C" w:rsidRDefault="00F9687C" w:rsidP="00F9687C">
      <w:bookmarkStart w:id="3107" w:name="gold_mutual_fund"/>
      <w:r>
        <w:rPr>
          <w:b/>
          <w:bCs/>
          <w:color w:val="990000"/>
        </w:rPr>
        <w:t>Gold mutual fund</w:t>
      </w:r>
      <w:bookmarkEnd w:id="3107"/>
      <w:r>
        <w:t xml:space="preserve"> </w:t>
      </w:r>
    </w:p>
    <w:p w:rsidR="00F9687C" w:rsidRDefault="00F9687C" w:rsidP="00F9687C">
      <w:pPr>
        <w:ind w:left="720"/>
      </w:pPr>
      <w:r>
        <w:t xml:space="preserve">A </w:t>
      </w:r>
      <w:hyperlink r:id="rId10662" w:anchor="mutual_fund" w:history="1">
        <w:r>
          <w:rPr>
            <w:rStyle w:val="Hyperlink"/>
          </w:rPr>
          <w:t>mutual fund</w:t>
        </w:r>
      </w:hyperlink>
      <w:r>
        <w:t xml:space="preserve"> that primarily </w:t>
      </w:r>
      <w:hyperlink r:id="rId10663" w:anchor="investment" w:history="1">
        <w:r>
          <w:rPr>
            <w:rStyle w:val="Hyperlink"/>
          </w:rPr>
          <w:t>invests</w:t>
        </w:r>
      </w:hyperlink>
      <w:r>
        <w:t xml:space="preserve"> in gold-mining </w:t>
      </w:r>
      <w:hyperlink r:id="rId10664" w:anchor="company" w:history="1">
        <w:r>
          <w:rPr>
            <w:rStyle w:val="Hyperlink"/>
          </w:rPr>
          <w:t>companies'</w:t>
        </w:r>
      </w:hyperlink>
      <w:r>
        <w:t xml:space="preserve"> </w:t>
      </w:r>
      <w:hyperlink r:id="rId10665" w:anchor="stock" w:history="1">
        <w:r>
          <w:rPr>
            <w:rStyle w:val="Hyperlink"/>
          </w:rPr>
          <w:t>stock</w:t>
        </w:r>
      </w:hyperlink>
      <w:r>
        <w:t xml:space="preserve">. </w:t>
      </w:r>
    </w:p>
    <w:p w:rsidR="00F9687C" w:rsidRDefault="00F9687C" w:rsidP="00F9687C">
      <w:bookmarkStart w:id="3108" w:name="gold_standard"/>
      <w:r>
        <w:rPr>
          <w:b/>
          <w:bCs/>
          <w:color w:val="990000"/>
        </w:rPr>
        <w:t>Gold standard</w:t>
      </w:r>
      <w:bookmarkEnd w:id="3108"/>
      <w:r>
        <w:t xml:space="preserve"> </w:t>
      </w:r>
    </w:p>
    <w:p w:rsidR="00F9687C" w:rsidRDefault="00F9687C" w:rsidP="00F9687C">
      <w:pPr>
        <w:ind w:left="720"/>
      </w:pPr>
      <w:r>
        <w:t xml:space="preserve">An international monetary system in which </w:t>
      </w:r>
      <w:hyperlink r:id="rId10666" w:anchor="currency" w:history="1">
        <w:r>
          <w:rPr>
            <w:rStyle w:val="Hyperlink"/>
          </w:rPr>
          <w:t>currencies</w:t>
        </w:r>
      </w:hyperlink>
      <w:r>
        <w:t xml:space="preserve"> are defined in terms of their gold content, and payment imbalances between countries are settled in gold. It was in effect from about 1870 to 1914. </w:t>
      </w:r>
    </w:p>
    <w:p w:rsidR="00F9687C" w:rsidRDefault="00F9687C" w:rsidP="00F9687C">
      <w:bookmarkStart w:id="3109" w:name="goldbug"/>
      <w:r>
        <w:rPr>
          <w:b/>
          <w:bCs/>
          <w:color w:val="990000"/>
        </w:rPr>
        <w:t>Goldbug</w:t>
      </w:r>
      <w:bookmarkEnd w:id="3109"/>
      <w:r>
        <w:t xml:space="preserve"> </w:t>
      </w:r>
    </w:p>
    <w:p w:rsidR="00F9687C" w:rsidRDefault="00F9687C" w:rsidP="00F9687C">
      <w:pPr>
        <w:ind w:left="720"/>
      </w:pPr>
      <w:hyperlink r:id="rId10667" w:anchor="analyst" w:history="1">
        <w:r>
          <w:rPr>
            <w:rStyle w:val="Hyperlink"/>
          </w:rPr>
          <w:t>Analysts</w:t>
        </w:r>
      </w:hyperlink>
      <w:r>
        <w:t xml:space="preserve"> who recommends gold as an </w:t>
      </w:r>
      <w:hyperlink r:id="rId10668" w:anchor="investment" w:history="1">
        <w:r>
          <w:rPr>
            <w:rStyle w:val="Hyperlink"/>
          </w:rPr>
          <w:t>investment</w:t>
        </w:r>
      </w:hyperlink>
      <w:r>
        <w:t>/</w:t>
      </w:r>
      <w:hyperlink r:id="rId10669" w:anchor="hedge" w:history="1">
        <w:r>
          <w:rPr>
            <w:rStyle w:val="Hyperlink"/>
          </w:rPr>
          <w:t>hedge</w:t>
        </w:r>
      </w:hyperlink>
      <w:r>
        <w:t xml:space="preserve">. </w:t>
      </w:r>
    </w:p>
    <w:p w:rsidR="00F9687C" w:rsidRDefault="00F9687C" w:rsidP="00F9687C">
      <w:bookmarkStart w:id="3110" w:name="golden_handcuffs"/>
      <w:r>
        <w:rPr>
          <w:b/>
          <w:bCs/>
          <w:color w:val="990000"/>
        </w:rPr>
        <w:t>Golden handcuffs</w:t>
      </w:r>
      <w:bookmarkEnd w:id="3110"/>
      <w:r>
        <w:t xml:space="preserve"> </w:t>
      </w:r>
    </w:p>
    <w:p w:rsidR="00F9687C" w:rsidRDefault="00F9687C" w:rsidP="00F9687C">
      <w:pPr>
        <w:ind w:left="720"/>
      </w:pPr>
      <w:r>
        <w:t xml:space="preserve">A </w:t>
      </w:r>
      <w:hyperlink r:id="rId10670" w:anchor="contract" w:history="1">
        <w:r>
          <w:rPr>
            <w:rStyle w:val="Hyperlink"/>
          </w:rPr>
          <w:t>contract</w:t>
        </w:r>
      </w:hyperlink>
      <w:r>
        <w:t xml:space="preserve"> that binds a </w:t>
      </w:r>
      <w:hyperlink r:id="rId10671" w:anchor="broker" w:history="1">
        <w:r>
          <w:rPr>
            <w:rStyle w:val="Hyperlink"/>
          </w:rPr>
          <w:t>broker</w:t>
        </w:r>
      </w:hyperlink>
      <w:r>
        <w:t xml:space="preserve"> to a brokerage firm by offering the </w:t>
      </w:r>
      <w:hyperlink r:id="rId10672" w:anchor="broker" w:history="1">
        <w:r>
          <w:rPr>
            <w:rStyle w:val="Hyperlink"/>
          </w:rPr>
          <w:t>broker</w:t>
        </w:r>
      </w:hyperlink>
      <w:r>
        <w:t xml:space="preserve"> </w:t>
      </w:r>
      <w:hyperlink r:id="rId10673" w:anchor="commission" w:history="1">
        <w:r>
          <w:rPr>
            <w:rStyle w:val="Hyperlink"/>
          </w:rPr>
          <w:t>commissions</w:t>
        </w:r>
      </w:hyperlink>
      <w:r>
        <w:t xml:space="preserve"> and bonuses, but penalizes the </w:t>
      </w:r>
      <w:hyperlink r:id="rId10674" w:anchor="broker" w:history="1">
        <w:r>
          <w:rPr>
            <w:rStyle w:val="Hyperlink"/>
          </w:rPr>
          <w:t>broker</w:t>
        </w:r>
      </w:hyperlink>
      <w:r>
        <w:t xml:space="preserve"> if he or she goes to work for another </w:t>
      </w:r>
      <w:hyperlink r:id="rId10675" w:anchor="firm" w:history="1">
        <w:r>
          <w:rPr>
            <w:rStyle w:val="Hyperlink"/>
          </w:rPr>
          <w:t>firm</w:t>
        </w:r>
      </w:hyperlink>
      <w:r>
        <w:t xml:space="preserve">. </w:t>
      </w:r>
    </w:p>
    <w:p w:rsidR="00F9687C" w:rsidRDefault="00F9687C" w:rsidP="00F9687C">
      <w:bookmarkStart w:id="3111" w:name="golden_handshake"/>
      <w:r>
        <w:rPr>
          <w:b/>
          <w:bCs/>
          <w:color w:val="990000"/>
        </w:rPr>
        <w:t>Golden handshake</w:t>
      </w:r>
      <w:bookmarkEnd w:id="3111"/>
      <w:r>
        <w:t xml:space="preserve"> </w:t>
      </w:r>
    </w:p>
    <w:p w:rsidR="00F9687C" w:rsidRDefault="00F9687C" w:rsidP="00F9687C">
      <w:pPr>
        <w:ind w:left="720"/>
      </w:pPr>
      <w:r>
        <w:t xml:space="preserve">A large payment to a senior employee who is forced into </w:t>
      </w:r>
      <w:hyperlink r:id="rId10676" w:anchor="retire" w:history="1">
        <w:r>
          <w:rPr>
            <w:rStyle w:val="Hyperlink"/>
          </w:rPr>
          <w:t>retirement</w:t>
        </w:r>
      </w:hyperlink>
      <w:r>
        <w:t xml:space="preserve"> or fired as a result of a </w:t>
      </w:r>
      <w:hyperlink r:id="rId10677" w:anchor="takeover" w:history="1">
        <w:r>
          <w:rPr>
            <w:rStyle w:val="Hyperlink"/>
          </w:rPr>
          <w:t>takeover</w:t>
        </w:r>
      </w:hyperlink>
      <w:r>
        <w:t xml:space="preserve"> or simular development. </w:t>
      </w:r>
    </w:p>
    <w:p w:rsidR="00F9687C" w:rsidRDefault="00F9687C" w:rsidP="00F9687C">
      <w:bookmarkStart w:id="3112" w:name="golden_hello"/>
      <w:r>
        <w:rPr>
          <w:b/>
          <w:bCs/>
          <w:color w:val="990000"/>
        </w:rPr>
        <w:t>Golden hello</w:t>
      </w:r>
      <w:bookmarkEnd w:id="3112"/>
      <w:r>
        <w:t xml:space="preserve"> </w:t>
      </w:r>
    </w:p>
    <w:p w:rsidR="00F9687C" w:rsidRDefault="00F9687C" w:rsidP="00F9687C">
      <w:pPr>
        <w:ind w:left="720"/>
      </w:pPr>
      <w:r>
        <w:t xml:space="preserve">A bonus a </w:t>
      </w:r>
      <w:hyperlink r:id="rId10678" w:anchor="security" w:history="1">
        <w:r>
          <w:rPr>
            <w:rStyle w:val="Hyperlink"/>
          </w:rPr>
          <w:t>securities</w:t>
        </w:r>
      </w:hyperlink>
      <w:r>
        <w:t xml:space="preserve"> </w:t>
      </w:r>
      <w:hyperlink r:id="rId10679" w:anchor="firm" w:history="1">
        <w:r>
          <w:rPr>
            <w:rStyle w:val="Hyperlink"/>
          </w:rPr>
          <w:t>firm</w:t>
        </w:r>
      </w:hyperlink>
      <w:r>
        <w:t xml:space="preserve"> pays to attract an employee from a competing firm. </w:t>
      </w:r>
    </w:p>
    <w:p w:rsidR="00F9687C" w:rsidRDefault="00F9687C" w:rsidP="00F9687C">
      <w:bookmarkStart w:id="3113" w:name="golden_parachute"/>
      <w:r>
        <w:rPr>
          <w:b/>
          <w:bCs/>
          <w:color w:val="990000"/>
        </w:rPr>
        <w:t>Golden parachute</w:t>
      </w:r>
      <w:bookmarkEnd w:id="3113"/>
      <w:r>
        <w:t xml:space="preserve"> </w:t>
      </w:r>
    </w:p>
    <w:p w:rsidR="00F9687C" w:rsidRDefault="00F9687C" w:rsidP="00F9687C">
      <w:pPr>
        <w:ind w:left="720"/>
      </w:pPr>
      <w:hyperlink r:id="rId10680" w:anchor="compensation" w:history="1">
        <w:r>
          <w:rPr>
            <w:rStyle w:val="Hyperlink"/>
          </w:rPr>
          <w:t>Compensation</w:t>
        </w:r>
      </w:hyperlink>
      <w:r>
        <w:t xml:space="preserve"> paid to top-level </w:t>
      </w:r>
      <w:hyperlink r:id="rId10681" w:anchor="management" w:history="1">
        <w:r>
          <w:rPr>
            <w:rStyle w:val="Hyperlink"/>
          </w:rPr>
          <w:t>management</w:t>
        </w:r>
      </w:hyperlink>
      <w:r>
        <w:t xml:space="preserve"> by a </w:t>
      </w:r>
      <w:hyperlink r:id="rId10682" w:anchor="target_company" w:history="1">
        <w:r>
          <w:rPr>
            <w:rStyle w:val="Hyperlink"/>
          </w:rPr>
          <w:t>target</w:t>
        </w:r>
      </w:hyperlink>
      <w:r>
        <w:t xml:space="preserve"> </w:t>
      </w:r>
      <w:hyperlink r:id="rId10683" w:anchor="firm" w:history="1">
        <w:r>
          <w:rPr>
            <w:rStyle w:val="Hyperlink"/>
          </w:rPr>
          <w:t>firm</w:t>
        </w:r>
      </w:hyperlink>
      <w:r>
        <w:t xml:space="preserve"> if a </w:t>
      </w:r>
      <w:hyperlink r:id="rId10684" w:anchor="takeover" w:history="1">
        <w:r>
          <w:rPr>
            <w:rStyle w:val="Hyperlink"/>
          </w:rPr>
          <w:t>takeover</w:t>
        </w:r>
      </w:hyperlink>
      <w:r>
        <w:t xml:space="preserve"> occurs. </w:t>
      </w:r>
    </w:p>
    <w:p w:rsidR="00F9687C" w:rsidRDefault="00F9687C" w:rsidP="00F9687C">
      <w:bookmarkStart w:id="3114" w:name="goldilocks_economy"/>
      <w:r>
        <w:rPr>
          <w:b/>
          <w:bCs/>
          <w:color w:val="990000"/>
        </w:rPr>
        <w:t>Goldilocks economy</w:t>
      </w:r>
      <w:bookmarkEnd w:id="3114"/>
      <w:r>
        <w:t xml:space="preserve"> </w:t>
      </w:r>
    </w:p>
    <w:p w:rsidR="00F9687C" w:rsidRDefault="00F9687C" w:rsidP="00F9687C">
      <w:pPr>
        <w:ind w:left="720"/>
      </w:pPr>
      <w:r>
        <w:t xml:space="preserve">A term developed in the mid 1990s to describe the positive performance of the economy as "not too hot, not too cold; just right." </w:t>
      </w:r>
    </w:p>
    <w:p w:rsidR="00F9687C" w:rsidRDefault="00F9687C" w:rsidP="00F9687C">
      <w:bookmarkStart w:id="3115" w:name="good_delivery"/>
      <w:r>
        <w:rPr>
          <w:b/>
          <w:bCs/>
          <w:color w:val="990000"/>
        </w:rPr>
        <w:t>Good delivery</w:t>
      </w:r>
      <w:bookmarkEnd w:id="3115"/>
      <w:r>
        <w:t xml:space="preserve"> </w:t>
      </w:r>
    </w:p>
    <w:p w:rsidR="00F9687C" w:rsidRDefault="00F9687C" w:rsidP="00F9687C">
      <w:pPr>
        <w:ind w:left="720"/>
      </w:pPr>
      <w:r>
        <w:t xml:space="preserve">A </w:t>
      </w:r>
      <w:hyperlink r:id="rId10685" w:anchor="delivery" w:history="1">
        <w:r>
          <w:rPr>
            <w:rStyle w:val="Hyperlink"/>
          </w:rPr>
          <w:t>delivery</w:t>
        </w:r>
      </w:hyperlink>
      <w:r>
        <w:t xml:space="preserve"> in which everything - order-endorsement, any necessary attached legal papers. </w:t>
      </w:r>
    </w:p>
    <w:p w:rsidR="00F9687C" w:rsidRDefault="00F9687C" w:rsidP="00F9687C">
      <w:bookmarkStart w:id="3116" w:name="good_delivery_and_settlement_procedures"/>
      <w:r>
        <w:rPr>
          <w:b/>
          <w:bCs/>
          <w:color w:val="990000"/>
        </w:rPr>
        <w:t>Good delivery and settlement procedures</w:t>
      </w:r>
      <w:bookmarkEnd w:id="3116"/>
      <w:r>
        <w:t xml:space="preserve"> </w:t>
      </w:r>
    </w:p>
    <w:p w:rsidR="00F9687C" w:rsidRDefault="00F9687C" w:rsidP="00F9687C">
      <w:pPr>
        <w:ind w:left="720"/>
      </w:pPr>
      <w:r>
        <w:t xml:space="preserve">Refers to PSA Uniform Practices such as cutoff times on </w:t>
      </w:r>
      <w:hyperlink r:id="rId10686" w:anchor="delivery" w:history="1">
        <w:r>
          <w:rPr>
            <w:rStyle w:val="Hyperlink"/>
          </w:rPr>
          <w:t xml:space="preserve">delivery </w:t>
        </w:r>
      </w:hyperlink>
      <w:r>
        <w:t xml:space="preserve">of </w:t>
      </w:r>
      <w:hyperlink r:id="rId10687" w:anchor="security" w:history="1">
        <w:r>
          <w:rPr>
            <w:rStyle w:val="Hyperlink"/>
          </w:rPr>
          <w:t>securities</w:t>
        </w:r>
      </w:hyperlink>
      <w:r>
        <w:t xml:space="preserve"> and notification, allocation, and proper endorsement. </w:t>
      </w:r>
    </w:p>
    <w:p w:rsidR="00F9687C" w:rsidRDefault="00F9687C" w:rsidP="00F9687C">
      <w:bookmarkStart w:id="3117" w:name="good_faith_deposit"/>
      <w:r>
        <w:rPr>
          <w:b/>
          <w:bCs/>
          <w:color w:val="990000"/>
        </w:rPr>
        <w:t>Good faith deposit</w:t>
      </w:r>
      <w:bookmarkEnd w:id="3117"/>
      <w:r>
        <w:t xml:space="preserve"> </w:t>
      </w:r>
    </w:p>
    <w:p w:rsidR="00F9687C" w:rsidRDefault="00F9687C" w:rsidP="00F9687C">
      <w:pPr>
        <w:ind w:left="720"/>
      </w:pPr>
      <w:r>
        <w:t xml:space="preserve">Used in the context of </w:t>
      </w:r>
      <w:hyperlink r:id="rId10688" w:anchor="commodity" w:history="1">
        <w:r>
          <w:rPr>
            <w:rStyle w:val="Hyperlink"/>
          </w:rPr>
          <w:t>commodities</w:t>
        </w:r>
      </w:hyperlink>
      <w:r>
        <w:t xml:space="preserve">. Refers to the initial </w:t>
      </w:r>
      <w:hyperlink r:id="rId10689" w:anchor="margin_account" w:history="1">
        <w:r>
          <w:rPr>
            <w:rStyle w:val="Hyperlink"/>
          </w:rPr>
          <w:t>margin account</w:t>
        </w:r>
      </w:hyperlink>
      <w:r>
        <w:t xml:space="preserve"> deposit needed when </w:t>
      </w:r>
      <w:hyperlink r:id="rId10690" w:anchor="buy" w:history="1">
        <w:r>
          <w:rPr>
            <w:rStyle w:val="Hyperlink"/>
          </w:rPr>
          <w:t>buying</w:t>
        </w:r>
      </w:hyperlink>
      <w:r>
        <w:t xml:space="preserve"> or selling a </w:t>
      </w:r>
      <w:hyperlink r:id="rId10691" w:anchor="futures" w:history="1">
        <w:r>
          <w:rPr>
            <w:rStyle w:val="Hyperlink"/>
          </w:rPr>
          <w:t>futures</w:t>
        </w:r>
      </w:hyperlink>
      <w:r>
        <w:t xml:space="preserve"> </w:t>
      </w:r>
      <w:hyperlink r:id="rId10692" w:anchor="contract" w:history="1">
        <w:r>
          <w:rPr>
            <w:rStyle w:val="Hyperlink"/>
          </w:rPr>
          <w:t>contract</w:t>
        </w:r>
      </w:hyperlink>
      <w:r>
        <w:t xml:space="preserve">; approximately 2%-10% of the </w:t>
      </w:r>
      <w:hyperlink r:id="rId10693" w:anchor="contract" w:history="1">
        <w:r>
          <w:rPr>
            <w:rStyle w:val="Hyperlink"/>
          </w:rPr>
          <w:t>contract</w:t>
        </w:r>
      </w:hyperlink>
      <w:r>
        <w:t xml:space="preserve"> value. </w:t>
      </w:r>
      <w:r>
        <w:br/>
        <w:t xml:space="preserve">Used in the context of securities to describe the deposit required by </w:t>
      </w:r>
      <w:hyperlink r:id="rId10694" w:anchor="security" w:history="1">
        <w:r>
          <w:rPr>
            <w:rStyle w:val="Hyperlink"/>
          </w:rPr>
          <w:t>securities</w:t>
        </w:r>
      </w:hyperlink>
      <w:r>
        <w:t xml:space="preserve"> </w:t>
      </w:r>
      <w:hyperlink r:id="rId10695" w:anchor="firm" w:history="1">
        <w:r>
          <w:rPr>
            <w:rStyle w:val="Hyperlink"/>
          </w:rPr>
          <w:t>firms</w:t>
        </w:r>
      </w:hyperlink>
      <w:r>
        <w:t xml:space="preserve"> engaged in </w:t>
      </w:r>
      <w:hyperlink r:id="rId10696" w:anchor="transaction" w:history="1">
        <w:r>
          <w:rPr>
            <w:rStyle w:val="Hyperlink"/>
          </w:rPr>
          <w:t>transactions</w:t>
        </w:r>
      </w:hyperlink>
      <w:r>
        <w:t xml:space="preserve"> on behalf of a new client. </w:t>
      </w:r>
      <w:r>
        <w:br/>
        <w:t xml:space="preserve">Also used to refer to the deposit with a </w:t>
      </w:r>
      <w:hyperlink r:id="rId10697" w:anchor="municipal_bond" w:history="1">
        <w:r>
          <w:rPr>
            <w:rStyle w:val="Hyperlink"/>
          </w:rPr>
          <w:t>municipal bond</w:t>
        </w:r>
      </w:hyperlink>
      <w:r>
        <w:t xml:space="preserve"> </w:t>
      </w:r>
      <w:hyperlink r:id="rId10698" w:anchor="issue" w:history="1">
        <w:r>
          <w:rPr>
            <w:rStyle w:val="Hyperlink"/>
          </w:rPr>
          <w:t>issuer</w:t>
        </w:r>
      </w:hyperlink>
      <w:r>
        <w:t xml:space="preserve"> by </w:t>
      </w:r>
      <w:hyperlink r:id="rId10699" w:anchor="firm" w:history="1">
        <w:r>
          <w:rPr>
            <w:rStyle w:val="Hyperlink"/>
          </w:rPr>
          <w:t>firms</w:t>
        </w:r>
      </w:hyperlink>
      <w:r>
        <w:t xml:space="preserve"> competing for the </w:t>
      </w:r>
      <w:hyperlink r:id="rId10700" w:anchor="underwriting" w:history="1">
        <w:r>
          <w:rPr>
            <w:rStyle w:val="Hyperlink"/>
          </w:rPr>
          <w:t>underwriting</w:t>
        </w:r>
      </w:hyperlink>
      <w:r>
        <w:t xml:space="preserve"> business. </w:t>
      </w:r>
    </w:p>
    <w:p w:rsidR="00F9687C" w:rsidRDefault="00F9687C" w:rsidP="00F9687C">
      <w:bookmarkStart w:id="3118" w:name="good_money"/>
      <w:r>
        <w:rPr>
          <w:b/>
          <w:bCs/>
          <w:color w:val="990000"/>
        </w:rPr>
        <w:t>Good money</w:t>
      </w:r>
      <w:bookmarkEnd w:id="3118"/>
      <w:r>
        <w:t xml:space="preserve"> </w:t>
      </w:r>
    </w:p>
    <w:p w:rsidR="00F9687C" w:rsidRDefault="00F9687C" w:rsidP="00F9687C">
      <w:pPr>
        <w:ind w:left="720"/>
      </w:pPr>
      <w:r>
        <w:t xml:space="preserve">Federal funds that </w:t>
      </w:r>
      <w:hyperlink r:id="rId10701" w:anchor="clear" w:history="1">
        <w:r>
          <w:rPr>
            <w:rStyle w:val="Hyperlink"/>
          </w:rPr>
          <w:t>clear</w:t>
        </w:r>
      </w:hyperlink>
      <w:r>
        <w:t xml:space="preserve"> on the same day, unlike </w:t>
      </w:r>
      <w:hyperlink r:id="rId10702" w:anchor="clearing_house_funds" w:history="1">
        <w:r>
          <w:rPr>
            <w:rStyle w:val="Hyperlink"/>
          </w:rPr>
          <w:t>clearinghouse funds</w:t>
        </w:r>
      </w:hyperlink>
      <w:r>
        <w:t xml:space="preserve">, which require three days to </w:t>
      </w:r>
      <w:hyperlink r:id="rId10703" w:anchor="clear" w:history="1">
        <w:r>
          <w:rPr>
            <w:rStyle w:val="Hyperlink"/>
          </w:rPr>
          <w:t>clear</w:t>
        </w:r>
      </w:hyperlink>
      <w:r>
        <w:t xml:space="preserve">. </w:t>
      </w:r>
    </w:p>
    <w:p w:rsidR="00F9687C" w:rsidRDefault="00F9687C" w:rsidP="00F9687C">
      <w:bookmarkStart w:id="3119" w:name="good_this_month_order"/>
      <w:r>
        <w:rPr>
          <w:b/>
          <w:bCs/>
          <w:color w:val="990000"/>
        </w:rPr>
        <w:t>Good-this-Month order (GTM)</w:t>
      </w:r>
      <w:bookmarkEnd w:id="3119"/>
      <w:r>
        <w:t xml:space="preserve"> </w:t>
      </w:r>
    </w:p>
    <w:p w:rsidR="00F9687C" w:rsidRDefault="00F9687C" w:rsidP="00F9687C">
      <w:pPr>
        <w:ind w:left="720"/>
      </w:pPr>
      <w:r>
        <w:t xml:space="preserve">An </w:t>
      </w:r>
      <w:hyperlink r:id="rId10704" w:anchor="order" w:history="1">
        <w:r>
          <w:rPr>
            <w:rStyle w:val="Hyperlink"/>
          </w:rPr>
          <w:t>order</w:t>
        </w:r>
      </w:hyperlink>
      <w:r>
        <w:t xml:space="preserve"> to </w:t>
      </w:r>
      <w:hyperlink r:id="rId10705" w:anchor="buy" w:history="1">
        <w:r>
          <w:rPr>
            <w:rStyle w:val="Hyperlink"/>
          </w:rPr>
          <w:t>buy</w:t>
        </w:r>
      </w:hyperlink>
      <w:r>
        <w:t xml:space="preserve"> or sell </w:t>
      </w:r>
      <w:hyperlink r:id="rId10706" w:anchor="security" w:history="1">
        <w:r>
          <w:rPr>
            <w:rStyle w:val="Hyperlink"/>
          </w:rPr>
          <w:t>securities</w:t>
        </w:r>
      </w:hyperlink>
      <w:r>
        <w:t xml:space="preserve"> that continues to be a valid </w:t>
      </w:r>
      <w:hyperlink r:id="rId10707" w:anchor="order" w:history="1">
        <w:r>
          <w:rPr>
            <w:rStyle w:val="Hyperlink"/>
          </w:rPr>
          <w:t>order</w:t>
        </w:r>
      </w:hyperlink>
      <w:r>
        <w:t xml:space="preserve"> until the end of the current month. </w:t>
      </w:r>
    </w:p>
    <w:p w:rsidR="00F9687C" w:rsidRDefault="00F9687C" w:rsidP="00F9687C">
      <w:bookmarkStart w:id="3120" w:name="good_through_until_date_order"/>
      <w:r>
        <w:rPr>
          <w:b/>
          <w:bCs/>
          <w:color w:val="990000"/>
        </w:rPr>
        <w:t>Good through/until date order</w:t>
      </w:r>
      <w:bookmarkEnd w:id="3120"/>
      <w:r>
        <w:t xml:space="preserve"> </w:t>
      </w:r>
    </w:p>
    <w:p w:rsidR="00F9687C" w:rsidRDefault="00F9687C" w:rsidP="00F9687C">
      <w:pPr>
        <w:ind w:left="720"/>
      </w:pPr>
      <w:r>
        <w:t xml:space="preserve">Used in the context of general equities. </w:t>
      </w:r>
      <w:hyperlink r:id="rId10708" w:anchor="market" w:history="1">
        <w:r>
          <w:rPr>
            <w:rStyle w:val="Hyperlink"/>
          </w:rPr>
          <w:t>Market</w:t>
        </w:r>
      </w:hyperlink>
      <w:r>
        <w:t xml:space="preserve"> or </w:t>
      </w:r>
      <w:hyperlink r:id="rId10709" w:anchor="limit_order" w:history="1">
        <w:r>
          <w:rPr>
            <w:rStyle w:val="Hyperlink"/>
          </w:rPr>
          <w:t>limited price order</w:t>
        </w:r>
      </w:hyperlink>
      <w:r>
        <w:t xml:space="preserve"> that remains viable for a stated period of time unless</w:t>
      </w:r>
      <w:hyperlink r:id="rId10710" w:anchor="cancel" w:history="1">
        <w:r>
          <w:rPr>
            <w:rStyle w:val="Hyperlink"/>
          </w:rPr>
          <w:t xml:space="preserve"> cancelled</w:t>
        </w:r>
      </w:hyperlink>
      <w:r>
        <w:t xml:space="preserve">, </w:t>
      </w:r>
      <w:hyperlink r:id="rId10711" w:anchor="execution" w:history="1">
        <w:r>
          <w:rPr>
            <w:rStyle w:val="Hyperlink"/>
          </w:rPr>
          <w:t>executed</w:t>
        </w:r>
      </w:hyperlink>
      <w:r>
        <w:t xml:space="preserve">, or changed, after which such </w:t>
      </w:r>
      <w:hyperlink r:id="rId10712" w:anchor="order" w:history="1">
        <w:r>
          <w:rPr>
            <w:rStyle w:val="Hyperlink"/>
          </w:rPr>
          <w:t>order</w:t>
        </w:r>
      </w:hyperlink>
      <w:r>
        <w:t xml:space="preserve"> or the portion thereof not executed is to be treated as cancelled. </w:t>
      </w:r>
    </w:p>
    <w:p w:rsidR="00F9687C" w:rsidRDefault="00F9687C" w:rsidP="00F9687C">
      <w:bookmarkStart w:id="3121" w:name="good_til_cancelled"/>
      <w:r>
        <w:rPr>
          <w:b/>
          <w:bCs/>
          <w:color w:val="990000"/>
        </w:rPr>
        <w:t>Good 'til cancelled order (GTC)</w:t>
      </w:r>
      <w:bookmarkEnd w:id="3121"/>
      <w:r>
        <w:t xml:space="preserve"> </w:t>
      </w:r>
    </w:p>
    <w:p w:rsidR="00F9687C" w:rsidRDefault="00F9687C" w:rsidP="00F9687C">
      <w:pPr>
        <w:ind w:left="720"/>
      </w:pPr>
      <w:r>
        <w:t xml:space="preserve">An </w:t>
      </w:r>
      <w:hyperlink r:id="rId10713" w:anchor="order" w:history="1">
        <w:r>
          <w:rPr>
            <w:rStyle w:val="Hyperlink"/>
          </w:rPr>
          <w:t>order</w:t>
        </w:r>
      </w:hyperlink>
      <w:r>
        <w:t xml:space="preserve"> to </w:t>
      </w:r>
      <w:hyperlink r:id="rId10714" w:anchor="buy" w:history="1">
        <w:r>
          <w:rPr>
            <w:rStyle w:val="Hyperlink"/>
          </w:rPr>
          <w:t>buy</w:t>
        </w:r>
      </w:hyperlink>
      <w:r>
        <w:t xml:space="preserve"> or sell </w:t>
      </w:r>
      <w:hyperlink r:id="rId10715" w:anchor="stock" w:history="1">
        <w:r>
          <w:rPr>
            <w:rStyle w:val="Hyperlink"/>
          </w:rPr>
          <w:t>stock</w:t>
        </w:r>
      </w:hyperlink>
      <w:r>
        <w:t xml:space="preserve"> that is good until you </w:t>
      </w:r>
      <w:hyperlink r:id="rId10716" w:anchor="execution" w:history="1">
        <w:r>
          <w:rPr>
            <w:rStyle w:val="Hyperlink"/>
          </w:rPr>
          <w:t>execute</w:t>
        </w:r>
      </w:hyperlink>
      <w:r>
        <w:t xml:space="preserve"> or </w:t>
      </w:r>
      <w:hyperlink r:id="rId10717" w:anchor="cancel" w:history="1">
        <w:r>
          <w:rPr>
            <w:rStyle w:val="Hyperlink"/>
          </w:rPr>
          <w:t>cancel</w:t>
        </w:r>
      </w:hyperlink>
      <w:r>
        <w:t xml:space="preserve"> it. Brokerages usually set a limit of 30-60 days, at which the G.T.C. order expires if not restated. (Different from a </w:t>
      </w:r>
      <w:hyperlink r:id="rId10718" w:anchor="day_order" w:history="1">
        <w:r>
          <w:rPr>
            <w:rStyle w:val="Hyperlink"/>
          </w:rPr>
          <w:t>day order.)</w:t>
        </w:r>
      </w:hyperlink>
      <w:r>
        <w:t xml:space="preserve"> </w:t>
      </w:r>
    </w:p>
    <w:p w:rsidR="00F9687C" w:rsidRDefault="00F9687C" w:rsidP="00F9687C">
      <w:bookmarkStart w:id="3122" w:name="goodwill"/>
      <w:r>
        <w:rPr>
          <w:b/>
          <w:bCs/>
          <w:color w:val="990000"/>
        </w:rPr>
        <w:t>Goodwill</w:t>
      </w:r>
      <w:bookmarkEnd w:id="3122"/>
      <w:r>
        <w:t xml:space="preserve"> </w:t>
      </w:r>
    </w:p>
    <w:p w:rsidR="00F9687C" w:rsidRDefault="00F9687C" w:rsidP="00F9687C">
      <w:pPr>
        <w:ind w:left="720"/>
      </w:pPr>
      <w:r>
        <w:t xml:space="preserve">Excess of purchase price over fair </w:t>
      </w:r>
      <w:hyperlink r:id="rId10719" w:anchor="market_value" w:history="1">
        <w:r>
          <w:rPr>
            <w:rStyle w:val="Hyperlink"/>
          </w:rPr>
          <w:t>market value</w:t>
        </w:r>
      </w:hyperlink>
      <w:r>
        <w:t xml:space="preserve"> of </w:t>
      </w:r>
      <w:hyperlink r:id="rId10720" w:anchor="net_asset_value" w:history="1">
        <w:r>
          <w:rPr>
            <w:rStyle w:val="Hyperlink"/>
          </w:rPr>
          <w:t>net assets</w:t>
        </w:r>
      </w:hyperlink>
      <w:r>
        <w:t xml:space="preserve"> acquired under the </w:t>
      </w:r>
      <w:hyperlink r:id="rId10721" w:anchor="purchase_method" w:history="1">
        <w:r>
          <w:rPr>
            <w:rStyle w:val="Hyperlink"/>
          </w:rPr>
          <w:t>purchase method</w:t>
        </w:r>
      </w:hyperlink>
      <w:r>
        <w:t xml:space="preserve"> of accounting. </w:t>
      </w:r>
    </w:p>
    <w:p w:rsidR="00F9687C" w:rsidRDefault="00F9687C" w:rsidP="00F9687C">
      <w:bookmarkStart w:id="3123" w:name="government_bond"/>
      <w:r>
        <w:rPr>
          <w:b/>
          <w:bCs/>
          <w:color w:val="990000"/>
        </w:rPr>
        <w:t>Government bond</w:t>
      </w:r>
      <w:bookmarkEnd w:id="3123"/>
      <w:r>
        <w:t xml:space="preserve"> </w:t>
      </w:r>
    </w:p>
    <w:p w:rsidR="00F9687C" w:rsidRDefault="00F9687C" w:rsidP="00F9687C">
      <w:pPr>
        <w:ind w:left="720"/>
      </w:pPr>
      <w:r>
        <w:t xml:space="preserve">See: </w:t>
      </w:r>
      <w:hyperlink r:id="rId10722" w:anchor="government_securities" w:history="1">
        <w:r>
          <w:rPr>
            <w:rStyle w:val="Hyperlink"/>
          </w:rPr>
          <w:t>Government securities</w:t>
        </w:r>
      </w:hyperlink>
      <w:r>
        <w:t xml:space="preserve"> </w:t>
      </w:r>
    </w:p>
    <w:p w:rsidR="00F9687C" w:rsidRDefault="00F9687C" w:rsidP="00F9687C">
      <w:bookmarkStart w:id="3124" w:name="government_national_mortgage_association"/>
      <w:r>
        <w:rPr>
          <w:b/>
          <w:bCs/>
          <w:color w:val="990000"/>
        </w:rPr>
        <w:t>Government National Mortgage Association (Ginnie Mae)</w:t>
      </w:r>
      <w:bookmarkEnd w:id="3124"/>
      <w:r>
        <w:t xml:space="preserve"> </w:t>
      </w:r>
    </w:p>
    <w:p w:rsidR="00F9687C" w:rsidRDefault="00F9687C" w:rsidP="00F9687C">
      <w:pPr>
        <w:ind w:left="720"/>
      </w:pPr>
      <w:r>
        <w:t xml:space="preserve">A </w:t>
      </w:r>
      <w:hyperlink r:id="rId10723" w:anchor="wholly_owned_subsidiary" w:history="1">
        <w:r>
          <w:rPr>
            <w:rStyle w:val="Hyperlink"/>
          </w:rPr>
          <w:t>wholly owned</w:t>
        </w:r>
      </w:hyperlink>
      <w:r>
        <w:t xml:space="preserve"> U.S. government </w:t>
      </w:r>
      <w:hyperlink r:id="rId10724" w:anchor="corporation" w:history="1">
        <w:r>
          <w:rPr>
            <w:rStyle w:val="Hyperlink"/>
          </w:rPr>
          <w:t>corporation</w:t>
        </w:r>
      </w:hyperlink>
      <w:r>
        <w:t xml:space="preserve"> within the Department of Housing &amp; Urban Development. Ginnie Mae </w:t>
      </w:r>
      <w:hyperlink r:id="rId10725" w:anchor="guarantee" w:history="1">
        <w:r>
          <w:rPr>
            <w:rStyle w:val="Hyperlink"/>
          </w:rPr>
          <w:t>guarantees</w:t>
        </w:r>
      </w:hyperlink>
      <w:r>
        <w:t xml:space="preserve"> the timely payment of </w:t>
      </w:r>
      <w:hyperlink r:id="rId10726" w:anchor="principal" w:history="1">
        <w:r>
          <w:rPr>
            <w:rStyle w:val="Hyperlink"/>
          </w:rPr>
          <w:t>principal</w:t>
        </w:r>
      </w:hyperlink>
      <w:r>
        <w:t xml:space="preserve"> and </w:t>
      </w:r>
      <w:hyperlink r:id="rId10727" w:anchor="interest" w:history="1">
        <w:r>
          <w:rPr>
            <w:rStyle w:val="Hyperlink"/>
          </w:rPr>
          <w:t>interest</w:t>
        </w:r>
      </w:hyperlink>
      <w:r>
        <w:t xml:space="preserve"> on </w:t>
      </w:r>
      <w:hyperlink r:id="rId10728" w:anchor="security" w:history="1">
        <w:r>
          <w:rPr>
            <w:rStyle w:val="Hyperlink"/>
          </w:rPr>
          <w:t>securities</w:t>
        </w:r>
      </w:hyperlink>
      <w:r>
        <w:t xml:space="preserve"> </w:t>
      </w:r>
      <w:hyperlink r:id="rId10729" w:anchor="issue" w:history="1">
        <w:r>
          <w:rPr>
            <w:rStyle w:val="Hyperlink"/>
          </w:rPr>
          <w:t>issued</w:t>
        </w:r>
      </w:hyperlink>
      <w:r>
        <w:t xml:space="preserve"> by approved servicers that are </w:t>
      </w:r>
      <w:hyperlink r:id="rId10730" w:anchor="collateralized_mortgage_obligation" w:history="1">
        <w:r>
          <w:rPr>
            <w:rStyle w:val="Hyperlink"/>
          </w:rPr>
          <w:t>collateralized</w:t>
        </w:r>
      </w:hyperlink>
      <w:r>
        <w:t xml:space="preserve"> by </w:t>
      </w:r>
      <w:hyperlink r:id="rId10731" w:anchor="federal_housing_administration" w:history="1">
        <w:r>
          <w:rPr>
            <w:rStyle w:val="Hyperlink"/>
          </w:rPr>
          <w:t>FHA</w:t>
        </w:r>
      </w:hyperlink>
      <w:r>
        <w:t xml:space="preserve">-issued, VA-guaranteed, or Farmers Home Administration (FmHA)-guaranteed </w:t>
      </w:r>
      <w:hyperlink r:id="rId10732" w:anchor="mortgage" w:history="1">
        <w:r>
          <w:rPr>
            <w:rStyle w:val="Hyperlink"/>
          </w:rPr>
          <w:t>mortgages</w:t>
        </w:r>
      </w:hyperlink>
      <w:r>
        <w:t xml:space="preserve">. </w:t>
      </w:r>
    </w:p>
    <w:p w:rsidR="00F9687C" w:rsidRDefault="00F9687C" w:rsidP="00F9687C">
      <w:bookmarkStart w:id="3125" w:name="government_obligations"/>
      <w:r>
        <w:rPr>
          <w:b/>
          <w:bCs/>
          <w:color w:val="990000"/>
        </w:rPr>
        <w:t>Government obligations</w:t>
      </w:r>
      <w:bookmarkEnd w:id="3125"/>
      <w:r>
        <w:t xml:space="preserve"> </w:t>
      </w:r>
    </w:p>
    <w:p w:rsidR="00F9687C" w:rsidRDefault="00F9687C" w:rsidP="00F9687C">
      <w:pPr>
        <w:ind w:left="720"/>
      </w:pPr>
      <w:r>
        <w:t xml:space="preserve">U.S. government-backed </w:t>
      </w:r>
      <w:hyperlink r:id="rId10733" w:anchor="debt_instrument" w:history="1">
        <w:r>
          <w:rPr>
            <w:rStyle w:val="Hyperlink"/>
          </w:rPr>
          <w:t>debt instruments</w:t>
        </w:r>
      </w:hyperlink>
      <w:r>
        <w:t xml:space="preserve">, which are considered among the safest </w:t>
      </w:r>
      <w:hyperlink r:id="rId10734" w:anchor="investment" w:history="1">
        <w:r>
          <w:rPr>
            <w:rStyle w:val="Hyperlink"/>
          </w:rPr>
          <w:t>investments</w:t>
        </w:r>
      </w:hyperlink>
      <w:r>
        <w:t xml:space="preserve"> possible, including </w:t>
      </w:r>
      <w:hyperlink r:id="rId10735" w:anchor="treasury_bonds" w:history="1">
        <w:r>
          <w:rPr>
            <w:rStyle w:val="Hyperlink"/>
          </w:rPr>
          <w:t>Treasury bonds</w:t>
        </w:r>
      </w:hyperlink>
      <w:r>
        <w:t xml:space="preserve">, bills, and </w:t>
      </w:r>
      <w:hyperlink r:id="rId10736" w:anchor="note" w:history="1">
        <w:r>
          <w:rPr>
            <w:rStyle w:val="Hyperlink"/>
          </w:rPr>
          <w:t>notes</w:t>
        </w:r>
      </w:hyperlink>
      <w:r>
        <w:t xml:space="preserve">, and </w:t>
      </w:r>
      <w:hyperlink r:id="rId10737" w:anchor="savings_bond" w:history="1">
        <w:r>
          <w:rPr>
            <w:rStyle w:val="Hyperlink"/>
          </w:rPr>
          <w:t>savings bonds</w:t>
        </w:r>
      </w:hyperlink>
      <w:r>
        <w:t xml:space="preserve">. </w:t>
      </w:r>
    </w:p>
    <w:p w:rsidR="00F9687C" w:rsidRDefault="00F9687C" w:rsidP="00F9687C">
      <w:bookmarkStart w:id="3126" w:name="government_securities"/>
      <w:r>
        <w:rPr>
          <w:b/>
          <w:bCs/>
          <w:color w:val="990000"/>
        </w:rPr>
        <w:t>Government securities</w:t>
      </w:r>
      <w:bookmarkEnd w:id="3126"/>
      <w:r>
        <w:t xml:space="preserve"> </w:t>
      </w:r>
    </w:p>
    <w:p w:rsidR="00F9687C" w:rsidRDefault="00F9687C" w:rsidP="00F9687C">
      <w:pPr>
        <w:ind w:left="720"/>
      </w:pPr>
      <w:hyperlink r:id="rId10738" w:anchor="negotiable" w:history="1">
        <w:r>
          <w:rPr>
            <w:rStyle w:val="Hyperlink"/>
          </w:rPr>
          <w:t>Negotiable</w:t>
        </w:r>
      </w:hyperlink>
      <w:r>
        <w:t xml:space="preserve"> </w:t>
      </w:r>
      <w:hyperlink r:id="rId10739" w:anchor="us_treasury_bill" w:history="1">
        <w:r>
          <w:rPr>
            <w:rStyle w:val="Hyperlink"/>
          </w:rPr>
          <w:t>U.S. Treasury</w:t>
        </w:r>
      </w:hyperlink>
      <w:r>
        <w:t xml:space="preserve"> </w:t>
      </w:r>
      <w:hyperlink r:id="rId10740" w:anchor="security" w:history="1">
        <w:r>
          <w:rPr>
            <w:rStyle w:val="Hyperlink"/>
          </w:rPr>
          <w:t>securities</w:t>
        </w:r>
      </w:hyperlink>
      <w:r>
        <w:t xml:space="preserve">. </w:t>
      </w:r>
    </w:p>
    <w:p w:rsidR="00F9687C" w:rsidRDefault="00F9687C" w:rsidP="00F9687C">
      <w:bookmarkStart w:id="3127" w:name="government_sponsored_enterprises"/>
      <w:r>
        <w:rPr>
          <w:b/>
          <w:bCs/>
          <w:color w:val="990000"/>
        </w:rPr>
        <w:t>Government sponsored enterprises</w:t>
      </w:r>
      <w:bookmarkEnd w:id="3127"/>
      <w:r>
        <w:t xml:space="preserve"> </w:t>
      </w:r>
    </w:p>
    <w:p w:rsidR="00F9687C" w:rsidRDefault="00F9687C" w:rsidP="00F9687C">
      <w:pPr>
        <w:ind w:left="720"/>
      </w:pPr>
      <w:r>
        <w:t xml:space="preserve">Privately owned, </w:t>
      </w:r>
      <w:hyperlink r:id="rId10741" w:anchor="public" w:history="1">
        <w:r>
          <w:rPr>
            <w:rStyle w:val="Hyperlink"/>
          </w:rPr>
          <w:t>publicly</w:t>
        </w:r>
      </w:hyperlink>
      <w:r>
        <w:t xml:space="preserve"> </w:t>
      </w:r>
      <w:hyperlink r:id="rId10742" w:anchor="charter" w:history="1">
        <w:r>
          <w:rPr>
            <w:rStyle w:val="Hyperlink"/>
          </w:rPr>
          <w:t>chartered</w:t>
        </w:r>
      </w:hyperlink>
      <w:r>
        <w:t xml:space="preserve"> entities, such as the </w:t>
      </w:r>
      <w:hyperlink r:id="rId10743" w:anchor="student_loan_marketing_association" w:history="1">
        <w:r>
          <w:rPr>
            <w:rStyle w:val="Hyperlink"/>
          </w:rPr>
          <w:t>Student Loan Marketing Association</w:t>
        </w:r>
      </w:hyperlink>
      <w:r>
        <w:t xml:space="preserve">, created by Congress to reduce the </w:t>
      </w:r>
      <w:hyperlink r:id="rId10744" w:anchor="cost_of_capital" w:history="1">
        <w:r>
          <w:rPr>
            <w:rStyle w:val="Hyperlink"/>
          </w:rPr>
          <w:t>cost of capital</w:t>
        </w:r>
      </w:hyperlink>
      <w:r>
        <w:t xml:space="preserve"> for certain borrowing sectors of the economy including farmers, homeowners, and students. </w:t>
      </w:r>
    </w:p>
    <w:p w:rsidR="00F9687C" w:rsidRDefault="00F9687C" w:rsidP="00F9687C">
      <w:bookmarkStart w:id="3128" w:name="governments"/>
      <w:r>
        <w:rPr>
          <w:b/>
          <w:bCs/>
          <w:color w:val="990000"/>
        </w:rPr>
        <w:t>Governments</w:t>
      </w:r>
      <w:bookmarkEnd w:id="3128"/>
      <w:r>
        <w:t xml:space="preserve"> </w:t>
      </w:r>
    </w:p>
    <w:p w:rsidR="00F9687C" w:rsidRDefault="00F9687C" w:rsidP="00F9687C">
      <w:pPr>
        <w:ind w:left="720"/>
      </w:pPr>
      <w:r>
        <w:t>U.S. government-</w:t>
      </w:r>
      <w:hyperlink r:id="rId10745" w:anchor="issue" w:history="1">
        <w:r>
          <w:rPr>
            <w:rStyle w:val="Hyperlink"/>
          </w:rPr>
          <w:t>issued</w:t>
        </w:r>
      </w:hyperlink>
      <w:r>
        <w:t xml:space="preserve"> </w:t>
      </w:r>
      <w:hyperlink r:id="rId10746" w:anchor="security" w:history="1">
        <w:r>
          <w:rPr>
            <w:rStyle w:val="Hyperlink"/>
          </w:rPr>
          <w:t>securities</w:t>
        </w:r>
      </w:hyperlink>
      <w:r>
        <w:t xml:space="preserve">, such as </w:t>
      </w:r>
      <w:hyperlink r:id="rId10747" w:anchor="treasury_bills" w:history="1">
        <w:r>
          <w:rPr>
            <w:rStyle w:val="Hyperlink"/>
          </w:rPr>
          <w:t>Treasury bills</w:t>
        </w:r>
      </w:hyperlink>
      <w:r>
        <w:t xml:space="preserve">, </w:t>
      </w:r>
      <w:hyperlink r:id="rId10748" w:anchor="treasury_bonds" w:history="1">
        <w:r>
          <w:rPr>
            <w:rStyle w:val="Hyperlink"/>
          </w:rPr>
          <w:t>bonds</w:t>
        </w:r>
      </w:hyperlink>
      <w:r>
        <w:t xml:space="preserve">, and </w:t>
      </w:r>
      <w:hyperlink r:id="rId10749" w:anchor="note" w:history="1">
        <w:r>
          <w:rPr>
            <w:rStyle w:val="Hyperlink"/>
          </w:rPr>
          <w:t>notes</w:t>
        </w:r>
      </w:hyperlink>
      <w:r>
        <w:t xml:space="preserve">, and </w:t>
      </w:r>
      <w:hyperlink r:id="rId10750" w:anchor="savings_bond" w:history="1">
        <w:r>
          <w:rPr>
            <w:rStyle w:val="Hyperlink"/>
          </w:rPr>
          <w:t>savings bonds</w:t>
        </w:r>
      </w:hyperlink>
      <w:r>
        <w:t xml:space="preserve">. Governments are considered among the safest </w:t>
      </w:r>
      <w:hyperlink r:id="rId10751" w:anchor="investment" w:history="1">
        <w:r>
          <w:rPr>
            <w:rStyle w:val="Hyperlink"/>
          </w:rPr>
          <w:t>investments</w:t>
        </w:r>
      </w:hyperlink>
      <w:r>
        <w:t xml:space="preserve"> available as they are backed by the U.S. government. </w:t>
      </w:r>
      <w:r>
        <w:br/>
        <w:t xml:space="preserve">Also used to refer to </w:t>
      </w:r>
      <w:hyperlink r:id="rId10752" w:anchor="debt" w:history="1">
        <w:r>
          <w:rPr>
            <w:rStyle w:val="Hyperlink"/>
          </w:rPr>
          <w:t>debt</w:t>
        </w:r>
      </w:hyperlink>
      <w:r>
        <w:t xml:space="preserve"> </w:t>
      </w:r>
      <w:hyperlink r:id="rId10753" w:anchor="issue" w:history="1">
        <w:r>
          <w:rPr>
            <w:rStyle w:val="Hyperlink"/>
          </w:rPr>
          <w:t>issues</w:t>
        </w:r>
      </w:hyperlink>
      <w:r>
        <w:t xml:space="preserve"> of federal agencies, which are not directly backed by the U.S. government. </w:t>
      </w:r>
    </w:p>
    <w:p w:rsidR="00F9687C" w:rsidRDefault="00F9687C" w:rsidP="00F9687C">
      <w:bookmarkStart w:id="3129" w:name="grace_period"/>
      <w:r>
        <w:rPr>
          <w:b/>
          <w:bCs/>
          <w:color w:val="990000"/>
        </w:rPr>
        <w:t>Grace period</w:t>
      </w:r>
      <w:bookmarkEnd w:id="3129"/>
      <w:r>
        <w:t xml:space="preserve"> </w:t>
      </w:r>
    </w:p>
    <w:p w:rsidR="00F9687C" w:rsidRDefault="00F9687C" w:rsidP="00F9687C">
      <w:pPr>
        <w:ind w:left="720"/>
      </w:pPr>
      <w:r>
        <w:t xml:space="preserve">The time period stipulated in most </w:t>
      </w:r>
      <w:hyperlink r:id="rId10754" w:anchor="loan" w:history="1">
        <w:r>
          <w:rPr>
            <w:rStyle w:val="Hyperlink"/>
          </w:rPr>
          <w:t>loan</w:t>
        </w:r>
      </w:hyperlink>
      <w:r>
        <w:t xml:space="preserve"> </w:t>
      </w:r>
      <w:hyperlink r:id="rId10755" w:anchor="contract" w:history="1">
        <w:r>
          <w:rPr>
            <w:rStyle w:val="Hyperlink"/>
          </w:rPr>
          <w:t>contracts</w:t>
        </w:r>
      </w:hyperlink>
      <w:r>
        <w:t xml:space="preserve"> and </w:t>
      </w:r>
      <w:hyperlink r:id="rId10756" w:anchor="insurance_policy" w:history="1">
        <w:r>
          <w:rPr>
            <w:rStyle w:val="Hyperlink"/>
          </w:rPr>
          <w:t>insurance policies</w:t>
        </w:r>
      </w:hyperlink>
      <w:r>
        <w:t xml:space="preserve"> during which a late payment will not result in </w:t>
      </w:r>
      <w:hyperlink r:id="rId10757" w:anchor="default" w:history="1">
        <w:r>
          <w:rPr>
            <w:rStyle w:val="Hyperlink"/>
          </w:rPr>
          <w:t>default</w:t>
        </w:r>
      </w:hyperlink>
      <w:r>
        <w:t xml:space="preserve"> or </w:t>
      </w:r>
      <w:hyperlink r:id="rId10758" w:anchor="cancel" w:history="1">
        <w:r>
          <w:rPr>
            <w:rStyle w:val="Hyperlink"/>
          </w:rPr>
          <w:t>cancellation</w:t>
        </w:r>
      </w:hyperlink>
      <w:r>
        <w:t xml:space="preserve">. </w:t>
      </w:r>
    </w:p>
    <w:p w:rsidR="00F9687C" w:rsidRDefault="00F9687C" w:rsidP="00F9687C">
      <w:bookmarkStart w:id="3130" w:name="graduated_call_writing"/>
      <w:r>
        <w:rPr>
          <w:b/>
          <w:bCs/>
          <w:color w:val="990000"/>
        </w:rPr>
        <w:t>Graduated call writing</w:t>
      </w:r>
      <w:bookmarkEnd w:id="3130"/>
      <w:r>
        <w:t xml:space="preserve"> </w:t>
      </w:r>
    </w:p>
    <w:p w:rsidR="00F9687C" w:rsidRDefault="00F9687C" w:rsidP="00F9687C">
      <w:pPr>
        <w:ind w:left="720"/>
      </w:pPr>
      <w:r>
        <w:t xml:space="preserve">Selling </w:t>
      </w:r>
      <w:hyperlink r:id="rId10759" w:anchor="covered_call" w:history="1">
        <w:r>
          <w:rPr>
            <w:rStyle w:val="Hyperlink"/>
          </w:rPr>
          <w:t>covered call</w:t>
        </w:r>
      </w:hyperlink>
      <w:r>
        <w:t xml:space="preserve"> </w:t>
      </w:r>
      <w:hyperlink r:id="rId10760" w:anchor="option" w:history="1">
        <w:r>
          <w:rPr>
            <w:rStyle w:val="Hyperlink"/>
          </w:rPr>
          <w:t>options</w:t>
        </w:r>
      </w:hyperlink>
      <w:r>
        <w:t xml:space="preserve"> at incrementally rising </w:t>
      </w:r>
      <w:hyperlink r:id="rId10761" w:anchor="exercise_price" w:history="1">
        <w:r>
          <w:rPr>
            <w:rStyle w:val="Hyperlink"/>
          </w:rPr>
          <w:t>exercise prices</w:t>
        </w:r>
      </w:hyperlink>
      <w:r>
        <w:t xml:space="preserve">, so that as the price of the </w:t>
      </w:r>
      <w:hyperlink r:id="rId10762" w:anchor="underlying" w:history="1">
        <w:r>
          <w:rPr>
            <w:rStyle w:val="Hyperlink"/>
          </w:rPr>
          <w:t>underlying</w:t>
        </w:r>
      </w:hyperlink>
      <w:r>
        <w:t xml:space="preserve"> </w:t>
      </w:r>
      <w:hyperlink r:id="rId10763" w:anchor="stock" w:history="1">
        <w:r>
          <w:rPr>
            <w:rStyle w:val="Hyperlink"/>
          </w:rPr>
          <w:t>stock</w:t>
        </w:r>
      </w:hyperlink>
      <w:r>
        <w:t xml:space="preserve"> rises and the </w:t>
      </w:r>
      <w:hyperlink r:id="rId10764" w:anchor="option" w:history="1">
        <w:r>
          <w:rPr>
            <w:rStyle w:val="Hyperlink"/>
          </w:rPr>
          <w:t>options</w:t>
        </w:r>
      </w:hyperlink>
      <w:r>
        <w:t xml:space="preserve"> are </w:t>
      </w:r>
      <w:hyperlink r:id="rId10765" w:anchor="exercise" w:history="1">
        <w:r>
          <w:rPr>
            <w:rStyle w:val="Hyperlink"/>
          </w:rPr>
          <w:t>exercised</w:t>
        </w:r>
      </w:hyperlink>
      <w:r>
        <w:t xml:space="preserve">, the seller receives a higher average price than the original </w:t>
      </w:r>
      <w:hyperlink r:id="rId10766" w:anchor="exercise_price" w:history="1">
        <w:r>
          <w:rPr>
            <w:rStyle w:val="Hyperlink"/>
          </w:rPr>
          <w:t>exercise price</w:t>
        </w:r>
      </w:hyperlink>
      <w:r>
        <w:t xml:space="preserve">. </w:t>
      </w:r>
    </w:p>
    <w:p w:rsidR="00F9687C" w:rsidRDefault="00F9687C" w:rsidP="00F9687C">
      <w:bookmarkStart w:id="3131" w:name="graduated_lease"/>
      <w:r>
        <w:rPr>
          <w:b/>
          <w:bCs/>
          <w:color w:val="990000"/>
        </w:rPr>
        <w:t>Graduated lease</w:t>
      </w:r>
      <w:bookmarkEnd w:id="3131"/>
      <w:r>
        <w:t xml:space="preserve"> </w:t>
      </w:r>
    </w:p>
    <w:p w:rsidR="00F9687C" w:rsidRDefault="00F9687C" w:rsidP="00F9687C">
      <w:pPr>
        <w:ind w:left="720"/>
      </w:pPr>
      <w:r>
        <w:t xml:space="preserve">A type of </w:t>
      </w:r>
      <w:hyperlink r:id="rId10767" w:anchor="long_term" w:history="1">
        <w:r>
          <w:rPr>
            <w:rStyle w:val="Hyperlink"/>
          </w:rPr>
          <w:t>long-term</w:t>
        </w:r>
      </w:hyperlink>
      <w:r>
        <w:t xml:space="preserve"> </w:t>
      </w:r>
      <w:hyperlink r:id="rId10768" w:anchor="lease" w:history="1">
        <w:r>
          <w:rPr>
            <w:rStyle w:val="Hyperlink"/>
          </w:rPr>
          <w:t>lease</w:t>
        </w:r>
      </w:hyperlink>
      <w:r>
        <w:t xml:space="preserve"> whose payments are </w:t>
      </w:r>
      <w:hyperlink r:id="rId10769" w:anchor="variable" w:history="1">
        <w:r>
          <w:rPr>
            <w:rStyle w:val="Hyperlink"/>
          </w:rPr>
          <w:t>variable</w:t>
        </w:r>
      </w:hyperlink>
      <w:r>
        <w:t xml:space="preserve"> rather than fixed, and depend upon a </w:t>
      </w:r>
      <w:hyperlink r:id="rId10770" w:anchor="benchmark" w:history="1">
        <w:r>
          <w:rPr>
            <w:rStyle w:val="Hyperlink"/>
          </w:rPr>
          <w:t>benchmark</w:t>
        </w:r>
      </w:hyperlink>
      <w:r>
        <w:t xml:space="preserve"> rate, such as changes in the </w:t>
      </w:r>
      <w:hyperlink r:id="rId10771" w:anchor="consumer_price_index" w:history="1">
        <w:r>
          <w:rPr>
            <w:rStyle w:val="Hyperlink"/>
          </w:rPr>
          <w:t>consumer price index</w:t>
        </w:r>
      </w:hyperlink>
      <w:r>
        <w:t xml:space="preserve">. </w:t>
      </w:r>
    </w:p>
    <w:p w:rsidR="00F9687C" w:rsidRDefault="00F9687C" w:rsidP="00F9687C">
      <w:bookmarkStart w:id="3132" w:name="graduated_payment"/>
      <w:r>
        <w:rPr>
          <w:b/>
          <w:bCs/>
          <w:color w:val="990000"/>
        </w:rPr>
        <w:t>Graduated payment</w:t>
      </w:r>
      <w:bookmarkEnd w:id="3132"/>
      <w:r>
        <w:t xml:space="preserve"> </w:t>
      </w:r>
    </w:p>
    <w:p w:rsidR="00F9687C" w:rsidRDefault="00F9687C" w:rsidP="00F9687C">
      <w:pPr>
        <w:ind w:left="720"/>
      </w:pPr>
      <w:r>
        <w:t xml:space="preserve">Repayment terms calling for gradual increases in the payments on a closed-end </w:t>
      </w:r>
      <w:hyperlink r:id="rId10772" w:anchor="obligation" w:history="1">
        <w:r>
          <w:rPr>
            <w:rStyle w:val="Hyperlink"/>
          </w:rPr>
          <w:t>obligation</w:t>
        </w:r>
      </w:hyperlink>
      <w:r>
        <w:t xml:space="preserve">. A graduated payment </w:t>
      </w:r>
      <w:hyperlink r:id="rId10773" w:anchor="loan" w:history="1">
        <w:r>
          <w:rPr>
            <w:rStyle w:val="Hyperlink"/>
          </w:rPr>
          <w:t>loan</w:t>
        </w:r>
      </w:hyperlink>
      <w:r>
        <w:t xml:space="preserve"> usually involves negative amortization. </w:t>
      </w:r>
    </w:p>
    <w:p w:rsidR="00F9687C" w:rsidRDefault="00F9687C" w:rsidP="00F9687C">
      <w:bookmarkStart w:id="3133" w:name="graduated_payment_mortgages"/>
      <w:r>
        <w:rPr>
          <w:b/>
          <w:bCs/>
          <w:color w:val="990000"/>
        </w:rPr>
        <w:t>Graduated-payment mortgage (GPM)</w:t>
      </w:r>
      <w:bookmarkEnd w:id="3133"/>
      <w:r>
        <w:t xml:space="preserve"> </w:t>
      </w:r>
    </w:p>
    <w:p w:rsidR="00F9687C" w:rsidRDefault="00F9687C" w:rsidP="00F9687C">
      <w:pPr>
        <w:ind w:left="720"/>
      </w:pPr>
      <w:r>
        <w:t xml:space="preserve">A type of stepped-payment </w:t>
      </w:r>
      <w:hyperlink r:id="rId10774" w:anchor="loan" w:history="1">
        <w:r>
          <w:rPr>
            <w:rStyle w:val="Hyperlink"/>
          </w:rPr>
          <w:t>loan</w:t>
        </w:r>
      </w:hyperlink>
      <w:r>
        <w:t xml:space="preserve"> in which the borrower's payments are initially lower than those on a comparable </w:t>
      </w:r>
      <w:hyperlink r:id="rId10775" w:anchor="level" w:history="1">
        <w:r>
          <w:rPr>
            <w:rStyle w:val="Hyperlink"/>
          </w:rPr>
          <w:t>level</w:t>
        </w:r>
      </w:hyperlink>
      <w:r>
        <w:t xml:space="preserve">-rate </w:t>
      </w:r>
      <w:hyperlink r:id="rId10776" w:anchor="mortgage" w:history="1">
        <w:r>
          <w:rPr>
            <w:rStyle w:val="Hyperlink"/>
          </w:rPr>
          <w:t>mortgage</w:t>
        </w:r>
      </w:hyperlink>
      <w:r>
        <w:t xml:space="preserve">. The payments gradually increase over a predetermined period (usually 3, 5, or 7 years), and then are fixed at a </w:t>
      </w:r>
      <w:hyperlink r:id="rId10777" w:anchor="level_pay" w:history="1">
        <w:r>
          <w:rPr>
            <w:rStyle w:val="Hyperlink"/>
          </w:rPr>
          <w:t>level-pay</w:t>
        </w:r>
      </w:hyperlink>
      <w:r>
        <w:t xml:space="preserve"> schedule, which will be higher than the level-pay </w:t>
      </w:r>
      <w:hyperlink r:id="rId10778" w:anchor="amortization" w:history="1">
        <w:r>
          <w:rPr>
            <w:rStyle w:val="Hyperlink"/>
          </w:rPr>
          <w:t>amortization</w:t>
        </w:r>
      </w:hyperlink>
      <w:r>
        <w:t xml:space="preserve"> of a level-pay mortgage </w:t>
      </w:r>
      <w:hyperlink r:id="rId10779" w:anchor="origination" w:history="1">
        <w:r>
          <w:rPr>
            <w:rStyle w:val="Hyperlink"/>
          </w:rPr>
          <w:t>originated</w:t>
        </w:r>
      </w:hyperlink>
      <w:r>
        <w:t xml:space="preserve"> at the same time. The difference between what the borrower actually pays and the amount required to fully </w:t>
      </w:r>
      <w:hyperlink r:id="rId10780" w:anchor="amortization" w:history="1">
        <w:r>
          <w:rPr>
            <w:rStyle w:val="Hyperlink"/>
          </w:rPr>
          <w:t>amortize</w:t>
        </w:r>
      </w:hyperlink>
      <w:r>
        <w:t xml:space="preserve"> the mortgage is added to the unpaid </w:t>
      </w:r>
      <w:hyperlink r:id="rId10781" w:anchor="principal" w:history="1">
        <w:r>
          <w:rPr>
            <w:rStyle w:val="Hyperlink"/>
          </w:rPr>
          <w:t>principal</w:t>
        </w:r>
      </w:hyperlink>
      <w:r>
        <w:t xml:space="preserve"> balance. </w:t>
      </w:r>
    </w:p>
    <w:p w:rsidR="00F9687C" w:rsidRDefault="00F9687C" w:rsidP="00F9687C">
      <w:bookmarkStart w:id="3134" w:name="graduated_security"/>
      <w:r>
        <w:rPr>
          <w:b/>
          <w:bCs/>
          <w:color w:val="990000"/>
        </w:rPr>
        <w:t>Graduated security</w:t>
      </w:r>
      <w:bookmarkEnd w:id="3134"/>
      <w:r>
        <w:t xml:space="preserve"> </w:t>
      </w:r>
    </w:p>
    <w:p w:rsidR="00F9687C" w:rsidRDefault="00F9687C" w:rsidP="00F9687C">
      <w:pPr>
        <w:ind w:left="720"/>
      </w:pPr>
      <w:r>
        <w:t xml:space="preserve">A </w:t>
      </w:r>
      <w:hyperlink r:id="rId10782" w:anchor="security" w:history="1">
        <w:r>
          <w:rPr>
            <w:rStyle w:val="Hyperlink"/>
          </w:rPr>
          <w:t>security</w:t>
        </w:r>
      </w:hyperlink>
      <w:r>
        <w:t xml:space="preserve"> that has moved from listing on an </w:t>
      </w:r>
      <w:hyperlink r:id="rId10783" w:anchor="exchange" w:history="1">
        <w:r>
          <w:rPr>
            <w:rStyle w:val="Hyperlink"/>
          </w:rPr>
          <w:t>exchange</w:t>
        </w:r>
      </w:hyperlink>
      <w:r>
        <w:t xml:space="preserve"> of less prominence to one of more prominence. </w:t>
      </w:r>
    </w:p>
    <w:p w:rsidR="00F9687C" w:rsidRDefault="00F9687C" w:rsidP="00F9687C">
      <w:bookmarkStart w:id="3135" w:name="graham_and_dodd_method_of_investing"/>
      <w:r>
        <w:rPr>
          <w:b/>
          <w:bCs/>
          <w:color w:val="990000"/>
        </w:rPr>
        <w:t>Graham and Dodd method of investing</w:t>
      </w:r>
      <w:bookmarkEnd w:id="3135"/>
      <w:r>
        <w:t xml:space="preserve"> </w:t>
      </w:r>
    </w:p>
    <w:p w:rsidR="00F9687C" w:rsidRDefault="00F9687C" w:rsidP="00F9687C">
      <w:pPr>
        <w:ind w:left="720"/>
      </w:pPr>
      <w:r>
        <w:t xml:space="preserve">An </w:t>
      </w:r>
      <w:hyperlink r:id="rId10784" w:anchor="investment" w:history="1">
        <w:r>
          <w:rPr>
            <w:rStyle w:val="Hyperlink"/>
          </w:rPr>
          <w:t>investment strategy</w:t>
        </w:r>
      </w:hyperlink>
      <w:r>
        <w:t xml:space="preserve"> based on </w:t>
      </w:r>
      <w:hyperlink r:id="rId10785" w:anchor="security" w:history="1">
        <w:r>
          <w:rPr>
            <w:rStyle w:val="Hyperlink"/>
          </w:rPr>
          <w:t>security</w:t>
        </w:r>
      </w:hyperlink>
      <w:r>
        <w:t xml:space="preserve"> analysis and identification. </w:t>
      </w:r>
      <w:hyperlink r:id="rId10786" w:anchor="investor" w:history="1">
        <w:r>
          <w:rPr>
            <w:rStyle w:val="Hyperlink"/>
          </w:rPr>
          <w:t>Investors</w:t>
        </w:r>
      </w:hyperlink>
      <w:r>
        <w:t xml:space="preserve"> </w:t>
      </w:r>
      <w:hyperlink r:id="rId10787" w:anchor="buy" w:history="1">
        <w:r>
          <w:rPr>
            <w:rStyle w:val="Hyperlink"/>
          </w:rPr>
          <w:t>buy</w:t>
        </w:r>
      </w:hyperlink>
      <w:r>
        <w:t xml:space="preserve"> </w:t>
      </w:r>
      <w:hyperlink r:id="rId10788" w:anchor="stock" w:history="1">
        <w:r>
          <w:rPr>
            <w:rStyle w:val="Hyperlink"/>
          </w:rPr>
          <w:t>stocks</w:t>
        </w:r>
      </w:hyperlink>
      <w:r>
        <w:t xml:space="preserve"> with undervalued </w:t>
      </w:r>
      <w:hyperlink r:id="rId10789" w:anchor="asset" w:history="1">
        <w:r>
          <w:rPr>
            <w:rStyle w:val="Hyperlink"/>
          </w:rPr>
          <w:t>assets</w:t>
        </w:r>
      </w:hyperlink>
      <w:r>
        <w:t xml:space="preserve"> </w:t>
      </w:r>
      <w:hyperlink r:id="rId10790" w:anchor="speculation" w:history="1">
        <w:r>
          <w:rPr>
            <w:rStyle w:val="Hyperlink"/>
          </w:rPr>
          <w:t>speculating</w:t>
        </w:r>
      </w:hyperlink>
      <w:r>
        <w:t xml:space="preserve"> that these </w:t>
      </w:r>
      <w:hyperlink r:id="rId10791" w:anchor="asset" w:history="1">
        <w:r>
          <w:rPr>
            <w:rStyle w:val="Hyperlink"/>
          </w:rPr>
          <w:t>assets</w:t>
        </w:r>
      </w:hyperlink>
      <w:r>
        <w:t xml:space="preserve"> will </w:t>
      </w:r>
      <w:hyperlink r:id="rId10792" w:anchor="appreciation" w:history="1">
        <w:r>
          <w:rPr>
            <w:rStyle w:val="Hyperlink"/>
          </w:rPr>
          <w:t>appreciate</w:t>
        </w:r>
      </w:hyperlink>
      <w:r>
        <w:t xml:space="preserve"> to their true value. </w:t>
      </w:r>
    </w:p>
    <w:p w:rsidR="00F9687C" w:rsidRDefault="00F9687C" w:rsidP="00F9687C">
      <w:bookmarkStart w:id="3136" w:name="graham_harvey_measure_1"/>
      <w:r>
        <w:rPr>
          <w:b/>
          <w:bCs/>
          <w:color w:val="990000"/>
        </w:rPr>
        <w:t>Graham-Harvey Measure 1</w:t>
      </w:r>
      <w:bookmarkEnd w:id="3136"/>
      <w:r>
        <w:t xml:space="preserve"> </w:t>
      </w:r>
    </w:p>
    <w:p w:rsidR="00F9687C" w:rsidRDefault="00F9687C" w:rsidP="00F9687C">
      <w:pPr>
        <w:ind w:left="720"/>
      </w:pPr>
      <w:hyperlink r:id="rId10793" w:anchor="performance_measurement" w:history="1">
        <w:r>
          <w:rPr>
            <w:rStyle w:val="Hyperlink"/>
          </w:rPr>
          <w:t>Performance measure</w:t>
        </w:r>
      </w:hyperlink>
      <w:r>
        <w:t xml:space="preserve"> developed by John Graham and Campbell Harvey. The idea is to </w:t>
      </w:r>
      <w:hyperlink r:id="rId10794" w:anchor="leverage" w:history="1">
        <w:r>
          <w:rPr>
            <w:rStyle w:val="Hyperlink"/>
          </w:rPr>
          <w:t>lever</w:t>
        </w:r>
      </w:hyperlink>
      <w:r>
        <w:t xml:space="preserve"> a fund's </w:t>
      </w:r>
      <w:hyperlink r:id="rId10795" w:anchor="portfolio" w:history="1">
        <w:r>
          <w:rPr>
            <w:rStyle w:val="Hyperlink"/>
          </w:rPr>
          <w:t>portfolio</w:t>
        </w:r>
      </w:hyperlink>
      <w:r>
        <w:t xml:space="preserve"> to exactly match the </w:t>
      </w:r>
      <w:hyperlink r:id="rId10796" w:anchor="volatility" w:history="1">
        <w:r>
          <w:rPr>
            <w:rStyle w:val="Hyperlink"/>
          </w:rPr>
          <w:t>volatility</w:t>
        </w:r>
      </w:hyperlink>
      <w:r>
        <w:t xml:space="preserve"> of the </w:t>
      </w:r>
      <w:hyperlink r:id="rId10797" w:anchor="s_and_p" w:history="1">
        <w:r>
          <w:rPr>
            <w:rStyle w:val="Hyperlink"/>
          </w:rPr>
          <w:t>S&amp;P</w:t>
        </w:r>
      </w:hyperlink>
      <w:r>
        <w:t xml:space="preserve"> 500. The difference between the fund's levered </w:t>
      </w:r>
      <w:hyperlink r:id="rId10798" w:anchor="return" w:history="1">
        <w:r>
          <w:rPr>
            <w:rStyle w:val="Hyperlink"/>
          </w:rPr>
          <w:t>return</w:t>
        </w:r>
      </w:hyperlink>
      <w:r>
        <w:t xml:space="preserve"> and the </w:t>
      </w:r>
      <w:hyperlink r:id="rId10799" w:anchor="s_and_p" w:history="1">
        <w:r>
          <w:rPr>
            <w:rStyle w:val="Hyperlink"/>
          </w:rPr>
          <w:t>S&amp;P</w:t>
        </w:r>
      </w:hyperlink>
      <w:r>
        <w:t xml:space="preserve"> 500 return is the </w:t>
      </w:r>
      <w:hyperlink r:id="rId10800" w:anchor="performance_measurement" w:history="1">
        <w:r>
          <w:rPr>
            <w:rStyle w:val="Hyperlink"/>
          </w:rPr>
          <w:t>performance measure</w:t>
        </w:r>
      </w:hyperlink>
      <w:r>
        <w:t xml:space="preserve">. </w:t>
      </w:r>
    </w:p>
    <w:p w:rsidR="00F9687C" w:rsidRDefault="00F9687C" w:rsidP="00F9687C">
      <w:bookmarkStart w:id="3137" w:name="graham_harvey_measure_2"/>
      <w:r>
        <w:rPr>
          <w:b/>
          <w:bCs/>
          <w:color w:val="990000"/>
        </w:rPr>
        <w:t>Graham-Harvey Measure 2</w:t>
      </w:r>
      <w:bookmarkEnd w:id="3137"/>
      <w:r>
        <w:t xml:space="preserve"> </w:t>
      </w:r>
    </w:p>
    <w:p w:rsidR="00F9687C" w:rsidRDefault="00F9687C" w:rsidP="00F9687C">
      <w:pPr>
        <w:ind w:left="720"/>
      </w:pPr>
      <w:hyperlink r:id="rId10801" w:anchor="performance_measurement" w:history="1">
        <w:r>
          <w:rPr>
            <w:rStyle w:val="Hyperlink"/>
          </w:rPr>
          <w:t>Performance measure</w:t>
        </w:r>
      </w:hyperlink>
      <w:r>
        <w:t xml:space="preserve"> developed by John Graham and Campbell Harvey. The idea is to lever the </w:t>
      </w:r>
      <w:hyperlink r:id="rId10802" w:anchor="s_and_p" w:history="1">
        <w:r>
          <w:rPr>
            <w:rStyle w:val="Hyperlink"/>
          </w:rPr>
          <w:t>S&amp;P</w:t>
        </w:r>
      </w:hyperlink>
      <w:r>
        <w:t xml:space="preserve"> 500 portfolio to exactly match the </w:t>
      </w:r>
      <w:hyperlink r:id="rId10803" w:anchor="volatility" w:history="1">
        <w:r>
          <w:rPr>
            <w:rStyle w:val="Hyperlink"/>
          </w:rPr>
          <w:t>volatility</w:t>
        </w:r>
      </w:hyperlink>
      <w:r>
        <w:t xml:space="preserve"> of the fund. The difference between the fund's </w:t>
      </w:r>
      <w:hyperlink r:id="rId10804" w:anchor="return" w:history="1">
        <w:r>
          <w:rPr>
            <w:rStyle w:val="Hyperlink"/>
          </w:rPr>
          <w:t>return</w:t>
        </w:r>
      </w:hyperlink>
      <w:r>
        <w:t xml:space="preserve"> and the levered </w:t>
      </w:r>
      <w:hyperlink r:id="rId10805" w:anchor="s_and_p" w:history="1">
        <w:r>
          <w:rPr>
            <w:rStyle w:val="Hyperlink"/>
          </w:rPr>
          <w:t>S&amp;P</w:t>
        </w:r>
      </w:hyperlink>
      <w:r>
        <w:t xml:space="preserve"> 500 return is the performance measure. </w:t>
      </w:r>
    </w:p>
    <w:p w:rsidR="00F9687C" w:rsidRDefault="00F9687C" w:rsidP="00F9687C">
      <w:bookmarkStart w:id="3138" w:name="grandfathered_activities"/>
      <w:r>
        <w:rPr>
          <w:b/>
          <w:bCs/>
          <w:color w:val="990000"/>
        </w:rPr>
        <w:t>Grandfathered activities</w:t>
      </w:r>
      <w:bookmarkEnd w:id="3138"/>
      <w:r>
        <w:t xml:space="preserve"> </w:t>
      </w:r>
    </w:p>
    <w:p w:rsidR="00F9687C" w:rsidRDefault="00F9687C" w:rsidP="00F9687C">
      <w:pPr>
        <w:ind w:left="720"/>
      </w:pPr>
      <w:r>
        <w:t xml:space="preserve">Nonbank activities, some of which would normally not be permissible for bank holding </w:t>
      </w:r>
      <w:hyperlink r:id="rId10806" w:anchor="company" w:history="1">
        <w:r>
          <w:rPr>
            <w:rStyle w:val="Hyperlink"/>
          </w:rPr>
          <w:t>companies</w:t>
        </w:r>
      </w:hyperlink>
      <w:r>
        <w:t xml:space="preserve"> and foregin banks in the United States, but which were acquired or engaged in before a particular date. Such activities may be continued under the "grandfather" clauses of the Bank Holding Company Act and the International Banking Act. </w:t>
      </w:r>
    </w:p>
    <w:p w:rsidR="00F9687C" w:rsidRDefault="00F9687C" w:rsidP="00F9687C">
      <w:bookmarkStart w:id="3139" w:name="grandfather_clause"/>
      <w:r>
        <w:rPr>
          <w:b/>
          <w:bCs/>
          <w:color w:val="990000"/>
        </w:rPr>
        <w:t>Grandfather clause</w:t>
      </w:r>
      <w:bookmarkEnd w:id="3139"/>
      <w:r>
        <w:t xml:space="preserve"> </w:t>
      </w:r>
    </w:p>
    <w:p w:rsidR="00F9687C" w:rsidRDefault="00F9687C" w:rsidP="00F9687C">
      <w:pPr>
        <w:ind w:left="720"/>
      </w:pPr>
      <w:r>
        <w:t xml:space="preserve">A provision included in a new rule or </w:t>
      </w:r>
      <w:hyperlink r:id="rId10807" w:anchor="regulations" w:history="1">
        <w:r>
          <w:rPr>
            <w:rStyle w:val="Hyperlink"/>
          </w:rPr>
          <w:t>regulation</w:t>
        </w:r>
      </w:hyperlink>
      <w:r>
        <w:t xml:space="preserve"> that </w:t>
      </w:r>
      <w:hyperlink r:id="rId10808" w:anchor="exemption" w:history="1">
        <w:r>
          <w:rPr>
            <w:rStyle w:val="Hyperlink"/>
          </w:rPr>
          <w:t>exempts</w:t>
        </w:r>
      </w:hyperlink>
      <w:r>
        <w:t xml:space="preserve"> a business that is already conducting business in the area addressed by the regulation from </w:t>
      </w:r>
      <w:hyperlink r:id="rId10809" w:anchor="penalty_clause" w:history="1">
        <w:r>
          <w:rPr>
            <w:rStyle w:val="Hyperlink"/>
          </w:rPr>
          <w:t>penalty</w:t>
        </w:r>
      </w:hyperlink>
      <w:r>
        <w:t xml:space="preserve"> or </w:t>
      </w:r>
      <w:hyperlink r:id="rId10810" w:anchor="restricted" w:history="1">
        <w:r>
          <w:rPr>
            <w:rStyle w:val="Hyperlink"/>
          </w:rPr>
          <w:t>restriction</w:t>
        </w:r>
      </w:hyperlink>
      <w:r>
        <w:t xml:space="preserve">. </w:t>
      </w:r>
    </w:p>
    <w:p w:rsidR="00F9687C" w:rsidRDefault="00F9687C" w:rsidP="00F9687C">
      <w:bookmarkStart w:id="3140" w:name="grant"/>
      <w:r>
        <w:rPr>
          <w:b/>
          <w:bCs/>
          <w:color w:val="990000"/>
        </w:rPr>
        <w:t xml:space="preserve">Grant </w:t>
      </w:r>
      <w:bookmarkEnd w:id="3140"/>
    </w:p>
    <w:p w:rsidR="00F9687C" w:rsidRDefault="00F9687C" w:rsidP="00F9687C">
      <w:pPr>
        <w:ind w:left="720"/>
      </w:pPr>
      <w:r>
        <w:t xml:space="preserve">The issuance of an award under a stock plan, such as a </w:t>
      </w:r>
      <w:hyperlink r:id="rId10811" w:anchor="stock" w:history="1">
        <w:r>
          <w:rPr>
            <w:rStyle w:val="Hyperlink"/>
          </w:rPr>
          <w:t>stock</w:t>
        </w:r>
      </w:hyperlink>
      <w:r>
        <w:t xml:space="preserve"> option or shares of </w:t>
      </w:r>
      <w:hyperlink r:id="rId10812" w:anchor="restricted_stock" w:history="1">
        <w:r>
          <w:rPr>
            <w:rStyle w:val="Hyperlink"/>
          </w:rPr>
          <w:t>restricted stock</w:t>
        </w:r>
      </w:hyperlink>
      <w:r>
        <w:t xml:space="preserve">. </w:t>
      </w:r>
    </w:p>
    <w:p w:rsidR="00F9687C" w:rsidRDefault="00F9687C" w:rsidP="00F9687C">
      <w:bookmarkStart w:id="3141" w:name="grant_date"/>
      <w:r>
        <w:rPr>
          <w:b/>
          <w:bCs/>
          <w:color w:val="990000"/>
        </w:rPr>
        <w:t xml:space="preserve">Grant Date </w:t>
      </w:r>
      <w:bookmarkEnd w:id="3141"/>
    </w:p>
    <w:p w:rsidR="00F9687C" w:rsidRDefault="00F9687C" w:rsidP="00F9687C">
      <w:pPr>
        <w:ind w:left="720"/>
      </w:pPr>
      <w:r>
        <w:t xml:space="preserve">The date on which an </w:t>
      </w:r>
      <w:hyperlink r:id="rId10813" w:anchor="option" w:history="1">
        <w:r>
          <w:rPr>
            <w:rStyle w:val="Hyperlink"/>
          </w:rPr>
          <w:t>option</w:t>
        </w:r>
      </w:hyperlink>
      <w:r>
        <w:t xml:space="preserve"> or other award is granted. </w:t>
      </w:r>
    </w:p>
    <w:p w:rsidR="00F9687C" w:rsidRDefault="00F9687C" w:rsidP="00F9687C">
      <w:bookmarkStart w:id="3142" w:name="grantor"/>
      <w:r>
        <w:rPr>
          <w:b/>
          <w:bCs/>
          <w:color w:val="990000"/>
        </w:rPr>
        <w:t>Grantor</w:t>
      </w:r>
      <w:bookmarkEnd w:id="3142"/>
      <w:r>
        <w:t xml:space="preserve"> </w:t>
      </w:r>
    </w:p>
    <w:p w:rsidR="00F9687C" w:rsidRDefault="00F9687C" w:rsidP="00F9687C">
      <w:pPr>
        <w:ind w:left="720"/>
      </w:pPr>
      <w:r>
        <w:t xml:space="preserve">A </w:t>
      </w:r>
      <w:hyperlink r:id="rId10814" w:anchor="traders" w:history="1">
        <w:r>
          <w:rPr>
            <w:rStyle w:val="Hyperlink"/>
          </w:rPr>
          <w:t>trader</w:t>
        </w:r>
      </w:hyperlink>
      <w:r>
        <w:t xml:space="preserve"> in the </w:t>
      </w:r>
      <w:hyperlink r:id="rId10815" w:anchor="option" w:history="1">
        <w:r>
          <w:rPr>
            <w:rStyle w:val="Hyperlink"/>
          </w:rPr>
          <w:t>options</w:t>
        </w:r>
      </w:hyperlink>
      <w:r>
        <w:t xml:space="preserve"> </w:t>
      </w:r>
      <w:hyperlink r:id="rId10816" w:anchor="market" w:history="1">
        <w:r>
          <w:rPr>
            <w:rStyle w:val="Hyperlink"/>
          </w:rPr>
          <w:t>market</w:t>
        </w:r>
      </w:hyperlink>
      <w:r>
        <w:t xml:space="preserve"> who makes </w:t>
      </w:r>
      <w:hyperlink r:id="rId10817" w:anchor="premium_income" w:history="1">
        <w:r>
          <w:rPr>
            <w:rStyle w:val="Hyperlink"/>
          </w:rPr>
          <w:t>premium income</w:t>
        </w:r>
      </w:hyperlink>
      <w:r>
        <w:t xml:space="preserve"> by selling </w:t>
      </w:r>
      <w:hyperlink r:id="rId10818" w:anchor="option" w:history="1">
        <w:r>
          <w:rPr>
            <w:rStyle w:val="Hyperlink"/>
          </w:rPr>
          <w:t>options</w:t>
        </w:r>
      </w:hyperlink>
      <w:r>
        <w:t xml:space="preserve">. </w:t>
      </w:r>
    </w:p>
    <w:p w:rsidR="00F9687C" w:rsidRDefault="00F9687C" w:rsidP="00F9687C">
      <w:bookmarkStart w:id="3143" w:name="grantor_retained__income_trust"/>
      <w:r>
        <w:rPr>
          <w:b/>
          <w:bCs/>
          <w:color w:val="990000"/>
        </w:rPr>
        <w:t>Grantor Retained Income Trust (GRIT)</w:t>
      </w:r>
      <w:bookmarkEnd w:id="3143"/>
      <w:r>
        <w:t xml:space="preserve"> </w:t>
      </w:r>
    </w:p>
    <w:p w:rsidR="00F9687C" w:rsidRDefault="00F9687C" w:rsidP="00F9687C">
      <w:pPr>
        <w:ind w:left="720"/>
      </w:pPr>
      <w:r>
        <w:t xml:space="preserve">A tax-saving </w:t>
      </w:r>
      <w:hyperlink r:id="rId10819" w:anchor="trust" w:history="1">
        <w:r>
          <w:rPr>
            <w:rStyle w:val="Hyperlink"/>
          </w:rPr>
          <w:t>trust</w:t>
        </w:r>
      </w:hyperlink>
      <w:r>
        <w:t xml:space="preserve"> in which a </w:t>
      </w:r>
      <w:hyperlink r:id="rId10820" w:anchor="grantor" w:history="1">
        <w:r>
          <w:rPr>
            <w:rStyle w:val="Hyperlink"/>
          </w:rPr>
          <w:t>grantor</w:t>
        </w:r>
      </w:hyperlink>
      <w:r>
        <w:t xml:space="preserve"> transfers property to a </w:t>
      </w:r>
      <w:hyperlink r:id="rId10821" w:anchor="beneficiary" w:history="1">
        <w:r>
          <w:rPr>
            <w:rStyle w:val="Hyperlink"/>
          </w:rPr>
          <w:t>beneficiary</w:t>
        </w:r>
      </w:hyperlink>
      <w:r>
        <w:t xml:space="preserve">, but receives income until termination, at which time the beneficiary begins receiving the income. </w:t>
      </w:r>
    </w:p>
    <w:p w:rsidR="00F9687C" w:rsidRDefault="00F9687C" w:rsidP="00F9687C">
      <w:bookmarkStart w:id="3144" w:name="grantor_trust"/>
      <w:r>
        <w:rPr>
          <w:b/>
          <w:bCs/>
          <w:color w:val="990000"/>
        </w:rPr>
        <w:t>Grantor trust</w:t>
      </w:r>
      <w:bookmarkEnd w:id="3144"/>
      <w:r>
        <w:t xml:space="preserve"> </w:t>
      </w:r>
    </w:p>
    <w:p w:rsidR="00F9687C" w:rsidRDefault="00F9687C" w:rsidP="00F9687C">
      <w:pPr>
        <w:ind w:left="720"/>
      </w:pPr>
      <w:r>
        <w:t xml:space="preserve">A mechanism of </w:t>
      </w:r>
      <w:hyperlink r:id="rId10822" w:anchor="issue" w:history="1">
        <w:r>
          <w:rPr>
            <w:rStyle w:val="Hyperlink"/>
          </w:rPr>
          <w:t>issuing</w:t>
        </w:r>
      </w:hyperlink>
      <w:r>
        <w:t xml:space="preserve"> </w:t>
      </w:r>
      <w:hyperlink r:id="rId10823" w:anchor="mortgage_backed_securities" w:history="1">
        <w:r>
          <w:rPr>
            <w:rStyle w:val="Hyperlink"/>
          </w:rPr>
          <w:t>MBS</w:t>
        </w:r>
      </w:hyperlink>
      <w:r>
        <w:t xml:space="preserve"> wherein the mortgages' </w:t>
      </w:r>
      <w:hyperlink r:id="rId10824" w:anchor="collateral" w:history="1">
        <w:r>
          <w:rPr>
            <w:rStyle w:val="Hyperlink"/>
          </w:rPr>
          <w:t>collateral</w:t>
        </w:r>
      </w:hyperlink>
      <w:r>
        <w:t xml:space="preserve"> is deposited with a </w:t>
      </w:r>
      <w:hyperlink r:id="rId10825" w:anchor="trustee" w:history="1">
        <w:r>
          <w:rPr>
            <w:rStyle w:val="Hyperlink"/>
          </w:rPr>
          <w:t>trustee</w:t>
        </w:r>
      </w:hyperlink>
      <w:r>
        <w:t xml:space="preserve"> under a </w:t>
      </w:r>
      <w:hyperlink r:id="rId10826" w:anchor="custodian_bank" w:history="1">
        <w:r>
          <w:rPr>
            <w:rStyle w:val="Hyperlink"/>
          </w:rPr>
          <w:t>custodial</w:t>
        </w:r>
      </w:hyperlink>
      <w:r>
        <w:t xml:space="preserve"> or trust agreement. </w:t>
      </w:r>
    </w:p>
    <w:p w:rsidR="00F9687C" w:rsidRDefault="00F9687C" w:rsidP="00F9687C">
      <w:bookmarkStart w:id="3145" w:name="graveyard_market"/>
      <w:r>
        <w:rPr>
          <w:b/>
          <w:bCs/>
          <w:color w:val="990000"/>
        </w:rPr>
        <w:t>Graveyard market</w:t>
      </w:r>
      <w:bookmarkEnd w:id="3145"/>
      <w:r>
        <w:t xml:space="preserve"> </w:t>
      </w:r>
    </w:p>
    <w:p w:rsidR="00F9687C" w:rsidRDefault="00F9687C" w:rsidP="00F9687C">
      <w:pPr>
        <w:ind w:left="720"/>
      </w:pPr>
      <w:hyperlink r:id="rId10827" w:anchor="bear_market" w:history="1">
        <w:r>
          <w:rPr>
            <w:rStyle w:val="Hyperlink"/>
          </w:rPr>
          <w:t>Bear market</w:t>
        </w:r>
      </w:hyperlink>
      <w:r>
        <w:t xml:space="preserve"> in which </w:t>
      </w:r>
      <w:hyperlink r:id="rId10828" w:anchor="investor" w:history="1">
        <w:r>
          <w:rPr>
            <w:rStyle w:val="Hyperlink"/>
          </w:rPr>
          <w:t>investors</w:t>
        </w:r>
      </w:hyperlink>
      <w:r>
        <w:t xml:space="preserve"> who sell are faced with substantial </w:t>
      </w:r>
      <w:hyperlink r:id="rId10829" w:anchor="loss" w:history="1">
        <w:r>
          <w:rPr>
            <w:rStyle w:val="Hyperlink"/>
          </w:rPr>
          <w:t>losses</w:t>
        </w:r>
      </w:hyperlink>
      <w:r>
        <w:t xml:space="preserve">, while potential investors prefer to stay </w:t>
      </w:r>
      <w:hyperlink r:id="rId10830" w:anchor="liquidation" w:history="1">
        <w:r>
          <w:rPr>
            <w:rStyle w:val="Hyperlink"/>
          </w:rPr>
          <w:t>liquid;</w:t>
        </w:r>
      </w:hyperlink>
      <w:r>
        <w:t xml:space="preserve"> that is, to keep their </w:t>
      </w:r>
      <w:hyperlink r:id="rId10831" w:anchor="money" w:history="1">
        <w:r>
          <w:rPr>
            <w:rStyle w:val="Hyperlink"/>
          </w:rPr>
          <w:t>money</w:t>
        </w:r>
      </w:hyperlink>
      <w:r>
        <w:t xml:space="preserve"> in </w:t>
      </w:r>
      <w:hyperlink r:id="rId10832" w:anchor="cash" w:history="1">
        <w:r>
          <w:rPr>
            <w:rStyle w:val="Hyperlink"/>
          </w:rPr>
          <w:t>cash</w:t>
        </w:r>
      </w:hyperlink>
      <w:r>
        <w:t xml:space="preserve"> or </w:t>
      </w:r>
      <w:hyperlink r:id="rId10833" w:anchor="cash_equivalent_items" w:history="1">
        <w:r>
          <w:rPr>
            <w:rStyle w:val="Hyperlink"/>
          </w:rPr>
          <w:t>cash equivalents</w:t>
        </w:r>
      </w:hyperlink>
      <w:r>
        <w:t xml:space="preserve"> until </w:t>
      </w:r>
      <w:hyperlink r:id="rId10834" w:anchor="market" w:history="1">
        <w:r>
          <w:rPr>
            <w:rStyle w:val="Hyperlink"/>
          </w:rPr>
          <w:t>market</w:t>
        </w:r>
      </w:hyperlink>
      <w:r>
        <w:t xml:space="preserve"> conditions improve. </w:t>
      </w:r>
    </w:p>
    <w:p w:rsidR="00F9687C" w:rsidRDefault="00F9687C" w:rsidP="00F9687C">
      <w:bookmarkStart w:id="3146" w:name="gray_knight"/>
      <w:r>
        <w:rPr>
          <w:b/>
          <w:bCs/>
          <w:color w:val="990000"/>
        </w:rPr>
        <w:t>Gray knight</w:t>
      </w:r>
      <w:bookmarkEnd w:id="3146"/>
      <w:r>
        <w:t xml:space="preserve"> </w:t>
      </w:r>
    </w:p>
    <w:p w:rsidR="00F9687C" w:rsidRDefault="00F9687C" w:rsidP="00F9687C">
      <w:pPr>
        <w:ind w:left="720"/>
      </w:pPr>
      <w:r>
        <w:t xml:space="preserve">In a </w:t>
      </w:r>
      <w:hyperlink r:id="rId10835" w:anchor="merger" w:history="1">
        <w:r>
          <w:rPr>
            <w:rStyle w:val="Hyperlink"/>
          </w:rPr>
          <w:t>merger</w:t>
        </w:r>
      </w:hyperlink>
      <w:r>
        <w:t xml:space="preserve"> or </w:t>
      </w:r>
      <w:hyperlink r:id="rId10836" w:anchor="acquisition" w:history="1">
        <w:r>
          <w:rPr>
            <w:rStyle w:val="Hyperlink"/>
          </w:rPr>
          <w:t>acquisitions</w:t>
        </w:r>
      </w:hyperlink>
      <w:r>
        <w:t xml:space="preserve">, a gray knight is an </w:t>
      </w:r>
      <w:hyperlink r:id="rId10837" w:anchor="acquirer" w:history="1">
        <w:r>
          <w:rPr>
            <w:rStyle w:val="Hyperlink"/>
          </w:rPr>
          <w:t>acquiring</w:t>
        </w:r>
      </w:hyperlink>
      <w:r>
        <w:t xml:space="preserve"> </w:t>
      </w:r>
      <w:hyperlink r:id="rId10838" w:anchor="company" w:history="1">
        <w:r>
          <w:rPr>
            <w:rStyle w:val="Hyperlink"/>
          </w:rPr>
          <w:t>company</w:t>
        </w:r>
      </w:hyperlink>
      <w:r>
        <w:t xml:space="preserve"> that outbids a </w:t>
      </w:r>
      <w:hyperlink r:id="rId10839" w:anchor="white_knight" w:history="1">
        <w:r>
          <w:rPr>
            <w:rStyle w:val="Hyperlink"/>
          </w:rPr>
          <w:t>white knight</w:t>
        </w:r>
      </w:hyperlink>
      <w:r>
        <w:t xml:space="preserve"> in pursuit of its own best interests, although it is friendlier than a </w:t>
      </w:r>
      <w:hyperlink r:id="rId10840" w:anchor="hostile_takeover" w:history="1">
        <w:r>
          <w:rPr>
            <w:rStyle w:val="Hyperlink"/>
          </w:rPr>
          <w:t>hostile bidder</w:t>
        </w:r>
      </w:hyperlink>
      <w:r>
        <w:t xml:space="preserve">. </w:t>
      </w:r>
    </w:p>
    <w:p w:rsidR="00F9687C" w:rsidRDefault="00F9687C" w:rsidP="00F9687C">
      <w:bookmarkStart w:id="3147" w:name="grey_list"/>
      <w:r>
        <w:rPr>
          <w:b/>
          <w:bCs/>
          <w:color w:val="990000"/>
        </w:rPr>
        <w:t>Gray list</w:t>
      </w:r>
      <w:bookmarkEnd w:id="3147"/>
      <w:r>
        <w:t xml:space="preserve"> </w:t>
      </w:r>
    </w:p>
    <w:p w:rsidR="00F9687C" w:rsidRDefault="00F9687C" w:rsidP="00F9687C">
      <w:pPr>
        <w:ind w:left="720"/>
      </w:pPr>
      <w:r>
        <w:t xml:space="preserve">Formal roster of </w:t>
      </w:r>
      <w:hyperlink r:id="rId10841" w:anchor="stock" w:history="1">
        <w:r>
          <w:rPr>
            <w:rStyle w:val="Hyperlink"/>
          </w:rPr>
          <w:t>stocks</w:t>
        </w:r>
      </w:hyperlink>
      <w:r>
        <w:t xml:space="preserve"> that can be </w:t>
      </w:r>
      <w:hyperlink r:id="rId10842" w:anchor="trade" w:history="1">
        <w:r>
          <w:rPr>
            <w:rStyle w:val="Hyperlink"/>
          </w:rPr>
          <w:t>traded</w:t>
        </w:r>
      </w:hyperlink>
      <w:r>
        <w:t xml:space="preserve"> by the </w:t>
      </w:r>
      <w:hyperlink r:id="rId10843" w:anchor="block_trade" w:history="1">
        <w:r>
          <w:rPr>
            <w:rStyle w:val="Hyperlink"/>
          </w:rPr>
          <w:t>block</w:t>
        </w:r>
      </w:hyperlink>
      <w:r>
        <w:t xml:space="preserve"> desks, but not in </w:t>
      </w:r>
      <w:hyperlink r:id="rId10844" w:anchor="risk_arbitrage" w:history="1">
        <w:r>
          <w:rPr>
            <w:rStyle w:val="Hyperlink"/>
          </w:rPr>
          <w:t>risk arbitrage</w:t>
        </w:r>
      </w:hyperlink>
      <w:r>
        <w:t xml:space="preserve"> because an </w:t>
      </w:r>
      <w:hyperlink r:id="rId10845" w:anchor="investment_bank" w:history="1">
        <w:r>
          <w:rPr>
            <w:rStyle w:val="Hyperlink"/>
          </w:rPr>
          <w:t>investment bank</w:t>
        </w:r>
      </w:hyperlink>
      <w:r>
        <w:t xml:space="preserve"> is involved with the </w:t>
      </w:r>
      <w:hyperlink r:id="rId10846" w:anchor="company" w:history="1">
        <w:r>
          <w:rPr>
            <w:rStyle w:val="Hyperlink"/>
          </w:rPr>
          <w:t>company</w:t>
        </w:r>
      </w:hyperlink>
      <w:r>
        <w:t xml:space="preserve"> on nonpublic activity (e.g., </w:t>
      </w:r>
      <w:hyperlink r:id="rId10847" w:anchor="merger" w:history="1">
        <w:r>
          <w:rPr>
            <w:rStyle w:val="Hyperlink"/>
          </w:rPr>
          <w:t>mergers</w:t>
        </w:r>
      </w:hyperlink>
      <w:r>
        <w:t xml:space="preserve"> and </w:t>
      </w:r>
      <w:hyperlink r:id="rId10848" w:anchor="acquisition" w:history="1">
        <w:r>
          <w:rPr>
            <w:rStyle w:val="Hyperlink"/>
          </w:rPr>
          <w:t>acquisitions</w:t>
        </w:r>
      </w:hyperlink>
      <w:r>
        <w:t xml:space="preserve"> defense). A stock's presence on this list should never be conveyed to anyone outside the trading area, much less outside the </w:t>
      </w:r>
      <w:hyperlink r:id="rId10849" w:anchor="firm" w:history="1">
        <w:r>
          <w:rPr>
            <w:rStyle w:val="Hyperlink"/>
          </w:rPr>
          <w:t>firm</w:t>
        </w:r>
      </w:hyperlink>
      <w:r>
        <w:t xml:space="preserve">. See: </w:t>
      </w:r>
      <w:hyperlink r:id="rId10850" w:anchor="restricted" w:history="1">
        <w:r>
          <w:rPr>
            <w:rStyle w:val="Hyperlink"/>
          </w:rPr>
          <w:t>Restricted list</w:t>
        </w:r>
      </w:hyperlink>
      <w:r>
        <w:t xml:space="preserve">. </w:t>
      </w:r>
    </w:p>
    <w:p w:rsidR="00F9687C" w:rsidRDefault="00F9687C" w:rsidP="00F9687C">
      <w:bookmarkStart w:id="3148" w:name="gray_market"/>
      <w:r>
        <w:rPr>
          <w:b/>
          <w:bCs/>
          <w:color w:val="990000"/>
        </w:rPr>
        <w:t>Gray market</w:t>
      </w:r>
      <w:bookmarkEnd w:id="3148"/>
      <w:r>
        <w:t xml:space="preserve"> </w:t>
      </w:r>
    </w:p>
    <w:p w:rsidR="00F9687C" w:rsidRDefault="00F9687C" w:rsidP="00F9687C">
      <w:pPr>
        <w:ind w:left="720"/>
      </w:pPr>
      <w:r>
        <w:t xml:space="preserve">Describes the </w:t>
      </w:r>
      <w:hyperlink r:id="rId10851" w:anchor="sale" w:history="1">
        <w:r>
          <w:rPr>
            <w:rStyle w:val="Hyperlink"/>
          </w:rPr>
          <w:t>sale</w:t>
        </w:r>
      </w:hyperlink>
      <w:r>
        <w:t xml:space="preserve"> of </w:t>
      </w:r>
      <w:hyperlink r:id="rId10852" w:anchor="security" w:history="1">
        <w:r>
          <w:rPr>
            <w:rStyle w:val="Hyperlink"/>
          </w:rPr>
          <w:t>securities</w:t>
        </w:r>
      </w:hyperlink>
      <w:r>
        <w:t xml:space="preserve"> that have not officially been </w:t>
      </w:r>
      <w:hyperlink r:id="rId10853" w:anchor="issue" w:history="1">
        <w:r>
          <w:rPr>
            <w:rStyle w:val="Hyperlink"/>
          </w:rPr>
          <w:t>issued</w:t>
        </w:r>
      </w:hyperlink>
      <w:r>
        <w:t xml:space="preserve"> to </w:t>
      </w:r>
      <w:hyperlink r:id="rId10854" w:anchor="firm" w:history="1">
        <w:r>
          <w:rPr>
            <w:rStyle w:val="Hyperlink"/>
          </w:rPr>
          <w:t>firms</w:t>
        </w:r>
      </w:hyperlink>
      <w:r>
        <w:t xml:space="preserve"> other than the </w:t>
      </w:r>
      <w:hyperlink r:id="rId10855" w:anchor="underwriting_syndicate" w:history="1">
        <w:r>
          <w:rPr>
            <w:rStyle w:val="Hyperlink"/>
          </w:rPr>
          <w:t>underwriting syndicate</w:t>
        </w:r>
      </w:hyperlink>
      <w:r>
        <w:t xml:space="preserve">. This type of </w:t>
      </w:r>
      <w:hyperlink r:id="rId10856" w:anchor="market" w:history="1">
        <w:r>
          <w:rPr>
            <w:rStyle w:val="Hyperlink"/>
          </w:rPr>
          <w:t>market</w:t>
        </w:r>
      </w:hyperlink>
      <w:r>
        <w:t xml:space="preserve"> serves as a good indicator of demand for a new </w:t>
      </w:r>
      <w:hyperlink r:id="rId10857" w:anchor="issue" w:history="1">
        <w:r>
          <w:rPr>
            <w:rStyle w:val="Hyperlink"/>
          </w:rPr>
          <w:t>issue</w:t>
        </w:r>
      </w:hyperlink>
      <w:r>
        <w:t xml:space="preserve"> in the </w:t>
      </w:r>
      <w:hyperlink r:id="rId10858" w:anchor="public" w:history="1">
        <w:r>
          <w:rPr>
            <w:rStyle w:val="Hyperlink"/>
          </w:rPr>
          <w:t>public</w:t>
        </w:r>
      </w:hyperlink>
      <w:r>
        <w:t xml:space="preserve"> </w:t>
      </w:r>
      <w:hyperlink r:id="rId10859" w:anchor="market" w:history="1">
        <w:r>
          <w:rPr>
            <w:rStyle w:val="Hyperlink"/>
          </w:rPr>
          <w:t>market</w:t>
        </w:r>
      </w:hyperlink>
      <w:r>
        <w:t xml:space="preserve">. </w:t>
      </w:r>
    </w:p>
    <w:p w:rsidR="00F9687C" w:rsidRDefault="00F9687C" w:rsidP="00F9687C">
      <w:bookmarkStart w:id="3149" w:name="great_call"/>
      <w:r>
        <w:rPr>
          <w:b/>
          <w:bCs/>
          <w:color w:val="990000"/>
        </w:rPr>
        <w:t>Great call</w:t>
      </w:r>
      <w:bookmarkEnd w:id="3149"/>
      <w:r>
        <w:t xml:space="preserve"> </w:t>
      </w:r>
    </w:p>
    <w:p w:rsidR="00F9687C" w:rsidRDefault="00F9687C" w:rsidP="00F9687C">
      <w:pPr>
        <w:ind w:left="720"/>
      </w:pPr>
      <w:r>
        <w:t xml:space="preserve">Used in the context of general equities. Potential customer who may have an interest in participating in a particular </w:t>
      </w:r>
      <w:hyperlink r:id="rId10860" w:anchor="trade" w:history="1">
        <w:r>
          <w:rPr>
            <w:rStyle w:val="Hyperlink"/>
          </w:rPr>
          <w:t>trade</w:t>
        </w:r>
      </w:hyperlink>
      <w:r>
        <w:t xml:space="preserve"> if customer's past </w:t>
      </w:r>
      <w:hyperlink r:id="rId10861" w:anchor="inquiry" w:history="1">
        <w:r>
          <w:rPr>
            <w:rStyle w:val="Hyperlink"/>
          </w:rPr>
          <w:t>inquiry</w:t>
        </w:r>
      </w:hyperlink>
      <w:r>
        <w:t xml:space="preserve"> or activity is any indication. </w:t>
      </w:r>
    </w:p>
    <w:p w:rsidR="00F9687C" w:rsidRDefault="00F9687C" w:rsidP="00F9687C">
      <w:bookmarkStart w:id="3150" w:name="greater_fool_theory"/>
      <w:r>
        <w:rPr>
          <w:b/>
          <w:bCs/>
          <w:color w:val="990000"/>
        </w:rPr>
        <w:t>Greater fool theory</w:t>
      </w:r>
      <w:bookmarkEnd w:id="3150"/>
      <w:r>
        <w:t xml:space="preserve"> </w:t>
      </w:r>
    </w:p>
    <w:p w:rsidR="00F9687C" w:rsidRDefault="00F9687C" w:rsidP="00F9687C">
      <w:pPr>
        <w:ind w:left="720"/>
      </w:pPr>
      <w:r>
        <w:t xml:space="preserve">An </w:t>
      </w:r>
      <w:hyperlink r:id="rId10862" w:anchor="investment" w:history="1">
        <w:r>
          <w:rPr>
            <w:rStyle w:val="Hyperlink"/>
          </w:rPr>
          <w:t>investment</w:t>
        </w:r>
      </w:hyperlink>
      <w:r>
        <w:t xml:space="preserve"> notion that even when a </w:t>
      </w:r>
      <w:hyperlink r:id="rId10863" w:anchor="stock" w:history="1">
        <w:r>
          <w:rPr>
            <w:rStyle w:val="Hyperlink"/>
          </w:rPr>
          <w:t>stock</w:t>
        </w:r>
      </w:hyperlink>
      <w:r>
        <w:t xml:space="preserve"> is fully valued by conventional standards, there is room for upward movement because there are enough buyers to push prices farther upward purely on </w:t>
      </w:r>
      <w:hyperlink r:id="rId10864" w:anchor="speculation" w:history="1">
        <w:r>
          <w:rPr>
            <w:rStyle w:val="Hyperlink"/>
          </w:rPr>
          <w:t>speculation</w:t>
        </w:r>
      </w:hyperlink>
      <w:r>
        <w:t xml:space="preserve"> or hype. </w:t>
      </w:r>
    </w:p>
    <w:p w:rsidR="00F9687C" w:rsidRDefault="00F9687C" w:rsidP="00F9687C">
      <w:bookmarkStart w:id="3151" w:name="greenmail"/>
      <w:r>
        <w:rPr>
          <w:b/>
          <w:bCs/>
          <w:color w:val="990000"/>
        </w:rPr>
        <w:t>Greenmail</w:t>
      </w:r>
      <w:bookmarkEnd w:id="3151"/>
      <w:r>
        <w:t xml:space="preserve"> </w:t>
      </w:r>
    </w:p>
    <w:p w:rsidR="00F9687C" w:rsidRDefault="00F9687C" w:rsidP="00F9687C">
      <w:pPr>
        <w:ind w:left="720"/>
      </w:pPr>
      <w:r>
        <w:t xml:space="preserve">The holding of a large </w:t>
      </w:r>
      <w:hyperlink r:id="rId10865" w:anchor="block" w:history="1">
        <w:r>
          <w:rPr>
            <w:rStyle w:val="Hyperlink"/>
          </w:rPr>
          <w:t>block</w:t>
        </w:r>
      </w:hyperlink>
      <w:r>
        <w:t xml:space="preserve"> of </w:t>
      </w:r>
      <w:hyperlink r:id="rId10866" w:anchor="stock" w:history="1">
        <w:r>
          <w:rPr>
            <w:rStyle w:val="Hyperlink"/>
          </w:rPr>
          <w:t>stock</w:t>
        </w:r>
      </w:hyperlink>
      <w:r>
        <w:t xml:space="preserve"> of a </w:t>
      </w:r>
      <w:hyperlink r:id="rId10867" w:anchor="target_company" w:history="1">
        <w:r>
          <w:rPr>
            <w:rStyle w:val="Hyperlink"/>
          </w:rPr>
          <w:t>target company</w:t>
        </w:r>
      </w:hyperlink>
      <w:r>
        <w:t xml:space="preserve"> by an unfriendly company, with the object of forcing the </w:t>
      </w:r>
      <w:hyperlink r:id="rId10868" w:anchor="target_company" w:history="1">
        <w:r>
          <w:rPr>
            <w:rStyle w:val="Hyperlink"/>
          </w:rPr>
          <w:t>target company</w:t>
        </w:r>
      </w:hyperlink>
      <w:r>
        <w:t xml:space="preserve"> to </w:t>
      </w:r>
      <w:hyperlink r:id="rId10869" w:anchor="repurchase_of_stock" w:history="1">
        <w:r>
          <w:rPr>
            <w:rStyle w:val="Hyperlink"/>
          </w:rPr>
          <w:t>repurchase the stock</w:t>
        </w:r>
      </w:hyperlink>
      <w:r>
        <w:t xml:space="preserve"> at a substantial </w:t>
      </w:r>
      <w:hyperlink r:id="rId10870" w:anchor="premium" w:history="1">
        <w:r>
          <w:rPr>
            <w:rStyle w:val="Hyperlink"/>
          </w:rPr>
          <w:t>premium</w:t>
        </w:r>
      </w:hyperlink>
      <w:r>
        <w:t xml:space="preserve"> to prevent a </w:t>
      </w:r>
      <w:hyperlink r:id="rId10871" w:anchor="takeover" w:history="1">
        <w:r>
          <w:rPr>
            <w:rStyle w:val="Hyperlink"/>
          </w:rPr>
          <w:t>takeover</w:t>
        </w:r>
      </w:hyperlink>
      <w:r>
        <w:t xml:space="preserve">. </w:t>
      </w:r>
    </w:p>
    <w:p w:rsidR="00F9687C" w:rsidRDefault="00F9687C" w:rsidP="00F9687C">
      <w:bookmarkStart w:id="3152" w:name="greenshoe_option"/>
      <w:r>
        <w:rPr>
          <w:b/>
          <w:bCs/>
          <w:color w:val="990000"/>
        </w:rPr>
        <w:t>Greenshoe option</w:t>
      </w:r>
      <w:bookmarkEnd w:id="3152"/>
      <w:r>
        <w:t xml:space="preserve"> </w:t>
      </w:r>
    </w:p>
    <w:p w:rsidR="00F9687C" w:rsidRDefault="00F9687C" w:rsidP="00F9687C">
      <w:pPr>
        <w:ind w:left="720"/>
      </w:pPr>
      <w:r>
        <w:t> </w:t>
      </w:r>
      <w:hyperlink r:id="rId10872" w:anchor="option" w:history="1">
        <w:r>
          <w:rPr>
            <w:rStyle w:val="Hyperlink"/>
          </w:rPr>
          <w:t>Option</w:t>
        </w:r>
      </w:hyperlink>
      <w:r>
        <w:t xml:space="preserve"> that allows the </w:t>
      </w:r>
      <w:hyperlink r:id="rId10873" w:anchor="underwriter" w:history="1">
        <w:r>
          <w:rPr>
            <w:rStyle w:val="Hyperlink"/>
          </w:rPr>
          <w:t>underwriter</w:t>
        </w:r>
      </w:hyperlink>
      <w:r>
        <w:t xml:space="preserve"> for a new </w:t>
      </w:r>
      <w:hyperlink r:id="rId10874" w:anchor="issue" w:history="1">
        <w:r>
          <w:rPr>
            <w:rStyle w:val="Hyperlink"/>
          </w:rPr>
          <w:t>issue</w:t>
        </w:r>
      </w:hyperlink>
      <w:r>
        <w:t xml:space="preserve"> to </w:t>
      </w:r>
      <w:hyperlink r:id="rId10875" w:anchor="buy" w:history="1">
        <w:r>
          <w:rPr>
            <w:rStyle w:val="Hyperlink"/>
          </w:rPr>
          <w:t>buy</w:t>
        </w:r>
      </w:hyperlink>
      <w:r>
        <w:t xml:space="preserve"> and resell additional </w:t>
      </w:r>
      <w:hyperlink r:id="rId10876" w:anchor="shares" w:history="1">
        <w:r>
          <w:rPr>
            <w:rStyle w:val="Hyperlink"/>
          </w:rPr>
          <w:t>shares</w:t>
        </w:r>
      </w:hyperlink>
      <w:r>
        <w:t xml:space="preserve">. </w:t>
      </w:r>
    </w:p>
    <w:p w:rsidR="00F9687C" w:rsidRDefault="00F9687C" w:rsidP="00F9687C">
      <w:bookmarkStart w:id="3153" w:name="gross_per_broker"/>
      <w:r>
        <w:rPr>
          <w:b/>
          <w:bCs/>
          <w:color w:val="990000"/>
        </w:rPr>
        <w:t>Gross per broker</w:t>
      </w:r>
      <w:bookmarkEnd w:id="3153"/>
      <w:r>
        <w:t xml:space="preserve"> </w:t>
      </w:r>
    </w:p>
    <w:p w:rsidR="00F9687C" w:rsidRDefault="00F9687C" w:rsidP="00F9687C">
      <w:pPr>
        <w:ind w:left="720"/>
      </w:pPr>
      <w:r>
        <w:t xml:space="preserve">The dollar amount of </w:t>
      </w:r>
      <w:hyperlink r:id="rId10877" w:anchor="commission" w:history="1">
        <w:r>
          <w:rPr>
            <w:rStyle w:val="Hyperlink"/>
          </w:rPr>
          <w:t>commissions</w:t>
        </w:r>
      </w:hyperlink>
      <w:r>
        <w:t xml:space="preserve"> generated by a </w:t>
      </w:r>
      <w:hyperlink r:id="rId10878" w:anchor="broker" w:history="1">
        <w:r>
          <w:rPr>
            <w:rStyle w:val="Hyperlink"/>
          </w:rPr>
          <w:t>broker</w:t>
        </w:r>
      </w:hyperlink>
      <w:r>
        <w:t xml:space="preserve"> or </w:t>
      </w:r>
      <w:hyperlink r:id="rId10879" w:anchor="registered_representative" w:history="1">
        <w:r>
          <w:rPr>
            <w:rStyle w:val="Hyperlink"/>
          </w:rPr>
          <w:t>registered representative</w:t>
        </w:r>
      </w:hyperlink>
      <w:r>
        <w:t xml:space="preserve"> over a specific period. </w:t>
      </w:r>
    </w:p>
    <w:p w:rsidR="00F9687C" w:rsidRDefault="00F9687C" w:rsidP="00F9687C">
      <w:bookmarkStart w:id="3154" w:name="gross_domestic_product"/>
      <w:r>
        <w:rPr>
          <w:b/>
          <w:bCs/>
          <w:color w:val="990000"/>
        </w:rPr>
        <w:t>Gross domestic product (GDP)</w:t>
      </w:r>
      <w:bookmarkEnd w:id="3154"/>
      <w:r>
        <w:t xml:space="preserve"> </w:t>
      </w:r>
    </w:p>
    <w:p w:rsidR="00F9687C" w:rsidRDefault="00F9687C" w:rsidP="00F9687C">
      <w:pPr>
        <w:ind w:left="720"/>
      </w:pPr>
      <w:r>
        <w:t xml:space="preserve">The </w:t>
      </w:r>
      <w:hyperlink r:id="rId10880" w:anchor="market_value" w:history="1">
        <w:r>
          <w:rPr>
            <w:rStyle w:val="Hyperlink"/>
          </w:rPr>
          <w:t>market value</w:t>
        </w:r>
      </w:hyperlink>
      <w:r>
        <w:t xml:space="preserve"> of final goods and services produced over time including the income of foreign </w:t>
      </w:r>
      <w:hyperlink r:id="rId10881" w:anchor="corporation" w:history="1">
        <w:r>
          <w:rPr>
            <w:rStyle w:val="Hyperlink"/>
          </w:rPr>
          <w:t>corporations</w:t>
        </w:r>
      </w:hyperlink>
      <w:r>
        <w:t xml:space="preserve"> and foreign residents working in the U.S., but excluding the income of U.S. residents and corporations overseas. </w:t>
      </w:r>
    </w:p>
    <w:p w:rsidR="00F9687C" w:rsidRDefault="00F9687C" w:rsidP="00F9687C">
      <w:bookmarkStart w:id="3155" w:name="gross_earnings"/>
      <w:r>
        <w:rPr>
          <w:b/>
          <w:bCs/>
          <w:color w:val="990000"/>
        </w:rPr>
        <w:t>Gross earnings</w:t>
      </w:r>
      <w:bookmarkEnd w:id="3155"/>
      <w:r>
        <w:t xml:space="preserve"> </w:t>
      </w:r>
    </w:p>
    <w:p w:rsidR="00F9687C" w:rsidRDefault="00F9687C" w:rsidP="00F9687C">
      <w:pPr>
        <w:ind w:left="720"/>
      </w:pPr>
      <w:r>
        <w:t xml:space="preserve">A person's </w:t>
      </w:r>
      <w:hyperlink r:id="rId10882" w:anchor="total" w:history="1">
        <w:r>
          <w:rPr>
            <w:rStyle w:val="Hyperlink"/>
          </w:rPr>
          <w:t>total</w:t>
        </w:r>
      </w:hyperlink>
      <w:r>
        <w:t xml:space="preserve"> </w:t>
      </w:r>
      <w:hyperlink r:id="rId10883" w:anchor="taxable_income" w:history="1">
        <w:r>
          <w:rPr>
            <w:rStyle w:val="Hyperlink"/>
          </w:rPr>
          <w:t>taxable income</w:t>
        </w:r>
      </w:hyperlink>
      <w:r>
        <w:t xml:space="preserve"> prior to adjustments. See: </w:t>
      </w:r>
      <w:hyperlink r:id="rId10884" w:anchor="adjusted_gross_income" w:history="1">
        <w:r>
          <w:rPr>
            <w:rStyle w:val="Hyperlink"/>
          </w:rPr>
          <w:t>adjusted gross income</w:t>
        </w:r>
      </w:hyperlink>
      <w:r>
        <w:t xml:space="preserve">. </w:t>
      </w:r>
    </w:p>
    <w:p w:rsidR="00F9687C" w:rsidRDefault="00F9687C" w:rsidP="00F9687C">
      <w:bookmarkStart w:id="3156" w:name="gross_estate"/>
      <w:r>
        <w:rPr>
          <w:b/>
          <w:bCs/>
          <w:color w:val="990000"/>
        </w:rPr>
        <w:t>Gross estate</w:t>
      </w:r>
      <w:bookmarkEnd w:id="3156"/>
      <w:r>
        <w:t xml:space="preserve"> </w:t>
      </w:r>
    </w:p>
    <w:p w:rsidR="00F9687C" w:rsidRDefault="00F9687C" w:rsidP="00F9687C">
      <w:pPr>
        <w:ind w:left="720"/>
      </w:pPr>
      <w:r>
        <w:t xml:space="preserve">The </w:t>
      </w:r>
      <w:hyperlink r:id="rId10885" w:anchor="total" w:history="1">
        <w:r>
          <w:rPr>
            <w:rStyle w:val="Hyperlink"/>
          </w:rPr>
          <w:t>total</w:t>
        </w:r>
      </w:hyperlink>
      <w:r>
        <w:t xml:space="preserve"> value of a person's property and </w:t>
      </w:r>
      <w:hyperlink r:id="rId10886" w:anchor="asset" w:history="1">
        <w:r>
          <w:rPr>
            <w:rStyle w:val="Hyperlink"/>
          </w:rPr>
          <w:t>assets</w:t>
        </w:r>
      </w:hyperlink>
      <w:r>
        <w:t xml:space="preserve"> before accounting for </w:t>
      </w:r>
      <w:hyperlink r:id="rId10887" w:anchor="debt" w:history="1">
        <w:r>
          <w:rPr>
            <w:rStyle w:val="Hyperlink"/>
          </w:rPr>
          <w:t>debts</w:t>
        </w:r>
      </w:hyperlink>
      <w:r>
        <w:t xml:space="preserve">, taxes, and </w:t>
      </w:r>
      <w:hyperlink r:id="rId10888" w:anchor="liability" w:history="1">
        <w:r>
          <w:rPr>
            <w:rStyle w:val="Hyperlink"/>
          </w:rPr>
          <w:t>liabilities</w:t>
        </w:r>
      </w:hyperlink>
      <w:r>
        <w:t xml:space="preserve">. </w:t>
      </w:r>
    </w:p>
    <w:p w:rsidR="00F9687C" w:rsidRDefault="00F9687C" w:rsidP="00F9687C">
      <w:bookmarkStart w:id="3157" w:name="gross_income"/>
      <w:r>
        <w:rPr>
          <w:b/>
          <w:bCs/>
          <w:color w:val="990000"/>
        </w:rPr>
        <w:t>Gross income</w:t>
      </w:r>
      <w:bookmarkEnd w:id="3157"/>
      <w:r>
        <w:t xml:space="preserve"> - </w:t>
      </w:r>
    </w:p>
    <w:p w:rsidR="00F9687C" w:rsidRDefault="00F9687C" w:rsidP="00F9687C">
      <w:pPr>
        <w:ind w:left="720"/>
      </w:pPr>
      <w:r>
        <w:t xml:space="preserve">A person's </w:t>
      </w:r>
      <w:hyperlink r:id="rId10889" w:anchor="total" w:history="1">
        <w:r>
          <w:rPr>
            <w:rStyle w:val="Hyperlink"/>
          </w:rPr>
          <w:t>total</w:t>
        </w:r>
      </w:hyperlink>
      <w:r>
        <w:t xml:space="preserve"> income prior to exclusions and </w:t>
      </w:r>
      <w:hyperlink r:id="rId10890" w:anchor="deduction" w:history="1">
        <w:r>
          <w:rPr>
            <w:rStyle w:val="Hyperlink"/>
          </w:rPr>
          <w:t>deductions</w:t>
        </w:r>
      </w:hyperlink>
      <w:r>
        <w:t xml:space="preserve">. </w:t>
      </w:r>
    </w:p>
    <w:p w:rsidR="00F9687C" w:rsidRDefault="00F9687C" w:rsidP="00F9687C">
      <w:bookmarkStart w:id="3158" w:name="gross_interest"/>
      <w:r>
        <w:rPr>
          <w:b/>
          <w:bCs/>
          <w:color w:val="990000"/>
        </w:rPr>
        <w:t>Gross interest</w:t>
      </w:r>
      <w:bookmarkEnd w:id="3158"/>
      <w:r>
        <w:t xml:space="preserve"> </w:t>
      </w:r>
    </w:p>
    <w:p w:rsidR="00F9687C" w:rsidRDefault="00F9687C" w:rsidP="00F9687C">
      <w:pPr>
        <w:ind w:left="720"/>
      </w:pPr>
      <w:hyperlink r:id="rId10891" w:anchor="interest" w:history="1">
        <w:r>
          <w:rPr>
            <w:rStyle w:val="Hyperlink"/>
          </w:rPr>
          <w:t>Interest</w:t>
        </w:r>
      </w:hyperlink>
      <w:r>
        <w:t xml:space="preserve"> earned before taxes are </w:t>
      </w:r>
      <w:hyperlink r:id="rId10892" w:anchor="deduction" w:history="1">
        <w:r>
          <w:rPr>
            <w:rStyle w:val="Hyperlink"/>
          </w:rPr>
          <w:t>deducted</w:t>
        </w:r>
      </w:hyperlink>
      <w:r>
        <w:t xml:space="preserve">. </w:t>
      </w:r>
    </w:p>
    <w:p w:rsidR="00F9687C" w:rsidRDefault="00F9687C" w:rsidP="00F9687C">
      <w:bookmarkStart w:id="3159" w:name="gross_lease"/>
      <w:r>
        <w:rPr>
          <w:b/>
          <w:bCs/>
          <w:color w:val="990000"/>
        </w:rPr>
        <w:t>Gross lease</w:t>
      </w:r>
      <w:bookmarkEnd w:id="3159"/>
      <w:r>
        <w:t xml:space="preserve"> </w:t>
      </w:r>
    </w:p>
    <w:p w:rsidR="00F9687C" w:rsidRDefault="00F9687C" w:rsidP="00F9687C">
      <w:pPr>
        <w:ind w:left="720"/>
      </w:pPr>
      <w:r>
        <w:t xml:space="preserve">A type of property </w:t>
      </w:r>
      <w:hyperlink r:id="rId10893" w:anchor="lease" w:history="1">
        <w:r>
          <w:rPr>
            <w:rStyle w:val="Hyperlink"/>
          </w:rPr>
          <w:t>lease</w:t>
        </w:r>
      </w:hyperlink>
      <w:r>
        <w:t xml:space="preserve"> in which the </w:t>
      </w:r>
      <w:hyperlink r:id="rId10894" w:anchor="lessor" w:history="1">
        <w:r>
          <w:rPr>
            <w:rStyle w:val="Hyperlink"/>
          </w:rPr>
          <w:t>lessor</w:t>
        </w:r>
      </w:hyperlink>
      <w:r>
        <w:t xml:space="preserve"> (owner of the property being leased) pays </w:t>
      </w:r>
      <w:hyperlink r:id="rId10895" w:anchor="expensed" w:history="1">
        <w:r>
          <w:rPr>
            <w:rStyle w:val="Hyperlink"/>
          </w:rPr>
          <w:t>expenses</w:t>
        </w:r>
      </w:hyperlink>
      <w:r>
        <w:t xml:space="preserve"> associated with ownership such as damages, taxes, and insurance. </w:t>
      </w:r>
    </w:p>
    <w:p w:rsidR="00F9687C" w:rsidRDefault="00F9687C" w:rsidP="00F9687C">
      <w:bookmarkStart w:id="3160" w:name="gross_national_product"/>
      <w:r>
        <w:rPr>
          <w:b/>
          <w:bCs/>
          <w:color w:val="990000"/>
        </w:rPr>
        <w:t>Gross National Product (GNP)</w:t>
      </w:r>
      <w:bookmarkEnd w:id="3160"/>
      <w:r>
        <w:t xml:space="preserve"> </w:t>
      </w:r>
    </w:p>
    <w:p w:rsidR="00F9687C" w:rsidRDefault="00F9687C" w:rsidP="00F9687C">
      <w:pPr>
        <w:ind w:left="720"/>
      </w:pPr>
      <w:r>
        <w:t xml:space="preserve">Measures and economy's </w:t>
      </w:r>
      <w:hyperlink r:id="rId10896" w:anchor="total" w:history="1">
        <w:r>
          <w:rPr>
            <w:rStyle w:val="Hyperlink"/>
          </w:rPr>
          <w:t>total</w:t>
        </w:r>
      </w:hyperlink>
      <w:r>
        <w:t xml:space="preserve"> income. It is equal to </w:t>
      </w:r>
      <w:hyperlink r:id="rId10897" w:anchor="gross_national_product" w:history="1">
        <w:r>
          <w:rPr>
            <w:rStyle w:val="Hyperlink"/>
          </w:rPr>
          <w:t>G.D.P.</w:t>
        </w:r>
      </w:hyperlink>
      <w:r>
        <w:t xml:space="preserve"> plus the income abroad accruing to domestic residents </w:t>
      </w:r>
      <w:hyperlink r:id="rId10898" w:anchor="minus" w:history="1">
        <w:r>
          <w:rPr>
            <w:rStyle w:val="Hyperlink"/>
          </w:rPr>
          <w:t>minus</w:t>
        </w:r>
      </w:hyperlink>
      <w:r>
        <w:t xml:space="preserve"> income generated in </w:t>
      </w:r>
      <w:hyperlink r:id="rId10899" w:anchor="domestic_market" w:history="1">
        <w:r>
          <w:rPr>
            <w:rStyle w:val="Hyperlink"/>
          </w:rPr>
          <w:t>domestic market</w:t>
        </w:r>
      </w:hyperlink>
      <w:r>
        <w:t xml:space="preserve"> accruing to non-residents. </w:t>
      </w:r>
    </w:p>
    <w:p w:rsidR="00F9687C" w:rsidRDefault="00F9687C" w:rsidP="00F9687C">
      <w:bookmarkStart w:id="3161" w:name="gross_parity"/>
      <w:r>
        <w:rPr>
          <w:b/>
          <w:bCs/>
          <w:color w:val="990000"/>
        </w:rPr>
        <w:t>Gross parity</w:t>
      </w:r>
      <w:bookmarkEnd w:id="3161"/>
      <w:r>
        <w:t xml:space="preserve"> </w:t>
      </w:r>
    </w:p>
    <w:p w:rsidR="00F9687C" w:rsidRDefault="00F9687C" w:rsidP="00F9687C">
      <w:pPr>
        <w:ind w:left="720"/>
      </w:pPr>
      <w:r>
        <w:t xml:space="preserve">Applies mainly to </w:t>
      </w:r>
      <w:hyperlink r:id="rId10900" w:anchor="convertible_security" w:history="1">
        <w:r>
          <w:rPr>
            <w:rStyle w:val="Hyperlink"/>
          </w:rPr>
          <w:t>convertible securities</w:t>
        </w:r>
      </w:hyperlink>
      <w:r>
        <w:t xml:space="preserve"> and international equities. Antithesis of </w:t>
      </w:r>
      <w:hyperlink r:id="rId10901" w:anchor="net_parity" w:history="1">
        <w:r>
          <w:rPr>
            <w:rStyle w:val="Hyperlink"/>
          </w:rPr>
          <w:t>net parity</w:t>
        </w:r>
      </w:hyperlink>
      <w:r>
        <w:t xml:space="preserve">. For the price of a convertible, including </w:t>
      </w:r>
      <w:hyperlink r:id="rId10902" w:anchor="accrued_interest" w:history="1">
        <w:r>
          <w:rPr>
            <w:rStyle w:val="Hyperlink"/>
          </w:rPr>
          <w:t>accrued interest</w:t>
        </w:r>
      </w:hyperlink>
      <w:r>
        <w:t xml:space="preserve">. For the price of international </w:t>
      </w:r>
      <w:hyperlink r:id="rId10903" w:anchor="security" w:history="1">
        <w:r>
          <w:rPr>
            <w:rStyle w:val="Hyperlink"/>
          </w:rPr>
          <w:t>security</w:t>
        </w:r>
      </w:hyperlink>
      <w:r>
        <w:t xml:space="preserve">, including </w:t>
      </w:r>
      <w:hyperlink r:id="rId10904" w:anchor="commission" w:history="1">
        <w:r>
          <w:rPr>
            <w:rStyle w:val="Hyperlink"/>
          </w:rPr>
          <w:t>commissions</w:t>
        </w:r>
      </w:hyperlink>
      <w:r>
        <w:t xml:space="preserve">, fees, </w:t>
      </w:r>
      <w:hyperlink r:id="rId10905" w:anchor="stamp_duty" w:history="1">
        <w:r>
          <w:rPr>
            <w:rStyle w:val="Hyperlink"/>
          </w:rPr>
          <w:t>stamp duty</w:t>
        </w:r>
      </w:hyperlink>
      <w:r>
        <w:t xml:space="preserve">, and other </w:t>
      </w:r>
      <w:hyperlink r:id="rId10906" w:anchor="transaction" w:history="1">
        <w:r>
          <w:rPr>
            <w:rStyle w:val="Hyperlink"/>
          </w:rPr>
          <w:t>transaction</w:t>
        </w:r>
      </w:hyperlink>
      <w:r>
        <w:t xml:space="preserve"> </w:t>
      </w:r>
      <w:hyperlink r:id="rId10907" w:anchor="cost" w:history="1">
        <w:r>
          <w:rPr>
            <w:rStyle w:val="Hyperlink"/>
          </w:rPr>
          <w:t>costs</w:t>
        </w:r>
      </w:hyperlink>
      <w:r>
        <w:t xml:space="preserve">, translated into U.S. dollar amounts. </w:t>
      </w:r>
    </w:p>
    <w:p w:rsidR="00F9687C" w:rsidRDefault="00F9687C" w:rsidP="00F9687C">
      <w:bookmarkStart w:id="3162" w:name="gross_profit"/>
      <w:r>
        <w:rPr>
          <w:b/>
          <w:bCs/>
          <w:color w:val="990000"/>
        </w:rPr>
        <w:t>Gross profit</w:t>
      </w:r>
      <w:bookmarkEnd w:id="3162"/>
      <w:r>
        <w:t xml:space="preserve"> </w:t>
      </w:r>
    </w:p>
    <w:p w:rsidR="00F9687C" w:rsidRDefault="00F9687C" w:rsidP="00F9687C">
      <w:pPr>
        <w:ind w:left="720"/>
      </w:pPr>
      <w:hyperlink r:id="rId10908" w:anchor="sale" w:history="1">
        <w:r>
          <w:rPr>
            <w:rStyle w:val="Hyperlink"/>
          </w:rPr>
          <w:t>Sales</w:t>
        </w:r>
      </w:hyperlink>
      <w:r>
        <w:t xml:space="preserve"> </w:t>
      </w:r>
      <w:hyperlink r:id="rId10909" w:anchor="minus" w:history="1">
        <w:r>
          <w:rPr>
            <w:rStyle w:val="Hyperlink"/>
          </w:rPr>
          <w:t>minus</w:t>
        </w:r>
      </w:hyperlink>
      <w:r>
        <w:t xml:space="preserve"> the </w:t>
      </w:r>
      <w:hyperlink r:id="rId10910" w:anchor="cost_of_goods_sold" w:history="1">
        <w:r>
          <w:rPr>
            <w:rStyle w:val="Hyperlink"/>
          </w:rPr>
          <w:t>cost of goods sold</w:t>
        </w:r>
      </w:hyperlink>
      <w:r>
        <w:t xml:space="preserve">. </w:t>
      </w:r>
    </w:p>
    <w:p w:rsidR="00F9687C" w:rsidRDefault="00F9687C" w:rsidP="00F9687C">
      <w:bookmarkStart w:id="3163" w:name="gross_profit_margin"/>
      <w:r>
        <w:rPr>
          <w:b/>
          <w:bCs/>
          <w:color w:val="990000"/>
        </w:rPr>
        <w:t>Gross profit margin</w:t>
      </w:r>
      <w:bookmarkEnd w:id="3163"/>
      <w:r>
        <w:t xml:space="preserve"> </w:t>
      </w:r>
    </w:p>
    <w:p w:rsidR="00F9687C" w:rsidRDefault="00F9687C" w:rsidP="00F9687C">
      <w:pPr>
        <w:ind w:left="720"/>
      </w:pPr>
      <w:r>
        <w:t xml:space="preserve">Gross profit divided by </w:t>
      </w:r>
      <w:hyperlink r:id="rId10911" w:anchor="sale" w:history="1">
        <w:r>
          <w:rPr>
            <w:rStyle w:val="Hyperlink"/>
          </w:rPr>
          <w:t>sales</w:t>
        </w:r>
      </w:hyperlink>
      <w:r>
        <w:t xml:space="preserve">, which is equal to each sales dollar left over after paying for the </w:t>
      </w:r>
      <w:hyperlink r:id="rId10912" w:anchor="cost_of_goods_sold" w:history="1">
        <w:r>
          <w:rPr>
            <w:rStyle w:val="Hyperlink"/>
          </w:rPr>
          <w:t>cost of goods sold</w:t>
        </w:r>
      </w:hyperlink>
      <w:r>
        <w:t xml:space="preserve">. </w:t>
      </w:r>
    </w:p>
    <w:p w:rsidR="00F9687C" w:rsidRDefault="00F9687C" w:rsidP="00F9687C">
      <w:bookmarkStart w:id="3164" w:name="gross_sales"/>
      <w:r>
        <w:rPr>
          <w:b/>
          <w:bCs/>
          <w:color w:val="990000"/>
        </w:rPr>
        <w:t>Gross sales</w:t>
      </w:r>
      <w:bookmarkEnd w:id="3164"/>
      <w:r>
        <w:t xml:space="preserve"> </w:t>
      </w:r>
    </w:p>
    <w:p w:rsidR="00F9687C" w:rsidRDefault="00F9687C" w:rsidP="00F9687C">
      <w:pPr>
        <w:ind w:left="720"/>
      </w:pPr>
      <w:hyperlink r:id="rId10913" w:anchor="total" w:history="1">
        <w:r>
          <w:rPr>
            <w:rStyle w:val="Hyperlink"/>
          </w:rPr>
          <w:t>Total</w:t>
        </w:r>
      </w:hyperlink>
      <w:r>
        <w:t xml:space="preserve"> </w:t>
      </w:r>
      <w:hyperlink r:id="rId10914" w:anchor="sale" w:history="1">
        <w:r>
          <w:rPr>
            <w:rStyle w:val="Hyperlink"/>
          </w:rPr>
          <w:t>sales</w:t>
        </w:r>
      </w:hyperlink>
      <w:r>
        <w:t xml:space="preserve"> calculated by summing all sales at </w:t>
      </w:r>
      <w:hyperlink r:id="rId10915" w:anchor="invoice" w:history="1">
        <w:r>
          <w:rPr>
            <w:rStyle w:val="Hyperlink"/>
          </w:rPr>
          <w:t>invoice</w:t>
        </w:r>
      </w:hyperlink>
      <w:r>
        <w:t xml:space="preserve"> values, neglecting any adjustments such as customer discounts or </w:t>
      </w:r>
      <w:hyperlink r:id="rId10916" w:anchor="return" w:history="1">
        <w:r>
          <w:rPr>
            <w:rStyle w:val="Hyperlink"/>
          </w:rPr>
          <w:t>returns</w:t>
        </w:r>
      </w:hyperlink>
      <w:r>
        <w:t xml:space="preserve">. </w:t>
      </w:r>
    </w:p>
    <w:p w:rsidR="00F9687C" w:rsidRDefault="00F9687C" w:rsidP="00F9687C">
      <w:bookmarkStart w:id="3165" w:name="gross_spread"/>
      <w:r>
        <w:rPr>
          <w:b/>
          <w:bCs/>
          <w:color w:val="990000"/>
        </w:rPr>
        <w:t>Gross spread</w:t>
      </w:r>
      <w:bookmarkEnd w:id="3165"/>
      <w:r>
        <w:t xml:space="preserve"> </w:t>
      </w:r>
    </w:p>
    <w:p w:rsidR="00F9687C" w:rsidRDefault="00F9687C" w:rsidP="00F9687C">
      <w:pPr>
        <w:ind w:left="720"/>
      </w:pPr>
      <w:r>
        <w:t xml:space="preserve">The fraction of the gross proceeds of an </w:t>
      </w:r>
      <w:hyperlink r:id="rId10917" w:anchor="underwrite" w:history="1">
        <w:r>
          <w:rPr>
            <w:rStyle w:val="Hyperlink"/>
          </w:rPr>
          <w:t>underwritten</w:t>
        </w:r>
      </w:hyperlink>
      <w:r>
        <w:t xml:space="preserve"> </w:t>
      </w:r>
      <w:hyperlink r:id="rId10918" w:anchor="security" w:history="1">
        <w:r>
          <w:rPr>
            <w:rStyle w:val="Hyperlink"/>
          </w:rPr>
          <w:t>securities</w:t>
        </w:r>
      </w:hyperlink>
      <w:r>
        <w:t xml:space="preserve"> </w:t>
      </w:r>
      <w:hyperlink r:id="rId10919" w:anchor="offerings" w:history="1">
        <w:r>
          <w:rPr>
            <w:rStyle w:val="Hyperlink"/>
          </w:rPr>
          <w:t>offering</w:t>
        </w:r>
      </w:hyperlink>
      <w:r>
        <w:t xml:space="preserve"> that is paid as </w:t>
      </w:r>
      <w:hyperlink r:id="rId10920" w:anchor="compensation" w:history="1">
        <w:r>
          <w:rPr>
            <w:rStyle w:val="Hyperlink"/>
          </w:rPr>
          <w:t>compensation</w:t>
        </w:r>
      </w:hyperlink>
      <w:r>
        <w:t xml:space="preserve"> to the </w:t>
      </w:r>
      <w:hyperlink r:id="rId10921" w:anchor="underwriter" w:history="1">
        <w:r>
          <w:rPr>
            <w:rStyle w:val="Hyperlink"/>
          </w:rPr>
          <w:t>underwriters</w:t>
        </w:r>
      </w:hyperlink>
      <w:r>
        <w:t xml:space="preserve"> of the </w:t>
      </w:r>
      <w:hyperlink r:id="rId10922" w:anchor="offerings" w:history="1">
        <w:r>
          <w:rPr>
            <w:rStyle w:val="Hyperlink"/>
          </w:rPr>
          <w:t>offering</w:t>
        </w:r>
      </w:hyperlink>
      <w:r>
        <w:t xml:space="preserve">. </w:t>
      </w:r>
    </w:p>
    <w:p w:rsidR="00F9687C" w:rsidRDefault="00F9687C" w:rsidP="00F9687C">
      <w:bookmarkStart w:id="3166" w:name="gross_weight"/>
      <w:r>
        <w:rPr>
          <w:b/>
          <w:bCs/>
          <w:color w:val="990000"/>
        </w:rPr>
        <w:t>Gross Weight</w:t>
      </w:r>
      <w:bookmarkEnd w:id="3166"/>
      <w:r>
        <w:t xml:space="preserve"> </w:t>
      </w:r>
    </w:p>
    <w:p w:rsidR="00F9687C" w:rsidRDefault="00F9687C" w:rsidP="00F9687C">
      <w:pPr>
        <w:ind w:left="720"/>
      </w:pPr>
      <w:r>
        <w:t xml:space="preserve">The full weight (including goods and packaging) of shipment. </w:t>
      </w:r>
    </w:p>
    <w:p w:rsidR="00F9687C" w:rsidRDefault="00F9687C" w:rsidP="00F9687C">
      <w:bookmarkStart w:id="3167" w:name="ground_lease"/>
      <w:r>
        <w:rPr>
          <w:b/>
          <w:bCs/>
          <w:color w:val="990000"/>
        </w:rPr>
        <w:t>Ground lease</w:t>
      </w:r>
      <w:bookmarkEnd w:id="3167"/>
      <w:r>
        <w:t xml:space="preserve"> </w:t>
      </w:r>
    </w:p>
    <w:p w:rsidR="00F9687C" w:rsidRDefault="00F9687C" w:rsidP="00F9687C">
      <w:pPr>
        <w:ind w:left="720"/>
      </w:pPr>
      <w:r>
        <w:t xml:space="preserve">A </w:t>
      </w:r>
      <w:hyperlink r:id="rId10923" w:anchor="lease" w:history="1">
        <w:r>
          <w:rPr>
            <w:rStyle w:val="Hyperlink"/>
          </w:rPr>
          <w:t>lease</w:t>
        </w:r>
      </w:hyperlink>
      <w:r>
        <w:t xml:space="preserve"> of land, as opposed to a lease of a building. </w:t>
      </w:r>
    </w:p>
    <w:p w:rsidR="00F9687C" w:rsidRDefault="00F9687C" w:rsidP="00F9687C">
      <w:bookmarkStart w:id="3168" w:name="group_insurance"/>
      <w:r>
        <w:rPr>
          <w:b/>
          <w:bCs/>
          <w:color w:val="990000"/>
        </w:rPr>
        <w:t>Group insurance</w:t>
      </w:r>
      <w:bookmarkEnd w:id="3168"/>
      <w:r>
        <w:t xml:space="preserve"> </w:t>
      </w:r>
    </w:p>
    <w:p w:rsidR="00F9687C" w:rsidRDefault="00F9687C" w:rsidP="00F9687C">
      <w:pPr>
        <w:ind w:left="720"/>
      </w:pPr>
      <w:r>
        <w:t xml:space="preserve">Insurance coverage for a group, which can usually be obtained at a cheaper rate than insurance for an individual. </w:t>
      </w:r>
    </w:p>
    <w:p w:rsidR="00F9687C" w:rsidRDefault="00F9687C" w:rsidP="00F9687C">
      <w:bookmarkStart w:id="3169" w:name="group_of_eight"/>
      <w:r>
        <w:rPr>
          <w:b/>
          <w:bCs/>
          <w:color w:val="990000"/>
        </w:rPr>
        <w:t>Group of Eight (G-8)</w:t>
      </w:r>
      <w:bookmarkEnd w:id="3169"/>
      <w:r>
        <w:t xml:space="preserve"> </w:t>
      </w:r>
    </w:p>
    <w:p w:rsidR="00F9687C" w:rsidRDefault="00F9687C" w:rsidP="00F9687C">
      <w:pPr>
        <w:ind w:left="720"/>
      </w:pPr>
      <w:r>
        <w:t xml:space="preserve">The </w:t>
      </w:r>
      <w:hyperlink r:id="rId10924" w:anchor="group_of_seven" w:history="1">
        <w:r>
          <w:rPr>
            <w:rStyle w:val="Hyperlink"/>
          </w:rPr>
          <w:t>G-7</w:t>
        </w:r>
      </w:hyperlink>
      <w:r>
        <w:t xml:space="preserve"> countries plus Russia. </w:t>
      </w:r>
    </w:p>
    <w:p w:rsidR="00F9687C" w:rsidRDefault="00F9687C" w:rsidP="00F9687C">
      <w:bookmarkStart w:id="3170" w:name="group_of_five"/>
      <w:r>
        <w:rPr>
          <w:b/>
          <w:bCs/>
          <w:color w:val="990000"/>
        </w:rPr>
        <w:t>Group of Five (G-5)</w:t>
      </w:r>
      <w:bookmarkEnd w:id="3170"/>
      <w:r>
        <w:t xml:space="preserve"> </w:t>
      </w:r>
    </w:p>
    <w:p w:rsidR="00F9687C" w:rsidRDefault="00F9687C" w:rsidP="00F9687C">
      <w:pPr>
        <w:ind w:left="720"/>
      </w:pPr>
      <w:r>
        <w:t xml:space="preserve">The five leading countries (France, Germany, Japan, the U.K., and the U.S.) that meet periodically to achieve some cooperative effort on international economic issues. When </w:t>
      </w:r>
      <w:hyperlink r:id="rId10925" w:anchor="currency" w:history="1">
        <w:r>
          <w:rPr>
            <w:rStyle w:val="Hyperlink"/>
          </w:rPr>
          <w:t>currency</w:t>
        </w:r>
      </w:hyperlink>
      <w:r>
        <w:t xml:space="preserve"> issues are discussed, the monetary authorities of these nations hold the meeting. </w:t>
      </w:r>
    </w:p>
    <w:p w:rsidR="00F9687C" w:rsidRDefault="00F9687C" w:rsidP="00F9687C">
      <w:bookmarkStart w:id="3171" w:name="group_of_seven"/>
      <w:r>
        <w:rPr>
          <w:b/>
          <w:bCs/>
          <w:color w:val="990000"/>
        </w:rPr>
        <w:t>Group of Seven (G-7)</w:t>
      </w:r>
      <w:bookmarkEnd w:id="3171"/>
      <w:r>
        <w:t xml:space="preserve"> </w:t>
      </w:r>
    </w:p>
    <w:p w:rsidR="00F9687C" w:rsidRDefault="00F9687C" w:rsidP="00F9687C">
      <w:pPr>
        <w:ind w:left="720"/>
      </w:pPr>
      <w:r>
        <w:t xml:space="preserve">The </w:t>
      </w:r>
      <w:hyperlink r:id="rId10926" w:anchor="group_of_five" w:history="1">
        <w:r>
          <w:rPr>
            <w:rStyle w:val="Hyperlink"/>
          </w:rPr>
          <w:t>G-5</w:t>
        </w:r>
      </w:hyperlink>
      <w:r>
        <w:t xml:space="preserve"> countries plus Canada and Italy. </w:t>
      </w:r>
    </w:p>
    <w:p w:rsidR="00F9687C" w:rsidRDefault="00F9687C" w:rsidP="00F9687C">
      <w:bookmarkStart w:id="3172" w:name="group_of_ten"/>
      <w:r>
        <w:rPr>
          <w:b/>
          <w:bCs/>
          <w:color w:val="990000"/>
        </w:rPr>
        <w:t>Group of Ten</w:t>
      </w:r>
      <w:bookmarkEnd w:id="3172"/>
      <w:r>
        <w:t xml:space="preserve"> </w:t>
      </w:r>
    </w:p>
    <w:p w:rsidR="00F9687C" w:rsidRDefault="00F9687C" w:rsidP="00F9687C">
      <w:pPr>
        <w:ind w:left="720"/>
      </w:pPr>
      <w:r>
        <w:t xml:space="preserve">A group of the ten major industrialized countries whose mission is to create a more stable world economic </w:t>
      </w:r>
      <w:hyperlink r:id="rId10927" w:anchor="trade" w:history="1">
        <w:r>
          <w:rPr>
            <w:rStyle w:val="Hyperlink"/>
          </w:rPr>
          <w:t>trading</w:t>
        </w:r>
      </w:hyperlink>
      <w:r>
        <w:t xml:space="preserve"> environment through </w:t>
      </w:r>
      <w:hyperlink r:id="rId10928" w:anchor="monetary_policy" w:history="1">
        <w:r>
          <w:rPr>
            <w:rStyle w:val="Hyperlink"/>
          </w:rPr>
          <w:t>monetary</w:t>
        </w:r>
      </w:hyperlink>
      <w:r>
        <w:t xml:space="preserve"> and fiscal policies. The ten are Belgium, Canada, France, Germany, Italy, Japan, the Netherlands, Sweden, the United Kingdom, and the United States. </w:t>
      </w:r>
    </w:p>
    <w:p w:rsidR="00F9687C" w:rsidRDefault="00F9687C" w:rsidP="00F9687C">
      <w:bookmarkStart w:id="3173" w:name="group_rotation"/>
      <w:r>
        <w:rPr>
          <w:b/>
          <w:bCs/>
          <w:color w:val="990000"/>
        </w:rPr>
        <w:t>Group rotation</w:t>
      </w:r>
      <w:bookmarkEnd w:id="3173"/>
      <w:r>
        <w:t xml:space="preserve"> </w:t>
      </w:r>
    </w:p>
    <w:p w:rsidR="00F9687C" w:rsidRDefault="00F9687C" w:rsidP="00F9687C">
      <w:pPr>
        <w:ind w:left="720"/>
      </w:pPr>
      <w:r>
        <w:t xml:space="preserve">The tendency of </w:t>
      </w:r>
      <w:hyperlink r:id="rId10929" w:anchor="stock" w:history="1">
        <w:r>
          <w:rPr>
            <w:rStyle w:val="Hyperlink"/>
          </w:rPr>
          <w:t>stocks</w:t>
        </w:r>
      </w:hyperlink>
      <w:r>
        <w:t xml:space="preserve"> in one </w:t>
      </w:r>
      <w:hyperlink r:id="rId10930" w:anchor="sector" w:history="1">
        <w:r>
          <w:rPr>
            <w:rStyle w:val="Hyperlink"/>
          </w:rPr>
          <w:t>sector</w:t>
        </w:r>
      </w:hyperlink>
      <w:r>
        <w:t xml:space="preserve"> of the </w:t>
      </w:r>
      <w:hyperlink r:id="rId10931" w:anchor="market" w:history="1">
        <w:r>
          <w:rPr>
            <w:rStyle w:val="Hyperlink"/>
          </w:rPr>
          <w:t>market</w:t>
        </w:r>
      </w:hyperlink>
      <w:r>
        <w:t xml:space="preserve"> to outperform and then underperform other industries, usually as a result of economic cycles or the conditions in a particular industry. </w:t>
      </w:r>
    </w:p>
    <w:p w:rsidR="00F9687C" w:rsidRDefault="00F9687C" w:rsidP="00F9687C">
      <w:bookmarkStart w:id="3174" w:name="group_rotation_manager"/>
      <w:r>
        <w:rPr>
          <w:b/>
          <w:bCs/>
          <w:color w:val="990000"/>
        </w:rPr>
        <w:t>Group rotation manager</w:t>
      </w:r>
      <w:bookmarkEnd w:id="3174"/>
      <w:r>
        <w:t xml:space="preserve"> </w:t>
      </w:r>
    </w:p>
    <w:p w:rsidR="00F9687C" w:rsidRDefault="00F9687C" w:rsidP="00F9687C">
      <w:pPr>
        <w:ind w:left="720"/>
      </w:pPr>
      <w:r>
        <w:t xml:space="preserve">A </w:t>
      </w:r>
      <w:hyperlink r:id="rId10932" w:anchor="top_down_equity_management_style" w:history="1">
        <w:r>
          <w:rPr>
            <w:rStyle w:val="Hyperlink"/>
          </w:rPr>
          <w:t>top-down manager</w:t>
        </w:r>
      </w:hyperlink>
      <w:r>
        <w:t xml:space="preserve"> who deduces the phases of the business cycle and allocates </w:t>
      </w:r>
      <w:hyperlink r:id="rId10933" w:anchor="asset" w:history="1">
        <w:r>
          <w:rPr>
            <w:rStyle w:val="Hyperlink"/>
          </w:rPr>
          <w:t>assets</w:t>
        </w:r>
      </w:hyperlink>
      <w:r>
        <w:t xml:space="preserve"> accordingly. </w:t>
      </w:r>
    </w:p>
    <w:p w:rsidR="00F9687C" w:rsidRDefault="00F9687C" w:rsidP="00F9687C">
      <w:bookmarkStart w:id="3175" w:name="group_sales"/>
      <w:r>
        <w:rPr>
          <w:b/>
          <w:bCs/>
          <w:color w:val="990000"/>
        </w:rPr>
        <w:t>Group sales</w:t>
      </w:r>
      <w:bookmarkEnd w:id="3175"/>
      <w:r>
        <w:t xml:space="preserve"> </w:t>
      </w:r>
    </w:p>
    <w:p w:rsidR="00F9687C" w:rsidRDefault="00F9687C" w:rsidP="00F9687C">
      <w:pPr>
        <w:ind w:left="720"/>
      </w:pPr>
      <w:hyperlink r:id="rId10934" w:anchor="block" w:history="1">
        <w:r>
          <w:rPr>
            <w:rStyle w:val="Hyperlink"/>
          </w:rPr>
          <w:t>Block</w:t>
        </w:r>
      </w:hyperlink>
      <w:r>
        <w:t xml:space="preserve"> </w:t>
      </w:r>
      <w:hyperlink r:id="rId10935" w:anchor="sale" w:history="1">
        <w:r>
          <w:rPr>
            <w:rStyle w:val="Hyperlink"/>
          </w:rPr>
          <w:t>sale</w:t>
        </w:r>
      </w:hyperlink>
      <w:r>
        <w:t xml:space="preserve"> (of large amounts) of </w:t>
      </w:r>
      <w:hyperlink r:id="rId10936" w:anchor="security" w:history="1">
        <w:r>
          <w:rPr>
            <w:rStyle w:val="Hyperlink"/>
          </w:rPr>
          <w:t>securities</w:t>
        </w:r>
      </w:hyperlink>
      <w:r>
        <w:t xml:space="preserve"> to </w:t>
      </w:r>
      <w:hyperlink r:id="rId10937" w:anchor="institutional_investors" w:history="1">
        <w:r>
          <w:rPr>
            <w:rStyle w:val="Hyperlink"/>
          </w:rPr>
          <w:t>institutional investors</w:t>
        </w:r>
      </w:hyperlink>
      <w:r>
        <w:t xml:space="preserve">. </w:t>
      </w:r>
    </w:p>
    <w:p w:rsidR="00F9687C" w:rsidRDefault="00F9687C" w:rsidP="00F9687C">
      <w:bookmarkStart w:id="3176" w:name="group_universal_life_policy"/>
      <w:r>
        <w:rPr>
          <w:b/>
          <w:bCs/>
          <w:color w:val="990000"/>
        </w:rPr>
        <w:t>Group Universal Life Policy (GULP)</w:t>
      </w:r>
      <w:bookmarkEnd w:id="3176"/>
      <w:r>
        <w:t xml:space="preserve"> </w:t>
      </w:r>
    </w:p>
    <w:p w:rsidR="00F9687C" w:rsidRDefault="00F9687C" w:rsidP="00F9687C">
      <w:pPr>
        <w:ind w:left="720"/>
      </w:pPr>
      <w:hyperlink r:id="rId10938" w:anchor="universal_life" w:history="1">
        <w:r>
          <w:rPr>
            <w:rStyle w:val="Hyperlink"/>
          </w:rPr>
          <w:t>Universal life</w:t>
        </w:r>
      </w:hyperlink>
      <w:r>
        <w:t xml:space="preserve"> insurance on a group basis. See: </w:t>
      </w:r>
      <w:hyperlink r:id="rId10939" w:anchor="group_insurance" w:history="1">
        <w:r>
          <w:rPr>
            <w:rStyle w:val="Hyperlink"/>
          </w:rPr>
          <w:t>Group insurance</w:t>
        </w:r>
      </w:hyperlink>
      <w:r>
        <w:t xml:space="preserve">. </w:t>
      </w:r>
    </w:p>
    <w:p w:rsidR="00F9687C" w:rsidRDefault="00F9687C" w:rsidP="00F9687C">
      <w:bookmarkStart w:id="3177" w:name="growing_equity_mortgage"/>
      <w:r>
        <w:rPr>
          <w:b/>
          <w:bCs/>
          <w:color w:val="990000"/>
        </w:rPr>
        <w:t>Growing Equity Mortgage (GEM)</w:t>
      </w:r>
      <w:bookmarkEnd w:id="3177"/>
      <w:r>
        <w:t xml:space="preserve"> </w:t>
      </w:r>
    </w:p>
    <w:p w:rsidR="00F9687C" w:rsidRDefault="00F9687C" w:rsidP="00F9687C">
      <w:pPr>
        <w:ind w:left="720"/>
      </w:pPr>
      <w:hyperlink r:id="rId10940" w:anchor="mortgage" w:history="1">
        <w:r>
          <w:rPr>
            <w:rStyle w:val="Hyperlink"/>
          </w:rPr>
          <w:t>Mortgage</w:t>
        </w:r>
      </w:hyperlink>
      <w:r>
        <w:t xml:space="preserve"> with a fixed </w:t>
      </w:r>
      <w:hyperlink r:id="rId10941" w:anchor="interest_rate" w:history="1">
        <w:r>
          <w:rPr>
            <w:rStyle w:val="Hyperlink"/>
          </w:rPr>
          <w:t>interest rate</w:t>
        </w:r>
      </w:hyperlink>
      <w:r>
        <w:t xml:space="preserve"> and payments that increase throughout the term of the </w:t>
      </w:r>
      <w:hyperlink r:id="rId10942" w:anchor="mortgage" w:history="1">
        <w:r>
          <w:rPr>
            <w:rStyle w:val="Hyperlink"/>
          </w:rPr>
          <w:t>mortgage</w:t>
        </w:r>
      </w:hyperlink>
      <w:r>
        <w:t xml:space="preserve">. </w:t>
      </w:r>
    </w:p>
    <w:p w:rsidR="00F9687C" w:rsidRDefault="00F9687C" w:rsidP="00F9687C">
      <w:bookmarkStart w:id="3178" w:name="growing_perpetuity"/>
      <w:r>
        <w:rPr>
          <w:b/>
          <w:bCs/>
          <w:color w:val="990000"/>
        </w:rPr>
        <w:t>Growing perpetuity</w:t>
      </w:r>
      <w:bookmarkEnd w:id="3178"/>
      <w:r>
        <w:t xml:space="preserve"> </w:t>
      </w:r>
    </w:p>
    <w:p w:rsidR="00F9687C" w:rsidRDefault="00F9687C" w:rsidP="00F9687C">
      <w:pPr>
        <w:ind w:left="720"/>
      </w:pPr>
      <w:r>
        <w:t xml:space="preserve">A constant stream of </w:t>
      </w:r>
      <w:hyperlink r:id="rId10943" w:anchor="cash_flow" w:history="1">
        <w:r>
          <w:rPr>
            <w:rStyle w:val="Hyperlink"/>
          </w:rPr>
          <w:t>cash flows</w:t>
        </w:r>
      </w:hyperlink>
      <w:r>
        <w:t xml:space="preserve"> without end that is expected to rise indefinitely. </w:t>
      </w:r>
    </w:p>
    <w:p w:rsidR="00F9687C" w:rsidRDefault="00F9687C" w:rsidP="00F9687C">
      <w:bookmarkStart w:id="3179" w:name="growth_fund"/>
      <w:r>
        <w:rPr>
          <w:b/>
          <w:bCs/>
          <w:color w:val="990000"/>
        </w:rPr>
        <w:t>Growth fund</w:t>
      </w:r>
      <w:bookmarkEnd w:id="3179"/>
      <w:r>
        <w:t xml:space="preserve"> </w:t>
      </w:r>
    </w:p>
    <w:p w:rsidR="00F9687C" w:rsidRDefault="00F9687C" w:rsidP="00F9687C">
      <w:pPr>
        <w:ind w:left="720"/>
      </w:pPr>
      <w:r>
        <w:t xml:space="preserve">A </w:t>
      </w:r>
      <w:hyperlink r:id="rId10944" w:anchor="mutual_fund" w:history="1">
        <w:r>
          <w:rPr>
            <w:rStyle w:val="Hyperlink"/>
          </w:rPr>
          <w:t>mutual fund</w:t>
        </w:r>
      </w:hyperlink>
      <w:r>
        <w:t xml:space="preserve"> that </w:t>
      </w:r>
      <w:hyperlink r:id="rId10945" w:anchor="investment" w:history="1">
        <w:r>
          <w:rPr>
            <w:rStyle w:val="Hyperlink"/>
          </w:rPr>
          <w:t>invests</w:t>
        </w:r>
      </w:hyperlink>
      <w:r>
        <w:t xml:space="preserve"> primarily in </w:t>
      </w:r>
      <w:hyperlink r:id="rId10946" w:anchor="stock" w:history="1">
        <w:r>
          <w:rPr>
            <w:rStyle w:val="Hyperlink"/>
          </w:rPr>
          <w:t>stocks</w:t>
        </w:r>
      </w:hyperlink>
      <w:r>
        <w:t xml:space="preserve"> with a history of and future potential for </w:t>
      </w:r>
      <w:hyperlink r:id="rId10947" w:anchor="capital_gain" w:history="1">
        <w:r>
          <w:rPr>
            <w:rStyle w:val="Hyperlink"/>
          </w:rPr>
          <w:t>capital gains</w:t>
        </w:r>
      </w:hyperlink>
      <w:r>
        <w:t xml:space="preserve">. </w:t>
      </w:r>
    </w:p>
    <w:p w:rsidR="00F9687C" w:rsidRDefault="00F9687C" w:rsidP="00F9687C">
      <w:bookmarkStart w:id="3180" w:name="growth_and_income_fund"/>
      <w:r>
        <w:rPr>
          <w:b/>
          <w:bCs/>
          <w:color w:val="990000"/>
        </w:rPr>
        <w:t>Growth and income fund</w:t>
      </w:r>
      <w:bookmarkEnd w:id="3180"/>
      <w:r>
        <w:t xml:space="preserve"> </w:t>
      </w:r>
    </w:p>
    <w:p w:rsidR="00F9687C" w:rsidRDefault="00F9687C" w:rsidP="00F9687C">
      <w:pPr>
        <w:ind w:left="720"/>
      </w:pPr>
      <w:r>
        <w:t xml:space="preserve">A </w:t>
      </w:r>
      <w:hyperlink r:id="rId10948" w:anchor="mutual_fund" w:history="1">
        <w:r>
          <w:rPr>
            <w:rStyle w:val="Hyperlink"/>
          </w:rPr>
          <w:t>mutual fund</w:t>
        </w:r>
      </w:hyperlink>
      <w:r>
        <w:t xml:space="preserve"> that </w:t>
      </w:r>
      <w:hyperlink r:id="rId10949" w:anchor="investment" w:history="1">
        <w:r>
          <w:rPr>
            <w:rStyle w:val="Hyperlink"/>
          </w:rPr>
          <w:t>invests</w:t>
        </w:r>
      </w:hyperlink>
      <w:r>
        <w:t xml:space="preserve"> primarily in </w:t>
      </w:r>
      <w:hyperlink r:id="rId10950" w:anchor="stock" w:history="1">
        <w:r>
          <w:rPr>
            <w:rStyle w:val="Hyperlink"/>
          </w:rPr>
          <w:t>stocks</w:t>
        </w:r>
      </w:hyperlink>
      <w:r>
        <w:t xml:space="preserve"> with a history of </w:t>
      </w:r>
      <w:hyperlink r:id="rId10951" w:anchor="capital_gain" w:history="1">
        <w:r>
          <w:rPr>
            <w:rStyle w:val="Hyperlink"/>
          </w:rPr>
          <w:t>capital gains</w:t>
        </w:r>
      </w:hyperlink>
      <w:r>
        <w:t xml:space="preserve"> (growth) and consistent </w:t>
      </w:r>
      <w:hyperlink r:id="rId10952" w:anchor="dividend" w:history="1">
        <w:r>
          <w:rPr>
            <w:rStyle w:val="Hyperlink"/>
          </w:rPr>
          <w:t>dividend</w:t>
        </w:r>
      </w:hyperlink>
      <w:r>
        <w:t xml:space="preserve"> payments (income). </w:t>
      </w:r>
    </w:p>
    <w:p w:rsidR="00F9687C" w:rsidRDefault="00F9687C" w:rsidP="00F9687C">
      <w:bookmarkStart w:id="3181" w:name="growth_manager"/>
      <w:r>
        <w:rPr>
          <w:b/>
          <w:bCs/>
          <w:color w:val="990000"/>
        </w:rPr>
        <w:t>Growth manager</w:t>
      </w:r>
      <w:bookmarkEnd w:id="3181"/>
      <w:r>
        <w:t xml:space="preserve"> </w:t>
      </w:r>
    </w:p>
    <w:p w:rsidR="00F9687C" w:rsidRDefault="00F9687C" w:rsidP="00F9687C">
      <w:pPr>
        <w:ind w:left="720"/>
      </w:pPr>
      <w:r>
        <w:t xml:space="preserve">A </w:t>
      </w:r>
      <w:hyperlink r:id="rId10953" w:anchor="money_manager" w:history="1">
        <w:r>
          <w:rPr>
            <w:rStyle w:val="Hyperlink"/>
          </w:rPr>
          <w:t>money manager</w:t>
        </w:r>
      </w:hyperlink>
      <w:r>
        <w:t xml:space="preserve"> who seeks to </w:t>
      </w:r>
      <w:hyperlink r:id="rId10954" w:anchor="buy" w:history="1">
        <w:r>
          <w:rPr>
            <w:rStyle w:val="Hyperlink"/>
          </w:rPr>
          <w:t>buy</w:t>
        </w:r>
      </w:hyperlink>
      <w:r>
        <w:t xml:space="preserve"> </w:t>
      </w:r>
      <w:hyperlink r:id="rId10955" w:anchor="stock" w:history="1">
        <w:r>
          <w:rPr>
            <w:rStyle w:val="Hyperlink"/>
          </w:rPr>
          <w:t>stocks</w:t>
        </w:r>
      </w:hyperlink>
      <w:r>
        <w:t xml:space="preserve"> that typically sell at relatively high </w:t>
      </w:r>
      <w:hyperlink r:id="rId10956" w:anchor="p_e_ratio" w:history="1">
        <w:r>
          <w:rPr>
            <w:rStyle w:val="Hyperlink"/>
          </w:rPr>
          <w:t>P/E ratios</w:t>
        </w:r>
      </w:hyperlink>
      <w:r>
        <w:t xml:space="preserve"> due to high </w:t>
      </w:r>
      <w:hyperlink r:id="rId10957" w:anchor="earnings" w:history="1">
        <w:r>
          <w:rPr>
            <w:rStyle w:val="Hyperlink"/>
          </w:rPr>
          <w:t>earnings</w:t>
        </w:r>
      </w:hyperlink>
      <w:r>
        <w:t xml:space="preserve"> growth, with the expectation of continued high or higher earnings growth. </w:t>
      </w:r>
    </w:p>
    <w:p w:rsidR="00F9687C" w:rsidRDefault="00F9687C" w:rsidP="00F9687C">
      <w:bookmarkStart w:id="3182" w:name="growth_opportunity"/>
      <w:r>
        <w:rPr>
          <w:b/>
          <w:bCs/>
          <w:color w:val="990000"/>
        </w:rPr>
        <w:t>Growth opportunity</w:t>
      </w:r>
      <w:bookmarkEnd w:id="3182"/>
      <w:r>
        <w:t xml:space="preserve"> </w:t>
      </w:r>
    </w:p>
    <w:p w:rsidR="00F9687C" w:rsidRDefault="00F9687C" w:rsidP="00F9687C">
      <w:pPr>
        <w:ind w:left="720"/>
      </w:pPr>
      <w:r>
        <w:t xml:space="preserve">Opportunity to </w:t>
      </w:r>
      <w:hyperlink r:id="rId10958" w:anchor="investment" w:history="1">
        <w:r>
          <w:rPr>
            <w:rStyle w:val="Hyperlink"/>
          </w:rPr>
          <w:t>invest</w:t>
        </w:r>
      </w:hyperlink>
      <w:r>
        <w:t xml:space="preserve"> in </w:t>
      </w:r>
      <w:hyperlink r:id="rId10959" w:anchor="profit" w:history="1">
        <w:r>
          <w:rPr>
            <w:rStyle w:val="Hyperlink"/>
          </w:rPr>
          <w:t>profitable</w:t>
        </w:r>
      </w:hyperlink>
      <w:r>
        <w:t xml:space="preserve"> projects. </w:t>
      </w:r>
    </w:p>
    <w:p w:rsidR="00F9687C" w:rsidRDefault="00F9687C" w:rsidP="00F9687C">
      <w:bookmarkStart w:id="3183" w:name="growth_phase"/>
      <w:r>
        <w:rPr>
          <w:b/>
          <w:bCs/>
          <w:color w:val="990000"/>
        </w:rPr>
        <w:t>Growth phase</w:t>
      </w:r>
      <w:bookmarkEnd w:id="3183"/>
      <w:r>
        <w:t xml:space="preserve"> </w:t>
      </w:r>
    </w:p>
    <w:p w:rsidR="00F9687C" w:rsidRDefault="00F9687C" w:rsidP="00F9687C">
      <w:pPr>
        <w:ind w:left="720"/>
      </w:pPr>
      <w:r>
        <w:t xml:space="preserve">A phase of development during which a </w:t>
      </w:r>
      <w:hyperlink r:id="rId10960" w:anchor="company" w:history="1">
        <w:r>
          <w:rPr>
            <w:rStyle w:val="Hyperlink"/>
          </w:rPr>
          <w:t>company</w:t>
        </w:r>
      </w:hyperlink>
      <w:r>
        <w:t xml:space="preserve"> experiences rapid </w:t>
      </w:r>
      <w:hyperlink r:id="rId10961" w:anchor="earnings" w:history="1">
        <w:r>
          <w:rPr>
            <w:rStyle w:val="Hyperlink"/>
          </w:rPr>
          <w:t>earnings</w:t>
        </w:r>
      </w:hyperlink>
      <w:r>
        <w:t xml:space="preserve"> growth as it produces new products and expands </w:t>
      </w:r>
      <w:hyperlink r:id="rId10962" w:anchor="market" w:history="1">
        <w:r>
          <w:rPr>
            <w:rStyle w:val="Hyperlink"/>
          </w:rPr>
          <w:t>market</w:t>
        </w:r>
      </w:hyperlink>
      <w:r>
        <w:t xml:space="preserve"> share. </w:t>
      </w:r>
    </w:p>
    <w:p w:rsidR="00F9687C" w:rsidRDefault="00F9687C" w:rsidP="00F9687C">
      <w:bookmarkStart w:id="3184" w:name="growth_rates"/>
      <w:r>
        <w:rPr>
          <w:b/>
          <w:bCs/>
          <w:color w:val="990000"/>
        </w:rPr>
        <w:t xml:space="preserve">Growth rates </w:t>
      </w:r>
      <w:bookmarkEnd w:id="3184"/>
    </w:p>
    <w:p w:rsidR="00F9687C" w:rsidRDefault="00F9687C" w:rsidP="00F9687C">
      <w:pPr>
        <w:ind w:left="720"/>
      </w:pPr>
      <w:hyperlink r:id="rId10963" w:anchor="compound_growth_rate" w:history="1">
        <w:r>
          <w:rPr>
            <w:rStyle w:val="Hyperlink"/>
          </w:rPr>
          <w:t>Compound annual growth rate</w:t>
        </w:r>
      </w:hyperlink>
      <w:r>
        <w:t xml:space="preserve"> for the number of full </w:t>
      </w:r>
      <w:hyperlink r:id="rId10964" w:anchor="fiscal_year" w:history="1">
        <w:r>
          <w:rPr>
            <w:rStyle w:val="Hyperlink"/>
          </w:rPr>
          <w:t>fiscal years</w:t>
        </w:r>
      </w:hyperlink>
      <w:r>
        <w:t xml:space="preserve"> shown. If there is a negative or zero value for the first or last year, the growth is N.M. (not meaningful). </w:t>
      </w:r>
    </w:p>
    <w:p w:rsidR="00F9687C" w:rsidRDefault="00F9687C" w:rsidP="00F9687C">
      <w:bookmarkStart w:id="3185" w:name="growth_recession"/>
      <w:r>
        <w:rPr>
          <w:b/>
          <w:bCs/>
          <w:color w:val="990000"/>
        </w:rPr>
        <w:t>Growth recession</w:t>
      </w:r>
      <w:bookmarkEnd w:id="3185"/>
      <w:r>
        <w:t xml:space="preserve"> </w:t>
      </w:r>
    </w:p>
    <w:p w:rsidR="00F9687C" w:rsidRDefault="00F9687C" w:rsidP="00F9687C">
      <w:pPr>
        <w:ind w:left="720"/>
      </w:pPr>
      <w:r>
        <w:t xml:space="preserve">A growth </w:t>
      </w:r>
      <w:hyperlink r:id="rId10965" w:anchor="recession" w:history="1">
        <w:r>
          <w:rPr>
            <w:rStyle w:val="Hyperlink"/>
          </w:rPr>
          <w:t>recession</w:t>
        </w:r>
      </w:hyperlink>
      <w:r>
        <w:t xml:space="preserve"> is a prolonged period (more than one quarter) of significantly below trend real GDP growth. For the U.S., this would be growth in the 0-2 percent range. While an official recession usually has two quarters of negative real GDP growth, this is not required in a growth recession. </w:t>
      </w:r>
    </w:p>
    <w:p w:rsidR="00F9687C" w:rsidRDefault="00F9687C" w:rsidP="00F9687C">
      <w:bookmarkStart w:id="3186" w:name="growth_stock"/>
      <w:r>
        <w:rPr>
          <w:b/>
          <w:bCs/>
          <w:color w:val="990000"/>
        </w:rPr>
        <w:t>Growth stock</w:t>
      </w:r>
      <w:bookmarkEnd w:id="3186"/>
      <w:r>
        <w:t xml:space="preserve"> </w:t>
      </w:r>
    </w:p>
    <w:p w:rsidR="00F9687C" w:rsidRDefault="00F9687C" w:rsidP="00F9687C">
      <w:pPr>
        <w:ind w:left="720"/>
      </w:pPr>
      <w:hyperlink r:id="rId10966" w:anchor="common_stock" w:history="1">
        <w:r>
          <w:rPr>
            <w:rStyle w:val="Hyperlink"/>
          </w:rPr>
          <w:t>Common stock</w:t>
        </w:r>
      </w:hyperlink>
      <w:r>
        <w:t xml:space="preserve"> of a </w:t>
      </w:r>
      <w:hyperlink r:id="rId10967" w:anchor="company" w:history="1">
        <w:r>
          <w:rPr>
            <w:rStyle w:val="Hyperlink"/>
          </w:rPr>
          <w:t>company</w:t>
        </w:r>
      </w:hyperlink>
      <w:r>
        <w:t xml:space="preserve"> that has an opportunity to </w:t>
      </w:r>
      <w:hyperlink r:id="rId10968" w:anchor="investment" w:history="1">
        <w:r>
          <w:rPr>
            <w:rStyle w:val="Hyperlink"/>
          </w:rPr>
          <w:t>invest</w:t>
        </w:r>
      </w:hyperlink>
      <w:r>
        <w:t xml:space="preserve"> </w:t>
      </w:r>
      <w:hyperlink r:id="rId10969" w:anchor="money" w:history="1">
        <w:r>
          <w:rPr>
            <w:rStyle w:val="Hyperlink"/>
          </w:rPr>
          <w:t>money</w:t>
        </w:r>
      </w:hyperlink>
      <w:r>
        <w:t xml:space="preserve"> and </w:t>
      </w:r>
      <w:hyperlink r:id="rId10970" w:anchor="earnings" w:history="1">
        <w:r>
          <w:rPr>
            <w:rStyle w:val="Hyperlink"/>
          </w:rPr>
          <w:t>earn</w:t>
        </w:r>
      </w:hyperlink>
      <w:r>
        <w:t xml:space="preserve"> more than the </w:t>
      </w:r>
      <w:hyperlink r:id="rId10971" w:anchor="opportunity_cost_of_capital" w:history="1">
        <w:r>
          <w:rPr>
            <w:rStyle w:val="Hyperlink"/>
          </w:rPr>
          <w:t>opportunity cost of capital</w:t>
        </w:r>
      </w:hyperlink>
      <w:r>
        <w:t xml:space="preserve">. </w:t>
      </w:r>
    </w:p>
    <w:p w:rsidR="00F9687C" w:rsidRDefault="00F9687C" w:rsidP="00F9687C">
      <w:bookmarkStart w:id="3187" w:name="guarantee"/>
      <w:r>
        <w:rPr>
          <w:b/>
          <w:bCs/>
          <w:color w:val="990000"/>
        </w:rPr>
        <w:t>Guarantee</w:t>
      </w:r>
      <w:bookmarkEnd w:id="3187"/>
      <w:r>
        <w:t xml:space="preserve"> </w:t>
      </w:r>
    </w:p>
    <w:p w:rsidR="00F9687C" w:rsidRDefault="00F9687C" w:rsidP="00F9687C">
      <w:pPr>
        <w:ind w:left="720"/>
      </w:pPr>
      <w:r>
        <w:t xml:space="preserve">The assumption of responsibility for payment of a </w:t>
      </w:r>
      <w:hyperlink r:id="rId10972" w:anchor="debt" w:history="1">
        <w:r>
          <w:rPr>
            <w:rStyle w:val="Hyperlink"/>
          </w:rPr>
          <w:t>debt</w:t>
        </w:r>
      </w:hyperlink>
      <w:r>
        <w:t xml:space="preserve"> or performance of some </w:t>
      </w:r>
      <w:hyperlink r:id="rId10973" w:anchor="obligation" w:history="1">
        <w:r>
          <w:rPr>
            <w:rStyle w:val="Hyperlink"/>
          </w:rPr>
          <w:t>obligation</w:t>
        </w:r>
      </w:hyperlink>
      <w:r>
        <w:t xml:space="preserve"> if the liable party fails to perform to expectations. </w:t>
      </w:r>
    </w:p>
    <w:p w:rsidR="00F9687C" w:rsidRDefault="00F9687C" w:rsidP="00F9687C">
      <w:bookmarkStart w:id="3188" w:name="guarantee_fee"/>
      <w:r>
        <w:rPr>
          <w:b/>
          <w:bCs/>
          <w:color w:val="990000"/>
        </w:rPr>
        <w:t>Guarantee Fee</w:t>
      </w:r>
      <w:bookmarkEnd w:id="3188"/>
      <w:r>
        <w:t xml:space="preserve"> </w:t>
      </w:r>
    </w:p>
    <w:p w:rsidR="00F9687C" w:rsidRDefault="00F9687C" w:rsidP="00F9687C">
      <w:pPr>
        <w:ind w:left="720"/>
      </w:pPr>
      <w:r>
        <w:t xml:space="preserve">A sum paid by the importer to the guarantor, usually as a percentage per annum of the </w:t>
      </w:r>
      <w:hyperlink r:id="rId10974" w:anchor="face_value" w:history="1">
        <w:r>
          <w:rPr>
            <w:rStyle w:val="Hyperlink"/>
          </w:rPr>
          <w:t>face value</w:t>
        </w:r>
      </w:hyperlink>
      <w:r>
        <w:t xml:space="preserve"> of the bills or notes being </w:t>
      </w:r>
      <w:hyperlink r:id="rId10975" w:anchor="guarantee" w:history="1">
        <w:r>
          <w:rPr>
            <w:rStyle w:val="Hyperlink"/>
          </w:rPr>
          <w:t>guaranteed</w:t>
        </w:r>
      </w:hyperlink>
      <w:r>
        <w:t xml:space="preserve">. </w:t>
      </w:r>
    </w:p>
    <w:p w:rsidR="00F9687C" w:rsidRDefault="00F9687C" w:rsidP="00F9687C">
      <w:bookmarkStart w:id="3189" w:name="guarantee_letter"/>
      <w:r>
        <w:rPr>
          <w:b/>
          <w:bCs/>
          <w:color w:val="990000"/>
        </w:rPr>
        <w:t>Guarantee letter</w:t>
      </w:r>
      <w:bookmarkEnd w:id="3189"/>
      <w:r>
        <w:t xml:space="preserve"> </w:t>
      </w:r>
    </w:p>
    <w:p w:rsidR="00F9687C" w:rsidRDefault="00F9687C" w:rsidP="00F9687C">
      <w:pPr>
        <w:ind w:left="720"/>
      </w:pPr>
      <w:r>
        <w:t xml:space="preserve">A commercial bank's letter assuring payment of the </w:t>
      </w:r>
      <w:hyperlink r:id="rId10976" w:anchor="exercise_price" w:history="1">
        <w:r>
          <w:rPr>
            <w:rStyle w:val="Hyperlink"/>
          </w:rPr>
          <w:t>exercise price</w:t>
        </w:r>
      </w:hyperlink>
      <w:r>
        <w:t xml:space="preserve"> of a client's </w:t>
      </w:r>
      <w:hyperlink r:id="rId10977" w:anchor="put_option" w:history="1">
        <w:r>
          <w:rPr>
            <w:rStyle w:val="Hyperlink"/>
          </w:rPr>
          <w:t>put option</w:t>
        </w:r>
      </w:hyperlink>
      <w:r>
        <w:t xml:space="preserve">. </w:t>
      </w:r>
    </w:p>
    <w:p w:rsidR="00F9687C" w:rsidRDefault="00F9687C" w:rsidP="00F9687C">
      <w:bookmarkStart w:id="3190" w:name="guaranteed_bond"/>
      <w:r>
        <w:rPr>
          <w:b/>
          <w:bCs/>
          <w:color w:val="990000"/>
        </w:rPr>
        <w:t>Guaranteed bond</w:t>
      </w:r>
      <w:bookmarkEnd w:id="3190"/>
      <w:r>
        <w:t xml:space="preserve"> </w:t>
      </w:r>
    </w:p>
    <w:p w:rsidR="00F9687C" w:rsidRDefault="00F9687C" w:rsidP="00F9687C">
      <w:pPr>
        <w:ind w:left="720"/>
      </w:pPr>
      <w:r>
        <w:t xml:space="preserve">A type of </w:t>
      </w:r>
      <w:hyperlink r:id="rId10978" w:anchor="bond" w:history="1">
        <w:r>
          <w:rPr>
            <w:rStyle w:val="Hyperlink"/>
          </w:rPr>
          <w:t>bond</w:t>
        </w:r>
      </w:hyperlink>
      <w:r>
        <w:t xml:space="preserve"> for which a </w:t>
      </w:r>
      <w:hyperlink r:id="rId10979" w:anchor="firm" w:history="1">
        <w:r>
          <w:rPr>
            <w:rStyle w:val="Hyperlink"/>
          </w:rPr>
          <w:t>firm</w:t>
        </w:r>
      </w:hyperlink>
      <w:r>
        <w:t xml:space="preserve"> other than the </w:t>
      </w:r>
      <w:hyperlink r:id="rId10980" w:anchor="issue" w:history="1">
        <w:r>
          <w:rPr>
            <w:rStyle w:val="Hyperlink"/>
          </w:rPr>
          <w:t>issuer</w:t>
        </w:r>
      </w:hyperlink>
      <w:r>
        <w:t xml:space="preserve"> </w:t>
      </w:r>
      <w:hyperlink r:id="rId10981" w:anchor="guarantee" w:history="1">
        <w:r>
          <w:rPr>
            <w:rStyle w:val="Hyperlink"/>
          </w:rPr>
          <w:t>guarantees</w:t>
        </w:r>
      </w:hyperlink>
      <w:r>
        <w:t xml:space="preserve"> its </w:t>
      </w:r>
      <w:hyperlink r:id="rId10982" w:anchor="interest" w:history="1">
        <w:r>
          <w:rPr>
            <w:rStyle w:val="Hyperlink"/>
          </w:rPr>
          <w:t>interest</w:t>
        </w:r>
      </w:hyperlink>
      <w:r>
        <w:t xml:space="preserve"> and </w:t>
      </w:r>
      <w:hyperlink r:id="rId10983" w:anchor="principal" w:history="1">
        <w:r>
          <w:rPr>
            <w:rStyle w:val="Hyperlink"/>
          </w:rPr>
          <w:t>principal</w:t>
        </w:r>
      </w:hyperlink>
      <w:r>
        <w:t xml:space="preserve"> payments. </w:t>
      </w:r>
    </w:p>
    <w:p w:rsidR="00F9687C" w:rsidRDefault="00F9687C" w:rsidP="00F9687C">
      <w:bookmarkStart w:id="3191" w:name="guaranteed_insurability"/>
      <w:r>
        <w:rPr>
          <w:b/>
          <w:bCs/>
          <w:color w:val="990000"/>
        </w:rPr>
        <w:t>Guaranteed insurability</w:t>
      </w:r>
      <w:bookmarkEnd w:id="3191"/>
      <w:r>
        <w:t xml:space="preserve"> </w:t>
      </w:r>
    </w:p>
    <w:p w:rsidR="00F9687C" w:rsidRDefault="00F9687C" w:rsidP="00F9687C">
      <w:pPr>
        <w:ind w:left="720"/>
      </w:pPr>
      <w:r>
        <w:t xml:space="preserve">A life and health </w:t>
      </w:r>
      <w:hyperlink r:id="rId10984" w:anchor="insurance_policy" w:history="1">
        <w:r>
          <w:rPr>
            <w:rStyle w:val="Hyperlink"/>
          </w:rPr>
          <w:t>insurance policy</w:t>
        </w:r>
      </w:hyperlink>
      <w:r>
        <w:t xml:space="preserve"> feature that enables the insured to add coverage at future times and at fixed and agreed-upon rates regardless of health conditions. </w:t>
      </w:r>
    </w:p>
    <w:p w:rsidR="00F9687C" w:rsidRDefault="00F9687C" w:rsidP="00F9687C">
      <w:bookmarkStart w:id="3192" w:name="guaranteed_insurance_contract"/>
      <w:r>
        <w:rPr>
          <w:b/>
          <w:bCs/>
          <w:color w:val="990000"/>
        </w:rPr>
        <w:t>Guaranteed insurance contract</w:t>
      </w:r>
      <w:bookmarkEnd w:id="3192"/>
      <w:r>
        <w:t xml:space="preserve"> </w:t>
      </w:r>
    </w:p>
    <w:p w:rsidR="00F9687C" w:rsidRDefault="00F9687C" w:rsidP="00F9687C">
      <w:pPr>
        <w:ind w:left="720"/>
      </w:pPr>
      <w:r>
        <w:t xml:space="preserve">A </w:t>
      </w:r>
      <w:hyperlink r:id="rId10985" w:anchor="contract" w:history="1">
        <w:r>
          <w:rPr>
            <w:rStyle w:val="Hyperlink"/>
          </w:rPr>
          <w:t>contract</w:t>
        </w:r>
      </w:hyperlink>
      <w:r>
        <w:t xml:space="preserve"> promising a stated </w:t>
      </w:r>
      <w:hyperlink r:id="rId10986" w:anchor="nominal_interest_rate" w:history="1">
        <w:r>
          <w:rPr>
            <w:rStyle w:val="Hyperlink"/>
          </w:rPr>
          <w:t>nominal interest rate</w:t>
        </w:r>
      </w:hyperlink>
      <w:r>
        <w:t xml:space="preserve"> over some specific time period, usually several years. </w:t>
      </w:r>
    </w:p>
    <w:p w:rsidR="00F9687C" w:rsidRDefault="00F9687C" w:rsidP="00F9687C">
      <w:bookmarkStart w:id="3193" w:name="guaranteed_investment_contract"/>
      <w:r>
        <w:rPr>
          <w:b/>
          <w:bCs/>
          <w:color w:val="990000"/>
        </w:rPr>
        <w:t>Guaranteed investment contract (GIC)</w:t>
      </w:r>
      <w:bookmarkEnd w:id="3193"/>
      <w:r>
        <w:t xml:space="preserve"> </w:t>
      </w:r>
    </w:p>
    <w:p w:rsidR="00F9687C" w:rsidRDefault="00F9687C" w:rsidP="00F9687C">
      <w:pPr>
        <w:ind w:left="720"/>
      </w:pPr>
      <w:r>
        <w:t xml:space="preserve"> A pure </w:t>
      </w:r>
      <w:hyperlink r:id="rId10987" w:anchor="investment" w:history="1">
        <w:r>
          <w:rPr>
            <w:rStyle w:val="Hyperlink"/>
          </w:rPr>
          <w:t>investment</w:t>
        </w:r>
      </w:hyperlink>
      <w:r>
        <w:t xml:space="preserve"> product in which a life </w:t>
      </w:r>
      <w:hyperlink r:id="rId10988" w:anchor="company" w:history="1">
        <w:r>
          <w:rPr>
            <w:rStyle w:val="Hyperlink"/>
          </w:rPr>
          <w:t>company</w:t>
        </w:r>
      </w:hyperlink>
      <w:r>
        <w:t xml:space="preserve"> agrees, for a single </w:t>
      </w:r>
      <w:hyperlink r:id="rId10989" w:anchor="premium" w:history="1">
        <w:r>
          <w:rPr>
            <w:rStyle w:val="Hyperlink"/>
          </w:rPr>
          <w:t>premium</w:t>
        </w:r>
      </w:hyperlink>
      <w:r>
        <w:t xml:space="preserve">, to pay at a </w:t>
      </w:r>
      <w:hyperlink r:id="rId10990" w:anchor="maturity_date" w:history="1">
        <w:r>
          <w:rPr>
            <w:rStyle w:val="Hyperlink"/>
          </w:rPr>
          <w:t>maturity date</w:t>
        </w:r>
      </w:hyperlink>
      <w:r>
        <w:t xml:space="preserve"> the </w:t>
      </w:r>
      <w:hyperlink r:id="rId10991" w:anchor="principal" w:history="1">
        <w:r>
          <w:rPr>
            <w:rStyle w:val="Hyperlink"/>
          </w:rPr>
          <w:t>principal</w:t>
        </w:r>
      </w:hyperlink>
      <w:r>
        <w:t xml:space="preserve"> amount of a predetermined annual </w:t>
      </w:r>
      <w:hyperlink r:id="rId10992" w:anchor="crediting_rate" w:history="1">
        <w:r>
          <w:rPr>
            <w:rStyle w:val="Hyperlink"/>
          </w:rPr>
          <w:t>crediting (interest) rate</w:t>
        </w:r>
      </w:hyperlink>
      <w:r>
        <w:t xml:space="preserve"> over the life of the investment. </w:t>
      </w:r>
    </w:p>
    <w:p w:rsidR="00F9687C" w:rsidRDefault="00F9687C" w:rsidP="00F9687C">
      <w:bookmarkStart w:id="3194" w:name="guaranteed_mortgage_certificate"/>
      <w:r>
        <w:rPr>
          <w:b/>
          <w:bCs/>
          <w:color w:val="990000"/>
        </w:rPr>
        <w:t>Guaranteed Mortgage Certificates (GMC)</w:t>
      </w:r>
      <w:bookmarkEnd w:id="3194"/>
      <w:r>
        <w:t xml:space="preserve"> </w:t>
      </w:r>
    </w:p>
    <w:p w:rsidR="00F9687C" w:rsidRDefault="00F9687C" w:rsidP="00F9687C">
      <w:pPr>
        <w:ind w:left="720"/>
      </w:pPr>
      <w:r>
        <w:t xml:space="preserve">First </w:t>
      </w:r>
      <w:hyperlink r:id="rId10993" w:anchor="issue" w:history="1">
        <w:r>
          <w:rPr>
            <w:rStyle w:val="Hyperlink"/>
          </w:rPr>
          <w:t>issued</w:t>
        </w:r>
      </w:hyperlink>
      <w:r>
        <w:t xml:space="preserve"> by </w:t>
      </w:r>
      <w:hyperlink r:id="rId10994" w:anchor="freddie_mac" w:history="1">
        <w:r>
          <w:rPr>
            <w:rStyle w:val="Hyperlink"/>
          </w:rPr>
          <w:t>Freddie Mac</w:t>
        </w:r>
      </w:hyperlink>
      <w:r>
        <w:t xml:space="preserve"> in 1975, G.M.C.s, like PCs, represent undivided </w:t>
      </w:r>
      <w:hyperlink r:id="rId10995" w:anchor="interest" w:history="1">
        <w:r>
          <w:rPr>
            <w:rStyle w:val="Hyperlink"/>
          </w:rPr>
          <w:t>interest</w:t>
        </w:r>
      </w:hyperlink>
      <w:r>
        <w:t xml:space="preserve"> in specified </w:t>
      </w:r>
      <w:hyperlink r:id="rId10996" w:anchor="conventional_mortgage" w:history="1">
        <w:r>
          <w:rPr>
            <w:rStyle w:val="Hyperlink"/>
          </w:rPr>
          <w:t>conventional</w:t>
        </w:r>
      </w:hyperlink>
      <w:r>
        <w:t xml:space="preserve"> whole </w:t>
      </w:r>
      <w:hyperlink r:id="rId10997" w:anchor="loan" w:history="1">
        <w:r>
          <w:rPr>
            <w:rStyle w:val="Hyperlink"/>
          </w:rPr>
          <w:t>loans</w:t>
        </w:r>
      </w:hyperlink>
      <w:r>
        <w:t xml:space="preserve"> and </w:t>
      </w:r>
      <w:hyperlink r:id="rId10998" w:anchor="participation_certificates" w:history="1">
        <w:r>
          <w:rPr>
            <w:rStyle w:val="Hyperlink"/>
          </w:rPr>
          <w:t>participations</w:t>
        </w:r>
      </w:hyperlink>
      <w:r>
        <w:t xml:space="preserve"> previously purchased by </w:t>
      </w:r>
      <w:hyperlink r:id="rId10999" w:anchor="freddie_mac" w:history="1">
        <w:r>
          <w:rPr>
            <w:rStyle w:val="Hyperlink"/>
          </w:rPr>
          <w:t>Freddie Mac</w:t>
        </w:r>
      </w:hyperlink>
      <w:r>
        <w:t xml:space="preserve">. </w:t>
      </w:r>
    </w:p>
    <w:p w:rsidR="00F9687C" w:rsidRDefault="00F9687C" w:rsidP="00F9687C">
      <w:bookmarkStart w:id="3195" w:name="guarantor"/>
      <w:r>
        <w:rPr>
          <w:b/>
          <w:bCs/>
          <w:color w:val="990000"/>
        </w:rPr>
        <w:t>Guarantor</w:t>
      </w:r>
      <w:bookmarkEnd w:id="3195"/>
      <w:r>
        <w:t xml:space="preserve"> </w:t>
      </w:r>
    </w:p>
    <w:p w:rsidR="00F9687C" w:rsidRDefault="00F9687C" w:rsidP="00F9687C">
      <w:pPr>
        <w:ind w:left="720"/>
      </w:pPr>
      <w:r>
        <w:t xml:space="preserve">A party who will </w:t>
      </w:r>
      <w:hyperlink r:id="rId11000" w:anchor="guarantee" w:history="1">
        <w:r>
          <w:rPr>
            <w:rStyle w:val="Hyperlink"/>
          </w:rPr>
          <w:t>guarantee</w:t>
        </w:r>
      </w:hyperlink>
      <w:r>
        <w:t xml:space="preserve"> repayment or performance of a </w:t>
      </w:r>
      <w:hyperlink r:id="rId11001" w:anchor="covenant" w:history="1">
        <w:r>
          <w:rPr>
            <w:rStyle w:val="Hyperlink"/>
          </w:rPr>
          <w:t>covenant</w:t>
        </w:r>
      </w:hyperlink>
      <w:r>
        <w:t xml:space="preserve">. </w:t>
      </w:r>
    </w:p>
    <w:p w:rsidR="00F9687C" w:rsidRDefault="00F9687C" w:rsidP="00F9687C">
      <w:bookmarkStart w:id="3196" w:name="guardian"/>
      <w:r>
        <w:rPr>
          <w:b/>
          <w:bCs/>
          <w:color w:val="990000"/>
        </w:rPr>
        <w:t xml:space="preserve">Guardian </w:t>
      </w:r>
      <w:bookmarkEnd w:id="3196"/>
    </w:p>
    <w:p w:rsidR="00F9687C" w:rsidRDefault="00F9687C" w:rsidP="00F9687C">
      <w:pPr>
        <w:ind w:left="720"/>
      </w:pPr>
      <w:r>
        <w:t xml:space="preserve">An individual or trust institution appointed by a court to care for a minor or an incompetent person and his or her property. </w:t>
      </w:r>
    </w:p>
    <w:p w:rsidR="00F9687C" w:rsidRDefault="00F9687C" w:rsidP="00F9687C">
      <w:bookmarkStart w:id="3197" w:name="guranteed_renewable_policy_insurance"/>
      <w:r>
        <w:rPr>
          <w:b/>
          <w:bCs/>
          <w:color w:val="990000"/>
        </w:rPr>
        <w:t>Guaranteed renewable policy insurance</w:t>
      </w:r>
      <w:bookmarkEnd w:id="3197"/>
      <w:r>
        <w:t xml:space="preserve"> </w:t>
      </w:r>
    </w:p>
    <w:p w:rsidR="00F9687C" w:rsidRDefault="00F9687C" w:rsidP="00F9687C">
      <w:pPr>
        <w:ind w:left="720"/>
      </w:pPr>
      <w:r>
        <w:t xml:space="preserve">A type of </w:t>
      </w:r>
      <w:hyperlink r:id="rId11002" w:anchor="insurance_policy" w:history="1">
        <w:r>
          <w:rPr>
            <w:rStyle w:val="Hyperlink"/>
          </w:rPr>
          <w:t>insurance policy</w:t>
        </w:r>
      </w:hyperlink>
      <w:r>
        <w:t xml:space="preserve"> that requires the insurer to renew the policy to an individual regardless of health changes. No changes may be made to an individual </w:t>
      </w:r>
      <w:hyperlink r:id="rId11003" w:anchor="policyholder" w:history="1">
        <w:r>
          <w:rPr>
            <w:rStyle w:val="Hyperlink"/>
          </w:rPr>
          <w:t>policyholder</w:t>
        </w:r>
      </w:hyperlink>
      <w:r>
        <w:t xml:space="preserve"> unless the same change is applied to all policyholders. </w:t>
      </w:r>
    </w:p>
    <w:p w:rsidR="00F9687C" w:rsidRDefault="00F9687C" w:rsidP="00F9687C">
      <w:bookmarkStart w:id="3198" w:name="guranteed_replacement_cost_coverage_insu"/>
      <w:r>
        <w:rPr>
          <w:b/>
          <w:bCs/>
          <w:color w:val="990000"/>
        </w:rPr>
        <w:t>Guaranteed replacement cost coverage insurance</w:t>
      </w:r>
      <w:bookmarkEnd w:id="3198"/>
      <w:r>
        <w:t xml:space="preserve"> </w:t>
      </w:r>
    </w:p>
    <w:p w:rsidR="00F9687C" w:rsidRDefault="00F9687C" w:rsidP="00F9687C">
      <w:pPr>
        <w:ind w:left="720"/>
      </w:pPr>
      <w:r>
        <w:t xml:space="preserve">A policy that covers the full </w:t>
      </w:r>
      <w:hyperlink r:id="rId11004" w:anchor="cost" w:history="1">
        <w:r>
          <w:rPr>
            <w:rStyle w:val="Hyperlink"/>
          </w:rPr>
          <w:t>cost</w:t>
        </w:r>
      </w:hyperlink>
      <w:r>
        <w:t xml:space="preserve"> of replacing damaged property without any allowances or </w:t>
      </w:r>
      <w:hyperlink r:id="rId11005" w:anchor="deduction" w:history="1">
        <w:r>
          <w:rPr>
            <w:rStyle w:val="Hyperlink"/>
          </w:rPr>
          <w:t>deductions</w:t>
        </w:r>
      </w:hyperlink>
      <w:r>
        <w:t xml:space="preserve">, e.g., </w:t>
      </w:r>
      <w:hyperlink r:id="rId11006" w:anchor="depreciation" w:history="1">
        <w:r>
          <w:rPr>
            <w:rStyle w:val="Hyperlink"/>
          </w:rPr>
          <w:t>depreciation</w:t>
        </w:r>
      </w:hyperlink>
      <w:r>
        <w:t xml:space="preserve">. </w:t>
      </w:r>
    </w:p>
    <w:p w:rsidR="00F9687C" w:rsidRDefault="00F9687C" w:rsidP="00F9687C">
      <w:bookmarkStart w:id="3199" w:name="guaranteeing"/>
      <w:r>
        <w:rPr>
          <w:b/>
          <w:bCs/>
          <w:color w:val="990000"/>
        </w:rPr>
        <w:t>Guaranteeing/ Avalising Bank</w:t>
      </w:r>
      <w:bookmarkEnd w:id="3199"/>
      <w:r>
        <w:t xml:space="preserve"> </w:t>
      </w:r>
    </w:p>
    <w:p w:rsidR="00F9687C" w:rsidRDefault="00F9687C" w:rsidP="00F9687C">
      <w:pPr>
        <w:ind w:left="720"/>
      </w:pPr>
      <w:r>
        <w:t xml:space="preserve">The person, bank, or </w:t>
      </w:r>
      <w:hyperlink r:id="rId11007" w:anchor="finance" w:history="1">
        <w:r>
          <w:rPr>
            <w:rStyle w:val="Hyperlink"/>
          </w:rPr>
          <w:t>financial</w:t>
        </w:r>
      </w:hyperlink>
      <w:r>
        <w:t xml:space="preserve"> entity who gives the </w:t>
      </w:r>
      <w:hyperlink r:id="rId11008" w:anchor="guarantee" w:history="1">
        <w:r>
          <w:rPr>
            <w:rStyle w:val="Hyperlink"/>
          </w:rPr>
          <w:t>guarantee</w:t>
        </w:r>
      </w:hyperlink>
      <w:r>
        <w:t xml:space="preserve"> for the importer. </w:t>
      </w:r>
    </w:p>
    <w:p w:rsidR="00F9687C" w:rsidRDefault="00F9687C" w:rsidP="00F9687C">
      <w:bookmarkStart w:id="3200" w:name="guarantor_program"/>
      <w:r>
        <w:rPr>
          <w:b/>
          <w:bCs/>
          <w:color w:val="990000"/>
        </w:rPr>
        <w:t>Guarantor program</w:t>
      </w:r>
      <w:bookmarkEnd w:id="3200"/>
      <w:r>
        <w:t xml:space="preserve"> </w:t>
      </w:r>
    </w:p>
    <w:p w:rsidR="00F9687C" w:rsidRDefault="00F9687C" w:rsidP="00F9687C">
      <w:pPr>
        <w:ind w:left="720"/>
      </w:pPr>
      <w:r>
        <w:t xml:space="preserve">Under the </w:t>
      </w:r>
      <w:hyperlink r:id="rId11009" w:anchor="freddie_mac" w:history="1">
        <w:r>
          <w:rPr>
            <w:rStyle w:val="Hyperlink"/>
          </w:rPr>
          <w:t>Freddie Mac</w:t>
        </w:r>
      </w:hyperlink>
      <w:r>
        <w:t xml:space="preserve"> program, the </w:t>
      </w:r>
      <w:hyperlink r:id="rId11010" w:anchor="aggregation" w:history="1">
        <w:r>
          <w:rPr>
            <w:rStyle w:val="Hyperlink"/>
          </w:rPr>
          <w:t>aggregation</w:t>
        </w:r>
      </w:hyperlink>
      <w:r>
        <w:t xml:space="preserve"> by a single </w:t>
      </w:r>
      <w:hyperlink r:id="rId11011" w:anchor="issuer" w:history="1">
        <w:r>
          <w:rPr>
            <w:rStyle w:val="Hyperlink"/>
          </w:rPr>
          <w:t>issuer</w:t>
        </w:r>
      </w:hyperlink>
      <w:r>
        <w:t xml:space="preserve"> (usually an </w:t>
      </w:r>
      <w:hyperlink r:id="rId11012" w:anchor="savings_and_loan_association" w:history="1">
        <w:r>
          <w:rPr>
            <w:rStyle w:val="Hyperlink"/>
          </w:rPr>
          <w:t>S&amp;L</w:t>
        </w:r>
      </w:hyperlink>
      <w:r>
        <w:t xml:space="preserve">) for the purpose of forming a qualifying </w:t>
      </w:r>
      <w:hyperlink r:id="rId11013" w:anchor="pool" w:history="1">
        <w:r>
          <w:rPr>
            <w:rStyle w:val="Hyperlink"/>
          </w:rPr>
          <w:t>pool</w:t>
        </w:r>
      </w:hyperlink>
      <w:r>
        <w:t xml:space="preserve"> to be </w:t>
      </w:r>
      <w:hyperlink r:id="rId11014" w:anchor="issue" w:history="1">
        <w:r>
          <w:rPr>
            <w:rStyle w:val="Hyperlink"/>
          </w:rPr>
          <w:t>issued</w:t>
        </w:r>
      </w:hyperlink>
      <w:r>
        <w:t xml:space="preserve"> as </w:t>
      </w:r>
      <w:hyperlink r:id="rId11015" w:anchor="p.s." w:history="1">
        <w:r>
          <w:rPr>
            <w:rStyle w:val="Hyperlink"/>
          </w:rPr>
          <w:t>PCs</w:t>
        </w:r>
      </w:hyperlink>
      <w:r>
        <w:t xml:space="preserve"> under the </w:t>
      </w:r>
      <w:hyperlink r:id="rId11016" w:anchor="freddie_mac" w:history="1">
        <w:r>
          <w:rPr>
            <w:rStyle w:val="Hyperlink"/>
          </w:rPr>
          <w:t>Freddie Mac</w:t>
        </w:r>
      </w:hyperlink>
      <w:r>
        <w:t xml:space="preserve"> </w:t>
      </w:r>
      <w:hyperlink r:id="rId11017" w:anchor="guarantee" w:history="1">
        <w:r>
          <w:rPr>
            <w:rStyle w:val="Hyperlink"/>
          </w:rPr>
          <w:t>guarantee</w:t>
        </w:r>
      </w:hyperlink>
      <w:r>
        <w:t xml:space="preserve">. </w:t>
      </w:r>
    </w:p>
    <w:p w:rsidR="00F9687C" w:rsidRDefault="00F9687C" w:rsidP="00F9687C">
      <w:bookmarkStart w:id="3201" w:name="guidance"/>
      <w:r>
        <w:rPr>
          <w:b/>
          <w:bCs/>
          <w:color w:val="990000"/>
        </w:rPr>
        <w:t>Guidance</w:t>
      </w:r>
      <w:bookmarkEnd w:id="3201"/>
      <w:r>
        <w:t xml:space="preserve"> </w:t>
      </w:r>
    </w:p>
    <w:p w:rsidR="00F9687C" w:rsidRDefault="00F9687C" w:rsidP="00F9687C">
      <w:pPr>
        <w:ind w:left="720"/>
      </w:pPr>
      <w:r>
        <w:t xml:space="preserve">It is increasingly important for firms to meet or exceed analysts' consensus earnings forecasts. Often management will give guidance or hints of the earnings per share prospects over the next quarter or next year to try to direct the consensus to what is achievable. For example, it is possible that the consensus is well above management's internal forecasts. Management will try to guide the consensus downwards so that when the earnings are released the negative surprise is minimized. Under Regulation FD, management needs to be very careful to provide guidance information to all shareholders -- not just a select group of analysts. This is often achieved in investor presentations (that are often webcast) or conference calls (where anyone is allowed to dial in). </w:t>
      </w:r>
    </w:p>
    <w:p w:rsidR="00F9687C" w:rsidRDefault="00F9687C" w:rsidP="00F9687C">
      <w:bookmarkStart w:id="3202" w:name="gun_jumping"/>
      <w:r>
        <w:rPr>
          <w:b/>
          <w:bCs/>
          <w:color w:val="990000"/>
        </w:rPr>
        <w:t>Gun jumping</w:t>
      </w:r>
      <w:bookmarkEnd w:id="3202"/>
      <w:r>
        <w:t xml:space="preserve"> </w:t>
      </w:r>
    </w:p>
    <w:p w:rsidR="00F9687C" w:rsidRDefault="00F9687C" w:rsidP="00F9687C">
      <w:pPr>
        <w:ind w:left="720"/>
      </w:pPr>
      <w:r>
        <w:t xml:space="preserve">In the context of </w:t>
      </w:r>
      <w:hyperlink r:id="rId11018" w:anchor="security" w:history="1">
        <w:r>
          <w:rPr>
            <w:rStyle w:val="Hyperlink"/>
          </w:rPr>
          <w:t>securities</w:t>
        </w:r>
      </w:hyperlink>
      <w:r>
        <w:t xml:space="preserve"> </w:t>
      </w:r>
      <w:hyperlink r:id="rId11019" w:anchor="trade" w:history="1">
        <w:r>
          <w:rPr>
            <w:rStyle w:val="Hyperlink"/>
          </w:rPr>
          <w:t>trading</w:t>
        </w:r>
      </w:hyperlink>
      <w:r>
        <w:t xml:space="preserve">, refers to trading in a </w:t>
      </w:r>
      <w:hyperlink r:id="rId11020" w:anchor="security" w:history="1">
        <w:r>
          <w:rPr>
            <w:rStyle w:val="Hyperlink"/>
          </w:rPr>
          <w:t>security</w:t>
        </w:r>
      </w:hyperlink>
      <w:r>
        <w:t xml:space="preserve"> on the basis of information that has not been made available to the </w:t>
      </w:r>
      <w:hyperlink r:id="rId11021" w:anchor="public" w:history="1">
        <w:r>
          <w:rPr>
            <w:rStyle w:val="Hyperlink"/>
          </w:rPr>
          <w:t>public</w:t>
        </w:r>
      </w:hyperlink>
      <w:r>
        <w:t xml:space="preserve">. The illegal solicitation of </w:t>
      </w:r>
      <w:hyperlink r:id="rId11022" w:anchor="buy_order" w:history="1">
        <w:r>
          <w:rPr>
            <w:rStyle w:val="Hyperlink"/>
          </w:rPr>
          <w:t>buy orders</w:t>
        </w:r>
      </w:hyperlink>
      <w:r>
        <w:t xml:space="preserve"> in an </w:t>
      </w:r>
      <w:hyperlink r:id="rId11023" w:anchor="underwriting" w:history="1">
        <w:r>
          <w:rPr>
            <w:rStyle w:val="Hyperlink"/>
          </w:rPr>
          <w:t>underwriting</w:t>
        </w:r>
      </w:hyperlink>
      <w:r>
        <w:t xml:space="preserve"> before completion and finalization of </w:t>
      </w:r>
      <w:hyperlink r:id="rId11024" w:anchor="s.e.c." w:history="1">
        <w:r>
          <w:rPr>
            <w:rStyle w:val="Hyperlink"/>
          </w:rPr>
          <w:t>Securities and Exchange Commission</w:t>
        </w:r>
      </w:hyperlink>
      <w:r>
        <w:t xml:space="preserve"> </w:t>
      </w:r>
      <w:hyperlink r:id="rId11025" w:anchor="registration" w:history="1">
        <w:r>
          <w:rPr>
            <w:rStyle w:val="Hyperlink"/>
          </w:rPr>
          <w:t>registration</w:t>
        </w:r>
      </w:hyperlink>
      <w:r>
        <w:t xml:space="preserve">. </w:t>
      </w:r>
    </w:p>
    <w:p w:rsidR="00F9687C" w:rsidRDefault="00F9687C" w:rsidP="00F9687C">
      <w:bookmarkStart w:id="3203" w:name="gunslinger"/>
      <w:r>
        <w:rPr>
          <w:b/>
          <w:bCs/>
          <w:color w:val="990000"/>
        </w:rPr>
        <w:t>Gunslinger</w:t>
      </w:r>
      <w:bookmarkEnd w:id="3203"/>
      <w:r>
        <w:t xml:space="preserve"> </w:t>
      </w:r>
    </w:p>
    <w:p w:rsidR="00F9687C" w:rsidRDefault="00F9687C" w:rsidP="00F9687C">
      <w:pPr>
        <w:ind w:left="720"/>
      </w:pPr>
      <w:r>
        <w:t xml:space="preserve">An aggressive </w:t>
      </w:r>
      <w:hyperlink r:id="rId11026" w:anchor="portfolio_manager" w:history="1">
        <w:r>
          <w:rPr>
            <w:rStyle w:val="Hyperlink"/>
          </w:rPr>
          <w:t>portfolio manager</w:t>
        </w:r>
      </w:hyperlink>
      <w:r>
        <w:t xml:space="preserve"> who makes </w:t>
      </w:r>
      <w:hyperlink r:id="rId11027" w:anchor="risk" w:history="1">
        <w:r>
          <w:rPr>
            <w:rStyle w:val="Hyperlink"/>
          </w:rPr>
          <w:t>risky</w:t>
        </w:r>
      </w:hyperlink>
      <w:r>
        <w:t xml:space="preserve"> </w:t>
      </w:r>
      <w:hyperlink r:id="rId11028" w:anchor="investment" w:history="1">
        <w:r>
          <w:rPr>
            <w:rStyle w:val="Hyperlink"/>
          </w:rPr>
          <w:t>investments</w:t>
        </w:r>
      </w:hyperlink>
      <w:r>
        <w:t xml:space="preserve">, typically in </w:t>
      </w:r>
      <w:hyperlink r:id="rId11029" w:anchor="margin_account" w:history="1">
        <w:r>
          <w:rPr>
            <w:rStyle w:val="Hyperlink"/>
          </w:rPr>
          <w:t>margin accounts</w:t>
        </w:r>
      </w:hyperlink>
      <w:r>
        <w:t xml:space="preserve">, in search of high </w:t>
      </w:r>
      <w:hyperlink r:id="rId11030" w:anchor="return" w:history="1">
        <w:r>
          <w:rPr>
            <w:rStyle w:val="Hyperlink"/>
          </w:rPr>
          <w:t>returns</w:t>
        </w:r>
      </w:hyperlink>
      <w:r>
        <w:t xml:space="preserve">. </w:t>
      </w:r>
    </w:p>
    <w:p w:rsidR="00F9687C" w:rsidRDefault="00F9687C" w:rsidP="00F9687C">
      <w:bookmarkStart w:id="3204" w:name="gypsy_swaps"/>
      <w:r>
        <w:rPr>
          <w:b/>
          <w:bCs/>
          <w:color w:val="990000"/>
        </w:rPr>
        <w:t>Gypsy Swaps</w:t>
      </w:r>
      <w:bookmarkEnd w:id="3204"/>
      <w:r>
        <w:t xml:space="preserve"> </w:t>
      </w:r>
    </w:p>
    <w:p w:rsidR="00F9687C" w:rsidRDefault="00F9687C" w:rsidP="00F9687C">
      <w:pPr>
        <w:ind w:left="720"/>
      </w:pPr>
      <w:r>
        <w:t xml:space="preserve">In the context of Regulation D. A private purchaser wishes to </w:t>
      </w:r>
      <w:hyperlink r:id="rId11031" w:anchor="investment" w:history="1">
        <w:r>
          <w:rPr>
            <w:rStyle w:val="Hyperlink"/>
          </w:rPr>
          <w:t>invest</w:t>
        </w:r>
      </w:hyperlink>
      <w:r>
        <w:t xml:space="preserve"> directly in an issuer but hopes to acquire unrestricted </w:t>
      </w:r>
      <w:hyperlink r:id="rId11032" w:anchor="security" w:history="1">
        <w:r>
          <w:rPr>
            <w:rStyle w:val="Hyperlink"/>
          </w:rPr>
          <w:t>securities</w:t>
        </w:r>
      </w:hyperlink>
      <w:r>
        <w:t xml:space="preserve">. Through arrangements and understandings with the issuer, a stockholder with shares that are either restricted securities currently eligible for </w:t>
      </w:r>
      <w:hyperlink r:id="rId11033" w:anchor="sale" w:history="1">
        <w:r>
          <w:rPr>
            <w:rStyle w:val="Hyperlink"/>
          </w:rPr>
          <w:t>sale</w:t>
        </w:r>
      </w:hyperlink>
      <w:r>
        <w:t xml:space="preserve"> under </w:t>
      </w:r>
      <w:hyperlink r:id="rId11034" w:anchor="rule_144" w:history="1">
        <w:r>
          <w:rPr>
            <w:rStyle w:val="Hyperlink"/>
          </w:rPr>
          <w:t>Rule 144</w:t>
        </w:r>
      </w:hyperlink>
      <w:r>
        <w:t xml:space="preserve"> or unrestricted securities sells the shares to the private purchaser. At about the same time, the issuer sells an equivalent number of shares to the stockholder. The </w:t>
      </w:r>
      <w:hyperlink r:id="rId11035" w:anchor="securities_and_exchange_commission" w:history="1">
        <w:r>
          <w:rPr>
            <w:rStyle w:val="Hyperlink"/>
          </w:rPr>
          <w:t>Securities &amp; Exchange Commission</w:t>
        </w:r>
      </w:hyperlink>
      <w:r>
        <w:t xml:space="preserve">'s view is that the shares taken by the private purchaser from the stockholder will be restricted securities within the meaning of </w:t>
      </w:r>
      <w:hyperlink r:id="rId11036" w:anchor="rule_144a" w:history="1">
        <w:r>
          <w:rPr>
            <w:rStyle w:val="Hyperlink"/>
          </w:rPr>
          <w:t>Rule 144</w:t>
        </w:r>
      </w:hyperlink>
      <w:r>
        <w:t xml:space="preserve">(a)(3). The holding period will date to the private acquisition. A </w:t>
      </w:r>
      <w:hyperlink r:id="rId11037" w:anchor="public" w:history="1">
        <w:r>
          <w:rPr>
            <w:rStyle w:val="Hyperlink"/>
          </w:rPr>
          <w:t>public</w:t>
        </w:r>
      </w:hyperlink>
      <w:r>
        <w:t xml:space="preserve"> resale of the shares acquired from the stockholder without regard to the conditions of </w:t>
      </w:r>
      <w:hyperlink r:id="rId11038" w:anchor="rule_144" w:history="1">
        <w:r>
          <w:rPr>
            <w:rStyle w:val="Hyperlink"/>
          </w:rPr>
          <w:t>Rule 144</w:t>
        </w:r>
      </w:hyperlink>
      <w:r>
        <w:t xml:space="preserve"> would raise serious issues under Section 5 of the </w:t>
      </w:r>
      <w:hyperlink r:id="rId11039" w:anchor="securities_act_of_1933" w:history="1">
        <w:r>
          <w:rPr>
            <w:rStyle w:val="Hyperlink"/>
          </w:rPr>
          <w:t>Securities Act</w:t>
        </w:r>
      </w:hyperlink>
      <w:r>
        <w:t xml:space="preserve"> for all parties to the </w:t>
      </w:r>
      <w:hyperlink r:id="rId11040" w:anchor="transaction" w:history="1">
        <w:r>
          <w:rPr>
            <w:rStyle w:val="Hyperlink"/>
          </w:rPr>
          <w:t>transactions</w:t>
        </w:r>
      </w:hyperlink>
      <w:r>
        <w:t xml:space="preserve">. </w:t>
      </w:r>
    </w:p>
    <w:p w:rsidR="00F9687C" w:rsidRDefault="00F9687C"/>
    <w:p w:rsidR="00F9687C" w:rsidRDefault="00F9687C"/>
    <w:p w:rsidR="00F9687C" w:rsidRDefault="00F9687C" w:rsidP="00F9687C">
      <w:bookmarkStart w:id="3205" w:name="H"/>
      <w:r>
        <w:rPr>
          <w:b/>
          <w:bCs/>
          <w:color w:val="990000"/>
        </w:rPr>
        <w:t>H</w:t>
      </w:r>
      <w:bookmarkEnd w:id="3205"/>
      <w:r>
        <w:t xml:space="preserve"> </w:t>
      </w:r>
    </w:p>
    <w:p w:rsidR="00F9687C" w:rsidRDefault="00F9687C" w:rsidP="00F9687C">
      <w:pPr>
        <w:ind w:left="720"/>
      </w:pPr>
      <w:r>
        <w:t xml:space="preserve">Fifth letter of a </w:t>
      </w:r>
      <w:hyperlink r:id="rId11041" w:anchor="national_association_of_securities_dealers_automatic_quotation_system" w:history="1">
        <w:r>
          <w:rPr>
            <w:rStyle w:val="Hyperlink"/>
          </w:rPr>
          <w:t>Nasdaq</w:t>
        </w:r>
      </w:hyperlink>
      <w:r>
        <w:t xml:space="preserve"> stock symbol specifying that the issue is the second preferred bond of the </w:t>
      </w:r>
      <w:hyperlink r:id="rId11042" w:anchor="company" w:history="1">
        <w:r>
          <w:rPr>
            <w:rStyle w:val="Hyperlink"/>
          </w:rPr>
          <w:t>company</w:t>
        </w:r>
      </w:hyperlink>
      <w:r>
        <w:t xml:space="preserve">. </w:t>
      </w:r>
    </w:p>
    <w:p w:rsidR="00F9687C" w:rsidRDefault="00F9687C" w:rsidP="00F9687C">
      <w:bookmarkStart w:id="3206" w:name="hab"/>
      <w:r>
        <w:rPr>
          <w:b/>
          <w:bCs/>
          <w:color w:val="990000"/>
        </w:rPr>
        <w:t>HAB</w:t>
      </w:r>
      <w:bookmarkEnd w:id="3206"/>
      <w:r>
        <w:t xml:space="preserve"> </w:t>
      </w:r>
    </w:p>
    <w:p w:rsidR="00F9687C" w:rsidRDefault="00F9687C" w:rsidP="00F9687C">
      <w:pPr>
        <w:ind w:left="720"/>
      </w:pPr>
      <w:r>
        <w:t xml:space="preserve">See: </w:t>
      </w:r>
      <w:hyperlink r:id="rId11043" w:anchor="house_air_waybill" w:history="1">
        <w:r>
          <w:rPr>
            <w:rStyle w:val="Hyperlink"/>
          </w:rPr>
          <w:t>House Air Waybill</w:t>
        </w:r>
      </w:hyperlink>
      <w:r>
        <w:t xml:space="preserve"> </w:t>
      </w:r>
    </w:p>
    <w:p w:rsidR="00F9687C" w:rsidRDefault="00F9687C" w:rsidP="00F9687C">
      <w:bookmarkStart w:id="3207" w:name="h.e.x."/>
      <w:r>
        <w:rPr>
          <w:b/>
          <w:bCs/>
          <w:color w:val="990000"/>
        </w:rPr>
        <w:t>HEX</w:t>
      </w:r>
      <w:bookmarkEnd w:id="3207"/>
      <w:r>
        <w:t xml:space="preserve"> </w:t>
      </w:r>
    </w:p>
    <w:p w:rsidR="00F9687C" w:rsidRDefault="00F9687C" w:rsidP="00F9687C">
      <w:pPr>
        <w:ind w:left="720"/>
      </w:pPr>
      <w:r>
        <w:t xml:space="preserve">See: </w:t>
      </w:r>
      <w:hyperlink r:id="rId11044" w:anchor="helsinki_exchange" w:history="1">
        <w:r>
          <w:rPr>
            <w:rStyle w:val="Hyperlink"/>
          </w:rPr>
          <w:t>Helsinki Exchange</w:t>
        </w:r>
      </w:hyperlink>
      <w:r>
        <w:t xml:space="preserve"> </w:t>
      </w:r>
    </w:p>
    <w:p w:rsidR="00F9687C" w:rsidRDefault="00F9687C" w:rsidP="00F9687C">
      <w:bookmarkStart w:id="3208" w:name="H.K."/>
      <w:r>
        <w:rPr>
          <w:b/>
          <w:bCs/>
          <w:color w:val="990000"/>
        </w:rPr>
        <w:t>HK</w:t>
      </w:r>
      <w:bookmarkEnd w:id="3208"/>
      <w:r>
        <w:t xml:space="preserve"> </w:t>
      </w:r>
    </w:p>
    <w:p w:rsidR="00F9687C" w:rsidRDefault="00F9687C" w:rsidP="00F9687C">
      <w:pPr>
        <w:ind w:left="720"/>
      </w:pPr>
      <w:r>
        <w:t xml:space="preserve">The two-character </w:t>
      </w:r>
      <w:hyperlink r:id="rId11045" w:anchor="international_standards_organization" w:history="1">
        <w:r>
          <w:rPr>
            <w:rStyle w:val="Hyperlink"/>
          </w:rPr>
          <w:t>ISO</w:t>
        </w:r>
      </w:hyperlink>
      <w:r>
        <w:t xml:space="preserve"> 3166 country code for HONG KONG. </w:t>
      </w:r>
    </w:p>
    <w:p w:rsidR="00F9687C" w:rsidRDefault="00F9687C" w:rsidP="00F9687C">
      <w:bookmarkStart w:id="3209" w:name="hkd"/>
      <w:r>
        <w:rPr>
          <w:b/>
          <w:bCs/>
          <w:color w:val="990000"/>
        </w:rPr>
        <w:t>HKD</w:t>
      </w:r>
      <w:bookmarkEnd w:id="3209"/>
      <w:r>
        <w:t xml:space="preserve"> </w:t>
      </w:r>
    </w:p>
    <w:p w:rsidR="00F9687C" w:rsidRDefault="00F9687C" w:rsidP="00F9687C">
      <w:pPr>
        <w:ind w:left="720"/>
      </w:pPr>
      <w:r>
        <w:t xml:space="preserve">The </w:t>
      </w:r>
      <w:hyperlink r:id="rId11046" w:anchor="international_standards_organization" w:history="1">
        <w:r>
          <w:rPr>
            <w:rStyle w:val="Hyperlink"/>
          </w:rPr>
          <w:t>ISO</w:t>
        </w:r>
      </w:hyperlink>
      <w:r>
        <w:t xml:space="preserve"> 4217 currency code for theHong Kong Dollar. </w:t>
      </w:r>
    </w:p>
    <w:p w:rsidR="00F9687C" w:rsidRDefault="00F9687C" w:rsidP="00F9687C">
      <w:bookmarkStart w:id="3210" w:name="h.k.f.e."/>
      <w:r>
        <w:rPr>
          <w:b/>
          <w:bCs/>
          <w:color w:val="990000"/>
        </w:rPr>
        <w:t>HKFE</w:t>
      </w:r>
      <w:bookmarkEnd w:id="3210"/>
      <w:r>
        <w:t xml:space="preserve"> </w:t>
      </w:r>
    </w:p>
    <w:p w:rsidR="00F9687C" w:rsidRDefault="00F9687C" w:rsidP="00F9687C">
      <w:pPr>
        <w:ind w:left="720"/>
      </w:pPr>
      <w:r>
        <w:t xml:space="preserve">See: </w:t>
      </w:r>
      <w:hyperlink r:id="rId11047" w:anchor="hong_kong_futures_exchange" w:history="1">
        <w:r>
          <w:rPr>
            <w:rStyle w:val="Hyperlink"/>
          </w:rPr>
          <w:t>Hong Kong Futures Exchange</w:t>
        </w:r>
      </w:hyperlink>
      <w:r>
        <w:t xml:space="preserve"> </w:t>
      </w:r>
    </w:p>
    <w:p w:rsidR="00F9687C" w:rsidRDefault="00F9687C" w:rsidP="00F9687C">
      <w:bookmarkStart w:id="3211" w:name="h.l.t."/>
      <w:r>
        <w:rPr>
          <w:b/>
          <w:bCs/>
          <w:color w:val="990000"/>
        </w:rPr>
        <w:t>HLT</w:t>
      </w:r>
      <w:bookmarkEnd w:id="3211"/>
      <w:r>
        <w:t xml:space="preserve"> </w:t>
      </w:r>
    </w:p>
    <w:p w:rsidR="00F9687C" w:rsidRDefault="00F9687C" w:rsidP="00F9687C">
      <w:pPr>
        <w:ind w:left="720"/>
      </w:pPr>
      <w:r>
        <w:t xml:space="preserve">See: </w:t>
      </w:r>
      <w:hyperlink r:id="rId11048" w:anchor="highly_leveraged_transaction" w:history="1">
        <w:r>
          <w:rPr>
            <w:rStyle w:val="Hyperlink"/>
          </w:rPr>
          <w:t>Highly leveraged transaction</w:t>
        </w:r>
      </w:hyperlink>
      <w:r>
        <w:t xml:space="preserve"> </w:t>
      </w:r>
    </w:p>
    <w:p w:rsidR="00F9687C" w:rsidRDefault="00F9687C" w:rsidP="00F9687C">
      <w:bookmarkStart w:id="3212" w:name="H.M."/>
      <w:r>
        <w:rPr>
          <w:b/>
          <w:bCs/>
          <w:color w:val="990000"/>
        </w:rPr>
        <w:t>HM</w:t>
      </w:r>
      <w:bookmarkEnd w:id="3212"/>
      <w:r>
        <w:t xml:space="preserve"> </w:t>
      </w:r>
    </w:p>
    <w:p w:rsidR="00F9687C" w:rsidRDefault="00F9687C" w:rsidP="00F9687C">
      <w:pPr>
        <w:ind w:left="720"/>
      </w:pPr>
      <w:r>
        <w:t xml:space="preserve">The two-character </w:t>
      </w:r>
      <w:hyperlink r:id="rId11049" w:anchor="international_standards_organization" w:history="1">
        <w:r>
          <w:rPr>
            <w:rStyle w:val="Hyperlink"/>
          </w:rPr>
          <w:t>ISO</w:t>
        </w:r>
      </w:hyperlink>
      <w:r>
        <w:t xml:space="preserve"> 3166 country code for HEARD ISLAND AND MCDONALD ISLANDS. </w:t>
      </w:r>
    </w:p>
    <w:p w:rsidR="00F9687C" w:rsidRDefault="00F9687C" w:rsidP="00F9687C">
      <w:bookmarkStart w:id="3213" w:name="H.N."/>
      <w:r>
        <w:rPr>
          <w:b/>
          <w:bCs/>
          <w:color w:val="990000"/>
        </w:rPr>
        <w:t>HN</w:t>
      </w:r>
      <w:bookmarkEnd w:id="3213"/>
      <w:r>
        <w:t xml:space="preserve"> </w:t>
      </w:r>
    </w:p>
    <w:p w:rsidR="00F9687C" w:rsidRDefault="00F9687C" w:rsidP="00F9687C">
      <w:pPr>
        <w:ind w:left="720"/>
      </w:pPr>
      <w:r>
        <w:t xml:space="preserve">The two-character </w:t>
      </w:r>
      <w:hyperlink r:id="rId11050" w:anchor="international_standards_organization" w:history="1">
        <w:r>
          <w:rPr>
            <w:rStyle w:val="Hyperlink"/>
          </w:rPr>
          <w:t>ISO</w:t>
        </w:r>
      </w:hyperlink>
      <w:r>
        <w:t xml:space="preserve"> 3166 country code for HONDURAS. </w:t>
      </w:r>
    </w:p>
    <w:p w:rsidR="00F9687C" w:rsidRDefault="00F9687C" w:rsidP="00F9687C">
      <w:bookmarkStart w:id="3214" w:name="hnl"/>
      <w:r>
        <w:rPr>
          <w:b/>
          <w:bCs/>
          <w:color w:val="990000"/>
        </w:rPr>
        <w:t>HNL</w:t>
      </w:r>
      <w:bookmarkEnd w:id="3214"/>
      <w:r>
        <w:t xml:space="preserve"> </w:t>
      </w:r>
    </w:p>
    <w:p w:rsidR="00F9687C" w:rsidRDefault="00F9687C" w:rsidP="00F9687C">
      <w:pPr>
        <w:ind w:left="720"/>
      </w:pPr>
      <w:r>
        <w:t xml:space="preserve">The </w:t>
      </w:r>
      <w:hyperlink r:id="rId11051" w:anchor="international_standards_organization" w:history="1">
        <w:r>
          <w:rPr>
            <w:rStyle w:val="Hyperlink"/>
          </w:rPr>
          <w:t>ISO</w:t>
        </w:r>
      </w:hyperlink>
      <w:r>
        <w:t xml:space="preserve"> 4217 currency code for the Honduras Lempira. </w:t>
      </w:r>
    </w:p>
    <w:p w:rsidR="00F9687C" w:rsidRDefault="00F9687C" w:rsidP="00F9687C">
      <w:bookmarkStart w:id="3215" w:name="H.R."/>
      <w:r>
        <w:rPr>
          <w:b/>
          <w:bCs/>
          <w:color w:val="990000"/>
        </w:rPr>
        <w:t>HR</w:t>
      </w:r>
      <w:bookmarkEnd w:id="3215"/>
      <w:r>
        <w:t xml:space="preserve"> </w:t>
      </w:r>
    </w:p>
    <w:p w:rsidR="00F9687C" w:rsidRDefault="00F9687C" w:rsidP="00F9687C">
      <w:pPr>
        <w:ind w:left="720"/>
      </w:pPr>
      <w:r>
        <w:t xml:space="preserve">The two-character </w:t>
      </w:r>
      <w:hyperlink r:id="rId11052" w:anchor="international_standards_organization" w:history="1">
        <w:r>
          <w:rPr>
            <w:rStyle w:val="Hyperlink"/>
          </w:rPr>
          <w:t>ISO</w:t>
        </w:r>
      </w:hyperlink>
      <w:r>
        <w:t xml:space="preserve"> 3166 country code for CROATIA. </w:t>
      </w:r>
    </w:p>
    <w:p w:rsidR="00F9687C" w:rsidRDefault="00F9687C" w:rsidP="00F9687C">
      <w:bookmarkStart w:id="3216" w:name="hrk"/>
      <w:r>
        <w:rPr>
          <w:b/>
          <w:bCs/>
          <w:color w:val="990000"/>
        </w:rPr>
        <w:t>HRK</w:t>
      </w:r>
      <w:bookmarkEnd w:id="3216"/>
      <w:r>
        <w:t xml:space="preserve"> </w:t>
      </w:r>
    </w:p>
    <w:p w:rsidR="00F9687C" w:rsidRDefault="00F9687C" w:rsidP="00F9687C">
      <w:pPr>
        <w:ind w:left="720"/>
      </w:pPr>
      <w:r>
        <w:t xml:space="preserve">Croatian Kuna currency. (The </w:t>
      </w:r>
      <w:hyperlink r:id="rId11053" w:anchor="international_standards_organization" w:history="1">
        <w:r>
          <w:rPr>
            <w:rStyle w:val="Hyperlink"/>
          </w:rPr>
          <w:t>ISO</w:t>
        </w:r>
      </w:hyperlink>
      <w:r>
        <w:t xml:space="preserve"> 4217 currency code) </w:t>
      </w:r>
    </w:p>
    <w:p w:rsidR="00F9687C" w:rsidRDefault="00F9687C" w:rsidP="00F9687C">
      <w:bookmarkStart w:id="3217" w:name="H.T."/>
      <w:r>
        <w:rPr>
          <w:b/>
          <w:bCs/>
          <w:color w:val="990000"/>
        </w:rPr>
        <w:t>HT</w:t>
      </w:r>
      <w:bookmarkEnd w:id="3217"/>
      <w:r>
        <w:t xml:space="preserve"> </w:t>
      </w:r>
    </w:p>
    <w:p w:rsidR="00F9687C" w:rsidRDefault="00F9687C" w:rsidP="00F9687C">
      <w:pPr>
        <w:ind w:left="720"/>
      </w:pPr>
      <w:r>
        <w:t xml:space="preserve">The two-character </w:t>
      </w:r>
      <w:hyperlink r:id="rId11054" w:anchor="international_standards_organization" w:history="1">
        <w:r>
          <w:rPr>
            <w:rStyle w:val="Hyperlink"/>
          </w:rPr>
          <w:t>ISO</w:t>
        </w:r>
      </w:hyperlink>
      <w:r>
        <w:t xml:space="preserve"> 3166 country code for HAITI. </w:t>
      </w:r>
    </w:p>
    <w:p w:rsidR="00F9687C" w:rsidRDefault="00F9687C" w:rsidP="00F9687C">
      <w:bookmarkStart w:id="3218" w:name="htg"/>
      <w:r>
        <w:rPr>
          <w:b/>
          <w:bCs/>
          <w:color w:val="990000"/>
        </w:rPr>
        <w:t>HTG</w:t>
      </w:r>
      <w:bookmarkEnd w:id="3218"/>
      <w:r>
        <w:t xml:space="preserve"> </w:t>
      </w:r>
    </w:p>
    <w:p w:rsidR="00F9687C" w:rsidRDefault="00F9687C" w:rsidP="00F9687C">
      <w:pPr>
        <w:ind w:left="720"/>
      </w:pPr>
      <w:r>
        <w:t xml:space="preserve">The </w:t>
      </w:r>
      <w:hyperlink r:id="rId11055" w:anchor="international_standards_organization" w:history="1">
        <w:r>
          <w:rPr>
            <w:rStyle w:val="Hyperlink"/>
          </w:rPr>
          <w:t>ISO</w:t>
        </w:r>
      </w:hyperlink>
      <w:r>
        <w:t xml:space="preserve"> 4217 currency code for the Haiti Gourde. </w:t>
      </w:r>
    </w:p>
    <w:p w:rsidR="00F9687C" w:rsidRDefault="00F9687C" w:rsidP="00F9687C">
      <w:bookmarkStart w:id="3219" w:name="H.U."/>
      <w:r>
        <w:rPr>
          <w:b/>
          <w:bCs/>
          <w:color w:val="990000"/>
        </w:rPr>
        <w:t>HU</w:t>
      </w:r>
      <w:bookmarkEnd w:id="3219"/>
      <w:r>
        <w:t xml:space="preserve"> </w:t>
      </w:r>
    </w:p>
    <w:p w:rsidR="00F9687C" w:rsidRDefault="00F9687C" w:rsidP="00F9687C">
      <w:pPr>
        <w:ind w:left="720"/>
      </w:pPr>
      <w:r>
        <w:t xml:space="preserve">The two-character </w:t>
      </w:r>
      <w:hyperlink r:id="rId11056" w:anchor="international_standards_organization" w:history="1">
        <w:r>
          <w:rPr>
            <w:rStyle w:val="Hyperlink"/>
          </w:rPr>
          <w:t>ISO</w:t>
        </w:r>
      </w:hyperlink>
      <w:r>
        <w:t xml:space="preserve"> 3166 country code for HUNGARY. </w:t>
      </w:r>
    </w:p>
    <w:p w:rsidR="00F9687C" w:rsidRDefault="00F9687C" w:rsidP="00F9687C">
      <w:bookmarkStart w:id="3220" w:name="huf"/>
      <w:r>
        <w:rPr>
          <w:b/>
          <w:bCs/>
          <w:color w:val="990000"/>
        </w:rPr>
        <w:t>HUF</w:t>
      </w:r>
      <w:bookmarkEnd w:id="3220"/>
      <w:r>
        <w:t xml:space="preserve"> </w:t>
      </w:r>
    </w:p>
    <w:p w:rsidR="00F9687C" w:rsidRDefault="00F9687C" w:rsidP="00F9687C">
      <w:pPr>
        <w:ind w:left="720"/>
      </w:pPr>
      <w:r>
        <w:t xml:space="preserve">The </w:t>
      </w:r>
      <w:hyperlink r:id="rId11057" w:anchor="international_standards_organization" w:history="1">
        <w:r>
          <w:rPr>
            <w:rStyle w:val="Hyperlink"/>
          </w:rPr>
          <w:t>ISO</w:t>
        </w:r>
      </w:hyperlink>
      <w:r>
        <w:t xml:space="preserve"> 4217 currency code for the Hungarian Forint. </w:t>
      </w:r>
    </w:p>
    <w:p w:rsidR="00F9687C" w:rsidRDefault="00F9687C" w:rsidP="00F9687C">
      <w:bookmarkStart w:id="3221" w:name="hui"/>
      <w:r>
        <w:rPr>
          <w:b/>
          <w:bCs/>
          <w:color w:val="990000"/>
        </w:rPr>
        <w:t>HUI</w:t>
      </w:r>
      <w:bookmarkEnd w:id="3221"/>
      <w:r>
        <w:t xml:space="preserve"> </w:t>
      </w:r>
    </w:p>
    <w:p w:rsidR="00F9687C" w:rsidRDefault="00F9687C" w:rsidP="00F9687C">
      <w:pPr>
        <w:ind w:left="720"/>
      </w:pPr>
      <w:r>
        <w:t xml:space="preserve">An indexed (unhedged) of gold stocks. A popular chart is to compare the price of gold to this index. </w:t>
      </w:r>
    </w:p>
    <w:p w:rsidR="00F9687C" w:rsidRDefault="00F9687C" w:rsidP="00F9687C">
      <w:bookmarkStart w:id="3222" w:name="haircut"/>
      <w:r>
        <w:rPr>
          <w:b/>
          <w:bCs/>
          <w:color w:val="990000"/>
        </w:rPr>
        <w:t>Haircut</w:t>
      </w:r>
      <w:bookmarkEnd w:id="3222"/>
      <w:r>
        <w:t xml:space="preserve"> </w:t>
      </w:r>
    </w:p>
    <w:p w:rsidR="00F9687C" w:rsidRDefault="00F9687C" w:rsidP="00F9687C">
      <w:pPr>
        <w:ind w:left="720"/>
      </w:pPr>
      <w:r>
        <w:t xml:space="preserve">The </w:t>
      </w:r>
      <w:hyperlink r:id="rId11058" w:anchor="margin" w:history="1">
        <w:r>
          <w:rPr>
            <w:rStyle w:val="Hyperlink"/>
          </w:rPr>
          <w:t>margin</w:t>
        </w:r>
      </w:hyperlink>
      <w:r>
        <w:t xml:space="preserve"> or difference between the actual </w:t>
      </w:r>
      <w:hyperlink r:id="rId11059" w:anchor="market_value" w:history="1">
        <w:r>
          <w:rPr>
            <w:rStyle w:val="Hyperlink"/>
          </w:rPr>
          <w:t>market value</w:t>
        </w:r>
      </w:hyperlink>
      <w:r>
        <w:t xml:space="preserve"> of a </w:t>
      </w:r>
      <w:hyperlink r:id="rId11060" w:anchor="security" w:history="1">
        <w:r>
          <w:rPr>
            <w:rStyle w:val="Hyperlink"/>
          </w:rPr>
          <w:t>security</w:t>
        </w:r>
      </w:hyperlink>
      <w:r>
        <w:t xml:space="preserve"> and the value </w:t>
      </w:r>
      <w:hyperlink r:id="rId11061" w:anchor="assessed_valuation" w:history="1">
        <w:r>
          <w:rPr>
            <w:rStyle w:val="Hyperlink"/>
          </w:rPr>
          <w:t>assessed</w:t>
        </w:r>
      </w:hyperlink>
      <w:r>
        <w:t xml:space="preserve"> by the </w:t>
      </w:r>
      <w:hyperlink r:id="rId11062" w:anchor="lend" w:history="1">
        <w:r>
          <w:rPr>
            <w:rStyle w:val="Hyperlink"/>
          </w:rPr>
          <w:t>lending</w:t>
        </w:r>
      </w:hyperlink>
      <w:r>
        <w:t xml:space="preserve"> side of a </w:t>
      </w:r>
      <w:hyperlink r:id="rId11063" w:anchor="transaction" w:history="1">
        <w:r>
          <w:rPr>
            <w:rStyle w:val="Hyperlink"/>
          </w:rPr>
          <w:t>transaction</w:t>
        </w:r>
      </w:hyperlink>
      <w:r>
        <w:t xml:space="preserve">). </w:t>
      </w:r>
    </w:p>
    <w:p w:rsidR="00F9687C" w:rsidRDefault="00F9687C" w:rsidP="00F9687C">
      <w:bookmarkStart w:id="3223" w:name="half_life"/>
      <w:r>
        <w:rPr>
          <w:b/>
          <w:bCs/>
          <w:color w:val="990000"/>
        </w:rPr>
        <w:t>Half-life</w:t>
      </w:r>
      <w:bookmarkEnd w:id="3223"/>
      <w:r>
        <w:t xml:space="preserve"> </w:t>
      </w:r>
    </w:p>
    <w:p w:rsidR="00F9687C" w:rsidRDefault="00F9687C" w:rsidP="00F9687C">
      <w:pPr>
        <w:ind w:left="720"/>
      </w:pPr>
      <w:r>
        <w:t xml:space="preserve">The point in the life of a </w:t>
      </w:r>
      <w:hyperlink r:id="rId11064" w:anchor="mortgage_backed_securities" w:history="1">
        <w:r>
          <w:rPr>
            <w:rStyle w:val="Hyperlink"/>
          </w:rPr>
          <w:t>mortgage-backed security</w:t>
        </w:r>
      </w:hyperlink>
      <w:r>
        <w:t xml:space="preserve"> </w:t>
      </w:r>
      <w:hyperlink r:id="rId11065" w:anchor="guarantee" w:history="1">
        <w:r>
          <w:rPr>
            <w:rStyle w:val="Hyperlink"/>
          </w:rPr>
          <w:t>guaranteed</w:t>
        </w:r>
      </w:hyperlink>
      <w:r>
        <w:t xml:space="preserve"> or </w:t>
      </w:r>
      <w:hyperlink r:id="rId11066" w:anchor="issue" w:history="1">
        <w:r>
          <w:rPr>
            <w:rStyle w:val="Hyperlink"/>
          </w:rPr>
          <w:t>issued</w:t>
        </w:r>
      </w:hyperlink>
      <w:r>
        <w:t xml:space="preserve"> by the </w:t>
      </w:r>
      <w:hyperlink r:id="rId11067" w:anchor="government_national_mortgage_association" w:history="1">
        <w:r>
          <w:rPr>
            <w:rStyle w:val="Hyperlink"/>
          </w:rPr>
          <w:t>Government National Mortgage Association</w:t>
        </w:r>
      </w:hyperlink>
      <w:r>
        <w:t xml:space="preserve">, the </w:t>
      </w:r>
      <w:hyperlink r:id="rId11068" w:anchor="fannie_mae" w:history="1">
        <w:r>
          <w:rPr>
            <w:rStyle w:val="Hyperlink"/>
          </w:rPr>
          <w:t>Federal National Mortgage Association</w:t>
        </w:r>
      </w:hyperlink>
      <w:r>
        <w:t xml:space="preserve"> or the </w:t>
      </w:r>
      <w:hyperlink r:id="rId11069" w:anchor="federal_home_loan_mortgage" w:history="1">
        <w:r>
          <w:rPr>
            <w:rStyle w:val="Hyperlink"/>
          </w:rPr>
          <w:t>Federal Home Loan Mortgage Corporation</w:t>
        </w:r>
      </w:hyperlink>
      <w:r>
        <w:t xml:space="preserve"> when half the </w:t>
      </w:r>
      <w:hyperlink r:id="rId11070" w:anchor="principal" w:history="1">
        <w:r>
          <w:rPr>
            <w:rStyle w:val="Hyperlink"/>
          </w:rPr>
          <w:t>principal</w:t>
        </w:r>
      </w:hyperlink>
      <w:r>
        <w:t xml:space="preserve"> has been repaid. </w:t>
      </w:r>
    </w:p>
    <w:p w:rsidR="00F9687C" w:rsidRDefault="00F9687C" w:rsidP="00F9687C">
      <w:bookmarkStart w:id="3224" w:name="half_stock"/>
      <w:r>
        <w:rPr>
          <w:b/>
          <w:bCs/>
          <w:color w:val="990000"/>
        </w:rPr>
        <w:t>Half-stock</w:t>
      </w:r>
      <w:bookmarkEnd w:id="3224"/>
      <w:r>
        <w:t xml:space="preserve"> </w:t>
      </w:r>
    </w:p>
    <w:p w:rsidR="00F9687C" w:rsidRDefault="00F9687C" w:rsidP="00F9687C">
      <w:pPr>
        <w:ind w:left="720"/>
      </w:pPr>
      <w:hyperlink r:id="rId11071" w:anchor="stock" w:history="1">
        <w:r>
          <w:rPr>
            <w:rStyle w:val="Hyperlink"/>
          </w:rPr>
          <w:t>Stock</w:t>
        </w:r>
      </w:hyperlink>
      <w:r>
        <w:t xml:space="preserve">, </w:t>
      </w:r>
      <w:hyperlink r:id="rId11072" w:anchor="common_stock" w:history="1">
        <w:r>
          <w:rPr>
            <w:rStyle w:val="Hyperlink"/>
          </w:rPr>
          <w:t>common</w:t>
        </w:r>
      </w:hyperlink>
      <w:r>
        <w:t xml:space="preserve"> or </w:t>
      </w:r>
      <w:hyperlink r:id="rId11073" w:anchor="preferred_stock" w:history="1">
        <w:r>
          <w:rPr>
            <w:rStyle w:val="Hyperlink"/>
          </w:rPr>
          <w:t>preferred</w:t>
        </w:r>
      </w:hyperlink>
      <w:r>
        <w:t xml:space="preserve">, with a $50 </w:t>
      </w:r>
      <w:hyperlink r:id="rId11074" w:anchor="par" w:history="1">
        <w:r>
          <w:rPr>
            <w:rStyle w:val="Hyperlink"/>
          </w:rPr>
          <w:t>par</w:t>
        </w:r>
      </w:hyperlink>
      <w:r>
        <w:t xml:space="preserve"> value. </w:t>
      </w:r>
    </w:p>
    <w:p w:rsidR="00F9687C" w:rsidRDefault="00F9687C" w:rsidP="00F9687C">
      <w:bookmarkStart w:id="3225" w:name="hammering_the_market"/>
      <w:r>
        <w:rPr>
          <w:b/>
          <w:bCs/>
          <w:color w:val="990000"/>
        </w:rPr>
        <w:t>Hammering the market</w:t>
      </w:r>
      <w:bookmarkEnd w:id="3225"/>
      <w:r>
        <w:t xml:space="preserve"> </w:t>
      </w:r>
    </w:p>
    <w:p w:rsidR="00F9687C" w:rsidRDefault="00F9687C" w:rsidP="00F9687C">
      <w:pPr>
        <w:ind w:left="720"/>
      </w:pPr>
      <w:r>
        <w:t xml:space="preserve">Heavy selling of </w:t>
      </w:r>
      <w:hyperlink r:id="rId11075" w:anchor="stock" w:history="1">
        <w:r>
          <w:rPr>
            <w:rStyle w:val="Hyperlink"/>
          </w:rPr>
          <w:t>stocks</w:t>
        </w:r>
      </w:hyperlink>
      <w:r>
        <w:t xml:space="preserve"> by </w:t>
      </w:r>
      <w:hyperlink r:id="rId11076" w:anchor="speculator" w:history="1">
        <w:r>
          <w:rPr>
            <w:rStyle w:val="Hyperlink"/>
          </w:rPr>
          <w:t>speculators</w:t>
        </w:r>
      </w:hyperlink>
      <w:r>
        <w:t xml:space="preserve"> who think that the </w:t>
      </w:r>
      <w:hyperlink r:id="rId11077" w:anchor="stock" w:history="1">
        <w:r>
          <w:rPr>
            <w:rStyle w:val="Hyperlink"/>
          </w:rPr>
          <w:t>stock</w:t>
        </w:r>
      </w:hyperlink>
      <w:r>
        <w:t xml:space="preserve"> is overvalued and is about to drop. </w:t>
      </w:r>
    </w:p>
    <w:p w:rsidR="00F9687C" w:rsidRDefault="00F9687C" w:rsidP="00F9687C">
      <w:bookmarkStart w:id="3226" w:name="handle"/>
      <w:r>
        <w:rPr>
          <w:b/>
          <w:bCs/>
          <w:color w:val="990000"/>
        </w:rPr>
        <w:t>Handle</w:t>
      </w:r>
      <w:bookmarkEnd w:id="3226"/>
      <w:r>
        <w:t xml:space="preserve"> </w:t>
      </w:r>
    </w:p>
    <w:p w:rsidR="00F9687C" w:rsidRDefault="00F9687C" w:rsidP="00F9687C">
      <w:pPr>
        <w:ind w:left="720"/>
      </w:pPr>
      <w:r>
        <w:t xml:space="preserve">The whole-dollar price of a </w:t>
      </w:r>
      <w:hyperlink r:id="rId11078" w:anchor="bid" w:history="1">
        <w:r>
          <w:rPr>
            <w:rStyle w:val="Hyperlink"/>
          </w:rPr>
          <w:t>bid</w:t>
        </w:r>
      </w:hyperlink>
      <w:r>
        <w:t xml:space="preserve"> or </w:t>
      </w:r>
      <w:hyperlink r:id="rId11079" w:anchor="offer" w:history="1">
        <w:r>
          <w:rPr>
            <w:rStyle w:val="Hyperlink"/>
          </w:rPr>
          <w:t>offer</w:t>
        </w:r>
      </w:hyperlink>
      <w:r>
        <w:t xml:space="preserve"> is referred to as the handle (e.g., if a </w:t>
      </w:r>
      <w:hyperlink r:id="rId11080" w:anchor="security" w:history="1">
        <w:r>
          <w:rPr>
            <w:rStyle w:val="Hyperlink"/>
          </w:rPr>
          <w:t>security</w:t>
        </w:r>
      </w:hyperlink>
      <w:r>
        <w:t xml:space="preserve"> is quoted at 101.10 bid and 101.11 offered, 101 is the handle). </w:t>
      </w:r>
      <w:hyperlink r:id="rId11081" w:anchor="traders" w:history="1">
        <w:r>
          <w:rPr>
            <w:rStyle w:val="Hyperlink"/>
          </w:rPr>
          <w:t>Traders</w:t>
        </w:r>
      </w:hyperlink>
      <w:r>
        <w:t xml:space="preserve"> are assumed to know the handle. See: </w:t>
      </w:r>
      <w:hyperlink r:id="rId11082" w:anchor="full" w:history="1">
        <w:r>
          <w:rPr>
            <w:rStyle w:val="Hyperlink"/>
          </w:rPr>
          <w:t>Full</w:t>
        </w:r>
      </w:hyperlink>
      <w:r>
        <w:t xml:space="preserve">. </w:t>
      </w:r>
    </w:p>
    <w:p w:rsidR="00F9687C" w:rsidRDefault="00F9687C" w:rsidP="00F9687C">
      <w:bookmarkStart w:id="3227" w:name="hands_off_investor"/>
      <w:r>
        <w:rPr>
          <w:b/>
          <w:bCs/>
          <w:color w:val="990000"/>
        </w:rPr>
        <w:t>Hands-off investor</w:t>
      </w:r>
      <w:bookmarkEnd w:id="3227"/>
      <w:r>
        <w:t xml:space="preserve"> </w:t>
      </w:r>
    </w:p>
    <w:p w:rsidR="00F9687C" w:rsidRDefault="00F9687C" w:rsidP="00F9687C">
      <w:pPr>
        <w:ind w:left="720"/>
      </w:pPr>
      <w:r>
        <w:t xml:space="preserve">An </w:t>
      </w:r>
      <w:hyperlink r:id="rId11083" w:anchor="investor" w:history="1">
        <w:r>
          <w:rPr>
            <w:rStyle w:val="Hyperlink"/>
          </w:rPr>
          <w:t>investor</w:t>
        </w:r>
      </w:hyperlink>
      <w:r>
        <w:t xml:space="preserve"> who has a large stake in a </w:t>
      </w:r>
      <w:hyperlink r:id="rId11084" w:anchor="company" w:history="1">
        <w:r>
          <w:rPr>
            <w:rStyle w:val="Hyperlink"/>
          </w:rPr>
          <w:t>company</w:t>
        </w:r>
      </w:hyperlink>
      <w:r>
        <w:t xml:space="preserve">, but does not wish to play an active role in the </w:t>
      </w:r>
      <w:hyperlink r:id="rId11085" w:anchor="management" w:history="1">
        <w:r>
          <w:rPr>
            <w:rStyle w:val="Hyperlink"/>
          </w:rPr>
          <w:t>management</w:t>
        </w:r>
      </w:hyperlink>
      <w:r>
        <w:t xml:space="preserve"> of the </w:t>
      </w:r>
      <w:hyperlink r:id="rId11086" w:anchor="corporation" w:history="1">
        <w:r>
          <w:rPr>
            <w:rStyle w:val="Hyperlink"/>
          </w:rPr>
          <w:t>corporation</w:t>
        </w:r>
      </w:hyperlink>
      <w:r>
        <w:t xml:space="preserve">. </w:t>
      </w:r>
    </w:p>
    <w:p w:rsidR="00F9687C" w:rsidRDefault="00F9687C" w:rsidP="00F9687C">
      <w:bookmarkStart w:id="3228" w:name="hands_on_investor"/>
      <w:r>
        <w:rPr>
          <w:b/>
          <w:bCs/>
          <w:color w:val="990000"/>
        </w:rPr>
        <w:t>Hands-on investor</w:t>
      </w:r>
      <w:bookmarkEnd w:id="3228"/>
      <w:r>
        <w:t xml:space="preserve"> </w:t>
      </w:r>
    </w:p>
    <w:p w:rsidR="00F9687C" w:rsidRDefault="00F9687C" w:rsidP="00F9687C">
      <w:pPr>
        <w:ind w:left="720"/>
      </w:pPr>
      <w:r>
        <w:t xml:space="preserve">An </w:t>
      </w:r>
      <w:hyperlink r:id="rId11087" w:anchor="investor" w:history="1">
        <w:r>
          <w:rPr>
            <w:rStyle w:val="Hyperlink"/>
          </w:rPr>
          <w:t>investor</w:t>
        </w:r>
      </w:hyperlink>
      <w:r>
        <w:t xml:space="preserve"> who has a large stake in a </w:t>
      </w:r>
      <w:hyperlink r:id="rId11088" w:anchor="corporation" w:history="1">
        <w:r>
          <w:rPr>
            <w:rStyle w:val="Hyperlink"/>
          </w:rPr>
          <w:t>corporation</w:t>
        </w:r>
      </w:hyperlink>
      <w:r>
        <w:t xml:space="preserve"> and takes an active role in its </w:t>
      </w:r>
      <w:hyperlink r:id="rId11089" w:anchor="management" w:history="1">
        <w:r>
          <w:rPr>
            <w:rStyle w:val="Hyperlink"/>
          </w:rPr>
          <w:t>management</w:t>
        </w:r>
      </w:hyperlink>
      <w:r>
        <w:t xml:space="preserve"> . Antithesis of </w:t>
      </w:r>
      <w:hyperlink r:id="rId11090" w:anchor="hands_off_investor" w:history="1">
        <w:r>
          <w:rPr>
            <w:rStyle w:val="Hyperlink"/>
          </w:rPr>
          <w:t>hands-off investor</w:t>
        </w:r>
      </w:hyperlink>
      <w:r>
        <w:t xml:space="preserve">. </w:t>
      </w:r>
    </w:p>
    <w:p w:rsidR="00F9687C" w:rsidRDefault="00F9687C" w:rsidP="00F9687C">
      <w:bookmarkStart w:id="3229" w:name="hang_seng_index"/>
      <w:r>
        <w:rPr>
          <w:b/>
          <w:bCs/>
          <w:color w:val="990000"/>
        </w:rPr>
        <w:t>Hang Seng index</w:t>
      </w:r>
      <w:bookmarkEnd w:id="3229"/>
      <w:r>
        <w:t xml:space="preserve"> </w:t>
      </w:r>
    </w:p>
    <w:p w:rsidR="00F9687C" w:rsidRDefault="00F9687C" w:rsidP="00F9687C">
      <w:pPr>
        <w:ind w:left="720"/>
      </w:pPr>
      <w:r>
        <w:t xml:space="preserve">The major </w:t>
      </w:r>
      <w:hyperlink r:id="rId11091" w:anchor="index" w:history="1">
        <w:r>
          <w:rPr>
            <w:rStyle w:val="Hyperlink"/>
          </w:rPr>
          <w:t>index</w:t>
        </w:r>
      </w:hyperlink>
      <w:r>
        <w:t xml:space="preserve"> in Hong Kong. </w:t>
      </w:r>
    </w:p>
    <w:p w:rsidR="00F9687C" w:rsidRDefault="00F9687C" w:rsidP="00F9687C">
      <w:bookmarkStart w:id="3230" w:name="hard_call_protection"/>
      <w:r>
        <w:rPr>
          <w:b/>
          <w:bCs/>
          <w:color w:val="990000"/>
        </w:rPr>
        <w:t>Hard call protection</w:t>
      </w:r>
      <w:bookmarkEnd w:id="3230"/>
      <w:r>
        <w:t xml:space="preserve"> </w:t>
      </w:r>
    </w:p>
    <w:p w:rsidR="00F9687C" w:rsidRDefault="00F9687C" w:rsidP="00F9687C">
      <w:pPr>
        <w:ind w:left="720"/>
      </w:pPr>
      <w:r>
        <w:t xml:space="preserve">Usually refers to callable bonds. The period of time when a bond cannot be called, no matter what the interest rate is. That is, if the interest rate falls sharply, most callable bonds will be called (so the bond issuer can reissue at a lower interest rate). Hard call protection ensures that the holder of the bond can benefit when rates fall. </w:t>
      </w:r>
    </w:p>
    <w:p w:rsidR="00F9687C" w:rsidRDefault="00F9687C" w:rsidP="00F9687C">
      <w:bookmarkStart w:id="3231" w:name="hard_capital_rationing"/>
      <w:r>
        <w:rPr>
          <w:b/>
          <w:bCs/>
          <w:color w:val="990000"/>
        </w:rPr>
        <w:t>Hard capital rationing</w:t>
      </w:r>
      <w:bookmarkEnd w:id="3231"/>
      <w:r>
        <w:t xml:space="preserve"> </w:t>
      </w:r>
    </w:p>
    <w:p w:rsidR="00F9687C" w:rsidRDefault="00F9687C" w:rsidP="00F9687C">
      <w:pPr>
        <w:ind w:left="720"/>
      </w:pPr>
      <w:r>
        <w:t xml:space="preserve">A </w:t>
      </w:r>
      <w:hyperlink r:id="rId11092" w:anchor="capital_budget" w:history="1">
        <w:r>
          <w:rPr>
            <w:rStyle w:val="Hyperlink"/>
          </w:rPr>
          <w:t>capital budget</w:t>
        </w:r>
      </w:hyperlink>
      <w:r>
        <w:t xml:space="preserve"> that under no circumstances can be violated. </w:t>
      </w:r>
    </w:p>
    <w:p w:rsidR="00F9687C" w:rsidRDefault="00F9687C" w:rsidP="00F9687C">
      <w:bookmarkStart w:id="3232" w:name="hard_currency"/>
      <w:r>
        <w:rPr>
          <w:b/>
          <w:bCs/>
          <w:color w:val="990000"/>
        </w:rPr>
        <w:t>Hard currency</w:t>
      </w:r>
      <w:bookmarkEnd w:id="3232"/>
      <w:r>
        <w:t xml:space="preserve"> </w:t>
      </w:r>
    </w:p>
    <w:p w:rsidR="00F9687C" w:rsidRDefault="00F9687C" w:rsidP="00F9687C">
      <w:pPr>
        <w:ind w:left="720"/>
      </w:pPr>
      <w:r>
        <w:t xml:space="preserve">A freely convertible </w:t>
      </w:r>
      <w:hyperlink r:id="rId11093" w:anchor="currency" w:history="1">
        <w:r>
          <w:rPr>
            <w:rStyle w:val="Hyperlink"/>
          </w:rPr>
          <w:t>currency</w:t>
        </w:r>
      </w:hyperlink>
      <w:r>
        <w:t xml:space="preserve"> that is not expected to </w:t>
      </w:r>
      <w:hyperlink r:id="rId11094" w:anchor="depreciate" w:history="1">
        <w:r>
          <w:rPr>
            <w:rStyle w:val="Hyperlink"/>
          </w:rPr>
          <w:t>depreciate</w:t>
        </w:r>
      </w:hyperlink>
      <w:r>
        <w:t xml:space="preserve"> in value in the foreseeable future. </w:t>
      </w:r>
    </w:p>
    <w:p w:rsidR="00F9687C" w:rsidRDefault="00F9687C" w:rsidP="00F9687C">
      <w:bookmarkStart w:id="3233" w:name="hard_dollars"/>
      <w:r>
        <w:rPr>
          <w:b/>
          <w:bCs/>
          <w:color w:val="990000"/>
        </w:rPr>
        <w:t>Hard dollars</w:t>
      </w:r>
      <w:bookmarkEnd w:id="3233"/>
      <w:r>
        <w:t xml:space="preserve"> </w:t>
      </w:r>
    </w:p>
    <w:p w:rsidR="00F9687C" w:rsidRDefault="00F9687C" w:rsidP="00F9687C">
      <w:pPr>
        <w:ind w:left="720"/>
      </w:pPr>
      <w:r>
        <w:t xml:space="preserve">Actual separate payments made by a customer for services, including research, provided by a brokerage firm. Antithesis of </w:t>
      </w:r>
      <w:hyperlink r:id="rId11095" w:anchor="soft_dollars" w:history="1">
        <w:r>
          <w:rPr>
            <w:rStyle w:val="Hyperlink"/>
          </w:rPr>
          <w:t>soft dollars</w:t>
        </w:r>
      </w:hyperlink>
      <w:r>
        <w:t xml:space="preserve">. </w:t>
      </w:r>
    </w:p>
    <w:p w:rsidR="00F9687C" w:rsidRDefault="00F9687C" w:rsidP="00F9687C">
      <w:bookmarkStart w:id="3234" w:name="harmless_warrant"/>
      <w:r>
        <w:rPr>
          <w:b/>
          <w:bCs/>
          <w:color w:val="990000"/>
        </w:rPr>
        <w:t>Harmless warrant</w:t>
      </w:r>
      <w:bookmarkEnd w:id="3234"/>
      <w:r>
        <w:t xml:space="preserve"> </w:t>
      </w:r>
    </w:p>
    <w:p w:rsidR="00F9687C" w:rsidRDefault="00F9687C" w:rsidP="00F9687C">
      <w:pPr>
        <w:ind w:left="720"/>
      </w:pPr>
      <w:hyperlink r:id="rId11096" w:anchor="warrant" w:history="1">
        <w:r>
          <w:rPr>
            <w:rStyle w:val="Hyperlink"/>
          </w:rPr>
          <w:t>Warrant</w:t>
        </w:r>
      </w:hyperlink>
      <w:r>
        <w:t xml:space="preserve"> that allows the user to </w:t>
      </w:r>
      <w:hyperlink r:id="rId11097" w:anchor="purchase" w:history="1">
        <w:r>
          <w:rPr>
            <w:rStyle w:val="Hyperlink"/>
          </w:rPr>
          <w:t>purchase</w:t>
        </w:r>
      </w:hyperlink>
      <w:r>
        <w:t xml:space="preserve"> a </w:t>
      </w:r>
      <w:hyperlink r:id="rId11098" w:anchor="bond" w:history="1">
        <w:r>
          <w:rPr>
            <w:rStyle w:val="Hyperlink"/>
          </w:rPr>
          <w:t>bond</w:t>
        </w:r>
      </w:hyperlink>
      <w:r>
        <w:t xml:space="preserve"> only by surrendering an other bond with similar </w:t>
      </w:r>
      <w:hyperlink r:id="rId11099" w:anchor="term" w:history="1">
        <w:r>
          <w:rPr>
            <w:rStyle w:val="Hyperlink"/>
          </w:rPr>
          <w:t>terms</w:t>
        </w:r>
      </w:hyperlink>
      <w:r>
        <w:t xml:space="preserve">. </w:t>
      </w:r>
    </w:p>
    <w:p w:rsidR="00F9687C" w:rsidRDefault="00F9687C" w:rsidP="00F9687C">
      <w:bookmarkStart w:id="3235" w:name="harmonized_system"/>
      <w:r>
        <w:rPr>
          <w:b/>
          <w:bCs/>
          <w:color w:val="990000"/>
        </w:rPr>
        <w:t>The Harmonized Commodity Description and Coding System</w:t>
      </w:r>
      <w:bookmarkEnd w:id="3235"/>
      <w:r>
        <w:t xml:space="preserve"> </w:t>
      </w:r>
    </w:p>
    <w:p w:rsidR="00F9687C" w:rsidRDefault="00F9687C" w:rsidP="00F9687C">
      <w:pPr>
        <w:ind w:left="720"/>
      </w:pPr>
      <w:r>
        <w:t xml:space="preserve">Commonly known as Harmonized System. It isa a classification system devised by the Customs Cooperation Council to provide uniformity in tariff classification, trade statistics, and transport documentation among cooperating countries. </w:t>
      </w:r>
    </w:p>
    <w:p w:rsidR="00F9687C" w:rsidRDefault="00F9687C" w:rsidP="00F9687C">
      <w:bookmarkStart w:id="3236" w:name="hart_scott_rodino_act"/>
      <w:r>
        <w:rPr>
          <w:b/>
          <w:bCs/>
          <w:color w:val="990000"/>
        </w:rPr>
        <w:t xml:space="preserve">Hart-Scott-Rodino Act </w:t>
      </w:r>
      <w:bookmarkEnd w:id="3236"/>
    </w:p>
    <w:p w:rsidR="00F9687C" w:rsidRDefault="00F9687C" w:rsidP="00F9687C">
      <w:pPr>
        <w:ind w:left="720"/>
      </w:pPr>
      <w:r>
        <w:t xml:space="preserve">Often used in </w:t>
      </w:r>
      <w:hyperlink r:id="rId11100" w:anchor="risk_arbitrage" w:history="1">
        <w:r>
          <w:rPr>
            <w:rStyle w:val="Hyperlink"/>
          </w:rPr>
          <w:t>risk arbitrage</w:t>
        </w:r>
      </w:hyperlink>
      <w:r>
        <w:t xml:space="preserve">. Antitrust act administered by U.S. Department of Justice and the FTC that requires an </w:t>
      </w:r>
      <w:hyperlink r:id="rId11101" w:anchor="investor" w:history="1">
        <w:r>
          <w:rPr>
            <w:rStyle w:val="Hyperlink"/>
          </w:rPr>
          <w:t>investor</w:t>
        </w:r>
      </w:hyperlink>
      <w:r>
        <w:t xml:space="preserve"> to file a form with the government before he acquires an economic interest in the lesser amount of $15 million or 15% of the </w:t>
      </w:r>
      <w:hyperlink r:id="rId11102" w:anchor="capitalization" w:history="1">
        <w:r>
          <w:rPr>
            <w:rStyle w:val="Hyperlink"/>
          </w:rPr>
          <w:t>capitalization</w:t>
        </w:r>
      </w:hyperlink>
      <w:r>
        <w:t xml:space="preserve"> of a specific </w:t>
      </w:r>
      <w:hyperlink r:id="rId11103" w:anchor="security" w:history="1">
        <w:r>
          <w:rPr>
            <w:rStyle w:val="Hyperlink"/>
          </w:rPr>
          <w:t>security</w:t>
        </w:r>
      </w:hyperlink>
      <w:r>
        <w:t xml:space="preserve">. The government has thirty days to respond to the filer. </w:t>
      </w:r>
    </w:p>
    <w:p w:rsidR="00F9687C" w:rsidRDefault="00F9687C" w:rsidP="00F9687C">
      <w:bookmarkStart w:id="3237" w:name="harvey"/>
      <w:r>
        <w:rPr>
          <w:b/>
          <w:bCs/>
          <w:color w:val="990000"/>
        </w:rPr>
        <w:t>Harvey, Campbell R.</w:t>
      </w:r>
      <w:bookmarkEnd w:id="3237"/>
      <w:r>
        <w:t xml:space="preserve"> </w:t>
      </w:r>
    </w:p>
    <w:p w:rsidR="00F9687C" w:rsidRDefault="00F9687C" w:rsidP="00F9687C">
      <w:pPr>
        <w:ind w:left="720"/>
      </w:pPr>
      <w:r>
        <w:t xml:space="preserve">Author of this glossary. Finance professor at Duke University. Author of research on international finance, asset allocation, and </w:t>
      </w:r>
      <w:hyperlink r:id="rId11104" w:anchor="emerging_markets" w:history="1">
        <w:r>
          <w:rPr>
            <w:rStyle w:val="Hyperlink"/>
          </w:rPr>
          <w:t>emerging markets</w:t>
        </w:r>
      </w:hyperlink>
      <w:r>
        <w:t xml:space="preserve">. </w:t>
      </w:r>
    </w:p>
    <w:p w:rsidR="00F9687C" w:rsidRDefault="00F9687C" w:rsidP="00F9687C">
      <w:bookmarkStart w:id="3238" w:name="hawkish"/>
      <w:r>
        <w:rPr>
          <w:b/>
          <w:bCs/>
          <w:color w:val="990000"/>
        </w:rPr>
        <w:t>Hawkish</w:t>
      </w:r>
      <w:bookmarkEnd w:id="3238"/>
      <w:r>
        <w:t xml:space="preserve"> </w:t>
      </w:r>
    </w:p>
    <w:p w:rsidR="00F9687C" w:rsidRDefault="00F9687C" w:rsidP="00F9687C">
      <w:pPr>
        <w:ind w:left="720"/>
      </w:pPr>
      <w:r>
        <w:t xml:space="preserve">An aggressive tone. For example, if the Federal Reserve uses hawkish language to describe the threat of inflation, one could reasonably expect stronger actions from the Fed. There is a similar application to CEO describing an important issue that a firm faces. Opposite of Dovish. </w:t>
      </w:r>
    </w:p>
    <w:p w:rsidR="00F9687C" w:rsidRDefault="00F9687C" w:rsidP="00F9687C">
      <w:bookmarkStart w:id="3239" w:name="head_&amp;_shoulders"/>
      <w:r>
        <w:rPr>
          <w:b/>
          <w:bCs/>
          <w:color w:val="990000"/>
        </w:rPr>
        <w:t>Head &amp; shoulders</w:t>
      </w:r>
      <w:bookmarkEnd w:id="3239"/>
      <w:r>
        <w:t xml:space="preserve"> </w:t>
      </w:r>
    </w:p>
    <w:p w:rsidR="00F9687C" w:rsidRDefault="00F9687C" w:rsidP="00F9687C">
      <w:pPr>
        <w:ind w:left="720"/>
      </w:pPr>
      <w:r>
        <w:t xml:space="preserve">In </w:t>
      </w:r>
      <w:hyperlink r:id="rId11105" w:anchor="technical_analysis" w:history="1">
        <w:r>
          <w:rPr>
            <w:rStyle w:val="Hyperlink"/>
          </w:rPr>
          <w:t>technical analysis</w:t>
        </w:r>
      </w:hyperlink>
      <w:r>
        <w:t xml:space="preserve">, a pattern that results where a </w:t>
      </w:r>
      <w:hyperlink r:id="rId11106" w:anchor="stock" w:history="1">
        <w:r>
          <w:rPr>
            <w:rStyle w:val="Hyperlink"/>
          </w:rPr>
          <w:t>stock</w:t>
        </w:r>
      </w:hyperlink>
      <w:r>
        <w:t xml:space="preserve"> price reaches a </w:t>
      </w:r>
      <w:hyperlink r:id="rId11107" w:anchor="peak" w:history="1">
        <w:r>
          <w:rPr>
            <w:rStyle w:val="Hyperlink"/>
          </w:rPr>
          <w:t>peak</w:t>
        </w:r>
      </w:hyperlink>
      <w:r>
        <w:t xml:space="preserve"> and declines; rises above its former peak and again declines; and rises a third time but not to the second peak, and then again declines. The first and third peaks are shoulders, while the second peak is the formation's head. </w:t>
      </w:r>
      <w:hyperlink r:id="rId11108" w:anchor="technical_analysts" w:history="1">
        <w:r>
          <w:rPr>
            <w:rStyle w:val="Hyperlink"/>
          </w:rPr>
          <w:t>Technical analysts</w:t>
        </w:r>
      </w:hyperlink>
      <w:r>
        <w:t xml:space="preserve"> generally consider a head and shoulders formation to be a very </w:t>
      </w:r>
      <w:hyperlink r:id="rId11109" w:anchor="bear_market" w:history="1">
        <w:r>
          <w:rPr>
            <w:rStyle w:val="Hyperlink"/>
          </w:rPr>
          <w:t>bearish</w:t>
        </w:r>
      </w:hyperlink>
      <w:r>
        <w:t xml:space="preserve"> </w:t>
      </w:r>
      <w:hyperlink r:id="rId11110" w:anchor="indication" w:history="1">
        <w:r>
          <w:rPr>
            <w:rStyle w:val="Hyperlink"/>
          </w:rPr>
          <w:t>indication</w:t>
        </w:r>
      </w:hyperlink>
      <w:r>
        <w:t xml:space="preserve">. </w:t>
      </w:r>
    </w:p>
    <w:p w:rsidR="00F9687C" w:rsidRDefault="00F9687C" w:rsidP="00F9687C">
      <w:bookmarkStart w:id="3240" w:name="heavy"/>
      <w:r>
        <w:rPr>
          <w:b/>
          <w:bCs/>
          <w:color w:val="990000"/>
        </w:rPr>
        <w:t xml:space="preserve">Heavy </w:t>
      </w:r>
      <w:bookmarkEnd w:id="3240"/>
    </w:p>
    <w:p w:rsidR="00F9687C" w:rsidRDefault="00F9687C" w:rsidP="00F9687C">
      <w:pPr>
        <w:ind w:left="720"/>
      </w:pPr>
      <w:r>
        <w:t xml:space="preserve">An </w:t>
      </w:r>
      <w:hyperlink r:id="rId11111" w:anchor="equity_market" w:history="1">
        <w:r>
          <w:rPr>
            <w:rStyle w:val="Hyperlink"/>
          </w:rPr>
          <w:t>equities market</w:t>
        </w:r>
      </w:hyperlink>
      <w:r>
        <w:t xml:space="preserve"> now dominated by sellers, or oversupply, resulting in falling </w:t>
      </w:r>
      <w:hyperlink r:id="rId11112" w:anchor="prices" w:history="1">
        <w:r>
          <w:rPr>
            <w:rStyle w:val="Hyperlink"/>
          </w:rPr>
          <w:t>prices</w:t>
        </w:r>
      </w:hyperlink>
      <w:r>
        <w:t xml:space="preserve">. See: </w:t>
      </w:r>
      <w:hyperlink r:id="rId11113" w:anchor="overbought" w:history="1">
        <w:r>
          <w:rPr>
            <w:rStyle w:val="Hyperlink"/>
          </w:rPr>
          <w:t>Overbought</w:t>
        </w:r>
      </w:hyperlink>
      <w:r>
        <w:t xml:space="preserve">, </w:t>
      </w:r>
      <w:hyperlink r:id="rId11114" w:anchor="resistance_level" w:history="1">
        <w:r>
          <w:rPr>
            <w:rStyle w:val="Hyperlink"/>
          </w:rPr>
          <w:t>resistance level</w:t>
        </w:r>
      </w:hyperlink>
      <w:r>
        <w:t xml:space="preserve">, </w:t>
      </w:r>
      <w:hyperlink r:id="rId11115" w:anchor="tired" w:history="1">
        <w:r>
          <w:rPr>
            <w:rStyle w:val="Hyperlink"/>
          </w:rPr>
          <w:t>tired</w:t>
        </w:r>
      </w:hyperlink>
      <w:r>
        <w:t xml:space="preserve">. </w:t>
      </w:r>
    </w:p>
    <w:p w:rsidR="00F9687C" w:rsidRDefault="00F9687C" w:rsidP="00F9687C">
      <w:bookmarkStart w:id="3241" w:name="hedge"/>
      <w:r>
        <w:rPr>
          <w:b/>
          <w:bCs/>
          <w:color w:val="990000"/>
        </w:rPr>
        <w:t>Hedge</w:t>
      </w:r>
      <w:bookmarkEnd w:id="3241"/>
      <w:r>
        <w:t xml:space="preserve"> </w:t>
      </w:r>
    </w:p>
    <w:p w:rsidR="00F9687C" w:rsidRDefault="00F9687C" w:rsidP="00F9687C">
      <w:pPr>
        <w:ind w:left="720"/>
      </w:pPr>
      <w:r>
        <w:t xml:space="preserve">A </w:t>
      </w:r>
      <w:hyperlink r:id="rId11116" w:anchor="transaction" w:history="1">
        <w:r>
          <w:rPr>
            <w:rStyle w:val="Hyperlink"/>
          </w:rPr>
          <w:t>transaction</w:t>
        </w:r>
      </w:hyperlink>
      <w:r>
        <w:t xml:space="preserve"> that reduces the </w:t>
      </w:r>
      <w:hyperlink r:id="rId11117" w:anchor="risk" w:history="1">
        <w:r>
          <w:rPr>
            <w:rStyle w:val="Hyperlink"/>
          </w:rPr>
          <w:t>risk</w:t>
        </w:r>
      </w:hyperlink>
      <w:r>
        <w:t xml:space="preserve"> of an </w:t>
      </w:r>
      <w:hyperlink r:id="rId11118" w:anchor="investment" w:history="1">
        <w:r>
          <w:rPr>
            <w:rStyle w:val="Hyperlink"/>
          </w:rPr>
          <w:t>investment</w:t>
        </w:r>
      </w:hyperlink>
      <w:r>
        <w:t xml:space="preserve">. </w:t>
      </w:r>
    </w:p>
    <w:p w:rsidR="00F9687C" w:rsidRDefault="00F9687C" w:rsidP="00F9687C">
      <w:bookmarkStart w:id="3242" w:name="hedge_clause"/>
      <w:r>
        <w:rPr>
          <w:b/>
          <w:bCs/>
          <w:color w:val="990000"/>
        </w:rPr>
        <w:t>Hedge clause</w:t>
      </w:r>
      <w:bookmarkEnd w:id="3242"/>
      <w:r>
        <w:t xml:space="preserve"> </w:t>
      </w:r>
    </w:p>
    <w:p w:rsidR="00F9687C" w:rsidRDefault="00F9687C" w:rsidP="00F9687C">
      <w:pPr>
        <w:ind w:left="720"/>
      </w:pPr>
      <w:r>
        <w:t xml:space="preserve">A clause in a research report or any published document, that attempts to absolve the writer of responsibility for the accuracy of information provided. </w:t>
      </w:r>
    </w:p>
    <w:p w:rsidR="00F9687C" w:rsidRDefault="00F9687C" w:rsidP="00F9687C">
      <w:bookmarkStart w:id="3243" w:name="hedge_fund"/>
      <w:r>
        <w:rPr>
          <w:b/>
          <w:bCs/>
          <w:color w:val="990000"/>
        </w:rPr>
        <w:t>Hedge fund</w:t>
      </w:r>
      <w:bookmarkEnd w:id="3243"/>
      <w:r>
        <w:t xml:space="preserve"> </w:t>
      </w:r>
    </w:p>
    <w:p w:rsidR="00F9687C" w:rsidRDefault="00F9687C" w:rsidP="00F9687C">
      <w:pPr>
        <w:ind w:left="720"/>
      </w:pPr>
      <w:r>
        <w:t xml:space="preserve">An investment vehicle that somewhat resembles a mutual fund, but with a number of important differences. If the fund is "off-shore", the fund does not have to adhere to any SEC regulations (and can only sell to non-U.S. investors or investment vehicles). These funds employ a number of different strategies that are not usually found in mutual funds. The term "hedge" can actually be misleading. The traditional hedge fund is actually hedged. For example, a fund employing a long-short strategy would try to select the best securities for purchase and the worst for short sale. The combination of longs and short provides a natural hedge to market-wide shocks. However, much more common are funds that are not hedged. There are funds that are long-biased and short-biased. There are funds that undertake high frequency futures strategies, sometimes called managed futures. There are funds that take long-term macroeconomic bets, sometimes called global macro. There are funds that try to capitalize on merger and acquisitions. Another distinguishing feature of hedge funds is the way that managers are rewarded. There are two fees: fixed and variable. The fixed fee is a percentage of asset under management. The variable or performance fee is a percentage of the profit of the fund. There are also funds of funds which invest in a portfolio of hedge funds. Another important difference with hedge funds is that the minimum required investment is usually quite large and, as a result, minimizes the participation of retail investors. </w:t>
      </w:r>
    </w:p>
    <w:p w:rsidR="00F9687C" w:rsidRDefault="00F9687C" w:rsidP="00F9687C">
      <w:bookmarkStart w:id="3244" w:name="hedge_quality"/>
      <w:r>
        <w:rPr>
          <w:b/>
          <w:bCs/>
          <w:color w:val="990000"/>
        </w:rPr>
        <w:t>Hedge quality</w:t>
      </w:r>
      <w:bookmarkEnd w:id="3244"/>
      <w:r>
        <w:t xml:space="preserve"> </w:t>
      </w:r>
    </w:p>
    <w:p w:rsidR="00F9687C" w:rsidRDefault="00F9687C" w:rsidP="00F9687C">
      <w:pPr>
        <w:ind w:left="720"/>
      </w:pPr>
      <w:r>
        <w:t xml:space="preserve">Measured by the </w:t>
      </w:r>
      <w:hyperlink r:id="rId11119" w:anchor="r_squared" w:history="1">
        <w:r>
          <w:rPr>
            <w:rStyle w:val="Hyperlink"/>
          </w:rPr>
          <w:t>R-square</w:t>
        </w:r>
      </w:hyperlink>
      <w:r>
        <w:t xml:space="preserve"> in a </w:t>
      </w:r>
      <w:hyperlink r:id="rId11120" w:anchor="regression" w:history="1">
        <w:r>
          <w:rPr>
            <w:rStyle w:val="Hyperlink"/>
          </w:rPr>
          <w:t>regression</w:t>
        </w:r>
      </w:hyperlink>
      <w:r>
        <w:t xml:space="preserve"> of </w:t>
      </w:r>
      <w:hyperlink r:id="rId11121" w:anchor="spot_rate" w:history="1">
        <w:r>
          <w:rPr>
            <w:rStyle w:val="Hyperlink"/>
          </w:rPr>
          <w:t>spot rate</w:t>
        </w:r>
      </w:hyperlink>
      <w:r>
        <w:t xml:space="preserve"> changes on </w:t>
      </w:r>
      <w:hyperlink r:id="rId11122" w:anchor="futures" w:history="1">
        <w:r>
          <w:rPr>
            <w:rStyle w:val="Hyperlink"/>
          </w:rPr>
          <w:t>futures</w:t>
        </w:r>
      </w:hyperlink>
      <w:r>
        <w:t xml:space="preserve"> price changes. </w:t>
      </w:r>
    </w:p>
    <w:p w:rsidR="00F9687C" w:rsidRDefault="00F9687C" w:rsidP="00F9687C">
      <w:bookmarkStart w:id="3245" w:name="hedge_ratio"/>
      <w:r>
        <w:rPr>
          <w:b/>
          <w:bCs/>
          <w:color w:val="990000"/>
        </w:rPr>
        <w:t>Hedge ratio (delta)</w:t>
      </w:r>
      <w:bookmarkEnd w:id="3245"/>
      <w:r>
        <w:t xml:space="preserve"> </w:t>
      </w:r>
    </w:p>
    <w:p w:rsidR="00F9687C" w:rsidRDefault="00F9687C" w:rsidP="00F9687C">
      <w:pPr>
        <w:ind w:left="720"/>
      </w:pPr>
      <w:r>
        <w:t xml:space="preserve">For </w:t>
      </w:r>
      <w:hyperlink r:id="rId11123" w:anchor="option" w:history="1">
        <w:r>
          <w:rPr>
            <w:rStyle w:val="Hyperlink"/>
          </w:rPr>
          <w:t>options</w:t>
        </w:r>
      </w:hyperlink>
      <w:r>
        <w:t>, ratio between the change in an option's</w:t>
      </w:r>
      <w:hyperlink r:id="rId11124" w:anchor="theoretical_value" w:history="1">
        <w:r>
          <w:rPr>
            <w:rStyle w:val="Hyperlink"/>
          </w:rPr>
          <w:t xml:space="preserve"> theoretical value</w:t>
        </w:r>
      </w:hyperlink>
      <w:r>
        <w:t xml:space="preserve"> and the change in price of the </w:t>
      </w:r>
      <w:hyperlink r:id="rId11125" w:anchor="underlying" w:history="1">
        <w:r>
          <w:rPr>
            <w:rStyle w:val="Hyperlink"/>
          </w:rPr>
          <w:t>underlying</w:t>
        </w:r>
      </w:hyperlink>
      <w:r>
        <w:t xml:space="preserve"> </w:t>
      </w:r>
      <w:hyperlink r:id="rId11126" w:anchor="stock" w:history="1">
        <w:r>
          <w:rPr>
            <w:rStyle w:val="Hyperlink"/>
          </w:rPr>
          <w:t>stock</w:t>
        </w:r>
      </w:hyperlink>
      <w:r>
        <w:t xml:space="preserve"> at a given point in time. For convertibles, percentage of a </w:t>
      </w:r>
      <w:hyperlink r:id="rId11127" w:anchor="convertible_bond" w:history="1">
        <w:r>
          <w:rPr>
            <w:rStyle w:val="Hyperlink"/>
          </w:rPr>
          <w:t xml:space="preserve">convertible bond </w:t>
        </w:r>
      </w:hyperlink>
      <w:r>
        <w:t xml:space="preserve">representing the number of </w:t>
      </w:r>
      <w:hyperlink r:id="rId11128" w:anchor="underlying" w:history="1">
        <w:r>
          <w:rPr>
            <w:rStyle w:val="Hyperlink"/>
          </w:rPr>
          <w:t xml:space="preserve">underlying </w:t>
        </w:r>
      </w:hyperlink>
      <w:hyperlink r:id="rId11129" w:anchor="common_shares" w:history="1">
        <w:r>
          <w:rPr>
            <w:rStyle w:val="Hyperlink"/>
          </w:rPr>
          <w:t>common shares</w:t>
        </w:r>
      </w:hyperlink>
      <w:r>
        <w:t xml:space="preserve"> sold against the </w:t>
      </w:r>
      <w:hyperlink r:id="rId11130" w:anchor="shares" w:history="1">
        <w:r>
          <w:rPr>
            <w:rStyle w:val="Hyperlink"/>
          </w:rPr>
          <w:t>shares</w:t>
        </w:r>
      </w:hyperlink>
      <w:r>
        <w:t xml:space="preserve"> into which </w:t>
      </w:r>
      <w:hyperlink r:id="rId11131" w:anchor="bond" w:history="1">
        <w:r>
          <w:rPr>
            <w:rStyle w:val="Hyperlink"/>
          </w:rPr>
          <w:t>bonds</w:t>
        </w:r>
      </w:hyperlink>
      <w:r>
        <w:t xml:space="preserve"> are convertible. If a </w:t>
      </w:r>
      <w:hyperlink r:id="rId11132" w:anchor="preferred_stock" w:history="1">
        <w:r>
          <w:rPr>
            <w:rStyle w:val="Hyperlink"/>
          </w:rPr>
          <w:t>preferred</w:t>
        </w:r>
      </w:hyperlink>
      <w:r>
        <w:t xml:space="preserve"> is convertible into 2000 common shares, a 75% hedge ratio would be </w:t>
      </w:r>
      <w:hyperlink r:id="rId11133" w:anchor="short" w:history="1">
        <w:r>
          <w:rPr>
            <w:rStyle w:val="Hyperlink"/>
          </w:rPr>
          <w:t>short</w:t>
        </w:r>
      </w:hyperlink>
      <w:r>
        <w:t xml:space="preserve"> (</w:t>
      </w:r>
      <w:hyperlink r:id="rId11134" w:anchor="long" w:history="1">
        <w:r>
          <w:rPr>
            <w:rStyle w:val="Hyperlink"/>
          </w:rPr>
          <w:t>long</w:t>
        </w:r>
      </w:hyperlink>
      <w:r>
        <w:t xml:space="preserve">) 1500 common for every 1000 preferred long (short). See: </w:t>
      </w:r>
      <w:hyperlink r:id="rId11135" w:anchor="delta" w:history="1">
        <w:r>
          <w:rPr>
            <w:rStyle w:val="Hyperlink"/>
          </w:rPr>
          <w:t>Delta</w:t>
        </w:r>
      </w:hyperlink>
      <w:r>
        <w:t xml:space="preserve">. </w:t>
      </w:r>
    </w:p>
    <w:p w:rsidR="00F9687C" w:rsidRDefault="00F9687C" w:rsidP="00F9687C">
      <w:bookmarkStart w:id="3246" w:name="hedge_wrapper"/>
      <w:r>
        <w:rPr>
          <w:b/>
          <w:bCs/>
          <w:color w:val="990000"/>
        </w:rPr>
        <w:t>Hedge wrapper</w:t>
      </w:r>
      <w:bookmarkEnd w:id="3246"/>
      <w:r>
        <w:t xml:space="preserve"> </w:t>
      </w:r>
    </w:p>
    <w:p w:rsidR="00F9687C" w:rsidRDefault="00F9687C" w:rsidP="00F9687C">
      <w:pPr>
        <w:ind w:left="720"/>
      </w:pPr>
      <w:r>
        <w:t xml:space="preserve">An </w:t>
      </w:r>
      <w:hyperlink r:id="rId11136" w:anchor="option" w:history="1">
        <w:r>
          <w:rPr>
            <w:rStyle w:val="Hyperlink"/>
          </w:rPr>
          <w:t>options</w:t>
        </w:r>
      </w:hyperlink>
      <w:r>
        <w:t xml:space="preserve"> </w:t>
      </w:r>
      <w:hyperlink r:id="rId11137" w:anchor="strategy" w:history="1">
        <w:r>
          <w:rPr>
            <w:rStyle w:val="Hyperlink"/>
          </w:rPr>
          <w:t>strategy</w:t>
        </w:r>
      </w:hyperlink>
      <w:r>
        <w:t xml:space="preserve"> in which an </w:t>
      </w:r>
      <w:hyperlink r:id="rId11138" w:anchor="investor" w:history="1">
        <w:r>
          <w:rPr>
            <w:rStyle w:val="Hyperlink"/>
          </w:rPr>
          <w:t>investor</w:t>
        </w:r>
      </w:hyperlink>
      <w:r>
        <w:t xml:space="preserve"> with a </w:t>
      </w:r>
      <w:hyperlink r:id="rId11139" w:anchor="long_position" w:history="1">
        <w:r>
          <w:rPr>
            <w:rStyle w:val="Hyperlink"/>
          </w:rPr>
          <w:t>long position</w:t>
        </w:r>
      </w:hyperlink>
      <w:r>
        <w:t xml:space="preserve"> in an </w:t>
      </w:r>
      <w:hyperlink r:id="rId11140" w:anchor="underlying" w:history="1">
        <w:r>
          <w:rPr>
            <w:rStyle w:val="Hyperlink"/>
          </w:rPr>
          <w:t>underlying</w:t>
        </w:r>
      </w:hyperlink>
      <w:r>
        <w:t xml:space="preserve"> </w:t>
      </w:r>
      <w:hyperlink r:id="rId11141" w:anchor="stock" w:history="1">
        <w:r>
          <w:rPr>
            <w:rStyle w:val="Hyperlink"/>
          </w:rPr>
          <w:t>stock</w:t>
        </w:r>
      </w:hyperlink>
      <w:r>
        <w:t xml:space="preserve"> buys an </w:t>
      </w:r>
      <w:hyperlink r:id="rId11142" w:anchor="out_of_the_money" w:history="1">
        <w:r>
          <w:rPr>
            <w:rStyle w:val="Hyperlink"/>
          </w:rPr>
          <w:t>out-of-the-money</w:t>
        </w:r>
      </w:hyperlink>
      <w:r>
        <w:t xml:space="preserve"> </w:t>
      </w:r>
      <w:hyperlink r:id="rId11143" w:anchor="put" w:history="1">
        <w:r>
          <w:rPr>
            <w:rStyle w:val="Hyperlink"/>
          </w:rPr>
          <w:t>put</w:t>
        </w:r>
      </w:hyperlink>
      <w:r>
        <w:t xml:space="preserve"> and sells an </w:t>
      </w:r>
      <w:hyperlink r:id="rId11144" w:anchor="out_of_the_money" w:history="1">
        <w:r>
          <w:rPr>
            <w:rStyle w:val="Hyperlink"/>
          </w:rPr>
          <w:t>out-of-the-money</w:t>
        </w:r>
      </w:hyperlink>
      <w:r>
        <w:t xml:space="preserve"> </w:t>
      </w:r>
      <w:hyperlink r:id="rId11145" w:anchor="call" w:history="1">
        <w:r>
          <w:rPr>
            <w:rStyle w:val="Hyperlink"/>
          </w:rPr>
          <w:t>call</w:t>
        </w:r>
      </w:hyperlink>
      <w:r>
        <w:t xml:space="preserve">. The </w:t>
      </w:r>
      <w:hyperlink r:id="rId11146" w:anchor="hedge" w:history="1">
        <w:r>
          <w:rPr>
            <w:rStyle w:val="Hyperlink"/>
          </w:rPr>
          <w:t>hedge</w:t>
        </w:r>
      </w:hyperlink>
      <w:r>
        <w:t xml:space="preserve"> wrapper defines a </w:t>
      </w:r>
      <w:hyperlink r:id="rId11147" w:anchor="range" w:history="1">
        <w:r>
          <w:rPr>
            <w:rStyle w:val="Hyperlink"/>
          </w:rPr>
          <w:t>range</w:t>
        </w:r>
      </w:hyperlink>
      <w:r>
        <w:t xml:space="preserve"> where the stock will be sold at </w:t>
      </w:r>
      <w:hyperlink r:id="rId11148" w:anchor="expiration" w:history="1">
        <w:r>
          <w:rPr>
            <w:rStyle w:val="Hyperlink"/>
          </w:rPr>
          <w:t>expiration</w:t>
        </w:r>
      </w:hyperlink>
      <w:r>
        <w:t xml:space="preserve"> of the </w:t>
      </w:r>
      <w:hyperlink r:id="rId11149" w:anchor="option" w:history="1">
        <w:r>
          <w:rPr>
            <w:rStyle w:val="Hyperlink"/>
          </w:rPr>
          <w:t>option</w:t>
        </w:r>
      </w:hyperlink>
      <w:r>
        <w:t xml:space="preserve">, which way the stock moves. </w:t>
      </w:r>
    </w:p>
    <w:p w:rsidR="00F9687C" w:rsidRDefault="00F9687C" w:rsidP="00F9687C">
      <w:bookmarkStart w:id="3247" w:name="hedged_portfolio"/>
      <w:r>
        <w:rPr>
          <w:b/>
          <w:bCs/>
          <w:color w:val="990000"/>
        </w:rPr>
        <w:t>Hedged portfolio</w:t>
      </w:r>
      <w:bookmarkEnd w:id="3247"/>
      <w:r>
        <w:t xml:space="preserve"> </w:t>
      </w:r>
    </w:p>
    <w:p w:rsidR="00F9687C" w:rsidRDefault="00F9687C" w:rsidP="00F9687C">
      <w:pPr>
        <w:ind w:left="720"/>
      </w:pPr>
      <w:r>
        <w:t xml:space="preserve">A </w:t>
      </w:r>
      <w:hyperlink r:id="rId11150" w:anchor="portfolio" w:history="1">
        <w:r>
          <w:rPr>
            <w:rStyle w:val="Hyperlink"/>
          </w:rPr>
          <w:t>portfolio</w:t>
        </w:r>
      </w:hyperlink>
      <w:r>
        <w:t xml:space="preserve"> consisting of a </w:t>
      </w:r>
      <w:hyperlink r:id="rId11151" w:anchor="long_position" w:history="1">
        <w:r>
          <w:rPr>
            <w:rStyle w:val="Hyperlink"/>
          </w:rPr>
          <w:t>long position</w:t>
        </w:r>
      </w:hyperlink>
      <w:r>
        <w:t xml:space="preserve"> in the </w:t>
      </w:r>
      <w:hyperlink r:id="rId11152" w:anchor="stock" w:history="1">
        <w:r>
          <w:rPr>
            <w:rStyle w:val="Hyperlink"/>
          </w:rPr>
          <w:t>stock</w:t>
        </w:r>
      </w:hyperlink>
      <w:r>
        <w:t xml:space="preserve"> and a </w:t>
      </w:r>
      <w:hyperlink r:id="rId11153" w:anchor="long_position" w:history="1">
        <w:r>
          <w:rPr>
            <w:rStyle w:val="Hyperlink"/>
          </w:rPr>
          <w:t>long position</w:t>
        </w:r>
      </w:hyperlink>
      <w:r>
        <w:t xml:space="preserve"> in the </w:t>
      </w:r>
      <w:hyperlink r:id="rId11154" w:anchor="put_option" w:history="1">
        <w:r>
          <w:rPr>
            <w:rStyle w:val="Hyperlink"/>
          </w:rPr>
          <w:t>put option</w:t>
        </w:r>
      </w:hyperlink>
      <w:r>
        <w:t xml:space="preserve"> on the stock, so as to be </w:t>
      </w:r>
      <w:hyperlink r:id="rId11155" w:anchor="risk" w:history="1">
        <w:r>
          <w:rPr>
            <w:rStyle w:val="Hyperlink"/>
          </w:rPr>
          <w:t>riskless</w:t>
        </w:r>
      </w:hyperlink>
      <w:r>
        <w:t xml:space="preserve"> and produce a </w:t>
      </w:r>
      <w:hyperlink r:id="rId11156" w:anchor="return" w:history="1">
        <w:r>
          <w:rPr>
            <w:rStyle w:val="Hyperlink"/>
          </w:rPr>
          <w:t>return</w:t>
        </w:r>
      </w:hyperlink>
      <w:r>
        <w:t xml:space="preserve"> that equals the </w:t>
      </w:r>
      <w:hyperlink r:id="rId11157" w:anchor="risk_free_rate" w:history="1">
        <w:r>
          <w:rPr>
            <w:rStyle w:val="Hyperlink"/>
          </w:rPr>
          <w:t>risk-free interest rate</w:t>
        </w:r>
      </w:hyperlink>
      <w:r>
        <w:t xml:space="preserve">. </w:t>
      </w:r>
    </w:p>
    <w:p w:rsidR="00F9687C" w:rsidRDefault="00F9687C" w:rsidP="00F9687C">
      <w:bookmarkStart w:id="3248" w:name="hedged_tender"/>
      <w:r>
        <w:rPr>
          <w:b/>
          <w:bCs/>
          <w:color w:val="990000"/>
        </w:rPr>
        <w:t>Hedged tender</w:t>
      </w:r>
      <w:bookmarkEnd w:id="3248"/>
      <w:r>
        <w:t xml:space="preserve"> </w:t>
      </w:r>
    </w:p>
    <w:p w:rsidR="00F9687C" w:rsidRDefault="00F9687C" w:rsidP="00F9687C">
      <w:pPr>
        <w:ind w:left="720"/>
      </w:pPr>
      <w:r>
        <w:t xml:space="preserve">An </w:t>
      </w:r>
      <w:hyperlink r:id="rId11158" w:anchor="investor" w:history="1">
        <w:r>
          <w:rPr>
            <w:rStyle w:val="Hyperlink"/>
          </w:rPr>
          <w:t>investor</w:t>
        </w:r>
      </w:hyperlink>
      <w:r>
        <w:t xml:space="preserve"> sells a portion of a stock holding </w:t>
      </w:r>
      <w:hyperlink r:id="rId11159" w:anchor="short" w:history="1">
        <w:r>
          <w:rPr>
            <w:rStyle w:val="Hyperlink"/>
          </w:rPr>
          <w:t>short</w:t>
        </w:r>
      </w:hyperlink>
      <w:r>
        <w:t xml:space="preserve"> a </w:t>
      </w:r>
      <w:hyperlink r:id="rId11160" w:anchor="tender_offer" w:history="1">
        <w:r>
          <w:rPr>
            <w:rStyle w:val="Hyperlink"/>
          </w:rPr>
          <w:t>tender offer</w:t>
        </w:r>
      </w:hyperlink>
      <w:r>
        <w:t xml:space="preserve"> in the event all </w:t>
      </w:r>
      <w:hyperlink r:id="rId11161" w:anchor="shares" w:history="1">
        <w:r>
          <w:rPr>
            <w:rStyle w:val="Hyperlink"/>
          </w:rPr>
          <w:t>shares</w:t>
        </w:r>
      </w:hyperlink>
      <w:r>
        <w:t xml:space="preserve"> tendered are not accepted. For example, investor Q has 5000 shares of XYZ. An </w:t>
      </w:r>
      <w:hyperlink r:id="rId11162" w:anchor="acquirer" w:history="1">
        <w:r>
          <w:rPr>
            <w:rStyle w:val="Hyperlink"/>
          </w:rPr>
          <w:t>acquiring</w:t>
        </w:r>
      </w:hyperlink>
      <w:r>
        <w:t xml:space="preserve"> </w:t>
      </w:r>
      <w:hyperlink r:id="rId11163" w:anchor="company" w:history="1">
        <w:r>
          <w:rPr>
            <w:rStyle w:val="Hyperlink"/>
          </w:rPr>
          <w:t>company</w:t>
        </w:r>
      </w:hyperlink>
      <w:r>
        <w:t xml:space="preserve"> makes a tender offer of $100 a share when the shares are currently worth $80. Investor Q short-sells 2500 shares after the announcement and the price of the </w:t>
      </w:r>
      <w:hyperlink r:id="rId11164" w:anchor="stock" w:history="1">
        <w:r>
          <w:rPr>
            <w:rStyle w:val="Hyperlink"/>
          </w:rPr>
          <w:t>stock</w:t>
        </w:r>
      </w:hyperlink>
      <w:r>
        <w:t xml:space="preserve"> has approached $100. Company XYZ </w:t>
      </w:r>
      <w:hyperlink r:id="rId11165" w:anchor="purchase" w:history="1">
        <w:r>
          <w:rPr>
            <w:rStyle w:val="Hyperlink"/>
          </w:rPr>
          <w:t>purchases</w:t>
        </w:r>
      </w:hyperlink>
      <w:r>
        <w:t xml:space="preserve"> only 2500 of the original shares at $100. Investor Q has sold all shares at $100 even as the price of the stock drops on a post-news </w:t>
      </w:r>
      <w:hyperlink r:id="rId11166" w:anchor="dip" w:history="1">
        <w:r>
          <w:rPr>
            <w:rStyle w:val="Hyperlink"/>
          </w:rPr>
          <w:t>dip</w:t>
        </w:r>
      </w:hyperlink>
      <w:r>
        <w:t xml:space="preserve">. </w:t>
      </w:r>
    </w:p>
    <w:p w:rsidR="00F9687C" w:rsidRDefault="00F9687C" w:rsidP="00F9687C">
      <w:bookmarkStart w:id="3249" w:name="hedgie"/>
      <w:r>
        <w:rPr>
          <w:b/>
          <w:bCs/>
          <w:color w:val="990000"/>
        </w:rPr>
        <w:t>Hedgie</w:t>
      </w:r>
      <w:bookmarkEnd w:id="3249"/>
      <w:r>
        <w:t xml:space="preserve"> </w:t>
      </w:r>
    </w:p>
    <w:p w:rsidR="00F9687C" w:rsidRDefault="00F9687C" w:rsidP="00F9687C">
      <w:pPr>
        <w:ind w:left="720"/>
      </w:pPr>
      <w:r>
        <w:t xml:space="preserve">Slang for a </w:t>
      </w:r>
      <w:hyperlink r:id="rId11167" w:anchor="hedge_fund" w:history="1">
        <w:r>
          <w:rPr>
            <w:rStyle w:val="Hyperlink"/>
          </w:rPr>
          <w:t>hedge fund</w:t>
        </w:r>
      </w:hyperlink>
      <w:r>
        <w:t xml:space="preserve">. </w:t>
      </w:r>
    </w:p>
    <w:p w:rsidR="00F9687C" w:rsidRDefault="00F9687C" w:rsidP="00F9687C">
      <w:bookmarkStart w:id="3250" w:name="hedging"/>
      <w:r>
        <w:rPr>
          <w:b/>
          <w:bCs/>
          <w:color w:val="990000"/>
        </w:rPr>
        <w:t xml:space="preserve">Hedging </w:t>
      </w:r>
      <w:bookmarkEnd w:id="3250"/>
    </w:p>
    <w:p w:rsidR="00F9687C" w:rsidRDefault="00F9687C" w:rsidP="00F9687C">
      <w:pPr>
        <w:ind w:left="720"/>
      </w:pPr>
      <w:r>
        <w:t xml:space="preserve">A </w:t>
      </w:r>
      <w:hyperlink r:id="rId11168" w:anchor="strategy" w:history="1">
        <w:r>
          <w:rPr>
            <w:rStyle w:val="Hyperlink"/>
          </w:rPr>
          <w:t>strategy</w:t>
        </w:r>
      </w:hyperlink>
      <w:r>
        <w:t xml:space="preserve"> designed to reduce </w:t>
      </w:r>
      <w:hyperlink r:id="rId11169" w:anchor="investment_risk" w:history="1">
        <w:r>
          <w:rPr>
            <w:rStyle w:val="Hyperlink"/>
          </w:rPr>
          <w:t>investment risk</w:t>
        </w:r>
      </w:hyperlink>
      <w:r>
        <w:t xml:space="preserve"> using </w:t>
      </w:r>
      <w:hyperlink r:id="rId11170" w:anchor="call_option" w:history="1">
        <w:r>
          <w:rPr>
            <w:rStyle w:val="Hyperlink"/>
          </w:rPr>
          <w:t>call options</w:t>
        </w:r>
      </w:hyperlink>
      <w:r>
        <w:t xml:space="preserve">, </w:t>
      </w:r>
      <w:hyperlink r:id="rId11171" w:anchor="put" w:history="1">
        <w:r>
          <w:rPr>
            <w:rStyle w:val="Hyperlink"/>
          </w:rPr>
          <w:t>put</w:t>
        </w:r>
      </w:hyperlink>
      <w:r>
        <w:t xml:space="preserve"> options, </w:t>
      </w:r>
      <w:hyperlink r:id="rId11172" w:anchor="short" w:history="1">
        <w:r>
          <w:rPr>
            <w:rStyle w:val="Hyperlink"/>
          </w:rPr>
          <w:t>short</w:t>
        </w:r>
      </w:hyperlink>
      <w:r>
        <w:t xml:space="preserve">-selling, or </w:t>
      </w:r>
      <w:hyperlink r:id="rId11173" w:anchor="futures_contract" w:history="1">
        <w:r>
          <w:rPr>
            <w:rStyle w:val="Hyperlink"/>
          </w:rPr>
          <w:t>futures contracts</w:t>
        </w:r>
      </w:hyperlink>
      <w:r>
        <w:t xml:space="preserve">. A hedge can help lock in </w:t>
      </w:r>
      <w:hyperlink r:id="rId11174" w:anchor="profit" w:history="1">
        <w:r>
          <w:rPr>
            <w:rStyle w:val="Hyperlink"/>
          </w:rPr>
          <w:t>profits</w:t>
        </w:r>
      </w:hyperlink>
      <w:r>
        <w:t xml:space="preserve">. Its purpose is to reduce the </w:t>
      </w:r>
      <w:hyperlink r:id="rId11175" w:anchor="volatility" w:history="1">
        <w:r>
          <w:rPr>
            <w:rStyle w:val="Hyperlink"/>
          </w:rPr>
          <w:t>volatility</w:t>
        </w:r>
      </w:hyperlink>
      <w:r>
        <w:t xml:space="preserve"> of a </w:t>
      </w:r>
      <w:hyperlink r:id="rId11176" w:anchor="portfolio" w:history="1">
        <w:r>
          <w:rPr>
            <w:rStyle w:val="Hyperlink"/>
          </w:rPr>
          <w:t>portfolio</w:t>
        </w:r>
      </w:hyperlink>
      <w:r>
        <w:t xml:space="preserve"> by reducing the risk of </w:t>
      </w:r>
      <w:hyperlink r:id="rId11177" w:anchor="loss" w:history="1">
        <w:r>
          <w:rPr>
            <w:rStyle w:val="Hyperlink"/>
          </w:rPr>
          <w:t>loss</w:t>
        </w:r>
      </w:hyperlink>
      <w:r>
        <w:t xml:space="preserve">. </w:t>
      </w:r>
    </w:p>
    <w:p w:rsidR="00F9687C" w:rsidRDefault="00F9687C" w:rsidP="00F9687C">
      <w:bookmarkStart w:id="3251" w:name="hedging_demands"/>
      <w:r>
        <w:rPr>
          <w:b/>
          <w:bCs/>
          <w:color w:val="990000"/>
        </w:rPr>
        <w:t>Hedging demands</w:t>
      </w:r>
      <w:bookmarkEnd w:id="3251"/>
      <w:r>
        <w:t xml:space="preserve"> </w:t>
      </w:r>
    </w:p>
    <w:p w:rsidR="00F9687C" w:rsidRDefault="00F9687C" w:rsidP="00F9687C">
      <w:pPr>
        <w:ind w:left="720"/>
      </w:pPr>
      <w:r>
        <w:t xml:space="preserve">Demands for </w:t>
      </w:r>
      <w:hyperlink r:id="rId11178" w:anchor="security" w:history="1">
        <w:r>
          <w:rPr>
            <w:rStyle w:val="Hyperlink"/>
          </w:rPr>
          <w:t>securities</w:t>
        </w:r>
      </w:hyperlink>
      <w:r>
        <w:t xml:space="preserve"> to </w:t>
      </w:r>
      <w:hyperlink r:id="rId11179" w:anchor="hedge" w:history="1">
        <w:r>
          <w:rPr>
            <w:rStyle w:val="Hyperlink"/>
          </w:rPr>
          <w:t>hedge</w:t>
        </w:r>
      </w:hyperlink>
      <w:r>
        <w:t xml:space="preserve"> particular sources of consumption </w:t>
      </w:r>
      <w:hyperlink r:id="rId11180" w:anchor="risk" w:history="1">
        <w:r>
          <w:rPr>
            <w:rStyle w:val="Hyperlink"/>
          </w:rPr>
          <w:t>risk</w:t>
        </w:r>
      </w:hyperlink>
      <w:r>
        <w:t xml:space="preserve">, beyond the usual mean-variance </w:t>
      </w:r>
      <w:hyperlink r:id="rId11181" w:anchor="diversification" w:history="1">
        <w:r>
          <w:rPr>
            <w:rStyle w:val="Hyperlink"/>
          </w:rPr>
          <w:t>diversification</w:t>
        </w:r>
      </w:hyperlink>
      <w:r>
        <w:t xml:space="preserve"> motivation. </w:t>
      </w:r>
    </w:p>
    <w:p w:rsidR="00F9687C" w:rsidRDefault="00F9687C" w:rsidP="00F9687C">
      <w:bookmarkStart w:id="3252" w:name="held_at_the_opening"/>
      <w:r>
        <w:rPr>
          <w:b/>
          <w:bCs/>
          <w:color w:val="990000"/>
        </w:rPr>
        <w:t xml:space="preserve">Held at the opening </w:t>
      </w:r>
      <w:bookmarkEnd w:id="3252"/>
    </w:p>
    <w:p w:rsidR="00F9687C" w:rsidRDefault="00F9687C" w:rsidP="00F9687C">
      <w:pPr>
        <w:ind w:left="720"/>
      </w:pPr>
      <w:r>
        <w:t xml:space="preserve">Used for listed equity securities. Not </w:t>
      </w:r>
      <w:hyperlink r:id="rId11182" w:anchor="open" w:history="1">
        <w:r>
          <w:rPr>
            <w:rStyle w:val="Hyperlink"/>
          </w:rPr>
          <w:t>open</w:t>
        </w:r>
      </w:hyperlink>
      <w:r>
        <w:t xml:space="preserve"> for </w:t>
      </w:r>
      <w:hyperlink r:id="rId11183" w:anchor="trading" w:history="1">
        <w:r>
          <w:rPr>
            <w:rStyle w:val="Hyperlink"/>
          </w:rPr>
          <w:t>trading</w:t>
        </w:r>
      </w:hyperlink>
      <w:r>
        <w:t xml:space="preserve"> because </w:t>
      </w:r>
      <w:hyperlink r:id="rId11184" w:anchor="specialist" w:history="1">
        <w:r>
          <w:rPr>
            <w:rStyle w:val="Hyperlink"/>
          </w:rPr>
          <w:t>specialists</w:t>
        </w:r>
      </w:hyperlink>
      <w:r>
        <w:t xml:space="preserve"> or </w:t>
      </w:r>
      <w:hyperlink r:id="rId11185" w:anchor="lead_regulator" w:history="1">
        <w:r>
          <w:rPr>
            <w:rStyle w:val="Hyperlink"/>
          </w:rPr>
          <w:t>regulators</w:t>
        </w:r>
      </w:hyperlink>
      <w:r>
        <w:t xml:space="preserve"> are not allowing </w:t>
      </w:r>
      <w:hyperlink r:id="rId11186" w:anchor="trading" w:history="1">
        <w:r>
          <w:rPr>
            <w:rStyle w:val="Hyperlink"/>
          </w:rPr>
          <w:t>trading</w:t>
        </w:r>
      </w:hyperlink>
      <w:r>
        <w:t xml:space="preserve"> to occur until imbalances dissipate or news is disseminated. </w:t>
      </w:r>
    </w:p>
    <w:p w:rsidR="00F9687C" w:rsidRDefault="00F9687C" w:rsidP="00F9687C">
      <w:bookmarkStart w:id="3253" w:name="held_order"/>
      <w:r>
        <w:rPr>
          <w:b/>
          <w:bCs/>
          <w:color w:val="990000"/>
        </w:rPr>
        <w:t>Held order</w:t>
      </w:r>
      <w:bookmarkEnd w:id="3253"/>
      <w:r>
        <w:t xml:space="preserve"> </w:t>
      </w:r>
    </w:p>
    <w:p w:rsidR="00F9687C" w:rsidRDefault="00F9687C" w:rsidP="00F9687C">
      <w:pPr>
        <w:ind w:left="720"/>
      </w:pPr>
      <w:hyperlink r:id="rId11187" w:anchor="order" w:history="1">
        <w:r>
          <w:rPr>
            <w:rStyle w:val="Hyperlink"/>
          </w:rPr>
          <w:t>Order</w:t>
        </w:r>
      </w:hyperlink>
      <w:r>
        <w:t xml:space="preserve"> that must be </w:t>
      </w:r>
      <w:hyperlink r:id="rId11188" w:anchor="execution" w:history="1">
        <w:r>
          <w:rPr>
            <w:rStyle w:val="Hyperlink"/>
          </w:rPr>
          <w:t>executed</w:t>
        </w:r>
      </w:hyperlink>
      <w:r>
        <w:t xml:space="preserve"> without hesitation (</w:t>
      </w:r>
      <w:hyperlink r:id="rId11189" w:anchor="hit_the_bid" w:history="1">
        <w:r>
          <w:rPr>
            <w:rStyle w:val="Hyperlink"/>
          </w:rPr>
          <w:t>Hit the bid</w:t>
        </w:r>
      </w:hyperlink>
      <w:r>
        <w:t xml:space="preserve"> or </w:t>
      </w:r>
      <w:hyperlink r:id="rId11190" w:anchor="take_the_offer" w:history="1">
        <w:r>
          <w:rPr>
            <w:rStyle w:val="Hyperlink"/>
          </w:rPr>
          <w:t>take the offer</w:t>
        </w:r>
      </w:hyperlink>
      <w:r>
        <w:t xml:space="preserve"> in line) or if the </w:t>
      </w:r>
      <w:hyperlink r:id="rId11191" w:anchor="stock" w:history="1">
        <w:r>
          <w:rPr>
            <w:rStyle w:val="Hyperlink"/>
          </w:rPr>
          <w:t>stock</w:t>
        </w:r>
      </w:hyperlink>
      <w:r>
        <w:t xml:space="preserve"> can be bought or sold at that price (held </w:t>
      </w:r>
      <w:hyperlink r:id="rId11192" w:anchor="limit_order" w:history="1">
        <w:r>
          <w:rPr>
            <w:rStyle w:val="Hyperlink"/>
          </w:rPr>
          <w:t>limit order)</w:t>
        </w:r>
      </w:hyperlink>
      <w:r>
        <w:t xml:space="preserve"> in sufficient quantity. </w:t>
      </w:r>
    </w:p>
    <w:p w:rsidR="00F9687C" w:rsidRDefault="00F9687C" w:rsidP="00F9687C">
      <w:bookmarkStart w:id="3254" w:name="hell_or_high_water_contract"/>
      <w:r>
        <w:rPr>
          <w:b/>
          <w:bCs/>
          <w:color w:val="990000"/>
        </w:rPr>
        <w:t>Hell-or-high-water contract</w:t>
      </w:r>
      <w:bookmarkEnd w:id="3254"/>
      <w:r>
        <w:t xml:space="preserve"> </w:t>
      </w:r>
    </w:p>
    <w:p w:rsidR="00F9687C" w:rsidRDefault="00F9687C" w:rsidP="00F9687C">
      <w:pPr>
        <w:ind w:left="720"/>
      </w:pPr>
      <w:r>
        <w:t xml:space="preserve">A </w:t>
      </w:r>
      <w:hyperlink r:id="rId11193" w:anchor="contract" w:history="1">
        <w:r>
          <w:rPr>
            <w:rStyle w:val="Hyperlink"/>
          </w:rPr>
          <w:t>contract</w:t>
        </w:r>
      </w:hyperlink>
      <w:r>
        <w:t xml:space="preserve"> that </w:t>
      </w:r>
      <w:hyperlink r:id="rId11194" w:anchor="obligation" w:history="1">
        <w:r>
          <w:rPr>
            <w:rStyle w:val="Hyperlink"/>
          </w:rPr>
          <w:t>obligates</w:t>
        </w:r>
      </w:hyperlink>
      <w:r>
        <w:t xml:space="preserve"> a </w:t>
      </w:r>
      <w:hyperlink r:id="rId11195" w:anchor="purchase" w:history="1">
        <w:r>
          <w:rPr>
            <w:rStyle w:val="Hyperlink"/>
          </w:rPr>
          <w:t>purchaser</w:t>
        </w:r>
      </w:hyperlink>
      <w:r>
        <w:t xml:space="preserve"> of a project's output to make </w:t>
      </w:r>
      <w:hyperlink r:id="rId11196" w:anchor="cash" w:history="1">
        <w:r>
          <w:rPr>
            <w:rStyle w:val="Hyperlink"/>
          </w:rPr>
          <w:t>cash</w:t>
        </w:r>
      </w:hyperlink>
      <w:r>
        <w:t xml:space="preserve"> payments to the project in all events, even if no product is offered for </w:t>
      </w:r>
      <w:hyperlink r:id="rId11197" w:anchor="sale" w:history="1">
        <w:r>
          <w:rPr>
            <w:rStyle w:val="Hyperlink"/>
          </w:rPr>
          <w:t>sale</w:t>
        </w:r>
      </w:hyperlink>
      <w:r>
        <w:t xml:space="preserve">. </w:t>
      </w:r>
    </w:p>
    <w:p w:rsidR="00F9687C" w:rsidRDefault="00F9687C" w:rsidP="00F9687C">
      <w:bookmarkStart w:id="3255" w:name="helsinki_exchange"/>
      <w:r>
        <w:rPr>
          <w:b/>
          <w:bCs/>
          <w:color w:val="990000"/>
        </w:rPr>
        <w:t>Helsinki Exchanges (HEX)</w:t>
      </w:r>
      <w:bookmarkEnd w:id="3255"/>
      <w:r>
        <w:t xml:space="preserve"> </w:t>
      </w:r>
    </w:p>
    <w:p w:rsidR="00F9687C" w:rsidRDefault="00F9687C" w:rsidP="00F9687C">
      <w:pPr>
        <w:ind w:left="720"/>
      </w:pPr>
      <w:r>
        <w:t xml:space="preserve">The Helsinki </w:t>
      </w:r>
      <w:hyperlink r:id="rId11198" w:anchor="exchange" w:history="1">
        <w:r>
          <w:rPr>
            <w:rStyle w:val="Hyperlink"/>
          </w:rPr>
          <w:t>Exchanges</w:t>
        </w:r>
      </w:hyperlink>
      <w:r>
        <w:t xml:space="preserve"> (HEX Ltd., Helsinki </w:t>
      </w:r>
      <w:hyperlink r:id="rId11199" w:anchor="security" w:history="1">
        <w:r>
          <w:rPr>
            <w:rStyle w:val="Hyperlink"/>
          </w:rPr>
          <w:t>Securities</w:t>
        </w:r>
      </w:hyperlink>
      <w:r>
        <w:t xml:space="preserve"> and Derivatives Exchange and </w:t>
      </w:r>
      <w:hyperlink r:id="rId11200" w:anchor="clearinghouse" w:history="1">
        <w:r>
          <w:rPr>
            <w:rStyle w:val="Hyperlink"/>
          </w:rPr>
          <w:t>Clearing House</w:t>
        </w:r>
      </w:hyperlink>
      <w:r>
        <w:t xml:space="preserve">) was formed at the beginning of 1998 following the </w:t>
      </w:r>
      <w:hyperlink r:id="rId11201" w:anchor="merger" w:history="1">
        <w:r>
          <w:rPr>
            <w:rStyle w:val="Hyperlink"/>
          </w:rPr>
          <w:t>merger</w:t>
        </w:r>
      </w:hyperlink>
      <w:r>
        <w:t xml:space="preserve"> of the Helsinki Stock Exchange Ltd. and SOM Ltd., the Securities and Derivatives Exchange, and the Clearing House. </w:t>
      </w:r>
    </w:p>
    <w:p w:rsidR="00F9687C" w:rsidRDefault="00F9687C" w:rsidP="00F9687C">
      <w:bookmarkStart w:id="3256" w:name="hemline_theory"/>
      <w:r>
        <w:rPr>
          <w:b/>
          <w:bCs/>
          <w:color w:val="990000"/>
        </w:rPr>
        <w:t>Hemline theory</w:t>
      </w:r>
      <w:bookmarkEnd w:id="3256"/>
      <w:r>
        <w:t xml:space="preserve"> </w:t>
      </w:r>
    </w:p>
    <w:p w:rsidR="00F9687C" w:rsidRDefault="00F9687C" w:rsidP="00F9687C">
      <w:pPr>
        <w:ind w:left="720"/>
      </w:pPr>
      <w:r>
        <w:t xml:space="preserve">A theory that </w:t>
      </w:r>
      <w:hyperlink r:id="rId11202" w:anchor="stock" w:history="1">
        <w:r>
          <w:rPr>
            <w:rStyle w:val="Hyperlink"/>
          </w:rPr>
          <w:t>stock</w:t>
        </w:r>
      </w:hyperlink>
      <w:r>
        <w:t xml:space="preserve"> prices move in the same direction as the hemlines of women's dresses. For example, short skirts (1920s and 1960s) are symbolic of </w:t>
      </w:r>
      <w:hyperlink r:id="rId11203" w:anchor="bull" w:history="1">
        <w:r>
          <w:rPr>
            <w:rStyle w:val="Hyperlink"/>
          </w:rPr>
          <w:t>bullish</w:t>
        </w:r>
      </w:hyperlink>
      <w:r>
        <w:t xml:space="preserve"> </w:t>
      </w:r>
      <w:hyperlink r:id="rId11204" w:anchor="market" w:history="1">
        <w:r>
          <w:rPr>
            <w:rStyle w:val="Hyperlink"/>
          </w:rPr>
          <w:t>markets</w:t>
        </w:r>
      </w:hyperlink>
      <w:r>
        <w:t xml:space="preserve"> and long skirts (1930s and 1940s) are symbolic of </w:t>
      </w:r>
      <w:hyperlink r:id="rId11205" w:anchor="bear" w:history="1">
        <w:r>
          <w:rPr>
            <w:rStyle w:val="Hyperlink"/>
          </w:rPr>
          <w:t>bearish</w:t>
        </w:r>
      </w:hyperlink>
      <w:r>
        <w:t xml:space="preserve"> </w:t>
      </w:r>
      <w:hyperlink r:id="rId11206" w:anchor="market" w:history="1">
        <w:r>
          <w:rPr>
            <w:rStyle w:val="Hyperlink"/>
          </w:rPr>
          <w:t>markets</w:t>
        </w:r>
      </w:hyperlink>
      <w:r>
        <w:t xml:space="preserve">. </w:t>
      </w:r>
    </w:p>
    <w:p w:rsidR="00F9687C" w:rsidRDefault="00F9687C" w:rsidP="00F9687C">
      <w:bookmarkStart w:id="3257" w:name="hermes"/>
      <w:r>
        <w:rPr>
          <w:b/>
          <w:bCs/>
          <w:color w:val="990000"/>
        </w:rPr>
        <w:t>Hermes</w:t>
      </w:r>
      <w:bookmarkEnd w:id="3257"/>
      <w:r>
        <w:t xml:space="preserve"> </w:t>
      </w:r>
    </w:p>
    <w:p w:rsidR="00F9687C" w:rsidRDefault="00F9687C" w:rsidP="00F9687C">
      <w:pPr>
        <w:ind w:left="720"/>
      </w:pPr>
      <w:r>
        <w:t xml:space="preserve">The </w:t>
      </w:r>
      <w:hyperlink r:id="rId11207" w:anchor="trade" w:history="1">
        <w:r>
          <w:rPr>
            <w:rStyle w:val="Hyperlink"/>
          </w:rPr>
          <w:t>trade</w:t>
        </w:r>
      </w:hyperlink>
      <w:r>
        <w:t xml:space="preserve"> </w:t>
      </w:r>
      <w:hyperlink r:id="rId11208" w:anchor="finance" w:history="1">
        <w:r>
          <w:rPr>
            <w:rStyle w:val="Hyperlink"/>
          </w:rPr>
          <w:t>finance</w:t>
        </w:r>
      </w:hyperlink>
      <w:r>
        <w:t xml:space="preserve"> </w:t>
      </w:r>
      <w:hyperlink r:id="rId11209" w:anchor="agency" w:history="1">
        <w:r>
          <w:rPr>
            <w:rStyle w:val="Hyperlink"/>
          </w:rPr>
          <w:t>agency</w:t>
        </w:r>
      </w:hyperlink>
      <w:r>
        <w:t xml:space="preserve"> for Germany. </w:t>
      </w:r>
    </w:p>
    <w:p w:rsidR="00F9687C" w:rsidRDefault="00F9687C" w:rsidP="00F9687C">
      <w:bookmarkStart w:id="3258" w:name="herstatt_risk"/>
      <w:r>
        <w:rPr>
          <w:b/>
          <w:bCs/>
          <w:color w:val="990000"/>
        </w:rPr>
        <w:t>Herstatt risk</w:t>
      </w:r>
      <w:bookmarkEnd w:id="3258"/>
      <w:r>
        <w:t xml:space="preserve"> </w:t>
      </w:r>
    </w:p>
    <w:p w:rsidR="00F9687C" w:rsidRDefault="00F9687C" w:rsidP="00F9687C">
      <w:pPr>
        <w:ind w:left="720"/>
      </w:pPr>
      <w:r>
        <w:t xml:space="preserve">The </w:t>
      </w:r>
      <w:hyperlink r:id="rId11210" w:anchor="risk" w:history="1">
        <w:r>
          <w:rPr>
            <w:rStyle w:val="Hyperlink"/>
          </w:rPr>
          <w:t>risk</w:t>
        </w:r>
      </w:hyperlink>
      <w:r>
        <w:t xml:space="preserve"> of </w:t>
      </w:r>
      <w:hyperlink r:id="rId11211" w:anchor="loss" w:history="1">
        <w:r>
          <w:rPr>
            <w:rStyle w:val="Hyperlink"/>
          </w:rPr>
          <w:t>loss</w:t>
        </w:r>
      </w:hyperlink>
      <w:r>
        <w:t xml:space="preserve"> in </w:t>
      </w:r>
      <w:hyperlink r:id="rId11212" w:anchor="foreign_exchange" w:history="1">
        <w:r>
          <w:rPr>
            <w:rStyle w:val="Hyperlink"/>
          </w:rPr>
          <w:t>foreign exchange</w:t>
        </w:r>
      </w:hyperlink>
      <w:hyperlink r:id="rId11213" w:anchor="trading" w:history="1">
        <w:r>
          <w:rPr>
            <w:rStyle w:val="Hyperlink"/>
          </w:rPr>
          <w:t xml:space="preserve"> trading </w:t>
        </w:r>
      </w:hyperlink>
      <w:r>
        <w:t xml:space="preserve">that one party will deliver foreign exchange but the </w:t>
      </w:r>
      <w:hyperlink r:id="rId11214" w:anchor="counterparty" w:history="1">
        <w:r>
          <w:rPr>
            <w:rStyle w:val="Hyperlink"/>
          </w:rPr>
          <w:t>counterparty</w:t>
        </w:r>
      </w:hyperlink>
      <w:r>
        <w:t xml:space="preserve"> </w:t>
      </w:r>
      <w:hyperlink r:id="rId11215" w:anchor="financial_institution" w:history="1">
        <w:r>
          <w:rPr>
            <w:rStyle w:val="Hyperlink"/>
          </w:rPr>
          <w:t>financial_institution</w:t>
        </w:r>
      </w:hyperlink>
      <w:r>
        <w:t xml:space="preserve"> will fail to complete its end of the </w:t>
      </w:r>
      <w:hyperlink r:id="rId11216" w:anchor="contract" w:history="1">
        <w:r>
          <w:rPr>
            <w:rStyle w:val="Hyperlink"/>
          </w:rPr>
          <w:t>contract</w:t>
        </w:r>
      </w:hyperlink>
      <w:r>
        <w:t xml:space="preserve">. This is also referred to as </w:t>
      </w:r>
      <w:hyperlink r:id="rId11217" w:anchor="settlement_risk" w:history="1">
        <w:r>
          <w:rPr>
            <w:rStyle w:val="Hyperlink"/>
          </w:rPr>
          <w:t>settlement risk</w:t>
        </w:r>
      </w:hyperlink>
      <w:r>
        <w:t xml:space="preserve">. </w:t>
      </w:r>
    </w:p>
    <w:p w:rsidR="00F9687C" w:rsidRDefault="00F9687C" w:rsidP="00F9687C">
      <w:bookmarkStart w:id="3259" w:name="h_h_page"/>
      <w:r>
        <w:rPr>
          <w:b/>
          <w:bCs/>
          <w:color w:val="990000"/>
        </w:rPr>
        <w:t>H-H page</w:t>
      </w:r>
      <w:bookmarkEnd w:id="3259"/>
      <w:r>
        <w:t xml:space="preserve"> </w:t>
      </w:r>
    </w:p>
    <w:p w:rsidR="00F9687C" w:rsidRDefault="00F9687C" w:rsidP="00F9687C">
      <w:pPr>
        <w:ind w:left="720"/>
      </w:pPr>
      <w:r>
        <w:t xml:space="preserve">Quotron display page that shows new listed </w:t>
      </w:r>
      <w:hyperlink r:id="rId11218" w:anchor="inquiry" w:history="1">
        <w:r>
          <w:rPr>
            <w:rStyle w:val="Hyperlink"/>
          </w:rPr>
          <w:t>inquiries</w:t>
        </w:r>
      </w:hyperlink>
      <w:r>
        <w:t>/</w:t>
      </w:r>
      <w:hyperlink r:id="rId11219" w:anchor="order" w:history="1">
        <w:r>
          <w:rPr>
            <w:rStyle w:val="Hyperlink"/>
          </w:rPr>
          <w:t>orders</w:t>
        </w:r>
      </w:hyperlink>
      <w:r>
        <w:t xml:space="preserve"> received after the</w:t>
      </w:r>
      <w:hyperlink r:id="rId11220" w:anchor="block_call" w:history="1">
        <w:r>
          <w:rPr>
            <w:rStyle w:val="Hyperlink"/>
          </w:rPr>
          <w:t xml:space="preserve"> block call</w:t>
        </w:r>
      </w:hyperlink>
      <w:r>
        <w:t xml:space="preserve">. </w:t>
      </w:r>
    </w:p>
    <w:p w:rsidR="00F9687C" w:rsidRDefault="00F9687C" w:rsidP="00F9687C">
      <w:bookmarkStart w:id="3260" w:name="hibor"/>
      <w:r>
        <w:rPr>
          <w:b/>
          <w:bCs/>
          <w:color w:val="990000"/>
        </w:rPr>
        <w:t>HIBOR</w:t>
      </w:r>
      <w:bookmarkEnd w:id="3260"/>
      <w:r>
        <w:t xml:space="preserve"> </w:t>
      </w:r>
    </w:p>
    <w:p w:rsidR="00F9687C" w:rsidRDefault="00F9687C" w:rsidP="00F9687C">
      <w:pPr>
        <w:ind w:left="720"/>
      </w:pPr>
      <w:r>
        <w:t xml:space="preserve">Hong Kong Interbank Offer Rate, the </w:t>
      </w:r>
      <w:hyperlink r:id="rId11221" w:anchor="annualizing" w:history="1">
        <w:r>
          <w:rPr>
            <w:rStyle w:val="Hyperlink"/>
          </w:rPr>
          <w:t>annualized</w:t>
        </w:r>
      </w:hyperlink>
      <w:r>
        <w:t xml:space="preserve"> offer rate banks pay to attain Hong Kong three-month deposits in </w:t>
      </w:r>
      <w:hyperlink r:id="rId11222" w:anchor="denomination" w:history="1">
        <w:r>
          <w:rPr>
            <w:rStyle w:val="Hyperlink"/>
          </w:rPr>
          <w:t>denominated</w:t>
        </w:r>
      </w:hyperlink>
      <w:r>
        <w:t xml:space="preserve"> dollars. </w:t>
      </w:r>
    </w:p>
    <w:p w:rsidR="00F9687C" w:rsidRDefault="00F9687C" w:rsidP="00F9687C">
      <w:bookmarkStart w:id="3261" w:name="hidden_load"/>
      <w:r>
        <w:rPr>
          <w:b/>
          <w:bCs/>
          <w:color w:val="990000"/>
        </w:rPr>
        <w:t>Hidden load</w:t>
      </w:r>
      <w:bookmarkEnd w:id="3261"/>
      <w:r>
        <w:t xml:space="preserve"> </w:t>
      </w:r>
    </w:p>
    <w:p w:rsidR="00F9687C" w:rsidRDefault="00F9687C" w:rsidP="00F9687C">
      <w:pPr>
        <w:ind w:left="720"/>
      </w:pPr>
      <w:r>
        <w:t xml:space="preserve">A </w:t>
      </w:r>
      <w:hyperlink r:id="rId11223" w:anchor="sales_charge" w:history="1">
        <w:r>
          <w:rPr>
            <w:rStyle w:val="Hyperlink"/>
          </w:rPr>
          <w:t>sales charge</w:t>
        </w:r>
      </w:hyperlink>
      <w:r>
        <w:t xml:space="preserve"> that is not explicitly disclosed or is buried in the fine print of a </w:t>
      </w:r>
      <w:hyperlink r:id="rId11224" w:anchor="mutual_fund" w:history="1">
        <w:r>
          <w:rPr>
            <w:rStyle w:val="Hyperlink"/>
          </w:rPr>
          <w:t>mutual fund</w:t>
        </w:r>
      </w:hyperlink>
      <w:r>
        <w:t xml:space="preserve"> </w:t>
      </w:r>
      <w:hyperlink r:id="rId11225" w:anchor="prospectus" w:history="1">
        <w:r>
          <w:rPr>
            <w:rStyle w:val="Hyperlink"/>
          </w:rPr>
          <w:t>prospectus</w:t>
        </w:r>
      </w:hyperlink>
      <w:r>
        <w:t xml:space="preserve"> or </w:t>
      </w:r>
      <w:hyperlink r:id="rId11226" w:anchor="life_insurance_policy" w:history="1">
        <w:r>
          <w:rPr>
            <w:rStyle w:val="Hyperlink"/>
          </w:rPr>
          <w:t>life insurance policy</w:t>
        </w:r>
      </w:hyperlink>
      <w:r>
        <w:t xml:space="preserve"> and therefore is not immediately apparent. </w:t>
      </w:r>
    </w:p>
    <w:p w:rsidR="00F9687C" w:rsidRDefault="00F9687C" w:rsidP="00F9687C">
      <w:bookmarkStart w:id="3262" w:name="hidden_values"/>
      <w:r>
        <w:rPr>
          <w:b/>
          <w:bCs/>
          <w:color w:val="990000"/>
        </w:rPr>
        <w:t>Hidden values</w:t>
      </w:r>
      <w:bookmarkEnd w:id="3262"/>
      <w:r>
        <w:t xml:space="preserve"> </w:t>
      </w:r>
    </w:p>
    <w:p w:rsidR="00F9687C" w:rsidRDefault="00F9687C" w:rsidP="00F9687C">
      <w:pPr>
        <w:ind w:left="720"/>
      </w:pPr>
      <w:r>
        <w:t xml:space="preserve">Valuable </w:t>
      </w:r>
      <w:hyperlink r:id="rId11227" w:anchor="asset" w:history="1">
        <w:r>
          <w:rPr>
            <w:rStyle w:val="Hyperlink"/>
          </w:rPr>
          <w:t>assets</w:t>
        </w:r>
      </w:hyperlink>
      <w:r>
        <w:t xml:space="preserve"> owned by a </w:t>
      </w:r>
      <w:hyperlink r:id="rId11228" w:anchor="company" w:history="1">
        <w:r>
          <w:rPr>
            <w:rStyle w:val="Hyperlink"/>
          </w:rPr>
          <w:t>company</w:t>
        </w:r>
      </w:hyperlink>
      <w:r>
        <w:t xml:space="preserve">, that are not accurately reflected in its </w:t>
      </w:r>
      <w:hyperlink r:id="rId11229" w:anchor="stock" w:history="1">
        <w:r>
          <w:rPr>
            <w:rStyle w:val="Hyperlink"/>
          </w:rPr>
          <w:t>stock</w:t>
        </w:r>
      </w:hyperlink>
      <w:r>
        <w:t xml:space="preserve"> price at a particular time. </w:t>
      </w:r>
    </w:p>
    <w:p w:rsidR="00F9687C" w:rsidRDefault="00F9687C" w:rsidP="00F9687C">
      <w:bookmarkStart w:id="3263" w:name="high_coupon_bond_refunding"/>
      <w:r>
        <w:rPr>
          <w:b/>
          <w:bCs/>
          <w:color w:val="990000"/>
        </w:rPr>
        <w:t>High-coupon bond refunding</w:t>
      </w:r>
      <w:bookmarkEnd w:id="3263"/>
      <w:r>
        <w:t xml:space="preserve"> </w:t>
      </w:r>
    </w:p>
    <w:p w:rsidR="00F9687C" w:rsidRDefault="00F9687C" w:rsidP="00F9687C">
      <w:pPr>
        <w:ind w:left="720"/>
      </w:pPr>
      <w:r>
        <w:t>Replace a high-</w:t>
      </w:r>
      <w:hyperlink r:id="rId11230" w:anchor="coupon_bond" w:history="1">
        <w:r>
          <w:rPr>
            <w:rStyle w:val="Hyperlink"/>
          </w:rPr>
          <w:t>coupon bond</w:t>
        </w:r>
      </w:hyperlink>
      <w:r>
        <w:t xml:space="preserve"> with a new, lower-coupon bond. </w:t>
      </w:r>
    </w:p>
    <w:p w:rsidR="00F9687C" w:rsidRDefault="00F9687C" w:rsidP="00F9687C">
      <w:bookmarkStart w:id="3264" w:name="high_credit"/>
      <w:r>
        <w:rPr>
          <w:b/>
          <w:bCs/>
          <w:color w:val="990000"/>
        </w:rPr>
        <w:t>High credit</w:t>
      </w:r>
      <w:bookmarkEnd w:id="3264"/>
      <w:r>
        <w:t xml:space="preserve"> </w:t>
      </w:r>
    </w:p>
    <w:p w:rsidR="00F9687C" w:rsidRDefault="00F9687C" w:rsidP="00F9687C">
      <w:pPr>
        <w:ind w:left="720"/>
      </w:pPr>
      <w:r>
        <w:t xml:space="preserve">The maximum amount of </w:t>
      </w:r>
      <w:hyperlink r:id="rId11231" w:anchor="outstanding" w:history="1">
        <w:r>
          <w:rPr>
            <w:rStyle w:val="Hyperlink"/>
          </w:rPr>
          <w:t>outstanding</w:t>
        </w:r>
      </w:hyperlink>
      <w:r>
        <w:t xml:space="preserve"> </w:t>
      </w:r>
      <w:hyperlink r:id="rId11232" w:anchor="loan" w:history="1">
        <w:r>
          <w:rPr>
            <w:rStyle w:val="Hyperlink"/>
          </w:rPr>
          <w:t>loans</w:t>
        </w:r>
      </w:hyperlink>
      <w:r>
        <w:t xml:space="preserve"> for a particular customer on a bank's record. </w:t>
      </w:r>
    </w:p>
    <w:p w:rsidR="00F9687C" w:rsidRDefault="00F9687C" w:rsidP="00F9687C">
      <w:bookmarkStart w:id="3265" w:name="high_current_income_mutual_fund"/>
      <w:r>
        <w:rPr>
          <w:b/>
          <w:bCs/>
          <w:color w:val="990000"/>
        </w:rPr>
        <w:t>High current income mutual fund</w:t>
      </w:r>
      <w:bookmarkEnd w:id="3265"/>
      <w:r>
        <w:t xml:space="preserve"> </w:t>
      </w:r>
    </w:p>
    <w:p w:rsidR="00F9687C" w:rsidRDefault="00F9687C" w:rsidP="00F9687C">
      <w:pPr>
        <w:ind w:left="720"/>
      </w:pPr>
      <w:r>
        <w:t xml:space="preserve">A </w:t>
      </w:r>
      <w:hyperlink r:id="rId11233" w:anchor="mutual_fund" w:history="1">
        <w:r>
          <w:rPr>
            <w:rStyle w:val="Hyperlink"/>
          </w:rPr>
          <w:t>mutual fund</w:t>
        </w:r>
      </w:hyperlink>
      <w:r>
        <w:t xml:space="preserve"> whose primary goal is to produce a high level of income by making higher-</w:t>
      </w:r>
      <w:hyperlink r:id="rId11234" w:anchor="risk" w:history="1">
        <w:r>
          <w:rPr>
            <w:rStyle w:val="Hyperlink"/>
          </w:rPr>
          <w:t>risk</w:t>
        </w:r>
      </w:hyperlink>
      <w:r>
        <w:t xml:space="preserve"> </w:t>
      </w:r>
      <w:hyperlink r:id="rId11235" w:anchor="investment" w:history="1">
        <w:r>
          <w:rPr>
            <w:rStyle w:val="Hyperlink"/>
          </w:rPr>
          <w:t>investments</w:t>
        </w:r>
      </w:hyperlink>
      <w:r>
        <w:t xml:space="preserve"> in </w:t>
      </w:r>
      <w:hyperlink r:id="rId11236" w:anchor="instruments" w:history="1">
        <w:r>
          <w:rPr>
            <w:rStyle w:val="Hyperlink"/>
          </w:rPr>
          <w:t>instruments</w:t>
        </w:r>
      </w:hyperlink>
      <w:r>
        <w:t xml:space="preserve"> such as </w:t>
      </w:r>
      <w:hyperlink r:id="rId11237" w:anchor="junk_bond" w:history="1">
        <w:r>
          <w:rPr>
            <w:rStyle w:val="Hyperlink"/>
          </w:rPr>
          <w:t>junk bonds</w:t>
        </w:r>
      </w:hyperlink>
      <w:r>
        <w:t xml:space="preserve">. </w:t>
      </w:r>
    </w:p>
    <w:p w:rsidR="00F9687C" w:rsidRDefault="00F9687C" w:rsidP="00F9687C">
      <w:bookmarkStart w:id="3266" w:name="high_flyer"/>
      <w:r>
        <w:rPr>
          <w:b/>
          <w:bCs/>
          <w:color w:val="990000"/>
        </w:rPr>
        <w:t>High flyer</w:t>
      </w:r>
      <w:bookmarkEnd w:id="3266"/>
      <w:r>
        <w:t xml:space="preserve"> </w:t>
      </w:r>
    </w:p>
    <w:p w:rsidR="00F9687C" w:rsidRDefault="00F9687C" w:rsidP="00F9687C">
      <w:pPr>
        <w:ind w:left="720"/>
      </w:pPr>
      <w:r>
        <w:t xml:space="preserve">High-priced and highly </w:t>
      </w:r>
      <w:hyperlink r:id="rId11238" w:anchor="speculative_stock" w:history="1">
        <w:r>
          <w:rPr>
            <w:rStyle w:val="Hyperlink"/>
          </w:rPr>
          <w:t>speculative stock</w:t>
        </w:r>
      </w:hyperlink>
      <w:r>
        <w:t xml:space="preserve"> that moves up and down sharply over a </w:t>
      </w:r>
      <w:hyperlink r:id="rId11239" w:anchor="short" w:history="1">
        <w:r>
          <w:rPr>
            <w:rStyle w:val="Hyperlink"/>
          </w:rPr>
          <w:t>short</w:t>
        </w:r>
      </w:hyperlink>
      <w:r>
        <w:t xml:space="preserve"> period. Generally glamorous in nature due to the </w:t>
      </w:r>
      <w:hyperlink r:id="rId11240" w:anchor="capital_gain" w:history="1">
        <w:r>
          <w:rPr>
            <w:rStyle w:val="Hyperlink"/>
          </w:rPr>
          <w:t xml:space="preserve">capital gains </w:t>
        </w:r>
      </w:hyperlink>
      <w:r>
        <w:t xml:space="preserve">potential associated with them; also used to describe any high-priced stock. Antithesis of </w:t>
      </w:r>
      <w:hyperlink r:id="rId11241" w:anchor="sleeper" w:history="1">
        <w:r>
          <w:rPr>
            <w:rStyle w:val="Hyperlink"/>
          </w:rPr>
          <w:t>sleeper</w:t>
        </w:r>
      </w:hyperlink>
      <w:r>
        <w:t xml:space="preserve">. </w:t>
      </w:r>
    </w:p>
    <w:p w:rsidR="00F9687C" w:rsidRDefault="00F9687C" w:rsidP="00F9687C">
      <w:bookmarkStart w:id="3267" w:name="high_grade"/>
      <w:r>
        <w:rPr>
          <w:b/>
          <w:bCs/>
          <w:color w:val="990000"/>
        </w:rPr>
        <w:t>High-grade</w:t>
      </w:r>
      <w:bookmarkEnd w:id="3267"/>
      <w:r>
        <w:t xml:space="preserve"> </w:t>
      </w:r>
    </w:p>
    <w:p w:rsidR="00F9687C" w:rsidRDefault="00F9687C" w:rsidP="00F9687C">
      <w:pPr>
        <w:ind w:left="720"/>
      </w:pPr>
      <w:hyperlink r:id="rId11242" w:anchor="credit_quality" w:history="1">
        <w:r>
          <w:rPr>
            <w:rStyle w:val="Hyperlink"/>
          </w:rPr>
          <w:t>Credit quality</w:t>
        </w:r>
      </w:hyperlink>
      <w:r>
        <w:t xml:space="preserve"> of AAA or AA. </w:t>
      </w:r>
    </w:p>
    <w:p w:rsidR="00F9687C" w:rsidRDefault="00F9687C" w:rsidP="00F9687C">
      <w:bookmarkStart w:id="3268" w:name="high_grade_bond"/>
      <w:r>
        <w:rPr>
          <w:b/>
          <w:bCs/>
          <w:color w:val="990000"/>
        </w:rPr>
        <w:t>High-grade bond</w:t>
      </w:r>
      <w:bookmarkEnd w:id="3268"/>
      <w:r>
        <w:t xml:space="preserve"> </w:t>
      </w:r>
    </w:p>
    <w:p w:rsidR="00F9687C" w:rsidRDefault="00F9687C" w:rsidP="00F9687C">
      <w:pPr>
        <w:ind w:left="720"/>
      </w:pPr>
      <w:r>
        <w:t xml:space="preserve">A </w:t>
      </w:r>
      <w:hyperlink r:id="rId11243" w:anchor="bond" w:history="1">
        <w:r>
          <w:rPr>
            <w:rStyle w:val="Hyperlink"/>
          </w:rPr>
          <w:t>bond</w:t>
        </w:r>
      </w:hyperlink>
      <w:r>
        <w:t xml:space="preserve"> with Triple-A or Double-A </w:t>
      </w:r>
      <w:hyperlink r:id="rId11244" w:anchor="ratings" w:history="1">
        <w:r>
          <w:rPr>
            <w:rStyle w:val="Hyperlink"/>
          </w:rPr>
          <w:t>rating</w:t>
        </w:r>
      </w:hyperlink>
      <w:r>
        <w:t xml:space="preserve"> in </w:t>
      </w:r>
      <w:hyperlink r:id="rId11245" w:anchor="s_and_p" w:history="1">
        <w:r>
          <w:rPr>
            <w:rStyle w:val="Hyperlink"/>
          </w:rPr>
          <w:t>Standard &amp; Poor's</w:t>
        </w:r>
      </w:hyperlink>
      <w:r>
        <w:t xml:space="preserve">, or Moody's rating system. </w:t>
      </w:r>
    </w:p>
    <w:p w:rsidR="00F9687C" w:rsidRDefault="00F9687C" w:rsidP="00F9687C">
      <w:bookmarkStart w:id="3269" w:name="high_price"/>
      <w:r>
        <w:rPr>
          <w:b/>
          <w:bCs/>
          <w:color w:val="990000"/>
        </w:rPr>
        <w:t>High price</w:t>
      </w:r>
      <w:bookmarkEnd w:id="3269"/>
      <w:r>
        <w:rPr>
          <w:b/>
          <w:bCs/>
          <w:color w:val="990000"/>
        </w:rPr>
        <w:t xml:space="preserve"> </w:t>
      </w:r>
    </w:p>
    <w:p w:rsidR="00F9687C" w:rsidRDefault="00F9687C" w:rsidP="00F9687C">
      <w:pPr>
        <w:ind w:left="720"/>
      </w:pPr>
      <w:r>
        <w:t>The highest (</w:t>
      </w:r>
      <w:hyperlink r:id="rId11246" w:anchor="intraday" w:history="1">
        <w:r>
          <w:rPr>
            <w:rStyle w:val="Hyperlink"/>
          </w:rPr>
          <w:t>intraday</w:t>
        </w:r>
      </w:hyperlink>
      <w:r>
        <w:t xml:space="preserve">) price of a </w:t>
      </w:r>
      <w:hyperlink r:id="rId11247" w:anchor="stock" w:history="1">
        <w:r>
          <w:rPr>
            <w:rStyle w:val="Hyperlink"/>
          </w:rPr>
          <w:t>stock</w:t>
        </w:r>
      </w:hyperlink>
      <w:r>
        <w:t xml:space="preserve"> over the past 52 weeks, adjusted for any </w:t>
      </w:r>
      <w:hyperlink r:id="rId11248" w:anchor="split_stock" w:history="1">
        <w:r>
          <w:rPr>
            <w:rStyle w:val="Hyperlink"/>
          </w:rPr>
          <w:t>stock splits</w:t>
        </w:r>
      </w:hyperlink>
      <w:r>
        <w:t xml:space="preserve">. </w:t>
      </w:r>
    </w:p>
    <w:p w:rsidR="00F9687C" w:rsidRDefault="00F9687C" w:rsidP="00F9687C">
      <w:bookmarkStart w:id="3270" w:name="high_premium_convertible_debenture"/>
      <w:r>
        <w:rPr>
          <w:b/>
          <w:bCs/>
          <w:color w:val="990000"/>
        </w:rPr>
        <w:t>High-premium convertible debenture</w:t>
      </w:r>
      <w:bookmarkEnd w:id="3270"/>
      <w:r>
        <w:t xml:space="preserve"> </w:t>
      </w:r>
    </w:p>
    <w:p w:rsidR="00F9687C" w:rsidRDefault="00F9687C" w:rsidP="00F9687C">
      <w:pPr>
        <w:ind w:left="720"/>
      </w:pPr>
      <w:r>
        <w:t xml:space="preserve">A </w:t>
      </w:r>
      <w:hyperlink r:id="rId11249" w:anchor="bond" w:history="1">
        <w:r>
          <w:rPr>
            <w:rStyle w:val="Hyperlink"/>
          </w:rPr>
          <w:t>bond</w:t>
        </w:r>
      </w:hyperlink>
      <w:r>
        <w:t xml:space="preserve"> with a </w:t>
      </w:r>
      <w:hyperlink r:id="rId11250" w:anchor="long_term" w:history="1">
        <w:r>
          <w:rPr>
            <w:rStyle w:val="Hyperlink"/>
          </w:rPr>
          <w:t>long-term</w:t>
        </w:r>
      </w:hyperlink>
      <w:r>
        <w:t>, high-</w:t>
      </w:r>
      <w:hyperlink r:id="rId11251" w:anchor="premium" w:history="1">
        <w:r>
          <w:rPr>
            <w:rStyle w:val="Hyperlink"/>
          </w:rPr>
          <w:t>premium</w:t>
        </w:r>
      </w:hyperlink>
      <w:r>
        <w:t xml:space="preserve">, </w:t>
      </w:r>
      <w:hyperlink r:id="rId11252" w:anchor="common_stock" w:history="1">
        <w:r>
          <w:rPr>
            <w:rStyle w:val="Hyperlink"/>
          </w:rPr>
          <w:t>common stock</w:t>
        </w:r>
      </w:hyperlink>
      <w:r>
        <w:t xml:space="preserve"> conversion feature. It also </w:t>
      </w:r>
      <w:hyperlink r:id="rId11253" w:anchor="offer" w:history="1">
        <w:r>
          <w:rPr>
            <w:rStyle w:val="Hyperlink"/>
          </w:rPr>
          <w:t>offers</w:t>
        </w:r>
      </w:hyperlink>
      <w:r>
        <w:t xml:space="preserve"> a competitive </w:t>
      </w:r>
      <w:hyperlink r:id="rId11254" w:anchor="interest_rate" w:history="1">
        <w:r>
          <w:rPr>
            <w:rStyle w:val="Hyperlink"/>
          </w:rPr>
          <w:t>interest rate</w:t>
        </w:r>
      </w:hyperlink>
      <w:r>
        <w:t xml:space="preserve">. This type of </w:t>
      </w:r>
      <w:hyperlink r:id="rId11255" w:anchor="investment" w:history="1">
        <w:r>
          <w:rPr>
            <w:rStyle w:val="Hyperlink"/>
          </w:rPr>
          <w:t>investment</w:t>
        </w:r>
      </w:hyperlink>
      <w:r>
        <w:t xml:space="preserve"> vehicle is aimed at </w:t>
      </w:r>
      <w:hyperlink r:id="rId11256" w:anchor="bond" w:history="1">
        <w:r>
          <w:rPr>
            <w:rStyle w:val="Hyperlink"/>
          </w:rPr>
          <w:t>bond</w:t>
        </w:r>
      </w:hyperlink>
      <w:r>
        <w:t xml:space="preserve"> </w:t>
      </w:r>
      <w:hyperlink r:id="rId11257" w:anchor="investor" w:history="1">
        <w:r>
          <w:rPr>
            <w:rStyle w:val="Hyperlink"/>
          </w:rPr>
          <w:t>investors</w:t>
        </w:r>
      </w:hyperlink>
      <w:r>
        <w:t xml:space="preserve"> who want to be able to convert into </w:t>
      </w:r>
      <w:hyperlink r:id="rId11258" w:anchor="stock" w:history="1">
        <w:r>
          <w:rPr>
            <w:rStyle w:val="Hyperlink"/>
          </w:rPr>
          <w:t>stock</w:t>
        </w:r>
      </w:hyperlink>
      <w:r>
        <w:t xml:space="preserve"> to </w:t>
      </w:r>
      <w:hyperlink r:id="rId11259" w:anchor="hedge" w:history="1">
        <w:r>
          <w:rPr>
            <w:rStyle w:val="Hyperlink"/>
          </w:rPr>
          <w:t>hedge</w:t>
        </w:r>
      </w:hyperlink>
      <w:r>
        <w:t xml:space="preserve"> against </w:t>
      </w:r>
      <w:hyperlink r:id="rId11260" w:anchor="inflation" w:history="1">
        <w:r>
          <w:rPr>
            <w:rStyle w:val="Hyperlink"/>
          </w:rPr>
          <w:t>inflation</w:t>
        </w:r>
      </w:hyperlink>
      <w:r>
        <w:t xml:space="preserve">. </w:t>
      </w:r>
    </w:p>
    <w:p w:rsidR="00F9687C" w:rsidRDefault="00F9687C" w:rsidP="00F9687C">
      <w:bookmarkStart w:id="3271" w:name="high_tech_stock"/>
      <w:r>
        <w:rPr>
          <w:b/>
          <w:bCs/>
          <w:color w:val="990000"/>
        </w:rPr>
        <w:t>High-tech stock</w:t>
      </w:r>
      <w:bookmarkEnd w:id="3271"/>
      <w:r>
        <w:t xml:space="preserve"> </w:t>
      </w:r>
    </w:p>
    <w:p w:rsidR="00F9687C" w:rsidRDefault="00F9687C" w:rsidP="00F9687C">
      <w:pPr>
        <w:ind w:left="720"/>
      </w:pPr>
      <w:hyperlink r:id="rId11261" w:anchor="stock" w:history="1">
        <w:r>
          <w:rPr>
            <w:rStyle w:val="Hyperlink"/>
          </w:rPr>
          <w:t>Stocks</w:t>
        </w:r>
      </w:hyperlink>
      <w:r>
        <w:t xml:space="preserve"> of </w:t>
      </w:r>
      <w:hyperlink r:id="rId11262" w:anchor="company" w:history="1">
        <w:r>
          <w:rPr>
            <w:rStyle w:val="Hyperlink"/>
          </w:rPr>
          <w:t>companies</w:t>
        </w:r>
      </w:hyperlink>
      <w:r>
        <w:t xml:space="preserve"> operating in high-technology fields. </w:t>
      </w:r>
    </w:p>
    <w:p w:rsidR="00F9687C" w:rsidRDefault="00F9687C" w:rsidP="00F9687C">
      <w:bookmarkStart w:id="3272" w:name="high_witholding_tax_intest_income"/>
      <w:r>
        <w:rPr>
          <w:b/>
          <w:bCs/>
          <w:color w:val="990000"/>
        </w:rPr>
        <w:t>High withholding tax interest income</w:t>
      </w:r>
      <w:bookmarkEnd w:id="3272"/>
      <w:r>
        <w:t xml:space="preserve"> </w:t>
      </w:r>
    </w:p>
    <w:p w:rsidR="00F9687C" w:rsidRDefault="00F9687C" w:rsidP="00F9687C">
      <w:pPr>
        <w:ind w:left="720"/>
      </w:pPr>
      <w:r>
        <w:t xml:space="preserve">Interest income that is subject to a foreign gross </w:t>
      </w:r>
      <w:hyperlink r:id="rId11263" w:anchor="withholding_tax" w:history="1">
        <w:r>
          <w:rPr>
            <w:rStyle w:val="Hyperlink"/>
          </w:rPr>
          <w:t>withholding tax</w:t>
        </w:r>
      </w:hyperlink>
      <w:r>
        <w:t xml:space="preserve"> of 5% or more. Specified in US tax code. </w:t>
      </w:r>
    </w:p>
    <w:p w:rsidR="00F9687C" w:rsidRDefault="00F9687C" w:rsidP="00F9687C">
      <w:bookmarkStart w:id="3273" w:name="high_yield"/>
      <w:r>
        <w:rPr>
          <w:b/>
          <w:bCs/>
          <w:color w:val="990000"/>
        </w:rPr>
        <w:t>High yield</w:t>
      </w:r>
      <w:bookmarkEnd w:id="3273"/>
      <w:r>
        <w:t xml:space="preserve"> </w:t>
      </w:r>
    </w:p>
    <w:p w:rsidR="00F9687C" w:rsidRDefault="00F9687C" w:rsidP="00F9687C">
      <w:pPr>
        <w:ind w:left="720"/>
      </w:pPr>
      <w:r>
        <w:t xml:space="preserve">In the context of hedge funds, a style of </w:t>
      </w:r>
      <w:hyperlink r:id="rId11264" w:anchor="management" w:history="1">
        <w:r>
          <w:rPr>
            <w:rStyle w:val="Hyperlink"/>
          </w:rPr>
          <w:t>management</w:t>
        </w:r>
      </w:hyperlink>
      <w:r>
        <w:t xml:space="preserve"> that focuses on low rated fixed income securities. </w:t>
      </w:r>
    </w:p>
    <w:p w:rsidR="00F9687C" w:rsidRDefault="00F9687C" w:rsidP="00F9687C">
      <w:bookmarkStart w:id="3274" w:name="high_yield_bond"/>
      <w:r>
        <w:rPr>
          <w:b/>
          <w:bCs/>
          <w:color w:val="990000"/>
        </w:rPr>
        <w:t>High-yield bond</w:t>
      </w:r>
      <w:bookmarkEnd w:id="3274"/>
      <w:r>
        <w:rPr>
          <w:b/>
          <w:bCs/>
          <w:color w:val="990000"/>
        </w:rPr>
        <w:t xml:space="preserve"> </w:t>
      </w:r>
    </w:p>
    <w:p w:rsidR="00F9687C" w:rsidRDefault="00F9687C" w:rsidP="00F9687C">
      <w:pPr>
        <w:ind w:left="720"/>
      </w:pPr>
      <w:r>
        <w:t xml:space="preserve">See: </w:t>
      </w:r>
      <w:hyperlink r:id="rId11265" w:anchor="junk_bond" w:history="1">
        <w:r>
          <w:rPr>
            <w:rStyle w:val="Hyperlink"/>
          </w:rPr>
          <w:t>Junk bond</w:t>
        </w:r>
      </w:hyperlink>
      <w:r>
        <w:t xml:space="preserve"> </w:t>
      </w:r>
    </w:p>
    <w:p w:rsidR="00F9687C" w:rsidRDefault="00F9687C" w:rsidP="00F9687C">
      <w:bookmarkStart w:id="3275" w:name="highjacking"/>
      <w:r>
        <w:rPr>
          <w:b/>
          <w:bCs/>
          <w:color w:val="990000"/>
        </w:rPr>
        <w:t>Highjacking</w:t>
      </w:r>
      <w:bookmarkEnd w:id="3275"/>
      <w:r>
        <w:t xml:space="preserve"> </w:t>
      </w:r>
    </w:p>
    <w:p w:rsidR="00F9687C" w:rsidRDefault="00F9687C" w:rsidP="00F9687C">
      <w:pPr>
        <w:ind w:left="720"/>
      </w:pPr>
      <w:r>
        <w:t xml:space="preserve">Japanese term for a </w:t>
      </w:r>
      <w:hyperlink r:id="rId11266" w:anchor="takeover" w:history="1">
        <w:r>
          <w:rPr>
            <w:rStyle w:val="Hyperlink"/>
          </w:rPr>
          <w:t>takeover</w:t>
        </w:r>
      </w:hyperlink>
      <w:r>
        <w:t xml:space="preserve">. </w:t>
      </w:r>
    </w:p>
    <w:p w:rsidR="00F9687C" w:rsidRDefault="00F9687C" w:rsidP="00F9687C">
      <w:bookmarkStart w:id="3276" w:name="highly_confident_letter"/>
      <w:r>
        <w:rPr>
          <w:b/>
          <w:bCs/>
          <w:color w:val="990000"/>
        </w:rPr>
        <w:t>Highly confident letter</w:t>
      </w:r>
      <w:bookmarkEnd w:id="3276"/>
      <w:r>
        <w:t xml:space="preserve"> </w:t>
      </w:r>
    </w:p>
    <w:p w:rsidR="00F9687C" w:rsidRDefault="00F9687C" w:rsidP="00F9687C">
      <w:pPr>
        <w:ind w:left="720"/>
      </w:pPr>
      <w:r>
        <w:t xml:space="preserve">An </w:t>
      </w:r>
      <w:hyperlink r:id="rId11267" w:anchor="investment_bank" w:history="1">
        <w:r>
          <w:rPr>
            <w:rStyle w:val="Hyperlink"/>
          </w:rPr>
          <w:t>investment banking</w:t>
        </w:r>
      </w:hyperlink>
      <w:r>
        <w:t xml:space="preserve"> </w:t>
      </w:r>
      <w:hyperlink r:id="rId11268" w:anchor="firm" w:history="1">
        <w:r>
          <w:rPr>
            <w:rStyle w:val="Hyperlink"/>
          </w:rPr>
          <w:t>firm's</w:t>
        </w:r>
      </w:hyperlink>
      <w:r>
        <w:t xml:space="preserve"> letter indicating that the firm is highly confident it will be able to arrange financing for a </w:t>
      </w:r>
      <w:hyperlink r:id="rId11269" w:anchor="security" w:history="1">
        <w:r>
          <w:rPr>
            <w:rStyle w:val="Hyperlink"/>
          </w:rPr>
          <w:t>securities</w:t>
        </w:r>
      </w:hyperlink>
      <w:r>
        <w:t xml:space="preserve"> deal. </w:t>
      </w:r>
    </w:p>
    <w:p w:rsidR="00F9687C" w:rsidRDefault="00F9687C" w:rsidP="00F9687C">
      <w:bookmarkStart w:id="3277" w:name="highly_leveraged_transaction"/>
      <w:r>
        <w:rPr>
          <w:b/>
          <w:bCs/>
          <w:color w:val="990000"/>
        </w:rPr>
        <w:t>Highly leveraged transaction (HLT)</w:t>
      </w:r>
      <w:bookmarkEnd w:id="3277"/>
      <w:r>
        <w:t xml:space="preserve"> </w:t>
      </w:r>
    </w:p>
    <w:p w:rsidR="00F9687C" w:rsidRDefault="00F9687C" w:rsidP="00F9687C">
      <w:pPr>
        <w:ind w:left="720"/>
      </w:pPr>
      <w:r>
        <w:t xml:space="preserve">Bank </w:t>
      </w:r>
      <w:hyperlink r:id="rId11270" w:anchor="loan" w:history="1">
        <w:r>
          <w:rPr>
            <w:rStyle w:val="Hyperlink"/>
          </w:rPr>
          <w:t>loan</w:t>
        </w:r>
      </w:hyperlink>
      <w:r>
        <w:t xml:space="preserve"> to a highly </w:t>
      </w:r>
      <w:hyperlink r:id="rId11271" w:anchor="leverage" w:history="1">
        <w:r>
          <w:rPr>
            <w:rStyle w:val="Hyperlink"/>
          </w:rPr>
          <w:t>leveraged</w:t>
        </w:r>
      </w:hyperlink>
      <w:r>
        <w:t xml:space="preserve"> </w:t>
      </w:r>
      <w:hyperlink r:id="rId11272" w:anchor="firm" w:history="1">
        <w:r>
          <w:rPr>
            <w:rStyle w:val="Hyperlink"/>
          </w:rPr>
          <w:t>firm</w:t>
        </w:r>
      </w:hyperlink>
      <w:r>
        <w:t xml:space="preserve">. </w:t>
      </w:r>
    </w:p>
    <w:p w:rsidR="00F9687C" w:rsidRDefault="00F9687C" w:rsidP="00F9687C">
      <w:bookmarkStart w:id="3278" w:name="highs"/>
      <w:r>
        <w:rPr>
          <w:b/>
          <w:bCs/>
          <w:color w:val="990000"/>
        </w:rPr>
        <w:t>Highs</w:t>
      </w:r>
      <w:bookmarkEnd w:id="3278"/>
      <w:r>
        <w:t xml:space="preserve"> </w:t>
      </w:r>
    </w:p>
    <w:p w:rsidR="00F9687C" w:rsidRDefault="00F9687C" w:rsidP="00F9687C">
      <w:pPr>
        <w:ind w:left="720"/>
      </w:pPr>
      <w:hyperlink r:id="rId11273" w:anchor="stock" w:history="1">
        <w:r>
          <w:rPr>
            <w:rStyle w:val="Hyperlink"/>
          </w:rPr>
          <w:t>Stocks</w:t>
        </w:r>
      </w:hyperlink>
      <w:r>
        <w:t xml:space="preserve"> that have hit an all-time high for the current 52-week time period. </w:t>
      </w:r>
    </w:p>
    <w:p w:rsidR="00F9687C" w:rsidRDefault="00F9687C" w:rsidP="00F9687C">
      <w:bookmarkStart w:id="3279" w:name="hire_pruchase"/>
      <w:r>
        <w:rPr>
          <w:b/>
          <w:bCs/>
          <w:color w:val="990000"/>
        </w:rPr>
        <w:t>Hire Purchase</w:t>
      </w:r>
      <w:bookmarkEnd w:id="3279"/>
      <w:r>
        <w:t xml:space="preserve"> </w:t>
      </w:r>
    </w:p>
    <w:p w:rsidR="00F9687C" w:rsidRDefault="00F9687C" w:rsidP="00F9687C">
      <w:pPr>
        <w:ind w:left="720"/>
      </w:pPr>
      <w:r>
        <w:t xml:space="preserve">The right to </w:t>
      </w:r>
      <w:hyperlink r:id="rId11274" w:anchor="purchase" w:history="1">
        <w:r>
          <w:rPr>
            <w:rStyle w:val="Hyperlink"/>
          </w:rPr>
          <w:t>purchase</w:t>
        </w:r>
      </w:hyperlink>
      <w:r>
        <w:t xml:space="preserve"> an </w:t>
      </w:r>
      <w:hyperlink r:id="rId11275" w:anchor="asset" w:history="1">
        <w:r>
          <w:rPr>
            <w:rStyle w:val="Hyperlink"/>
          </w:rPr>
          <w:t>asset</w:t>
        </w:r>
      </w:hyperlink>
      <w:r>
        <w:t xml:space="preserve"> by the user of the asset according to a pre-agreed method. The user may be the owner for tax purposes. </w:t>
      </w:r>
    </w:p>
    <w:p w:rsidR="00F9687C" w:rsidRDefault="00F9687C" w:rsidP="00F9687C">
      <w:bookmarkStart w:id="3280" w:name="historical_cost"/>
      <w:r>
        <w:rPr>
          <w:b/>
          <w:bCs/>
          <w:color w:val="990000"/>
        </w:rPr>
        <w:t>Historical cost</w:t>
      </w:r>
      <w:bookmarkEnd w:id="3280"/>
      <w:r>
        <w:t xml:space="preserve"> </w:t>
      </w:r>
    </w:p>
    <w:p w:rsidR="00F9687C" w:rsidRDefault="00F9687C" w:rsidP="00F9687C">
      <w:pPr>
        <w:ind w:left="720"/>
      </w:pPr>
      <w:r>
        <w:t xml:space="preserve">Describes the accounting cost carried in the </w:t>
      </w:r>
      <w:hyperlink r:id="rId11276" w:anchor="book" w:history="1">
        <w:r>
          <w:rPr>
            <w:rStyle w:val="Hyperlink"/>
          </w:rPr>
          <w:t>books</w:t>
        </w:r>
      </w:hyperlink>
      <w:r>
        <w:t xml:space="preserve"> for a current cost of the item. </w:t>
      </w:r>
    </w:p>
    <w:p w:rsidR="00F9687C" w:rsidRDefault="00F9687C" w:rsidP="00F9687C">
      <w:bookmarkStart w:id="3281" w:name="historical_cost_accounting_convention"/>
      <w:r>
        <w:rPr>
          <w:b/>
          <w:bCs/>
          <w:color w:val="990000"/>
        </w:rPr>
        <w:t>Historical Cost Accounting Convention</w:t>
      </w:r>
      <w:bookmarkEnd w:id="3281"/>
      <w:r>
        <w:t xml:space="preserve"> </w:t>
      </w:r>
    </w:p>
    <w:p w:rsidR="00F9687C" w:rsidRDefault="00F9687C" w:rsidP="00F9687C">
      <w:pPr>
        <w:ind w:left="720"/>
      </w:pPr>
      <w:r>
        <w:t xml:space="preserve">An accounting technique that values an </w:t>
      </w:r>
      <w:hyperlink r:id="rId11277" w:anchor="asset" w:history="1">
        <w:r>
          <w:rPr>
            <w:rStyle w:val="Hyperlink"/>
          </w:rPr>
          <w:t>asset</w:t>
        </w:r>
      </w:hyperlink>
      <w:r>
        <w:t xml:space="preserve"> for </w:t>
      </w:r>
      <w:hyperlink r:id="rId11278" w:anchor="balance_sheet" w:history="1">
        <w:r>
          <w:rPr>
            <w:rStyle w:val="Hyperlink"/>
          </w:rPr>
          <w:t>balance sheet</w:t>
        </w:r>
      </w:hyperlink>
      <w:r>
        <w:t xml:space="preserve"> purposes at the price paid for the asset at the time of its </w:t>
      </w:r>
      <w:hyperlink r:id="rId11279" w:anchor="acquisition" w:history="1">
        <w:r>
          <w:rPr>
            <w:rStyle w:val="Hyperlink"/>
          </w:rPr>
          <w:t>acquisition</w:t>
        </w:r>
      </w:hyperlink>
      <w:r>
        <w:t xml:space="preserve">. </w:t>
      </w:r>
    </w:p>
    <w:p w:rsidR="00F9687C" w:rsidRDefault="00F9687C" w:rsidP="00F9687C">
      <w:bookmarkStart w:id="3282" w:name="historical_exchange_rate"/>
      <w:r>
        <w:rPr>
          <w:b/>
          <w:bCs/>
          <w:color w:val="990000"/>
        </w:rPr>
        <w:t>Historical exchange rate</w:t>
      </w:r>
      <w:bookmarkEnd w:id="3282"/>
      <w:r>
        <w:t xml:space="preserve"> </w:t>
      </w:r>
    </w:p>
    <w:p w:rsidR="00F9687C" w:rsidRDefault="00F9687C" w:rsidP="00F9687C">
      <w:pPr>
        <w:ind w:left="720"/>
      </w:pPr>
      <w:r>
        <w:t xml:space="preserve">An accounting term that refers to the </w:t>
      </w:r>
      <w:hyperlink r:id="rId11280" w:anchor="exchange_rate" w:history="1">
        <w:r>
          <w:rPr>
            <w:rStyle w:val="Hyperlink"/>
          </w:rPr>
          <w:t>exchange rate</w:t>
        </w:r>
      </w:hyperlink>
      <w:r>
        <w:t xml:space="preserve"> in effect at the time an </w:t>
      </w:r>
      <w:hyperlink r:id="rId11281" w:anchor="asset" w:history="1">
        <w:r>
          <w:rPr>
            <w:rStyle w:val="Hyperlink"/>
          </w:rPr>
          <w:t>asset</w:t>
        </w:r>
      </w:hyperlink>
      <w:r>
        <w:t xml:space="preserve"> or </w:t>
      </w:r>
      <w:hyperlink r:id="rId11282" w:anchor="liability" w:history="1">
        <w:r>
          <w:rPr>
            <w:rStyle w:val="Hyperlink"/>
          </w:rPr>
          <w:t>liability</w:t>
        </w:r>
      </w:hyperlink>
      <w:r>
        <w:t xml:space="preserve"> is </w:t>
      </w:r>
      <w:hyperlink r:id="rId11283" w:anchor="acquiree" w:history="1">
        <w:r>
          <w:rPr>
            <w:rStyle w:val="Hyperlink"/>
          </w:rPr>
          <w:t>acquired</w:t>
        </w:r>
      </w:hyperlink>
      <w:r>
        <w:t xml:space="preserve">. </w:t>
      </w:r>
    </w:p>
    <w:p w:rsidR="00F9687C" w:rsidRDefault="00F9687C" w:rsidP="00F9687C">
      <w:bookmarkStart w:id="3283" w:name="historical_trading_range"/>
      <w:r>
        <w:rPr>
          <w:b/>
          <w:bCs/>
          <w:color w:val="990000"/>
        </w:rPr>
        <w:t>Historical trading range</w:t>
      </w:r>
      <w:bookmarkEnd w:id="3283"/>
      <w:r>
        <w:t xml:space="preserve"> </w:t>
      </w:r>
    </w:p>
    <w:p w:rsidR="00F9687C" w:rsidRDefault="00F9687C" w:rsidP="00F9687C">
      <w:pPr>
        <w:ind w:left="720"/>
      </w:pPr>
      <w:r>
        <w:t xml:space="preserve">The </w:t>
      </w:r>
      <w:hyperlink r:id="rId11284" w:anchor="range" w:history="1">
        <w:r>
          <w:rPr>
            <w:rStyle w:val="Hyperlink"/>
          </w:rPr>
          <w:t>range</w:t>
        </w:r>
      </w:hyperlink>
      <w:r>
        <w:t xml:space="preserve"> of price over which a </w:t>
      </w:r>
      <w:hyperlink r:id="rId11285" w:anchor="security" w:history="1">
        <w:r>
          <w:rPr>
            <w:rStyle w:val="Hyperlink"/>
          </w:rPr>
          <w:t>security</w:t>
        </w:r>
      </w:hyperlink>
      <w:r>
        <w:t xml:space="preserve"> or a </w:t>
      </w:r>
      <w:hyperlink r:id="rId11286" w:anchor="commodity" w:history="1">
        <w:r>
          <w:rPr>
            <w:rStyle w:val="Hyperlink"/>
          </w:rPr>
          <w:t>commodity</w:t>
        </w:r>
      </w:hyperlink>
      <w:r>
        <w:t xml:space="preserve"> has </w:t>
      </w:r>
      <w:hyperlink r:id="rId11287" w:anchor="trade" w:history="1">
        <w:r>
          <w:rPr>
            <w:rStyle w:val="Hyperlink"/>
          </w:rPr>
          <w:t>traded</w:t>
        </w:r>
      </w:hyperlink>
      <w:r>
        <w:t xml:space="preserve"> since </w:t>
      </w:r>
      <w:hyperlink r:id="rId11288" w:anchor="listing" w:history="1">
        <w:r>
          <w:rPr>
            <w:rStyle w:val="Hyperlink"/>
          </w:rPr>
          <w:t>listing</w:t>
        </w:r>
      </w:hyperlink>
      <w:r>
        <w:t xml:space="preserve"> on a </w:t>
      </w:r>
      <w:hyperlink r:id="rId11289" w:anchor="exchange" w:history="1">
        <w:r>
          <w:rPr>
            <w:rStyle w:val="Hyperlink"/>
          </w:rPr>
          <w:t>exchange</w:t>
        </w:r>
      </w:hyperlink>
      <w:r>
        <w:t xml:space="preserve">. </w:t>
      </w:r>
    </w:p>
    <w:p w:rsidR="00F9687C" w:rsidRDefault="00F9687C" w:rsidP="00F9687C">
      <w:bookmarkStart w:id="3284" w:name="historical_volatility"/>
      <w:r>
        <w:rPr>
          <w:b/>
          <w:bCs/>
          <w:color w:val="990000"/>
        </w:rPr>
        <w:t>Historical volatility</w:t>
      </w:r>
      <w:bookmarkEnd w:id="3284"/>
      <w:r>
        <w:t xml:space="preserve"> </w:t>
      </w:r>
    </w:p>
    <w:p w:rsidR="00F9687C" w:rsidRDefault="00F9687C" w:rsidP="00F9687C">
      <w:pPr>
        <w:ind w:left="720"/>
      </w:pPr>
      <w:r>
        <w:t xml:space="preserve">Fluctuations estimated from a historical time series. </w:t>
      </w:r>
    </w:p>
    <w:p w:rsidR="00F9687C" w:rsidRDefault="00F9687C" w:rsidP="00F9687C">
      <w:bookmarkStart w:id="3285" w:name="historical_yield"/>
      <w:r>
        <w:rPr>
          <w:b/>
          <w:bCs/>
          <w:color w:val="990000"/>
        </w:rPr>
        <w:t>Historical yield</w:t>
      </w:r>
      <w:bookmarkEnd w:id="3285"/>
      <w:r>
        <w:t xml:space="preserve"> </w:t>
      </w:r>
    </w:p>
    <w:p w:rsidR="00F9687C" w:rsidRDefault="00F9687C" w:rsidP="00F9687C">
      <w:pPr>
        <w:ind w:left="720"/>
      </w:pPr>
      <w:r>
        <w:t xml:space="preserve">A measure of a </w:t>
      </w:r>
      <w:hyperlink r:id="rId11290" w:anchor="mutual_fund" w:history="1">
        <w:r>
          <w:rPr>
            <w:rStyle w:val="Hyperlink"/>
          </w:rPr>
          <w:t>mutual fund's</w:t>
        </w:r>
      </w:hyperlink>
      <w:r>
        <w:t xml:space="preserve"> </w:t>
      </w:r>
      <w:hyperlink r:id="rId11291" w:anchor="yield" w:history="1">
        <w:r>
          <w:rPr>
            <w:rStyle w:val="Hyperlink"/>
          </w:rPr>
          <w:t>yield</w:t>
        </w:r>
      </w:hyperlink>
      <w:r>
        <w:t xml:space="preserve"> over a specific period of time, e.g., 1 year, 2 year, 5 year, or year to date. </w:t>
      </w:r>
    </w:p>
    <w:p w:rsidR="00F9687C" w:rsidRDefault="00F9687C" w:rsidP="00F9687C">
      <w:bookmarkStart w:id="3286" w:name="hit_the_bid"/>
      <w:r>
        <w:rPr>
          <w:b/>
          <w:bCs/>
          <w:color w:val="990000"/>
        </w:rPr>
        <w:t>Hit the bid</w:t>
      </w:r>
      <w:bookmarkEnd w:id="3286"/>
      <w:r>
        <w:t xml:space="preserve"> </w:t>
      </w:r>
    </w:p>
    <w:p w:rsidR="00F9687C" w:rsidRDefault="00F9687C" w:rsidP="00F9687C">
      <w:pPr>
        <w:ind w:left="720"/>
      </w:pPr>
      <w:r>
        <w:t xml:space="preserve">A </w:t>
      </w:r>
      <w:hyperlink r:id="rId11292" w:anchor="dealer" w:history="1">
        <w:r>
          <w:rPr>
            <w:rStyle w:val="Hyperlink"/>
          </w:rPr>
          <w:t>dealer</w:t>
        </w:r>
      </w:hyperlink>
      <w:r>
        <w:t xml:space="preserve"> who agrees to sell at the </w:t>
      </w:r>
      <w:hyperlink r:id="rId11293" w:anchor="bid" w:history="1">
        <w:r>
          <w:rPr>
            <w:rStyle w:val="Hyperlink"/>
          </w:rPr>
          <w:t>bid</w:t>
        </w:r>
      </w:hyperlink>
      <w:r>
        <w:t xml:space="preserve"> price </w:t>
      </w:r>
      <w:hyperlink r:id="rId11294" w:anchor="quoted_price" w:history="1">
        <w:r>
          <w:rPr>
            <w:rStyle w:val="Hyperlink"/>
          </w:rPr>
          <w:t>quoted</w:t>
        </w:r>
      </w:hyperlink>
      <w:r>
        <w:t xml:space="preserve"> by another </w:t>
      </w:r>
      <w:hyperlink r:id="rId11295" w:anchor="dealer" w:history="1">
        <w:r>
          <w:rPr>
            <w:rStyle w:val="Hyperlink"/>
          </w:rPr>
          <w:t>dealer</w:t>
        </w:r>
      </w:hyperlink>
      <w:r>
        <w:t xml:space="preserve"> is said to "hit" that bid. Antithesis of </w:t>
      </w:r>
      <w:hyperlink r:id="rId11296" w:anchor="take_the_offer" w:history="1">
        <w:r>
          <w:rPr>
            <w:rStyle w:val="Hyperlink"/>
          </w:rPr>
          <w:t>take the offer</w:t>
        </w:r>
      </w:hyperlink>
      <w:r>
        <w:t xml:space="preserve">. </w:t>
      </w:r>
    </w:p>
    <w:p w:rsidR="00F9687C" w:rsidRDefault="00F9687C" w:rsidP="00F9687C">
      <w:bookmarkStart w:id="3287" w:name="hit_the_ribbon"/>
      <w:r>
        <w:rPr>
          <w:b/>
          <w:bCs/>
          <w:color w:val="990000"/>
        </w:rPr>
        <w:t>Hit the ribbon</w:t>
      </w:r>
      <w:bookmarkEnd w:id="3287"/>
      <w:r>
        <w:t xml:space="preserve"> </w:t>
      </w:r>
    </w:p>
    <w:p w:rsidR="00F9687C" w:rsidRDefault="00F9687C" w:rsidP="00F9687C">
      <w:pPr>
        <w:ind w:left="720"/>
      </w:pPr>
      <w:r>
        <w:t xml:space="preserve">Used in the context of general equities. See: </w:t>
      </w:r>
      <w:hyperlink r:id="rId11297" w:anchor="print" w:history="1">
        <w:r>
          <w:rPr>
            <w:rStyle w:val="Hyperlink"/>
          </w:rPr>
          <w:t>Print</w:t>
        </w:r>
      </w:hyperlink>
      <w:r>
        <w:t xml:space="preserve">. </w:t>
      </w:r>
    </w:p>
    <w:p w:rsidR="00F9687C" w:rsidRDefault="00F9687C" w:rsidP="00F9687C">
      <w:bookmarkStart w:id="3288" w:name="hold"/>
      <w:r>
        <w:rPr>
          <w:b/>
          <w:bCs/>
          <w:color w:val="990000"/>
        </w:rPr>
        <w:t>Hold</w:t>
      </w:r>
      <w:bookmarkEnd w:id="3288"/>
      <w:r>
        <w:t xml:space="preserve"> </w:t>
      </w:r>
    </w:p>
    <w:p w:rsidR="00F9687C" w:rsidRDefault="00F9687C" w:rsidP="00F9687C">
      <w:pPr>
        <w:ind w:left="720"/>
      </w:pPr>
      <w:r>
        <w:t xml:space="preserve">To maintain ownership of a </w:t>
      </w:r>
      <w:hyperlink r:id="rId11298" w:anchor="security" w:history="1">
        <w:r>
          <w:rPr>
            <w:rStyle w:val="Hyperlink"/>
          </w:rPr>
          <w:t>security</w:t>
        </w:r>
      </w:hyperlink>
      <w:r>
        <w:t xml:space="preserve"> over a long period of time. "Hold" is also a recommendation of an </w:t>
      </w:r>
      <w:hyperlink r:id="rId11299" w:anchor="analyst" w:history="1">
        <w:r>
          <w:rPr>
            <w:rStyle w:val="Hyperlink"/>
          </w:rPr>
          <w:t>analyst</w:t>
        </w:r>
      </w:hyperlink>
      <w:r>
        <w:t xml:space="preserve"> who is not positive enough on a </w:t>
      </w:r>
      <w:hyperlink r:id="rId11300" w:anchor="stock" w:history="1">
        <w:r>
          <w:rPr>
            <w:rStyle w:val="Hyperlink"/>
          </w:rPr>
          <w:t>stock</w:t>
        </w:r>
      </w:hyperlink>
      <w:r>
        <w:t xml:space="preserve"> to recommend a buy, but not negative enough on the stock to recommend a sell. </w:t>
      </w:r>
    </w:p>
    <w:p w:rsidR="00F9687C" w:rsidRDefault="00F9687C" w:rsidP="00F9687C">
      <w:bookmarkStart w:id="3289" w:name="holder"/>
      <w:r>
        <w:rPr>
          <w:b/>
          <w:bCs/>
          <w:color w:val="990000"/>
        </w:rPr>
        <w:t>Holder</w:t>
      </w:r>
      <w:bookmarkEnd w:id="3289"/>
      <w:r>
        <w:t xml:space="preserve"> </w:t>
      </w:r>
    </w:p>
    <w:p w:rsidR="00F9687C" w:rsidRDefault="00F9687C" w:rsidP="00F9687C">
      <w:pPr>
        <w:ind w:left="720"/>
      </w:pPr>
      <w:r>
        <w:t xml:space="preserve">The </w:t>
      </w:r>
      <w:hyperlink r:id="rId11301" w:anchor="purchase" w:history="1">
        <w:r>
          <w:rPr>
            <w:rStyle w:val="Hyperlink"/>
          </w:rPr>
          <w:t>purchaser</w:t>
        </w:r>
      </w:hyperlink>
      <w:r>
        <w:t xml:space="preserve"> of an option. </w:t>
      </w:r>
    </w:p>
    <w:p w:rsidR="00F9687C" w:rsidRDefault="00F9687C" w:rsidP="00F9687C">
      <w:bookmarkStart w:id="3290" w:name="holder_of_record_date"/>
      <w:r>
        <w:rPr>
          <w:b/>
          <w:bCs/>
          <w:color w:val="990000"/>
        </w:rPr>
        <w:t>Holder of record date</w:t>
      </w:r>
      <w:bookmarkEnd w:id="3290"/>
      <w:r>
        <w:t xml:space="preserve"> </w:t>
      </w:r>
    </w:p>
    <w:p w:rsidR="00F9687C" w:rsidRDefault="00F9687C" w:rsidP="00F9687C">
      <w:pPr>
        <w:ind w:left="720"/>
      </w:pPr>
      <w:r>
        <w:t xml:space="preserve">The date on which holders of record in a </w:t>
      </w:r>
      <w:hyperlink r:id="rId11302" w:anchor="firm" w:history="1">
        <w:r>
          <w:rPr>
            <w:rStyle w:val="Hyperlink"/>
          </w:rPr>
          <w:t>firm's</w:t>
        </w:r>
      </w:hyperlink>
      <w:r>
        <w:t xml:space="preserve"> </w:t>
      </w:r>
      <w:hyperlink r:id="rId11303" w:anchor="stock" w:history="1">
        <w:r>
          <w:rPr>
            <w:rStyle w:val="Hyperlink"/>
          </w:rPr>
          <w:t>stock</w:t>
        </w:r>
      </w:hyperlink>
      <w:r>
        <w:t xml:space="preserve"> </w:t>
      </w:r>
      <w:hyperlink r:id="rId11304" w:anchor="general_ledger" w:history="1">
        <w:r>
          <w:rPr>
            <w:rStyle w:val="Hyperlink"/>
          </w:rPr>
          <w:t>ledger</w:t>
        </w:r>
      </w:hyperlink>
      <w:r>
        <w:t xml:space="preserve"> are designated as the recipients of either </w:t>
      </w:r>
      <w:hyperlink r:id="rId11305" w:anchor="dividend" w:history="1">
        <w:r>
          <w:rPr>
            <w:rStyle w:val="Hyperlink"/>
          </w:rPr>
          <w:t>dividends</w:t>
        </w:r>
      </w:hyperlink>
      <w:r>
        <w:t xml:space="preserve"> or </w:t>
      </w:r>
      <w:hyperlink r:id="rId11306" w:anchor="stock_right" w:history="1">
        <w:r>
          <w:rPr>
            <w:rStyle w:val="Hyperlink"/>
          </w:rPr>
          <w:t>stock rights</w:t>
        </w:r>
      </w:hyperlink>
      <w:r>
        <w:t xml:space="preserve">. Also called </w:t>
      </w:r>
      <w:hyperlink r:id="rId11307" w:anchor="date_of_record" w:history="1">
        <w:r>
          <w:rPr>
            <w:rStyle w:val="Hyperlink"/>
          </w:rPr>
          <w:t>date of record</w:t>
        </w:r>
      </w:hyperlink>
      <w:r>
        <w:t xml:space="preserve">. </w:t>
      </w:r>
    </w:p>
    <w:p w:rsidR="00F9687C" w:rsidRDefault="00F9687C" w:rsidP="00F9687C">
      <w:bookmarkStart w:id="3291" w:name="holding_company"/>
      <w:r>
        <w:rPr>
          <w:b/>
          <w:bCs/>
          <w:color w:val="990000"/>
        </w:rPr>
        <w:t>Holding company</w:t>
      </w:r>
      <w:bookmarkEnd w:id="3291"/>
      <w:r>
        <w:rPr>
          <w:b/>
          <w:bCs/>
          <w:color w:val="990000"/>
        </w:rPr>
        <w:t xml:space="preserve"> </w:t>
      </w:r>
    </w:p>
    <w:p w:rsidR="00F9687C" w:rsidRDefault="00F9687C" w:rsidP="00F9687C">
      <w:pPr>
        <w:ind w:left="720"/>
      </w:pPr>
      <w:r>
        <w:t xml:space="preserve">A </w:t>
      </w:r>
      <w:hyperlink r:id="rId11308" w:anchor="corporation" w:history="1">
        <w:r>
          <w:rPr>
            <w:rStyle w:val="Hyperlink"/>
          </w:rPr>
          <w:t>corporation</w:t>
        </w:r>
      </w:hyperlink>
      <w:r>
        <w:t xml:space="preserve"> that owns enough </w:t>
      </w:r>
      <w:hyperlink r:id="rId11309" w:anchor="voting_rights" w:history="1">
        <w:r>
          <w:rPr>
            <w:rStyle w:val="Hyperlink"/>
          </w:rPr>
          <w:t>voting</w:t>
        </w:r>
      </w:hyperlink>
      <w:r>
        <w:t xml:space="preserve"> </w:t>
      </w:r>
      <w:hyperlink r:id="rId11310" w:anchor="stock" w:history="1">
        <w:r>
          <w:rPr>
            <w:rStyle w:val="Hyperlink"/>
          </w:rPr>
          <w:t>stock</w:t>
        </w:r>
      </w:hyperlink>
      <w:r>
        <w:t xml:space="preserve"> in another </w:t>
      </w:r>
      <w:hyperlink r:id="rId11311" w:anchor="firm" w:history="1">
        <w:r>
          <w:rPr>
            <w:rStyle w:val="Hyperlink"/>
          </w:rPr>
          <w:t>firm</w:t>
        </w:r>
      </w:hyperlink>
      <w:r>
        <w:t xml:space="preserve"> to control </w:t>
      </w:r>
      <w:hyperlink r:id="rId11312" w:anchor="management" w:history="1">
        <w:r>
          <w:rPr>
            <w:rStyle w:val="Hyperlink"/>
          </w:rPr>
          <w:t>management</w:t>
        </w:r>
      </w:hyperlink>
      <w:r>
        <w:t xml:space="preserve"> and operations by influencing or electing its </w:t>
      </w:r>
      <w:hyperlink r:id="rId11313" w:anchor="board_of_directors" w:history="1">
        <w:r>
          <w:rPr>
            <w:rStyle w:val="Hyperlink"/>
          </w:rPr>
          <w:t>Board of Directors</w:t>
        </w:r>
      </w:hyperlink>
      <w:r>
        <w:t xml:space="preserve">. </w:t>
      </w:r>
    </w:p>
    <w:p w:rsidR="00F9687C" w:rsidRDefault="00F9687C" w:rsidP="00F9687C">
      <w:bookmarkStart w:id="3292" w:name="holding_the_market"/>
      <w:r>
        <w:rPr>
          <w:b/>
          <w:bCs/>
          <w:color w:val="990000"/>
        </w:rPr>
        <w:t>Holding the market</w:t>
      </w:r>
      <w:bookmarkEnd w:id="3292"/>
      <w:r>
        <w:t xml:space="preserve"> </w:t>
      </w:r>
    </w:p>
    <w:p w:rsidR="00F9687C" w:rsidRDefault="00F9687C" w:rsidP="00F9687C">
      <w:pPr>
        <w:ind w:left="720"/>
      </w:pPr>
      <w:r>
        <w:t xml:space="preserve">The illegal practice of maintaining and/or placing a sufficient number of </w:t>
      </w:r>
      <w:hyperlink r:id="rId11314" w:anchor="buy_order" w:history="1">
        <w:r>
          <w:rPr>
            <w:rStyle w:val="Hyperlink"/>
          </w:rPr>
          <w:t>buy orders</w:t>
        </w:r>
      </w:hyperlink>
      <w:r>
        <w:t xml:space="preserve"> to create </w:t>
      </w:r>
      <w:hyperlink r:id="rId11315" w:anchor="price_support" w:history="1">
        <w:r>
          <w:rPr>
            <w:rStyle w:val="Hyperlink"/>
          </w:rPr>
          <w:t>price support</w:t>
        </w:r>
      </w:hyperlink>
      <w:r>
        <w:t xml:space="preserve"> for a </w:t>
      </w:r>
      <w:hyperlink r:id="rId11316" w:anchor="security" w:history="1">
        <w:r>
          <w:rPr>
            <w:rStyle w:val="Hyperlink"/>
          </w:rPr>
          <w:t>security</w:t>
        </w:r>
      </w:hyperlink>
      <w:r>
        <w:t xml:space="preserve"> or </w:t>
      </w:r>
      <w:hyperlink r:id="rId11317" w:anchor="commodity" w:history="1">
        <w:r>
          <w:rPr>
            <w:rStyle w:val="Hyperlink"/>
          </w:rPr>
          <w:t>commodity</w:t>
        </w:r>
      </w:hyperlink>
      <w:r>
        <w:t xml:space="preserve"> in an amount to of stabilize a downward </w:t>
      </w:r>
      <w:hyperlink r:id="rId11318" w:anchor="trend" w:history="1">
        <w:r>
          <w:rPr>
            <w:rStyle w:val="Hyperlink"/>
          </w:rPr>
          <w:t>trend</w:t>
        </w:r>
      </w:hyperlink>
      <w:r>
        <w:t xml:space="preserve">. </w:t>
      </w:r>
    </w:p>
    <w:p w:rsidR="00F9687C" w:rsidRDefault="00F9687C" w:rsidP="00F9687C">
      <w:bookmarkStart w:id="3293" w:name="holding_period"/>
      <w:r>
        <w:rPr>
          <w:b/>
          <w:bCs/>
          <w:color w:val="990000"/>
        </w:rPr>
        <w:t>Holding period</w:t>
      </w:r>
      <w:bookmarkEnd w:id="3293"/>
      <w:r>
        <w:t xml:space="preserve"> </w:t>
      </w:r>
    </w:p>
    <w:p w:rsidR="00F9687C" w:rsidRDefault="00F9687C" w:rsidP="00F9687C">
      <w:pPr>
        <w:ind w:left="720"/>
      </w:pPr>
      <w:r>
        <w:t xml:space="preserve">Length of time a </w:t>
      </w:r>
      <w:hyperlink r:id="rId11319" w:anchor="security" w:history="1">
        <w:r>
          <w:rPr>
            <w:rStyle w:val="Hyperlink"/>
          </w:rPr>
          <w:t>security</w:t>
        </w:r>
      </w:hyperlink>
      <w:r>
        <w:t xml:space="preserve"> is </w:t>
      </w:r>
      <w:hyperlink r:id="rId11320" w:anchor="hold" w:history="1">
        <w:r>
          <w:rPr>
            <w:rStyle w:val="Hyperlink"/>
          </w:rPr>
          <w:t>held</w:t>
        </w:r>
      </w:hyperlink>
      <w:r>
        <w:t xml:space="preserve">. </w:t>
      </w:r>
    </w:p>
    <w:p w:rsidR="00F9687C" w:rsidRDefault="00F9687C" w:rsidP="00F9687C">
      <w:bookmarkStart w:id="3294" w:name="holding_period_return"/>
      <w:r>
        <w:rPr>
          <w:b/>
          <w:bCs/>
          <w:color w:val="990000"/>
        </w:rPr>
        <w:t>Holding-period return</w:t>
      </w:r>
      <w:bookmarkEnd w:id="3294"/>
      <w:r>
        <w:t xml:space="preserve"> </w:t>
      </w:r>
    </w:p>
    <w:p w:rsidR="00F9687C" w:rsidRDefault="00F9687C" w:rsidP="00F9687C">
      <w:pPr>
        <w:ind w:left="720"/>
      </w:pPr>
      <w:hyperlink r:id="rId11321" w:anchor="rate_of_return" w:history="1">
        <w:r>
          <w:rPr>
            <w:rStyle w:val="Hyperlink"/>
          </w:rPr>
          <w:t>Rate of return</w:t>
        </w:r>
      </w:hyperlink>
      <w:r>
        <w:t xml:space="preserve"> on an </w:t>
      </w:r>
      <w:hyperlink r:id="rId11322" w:anchor="investment" w:history="1">
        <w:r>
          <w:rPr>
            <w:rStyle w:val="Hyperlink"/>
          </w:rPr>
          <w:t>investment</w:t>
        </w:r>
      </w:hyperlink>
      <w:r>
        <w:t xml:space="preserve"> over a given period. </w:t>
      </w:r>
    </w:p>
    <w:p w:rsidR="00F9687C" w:rsidRDefault="00F9687C" w:rsidP="00F9687C">
      <w:bookmarkStart w:id="3295" w:name="holding_period_yield"/>
      <w:r>
        <w:rPr>
          <w:b/>
          <w:bCs/>
          <w:color w:val="990000"/>
        </w:rPr>
        <w:t>Holding-Period Yield (HPY)</w:t>
      </w:r>
      <w:bookmarkEnd w:id="3295"/>
      <w:r>
        <w:t xml:space="preserve"> </w:t>
      </w:r>
    </w:p>
    <w:p w:rsidR="00F9687C" w:rsidRDefault="00F9687C" w:rsidP="00F9687C">
      <w:pPr>
        <w:ind w:left="720"/>
      </w:pPr>
      <w:r>
        <w:t xml:space="preserve">The </w:t>
      </w:r>
      <w:hyperlink r:id="rId11323" w:anchor="annual_rate_of_return" w:history="1">
        <w:r>
          <w:rPr>
            <w:rStyle w:val="Hyperlink"/>
          </w:rPr>
          <w:t>annual rate of return</w:t>
        </w:r>
      </w:hyperlink>
      <w:r>
        <w:t xml:space="preserve"> actually </w:t>
      </w:r>
      <w:hyperlink r:id="rId11324" w:anchor="realized_return" w:history="1">
        <w:r>
          <w:rPr>
            <w:rStyle w:val="Hyperlink"/>
          </w:rPr>
          <w:t>realized</w:t>
        </w:r>
      </w:hyperlink>
      <w:r>
        <w:t xml:space="preserve"> on an </w:t>
      </w:r>
      <w:hyperlink r:id="rId11325" w:anchor="investment" w:history="1">
        <w:r>
          <w:rPr>
            <w:rStyle w:val="Hyperlink"/>
          </w:rPr>
          <w:t>investment</w:t>
        </w:r>
      </w:hyperlink>
      <w:r>
        <w:t xml:space="preserve"> in a </w:t>
      </w:r>
      <w:hyperlink r:id="rId11326" w:anchor="bond" w:history="1">
        <w:r>
          <w:rPr>
            <w:rStyle w:val="Hyperlink"/>
          </w:rPr>
          <w:t>bond</w:t>
        </w:r>
      </w:hyperlink>
      <w:r>
        <w:t xml:space="preserve">. </w:t>
      </w:r>
    </w:p>
    <w:p w:rsidR="00F9687C" w:rsidRDefault="00F9687C" w:rsidP="00F9687C">
      <w:bookmarkStart w:id="3296" w:name="home_asset_bias"/>
      <w:r>
        <w:rPr>
          <w:b/>
          <w:bCs/>
          <w:color w:val="990000"/>
        </w:rPr>
        <w:t>Home asset bias</w:t>
      </w:r>
      <w:bookmarkEnd w:id="3296"/>
      <w:r>
        <w:t xml:space="preserve"> </w:t>
      </w:r>
    </w:p>
    <w:p w:rsidR="00F9687C" w:rsidRDefault="00F9687C" w:rsidP="00F9687C">
      <w:pPr>
        <w:ind w:left="720"/>
      </w:pPr>
      <w:r>
        <w:t xml:space="preserve">The tendency of </w:t>
      </w:r>
      <w:hyperlink r:id="rId11327" w:anchor="investor" w:history="1">
        <w:r>
          <w:rPr>
            <w:rStyle w:val="Hyperlink"/>
          </w:rPr>
          <w:t>investors</w:t>
        </w:r>
      </w:hyperlink>
      <w:r>
        <w:t xml:space="preserve"> to over invest in their own county's </w:t>
      </w:r>
      <w:hyperlink r:id="rId11328" w:anchor="asset" w:history="1">
        <w:r>
          <w:rPr>
            <w:rStyle w:val="Hyperlink"/>
          </w:rPr>
          <w:t>assets</w:t>
        </w:r>
      </w:hyperlink>
      <w:r>
        <w:t xml:space="preserve">. </w:t>
      </w:r>
    </w:p>
    <w:p w:rsidR="00F9687C" w:rsidRDefault="00F9687C" w:rsidP="00F9687C">
      <w:bookmarkStart w:id="3297" w:name="home_run"/>
      <w:r>
        <w:rPr>
          <w:b/>
          <w:bCs/>
          <w:color w:val="990000"/>
        </w:rPr>
        <w:t>Home run</w:t>
      </w:r>
      <w:bookmarkEnd w:id="3297"/>
      <w:r>
        <w:t xml:space="preserve"> </w:t>
      </w:r>
    </w:p>
    <w:p w:rsidR="00F9687C" w:rsidRDefault="00F9687C" w:rsidP="00F9687C">
      <w:pPr>
        <w:ind w:left="720"/>
      </w:pPr>
      <w:r>
        <w:t xml:space="preserve">Large </w:t>
      </w:r>
      <w:hyperlink r:id="rId11329" w:anchor="capital_gain" w:history="1">
        <w:r>
          <w:rPr>
            <w:rStyle w:val="Hyperlink"/>
          </w:rPr>
          <w:t>capital gain</w:t>
        </w:r>
      </w:hyperlink>
      <w:r>
        <w:t xml:space="preserve"> in a </w:t>
      </w:r>
      <w:hyperlink r:id="rId11330" w:anchor="stock" w:history="1">
        <w:r>
          <w:rPr>
            <w:rStyle w:val="Hyperlink"/>
          </w:rPr>
          <w:t>stock</w:t>
        </w:r>
      </w:hyperlink>
      <w:r>
        <w:t xml:space="preserve"> in a </w:t>
      </w:r>
      <w:hyperlink r:id="rId11331" w:anchor="short" w:history="1">
        <w:r>
          <w:rPr>
            <w:rStyle w:val="Hyperlink"/>
          </w:rPr>
          <w:t>short</w:t>
        </w:r>
      </w:hyperlink>
      <w:r>
        <w:t xml:space="preserve"> period of time. </w:t>
      </w:r>
    </w:p>
    <w:p w:rsidR="00F9687C" w:rsidRDefault="00F9687C" w:rsidP="00F9687C">
      <w:bookmarkStart w:id="3298" w:name="homemade_dividend"/>
      <w:r>
        <w:rPr>
          <w:b/>
          <w:bCs/>
          <w:color w:val="990000"/>
        </w:rPr>
        <w:t>Homemade dividend</w:t>
      </w:r>
      <w:bookmarkEnd w:id="3298"/>
      <w:r>
        <w:t xml:space="preserve"> </w:t>
      </w:r>
    </w:p>
    <w:p w:rsidR="00F9687C" w:rsidRDefault="00F9687C" w:rsidP="00F9687C">
      <w:pPr>
        <w:ind w:left="720"/>
      </w:pPr>
      <w:hyperlink r:id="rId11332" w:anchor="sale" w:history="1">
        <w:r>
          <w:rPr>
            <w:rStyle w:val="Hyperlink"/>
          </w:rPr>
          <w:t>Sale</w:t>
        </w:r>
      </w:hyperlink>
      <w:r>
        <w:t xml:space="preserve"> of some </w:t>
      </w:r>
      <w:hyperlink r:id="rId11333" w:anchor="shares" w:history="1">
        <w:r>
          <w:rPr>
            <w:rStyle w:val="Hyperlink"/>
          </w:rPr>
          <w:t>shares</w:t>
        </w:r>
      </w:hyperlink>
      <w:r>
        <w:t xml:space="preserve"> of </w:t>
      </w:r>
      <w:hyperlink r:id="rId11334" w:anchor="stock" w:history="1">
        <w:r>
          <w:rPr>
            <w:rStyle w:val="Hyperlink"/>
          </w:rPr>
          <w:t>stock</w:t>
        </w:r>
      </w:hyperlink>
      <w:r>
        <w:t xml:space="preserve"> to get </w:t>
      </w:r>
      <w:hyperlink r:id="rId11335" w:anchor="cash" w:history="1">
        <w:r>
          <w:rPr>
            <w:rStyle w:val="Hyperlink"/>
          </w:rPr>
          <w:t>cash</w:t>
        </w:r>
      </w:hyperlink>
      <w:r>
        <w:t xml:space="preserve"> in an amount similar to that of a </w:t>
      </w:r>
      <w:hyperlink r:id="rId11336" w:anchor="cash_dividend" w:history="1">
        <w:r>
          <w:rPr>
            <w:rStyle w:val="Hyperlink"/>
          </w:rPr>
          <w:t>cash dividend</w:t>
        </w:r>
      </w:hyperlink>
      <w:r>
        <w:t xml:space="preserve">. </w:t>
      </w:r>
    </w:p>
    <w:p w:rsidR="00F9687C" w:rsidRDefault="00F9687C" w:rsidP="00F9687C">
      <w:bookmarkStart w:id="3299" w:name="homemade_leverage"/>
      <w:r>
        <w:rPr>
          <w:b/>
          <w:bCs/>
          <w:color w:val="990000"/>
        </w:rPr>
        <w:t>Homemade leverage</w:t>
      </w:r>
      <w:bookmarkEnd w:id="3299"/>
      <w:r>
        <w:t xml:space="preserve"> </w:t>
      </w:r>
    </w:p>
    <w:p w:rsidR="00F9687C" w:rsidRDefault="00F9687C" w:rsidP="00F9687C">
      <w:pPr>
        <w:ind w:left="720"/>
      </w:pPr>
      <w:r>
        <w:t xml:space="preserve">Idea that as long as individuals </w:t>
      </w:r>
      <w:hyperlink r:id="rId11337" w:anchor="borrow" w:history="1">
        <w:r>
          <w:rPr>
            <w:rStyle w:val="Hyperlink"/>
          </w:rPr>
          <w:t>borrow</w:t>
        </w:r>
      </w:hyperlink>
      <w:r>
        <w:t xml:space="preserve"> (or </w:t>
      </w:r>
      <w:hyperlink r:id="rId11338" w:anchor="lend" w:history="1">
        <w:r>
          <w:rPr>
            <w:rStyle w:val="Hyperlink"/>
          </w:rPr>
          <w:t>lend</w:t>
        </w:r>
      </w:hyperlink>
      <w:r>
        <w:t xml:space="preserve">) on the same </w:t>
      </w:r>
      <w:hyperlink r:id="rId11339" w:anchor="term" w:history="1">
        <w:r>
          <w:rPr>
            <w:rStyle w:val="Hyperlink"/>
          </w:rPr>
          <w:t>terms</w:t>
        </w:r>
      </w:hyperlink>
      <w:r>
        <w:t xml:space="preserve"> as the </w:t>
      </w:r>
      <w:hyperlink r:id="rId11340" w:anchor="firm" w:history="1">
        <w:r>
          <w:rPr>
            <w:rStyle w:val="Hyperlink"/>
          </w:rPr>
          <w:t>firm</w:t>
        </w:r>
      </w:hyperlink>
      <w:r>
        <w:t xml:space="preserve">, they can duplicate the effects of corporate </w:t>
      </w:r>
      <w:hyperlink r:id="rId11341" w:anchor="leverage" w:history="1">
        <w:r>
          <w:rPr>
            <w:rStyle w:val="Hyperlink"/>
          </w:rPr>
          <w:t>leverage</w:t>
        </w:r>
      </w:hyperlink>
      <w:r>
        <w:t xml:space="preserve"> on their own. Thus, if levered firms are priced too high, rational </w:t>
      </w:r>
      <w:hyperlink r:id="rId11342" w:anchor="investor" w:history="1">
        <w:r>
          <w:rPr>
            <w:rStyle w:val="Hyperlink"/>
          </w:rPr>
          <w:t>investors</w:t>
        </w:r>
      </w:hyperlink>
      <w:r>
        <w:t xml:space="preserve"> will simply borrow on personal accounts to </w:t>
      </w:r>
      <w:hyperlink r:id="rId11343" w:anchor="buy" w:history="1">
        <w:r>
          <w:rPr>
            <w:rStyle w:val="Hyperlink"/>
          </w:rPr>
          <w:t>buy</w:t>
        </w:r>
      </w:hyperlink>
      <w:r>
        <w:t xml:space="preserve"> </w:t>
      </w:r>
      <w:hyperlink r:id="rId11344" w:anchor="shares" w:history="1">
        <w:r>
          <w:rPr>
            <w:rStyle w:val="Hyperlink"/>
          </w:rPr>
          <w:t>shares</w:t>
        </w:r>
      </w:hyperlink>
      <w:r>
        <w:t xml:space="preserve"> in unlevered firms. </w:t>
      </w:r>
    </w:p>
    <w:p w:rsidR="00F9687C" w:rsidRDefault="00F9687C" w:rsidP="00F9687C">
      <w:bookmarkStart w:id="3300" w:name="homeowners_equity_account"/>
      <w:r>
        <w:rPr>
          <w:b/>
          <w:bCs/>
          <w:color w:val="990000"/>
        </w:rPr>
        <w:t>Homeowner's equity account</w:t>
      </w:r>
      <w:bookmarkEnd w:id="3300"/>
      <w:r>
        <w:t xml:space="preserve"> </w:t>
      </w:r>
    </w:p>
    <w:p w:rsidR="00F9687C" w:rsidRDefault="00F9687C" w:rsidP="00F9687C">
      <w:pPr>
        <w:ind w:left="720"/>
      </w:pPr>
      <w:r>
        <w:t xml:space="preserve">A </w:t>
      </w:r>
      <w:hyperlink r:id="rId11345" w:anchor="line_of_credit" w:history="1">
        <w:r>
          <w:rPr>
            <w:rStyle w:val="Hyperlink"/>
          </w:rPr>
          <w:t>credit line</w:t>
        </w:r>
      </w:hyperlink>
      <w:r>
        <w:t xml:space="preserve"> offered by</w:t>
      </w:r>
      <w:hyperlink r:id="rId11346" w:anchor="mortgage" w:history="1">
        <w:r>
          <w:rPr>
            <w:rStyle w:val="Hyperlink"/>
          </w:rPr>
          <w:t>mortgage</w:t>
        </w:r>
      </w:hyperlink>
      <w:r>
        <w:t xml:space="preserve"> </w:t>
      </w:r>
      <w:hyperlink r:id="rId11347" w:anchor="lender" w:history="1">
        <w:r>
          <w:rPr>
            <w:rStyle w:val="Hyperlink"/>
          </w:rPr>
          <w:t>lenders</w:t>
        </w:r>
      </w:hyperlink>
      <w:r>
        <w:t xml:space="preserve"> allowing a homeowner a </w:t>
      </w:r>
      <w:hyperlink r:id="rId11348" w:anchor="second_lending" w:history="1">
        <w:r>
          <w:rPr>
            <w:rStyle w:val="Hyperlink"/>
          </w:rPr>
          <w:t>second mortgage</w:t>
        </w:r>
      </w:hyperlink>
      <w:r>
        <w:t xml:space="preserve"> that uses the </w:t>
      </w:r>
      <w:hyperlink r:id="rId11349" w:anchor="equity" w:history="1">
        <w:r>
          <w:rPr>
            <w:rStyle w:val="Hyperlink"/>
          </w:rPr>
          <w:t>equity</w:t>
        </w:r>
      </w:hyperlink>
      <w:r>
        <w:t xml:space="preserve"> present in the customer's </w:t>
      </w:r>
      <w:hyperlink r:id="rId11350" w:anchor="account" w:history="1">
        <w:r>
          <w:rPr>
            <w:rStyle w:val="Hyperlink"/>
          </w:rPr>
          <w:t>account</w:t>
        </w:r>
      </w:hyperlink>
      <w:r>
        <w:t xml:space="preserve"> as </w:t>
      </w:r>
      <w:hyperlink r:id="rId11351" w:anchor="collateral" w:history="1">
        <w:r>
          <w:rPr>
            <w:rStyle w:val="Hyperlink"/>
          </w:rPr>
          <w:t>collateral</w:t>
        </w:r>
      </w:hyperlink>
      <w:r>
        <w:t xml:space="preserve">. </w:t>
      </w:r>
    </w:p>
    <w:p w:rsidR="00F9687C" w:rsidRDefault="00F9687C" w:rsidP="00F9687C">
      <w:bookmarkStart w:id="3301" w:name="homeowners_insurance_policy"/>
      <w:r>
        <w:rPr>
          <w:b/>
          <w:bCs/>
          <w:color w:val="990000"/>
        </w:rPr>
        <w:t>Homeowner's insurance policy</w:t>
      </w:r>
      <w:bookmarkEnd w:id="3301"/>
      <w:r>
        <w:t xml:space="preserve"> </w:t>
      </w:r>
    </w:p>
    <w:p w:rsidR="00F9687C" w:rsidRDefault="00F9687C" w:rsidP="00F9687C">
      <w:pPr>
        <w:ind w:left="720"/>
      </w:pPr>
      <w:r>
        <w:t xml:space="preserve">An </w:t>
      </w:r>
      <w:hyperlink r:id="rId11352" w:anchor="insurance_policy" w:history="1">
        <w:r>
          <w:rPr>
            <w:rStyle w:val="Hyperlink"/>
          </w:rPr>
          <w:t>insurance policy</w:t>
        </w:r>
      </w:hyperlink>
      <w:r>
        <w:t xml:space="preserve"> protecting a homeowner against damage or </w:t>
      </w:r>
      <w:hyperlink r:id="rId11353" w:anchor="loss" w:history="1">
        <w:r>
          <w:rPr>
            <w:rStyle w:val="Hyperlink"/>
          </w:rPr>
          <w:t>loss</w:t>
        </w:r>
      </w:hyperlink>
      <w:r>
        <w:t xml:space="preserve"> to property. </w:t>
      </w:r>
    </w:p>
    <w:p w:rsidR="00F9687C" w:rsidRDefault="00F9687C" w:rsidP="00F9687C">
      <w:bookmarkStart w:id="3302" w:name="homogeneity"/>
      <w:r>
        <w:rPr>
          <w:b/>
          <w:bCs/>
          <w:color w:val="990000"/>
        </w:rPr>
        <w:t>Homogeneity</w:t>
      </w:r>
      <w:bookmarkEnd w:id="3302"/>
      <w:r>
        <w:t xml:space="preserve"> </w:t>
      </w:r>
    </w:p>
    <w:p w:rsidR="00F9687C" w:rsidRDefault="00F9687C" w:rsidP="00F9687C">
      <w:pPr>
        <w:ind w:left="720"/>
      </w:pPr>
      <w:r>
        <w:t xml:space="preserve">The degree to which items are similar. </w:t>
      </w:r>
    </w:p>
    <w:p w:rsidR="00F9687C" w:rsidRDefault="00F9687C" w:rsidP="00F9687C">
      <w:bookmarkStart w:id="3303" w:name="homogeneous"/>
      <w:r>
        <w:rPr>
          <w:b/>
          <w:bCs/>
          <w:color w:val="990000"/>
        </w:rPr>
        <w:t>Homogeneous</w:t>
      </w:r>
      <w:bookmarkEnd w:id="3303"/>
      <w:r>
        <w:t xml:space="preserve"> </w:t>
      </w:r>
    </w:p>
    <w:p w:rsidR="00F9687C" w:rsidRDefault="00F9687C" w:rsidP="00F9687C">
      <w:pPr>
        <w:ind w:left="720"/>
      </w:pPr>
      <w:r>
        <w:t xml:space="preserve">Exhibiting a high degree of </w:t>
      </w:r>
      <w:hyperlink r:id="rId11354" w:anchor="homogeneity" w:history="1">
        <w:r>
          <w:rPr>
            <w:rStyle w:val="Hyperlink"/>
          </w:rPr>
          <w:t>homogeneity</w:t>
        </w:r>
      </w:hyperlink>
      <w:r>
        <w:t xml:space="preserve">. </w:t>
      </w:r>
    </w:p>
    <w:p w:rsidR="00F9687C" w:rsidRDefault="00F9687C" w:rsidP="00F9687C">
      <w:bookmarkStart w:id="3304" w:name="homogenous_expectations_assumption"/>
      <w:r>
        <w:rPr>
          <w:b/>
          <w:bCs/>
          <w:color w:val="990000"/>
        </w:rPr>
        <w:t>Homogeneous expectations assumption</w:t>
      </w:r>
      <w:bookmarkEnd w:id="3304"/>
      <w:r>
        <w:t xml:space="preserve"> </w:t>
      </w:r>
    </w:p>
    <w:p w:rsidR="00F9687C" w:rsidRDefault="00F9687C" w:rsidP="00F9687C">
      <w:pPr>
        <w:ind w:left="720"/>
      </w:pPr>
      <w:r>
        <w:t xml:space="preserve">An assumption of </w:t>
      </w:r>
      <w:hyperlink r:id="rId11355" w:anchor="markowitz" w:history="1">
        <w:r>
          <w:rPr>
            <w:rStyle w:val="Hyperlink"/>
          </w:rPr>
          <w:t>Markowitz</w:t>
        </w:r>
      </w:hyperlink>
      <w:r>
        <w:t xml:space="preserve"> </w:t>
      </w:r>
      <w:hyperlink r:id="rId11356" w:anchor="portfolio" w:history="1">
        <w:r>
          <w:rPr>
            <w:rStyle w:val="Hyperlink"/>
          </w:rPr>
          <w:t>portfolio</w:t>
        </w:r>
      </w:hyperlink>
      <w:r>
        <w:t xml:space="preserve"> construction that </w:t>
      </w:r>
      <w:hyperlink r:id="rId11357" w:anchor="investor" w:history="1">
        <w:r>
          <w:rPr>
            <w:rStyle w:val="Hyperlink"/>
          </w:rPr>
          <w:t>investors</w:t>
        </w:r>
      </w:hyperlink>
      <w:r>
        <w:t xml:space="preserve"> have the same expectations with respect to the inputs that are used to derive </w:t>
      </w:r>
      <w:hyperlink r:id="rId11358" w:anchor="efficient_portfolio" w:history="1">
        <w:r>
          <w:rPr>
            <w:rStyle w:val="Hyperlink"/>
          </w:rPr>
          <w:t>efficient portfolios</w:t>
        </w:r>
      </w:hyperlink>
      <w:r>
        <w:t xml:space="preserve">: </w:t>
      </w:r>
      <w:hyperlink r:id="rId11359" w:anchor="asset" w:history="1">
        <w:r>
          <w:rPr>
            <w:rStyle w:val="Hyperlink"/>
          </w:rPr>
          <w:t>asset</w:t>
        </w:r>
      </w:hyperlink>
      <w:r>
        <w:t xml:space="preserve"> </w:t>
      </w:r>
      <w:hyperlink r:id="rId11360" w:anchor="return" w:history="1">
        <w:r>
          <w:rPr>
            <w:rStyle w:val="Hyperlink"/>
          </w:rPr>
          <w:t>returns</w:t>
        </w:r>
      </w:hyperlink>
      <w:r>
        <w:t xml:space="preserve">, </w:t>
      </w:r>
      <w:hyperlink r:id="rId11361" w:anchor="variance" w:history="1">
        <w:r>
          <w:rPr>
            <w:rStyle w:val="Hyperlink"/>
          </w:rPr>
          <w:t>variances</w:t>
        </w:r>
      </w:hyperlink>
      <w:r>
        <w:t xml:space="preserve">, and </w:t>
      </w:r>
      <w:hyperlink r:id="rId11362" w:anchor="covariance" w:history="1">
        <w:r>
          <w:rPr>
            <w:rStyle w:val="Hyperlink"/>
          </w:rPr>
          <w:t>covariances</w:t>
        </w:r>
      </w:hyperlink>
      <w:r>
        <w:t xml:space="preserve">. </w:t>
      </w:r>
    </w:p>
    <w:p w:rsidR="00F9687C" w:rsidRDefault="00F9687C" w:rsidP="00F9687C">
      <w:bookmarkStart w:id="3305" w:name="hong_kong_futures_exchange"/>
      <w:r>
        <w:rPr>
          <w:b/>
          <w:bCs/>
          <w:color w:val="990000"/>
        </w:rPr>
        <w:t>Hong Kong Futures Exchange (HKFE)</w:t>
      </w:r>
      <w:bookmarkEnd w:id="3305"/>
      <w:r>
        <w:t xml:space="preserve"> </w:t>
      </w:r>
    </w:p>
    <w:p w:rsidR="00F9687C" w:rsidRDefault="00F9687C" w:rsidP="00F9687C">
      <w:pPr>
        <w:ind w:left="720"/>
      </w:pPr>
      <w:r>
        <w:t xml:space="preserve">Established in 1976, the Hong Kong Futures Exchange (H.K.F.E.) operates futures and options markets in </w:t>
      </w:r>
      <w:hyperlink r:id="rId11363" w:anchor="index" w:history="1">
        <w:r>
          <w:rPr>
            <w:rStyle w:val="Hyperlink"/>
          </w:rPr>
          <w:t>index</w:t>
        </w:r>
      </w:hyperlink>
      <w:r>
        <w:t xml:space="preserve">, </w:t>
      </w:r>
      <w:hyperlink r:id="rId11364" w:anchor="stock" w:history="1">
        <w:r>
          <w:rPr>
            <w:rStyle w:val="Hyperlink"/>
          </w:rPr>
          <w:t>stock</w:t>
        </w:r>
      </w:hyperlink>
      <w:r>
        <w:t xml:space="preserve">, </w:t>
      </w:r>
      <w:hyperlink r:id="rId11365" w:anchor="interest_rate" w:history="1">
        <w:r>
          <w:rPr>
            <w:rStyle w:val="Hyperlink"/>
          </w:rPr>
          <w:t>interest rate</w:t>
        </w:r>
      </w:hyperlink>
      <w:r>
        <w:t xml:space="preserve">, and </w:t>
      </w:r>
      <w:hyperlink r:id="rId11366" w:anchor="foreign_exchange" w:history="1">
        <w:r>
          <w:rPr>
            <w:rStyle w:val="Hyperlink"/>
          </w:rPr>
          <w:t>foreign exchange</w:t>
        </w:r>
      </w:hyperlink>
      <w:r>
        <w:t xml:space="preserve"> products. </w:t>
      </w:r>
    </w:p>
    <w:p w:rsidR="00F9687C" w:rsidRDefault="00F9687C" w:rsidP="00F9687C">
      <w:bookmarkStart w:id="3306" w:name="horizon_analysis"/>
      <w:r>
        <w:rPr>
          <w:b/>
          <w:bCs/>
          <w:color w:val="990000"/>
        </w:rPr>
        <w:t>Horizon analysis</w:t>
      </w:r>
      <w:bookmarkEnd w:id="3306"/>
      <w:r>
        <w:t xml:space="preserve"> </w:t>
      </w:r>
    </w:p>
    <w:p w:rsidR="00F9687C" w:rsidRDefault="00F9687C" w:rsidP="00F9687C">
      <w:pPr>
        <w:ind w:left="720"/>
      </w:pPr>
      <w:r>
        <w:t xml:space="preserve">An analysis of </w:t>
      </w:r>
      <w:hyperlink r:id="rId11367" w:anchor="return" w:history="1">
        <w:r>
          <w:rPr>
            <w:rStyle w:val="Hyperlink"/>
          </w:rPr>
          <w:t>returns</w:t>
        </w:r>
      </w:hyperlink>
      <w:r>
        <w:t xml:space="preserve"> using total return to assess performance over some </w:t>
      </w:r>
      <w:hyperlink r:id="rId11368" w:anchor="investment" w:history="1">
        <w:r>
          <w:rPr>
            <w:rStyle w:val="Hyperlink"/>
          </w:rPr>
          <w:t>investment</w:t>
        </w:r>
      </w:hyperlink>
      <w:r>
        <w:t xml:space="preserve"> horizon. </w:t>
      </w:r>
    </w:p>
    <w:p w:rsidR="00F9687C" w:rsidRDefault="00F9687C" w:rsidP="00F9687C">
      <w:bookmarkStart w:id="3307" w:name="horizon_matching_strategy"/>
      <w:r>
        <w:rPr>
          <w:b/>
          <w:bCs/>
          <w:color w:val="990000"/>
        </w:rPr>
        <w:t>Horizon matching strategy</w:t>
      </w:r>
      <w:bookmarkEnd w:id="3307"/>
      <w:r>
        <w:t xml:space="preserve"> </w:t>
      </w:r>
    </w:p>
    <w:p w:rsidR="00F9687C" w:rsidRDefault="00F9687C" w:rsidP="00F9687C">
      <w:pPr>
        <w:ind w:left="720"/>
      </w:pPr>
      <w:r>
        <w:t xml:space="preserve">An income </w:t>
      </w:r>
      <w:hyperlink r:id="rId11369" w:anchor="immunization_strategy" w:history="1">
        <w:r>
          <w:rPr>
            <w:rStyle w:val="Hyperlink"/>
          </w:rPr>
          <w:t>immunization strategy</w:t>
        </w:r>
      </w:hyperlink>
      <w:r>
        <w:t xml:space="preserve"> that </w:t>
      </w:r>
      <w:hyperlink r:id="rId11370" w:anchor="cash" w:history="1">
        <w:r>
          <w:rPr>
            <w:rStyle w:val="Hyperlink"/>
          </w:rPr>
          <w:t>cash</w:t>
        </w:r>
      </w:hyperlink>
      <w:r>
        <w:t xml:space="preserve">-matches over the next few years and </w:t>
      </w:r>
      <w:hyperlink r:id="rId11371" w:anchor="duration" w:history="1">
        <w:r>
          <w:rPr>
            <w:rStyle w:val="Hyperlink"/>
          </w:rPr>
          <w:t>duration</w:t>
        </w:r>
      </w:hyperlink>
      <w:r>
        <w:t xml:space="preserve">-matches the rest. </w:t>
      </w:r>
    </w:p>
    <w:p w:rsidR="00F9687C" w:rsidRDefault="00F9687C" w:rsidP="00F9687C">
      <w:bookmarkStart w:id="3308" w:name="horizon_return"/>
      <w:r>
        <w:rPr>
          <w:b/>
          <w:bCs/>
          <w:color w:val="990000"/>
        </w:rPr>
        <w:t>Horizon return</w:t>
      </w:r>
      <w:bookmarkEnd w:id="3308"/>
      <w:r>
        <w:t xml:space="preserve"> </w:t>
      </w:r>
    </w:p>
    <w:p w:rsidR="00F9687C" w:rsidRDefault="00F9687C" w:rsidP="00F9687C">
      <w:pPr>
        <w:ind w:left="720"/>
      </w:pPr>
      <w:r>
        <w:t xml:space="preserve">Total </w:t>
      </w:r>
      <w:hyperlink r:id="rId11372" w:anchor="return" w:history="1">
        <w:r>
          <w:rPr>
            <w:rStyle w:val="Hyperlink"/>
          </w:rPr>
          <w:t>return</w:t>
        </w:r>
      </w:hyperlink>
      <w:r>
        <w:t xml:space="preserve"> over a given horizon. </w:t>
      </w:r>
    </w:p>
    <w:p w:rsidR="00F9687C" w:rsidRDefault="00F9687C" w:rsidP="00F9687C">
      <w:bookmarkStart w:id="3309" w:name="horizontal_acquisition"/>
      <w:r>
        <w:rPr>
          <w:b/>
          <w:bCs/>
          <w:color w:val="990000"/>
        </w:rPr>
        <w:t xml:space="preserve">Horizontal acquisition </w:t>
      </w:r>
      <w:bookmarkEnd w:id="3309"/>
    </w:p>
    <w:p w:rsidR="00F9687C" w:rsidRDefault="00F9687C" w:rsidP="00F9687C">
      <w:pPr>
        <w:ind w:left="720"/>
      </w:pPr>
      <w:hyperlink r:id="rId11373" w:anchor="merger" w:history="1">
        <w:r>
          <w:rPr>
            <w:rStyle w:val="Hyperlink"/>
          </w:rPr>
          <w:t>Merger</w:t>
        </w:r>
      </w:hyperlink>
      <w:r>
        <w:t xml:space="preserve"> between two </w:t>
      </w:r>
      <w:hyperlink r:id="rId11374" w:anchor="company" w:history="1">
        <w:r>
          <w:rPr>
            <w:rStyle w:val="Hyperlink"/>
          </w:rPr>
          <w:t>companies</w:t>
        </w:r>
      </w:hyperlink>
      <w:r>
        <w:t xml:space="preserve"> producing similar goods or services. </w:t>
      </w:r>
    </w:p>
    <w:p w:rsidR="00F9687C" w:rsidRDefault="00F9687C" w:rsidP="00F9687C">
      <w:bookmarkStart w:id="3310" w:name="horizontal_analysis"/>
      <w:r>
        <w:rPr>
          <w:b/>
          <w:bCs/>
          <w:color w:val="990000"/>
        </w:rPr>
        <w:t>Horizontal analysis</w:t>
      </w:r>
      <w:bookmarkEnd w:id="3310"/>
      <w:r>
        <w:t xml:space="preserve"> </w:t>
      </w:r>
    </w:p>
    <w:p w:rsidR="00F9687C" w:rsidRDefault="00F9687C" w:rsidP="00F9687C">
      <w:pPr>
        <w:ind w:left="720"/>
      </w:pPr>
      <w:r>
        <w:t xml:space="preserve">The process of dividing each </w:t>
      </w:r>
      <w:hyperlink r:id="rId11375" w:anchor="expensed" w:history="1">
        <w:r>
          <w:rPr>
            <w:rStyle w:val="Hyperlink"/>
          </w:rPr>
          <w:t>expense</w:t>
        </w:r>
      </w:hyperlink>
      <w:r>
        <w:t xml:space="preserve"> item of a given year by the same expense item in the </w:t>
      </w:r>
      <w:hyperlink r:id="rId11376" w:anchor="base" w:history="1">
        <w:r>
          <w:rPr>
            <w:rStyle w:val="Hyperlink"/>
          </w:rPr>
          <w:t>base</w:t>
        </w:r>
      </w:hyperlink>
      <w:r>
        <w:t xml:space="preserve"> year. It allows assessment of changes in the relative importance of expense items over time and the behavior of expense items as </w:t>
      </w:r>
      <w:hyperlink r:id="rId11377" w:anchor="sale" w:history="1">
        <w:r>
          <w:rPr>
            <w:rStyle w:val="Hyperlink"/>
          </w:rPr>
          <w:t>sales</w:t>
        </w:r>
      </w:hyperlink>
      <w:r>
        <w:t xml:space="preserve"> change. </w:t>
      </w:r>
    </w:p>
    <w:p w:rsidR="00F9687C" w:rsidRDefault="00F9687C" w:rsidP="00F9687C">
      <w:bookmarkStart w:id="3311" w:name="horizontal_merger"/>
      <w:r>
        <w:rPr>
          <w:b/>
          <w:bCs/>
          <w:color w:val="990000"/>
        </w:rPr>
        <w:t>Horizontal merger</w:t>
      </w:r>
      <w:bookmarkEnd w:id="3311"/>
      <w:r>
        <w:t xml:space="preserve"> </w:t>
      </w:r>
    </w:p>
    <w:p w:rsidR="00F9687C" w:rsidRDefault="00F9687C" w:rsidP="00F9687C">
      <w:pPr>
        <w:ind w:left="720"/>
      </w:pPr>
      <w:r>
        <w:t xml:space="preserve">A </w:t>
      </w:r>
      <w:hyperlink r:id="rId11378" w:anchor="merger" w:history="1">
        <w:r>
          <w:rPr>
            <w:rStyle w:val="Hyperlink"/>
          </w:rPr>
          <w:t>merger</w:t>
        </w:r>
      </w:hyperlink>
      <w:r>
        <w:t xml:space="preserve"> involving two or more </w:t>
      </w:r>
      <w:hyperlink r:id="rId11379" w:anchor="firm" w:history="1">
        <w:r>
          <w:rPr>
            <w:rStyle w:val="Hyperlink"/>
          </w:rPr>
          <w:t>firms</w:t>
        </w:r>
      </w:hyperlink>
      <w:r>
        <w:t xml:space="preserve"> in the same industry that are both at the same stage in the production cycle; that is, two or more </w:t>
      </w:r>
      <w:hyperlink r:id="rId11380" w:anchor="competition" w:history="1">
        <w:r>
          <w:rPr>
            <w:rStyle w:val="Hyperlink"/>
          </w:rPr>
          <w:t>competitors</w:t>
        </w:r>
      </w:hyperlink>
      <w:r>
        <w:t xml:space="preserve">. </w:t>
      </w:r>
    </w:p>
    <w:p w:rsidR="00F9687C" w:rsidRDefault="00F9687C" w:rsidP="00F9687C">
      <w:bookmarkStart w:id="3312" w:name="horizontal_price_movement"/>
      <w:r>
        <w:rPr>
          <w:b/>
          <w:bCs/>
          <w:color w:val="990000"/>
        </w:rPr>
        <w:t>Horizontal price movement</w:t>
      </w:r>
      <w:bookmarkEnd w:id="3312"/>
      <w:r>
        <w:t xml:space="preserve"> </w:t>
      </w:r>
    </w:p>
    <w:p w:rsidR="00F9687C" w:rsidRDefault="00F9687C" w:rsidP="00F9687C">
      <w:pPr>
        <w:ind w:left="720"/>
      </w:pPr>
      <w:hyperlink r:id="rId11381" w:anchor="stock" w:history="1">
        <w:r>
          <w:rPr>
            <w:rStyle w:val="Hyperlink"/>
          </w:rPr>
          <w:t>Stock</w:t>
        </w:r>
      </w:hyperlink>
      <w:r>
        <w:t xml:space="preserve"> price movement within a narrow price </w:t>
      </w:r>
      <w:hyperlink r:id="rId11382" w:anchor="range" w:history="1">
        <w:r>
          <w:rPr>
            <w:rStyle w:val="Hyperlink"/>
          </w:rPr>
          <w:t>range</w:t>
        </w:r>
      </w:hyperlink>
      <w:r>
        <w:t xml:space="preserve"> over an extended period of time which creates the appearance of a relatively straight line on a graph of the </w:t>
      </w:r>
      <w:hyperlink r:id="rId11383" w:anchor="stock" w:history="1">
        <w:r>
          <w:rPr>
            <w:rStyle w:val="Hyperlink"/>
          </w:rPr>
          <w:t>stock's</w:t>
        </w:r>
      </w:hyperlink>
      <w:r>
        <w:t xml:space="preserve"> price. </w:t>
      </w:r>
    </w:p>
    <w:p w:rsidR="00F9687C" w:rsidRDefault="00F9687C" w:rsidP="00F9687C">
      <w:bookmarkStart w:id="3313" w:name="horizontal_spread"/>
      <w:r>
        <w:rPr>
          <w:b/>
          <w:bCs/>
          <w:color w:val="990000"/>
        </w:rPr>
        <w:t>Horizontal spread</w:t>
      </w:r>
      <w:bookmarkEnd w:id="3313"/>
      <w:r>
        <w:t xml:space="preserve"> </w:t>
      </w:r>
    </w:p>
    <w:p w:rsidR="00F9687C" w:rsidRDefault="00F9687C" w:rsidP="00F9687C">
      <w:pPr>
        <w:ind w:left="720"/>
      </w:pPr>
      <w:r>
        <w:t xml:space="preserve">The simultaneous </w:t>
      </w:r>
      <w:hyperlink r:id="rId11384" w:anchor="purchase" w:history="1">
        <w:r>
          <w:rPr>
            <w:rStyle w:val="Hyperlink"/>
          </w:rPr>
          <w:t>purchase</w:t>
        </w:r>
      </w:hyperlink>
      <w:r>
        <w:t xml:space="preserve"> and </w:t>
      </w:r>
      <w:hyperlink r:id="rId11385" w:anchor="sale" w:history="1">
        <w:r>
          <w:rPr>
            <w:rStyle w:val="Hyperlink"/>
          </w:rPr>
          <w:t>sale</w:t>
        </w:r>
      </w:hyperlink>
      <w:r>
        <w:t xml:space="preserve"> of two </w:t>
      </w:r>
      <w:hyperlink r:id="rId11386" w:anchor="option" w:history="1">
        <w:r>
          <w:rPr>
            <w:rStyle w:val="Hyperlink"/>
          </w:rPr>
          <w:t>options</w:t>
        </w:r>
      </w:hyperlink>
      <w:r>
        <w:t xml:space="preserve"> that differ only in their </w:t>
      </w:r>
      <w:hyperlink r:id="rId11387" w:anchor="expiration_date" w:history="1">
        <w:r>
          <w:rPr>
            <w:rStyle w:val="Hyperlink"/>
          </w:rPr>
          <w:t>expiration dates</w:t>
        </w:r>
      </w:hyperlink>
      <w:r>
        <w:t xml:space="preserve">. </w:t>
      </w:r>
    </w:p>
    <w:p w:rsidR="00F9687C" w:rsidRDefault="00F9687C" w:rsidP="00F9687C">
      <w:bookmarkStart w:id="3314" w:name="hospital_revenue_bond"/>
      <w:r>
        <w:rPr>
          <w:b/>
          <w:bCs/>
          <w:color w:val="990000"/>
        </w:rPr>
        <w:t>Hospital revenue bond</w:t>
      </w:r>
      <w:bookmarkEnd w:id="3314"/>
      <w:r>
        <w:t xml:space="preserve"> </w:t>
      </w:r>
    </w:p>
    <w:p w:rsidR="00F9687C" w:rsidRDefault="00F9687C" w:rsidP="00F9687C">
      <w:pPr>
        <w:ind w:left="720"/>
      </w:pPr>
      <w:r>
        <w:t xml:space="preserve">A </w:t>
      </w:r>
      <w:hyperlink r:id="rId11388" w:anchor="bond" w:history="1">
        <w:r>
          <w:rPr>
            <w:rStyle w:val="Hyperlink"/>
          </w:rPr>
          <w:t>bond</w:t>
        </w:r>
      </w:hyperlink>
      <w:r>
        <w:t xml:space="preserve"> </w:t>
      </w:r>
      <w:hyperlink r:id="rId11389" w:anchor="issue" w:history="1">
        <w:r>
          <w:rPr>
            <w:rStyle w:val="Hyperlink"/>
          </w:rPr>
          <w:t>issued</w:t>
        </w:r>
      </w:hyperlink>
      <w:r>
        <w:t xml:space="preserve"> to finance construction of a hospital by a municipal or state </w:t>
      </w:r>
      <w:hyperlink r:id="rId11390" w:anchor="agency" w:history="1">
        <w:r>
          <w:rPr>
            <w:rStyle w:val="Hyperlink"/>
          </w:rPr>
          <w:t>agency</w:t>
        </w:r>
      </w:hyperlink>
      <w:r>
        <w:t xml:space="preserve">. </w:t>
      </w:r>
    </w:p>
    <w:p w:rsidR="00F9687C" w:rsidRDefault="00F9687C" w:rsidP="00F9687C">
      <w:bookmarkStart w:id="3315" w:name="host_security"/>
      <w:r>
        <w:rPr>
          <w:b/>
          <w:bCs/>
          <w:color w:val="990000"/>
        </w:rPr>
        <w:t>Host security</w:t>
      </w:r>
      <w:bookmarkEnd w:id="3315"/>
      <w:r>
        <w:t xml:space="preserve"> </w:t>
      </w:r>
    </w:p>
    <w:p w:rsidR="00F9687C" w:rsidRDefault="00F9687C" w:rsidP="00F9687C">
      <w:pPr>
        <w:ind w:left="720"/>
      </w:pPr>
      <w:r>
        <w:t xml:space="preserve">The security to which a </w:t>
      </w:r>
      <w:hyperlink r:id="rId11391" w:anchor="warrant" w:history="1">
        <w:r>
          <w:rPr>
            <w:rStyle w:val="Hyperlink"/>
          </w:rPr>
          <w:t>warrant</w:t>
        </w:r>
      </w:hyperlink>
      <w:r>
        <w:t xml:space="preserve"> is attached. </w:t>
      </w:r>
    </w:p>
    <w:p w:rsidR="00F9687C" w:rsidRDefault="00F9687C" w:rsidP="00F9687C">
      <w:bookmarkStart w:id="3316" w:name="hostile_takeover"/>
      <w:r>
        <w:rPr>
          <w:b/>
          <w:bCs/>
          <w:color w:val="990000"/>
        </w:rPr>
        <w:t>Hostile takeover</w:t>
      </w:r>
      <w:bookmarkEnd w:id="3316"/>
      <w:r>
        <w:t xml:space="preserve"> </w:t>
      </w:r>
    </w:p>
    <w:p w:rsidR="00F9687C" w:rsidRDefault="00F9687C" w:rsidP="00F9687C">
      <w:pPr>
        <w:ind w:left="720"/>
      </w:pPr>
      <w:r>
        <w:t xml:space="preserve">A </w:t>
      </w:r>
      <w:hyperlink r:id="rId11392" w:anchor="takeover" w:history="1">
        <w:r>
          <w:rPr>
            <w:rStyle w:val="Hyperlink"/>
          </w:rPr>
          <w:t>takeover</w:t>
        </w:r>
      </w:hyperlink>
      <w:r>
        <w:t xml:space="preserve"> of a </w:t>
      </w:r>
      <w:hyperlink r:id="rId11393" w:anchor="company" w:history="1">
        <w:r>
          <w:rPr>
            <w:rStyle w:val="Hyperlink"/>
          </w:rPr>
          <w:t>company</w:t>
        </w:r>
      </w:hyperlink>
      <w:r>
        <w:t xml:space="preserve"> (usually made by an open </w:t>
      </w:r>
      <w:hyperlink r:id="rId11394" w:anchor="tender_offer" w:history="1">
        <w:r>
          <w:rPr>
            <w:rStyle w:val="Hyperlink"/>
          </w:rPr>
          <w:t>tender offer</w:t>
        </w:r>
      </w:hyperlink>
      <w:r>
        <w:t xml:space="preserve"> to shareholders) against the wishes of the current </w:t>
      </w:r>
      <w:hyperlink r:id="rId11395" w:anchor="management" w:history="1">
        <w:r>
          <w:rPr>
            <w:rStyle w:val="Hyperlink"/>
          </w:rPr>
          <w:t>management</w:t>
        </w:r>
      </w:hyperlink>
      <w:r>
        <w:t xml:space="preserve"> and the </w:t>
      </w:r>
      <w:hyperlink r:id="rId11396" w:anchor="board_of_directors" w:history="1">
        <w:r>
          <w:rPr>
            <w:rStyle w:val="Hyperlink"/>
          </w:rPr>
          <w:t>Board of Directors</w:t>
        </w:r>
      </w:hyperlink>
      <w:r>
        <w:t xml:space="preserve"> by an </w:t>
      </w:r>
      <w:hyperlink r:id="rId11397" w:anchor="acquirer" w:history="1">
        <w:r>
          <w:rPr>
            <w:rStyle w:val="Hyperlink"/>
          </w:rPr>
          <w:t>acquiring</w:t>
        </w:r>
      </w:hyperlink>
      <w:r>
        <w:t xml:space="preserve"> company or raider. </w:t>
      </w:r>
    </w:p>
    <w:p w:rsidR="00F9687C" w:rsidRDefault="00F9687C" w:rsidP="00F9687C">
      <w:bookmarkStart w:id="3317" w:name="hot"/>
      <w:r>
        <w:rPr>
          <w:b/>
          <w:bCs/>
          <w:color w:val="990000"/>
        </w:rPr>
        <w:t>Hot</w:t>
      </w:r>
      <w:bookmarkEnd w:id="3317"/>
      <w:r>
        <w:t xml:space="preserve"> </w:t>
      </w:r>
    </w:p>
    <w:p w:rsidR="00F9687C" w:rsidRDefault="00F9687C" w:rsidP="00F9687C">
      <w:pPr>
        <w:ind w:left="720"/>
      </w:pPr>
      <w:r>
        <w:t xml:space="preserve">Used in the context of general equities. </w:t>
      </w:r>
      <w:hyperlink r:id="rId11398" w:anchor="active" w:history="1">
        <w:r>
          <w:rPr>
            <w:rStyle w:val="Hyperlink"/>
          </w:rPr>
          <w:t>Active</w:t>
        </w:r>
      </w:hyperlink>
      <w:r>
        <w:t xml:space="preserve">, usually with positive price implications. </w:t>
      </w:r>
    </w:p>
    <w:p w:rsidR="00F9687C" w:rsidRDefault="00F9687C" w:rsidP="00F9687C">
      <w:bookmarkStart w:id="3318" w:name="hot_money"/>
      <w:r>
        <w:rPr>
          <w:b/>
          <w:bCs/>
          <w:color w:val="990000"/>
        </w:rPr>
        <w:t>Hot money</w:t>
      </w:r>
      <w:bookmarkEnd w:id="3318"/>
      <w:r>
        <w:t xml:space="preserve"> </w:t>
      </w:r>
    </w:p>
    <w:p w:rsidR="00F9687C" w:rsidRDefault="00F9687C" w:rsidP="00F9687C">
      <w:pPr>
        <w:ind w:left="720"/>
      </w:pPr>
      <w:hyperlink r:id="rId11399" w:anchor="money" w:history="1">
        <w:r>
          <w:rPr>
            <w:rStyle w:val="Hyperlink"/>
          </w:rPr>
          <w:t>Money</w:t>
        </w:r>
      </w:hyperlink>
      <w:r>
        <w:t xml:space="preserve"> that moves across country borders in response to </w:t>
      </w:r>
      <w:hyperlink r:id="rId11400" w:anchor="interest_rate" w:history="1">
        <w:r>
          <w:rPr>
            <w:rStyle w:val="Hyperlink"/>
          </w:rPr>
          <w:t>interest rate</w:t>
        </w:r>
      </w:hyperlink>
      <w:r>
        <w:t xml:space="preserve"> differences and that moves away when the interest rate differential disappears. </w:t>
      </w:r>
    </w:p>
    <w:p w:rsidR="00F9687C" w:rsidRDefault="00F9687C" w:rsidP="00F9687C">
      <w:bookmarkStart w:id="3319" w:name="house"/>
      <w:r>
        <w:rPr>
          <w:b/>
          <w:bCs/>
          <w:color w:val="990000"/>
        </w:rPr>
        <w:t>House</w:t>
      </w:r>
      <w:bookmarkEnd w:id="3319"/>
      <w:r>
        <w:t xml:space="preserve"> </w:t>
      </w:r>
    </w:p>
    <w:p w:rsidR="00F9687C" w:rsidRDefault="00F9687C" w:rsidP="00F9687C">
      <w:pPr>
        <w:ind w:left="720"/>
      </w:pPr>
      <w:hyperlink r:id="rId11401" w:anchor="firm" w:history="1">
        <w:r>
          <w:rPr>
            <w:rStyle w:val="Hyperlink"/>
          </w:rPr>
          <w:t>Firms</w:t>
        </w:r>
      </w:hyperlink>
      <w:r>
        <w:t xml:space="preserve"> that conduct business as </w:t>
      </w:r>
      <w:hyperlink r:id="rId11402" w:anchor="broker" w:history="1">
        <w:r>
          <w:rPr>
            <w:rStyle w:val="Hyperlink"/>
          </w:rPr>
          <w:t>broker</w:t>
        </w:r>
      </w:hyperlink>
      <w:r>
        <w:t>-</w:t>
      </w:r>
      <w:hyperlink r:id="rId11403" w:anchor="dealer" w:history="1">
        <w:r>
          <w:rPr>
            <w:rStyle w:val="Hyperlink"/>
          </w:rPr>
          <w:t>dealers</w:t>
        </w:r>
      </w:hyperlink>
      <w:r>
        <w:t xml:space="preserve"> in </w:t>
      </w:r>
      <w:hyperlink r:id="rId11404" w:anchor="security" w:history="1">
        <w:r>
          <w:rPr>
            <w:rStyle w:val="Hyperlink"/>
          </w:rPr>
          <w:t>securities</w:t>
        </w:r>
      </w:hyperlink>
      <w:r>
        <w:t xml:space="preserve"> or in the </w:t>
      </w:r>
      <w:hyperlink r:id="rId11405" w:anchor="investment_bank" w:history="1">
        <w:r>
          <w:rPr>
            <w:rStyle w:val="Hyperlink"/>
          </w:rPr>
          <w:t>investment banking</w:t>
        </w:r>
      </w:hyperlink>
      <w:r>
        <w:t xml:space="preserve"> field are characterized as houses. </w:t>
      </w:r>
    </w:p>
    <w:p w:rsidR="00F9687C" w:rsidRDefault="00F9687C" w:rsidP="00F9687C">
      <w:bookmarkStart w:id="3320" w:name="house_account"/>
      <w:r>
        <w:rPr>
          <w:b/>
          <w:bCs/>
          <w:color w:val="990000"/>
        </w:rPr>
        <w:t>House account</w:t>
      </w:r>
      <w:bookmarkEnd w:id="3320"/>
      <w:r>
        <w:t xml:space="preserve"> </w:t>
      </w:r>
    </w:p>
    <w:p w:rsidR="00F9687C" w:rsidRDefault="00F9687C" w:rsidP="00F9687C">
      <w:pPr>
        <w:ind w:left="720"/>
      </w:pPr>
      <w:r>
        <w:t xml:space="preserve">A type of </w:t>
      </w:r>
      <w:hyperlink r:id="rId11406" w:anchor="account" w:history="1">
        <w:r>
          <w:rPr>
            <w:rStyle w:val="Hyperlink"/>
          </w:rPr>
          <w:t>account</w:t>
        </w:r>
      </w:hyperlink>
      <w:r>
        <w:t xml:space="preserve"> at a brokerage firm that is given a high level of priority and is handled by the main office or an </w:t>
      </w:r>
      <w:hyperlink r:id="rId11407" w:anchor="account_executive" w:history="1">
        <w:r>
          <w:rPr>
            <w:rStyle w:val="Hyperlink"/>
          </w:rPr>
          <w:t>executive</w:t>
        </w:r>
      </w:hyperlink>
      <w:r>
        <w:t xml:space="preserve">, rather than a traditional salesperson. </w:t>
      </w:r>
    </w:p>
    <w:p w:rsidR="00F9687C" w:rsidRDefault="00F9687C" w:rsidP="00F9687C">
      <w:bookmarkStart w:id="3321" w:name="house_air_waybill"/>
      <w:r>
        <w:rPr>
          <w:b/>
          <w:bCs/>
          <w:color w:val="990000"/>
        </w:rPr>
        <w:t>House Air Waybill (AWB)</w:t>
      </w:r>
      <w:bookmarkEnd w:id="3321"/>
      <w:r>
        <w:t xml:space="preserve"> </w:t>
      </w:r>
    </w:p>
    <w:p w:rsidR="00F9687C" w:rsidRDefault="00F9687C" w:rsidP="00F9687C">
      <w:pPr>
        <w:ind w:left="720"/>
      </w:pPr>
      <w:r>
        <w:t xml:space="preserve">An air waybill issued by an </w:t>
      </w:r>
      <w:hyperlink r:id="rId11408" w:anchor="air_freight_consolidator" w:history="1">
        <w:r>
          <w:rPr>
            <w:rStyle w:val="Hyperlink"/>
          </w:rPr>
          <w:t>air freight consolidator</w:t>
        </w:r>
      </w:hyperlink>
      <w:r>
        <w:t xml:space="preserve">. </w:t>
      </w:r>
    </w:p>
    <w:p w:rsidR="00F9687C" w:rsidRDefault="00F9687C" w:rsidP="00F9687C">
      <w:bookmarkStart w:id="3322" w:name="house_call"/>
      <w:r>
        <w:rPr>
          <w:b/>
          <w:bCs/>
          <w:color w:val="990000"/>
        </w:rPr>
        <w:t>House call</w:t>
      </w:r>
      <w:bookmarkEnd w:id="3322"/>
      <w:r>
        <w:t xml:space="preserve"> </w:t>
      </w:r>
    </w:p>
    <w:p w:rsidR="00F9687C" w:rsidRDefault="00F9687C" w:rsidP="00F9687C">
      <w:pPr>
        <w:ind w:left="720"/>
      </w:pPr>
      <w:r>
        <w:t xml:space="preserve">Notification by a brokerage house that a customer's </w:t>
      </w:r>
      <w:hyperlink r:id="rId11409" w:anchor="margin_account" w:history="1">
        <w:r>
          <w:rPr>
            <w:rStyle w:val="Hyperlink"/>
          </w:rPr>
          <w:t>margin account</w:t>
        </w:r>
      </w:hyperlink>
      <w:r>
        <w:t xml:space="preserve"> is below the minimum maintenance level. The client must provide more </w:t>
      </w:r>
      <w:hyperlink r:id="rId11410" w:anchor="cash" w:history="1">
        <w:r>
          <w:rPr>
            <w:rStyle w:val="Hyperlink"/>
          </w:rPr>
          <w:t>cash</w:t>
        </w:r>
      </w:hyperlink>
      <w:r>
        <w:t xml:space="preserve"> or </w:t>
      </w:r>
      <w:hyperlink r:id="rId11411" w:anchor="equity" w:history="1">
        <w:r>
          <w:rPr>
            <w:rStyle w:val="Hyperlink"/>
          </w:rPr>
          <w:t>equity</w:t>
        </w:r>
      </w:hyperlink>
      <w:r>
        <w:t xml:space="preserve">, or the </w:t>
      </w:r>
      <w:hyperlink r:id="rId11412" w:anchor="account" w:history="1">
        <w:r>
          <w:rPr>
            <w:rStyle w:val="Hyperlink"/>
          </w:rPr>
          <w:t>account</w:t>
        </w:r>
      </w:hyperlink>
      <w:r>
        <w:t xml:space="preserve"> will be </w:t>
      </w:r>
      <w:hyperlink r:id="rId11413" w:anchor="liquidation" w:history="1">
        <w:r>
          <w:rPr>
            <w:rStyle w:val="Hyperlink"/>
          </w:rPr>
          <w:t>liquidated</w:t>
        </w:r>
      </w:hyperlink>
      <w:r>
        <w:t xml:space="preserve">. </w:t>
      </w:r>
    </w:p>
    <w:p w:rsidR="00F9687C" w:rsidRDefault="00F9687C" w:rsidP="00F9687C">
      <w:bookmarkStart w:id="3323" w:name="house_of_issue"/>
      <w:r>
        <w:rPr>
          <w:b/>
          <w:bCs/>
          <w:color w:val="990000"/>
        </w:rPr>
        <w:t>House of issue</w:t>
      </w:r>
      <w:bookmarkEnd w:id="3323"/>
      <w:r>
        <w:t xml:space="preserve"> </w:t>
      </w:r>
    </w:p>
    <w:p w:rsidR="00F9687C" w:rsidRDefault="00F9687C" w:rsidP="00F9687C">
      <w:pPr>
        <w:ind w:left="720"/>
      </w:pPr>
      <w:r>
        <w:t xml:space="preserve">An </w:t>
      </w:r>
      <w:hyperlink r:id="rId11414" w:anchor="investment_bank" w:history="1">
        <w:r>
          <w:rPr>
            <w:rStyle w:val="Hyperlink"/>
          </w:rPr>
          <w:t>investment banking</w:t>
        </w:r>
      </w:hyperlink>
      <w:r>
        <w:t xml:space="preserve"> firm whose business it is to </w:t>
      </w:r>
      <w:hyperlink r:id="rId11415" w:anchor="underwrite" w:history="1">
        <w:r>
          <w:rPr>
            <w:rStyle w:val="Hyperlink"/>
          </w:rPr>
          <w:t>underwrite</w:t>
        </w:r>
      </w:hyperlink>
      <w:r>
        <w:t xml:space="preserve"> </w:t>
      </w:r>
      <w:hyperlink r:id="rId11416" w:anchor="stock" w:history="1">
        <w:r>
          <w:rPr>
            <w:rStyle w:val="Hyperlink"/>
          </w:rPr>
          <w:t>stock</w:t>
        </w:r>
      </w:hyperlink>
      <w:r>
        <w:t xml:space="preserve"> or </w:t>
      </w:r>
      <w:hyperlink r:id="rId11417" w:anchor="bond" w:history="1">
        <w:r>
          <w:rPr>
            <w:rStyle w:val="Hyperlink"/>
          </w:rPr>
          <w:t>bond</w:t>
        </w:r>
      </w:hyperlink>
      <w:r>
        <w:t xml:space="preserve"> </w:t>
      </w:r>
      <w:hyperlink r:id="rId11418" w:anchor="issue" w:history="1">
        <w:r>
          <w:rPr>
            <w:rStyle w:val="Hyperlink"/>
          </w:rPr>
          <w:t>issues</w:t>
        </w:r>
      </w:hyperlink>
      <w:r>
        <w:t xml:space="preserve"> and </w:t>
      </w:r>
      <w:hyperlink r:id="rId11419" w:anchor="offer" w:history="1">
        <w:r>
          <w:rPr>
            <w:rStyle w:val="Hyperlink"/>
          </w:rPr>
          <w:t>offer</w:t>
        </w:r>
      </w:hyperlink>
      <w:r>
        <w:t xml:space="preserve"> the </w:t>
      </w:r>
      <w:hyperlink r:id="rId11420" w:anchor="security" w:history="1">
        <w:r>
          <w:rPr>
            <w:rStyle w:val="Hyperlink"/>
          </w:rPr>
          <w:t>securities</w:t>
        </w:r>
      </w:hyperlink>
      <w:r>
        <w:t xml:space="preserve"> to the </w:t>
      </w:r>
      <w:hyperlink r:id="rId11421" w:anchor="public" w:history="1">
        <w:r>
          <w:rPr>
            <w:rStyle w:val="Hyperlink"/>
          </w:rPr>
          <w:t>public</w:t>
        </w:r>
      </w:hyperlink>
      <w:r>
        <w:t xml:space="preserve">. </w:t>
      </w:r>
    </w:p>
    <w:p w:rsidR="00F9687C" w:rsidRDefault="00F9687C" w:rsidP="00F9687C">
      <w:bookmarkStart w:id="3324" w:name="house_maintenance_requirement"/>
      <w:r>
        <w:rPr>
          <w:b/>
          <w:bCs/>
          <w:color w:val="990000"/>
        </w:rPr>
        <w:t>House maintenance requirement</w:t>
      </w:r>
      <w:bookmarkEnd w:id="3324"/>
      <w:r>
        <w:t xml:space="preserve"> </w:t>
      </w:r>
    </w:p>
    <w:p w:rsidR="00F9687C" w:rsidRDefault="00F9687C" w:rsidP="00F9687C">
      <w:pPr>
        <w:ind w:left="720"/>
      </w:pPr>
      <w:r>
        <w:t xml:space="preserve">The internal rules of a brokerage house that govern the minimum amount of </w:t>
      </w:r>
      <w:hyperlink r:id="rId11422" w:anchor="equity" w:history="1">
        <w:r>
          <w:rPr>
            <w:rStyle w:val="Hyperlink"/>
          </w:rPr>
          <w:t>equity</w:t>
        </w:r>
      </w:hyperlink>
      <w:r>
        <w:t xml:space="preserve"> that must be present in a customer's </w:t>
      </w:r>
      <w:hyperlink r:id="rId11423" w:anchor="margin_account" w:history="1">
        <w:r>
          <w:rPr>
            <w:rStyle w:val="Hyperlink"/>
          </w:rPr>
          <w:t>margin account</w:t>
        </w:r>
      </w:hyperlink>
      <w:r>
        <w:t xml:space="preserve">. </w:t>
      </w:r>
    </w:p>
    <w:p w:rsidR="00F9687C" w:rsidRDefault="00F9687C" w:rsidP="00F9687C">
      <w:bookmarkStart w:id="3325" w:name="house_poor"/>
      <w:r>
        <w:rPr>
          <w:b/>
          <w:bCs/>
          <w:color w:val="990000"/>
        </w:rPr>
        <w:t>House poor</w:t>
      </w:r>
      <w:bookmarkEnd w:id="3325"/>
      <w:r>
        <w:t xml:space="preserve"> </w:t>
      </w:r>
    </w:p>
    <w:p w:rsidR="00F9687C" w:rsidRDefault="00F9687C" w:rsidP="00F9687C">
      <w:pPr>
        <w:ind w:left="720"/>
      </w:pPr>
      <w:r>
        <w:t xml:space="preserve">People who are short on </w:t>
      </w:r>
      <w:hyperlink r:id="rId11424" w:anchor="cash" w:history="1">
        <w:r>
          <w:rPr>
            <w:rStyle w:val="Hyperlink"/>
          </w:rPr>
          <w:t>cash</w:t>
        </w:r>
      </w:hyperlink>
      <w:r>
        <w:t xml:space="preserve"> because most of their </w:t>
      </w:r>
      <w:hyperlink r:id="rId11425" w:anchor="money" w:history="1">
        <w:r>
          <w:rPr>
            <w:rStyle w:val="Hyperlink"/>
          </w:rPr>
          <w:t>money</w:t>
        </w:r>
      </w:hyperlink>
      <w:r>
        <w:t xml:space="preserve"> is tied up in their homes are "house poor." </w:t>
      </w:r>
    </w:p>
    <w:p w:rsidR="00F9687C" w:rsidRDefault="00F9687C" w:rsidP="00F9687C">
      <w:bookmarkStart w:id="3326" w:name="house_rules"/>
      <w:r>
        <w:rPr>
          <w:b/>
          <w:bCs/>
          <w:color w:val="990000"/>
        </w:rPr>
        <w:t>House rules</w:t>
      </w:r>
      <w:bookmarkEnd w:id="3326"/>
      <w:r>
        <w:t xml:space="preserve"> </w:t>
      </w:r>
    </w:p>
    <w:p w:rsidR="00F9687C" w:rsidRDefault="00F9687C" w:rsidP="00F9687C">
      <w:pPr>
        <w:ind w:left="720"/>
      </w:pPr>
      <w:r>
        <w:t xml:space="preserve">Internal rules of </w:t>
      </w:r>
      <w:hyperlink r:id="rId11426" w:anchor="broker" w:history="1">
        <w:r>
          <w:rPr>
            <w:rStyle w:val="Hyperlink"/>
          </w:rPr>
          <w:t>broker</w:t>
        </w:r>
      </w:hyperlink>
      <w:r>
        <w:t>-</w:t>
      </w:r>
      <w:hyperlink r:id="rId11427" w:anchor="dealer" w:history="1">
        <w:r>
          <w:rPr>
            <w:rStyle w:val="Hyperlink"/>
          </w:rPr>
          <w:t>dealer</w:t>
        </w:r>
      </w:hyperlink>
      <w:r>
        <w:t xml:space="preserve"> </w:t>
      </w:r>
      <w:hyperlink r:id="rId11428" w:anchor="firm" w:history="1">
        <w:r>
          <w:rPr>
            <w:rStyle w:val="Hyperlink"/>
          </w:rPr>
          <w:t>firm</w:t>
        </w:r>
      </w:hyperlink>
      <w:r>
        <w:t xml:space="preserve"> that govern the handling of its customers' </w:t>
      </w:r>
      <w:hyperlink r:id="rId11429" w:anchor="account" w:history="1">
        <w:r>
          <w:rPr>
            <w:rStyle w:val="Hyperlink"/>
          </w:rPr>
          <w:t>accounts</w:t>
        </w:r>
      </w:hyperlink>
      <w:r>
        <w:t xml:space="preserve">. </w:t>
      </w:r>
    </w:p>
    <w:p w:rsidR="00F9687C" w:rsidRDefault="00F9687C" w:rsidP="00F9687C">
      <w:bookmarkStart w:id="3327" w:name="housing_bond"/>
      <w:r>
        <w:rPr>
          <w:b/>
          <w:bCs/>
          <w:color w:val="990000"/>
        </w:rPr>
        <w:t>Housing bond</w:t>
      </w:r>
      <w:bookmarkEnd w:id="3327"/>
      <w:r>
        <w:t xml:space="preserve"> </w:t>
      </w:r>
    </w:p>
    <w:p w:rsidR="00F9687C" w:rsidRDefault="00F9687C" w:rsidP="00F9687C">
      <w:pPr>
        <w:ind w:left="720"/>
      </w:pPr>
      <w:hyperlink r:id="rId11430" w:anchor="bond" w:history="1">
        <w:r>
          <w:rPr>
            <w:rStyle w:val="Hyperlink"/>
          </w:rPr>
          <w:t>Bonds</w:t>
        </w:r>
      </w:hyperlink>
      <w:r>
        <w:t xml:space="preserve"> </w:t>
      </w:r>
      <w:hyperlink r:id="rId11431" w:anchor="issue" w:history="1">
        <w:r>
          <w:rPr>
            <w:rStyle w:val="Hyperlink"/>
          </w:rPr>
          <w:t>issued</w:t>
        </w:r>
      </w:hyperlink>
      <w:r>
        <w:t xml:space="preserve"> by a local housing authority to finance housing projects. </w:t>
      </w:r>
    </w:p>
    <w:p w:rsidR="00F9687C" w:rsidRDefault="00F9687C" w:rsidP="00F9687C">
      <w:bookmarkStart w:id="3328" w:name="how_are_you_making"/>
      <w:r>
        <w:rPr>
          <w:b/>
          <w:bCs/>
          <w:color w:val="990000"/>
        </w:rPr>
        <w:t>"How are you making XXX?"</w:t>
      </w:r>
      <w:bookmarkEnd w:id="3328"/>
      <w:r>
        <w:t xml:space="preserve"> </w:t>
      </w:r>
    </w:p>
    <w:p w:rsidR="00F9687C" w:rsidRDefault="00F9687C" w:rsidP="00F9687C">
      <w:pPr>
        <w:ind w:left="720"/>
      </w:pPr>
      <w:r>
        <w:t xml:space="preserve">"What is your </w:t>
      </w:r>
      <w:hyperlink r:id="rId11432" w:anchor="market" w:history="1">
        <w:r>
          <w:rPr>
            <w:rStyle w:val="Hyperlink"/>
          </w:rPr>
          <w:t>market</w:t>
        </w:r>
      </w:hyperlink>
      <w:r>
        <w:t xml:space="preserve"> in a particular </w:t>
      </w:r>
      <w:hyperlink r:id="rId11433" w:anchor="stock" w:history="1">
        <w:r>
          <w:rPr>
            <w:rStyle w:val="Hyperlink"/>
          </w:rPr>
          <w:t>stock</w:t>
        </w:r>
      </w:hyperlink>
      <w:r>
        <w:t xml:space="preserve">?" See: </w:t>
      </w:r>
      <w:hyperlink r:id="rId11434" w:anchor="quotation" w:history="1">
        <w:r>
          <w:rPr>
            <w:rStyle w:val="Hyperlink"/>
          </w:rPr>
          <w:t>Quotation</w:t>
        </w:r>
      </w:hyperlink>
      <w:r>
        <w:t xml:space="preserve">. </w:t>
      </w:r>
    </w:p>
    <w:p w:rsidR="00F9687C" w:rsidRDefault="00F9687C" w:rsidP="00F9687C">
      <w:bookmarkStart w:id="3329" w:name="hubris"/>
      <w:r>
        <w:rPr>
          <w:b/>
          <w:bCs/>
          <w:color w:val="990000"/>
        </w:rPr>
        <w:t>Hubris</w:t>
      </w:r>
      <w:bookmarkEnd w:id="3329"/>
      <w:r>
        <w:t xml:space="preserve"> </w:t>
      </w:r>
    </w:p>
    <w:p w:rsidR="00F9687C" w:rsidRDefault="00F9687C" w:rsidP="00F9687C">
      <w:pPr>
        <w:ind w:left="720"/>
      </w:pPr>
      <w:r>
        <w:t xml:space="preserve">An arrogance due to excessive pride and an insolence toward others. A classic character flaw of a </w:t>
      </w:r>
      <w:hyperlink r:id="rId11435" w:anchor="traders" w:history="1">
        <w:r>
          <w:rPr>
            <w:rStyle w:val="Hyperlink"/>
          </w:rPr>
          <w:t>trader</w:t>
        </w:r>
      </w:hyperlink>
      <w:r>
        <w:t xml:space="preserve"> or </w:t>
      </w:r>
      <w:hyperlink r:id="rId11436" w:anchor="investor" w:history="1">
        <w:r>
          <w:rPr>
            <w:rStyle w:val="Hyperlink"/>
          </w:rPr>
          <w:t>investor</w:t>
        </w:r>
      </w:hyperlink>
      <w:r>
        <w:t xml:space="preserve">. </w:t>
      </w:r>
    </w:p>
    <w:p w:rsidR="00F9687C" w:rsidRDefault="00F9687C" w:rsidP="00F9687C">
      <w:bookmarkStart w:id="3330" w:name="hulbert_rating"/>
      <w:r>
        <w:rPr>
          <w:b/>
          <w:bCs/>
          <w:color w:val="990000"/>
        </w:rPr>
        <w:t>Hulbert rating</w:t>
      </w:r>
      <w:bookmarkEnd w:id="3330"/>
      <w:r>
        <w:t xml:space="preserve"> </w:t>
      </w:r>
    </w:p>
    <w:p w:rsidR="00F9687C" w:rsidRDefault="00F9687C" w:rsidP="00F9687C">
      <w:pPr>
        <w:ind w:left="720"/>
      </w:pPr>
      <w:r>
        <w:t xml:space="preserve">A </w:t>
      </w:r>
      <w:hyperlink r:id="rId11437" w:anchor="ratings" w:history="1">
        <w:r>
          <w:rPr>
            <w:rStyle w:val="Hyperlink"/>
          </w:rPr>
          <w:t>rating</w:t>
        </w:r>
      </w:hyperlink>
      <w:r>
        <w:t xml:space="preserve"> by Hulbert Financial Digest, a service of CBS MarketWatch, of how well the recommendations of various </w:t>
      </w:r>
      <w:hyperlink r:id="rId11438" w:anchor="investment" w:history="1">
        <w:r>
          <w:rPr>
            <w:rStyle w:val="Hyperlink"/>
          </w:rPr>
          <w:t>investment</w:t>
        </w:r>
      </w:hyperlink>
      <w:r>
        <w:t xml:space="preserve"> </w:t>
      </w:r>
      <w:hyperlink r:id="rId11439" w:anchor="advisory_letter" w:history="1">
        <w:r>
          <w:rPr>
            <w:rStyle w:val="Hyperlink"/>
          </w:rPr>
          <w:t>advisory newsletters</w:t>
        </w:r>
      </w:hyperlink>
      <w:r>
        <w:t xml:space="preserve"> have performed. </w:t>
      </w:r>
    </w:p>
    <w:p w:rsidR="00F9687C" w:rsidRDefault="00F9687C" w:rsidP="00F9687C">
      <w:bookmarkStart w:id="3331" w:name="human_capital"/>
      <w:r>
        <w:rPr>
          <w:b/>
          <w:bCs/>
          <w:color w:val="990000"/>
        </w:rPr>
        <w:t>Human capital</w:t>
      </w:r>
      <w:bookmarkEnd w:id="3331"/>
      <w:r>
        <w:t xml:space="preserve"> </w:t>
      </w:r>
    </w:p>
    <w:p w:rsidR="00F9687C" w:rsidRDefault="00F9687C" w:rsidP="00F9687C">
      <w:pPr>
        <w:ind w:left="720"/>
      </w:pPr>
      <w:r>
        <w:t xml:space="preserve">The unique capabilities and expertise of individuals. </w:t>
      </w:r>
    </w:p>
    <w:p w:rsidR="00F9687C" w:rsidRDefault="00F9687C" w:rsidP="00F9687C">
      <w:bookmarkStart w:id="3332" w:name="humphrey_hawkins_act"/>
      <w:r>
        <w:rPr>
          <w:b/>
          <w:bCs/>
          <w:color w:val="990000"/>
        </w:rPr>
        <w:t>Humphrey-Hawkins Act</w:t>
      </w:r>
      <w:bookmarkEnd w:id="3332"/>
      <w:r>
        <w:t xml:space="preserve"> </w:t>
      </w:r>
    </w:p>
    <w:p w:rsidR="00F9687C" w:rsidRDefault="00F9687C" w:rsidP="00F9687C">
      <w:pPr>
        <w:ind w:left="720"/>
      </w:pPr>
      <w:r>
        <w:t xml:space="preserve">Informal name for the Full Employment and Balanced Growth Act of 1978, from the names of the act's original sponsors. </w:t>
      </w:r>
    </w:p>
    <w:p w:rsidR="00F9687C" w:rsidRDefault="00F9687C" w:rsidP="00F9687C">
      <w:bookmarkStart w:id="3333" w:name="hung_up"/>
      <w:r>
        <w:rPr>
          <w:b/>
          <w:bCs/>
          <w:color w:val="990000"/>
        </w:rPr>
        <w:t>Hung up</w:t>
      </w:r>
      <w:bookmarkEnd w:id="3333"/>
      <w:r>
        <w:t xml:space="preserve"> </w:t>
      </w:r>
    </w:p>
    <w:p w:rsidR="00F9687C" w:rsidRDefault="00F9687C" w:rsidP="00F9687C">
      <w:pPr>
        <w:ind w:left="720"/>
      </w:pPr>
      <w:r>
        <w:t xml:space="preserve">Used to describe the </w:t>
      </w:r>
      <w:hyperlink r:id="rId11440" w:anchor="position" w:history="1">
        <w:r>
          <w:rPr>
            <w:rStyle w:val="Hyperlink"/>
          </w:rPr>
          <w:t>position</w:t>
        </w:r>
      </w:hyperlink>
      <w:r>
        <w:t xml:space="preserve"> of an </w:t>
      </w:r>
      <w:hyperlink r:id="rId11441" w:anchor="investor" w:history="1">
        <w:r>
          <w:rPr>
            <w:rStyle w:val="Hyperlink"/>
          </w:rPr>
          <w:t>investor</w:t>
        </w:r>
      </w:hyperlink>
      <w:r>
        <w:t xml:space="preserve"> whose </w:t>
      </w:r>
      <w:hyperlink r:id="rId11442" w:anchor="stock" w:history="1">
        <w:r>
          <w:rPr>
            <w:rStyle w:val="Hyperlink"/>
          </w:rPr>
          <w:t>stocks</w:t>
        </w:r>
      </w:hyperlink>
      <w:r>
        <w:t xml:space="preserve"> or </w:t>
      </w:r>
      <w:hyperlink r:id="rId11443" w:anchor="bond" w:history="1">
        <w:r>
          <w:rPr>
            <w:rStyle w:val="Hyperlink"/>
          </w:rPr>
          <w:t>bonds</w:t>
        </w:r>
      </w:hyperlink>
      <w:r>
        <w:t xml:space="preserve"> have dropped in value below their original </w:t>
      </w:r>
      <w:hyperlink r:id="rId11444" w:anchor="purchase" w:history="1">
        <w:r>
          <w:rPr>
            <w:rStyle w:val="Hyperlink"/>
          </w:rPr>
          <w:t>purchase</w:t>
        </w:r>
      </w:hyperlink>
      <w:r>
        <w:t xml:space="preserve"> price. </w:t>
      </w:r>
    </w:p>
    <w:p w:rsidR="00F9687C" w:rsidRDefault="00F9687C" w:rsidP="00F9687C">
      <w:bookmarkStart w:id="3334" w:name="hunkering_down"/>
      <w:r>
        <w:rPr>
          <w:b/>
          <w:bCs/>
          <w:color w:val="990000"/>
        </w:rPr>
        <w:t>Hunkering down</w:t>
      </w:r>
      <w:bookmarkEnd w:id="3334"/>
      <w:r>
        <w:t xml:space="preserve"> </w:t>
      </w:r>
    </w:p>
    <w:p w:rsidR="00F9687C" w:rsidRDefault="00F9687C" w:rsidP="00F9687C">
      <w:pPr>
        <w:ind w:left="720"/>
      </w:pPr>
      <w:r>
        <w:t xml:space="preserve">A term used to describe a </w:t>
      </w:r>
      <w:hyperlink r:id="rId11445" w:anchor="traders" w:history="1">
        <w:r>
          <w:rPr>
            <w:rStyle w:val="Hyperlink"/>
          </w:rPr>
          <w:t>trader</w:t>
        </w:r>
      </w:hyperlink>
      <w:r>
        <w:t xml:space="preserve"> selling off a big </w:t>
      </w:r>
      <w:hyperlink r:id="rId11446" w:anchor="position" w:history="1">
        <w:r>
          <w:rPr>
            <w:rStyle w:val="Hyperlink"/>
          </w:rPr>
          <w:t>position</w:t>
        </w:r>
      </w:hyperlink>
      <w:r>
        <w:t xml:space="preserve"> in a </w:t>
      </w:r>
      <w:hyperlink r:id="rId11447" w:anchor="stock" w:history="1">
        <w:r>
          <w:rPr>
            <w:rStyle w:val="Hyperlink"/>
          </w:rPr>
          <w:t>stock</w:t>
        </w:r>
      </w:hyperlink>
      <w:r>
        <w:t xml:space="preserve">. </w:t>
      </w:r>
    </w:p>
    <w:p w:rsidR="00F9687C" w:rsidRDefault="00F9687C" w:rsidP="00F9687C">
      <w:bookmarkStart w:id="3335" w:name="hurdle_rate"/>
      <w:r>
        <w:rPr>
          <w:b/>
          <w:bCs/>
          <w:color w:val="990000"/>
        </w:rPr>
        <w:t>Hurdle rate</w:t>
      </w:r>
      <w:bookmarkEnd w:id="3335"/>
      <w:r>
        <w:t xml:space="preserve"> </w:t>
      </w:r>
    </w:p>
    <w:p w:rsidR="00F9687C" w:rsidRDefault="00F9687C" w:rsidP="00F9687C">
      <w:pPr>
        <w:ind w:left="720"/>
      </w:pPr>
      <w:r>
        <w:t xml:space="preserve">The </w:t>
      </w:r>
      <w:hyperlink r:id="rId11448" w:anchor="required_return" w:history="1">
        <w:r>
          <w:rPr>
            <w:rStyle w:val="Hyperlink"/>
          </w:rPr>
          <w:t>required return</w:t>
        </w:r>
      </w:hyperlink>
      <w:r>
        <w:t xml:space="preserve"> in </w:t>
      </w:r>
      <w:hyperlink r:id="rId11449" w:anchor="capital_budgeting" w:history="1">
        <w:r>
          <w:rPr>
            <w:rStyle w:val="Hyperlink"/>
          </w:rPr>
          <w:t>capital budgeting</w:t>
        </w:r>
      </w:hyperlink>
      <w:r>
        <w:t xml:space="preserve">. For example, if a project has an expected </w:t>
      </w:r>
      <w:hyperlink r:id="rId11450" w:anchor="rate_of_return" w:history="1">
        <w:r>
          <w:rPr>
            <w:rStyle w:val="Hyperlink"/>
          </w:rPr>
          <w:t>rate of return</w:t>
        </w:r>
      </w:hyperlink>
      <w:r>
        <w:t xml:space="preserve"> higher than the hurdle rate, the project may be accepted. </w:t>
      </w:r>
    </w:p>
    <w:p w:rsidR="00F9687C" w:rsidRDefault="00F9687C" w:rsidP="00F9687C">
      <w:bookmarkStart w:id="3336" w:name="hurst_exponent"/>
      <w:r>
        <w:rPr>
          <w:b/>
          <w:bCs/>
          <w:color w:val="990000"/>
        </w:rPr>
        <w:t>Hurst Exponent(H)</w:t>
      </w:r>
      <w:bookmarkEnd w:id="3336"/>
      <w:r>
        <w:t xml:space="preserve"> </w:t>
      </w:r>
    </w:p>
    <w:p w:rsidR="00F9687C" w:rsidRDefault="00F9687C" w:rsidP="00F9687C">
      <w:pPr>
        <w:ind w:left="720"/>
      </w:pPr>
      <w:r>
        <w:t xml:space="preserve">A measure of the bias in </w:t>
      </w:r>
      <w:hyperlink r:id="rId11451" w:anchor="fractional_brownian_motion" w:history="1">
        <w:r>
          <w:rPr>
            <w:rStyle w:val="Hyperlink"/>
          </w:rPr>
          <w:t>fractional Brownian motion</w:t>
        </w:r>
      </w:hyperlink>
      <w:r>
        <w:t xml:space="preserve">. H=0.50 for Brownian motion. 0.50&lt;H&lt;1.00 for persistent, or </w:t>
      </w:r>
      <w:hyperlink r:id="rId11452" w:anchor="trend" w:history="1">
        <w:r>
          <w:rPr>
            <w:rStyle w:val="Hyperlink"/>
          </w:rPr>
          <w:t>trend</w:t>
        </w:r>
      </w:hyperlink>
      <w:r>
        <w:t xml:space="preserve">-reinforcing </w:t>
      </w:r>
      <w:hyperlink r:id="rId11453" w:anchor="series" w:history="1">
        <w:r>
          <w:rPr>
            <w:rStyle w:val="Hyperlink"/>
          </w:rPr>
          <w:t>series</w:t>
        </w:r>
      </w:hyperlink>
      <w:r>
        <w:t xml:space="preserve">. 0&lt;H&lt;0.50 for an </w:t>
      </w:r>
      <w:hyperlink r:id="rId11454" w:anchor="anti_persistence" w:history="1">
        <w:r>
          <w:rPr>
            <w:rStyle w:val="Hyperlink"/>
          </w:rPr>
          <w:t>anti-persistent</w:t>
        </w:r>
      </w:hyperlink>
      <w:r>
        <w:t xml:space="preserve">, or </w:t>
      </w:r>
      <w:hyperlink r:id="rId11455" w:anchor="mean" w:history="1">
        <w:r>
          <w:rPr>
            <w:rStyle w:val="Hyperlink"/>
          </w:rPr>
          <w:t>mean</w:t>
        </w:r>
      </w:hyperlink>
      <w:r>
        <w:t xml:space="preserve">-reverting system. The inverse of the Hurst exponent is equal to </w:t>
      </w:r>
      <w:hyperlink r:id="rId11456" w:anchor="alpha" w:history="1">
        <w:r>
          <w:rPr>
            <w:rStyle w:val="Hyperlink"/>
          </w:rPr>
          <w:t>alpha</w:t>
        </w:r>
      </w:hyperlink>
      <w:r>
        <w:t xml:space="preserve">, the characteristic exponent for </w:t>
      </w:r>
      <w:hyperlink r:id="rId11457" w:anchor="stable_paretian" w:history="1">
        <w:r>
          <w:rPr>
            <w:rStyle w:val="Hyperlink"/>
          </w:rPr>
          <w:t>Stable Paretian</w:t>
        </w:r>
      </w:hyperlink>
      <w:r>
        <w:t xml:space="preserve"> </w:t>
      </w:r>
      <w:hyperlink r:id="rId11458" w:anchor="distribution" w:history="1">
        <w:r>
          <w:rPr>
            <w:rStyle w:val="Hyperlink"/>
          </w:rPr>
          <w:t>distributions</w:t>
        </w:r>
      </w:hyperlink>
      <w:r>
        <w:t xml:space="preserve">. The </w:t>
      </w:r>
      <w:hyperlink r:id="rId11459" w:anchor="fractal_dimension" w:history="1">
        <w:r>
          <w:rPr>
            <w:rStyle w:val="Hyperlink"/>
          </w:rPr>
          <w:t>fractal dimension</w:t>
        </w:r>
      </w:hyperlink>
      <w:r>
        <w:t xml:space="preserve"> of a time series, D, is equivalent to 2-H. </w:t>
      </w:r>
    </w:p>
    <w:p w:rsidR="00F9687C" w:rsidRDefault="00F9687C" w:rsidP="00F9687C">
      <w:bookmarkStart w:id="3337" w:name="hybrid"/>
      <w:r>
        <w:rPr>
          <w:b/>
          <w:bCs/>
          <w:color w:val="990000"/>
        </w:rPr>
        <w:t>Hybrid</w:t>
      </w:r>
      <w:bookmarkEnd w:id="3337"/>
      <w:r>
        <w:t xml:space="preserve"> </w:t>
      </w:r>
    </w:p>
    <w:p w:rsidR="00F9687C" w:rsidRDefault="00F9687C" w:rsidP="00F9687C">
      <w:pPr>
        <w:ind w:left="720"/>
      </w:pPr>
      <w:r>
        <w:t xml:space="preserve">A package of two or more different kinds of </w:t>
      </w:r>
      <w:hyperlink r:id="rId11460" w:anchor="risk" w:history="1">
        <w:r>
          <w:rPr>
            <w:rStyle w:val="Hyperlink"/>
          </w:rPr>
          <w:t>risk</w:t>
        </w:r>
      </w:hyperlink>
      <w:r>
        <w:t xml:space="preserve"> </w:t>
      </w:r>
      <w:hyperlink r:id="rId11461" w:anchor="management" w:history="1">
        <w:r>
          <w:rPr>
            <w:rStyle w:val="Hyperlink"/>
          </w:rPr>
          <w:t>management</w:t>
        </w:r>
      </w:hyperlink>
      <w:r>
        <w:t xml:space="preserve"> </w:t>
      </w:r>
      <w:hyperlink r:id="rId11462" w:anchor="instruments" w:history="1">
        <w:r>
          <w:rPr>
            <w:rStyle w:val="Hyperlink"/>
          </w:rPr>
          <w:t>instruments</w:t>
        </w:r>
      </w:hyperlink>
      <w:r>
        <w:t xml:space="preserve"> that are usually interactive. </w:t>
      </w:r>
    </w:p>
    <w:p w:rsidR="00F9687C" w:rsidRDefault="00F9687C" w:rsidP="00F9687C">
      <w:bookmarkStart w:id="3338" w:name="hybrid_annuity"/>
      <w:r>
        <w:rPr>
          <w:b/>
          <w:bCs/>
          <w:color w:val="990000"/>
        </w:rPr>
        <w:t>Hybrid annuity</w:t>
      </w:r>
      <w:bookmarkEnd w:id="3338"/>
      <w:r>
        <w:t xml:space="preserve"> </w:t>
      </w:r>
    </w:p>
    <w:p w:rsidR="00F9687C" w:rsidRDefault="00F9687C" w:rsidP="00F9687C">
      <w:pPr>
        <w:ind w:left="720"/>
      </w:pPr>
      <w:r>
        <w:t xml:space="preserve">A type of insurance company </w:t>
      </w:r>
      <w:hyperlink r:id="rId11463" w:anchor="investment" w:history="1">
        <w:r>
          <w:rPr>
            <w:rStyle w:val="Hyperlink"/>
          </w:rPr>
          <w:t>investment</w:t>
        </w:r>
      </w:hyperlink>
      <w:r>
        <w:t xml:space="preserve"> that combines the benefits of both a </w:t>
      </w:r>
      <w:hyperlink r:id="rId11464" w:anchor="fixed_annuities" w:history="1">
        <w:r>
          <w:rPr>
            <w:rStyle w:val="Hyperlink"/>
          </w:rPr>
          <w:t>fixed annuity</w:t>
        </w:r>
      </w:hyperlink>
      <w:r>
        <w:t xml:space="preserve"> and a </w:t>
      </w:r>
      <w:hyperlink r:id="rId11465" w:anchor="variable_annuities" w:history="1">
        <w:r>
          <w:rPr>
            <w:rStyle w:val="Hyperlink"/>
          </w:rPr>
          <w:t>variable annuity</w:t>
        </w:r>
      </w:hyperlink>
      <w:r>
        <w:t xml:space="preserve">. </w:t>
      </w:r>
    </w:p>
    <w:p w:rsidR="00F9687C" w:rsidRDefault="00F9687C" w:rsidP="00F9687C">
      <w:bookmarkStart w:id="3339" w:name="hybrid_security"/>
      <w:r>
        <w:rPr>
          <w:b/>
          <w:bCs/>
          <w:color w:val="990000"/>
        </w:rPr>
        <w:t>Hybrid security</w:t>
      </w:r>
      <w:bookmarkEnd w:id="3339"/>
      <w:r>
        <w:t xml:space="preserve"> </w:t>
      </w:r>
    </w:p>
    <w:p w:rsidR="00F9687C" w:rsidRDefault="00F9687C" w:rsidP="00F9687C">
      <w:pPr>
        <w:ind w:left="720"/>
      </w:pPr>
      <w:r>
        <w:t xml:space="preserve">A </w:t>
      </w:r>
      <w:hyperlink r:id="rId11466" w:anchor="convertible_security" w:history="1">
        <w:r>
          <w:rPr>
            <w:rStyle w:val="Hyperlink"/>
          </w:rPr>
          <w:t>convertible security</w:t>
        </w:r>
      </w:hyperlink>
      <w:r>
        <w:t xml:space="preserve"> whose optioned </w:t>
      </w:r>
      <w:hyperlink r:id="rId11467" w:anchor="common_stock" w:history="1">
        <w:r>
          <w:rPr>
            <w:rStyle w:val="Hyperlink"/>
          </w:rPr>
          <w:t>common stock</w:t>
        </w:r>
      </w:hyperlink>
      <w:r>
        <w:t xml:space="preserve"> is </w:t>
      </w:r>
      <w:hyperlink r:id="rId11468" w:anchor="trading" w:history="1">
        <w:r>
          <w:rPr>
            <w:rStyle w:val="Hyperlink"/>
          </w:rPr>
          <w:t>trading</w:t>
        </w:r>
      </w:hyperlink>
      <w:r>
        <w:t xml:space="preserve"> in a middle range, causing the convertible security to trade with the characteristics of both a </w:t>
      </w:r>
      <w:hyperlink r:id="rId11469" w:anchor="fixed_income_securities" w:history="1">
        <w:r>
          <w:rPr>
            <w:rStyle w:val="Hyperlink"/>
          </w:rPr>
          <w:t>fixed income security</w:t>
        </w:r>
      </w:hyperlink>
      <w:r>
        <w:t xml:space="preserve"> and a common stock </w:t>
      </w:r>
      <w:hyperlink r:id="rId11470" w:anchor="instruments" w:history="1">
        <w:r>
          <w:rPr>
            <w:rStyle w:val="Hyperlink"/>
          </w:rPr>
          <w:t>instrument</w:t>
        </w:r>
      </w:hyperlink>
      <w:r>
        <w:t xml:space="preserve">. </w:t>
      </w:r>
    </w:p>
    <w:p w:rsidR="00F9687C" w:rsidRDefault="00F9687C" w:rsidP="00F9687C">
      <w:bookmarkStart w:id="3340" w:name="hyperinflation"/>
      <w:r>
        <w:rPr>
          <w:b/>
          <w:bCs/>
          <w:color w:val="990000"/>
        </w:rPr>
        <w:t>Hyperinflation</w:t>
      </w:r>
      <w:bookmarkEnd w:id="3340"/>
      <w:r>
        <w:t xml:space="preserve"> </w:t>
      </w:r>
    </w:p>
    <w:p w:rsidR="00F9687C" w:rsidRDefault="00F9687C" w:rsidP="00F9687C">
      <w:pPr>
        <w:ind w:left="720"/>
      </w:pPr>
      <w:r>
        <w:t xml:space="preserve">See: </w:t>
      </w:r>
      <w:hyperlink r:id="rId11471" w:anchor="inflation" w:history="1">
        <w:r>
          <w:rPr>
            <w:rStyle w:val="Hyperlink"/>
          </w:rPr>
          <w:t>Inflation</w:t>
        </w:r>
      </w:hyperlink>
      <w:r>
        <w:t xml:space="preserve"> </w:t>
      </w:r>
    </w:p>
    <w:p w:rsidR="00F9687C" w:rsidRDefault="00F9687C" w:rsidP="00F9687C">
      <w:bookmarkStart w:id="3341" w:name="hypothecation"/>
      <w:r>
        <w:rPr>
          <w:b/>
          <w:bCs/>
          <w:color w:val="990000"/>
        </w:rPr>
        <w:t>Hypothecation</w:t>
      </w:r>
      <w:bookmarkEnd w:id="3341"/>
      <w:r>
        <w:t xml:space="preserve"> </w:t>
      </w:r>
    </w:p>
    <w:p w:rsidR="00F9687C" w:rsidRDefault="00F9687C" w:rsidP="00F9687C">
      <w:pPr>
        <w:ind w:left="720"/>
      </w:pPr>
      <w:r>
        <w:t xml:space="preserve">In banking, refers to the commitment of property to </w:t>
      </w:r>
      <w:hyperlink r:id="rId11472" w:anchor="secured_debt" w:history="1">
        <w:r>
          <w:rPr>
            <w:rStyle w:val="Hyperlink"/>
          </w:rPr>
          <w:t>secure</w:t>
        </w:r>
      </w:hyperlink>
      <w:r>
        <w:t xml:space="preserve"> a </w:t>
      </w:r>
      <w:hyperlink r:id="rId11473" w:anchor="loan" w:history="1">
        <w:r>
          <w:rPr>
            <w:rStyle w:val="Hyperlink"/>
          </w:rPr>
          <w:t>loan</w:t>
        </w:r>
      </w:hyperlink>
      <w:r>
        <w:t xml:space="preserve">. </w:t>
      </w:r>
    </w:p>
    <w:p w:rsidR="00F9687C" w:rsidRDefault="00F9687C" w:rsidP="00F9687C">
      <w:pPr>
        <w:pStyle w:val="NormalWeb"/>
        <w:ind w:left="720"/>
      </w:pPr>
      <w:r>
        <w:t xml:space="preserve">In </w:t>
      </w:r>
      <w:hyperlink r:id="rId11474" w:anchor="security" w:history="1">
        <w:r>
          <w:rPr>
            <w:rStyle w:val="Hyperlink"/>
          </w:rPr>
          <w:t>securities</w:t>
        </w:r>
      </w:hyperlink>
      <w:r>
        <w:t xml:space="preserve">, refers to the commitment of </w:t>
      </w:r>
      <w:hyperlink r:id="rId11475" w:anchor="security" w:history="1">
        <w:r>
          <w:rPr>
            <w:rStyle w:val="Hyperlink"/>
          </w:rPr>
          <w:t>securities</w:t>
        </w:r>
      </w:hyperlink>
      <w:r>
        <w:t xml:space="preserve"> to serve as </w:t>
      </w:r>
      <w:hyperlink r:id="rId11476" w:anchor="collateral" w:history="1">
        <w:r>
          <w:rPr>
            <w:rStyle w:val="Hyperlink"/>
          </w:rPr>
          <w:t>collateral</w:t>
        </w:r>
      </w:hyperlink>
      <w:r>
        <w:t xml:space="preserve"> for </w:t>
      </w:r>
      <w:hyperlink r:id="rId11477" w:anchor="margin" w:history="1">
        <w:r>
          <w:rPr>
            <w:rStyle w:val="Hyperlink"/>
          </w:rPr>
          <w:t>margin</w:t>
        </w:r>
      </w:hyperlink>
      <w:r>
        <w:t xml:space="preserve"> </w:t>
      </w:r>
      <w:hyperlink r:id="rId11478" w:anchor="loan" w:history="1">
        <w:r>
          <w:rPr>
            <w:rStyle w:val="Hyperlink"/>
          </w:rPr>
          <w:t>loans</w:t>
        </w:r>
      </w:hyperlink>
      <w:r>
        <w:t xml:space="preserve"> at the </w:t>
      </w:r>
      <w:hyperlink r:id="rId11479" w:anchor="broker" w:history="1">
        <w:r>
          <w:rPr>
            <w:rStyle w:val="Hyperlink"/>
          </w:rPr>
          <w:t>broker</w:t>
        </w:r>
      </w:hyperlink>
      <w:r>
        <w:t>-</w:t>
      </w:r>
      <w:hyperlink r:id="rId11480" w:anchor="dealer" w:history="1">
        <w:r>
          <w:rPr>
            <w:rStyle w:val="Hyperlink"/>
          </w:rPr>
          <w:t>dealer</w:t>
        </w:r>
      </w:hyperlink>
      <w:r>
        <w:t xml:space="preserve"> firm. </w:t>
      </w:r>
    </w:p>
    <w:p w:rsidR="00F9687C" w:rsidRDefault="00F9687C" w:rsidP="00F9687C">
      <w:bookmarkStart w:id="3342" w:name="hysteresis"/>
      <w:r>
        <w:rPr>
          <w:b/>
          <w:bCs/>
          <w:color w:val="990000"/>
        </w:rPr>
        <w:t>Hysteresis</w:t>
      </w:r>
      <w:bookmarkEnd w:id="3342"/>
      <w:r>
        <w:t xml:space="preserve"> </w:t>
      </w:r>
    </w:p>
    <w:p w:rsidR="00F9687C" w:rsidRDefault="00F9687C" w:rsidP="00F9687C">
      <w:pPr>
        <w:ind w:left="720"/>
      </w:pPr>
      <w:r>
        <w:t xml:space="preserve">Used to characterize a </w:t>
      </w:r>
      <w:hyperlink r:id="rId11481" w:anchor="lagging" w:history="1">
        <w:r>
          <w:rPr>
            <w:rStyle w:val="Hyperlink"/>
          </w:rPr>
          <w:t>lagging</w:t>
        </w:r>
      </w:hyperlink>
      <w:r>
        <w:t xml:space="preserve"> effect. </w:t>
      </w:r>
      <w:hyperlink r:id="rId11482" w:anchor="firm" w:history="1">
        <w:r>
          <w:rPr>
            <w:rStyle w:val="Hyperlink"/>
          </w:rPr>
          <w:t>Firms</w:t>
        </w:r>
      </w:hyperlink>
      <w:r>
        <w:t xml:space="preserve"> may fail to enter </w:t>
      </w:r>
      <w:hyperlink r:id="rId11483" w:anchor="market" w:history="1">
        <w:r>
          <w:rPr>
            <w:rStyle w:val="Hyperlink"/>
          </w:rPr>
          <w:t>markets</w:t>
        </w:r>
      </w:hyperlink>
      <w:r>
        <w:t xml:space="preserve"> that appear attractive, or firms that are once </w:t>
      </w:r>
      <w:hyperlink r:id="rId11484" w:anchor="investment" w:history="1">
        <w:r>
          <w:rPr>
            <w:rStyle w:val="Hyperlink"/>
          </w:rPr>
          <w:t>invested</w:t>
        </w:r>
      </w:hyperlink>
      <w:r>
        <w:t xml:space="preserve"> in a market may persist in operating at a </w:t>
      </w:r>
      <w:hyperlink r:id="rId11485" w:anchor="loss" w:history="1">
        <w:r>
          <w:rPr>
            <w:rStyle w:val="Hyperlink"/>
          </w:rPr>
          <w:t>loss</w:t>
        </w:r>
      </w:hyperlink>
      <w:r>
        <w:t xml:space="preserve">. The effect is characteristic of investments with high entry and exit costs along with high uncertainty. </w:t>
      </w:r>
    </w:p>
    <w:p w:rsidR="00F9687C" w:rsidRDefault="00F9687C" w:rsidP="00F9687C">
      <w:r>
        <w:t xml:space="preserve">  </w:t>
      </w:r>
    </w:p>
    <w:p w:rsidR="00F9687C" w:rsidRDefault="00F9687C"/>
    <w:p w:rsidR="00F9687C" w:rsidRDefault="00F9687C" w:rsidP="00F9687C">
      <w:bookmarkStart w:id="3343" w:name="I"/>
      <w:r>
        <w:rPr>
          <w:b/>
          <w:bCs/>
          <w:color w:val="990000"/>
        </w:rPr>
        <w:t>I</w:t>
      </w:r>
      <w:bookmarkEnd w:id="3343"/>
      <w:r>
        <w:t xml:space="preserve"> </w:t>
      </w:r>
    </w:p>
    <w:p w:rsidR="00F9687C" w:rsidRDefault="00F9687C" w:rsidP="00F9687C">
      <w:pPr>
        <w:ind w:left="720"/>
      </w:pPr>
      <w:r>
        <w:t xml:space="preserve">Fifth letter of a </w:t>
      </w:r>
      <w:hyperlink r:id="rId11486" w:anchor="national_association_of_securities_dealers_automatic_quotation_system" w:history="1">
        <w:r>
          <w:rPr>
            <w:rStyle w:val="Hyperlink"/>
          </w:rPr>
          <w:t>Nasdaq</w:t>
        </w:r>
      </w:hyperlink>
      <w:r>
        <w:t xml:space="preserve"> stock symbol specifying that it is the third preferred bond of the company. </w:t>
      </w:r>
    </w:p>
    <w:p w:rsidR="00F9687C" w:rsidRDefault="00F9687C" w:rsidP="00F9687C">
      <w:bookmarkStart w:id="3344" w:name="i.b.e.s."/>
      <w:r>
        <w:rPr>
          <w:b/>
          <w:bCs/>
          <w:color w:val="990000"/>
        </w:rPr>
        <w:t>IBES</w:t>
      </w:r>
      <w:bookmarkEnd w:id="3344"/>
      <w:r>
        <w:t xml:space="preserve"> </w:t>
      </w:r>
    </w:p>
    <w:p w:rsidR="00F9687C" w:rsidRDefault="00F9687C" w:rsidP="00F9687C">
      <w:pPr>
        <w:ind w:left="720"/>
      </w:pPr>
      <w:r>
        <w:t xml:space="preserve">See: </w:t>
      </w:r>
      <w:hyperlink r:id="rId11487" w:anchor="institutional_brokers_estimate_system" w:history="1">
        <w:r>
          <w:rPr>
            <w:rStyle w:val="Hyperlink"/>
          </w:rPr>
          <w:t>Institutional Brokers Estimate System</w:t>
        </w:r>
      </w:hyperlink>
      <w:r>
        <w:t xml:space="preserve"> </w:t>
      </w:r>
    </w:p>
    <w:p w:rsidR="00F9687C" w:rsidRDefault="00F9687C" w:rsidP="00F9687C">
      <w:bookmarkStart w:id="3345" w:name="i.b.f."/>
      <w:r>
        <w:rPr>
          <w:b/>
          <w:bCs/>
          <w:color w:val="990000"/>
        </w:rPr>
        <w:t>IBF</w:t>
      </w:r>
      <w:bookmarkEnd w:id="3345"/>
      <w:r>
        <w:t xml:space="preserve"> </w:t>
      </w:r>
    </w:p>
    <w:p w:rsidR="00F9687C" w:rsidRDefault="00F9687C" w:rsidP="00F9687C">
      <w:pPr>
        <w:ind w:left="720"/>
      </w:pPr>
      <w:r>
        <w:t xml:space="preserve">See: </w:t>
      </w:r>
      <w:hyperlink r:id="rId11488" w:anchor="international_banking_faciltiy" w:history="1">
        <w:r>
          <w:rPr>
            <w:rStyle w:val="Hyperlink"/>
          </w:rPr>
          <w:t>International Banking Facility</w:t>
        </w:r>
      </w:hyperlink>
      <w:r>
        <w:t xml:space="preserve"> </w:t>
      </w:r>
    </w:p>
    <w:p w:rsidR="00F9687C" w:rsidRDefault="00F9687C" w:rsidP="00F9687C">
      <w:bookmarkStart w:id="3346" w:name="i.b.r.d."/>
      <w:r>
        <w:rPr>
          <w:b/>
          <w:bCs/>
          <w:color w:val="990000"/>
        </w:rPr>
        <w:t>IBRD</w:t>
      </w:r>
      <w:bookmarkEnd w:id="3346"/>
      <w:r>
        <w:t xml:space="preserve"> </w:t>
      </w:r>
    </w:p>
    <w:p w:rsidR="00F9687C" w:rsidRDefault="00F9687C" w:rsidP="00F9687C">
      <w:pPr>
        <w:ind w:left="720"/>
      </w:pPr>
      <w:r>
        <w:t xml:space="preserve">See: </w:t>
      </w:r>
      <w:hyperlink r:id="rId11489" w:anchor="international_bank_for_reconstruction_and_development" w:history="1">
        <w:r>
          <w:rPr>
            <w:rStyle w:val="Hyperlink"/>
          </w:rPr>
          <w:t>International Bank for Reconstruction and Development</w:t>
        </w:r>
      </w:hyperlink>
      <w:r>
        <w:t xml:space="preserve"> </w:t>
      </w:r>
    </w:p>
    <w:p w:rsidR="00F9687C" w:rsidRDefault="00F9687C" w:rsidP="00F9687C">
      <w:bookmarkStart w:id="3347" w:name="i.c."/>
      <w:r>
        <w:rPr>
          <w:b/>
          <w:bCs/>
          <w:color w:val="990000"/>
        </w:rPr>
        <w:t>IC</w:t>
      </w:r>
      <w:bookmarkEnd w:id="3347"/>
      <w:r>
        <w:t xml:space="preserve"> </w:t>
      </w:r>
    </w:p>
    <w:p w:rsidR="00F9687C" w:rsidRDefault="00F9687C" w:rsidP="00F9687C">
      <w:pPr>
        <w:ind w:left="720"/>
      </w:pPr>
      <w:r>
        <w:t xml:space="preserve">See: </w:t>
      </w:r>
      <w:hyperlink r:id="rId11490" w:anchor="information_coefficient" w:history="1">
        <w:r>
          <w:rPr>
            <w:rStyle w:val="Hyperlink"/>
          </w:rPr>
          <w:t>Information Coefficient</w:t>
        </w:r>
      </w:hyperlink>
      <w:r>
        <w:t xml:space="preserve"> </w:t>
      </w:r>
    </w:p>
    <w:p w:rsidR="00F9687C" w:rsidRDefault="00F9687C" w:rsidP="00F9687C">
      <w:bookmarkStart w:id="3348" w:name="icc"/>
      <w:r>
        <w:rPr>
          <w:b/>
          <w:bCs/>
          <w:color w:val="990000"/>
        </w:rPr>
        <w:t>ICC</w:t>
      </w:r>
      <w:bookmarkEnd w:id="3348"/>
      <w:r>
        <w:t xml:space="preserve"> </w:t>
      </w:r>
    </w:p>
    <w:p w:rsidR="00F9687C" w:rsidRDefault="00F9687C" w:rsidP="00F9687C">
      <w:pPr>
        <w:ind w:left="720"/>
      </w:pPr>
      <w:r>
        <w:t xml:space="preserve">See: </w:t>
      </w:r>
      <w:hyperlink r:id="rId11491" w:anchor="international_chamber_of_commerce" w:history="1">
        <w:r>
          <w:rPr>
            <w:rStyle w:val="Hyperlink"/>
          </w:rPr>
          <w:t>International Chamber of Commerce</w:t>
        </w:r>
      </w:hyperlink>
      <w:r>
        <w:t xml:space="preserve"> </w:t>
      </w:r>
    </w:p>
    <w:p w:rsidR="00F9687C" w:rsidRDefault="00F9687C" w:rsidP="00F9687C">
      <w:bookmarkStart w:id="3349" w:name="I.D."/>
      <w:r>
        <w:rPr>
          <w:b/>
          <w:bCs/>
          <w:color w:val="990000"/>
        </w:rPr>
        <w:t>ID</w:t>
      </w:r>
      <w:bookmarkEnd w:id="3349"/>
      <w:r>
        <w:t xml:space="preserve"> </w:t>
      </w:r>
    </w:p>
    <w:p w:rsidR="00F9687C" w:rsidRDefault="00F9687C" w:rsidP="00F9687C">
      <w:pPr>
        <w:ind w:left="720"/>
      </w:pPr>
      <w:r>
        <w:t xml:space="preserve">The two-character </w:t>
      </w:r>
      <w:hyperlink r:id="rId11492" w:anchor="international_standards_organization" w:history="1">
        <w:r>
          <w:rPr>
            <w:rStyle w:val="Hyperlink"/>
          </w:rPr>
          <w:t>ISO</w:t>
        </w:r>
      </w:hyperlink>
      <w:r>
        <w:t xml:space="preserve"> 3166 country code for INDONESIA. </w:t>
      </w:r>
    </w:p>
    <w:p w:rsidR="00F9687C" w:rsidRDefault="00F9687C" w:rsidP="00F9687C">
      <w:bookmarkStart w:id="3350" w:name="idc"/>
      <w:r>
        <w:rPr>
          <w:b/>
          <w:bCs/>
          <w:color w:val="990000"/>
        </w:rPr>
        <w:t>IDC</w:t>
      </w:r>
      <w:bookmarkEnd w:id="3350"/>
      <w:r>
        <w:t xml:space="preserve"> </w:t>
      </w:r>
    </w:p>
    <w:p w:rsidR="00F9687C" w:rsidRDefault="00F9687C" w:rsidP="00F9687C">
      <w:pPr>
        <w:ind w:left="720"/>
      </w:pPr>
      <w:r>
        <w:t xml:space="preserve">See: Interest During Construction </w:t>
      </w:r>
    </w:p>
    <w:p w:rsidR="00F9687C" w:rsidRDefault="00F9687C" w:rsidP="00F9687C">
      <w:bookmarkStart w:id="3351" w:name="idr"/>
      <w:r>
        <w:rPr>
          <w:b/>
          <w:bCs/>
          <w:color w:val="990000"/>
        </w:rPr>
        <w:t>IDR</w:t>
      </w:r>
      <w:bookmarkEnd w:id="3351"/>
      <w:r>
        <w:t xml:space="preserve"> </w:t>
      </w:r>
    </w:p>
    <w:p w:rsidR="00F9687C" w:rsidRDefault="00F9687C" w:rsidP="00F9687C">
      <w:pPr>
        <w:ind w:left="720"/>
      </w:pPr>
      <w:r>
        <w:t xml:space="preserve">The </w:t>
      </w:r>
      <w:hyperlink r:id="rId11493" w:anchor="international_standards_organization" w:history="1">
        <w:r>
          <w:rPr>
            <w:rStyle w:val="Hyperlink"/>
          </w:rPr>
          <w:t>ISO</w:t>
        </w:r>
      </w:hyperlink>
      <w:r>
        <w:t xml:space="preserve"> 4217 currency code for the Indonesian Rupiah. </w:t>
      </w:r>
    </w:p>
    <w:p w:rsidR="00F9687C" w:rsidRDefault="00F9687C" w:rsidP="00F9687C">
      <w:bookmarkStart w:id="3352" w:name="i.d.r."/>
      <w:r>
        <w:rPr>
          <w:b/>
          <w:bCs/>
          <w:color w:val="990000"/>
        </w:rPr>
        <w:t>IDR</w:t>
      </w:r>
      <w:bookmarkEnd w:id="3352"/>
      <w:r>
        <w:t xml:space="preserve"> </w:t>
      </w:r>
    </w:p>
    <w:p w:rsidR="00F9687C" w:rsidRDefault="00F9687C" w:rsidP="00F9687C">
      <w:pPr>
        <w:ind w:left="720"/>
      </w:pPr>
      <w:r>
        <w:t xml:space="preserve">See: </w:t>
      </w:r>
      <w:hyperlink r:id="rId11494" w:anchor="international_depository_receipt" w:history="1">
        <w:r>
          <w:rPr>
            <w:rStyle w:val="Hyperlink"/>
          </w:rPr>
          <w:t>International Depository Receipt</w:t>
        </w:r>
      </w:hyperlink>
      <w:r>
        <w:t xml:space="preserve"> </w:t>
      </w:r>
    </w:p>
    <w:p w:rsidR="00F9687C" w:rsidRDefault="00F9687C" w:rsidP="00F9687C">
      <w:bookmarkStart w:id="3353" w:name="I.E."/>
      <w:r>
        <w:rPr>
          <w:b/>
          <w:bCs/>
          <w:color w:val="990000"/>
        </w:rPr>
        <w:t>IE</w:t>
      </w:r>
      <w:bookmarkEnd w:id="3353"/>
      <w:r>
        <w:t xml:space="preserve"> </w:t>
      </w:r>
    </w:p>
    <w:p w:rsidR="00F9687C" w:rsidRDefault="00F9687C" w:rsidP="00F9687C">
      <w:pPr>
        <w:ind w:left="720"/>
      </w:pPr>
      <w:r>
        <w:t xml:space="preserve">The two-character </w:t>
      </w:r>
      <w:hyperlink r:id="rId11495" w:anchor="international_standards_organization" w:history="1">
        <w:r>
          <w:rPr>
            <w:rStyle w:val="Hyperlink"/>
          </w:rPr>
          <w:t>ISO</w:t>
        </w:r>
      </w:hyperlink>
      <w:r>
        <w:t xml:space="preserve"> 3166 country code for IRELAND. </w:t>
      </w:r>
    </w:p>
    <w:p w:rsidR="00F9687C" w:rsidRDefault="00F9687C" w:rsidP="00F9687C">
      <w:bookmarkStart w:id="3354" w:name="iep"/>
      <w:r>
        <w:rPr>
          <w:b/>
          <w:bCs/>
          <w:color w:val="990000"/>
        </w:rPr>
        <w:t>IEP</w:t>
      </w:r>
      <w:bookmarkEnd w:id="3354"/>
      <w:r>
        <w:t xml:space="preserve"> </w:t>
      </w:r>
    </w:p>
    <w:p w:rsidR="00F9687C" w:rsidRDefault="00F9687C" w:rsidP="00F9687C">
      <w:pPr>
        <w:ind w:left="720"/>
      </w:pPr>
      <w:r>
        <w:t xml:space="preserve">The </w:t>
      </w:r>
      <w:hyperlink r:id="rId11496" w:anchor="international_standards_organization" w:history="1">
        <w:r>
          <w:rPr>
            <w:rStyle w:val="Hyperlink"/>
          </w:rPr>
          <w:t>ISO</w:t>
        </w:r>
      </w:hyperlink>
      <w:r>
        <w:t xml:space="preserve"> 4217 currency code for the Irish Punt. </w:t>
      </w:r>
    </w:p>
    <w:p w:rsidR="00F9687C" w:rsidRDefault="00F9687C" w:rsidP="00F9687C">
      <w:bookmarkStart w:id="3355" w:name="i.f.c"/>
      <w:r>
        <w:rPr>
          <w:b/>
          <w:bCs/>
          <w:color w:val="990000"/>
        </w:rPr>
        <w:t>IFC</w:t>
      </w:r>
      <w:bookmarkEnd w:id="3355"/>
      <w:r>
        <w:t xml:space="preserve"> </w:t>
      </w:r>
    </w:p>
    <w:p w:rsidR="00F9687C" w:rsidRDefault="00F9687C" w:rsidP="00F9687C">
      <w:pPr>
        <w:ind w:left="720"/>
      </w:pPr>
      <w:r>
        <w:t xml:space="preserve">See: </w:t>
      </w:r>
      <w:hyperlink r:id="rId11497" w:anchor="international_finance_corporation" w:history="1">
        <w:r>
          <w:rPr>
            <w:rStyle w:val="Hyperlink"/>
          </w:rPr>
          <w:t>International Finance Corporation</w:t>
        </w:r>
      </w:hyperlink>
      <w:r>
        <w:t xml:space="preserve"> </w:t>
      </w:r>
    </w:p>
    <w:p w:rsidR="00F9687C" w:rsidRDefault="00F9687C" w:rsidP="00F9687C">
      <w:bookmarkStart w:id="3356" w:name="I.L."/>
      <w:r>
        <w:rPr>
          <w:b/>
          <w:bCs/>
          <w:color w:val="990000"/>
        </w:rPr>
        <w:t>IL</w:t>
      </w:r>
      <w:bookmarkEnd w:id="3356"/>
      <w:r>
        <w:t xml:space="preserve"> </w:t>
      </w:r>
    </w:p>
    <w:p w:rsidR="00F9687C" w:rsidRDefault="00F9687C" w:rsidP="00F9687C">
      <w:pPr>
        <w:ind w:left="720"/>
      </w:pPr>
      <w:r>
        <w:t xml:space="preserve">The two-character </w:t>
      </w:r>
      <w:hyperlink r:id="rId11498" w:anchor="international_standards_organization" w:history="1">
        <w:r>
          <w:rPr>
            <w:rStyle w:val="Hyperlink"/>
          </w:rPr>
          <w:t>ISO</w:t>
        </w:r>
      </w:hyperlink>
      <w:r>
        <w:t xml:space="preserve"> 3166 country code for ISRAEL. </w:t>
      </w:r>
    </w:p>
    <w:p w:rsidR="00F9687C" w:rsidRDefault="00F9687C" w:rsidP="00F9687C">
      <w:bookmarkStart w:id="3357" w:name="ils"/>
      <w:r>
        <w:rPr>
          <w:b/>
          <w:bCs/>
          <w:color w:val="990000"/>
        </w:rPr>
        <w:t>ILS</w:t>
      </w:r>
      <w:bookmarkEnd w:id="3357"/>
      <w:r>
        <w:t xml:space="preserve"> </w:t>
      </w:r>
    </w:p>
    <w:p w:rsidR="00F9687C" w:rsidRDefault="00F9687C" w:rsidP="00F9687C">
      <w:pPr>
        <w:ind w:left="720"/>
      </w:pPr>
      <w:r>
        <w:t xml:space="preserve">The </w:t>
      </w:r>
      <w:hyperlink r:id="rId11499" w:anchor="international_standards_organization" w:history="1">
        <w:r>
          <w:rPr>
            <w:rStyle w:val="Hyperlink"/>
          </w:rPr>
          <w:t>ISO</w:t>
        </w:r>
      </w:hyperlink>
      <w:r>
        <w:t xml:space="preserve"> 4217 currency code for the Israeli Shekel. </w:t>
      </w:r>
    </w:p>
    <w:p w:rsidR="00F9687C" w:rsidRDefault="00F9687C" w:rsidP="00F9687C">
      <w:bookmarkStart w:id="3358" w:name="i.m.f."/>
      <w:r>
        <w:rPr>
          <w:b/>
          <w:bCs/>
          <w:color w:val="990000"/>
        </w:rPr>
        <w:t>IMF</w:t>
      </w:r>
      <w:bookmarkEnd w:id="3358"/>
      <w:r>
        <w:t xml:space="preserve"> </w:t>
      </w:r>
    </w:p>
    <w:p w:rsidR="00F9687C" w:rsidRDefault="00F9687C" w:rsidP="00F9687C">
      <w:pPr>
        <w:ind w:left="720"/>
      </w:pPr>
      <w:r>
        <w:t xml:space="preserve">See: </w:t>
      </w:r>
      <w:hyperlink r:id="rId11500" w:anchor="international_monetary_fund" w:history="1">
        <w:r>
          <w:rPr>
            <w:rStyle w:val="Hyperlink"/>
          </w:rPr>
          <w:t>International Monetary Fund</w:t>
        </w:r>
      </w:hyperlink>
      <w:r>
        <w:t xml:space="preserve"> </w:t>
      </w:r>
    </w:p>
    <w:p w:rsidR="00F9687C" w:rsidRDefault="00F9687C" w:rsidP="00F9687C">
      <w:bookmarkStart w:id="3359" w:name="i.m.m."/>
      <w:r>
        <w:rPr>
          <w:b/>
          <w:bCs/>
          <w:color w:val="990000"/>
        </w:rPr>
        <w:t>IMM</w:t>
      </w:r>
      <w:bookmarkEnd w:id="3359"/>
      <w:r>
        <w:t xml:space="preserve"> </w:t>
      </w:r>
    </w:p>
    <w:p w:rsidR="00F9687C" w:rsidRDefault="00F9687C" w:rsidP="00F9687C">
      <w:pPr>
        <w:ind w:left="720"/>
      </w:pPr>
      <w:r>
        <w:t xml:space="preserve">See: </w:t>
      </w:r>
      <w:hyperlink r:id="rId11501" w:anchor="international_monetary_market" w:history="1">
        <w:r>
          <w:rPr>
            <w:rStyle w:val="Hyperlink"/>
          </w:rPr>
          <w:t>International Monetary Market</w:t>
        </w:r>
      </w:hyperlink>
      <w:r>
        <w:t xml:space="preserve"> </w:t>
      </w:r>
    </w:p>
    <w:p w:rsidR="00F9687C" w:rsidRDefault="00F9687C" w:rsidP="00F9687C">
      <w:bookmarkStart w:id="3360" w:name="I.N."/>
      <w:r>
        <w:rPr>
          <w:b/>
          <w:bCs/>
          <w:color w:val="990000"/>
        </w:rPr>
        <w:t>IN</w:t>
      </w:r>
      <w:bookmarkEnd w:id="3360"/>
      <w:r>
        <w:t xml:space="preserve"> </w:t>
      </w:r>
    </w:p>
    <w:p w:rsidR="00F9687C" w:rsidRDefault="00F9687C" w:rsidP="00F9687C">
      <w:pPr>
        <w:ind w:left="720"/>
      </w:pPr>
      <w:r>
        <w:t xml:space="preserve">The two-character </w:t>
      </w:r>
      <w:hyperlink r:id="rId11502" w:anchor="international_standards_organization" w:history="1">
        <w:r>
          <w:rPr>
            <w:rStyle w:val="Hyperlink"/>
          </w:rPr>
          <w:t>ISO</w:t>
        </w:r>
      </w:hyperlink>
      <w:r>
        <w:t xml:space="preserve"> 3166 country code for INDIA. </w:t>
      </w:r>
    </w:p>
    <w:p w:rsidR="00F9687C" w:rsidRDefault="00F9687C" w:rsidP="00F9687C">
      <w:bookmarkStart w:id="3361" w:name="inr"/>
      <w:r>
        <w:rPr>
          <w:b/>
          <w:bCs/>
          <w:color w:val="990000"/>
        </w:rPr>
        <w:t>INR</w:t>
      </w:r>
      <w:bookmarkEnd w:id="3361"/>
      <w:r>
        <w:t xml:space="preserve"> </w:t>
      </w:r>
    </w:p>
    <w:p w:rsidR="00F9687C" w:rsidRDefault="00F9687C" w:rsidP="00F9687C">
      <w:pPr>
        <w:ind w:left="720"/>
      </w:pPr>
      <w:r>
        <w:t xml:space="preserve">The </w:t>
      </w:r>
      <w:hyperlink r:id="rId11503" w:anchor="international_standards_organization" w:history="1">
        <w:r>
          <w:rPr>
            <w:rStyle w:val="Hyperlink"/>
          </w:rPr>
          <w:t>ISO</w:t>
        </w:r>
      </w:hyperlink>
      <w:r>
        <w:t xml:space="preserve"> 4217 currency code for the Indian Rupee. </w:t>
      </w:r>
    </w:p>
    <w:p w:rsidR="00F9687C" w:rsidRDefault="00F9687C" w:rsidP="00F9687C">
      <w:r>
        <w:rPr>
          <w:b/>
          <w:bCs/>
          <w:color w:val="990000"/>
        </w:rPr>
        <w:t>IO</w:t>
      </w:r>
      <w:r>
        <w:t xml:space="preserve"> </w:t>
      </w:r>
    </w:p>
    <w:p w:rsidR="00F9687C" w:rsidRDefault="00F9687C" w:rsidP="00F9687C">
      <w:pPr>
        <w:ind w:left="720"/>
      </w:pPr>
      <w:r>
        <w:t xml:space="preserve">The two-character </w:t>
      </w:r>
      <w:hyperlink r:id="rId11504" w:anchor="international_standards_organization" w:history="1">
        <w:r>
          <w:rPr>
            <w:rStyle w:val="Hyperlink"/>
          </w:rPr>
          <w:t>ISO</w:t>
        </w:r>
      </w:hyperlink>
      <w:r>
        <w:t xml:space="preserve"> 3166 country code for BRITISH INDIAN OCEAN TERRITORY . </w:t>
      </w:r>
    </w:p>
    <w:p w:rsidR="00F9687C" w:rsidRDefault="00F9687C" w:rsidP="00F9687C">
      <w:bookmarkStart w:id="3362" w:name="i.o."/>
      <w:r>
        <w:rPr>
          <w:b/>
          <w:bCs/>
          <w:color w:val="990000"/>
        </w:rPr>
        <w:t>IO</w:t>
      </w:r>
      <w:bookmarkEnd w:id="3362"/>
      <w:r>
        <w:t xml:space="preserve"> </w:t>
      </w:r>
    </w:p>
    <w:p w:rsidR="00F9687C" w:rsidRDefault="00F9687C" w:rsidP="00F9687C">
      <w:pPr>
        <w:ind w:left="720"/>
      </w:pPr>
      <w:r>
        <w:t xml:space="preserve">See: </w:t>
      </w:r>
      <w:hyperlink r:id="rId11505" w:anchor="interest_only_strip" w:history="1">
        <w:r>
          <w:rPr>
            <w:rStyle w:val="Hyperlink"/>
          </w:rPr>
          <w:t>Interest-only strip</w:t>
        </w:r>
      </w:hyperlink>
      <w:r>
        <w:t xml:space="preserve"> </w:t>
      </w:r>
    </w:p>
    <w:p w:rsidR="00F9687C" w:rsidRDefault="00F9687C" w:rsidP="00F9687C">
      <w:bookmarkStart w:id="3363" w:name="i.o.c."/>
      <w:r>
        <w:rPr>
          <w:b/>
          <w:bCs/>
          <w:color w:val="990000"/>
        </w:rPr>
        <w:t>IOC order</w:t>
      </w:r>
      <w:bookmarkEnd w:id="3363"/>
      <w:r>
        <w:t xml:space="preserve"> </w:t>
      </w:r>
    </w:p>
    <w:p w:rsidR="00F9687C" w:rsidRDefault="00F9687C" w:rsidP="00F9687C">
      <w:pPr>
        <w:ind w:left="720"/>
      </w:pPr>
      <w:r>
        <w:t xml:space="preserve">See: </w:t>
      </w:r>
      <w:hyperlink r:id="rId11506" w:anchor="immediate_or_cancelled_order" w:history="1">
        <w:r>
          <w:rPr>
            <w:rStyle w:val="Hyperlink"/>
          </w:rPr>
          <w:t>Immediate or canceled order</w:t>
        </w:r>
      </w:hyperlink>
      <w:r>
        <w:t xml:space="preserve"> </w:t>
      </w:r>
    </w:p>
    <w:p w:rsidR="00F9687C" w:rsidRDefault="00F9687C" w:rsidP="00F9687C">
      <w:bookmarkStart w:id="3364" w:name="i.o.m."/>
      <w:r>
        <w:rPr>
          <w:b/>
          <w:bCs/>
          <w:color w:val="990000"/>
        </w:rPr>
        <w:t>IOM</w:t>
      </w:r>
      <w:bookmarkEnd w:id="3364"/>
      <w:r>
        <w:t xml:space="preserve"> </w:t>
      </w:r>
    </w:p>
    <w:p w:rsidR="00F9687C" w:rsidRDefault="00F9687C" w:rsidP="00F9687C">
      <w:pPr>
        <w:ind w:left="720"/>
      </w:pPr>
      <w:r>
        <w:t xml:space="preserve">See: </w:t>
      </w:r>
      <w:hyperlink r:id="rId11507" w:anchor="index_and_option_market" w:history="1">
        <w:r>
          <w:rPr>
            <w:rStyle w:val="Hyperlink"/>
          </w:rPr>
          <w:t>Index and Option Market</w:t>
        </w:r>
      </w:hyperlink>
      <w:r>
        <w:t xml:space="preserve"> </w:t>
      </w:r>
    </w:p>
    <w:p w:rsidR="00F9687C" w:rsidRDefault="00F9687C" w:rsidP="00F9687C">
      <w:bookmarkStart w:id="3365" w:name="i.p.l."/>
      <w:r>
        <w:rPr>
          <w:b/>
          <w:bCs/>
          <w:color w:val="990000"/>
        </w:rPr>
        <w:t>IPL</w:t>
      </w:r>
      <w:bookmarkEnd w:id="3365"/>
      <w:r>
        <w:t xml:space="preserve"> </w:t>
      </w:r>
    </w:p>
    <w:p w:rsidR="00F9687C" w:rsidRDefault="00F9687C" w:rsidP="00F9687C">
      <w:pPr>
        <w:ind w:left="720"/>
      </w:pPr>
      <w:r>
        <w:t xml:space="preserve">See: </w:t>
      </w:r>
      <w:hyperlink r:id="rId11508" w:anchor="investment_product_line" w:history="1">
        <w:r>
          <w:rPr>
            <w:rStyle w:val="Hyperlink"/>
          </w:rPr>
          <w:t>Investment Product Line</w:t>
        </w:r>
      </w:hyperlink>
      <w:r>
        <w:t xml:space="preserve"> </w:t>
      </w:r>
    </w:p>
    <w:p w:rsidR="00F9687C" w:rsidRDefault="00F9687C" w:rsidP="00F9687C">
      <w:bookmarkStart w:id="3366" w:name="i.p.o."/>
      <w:r>
        <w:rPr>
          <w:b/>
          <w:bCs/>
          <w:color w:val="990000"/>
        </w:rPr>
        <w:t>IPO</w:t>
      </w:r>
      <w:bookmarkEnd w:id="3366"/>
      <w:r>
        <w:t xml:space="preserve"> </w:t>
      </w:r>
    </w:p>
    <w:p w:rsidR="00F9687C" w:rsidRDefault="00F9687C" w:rsidP="00F9687C">
      <w:pPr>
        <w:ind w:left="720"/>
      </w:pPr>
      <w:r>
        <w:t xml:space="preserve">See: </w:t>
      </w:r>
      <w:hyperlink r:id="rId11509" w:anchor="initial_public_offering" w:history="1">
        <w:r>
          <w:rPr>
            <w:rStyle w:val="Hyperlink"/>
          </w:rPr>
          <w:t>Initial Public Offering</w:t>
        </w:r>
      </w:hyperlink>
      <w:r>
        <w:t xml:space="preserve"> </w:t>
      </w:r>
    </w:p>
    <w:p w:rsidR="00F9687C" w:rsidRDefault="00F9687C" w:rsidP="00F9687C">
      <w:bookmarkStart w:id="3367" w:name="I.Q."/>
      <w:r>
        <w:rPr>
          <w:b/>
          <w:bCs/>
          <w:color w:val="990000"/>
        </w:rPr>
        <w:t>IQ</w:t>
      </w:r>
      <w:bookmarkEnd w:id="3367"/>
      <w:r>
        <w:t xml:space="preserve"> </w:t>
      </w:r>
    </w:p>
    <w:p w:rsidR="00F9687C" w:rsidRDefault="00F9687C" w:rsidP="00F9687C">
      <w:pPr>
        <w:ind w:left="720"/>
      </w:pPr>
      <w:r>
        <w:t xml:space="preserve">The two-character </w:t>
      </w:r>
      <w:hyperlink r:id="rId11510" w:anchor="international_standards_organization" w:history="1">
        <w:r>
          <w:rPr>
            <w:rStyle w:val="Hyperlink"/>
          </w:rPr>
          <w:t>ISO</w:t>
        </w:r>
      </w:hyperlink>
      <w:r>
        <w:t xml:space="preserve"> 3166 country code for IRAQ. </w:t>
      </w:r>
    </w:p>
    <w:p w:rsidR="00F9687C" w:rsidRDefault="00F9687C" w:rsidP="00F9687C">
      <w:bookmarkStart w:id="3368" w:name="iqd"/>
      <w:r>
        <w:rPr>
          <w:b/>
          <w:bCs/>
          <w:color w:val="990000"/>
        </w:rPr>
        <w:t>IQD</w:t>
      </w:r>
      <w:bookmarkEnd w:id="3368"/>
      <w:r>
        <w:t xml:space="preserve"> </w:t>
      </w:r>
    </w:p>
    <w:p w:rsidR="00F9687C" w:rsidRDefault="00F9687C" w:rsidP="00F9687C">
      <w:pPr>
        <w:ind w:left="720"/>
      </w:pPr>
      <w:r>
        <w:t xml:space="preserve">The </w:t>
      </w:r>
      <w:hyperlink r:id="rId11511" w:anchor="international_standards_organization" w:history="1">
        <w:r>
          <w:rPr>
            <w:rStyle w:val="Hyperlink"/>
          </w:rPr>
          <w:t>ISO</w:t>
        </w:r>
      </w:hyperlink>
      <w:r>
        <w:t xml:space="preserve"> 4217 currency code for the Iraqi Dinar. </w:t>
      </w:r>
    </w:p>
    <w:p w:rsidR="00F9687C" w:rsidRDefault="00F9687C" w:rsidP="00F9687C">
      <w:bookmarkStart w:id="3369" w:name="I.R."/>
      <w:r>
        <w:rPr>
          <w:b/>
          <w:bCs/>
          <w:color w:val="990000"/>
        </w:rPr>
        <w:t>IR</w:t>
      </w:r>
      <w:bookmarkEnd w:id="3369"/>
      <w:r>
        <w:t xml:space="preserve"> </w:t>
      </w:r>
    </w:p>
    <w:p w:rsidR="00F9687C" w:rsidRDefault="00F9687C" w:rsidP="00F9687C">
      <w:pPr>
        <w:ind w:left="720"/>
      </w:pPr>
      <w:r>
        <w:t xml:space="preserve">The two-character </w:t>
      </w:r>
      <w:hyperlink r:id="rId11512" w:anchor="international_standards_organization" w:history="1">
        <w:r>
          <w:rPr>
            <w:rStyle w:val="Hyperlink"/>
          </w:rPr>
          <w:t>ISO</w:t>
        </w:r>
      </w:hyperlink>
      <w:r>
        <w:t xml:space="preserve"> 3166 country code for IRAN, ISLAMIC REPUBLIC OF. </w:t>
      </w:r>
    </w:p>
    <w:p w:rsidR="00F9687C" w:rsidRDefault="00F9687C" w:rsidP="00F9687C">
      <w:bookmarkStart w:id="3370" w:name="i.r.b."/>
      <w:r>
        <w:rPr>
          <w:b/>
          <w:bCs/>
          <w:color w:val="990000"/>
        </w:rPr>
        <w:t>IRB</w:t>
      </w:r>
      <w:bookmarkEnd w:id="3370"/>
      <w:r>
        <w:t xml:space="preserve"> </w:t>
      </w:r>
    </w:p>
    <w:p w:rsidR="00F9687C" w:rsidRDefault="00F9687C" w:rsidP="00F9687C">
      <w:pPr>
        <w:ind w:left="720"/>
      </w:pPr>
      <w:r>
        <w:t xml:space="preserve">See: </w:t>
      </w:r>
      <w:hyperlink r:id="rId11513" w:anchor="industrial_revenue_bond" w:history="1">
        <w:r>
          <w:rPr>
            <w:rStyle w:val="Hyperlink"/>
          </w:rPr>
          <w:t>Industrial Revenue Bond</w:t>
        </w:r>
      </w:hyperlink>
      <w:r>
        <w:t xml:space="preserve"> </w:t>
      </w:r>
    </w:p>
    <w:p w:rsidR="00F9687C" w:rsidRDefault="00F9687C" w:rsidP="00F9687C">
      <w:bookmarkStart w:id="3371" w:name="irr"/>
      <w:r>
        <w:rPr>
          <w:b/>
          <w:bCs/>
          <w:color w:val="990000"/>
        </w:rPr>
        <w:t>IRR</w:t>
      </w:r>
      <w:bookmarkEnd w:id="3371"/>
      <w:r>
        <w:t xml:space="preserve"> </w:t>
      </w:r>
    </w:p>
    <w:p w:rsidR="00F9687C" w:rsidRDefault="00F9687C" w:rsidP="00F9687C">
      <w:pPr>
        <w:ind w:left="720"/>
      </w:pPr>
      <w:r>
        <w:t xml:space="preserve">The </w:t>
      </w:r>
      <w:hyperlink r:id="rId11514" w:anchor="international_standards_organization" w:history="1">
        <w:r>
          <w:rPr>
            <w:rStyle w:val="Hyperlink"/>
          </w:rPr>
          <w:t>ISO</w:t>
        </w:r>
      </w:hyperlink>
      <w:r>
        <w:t xml:space="preserve"> 4217 currency code for the Iranian Rial. </w:t>
      </w:r>
    </w:p>
    <w:p w:rsidR="00F9687C" w:rsidRDefault="00F9687C" w:rsidP="00F9687C">
      <w:bookmarkStart w:id="3372" w:name="i.r.r."/>
      <w:r>
        <w:rPr>
          <w:b/>
          <w:bCs/>
          <w:color w:val="990000"/>
        </w:rPr>
        <w:t>IRR</w:t>
      </w:r>
      <w:bookmarkEnd w:id="3372"/>
      <w:r>
        <w:t xml:space="preserve"> </w:t>
      </w:r>
    </w:p>
    <w:p w:rsidR="00F9687C" w:rsidRDefault="00F9687C" w:rsidP="00F9687C">
      <w:pPr>
        <w:ind w:left="720"/>
      </w:pPr>
      <w:r>
        <w:t xml:space="preserve">See: </w:t>
      </w:r>
      <w:hyperlink r:id="rId11515" w:anchor="internal_rate_of_return" w:history="1">
        <w:r>
          <w:rPr>
            <w:rStyle w:val="Hyperlink"/>
          </w:rPr>
          <w:t>Internal rate of return</w:t>
        </w:r>
      </w:hyperlink>
      <w:r>
        <w:t xml:space="preserve"> </w:t>
      </w:r>
    </w:p>
    <w:p w:rsidR="00F9687C" w:rsidRDefault="00F9687C" w:rsidP="00F9687C">
      <w:bookmarkStart w:id="3373" w:name="I.S."/>
      <w:r>
        <w:rPr>
          <w:b/>
          <w:bCs/>
          <w:color w:val="990000"/>
        </w:rPr>
        <w:t>IS</w:t>
      </w:r>
      <w:bookmarkEnd w:id="3373"/>
      <w:r>
        <w:t xml:space="preserve"> </w:t>
      </w:r>
    </w:p>
    <w:p w:rsidR="00F9687C" w:rsidRDefault="00F9687C" w:rsidP="00F9687C">
      <w:pPr>
        <w:ind w:left="720"/>
      </w:pPr>
      <w:r>
        <w:t xml:space="preserve">The two-character </w:t>
      </w:r>
      <w:hyperlink r:id="rId11516" w:anchor="international_standards_organization" w:history="1">
        <w:r>
          <w:rPr>
            <w:rStyle w:val="Hyperlink"/>
          </w:rPr>
          <w:t>ISO</w:t>
        </w:r>
      </w:hyperlink>
      <w:r>
        <w:t xml:space="preserve"> 3166 country code for ICELAND. </w:t>
      </w:r>
    </w:p>
    <w:p w:rsidR="00F9687C" w:rsidRDefault="00F9687C" w:rsidP="00F9687C">
      <w:bookmarkStart w:id="3374" w:name="i.s.d.a."/>
      <w:r>
        <w:rPr>
          <w:b/>
          <w:bCs/>
          <w:color w:val="990000"/>
        </w:rPr>
        <w:t>ISDA</w:t>
      </w:r>
      <w:bookmarkEnd w:id="3374"/>
      <w:r>
        <w:t xml:space="preserve"> </w:t>
      </w:r>
    </w:p>
    <w:p w:rsidR="00F9687C" w:rsidRDefault="00F9687C" w:rsidP="00F9687C">
      <w:pPr>
        <w:ind w:left="720"/>
      </w:pPr>
      <w:r>
        <w:t xml:space="preserve">See: </w:t>
      </w:r>
      <w:hyperlink r:id="rId11517" w:anchor="international_swap_dealers_association" w:history="1">
        <w:r>
          <w:rPr>
            <w:rStyle w:val="Hyperlink"/>
          </w:rPr>
          <w:t>International Swap Dealers Association</w:t>
        </w:r>
      </w:hyperlink>
      <w:r>
        <w:t xml:space="preserve"> </w:t>
      </w:r>
    </w:p>
    <w:p w:rsidR="00F9687C" w:rsidRDefault="00F9687C" w:rsidP="00F9687C">
      <w:bookmarkStart w:id="3375" w:name="isk"/>
      <w:r>
        <w:rPr>
          <w:b/>
          <w:bCs/>
          <w:color w:val="990000"/>
        </w:rPr>
        <w:t>ISK</w:t>
      </w:r>
      <w:bookmarkEnd w:id="3375"/>
      <w:r>
        <w:t xml:space="preserve"> </w:t>
      </w:r>
    </w:p>
    <w:p w:rsidR="00F9687C" w:rsidRDefault="00F9687C" w:rsidP="00F9687C">
      <w:pPr>
        <w:ind w:left="720"/>
      </w:pPr>
      <w:r>
        <w:t xml:space="preserve">The </w:t>
      </w:r>
      <w:hyperlink r:id="rId11518" w:anchor="international_standards_organization" w:history="1">
        <w:r>
          <w:rPr>
            <w:rStyle w:val="Hyperlink"/>
          </w:rPr>
          <w:t>ISO</w:t>
        </w:r>
      </w:hyperlink>
      <w:r>
        <w:t xml:space="preserve"> 4217 currency code for the Icelandic Krona. </w:t>
      </w:r>
    </w:p>
    <w:p w:rsidR="00F9687C" w:rsidRDefault="00F9687C" w:rsidP="00F9687C">
      <w:bookmarkStart w:id="3376" w:name="i.s.m.a."/>
      <w:r>
        <w:rPr>
          <w:b/>
          <w:bCs/>
          <w:color w:val="990000"/>
        </w:rPr>
        <w:t>ISMA</w:t>
      </w:r>
      <w:bookmarkEnd w:id="3376"/>
      <w:r>
        <w:t xml:space="preserve"> </w:t>
      </w:r>
    </w:p>
    <w:p w:rsidR="00F9687C" w:rsidRDefault="00F9687C" w:rsidP="00F9687C">
      <w:pPr>
        <w:ind w:left="720"/>
      </w:pPr>
      <w:r>
        <w:t xml:space="preserve">See: </w:t>
      </w:r>
      <w:hyperlink r:id="rId11519" w:anchor="international_security_market_association" w:history="1">
        <w:r>
          <w:rPr>
            <w:rStyle w:val="Hyperlink"/>
          </w:rPr>
          <w:t>International Security Market Association</w:t>
        </w:r>
      </w:hyperlink>
      <w:r>
        <w:t xml:space="preserve"> </w:t>
      </w:r>
    </w:p>
    <w:p w:rsidR="00F9687C" w:rsidRDefault="00F9687C" w:rsidP="00F9687C">
      <w:bookmarkStart w:id="3377" w:name="iso"/>
      <w:r>
        <w:rPr>
          <w:b/>
          <w:bCs/>
          <w:color w:val="990000"/>
        </w:rPr>
        <w:t>ISO</w:t>
      </w:r>
      <w:bookmarkEnd w:id="3377"/>
      <w:r>
        <w:t xml:space="preserve"> </w:t>
      </w:r>
    </w:p>
    <w:p w:rsidR="00F9687C" w:rsidRDefault="00F9687C" w:rsidP="00F9687C">
      <w:pPr>
        <w:ind w:left="720"/>
      </w:pPr>
      <w:r>
        <w:t xml:space="preserve">See: </w:t>
      </w:r>
      <w:hyperlink r:id="rId11520" w:anchor="international_standards_organization" w:history="1">
        <w:r>
          <w:rPr>
            <w:rStyle w:val="Hyperlink"/>
          </w:rPr>
          <w:t>International Organization for Standardization.</w:t>
        </w:r>
      </w:hyperlink>
      <w:r>
        <w:t xml:space="preserve"> </w:t>
      </w:r>
    </w:p>
    <w:p w:rsidR="00F9687C" w:rsidRDefault="00F9687C" w:rsidP="00F9687C">
      <w:bookmarkStart w:id="3378" w:name="I.T."/>
      <w:r>
        <w:rPr>
          <w:b/>
          <w:bCs/>
          <w:color w:val="990000"/>
        </w:rPr>
        <w:t>IT</w:t>
      </w:r>
      <w:bookmarkEnd w:id="3378"/>
      <w:r>
        <w:t xml:space="preserve"> </w:t>
      </w:r>
    </w:p>
    <w:p w:rsidR="00F9687C" w:rsidRDefault="00F9687C" w:rsidP="00F9687C">
      <w:pPr>
        <w:ind w:left="720"/>
      </w:pPr>
      <w:r>
        <w:t xml:space="preserve">The two-character </w:t>
      </w:r>
      <w:hyperlink r:id="rId11521" w:anchor="international_standards_organization" w:history="1">
        <w:r>
          <w:rPr>
            <w:rStyle w:val="Hyperlink"/>
          </w:rPr>
          <w:t>ISO</w:t>
        </w:r>
      </w:hyperlink>
      <w:r>
        <w:t xml:space="preserve"> 3166 country code for ITALY. </w:t>
      </w:r>
    </w:p>
    <w:p w:rsidR="00F9687C" w:rsidRDefault="00F9687C" w:rsidP="00F9687C">
      <w:bookmarkStart w:id="3379" w:name="itl"/>
      <w:r>
        <w:rPr>
          <w:b/>
          <w:bCs/>
          <w:color w:val="990000"/>
        </w:rPr>
        <w:t>ITL</w:t>
      </w:r>
      <w:bookmarkEnd w:id="3379"/>
      <w:r>
        <w:t xml:space="preserve"> </w:t>
      </w:r>
    </w:p>
    <w:p w:rsidR="00F9687C" w:rsidRDefault="00F9687C" w:rsidP="00F9687C">
      <w:pPr>
        <w:ind w:left="720"/>
      </w:pPr>
      <w:r>
        <w:t xml:space="preserve">The </w:t>
      </w:r>
      <w:hyperlink r:id="rId11522" w:anchor="international_standards_organization" w:history="1">
        <w:r>
          <w:rPr>
            <w:rStyle w:val="Hyperlink"/>
          </w:rPr>
          <w:t>ISO</w:t>
        </w:r>
      </w:hyperlink>
      <w:r>
        <w:t xml:space="preserve"> 4217 currency code for the Italian Lira. </w:t>
      </w:r>
    </w:p>
    <w:p w:rsidR="00F9687C" w:rsidRDefault="00F9687C" w:rsidP="00F9687C">
      <w:bookmarkStart w:id="3380" w:name="itm"/>
      <w:r>
        <w:rPr>
          <w:b/>
          <w:bCs/>
          <w:color w:val="990000"/>
        </w:rPr>
        <w:t>ITM</w:t>
      </w:r>
      <w:bookmarkEnd w:id="3380"/>
      <w:r>
        <w:t xml:space="preserve"> </w:t>
      </w:r>
    </w:p>
    <w:p w:rsidR="00F9687C" w:rsidRDefault="00F9687C" w:rsidP="00F9687C">
      <w:pPr>
        <w:ind w:left="720"/>
      </w:pPr>
      <w:r>
        <w:t xml:space="preserve">See: </w:t>
      </w:r>
      <w:hyperlink r:id="rId11523" w:anchor="in_the_money" w:history="1">
        <w:r>
          <w:rPr>
            <w:rStyle w:val="Hyperlink"/>
          </w:rPr>
          <w:t>In-the-money</w:t>
        </w:r>
      </w:hyperlink>
      <w:r>
        <w:t xml:space="preserve"> </w:t>
      </w:r>
    </w:p>
    <w:p w:rsidR="00F9687C" w:rsidRDefault="00F9687C" w:rsidP="00F9687C">
      <w:bookmarkStart w:id="3381" w:name="i.t.s."/>
      <w:r>
        <w:rPr>
          <w:b/>
          <w:bCs/>
          <w:color w:val="990000"/>
        </w:rPr>
        <w:t>ITS</w:t>
      </w:r>
      <w:bookmarkEnd w:id="3381"/>
      <w:r>
        <w:t xml:space="preserve"> </w:t>
      </w:r>
    </w:p>
    <w:p w:rsidR="00F9687C" w:rsidRDefault="00F9687C" w:rsidP="00F9687C">
      <w:pPr>
        <w:ind w:left="720"/>
      </w:pPr>
      <w:r>
        <w:t xml:space="preserve">See: </w:t>
      </w:r>
      <w:hyperlink r:id="rId11524" w:anchor="intermarket_trading_system" w:history="1">
        <w:r>
          <w:rPr>
            <w:rStyle w:val="Hyperlink"/>
          </w:rPr>
          <w:t>Intermarket Trading System</w:t>
        </w:r>
      </w:hyperlink>
      <w:r>
        <w:t xml:space="preserve"> </w:t>
      </w:r>
    </w:p>
    <w:p w:rsidR="00F9687C" w:rsidRDefault="00F9687C" w:rsidP="00F9687C">
      <w:bookmarkStart w:id="3382" w:name="ibc_money_fund_report_average"/>
      <w:r>
        <w:rPr>
          <w:b/>
          <w:bCs/>
          <w:color w:val="990000"/>
        </w:rPr>
        <w:t>IBC's money fund report average</w:t>
      </w:r>
      <w:bookmarkEnd w:id="3382"/>
      <w:r>
        <w:t xml:space="preserve"> </w:t>
      </w:r>
    </w:p>
    <w:p w:rsidR="00F9687C" w:rsidRDefault="00F9687C" w:rsidP="00F9687C">
      <w:pPr>
        <w:ind w:left="720"/>
      </w:pPr>
      <w:hyperlink r:id="rId11525" w:anchor="report" w:history="1">
        <w:r>
          <w:rPr>
            <w:rStyle w:val="Hyperlink"/>
          </w:rPr>
          <w:t>Report</w:t>
        </w:r>
      </w:hyperlink>
      <w:r>
        <w:t xml:space="preserve"> giving the </w:t>
      </w:r>
      <w:hyperlink r:id="rId11526" w:anchor="average" w:history="1">
        <w:r>
          <w:rPr>
            <w:rStyle w:val="Hyperlink"/>
          </w:rPr>
          <w:t>average</w:t>
        </w:r>
      </w:hyperlink>
      <w:r>
        <w:t xml:space="preserve"> </w:t>
      </w:r>
      <w:hyperlink r:id="rId11527" w:anchor="yield" w:history="1">
        <w:r>
          <w:rPr>
            <w:rStyle w:val="Hyperlink"/>
          </w:rPr>
          <w:t>yield</w:t>
        </w:r>
      </w:hyperlink>
      <w:r>
        <w:t xml:space="preserve"> of all major </w:t>
      </w:r>
      <w:hyperlink r:id="rId11528" w:anchor="money_market_fund" w:history="1">
        <w:r>
          <w:rPr>
            <w:rStyle w:val="Hyperlink"/>
          </w:rPr>
          <w:t>money market funds</w:t>
        </w:r>
      </w:hyperlink>
      <w:r>
        <w:t xml:space="preserve">. </w:t>
      </w:r>
    </w:p>
    <w:p w:rsidR="00F9687C" w:rsidRDefault="00F9687C" w:rsidP="00F9687C">
      <w:bookmarkStart w:id="3383" w:name="i_bonds"/>
      <w:r>
        <w:rPr>
          <w:b/>
          <w:bCs/>
          <w:color w:val="990000"/>
        </w:rPr>
        <w:t>I-bonds</w:t>
      </w:r>
      <w:bookmarkEnd w:id="3383"/>
      <w:r>
        <w:t xml:space="preserve"> </w:t>
      </w:r>
    </w:p>
    <w:p w:rsidR="00F9687C" w:rsidRDefault="00F9687C" w:rsidP="00F9687C">
      <w:pPr>
        <w:ind w:left="720"/>
      </w:pPr>
      <w:r>
        <w:t xml:space="preserve">Treasury savings bonds with a 30-year </w:t>
      </w:r>
      <w:hyperlink r:id="rId11529" w:anchor="maturity" w:history="1">
        <w:r>
          <w:rPr>
            <w:rStyle w:val="Hyperlink"/>
          </w:rPr>
          <w:t>maturity</w:t>
        </w:r>
      </w:hyperlink>
      <w:r>
        <w:t xml:space="preserve"> </w:t>
      </w:r>
      <w:hyperlink r:id="rId11530" w:anchor="index" w:history="1">
        <w:r>
          <w:rPr>
            <w:rStyle w:val="Hyperlink"/>
          </w:rPr>
          <w:t>indexed</w:t>
        </w:r>
      </w:hyperlink>
      <w:r>
        <w:t xml:space="preserve"> to account for </w:t>
      </w:r>
      <w:hyperlink r:id="rId11531" w:anchor="inflation" w:history="1">
        <w:r>
          <w:rPr>
            <w:rStyle w:val="Hyperlink"/>
          </w:rPr>
          <w:t>inflation</w:t>
        </w:r>
      </w:hyperlink>
      <w:r>
        <w:t xml:space="preserve">. </w:t>
      </w:r>
    </w:p>
    <w:p w:rsidR="00F9687C" w:rsidRDefault="00F9687C" w:rsidP="00F9687C">
      <w:bookmarkStart w:id="3384" w:name="identified_shares"/>
      <w:r>
        <w:rPr>
          <w:b/>
          <w:bCs/>
          <w:color w:val="990000"/>
        </w:rPr>
        <w:t>Identified shares</w:t>
      </w:r>
      <w:bookmarkEnd w:id="3384"/>
      <w:r>
        <w:t xml:space="preserve"> </w:t>
      </w:r>
    </w:p>
    <w:p w:rsidR="00F9687C" w:rsidRDefault="00F9687C" w:rsidP="00F9687C">
      <w:pPr>
        <w:ind w:left="720"/>
      </w:pPr>
      <w:hyperlink r:id="rId11532" w:anchor="stock" w:history="1">
        <w:r>
          <w:rPr>
            <w:rStyle w:val="Hyperlink"/>
          </w:rPr>
          <w:t>Stock</w:t>
        </w:r>
      </w:hyperlink>
      <w:r>
        <w:t xml:space="preserve"> or </w:t>
      </w:r>
      <w:hyperlink r:id="rId11533" w:anchor="mutual_fund" w:history="1">
        <w:r>
          <w:rPr>
            <w:rStyle w:val="Hyperlink"/>
          </w:rPr>
          <w:t>mutual fund</w:t>
        </w:r>
      </w:hyperlink>
      <w:r>
        <w:t xml:space="preserve"> whose </w:t>
      </w:r>
      <w:hyperlink r:id="rId11534" w:anchor="purchase" w:history="1">
        <w:r>
          <w:rPr>
            <w:rStyle w:val="Hyperlink"/>
          </w:rPr>
          <w:t>purchase</w:t>
        </w:r>
      </w:hyperlink>
      <w:r>
        <w:t xml:space="preserve"> date and price may be identified for </w:t>
      </w:r>
      <w:hyperlink r:id="rId11535" w:anchor="capital_gain" w:history="1">
        <w:r>
          <w:rPr>
            <w:rStyle w:val="Hyperlink"/>
          </w:rPr>
          <w:t>capital gains</w:t>
        </w:r>
      </w:hyperlink>
      <w:r>
        <w:t xml:space="preserve"> and tax purposes when shares sold. </w:t>
      </w:r>
    </w:p>
    <w:p w:rsidR="00F9687C" w:rsidRDefault="00F9687C" w:rsidP="00F9687C">
      <w:bookmarkStart w:id="3385" w:name="idiosyncratic_risk"/>
      <w:r>
        <w:rPr>
          <w:b/>
          <w:bCs/>
          <w:color w:val="990000"/>
        </w:rPr>
        <w:t>Idiosyncratic Risk</w:t>
      </w:r>
      <w:bookmarkEnd w:id="3385"/>
      <w:r>
        <w:t xml:space="preserve"> </w:t>
      </w:r>
    </w:p>
    <w:p w:rsidR="00F9687C" w:rsidRDefault="00F9687C" w:rsidP="00F9687C">
      <w:pPr>
        <w:ind w:left="720"/>
      </w:pPr>
      <w:hyperlink r:id="rId11536" w:anchor="unsystematic_risk" w:history="1">
        <w:r>
          <w:rPr>
            <w:rStyle w:val="Hyperlink"/>
          </w:rPr>
          <w:t>Unsystematic risk</w:t>
        </w:r>
      </w:hyperlink>
      <w:r>
        <w:t xml:space="preserve"> or </w:t>
      </w:r>
      <w:hyperlink r:id="rId11537" w:anchor="risk" w:history="1">
        <w:r>
          <w:rPr>
            <w:rStyle w:val="Hyperlink"/>
          </w:rPr>
          <w:t>risk</w:t>
        </w:r>
      </w:hyperlink>
      <w:r>
        <w:t xml:space="preserve"> that is </w:t>
      </w:r>
      <w:hyperlink r:id="rId11538" w:anchor="correlation" w:history="1">
        <w:r>
          <w:rPr>
            <w:rStyle w:val="Hyperlink"/>
          </w:rPr>
          <w:t>uncorrelated</w:t>
        </w:r>
      </w:hyperlink>
      <w:r>
        <w:t xml:space="preserve"> to the overall </w:t>
      </w:r>
      <w:hyperlink r:id="rId11539" w:anchor="market" w:history="1">
        <w:r>
          <w:rPr>
            <w:rStyle w:val="Hyperlink"/>
          </w:rPr>
          <w:t>market</w:t>
        </w:r>
      </w:hyperlink>
      <w:r>
        <w:t xml:space="preserve"> risk. In other words, the risk that is </w:t>
      </w:r>
      <w:hyperlink r:id="rId11540" w:anchor="firm_specific_risk" w:history="1">
        <w:r>
          <w:rPr>
            <w:rStyle w:val="Hyperlink"/>
          </w:rPr>
          <w:t>firm-specific</w:t>
        </w:r>
      </w:hyperlink>
      <w:r>
        <w:t xml:space="preserve"> and can be </w:t>
      </w:r>
      <w:hyperlink r:id="rId11541" w:anchor="diversifiable_risk" w:history="1">
        <w:r>
          <w:rPr>
            <w:rStyle w:val="Hyperlink"/>
          </w:rPr>
          <w:t>diversified</w:t>
        </w:r>
      </w:hyperlink>
      <w:r>
        <w:t xml:space="preserve"> through </w:t>
      </w:r>
      <w:hyperlink r:id="rId11542" w:anchor="hold" w:history="1">
        <w:r>
          <w:rPr>
            <w:rStyle w:val="Hyperlink"/>
          </w:rPr>
          <w:t>holding</w:t>
        </w:r>
      </w:hyperlink>
      <w:r>
        <w:t xml:space="preserve"> a </w:t>
      </w:r>
      <w:hyperlink r:id="rId11543" w:anchor="portfolio" w:history="1">
        <w:r>
          <w:rPr>
            <w:rStyle w:val="Hyperlink"/>
          </w:rPr>
          <w:t>portfolio</w:t>
        </w:r>
      </w:hyperlink>
      <w:r>
        <w:t xml:space="preserve"> of </w:t>
      </w:r>
      <w:hyperlink r:id="rId11544" w:anchor="stock" w:history="1">
        <w:r>
          <w:rPr>
            <w:rStyle w:val="Hyperlink"/>
          </w:rPr>
          <w:t>stocks</w:t>
        </w:r>
      </w:hyperlink>
      <w:r>
        <w:t xml:space="preserve">. </w:t>
      </w:r>
    </w:p>
    <w:p w:rsidR="00F9687C" w:rsidRDefault="00F9687C" w:rsidP="00F9687C">
      <w:bookmarkStart w:id="3386" w:name="i_i_page"/>
      <w:r>
        <w:rPr>
          <w:b/>
          <w:bCs/>
          <w:color w:val="990000"/>
        </w:rPr>
        <w:t>I-I page</w:t>
      </w:r>
      <w:bookmarkEnd w:id="3386"/>
      <w:r>
        <w:t xml:space="preserve"> </w:t>
      </w:r>
    </w:p>
    <w:p w:rsidR="00F9687C" w:rsidRDefault="00F9687C" w:rsidP="00F9687C">
      <w:pPr>
        <w:ind w:left="720"/>
      </w:pPr>
      <w:r>
        <w:t xml:space="preserve">In </w:t>
      </w:r>
      <w:hyperlink r:id="rId11545" w:anchor="o.t.c." w:history="1">
        <w:r>
          <w:rPr>
            <w:rStyle w:val="Hyperlink"/>
          </w:rPr>
          <w:t>over-the-counter</w:t>
        </w:r>
      </w:hyperlink>
      <w:r>
        <w:t xml:space="preserve"> </w:t>
      </w:r>
      <w:hyperlink r:id="rId11546" w:anchor="trade" w:history="1">
        <w:r>
          <w:rPr>
            <w:rStyle w:val="Hyperlink"/>
          </w:rPr>
          <w:t>trading</w:t>
        </w:r>
      </w:hyperlink>
      <w:r>
        <w:t xml:space="preserve">, same as </w:t>
      </w:r>
      <w:hyperlink r:id="rId11547" w:anchor="h_h_page" w:history="1">
        <w:r>
          <w:rPr>
            <w:rStyle w:val="Hyperlink"/>
          </w:rPr>
          <w:t>H-H page</w:t>
        </w:r>
      </w:hyperlink>
      <w:r>
        <w:t xml:space="preserve">, but exclusively for </w:t>
      </w:r>
      <w:hyperlink r:id="rId11548" w:anchor="o.t.c." w:history="1">
        <w:r>
          <w:rPr>
            <w:rStyle w:val="Hyperlink"/>
          </w:rPr>
          <w:t>OTC stocks</w:t>
        </w:r>
      </w:hyperlink>
      <w:r>
        <w:t xml:space="preserve">. </w:t>
      </w:r>
    </w:p>
    <w:p w:rsidR="00F9687C" w:rsidRDefault="00F9687C" w:rsidP="00F9687C">
      <w:bookmarkStart w:id="3387" w:name="illegal_dividend"/>
      <w:r>
        <w:rPr>
          <w:b/>
          <w:bCs/>
          <w:color w:val="990000"/>
        </w:rPr>
        <w:t>Illegal dividend</w:t>
      </w:r>
      <w:bookmarkEnd w:id="3387"/>
      <w:r>
        <w:t xml:space="preserve"> </w:t>
      </w:r>
    </w:p>
    <w:p w:rsidR="00F9687C" w:rsidRDefault="00F9687C" w:rsidP="00F9687C">
      <w:pPr>
        <w:ind w:left="720"/>
      </w:pPr>
      <w:r>
        <w:t xml:space="preserve">A corporation's </w:t>
      </w:r>
      <w:hyperlink r:id="rId11549" w:anchor="dividend" w:history="1">
        <w:r>
          <w:rPr>
            <w:rStyle w:val="Hyperlink"/>
          </w:rPr>
          <w:t>dividend</w:t>
        </w:r>
      </w:hyperlink>
      <w:r>
        <w:t xml:space="preserve"> that is </w:t>
      </w:r>
      <w:hyperlink r:id="rId11550" w:anchor="declare" w:history="1">
        <w:r>
          <w:rPr>
            <w:rStyle w:val="Hyperlink"/>
          </w:rPr>
          <w:t>declared</w:t>
        </w:r>
      </w:hyperlink>
      <w:r>
        <w:t xml:space="preserve"> in violation of its charter and/or of state laws, typically because of the way it is calculated. </w:t>
      </w:r>
    </w:p>
    <w:p w:rsidR="00F9687C" w:rsidRDefault="00F9687C" w:rsidP="00F9687C">
      <w:bookmarkStart w:id="3388" w:name="illiquid"/>
      <w:r>
        <w:rPr>
          <w:b/>
          <w:bCs/>
          <w:color w:val="990000"/>
        </w:rPr>
        <w:t>Illiquid</w:t>
      </w:r>
      <w:bookmarkEnd w:id="3388"/>
      <w:r>
        <w:t xml:space="preserve"> </w:t>
      </w:r>
    </w:p>
    <w:p w:rsidR="00F9687C" w:rsidRDefault="00F9687C" w:rsidP="00F9687C">
      <w:pPr>
        <w:ind w:left="720"/>
      </w:pPr>
      <w:r>
        <w:t xml:space="preserve">In the context of corporate finance, the absence of </w:t>
      </w:r>
      <w:hyperlink r:id="rId11551" w:anchor="cash_flow" w:history="1">
        <w:r>
          <w:rPr>
            <w:rStyle w:val="Hyperlink"/>
          </w:rPr>
          <w:t>cash flow</w:t>
        </w:r>
      </w:hyperlink>
      <w:r>
        <w:t xml:space="preserve"> needed to fulfill financial </w:t>
      </w:r>
      <w:hyperlink r:id="rId11552" w:anchor="debt" w:history="1">
        <w:r>
          <w:rPr>
            <w:rStyle w:val="Hyperlink"/>
          </w:rPr>
          <w:t>debts</w:t>
        </w:r>
      </w:hyperlink>
      <w:r>
        <w:t xml:space="preserve"> and meet </w:t>
      </w:r>
      <w:hyperlink r:id="rId11553" w:anchor="obligation" w:history="1">
        <w:r>
          <w:rPr>
            <w:rStyle w:val="Hyperlink"/>
          </w:rPr>
          <w:t>obligations</w:t>
        </w:r>
      </w:hyperlink>
      <w:r>
        <w:t xml:space="preserve">. In the context of </w:t>
      </w:r>
      <w:hyperlink r:id="rId11554" w:anchor="investment" w:history="1">
        <w:r>
          <w:rPr>
            <w:rStyle w:val="Hyperlink"/>
          </w:rPr>
          <w:t>investments</w:t>
        </w:r>
      </w:hyperlink>
      <w:r>
        <w:t xml:space="preserve">, describes a thinly </w:t>
      </w:r>
      <w:hyperlink r:id="rId11555" w:anchor="trade" w:history="1">
        <w:r>
          <w:rPr>
            <w:rStyle w:val="Hyperlink"/>
          </w:rPr>
          <w:t>traded</w:t>
        </w:r>
      </w:hyperlink>
      <w:r>
        <w:t xml:space="preserve"> </w:t>
      </w:r>
      <w:hyperlink r:id="rId11556" w:anchor="investment" w:history="1">
        <w:r>
          <w:rPr>
            <w:rStyle w:val="Hyperlink"/>
          </w:rPr>
          <w:t>investment</w:t>
        </w:r>
      </w:hyperlink>
      <w:r>
        <w:t xml:space="preserve"> such as a </w:t>
      </w:r>
      <w:hyperlink r:id="rId11557" w:anchor="stock" w:history="1">
        <w:r>
          <w:rPr>
            <w:rStyle w:val="Hyperlink"/>
          </w:rPr>
          <w:t>stock</w:t>
        </w:r>
      </w:hyperlink>
      <w:r>
        <w:t xml:space="preserve"> or </w:t>
      </w:r>
      <w:hyperlink r:id="rId11558" w:anchor="bond" w:history="1">
        <w:r>
          <w:rPr>
            <w:rStyle w:val="Hyperlink"/>
          </w:rPr>
          <w:t>bond</w:t>
        </w:r>
      </w:hyperlink>
      <w:r>
        <w:t xml:space="preserve"> that is not easily converted into cash. Illiquid securities have high transactions costs. Often the bid-ask spread is very wide. </w:t>
      </w:r>
    </w:p>
    <w:p w:rsidR="00F9687C" w:rsidRDefault="00F9687C" w:rsidP="00F9687C">
      <w:bookmarkStart w:id="3389" w:name="imbalance_of_orders"/>
      <w:r>
        <w:rPr>
          <w:b/>
          <w:bCs/>
          <w:color w:val="990000"/>
        </w:rPr>
        <w:t xml:space="preserve">Imbalance of orders </w:t>
      </w:r>
      <w:bookmarkEnd w:id="3389"/>
    </w:p>
    <w:p w:rsidR="00F9687C" w:rsidRDefault="00F9687C" w:rsidP="00F9687C">
      <w:pPr>
        <w:ind w:left="720"/>
      </w:pPr>
      <w:r>
        <w:t xml:space="preserve">Used for listed equity securities. Too many </w:t>
      </w:r>
      <w:hyperlink r:id="rId11559" w:anchor="market_order" w:history="1">
        <w:r>
          <w:rPr>
            <w:rStyle w:val="Hyperlink"/>
          </w:rPr>
          <w:t>market orders</w:t>
        </w:r>
      </w:hyperlink>
      <w:r>
        <w:t xml:space="preserve"> of one kind-</w:t>
      </w:r>
      <w:hyperlink r:id="rId11560" w:anchor="buy" w:history="1">
        <w:r>
          <w:rPr>
            <w:rStyle w:val="Hyperlink"/>
          </w:rPr>
          <w:t>buy</w:t>
        </w:r>
      </w:hyperlink>
      <w:r>
        <w:t xml:space="preserve"> or to sell or </w:t>
      </w:r>
      <w:hyperlink r:id="rId11561" w:anchor="limit_order" w:history="1">
        <w:r>
          <w:rPr>
            <w:rStyle w:val="Hyperlink"/>
          </w:rPr>
          <w:t>limit orders</w:t>
        </w:r>
      </w:hyperlink>
      <w:r>
        <w:t xml:space="preserve"> to buy up or sell down, without matching orders of the opposite kind. An imbalance usually follows a dramatic event such as a </w:t>
      </w:r>
      <w:hyperlink r:id="rId11562" w:anchor="takeover" w:history="1">
        <w:r>
          <w:rPr>
            <w:rStyle w:val="Hyperlink"/>
          </w:rPr>
          <w:t>takeover</w:t>
        </w:r>
      </w:hyperlink>
      <w:r>
        <w:t xml:space="preserve">, research recommendation, or death of a key executive, or a government ruling that will significantly affect the company's business. If it occurs before the </w:t>
      </w:r>
      <w:hyperlink r:id="rId11563" w:anchor="stock_exchanges" w:history="1">
        <w:r>
          <w:rPr>
            <w:rStyle w:val="Hyperlink"/>
          </w:rPr>
          <w:t>stock exchange</w:t>
        </w:r>
      </w:hyperlink>
      <w:r>
        <w:t xml:space="preserve"> </w:t>
      </w:r>
      <w:hyperlink r:id="rId11564" w:anchor="open" w:history="1">
        <w:r>
          <w:rPr>
            <w:rStyle w:val="Hyperlink"/>
          </w:rPr>
          <w:t>opens</w:t>
        </w:r>
      </w:hyperlink>
      <w:r>
        <w:t xml:space="preserve">, </w:t>
      </w:r>
      <w:hyperlink r:id="rId11565" w:anchor="trading" w:history="1">
        <w:r>
          <w:rPr>
            <w:rStyle w:val="Hyperlink"/>
          </w:rPr>
          <w:t>trading</w:t>
        </w:r>
      </w:hyperlink>
      <w:r>
        <w:t xml:space="preserve"> in the </w:t>
      </w:r>
      <w:hyperlink r:id="rId11566" w:anchor="stock" w:history="1">
        <w:r>
          <w:rPr>
            <w:rStyle w:val="Hyperlink"/>
          </w:rPr>
          <w:t>stock</w:t>
        </w:r>
      </w:hyperlink>
      <w:r>
        <w:t xml:space="preserve"> is delayed. If it occurs during the trading day, the </w:t>
      </w:r>
      <w:hyperlink r:id="rId11567" w:anchor="specialist" w:history="1">
        <w:r>
          <w:rPr>
            <w:rStyle w:val="Hyperlink"/>
          </w:rPr>
          <w:t>specialist</w:t>
        </w:r>
      </w:hyperlink>
      <w:r>
        <w:t xml:space="preserve"> halts and then </w:t>
      </w:r>
      <w:hyperlink r:id="rId11568" w:anchor="suspended_trading" w:history="1">
        <w:r>
          <w:rPr>
            <w:rStyle w:val="Hyperlink"/>
          </w:rPr>
          <w:t>suspends trading</w:t>
        </w:r>
      </w:hyperlink>
      <w:r>
        <w:t xml:space="preserve"> (with </w:t>
      </w:r>
      <w:hyperlink r:id="rId11569" w:anchor="floor" w:history="1">
        <w:r>
          <w:rPr>
            <w:rStyle w:val="Hyperlink"/>
          </w:rPr>
          <w:t>floor</w:t>
        </w:r>
      </w:hyperlink>
      <w:r>
        <w:t xml:space="preserve"> governor's approval) until enough matching orders can be found to make an orderly market. </w:t>
      </w:r>
    </w:p>
    <w:p w:rsidR="00F9687C" w:rsidRDefault="00F9687C" w:rsidP="00F9687C">
      <w:bookmarkStart w:id="3390" w:name="immediate_or_cancelled_order"/>
      <w:r>
        <w:rPr>
          <w:b/>
          <w:bCs/>
          <w:color w:val="990000"/>
        </w:rPr>
        <w:t xml:space="preserve">Immediate or canceled order (IOC order) </w:t>
      </w:r>
      <w:bookmarkEnd w:id="3390"/>
    </w:p>
    <w:p w:rsidR="00F9687C" w:rsidRDefault="00F9687C" w:rsidP="00F9687C">
      <w:pPr>
        <w:ind w:left="720"/>
      </w:pPr>
      <w:hyperlink r:id="rId11570" w:anchor="market" w:history="1">
        <w:r>
          <w:rPr>
            <w:rStyle w:val="Hyperlink"/>
          </w:rPr>
          <w:t>Market</w:t>
        </w:r>
      </w:hyperlink>
      <w:r>
        <w:t xml:space="preserve"> or </w:t>
      </w:r>
      <w:hyperlink r:id="rId11571" w:anchor="limit_order" w:history="1">
        <w:r>
          <w:rPr>
            <w:rStyle w:val="Hyperlink"/>
          </w:rPr>
          <w:t>limited price order</w:t>
        </w:r>
      </w:hyperlink>
      <w:r>
        <w:t xml:space="preserve"> that is to be </w:t>
      </w:r>
      <w:hyperlink r:id="rId11572" w:anchor="execution" w:history="1">
        <w:r>
          <w:rPr>
            <w:rStyle w:val="Hyperlink"/>
          </w:rPr>
          <w:t>executed</w:t>
        </w:r>
      </w:hyperlink>
      <w:r>
        <w:t xml:space="preserve"> in whole or in part as soon as such order is represented in the</w:t>
      </w:r>
      <w:hyperlink r:id="rId11573" w:anchor="crowd_trading" w:history="1">
        <w:r>
          <w:rPr>
            <w:rStyle w:val="Hyperlink"/>
          </w:rPr>
          <w:t xml:space="preserve"> trading crowd</w:t>
        </w:r>
      </w:hyperlink>
      <w:r>
        <w:t xml:space="preserve">. The portion not executed is to be treated as </w:t>
      </w:r>
      <w:hyperlink r:id="rId11574" w:anchor="cancel" w:history="1">
        <w:r>
          <w:rPr>
            <w:rStyle w:val="Hyperlink"/>
          </w:rPr>
          <w:t>canceled.</w:t>
        </w:r>
      </w:hyperlink>
      <w:r>
        <w:t xml:space="preserve"> A </w:t>
      </w:r>
      <w:hyperlink r:id="rId11575" w:anchor="stop_order" w:history="1">
        <w:r>
          <w:rPr>
            <w:rStyle w:val="Hyperlink"/>
          </w:rPr>
          <w:t>stop</w:t>
        </w:r>
      </w:hyperlink>
      <w:r>
        <w:t xml:space="preserve"> is considered an execution in this context. See: </w:t>
      </w:r>
      <w:hyperlink r:id="rId11576" w:anchor="all_or_none_order" w:history="1">
        <w:r>
          <w:rPr>
            <w:rStyle w:val="Hyperlink"/>
          </w:rPr>
          <w:t>AON order</w:t>
        </w:r>
      </w:hyperlink>
      <w:r>
        <w:t xml:space="preserve">, </w:t>
      </w:r>
      <w:hyperlink r:id="rId11577" w:anchor="fill_or_kill_order" w:history="1">
        <w:r>
          <w:rPr>
            <w:rStyle w:val="Hyperlink"/>
          </w:rPr>
          <w:t>FOK order</w:t>
        </w:r>
      </w:hyperlink>
      <w:r>
        <w:t xml:space="preserve">. </w:t>
      </w:r>
    </w:p>
    <w:p w:rsidR="00F9687C" w:rsidRDefault="00F9687C" w:rsidP="00F9687C">
      <w:bookmarkStart w:id="3391" w:name="immediate_family"/>
      <w:r>
        <w:rPr>
          <w:b/>
          <w:bCs/>
          <w:color w:val="990000"/>
        </w:rPr>
        <w:t>Immediate family</w:t>
      </w:r>
      <w:bookmarkEnd w:id="3391"/>
      <w:r>
        <w:t xml:space="preserve"> </w:t>
      </w:r>
    </w:p>
    <w:p w:rsidR="00F9687C" w:rsidRDefault="00F9687C" w:rsidP="00F9687C">
      <w:pPr>
        <w:ind w:left="720"/>
      </w:pPr>
      <w:r>
        <w:t xml:space="preserve">Term used in the </w:t>
      </w:r>
      <w:hyperlink r:id="rId11578" w:anchor="n.a.s.d." w:history="1">
        <w:r>
          <w:rPr>
            <w:rStyle w:val="Hyperlink"/>
          </w:rPr>
          <w:t>NASD</w:t>
        </w:r>
      </w:hyperlink>
      <w:r>
        <w:t xml:space="preserve"> rules of fair practice to refer to one's parents, brothers, sisters, children, relatives supported financially, father-in-law, mother-in-law, sister-in-law, and brother-in-law. </w:t>
      </w:r>
    </w:p>
    <w:p w:rsidR="00F9687C" w:rsidRDefault="00F9687C" w:rsidP="00F9687C">
      <w:bookmarkStart w:id="3392" w:name="immediate_payment_annuity"/>
      <w:r>
        <w:rPr>
          <w:b/>
          <w:bCs/>
          <w:color w:val="990000"/>
        </w:rPr>
        <w:t>Immediate payment annuity</w:t>
      </w:r>
      <w:bookmarkEnd w:id="3392"/>
      <w:r>
        <w:t xml:space="preserve"> </w:t>
      </w:r>
    </w:p>
    <w:p w:rsidR="00F9687C" w:rsidRDefault="00F9687C" w:rsidP="00F9687C">
      <w:pPr>
        <w:ind w:left="720"/>
      </w:pPr>
      <w:r>
        <w:t xml:space="preserve">An </w:t>
      </w:r>
      <w:hyperlink r:id="rId11579" w:anchor="annuity" w:history="1">
        <w:r>
          <w:rPr>
            <w:rStyle w:val="Hyperlink"/>
          </w:rPr>
          <w:t>annuity</w:t>
        </w:r>
      </w:hyperlink>
      <w:r>
        <w:t xml:space="preserve"> </w:t>
      </w:r>
      <w:hyperlink r:id="rId11580" w:anchor="contract" w:history="1">
        <w:r>
          <w:rPr>
            <w:rStyle w:val="Hyperlink"/>
          </w:rPr>
          <w:t>contract</w:t>
        </w:r>
      </w:hyperlink>
      <w:r>
        <w:t xml:space="preserve"> paid by a single payment and with a specified payment plan that starts immediately after the contract is </w:t>
      </w:r>
      <w:hyperlink r:id="rId11581" w:anchor="purchase" w:history="1">
        <w:r>
          <w:rPr>
            <w:rStyle w:val="Hyperlink"/>
          </w:rPr>
          <w:t>purchased</w:t>
        </w:r>
      </w:hyperlink>
      <w:r>
        <w:t xml:space="preserve">. </w:t>
      </w:r>
    </w:p>
    <w:p w:rsidR="00F9687C" w:rsidRDefault="00F9687C" w:rsidP="00F9687C">
      <w:bookmarkStart w:id="3393" w:name="immediate_settlement"/>
      <w:r>
        <w:rPr>
          <w:b/>
          <w:bCs/>
          <w:color w:val="990000"/>
        </w:rPr>
        <w:t>Immediate settlement</w:t>
      </w:r>
      <w:bookmarkEnd w:id="3393"/>
      <w:r>
        <w:t xml:space="preserve"> </w:t>
      </w:r>
    </w:p>
    <w:p w:rsidR="00F9687C" w:rsidRDefault="00F9687C" w:rsidP="00F9687C">
      <w:pPr>
        <w:ind w:left="720"/>
      </w:pPr>
      <w:hyperlink r:id="rId11582" w:anchor="delivery" w:history="1">
        <w:r>
          <w:rPr>
            <w:rStyle w:val="Hyperlink"/>
          </w:rPr>
          <w:t>Delivery</w:t>
        </w:r>
      </w:hyperlink>
      <w:r>
        <w:t xml:space="preserve"> and settlement of </w:t>
      </w:r>
      <w:hyperlink r:id="rId11583" w:anchor="security" w:history="1">
        <w:r>
          <w:rPr>
            <w:rStyle w:val="Hyperlink"/>
          </w:rPr>
          <w:t>securities</w:t>
        </w:r>
      </w:hyperlink>
      <w:r>
        <w:t xml:space="preserve"> within five business days. </w:t>
      </w:r>
    </w:p>
    <w:p w:rsidR="00F9687C" w:rsidRDefault="00F9687C" w:rsidP="00F9687C">
      <w:bookmarkStart w:id="3394" w:name="immunization"/>
      <w:r>
        <w:rPr>
          <w:b/>
          <w:bCs/>
          <w:color w:val="990000"/>
        </w:rPr>
        <w:t>Immunization</w:t>
      </w:r>
      <w:bookmarkEnd w:id="3394"/>
      <w:r>
        <w:t xml:space="preserve"> </w:t>
      </w:r>
    </w:p>
    <w:p w:rsidR="00F9687C" w:rsidRDefault="00F9687C" w:rsidP="00F9687C">
      <w:pPr>
        <w:ind w:left="720"/>
      </w:pPr>
      <w:r>
        <w:t xml:space="preserve">The construction of an </w:t>
      </w:r>
      <w:hyperlink r:id="rId11584" w:anchor="asset" w:history="1">
        <w:r>
          <w:rPr>
            <w:rStyle w:val="Hyperlink"/>
          </w:rPr>
          <w:t>asset</w:t>
        </w:r>
      </w:hyperlink>
      <w:r>
        <w:t xml:space="preserve"> and a </w:t>
      </w:r>
      <w:hyperlink r:id="rId11585" w:anchor="liability" w:history="1">
        <w:r>
          <w:rPr>
            <w:rStyle w:val="Hyperlink"/>
          </w:rPr>
          <w:t>liability</w:t>
        </w:r>
      </w:hyperlink>
      <w:r>
        <w:t xml:space="preserve"> match that benefits from </w:t>
      </w:r>
      <w:hyperlink r:id="rId11586" w:anchor="offset" w:history="1">
        <w:r>
          <w:rPr>
            <w:rStyle w:val="Hyperlink"/>
          </w:rPr>
          <w:t>offsetting</w:t>
        </w:r>
      </w:hyperlink>
      <w:r>
        <w:t xml:space="preserve"> changes in value. </w:t>
      </w:r>
    </w:p>
    <w:p w:rsidR="00F9687C" w:rsidRDefault="00F9687C" w:rsidP="00F9687C">
      <w:bookmarkStart w:id="3395" w:name="immunization_strategy"/>
      <w:r>
        <w:rPr>
          <w:b/>
          <w:bCs/>
          <w:color w:val="990000"/>
        </w:rPr>
        <w:t>Immunization strategy</w:t>
      </w:r>
      <w:bookmarkEnd w:id="3395"/>
      <w:r>
        <w:t xml:space="preserve"> </w:t>
      </w:r>
    </w:p>
    <w:p w:rsidR="00F9687C" w:rsidRDefault="00F9687C" w:rsidP="00F9687C">
      <w:pPr>
        <w:ind w:left="720"/>
      </w:pPr>
      <w:r>
        <w:t xml:space="preserve">A </w:t>
      </w:r>
      <w:hyperlink r:id="rId11587" w:anchor="bond" w:history="1">
        <w:r>
          <w:rPr>
            <w:rStyle w:val="Hyperlink"/>
          </w:rPr>
          <w:t>bond</w:t>
        </w:r>
      </w:hyperlink>
      <w:r>
        <w:t xml:space="preserve"> </w:t>
      </w:r>
      <w:hyperlink r:id="rId11588" w:anchor="portfolio" w:history="1">
        <w:r>
          <w:rPr>
            <w:rStyle w:val="Hyperlink"/>
          </w:rPr>
          <w:t>portfolio</w:t>
        </w:r>
      </w:hyperlink>
      <w:r>
        <w:t xml:space="preserve"> strategy whose goal is to eliminate the portfolio's </w:t>
      </w:r>
      <w:hyperlink r:id="rId11589" w:anchor="risk" w:history="1">
        <w:r>
          <w:rPr>
            <w:rStyle w:val="Hyperlink"/>
          </w:rPr>
          <w:t>risk</w:t>
        </w:r>
      </w:hyperlink>
      <w:r>
        <w:t xml:space="preserve">, in case of a general change in the rate of </w:t>
      </w:r>
      <w:hyperlink r:id="rId11590" w:anchor="interest" w:history="1">
        <w:r>
          <w:rPr>
            <w:rStyle w:val="Hyperlink"/>
          </w:rPr>
          <w:t>interest</w:t>
        </w:r>
      </w:hyperlink>
      <w:r>
        <w:t xml:space="preserve">, through the use of </w:t>
      </w:r>
      <w:hyperlink r:id="rId11591" w:anchor="duration" w:history="1">
        <w:r>
          <w:rPr>
            <w:rStyle w:val="Hyperlink"/>
          </w:rPr>
          <w:t>duration</w:t>
        </w:r>
      </w:hyperlink>
      <w:r>
        <w:t xml:space="preserve">. </w:t>
      </w:r>
    </w:p>
    <w:p w:rsidR="00F9687C" w:rsidRDefault="00F9687C" w:rsidP="00F9687C">
      <w:bookmarkStart w:id="3396" w:name="impaired_captial"/>
      <w:r>
        <w:rPr>
          <w:b/>
          <w:bCs/>
          <w:color w:val="990000"/>
        </w:rPr>
        <w:t>Impaired capital</w:t>
      </w:r>
      <w:bookmarkEnd w:id="3396"/>
      <w:r>
        <w:t xml:space="preserve"> </w:t>
      </w:r>
    </w:p>
    <w:p w:rsidR="00F9687C" w:rsidRDefault="00F9687C" w:rsidP="00F9687C">
      <w:pPr>
        <w:ind w:left="720"/>
      </w:pPr>
      <w:r>
        <w:t xml:space="preserve">When a company's total </w:t>
      </w:r>
      <w:hyperlink r:id="rId11592" w:anchor="capital" w:history="1">
        <w:r>
          <w:rPr>
            <w:rStyle w:val="Hyperlink"/>
          </w:rPr>
          <w:t>capital</w:t>
        </w:r>
      </w:hyperlink>
      <w:r>
        <w:t xml:space="preserve"> is less than the </w:t>
      </w:r>
      <w:hyperlink r:id="rId11593" w:anchor="par_value" w:history="1">
        <w:r>
          <w:rPr>
            <w:rStyle w:val="Hyperlink"/>
          </w:rPr>
          <w:t>par value</w:t>
        </w:r>
      </w:hyperlink>
      <w:r>
        <w:t xml:space="preserve"> of all its </w:t>
      </w:r>
      <w:hyperlink r:id="rId11594" w:anchor="capital_stock" w:history="1">
        <w:r>
          <w:rPr>
            <w:rStyle w:val="Hyperlink"/>
          </w:rPr>
          <w:t>capital stock</w:t>
        </w:r>
      </w:hyperlink>
      <w:r>
        <w:t xml:space="preserve">. </w:t>
      </w:r>
    </w:p>
    <w:p w:rsidR="00F9687C" w:rsidRDefault="00F9687C" w:rsidP="00F9687C">
      <w:bookmarkStart w:id="3397" w:name="impaired_credit"/>
      <w:r>
        <w:rPr>
          <w:b/>
          <w:bCs/>
          <w:color w:val="990000"/>
        </w:rPr>
        <w:t>Impaired credit</w:t>
      </w:r>
      <w:bookmarkEnd w:id="3397"/>
      <w:r>
        <w:t xml:space="preserve"> </w:t>
      </w:r>
    </w:p>
    <w:p w:rsidR="00F9687C" w:rsidRDefault="00F9687C" w:rsidP="00F9687C">
      <w:pPr>
        <w:ind w:left="720"/>
      </w:pPr>
      <w:r>
        <w:t xml:space="preserve">Result of a </w:t>
      </w:r>
      <w:hyperlink r:id="rId11595" w:anchor="borrow" w:history="1">
        <w:r>
          <w:rPr>
            <w:rStyle w:val="Hyperlink"/>
          </w:rPr>
          <w:t>borrower's</w:t>
        </w:r>
      </w:hyperlink>
      <w:r>
        <w:t xml:space="preserve"> reduced </w:t>
      </w:r>
      <w:hyperlink r:id="rId11596" w:anchor="credit_rating" w:history="1">
        <w:r>
          <w:rPr>
            <w:rStyle w:val="Hyperlink"/>
          </w:rPr>
          <w:t>credit rating</w:t>
        </w:r>
      </w:hyperlink>
      <w:r>
        <w:t xml:space="preserve">. </w:t>
      </w:r>
    </w:p>
    <w:p w:rsidR="00F9687C" w:rsidRDefault="00F9687C" w:rsidP="00F9687C">
      <w:bookmarkStart w:id="3398" w:name="imperfect_market"/>
      <w:r>
        <w:rPr>
          <w:b/>
          <w:bCs/>
          <w:color w:val="990000"/>
        </w:rPr>
        <w:t>Imperfect market</w:t>
      </w:r>
      <w:bookmarkEnd w:id="3398"/>
      <w:r>
        <w:t xml:space="preserve"> </w:t>
      </w:r>
    </w:p>
    <w:p w:rsidR="00F9687C" w:rsidRDefault="00F9687C" w:rsidP="00F9687C">
      <w:pPr>
        <w:ind w:left="720"/>
      </w:pPr>
      <w:r>
        <w:t xml:space="preserve">Economic environment in which the costs of labor and other resources used for production encourage </w:t>
      </w:r>
      <w:hyperlink r:id="rId11597" w:anchor="firm" w:history="1">
        <w:r>
          <w:rPr>
            <w:rStyle w:val="Hyperlink"/>
          </w:rPr>
          <w:t>firms</w:t>
        </w:r>
      </w:hyperlink>
      <w:r>
        <w:t xml:space="preserve"> to use substitute inputs that less costly. </w:t>
      </w:r>
    </w:p>
    <w:p w:rsidR="00F9687C" w:rsidRDefault="00F9687C" w:rsidP="00F9687C">
      <w:bookmarkStart w:id="3399" w:name="implicit_bankruptcy_costs"/>
      <w:r>
        <w:rPr>
          <w:b/>
          <w:bCs/>
          <w:color w:val="990000"/>
        </w:rPr>
        <w:t>Implicit Bankruptcy Costs</w:t>
      </w:r>
      <w:bookmarkEnd w:id="3399"/>
      <w:r>
        <w:t xml:space="preserve"> </w:t>
      </w:r>
    </w:p>
    <w:p w:rsidR="00F9687C" w:rsidRDefault="00F9687C" w:rsidP="00F9687C">
      <w:pPr>
        <w:ind w:left="720"/>
      </w:pPr>
      <w:r>
        <w:t xml:space="preserve">Opportunity costs incurred prior to the </w:t>
      </w:r>
      <w:hyperlink r:id="rId11598" w:anchor="bankruptcy" w:history="1">
        <w:r>
          <w:rPr>
            <w:rStyle w:val="Hyperlink"/>
          </w:rPr>
          <w:t>bankruptcy</w:t>
        </w:r>
      </w:hyperlink>
      <w:r>
        <w:t xml:space="preserve"> process such as the loss of </w:t>
      </w:r>
      <w:hyperlink r:id="rId11599" w:anchor="sale" w:history="1">
        <w:r>
          <w:rPr>
            <w:rStyle w:val="Hyperlink"/>
          </w:rPr>
          <w:t>sales</w:t>
        </w:r>
      </w:hyperlink>
      <w:r>
        <w:t xml:space="preserve"> or financing. </w:t>
      </w:r>
    </w:p>
    <w:p w:rsidR="00F9687C" w:rsidRDefault="00F9687C" w:rsidP="00F9687C">
      <w:bookmarkStart w:id="3400" w:name="implicit_tax"/>
      <w:r>
        <w:rPr>
          <w:b/>
          <w:bCs/>
          <w:color w:val="990000"/>
        </w:rPr>
        <w:t>Implicit tax</w:t>
      </w:r>
      <w:bookmarkEnd w:id="3400"/>
      <w:r>
        <w:t xml:space="preserve"> </w:t>
      </w:r>
    </w:p>
    <w:p w:rsidR="00F9687C" w:rsidRDefault="00F9687C" w:rsidP="00F9687C">
      <w:pPr>
        <w:ind w:left="720"/>
      </w:pPr>
      <w:r>
        <w:t xml:space="preserve">Lower or higher before-tax required returns on </w:t>
      </w:r>
      <w:hyperlink r:id="rId11600" w:anchor="asset" w:history="1">
        <w:r>
          <w:rPr>
            <w:rStyle w:val="Hyperlink"/>
          </w:rPr>
          <w:t>assets</w:t>
        </w:r>
      </w:hyperlink>
      <w:r>
        <w:t xml:space="preserve"> that are subject to lower or higher </w:t>
      </w:r>
      <w:hyperlink r:id="rId11601" w:anchor="tax_rate" w:history="1">
        <w:r>
          <w:rPr>
            <w:rStyle w:val="Hyperlink"/>
          </w:rPr>
          <w:t>tax rates</w:t>
        </w:r>
      </w:hyperlink>
      <w:r>
        <w:t xml:space="preserve">. </w:t>
      </w:r>
    </w:p>
    <w:p w:rsidR="00F9687C" w:rsidRDefault="00F9687C" w:rsidP="00F9687C">
      <w:bookmarkStart w:id="3401" w:name="implied_call"/>
      <w:r>
        <w:rPr>
          <w:b/>
          <w:bCs/>
          <w:color w:val="990000"/>
        </w:rPr>
        <w:t>Implied call</w:t>
      </w:r>
      <w:bookmarkEnd w:id="3401"/>
      <w:r>
        <w:t xml:space="preserve"> </w:t>
      </w:r>
    </w:p>
    <w:p w:rsidR="00F9687C" w:rsidRDefault="00F9687C" w:rsidP="00F9687C">
      <w:pPr>
        <w:ind w:left="720"/>
      </w:pPr>
      <w:r>
        <w:t xml:space="preserve">The right of the homeowner to </w:t>
      </w:r>
      <w:hyperlink r:id="rId11602" w:anchor="prepayments" w:history="1">
        <w:r>
          <w:rPr>
            <w:rStyle w:val="Hyperlink"/>
          </w:rPr>
          <w:t>prepay</w:t>
        </w:r>
      </w:hyperlink>
      <w:r>
        <w:t xml:space="preserve">, or </w:t>
      </w:r>
      <w:hyperlink r:id="rId11603" w:anchor="call" w:history="1">
        <w:r>
          <w:rPr>
            <w:rStyle w:val="Hyperlink"/>
          </w:rPr>
          <w:t>call</w:t>
        </w:r>
      </w:hyperlink>
      <w:r>
        <w:t xml:space="preserve">, a </w:t>
      </w:r>
      <w:hyperlink r:id="rId11604" w:anchor="mortgage" w:history="1">
        <w:r>
          <w:rPr>
            <w:rStyle w:val="Hyperlink"/>
          </w:rPr>
          <w:t>mortgage</w:t>
        </w:r>
      </w:hyperlink>
      <w:r>
        <w:t xml:space="preserve"> at any time. </w:t>
      </w:r>
    </w:p>
    <w:p w:rsidR="00F9687C" w:rsidRDefault="00F9687C" w:rsidP="00F9687C">
      <w:bookmarkStart w:id="3402" w:name="implied_repo_rate"/>
      <w:r>
        <w:rPr>
          <w:b/>
          <w:bCs/>
          <w:color w:val="990000"/>
        </w:rPr>
        <w:t>Implied repo rate</w:t>
      </w:r>
      <w:bookmarkEnd w:id="3402"/>
      <w:r>
        <w:t xml:space="preserve"> </w:t>
      </w:r>
    </w:p>
    <w:p w:rsidR="00F9687C" w:rsidRDefault="00F9687C" w:rsidP="00F9687C">
      <w:pPr>
        <w:ind w:left="720"/>
      </w:pPr>
      <w:r>
        <w:t xml:space="preserve">The rate that a seller of a </w:t>
      </w:r>
      <w:hyperlink r:id="rId11605" w:anchor="futures_contract" w:history="1">
        <w:r>
          <w:rPr>
            <w:rStyle w:val="Hyperlink"/>
          </w:rPr>
          <w:t>futures contract</w:t>
        </w:r>
      </w:hyperlink>
      <w:r>
        <w:t xml:space="preserve"> can earn by buying an </w:t>
      </w:r>
      <w:hyperlink r:id="rId11606" w:anchor="issue" w:history="1">
        <w:r>
          <w:rPr>
            <w:rStyle w:val="Hyperlink"/>
          </w:rPr>
          <w:t>issue</w:t>
        </w:r>
      </w:hyperlink>
      <w:r>
        <w:t xml:space="preserve"> and then </w:t>
      </w:r>
      <w:hyperlink r:id="rId11607" w:anchor="delivery" w:history="1">
        <w:r>
          <w:rPr>
            <w:rStyle w:val="Hyperlink"/>
          </w:rPr>
          <w:t>delivering</w:t>
        </w:r>
      </w:hyperlink>
      <w:r>
        <w:t xml:space="preserve"> it at the </w:t>
      </w:r>
      <w:hyperlink r:id="rId11608" w:anchor="settlement_date" w:history="1">
        <w:r>
          <w:rPr>
            <w:rStyle w:val="Hyperlink"/>
          </w:rPr>
          <w:t>settlement date</w:t>
        </w:r>
      </w:hyperlink>
      <w:r>
        <w:t xml:space="preserve">. Related: </w:t>
      </w:r>
      <w:hyperlink r:id="rId11609" w:anchor="cheapest_to_deliver_issue" w:history="1">
        <w:r>
          <w:rPr>
            <w:rStyle w:val="Hyperlink"/>
          </w:rPr>
          <w:t>Cheapest to deliver issue</w:t>
        </w:r>
      </w:hyperlink>
      <w:r>
        <w:t xml:space="preserve">. </w:t>
      </w:r>
    </w:p>
    <w:p w:rsidR="00F9687C" w:rsidRDefault="00F9687C" w:rsidP="00F9687C">
      <w:bookmarkStart w:id="3403" w:name="implied_volatility"/>
      <w:r>
        <w:rPr>
          <w:b/>
          <w:bCs/>
          <w:color w:val="990000"/>
        </w:rPr>
        <w:t>Implied volatility</w:t>
      </w:r>
      <w:bookmarkEnd w:id="3403"/>
      <w:r>
        <w:t xml:space="preserve"> </w:t>
      </w:r>
    </w:p>
    <w:p w:rsidR="00F9687C" w:rsidRDefault="00F9687C" w:rsidP="00F9687C">
      <w:pPr>
        <w:ind w:left="720"/>
      </w:pPr>
      <w:r>
        <w:t xml:space="preserve">The expected </w:t>
      </w:r>
      <w:hyperlink r:id="rId11610" w:anchor="volatility" w:history="1">
        <w:r>
          <w:rPr>
            <w:rStyle w:val="Hyperlink"/>
          </w:rPr>
          <w:t>volatility</w:t>
        </w:r>
      </w:hyperlink>
      <w:r>
        <w:t xml:space="preserve"> in a stock's </w:t>
      </w:r>
      <w:hyperlink r:id="rId11611" w:anchor="return" w:history="1">
        <w:r>
          <w:rPr>
            <w:rStyle w:val="Hyperlink"/>
          </w:rPr>
          <w:t>return</w:t>
        </w:r>
      </w:hyperlink>
      <w:r>
        <w:t xml:space="preserve"> derived from its </w:t>
      </w:r>
      <w:hyperlink r:id="rId11612" w:anchor="option_price" w:history="1">
        <w:r>
          <w:rPr>
            <w:rStyle w:val="Hyperlink"/>
          </w:rPr>
          <w:t>option price</w:t>
        </w:r>
      </w:hyperlink>
      <w:r>
        <w:t xml:space="preserve">, </w:t>
      </w:r>
      <w:hyperlink r:id="rId11613" w:anchor="maturity_date" w:history="1">
        <w:r>
          <w:rPr>
            <w:rStyle w:val="Hyperlink"/>
          </w:rPr>
          <w:t>maturity date</w:t>
        </w:r>
      </w:hyperlink>
      <w:r>
        <w:t xml:space="preserve">, </w:t>
      </w:r>
      <w:hyperlink r:id="rId11614" w:anchor="exercise_price" w:history="1">
        <w:r>
          <w:rPr>
            <w:rStyle w:val="Hyperlink"/>
          </w:rPr>
          <w:t>exercise price</w:t>
        </w:r>
      </w:hyperlink>
      <w:r>
        <w:t xml:space="preserve">, and </w:t>
      </w:r>
      <w:hyperlink r:id="rId11615" w:anchor="riskless_rate_of_return" w:history="1">
        <w:r>
          <w:rPr>
            <w:rStyle w:val="Hyperlink"/>
          </w:rPr>
          <w:t>riskless rate of return</w:t>
        </w:r>
      </w:hyperlink>
      <w:r>
        <w:t xml:space="preserve">, using an </w:t>
      </w:r>
      <w:hyperlink r:id="rId11616" w:anchor="option_price" w:history="1">
        <w:r>
          <w:rPr>
            <w:rStyle w:val="Hyperlink"/>
          </w:rPr>
          <w:t>option pricing</w:t>
        </w:r>
      </w:hyperlink>
      <w:r>
        <w:t xml:space="preserve"> model such as </w:t>
      </w:r>
      <w:hyperlink r:id="rId11617" w:anchor="black_scholes_option_pricing_model" w:history="1">
        <w:r>
          <w:rPr>
            <w:rStyle w:val="Hyperlink"/>
          </w:rPr>
          <w:t>Black-Scholes</w:t>
        </w:r>
      </w:hyperlink>
      <w:r>
        <w:t xml:space="preserve">. </w:t>
      </w:r>
    </w:p>
    <w:p w:rsidR="00F9687C" w:rsidRDefault="00F9687C" w:rsidP="00F9687C">
      <w:bookmarkStart w:id="3404" w:name="import_export_letters_of_credit"/>
      <w:r>
        <w:rPr>
          <w:b/>
          <w:bCs/>
          <w:color w:val="990000"/>
        </w:rPr>
        <w:t>Import/export letters of credit</w:t>
      </w:r>
      <w:bookmarkEnd w:id="3404"/>
      <w:r>
        <w:t xml:space="preserve"> </w:t>
      </w:r>
    </w:p>
    <w:p w:rsidR="00F9687C" w:rsidRDefault="00F9687C" w:rsidP="00F9687C">
      <w:pPr>
        <w:ind w:left="720"/>
      </w:pPr>
      <w:r>
        <w:t xml:space="preserve">Bank or financial institution issuance's of funds in a certain amount provided to facilitate international trade. </w:t>
      </w:r>
    </w:p>
    <w:p w:rsidR="00F9687C" w:rsidRDefault="00F9687C" w:rsidP="00F9687C">
      <w:bookmarkStart w:id="3405" w:name="import_quota"/>
      <w:r>
        <w:rPr>
          <w:b/>
          <w:bCs/>
          <w:color w:val="990000"/>
        </w:rPr>
        <w:t>Import Quota</w:t>
      </w:r>
      <w:bookmarkEnd w:id="3405"/>
      <w:r>
        <w:t xml:space="preserve"> </w:t>
      </w:r>
    </w:p>
    <w:p w:rsidR="00F9687C" w:rsidRDefault="00F9687C" w:rsidP="00F9687C">
      <w:pPr>
        <w:ind w:left="720"/>
      </w:pPr>
      <w:r>
        <w:t xml:space="preserve">Puts limits on the quantity of certain products that can be legally imported into a particular country during a particular time frame. There is a Fixed quota, which is a maximum quantity not to be exceeded, and </w:t>
      </w:r>
      <w:hyperlink r:id="rId11618" w:anchor="tariff" w:history="1">
        <w:r>
          <w:rPr>
            <w:rStyle w:val="Hyperlink"/>
          </w:rPr>
          <w:t>tariff</w:t>
        </w:r>
      </w:hyperlink>
      <w:r>
        <w:t xml:space="preserve"> rate surcharge, which permits additional quantities but at much higher duty. </w:t>
      </w:r>
    </w:p>
    <w:p w:rsidR="00F9687C" w:rsidRDefault="00F9687C" w:rsidP="00F9687C">
      <w:bookmarkStart w:id="3406" w:name="import_substitution_development_strategy"/>
      <w:r>
        <w:rPr>
          <w:b/>
          <w:bCs/>
          <w:color w:val="990000"/>
        </w:rPr>
        <w:t>Import substitution development strategy</w:t>
      </w:r>
      <w:bookmarkEnd w:id="3406"/>
      <w:r>
        <w:t xml:space="preserve"> </w:t>
      </w:r>
    </w:p>
    <w:p w:rsidR="00F9687C" w:rsidRDefault="00F9687C" w:rsidP="00F9687C">
      <w:pPr>
        <w:ind w:left="720"/>
      </w:pPr>
      <w:r>
        <w:t xml:space="preserve">A development strategy followed by many Latin American countries and other </w:t>
      </w:r>
      <w:hyperlink r:id="rId11619" w:anchor="less_developed_countries" w:history="1">
        <w:r>
          <w:rPr>
            <w:rStyle w:val="Hyperlink"/>
          </w:rPr>
          <w:t>LDCs</w:t>
        </w:r>
      </w:hyperlink>
      <w:r>
        <w:t xml:space="preserve"> that emphasize import substitution-accomplished through </w:t>
      </w:r>
      <w:hyperlink r:id="rId11620" w:anchor="protectionism" w:history="1">
        <w:r>
          <w:rPr>
            <w:rStyle w:val="Hyperlink"/>
          </w:rPr>
          <w:t>protectionism</w:t>
        </w:r>
      </w:hyperlink>
      <w:r>
        <w:t xml:space="preserve">-as the route to </w:t>
      </w:r>
      <w:hyperlink r:id="rId11621" w:anchor="economic_growth_rate" w:history="1">
        <w:r>
          <w:rPr>
            <w:rStyle w:val="Hyperlink"/>
          </w:rPr>
          <w:t>economic growth</w:t>
        </w:r>
      </w:hyperlink>
      <w:r>
        <w:t xml:space="preserve">. </w:t>
      </w:r>
    </w:p>
    <w:p w:rsidR="00F9687C" w:rsidRDefault="00F9687C" w:rsidP="00F9687C">
      <w:bookmarkStart w:id="3407" w:name="imputation_tax_system"/>
      <w:r>
        <w:rPr>
          <w:b/>
          <w:bCs/>
          <w:color w:val="990000"/>
        </w:rPr>
        <w:t>Imputation tax system</w:t>
      </w:r>
      <w:bookmarkEnd w:id="3407"/>
      <w:r>
        <w:t xml:space="preserve"> </w:t>
      </w:r>
    </w:p>
    <w:p w:rsidR="00F9687C" w:rsidRDefault="00F9687C" w:rsidP="00F9687C">
      <w:pPr>
        <w:ind w:left="720"/>
      </w:pPr>
      <w:r>
        <w:t xml:space="preserve">Arrangement by which </w:t>
      </w:r>
      <w:hyperlink r:id="rId11622" w:anchor="investor" w:history="1">
        <w:r>
          <w:rPr>
            <w:rStyle w:val="Hyperlink"/>
          </w:rPr>
          <w:t>investors</w:t>
        </w:r>
      </w:hyperlink>
      <w:r>
        <w:t xml:space="preserve"> who receive a </w:t>
      </w:r>
      <w:hyperlink r:id="rId11623" w:anchor="dividend" w:history="1">
        <w:r>
          <w:rPr>
            <w:rStyle w:val="Hyperlink"/>
          </w:rPr>
          <w:t>dividend</w:t>
        </w:r>
      </w:hyperlink>
      <w:r>
        <w:t xml:space="preserve"> also receive a </w:t>
      </w:r>
      <w:hyperlink r:id="rId11624" w:anchor="tax_credit" w:history="1">
        <w:r>
          <w:rPr>
            <w:rStyle w:val="Hyperlink"/>
          </w:rPr>
          <w:t>tax credit</w:t>
        </w:r>
      </w:hyperlink>
      <w:r>
        <w:t xml:space="preserve"> for corporate taxes that the </w:t>
      </w:r>
      <w:hyperlink r:id="rId11625" w:anchor="firm" w:history="1">
        <w:r>
          <w:rPr>
            <w:rStyle w:val="Hyperlink"/>
          </w:rPr>
          <w:t>firm</w:t>
        </w:r>
      </w:hyperlink>
      <w:r>
        <w:t xml:space="preserve"> has paid. </w:t>
      </w:r>
    </w:p>
    <w:p w:rsidR="00F9687C" w:rsidRDefault="00F9687C" w:rsidP="00F9687C">
      <w:bookmarkStart w:id="3408" w:name="imputed_interest"/>
      <w:r>
        <w:rPr>
          <w:b/>
          <w:bCs/>
          <w:color w:val="990000"/>
        </w:rPr>
        <w:t>Imputed interest</w:t>
      </w:r>
      <w:bookmarkEnd w:id="3408"/>
      <w:r>
        <w:t xml:space="preserve"> </w:t>
      </w:r>
    </w:p>
    <w:p w:rsidR="00F9687C" w:rsidRDefault="00F9687C" w:rsidP="00F9687C">
      <w:pPr>
        <w:ind w:left="720"/>
      </w:pPr>
      <w:r>
        <w:t xml:space="preserve">Used in accounting to refer to </w:t>
      </w:r>
      <w:hyperlink r:id="rId11626" w:anchor="interest" w:history="1">
        <w:r>
          <w:rPr>
            <w:rStyle w:val="Hyperlink"/>
          </w:rPr>
          <w:t>interest</w:t>
        </w:r>
      </w:hyperlink>
      <w:r>
        <w:t xml:space="preserve"> that has effectively been paid to a </w:t>
      </w:r>
      <w:hyperlink r:id="rId11627" w:anchor="bondholder" w:history="1">
        <w:r>
          <w:rPr>
            <w:rStyle w:val="Hyperlink"/>
          </w:rPr>
          <w:t>bondholder</w:t>
        </w:r>
      </w:hyperlink>
      <w:r>
        <w:t xml:space="preserve">, even though no </w:t>
      </w:r>
      <w:hyperlink r:id="rId11628" w:anchor="money" w:history="1">
        <w:r>
          <w:rPr>
            <w:rStyle w:val="Hyperlink"/>
          </w:rPr>
          <w:t>money</w:t>
        </w:r>
      </w:hyperlink>
      <w:r>
        <w:t xml:space="preserve"> has actually been paid. </w:t>
      </w:r>
    </w:p>
    <w:p w:rsidR="00F9687C" w:rsidRDefault="00F9687C" w:rsidP="00F9687C">
      <w:bookmarkStart w:id="3409" w:name="imputed_value"/>
      <w:r>
        <w:rPr>
          <w:b/>
          <w:bCs/>
          <w:color w:val="990000"/>
        </w:rPr>
        <w:t>Imputed value</w:t>
      </w:r>
      <w:bookmarkEnd w:id="3409"/>
      <w:r>
        <w:t xml:space="preserve"> </w:t>
      </w:r>
    </w:p>
    <w:p w:rsidR="00F9687C" w:rsidRDefault="00F9687C" w:rsidP="00F9687C">
      <w:pPr>
        <w:ind w:left="720"/>
      </w:pPr>
      <w:r>
        <w:t xml:space="preserve">Refers to the value of an </w:t>
      </w:r>
      <w:hyperlink r:id="rId11629" w:anchor="asset_value" w:history="1">
        <w:r>
          <w:rPr>
            <w:rStyle w:val="Hyperlink"/>
          </w:rPr>
          <w:t>asset</w:t>
        </w:r>
      </w:hyperlink>
      <w:r>
        <w:t xml:space="preserve">, service, or company that is not physically recorded in any accounts but is implicit in the product, e.g., the opportunity cost of cash remaining in a savings account and not invested. </w:t>
      </w:r>
    </w:p>
    <w:p w:rsidR="00F9687C" w:rsidRDefault="00F9687C" w:rsidP="00F9687C">
      <w:bookmarkStart w:id="3410" w:name="in_between"/>
      <w:r>
        <w:rPr>
          <w:b/>
          <w:bCs/>
          <w:color w:val="990000"/>
        </w:rPr>
        <w:t xml:space="preserve">In between </w:t>
      </w:r>
      <w:bookmarkEnd w:id="3410"/>
    </w:p>
    <w:p w:rsidR="00F9687C" w:rsidRDefault="00F9687C" w:rsidP="00F9687C">
      <w:pPr>
        <w:ind w:left="720"/>
      </w:pPr>
      <w:r>
        <w:t xml:space="preserve">Used in the context of general equities. Priced higher than the </w:t>
      </w:r>
      <w:hyperlink r:id="rId11630" w:anchor="bid_price" w:history="1">
        <w:r>
          <w:rPr>
            <w:rStyle w:val="Hyperlink"/>
          </w:rPr>
          <w:t>bid price</w:t>
        </w:r>
      </w:hyperlink>
      <w:r>
        <w:t xml:space="preserve"> but lower than the </w:t>
      </w:r>
      <w:hyperlink r:id="rId11631" w:anchor="offer_price" w:history="1">
        <w:r>
          <w:rPr>
            <w:rStyle w:val="Hyperlink"/>
          </w:rPr>
          <w:t>offer price</w:t>
        </w:r>
      </w:hyperlink>
      <w:r>
        <w:t xml:space="preserve">. See: </w:t>
      </w:r>
      <w:hyperlink r:id="rId11632" w:anchor="in_the_middle" w:history="1">
        <w:r>
          <w:rPr>
            <w:rStyle w:val="Hyperlink"/>
          </w:rPr>
          <w:t>In the middle</w:t>
        </w:r>
      </w:hyperlink>
      <w:r>
        <w:t xml:space="preserve"> </w:t>
      </w:r>
    </w:p>
    <w:p w:rsidR="00F9687C" w:rsidRDefault="00F9687C" w:rsidP="00F9687C">
      <w:bookmarkStart w:id="3411" w:name="in_the_box"/>
      <w:r>
        <w:rPr>
          <w:b/>
          <w:bCs/>
          <w:color w:val="990000"/>
        </w:rPr>
        <w:t>In the box</w:t>
      </w:r>
      <w:bookmarkEnd w:id="3411"/>
      <w:r>
        <w:t xml:space="preserve"> </w:t>
      </w:r>
    </w:p>
    <w:p w:rsidR="00F9687C" w:rsidRDefault="00F9687C" w:rsidP="00F9687C">
      <w:pPr>
        <w:ind w:left="720"/>
      </w:pPr>
      <w:r>
        <w:t xml:space="preserve">Means that a </w:t>
      </w:r>
      <w:hyperlink r:id="rId11633" w:anchor="dealer" w:history="1">
        <w:r>
          <w:rPr>
            <w:rStyle w:val="Hyperlink"/>
          </w:rPr>
          <w:t>dealer</w:t>
        </w:r>
      </w:hyperlink>
      <w:r>
        <w:t xml:space="preserve"> has a wire receipt for </w:t>
      </w:r>
      <w:hyperlink r:id="rId11634" w:anchor="security" w:history="1">
        <w:r>
          <w:rPr>
            <w:rStyle w:val="Hyperlink"/>
          </w:rPr>
          <w:t>securities</w:t>
        </w:r>
      </w:hyperlink>
      <w:r>
        <w:t xml:space="preserve">, </w:t>
      </w:r>
      <w:hyperlink r:id="rId11635" w:anchor="indication" w:history="1">
        <w:r>
          <w:rPr>
            <w:rStyle w:val="Hyperlink"/>
          </w:rPr>
          <w:t>indicating</w:t>
        </w:r>
      </w:hyperlink>
      <w:r>
        <w:t xml:space="preserve"> that effective </w:t>
      </w:r>
      <w:hyperlink r:id="rId11636" w:anchor="delivery" w:history="1">
        <w:r>
          <w:rPr>
            <w:rStyle w:val="Hyperlink"/>
          </w:rPr>
          <w:t>delivery</w:t>
        </w:r>
      </w:hyperlink>
      <w:r>
        <w:t xml:space="preserve"> on them has been made. </w:t>
      </w:r>
    </w:p>
    <w:p w:rsidR="00F9687C" w:rsidRDefault="00F9687C" w:rsidP="00F9687C">
      <w:bookmarkStart w:id="3412" w:name="in_competition"/>
      <w:r>
        <w:rPr>
          <w:b/>
          <w:bCs/>
          <w:color w:val="990000"/>
        </w:rPr>
        <w:t>In competition</w:t>
      </w:r>
      <w:bookmarkEnd w:id="3412"/>
      <w:r>
        <w:t xml:space="preserve"> </w:t>
      </w:r>
    </w:p>
    <w:p w:rsidR="00F9687C" w:rsidRDefault="00F9687C" w:rsidP="00F9687C">
      <w:pPr>
        <w:ind w:left="720"/>
      </w:pPr>
      <w:hyperlink r:id="rId11637" w:anchor="indication" w:history="1">
        <w:r>
          <w:rPr>
            <w:rStyle w:val="Hyperlink"/>
          </w:rPr>
          <w:t>Indication</w:t>
        </w:r>
      </w:hyperlink>
      <w:r>
        <w:t xml:space="preserve"> that the customer has revealed </w:t>
      </w:r>
      <w:hyperlink r:id="rId11638" w:anchor="trade" w:history="1">
        <w:r>
          <w:rPr>
            <w:rStyle w:val="Hyperlink"/>
          </w:rPr>
          <w:t>trading</w:t>
        </w:r>
      </w:hyperlink>
      <w:r>
        <w:t xml:space="preserve"> interest to multiple </w:t>
      </w:r>
      <w:hyperlink r:id="rId11639" w:anchor="broker" w:history="1">
        <w:r>
          <w:rPr>
            <w:rStyle w:val="Hyperlink"/>
          </w:rPr>
          <w:t>brokers</w:t>
        </w:r>
      </w:hyperlink>
      <w:r>
        <w:t xml:space="preserve"> and that the </w:t>
      </w:r>
      <w:hyperlink r:id="rId11640" w:anchor="trade" w:history="1">
        <w:r>
          <w:rPr>
            <w:rStyle w:val="Hyperlink"/>
          </w:rPr>
          <w:t xml:space="preserve">trade </w:t>
        </w:r>
      </w:hyperlink>
      <w:r>
        <w:t xml:space="preserve">will take place with the firm having the highest </w:t>
      </w:r>
      <w:hyperlink r:id="rId11641" w:anchor="bid" w:history="1">
        <w:r>
          <w:rPr>
            <w:rStyle w:val="Hyperlink"/>
          </w:rPr>
          <w:t>bid</w:t>
        </w:r>
      </w:hyperlink>
      <w:r>
        <w:t xml:space="preserve"> or lowest </w:t>
      </w:r>
      <w:hyperlink r:id="rId11642" w:anchor="offer" w:history="1">
        <w:r>
          <w:rPr>
            <w:rStyle w:val="Hyperlink"/>
          </w:rPr>
          <w:t>offer</w:t>
        </w:r>
      </w:hyperlink>
      <w:r>
        <w:t xml:space="preserve">. Antithesis of </w:t>
      </w:r>
      <w:hyperlink r:id="rId11643" w:anchor="exclusive" w:history="1">
        <w:r>
          <w:rPr>
            <w:rStyle w:val="Hyperlink"/>
          </w:rPr>
          <w:t>exclusive</w:t>
        </w:r>
      </w:hyperlink>
      <w:r>
        <w:t xml:space="preserve">. </w:t>
      </w:r>
    </w:p>
    <w:p w:rsidR="00F9687C" w:rsidRDefault="00F9687C" w:rsidP="00F9687C">
      <w:bookmarkStart w:id="3413" w:name="in_hand"/>
      <w:r>
        <w:rPr>
          <w:b/>
          <w:bCs/>
          <w:color w:val="990000"/>
        </w:rPr>
        <w:t xml:space="preserve">In hand </w:t>
      </w:r>
      <w:bookmarkEnd w:id="3413"/>
    </w:p>
    <w:p w:rsidR="00F9687C" w:rsidRDefault="00F9687C" w:rsidP="00F9687C">
      <w:pPr>
        <w:ind w:left="720"/>
      </w:pPr>
      <w:r>
        <w:t xml:space="preserve">Used in the context of general equities. Firm indicating control of a </w:t>
      </w:r>
      <w:hyperlink r:id="rId11644" w:anchor="bid" w:history="1">
        <w:r>
          <w:rPr>
            <w:rStyle w:val="Hyperlink"/>
          </w:rPr>
          <w:t>bid</w:t>
        </w:r>
      </w:hyperlink>
      <w:r>
        <w:t xml:space="preserve">, </w:t>
      </w:r>
      <w:hyperlink r:id="rId11645" w:anchor="offer" w:history="1">
        <w:r>
          <w:rPr>
            <w:rStyle w:val="Hyperlink"/>
          </w:rPr>
          <w:t>offer</w:t>
        </w:r>
      </w:hyperlink>
      <w:r>
        <w:t xml:space="preserve">, or </w:t>
      </w:r>
      <w:hyperlink r:id="rId11646" w:anchor="order" w:history="1">
        <w:r>
          <w:rPr>
            <w:rStyle w:val="Hyperlink"/>
          </w:rPr>
          <w:t>order</w:t>
        </w:r>
      </w:hyperlink>
      <w:r>
        <w:t xml:space="preserve">. </w:t>
      </w:r>
    </w:p>
    <w:p w:rsidR="00F9687C" w:rsidRDefault="00F9687C" w:rsidP="00F9687C">
      <w:bookmarkStart w:id="3414" w:name="in_the_hole"/>
      <w:r>
        <w:rPr>
          <w:b/>
          <w:bCs/>
          <w:color w:val="990000"/>
        </w:rPr>
        <w:t>In the hole</w:t>
      </w:r>
      <w:bookmarkEnd w:id="3414"/>
      <w:r>
        <w:t xml:space="preserve"> </w:t>
      </w:r>
    </w:p>
    <w:p w:rsidR="00F9687C" w:rsidRDefault="00F9687C" w:rsidP="00F9687C">
      <w:pPr>
        <w:ind w:left="720"/>
      </w:pPr>
      <w:r>
        <w:t xml:space="preserve">Used in the context of general equities. Below the </w:t>
      </w:r>
      <w:hyperlink r:id="rId11647" w:anchor="inside_market" w:history="1">
        <w:r>
          <w:rPr>
            <w:rStyle w:val="Hyperlink"/>
          </w:rPr>
          <w:t>inside market</w:t>
        </w:r>
      </w:hyperlink>
      <w:r>
        <w:t xml:space="preserve"> when one is attempting to sell the </w:t>
      </w:r>
      <w:hyperlink r:id="rId11648" w:anchor="stock" w:history="1">
        <w:r>
          <w:rPr>
            <w:rStyle w:val="Hyperlink"/>
          </w:rPr>
          <w:t>stock</w:t>
        </w:r>
      </w:hyperlink>
      <w:r>
        <w:t xml:space="preserve">; at a significant </w:t>
      </w:r>
      <w:hyperlink r:id="rId11649" w:anchor="discount" w:history="1">
        <w:r>
          <w:rPr>
            <w:rStyle w:val="Hyperlink"/>
          </w:rPr>
          <w:t>discount</w:t>
        </w:r>
      </w:hyperlink>
      <w:r>
        <w:t xml:space="preserve">. Antithesis of </w:t>
      </w:r>
      <w:hyperlink r:id="rId11650" w:anchor="premium" w:history="1">
        <w:r>
          <w:rPr>
            <w:rStyle w:val="Hyperlink"/>
          </w:rPr>
          <w:t>premium</w:t>
        </w:r>
      </w:hyperlink>
      <w:r>
        <w:t xml:space="preserve">. </w:t>
      </w:r>
    </w:p>
    <w:p w:rsidR="00F9687C" w:rsidRDefault="00F9687C" w:rsidP="00F9687C">
      <w:bookmarkStart w:id="3415" w:name="in_house"/>
      <w:r>
        <w:rPr>
          <w:b/>
          <w:bCs/>
          <w:color w:val="990000"/>
        </w:rPr>
        <w:t>In-house</w:t>
      </w:r>
      <w:bookmarkEnd w:id="3415"/>
      <w:r>
        <w:t xml:space="preserve"> </w:t>
      </w:r>
    </w:p>
    <w:p w:rsidR="00F9687C" w:rsidRDefault="00F9687C" w:rsidP="00F9687C">
      <w:pPr>
        <w:ind w:left="720"/>
      </w:pPr>
      <w:r>
        <w:t xml:space="preserve">In the context of general equities, keeping an activity within the firm. For example, rather than go to the marketplace and sell a </w:t>
      </w:r>
      <w:hyperlink r:id="rId11651" w:anchor="security" w:history="1">
        <w:r>
          <w:rPr>
            <w:rStyle w:val="Hyperlink"/>
          </w:rPr>
          <w:t>security</w:t>
        </w:r>
      </w:hyperlink>
      <w:r>
        <w:t xml:space="preserve"> for a client to anyone, an attempt is made to find a buyer to complete the </w:t>
      </w:r>
      <w:hyperlink r:id="rId11652" w:anchor="transaction" w:history="1">
        <w:r>
          <w:rPr>
            <w:rStyle w:val="Hyperlink"/>
          </w:rPr>
          <w:t>transaction</w:t>
        </w:r>
      </w:hyperlink>
      <w:r>
        <w:t xml:space="preserve"> with the firm. Although a </w:t>
      </w:r>
      <w:hyperlink r:id="rId11653" w:anchor="listed_stocks" w:history="1">
        <w:r>
          <w:rPr>
            <w:rStyle w:val="Hyperlink"/>
          </w:rPr>
          <w:t>listed trade</w:t>
        </w:r>
      </w:hyperlink>
      <w:r>
        <w:t xml:space="preserve"> must be taken to the </w:t>
      </w:r>
      <w:hyperlink r:id="rId11654" w:anchor="floor" w:history="1">
        <w:r>
          <w:rPr>
            <w:rStyle w:val="Hyperlink"/>
          </w:rPr>
          <w:t>floor</w:t>
        </w:r>
      </w:hyperlink>
      <w:r>
        <w:t xml:space="preserve"> of the </w:t>
      </w:r>
      <w:hyperlink r:id="rId11655" w:anchor="stock_exchanges" w:history="1">
        <w:r>
          <w:rPr>
            <w:rStyle w:val="Hyperlink"/>
          </w:rPr>
          <w:t>stock exchange</w:t>
        </w:r>
      </w:hyperlink>
      <w:r>
        <w:t xml:space="preserve">, matching supply with demand within the confines of the firm results in higher commissions for the firm. </w:t>
      </w:r>
    </w:p>
    <w:p w:rsidR="00F9687C" w:rsidRDefault="00F9687C" w:rsidP="00F9687C">
      <w:bookmarkStart w:id="3416" w:name="in_house_processing_float"/>
      <w:r>
        <w:rPr>
          <w:b/>
          <w:bCs/>
          <w:color w:val="990000"/>
        </w:rPr>
        <w:t>In-house processing float</w:t>
      </w:r>
      <w:bookmarkEnd w:id="3416"/>
      <w:r>
        <w:t xml:space="preserve"> </w:t>
      </w:r>
    </w:p>
    <w:p w:rsidR="00F9687C" w:rsidRDefault="00F9687C" w:rsidP="00F9687C">
      <w:pPr>
        <w:ind w:left="720"/>
      </w:pPr>
      <w:r>
        <w:t xml:space="preserve">The time it takes the receiver of a check to process a payment and deposit it in a bank for collection. </w:t>
      </w:r>
    </w:p>
    <w:p w:rsidR="00F9687C" w:rsidRDefault="00F9687C" w:rsidP="00F9687C">
      <w:bookmarkStart w:id="3417" w:name="in_line"/>
      <w:r>
        <w:rPr>
          <w:b/>
          <w:bCs/>
          <w:color w:val="990000"/>
        </w:rPr>
        <w:t xml:space="preserve">In-line </w:t>
      </w:r>
      <w:bookmarkEnd w:id="3417"/>
    </w:p>
    <w:p w:rsidR="00F9687C" w:rsidRDefault="00F9687C" w:rsidP="00F9687C">
      <w:pPr>
        <w:ind w:left="720"/>
      </w:pPr>
      <w:r>
        <w:t xml:space="preserve">Used in the context of general equities. (1) An </w:t>
      </w:r>
      <w:hyperlink r:id="rId11656" w:anchor="order" w:history="1">
        <w:r>
          <w:rPr>
            <w:rStyle w:val="Hyperlink"/>
          </w:rPr>
          <w:t>order</w:t>
        </w:r>
      </w:hyperlink>
      <w:r>
        <w:t xml:space="preserve"> or </w:t>
      </w:r>
      <w:hyperlink r:id="rId11657" w:anchor="market" w:history="1">
        <w:r>
          <w:rPr>
            <w:rStyle w:val="Hyperlink"/>
          </w:rPr>
          <w:t>market</w:t>
        </w:r>
      </w:hyperlink>
      <w:r>
        <w:t xml:space="preserve"> in a specific </w:t>
      </w:r>
      <w:hyperlink r:id="rId11658" w:anchor="security" w:history="1">
        <w:r>
          <w:rPr>
            <w:rStyle w:val="Hyperlink"/>
          </w:rPr>
          <w:t>security</w:t>
        </w:r>
      </w:hyperlink>
      <w:r>
        <w:t xml:space="preserve"> within the </w:t>
      </w:r>
      <w:hyperlink r:id="rId11659" w:anchor="inside_market" w:history="1">
        <w:r>
          <w:rPr>
            <w:rStyle w:val="Hyperlink"/>
          </w:rPr>
          <w:t>inside market</w:t>
        </w:r>
      </w:hyperlink>
      <w:r>
        <w:t xml:space="preserve">; 2) any announcement (earnings) that adheres closely to </w:t>
      </w:r>
      <w:hyperlink r:id="rId11660" w:anchor="wall_street_analyst" w:history="1">
        <w:r>
          <w:rPr>
            <w:rStyle w:val="Hyperlink"/>
          </w:rPr>
          <w:t>Wall Street analysts'</w:t>
        </w:r>
      </w:hyperlink>
      <w:r>
        <w:t xml:space="preserve"> expectations. </w:t>
      </w:r>
    </w:p>
    <w:p w:rsidR="00F9687C" w:rsidRDefault="00F9687C" w:rsidP="00F9687C">
      <w:bookmarkStart w:id="3418" w:name="in_the_middle"/>
      <w:r>
        <w:rPr>
          <w:b/>
          <w:bCs/>
          <w:color w:val="990000"/>
        </w:rPr>
        <w:t>In the middle</w:t>
      </w:r>
      <w:bookmarkEnd w:id="3418"/>
      <w:r>
        <w:t xml:space="preserve"> </w:t>
      </w:r>
    </w:p>
    <w:p w:rsidR="00F9687C" w:rsidRDefault="00F9687C" w:rsidP="00F9687C">
      <w:pPr>
        <w:ind w:left="720"/>
      </w:pPr>
      <w:r>
        <w:t xml:space="preserve">Used in the context of general equities. At a price exactly in between the </w:t>
      </w:r>
      <w:hyperlink r:id="rId11661" w:anchor="bid" w:history="1">
        <w:r>
          <w:rPr>
            <w:rStyle w:val="Hyperlink"/>
          </w:rPr>
          <w:t>bid</w:t>
        </w:r>
      </w:hyperlink>
      <w:r>
        <w:t xml:space="preserve"> and </w:t>
      </w:r>
      <w:hyperlink r:id="rId11662" w:anchor="offer" w:history="1">
        <w:r>
          <w:rPr>
            <w:rStyle w:val="Hyperlink"/>
          </w:rPr>
          <w:t>offer</w:t>
        </w:r>
      </w:hyperlink>
      <w:r>
        <w:t xml:space="preserve"> </w:t>
      </w:r>
      <w:hyperlink r:id="rId11663" w:anchor="prices" w:history="1">
        <w:r>
          <w:rPr>
            <w:rStyle w:val="Hyperlink"/>
          </w:rPr>
          <w:t>prices</w:t>
        </w:r>
      </w:hyperlink>
      <w:r>
        <w:t xml:space="preserve">. </w:t>
      </w:r>
    </w:p>
    <w:p w:rsidR="00F9687C" w:rsidRDefault="00F9687C" w:rsidP="00F9687C">
      <w:bookmarkStart w:id="3419" w:name="in_the_money"/>
      <w:r>
        <w:rPr>
          <w:b/>
          <w:bCs/>
          <w:color w:val="990000"/>
        </w:rPr>
        <w:t>In-the-money</w:t>
      </w:r>
      <w:bookmarkEnd w:id="3419"/>
      <w:r>
        <w:rPr>
          <w:b/>
          <w:bCs/>
          <w:color w:val="990000"/>
        </w:rPr>
        <w:t xml:space="preserve"> </w:t>
      </w:r>
    </w:p>
    <w:p w:rsidR="00F9687C" w:rsidRDefault="00F9687C" w:rsidP="00F9687C">
      <w:pPr>
        <w:ind w:left="720"/>
      </w:pPr>
      <w:r>
        <w:t xml:space="preserve">A </w:t>
      </w:r>
      <w:hyperlink r:id="rId11664" w:anchor="put_option" w:history="1">
        <w:r>
          <w:rPr>
            <w:rStyle w:val="Hyperlink"/>
          </w:rPr>
          <w:t>put option</w:t>
        </w:r>
      </w:hyperlink>
      <w:r>
        <w:t xml:space="preserve"> that has a </w:t>
      </w:r>
      <w:hyperlink r:id="rId11665" w:anchor="strike_price" w:history="1">
        <w:r>
          <w:rPr>
            <w:rStyle w:val="Hyperlink"/>
          </w:rPr>
          <w:t>strike price</w:t>
        </w:r>
      </w:hyperlink>
      <w:r>
        <w:t xml:space="preserve"> higher than the </w:t>
      </w:r>
      <w:hyperlink r:id="rId11666" w:anchor="underlying" w:history="1">
        <w:r>
          <w:rPr>
            <w:rStyle w:val="Hyperlink"/>
          </w:rPr>
          <w:t>underlying</w:t>
        </w:r>
      </w:hyperlink>
      <w:r>
        <w:t xml:space="preserve"> </w:t>
      </w:r>
      <w:hyperlink r:id="rId11667" w:anchor="futures_price" w:history="1">
        <w:r>
          <w:rPr>
            <w:rStyle w:val="Hyperlink"/>
          </w:rPr>
          <w:t>futures price</w:t>
        </w:r>
      </w:hyperlink>
      <w:r>
        <w:t xml:space="preserve">, or a </w:t>
      </w:r>
      <w:hyperlink r:id="rId11668" w:anchor="call_option" w:history="1">
        <w:r>
          <w:rPr>
            <w:rStyle w:val="Hyperlink"/>
          </w:rPr>
          <w:t>call option</w:t>
        </w:r>
      </w:hyperlink>
      <w:r>
        <w:t xml:space="preserve"> with a </w:t>
      </w:r>
      <w:hyperlink r:id="rId11669" w:anchor="strike_price" w:history="1">
        <w:r>
          <w:rPr>
            <w:rStyle w:val="Hyperlink"/>
          </w:rPr>
          <w:t>strike price</w:t>
        </w:r>
      </w:hyperlink>
      <w:r>
        <w:t xml:space="preserve"> lower than the underlying futures price. For example, if the March </w:t>
      </w:r>
      <w:hyperlink r:id="rId11670" w:anchor="comex" w:history="1">
        <w:r>
          <w:rPr>
            <w:rStyle w:val="Hyperlink"/>
          </w:rPr>
          <w:t>COMEX</w:t>
        </w:r>
      </w:hyperlink>
      <w:r>
        <w:t xml:space="preserve"> silver </w:t>
      </w:r>
      <w:hyperlink r:id="rId11671" w:anchor="futures_contract" w:history="1">
        <w:r>
          <w:rPr>
            <w:rStyle w:val="Hyperlink"/>
          </w:rPr>
          <w:t>futures contract</w:t>
        </w:r>
      </w:hyperlink>
      <w:r>
        <w:t xml:space="preserve"> is </w:t>
      </w:r>
      <w:hyperlink r:id="rId11672" w:anchor="trade" w:history="1">
        <w:r>
          <w:rPr>
            <w:rStyle w:val="Hyperlink"/>
          </w:rPr>
          <w:t>trading</w:t>
        </w:r>
      </w:hyperlink>
      <w:r>
        <w:t xml:space="preserve"> at $6 an ounce, a March </w:t>
      </w:r>
      <w:hyperlink r:id="rId11673" w:anchor="call" w:history="1">
        <w:r>
          <w:rPr>
            <w:rStyle w:val="Hyperlink"/>
          </w:rPr>
          <w:t>call</w:t>
        </w:r>
      </w:hyperlink>
      <w:r>
        <w:t xml:space="preserve"> with a strike price of $5.50 would be considered in the </w:t>
      </w:r>
      <w:hyperlink r:id="rId11674" w:anchor="money" w:history="1">
        <w:r>
          <w:rPr>
            <w:rStyle w:val="Hyperlink"/>
          </w:rPr>
          <w:t>money</w:t>
        </w:r>
      </w:hyperlink>
      <w:r>
        <w:t xml:space="preserve"> by $0.50 an ounce. Related: </w:t>
      </w:r>
      <w:hyperlink r:id="rId11675" w:anchor="put" w:history="1">
        <w:r>
          <w:rPr>
            <w:rStyle w:val="Hyperlink"/>
          </w:rPr>
          <w:t>Put</w:t>
        </w:r>
      </w:hyperlink>
      <w:r>
        <w:t xml:space="preserve">. Antithesis of </w:t>
      </w:r>
      <w:hyperlink r:id="rId11676" w:anchor="out_of_the_money" w:history="1">
        <w:r>
          <w:rPr>
            <w:rStyle w:val="Hyperlink"/>
          </w:rPr>
          <w:t>out-of-the-money</w:t>
        </w:r>
      </w:hyperlink>
      <w:r>
        <w:t xml:space="preserve">. </w:t>
      </w:r>
    </w:p>
    <w:p w:rsidR="00F9687C" w:rsidRDefault="00F9687C" w:rsidP="00F9687C">
      <w:bookmarkStart w:id="3420" w:name="in_play"/>
      <w:r>
        <w:rPr>
          <w:b/>
          <w:bCs/>
          <w:color w:val="990000"/>
        </w:rPr>
        <w:t>In play</w:t>
      </w:r>
      <w:bookmarkEnd w:id="3420"/>
      <w:r>
        <w:t xml:space="preserve"> </w:t>
      </w:r>
    </w:p>
    <w:p w:rsidR="00F9687C" w:rsidRDefault="00F9687C" w:rsidP="00F9687C">
      <w:pPr>
        <w:ind w:left="720"/>
      </w:pPr>
      <w:r>
        <w:t xml:space="preserve">Often used in risk arbitrage. Company that has become the </w:t>
      </w:r>
      <w:hyperlink r:id="rId11677" w:anchor="target_company" w:history="1">
        <w:r>
          <w:rPr>
            <w:rStyle w:val="Hyperlink"/>
          </w:rPr>
          <w:t>target</w:t>
        </w:r>
      </w:hyperlink>
      <w:r>
        <w:t xml:space="preserve"> of a </w:t>
      </w:r>
      <w:hyperlink r:id="rId11678" w:anchor="takeover" w:history="1">
        <w:r>
          <w:rPr>
            <w:rStyle w:val="Hyperlink"/>
          </w:rPr>
          <w:t>takeover</w:t>
        </w:r>
      </w:hyperlink>
      <w:r>
        <w:t xml:space="preserve">, and whose </w:t>
      </w:r>
      <w:hyperlink r:id="rId11679" w:anchor="stock" w:history="1">
        <w:r>
          <w:rPr>
            <w:rStyle w:val="Hyperlink"/>
          </w:rPr>
          <w:t>stock</w:t>
        </w:r>
      </w:hyperlink>
      <w:r>
        <w:t xml:space="preserve"> has now become a </w:t>
      </w:r>
      <w:hyperlink r:id="rId11680" w:anchor="speculative" w:history="1">
        <w:r>
          <w:rPr>
            <w:rStyle w:val="Hyperlink"/>
          </w:rPr>
          <w:t>speculative</w:t>
        </w:r>
      </w:hyperlink>
      <w:r>
        <w:t xml:space="preserve"> </w:t>
      </w:r>
      <w:hyperlink r:id="rId11681" w:anchor="issue" w:history="1">
        <w:r>
          <w:rPr>
            <w:rStyle w:val="Hyperlink"/>
          </w:rPr>
          <w:t>issue</w:t>
        </w:r>
      </w:hyperlink>
      <w:r>
        <w:t xml:space="preserve">. </w:t>
      </w:r>
    </w:p>
    <w:p w:rsidR="00F9687C" w:rsidRDefault="00F9687C" w:rsidP="00F9687C">
      <w:bookmarkStart w:id="3421" w:name="in_the_money_option"/>
      <w:r>
        <w:rPr>
          <w:b/>
          <w:bCs/>
          <w:color w:val="990000"/>
        </w:rPr>
        <w:t>In-the-money option</w:t>
      </w:r>
      <w:bookmarkEnd w:id="3421"/>
      <w:r>
        <w:t xml:space="preserve"> </w:t>
      </w:r>
    </w:p>
    <w:p w:rsidR="00F9687C" w:rsidRDefault="00F9687C" w:rsidP="00F9687C">
      <w:pPr>
        <w:ind w:left="720"/>
      </w:pPr>
      <w:r>
        <w:t xml:space="preserve">An </w:t>
      </w:r>
      <w:hyperlink r:id="rId11682" w:anchor="option" w:history="1">
        <w:r>
          <w:rPr>
            <w:rStyle w:val="Hyperlink"/>
          </w:rPr>
          <w:t>option</w:t>
        </w:r>
      </w:hyperlink>
      <w:r>
        <w:t xml:space="preserve"> that has value. </w:t>
      </w:r>
    </w:p>
    <w:p w:rsidR="00F9687C" w:rsidRDefault="00F9687C" w:rsidP="00F9687C">
      <w:bookmarkStart w:id="3422" w:name="in_and_out"/>
      <w:r>
        <w:rPr>
          <w:b/>
          <w:bCs/>
          <w:color w:val="990000"/>
        </w:rPr>
        <w:t>In &amp; out</w:t>
      </w:r>
      <w:bookmarkEnd w:id="3422"/>
      <w:r>
        <w:t xml:space="preserve"> </w:t>
      </w:r>
    </w:p>
    <w:p w:rsidR="00F9687C" w:rsidRDefault="00F9687C" w:rsidP="00F9687C">
      <w:pPr>
        <w:ind w:left="720"/>
      </w:pPr>
      <w:r>
        <w:t xml:space="preserve">Refers to </w:t>
      </w:r>
      <w:hyperlink r:id="rId11683" w:anchor="o.t.c." w:history="1">
        <w:r>
          <w:rPr>
            <w:rStyle w:val="Hyperlink"/>
          </w:rPr>
          <w:t>over-the-counter</w:t>
        </w:r>
      </w:hyperlink>
      <w:r>
        <w:t xml:space="preserve"> </w:t>
      </w:r>
      <w:hyperlink r:id="rId11684" w:anchor="trade" w:history="1">
        <w:r>
          <w:rPr>
            <w:rStyle w:val="Hyperlink"/>
          </w:rPr>
          <w:t>trading</w:t>
        </w:r>
      </w:hyperlink>
      <w:r>
        <w:t xml:space="preserve">. </w:t>
      </w:r>
      <w:hyperlink r:id="rId11685" w:anchor="trade" w:history="1">
        <w:r>
          <w:rPr>
            <w:rStyle w:val="Hyperlink"/>
          </w:rPr>
          <w:t>Trade</w:t>
        </w:r>
      </w:hyperlink>
      <w:r>
        <w:t xml:space="preserve"> in which the </w:t>
      </w:r>
      <w:hyperlink r:id="rId11686" w:anchor="traders" w:history="1">
        <w:r>
          <w:rPr>
            <w:rStyle w:val="Hyperlink"/>
          </w:rPr>
          <w:t>trader</w:t>
        </w:r>
      </w:hyperlink>
      <w:r>
        <w:t xml:space="preserve"> has both the buyers and sellers lined up for a </w:t>
      </w:r>
      <w:hyperlink r:id="rId11687" w:anchor="clean" w:history="1">
        <w:r>
          <w:rPr>
            <w:rStyle w:val="Hyperlink"/>
          </w:rPr>
          <w:t xml:space="preserve">clean </w:t>
        </w:r>
      </w:hyperlink>
      <w:r>
        <w:t xml:space="preserve">trade. See: </w:t>
      </w:r>
      <w:hyperlink r:id="rId11688" w:anchor="cross" w:history="1">
        <w:r>
          <w:rPr>
            <w:rStyle w:val="Hyperlink"/>
          </w:rPr>
          <w:t>Cross</w:t>
        </w:r>
      </w:hyperlink>
      <w:r>
        <w:t xml:space="preserve"> </w:t>
      </w:r>
    </w:p>
    <w:p w:rsidR="00F9687C" w:rsidRDefault="00F9687C" w:rsidP="00F9687C">
      <w:bookmarkStart w:id="3423" w:name="in_and_out_trader"/>
      <w:r>
        <w:rPr>
          <w:b/>
          <w:bCs/>
          <w:color w:val="990000"/>
        </w:rPr>
        <w:t>In-and-out trader</w:t>
      </w:r>
      <w:bookmarkEnd w:id="3423"/>
      <w:r>
        <w:t xml:space="preserve"> </w:t>
      </w:r>
    </w:p>
    <w:p w:rsidR="00F9687C" w:rsidRDefault="00F9687C" w:rsidP="00F9687C">
      <w:pPr>
        <w:ind w:left="720"/>
      </w:pPr>
      <w:r>
        <w:t xml:space="preserve">A </w:t>
      </w:r>
      <w:hyperlink r:id="rId11689" w:anchor="day_trading" w:history="1">
        <w:r>
          <w:rPr>
            <w:rStyle w:val="Hyperlink"/>
          </w:rPr>
          <w:t>daytrader</w:t>
        </w:r>
      </w:hyperlink>
      <w:r>
        <w:t xml:space="preserve">, or a </w:t>
      </w:r>
      <w:hyperlink r:id="rId11690" w:anchor="speculator" w:history="1">
        <w:r>
          <w:rPr>
            <w:rStyle w:val="Hyperlink"/>
          </w:rPr>
          <w:t>speculator</w:t>
        </w:r>
      </w:hyperlink>
      <w:r>
        <w:t xml:space="preserve"> who buys and sells the same </w:t>
      </w:r>
      <w:hyperlink r:id="rId11691" w:anchor="security" w:history="1">
        <w:r>
          <w:rPr>
            <w:rStyle w:val="Hyperlink"/>
          </w:rPr>
          <w:t>security</w:t>
        </w:r>
      </w:hyperlink>
      <w:r>
        <w:t xml:space="preserve"> on the same day. </w:t>
      </w:r>
    </w:p>
    <w:p w:rsidR="00F9687C" w:rsidRDefault="00F9687C" w:rsidP="00F9687C">
      <w:bookmarkStart w:id="3424" w:name="in_the_tank"/>
      <w:r>
        <w:rPr>
          <w:b/>
          <w:bCs/>
          <w:color w:val="990000"/>
        </w:rPr>
        <w:t xml:space="preserve">In the tank </w:t>
      </w:r>
      <w:bookmarkEnd w:id="3424"/>
    </w:p>
    <w:p w:rsidR="00F9687C" w:rsidRDefault="00F9687C" w:rsidP="00F9687C">
      <w:pPr>
        <w:ind w:left="720"/>
      </w:pPr>
      <w:r>
        <w:t xml:space="preserve">Used in the context of general equities. Slang expression meaning </w:t>
      </w:r>
      <w:hyperlink r:id="rId11692" w:anchor="market" w:history="1">
        <w:r>
          <w:rPr>
            <w:rStyle w:val="Hyperlink"/>
          </w:rPr>
          <w:t>market</w:t>
        </w:r>
      </w:hyperlink>
      <w:r>
        <w:t xml:space="preserve"> </w:t>
      </w:r>
      <w:hyperlink r:id="rId11693" w:anchor="prices" w:history="1">
        <w:r>
          <w:rPr>
            <w:rStyle w:val="Hyperlink"/>
          </w:rPr>
          <w:t>prices</w:t>
        </w:r>
      </w:hyperlink>
      <w:r>
        <w:t xml:space="preserve"> are dropping rapidly. </w:t>
      </w:r>
    </w:p>
    <w:p w:rsidR="00F9687C" w:rsidRDefault="00F9687C" w:rsidP="00F9687C">
      <w:bookmarkStart w:id="3425" w:name="in_touch_with"/>
      <w:r>
        <w:rPr>
          <w:b/>
          <w:bCs/>
          <w:color w:val="990000"/>
        </w:rPr>
        <w:t xml:space="preserve">In touch with </w:t>
      </w:r>
      <w:bookmarkEnd w:id="3425"/>
    </w:p>
    <w:p w:rsidR="00F9687C" w:rsidRDefault="00F9687C" w:rsidP="00F9687C">
      <w:pPr>
        <w:ind w:left="720"/>
      </w:pPr>
      <w:r>
        <w:t xml:space="preserve">Used in the context of general equities. Having a sell </w:t>
      </w:r>
      <w:hyperlink r:id="rId11694" w:anchor="inquiry" w:history="1">
        <w:r>
          <w:rPr>
            <w:rStyle w:val="Hyperlink"/>
          </w:rPr>
          <w:t>inquiry</w:t>
        </w:r>
      </w:hyperlink>
      <w:r>
        <w:t xml:space="preserve"> in a </w:t>
      </w:r>
      <w:hyperlink r:id="rId11695" w:anchor="stock" w:history="1">
        <w:r>
          <w:rPr>
            <w:rStyle w:val="Hyperlink"/>
          </w:rPr>
          <w:t>stock</w:t>
        </w:r>
      </w:hyperlink>
      <w:r>
        <w:t xml:space="preserve"> (not a </w:t>
      </w:r>
      <w:hyperlink r:id="rId11696" w:anchor="firm" w:history="1">
        <w:r>
          <w:rPr>
            <w:rStyle w:val="Hyperlink"/>
          </w:rPr>
          <w:t>firm</w:t>
        </w:r>
      </w:hyperlink>
      <w:r>
        <w:t xml:space="preserve"> customer sell </w:t>
      </w:r>
      <w:hyperlink r:id="rId11697" w:anchor="order" w:history="1">
        <w:r>
          <w:rPr>
            <w:rStyle w:val="Hyperlink"/>
          </w:rPr>
          <w:t>order</w:t>
        </w:r>
      </w:hyperlink>
      <w:r>
        <w:t xml:space="preserve">), often entailing a capital commitment. Antithesis of </w:t>
      </w:r>
      <w:hyperlink r:id="rId11698" w:anchor="looking_for" w:history="1">
        <w:r>
          <w:rPr>
            <w:rStyle w:val="Hyperlink"/>
          </w:rPr>
          <w:t>looking for</w:t>
        </w:r>
      </w:hyperlink>
      <w:r>
        <w:t xml:space="preserve">. </w:t>
      </w:r>
    </w:p>
    <w:p w:rsidR="00F9687C" w:rsidRDefault="00F9687C" w:rsidP="00F9687C">
      <w:bookmarkStart w:id="3426" w:name="in_substance_defeasance"/>
      <w:r>
        <w:rPr>
          <w:b/>
          <w:bCs/>
          <w:color w:val="990000"/>
        </w:rPr>
        <w:t>In-substance defeasance</w:t>
      </w:r>
      <w:bookmarkEnd w:id="3426"/>
      <w:r>
        <w:t xml:space="preserve"> </w:t>
      </w:r>
    </w:p>
    <w:p w:rsidR="00F9687C" w:rsidRDefault="00F9687C" w:rsidP="00F9687C">
      <w:pPr>
        <w:ind w:left="720"/>
      </w:pPr>
      <w:r>
        <w:t xml:space="preserve">Process through which debt is removed from the </w:t>
      </w:r>
      <w:hyperlink r:id="rId11699" w:anchor="balance_sheet" w:history="1">
        <w:r>
          <w:rPr>
            <w:rStyle w:val="Hyperlink"/>
          </w:rPr>
          <w:t>balance sheet</w:t>
        </w:r>
      </w:hyperlink>
      <w:r>
        <w:t xml:space="preserve"> but not </w:t>
      </w:r>
      <w:hyperlink r:id="rId11700" w:anchor="cancel" w:history="1">
        <w:r>
          <w:rPr>
            <w:rStyle w:val="Hyperlink"/>
          </w:rPr>
          <w:t>canceled.</w:t>
        </w:r>
      </w:hyperlink>
      <w:r>
        <w:t xml:space="preserve"> </w:t>
      </w:r>
    </w:p>
    <w:p w:rsidR="00F9687C" w:rsidRDefault="00F9687C" w:rsidP="00F9687C">
      <w:bookmarkStart w:id="3427" w:name="inactive_asset"/>
      <w:r>
        <w:rPr>
          <w:b/>
          <w:bCs/>
          <w:color w:val="990000"/>
        </w:rPr>
        <w:t>Inactive asset</w:t>
      </w:r>
      <w:bookmarkEnd w:id="3427"/>
      <w:r>
        <w:t xml:space="preserve"> </w:t>
      </w:r>
    </w:p>
    <w:p w:rsidR="00F9687C" w:rsidRDefault="00F9687C" w:rsidP="00F9687C">
      <w:pPr>
        <w:ind w:left="720"/>
      </w:pPr>
      <w:hyperlink r:id="rId11701" w:anchor="asset" w:history="1">
        <w:r>
          <w:rPr>
            <w:rStyle w:val="Hyperlink"/>
          </w:rPr>
          <w:t>Asset</w:t>
        </w:r>
      </w:hyperlink>
      <w:r>
        <w:t xml:space="preserve"> not used in a productive manner at all times. </w:t>
      </w:r>
    </w:p>
    <w:p w:rsidR="00F9687C" w:rsidRDefault="00F9687C" w:rsidP="00F9687C">
      <w:bookmarkStart w:id="3428" w:name="inactive_post"/>
      <w:r>
        <w:rPr>
          <w:b/>
          <w:bCs/>
          <w:color w:val="990000"/>
        </w:rPr>
        <w:t>Inactive post</w:t>
      </w:r>
      <w:bookmarkEnd w:id="3428"/>
      <w:r>
        <w:t xml:space="preserve"> </w:t>
      </w:r>
    </w:p>
    <w:p w:rsidR="00F9687C" w:rsidRDefault="00F9687C" w:rsidP="00F9687C">
      <w:pPr>
        <w:ind w:left="720"/>
      </w:pPr>
      <w:hyperlink r:id="rId11702" w:anchor="trading_posts" w:history="1">
        <w:r>
          <w:rPr>
            <w:rStyle w:val="Hyperlink"/>
          </w:rPr>
          <w:t>Trading post</w:t>
        </w:r>
      </w:hyperlink>
      <w:r>
        <w:t xml:space="preserve"> on </w:t>
      </w:r>
      <w:hyperlink r:id="rId11703" w:anchor="n.y.s.e." w:history="1">
        <w:r>
          <w:rPr>
            <w:rStyle w:val="Hyperlink"/>
          </w:rPr>
          <w:t>NYSE</w:t>
        </w:r>
      </w:hyperlink>
      <w:r>
        <w:t xml:space="preserve"> </w:t>
      </w:r>
      <w:hyperlink r:id="rId11704" w:anchor="floor" w:history="1">
        <w:r>
          <w:rPr>
            <w:rStyle w:val="Hyperlink"/>
          </w:rPr>
          <w:t>floor</w:t>
        </w:r>
      </w:hyperlink>
      <w:r>
        <w:t xml:space="preserve"> where inactive, lightly </w:t>
      </w:r>
      <w:hyperlink r:id="rId11705" w:anchor="trade" w:history="1">
        <w:r>
          <w:rPr>
            <w:rStyle w:val="Hyperlink"/>
          </w:rPr>
          <w:t>traded</w:t>
        </w:r>
      </w:hyperlink>
      <w:r>
        <w:t xml:space="preserve"> </w:t>
      </w:r>
      <w:hyperlink r:id="rId11706" w:anchor="stock" w:history="1">
        <w:r>
          <w:rPr>
            <w:rStyle w:val="Hyperlink"/>
          </w:rPr>
          <w:t>stocks</w:t>
        </w:r>
      </w:hyperlink>
      <w:r>
        <w:t xml:space="preserve"> are </w:t>
      </w:r>
      <w:hyperlink r:id="rId11707" w:anchor="trade" w:history="1">
        <w:r>
          <w:rPr>
            <w:rStyle w:val="Hyperlink"/>
          </w:rPr>
          <w:t>traded</w:t>
        </w:r>
      </w:hyperlink>
      <w:r>
        <w:t xml:space="preserve"> in 10-</w:t>
      </w:r>
      <w:hyperlink r:id="rId11708" w:anchor="shares" w:history="1">
        <w:r>
          <w:rPr>
            <w:rStyle w:val="Hyperlink"/>
          </w:rPr>
          <w:t>share</w:t>
        </w:r>
      </w:hyperlink>
      <w:r>
        <w:t xml:space="preserve"> </w:t>
      </w:r>
      <w:hyperlink r:id="rId11709" w:anchor="lots" w:history="1">
        <w:r>
          <w:rPr>
            <w:rStyle w:val="Hyperlink"/>
          </w:rPr>
          <w:t>lots</w:t>
        </w:r>
      </w:hyperlink>
      <w:r>
        <w:t xml:space="preserve"> as opposed to 100-</w:t>
      </w:r>
      <w:hyperlink r:id="rId11710" w:anchor="shares" w:history="1">
        <w:r>
          <w:rPr>
            <w:rStyle w:val="Hyperlink"/>
          </w:rPr>
          <w:t>share</w:t>
        </w:r>
      </w:hyperlink>
      <w:r>
        <w:t xml:space="preserve"> lots. </w:t>
      </w:r>
    </w:p>
    <w:p w:rsidR="00F9687C" w:rsidRDefault="00F9687C" w:rsidP="00F9687C">
      <w:bookmarkStart w:id="3429" w:name="inactive_stock_bond"/>
      <w:r>
        <w:rPr>
          <w:b/>
          <w:bCs/>
          <w:color w:val="990000"/>
        </w:rPr>
        <w:t>Inactive stock/bond</w:t>
      </w:r>
      <w:bookmarkEnd w:id="3429"/>
      <w:r>
        <w:t xml:space="preserve"> </w:t>
      </w:r>
    </w:p>
    <w:p w:rsidR="00F9687C" w:rsidRDefault="00F9687C" w:rsidP="00F9687C">
      <w:pPr>
        <w:ind w:left="720"/>
      </w:pPr>
      <w:r>
        <w:t xml:space="preserve">A </w:t>
      </w:r>
      <w:hyperlink r:id="rId11711" w:anchor="security" w:history="1">
        <w:r>
          <w:rPr>
            <w:rStyle w:val="Hyperlink"/>
          </w:rPr>
          <w:t>security</w:t>
        </w:r>
      </w:hyperlink>
      <w:r>
        <w:t xml:space="preserve"> that </w:t>
      </w:r>
      <w:hyperlink r:id="rId11712" w:anchor="trade" w:history="1">
        <w:r>
          <w:rPr>
            <w:rStyle w:val="Hyperlink"/>
          </w:rPr>
          <w:t>trades</w:t>
        </w:r>
      </w:hyperlink>
      <w:r>
        <w:t xml:space="preserve"> in very small </w:t>
      </w:r>
      <w:hyperlink r:id="rId11713" w:anchor="volume" w:history="1">
        <w:r>
          <w:rPr>
            <w:rStyle w:val="Hyperlink"/>
          </w:rPr>
          <w:t>volume</w:t>
        </w:r>
      </w:hyperlink>
      <w:r>
        <w:t xml:space="preserve"> on a daily basis. See:</w:t>
      </w:r>
      <w:hyperlink r:id="rId11714" w:anchor="illiquid" w:history="1">
        <w:r>
          <w:rPr>
            <w:rStyle w:val="Hyperlink"/>
          </w:rPr>
          <w:t>Illiquid</w:t>
        </w:r>
      </w:hyperlink>
      <w:r>
        <w:t xml:space="preserve">. </w:t>
      </w:r>
    </w:p>
    <w:p w:rsidR="00F9687C" w:rsidRDefault="00F9687C" w:rsidP="00F9687C">
      <w:bookmarkStart w:id="3430" w:name="incentive_fee"/>
      <w:r>
        <w:rPr>
          <w:b/>
          <w:bCs/>
          <w:color w:val="990000"/>
        </w:rPr>
        <w:t>Incentive fee</w:t>
      </w:r>
      <w:bookmarkEnd w:id="3430"/>
      <w:r>
        <w:t xml:space="preserve"> </w:t>
      </w:r>
    </w:p>
    <w:p w:rsidR="00F9687C" w:rsidRDefault="00F9687C" w:rsidP="00F9687C">
      <w:pPr>
        <w:ind w:left="720"/>
      </w:pPr>
      <w:r>
        <w:t xml:space="preserve">Compensation paid to </w:t>
      </w:r>
      <w:hyperlink r:id="rId11715" w:anchor="commodity" w:history="1">
        <w:r>
          <w:rPr>
            <w:rStyle w:val="Hyperlink"/>
          </w:rPr>
          <w:t>commodities</w:t>
        </w:r>
      </w:hyperlink>
      <w:r>
        <w:t xml:space="preserve"> </w:t>
      </w:r>
      <w:hyperlink r:id="rId11716" w:anchor="trade" w:history="1">
        <w:r>
          <w:rPr>
            <w:rStyle w:val="Hyperlink"/>
          </w:rPr>
          <w:t>trading</w:t>
        </w:r>
      </w:hyperlink>
      <w:r>
        <w:t xml:space="preserve"> advisers or to any practitioner who achieves above-</w:t>
      </w:r>
      <w:hyperlink r:id="rId11717" w:anchor="average" w:history="1">
        <w:r>
          <w:rPr>
            <w:rStyle w:val="Hyperlink"/>
          </w:rPr>
          <w:t>average</w:t>
        </w:r>
      </w:hyperlink>
      <w:r>
        <w:t xml:space="preserve"> </w:t>
      </w:r>
      <w:hyperlink r:id="rId11718" w:anchor="return" w:history="1">
        <w:r>
          <w:rPr>
            <w:rStyle w:val="Hyperlink"/>
          </w:rPr>
          <w:t>returns</w:t>
        </w:r>
      </w:hyperlink>
      <w:r>
        <w:t xml:space="preserve">. Sometimes called performance fee. </w:t>
      </w:r>
    </w:p>
    <w:p w:rsidR="00F9687C" w:rsidRDefault="00F9687C" w:rsidP="00F9687C">
      <w:bookmarkStart w:id="3431" w:name="incentive_stock_option"/>
      <w:r>
        <w:rPr>
          <w:b/>
          <w:bCs/>
          <w:color w:val="990000"/>
        </w:rPr>
        <w:t xml:space="preserve">Incentive Stock Option (ISO) </w:t>
      </w:r>
      <w:bookmarkEnd w:id="3431"/>
    </w:p>
    <w:p w:rsidR="00F9687C" w:rsidRDefault="00F9687C" w:rsidP="00F9687C">
      <w:pPr>
        <w:ind w:left="720"/>
      </w:pPr>
      <w:r>
        <w:t xml:space="preserve">An </w:t>
      </w:r>
      <w:hyperlink r:id="rId11719" w:anchor="option" w:history="1">
        <w:r>
          <w:rPr>
            <w:rStyle w:val="Hyperlink"/>
          </w:rPr>
          <w:t>Option</w:t>
        </w:r>
      </w:hyperlink>
      <w:r>
        <w:t xml:space="preserve"> that has met certain tax requirements entitling the optionee to favorable tax treatment. Such an option is free from regular tax at the date of grant and the date of </w:t>
      </w:r>
      <w:hyperlink r:id="rId11720" w:anchor="exercise" w:history="1">
        <w:r>
          <w:rPr>
            <w:rStyle w:val="Hyperlink"/>
          </w:rPr>
          <w:t>exercise</w:t>
        </w:r>
      </w:hyperlink>
      <w:r>
        <w:t xml:space="preserve"> (when a non-qualified option would become taxable). If two </w:t>
      </w:r>
      <w:hyperlink r:id="rId11721" w:anchor="hold" w:history="1">
        <w:r>
          <w:rPr>
            <w:rStyle w:val="Hyperlink"/>
          </w:rPr>
          <w:t>holding</w:t>
        </w:r>
      </w:hyperlink>
      <w:r>
        <w:t xml:space="preserve"> period tests are met (two years between grant date and </w:t>
      </w:r>
      <w:hyperlink r:id="rId11722" w:anchor="sale" w:history="1">
        <w:r>
          <w:rPr>
            <w:rStyle w:val="Hyperlink"/>
          </w:rPr>
          <w:t>sale</w:t>
        </w:r>
      </w:hyperlink>
      <w:r>
        <w:t xml:space="preserve"> date and one year between the exercise date and sale date), the </w:t>
      </w:r>
      <w:hyperlink r:id="rId11723" w:anchor="profit" w:history="1">
        <w:r>
          <w:rPr>
            <w:rStyle w:val="Hyperlink"/>
          </w:rPr>
          <w:t>profit</w:t>
        </w:r>
      </w:hyperlink>
      <w:r>
        <w:t xml:space="preserve"> on the option qualifies as a long </w:t>
      </w:r>
      <w:hyperlink r:id="rId11724" w:anchor="term" w:history="1">
        <w:r>
          <w:rPr>
            <w:rStyle w:val="Hyperlink"/>
          </w:rPr>
          <w:t>term</w:t>
        </w:r>
      </w:hyperlink>
      <w:r>
        <w:t xml:space="preserve"> capital gain rather than ordinary income. If the holding periods are not met, there has been a "disqualifying disposition". </w:t>
      </w:r>
    </w:p>
    <w:p w:rsidR="00F9687C" w:rsidRDefault="00F9687C" w:rsidP="00F9687C">
      <w:bookmarkStart w:id="3432" w:name="incestuous_share_dealing"/>
      <w:r>
        <w:rPr>
          <w:b/>
          <w:bCs/>
          <w:color w:val="990000"/>
        </w:rPr>
        <w:t>Incestuous share dealing</w:t>
      </w:r>
      <w:bookmarkEnd w:id="3432"/>
      <w:r>
        <w:t xml:space="preserve"> </w:t>
      </w:r>
    </w:p>
    <w:p w:rsidR="00F9687C" w:rsidRDefault="00F9687C" w:rsidP="00F9687C">
      <w:pPr>
        <w:ind w:left="720"/>
      </w:pPr>
      <w:hyperlink r:id="rId11725" w:anchor="trade" w:history="1">
        <w:r>
          <w:rPr>
            <w:rStyle w:val="Hyperlink"/>
          </w:rPr>
          <w:t>Trading</w:t>
        </w:r>
      </w:hyperlink>
      <w:r>
        <w:t xml:space="preserve"> of </w:t>
      </w:r>
      <w:hyperlink r:id="rId11726" w:anchor="shares" w:history="1">
        <w:r>
          <w:rPr>
            <w:rStyle w:val="Hyperlink"/>
          </w:rPr>
          <w:t>shares</w:t>
        </w:r>
      </w:hyperlink>
      <w:r>
        <w:t xml:space="preserve"> between companies in order to create a tax or financial benefit for the companies involved. </w:t>
      </w:r>
    </w:p>
    <w:p w:rsidR="00F9687C" w:rsidRDefault="00F9687C" w:rsidP="00F9687C">
      <w:bookmarkStart w:id="3433" w:name="incipient_default"/>
      <w:r>
        <w:rPr>
          <w:b/>
          <w:bCs/>
          <w:color w:val="990000"/>
        </w:rPr>
        <w:t>Incipient default</w:t>
      </w:r>
      <w:bookmarkEnd w:id="3433"/>
      <w:r>
        <w:t xml:space="preserve"> </w:t>
      </w:r>
    </w:p>
    <w:p w:rsidR="00F9687C" w:rsidRDefault="00F9687C" w:rsidP="00F9687C">
      <w:pPr>
        <w:ind w:left="720"/>
      </w:pPr>
      <w:r>
        <w:t xml:space="preserve">Potential </w:t>
      </w:r>
      <w:hyperlink r:id="rId11727" w:anchor="default" w:history="1">
        <w:r>
          <w:rPr>
            <w:rStyle w:val="Hyperlink"/>
          </w:rPr>
          <w:t>default</w:t>
        </w:r>
      </w:hyperlink>
      <w:r>
        <w:t xml:space="preserve">. </w:t>
      </w:r>
    </w:p>
    <w:p w:rsidR="00F9687C" w:rsidRDefault="00F9687C" w:rsidP="00F9687C">
      <w:bookmarkStart w:id="3434" w:name="income_baskets"/>
      <w:r>
        <w:rPr>
          <w:b/>
          <w:bCs/>
          <w:color w:val="990000"/>
        </w:rPr>
        <w:t>Income baskets</w:t>
      </w:r>
      <w:bookmarkEnd w:id="3434"/>
      <w:r>
        <w:t xml:space="preserve"> </w:t>
      </w:r>
    </w:p>
    <w:p w:rsidR="00F9687C" w:rsidRDefault="00F9687C" w:rsidP="00F9687C">
      <w:pPr>
        <w:ind w:left="720"/>
      </w:pPr>
      <w:r>
        <w:t xml:space="preserve">Category to which certain income is allocated. Losses in one </w:t>
      </w:r>
      <w:hyperlink r:id="rId11728" w:anchor="basket" w:history="1">
        <w:r>
          <w:rPr>
            <w:rStyle w:val="Hyperlink"/>
          </w:rPr>
          <w:t>basket</w:t>
        </w:r>
      </w:hyperlink>
      <w:r>
        <w:t xml:space="preserve"> may not be used to </w:t>
      </w:r>
      <w:hyperlink r:id="rId11729" w:anchor="offset" w:history="1">
        <w:r>
          <w:rPr>
            <w:rStyle w:val="Hyperlink"/>
          </w:rPr>
          <w:t>offset</w:t>
        </w:r>
      </w:hyperlink>
      <w:r>
        <w:t xml:space="preserve"> </w:t>
      </w:r>
      <w:hyperlink r:id="rId11730" w:anchor="gain" w:history="1">
        <w:r>
          <w:rPr>
            <w:rStyle w:val="Hyperlink"/>
          </w:rPr>
          <w:t>gains</w:t>
        </w:r>
      </w:hyperlink>
      <w:r>
        <w:t xml:space="preserve"> in another </w:t>
      </w:r>
      <w:hyperlink r:id="rId11731" w:anchor="basket" w:history="1">
        <w:r>
          <w:rPr>
            <w:rStyle w:val="Hyperlink"/>
          </w:rPr>
          <w:t>basket</w:t>
        </w:r>
      </w:hyperlink>
      <w:r>
        <w:t xml:space="preserve">. Specified in U.S. tax code. </w:t>
      </w:r>
    </w:p>
    <w:p w:rsidR="00F9687C" w:rsidRDefault="00F9687C" w:rsidP="00F9687C">
      <w:bookmarkStart w:id="3435" w:name="income_beneficiary"/>
      <w:r>
        <w:rPr>
          <w:b/>
          <w:bCs/>
          <w:color w:val="990000"/>
        </w:rPr>
        <w:t>Income beneficiary</w:t>
      </w:r>
      <w:bookmarkEnd w:id="3435"/>
      <w:r>
        <w:t xml:space="preserve"> </w:t>
      </w:r>
    </w:p>
    <w:p w:rsidR="00F9687C" w:rsidRDefault="00F9687C" w:rsidP="00F9687C">
      <w:pPr>
        <w:ind w:left="720"/>
      </w:pPr>
      <w:r>
        <w:t xml:space="preserve">One who receives income from a trust. </w:t>
      </w:r>
    </w:p>
    <w:p w:rsidR="00F9687C" w:rsidRDefault="00F9687C" w:rsidP="00F9687C">
      <w:bookmarkStart w:id="3436" w:name="income_bond"/>
      <w:r>
        <w:rPr>
          <w:b/>
          <w:bCs/>
          <w:color w:val="990000"/>
        </w:rPr>
        <w:t>Income bond</w:t>
      </w:r>
      <w:bookmarkEnd w:id="3436"/>
      <w:r>
        <w:t xml:space="preserve"> </w:t>
      </w:r>
    </w:p>
    <w:p w:rsidR="00F9687C" w:rsidRDefault="00F9687C" w:rsidP="00F9687C">
      <w:pPr>
        <w:ind w:left="720"/>
      </w:pPr>
      <w:r>
        <w:t xml:space="preserve">A </w:t>
      </w:r>
      <w:hyperlink r:id="rId11732" w:anchor="bond" w:history="1">
        <w:r>
          <w:rPr>
            <w:rStyle w:val="Hyperlink"/>
          </w:rPr>
          <w:t>bond</w:t>
        </w:r>
      </w:hyperlink>
      <w:r>
        <w:t xml:space="preserve"> whose payment of </w:t>
      </w:r>
      <w:hyperlink r:id="rId11733" w:anchor="interest" w:history="1">
        <w:r>
          <w:rPr>
            <w:rStyle w:val="Hyperlink"/>
          </w:rPr>
          <w:t>interest</w:t>
        </w:r>
      </w:hyperlink>
      <w:r>
        <w:t xml:space="preserve"> is contingent on sufficient earnings. These bonds are commonly used during the </w:t>
      </w:r>
      <w:hyperlink r:id="rId11734" w:anchor="reorganization" w:history="1">
        <w:r>
          <w:rPr>
            <w:rStyle w:val="Hyperlink"/>
          </w:rPr>
          <w:t>reorganization</w:t>
        </w:r>
      </w:hyperlink>
      <w:r>
        <w:t xml:space="preserve"> of a failed or </w:t>
      </w:r>
      <w:hyperlink r:id="rId11735" w:anchor="business_failure" w:history="1">
        <w:r>
          <w:rPr>
            <w:rStyle w:val="Hyperlink"/>
          </w:rPr>
          <w:t>failing business</w:t>
        </w:r>
      </w:hyperlink>
      <w:r>
        <w:t xml:space="preserve">. </w:t>
      </w:r>
    </w:p>
    <w:p w:rsidR="00F9687C" w:rsidRDefault="00F9687C" w:rsidP="00F9687C">
      <w:bookmarkStart w:id="3437" w:name="income_dividend"/>
      <w:r>
        <w:rPr>
          <w:b/>
          <w:bCs/>
          <w:color w:val="990000"/>
        </w:rPr>
        <w:t>Income dividend</w:t>
      </w:r>
      <w:bookmarkEnd w:id="3437"/>
      <w:r>
        <w:t xml:space="preserve"> </w:t>
      </w:r>
    </w:p>
    <w:p w:rsidR="00F9687C" w:rsidRDefault="00F9687C" w:rsidP="00F9687C">
      <w:pPr>
        <w:ind w:left="720"/>
      </w:pPr>
      <w:r>
        <w:t xml:space="preserve">Any payout to </w:t>
      </w:r>
      <w:hyperlink r:id="rId11736" w:anchor="mutual_fund" w:history="1">
        <w:r>
          <w:rPr>
            <w:rStyle w:val="Hyperlink"/>
          </w:rPr>
          <w:t>mutual fund</w:t>
        </w:r>
      </w:hyperlink>
      <w:r>
        <w:t xml:space="preserve"> </w:t>
      </w:r>
      <w:hyperlink r:id="rId11737" w:anchor="shareholders" w:history="1">
        <w:r>
          <w:rPr>
            <w:rStyle w:val="Hyperlink"/>
          </w:rPr>
          <w:t>shareholders</w:t>
        </w:r>
      </w:hyperlink>
      <w:r>
        <w:t xml:space="preserve"> resulting from </w:t>
      </w:r>
      <w:hyperlink r:id="rId11738" w:anchor="interest" w:history="1">
        <w:r>
          <w:rPr>
            <w:rStyle w:val="Hyperlink"/>
          </w:rPr>
          <w:t>interest</w:t>
        </w:r>
      </w:hyperlink>
      <w:r>
        <w:t xml:space="preserve">, </w:t>
      </w:r>
      <w:hyperlink r:id="rId11739" w:anchor="dividend" w:history="1">
        <w:r>
          <w:rPr>
            <w:rStyle w:val="Hyperlink"/>
          </w:rPr>
          <w:t>dividends</w:t>
        </w:r>
      </w:hyperlink>
      <w:r>
        <w:t xml:space="preserve">, or other income. </w:t>
      </w:r>
    </w:p>
    <w:p w:rsidR="00F9687C" w:rsidRDefault="00F9687C" w:rsidP="00F9687C">
      <w:bookmarkStart w:id="3438" w:name="income_exclusion_rule"/>
      <w:r>
        <w:rPr>
          <w:b/>
          <w:bCs/>
          <w:color w:val="990000"/>
        </w:rPr>
        <w:t>Income exclusion rule</w:t>
      </w:r>
      <w:bookmarkEnd w:id="3438"/>
      <w:r>
        <w:t xml:space="preserve"> </w:t>
      </w:r>
    </w:p>
    <w:p w:rsidR="00F9687C" w:rsidRDefault="00F9687C" w:rsidP="00F9687C">
      <w:pPr>
        <w:ind w:left="720"/>
      </w:pPr>
      <w:r>
        <w:t xml:space="preserve">The </w:t>
      </w:r>
      <w:hyperlink r:id="rId11740" w:anchor="internal_revenue_service" w:history="1">
        <w:r>
          <w:rPr>
            <w:rStyle w:val="Hyperlink"/>
          </w:rPr>
          <w:t>IRS</w:t>
        </w:r>
      </w:hyperlink>
      <w:r>
        <w:t xml:space="preserve"> rule that excludes certain types of income from taxation, e.g., welfare payments. </w:t>
      </w:r>
    </w:p>
    <w:p w:rsidR="00F9687C" w:rsidRDefault="00F9687C" w:rsidP="00F9687C">
      <w:bookmarkStart w:id="3439" w:name="income_fund"/>
      <w:r>
        <w:rPr>
          <w:b/>
          <w:bCs/>
          <w:color w:val="990000"/>
        </w:rPr>
        <w:t>Income fund</w:t>
      </w:r>
      <w:bookmarkEnd w:id="3439"/>
      <w:r>
        <w:t xml:space="preserve"> </w:t>
      </w:r>
    </w:p>
    <w:p w:rsidR="00F9687C" w:rsidRDefault="00F9687C" w:rsidP="00F9687C">
      <w:pPr>
        <w:ind w:left="720"/>
      </w:pPr>
      <w:r>
        <w:t xml:space="preserve">A </w:t>
      </w:r>
      <w:hyperlink r:id="rId11741" w:anchor="mutual_fund" w:history="1">
        <w:r>
          <w:rPr>
            <w:rStyle w:val="Hyperlink"/>
          </w:rPr>
          <w:t>mutual fund</w:t>
        </w:r>
      </w:hyperlink>
      <w:r>
        <w:t xml:space="preserve"> that seeks to provide to liberal </w:t>
      </w:r>
      <w:hyperlink r:id="rId11742" w:anchor="current_income" w:history="1">
        <w:r>
          <w:rPr>
            <w:rStyle w:val="Hyperlink"/>
          </w:rPr>
          <w:t>current income</w:t>
        </w:r>
      </w:hyperlink>
      <w:r>
        <w:t xml:space="preserve"> from investments. </w:t>
      </w:r>
    </w:p>
    <w:p w:rsidR="00F9687C" w:rsidRDefault="00F9687C" w:rsidP="00F9687C">
      <w:bookmarkStart w:id="3440" w:name="income_immunization_strategies"/>
      <w:r>
        <w:rPr>
          <w:b/>
          <w:bCs/>
          <w:color w:val="990000"/>
        </w:rPr>
        <w:t>Income immunization strategies</w:t>
      </w:r>
      <w:bookmarkEnd w:id="3440"/>
      <w:r>
        <w:t xml:space="preserve"> </w:t>
      </w:r>
    </w:p>
    <w:p w:rsidR="00F9687C" w:rsidRDefault="00F9687C" w:rsidP="00F9687C">
      <w:pPr>
        <w:ind w:left="720"/>
      </w:pPr>
      <w:r>
        <w:t xml:space="preserve">Methodologies adopted to insure adequate future </w:t>
      </w:r>
      <w:hyperlink r:id="rId11743" w:anchor="cash_flow" w:history="1">
        <w:r>
          <w:rPr>
            <w:rStyle w:val="Hyperlink"/>
          </w:rPr>
          <w:t>cash flow</w:t>
        </w:r>
      </w:hyperlink>
      <w:r>
        <w:t xml:space="preserve">. </w:t>
      </w:r>
    </w:p>
    <w:p w:rsidR="00F9687C" w:rsidRDefault="00F9687C" w:rsidP="00F9687C">
      <w:bookmarkStart w:id="3441" w:name="income_investment_company"/>
      <w:r>
        <w:rPr>
          <w:b/>
          <w:bCs/>
          <w:color w:val="990000"/>
        </w:rPr>
        <w:t>Income investment company</w:t>
      </w:r>
      <w:bookmarkEnd w:id="3441"/>
      <w:r>
        <w:t xml:space="preserve"> </w:t>
      </w:r>
    </w:p>
    <w:p w:rsidR="00F9687C" w:rsidRDefault="00F9687C" w:rsidP="00F9687C">
      <w:pPr>
        <w:ind w:left="720"/>
      </w:pPr>
      <w:r>
        <w:t xml:space="preserve">A </w:t>
      </w:r>
      <w:hyperlink r:id="rId11744" w:anchor="closed_end_management_company" w:history="1">
        <w:r>
          <w:rPr>
            <w:rStyle w:val="Hyperlink"/>
          </w:rPr>
          <w:t>management company</w:t>
        </w:r>
      </w:hyperlink>
      <w:r>
        <w:t xml:space="preserve"> focused on managing a </w:t>
      </w:r>
      <w:hyperlink r:id="rId11745" w:anchor="mutual_fund" w:history="1">
        <w:r>
          <w:rPr>
            <w:rStyle w:val="Hyperlink"/>
          </w:rPr>
          <w:t>mutual fund</w:t>
        </w:r>
      </w:hyperlink>
      <w:r>
        <w:t xml:space="preserve"> whose primary purpose is income generation, typically investing in </w:t>
      </w:r>
      <w:hyperlink r:id="rId11746" w:anchor="bond" w:history="1">
        <w:r>
          <w:rPr>
            <w:rStyle w:val="Hyperlink"/>
          </w:rPr>
          <w:t>bonds</w:t>
        </w:r>
      </w:hyperlink>
      <w:r>
        <w:t xml:space="preserve"> and high </w:t>
      </w:r>
      <w:hyperlink r:id="rId11747" w:anchor="dividend_yield_stocks" w:history="1">
        <w:r>
          <w:rPr>
            <w:rStyle w:val="Hyperlink"/>
          </w:rPr>
          <w:t>dividend yielding stocks</w:t>
        </w:r>
      </w:hyperlink>
      <w:r>
        <w:t xml:space="preserve">. </w:t>
      </w:r>
    </w:p>
    <w:p w:rsidR="00F9687C" w:rsidRDefault="00F9687C" w:rsidP="00F9687C">
      <w:bookmarkStart w:id="3442" w:name="income_limited_partnership"/>
      <w:r>
        <w:rPr>
          <w:b/>
          <w:bCs/>
          <w:color w:val="990000"/>
        </w:rPr>
        <w:t>Income limited partnership</w:t>
      </w:r>
      <w:bookmarkEnd w:id="3442"/>
      <w:r>
        <w:t xml:space="preserve"> </w:t>
      </w:r>
    </w:p>
    <w:p w:rsidR="00F9687C" w:rsidRDefault="00F9687C" w:rsidP="00F9687C">
      <w:pPr>
        <w:ind w:left="720"/>
      </w:pPr>
      <w:r>
        <w:t xml:space="preserve">A </w:t>
      </w:r>
      <w:hyperlink r:id="rId11748" w:anchor="limited_partnership" w:history="1">
        <w:r>
          <w:rPr>
            <w:rStyle w:val="Hyperlink"/>
          </w:rPr>
          <w:t>limited partnership</w:t>
        </w:r>
      </w:hyperlink>
      <w:r>
        <w:t xml:space="preserve"> whose main goal is income generation, e.g., </w:t>
      </w:r>
      <w:hyperlink r:id="rId11749" w:anchor="real_estate" w:history="1">
        <w:r>
          <w:rPr>
            <w:rStyle w:val="Hyperlink"/>
          </w:rPr>
          <w:t>real estate</w:t>
        </w:r>
      </w:hyperlink>
      <w:r>
        <w:t xml:space="preserve">, oil equipment. </w:t>
      </w:r>
    </w:p>
    <w:p w:rsidR="00F9687C" w:rsidRDefault="00F9687C" w:rsidP="00F9687C">
      <w:bookmarkStart w:id="3443" w:name="income_property"/>
      <w:r>
        <w:rPr>
          <w:b/>
          <w:bCs/>
          <w:color w:val="990000"/>
        </w:rPr>
        <w:t>Income property</w:t>
      </w:r>
      <w:bookmarkEnd w:id="3443"/>
      <w:r>
        <w:t xml:space="preserve"> </w:t>
      </w:r>
    </w:p>
    <w:p w:rsidR="00F9687C" w:rsidRDefault="00F9687C" w:rsidP="00F9687C">
      <w:pPr>
        <w:ind w:left="720"/>
      </w:pPr>
      <w:r>
        <w:t xml:space="preserve">Real estate </w:t>
      </w:r>
      <w:hyperlink r:id="rId11750" w:anchor="purchase" w:history="1">
        <w:r>
          <w:rPr>
            <w:rStyle w:val="Hyperlink"/>
          </w:rPr>
          <w:t>purchased</w:t>
        </w:r>
      </w:hyperlink>
      <w:r>
        <w:t xml:space="preserve"> for the reasons of income generation. </w:t>
      </w:r>
    </w:p>
    <w:p w:rsidR="00F9687C" w:rsidRDefault="00F9687C" w:rsidP="00F9687C">
      <w:bookmarkStart w:id="3444" w:name="income_risk"/>
      <w:r>
        <w:rPr>
          <w:b/>
          <w:bCs/>
          <w:color w:val="990000"/>
        </w:rPr>
        <w:t>Income risk</w:t>
      </w:r>
      <w:bookmarkEnd w:id="3444"/>
      <w:r>
        <w:t xml:space="preserve"> </w:t>
      </w:r>
    </w:p>
    <w:p w:rsidR="00F9687C" w:rsidRDefault="00F9687C" w:rsidP="00F9687C">
      <w:pPr>
        <w:ind w:left="720"/>
      </w:pPr>
      <w:r>
        <w:t xml:space="preserve">The possibility that a </w:t>
      </w:r>
      <w:hyperlink r:id="rId11751" w:anchor="portfolio" w:history="1">
        <w:r>
          <w:rPr>
            <w:rStyle w:val="Hyperlink"/>
          </w:rPr>
          <w:t>portfolio's</w:t>
        </w:r>
      </w:hyperlink>
      <w:r>
        <w:t xml:space="preserve"> </w:t>
      </w:r>
      <w:hyperlink r:id="rId11752" w:anchor="dividend" w:history="1">
        <w:r>
          <w:rPr>
            <w:rStyle w:val="Hyperlink"/>
          </w:rPr>
          <w:t>dividends</w:t>
        </w:r>
      </w:hyperlink>
      <w:r>
        <w:t xml:space="preserve"> will decline as a result of falling </w:t>
      </w:r>
      <w:hyperlink r:id="rId11753" w:anchor="interest_rate" w:history="1">
        <w:r>
          <w:rPr>
            <w:rStyle w:val="Hyperlink"/>
          </w:rPr>
          <w:t>interest rates</w:t>
        </w:r>
      </w:hyperlink>
      <w:r>
        <w:t xml:space="preserve">. Income risk is generally greatest for </w:t>
      </w:r>
      <w:hyperlink r:id="rId11754" w:anchor="money_market" w:history="1">
        <w:r>
          <w:rPr>
            <w:rStyle w:val="Hyperlink"/>
          </w:rPr>
          <w:t>money market</w:t>
        </w:r>
      </w:hyperlink>
      <w:r>
        <w:t xml:space="preserve"> </w:t>
      </w:r>
      <w:hyperlink r:id="rId11755" w:anchor="instruments" w:history="1">
        <w:r>
          <w:rPr>
            <w:rStyle w:val="Hyperlink"/>
          </w:rPr>
          <w:t>instruments</w:t>
        </w:r>
      </w:hyperlink>
      <w:r>
        <w:t xml:space="preserve"> and </w:t>
      </w:r>
      <w:hyperlink r:id="rId11756" w:anchor="short_term" w:history="1">
        <w:r>
          <w:rPr>
            <w:rStyle w:val="Hyperlink"/>
          </w:rPr>
          <w:t>short-term</w:t>
        </w:r>
      </w:hyperlink>
      <w:r>
        <w:t xml:space="preserve"> </w:t>
      </w:r>
      <w:hyperlink r:id="rId11757" w:anchor="bond" w:history="1">
        <w:r>
          <w:rPr>
            <w:rStyle w:val="Hyperlink"/>
          </w:rPr>
          <w:t>bonds</w:t>
        </w:r>
      </w:hyperlink>
      <w:r>
        <w:t xml:space="preserve">, and least for </w:t>
      </w:r>
      <w:hyperlink r:id="rId11758" w:anchor="long_term" w:history="1">
        <w:r>
          <w:rPr>
            <w:rStyle w:val="Hyperlink"/>
          </w:rPr>
          <w:t>long-term</w:t>
        </w:r>
      </w:hyperlink>
      <w:r>
        <w:t xml:space="preserve"> bonds. </w:t>
      </w:r>
    </w:p>
    <w:p w:rsidR="00F9687C" w:rsidRDefault="00F9687C" w:rsidP="00F9687C">
      <w:bookmarkStart w:id="3445" w:name="income_statement"/>
      <w:r>
        <w:rPr>
          <w:b/>
          <w:bCs/>
          <w:color w:val="990000"/>
        </w:rPr>
        <w:t>Income statement (statement of operations)</w:t>
      </w:r>
      <w:bookmarkEnd w:id="3445"/>
      <w:r>
        <w:t xml:space="preserve"> </w:t>
      </w:r>
    </w:p>
    <w:p w:rsidR="00F9687C" w:rsidRDefault="00F9687C" w:rsidP="00F9687C">
      <w:pPr>
        <w:ind w:left="720"/>
      </w:pPr>
      <w:r>
        <w:t xml:space="preserve">A statement showing the revenues, expenses, and income (the difference between revenues and expenses) of a corporation over some period of time. </w:t>
      </w:r>
    </w:p>
    <w:p w:rsidR="00F9687C" w:rsidRDefault="00F9687C" w:rsidP="00F9687C">
      <w:bookmarkStart w:id="3446" w:name="income_stock"/>
      <w:r>
        <w:rPr>
          <w:b/>
          <w:bCs/>
          <w:color w:val="990000"/>
        </w:rPr>
        <w:t>Income stock</w:t>
      </w:r>
      <w:bookmarkEnd w:id="3446"/>
      <w:r>
        <w:t xml:space="preserve"> </w:t>
      </w:r>
    </w:p>
    <w:p w:rsidR="00F9687C" w:rsidRDefault="00F9687C" w:rsidP="00F9687C">
      <w:pPr>
        <w:ind w:left="720"/>
      </w:pPr>
      <w:hyperlink r:id="rId11759" w:anchor="common_stock" w:history="1">
        <w:r>
          <w:rPr>
            <w:rStyle w:val="Hyperlink"/>
          </w:rPr>
          <w:t>Common stock</w:t>
        </w:r>
      </w:hyperlink>
      <w:r>
        <w:t xml:space="preserve"> with a high </w:t>
      </w:r>
      <w:hyperlink r:id="rId11760" w:anchor="dividend_yield" w:history="1">
        <w:r>
          <w:rPr>
            <w:rStyle w:val="Hyperlink"/>
          </w:rPr>
          <w:t>dividend yield</w:t>
        </w:r>
      </w:hyperlink>
      <w:r>
        <w:t xml:space="preserve"> and few </w:t>
      </w:r>
      <w:hyperlink r:id="rId11761" w:anchor="profit" w:history="1">
        <w:r>
          <w:rPr>
            <w:rStyle w:val="Hyperlink"/>
          </w:rPr>
          <w:t>profitable</w:t>
        </w:r>
      </w:hyperlink>
      <w:r>
        <w:t xml:space="preserve"> investment opportunities. </w:t>
      </w:r>
    </w:p>
    <w:p w:rsidR="00F9687C" w:rsidRDefault="00F9687C" w:rsidP="00F9687C">
      <w:bookmarkStart w:id="3447" w:name="income_tax"/>
      <w:r>
        <w:rPr>
          <w:b/>
          <w:bCs/>
          <w:color w:val="990000"/>
        </w:rPr>
        <w:t>Income tax</w:t>
      </w:r>
      <w:bookmarkEnd w:id="3447"/>
      <w:r>
        <w:t xml:space="preserve"> </w:t>
      </w:r>
    </w:p>
    <w:p w:rsidR="00F9687C" w:rsidRDefault="00F9687C" w:rsidP="00F9687C">
      <w:pPr>
        <w:ind w:left="720"/>
      </w:pPr>
      <w:r>
        <w:t xml:space="preserve">A state or federal government's levy on individuals as personal </w:t>
      </w:r>
      <w:hyperlink r:id="rId11762" w:anchor="income_tax" w:history="1">
        <w:r>
          <w:rPr>
            <w:rStyle w:val="Hyperlink"/>
          </w:rPr>
          <w:t>income tax</w:t>
        </w:r>
      </w:hyperlink>
      <w:r>
        <w:t xml:space="preserve"> and on the earnings of corporations as corporate income tax. </w:t>
      </w:r>
    </w:p>
    <w:p w:rsidR="00F9687C" w:rsidRDefault="00F9687C" w:rsidP="00F9687C">
      <w:bookmarkStart w:id="3448" w:name="incontestability_clause"/>
      <w:r>
        <w:rPr>
          <w:b/>
          <w:bCs/>
          <w:color w:val="990000"/>
        </w:rPr>
        <w:t>Incontestability clause</w:t>
      </w:r>
      <w:bookmarkEnd w:id="3448"/>
      <w:r>
        <w:t xml:space="preserve"> </w:t>
      </w:r>
    </w:p>
    <w:p w:rsidR="00F9687C" w:rsidRDefault="00F9687C" w:rsidP="00F9687C">
      <w:pPr>
        <w:ind w:left="720"/>
      </w:pPr>
      <w:r>
        <w:t xml:space="preserve">Clause in a life insurance </w:t>
      </w:r>
      <w:hyperlink r:id="rId11763" w:anchor="contract" w:history="1">
        <w:r>
          <w:rPr>
            <w:rStyle w:val="Hyperlink"/>
          </w:rPr>
          <w:t>contract</w:t>
        </w:r>
      </w:hyperlink>
      <w:r>
        <w:t xml:space="preserve"> preventing the insurer from revoking the policy after it has been in force for a year or two. If the life insurance company discovers any important facts that the </w:t>
      </w:r>
      <w:hyperlink r:id="rId11764" w:anchor="policyholder" w:history="1">
        <w:r>
          <w:rPr>
            <w:rStyle w:val="Hyperlink"/>
          </w:rPr>
          <w:t>policyholder</w:t>
        </w:r>
      </w:hyperlink>
      <w:r>
        <w:t xml:space="preserve"> may have concealed, such as experiencing a stroke. </w:t>
      </w:r>
    </w:p>
    <w:p w:rsidR="00F9687C" w:rsidRDefault="00F9687C" w:rsidP="00F9687C">
      <w:bookmarkStart w:id="3449" w:name="incorporation"/>
      <w:r>
        <w:rPr>
          <w:b/>
          <w:bCs/>
          <w:color w:val="990000"/>
        </w:rPr>
        <w:t>Incorporation</w:t>
      </w:r>
      <w:bookmarkEnd w:id="3449"/>
      <w:r>
        <w:t xml:space="preserve"> </w:t>
      </w:r>
    </w:p>
    <w:p w:rsidR="00F9687C" w:rsidRDefault="00F9687C" w:rsidP="00F9687C">
      <w:pPr>
        <w:ind w:left="720"/>
      </w:pPr>
      <w:r>
        <w:t xml:space="preserve">A legal process through which a company receives a charter and the state in which it is based allows it to operate as a corporation. </w:t>
      </w:r>
    </w:p>
    <w:p w:rsidR="00F9687C" w:rsidRDefault="00F9687C" w:rsidP="00F9687C">
      <w:bookmarkStart w:id="3450" w:name="incoterms"/>
      <w:r>
        <w:rPr>
          <w:b/>
          <w:bCs/>
          <w:color w:val="990000"/>
        </w:rPr>
        <w:t>Incoterms</w:t>
      </w:r>
      <w:bookmarkEnd w:id="3450"/>
      <w:r>
        <w:t xml:space="preserve"> </w:t>
      </w:r>
    </w:p>
    <w:p w:rsidR="00F9687C" w:rsidRDefault="00F9687C" w:rsidP="00F9687C">
      <w:pPr>
        <w:ind w:left="720"/>
      </w:pPr>
      <w:r>
        <w:t xml:space="preserve">Trade terms used worldwide to specify seller and buyer </w:t>
      </w:r>
      <w:hyperlink r:id="rId11765" w:anchor="obligation" w:history="1">
        <w:r>
          <w:rPr>
            <w:rStyle w:val="Hyperlink"/>
          </w:rPr>
          <w:t>obligations</w:t>
        </w:r>
      </w:hyperlink>
      <w:r>
        <w:t xml:space="preserve"> in shipments against international </w:t>
      </w:r>
      <w:hyperlink r:id="rId11766" w:anchor="sale" w:history="1">
        <w:r>
          <w:rPr>
            <w:rStyle w:val="Hyperlink"/>
          </w:rPr>
          <w:t>sales</w:t>
        </w:r>
      </w:hyperlink>
      <w:r>
        <w:t xml:space="preserve"> </w:t>
      </w:r>
      <w:hyperlink r:id="rId11767" w:anchor="contract" w:history="1">
        <w:r>
          <w:rPr>
            <w:rStyle w:val="Hyperlink"/>
          </w:rPr>
          <w:t>contracts</w:t>
        </w:r>
      </w:hyperlink>
      <w:r>
        <w:t xml:space="preserve">. These terms are adopted by the </w:t>
      </w:r>
      <w:hyperlink r:id="rId11768" w:anchor="international_chamber_of_commerce" w:history="1">
        <w:r>
          <w:rPr>
            <w:rStyle w:val="Hyperlink"/>
          </w:rPr>
          <w:t>International Chamber of Commerce (ICC)</w:t>
        </w:r>
      </w:hyperlink>
      <w:r>
        <w:t xml:space="preserve"> for international movement of merchandise. Since they in themselves are not law, they must be specified if desired in quotations, </w:t>
      </w:r>
      <w:hyperlink r:id="rId11769" w:anchor="sale" w:history="1">
        <w:r>
          <w:rPr>
            <w:rStyle w:val="Hyperlink"/>
          </w:rPr>
          <w:t>sales</w:t>
        </w:r>
      </w:hyperlink>
      <w:r>
        <w:t xml:space="preserve"> contracts, </w:t>
      </w:r>
      <w:hyperlink r:id="rId11770" w:anchor="purchase" w:history="1">
        <w:r>
          <w:rPr>
            <w:rStyle w:val="Hyperlink"/>
          </w:rPr>
          <w:t>purchase</w:t>
        </w:r>
      </w:hyperlink>
      <w:r>
        <w:t xml:space="preserve"> orders and commercial invoices. </w:t>
      </w:r>
    </w:p>
    <w:p w:rsidR="00F9687C" w:rsidRDefault="00F9687C" w:rsidP="00F9687C">
      <w:bookmarkStart w:id="3451" w:name="inconvertibility"/>
      <w:r>
        <w:rPr>
          <w:b/>
          <w:bCs/>
          <w:color w:val="990000"/>
        </w:rPr>
        <w:t>Inconvertibility</w:t>
      </w:r>
      <w:bookmarkEnd w:id="3451"/>
      <w:r>
        <w:t xml:space="preserve"> </w:t>
      </w:r>
    </w:p>
    <w:p w:rsidR="00F9687C" w:rsidRDefault="00F9687C" w:rsidP="00F9687C">
      <w:pPr>
        <w:ind w:left="720"/>
      </w:pPr>
      <w:r>
        <w:t xml:space="preserve">The inability of a local </w:t>
      </w:r>
      <w:hyperlink r:id="rId11771" w:anchor="currency" w:history="1">
        <w:r>
          <w:rPr>
            <w:rStyle w:val="Hyperlink"/>
          </w:rPr>
          <w:t>currency</w:t>
        </w:r>
      </w:hyperlink>
      <w:r>
        <w:t xml:space="preserve"> to be exchanged for another currency. Often includes </w:t>
      </w:r>
      <w:hyperlink r:id="rId11772" w:anchor="transfer_risk" w:history="1">
        <w:r>
          <w:rPr>
            <w:rStyle w:val="Hyperlink"/>
          </w:rPr>
          <w:t>transfer risk</w:t>
        </w:r>
      </w:hyperlink>
      <w:r>
        <w:t xml:space="preserve">. </w:t>
      </w:r>
    </w:p>
    <w:p w:rsidR="00F9687C" w:rsidRDefault="00F9687C" w:rsidP="00F9687C">
      <w:bookmarkStart w:id="3452" w:name="incorporated_joint_venture"/>
      <w:r>
        <w:rPr>
          <w:b/>
          <w:bCs/>
          <w:color w:val="990000"/>
        </w:rPr>
        <w:t>Incorporated joint venture</w:t>
      </w:r>
      <w:bookmarkEnd w:id="3452"/>
      <w:r>
        <w:t xml:space="preserve"> </w:t>
      </w:r>
    </w:p>
    <w:p w:rsidR="00F9687C" w:rsidRDefault="00F9687C" w:rsidP="00F9687C">
      <w:pPr>
        <w:ind w:left="720"/>
      </w:pPr>
      <w:r>
        <w:t xml:space="preserve">A </w:t>
      </w:r>
      <w:hyperlink r:id="rId11773" w:anchor="joint_venture" w:history="1">
        <w:r>
          <w:rPr>
            <w:rStyle w:val="Hyperlink"/>
          </w:rPr>
          <w:t>joint venture</w:t>
        </w:r>
      </w:hyperlink>
      <w:r>
        <w:t xml:space="preserve"> in which the legal means of dividing the project's equity by </w:t>
      </w:r>
      <w:hyperlink r:id="rId11774" w:anchor="shareholders" w:history="1">
        <w:r>
          <w:rPr>
            <w:rStyle w:val="Hyperlink"/>
          </w:rPr>
          <w:t>shareholdings</w:t>
        </w:r>
      </w:hyperlink>
      <w:r>
        <w:t xml:space="preserve"> in a </w:t>
      </w:r>
      <w:hyperlink r:id="rId11775" w:anchor="company" w:history="1">
        <w:r>
          <w:rPr>
            <w:rStyle w:val="Hyperlink"/>
          </w:rPr>
          <w:t>company</w:t>
        </w:r>
      </w:hyperlink>
      <w:r>
        <w:t xml:space="preserve">. </w:t>
      </w:r>
    </w:p>
    <w:p w:rsidR="00F9687C" w:rsidRDefault="00F9687C" w:rsidP="00F9687C">
      <w:bookmarkStart w:id="3453" w:name="incremental_cash_flows"/>
      <w:r>
        <w:rPr>
          <w:b/>
          <w:bCs/>
          <w:color w:val="990000"/>
        </w:rPr>
        <w:t>Incremental cash flows</w:t>
      </w:r>
      <w:bookmarkEnd w:id="3453"/>
      <w:r>
        <w:t xml:space="preserve"> </w:t>
      </w:r>
    </w:p>
    <w:p w:rsidR="00F9687C" w:rsidRDefault="00F9687C" w:rsidP="00F9687C">
      <w:pPr>
        <w:ind w:left="720"/>
      </w:pPr>
      <w:r>
        <w:t xml:space="preserve">Difference between the firm's </w:t>
      </w:r>
      <w:hyperlink r:id="rId11776" w:anchor="cash_flow" w:history="1">
        <w:r>
          <w:rPr>
            <w:rStyle w:val="Hyperlink"/>
          </w:rPr>
          <w:t>cash flows</w:t>
        </w:r>
      </w:hyperlink>
      <w:r>
        <w:t xml:space="preserve"> with and without a project. </w:t>
      </w:r>
    </w:p>
    <w:p w:rsidR="00F9687C" w:rsidRDefault="00F9687C" w:rsidP="00F9687C">
      <w:bookmarkStart w:id="3454" w:name="incremental_cost_of_captial"/>
      <w:r>
        <w:rPr>
          <w:b/>
          <w:bCs/>
          <w:color w:val="990000"/>
        </w:rPr>
        <w:t>Incremental cost of capital</w:t>
      </w:r>
      <w:bookmarkEnd w:id="3454"/>
      <w:r>
        <w:t xml:space="preserve"> </w:t>
      </w:r>
    </w:p>
    <w:p w:rsidR="00F9687C" w:rsidRDefault="00F9687C" w:rsidP="00F9687C">
      <w:pPr>
        <w:ind w:left="720"/>
      </w:pPr>
      <w:r>
        <w:t xml:space="preserve">Average cost applicable to the </w:t>
      </w:r>
      <w:hyperlink r:id="rId11777" w:anchor="issue" w:history="1">
        <w:r>
          <w:rPr>
            <w:rStyle w:val="Hyperlink"/>
          </w:rPr>
          <w:t>issue</w:t>
        </w:r>
      </w:hyperlink>
      <w:r>
        <w:t xml:space="preserve"> of each additional unit of </w:t>
      </w:r>
      <w:hyperlink r:id="rId11778" w:anchor="debt" w:history="1">
        <w:r>
          <w:rPr>
            <w:rStyle w:val="Hyperlink"/>
          </w:rPr>
          <w:t>debt</w:t>
        </w:r>
      </w:hyperlink>
      <w:r>
        <w:t xml:space="preserve"> and </w:t>
      </w:r>
      <w:hyperlink r:id="rId11779" w:anchor="equity" w:history="1">
        <w:r>
          <w:rPr>
            <w:rStyle w:val="Hyperlink"/>
          </w:rPr>
          <w:t>equity</w:t>
        </w:r>
      </w:hyperlink>
      <w:r>
        <w:t xml:space="preserve">. </w:t>
      </w:r>
    </w:p>
    <w:p w:rsidR="00F9687C" w:rsidRDefault="00F9687C" w:rsidP="00F9687C">
      <w:bookmarkStart w:id="3455" w:name="incremental_costs_and_benefits"/>
      <w:r>
        <w:rPr>
          <w:b/>
          <w:bCs/>
          <w:color w:val="990000"/>
        </w:rPr>
        <w:t>Incremental costs and benefits</w:t>
      </w:r>
      <w:bookmarkEnd w:id="3455"/>
      <w:r>
        <w:t xml:space="preserve"> </w:t>
      </w:r>
    </w:p>
    <w:p w:rsidR="00F9687C" w:rsidRDefault="00F9687C" w:rsidP="00F9687C">
      <w:pPr>
        <w:ind w:left="720"/>
      </w:pPr>
      <w:r>
        <w:t xml:space="preserve">Costs and benefits that would occur if a particular course of action is taken, compared to those that would have obtained if that course of action had not been taken. </w:t>
      </w:r>
    </w:p>
    <w:p w:rsidR="00F9687C" w:rsidRDefault="00F9687C" w:rsidP="00F9687C">
      <w:bookmarkStart w:id="3456" w:name="incremental_internal_rate_of_return"/>
      <w:r>
        <w:rPr>
          <w:b/>
          <w:bCs/>
          <w:color w:val="990000"/>
        </w:rPr>
        <w:t>Incremental internal rate of return</w:t>
      </w:r>
      <w:bookmarkEnd w:id="3456"/>
      <w:r>
        <w:t xml:space="preserve"> </w:t>
      </w:r>
    </w:p>
    <w:p w:rsidR="00F9687C" w:rsidRDefault="00F9687C" w:rsidP="00F9687C">
      <w:pPr>
        <w:ind w:left="720"/>
      </w:pPr>
      <w:hyperlink r:id="rId11780" w:anchor="internal_rate_of_return" w:history="1">
        <w:r>
          <w:rPr>
            <w:rStyle w:val="Hyperlink"/>
          </w:rPr>
          <w:t>Internal rate of return (I.R.R.)</w:t>
        </w:r>
      </w:hyperlink>
      <w:r>
        <w:t xml:space="preserve"> on the incremental investment from choosing a larger instead of a smaller project. </w:t>
      </w:r>
    </w:p>
    <w:p w:rsidR="00F9687C" w:rsidRDefault="00F9687C" w:rsidP="00F9687C">
      <w:bookmarkStart w:id="3457" w:name="indemnify"/>
      <w:r>
        <w:rPr>
          <w:b/>
          <w:bCs/>
          <w:color w:val="990000"/>
        </w:rPr>
        <w:t>Indemnify</w:t>
      </w:r>
      <w:bookmarkEnd w:id="3457"/>
      <w:r>
        <w:t xml:space="preserve"> </w:t>
      </w:r>
    </w:p>
    <w:p w:rsidR="00F9687C" w:rsidRDefault="00F9687C" w:rsidP="00F9687C">
      <w:pPr>
        <w:ind w:left="720"/>
      </w:pPr>
      <w:r>
        <w:t xml:space="preserve">Used in </w:t>
      </w:r>
      <w:hyperlink r:id="rId11781" w:anchor="insurance_policy" w:history="1">
        <w:r>
          <w:rPr>
            <w:rStyle w:val="Hyperlink"/>
          </w:rPr>
          <w:t>insurance policy</w:t>
        </w:r>
      </w:hyperlink>
      <w:r>
        <w:t xml:space="preserve"> agreements as to compensation for damage or loss. Hold harmless </w:t>
      </w:r>
    </w:p>
    <w:p w:rsidR="00F9687C" w:rsidRDefault="00F9687C" w:rsidP="00F9687C">
      <w:bookmarkStart w:id="3458" w:name="indemnification"/>
      <w:r>
        <w:rPr>
          <w:b/>
          <w:bCs/>
          <w:color w:val="990000"/>
        </w:rPr>
        <w:t>Indemnification</w:t>
      </w:r>
      <w:bookmarkEnd w:id="3458"/>
      <w:r>
        <w:t xml:space="preserve"> </w:t>
      </w:r>
    </w:p>
    <w:p w:rsidR="00F9687C" w:rsidRDefault="00F9687C" w:rsidP="00F9687C">
      <w:pPr>
        <w:ind w:left="720"/>
      </w:pPr>
      <w:r>
        <w:t xml:space="preserve">Used in insurance policy agreements as to compensation for damage or loss. In the context of corporate governance, Director Indemnification uses the bylaws and/or charter to indemnify officers and directors from certain legal expenses and judgements resulting from lawsuits pertaining to their conduct. </w:t>
      </w:r>
    </w:p>
    <w:p w:rsidR="00F9687C" w:rsidRDefault="00F9687C" w:rsidP="00F9687C">
      <w:bookmarkStart w:id="3459" w:name="indemnity"/>
      <w:r>
        <w:rPr>
          <w:b/>
          <w:bCs/>
          <w:color w:val="990000"/>
        </w:rPr>
        <w:t>Indemnity</w:t>
      </w:r>
      <w:bookmarkEnd w:id="3459"/>
      <w:r>
        <w:t xml:space="preserve"> </w:t>
      </w:r>
    </w:p>
    <w:p w:rsidR="00F9687C" w:rsidRDefault="00F9687C" w:rsidP="00F9687C">
      <w:pPr>
        <w:ind w:left="720"/>
      </w:pPr>
      <w:r>
        <w:t xml:space="preserve">A legal </w:t>
      </w:r>
      <w:hyperlink r:id="rId11782" w:anchor="obligation" w:history="1">
        <w:r>
          <w:rPr>
            <w:rStyle w:val="Hyperlink"/>
          </w:rPr>
          <w:t>obligation</w:t>
        </w:r>
      </w:hyperlink>
      <w:r>
        <w:t xml:space="preserve"> to cover a </w:t>
      </w:r>
      <w:hyperlink r:id="rId11783" w:anchor="liability" w:history="1">
        <w:r>
          <w:rPr>
            <w:rStyle w:val="Hyperlink"/>
          </w:rPr>
          <w:t>liability</w:t>
        </w:r>
      </w:hyperlink>
      <w:r>
        <w:t xml:space="preserve">, however arising. </w:t>
      </w:r>
    </w:p>
    <w:p w:rsidR="00F9687C" w:rsidRDefault="00F9687C" w:rsidP="00F9687C">
      <w:bookmarkStart w:id="3460" w:name="indenture"/>
      <w:r>
        <w:rPr>
          <w:b/>
          <w:bCs/>
          <w:color w:val="990000"/>
        </w:rPr>
        <w:t>Indenture</w:t>
      </w:r>
      <w:bookmarkEnd w:id="3460"/>
      <w:r>
        <w:t xml:space="preserve"> </w:t>
      </w:r>
    </w:p>
    <w:p w:rsidR="00F9687C" w:rsidRDefault="00F9687C" w:rsidP="00F9687C">
      <w:pPr>
        <w:ind w:left="720"/>
      </w:pPr>
      <w:r>
        <w:t xml:space="preserve">Agreement between </w:t>
      </w:r>
      <w:hyperlink r:id="rId11784" w:anchor="lender" w:history="1">
        <w:r>
          <w:rPr>
            <w:rStyle w:val="Hyperlink"/>
          </w:rPr>
          <w:t>lender</w:t>
        </w:r>
      </w:hyperlink>
      <w:r>
        <w:t xml:space="preserve"> and </w:t>
      </w:r>
      <w:hyperlink r:id="rId11785" w:anchor="borrow" w:history="1">
        <w:r>
          <w:rPr>
            <w:rStyle w:val="Hyperlink"/>
          </w:rPr>
          <w:t>borrower</w:t>
        </w:r>
      </w:hyperlink>
      <w:r>
        <w:t xml:space="preserve"> that details specific </w:t>
      </w:r>
      <w:hyperlink r:id="rId11786" w:anchor="term" w:history="1">
        <w:r>
          <w:rPr>
            <w:rStyle w:val="Hyperlink"/>
          </w:rPr>
          <w:t>terms</w:t>
        </w:r>
      </w:hyperlink>
      <w:r>
        <w:t xml:space="preserve"> of the </w:t>
      </w:r>
      <w:hyperlink r:id="rId11787" w:anchor="bond" w:history="1">
        <w:r>
          <w:rPr>
            <w:rStyle w:val="Hyperlink"/>
          </w:rPr>
          <w:t>bond</w:t>
        </w:r>
      </w:hyperlink>
      <w:r>
        <w:t xml:space="preserve"> </w:t>
      </w:r>
      <w:hyperlink r:id="rId11788" w:anchor="issue" w:history="1">
        <w:r>
          <w:rPr>
            <w:rStyle w:val="Hyperlink"/>
          </w:rPr>
          <w:t>issuance</w:t>
        </w:r>
      </w:hyperlink>
      <w:r>
        <w:t xml:space="preserve">. Specifies legal </w:t>
      </w:r>
      <w:hyperlink r:id="rId11789" w:anchor="obligation" w:history="1">
        <w:r>
          <w:rPr>
            <w:rStyle w:val="Hyperlink"/>
          </w:rPr>
          <w:t>obligations</w:t>
        </w:r>
      </w:hyperlink>
      <w:r>
        <w:t xml:space="preserve"> of bond </w:t>
      </w:r>
      <w:hyperlink r:id="rId11790" w:anchor="issuer" w:history="1">
        <w:r>
          <w:rPr>
            <w:rStyle w:val="Hyperlink"/>
          </w:rPr>
          <w:t>issuer</w:t>
        </w:r>
      </w:hyperlink>
      <w:r>
        <w:t xml:space="preserve"> and rights of </w:t>
      </w:r>
      <w:hyperlink r:id="rId11791" w:anchor="bondholder" w:history="1">
        <w:r>
          <w:rPr>
            <w:rStyle w:val="Hyperlink"/>
          </w:rPr>
          <w:t>bondholders</w:t>
        </w:r>
      </w:hyperlink>
      <w:r>
        <w:t xml:space="preserve">. An indenture spells out the specific terms of a </w:t>
      </w:r>
      <w:hyperlink r:id="rId11792" w:anchor="bond" w:history="1">
        <w:r>
          <w:rPr>
            <w:rStyle w:val="Hyperlink"/>
          </w:rPr>
          <w:t>bond</w:t>
        </w:r>
      </w:hyperlink>
      <w:r>
        <w:t xml:space="preserve">, as well as the rights and responsibilities of both the </w:t>
      </w:r>
      <w:hyperlink r:id="rId11793" w:anchor="issuer" w:history="1">
        <w:r>
          <w:rPr>
            <w:rStyle w:val="Hyperlink"/>
          </w:rPr>
          <w:t>issuer</w:t>
        </w:r>
      </w:hyperlink>
      <w:r>
        <w:t xml:space="preserve"> of the </w:t>
      </w:r>
      <w:hyperlink r:id="rId11794" w:anchor="security" w:history="1">
        <w:r>
          <w:rPr>
            <w:rStyle w:val="Hyperlink"/>
          </w:rPr>
          <w:t>security</w:t>
        </w:r>
      </w:hyperlink>
      <w:r>
        <w:t xml:space="preserve"> and the holder. </w:t>
      </w:r>
    </w:p>
    <w:p w:rsidR="00F9687C" w:rsidRDefault="00F9687C" w:rsidP="00F9687C">
      <w:bookmarkStart w:id="3461" w:name="indpendent_auditor"/>
      <w:r>
        <w:rPr>
          <w:b/>
          <w:bCs/>
          <w:color w:val="990000"/>
        </w:rPr>
        <w:t>Independent auditor</w:t>
      </w:r>
      <w:bookmarkEnd w:id="3461"/>
      <w:r>
        <w:t xml:space="preserve"> </w:t>
      </w:r>
    </w:p>
    <w:p w:rsidR="00F9687C" w:rsidRDefault="00F9687C" w:rsidP="00F9687C">
      <w:pPr>
        <w:ind w:left="720"/>
      </w:pPr>
      <w:r>
        <w:t xml:space="preserve">A </w:t>
      </w:r>
      <w:hyperlink r:id="rId11795" w:anchor="certified_public_accountant" w:history="1">
        <w:r>
          <w:rPr>
            <w:rStyle w:val="Hyperlink"/>
          </w:rPr>
          <w:t>certified public accountant</w:t>
        </w:r>
      </w:hyperlink>
      <w:r>
        <w:t xml:space="preserve"> operating outside the company who can provide an </w:t>
      </w:r>
      <w:hyperlink r:id="rId11796" w:anchor="accountants_opinion" w:history="1">
        <w:r>
          <w:rPr>
            <w:rStyle w:val="Hyperlink"/>
          </w:rPr>
          <w:t>accountant's opinion</w:t>
        </w:r>
      </w:hyperlink>
      <w:r>
        <w:t xml:space="preserve">. </w:t>
      </w:r>
    </w:p>
    <w:p w:rsidR="00F9687C" w:rsidRDefault="00F9687C" w:rsidP="00F9687C">
      <w:bookmarkStart w:id="3462" w:name="independent_broker"/>
      <w:r>
        <w:rPr>
          <w:b/>
          <w:bCs/>
          <w:color w:val="990000"/>
        </w:rPr>
        <w:t>Independent broker</w:t>
      </w:r>
      <w:bookmarkEnd w:id="3462"/>
      <w:r>
        <w:t xml:space="preserve"> </w:t>
      </w:r>
    </w:p>
    <w:p w:rsidR="00F9687C" w:rsidRDefault="00F9687C" w:rsidP="00F9687C">
      <w:pPr>
        <w:ind w:left="720"/>
      </w:pPr>
      <w:hyperlink r:id="rId11797" w:anchor="n.y.s.e." w:history="1">
        <w:r>
          <w:rPr>
            <w:rStyle w:val="Hyperlink"/>
          </w:rPr>
          <w:t>NYSE</w:t>
        </w:r>
      </w:hyperlink>
      <w:r>
        <w:t xml:space="preserve"> member who </w:t>
      </w:r>
      <w:hyperlink r:id="rId11798" w:anchor="execution" w:history="1">
        <w:r>
          <w:rPr>
            <w:rStyle w:val="Hyperlink"/>
          </w:rPr>
          <w:t>executes</w:t>
        </w:r>
      </w:hyperlink>
      <w:r>
        <w:t xml:space="preserve"> </w:t>
      </w:r>
      <w:hyperlink r:id="rId11799" w:anchor="order" w:history="1">
        <w:r>
          <w:rPr>
            <w:rStyle w:val="Hyperlink"/>
          </w:rPr>
          <w:t>orders</w:t>
        </w:r>
      </w:hyperlink>
      <w:r>
        <w:t xml:space="preserve"> for </w:t>
      </w:r>
      <w:hyperlink r:id="rId11800" w:anchor="floor_broker" w:history="1">
        <w:r>
          <w:rPr>
            <w:rStyle w:val="Hyperlink"/>
          </w:rPr>
          <w:t>floor brokers</w:t>
        </w:r>
      </w:hyperlink>
      <w:r>
        <w:t xml:space="preserve"> and firms other than its own. </w:t>
      </w:r>
    </w:p>
    <w:p w:rsidR="00F9687C" w:rsidRDefault="00F9687C" w:rsidP="00F9687C">
      <w:bookmarkStart w:id="3463" w:name="independent_investments"/>
      <w:r>
        <w:rPr>
          <w:b/>
          <w:bCs/>
          <w:color w:val="990000"/>
        </w:rPr>
        <w:t>Independent investments</w:t>
      </w:r>
      <w:bookmarkEnd w:id="3463"/>
      <w:r>
        <w:t xml:space="preserve"> </w:t>
      </w:r>
    </w:p>
    <w:p w:rsidR="00F9687C" w:rsidRDefault="00F9687C" w:rsidP="00F9687C">
      <w:pPr>
        <w:ind w:left="720"/>
      </w:pPr>
      <w:hyperlink r:id="rId11801" w:anchor="investment" w:history="1">
        <w:r>
          <w:rPr>
            <w:rStyle w:val="Hyperlink"/>
          </w:rPr>
          <w:t>Investments</w:t>
        </w:r>
      </w:hyperlink>
      <w:r>
        <w:t xml:space="preserve"> available to a firm that may be selected individually or in groups because each investment is different in its nature and purpose. </w:t>
      </w:r>
    </w:p>
    <w:p w:rsidR="00F9687C" w:rsidRDefault="00F9687C" w:rsidP="00F9687C">
      <w:bookmarkStart w:id="3464" w:name="independent_project"/>
      <w:r>
        <w:rPr>
          <w:b/>
          <w:bCs/>
          <w:color w:val="990000"/>
        </w:rPr>
        <w:t>Independent project</w:t>
      </w:r>
      <w:bookmarkEnd w:id="3464"/>
      <w:r>
        <w:t xml:space="preserve"> </w:t>
      </w:r>
    </w:p>
    <w:p w:rsidR="00F9687C" w:rsidRDefault="00F9687C" w:rsidP="00F9687C">
      <w:pPr>
        <w:ind w:left="720"/>
      </w:pPr>
      <w:r>
        <w:t xml:space="preserve">A project whose </w:t>
      </w:r>
      <w:hyperlink r:id="rId11802" w:anchor="acceptance" w:history="1">
        <w:r>
          <w:rPr>
            <w:rStyle w:val="Hyperlink"/>
          </w:rPr>
          <w:t>acceptance</w:t>
        </w:r>
      </w:hyperlink>
      <w:r>
        <w:t xml:space="preserve"> or </w:t>
      </w:r>
      <w:hyperlink r:id="rId11803" w:anchor="rejection" w:history="1">
        <w:r>
          <w:rPr>
            <w:rStyle w:val="Hyperlink"/>
          </w:rPr>
          <w:t>rejection</w:t>
        </w:r>
      </w:hyperlink>
      <w:r>
        <w:t xml:space="preserve"> is independent of the acceptance or rejection of other projects. </w:t>
      </w:r>
    </w:p>
    <w:p w:rsidR="00F9687C" w:rsidRDefault="00F9687C" w:rsidP="00F9687C">
      <w:bookmarkStart w:id="3465" w:name="independent_variable"/>
      <w:r>
        <w:rPr>
          <w:b/>
          <w:bCs/>
          <w:color w:val="990000"/>
        </w:rPr>
        <w:t>Independent variable</w:t>
      </w:r>
      <w:bookmarkEnd w:id="3465"/>
      <w:r>
        <w:t xml:space="preserve"> </w:t>
      </w:r>
    </w:p>
    <w:p w:rsidR="00F9687C" w:rsidRDefault="00F9687C" w:rsidP="00F9687C">
      <w:pPr>
        <w:ind w:left="720"/>
      </w:pPr>
      <w:r>
        <w:t xml:space="preserve">Term used in </w:t>
      </w:r>
      <w:hyperlink r:id="rId11804" w:anchor="regression_analysis" w:history="1">
        <w:r>
          <w:rPr>
            <w:rStyle w:val="Hyperlink"/>
          </w:rPr>
          <w:t>regression analysis</w:t>
        </w:r>
      </w:hyperlink>
      <w:r>
        <w:t xml:space="preserve"> to represent the element or condition that is expected to influence another (so-called </w:t>
      </w:r>
      <w:hyperlink r:id="rId11805" w:anchor="dependent_variable" w:history="1">
        <w:r>
          <w:rPr>
            <w:rStyle w:val="Hyperlink"/>
          </w:rPr>
          <w:t>dependent</w:t>
        </w:r>
      </w:hyperlink>
      <w:r>
        <w:t xml:space="preserve">) </w:t>
      </w:r>
      <w:hyperlink r:id="rId11806" w:anchor="variable" w:history="1">
        <w:r>
          <w:rPr>
            <w:rStyle w:val="Hyperlink"/>
          </w:rPr>
          <w:t>variable</w:t>
        </w:r>
      </w:hyperlink>
      <w:r>
        <w:t xml:space="preserve">. </w:t>
      </w:r>
    </w:p>
    <w:p w:rsidR="00F9687C" w:rsidRDefault="00F9687C" w:rsidP="00F9687C">
      <w:bookmarkStart w:id="3466" w:name="index"/>
      <w:r>
        <w:rPr>
          <w:b/>
          <w:bCs/>
          <w:color w:val="990000"/>
        </w:rPr>
        <w:t>Index</w:t>
      </w:r>
      <w:bookmarkEnd w:id="3466"/>
      <w:r>
        <w:t xml:space="preserve"> </w:t>
      </w:r>
    </w:p>
    <w:p w:rsidR="00F9687C" w:rsidRDefault="00F9687C" w:rsidP="00F9687C">
      <w:pPr>
        <w:ind w:left="720"/>
      </w:pPr>
      <w:r>
        <w:t xml:space="preserve">Statistical composite that measures changes in the economy or in </w:t>
      </w:r>
      <w:hyperlink r:id="rId11807" w:anchor="financial_market" w:history="1">
        <w:r>
          <w:rPr>
            <w:rStyle w:val="Hyperlink"/>
          </w:rPr>
          <w:t>financial markets</w:t>
        </w:r>
      </w:hyperlink>
      <w:r>
        <w:t xml:space="preserve">, often expressed in percentage changes from a </w:t>
      </w:r>
      <w:hyperlink r:id="rId11808" w:anchor="base" w:history="1">
        <w:r>
          <w:rPr>
            <w:rStyle w:val="Hyperlink"/>
          </w:rPr>
          <w:t>base</w:t>
        </w:r>
      </w:hyperlink>
      <w:r>
        <w:t xml:space="preserve"> year or from the previous month. Indexes measure the ups and downs of </w:t>
      </w:r>
      <w:hyperlink r:id="rId11809" w:anchor="stock" w:history="1">
        <w:r>
          <w:rPr>
            <w:rStyle w:val="Hyperlink"/>
          </w:rPr>
          <w:t>stock</w:t>
        </w:r>
      </w:hyperlink>
      <w:r>
        <w:t xml:space="preserve">, </w:t>
      </w:r>
      <w:hyperlink r:id="rId11810" w:anchor="bond" w:history="1">
        <w:r>
          <w:rPr>
            <w:rStyle w:val="Hyperlink"/>
          </w:rPr>
          <w:t>bond</w:t>
        </w:r>
      </w:hyperlink>
      <w:r>
        <w:t xml:space="preserve">, and some </w:t>
      </w:r>
      <w:hyperlink r:id="rId11811" w:anchor="commodity" w:history="1">
        <w:r>
          <w:rPr>
            <w:rStyle w:val="Hyperlink"/>
          </w:rPr>
          <w:t>commodities</w:t>
        </w:r>
      </w:hyperlink>
      <w:r>
        <w:t xml:space="preserve"> </w:t>
      </w:r>
      <w:hyperlink r:id="rId11812" w:anchor="market" w:history="1">
        <w:r>
          <w:rPr>
            <w:rStyle w:val="Hyperlink"/>
          </w:rPr>
          <w:t>markets</w:t>
        </w:r>
      </w:hyperlink>
      <w:r>
        <w:t xml:space="preserve">, in terms of market </w:t>
      </w:r>
      <w:hyperlink r:id="rId11813" w:anchor="prices" w:history="1">
        <w:r>
          <w:rPr>
            <w:rStyle w:val="Hyperlink"/>
          </w:rPr>
          <w:t>prices</w:t>
        </w:r>
      </w:hyperlink>
      <w:r>
        <w:t xml:space="preserve"> and weighting of companies in the </w:t>
      </w:r>
      <w:hyperlink r:id="rId11814" w:anchor="index" w:history="1">
        <w:r>
          <w:rPr>
            <w:rStyle w:val="Hyperlink"/>
          </w:rPr>
          <w:t>index</w:t>
        </w:r>
      </w:hyperlink>
      <w:r>
        <w:t xml:space="preserve">. </w:t>
      </w:r>
    </w:p>
    <w:p w:rsidR="00F9687C" w:rsidRDefault="00F9687C" w:rsidP="00F9687C">
      <w:bookmarkStart w:id="3467" w:name="index_arbitrage"/>
      <w:r>
        <w:rPr>
          <w:b/>
          <w:bCs/>
          <w:color w:val="990000"/>
        </w:rPr>
        <w:t>Index arbitrage</w:t>
      </w:r>
      <w:bookmarkEnd w:id="3467"/>
      <w:r>
        <w:t xml:space="preserve"> </w:t>
      </w:r>
    </w:p>
    <w:p w:rsidR="00F9687C" w:rsidRDefault="00F9687C" w:rsidP="00F9687C">
      <w:pPr>
        <w:ind w:left="720"/>
      </w:pPr>
      <w:r>
        <w:t xml:space="preserve">An </w:t>
      </w:r>
      <w:hyperlink r:id="rId11815" w:anchor="investment_strategy" w:history="1">
        <w:r>
          <w:rPr>
            <w:rStyle w:val="Hyperlink"/>
          </w:rPr>
          <w:t>investment</w:t>
        </w:r>
      </w:hyperlink>
      <w:r>
        <w:t xml:space="preserve"> trading strategy that exploits divergences between actual and </w:t>
      </w:r>
      <w:hyperlink r:id="rId11816" w:anchor="theoretical_futures_price" w:history="1">
        <w:r>
          <w:rPr>
            <w:rStyle w:val="Hyperlink"/>
          </w:rPr>
          <w:t xml:space="preserve">theoretical futures prices. </w:t>
        </w:r>
      </w:hyperlink>
      <w:r>
        <w:t xml:space="preserve">An example is the simultaneous buying (selling) of </w:t>
      </w:r>
      <w:hyperlink r:id="rId11817" w:anchor="stock_index" w:history="1">
        <w:r>
          <w:rPr>
            <w:rStyle w:val="Hyperlink"/>
          </w:rPr>
          <w:t>stock index</w:t>
        </w:r>
      </w:hyperlink>
      <w:r>
        <w:t xml:space="preserve"> </w:t>
      </w:r>
      <w:hyperlink r:id="rId11818" w:anchor="futures" w:history="1">
        <w:r>
          <w:rPr>
            <w:rStyle w:val="Hyperlink"/>
          </w:rPr>
          <w:t>futures</w:t>
        </w:r>
      </w:hyperlink>
      <w:r>
        <w:t xml:space="preserve"> (i.e., </w:t>
      </w:r>
      <w:hyperlink r:id="rId11819" w:anchor="s_and_p" w:history="1">
        <w:r>
          <w:rPr>
            <w:rStyle w:val="Hyperlink"/>
          </w:rPr>
          <w:t>S&amp;P</w:t>
        </w:r>
      </w:hyperlink>
      <w:r>
        <w:t xml:space="preserve"> 500) while selling (buying) the </w:t>
      </w:r>
      <w:hyperlink r:id="rId11820" w:anchor="underlying" w:history="1">
        <w:r>
          <w:rPr>
            <w:rStyle w:val="Hyperlink"/>
          </w:rPr>
          <w:t>underlying</w:t>
        </w:r>
      </w:hyperlink>
      <w:r>
        <w:t xml:space="preserve"> stocks of that index, capturing as </w:t>
      </w:r>
      <w:hyperlink r:id="rId11821" w:anchor="profit" w:history="1">
        <w:r>
          <w:rPr>
            <w:rStyle w:val="Hyperlink"/>
          </w:rPr>
          <w:t>profit</w:t>
        </w:r>
      </w:hyperlink>
      <w:r>
        <w:t xml:space="preserve"> the temporarily inflated </w:t>
      </w:r>
      <w:hyperlink r:id="rId11822" w:anchor="basis" w:history="1">
        <w:r>
          <w:rPr>
            <w:rStyle w:val="Hyperlink"/>
          </w:rPr>
          <w:t>basis</w:t>
        </w:r>
      </w:hyperlink>
      <w:r>
        <w:t xml:space="preserve"> between these two </w:t>
      </w:r>
      <w:hyperlink r:id="rId11823" w:anchor="basket" w:history="1">
        <w:r>
          <w:rPr>
            <w:rStyle w:val="Hyperlink"/>
          </w:rPr>
          <w:t>baskets</w:t>
        </w:r>
      </w:hyperlink>
      <w:r>
        <w:t xml:space="preserve">. Often, the point at which profitability exists is expressed at the </w:t>
      </w:r>
      <w:hyperlink r:id="rId11824" w:anchor="block_call" w:history="1">
        <w:r>
          <w:rPr>
            <w:rStyle w:val="Hyperlink"/>
          </w:rPr>
          <w:t>block call</w:t>
        </w:r>
      </w:hyperlink>
      <w:r>
        <w:t xml:space="preserve"> as the number of </w:t>
      </w:r>
      <w:hyperlink r:id="rId11825" w:anchor="point" w:history="1">
        <w:r>
          <w:rPr>
            <w:rStyle w:val="Hyperlink"/>
          </w:rPr>
          <w:t>points</w:t>
        </w:r>
      </w:hyperlink>
      <w:r>
        <w:t xml:space="preserve"> the future must be over or under the </w:t>
      </w:r>
      <w:hyperlink r:id="rId11826" w:anchor="underlying" w:history="1">
        <w:r>
          <w:rPr>
            <w:rStyle w:val="Hyperlink"/>
          </w:rPr>
          <w:t>underlying</w:t>
        </w:r>
      </w:hyperlink>
      <w:r>
        <w:t xml:space="preserve"> </w:t>
      </w:r>
      <w:hyperlink r:id="rId11827" w:anchor="basket" w:history="1">
        <w:r>
          <w:rPr>
            <w:rStyle w:val="Hyperlink"/>
          </w:rPr>
          <w:t>basket</w:t>
        </w:r>
      </w:hyperlink>
      <w:r>
        <w:t xml:space="preserve"> for an </w:t>
      </w:r>
      <w:hyperlink r:id="rId11828" w:anchor="arbitrage" w:history="1">
        <w:r>
          <w:rPr>
            <w:rStyle w:val="Hyperlink"/>
          </w:rPr>
          <w:t>arbitrage</w:t>
        </w:r>
      </w:hyperlink>
      <w:r>
        <w:t xml:space="preserve"> opportunity to exist. See: </w:t>
      </w:r>
      <w:hyperlink r:id="rId11829" w:anchor="program_trading" w:history="1">
        <w:r>
          <w:rPr>
            <w:rStyle w:val="Hyperlink"/>
          </w:rPr>
          <w:t>Program trading</w:t>
        </w:r>
      </w:hyperlink>
      <w:r>
        <w:t xml:space="preserve">. </w:t>
      </w:r>
    </w:p>
    <w:p w:rsidR="00F9687C" w:rsidRDefault="00F9687C" w:rsidP="00F9687C">
      <w:bookmarkStart w:id="3468" w:name="index_fund"/>
      <w:r>
        <w:rPr>
          <w:b/>
          <w:bCs/>
          <w:color w:val="990000"/>
        </w:rPr>
        <w:t>Index fund</w:t>
      </w:r>
      <w:bookmarkEnd w:id="3468"/>
      <w:r>
        <w:t xml:space="preserve"> </w:t>
      </w:r>
    </w:p>
    <w:p w:rsidR="00F9687C" w:rsidRDefault="00F9687C" w:rsidP="00F9687C">
      <w:pPr>
        <w:ind w:left="720"/>
      </w:pPr>
      <w:r>
        <w:t xml:space="preserve">Investment fund designed to match the </w:t>
      </w:r>
      <w:hyperlink r:id="rId11830" w:anchor="return" w:history="1">
        <w:r>
          <w:rPr>
            <w:rStyle w:val="Hyperlink"/>
          </w:rPr>
          <w:t>returns</w:t>
        </w:r>
      </w:hyperlink>
      <w:r>
        <w:t xml:space="preserve"> on a </w:t>
      </w:r>
      <w:hyperlink r:id="rId11831" w:anchor="stock_market" w:history="1">
        <w:r>
          <w:rPr>
            <w:rStyle w:val="Hyperlink"/>
          </w:rPr>
          <w:t xml:space="preserve">stock market </w:t>
        </w:r>
      </w:hyperlink>
      <w:hyperlink r:id="rId11832" w:anchor="index" w:history="1">
        <w:r>
          <w:rPr>
            <w:rStyle w:val="Hyperlink"/>
          </w:rPr>
          <w:t>index</w:t>
        </w:r>
      </w:hyperlink>
      <w:r>
        <w:t xml:space="preserve">. </w:t>
      </w:r>
      <w:hyperlink r:id="rId11833" w:anchor="mutual_fund" w:history="1">
        <w:r>
          <w:rPr>
            <w:rStyle w:val="Hyperlink"/>
          </w:rPr>
          <w:t xml:space="preserve">Mutual fund </w:t>
        </w:r>
      </w:hyperlink>
      <w:r>
        <w:t xml:space="preserve">whose </w:t>
      </w:r>
      <w:hyperlink r:id="rId11834" w:anchor="portfolio" w:history="1">
        <w:r>
          <w:rPr>
            <w:rStyle w:val="Hyperlink"/>
          </w:rPr>
          <w:t>portfolio</w:t>
        </w:r>
      </w:hyperlink>
      <w:r>
        <w:t xml:space="preserve"> matches that of a broad-based index such as the </w:t>
      </w:r>
      <w:hyperlink r:id="rId11835" w:anchor="s_and_p" w:history="1">
        <w:r>
          <w:rPr>
            <w:rStyle w:val="Hyperlink"/>
          </w:rPr>
          <w:t>S&amp;P</w:t>
        </w:r>
      </w:hyperlink>
      <w:r>
        <w:t xml:space="preserve"> 500 and whose performance therefore mirrors the </w:t>
      </w:r>
      <w:hyperlink r:id="rId11836" w:anchor="market" w:history="1">
        <w:r>
          <w:rPr>
            <w:rStyle w:val="Hyperlink"/>
          </w:rPr>
          <w:t>market</w:t>
        </w:r>
      </w:hyperlink>
      <w:r>
        <w:t xml:space="preserve"> as represented by that index. </w:t>
      </w:r>
    </w:p>
    <w:p w:rsidR="00F9687C" w:rsidRDefault="00F9687C" w:rsidP="00F9687C">
      <w:bookmarkStart w:id="3469" w:name="index_futures"/>
      <w:r>
        <w:rPr>
          <w:b/>
          <w:bCs/>
          <w:color w:val="990000"/>
        </w:rPr>
        <w:t>Index futures</w:t>
      </w:r>
      <w:bookmarkEnd w:id="3469"/>
      <w:r>
        <w:t xml:space="preserve"> </w:t>
      </w:r>
    </w:p>
    <w:p w:rsidR="00F9687C" w:rsidRDefault="00F9687C" w:rsidP="00F9687C">
      <w:pPr>
        <w:ind w:left="720"/>
      </w:pPr>
      <w:r>
        <w:t xml:space="preserve">A </w:t>
      </w:r>
      <w:hyperlink r:id="rId11837" w:anchor="futures_contract" w:history="1">
        <w:r>
          <w:rPr>
            <w:rStyle w:val="Hyperlink"/>
          </w:rPr>
          <w:t>futures contract</w:t>
        </w:r>
      </w:hyperlink>
      <w:r>
        <w:t xml:space="preserve"> on an </w:t>
      </w:r>
      <w:hyperlink r:id="rId11838" w:anchor="index" w:history="1">
        <w:r>
          <w:rPr>
            <w:rStyle w:val="Hyperlink"/>
          </w:rPr>
          <w:t>index</w:t>
        </w:r>
      </w:hyperlink>
      <w:r>
        <w:t xml:space="preserve"> (such as a foreign </w:t>
      </w:r>
      <w:hyperlink r:id="rId11839" w:anchor="stock_index" w:history="1">
        <w:r>
          <w:rPr>
            <w:rStyle w:val="Hyperlink"/>
          </w:rPr>
          <w:t>stock index</w:t>
        </w:r>
      </w:hyperlink>
      <w:r>
        <w:t xml:space="preserve">) in the </w:t>
      </w:r>
      <w:hyperlink r:id="rId11840" w:anchor="futures_market" w:history="1">
        <w:r>
          <w:rPr>
            <w:rStyle w:val="Hyperlink"/>
          </w:rPr>
          <w:t>futures market</w:t>
        </w:r>
      </w:hyperlink>
      <w:r>
        <w:t xml:space="preserve">. </w:t>
      </w:r>
    </w:p>
    <w:p w:rsidR="00F9687C" w:rsidRDefault="00F9687C" w:rsidP="00F9687C">
      <w:bookmarkStart w:id="3470" w:name="index_method"/>
      <w:r>
        <w:rPr>
          <w:b/>
          <w:bCs/>
          <w:color w:val="990000"/>
        </w:rPr>
        <w:t>Index method</w:t>
      </w:r>
      <w:bookmarkEnd w:id="3470"/>
      <w:r>
        <w:t xml:space="preserve"> </w:t>
      </w:r>
    </w:p>
    <w:p w:rsidR="00F9687C" w:rsidRDefault="00F9687C" w:rsidP="00F9687C">
      <w:pPr>
        <w:ind w:left="720"/>
      </w:pPr>
      <w:r>
        <w:t xml:space="preserve">Technique to calculate </w:t>
      </w:r>
      <w:hyperlink r:id="rId11841" w:anchor="rate_of_return" w:history="1">
        <w:r>
          <w:rPr>
            <w:rStyle w:val="Hyperlink"/>
          </w:rPr>
          <w:t>rates of return</w:t>
        </w:r>
      </w:hyperlink>
      <w:r>
        <w:t xml:space="preserve"> that is based on initial and </w:t>
      </w:r>
      <w:hyperlink r:id="rId11842" w:anchor="terminal_value" w:history="1">
        <w:r>
          <w:rPr>
            <w:rStyle w:val="Hyperlink"/>
          </w:rPr>
          <w:t>terminal values</w:t>
        </w:r>
      </w:hyperlink>
      <w:r>
        <w:t xml:space="preserve">. </w:t>
      </w:r>
    </w:p>
    <w:p w:rsidR="00F9687C" w:rsidRDefault="00F9687C" w:rsidP="00F9687C">
      <w:bookmarkStart w:id="3471" w:name="index_model"/>
      <w:r>
        <w:rPr>
          <w:b/>
          <w:bCs/>
          <w:color w:val="990000"/>
        </w:rPr>
        <w:t>Index model</w:t>
      </w:r>
      <w:bookmarkEnd w:id="3471"/>
      <w:r>
        <w:t xml:space="preserve"> </w:t>
      </w:r>
    </w:p>
    <w:p w:rsidR="00F9687C" w:rsidRDefault="00F9687C" w:rsidP="00F9687C">
      <w:pPr>
        <w:ind w:left="720"/>
      </w:pPr>
      <w:r>
        <w:t xml:space="preserve">A model of </w:t>
      </w:r>
      <w:hyperlink r:id="rId11843" w:anchor="stock" w:history="1">
        <w:r>
          <w:rPr>
            <w:rStyle w:val="Hyperlink"/>
          </w:rPr>
          <w:t>stock</w:t>
        </w:r>
      </w:hyperlink>
      <w:r>
        <w:t xml:space="preserve"> returns using a </w:t>
      </w:r>
      <w:hyperlink r:id="rId11844" w:anchor="market" w:history="1">
        <w:r>
          <w:rPr>
            <w:rStyle w:val="Hyperlink"/>
          </w:rPr>
          <w:t>market</w:t>
        </w:r>
      </w:hyperlink>
      <w:r>
        <w:t xml:space="preserve"> </w:t>
      </w:r>
      <w:hyperlink r:id="rId11845" w:anchor="index" w:history="1">
        <w:r>
          <w:rPr>
            <w:rStyle w:val="Hyperlink"/>
          </w:rPr>
          <w:t>index</w:t>
        </w:r>
      </w:hyperlink>
      <w:r>
        <w:t xml:space="preserve"> such as the </w:t>
      </w:r>
      <w:hyperlink r:id="rId11846" w:anchor="s_and_p" w:history="1">
        <w:r>
          <w:rPr>
            <w:rStyle w:val="Hyperlink"/>
          </w:rPr>
          <w:t>S&amp;P</w:t>
        </w:r>
      </w:hyperlink>
      <w:r>
        <w:t xml:space="preserve"> 500 to represent </w:t>
      </w:r>
      <w:hyperlink r:id="rId11847" w:anchor="common_stock" w:history="1">
        <w:r>
          <w:rPr>
            <w:rStyle w:val="Hyperlink"/>
          </w:rPr>
          <w:t>common</w:t>
        </w:r>
      </w:hyperlink>
      <w:r>
        <w:t xml:space="preserve"> or </w:t>
      </w:r>
      <w:hyperlink r:id="rId11848" w:anchor="systematic_risk" w:history="1">
        <w:r>
          <w:rPr>
            <w:rStyle w:val="Hyperlink"/>
          </w:rPr>
          <w:t>systematic risk</w:t>
        </w:r>
      </w:hyperlink>
      <w:r>
        <w:t xml:space="preserve"> factors. </w:t>
      </w:r>
    </w:p>
    <w:p w:rsidR="00F9687C" w:rsidRDefault="00F9687C" w:rsidP="00F9687C">
      <w:bookmarkStart w:id="3472" w:name="index_option"/>
      <w:r>
        <w:rPr>
          <w:b/>
          <w:bCs/>
          <w:color w:val="990000"/>
        </w:rPr>
        <w:t>Index option</w:t>
      </w:r>
      <w:bookmarkEnd w:id="3472"/>
      <w:r>
        <w:t xml:space="preserve"> </w:t>
      </w:r>
    </w:p>
    <w:p w:rsidR="00F9687C" w:rsidRDefault="00F9687C" w:rsidP="00F9687C">
      <w:pPr>
        <w:ind w:left="720"/>
      </w:pPr>
      <w:r>
        <w:t xml:space="preserve">A </w:t>
      </w:r>
      <w:hyperlink r:id="rId11849" w:anchor="call" w:history="1">
        <w:r>
          <w:rPr>
            <w:rStyle w:val="Hyperlink"/>
          </w:rPr>
          <w:t>call</w:t>
        </w:r>
      </w:hyperlink>
      <w:r>
        <w:t xml:space="preserve"> or </w:t>
      </w:r>
      <w:hyperlink r:id="rId11850" w:anchor="put" w:history="1">
        <w:r>
          <w:rPr>
            <w:rStyle w:val="Hyperlink"/>
          </w:rPr>
          <w:t>put option</w:t>
        </w:r>
      </w:hyperlink>
      <w:r>
        <w:t xml:space="preserve"> based on a </w:t>
      </w:r>
      <w:hyperlink r:id="rId11851" w:anchor="stock_index" w:history="1">
        <w:r>
          <w:rPr>
            <w:rStyle w:val="Hyperlink"/>
          </w:rPr>
          <w:t>stock market</w:t>
        </w:r>
      </w:hyperlink>
      <w:r>
        <w:t xml:space="preserve"> </w:t>
      </w:r>
      <w:hyperlink r:id="rId11852" w:anchor="index" w:history="1">
        <w:r>
          <w:rPr>
            <w:rStyle w:val="Hyperlink"/>
          </w:rPr>
          <w:t>index</w:t>
        </w:r>
      </w:hyperlink>
      <w:r>
        <w:t xml:space="preserve">. </w:t>
      </w:r>
    </w:p>
    <w:p w:rsidR="00F9687C" w:rsidRDefault="00F9687C" w:rsidP="00F9687C">
      <w:bookmarkStart w:id="3473" w:name="index_and_option_market"/>
      <w:r>
        <w:rPr>
          <w:b/>
          <w:bCs/>
          <w:color w:val="990000"/>
        </w:rPr>
        <w:t>Index and Option Market (IOM)</w:t>
      </w:r>
      <w:bookmarkEnd w:id="3473"/>
      <w:r>
        <w:t xml:space="preserve"> </w:t>
      </w:r>
    </w:p>
    <w:p w:rsidR="00F9687C" w:rsidRDefault="00F9687C" w:rsidP="00F9687C">
      <w:pPr>
        <w:ind w:left="720"/>
      </w:pPr>
      <w:r>
        <w:t xml:space="preserve">A division of the </w:t>
      </w:r>
      <w:hyperlink r:id="rId11853" w:anchor="chicago_mercantile_exchange" w:history="1">
        <w:r>
          <w:rPr>
            <w:rStyle w:val="Hyperlink"/>
          </w:rPr>
          <w:t>CME</w:t>
        </w:r>
      </w:hyperlink>
      <w:r>
        <w:t xml:space="preserve"> established in 1982 for </w:t>
      </w:r>
      <w:hyperlink r:id="rId11854" w:anchor="trade" w:history="1">
        <w:r>
          <w:rPr>
            <w:rStyle w:val="Hyperlink"/>
          </w:rPr>
          <w:t>trading</w:t>
        </w:r>
      </w:hyperlink>
      <w:r>
        <w:t xml:space="preserve"> </w:t>
      </w:r>
      <w:hyperlink r:id="rId11855" w:anchor="stock_index" w:history="1">
        <w:r>
          <w:rPr>
            <w:rStyle w:val="Hyperlink"/>
          </w:rPr>
          <w:t>stock index</w:t>
        </w:r>
      </w:hyperlink>
      <w:r>
        <w:t xml:space="preserve"> products and </w:t>
      </w:r>
      <w:hyperlink r:id="rId11856" w:anchor="option" w:history="1">
        <w:r>
          <w:rPr>
            <w:rStyle w:val="Hyperlink"/>
          </w:rPr>
          <w:t>options</w:t>
        </w:r>
      </w:hyperlink>
      <w:r>
        <w:t xml:space="preserve">. </w:t>
      </w:r>
    </w:p>
    <w:p w:rsidR="00F9687C" w:rsidRDefault="00F9687C" w:rsidP="00F9687C">
      <w:bookmarkStart w:id="3474" w:name="index_swap"/>
      <w:r>
        <w:rPr>
          <w:b/>
          <w:bCs/>
          <w:color w:val="990000"/>
        </w:rPr>
        <w:t>Index swap</w:t>
      </w:r>
      <w:bookmarkEnd w:id="3474"/>
      <w:r>
        <w:t xml:space="preserve"> </w:t>
      </w:r>
    </w:p>
    <w:p w:rsidR="00F9687C" w:rsidRDefault="00F9687C" w:rsidP="00F9687C">
      <w:pPr>
        <w:ind w:left="720"/>
      </w:pPr>
      <w:r>
        <w:t xml:space="preserve">A </w:t>
      </w:r>
      <w:hyperlink r:id="rId11857" w:anchor="swap" w:history="1">
        <w:r>
          <w:rPr>
            <w:rStyle w:val="Hyperlink"/>
          </w:rPr>
          <w:t>swap</w:t>
        </w:r>
      </w:hyperlink>
      <w:r>
        <w:t xml:space="preserve"> of a </w:t>
      </w:r>
      <w:hyperlink r:id="rId11858" w:anchor="market_index" w:history="1">
        <w:r>
          <w:rPr>
            <w:rStyle w:val="Hyperlink"/>
          </w:rPr>
          <w:t>market index</w:t>
        </w:r>
      </w:hyperlink>
      <w:r>
        <w:t xml:space="preserve"> for some other </w:t>
      </w:r>
      <w:hyperlink r:id="rId11859" w:anchor="asset" w:history="1">
        <w:r>
          <w:rPr>
            <w:rStyle w:val="Hyperlink"/>
          </w:rPr>
          <w:t>asset</w:t>
        </w:r>
      </w:hyperlink>
      <w:r>
        <w:t xml:space="preserve">, such as a stock-for-stock or debt-for-stock swap. </w:t>
      </w:r>
    </w:p>
    <w:p w:rsidR="00F9687C" w:rsidRDefault="00F9687C" w:rsidP="00F9687C">
      <w:bookmarkStart w:id="3475" w:name="index_warrant"/>
      <w:r>
        <w:rPr>
          <w:b/>
          <w:bCs/>
          <w:color w:val="990000"/>
        </w:rPr>
        <w:t>Index warrant</w:t>
      </w:r>
      <w:bookmarkEnd w:id="3475"/>
      <w:r>
        <w:rPr>
          <w:b/>
          <w:bCs/>
          <w:color w:val="990000"/>
        </w:rPr>
        <w:t xml:space="preserve"> </w:t>
      </w:r>
    </w:p>
    <w:p w:rsidR="00F9687C" w:rsidRDefault="00F9687C" w:rsidP="00F9687C">
      <w:pPr>
        <w:ind w:left="720"/>
      </w:pPr>
      <w:r>
        <w:t xml:space="preserve">A </w:t>
      </w:r>
      <w:hyperlink r:id="rId11860" w:anchor="stock_index" w:history="1">
        <w:r>
          <w:rPr>
            <w:rStyle w:val="Hyperlink"/>
          </w:rPr>
          <w:t>stock index</w:t>
        </w:r>
      </w:hyperlink>
      <w:r>
        <w:t xml:space="preserve"> </w:t>
      </w:r>
      <w:hyperlink r:id="rId11861" w:anchor="option" w:history="1">
        <w:r>
          <w:rPr>
            <w:rStyle w:val="Hyperlink"/>
          </w:rPr>
          <w:t>option</w:t>
        </w:r>
      </w:hyperlink>
      <w:r>
        <w:t xml:space="preserve"> </w:t>
      </w:r>
      <w:hyperlink r:id="rId11862" w:anchor="issue" w:history="1">
        <w:r>
          <w:rPr>
            <w:rStyle w:val="Hyperlink"/>
          </w:rPr>
          <w:t>issued</w:t>
        </w:r>
      </w:hyperlink>
      <w:r>
        <w:t xml:space="preserve"> by either a corporate or a sovereign entity as part of a </w:t>
      </w:r>
      <w:hyperlink r:id="rId11863" w:anchor="security" w:history="1">
        <w:r>
          <w:rPr>
            <w:rStyle w:val="Hyperlink"/>
          </w:rPr>
          <w:t>security</w:t>
        </w:r>
      </w:hyperlink>
      <w:r>
        <w:t xml:space="preserve"> </w:t>
      </w:r>
      <w:hyperlink r:id="rId11864" w:anchor="offerings" w:history="1">
        <w:r>
          <w:rPr>
            <w:rStyle w:val="Hyperlink"/>
          </w:rPr>
          <w:t>offering</w:t>
        </w:r>
      </w:hyperlink>
      <w:r>
        <w:t xml:space="preserve">, and </w:t>
      </w:r>
      <w:hyperlink r:id="rId11865" w:anchor="guarantee" w:history="1">
        <w:r>
          <w:rPr>
            <w:rStyle w:val="Hyperlink"/>
          </w:rPr>
          <w:t>guaranteed</w:t>
        </w:r>
      </w:hyperlink>
      <w:r>
        <w:t xml:space="preserve"> by an option </w:t>
      </w:r>
      <w:hyperlink r:id="rId11866" w:anchor="clearing_corporations" w:history="1">
        <w:r>
          <w:rPr>
            <w:rStyle w:val="Hyperlink"/>
          </w:rPr>
          <w:t>clearing corporation</w:t>
        </w:r>
      </w:hyperlink>
      <w:r>
        <w:t xml:space="preserve">. </w:t>
      </w:r>
    </w:p>
    <w:p w:rsidR="00F9687C" w:rsidRDefault="00F9687C" w:rsidP="00F9687C">
      <w:bookmarkStart w:id="3476" w:name="indexed_bond"/>
      <w:r>
        <w:rPr>
          <w:b/>
          <w:bCs/>
          <w:color w:val="990000"/>
        </w:rPr>
        <w:t>Indexed bond</w:t>
      </w:r>
      <w:bookmarkEnd w:id="3476"/>
      <w:r>
        <w:t xml:space="preserve"> </w:t>
      </w:r>
    </w:p>
    <w:p w:rsidR="00F9687C" w:rsidRDefault="00F9687C" w:rsidP="00F9687C">
      <w:pPr>
        <w:ind w:left="720"/>
      </w:pPr>
      <w:hyperlink r:id="rId11867" w:anchor="bond" w:history="1">
        <w:r>
          <w:rPr>
            <w:rStyle w:val="Hyperlink"/>
          </w:rPr>
          <w:t>Bond</w:t>
        </w:r>
      </w:hyperlink>
      <w:r>
        <w:t xml:space="preserve"> whose payments are linked to an </w:t>
      </w:r>
      <w:hyperlink r:id="rId11868" w:anchor="index" w:history="1">
        <w:r>
          <w:rPr>
            <w:rStyle w:val="Hyperlink"/>
          </w:rPr>
          <w:t>index</w:t>
        </w:r>
      </w:hyperlink>
      <w:r>
        <w:t xml:space="preserve">, e.g., the </w:t>
      </w:r>
      <w:hyperlink r:id="rId11869" w:anchor="consumer_price_index" w:history="1">
        <w:r>
          <w:rPr>
            <w:rStyle w:val="Hyperlink"/>
          </w:rPr>
          <w:t>consumer price index</w:t>
        </w:r>
      </w:hyperlink>
      <w:r>
        <w:t xml:space="preserve">. </w:t>
      </w:r>
    </w:p>
    <w:p w:rsidR="00F9687C" w:rsidRDefault="00F9687C" w:rsidP="00F9687C">
      <w:bookmarkStart w:id="3477" w:name="indexed_rate"/>
      <w:r>
        <w:rPr>
          <w:b/>
          <w:bCs/>
          <w:color w:val="990000"/>
        </w:rPr>
        <w:t>Indexed rate</w:t>
      </w:r>
      <w:bookmarkEnd w:id="3477"/>
      <w:r>
        <w:t xml:space="preserve"> </w:t>
      </w:r>
    </w:p>
    <w:p w:rsidR="00F9687C" w:rsidRDefault="00F9687C" w:rsidP="00F9687C">
      <w:pPr>
        <w:ind w:left="720"/>
      </w:pPr>
      <w:r>
        <w:t xml:space="preserve">An </w:t>
      </w:r>
      <w:hyperlink r:id="rId11870" w:anchor="interest_rate" w:history="1">
        <w:r>
          <w:rPr>
            <w:rStyle w:val="Hyperlink"/>
          </w:rPr>
          <w:t>interest rate</w:t>
        </w:r>
      </w:hyperlink>
      <w:r>
        <w:t xml:space="preserve"> linked to an </w:t>
      </w:r>
      <w:hyperlink r:id="rId11871" w:anchor="index" w:history="1">
        <w:r>
          <w:rPr>
            <w:rStyle w:val="Hyperlink"/>
          </w:rPr>
          <w:t>index</w:t>
        </w:r>
      </w:hyperlink>
      <w:r>
        <w:t xml:space="preserve">, usually the CPI. </w:t>
      </w:r>
    </w:p>
    <w:p w:rsidR="00F9687C" w:rsidRDefault="00F9687C" w:rsidP="00F9687C">
      <w:bookmarkStart w:id="3478" w:name="indexed_stock_options"/>
      <w:r>
        <w:rPr>
          <w:b/>
          <w:bCs/>
          <w:color w:val="990000"/>
        </w:rPr>
        <w:t>Indexed Stock Options</w:t>
      </w:r>
      <w:bookmarkEnd w:id="3478"/>
      <w:r>
        <w:t xml:space="preserve"> </w:t>
      </w:r>
    </w:p>
    <w:p w:rsidR="00F9687C" w:rsidRDefault="00F9687C" w:rsidP="00F9687C">
      <w:pPr>
        <w:ind w:left="720"/>
      </w:pPr>
      <w:r>
        <w:t xml:space="preserve">Options that have an exercise price which may </w:t>
      </w:r>
      <w:hyperlink r:id="rId11872" w:anchor="fluctuation" w:history="1">
        <w:r>
          <w:rPr>
            <w:rStyle w:val="Hyperlink"/>
          </w:rPr>
          <w:t>fluctuate</w:t>
        </w:r>
      </w:hyperlink>
      <w:r>
        <w:t xml:space="preserve"> above or below market value at performance options in that the exercise price of </w:t>
      </w:r>
      <w:hyperlink r:id="rId11873" w:anchor="index" w:history="1">
        <w:r>
          <w:rPr>
            <w:rStyle w:val="Hyperlink"/>
          </w:rPr>
          <w:t>indexed</w:t>
        </w:r>
      </w:hyperlink>
      <w:r>
        <w:t xml:space="preserve"> options typically remains variable until the option is exercised. </w:t>
      </w:r>
    </w:p>
    <w:p w:rsidR="00F9687C" w:rsidRDefault="00F9687C" w:rsidP="00F9687C">
      <w:bookmarkStart w:id="3479" w:name="indexing"/>
      <w:r>
        <w:rPr>
          <w:b/>
          <w:bCs/>
          <w:color w:val="990000"/>
        </w:rPr>
        <w:t>Indexing</w:t>
      </w:r>
      <w:bookmarkEnd w:id="3479"/>
      <w:r>
        <w:rPr>
          <w:b/>
          <w:bCs/>
          <w:color w:val="990000"/>
        </w:rPr>
        <w:t xml:space="preserve"> </w:t>
      </w:r>
    </w:p>
    <w:p w:rsidR="00F9687C" w:rsidRDefault="00F9687C" w:rsidP="00F9687C">
      <w:pPr>
        <w:ind w:left="720"/>
      </w:pPr>
      <w:r>
        <w:t xml:space="preserve">A passive </w:t>
      </w:r>
      <w:hyperlink r:id="rId11874" w:anchor="instruments" w:history="1">
        <w:r>
          <w:rPr>
            <w:rStyle w:val="Hyperlink"/>
          </w:rPr>
          <w:t>instrument</w:t>
        </w:r>
      </w:hyperlink>
      <w:r>
        <w:t xml:space="preserve"> strategy calling for construction of a </w:t>
      </w:r>
      <w:hyperlink r:id="rId11875" w:anchor="portfolio" w:history="1">
        <w:r>
          <w:rPr>
            <w:rStyle w:val="Hyperlink"/>
          </w:rPr>
          <w:t>portfolio</w:t>
        </w:r>
      </w:hyperlink>
      <w:r>
        <w:t xml:space="preserve"> of stocks designed to track the total </w:t>
      </w:r>
      <w:hyperlink r:id="rId11876" w:anchor="return" w:history="1">
        <w:r>
          <w:rPr>
            <w:rStyle w:val="Hyperlink"/>
          </w:rPr>
          <w:t>return</w:t>
        </w:r>
      </w:hyperlink>
      <w:r>
        <w:t xml:space="preserve"> performance of an </w:t>
      </w:r>
      <w:hyperlink r:id="rId11877" w:anchor="stock_index" w:history="1">
        <w:r>
          <w:rPr>
            <w:rStyle w:val="Hyperlink"/>
          </w:rPr>
          <w:t>index of stocks</w:t>
        </w:r>
      </w:hyperlink>
      <w:r>
        <w:t xml:space="preserve">. </w:t>
      </w:r>
    </w:p>
    <w:p w:rsidR="00F9687C" w:rsidRDefault="00F9687C" w:rsidP="00F9687C">
      <w:bookmarkStart w:id="3480" w:name="indexing_plus"/>
      <w:r>
        <w:rPr>
          <w:b/>
          <w:bCs/>
          <w:color w:val="990000"/>
        </w:rPr>
        <w:t>Indexing plus</w:t>
      </w:r>
      <w:bookmarkEnd w:id="3480"/>
      <w:r>
        <w:t xml:space="preserve"> </w:t>
      </w:r>
    </w:p>
    <w:p w:rsidR="00F9687C" w:rsidRDefault="00F9687C" w:rsidP="00F9687C">
      <w:pPr>
        <w:ind w:left="720"/>
      </w:pPr>
      <w:r>
        <w:t xml:space="preserve">See: </w:t>
      </w:r>
      <w:hyperlink r:id="rId11878" w:anchor="enhanced_indexing" w:history="1">
        <w:r>
          <w:rPr>
            <w:rStyle w:val="Hyperlink"/>
          </w:rPr>
          <w:t>Enhanced indexing</w:t>
        </w:r>
      </w:hyperlink>
      <w:r>
        <w:t xml:space="preserve"> </w:t>
      </w:r>
    </w:p>
    <w:p w:rsidR="00F9687C" w:rsidRDefault="00F9687C" w:rsidP="00F9687C">
      <w:bookmarkStart w:id="3481" w:name="indicated_dividend"/>
      <w:r>
        <w:rPr>
          <w:b/>
          <w:bCs/>
          <w:color w:val="990000"/>
        </w:rPr>
        <w:t>Indicated dividend</w:t>
      </w:r>
      <w:bookmarkEnd w:id="3481"/>
      <w:r>
        <w:t xml:space="preserve"> </w:t>
      </w:r>
    </w:p>
    <w:p w:rsidR="00F9687C" w:rsidRDefault="00F9687C" w:rsidP="00F9687C">
      <w:pPr>
        <w:ind w:left="720"/>
      </w:pPr>
      <w:r>
        <w:t xml:space="preserve">Total amount of </w:t>
      </w:r>
      <w:hyperlink r:id="rId11879" w:anchor="dividend" w:history="1">
        <w:r>
          <w:rPr>
            <w:rStyle w:val="Hyperlink"/>
          </w:rPr>
          <w:t>dividends</w:t>
        </w:r>
      </w:hyperlink>
      <w:r>
        <w:t xml:space="preserve"> that would be paid on a share of </w:t>
      </w:r>
      <w:hyperlink r:id="rId11880" w:anchor="stock" w:history="1">
        <w:r>
          <w:rPr>
            <w:rStyle w:val="Hyperlink"/>
          </w:rPr>
          <w:t>stock</w:t>
        </w:r>
      </w:hyperlink>
      <w:r>
        <w:t xml:space="preserve"> over the next 12 months if each </w:t>
      </w:r>
      <w:hyperlink r:id="rId11881" w:anchor="dividend" w:history="1">
        <w:r>
          <w:rPr>
            <w:rStyle w:val="Hyperlink"/>
          </w:rPr>
          <w:t>dividend</w:t>
        </w:r>
      </w:hyperlink>
      <w:r>
        <w:t xml:space="preserve"> were the same amount as the most recent dividend. Usually represented by the letter "e" in stock tables. </w:t>
      </w:r>
    </w:p>
    <w:p w:rsidR="00F9687C" w:rsidRDefault="00F9687C" w:rsidP="00F9687C">
      <w:bookmarkStart w:id="3482" w:name="indicated_yield"/>
      <w:r>
        <w:rPr>
          <w:b/>
          <w:bCs/>
          <w:color w:val="990000"/>
        </w:rPr>
        <w:t>Indicated yield</w:t>
      </w:r>
      <w:bookmarkEnd w:id="3482"/>
      <w:r>
        <w:t xml:space="preserve"> </w:t>
      </w:r>
    </w:p>
    <w:p w:rsidR="00F9687C" w:rsidRDefault="00F9687C" w:rsidP="00F9687C">
      <w:pPr>
        <w:ind w:left="720"/>
      </w:pPr>
      <w:r>
        <w:t xml:space="preserve">The </w:t>
      </w:r>
      <w:hyperlink r:id="rId11882" w:anchor="yield" w:history="1">
        <w:r>
          <w:rPr>
            <w:rStyle w:val="Hyperlink"/>
          </w:rPr>
          <w:t>yield</w:t>
        </w:r>
      </w:hyperlink>
      <w:r>
        <w:t xml:space="preserve">, based on the most recent </w:t>
      </w:r>
      <w:hyperlink r:id="rId11883" w:anchor="quarterly" w:history="1">
        <w:r>
          <w:rPr>
            <w:rStyle w:val="Hyperlink"/>
          </w:rPr>
          <w:t>quarterly</w:t>
        </w:r>
      </w:hyperlink>
      <w:r>
        <w:t xml:space="preserve"> rate times four. To determine the </w:t>
      </w:r>
      <w:hyperlink r:id="rId11884" w:anchor="yield" w:history="1">
        <w:r>
          <w:rPr>
            <w:rStyle w:val="Hyperlink"/>
          </w:rPr>
          <w:t>yield</w:t>
        </w:r>
      </w:hyperlink>
      <w:r>
        <w:t xml:space="preserve">, divide the annual </w:t>
      </w:r>
      <w:hyperlink r:id="rId11885" w:anchor="dividend" w:history="1">
        <w:r>
          <w:rPr>
            <w:rStyle w:val="Hyperlink"/>
          </w:rPr>
          <w:t>dividend</w:t>
        </w:r>
      </w:hyperlink>
      <w:r>
        <w:t xml:space="preserve"> by the price of the </w:t>
      </w:r>
      <w:hyperlink r:id="rId11886" w:anchor="stock" w:history="1">
        <w:r>
          <w:rPr>
            <w:rStyle w:val="Hyperlink"/>
          </w:rPr>
          <w:t>stock</w:t>
        </w:r>
      </w:hyperlink>
      <w:r>
        <w:t xml:space="preserve">. The resulting number is represented as a percentage. See: </w:t>
      </w:r>
      <w:hyperlink r:id="rId11887" w:anchor="dividend_yield" w:history="1">
        <w:r>
          <w:rPr>
            <w:rStyle w:val="Hyperlink"/>
          </w:rPr>
          <w:t>Dividend yield</w:t>
        </w:r>
      </w:hyperlink>
      <w:r>
        <w:t xml:space="preserve">. </w:t>
      </w:r>
    </w:p>
    <w:p w:rsidR="00F9687C" w:rsidRDefault="00F9687C" w:rsidP="00F9687C">
      <w:bookmarkStart w:id="3483" w:name="indication"/>
      <w:r>
        <w:rPr>
          <w:b/>
          <w:bCs/>
          <w:color w:val="990000"/>
        </w:rPr>
        <w:t>Indication</w:t>
      </w:r>
      <w:bookmarkEnd w:id="3483"/>
      <w:r>
        <w:t xml:space="preserve"> </w:t>
      </w:r>
    </w:p>
    <w:p w:rsidR="00F9687C" w:rsidRDefault="00F9687C" w:rsidP="00F9687C">
      <w:pPr>
        <w:ind w:left="720"/>
      </w:pPr>
      <w:r>
        <w:t xml:space="preserve">(1) Notice given by a dealer (through </w:t>
      </w:r>
      <w:hyperlink r:id="rId11888" w:anchor="autex" w:history="1">
        <w:r>
          <w:rPr>
            <w:rStyle w:val="Hyperlink"/>
          </w:rPr>
          <w:t>Autex</w:t>
        </w:r>
      </w:hyperlink>
      <w:r>
        <w:t xml:space="preserve">) or customer of an interest in buying or selling stock, sometimes including specific volume and price; (2) approximation of where a </w:t>
      </w:r>
      <w:hyperlink r:id="rId11889" w:anchor="specialist" w:history="1">
        <w:r>
          <w:rPr>
            <w:rStyle w:val="Hyperlink"/>
          </w:rPr>
          <w:t>specialist</w:t>
        </w:r>
      </w:hyperlink>
      <w:r>
        <w:t xml:space="preserve"> sees buy and sell interest to tighten the range to an </w:t>
      </w:r>
      <w:hyperlink r:id="rId11890" w:anchor="open" w:history="1">
        <w:r>
          <w:rPr>
            <w:rStyle w:val="Hyperlink"/>
          </w:rPr>
          <w:t>opening</w:t>
        </w:r>
      </w:hyperlink>
      <w:r>
        <w:t xml:space="preserve"> price. </w:t>
      </w:r>
    </w:p>
    <w:p w:rsidR="00F9687C" w:rsidRDefault="00F9687C" w:rsidP="00F9687C">
      <w:bookmarkStart w:id="3484" w:name="indication_of_interest"/>
      <w:r>
        <w:rPr>
          <w:b/>
          <w:bCs/>
          <w:color w:val="990000"/>
        </w:rPr>
        <w:t>Indication of interest</w:t>
      </w:r>
      <w:bookmarkEnd w:id="3484"/>
      <w:r>
        <w:t xml:space="preserve"> </w:t>
      </w:r>
    </w:p>
    <w:p w:rsidR="00F9687C" w:rsidRDefault="00F9687C" w:rsidP="00F9687C">
      <w:pPr>
        <w:ind w:left="720"/>
      </w:pPr>
      <w:r>
        <w:t xml:space="preserve">A </w:t>
      </w:r>
      <w:hyperlink r:id="rId11891" w:anchor="dealer" w:history="1">
        <w:r>
          <w:rPr>
            <w:rStyle w:val="Hyperlink"/>
          </w:rPr>
          <w:t>dealer's</w:t>
        </w:r>
      </w:hyperlink>
      <w:r>
        <w:t xml:space="preserve"> or </w:t>
      </w:r>
      <w:hyperlink r:id="rId11892" w:anchor="investor" w:history="1">
        <w:r>
          <w:rPr>
            <w:rStyle w:val="Hyperlink"/>
          </w:rPr>
          <w:t>investor's</w:t>
        </w:r>
      </w:hyperlink>
      <w:r>
        <w:t xml:space="preserve"> </w:t>
      </w:r>
      <w:hyperlink r:id="rId11893" w:anchor="interest" w:history="1">
        <w:r>
          <w:rPr>
            <w:rStyle w:val="Hyperlink"/>
          </w:rPr>
          <w:t>interest</w:t>
        </w:r>
      </w:hyperlink>
      <w:r>
        <w:t xml:space="preserve"> in purchasing (not </w:t>
      </w:r>
      <w:hyperlink r:id="rId11894" w:anchor="commitment" w:history="1">
        <w:r>
          <w:rPr>
            <w:rStyle w:val="Hyperlink"/>
          </w:rPr>
          <w:t>commitment</w:t>
        </w:r>
      </w:hyperlink>
      <w:r>
        <w:t xml:space="preserve"> to buy) </w:t>
      </w:r>
      <w:hyperlink r:id="rId11895" w:anchor="security" w:history="1">
        <w:r>
          <w:rPr>
            <w:rStyle w:val="Hyperlink"/>
          </w:rPr>
          <w:t>securities</w:t>
        </w:r>
      </w:hyperlink>
      <w:r>
        <w:t xml:space="preserve"> that are still in the </w:t>
      </w:r>
      <w:hyperlink r:id="rId11896" w:anchor="underwriting" w:history="1">
        <w:r>
          <w:rPr>
            <w:rStyle w:val="Hyperlink"/>
          </w:rPr>
          <w:t>underwriting</w:t>
        </w:r>
      </w:hyperlink>
      <w:r>
        <w:t xml:space="preserve"> stage and are being </w:t>
      </w:r>
      <w:hyperlink r:id="rId11897" w:anchor="registered_security" w:history="1">
        <w:r>
          <w:rPr>
            <w:rStyle w:val="Hyperlink"/>
          </w:rPr>
          <w:t>registered</w:t>
        </w:r>
      </w:hyperlink>
      <w:r>
        <w:t xml:space="preserve"> by the </w:t>
      </w:r>
      <w:hyperlink r:id="rId11898" w:anchor="s.e.c." w:history="1">
        <w:r>
          <w:rPr>
            <w:rStyle w:val="Hyperlink"/>
          </w:rPr>
          <w:t>Securities and Exchange Commission</w:t>
        </w:r>
      </w:hyperlink>
      <w:r>
        <w:t xml:space="preserve">. </w:t>
      </w:r>
    </w:p>
    <w:p w:rsidR="00F9687C" w:rsidRDefault="00F9687C" w:rsidP="00F9687C">
      <w:bookmarkStart w:id="3485" w:name="indication_pricing_schedule"/>
      <w:r>
        <w:rPr>
          <w:b/>
          <w:bCs/>
          <w:color w:val="990000"/>
        </w:rPr>
        <w:t>Indication pricing schedule</w:t>
      </w:r>
      <w:bookmarkEnd w:id="3485"/>
      <w:r>
        <w:t xml:space="preserve"> </w:t>
      </w:r>
    </w:p>
    <w:p w:rsidR="00F9687C" w:rsidRDefault="00F9687C" w:rsidP="00F9687C">
      <w:pPr>
        <w:ind w:left="720"/>
      </w:pPr>
      <w:r>
        <w:t xml:space="preserve">A statement of rates for an </w:t>
      </w:r>
      <w:hyperlink r:id="rId11899" w:anchor="interest_rate" w:history="1">
        <w:r>
          <w:rPr>
            <w:rStyle w:val="Hyperlink"/>
          </w:rPr>
          <w:t>interest rate</w:t>
        </w:r>
      </w:hyperlink>
      <w:r>
        <w:t xml:space="preserve"> or </w:t>
      </w:r>
      <w:hyperlink r:id="rId11900" w:anchor="currency_swap" w:history="1">
        <w:r>
          <w:rPr>
            <w:rStyle w:val="Hyperlink"/>
          </w:rPr>
          <w:t>currency swap</w:t>
        </w:r>
      </w:hyperlink>
      <w:r>
        <w:t xml:space="preserve">. </w:t>
      </w:r>
    </w:p>
    <w:p w:rsidR="00F9687C" w:rsidRDefault="00F9687C" w:rsidP="00F9687C">
      <w:bookmarkStart w:id="3486" w:name="indicator"/>
      <w:r>
        <w:rPr>
          <w:b/>
          <w:bCs/>
          <w:color w:val="990000"/>
        </w:rPr>
        <w:t xml:space="preserve">Indicator </w:t>
      </w:r>
      <w:bookmarkEnd w:id="3486"/>
    </w:p>
    <w:p w:rsidR="00F9687C" w:rsidRDefault="00F9687C" w:rsidP="00F9687C">
      <w:pPr>
        <w:ind w:left="720"/>
      </w:pPr>
      <w:r>
        <w:t xml:space="preserve">Used in the context of general equities. </w:t>
      </w:r>
      <w:hyperlink r:id="rId11901" w:anchor="technical_analysis" w:history="1">
        <w:r>
          <w:rPr>
            <w:rStyle w:val="Hyperlink"/>
          </w:rPr>
          <w:t>Technical</w:t>
        </w:r>
      </w:hyperlink>
      <w:r>
        <w:t xml:space="preserve"> or </w:t>
      </w:r>
      <w:hyperlink r:id="rId11902" w:anchor="fundamental_analysis" w:history="1">
        <w:r>
          <w:rPr>
            <w:rStyle w:val="Hyperlink"/>
          </w:rPr>
          <w:t>fundamental</w:t>
        </w:r>
      </w:hyperlink>
      <w:r>
        <w:t xml:space="preserve"> measurement that securities analysts use to forecast the market's direction, such as </w:t>
      </w:r>
      <w:hyperlink r:id="rId11903" w:anchor="investment_adviser" w:history="1">
        <w:r>
          <w:rPr>
            <w:rStyle w:val="Hyperlink"/>
          </w:rPr>
          <w:t>investment advisory</w:t>
        </w:r>
      </w:hyperlink>
      <w:r>
        <w:t xml:space="preserve"> </w:t>
      </w:r>
      <w:hyperlink r:id="rId11904" w:anchor="sentiment_indicators" w:history="1">
        <w:r>
          <w:rPr>
            <w:rStyle w:val="Hyperlink"/>
          </w:rPr>
          <w:t>sentiment</w:t>
        </w:r>
      </w:hyperlink>
      <w:r>
        <w:t xml:space="preserve">, volume of stock </w:t>
      </w:r>
      <w:hyperlink r:id="rId11905" w:anchor="trade" w:history="1">
        <w:r>
          <w:rPr>
            <w:rStyle w:val="Hyperlink"/>
          </w:rPr>
          <w:t>trading</w:t>
        </w:r>
      </w:hyperlink>
      <w:r>
        <w:t xml:space="preserve">, direction of </w:t>
      </w:r>
      <w:hyperlink r:id="rId11906" w:anchor="interest_rate" w:history="1">
        <w:r>
          <w:rPr>
            <w:rStyle w:val="Hyperlink"/>
          </w:rPr>
          <w:t>interest rates</w:t>
        </w:r>
      </w:hyperlink>
      <w:r>
        <w:t xml:space="preserve">, and buying or selling by corporate </w:t>
      </w:r>
      <w:hyperlink r:id="rId11907" w:anchor="insiders" w:history="1">
        <w:r>
          <w:rPr>
            <w:rStyle w:val="Hyperlink"/>
          </w:rPr>
          <w:t>insiders</w:t>
        </w:r>
      </w:hyperlink>
      <w:r>
        <w:t xml:space="preserve">. </w:t>
      </w:r>
    </w:p>
    <w:p w:rsidR="00F9687C" w:rsidRDefault="00F9687C" w:rsidP="00F9687C">
      <w:bookmarkStart w:id="3487" w:name="indifference_curve"/>
      <w:r>
        <w:rPr>
          <w:b/>
          <w:bCs/>
          <w:color w:val="990000"/>
        </w:rPr>
        <w:t>Indifference curve</w:t>
      </w:r>
      <w:bookmarkEnd w:id="3487"/>
      <w:r>
        <w:rPr>
          <w:b/>
          <w:bCs/>
          <w:color w:val="990000"/>
        </w:rPr>
        <w:t xml:space="preserve"> </w:t>
      </w:r>
    </w:p>
    <w:p w:rsidR="00F9687C" w:rsidRDefault="00F9687C" w:rsidP="00F9687C">
      <w:pPr>
        <w:ind w:left="720"/>
      </w:pPr>
      <w:r>
        <w:t xml:space="preserve">The expression in a graph of a </w:t>
      </w:r>
      <w:hyperlink r:id="rId11908" w:anchor="utility_function" w:history="1">
        <w:r>
          <w:rPr>
            <w:rStyle w:val="Hyperlink"/>
          </w:rPr>
          <w:t>utility function</w:t>
        </w:r>
      </w:hyperlink>
      <w:r>
        <w:t xml:space="preserve">, where the horizontal axis measures </w:t>
      </w:r>
      <w:hyperlink r:id="rId11909" w:anchor="risk" w:history="1">
        <w:r>
          <w:rPr>
            <w:rStyle w:val="Hyperlink"/>
          </w:rPr>
          <w:t>risk</w:t>
        </w:r>
      </w:hyperlink>
      <w:r>
        <w:t xml:space="preserve"> and the vertical axis measures </w:t>
      </w:r>
      <w:hyperlink r:id="rId11910" w:anchor="expected_return" w:history="1">
        <w:r>
          <w:rPr>
            <w:rStyle w:val="Hyperlink"/>
          </w:rPr>
          <w:t>expected return</w:t>
        </w:r>
      </w:hyperlink>
      <w:r>
        <w:t xml:space="preserve">. The curve connects all </w:t>
      </w:r>
      <w:hyperlink r:id="rId11911" w:anchor="portfolio" w:history="1">
        <w:r>
          <w:rPr>
            <w:rStyle w:val="Hyperlink"/>
          </w:rPr>
          <w:t>portfolios</w:t>
        </w:r>
      </w:hyperlink>
      <w:r>
        <w:t xml:space="preserve"> with the same utility. </w:t>
      </w:r>
    </w:p>
    <w:p w:rsidR="00F9687C" w:rsidRDefault="00F9687C" w:rsidP="00F9687C">
      <w:bookmarkStart w:id="3488" w:name="indirect_claim"/>
      <w:r>
        <w:rPr>
          <w:b/>
          <w:bCs/>
          <w:color w:val="990000"/>
        </w:rPr>
        <w:t xml:space="preserve">Indirect Claim </w:t>
      </w:r>
      <w:bookmarkEnd w:id="3488"/>
    </w:p>
    <w:p w:rsidR="00F9687C" w:rsidRDefault="00F9687C" w:rsidP="00F9687C">
      <w:pPr>
        <w:ind w:left="720"/>
      </w:pPr>
      <w:r>
        <w:t xml:space="preserve">Claim of a </w:t>
      </w:r>
      <w:hyperlink r:id="rId11912" w:anchor="financial_intermediaries" w:history="1">
        <w:r>
          <w:rPr>
            <w:rStyle w:val="Hyperlink"/>
          </w:rPr>
          <w:t>financial intermediary</w:t>
        </w:r>
      </w:hyperlink>
      <w:r>
        <w:t xml:space="preserve">; the intermediary relends funds to the </w:t>
      </w:r>
      <w:hyperlink r:id="rId11913" w:anchor="deficit" w:history="1">
        <w:r>
          <w:rPr>
            <w:rStyle w:val="Hyperlink"/>
          </w:rPr>
          <w:t>deficit</w:t>
        </w:r>
      </w:hyperlink>
      <w:r>
        <w:t xml:space="preserve"> </w:t>
      </w:r>
      <w:hyperlink r:id="rId11914" w:anchor="unit" w:history="1">
        <w:r>
          <w:rPr>
            <w:rStyle w:val="Hyperlink"/>
          </w:rPr>
          <w:t>unit</w:t>
        </w:r>
      </w:hyperlink>
      <w:r>
        <w:t xml:space="preserve"> to enable it to acquire </w:t>
      </w:r>
      <w:hyperlink r:id="rId11915" w:anchor="real_assets" w:history="1">
        <w:r>
          <w:rPr>
            <w:rStyle w:val="Hyperlink"/>
          </w:rPr>
          <w:t>real assets</w:t>
        </w:r>
      </w:hyperlink>
      <w:r>
        <w:t xml:space="preserve">. </w:t>
      </w:r>
    </w:p>
    <w:p w:rsidR="00F9687C" w:rsidRDefault="00F9687C" w:rsidP="00F9687C">
      <w:bookmarkStart w:id="3489" w:name="indirect_costs_of_financial_distress"/>
      <w:r>
        <w:rPr>
          <w:b/>
          <w:bCs/>
          <w:color w:val="990000"/>
        </w:rPr>
        <w:t>Indirect costs of financial distress</w:t>
      </w:r>
      <w:bookmarkEnd w:id="3489"/>
      <w:r>
        <w:t xml:space="preserve"> </w:t>
      </w:r>
    </w:p>
    <w:p w:rsidR="00F9687C" w:rsidRDefault="00F9687C" w:rsidP="00F9687C">
      <w:pPr>
        <w:ind w:left="720"/>
      </w:pPr>
      <w:r>
        <w:t xml:space="preserve">Costs such as lost business as a result of </w:t>
      </w:r>
      <w:hyperlink r:id="rId11916" w:anchor="bankruptcy" w:history="1">
        <w:r>
          <w:rPr>
            <w:rStyle w:val="Hyperlink"/>
          </w:rPr>
          <w:t>bankruptcy</w:t>
        </w:r>
      </w:hyperlink>
      <w:r>
        <w:t xml:space="preserve"> or </w:t>
      </w:r>
      <w:hyperlink r:id="rId11917" w:anchor="liquidation" w:history="1">
        <w:r>
          <w:rPr>
            <w:rStyle w:val="Hyperlink"/>
          </w:rPr>
          <w:t>liquidation</w:t>
        </w:r>
      </w:hyperlink>
      <w:r>
        <w:t xml:space="preserve">. </w:t>
      </w:r>
    </w:p>
    <w:p w:rsidR="00F9687C" w:rsidRDefault="00F9687C" w:rsidP="00F9687C">
      <w:bookmarkStart w:id="3490" w:name="indirect_diversification"/>
      <w:r>
        <w:rPr>
          <w:b/>
          <w:bCs/>
          <w:color w:val="990000"/>
        </w:rPr>
        <w:t>Indirect diversification benefits</w:t>
      </w:r>
      <w:bookmarkEnd w:id="3490"/>
      <w:r>
        <w:t xml:space="preserve"> </w:t>
      </w:r>
    </w:p>
    <w:p w:rsidR="00F9687C" w:rsidRDefault="00F9687C" w:rsidP="00F9687C">
      <w:pPr>
        <w:ind w:left="720"/>
      </w:pPr>
      <w:hyperlink r:id="rId11918" w:anchor="diversification" w:history="1">
        <w:r>
          <w:rPr>
            <w:rStyle w:val="Hyperlink"/>
          </w:rPr>
          <w:t>Diversification</w:t>
        </w:r>
      </w:hyperlink>
      <w:r>
        <w:t xml:space="preserve"> benefits provided by the </w:t>
      </w:r>
      <w:hyperlink r:id="rId11919" w:anchor="multinational_corporation" w:history="1">
        <w:r>
          <w:rPr>
            <w:rStyle w:val="Hyperlink"/>
          </w:rPr>
          <w:t>multinational corporation</w:t>
        </w:r>
      </w:hyperlink>
      <w:r>
        <w:t xml:space="preserve"> that are not available to </w:t>
      </w:r>
      <w:hyperlink r:id="rId11920" w:anchor="investor" w:history="1">
        <w:r>
          <w:rPr>
            <w:rStyle w:val="Hyperlink"/>
          </w:rPr>
          <w:t>investors</w:t>
        </w:r>
      </w:hyperlink>
      <w:r>
        <w:t xml:space="preserve"> through their </w:t>
      </w:r>
      <w:hyperlink r:id="rId11921" w:anchor="portfolio" w:history="1">
        <w:r>
          <w:rPr>
            <w:rStyle w:val="Hyperlink"/>
          </w:rPr>
          <w:t>portfolio</w:t>
        </w:r>
      </w:hyperlink>
      <w:r>
        <w:t xml:space="preserve"> investment. </w:t>
      </w:r>
    </w:p>
    <w:p w:rsidR="00F9687C" w:rsidRDefault="00F9687C" w:rsidP="00F9687C">
      <w:bookmarkStart w:id="3491" w:name="indirect_exchange_rate"/>
      <w:r>
        <w:rPr>
          <w:b/>
          <w:bCs/>
          <w:color w:val="990000"/>
        </w:rPr>
        <w:t>Indirect Exchange Rate</w:t>
      </w:r>
      <w:bookmarkEnd w:id="3491"/>
      <w:r>
        <w:t xml:space="preserve"> </w:t>
      </w:r>
    </w:p>
    <w:p w:rsidR="00F9687C" w:rsidRDefault="00F9687C" w:rsidP="00F9687C">
      <w:pPr>
        <w:ind w:left="720"/>
      </w:pPr>
      <w:r>
        <w:t xml:space="preserve">The </w:t>
      </w:r>
      <w:hyperlink r:id="rId11922" w:anchor="foreign_currency" w:history="1">
        <w:r>
          <w:rPr>
            <w:rStyle w:val="Hyperlink"/>
          </w:rPr>
          <w:t>foreign currency</w:t>
        </w:r>
      </w:hyperlink>
      <w:r>
        <w:t xml:space="preserve"> price of one </w:t>
      </w:r>
      <w:hyperlink r:id="rId11923" w:anchor="unit" w:history="1">
        <w:r>
          <w:rPr>
            <w:rStyle w:val="Hyperlink"/>
          </w:rPr>
          <w:t>unit</w:t>
        </w:r>
      </w:hyperlink>
      <w:r>
        <w:t xml:space="preserve"> of the home currency. </w:t>
      </w:r>
    </w:p>
    <w:p w:rsidR="00F9687C" w:rsidRDefault="00F9687C" w:rsidP="00F9687C">
      <w:bookmarkStart w:id="3492" w:name="indirect_method"/>
      <w:r>
        <w:rPr>
          <w:b/>
          <w:bCs/>
          <w:color w:val="990000"/>
        </w:rPr>
        <w:t>Indirect method</w:t>
      </w:r>
      <w:bookmarkEnd w:id="3492"/>
      <w:r>
        <w:t xml:space="preserve"> </w:t>
      </w:r>
    </w:p>
    <w:p w:rsidR="00F9687C" w:rsidRDefault="00F9687C" w:rsidP="00F9687C">
      <w:pPr>
        <w:ind w:left="720"/>
      </w:pPr>
      <w:hyperlink r:id="rId11924" w:anchor="report" w:history="1">
        <w:r>
          <w:rPr>
            <w:rStyle w:val="Hyperlink"/>
          </w:rPr>
          <w:t>Reporting</w:t>
        </w:r>
      </w:hyperlink>
      <w:r>
        <w:t xml:space="preserve"> in the statement of </w:t>
      </w:r>
      <w:hyperlink r:id="rId11925" w:anchor="cash_flow" w:history="1">
        <w:r>
          <w:rPr>
            <w:rStyle w:val="Hyperlink"/>
          </w:rPr>
          <w:t>cash flow</w:t>
        </w:r>
      </w:hyperlink>
      <w:r>
        <w:t xml:space="preserve"> that adjusts or reconciles </w:t>
      </w:r>
      <w:hyperlink r:id="rId11926" w:anchor="net_income" w:history="1">
        <w:r>
          <w:rPr>
            <w:rStyle w:val="Hyperlink"/>
          </w:rPr>
          <w:t>net income</w:t>
        </w:r>
      </w:hyperlink>
      <w:r>
        <w:t xml:space="preserve"> to cash from operations. </w:t>
      </w:r>
    </w:p>
    <w:p w:rsidR="00F9687C" w:rsidRDefault="00F9687C" w:rsidP="00F9687C">
      <w:bookmarkStart w:id="3493" w:name="indirect_quote"/>
      <w:r>
        <w:rPr>
          <w:b/>
          <w:bCs/>
          <w:color w:val="990000"/>
        </w:rPr>
        <w:t>Indirect quote</w:t>
      </w:r>
      <w:bookmarkEnd w:id="3493"/>
      <w:r>
        <w:t xml:space="preserve"> </w:t>
      </w:r>
    </w:p>
    <w:p w:rsidR="00F9687C" w:rsidRDefault="00F9687C" w:rsidP="00F9687C">
      <w:pPr>
        <w:ind w:left="720"/>
      </w:pPr>
      <w:r>
        <w:t xml:space="preserve">For </w:t>
      </w:r>
      <w:hyperlink r:id="rId11927" w:anchor="foreign_exchange" w:history="1">
        <w:r>
          <w:rPr>
            <w:rStyle w:val="Hyperlink"/>
          </w:rPr>
          <w:t>foreign exchange</w:t>
        </w:r>
      </w:hyperlink>
      <w:r>
        <w:t xml:space="preserve">, the number of </w:t>
      </w:r>
      <w:hyperlink r:id="rId11928" w:anchor="unit" w:history="1">
        <w:r>
          <w:rPr>
            <w:rStyle w:val="Hyperlink"/>
          </w:rPr>
          <w:t>units</w:t>
        </w:r>
      </w:hyperlink>
      <w:r>
        <w:t xml:space="preserve"> of a </w:t>
      </w:r>
      <w:hyperlink r:id="rId11929" w:anchor="foreign_currency" w:history="1">
        <w:r>
          <w:rPr>
            <w:rStyle w:val="Hyperlink"/>
          </w:rPr>
          <w:t>foreign currency</w:t>
        </w:r>
      </w:hyperlink>
      <w:r>
        <w:t xml:space="preserve"> needed to buy one US dollar. </w:t>
      </w:r>
    </w:p>
    <w:p w:rsidR="00F9687C" w:rsidRDefault="00F9687C" w:rsidP="00F9687C">
      <w:bookmarkStart w:id="3494" w:name="indirect_terms"/>
      <w:r>
        <w:rPr>
          <w:b/>
          <w:bCs/>
          <w:color w:val="990000"/>
        </w:rPr>
        <w:t>Indirect terms</w:t>
      </w:r>
      <w:bookmarkEnd w:id="3494"/>
      <w:r>
        <w:t xml:space="preserve"> </w:t>
      </w:r>
    </w:p>
    <w:p w:rsidR="00F9687C" w:rsidRDefault="00F9687C" w:rsidP="00F9687C">
      <w:pPr>
        <w:ind w:left="720"/>
      </w:pPr>
      <w:r>
        <w:t xml:space="preserve">The price of a </w:t>
      </w:r>
      <w:hyperlink r:id="rId11930" w:anchor="unit" w:history="1">
        <w:r>
          <w:rPr>
            <w:rStyle w:val="Hyperlink"/>
          </w:rPr>
          <w:t>unit</w:t>
        </w:r>
      </w:hyperlink>
      <w:r>
        <w:t xml:space="preserve"> of domestic </w:t>
      </w:r>
      <w:hyperlink r:id="rId11931" w:anchor="currency" w:history="1">
        <w:r>
          <w:rPr>
            <w:rStyle w:val="Hyperlink"/>
          </w:rPr>
          <w:t>currency</w:t>
        </w:r>
      </w:hyperlink>
      <w:r>
        <w:t xml:space="preserve"> in </w:t>
      </w:r>
      <w:hyperlink r:id="rId11932" w:anchor="foreign_currency" w:history="1">
        <w:r>
          <w:rPr>
            <w:rStyle w:val="Hyperlink"/>
          </w:rPr>
          <w:t>foreign currency</w:t>
        </w:r>
      </w:hyperlink>
      <w:r>
        <w:t xml:space="preserve"> </w:t>
      </w:r>
      <w:hyperlink r:id="rId11933" w:anchor="term" w:history="1">
        <w:r>
          <w:rPr>
            <w:rStyle w:val="Hyperlink"/>
          </w:rPr>
          <w:t>terms</w:t>
        </w:r>
      </w:hyperlink>
      <w:r>
        <w:t xml:space="preserve">. See: </w:t>
      </w:r>
      <w:hyperlink r:id="rId11934" w:anchor="direct_terms" w:history="1">
        <w:r>
          <w:rPr>
            <w:rStyle w:val="Hyperlink"/>
          </w:rPr>
          <w:t>Direct terms</w:t>
        </w:r>
      </w:hyperlink>
      <w:r>
        <w:t xml:space="preserve">. </w:t>
      </w:r>
    </w:p>
    <w:p w:rsidR="00F9687C" w:rsidRDefault="00F9687C" w:rsidP="00F9687C">
      <w:bookmarkStart w:id="3495" w:name="individual_retirement_account"/>
      <w:r>
        <w:rPr>
          <w:b/>
          <w:bCs/>
          <w:color w:val="990000"/>
        </w:rPr>
        <w:t>Individual Retirement Account (IRA)</w:t>
      </w:r>
      <w:r>
        <w:t xml:space="preserve"> </w:t>
      </w:r>
    </w:p>
    <w:p w:rsidR="00F9687C" w:rsidRDefault="00F9687C" w:rsidP="00F9687C">
      <w:pPr>
        <w:ind w:left="720"/>
      </w:pPr>
      <w:r>
        <w:t xml:space="preserve">A retirement </w:t>
      </w:r>
      <w:hyperlink r:id="rId11935" w:anchor="account" w:history="1">
        <w:r>
          <w:rPr>
            <w:rStyle w:val="Hyperlink"/>
          </w:rPr>
          <w:t>account</w:t>
        </w:r>
      </w:hyperlink>
      <w:r>
        <w:t xml:space="preserve"> that may be established by an employed person. IRA contributions are </w:t>
      </w:r>
      <w:hyperlink r:id="rId11936" w:anchor="tax_deductible" w:history="1">
        <w:r>
          <w:rPr>
            <w:rStyle w:val="Hyperlink"/>
          </w:rPr>
          <w:t>tax deductible</w:t>
        </w:r>
      </w:hyperlink>
      <w:r>
        <w:t xml:space="preserve"> according to certain guidelines, and the gains in the </w:t>
      </w:r>
      <w:hyperlink r:id="rId11937" w:anchor="account" w:history="1">
        <w:r>
          <w:rPr>
            <w:rStyle w:val="Hyperlink"/>
          </w:rPr>
          <w:t>account</w:t>
        </w:r>
      </w:hyperlink>
      <w:r>
        <w:t xml:space="preserve"> are </w:t>
      </w:r>
      <w:hyperlink r:id="rId11938" w:anchor="tax_deferred_income" w:history="1">
        <w:r>
          <w:rPr>
            <w:rStyle w:val="Hyperlink"/>
          </w:rPr>
          <w:t>tax-deferred</w:t>
        </w:r>
      </w:hyperlink>
      <w:r>
        <w:t xml:space="preserve">. </w:t>
      </w:r>
    </w:p>
    <w:p w:rsidR="00F9687C" w:rsidRDefault="00F9687C" w:rsidP="00F9687C">
      <w:r>
        <w:rPr>
          <w:b/>
          <w:bCs/>
          <w:color w:val="990000"/>
        </w:rPr>
        <w:t>Individual Retirement Account (IRA) rollover</w:t>
      </w:r>
      <w:bookmarkEnd w:id="3495"/>
      <w:r>
        <w:t xml:space="preserve"> </w:t>
      </w:r>
    </w:p>
    <w:p w:rsidR="00F9687C" w:rsidRDefault="00F9687C" w:rsidP="00F9687C">
      <w:pPr>
        <w:ind w:left="720"/>
      </w:pPr>
      <w:r>
        <w:t xml:space="preserve">A provision of the law governing </w:t>
      </w:r>
      <w:hyperlink r:id="rId11939" w:anchor="individual_retirement_account" w:history="1">
        <w:r>
          <w:rPr>
            <w:rStyle w:val="Hyperlink"/>
          </w:rPr>
          <w:t>IRA's</w:t>
        </w:r>
      </w:hyperlink>
      <w:r>
        <w:t xml:space="preserve"> that enables a retiree or anyone receiving a </w:t>
      </w:r>
      <w:hyperlink r:id="rId11940" w:anchor="lump_sum" w:history="1">
        <w:r>
          <w:rPr>
            <w:rStyle w:val="Hyperlink"/>
          </w:rPr>
          <w:t>lump-sum</w:t>
        </w:r>
      </w:hyperlink>
      <w:r>
        <w:t xml:space="preserve"> payment from a </w:t>
      </w:r>
      <w:hyperlink r:id="rId11941" w:anchor="pension_plan" w:history="1">
        <w:r>
          <w:rPr>
            <w:rStyle w:val="Hyperlink"/>
          </w:rPr>
          <w:t>pension</w:t>
        </w:r>
      </w:hyperlink>
      <w:r>
        <w:t xml:space="preserve">, </w:t>
      </w:r>
      <w:hyperlink r:id="rId11942" w:anchor="profit_sharing_plan" w:history="1">
        <w:r>
          <w:rPr>
            <w:rStyle w:val="Hyperlink"/>
          </w:rPr>
          <w:t>profit-sharing</w:t>
        </w:r>
      </w:hyperlink>
      <w:r>
        <w:t xml:space="preserve">, or salary reduction plan to </w:t>
      </w:r>
      <w:hyperlink r:id="rId11943" w:anchor="transfer" w:history="1">
        <w:r>
          <w:rPr>
            <w:rStyle w:val="Hyperlink"/>
          </w:rPr>
          <w:t>transfer</w:t>
        </w:r>
      </w:hyperlink>
      <w:r>
        <w:t xml:space="preserve"> the amount into an IRA. </w:t>
      </w:r>
    </w:p>
    <w:p w:rsidR="00F9687C" w:rsidRDefault="00F9687C" w:rsidP="00F9687C">
      <w:bookmarkStart w:id="3496" w:name="individual_tax_return"/>
      <w:r>
        <w:rPr>
          <w:b/>
          <w:bCs/>
          <w:color w:val="990000"/>
        </w:rPr>
        <w:t>Individual tax return</w:t>
      </w:r>
      <w:bookmarkEnd w:id="3496"/>
      <w:r>
        <w:t xml:space="preserve"> </w:t>
      </w:r>
    </w:p>
    <w:p w:rsidR="00F9687C" w:rsidRDefault="00F9687C" w:rsidP="00F9687C">
      <w:pPr>
        <w:ind w:left="720"/>
      </w:pPr>
      <w:r>
        <w:t xml:space="preserve">A tax return filed by an individual to account for their personal income and taxes payable. </w:t>
      </w:r>
    </w:p>
    <w:p w:rsidR="00F9687C" w:rsidRDefault="00F9687C" w:rsidP="00F9687C">
      <w:bookmarkStart w:id="3497" w:name="inductive_reasoning"/>
      <w:r>
        <w:rPr>
          <w:b/>
          <w:bCs/>
          <w:color w:val="990000"/>
        </w:rPr>
        <w:t>Inductive reasoning</w:t>
      </w:r>
      <w:bookmarkEnd w:id="3497"/>
      <w:r>
        <w:t xml:space="preserve"> </w:t>
      </w:r>
    </w:p>
    <w:p w:rsidR="00F9687C" w:rsidRDefault="00F9687C" w:rsidP="00F9687C">
      <w:pPr>
        <w:ind w:left="720"/>
      </w:pPr>
      <w:r>
        <w:t xml:space="preserve">The attempt to use information about a specific situation to draw a conclusion. </w:t>
      </w:r>
    </w:p>
    <w:p w:rsidR="00F9687C" w:rsidRDefault="00F9687C" w:rsidP="00F9687C">
      <w:bookmarkStart w:id="3498" w:name="industrial_production"/>
      <w:r>
        <w:rPr>
          <w:b/>
          <w:bCs/>
          <w:color w:val="990000"/>
        </w:rPr>
        <w:t>Industrial production</w:t>
      </w:r>
      <w:bookmarkEnd w:id="3498"/>
      <w:r>
        <w:t xml:space="preserve"> </w:t>
      </w:r>
    </w:p>
    <w:p w:rsidR="00F9687C" w:rsidRDefault="00F9687C" w:rsidP="00F9687C">
      <w:pPr>
        <w:ind w:left="720"/>
      </w:pPr>
      <w:r>
        <w:t xml:space="preserve">A statistic determined by the </w:t>
      </w:r>
      <w:hyperlink r:id="rId11944" w:anchor="federal_reserve_board" w:history="1">
        <w:r>
          <w:rPr>
            <w:rStyle w:val="Hyperlink"/>
          </w:rPr>
          <w:t>Federal Reserve Board</w:t>
        </w:r>
      </w:hyperlink>
      <w:r>
        <w:t xml:space="preserve"> focusing on the total output of all US factories and mines on a monthly basis. Used as an </w:t>
      </w:r>
      <w:hyperlink r:id="rId11945" w:anchor="economic_indicators" w:history="1">
        <w:r>
          <w:rPr>
            <w:rStyle w:val="Hyperlink"/>
          </w:rPr>
          <w:t>economic indicator</w:t>
        </w:r>
      </w:hyperlink>
      <w:r>
        <w:t xml:space="preserve">. </w:t>
      </w:r>
    </w:p>
    <w:p w:rsidR="00F9687C" w:rsidRDefault="00F9687C" w:rsidP="00F9687C">
      <w:bookmarkStart w:id="3499" w:name="industrial_revenue_bond"/>
      <w:r>
        <w:rPr>
          <w:b/>
          <w:bCs/>
          <w:color w:val="990000"/>
        </w:rPr>
        <w:t>Industrial revenue bond (IRB)</w:t>
      </w:r>
      <w:bookmarkEnd w:id="3499"/>
      <w:r>
        <w:t xml:space="preserve"> </w:t>
      </w:r>
    </w:p>
    <w:p w:rsidR="00F9687C" w:rsidRDefault="00F9687C" w:rsidP="00F9687C">
      <w:pPr>
        <w:ind w:left="720"/>
      </w:pPr>
      <w:r>
        <w:t xml:space="preserve">A </w:t>
      </w:r>
      <w:hyperlink r:id="rId11946" w:anchor="bond" w:history="1">
        <w:r>
          <w:rPr>
            <w:rStyle w:val="Hyperlink"/>
          </w:rPr>
          <w:t>bond</w:t>
        </w:r>
      </w:hyperlink>
      <w:r>
        <w:t xml:space="preserve"> </w:t>
      </w:r>
      <w:hyperlink r:id="rId11947" w:anchor="issue" w:history="1">
        <w:r>
          <w:rPr>
            <w:rStyle w:val="Hyperlink"/>
          </w:rPr>
          <w:t>issued</w:t>
        </w:r>
      </w:hyperlink>
      <w:r>
        <w:t xml:space="preserve"> by local government </w:t>
      </w:r>
      <w:hyperlink r:id="rId11948" w:anchor="agency" w:history="1">
        <w:r>
          <w:rPr>
            <w:rStyle w:val="Hyperlink"/>
          </w:rPr>
          <w:t>agencies</w:t>
        </w:r>
      </w:hyperlink>
      <w:r>
        <w:t xml:space="preserve"> on behalf of corporations. </w:t>
      </w:r>
    </w:p>
    <w:p w:rsidR="00F9687C" w:rsidRDefault="00F9687C" w:rsidP="00F9687C">
      <w:bookmarkStart w:id="3500" w:name="industrial"/>
      <w:r>
        <w:rPr>
          <w:b/>
          <w:bCs/>
          <w:color w:val="990000"/>
        </w:rPr>
        <w:t>Industrials</w:t>
      </w:r>
      <w:bookmarkEnd w:id="3500"/>
      <w:r>
        <w:t xml:space="preserve"> </w:t>
      </w:r>
    </w:p>
    <w:p w:rsidR="00F9687C" w:rsidRDefault="00F9687C" w:rsidP="00F9687C">
      <w:pPr>
        <w:ind w:left="720"/>
      </w:pPr>
      <w:r>
        <w:t xml:space="preserve">General term used in the </w:t>
      </w:r>
      <w:hyperlink r:id="rId11949" w:anchor="financial_market" w:history="1">
        <w:r>
          <w:rPr>
            <w:rStyle w:val="Hyperlink"/>
          </w:rPr>
          <w:t>financial markets</w:t>
        </w:r>
      </w:hyperlink>
      <w:r>
        <w:t xml:space="preserve"> to refer to companies manufacturing, producing, or distributing goods and services. </w:t>
      </w:r>
    </w:p>
    <w:p w:rsidR="00F9687C" w:rsidRDefault="00F9687C" w:rsidP="00F9687C">
      <w:bookmarkStart w:id="3501" w:name="industry"/>
      <w:r>
        <w:rPr>
          <w:b/>
          <w:bCs/>
          <w:color w:val="990000"/>
        </w:rPr>
        <w:t>Industry</w:t>
      </w:r>
      <w:bookmarkEnd w:id="3501"/>
      <w:r>
        <w:rPr>
          <w:b/>
          <w:bCs/>
          <w:color w:val="990000"/>
        </w:rPr>
        <w:t xml:space="preserve"> </w:t>
      </w:r>
    </w:p>
    <w:p w:rsidR="00F9687C" w:rsidRDefault="00F9687C" w:rsidP="00F9687C">
      <w:pPr>
        <w:ind w:left="720"/>
      </w:pPr>
      <w:r>
        <w:t xml:space="preserve">The category describing a company's primary business activity. This category is usually determined by the largest portion of revenue. </w:t>
      </w:r>
    </w:p>
    <w:p w:rsidR="00F9687C" w:rsidRDefault="00F9687C" w:rsidP="00F9687C">
      <w:bookmarkStart w:id="3502" w:name="industry_allocation"/>
      <w:r>
        <w:rPr>
          <w:b/>
          <w:bCs/>
          <w:color w:val="990000"/>
        </w:rPr>
        <w:t>Industry allocation</w:t>
      </w:r>
      <w:bookmarkEnd w:id="3502"/>
      <w:r>
        <w:t xml:space="preserve"> </w:t>
      </w:r>
    </w:p>
    <w:p w:rsidR="00F9687C" w:rsidRDefault="00F9687C" w:rsidP="00F9687C">
      <w:pPr>
        <w:ind w:left="720"/>
      </w:pPr>
      <w:r>
        <w:t xml:space="preserve">Investment of certain proportions of a </w:t>
      </w:r>
      <w:hyperlink r:id="rId11950" w:anchor="portfolio" w:history="1">
        <w:r>
          <w:rPr>
            <w:rStyle w:val="Hyperlink"/>
          </w:rPr>
          <w:t>portfolio</w:t>
        </w:r>
      </w:hyperlink>
      <w:r>
        <w:t xml:space="preserve"> in certain </w:t>
      </w:r>
      <w:hyperlink r:id="rId11951" w:anchor="industry" w:history="1">
        <w:r>
          <w:rPr>
            <w:rStyle w:val="Hyperlink"/>
          </w:rPr>
          <w:t>industries</w:t>
        </w:r>
      </w:hyperlink>
      <w:r>
        <w:t xml:space="preserve">. Sometimes called </w:t>
      </w:r>
      <w:hyperlink r:id="rId11952" w:anchor="sector_allocation" w:history="1">
        <w:r>
          <w:rPr>
            <w:rStyle w:val="Hyperlink"/>
          </w:rPr>
          <w:t>sector allocation</w:t>
        </w:r>
      </w:hyperlink>
      <w:r>
        <w:t xml:space="preserve">. </w:t>
      </w:r>
    </w:p>
    <w:p w:rsidR="00F9687C" w:rsidRDefault="00F9687C" w:rsidP="00F9687C">
      <w:bookmarkStart w:id="3503" w:name="inefficient_portfolio"/>
      <w:r>
        <w:rPr>
          <w:b/>
          <w:bCs/>
          <w:color w:val="990000"/>
        </w:rPr>
        <w:t>Inefficient portfolio</w:t>
      </w:r>
      <w:bookmarkEnd w:id="3503"/>
      <w:r>
        <w:t xml:space="preserve"> </w:t>
      </w:r>
    </w:p>
    <w:p w:rsidR="00F9687C" w:rsidRDefault="00F9687C" w:rsidP="00F9687C">
      <w:pPr>
        <w:ind w:left="720"/>
      </w:pPr>
      <w:r>
        <w:t xml:space="preserve">Group of assets dominated by at least one other portfolio under the mean variance rule. For example, if A has both lower return and higher </w:t>
      </w:r>
      <w:hyperlink r:id="rId11953" w:anchor="volatility" w:history="1">
        <w:r>
          <w:rPr>
            <w:rStyle w:val="Hyperlink"/>
          </w:rPr>
          <w:t>volatility</w:t>
        </w:r>
      </w:hyperlink>
      <w:r>
        <w:t xml:space="preserve"> than B, we say A is dominated by B. </w:t>
      </w:r>
    </w:p>
    <w:p w:rsidR="00F9687C" w:rsidRDefault="00F9687C" w:rsidP="00F9687C">
      <w:bookmarkStart w:id="3504" w:name="infant_industry_argument"/>
      <w:r>
        <w:rPr>
          <w:b/>
          <w:bCs/>
          <w:color w:val="990000"/>
        </w:rPr>
        <w:t>Infant industry argument</w:t>
      </w:r>
      <w:bookmarkEnd w:id="3504"/>
      <w:r>
        <w:t xml:space="preserve"> </w:t>
      </w:r>
    </w:p>
    <w:p w:rsidR="00F9687C" w:rsidRDefault="00F9687C" w:rsidP="00F9687C">
      <w:pPr>
        <w:ind w:left="720"/>
      </w:pPr>
      <w:r>
        <w:t xml:space="preserve">Argument that </w:t>
      </w:r>
      <w:hyperlink r:id="rId11954" w:anchor="industry" w:history="1">
        <w:r>
          <w:rPr>
            <w:rStyle w:val="Hyperlink"/>
          </w:rPr>
          <w:t>industries</w:t>
        </w:r>
      </w:hyperlink>
      <w:r>
        <w:t xml:space="preserve"> in the developing and emerging </w:t>
      </w:r>
      <w:hyperlink r:id="rId11955" w:anchor="sector" w:history="1">
        <w:r>
          <w:rPr>
            <w:rStyle w:val="Hyperlink"/>
          </w:rPr>
          <w:t>sectors</w:t>
        </w:r>
      </w:hyperlink>
      <w:r>
        <w:t xml:space="preserve"> of the economy need protection against international </w:t>
      </w:r>
      <w:hyperlink r:id="rId11956" w:anchor="competition" w:history="1">
        <w:r>
          <w:rPr>
            <w:rStyle w:val="Hyperlink"/>
          </w:rPr>
          <w:t>competition</w:t>
        </w:r>
      </w:hyperlink>
      <w:r>
        <w:t xml:space="preserve"> in order to establish themselves. </w:t>
      </w:r>
    </w:p>
    <w:p w:rsidR="00F9687C" w:rsidRDefault="00F9687C" w:rsidP="00F9687C">
      <w:bookmarkStart w:id="3505" w:name="inflation"/>
      <w:r>
        <w:rPr>
          <w:b/>
          <w:bCs/>
          <w:color w:val="990000"/>
        </w:rPr>
        <w:t>Inflation</w:t>
      </w:r>
      <w:bookmarkEnd w:id="3505"/>
      <w:r>
        <w:t xml:space="preserve"> </w:t>
      </w:r>
    </w:p>
    <w:p w:rsidR="00F9687C" w:rsidRDefault="00F9687C" w:rsidP="00F9687C">
      <w:pPr>
        <w:ind w:left="720"/>
      </w:pPr>
      <w:r>
        <w:t xml:space="preserve">The rate at which the general level of </w:t>
      </w:r>
      <w:hyperlink r:id="rId11957" w:anchor="prices" w:history="1">
        <w:r>
          <w:rPr>
            <w:rStyle w:val="Hyperlink"/>
          </w:rPr>
          <w:t>prices</w:t>
        </w:r>
      </w:hyperlink>
      <w:r>
        <w:t xml:space="preserve"> for goods and services is rising. </w:t>
      </w:r>
    </w:p>
    <w:p w:rsidR="00F9687C" w:rsidRDefault="00F9687C" w:rsidP="00F9687C">
      <w:bookmarkStart w:id="3506" w:name="inflation_accounting"/>
      <w:r>
        <w:rPr>
          <w:b/>
          <w:bCs/>
          <w:color w:val="990000"/>
        </w:rPr>
        <w:t xml:space="preserve">Inflation accounting </w:t>
      </w:r>
      <w:bookmarkEnd w:id="3506"/>
    </w:p>
    <w:p w:rsidR="00F9687C" w:rsidRDefault="00F9687C" w:rsidP="00F9687C">
      <w:pPr>
        <w:ind w:left="720"/>
      </w:pPr>
      <w:r>
        <w:t xml:space="preserve">Accounting practices allowing for the effects of </w:t>
      </w:r>
      <w:hyperlink r:id="rId11958" w:anchor="inflation" w:history="1">
        <w:r>
          <w:rPr>
            <w:rStyle w:val="Hyperlink"/>
          </w:rPr>
          <w:t>inflation</w:t>
        </w:r>
      </w:hyperlink>
      <w:r>
        <w:t xml:space="preserve">. </w:t>
      </w:r>
    </w:p>
    <w:p w:rsidR="00F9687C" w:rsidRDefault="00F9687C" w:rsidP="00F9687C">
      <w:bookmarkStart w:id="3507" w:name="inflation_escalator_clause"/>
      <w:r>
        <w:rPr>
          <w:b/>
          <w:bCs/>
          <w:color w:val="990000"/>
        </w:rPr>
        <w:t>Inflation-escalator clause</w:t>
      </w:r>
      <w:bookmarkEnd w:id="3507"/>
      <w:r>
        <w:t xml:space="preserve"> </w:t>
      </w:r>
    </w:p>
    <w:p w:rsidR="00F9687C" w:rsidRDefault="00F9687C" w:rsidP="00F9687C">
      <w:pPr>
        <w:ind w:left="720"/>
      </w:pPr>
      <w:r>
        <w:t xml:space="preserve">A clause in a </w:t>
      </w:r>
      <w:hyperlink r:id="rId11959" w:anchor="contract" w:history="1">
        <w:r>
          <w:rPr>
            <w:rStyle w:val="Hyperlink"/>
          </w:rPr>
          <w:t>contract</w:t>
        </w:r>
      </w:hyperlink>
      <w:r>
        <w:t xml:space="preserve"> providing for increases or decreases in </w:t>
      </w:r>
      <w:hyperlink r:id="rId11960" w:anchor="inflation" w:history="1">
        <w:r>
          <w:rPr>
            <w:rStyle w:val="Hyperlink"/>
          </w:rPr>
          <w:t>inflation</w:t>
        </w:r>
      </w:hyperlink>
      <w:r>
        <w:t xml:space="preserve"> depending on </w:t>
      </w:r>
      <w:hyperlink r:id="rId11961" w:anchor="fluctuation" w:history="1">
        <w:r>
          <w:rPr>
            <w:rStyle w:val="Hyperlink"/>
          </w:rPr>
          <w:t>fluctuations</w:t>
        </w:r>
      </w:hyperlink>
      <w:r>
        <w:t xml:space="preserve"> in the cost of living, production costs, and so forth. </w:t>
      </w:r>
    </w:p>
    <w:p w:rsidR="00F9687C" w:rsidRDefault="00F9687C" w:rsidP="00F9687C">
      <w:bookmarkStart w:id="3508" w:name="inflation_hedge"/>
      <w:r>
        <w:rPr>
          <w:b/>
          <w:bCs/>
          <w:color w:val="990000"/>
        </w:rPr>
        <w:t xml:space="preserve">Inflation hedge </w:t>
      </w:r>
      <w:bookmarkEnd w:id="3508"/>
    </w:p>
    <w:p w:rsidR="00F9687C" w:rsidRDefault="00F9687C" w:rsidP="00F9687C">
      <w:pPr>
        <w:ind w:left="720"/>
      </w:pPr>
      <w:hyperlink r:id="rId11962" w:anchor="investment" w:history="1">
        <w:r>
          <w:rPr>
            <w:rStyle w:val="Hyperlink"/>
          </w:rPr>
          <w:t>Investments</w:t>
        </w:r>
      </w:hyperlink>
      <w:r>
        <w:t xml:space="preserve"> designed to </w:t>
      </w:r>
      <w:hyperlink r:id="rId11963" w:anchor="hedge" w:history="1">
        <w:r>
          <w:rPr>
            <w:rStyle w:val="Hyperlink"/>
          </w:rPr>
          <w:t>hedge</w:t>
        </w:r>
      </w:hyperlink>
      <w:r>
        <w:t xml:space="preserve"> against inflation and the loss of </w:t>
      </w:r>
      <w:hyperlink r:id="rId11964" w:anchor="purchasing_power" w:history="1">
        <w:r>
          <w:rPr>
            <w:rStyle w:val="Hyperlink"/>
          </w:rPr>
          <w:t>purchasing power</w:t>
        </w:r>
      </w:hyperlink>
      <w:r>
        <w:t xml:space="preserve"> associated with it. </w:t>
      </w:r>
    </w:p>
    <w:p w:rsidR="00F9687C" w:rsidRDefault="00F9687C" w:rsidP="00F9687C">
      <w:bookmarkStart w:id="3509" w:name="inflation_indexed_securities"/>
      <w:r>
        <w:rPr>
          <w:b/>
          <w:bCs/>
          <w:color w:val="990000"/>
        </w:rPr>
        <w:t>Inflation-indexed securities</w:t>
      </w:r>
      <w:bookmarkEnd w:id="3509"/>
      <w:r>
        <w:t xml:space="preserve"> </w:t>
      </w:r>
    </w:p>
    <w:p w:rsidR="00F9687C" w:rsidRDefault="00F9687C" w:rsidP="00F9687C">
      <w:pPr>
        <w:ind w:left="720"/>
      </w:pPr>
      <w:hyperlink r:id="rId11965" w:anchor="security" w:history="1">
        <w:r>
          <w:rPr>
            <w:rStyle w:val="Hyperlink"/>
          </w:rPr>
          <w:t>Securities</w:t>
        </w:r>
      </w:hyperlink>
      <w:r>
        <w:t xml:space="preserve"> such as </w:t>
      </w:r>
      <w:hyperlink r:id="rId11966" w:anchor="bond" w:history="1">
        <w:r>
          <w:rPr>
            <w:rStyle w:val="Hyperlink"/>
          </w:rPr>
          <w:t>bonds</w:t>
        </w:r>
      </w:hyperlink>
      <w:r>
        <w:t xml:space="preserve"> or </w:t>
      </w:r>
      <w:hyperlink r:id="rId11967" w:anchor="note" w:history="1">
        <w:r>
          <w:rPr>
            <w:rStyle w:val="Hyperlink"/>
          </w:rPr>
          <w:t>notes</w:t>
        </w:r>
      </w:hyperlink>
      <w:r>
        <w:t xml:space="preserve"> that </w:t>
      </w:r>
      <w:hyperlink r:id="rId11968" w:anchor="guarantee" w:history="1">
        <w:r>
          <w:rPr>
            <w:rStyle w:val="Hyperlink"/>
          </w:rPr>
          <w:t>guarantee</w:t>
        </w:r>
      </w:hyperlink>
      <w:r>
        <w:t xml:space="preserve"> a </w:t>
      </w:r>
      <w:hyperlink r:id="rId11969" w:anchor="return" w:history="1">
        <w:r>
          <w:rPr>
            <w:rStyle w:val="Hyperlink"/>
          </w:rPr>
          <w:t>return</w:t>
        </w:r>
      </w:hyperlink>
      <w:r>
        <w:t xml:space="preserve"> higher than the rate of </w:t>
      </w:r>
      <w:hyperlink r:id="rId11970" w:anchor="inflation" w:history="1">
        <w:r>
          <w:rPr>
            <w:rStyle w:val="Hyperlink"/>
          </w:rPr>
          <w:t>inflation</w:t>
        </w:r>
      </w:hyperlink>
      <w:r>
        <w:t xml:space="preserve"> if the </w:t>
      </w:r>
      <w:hyperlink r:id="rId11971" w:anchor="security" w:history="1">
        <w:r>
          <w:rPr>
            <w:rStyle w:val="Hyperlink"/>
          </w:rPr>
          <w:t>security</w:t>
        </w:r>
      </w:hyperlink>
      <w:r>
        <w:t xml:space="preserve"> is held to </w:t>
      </w:r>
      <w:hyperlink r:id="rId11972" w:anchor="maturity" w:history="1">
        <w:r>
          <w:rPr>
            <w:rStyle w:val="Hyperlink"/>
          </w:rPr>
          <w:t>maturity</w:t>
        </w:r>
      </w:hyperlink>
      <w:r>
        <w:t xml:space="preserve">. </w:t>
      </w:r>
    </w:p>
    <w:p w:rsidR="00F9687C" w:rsidRDefault="00F9687C" w:rsidP="00F9687C">
      <w:bookmarkStart w:id="3510" w:name="inflation_risk"/>
      <w:r>
        <w:rPr>
          <w:b/>
          <w:bCs/>
          <w:color w:val="990000"/>
        </w:rPr>
        <w:t>Inflation risk</w:t>
      </w:r>
      <w:bookmarkEnd w:id="3510"/>
      <w:r>
        <w:t xml:space="preserve"> </w:t>
      </w:r>
    </w:p>
    <w:p w:rsidR="00F9687C" w:rsidRDefault="00F9687C" w:rsidP="00F9687C">
      <w:pPr>
        <w:ind w:left="720"/>
      </w:pPr>
      <w:r>
        <w:t xml:space="preserve">Also called </w:t>
      </w:r>
      <w:hyperlink r:id="rId11973" w:anchor="purchasing_power_risk" w:history="1">
        <w:r>
          <w:rPr>
            <w:rStyle w:val="Hyperlink"/>
          </w:rPr>
          <w:t>purchasing power risk</w:t>
        </w:r>
      </w:hyperlink>
      <w:r>
        <w:t xml:space="preserve">, the </w:t>
      </w:r>
      <w:hyperlink r:id="rId11974" w:anchor="risk" w:history="1">
        <w:r>
          <w:rPr>
            <w:rStyle w:val="Hyperlink"/>
          </w:rPr>
          <w:t>risk</w:t>
        </w:r>
      </w:hyperlink>
      <w:r>
        <w:t xml:space="preserve"> that changes in the </w:t>
      </w:r>
      <w:hyperlink r:id="rId11975" w:anchor="real_return" w:history="1">
        <w:r>
          <w:rPr>
            <w:rStyle w:val="Hyperlink"/>
          </w:rPr>
          <w:t>real return</w:t>
        </w:r>
      </w:hyperlink>
      <w:r>
        <w:t xml:space="preserve"> the </w:t>
      </w:r>
      <w:hyperlink r:id="rId11976" w:anchor="investor" w:history="1">
        <w:r>
          <w:rPr>
            <w:rStyle w:val="Hyperlink"/>
          </w:rPr>
          <w:t>investor</w:t>
        </w:r>
      </w:hyperlink>
      <w:r>
        <w:t xml:space="preserve"> will realize after adjusting for </w:t>
      </w:r>
      <w:hyperlink r:id="rId11977" w:anchor="inflation" w:history="1">
        <w:r>
          <w:rPr>
            <w:rStyle w:val="Hyperlink"/>
          </w:rPr>
          <w:t>inflation</w:t>
        </w:r>
      </w:hyperlink>
      <w:r>
        <w:t xml:space="preserve"> will be negative. </w:t>
      </w:r>
    </w:p>
    <w:p w:rsidR="00F9687C" w:rsidRDefault="00F9687C" w:rsidP="00F9687C">
      <w:bookmarkStart w:id="3511" w:name="inflation_uncertainty"/>
      <w:r>
        <w:rPr>
          <w:b/>
          <w:bCs/>
          <w:color w:val="990000"/>
        </w:rPr>
        <w:t>Inflation uncertainty</w:t>
      </w:r>
      <w:bookmarkEnd w:id="3511"/>
      <w:r>
        <w:t xml:space="preserve"> </w:t>
      </w:r>
    </w:p>
    <w:p w:rsidR="00F9687C" w:rsidRDefault="00F9687C" w:rsidP="00F9687C">
      <w:pPr>
        <w:ind w:left="720"/>
      </w:pPr>
      <w:r>
        <w:t xml:space="preserve">The fact that future inflation rates are not known. It is a possible contributing factor to the makeup of the </w:t>
      </w:r>
      <w:hyperlink r:id="rId11978" w:anchor="term_structure_of_interest_rates" w:history="1">
        <w:r>
          <w:rPr>
            <w:rStyle w:val="Hyperlink"/>
          </w:rPr>
          <w:t>term structure of interest rates</w:t>
        </w:r>
      </w:hyperlink>
      <w:r>
        <w:t xml:space="preserve">. </w:t>
      </w:r>
    </w:p>
    <w:p w:rsidR="00F9687C" w:rsidRDefault="00F9687C" w:rsidP="00F9687C">
      <w:bookmarkStart w:id="3512" w:name="inflexible_expenses"/>
      <w:r>
        <w:rPr>
          <w:b/>
          <w:bCs/>
          <w:color w:val="990000"/>
        </w:rPr>
        <w:t>Inflexible expenses</w:t>
      </w:r>
      <w:bookmarkEnd w:id="3512"/>
      <w:r>
        <w:t xml:space="preserve"> </w:t>
      </w:r>
    </w:p>
    <w:p w:rsidR="00F9687C" w:rsidRDefault="00F9687C" w:rsidP="00F9687C">
      <w:pPr>
        <w:ind w:left="720"/>
      </w:pPr>
      <w:r>
        <w:t xml:space="preserve">Expenses that cannot be adjusted or eliminated such as car payments or rental payments. Antithesis of </w:t>
      </w:r>
      <w:hyperlink r:id="rId11979" w:anchor="flexible_expenses" w:history="1">
        <w:r>
          <w:rPr>
            <w:rStyle w:val="Hyperlink"/>
          </w:rPr>
          <w:t>flexible expenses</w:t>
        </w:r>
      </w:hyperlink>
      <w:r>
        <w:t xml:space="preserve">. </w:t>
      </w:r>
    </w:p>
    <w:p w:rsidR="00F9687C" w:rsidRDefault="00F9687C" w:rsidP="00F9687C">
      <w:bookmarkStart w:id="3513" w:name="information_agent"/>
      <w:r>
        <w:rPr>
          <w:b/>
          <w:bCs/>
          <w:color w:val="990000"/>
        </w:rPr>
        <w:t>Information Agent</w:t>
      </w:r>
      <w:bookmarkEnd w:id="3513"/>
      <w:r>
        <w:t xml:space="preserve"> </w:t>
      </w:r>
    </w:p>
    <w:p w:rsidR="00F9687C" w:rsidRDefault="00F9687C" w:rsidP="00F9687C">
      <w:pPr>
        <w:ind w:left="720"/>
      </w:pPr>
      <w:hyperlink r:id="rId11980" w:anchor="agent" w:history="1">
        <w:r>
          <w:rPr>
            <w:rStyle w:val="Hyperlink"/>
          </w:rPr>
          <w:t>Agent</w:t>
        </w:r>
      </w:hyperlink>
      <w:r>
        <w:t xml:space="preserve"> whose primary task is to disseminate and explain the details of capital </w:t>
      </w:r>
      <w:hyperlink r:id="rId11981" w:anchor="transaction" w:history="1">
        <w:r>
          <w:rPr>
            <w:rStyle w:val="Hyperlink"/>
          </w:rPr>
          <w:t>transactions</w:t>
        </w:r>
      </w:hyperlink>
      <w:r>
        <w:t xml:space="preserve">. </w:t>
      </w:r>
    </w:p>
    <w:p w:rsidR="00F9687C" w:rsidRDefault="00F9687C" w:rsidP="00F9687C">
      <w:bookmarkStart w:id="3514" w:name="information_asymmetry"/>
      <w:r>
        <w:rPr>
          <w:b/>
          <w:bCs/>
          <w:color w:val="990000"/>
        </w:rPr>
        <w:t>Information asymmetry</w:t>
      </w:r>
      <w:bookmarkEnd w:id="3514"/>
      <w:r>
        <w:t xml:space="preserve"> </w:t>
      </w:r>
    </w:p>
    <w:p w:rsidR="00F9687C" w:rsidRDefault="00F9687C" w:rsidP="00F9687C">
      <w:pPr>
        <w:ind w:left="720"/>
      </w:pPr>
      <w:r>
        <w:t xml:space="preserve">Condition that information is known to some, but not all, participants. </w:t>
      </w:r>
    </w:p>
    <w:p w:rsidR="00F9687C" w:rsidRDefault="00F9687C" w:rsidP="00F9687C">
      <w:bookmarkStart w:id="3515" w:name="information_coefficient"/>
      <w:r>
        <w:rPr>
          <w:b/>
          <w:bCs/>
          <w:color w:val="990000"/>
        </w:rPr>
        <w:t>Information Coefficient (IC)</w:t>
      </w:r>
      <w:bookmarkEnd w:id="3515"/>
      <w:r>
        <w:t xml:space="preserve"> </w:t>
      </w:r>
    </w:p>
    <w:p w:rsidR="00F9687C" w:rsidRDefault="00F9687C" w:rsidP="00F9687C">
      <w:pPr>
        <w:ind w:left="720"/>
      </w:pPr>
      <w:r>
        <w:t xml:space="preserve">The </w:t>
      </w:r>
      <w:hyperlink r:id="rId11982" w:anchor="correlation" w:history="1">
        <w:r>
          <w:rPr>
            <w:rStyle w:val="Hyperlink"/>
          </w:rPr>
          <w:t>correlation</w:t>
        </w:r>
      </w:hyperlink>
      <w:r>
        <w:t xml:space="preserve"> between predicted and actual </w:t>
      </w:r>
      <w:hyperlink r:id="rId11983" w:anchor="stock" w:history="1">
        <w:r>
          <w:rPr>
            <w:rStyle w:val="Hyperlink"/>
          </w:rPr>
          <w:t>stock</w:t>
        </w:r>
      </w:hyperlink>
      <w:r>
        <w:t xml:space="preserve"> </w:t>
      </w:r>
      <w:hyperlink r:id="rId11984" w:anchor="return" w:history="1">
        <w:r>
          <w:rPr>
            <w:rStyle w:val="Hyperlink"/>
          </w:rPr>
          <w:t>returns</w:t>
        </w:r>
      </w:hyperlink>
      <w:r>
        <w:t xml:space="preserve">, sometimes used to measure the contribution of a </w:t>
      </w:r>
      <w:hyperlink r:id="rId11985" w:anchor="financial_analysts" w:history="1">
        <w:r>
          <w:rPr>
            <w:rStyle w:val="Hyperlink"/>
          </w:rPr>
          <w:t>financial analyst</w:t>
        </w:r>
      </w:hyperlink>
      <w:r>
        <w:t xml:space="preserve">. An IC of 1.0 indicates a perfect linear relationship between predicted and actual returns, while an IC of 0.0 indicates no linear relationship. </w:t>
      </w:r>
    </w:p>
    <w:p w:rsidR="00F9687C" w:rsidRDefault="00F9687C" w:rsidP="00F9687C">
      <w:bookmarkStart w:id="3516" w:name="information_contect_effect"/>
      <w:r>
        <w:rPr>
          <w:b/>
          <w:bCs/>
          <w:color w:val="990000"/>
        </w:rPr>
        <w:t>Information content effect</w:t>
      </w:r>
      <w:bookmarkEnd w:id="3516"/>
      <w:r>
        <w:t xml:space="preserve"> </w:t>
      </w:r>
    </w:p>
    <w:p w:rsidR="00F9687C" w:rsidRDefault="00F9687C" w:rsidP="00F9687C">
      <w:pPr>
        <w:ind w:left="720"/>
      </w:pPr>
      <w:r>
        <w:t xml:space="preserve">The rise in the </w:t>
      </w:r>
      <w:hyperlink r:id="rId11986" w:anchor="stock" w:history="1">
        <w:r>
          <w:rPr>
            <w:rStyle w:val="Hyperlink"/>
          </w:rPr>
          <w:t>stock</w:t>
        </w:r>
      </w:hyperlink>
      <w:r>
        <w:t xml:space="preserve"> </w:t>
      </w:r>
      <w:hyperlink r:id="rId11987" w:anchor="prices" w:history="1">
        <w:r>
          <w:rPr>
            <w:rStyle w:val="Hyperlink"/>
          </w:rPr>
          <w:t>price</w:t>
        </w:r>
      </w:hyperlink>
      <w:r>
        <w:t xml:space="preserve"> following a </w:t>
      </w:r>
      <w:hyperlink r:id="rId11988" w:anchor="dividend" w:history="1">
        <w:r>
          <w:rPr>
            <w:rStyle w:val="Hyperlink"/>
          </w:rPr>
          <w:t>dividend</w:t>
        </w:r>
      </w:hyperlink>
      <w:r>
        <w:t xml:space="preserve"> </w:t>
      </w:r>
      <w:hyperlink r:id="rId11989" w:anchor="signal" w:history="1">
        <w:r>
          <w:rPr>
            <w:rStyle w:val="Hyperlink"/>
          </w:rPr>
          <w:t>signal</w:t>
        </w:r>
      </w:hyperlink>
      <w:r>
        <w:t xml:space="preserve">, or publication of some other related news. </w:t>
      </w:r>
    </w:p>
    <w:p w:rsidR="00F9687C" w:rsidRDefault="00F9687C" w:rsidP="00F9687C">
      <w:bookmarkStart w:id="3517" w:name="information_costs"/>
      <w:r>
        <w:rPr>
          <w:b/>
          <w:bCs/>
          <w:color w:val="990000"/>
        </w:rPr>
        <w:t>Information costs</w:t>
      </w:r>
      <w:bookmarkEnd w:id="3517"/>
      <w:r>
        <w:t xml:space="preserve"> </w:t>
      </w:r>
    </w:p>
    <w:p w:rsidR="00F9687C" w:rsidRDefault="00F9687C" w:rsidP="00F9687C">
      <w:pPr>
        <w:ind w:left="720"/>
      </w:pPr>
      <w:hyperlink r:id="rId11990" w:anchor="transaction_costs" w:history="1">
        <w:r>
          <w:rPr>
            <w:rStyle w:val="Hyperlink"/>
          </w:rPr>
          <w:t>Transactions costs</w:t>
        </w:r>
      </w:hyperlink>
      <w:r>
        <w:t xml:space="preserve"> that include the assessment of the investment merits of a financial asset. Related: </w:t>
      </w:r>
      <w:hyperlink r:id="rId11991" w:anchor="search_costs" w:history="1">
        <w:r>
          <w:rPr>
            <w:rStyle w:val="Hyperlink"/>
          </w:rPr>
          <w:t>Search costs</w:t>
        </w:r>
      </w:hyperlink>
      <w:r>
        <w:t xml:space="preserve">. </w:t>
      </w:r>
    </w:p>
    <w:p w:rsidR="00F9687C" w:rsidRDefault="00F9687C" w:rsidP="00F9687C">
      <w:bookmarkStart w:id="3518" w:name="information_memorandum"/>
      <w:r>
        <w:rPr>
          <w:b/>
          <w:bCs/>
          <w:color w:val="990000"/>
        </w:rPr>
        <w:t>Information memorandum</w:t>
      </w:r>
      <w:bookmarkEnd w:id="3518"/>
      <w:r>
        <w:t xml:space="preserve"> </w:t>
      </w:r>
    </w:p>
    <w:p w:rsidR="00F9687C" w:rsidRDefault="00F9687C" w:rsidP="00F9687C">
      <w:pPr>
        <w:ind w:left="720"/>
      </w:pPr>
      <w:r>
        <w:t xml:space="preserve">A document detailing the project and project financing, usually in connection with a </w:t>
      </w:r>
      <w:hyperlink r:id="rId11992" w:anchor="syndicate" w:history="1">
        <w:r>
          <w:rPr>
            <w:rStyle w:val="Hyperlink"/>
          </w:rPr>
          <w:t>syndication</w:t>
        </w:r>
      </w:hyperlink>
      <w:r>
        <w:t xml:space="preserve">. </w:t>
      </w:r>
    </w:p>
    <w:p w:rsidR="00F9687C" w:rsidRDefault="00F9687C" w:rsidP="00F9687C">
      <w:bookmarkStart w:id="3519" w:name="infrastructure_risk"/>
      <w:r>
        <w:rPr>
          <w:b/>
          <w:bCs/>
          <w:color w:val="990000"/>
        </w:rPr>
        <w:t>Infrastructure risk</w:t>
      </w:r>
      <w:bookmarkEnd w:id="3519"/>
      <w:r>
        <w:t xml:space="preserve"> </w:t>
      </w:r>
    </w:p>
    <w:p w:rsidR="00F9687C" w:rsidRDefault="00F9687C" w:rsidP="00F9687C">
      <w:pPr>
        <w:ind w:left="720"/>
      </w:pPr>
      <w:r>
        <w:t xml:space="preserve">The </w:t>
      </w:r>
      <w:hyperlink r:id="rId11993" w:anchor="risk" w:history="1">
        <w:r>
          <w:rPr>
            <w:rStyle w:val="Hyperlink"/>
          </w:rPr>
          <w:t>risk</w:t>
        </w:r>
      </w:hyperlink>
      <w:r>
        <w:t xml:space="preserve"> associated with the impact on project </w:t>
      </w:r>
      <w:hyperlink r:id="rId11994" w:anchor="cash_flow" w:history="1">
        <w:r>
          <w:rPr>
            <w:rStyle w:val="Hyperlink"/>
          </w:rPr>
          <w:t>cash flows</w:t>
        </w:r>
      </w:hyperlink>
      <w:r>
        <w:t xml:space="preserve"> from infrastructure problems. Also known as transportation risk. </w:t>
      </w:r>
    </w:p>
    <w:p w:rsidR="00F9687C" w:rsidRDefault="00F9687C" w:rsidP="00F9687C">
      <w:bookmarkStart w:id="3520" w:name="information_motivated_trades"/>
      <w:r>
        <w:rPr>
          <w:b/>
          <w:bCs/>
          <w:color w:val="990000"/>
        </w:rPr>
        <w:t>Information-motivated trades</w:t>
      </w:r>
      <w:bookmarkEnd w:id="3520"/>
      <w:r>
        <w:t xml:space="preserve"> </w:t>
      </w:r>
    </w:p>
    <w:p w:rsidR="00F9687C" w:rsidRDefault="00F9687C" w:rsidP="00F9687C">
      <w:pPr>
        <w:ind w:left="720"/>
      </w:pPr>
      <w:hyperlink r:id="rId11995" w:anchor="trade" w:history="1">
        <w:r>
          <w:rPr>
            <w:rStyle w:val="Hyperlink"/>
          </w:rPr>
          <w:t>Trades</w:t>
        </w:r>
      </w:hyperlink>
      <w:r>
        <w:t xml:space="preserve"> in which an </w:t>
      </w:r>
      <w:hyperlink r:id="rId11996" w:anchor="investor" w:history="1">
        <w:r>
          <w:rPr>
            <w:rStyle w:val="Hyperlink"/>
          </w:rPr>
          <w:t>investor</w:t>
        </w:r>
      </w:hyperlink>
      <w:r>
        <w:t xml:space="preserve"> believes he or she possesses pertinent information not currently reflected in the </w:t>
      </w:r>
      <w:hyperlink r:id="rId11997" w:anchor="stock" w:history="1">
        <w:r>
          <w:rPr>
            <w:rStyle w:val="Hyperlink"/>
          </w:rPr>
          <w:t>stock's</w:t>
        </w:r>
      </w:hyperlink>
      <w:r>
        <w:t xml:space="preserve"> price. </w:t>
      </w:r>
    </w:p>
    <w:p w:rsidR="00F9687C" w:rsidRDefault="00F9687C" w:rsidP="00F9687C">
      <w:bookmarkStart w:id="3521" w:name="information_ratio"/>
      <w:r>
        <w:rPr>
          <w:b/>
          <w:bCs/>
          <w:color w:val="990000"/>
        </w:rPr>
        <w:t>Information Ratio</w:t>
      </w:r>
      <w:bookmarkEnd w:id="3521"/>
      <w:r>
        <w:t xml:space="preserve"> </w:t>
      </w:r>
    </w:p>
    <w:p w:rsidR="00F9687C" w:rsidRDefault="00F9687C" w:rsidP="00F9687C">
      <w:pPr>
        <w:ind w:left="720"/>
      </w:pPr>
      <w:r>
        <w:t xml:space="preserve">The ratio of </w:t>
      </w:r>
      <w:hyperlink r:id="rId11998" w:anchor="annualizing" w:history="1">
        <w:r>
          <w:rPr>
            <w:rStyle w:val="Hyperlink"/>
          </w:rPr>
          <w:t>annualized</w:t>
        </w:r>
      </w:hyperlink>
      <w:r>
        <w:t xml:space="preserve"> expected </w:t>
      </w:r>
      <w:hyperlink r:id="rId11999" w:anchor="residuals" w:history="1">
        <w:r>
          <w:rPr>
            <w:rStyle w:val="Hyperlink"/>
          </w:rPr>
          <w:t>residual</w:t>
        </w:r>
      </w:hyperlink>
      <w:r>
        <w:t xml:space="preserve"> </w:t>
      </w:r>
      <w:hyperlink r:id="rId12000" w:anchor="return" w:history="1">
        <w:r>
          <w:rPr>
            <w:rStyle w:val="Hyperlink"/>
          </w:rPr>
          <w:t>return</w:t>
        </w:r>
      </w:hyperlink>
      <w:r>
        <w:t xml:space="preserve"> to </w:t>
      </w:r>
      <w:hyperlink r:id="rId12001" w:anchor="residual_risk" w:history="1">
        <w:r>
          <w:rPr>
            <w:rStyle w:val="Hyperlink"/>
          </w:rPr>
          <w:t>residual risk</w:t>
        </w:r>
      </w:hyperlink>
      <w:r>
        <w:t xml:space="preserve">. A central measurement for </w:t>
      </w:r>
      <w:hyperlink r:id="rId12002" w:anchor="active" w:history="1">
        <w:r>
          <w:rPr>
            <w:rStyle w:val="Hyperlink"/>
          </w:rPr>
          <w:t>active</w:t>
        </w:r>
      </w:hyperlink>
      <w:r>
        <w:t xml:space="preserve"> </w:t>
      </w:r>
      <w:hyperlink r:id="rId12003" w:anchor="management" w:history="1">
        <w:r>
          <w:rPr>
            <w:rStyle w:val="Hyperlink"/>
          </w:rPr>
          <w:t>management</w:t>
        </w:r>
      </w:hyperlink>
      <w:r>
        <w:t xml:space="preserve">, </w:t>
      </w:r>
      <w:hyperlink r:id="rId12004" w:anchor="value_added" w:history="1">
        <w:r>
          <w:rPr>
            <w:rStyle w:val="Hyperlink"/>
          </w:rPr>
          <w:t>value added</w:t>
        </w:r>
      </w:hyperlink>
      <w:r>
        <w:t xml:space="preserve"> is proportional to the square of the information ratio. </w:t>
      </w:r>
    </w:p>
    <w:p w:rsidR="00F9687C" w:rsidRDefault="00F9687C" w:rsidP="00F9687C">
      <w:bookmarkStart w:id="3522" w:name="information_services"/>
      <w:r>
        <w:rPr>
          <w:b/>
          <w:bCs/>
          <w:color w:val="990000"/>
        </w:rPr>
        <w:t>Information services</w:t>
      </w:r>
      <w:bookmarkEnd w:id="3522"/>
      <w:r>
        <w:t xml:space="preserve"> </w:t>
      </w:r>
    </w:p>
    <w:p w:rsidR="00F9687C" w:rsidRDefault="00F9687C" w:rsidP="00F9687C">
      <w:pPr>
        <w:ind w:left="720"/>
      </w:pPr>
      <w:r>
        <w:t xml:space="preserve">Organizations that furnish investment and other types of information, such as information that helps a </w:t>
      </w:r>
      <w:hyperlink r:id="rId12005" w:anchor="firm" w:history="1">
        <w:r>
          <w:rPr>
            <w:rStyle w:val="Hyperlink"/>
          </w:rPr>
          <w:t>firm</w:t>
        </w:r>
      </w:hyperlink>
      <w:r>
        <w:t xml:space="preserve"> monitor its </w:t>
      </w:r>
      <w:hyperlink r:id="rId12006" w:anchor="cash" w:history="1">
        <w:r>
          <w:rPr>
            <w:rStyle w:val="Hyperlink"/>
          </w:rPr>
          <w:t>cash</w:t>
        </w:r>
      </w:hyperlink>
      <w:r>
        <w:t xml:space="preserve"> </w:t>
      </w:r>
      <w:hyperlink r:id="rId12007" w:anchor="position" w:history="1">
        <w:r>
          <w:rPr>
            <w:rStyle w:val="Hyperlink"/>
          </w:rPr>
          <w:t>position</w:t>
        </w:r>
      </w:hyperlink>
      <w:r>
        <w:t xml:space="preserve">. </w:t>
      </w:r>
    </w:p>
    <w:p w:rsidR="00F9687C" w:rsidRDefault="00F9687C" w:rsidP="00F9687C">
      <w:bookmarkStart w:id="3523" w:name="information_efficiency"/>
      <w:r>
        <w:rPr>
          <w:b/>
          <w:bCs/>
          <w:color w:val="990000"/>
        </w:rPr>
        <w:t>Informational efficiency</w:t>
      </w:r>
      <w:bookmarkEnd w:id="3523"/>
      <w:r>
        <w:t xml:space="preserve"> </w:t>
      </w:r>
    </w:p>
    <w:p w:rsidR="00F9687C" w:rsidRDefault="00F9687C" w:rsidP="00F9687C">
      <w:pPr>
        <w:ind w:left="720"/>
      </w:pPr>
      <w:r>
        <w:t xml:space="preserve">The speed and accuracy with which </w:t>
      </w:r>
      <w:hyperlink r:id="rId12008" w:anchor="prices" w:history="1">
        <w:r>
          <w:rPr>
            <w:rStyle w:val="Hyperlink"/>
          </w:rPr>
          <w:t>prices</w:t>
        </w:r>
      </w:hyperlink>
      <w:r>
        <w:t xml:space="preserve"> reflect new information. </w:t>
      </w:r>
    </w:p>
    <w:p w:rsidR="00F9687C" w:rsidRDefault="00F9687C" w:rsidP="00F9687C">
      <w:bookmarkStart w:id="3524" w:name="information_signaling"/>
      <w:r>
        <w:rPr>
          <w:b/>
          <w:bCs/>
          <w:color w:val="990000"/>
        </w:rPr>
        <w:t>Information Signaling</w:t>
      </w:r>
      <w:bookmarkEnd w:id="3524"/>
      <w:r>
        <w:t xml:space="preserve"> </w:t>
      </w:r>
    </w:p>
    <w:p w:rsidR="00F9687C" w:rsidRDefault="00F9687C" w:rsidP="00F9687C">
      <w:pPr>
        <w:ind w:left="720"/>
      </w:pPr>
      <w:r>
        <w:t xml:space="preserve">Conveying intelligence through a </w:t>
      </w:r>
      <w:hyperlink r:id="rId12009" w:anchor="firm" w:history="1">
        <w:r>
          <w:rPr>
            <w:rStyle w:val="Hyperlink"/>
          </w:rPr>
          <w:t>firm's</w:t>
        </w:r>
      </w:hyperlink>
      <w:r>
        <w:t xml:space="preserve"> actions. A firm's </w:t>
      </w:r>
      <w:hyperlink r:id="rId12010" w:anchor="dividend_policy" w:history="1">
        <w:r>
          <w:rPr>
            <w:rStyle w:val="Hyperlink"/>
          </w:rPr>
          <w:t>dividend policy</w:t>
        </w:r>
      </w:hyperlink>
      <w:r>
        <w:t xml:space="preserve">, for example, provides signals to </w:t>
      </w:r>
      <w:hyperlink r:id="rId12011" w:anchor="investor" w:history="1">
        <w:r>
          <w:rPr>
            <w:rStyle w:val="Hyperlink"/>
          </w:rPr>
          <w:t>investors</w:t>
        </w:r>
      </w:hyperlink>
      <w:r>
        <w:t xml:space="preserve"> concerning the value of the firm's </w:t>
      </w:r>
      <w:hyperlink r:id="rId12012" w:anchor="stock" w:history="1">
        <w:r>
          <w:rPr>
            <w:rStyle w:val="Hyperlink"/>
          </w:rPr>
          <w:t>stock</w:t>
        </w:r>
      </w:hyperlink>
      <w:r>
        <w:t xml:space="preserve">. </w:t>
      </w:r>
    </w:p>
    <w:p w:rsidR="00F9687C" w:rsidRDefault="00F9687C" w:rsidP="00F9687C">
      <w:bookmarkStart w:id="3525" w:name="informational_efficiency"/>
      <w:r>
        <w:rPr>
          <w:b/>
          <w:bCs/>
          <w:color w:val="990000"/>
        </w:rPr>
        <w:t>Informational efficiency</w:t>
      </w:r>
      <w:bookmarkEnd w:id="3525"/>
      <w:r>
        <w:t xml:space="preserve"> </w:t>
      </w:r>
    </w:p>
    <w:p w:rsidR="00F9687C" w:rsidRDefault="00F9687C" w:rsidP="00F9687C">
      <w:pPr>
        <w:ind w:left="720"/>
      </w:pPr>
      <w:r>
        <w:t xml:space="preserve">The degree to which </w:t>
      </w:r>
      <w:hyperlink r:id="rId12013" w:anchor="market_prices" w:history="1">
        <w:r>
          <w:rPr>
            <w:rStyle w:val="Hyperlink"/>
          </w:rPr>
          <w:t>market prices</w:t>
        </w:r>
      </w:hyperlink>
      <w:r>
        <w:t xml:space="preserve"> correctly and quickly reflect information and thus the true value of an </w:t>
      </w:r>
      <w:hyperlink r:id="rId12014" w:anchor="underlying_asset" w:history="1">
        <w:r>
          <w:rPr>
            <w:rStyle w:val="Hyperlink"/>
          </w:rPr>
          <w:t>underlying asset</w:t>
        </w:r>
      </w:hyperlink>
      <w:r>
        <w:t xml:space="preserve">. </w:t>
      </w:r>
    </w:p>
    <w:p w:rsidR="00F9687C" w:rsidRDefault="00F9687C" w:rsidP="00F9687C">
      <w:bookmarkStart w:id="3526" w:name="informationless_trades"/>
      <w:r>
        <w:rPr>
          <w:b/>
          <w:bCs/>
          <w:color w:val="990000"/>
        </w:rPr>
        <w:t>Informationless trades</w:t>
      </w:r>
      <w:bookmarkEnd w:id="3526"/>
      <w:r>
        <w:rPr>
          <w:b/>
          <w:bCs/>
          <w:color w:val="990000"/>
        </w:rPr>
        <w:t xml:space="preserve"> </w:t>
      </w:r>
    </w:p>
    <w:p w:rsidR="00F9687C" w:rsidRDefault="00F9687C" w:rsidP="00F9687C">
      <w:pPr>
        <w:ind w:left="720"/>
      </w:pPr>
      <w:hyperlink r:id="rId12015" w:anchor="trade" w:history="1">
        <w:r>
          <w:rPr>
            <w:rStyle w:val="Hyperlink"/>
          </w:rPr>
          <w:t>Trades</w:t>
        </w:r>
      </w:hyperlink>
      <w:r>
        <w:t xml:space="preserve"> that are the result of either a reallocation of wealth or an implementation of an </w:t>
      </w:r>
      <w:hyperlink r:id="rId12016" w:anchor="investment_strategy" w:history="1">
        <w:r>
          <w:rPr>
            <w:rStyle w:val="Hyperlink"/>
          </w:rPr>
          <w:t>investment strategy</w:t>
        </w:r>
      </w:hyperlink>
      <w:r>
        <w:t xml:space="preserve"> that acts only on existing information. That is, an investor might sell a large block of stock -- not because they have information that leads them to think the stock will fall in value -- but because they might need the cash for some other investment. </w:t>
      </w:r>
    </w:p>
    <w:p w:rsidR="00F9687C" w:rsidRDefault="00F9687C" w:rsidP="00F9687C">
      <w:bookmarkStart w:id="3527" w:name="infrastructure"/>
      <w:r>
        <w:rPr>
          <w:b/>
          <w:bCs/>
          <w:color w:val="990000"/>
        </w:rPr>
        <w:t>Infrastructure</w:t>
      </w:r>
      <w:bookmarkEnd w:id="3527"/>
      <w:r>
        <w:t xml:space="preserve"> </w:t>
      </w:r>
    </w:p>
    <w:p w:rsidR="00F9687C" w:rsidRDefault="00F9687C" w:rsidP="00F9687C">
      <w:pPr>
        <w:ind w:left="720"/>
      </w:pPr>
      <w:r>
        <w:t xml:space="preserve">A country's fundamental system of transportation, communications, and other aspects of its physical capabilities. </w:t>
      </w:r>
    </w:p>
    <w:p w:rsidR="00F9687C" w:rsidRDefault="00F9687C" w:rsidP="00F9687C">
      <w:bookmarkStart w:id="3528" w:name="ingot"/>
      <w:r>
        <w:rPr>
          <w:b/>
          <w:bCs/>
          <w:color w:val="990000"/>
        </w:rPr>
        <w:t>Ingot</w:t>
      </w:r>
      <w:bookmarkEnd w:id="3528"/>
      <w:r>
        <w:t xml:space="preserve"> </w:t>
      </w:r>
    </w:p>
    <w:p w:rsidR="00F9687C" w:rsidRDefault="00F9687C" w:rsidP="00F9687C">
      <w:pPr>
        <w:ind w:left="720"/>
      </w:pPr>
      <w:r>
        <w:t xml:space="preserve">A bar of metal such as the type that the </w:t>
      </w:r>
      <w:hyperlink r:id="rId12017" w:anchor="federal_reserve_system" w:history="1">
        <w:r>
          <w:rPr>
            <w:rStyle w:val="Hyperlink"/>
          </w:rPr>
          <w:t>Federal Reserve System</w:t>
        </w:r>
      </w:hyperlink>
      <w:r>
        <w:t xml:space="preserve"> uses to store gold reserves. </w:t>
      </w:r>
    </w:p>
    <w:p w:rsidR="00F9687C" w:rsidRDefault="00F9687C" w:rsidP="00F9687C">
      <w:bookmarkStart w:id="3529" w:name="inheritance_tax_return"/>
      <w:r>
        <w:rPr>
          <w:b/>
          <w:bCs/>
          <w:color w:val="990000"/>
        </w:rPr>
        <w:t>Inheritance tax return</w:t>
      </w:r>
      <w:bookmarkEnd w:id="3529"/>
      <w:r>
        <w:t xml:space="preserve"> </w:t>
      </w:r>
    </w:p>
    <w:p w:rsidR="00F9687C" w:rsidRDefault="00F9687C" w:rsidP="00F9687C">
      <w:pPr>
        <w:ind w:left="720"/>
      </w:pPr>
      <w:r>
        <w:t xml:space="preserve">Tax form required to determine the amount of state tax due on an inheritance. </w:t>
      </w:r>
    </w:p>
    <w:p w:rsidR="00F9687C" w:rsidRDefault="00F9687C" w:rsidP="00F9687C">
      <w:bookmarkStart w:id="3530" w:name="initial_filing"/>
      <w:r>
        <w:rPr>
          <w:b/>
          <w:bCs/>
          <w:color w:val="990000"/>
        </w:rPr>
        <w:t>Initial filing</w:t>
      </w:r>
      <w:bookmarkEnd w:id="3530"/>
      <w:r>
        <w:t xml:space="preserve"> </w:t>
      </w:r>
    </w:p>
    <w:p w:rsidR="00F9687C" w:rsidRDefault="00F9687C" w:rsidP="00F9687C">
      <w:pPr>
        <w:ind w:left="720"/>
      </w:pPr>
      <w:r>
        <w:t xml:space="preserve">Has various meanings. It could refer to a form that is filed with the </w:t>
      </w:r>
      <w:hyperlink r:id="rId12018" w:anchor="securities_and_exchange_commission" w:history="1">
        <w:r>
          <w:rPr>
            <w:rStyle w:val="Hyperlink"/>
          </w:rPr>
          <w:t>Securities and Exchange Commission</w:t>
        </w:r>
      </w:hyperlink>
      <w:r>
        <w:t xml:space="preserve"> in advance of a major event, such as a </w:t>
      </w:r>
      <w:hyperlink r:id="rId12019" w:anchor="public_offering" w:history="1">
        <w:r>
          <w:rPr>
            <w:rStyle w:val="Hyperlink"/>
          </w:rPr>
          <w:t>public offering</w:t>
        </w:r>
      </w:hyperlink>
      <w:r>
        <w:t xml:space="preserve"> or a </w:t>
      </w:r>
      <w:hyperlink r:id="rId12020" w:anchor="share_repurchase" w:history="1">
        <w:r>
          <w:rPr>
            <w:rStyle w:val="Hyperlink"/>
          </w:rPr>
          <w:t>share repurchase</w:t>
        </w:r>
      </w:hyperlink>
      <w:r>
        <w:t xml:space="preserve">. It could also refer to filings that occur before legal inside transactions. </w:t>
      </w:r>
    </w:p>
    <w:p w:rsidR="00F9687C" w:rsidRDefault="00F9687C" w:rsidP="00F9687C">
      <w:bookmarkStart w:id="3531" w:name="initial_margin"/>
      <w:r>
        <w:rPr>
          <w:b/>
          <w:bCs/>
          <w:color w:val="990000"/>
        </w:rPr>
        <w:t xml:space="preserve">Initial margin </w:t>
      </w:r>
      <w:bookmarkEnd w:id="3531"/>
    </w:p>
    <w:p w:rsidR="00F9687C" w:rsidRDefault="00F9687C" w:rsidP="00F9687C">
      <w:pPr>
        <w:ind w:left="720"/>
      </w:pPr>
      <w:r>
        <w:t xml:space="preserve">(1) Amount of </w:t>
      </w:r>
      <w:hyperlink r:id="rId12021" w:anchor="money" w:history="1">
        <w:r>
          <w:rPr>
            <w:rStyle w:val="Hyperlink"/>
          </w:rPr>
          <w:t>money</w:t>
        </w:r>
      </w:hyperlink>
      <w:r>
        <w:t xml:space="preserve"> deposited by both buyers and sellers of </w:t>
      </w:r>
      <w:hyperlink r:id="rId12022" w:anchor="futures_contract" w:history="1">
        <w:r>
          <w:rPr>
            <w:rStyle w:val="Hyperlink"/>
          </w:rPr>
          <w:t>futures contracts</w:t>
        </w:r>
      </w:hyperlink>
      <w:r>
        <w:t xml:space="preserve"> to ensure performance of the </w:t>
      </w:r>
      <w:hyperlink r:id="rId12023" w:anchor="term" w:history="1">
        <w:r>
          <w:rPr>
            <w:rStyle w:val="Hyperlink"/>
          </w:rPr>
          <w:t>terms</w:t>
        </w:r>
      </w:hyperlink>
      <w:r>
        <w:t xml:space="preserve"> of the contract; (2) amount of </w:t>
      </w:r>
      <w:hyperlink r:id="rId12024" w:anchor="cash" w:history="1">
        <w:r>
          <w:rPr>
            <w:rStyle w:val="Hyperlink"/>
          </w:rPr>
          <w:t>cash</w:t>
        </w:r>
      </w:hyperlink>
      <w:r>
        <w:t xml:space="preserve"> or eligible </w:t>
      </w:r>
      <w:hyperlink r:id="rId12025" w:anchor="security" w:history="1">
        <w:r>
          <w:rPr>
            <w:rStyle w:val="Hyperlink"/>
          </w:rPr>
          <w:t>securities</w:t>
        </w:r>
      </w:hyperlink>
      <w:r>
        <w:t xml:space="preserve"> required to be deposited with a </w:t>
      </w:r>
      <w:hyperlink r:id="rId12026" w:anchor="broker" w:history="1">
        <w:r>
          <w:rPr>
            <w:rStyle w:val="Hyperlink"/>
          </w:rPr>
          <w:t>broker</w:t>
        </w:r>
      </w:hyperlink>
      <w:r>
        <w:t xml:space="preserve"> before engaging in </w:t>
      </w:r>
      <w:hyperlink r:id="rId12027" w:anchor="margin" w:history="1">
        <w:r>
          <w:rPr>
            <w:rStyle w:val="Hyperlink"/>
          </w:rPr>
          <w:t xml:space="preserve">margin </w:t>
        </w:r>
      </w:hyperlink>
      <w:hyperlink r:id="rId12028" w:anchor="transaction" w:history="1">
        <w:r>
          <w:rPr>
            <w:rStyle w:val="Hyperlink"/>
          </w:rPr>
          <w:t>transactions</w:t>
        </w:r>
      </w:hyperlink>
      <w:r>
        <w:t xml:space="preserve">. </w:t>
      </w:r>
    </w:p>
    <w:p w:rsidR="00F9687C" w:rsidRDefault="00F9687C" w:rsidP="00F9687C">
      <w:bookmarkStart w:id="3532" w:name="initial_margin_requirement"/>
      <w:r>
        <w:rPr>
          <w:b/>
          <w:bCs/>
          <w:color w:val="990000"/>
        </w:rPr>
        <w:t>Initial margin requirement</w:t>
      </w:r>
      <w:bookmarkEnd w:id="3532"/>
      <w:r>
        <w:t xml:space="preserve"> </w:t>
      </w:r>
    </w:p>
    <w:p w:rsidR="00F9687C" w:rsidRDefault="00F9687C" w:rsidP="00F9687C">
      <w:pPr>
        <w:ind w:left="720"/>
      </w:pPr>
      <w:r>
        <w:t xml:space="preserve">When buying </w:t>
      </w:r>
      <w:hyperlink r:id="rId12029" w:anchor="security" w:history="1">
        <w:r>
          <w:rPr>
            <w:rStyle w:val="Hyperlink"/>
          </w:rPr>
          <w:t>securities</w:t>
        </w:r>
      </w:hyperlink>
      <w:r>
        <w:t xml:space="preserve"> on </w:t>
      </w:r>
      <w:hyperlink r:id="rId12030" w:anchor="margin" w:history="1">
        <w:r>
          <w:rPr>
            <w:rStyle w:val="Hyperlink"/>
          </w:rPr>
          <w:t>margin</w:t>
        </w:r>
      </w:hyperlink>
      <w:r>
        <w:t xml:space="preserve">, the proportion of the total market value of the securities that the </w:t>
      </w:r>
      <w:hyperlink r:id="rId12031" w:anchor="investor" w:history="1">
        <w:r>
          <w:rPr>
            <w:rStyle w:val="Hyperlink"/>
          </w:rPr>
          <w:t>investor</w:t>
        </w:r>
      </w:hyperlink>
      <w:r>
        <w:t xml:space="preserve"> must pay for in </w:t>
      </w:r>
      <w:hyperlink r:id="rId12032" w:anchor="cash" w:history="1">
        <w:r>
          <w:rPr>
            <w:rStyle w:val="Hyperlink"/>
          </w:rPr>
          <w:t>cash</w:t>
        </w:r>
      </w:hyperlink>
      <w:r>
        <w:t xml:space="preserve">. The </w:t>
      </w:r>
      <w:hyperlink r:id="rId12033" w:anchor="securities_exchange_act_of_1934" w:history="1">
        <w:r>
          <w:rPr>
            <w:rStyle w:val="Hyperlink"/>
          </w:rPr>
          <w:t>Security Exchange Act of 1934</w:t>
        </w:r>
      </w:hyperlink>
      <w:r>
        <w:t xml:space="preserve"> gives the Board of Governors of the </w:t>
      </w:r>
      <w:hyperlink r:id="rId12034" w:anchor="federal_reserve_system" w:history="1">
        <w:r>
          <w:rPr>
            <w:rStyle w:val="Hyperlink"/>
          </w:rPr>
          <w:t>Federal Reserve</w:t>
        </w:r>
      </w:hyperlink>
      <w:r>
        <w:t xml:space="preserve"> the responsibility to set </w:t>
      </w:r>
      <w:hyperlink r:id="rId12035" w:anchor="initial_margin" w:history="1">
        <w:r>
          <w:rPr>
            <w:rStyle w:val="Hyperlink"/>
          </w:rPr>
          <w:t>initial margin</w:t>
        </w:r>
      </w:hyperlink>
      <w:r>
        <w:t xml:space="preserve"> requirements, but individual brokerage firms are free to set higher requirements. In </w:t>
      </w:r>
      <w:hyperlink r:id="rId12036" w:anchor="futures_contract" w:history="1">
        <w:r>
          <w:rPr>
            <w:rStyle w:val="Hyperlink"/>
          </w:rPr>
          <w:t>futures contracts</w:t>
        </w:r>
      </w:hyperlink>
      <w:r>
        <w:t xml:space="preserve">, initial </w:t>
      </w:r>
      <w:hyperlink r:id="rId12037" w:anchor="margin" w:history="1">
        <w:r>
          <w:rPr>
            <w:rStyle w:val="Hyperlink"/>
          </w:rPr>
          <w:t>margin</w:t>
        </w:r>
      </w:hyperlink>
      <w:r>
        <w:t xml:space="preserve"> requirements are set by the </w:t>
      </w:r>
      <w:hyperlink r:id="rId12038" w:anchor="exchange" w:history="1">
        <w:r>
          <w:rPr>
            <w:rStyle w:val="Hyperlink"/>
          </w:rPr>
          <w:t>exchange</w:t>
        </w:r>
      </w:hyperlink>
      <w:r>
        <w:t xml:space="preserve">. </w:t>
      </w:r>
    </w:p>
    <w:p w:rsidR="00F9687C" w:rsidRDefault="00F9687C" w:rsidP="00F9687C">
      <w:bookmarkStart w:id="3533" w:name="initial_public_offering"/>
      <w:r>
        <w:rPr>
          <w:b/>
          <w:bCs/>
          <w:color w:val="990000"/>
        </w:rPr>
        <w:t>Initial public offering (IPO)</w:t>
      </w:r>
      <w:bookmarkEnd w:id="3533"/>
      <w:r>
        <w:t xml:space="preserve"> </w:t>
      </w:r>
    </w:p>
    <w:p w:rsidR="00F9687C" w:rsidRDefault="00F9687C" w:rsidP="00F9687C">
      <w:pPr>
        <w:ind w:left="720"/>
      </w:pPr>
      <w:r>
        <w:t xml:space="preserve">A company's first </w:t>
      </w:r>
      <w:hyperlink r:id="rId12039" w:anchor="sale" w:history="1">
        <w:r>
          <w:rPr>
            <w:rStyle w:val="Hyperlink"/>
          </w:rPr>
          <w:t>sale</w:t>
        </w:r>
      </w:hyperlink>
      <w:r>
        <w:t xml:space="preserve"> of </w:t>
      </w:r>
      <w:hyperlink r:id="rId12040" w:anchor="stock" w:history="1">
        <w:r>
          <w:rPr>
            <w:rStyle w:val="Hyperlink"/>
          </w:rPr>
          <w:t>stock</w:t>
        </w:r>
      </w:hyperlink>
      <w:r>
        <w:t xml:space="preserve"> to the </w:t>
      </w:r>
      <w:hyperlink r:id="rId12041" w:anchor="public" w:history="1">
        <w:r>
          <w:rPr>
            <w:rStyle w:val="Hyperlink"/>
          </w:rPr>
          <w:t>public</w:t>
        </w:r>
      </w:hyperlink>
      <w:r>
        <w:t xml:space="preserve">. </w:t>
      </w:r>
      <w:hyperlink r:id="rId12042" w:anchor="security" w:history="1">
        <w:r>
          <w:rPr>
            <w:rStyle w:val="Hyperlink"/>
          </w:rPr>
          <w:t>Securities</w:t>
        </w:r>
      </w:hyperlink>
      <w:r>
        <w:t xml:space="preserve"> offered in an IPO are often, but not always, those of young, small companies seeking outside </w:t>
      </w:r>
      <w:hyperlink r:id="rId12043" w:anchor="equity" w:history="1">
        <w:r>
          <w:rPr>
            <w:rStyle w:val="Hyperlink"/>
          </w:rPr>
          <w:t>equity</w:t>
        </w:r>
      </w:hyperlink>
      <w:r>
        <w:t xml:space="preserve"> capital and a public market for their stock. </w:t>
      </w:r>
      <w:hyperlink r:id="rId12044" w:anchor="investor" w:history="1">
        <w:r>
          <w:rPr>
            <w:rStyle w:val="Hyperlink"/>
          </w:rPr>
          <w:t>Investors</w:t>
        </w:r>
      </w:hyperlink>
      <w:r>
        <w:t xml:space="preserve"> purchasing stock in IPOs generally must be prepared to accept considerable </w:t>
      </w:r>
      <w:hyperlink r:id="rId12045" w:anchor="risk" w:history="1">
        <w:r>
          <w:rPr>
            <w:rStyle w:val="Hyperlink"/>
          </w:rPr>
          <w:t>risks</w:t>
        </w:r>
      </w:hyperlink>
      <w:r>
        <w:t xml:space="preserve"> for the possibility of large gains. IPOs by </w:t>
      </w:r>
      <w:hyperlink r:id="rId12046" w:anchor="investment_company" w:history="1">
        <w:r>
          <w:rPr>
            <w:rStyle w:val="Hyperlink"/>
          </w:rPr>
          <w:t>investment companies</w:t>
        </w:r>
      </w:hyperlink>
      <w:r>
        <w:t xml:space="preserve"> (</w:t>
      </w:r>
      <w:hyperlink r:id="rId12047" w:anchor="closed_end_fund" w:history="1">
        <w:r>
          <w:rPr>
            <w:rStyle w:val="Hyperlink"/>
          </w:rPr>
          <w:t>closed-end funds</w:t>
        </w:r>
      </w:hyperlink>
      <w:r>
        <w:t xml:space="preserve">) usually include </w:t>
      </w:r>
      <w:hyperlink r:id="rId12048" w:anchor="underwriter" w:history="1">
        <w:r>
          <w:rPr>
            <w:rStyle w:val="Hyperlink"/>
          </w:rPr>
          <w:t>underwriting</w:t>
        </w:r>
      </w:hyperlink>
      <w:r>
        <w:t xml:space="preserve"> fees that represent a </w:t>
      </w:r>
      <w:hyperlink r:id="rId12049" w:anchor="load" w:history="1">
        <w:r>
          <w:rPr>
            <w:rStyle w:val="Hyperlink"/>
          </w:rPr>
          <w:t>load</w:t>
        </w:r>
      </w:hyperlink>
      <w:r>
        <w:t xml:space="preserve"> to buyers. </w:t>
      </w:r>
    </w:p>
    <w:p w:rsidR="00F9687C" w:rsidRDefault="00F9687C" w:rsidP="00F9687C">
      <w:bookmarkStart w:id="3534" w:name="initial_public_offering_spinning"/>
      <w:r>
        <w:rPr>
          <w:b/>
          <w:bCs/>
          <w:color w:val="990000"/>
        </w:rPr>
        <w:t>Initial Public Offering Spinning</w:t>
      </w:r>
      <w:bookmarkEnd w:id="3534"/>
      <w:r>
        <w:t xml:space="preserve"> </w:t>
      </w:r>
    </w:p>
    <w:p w:rsidR="00F9687C" w:rsidRDefault="00F9687C" w:rsidP="00F9687C">
      <w:pPr>
        <w:ind w:left="720"/>
      </w:pPr>
      <w:r>
        <w:t xml:space="preserve">The practice of an investment bank setting aside portions of a corporation's Initial Public Offering for senior </w:t>
      </w:r>
      <w:hyperlink r:id="rId12050" w:anchor="management" w:history="1">
        <w:r>
          <w:rPr>
            <w:rStyle w:val="Hyperlink"/>
          </w:rPr>
          <w:t>management</w:t>
        </w:r>
      </w:hyperlink>
      <w:r>
        <w:t xml:space="preserve"> of that corporation. </w:t>
      </w:r>
    </w:p>
    <w:p w:rsidR="00F9687C" w:rsidRDefault="00F9687C" w:rsidP="00F9687C">
      <w:bookmarkStart w:id="3535" w:name="initiate_coverage"/>
      <w:r>
        <w:rPr>
          <w:b/>
          <w:bCs/>
          <w:color w:val="990000"/>
        </w:rPr>
        <w:t>Initiate coverage</w:t>
      </w:r>
      <w:bookmarkEnd w:id="3535"/>
      <w:r>
        <w:t xml:space="preserve"> </w:t>
      </w:r>
    </w:p>
    <w:p w:rsidR="00F9687C" w:rsidRDefault="00F9687C" w:rsidP="00F9687C">
      <w:pPr>
        <w:ind w:left="720"/>
      </w:pPr>
      <w:r>
        <w:t xml:space="preserve">(1) Firm is now followed by </w:t>
      </w:r>
      <w:hyperlink r:id="rId12051" w:anchor="analyst" w:history="1">
        <w:r>
          <w:rPr>
            <w:rStyle w:val="Hyperlink"/>
          </w:rPr>
          <w:t>analysts</w:t>
        </w:r>
      </w:hyperlink>
      <w:r>
        <w:t xml:space="preserve"> at a particular securities house; (2) </w:t>
      </w:r>
      <w:hyperlink r:id="rId12052" w:anchor="indication" w:history="1">
        <w:r>
          <w:rPr>
            <w:rStyle w:val="Hyperlink"/>
          </w:rPr>
          <w:t>Indication</w:t>
        </w:r>
      </w:hyperlink>
      <w:r>
        <w:t xml:space="preserve"> to </w:t>
      </w:r>
      <w:hyperlink r:id="rId12053" w:anchor="cover" w:history="1">
        <w:r>
          <w:rPr>
            <w:rStyle w:val="Hyperlink"/>
          </w:rPr>
          <w:t>cover</w:t>
        </w:r>
      </w:hyperlink>
      <w:r>
        <w:t xml:space="preserve"> </w:t>
      </w:r>
      <w:hyperlink r:id="rId12054" w:anchor="short_position" w:history="1">
        <w:r>
          <w:rPr>
            <w:rStyle w:val="Hyperlink"/>
          </w:rPr>
          <w:t>short position</w:t>
        </w:r>
      </w:hyperlink>
      <w:r>
        <w:t xml:space="preserve"> by purchasing the </w:t>
      </w:r>
      <w:hyperlink r:id="rId12055" w:anchor="underlying" w:history="1">
        <w:r>
          <w:rPr>
            <w:rStyle w:val="Hyperlink"/>
          </w:rPr>
          <w:t>underlying</w:t>
        </w:r>
      </w:hyperlink>
      <w:r>
        <w:t xml:space="preserve"> stock (this </w:t>
      </w:r>
      <w:hyperlink r:id="rId12056" w:anchor="cancel" w:history="1">
        <w:r>
          <w:rPr>
            <w:rStyle w:val="Hyperlink"/>
          </w:rPr>
          <w:t>cancels</w:t>
        </w:r>
      </w:hyperlink>
      <w:r>
        <w:t xml:space="preserve"> out the </w:t>
      </w:r>
      <w:hyperlink r:id="rId12057" w:anchor="short_position" w:history="1">
        <w:r>
          <w:rPr>
            <w:rStyle w:val="Hyperlink"/>
          </w:rPr>
          <w:t>short position</w:t>
        </w:r>
      </w:hyperlink>
      <w:r>
        <w:t xml:space="preserve">). </w:t>
      </w:r>
    </w:p>
    <w:p w:rsidR="00F9687C" w:rsidRDefault="00F9687C" w:rsidP="00F9687C">
      <w:bookmarkStart w:id="3536" w:name="inland_bill_of_lading"/>
      <w:r>
        <w:rPr>
          <w:b/>
          <w:bCs/>
          <w:color w:val="990000"/>
        </w:rPr>
        <w:t>Inland Bill of Lading</w:t>
      </w:r>
      <w:bookmarkEnd w:id="3536"/>
      <w:r>
        <w:t xml:space="preserve"> </w:t>
      </w:r>
    </w:p>
    <w:p w:rsidR="00F9687C" w:rsidRDefault="00F9687C" w:rsidP="00F9687C">
      <w:pPr>
        <w:ind w:left="720"/>
      </w:pPr>
      <w:r>
        <w:t xml:space="preserve">A document used as a receipt from the carrier to shipper that covers the transport of goods overland. It also acts as a contract of carriage. </w:t>
      </w:r>
    </w:p>
    <w:p w:rsidR="00F9687C" w:rsidRDefault="00F9687C" w:rsidP="00F9687C">
      <w:bookmarkStart w:id="3537" w:name="input_output_tables"/>
      <w:r>
        <w:rPr>
          <w:b/>
          <w:bCs/>
          <w:color w:val="990000"/>
        </w:rPr>
        <w:t>Input-output tables</w:t>
      </w:r>
      <w:bookmarkEnd w:id="3537"/>
      <w:r>
        <w:t xml:space="preserve"> </w:t>
      </w:r>
    </w:p>
    <w:p w:rsidR="00F9687C" w:rsidRDefault="00F9687C" w:rsidP="00F9687C">
      <w:pPr>
        <w:ind w:left="720"/>
      </w:pPr>
      <w:r>
        <w:t xml:space="preserve">Tables that indicate how much each </w:t>
      </w:r>
      <w:hyperlink r:id="rId12058" w:anchor="industry" w:history="1">
        <w:r>
          <w:rPr>
            <w:rStyle w:val="Hyperlink"/>
          </w:rPr>
          <w:t>industry</w:t>
        </w:r>
      </w:hyperlink>
      <w:r>
        <w:t xml:space="preserve"> requires of the production of each other industry in order to produce each dollar of its own output. </w:t>
      </w:r>
    </w:p>
    <w:p w:rsidR="00F9687C" w:rsidRDefault="00F9687C" w:rsidP="00F9687C">
      <w:bookmarkStart w:id="3538" w:name="inquiry"/>
      <w:r>
        <w:rPr>
          <w:b/>
          <w:bCs/>
          <w:color w:val="990000"/>
        </w:rPr>
        <w:t xml:space="preserve">Inquiry </w:t>
      </w:r>
      <w:bookmarkEnd w:id="3538"/>
    </w:p>
    <w:p w:rsidR="00F9687C" w:rsidRDefault="00F9687C" w:rsidP="00F9687C">
      <w:pPr>
        <w:ind w:left="720"/>
      </w:pPr>
      <w:r>
        <w:t xml:space="preserve">Used in the context of general equities. </w:t>
      </w:r>
      <w:hyperlink r:id="rId12059" w:anchor="in_line" w:history="1">
        <w:r>
          <w:rPr>
            <w:rStyle w:val="Hyperlink"/>
          </w:rPr>
          <w:t xml:space="preserve">In-line </w:t>
        </w:r>
      </w:hyperlink>
      <w:r>
        <w:t xml:space="preserve">expression of interest in a particular </w:t>
      </w:r>
      <w:hyperlink r:id="rId12060" w:anchor="stock" w:history="1">
        <w:r>
          <w:rPr>
            <w:rStyle w:val="Hyperlink"/>
          </w:rPr>
          <w:t>stock</w:t>
        </w:r>
      </w:hyperlink>
      <w:r>
        <w:t xml:space="preserve">, usually asking the </w:t>
      </w:r>
      <w:hyperlink r:id="rId12061" w:anchor="firm" w:history="1">
        <w:r>
          <w:rPr>
            <w:rStyle w:val="Hyperlink"/>
          </w:rPr>
          <w:t>firm</w:t>
        </w:r>
      </w:hyperlink>
      <w:r>
        <w:t xml:space="preserve"> to </w:t>
      </w:r>
      <w:hyperlink r:id="rId12062" w:anchor="bid" w:history="1">
        <w:r>
          <w:rPr>
            <w:rStyle w:val="Hyperlink"/>
          </w:rPr>
          <w:t>bid</w:t>
        </w:r>
      </w:hyperlink>
      <w:r>
        <w:t xml:space="preserve"> for or </w:t>
      </w:r>
      <w:hyperlink r:id="rId12063" w:anchor="offer" w:history="1">
        <w:r>
          <w:rPr>
            <w:rStyle w:val="Hyperlink"/>
          </w:rPr>
          <w:t>offer</w:t>
        </w:r>
      </w:hyperlink>
      <w:r>
        <w:t xml:space="preserve"> </w:t>
      </w:r>
      <w:hyperlink r:id="rId12064" w:anchor="stock" w:history="1">
        <w:r>
          <w:rPr>
            <w:rStyle w:val="Hyperlink"/>
          </w:rPr>
          <w:t>stock</w:t>
        </w:r>
      </w:hyperlink>
      <w:r>
        <w:t xml:space="preserve">. </w:t>
      </w:r>
    </w:p>
    <w:p w:rsidR="00F9687C" w:rsidRDefault="00F9687C" w:rsidP="00F9687C">
      <w:bookmarkStart w:id="3539" w:name="inservice_withdrawal"/>
      <w:r>
        <w:rPr>
          <w:b/>
          <w:bCs/>
          <w:color w:val="990000"/>
        </w:rPr>
        <w:t>In-service withdrawal</w:t>
      </w:r>
      <w:bookmarkEnd w:id="3539"/>
      <w:r>
        <w:t xml:space="preserve"> </w:t>
      </w:r>
    </w:p>
    <w:p w:rsidR="00F9687C" w:rsidRDefault="00F9687C" w:rsidP="00F9687C">
      <w:pPr>
        <w:ind w:left="720"/>
      </w:pPr>
      <w:r>
        <w:t xml:space="preserve">A participant-initiated withdrawal from an employer-sponsored retirement plan while the participant is still employed by the company. </w:t>
      </w:r>
    </w:p>
    <w:p w:rsidR="00F9687C" w:rsidRDefault="00F9687C" w:rsidP="00F9687C">
      <w:bookmarkStart w:id="3540" w:name="inside_market"/>
      <w:r>
        <w:rPr>
          <w:b/>
          <w:bCs/>
          <w:color w:val="990000"/>
        </w:rPr>
        <w:t>Inside market</w:t>
      </w:r>
      <w:bookmarkEnd w:id="3540"/>
      <w:r>
        <w:t xml:space="preserve"> </w:t>
      </w:r>
    </w:p>
    <w:p w:rsidR="00F9687C" w:rsidRDefault="00F9687C" w:rsidP="00F9687C">
      <w:pPr>
        <w:ind w:left="720"/>
      </w:pPr>
      <w:r>
        <w:t xml:space="preserve">Refers to </w:t>
      </w:r>
      <w:hyperlink r:id="rId12065" w:anchor="o.t.c." w:history="1">
        <w:r>
          <w:rPr>
            <w:rStyle w:val="Hyperlink"/>
          </w:rPr>
          <w:t>over-the-counter</w:t>
        </w:r>
      </w:hyperlink>
      <w:r>
        <w:t xml:space="preserve"> </w:t>
      </w:r>
      <w:hyperlink r:id="rId12066" w:anchor="trade" w:history="1">
        <w:r>
          <w:rPr>
            <w:rStyle w:val="Hyperlink"/>
          </w:rPr>
          <w:t>trading</w:t>
        </w:r>
      </w:hyperlink>
      <w:r>
        <w:t xml:space="preserve">. Best (highest) </w:t>
      </w:r>
      <w:hyperlink r:id="rId12067" w:anchor="bid" w:history="1">
        <w:r>
          <w:rPr>
            <w:rStyle w:val="Hyperlink"/>
          </w:rPr>
          <w:t>bid</w:t>
        </w:r>
      </w:hyperlink>
      <w:r>
        <w:t xml:space="preserve"> and best (lowest) </w:t>
      </w:r>
      <w:hyperlink r:id="rId12068" w:anchor="offer" w:history="1">
        <w:r>
          <w:rPr>
            <w:rStyle w:val="Hyperlink"/>
          </w:rPr>
          <w:t>offer</w:t>
        </w:r>
      </w:hyperlink>
      <w:r>
        <w:t xml:space="preserve">, often used in the </w:t>
      </w:r>
      <w:hyperlink r:id="rId12069" w:anchor="o.t.c." w:history="1">
        <w:r>
          <w:rPr>
            <w:rStyle w:val="Hyperlink"/>
          </w:rPr>
          <w:t>O.T.C. Market</w:t>
        </w:r>
      </w:hyperlink>
      <w:r>
        <w:t xml:space="preserve">. See: </w:t>
      </w:r>
      <w:hyperlink r:id="rId12070" w:anchor="in_line" w:history="1">
        <w:r>
          <w:rPr>
            <w:rStyle w:val="Hyperlink"/>
          </w:rPr>
          <w:t>In-line</w:t>
        </w:r>
      </w:hyperlink>
      <w:r>
        <w:t xml:space="preserve">. </w:t>
      </w:r>
    </w:p>
    <w:p w:rsidR="00F9687C" w:rsidRDefault="00F9687C" w:rsidP="00F9687C">
      <w:bookmarkStart w:id="3541" w:name="insider_information"/>
      <w:r>
        <w:rPr>
          <w:b/>
          <w:bCs/>
          <w:color w:val="990000"/>
        </w:rPr>
        <w:t>Insider information</w:t>
      </w:r>
      <w:bookmarkEnd w:id="3541"/>
      <w:r>
        <w:t xml:space="preserve"> </w:t>
      </w:r>
    </w:p>
    <w:p w:rsidR="00F9687C" w:rsidRDefault="00F9687C" w:rsidP="00F9687C">
      <w:pPr>
        <w:ind w:left="720"/>
      </w:pPr>
      <w:r>
        <w:t xml:space="preserve">Material information about a company that has not yet been made </w:t>
      </w:r>
      <w:hyperlink r:id="rId12071" w:anchor="public" w:history="1">
        <w:r>
          <w:rPr>
            <w:rStyle w:val="Hyperlink"/>
          </w:rPr>
          <w:t>public</w:t>
        </w:r>
      </w:hyperlink>
      <w:r>
        <w:t xml:space="preserve">. It is illegal for </w:t>
      </w:r>
      <w:hyperlink r:id="rId12072" w:anchor="hold" w:history="1">
        <w:r>
          <w:rPr>
            <w:rStyle w:val="Hyperlink"/>
          </w:rPr>
          <w:t>holders</w:t>
        </w:r>
      </w:hyperlink>
      <w:r>
        <w:t xml:space="preserve"> of this information to make </w:t>
      </w:r>
      <w:hyperlink r:id="rId12073" w:anchor="trade" w:history="1">
        <w:r>
          <w:rPr>
            <w:rStyle w:val="Hyperlink"/>
          </w:rPr>
          <w:t>trades</w:t>
        </w:r>
      </w:hyperlink>
      <w:r>
        <w:t xml:space="preserve"> based on it, however received. </w:t>
      </w:r>
    </w:p>
    <w:p w:rsidR="00F9687C" w:rsidRDefault="00F9687C" w:rsidP="00F9687C">
      <w:bookmarkStart w:id="3542" w:name="insider_trading"/>
      <w:r>
        <w:rPr>
          <w:b/>
          <w:bCs/>
          <w:color w:val="990000"/>
        </w:rPr>
        <w:t>Insider trading</w:t>
      </w:r>
      <w:bookmarkEnd w:id="3542"/>
      <w:r>
        <w:t xml:space="preserve"> </w:t>
      </w:r>
    </w:p>
    <w:p w:rsidR="00F9687C" w:rsidRDefault="00F9687C" w:rsidP="00F9687C">
      <w:pPr>
        <w:ind w:left="720"/>
      </w:pPr>
      <w:r>
        <w:t xml:space="preserve">Trading by officers, </w:t>
      </w:r>
      <w:hyperlink r:id="rId12074" w:anchor="board_of_directors" w:history="1">
        <w:r>
          <w:rPr>
            <w:rStyle w:val="Hyperlink"/>
          </w:rPr>
          <w:t>directors</w:t>
        </w:r>
      </w:hyperlink>
      <w:r>
        <w:t xml:space="preserve">, major </w:t>
      </w:r>
      <w:hyperlink r:id="rId12075" w:anchor="stockholder" w:history="1">
        <w:r>
          <w:rPr>
            <w:rStyle w:val="Hyperlink"/>
          </w:rPr>
          <w:t>stockholders</w:t>
        </w:r>
      </w:hyperlink>
      <w:r>
        <w:t xml:space="preserve">, or others who </w:t>
      </w:r>
      <w:hyperlink r:id="rId12076" w:anchor="hold" w:history="1">
        <w:r>
          <w:rPr>
            <w:rStyle w:val="Hyperlink"/>
          </w:rPr>
          <w:t>hold</w:t>
        </w:r>
      </w:hyperlink>
      <w:r>
        <w:t xml:space="preserve"> private </w:t>
      </w:r>
      <w:hyperlink r:id="rId12077" w:anchor="insider_information" w:history="1">
        <w:r>
          <w:rPr>
            <w:rStyle w:val="Hyperlink"/>
          </w:rPr>
          <w:t>inside information</w:t>
        </w:r>
      </w:hyperlink>
      <w:r>
        <w:t xml:space="preserve"> allowing them to benefit from buying or selling </w:t>
      </w:r>
      <w:hyperlink r:id="rId12078" w:anchor="stock" w:history="1">
        <w:r>
          <w:rPr>
            <w:rStyle w:val="Hyperlink"/>
          </w:rPr>
          <w:t>stock</w:t>
        </w:r>
      </w:hyperlink>
      <w:r>
        <w:t xml:space="preserve">. </w:t>
      </w:r>
    </w:p>
    <w:p w:rsidR="00F9687C" w:rsidRDefault="00F9687C" w:rsidP="00F9687C">
      <w:bookmarkStart w:id="3543" w:name="insider_trading_sanctions_act_of_1984"/>
      <w:r>
        <w:rPr>
          <w:b/>
          <w:bCs/>
          <w:color w:val="990000"/>
        </w:rPr>
        <w:t>Insider Trading Sanctions Act of 1984</w:t>
      </w:r>
      <w:bookmarkEnd w:id="3543"/>
      <w:r>
        <w:t xml:space="preserve"> </w:t>
      </w:r>
    </w:p>
    <w:p w:rsidR="00F9687C" w:rsidRDefault="00F9687C" w:rsidP="00F9687C">
      <w:pPr>
        <w:ind w:left="720"/>
      </w:pPr>
      <w:r>
        <w:t xml:space="preserve">Act imposing civil and criminal penalties for </w:t>
      </w:r>
      <w:hyperlink r:id="rId12079" w:anchor="insider_trading" w:history="1">
        <w:r>
          <w:rPr>
            <w:rStyle w:val="Hyperlink"/>
          </w:rPr>
          <w:t>insider trading</w:t>
        </w:r>
      </w:hyperlink>
      <w:r>
        <w:t xml:space="preserve"> violations. </w:t>
      </w:r>
    </w:p>
    <w:p w:rsidR="00F9687C" w:rsidRDefault="00F9687C" w:rsidP="00F9687C">
      <w:bookmarkStart w:id="3544" w:name="insider_trading_and_securities_fraud_enf"/>
      <w:r>
        <w:rPr>
          <w:b/>
          <w:bCs/>
          <w:color w:val="990000"/>
        </w:rPr>
        <w:t xml:space="preserve">Insider Trading &amp; Securities Fraud Enforcement Act of 1988 (ITSFEA) </w:t>
      </w:r>
      <w:bookmarkEnd w:id="3544"/>
    </w:p>
    <w:p w:rsidR="00F9687C" w:rsidRDefault="00F9687C" w:rsidP="00F9687C">
      <w:pPr>
        <w:ind w:left="720"/>
      </w:pPr>
      <w:r>
        <w:t xml:space="preserve">Federal legislation that greatly increased the penalties for </w:t>
      </w:r>
      <w:hyperlink r:id="rId12080" w:anchor="trade" w:history="1">
        <w:r>
          <w:rPr>
            <w:rStyle w:val="Hyperlink"/>
          </w:rPr>
          <w:t>trading</w:t>
        </w:r>
      </w:hyperlink>
      <w:r>
        <w:t xml:space="preserve"> on material inside information. </w:t>
      </w:r>
    </w:p>
    <w:p w:rsidR="00F9687C" w:rsidRDefault="00F9687C" w:rsidP="00F9687C">
      <w:bookmarkStart w:id="3545" w:name="insiders"/>
      <w:r>
        <w:rPr>
          <w:b/>
          <w:bCs/>
          <w:color w:val="990000"/>
        </w:rPr>
        <w:t>Insiders</w:t>
      </w:r>
      <w:bookmarkEnd w:id="3545"/>
      <w:r>
        <w:rPr>
          <w:b/>
          <w:bCs/>
          <w:color w:val="990000"/>
        </w:rPr>
        <w:t xml:space="preserve"> </w:t>
      </w:r>
    </w:p>
    <w:p w:rsidR="00F9687C" w:rsidRDefault="00F9687C" w:rsidP="00F9687C">
      <w:pPr>
        <w:ind w:left="720"/>
      </w:pPr>
      <w:r>
        <w:t xml:space="preserve">These are </w:t>
      </w:r>
      <w:hyperlink r:id="rId12081" w:anchor="board_of_directors" w:history="1">
        <w:r>
          <w:rPr>
            <w:rStyle w:val="Hyperlink"/>
          </w:rPr>
          <w:t>directors</w:t>
        </w:r>
      </w:hyperlink>
      <w:r>
        <w:t xml:space="preserve"> and senior officers of a corporation-in effect, those who have access to </w:t>
      </w:r>
      <w:hyperlink r:id="rId12082" w:anchor="insider_information" w:history="1">
        <w:r>
          <w:rPr>
            <w:rStyle w:val="Hyperlink"/>
          </w:rPr>
          <w:t>inside information</w:t>
        </w:r>
      </w:hyperlink>
      <w:r>
        <w:t xml:space="preserve"> about a company. An </w:t>
      </w:r>
      <w:hyperlink r:id="rId12083" w:anchor="insiders" w:history="1">
        <w:r>
          <w:rPr>
            <w:rStyle w:val="Hyperlink"/>
          </w:rPr>
          <w:t>insider</w:t>
        </w:r>
      </w:hyperlink>
      <w:r>
        <w:t xml:space="preserve"> also is someone who owns more than 10% of the voting </w:t>
      </w:r>
      <w:hyperlink r:id="rId12084" w:anchor="shares" w:history="1">
        <w:r>
          <w:rPr>
            <w:rStyle w:val="Hyperlink"/>
          </w:rPr>
          <w:t>shares</w:t>
        </w:r>
      </w:hyperlink>
      <w:r>
        <w:t xml:space="preserve"> of a company. </w:t>
      </w:r>
    </w:p>
    <w:p w:rsidR="00F9687C" w:rsidRDefault="00F9687C" w:rsidP="00F9687C">
      <w:bookmarkStart w:id="3546" w:name="insolvency_risk"/>
      <w:r>
        <w:rPr>
          <w:b/>
          <w:bCs/>
          <w:color w:val="990000"/>
        </w:rPr>
        <w:t>Insolvency risk</w:t>
      </w:r>
      <w:bookmarkEnd w:id="3546"/>
      <w:r>
        <w:t xml:space="preserve"> </w:t>
      </w:r>
    </w:p>
    <w:p w:rsidR="00F9687C" w:rsidRDefault="00F9687C" w:rsidP="00F9687C">
      <w:pPr>
        <w:ind w:left="720"/>
      </w:pPr>
      <w:r>
        <w:t xml:space="preserve">The </w:t>
      </w:r>
      <w:hyperlink r:id="rId12085" w:anchor="risk" w:history="1">
        <w:r>
          <w:rPr>
            <w:rStyle w:val="Hyperlink"/>
          </w:rPr>
          <w:t>risk</w:t>
        </w:r>
      </w:hyperlink>
      <w:r>
        <w:t xml:space="preserve"> that a </w:t>
      </w:r>
      <w:hyperlink r:id="rId12086" w:anchor="firm" w:history="1">
        <w:r>
          <w:rPr>
            <w:rStyle w:val="Hyperlink"/>
          </w:rPr>
          <w:t>firm</w:t>
        </w:r>
      </w:hyperlink>
      <w:r>
        <w:t xml:space="preserve"> will be unable to satisfy its </w:t>
      </w:r>
      <w:hyperlink r:id="rId12087" w:anchor="debt" w:history="1">
        <w:r>
          <w:rPr>
            <w:rStyle w:val="Hyperlink"/>
          </w:rPr>
          <w:t>debts</w:t>
        </w:r>
      </w:hyperlink>
      <w:r>
        <w:t xml:space="preserve">. Also known as </w:t>
      </w:r>
      <w:hyperlink r:id="rId12088" w:anchor="bankruptcy_risk" w:history="1">
        <w:r>
          <w:rPr>
            <w:rStyle w:val="Hyperlink"/>
          </w:rPr>
          <w:t>bankruptcy risk</w:t>
        </w:r>
      </w:hyperlink>
      <w:r>
        <w:t xml:space="preserve">. </w:t>
      </w:r>
    </w:p>
    <w:p w:rsidR="00F9687C" w:rsidRDefault="00F9687C" w:rsidP="00F9687C">
      <w:bookmarkStart w:id="3547" w:name="insolvent"/>
      <w:r>
        <w:rPr>
          <w:b/>
          <w:bCs/>
          <w:color w:val="990000"/>
        </w:rPr>
        <w:t xml:space="preserve">Insolvent </w:t>
      </w:r>
      <w:bookmarkEnd w:id="3547"/>
    </w:p>
    <w:p w:rsidR="00F9687C" w:rsidRDefault="00F9687C" w:rsidP="00F9687C">
      <w:pPr>
        <w:ind w:left="720"/>
      </w:pPr>
      <w:r>
        <w:t xml:space="preserve">A </w:t>
      </w:r>
      <w:hyperlink r:id="rId12089" w:anchor="firm" w:history="1">
        <w:r>
          <w:rPr>
            <w:rStyle w:val="Hyperlink"/>
          </w:rPr>
          <w:t>firm</w:t>
        </w:r>
      </w:hyperlink>
      <w:r>
        <w:t xml:space="preserve"> that is unable to pay </w:t>
      </w:r>
      <w:hyperlink r:id="rId12090" w:anchor="debt" w:history="1">
        <w:r>
          <w:rPr>
            <w:rStyle w:val="Hyperlink"/>
          </w:rPr>
          <w:t>debts</w:t>
        </w:r>
      </w:hyperlink>
      <w:r>
        <w:t xml:space="preserve"> (its </w:t>
      </w:r>
      <w:hyperlink r:id="rId12091" w:anchor="liability" w:history="1">
        <w:r>
          <w:rPr>
            <w:rStyle w:val="Hyperlink"/>
          </w:rPr>
          <w:t>liabilities</w:t>
        </w:r>
      </w:hyperlink>
      <w:r>
        <w:t xml:space="preserve"> exceed its </w:t>
      </w:r>
      <w:hyperlink r:id="rId12092" w:anchor="asset" w:history="1">
        <w:r>
          <w:rPr>
            <w:rStyle w:val="Hyperlink"/>
          </w:rPr>
          <w:t>assets</w:t>
        </w:r>
      </w:hyperlink>
      <w:r>
        <w:t xml:space="preserve">). </w:t>
      </w:r>
    </w:p>
    <w:p w:rsidR="00F9687C" w:rsidRDefault="00F9687C" w:rsidP="00F9687C">
      <w:bookmarkStart w:id="3548" w:name="inspector_of_election"/>
      <w:r>
        <w:rPr>
          <w:b/>
          <w:bCs/>
          <w:color w:val="990000"/>
        </w:rPr>
        <w:t xml:space="preserve">Inspector(s) of Election </w:t>
      </w:r>
      <w:bookmarkEnd w:id="3548"/>
    </w:p>
    <w:p w:rsidR="00F9687C" w:rsidRDefault="00F9687C" w:rsidP="00F9687C">
      <w:pPr>
        <w:ind w:left="720"/>
      </w:pPr>
      <w:r>
        <w:t xml:space="preserve">The person(s) appointed by the Corporation to act as a judge on voting matters brought before a shareholder meeting. The inspector determines which </w:t>
      </w:r>
      <w:hyperlink r:id="rId12093" w:anchor="proxy" w:history="1">
        <w:r>
          <w:rPr>
            <w:rStyle w:val="Hyperlink"/>
          </w:rPr>
          <w:t>proxies</w:t>
        </w:r>
      </w:hyperlink>
      <w:r>
        <w:t xml:space="preserve"> and ballots are in good form, and acceptable to be voted. They also count and record the votes, supervise and inspect the counting process and attest to the final results. They cannot be overruled on these matters, although they have no voice in the procedural aspects of the meeting itself. </w:t>
      </w:r>
    </w:p>
    <w:p w:rsidR="00F9687C" w:rsidRDefault="00F9687C" w:rsidP="00F9687C">
      <w:bookmarkStart w:id="3549" w:name="inspectors_or_judges_certificate"/>
      <w:r>
        <w:rPr>
          <w:b/>
          <w:bCs/>
          <w:color w:val="990000"/>
        </w:rPr>
        <w:t>Inspector's or Judge's Certificate</w:t>
      </w:r>
      <w:bookmarkEnd w:id="3549"/>
      <w:r>
        <w:t xml:space="preserve"> </w:t>
      </w:r>
    </w:p>
    <w:p w:rsidR="00F9687C" w:rsidRDefault="00F9687C" w:rsidP="00F9687C">
      <w:pPr>
        <w:ind w:left="720"/>
      </w:pPr>
      <w:r>
        <w:t xml:space="preserve">A form provided by the Corporation, and completed by the </w:t>
      </w:r>
      <w:hyperlink r:id="rId12094" w:anchor="inspector_of_election" w:history="1">
        <w:r>
          <w:rPr>
            <w:rStyle w:val="Hyperlink"/>
          </w:rPr>
          <w:t>Inspectors of Election</w:t>
        </w:r>
      </w:hyperlink>
      <w:r>
        <w:t xml:space="preserve">, attesting to the final voting results and percentages of a </w:t>
      </w:r>
      <w:hyperlink r:id="rId12095" w:anchor="shareholders" w:history="1">
        <w:r>
          <w:rPr>
            <w:rStyle w:val="Hyperlink"/>
          </w:rPr>
          <w:t>shareholder</w:t>
        </w:r>
      </w:hyperlink>
      <w:r>
        <w:t xml:space="preserve"> meeting. </w:t>
      </w:r>
    </w:p>
    <w:p w:rsidR="00F9687C" w:rsidRDefault="00F9687C" w:rsidP="00F9687C">
      <w:bookmarkStart w:id="3550" w:name="installment_payments"/>
      <w:r>
        <w:rPr>
          <w:b/>
          <w:bCs/>
          <w:color w:val="990000"/>
        </w:rPr>
        <w:t>Installment payments</w:t>
      </w:r>
      <w:bookmarkEnd w:id="3550"/>
      <w:r>
        <w:t xml:space="preserve"> </w:t>
      </w:r>
    </w:p>
    <w:p w:rsidR="00F9687C" w:rsidRDefault="00F9687C" w:rsidP="00F9687C">
      <w:pPr>
        <w:ind w:left="720"/>
      </w:pPr>
      <w:hyperlink r:id="rId12096" w:anchor="distribution" w:history="1">
        <w:r>
          <w:rPr>
            <w:rStyle w:val="Hyperlink"/>
          </w:rPr>
          <w:t>Distribution</w:t>
        </w:r>
      </w:hyperlink>
      <w:r>
        <w:t xml:space="preserve"> of plan </w:t>
      </w:r>
      <w:hyperlink r:id="rId12097" w:anchor="asset" w:history="1">
        <w:r>
          <w:rPr>
            <w:rStyle w:val="Hyperlink"/>
          </w:rPr>
          <w:t>assets</w:t>
        </w:r>
      </w:hyperlink>
      <w:r>
        <w:t xml:space="preserve"> to beneficiaries based upon a regular schedule. </w:t>
      </w:r>
    </w:p>
    <w:p w:rsidR="00F9687C" w:rsidRDefault="00F9687C" w:rsidP="00F9687C">
      <w:bookmarkStart w:id="3551" w:name="installment_sale"/>
      <w:r>
        <w:rPr>
          <w:b/>
          <w:bCs/>
          <w:color w:val="990000"/>
        </w:rPr>
        <w:t>Installment sale</w:t>
      </w:r>
      <w:bookmarkEnd w:id="3551"/>
      <w:r>
        <w:t xml:space="preserve"> </w:t>
      </w:r>
    </w:p>
    <w:p w:rsidR="00F9687C" w:rsidRDefault="00F9687C" w:rsidP="00F9687C">
      <w:pPr>
        <w:ind w:left="720"/>
      </w:pPr>
      <w:r>
        <w:t xml:space="preserve">The </w:t>
      </w:r>
      <w:hyperlink r:id="rId12098" w:anchor="sale" w:history="1">
        <w:r>
          <w:rPr>
            <w:rStyle w:val="Hyperlink"/>
          </w:rPr>
          <w:t>sale</w:t>
        </w:r>
      </w:hyperlink>
      <w:r>
        <w:t xml:space="preserve"> of an </w:t>
      </w:r>
      <w:hyperlink r:id="rId12099" w:anchor="asset" w:history="1">
        <w:r>
          <w:rPr>
            <w:rStyle w:val="Hyperlink"/>
          </w:rPr>
          <w:t>asset</w:t>
        </w:r>
      </w:hyperlink>
      <w:r>
        <w:t xml:space="preserve"> in exchange for a specified </w:t>
      </w:r>
      <w:hyperlink r:id="rId12100" w:anchor="series" w:history="1">
        <w:r>
          <w:rPr>
            <w:rStyle w:val="Hyperlink"/>
          </w:rPr>
          <w:t>series</w:t>
        </w:r>
      </w:hyperlink>
      <w:r>
        <w:t xml:space="preserve"> of payments (the </w:t>
      </w:r>
      <w:hyperlink r:id="rId12101" w:anchor="installment_payments" w:history="1">
        <w:r>
          <w:rPr>
            <w:rStyle w:val="Hyperlink"/>
          </w:rPr>
          <w:t>installments</w:t>
        </w:r>
      </w:hyperlink>
      <w:r>
        <w:t xml:space="preserve">). </w:t>
      </w:r>
    </w:p>
    <w:p w:rsidR="00F9687C" w:rsidRDefault="00F9687C" w:rsidP="00F9687C">
      <w:bookmarkStart w:id="3552" w:name="instinet"/>
      <w:r>
        <w:rPr>
          <w:b/>
          <w:bCs/>
          <w:color w:val="990000"/>
        </w:rPr>
        <w:t>Instinet (Institutional Networks Corporation)</w:t>
      </w:r>
      <w:bookmarkEnd w:id="3552"/>
      <w:r>
        <w:t xml:space="preserve"> </w:t>
      </w:r>
    </w:p>
    <w:p w:rsidR="00F9687C" w:rsidRDefault="00F9687C" w:rsidP="00F9687C">
      <w:pPr>
        <w:ind w:left="720"/>
      </w:pPr>
      <w:r>
        <w:t xml:space="preserve">Computerized subscriber service that serves as a vehicle for the </w:t>
      </w:r>
      <w:hyperlink r:id="rId12102" w:anchor="fourth_market" w:history="1">
        <w:r>
          <w:rPr>
            <w:rStyle w:val="Hyperlink"/>
          </w:rPr>
          <w:t>fourth market</w:t>
        </w:r>
      </w:hyperlink>
      <w:r>
        <w:t xml:space="preserve">. "Instinet" is </w:t>
      </w:r>
      <w:hyperlink r:id="rId12103" w:anchor="registered_company" w:history="1">
        <w:r>
          <w:rPr>
            <w:rStyle w:val="Hyperlink"/>
          </w:rPr>
          <w:t>registered</w:t>
        </w:r>
      </w:hyperlink>
      <w:r>
        <w:t xml:space="preserve"> with the </w:t>
      </w:r>
      <w:hyperlink r:id="rId12104" w:anchor="securities_and_exchange_commission" w:history="1">
        <w:r>
          <w:rPr>
            <w:rStyle w:val="Hyperlink"/>
          </w:rPr>
          <w:t>SEC</w:t>
        </w:r>
      </w:hyperlink>
      <w:r>
        <w:t xml:space="preserve">. As a </w:t>
      </w:r>
      <w:hyperlink r:id="rId12105" w:anchor="stock_exchanges" w:history="1">
        <w:r>
          <w:rPr>
            <w:rStyle w:val="Hyperlink"/>
          </w:rPr>
          <w:t>stock exchange</w:t>
        </w:r>
      </w:hyperlink>
      <w:r>
        <w:t xml:space="preserve"> it numbers among its subscribers a large number of </w:t>
      </w:r>
      <w:hyperlink r:id="rId12106" w:anchor="mutual_fund" w:history="1">
        <w:r>
          <w:rPr>
            <w:rStyle w:val="Hyperlink"/>
          </w:rPr>
          <w:t>mutual funds</w:t>
        </w:r>
      </w:hyperlink>
      <w:r>
        <w:t xml:space="preserve"> and other </w:t>
      </w:r>
      <w:hyperlink r:id="rId12107" w:anchor="institutional_investors" w:history="1">
        <w:r>
          <w:rPr>
            <w:rStyle w:val="Hyperlink"/>
          </w:rPr>
          <w:t>institutional investors</w:t>
        </w:r>
      </w:hyperlink>
      <w:r>
        <w:t xml:space="preserve"> linked to each other by computer terminals. The system permits subscribers to display </w:t>
      </w:r>
      <w:hyperlink r:id="rId12108" w:anchor="bid" w:history="1">
        <w:r>
          <w:rPr>
            <w:rStyle w:val="Hyperlink"/>
          </w:rPr>
          <w:t>bids</w:t>
        </w:r>
      </w:hyperlink>
      <w:r>
        <w:t xml:space="preserve"> and </w:t>
      </w:r>
      <w:hyperlink r:id="rId12109" w:anchor="offer" w:history="1">
        <w:r>
          <w:rPr>
            <w:rStyle w:val="Hyperlink"/>
          </w:rPr>
          <w:t>offers</w:t>
        </w:r>
      </w:hyperlink>
      <w:r>
        <w:t xml:space="preserve"> (which are exposed system wide for whatever length of time the initiating party specifies) and to consummate trades electronically. Instinet is largely used by </w:t>
      </w:r>
      <w:hyperlink r:id="rId12110" w:anchor="market_maker" w:history="1">
        <w:r>
          <w:rPr>
            <w:rStyle w:val="Hyperlink"/>
          </w:rPr>
          <w:t>market makers</w:t>
        </w:r>
      </w:hyperlink>
      <w:r>
        <w:t xml:space="preserve">, but, nonmarket makers and customers have equal access. </w:t>
      </w:r>
    </w:p>
    <w:p w:rsidR="00F9687C" w:rsidRDefault="00F9687C" w:rsidP="00F9687C">
      <w:bookmarkStart w:id="3553" w:name="institutions"/>
      <w:r>
        <w:rPr>
          <w:b/>
          <w:bCs/>
          <w:color w:val="990000"/>
        </w:rPr>
        <w:t>Institutions</w:t>
      </w:r>
      <w:bookmarkEnd w:id="3553"/>
      <w:r>
        <w:t xml:space="preserve"> </w:t>
      </w:r>
    </w:p>
    <w:p w:rsidR="00F9687C" w:rsidRDefault="00F9687C" w:rsidP="00F9687C">
      <w:pPr>
        <w:ind w:left="720"/>
      </w:pPr>
      <w:r>
        <w:t xml:space="preserve">Insurance </w:t>
      </w:r>
      <w:hyperlink r:id="rId12111" w:anchor="company" w:history="1">
        <w:r>
          <w:rPr>
            <w:rStyle w:val="Hyperlink"/>
          </w:rPr>
          <w:t>companies</w:t>
        </w:r>
      </w:hyperlink>
      <w:r>
        <w:t xml:space="preserve">, </w:t>
      </w:r>
      <w:hyperlink r:id="rId12112" w:anchor="pension_plan" w:history="1">
        <w:r>
          <w:rPr>
            <w:rStyle w:val="Hyperlink"/>
          </w:rPr>
          <w:t>pension funds</w:t>
        </w:r>
      </w:hyperlink>
      <w:r>
        <w:t xml:space="preserve">, </w:t>
      </w:r>
      <w:hyperlink r:id="rId12113" w:anchor="trust" w:history="1">
        <w:r>
          <w:rPr>
            <w:rStyle w:val="Hyperlink"/>
          </w:rPr>
          <w:t>trusts</w:t>
        </w:r>
      </w:hyperlink>
      <w:r>
        <w:t xml:space="preserve">, foundations, </w:t>
      </w:r>
      <w:hyperlink r:id="rId12114" w:anchor="mutual_fund" w:history="1">
        <w:r>
          <w:rPr>
            <w:rStyle w:val="Hyperlink"/>
          </w:rPr>
          <w:t>mutual funds</w:t>
        </w:r>
      </w:hyperlink>
      <w:r>
        <w:t xml:space="preserve">, funds managers, bank </w:t>
      </w:r>
      <w:hyperlink r:id="rId12115" w:anchor="investments" w:history="1">
        <w:r>
          <w:rPr>
            <w:rStyle w:val="Hyperlink"/>
          </w:rPr>
          <w:t>investment</w:t>
        </w:r>
      </w:hyperlink>
      <w:r>
        <w:t xml:space="preserve"> departments. </w:t>
      </w:r>
    </w:p>
    <w:p w:rsidR="00F9687C" w:rsidRDefault="00F9687C" w:rsidP="00F9687C">
      <w:bookmarkStart w:id="3554" w:name="institutional_broker"/>
      <w:r>
        <w:rPr>
          <w:b/>
          <w:bCs/>
          <w:color w:val="990000"/>
        </w:rPr>
        <w:t>Institutional broker</w:t>
      </w:r>
      <w:bookmarkEnd w:id="3554"/>
      <w:r>
        <w:t xml:space="preserve"> </w:t>
      </w:r>
    </w:p>
    <w:p w:rsidR="00F9687C" w:rsidRDefault="00F9687C" w:rsidP="00F9687C">
      <w:pPr>
        <w:ind w:left="720"/>
      </w:pPr>
      <w:r>
        <w:t xml:space="preserve">A </w:t>
      </w:r>
      <w:hyperlink r:id="rId12116" w:anchor="broker" w:history="1">
        <w:r>
          <w:rPr>
            <w:rStyle w:val="Hyperlink"/>
          </w:rPr>
          <w:t>broker</w:t>
        </w:r>
      </w:hyperlink>
      <w:r>
        <w:t xml:space="preserve"> who buys and sells </w:t>
      </w:r>
      <w:hyperlink r:id="rId12117" w:anchor="security" w:history="1">
        <w:r>
          <w:rPr>
            <w:rStyle w:val="Hyperlink"/>
          </w:rPr>
          <w:t>securities</w:t>
        </w:r>
      </w:hyperlink>
      <w:r>
        <w:t xml:space="preserve"> for </w:t>
      </w:r>
      <w:hyperlink r:id="rId12118" w:anchor="institutional_investors" w:history="1">
        <w:r>
          <w:rPr>
            <w:rStyle w:val="Hyperlink"/>
          </w:rPr>
          <w:t>institutional investors</w:t>
        </w:r>
      </w:hyperlink>
      <w:r>
        <w:t xml:space="preserve"> such as banks, and </w:t>
      </w:r>
      <w:hyperlink r:id="rId12119" w:anchor="mutual_fund" w:history="1">
        <w:r>
          <w:rPr>
            <w:rStyle w:val="Hyperlink"/>
          </w:rPr>
          <w:t>mutual funds</w:t>
        </w:r>
      </w:hyperlink>
      <w:r>
        <w:t xml:space="preserve">, </w:t>
      </w:r>
      <w:hyperlink r:id="rId12120" w:anchor="pension_fund" w:history="1">
        <w:r>
          <w:rPr>
            <w:rStyle w:val="Hyperlink"/>
          </w:rPr>
          <w:t>pensions</w:t>
        </w:r>
      </w:hyperlink>
      <w:r>
        <w:t xml:space="preserve">. </w:t>
      </w:r>
    </w:p>
    <w:p w:rsidR="00F9687C" w:rsidRDefault="00F9687C" w:rsidP="00F9687C">
      <w:bookmarkStart w:id="3555" w:name="institutional_brokers_estimate_system"/>
      <w:r>
        <w:rPr>
          <w:b/>
          <w:bCs/>
          <w:color w:val="990000"/>
        </w:rPr>
        <w:t>Institutional Brokers' Estimate System (IBES)</w:t>
      </w:r>
      <w:bookmarkEnd w:id="3555"/>
      <w:r>
        <w:t xml:space="preserve"> </w:t>
      </w:r>
    </w:p>
    <w:p w:rsidR="00F9687C" w:rsidRDefault="00F9687C" w:rsidP="00F9687C">
      <w:pPr>
        <w:ind w:left="720"/>
      </w:pPr>
      <w:r>
        <w:t xml:space="preserve">Service that assembles </w:t>
      </w:r>
      <w:hyperlink r:id="rId12121" w:anchor="analyst" w:history="1">
        <w:r>
          <w:rPr>
            <w:rStyle w:val="Hyperlink"/>
          </w:rPr>
          <w:t>analysts'</w:t>
        </w:r>
      </w:hyperlink>
      <w:r>
        <w:t xml:space="preserve"> estimates of future earnings for thousands of </w:t>
      </w:r>
      <w:hyperlink r:id="rId12122" w:anchor="public" w:history="1">
        <w:r>
          <w:rPr>
            <w:rStyle w:val="Hyperlink"/>
          </w:rPr>
          <w:t>publicly</w:t>
        </w:r>
      </w:hyperlink>
      <w:r>
        <w:t xml:space="preserve"> traded companies, detailing how many estimates are available for each company and the high, low, and </w:t>
      </w:r>
      <w:hyperlink r:id="rId12123" w:anchor="average" w:history="1">
        <w:r>
          <w:rPr>
            <w:rStyle w:val="Hyperlink"/>
          </w:rPr>
          <w:t>average</w:t>
        </w:r>
      </w:hyperlink>
      <w:r>
        <w:t xml:space="preserve"> estimates for each. </w:t>
      </w:r>
    </w:p>
    <w:p w:rsidR="00F9687C" w:rsidRDefault="00F9687C" w:rsidP="00F9687C">
      <w:bookmarkStart w:id="3556" w:name="institutional_investors"/>
      <w:r>
        <w:rPr>
          <w:b/>
          <w:bCs/>
          <w:color w:val="990000"/>
        </w:rPr>
        <w:t>Institutional investors</w:t>
      </w:r>
      <w:bookmarkEnd w:id="3556"/>
      <w:r>
        <w:rPr>
          <w:b/>
          <w:bCs/>
          <w:color w:val="990000"/>
        </w:rPr>
        <w:t xml:space="preserve"> </w:t>
      </w:r>
    </w:p>
    <w:p w:rsidR="00F9687C" w:rsidRDefault="00F9687C" w:rsidP="00F9687C">
      <w:pPr>
        <w:ind w:left="720"/>
      </w:pPr>
      <w:r>
        <w:t xml:space="preserve">Organizations that invest, including insurance companies, depository institutions, </w:t>
      </w:r>
      <w:hyperlink r:id="rId12124" w:anchor="pension_fund" w:history="1">
        <w:r>
          <w:rPr>
            <w:rStyle w:val="Hyperlink"/>
          </w:rPr>
          <w:t>pension funds</w:t>
        </w:r>
      </w:hyperlink>
      <w:r>
        <w:t xml:space="preserve">, </w:t>
      </w:r>
      <w:hyperlink r:id="rId12125" w:anchor="investment_company" w:history="1">
        <w:r>
          <w:rPr>
            <w:rStyle w:val="Hyperlink"/>
          </w:rPr>
          <w:t>investment companies</w:t>
        </w:r>
      </w:hyperlink>
      <w:r>
        <w:t xml:space="preserve">, </w:t>
      </w:r>
      <w:hyperlink r:id="rId12126" w:anchor="mutual_fund" w:history="1">
        <w:r>
          <w:rPr>
            <w:rStyle w:val="Hyperlink"/>
          </w:rPr>
          <w:t>mutual funds</w:t>
        </w:r>
      </w:hyperlink>
      <w:r>
        <w:t xml:space="preserve">, and </w:t>
      </w:r>
      <w:hyperlink r:id="rId12127" w:anchor="endowment_funds" w:history="1">
        <w:r>
          <w:rPr>
            <w:rStyle w:val="Hyperlink"/>
          </w:rPr>
          <w:t>endowment funds</w:t>
        </w:r>
      </w:hyperlink>
      <w:r>
        <w:t xml:space="preserve">. </w:t>
      </w:r>
    </w:p>
    <w:p w:rsidR="00F9687C" w:rsidRDefault="00F9687C" w:rsidP="00F9687C">
      <w:bookmarkStart w:id="3557" w:name="institutionalization"/>
      <w:r>
        <w:rPr>
          <w:b/>
          <w:bCs/>
          <w:color w:val="990000"/>
        </w:rPr>
        <w:t>Institutionalization</w:t>
      </w:r>
      <w:bookmarkEnd w:id="3557"/>
      <w:r>
        <w:rPr>
          <w:b/>
          <w:bCs/>
          <w:color w:val="990000"/>
        </w:rPr>
        <w:t xml:space="preserve"> </w:t>
      </w:r>
    </w:p>
    <w:p w:rsidR="00F9687C" w:rsidRDefault="00F9687C" w:rsidP="00F9687C">
      <w:pPr>
        <w:ind w:left="720"/>
      </w:pPr>
      <w:r>
        <w:t xml:space="preserve">The gradual domination of </w:t>
      </w:r>
      <w:hyperlink r:id="rId12128" w:anchor="financial_market" w:history="1">
        <w:r>
          <w:rPr>
            <w:rStyle w:val="Hyperlink"/>
          </w:rPr>
          <w:t>financial markets</w:t>
        </w:r>
      </w:hyperlink>
      <w:r>
        <w:t xml:space="preserve"> by </w:t>
      </w:r>
      <w:hyperlink r:id="rId12129" w:anchor="institutional_investors" w:history="1">
        <w:r>
          <w:rPr>
            <w:rStyle w:val="Hyperlink"/>
          </w:rPr>
          <w:t>institutional investors</w:t>
        </w:r>
      </w:hyperlink>
      <w:r>
        <w:t xml:space="preserve">, as opposed to individual </w:t>
      </w:r>
      <w:hyperlink r:id="rId12130" w:anchor="investor" w:history="1">
        <w:r>
          <w:rPr>
            <w:rStyle w:val="Hyperlink"/>
          </w:rPr>
          <w:t>investors</w:t>
        </w:r>
      </w:hyperlink>
      <w:r>
        <w:t xml:space="preserve">. This process has occurred throughout the industrialized world. </w:t>
      </w:r>
    </w:p>
    <w:p w:rsidR="00F9687C" w:rsidRDefault="00F9687C" w:rsidP="00F9687C">
      <w:bookmarkStart w:id="3558" w:name="instrumentality"/>
      <w:r>
        <w:rPr>
          <w:b/>
          <w:bCs/>
          <w:color w:val="990000"/>
        </w:rPr>
        <w:t>Instrumentality</w:t>
      </w:r>
      <w:bookmarkEnd w:id="3558"/>
      <w:r>
        <w:t xml:space="preserve"> </w:t>
      </w:r>
    </w:p>
    <w:p w:rsidR="00F9687C" w:rsidRDefault="00F9687C" w:rsidP="00F9687C">
      <w:pPr>
        <w:ind w:left="720"/>
      </w:pPr>
      <w:hyperlink r:id="rId12131" w:anchor="note" w:history="1">
        <w:r>
          <w:rPr>
            <w:rStyle w:val="Hyperlink"/>
          </w:rPr>
          <w:t>Notes</w:t>
        </w:r>
      </w:hyperlink>
      <w:r>
        <w:t xml:space="preserve"> </w:t>
      </w:r>
      <w:hyperlink r:id="rId12132" w:anchor="issue" w:history="1">
        <w:r>
          <w:rPr>
            <w:rStyle w:val="Hyperlink"/>
          </w:rPr>
          <w:t>issued</w:t>
        </w:r>
      </w:hyperlink>
      <w:r>
        <w:t xml:space="preserve"> by a federal </w:t>
      </w:r>
      <w:hyperlink r:id="rId12133" w:anchor="agency" w:history="1">
        <w:r>
          <w:rPr>
            <w:rStyle w:val="Hyperlink"/>
          </w:rPr>
          <w:t>agency</w:t>
        </w:r>
      </w:hyperlink>
      <w:r>
        <w:t xml:space="preserve"> whose </w:t>
      </w:r>
      <w:hyperlink r:id="rId12134" w:anchor="obligation" w:history="1">
        <w:r>
          <w:rPr>
            <w:rStyle w:val="Hyperlink"/>
          </w:rPr>
          <w:t>obligations</w:t>
        </w:r>
      </w:hyperlink>
      <w:r>
        <w:t xml:space="preserve"> are </w:t>
      </w:r>
      <w:hyperlink r:id="rId12135" w:anchor="guarantee" w:history="1">
        <w:r>
          <w:rPr>
            <w:rStyle w:val="Hyperlink"/>
          </w:rPr>
          <w:t>guaranteed</w:t>
        </w:r>
      </w:hyperlink>
      <w:r>
        <w:t xml:space="preserve"> by the </w:t>
      </w:r>
      <w:hyperlink r:id="rId12136" w:anchor="full_faith_and_credit_obligations" w:history="1">
        <w:r>
          <w:rPr>
            <w:rStyle w:val="Hyperlink"/>
          </w:rPr>
          <w:t>full-faith-and-credit</w:t>
        </w:r>
      </w:hyperlink>
      <w:r>
        <w:t xml:space="preserve"> of the government, even though the agency's responsibilities are not necessarily those of the US government. </w:t>
      </w:r>
    </w:p>
    <w:p w:rsidR="00F9687C" w:rsidRDefault="00F9687C" w:rsidP="00F9687C">
      <w:bookmarkStart w:id="3559" w:name="instruments"/>
      <w:r>
        <w:rPr>
          <w:b/>
          <w:bCs/>
          <w:color w:val="990000"/>
        </w:rPr>
        <w:t>Instruments</w:t>
      </w:r>
      <w:bookmarkEnd w:id="3559"/>
      <w:r>
        <w:t xml:space="preserve"> </w:t>
      </w:r>
    </w:p>
    <w:p w:rsidR="00F9687C" w:rsidRDefault="00F9687C" w:rsidP="00F9687C">
      <w:pPr>
        <w:ind w:left="720"/>
      </w:pPr>
      <w:r>
        <w:t xml:space="preserve">Financial </w:t>
      </w:r>
      <w:hyperlink r:id="rId12137" w:anchor="security" w:history="1">
        <w:r>
          <w:rPr>
            <w:rStyle w:val="Hyperlink"/>
          </w:rPr>
          <w:t>securities</w:t>
        </w:r>
      </w:hyperlink>
      <w:r>
        <w:t xml:space="preserve">, such as </w:t>
      </w:r>
      <w:hyperlink r:id="rId12138" w:anchor="money_market" w:history="1">
        <w:r>
          <w:rPr>
            <w:rStyle w:val="Hyperlink"/>
          </w:rPr>
          <w:t>money market</w:t>
        </w:r>
      </w:hyperlink>
      <w:r>
        <w:t xml:space="preserve"> </w:t>
      </w:r>
      <w:hyperlink r:id="rId12139" w:anchor="instruments" w:history="1">
        <w:r>
          <w:rPr>
            <w:rStyle w:val="Hyperlink"/>
          </w:rPr>
          <w:t>instruments</w:t>
        </w:r>
      </w:hyperlink>
      <w:r>
        <w:t xml:space="preserve"> or</w:t>
      </w:r>
      <w:hyperlink r:id="rId12140" w:anchor="capital_market" w:history="1">
        <w:r>
          <w:rPr>
            <w:rStyle w:val="Hyperlink"/>
          </w:rPr>
          <w:t xml:space="preserve"> capital market </w:t>
        </w:r>
      </w:hyperlink>
      <w:r>
        <w:t xml:space="preserve">instruments. </w:t>
      </w:r>
    </w:p>
    <w:p w:rsidR="00F9687C" w:rsidRDefault="00F9687C" w:rsidP="00F9687C">
      <w:bookmarkStart w:id="3560" w:name="insurable_interest"/>
      <w:r>
        <w:rPr>
          <w:b/>
          <w:bCs/>
          <w:color w:val="990000"/>
        </w:rPr>
        <w:t>Insurable interest</w:t>
      </w:r>
      <w:bookmarkEnd w:id="3560"/>
      <w:r>
        <w:t xml:space="preserve"> </w:t>
      </w:r>
    </w:p>
    <w:p w:rsidR="00F9687C" w:rsidRDefault="00F9687C" w:rsidP="00F9687C">
      <w:pPr>
        <w:ind w:left="720"/>
      </w:pPr>
      <w:r>
        <w:t xml:space="preserve">An </w:t>
      </w:r>
      <w:hyperlink r:id="rId12141" w:anchor="insurance" w:history="1">
        <w:r>
          <w:rPr>
            <w:rStyle w:val="Hyperlink"/>
          </w:rPr>
          <w:t>insurance</w:t>
        </w:r>
      </w:hyperlink>
      <w:r>
        <w:t xml:space="preserve"> term referring to the relationship between a policy's insured person or property and the potential </w:t>
      </w:r>
      <w:hyperlink r:id="rId12142" w:anchor="beneficiary" w:history="1">
        <w:r>
          <w:rPr>
            <w:rStyle w:val="Hyperlink"/>
          </w:rPr>
          <w:t>beneficiary</w:t>
        </w:r>
      </w:hyperlink>
      <w:r>
        <w:t xml:space="preserve">. The beneficiary must have an insurable </w:t>
      </w:r>
      <w:hyperlink r:id="rId12143" w:anchor="interest" w:history="1">
        <w:r>
          <w:rPr>
            <w:rStyle w:val="Hyperlink"/>
          </w:rPr>
          <w:t>interest</w:t>
        </w:r>
      </w:hyperlink>
      <w:r>
        <w:t xml:space="preserve"> in the insured person or property to receive payment of the policy if the insured died while the policy was in force. </w:t>
      </w:r>
    </w:p>
    <w:p w:rsidR="00F9687C" w:rsidRDefault="00F9687C" w:rsidP="00F9687C">
      <w:bookmarkStart w:id="3561" w:name="insurance"/>
      <w:r>
        <w:rPr>
          <w:b/>
          <w:bCs/>
          <w:color w:val="990000"/>
        </w:rPr>
        <w:t>Insurance</w:t>
      </w:r>
      <w:bookmarkEnd w:id="3561"/>
      <w:r>
        <w:t xml:space="preserve"> </w:t>
      </w:r>
    </w:p>
    <w:p w:rsidR="00F9687C" w:rsidRDefault="00F9687C" w:rsidP="00F9687C">
      <w:pPr>
        <w:ind w:left="720"/>
      </w:pPr>
      <w:r>
        <w:t xml:space="preserve">Guarding against property loss or damage making payments in the form of </w:t>
      </w:r>
      <w:hyperlink r:id="rId12144" w:anchor="premium" w:history="1">
        <w:r>
          <w:rPr>
            <w:rStyle w:val="Hyperlink"/>
          </w:rPr>
          <w:t>premiums</w:t>
        </w:r>
      </w:hyperlink>
      <w:r>
        <w:t xml:space="preserve"> to an insurance company, which pays an agreed-upon sum to the insured in the event of loss. </w:t>
      </w:r>
    </w:p>
    <w:p w:rsidR="00F9687C" w:rsidRDefault="00F9687C" w:rsidP="00F9687C">
      <w:bookmarkStart w:id="3562" w:name="insurance_agent"/>
      <w:r>
        <w:rPr>
          <w:b/>
          <w:bCs/>
          <w:color w:val="990000"/>
        </w:rPr>
        <w:t>Insurance agent</w:t>
      </w:r>
      <w:bookmarkEnd w:id="3562"/>
      <w:r>
        <w:t xml:space="preserve"> </w:t>
      </w:r>
    </w:p>
    <w:p w:rsidR="00F9687C" w:rsidRDefault="00F9687C" w:rsidP="00F9687C">
      <w:pPr>
        <w:ind w:left="720"/>
      </w:pPr>
      <w:r>
        <w:t xml:space="preserve">The insurance company representative and adviser who sells insurance policies. </w:t>
      </w:r>
    </w:p>
    <w:p w:rsidR="00F9687C" w:rsidRDefault="00F9687C" w:rsidP="00F9687C">
      <w:bookmarkStart w:id="3563" w:name="insurance_broker"/>
      <w:r>
        <w:rPr>
          <w:b/>
          <w:bCs/>
          <w:color w:val="990000"/>
        </w:rPr>
        <w:t>Insurance broker</w:t>
      </w:r>
      <w:bookmarkEnd w:id="3563"/>
      <w:r>
        <w:t xml:space="preserve"> </w:t>
      </w:r>
    </w:p>
    <w:p w:rsidR="00F9687C" w:rsidRDefault="00F9687C" w:rsidP="00F9687C">
      <w:pPr>
        <w:ind w:left="720"/>
      </w:pPr>
      <w:r>
        <w:t xml:space="preserve">A </w:t>
      </w:r>
      <w:hyperlink r:id="rId12145" w:anchor="broker" w:history="1">
        <w:r>
          <w:rPr>
            <w:rStyle w:val="Hyperlink"/>
          </w:rPr>
          <w:t>broker</w:t>
        </w:r>
      </w:hyperlink>
      <w:r>
        <w:t xml:space="preserve">, independent of any insurance company, who represents the interests of the buyer in searching for insurance coverage at the lowest cost and providing the highest benefit to the buyer. </w:t>
      </w:r>
    </w:p>
    <w:p w:rsidR="00F9687C" w:rsidRDefault="00F9687C" w:rsidP="00F9687C">
      <w:bookmarkStart w:id="3564" w:name="insurance_claim"/>
      <w:r>
        <w:rPr>
          <w:b/>
          <w:bCs/>
          <w:color w:val="990000"/>
        </w:rPr>
        <w:t>Insurance claim</w:t>
      </w:r>
      <w:bookmarkEnd w:id="3564"/>
      <w:r>
        <w:t xml:space="preserve"> </w:t>
      </w:r>
    </w:p>
    <w:p w:rsidR="00F9687C" w:rsidRDefault="00F9687C" w:rsidP="00F9687C">
      <w:pPr>
        <w:ind w:left="720"/>
      </w:pPr>
      <w:r>
        <w:t xml:space="preserve">A claim for reimbursement from the insurance company when the insured has suffered a loss that is covered under an </w:t>
      </w:r>
      <w:hyperlink r:id="rId12146" w:anchor="insurance_policy" w:history="1">
        <w:r>
          <w:rPr>
            <w:rStyle w:val="Hyperlink"/>
          </w:rPr>
          <w:t>insurance policy</w:t>
        </w:r>
      </w:hyperlink>
      <w:r>
        <w:t xml:space="preserve">. </w:t>
      </w:r>
    </w:p>
    <w:p w:rsidR="00F9687C" w:rsidRDefault="00F9687C" w:rsidP="00F9687C">
      <w:bookmarkStart w:id="3565" w:name="insurance_dividend"/>
      <w:r>
        <w:rPr>
          <w:b/>
          <w:bCs/>
          <w:color w:val="990000"/>
        </w:rPr>
        <w:t>Insurance dividend</w:t>
      </w:r>
      <w:bookmarkEnd w:id="3565"/>
      <w:r>
        <w:t xml:space="preserve"> </w:t>
      </w:r>
    </w:p>
    <w:p w:rsidR="00F9687C" w:rsidRDefault="00F9687C" w:rsidP="00F9687C">
      <w:pPr>
        <w:ind w:left="720"/>
      </w:pPr>
      <w:r>
        <w:t xml:space="preserve">Money paid annually to </w:t>
      </w:r>
      <w:hyperlink r:id="rId12147" w:anchor="policyholder" w:history="1">
        <w:r>
          <w:rPr>
            <w:rStyle w:val="Hyperlink"/>
          </w:rPr>
          <w:t>policyholders</w:t>
        </w:r>
      </w:hyperlink>
      <w:r>
        <w:t xml:space="preserve"> participating in cash value </w:t>
      </w:r>
      <w:hyperlink r:id="rId12148" w:anchor="life_insurance_policy" w:history="1">
        <w:r>
          <w:rPr>
            <w:rStyle w:val="Hyperlink"/>
          </w:rPr>
          <w:t>life insurance policies</w:t>
        </w:r>
      </w:hyperlink>
      <w:r>
        <w:t xml:space="preserve">. </w:t>
      </w:r>
    </w:p>
    <w:p w:rsidR="00F9687C" w:rsidRDefault="00F9687C" w:rsidP="00F9687C">
      <w:bookmarkStart w:id="3566" w:name="insurance_policy"/>
      <w:r>
        <w:rPr>
          <w:b/>
          <w:bCs/>
          <w:color w:val="990000"/>
        </w:rPr>
        <w:t>Insurance policy</w:t>
      </w:r>
      <w:bookmarkEnd w:id="3566"/>
      <w:r>
        <w:t xml:space="preserve"> </w:t>
      </w:r>
    </w:p>
    <w:p w:rsidR="00F9687C" w:rsidRDefault="00F9687C" w:rsidP="00F9687C">
      <w:pPr>
        <w:ind w:left="720"/>
      </w:pPr>
      <w:r>
        <w:t xml:space="preserve">A </w:t>
      </w:r>
      <w:hyperlink r:id="rId12149" w:anchor="contract" w:history="1">
        <w:r>
          <w:rPr>
            <w:rStyle w:val="Hyperlink"/>
          </w:rPr>
          <w:t>contract</w:t>
        </w:r>
      </w:hyperlink>
      <w:r>
        <w:t xml:space="preserve"> detailing an </w:t>
      </w:r>
      <w:hyperlink r:id="rId12150" w:anchor="insurance_policy" w:history="1">
        <w:r>
          <w:rPr>
            <w:rStyle w:val="Hyperlink"/>
          </w:rPr>
          <w:t>insurance policy</w:t>
        </w:r>
      </w:hyperlink>
      <w:r>
        <w:t xml:space="preserve"> and outlining what </w:t>
      </w:r>
      <w:hyperlink r:id="rId12151" w:anchor="risk" w:history="1">
        <w:r>
          <w:rPr>
            <w:rStyle w:val="Hyperlink"/>
          </w:rPr>
          <w:t>risks</w:t>
        </w:r>
      </w:hyperlink>
      <w:r>
        <w:t xml:space="preserve"> are insured, what insurance </w:t>
      </w:r>
      <w:hyperlink r:id="rId12152" w:anchor="premium" w:history="1">
        <w:r>
          <w:rPr>
            <w:rStyle w:val="Hyperlink"/>
          </w:rPr>
          <w:t>premiums</w:t>
        </w:r>
      </w:hyperlink>
      <w:r>
        <w:t xml:space="preserve"> are to be paid by the </w:t>
      </w:r>
      <w:hyperlink r:id="rId12153" w:anchor="policyholder" w:history="1">
        <w:r>
          <w:rPr>
            <w:rStyle w:val="Hyperlink"/>
          </w:rPr>
          <w:t>policyholder</w:t>
        </w:r>
      </w:hyperlink>
      <w:r>
        <w:t xml:space="preserve">, what deductibles prevail, and all the details associated with a policy. </w:t>
      </w:r>
    </w:p>
    <w:p w:rsidR="00F9687C" w:rsidRDefault="00F9687C" w:rsidP="00F9687C">
      <w:bookmarkStart w:id="3567" w:name="insurance_premium"/>
      <w:r>
        <w:rPr>
          <w:b/>
          <w:bCs/>
          <w:color w:val="990000"/>
        </w:rPr>
        <w:t>Insurance premium</w:t>
      </w:r>
      <w:bookmarkEnd w:id="3567"/>
      <w:r>
        <w:t xml:space="preserve"> </w:t>
      </w:r>
    </w:p>
    <w:p w:rsidR="00F9687C" w:rsidRDefault="00F9687C" w:rsidP="00F9687C">
      <w:pPr>
        <w:ind w:left="720"/>
      </w:pPr>
      <w:r>
        <w:t xml:space="preserve">Payments calculated by the insurance company based on </w:t>
      </w:r>
      <w:hyperlink r:id="rId12154" w:anchor="risk_factor" w:history="1">
        <w:r>
          <w:rPr>
            <w:rStyle w:val="Hyperlink"/>
          </w:rPr>
          <w:t>risk factors</w:t>
        </w:r>
      </w:hyperlink>
      <w:r>
        <w:t xml:space="preserve"> that must be made by the insured to </w:t>
      </w:r>
      <w:hyperlink r:id="rId12155" w:anchor="guarantee" w:history="1">
        <w:r>
          <w:rPr>
            <w:rStyle w:val="Hyperlink"/>
          </w:rPr>
          <w:t>guarantee</w:t>
        </w:r>
      </w:hyperlink>
      <w:r>
        <w:t xml:space="preserve"> protection of property loss under an </w:t>
      </w:r>
      <w:hyperlink r:id="rId12156" w:anchor="insurance_policy" w:history="1">
        <w:r>
          <w:rPr>
            <w:rStyle w:val="Hyperlink"/>
          </w:rPr>
          <w:t>insurance policy</w:t>
        </w:r>
      </w:hyperlink>
      <w:r>
        <w:t xml:space="preserve">. </w:t>
      </w:r>
    </w:p>
    <w:p w:rsidR="00F9687C" w:rsidRDefault="00F9687C" w:rsidP="00F9687C">
      <w:bookmarkStart w:id="3568" w:name="insurance_principle"/>
      <w:r>
        <w:rPr>
          <w:b/>
          <w:bCs/>
          <w:color w:val="990000"/>
        </w:rPr>
        <w:t>Insurance principle</w:t>
      </w:r>
      <w:bookmarkEnd w:id="3568"/>
      <w:r>
        <w:t xml:space="preserve"> </w:t>
      </w:r>
    </w:p>
    <w:p w:rsidR="00F9687C" w:rsidRDefault="00F9687C" w:rsidP="00F9687C">
      <w:pPr>
        <w:ind w:left="720"/>
      </w:pPr>
      <w:r>
        <w:t xml:space="preserve">The law of averages. The </w:t>
      </w:r>
      <w:hyperlink r:id="rId12157" w:anchor="average" w:history="1">
        <w:r>
          <w:rPr>
            <w:rStyle w:val="Hyperlink"/>
          </w:rPr>
          <w:t>average</w:t>
        </w:r>
      </w:hyperlink>
      <w:r>
        <w:t xml:space="preserve"> outcome for many independent trials of an experiment will approach the </w:t>
      </w:r>
      <w:hyperlink r:id="rId12158" w:anchor="expected_value" w:history="1">
        <w:r>
          <w:rPr>
            <w:rStyle w:val="Hyperlink"/>
          </w:rPr>
          <w:t>expected value</w:t>
        </w:r>
      </w:hyperlink>
      <w:r>
        <w:t xml:space="preserve"> of the experiment. </w:t>
      </w:r>
    </w:p>
    <w:p w:rsidR="00F9687C" w:rsidRDefault="00F9687C" w:rsidP="00F9687C">
      <w:bookmarkStart w:id="3569" w:name="insurance_settlement"/>
      <w:r>
        <w:rPr>
          <w:b/>
          <w:bCs/>
          <w:color w:val="990000"/>
        </w:rPr>
        <w:t>Insurance settlement</w:t>
      </w:r>
      <w:bookmarkEnd w:id="3569"/>
      <w:r>
        <w:t xml:space="preserve"> </w:t>
      </w:r>
    </w:p>
    <w:p w:rsidR="00F9687C" w:rsidRDefault="00F9687C" w:rsidP="00F9687C">
      <w:pPr>
        <w:ind w:left="720"/>
      </w:pPr>
      <w:r>
        <w:t xml:space="preserve">The payment of </w:t>
      </w:r>
      <w:hyperlink r:id="rId12159" w:anchor="proceeds" w:history="1">
        <w:r>
          <w:rPr>
            <w:rStyle w:val="Hyperlink"/>
          </w:rPr>
          <w:t>proceeds</w:t>
        </w:r>
      </w:hyperlink>
      <w:r>
        <w:t xml:space="preserve"> by an insurance company to the </w:t>
      </w:r>
      <w:hyperlink r:id="rId12160" w:anchor="insured" w:history="1">
        <w:r>
          <w:rPr>
            <w:rStyle w:val="Hyperlink"/>
          </w:rPr>
          <w:t>insured</w:t>
        </w:r>
      </w:hyperlink>
      <w:r>
        <w:t xml:space="preserve"> to settle an </w:t>
      </w:r>
      <w:hyperlink r:id="rId12161" w:anchor="insurance_claim" w:history="1">
        <w:r>
          <w:rPr>
            <w:rStyle w:val="Hyperlink"/>
          </w:rPr>
          <w:t>insurance claim</w:t>
        </w:r>
      </w:hyperlink>
      <w:r>
        <w:t xml:space="preserve"> within the guidelines stipulated in the </w:t>
      </w:r>
      <w:hyperlink r:id="rId12162" w:anchor="insurance_policy" w:history="1">
        <w:r>
          <w:rPr>
            <w:rStyle w:val="Hyperlink"/>
          </w:rPr>
          <w:t>insurance policy</w:t>
        </w:r>
      </w:hyperlink>
      <w:r>
        <w:t xml:space="preserve">. </w:t>
      </w:r>
    </w:p>
    <w:p w:rsidR="00F9687C" w:rsidRDefault="00F9687C" w:rsidP="00F9687C">
      <w:bookmarkStart w:id="3570" w:name="insured"/>
      <w:r>
        <w:rPr>
          <w:b/>
          <w:bCs/>
          <w:color w:val="990000"/>
        </w:rPr>
        <w:t>Insured</w:t>
      </w:r>
      <w:bookmarkEnd w:id="3570"/>
      <w:r>
        <w:t xml:space="preserve"> </w:t>
      </w:r>
    </w:p>
    <w:p w:rsidR="00F9687C" w:rsidRDefault="00F9687C" w:rsidP="00F9687C">
      <w:pPr>
        <w:ind w:left="720"/>
      </w:pPr>
      <w:r>
        <w:t xml:space="preserve">The property or persons covered by an </w:t>
      </w:r>
      <w:hyperlink r:id="rId12163" w:anchor="insurance_policy" w:history="1">
        <w:r>
          <w:rPr>
            <w:rStyle w:val="Hyperlink"/>
          </w:rPr>
          <w:t>insurance policy</w:t>
        </w:r>
      </w:hyperlink>
      <w:r>
        <w:t xml:space="preserve">. </w:t>
      </w:r>
    </w:p>
    <w:p w:rsidR="00F9687C" w:rsidRDefault="00F9687C" w:rsidP="00F9687C">
      <w:bookmarkStart w:id="3571" w:name="insured_account"/>
      <w:r>
        <w:rPr>
          <w:b/>
          <w:bCs/>
          <w:color w:val="990000"/>
        </w:rPr>
        <w:t>Insured account</w:t>
      </w:r>
      <w:bookmarkEnd w:id="3571"/>
      <w:r>
        <w:t xml:space="preserve"> </w:t>
      </w:r>
    </w:p>
    <w:p w:rsidR="00F9687C" w:rsidRDefault="00F9687C" w:rsidP="00F9687C">
      <w:pPr>
        <w:ind w:left="720"/>
      </w:pPr>
      <w:r>
        <w:t xml:space="preserve">A bank or financial </w:t>
      </w:r>
      <w:hyperlink r:id="rId12164" w:anchor="account" w:history="1">
        <w:r>
          <w:rPr>
            <w:rStyle w:val="Hyperlink"/>
          </w:rPr>
          <w:t>account</w:t>
        </w:r>
      </w:hyperlink>
      <w:r>
        <w:t xml:space="preserve"> that is insured for the benefit of the depositor, protecting against loss in the event that the savings institution becomes </w:t>
      </w:r>
      <w:hyperlink r:id="rId12165" w:anchor="insolvent" w:history="1">
        <w:r>
          <w:rPr>
            <w:rStyle w:val="Hyperlink"/>
          </w:rPr>
          <w:t>insolvent</w:t>
        </w:r>
      </w:hyperlink>
      <w:r>
        <w:t xml:space="preserve">. See: </w:t>
      </w:r>
      <w:hyperlink r:id="rId12166" w:anchor="f.d.i.c." w:history="1">
        <w:r>
          <w:rPr>
            <w:rStyle w:val="Hyperlink"/>
          </w:rPr>
          <w:t>FDIC</w:t>
        </w:r>
      </w:hyperlink>
      <w:r>
        <w:t xml:space="preserve">. </w:t>
      </w:r>
    </w:p>
    <w:p w:rsidR="00F9687C" w:rsidRDefault="00F9687C" w:rsidP="00F9687C">
      <w:bookmarkStart w:id="3572" w:name="insured_bond"/>
      <w:r>
        <w:rPr>
          <w:b/>
          <w:bCs/>
          <w:color w:val="990000"/>
        </w:rPr>
        <w:t>Insured bond</w:t>
      </w:r>
      <w:bookmarkEnd w:id="3572"/>
      <w:r>
        <w:t xml:space="preserve"> </w:t>
      </w:r>
    </w:p>
    <w:p w:rsidR="00F9687C" w:rsidRDefault="00F9687C" w:rsidP="00F9687C">
      <w:pPr>
        <w:ind w:left="720"/>
      </w:pPr>
      <w:r>
        <w:t xml:space="preserve">A </w:t>
      </w:r>
      <w:hyperlink r:id="rId12167" w:anchor="municipal_bond" w:history="1">
        <w:r>
          <w:rPr>
            <w:rStyle w:val="Hyperlink"/>
          </w:rPr>
          <w:t>municipal bond</w:t>
        </w:r>
      </w:hyperlink>
      <w:r>
        <w:t xml:space="preserve"> backed both by the credit of the municipal </w:t>
      </w:r>
      <w:hyperlink r:id="rId12168" w:anchor="issuer" w:history="1">
        <w:r>
          <w:rPr>
            <w:rStyle w:val="Hyperlink"/>
          </w:rPr>
          <w:t>issuer</w:t>
        </w:r>
      </w:hyperlink>
      <w:r>
        <w:t xml:space="preserve"> and by commercial </w:t>
      </w:r>
      <w:hyperlink r:id="rId12169" w:anchor="insurance_policy" w:history="1">
        <w:r>
          <w:rPr>
            <w:rStyle w:val="Hyperlink"/>
          </w:rPr>
          <w:t>insurance policies</w:t>
        </w:r>
      </w:hyperlink>
      <w:r>
        <w:t xml:space="preserve">. </w:t>
      </w:r>
    </w:p>
    <w:p w:rsidR="00F9687C" w:rsidRDefault="00F9687C" w:rsidP="00F9687C">
      <w:bookmarkStart w:id="3573" w:name="insured_plans"/>
      <w:r>
        <w:rPr>
          <w:b/>
          <w:bCs/>
          <w:color w:val="990000"/>
        </w:rPr>
        <w:t>Insured plans</w:t>
      </w:r>
      <w:bookmarkEnd w:id="3573"/>
      <w:r>
        <w:rPr>
          <w:b/>
          <w:bCs/>
          <w:color w:val="990000"/>
        </w:rPr>
        <w:t xml:space="preserve"> </w:t>
      </w:r>
    </w:p>
    <w:p w:rsidR="00F9687C" w:rsidRDefault="00F9687C" w:rsidP="00F9687C">
      <w:pPr>
        <w:ind w:left="720"/>
      </w:pPr>
      <w:r>
        <w:t xml:space="preserve">Defined benefit </w:t>
      </w:r>
      <w:hyperlink r:id="rId12170" w:anchor="pension_plan" w:history="1">
        <w:r>
          <w:rPr>
            <w:rStyle w:val="Hyperlink"/>
          </w:rPr>
          <w:t>pension plans</w:t>
        </w:r>
      </w:hyperlink>
      <w:r>
        <w:t xml:space="preserve"> that are </w:t>
      </w:r>
      <w:hyperlink r:id="rId12171" w:anchor="guarantee" w:history="1">
        <w:r>
          <w:rPr>
            <w:rStyle w:val="Hyperlink"/>
          </w:rPr>
          <w:t>guaranteed</w:t>
        </w:r>
      </w:hyperlink>
      <w:r>
        <w:t xml:space="preserve"> by </w:t>
      </w:r>
      <w:hyperlink r:id="rId12172" w:anchor="life_insurance" w:history="1">
        <w:r>
          <w:rPr>
            <w:rStyle w:val="Hyperlink"/>
          </w:rPr>
          <w:t>life insurance</w:t>
        </w:r>
      </w:hyperlink>
      <w:r>
        <w:t xml:space="preserve"> products. Related: </w:t>
      </w:r>
      <w:hyperlink r:id="rId12173" w:anchor="non_insured_plans" w:history="1">
        <w:r>
          <w:rPr>
            <w:rStyle w:val="Hyperlink"/>
          </w:rPr>
          <w:t>Non-insured plans</w:t>
        </w:r>
      </w:hyperlink>
      <w:r>
        <w:t xml:space="preserve"> </w:t>
      </w:r>
    </w:p>
    <w:p w:rsidR="00F9687C" w:rsidRDefault="00F9687C" w:rsidP="00F9687C">
      <w:bookmarkStart w:id="3574" w:name="insured_trade_acceptance"/>
      <w:r>
        <w:rPr>
          <w:b/>
          <w:bCs/>
          <w:color w:val="990000"/>
        </w:rPr>
        <w:t>Insured Trade Acceptance</w:t>
      </w:r>
      <w:bookmarkEnd w:id="3574"/>
      <w:r>
        <w:t xml:space="preserve"> </w:t>
      </w:r>
    </w:p>
    <w:p w:rsidR="00F9687C" w:rsidRDefault="00F9687C" w:rsidP="00F9687C">
      <w:pPr>
        <w:ind w:left="720"/>
      </w:pPr>
      <w:r>
        <w:t xml:space="preserve">A </w:t>
      </w:r>
      <w:hyperlink r:id="rId12174" w:anchor="trade_acceptance" w:history="1">
        <w:r>
          <w:rPr>
            <w:rStyle w:val="Hyperlink"/>
          </w:rPr>
          <w:t>trade acceptance</w:t>
        </w:r>
      </w:hyperlink>
      <w:r>
        <w:t xml:space="preserve"> where the buyer's ability to pay is insured. </w:t>
      </w:r>
    </w:p>
    <w:p w:rsidR="00F9687C" w:rsidRDefault="00F9687C" w:rsidP="00F9687C">
      <w:bookmarkStart w:id="3575" w:name="intangible_asset"/>
      <w:r>
        <w:rPr>
          <w:b/>
          <w:bCs/>
          <w:color w:val="990000"/>
        </w:rPr>
        <w:t>Intangible asset</w:t>
      </w:r>
      <w:bookmarkEnd w:id="3575"/>
      <w:r>
        <w:t xml:space="preserve"> </w:t>
      </w:r>
    </w:p>
    <w:p w:rsidR="00F9687C" w:rsidRDefault="00F9687C" w:rsidP="00F9687C">
      <w:pPr>
        <w:ind w:left="720"/>
      </w:pPr>
      <w:r>
        <w:t xml:space="preserve">A legal claim to some future benefit, typically a claim to future </w:t>
      </w:r>
      <w:hyperlink r:id="rId12175" w:anchor="cash" w:history="1">
        <w:r>
          <w:rPr>
            <w:rStyle w:val="Hyperlink"/>
          </w:rPr>
          <w:t>cash</w:t>
        </w:r>
      </w:hyperlink>
      <w:r>
        <w:t xml:space="preserve">. </w:t>
      </w:r>
      <w:hyperlink r:id="rId12176" w:anchor="goodwill" w:history="1">
        <w:r>
          <w:rPr>
            <w:rStyle w:val="Hyperlink"/>
          </w:rPr>
          <w:t>Goodwill</w:t>
        </w:r>
      </w:hyperlink>
      <w:r>
        <w:t xml:space="preserve">, intellectual property, </w:t>
      </w:r>
      <w:hyperlink r:id="rId12177" w:anchor="patent" w:history="1">
        <w:r>
          <w:rPr>
            <w:rStyle w:val="Hyperlink"/>
          </w:rPr>
          <w:t>patents</w:t>
        </w:r>
      </w:hyperlink>
      <w:r>
        <w:t xml:space="preserve">, copyrights, and </w:t>
      </w:r>
      <w:hyperlink r:id="rId12178" w:anchor="trademark" w:history="1">
        <w:r>
          <w:rPr>
            <w:rStyle w:val="Hyperlink"/>
          </w:rPr>
          <w:t>trademarks</w:t>
        </w:r>
      </w:hyperlink>
      <w:r>
        <w:t xml:space="preserve"> are examples of intangible assets. </w:t>
      </w:r>
    </w:p>
    <w:p w:rsidR="00F9687C" w:rsidRDefault="00F9687C" w:rsidP="00F9687C">
      <w:bookmarkStart w:id="3576" w:name="integer_programming"/>
      <w:r>
        <w:rPr>
          <w:b/>
          <w:bCs/>
          <w:color w:val="990000"/>
        </w:rPr>
        <w:t>Integer programming</w:t>
      </w:r>
      <w:bookmarkEnd w:id="3576"/>
      <w:r>
        <w:t xml:space="preserve"> </w:t>
      </w:r>
    </w:p>
    <w:p w:rsidR="00F9687C" w:rsidRDefault="00F9687C" w:rsidP="00F9687C">
      <w:pPr>
        <w:ind w:left="720"/>
      </w:pPr>
      <w:r>
        <w:t xml:space="preserve">Variant of </w:t>
      </w:r>
      <w:hyperlink r:id="rId12179" w:anchor="linear_programming" w:history="1">
        <w:r>
          <w:rPr>
            <w:rStyle w:val="Hyperlink"/>
          </w:rPr>
          <w:t>linear programming</w:t>
        </w:r>
      </w:hyperlink>
      <w:r>
        <w:t xml:space="preserve"> in which the solution values must be integers. </w:t>
      </w:r>
    </w:p>
    <w:p w:rsidR="00F9687C" w:rsidRDefault="00F9687C" w:rsidP="00F9687C">
      <w:bookmarkStart w:id="3577" w:name="integrated_financial_market"/>
      <w:r>
        <w:rPr>
          <w:b/>
          <w:bCs/>
          <w:color w:val="990000"/>
        </w:rPr>
        <w:t>Integrated financial market</w:t>
      </w:r>
      <w:bookmarkEnd w:id="3577"/>
      <w:r>
        <w:t xml:space="preserve"> </w:t>
      </w:r>
    </w:p>
    <w:p w:rsidR="00F9687C" w:rsidRDefault="00F9687C" w:rsidP="00F9687C">
      <w:pPr>
        <w:ind w:left="720"/>
      </w:pPr>
      <w:r>
        <w:t xml:space="preserve">A </w:t>
      </w:r>
      <w:hyperlink r:id="rId12180" w:anchor="market" w:history="1">
        <w:r>
          <w:rPr>
            <w:rStyle w:val="Hyperlink"/>
          </w:rPr>
          <w:t>market</w:t>
        </w:r>
      </w:hyperlink>
      <w:r>
        <w:t xml:space="preserve"> in which there are no barriers to financial flows, and the same </w:t>
      </w:r>
      <w:hyperlink r:id="rId12181" w:anchor="risk" w:history="1">
        <w:r>
          <w:rPr>
            <w:rStyle w:val="Hyperlink"/>
          </w:rPr>
          <w:t>risk</w:t>
        </w:r>
      </w:hyperlink>
      <w:r>
        <w:t xml:space="preserve"> asset commands the same </w:t>
      </w:r>
      <w:hyperlink r:id="rId12182" w:anchor="expected_return" w:history="1">
        <w:r>
          <w:rPr>
            <w:rStyle w:val="Hyperlink"/>
          </w:rPr>
          <w:t>expected return</w:t>
        </w:r>
      </w:hyperlink>
      <w:r>
        <w:t xml:space="preserve">, irrespective of domicile. </w:t>
      </w:r>
    </w:p>
    <w:p w:rsidR="00F9687C" w:rsidRDefault="00F9687C" w:rsidP="00F9687C">
      <w:bookmarkStart w:id="3578" w:name="intellectual_property_rights"/>
      <w:r>
        <w:rPr>
          <w:b/>
          <w:bCs/>
          <w:color w:val="990000"/>
        </w:rPr>
        <w:t>Intellectual property rights</w:t>
      </w:r>
      <w:bookmarkEnd w:id="3578"/>
      <w:r>
        <w:t xml:space="preserve"> </w:t>
      </w:r>
    </w:p>
    <w:p w:rsidR="00F9687C" w:rsidRDefault="00F9687C" w:rsidP="00F9687C">
      <w:pPr>
        <w:ind w:left="720"/>
      </w:pPr>
      <w:hyperlink r:id="rId12183" w:anchor="patent" w:history="1">
        <w:r>
          <w:rPr>
            <w:rStyle w:val="Hyperlink"/>
          </w:rPr>
          <w:t>Patents</w:t>
        </w:r>
      </w:hyperlink>
      <w:r>
        <w:t xml:space="preserve">, copyrights, and </w:t>
      </w:r>
      <w:hyperlink r:id="rId12184" w:anchor="proprietorship" w:history="1">
        <w:r>
          <w:rPr>
            <w:rStyle w:val="Hyperlink"/>
          </w:rPr>
          <w:t>proprietary</w:t>
        </w:r>
      </w:hyperlink>
      <w:r>
        <w:t xml:space="preserve"> technologies and processes that may be the basis of a company's </w:t>
      </w:r>
      <w:hyperlink r:id="rId12185" w:anchor="competition" w:history="1">
        <w:r>
          <w:rPr>
            <w:rStyle w:val="Hyperlink"/>
          </w:rPr>
          <w:t>competitive</w:t>
        </w:r>
      </w:hyperlink>
      <w:r>
        <w:t xml:space="preserve"> advantage. </w:t>
      </w:r>
    </w:p>
    <w:p w:rsidR="00F9687C" w:rsidRDefault="00F9687C" w:rsidP="00F9687C">
      <w:bookmarkStart w:id="3579" w:name="interbank_market"/>
      <w:r>
        <w:rPr>
          <w:b/>
          <w:bCs/>
          <w:color w:val="990000"/>
        </w:rPr>
        <w:t>Interbank market</w:t>
      </w:r>
      <w:bookmarkEnd w:id="3579"/>
      <w:r>
        <w:t xml:space="preserve"> </w:t>
      </w:r>
    </w:p>
    <w:p w:rsidR="00F9687C" w:rsidRDefault="00F9687C" w:rsidP="00F9687C">
      <w:pPr>
        <w:ind w:left="720"/>
      </w:pPr>
      <w:r>
        <w:t xml:space="preserve">Financial institutions exchange of currencies between and among themselves. </w:t>
      </w:r>
    </w:p>
    <w:p w:rsidR="00F9687C" w:rsidRDefault="00F9687C" w:rsidP="00F9687C">
      <w:bookmarkStart w:id="3580" w:name="interbank_rate"/>
      <w:r>
        <w:rPr>
          <w:b/>
          <w:bCs/>
          <w:color w:val="990000"/>
        </w:rPr>
        <w:t>Interbank rate</w:t>
      </w:r>
      <w:bookmarkEnd w:id="3580"/>
      <w:r>
        <w:t xml:space="preserve"> </w:t>
      </w:r>
    </w:p>
    <w:p w:rsidR="00F9687C" w:rsidRDefault="00F9687C" w:rsidP="00F9687C">
      <w:pPr>
        <w:ind w:left="720"/>
      </w:pPr>
      <w:r>
        <w:t xml:space="preserve">See: </w:t>
      </w:r>
      <w:hyperlink r:id="rId12186" w:anchor="l.i.b.o.r." w:history="1">
        <w:r>
          <w:rPr>
            <w:rStyle w:val="Hyperlink"/>
          </w:rPr>
          <w:t>LIBOR</w:t>
        </w:r>
      </w:hyperlink>
      <w:r>
        <w:t xml:space="preserve"> </w:t>
      </w:r>
    </w:p>
    <w:p w:rsidR="00F9687C" w:rsidRDefault="00F9687C" w:rsidP="00F9687C">
      <w:bookmarkStart w:id="3581" w:name="interbank_spread"/>
      <w:r>
        <w:rPr>
          <w:b/>
          <w:bCs/>
          <w:color w:val="990000"/>
        </w:rPr>
        <w:t>Interbank spread</w:t>
      </w:r>
      <w:bookmarkEnd w:id="3581"/>
      <w:r>
        <w:t xml:space="preserve"> </w:t>
      </w:r>
    </w:p>
    <w:p w:rsidR="00F9687C" w:rsidRDefault="00F9687C" w:rsidP="00F9687C">
      <w:pPr>
        <w:ind w:left="720"/>
      </w:pPr>
      <w:r>
        <w:t xml:space="preserve">The difference between a bank's offer and </w:t>
      </w:r>
      <w:hyperlink r:id="rId12187" w:anchor="bid" w:history="1">
        <w:r>
          <w:rPr>
            <w:rStyle w:val="Hyperlink"/>
          </w:rPr>
          <w:t>bid</w:t>
        </w:r>
      </w:hyperlink>
      <w:r>
        <w:t xml:space="preserve"> rates for deposits in the </w:t>
      </w:r>
      <w:hyperlink r:id="rId12188" w:anchor="eurocurrency" w:history="1">
        <w:r>
          <w:rPr>
            <w:rStyle w:val="Hyperlink"/>
          </w:rPr>
          <w:t>Eurocurrency</w:t>
        </w:r>
      </w:hyperlink>
      <w:r>
        <w:t xml:space="preserve"> market. </w:t>
      </w:r>
    </w:p>
    <w:p w:rsidR="00F9687C" w:rsidRDefault="00F9687C" w:rsidP="00F9687C">
      <w:bookmarkStart w:id="3582" w:name="intercommodity_spread"/>
      <w:r>
        <w:rPr>
          <w:b/>
          <w:bCs/>
          <w:color w:val="990000"/>
        </w:rPr>
        <w:t>Intercommodity spread</w:t>
      </w:r>
      <w:bookmarkEnd w:id="3582"/>
      <w:r>
        <w:t xml:space="preserve"> </w:t>
      </w:r>
    </w:p>
    <w:p w:rsidR="00F9687C" w:rsidRDefault="00F9687C" w:rsidP="00F9687C">
      <w:pPr>
        <w:ind w:left="720"/>
      </w:pPr>
      <w:r>
        <w:t xml:space="preserve">In the </w:t>
      </w:r>
      <w:hyperlink r:id="rId12189" w:anchor="commodity" w:history="1">
        <w:r>
          <w:rPr>
            <w:rStyle w:val="Hyperlink"/>
          </w:rPr>
          <w:t>commodities</w:t>
        </w:r>
      </w:hyperlink>
      <w:r>
        <w:t xml:space="preserve"> </w:t>
      </w:r>
      <w:hyperlink r:id="rId12190" w:anchor="market" w:history="1">
        <w:r>
          <w:rPr>
            <w:rStyle w:val="Hyperlink"/>
          </w:rPr>
          <w:t>market</w:t>
        </w:r>
      </w:hyperlink>
      <w:r>
        <w:t xml:space="preserve">, a </w:t>
      </w:r>
      <w:hyperlink r:id="rId12191" w:anchor="spread" w:history="1">
        <w:r>
          <w:rPr>
            <w:rStyle w:val="Hyperlink"/>
          </w:rPr>
          <w:t>spread</w:t>
        </w:r>
      </w:hyperlink>
      <w:r>
        <w:t xml:space="preserve"> consisting of a </w:t>
      </w:r>
      <w:hyperlink r:id="rId12192" w:anchor="long_position" w:history="1">
        <w:r>
          <w:rPr>
            <w:rStyle w:val="Hyperlink"/>
          </w:rPr>
          <w:t>long position</w:t>
        </w:r>
      </w:hyperlink>
      <w:r>
        <w:t xml:space="preserve"> and a </w:t>
      </w:r>
      <w:hyperlink r:id="rId12193" w:anchor="short_position" w:history="1">
        <w:r>
          <w:rPr>
            <w:rStyle w:val="Hyperlink"/>
          </w:rPr>
          <w:t>short position</w:t>
        </w:r>
      </w:hyperlink>
      <w:r>
        <w:t xml:space="preserve"> in different but related </w:t>
      </w:r>
      <w:hyperlink r:id="rId12194" w:anchor="commodity" w:history="1">
        <w:r>
          <w:rPr>
            <w:rStyle w:val="Hyperlink"/>
          </w:rPr>
          <w:t>commodities</w:t>
        </w:r>
      </w:hyperlink>
      <w:r>
        <w:t xml:space="preserve"> for example, </w:t>
      </w:r>
      <w:hyperlink r:id="rId12195" w:anchor="speculation" w:history="1">
        <w:r>
          <w:rPr>
            <w:rStyle w:val="Hyperlink"/>
          </w:rPr>
          <w:t>speculating</w:t>
        </w:r>
      </w:hyperlink>
      <w:r>
        <w:t xml:space="preserve"> that the price relationship between the two </w:t>
      </w:r>
      <w:hyperlink r:id="rId12196" w:anchor="commodity" w:history="1">
        <w:r>
          <w:rPr>
            <w:rStyle w:val="Hyperlink"/>
          </w:rPr>
          <w:t>commodities</w:t>
        </w:r>
      </w:hyperlink>
      <w:r>
        <w:t xml:space="preserve"> will change, e.g., platinum and gold. </w:t>
      </w:r>
    </w:p>
    <w:p w:rsidR="00F9687C" w:rsidRDefault="00F9687C" w:rsidP="00F9687C">
      <w:bookmarkStart w:id="3583" w:name="intercompany_loan"/>
      <w:r>
        <w:rPr>
          <w:b/>
          <w:bCs/>
          <w:color w:val="990000"/>
        </w:rPr>
        <w:t>Intercompany loan</w:t>
      </w:r>
      <w:bookmarkEnd w:id="3583"/>
      <w:r>
        <w:t xml:space="preserve"> </w:t>
      </w:r>
    </w:p>
    <w:p w:rsidR="00F9687C" w:rsidRDefault="00F9687C" w:rsidP="00F9687C">
      <w:pPr>
        <w:ind w:left="720"/>
      </w:pPr>
      <w:hyperlink r:id="rId12197" w:anchor="loan" w:history="1">
        <w:r>
          <w:rPr>
            <w:rStyle w:val="Hyperlink"/>
          </w:rPr>
          <w:t>Loan</w:t>
        </w:r>
      </w:hyperlink>
      <w:r>
        <w:t xml:space="preserve"> made by one </w:t>
      </w:r>
      <w:hyperlink r:id="rId12198" w:anchor="unit" w:history="1">
        <w:r>
          <w:rPr>
            <w:rStyle w:val="Hyperlink"/>
          </w:rPr>
          <w:t>unit</w:t>
        </w:r>
      </w:hyperlink>
      <w:r>
        <w:t xml:space="preserve"> of a corporation to another unit of the same corporation. </w:t>
      </w:r>
    </w:p>
    <w:p w:rsidR="00F9687C" w:rsidRDefault="00F9687C" w:rsidP="00F9687C">
      <w:bookmarkStart w:id="3584" w:name="intercompany_transaction"/>
      <w:r>
        <w:rPr>
          <w:b/>
          <w:bCs/>
          <w:color w:val="990000"/>
        </w:rPr>
        <w:t>Intercompany transaction</w:t>
      </w:r>
      <w:bookmarkEnd w:id="3584"/>
      <w:r>
        <w:t xml:space="preserve"> </w:t>
      </w:r>
    </w:p>
    <w:p w:rsidR="00F9687C" w:rsidRDefault="00F9687C" w:rsidP="00F9687C">
      <w:pPr>
        <w:ind w:left="720"/>
      </w:pPr>
      <w:hyperlink r:id="rId12199" w:anchor="transaction" w:history="1">
        <w:r>
          <w:rPr>
            <w:rStyle w:val="Hyperlink"/>
          </w:rPr>
          <w:t>Transaction</w:t>
        </w:r>
      </w:hyperlink>
      <w:r>
        <w:t xml:space="preserve"> carried out between two </w:t>
      </w:r>
      <w:hyperlink r:id="rId12200" w:anchor="unit" w:history="1">
        <w:r>
          <w:rPr>
            <w:rStyle w:val="Hyperlink"/>
          </w:rPr>
          <w:t>units</w:t>
        </w:r>
      </w:hyperlink>
      <w:r>
        <w:t xml:space="preserve"> of the same corporation. </w:t>
      </w:r>
    </w:p>
    <w:p w:rsidR="00F9687C" w:rsidRDefault="00F9687C" w:rsidP="00F9687C">
      <w:bookmarkStart w:id="3585" w:name="interdelivery_spread"/>
      <w:r>
        <w:rPr>
          <w:b/>
          <w:bCs/>
          <w:color w:val="990000"/>
        </w:rPr>
        <w:t>Interdelivery spread</w:t>
      </w:r>
      <w:bookmarkEnd w:id="3585"/>
      <w:r>
        <w:t xml:space="preserve"> </w:t>
      </w:r>
    </w:p>
    <w:p w:rsidR="00F9687C" w:rsidRDefault="00F9687C" w:rsidP="00F9687C">
      <w:pPr>
        <w:ind w:left="720"/>
      </w:pPr>
      <w:r>
        <w:t xml:space="preserve">Used in </w:t>
      </w:r>
      <w:hyperlink r:id="rId12201" w:anchor="futures" w:history="1">
        <w:r>
          <w:rPr>
            <w:rStyle w:val="Hyperlink"/>
          </w:rPr>
          <w:t>futures</w:t>
        </w:r>
      </w:hyperlink>
      <w:r>
        <w:t xml:space="preserve"> or </w:t>
      </w:r>
      <w:hyperlink r:id="rId12202" w:anchor="option" w:history="1">
        <w:r>
          <w:rPr>
            <w:rStyle w:val="Hyperlink"/>
          </w:rPr>
          <w:t>options</w:t>
        </w:r>
      </w:hyperlink>
      <w:r>
        <w:t xml:space="preserve"> market to refer the </w:t>
      </w:r>
      <w:hyperlink r:id="rId12203" w:anchor="purchase" w:history="1">
        <w:r>
          <w:rPr>
            <w:rStyle w:val="Hyperlink"/>
          </w:rPr>
          <w:t>purchase</w:t>
        </w:r>
      </w:hyperlink>
      <w:r>
        <w:t xml:space="preserve"> of one month of a </w:t>
      </w:r>
      <w:hyperlink r:id="rId12204" w:anchor="contract" w:history="1">
        <w:r>
          <w:rPr>
            <w:rStyle w:val="Hyperlink"/>
          </w:rPr>
          <w:t>contract</w:t>
        </w:r>
      </w:hyperlink>
      <w:r>
        <w:t xml:space="preserve"> and selling another month in the same </w:t>
      </w:r>
      <w:hyperlink r:id="rId12205" w:anchor="contract" w:history="1">
        <w:r>
          <w:rPr>
            <w:rStyle w:val="Hyperlink"/>
          </w:rPr>
          <w:t>contract</w:t>
        </w:r>
      </w:hyperlink>
      <w:r>
        <w:t xml:space="preserve">, in the hope that the price difference will widen or narrow, depending on the </w:t>
      </w:r>
      <w:hyperlink r:id="rId12206" w:anchor="investment" w:history="1">
        <w:r>
          <w:rPr>
            <w:rStyle w:val="Hyperlink"/>
          </w:rPr>
          <w:t>investment</w:t>
        </w:r>
      </w:hyperlink>
      <w:r>
        <w:t xml:space="preserve">. </w:t>
      </w:r>
    </w:p>
    <w:p w:rsidR="00F9687C" w:rsidRDefault="00F9687C" w:rsidP="00F9687C">
      <w:bookmarkStart w:id="3586" w:name="interfund_transactions"/>
      <w:r>
        <w:rPr>
          <w:b/>
          <w:bCs/>
          <w:color w:val="990000"/>
        </w:rPr>
        <w:t>Interfund transactions</w:t>
      </w:r>
      <w:bookmarkEnd w:id="3586"/>
      <w:r>
        <w:t xml:space="preserve"> </w:t>
      </w:r>
    </w:p>
    <w:p w:rsidR="00F9687C" w:rsidRDefault="00F9687C" w:rsidP="00F9687C">
      <w:pPr>
        <w:ind w:left="720"/>
      </w:pPr>
      <w:r>
        <w:t xml:space="preserve">Financial arrangements effected by payments made from one fund group (either </w:t>
      </w:r>
      <w:hyperlink r:id="rId12207" w:anchor="federal_funds" w:history="1">
        <w:r>
          <w:rPr>
            <w:rStyle w:val="Hyperlink"/>
          </w:rPr>
          <w:t>Federal funds</w:t>
        </w:r>
      </w:hyperlink>
      <w:r>
        <w:t xml:space="preserve"> or trust funds) to another group. </w:t>
      </w:r>
    </w:p>
    <w:p w:rsidR="00F9687C" w:rsidRDefault="00F9687C" w:rsidP="00F9687C">
      <w:bookmarkStart w:id="3587" w:name="interest"/>
      <w:r>
        <w:rPr>
          <w:b/>
          <w:bCs/>
          <w:color w:val="990000"/>
        </w:rPr>
        <w:t xml:space="preserve">Interest </w:t>
      </w:r>
      <w:bookmarkEnd w:id="3587"/>
    </w:p>
    <w:p w:rsidR="00F9687C" w:rsidRDefault="00F9687C" w:rsidP="00F9687C">
      <w:pPr>
        <w:ind w:left="720"/>
      </w:pPr>
      <w:r>
        <w:t xml:space="preserve">The price paid for </w:t>
      </w:r>
      <w:hyperlink r:id="rId12208" w:anchor="borrow" w:history="1">
        <w:r>
          <w:rPr>
            <w:rStyle w:val="Hyperlink"/>
          </w:rPr>
          <w:t>borrowing</w:t>
        </w:r>
      </w:hyperlink>
      <w:r>
        <w:t xml:space="preserve"> </w:t>
      </w:r>
      <w:hyperlink r:id="rId12209" w:anchor="money" w:history="1">
        <w:r>
          <w:rPr>
            <w:rStyle w:val="Hyperlink"/>
          </w:rPr>
          <w:t>money</w:t>
        </w:r>
      </w:hyperlink>
      <w:r>
        <w:t xml:space="preserve">. It is expressed as a percentage rate over a period of time and reflects the rate of </w:t>
      </w:r>
      <w:hyperlink r:id="rId12210" w:anchor="exchange" w:history="1">
        <w:r>
          <w:rPr>
            <w:rStyle w:val="Hyperlink"/>
          </w:rPr>
          <w:t>exchange</w:t>
        </w:r>
      </w:hyperlink>
      <w:r>
        <w:t xml:space="preserve"> of present consumption for future consumption. Also, a share or title in property. </w:t>
      </w:r>
    </w:p>
    <w:p w:rsidR="00F9687C" w:rsidRDefault="00F9687C" w:rsidP="00F9687C">
      <w:bookmarkStart w:id="3588" w:name="interest_coverage_ratio"/>
      <w:r>
        <w:rPr>
          <w:b/>
          <w:bCs/>
          <w:color w:val="990000"/>
        </w:rPr>
        <w:t>Interest coverage ratio</w:t>
      </w:r>
      <w:bookmarkEnd w:id="3588"/>
      <w:r>
        <w:rPr>
          <w:b/>
          <w:bCs/>
          <w:color w:val="990000"/>
        </w:rPr>
        <w:t xml:space="preserve"> </w:t>
      </w:r>
    </w:p>
    <w:p w:rsidR="00F9687C" w:rsidRDefault="00F9687C" w:rsidP="00F9687C">
      <w:pPr>
        <w:ind w:left="720"/>
      </w:pPr>
      <w:r>
        <w:t xml:space="preserve">The ratio of </w:t>
      </w:r>
      <w:hyperlink r:id="rId12211" w:anchor="earnings" w:history="1">
        <w:r>
          <w:rPr>
            <w:rStyle w:val="Hyperlink"/>
          </w:rPr>
          <w:t>earnings</w:t>
        </w:r>
      </w:hyperlink>
      <w:r>
        <w:t xml:space="preserve"> before </w:t>
      </w:r>
      <w:hyperlink r:id="rId12212" w:anchor="interest" w:history="1">
        <w:r>
          <w:rPr>
            <w:rStyle w:val="Hyperlink"/>
          </w:rPr>
          <w:t>interest</w:t>
        </w:r>
      </w:hyperlink>
      <w:r>
        <w:t xml:space="preserve"> and taxes to annual interest expense. This ratio measures a </w:t>
      </w:r>
      <w:hyperlink r:id="rId12213" w:anchor="firm" w:history="1">
        <w:r>
          <w:rPr>
            <w:rStyle w:val="Hyperlink"/>
          </w:rPr>
          <w:t>firm's</w:t>
        </w:r>
      </w:hyperlink>
      <w:r>
        <w:t xml:space="preserve"> ability to pay interest. </w:t>
      </w:r>
    </w:p>
    <w:p w:rsidR="00F9687C" w:rsidRDefault="00F9687C" w:rsidP="00F9687C">
      <w:bookmarkStart w:id="3589" w:name="interest_coverage_test"/>
      <w:r>
        <w:rPr>
          <w:b/>
          <w:bCs/>
          <w:color w:val="990000"/>
        </w:rPr>
        <w:t>Interest coverage test</w:t>
      </w:r>
      <w:bookmarkEnd w:id="3589"/>
      <w:r>
        <w:t xml:space="preserve"> </w:t>
      </w:r>
    </w:p>
    <w:p w:rsidR="00F9687C" w:rsidRDefault="00F9687C" w:rsidP="00F9687C">
      <w:pPr>
        <w:ind w:left="720"/>
      </w:pPr>
      <w:r>
        <w:t xml:space="preserve">A </w:t>
      </w:r>
      <w:hyperlink r:id="rId12214" w:anchor="debt_limitation" w:history="1">
        <w:r>
          <w:rPr>
            <w:rStyle w:val="Hyperlink"/>
          </w:rPr>
          <w:t>debt limitation</w:t>
        </w:r>
      </w:hyperlink>
      <w:r>
        <w:t xml:space="preserve"> that prohibits the issuance of additional </w:t>
      </w:r>
      <w:hyperlink r:id="rId12215" w:anchor="long_term_debt" w:history="1">
        <w:r>
          <w:rPr>
            <w:rStyle w:val="Hyperlink"/>
          </w:rPr>
          <w:t>long-term debt</w:t>
        </w:r>
      </w:hyperlink>
      <w:r>
        <w:t xml:space="preserve"> if the </w:t>
      </w:r>
      <w:hyperlink r:id="rId12216" w:anchor="issuer" w:history="1">
        <w:r>
          <w:rPr>
            <w:rStyle w:val="Hyperlink"/>
          </w:rPr>
          <w:t>issuer's</w:t>
        </w:r>
      </w:hyperlink>
      <w:r>
        <w:t xml:space="preserve"> interest coverage would, as a result of the </w:t>
      </w:r>
      <w:hyperlink r:id="rId12217" w:anchor="issue" w:history="1">
        <w:r>
          <w:rPr>
            <w:rStyle w:val="Hyperlink"/>
          </w:rPr>
          <w:t>issue</w:t>
        </w:r>
      </w:hyperlink>
      <w:r>
        <w:t xml:space="preserve">, fall below some specified minimum. </w:t>
      </w:r>
    </w:p>
    <w:p w:rsidR="00F9687C" w:rsidRDefault="00F9687C" w:rsidP="00F9687C">
      <w:bookmarkStart w:id="3590" w:name="interest_deduction"/>
      <w:r>
        <w:rPr>
          <w:b/>
          <w:bCs/>
          <w:color w:val="990000"/>
        </w:rPr>
        <w:t>Interest deduction</w:t>
      </w:r>
      <w:bookmarkEnd w:id="3590"/>
      <w:r>
        <w:t xml:space="preserve"> </w:t>
      </w:r>
    </w:p>
    <w:p w:rsidR="00F9687C" w:rsidRDefault="00F9687C" w:rsidP="00F9687C">
      <w:pPr>
        <w:ind w:left="720"/>
      </w:pPr>
      <w:r>
        <w:t xml:space="preserve">An </w:t>
      </w:r>
      <w:hyperlink r:id="rId12218" w:anchor="interest_expense" w:history="1">
        <w:r>
          <w:rPr>
            <w:rStyle w:val="Hyperlink"/>
          </w:rPr>
          <w:t>interest expense</w:t>
        </w:r>
      </w:hyperlink>
      <w:r>
        <w:t xml:space="preserve">, such as </w:t>
      </w:r>
      <w:hyperlink r:id="rId12219" w:anchor="interest" w:history="1">
        <w:r>
          <w:rPr>
            <w:rStyle w:val="Hyperlink"/>
          </w:rPr>
          <w:t>interest</w:t>
        </w:r>
      </w:hyperlink>
      <w:r>
        <w:t xml:space="preserve"> on a </w:t>
      </w:r>
      <w:hyperlink r:id="rId12220" w:anchor="margin_account" w:history="1">
        <w:r>
          <w:rPr>
            <w:rStyle w:val="Hyperlink"/>
          </w:rPr>
          <w:t>margin account</w:t>
        </w:r>
      </w:hyperlink>
      <w:r>
        <w:t xml:space="preserve">, that is allowed as a </w:t>
      </w:r>
      <w:hyperlink r:id="rId12221" w:anchor="deduction" w:history="1">
        <w:r>
          <w:rPr>
            <w:rStyle w:val="Hyperlink"/>
          </w:rPr>
          <w:t>deduction</w:t>
        </w:r>
      </w:hyperlink>
      <w:r>
        <w:t xml:space="preserve"> for </w:t>
      </w:r>
      <w:hyperlink r:id="rId12222" w:anchor="tax_deduction" w:history="1">
        <w:r>
          <w:rPr>
            <w:rStyle w:val="Hyperlink"/>
          </w:rPr>
          <w:t>tax purposes</w:t>
        </w:r>
      </w:hyperlink>
      <w:r>
        <w:t xml:space="preserve">. </w:t>
      </w:r>
    </w:p>
    <w:p w:rsidR="00F9687C" w:rsidRDefault="00F9687C" w:rsidP="00F9687C">
      <w:bookmarkStart w:id="3591" w:name="interest_during_contruction"/>
      <w:r>
        <w:rPr>
          <w:b/>
          <w:bCs/>
          <w:color w:val="990000"/>
        </w:rPr>
        <w:t>Interest during construction</w:t>
      </w:r>
      <w:bookmarkEnd w:id="3591"/>
      <w:r>
        <w:t xml:space="preserve"> </w:t>
      </w:r>
    </w:p>
    <w:p w:rsidR="00F9687C" w:rsidRDefault="00F9687C" w:rsidP="00F9687C">
      <w:pPr>
        <w:ind w:left="720"/>
      </w:pPr>
      <w:hyperlink r:id="rId12223" w:anchor="interest" w:history="1">
        <w:r>
          <w:rPr>
            <w:rStyle w:val="Hyperlink"/>
          </w:rPr>
          <w:t>Interest</w:t>
        </w:r>
      </w:hyperlink>
      <w:r>
        <w:t xml:space="preserve"> </w:t>
      </w:r>
      <w:hyperlink r:id="rId12224" w:anchor="accumulate" w:history="1">
        <w:r>
          <w:rPr>
            <w:rStyle w:val="Hyperlink"/>
          </w:rPr>
          <w:t>accumulated</w:t>
        </w:r>
      </w:hyperlink>
      <w:r>
        <w:t xml:space="preserve"> during construction period, which usually equals </w:t>
      </w:r>
      <w:hyperlink r:id="rId12225" w:anchor="capitalized" w:history="1">
        <w:r>
          <w:rPr>
            <w:rStyle w:val="Hyperlink"/>
          </w:rPr>
          <w:t>capitalized</w:t>
        </w:r>
      </w:hyperlink>
      <w:r>
        <w:t xml:space="preserve"> interest. </w:t>
      </w:r>
    </w:p>
    <w:p w:rsidR="00F9687C" w:rsidRDefault="00F9687C" w:rsidP="00F9687C">
      <w:bookmarkStart w:id="3592" w:name="interest_equalization_tax"/>
      <w:r>
        <w:rPr>
          <w:b/>
          <w:bCs/>
          <w:color w:val="990000"/>
        </w:rPr>
        <w:t>Interest equalization tax</w:t>
      </w:r>
      <w:bookmarkEnd w:id="3592"/>
      <w:r>
        <w:t xml:space="preserve"> </w:t>
      </w:r>
    </w:p>
    <w:p w:rsidR="00F9687C" w:rsidRDefault="00F9687C" w:rsidP="00F9687C">
      <w:pPr>
        <w:ind w:left="720"/>
      </w:pPr>
      <w:r>
        <w:t xml:space="preserve">Tax on foreign investment by residents of the US which was abolished in 1974. </w:t>
      </w:r>
    </w:p>
    <w:p w:rsidR="00F9687C" w:rsidRDefault="00F9687C" w:rsidP="00F9687C">
      <w:bookmarkStart w:id="3593" w:name="interest_expense"/>
      <w:r>
        <w:rPr>
          <w:b/>
          <w:bCs/>
          <w:color w:val="990000"/>
        </w:rPr>
        <w:t>Interest expense</w:t>
      </w:r>
      <w:bookmarkEnd w:id="3593"/>
      <w:r>
        <w:t xml:space="preserve"> </w:t>
      </w:r>
    </w:p>
    <w:p w:rsidR="00F9687C" w:rsidRDefault="00F9687C" w:rsidP="00F9687C">
      <w:pPr>
        <w:ind w:left="720"/>
      </w:pPr>
      <w:r>
        <w:t xml:space="preserve">Interest expense is the </w:t>
      </w:r>
      <w:hyperlink r:id="rId12226" w:anchor="money" w:history="1">
        <w:r>
          <w:rPr>
            <w:rStyle w:val="Hyperlink"/>
          </w:rPr>
          <w:t>money</w:t>
        </w:r>
      </w:hyperlink>
      <w:r>
        <w:t xml:space="preserve"> the corporation or individual pays out in </w:t>
      </w:r>
      <w:hyperlink r:id="rId12227" w:anchor="interest" w:history="1">
        <w:r>
          <w:rPr>
            <w:rStyle w:val="Hyperlink"/>
          </w:rPr>
          <w:t>interest</w:t>
        </w:r>
      </w:hyperlink>
      <w:r>
        <w:t xml:space="preserve"> on </w:t>
      </w:r>
      <w:hyperlink r:id="rId12228" w:anchor="loan" w:history="1">
        <w:r>
          <w:rPr>
            <w:rStyle w:val="Hyperlink"/>
          </w:rPr>
          <w:t>loans</w:t>
        </w:r>
      </w:hyperlink>
      <w:r>
        <w:t xml:space="preserve">. </w:t>
      </w:r>
    </w:p>
    <w:p w:rsidR="00F9687C" w:rsidRDefault="00F9687C" w:rsidP="00F9687C">
      <w:bookmarkStart w:id="3594" w:name="interest_in_arrears"/>
      <w:r>
        <w:rPr>
          <w:b/>
          <w:bCs/>
          <w:color w:val="990000"/>
        </w:rPr>
        <w:t>Interest in Arrears</w:t>
      </w:r>
      <w:bookmarkEnd w:id="3594"/>
      <w:r>
        <w:t xml:space="preserve"> </w:t>
      </w:r>
    </w:p>
    <w:p w:rsidR="00F9687C" w:rsidRDefault="00F9687C" w:rsidP="00F9687C">
      <w:pPr>
        <w:ind w:left="720"/>
      </w:pPr>
      <w:hyperlink r:id="rId12229" w:anchor="interest" w:history="1">
        <w:r>
          <w:rPr>
            <w:rStyle w:val="Hyperlink"/>
          </w:rPr>
          <w:t>Interest</w:t>
        </w:r>
      </w:hyperlink>
      <w:r>
        <w:t xml:space="preserve"> that is due only at the </w:t>
      </w:r>
      <w:hyperlink r:id="rId12230" w:anchor="maturity_date" w:history="1">
        <w:r>
          <w:rPr>
            <w:rStyle w:val="Hyperlink"/>
          </w:rPr>
          <w:t>maturity date</w:t>
        </w:r>
      </w:hyperlink>
      <w:r>
        <w:t xml:space="preserve"> rather than periodically over the life of the </w:t>
      </w:r>
      <w:hyperlink r:id="rId12231" w:anchor="loan" w:history="1">
        <w:r>
          <w:rPr>
            <w:rStyle w:val="Hyperlink"/>
          </w:rPr>
          <w:t>loan</w:t>
        </w:r>
      </w:hyperlink>
      <w:r>
        <w:t xml:space="preserve">. </w:t>
      </w:r>
    </w:p>
    <w:p w:rsidR="00F9687C" w:rsidRDefault="00F9687C" w:rsidP="00F9687C">
      <w:bookmarkStart w:id="3595" w:name="interest_on_interest"/>
      <w:r>
        <w:rPr>
          <w:b/>
          <w:bCs/>
          <w:color w:val="990000"/>
        </w:rPr>
        <w:t>Interest on interest</w:t>
      </w:r>
      <w:bookmarkEnd w:id="3595"/>
      <w:r>
        <w:t xml:space="preserve"> </w:t>
      </w:r>
    </w:p>
    <w:p w:rsidR="00F9687C" w:rsidRDefault="00F9687C" w:rsidP="00F9687C">
      <w:pPr>
        <w:ind w:left="720"/>
      </w:pPr>
      <w:r>
        <w:t xml:space="preserve">Interest earned on </w:t>
      </w:r>
      <w:hyperlink r:id="rId12232" w:anchor="reinvestment" w:history="1">
        <w:r>
          <w:rPr>
            <w:rStyle w:val="Hyperlink"/>
          </w:rPr>
          <w:t>reinvestment</w:t>
        </w:r>
      </w:hyperlink>
      <w:r>
        <w:t xml:space="preserve"> of each </w:t>
      </w:r>
      <w:hyperlink r:id="rId12233" w:anchor="interest_payments" w:history="1">
        <w:r>
          <w:rPr>
            <w:rStyle w:val="Hyperlink"/>
          </w:rPr>
          <w:t>interest payment</w:t>
        </w:r>
      </w:hyperlink>
      <w:r>
        <w:t xml:space="preserve"> on </w:t>
      </w:r>
      <w:hyperlink r:id="rId12234" w:anchor="money" w:history="1">
        <w:r>
          <w:rPr>
            <w:rStyle w:val="Hyperlink"/>
          </w:rPr>
          <w:t>money</w:t>
        </w:r>
      </w:hyperlink>
      <w:r>
        <w:t xml:space="preserve"> invested. See: </w:t>
      </w:r>
      <w:hyperlink r:id="rId12235" w:anchor="compound_interest" w:history="1">
        <w:r>
          <w:rPr>
            <w:rStyle w:val="Hyperlink"/>
          </w:rPr>
          <w:t>compound interest</w:t>
        </w:r>
      </w:hyperlink>
      <w:r>
        <w:t xml:space="preserve">. </w:t>
      </w:r>
    </w:p>
    <w:p w:rsidR="00F9687C" w:rsidRDefault="00F9687C" w:rsidP="00F9687C">
      <w:bookmarkStart w:id="3596" w:name="interest_only_loan"/>
      <w:r>
        <w:rPr>
          <w:b/>
          <w:bCs/>
          <w:color w:val="990000"/>
        </w:rPr>
        <w:t>Interest-only loan</w:t>
      </w:r>
      <w:bookmarkEnd w:id="3596"/>
      <w:r>
        <w:t xml:space="preserve"> </w:t>
      </w:r>
    </w:p>
    <w:p w:rsidR="00F9687C" w:rsidRDefault="00F9687C" w:rsidP="00F9687C">
      <w:pPr>
        <w:ind w:left="720"/>
      </w:pPr>
      <w:r>
        <w:t xml:space="preserve">A </w:t>
      </w:r>
      <w:hyperlink r:id="rId12236" w:anchor="loan" w:history="1">
        <w:r>
          <w:rPr>
            <w:rStyle w:val="Hyperlink"/>
          </w:rPr>
          <w:t>loan</w:t>
        </w:r>
      </w:hyperlink>
      <w:r>
        <w:t xml:space="preserve"> in which payment of </w:t>
      </w:r>
      <w:hyperlink r:id="rId12237" w:anchor="principal" w:history="1">
        <w:r>
          <w:rPr>
            <w:rStyle w:val="Hyperlink"/>
          </w:rPr>
          <w:t>principal</w:t>
        </w:r>
      </w:hyperlink>
      <w:r>
        <w:t xml:space="preserve"> is deferred and </w:t>
      </w:r>
      <w:hyperlink r:id="rId12238" w:anchor="interest" w:history="1">
        <w:r>
          <w:rPr>
            <w:rStyle w:val="Hyperlink"/>
          </w:rPr>
          <w:t>interest</w:t>
        </w:r>
      </w:hyperlink>
      <w:r>
        <w:t xml:space="preserve"> payments are the only current </w:t>
      </w:r>
      <w:hyperlink r:id="rId12239" w:anchor="obligation" w:history="1">
        <w:r>
          <w:rPr>
            <w:rStyle w:val="Hyperlink"/>
          </w:rPr>
          <w:t>obligation</w:t>
        </w:r>
      </w:hyperlink>
      <w:r>
        <w:t xml:space="preserve">. </w:t>
      </w:r>
    </w:p>
    <w:p w:rsidR="00F9687C" w:rsidRDefault="00F9687C" w:rsidP="00F9687C">
      <w:bookmarkStart w:id="3597" w:name="interest_only_strip"/>
      <w:r>
        <w:rPr>
          <w:b/>
          <w:bCs/>
          <w:color w:val="990000"/>
        </w:rPr>
        <w:t>Interest-only strip (IO)</w:t>
      </w:r>
      <w:bookmarkEnd w:id="3597"/>
      <w:r>
        <w:t xml:space="preserve"> </w:t>
      </w:r>
    </w:p>
    <w:p w:rsidR="00F9687C" w:rsidRDefault="00F9687C" w:rsidP="00F9687C">
      <w:pPr>
        <w:ind w:left="720"/>
      </w:pPr>
      <w:r>
        <w:t xml:space="preserve">A </w:t>
      </w:r>
      <w:hyperlink r:id="rId12240" w:anchor="security" w:history="1">
        <w:r>
          <w:rPr>
            <w:rStyle w:val="Hyperlink"/>
          </w:rPr>
          <w:t>security</w:t>
        </w:r>
      </w:hyperlink>
      <w:r>
        <w:t xml:space="preserve"> based solely on the </w:t>
      </w:r>
      <w:hyperlink r:id="rId12241" w:anchor="interest_payments" w:history="1">
        <w:r>
          <w:rPr>
            <w:rStyle w:val="Hyperlink"/>
          </w:rPr>
          <w:t>interest payments</w:t>
        </w:r>
      </w:hyperlink>
      <w:r>
        <w:t xml:space="preserve"> from a </w:t>
      </w:r>
      <w:hyperlink r:id="rId12242" w:anchor="pool" w:history="1">
        <w:r>
          <w:rPr>
            <w:rStyle w:val="Hyperlink"/>
          </w:rPr>
          <w:t>pool</w:t>
        </w:r>
      </w:hyperlink>
      <w:r>
        <w:t xml:space="preserve"> of </w:t>
      </w:r>
      <w:hyperlink r:id="rId12243" w:anchor="mortgage" w:history="1">
        <w:r>
          <w:rPr>
            <w:rStyle w:val="Hyperlink"/>
          </w:rPr>
          <w:t>mortgages</w:t>
        </w:r>
      </w:hyperlink>
      <w:r>
        <w:t xml:space="preserve">, </w:t>
      </w:r>
      <w:hyperlink r:id="rId12244" w:anchor="treasury_bonds" w:history="1">
        <w:r>
          <w:rPr>
            <w:rStyle w:val="Hyperlink"/>
          </w:rPr>
          <w:t>Treasury bonds</w:t>
        </w:r>
      </w:hyperlink>
      <w:r>
        <w:t xml:space="preserve">, or other </w:t>
      </w:r>
      <w:hyperlink r:id="rId12245" w:anchor="bond" w:history="1">
        <w:r>
          <w:rPr>
            <w:rStyle w:val="Hyperlink"/>
          </w:rPr>
          <w:t>bonds</w:t>
        </w:r>
      </w:hyperlink>
      <w:r>
        <w:t xml:space="preserve">. Once the </w:t>
      </w:r>
      <w:hyperlink r:id="rId12246" w:anchor="principal" w:history="1">
        <w:r>
          <w:rPr>
            <w:rStyle w:val="Hyperlink"/>
          </w:rPr>
          <w:t>principal</w:t>
        </w:r>
      </w:hyperlink>
      <w:r>
        <w:t xml:space="preserve"> on the mortgages or bonds has been repaid, </w:t>
      </w:r>
      <w:hyperlink r:id="rId12247" w:anchor="interest_payments" w:history="1">
        <w:r>
          <w:rPr>
            <w:rStyle w:val="Hyperlink"/>
          </w:rPr>
          <w:t>interest payments</w:t>
        </w:r>
      </w:hyperlink>
      <w:r>
        <w:t xml:space="preserve"> stop, and the value of the IO falls to zero. </w:t>
      </w:r>
    </w:p>
    <w:p w:rsidR="00F9687C" w:rsidRDefault="00F9687C" w:rsidP="00F9687C">
      <w:bookmarkStart w:id="3598" w:name="interest_payments"/>
      <w:r>
        <w:rPr>
          <w:b/>
          <w:bCs/>
          <w:color w:val="990000"/>
        </w:rPr>
        <w:t>Interest payments</w:t>
      </w:r>
      <w:bookmarkEnd w:id="3598"/>
      <w:r>
        <w:t xml:space="preserve"> </w:t>
      </w:r>
    </w:p>
    <w:p w:rsidR="00F9687C" w:rsidRDefault="00F9687C" w:rsidP="00F9687C">
      <w:pPr>
        <w:ind w:left="720"/>
      </w:pPr>
      <w:hyperlink r:id="rId12248" w:anchor="contract" w:history="1">
        <w:r>
          <w:rPr>
            <w:rStyle w:val="Hyperlink"/>
          </w:rPr>
          <w:t>Contractual</w:t>
        </w:r>
      </w:hyperlink>
      <w:r>
        <w:t xml:space="preserve"> </w:t>
      </w:r>
      <w:hyperlink r:id="rId12249" w:anchor="debt" w:history="1">
        <w:r>
          <w:rPr>
            <w:rStyle w:val="Hyperlink"/>
          </w:rPr>
          <w:t>debt</w:t>
        </w:r>
      </w:hyperlink>
      <w:r>
        <w:t xml:space="preserve"> payments based on the </w:t>
      </w:r>
      <w:hyperlink r:id="rId12250" w:anchor="coupon_rate" w:history="1">
        <w:r>
          <w:rPr>
            <w:rStyle w:val="Hyperlink"/>
          </w:rPr>
          <w:t>coupon rate</w:t>
        </w:r>
      </w:hyperlink>
      <w:r>
        <w:t xml:space="preserve"> of </w:t>
      </w:r>
      <w:hyperlink r:id="rId12251" w:anchor="interest" w:history="1">
        <w:r>
          <w:rPr>
            <w:rStyle w:val="Hyperlink"/>
          </w:rPr>
          <w:t>interest</w:t>
        </w:r>
      </w:hyperlink>
      <w:r>
        <w:t xml:space="preserve"> and the </w:t>
      </w:r>
      <w:hyperlink r:id="rId12252" w:anchor="principal" w:history="1">
        <w:r>
          <w:rPr>
            <w:rStyle w:val="Hyperlink"/>
          </w:rPr>
          <w:t>principal</w:t>
        </w:r>
      </w:hyperlink>
      <w:r>
        <w:t xml:space="preserve"> amount. </w:t>
      </w:r>
    </w:p>
    <w:p w:rsidR="00F9687C" w:rsidRDefault="00F9687C" w:rsidP="00F9687C">
      <w:bookmarkStart w:id="3599" w:name="interest_rate"/>
      <w:r>
        <w:rPr>
          <w:b/>
          <w:bCs/>
          <w:color w:val="990000"/>
        </w:rPr>
        <w:t>Interest rate</w:t>
      </w:r>
      <w:bookmarkEnd w:id="3599"/>
      <w:r>
        <w:t xml:space="preserve"> </w:t>
      </w:r>
    </w:p>
    <w:p w:rsidR="00F9687C" w:rsidRDefault="00F9687C" w:rsidP="00F9687C">
      <w:pPr>
        <w:ind w:left="720"/>
      </w:pPr>
      <w:r>
        <w:t xml:space="preserve">The monthly effective interest rate. For example, the </w:t>
      </w:r>
      <w:hyperlink r:id="rId12253" w:anchor="periodic_rate" w:history="1">
        <w:r>
          <w:rPr>
            <w:rStyle w:val="Hyperlink"/>
          </w:rPr>
          <w:t>periodic rate</w:t>
        </w:r>
      </w:hyperlink>
      <w:r>
        <w:t xml:space="preserve"> on a credit card with an 18% </w:t>
      </w:r>
      <w:hyperlink r:id="rId12254" w:anchor="annual_percentage_rate" w:history="1">
        <w:r>
          <w:rPr>
            <w:rStyle w:val="Hyperlink"/>
          </w:rPr>
          <w:t>annual percentage rate</w:t>
        </w:r>
      </w:hyperlink>
      <w:r>
        <w:t xml:space="preserve"> is 1.5% per month. </w:t>
      </w:r>
    </w:p>
    <w:p w:rsidR="00F9687C" w:rsidRDefault="00F9687C" w:rsidP="00F9687C">
      <w:bookmarkStart w:id="3600" w:name="interest_rate_agreement"/>
      <w:r>
        <w:rPr>
          <w:b/>
          <w:bCs/>
          <w:color w:val="990000"/>
        </w:rPr>
        <w:t>Interest rate agreement</w:t>
      </w:r>
      <w:bookmarkEnd w:id="3600"/>
      <w:r>
        <w:rPr>
          <w:b/>
          <w:bCs/>
          <w:color w:val="990000"/>
        </w:rPr>
        <w:t xml:space="preserve"> </w:t>
      </w:r>
    </w:p>
    <w:p w:rsidR="00F9687C" w:rsidRDefault="00F9687C" w:rsidP="00F9687C">
      <w:pPr>
        <w:ind w:left="720"/>
      </w:pPr>
      <w:r>
        <w:t xml:space="preserve">An agreement whereby one party, for an up-front </w:t>
      </w:r>
      <w:hyperlink r:id="rId12255" w:anchor="premium" w:history="1">
        <w:r>
          <w:rPr>
            <w:rStyle w:val="Hyperlink"/>
          </w:rPr>
          <w:t>premium</w:t>
        </w:r>
      </w:hyperlink>
      <w:r>
        <w:t xml:space="preserve">, agrees to </w:t>
      </w:r>
      <w:hyperlink r:id="rId12256" w:anchor="compensation" w:history="1">
        <w:r>
          <w:rPr>
            <w:rStyle w:val="Hyperlink"/>
          </w:rPr>
          <w:t>compensate</w:t>
        </w:r>
      </w:hyperlink>
      <w:r>
        <w:t xml:space="preserve"> the other at specific time periods if a designated </w:t>
      </w:r>
      <w:hyperlink r:id="rId12257" w:anchor="interest_rate" w:history="1">
        <w:r>
          <w:rPr>
            <w:rStyle w:val="Hyperlink"/>
          </w:rPr>
          <w:t>interest rate</w:t>
        </w:r>
      </w:hyperlink>
      <w:r>
        <w:t xml:space="preserve"> (the </w:t>
      </w:r>
      <w:hyperlink r:id="rId12258" w:anchor="reference_rate" w:history="1">
        <w:r>
          <w:rPr>
            <w:rStyle w:val="Hyperlink"/>
          </w:rPr>
          <w:t>reference rate</w:t>
        </w:r>
      </w:hyperlink>
      <w:r>
        <w:t xml:space="preserve">) is different from a predetermined level (the </w:t>
      </w:r>
      <w:hyperlink r:id="rId12259" w:anchor="strike_price" w:history="1">
        <w:r>
          <w:rPr>
            <w:rStyle w:val="Hyperlink"/>
          </w:rPr>
          <w:t>strike rate</w:t>
        </w:r>
      </w:hyperlink>
      <w:r>
        <w:t xml:space="preserve">). </w:t>
      </w:r>
    </w:p>
    <w:p w:rsidR="00F9687C" w:rsidRDefault="00F9687C" w:rsidP="00F9687C">
      <w:bookmarkStart w:id="3601" w:name="interest_rate_cap"/>
      <w:r>
        <w:rPr>
          <w:b/>
          <w:bCs/>
          <w:color w:val="990000"/>
        </w:rPr>
        <w:t>Interest rate cap</w:t>
      </w:r>
      <w:bookmarkEnd w:id="3601"/>
      <w:r>
        <w:rPr>
          <w:b/>
          <w:bCs/>
          <w:color w:val="990000"/>
        </w:rPr>
        <w:t xml:space="preserve"> </w:t>
      </w:r>
    </w:p>
    <w:p w:rsidR="00F9687C" w:rsidRDefault="00F9687C" w:rsidP="00F9687C">
      <w:pPr>
        <w:ind w:left="720"/>
      </w:pPr>
      <w:r>
        <w:t xml:space="preserve">An </w:t>
      </w:r>
      <w:hyperlink r:id="rId12260" w:anchor="interest_rate_agreement" w:history="1">
        <w:r>
          <w:rPr>
            <w:rStyle w:val="Hyperlink"/>
          </w:rPr>
          <w:t>interest rate agreement</w:t>
        </w:r>
      </w:hyperlink>
      <w:r>
        <w:t xml:space="preserve"> in which payments are made when the </w:t>
      </w:r>
      <w:hyperlink r:id="rId12261" w:anchor="reference_rate" w:history="1">
        <w:r>
          <w:rPr>
            <w:rStyle w:val="Hyperlink"/>
          </w:rPr>
          <w:t>reference rate</w:t>
        </w:r>
      </w:hyperlink>
      <w:r>
        <w:t xml:space="preserve"> exceeds the </w:t>
      </w:r>
      <w:hyperlink r:id="rId12262" w:anchor="strike_price" w:history="1">
        <w:r>
          <w:rPr>
            <w:rStyle w:val="Hyperlink"/>
          </w:rPr>
          <w:t>strike rate</w:t>
        </w:r>
      </w:hyperlink>
      <w:r>
        <w:t xml:space="preserve">. Also called an </w:t>
      </w:r>
      <w:hyperlink r:id="rId12263" w:anchor="interest_rate_ceiling" w:history="1">
        <w:r>
          <w:rPr>
            <w:rStyle w:val="Hyperlink"/>
          </w:rPr>
          <w:t>interest rate ceiling</w:t>
        </w:r>
      </w:hyperlink>
      <w:r>
        <w:t xml:space="preserve">. </w:t>
      </w:r>
    </w:p>
    <w:p w:rsidR="00F9687C" w:rsidRDefault="00F9687C" w:rsidP="00F9687C">
      <w:bookmarkStart w:id="3602" w:name="interest_rate_on_debt"/>
      <w:r>
        <w:rPr>
          <w:b/>
          <w:bCs/>
          <w:color w:val="990000"/>
        </w:rPr>
        <w:t>Interest rate on debt</w:t>
      </w:r>
      <w:bookmarkEnd w:id="3602"/>
      <w:r>
        <w:t xml:space="preserve"> </w:t>
      </w:r>
    </w:p>
    <w:p w:rsidR="00F9687C" w:rsidRDefault="00F9687C" w:rsidP="00F9687C">
      <w:pPr>
        <w:ind w:left="720"/>
      </w:pPr>
      <w:r>
        <w:t xml:space="preserve">The </w:t>
      </w:r>
      <w:hyperlink r:id="rId12264" w:anchor="firm" w:history="1">
        <w:r>
          <w:rPr>
            <w:rStyle w:val="Hyperlink"/>
          </w:rPr>
          <w:t>firm's</w:t>
        </w:r>
      </w:hyperlink>
      <w:r>
        <w:t xml:space="preserve"> cost of </w:t>
      </w:r>
      <w:hyperlink r:id="rId12265" w:anchor="debt" w:history="1">
        <w:r>
          <w:rPr>
            <w:rStyle w:val="Hyperlink"/>
          </w:rPr>
          <w:t>debt</w:t>
        </w:r>
      </w:hyperlink>
      <w:r>
        <w:t xml:space="preserve"> </w:t>
      </w:r>
      <w:hyperlink r:id="rId12266" w:anchor="capital" w:history="1">
        <w:r>
          <w:rPr>
            <w:rStyle w:val="Hyperlink"/>
          </w:rPr>
          <w:t>capital</w:t>
        </w:r>
      </w:hyperlink>
      <w:r>
        <w:t xml:space="preserve">. </w:t>
      </w:r>
    </w:p>
    <w:p w:rsidR="00F9687C" w:rsidRDefault="00F9687C" w:rsidP="00F9687C">
      <w:bookmarkStart w:id="3603" w:name="interest_rate_ceiling"/>
      <w:r>
        <w:rPr>
          <w:b/>
          <w:bCs/>
          <w:color w:val="990000"/>
        </w:rPr>
        <w:t>Interest rate ceiling</w:t>
      </w:r>
      <w:bookmarkEnd w:id="3603"/>
      <w:r>
        <w:t xml:space="preserve"> </w:t>
      </w:r>
    </w:p>
    <w:p w:rsidR="00F9687C" w:rsidRDefault="00F9687C" w:rsidP="00F9687C">
      <w:pPr>
        <w:ind w:left="720"/>
      </w:pPr>
      <w:r>
        <w:t xml:space="preserve">See: </w:t>
      </w:r>
      <w:hyperlink r:id="rId12267" w:anchor="interest_rate_cap" w:history="1">
        <w:r>
          <w:rPr>
            <w:rStyle w:val="Hyperlink"/>
          </w:rPr>
          <w:t>Interest rate cap</w:t>
        </w:r>
      </w:hyperlink>
      <w:r>
        <w:t xml:space="preserve"> </w:t>
      </w:r>
    </w:p>
    <w:p w:rsidR="00F9687C" w:rsidRDefault="00F9687C" w:rsidP="00F9687C">
      <w:bookmarkStart w:id="3604" w:name="interest_rate_floor"/>
      <w:r>
        <w:rPr>
          <w:b/>
          <w:bCs/>
          <w:color w:val="990000"/>
        </w:rPr>
        <w:t>Interest rate floor</w:t>
      </w:r>
      <w:bookmarkEnd w:id="3604"/>
      <w:r>
        <w:t xml:space="preserve"> </w:t>
      </w:r>
    </w:p>
    <w:p w:rsidR="00F9687C" w:rsidRDefault="00F9687C" w:rsidP="00F9687C">
      <w:pPr>
        <w:ind w:left="720"/>
      </w:pPr>
      <w:r>
        <w:t xml:space="preserve">An </w:t>
      </w:r>
      <w:hyperlink r:id="rId12268" w:anchor="interest_rate_agreement" w:history="1">
        <w:r>
          <w:rPr>
            <w:rStyle w:val="Hyperlink"/>
          </w:rPr>
          <w:t>interest rate agreement</w:t>
        </w:r>
      </w:hyperlink>
      <w:r>
        <w:t xml:space="preserve"> in which payments are made when the </w:t>
      </w:r>
      <w:hyperlink r:id="rId12269" w:anchor="reference_rate" w:history="1">
        <w:r>
          <w:rPr>
            <w:rStyle w:val="Hyperlink"/>
          </w:rPr>
          <w:t>reference rate</w:t>
        </w:r>
      </w:hyperlink>
      <w:r>
        <w:t xml:space="preserve"> falls below the strike rate. Related: </w:t>
      </w:r>
      <w:hyperlink r:id="rId12270" w:anchor="interest_rate_cap" w:history="1">
        <w:r>
          <w:rPr>
            <w:rStyle w:val="Hyperlink"/>
          </w:rPr>
          <w:t>Interest rate cap</w:t>
        </w:r>
      </w:hyperlink>
      <w:r>
        <w:t xml:space="preserve">. </w:t>
      </w:r>
    </w:p>
    <w:p w:rsidR="00F9687C" w:rsidRDefault="00F9687C" w:rsidP="00F9687C">
      <w:bookmarkStart w:id="3605" w:name="interest_rate_contract"/>
      <w:r>
        <w:rPr>
          <w:b/>
          <w:bCs/>
          <w:color w:val="990000"/>
        </w:rPr>
        <w:t>Interest rate futures contract</w:t>
      </w:r>
      <w:bookmarkEnd w:id="3605"/>
      <w:r>
        <w:t xml:space="preserve"> </w:t>
      </w:r>
    </w:p>
    <w:p w:rsidR="00F9687C" w:rsidRDefault="00F9687C" w:rsidP="00F9687C">
      <w:pPr>
        <w:ind w:left="720"/>
      </w:pPr>
      <w:r>
        <w:t xml:space="preserve">A </w:t>
      </w:r>
      <w:hyperlink r:id="rId12271" w:anchor="futures" w:history="1">
        <w:r>
          <w:rPr>
            <w:rStyle w:val="Hyperlink"/>
          </w:rPr>
          <w:t>futures</w:t>
        </w:r>
      </w:hyperlink>
      <w:r>
        <w:t xml:space="preserve"> </w:t>
      </w:r>
      <w:hyperlink r:id="rId12272" w:anchor="contract" w:history="1">
        <w:r>
          <w:rPr>
            <w:rStyle w:val="Hyperlink"/>
          </w:rPr>
          <w:t>contract</w:t>
        </w:r>
      </w:hyperlink>
      <w:r>
        <w:t xml:space="preserve"> based on an interbank deposit rate or an </w:t>
      </w:r>
      <w:hyperlink r:id="rId12273" w:anchor="underlying" w:history="1">
        <w:r>
          <w:rPr>
            <w:rStyle w:val="Hyperlink"/>
          </w:rPr>
          <w:t>underlying</w:t>
        </w:r>
      </w:hyperlink>
      <w:r>
        <w:t xml:space="preserve"> </w:t>
      </w:r>
      <w:hyperlink r:id="rId12274" w:anchor="debt_securities" w:history="1">
        <w:r>
          <w:rPr>
            <w:rStyle w:val="Hyperlink"/>
          </w:rPr>
          <w:t>debt security</w:t>
        </w:r>
      </w:hyperlink>
      <w:r>
        <w:t xml:space="preserve">. The value of the </w:t>
      </w:r>
      <w:hyperlink r:id="rId12275" w:anchor="contract" w:history="1">
        <w:r>
          <w:rPr>
            <w:rStyle w:val="Hyperlink"/>
          </w:rPr>
          <w:t>contract</w:t>
        </w:r>
      </w:hyperlink>
      <w:r>
        <w:t xml:space="preserve"> rises and falls inversely to changes in </w:t>
      </w:r>
      <w:hyperlink r:id="rId12276" w:anchor="interest_rate" w:history="1">
        <w:r>
          <w:rPr>
            <w:rStyle w:val="Hyperlink"/>
          </w:rPr>
          <w:t>interest rates</w:t>
        </w:r>
      </w:hyperlink>
      <w:r>
        <w:t xml:space="preserve">. </w:t>
      </w:r>
    </w:p>
    <w:p w:rsidR="00F9687C" w:rsidRDefault="00F9687C" w:rsidP="00F9687C">
      <w:bookmarkStart w:id="3606" w:name="interest_rate_parity_theorem"/>
      <w:r>
        <w:rPr>
          <w:b/>
          <w:bCs/>
          <w:color w:val="990000"/>
        </w:rPr>
        <w:t>Interest rate parity theorem</w:t>
      </w:r>
      <w:bookmarkEnd w:id="3606"/>
      <w:r>
        <w:t xml:space="preserve"> </w:t>
      </w:r>
    </w:p>
    <w:p w:rsidR="00F9687C" w:rsidRDefault="00F9687C" w:rsidP="00F9687C">
      <w:pPr>
        <w:ind w:left="720"/>
      </w:pPr>
      <w:r>
        <w:t xml:space="preserve">Expression that the interest rate differential between two countries is equal to the difference between the </w:t>
      </w:r>
      <w:hyperlink r:id="rId12277" w:anchor="forward_rate" w:history="1">
        <w:r>
          <w:rPr>
            <w:rStyle w:val="Hyperlink"/>
          </w:rPr>
          <w:t>forward</w:t>
        </w:r>
      </w:hyperlink>
      <w:r>
        <w:t xml:space="preserve"> </w:t>
      </w:r>
      <w:hyperlink r:id="rId12278" w:anchor="foreign_exchange" w:history="1">
        <w:r>
          <w:rPr>
            <w:rStyle w:val="Hyperlink"/>
          </w:rPr>
          <w:t xml:space="preserve">foreign exchange </w:t>
        </w:r>
      </w:hyperlink>
      <w:r>
        <w:t xml:space="preserve">rate and the </w:t>
      </w:r>
      <w:hyperlink r:id="rId12279" w:anchor="spot_rate" w:history="1">
        <w:r>
          <w:rPr>
            <w:rStyle w:val="Hyperlink"/>
          </w:rPr>
          <w:t>spot rate</w:t>
        </w:r>
      </w:hyperlink>
      <w:r>
        <w:t xml:space="preserve">. </w:t>
      </w:r>
    </w:p>
    <w:p w:rsidR="00F9687C" w:rsidRDefault="00F9687C" w:rsidP="00F9687C">
      <w:bookmarkStart w:id="3607" w:name="interest_rate_parity_line"/>
      <w:r>
        <w:rPr>
          <w:b/>
          <w:bCs/>
          <w:color w:val="990000"/>
        </w:rPr>
        <w:t>Interest rate parity line (IRP)</w:t>
      </w:r>
      <w:bookmarkEnd w:id="3607"/>
      <w:r>
        <w:t xml:space="preserve"> </w:t>
      </w:r>
    </w:p>
    <w:p w:rsidR="00F9687C" w:rsidRDefault="00F9687C" w:rsidP="00F9687C">
      <w:pPr>
        <w:ind w:left="720"/>
      </w:pPr>
      <w:r>
        <w:t xml:space="preserve">Diagonal line on a graph that characterizes </w:t>
      </w:r>
      <w:hyperlink r:id="rId12280" w:anchor="covered_interest_rate_parity" w:history="1">
        <w:r>
          <w:rPr>
            <w:rStyle w:val="Hyperlink"/>
          </w:rPr>
          <w:t>interest rate parity</w:t>
        </w:r>
      </w:hyperlink>
      <w:r>
        <w:t xml:space="preserve">. </w:t>
      </w:r>
    </w:p>
    <w:p w:rsidR="00F9687C" w:rsidRDefault="00F9687C" w:rsidP="00F9687C">
      <w:bookmarkStart w:id="3608" w:name="interest_rate_risk"/>
      <w:r>
        <w:rPr>
          <w:b/>
          <w:bCs/>
          <w:color w:val="990000"/>
        </w:rPr>
        <w:t xml:space="preserve">Interest rate risk </w:t>
      </w:r>
      <w:bookmarkEnd w:id="3608"/>
    </w:p>
    <w:p w:rsidR="00F9687C" w:rsidRDefault="00F9687C" w:rsidP="00F9687C">
      <w:pPr>
        <w:ind w:left="720"/>
      </w:pPr>
      <w:r>
        <w:t xml:space="preserve">The chance that a </w:t>
      </w:r>
      <w:hyperlink r:id="rId12281" w:anchor="security" w:history="1">
        <w:r>
          <w:rPr>
            <w:rStyle w:val="Hyperlink"/>
          </w:rPr>
          <w:t>security's</w:t>
        </w:r>
      </w:hyperlink>
      <w:r>
        <w:t xml:space="preserve"> value will change due to a change in </w:t>
      </w:r>
      <w:hyperlink r:id="rId12282" w:anchor="interest_rate" w:history="1">
        <w:r>
          <w:rPr>
            <w:rStyle w:val="Hyperlink"/>
          </w:rPr>
          <w:t>interest rates</w:t>
        </w:r>
      </w:hyperlink>
      <w:r>
        <w:t xml:space="preserve">. For example, a </w:t>
      </w:r>
      <w:hyperlink r:id="rId12283" w:anchor="bond" w:history="1">
        <w:r>
          <w:rPr>
            <w:rStyle w:val="Hyperlink"/>
          </w:rPr>
          <w:t>bond's</w:t>
        </w:r>
      </w:hyperlink>
      <w:r>
        <w:t xml:space="preserve"> price drops as interest rates rise. For a depository institution, also called </w:t>
      </w:r>
      <w:hyperlink r:id="rId12284" w:anchor="funding_risk" w:history="1">
        <w:r>
          <w:rPr>
            <w:rStyle w:val="Hyperlink"/>
          </w:rPr>
          <w:t>funding risk</w:t>
        </w:r>
      </w:hyperlink>
      <w:r>
        <w:t xml:space="preserve">: The risk that </w:t>
      </w:r>
      <w:hyperlink r:id="rId12285" w:anchor="spread_income" w:history="1">
        <w:r>
          <w:rPr>
            <w:rStyle w:val="Hyperlink"/>
          </w:rPr>
          <w:t>spread income</w:t>
        </w:r>
      </w:hyperlink>
      <w:r>
        <w:t xml:space="preserve"> will suffer because of a change in interest rates. </w:t>
      </w:r>
    </w:p>
    <w:p w:rsidR="00F9687C" w:rsidRDefault="00F9687C" w:rsidP="00F9687C">
      <w:bookmarkStart w:id="3609" w:name="interest_rate_swap"/>
      <w:r>
        <w:rPr>
          <w:b/>
          <w:bCs/>
          <w:color w:val="990000"/>
        </w:rPr>
        <w:t>Interest rate swap</w:t>
      </w:r>
      <w:bookmarkEnd w:id="3609"/>
      <w:r>
        <w:rPr>
          <w:b/>
          <w:bCs/>
          <w:color w:val="990000"/>
        </w:rPr>
        <w:t xml:space="preserve"> </w:t>
      </w:r>
    </w:p>
    <w:p w:rsidR="00F9687C" w:rsidRDefault="00F9687C" w:rsidP="00F9687C">
      <w:pPr>
        <w:ind w:left="720"/>
      </w:pPr>
      <w:r>
        <w:t xml:space="preserve">A binding agreement between </w:t>
      </w:r>
      <w:hyperlink r:id="rId12286" w:anchor="counterparties" w:history="1">
        <w:r>
          <w:rPr>
            <w:rStyle w:val="Hyperlink"/>
          </w:rPr>
          <w:t>counterparties</w:t>
        </w:r>
      </w:hyperlink>
      <w:r>
        <w:t xml:space="preserve"> to exchange periodic </w:t>
      </w:r>
      <w:hyperlink r:id="rId12287" w:anchor="interest_payments" w:history="1">
        <w:r>
          <w:rPr>
            <w:rStyle w:val="Hyperlink"/>
          </w:rPr>
          <w:t>interest payments</w:t>
        </w:r>
      </w:hyperlink>
      <w:r>
        <w:t xml:space="preserve"> on some predetermined dollar </w:t>
      </w:r>
      <w:hyperlink r:id="rId12288" w:anchor="principal" w:history="1">
        <w:r>
          <w:rPr>
            <w:rStyle w:val="Hyperlink"/>
          </w:rPr>
          <w:t>principal</w:t>
        </w:r>
      </w:hyperlink>
      <w:r>
        <w:t xml:space="preserve">, which is called the </w:t>
      </w:r>
      <w:hyperlink r:id="rId12289" w:anchor="notional_principal_amount" w:history="1">
        <w:r>
          <w:rPr>
            <w:rStyle w:val="Hyperlink"/>
          </w:rPr>
          <w:t>notional principal amount</w:t>
        </w:r>
      </w:hyperlink>
      <w:r>
        <w:t xml:space="preserve">. For example, one party will pay fixed and receive </w:t>
      </w:r>
      <w:hyperlink r:id="rId12290" w:anchor="variable" w:history="1">
        <w:r>
          <w:rPr>
            <w:rStyle w:val="Hyperlink"/>
          </w:rPr>
          <w:t>variable</w:t>
        </w:r>
      </w:hyperlink>
      <w:r>
        <w:t xml:space="preserve">. </w:t>
      </w:r>
    </w:p>
    <w:p w:rsidR="00F9687C" w:rsidRDefault="00F9687C" w:rsidP="00F9687C">
      <w:bookmarkStart w:id="3610" w:name="interest_sensitive_insurance_policy"/>
      <w:r>
        <w:rPr>
          <w:b/>
          <w:bCs/>
          <w:color w:val="990000"/>
        </w:rPr>
        <w:t>Interest-sensitive insurance policy</w:t>
      </w:r>
      <w:bookmarkEnd w:id="3610"/>
      <w:r>
        <w:t xml:space="preserve"> </w:t>
      </w:r>
    </w:p>
    <w:p w:rsidR="00F9687C" w:rsidRDefault="00F9687C" w:rsidP="00F9687C">
      <w:pPr>
        <w:ind w:left="720"/>
      </w:pPr>
      <w:r>
        <w:t xml:space="preserve">A cash value </w:t>
      </w:r>
      <w:hyperlink r:id="rId12291" w:anchor="life_insurance_policy" w:history="1">
        <w:r>
          <w:rPr>
            <w:rStyle w:val="Hyperlink"/>
          </w:rPr>
          <w:t>life insurance policy</w:t>
        </w:r>
      </w:hyperlink>
      <w:r>
        <w:t xml:space="preserve"> whose insurance </w:t>
      </w:r>
      <w:hyperlink r:id="rId12292" w:anchor="dividend" w:history="1">
        <w:r>
          <w:rPr>
            <w:rStyle w:val="Hyperlink"/>
          </w:rPr>
          <w:t>dividend</w:t>
        </w:r>
      </w:hyperlink>
      <w:r>
        <w:t xml:space="preserve"> rates vary with respect to </w:t>
      </w:r>
      <w:hyperlink r:id="rId12293" w:anchor="inflation" w:history="1">
        <w:r>
          <w:rPr>
            <w:rStyle w:val="Hyperlink"/>
          </w:rPr>
          <w:t>inflation</w:t>
        </w:r>
      </w:hyperlink>
      <w:r>
        <w:t xml:space="preserve">, enabling the </w:t>
      </w:r>
      <w:hyperlink r:id="rId12294" w:anchor="policyholder" w:history="1">
        <w:r>
          <w:rPr>
            <w:rStyle w:val="Hyperlink"/>
          </w:rPr>
          <w:t>policyholder</w:t>
        </w:r>
      </w:hyperlink>
      <w:r>
        <w:t xml:space="preserve"> to avoid the loss of </w:t>
      </w:r>
      <w:hyperlink r:id="rId12295" w:anchor="purchasing_power" w:history="1">
        <w:r>
          <w:rPr>
            <w:rStyle w:val="Hyperlink"/>
          </w:rPr>
          <w:t>purchasing power</w:t>
        </w:r>
      </w:hyperlink>
      <w:r>
        <w:t xml:space="preserve"> associated with </w:t>
      </w:r>
      <w:hyperlink r:id="rId12296" w:anchor="inflation" w:history="1">
        <w:r>
          <w:rPr>
            <w:rStyle w:val="Hyperlink"/>
          </w:rPr>
          <w:t>inflation</w:t>
        </w:r>
      </w:hyperlink>
      <w:r>
        <w:t xml:space="preserve">. </w:t>
      </w:r>
    </w:p>
    <w:p w:rsidR="00F9687C" w:rsidRDefault="00F9687C" w:rsidP="00F9687C">
      <w:bookmarkStart w:id="3611" w:name="interest_sensitive_stock"/>
      <w:r>
        <w:rPr>
          <w:b/>
          <w:bCs/>
          <w:color w:val="990000"/>
        </w:rPr>
        <w:t>Interest-sensitive stock</w:t>
      </w:r>
      <w:bookmarkEnd w:id="3611"/>
      <w:r>
        <w:t xml:space="preserve"> </w:t>
      </w:r>
    </w:p>
    <w:p w:rsidR="00F9687C" w:rsidRDefault="00F9687C" w:rsidP="00F9687C">
      <w:pPr>
        <w:ind w:left="720"/>
      </w:pPr>
      <w:hyperlink r:id="rId12297" w:anchor="stock" w:history="1">
        <w:r>
          <w:rPr>
            <w:rStyle w:val="Hyperlink"/>
          </w:rPr>
          <w:t>Stocks</w:t>
        </w:r>
      </w:hyperlink>
      <w:r>
        <w:t xml:space="preserve"> whose earnings are dependent upon and change with the </w:t>
      </w:r>
      <w:hyperlink r:id="rId12298" w:anchor="interest_rate" w:history="1">
        <w:r>
          <w:rPr>
            <w:rStyle w:val="Hyperlink"/>
          </w:rPr>
          <w:t>interest rate</w:t>
        </w:r>
      </w:hyperlink>
      <w:r>
        <w:t xml:space="preserve">, e.g., bank stocks. </w:t>
      </w:r>
    </w:p>
    <w:p w:rsidR="00F9687C" w:rsidRDefault="00F9687C" w:rsidP="00F9687C">
      <w:bookmarkStart w:id="3612" w:name="interest_subsidy"/>
      <w:r>
        <w:rPr>
          <w:b/>
          <w:bCs/>
          <w:color w:val="990000"/>
        </w:rPr>
        <w:t>Interest subsidy</w:t>
      </w:r>
      <w:bookmarkEnd w:id="3612"/>
      <w:r>
        <w:t xml:space="preserve"> </w:t>
      </w:r>
    </w:p>
    <w:p w:rsidR="00F9687C" w:rsidRDefault="00F9687C" w:rsidP="00F9687C">
      <w:pPr>
        <w:ind w:left="720"/>
      </w:pPr>
      <w:r>
        <w:t xml:space="preserve">The value of a </w:t>
      </w:r>
      <w:hyperlink r:id="rId12299" w:anchor="firm" w:history="1">
        <w:r>
          <w:rPr>
            <w:rStyle w:val="Hyperlink"/>
          </w:rPr>
          <w:t>firm's</w:t>
        </w:r>
      </w:hyperlink>
      <w:r>
        <w:t xml:space="preserve"> </w:t>
      </w:r>
      <w:hyperlink r:id="rId12300" w:anchor="deduction" w:history="1">
        <w:r>
          <w:rPr>
            <w:rStyle w:val="Hyperlink"/>
          </w:rPr>
          <w:t>deduction</w:t>
        </w:r>
      </w:hyperlink>
      <w:r>
        <w:t xml:space="preserve"> of the </w:t>
      </w:r>
      <w:hyperlink r:id="rId12301" w:anchor="interest_payments" w:history="1">
        <w:r>
          <w:rPr>
            <w:rStyle w:val="Hyperlink"/>
          </w:rPr>
          <w:t>interest payments</w:t>
        </w:r>
      </w:hyperlink>
      <w:r>
        <w:t xml:space="preserve"> on its </w:t>
      </w:r>
      <w:hyperlink r:id="rId12302" w:anchor="debt" w:history="1">
        <w:r>
          <w:rPr>
            <w:rStyle w:val="Hyperlink"/>
          </w:rPr>
          <w:t>debt</w:t>
        </w:r>
      </w:hyperlink>
      <w:r>
        <w:t xml:space="preserve"> from its </w:t>
      </w:r>
      <w:hyperlink r:id="rId12303" w:anchor="earnings" w:history="1">
        <w:r>
          <w:rPr>
            <w:rStyle w:val="Hyperlink"/>
          </w:rPr>
          <w:t>earnings</w:t>
        </w:r>
      </w:hyperlink>
      <w:r>
        <w:t xml:space="preserve"> before calculation of its tax bill under current tax law. </w:t>
      </w:r>
    </w:p>
    <w:p w:rsidR="00F9687C" w:rsidRDefault="00F9687C" w:rsidP="00F9687C">
      <w:bookmarkStart w:id="3613" w:name="interest_tax_shield"/>
      <w:r>
        <w:rPr>
          <w:b/>
          <w:bCs/>
          <w:color w:val="990000"/>
        </w:rPr>
        <w:t>Interest tax shield</w:t>
      </w:r>
      <w:bookmarkEnd w:id="3613"/>
      <w:r>
        <w:t xml:space="preserve"> </w:t>
      </w:r>
    </w:p>
    <w:p w:rsidR="00F9687C" w:rsidRDefault="00F9687C" w:rsidP="00F9687C">
      <w:pPr>
        <w:ind w:left="720"/>
      </w:pPr>
      <w:r>
        <w:t xml:space="preserve">The reduction in </w:t>
      </w:r>
      <w:hyperlink r:id="rId12304" w:anchor="income_tax" w:history="1">
        <w:r>
          <w:rPr>
            <w:rStyle w:val="Hyperlink"/>
          </w:rPr>
          <w:t>income taxes</w:t>
        </w:r>
      </w:hyperlink>
      <w:r>
        <w:t xml:space="preserve"> that results from the </w:t>
      </w:r>
      <w:hyperlink r:id="rId12305" w:anchor="tax_deductible" w:history="1">
        <w:r>
          <w:rPr>
            <w:rStyle w:val="Hyperlink"/>
          </w:rPr>
          <w:t>tax-deductibility</w:t>
        </w:r>
      </w:hyperlink>
      <w:r>
        <w:t xml:space="preserve"> of </w:t>
      </w:r>
      <w:hyperlink r:id="rId12306" w:anchor="interest_payments" w:history="1">
        <w:r>
          <w:rPr>
            <w:rStyle w:val="Hyperlink"/>
          </w:rPr>
          <w:t>interest payments</w:t>
        </w:r>
      </w:hyperlink>
      <w:r>
        <w:t xml:space="preserve">. </w:t>
      </w:r>
    </w:p>
    <w:p w:rsidR="00F9687C" w:rsidRDefault="00F9687C" w:rsidP="00F9687C">
      <w:bookmarkStart w:id="3614" w:name="interim_dividend"/>
      <w:r>
        <w:rPr>
          <w:b/>
          <w:bCs/>
          <w:color w:val="990000"/>
        </w:rPr>
        <w:t>Interim dividend</w:t>
      </w:r>
      <w:bookmarkEnd w:id="3614"/>
      <w:r>
        <w:t xml:space="preserve"> </w:t>
      </w:r>
    </w:p>
    <w:p w:rsidR="00F9687C" w:rsidRDefault="00F9687C" w:rsidP="00F9687C">
      <w:pPr>
        <w:ind w:left="720"/>
      </w:pPr>
      <w:r>
        <w:t xml:space="preserve">The declaration and payment of a </w:t>
      </w:r>
      <w:hyperlink r:id="rId12307" w:anchor="dividend" w:history="1">
        <w:r>
          <w:rPr>
            <w:rStyle w:val="Hyperlink"/>
          </w:rPr>
          <w:t>dividend</w:t>
        </w:r>
      </w:hyperlink>
      <w:r>
        <w:t xml:space="preserve"> prior to annual earnings determination. </w:t>
      </w:r>
    </w:p>
    <w:p w:rsidR="00F9687C" w:rsidRDefault="00F9687C" w:rsidP="00F9687C">
      <w:bookmarkStart w:id="3615" w:name="interim_financing"/>
      <w:r>
        <w:rPr>
          <w:b/>
          <w:bCs/>
          <w:color w:val="990000"/>
        </w:rPr>
        <w:t>Interim financing</w:t>
      </w:r>
      <w:bookmarkEnd w:id="3615"/>
      <w:r>
        <w:t xml:space="preserve"> </w:t>
      </w:r>
    </w:p>
    <w:p w:rsidR="00F9687C" w:rsidRDefault="00F9687C" w:rsidP="00F9687C">
      <w:pPr>
        <w:ind w:left="720"/>
      </w:pPr>
      <w:r>
        <w:t xml:space="preserve">A </w:t>
      </w:r>
      <w:hyperlink r:id="rId12308" w:anchor="short_term" w:history="1">
        <w:r>
          <w:rPr>
            <w:rStyle w:val="Hyperlink"/>
          </w:rPr>
          <w:t>short-term</w:t>
        </w:r>
      </w:hyperlink>
      <w:r>
        <w:t xml:space="preserve"> </w:t>
      </w:r>
      <w:hyperlink r:id="rId12309" w:anchor="loan" w:history="1">
        <w:r>
          <w:rPr>
            <w:rStyle w:val="Hyperlink"/>
          </w:rPr>
          <w:t>loan</w:t>
        </w:r>
      </w:hyperlink>
      <w:r>
        <w:t xml:space="preserve"> made to a company on the condition that a takeout will follow with </w:t>
      </w:r>
      <w:hyperlink r:id="rId12310" w:anchor="long_term" w:history="1">
        <w:r>
          <w:rPr>
            <w:rStyle w:val="Hyperlink"/>
          </w:rPr>
          <w:t>long-term</w:t>
        </w:r>
      </w:hyperlink>
      <w:r>
        <w:t xml:space="preserve"> or intermediate financing. </w:t>
      </w:r>
    </w:p>
    <w:p w:rsidR="00F9687C" w:rsidRDefault="00F9687C" w:rsidP="00F9687C">
      <w:bookmarkStart w:id="3616" w:name="interim_rate_of_return"/>
      <w:r>
        <w:rPr>
          <w:b/>
          <w:bCs/>
          <w:color w:val="990000"/>
        </w:rPr>
        <w:t>Interim rate of return</w:t>
      </w:r>
      <w:bookmarkEnd w:id="3616"/>
      <w:r>
        <w:t xml:space="preserve"> </w:t>
      </w:r>
    </w:p>
    <w:p w:rsidR="00F9687C" w:rsidRDefault="00F9687C" w:rsidP="00F9687C">
      <w:pPr>
        <w:ind w:left="720"/>
      </w:pPr>
      <w:r>
        <w:t xml:space="preserve">The </w:t>
      </w:r>
      <w:hyperlink r:id="rId12311" w:anchor="rate_of_return" w:history="1">
        <w:r>
          <w:rPr>
            <w:rStyle w:val="Hyperlink"/>
          </w:rPr>
          <w:t>rate of return</w:t>
        </w:r>
      </w:hyperlink>
      <w:r>
        <w:t xml:space="preserve"> earned between </w:t>
      </w:r>
      <w:hyperlink r:id="rId12312" w:anchor="cash_flow" w:history="1">
        <w:r>
          <w:rPr>
            <w:rStyle w:val="Hyperlink"/>
          </w:rPr>
          <w:t>cash flows</w:t>
        </w:r>
      </w:hyperlink>
      <w:r>
        <w:t xml:space="preserve">. </w:t>
      </w:r>
    </w:p>
    <w:p w:rsidR="00F9687C" w:rsidRDefault="00F9687C" w:rsidP="00F9687C">
      <w:bookmarkStart w:id="3617" w:name="interim_statement"/>
      <w:r>
        <w:rPr>
          <w:b/>
          <w:bCs/>
          <w:color w:val="990000"/>
        </w:rPr>
        <w:t>Interim statement</w:t>
      </w:r>
      <w:bookmarkEnd w:id="3617"/>
      <w:r>
        <w:t xml:space="preserve"> </w:t>
      </w:r>
    </w:p>
    <w:p w:rsidR="00F9687C" w:rsidRDefault="00F9687C" w:rsidP="00F9687C">
      <w:pPr>
        <w:ind w:left="720"/>
      </w:pPr>
      <w:r>
        <w:t xml:space="preserve">A financial statement that reflects only a limited period of a company's financial statement, not the entire </w:t>
      </w:r>
      <w:hyperlink r:id="rId12313" w:anchor="fiscal_year" w:history="1">
        <w:r>
          <w:rPr>
            <w:rStyle w:val="Hyperlink"/>
          </w:rPr>
          <w:t>fiscal year</w:t>
        </w:r>
      </w:hyperlink>
      <w:r>
        <w:t xml:space="preserve">. </w:t>
      </w:r>
    </w:p>
    <w:p w:rsidR="00F9687C" w:rsidRDefault="00F9687C" w:rsidP="00F9687C">
      <w:bookmarkStart w:id="3618" w:name="interlocking_directorate"/>
      <w:r>
        <w:rPr>
          <w:b/>
          <w:bCs/>
          <w:color w:val="990000"/>
        </w:rPr>
        <w:t>Interlocking directorate</w:t>
      </w:r>
      <w:bookmarkEnd w:id="3618"/>
      <w:r>
        <w:t xml:space="preserve"> </w:t>
      </w:r>
    </w:p>
    <w:p w:rsidR="00F9687C" w:rsidRDefault="00F9687C" w:rsidP="00F9687C">
      <w:pPr>
        <w:ind w:left="720"/>
      </w:pPr>
      <w:r>
        <w:t xml:space="preserve">Describes cross-memberships of directors on each other's company </w:t>
      </w:r>
      <w:hyperlink r:id="rId12314" w:anchor="board_of_directors" w:history="1">
        <w:r>
          <w:rPr>
            <w:rStyle w:val="Hyperlink"/>
          </w:rPr>
          <w:t>Board of Directors</w:t>
        </w:r>
      </w:hyperlink>
      <w:r>
        <w:t xml:space="preserve">. </w:t>
      </w:r>
    </w:p>
    <w:p w:rsidR="00F9687C" w:rsidRDefault="00F9687C" w:rsidP="00F9687C">
      <w:bookmarkStart w:id="3619" w:name="intermarket_sector_spread"/>
      <w:r>
        <w:rPr>
          <w:b/>
          <w:bCs/>
          <w:color w:val="990000"/>
        </w:rPr>
        <w:t>Intermarket sector spread</w:t>
      </w:r>
      <w:bookmarkEnd w:id="3619"/>
      <w:r>
        <w:t xml:space="preserve"> </w:t>
      </w:r>
    </w:p>
    <w:p w:rsidR="00F9687C" w:rsidRDefault="00F9687C" w:rsidP="00F9687C">
      <w:pPr>
        <w:ind w:left="720"/>
      </w:pPr>
      <w:r>
        <w:t xml:space="preserve">The </w:t>
      </w:r>
      <w:hyperlink r:id="rId12315" w:anchor="spread" w:history="1">
        <w:r>
          <w:rPr>
            <w:rStyle w:val="Hyperlink"/>
          </w:rPr>
          <w:t>spread</w:t>
        </w:r>
      </w:hyperlink>
      <w:r>
        <w:t xml:space="preserve"> between the </w:t>
      </w:r>
      <w:hyperlink r:id="rId12316" w:anchor="interest" w:history="1">
        <w:r>
          <w:rPr>
            <w:rStyle w:val="Hyperlink"/>
          </w:rPr>
          <w:t>interest</w:t>
        </w:r>
      </w:hyperlink>
      <w:r>
        <w:t xml:space="preserve"> rate offered in two </w:t>
      </w:r>
      <w:hyperlink r:id="rId12317" w:anchor="sector" w:history="1">
        <w:r>
          <w:rPr>
            <w:rStyle w:val="Hyperlink"/>
          </w:rPr>
          <w:t>sectors</w:t>
        </w:r>
      </w:hyperlink>
      <w:r>
        <w:t xml:space="preserve"> of the </w:t>
      </w:r>
      <w:hyperlink r:id="rId12318" w:anchor="bond" w:history="1">
        <w:r>
          <w:rPr>
            <w:rStyle w:val="Hyperlink"/>
          </w:rPr>
          <w:t>bond</w:t>
        </w:r>
      </w:hyperlink>
      <w:r>
        <w:t xml:space="preserve"> market for </w:t>
      </w:r>
      <w:hyperlink r:id="rId12319" w:anchor="issue" w:history="1">
        <w:r>
          <w:rPr>
            <w:rStyle w:val="Hyperlink"/>
          </w:rPr>
          <w:t>issues</w:t>
        </w:r>
      </w:hyperlink>
      <w:r>
        <w:t xml:space="preserve"> of the same </w:t>
      </w:r>
      <w:hyperlink r:id="rId12320" w:anchor="maturity" w:history="1">
        <w:r>
          <w:rPr>
            <w:rStyle w:val="Hyperlink"/>
          </w:rPr>
          <w:t>maturity</w:t>
        </w:r>
      </w:hyperlink>
      <w:r>
        <w:t xml:space="preserve">. </w:t>
      </w:r>
    </w:p>
    <w:p w:rsidR="00F9687C" w:rsidRDefault="00F9687C" w:rsidP="00F9687C">
      <w:bookmarkStart w:id="3620" w:name="intermarket_spread_swaps"/>
      <w:r>
        <w:rPr>
          <w:b/>
          <w:bCs/>
          <w:color w:val="990000"/>
        </w:rPr>
        <w:t>Intermarket spread swaps</w:t>
      </w:r>
      <w:bookmarkEnd w:id="3620"/>
      <w:r>
        <w:t xml:space="preserve"> </w:t>
      </w:r>
    </w:p>
    <w:p w:rsidR="00F9687C" w:rsidRDefault="00F9687C" w:rsidP="00F9687C">
      <w:pPr>
        <w:ind w:left="720"/>
      </w:pPr>
      <w:r>
        <w:t xml:space="preserve">An exchange of one </w:t>
      </w:r>
      <w:hyperlink r:id="rId12321" w:anchor="bond" w:history="1">
        <w:r>
          <w:rPr>
            <w:rStyle w:val="Hyperlink"/>
          </w:rPr>
          <w:t>bond</w:t>
        </w:r>
      </w:hyperlink>
      <w:r>
        <w:t xml:space="preserve"> for another based on the manager's projection of a realignment of </w:t>
      </w:r>
      <w:hyperlink r:id="rId12322" w:anchor="spread" w:history="1">
        <w:r>
          <w:rPr>
            <w:rStyle w:val="Hyperlink"/>
          </w:rPr>
          <w:t>spreads</w:t>
        </w:r>
      </w:hyperlink>
      <w:r>
        <w:t xml:space="preserve"> between </w:t>
      </w:r>
      <w:hyperlink r:id="rId12323" w:anchor="sector" w:history="1">
        <w:r>
          <w:rPr>
            <w:rStyle w:val="Hyperlink"/>
          </w:rPr>
          <w:t>sectors</w:t>
        </w:r>
      </w:hyperlink>
      <w:r>
        <w:t xml:space="preserve"> of the bond market. </w:t>
      </w:r>
    </w:p>
    <w:p w:rsidR="00F9687C" w:rsidRDefault="00F9687C" w:rsidP="00F9687C">
      <w:bookmarkStart w:id="3621" w:name="intermarket_surveillance_information_sys"/>
      <w:r>
        <w:rPr>
          <w:b/>
          <w:bCs/>
          <w:color w:val="990000"/>
        </w:rPr>
        <w:t>Intermarket Surveillance Information System (ISIS)</w:t>
      </w:r>
      <w:bookmarkEnd w:id="3621"/>
      <w:r>
        <w:t xml:space="preserve"> </w:t>
      </w:r>
    </w:p>
    <w:p w:rsidR="00F9687C" w:rsidRDefault="00F9687C" w:rsidP="00F9687C">
      <w:pPr>
        <w:ind w:left="720"/>
      </w:pPr>
      <w:r>
        <w:t xml:space="preserve">A database that distributes information from all the major </w:t>
      </w:r>
      <w:hyperlink r:id="rId12324" w:anchor="stock_exchanges" w:history="1">
        <w:r>
          <w:rPr>
            <w:rStyle w:val="Hyperlink"/>
          </w:rPr>
          <w:t>stock exchanges</w:t>
        </w:r>
      </w:hyperlink>
      <w:r>
        <w:t xml:space="preserve"> in the United States. </w:t>
      </w:r>
    </w:p>
    <w:p w:rsidR="00F9687C" w:rsidRDefault="00F9687C" w:rsidP="00F9687C">
      <w:bookmarkStart w:id="3622" w:name="intermarket_trading_system"/>
      <w:r>
        <w:rPr>
          <w:b/>
          <w:bCs/>
          <w:color w:val="990000"/>
        </w:rPr>
        <w:t>Intermarket Trading System (ITS)</w:t>
      </w:r>
      <w:bookmarkEnd w:id="3622"/>
      <w:r>
        <w:t xml:space="preserve"> </w:t>
      </w:r>
    </w:p>
    <w:p w:rsidR="00F9687C" w:rsidRDefault="00F9687C" w:rsidP="00F9687C">
      <w:pPr>
        <w:ind w:left="720"/>
      </w:pPr>
      <w:r>
        <w:t xml:space="preserve">Electronic communications network linking the </w:t>
      </w:r>
      <w:hyperlink r:id="rId12325" w:anchor="trading" w:history="1">
        <w:r>
          <w:rPr>
            <w:rStyle w:val="Hyperlink"/>
          </w:rPr>
          <w:t>trading</w:t>
        </w:r>
      </w:hyperlink>
      <w:r>
        <w:t xml:space="preserve"> </w:t>
      </w:r>
      <w:hyperlink r:id="rId12326" w:anchor="floor" w:history="1">
        <w:r>
          <w:rPr>
            <w:rStyle w:val="Hyperlink"/>
          </w:rPr>
          <w:t>floors</w:t>
        </w:r>
      </w:hyperlink>
      <w:r>
        <w:t xml:space="preserve"> of seven registered exchanges to permit trading among them in </w:t>
      </w:r>
      <w:hyperlink r:id="rId12327" w:anchor="stock" w:history="1">
        <w:r>
          <w:rPr>
            <w:rStyle w:val="Hyperlink"/>
          </w:rPr>
          <w:t>stocks</w:t>
        </w:r>
      </w:hyperlink>
      <w:r>
        <w:t xml:space="preserve"> </w:t>
      </w:r>
      <w:hyperlink r:id="rId12328" w:anchor="listed_stocks" w:history="1">
        <w:r>
          <w:rPr>
            <w:rStyle w:val="Hyperlink"/>
          </w:rPr>
          <w:t>listed</w:t>
        </w:r>
      </w:hyperlink>
      <w:r>
        <w:t xml:space="preserve"> on either the </w:t>
      </w:r>
      <w:hyperlink r:id="rId12329" w:anchor="new_york_stock_exchange" w:history="1">
        <w:r>
          <w:rPr>
            <w:rStyle w:val="Hyperlink"/>
          </w:rPr>
          <w:t>NYSE</w:t>
        </w:r>
      </w:hyperlink>
      <w:r>
        <w:t xml:space="preserve"> or </w:t>
      </w:r>
      <w:hyperlink r:id="rId12330" w:anchor="american_stock_exchange" w:history="1">
        <w:r>
          <w:rPr>
            <w:rStyle w:val="Hyperlink"/>
          </w:rPr>
          <w:t>AMEX</w:t>
        </w:r>
      </w:hyperlink>
      <w:r>
        <w:t xml:space="preserve"> and one or more </w:t>
      </w:r>
      <w:hyperlink r:id="rId12331" w:anchor="regional_stock_exchanges" w:history="1">
        <w:r>
          <w:rPr>
            <w:rStyle w:val="Hyperlink"/>
          </w:rPr>
          <w:t xml:space="preserve">regional exchanges. </w:t>
        </w:r>
      </w:hyperlink>
      <w:r>
        <w:t xml:space="preserve">Through ITS, any </w:t>
      </w:r>
      <w:hyperlink r:id="rId12332" w:anchor="broker" w:history="1">
        <w:r>
          <w:rPr>
            <w:rStyle w:val="Hyperlink"/>
          </w:rPr>
          <w:t>broker</w:t>
        </w:r>
      </w:hyperlink>
      <w:r>
        <w:t xml:space="preserve"> or </w:t>
      </w:r>
      <w:hyperlink r:id="rId12333" w:anchor="market_maker" w:history="1">
        <w:r>
          <w:rPr>
            <w:rStyle w:val="Hyperlink"/>
          </w:rPr>
          <w:t>market maker</w:t>
        </w:r>
      </w:hyperlink>
      <w:r>
        <w:t xml:space="preserve"> on the </w:t>
      </w:r>
      <w:hyperlink r:id="rId12334" w:anchor="floor" w:history="1">
        <w:r>
          <w:rPr>
            <w:rStyle w:val="Hyperlink"/>
          </w:rPr>
          <w:t>floor</w:t>
        </w:r>
      </w:hyperlink>
      <w:r>
        <w:t xml:space="preserve"> of any participating </w:t>
      </w:r>
      <w:hyperlink r:id="rId12335" w:anchor="exchange" w:history="1">
        <w:r>
          <w:rPr>
            <w:rStyle w:val="Hyperlink"/>
          </w:rPr>
          <w:t>exchange</w:t>
        </w:r>
      </w:hyperlink>
      <w:r>
        <w:t xml:space="preserve"> can reach other participants for an </w:t>
      </w:r>
      <w:hyperlink r:id="rId12336" w:anchor="execution" w:history="1">
        <w:r>
          <w:rPr>
            <w:rStyle w:val="Hyperlink"/>
          </w:rPr>
          <w:t>execution</w:t>
        </w:r>
      </w:hyperlink>
      <w:r>
        <w:t xml:space="preserve"> whenever the nationwide </w:t>
      </w:r>
      <w:hyperlink r:id="rId12337" w:anchor="quotation" w:history="1">
        <w:r>
          <w:rPr>
            <w:rStyle w:val="Hyperlink"/>
          </w:rPr>
          <w:t>quote</w:t>
        </w:r>
      </w:hyperlink>
      <w:r>
        <w:t xml:space="preserve"> shows a better price available. A </w:t>
      </w:r>
      <w:hyperlink r:id="rId12338" w:anchor="floor_broker" w:history="1">
        <w:r>
          <w:rPr>
            <w:rStyle w:val="Hyperlink"/>
          </w:rPr>
          <w:t>floor broker</w:t>
        </w:r>
      </w:hyperlink>
      <w:r>
        <w:t xml:space="preserve"> on the exchange can enter an ITS order to assure excecution of all of an </w:t>
      </w:r>
      <w:hyperlink r:id="rId12339" w:anchor="offerings" w:history="1">
        <w:r>
          <w:rPr>
            <w:rStyle w:val="Hyperlink"/>
          </w:rPr>
          <w:t>offering</w:t>
        </w:r>
      </w:hyperlink>
      <w:r>
        <w:t xml:space="preserve"> or </w:t>
      </w:r>
      <w:hyperlink r:id="rId12340" w:anchor="bid" w:history="1">
        <w:r>
          <w:rPr>
            <w:rStyle w:val="Hyperlink"/>
          </w:rPr>
          <w:t>bid</w:t>
        </w:r>
      </w:hyperlink>
      <w:r>
        <w:t xml:space="preserve">, instead of splitting it with competing </w:t>
      </w:r>
      <w:hyperlink r:id="rId12341" w:anchor="broker" w:history="1">
        <w:r>
          <w:rPr>
            <w:rStyle w:val="Hyperlink"/>
          </w:rPr>
          <w:t>brokers</w:t>
        </w:r>
      </w:hyperlink>
      <w:r>
        <w:t xml:space="preserve">. </w:t>
      </w:r>
    </w:p>
    <w:p w:rsidR="00F9687C" w:rsidRDefault="00F9687C" w:rsidP="00F9687C">
      <w:bookmarkStart w:id="3623" w:name="intermediary"/>
      <w:r>
        <w:rPr>
          <w:b/>
          <w:bCs/>
          <w:color w:val="990000"/>
        </w:rPr>
        <w:t>Intermediary</w:t>
      </w:r>
      <w:bookmarkEnd w:id="3623"/>
      <w:r>
        <w:t xml:space="preserve"> </w:t>
      </w:r>
    </w:p>
    <w:p w:rsidR="00F9687C" w:rsidRDefault="00F9687C" w:rsidP="00F9687C">
      <w:pPr>
        <w:ind w:left="720"/>
      </w:pPr>
      <w:r>
        <w:t xml:space="preserve">See: </w:t>
      </w:r>
      <w:hyperlink r:id="rId12342" w:anchor="financial_intermediaries" w:history="1">
        <w:r>
          <w:rPr>
            <w:rStyle w:val="Hyperlink"/>
          </w:rPr>
          <w:t>Financial intermediary</w:t>
        </w:r>
      </w:hyperlink>
      <w:r>
        <w:t xml:space="preserve"> </w:t>
      </w:r>
    </w:p>
    <w:p w:rsidR="00F9687C" w:rsidRDefault="00F9687C" w:rsidP="00F9687C">
      <w:bookmarkStart w:id="3624" w:name="intermediate_targets"/>
      <w:r>
        <w:rPr>
          <w:b/>
          <w:bCs/>
          <w:color w:val="990000"/>
        </w:rPr>
        <w:t>Intermediate targets</w:t>
      </w:r>
      <w:bookmarkEnd w:id="3624"/>
      <w:r>
        <w:t xml:space="preserve"> </w:t>
      </w:r>
    </w:p>
    <w:p w:rsidR="00F9687C" w:rsidRDefault="00F9687C" w:rsidP="00F9687C">
      <w:pPr>
        <w:ind w:left="720"/>
      </w:pPr>
      <w:r>
        <w:t xml:space="preserve">An intermediate target is a variable (such as the </w:t>
      </w:r>
      <w:hyperlink r:id="rId12343" w:anchor="money" w:history="1">
        <w:r>
          <w:rPr>
            <w:rStyle w:val="Hyperlink"/>
          </w:rPr>
          <w:t>money</w:t>
        </w:r>
      </w:hyperlink>
      <w:r>
        <w:t xml:space="preserve"> supply) that is not directly under the control of the central bank, but that does respond fairly quickly to policy actions, is observable frequently and bears a predictable relationship to the ultimate goals of policy. </w:t>
      </w:r>
    </w:p>
    <w:p w:rsidR="00F9687C" w:rsidRDefault="00F9687C" w:rsidP="00F9687C">
      <w:bookmarkStart w:id="3625" w:name="intermediate_term"/>
      <w:r>
        <w:rPr>
          <w:b/>
          <w:bCs/>
          <w:color w:val="990000"/>
        </w:rPr>
        <w:t>Intermediate-term</w:t>
      </w:r>
      <w:bookmarkEnd w:id="3625"/>
      <w:r>
        <w:t xml:space="preserve"> </w:t>
      </w:r>
    </w:p>
    <w:p w:rsidR="00F9687C" w:rsidRDefault="00F9687C" w:rsidP="00F9687C">
      <w:pPr>
        <w:ind w:left="720"/>
      </w:pPr>
      <w:r>
        <w:t xml:space="preserve">Typically one-ten years. </w:t>
      </w:r>
    </w:p>
    <w:p w:rsidR="00F9687C" w:rsidRDefault="00F9687C" w:rsidP="00F9687C">
      <w:bookmarkStart w:id="3626" w:name="intermediate_trend"/>
      <w:r>
        <w:rPr>
          <w:b/>
          <w:bCs/>
          <w:color w:val="990000"/>
        </w:rPr>
        <w:t>Intermediate trend</w:t>
      </w:r>
      <w:bookmarkEnd w:id="3626"/>
      <w:r>
        <w:t xml:space="preserve"> </w:t>
      </w:r>
    </w:p>
    <w:p w:rsidR="00F9687C" w:rsidRDefault="00F9687C" w:rsidP="00F9687C">
      <w:pPr>
        <w:ind w:left="720"/>
      </w:pPr>
      <w:r>
        <w:t xml:space="preserve">General movement in price data that lasts from three weeks to six months. </w:t>
      </w:r>
    </w:p>
    <w:p w:rsidR="00F9687C" w:rsidRDefault="00F9687C" w:rsidP="00F9687C">
      <w:bookmarkStart w:id="3627" w:name="intermediated_market"/>
      <w:r>
        <w:rPr>
          <w:b/>
          <w:bCs/>
          <w:color w:val="990000"/>
        </w:rPr>
        <w:t>Intermediated market</w:t>
      </w:r>
      <w:bookmarkEnd w:id="3627"/>
      <w:r>
        <w:t xml:space="preserve"> </w:t>
      </w:r>
    </w:p>
    <w:p w:rsidR="00F9687C" w:rsidRDefault="00F9687C" w:rsidP="00F9687C">
      <w:pPr>
        <w:ind w:left="720"/>
      </w:pPr>
      <w:r>
        <w:t xml:space="preserve">A </w:t>
      </w:r>
      <w:hyperlink r:id="rId12344" w:anchor="financial_market" w:history="1">
        <w:r>
          <w:rPr>
            <w:rStyle w:val="Hyperlink"/>
          </w:rPr>
          <w:t>financial market</w:t>
        </w:r>
      </w:hyperlink>
      <w:r>
        <w:t xml:space="preserve"> in which some </w:t>
      </w:r>
      <w:hyperlink r:id="rId12345" w:anchor="financial_institution" w:history="1">
        <w:r>
          <w:rPr>
            <w:rStyle w:val="Hyperlink"/>
          </w:rPr>
          <w:t>financial institution</w:t>
        </w:r>
      </w:hyperlink>
      <w:r>
        <w:t xml:space="preserve"> stands between </w:t>
      </w:r>
      <w:hyperlink r:id="rId12346" w:anchor="counterparty" w:history="1">
        <w:r>
          <w:rPr>
            <w:rStyle w:val="Hyperlink"/>
          </w:rPr>
          <w:t>counterparties</w:t>
        </w:r>
      </w:hyperlink>
      <w:r>
        <w:t xml:space="preserve"> to financial transactions. </w:t>
      </w:r>
    </w:p>
    <w:p w:rsidR="00F9687C" w:rsidRDefault="00F9687C" w:rsidP="00F9687C">
      <w:bookmarkStart w:id="3628" w:name="intermediation"/>
      <w:r>
        <w:rPr>
          <w:b/>
          <w:bCs/>
          <w:color w:val="990000"/>
        </w:rPr>
        <w:t>Intermediation</w:t>
      </w:r>
      <w:bookmarkEnd w:id="3628"/>
      <w:r>
        <w:t xml:space="preserve"> </w:t>
      </w:r>
    </w:p>
    <w:p w:rsidR="00F9687C" w:rsidRDefault="00F9687C" w:rsidP="00F9687C">
      <w:pPr>
        <w:ind w:left="720"/>
      </w:pPr>
      <w:r>
        <w:t xml:space="preserve">Investment through a financial institution. Related: </w:t>
      </w:r>
      <w:hyperlink r:id="rId12347" w:anchor="disintermediation" w:history="1">
        <w:r>
          <w:rPr>
            <w:rStyle w:val="Hyperlink"/>
          </w:rPr>
          <w:t>Disintermediation</w:t>
        </w:r>
      </w:hyperlink>
      <w:r>
        <w:t xml:space="preserve">. </w:t>
      </w:r>
    </w:p>
    <w:p w:rsidR="00F9687C" w:rsidRDefault="00F9687C" w:rsidP="00F9687C">
      <w:bookmarkStart w:id="3629" w:name="intermittency"/>
      <w:r>
        <w:rPr>
          <w:b/>
          <w:bCs/>
          <w:color w:val="990000"/>
        </w:rPr>
        <w:t>Intermittency</w:t>
      </w:r>
      <w:bookmarkEnd w:id="3629"/>
      <w:r>
        <w:t xml:space="preserve"> </w:t>
      </w:r>
    </w:p>
    <w:p w:rsidR="00F9687C" w:rsidRDefault="00F9687C" w:rsidP="00F9687C">
      <w:pPr>
        <w:ind w:left="720"/>
      </w:pPr>
      <w:r>
        <w:t xml:space="preserve">When a non-linear </w:t>
      </w:r>
      <w:hyperlink r:id="rId12348" w:anchor="dynamical_systems" w:history="1">
        <w:r>
          <w:rPr>
            <w:rStyle w:val="Hyperlink"/>
          </w:rPr>
          <w:t>dynamical system</w:t>
        </w:r>
      </w:hyperlink>
      <w:r>
        <w:t xml:space="preserve"> alternates between periodic and </w:t>
      </w:r>
      <w:hyperlink r:id="rId12349" w:anchor="chaos" w:history="1">
        <w:r>
          <w:rPr>
            <w:rStyle w:val="Hyperlink"/>
          </w:rPr>
          <w:t>chaotic</w:t>
        </w:r>
      </w:hyperlink>
      <w:r>
        <w:t xml:space="preserve"> behavior. See: </w:t>
      </w:r>
      <w:hyperlink r:id="rId12350" w:anchor="chaos" w:history="1">
        <w:r>
          <w:rPr>
            <w:rStyle w:val="Hyperlink"/>
          </w:rPr>
          <w:t>Chaos</w:t>
        </w:r>
      </w:hyperlink>
      <w:r>
        <w:t xml:space="preserve">, </w:t>
      </w:r>
      <w:hyperlink r:id="rId12351" w:anchor="dynamical_systems" w:history="1">
        <w:r>
          <w:rPr>
            <w:rStyle w:val="Hyperlink"/>
          </w:rPr>
          <w:t>Dynamical Systems</w:t>
        </w:r>
      </w:hyperlink>
      <w:r>
        <w:t xml:space="preserve">. </w:t>
      </w:r>
    </w:p>
    <w:p w:rsidR="00F9687C" w:rsidRDefault="00F9687C" w:rsidP="00F9687C">
      <w:bookmarkStart w:id="3630" w:name="internal_auditor"/>
      <w:r>
        <w:rPr>
          <w:b/>
          <w:bCs/>
          <w:color w:val="990000"/>
        </w:rPr>
        <w:t>Internal auditor</w:t>
      </w:r>
      <w:bookmarkEnd w:id="3630"/>
      <w:r>
        <w:t xml:space="preserve"> </w:t>
      </w:r>
    </w:p>
    <w:p w:rsidR="00F9687C" w:rsidRDefault="00F9687C" w:rsidP="00F9687C">
      <w:pPr>
        <w:ind w:left="720"/>
      </w:pPr>
      <w:r>
        <w:t xml:space="preserve">An employee of a company who analyzes the company's accounting records to that the company is following and complying with all </w:t>
      </w:r>
      <w:hyperlink r:id="rId12352" w:anchor="regulations" w:history="1">
        <w:r>
          <w:rPr>
            <w:rStyle w:val="Hyperlink"/>
          </w:rPr>
          <w:t>regulations</w:t>
        </w:r>
      </w:hyperlink>
      <w:r>
        <w:t xml:space="preserve">. </w:t>
      </w:r>
    </w:p>
    <w:p w:rsidR="00F9687C" w:rsidRDefault="00F9687C" w:rsidP="00F9687C">
      <w:bookmarkStart w:id="3631" w:name="internal_expansion"/>
      <w:r>
        <w:rPr>
          <w:b/>
          <w:bCs/>
          <w:color w:val="990000"/>
        </w:rPr>
        <w:t>Internal expansion</w:t>
      </w:r>
      <w:bookmarkEnd w:id="3631"/>
      <w:r>
        <w:t xml:space="preserve"> </w:t>
      </w:r>
    </w:p>
    <w:p w:rsidR="00F9687C" w:rsidRDefault="00F9687C" w:rsidP="00F9687C">
      <w:pPr>
        <w:ind w:left="720"/>
      </w:pPr>
      <w:r>
        <w:t xml:space="preserve">Growth of </w:t>
      </w:r>
      <w:hyperlink r:id="rId12353" w:anchor="asset" w:history="1">
        <w:r>
          <w:rPr>
            <w:rStyle w:val="Hyperlink"/>
          </w:rPr>
          <w:t>assets</w:t>
        </w:r>
      </w:hyperlink>
      <w:r>
        <w:t xml:space="preserve"> resulting from </w:t>
      </w:r>
      <w:hyperlink r:id="rId12354" w:anchor="internal_finance" w:history="1">
        <w:r>
          <w:rPr>
            <w:rStyle w:val="Hyperlink"/>
          </w:rPr>
          <w:t>internal financing</w:t>
        </w:r>
      </w:hyperlink>
      <w:r>
        <w:t xml:space="preserve"> or internally generated </w:t>
      </w:r>
      <w:hyperlink r:id="rId12355" w:anchor="cash_flow" w:history="1">
        <w:r>
          <w:rPr>
            <w:rStyle w:val="Hyperlink"/>
          </w:rPr>
          <w:t>cash flow</w:t>
        </w:r>
      </w:hyperlink>
      <w:r>
        <w:t xml:space="preserve">. </w:t>
      </w:r>
    </w:p>
    <w:p w:rsidR="00F9687C" w:rsidRDefault="00F9687C" w:rsidP="00F9687C">
      <w:bookmarkStart w:id="3632" w:name="internal_finance"/>
      <w:r>
        <w:rPr>
          <w:b/>
          <w:bCs/>
          <w:color w:val="990000"/>
        </w:rPr>
        <w:t>Internal finance</w:t>
      </w:r>
      <w:bookmarkEnd w:id="3632"/>
      <w:r>
        <w:t xml:space="preserve"> </w:t>
      </w:r>
    </w:p>
    <w:p w:rsidR="00F9687C" w:rsidRDefault="00F9687C" w:rsidP="00F9687C">
      <w:pPr>
        <w:ind w:left="720"/>
      </w:pPr>
      <w:r>
        <w:t xml:space="preserve">Finance generated within a </w:t>
      </w:r>
      <w:hyperlink r:id="rId12356" w:anchor="firm" w:history="1">
        <w:r>
          <w:rPr>
            <w:rStyle w:val="Hyperlink"/>
          </w:rPr>
          <w:t>firm</w:t>
        </w:r>
      </w:hyperlink>
      <w:r>
        <w:t xml:space="preserve"> by </w:t>
      </w:r>
      <w:hyperlink r:id="rId12357" w:anchor="retained_earnings" w:history="1">
        <w:r>
          <w:rPr>
            <w:rStyle w:val="Hyperlink"/>
          </w:rPr>
          <w:t>retained earnings</w:t>
        </w:r>
      </w:hyperlink>
      <w:r>
        <w:t xml:space="preserve"> and </w:t>
      </w:r>
      <w:hyperlink r:id="rId12358" w:anchor="depreciation" w:history="1">
        <w:r>
          <w:rPr>
            <w:rStyle w:val="Hyperlink"/>
          </w:rPr>
          <w:t>depreciation</w:t>
        </w:r>
      </w:hyperlink>
      <w:r>
        <w:t xml:space="preserve">. </w:t>
      </w:r>
    </w:p>
    <w:p w:rsidR="00F9687C" w:rsidRDefault="00F9687C" w:rsidP="00F9687C">
      <w:bookmarkStart w:id="3633" w:name="internal_growth_rate"/>
      <w:r>
        <w:rPr>
          <w:b/>
          <w:bCs/>
          <w:color w:val="990000"/>
        </w:rPr>
        <w:t>Internal growth rate</w:t>
      </w:r>
      <w:bookmarkEnd w:id="3633"/>
      <w:r>
        <w:t xml:space="preserve"> </w:t>
      </w:r>
    </w:p>
    <w:p w:rsidR="00F9687C" w:rsidRDefault="00F9687C" w:rsidP="00F9687C">
      <w:pPr>
        <w:ind w:left="720"/>
      </w:pPr>
      <w:r>
        <w:t xml:space="preserve">Maximum rate a </w:t>
      </w:r>
      <w:hyperlink r:id="rId12359" w:anchor="firm" w:history="1">
        <w:r>
          <w:rPr>
            <w:rStyle w:val="Hyperlink"/>
          </w:rPr>
          <w:t>firm</w:t>
        </w:r>
      </w:hyperlink>
      <w:r>
        <w:t xml:space="preserve"> can expand without outside sources of funding. Growth generated by </w:t>
      </w:r>
      <w:hyperlink r:id="rId12360" w:anchor="cash_flow" w:history="1">
        <w:r>
          <w:rPr>
            <w:rStyle w:val="Hyperlink"/>
          </w:rPr>
          <w:t>cash flows</w:t>
        </w:r>
      </w:hyperlink>
      <w:r>
        <w:t xml:space="preserve"> retained by company. </w:t>
      </w:r>
    </w:p>
    <w:p w:rsidR="00F9687C" w:rsidRDefault="00F9687C" w:rsidP="00F9687C">
      <w:bookmarkStart w:id="3634" w:name="internal_market"/>
      <w:r>
        <w:rPr>
          <w:b/>
          <w:bCs/>
          <w:color w:val="990000"/>
        </w:rPr>
        <w:t>Internal market</w:t>
      </w:r>
      <w:bookmarkEnd w:id="3634"/>
      <w:r>
        <w:rPr>
          <w:b/>
          <w:bCs/>
          <w:color w:val="990000"/>
        </w:rPr>
        <w:t xml:space="preserve"> </w:t>
      </w:r>
    </w:p>
    <w:p w:rsidR="00F9687C" w:rsidRDefault="00F9687C" w:rsidP="00F9687C">
      <w:pPr>
        <w:ind w:left="720"/>
      </w:pPr>
      <w:r>
        <w:t xml:space="preserve">The mechanisms for issuing and trading securities within a nation, including its </w:t>
      </w:r>
      <w:hyperlink r:id="rId12361" w:anchor="domestic_market" w:history="1">
        <w:r>
          <w:rPr>
            <w:rStyle w:val="Hyperlink"/>
          </w:rPr>
          <w:t>domestic market</w:t>
        </w:r>
      </w:hyperlink>
      <w:r>
        <w:t xml:space="preserve"> and </w:t>
      </w:r>
      <w:hyperlink r:id="rId12362" w:anchor="foreign_market" w:history="1">
        <w:r>
          <w:rPr>
            <w:rStyle w:val="Hyperlink"/>
          </w:rPr>
          <w:t>foreign market</w:t>
        </w:r>
      </w:hyperlink>
      <w:r>
        <w:t xml:space="preserve">. Compare: </w:t>
      </w:r>
      <w:hyperlink r:id="rId12363" w:anchor="external_market" w:history="1">
        <w:r>
          <w:rPr>
            <w:rStyle w:val="Hyperlink"/>
          </w:rPr>
          <w:t>External market</w:t>
        </w:r>
      </w:hyperlink>
      <w:r>
        <w:t xml:space="preserve">. </w:t>
      </w:r>
    </w:p>
    <w:p w:rsidR="00F9687C" w:rsidRDefault="00F9687C" w:rsidP="00F9687C">
      <w:bookmarkStart w:id="3635" w:name="internal_measure"/>
      <w:r>
        <w:rPr>
          <w:b/>
          <w:bCs/>
          <w:color w:val="990000"/>
        </w:rPr>
        <w:t>Internal measure</w:t>
      </w:r>
      <w:bookmarkEnd w:id="3635"/>
      <w:r>
        <w:t xml:space="preserve"> </w:t>
      </w:r>
    </w:p>
    <w:p w:rsidR="00F9687C" w:rsidRDefault="00F9687C" w:rsidP="00F9687C">
      <w:pPr>
        <w:ind w:left="720"/>
      </w:pPr>
      <w:r>
        <w:t xml:space="preserve">The number of days that a </w:t>
      </w:r>
      <w:hyperlink r:id="rId12364" w:anchor="firm" w:history="1">
        <w:r>
          <w:rPr>
            <w:rStyle w:val="Hyperlink"/>
          </w:rPr>
          <w:t>firm</w:t>
        </w:r>
      </w:hyperlink>
      <w:r>
        <w:t xml:space="preserve"> can finance operations without additional </w:t>
      </w:r>
      <w:hyperlink r:id="rId12365" w:anchor="cash" w:history="1">
        <w:r>
          <w:rPr>
            <w:rStyle w:val="Hyperlink"/>
          </w:rPr>
          <w:t>cash</w:t>
        </w:r>
      </w:hyperlink>
      <w:r>
        <w:t xml:space="preserve"> income. </w:t>
      </w:r>
    </w:p>
    <w:p w:rsidR="00F9687C" w:rsidRDefault="00F9687C" w:rsidP="00F9687C">
      <w:bookmarkStart w:id="3636" w:name="internal_rate_of_return"/>
      <w:r>
        <w:rPr>
          <w:b/>
          <w:bCs/>
          <w:color w:val="990000"/>
        </w:rPr>
        <w:t>Internal rate of return (IRR)</w:t>
      </w:r>
      <w:bookmarkEnd w:id="3636"/>
      <w:r>
        <w:t xml:space="preserve"> </w:t>
      </w:r>
    </w:p>
    <w:p w:rsidR="00F9687C" w:rsidRDefault="00F9687C" w:rsidP="00F9687C">
      <w:pPr>
        <w:ind w:left="720"/>
      </w:pPr>
      <w:hyperlink r:id="rId12366" w:anchor="dollar_weighted_rate_of_return" w:history="1">
        <w:r>
          <w:rPr>
            <w:rStyle w:val="Hyperlink"/>
          </w:rPr>
          <w:t>Dollar-weighted rate of return</w:t>
        </w:r>
      </w:hyperlink>
      <w:r>
        <w:t xml:space="preserve">. </w:t>
      </w:r>
      <w:hyperlink r:id="rId12367" w:anchor="discount_rate" w:history="1">
        <w:r>
          <w:rPr>
            <w:rStyle w:val="Hyperlink"/>
          </w:rPr>
          <w:t>Discount rate</w:t>
        </w:r>
      </w:hyperlink>
      <w:r>
        <w:t xml:space="preserve"> at which </w:t>
      </w:r>
      <w:hyperlink r:id="rId12368" w:anchor="net_present_value" w:history="1">
        <w:r>
          <w:rPr>
            <w:rStyle w:val="Hyperlink"/>
          </w:rPr>
          <w:t>net present value (NPV</w:t>
        </w:r>
      </w:hyperlink>
      <w:r>
        <w:t xml:space="preserve">) investment is zero. The rate at which a </w:t>
      </w:r>
      <w:hyperlink r:id="rId12369" w:anchor="bond" w:history="1">
        <w:r>
          <w:rPr>
            <w:rStyle w:val="Hyperlink"/>
          </w:rPr>
          <w:t>bond's</w:t>
        </w:r>
      </w:hyperlink>
      <w:r>
        <w:t xml:space="preserve"> future </w:t>
      </w:r>
      <w:hyperlink r:id="rId12370" w:anchor="cash_flow" w:history="1">
        <w:r>
          <w:rPr>
            <w:rStyle w:val="Hyperlink"/>
          </w:rPr>
          <w:t>cash flows</w:t>
        </w:r>
      </w:hyperlink>
      <w:r>
        <w:t xml:space="preserve">, discounted back to today, equal its price. </w:t>
      </w:r>
    </w:p>
    <w:p w:rsidR="00F9687C" w:rsidRDefault="00F9687C" w:rsidP="00F9687C">
      <w:bookmarkStart w:id="3637" w:name="internal_revenue_code"/>
      <w:r>
        <w:rPr>
          <w:b/>
          <w:bCs/>
          <w:color w:val="990000"/>
        </w:rPr>
        <w:t>Internal Revenue Code</w:t>
      </w:r>
      <w:bookmarkEnd w:id="3637"/>
      <w:r>
        <w:t xml:space="preserve"> </w:t>
      </w:r>
    </w:p>
    <w:p w:rsidR="00F9687C" w:rsidRDefault="00F9687C" w:rsidP="00F9687C">
      <w:pPr>
        <w:ind w:left="720"/>
      </w:pPr>
      <w:r>
        <w:t xml:space="preserve">The various statutes and </w:t>
      </w:r>
      <w:hyperlink r:id="rId12371" w:anchor="regulations" w:history="1">
        <w:r>
          <w:rPr>
            <w:rStyle w:val="Hyperlink"/>
          </w:rPr>
          <w:t>regulations</w:t>
        </w:r>
      </w:hyperlink>
      <w:r>
        <w:t xml:space="preserve"> making up federal tax law. </w:t>
      </w:r>
    </w:p>
    <w:p w:rsidR="00F9687C" w:rsidRDefault="00F9687C" w:rsidP="00F9687C">
      <w:bookmarkStart w:id="3638" w:name="internal_revenue_service"/>
      <w:r>
        <w:rPr>
          <w:b/>
          <w:bCs/>
          <w:color w:val="990000"/>
        </w:rPr>
        <w:t>Internal Revenue Service (IRS)</w:t>
      </w:r>
      <w:bookmarkEnd w:id="3638"/>
      <w:r>
        <w:t xml:space="preserve"> </w:t>
      </w:r>
    </w:p>
    <w:p w:rsidR="00F9687C" w:rsidRDefault="00F9687C" w:rsidP="00F9687C">
      <w:pPr>
        <w:ind w:left="720"/>
      </w:pPr>
      <w:r>
        <w:t xml:space="preserve">The federal </w:t>
      </w:r>
      <w:hyperlink r:id="rId12372" w:anchor="agency" w:history="1">
        <w:r>
          <w:rPr>
            <w:rStyle w:val="Hyperlink"/>
          </w:rPr>
          <w:t>agency</w:t>
        </w:r>
      </w:hyperlink>
      <w:r>
        <w:t xml:space="preserve"> responsible for the collection of federal taxes, including personal and corporate </w:t>
      </w:r>
      <w:hyperlink r:id="rId12373" w:anchor="income_tax" w:history="1">
        <w:r>
          <w:rPr>
            <w:rStyle w:val="Hyperlink"/>
          </w:rPr>
          <w:t>income taxes</w:t>
        </w:r>
      </w:hyperlink>
      <w:r>
        <w:t xml:space="preserve">, Social Security taxes, and </w:t>
      </w:r>
      <w:hyperlink r:id="rId12374" w:anchor="excise_tax" w:history="1">
        <w:r>
          <w:rPr>
            <w:rStyle w:val="Hyperlink"/>
          </w:rPr>
          <w:t>excise</w:t>
        </w:r>
      </w:hyperlink>
      <w:r>
        <w:t xml:space="preserve"> and </w:t>
      </w:r>
      <w:hyperlink r:id="rId12375" w:anchor="gift_tax" w:history="1">
        <w:r>
          <w:rPr>
            <w:rStyle w:val="Hyperlink"/>
          </w:rPr>
          <w:t>gift taxes</w:t>
        </w:r>
      </w:hyperlink>
      <w:r>
        <w:t xml:space="preserve">. </w:t>
      </w:r>
    </w:p>
    <w:p w:rsidR="00F9687C" w:rsidRDefault="00F9687C" w:rsidP="00F9687C">
      <w:bookmarkStart w:id="3639" w:name="internal_revenue_service_restructuring_a"/>
      <w:r>
        <w:rPr>
          <w:b/>
          <w:bCs/>
          <w:color w:val="990000"/>
        </w:rPr>
        <w:t>Internal Revenue Service Restructuring and Reform Act of 1998</w:t>
      </w:r>
      <w:bookmarkEnd w:id="3639"/>
      <w:r>
        <w:t xml:space="preserve"> </w:t>
      </w:r>
    </w:p>
    <w:p w:rsidR="00F9687C" w:rsidRDefault="00F9687C" w:rsidP="00F9687C">
      <w:pPr>
        <w:ind w:left="720"/>
      </w:pPr>
      <w:r>
        <w:t xml:space="preserve">The legislation targeted at </w:t>
      </w:r>
      <w:hyperlink r:id="rId12376" w:anchor="internal_revenue_service" w:history="1">
        <w:r>
          <w:rPr>
            <w:rStyle w:val="Hyperlink"/>
          </w:rPr>
          <w:t>IRS</w:t>
        </w:r>
      </w:hyperlink>
      <w:r>
        <w:t xml:space="preserve"> reform, particularly related to the time period required for </w:t>
      </w:r>
      <w:hyperlink r:id="rId12377" w:anchor="capital_gain" w:history="1">
        <w:r>
          <w:rPr>
            <w:rStyle w:val="Hyperlink"/>
          </w:rPr>
          <w:t>capital gains</w:t>
        </w:r>
      </w:hyperlink>
      <w:r>
        <w:t xml:space="preserve"> and taxpayer protection and rights. </w:t>
      </w:r>
    </w:p>
    <w:p w:rsidR="00F9687C" w:rsidRDefault="00F9687C" w:rsidP="00F9687C">
      <w:bookmarkStart w:id="3640" w:name="internally_efficient_market"/>
      <w:r>
        <w:rPr>
          <w:b/>
          <w:bCs/>
          <w:color w:val="990000"/>
        </w:rPr>
        <w:t>Internally efficient market</w:t>
      </w:r>
      <w:bookmarkEnd w:id="3640"/>
      <w:r>
        <w:t xml:space="preserve"> </w:t>
      </w:r>
    </w:p>
    <w:p w:rsidR="00F9687C" w:rsidRDefault="00F9687C" w:rsidP="00F9687C">
      <w:pPr>
        <w:ind w:left="720"/>
      </w:pPr>
      <w:r>
        <w:t xml:space="preserve">See: </w:t>
      </w:r>
      <w:hyperlink r:id="rId12378" w:anchor="operationally_efficient_market" w:history="1">
        <w:r>
          <w:rPr>
            <w:rStyle w:val="Hyperlink"/>
          </w:rPr>
          <w:t>Operationally efficient market</w:t>
        </w:r>
      </w:hyperlink>
      <w:r>
        <w:t xml:space="preserve"> </w:t>
      </w:r>
    </w:p>
    <w:p w:rsidR="00F9687C" w:rsidRDefault="00F9687C" w:rsidP="00F9687C">
      <w:bookmarkStart w:id="3641" w:name="international_arbitrage"/>
      <w:r>
        <w:rPr>
          <w:b/>
          <w:bCs/>
          <w:color w:val="990000"/>
        </w:rPr>
        <w:t>International arbitrage</w:t>
      </w:r>
      <w:bookmarkEnd w:id="3641"/>
      <w:r>
        <w:t xml:space="preserve"> </w:t>
      </w:r>
    </w:p>
    <w:p w:rsidR="00F9687C" w:rsidRDefault="00F9687C" w:rsidP="00F9687C">
      <w:pPr>
        <w:ind w:left="720"/>
      </w:pPr>
      <w:r>
        <w:t xml:space="preserve">Simultaneous buying and selling of foreign securities and </w:t>
      </w:r>
      <w:hyperlink r:id="rId12379" w:anchor="american_depositary_receipts" w:history="1">
        <w:r>
          <w:rPr>
            <w:rStyle w:val="Hyperlink"/>
          </w:rPr>
          <w:t>ADRs</w:t>
        </w:r>
      </w:hyperlink>
      <w:r>
        <w:t xml:space="preserve"> to capture the </w:t>
      </w:r>
      <w:hyperlink r:id="rId12380" w:anchor="profit" w:history="1">
        <w:r>
          <w:rPr>
            <w:rStyle w:val="Hyperlink"/>
          </w:rPr>
          <w:t>profit</w:t>
        </w:r>
      </w:hyperlink>
      <w:r>
        <w:t xml:space="preserve"> potential created by time, currency, and </w:t>
      </w:r>
      <w:hyperlink r:id="rId12381" w:anchor="settlement" w:history="1">
        <w:r>
          <w:rPr>
            <w:rStyle w:val="Hyperlink"/>
          </w:rPr>
          <w:t>settlement</w:t>
        </w:r>
      </w:hyperlink>
      <w:r>
        <w:t xml:space="preserve"> inconsistencies that vary across international borders. </w:t>
      </w:r>
    </w:p>
    <w:p w:rsidR="00F9687C" w:rsidRDefault="00F9687C" w:rsidP="00F9687C">
      <w:bookmarkStart w:id="3642" w:name="international_asset_pricing_model"/>
      <w:r>
        <w:rPr>
          <w:b/>
          <w:bCs/>
          <w:color w:val="990000"/>
        </w:rPr>
        <w:t>International Asset Pricing Model (IAPM)</w:t>
      </w:r>
      <w:bookmarkEnd w:id="3642"/>
      <w:r>
        <w:t xml:space="preserve"> </w:t>
      </w:r>
    </w:p>
    <w:p w:rsidR="00F9687C" w:rsidRDefault="00F9687C" w:rsidP="00F9687C">
      <w:pPr>
        <w:ind w:left="720"/>
      </w:pPr>
      <w:r>
        <w:t xml:space="preserve">The international version of the </w:t>
      </w:r>
      <w:hyperlink r:id="rId12382" w:anchor="capital_asset_pricing_model" w:history="1">
        <w:r>
          <w:rPr>
            <w:rStyle w:val="Hyperlink"/>
          </w:rPr>
          <w:t>CAPM</w:t>
        </w:r>
      </w:hyperlink>
      <w:r>
        <w:t xml:space="preserve"> assuming that </w:t>
      </w:r>
      <w:hyperlink r:id="rId12383" w:anchor="investor" w:history="1">
        <w:r>
          <w:rPr>
            <w:rStyle w:val="Hyperlink"/>
          </w:rPr>
          <w:t>investors</w:t>
        </w:r>
      </w:hyperlink>
      <w:r>
        <w:t xml:space="preserve"> in each country share the same consumption </w:t>
      </w:r>
      <w:hyperlink r:id="rId12384" w:anchor="basket" w:history="1">
        <w:r>
          <w:rPr>
            <w:rStyle w:val="Hyperlink"/>
          </w:rPr>
          <w:t>basket</w:t>
        </w:r>
      </w:hyperlink>
      <w:r>
        <w:t xml:space="preserve"> and </w:t>
      </w:r>
      <w:hyperlink r:id="rId12385" w:anchor="purchasing_power_parity" w:history="1">
        <w:r>
          <w:rPr>
            <w:rStyle w:val="Hyperlink"/>
          </w:rPr>
          <w:t>purchasing power parity</w:t>
        </w:r>
      </w:hyperlink>
      <w:r>
        <w:t xml:space="preserve"> </w:t>
      </w:r>
      <w:hyperlink r:id="rId12386" w:anchor="hold" w:history="1">
        <w:r>
          <w:rPr>
            <w:rStyle w:val="Hyperlink"/>
          </w:rPr>
          <w:t>holds</w:t>
        </w:r>
      </w:hyperlink>
      <w:r>
        <w:t xml:space="preserve">. </w:t>
      </w:r>
    </w:p>
    <w:p w:rsidR="00F9687C" w:rsidRDefault="00F9687C" w:rsidP="00F9687C">
      <w:bookmarkStart w:id="3643" w:name="international_bank_for_reconstruction_an"/>
      <w:r>
        <w:rPr>
          <w:b/>
          <w:bCs/>
          <w:color w:val="990000"/>
        </w:rPr>
        <w:t>International Bank for Reconstruction and Development (IBRD)</w:t>
      </w:r>
      <w:r>
        <w:t xml:space="preserve"> </w:t>
      </w:r>
    </w:p>
    <w:p w:rsidR="00F9687C" w:rsidRDefault="00F9687C" w:rsidP="00F9687C">
      <w:pPr>
        <w:ind w:left="720"/>
      </w:pPr>
      <w:r>
        <w:t xml:space="preserve">IBRD or </w:t>
      </w:r>
      <w:hyperlink r:id="rId12387" w:anchor="world_bank" w:history="1">
        <w:r>
          <w:rPr>
            <w:rStyle w:val="Hyperlink"/>
          </w:rPr>
          <w:t>World Bank</w:t>
        </w:r>
      </w:hyperlink>
      <w:r>
        <w:t xml:space="preserve"> makes </w:t>
      </w:r>
      <w:hyperlink r:id="rId12388" w:anchor="loan" w:history="1">
        <w:r>
          <w:rPr>
            <w:rStyle w:val="Hyperlink"/>
          </w:rPr>
          <w:t>loans</w:t>
        </w:r>
      </w:hyperlink>
      <w:r>
        <w:t xml:space="preserve"> at nearly conventional </w:t>
      </w:r>
      <w:hyperlink r:id="rId12389" w:anchor="term" w:history="1">
        <w:r>
          <w:rPr>
            <w:rStyle w:val="Hyperlink"/>
          </w:rPr>
          <w:t>terms</w:t>
        </w:r>
      </w:hyperlink>
      <w:r>
        <w:t xml:space="preserve"> to countries for projects of high economic priority. </w:t>
      </w:r>
    </w:p>
    <w:p w:rsidR="00F9687C" w:rsidRDefault="00F9687C" w:rsidP="00F9687C">
      <w:bookmarkStart w:id="3644" w:name="international_banking_faciltiy"/>
      <w:r>
        <w:rPr>
          <w:b/>
          <w:bCs/>
          <w:color w:val="990000"/>
        </w:rPr>
        <w:t>International Banking Facility (IBF)</w:t>
      </w:r>
      <w:bookmarkEnd w:id="3644"/>
      <w:r>
        <w:t xml:space="preserve"> </w:t>
      </w:r>
    </w:p>
    <w:p w:rsidR="00F9687C" w:rsidRDefault="00F9687C" w:rsidP="00F9687C">
      <w:pPr>
        <w:ind w:left="720"/>
      </w:pPr>
      <w:r>
        <w:t xml:space="preserve">A branch that an American bank establishes in the United States to do </w:t>
      </w:r>
      <w:hyperlink r:id="rId12390" w:anchor="eurocurrency" w:history="1">
        <w:r>
          <w:rPr>
            <w:rStyle w:val="Hyperlink"/>
          </w:rPr>
          <w:t>Eurocurrency</w:t>
        </w:r>
      </w:hyperlink>
      <w:r>
        <w:t xml:space="preserve"> business. </w:t>
      </w:r>
    </w:p>
    <w:p w:rsidR="00F9687C" w:rsidRDefault="00F9687C" w:rsidP="00F9687C">
      <w:r>
        <w:rPr>
          <w:b/>
          <w:bCs/>
          <w:color w:val="990000"/>
        </w:rPr>
        <w:t>International Bank for Reconstruction and Development (IBRD)</w:t>
      </w:r>
      <w:bookmarkEnd w:id="3643"/>
      <w:r>
        <w:t xml:space="preserve"> </w:t>
      </w:r>
    </w:p>
    <w:p w:rsidR="00F9687C" w:rsidRDefault="00F9687C" w:rsidP="00F9687C">
      <w:pPr>
        <w:ind w:left="720"/>
      </w:pPr>
      <w:r>
        <w:t xml:space="preserve">Also commonly called the </w:t>
      </w:r>
      <w:hyperlink r:id="rId12391" w:anchor="world_bank" w:history="1">
        <w:r>
          <w:rPr>
            <w:rStyle w:val="Hyperlink"/>
          </w:rPr>
          <w:t>World Bank</w:t>
        </w:r>
      </w:hyperlink>
      <w:r>
        <w:t xml:space="preserve">. It is a United Nations affiliated institution that assists in the development of its poorer members by facilitating private investments, and by making and </w:t>
      </w:r>
      <w:hyperlink r:id="rId12392" w:anchor="guarantee" w:history="1">
        <w:r>
          <w:rPr>
            <w:rStyle w:val="Hyperlink"/>
          </w:rPr>
          <w:t>guaranteeing</w:t>
        </w:r>
      </w:hyperlink>
      <w:r>
        <w:t xml:space="preserve"> </w:t>
      </w:r>
      <w:hyperlink r:id="rId12393" w:anchor="loan" w:history="1">
        <w:r>
          <w:rPr>
            <w:rStyle w:val="Hyperlink"/>
          </w:rPr>
          <w:t>loans</w:t>
        </w:r>
      </w:hyperlink>
      <w:r>
        <w:t xml:space="preserve">. </w:t>
      </w:r>
    </w:p>
    <w:p w:rsidR="00F9687C" w:rsidRDefault="00F9687C" w:rsidP="00F9687C">
      <w:bookmarkStart w:id="3645" w:name="international_bonds"/>
      <w:r>
        <w:rPr>
          <w:b/>
          <w:bCs/>
          <w:color w:val="990000"/>
        </w:rPr>
        <w:t>International bonds</w:t>
      </w:r>
      <w:bookmarkEnd w:id="3645"/>
      <w:r>
        <w:t xml:space="preserve"> </w:t>
      </w:r>
    </w:p>
    <w:p w:rsidR="00F9687C" w:rsidRDefault="00F9687C" w:rsidP="00F9687C">
      <w:pPr>
        <w:ind w:left="720"/>
      </w:pPr>
      <w:r>
        <w:t xml:space="preserve">A collective term that refers to global bonds, </w:t>
      </w:r>
      <w:hyperlink r:id="rId12394" w:anchor="eurobond" w:history="1">
        <w:r>
          <w:rPr>
            <w:rStyle w:val="Hyperlink"/>
          </w:rPr>
          <w:t>Eurobonds</w:t>
        </w:r>
      </w:hyperlink>
      <w:r>
        <w:t xml:space="preserve">, and </w:t>
      </w:r>
      <w:hyperlink r:id="rId12395" w:anchor="foreign_bond" w:history="1">
        <w:r>
          <w:rPr>
            <w:rStyle w:val="Hyperlink"/>
          </w:rPr>
          <w:t>foreign bonds</w:t>
        </w:r>
      </w:hyperlink>
      <w:r>
        <w:t xml:space="preserve">. </w:t>
      </w:r>
    </w:p>
    <w:p w:rsidR="00F9687C" w:rsidRDefault="00F9687C" w:rsidP="00F9687C">
      <w:bookmarkStart w:id="3646" w:name="international_chamber_of_commerce"/>
      <w:r>
        <w:rPr>
          <w:b/>
          <w:bCs/>
          <w:color w:val="990000"/>
        </w:rPr>
        <w:t>International Chamber of Commerce (ICC)</w:t>
      </w:r>
      <w:bookmarkEnd w:id="3646"/>
      <w:r>
        <w:t xml:space="preserve"> </w:t>
      </w:r>
    </w:p>
    <w:p w:rsidR="00F9687C" w:rsidRDefault="00F9687C" w:rsidP="00F9687C">
      <w:pPr>
        <w:ind w:left="720"/>
      </w:pPr>
      <w:r>
        <w:t xml:space="preserve">A business organization with membership from over 80 countries. They work to harmonize trade practices worldwide by establishing agreed upon rules such as </w:t>
      </w:r>
      <w:hyperlink r:id="rId12396" w:anchor="incoterms" w:history="1">
        <w:r>
          <w:rPr>
            <w:rStyle w:val="Hyperlink"/>
          </w:rPr>
          <w:t>Incoterms</w:t>
        </w:r>
      </w:hyperlink>
      <w:r>
        <w:t xml:space="preserve"> and </w:t>
      </w:r>
      <w:hyperlink r:id="rId12397" w:anchor="uniform_customs_and_practices" w:history="1">
        <w:r>
          <w:rPr>
            <w:rStyle w:val="Hyperlink"/>
          </w:rPr>
          <w:t>Uniform Customs and Procedures for Documentary Credits</w:t>
        </w:r>
      </w:hyperlink>
      <w:r>
        <w:t xml:space="preserve">. </w:t>
      </w:r>
    </w:p>
    <w:p w:rsidR="00F9687C" w:rsidRDefault="00F9687C" w:rsidP="00F9687C">
      <w:bookmarkStart w:id="3647" w:name="international_depository_receipt"/>
      <w:r>
        <w:rPr>
          <w:b/>
          <w:bCs/>
          <w:color w:val="990000"/>
        </w:rPr>
        <w:t>International Depository Receipt (IDR)</w:t>
      </w:r>
      <w:bookmarkEnd w:id="3647"/>
      <w:r>
        <w:t xml:space="preserve"> </w:t>
      </w:r>
    </w:p>
    <w:p w:rsidR="00F9687C" w:rsidRDefault="00F9687C" w:rsidP="00F9687C">
      <w:pPr>
        <w:ind w:left="720"/>
      </w:pPr>
      <w:r>
        <w:t xml:space="preserve">A receipt </w:t>
      </w:r>
      <w:hyperlink r:id="rId12398" w:anchor="issue" w:history="1">
        <w:r>
          <w:rPr>
            <w:rStyle w:val="Hyperlink"/>
          </w:rPr>
          <w:t>issued</w:t>
        </w:r>
      </w:hyperlink>
      <w:r>
        <w:t xml:space="preserve"> by a bank as evidence of ownership of one or more </w:t>
      </w:r>
      <w:hyperlink r:id="rId12399" w:anchor="shares" w:history="1">
        <w:r>
          <w:rPr>
            <w:rStyle w:val="Hyperlink"/>
          </w:rPr>
          <w:t>shares</w:t>
        </w:r>
      </w:hyperlink>
      <w:r>
        <w:t xml:space="preserve"> of the </w:t>
      </w:r>
      <w:hyperlink r:id="rId12400" w:anchor="underlying" w:history="1">
        <w:r>
          <w:rPr>
            <w:rStyle w:val="Hyperlink"/>
          </w:rPr>
          <w:t>underlying</w:t>
        </w:r>
      </w:hyperlink>
      <w:r>
        <w:t xml:space="preserve"> </w:t>
      </w:r>
      <w:hyperlink r:id="rId12401" w:anchor="stock" w:history="1">
        <w:r>
          <w:rPr>
            <w:rStyle w:val="Hyperlink"/>
          </w:rPr>
          <w:t>stock</w:t>
        </w:r>
      </w:hyperlink>
      <w:r>
        <w:t xml:space="preserve"> of a foreign corporation that the bank </w:t>
      </w:r>
      <w:hyperlink r:id="rId12402" w:anchor="hold" w:history="1">
        <w:r>
          <w:rPr>
            <w:rStyle w:val="Hyperlink"/>
          </w:rPr>
          <w:t>holds</w:t>
        </w:r>
      </w:hyperlink>
      <w:r>
        <w:t xml:space="preserve"> in </w:t>
      </w:r>
      <w:hyperlink r:id="rId12403" w:anchor="trust" w:history="1">
        <w:r>
          <w:rPr>
            <w:rStyle w:val="Hyperlink"/>
          </w:rPr>
          <w:t>trust</w:t>
        </w:r>
      </w:hyperlink>
      <w:r>
        <w:t xml:space="preserve">. The advantage of the IDR structure is that the corporation does not have to comply with all the issuing requirements of the foreign country where the </w:t>
      </w:r>
      <w:hyperlink r:id="rId12404" w:anchor="stock" w:history="1">
        <w:r>
          <w:rPr>
            <w:rStyle w:val="Hyperlink"/>
          </w:rPr>
          <w:t>stock</w:t>
        </w:r>
      </w:hyperlink>
      <w:r>
        <w:t xml:space="preserve"> is to be traded. The US version of the IDR is the </w:t>
      </w:r>
      <w:hyperlink r:id="rId12405" w:anchor="american_depositary_receipts" w:history="1">
        <w:r>
          <w:rPr>
            <w:rStyle w:val="Hyperlink"/>
          </w:rPr>
          <w:t>American Depository Receipt (ADR</w:t>
        </w:r>
      </w:hyperlink>
      <w:r>
        <w:t xml:space="preserve">). </w:t>
      </w:r>
    </w:p>
    <w:p w:rsidR="00F9687C" w:rsidRDefault="00F9687C" w:rsidP="00F9687C">
      <w:bookmarkStart w:id="3648" w:name="international_development_association"/>
      <w:r>
        <w:rPr>
          <w:b/>
          <w:bCs/>
          <w:color w:val="990000"/>
        </w:rPr>
        <w:t>International Development Association (IDA)</w:t>
      </w:r>
      <w:bookmarkEnd w:id="3648"/>
      <w:r>
        <w:t xml:space="preserve"> </w:t>
      </w:r>
    </w:p>
    <w:p w:rsidR="00F9687C" w:rsidRDefault="00F9687C" w:rsidP="00F9687C">
      <w:pPr>
        <w:ind w:left="720"/>
      </w:pPr>
      <w:r>
        <w:t xml:space="preserve">Association established to stimulate country development; it was especially suited for less prosperous nations, since it provided </w:t>
      </w:r>
      <w:hyperlink r:id="rId12406" w:anchor="loan" w:history="1">
        <w:r>
          <w:rPr>
            <w:rStyle w:val="Hyperlink"/>
          </w:rPr>
          <w:t>loans</w:t>
        </w:r>
      </w:hyperlink>
      <w:r>
        <w:t xml:space="preserve"> at low </w:t>
      </w:r>
      <w:hyperlink r:id="rId12407" w:anchor="interest_rate" w:history="1">
        <w:r>
          <w:rPr>
            <w:rStyle w:val="Hyperlink"/>
          </w:rPr>
          <w:t>interest rates</w:t>
        </w:r>
      </w:hyperlink>
      <w:r>
        <w:t xml:space="preserve">. </w:t>
      </w:r>
    </w:p>
    <w:p w:rsidR="00F9687C" w:rsidRDefault="00F9687C" w:rsidP="00F9687C">
      <w:bookmarkStart w:id="3649" w:name="international_diversification"/>
      <w:r>
        <w:rPr>
          <w:b/>
          <w:bCs/>
          <w:color w:val="990000"/>
        </w:rPr>
        <w:t>International diversification</w:t>
      </w:r>
      <w:bookmarkEnd w:id="3649"/>
      <w:r>
        <w:t xml:space="preserve"> </w:t>
      </w:r>
    </w:p>
    <w:p w:rsidR="00F9687C" w:rsidRDefault="00F9687C" w:rsidP="00F9687C">
      <w:pPr>
        <w:ind w:left="720"/>
      </w:pPr>
      <w:r>
        <w:t xml:space="preserve">The attempt to reduce </w:t>
      </w:r>
      <w:hyperlink r:id="rId12408" w:anchor="risk" w:history="1">
        <w:r>
          <w:rPr>
            <w:rStyle w:val="Hyperlink"/>
          </w:rPr>
          <w:t>risk</w:t>
        </w:r>
      </w:hyperlink>
      <w:r>
        <w:t xml:space="preserve"> by investing in more than one nation. By </w:t>
      </w:r>
      <w:hyperlink r:id="rId12409" w:anchor="diversification" w:history="1">
        <w:r>
          <w:rPr>
            <w:rStyle w:val="Hyperlink"/>
          </w:rPr>
          <w:t>diversifying</w:t>
        </w:r>
      </w:hyperlink>
      <w:r>
        <w:t xml:space="preserve"> across nations whose economic cycles are not perfectly </w:t>
      </w:r>
      <w:hyperlink r:id="rId12410" w:anchor="correlation" w:history="1">
        <w:r>
          <w:rPr>
            <w:rStyle w:val="Hyperlink"/>
          </w:rPr>
          <w:t>correlated</w:t>
        </w:r>
      </w:hyperlink>
      <w:r>
        <w:t xml:space="preserve">, </w:t>
      </w:r>
      <w:hyperlink r:id="rId12411" w:anchor="investor" w:history="1">
        <w:r>
          <w:rPr>
            <w:rStyle w:val="Hyperlink"/>
          </w:rPr>
          <w:t>investors</w:t>
        </w:r>
      </w:hyperlink>
      <w:r>
        <w:t xml:space="preserve"> can typically reduce the variability of their </w:t>
      </w:r>
      <w:hyperlink r:id="rId12412" w:anchor="return" w:history="1">
        <w:r>
          <w:rPr>
            <w:rStyle w:val="Hyperlink"/>
          </w:rPr>
          <w:t>returns</w:t>
        </w:r>
      </w:hyperlink>
      <w:r>
        <w:t xml:space="preserve">. </w:t>
      </w:r>
    </w:p>
    <w:p w:rsidR="00F9687C" w:rsidRDefault="00F9687C" w:rsidP="00F9687C">
      <w:bookmarkStart w:id="3650" w:name="international_finance_corporation"/>
      <w:r>
        <w:rPr>
          <w:b/>
          <w:bCs/>
          <w:color w:val="990000"/>
        </w:rPr>
        <w:t>International Finance Corporation (IFC)</w:t>
      </w:r>
      <w:bookmarkEnd w:id="3650"/>
      <w:r>
        <w:t xml:space="preserve"> </w:t>
      </w:r>
    </w:p>
    <w:p w:rsidR="00F9687C" w:rsidRDefault="00F9687C" w:rsidP="00F9687C">
      <w:pPr>
        <w:ind w:left="720"/>
      </w:pPr>
      <w:r>
        <w:t xml:space="preserve">A corporation owned by the </w:t>
      </w:r>
      <w:hyperlink r:id="rId12413" w:anchor="world_bank" w:history="1">
        <w:r>
          <w:rPr>
            <w:rStyle w:val="Hyperlink"/>
          </w:rPr>
          <w:t>World Bank</w:t>
        </w:r>
      </w:hyperlink>
      <w:r>
        <w:t xml:space="preserve"> that produces a number of well-known </w:t>
      </w:r>
      <w:hyperlink r:id="rId12414" w:anchor="stock_index" w:history="1">
        <w:r>
          <w:rPr>
            <w:rStyle w:val="Hyperlink"/>
          </w:rPr>
          <w:t>stock indexes</w:t>
        </w:r>
      </w:hyperlink>
      <w:r>
        <w:t xml:space="preserve"> for </w:t>
      </w:r>
      <w:hyperlink r:id="rId12415" w:anchor="emerging_markets" w:history="1">
        <w:r>
          <w:rPr>
            <w:rStyle w:val="Hyperlink"/>
          </w:rPr>
          <w:t>emerging markets</w:t>
        </w:r>
      </w:hyperlink>
      <w:r>
        <w:t xml:space="preserve">. Its major role is to provide financing for projects in less developed countries. </w:t>
      </w:r>
    </w:p>
    <w:p w:rsidR="00F9687C" w:rsidRDefault="00F9687C" w:rsidP="00F9687C">
      <w:bookmarkStart w:id="3651" w:name="international_finance_subsidiary"/>
      <w:r>
        <w:rPr>
          <w:b/>
          <w:bCs/>
          <w:color w:val="990000"/>
        </w:rPr>
        <w:t>International finance subsidiary</w:t>
      </w:r>
      <w:bookmarkEnd w:id="3651"/>
      <w:r>
        <w:t xml:space="preserve"> </w:t>
      </w:r>
    </w:p>
    <w:p w:rsidR="00F9687C" w:rsidRDefault="00F9687C" w:rsidP="00F9687C">
      <w:pPr>
        <w:ind w:left="720"/>
      </w:pPr>
      <w:r>
        <w:t xml:space="preserve">A </w:t>
      </w:r>
      <w:hyperlink r:id="rId12416" w:anchor="subsidiary" w:history="1">
        <w:r>
          <w:rPr>
            <w:rStyle w:val="Hyperlink"/>
          </w:rPr>
          <w:t>subsidiary</w:t>
        </w:r>
      </w:hyperlink>
      <w:r>
        <w:t xml:space="preserve"> incorporated in the US, usually in Delaware, whose sole purpose once was to </w:t>
      </w:r>
      <w:hyperlink r:id="rId12417" w:anchor="issue" w:history="1">
        <w:r>
          <w:rPr>
            <w:rStyle w:val="Hyperlink"/>
          </w:rPr>
          <w:t>issue</w:t>
        </w:r>
      </w:hyperlink>
      <w:r>
        <w:t xml:space="preserve"> </w:t>
      </w:r>
      <w:hyperlink r:id="rId12418" w:anchor="debenture_bond" w:history="1">
        <w:r>
          <w:rPr>
            <w:rStyle w:val="Hyperlink"/>
          </w:rPr>
          <w:t>debentures</w:t>
        </w:r>
      </w:hyperlink>
      <w:r>
        <w:t xml:space="preserve"> overseas and invest the </w:t>
      </w:r>
      <w:hyperlink r:id="rId12419" w:anchor="proceeds" w:history="1">
        <w:r>
          <w:rPr>
            <w:rStyle w:val="Hyperlink"/>
          </w:rPr>
          <w:t>proceeds</w:t>
        </w:r>
      </w:hyperlink>
      <w:r>
        <w:t xml:space="preserve"> in foreign operations, with the </w:t>
      </w:r>
      <w:hyperlink r:id="rId12420" w:anchor="interest" w:history="1">
        <w:r>
          <w:rPr>
            <w:rStyle w:val="Hyperlink"/>
          </w:rPr>
          <w:t>interest</w:t>
        </w:r>
      </w:hyperlink>
      <w:r>
        <w:t xml:space="preserve"> paid to foreign </w:t>
      </w:r>
      <w:hyperlink r:id="rId12421" w:anchor="bondholder" w:history="1">
        <w:r>
          <w:rPr>
            <w:rStyle w:val="Hyperlink"/>
          </w:rPr>
          <w:t>bondholders</w:t>
        </w:r>
      </w:hyperlink>
      <w:r>
        <w:t xml:space="preserve"> not subject to US </w:t>
      </w:r>
      <w:hyperlink r:id="rId12422" w:anchor="withholding_tax" w:history="1">
        <w:r>
          <w:rPr>
            <w:rStyle w:val="Hyperlink"/>
          </w:rPr>
          <w:t>withholding tax</w:t>
        </w:r>
      </w:hyperlink>
      <w:r>
        <w:t xml:space="preserve">. Elimination of the corporate </w:t>
      </w:r>
      <w:hyperlink r:id="rId12423" w:anchor="withholding_tax" w:history="1">
        <w:r>
          <w:rPr>
            <w:rStyle w:val="Hyperlink"/>
          </w:rPr>
          <w:t>withholding tax</w:t>
        </w:r>
      </w:hyperlink>
      <w:r>
        <w:t xml:space="preserve"> has ended the need for this type of subsidiary. </w:t>
      </w:r>
    </w:p>
    <w:p w:rsidR="00F9687C" w:rsidRDefault="00F9687C" w:rsidP="00F9687C">
      <w:bookmarkStart w:id="3652" w:name="international_fisher_effect"/>
      <w:r>
        <w:rPr>
          <w:b/>
          <w:bCs/>
          <w:color w:val="990000"/>
        </w:rPr>
        <w:t>International Fisher effect</w:t>
      </w:r>
      <w:bookmarkEnd w:id="3652"/>
      <w:r>
        <w:t xml:space="preserve"> </w:t>
      </w:r>
    </w:p>
    <w:p w:rsidR="00F9687C" w:rsidRDefault="00F9687C" w:rsidP="00F9687C">
      <w:pPr>
        <w:ind w:left="720"/>
      </w:pPr>
      <w:r>
        <w:t xml:space="preserve">States that the </w:t>
      </w:r>
      <w:hyperlink r:id="rId12424" w:anchor="interest_rate" w:history="1">
        <w:r>
          <w:rPr>
            <w:rStyle w:val="Hyperlink"/>
          </w:rPr>
          <w:t>interest rate</w:t>
        </w:r>
      </w:hyperlink>
      <w:r>
        <w:t xml:space="preserve"> differential between two countries should be an unbiased predictor of the future change in the </w:t>
      </w:r>
      <w:hyperlink r:id="rId12425" w:anchor="spot_rate" w:history="1">
        <w:r>
          <w:rPr>
            <w:rStyle w:val="Hyperlink"/>
          </w:rPr>
          <w:t>spot rate</w:t>
        </w:r>
      </w:hyperlink>
      <w:r>
        <w:t xml:space="preserve">. </w:t>
      </w:r>
    </w:p>
    <w:p w:rsidR="00F9687C" w:rsidRDefault="00F9687C" w:rsidP="00F9687C">
      <w:bookmarkStart w:id="3653" w:name="international_fisher_relationship"/>
      <w:r>
        <w:rPr>
          <w:b/>
          <w:bCs/>
          <w:color w:val="990000"/>
        </w:rPr>
        <w:t>International Fisher relationship</w:t>
      </w:r>
      <w:bookmarkEnd w:id="3653"/>
      <w:r>
        <w:t xml:space="preserve"> </w:t>
      </w:r>
    </w:p>
    <w:p w:rsidR="00F9687C" w:rsidRDefault="00F9687C" w:rsidP="00F9687C">
      <w:pPr>
        <w:ind w:left="720"/>
      </w:pPr>
      <w:r>
        <w:t xml:space="preserve">Theory that </w:t>
      </w:r>
      <w:hyperlink r:id="rId12426" w:anchor="nominal_interest_rate" w:history="1">
        <w:r>
          <w:rPr>
            <w:rStyle w:val="Hyperlink"/>
          </w:rPr>
          <w:t>nominal interest rates</w:t>
        </w:r>
      </w:hyperlink>
      <w:r>
        <w:t xml:space="preserve"> and </w:t>
      </w:r>
      <w:hyperlink r:id="rId12427" w:anchor="inflation" w:history="1">
        <w:r>
          <w:rPr>
            <w:rStyle w:val="Hyperlink"/>
          </w:rPr>
          <w:t>inflation</w:t>
        </w:r>
      </w:hyperlink>
      <w:r>
        <w:t xml:space="preserve"> rates in different countries are connected. The Fisher equation says the nominal interest rate is the product of one plus the </w:t>
      </w:r>
      <w:hyperlink r:id="rId12428" w:anchor="real_interest_rate" w:history="1">
        <w:r>
          <w:rPr>
            <w:rStyle w:val="Hyperlink"/>
          </w:rPr>
          <w:t>real interest rate</w:t>
        </w:r>
      </w:hyperlink>
      <w:r>
        <w:t xml:space="preserve"> times one plus the expected rate of inflation. </w:t>
      </w:r>
    </w:p>
    <w:p w:rsidR="00F9687C" w:rsidRDefault="00F9687C" w:rsidP="00F9687C">
      <w:bookmarkStart w:id="3654" w:name="international_fund"/>
      <w:r>
        <w:rPr>
          <w:b/>
          <w:bCs/>
          <w:color w:val="990000"/>
        </w:rPr>
        <w:t>International fund</w:t>
      </w:r>
      <w:bookmarkEnd w:id="3654"/>
      <w:r>
        <w:t xml:space="preserve"> </w:t>
      </w:r>
    </w:p>
    <w:p w:rsidR="00F9687C" w:rsidRDefault="00F9687C" w:rsidP="00F9687C">
      <w:pPr>
        <w:ind w:left="720"/>
      </w:pPr>
      <w:r>
        <w:t xml:space="preserve">A </w:t>
      </w:r>
      <w:hyperlink r:id="rId12429" w:anchor="mutual_fund" w:history="1">
        <w:r>
          <w:rPr>
            <w:rStyle w:val="Hyperlink"/>
          </w:rPr>
          <w:t>mutual fund</w:t>
        </w:r>
      </w:hyperlink>
      <w:r>
        <w:t xml:space="preserve"> that can invest only outside the United States. </w:t>
      </w:r>
    </w:p>
    <w:p w:rsidR="00F9687C" w:rsidRDefault="00F9687C" w:rsidP="00F9687C">
      <w:bookmarkStart w:id="3655" w:name="international_market"/>
      <w:r>
        <w:rPr>
          <w:b/>
          <w:bCs/>
          <w:color w:val="990000"/>
        </w:rPr>
        <w:t>International market</w:t>
      </w:r>
      <w:bookmarkEnd w:id="3655"/>
      <w:r>
        <w:t xml:space="preserve"> </w:t>
      </w:r>
    </w:p>
    <w:p w:rsidR="00F9687C" w:rsidRDefault="00F9687C" w:rsidP="00F9687C">
      <w:pPr>
        <w:ind w:left="720"/>
      </w:pPr>
      <w:r>
        <w:t xml:space="preserve">Related: </w:t>
      </w:r>
      <w:hyperlink r:id="rId12430" w:anchor="external_market" w:history="1">
        <w:r>
          <w:rPr>
            <w:rStyle w:val="Hyperlink"/>
          </w:rPr>
          <w:t>External market</w:t>
        </w:r>
      </w:hyperlink>
      <w:r>
        <w:t xml:space="preserve"> </w:t>
      </w:r>
    </w:p>
    <w:p w:rsidR="00F9687C" w:rsidRDefault="00F9687C" w:rsidP="00F9687C">
      <w:bookmarkStart w:id="3656" w:name="international_market_index"/>
      <w:r>
        <w:rPr>
          <w:b/>
          <w:bCs/>
          <w:color w:val="990000"/>
        </w:rPr>
        <w:t>International market index</w:t>
      </w:r>
      <w:bookmarkEnd w:id="3656"/>
      <w:r>
        <w:t xml:space="preserve"> </w:t>
      </w:r>
    </w:p>
    <w:p w:rsidR="00F9687C" w:rsidRDefault="00F9687C" w:rsidP="00F9687C">
      <w:pPr>
        <w:ind w:left="720"/>
      </w:pPr>
      <w:r>
        <w:t xml:space="preserve">An </w:t>
      </w:r>
      <w:hyperlink r:id="rId12431" w:anchor="index" w:history="1">
        <w:r>
          <w:rPr>
            <w:rStyle w:val="Hyperlink"/>
          </w:rPr>
          <w:t>index</w:t>
        </w:r>
      </w:hyperlink>
      <w:r>
        <w:t xml:space="preserve"> </w:t>
      </w:r>
      <w:hyperlink r:id="rId12432" w:anchor="listed_stocks" w:history="1">
        <w:r>
          <w:rPr>
            <w:rStyle w:val="Hyperlink"/>
          </w:rPr>
          <w:t>listed</w:t>
        </w:r>
      </w:hyperlink>
      <w:r>
        <w:t xml:space="preserve"> on the </w:t>
      </w:r>
      <w:hyperlink r:id="rId12433" w:anchor="american_stock_exchange" w:history="1">
        <w:r>
          <w:rPr>
            <w:rStyle w:val="Hyperlink"/>
          </w:rPr>
          <w:t>American Stock Exchange</w:t>
        </w:r>
      </w:hyperlink>
      <w:r>
        <w:t xml:space="preserve"> tracking the performance of 50 </w:t>
      </w:r>
      <w:hyperlink r:id="rId12434" w:anchor="a.d.r." w:history="1">
        <w:r>
          <w:rPr>
            <w:rStyle w:val="Hyperlink"/>
          </w:rPr>
          <w:t>American Depository Receipts</w:t>
        </w:r>
      </w:hyperlink>
      <w:r>
        <w:t xml:space="preserve"> </w:t>
      </w:r>
      <w:hyperlink r:id="rId12435" w:anchor="trade" w:history="1">
        <w:r>
          <w:rPr>
            <w:rStyle w:val="Hyperlink"/>
          </w:rPr>
          <w:t>traded</w:t>
        </w:r>
      </w:hyperlink>
      <w:r>
        <w:t xml:space="preserve"> on the </w:t>
      </w:r>
      <w:hyperlink r:id="rId12436" w:anchor="a.s.e." w:history="1">
        <w:r>
          <w:rPr>
            <w:rStyle w:val="Hyperlink"/>
          </w:rPr>
          <w:t>AMEX</w:t>
        </w:r>
      </w:hyperlink>
      <w:r>
        <w:t xml:space="preserve">, </w:t>
      </w:r>
      <w:hyperlink r:id="rId12437" w:anchor="n.y.s.e." w:history="1">
        <w:r>
          <w:rPr>
            <w:rStyle w:val="Hyperlink"/>
          </w:rPr>
          <w:t>NYSE</w:t>
        </w:r>
      </w:hyperlink>
      <w:r>
        <w:t xml:space="preserve">, and </w:t>
      </w:r>
      <w:hyperlink r:id="rId12438" w:anchor="n.a.s.d.a.q.s." w:history="1">
        <w:r>
          <w:rPr>
            <w:rStyle w:val="Hyperlink"/>
          </w:rPr>
          <w:t>NASDAQ</w:t>
        </w:r>
      </w:hyperlink>
      <w:r>
        <w:t xml:space="preserve">. </w:t>
      </w:r>
    </w:p>
    <w:p w:rsidR="00F9687C" w:rsidRDefault="00F9687C" w:rsidP="00F9687C">
      <w:bookmarkStart w:id="3657" w:name="international_monetary_fund"/>
      <w:r>
        <w:rPr>
          <w:b/>
          <w:bCs/>
          <w:color w:val="990000"/>
        </w:rPr>
        <w:t>International Monetary Fund (IMF)</w:t>
      </w:r>
      <w:bookmarkEnd w:id="3657"/>
      <w:r>
        <w:t xml:space="preserve"> </w:t>
      </w:r>
    </w:p>
    <w:p w:rsidR="00F9687C" w:rsidRDefault="00F9687C" w:rsidP="00F9687C">
      <w:pPr>
        <w:ind w:left="720"/>
      </w:pPr>
      <w:r>
        <w:t xml:space="preserve">An organization founded in 1944 to oversee exchange arrangements of member countries and to </w:t>
      </w:r>
      <w:hyperlink r:id="rId12439" w:anchor="lend" w:history="1">
        <w:r>
          <w:rPr>
            <w:rStyle w:val="Hyperlink"/>
          </w:rPr>
          <w:t>lend</w:t>
        </w:r>
      </w:hyperlink>
      <w:r>
        <w:t xml:space="preserve"> foreign </w:t>
      </w:r>
      <w:hyperlink r:id="rId12440" w:anchor="reserve_currency" w:history="1">
        <w:r>
          <w:rPr>
            <w:rStyle w:val="Hyperlink"/>
          </w:rPr>
          <w:t>currency reserves</w:t>
        </w:r>
      </w:hyperlink>
      <w:r>
        <w:t xml:space="preserve"> to members with </w:t>
      </w:r>
      <w:hyperlink r:id="rId12441" w:anchor="short_term" w:history="1">
        <w:r>
          <w:rPr>
            <w:rStyle w:val="Hyperlink"/>
          </w:rPr>
          <w:t>short-term</w:t>
        </w:r>
      </w:hyperlink>
      <w:r>
        <w:t xml:space="preserve"> </w:t>
      </w:r>
      <w:hyperlink r:id="rId12442" w:anchor="balance_of_payments" w:history="1">
        <w:r>
          <w:rPr>
            <w:rStyle w:val="Hyperlink"/>
          </w:rPr>
          <w:t>balance of payment</w:t>
        </w:r>
      </w:hyperlink>
      <w:r>
        <w:t xml:space="preserve"> problems. </w:t>
      </w:r>
    </w:p>
    <w:p w:rsidR="00F9687C" w:rsidRDefault="00F9687C" w:rsidP="00F9687C">
      <w:bookmarkStart w:id="3658" w:name="international_monetary_market"/>
      <w:r>
        <w:rPr>
          <w:b/>
          <w:bCs/>
          <w:color w:val="990000"/>
        </w:rPr>
        <w:t>International Monetary Market (IMM)</w:t>
      </w:r>
      <w:bookmarkEnd w:id="3658"/>
      <w:r>
        <w:rPr>
          <w:b/>
          <w:bCs/>
          <w:color w:val="990000"/>
        </w:rPr>
        <w:t xml:space="preserve"> </w:t>
      </w:r>
    </w:p>
    <w:p w:rsidR="00F9687C" w:rsidRDefault="00F9687C" w:rsidP="00F9687C">
      <w:pPr>
        <w:ind w:left="720"/>
      </w:pPr>
      <w:r>
        <w:t xml:space="preserve">A division of the </w:t>
      </w:r>
      <w:hyperlink r:id="rId12443" w:anchor="chicago_mercantile_exchange" w:history="1">
        <w:r>
          <w:rPr>
            <w:rStyle w:val="Hyperlink"/>
          </w:rPr>
          <w:t>CME</w:t>
        </w:r>
      </w:hyperlink>
      <w:r>
        <w:t xml:space="preserve"> established in 1972 for </w:t>
      </w:r>
      <w:hyperlink r:id="rId12444" w:anchor="trade" w:history="1">
        <w:r>
          <w:rPr>
            <w:rStyle w:val="Hyperlink"/>
          </w:rPr>
          <w:t>trading</w:t>
        </w:r>
      </w:hyperlink>
      <w:r>
        <w:t xml:space="preserve"> financial futures. Related: </w:t>
      </w:r>
      <w:hyperlink r:id="rId12445" w:anchor="chicago_mercantile_exchange" w:history="1">
        <w:r>
          <w:rPr>
            <w:rStyle w:val="Hyperlink"/>
          </w:rPr>
          <w:t>Chicago Mercantile Exchange (CME</w:t>
        </w:r>
      </w:hyperlink>
      <w:r>
        <w:t xml:space="preserve">) </w:t>
      </w:r>
    </w:p>
    <w:p w:rsidR="00F9687C" w:rsidRDefault="00F9687C" w:rsidP="00F9687C">
      <w:bookmarkStart w:id="3659" w:name="international_monetary_system"/>
      <w:r>
        <w:rPr>
          <w:b/>
          <w:bCs/>
          <w:color w:val="990000"/>
        </w:rPr>
        <w:t>International monetary system</w:t>
      </w:r>
      <w:bookmarkEnd w:id="3659"/>
      <w:r>
        <w:t xml:space="preserve"> </w:t>
      </w:r>
    </w:p>
    <w:p w:rsidR="00F9687C" w:rsidRDefault="00F9687C" w:rsidP="00F9687C">
      <w:pPr>
        <w:ind w:left="720"/>
      </w:pPr>
      <w:r>
        <w:t xml:space="preserve">The global network of government and commercial institutions within which currency </w:t>
      </w:r>
      <w:hyperlink r:id="rId12446" w:anchor="exchange_rate" w:history="1">
        <w:r>
          <w:rPr>
            <w:rStyle w:val="Hyperlink"/>
          </w:rPr>
          <w:t>exchange rates</w:t>
        </w:r>
      </w:hyperlink>
      <w:r>
        <w:t xml:space="preserve"> are determined. </w:t>
      </w:r>
    </w:p>
    <w:p w:rsidR="00F9687C" w:rsidRDefault="00F9687C" w:rsidP="00F9687C">
      <w:bookmarkStart w:id="3660" w:name="international_mutual_fund"/>
      <w:r>
        <w:rPr>
          <w:b/>
          <w:bCs/>
          <w:color w:val="990000"/>
        </w:rPr>
        <w:t>International mutual fund</w:t>
      </w:r>
      <w:bookmarkEnd w:id="3660"/>
      <w:r>
        <w:t xml:space="preserve"> </w:t>
      </w:r>
    </w:p>
    <w:p w:rsidR="00F9687C" w:rsidRDefault="00F9687C" w:rsidP="00F9687C">
      <w:pPr>
        <w:ind w:left="720"/>
      </w:pPr>
      <w:r>
        <w:t xml:space="preserve">A </w:t>
      </w:r>
      <w:hyperlink r:id="rId12447" w:anchor="mutual_fund" w:history="1">
        <w:r>
          <w:rPr>
            <w:rStyle w:val="Hyperlink"/>
          </w:rPr>
          <w:t>mutual fund</w:t>
        </w:r>
      </w:hyperlink>
      <w:r>
        <w:t xml:space="preserve"> that invests strictly in </w:t>
      </w:r>
      <w:hyperlink r:id="rId12448" w:anchor="security" w:history="1">
        <w:r>
          <w:rPr>
            <w:rStyle w:val="Hyperlink"/>
          </w:rPr>
          <w:t>securities</w:t>
        </w:r>
      </w:hyperlink>
      <w:r>
        <w:t xml:space="preserve"> markets throughout the world, excluding the United States. A </w:t>
      </w:r>
      <w:hyperlink r:id="rId12449" w:anchor="global_fund" w:history="1">
        <w:r>
          <w:rPr>
            <w:rStyle w:val="Hyperlink"/>
          </w:rPr>
          <w:t>global fund</w:t>
        </w:r>
      </w:hyperlink>
      <w:r>
        <w:t xml:space="preserve">, on the other hand, invests in both foreign and domestic </w:t>
      </w:r>
      <w:hyperlink r:id="rId12450" w:anchor="security" w:history="1">
        <w:r>
          <w:rPr>
            <w:rStyle w:val="Hyperlink"/>
          </w:rPr>
          <w:t>securities</w:t>
        </w:r>
      </w:hyperlink>
      <w:r>
        <w:t xml:space="preserve">. </w:t>
      </w:r>
    </w:p>
    <w:p w:rsidR="00F9687C" w:rsidRDefault="00F9687C" w:rsidP="00F9687C">
      <w:bookmarkStart w:id="3661" w:name="international_standards_organization"/>
      <w:r>
        <w:rPr>
          <w:b/>
          <w:bCs/>
          <w:color w:val="990000"/>
        </w:rPr>
        <w:t>International Organization for Standardization</w:t>
      </w:r>
      <w:bookmarkEnd w:id="3661"/>
      <w:r>
        <w:t xml:space="preserve"> </w:t>
      </w:r>
    </w:p>
    <w:p w:rsidR="00F9687C" w:rsidRDefault="00F9687C" w:rsidP="00F9687C">
      <w:pPr>
        <w:ind w:left="720"/>
      </w:pPr>
      <w:r>
        <w:t xml:space="preserve">ISO is not an acronym but the name of a standards setting organization chartered by the United Nations. The name ISO is derived from Greek and connotes equality, i.e. each member country regardless of size or wealth gets only one vote. The ISO 4217 are the standard three letter currency codes. These codes are usually composed of the ISO 3166 two letter country code plus a third letter representing the name of the currency. </w:t>
      </w:r>
    </w:p>
    <w:p w:rsidR="00F9687C" w:rsidRDefault="00F9687C" w:rsidP="00F9687C">
      <w:bookmarkStart w:id="3662" w:name="international_petroleum_exchange"/>
      <w:r>
        <w:rPr>
          <w:b/>
          <w:bCs/>
          <w:color w:val="990000"/>
        </w:rPr>
        <w:t>International Petroleum Exchange (IPE)</w:t>
      </w:r>
      <w:bookmarkEnd w:id="3662"/>
      <w:r>
        <w:t xml:space="preserve"> </w:t>
      </w:r>
    </w:p>
    <w:p w:rsidR="00F9687C" w:rsidRDefault="00F9687C" w:rsidP="00F9687C">
      <w:pPr>
        <w:ind w:left="720"/>
      </w:pPr>
      <w:r>
        <w:t xml:space="preserve">Energy </w:t>
      </w:r>
      <w:hyperlink r:id="rId12451" w:anchor="futures" w:history="1">
        <w:r>
          <w:rPr>
            <w:rStyle w:val="Hyperlink"/>
          </w:rPr>
          <w:t>futures</w:t>
        </w:r>
      </w:hyperlink>
      <w:r>
        <w:t xml:space="preserve"> and </w:t>
      </w:r>
      <w:hyperlink r:id="rId12452" w:anchor="option" w:history="1">
        <w:r>
          <w:rPr>
            <w:rStyle w:val="Hyperlink"/>
          </w:rPr>
          <w:t>options</w:t>
        </w:r>
      </w:hyperlink>
      <w:r>
        <w:t xml:space="preserve"> </w:t>
      </w:r>
      <w:hyperlink r:id="rId12453" w:anchor="exchange" w:history="1">
        <w:r>
          <w:rPr>
            <w:rStyle w:val="Hyperlink"/>
          </w:rPr>
          <w:t>exchange</w:t>
        </w:r>
      </w:hyperlink>
      <w:r>
        <w:t xml:space="preserve"> based in London. </w:t>
      </w:r>
    </w:p>
    <w:p w:rsidR="00F9687C" w:rsidRDefault="00F9687C" w:rsidP="00F9687C">
      <w:bookmarkStart w:id="3663" w:name="international_security_market_associatio"/>
      <w:r>
        <w:rPr>
          <w:b/>
          <w:bCs/>
          <w:color w:val="990000"/>
        </w:rPr>
        <w:t>International Security Market Association (ISMA)</w:t>
      </w:r>
      <w:bookmarkEnd w:id="3663"/>
      <w:r>
        <w:t xml:space="preserve"> </w:t>
      </w:r>
    </w:p>
    <w:p w:rsidR="00F9687C" w:rsidRDefault="00F9687C" w:rsidP="00F9687C">
      <w:pPr>
        <w:ind w:left="720"/>
      </w:pPr>
      <w:r>
        <w:t xml:space="preserve">Swiss law association located in Zurich that regroups all the participants on the </w:t>
      </w:r>
      <w:hyperlink r:id="rId12454" w:anchor="eurobond" w:history="1">
        <w:r>
          <w:rPr>
            <w:rStyle w:val="Hyperlink"/>
          </w:rPr>
          <w:t>Eurobond</w:t>
        </w:r>
      </w:hyperlink>
      <w:r>
        <w:t xml:space="preserve"> </w:t>
      </w:r>
      <w:hyperlink r:id="rId12455" w:anchor="primary_market" w:history="1">
        <w:r>
          <w:rPr>
            <w:rStyle w:val="Hyperlink"/>
          </w:rPr>
          <w:t>primary</w:t>
        </w:r>
      </w:hyperlink>
      <w:r>
        <w:t xml:space="preserve"> and </w:t>
      </w:r>
      <w:hyperlink r:id="rId12456" w:anchor="secondary_market" w:history="1">
        <w:r>
          <w:rPr>
            <w:rStyle w:val="Hyperlink"/>
          </w:rPr>
          <w:t>secondary markets</w:t>
        </w:r>
      </w:hyperlink>
      <w:r>
        <w:t xml:space="preserve">. Establishes uniform </w:t>
      </w:r>
      <w:hyperlink r:id="rId12457" w:anchor="trade" w:history="1">
        <w:r>
          <w:rPr>
            <w:rStyle w:val="Hyperlink"/>
          </w:rPr>
          <w:t>trading</w:t>
        </w:r>
      </w:hyperlink>
      <w:r>
        <w:t xml:space="preserve"> procedures in the international bond markets. </w:t>
      </w:r>
    </w:p>
    <w:p w:rsidR="00F9687C" w:rsidRDefault="00F9687C" w:rsidP="00F9687C">
      <w:bookmarkStart w:id="3664" w:name="international_stock_exchange"/>
      <w:r>
        <w:rPr>
          <w:b/>
          <w:bCs/>
          <w:color w:val="990000"/>
        </w:rPr>
        <w:t>International Stock Exchange of the U.K. and the Republic of Ireland (ISE)</w:t>
      </w:r>
      <w:bookmarkEnd w:id="3664"/>
      <w:r>
        <w:t xml:space="preserve"> </w:t>
      </w:r>
    </w:p>
    <w:p w:rsidR="00F9687C" w:rsidRDefault="00F9687C" w:rsidP="00F9687C">
      <w:pPr>
        <w:ind w:left="720"/>
      </w:pPr>
      <w:r>
        <w:t xml:space="preserve">Organization that replaced the </w:t>
      </w:r>
      <w:hyperlink r:id="rId12458" w:anchor="london_stock_exchange" w:history="1">
        <w:r>
          <w:rPr>
            <w:rStyle w:val="Hyperlink"/>
          </w:rPr>
          <w:t>London Stock Exchange</w:t>
        </w:r>
      </w:hyperlink>
      <w:r>
        <w:t xml:space="preserve"> after its </w:t>
      </w:r>
      <w:hyperlink r:id="rId12459" w:anchor="merger" w:history="1">
        <w:r>
          <w:rPr>
            <w:rStyle w:val="Hyperlink"/>
          </w:rPr>
          <w:t>merger</w:t>
        </w:r>
      </w:hyperlink>
      <w:r>
        <w:t xml:space="preserve"> with the International Securities Regulatory Organization (ISRO). </w:t>
      </w:r>
    </w:p>
    <w:p w:rsidR="00F9687C" w:rsidRDefault="00F9687C" w:rsidP="00F9687C">
      <w:bookmarkStart w:id="3665" w:name="international_swap_dealers_association"/>
      <w:r>
        <w:rPr>
          <w:b/>
          <w:bCs/>
          <w:color w:val="990000"/>
        </w:rPr>
        <w:t>International Swap Dealers Association (ISDA)</w:t>
      </w:r>
      <w:bookmarkEnd w:id="3665"/>
      <w:r>
        <w:t xml:space="preserve"> </w:t>
      </w:r>
    </w:p>
    <w:p w:rsidR="00F9687C" w:rsidRDefault="00F9687C" w:rsidP="00F9687C">
      <w:pPr>
        <w:ind w:left="720"/>
      </w:pPr>
      <w:r>
        <w:t xml:space="preserve">Formed in 1985 to promote </w:t>
      </w:r>
      <w:hyperlink r:id="rId12460" w:anchor="uniform_practice_code" w:history="1">
        <w:r>
          <w:rPr>
            <w:rStyle w:val="Hyperlink"/>
          </w:rPr>
          <w:t>uniform practices</w:t>
        </w:r>
      </w:hyperlink>
      <w:r>
        <w:t xml:space="preserve"> in the writing, </w:t>
      </w:r>
      <w:hyperlink r:id="rId12461" w:anchor="trade" w:history="1">
        <w:r>
          <w:rPr>
            <w:rStyle w:val="Hyperlink"/>
          </w:rPr>
          <w:t>trading</w:t>
        </w:r>
      </w:hyperlink>
      <w:r>
        <w:t xml:space="preserve">, and </w:t>
      </w:r>
      <w:hyperlink r:id="rId12462" w:anchor="settlement" w:history="1">
        <w:r>
          <w:rPr>
            <w:rStyle w:val="Hyperlink"/>
          </w:rPr>
          <w:t>settlement</w:t>
        </w:r>
      </w:hyperlink>
      <w:r>
        <w:t xml:space="preserve"> of </w:t>
      </w:r>
      <w:hyperlink r:id="rId12463" w:anchor="swap" w:history="1">
        <w:r>
          <w:rPr>
            <w:rStyle w:val="Hyperlink"/>
          </w:rPr>
          <w:t>swaps</w:t>
        </w:r>
      </w:hyperlink>
      <w:r>
        <w:t xml:space="preserve"> and other </w:t>
      </w:r>
      <w:hyperlink r:id="rId12464" w:anchor="derivative_instruments" w:history="1">
        <w:r>
          <w:rPr>
            <w:rStyle w:val="Hyperlink"/>
          </w:rPr>
          <w:t>derivatives</w:t>
        </w:r>
      </w:hyperlink>
      <w:r>
        <w:t xml:space="preserve">. </w:t>
      </w:r>
    </w:p>
    <w:p w:rsidR="00F9687C" w:rsidRDefault="00F9687C" w:rsidP="00F9687C">
      <w:bookmarkStart w:id="3666" w:name="interpolation"/>
      <w:r>
        <w:rPr>
          <w:b/>
          <w:bCs/>
          <w:color w:val="990000"/>
        </w:rPr>
        <w:t>Interpolation</w:t>
      </w:r>
      <w:bookmarkEnd w:id="3666"/>
      <w:r>
        <w:t xml:space="preserve"> </w:t>
      </w:r>
    </w:p>
    <w:p w:rsidR="00F9687C" w:rsidRDefault="00F9687C" w:rsidP="00F9687C">
      <w:pPr>
        <w:ind w:left="720"/>
      </w:pPr>
      <w:r>
        <w:t xml:space="preserve">A method of approximating a price or </w:t>
      </w:r>
      <w:hyperlink r:id="rId12465" w:anchor="yield" w:history="1">
        <w:r>
          <w:rPr>
            <w:rStyle w:val="Hyperlink"/>
          </w:rPr>
          <w:t>yield</w:t>
        </w:r>
      </w:hyperlink>
      <w:r>
        <w:t xml:space="preserve"> that is unknown by using numbers that are known. </w:t>
      </w:r>
    </w:p>
    <w:p w:rsidR="00F9687C" w:rsidRDefault="00F9687C" w:rsidP="00F9687C">
      <w:bookmarkStart w:id="3667" w:name="interpostioning"/>
      <w:r>
        <w:rPr>
          <w:b/>
          <w:bCs/>
          <w:color w:val="990000"/>
        </w:rPr>
        <w:t>Interpositioning</w:t>
      </w:r>
      <w:bookmarkEnd w:id="3667"/>
      <w:r>
        <w:t xml:space="preserve"> </w:t>
      </w:r>
    </w:p>
    <w:p w:rsidR="00F9687C" w:rsidRDefault="00F9687C" w:rsidP="00F9687C">
      <w:pPr>
        <w:ind w:left="720"/>
      </w:pPr>
      <w:r>
        <w:t xml:space="preserve">The practice of using a second </w:t>
      </w:r>
      <w:hyperlink r:id="rId12466" w:anchor="broker" w:history="1">
        <w:r>
          <w:rPr>
            <w:rStyle w:val="Hyperlink"/>
          </w:rPr>
          <w:t>broker</w:t>
        </w:r>
      </w:hyperlink>
      <w:r>
        <w:t xml:space="preserve"> in a </w:t>
      </w:r>
      <w:hyperlink r:id="rId12467" w:anchor="security" w:history="1">
        <w:r>
          <w:rPr>
            <w:rStyle w:val="Hyperlink"/>
          </w:rPr>
          <w:t>securities</w:t>
        </w:r>
      </w:hyperlink>
      <w:r>
        <w:t xml:space="preserve"> </w:t>
      </w:r>
      <w:hyperlink r:id="rId12468" w:anchor="transaction" w:history="1">
        <w:r>
          <w:rPr>
            <w:rStyle w:val="Hyperlink"/>
          </w:rPr>
          <w:t>transaction</w:t>
        </w:r>
      </w:hyperlink>
      <w:r>
        <w:t xml:space="preserve">, which is considered illegal it is if used to generate additional </w:t>
      </w:r>
      <w:hyperlink r:id="rId12469" w:anchor="commission" w:history="1">
        <w:r>
          <w:rPr>
            <w:rStyle w:val="Hyperlink"/>
          </w:rPr>
          <w:t>commission</w:t>
        </w:r>
      </w:hyperlink>
      <w:r>
        <w:t xml:space="preserve">. </w:t>
      </w:r>
    </w:p>
    <w:p w:rsidR="00F9687C" w:rsidRDefault="00F9687C" w:rsidP="00F9687C">
      <w:bookmarkStart w:id="3668" w:name="inter_vivos_trust"/>
      <w:r>
        <w:rPr>
          <w:b/>
          <w:bCs/>
          <w:color w:val="990000"/>
        </w:rPr>
        <w:t>Inter vivos trust</w:t>
      </w:r>
      <w:bookmarkEnd w:id="3668"/>
      <w:r>
        <w:t xml:space="preserve"> </w:t>
      </w:r>
    </w:p>
    <w:p w:rsidR="00F9687C" w:rsidRDefault="00F9687C" w:rsidP="00F9687C">
      <w:pPr>
        <w:ind w:left="720"/>
      </w:pPr>
      <w:r>
        <w:t xml:space="preserve">A </w:t>
      </w:r>
      <w:hyperlink r:id="rId12470" w:anchor="trust" w:history="1">
        <w:r>
          <w:rPr>
            <w:rStyle w:val="Hyperlink"/>
          </w:rPr>
          <w:t>trust</w:t>
        </w:r>
      </w:hyperlink>
      <w:r>
        <w:t xml:space="preserve"> created between living persons. Antithesis of a </w:t>
      </w:r>
      <w:hyperlink r:id="rId12471" w:anchor="testamentary_trust" w:history="1">
        <w:r>
          <w:rPr>
            <w:rStyle w:val="Hyperlink"/>
          </w:rPr>
          <w:t>testamentary trust</w:t>
        </w:r>
      </w:hyperlink>
      <w:r>
        <w:t xml:space="preserve">. </w:t>
      </w:r>
    </w:p>
    <w:p w:rsidR="00F9687C" w:rsidRDefault="00F9687C" w:rsidP="00F9687C">
      <w:bookmarkStart w:id="3669" w:name="intrabudgetary_transactions"/>
      <w:r>
        <w:rPr>
          <w:b/>
          <w:bCs/>
          <w:color w:val="990000"/>
        </w:rPr>
        <w:t>Intrabudgetary transactions</w:t>
      </w:r>
      <w:bookmarkEnd w:id="3669"/>
      <w:r>
        <w:t xml:space="preserve"> </w:t>
      </w:r>
    </w:p>
    <w:p w:rsidR="00F9687C" w:rsidRDefault="00F9687C" w:rsidP="00F9687C">
      <w:pPr>
        <w:ind w:left="720"/>
      </w:pPr>
      <w:r>
        <w:t xml:space="preserve">Effected when payment and receipt both occur within the budget, or when payment is made from </w:t>
      </w:r>
      <w:hyperlink r:id="rId12472" w:anchor="off_budget_federal_entities" w:history="1">
        <w:r>
          <w:rPr>
            <w:rStyle w:val="Hyperlink"/>
          </w:rPr>
          <w:t>off-budget federal entities</w:t>
        </w:r>
      </w:hyperlink>
      <w:r>
        <w:t xml:space="preserve"> whose budget authority and outlays are excluded from the budget totals. </w:t>
      </w:r>
    </w:p>
    <w:p w:rsidR="00F9687C" w:rsidRDefault="00F9687C" w:rsidP="00F9687C">
      <w:bookmarkStart w:id="3670" w:name="intracommodity_spread"/>
      <w:r>
        <w:rPr>
          <w:b/>
          <w:bCs/>
          <w:color w:val="990000"/>
        </w:rPr>
        <w:t>Intracommodity spread</w:t>
      </w:r>
      <w:bookmarkEnd w:id="3670"/>
      <w:r>
        <w:t xml:space="preserve"> </w:t>
      </w:r>
    </w:p>
    <w:p w:rsidR="00F9687C" w:rsidRDefault="00F9687C" w:rsidP="00F9687C">
      <w:pPr>
        <w:ind w:left="720"/>
      </w:pPr>
      <w:r>
        <w:t xml:space="preserve">Used in the context of </w:t>
      </w:r>
      <w:hyperlink r:id="rId12473" w:anchor="futures" w:history="1">
        <w:r>
          <w:rPr>
            <w:rStyle w:val="Hyperlink"/>
          </w:rPr>
          <w:t>futures</w:t>
        </w:r>
      </w:hyperlink>
      <w:r>
        <w:t xml:space="preserve"> </w:t>
      </w:r>
      <w:hyperlink r:id="rId12474" w:anchor="trade" w:history="1">
        <w:r>
          <w:rPr>
            <w:rStyle w:val="Hyperlink"/>
          </w:rPr>
          <w:t>trading</w:t>
        </w:r>
      </w:hyperlink>
      <w:r>
        <w:t xml:space="preserve"> to refer to a </w:t>
      </w:r>
      <w:hyperlink r:id="rId12475" w:anchor="traders" w:history="1">
        <w:r>
          <w:rPr>
            <w:rStyle w:val="Hyperlink"/>
          </w:rPr>
          <w:t>trader</w:t>
        </w:r>
      </w:hyperlink>
      <w:r>
        <w:t xml:space="preserve"> </w:t>
      </w:r>
      <w:hyperlink r:id="rId12476" w:anchor="hold" w:history="1">
        <w:r>
          <w:rPr>
            <w:rStyle w:val="Hyperlink"/>
          </w:rPr>
          <w:t>holding</w:t>
        </w:r>
      </w:hyperlink>
      <w:r>
        <w:t xml:space="preserve">, buying, and selling </w:t>
      </w:r>
      <w:hyperlink r:id="rId12477" w:anchor="contract" w:history="1">
        <w:r>
          <w:rPr>
            <w:rStyle w:val="Hyperlink"/>
          </w:rPr>
          <w:t>contracts</w:t>
        </w:r>
      </w:hyperlink>
      <w:r>
        <w:t xml:space="preserve"> in the same </w:t>
      </w:r>
      <w:hyperlink r:id="rId12478" w:anchor="commodity" w:history="1">
        <w:r>
          <w:rPr>
            <w:rStyle w:val="Hyperlink"/>
          </w:rPr>
          <w:t>commodity</w:t>
        </w:r>
      </w:hyperlink>
      <w:r>
        <w:t xml:space="preserve"> on the same </w:t>
      </w:r>
      <w:hyperlink r:id="rId12479" w:anchor="exchange" w:history="1">
        <w:r>
          <w:rPr>
            <w:rStyle w:val="Hyperlink"/>
          </w:rPr>
          <w:t>exchange</w:t>
        </w:r>
      </w:hyperlink>
      <w:r>
        <w:t xml:space="preserve">, but for different months. </w:t>
      </w:r>
    </w:p>
    <w:p w:rsidR="00F9687C" w:rsidRDefault="00F9687C" w:rsidP="00F9687C">
      <w:bookmarkStart w:id="3671" w:name="intracompany_trade"/>
      <w:r>
        <w:rPr>
          <w:b/>
          <w:bCs/>
          <w:color w:val="990000"/>
        </w:rPr>
        <w:t>Intracompany trade</w:t>
      </w:r>
      <w:bookmarkEnd w:id="3671"/>
      <w:r>
        <w:t xml:space="preserve"> </w:t>
      </w:r>
    </w:p>
    <w:p w:rsidR="00F9687C" w:rsidRDefault="00F9687C" w:rsidP="00F9687C">
      <w:pPr>
        <w:ind w:left="720"/>
      </w:pPr>
      <w:r>
        <w:t xml:space="preserve">Transactions between or among </w:t>
      </w:r>
      <w:hyperlink r:id="rId12480" w:anchor="subsidiary" w:history="1">
        <w:r>
          <w:rPr>
            <w:rStyle w:val="Hyperlink"/>
          </w:rPr>
          <w:t>subsidiaries</w:t>
        </w:r>
      </w:hyperlink>
      <w:r>
        <w:t xml:space="preserve"> that are part of the same </w:t>
      </w:r>
      <w:hyperlink r:id="rId12481" w:anchor="parent_company" w:history="1">
        <w:r>
          <w:rPr>
            <w:rStyle w:val="Hyperlink"/>
          </w:rPr>
          <w:t>parent company</w:t>
        </w:r>
      </w:hyperlink>
      <w:r>
        <w:t xml:space="preserve">. </w:t>
      </w:r>
    </w:p>
    <w:p w:rsidR="00F9687C" w:rsidRDefault="00F9687C" w:rsidP="00F9687C">
      <w:bookmarkStart w:id="3672" w:name="intraday"/>
      <w:r>
        <w:rPr>
          <w:b/>
          <w:bCs/>
          <w:color w:val="990000"/>
        </w:rPr>
        <w:t>Intraday</w:t>
      </w:r>
      <w:bookmarkEnd w:id="3672"/>
      <w:r>
        <w:t xml:space="preserve"> </w:t>
      </w:r>
    </w:p>
    <w:p w:rsidR="00F9687C" w:rsidRDefault="00F9687C" w:rsidP="00F9687C">
      <w:pPr>
        <w:ind w:left="720"/>
      </w:pPr>
      <w:r>
        <w:t xml:space="preserve">Term meaning "within the day," often to refer to the high and the low price of a </w:t>
      </w:r>
      <w:hyperlink r:id="rId12482" w:anchor="stock" w:history="1">
        <w:r>
          <w:rPr>
            <w:rStyle w:val="Hyperlink"/>
          </w:rPr>
          <w:t>stock</w:t>
        </w:r>
      </w:hyperlink>
      <w:r>
        <w:t xml:space="preserve">. </w:t>
      </w:r>
    </w:p>
    <w:p w:rsidR="00F9687C" w:rsidRDefault="00F9687C" w:rsidP="00F9687C">
      <w:bookmarkStart w:id="3673" w:name="intramarket_sector_spread"/>
      <w:r>
        <w:rPr>
          <w:b/>
          <w:bCs/>
          <w:color w:val="990000"/>
        </w:rPr>
        <w:t>Intramarket sector spread</w:t>
      </w:r>
      <w:bookmarkEnd w:id="3673"/>
      <w:r>
        <w:t xml:space="preserve"> </w:t>
      </w:r>
    </w:p>
    <w:p w:rsidR="00F9687C" w:rsidRDefault="00F9687C" w:rsidP="00F9687C">
      <w:pPr>
        <w:ind w:left="720"/>
      </w:pPr>
      <w:r>
        <w:t xml:space="preserve">The </w:t>
      </w:r>
      <w:hyperlink r:id="rId12483" w:anchor="spread" w:history="1">
        <w:r>
          <w:rPr>
            <w:rStyle w:val="Hyperlink"/>
          </w:rPr>
          <w:t>spread</w:t>
        </w:r>
      </w:hyperlink>
      <w:r>
        <w:t xml:space="preserve"> between two </w:t>
      </w:r>
      <w:hyperlink r:id="rId12484" w:anchor="issue" w:history="1">
        <w:r>
          <w:rPr>
            <w:rStyle w:val="Hyperlink"/>
          </w:rPr>
          <w:t>issues</w:t>
        </w:r>
      </w:hyperlink>
      <w:r>
        <w:t xml:space="preserve"> of the same </w:t>
      </w:r>
      <w:hyperlink r:id="rId12485" w:anchor="maturity" w:history="1">
        <w:r>
          <w:rPr>
            <w:rStyle w:val="Hyperlink"/>
          </w:rPr>
          <w:t>maturity</w:t>
        </w:r>
      </w:hyperlink>
      <w:r>
        <w:t xml:space="preserve"> within a market sector. For instance, the difference in </w:t>
      </w:r>
      <w:hyperlink r:id="rId12486" w:anchor="interest" w:history="1">
        <w:r>
          <w:rPr>
            <w:rStyle w:val="Hyperlink"/>
          </w:rPr>
          <w:t>interest</w:t>
        </w:r>
      </w:hyperlink>
      <w:r>
        <w:t xml:space="preserve"> rates offered for five-year industrial </w:t>
      </w:r>
      <w:hyperlink r:id="rId12487" w:anchor="corporate_bonds" w:history="1">
        <w:r>
          <w:rPr>
            <w:rStyle w:val="Hyperlink"/>
          </w:rPr>
          <w:t>corporate bonds</w:t>
        </w:r>
      </w:hyperlink>
      <w:r>
        <w:t xml:space="preserve"> and five-year </w:t>
      </w:r>
      <w:hyperlink r:id="rId12488" w:anchor="utility" w:history="1">
        <w:r>
          <w:rPr>
            <w:rStyle w:val="Hyperlink"/>
          </w:rPr>
          <w:t>utility</w:t>
        </w:r>
      </w:hyperlink>
      <w:r>
        <w:t xml:space="preserve"> </w:t>
      </w:r>
      <w:hyperlink r:id="rId12489" w:anchor="corporate_bonds" w:history="1">
        <w:r>
          <w:rPr>
            <w:rStyle w:val="Hyperlink"/>
          </w:rPr>
          <w:t>corporate bonds</w:t>
        </w:r>
      </w:hyperlink>
      <w:r>
        <w:t xml:space="preserve">. </w:t>
      </w:r>
    </w:p>
    <w:p w:rsidR="00F9687C" w:rsidRDefault="00F9687C" w:rsidP="00F9687C">
      <w:bookmarkStart w:id="3674" w:name="intrastate_offering"/>
      <w:r>
        <w:rPr>
          <w:b/>
          <w:bCs/>
          <w:color w:val="990000"/>
        </w:rPr>
        <w:t>Intrastate offering</w:t>
      </w:r>
      <w:bookmarkEnd w:id="3674"/>
      <w:r>
        <w:t xml:space="preserve"> </w:t>
      </w:r>
    </w:p>
    <w:p w:rsidR="00F9687C" w:rsidRDefault="00F9687C" w:rsidP="00F9687C">
      <w:pPr>
        <w:ind w:left="720"/>
      </w:pPr>
      <w:r>
        <w:t xml:space="preserve">A </w:t>
      </w:r>
      <w:hyperlink r:id="rId12490" w:anchor="security" w:history="1">
        <w:r>
          <w:rPr>
            <w:rStyle w:val="Hyperlink"/>
          </w:rPr>
          <w:t>securities</w:t>
        </w:r>
      </w:hyperlink>
      <w:r>
        <w:t xml:space="preserve"> </w:t>
      </w:r>
      <w:hyperlink r:id="rId12491" w:anchor="offer" w:history="1">
        <w:r>
          <w:rPr>
            <w:rStyle w:val="Hyperlink"/>
          </w:rPr>
          <w:t>offering</w:t>
        </w:r>
      </w:hyperlink>
      <w:r>
        <w:t xml:space="preserve"> limited to just one state in the United States. </w:t>
      </w:r>
    </w:p>
    <w:p w:rsidR="00F9687C" w:rsidRDefault="00F9687C" w:rsidP="00F9687C">
      <w:bookmarkStart w:id="3675" w:name="intrinsic_value"/>
      <w:r>
        <w:rPr>
          <w:b/>
          <w:bCs/>
          <w:color w:val="990000"/>
        </w:rPr>
        <w:t>Intrinsic value</w:t>
      </w:r>
      <w:r>
        <w:t xml:space="preserve"> </w:t>
      </w:r>
    </w:p>
    <w:p w:rsidR="00F9687C" w:rsidRDefault="00F9687C" w:rsidP="00F9687C">
      <w:pPr>
        <w:ind w:left="720"/>
      </w:pPr>
      <w:r>
        <w:t>The value of an option if it were to expire immediately with the underlying stock at its current price; the amount by which an option is in-the-</w:t>
      </w:r>
      <w:hyperlink r:id="rId12492" w:anchor="money" w:history="1">
        <w:r>
          <w:rPr>
            <w:rStyle w:val="Hyperlink"/>
          </w:rPr>
          <w:t>money</w:t>
        </w:r>
      </w:hyperlink>
      <w:r>
        <w:t xml:space="preserve">. For call options, this is the difference between the stock price, if that difference is a positive number, or zero otherwise. For </w:t>
      </w:r>
      <w:hyperlink r:id="rId12493" w:anchor="put_option" w:history="1">
        <w:r>
          <w:rPr>
            <w:rStyle w:val="Hyperlink"/>
          </w:rPr>
          <w:t>put options</w:t>
        </w:r>
      </w:hyperlink>
      <w:r>
        <w:t xml:space="preserve"> it is the difference between the striking price and the stock price, if that difference is positive, and zero otherwise. See also: </w:t>
      </w:r>
      <w:hyperlink r:id="rId12494" w:anchor="in_the_money" w:history="1">
        <w:r>
          <w:rPr>
            <w:rStyle w:val="Hyperlink"/>
          </w:rPr>
          <w:t>In-the-Money</w:t>
        </w:r>
      </w:hyperlink>
      <w:r>
        <w:t xml:space="preserve">, </w:t>
      </w:r>
      <w:hyperlink r:id="rId12495" w:anchor="time_value_premium" w:history="1">
        <w:r>
          <w:rPr>
            <w:rStyle w:val="Hyperlink"/>
          </w:rPr>
          <w:t>Time Value Premium</w:t>
        </w:r>
      </w:hyperlink>
      <w:r>
        <w:t xml:space="preserve">, </w:t>
      </w:r>
      <w:hyperlink r:id="rId12496" w:anchor="parity" w:history="1">
        <w:r>
          <w:rPr>
            <w:rStyle w:val="Hyperlink"/>
          </w:rPr>
          <w:t>Parity</w:t>
        </w:r>
      </w:hyperlink>
      <w:r>
        <w:t xml:space="preserve">. </w:t>
      </w:r>
    </w:p>
    <w:p w:rsidR="00F9687C" w:rsidRDefault="00F9687C" w:rsidP="00F9687C">
      <w:r>
        <w:rPr>
          <w:b/>
          <w:bCs/>
          <w:color w:val="990000"/>
        </w:rPr>
        <w:t>Intrinsic value of an option</w:t>
      </w:r>
      <w:bookmarkEnd w:id="3675"/>
      <w:r>
        <w:t xml:space="preserve"> </w:t>
      </w:r>
    </w:p>
    <w:p w:rsidR="00F9687C" w:rsidRDefault="00F9687C" w:rsidP="00F9687C">
      <w:pPr>
        <w:ind w:left="720"/>
      </w:pPr>
      <w:r>
        <w:t xml:space="preserve">The amount by which an </w:t>
      </w:r>
      <w:hyperlink r:id="rId12497" w:anchor="option" w:history="1">
        <w:r>
          <w:rPr>
            <w:rStyle w:val="Hyperlink"/>
          </w:rPr>
          <w:t>option</w:t>
        </w:r>
      </w:hyperlink>
      <w:r>
        <w:t xml:space="preserve"> is </w:t>
      </w:r>
      <w:hyperlink r:id="rId12498" w:anchor="in_the_money" w:history="1">
        <w:r>
          <w:rPr>
            <w:rStyle w:val="Hyperlink"/>
          </w:rPr>
          <w:t>in the money</w:t>
        </w:r>
      </w:hyperlink>
      <w:r>
        <w:t xml:space="preserve">. An </w:t>
      </w:r>
      <w:hyperlink r:id="rId12499" w:anchor="option" w:history="1">
        <w:r>
          <w:rPr>
            <w:rStyle w:val="Hyperlink"/>
          </w:rPr>
          <w:t>option</w:t>
        </w:r>
      </w:hyperlink>
      <w:r>
        <w:t xml:space="preserve"> that is not </w:t>
      </w:r>
      <w:hyperlink r:id="rId12500" w:anchor="in_the_money" w:history="1">
        <w:r>
          <w:rPr>
            <w:rStyle w:val="Hyperlink"/>
          </w:rPr>
          <w:t xml:space="preserve">in the money </w:t>
        </w:r>
      </w:hyperlink>
      <w:r>
        <w:t xml:space="preserve">has no intrinsic value. </w:t>
      </w:r>
    </w:p>
    <w:p w:rsidR="00F9687C" w:rsidRDefault="00F9687C" w:rsidP="00F9687C">
      <w:bookmarkStart w:id="3676" w:name="intrinsic_value_of_a_firm"/>
      <w:r>
        <w:rPr>
          <w:b/>
          <w:bCs/>
          <w:color w:val="990000"/>
        </w:rPr>
        <w:t>Intrinsic value of a firm</w:t>
      </w:r>
      <w:bookmarkEnd w:id="3676"/>
      <w:r>
        <w:t xml:space="preserve"> </w:t>
      </w:r>
    </w:p>
    <w:p w:rsidR="00F9687C" w:rsidRDefault="00F9687C" w:rsidP="00F9687C">
      <w:pPr>
        <w:ind w:left="720"/>
      </w:pPr>
      <w:r>
        <w:t xml:space="preserve">The </w:t>
      </w:r>
      <w:hyperlink r:id="rId12501" w:anchor="present_value" w:history="1">
        <w:r>
          <w:rPr>
            <w:rStyle w:val="Hyperlink"/>
          </w:rPr>
          <w:t>present value</w:t>
        </w:r>
      </w:hyperlink>
      <w:r>
        <w:t xml:space="preserve"> of a </w:t>
      </w:r>
      <w:hyperlink r:id="rId12502" w:anchor="firm" w:history="1">
        <w:r>
          <w:rPr>
            <w:rStyle w:val="Hyperlink"/>
          </w:rPr>
          <w:t>firm's</w:t>
        </w:r>
      </w:hyperlink>
      <w:r>
        <w:t xml:space="preserve"> expected future </w:t>
      </w:r>
      <w:hyperlink r:id="rId12503" w:anchor="net" w:history="1">
        <w:r>
          <w:rPr>
            <w:rStyle w:val="Hyperlink"/>
          </w:rPr>
          <w:t>net</w:t>
        </w:r>
      </w:hyperlink>
      <w:r>
        <w:t xml:space="preserve"> </w:t>
      </w:r>
      <w:hyperlink r:id="rId12504" w:anchor="cash_flow" w:history="1">
        <w:r>
          <w:rPr>
            <w:rStyle w:val="Hyperlink"/>
          </w:rPr>
          <w:t>cash flows</w:t>
        </w:r>
      </w:hyperlink>
      <w:r>
        <w:t xml:space="preserve"> discounted by the </w:t>
      </w:r>
      <w:hyperlink r:id="rId12505" w:anchor="required_return" w:history="1">
        <w:r>
          <w:rPr>
            <w:rStyle w:val="Hyperlink"/>
          </w:rPr>
          <w:t>required rate of return</w:t>
        </w:r>
      </w:hyperlink>
      <w:r>
        <w:t xml:space="preserve">. </w:t>
      </w:r>
    </w:p>
    <w:p w:rsidR="00F9687C" w:rsidRDefault="00F9687C" w:rsidP="00F9687C">
      <w:bookmarkStart w:id="3677" w:name="inventory"/>
      <w:r>
        <w:rPr>
          <w:b/>
          <w:bCs/>
          <w:color w:val="990000"/>
        </w:rPr>
        <w:t>Inventory</w:t>
      </w:r>
      <w:bookmarkEnd w:id="3677"/>
      <w:r>
        <w:rPr>
          <w:b/>
          <w:bCs/>
          <w:color w:val="990000"/>
        </w:rPr>
        <w:t xml:space="preserve"> </w:t>
      </w:r>
    </w:p>
    <w:p w:rsidR="00F9687C" w:rsidRDefault="00F9687C" w:rsidP="00F9687C">
      <w:pPr>
        <w:ind w:left="720"/>
      </w:pPr>
      <w:r>
        <w:t xml:space="preserve">For companies: </w:t>
      </w:r>
      <w:hyperlink r:id="rId12506" w:anchor="raw_material" w:history="1">
        <w:r>
          <w:rPr>
            <w:rStyle w:val="Hyperlink"/>
          </w:rPr>
          <w:t>Raw materials</w:t>
        </w:r>
      </w:hyperlink>
      <w:r>
        <w:t xml:space="preserve">, items available for </w:t>
      </w:r>
      <w:hyperlink r:id="rId12507" w:anchor="sale" w:history="1">
        <w:r>
          <w:rPr>
            <w:rStyle w:val="Hyperlink"/>
          </w:rPr>
          <w:t>sale</w:t>
        </w:r>
      </w:hyperlink>
      <w:r>
        <w:t xml:space="preserve"> or in the process of being made ready for sale. They can be individually valued by several different means, including cost or current </w:t>
      </w:r>
      <w:hyperlink r:id="rId12508" w:anchor="market_value" w:history="1">
        <w:r>
          <w:rPr>
            <w:rStyle w:val="Hyperlink"/>
          </w:rPr>
          <w:t>market value</w:t>
        </w:r>
      </w:hyperlink>
      <w:r>
        <w:t xml:space="preserve">, and collectively by </w:t>
      </w:r>
      <w:hyperlink r:id="rId12509" w:anchor="first_in_first_out" w:history="1">
        <w:r>
          <w:rPr>
            <w:rStyle w:val="Hyperlink"/>
          </w:rPr>
          <w:t>FIFO (First in, first out)</w:t>
        </w:r>
      </w:hyperlink>
      <w:r>
        <w:t xml:space="preserve">, </w:t>
      </w:r>
      <w:hyperlink r:id="rId12510" w:anchor="l.i.f.o." w:history="1">
        <w:r>
          <w:rPr>
            <w:rStyle w:val="Hyperlink"/>
          </w:rPr>
          <w:t>LIFO (Last in, first out)</w:t>
        </w:r>
      </w:hyperlink>
      <w:r>
        <w:t xml:space="preserve"> or other techniques. The lower value of alternatives is usually used to preclude overstating </w:t>
      </w:r>
      <w:hyperlink r:id="rId12511" w:anchor="earnings" w:history="1">
        <w:r>
          <w:rPr>
            <w:rStyle w:val="Hyperlink"/>
          </w:rPr>
          <w:t>earnings</w:t>
        </w:r>
      </w:hyperlink>
      <w:r>
        <w:t xml:space="preserve"> and </w:t>
      </w:r>
      <w:hyperlink r:id="rId12512" w:anchor="asset" w:history="1">
        <w:r>
          <w:rPr>
            <w:rStyle w:val="Hyperlink"/>
          </w:rPr>
          <w:t>assets</w:t>
        </w:r>
      </w:hyperlink>
      <w:r>
        <w:t xml:space="preserve">. For </w:t>
      </w:r>
      <w:hyperlink r:id="rId12513" w:anchor="security" w:history="1">
        <w:r>
          <w:rPr>
            <w:rStyle w:val="Hyperlink"/>
          </w:rPr>
          <w:t>securities</w:t>
        </w:r>
      </w:hyperlink>
      <w:r>
        <w:t xml:space="preserve"> firms: Securities bought and held by a </w:t>
      </w:r>
      <w:hyperlink r:id="rId12514" w:anchor="broker" w:history="1">
        <w:r>
          <w:rPr>
            <w:rStyle w:val="Hyperlink"/>
          </w:rPr>
          <w:t>broker</w:t>
        </w:r>
      </w:hyperlink>
      <w:r>
        <w:t xml:space="preserve"> or </w:t>
      </w:r>
      <w:hyperlink r:id="rId12515" w:anchor="dealer" w:history="1">
        <w:r>
          <w:rPr>
            <w:rStyle w:val="Hyperlink"/>
          </w:rPr>
          <w:t>dealer</w:t>
        </w:r>
      </w:hyperlink>
      <w:r>
        <w:t xml:space="preserve"> for resale. </w:t>
      </w:r>
    </w:p>
    <w:p w:rsidR="00F9687C" w:rsidRDefault="00F9687C" w:rsidP="00F9687C">
      <w:bookmarkStart w:id="3678" w:name="inventory_financing"/>
      <w:r>
        <w:rPr>
          <w:b/>
          <w:bCs/>
          <w:color w:val="990000"/>
        </w:rPr>
        <w:t>Inventory financing</w:t>
      </w:r>
      <w:bookmarkEnd w:id="3678"/>
      <w:r>
        <w:t xml:space="preserve"> </w:t>
      </w:r>
    </w:p>
    <w:p w:rsidR="00F9687C" w:rsidRDefault="00F9687C" w:rsidP="00F9687C">
      <w:pPr>
        <w:ind w:left="720"/>
      </w:pPr>
      <w:r>
        <w:t xml:space="preserve">Used in the context of </w:t>
      </w:r>
      <w:hyperlink r:id="rId12516" w:anchor="factor" w:history="1">
        <w:r>
          <w:rPr>
            <w:rStyle w:val="Hyperlink"/>
          </w:rPr>
          <w:t>factoring</w:t>
        </w:r>
      </w:hyperlink>
      <w:r>
        <w:t xml:space="preserve"> and general finance to refer to </w:t>
      </w:r>
      <w:hyperlink r:id="rId12517" w:anchor="loan" w:history="1">
        <w:r>
          <w:rPr>
            <w:rStyle w:val="Hyperlink"/>
          </w:rPr>
          <w:t>loans</w:t>
        </w:r>
      </w:hyperlink>
      <w:r>
        <w:t xml:space="preserve"> to consumer product producers that use </w:t>
      </w:r>
      <w:hyperlink r:id="rId12518" w:anchor="inventory" w:history="1">
        <w:r>
          <w:rPr>
            <w:rStyle w:val="Hyperlink"/>
          </w:rPr>
          <w:t>inventory</w:t>
        </w:r>
      </w:hyperlink>
      <w:r>
        <w:t xml:space="preserve"> as </w:t>
      </w:r>
      <w:hyperlink r:id="rId12519" w:anchor="collateral" w:history="1">
        <w:r>
          <w:rPr>
            <w:rStyle w:val="Hyperlink"/>
          </w:rPr>
          <w:t>collateral</w:t>
        </w:r>
      </w:hyperlink>
      <w:r>
        <w:t xml:space="preserve">. See also: </w:t>
      </w:r>
      <w:hyperlink r:id="rId12520" w:anchor="inventory_loan" w:history="1">
        <w:r>
          <w:rPr>
            <w:rStyle w:val="Hyperlink"/>
          </w:rPr>
          <w:t>Inventory loan</w:t>
        </w:r>
      </w:hyperlink>
      <w:r>
        <w:t xml:space="preserve">. </w:t>
      </w:r>
    </w:p>
    <w:p w:rsidR="00F9687C" w:rsidRDefault="00F9687C" w:rsidP="00F9687C">
      <w:bookmarkStart w:id="3679" w:name="inventory_loan"/>
      <w:r>
        <w:rPr>
          <w:b/>
          <w:bCs/>
          <w:color w:val="990000"/>
        </w:rPr>
        <w:t>Inventory loan</w:t>
      </w:r>
      <w:bookmarkEnd w:id="3679"/>
      <w:r>
        <w:t xml:space="preserve"> </w:t>
      </w:r>
    </w:p>
    <w:p w:rsidR="00F9687C" w:rsidRDefault="00F9687C" w:rsidP="00F9687C">
      <w:pPr>
        <w:ind w:left="720"/>
      </w:pPr>
      <w:r>
        <w:t xml:space="preserve">A </w:t>
      </w:r>
      <w:hyperlink r:id="rId12521" w:anchor="secured_debt" w:history="1">
        <w:r>
          <w:rPr>
            <w:rStyle w:val="Hyperlink"/>
          </w:rPr>
          <w:t>secured</w:t>
        </w:r>
      </w:hyperlink>
      <w:r>
        <w:t xml:space="preserve"> </w:t>
      </w:r>
      <w:hyperlink r:id="rId12522" w:anchor="short_term" w:history="1">
        <w:r>
          <w:rPr>
            <w:rStyle w:val="Hyperlink"/>
          </w:rPr>
          <w:t>short-term</w:t>
        </w:r>
      </w:hyperlink>
      <w:r>
        <w:t xml:space="preserve"> </w:t>
      </w:r>
      <w:hyperlink r:id="rId12523" w:anchor="loan" w:history="1">
        <w:r>
          <w:rPr>
            <w:rStyle w:val="Hyperlink"/>
          </w:rPr>
          <w:t>loan</w:t>
        </w:r>
      </w:hyperlink>
      <w:r>
        <w:t xml:space="preserve"> to </w:t>
      </w:r>
      <w:hyperlink r:id="rId12524" w:anchor="purchase" w:history="1">
        <w:r>
          <w:rPr>
            <w:rStyle w:val="Hyperlink"/>
          </w:rPr>
          <w:t>purchase</w:t>
        </w:r>
      </w:hyperlink>
      <w:r>
        <w:t xml:space="preserve"> </w:t>
      </w:r>
      <w:hyperlink r:id="rId12525" w:anchor="inventory" w:history="1">
        <w:r>
          <w:rPr>
            <w:rStyle w:val="Hyperlink"/>
          </w:rPr>
          <w:t>inventory</w:t>
        </w:r>
      </w:hyperlink>
      <w:r>
        <w:t xml:space="preserve">. The three basic forms are a </w:t>
      </w:r>
      <w:hyperlink r:id="rId12526" w:anchor="blanket_inventory_lien" w:history="1">
        <w:r>
          <w:rPr>
            <w:rStyle w:val="Hyperlink"/>
          </w:rPr>
          <w:t>blanket inventory lien</w:t>
        </w:r>
      </w:hyperlink>
      <w:r>
        <w:t xml:space="preserve">, a </w:t>
      </w:r>
      <w:hyperlink r:id="rId12527" w:anchor="trust_receipt" w:history="1">
        <w:r>
          <w:rPr>
            <w:rStyle w:val="Hyperlink"/>
          </w:rPr>
          <w:t>trust receipt</w:t>
        </w:r>
      </w:hyperlink>
      <w:r>
        <w:t xml:space="preserve">, and </w:t>
      </w:r>
      <w:hyperlink r:id="rId12528" w:anchor="field_warehouse" w:history="1">
        <w:r>
          <w:rPr>
            <w:rStyle w:val="Hyperlink"/>
          </w:rPr>
          <w:t>field warehousing</w:t>
        </w:r>
      </w:hyperlink>
      <w:r>
        <w:t xml:space="preserve"> financing. </w:t>
      </w:r>
    </w:p>
    <w:p w:rsidR="00F9687C" w:rsidRDefault="00F9687C" w:rsidP="00F9687C">
      <w:bookmarkStart w:id="3680" w:name="inventory_turnover"/>
      <w:r>
        <w:rPr>
          <w:b/>
          <w:bCs/>
          <w:color w:val="990000"/>
        </w:rPr>
        <w:t>Inventory turnover</w:t>
      </w:r>
      <w:bookmarkEnd w:id="3680"/>
      <w:r>
        <w:rPr>
          <w:b/>
          <w:bCs/>
          <w:color w:val="990000"/>
        </w:rPr>
        <w:t xml:space="preserve"> </w:t>
      </w:r>
    </w:p>
    <w:p w:rsidR="00F9687C" w:rsidRDefault="00F9687C" w:rsidP="00F9687C">
      <w:pPr>
        <w:ind w:left="720"/>
      </w:pPr>
      <w:r>
        <w:t xml:space="preserve">A measure of how often the company sells and replaces its </w:t>
      </w:r>
      <w:hyperlink r:id="rId12529" w:anchor="inventory" w:history="1">
        <w:r>
          <w:rPr>
            <w:rStyle w:val="Hyperlink"/>
          </w:rPr>
          <w:t>inventory</w:t>
        </w:r>
      </w:hyperlink>
      <w:r>
        <w:t xml:space="preserve">. It is the ratio of annual cost of </w:t>
      </w:r>
      <w:hyperlink r:id="rId12530" w:anchor="sale" w:history="1">
        <w:r>
          <w:rPr>
            <w:rStyle w:val="Hyperlink"/>
          </w:rPr>
          <w:t>sales</w:t>
        </w:r>
      </w:hyperlink>
      <w:r>
        <w:t xml:space="preserve"> to the lastest </w:t>
      </w:r>
      <w:hyperlink r:id="rId12531" w:anchor="inventory" w:history="1">
        <w:r>
          <w:rPr>
            <w:rStyle w:val="Hyperlink"/>
          </w:rPr>
          <w:t>inventory</w:t>
        </w:r>
      </w:hyperlink>
      <w:r>
        <w:t xml:space="preserve">. One can also interpret the ratio as the time to which inventory is held. For example a ratio of 26 implies that investory is held, on average, for two weeks. It is best to use this ratio to compare companies within an industry (high turnover is a good sign) because there are huge differences in this ratio across industries. </w:t>
      </w:r>
    </w:p>
    <w:p w:rsidR="00F9687C" w:rsidRDefault="00F9687C" w:rsidP="00F9687C">
      <w:bookmarkStart w:id="3681" w:name="inverse_floater"/>
      <w:r>
        <w:rPr>
          <w:b/>
          <w:bCs/>
          <w:color w:val="990000"/>
        </w:rPr>
        <w:t>Inverse floater</w:t>
      </w:r>
      <w:bookmarkEnd w:id="3681"/>
      <w:r>
        <w:t xml:space="preserve"> </w:t>
      </w:r>
    </w:p>
    <w:p w:rsidR="00F9687C" w:rsidRDefault="00F9687C" w:rsidP="00F9687C">
      <w:pPr>
        <w:ind w:left="720"/>
      </w:pPr>
      <w:r>
        <w:t xml:space="preserve">A </w:t>
      </w:r>
      <w:hyperlink r:id="rId12532" w:anchor="derivative_instruments" w:history="1">
        <w:r>
          <w:rPr>
            <w:rStyle w:val="Hyperlink"/>
          </w:rPr>
          <w:t>derivative instrument</w:t>
        </w:r>
      </w:hyperlink>
      <w:r>
        <w:t xml:space="preserve"> whose </w:t>
      </w:r>
      <w:hyperlink r:id="rId12533" w:anchor="coupon_rate" w:history="1">
        <w:r>
          <w:rPr>
            <w:rStyle w:val="Hyperlink"/>
          </w:rPr>
          <w:t>coupon rate</w:t>
        </w:r>
      </w:hyperlink>
      <w:r>
        <w:t xml:space="preserve"> is linked to the </w:t>
      </w:r>
      <w:hyperlink r:id="rId12534" w:anchor="market" w:history="1">
        <w:r>
          <w:rPr>
            <w:rStyle w:val="Hyperlink"/>
          </w:rPr>
          <w:t>market</w:t>
        </w:r>
      </w:hyperlink>
      <w:r>
        <w:t xml:space="preserve"> rate of </w:t>
      </w:r>
      <w:hyperlink r:id="rId12535" w:anchor="interest" w:history="1">
        <w:r>
          <w:rPr>
            <w:rStyle w:val="Hyperlink"/>
          </w:rPr>
          <w:t>interest</w:t>
        </w:r>
      </w:hyperlink>
      <w:r>
        <w:t xml:space="preserve"> in an inverse relationship. </w:t>
      </w:r>
    </w:p>
    <w:p w:rsidR="00F9687C" w:rsidRDefault="00F9687C" w:rsidP="00F9687C">
      <w:bookmarkStart w:id="3682" w:name="inverse_floating_rate_note"/>
      <w:r>
        <w:rPr>
          <w:b/>
          <w:bCs/>
          <w:color w:val="990000"/>
        </w:rPr>
        <w:t>Inverse floating-rate note</w:t>
      </w:r>
      <w:bookmarkEnd w:id="3682"/>
      <w:r>
        <w:t xml:space="preserve"> </w:t>
      </w:r>
    </w:p>
    <w:p w:rsidR="00F9687C" w:rsidRDefault="00F9687C" w:rsidP="00F9687C">
      <w:pPr>
        <w:ind w:left="720"/>
      </w:pPr>
      <w:r>
        <w:t xml:space="preserve">A </w:t>
      </w:r>
      <w:hyperlink r:id="rId12536" w:anchor="variable" w:history="1">
        <w:r>
          <w:rPr>
            <w:rStyle w:val="Hyperlink"/>
          </w:rPr>
          <w:t>variable</w:t>
        </w:r>
      </w:hyperlink>
      <w:r>
        <w:t xml:space="preserve">-rate </w:t>
      </w:r>
      <w:hyperlink r:id="rId12537" w:anchor="security" w:history="1">
        <w:r>
          <w:rPr>
            <w:rStyle w:val="Hyperlink"/>
          </w:rPr>
          <w:t>security</w:t>
        </w:r>
      </w:hyperlink>
      <w:r>
        <w:t xml:space="preserve"> whose </w:t>
      </w:r>
      <w:hyperlink r:id="rId12538" w:anchor="coupon_rate" w:history="1">
        <w:r>
          <w:rPr>
            <w:rStyle w:val="Hyperlink"/>
          </w:rPr>
          <w:t>coupon rate</w:t>
        </w:r>
      </w:hyperlink>
      <w:r>
        <w:t xml:space="preserve"> increases as a </w:t>
      </w:r>
      <w:hyperlink r:id="rId12539" w:anchor="benchmark" w:history="1">
        <w:r>
          <w:rPr>
            <w:rStyle w:val="Hyperlink"/>
          </w:rPr>
          <w:t>benchmark</w:t>
        </w:r>
      </w:hyperlink>
      <w:r>
        <w:t xml:space="preserve"> </w:t>
      </w:r>
      <w:hyperlink r:id="rId12540" w:anchor="interest_rate" w:history="1">
        <w:r>
          <w:rPr>
            <w:rStyle w:val="Hyperlink"/>
          </w:rPr>
          <w:t>interest rate</w:t>
        </w:r>
      </w:hyperlink>
      <w:r>
        <w:t xml:space="preserve"> declines. </w:t>
      </w:r>
    </w:p>
    <w:p w:rsidR="00F9687C" w:rsidRDefault="00F9687C" w:rsidP="00F9687C">
      <w:bookmarkStart w:id="3683" w:name="inverse_order"/>
      <w:r>
        <w:rPr>
          <w:b/>
          <w:bCs/>
          <w:color w:val="990000"/>
        </w:rPr>
        <w:t>Inverse order</w:t>
      </w:r>
      <w:bookmarkEnd w:id="3683"/>
      <w:r>
        <w:t xml:space="preserve"> </w:t>
      </w:r>
    </w:p>
    <w:p w:rsidR="00F9687C" w:rsidRDefault="00F9687C" w:rsidP="00F9687C">
      <w:pPr>
        <w:ind w:left="720"/>
      </w:pPr>
      <w:r>
        <w:t xml:space="preserve">In the context of </w:t>
      </w:r>
      <w:hyperlink r:id="rId12541" w:anchor="periodic_payments" w:history="1">
        <w:r>
          <w:rPr>
            <w:rStyle w:val="Hyperlink"/>
          </w:rPr>
          <w:t>periodic repayment schedules</w:t>
        </w:r>
      </w:hyperlink>
      <w:r>
        <w:t xml:space="preserve">, beginning from the end, expected </w:t>
      </w:r>
      <w:hyperlink r:id="rId12542" w:anchor="maturity" w:history="1">
        <w:r>
          <w:rPr>
            <w:rStyle w:val="Hyperlink"/>
          </w:rPr>
          <w:t>maturity</w:t>
        </w:r>
      </w:hyperlink>
      <w:r>
        <w:t xml:space="preserve">. Opposite of </w:t>
      </w:r>
      <w:hyperlink r:id="rId12543" w:anchor="current_order" w:history="1">
        <w:r>
          <w:rPr>
            <w:rStyle w:val="Hyperlink"/>
          </w:rPr>
          <w:t>current order</w:t>
        </w:r>
      </w:hyperlink>
      <w:r>
        <w:t xml:space="preserve">. </w:t>
      </w:r>
    </w:p>
    <w:p w:rsidR="00F9687C" w:rsidRDefault="00F9687C" w:rsidP="00F9687C">
      <w:bookmarkStart w:id="3684" w:name="inverted_market"/>
      <w:r>
        <w:rPr>
          <w:b/>
          <w:bCs/>
          <w:color w:val="990000"/>
        </w:rPr>
        <w:t>Inverted market</w:t>
      </w:r>
      <w:bookmarkEnd w:id="3684"/>
      <w:r>
        <w:t xml:space="preserve"> </w:t>
      </w:r>
    </w:p>
    <w:p w:rsidR="00F9687C" w:rsidRDefault="00F9687C" w:rsidP="00F9687C">
      <w:pPr>
        <w:ind w:left="720"/>
      </w:pPr>
      <w:r>
        <w:t xml:space="preserve">A </w:t>
      </w:r>
      <w:hyperlink r:id="rId12544" w:anchor="futures" w:history="1">
        <w:r>
          <w:rPr>
            <w:rStyle w:val="Hyperlink"/>
          </w:rPr>
          <w:t>futures</w:t>
        </w:r>
      </w:hyperlink>
      <w:r>
        <w:t xml:space="preserve"> </w:t>
      </w:r>
      <w:hyperlink r:id="rId12545" w:anchor="market" w:history="1">
        <w:r>
          <w:rPr>
            <w:rStyle w:val="Hyperlink"/>
          </w:rPr>
          <w:t>market</w:t>
        </w:r>
      </w:hyperlink>
      <w:r>
        <w:t xml:space="preserve"> in which the nearer months are selling at price </w:t>
      </w:r>
      <w:hyperlink r:id="rId12546" w:anchor="premium" w:history="1">
        <w:r>
          <w:rPr>
            <w:rStyle w:val="Hyperlink"/>
          </w:rPr>
          <w:t>premiums</w:t>
        </w:r>
      </w:hyperlink>
      <w:r>
        <w:t xml:space="preserve"> to the more-distant months. Related: </w:t>
      </w:r>
      <w:hyperlink r:id="rId12547" w:anchor="premium" w:history="1">
        <w:r>
          <w:rPr>
            <w:rStyle w:val="Hyperlink"/>
          </w:rPr>
          <w:t>Premium</w:t>
        </w:r>
      </w:hyperlink>
      <w:r>
        <w:t xml:space="preserve">. </w:t>
      </w:r>
    </w:p>
    <w:p w:rsidR="00F9687C" w:rsidRDefault="00F9687C" w:rsidP="00F9687C">
      <w:bookmarkStart w:id="3685" w:name="inverted_scale"/>
      <w:r>
        <w:rPr>
          <w:b/>
          <w:bCs/>
          <w:color w:val="990000"/>
        </w:rPr>
        <w:t>Inverted scale</w:t>
      </w:r>
      <w:bookmarkEnd w:id="3685"/>
      <w:r>
        <w:t xml:space="preserve"> </w:t>
      </w:r>
    </w:p>
    <w:p w:rsidR="00F9687C" w:rsidRDefault="00F9687C" w:rsidP="00F9687C">
      <w:pPr>
        <w:ind w:left="720"/>
      </w:pPr>
      <w:r>
        <w:t xml:space="preserve">A </w:t>
      </w:r>
      <w:hyperlink r:id="rId12548" w:anchor="serial_bonds" w:history="1">
        <w:r>
          <w:rPr>
            <w:rStyle w:val="Hyperlink"/>
          </w:rPr>
          <w:t>serial bond</w:t>
        </w:r>
      </w:hyperlink>
      <w:r>
        <w:t xml:space="preserve"> </w:t>
      </w:r>
      <w:hyperlink r:id="rId12549" w:anchor="offer" w:history="1">
        <w:r>
          <w:rPr>
            <w:rStyle w:val="Hyperlink"/>
          </w:rPr>
          <w:t>offering</w:t>
        </w:r>
      </w:hyperlink>
      <w:r>
        <w:t xml:space="preserve"> whose </w:t>
      </w:r>
      <w:hyperlink r:id="rId12550" w:anchor="bond" w:history="1">
        <w:r>
          <w:rPr>
            <w:rStyle w:val="Hyperlink"/>
          </w:rPr>
          <w:t>bonds</w:t>
        </w:r>
      </w:hyperlink>
      <w:r>
        <w:t xml:space="preserve"> with earlier </w:t>
      </w:r>
      <w:hyperlink r:id="rId12551" w:anchor="maturity_date" w:history="1">
        <w:r>
          <w:rPr>
            <w:rStyle w:val="Hyperlink"/>
          </w:rPr>
          <w:t>maturity dates</w:t>
        </w:r>
      </w:hyperlink>
      <w:r>
        <w:t xml:space="preserve"> have higher </w:t>
      </w:r>
      <w:hyperlink r:id="rId12552" w:anchor="yield" w:history="1">
        <w:r>
          <w:rPr>
            <w:rStyle w:val="Hyperlink"/>
          </w:rPr>
          <w:t>yields</w:t>
        </w:r>
      </w:hyperlink>
      <w:r>
        <w:t xml:space="preserve"> than </w:t>
      </w:r>
      <w:hyperlink r:id="rId12553" w:anchor="bond" w:history="1">
        <w:r>
          <w:rPr>
            <w:rStyle w:val="Hyperlink"/>
          </w:rPr>
          <w:t>bonds</w:t>
        </w:r>
      </w:hyperlink>
      <w:r>
        <w:t xml:space="preserve"> with later </w:t>
      </w:r>
      <w:hyperlink r:id="rId12554" w:anchor="maturity_date" w:history="1">
        <w:r>
          <w:rPr>
            <w:rStyle w:val="Hyperlink"/>
          </w:rPr>
          <w:t>maturity dates</w:t>
        </w:r>
      </w:hyperlink>
      <w:r>
        <w:t xml:space="preserve">. </w:t>
      </w:r>
    </w:p>
    <w:p w:rsidR="00F9687C" w:rsidRDefault="00F9687C" w:rsidP="00F9687C">
      <w:bookmarkStart w:id="3686" w:name="inverted_yield_curve"/>
      <w:r>
        <w:rPr>
          <w:b/>
          <w:bCs/>
          <w:color w:val="990000"/>
        </w:rPr>
        <w:t>Inverted yield curve</w:t>
      </w:r>
      <w:bookmarkEnd w:id="3686"/>
      <w:r>
        <w:t xml:space="preserve"> </w:t>
      </w:r>
    </w:p>
    <w:p w:rsidR="00F9687C" w:rsidRDefault="00F9687C" w:rsidP="00F9687C">
      <w:pPr>
        <w:ind w:left="720"/>
      </w:pPr>
      <w:r>
        <w:t xml:space="preserve">When </w:t>
      </w:r>
      <w:hyperlink r:id="rId12555" w:anchor="short_term" w:history="1">
        <w:r>
          <w:rPr>
            <w:rStyle w:val="Hyperlink"/>
          </w:rPr>
          <w:t>short-term</w:t>
        </w:r>
      </w:hyperlink>
      <w:r>
        <w:t xml:space="preserve"> </w:t>
      </w:r>
      <w:hyperlink r:id="rId12556" w:anchor="interest_rate" w:history="1">
        <w:r>
          <w:rPr>
            <w:rStyle w:val="Hyperlink"/>
          </w:rPr>
          <w:t>interest rates</w:t>
        </w:r>
      </w:hyperlink>
      <w:r>
        <w:t xml:space="preserve"> are higher than </w:t>
      </w:r>
      <w:hyperlink r:id="rId12557" w:anchor="long_term" w:history="1">
        <w:r>
          <w:rPr>
            <w:rStyle w:val="Hyperlink"/>
          </w:rPr>
          <w:t>long-term</w:t>
        </w:r>
      </w:hyperlink>
      <w:r>
        <w:t xml:space="preserve"> rates. Antithesis of </w:t>
      </w:r>
      <w:hyperlink r:id="rId12558" w:anchor="positive_yield_curve" w:history="1">
        <w:r>
          <w:rPr>
            <w:rStyle w:val="Hyperlink"/>
          </w:rPr>
          <w:t>positive yield curve</w:t>
        </w:r>
      </w:hyperlink>
      <w:r>
        <w:t xml:space="preserve">. </w:t>
      </w:r>
    </w:p>
    <w:p w:rsidR="00F9687C" w:rsidRDefault="00F9687C" w:rsidP="00F9687C">
      <w:bookmarkStart w:id="3687" w:name="investible_indices"/>
      <w:r>
        <w:rPr>
          <w:b/>
          <w:bCs/>
          <w:color w:val="990000"/>
        </w:rPr>
        <w:t>Investible Indices</w:t>
      </w:r>
      <w:bookmarkEnd w:id="3687"/>
      <w:r>
        <w:t xml:space="preserve"> </w:t>
      </w:r>
    </w:p>
    <w:p w:rsidR="00F9687C" w:rsidRDefault="00F9687C" w:rsidP="00F9687C">
      <w:pPr>
        <w:ind w:left="720"/>
      </w:pPr>
      <w:r>
        <w:t xml:space="preserve">Usually refers to the Standard and Poors/International Finance Corporation emerging market indices which are weighted by the amount of market capitalization that foreigners can obtain in each company. The IFCG (Global) index weights each stock by total capitalization. The IFCI (Investible) index weighs by investible capitalization. </w:t>
      </w:r>
    </w:p>
    <w:p w:rsidR="00F9687C" w:rsidRDefault="00F9687C" w:rsidP="00F9687C">
      <w:bookmarkStart w:id="3688" w:name="investment"/>
      <w:r>
        <w:rPr>
          <w:b/>
          <w:bCs/>
          <w:color w:val="990000"/>
        </w:rPr>
        <w:t>Investment</w:t>
      </w:r>
      <w:bookmarkEnd w:id="3688"/>
      <w:r>
        <w:t xml:space="preserve"> </w:t>
      </w:r>
    </w:p>
    <w:p w:rsidR="00F9687C" w:rsidRDefault="00F9687C" w:rsidP="00F9687C">
      <w:pPr>
        <w:ind w:left="720"/>
      </w:pPr>
      <w:r>
        <w:t xml:space="preserve">The creation of more </w:t>
      </w:r>
      <w:hyperlink r:id="rId12559" w:anchor="money" w:history="1">
        <w:r>
          <w:rPr>
            <w:rStyle w:val="Hyperlink"/>
          </w:rPr>
          <w:t>money</w:t>
        </w:r>
      </w:hyperlink>
      <w:r>
        <w:t xml:space="preserve"> through the use of </w:t>
      </w:r>
      <w:hyperlink r:id="rId12560" w:anchor="capital" w:history="1">
        <w:r>
          <w:rPr>
            <w:rStyle w:val="Hyperlink"/>
          </w:rPr>
          <w:t>capital</w:t>
        </w:r>
      </w:hyperlink>
      <w:r>
        <w:t xml:space="preserve">. </w:t>
      </w:r>
    </w:p>
    <w:p w:rsidR="00F9687C" w:rsidRDefault="00F9687C" w:rsidP="00F9687C">
      <w:bookmarkStart w:id="3689" w:name="investment_adviser"/>
      <w:r>
        <w:rPr>
          <w:b/>
          <w:bCs/>
          <w:color w:val="990000"/>
        </w:rPr>
        <w:t>Investment adviser</w:t>
      </w:r>
      <w:bookmarkEnd w:id="3689"/>
      <w:r>
        <w:t xml:space="preserve"> </w:t>
      </w:r>
    </w:p>
    <w:p w:rsidR="00F9687C" w:rsidRDefault="00F9687C" w:rsidP="00F9687C">
      <w:pPr>
        <w:ind w:left="720"/>
      </w:pPr>
      <w:r>
        <w:t xml:space="preserve">A person or an organization that makes the day-to-day decisions regarding a </w:t>
      </w:r>
      <w:hyperlink r:id="rId12561" w:anchor="portfolio" w:history="1">
        <w:r>
          <w:rPr>
            <w:rStyle w:val="Hyperlink"/>
          </w:rPr>
          <w:t>portfolio's</w:t>
        </w:r>
      </w:hyperlink>
      <w:r>
        <w:t xml:space="preserve"> </w:t>
      </w:r>
      <w:hyperlink r:id="rId12562" w:anchor="investment" w:history="1">
        <w:r>
          <w:rPr>
            <w:rStyle w:val="Hyperlink"/>
          </w:rPr>
          <w:t>investments</w:t>
        </w:r>
      </w:hyperlink>
      <w:r>
        <w:t xml:space="preserve">. Also called a </w:t>
      </w:r>
      <w:hyperlink r:id="rId12563" w:anchor="portfolio_manager" w:history="1">
        <w:r>
          <w:rPr>
            <w:rStyle w:val="Hyperlink"/>
          </w:rPr>
          <w:t>portfolio manager</w:t>
        </w:r>
      </w:hyperlink>
      <w:r>
        <w:t xml:space="preserve">. </w:t>
      </w:r>
    </w:p>
    <w:p w:rsidR="00F9687C" w:rsidRDefault="00F9687C" w:rsidP="00F9687C">
      <w:bookmarkStart w:id="3690" w:name="investment_advisers_act"/>
      <w:r>
        <w:rPr>
          <w:b/>
          <w:bCs/>
          <w:color w:val="990000"/>
        </w:rPr>
        <w:t>Investment Advisers Act</w:t>
      </w:r>
      <w:bookmarkEnd w:id="3690"/>
      <w:r>
        <w:t xml:space="preserve"> </w:t>
      </w:r>
    </w:p>
    <w:p w:rsidR="00F9687C" w:rsidRDefault="00F9687C" w:rsidP="00F9687C">
      <w:pPr>
        <w:ind w:left="720"/>
      </w:pPr>
      <w:r>
        <w:t xml:space="preserve">Legislation passed in 1940 requiring </w:t>
      </w:r>
      <w:hyperlink r:id="rId12564" w:anchor="financial_adviser" w:history="1">
        <w:r>
          <w:rPr>
            <w:rStyle w:val="Hyperlink"/>
          </w:rPr>
          <w:t>financial advisers</w:t>
        </w:r>
      </w:hyperlink>
      <w:r>
        <w:t xml:space="preserve"> to </w:t>
      </w:r>
      <w:hyperlink r:id="rId12565" w:anchor="registered_company" w:history="1">
        <w:r>
          <w:rPr>
            <w:rStyle w:val="Hyperlink"/>
          </w:rPr>
          <w:t>register</w:t>
        </w:r>
      </w:hyperlink>
      <w:r>
        <w:t xml:space="preserve"> with the </w:t>
      </w:r>
      <w:hyperlink r:id="rId12566" w:anchor="s.e.c." w:history="1">
        <w:r>
          <w:rPr>
            <w:rStyle w:val="Hyperlink"/>
          </w:rPr>
          <w:t>Securities and Exchange Commission</w:t>
        </w:r>
      </w:hyperlink>
      <w:r>
        <w:t xml:space="preserve">. The measure was enacted to protect the </w:t>
      </w:r>
      <w:hyperlink r:id="rId12567" w:anchor="public" w:history="1">
        <w:r>
          <w:rPr>
            <w:rStyle w:val="Hyperlink"/>
          </w:rPr>
          <w:t>public</w:t>
        </w:r>
      </w:hyperlink>
      <w:r>
        <w:t xml:space="preserve"> from fraud or misrepresentation by investment advisers. </w:t>
      </w:r>
    </w:p>
    <w:p w:rsidR="00F9687C" w:rsidRDefault="00F9687C" w:rsidP="00F9687C">
      <w:bookmarkStart w:id="3691" w:name="investment_advisory_service"/>
      <w:r>
        <w:rPr>
          <w:b/>
          <w:bCs/>
          <w:color w:val="990000"/>
        </w:rPr>
        <w:t>Investment advisory service</w:t>
      </w:r>
      <w:bookmarkEnd w:id="3691"/>
      <w:r>
        <w:t xml:space="preserve"> </w:t>
      </w:r>
    </w:p>
    <w:p w:rsidR="00F9687C" w:rsidRDefault="00F9687C" w:rsidP="00F9687C">
      <w:pPr>
        <w:ind w:left="720"/>
      </w:pPr>
      <w:r>
        <w:t xml:space="preserve">A business that specializes in providing </w:t>
      </w:r>
      <w:hyperlink r:id="rId12568" w:anchor="investment_adviser" w:history="1">
        <w:r>
          <w:rPr>
            <w:rStyle w:val="Hyperlink"/>
          </w:rPr>
          <w:t>investment advice</w:t>
        </w:r>
      </w:hyperlink>
      <w:r>
        <w:t xml:space="preserve"> for a fee. All advisers of an advisory service must be registered with the </w:t>
      </w:r>
      <w:hyperlink r:id="rId12569" w:anchor="s.e.c." w:history="1">
        <w:r>
          <w:rPr>
            <w:rStyle w:val="Hyperlink"/>
          </w:rPr>
          <w:t>Securities and Exchange Commission</w:t>
        </w:r>
      </w:hyperlink>
      <w:r>
        <w:t xml:space="preserve">. </w:t>
      </w:r>
    </w:p>
    <w:p w:rsidR="00F9687C" w:rsidRDefault="00F9687C" w:rsidP="00F9687C">
      <w:bookmarkStart w:id="3692" w:name="investment_agreement"/>
      <w:r>
        <w:rPr>
          <w:b/>
          <w:bCs/>
          <w:color w:val="990000"/>
        </w:rPr>
        <w:t>Investment agreement</w:t>
      </w:r>
      <w:bookmarkEnd w:id="3692"/>
      <w:r>
        <w:t xml:space="preserve"> </w:t>
      </w:r>
    </w:p>
    <w:p w:rsidR="00F9687C" w:rsidRDefault="00F9687C" w:rsidP="00F9687C">
      <w:pPr>
        <w:ind w:left="720"/>
      </w:pPr>
      <w:r>
        <w:t xml:space="preserve">An contract specifying the rights and responsibilities of a host government and a corporation in the structure and operation of an </w:t>
      </w:r>
      <w:hyperlink r:id="rId12570" w:anchor="investment" w:history="1">
        <w:r>
          <w:rPr>
            <w:rStyle w:val="Hyperlink"/>
          </w:rPr>
          <w:t>investment</w:t>
        </w:r>
      </w:hyperlink>
      <w:r>
        <w:t xml:space="preserve"> project. </w:t>
      </w:r>
    </w:p>
    <w:p w:rsidR="00F9687C" w:rsidRDefault="00F9687C" w:rsidP="00F9687C">
      <w:bookmarkStart w:id="3693" w:name="investment_analysts"/>
      <w:r>
        <w:rPr>
          <w:b/>
          <w:bCs/>
          <w:color w:val="990000"/>
        </w:rPr>
        <w:t>Investment analysts</w:t>
      </w:r>
      <w:bookmarkEnd w:id="3693"/>
      <w:r>
        <w:rPr>
          <w:b/>
          <w:bCs/>
          <w:color w:val="990000"/>
        </w:rPr>
        <w:t xml:space="preserve"> </w:t>
      </w:r>
    </w:p>
    <w:p w:rsidR="00F9687C" w:rsidRDefault="00F9687C" w:rsidP="00F9687C">
      <w:pPr>
        <w:ind w:left="720"/>
      </w:pPr>
      <w:r>
        <w:t xml:space="preserve">Related: </w:t>
      </w:r>
      <w:hyperlink r:id="rId12571" w:anchor="financial_analysts" w:history="1">
        <w:r>
          <w:rPr>
            <w:rStyle w:val="Hyperlink"/>
          </w:rPr>
          <w:t>Financial analysts</w:t>
        </w:r>
      </w:hyperlink>
      <w:r>
        <w:t xml:space="preserve"> </w:t>
      </w:r>
    </w:p>
    <w:p w:rsidR="00F9687C" w:rsidRDefault="00F9687C" w:rsidP="00F9687C">
      <w:bookmarkStart w:id="3694" w:name="investment_bank"/>
      <w:r>
        <w:rPr>
          <w:b/>
          <w:bCs/>
          <w:color w:val="990000"/>
        </w:rPr>
        <w:t xml:space="preserve">Investment bank </w:t>
      </w:r>
      <w:bookmarkEnd w:id="3694"/>
    </w:p>
    <w:p w:rsidR="00F9687C" w:rsidRDefault="00F9687C" w:rsidP="00F9687C">
      <w:pPr>
        <w:ind w:left="720"/>
      </w:pPr>
      <w:hyperlink r:id="rId12572" w:anchor="financial_intermediaries" w:history="1">
        <w:r>
          <w:rPr>
            <w:rStyle w:val="Hyperlink"/>
          </w:rPr>
          <w:t>Financial intermediaries</w:t>
        </w:r>
      </w:hyperlink>
      <w:r>
        <w:t xml:space="preserve"> who perform a variety of services, including aiding in the </w:t>
      </w:r>
      <w:hyperlink r:id="rId12573" w:anchor="sale" w:history="1">
        <w:r>
          <w:rPr>
            <w:rStyle w:val="Hyperlink"/>
          </w:rPr>
          <w:t>sale</w:t>
        </w:r>
      </w:hyperlink>
      <w:r>
        <w:t xml:space="preserve"> of securities, facilitating </w:t>
      </w:r>
      <w:hyperlink r:id="rId12574" w:anchor="merger" w:history="1">
        <w:r>
          <w:rPr>
            <w:rStyle w:val="Hyperlink"/>
          </w:rPr>
          <w:t>mergers</w:t>
        </w:r>
      </w:hyperlink>
      <w:r>
        <w:t xml:space="preserve"> and other corporate </w:t>
      </w:r>
      <w:hyperlink r:id="rId12575" w:anchor="reorganization" w:history="1">
        <w:r>
          <w:rPr>
            <w:rStyle w:val="Hyperlink"/>
          </w:rPr>
          <w:t>reorganizations</w:t>
        </w:r>
      </w:hyperlink>
      <w:r>
        <w:t xml:space="preserve">, acting as </w:t>
      </w:r>
      <w:hyperlink r:id="rId12576" w:anchor="broker" w:history="1">
        <w:r>
          <w:rPr>
            <w:rStyle w:val="Hyperlink"/>
          </w:rPr>
          <w:t>brokers</w:t>
        </w:r>
      </w:hyperlink>
      <w:r>
        <w:t xml:space="preserve"> to both individual and institutional clients, and trading for their own accounts. See: </w:t>
      </w:r>
      <w:hyperlink r:id="rId12577" w:anchor="underwriter" w:history="1">
        <w:r>
          <w:rPr>
            <w:rStyle w:val="Hyperlink"/>
          </w:rPr>
          <w:t>Underwriters</w:t>
        </w:r>
      </w:hyperlink>
      <w:r>
        <w:t xml:space="preserve">. </w:t>
      </w:r>
    </w:p>
    <w:p w:rsidR="00F9687C" w:rsidRDefault="00F9687C" w:rsidP="00F9687C">
      <w:bookmarkStart w:id="3695" w:name="investment_certificate"/>
      <w:r>
        <w:rPr>
          <w:b/>
          <w:bCs/>
          <w:color w:val="990000"/>
        </w:rPr>
        <w:t>Investment certificate</w:t>
      </w:r>
      <w:bookmarkEnd w:id="3695"/>
      <w:r>
        <w:t xml:space="preserve"> </w:t>
      </w:r>
    </w:p>
    <w:p w:rsidR="00F9687C" w:rsidRDefault="00F9687C" w:rsidP="00F9687C">
      <w:pPr>
        <w:ind w:left="720"/>
      </w:pPr>
      <w:r>
        <w:t xml:space="preserve">A document that serves as proof that an individual has an </w:t>
      </w:r>
      <w:hyperlink r:id="rId12578" w:anchor="investment" w:history="1">
        <w:r>
          <w:rPr>
            <w:rStyle w:val="Hyperlink"/>
          </w:rPr>
          <w:t>investment</w:t>
        </w:r>
      </w:hyperlink>
      <w:r>
        <w:t xml:space="preserve"> in a </w:t>
      </w:r>
      <w:hyperlink r:id="rId12579" w:anchor="savings_and_loan_association" w:history="1">
        <w:r>
          <w:rPr>
            <w:rStyle w:val="Hyperlink"/>
          </w:rPr>
          <w:t>savings and loan association</w:t>
        </w:r>
      </w:hyperlink>
      <w:r>
        <w:t xml:space="preserve">. </w:t>
      </w:r>
    </w:p>
    <w:p w:rsidR="00F9687C" w:rsidRDefault="00F9687C" w:rsidP="00F9687C">
      <w:bookmarkStart w:id="3696" w:name="investment_climate"/>
      <w:r>
        <w:rPr>
          <w:b/>
          <w:bCs/>
          <w:color w:val="990000"/>
        </w:rPr>
        <w:t>Investment climate</w:t>
      </w:r>
      <w:bookmarkEnd w:id="3696"/>
      <w:r>
        <w:t xml:space="preserve"> </w:t>
      </w:r>
    </w:p>
    <w:p w:rsidR="00F9687C" w:rsidRDefault="00F9687C" w:rsidP="00F9687C">
      <w:pPr>
        <w:ind w:left="720"/>
      </w:pPr>
      <w:r>
        <w:t xml:space="preserve">Factors such as economic, monetary, and other conditions that affect the performance of </w:t>
      </w:r>
      <w:hyperlink r:id="rId12580" w:anchor="investment" w:history="1">
        <w:r>
          <w:rPr>
            <w:rStyle w:val="Hyperlink"/>
          </w:rPr>
          <w:t>investments</w:t>
        </w:r>
      </w:hyperlink>
      <w:r>
        <w:t xml:space="preserve">. </w:t>
      </w:r>
    </w:p>
    <w:p w:rsidR="00F9687C" w:rsidRDefault="00F9687C" w:rsidP="00F9687C">
      <w:bookmarkStart w:id="3697" w:name="investment_club"/>
      <w:r>
        <w:rPr>
          <w:b/>
          <w:bCs/>
          <w:color w:val="990000"/>
        </w:rPr>
        <w:t>Investment club</w:t>
      </w:r>
      <w:bookmarkEnd w:id="3697"/>
      <w:r>
        <w:t xml:space="preserve"> </w:t>
      </w:r>
    </w:p>
    <w:p w:rsidR="00F9687C" w:rsidRDefault="00F9687C" w:rsidP="00F9687C">
      <w:pPr>
        <w:ind w:left="720"/>
      </w:pPr>
      <w:r>
        <w:t xml:space="preserve">A group of people who combine their </w:t>
      </w:r>
      <w:hyperlink r:id="rId12581" w:anchor="money" w:history="1">
        <w:r>
          <w:rPr>
            <w:rStyle w:val="Hyperlink"/>
          </w:rPr>
          <w:t>money</w:t>
        </w:r>
      </w:hyperlink>
      <w:r>
        <w:t xml:space="preserve"> into a larger </w:t>
      </w:r>
      <w:hyperlink r:id="rId12582" w:anchor="pool" w:history="1">
        <w:r>
          <w:rPr>
            <w:rStyle w:val="Hyperlink"/>
          </w:rPr>
          <w:t>pool</w:t>
        </w:r>
      </w:hyperlink>
      <w:r>
        <w:t xml:space="preserve">, then invest collectively in </w:t>
      </w:r>
      <w:hyperlink r:id="rId12583" w:anchor="stock" w:history="1">
        <w:r>
          <w:rPr>
            <w:rStyle w:val="Hyperlink"/>
          </w:rPr>
          <w:t>stocks</w:t>
        </w:r>
      </w:hyperlink>
      <w:r>
        <w:t xml:space="preserve"> and </w:t>
      </w:r>
      <w:hyperlink r:id="rId12584" w:anchor="bond" w:history="1">
        <w:r>
          <w:rPr>
            <w:rStyle w:val="Hyperlink"/>
          </w:rPr>
          <w:t>bonds</w:t>
        </w:r>
      </w:hyperlink>
      <w:r>
        <w:t xml:space="preserve">, making decisions as a group. </w:t>
      </w:r>
    </w:p>
    <w:p w:rsidR="00F9687C" w:rsidRDefault="00F9687C" w:rsidP="00F9687C">
      <w:bookmarkStart w:id="3698" w:name="investment_company"/>
      <w:r>
        <w:rPr>
          <w:b/>
          <w:bCs/>
          <w:color w:val="990000"/>
        </w:rPr>
        <w:t>Investment company</w:t>
      </w:r>
      <w:bookmarkEnd w:id="3698"/>
      <w:r>
        <w:t xml:space="preserve"> </w:t>
      </w:r>
    </w:p>
    <w:p w:rsidR="00F9687C" w:rsidRDefault="00F9687C" w:rsidP="00F9687C">
      <w:pPr>
        <w:ind w:left="720"/>
      </w:pPr>
      <w:r>
        <w:t xml:space="preserve">A </w:t>
      </w:r>
      <w:hyperlink r:id="rId12585" w:anchor="firm" w:history="1">
        <w:r>
          <w:rPr>
            <w:rStyle w:val="Hyperlink"/>
          </w:rPr>
          <w:t>firm</w:t>
        </w:r>
      </w:hyperlink>
      <w:r>
        <w:t xml:space="preserve"> that that invests the funds of </w:t>
      </w:r>
      <w:hyperlink r:id="rId12586" w:anchor="investor" w:history="1">
        <w:r>
          <w:rPr>
            <w:rStyle w:val="Hyperlink"/>
          </w:rPr>
          <w:t>investors</w:t>
        </w:r>
      </w:hyperlink>
      <w:r>
        <w:t xml:space="preserve"> in </w:t>
      </w:r>
      <w:hyperlink r:id="rId12587" w:anchor="security" w:history="1">
        <w:r>
          <w:rPr>
            <w:rStyle w:val="Hyperlink"/>
          </w:rPr>
          <w:t>securities</w:t>
        </w:r>
      </w:hyperlink>
      <w:r>
        <w:t xml:space="preserve"> appropriate for their </w:t>
      </w:r>
      <w:hyperlink r:id="rId12588" w:anchor="stated_value" w:history="1">
        <w:r>
          <w:rPr>
            <w:rStyle w:val="Hyperlink"/>
          </w:rPr>
          <w:t>stated</w:t>
        </w:r>
      </w:hyperlink>
      <w:r>
        <w:t xml:space="preserve"> </w:t>
      </w:r>
      <w:hyperlink r:id="rId12589" w:anchor="investment_objective" w:history="1">
        <w:r>
          <w:rPr>
            <w:rStyle w:val="Hyperlink"/>
          </w:rPr>
          <w:t>investment objectives</w:t>
        </w:r>
      </w:hyperlink>
      <w:r>
        <w:t xml:space="preserve"> in return for a </w:t>
      </w:r>
      <w:hyperlink r:id="rId12590" w:anchor="management_fee" w:history="1">
        <w:r>
          <w:rPr>
            <w:rStyle w:val="Hyperlink"/>
          </w:rPr>
          <w:t>management fee</w:t>
        </w:r>
      </w:hyperlink>
      <w:r>
        <w:t xml:space="preserve">. See also: </w:t>
      </w:r>
      <w:hyperlink r:id="rId12591" w:anchor="mutual_fund" w:history="1">
        <w:r>
          <w:rPr>
            <w:rStyle w:val="Hyperlink"/>
          </w:rPr>
          <w:t>Mutual fund</w:t>
        </w:r>
      </w:hyperlink>
      <w:r>
        <w:t xml:space="preserve">. </w:t>
      </w:r>
    </w:p>
    <w:p w:rsidR="00F9687C" w:rsidRDefault="00F9687C" w:rsidP="00F9687C">
      <w:bookmarkStart w:id="3699" w:name="investment_company_act_of_1940"/>
      <w:r>
        <w:rPr>
          <w:b/>
          <w:bCs/>
          <w:color w:val="990000"/>
        </w:rPr>
        <w:t>Investment Company Act of 1940</w:t>
      </w:r>
      <w:bookmarkEnd w:id="3699"/>
      <w:r>
        <w:t xml:space="preserve"> </w:t>
      </w:r>
    </w:p>
    <w:p w:rsidR="00F9687C" w:rsidRDefault="00F9687C" w:rsidP="00F9687C">
      <w:pPr>
        <w:ind w:left="720"/>
      </w:pPr>
      <w:r>
        <w:t xml:space="preserve">Legislation that requires </w:t>
      </w:r>
      <w:hyperlink r:id="rId12592" w:anchor="investment_company" w:history="1">
        <w:r>
          <w:rPr>
            <w:rStyle w:val="Hyperlink"/>
          </w:rPr>
          <w:t>investment companies</w:t>
        </w:r>
      </w:hyperlink>
      <w:r>
        <w:t xml:space="preserve"> to register with the </w:t>
      </w:r>
      <w:hyperlink r:id="rId12593" w:anchor="s.e.c." w:history="1">
        <w:r>
          <w:rPr>
            <w:rStyle w:val="Hyperlink"/>
          </w:rPr>
          <w:t>SEC</w:t>
        </w:r>
      </w:hyperlink>
      <w:r>
        <w:t xml:space="preserve"> and that outlines standards by which they must operate. </w:t>
      </w:r>
    </w:p>
    <w:p w:rsidR="00F9687C" w:rsidRDefault="00F9687C" w:rsidP="00F9687C">
      <w:bookmarkStart w:id="3700" w:name="investment_company_institute"/>
      <w:r>
        <w:rPr>
          <w:b/>
          <w:bCs/>
          <w:color w:val="990000"/>
        </w:rPr>
        <w:t>Investment Company Institute (ICI)</w:t>
      </w:r>
      <w:bookmarkEnd w:id="3700"/>
      <w:r>
        <w:t xml:space="preserve"> </w:t>
      </w:r>
    </w:p>
    <w:p w:rsidR="00F9687C" w:rsidRDefault="00F9687C" w:rsidP="00F9687C">
      <w:pPr>
        <w:ind w:left="720"/>
      </w:pPr>
      <w:r>
        <w:t xml:space="preserve">A national industry group of </w:t>
      </w:r>
      <w:hyperlink r:id="rId12594" w:anchor="investment_company" w:history="1">
        <w:r>
          <w:rPr>
            <w:rStyle w:val="Hyperlink"/>
          </w:rPr>
          <w:t>investment companies</w:t>
        </w:r>
      </w:hyperlink>
      <w:r>
        <w:t xml:space="preserve">, including </w:t>
      </w:r>
      <w:hyperlink r:id="rId12595" w:anchor="mutual_fund" w:history="1">
        <w:r>
          <w:rPr>
            <w:rStyle w:val="Hyperlink"/>
          </w:rPr>
          <w:t>mutual funds</w:t>
        </w:r>
      </w:hyperlink>
      <w:r>
        <w:t xml:space="preserve">, founded in 1940. </w:t>
      </w:r>
    </w:p>
    <w:p w:rsidR="00F9687C" w:rsidRDefault="00F9687C" w:rsidP="00F9687C">
      <w:bookmarkStart w:id="3701" w:name="investment_decisions"/>
      <w:r>
        <w:rPr>
          <w:b/>
          <w:bCs/>
          <w:color w:val="990000"/>
        </w:rPr>
        <w:t>Investment decisions</w:t>
      </w:r>
      <w:bookmarkEnd w:id="3701"/>
      <w:r>
        <w:t xml:space="preserve"> </w:t>
      </w:r>
    </w:p>
    <w:p w:rsidR="00F9687C" w:rsidRDefault="00F9687C" w:rsidP="00F9687C">
      <w:pPr>
        <w:ind w:left="720"/>
      </w:pPr>
      <w:r>
        <w:t xml:space="preserve">Decisions concerning the </w:t>
      </w:r>
      <w:hyperlink r:id="rId12596" w:anchor="asset" w:history="1">
        <w:r>
          <w:rPr>
            <w:rStyle w:val="Hyperlink"/>
          </w:rPr>
          <w:t>asset</w:t>
        </w:r>
      </w:hyperlink>
      <w:r>
        <w:t xml:space="preserve"> side of a </w:t>
      </w:r>
      <w:hyperlink r:id="rId12597" w:anchor="firm" w:history="1">
        <w:r>
          <w:rPr>
            <w:rStyle w:val="Hyperlink"/>
          </w:rPr>
          <w:t>firm's</w:t>
        </w:r>
      </w:hyperlink>
      <w:r>
        <w:t xml:space="preserve"> </w:t>
      </w:r>
      <w:hyperlink r:id="rId12598" w:anchor="balance_sheet" w:history="1">
        <w:r>
          <w:rPr>
            <w:rStyle w:val="Hyperlink"/>
          </w:rPr>
          <w:t>balance sheet</w:t>
        </w:r>
      </w:hyperlink>
      <w:r>
        <w:t xml:space="preserve">, such as the decision to offer a new product. </w:t>
      </w:r>
    </w:p>
    <w:p w:rsidR="00F9687C" w:rsidRDefault="00F9687C" w:rsidP="00F9687C">
      <w:bookmarkStart w:id="3702" w:name="investment_grade"/>
      <w:r>
        <w:rPr>
          <w:b/>
          <w:bCs/>
          <w:color w:val="990000"/>
        </w:rPr>
        <w:t>Investment grade</w:t>
      </w:r>
      <w:bookmarkEnd w:id="3702"/>
      <w:r>
        <w:t xml:space="preserve"> </w:t>
      </w:r>
    </w:p>
    <w:p w:rsidR="00F9687C" w:rsidRDefault="00F9687C" w:rsidP="00F9687C">
      <w:pPr>
        <w:ind w:left="720"/>
      </w:pPr>
      <w:r>
        <w:t xml:space="preserve">In the context of bond ratings, the rating level above which </w:t>
      </w:r>
      <w:hyperlink r:id="rId12599" w:anchor="institutional_investors" w:history="1">
        <w:r>
          <w:rPr>
            <w:rStyle w:val="Hyperlink"/>
          </w:rPr>
          <w:t>institutional investors</w:t>
        </w:r>
      </w:hyperlink>
      <w:r>
        <w:t xml:space="preserve"> have been authorized to invest. </w:t>
      </w:r>
    </w:p>
    <w:p w:rsidR="00F9687C" w:rsidRDefault="00F9687C" w:rsidP="00F9687C">
      <w:bookmarkStart w:id="3703" w:name="investment_grade_bonds"/>
      <w:r>
        <w:rPr>
          <w:b/>
          <w:bCs/>
          <w:color w:val="990000"/>
        </w:rPr>
        <w:t>Investment-grade bonds</w:t>
      </w:r>
      <w:bookmarkEnd w:id="3703"/>
      <w:r>
        <w:t xml:space="preserve"> </w:t>
      </w:r>
    </w:p>
    <w:p w:rsidR="00F9687C" w:rsidRDefault="00F9687C" w:rsidP="00F9687C">
      <w:pPr>
        <w:ind w:left="720"/>
      </w:pPr>
      <w:r>
        <w:t xml:space="preserve">A </w:t>
      </w:r>
      <w:hyperlink r:id="rId12600" w:anchor="bond" w:history="1">
        <w:r>
          <w:rPr>
            <w:rStyle w:val="Hyperlink"/>
          </w:rPr>
          <w:t>bond</w:t>
        </w:r>
      </w:hyperlink>
      <w:r>
        <w:t xml:space="preserve"> that is assigned a rating in the top four categories by commercial </w:t>
      </w:r>
      <w:hyperlink r:id="rId12601" w:anchor="credit_rating" w:history="1">
        <w:r>
          <w:rPr>
            <w:rStyle w:val="Hyperlink"/>
          </w:rPr>
          <w:t>credit rating</w:t>
        </w:r>
      </w:hyperlink>
      <w:r>
        <w:t xml:space="preserve"> companies. </w:t>
      </w:r>
      <w:hyperlink r:id="rId12602" w:anchor="s_and_p" w:history="1">
        <w:r>
          <w:rPr>
            <w:rStyle w:val="Hyperlink"/>
          </w:rPr>
          <w:t>S&amp;P</w:t>
        </w:r>
      </w:hyperlink>
      <w:r>
        <w:t xml:space="preserve"> classifies </w:t>
      </w:r>
      <w:hyperlink r:id="rId12603" w:anchor="investment_grade_bonds" w:history="1">
        <w:r>
          <w:rPr>
            <w:rStyle w:val="Hyperlink"/>
          </w:rPr>
          <w:t>investment-grade bonds</w:t>
        </w:r>
      </w:hyperlink>
      <w:r>
        <w:t xml:space="preserve"> as BBB or higher, and Moody's classifies investment grade bonds as BAA or higher. Related: </w:t>
      </w:r>
      <w:hyperlink r:id="rId12604" w:anchor="high_yield_bond" w:history="1">
        <w:r>
          <w:rPr>
            <w:rStyle w:val="Hyperlink"/>
          </w:rPr>
          <w:t>High-yield bond</w:t>
        </w:r>
      </w:hyperlink>
      <w:r>
        <w:t xml:space="preserve">. </w:t>
      </w:r>
    </w:p>
    <w:p w:rsidR="00F9687C" w:rsidRDefault="00F9687C" w:rsidP="00F9687C">
      <w:bookmarkStart w:id="3704" w:name="investment_history"/>
      <w:r>
        <w:rPr>
          <w:b/>
          <w:bCs/>
          <w:color w:val="990000"/>
        </w:rPr>
        <w:t>Investment history</w:t>
      </w:r>
      <w:bookmarkEnd w:id="3704"/>
      <w:r>
        <w:t xml:space="preserve"> </w:t>
      </w:r>
    </w:p>
    <w:p w:rsidR="00F9687C" w:rsidRDefault="00F9687C" w:rsidP="00F9687C">
      <w:pPr>
        <w:ind w:left="720"/>
      </w:pPr>
      <w:r>
        <w:t xml:space="preserve">The history of a </w:t>
      </w:r>
      <w:hyperlink r:id="rId12605" w:anchor="member_firm" w:history="1">
        <w:r>
          <w:rPr>
            <w:rStyle w:val="Hyperlink"/>
          </w:rPr>
          <w:t>member firm</w:t>
        </w:r>
      </w:hyperlink>
      <w:r>
        <w:t xml:space="preserve"> that establishes certain norms in respect of its </w:t>
      </w:r>
      <w:hyperlink r:id="rId12606" w:anchor="investment" w:history="1">
        <w:r>
          <w:rPr>
            <w:rStyle w:val="Hyperlink"/>
          </w:rPr>
          <w:t>investment</w:t>
        </w:r>
      </w:hyperlink>
      <w:r>
        <w:t xml:space="preserve"> practice. </w:t>
      </w:r>
    </w:p>
    <w:p w:rsidR="00F9687C" w:rsidRDefault="00F9687C" w:rsidP="00F9687C">
      <w:bookmarkStart w:id="3705" w:name="investment_income"/>
      <w:r>
        <w:rPr>
          <w:b/>
          <w:bCs/>
          <w:color w:val="990000"/>
        </w:rPr>
        <w:t>Investment income</w:t>
      </w:r>
      <w:bookmarkEnd w:id="3705"/>
      <w:r>
        <w:rPr>
          <w:b/>
          <w:bCs/>
          <w:color w:val="990000"/>
        </w:rPr>
        <w:t xml:space="preserve"> </w:t>
      </w:r>
    </w:p>
    <w:p w:rsidR="00F9687C" w:rsidRDefault="00F9687C" w:rsidP="00F9687C">
      <w:pPr>
        <w:ind w:left="720"/>
      </w:pPr>
      <w:r>
        <w:t xml:space="preserve">The revenue from a </w:t>
      </w:r>
      <w:hyperlink r:id="rId12607" w:anchor="portfolio" w:history="1">
        <w:r>
          <w:rPr>
            <w:rStyle w:val="Hyperlink"/>
          </w:rPr>
          <w:t>portfolio</w:t>
        </w:r>
      </w:hyperlink>
      <w:r>
        <w:t xml:space="preserve"> of invested </w:t>
      </w:r>
      <w:hyperlink r:id="rId12608" w:anchor="asset" w:history="1">
        <w:r>
          <w:rPr>
            <w:rStyle w:val="Hyperlink"/>
          </w:rPr>
          <w:t>assets</w:t>
        </w:r>
      </w:hyperlink>
      <w:r>
        <w:t xml:space="preserve">. </w:t>
      </w:r>
    </w:p>
    <w:p w:rsidR="00F9687C" w:rsidRDefault="00F9687C" w:rsidP="00F9687C">
      <w:bookmarkStart w:id="3706" w:name="investment_letter"/>
      <w:r>
        <w:rPr>
          <w:b/>
          <w:bCs/>
          <w:color w:val="990000"/>
        </w:rPr>
        <w:t>Investment letter</w:t>
      </w:r>
      <w:bookmarkEnd w:id="3706"/>
      <w:r>
        <w:t xml:space="preserve"> </w:t>
      </w:r>
    </w:p>
    <w:p w:rsidR="00F9687C" w:rsidRDefault="00F9687C" w:rsidP="00F9687C">
      <w:pPr>
        <w:ind w:left="720"/>
      </w:pPr>
      <w:r>
        <w:t xml:space="preserve">A </w:t>
      </w:r>
      <w:hyperlink r:id="rId12609" w:anchor="letter_of_intent" w:history="1">
        <w:r>
          <w:rPr>
            <w:rStyle w:val="Hyperlink"/>
          </w:rPr>
          <w:t>letter of intent</w:t>
        </w:r>
      </w:hyperlink>
      <w:r>
        <w:t xml:space="preserve"> between the </w:t>
      </w:r>
      <w:hyperlink r:id="rId12610" w:anchor="issue" w:history="1">
        <w:r>
          <w:rPr>
            <w:rStyle w:val="Hyperlink"/>
          </w:rPr>
          <w:t>issuer</w:t>
        </w:r>
      </w:hyperlink>
      <w:r>
        <w:t xml:space="preserve"> of new </w:t>
      </w:r>
      <w:hyperlink r:id="rId12611" w:anchor="security" w:history="1">
        <w:r>
          <w:rPr>
            <w:rStyle w:val="Hyperlink"/>
          </w:rPr>
          <w:t>securities</w:t>
        </w:r>
      </w:hyperlink>
      <w:r>
        <w:t xml:space="preserve"> and the buyer, in the private placement of these new </w:t>
      </w:r>
      <w:hyperlink r:id="rId12612" w:anchor="security" w:history="1">
        <w:r>
          <w:rPr>
            <w:rStyle w:val="Hyperlink"/>
          </w:rPr>
          <w:t>securities</w:t>
        </w:r>
      </w:hyperlink>
      <w:r>
        <w:t xml:space="preserve">. The letter of intent establishes that the </w:t>
      </w:r>
      <w:hyperlink r:id="rId12613" w:anchor="security" w:history="1">
        <w:r>
          <w:rPr>
            <w:rStyle w:val="Hyperlink"/>
          </w:rPr>
          <w:t>securities</w:t>
        </w:r>
      </w:hyperlink>
      <w:r>
        <w:t xml:space="preserve"> are being bought for a minimum time period and are treated as an </w:t>
      </w:r>
      <w:hyperlink r:id="rId12614" w:anchor="investment" w:history="1">
        <w:r>
          <w:rPr>
            <w:rStyle w:val="Hyperlink"/>
          </w:rPr>
          <w:t>investment</w:t>
        </w:r>
      </w:hyperlink>
      <w:r>
        <w:t xml:space="preserve">, not for resale. If no such letter exists, the </w:t>
      </w:r>
      <w:hyperlink r:id="rId12615" w:anchor="security" w:history="1">
        <w:r>
          <w:rPr>
            <w:rStyle w:val="Hyperlink"/>
          </w:rPr>
          <w:t>securities</w:t>
        </w:r>
      </w:hyperlink>
      <w:r>
        <w:t xml:space="preserve"> must be registered with </w:t>
      </w:r>
      <w:hyperlink r:id="rId12616" w:anchor="s.e.c." w:history="1">
        <w:r>
          <w:rPr>
            <w:rStyle w:val="Hyperlink"/>
          </w:rPr>
          <w:t>Securities and Exchange Commission</w:t>
        </w:r>
      </w:hyperlink>
      <w:r>
        <w:t xml:space="preserve">. </w:t>
      </w:r>
    </w:p>
    <w:p w:rsidR="00F9687C" w:rsidRDefault="00F9687C" w:rsidP="00F9687C">
      <w:bookmarkStart w:id="3707" w:name="investment_management"/>
      <w:r>
        <w:rPr>
          <w:b/>
          <w:bCs/>
          <w:color w:val="990000"/>
        </w:rPr>
        <w:t>Investment management</w:t>
      </w:r>
      <w:bookmarkEnd w:id="3707"/>
      <w:r>
        <w:t xml:space="preserve"> </w:t>
      </w:r>
    </w:p>
    <w:p w:rsidR="00F9687C" w:rsidRDefault="00F9687C" w:rsidP="00F9687C">
      <w:pPr>
        <w:ind w:left="720"/>
      </w:pPr>
      <w:r>
        <w:t xml:space="preserve">The process of managing </w:t>
      </w:r>
      <w:hyperlink r:id="rId12617" w:anchor="money" w:history="1">
        <w:r>
          <w:rPr>
            <w:rStyle w:val="Hyperlink"/>
          </w:rPr>
          <w:t>money</w:t>
        </w:r>
      </w:hyperlink>
      <w:r>
        <w:t xml:space="preserve">. Also called </w:t>
      </w:r>
      <w:hyperlink r:id="rId12618" w:anchor="portfolio_management" w:history="1">
        <w:r>
          <w:rPr>
            <w:rStyle w:val="Hyperlink"/>
          </w:rPr>
          <w:t>portfolio management</w:t>
        </w:r>
      </w:hyperlink>
      <w:r>
        <w:t xml:space="preserve"> and </w:t>
      </w:r>
      <w:hyperlink r:id="rId12619" w:anchor="money_management" w:history="1">
        <w:r>
          <w:rPr>
            <w:rStyle w:val="Hyperlink"/>
          </w:rPr>
          <w:t>money management</w:t>
        </w:r>
      </w:hyperlink>
      <w:r>
        <w:t xml:space="preserve">. </w:t>
      </w:r>
    </w:p>
    <w:p w:rsidR="00F9687C" w:rsidRDefault="00F9687C" w:rsidP="00F9687C">
      <w:bookmarkStart w:id="3708" w:name="investment_manager"/>
      <w:r>
        <w:rPr>
          <w:b/>
          <w:bCs/>
          <w:color w:val="990000"/>
        </w:rPr>
        <w:t>Investment manager</w:t>
      </w:r>
      <w:bookmarkEnd w:id="3708"/>
      <w:r>
        <w:t xml:space="preserve"> </w:t>
      </w:r>
    </w:p>
    <w:p w:rsidR="00F9687C" w:rsidRDefault="00F9687C" w:rsidP="00F9687C">
      <w:pPr>
        <w:ind w:left="720"/>
      </w:pPr>
      <w:r>
        <w:t xml:space="preserve">The individual who manages a </w:t>
      </w:r>
      <w:hyperlink r:id="rId12620" w:anchor="portfolio" w:history="1">
        <w:r>
          <w:rPr>
            <w:rStyle w:val="Hyperlink"/>
          </w:rPr>
          <w:t>portfolio</w:t>
        </w:r>
      </w:hyperlink>
      <w:r>
        <w:t xml:space="preserve"> of investments. Also called a </w:t>
      </w:r>
      <w:hyperlink r:id="rId12621" w:anchor="portfolio_manager" w:history="1">
        <w:r>
          <w:rPr>
            <w:rStyle w:val="Hyperlink"/>
          </w:rPr>
          <w:t>portfolio manager</w:t>
        </w:r>
      </w:hyperlink>
      <w:r>
        <w:t xml:space="preserve"> or a </w:t>
      </w:r>
      <w:hyperlink r:id="rId12622" w:anchor="money_manager" w:history="1">
        <w:r>
          <w:rPr>
            <w:rStyle w:val="Hyperlink"/>
          </w:rPr>
          <w:t>money manager</w:t>
        </w:r>
      </w:hyperlink>
      <w:r>
        <w:t xml:space="preserve">. </w:t>
      </w:r>
    </w:p>
    <w:p w:rsidR="00F9687C" w:rsidRDefault="00F9687C" w:rsidP="00F9687C">
      <w:bookmarkStart w:id="3709" w:name="investment_objective"/>
      <w:r>
        <w:rPr>
          <w:b/>
          <w:bCs/>
          <w:color w:val="990000"/>
        </w:rPr>
        <w:t>Investment objective</w:t>
      </w:r>
      <w:bookmarkEnd w:id="3709"/>
      <w:r>
        <w:t xml:space="preserve"> </w:t>
      </w:r>
    </w:p>
    <w:p w:rsidR="00F9687C" w:rsidRDefault="00F9687C" w:rsidP="00F9687C">
      <w:pPr>
        <w:ind w:left="720"/>
      </w:pPr>
      <w:r>
        <w:t xml:space="preserve">The </w:t>
      </w:r>
      <w:hyperlink r:id="rId12623" w:anchor="financial_objectives" w:history="1">
        <w:r>
          <w:rPr>
            <w:rStyle w:val="Hyperlink"/>
          </w:rPr>
          <w:t>financial objective</w:t>
        </w:r>
      </w:hyperlink>
      <w:r>
        <w:t xml:space="preserve"> of an </w:t>
      </w:r>
      <w:hyperlink r:id="rId12624" w:anchor="investor" w:history="1">
        <w:r>
          <w:rPr>
            <w:rStyle w:val="Hyperlink"/>
          </w:rPr>
          <w:t>investor</w:t>
        </w:r>
      </w:hyperlink>
      <w:r>
        <w:t xml:space="preserve">. Whether the </w:t>
      </w:r>
      <w:hyperlink r:id="rId12625" w:anchor="investor" w:history="1">
        <w:r>
          <w:rPr>
            <w:rStyle w:val="Hyperlink"/>
          </w:rPr>
          <w:t>investor</w:t>
        </w:r>
      </w:hyperlink>
      <w:r>
        <w:t xml:space="preserve"> requires income or </w:t>
      </w:r>
      <w:hyperlink r:id="rId12626" w:anchor="capital" w:history="1">
        <w:r>
          <w:rPr>
            <w:rStyle w:val="Hyperlink"/>
          </w:rPr>
          <w:t>capital</w:t>
        </w:r>
      </w:hyperlink>
      <w:r>
        <w:t xml:space="preserve"> </w:t>
      </w:r>
      <w:hyperlink r:id="rId12627" w:anchor="appreciation" w:history="1">
        <w:r>
          <w:rPr>
            <w:rStyle w:val="Hyperlink"/>
          </w:rPr>
          <w:t>appreciation</w:t>
        </w:r>
      </w:hyperlink>
      <w:r>
        <w:t xml:space="preserve">, for example. The </w:t>
      </w:r>
      <w:hyperlink r:id="rId12628" w:anchor="investor" w:history="1">
        <w:r>
          <w:rPr>
            <w:rStyle w:val="Hyperlink"/>
          </w:rPr>
          <w:t>investor's</w:t>
        </w:r>
      </w:hyperlink>
      <w:r>
        <w:t xml:space="preserve"> objective governs the </w:t>
      </w:r>
      <w:hyperlink r:id="rId12629" w:anchor="investment_strategy" w:history="1">
        <w:r>
          <w:rPr>
            <w:rStyle w:val="Hyperlink"/>
          </w:rPr>
          <w:t>investment strategy</w:t>
        </w:r>
      </w:hyperlink>
      <w:r>
        <w:t xml:space="preserve">. </w:t>
      </w:r>
    </w:p>
    <w:p w:rsidR="00F9687C" w:rsidRDefault="00F9687C" w:rsidP="00F9687C">
      <w:bookmarkStart w:id="3710" w:name="investment_opportunity_set"/>
      <w:r>
        <w:rPr>
          <w:b/>
          <w:bCs/>
          <w:color w:val="990000"/>
        </w:rPr>
        <w:t>Investment opportunity set</w:t>
      </w:r>
      <w:bookmarkEnd w:id="3710"/>
      <w:r>
        <w:t xml:space="preserve"> </w:t>
      </w:r>
    </w:p>
    <w:p w:rsidR="00F9687C" w:rsidRDefault="00F9687C" w:rsidP="00F9687C">
      <w:pPr>
        <w:ind w:left="720"/>
      </w:pPr>
      <w:r>
        <w:t xml:space="preserve">The universe of choices as to </w:t>
      </w:r>
      <w:hyperlink r:id="rId12630" w:anchor="investment" w:history="1">
        <w:r>
          <w:rPr>
            <w:rStyle w:val="Hyperlink"/>
          </w:rPr>
          <w:t>investments</w:t>
        </w:r>
      </w:hyperlink>
      <w:r>
        <w:t xml:space="preserve"> available to an individual or corporation. </w:t>
      </w:r>
    </w:p>
    <w:p w:rsidR="00F9687C" w:rsidRDefault="00F9687C" w:rsidP="00F9687C">
      <w:bookmarkStart w:id="3711" w:name="investment_philosophy"/>
      <w:r>
        <w:rPr>
          <w:b/>
          <w:bCs/>
          <w:color w:val="990000"/>
        </w:rPr>
        <w:t>Investment philosophy</w:t>
      </w:r>
      <w:bookmarkEnd w:id="3711"/>
      <w:r>
        <w:t xml:space="preserve"> </w:t>
      </w:r>
    </w:p>
    <w:p w:rsidR="00F9687C" w:rsidRDefault="00F9687C" w:rsidP="00F9687C">
      <w:pPr>
        <w:ind w:left="720"/>
      </w:pPr>
      <w:r>
        <w:t xml:space="preserve">The style and general ideology of </w:t>
      </w:r>
      <w:hyperlink r:id="rId12631" w:anchor="investment" w:history="1">
        <w:r>
          <w:rPr>
            <w:rStyle w:val="Hyperlink"/>
          </w:rPr>
          <w:t>investment</w:t>
        </w:r>
      </w:hyperlink>
      <w:r>
        <w:t xml:space="preserve"> practiced by an </w:t>
      </w:r>
      <w:hyperlink r:id="rId12632" w:anchor="investor" w:history="1">
        <w:r>
          <w:rPr>
            <w:rStyle w:val="Hyperlink"/>
          </w:rPr>
          <w:t>investor</w:t>
        </w:r>
      </w:hyperlink>
      <w:r>
        <w:t xml:space="preserve">. Certain </w:t>
      </w:r>
      <w:hyperlink r:id="rId12633" w:anchor="investor" w:history="1">
        <w:r>
          <w:rPr>
            <w:rStyle w:val="Hyperlink"/>
          </w:rPr>
          <w:t>investors</w:t>
        </w:r>
      </w:hyperlink>
      <w:r>
        <w:t xml:space="preserve"> favor small-</w:t>
      </w:r>
      <w:hyperlink r:id="rId12634" w:anchor="capital" w:history="1">
        <w:r>
          <w:rPr>
            <w:rStyle w:val="Hyperlink"/>
          </w:rPr>
          <w:t>capitalization</w:t>
        </w:r>
      </w:hyperlink>
      <w:r>
        <w:t xml:space="preserve"> </w:t>
      </w:r>
      <w:hyperlink r:id="rId12635" w:anchor="stock" w:history="1">
        <w:r>
          <w:rPr>
            <w:rStyle w:val="Hyperlink"/>
          </w:rPr>
          <w:t>stocks</w:t>
        </w:r>
      </w:hyperlink>
      <w:r>
        <w:t xml:space="preserve">, while others prefer large </w:t>
      </w:r>
      <w:hyperlink r:id="rId12636" w:anchor="blue_chip_stock" w:history="1">
        <w:r>
          <w:rPr>
            <w:rStyle w:val="Hyperlink"/>
          </w:rPr>
          <w:t>blue-chip stocks</w:t>
        </w:r>
      </w:hyperlink>
      <w:r>
        <w:t xml:space="preserve">, for example. </w:t>
      </w:r>
    </w:p>
    <w:p w:rsidR="00F9687C" w:rsidRDefault="00F9687C" w:rsidP="00F9687C">
      <w:bookmarkStart w:id="3712" w:name="investment_policy"/>
      <w:r>
        <w:rPr>
          <w:b/>
          <w:bCs/>
          <w:color w:val="990000"/>
        </w:rPr>
        <w:t>Investment policy</w:t>
      </w:r>
      <w:bookmarkEnd w:id="3712"/>
      <w:r>
        <w:t xml:space="preserve"> </w:t>
      </w:r>
    </w:p>
    <w:p w:rsidR="00F9687C" w:rsidRDefault="00F9687C" w:rsidP="00F9687C">
      <w:pPr>
        <w:ind w:left="720"/>
      </w:pPr>
      <w:r>
        <w:t xml:space="preserve">Statement of objectives and constraints for an individual's or organization's approach. </w:t>
      </w:r>
    </w:p>
    <w:p w:rsidR="00F9687C" w:rsidRDefault="00F9687C" w:rsidP="00F9687C">
      <w:bookmarkStart w:id="3713" w:name="investment_product_line"/>
      <w:r>
        <w:rPr>
          <w:b/>
          <w:bCs/>
          <w:color w:val="990000"/>
        </w:rPr>
        <w:t>Investment product line (IPL)</w:t>
      </w:r>
      <w:bookmarkEnd w:id="3713"/>
      <w:r>
        <w:t xml:space="preserve"> </w:t>
      </w:r>
    </w:p>
    <w:p w:rsidR="00F9687C" w:rsidRDefault="00F9687C" w:rsidP="00F9687C">
      <w:pPr>
        <w:ind w:left="720"/>
      </w:pPr>
      <w:r>
        <w:t xml:space="preserve">The line of </w:t>
      </w:r>
      <w:hyperlink r:id="rId12637" w:anchor="required_return" w:history="1">
        <w:r>
          <w:rPr>
            <w:rStyle w:val="Hyperlink"/>
          </w:rPr>
          <w:t>required returns</w:t>
        </w:r>
      </w:hyperlink>
      <w:r>
        <w:t xml:space="preserve"> for investment projects as a function of </w:t>
      </w:r>
      <w:hyperlink r:id="rId12638" w:anchor="beta" w:history="1">
        <w:r>
          <w:rPr>
            <w:rStyle w:val="Hyperlink"/>
          </w:rPr>
          <w:t>beta</w:t>
        </w:r>
      </w:hyperlink>
      <w:r>
        <w:t xml:space="preserve"> (non</w:t>
      </w:r>
      <w:hyperlink r:id="rId12639" w:anchor="diversifiable_risk" w:history="1">
        <w:r>
          <w:rPr>
            <w:rStyle w:val="Hyperlink"/>
          </w:rPr>
          <w:t>diversifiable risk</w:t>
        </w:r>
      </w:hyperlink>
      <w:r>
        <w:t xml:space="preserve">). </w:t>
      </w:r>
    </w:p>
    <w:p w:rsidR="00F9687C" w:rsidRDefault="00F9687C" w:rsidP="00F9687C">
      <w:bookmarkStart w:id="3714" w:name="investment_risk"/>
      <w:r>
        <w:rPr>
          <w:b/>
          <w:bCs/>
          <w:color w:val="990000"/>
        </w:rPr>
        <w:t>Investment Risk</w:t>
      </w:r>
      <w:bookmarkEnd w:id="3714"/>
      <w:r>
        <w:t xml:space="preserve"> </w:t>
      </w:r>
    </w:p>
    <w:p w:rsidR="00F9687C" w:rsidRDefault="00F9687C" w:rsidP="00F9687C">
      <w:pPr>
        <w:ind w:left="720"/>
      </w:pPr>
      <w:r>
        <w:t xml:space="preserve">Uncertainty about the future benefits to be realized from an </w:t>
      </w:r>
      <w:hyperlink r:id="rId12640" w:anchor="investment" w:history="1">
        <w:r>
          <w:rPr>
            <w:rStyle w:val="Hyperlink"/>
          </w:rPr>
          <w:t>investment</w:t>
        </w:r>
      </w:hyperlink>
      <w:r>
        <w:t xml:space="preserve">. </w:t>
      </w:r>
    </w:p>
    <w:p w:rsidR="00F9687C" w:rsidRDefault="00F9687C" w:rsidP="00F9687C">
      <w:bookmarkStart w:id="3715" w:name="investment_valuation_model"/>
      <w:r>
        <w:rPr>
          <w:b/>
          <w:bCs/>
          <w:color w:val="990000"/>
        </w:rPr>
        <w:t>Investment Valuation Model (IVM)</w:t>
      </w:r>
      <w:bookmarkEnd w:id="3715"/>
      <w:r>
        <w:t xml:space="preserve"> </w:t>
      </w:r>
    </w:p>
    <w:p w:rsidR="00F9687C" w:rsidRDefault="00F9687C" w:rsidP="00F9687C">
      <w:pPr>
        <w:ind w:left="720"/>
      </w:pPr>
      <w:r>
        <w:t xml:space="preserve">The basic mathematical technique of finance that calculates the value of an </w:t>
      </w:r>
      <w:hyperlink r:id="rId12641" w:anchor="investment" w:history="1">
        <w:r>
          <w:rPr>
            <w:rStyle w:val="Hyperlink"/>
          </w:rPr>
          <w:t>investment</w:t>
        </w:r>
      </w:hyperlink>
      <w:r>
        <w:t xml:space="preserve"> as the </w:t>
      </w:r>
      <w:hyperlink r:id="rId12642" w:anchor="present_value" w:history="1">
        <w:r>
          <w:rPr>
            <w:rStyle w:val="Hyperlink"/>
          </w:rPr>
          <w:t>present value</w:t>
        </w:r>
      </w:hyperlink>
      <w:r>
        <w:t xml:space="preserve"> of all future </w:t>
      </w:r>
      <w:hyperlink r:id="rId12643" w:anchor="cash_flow" w:history="1">
        <w:r>
          <w:rPr>
            <w:rStyle w:val="Hyperlink"/>
          </w:rPr>
          <w:t>cash flows</w:t>
        </w:r>
      </w:hyperlink>
      <w:r>
        <w:t xml:space="preserve"> expected to be generated by the investment. </w:t>
      </w:r>
    </w:p>
    <w:p w:rsidR="00F9687C" w:rsidRDefault="00F9687C" w:rsidP="00F9687C">
      <w:bookmarkStart w:id="3716" w:name="investments"/>
      <w:r>
        <w:rPr>
          <w:b/>
          <w:bCs/>
          <w:color w:val="990000"/>
        </w:rPr>
        <w:t>Investments</w:t>
      </w:r>
      <w:bookmarkEnd w:id="3716"/>
      <w:r>
        <w:t xml:space="preserve"> </w:t>
      </w:r>
    </w:p>
    <w:p w:rsidR="00F9687C" w:rsidRDefault="00F9687C" w:rsidP="00F9687C">
      <w:pPr>
        <w:ind w:left="720"/>
      </w:pPr>
      <w:r>
        <w:t xml:space="preserve">As a discipline, the study of financial securities, such as </w:t>
      </w:r>
      <w:hyperlink r:id="rId12644" w:anchor="stock" w:history="1">
        <w:r>
          <w:rPr>
            <w:rStyle w:val="Hyperlink"/>
          </w:rPr>
          <w:t>stocks</w:t>
        </w:r>
      </w:hyperlink>
      <w:r>
        <w:t xml:space="preserve"> and </w:t>
      </w:r>
      <w:hyperlink r:id="rId12645" w:anchor="bond" w:history="1">
        <w:r>
          <w:rPr>
            <w:rStyle w:val="Hyperlink"/>
          </w:rPr>
          <w:t>bonds</w:t>
        </w:r>
      </w:hyperlink>
      <w:r>
        <w:t xml:space="preserve">, from the </w:t>
      </w:r>
      <w:hyperlink r:id="rId12646" w:anchor="investor" w:history="1">
        <w:r>
          <w:rPr>
            <w:rStyle w:val="Hyperlink"/>
          </w:rPr>
          <w:t>investor's</w:t>
        </w:r>
      </w:hyperlink>
      <w:r>
        <w:t xml:space="preserve"> viewpoint. </w:t>
      </w:r>
    </w:p>
    <w:p w:rsidR="00F9687C" w:rsidRDefault="00F9687C" w:rsidP="00F9687C">
      <w:bookmarkStart w:id="3717" w:name="investment_software"/>
      <w:r>
        <w:rPr>
          <w:b/>
          <w:bCs/>
          <w:color w:val="990000"/>
        </w:rPr>
        <w:t>Investment software</w:t>
      </w:r>
      <w:bookmarkEnd w:id="3717"/>
      <w:r>
        <w:t xml:space="preserve"> </w:t>
      </w:r>
    </w:p>
    <w:p w:rsidR="00F9687C" w:rsidRDefault="00F9687C" w:rsidP="00F9687C">
      <w:pPr>
        <w:ind w:left="720"/>
      </w:pPr>
      <w:r>
        <w:t xml:space="preserve">Computer software that helps </w:t>
      </w:r>
      <w:hyperlink r:id="rId12647" w:anchor="investor" w:history="1">
        <w:r>
          <w:rPr>
            <w:rStyle w:val="Hyperlink"/>
          </w:rPr>
          <w:t>investors</w:t>
        </w:r>
      </w:hyperlink>
      <w:r>
        <w:t xml:space="preserve"> make </w:t>
      </w:r>
      <w:hyperlink r:id="rId12648" w:anchor="investment_decisions" w:history="1">
        <w:r>
          <w:rPr>
            <w:rStyle w:val="Hyperlink"/>
          </w:rPr>
          <w:t>investment decisions</w:t>
        </w:r>
      </w:hyperlink>
      <w:r>
        <w:t xml:space="preserve"> by identifying situations that meet programmed parameters. </w:t>
      </w:r>
    </w:p>
    <w:p w:rsidR="00F9687C" w:rsidRDefault="00F9687C" w:rsidP="00F9687C">
      <w:bookmarkStart w:id="3718" w:name="investment_strategy"/>
      <w:r>
        <w:rPr>
          <w:b/>
          <w:bCs/>
          <w:color w:val="990000"/>
        </w:rPr>
        <w:t>Investment strategy</w:t>
      </w:r>
      <w:bookmarkEnd w:id="3718"/>
      <w:r>
        <w:t xml:space="preserve"> </w:t>
      </w:r>
    </w:p>
    <w:p w:rsidR="00F9687C" w:rsidRDefault="00F9687C" w:rsidP="00F9687C">
      <w:pPr>
        <w:ind w:left="720"/>
      </w:pPr>
      <w:r>
        <w:t xml:space="preserve">A </w:t>
      </w:r>
      <w:hyperlink r:id="rId12649" w:anchor="strategy" w:history="1">
        <w:r>
          <w:rPr>
            <w:rStyle w:val="Hyperlink"/>
          </w:rPr>
          <w:t>strategy</w:t>
        </w:r>
      </w:hyperlink>
      <w:r>
        <w:t xml:space="preserve">, or plan of attack, an </w:t>
      </w:r>
      <w:hyperlink r:id="rId12650" w:anchor="investor" w:history="1">
        <w:r>
          <w:rPr>
            <w:rStyle w:val="Hyperlink"/>
          </w:rPr>
          <w:t>investor</w:t>
        </w:r>
      </w:hyperlink>
      <w:r>
        <w:t xml:space="preserve"> uses when deciding how to allocate </w:t>
      </w:r>
      <w:hyperlink r:id="rId12651" w:anchor="capital" w:history="1">
        <w:r>
          <w:rPr>
            <w:rStyle w:val="Hyperlink"/>
          </w:rPr>
          <w:t>capital</w:t>
        </w:r>
      </w:hyperlink>
      <w:r>
        <w:t xml:space="preserve"> among several options including </w:t>
      </w:r>
      <w:hyperlink r:id="rId12652" w:anchor="stock" w:history="1">
        <w:r>
          <w:rPr>
            <w:rStyle w:val="Hyperlink"/>
          </w:rPr>
          <w:t>stocks</w:t>
        </w:r>
      </w:hyperlink>
      <w:r>
        <w:t xml:space="preserve">, </w:t>
      </w:r>
      <w:hyperlink r:id="rId12653" w:anchor="bond" w:history="1">
        <w:r>
          <w:rPr>
            <w:rStyle w:val="Hyperlink"/>
          </w:rPr>
          <w:t>bonds</w:t>
        </w:r>
      </w:hyperlink>
      <w:r>
        <w:t xml:space="preserve">, </w:t>
      </w:r>
      <w:hyperlink r:id="rId12654" w:anchor="cash_equivalent_items" w:history="1">
        <w:r>
          <w:rPr>
            <w:rStyle w:val="Hyperlink"/>
          </w:rPr>
          <w:t>cash equivalents</w:t>
        </w:r>
      </w:hyperlink>
      <w:r>
        <w:t xml:space="preserve">, </w:t>
      </w:r>
      <w:hyperlink r:id="rId12655" w:anchor="commodity" w:history="1">
        <w:r>
          <w:rPr>
            <w:rStyle w:val="Hyperlink"/>
          </w:rPr>
          <w:t>commodities</w:t>
        </w:r>
      </w:hyperlink>
      <w:r>
        <w:t xml:space="preserve">, and </w:t>
      </w:r>
      <w:hyperlink r:id="rId12656" w:anchor="real_estate" w:history="1">
        <w:r>
          <w:rPr>
            <w:rStyle w:val="Hyperlink"/>
          </w:rPr>
          <w:t>real estate</w:t>
        </w:r>
      </w:hyperlink>
      <w:r>
        <w:t xml:space="preserve">. The strategy should take into account the </w:t>
      </w:r>
      <w:hyperlink r:id="rId12657" w:anchor="investor" w:history="1">
        <w:r>
          <w:rPr>
            <w:rStyle w:val="Hyperlink"/>
          </w:rPr>
          <w:t>investor's</w:t>
        </w:r>
      </w:hyperlink>
      <w:r>
        <w:t xml:space="preserve"> tolerance for risk as well as future needs for </w:t>
      </w:r>
      <w:hyperlink r:id="rId12658" w:anchor="capital" w:history="1">
        <w:r>
          <w:rPr>
            <w:rStyle w:val="Hyperlink"/>
          </w:rPr>
          <w:t>capital</w:t>
        </w:r>
      </w:hyperlink>
      <w:r>
        <w:t xml:space="preserve">. </w:t>
      </w:r>
    </w:p>
    <w:p w:rsidR="00F9687C" w:rsidRDefault="00F9687C" w:rsidP="00F9687C">
      <w:bookmarkStart w:id="3719" w:name="investment_strategy_committee"/>
      <w:r>
        <w:rPr>
          <w:b/>
          <w:bCs/>
          <w:color w:val="990000"/>
        </w:rPr>
        <w:t>Investment strategy committee</w:t>
      </w:r>
      <w:bookmarkEnd w:id="3719"/>
      <w:r>
        <w:t xml:space="preserve"> </w:t>
      </w:r>
    </w:p>
    <w:p w:rsidR="00F9687C" w:rsidRDefault="00F9687C" w:rsidP="00F9687C">
      <w:pPr>
        <w:ind w:left="720"/>
      </w:pPr>
      <w:r>
        <w:t xml:space="preserve">A committee within a brokerage firm that conducts research and makes recommendations on the firm's </w:t>
      </w:r>
      <w:hyperlink r:id="rId12659" w:anchor="stated_value" w:history="1">
        <w:r>
          <w:rPr>
            <w:rStyle w:val="Hyperlink"/>
          </w:rPr>
          <w:t>stated</w:t>
        </w:r>
      </w:hyperlink>
      <w:r>
        <w:t xml:space="preserve"> </w:t>
      </w:r>
      <w:hyperlink r:id="rId12660" w:anchor="investment_strategy" w:history="1">
        <w:r>
          <w:rPr>
            <w:rStyle w:val="Hyperlink"/>
          </w:rPr>
          <w:t>investment strategy</w:t>
        </w:r>
      </w:hyperlink>
      <w:r>
        <w:t xml:space="preserve">. </w:t>
      </w:r>
    </w:p>
    <w:p w:rsidR="00F9687C" w:rsidRDefault="00F9687C" w:rsidP="00F9687C">
      <w:bookmarkStart w:id="3720" w:name="investment_tax_credit"/>
      <w:r>
        <w:rPr>
          <w:b/>
          <w:bCs/>
          <w:color w:val="990000"/>
        </w:rPr>
        <w:t>Investment Tax Credit</w:t>
      </w:r>
      <w:bookmarkEnd w:id="3720"/>
      <w:r>
        <w:t xml:space="preserve"> </w:t>
      </w:r>
    </w:p>
    <w:p w:rsidR="00F9687C" w:rsidRDefault="00F9687C" w:rsidP="00F9687C">
      <w:pPr>
        <w:ind w:left="720"/>
      </w:pPr>
      <w:r>
        <w:t xml:space="preserve">Proportion of new </w:t>
      </w:r>
      <w:hyperlink r:id="rId12661" w:anchor="capital_investment" w:history="1">
        <w:r>
          <w:rPr>
            <w:rStyle w:val="Hyperlink"/>
          </w:rPr>
          <w:t>capital investment</w:t>
        </w:r>
      </w:hyperlink>
      <w:r>
        <w:t xml:space="preserve"> that could be used to reduce a company's tax bill (abolished in 1986). </w:t>
      </w:r>
    </w:p>
    <w:p w:rsidR="00F9687C" w:rsidRDefault="00F9687C" w:rsidP="00F9687C">
      <w:bookmarkStart w:id="3721" w:name="investment_trust"/>
      <w:r>
        <w:rPr>
          <w:b/>
          <w:bCs/>
          <w:color w:val="990000"/>
        </w:rPr>
        <w:t>Investment trust</w:t>
      </w:r>
      <w:bookmarkEnd w:id="3721"/>
      <w:r>
        <w:rPr>
          <w:b/>
          <w:bCs/>
          <w:color w:val="990000"/>
        </w:rPr>
        <w:t xml:space="preserve"> </w:t>
      </w:r>
    </w:p>
    <w:p w:rsidR="00F9687C" w:rsidRDefault="00F9687C" w:rsidP="00F9687C">
      <w:pPr>
        <w:ind w:left="720"/>
      </w:pPr>
      <w:r>
        <w:t xml:space="preserve">A </w:t>
      </w:r>
      <w:hyperlink r:id="rId12662" w:anchor="closed_end_fund" w:history="1">
        <w:r>
          <w:rPr>
            <w:rStyle w:val="Hyperlink"/>
          </w:rPr>
          <w:t>closed-end fund</w:t>
        </w:r>
      </w:hyperlink>
      <w:r>
        <w:t xml:space="preserve"> regulated by the </w:t>
      </w:r>
      <w:hyperlink r:id="rId12663" w:anchor="investment_company_act_of_1940" w:history="1">
        <w:r>
          <w:rPr>
            <w:rStyle w:val="Hyperlink"/>
          </w:rPr>
          <w:t>Investment Company Act of 1940</w:t>
        </w:r>
      </w:hyperlink>
      <w:r>
        <w:t xml:space="preserve">. These funds have a fixed number of </w:t>
      </w:r>
      <w:hyperlink r:id="rId12664" w:anchor="shares" w:history="1">
        <w:r>
          <w:rPr>
            <w:rStyle w:val="Hyperlink"/>
          </w:rPr>
          <w:t>shares</w:t>
        </w:r>
      </w:hyperlink>
      <w:r>
        <w:t xml:space="preserve"> that are traded on the </w:t>
      </w:r>
      <w:hyperlink r:id="rId12665" w:anchor="secondary_market" w:history="1">
        <w:r>
          <w:rPr>
            <w:rStyle w:val="Hyperlink"/>
          </w:rPr>
          <w:t>secondary markets</w:t>
        </w:r>
      </w:hyperlink>
      <w:r>
        <w:t xml:space="preserve">, like corporate stock. The market price may exceed the </w:t>
      </w:r>
      <w:hyperlink r:id="rId12666" w:anchor="net_asset_value" w:history="1">
        <w:r>
          <w:rPr>
            <w:rStyle w:val="Hyperlink"/>
          </w:rPr>
          <w:t>asset value</w:t>
        </w:r>
      </w:hyperlink>
      <w:r>
        <w:t xml:space="preserve"> per share, in which case shares are selling at a </w:t>
      </w:r>
      <w:hyperlink r:id="rId12667" w:anchor="premium" w:history="1">
        <w:r>
          <w:rPr>
            <w:rStyle w:val="Hyperlink"/>
          </w:rPr>
          <w:t>premium</w:t>
        </w:r>
      </w:hyperlink>
      <w:r>
        <w:t xml:space="preserve">. When the market </w:t>
      </w:r>
      <w:hyperlink r:id="rId12668" w:anchor="prices" w:history="1">
        <w:r>
          <w:rPr>
            <w:rStyle w:val="Hyperlink"/>
          </w:rPr>
          <w:t>price</w:t>
        </w:r>
      </w:hyperlink>
      <w:r>
        <w:t xml:space="preserve"> falls below the </w:t>
      </w:r>
      <w:hyperlink r:id="rId12669" w:anchor="net_asset_value" w:history="1">
        <w:r>
          <w:rPr>
            <w:rStyle w:val="Hyperlink"/>
          </w:rPr>
          <w:t>(NAV</w:t>
        </w:r>
      </w:hyperlink>
      <w:r>
        <w:t xml:space="preserve">)/share, shares are selling at a </w:t>
      </w:r>
      <w:hyperlink r:id="rId12670" w:anchor="discount" w:history="1">
        <w:r>
          <w:rPr>
            <w:rStyle w:val="Hyperlink"/>
          </w:rPr>
          <w:t>discount</w:t>
        </w:r>
      </w:hyperlink>
      <w:r>
        <w:t xml:space="preserve">. Many </w:t>
      </w:r>
      <w:hyperlink r:id="rId12671" w:anchor="closed_end_fund" w:history="1">
        <w:r>
          <w:rPr>
            <w:rStyle w:val="Hyperlink"/>
          </w:rPr>
          <w:t>closed-end funds</w:t>
        </w:r>
      </w:hyperlink>
      <w:r>
        <w:t xml:space="preserve"> are of a specialized nature; the </w:t>
      </w:r>
      <w:hyperlink r:id="rId12672" w:anchor="portfolio" w:history="1">
        <w:r>
          <w:rPr>
            <w:rStyle w:val="Hyperlink"/>
          </w:rPr>
          <w:t>portfolio</w:t>
        </w:r>
      </w:hyperlink>
      <w:r>
        <w:t xml:space="preserve"> represents a particular industry or, country. These funds are usually listed on US and </w:t>
      </w:r>
      <w:hyperlink r:id="rId12673" w:anchor="foreign_exchange" w:history="1">
        <w:r>
          <w:rPr>
            <w:rStyle w:val="Hyperlink"/>
          </w:rPr>
          <w:t>foreign exchanges</w:t>
        </w:r>
      </w:hyperlink>
      <w:r>
        <w:t xml:space="preserve">. </w:t>
      </w:r>
    </w:p>
    <w:p w:rsidR="00F9687C" w:rsidRDefault="00F9687C" w:rsidP="00F9687C">
      <w:bookmarkStart w:id="3722" w:name="investment_value"/>
      <w:r>
        <w:rPr>
          <w:b/>
          <w:bCs/>
          <w:color w:val="990000"/>
        </w:rPr>
        <w:t>Investment value</w:t>
      </w:r>
      <w:bookmarkEnd w:id="3722"/>
      <w:r>
        <w:t xml:space="preserve"> </w:t>
      </w:r>
    </w:p>
    <w:p w:rsidR="00F9687C" w:rsidRDefault="00F9687C" w:rsidP="00F9687C">
      <w:pPr>
        <w:ind w:left="720"/>
      </w:pPr>
      <w:r>
        <w:t xml:space="preserve">Applies mainly to dealer securities. Fixed income value of a convertible, the price at which the convert would have to sell as a straight </w:t>
      </w:r>
      <w:hyperlink r:id="rId12674" w:anchor="debt_instrument" w:history="1">
        <w:r>
          <w:rPr>
            <w:rStyle w:val="Hyperlink"/>
          </w:rPr>
          <w:t>debt instrument</w:t>
        </w:r>
      </w:hyperlink>
      <w:r>
        <w:t xml:space="preserve"> relative to the </w:t>
      </w:r>
      <w:hyperlink r:id="rId12675" w:anchor="yield" w:history="1">
        <w:r>
          <w:rPr>
            <w:rStyle w:val="Hyperlink"/>
          </w:rPr>
          <w:t>yield</w:t>
        </w:r>
      </w:hyperlink>
      <w:r>
        <w:t xml:space="preserve"> of other </w:t>
      </w:r>
      <w:hyperlink r:id="rId12676" w:anchor="bond" w:history="1">
        <w:r>
          <w:rPr>
            <w:rStyle w:val="Hyperlink"/>
          </w:rPr>
          <w:t>bonds</w:t>
        </w:r>
      </w:hyperlink>
      <w:r>
        <w:t xml:space="preserve"> of like </w:t>
      </w:r>
      <w:hyperlink r:id="rId12677" w:anchor="maturity" w:history="1">
        <w:r>
          <w:rPr>
            <w:rStyle w:val="Hyperlink"/>
          </w:rPr>
          <w:t>maturity</w:t>
        </w:r>
      </w:hyperlink>
      <w:r>
        <w:t xml:space="preserve">, or size, and quality; represents a presumed </w:t>
      </w:r>
      <w:hyperlink r:id="rId12678" w:anchor="floor" w:history="1">
        <w:r>
          <w:rPr>
            <w:rStyle w:val="Hyperlink"/>
          </w:rPr>
          <w:t>floor</w:t>
        </w:r>
      </w:hyperlink>
      <w:r>
        <w:t xml:space="preserve"> to the bond, assuming the continued </w:t>
      </w:r>
      <w:hyperlink r:id="rId12679" w:anchor="creditworthiness" w:history="1">
        <w:r>
          <w:rPr>
            <w:rStyle w:val="Hyperlink"/>
          </w:rPr>
          <w:t>creditworthiness</w:t>
        </w:r>
      </w:hyperlink>
      <w:r>
        <w:t xml:space="preserve"> of the </w:t>
      </w:r>
      <w:hyperlink r:id="rId12680" w:anchor="issuer" w:history="1">
        <w:r>
          <w:rPr>
            <w:rStyle w:val="Hyperlink"/>
          </w:rPr>
          <w:t>issuer</w:t>
        </w:r>
      </w:hyperlink>
      <w:r>
        <w:t xml:space="preserve"> and the general level of </w:t>
      </w:r>
      <w:hyperlink r:id="rId12681" w:anchor="interest_rate" w:history="1">
        <w:r>
          <w:rPr>
            <w:rStyle w:val="Hyperlink"/>
          </w:rPr>
          <w:t>interest rates</w:t>
        </w:r>
      </w:hyperlink>
      <w:r>
        <w:t xml:space="preserve">. </w:t>
      </w:r>
      <w:hyperlink r:id="rId12682" w:anchor="bond_value" w:history="1">
        <w:r>
          <w:rPr>
            <w:rStyle w:val="Hyperlink"/>
          </w:rPr>
          <w:t>Bond value</w:t>
        </w:r>
      </w:hyperlink>
      <w:r>
        <w:t xml:space="preserve">. See: </w:t>
      </w:r>
      <w:hyperlink r:id="rId12683" w:anchor="conversion_value" w:history="1">
        <w:r>
          <w:rPr>
            <w:rStyle w:val="Hyperlink"/>
          </w:rPr>
          <w:t>conversion value</w:t>
        </w:r>
      </w:hyperlink>
      <w:r>
        <w:t xml:space="preserve">. </w:t>
      </w:r>
    </w:p>
    <w:p w:rsidR="00F9687C" w:rsidRDefault="00F9687C" w:rsidP="00F9687C">
      <w:bookmarkStart w:id="3723" w:name="investor"/>
      <w:r>
        <w:rPr>
          <w:b/>
          <w:bCs/>
          <w:color w:val="990000"/>
        </w:rPr>
        <w:t>Investor</w:t>
      </w:r>
      <w:bookmarkEnd w:id="3723"/>
      <w:r>
        <w:rPr>
          <w:b/>
          <w:bCs/>
          <w:color w:val="990000"/>
        </w:rPr>
        <w:t xml:space="preserve"> </w:t>
      </w:r>
    </w:p>
    <w:p w:rsidR="00F9687C" w:rsidRDefault="00F9687C" w:rsidP="00F9687C">
      <w:pPr>
        <w:ind w:left="720"/>
      </w:pPr>
      <w:r>
        <w:t xml:space="preserve">The owner of a </w:t>
      </w:r>
      <w:hyperlink r:id="rId12684" w:anchor="financial_assets" w:history="1">
        <w:r>
          <w:rPr>
            <w:rStyle w:val="Hyperlink"/>
          </w:rPr>
          <w:t>asset</w:t>
        </w:r>
      </w:hyperlink>
      <w:r>
        <w:t xml:space="preserve">. </w:t>
      </w:r>
    </w:p>
    <w:p w:rsidR="00F9687C" w:rsidRDefault="00F9687C" w:rsidP="00F9687C">
      <w:bookmarkStart w:id="3724" w:name="investor_fallout"/>
      <w:r>
        <w:rPr>
          <w:b/>
          <w:bCs/>
          <w:color w:val="990000"/>
        </w:rPr>
        <w:t>Investor fallout</w:t>
      </w:r>
      <w:bookmarkEnd w:id="3724"/>
      <w:r>
        <w:t xml:space="preserve"> </w:t>
      </w:r>
    </w:p>
    <w:p w:rsidR="00F9687C" w:rsidRDefault="00F9687C" w:rsidP="00F9687C">
      <w:pPr>
        <w:ind w:left="720"/>
      </w:pPr>
      <w:r>
        <w:t xml:space="preserve">In the </w:t>
      </w:r>
      <w:hyperlink r:id="rId12685" w:anchor="mortgage_pipeline" w:history="1">
        <w:r>
          <w:rPr>
            <w:rStyle w:val="Hyperlink"/>
          </w:rPr>
          <w:t>mortgage pipeline</w:t>
        </w:r>
      </w:hyperlink>
      <w:r>
        <w:t xml:space="preserve">, </w:t>
      </w:r>
      <w:hyperlink r:id="rId12686" w:anchor="risk" w:history="1">
        <w:r>
          <w:rPr>
            <w:rStyle w:val="Hyperlink"/>
          </w:rPr>
          <w:t>risk</w:t>
        </w:r>
      </w:hyperlink>
      <w:r>
        <w:t xml:space="preserve"> that occurs when the originator commits </w:t>
      </w:r>
      <w:hyperlink r:id="rId12687" w:anchor="loan" w:history="1">
        <w:r>
          <w:rPr>
            <w:rStyle w:val="Hyperlink"/>
          </w:rPr>
          <w:t>loan</w:t>
        </w:r>
      </w:hyperlink>
      <w:r>
        <w:t xml:space="preserve"> </w:t>
      </w:r>
      <w:hyperlink r:id="rId12688" w:anchor="term" w:history="1">
        <w:r>
          <w:rPr>
            <w:rStyle w:val="Hyperlink"/>
          </w:rPr>
          <w:t>terms</w:t>
        </w:r>
      </w:hyperlink>
      <w:r>
        <w:t xml:space="preserve"> to the </w:t>
      </w:r>
      <w:hyperlink r:id="rId12689" w:anchor="borrow" w:history="1">
        <w:r>
          <w:rPr>
            <w:rStyle w:val="Hyperlink"/>
          </w:rPr>
          <w:t>borrowers</w:t>
        </w:r>
      </w:hyperlink>
      <w:r>
        <w:t xml:space="preserve"> and gets commitments from investors at the time of application, or if both sets of terms are made at </w:t>
      </w:r>
      <w:hyperlink r:id="rId12690" w:anchor="close" w:history="1">
        <w:r>
          <w:rPr>
            <w:rStyle w:val="Hyperlink"/>
          </w:rPr>
          <w:t>closing</w:t>
        </w:r>
      </w:hyperlink>
      <w:r>
        <w:t xml:space="preserve">. </w:t>
      </w:r>
    </w:p>
    <w:p w:rsidR="00F9687C" w:rsidRDefault="00F9687C" w:rsidP="00F9687C">
      <w:bookmarkStart w:id="3725" w:name="investor_relations"/>
      <w:r>
        <w:rPr>
          <w:b/>
          <w:bCs/>
          <w:color w:val="990000"/>
        </w:rPr>
        <w:t>Investor relations</w:t>
      </w:r>
      <w:bookmarkEnd w:id="3725"/>
      <w:r>
        <w:t xml:space="preserve"> </w:t>
      </w:r>
    </w:p>
    <w:p w:rsidR="00F9687C" w:rsidRDefault="00F9687C" w:rsidP="00F9687C">
      <w:pPr>
        <w:ind w:left="720"/>
      </w:pPr>
      <w:r>
        <w:t xml:space="preserve">The process by which the corporation communicates with its </w:t>
      </w:r>
      <w:hyperlink r:id="rId12691" w:anchor="investor" w:history="1">
        <w:r>
          <w:rPr>
            <w:rStyle w:val="Hyperlink"/>
          </w:rPr>
          <w:t>investors</w:t>
        </w:r>
      </w:hyperlink>
      <w:r>
        <w:t xml:space="preserve">. </w:t>
      </w:r>
    </w:p>
    <w:p w:rsidR="00F9687C" w:rsidRDefault="00F9687C" w:rsidP="00F9687C">
      <w:bookmarkStart w:id="3726" w:name="investors_equity"/>
      <w:r>
        <w:rPr>
          <w:b/>
          <w:bCs/>
          <w:color w:val="990000"/>
        </w:rPr>
        <w:t>Investor's equity</w:t>
      </w:r>
      <w:bookmarkEnd w:id="3726"/>
      <w:r>
        <w:rPr>
          <w:b/>
          <w:bCs/>
          <w:color w:val="990000"/>
        </w:rPr>
        <w:t xml:space="preserve"> </w:t>
      </w:r>
    </w:p>
    <w:p w:rsidR="00F9687C" w:rsidRDefault="00F9687C" w:rsidP="00F9687C">
      <w:pPr>
        <w:ind w:left="720"/>
      </w:pPr>
      <w:r>
        <w:t xml:space="preserve">The balance of a </w:t>
      </w:r>
      <w:hyperlink r:id="rId12692" w:anchor="margin_account" w:history="1">
        <w:r>
          <w:rPr>
            <w:rStyle w:val="Hyperlink"/>
          </w:rPr>
          <w:t>margin account</w:t>
        </w:r>
      </w:hyperlink>
      <w:r>
        <w:t xml:space="preserve">. Related: </w:t>
      </w:r>
      <w:hyperlink r:id="rId12693" w:anchor="buy_on_margin" w:history="1">
        <w:r>
          <w:rPr>
            <w:rStyle w:val="Hyperlink"/>
          </w:rPr>
          <w:t>Buying on margin</w:t>
        </w:r>
      </w:hyperlink>
      <w:r>
        <w:t xml:space="preserve">, </w:t>
      </w:r>
      <w:hyperlink r:id="rId12694" w:anchor="initial_margin_requirement" w:history="1">
        <w:r>
          <w:rPr>
            <w:rStyle w:val="Hyperlink"/>
          </w:rPr>
          <w:t>initial margin requirement</w:t>
        </w:r>
      </w:hyperlink>
      <w:r>
        <w:t xml:space="preserve">. </w:t>
      </w:r>
    </w:p>
    <w:p w:rsidR="00F9687C" w:rsidRDefault="00F9687C" w:rsidP="00F9687C">
      <w:bookmarkStart w:id="3727" w:name="investors_service_bureau"/>
      <w:r>
        <w:rPr>
          <w:b/>
          <w:bCs/>
          <w:color w:val="990000"/>
        </w:rPr>
        <w:t>Investors service bureau</w:t>
      </w:r>
      <w:bookmarkEnd w:id="3727"/>
      <w:r>
        <w:t xml:space="preserve"> </w:t>
      </w:r>
    </w:p>
    <w:p w:rsidR="00F9687C" w:rsidRDefault="00F9687C" w:rsidP="00F9687C">
      <w:pPr>
        <w:ind w:left="720"/>
      </w:pPr>
      <w:hyperlink r:id="rId12695" w:anchor="n.y.s.e." w:history="1">
        <w:r>
          <w:rPr>
            <w:rStyle w:val="Hyperlink"/>
          </w:rPr>
          <w:t>NYSE</w:t>
        </w:r>
      </w:hyperlink>
      <w:r>
        <w:t xml:space="preserve"> service that deals with all general inquiries concerning </w:t>
      </w:r>
      <w:hyperlink r:id="rId12696" w:anchor="security" w:history="1">
        <w:r>
          <w:rPr>
            <w:rStyle w:val="Hyperlink"/>
          </w:rPr>
          <w:t>securities</w:t>
        </w:r>
      </w:hyperlink>
      <w:r>
        <w:t xml:space="preserve"> </w:t>
      </w:r>
      <w:hyperlink r:id="rId12697" w:anchor="investment" w:history="1">
        <w:r>
          <w:rPr>
            <w:rStyle w:val="Hyperlink"/>
          </w:rPr>
          <w:t>investments</w:t>
        </w:r>
      </w:hyperlink>
      <w:r>
        <w:t xml:space="preserve">. </w:t>
      </w:r>
    </w:p>
    <w:p w:rsidR="00F9687C" w:rsidRDefault="00F9687C" w:rsidP="00F9687C">
      <w:bookmarkStart w:id="3728" w:name="invoice"/>
      <w:r>
        <w:rPr>
          <w:b/>
          <w:bCs/>
          <w:color w:val="990000"/>
        </w:rPr>
        <w:t>Invoice</w:t>
      </w:r>
      <w:bookmarkEnd w:id="3728"/>
      <w:r>
        <w:t xml:space="preserve"> </w:t>
      </w:r>
    </w:p>
    <w:p w:rsidR="00F9687C" w:rsidRDefault="00F9687C" w:rsidP="00F9687C">
      <w:pPr>
        <w:ind w:left="720"/>
      </w:pPr>
      <w:r>
        <w:t xml:space="preserve">Bill written by a seller of goods or services and submitted to a </w:t>
      </w:r>
      <w:hyperlink r:id="rId12698" w:anchor="purchase" w:history="1">
        <w:r>
          <w:rPr>
            <w:rStyle w:val="Hyperlink"/>
          </w:rPr>
          <w:t>purchaser</w:t>
        </w:r>
      </w:hyperlink>
      <w:r>
        <w:t xml:space="preserve"> for payment. </w:t>
      </w:r>
    </w:p>
    <w:p w:rsidR="00F9687C" w:rsidRDefault="00F9687C" w:rsidP="00F9687C">
      <w:bookmarkStart w:id="3729" w:name="invoice_billing"/>
      <w:r>
        <w:rPr>
          <w:b/>
          <w:bCs/>
          <w:color w:val="990000"/>
        </w:rPr>
        <w:t>Invoice billing</w:t>
      </w:r>
      <w:bookmarkEnd w:id="3729"/>
      <w:r>
        <w:t xml:space="preserve"> </w:t>
      </w:r>
    </w:p>
    <w:p w:rsidR="00F9687C" w:rsidRDefault="00F9687C" w:rsidP="00F9687C">
      <w:pPr>
        <w:ind w:left="720"/>
      </w:pPr>
      <w:r>
        <w:t xml:space="preserve">Billing system in which invoices are sent off at the time of customer orders and are all separate bills to be paid. </w:t>
      </w:r>
    </w:p>
    <w:p w:rsidR="00F9687C" w:rsidRDefault="00F9687C" w:rsidP="00F9687C">
      <w:bookmarkStart w:id="3730" w:name="invoice_date"/>
      <w:r>
        <w:rPr>
          <w:b/>
          <w:bCs/>
          <w:color w:val="990000"/>
        </w:rPr>
        <w:t>Invoice date</w:t>
      </w:r>
      <w:bookmarkEnd w:id="3730"/>
      <w:r>
        <w:t xml:space="preserve"> </w:t>
      </w:r>
    </w:p>
    <w:p w:rsidR="00F9687C" w:rsidRDefault="00F9687C" w:rsidP="00F9687C">
      <w:pPr>
        <w:ind w:left="720"/>
      </w:pPr>
      <w:r>
        <w:t xml:space="preserve">Usually the date when goods are shipped. </w:t>
      </w:r>
      <w:hyperlink r:id="rId12699" w:anchor="payment_date" w:history="1">
        <w:r>
          <w:rPr>
            <w:rStyle w:val="Hyperlink"/>
          </w:rPr>
          <w:t>Payment dates</w:t>
        </w:r>
      </w:hyperlink>
      <w:r>
        <w:t xml:space="preserve"> are set relative to the invoice date. </w:t>
      </w:r>
    </w:p>
    <w:p w:rsidR="00F9687C" w:rsidRDefault="00F9687C" w:rsidP="00F9687C">
      <w:bookmarkStart w:id="3731" w:name="invoice_price"/>
      <w:r>
        <w:rPr>
          <w:b/>
          <w:bCs/>
          <w:color w:val="990000"/>
        </w:rPr>
        <w:t>Invoice price</w:t>
      </w:r>
      <w:bookmarkEnd w:id="3731"/>
      <w:r>
        <w:rPr>
          <w:b/>
          <w:bCs/>
          <w:color w:val="990000"/>
        </w:rPr>
        <w:t xml:space="preserve"> </w:t>
      </w:r>
    </w:p>
    <w:p w:rsidR="00F9687C" w:rsidRDefault="00F9687C" w:rsidP="00F9687C">
      <w:pPr>
        <w:ind w:left="720"/>
      </w:pPr>
      <w:r>
        <w:t xml:space="preserve">The price that the buyer of a </w:t>
      </w:r>
      <w:hyperlink r:id="rId12700" w:anchor="futures_contract" w:history="1">
        <w:r>
          <w:rPr>
            <w:rStyle w:val="Hyperlink"/>
          </w:rPr>
          <w:t>futures contract</w:t>
        </w:r>
      </w:hyperlink>
      <w:r>
        <w:t xml:space="preserve"> must pay the seller when a </w:t>
      </w:r>
      <w:hyperlink r:id="rId12701" w:anchor="treasury_bonds" w:history="1">
        <w:r>
          <w:rPr>
            <w:rStyle w:val="Hyperlink"/>
          </w:rPr>
          <w:t>Treasury bond</w:t>
        </w:r>
      </w:hyperlink>
      <w:r>
        <w:t xml:space="preserve"> is </w:t>
      </w:r>
      <w:hyperlink r:id="rId12702" w:anchor="delivery" w:history="1">
        <w:r>
          <w:rPr>
            <w:rStyle w:val="Hyperlink"/>
          </w:rPr>
          <w:t>delivered</w:t>
        </w:r>
      </w:hyperlink>
      <w:r>
        <w:t xml:space="preserve">. </w:t>
      </w:r>
    </w:p>
    <w:p w:rsidR="00F9687C" w:rsidRDefault="00F9687C" w:rsidP="00F9687C">
      <w:bookmarkStart w:id="3732" w:name="involuntary_liquidation_preference"/>
      <w:r>
        <w:rPr>
          <w:b/>
          <w:bCs/>
          <w:color w:val="990000"/>
        </w:rPr>
        <w:t>Involuntary liquidation preference</w:t>
      </w:r>
      <w:bookmarkEnd w:id="3732"/>
      <w:r>
        <w:t xml:space="preserve"> </w:t>
      </w:r>
    </w:p>
    <w:p w:rsidR="00F9687C" w:rsidRDefault="00F9687C" w:rsidP="00F9687C">
      <w:pPr>
        <w:ind w:left="720"/>
      </w:pPr>
      <w:r>
        <w:t xml:space="preserve">A </w:t>
      </w:r>
      <w:hyperlink r:id="rId12703" w:anchor="premium" w:history="1">
        <w:r>
          <w:rPr>
            <w:rStyle w:val="Hyperlink"/>
          </w:rPr>
          <w:t>premium</w:t>
        </w:r>
      </w:hyperlink>
      <w:r>
        <w:t xml:space="preserve"> that must be paid to </w:t>
      </w:r>
      <w:hyperlink r:id="rId12704" w:anchor="preferred_stock" w:history="1">
        <w:r>
          <w:rPr>
            <w:rStyle w:val="Hyperlink"/>
          </w:rPr>
          <w:t>preferred</w:t>
        </w:r>
      </w:hyperlink>
      <w:r>
        <w:t xml:space="preserve"> or preference </w:t>
      </w:r>
      <w:hyperlink r:id="rId12705" w:anchor="stockholder" w:history="1">
        <w:r>
          <w:rPr>
            <w:rStyle w:val="Hyperlink"/>
          </w:rPr>
          <w:t>stockholders</w:t>
        </w:r>
      </w:hyperlink>
      <w:r>
        <w:t xml:space="preserve"> if the </w:t>
      </w:r>
      <w:hyperlink r:id="rId12706" w:anchor="issuer" w:history="1">
        <w:r>
          <w:rPr>
            <w:rStyle w:val="Hyperlink"/>
          </w:rPr>
          <w:t>issuer</w:t>
        </w:r>
      </w:hyperlink>
      <w:r>
        <w:t xml:space="preserve"> of the </w:t>
      </w:r>
      <w:hyperlink r:id="rId12707" w:anchor="stock" w:history="1">
        <w:r>
          <w:rPr>
            <w:rStyle w:val="Hyperlink"/>
          </w:rPr>
          <w:t>stock</w:t>
        </w:r>
      </w:hyperlink>
      <w:r>
        <w:t xml:space="preserve"> is forced into involuntary </w:t>
      </w:r>
      <w:hyperlink r:id="rId12708" w:anchor="liquidation" w:history="1">
        <w:r>
          <w:rPr>
            <w:rStyle w:val="Hyperlink"/>
          </w:rPr>
          <w:t>liquidation</w:t>
        </w:r>
      </w:hyperlink>
      <w:r>
        <w:t xml:space="preserve">. </w:t>
      </w:r>
    </w:p>
    <w:p w:rsidR="00F9687C" w:rsidRDefault="00F9687C" w:rsidP="00F9687C">
      <w:bookmarkStart w:id="3733" w:name="ipo_spinning"/>
      <w:r>
        <w:rPr>
          <w:b/>
          <w:bCs/>
          <w:color w:val="990000"/>
        </w:rPr>
        <w:t>IPO Spinning</w:t>
      </w:r>
      <w:bookmarkEnd w:id="3733"/>
      <w:r>
        <w:t xml:space="preserve"> </w:t>
      </w:r>
    </w:p>
    <w:p w:rsidR="00F9687C" w:rsidRDefault="00F9687C" w:rsidP="00F9687C">
      <w:pPr>
        <w:ind w:left="720"/>
      </w:pPr>
      <w:r>
        <w:t xml:space="preserve">See </w:t>
      </w:r>
      <w:hyperlink r:id="rId12709" w:anchor="initial_public_offering_spinning" w:history="1">
        <w:r>
          <w:rPr>
            <w:rStyle w:val="Hyperlink"/>
          </w:rPr>
          <w:t>Initial Public Offering Spinning</w:t>
        </w:r>
      </w:hyperlink>
      <w:r>
        <w:t xml:space="preserve">. </w:t>
      </w:r>
    </w:p>
    <w:p w:rsidR="00F9687C" w:rsidRDefault="00F9687C" w:rsidP="00F9687C">
      <w:bookmarkStart w:id="3734" w:name="ira_keogh_accounts"/>
      <w:r>
        <w:rPr>
          <w:b/>
          <w:bCs/>
          <w:color w:val="990000"/>
        </w:rPr>
        <w:t>IRA/Keogh accounts</w:t>
      </w:r>
      <w:bookmarkEnd w:id="3734"/>
      <w:r>
        <w:rPr>
          <w:b/>
          <w:bCs/>
          <w:color w:val="990000"/>
        </w:rPr>
        <w:t xml:space="preserve"> </w:t>
      </w:r>
    </w:p>
    <w:p w:rsidR="00F9687C" w:rsidRDefault="00F9687C" w:rsidP="00F9687C">
      <w:pPr>
        <w:ind w:left="720"/>
      </w:pPr>
      <w:r>
        <w:t xml:space="preserve">Special accounts that allow saving taxes </w:t>
      </w:r>
      <w:hyperlink r:id="rId12710" w:anchor="deferred_taxes" w:history="1">
        <w:r>
          <w:rPr>
            <w:rStyle w:val="Hyperlink"/>
          </w:rPr>
          <w:t>deferred</w:t>
        </w:r>
      </w:hyperlink>
      <w:r>
        <w:t xml:space="preserve"> until </w:t>
      </w:r>
      <w:hyperlink r:id="rId12711" w:anchor="money" w:history="1">
        <w:r>
          <w:rPr>
            <w:rStyle w:val="Hyperlink"/>
          </w:rPr>
          <w:t>money</w:t>
        </w:r>
      </w:hyperlink>
      <w:r>
        <w:t xml:space="preserve"> is withdrawn. These plans are subject to frequent changes in law with respect to the deductibility of contributions. Withdrawals of </w:t>
      </w:r>
      <w:hyperlink r:id="rId12712" w:anchor="deferred_taxes" w:history="1">
        <w:r>
          <w:rPr>
            <w:rStyle w:val="Hyperlink"/>
          </w:rPr>
          <w:t>tax-deferred</w:t>
        </w:r>
      </w:hyperlink>
      <w:r>
        <w:t xml:space="preserve"> contributions are taxed as income, including the </w:t>
      </w:r>
      <w:hyperlink r:id="rId12713" w:anchor="capital_gain" w:history="1">
        <w:r>
          <w:rPr>
            <w:rStyle w:val="Hyperlink"/>
          </w:rPr>
          <w:t>capital gains</w:t>
        </w:r>
      </w:hyperlink>
      <w:r>
        <w:t xml:space="preserve"> from such accounts. </w:t>
      </w:r>
    </w:p>
    <w:p w:rsidR="00F9687C" w:rsidRDefault="00F9687C" w:rsidP="00F9687C">
      <w:bookmarkStart w:id="3735" w:name="irredeemable_bond"/>
      <w:r>
        <w:rPr>
          <w:b/>
          <w:bCs/>
          <w:color w:val="990000"/>
        </w:rPr>
        <w:t>Irredeemable bond</w:t>
      </w:r>
      <w:bookmarkEnd w:id="3735"/>
      <w:r>
        <w:t xml:space="preserve"> </w:t>
      </w:r>
    </w:p>
    <w:p w:rsidR="00F9687C" w:rsidRDefault="00F9687C" w:rsidP="00F9687C">
      <w:pPr>
        <w:ind w:left="720"/>
      </w:pPr>
      <w:r>
        <w:t xml:space="preserve">A </w:t>
      </w:r>
      <w:hyperlink r:id="rId12714" w:anchor="bond" w:history="1">
        <w:r>
          <w:rPr>
            <w:rStyle w:val="Hyperlink"/>
          </w:rPr>
          <w:t>bond</w:t>
        </w:r>
      </w:hyperlink>
      <w:r>
        <w:t xml:space="preserve"> lacking a </w:t>
      </w:r>
      <w:hyperlink r:id="rId12715" w:anchor="call_feature" w:history="1">
        <w:r>
          <w:rPr>
            <w:rStyle w:val="Hyperlink"/>
          </w:rPr>
          <w:t>call feature</w:t>
        </w:r>
      </w:hyperlink>
      <w:r>
        <w:t xml:space="preserve"> or a right of </w:t>
      </w:r>
      <w:hyperlink r:id="rId12716" w:anchor="redemption" w:history="1">
        <w:r>
          <w:rPr>
            <w:rStyle w:val="Hyperlink"/>
          </w:rPr>
          <w:t>redemption</w:t>
        </w:r>
      </w:hyperlink>
      <w:r>
        <w:t xml:space="preserve">. Also refers to a </w:t>
      </w:r>
      <w:hyperlink r:id="rId12717" w:anchor="perpetual_bond" w:history="1">
        <w:r>
          <w:rPr>
            <w:rStyle w:val="Hyperlink"/>
          </w:rPr>
          <w:t>perpetual bond</w:t>
        </w:r>
      </w:hyperlink>
      <w:r>
        <w:t xml:space="preserve">. </w:t>
      </w:r>
    </w:p>
    <w:p w:rsidR="00F9687C" w:rsidRDefault="00F9687C" w:rsidP="00F9687C">
      <w:bookmarkStart w:id="3736" w:name="irrational_call_option"/>
      <w:r>
        <w:rPr>
          <w:b/>
          <w:bCs/>
          <w:color w:val="990000"/>
        </w:rPr>
        <w:t>Irrational call option</w:t>
      </w:r>
      <w:bookmarkEnd w:id="3736"/>
      <w:r>
        <w:t xml:space="preserve"> </w:t>
      </w:r>
    </w:p>
    <w:p w:rsidR="00F9687C" w:rsidRDefault="00F9687C" w:rsidP="00F9687C">
      <w:pPr>
        <w:ind w:left="720"/>
      </w:pPr>
      <w:r>
        <w:t xml:space="preserve">The </w:t>
      </w:r>
      <w:hyperlink r:id="rId12718" w:anchor="implied_call" w:history="1">
        <w:r>
          <w:rPr>
            <w:rStyle w:val="Hyperlink"/>
          </w:rPr>
          <w:t>implied call</w:t>
        </w:r>
      </w:hyperlink>
      <w:r>
        <w:t xml:space="preserve"> imbedded in a </w:t>
      </w:r>
      <w:hyperlink r:id="rId12719" w:anchor="mortgage_backed_securities" w:history="1">
        <w:r>
          <w:rPr>
            <w:rStyle w:val="Hyperlink"/>
          </w:rPr>
          <w:t>MBS</w:t>
        </w:r>
      </w:hyperlink>
      <w:r>
        <w:t xml:space="preserve">. Irrational because the call is sometimes not exercised when it is </w:t>
      </w:r>
      <w:hyperlink r:id="rId12720" w:anchor="in_the_money" w:history="1">
        <w:r>
          <w:rPr>
            <w:rStyle w:val="Hyperlink"/>
          </w:rPr>
          <w:t>in the money</w:t>
        </w:r>
      </w:hyperlink>
      <w:r>
        <w:t xml:space="preserve"> (</w:t>
      </w:r>
      <w:hyperlink r:id="rId12721" w:anchor="interest_rate" w:history="1">
        <w:r>
          <w:rPr>
            <w:rStyle w:val="Hyperlink"/>
          </w:rPr>
          <w:t>interest rates</w:t>
        </w:r>
      </w:hyperlink>
      <w:r>
        <w:t xml:space="preserve"> are below the threshold to refinance), and sometimes </w:t>
      </w:r>
      <w:hyperlink r:id="rId12722" w:anchor="exercise" w:history="1">
        <w:r>
          <w:rPr>
            <w:rStyle w:val="Hyperlink"/>
          </w:rPr>
          <w:t>exercised</w:t>
        </w:r>
      </w:hyperlink>
      <w:r>
        <w:t xml:space="preserve"> when it is not in the </w:t>
      </w:r>
      <w:hyperlink r:id="rId12723" w:anchor="money" w:history="1">
        <w:r>
          <w:rPr>
            <w:rStyle w:val="Hyperlink"/>
          </w:rPr>
          <w:t>money</w:t>
        </w:r>
      </w:hyperlink>
      <w:r>
        <w:t xml:space="preserve">. Option exercise like this affects payments on the MBS. </w:t>
      </w:r>
    </w:p>
    <w:p w:rsidR="00F9687C" w:rsidRDefault="00F9687C" w:rsidP="00F9687C">
      <w:bookmarkStart w:id="3737" w:name="irrelevance_result"/>
      <w:r>
        <w:rPr>
          <w:b/>
          <w:bCs/>
          <w:color w:val="990000"/>
        </w:rPr>
        <w:t>Irrelevance result</w:t>
      </w:r>
      <w:bookmarkEnd w:id="3737"/>
      <w:r>
        <w:t xml:space="preserve"> </w:t>
      </w:r>
    </w:p>
    <w:p w:rsidR="00F9687C" w:rsidRDefault="00F9687C" w:rsidP="00F9687C">
      <w:pPr>
        <w:ind w:left="720"/>
      </w:pPr>
      <w:r>
        <w:t xml:space="preserve">The </w:t>
      </w:r>
      <w:hyperlink r:id="rId12724" w:anchor="modigliani_and_miller_proposition_i" w:history="1">
        <w:r>
          <w:rPr>
            <w:rStyle w:val="Hyperlink"/>
          </w:rPr>
          <w:t>Modigliani and Miller</w:t>
        </w:r>
      </w:hyperlink>
      <w:r>
        <w:t xml:space="preserve"> theorem that a </w:t>
      </w:r>
      <w:hyperlink r:id="rId12725" w:anchor="firm" w:history="1">
        <w:r>
          <w:rPr>
            <w:rStyle w:val="Hyperlink"/>
          </w:rPr>
          <w:t>firm's</w:t>
        </w:r>
      </w:hyperlink>
      <w:r>
        <w:t xml:space="preserve"> </w:t>
      </w:r>
      <w:hyperlink r:id="rId12726" w:anchor="capital_structure" w:history="1">
        <w:r>
          <w:rPr>
            <w:rStyle w:val="Hyperlink"/>
          </w:rPr>
          <w:t>capital structure</w:t>
        </w:r>
      </w:hyperlink>
      <w:r>
        <w:t xml:space="preserve"> is irrelevant to the firm's value. </w:t>
      </w:r>
    </w:p>
    <w:p w:rsidR="00F9687C" w:rsidRDefault="00F9687C" w:rsidP="00F9687C">
      <w:bookmarkStart w:id="3738" w:name="irrevocable_letter_of_credit"/>
      <w:r>
        <w:rPr>
          <w:b/>
          <w:bCs/>
          <w:color w:val="990000"/>
        </w:rPr>
        <w:t>Irrevocable letter of credit</w:t>
      </w:r>
      <w:bookmarkEnd w:id="3738"/>
      <w:r>
        <w:t xml:space="preserve"> </w:t>
      </w:r>
    </w:p>
    <w:p w:rsidR="00F9687C" w:rsidRDefault="00F9687C" w:rsidP="00F9687C">
      <w:pPr>
        <w:ind w:left="720"/>
      </w:pPr>
      <w:r>
        <w:t xml:space="preserve">Assurance of funds issued by a bank that cannot be </w:t>
      </w:r>
      <w:hyperlink r:id="rId12727" w:anchor="cancel" w:history="1">
        <w:r>
          <w:rPr>
            <w:rStyle w:val="Hyperlink"/>
          </w:rPr>
          <w:t>canceled</w:t>
        </w:r>
      </w:hyperlink>
      <w:r>
        <w:t xml:space="preserve"> or amended without the beneficiary's approval. </w:t>
      </w:r>
    </w:p>
    <w:p w:rsidR="00F9687C" w:rsidRDefault="00F9687C" w:rsidP="00F9687C">
      <w:bookmarkStart w:id="3739" w:name="irrevocable_trust"/>
      <w:r>
        <w:rPr>
          <w:b/>
          <w:bCs/>
          <w:color w:val="990000"/>
        </w:rPr>
        <w:t>Irrevocable trust</w:t>
      </w:r>
      <w:bookmarkEnd w:id="3739"/>
      <w:r>
        <w:t xml:space="preserve"> </w:t>
      </w:r>
    </w:p>
    <w:p w:rsidR="00F9687C" w:rsidRDefault="00F9687C" w:rsidP="00F9687C">
      <w:pPr>
        <w:ind w:left="720"/>
      </w:pPr>
      <w:r>
        <w:t xml:space="preserve">A </w:t>
      </w:r>
      <w:hyperlink r:id="rId12728" w:anchor="trust" w:history="1">
        <w:r>
          <w:rPr>
            <w:rStyle w:val="Hyperlink"/>
          </w:rPr>
          <w:t>trust</w:t>
        </w:r>
      </w:hyperlink>
      <w:r>
        <w:t xml:space="preserve"> that is unable to be amended, altered, or revoked. </w:t>
      </w:r>
    </w:p>
    <w:p w:rsidR="00F9687C" w:rsidRDefault="00F9687C" w:rsidP="00F9687C">
      <w:bookmarkStart w:id="3740" w:name="islamic_loan"/>
      <w:r>
        <w:rPr>
          <w:b/>
          <w:bCs/>
          <w:color w:val="990000"/>
        </w:rPr>
        <w:t>Islamic Loan</w:t>
      </w:r>
      <w:bookmarkEnd w:id="3740"/>
      <w:r>
        <w:t xml:space="preserve"> </w:t>
      </w:r>
    </w:p>
    <w:p w:rsidR="00F9687C" w:rsidRDefault="00F9687C" w:rsidP="00F9687C">
      <w:pPr>
        <w:ind w:left="720"/>
      </w:pPr>
      <w:r>
        <w:t xml:space="preserve">A </w:t>
      </w:r>
      <w:hyperlink r:id="rId12729" w:anchor="loan" w:history="1">
        <w:r>
          <w:rPr>
            <w:rStyle w:val="Hyperlink"/>
          </w:rPr>
          <w:t>loan</w:t>
        </w:r>
      </w:hyperlink>
      <w:r>
        <w:t xml:space="preserve"> that </w:t>
      </w:r>
      <w:hyperlink r:id="rId12730" w:anchor="interest" w:history="1">
        <w:r>
          <w:rPr>
            <w:rStyle w:val="Hyperlink"/>
          </w:rPr>
          <w:t>interest</w:t>
        </w:r>
      </w:hyperlink>
      <w:r>
        <w:t xml:space="preserve"> cannot be charged on. Instead, the loan is structured using </w:t>
      </w:r>
      <w:hyperlink r:id="rId12731" w:anchor="discount" w:history="1">
        <w:r>
          <w:rPr>
            <w:rStyle w:val="Hyperlink"/>
          </w:rPr>
          <w:t>discounts</w:t>
        </w:r>
      </w:hyperlink>
      <w:r>
        <w:t xml:space="preserve">, </w:t>
      </w:r>
      <w:hyperlink r:id="rId12732" w:anchor="sale" w:history="1">
        <w:r>
          <w:rPr>
            <w:rStyle w:val="Hyperlink"/>
          </w:rPr>
          <w:t>sale</w:t>
        </w:r>
      </w:hyperlink>
      <w:r>
        <w:t xml:space="preserve"> or lease, </w:t>
      </w:r>
      <w:hyperlink r:id="rId12733" w:anchor="profit" w:history="1">
        <w:r>
          <w:rPr>
            <w:rStyle w:val="Hyperlink"/>
          </w:rPr>
          <w:t>profit</w:t>
        </w:r>
      </w:hyperlink>
      <w:r>
        <w:t xml:space="preserve"> participation, or </w:t>
      </w:r>
      <w:hyperlink r:id="rId12734" w:anchor="repurchase_agreement" w:history="1">
        <w:r>
          <w:rPr>
            <w:rStyle w:val="Hyperlink"/>
          </w:rPr>
          <w:t>repurchase agreements</w:t>
        </w:r>
      </w:hyperlink>
      <w:r>
        <w:t xml:space="preserve">. </w:t>
      </w:r>
    </w:p>
    <w:p w:rsidR="00F9687C" w:rsidRDefault="00F9687C" w:rsidP="00F9687C">
      <w:bookmarkStart w:id="3741" w:name="issue"/>
      <w:r>
        <w:rPr>
          <w:b/>
          <w:bCs/>
          <w:color w:val="990000"/>
        </w:rPr>
        <w:t xml:space="preserve">Issue </w:t>
      </w:r>
      <w:bookmarkEnd w:id="3741"/>
    </w:p>
    <w:p w:rsidR="00F9687C" w:rsidRDefault="00F9687C" w:rsidP="00F9687C">
      <w:pPr>
        <w:ind w:left="720"/>
      </w:pPr>
      <w:r>
        <w:t xml:space="preserve">A particular financial </w:t>
      </w:r>
      <w:hyperlink r:id="rId12735" w:anchor="asset" w:history="1">
        <w:r>
          <w:rPr>
            <w:rStyle w:val="Hyperlink"/>
          </w:rPr>
          <w:t>asset</w:t>
        </w:r>
      </w:hyperlink>
      <w:r>
        <w:t xml:space="preserve">. </w:t>
      </w:r>
    </w:p>
    <w:p w:rsidR="00F9687C" w:rsidRDefault="00F9687C" w:rsidP="00F9687C">
      <w:bookmarkStart w:id="3742" w:name="issued_share_capital"/>
      <w:r>
        <w:rPr>
          <w:b/>
          <w:bCs/>
          <w:color w:val="990000"/>
        </w:rPr>
        <w:t>Issued share capital</w:t>
      </w:r>
      <w:bookmarkEnd w:id="3742"/>
      <w:r>
        <w:t xml:space="preserve"> </w:t>
      </w:r>
    </w:p>
    <w:p w:rsidR="00F9687C" w:rsidRDefault="00F9687C" w:rsidP="00F9687C">
      <w:pPr>
        <w:ind w:left="720"/>
      </w:pPr>
      <w:r>
        <w:t xml:space="preserve">Total amount of </w:t>
      </w:r>
      <w:hyperlink r:id="rId12736" w:anchor="shares" w:history="1">
        <w:r>
          <w:rPr>
            <w:rStyle w:val="Hyperlink"/>
          </w:rPr>
          <w:t>shares</w:t>
        </w:r>
      </w:hyperlink>
      <w:r>
        <w:t xml:space="preserve"> that have been </w:t>
      </w:r>
      <w:hyperlink r:id="rId12737" w:anchor="issue" w:history="1">
        <w:r>
          <w:rPr>
            <w:rStyle w:val="Hyperlink"/>
          </w:rPr>
          <w:t>issued</w:t>
        </w:r>
      </w:hyperlink>
      <w:r>
        <w:t xml:space="preserve">. Related: </w:t>
      </w:r>
      <w:hyperlink r:id="rId12738" w:anchor="outstanding_shares" w:history="1">
        <w:r>
          <w:rPr>
            <w:rStyle w:val="Hyperlink"/>
          </w:rPr>
          <w:t>Outstanding shares</w:t>
        </w:r>
      </w:hyperlink>
      <w:r>
        <w:t xml:space="preserve">. </w:t>
      </w:r>
    </w:p>
    <w:p w:rsidR="00F9687C" w:rsidRDefault="00F9687C" w:rsidP="00F9687C">
      <w:bookmarkStart w:id="3743" w:name="issuer"/>
      <w:r>
        <w:rPr>
          <w:b/>
          <w:bCs/>
          <w:color w:val="990000"/>
        </w:rPr>
        <w:t>Issuer</w:t>
      </w:r>
      <w:bookmarkEnd w:id="3743"/>
      <w:r>
        <w:rPr>
          <w:b/>
          <w:bCs/>
          <w:color w:val="990000"/>
        </w:rPr>
        <w:t xml:space="preserve"> </w:t>
      </w:r>
    </w:p>
    <w:p w:rsidR="00F9687C" w:rsidRDefault="00F9687C" w:rsidP="00F9687C">
      <w:pPr>
        <w:ind w:left="720"/>
      </w:pPr>
      <w:r>
        <w:t xml:space="preserve">An entity that puts a </w:t>
      </w:r>
      <w:hyperlink r:id="rId12739" w:anchor="financial_assets" w:history="1">
        <w:r>
          <w:rPr>
            <w:rStyle w:val="Hyperlink"/>
          </w:rPr>
          <w:t>financial asset</w:t>
        </w:r>
      </w:hyperlink>
      <w:r>
        <w:t xml:space="preserve"> in the marketplace. </w:t>
      </w:r>
    </w:p>
    <w:p w:rsidR="00F9687C" w:rsidRDefault="00F9687C" w:rsidP="00F9687C">
      <w:bookmarkStart w:id="3744" w:name="issuing_bank"/>
      <w:r>
        <w:rPr>
          <w:b/>
          <w:bCs/>
          <w:color w:val="990000"/>
        </w:rPr>
        <w:t>Issuing bank</w:t>
      </w:r>
      <w:bookmarkEnd w:id="3744"/>
      <w:r>
        <w:t xml:space="preserve"> </w:t>
      </w:r>
    </w:p>
    <w:p w:rsidR="00F9687C" w:rsidRDefault="00F9687C" w:rsidP="00F9687C">
      <w:pPr>
        <w:ind w:left="720"/>
      </w:pPr>
      <w:r>
        <w:t xml:space="preserve">Bank that issues a </w:t>
      </w:r>
      <w:hyperlink r:id="rId12740" w:anchor="letter_of_credit" w:history="1">
        <w:r>
          <w:rPr>
            <w:rStyle w:val="Hyperlink"/>
          </w:rPr>
          <w:t>letter of credit</w:t>
        </w:r>
      </w:hyperlink>
      <w:r>
        <w:t xml:space="preserve">. </w:t>
      </w:r>
    </w:p>
    <w:p w:rsidR="00F9687C" w:rsidRDefault="00F9687C" w:rsidP="00F9687C">
      <w:bookmarkStart w:id="3745" w:name="istanbul_stock_exchange"/>
      <w:r>
        <w:rPr>
          <w:b/>
          <w:bCs/>
          <w:color w:val="990000"/>
        </w:rPr>
        <w:t>Istanbul Stock Exchange</w:t>
      </w:r>
      <w:bookmarkEnd w:id="3745"/>
      <w:r>
        <w:t xml:space="preserve"> </w:t>
      </w:r>
    </w:p>
    <w:p w:rsidR="00F9687C" w:rsidRDefault="00F9687C" w:rsidP="00F9687C">
      <w:pPr>
        <w:ind w:left="720"/>
      </w:pPr>
      <w:r>
        <w:t xml:space="preserve">The sole securities exchange in Turkey. </w:t>
      </w:r>
    </w:p>
    <w:p w:rsidR="00F9687C" w:rsidRDefault="00F9687C" w:rsidP="00F9687C">
      <w:bookmarkStart w:id="3746" w:name="italian_derivatives_market"/>
      <w:r>
        <w:rPr>
          <w:b/>
          <w:bCs/>
          <w:color w:val="990000"/>
        </w:rPr>
        <w:t>Italian Derivatives Market (IDEM)</w:t>
      </w:r>
      <w:bookmarkEnd w:id="3746"/>
      <w:r>
        <w:t xml:space="preserve"> </w:t>
      </w:r>
    </w:p>
    <w:p w:rsidR="00F9687C" w:rsidRDefault="00F9687C" w:rsidP="00F9687C">
      <w:pPr>
        <w:ind w:left="720"/>
      </w:pPr>
      <w:r>
        <w:t xml:space="preserve">A </w:t>
      </w:r>
      <w:hyperlink r:id="rId12741" w:anchor="derivative_markets" w:history="1">
        <w:r>
          <w:rPr>
            <w:rStyle w:val="Hyperlink"/>
          </w:rPr>
          <w:t>derivatives market</w:t>
        </w:r>
      </w:hyperlink>
      <w:r>
        <w:t xml:space="preserve"> operated by the Italian Stock Exchange Council. It </w:t>
      </w:r>
      <w:hyperlink r:id="rId12742" w:anchor="trade" w:history="1">
        <w:r>
          <w:rPr>
            <w:rStyle w:val="Hyperlink"/>
          </w:rPr>
          <w:t>trades</w:t>
        </w:r>
      </w:hyperlink>
      <w:r>
        <w:t xml:space="preserve"> </w:t>
      </w:r>
      <w:hyperlink r:id="rId12743" w:anchor="futures" w:history="1">
        <w:r>
          <w:rPr>
            <w:rStyle w:val="Hyperlink"/>
          </w:rPr>
          <w:t>futures</w:t>
        </w:r>
      </w:hyperlink>
      <w:r>
        <w:t xml:space="preserve"> and </w:t>
      </w:r>
      <w:hyperlink r:id="rId12744" w:anchor="option" w:history="1">
        <w:r>
          <w:rPr>
            <w:rStyle w:val="Hyperlink"/>
          </w:rPr>
          <w:t>options</w:t>
        </w:r>
      </w:hyperlink>
      <w:r>
        <w:t xml:space="preserve"> on the 30 index and individual </w:t>
      </w:r>
      <w:hyperlink r:id="rId12745" w:anchor="stock_option" w:history="1">
        <w:r>
          <w:rPr>
            <w:rStyle w:val="Hyperlink"/>
          </w:rPr>
          <w:t>stock options</w:t>
        </w:r>
      </w:hyperlink>
      <w:r>
        <w:t xml:space="preserve">. See: </w:t>
      </w:r>
      <w:hyperlink r:id="rId12746" w:anchor="italian_stock_exchange" w:history="1">
        <w:r>
          <w:rPr>
            <w:rStyle w:val="Hyperlink"/>
          </w:rPr>
          <w:t>Italian Stock Exchange</w:t>
        </w:r>
      </w:hyperlink>
      <w:r>
        <w:t xml:space="preserve">. </w:t>
      </w:r>
    </w:p>
    <w:p w:rsidR="00F9687C" w:rsidRDefault="00F9687C" w:rsidP="00F9687C">
      <w:bookmarkStart w:id="3747" w:name="italian_exchange"/>
      <w:r>
        <w:rPr>
          <w:b/>
          <w:bCs/>
          <w:color w:val="990000"/>
        </w:rPr>
        <w:t>Italian Exchange (Borsa Italiana)</w:t>
      </w:r>
      <w:bookmarkEnd w:id="3747"/>
      <w:r>
        <w:t xml:space="preserve"> </w:t>
      </w:r>
    </w:p>
    <w:p w:rsidR="00F9687C" w:rsidRDefault="00F9687C" w:rsidP="00F9687C">
      <w:pPr>
        <w:ind w:left="720"/>
      </w:pPr>
      <w:smartTag w:uri="urn:schemas-microsoft-com:office:smarttags" w:element="country-region">
        <w:smartTag w:uri="urn:schemas-microsoft-com:office:smarttags" w:element="place">
          <w:r>
            <w:t>Italy</w:t>
          </w:r>
        </w:smartTag>
      </w:smartTag>
      <w:r>
        <w:t xml:space="preserve">'s major securities exchange. </w:t>
      </w:r>
    </w:p>
    <w:p w:rsidR="00F9687C" w:rsidRDefault="00F9687C" w:rsidP="00F9687C">
      <w:bookmarkStart w:id="3748" w:name="italian_stock_exchange"/>
      <w:r>
        <w:rPr>
          <w:b/>
          <w:bCs/>
          <w:color w:val="990000"/>
        </w:rPr>
        <w:t>Italian Stock Exchange (ISE)</w:t>
      </w:r>
      <w:bookmarkEnd w:id="3748"/>
      <w:r>
        <w:t xml:space="preserve"> </w:t>
      </w:r>
    </w:p>
    <w:p w:rsidR="00F9687C" w:rsidRDefault="00F9687C" w:rsidP="00F9687C">
      <w:pPr>
        <w:ind w:left="720"/>
      </w:pPr>
      <w:r>
        <w:t xml:space="preserve">The Milan-based </w:t>
      </w:r>
      <w:hyperlink r:id="rId12747" w:anchor="stock_exchanges" w:history="1">
        <w:r>
          <w:rPr>
            <w:rStyle w:val="Hyperlink"/>
          </w:rPr>
          <w:t>stock exchange</w:t>
        </w:r>
      </w:hyperlink>
      <w:r>
        <w:t xml:space="preserve">, which came into effect after the unification of </w:t>
      </w:r>
      <w:smartTag w:uri="urn:schemas-microsoft-com:office:smarttags" w:element="country-region">
        <w:smartTag w:uri="urn:schemas-microsoft-com:office:smarttags" w:element="place">
          <w:r>
            <w:t>Italy</w:t>
          </w:r>
        </w:smartTag>
      </w:smartTag>
      <w:r>
        <w:t xml:space="preserve">'s ten national </w:t>
      </w:r>
      <w:hyperlink r:id="rId12748" w:anchor="exchange" w:history="1">
        <w:r>
          <w:rPr>
            <w:rStyle w:val="Hyperlink"/>
          </w:rPr>
          <w:t>exchanges</w:t>
        </w:r>
      </w:hyperlink>
      <w:r>
        <w:t xml:space="preserve"> in 1991. All listed </w:t>
      </w:r>
      <w:hyperlink r:id="rId12749" w:anchor="security" w:history="1">
        <w:r>
          <w:rPr>
            <w:rStyle w:val="Hyperlink"/>
          </w:rPr>
          <w:t>securities</w:t>
        </w:r>
      </w:hyperlink>
      <w:r>
        <w:t xml:space="preserve"> are </w:t>
      </w:r>
      <w:hyperlink r:id="rId12750" w:anchor="trade" w:history="1">
        <w:r>
          <w:rPr>
            <w:rStyle w:val="Hyperlink"/>
          </w:rPr>
          <w:t>traded</w:t>
        </w:r>
      </w:hyperlink>
      <w:r>
        <w:t xml:space="preserve"> electronically. The main </w:t>
      </w:r>
      <w:hyperlink r:id="rId12751" w:anchor="index" w:history="1">
        <w:r>
          <w:rPr>
            <w:rStyle w:val="Hyperlink"/>
          </w:rPr>
          <w:t>indexes</w:t>
        </w:r>
      </w:hyperlink>
      <w:r>
        <w:t xml:space="preserve"> are the MIB and the MIBTEL, based on the prices of all listed </w:t>
      </w:r>
      <w:hyperlink r:id="rId12752" w:anchor="shares" w:history="1">
        <w:r>
          <w:rPr>
            <w:rStyle w:val="Hyperlink"/>
          </w:rPr>
          <w:t>shares</w:t>
        </w:r>
      </w:hyperlink>
      <w:r>
        <w:t xml:space="preserve">, and the MIB 30, based on a sample of the 30 most </w:t>
      </w:r>
      <w:hyperlink r:id="rId12753" w:anchor="liquidation" w:history="1">
        <w:r>
          <w:rPr>
            <w:rStyle w:val="Hyperlink"/>
          </w:rPr>
          <w:t>liquid</w:t>
        </w:r>
      </w:hyperlink>
      <w:r>
        <w:t xml:space="preserve"> and highly capitalized </w:t>
      </w:r>
      <w:hyperlink r:id="rId12754" w:anchor="shares" w:history="1">
        <w:r>
          <w:rPr>
            <w:rStyle w:val="Hyperlink"/>
          </w:rPr>
          <w:t>shares</w:t>
        </w:r>
      </w:hyperlink>
      <w:r>
        <w:t xml:space="preserve">. </w:t>
      </w:r>
    </w:p>
    <w:p w:rsidR="00F9687C" w:rsidRDefault="00F9687C" w:rsidP="00F9687C">
      <w:bookmarkStart w:id="3749" w:name="itemized_deduction"/>
      <w:r>
        <w:rPr>
          <w:b/>
          <w:bCs/>
          <w:color w:val="990000"/>
        </w:rPr>
        <w:t>Itemized deduction</w:t>
      </w:r>
      <w:bookmarkEnd w:id="3749"/>
      <w:r>
        <w:t xml:space="preserve"> </w:t>
      </w:r>
    </w:p>
    <w:p w:rsidR="00F9687C" w:rsidRDefault="00F9687C" w:rsidP="00F9687C">
      <w:pPr>
        <w:ind w:left="720"/>
      </w:pPr>
      <w:r>
        <w:t xml:space="preserve">Specific </w:t>
      </w:r>
      <w:hyperlink r:id="rId12755" w:anchor="deduction" w:history="1">
        <w:r>
          <w:rPr>
            <w:rStyle w:val="Hyperlink"/>
          </w:rPr>
          <w:t>deductions</w:t>
        </w:r>
      </w:hyperlink>
      <w:r>
        <w:t xml:space="preserve"> allowed by the </w:t>
      </w:r>
      <w:hyperlink r:id="rId12756" w:anchor="internal_revenue_service" w:history="1">
        <w:r>
          <w:rPr>
            <w:rStyle w:val="Hyperlink"/>
          </w:rPr>
          <w:t>IRS</w:t>
        </w:r>
      </w:hyperlink>
      <w:r>
        <w:t xml:space="preserve"> outlined in the tax return. </w:t>
      </w:r>
    </w:p>
    <w:p w:rsidR="00F9687C" w:rsidRDefault="00F9687C" w:rsidP="00F9687C">
      <w:bookmarkStart w:id="3750" w:name="its_us"/>
      <w:r>
        <w:rPr>
          <w:b/>
          <w:bCs/>
          <w:color w:val="990000"/>
        </w:rPr>
        <w:t xml:space="preserve">"It's us," </w:t>
      </w:r>
      <w:bookmarkEnd w:id="3750"/>
    </w:p>
    <w:p w:rsidR="00F9687C" w:rsidRDefault="00F9687C" w:rsidP="00F9687C">
      <w:pPr>
        <w:ind w:left="720"/>
      </w:pPr>
      <w:r>
        <w:t xml:space="preserve">Used in the context of general equities. "The </w:t>
      </w:r>
      <w:hyperlink r:id="rId12757" w:anchor="firm" w:history="1">
        <w:r>
          <w:rPr>
            <w:rStyle w:val="Hyperlink"/>
          </w:rPr>
          <w:t>firm</w:t>
        </w:r>
      </w:hyperlink>
      <w:r>
        <w:t xml:space="preserve">, and not a customer, is the party involved." </w:t>
      </w:r>
    </w:p>
    <w:p w:rsidR="00F9687C" w:rsidRDefault="00F9687C"/>
    <w:p w:rsidR="00F9687C" w:rsidRDefault="00F9687C"/>
    <w:p w:rsidR="00F9687C" w:rsidRDefault="00F9687C" w:rsidP="00F9687C">
      <w:bookmarkStart w:id="3751" w:name="J"/>
      <w:r>
        <w:rPr>
          <w:b/>
          <w:bCs/>
          <w:color w:val="990000"/>
        </w:rPr>
        <w:t>J</w:t>
      </w:r>
      <w:bookmarkEnd w:id="3751"/>
      <w:r>
        <w:t xml:space="preserve"> </w:t>
      </w:r>
    </w:p>
    <w:p w:rsidR="00F9687C" w:rsidRDefault="00F9687C" w:rsidP="00F9687C">
      <w:pPr>
        <w:ind w:left="720"/>
      </w:pPr>
      <w:r>
        <w:t xml:space="preserve">Fifth letter of a </w:t>
      </w:r>
      <w:hyperlink r:id="rId12758" w:anchor="national_association_of_securities_dealers_automatic_quotation_system" w:history="1">
        <w:r>
          <w:rPr>
            <w:rStyle w:val="Hyperlink"/>
          </w:rPr>
          <w:t>Nasdaq</w:t>
        </w:r>
      </w:hyperlink>
      <w:r>
        <w:t xml:space="preserve"> stock symbol specifying the issue is the voting </w:t>
      </w:r>
      <w:hyperlink r:id="rId12759" w:anchor="stock" w:history="1">
        <w:r>
          <w:rPr>
            <w:rStyle w:val="Hyperlink"/>
          </w:rPr>
          <w:t>stock</w:t>
        </w:r>
      </w:hyperlink>
      <w:r>
        <w:t xml:space="preserve"> of the </w:t>
      </w:r>
      <w:hyperlink r:id="rId12760" w:anchor="company" w:history="1">
        <w:r>
          <w:rPr>
            <w:rStyle w:val="Hyperlink"/>
          </w:rPr>
          <w:t>company</w:t>
        </w:r>
      </w:hyperlink>
      <w:r>
        <w:t xml:space="preserve">. </w:t>
      </w:r>
    </w:p>
    <w:p w:rsidR="00F9687C" w:rsidRDefault="00F9687C" w:rsidP="00F9687C">
      <w:bookmarkStart w:id="3752" w:name="J.M."/>
      <w:r>
        <w:rPr>
          <w:b/>
          <w:bCs/>
          <w:color w:val="990000"/>
        </w:rPr>
        <w:t>JM</w:t>
      </w:r>
      <w:bookmarkEnd w:id="3752"/>
      <w:r>
        <w:t xml:space="preserve"> </w:t>
      </w:r>
    </w:p>
    <w:p w:rsidR="00F9687C" w:rsidRDefault="00F9687C" w:rsidP="00F9687C">
      <w:pPr>
        <w:ind w:left="720"/>
      </w:pPr>
      <w:r>
        <w:t xml:space="preserve">The two-character </w:t>
      </w:r>
      <w:hyperlink r:id="rId12761" w:anchor="international_standards_organization" w:history="1">
        <w:r>
          <w:rPr>
            <w:rStyle w:val="Hyperlink"/>
          </w:rPr>
          <w:t>ISO</w:t>
        </w:r>
      </w:hyperlink>
      <w:r>
        <w:t xml:space="preserve"> 3166 country code for JAMAICA. </w:t>
      </w:r>
    </w:p>
    <w:p w:rsidR="00F9687C" w:rsidRDefault="00F9687C" w:rsidP="00F9687C">
      <w:bookmarkStart w:id="3753" w:name="jmd"/>
      <w:r>
        <w:rPr>
          <w:b/>
          <w:bCs/>
          <w:color w:val="990000"/>
        </w:rPr>
        <w:t>JMD</w:t>
      </w:r>
      <w:bookmarkEnd w:id="3753"/>
      <w:r>
        <w:t xml:space="preserve"> </w:t>
      </w:r>
    </w:p>
    <w:p w:rsidR="00F9687C" w:rsidRDefault="00F9687C" w:rsidP="00F9687C">
      <w:pPr>
        <w:ind w:left="720"/>
      </w:pPr>
      <w:r>
        <w:t xml:space="preserve">The </w:t>
      </w:r>
      <w:hyperlink r:id="rId12762" w:anchor="international_standards_organization" w:history="1">
        <w:r>
          <w:rPr>
            <w:rStyle w:val="Hyperlink"/>
          </w:rPr>
          <w:t>ISO</w:t>
        </w:r>
      </w:hyperlink>
      <w:r>
        <w:t xml:space="preserve"> 4217 currency code for the Jamaican Dollar. </w:t>
      </w:r>
    </w:p>
    <w:p w:rsidR="00F9687C" w:rsidRDefault="00F9687C" w:rsidP="00F9687C">
      <w:bookmarkStart w:id="3754" w:name="J.O."/>
      <w:r>
        <w:rPr>
          <w:b/>
          <w:bCs/>
          <w:color w:val="990000"/>
        </w:rPr>
        <w:t>JO</w:t>
      </w:r>
      <w:bookmarkEnd w:id="3754"/>
      <w:r>
        <w:t xml:space="preserve"> </w:t>
      </w:r>
    </w:p>
    <w:p w:rsidR="00F9687C" w:rsidRDefault="00F9687C" w:rsidP="00F9687C">
      <w:pPr>
        <w:ind w:left="720"/>
      </w:pPr>
      <w:r>
        <w:t xml:space="preserve">The two-character </w:t>
      </w:r>
      <w:hyperlink r:id="rId12763" w:anchor="international_standards_organization" w:history="1">
        <w:r>
          <w:rPr>
            <w:rStyle w:val="Hyperlink"/>
          </w:rPr>
          <w:t>ISO</w:t>
        </w:r>
      </w:hyperlink>
      <w:r>
        <w:t xml:space="preserve"> 3166 country code for JORDAN. </w:t>
      </w:r>
    </w:p>
    <w:p w:rsidR="00F9687C" w:rsidRDefault="00F9687C" w:rsidP="00F9687C">
      <w:bookmarkStart w:id="3755" w:name="jod"/>
      <w:r>
        <w:rPr>
          <w:b/>
          <w:bCs/>
          <w:color w:val="990000"/>
        </w:rPr>
        <w:t>JOD</w:t>
      </w:r>
      <w:bookmarkEnd w:id="3755"/>
      <w:r>
        <w:t xml:space="preserve"> </w:t>
      </w:r>
    </w:p>
    <w:p w:rsidR="00F9687C" w:rsidRDefault="00F9687C" w:rsidP="00F9687C">
      <w:pPr>
        <w:ind w:left="720"/>
      </w:pPr>
      <w:r>
        <w:t xml:space="preserve">The </w:t>
      </w:r>
      <w:hyperlink r:id="rId12764" w:anchor="international_standards_organization" w:history="1">
        <w:r>
          <w:rPr>
            <w:rStyle w:val="Hyperlink"/>
          </w:rPr>
          <w:t>ISO</w:t>
        </w:r>
      </w:hyperlink>
      <w:r>
        <w:t xml:space="preserve"> 4217 currency code for the Jordanian Dinar. </w:t>
      </w:r>
    </w:p>
    <w:p w:rsidR="00F9687C" w:rsidRDefault="00F9687C" w:rsidP="00F9687C">
      <w:bookmarkStart w:id="3756" w:name="J.P."/>
      <w:r>
        <w:rPr>
          <w:b/>
          <w:bCs/>
          <w:color w:val="990000"/>
        </w:rPr>
        <w:t>JP</w:t>
      </w:r>
      <w:bookmarkEnd w:id="3756"/>
      <w:r>
        <w:t xml:space="preserve"> </w:t>
      </w:r>
    </w:p>
    <w:p w:rsidR="00F9687C" w:rsidRDefault="00F9687C" w:rsidP="00F9687C">
      <w:pPr>
        <w:ind w:left="720"/>
      </w:pPr>
      <w:r>
        <w:t xml:space="preserve">The two-character </w:t>
      </w:r>
      <w:hyperlink r:id="rId12765" w:anchor="international_standards_organization" w:history="1">
        <w:r>
          <w:rPr>
            <w:rStyle w:val="Hyperlink"/>
          </w:rPr>
          <w:t>ISO</w:t>
        </w:r>
      </w:hyperlink>
      <w:r>
        <w:t xml:space="preserve"> 3166 country code for JAPAN. </w:t>
      </w:r>
    </w:p>
    <w:p w:rsidR="00F9687C" w:rsidRDefault="00F9687C" w:rsidP="00F9687C">
      <w:bookmarkStart w:id="3757" w:name="jpy"/>
      <w:r>
        <w:rPr>
          <w:b/>
          <w:bCs/>
          <w:color w:val="990000"/>
        </w:rPr>
        <w:t>JPY</w:t>
      </w:r>
      <w:bookmarkEnd w:id="3757"/>
      <w:r>
        <w:t xml:space="preserve"> </w:t>
      </w:r>
    </w:p>
    <w:p w:rsidR="00F9687C" w:rsidRDefault="00F9687C" w:rsidP="00F9687C">
      <w:pPr>
        <w:ind w:left="720"/>
      </w:pPr>
      <w:r>
        <w:t xml:space="preserve">The </w:t>
      </w:r>
      <w:hyperlink r:id="rId12766" w:anchor="international_standards_organization" w:history="1">
        <w:r>
          <w:rPr>
            <w:rStyle w:val="Hyperlink"/>
          </w:rPr>
          <w:t>ISO</w:t>
        </w:r>
      </w:hyperlink>
      <w:r>
        <w:t xml:space="preserve"> 4217 currency code for the Japanese Yen. </w:t>
      </w:r>
    </w:p>
    <w:p w:rsidR="00F9687C" w:rsidRDefault="00F9687C" w:rsidP="00F9687C">
      <w:bookmarkStart w:id="3758" w:name="j.a.s.d.a.q."/>
      <w:r>
        <w:rPr>
          <w:b/>
          <w:bCs/>
          <w:color w:val="990000"/>
        </w:rPr>
        <w:t>Jasdaq</w:t>
      </w:r>
      <w:bookmarkEnd w:id="3758"/>
      <w:r>
        <w:t xml:space="preserve"> </w:t>
      </w:r>
    </w:p>
    <w:p w:rsidR="00F9687C" w:rsidRDefault="00F9687C" w:rsidP="00F9687C">
      <w:pPr>
        <w:ind w:left="720"/>
      </w:pPr>
      <w:r>
        <w:t xml:space="preserve">See: </w:t>
      </w:r>
      <w:hyperlink r:id="rId12767" w:anchor="japanese_association_of_securities_dealers_automated_quotation_system" w:history="1">
        <w:r>
          <w:rPr>
            <w:rStyle w:val="Hyperlink"/>
          </w:rPr>
          <w:t>Japanese Association of Securities Dealers Automated Quotation System</w:t>
        </w:r>
      </w:hyperlink>
      <w:r>
        <w:t xml:space="preserve"> </w:t>
      </w:r>
    </w:p>
    <w:p w:rsidR="00F9687C" w:rsidRDefault="00F9687C" w:rsidP="00F9687C">
      <w:bookmarkStart w:id="3759" w:name="j.s.e."/>
      <w:r>
        <w:rPr>
          <w:b/>
          <w:bCs/>
          <w:color w:val="990000"/>
        </w:rPr>
        <w:t>JSE</w:t>
      </w:r>
      <w:bookmarkEnd w:id="3759"/>
      <w:r>
        <w:t xml:space="preserve"> </w:t>
      </w:r>
    </w:p>
    <w:p w:rsidR="00F9687C" w:rsidRDefault="00F9687C" w:rsidP="00F9687C">
      <w:pPr>
        <w:ind w:left="720"/>
      </w:pPr>
      <w:r>
        <w:t xml:space="preserve">See: </w:t>
      </w:r>
      <w:hyperlink r:id="rId12768" w:anchor="johannesburg_stock_exchange" w:history="1">
        <w:r>
          <w:rPr>
            <w:rStyle w:val="Hyperlink"/>
          </w:rPr>
          <w:t>Johannesburg Stock Exchange</w:t>
        </w:r>
      </w:hyperlink>
      <w:r>
        <w:t xml:space="preserve"> </w:t>
      </w:r>
    </w:p>
    <w:p w:rsidR="00F9687C" w:rsidRDefault="00F9687C" w:rsidP="00F9687C">
      <w:bookmarkStart w:id="3760" w:name="j_curve"/>
      <w:r>
        <w:rPr>
          <w:b/>
          <w:bCs/>
          <w:color w:val="990000"/>
        </w:rPr>
        <w:t>J-curve</w:t>
      </w:r>
      <w:bookmarkEnd w:id="3760"/>
      <w:r>
        <w:t xml:space="preserve"> </w:t>
      </w:r>
    </w:p>
    <w:p w:rsidR="00F9687C" w:rsidRDefault="00F9687C" w:rsidP="00F9687C">
      <w:pPr>
        <w:ind w:left="720"/>
      </w:pPr>
      <w:r>
        <w:t xml:space="preserve">Theory that says a country's </w:t>
      </w:r>
      <w:hyperlink r:id="rId12769" w:anchor="trade_deficit_or_surplus" w:history="1">
        <w:r>
          <w:rPr>
            <w:rStyle w:val="Hyperlink"/>
          </w:rPr>
          <w:t>trade deficit</w:t>
        </w:r>
      </w:hyperlink>
      <w:r>
        <w:t xml:space="preserve"> will initially worsen after its </w:t>
      </w:r>
      <w:hyperlink r:id="rId12770" w:anchor="currency" w:history="1">
        <w:r>
          <w:rPr>
            <w:rStyle w:val="Hyperlink"/>
          </w:rPr>
          <w:t>currency</w:t>
        </w:r>
      </w:hyperlink>
      <w:r>
        <w:t xml:space="preserve"> </w:t>
      </w:r>
      <w:hyperlink r:id="rId12771" w:anchor="depreciate" w:history="1">
        <w:r>
          <w:rPr>
            <w:rStyle w:val="Hyperlink"/>
          </w:rPr>
          <w:t>depreciates</w:t>
        </w:r>
      </w:hyperlink>
      <w:r>
        <w:t xml:space="preserve"> because higher </w:t>
      </w:r>
      <w:hyperlink r:id="rId12772" w:anchor="prices" w:history="1">
        <w:r>
          <w:rPr>
            <w:rStyle w:val="Hyperlink"/>
          </w:rPr>
          <w:t>prices</w:t>
        </w:r>
      </w:hyperlink>
      <w:r>
        <w:t xml:space="preserve"> on foreign imports will more than </w:t>
      </w:r>
      <w:hyperlink r:id="rId12773" w:anchor="offset" w:history="1">
        <w:r>
          <w:rPr>
            <w:rStyle w:val="Hyperlink"/>
          </w:rPr>
          <w:t>offset</w:t>
        </w:r>
      </w:hyperlink>
      <w:r>
        <w:t xml:space="preserve"> the reduced volume of imports in the short run. </w:t>
      </w:r>
    </w:p>
    <w:p w:rsidR="00F9687C" w:rsidRDefault="00F9687C" w:rsidP="00F9687C">
      <w:bookmarkStart w:id="3761" w:name="jakarta_stock_exchange"/>
      <w:r>
        <w:rPr>
          <w:b/>
          <w:bCs/>
          <w:color w:val="990000"/>
        </w:rPr>
        <w:t>Jakarta Stock Exchange</w:t>
      </w:r>
      <w:bookmarkEnd w:id="3761"/>
      <w:r>
        <w:t xml:space="preserve"> </w:t>
      </w:r>
    </w:p>
    <w:p w:rsidR="00F9687C" w:rsidRDefault="00F9687C" w:rsidP="00F9687C">
      <w:pPr>
        <w:ind w:left="720"/>
      </w:pPr>
      <w:r>
        <w:t xml:space="preserve">Established in 1977, the largest securities exchange in Indonesia. </w:t>
      </w:r>
    </w:p>
    <w:p w:rsidR="00F9687C" w:rsidRDefault="00F9687C" w:rsidP="00F9687C">
      <w:bookmarkStart w:id="3762" w:name="january_effect"/>
      <w:r>
        <w:rPr>
          <w:b/>
          <w:bCs/>
          <w:color w:val="990000"/>
        </w:rPr>
        <w:t>January effect</w:t>
      </w:r>
      <w:bookmarkEnd w:id="3762"/>
      <w:r>
        <w:t xml:space="preserve"> </w:t>
      </w:r>
    </w:p>
    <w:p w:rsidR="00F9687C" w:rsidRDefault="00F9687C" w:rsidP="00F9687C">
      <w:pPr>
        <w:ind w:left="720"/>
      </w:pPr>
      <w:r>
        <w:t xml:space="preserve">Refers to the historical pattern that </w:t>
      </w:r>
      <w:hyperlink r:id="rId12774" w:anchor="stock" w:history="1">
        <w:r>
          <w:rPr>
            <w:rStyle w:val="Hyperlink"/>
          </w:rPr>
          <w:t>stock</w:t>
        </w:r>
      </w:hyperlink>
      <w:r>
        <w:t xml:space="preserve"> prices rise in the first few days of January. Studies have suggested this holds only for small-</w:t>
      </w:r>
      <w:hyperlink r:id="rId12775" w:anchor="capital" w:history="1">
        <w:r>
          <w:rPr>
            <w:rStyle w:val="Hyperlink"/>
          </w:rPr>
          <w:t>capitalization</w:t>
        </w:r>
      </w:hyperlink>
      <w:r>
        <w:t xml:space="preserve"> stocks. In recent years, there is less evidence of a January effect. </w:t>
      </w:r>
    </w:p>
    <w:p w:rsidR="00F9687C" w:rsidRDefault="00F9687C" w:rsidP="00F9687C">
      <w:bookmarkStart w:id="3763" w:name="japanese_association_of_securities_deale"/>
      <w:r>
        <w:rPr>
          <w:b/>
          <w:bCs/>
          <w:color w:val="990000"/>
        </w:rPr>
        <w:t>Japanese Association of Securities Dealers Automated Quotation System (Jasdaq)</w:t>
      </w:r>
      <w:bookmarkEnd w:id="3763"/>
      <w:r>
        <w:t xml:space="preserve"> </w:t>
      </w:r>
    </w:p>
    <w:p w:rsidR="00F9687C" w:rsidRDefault="00F9687C" w:rsidP="00F9687C">
      <w:pPr>
        <w:ind w:left="720"/>
      </w:pPr>
      <w:r>
        <w:t xml:space="preserve">Japanese equivalent of </w:t>
      </w:r>
      <w:hyperlink r:id="rId12776" w:anchor="n.a.s.d.a.q.s." w:history="1">
        <w:r>
          <w:rPr>
            <w:rStyle w:val="Hyperlink"/>
          </w:rPr>
          <w:t>Nasdaq</w:t>
        </w:r>
      </w:hyperlink>
      <w:r>
        <w:t xml:space="preserve">. </w:t>
      </w:r>
    </w:p>
    <w:p w:rsidR="00F9687C" w:rsidRDefault="00F9687C" w:rsidP="00F9687C">
      <w:bookmarkStart w:id="3764" w:name="jeep"/>
      <w:r>
        <w:rPr>
          <w:b/>
          <w:bCs/>
          <w:color w:val="990000"/>
        </w:rPr>
        <w:t>Jeep</w:t>
      </w:r>
      <w:bookmarkEnd w:id="3764"/>
      <w:r>
        <w:t xml:space="preserve"> </w:t>
      </w:r>
    </w:p>
    <w:p w:rsidR="00F9687C" w:rsidRDefault="00F9687C" w:rsidP="00F9687C">
      <w:pPr>
        <w:ind w:left="720"/>
      </w:pPr>
      <w:r>
        <w:t xml:space="preserve">See: </w:t>
      </w:r>
      <w:hyperlink r:id="rId12777" w:anchor="graduated_payment_mortgages" w:history="1">
        <w:r>
          <w:rPr>
            <w:rStyle w:val="Hyperlink"/>
          </w:rPr>
          <w:t>Graduated payment mortgage</w:t>
        </w:r>
      </w:hyperlink>
      <w:r>
        <w:t xml:space="preserve"> </w:t>
      </w:r>
    </w:p>
    <w:p w:rsidR="00F9687C" w:rsidRDefault="00F9687C" w:rsidP="00F9687C">
      <w:bookmarkStart w:id="3765" w:name="jensen_index"/>
      <w:r>
        <w:rPr>
          <w:b/>
          <w:bCs/>
          <w:color w:val="990000"/>
        </w:rPr>
        <w:t>Jensen index</w:t>
      </w:r>
      <w:bookmarkEnd w:id="3765"/>
      <w:r>
        <w:t xml:space="preserve"> </w:t>
      </w:r>
    </w:p>
    <w:p w:rsidR="00F9687C" w:rsidRDefault="00F9687C" w:rsidP="00F9687C">
      <w:pPr>
        <w:ind w:left="720"/>
      </w:pPr>
      <w:r>
        <w:t xml:space="preserve">An </w:t>
      </w:r>
      <w:hyperlink r:id="rId12778" w:anchor="index" w:history="1">
        <w:r>
          <w:rPr>
            <w:rStyle w:val="Hyperlink"/>
          </w:rPr>
          <w:t>index</w:t>
        </w:r>
      </w:hyperlink>
      <w:r>
        <w:t xml:space="preserve"> that uses the </w:t>
      </w:r>
      <w:hyperlink r:id="rId12779" w:anchor="capital_asset_pricing_model" w:history="1">
        <w:r>
          <w:rPr>
            <w:rStyle w:val="Hyperlink"/>
          </w:rPr>
          <w:t>capital asset pricing model</w:t>
        </w:r>
      </w:hyperlink>
      <w:r>
        <w:t xml:space="preserve"> to determine whether a </w:t>
      </w:r>
      <w:hyperlink r:id="rId12780" w:anchor="money_manager" w:history="1">
        <w:r>
          <w:rPr>
            <w:rStyle w:val="Hyperlink"/>
          </w:rPr>
          <w:t>money manager</w:t>
        </w:r>
      </w:hyperlink>
      <w:r>
        <w:t xml:space="preserve"> outperformed a </w:t>
      </w:r>
      <w:hyperlink r:id="rId12781" w:anchor="market_index" w:history="1">
        <w:r>
          <w:rPr>
            <w:rStyle w:val="Hyperlink"/>
          </w:rPr>
          <w:t>market index</w:t>
        </w:r>
      </w:hyperlink>
      <w:r>
        <w:t xml:space="preserve">. The </w:t>
      </w:r>
      <w:hyperlink r:id="rId12782" w:anchor="alpha" w:history="1">
        <w:r>
          <w:rPr>
            <w:rStyle w:val="Hyperlink"/>
          </w:rPr>
          <w:t>alpha</w:t>
        </w:r>
      </w:hyperlink>
      <w:r>
        <w:t xml:space="preserve"> of an </w:t>
      </w:r>
      <w:hyperlink r:id="rId12783" w:anchor="investments" w:history="1">
        <w:r>
          <w:rPr>
            <w:rStyle w:val="Hyperlink"/>
          </w:rPr>
          <w:t>investment</w:t>
        </w:r>
      </w:hyperlink>
      <w:r>
        <w:t xml:space="preserve"> or </w:t>
      </w:r>
      <w:hyperlink r:id="rId12784" w:anchor="investment_manager" w:history="1">
        <w:r>
          <w:rPr>
            <w:rStyle w:val="Hyperlink"/>
          </w:rPr>
          <w:t>investment manager</w:t>
        </w:r>
      </w:hyperlink>
      <w:r>
        <w:t xml:space="preserve">. </w:t>
      </w:r>
    </w:p>
    <w:p w:rsidR="00F9687C" w:rsidRDefault="00F9687C" w:rsidP="00F9687C">
      <w:bookmarkStart w:id="3766" w:name="jobber"/>
      <w:r>
        <w:rPr>
          <w:b/>
          <w:bCs/>
          <w:color w:val="990000"/>
        </w:rPr>
        <w:t>Jobber</w:t>
      </w:r>
      <w:bookmarkEnd w:id="3766"/>
      <w:r>
        <w:t xml:space="preserve"> </w:t>
      </w:r>
    </w:p>
    <w:p w:rsidR="00F9687C" w:rsidRDefault="00F9687C" w:rsidP="00F9687C">
      <w:pPr>
        <w:ind w:left="720"/>
      </w:pPr>
      <w:r>
        <w:t xml:space="preserve">A term for a </w:t>
      </w:r>
      <w:hyperlink r:id="rId12785" w:anchor="market_maker" w:history="1">
        <w:r>
          <w:rPr>
            <w:rStyle w:val="Hyperlink"/>
          </w:rPr>
          <w:t>market maker</w:t>
        </w:r>
      </w:hyperlink>
      <w:r>
        <w:t xml:space="preserve"> used on the </w:t>
      </w:r>
      <w:hyperlink r:id="rId12786" w:anchor="london_stock_exchange" w:history="1">
        <w:r>
          <w:rPr>
            <w:rStyle w:val="Hyperlink"/>
          </w:rPr>
          <w:t>London Stock Exchange</w:t>
        </w:r>
      </w:hyperlink>
      <w:r>
        <w:t xml:space="preserve">. </w:t>
      </w:r>
    </w:p>
    <w:p w:rsidR="00F9687C" w:rsidRDefault="00F9687C" w:rsidP="00F9687C">
      <w:bookmarkStart w:id="3767" w:name="johannesburg_stock_exchange"/>
      <w:r>
        <w:rPr>
          <w:b/>
          <w:bCs/>
          <w:color w:val="990000"/>
        </w:rPr>
        <w:t>Johannesburg Stock Exchange (JSE)</w:t>
      </w:r>
      <w:bookmarkEnd w:id="3767"/>
      <w:r>
        <w:t xml:space="preserve"> </w:t>
      </w:r>
    </w:p>
    <w:p w:rsidR="00F9687C" w:rsidRDefault="00F9687C" w:rsidP="00F9687C">
      <w:pPr>
        <w:ind w:left="720"/>
      </w:pPr>
      <w:r>
        <w:t xml:space="preserve">Established in 1886, the Johannesburg Stock Exchange is the only </w:t>
      </w:r>
      <w:hyperlink r:id="rId12787" w:anchor="stock_exchanges" w:history="1">
        <w:r>
          <w:rPr>
            <w:rStyle w:val="Hyperlink"/>
          </w:rPr>
          <w:t>stock exchange</w:t>
        </w:r>
      </w:hyperlink>
      <w:r>
        <w:t xml:space="preserve"> in South Africa. Gold and mining stocks form the majority of </w:t>
      </w:r>
      <w:hyperlink r:id="rId12788" w:anchor="shares" w:history="1">
        <w:r>
          <w:rPr>
            <w:rStyle w:val="Hyperlink"/>
          </w:rPr>
          <w:t>shares</w:t>
        </w:r>
      </w:hyperlink>
      <w:r>
        <w:t xml:space="preserve"> listed. </w:t>
      </w:r>
    </w:p>
    <w:p w:rsidR="00F9687C" w:rsidRDefault="00F9687C" w:rsidP="00F9687C">
      <w:bookmarkStart w:id="3768" w:name="joint_account"/>
      <w:r>
        <w:rPr>
          <w:b/>
          <w:bCs/>
          <w:color w:val="990000"/>
        </w:rPr>
        <w:t>Joint account</w:t>
      </w:r>
      <w:bookmarkEnd w:id="3768"/>
      <w:r>
        <w:t xml:space="preserve"> </w:t>
      </w:r>
    </w:p>
    <w:p w:rsidR="00F9687C" w:rsidRDefault="00F9687C" w:rsidP="00F9687C">
      <w:pPr>
        <w:ind w:left="720"/>
      </w:pPr>
      <w:r>
        <w:t xml:space="preserve">An agreement between two or more </w:t>
      </w:r>
      <w:hyperlink r:id="rId12789" w:anchor="firm" w:history="1">
        <w:r>
          <w:rPr>
            <w:rStyle w:val="Hyperlink"/>
          </w:rPr>
          <w:t>firms</w:t>
        </w:r>
      </w:hyperlink>
      <w:r>
        <w:t xml:space="preserve"> to share </w:t>
      </w:r>
      <w:hyperlink r:id="rId12790" w:anchor="risk" w:history="1">
        <w:r>
          <w:rPr>
            <w:rStyle w:val="Hyperlink"/>
          </w:rPr>
          <w:t>risk</w:t>
        </w:r>
      </w:hyperlink>
      <w:r>
        <w:t xml:space="preserve"> and </w:t>
      </w:r>
      <w:hyperlink r:id="rId12791" w:anchor="finance" w:history="1">
        <w:r>
          <w:rPr>
            <w:rStyle w:val="Hyperlink"/>
          </w:rPr>
          <w:t>financing</w:t>
        </w:r>
      </w:hyperlink>
      <w:r>
        <w:t xml:space="preserve"> responsibility in purchasing or </w:t>
      </w:r>
      <w:hyperlink r:id="rId12792" w:anchor="underwriting" w:history="1">
        <w:r>
          <w:rPr>
            <w:rStyle w:val="Hyperlink"/>
          </w:rPr>
          <w:t>underwriting</w:t>
        </w:r>
      </w:hyperlink>
      <w:r>
        <w:t xml:space="preserve"> </w:t>
      </w:r>
      <w:hyperlink r:id="rId12793" w:anchor="security" w:history="1">
        <w:r>
          <w:rPr>
            <w:rStyle w:val="Hyperlink"/>
          </w:rPr>
          <w:t>securities</w:t>
        </w:r>
      </w:hyperlink>
      <w:r>
        <w:t xml:space="preserve">, or an </w:t>
      </w:r>
      <w:hyperlink r:id="rId12794" w:anchor="account" w:history="1">
        <w:r>
          <w:rPr>
            <w:rStyle w:val="Hyperlink"/>
          </w:rPr>
          <w:t>account</w:t>
        </w:r>
      </w:hyperlink>
      <w:r>
        <w:t xml:space="preserve"> owned jointly by two or more persons at a bank or brokerage house. </w:t>
      </w:r>
    </w:p>
    <w:p w:rsidR="00F9687C" w:rsidRDefault="00F9687C" w:rsidP="00F9687C">
      <w:bookmarkStart w:id="3769" w:name="joint_and_survivor_annuity"/>
      <w:r>
        <w:rPr>
          <w:b/>
          <w:bCs/>
          <w:color w:val="990000"/>
        </w:rPr>
        <w:t>Joint and survivor annuity</w:t>
      </w:r>
      <w:bookmarkEnd w:id="3769"/>
      <w:r>
        <w:t xml:space="preserve"> </w:t>
      </w:r>
    </w:p>
    <w:p w:rsidR="00F9687C" w:rsidRDefault="00F9687C" w:rsidP="00F9687C">
      <w:pPr>
        <w:ind w:left="720"/>
      </w:pPr>
      <w:r>
        <w:t xml:space="preserve">A type of </w:t>
      </w:r>
      <w:hyperlink r:id="rId12795" w:anchor="annuity" w:history="1">
        <w:r>
          <w:rPr>
            <w:rStyle w:val="Hyperlink"/>
          </w:rPr>
          <w:t>annuity</w:t>
        </w:r>
      </w:hyperlink>
      <w:r>
        <w:t xml:space="preserve"> opened by and intended for two people, that makes payments for the entire lifetime of both </w:t>
      </w:r>
      <w:hyperlink r:id="rId12796" w:anchor="beneficiary" w:history="1">
        <w:r>
          <w:rPr>
            <w:rStyle w:val="Hyperlink"/>
          </w:rPr>
          <w:t>beneficiaries</w:t>
        </w:r>
      </w:hyperlink>
      <w:r>
        <w:t xml:space="preserve">, even if one of them dies. </w:t>
      </w:r>
    </w:p>
    <w:p w:rsidR="00F9687C" w:rsidRDefault="00F9687C" w:rsidP="00F9687C">
      <w:bookmarkStart w:id="3770" w:name="joint_bond"/>
      <w:r>
        <w:rPr>
          <w:b/>
          <w:bCs/>
          <w:color w:val="990000"/>
        </w:rPr>
        <w:t>Joint bond</w:t>
      </w:r>
      <w:bookmarkEnd w:id="3770"/>
      <w:r>
        <w:t xml:space="preserve"> </w:t>
      </w:r>
    </w:p>
    <w:p w:rsidR="00F9687C" w:rsidRDefault="00F9687C" w:rsidP="00F9687C">
      <w:pPr>
        <w:ind w:left="720"/>
      </w:pPr>
      <w:r>
        <w:t xml:space="preserve">A </w:t>
      </w:r>
      <w:hyperlink r:id="rId12797" w:anchor="bond" w:history="1">
        <w:r>
          <w:rPr>
            <w:rStyle w:val="Hyperlink"/>
          </w:rPr>
          <w:t>bond</w:t>
        </w:r>
      </w:hyperlink>
      <w:r>
        <w:t xml:space="preserve"> that is guaranteed by the </w:t>
      </w:r>
      <w:hyperlink r:id="rId12798" w:anchor="issue" w:history="1">
        <w:r>
          <w:rPr>
            <w:rStyle w:val="Hyperlink"/>
          </w:rPr>
          <w:t>issuer</w:t>
        </w:r>
      </w:hyperlink>
      <w:r>
        <w:t xml:space="preserve"> and a party other than the </w:t>
      </w:r>
      <w:hyperlink r:id="rId12799" w:anchor="issue" w:history="1">
        <w:r>
          <w:rPr>
            <w:rStyle w:val="Hyperlink"/>
          </w:rPr>
          <w:t>issuer</w:t>
        </w:r>
      </w:hyperlink>
      <w:r>
        <w:t xml:space="preserve">. </w:t>
      </w:r>
    </w:p>
    <w:p w:rsidR="00F9687C" w:rsidRDefault="00F9687C" w:rsidP="00F9687C">
      <w:bookmarkStart w:id="3771" w:name="joint_clearing_members"/>
      <w:r>
        <w:rPr>
          <w:b/>
          <w:bCs/>
          <w:color w:val="990000"/>
        </w:rPr>
        <w:t>Joint clearing members</w:t>
      </w:r>
      <w:bookmarkEnd w:id="3771"/>
      <w:r>
        <w:t xml:space="preserve"> </w:t>
      </w:r>
    </w:p>
    <w:p w:rsidR="00F9687C" w:rsidRDefault="00F9687C" w:rsidP="00F9687C">
      <w:pPr>
        <w:ind w:left="720"/>
      </w:pPr>
      <w:hyperlink r:id="rId12800" w:anchor="firm" w:history="1">
        <w:r>
          <w:rPr>
            <w:rStyle w:val="Hyperlink"/>
          </w:rPr>
          <w:t>Firms</w:t>
        </w:r>
      </w:hyperlink>
      <w:r>
        <w:t xml:space="preserve"> that </w:t>
      </w:r>
      <w:hyperlink r:id="rId12801" w:anchor="clear" w:history="1">
        <w:r>
          <w:rPr>
            <w:rStyle w:val="Hyperlink"/>
          </w:rPr>
          <w:t>clear</w:t>
        </w:r>
      </w:hyperlink>
      <w:r>
        <w:t xml:space="preserve"> on more than one </w:t>
      </w:r>
      <w:hyperlink r:id="rId12802" w:anchor="exchange" w:history="1">
        <w:r>
          <w:rPr>
            <w:rStyle w:val="Hyperlink"/>
          </w:rPr>
          <w:t>exchange</w:t>
        </w:r>
      </w:hyperlink>
      <w:r>
        <w:t xml:space="preserve">. </w:t>
      </w:r>
    </w:p>
    <w:p w:rsidR="00F9687C" w:rsidRDefault="00F9687C" w:rsidP="00F9687C">
      <w:bookmarkStart w:id="3772" w:name="joint_float"/>
      <w:r>
        <w:rPr>
          <w:b/>
          <w:bCs/>
          <w:color w:val="990000"/>
        </w:rPr>
        <w:t>Joint float</w:t>
      </w:r>
      <w:bookmarkEnd w:id="3772"/>
      <w:r>
        <w:t xml:space="preserve"> </w:t>
      </w:r>
    </w:p>
    <w:p w:rsidR="00F9687C" w:rsidRDefault="00F9687C" w:rsidP="00F9687C">
      <w:pPr>
        <w:ind w:left="720"/>
      </w:pPr>
      <w:r>
        <w:t xml:space="preserve">An arrangement by which a group of </w:t>
      </w:r>
      <w:hyperlink r:id="rId12803" w:anchor="currency" w:history="1">
        <w:r>
          <w:rPr>
            <w:rStyle w:val="Hyperlink"/>
          </w:rPr>
          <w:t>currencies</w:t>
        </w:r>
      </w:hyperlink>
      <w:r>
        <w:t xml:space="preserve"> maintain a fixed relationship relative to each other, but move jointly relative to another currency in response to supply and demand conditions in the exchange market. </w:t>
      </w:r>
    </w:p>
    <w:p w:rsidR="00F9687C" w:rsidRDefault="00F9687C" w:rsidP="00F9687C">
      <w:bookmarkStart w:id="3773" w:name="joint_stock_company"/>
      <w:r>
        <w:rPr>
          <w:b/>
          <w:bCs/>
          <w:color w:val="990000"/>
        </w:rPr>
        <w:t>Joint stock company</w:t>
      </w:r>
      <w:bookmarkEnd w:id="3773"/>
      <w:r>
        <w:t xml:space="preserve"> </w:t>
      </w:r>
    </w:p>
    <w:p w:rsidR="00F9687C" w:rsidRDefault="00F9687C" w:rsidP="00F9687C">
      <w:pPr>
        <w:ind w:left="720"/>
      </w:pPr>
      <w:r>
        <w:t xml:space="preserve">A form of business organization that falls between a </w:t>
      </w:r>
      <w:hyperlink r:id="rId12804" w:anchor="corporation" w:history="1">
        <w:r>
          <w:rPr>
            <w:rStyle w:val="Hyperlink"/>
          </w:rPr>
          <w:t>corporation</w:t>
        </w:r>
      </w:hyperlink>
      <w:r>
        <w:t xml:space="preserve"> and a </w:t>
      </w:r>
      <w:hyperlink r:id="rId12805" w:anchor="partnership" w:history="1">
        <w:r>
          <w:rPr>
            <w:rStyle w:val="Hyperlink"/>
          </w:rPr>
          <w:t>partnership</w:t>
        </w:r>
      </w:hyperlink>
      <w:r>
        <w:t xml:space="preserve">. The </w:t>
      </w:r>
      <w:hyperlink r:id="rId12806" w:anchor="company" w:history="1">
        <w:r>
          <w:rPr>
            <w:rStyle w:val="Hyperlink"/>
          </w:rPr>
          <w:t>company</w:t>
        </w:r>
      </w:hyperlink>
      <w:r>
        <w:t xml:space="preserve"> sells </w:t>
      </w:r>
      <w:hyperlink r:id="rId12807" w:anchor="stock" w:history="1">
        <w:r>
          <w:rPr>
            <w:rStyle w:val="Hyperlink"/>
          </w:rPr>
          <w:t>stock</w:t>
        </w:r>
      </w:hyperlink>
      <w:r>
        <w:t xml:space="preserve">, and its </w:t>
      </w:r>
      <w:hyperlink r:id="rId12808" w:anchor="shareholders" w:history="1">
        <w:r>
          <w:rPr>
            <w:rStyle w:val="Hyperlink"/>
          </w:rPr>
          <w:t>shareholders</w:t>
        </w:r>
      </w:hyperlink>
      <w:r>
        <w:t xml:space="preserve"> are free to sell their stock, but shareholders are liable for all </w:t>
      </w:r>
      <w:hyperlink r:id="rId12809" w:anchor="debt" w:history="1">
        <w:r>
          <w:rPr>
            <w:rStyle w:val="Hyperlink"/>
          </w:rPr>
          <w:t>debts</w:t>
        </w:r>
      </w:hyperlink>
      <w:r>
        <w:t xml:space="preserve"> of the company. </w:t>
      </w:r>
    </w:p>
    <w:p w:rsidR="00F9687C" w:rsidRDefault="00F9687C" w:rsidP="00F9687C">
      <w:bookmarkStart w:id="3774" w:name="joint_venture"/>
      <w:r>
        <w:rPr>
          <w:b/>
          <w:bCs/>
          <w:color w:val="990000"/>
        </w:rPr>
        <w:t>Joint venture</w:t>
      </w:r>
      <w:r>
        <w:t xml:space="preserve"> </w:t>
      </w:r>
    </w:p>
    <w:p w:rsidR="00F9687C" w:rsidRDefault="00F9687C" w:rsidP="00F9687C">
      <w:pPr>
        <w:ind w:left="720"/>
      </w:pPr>
      <w:r>
        <w:t xml:space="preserve">An agreement between two or more </w:t>
      </w:r>
      <w:hyperlink r:id="rId12810" w:anchor="firm" w:history="1">
        <w:r>
          <w:rPr>
            <w:rStyle w:val="Hyperlink"/>
          </w:rPr>
          <w:t>firms</w:t>
        </w:r>
      </w:hyperlink>
      <w:r>
        <w:t xml:space="preserve"> to undertake the same business </w:t>
      </w:r>
      <w:hyperlink r:id="rId12811" w:anchor="strategy" w:history="1">
        <w:r>
          <w:rPr>
            <w:rStyle w:val="Hyperlink"/>
          </w:rPr>
          <w:t>strategy</w:t>
        </w:r>
      </w:hyperlink>
      <w:r>
        <w:t xml:space="preserve"> and plan of action. See: </w:t>
      </w:r>
      <w:hyperlink r:id="rId12812" w:anchor="incorporated_joint_venture" w:history="1">
        <w:r>
          <w:rPr>
            <w:rStyle w:val="Hyperlink"/>
          </w:rPr>
          <w:t>Incorporated joint venture</w:t>
        </w:r>
      </w:hyperlink>
      <w:r>
        <w:t xml:space="preserve"> and Unicorporated joint venture. </w:t>
      </w:r>
    </w:p>
    <w:p w:rsidR="00F9687C" w:rsidRDefault="00F9687C" w:rsidP="00F9687C">
      <w:bookmarkStart w:id="3775" w:name="jointly_and_severally"/>
      <w:r>
        <w:rPr>
          <w:b/>
          <w:bCs/>
          <w:color w:val="990000"/>
        </w:rPr>
        <w:t>Jointly and severally</w:t>
      </w:r>
      <w:bookmarkEnd w:id="3775"/>
      <w:r>
        <w:t xml:space="preserve"> </w:t>
      </w:r>
    </w:p>
    <w:p w:rsidR="00F9687C" w:rsidRDefault="00F9687C" w:rsidP="00F9687C">
      <w:pPr>
        <w:ind w:left="720"/>
      </w:pPr>
      <w:hyperlink r:id="rId12813" w:anchor="municipal_bond" w:history="1">
        <w:r>
          <w:rPr>
            <w:rStyle w:val="Hyperlink"/>
          </w:rPr>
          <w:t>Municipal bond</w:t>
        </w:r>
      </w:hyperlink>
      <w:r>
        <w:t xml:space="preserve"> </w:t>
      </w:r>
      <w:hyperlink r:id="rId12814" w:anchor="underwriting" w:history="1">
        <w:r>
          <w:rPr>
            <w:rStyle w:val="Hyperlink"/>
          </w:rPr>
          <w:t>underwriting</w:t>
        </w:r>
      </w:hyperlink>
      <w:r>
        <w:t xml:space="preserve"> in which the </w:t>
      </w:r>
      <w:hyperlink r:id="rId12815" w:anchor="account" w:history="1">
        <w:r>
          <w:rPr>
            <w:rStyle w:val="Hyperlink"/>
          </w:rPr>
          <w:t>account</w:t>
        </w:r>
      </w:hyperlink>
      <w:r>
        <w:t xml:space="preserve"> is undivided and </w:t>
      </w:r>
      <w:hyperlink r:id="rId12816" w:anchor="syndicate" w:history="1">
        <w:r>
          <w:rPr>
            <w:rStyle w:val="Hyperlink"/>
          </w:rPr>
          <w:t>syndicate</w:t>
        </w:r>
      </w:hyperlink>
      <w:r>
        <w:t xml:space="preserve"> members are responsible for unsold </w:t>
      </w:r>
      <w:hyperlink r:id="rId12817" w:anchor="bond" w:history="1">
        <w:r>
          <w:rPr>
            <w:rStyle w:val="Hyperlink"/>
          </w:rPr>
          <w:t>bonds</w:t>
        </w:r>
      </w:hyperlink>
      <w:r>
        <w:t xml:space="preserve"> in proportion to their participation, regardless of how many bonds they may have already sold. A </w:t>
      </w:r>
      <w:hyperlink r:id="rId12818" w:anchor="firm" w:history="1">
        <w:r>
          <w:rPr>
            <w:rStyle w:val="Hyperlink"/>
          </w:rPr>
          <w:t>firm</w:t>
        </w:r>
      </w:hyperlink>
      <w:r>
        <w:t xml:space="preserve"> with 20% of the </w:t>
      </w:r>
      <w:hyperlink r:id="rId12819" w:anchor="account" w:history="1">
        <w:r>
          <w:rPr>
            <w:rStyle w:val="Hyperlink"/>
          </w:rPr>
          <w:t>account</w:t>
        </w:r>
      </w:hyperlink>
      <w:r>
        <w:t xml:space="preserve"> is responsible for selling 20% of the unsold </w:t>
      </w:r>
      <w:hyperlink r:id="rId12820" w:anchor="bond" w:history="1">
        <w:r>
          <w:rPr>
            <w:rStyle w:val="Hyperlink"/>
          </w:rPr>
          <w:t>bonds</w:t>
        </w:r>
      </w:hyperlink>
      <w:r>
        <w:t xml:space="preserve"> even if has already sold 25% of the total </w:t>
      </w:r>
      <w:hyperlink r:id="rId12821" w:anchor="debt" w:history="1">
        <w:r>
          <w:rPr>
            <w:rStyle w:val="Hyperlink"/>
          </w:rPr>
          <w:t>debt</w:t>
        </w:r>
      </w:hyperlink>
      <w:r>
        <w:t xml:space="preserve"> </w:t>
      </w:r>
      <w:hyperlink r:id="rId12822" w:anchor="issue" w:history="1">
        <w:r>
          <w:rPr>
            <w:rStyle w:val="Hyperlink"/>
          </w:rPr>
          <w:t>issue</w:t>
        </w:r>
      </w:hyperlink>
      <w:r>
        <w:t xml:space="preserve">, for example. See: </w:t>
      </w:r>
      <w:hyperlink r:id="rId12823" w:anchor="severally_but_not_jointly" w:history="1">
        <w:r>
          <w:rPr>
            <w:rStyle w:val="Hyperlink"/>
          </w:rPr>
          <w:t>Severally but not jointly</w:t>
        </w:r>
      </w:hyperlink>
      <w:r>
        <w:t xml:space="preserve">. </w:t>
      </w:r>
    </w:p>
    <w:p w:rsidR="00F9687C" w:rsidRDefault="00F9687C" w:rsidP="00F9687C">
      <w:bookmarkStart w:id="3776" w:name="joint_tax_return"/>
      <w:r>
        <w:rPr>
          <w:b/>
          <w:bCs/>
          <w:color w:val="990000"/>
        </w:rPr>
        <w:t>Joint tax return</w:t>
      </w:r>
      <w:bookmarkEnd w:id="3776"/>
      <w:r>
        <w:t xml:space="preserve"> </w:t>
      </w:r>
    </w:p>
    <w:p w:rsidR="00F9687C" w:rsidRDefault="00F9687C" w:rsidP="00F9687C">
      <w:pPr>
        <w:ind w:left="720"/>
      </w:pPr>
      <w:r>
        <w:t xml:space="preserve">Tax return filed by two people, usually spouses. </w:t>
      </w:r>
    </w:p>
    <w:p w:rsidR="00F9687C" w:rsidRDefault="00F9687C" w:rsidP="00F9687C">
      <w:bookmarkStart w:id="3777" w:name="joint_tenants_with_right_of_survivorship"/>
      <w:r>
        <w:rPr>
          <w:b/>
          <w:bCs/>
          <w:color w:val="990000"/>
        </w:rPr>
        <w:t>Joint tenants with right of survivorship</w:t>
      </w:r>
      <w:bookmarkEnd w:id="3777"/>
      <w:r>
        <w:t xml:space="preserve"> </w:t>
      </w:r>
    </w:p>
    <w:p w:rsidR="00F9687C" w:rsidRDefault="00F9687C" w:rsidP="00F9687C">
      <w:pPr>
        <w:ind w:left="720"/>
      </w:pPr>
      <w:r>
        <w:t xml:space="preserve">In the case of a </w:t>
      </w:r>
      <w:hyperlink r:id="rId12824" w:anchor="joint_account" w:history="1">
        <w:r>
          <w:rPr>
            <w:rStyle w:val="Hyperlink"/>
          </w:rPr>
          <w:t>joint account</w:t>
        </w:r>
      </w:hyperlink>
      <w:r>
        <w:t xml:space="preserve">, on the death of one </w:t>
      </w:r>
      <w:hyperlink r:id="rId12825" w:anchor="account" w:history="1">
        <w:r>
          <w:rPr>
            <w:rStyle w:val="Hyperlink"/>
          </w:rPr>
          <w:t>account</w:t>
        </w:r>
      </w:hyperlink>
      <w:r>
        <w:t xml:space="preserve"> holder, ownership of the account </w:t>
      </w:r>
      <w:hyperlink r:id="rId12826" w:anchor="asset" w:history="1">
        <w:r>
          <w:rPr>
            <w:rStyle w:val="Hyperlink"/>
          </w:rPr>
          <w:t>assets</w:t>
        </w:r>
      </w:hyperlink>
      <w:r>
        <w:t xml:space="preserve"> is transferred to the remaining </w:t>
      </w:r>
      <w:hyperlink r:id="rId12827" w:anchor="account" w:history="1">
        <w:r>
          <w:rPr>
            <w:rStyle w:val="Hyperlink"/>
          </w:rPr>
          <w:t>account</w:t>
        </w:r>
      </w:hyperlink>
      <w:r>
        <w:t xml:space="preserve"> holder or holders. </w:t>
      </w:r>
    </w:p>
    <w:p w:rsidR="00F9687C" w:rsidRDefault="00F9687C" w:rsidP="00F9687C">
      <w:r>
        <w:rPr>
          <w:b/>
          <w:bCs/>
          <w:color w:val="990000"/>
        </w:rPr>
        <w:t>Joint venture</w:t>
      </w:r>
      <w:bookmarkEnd w:id="3774"/>
      <w:r>
        <w:t xml:space="preserve"> </w:t>
      </w:r>
    </w:p>
    <w:p w:rsidR="00F9687C" w:rsidRDefault="00F9687C" w:rsidP="00F9687C">
      <w:pPr>
        <w:ind w:left="720"/>
      </w:pPr>
      <w:r>
        <w:t xml:space="preserve">An agreement between two or more </w:t>
      </w:r>
      <w:hyperlink r:id="rId12828" w:anchor="firm" w:history="1">
        <w:r>
          <w:rPr>
            <w:rStyle w:val="Hyperlink"/>
          </w:rPr>
          <w:t>firms</w:t>
        </w:r>
      </w:hyperlink>
      <w:r>
        <w:t xml:space="preserve"> to undertake the same business strategy and plan of action. </w:t>
      </w:r>
    </w:p>
    <w:p w:rsidR="00F9687C" w:rsidRDefault="00F9687C" w:rsidP="00F9687C">
      <w:bookmarkStart w:id="3778" w:name="jonestown_defense"/>
      <w:r>
        <w:rPr>
          <w:b/>
          <w:bCs/>
          <w:color w:val="990000"/>
        </w:rPr>
        <w:t>Jonestown defense</w:t>
      </w:r>
      <w:bookmarkEnd w:id="3778"/>
      <w:r>
        <w:t xml:space="preserve"> </w:t>
      </w:r>
    </w:p>
    <w:p w:rsidR="00F9687C" w:rsidRDefault="00F9687C" w:rsidP="00F9687C">
      <w:pPr>
        <w:ind w:left="720"/>
      </w:pPr>
      <w:r>
        <w:t xml:space="preserve">An extreme defensive tactic employed by the </w:t>
      </w:r>
      <w:hyperlink r:id="rId12829" w:anchor="management" w:history="1">
        <w:r>
          <w:rPr>
            <w:rStyle w:val="Hyperlink"/>
          </w:rPr>
          <w:t>management</w:t>
        </w:r>
      </w:hyperlink>
      <w:r>
        <w:t xml:space="preserve"> of a </w:t>
      </w:r>
      <w:hyperlink r:id="rId12830" w:anchor="target_company" w:history="1">
        <w:r>
          <w:rPr>
            <w:rStyle w:val="Hyperlink"/>
          </w:rPr>
          <w:t>target corporation</w:t>
        </w:r>
      </w:hyperlink>
      <w:r>
        <w:t xml:space="preserve"> to prevent a </w:t>
      </w:r>
      <w:hyperlink r:id="rId12831" w:anchor="hostile_takeover" w:history="1">
        <w:r>
          <w:rPr>
            <w:rStyle w:val="Hyperlink"/>
          </w:rPr>
          <w:t>hostile takeover</w:t>
        </w:r>
      </w:hyperlink>
      <w:r>
        <w:t xml:space="preserve">. The defensive tactics are so extreme that they typically lead to the destruction of the target corporation. See: </w:t>
      </w:r>
      <w:hyperlink r:id="rId12832" w:anchor="suicide_pill" w:history="1">
        <w:r>
          <w:rPr>
            <w:rStyle w:val="Hyperlink"/>
          </w:rPr>
          <w:t>Suicide</w:t>
        </w:r>
      </w:hyperlink>
      <w:r>
        <w:t xml:space="preserve">. </w:t>
      </w:r>
    </w:p>
    <w:p w:rsidR="00F9687C" w:rsidRDefault="00F9687C" w:rsidP="00F9687C">
      <w:bookmarkStart w:id="3779" w:name="joseph_effect"/>
      <w:r>
        <w:rPr>
          <w:b/>
          <w:bCs/>
          <w:color w:val="990000"/>
        </w:rPr>
        <w:t>Joseph Effect</w:t>
      </w:r>
      <w:bookmarkEnd w:id="3779"/>
      <w:r>
        <w:t xml:space="preserve"> </w:t>
      </w:r>
    </w:p>
    <w:p w:rsidR="00F9687C" w:rsidRDefault="00F9687C" w:rsidP="00F9687C">
      <w:pPr>
        <w:ind w:left="720"/>
      </w:pPr>
      <w:r>
        <w:t xml:space="preserve">The tendency for persistent </w:t>
      </w:r>
      <w:hyperlink r:id="rId12833" w:anchor="time_series_models" w:history="1">
        <w:r>
          <w:rPr>
            <w:rStyle w:val="Hyperlink"/>
          </w:rPr>
          <w:t>time series</w:t>
        </w:r>
      </w:hyperlink>
      <w:r>
        <w:t xml:space="preserve"> (0.50&lt;H&lt;1.00), to have </w:t>
      </w:r>
      <w:hyperlink r:id="rId12834" w:anchor="trend" w:history="1">
        <w:r>
          <w:rPr>
            <w:rStyle w:val="Hyperlink"/>
          </w:rPr>
          <w:t>trends</w:t>
        </w:r>
      </w:hyperlink>
      <w:r>
        <w:t xml:space="preserve"> and </w:t>
      </w:r>
      <w:hyperlink r:id="rId12835" w:anchor="cycles" w:history="1">
        <w:r>
          <w:rPr>
            <w:rStyle w:val="Hyperlink"/>
          </w:rPr>
          <w:t>cycles</w:t>
        </w:r>
      </w:hyperlink>
      <w:r>
        <w:t xml:space="preserve">. The term "Joseph Effect" was coined by Mandelbrot in reference to Joseph's interpretation of Pharaoh's dream of seven fat years followed by seven lean years. </w:t>
      </w:r>
    </w:p>
    <w:p w:rsidR="00F9687C" w:rsidRDefault="00F9687C" w:rsidP="00F9687C">
      <w:bookmarkStart w:id="3780" w:name="jumbo_certificate_of_deposit"/>
      <w:r>
        <w:rPr>
          <w:b/>
          <w:bCs/>
          <w:color w:val="990000"/>
        </w:rPr>
        <w:t>Jumbo certificate of deposit</w:t>
      </w:r>
      <w:bookmarkEnd w:id="3780"/>
      <w:r>
        <w:t xml:space="preserve"> </w:t>
      </w:r>
    </w:p>
    <w:p w:rsidR="00F9687C" w:rsidRDefault="00F9687C" w:rsidP="00F9687C">
      <w:pPr>
        <w:ind w:left="720"/>
      </w:pPr>
      <w:r>
        <w:t xml:space="preserve">A </w:t>
      </w:r>
      <w:hyperlink r:id="rId12836" w:anchor="certificate_of_deposit" w:history="1">
        <w:r>
          <w:rPr>
            <w:rStyle w:val="Hyperlink"/>
          </w:rPr>
          <w:t>certificate of deposit</w:t>
        </w:r>
      </w:hyperlink>
      <w:r>
        <w:t xml:space="preserve"> in increments of $100,000. </w:t>
      </w:r>
    </w:p>
    <w:p w:rsidR="00F9687C" w:rsidRDefault="00F9687C" w:rsidP="00F9687C">
      <w:bookmarkStart w:id="3781" w:name="jumbo_loan"/>
      <w:r>
        <w:rPr>
          <w:b/>
          <w:bCs/>
          <w:color w:val="990000"/>
        </w:rPr>
        <w:t>Jumbo loan</w:t>
      </w:r>
      <w:bookmarkEnd w:id="3781"/>
      <w:r>
        <w:t xml:space="preserve"> </w:t>
      </w:r>
    </w:p>
    <w:p w:rsidR="00F9687C" w:rsidRDefault="00F9687C" w:rsidP="00F9687C">
      <w:pPr>
        <w:ind w:left="720"/>
      </w:pPr>
      <w:hyperlink r:id="rId12837" w:anchor="loan" w:history="1">
        <w:r>
          <w:rPr>
            <w:rStyle w:val="Hyperlink"/>
          </w:rPr>
          <w:t>Loans</w:t>
        </w:r>
      </w:hyperlink>
      <w:r>
        <w:t xml:space="preserve"> of $1 billion or more. Or, loans that exceed the statutory size limit eligible for </w:t>
      </w:r>
      <w:hyperlink r:id="rId12838" w:anchor="purchase" w:history="1">
        <w:r>
          <w:rPr>
            <w:rStyle w:val="Hyperlink"/>
          </w:rPr>
          <w:t>purchase</w:t>
        </w:r>
      </w:hyperlink>
      <w:r>
        <w:t xml:space="preserve"> or </w:t>
      </w:r>
      <w:hyperlink r:id="rId12839" w:anchor="securitization" w:history="1">
        <w:r>
          <w:rPr>
            <w:rStyle w:val="Hyperlink"/>
          </w:rPr>
          <w:t>securitization</w:t>
        </w:r>
      </w:hyperlink>
      <w:r>
        <w:t xml:space="preserve"> by the federal </w:t>
      </w:r>
      <w:hyperlink r:id="rId12840" w:anchor="agency" w:history="1">
        <w:r>
          <w:rPr>
            <w:rStyle w:val="Hyperlink"/>
          </w:rPr>
          <w:t>agencies</w:t>
        </w:r>
      </w:hyperlink>
      <w:r>
        <w:t xml:space="preserve">. </w:t>
      </w:r>
    </w:p>
    <w:p w:rsidR="00F9687C" w:rsidRDefault="00F9687C" w:rsidP="00F9687C">
      <w:bookmarkStart w:id="3782" w:name="jump_ball"/>
      <w:r>
        <w:rPr>
          <w:b/>
          <w:bCs/>
          <w:color w:val="990000"/>
        </w:rPr>
        <w:t xml:space="preserve">Jump ball </w:t>
      </w:r>
      <w:bookmarkEnd w:id="3782"/>
    </w:p>
    <w:p w:rsidR="00F9687C" w:rsidRDefault="00F9687C" w:rsidP="00F9687C">
      <w:pPr>
        <w:ind w:left="720"/>
      </w:pPr>
      <w:r>
        <w:t xml:space="preserve">Used in the context of general equities. (1) Deal in which no </w:t>
      </w:r>
      <w:hyperlink r:id="rId12841" w:anchor="trade" w:history="1">
        <w:r>
          <w:rPr>
            <w:rStyle w:val="Hyperlink"/>
          </w:rPr>
          <w:t>trading</w:t>
        </w:r>
      </w:hyperlink>
      <w:r>
        <w:t xml:space="preserve"> house has </w:t>
      </w:r>
      <w:hyperlink r:id="rId12842" w:anchor="exclusive" w:history="1">
        <w:r>
          <w:rPr>
            <w:rStyle w:val="Hyperlink"/>
          </w:rPr>
          <w:t>exclusivity</w:t>
        </w:r>
      </w:hyperlink>
      <w:r>
        <w:t xml:space="preserve"> (each </w:t>
      </w:r>
      <w:hyperlink r:id="rId12843" w:anchor="firm" w:history="1">
        <w:r>
          <w:rPr>
            <w:rStyle w:val="Hyperlink"/>
          </w:rPr>
          <w:t>firm</w:t>
        </w:r>
      </w:hyperlink>
      <w:r>
        <w:t xml:space="preserve"> is in direct competition for a piece of business); (2) no preference in picking a particular side (</w:t>
      </w:r>
      <w:hyperlink r:id="rId12844" w:anchor="buy" w:history="1">
        <w:r>
          <w:rPr>
            <w:rStyle w:val="Hyperlink"/>
          </w:rPr>
          <w:t>buy</w:t>
        </w:r>
      </w:hyperlink>
      <w:r>
        <w:t xml:space="preserve">/sell) of a </w:t>
      </w:r>
      <w:hyperlink r:id="rId12845" w:anchor="stock" w:history="1">
        <w:r>
          <w:rPr>
            <w:rStyle w:val="Hyperlink"/>
          </w:rPr>
          <w:t>stock</w:t>
        </w:r>
      </w:hyperlink>
      <w:r>
        <w:t xml:space="preserve"> as</w:t>
      </w:r>
      <w:hyperlink r:id="rId12846" w:anchor="profile_buyer_seller" w:history="1">
        <w:r>
          <w:rPr>
            <w:rStyle w:val="Hyperlink"/>
          </w:rPr>
          <w:t xml:space="preserve"> profile</w:t>
        </w:r>
      </w:hyperlink>
      <w:r>
        <w:t xml:space="preserve">, indicated during the </w:t>
      </w:r>
      <w:hyperlink r:id="rId12847" w:anchor="block_call" w:history="1">
        <w:r>
          <w:rPr>
            <w:rStyle w:val="Hyperlink"/>
          </w:rPr>
          <w:t>block call</w:t>
        </w:r>
      </w:hyperlink>
      <w:r>
        <w:t xml:space="preserve">, indicate that the sales force could have the </w:t>
      </w:r>
      <w:hyperlink r:id="rId12848" w:anchor="stock" w:history="1">
        <w:r>
          <w:rPr>
            <w:rStyle w:val="Hyperlink"/>
          </w:rPr>
          <w:t>stock</w:t>
        </w:r>
      </w:hyperlink>
      <w:r>
        <w:t xml:space="preserve"> either way. </w:t>
      </w:r>
    </w:p>
    <w:p w:rsidR="00F9687C" w:rsidRDefault="00F9687C" w:rsidP="00F9687C">
      <w:bookmarkStart w:id="3783" w:name="junior_debt"/>
      <w:r>
        <w:rPr>
          <w:b/>
          <w:bCs/>
          <w:color w:val="990000"/>
        </w:rPr>
        <w:t>Junior debt (subordinate debt)</w:t>
      </w:r>
      <w:bookmarkEnd w:id="3783"/>
      <w:r>
        <w:t xml:space="preserve"> </w:t>
      </w:r>
    </w:p>
    <w:p w:rsidR="00F9687C" w:rsidRDefault="00F9687C" w:rsidP="00F9687C">
      <w:pPr>
        <w:ind w:left="720"/>
      </w:pPr>
      <w:hyperlink r:id="rId12849" w:anchor="debt" w:history="1">
        <w:r>
          <w:rPr>
            <w:rStyle w:val="Hyperlink"/>
          </w:rPr>
          <w:t>Debt</w:t>
        </w:r>
      </w:hyperlink>
      <w:r>
        <w:t xml:space="preserve"> whose holders have a claim on the </w:t>
      </w:r>
      <w:hyperlink r:id="rId12850" w:anchor="firm" w:history="1">
        <w:r>
          <w:rPr>
            <w:rStyle w:val="Hyperlink"/>
          </w:rPr>
          <w:t>firm's</w:t>
        </w:r>
      </w:hyperlink>
      <w:r>
        <w:t xml:space="preserve"> </w:t>
      </w:r>
      <w:hyperlink r:id="rId12851" w:anchor="asset" w:history="1">
        <w:r>
          <w:rPr>
            <w:rStyle w:val="Hyperlink"/>
          </w:rPr>
          <w:t>assets</w:t>
        </w:r>
      </w:hyperlink>
      <w:r>
        <w:t xml:space="preserve"> only after senior </w:t>
      </w:r>
      <w:hyperlink r:id="rId12852" w:anchor="debtholder" w:history="1">
        <w:r>
          <w:rPr>
            <w:rStyle w:val="Hyperlink"/>
          </w:rPr>
          <w:t>debtholder's</w:t>
        </w:r>
      </w:hyperlink>
      <w:r>
        <w:t xml:space="preserve"> claims have been satisfied. </w:t>
      </w:r>
      <w:hyperlink r:id="rId12853" w:anchor="subordinated_debt" w:history="1">
        <w:r>
          <w:rPr>
            <w:rStyle w:val="Hyperlink"/>
          </w:rPr>
          <w:t>Subordinated debt</w:t>
        </w:r>
      </w:hyperlink>
      <w:r>
        <w:t xml:space="preserve">. </w:t>
      </w:r>
    </w:p>
    <w:p w:rsidR="00F9687C" w:rsidRDefault="00F9687C" w:rsidP="00F9687C">
      <w:bookmarkStart w:id="3784" w:name="junior_issue"/>
      <w:r>
        <w:rPr>
          <w:b/>
          <w:bCs/>
          <w:color w:val="990000"/>
        </w:rPr>
        <w:t>Junior issue</w:t>
      </w:r>
      <w:bookmarkEnd w:id="3784"/>
      <w:r>
        <w:t xml:space="preserve"> </w:t>
      </w:r>
    </w:p>
    <w:p w:rsidR="00F9687C" w:rsidRDefault="00F9687C" w:rsidP="00F9687C">
      <w:pPr>
        <w:ind w:left="720"/>
      </w:pPr>
      <w:r>
        <w:t xml:space="preserve">A </w:t>
      </w:r>
      <w:hyperlink r:id="rId12854" w:anchor="debt" w:history="1">
        <w:r>
          <w:rPr>
            <w:rStyle w:val="Hyperlink"/>
          </w:rPr>
          <w:t>debt</w:t>
        </w:r>
      </w:hyperlink>
      <w:r>
        <w:t xml:space="preserve"> or </w:t>
      </w:r>
      <w:hyperlink r:id="rId12855" w:anchor="equity" w:history="1">
        <w:r>
          <w:rPr>
            <w:rStyle w:val="Hyperlink"/>
          </w:rPr>
          <w:t>equity</w:t>
        </w:r>
      </w:hyperlink>
      <w:r>
        <w:t xml:space="preserve"> </w:t>
      </w:r>
      <w:hyperlink r:id="rId12856" w:anchor="issue" w:history="1">
        <w:r>
          <w:rPr>
            <w:rStyle w:val="Hyperlink"/>
          </w:rPr>
          <w:t>issue</w:t>
        </w:r>
      </w:hyperlink>
      <w:r>
        <w:t xml:space="preserve"> from one </w:t>
      </w:r>
      <w:hyperlink r:id="rId12857" w:anchor="corporation" w:history="1">
        <w:r>
          <w:rPr>
            <w:rStyle w:val="Hyperlink"/>
          </w:rPr>
          <w:t>corporation</w:t>
        </w:r>
      </w:hyperlink>
      <w:r>
        <w:t xml:space="preserve"> over which the issue of another </w:t>
      </w:r>
      <w:hyperlink r:id="rId12858" w:anchor="firm" w:history="1">
        <w:r>
          <w:rPr>
            <w:rStyle w:val="Hyperlink"/>
          </w:rPr>
          <w:t>firm</w:t>
        </w:r>
      </w:hyperlink>
      <w:r>
        <w:t xml:space="preserve"> takes precedence with respect to </w:t>
      </w:r>
      <w:hyperlink r:id="rId12859" w:anchor="dividend" w:history="1">
        <w:r>
          <w:rPr>
            <w:rStyle w:val="Hyperlink"/>
          </w:rPr>
          <w:t>dividends</w:t>
        </w:r>
      </w:hyperlink>
      <w:r>
        <w:t xml:space="preserve">, </w:t>
      </w:r>
      <w:hyperlink r:id="rId12860" w:anchor="interest" w:history="1">
        <w:r>
          <w:rPr>
            <w:rStyle w:val="Hyperlink"/>
          </w:rPr>
          <w:t>interest</w:t>
        </w:r>
      </w:hyperlink>
      <w:r>
        <w:t xml:space="preserve">, </w:t>
      </w:r>
      <w:hyperlink r:id="rId12861" w:anchor="principal" w:history="1">
        <w:r>
          <w:rPr>
            <w:rStyle w:val="Hyperlink"/>
          </w:rPr>
          <w:t>principal</w:t>
        </w:r>
      </w:hyperlink>
      <w:r>
        <w:t xml:space="preserve">, or </w:t>
      </w:r>
      <w:hyperlink r:id="rId12862" w:anchor="security" w:history="1">
        <w:r>
          <w:rPr>
            <w:rStyle w:val="Hyperlink"/>
          </w:rPr>
          <w:t>security</w:t>
        </w:r>
      </w:hyperlink>
      <w:r>
        <w:t xml:space="preserve"> in the event of </w:t>
      </w:r>
      <w:hyperlink r:id="rId12863" w:anchor="liquidation" w:history="1">
        <w:r>
          <w:rPr>
            <w:rStyle w:val="Hyperlink"/>
          </w:rPr>
          <w:t>liquidation</w:t>
        </w:r>
      </w:hyperlink>
      <w:r>
        <w:t xml:space="preserve">. </w:t>
      </w:r>
    </w:p>
    <w:p w:rsidR="00F9687C" w:rsidRDefault="00F9687C" w:rsidP="00F9687C">
      <w:bookmarkStart w:id="3785" w:name="junior_mortgage"/>
      <w:r>
        <w:rPr>
          <w:b/>
          <w:bCs/>
          <w:color w:val="990000"/>
        </w:rPr>
        <w:t>Junior mortgage</w:t>
      </w:r>
      <w:bookmarkEnd w:id="3785"/>
      <w:r>
        <w:t xml:space="preserve"> </w:t>
      </w:r>
    </w:p>
    <w:p w:rsidR="00F9687C" w:rsidRDefault="00F9687C" w:rsidP="00F9687C">
      <w:pPr>
        <w:ind w:left="720"/>
      </w:pPr>
      <w:r>
        <w:t xml:space="preserve">A </w:t>
      </w:r>
      <w:hyperlink r:id="rId12864" w:anchor="mortgage" w:history="1">
        <w:r>
          <w:rPr>
            <w:rStyle w:val="Hyperlink"/>
          </w:rPr>
          <w:t>mortgage</w:t>
        </w:r>
      </w:hyperlink>
      <w:r>
        <w:t xml:space="preserve"> that will be satisfied only after more senior mortgages have been satisfied. E.g., a first mortgage will be satisfied prior to a second or a third mortgage. </w:t>
      </w:r>
    </w:p>
    <w:p w:rsidR="00F9687C" w:rsidRDefault="00F9687C" w:rsidP="00F9687C">
      <w:bookmarkStart w:id="3786" w:name="junior_refunding"/>
      <w:r>
        <w:rPr>
          <w:b/>
          <w:bCs/>
          <w:color w:val="990000"/>
        </w:rPr>
        <w:t>Junior refunding</w:t>
      </w:r>
      <w:bookmarkEnd w:id="3786"/>
      <w:r>
        <w:t xml:space="preserve"> </w:t>
      </w:r>
    </w:p>
    <w:p w:rsidR="00F9687C" w:rsidRDefault="00F9687C" w:rsidP="00F9687C">
      <w:pPr>
        <w:ind w:left="720"/>
      </w:pPr>
      <w:r>
        <w:t xml:space="preserve">Issuing of new </w:t>
      </w:r>
      <w:hyperlink r:id="rId12865" w:anchor="security" w:history="1">
        <w:r>
          <w:rPr>
            <w:rStyle w:val="Hyperlink"/>
          </w:rPr>
          <w:t>securities</w:t>
        </w:r>
      </w:hyperlink>
      <w:r>
        <w:t xml:space="preserve"> to refinance government </w:t>
      </w:r>
      <w:hyperlink r:id="rId12866" w:anchor="debt" w:history="1">
        <w:r>
          <w:rPr>
            <w:rStyle w:val="Hyperlink"/>
          </w:rPr>
          <w:t>debt</w:t>
        </w:r>
      </w:hyperlink>
      <w:r>
        <w:t xml:space="preserve"> that matures in one to five years. </w:t>
      </w:r>
    </w:p>
    <w:p w:rsidR="00F9687C" w:rsidRDefault="00F9687C" w:rsidP="00F9687C">
      <w:bookmarkStart w:id="3787" w:name="junior_security"/>
      <w:r>
        <w:rPr>
          <w:b/>
          <w:bCs/>
          <w:color w:val="990000"/>
        </w:rPr>
        <w:t>Junior security</w:t>
      </w:r>
      <w:bookmarkEnd w:id="3787"/>
      <w:r>
        <w:t xml:space="preserve"> </w:t>
      </w:r>
    </w:p>
    <w:p w:rsidR="00F9687C" w:rsidRDefault="00F9687C" w:rsidP="00F9687C">
      <w:pPr>
        <w:ind w:left="720"/>
      </w:pPr>
      <w:r>
        <w:t xml:space="preserve">A </w:t>
      </w:r>
      <w:hyperlink r:id="rId12867" w:anchor="security" w:history="1">
        <w:r>
          <w:rPr>
            <w:rStyle w:val="Hyperlink"/>
          </w:rPr>
          <w:t>security</w:t>
        </w:r>
      </w:hyperlink>
      <w:r>
        <w:t xml:space="preserve"> that has a lower-priority claim on a </w:t>
      </w:r>
      <w:hyperlink r:id="rId12868" w:anchor="company" w:history="1">
        <w:r>
          <w:rPr>
            <w:rStyle w:val="Hyperlink"/>
          </w:rPr>
          <w:t>company's</w:t>
        </w:r>
      </w:hyperlink>
      <w:r>
        <w:t xml:space="preserve"> </w:t>
      </w:r>
      <w:hyperlink r:id="rId12869" w:anchor="asset" w:history="1">
        <w:r>
          <w:rPr>
            <w:rStyle w:val="Hyperlink"/>
          </w:rPr>
          <w:t>assets</w:t>
        </w:r>
      </w:hyperlink>
      <w:r>
        <w:t xml:space="preserve"> and income than a </w:t>
      </w:r>
      <w:hyperlink r:id="rId12870" w:anchor="senior_security" w:history="1">
        <w:r>
          <w:rPr>
            <w:rStyle w:val="Hyperlink"/>
          </w:rPr>
          <w:t>senior security</w:t>
        </w:r>
      </w:hyperlink>
      <w:r>
        <w:t xml:space="preserve">. For example </w:t>
      </w:r>
      <w:hyperlink r:id="rId12871" w:anchor="common_stock" w:history="1">
        <w:r>
          <w:rPr>
            <w:rStyle w:val="Hyperlink"/>
          </w:rPr>
          <w:t>common stock</w:t>
        </w:r>
      </w:hyperlink>
      <w:r>
        <w:t xml:space="preserve"> is junior to </w:t>
      </w:r>
      <w:hyperlink r:id="rId12872" w:anchor="preferred_stock" w:history="1">
        <w:r>
          <w:rPr>
            <w:rStyle w:val="Hyperlink"/>
          </w:rPr>
          <w:t>preferred stock</w:t>
        </w:r>
      </w:hyperlink>
      <w:r>
        <w:t xml:space="preserve">. </w:t>
      </w:r>
    </w:p>
    <w:p w:rsidR="00F9687C" w:rsidRDefault="00F9687C" w:rsidP="00F9687C">
      <w:bookmarkStart w:id="3788" w:name="junk_bond"/>
      <w:r>
        <w:rPr>
          <w:b/>
          <w:bCs/>
          <w:color w:val="990000"/>
        </w:rPr>
        <w:t>Junk bond</w:t>
      </w:r>
      <w:bookmarkEnd w:id="3788"/>
      <w:r>
        <w:t xml:space="preserve"> </w:t>
      </w:r>
    </w:p>
    <w:p w:rsidR="00F9687C" w:rsidRDefault="00F9687C" w:rsidP="00F9687C">
      <w:pPr>
        <w:ind w:left="720"/>
      </w:pPr>
      <w:r>
        <w:t xml:space="preserve">A </w:t>
      </w:r>
      <w:hyperlink r:id="rId12873" w:anchor="bond" w:history="1">
        <w:r>
          <w:rPr>
            <w:rStyle w:val="Hyperlink"/>
          </w:rPr>
          <w:t>bond</w:t>
        </w:r>
      </w:hyperlink>
      <w:r>
        <w:t xml:space="preserve"> with a speculative </w:t>
      </w:r>
      <w:hyperlink r:id="rId12874" w:anchor="credit_rating" w:history="1">
        <w:r>
          <w:rPr>
            <w:rStyle w:val="Hyperlink"/>
          </w:rPr>
          <w:t>credit rating</w:t>
        </w:r>
      </w:hyperlink>
      <w:r>
        <w:t xml:space="preserve"> of BB (</w:t>
      </w:r>
      <w:hyperlink r:id="rId12875" w:anchor="s_and_p" w:history="1">
        <w:r>
          <w:rPr>
            <w:rStyle w:val="Hyperlink"/>
          </w:rPr>
          <w:t>S&amp;P</w:t>
        </w:r>
      </w:hyperlink>
      <w:r>
        <w:t xml:space="preserve">) or BA (Moody's) or lower. Junk or </w:t>
      </w:r>
      <w:hyperlink r:id="rId12876" w:anchor="high_yield_bond" w:history="1">
        <w:r>
          <w:rPr>
            <w:rStyle w:val="Hyperlink"/>
          </w:rPr>
          <w:t>high-yield</w:t>
        </w:r>
      </w:hyperlink>
      <w:r>
        <w:t xml:space="preserve"> bonds offer </w:t>
      </w:r>
      <w:hyperlink r:id="rId12877" w:anchor="investor" w:history="1">
        <w:r>
          <w:rPr>
            <w:rStyle w:val="Hyperlink"/>
          </w:rPr>
          <w:t>investors</w:t>
        </w:r>
      </w:hyperlink>
      <w:r>
        <w:t xml:space="preserve"> higher yields than bonds of financially sound companies. Two agencies, </w:t>
      </w:r>
      <w:hyperlink r:id="rId12878" w:anchor="s_and_p" w:history="1">
        <w:r>
          <w:rPr>
            <w:rStyle w:val="Hyperlink"/>
          </w:rPr>
          <w:t>Standard &amp; Poors</w:t>
        </w:r>
      </w:hyperlink>
      <w:r>
        <w:t xml:space="preserve"> and Moody's Investor Services, provide the rating systems for </w:t>
      </w:r>
      <w:hyperlink r:id="rId12879" w:anchor="company" w:history="1">
        <w:r>
          <w:rPr>
            <w:rStyle w:val="Hyperlink"/>
          </w:rPr>
          <w:t>companies'</w:t>
        </w:r>
      </w:hyperlink>
      <w:r>
        <w:t xml:space="preserve"> </w:t>
      </w:r>
      <w:hyperlink r:id="rId12880" w:anchor="credit" w:history="1">
        <w:r>
          <w:rPr>
            <w:rStyle w:val="Hyperlink"/>
          </w:rPr>
          <w:t>credit</w:t>
        </w:r>
      </w:hyperlink>
      <w:r>
        <w:t xml:space="preserve">. </w:t>
      </w:r>
    </w:p>
    <w:p w:rsidR="00F9687C" w:rsidRDefault="00F9687C" w:rsidP="00F9687C">
      <w:bookmarkStart w:id="3789" w:name="jury_of_executive_opinion"/>
      <w:r>
        <w:rPr>
          <w:b/>
          <w:bCs/>
          <w:color w:val="990000"/>
        </w:rPr>
        <w:t>Jury of executive opinion</w:t>
      </w:r>
      <w:bookmarkEnd w:id="3789"/>
      <w:r>
        <w:t xml:space="preserve"> </w:t>
      </w:r>
    </w:p>
    <w:p w:rsidR="00F9687C" w:rsidRDefault="00F9687C" w:rsidP="00F9687C">
      <w:pPr>
        <w:ind w:left="720"/>
      </w:pPr>
      <w:r>
        <w:t xml:space="preserve">A method of </w:t>
      </w:r>
      <w:hyperlink r:id="rId12881" w:anchor="forecasting" w:history="1">
        <w:r>
          <w:rPr>
            <w:rStyle w:val="Hyperlink"/>
          </w:rPr>
          <w:t>forecasting</w:t>
        </w:r>
      </w:hyperlink>
      <w:r>
        <w:t xml:space="preserve"> using a composite forecast prepared by a number of individual experts. The experts form their own </w:t>
      </w:r>
      <w:hyperlink r:id="rId12882" w:anchor="qualified_opinion" w:history="1">
        <w:r>
          <w:rPr>
            <w:rStyle w:val="Hyperlink"/>
          </w:rPr>
          <w:t>opinions</w:t>
        </w:r>
      </w:hyperlink>
      <w:r>
        <w:t xml:space="preserve"> initially from the data given, and revise their opinions according to the others' opinions. Finally, the individuals' final opinions are combined. </w:t>
      </w:r>
    </w:p>
    <w:p w:rsidR="00F9687C" w:rsidRDefault="00F9687C" w:rsidP="00F9687C">
      <w:bookmarkStart w:id="3790" w:name="just_me_asking"/>
      <w:r>
        <w:rPr>
          <w:b/>
          <w:bCs/>
          <w:color w:val="990000"/>
        </w:rPr>
        <w:t xml:space="preserve">"Just me asking" </w:t>
      </w:r>
      <w:bookmarkEnd w:id="3790"/>
    </w:p>
    <w:p w:rsidR="00F9687C" w:rsidRDefault="00F9687C" w:rsidP="00F9687C">
      <w:pPr>
        <w:ind w:left="720"/>
      </w:pPr>
      <w:r>
        <w:t xml:space="preserve">Used in the context of general equities. "Not a customer request for information." </w:t>
      </w:r>
    </w:p>
    <w:p w:rsidR="00F9687C" w:rsidRDefault="00F9687C" w:rsidP="00F9687C">
      <w:bookmarkStart w:id="3791" w:name="just_in_time_inventory_systems"/>
      <w:r>
        <w:rPr>
          <w:b/>
          <w:bCs/>
          <w:color w:val="990000"/>
        </w:rPr>
        <w:t>Just-in-time inventory systems</w:t>
      </w:r>
      <w:bookmarkEnd w:id="3791"/>
      <w:r>
        <w:t xml:space="preserve"> </w:t>
      </w:r>
    </w:p>
    <w:p w:rsidR="00F9687C" w:rsidRDefault="00F9687C" w:rsidP="00F9687C">
      <w:pPr>
        <w:ind w:left="720"/>
      </w:pPr>
      <w:r>
        <w:t xml:space="preserve">Systems that schedule materials to arrive exactly when they are needed in the production process. </w:t>
      </w:r>
    </w:p>
    <w:p w:rsidR="00F9687C" w:rsidRDefault="00F9687C" w:rsidP="00F9687C">
      <w:bookmarkStart w:id="3792" w:name="just_title"/>
      <w:r>
        <w:rPr>
          <w:b/>
          <w:bCs/>
          <w:color w:val="990000"/>
        </w:rPr>
        <w:t>Just title</w:t>
      </w:r>
      <w:bookmarkEnd w:id="3792"/>
      <w:r>
        <w:t xml:space="preserve"> </w:t>
      </w:r>
    </w:p>
    <w:p w:rsidR="00F9687C" w:rsidRDefault="00F9687C" w:rsidP="00F9687C">
      <w:pPr>
        <w:ind w:left="720"/>
      </w:pPr>
      <w:r>
        <w:t xml:space="preserve">See: </w:t>
      </w:r>
      <w:hyperlink r:id="rId12883" w:anchor="clear_title" w:history="1">
        <w:r>
          <w:rPr>
            <w:rStyle w:val="Hyperlink"/>
          </w:rPr>
          <w:t>Clear title</w:t>
        </w:r>
      </w:hyperlink>
      <w:r>
        <w:t xml:space="preserve"> </w:t>
      </w:r>
    </w:p>
    <w:p w:rsidR="00F9687C" w:rsidRDefault="00F9687C" w:rsidP="00F9687C">
      <w:bookmarkStart w:id="3793" w:name="justified_price"/>
      <w:r>
        <w:rPr>
          <w:b/>
          <w:bCs/>
          <w:color w:val="990000"/>
        </w:rPr>
        <w:t>Justified price</w:t>
      </w:r>
      <w:bookmarkEnd w:id="3793"/>
      <w:r>
        <w:t xml:space="preserve"> </w:t>
      </w:r>
    </w:p>
    <w:p w:rsidR="00F9687C" w:rsidRDefault="00F9687C" w:rsidP="00F9687C">
      <w:pPr>
        <w:ind w:left="720"/>
      </w:pPr>
      <w:r>
        <w:t xml:space="preserve">The </w:t>
      </w:r>
      <w:hyperlink r:id="rId12884" w:anchor="fair_market_price" w:history="1">
        <w:r>
          <w:rPr>
            <w:rStyle w:val="Hyperlink"/>
          </w:rPr>
          <w:t>fair market price</w:t>
        </w:r>
      </w:hyperlink>
      <w:r>
        <w:t xml:space="preserve"> of an </w:t>
      </w:r>
      <w:hyperlink r:id="rId12885" w:anchor="asset" w:history="1">
        <w:r>
          <w:rPr>
            <w:rStyle w:val="Hyperlink"/>
          </w:rPr>
          <w:t>asset</w:t>
        </w:r>
      </w:hyperlink>
      <w:r>
        <w:t xml:space="preserve">. </w:t>
      </w:r>
    </w:p>
    <w:p w:rsidR="00F9687C" w:rsidRDefault="00F9687C"/>
    <w:p w:rsidR="00F9687C" w:rsidRDefault="00F9687C" w:rsidP="00F9687C">
      <w:bookmarkStart w:id="3794" w:name="K"/>
      <w:r>
        <w:rPr>
          <w:b/>
          <w:bCs/>
          <w:color w:val="990000"/>
        </w:rPr>
        <w:t>K</w:t>
      </w:r>
      <w:bookmarkEnd w:id="3794"/>
      <w:r>
        <w:t xml:space="preserve"> </w:t>
      </w:r>
    </w:p>
    <w:p w:rsidR="00F9687C" w:rsidRDefault="00F9687C" w:rsidP="00F9687C">
      <w:pPr>
        <w:ind w:left="720"/>
      </w:pPr>
      <w:r>
        <w:t xml:space="preserve">Fifth letter of a </w:t>
      </w:r>
      <w:hyperlink r:id="rId12886" w:anchor="national_association_of_securities_dealers_automatic_quotation_system" w:history="1">
        <w:r>
          <w:rPr>
            <w:rStyle w:val="Hyperlink"/>
          </w:rPr>
          <w:t>Nasdaq</w:t>
        </w:r>
      </w:hyperlink>
      <w:r>
        <w:t xml:space="preserve"> stock symbol specifying the </w:t>
      </w:r>
      <w:hyperlink r:id="rId12887" w:anchor="issue" w:history="1">
        <w:r>
          <w:rPr>
            <w:rStyle w:val="Hyperlink"/>
          </w:rPr>
          <w:t>issue</w:t>
        </w:r>
      </w:hyperlink>
      <w:r>
        <w:t xml:space="preserve"> has no voting rights. </w:t>
      </w:r>
    </w:p>
    <w:p w:rsidR="00F9687C" w:rsidRDefault="00F9687C" w:rsidP="00F9687C">
      <w:bookmarkStart w:id="3795" w:name="k.c.b.t."/>
      <w:r>
        <w:rPr>
          <w:b/>
          <w:bCs/>
          <w:color w:val="990000"/>
        </w:rPr>
        <w:t>KCBT</w:t>
      </w:r>
      <w:bookmarkEnd w:id="3795"/>
      <w:r>
        <w:t xml:space="preserve"> </w:t>
      </w:r>
    </w:p>
    <w:p w:rsidR="00F9687C" w:rsidRDefault="00F9687C" w:rsidP="00F9687C">
      <w:pPr>
        <w:ind w:left="720"/>
      </w:pPr>
      <w:r>
        <w:t xml:space="preserve">See: </w:t>
      </w:r>
      <w:hyperlink r:id="rId12888" w:anchor="kansas_city_board_of_trade" w:history="1">
        <w:r>
          <w:rPr>
            <w:rStyle w:val="Hyperlink"/>
          </w:rPr>
          <w:t>Kansas City Board of Trade</w:t>
        </w:r>
      </w:hyperlink>
      <w:r>
        <w:t xml:space="preserve"> </w:t>
      </w:r>
    </w:p>
    <w:p w:rsidR="00F9687C" w:rsidRDefault="00F9687C" w:rsidP="00F9687C">
      <w:bookmarkStart w:id="3796" w:name="K.E."/>
      <w:r>
        <w:rPr>
          <w:b/>
          <w:bCs/>
          <w:color w:val="990000"/>
        </w:rPr>
        <w:t>KE</w:t>
      </w:r>
      <w:bookmarkEnd w:id="3796"/>
      <w:r>
        <w:t xml:space="preserve"> </w:t>
      </w:r>
    </w:p>
    <w:p w:rsidR="00F9687C" w:rsidRDefault="00F9687C" w:rsidP="00F9687C">
      <w:pPr>
        <w:ind w:left="720"/>
      </w:pPr>
      <w:r>
        <w:t xml:space="preserve">The two-character </w:t>
      </w:r>
      <w:hyperlink r:id="rId12889" w:anchor="international_standards_organization" w:history="1">
        <w:r>
          <w:rPr>
            <w:rStyle w:val="Hyperlink"/>
          </w:rPr>
          <w:t>ISO</w:t>
        </w:r>
      </w:hyperlink>
      <w:r>
        <w:t xml:space="preserve"> 3166 country code for KENYA. </w:t>
      </w:r>
    </w:p>
    <w:p w:rsidR="00F9687C" w:rsidRDefault="00F9687C" w:rsidP="00F9687C">
      <w:bookmarkStart w:id="3797" w:name="kes"/>
      <w:r>
        <w:rPr>
          <w:b/>
          <w:bCs/>
          <w:color w:val="990000"/>
        </w:rPr>
        <w:t>KES</w:t>
      </w:r>
      <w:bookmarkEnd w:id="3797"/>
      <w:r>
        <w:t xml:space="preserve"> </w:t>
      </w:r>
    </w:p>
    <w:p w:rsidR="00F9687C" w:rsidRDefault="00F9687C" w:rsidP="00F9687C">
      <w:pPr>
        <w:ind w:left="720"/>
      </w:pPr>
      <w:r>
        <w:t xml:space="preserve">The </w:t>
      </w:r>
      <w:hyperlink r:id="rId12890" w:anchor="international_standards_organization" w:history="1">
        <w:r>
          <w:rPr>
            <w:rStyle w:val="Hyperlink"/>
          </w:rPr>
          <w:t>ISO</w:t>
        </w:r>
      </w:hyperlink>
      <w:r>
        <w:t xml:space="preserve"> 4217 currency code for the Kenyan Shilling. </w:t>
      </w:r>
    </w:p>
    <w:p w:rsidR="00F9687C" w:rsidRDefault="00F9687C" w:rsidP="00F9687C">
      <w:bookmarkStart w:id="3798" w:name="K.G."/>
      <w:r>
        <w:rPr>
          <w:b/>
          <w:bCs/>
          <w:color w:val="990000"/>
        </w:rPr>
        <w:t>KG</w:t>
      </w:r>
      <w:bookmarkEnd w:id="3798"/>
      <w:r>
        <w:t xml:space="preserve"> </w:t>
      </w:r>
    </w:p>
    <w:p w:rsidR="00F9687C" w:rsidRDefault="00F9687C" w:rsidP="00F9687C">
      <w:pPr>
        <w:ind w:left="720"/>
      </w:pPr>
      <w:r>
        <w:t xml:space="preserve">The two-character </w:t>
      </w:r>
      <w:hyperlink r:id="rId12891" w:anchor="international_standards_organization" w:history="1">
        <w:r>
          <w:rPr>
            <w:rStyle w:val="Hyperlink"/>
          </w:rPr>
          <w:t>ISO</w:t>
        </w:r>
      </w:hyperlink>
      <w:r>
        <w:t xml:space="preserve"> 3166 country code for KYRGYZSTAN. </w:t>
      </w:r>
    </w:p>
    <w:p w:rsidR="00F9687C" w:rsidRDefault="00F9687C" w:rsidP="00F9687C">
      <w:bookmarkStart w:id="3799" w:name="kgs"/>
      <w:r>
        <w:rPr>
          <w:b/>
          <w:bCs/>
          <w:color w:val="990000"/>
        </w:rPr>
        <w:t>KGS</w:t>
      </w:r>
      <w:bookmarkEnd w:id="3799"/>
      <w:r>
        <w:t xml:space="preserve"> </w:t>
      </w:r>
    </w:p>
    <w:p w:rsidR="00F9687C" w:rsidRDefault="00F9687C" w:rsidP="00F9687C">
      <w:pPr>
        <w:ind w:left="720"/>
      </w:pPr>
      <w:r>
        <w:t xml:space="preserve">The </w:t>
      </w:r>
      <w:hyperlink r:id="rId12892" w:anchor="international_standards_organization" w:history="1">
        <w:r>
          <w:rPr>
            <w:rStyle w:val="Hyperlink"/>
          </w:rPr>
          <w:t>ISO</w:t>
        </w:r>
      </w:hyperlink>
      <w:r>
        <w:t xml:space="preserve"> 4217 currency code for the Kyrgyzstan Som. </w:t>
      </w:r>
    </w:p>
    <w:p w:rsidR="00F9687C" w:rsidRDefault="00F9687C" w:rsidP="00F9687C">
      <w:bookmarkStart w:id="3800" w:name="K.H."/>
      <w:r>
        <w:rPr>
          <w:b/>
          <w:bCs/>
          <w:color w:val="990000"/>
        </w:rPr>
        <w:t>KH</w:t>
      </w:r>
      <w:bookmarkEnd w:id="3800"/>
      <w:r>
        <w:t xml:space="preserve"> </w:t>
      </w:r>
    </w:p>
    <w:p w:rsidR="00F9687C" w:rsidRDefault="00F9687C" w:rsidP="00F9687C">
      <w:pPr>
        <w:ind w:left="720"/>
      </w:pPr>
      <w:r>
        <w:t xml:space="preserve">The two-character </w:t>
      </w:r>
      <w:hyperlink r:id="rId12893" w:anchor="international_standards_organization" w:history="1">
        <w:r>
          <w:rPr>
            <w:rStyle w:val="Hyperlink"/>
          </w:rPr>
          <w:t>ISO</w:t>
        </w:r>
      </w:hyperlink>
      <w:r>
        <w:t xml:space="preserve"> 3166 country code for CAMBODIA. </w:t>
      </w:r>
    </w:p>
    <w:p w:rsidR="00F9687C" w:rsidRDefault="00F9687C" w:rsidP="00F9687C">
      <w:bookmarkStart w:id="3801" w:name="khr"/>
      <w:r>
        <w:rPr>
          <w:b/>
          <w:bCs/>
          <w:color w:val="990000"/>
        </w:rPr>
        <w:t>KHR</w:t>
      </w:r>
      <w:bookmarkEnd w:id="3801"/>
      <w:r>
        <w:t xml:space="preserve"> </w:t>
      </w:r>
    </w:p>
    <w:p w:rsidR="00F9687C" w:rsidRDefault="00F9687C" w:rsidP="00F9687C">
      <w:pPr>
        <w:ind w:left="720"/>
      </w:pPr>
      <w:r>
        <w:t xml:space="preserve">The </w:t>
      </w:r>
      <w:hyperlink r:id="rId12894" w:anchor="international_standards_organization" w:history="1">
        <w:r>
          <w:rPr>
            <w:rStyle w:val="Hyperlink"/>
          </w:rPr>
          <w:t>ISO</w:t>
        </w:r>
      </w:hyperlink>
      <w:r>
        <w:t xml:space="preserve"> 4217 currency code for the Cambodian Riel. </w:t>
      </w:r>
    </w:p>
    <w:p w:rsidR="00F9687C" w:rsidRDefault="00F9687C" w:rsidP="00F9687C">
      <w:bookmarkStart w:id="3802" w:name="K.I."/>
      <w:r>
        <w:rPr>
          <w:b/>
          <w:bCs/>
          <w:color w:val="990000"/>
        </w:rPr>
        <w:t>KI</w:t>
      </w:r>
      <w:bookmarkEnd w:id="3802"/>
      <w:r>
        <w:t xml:space="preserve"> </w:t>
      </w:r>
    </w:p>
    <w:p w:rsidR="00F9687C" w:rsidRDefault="00F9687C" w:rsidP="00F9687C">
      <w:pPr>
        <w:ind w:left="720"/>
      </w:pPr>
      <w:r>
        <w:t xml:space="preserve">The two-character </w:t>
      </w:r>
      <w:hyperlink r:id="rId12895" w:anchor="international_standards_organization" w:history="1">
        <w:r>
          <w:rPr>
            <w:rStyle w:val="Hyperlink"/>
          </w:rPr>
          <w:t>ISO</w:t>
        </w:r>
      </w:hyperlink>
      <w:r>
        <w:t xml:space="preserve"> 3166 country code for KIRIBATI. </w:t>
      </w:r>
    </w:p>
    <w:p w:rsidR="00F9687C" w:rsidRDefault="00F9687C" w:rsidP="00F9687C">
      <w:bookmarkStart w:id="3803" w:name="k.l.c.e."/>
      <w:r>
        <w:rPr>
          <w:b/>
          <w:bCs/>
          <w:color w:val="990000"/>
        </w:rPr>
        <w:t>KLCE</w:t>
      </w:r>
      <w:bookmarkEnd w:id="3803"/>
      <w:r>
        <w:t xml:space="preserve"> </w:t>
      </w:r>
    </w:p>
    <w:p w:rsidR="00F9687C" w:rsidRDefault="00F9687C" w:rsidP="00F9687C">
      <w:pPr>
        <w:ind w:left="720"/>
      </w:pPr>
      <w:r>
        <w:t xml:space="preserve">See: </w:t>
      </w:r>
      <w:hyperlink r:id="rId12896" w:anchor="kuala_lumpur_commodities_exchange" w:history="1">
        <w:r>
          <w:rPr>
            <w:rStyle w:val="Hyperlink"/>
          </w:rPr>
          <w:t>Kuala Lumpur Commodities Exchange</w:t>
        </w:r>
      </w:hyperlink>
      <w:r>
        <w:t xml:space="preserve"> </w:t>
      </w:r>
    </w:p>
    <w:p w:rsidR="00F9687C" w:rsidRDefault="00F9687C" w:rsidP="00F9687C">
      <w:bookmarkStart w:id="3804" w:name="k.l.o.f.f.e."/>
      <w:r>
        <w:rPr>
          <w:b/>
          <w:bCs/>
          <w:color w:val="990000"/>
        </w:rPr>
        <w:t>KLOFFE</w:t>
      </w:r>
      <w:bookmarkEnd w:id="3804"/>
      <w:r>
        <w:t xml:space="preserve"> </w:t>
      </w:r>
    </w:p>
    <w:p w:rsidR="00F9687C" w:rsidRDefault="00F9687C" w:rsidP="00F9687C">
      <w:pPr>
        <w:ind w:left="720"/>
      </w:pPr>
      <w:r>
        <w:t xml:space="preserve">See: </w:t>
      </w:r>
      <w:hyperlink r:id="rId12897" w:anchor="kuala_lumpur_options_and_financial_futures_exchange" w:history="1">
        <w:r>
          <w:rPr>
            <w:rStyle w:val="Hyperlink"/>
          </w:rPr>
          <w:t>Kuala Lumpur Options and Financial Futures Exchange</w:t>
        </w:r>
      </w:hyperlink>
      <w:r>
        <w:t xml:space="preserve"> </w:t>
      </w:r>
    </w:p>
    <w:p w:rsidR="00F9687C" w:rsidRDefault="00F9687C" w:rsidP="00F9687C">
      <w:bookmarkStart w:id="3805" w:name="k.l.s.e."/>
      <w:r>
        <w:rPr>
          <w:b/>
          <w:bCs/>
          <w:color w:val="990000"/>
        </w:rPr>
        <w:t>KLSE</w:t>
      </w:r>
      <w:bookmarkEnd w:id="3805"/>
      <w:r>
        <w:t xml:space="preserve"> </w:t>
      </w:r>
    </w:p>
    <w:p w:rsidR="00F9687C" w:rsidRDefault="00F9687C" w:rsidP="00F9687C">
      <w:pPr>
        <w:ind w:left="720"/>
      </w:pPr>
      <w:r>
        <w:t xml:space="preserve">See: </w:t>
      </w:r>
      <w:hyperlink r:id="rId12898" w:anchor="kuala_lumpur_stock_exchange" w:history="1">
        <w:r>
          <w:rPr>
            <w:rStyle w:val="Hyperlink"/>
          </w:rPr>
          <w:t>Kuala Lumpur Stock Exchange</w:t>
        </w:r>
      </w:hyperlink>
      <w:r>
        <w:t xml:space="preserve"> </w:t>
      </w:r>
    </w:p>
    <w:p w:rsidR="00F9687C" w:rsidRDefault="00F9687C" w:rsidP="00F9687C">
      <w:bookmarkStart w:id="3806" w:name="kmf"/>
      <w:r>
        <w:rPr>
          <w:b/>
          <w:bCs/>
          <w:color w:val="990000"/>
        </w:rPr>
        <w:t>KMF</w:t>
      </w:r>
      <w:bookmarkEnd w:id="3806"/>
      <w:r>
        <w:t xml:space="preserve"> </w:t>
      </w:r>
    </w:p>
    <w:p w:rsidR="00F9687C" w:rsidRDefault="00F9687C" w:rsidP="00F9687C">
      <w:pPr>
        <w:ind w:left="720"/>
      </w:pPr>
      <w:r>
        <w:t xml:space="preserve">The </w:t>
      </w:r>
      <w:hyperlink r:id="rId12899" w:anchor="international_standards_organization" w:history="1">
        <w:r>
          <w:rPr>
            <w:rStyle w:val="Hyperlink"/>
          </w:rPr>
          <w:t>ISO</w:t>
        </w:r>
      </w:hyperlink>
      <w:r>
        <w:t xml:space="preserve"> 4217 currency code for the Comoros Franc. </w:t>
      </w:r>
    </w:p>
    <w:p w:rsidR="00F9687C" w:rsidRDefault="00F9687C" w:rsidP="00F9687C">
      <w:bookmarkStart w:id="3807" w:name="K.N."/>
      <w:r>
        <w:rPr>
          <w:b/>
          <w:bCs/>
          <w:color w:val="990000"/>
        </w:rPr>
        <w:t>KN</w:t>
      </w:r>
      <w:bookmarkEnd w:id="3807"/>
      <w:r>
        <w:t xml:space="preserve"> </w:t>
      </w:r>
    </w:p>
    <w:p w:rsidR="00F9687C" w:rsidRDefault="00F9687C" w:rsidP="00F9687C">
      <w:pPr>
        <w:ind w:left="720"/>
      </w:pPr>
      <w:r>
        <w:t xml:space="preserve">The two-character </w:t>
      </w:r>
      <w:hyperlink r:id="rId12900" w:anchor="international_standards_organization" w:history="1">
        <w:r>
          <w:rPr>
            <w:rStyle w:val="Hyperlink"/>
          </w:rPr>
          <w:t>ISO</w:t>
        </w:r>
      </w:hyperlink>
      <w:r>
        <w:t xml:space="preserve"> 3166 country code for SAINT KITTS AND NEVIS. </w:t>
      </w:r>
    </w:p>
    <w:p w:rsidR="00F9687C" w:rsidRDefault="00F9687C" w:rsidP="00F9687C">
      <w:bookmarkStart w:id="3808" w:name="K.P."/>
      <w:r>
        <w:rPr>
          <w:b/>
          <w:bCs/>
          <w:color w:val="990000"/>
        </w:rPr>
        <w:t xml:space="preserve">KP </w:t>
      </w:r>
      <w:bookmarkEnd w:id="3808"/>
    </w:p>
    <w:p w:rsidR="00F9687C" w:rsidRDefault="00F9687C" w:rsidP="00F9687C">
      <w:pPr>
        <w:ind w:left="720"/>
      </w:pPr>
      <w:r>
        <w:t xml:space="preserve">The two-character </w:t>
      </w:r>
      <w:hyperlink r:id="rId12901" w:anchor="international_standards_organization" w:history="1">
        <w:r>
          <w:rPr>
            <w:rStyle w:val="Hyperlink"/>
          </w:rPr>
          <w:t>ISO</w:t>
        </w:r>
      </w:hyperlink>
      <w:r>
        <w:t xml:space="preserve"> 3166 country code for KOREA, DEMOCRATIC PEOPLE'S REPUBLIC OF. </w:t>
      </w:r>
    </w:p>
    <w:p w:rsidR="00F9687C" w:rsidRDefault="00F9687C" w:rsidP="00F9687C">
      <w:bookmarkStart w:id="3809" w:name="kpw"/>
      <w:r>
        <w:rPr>
          <w:b/>
          <w:bCs/>
          <w:color w:val="990000"/>
        </w:rPr>
        <w:t>KPW</w:t>
      </w:r>
      <w:bookmarkEnd w:id="3809"/>
      <w:r>
        <w:t xml:space="preserve"> </w:t>
      </w:r>
    </w:p>
    <w:p w:rsidR="00F9687C" w:rsidRDefault="00F9687C" w:rsidP="00F9687C">
      <w:pPr>
        <w:ind w:left="720"/>
      </w:pPr>
      <w:r>
        <w:t xml:space="preserve">The </w:t>
      </w:r>
      <w:hyperlink r:id="rId12902" w:anchor="international_standards_organization" w:history="1">
        <w:r>
          <w:rPr>
            <w:rStyle w:val="Hyperlink"/>
          </w:rPr>
          <w:t>ISO</w:t>
        </w:r>
      </w:hyperlink>
      <w:r>
        <w:t xml:space="preserve"> 4217 currency code for the North Korean Won. </w:t>
      </w:r>
    </w:p>
    <w:p w:rsidR="00F9687C" w:rsidRDefault="00F9687C" w:rsidP="00F9687C">
      <w:bookmarkStart w:id="3810" w:name="K.R."/>
      <w:r>
        <w:rPr>
          <w:b/>
          <w:bCs/>
          <w:color w:val="990000"/>
        </w:rPr>
        <w:t>KR</w:t>
      </w:r>
      <w:bookmarkEnd w:id="3810"/>
      <w:r>
        <w:t xml:space="preserve"> </w:t>
      </w:r>
    </w:p>
    <w:p w:rsidR="00F9687C" w:rsidRDefault="00F9687C" w:rsidP="00F9687C">
      <w:pPr>
        <w:ind w:left="720"/>
      </w:pPr>
      <w:r>
        <w:t xml:space="preserve">The two-character </w:t>
      </w:r>
      <w:hyperlink r:id="rId12903" w:anchor="international_standards_organization" w:history="1">
        <w:r>
          <w:rPr>
            <w:rStyle w:val="Hyperlink"/>
          </w:rPr>
          <w:t>ISO</w:t>
        </w:r>
      </w:hyperlink>
      <w:r>
        <w:t xml:space="preserve"> 3166 country code for KOREA, REPUBLIC OF. </w:t>
      </w:r>
    </w:p>
    <w:p w:rsidR="00F9687C" w:rsidRDefault="00F9687C" w:rsidP="00F9687C">
      <w:bookmarkStart w:id="3811" w:name="krw"/>
      <w:r>
        <w:rPr>
          <w:b/>
          <w:bCs/>
          <w:color w:val="990000"/>
        </w:rPr>
        <w:t>KRW</w:t>
      </w:r>
      <w:bookmarkEnd w:id="3811"/>
      <w:r>
        <w:t xml:space="preserve"> </w:t>
      </w:r>
    </w:p>
    <w:p w:rsidR="00F9687C" w:rsidRDefault="00F9687C" w:rsidP="00F9687C">
      <w:pPr>
        <w:ind w:left="720"/>
      </w:pPr>
      <w:r>
        <w:t xml:space="preserve">The </w:t>
      </w:r>
      <w:hyperlink r:id="rId12904" w:anchor="international_standards_organization" w:history="1">
        <w:r>
          <w:rPr>
            <w:rStyle w:val="Hyperlink"/>
          </w:rPr>
          <w:t>ISO</w:t>
        </w:r>
      </w:hyperlink>
      <w:r>
        <w:t xml:space="preserve"> 4217 currency code for the South Korean Won. </w:t>
      </w:r>
    </w:p>
    <w:p w:rsidR="00F9687C" w:rsidRDefault="00F9687C" w:rsidP="00F9687C">
      <w:bookmarkStart w:id="3812" w:name="K.W."/>
      <w:r>
        <w:rPr>
          <w:b/>
          <w:bCs/>
          <w:color w:val="990000"/>
        </w:rPr>
        <w:t>KW</w:t>
      </w:r>
      <w:bookmarkEnd w:id="3812"/>
      <w:r>
        <w:t xml:space="preserve"> </w:t>
      </w:r>
    </w:p>
    <w:p w:rsidR="00F9687C" w:rsidRDefault="00F9687C" w:rsidP="00F9687C">
      <w:pPr>
        <w:ind w:left="720"/>
      </w:pPr>
      <w:r>
        <w:t xml:space="preserve">The two-character </w:t>
      </w:r>
      <w:hyperlink r:id="rId12905" w:anchor="international_standards_organization" w:history="1">
        <w:r>
          <w:rPr>
            <w:rStyle w:val="Hyperlink"/>
          </w:rPr>
          <w:t>ISO</w:t>
        </w:r>
      </w:hyperlink>
      <w:r>
        <w:t xml:space="preserve"> 3166 country code for KUWAIT. </w:t>
      </w:r>
    </w:p>
    <w:p w:rsidR="00F9687C" w:rsidRDefault="00F9687C" w:rsidP="00F9687C">
      <w:bookmarkStart w:id="3813" w:name="kwd"/>
      <w:r>
        <w:rPr>
          <w:b/>
          <w:bCs/>
          <w:color w:val="990000"/>
        </w:rPr>
        <w:t>KWD</w:t>
      </w:r>
      <w:bookmarkEnd w:id="3813"/>
      <w:r>
        <w:t xml:space="preserve"> </w:t>
      </w:r>
    </w:p>
    <w:p w:rsidR="00F9687C" w:rsidRDefault="00F9687C" w:rsidP="00F9687C">
      <w:pPr>
        <w:ind w:left="720"/>
      </w:pPr>
      <w:r>
        <w:t xml:space="preserve">The </w:t>
      </w:r>
      <w:hyperlink r:id="rId12906" w:anchor="international_standards_organization" w:history="1">
        <w:r>
          <w:rPr>
            <w:rStyle w:val="Hyperlink"/>
          </w:rPr>
          <w:t>ISO</w:t>
        </w:r>
      </w:hyperlink>
      <w:r>
        <w:t xml:space="preserve"> 4217 currency code for the Kuwait Dinar. </w:t>
      </w:r>
    </w:p>
    <w:p w:rsidR="00F9687C" w:rsidRDefault="00F9687C" w:rsidP="00F9687C">
      <w:bookmarkStart w:id="3814" w:name="K.Y."/>
      <w:r>
        <w:rPr>
          <w:b/>
          <w:bCs/>
          <w:color w:val="990000"/>
        </w:rPr>
        <w:t>KY</w:t>
      </w:r>
      <w:bookmarkEnd w:id="3814"/>
      <w:r>
        <w:t xml:space="preserve"> </w:t>
      </w:r>
    </w:p>
    <w:p w:rsidR="00F9687C" w:rsidRDefault="00F9687C" w:rsidP="00F9687C">
      <w:pPr>
        <w:ind w:left="720"/>
      </w:pPr>
      <w:r>
        <w:t xml:space="preserve">The two-character </w:t>
      </w:r>
      <w:hyperlink r:id="rId12907" w:anchor="international_standards_organization" w:history="1">
        <w:r>
          <w:rPr>
            <w:rStyle w:val="Hyperlink"/>
          </w:rPr>
          <w:t>ISO</w:t>
        </w:r>
      </w:hyperlink>
      <w:r>
        <w:t xml:space="preserve"> 3166 country code for CAYMAN ISLANDS. </w:t>
      </w:r>
    </w:p>
    <w:p w:rsidR="00F9687C" w:rsidRDefault="00F9687C" w:rsidP="00F9687C">
      <w:bookmarkStart w:id="3815" w:name="kyd"/>
      <w:r>
        <w:rPr>
          <w:b/>
          <w:bCs/>
          <w:color w:val="990000"/>
        </w:rPr>
        <w:t>KYD</w:t>
      </w:r>
      <w:bookmarkEnd w:id="3815"/>
      <w:r>
        <w:t xml:space="preserve"> </w:t>
      </w:r>
    </w:p>
    <w:p w:rsidR="00F9687C" w:rsidRDefault="00F9687C" w:rsidP="00F9687C">
      <w:pPr>
        <w:ind w:left="720"/>
      </w:pPr>
      <w:r>
        <w:t xml:space="preserve">The </w:t>
      </w:r>
      <w:hyperlink r:id="rId12908" w:anchor="international_standards_organization" w:history="1">
        <w:r>
          <w:rPr>
            <w:rStyle w:val="Hyperlink"/>
          </w:rPr>
          <w:t>ISO</w:t>
        </w:r>
      </w:hyperlink>
      <w:r>
        <w:t xml:space="preserve"> 4217 currency code for the Cayman Islands Dollar. </w:t>
      </w:r>
    </w:p>
    <w:p w:rsidR="00F9687C" w:rsidRDefault="00F9687C" w:rsidP="00F9687C">
      <w:bookmarkStart w:id="3816" w:name="K.M."/>
      <w:r>
        <w:rPr>
          <w:b/>
          <w:bCs/>
          <w:color w:val="990000"/>
        </w:rPr>
        <w:t>KM</w:t>
      </w:r>
      <w:bookmarkEnd w:id="3816"/>
      <w:r>
        <w:t xml:space="preserve"> </w:t>
      </w:r>
    </w:p>
    <w:p w:rsidR="00F9687C" w:rsidRDefault="00F9687C" w:rsidP="00F9687C">
      <w:pPr>
        <w:ind w:left="720"/>
      </w:pPr>
      <w:r>
        <w:t xml:space="preserve">The two-character </w:t>
      </w:r>
      <w:hyperlink r:id="rId12909" w:anchor="international_standards_organization" w:history="1">
        <w:r>
          <w:rPr>
            <w:rStyle w:val="Hyperlink"/>
          </w:rPr>
          <w:t>ISO</w:t>
        </w:r>
      </w:hyperlink>
      <w:r>
        <w:t xml:space="preserve"> 3166 country code for COMOROS. </w:t>
      </w:r>
    </w:p>
    <w:p w:rsidR="00F9687C" w:rsidRDefault="00F9687C" w:rsidP="00F9687C">
      <w:bookmarkStart w:id="3817" w:name="K.Z."/>
      <w:r>
        <w:rPr>
          <w:b/>
          <w:bCs/>
          <w:color w:val="990000"/>
        </w:rPr>
        <w:t>KZ</w:t>
      </w:r>
      <w:bookmarkEnd w:id="3817"/>
      <w:r>
        <w:t xml:space="preserve"> </w:t>
      </w:r>
    </w:p>
    <w:p w:rsidR="00F9687C" w:rsidRDefault="00F9687C" w:rsidP="00F9687C">
      <w:pPr>
        <w:ind w:left="720"/>
      </w:pPr>
      <w:r>
        <w:t xml:space="preserve">The two-character </w:t>
      </w:r>
      <w:hyperlink r:id="rId12910" w:anchor="international_standards_organization" w:history="1">
        <w:r>
          <w:rPr>
            <w:rStyle w:val="Hyperlink"/>
          </w:rPr>
          <w:t>ISO</w:t>
        </w:r>
      </w:hyperlink>
      <w:r>
        <w:t xml:space="preserve"> 3166 country code for KAZAKSTAN. </w:t>
      </w:r>
    </w:p>
    <w:p w:rsidR="00F9687C" w:rsidRDefault="00F9687C" w:rsidP="00F9687C">
      <w:bookmarkStart w:id="3818" w:name="kzt"/>
      <w:r>
        <w:rPr>
          <w:b/>
          <w:bCs/>
          <w:color w:val="990000"/>
        </w:rPr>
        <w:t>KZT</w:t>
      </w:r>
      <w:bookmarkEnd w:id="3818"/>
      <w:r>
        <w:t xml:space="preserve"> </w:t>
      </w:r>
    </w:p>
    <w:p w:rsidR="00F9687C" w:rsidRDefault="00F9687C" w:rsidP="00F9687C">
      <w:pPr>
        <w:ind w:left="720"/>
      </w:pPr>
      <w:r>
        <w:t xml:space="preserve">The </w:t>
      </w:r>
      <w:hyperlink r:id="rId12911" w:anchor="international_standards_organization" w:history="1">
        <w:r>
          <w:rPr>
            <w:rStyle w:val="Hyperlink"/>
          </w:rPr>
          <w:t>ISO</w:t>
        </w:r>
      </w:hyperlink>
      <w:r>
        <w:t xml:space="preserve"> 4217 currency code for the Kazakhstan Tenge. </w:t>
      </w:r>
    </w:p>
    <w:p w:rsidR="00F9687C" w:rsidRDefault="00F9687C" w:rsidP="00F9687C">
      <w:bookmarkStart w:id="3819" w:name="kaffirs"/>
      <w:r>
        <w:rPr>
          <w:b/>
          <w:bCs/>
          <w:color w:val="990000"/>
        </w:rPr>
        <w:t>Kaffirs</w:t>
      </w:r>
      <w:bookmarkEnd w:id="3819"/>
      <w:r>
        <w:t xml:space="preserve"> </w:t>
      </w:r>
    </w:p>
    <w:p w:rsidR="00F9687C" w:rsidRDefault="00F9687C" w:rsidP="00F9687C">
      <w:pPr>
        <w:ind w:left="720"/>
      </w:pPr>
      <w:r>
        <w:t xml:space="preserve">South African gold mining </w:t>
      </w:r>
      <w:hyperlink r:id="rId12912" w:anchor="shares" w:history="1">
        <w:r>
          <w:rPr>
            <w:rStyle w:val="Hyperlink"/>
          </w:rPr>
          <w:t>shares</w:t>
        </w:r>
      </w:hyperlink>
      <w:r>
        <w:t xml:space="preserve"> that </w:t>
      </w:r>
      <w:hyperlink r:id="rId12913" w:anchor="trade" w:history="1">
        <w:r>
          <w:rPr>
            <w:rStyle w:val="Hyperlink"/>
          </w:rPr>
          <w:t>trade</w:t>
        </w:r>
      </w:hyperlink>
      <w:r>
        <w:t xml:space="preserve"> on the </w:t>
      </w:r>
      <w:hyperlink r:id="rId12914" w:anchor="london_stock_exchange" w:history="1">
        <w:r>
          <w:rPr>
            <w:rStyle w:val="Hyperlink"/>
          </w:rPr>
          <w:t>London Stock Exchange</w:t>
        </w:r>
      </w:hyperlink>
      <w:r>
        <w:t xml:space="preserve">. </w:t>
      </w:r>
    </w:p>
    <w:p w:rsidR="00F9687C" w:rsidRDefault="00F9687C" w:rsidP="00F9687C">
      <w:bookmarkStart w:id="3820" w:name="kangaaroos"/>
      <w:r>
        <w:rPr>
          <w:b/>
          <w:bCs/>
          <w:color w:val="990000"/>
        </w:rPr>
        <w:t>Kangaroos</w:t>
      </w:r>
      <w:bookmarkEnd w:id="3820"/>
      <w:r>
        <w:t xml:space="preserve"> </w:t>
      </w:r>
    </w:p>
    <w:p w:rsidR="00F9687C" w:rsidRDefault="00F9687C" w:rsidP="00F9687C">
      <w:pPr>
        <w:ind w:left="720"/>
      </w:pPr>
      <w:r>
        <w:t xml:space="preserve">Australian stocks. </w:t>
      </w:r>
    </w:p>
    <w:p w:rsidR="00F9687C" w:rsidRDefault="00F9687C" w:rsidP="00F9687C">
      <w:bookmarkStart w:id="3821" w:name="kansas_city_board_of_trade"/>
      <w:r>
        <w:rPr>
          <w:b/>
          <w:bCs/>
          <w:color w:val="990000"/>
        </w:rPr>
        <w:t>Kansas City Board of Trade (KCBT)</w:t>
      </w:r>
      <w:bookmarkEnd w:id="3821"/>
      <w:r>
        <w:t xml:space="preserve"> </w:t>
      </w:r>
    </w:p>
    <w:p w:rsidR="00F9687C" w:rsidRDefault="00F9687C" w:rsidP="00F9687C">
      <w:pPr>
        <w:ind w:left="720"/>
      </w:pPr>
      <w:r>
        <w:t xml:space="preserve">The U.S.-based futures and options exchange for no. 2 red wheat futures and, options, Value Line Index futures and Mini Value Line futures and options. </w:t>
      </w:r>
    </w:p>
    <w:p w:rsidR="00F9687C" w:rsidRDefault="00F9687C" w:rsidP="00F9687C">
      <w:bookmarkStart w:id="3822" w:name="kappa"/>
      <w:r>
        <w:rPr>
          <w:b/>
          <w:bCs/>
          <w:color w:val="990000"/>
        </w:rPr>
        <w:t xml:space="preserve">Kappa </w:t>
      </w:r>
      <w:bookmarkEnd w:id="3822"/>
    </w:p>
    <w:p w:rsidR="00F9687C" w:rsidRDefault="00F9687C" w:rsidP="00F9687C">
      <w:pPr>
        <w:ind w:left="720"/>
      </w:pPr>
      <w:r>
        <w:t xml:space="preserve">The ratio of the dollar price change in the price of an </w:t>
      </w:r>
      <w:hyperlink r:id="rId12915" w:anchor="option" w:history="1">
        <w:r>
          <w:rPr>
            <w:rStyle w:val="Hyperlink"/>
          </w:rPr>
          <w:t>option</w:t>
        </w:r>
      </w:hyperlink>
      <w:r>
        <w:t xml:space="preserve"> to a 1% change in the expected </w:t>
      </w:r>
      <w:hyperlink r:id="rId12916" w:anchor="volatility" w:history="1">
        <w:r>
          <w:rPr>
            <w:rStyle w:val="Hyperlink"/>
          </w:rPr>
          <w:t>volatility</w:t>
        </w:r>
      </w:hyperlink>
      <w:r>
        <w:t xml:space="preserve">. </w:t>
      </w:r>
    </w:p>
    <w:p w:rsidR="00F9687C" w:rsidRDefault="00F9687C" w:rsidP="00F9687C">
      <w:bookmarkStart w:id="3823" w:name="karachi_stock_exchange"/>
      <w:r>
        <w:rPr>
          <w:b/>
          <w:bCs/>
          <w:color w:val="990000"/>
        </w:rPr>
        <w:t>Karachi Stock Exchange</w:t>
      </w:r>
      <w:bookmarkEnd w:id="3823"/>
      <w:r>
        <w:t xml:space="preserve"> </w:t>
      </w:r>
    </w:p>
    <w:p w:rsidR="00F9687C" w:rsidRDefault="00F9687C" w:rsidP="00F9687C">
      <w:pPr>
        <w:ind w:left="720"/>
      </w:pPr>
      <w:r>
        <w:t xml:space="preserve">The major securities exchange of Pakistan. </w:t>
      </w:r>
    </w:p>
    <w:p w:rsidR="00F9687C" w:rsidRDefault="00F9687C" w:rsidP="00F9687C">
      <w:bookmarkStart w:id="3824" w:name="keiretsu"/>
      <w:r>
        <w:rPr>
          <w:b/>
          <w:bCs/>
          <w:color w:val="990000"/>
        </w:rPr>
        <w:t>Keiretsu</w:t>
      </w:r>
      <w:bookmarkEnd w:id="3824"/>
      <w:r>
        <w:t xml:space="preserve"> </w:t>
      </w:r>
    </w:p>
    <w:p w:rsidR="00F9687C" w:rsidRDefault="00F9687C" w:rsidP="00F9687C">
      <w:pPr>
        <w:ind w:left="720"/>
      </w:pPr>
      <w:r>
        <w:t xml:space="preserve">A network of Japanese </w:t>
      </w:r>
      <w:hyperlink r:id="rId12917" w:anchor="company" w:history="1">
        <w:r>
          <w:rPr>
            <w:rStyle w:val="Hyperlink"/>
          </w:rPr>
          <w:t>companies</w:t>
        </w:r>
      </w:hyperlink>
      <w:r>
        <w:t xml:space="preserve"> organized around a major bank. The term is also used outside of Japan to describe how a large </w:t>
      </w:r>
      <w:hyperlink r:id="rId12918" w:anchor="corporation" w:history="1">
        <w:r>
          <w:rPr>
            <w:rStyle w:val="Hyperlink"/>
          </w:rPr>
          <w:t>corporation</w:t>
        </w:r>
      </w:hyperlink>
      <w:r>
        <w:t xml:space="preserve"> with many </w:t>
      </w:r>
      <w:hyperlink r:id="rId12919" w:anchor="subsidiary" w:history="1">
        <w:r>
          <w:rPr>
            <w:rStyle w:val="Hyperlink"/>
          </w:rPr>
          <w:t>subsidiaries</w:t>
        </w:r>
      </w:hyperlink>
      <w:r>
        <w:t xml:space="preserve"> and associated </w:t>
      </w:r>
      <w:hyperlink r:id="rId12920" w:anchor="firm" w:history="1">
        <w:r>
          <w:rPr>
            <w:rStyle w:val="Hyperlink"/>
          </w:rPr>
          <w:t>firms</w:t>
        </w:r>
      </w:hyperlink>
      <w:r>
        <w:t xml:space="preserve"> can manipulate revenues. For example, firm A and B are </w:t>
      </w:r>
      <w:hyperlink r:id="rId12921" w:anchor="control" w:history="1">
        <w:r>
          <w:rPr>
            <w:rStyle w:val="Hyperlink"/>
          </w:rPr>
          <w:t>controlled</w:t>
        </w:r>
      </w:hyperlink>
      <w:r>
        <w:t xml:space="preserve"> by firm C. Firm A is forced to </w:t>
      </w:r>
      <w:hyperlink r:id="rId12922" w:anchor="buy" w:history="1">
        <w:r>
          <w:rPr>
            <w:rStyle w:val="Hyperlink"/>
          </w:rPr>
          <w:t>buy</w:t>
        </w:r>
      </w:hyperlink>
      <w:r>
        <w:t xml:space="preserve"> its input from firm B at a high price. As a result, A is unprofitable and B is very profitable. </w:t>
      </w:r>
    </w:p>
    <w:p w:rsidR="00F9687C" w:rsidRDefault="00F9687C" w:rsidP="00F9687C">
      <w:bookmarkStart w:id="3825" w:name="keogh_plan"/>
      <w:r>
        <w:rPr>
          <w:b/>
          <w:bCs/>
          <w:color w:val="990000"/>
        </w:rPr>
        <w:t>Keogh plan</w:t>
      </w:r>
      <w:bookmarkEnd w:id="3825"/>
      <w:r>
        <w:t xml:space="preserve"> </w:t>
      </w:r>
    </w:p>
    <w:p w:rsidR="00F9687C" w:rsidRDefault="00F9687C" w:rsidP="00F9687C">
      <w:pPr>
        <w:ind w:left="720"/>
      </w:pPr>
      <w:r>
        <w:t xml:space="preserve">A type of </w:t>
      </w:r>
      <w:hyperlink r:id="rId12923" w:anchor="pension_fund" w:history="1">
        <w:r>
          <w:rPr>
            <w:rStyle w:val="Hyperlink"/>
          </w:rPr>
          <w:t>pension</w:t>
        </w:r>
      </w:hyperlink>
      <w:r>
        <w:t xml:space="preserve"> account in which taxes are </w:t>
      </w:r>
      <w:hyperlink r:id="rId12924" w:anchor="deferred_taxes" w:history="1">
        <w:r>
          <w:rPr>
            <w:rStyle w:val="Hyperlink"/>
          </w:rPr>
          <w:t>deferred</w:t>
        </w:r>
      </w:hyperlink>
      <w:r>
        <w:t xml:space="preserve">. Available to those who are </w:t>
      </w:r>
      <w:hyperlink r:id="rId12925" w:anchor="self_employed_income" w:history="1">
        <w:r>
          <w:rPr>
            <w:rStyle w:val="Hyperlink"/>
          </w:rPr>
          <w:t>self-employed</w:t>
        </w:r>
      </w:hyperlink>
      <w:r>
        <w:t xml:space="preserve">. </w:t>
      </w:r>
    </w:p>
    <w:p w:rsidR="00F9687C" w:rsidRDefault="00F9687C" w:rsidP="00F9687C">
      <w:bookmarkStart w:id="3826" w:name="key_industry"/>
      <w:r>
        <w:rPr>
          <w:b/>
          <w:bCs/>
          <w:color w:val="990000"/>
        </w:rPr>
        <w:t>Key industry</w:t>
      </w:r>
      <w:bookmarkEnd w:id="3826"/>
      <w:r>
        <w:t xml:space="preserve"> </w:t>
      </w:r>
    </w:p>
    <w:p w:rsidR="00F9687C" w:rsidRDefault="00F9687C" w:rsidP="00F9687C">
      <w:pPr>
        <w:ind w:left="720"/>
      </w:pPr>
      <w:r>
        <w:t xml:space="preserve">An </w:t>
      </w:r>
      <w:hyperlink r:id="rId12926" w:anchor="industry" w:history="1">
        <w:r>
          <w:rPr>
            <w:rStyle w:val="Hyperlink"/>
          </w:rPr>
          <w:t>industry</w:t>
        </w:r>
      </w:hyperlink>
      <w:r>
        <w:t xml:space="preserve"> that plays a critical role in a nation's economy. </w:t>
      </w:r>
    </w:p>
    <w:p w:rsidR="00F9687C" w:rsidRDefault="00F9687C" w:rsidP="00F9687C">
      <w:bookmarkStart w:id="3827" w:name="key_man"/>
      <w:r>
        <w:rPr>
          <w:b/>
          <w:bCs/>
          <w:color w:val="990000"/>
        </w:rPr>
        <w:t>Key man (or woman) insurance</w:t>
      </w:r>
      <w:bookmarkEnd w:id="3827"/>
      <w:r>
        <w:t xml:space="preserve"> </w:t>
      </w:r>
    </w:p>
    <w:p w:rsidR="00F9687C" w:rsidRDefault="00F9687C" w:rsidP="00F9687C">
      <w:pPr>
        <w:ind w:left="720"/>
      </w:pPr>
      <w:r>
        <w:t xml:space="preserve">A </w:t>
      </w:r>
      <w:hyperlink r:id="rId12927" w:anchor="life_insurance_policy" w:history="1">
        <w:r>
          <w:rPr>
            <w:rStyle w:val="Hyperlink"/>
          </w:rPr>
          <w:t>life insurance policy</w:t>
        </w:r>
      </w:hyperlink>
      <w:r>
        <w:t xml:space="preserve"> </w:t>
      </w:r>
      <w:hyperlink r:id="rId12928" w:anchor="purchase" w:history="1">
        <w:r>
          <w:rPr>
            <w:rStyle w:val="Hyperlink"/>
          </w:rPr>
          <w:t>purchased</w:t>
        </w:r>
      </w:hyperlink>
      <w:r>
        <w:t xml:space="preserve"> by a </w:t>
      </w:r>
      <w:hyperlink r:id="rId12929" w:anchor="company" w:history="1">
        <w:r>
          <w:rPr>
            <w:rStyle w:val="Hyperlink"/>
          </w:rPr>
          <w:t>company</w:t>
        </w:r>
      </w:hyperlink>
      <w:r>
        <w:t xml:space="preserve"> to insure the life of a key executive. The company is the </w:t>
      </w:r>
      <w:hyperlink r:id="rId12930" w:anchor="beneficiary" w:history="1">
        <w:r>
          <w:rPr>
            <w:rStyle w:val="Hyperlink"/>
          </w:rPr>
          <w:t>beneficiary</w:t>
        </w:r>
      </w:hyperlink>
      <w:r>
        <w:t xml:space="preserve"> in case of the executive's death. </w:t>
      </w:r>
    </w:p>
    <w:p w:rsidR="00F9687C" w:rsidRDefault="00F9687C" w:rsidP="00F9687C">
      <w:bookmarkStart w:id="3828" w:name="keynesian_economics"/>
      <w:r>
        <w:rPr>
          <w:b/>
          <w:bCs/>
          <w:color w:val="990000"/>
        </w:rPr>
        <w:t>Keynesian economics</w:t>
      </w:r>
      <w:bookmarkEnd w:id="3828"/>
      <w:r>
        <w:t xml:space="preserve"> </w:t>
      </w:r>
    </w:p>
    <w:p w:rsidR="00F9687C" w:rsidRDefault="00F9687C" w:rsidP="00F9687C">
      <w:pPr>
        <w:ind w:left="720"/>
      </w:pPr>
      <w:r>
        <w:t xml:space="preserve">An economic theory of British economist, John Maynard Keynes that active government intervention is necessary to ensure economic growth and stability. </w:t>
      </w:r>
    </w:p>
    <w:p w:rsidR="00F9687C" w:rsidRDefault="00F9687C" w:rsidP="00F9687C">
      <w:bookmarkStart w:id="3829" w:name="kick_it_out"/>
      <w:r>
        <w:rPr>
          <w:b/>
          <w:bCs/>
          <w:color w:val="990000"/>
        </w:rPr>
        <w:t xml:space="preserve">"Kick it out" </w:t>
      </w:r>
      <w:bookmarkEnd w:id="3829"/>
    </w:p>
    <w:p w:rsidR="00F9687C" w:rsidRDefault="00F9687C" w:rsidP="00F9687C">
      <w:pPr>
        <w:ind w:left="720"/>
      </w:pPr>
      <w:r>
        <w:t>Used in the context of general equities. "</w:t>
      </w:r>
      <w:hyperlink r:id="rId12931" w:anchor="liquidation" w:history="1">
        <w:r>
          <w:rPr>
            <w:rStyle w:val="Hyperlink"/>
          </w:rPr>
          <w:t>Liquidate</w:t>
        </w:r>
      </w:hyperlink>
      <w:r>
        <w:t xml:space="preserve"> a </w:t>
      </w:r>
      <w:hyperlink r:id="rId12932" w:anchor="position" w:history="1">
        <w:r>
          <w:rPr>
            <w:rStyle w:val="Hyperlink"/>
          </w:rPr>
          <w:t>position</w:t>
        </w:r>
      </w:hyperlink>
      <w:r>
        <w:t xml:space="preserve"> (sell a </w:t>
      </w:r>
      <w:hyperlink r:id="rId12933" w:anchor="long" w:history="1">
        <w:r>
          <w:rPr>
            <w:rStyle w:val="Hyperlink"/>
          </w:rPr>
          <w:t>long</w:t>
        </w:r>
      </w:hyperlink>
      <w:r>
        <w:t xml:space="preserve">/cover a </w:t>
      </w:r>
      <w:hyperlink r:id="rId12934" w:anchor="short" w:history="1">
        <w:r>
          <w:rPr>
            <w:rStyle w:val="Hyperlink"/>
          </w:rPr>
          <w:t>short</w:t>
        </w:r>
      </w:hyperlink>
      <w:r>
        <w:t xml:space="preserve">) without regard to price." </w:t>
      </w:r>
    </w:p>
    <w:p w:rsidR="00F9687C" w:rsidRDefault="00F9687C" w:rsidP="00F9687C">
      <w:bookmarkStart w:id="3830" w:name="kickback"/>
      <w:r>
        <w:rPr>
          <w:b/>
          <w:bCs/>
          <w:color w:val="990000"/>
        </w:rPr>
        <w:t>Kickback</w:t>
      </w:r>
      <w:bookmarkEnd w:id="3830"/>
      <w:r>
        <w:t xml:space="preserve"> </w:t>
      </w:r>
    </w:p>
    <w:p w:rsidR="00F9687C" w:rsidRDefault="00F9687C" w:rsidP="00F9687C">
      <w:pPr>
        <w:ind w:left="720"/>
      </w:pPr>
      <w:r>
        <w:t xml:space="preserve">In the context of </w:t>
      </w:r>
      <w:hyperlink r:id="rId12935" w:anchor="finance" w:history="1">
        <w:r>
          <w:rPr>
            <w:rStyle w:val="Hyperlink"/>
          </w:rPr>
          <w:t>finance</w:t>
        </w:r>
      </w:hyperlink>
      <w:r>
        <w:t xml:space="preserve">, refers to </w:t>
      </w:r>
      <w:hyperlink r:id="rId12936" w:anchor="compensation" w:history="1">
        <w:r>
          <w:rPr>
            <w:rStyle w:val="Hyperlink"/>
          </w:rPr>
          <w:t>compensation</w:t>
        </w:r>
      </w:hyperlink>
      <w:r>
        <w:t xml:space="preserve"> of </w:t>
      </w:r>
      <w:hyperlink r:id="rId12937" w:anchor="dealer" w:history="1">
        <w:r>
          <w:rPr>
            <w:rStyle w:val="Hyperlink"/>
          </w:rPr>
          <w:t>dealers</w:t>
        </w:r>
      </w:hyperlink>
      <w:r>
        <w:t xml:space="preserve"> by </w:t>
      </w:r>
      <w:hyperlink r:id="rId12938" w:anchor="sale" w:history="1">
        <w:r>
          <w:rPr>
            <w:rStyle w:val="Hyperlink"/>
          </w:rPr>
          <w:t>sales</w:t>
        </w:r>
      </w:hyperlink>
      <w:r>
        <w:t xml:space="preserve"> </w:t>
      </w:r>
      <w:hyperlink r:id="rId12939" w:anchor="finance_company" w:history="1">
        <w:r>
          <w:rPr>
            <w:rStyle w:val="Hyperlink"/>
          </w:rPr>
          <w:t>finance companies</w:t>
        </w:r>
      </w:hyperlink>
      <w:r>
        <w:t xml:space="preserve"> for </w:t>
      </w:r>
      <w:hyperlink r:id="rId12940" w:anchor="discount" w:history="1">
        <w:r>
          <w:rPr>
            <w:rStyle w:val="Hyperlink"/>
          </w:rPr>
          <w:t>discounting</w:t>
        </w:r>
      </w:hyperlink>
      <w:r>
        <w:t xml:space="preserve"> installment </w:t>
      </w:r>
      <w:hyperlink r:id="rId12941" w:anchor="purchase" w:history="1">
        <w:r>
          <w:rPr>
            <w:rStyle w:val="Hyperlink"/>
          </w:rPr>
          <w:t>purchase</w:t>
        </w:r>
      </w:hyperlink>
      <w:r>
        <w:t xml:space="preserve"> paper. </w:t>
      </w:r>
      <w:r>
        <w:br/>
        <w:t xml:space="preserve">In the context of </w:t>
      </w:r>
      <w:hyperlink r:id="rId12942" w:anchor="contract" w:history="1">
        <w:r>
          <w:rPr>
            <w:rStyle w:val="Hyperlink"/>
          </w:rPr>
          <w:t>contracts</w:t>
        </w:r>
      </w:hyperlink>
      <w:r>
        <w:t xml:space="preserve">, refers to secret payments made to insure that the </w:t>
      </w:r>
      <w:hyperlink r:id="rId12943" w:anchor="contract" w:history="1">
        <w:r>
          <w:rPr>
            <w:rStyle w:val="Hyperlink"/>
          </w:rPr>
          <w:t>contract</w:t>
        </w:r>
      </w:hyperlink>
      <w:r>
        <w:t xml:space="preserve"> goes to a specific </w:t>
      </w:r>
      <w:hyperlink r:id="rId12944" w:anchor="firm" w:history="1">
        <w:r>
          <w:rPr>
            <w:rStyle w:val="Hyperlink"/>
          </w:rPr>
          <w:t>firm</w:t>
        </w:r>
      </w:hyperlink>
      <w:r>
        <w:t xml:space="preserve">. </w:t>
      </w:r>
    </w:p>
    <w:p w:rsidR="00F9687C" w:rsidRDefault="00F9687C" w:rsidP="00F9687C">
      <w:bookmarkStart w:id="3831" w:name="kicker"/>
      <w:r>
        <w:rPr>
          <w:b/>
          <w:bCs/>
          <w:color w:val="990000"/>
        </w:rPr>
        <w:t>Kicker</w:t>
      </w:r>
      <w:bookmarkEnd w:id="3831"/>
      <w:r>
        <w:t xml:space="preserve"> </w:t>
      </w:r>
    </w:p>
    <w:p w:rsidR="00F9687C" w:rsidRDefault="00F9687C" w:rsidP="00F9687C">
      <w:pPr>
        <w:ind w:left="720"/>
      </w:pPr>
      <w:r>
        <w:t xml:space="preserve">An additional feature of a </w:t>
      </w:r>
      <w:hyperlink r:id="rId12945" w:anchor="debt" w:history="1">
        <w:r>
          <w:rPr>
            <w:rStyle w:val="Hyperlink"/>
          </w:rPr>
          <w:t>debt</w:t>
        </w:r>
      </w:hyperlink>
      <w:r>
        <w:t xml:space="preserve"> </w:t>
      </w:r>
      <w:hyperlink r:id="rId12946" w:anchor="obligation" w:history="1">
        <w:r>
          <w:rPr>
            <w:rStyle w:val="Hyperlink"/>
          </w:rPr>
          <w:t>obligation</w:t>
        </w:r>
      </w:hyperlink>
      <w:r>
        <w:t xml:space="preserve"> that increases its marketability and attractiveness to </w:t>
      </w:r>
      <w:hyperlink r:id="rId12947" w:anchor="investor" w:history="1">
        <w:r>
          <w:rPr>
            <w:rStyle w:val="Hyperlink"/>
          </w:rPr>
          <w:t>investors</w:t>
        </w:r>
      </w:hyperlink>
      <w:r>
        <w:t xml:space="preserve">. </w:t>
      </w:r>
    </w:p>
    <w:p w:rsidR="00F9687C" w:rsidRDefault="00F9687C" w:rsidP="00F9687C">
      <w:bookmarkStart w:id="3832" w:name="kiddie_tax"/>
      <w:r>
        <w:rPr>
          <w:b/>
          <w:bCs/>
          <w:color w:val="990000"/>
        </w:rPr>
        <w:t>Kiddie tax</w:t>
      </w:r>
      <w:bookmarkEnd w:id="3832"/>
      <w:r>
        <w:t xml:space="preserve"> </w:t>
      </w:r>
    </w:p>
    <w:p w:rsidR="00F9687C" w:rsidRDefault="00F9687C" w:rsidP="00F9687C">
      <w:pPr>
        <w:ind w:left="720"/>
      </w:pPr>
      <w:r>
        <w:t xml:space="preserve">Tax owed for the </w:t>
      </w:r>
      <w:hyperlink r:id="rId12948" w:anchor="investment_income" w:history="1">
        <w:r>
          <w:rPr>
            <w:rStyle w:val="Hyperlink"/>
          </w:rPr>
          <w:t>investment income</w:t>
        </w:r>
      </w:hyperlink>
      <w:r>
        <w:t xml:space="preserve"> of children if the amount is more than $1,400. </w:t>
      </w:r>
    </w:p>
    <w:p w:rsidR="00F9687C" w:rsidRDefault="00F9687C" w:rsidP="00F9687C">
      <w:bookmarkStart w:id="3833" w:name="killer_bees"/>
      <w:r>
        <w:rPr>
          <w:b/>
          <w:bCs/>
          <w:color w:val="990000"/>
        </w:rPr>
        <w:t>Killer bees</w:t>
      </w:r>
      <w:bookmarkEnd w:id="3833"/>
      <w:r>
        <w:t xml:space="preserve"> </w:t>
      </w:r>
    </w:p>
    <w:p w:rsidR="00F9687C" w:rsidRDefault="00F9687C" w:rsidP="00F9687C">
      <w:pPr>
        <w:ind w:left="720"/>
      </w:pPr>
      <w:r>
        <w:t xml:space="preserve">Those who aid a </w:t>
      </w:r>
      <w:hyperlink r:id="rId12949" w:anchor="company" w:history="1">
        <w:r>
          <w:rPr>
            <w:rStyle w:val="Hyperlink"/>
          </w:rPr>
          <w:t>company</w:t>
        </w:r>
      </w:hyperlink>
      <w:r>
        <w:t xml:space="preserve"> in fending off a </w:t>
      </w:r>
      <w:hyperlink r:id="rId12950" w:anchor="takeover" w:history="1">
        <w:r>
          <w:rPr>
            <w:rStyle w:val="Hyperlink"/>
          </w:rPr>
          <w:t>takeover</w:t>
        </w:r>
      </w:hyperlink>
      <w:r>
        <w:t xml:space="preserve"> </w:t>
      </w:r>
      <w:hyperlink r:id="rId12951" w:anchor="bid" w:history="1">
        <w:r>
          <w:rPr>
            <w:rStyle w:val="Hyperlink"/>
          </w:rPr>
          <w:t>bid</w:t>
        </w:r>
      </w:hyperlink>
      <w:r>
        <w:t xml:space="preserve">, usually </w:t>
      </w:r>
      <w:hyperlink r:id="rId12952" w:anchor="investment_bank" w:history="1">
        <w:r>
          <w:rPr>
            <w:rStyle w:val="Hyperlink"/>
          </w:rPr>
          <w:t>investment bankers</w:t>
        </w:r>
      </w:hyperlink>
      <w:r>
        <w:t xml:space="preserve"> who devise </w:t>
      </w:r>
      <w:hyperlink r:id="rId12953" w:anchor="strategy" w:history="1">
        <w:r>
          <w:rPr>
            <w:rStyle w:val="Hyperlink"/>
          </w:rPr>
          <w:t>strategies</w:t>
        </w:r>
      </w:hyperlink>
      <w:r>
        <w:t xml:space="preserve"> to make the </w:t>
      </w:r>
      <w:hyperlink r:id="rId12954" w:anchor="target_company" w:history="1">
        <w:r>
          <w:rPr>
            <w:rStyle w:val="Hyperlink"/>
          </w:rPr>
          <w:t>target</w:t>
        </w:r>
      </w:hyperlink>
      <w:r>
        <w:t xml:space="preserve"> less attractive or more difficult to </w:t>
      </w:r>
      <w:hyperlink r:id="rId12955" w:anchor="acquirer" w:history="1">
        <w:r>
          <w:rPr>
            <w:rStyle w:val="Hyperlink"/>
          </w:rPr>
          <w:t>acquire</w:t>
        </w:r>
      </w:hyperlink>
      <w:r>
        <w:t xml:space="preserve">. </w:t>
      </w:r>
    </w:p>
    <w:p w:rsidR="00F9687C" w:rsidRDefault="00F9687C" w:rsidP="00F9687C">
      <w:bookmarkStart w:id="3834" w:name="kiting"/>
      <w:r>
        <w:rPr>
          <w:b/>
          <w:bCs/>
          <w:color w:val="990000"/>
        </w:rPr>
        <w:t>Kiting</w:t>
      </w:r>
      <w:bookmarkEnd w:id="3834"/>
      <w:r>
        <w:t xml:space="preserve"> </w:t>
      </w:r>
    </w:p>
    <w:p w:rsidR="00F9687C" w:rsidRDefault="00F9687C" w:rsidP="00F9687C">
      <w:pPr>
        <w:ind w:left="720"/>
      </w:pPr>
      <w:r>
        <w:t xml:space="preserve">Used in banking to refer to the practice of depositing and drawing </w:t>
      </w:r>
      <w:hyperlink r:id="rId12956" w:anchor="check" w:history="1">
        <w:r>
          <w:rPr>
            <w:rStyle w:val="Hyperlink"/>
          </w:rPr>
          <w:t>checks</w:t>
        </w:r>
      </w:hyperlink>
      <w:r>
        <w:t xml:space="preserve"> at two or more banks and taking advantage of the time it takes for the second bank to collect funds from the first bank. </w:t>
      </w:r>
      <w:r>
        <w:br/>
        <w:t xml:space="preserve">Also refers to illegally increasing the </w:t>
      </w:r>
      <w:hyperlink r:id="rId12957" w:anchor="face_value" w:history="1">
        <w:r>
          <w:rPr>
            <w:rStyle w:val="Hyperlink"/>
          </w:rPr>
          <w:t>face value</w:t>
        </w:r>
      </w:hyperlink>
      <w:r>
        <w:t xml:space="preserve"> of a </w:t>
      </w:r>
      <w:hyperlink r:id="rId12958" w:anchor="check" w:history="1">
        <w:r>
          <w:rPr>
            <w:rStyle w:val="Hyperlink"/>
          </w:rPr>
          <w:t>check</w:t>
        </w:r>
      </w:hyperlink>
      <w:r>
        <w:t xml:space="preserve"> by changing the numbers on the check. </w:t>
      </w:r>
      <w:r>
        <w:br/>
        <w:t xml:space="preserve">In the context of </w:t>
      </w:r>
      <w:hyperlink r:id="rId12959" w:anchor="security" w:history="1">
        <w:r>
          <w:rPr>
            <w:rStyle w:val="Hyperlink"/>
          </w:rPr>
          <w:t>securities</w:t>
        </w:r>
      </w:hyperlink>
      <w:r>
        <w:t xml:space="preserve">, refers to the manipulation and </w:t>
      </w:r>
      <w:hyperlink r:id="rId12960" w:anchor="inflation" w:history="1">
        <w:r>
          <w:rPr>
            <w:rStyle w:val="Hyperlink"/>
          </w:rPr>
          <w:t>inflation</w:t>
        </w:r>
      </w:hyperlink>
      <w:r>
        <w:t xml:space="preserve"> of </w:t>
      </w:r>
      <w:hyperlink r:id="rId12961" w:anchor="stock" w:history="1">
        <w:r>
          <w:rPr>
            <w:rStyle w:val="Hyperlink"/>
          </w:rPr>
          <w:t>stock</w:t>
        </w:r>
      </w:hyperlink>
      <w:r>
        <w:t xml:space="preserve"> prices. </w:t>
      </w:r>
    </w:p>
    <w:p w:rsidR="00F9687C" w:rsidRDefault="00F9687C" w:rsidP="00F9687C">
      <w:bookmarkStart w:id="3835" w:name="knock_out_option"/>
      <w:r>
        <w:rPr>
          <w:b/>
          <w:bCs/>
          <w:color w:val="990000"/>
        </w:rPr>
        <w:t>Knock-out option</w:t>
      </w:r>
      <w:bookmarkEnd w:id="3835"/>
      <w:r>
        <w:t xml:space="preserve"> </w:t>
      </w:r>
    </w:p>
    <w:p w:rsidR="00F9687C" w:rsidRDefault="00F9687C" w:rsidP="00F9687C">
      <w:pPr>
        <w:ind w:left="720"/>
      </w:pPr>
      <w:r>
        <w:t xml:space="preserve">An </w:t>
      </w:r>
      <w:hyperlink r:id="rId12962" w:anchor="option" w:history="1">
        <w:r>
          <w:rPr>
            <w:rStyle w:val="Hyperlink"/>
          </w:rPr>
          <w:t>option</w:t>
        </w:r>
      </w:hyperlink>
      <w:r>
        <w:t xml:space="preserve"> that- is worthless at </w:t>
      </w:r>
      <w:hyperlink r:id="rId12963" w:anchor="expiration" w:history="1">
        <w:r>
          <w:rPr>
            <w:rStyle w:val="Hyperlink"/>
          </w:rPr>
          <w:t>expiration</w:t>
        </w:r>
      </w:hyperlink>
      <w:r>
        <w:t xml:space="preserve"> if the </w:t>
      </w:r>
      <w:hyperlink r:id="rId12964" w:anchor="underlying" w:history="1">
        <w:r>
          <w:rPr>
            <w:rStyle w:val="Hyperlink"/>
          </w:rPr>
          <w:t>underlying</w:t>
        </w:r>
      </w:hyperlink>
      <w:r>
        <w:t xml:space="preserve"> </w:t>
      </w:r>
      <w:hyperlink r:id="rId12965" w:anchor="commodity" w:history="1">
        <w:r>
          <w:rPr>
            <w:rStyle w:val="Hyperlink"/>
          </w:rPr>
          <w:t>commodity</w:t>
        </w:r>
      </w:hyperlink>
      <w:r>
        <w:t xml:space="preserve"> or </w:t>
      </w:r>
      <w:hyperlink r:id="rId12966" w:anchor="currency" w:history="1">
        <w:r>
          <w:rPr>
            <w:rStyle w:val="Hyperlink"/>
          </w:rPr>
          <w:t>currency</w:t>
        </w:r>
      </w:hyperlink>
      <w:r>
        <w:t xml:space="preserve"> price reaches a specific price level. </w:t>
      </w:r>
    </w:p>
    <w:p w:rsidR="00F9687C" w:rsidRDefault="00F9687C" w:rsidP="00F9687C">
      <w:bookmarkStart w:id="3836" w:name="know_your_customer"/>
      <w:r>
        <w:rPr>
          <w:b/>
          <w:bCs/>
          <w:color w:val="990000"/>
        </w:rPr>
        <w:t>Know your customer</w:t>
      </w:r>
      <w:bookmarkEnd w:id="3836"/>
      <w:r>
        <w:t xml:space="preserve"> </w:t>
      </w:r>
    </w:p>
    <w:p w:rsidR="00F9687C" w:rsidRDefault="00F9687C" w:rsidP="00F9687C">
      <w:pPr>
        <w:ind w:left="720"/>
      </w:pPr>
      <w:r>
        <w:t xml:space="preserve">An ethical foundation of </w:t>
      </w:r>
      <w:hyperlink r:id="rId12967" w:anchor="security" w:history="1">
        <w:r>
          <w:rPr>
            <w:rStyle w:val="Hyperlink"/>
          </w:rPr>
          <w:t>securities</w:t>
        </w:r>
      </w:hyperlink>
      <w:r>
        <w:t xml:space="preserve"> </w:t>
      </w:r>
      <w:hyperlink r:id="rId12968" w:anchor="broker" w:history="1">
        <w:r>
          <w:rPr>
            <w:rStyle w:val="Hyperlink"/>
          </w:rPr>
          <w:t>brokers</w:t>
        </w:r>
      </w:hyperlink>
      <w:r>
        <w:t xml:space="preserve"> that an adviser who recommends the </w:t>
      </w:r>
      <w:hyperlink r:id="rId12969" w:anchor="purchase_and_sale" w:history="1">
        <w:r>
          <w:rPr>
            <w:rStyle w:val="Hyperlink"/>
          </w:rPr>
          <w:t>purchase or sale</w:t>
        </w:r>
      </w:hyperlink>
      <w:r>
        <w:t xml:space="preserve"> of any </w:t>
      </w:r>
      <w:hyperlink r:id="rId12970" w:anchor="security" w:history="1">
        <w:r>
          <w:rPr>
            <w:rStyle w:val="Hyperlink"/>
          </w:rPr>
          <w:t>security</w:t>
        </w:r>
      </w:hyperlink>
      <w:r>
        <w:t xml:space="preserve"> to a customer, must believe that the recommendation is suitable for the customer, given the customer's financial situation. </w:t>
      </w:r>
    </w:p>
    <w:p w:rsidR="00F9687C" w:rsidRDefault="00F9687C" w:rsidP="00F9687C">
      <w:bookmarkStart w:id="3837" w:name="kondratieff_wave"/>
      <w:r>
        <w:rPr>
          <w:b/>
          <w:bCs/>
          <w:color w:val="990000"/>
        </w:rPr>
        <w:t>Kondratieff Wave</w:t>
      </w:r>
      <w:bookmarkEnd w:id="3837"/>
      <w:r>
        <w:t xml:space="preserve"> </w:t>
      </w:r>
    </w:p>
    <w:p w:rsidR="00F9687C" w:rsidRDefault="00F9687C" w:rsidP="00F9687C">
      <w:pPr>
        <w:ind w:left="720"/>
      </w:pPr>
      <w:r>
        <w:t xml:space="preserve">An economic theory of the Soviet economist Kondratieff stating that the economies of the western world are susceptible to major up-and-down "supercycles" lasting 50 to 60 years. </w:t>
      </w:r>
    </w:p>
    <w:p w:rsidR="00F9687C" w:rsidRDefault="00F9687C" w:rsidP="00F9687C">
      <w:bookmarkStart w:id="3838" w:name="korea_stock_exchange"/>
      <w:r>
        <w:rPr>
          <w:b/>
          <w:bCs/>
          <w:color w:val="990000"/>
        </w:rPr>
        <w:t>Korea Stock Exchange</w:t>
      </w:r>
      <w:bookmarkEnd w:id="3838"/>
      <w:r>
        <w:t xml:space="preserve"> </w:t>
      </w:r>
    </w:p>
    <w:p w:rsidR="00F9687C" w:rsidRDefault="00F9687C" w:rsidP="00F9687C">
      <w:pPr>
        <w:ind w:left="720"/>
      </w:pPr>
      <w:r>
        <w:t xml:space="preserve">The major securities market of Korea. </w:t>
      </w:r>
    </w:p>
    <w:p w:rsidR="00F9687C" w:rsidRDefault="00F9687C" w:rsidP="00F9687C">
      <w:bookmarkStart w:id="3839" w:name="kruggerand"/>
      <w:r>
        <w:rPr>
          <w:b/>
          <w:bCs/>
          <w:color w:val="990000"/>
        </w:rPr>
        <w:t>Kruggerand</w:t>
      </w:r>
      <w:bookmarkEnd w:id="3839"/>
      <w:r>
        <w:t xml:space="preserve"> </w:t>
      </w:r>
    </w:p>
    <w:p w:rsidR="00F9687C" w:rsidRDefault="00F9687C" w:rsidP="00F9687C">
      <w:pPr>
        <w:ind w:left="720"/>
      </w:pPr>
      <w:r>
        <w:t xml:space="preserve">A </w:t>
      </w:r>
      <w:hyperlink r:id="rId12971" w:anchor="gold_coins" w:history="1">
        <w:r>
          <w:rPr>
            <w:rStyle w:val="Hyperlink"/>
          </w:rPr>
          <w:t>gold coin</w:t>
        </w:r>
      </w:hyperlink>
      <w:r>
        <w:t xml:space="preserve"> minted by the </w:t>
      </w:r>
      <w:smartTag w:uri="urn:schemas-microsoft-com:office:smarttags" w:element="place">
        <w:smartTag w:uri="urn:schemas-microsoft-com:office:smarttags" w:element="PlaceType">
          <w:r>
            <w:t>republic</w:t>
          </w:r>
        </w:smartTag>
        <w:r>
          <w:t xml:space="preserve"> of </w:t>
        </w:r>
        <w:smartTag w:uri="urn:schemas-microsoft-com:office:smarttags" w:element="PlaceName">
          <w:r>
            <w:t>South Africa</w:t>
          </w:r>
        </w:smartTag>
      </w:smartTag>
      <w:r>
        <w:t xml:space="preserve"> that typically sells for slightly higher prices than the </w:t>
      </w:r>
      <w:hyperlink r:id="rId12972" w:anchor="market_value" w:history="1">
        <w:r>
          <w:rPr>
            <w:rStyle w:val="Hyperlink"/>
          </w:rPr>
          <w:t>market value</w:t>
        </w:r>
      </w:hyperlink>
      <w:r>
        <w:t xml:space="preserve"> of the gold it contains. </w:t>
      </w:r>
    </w:p>
    <w:p w:rsidR="00F9687C" w:rsidRDefault="00F9687C" w:rsidP="00F9687C">
      <w:bookmarkStart w:id="3840" w:name="kuala_lumpur_commodities_exchange"/>
      <w:smartTag w:uri="urn:schemas-microsoft-com:office:smarttags" w:element="City">
        <w:smartTag w:uri="urn:schemas-microsoft-com:office:smarttags" w:element="place">
          <w:r>
            <w:rPr>
              <w:b/>
              <w:bCs/>
              <w:color w:val="990000"/>
            </w:rPr>
            <w:t>Kuala Lumpur</w:t>
          </w:r>
        </w:smartTag>
      </w:smartTag>
      <w:r>
        <w:rPr>
          <w:b/>
          <w:bCs/>
          <w:color w:val="990000"/>
        </w:rPr>
        <w:t xml:space="preserve"> Commodities Exchange (KLCE)</w:t>
      </w:r>
      <w:bookmarkEnd w:id="3840"/>
      <w:r>
        <w:t xml:space="preserve"> </w:t>
      </w:r>
    </w:p>
    <w:p w:rsidR="00F9687C" w:rsidRDefault="00F9687C" w:rsidP="00F9687C">
      <w:pPr>
        <w:ind w:left="720"/>
      </w:pPr>
      <w:r>
        <w:t xml:space="preserve">The Malaysian commodity exchange for </w:t>
      </w:r>
      <w:hyperlink r:id="rId12973" w:anchor="trade" w:history="1">
        <w:r>
          <w:rPr>
            <w:rStyle w:val="Hyperlink"/>
          </w:rPr>
          <w:t>trading</w:t>
        </w:r>
      </w:hyperlink>
      <w:r>
        <w:t xml:space="preserve"> </w:t>
      </w:r>
      <w:hyperlink r:id="rId12974" w:anchor="futures" w:history="1">
        <w:r>
          <w:rPr>
            <w:rStyle w:val="Hyperlink"/>
          </w:rPr>
          <w:t>futures</w:t>
        </w:r>
      </w:hyperlink>
      <w:r>
        <w:t xml:space="preserve"> in crude palm oil, crude palm kernel oil, tin, rubber, and cocoa. </w:t>
      </w:r>
    </w:p>
    <w:p w:rsidR="00F9687C" w:rsidRDefault="00F9687C" w:rsidP="00F9687C">
      <w:bookmarkStart w:id="3841" w:name="kuala_lumpur_options_and_financial_futur"/>
      <w:smartTag w:uri="urn:schemas-microsoft-com:office:smarttags" w:element="City">
        <w:smartTag w:uri="urn:schemas-microsoft-com:office:smarttags" w:element="place">
          <w:r>
            <w:rPr>
              <w:b/>
              <w:bCs/>
              <w:color w:val="990000"/>
            </w:rPr>
            <w:t>Kuala Lumpur</w:t>
          </w:r>
        </w:smartTag>
      </w:smartTag>
      <w:r>
        <w:rPr>
          <w:b/>
          <w:bCs/>
          <w:color w:val="990000"/>
        </w:rPr>
        <w:t xml:space="preserve"> Options and Financial Futures Exchange (KLOFFE)</w:t>
      </w:r>
      <w:bookmarkEnd w:id="3841"/>
      <w:r>
        <w:t xml:space="preserve"> </w:t>
      </w:r>
    </w:p>
    <w:p w:rsidR="00F9687C" w:rsidRDefault="00F9687C" w:rsidP="00F9687C">
      <w:pPr>
        <w:ind w:left="720"/>
      </w:pPr>
      <w:r>
        <w:t xml:space="preserve">Established in 1995, the Kuala Lumpur Options and Financial Futures Exchange offers equity derivative products based on underlying instruments traded on the </w:t>
      </w:r>
      <w:hyperlink r:id="rId12975" w:anchor="kuala_lumpur_stock_exchange" w:history="1">
        <w:r>
          <w:rPr>
            <w:rStyle w:val="Hyperlink"/>
          </w:rPr>
          <w:t>Kuala Lumpur Stock Exchange (KLSE)</w:t>
        </w:r>
      </w:hyperlink>
      <w:r>
        <w:t xml:space="preserve">. </w:t>
      </w:r>
    </w:p>
    <w:p w:rsidR="00F9687C" w:rsidRDefault="00F9687C" w:rsidP="00F9687C">
      <w:bookmarkStart w:id="3842" w:name="kuala_lumpur_stock_exchange"/>
      <w:smartTag w:uri="urn:schemas-microsoft-com:office:smarttags" w:element="City">
        <w:smartTag w:uri="urn:schemas-microsoft-com:office:smarttags" w:element="place">
          <w:r>
            <w:rPr>
              <w:b/>
              <w:bCs/>
              <w:color w:val="990000"/>
            </w:rPr>
            <w:t>Kuala Lumpur</w:t>
          </w:r>
        </w:smartTag>
      </w:smartTag>
      <w:r>
        <w:rPr>
          <w:b/>
          <w:bCs/>
          <w:color w:val="990000"/>
        </w:rPr>
        <w:t xml:space="preserve"> Stock Exchange (KLSE)</w:t>
      </w:r>
      <w:bookmarkEnd w:id="3842"/>
      <w:r>
        <w:t xml:space="preserve"> </w:t>
      </w:r>
    </w:p>
    <w:p w:rsidR="00F9687C" w:rsidRDefault="00F9687C" w:rsidP="00F9687C">
      <w:pPr>
        <w:ind w:left="720"/>
      </w:pPr>
      <w:r>
        <w:t xml:space="preserve">Established in 1973, the Kuala Lumpur Stock Exchange (KLSE) is the only </w:t>
      </w:r>
      <w:hyperlink r:id="rId12976" w:anchor="stock_exchanges" w:history="1">
        <w:r>
          <w:rPr>
            <w:rStyle w:val="Hyperlink"/>
          </w:rPr>
          <w:t>stock exchange</w:t>
        </w:r>
      </w:hyperlink>
      <w:r>
        <w:t xml:space="preserve"> in </w:t>
      </w:r>
      <w:smartTag w:uri="urn:schemas-microsoft-com:office:smarttags" w:element="country-region">
        <w:smartTag w:uri="urn:schemas-microsoft-com:office:smarttags" w:element="place">
          <w:r>
            <w:t>Malaysia</w:t>
          </w:r>
        </w:smartTag>
      </w:smartTag>
      <w:r>
        <w:t xml:space="preserve">. </w:t>
      </w:r>
    </w:p>
    <w:p w:rsidR="00F9687C" w:rsidRDefault="00F9687C" w:rsidP="00F9687C">
      <w:bookmarkStart w:id="3843" w:name="kurtosis"/>
      <w:r>
        <w:rPr>
          <w:b/>
          <w:bCs/>
          <w:color w:val="990000"/>
        </w:rPr>
        <w:t>Kurtosis</w:t>
      </w:r>
      <w:bookmarkEnd w:id="3843"/>
      <w:r>
        <w:t xml:space="preserve">. </w:t>
      </w:r>
    </w:p>
    <w:p w:rsidR="00F9687C" w:rsidRDefault="00F9687C" w:rsidP="00F9687C">
      <w:pPr>
        <w:ind w:left="720"/>
      </w:pPr>
      <w:r>
        <w:t xml:space="preserve">Measures the fatness of the tails of a probability distribution. A fat-tailed distribution has higher-than-normal chances of a big positive or negative realization. Kurtosis should not be confused with </w:t>
      </w:r>
      <w:hyperlink r:id="rId12977" w:anchor="skewness" w:history="1">
        <w:r>
          <w:rPr>
            <w:rStyle w:val="Hyperlink"/>
          </w:rPr>
          <w:t>skewness</w:t>
        </w:r>
      </w:hyperlink>
      <w:r>
        <w:t xml:space="preserve">, which measures the fatness of one tail. Kurtosis is sometimes referred to as the </w:t>
      </w:r>
      <w:hyperlink r:id="rId12978" w:anchor="volatility" w:history="1">
        <w:r>
          <w:rPr>
            <w:rStyle w:val="Hyperlink"/>
          </w:rPr>
          <w:t>volatility</w:t>
        </w:r>
      </w:hyperlink>
      <w:r>
        <w:t xml:space="preserve"> of volatility. </w:t>
      </w:r>
    </w:p>
    <w:p w:rsidR="00F9687C" w:rsidRDefault="00F9687C"/>
    <w:p w:rsidR="00F9687C" w:rsidRDefault="00F9687C"/>
    <w:p w:rsidR="00F9687C" w:rsidRDefault="00F9687C" w:rsidP="00F9687C">
      <w:bookmarkStart w:id="3844" w:name="L"/>
      <w:r>
        <w:rPr>
          <w:b/>
          <w:bCs/>
          <w:color w:val="990000"/>
        </w:rPr>
        <w:t>L</w:t>
      </w:r>
      <w:bookmarkEnd w:id="3844"/>
      <w:r>
        <w:t xml:space="preserve"> </w:t>
      </w:r>
    </w:p>
    <w:p w:rsidR="00F9687C" w:rsidRDefault="00F9687C" w:rsidP="00F9687C">
      <w:pPr>
        <w:ind w:left="720"/>
      </w:pPr>
      <w:r>
        <w:t xml:space="preserve">Fifth letter of a </w:t>
      </w:r>
      <w:hyperlink r:id="rId12979" w:anchor="national_association_of_securities_dealers_automatic_quotation_system" w:history="1">
        <w:r>
          <w:rPr>
            <w:rStyle w:val="Hyperlink"/>
          </w:rPr>
          <w:t>Nasdaq</w:t>
        </w:r>
      </w:hyperlink>
      <w:r>
        <w:t xml:space="preserve"> stock symbol specifying that the </w:t>
      </w:r>
      <w:hyperlink r:id="rId12980" w:anchor="issue" w:history="1">
        <w:r>
          <w:rPr>
            <w:rStyle w:val="Hyperlink"/>
          </w:rPr>
          <w:t>issue</w:t>
        </w:r>
      </w:hyperlink>
      <w:r>
        <w:t xml:space="preserve"> is a class of stock such as third </w:t>
      </w:r>
      <w:hyperlink r:id="rId12981" w:anchor="preferred_stock" w:history="1">
        <w:r>
          <w:rPr>
            <w:rStyle w:val="Hyperlink"/>
          </w:rPr>
          <w:t>preferred</w:t>
        </w:r>
      </w:hyperlink>
      <w:r>
        <w:t xml:space="preserve"> class of warrants, foreign preferred, sixth class of preferred stock, or preferred when issued stock. </w:t>
      </w:r>
    </w:p>
    <w:p w:rsidR="00F9687C" w:rsidRDefault="00F9687C" w:rsidP="00F9687C">
      <w:bookmarkStart w:id="3845" w:name="L.A."/>
      <w:r>
        <w:rPr>
          <w:b/>
          <w:bCs/>
          <w:color w:val="990000"/>
        </w:rPr>
        <w:t>LA</w:t>
      </w:r>
      <w:bookmarkEnd w:id="3845"/>
      <w:r>
        <w:t xml:space="preserve"> </w:t>
      </w:r>
    </w:p>
    <w:p w:rsidR="00F9687C" w:rsidRDefault="00F9687C" w:rsidP="00F9687C">
      <w:pPr>
        <w:ind w:left="720"/>
      </w:pPr>
      <w:r>
        <w:t xml:space="preserve">The two-character </w:t>
      </w:r>
      <w:hyperlink r:id="rId12982" w:anchor="international_standards_organization" w:history="1">
        <w:r>
          <w:rPr>
            <w:rStyle w:val="Hyperlink"/>
          </w:rPr>
          <w:t>ISO</w:t>
        </w:r>
      </w:hyperlink>
      <w:r>
        <w:t xml:space="preserve"> 3166 country code for LAO PEOPLE'S DEMOCRATIC REPUBLIC. </w:t>
      </w:r>
    </w:p>
    <w:p w:rsidR="00F9687C" w:rsidRDefault="00F9687C" w:rsidP="00F9687C">
      <w:bookmarkStart w:id="3846" w:name="lak"/>
      <w:r>
        <w:rPr>
          <w:b/>
          <w:bCs/>
          <w:color w:val="990000"/>
        </w:rPr>
        <w:t>LAK</w:t>
      </w:r>
      <w:bookmarkEnd w:id="3846"/>
      <w:r>
        <w:t xml:space="preserve"> </w:t>
      </w:r>
    </w:p>
    <w:p w:rsidR="00F9687C" w:rsidRDefault="00F9687C" w:rsidP="00F9687C">
      <w:pPr>
        <w:ind w:left="720"/>
      </w:pPr>
      <w:r>
        <w:t xml:space="preserve">The </w:t>
      </w:r>
      <w:hyperlink r:id="rId12983" w:anchor="international_standards_organization" w:history="1">
        <w:r>
          <w:rPr>
            <w:rStyle w:val="Hyperlink"/>
          </w:rPr>
          <w:t>ISO</w:t>
        </w:r>
      </w:hyperlink>
      <w:r>
        <w:t xml:space="preserve"> 4217 currency code for Laos New Kip. </w:t>
      </w:r>
    </w:p>
    <w:p w:rsidR="00F9687C" w:rsidRDefault="00F9687C" w:rsidP="00F9687C">
      <w:bookmarkStart w:id="3847" w:name="L.B."/>
      <w:r>
        <w:rPr>
          <w:b/>
          <w:bCs/>
          <w:color w:val="990000"/>
        </w:rPr>
        <w:t>LB</w:t>
      </w:r>
      <w:bookmarkEnd w:id="3847"/>
      <w:r>
        <w:t xml:space="preserve"> </w:t>
      </w:r>
    </w:p>
    <w:p w:rsidR="00F9687C" w:rsidRDefault="00F9687C" w:rsidP="00F9687C">
      <w:pPr>
        <w:ind w:left="720"/>
      </w:pPr>
      <w:r>
        <w:t xml:space="preserve">The two-character </w:t>
      </w:r>
      <w:hyperlink r:id="rId12984" w:anchor="international_standards_organization" w:history="1">
        <w:r>
          <w:rPr>
            <w:rStyle w:val="Hyperlink"/>
          </w:rPr>
          <w:t>ISO</w:t>
        </w:r>
      </w:hyperlink>
      <w:r>
        <w:t xml:space="preserve"> 3166 country code for LEBANON. </w:t>
      </w:r>
    </w:p>
    <w:p w:rsidR="00F9687C" w:rsidRDefault="00F9687C" w:rsidP="00F9687C">
      <w:bookmarkStart w:id="3848" w:name="l.b.o."/>
      <w:r>
        <w:rPr>
          <w:b/>
          <w:bCs/>
          <w:color w:val="990000"/>
        </w:rPr>
        <w:t>LBO</w:t>
      </w:r>
      <w:bookmarkEnd w:id="3848"/>
      <w:r>
        <w:t xml:space="preserve"> </w:t>
      </w:r>
    </w:p>
    <w:p w:rsidR="00F9687C" w:rsidRDefault="00F9687C" w:rsidP="00F9687C">
      <w:pPr>
        <w:ind w:left="720"/>
      </w:pPr>
      <w:r>
        <w:t xml:space="preserve">See: </w:t>
      </w:r>
      <w:hyperlink r:id="rId12985" w:anchor="leveraged_buyout" w:history="1">
        <w:r>
          <w:rPr>
            <w:rStyle w:val="Hyperlink"/>
          </w:rPr>
          <w:t>Leveraged buyout</w:t>
        </w:r>
      </w:hyperlink>
      <w:r>
        <w:t xml:space="preserve"> </w:t>
      </w:r>
    </w:p>
    <w:p w:rsidR="00F9687C" w:rsidRDefault="00F9687C" w:rsidP="00F9687C">
      <w:bookmarkStart w:id="3849" w:name="lbp"/>
      <w:r>
        <w:rPr>
          <w:b/>
          <w:bCs/>
          <w:color w:val="990000"/>
        </w:rPr>
        <w:t>LBP</w:t>
      </w:r>
      <w:bookmarkEnd w:id="3849"/>
      <w:r>
        <w:t xml:space="preserve"> </w:t>
      </w:r>
    </w:p>
    <w:p w:rsidR="00F9687C" w:rsidRDefault="00F9687C" w:rsidP="00F9687C">
      <w:pPr>
        <w:ind w:left="720"/>
      </w:pPr>
      <w:r>
        <w:t xml:space="preserve">The </w:t>
      </w:r>
      <w:hyperlink r:id="rId12986" w:anchor="international_standards_organization" w:history="1">
        <w:r>
          <w:rPr>
            <w:rStyle w:val="Hyperlink"/>
          </w:rPr>
          <w:t>ISO</w:t>
        </w:r>
      </w:hyperlink>
      <w:r>
        <w:t xml:space="preserve"> 4217 currency code for Lebanese Pound. </w:t>
      </w:r>
    </w:p>
    <w:p w:rsidR="00F9687C" w:rsidRDefault="00F9687C" w:rsidP="00F9687C">
      <w:bookmarkStart w:id="3850" w:name="L.C."/>
      <w:r>
        <w:rPr>
          <w:b/>
          <w:bCs/>
          <w:color w:val="990000"/>
        </w:rPr>
        <w:t>LC</w:t>
      </w:r>
      <w:bookmarkEnd w:id="3850"/>
      <w:r>
        <w:t xml:space="preserve"> </w:t>
      </w:r>
    </w:p>
    <w:p w:rsidR="00F9687C" w:rsidRDefault="00F9687C" w:rsidP="00F9687C">
      <w:pPr>
        <w:ind w:left="720"/>
      </w:pPr>
      <w:r>
        <w:t xml:space="preserve">The two-character </w:t>
      </w:r>
      <w:hyperlink r:id="rId12987" w:anchor="international_standards_organization" w:history="1">
        <w:r>
          <w:rPr>
            <w:rStyle w:val="Hyperlink"/>
          </w:rPr>
          <w:t>ISO</w:t>
        </w:r>
      </w:hyperlink>
      <w:r>
        <w:t xml:space="preserve"> 3166 country code for SAINT LUCIA. </w:t>
      </w:r>
    </w:p>
    <w:p w:rsidR="00F9687C" w:rsidRDefault="00F9687C" w:rsidP="00F9687C">
      <w:bookmarkStart w:id="3851" w:name="lcl"/>
      <w:r>
        <w:rPr>
          <w:b/>
          <w:bCs/>
          <w:color w:val="990000"/>
        </w:rPr>
        <w:t>LCL</w:t>
      </w:r>
      <w:bookmarkEnd w:id="3851"/>
      <w:r>
        <w:t xml:space="preserve"> </w:t>
      </w:r>
    </w:p>
    <w:p w:rsidR="00F9687C" w:rsidRDefault="00F9687C" w:rsidP="00F9687C">
      <w:pPr>
        <w:ind w:left="720"/>
      </w:pPr>
      <w:r>
        <w:t xml:space="preserve">See: </w:t>
      </w:r>
      <w:hyperlink r:id="rId12988" w:anchor="less_than_container_load" w:history="1">
        <w:r>
          <w:rPr>
            <w:rStyle w:val="Hyperlink"/>
          </w:rPr>
          <w:t>Less Than Container Load</w:t>
        </w:r>
      </w:hyperlink>
      <w:r>
        <w:t xml:space="preserve"> </w:t>
      </w:r>
    </w:p>
    <w:p w:rsidR="00F9687C" w:rsidRDefault="00F9687C" w:rsidP="00F9687C">
      <w:bookmarkStart w:id="3852" w:name="l.d.c."/>
      <w:r>
        <w:rPr>
          <w:b/>
          <w:bCs/>
          <w:color w:val="990000"/>
        </w:rPr>
        <w:t>LDC</w:t>
      </w:r>
      <w:bookmarkEnd w:id="3852"/>
      <w:r>
        <w:t xml:space="preserve"> </w:t>
      </w:r>
    </w:p>
    <w:p w:rsidR="00F9687C" w:rsidRDefault="00F9687C" w:rsidP="00F9687C">
      <w:pPr>
        <w:ind w:left="720"/>
      </w:pPr>
      <w:r>
        <w:t xml:space="preserve">See: </w:t>
      </w:r>
      <w:hyperlink r:id="rId12989" w:anchor="less_developed_countries" w:history="1">
        <w:r>
          <w:rPr>
            <w:rStyle w:val="Hyperlink"/>
          </w:rPr>
          <w:t>Less developed countries</w:t>
        </w:r>
      </w:hyperlink>
      <w:r>
        <w:t xml:space="preserve"> </w:t>
      </w:r>
    </w:p>
    <w:p w:rsidR="00F9687C" w:rsidRDefault="00F9687C" w:rsidP="00F9687C">
      <w:bookmarkStart w:id="3853" w:name="l.e.a.p.s."/>
      <w:r>
        <w:rPr>
          <w:b/>
          <w:bCs/>
          <w:color w:val="990000"/>
        </w:rPr>
        <w:t>LEAPS</w:t>
      </w:r>
      <w:bookmarkEnd w:id="3853"/>
      <w:r>
        <w:t xml:space="preserve"> </w:t>
      </w:r>
    </w:p>
    <w:p w:rsidR="00F9687C" w:rsidRDefault="00F9687C" w:rsidP="00F9687C">
      <w:pPr>
        <w:ind w:left="720"/>
      </w:pPr>
      <w:r>
        <w:t xml:space="preserve">See: </w:t>
      </w:r>
      <w:hyperlink r:id="rId12990" w:anchor="long_term_equity_anticipation_securities" w:history="1">
        <w:r>
          <w:rPr>
            <w:rStyle w:val="Hyperlink"/>
          </w:rPr>
          <w:t>Long-Term Anticipation Securities</w:t>
        </w:r>
      </w:hyperlink>
      <w:r>
        <w:t xml:space="preserve"> </w:t>
      </w:r>
    </w:p>
    <w:p w:rsidR="00F9687C" w:rsidRDefault="00F9687C" w:rsidP="00F9687C">
      <w:bookmarkStart w:id="3854" w:name="L.I."/>
      <w:r>
        <w:rPr>
          <w:b/>
          <w:bCs/>
          <w:color w:val="990000"/>
        </w:rPr>
        <w:t>LI</w:t>
      </w:r>
      <w:bookmarkEnd w:id="3854"/>
      <w:r>
        <w:t xml:space="preserve"> </w:t>
      </w:r>
    </w:p>
    <w:p w:rsidR="00F9687C" w:rsidRDefault="00F9687C" w:rsidP="00F9687C">
      <w:pPr>
        <w:ind w:left="720"/>
      </w:pPr>
      <w:r>
        <w:t xml:space="preserve">The two-character </w:t>
      </w:r>
      <w:hyperlink r:id="rId12991" w:anchor="international_standards_organization" w:history="1">
        <w:r>
          <w:rPr>
            <w:rStyle w:val="Hyperlink"/>
          </w:rPr>
          <w:t>ISO</w:t>
        </w:r>
      </w:hyperlink>
      <w:r>
        <w:t xml:space="preserve"> 3166 country code for LIECHTENSTEIN. </w:t>
      </w:r>
    </w:p>
    <w:p w:rsidR="00F9687C" w:rsidRDefault="00F9687C" w:rsidP="00F9687C">
      <w:bookmarkStart w:id="3855" w:name="l.i.b.o.r."/>
      <w:r>
        <w:rPr>
          <w:b/>
          <w:bCs/>
          <w:color w:val="990000"/>
        </w:rPr>
        <w:t>LIBOR</w:t>
      </w:r>
      <w:bookmarkEnd w:id="3855"/>
      <w:r>
        <w:t xml:space="preserve"> </w:t>
      </w:r>
    </w:p>
    <w:p w:rsidR="00F9687C" w:rsidRDefault="00F9687C" w:rsidP="00F9687C">
      <w:pPr>
        <w:ind w:left="720"/>
      </w:pPr>
      <w:r>
        <w:t xml:space="preserve">See: </w:t>
      </w:r>
      <w:hyperlink r:id="rId12992" w:anchor="london_interbank_offered_rate" w:history="1">
        <w:r>
          <w:rPr>
            <w:rStyle w:val="Hyperlink"/>
          </w:rPr>
          <w:t>London Interbank Offered Rate</w:t>
        </w:r>
      </w:hyperlink>
      <w:r>
        <w:t xml:space="preserve"> </w:t>
      </w:r>
    </w:p>
    <w:p w:rsidR="00F9687C" w:rsidRDefault="00F9687C" w:rsidP="00F9687C">
      <w:bookmarkStart w:id="3856" w:name="l.i.f.f.e."/>
      <w:r>
        <w:rPr>
          <w:b/>
          <w:bCs/>
          <w:color w:val="990000"/>
        </w:rPr>
        <w:t>LIFFE</w:t>
      </w:r>
      <w:bookmarkEnd w:id="3856"/>
      <w:r>
        <w:t xml:space="preserve"> </w:t>
      </w:r>
    </w:p>
    <w:p w:rsidR="00F9687C" w:rsidRDefault="00F9687C" w:rsidP="00F9687C">
      <w:pPr>
        <w:ind w:left="720"/>
      </w:pPr>
      <w:r>
        <w:t xml:space="preserve">See: </w:t>
      </w:r>
      <w:hyperlink r:id="rId12993" w:anchor="london_international_financial_futures_and_options_exchange" w:history="1">
        <w:r>
          <w:rPr>
            <w:rStyle w:val="Hyperlink"/>
          </w:rPr>
          <w:t>London International Financial Futures and Options Exchange</w:t>
        </w:r>
      </w:hyperlink>
      <w:r>
        <w:t xml:space="preserve"> </w:t>
      </w:r>
    </w:p>
    <w:p w:rsidR="00F9687C" w:rsidRDefault="00F9687C" w:rsidP="00F9687C">
      <w:bookmarkStart w:id="3857" w:name="l.i.f.o."/>
      <w:r>
        <w:rPr>
          <w:b/>
          <w:bCs/>
          <w:color w:val="990000"/>
        </w:rPr>
        <w:t>LIFO</w:t>
      </w:r>
      <w:bookmarkEnd w:id="3857"/>
      <w:r>
        <w:t xml:space="preserve"> </w:t>
      </w:r>
    </w:p>
    <w:p w:rsidR="00F9687C" w:rsidRDefault="00F9687C" w:rsidP="00F9687C">
      <w:pPr>
        <w:ind w:left="720"/>
      </w:pPr>
      <w:r>
        <w:t xml:space="preserve">See: </w:t>
      </w:r>
      <w:hyperlink r:id="rId12994" w:anchor="last_in_first_out" w:history="1">
        <w:r>
          <w:rPr>
            <w:rStyle w:val="Hyperlink"/>
          </w:rPr>
          <w:t>Last in, first out</w:t>
        </w:r>
      </w:hyperlink>
      <w:r>
        <w:t xml:space="preserve"> </w:t>
      </w:r>
    </w:p>
    <w:p w:rsidR="00F9687C" w:rsidRDefault="00F9687C" w:rsidP="00F9687C">
      <w:bookmarkStart w:id="3858" w:name="L.K."/>
      <w:r>
        <w:rPr>
          <w:b/>
          <w:bCs/>
          <w:color w:val="990000"/>
        </w:rPr>
        <w:t>LK</w:t>
      </w:r>
      <w:bookmarkEnd w:id="3858"/>
      <w:r>
        <w:t xml:space="preserve"> </w:t>
      </w:r>
    </w:p>
    <w:p w:rsidR="00F9687C" w:rsidRDefault="00F9687C" w:rsidP="00F9687C">
      <w:pPr>
        <w:ind w:left="720"/>
      </w:pPr>
      <w:r>
        <w:t xml:space="preserve">The two-character </w:t>
      </w:r>
      <w:hyperlink r:id="rId12995" w:anchor="international_standards_organization" w:history="1">
        <w:r>
          <w:rPr>
            <w:rStyle w:val="Hyperlink"/>
          </w:rPr>
          <w:t>ISO</w:t>
        </w:r>
      </w:hyperlink>
      <w:r>
        <w:t xml:space="preserve"> 3166 country code for SRI LANKA. </w:t>
      </w:r>
    </w:p>
    <w:p w:rsidR="00F9687C" w:rsidRDefault="00F9687C" w:rsidP="00F9687C">
      <w:bookmarkStart w:id="3859" w:name="lkr"/>
      <w:r>
        <w:rPr>
          <w:b/>
          <w:bCs/>
          <w:color w:val="990000"/>
        </w:rPr>
        <w:t>LKR</w:t>
      </w:r>
      <w:bookmarkEnd w:id="3859"/>
      <w:r>
        <w:t xml:space="preserve"> </w:t>
      </w:r>
    </w:p>
    <w:p w:rsidR="00F9687C" w:rsidRDefault="00F9687C" w:rsidP="00F9687C">
      <w:pPr>
        <w:ind w:left="720"/>
      </w:pPr>
      <w:r>
        <w:t xml:space="preserve">The </w:t>
      </w:r>
      <w:hyperlink r:id="rId12996" w:anchor="international_standards_organization" w:history="1">
        <w:r>
          <w:rPr>
            <w:rStyle w:val="Hyperlink"/>
          </w:rPr>
          <w:t>ISO</w:t>
        </w:r>
      </w:hyperlink>
      <w:r>
        <w:t xml:space="preserve"> 4217 currency code for Sri Lankan Rupee. </w:t>
      </w:r>
    </w:p>
    <w:p w:rsidR="00F9687C" w:rsidRDefault="00F9687C" w:rsidP="00F9687C">
      <w:bookmarkStart w:id="3860" w:name="lds"/>
      <w:r>
        <w:rPr>
          <w:b/>
          <w:bCs/>
          <w:color w:val="990000"/>
        </w:rPr>
        <w:t>LDs</w:t>
      </w:r>
      <w:bookmarkEnd w:id="3860"/>
      <w:r>
        <w:t xml:space="preserve"> </w:t>
      </w:r>
    </w:p>
    <w:p w:rsidR="00F9687C" w:rsidRDefault="00F9687C" w:rsidP="00F9687C">
      <w:pPr>
        <w:ind w:left="720"/>
      </w:pPr>
      <w:r>
        <w:t xml:space="preserve">See: </w:t>
      </w:r>
      <w:hyperlink r:id="rId12997" w:anchor="liquidated_damages" w:history="1">
        <w:r>
          <w:rPr>
            <w:rStyle w:val="Hyperlink"/>
          </w:rPr>
          <w:t>Liquidated damages</w:t>
        </w:r>
      </w:hyperlink>
      <w:r>
        <w:t xml:space="preserve"> </w:t>
      </w:r>
    </w:p>
    <w:p w:rsidR="00F9687C" w:rsidRDefault="00F9687C" w:rsidP="00F9687C">
      <w:bookmarkStart w:id="3861" w:name="l.o.c."/>
      <w:r>
        <w:rPr>
          <w:b/>
          <w:bCs/>
          <w:color w:val="990000"/>
        </w:rPr>
        <w:t>LOC</w:t>
      </w:r>
      <w:bookmarkEnd w:id="3861"/>
      <w:r>
        <w:t xml:space="preserve"> </w:t>
      </w:r>
    </w:p>
    <w:p w:rsidR="00F9687C" w:rsidRDefault="00F9687C" w:rsidP="00F9687C">
      <w:pPr>
        <w:ind w:left="720"/>
      </w:pPr>
      <w:r>
        <w:t xml:space="preserve">See: </w:t>
      </w:r>
      <w:hyperlink r:id="rId12998" w:anchor="letter_of_credit" w:history="1">
        <w:r>
          <w:rPr>
            <w:rStyle w:val="Hyperlink"/>
          </w:rPr>
          <w:t>Letter of credit</w:t>
        </w:r>
      </w:hyperlink>
      <w:r>
        <w:t xml:space="preserve"> </w:t>
      </w:r>
    </w:p>
    <w:p w:rsidR="00F9687C" w:rsidRDefault="00F9687C" w:rsidP="00F9687C">
      <w:bookmarkStart w:id="3862" w:name="lp"/>
      <w:r>
        <w:rPr>
          <w:b/>
          <w:bCs/>
          <w:color w:val="990000"/>
        </w:rPr>
        <w:t>LP</w:t>
      </w:r>
      <w:bookmarkEnd w:id="3862"/>
      <w:r>
        <w:t xml:space="preserve"> </w:t>
      </w:r>
    </w:p>
    <w:p w:rsidR="00F9687C" w:rsidRDefault="00F9687C" w:rsidP="00F9687C">
      <w:pPr>
        <w:ind w:left="720"/>
      </w:pPr>
      <w:r>
        <w:t xml:space="preserve">See: </w:t>
      </w:r>
      <w:hyperlink r:id="rId12999" w:anchor="limited_partner" w:history="1">
        <w:r>
          <w:rPr>
            <w:rStyle w:val="Hyperlink"/>
          </w:rPr>
          <w:t>Limited partner</w:t>
        </w:r>
      </w:hyperlink>
      <w:r>
        <w:t xml:space="preserve"> </w:t>
      </w:r>
    </w:p>
    <w:p w:rsidR="00F9687C" w:rsidRDefault="00F9687C" w:rsidP="00F9687C">
      <w:bookmarkStart w:id="3863" w:name="L.R."/>
      <w:r>
        <w:rPr>
          <w:b/>
          <w:bCs/>
          <w:color w:val="990000"/>
        </w:rPr>
        <w:t>LR</w:t>
      </w:r>
      <w:bookmarkEnd w:id="3863"/>
      <w:r>
        <w:t xml:space="preserve"> </w:t>
      </w:r>
    </w:p>
    <w:p w:rsidR="00F9687C" w:rsidRDefault="00F9687C" w:rsidP="00F9687C">
      <w:pPr>
        <w:ind w:left="720"/>
      </w:pPr>
      <w:r>
        <w:t xml:space="preserve">The two-character </w:t>
      </w:r>
      <w:hyperlink r:id="rId13000" w:anchor="international_standards_organization" w:history="1">
        <w:r>
          <w:rPr>
            <w:rStyle w:val="Hyperlink"/>
          </w:rPr>
          <w:t>ISO</w:t>
        </w:r>
      </w:hyperlink>
      <w:r>
        <w:t xml:space="preserve"> 3166 country code for LIBERIA. </w:t>
      </w:r>
    </w:p>
    <w:p w:rsidR="00F9687C" w:rsidRDefault="00F9687C" w:rsidP="00F9687C">
      <w:bookmarkStart w:id="3864" w:name="lrd"/>
      <w:r>
        <w:rPr>
          <w:b/>
          <w:bCs/>
          <w:color w:val="990000"/>
        </w:rPr>
        <w:t>LRD</w:t>
      </w:r>
      <w:bookmarkEnd w:id="3864"/>
      <w:r>
        <w:t xml:space="preserve"> </w:t>
      </w:r>
    </w:p>
    <w:p w:rsidR="00F9687C" w:rsidRDefault="00F9687C" w:rsidP="00F9687C">
      <w:pPr>
        <w:ind w:left="720"/>
      </w:pPr>
      <w:r>
        <w:t xml:space="preserve">The </w:t>
      </w:r>
      <w:hyperlink r:id="rId13001" w:anchor="international_standards_organization" w:history="1">
        <w:r>
          <w:rPr>
            <w:rStyle w:val="Hyperlink"/>
          </w:rPr>
          <w:t>ISO</w:t>
        </w:r>
      </w:hyperlink>
      <w:r>
        <w:t xml:space="preserve"> 4217 currency code for the Liberian Dollar. </w:t>
      </w:r>
    </w:p>
    <w:p w:rsidR="00F9687C" w:rsidRDefault="00F9687C" w:rsidP="00F9687C">
      <w:bookmarkStart w:id="3865" w:name="L.S."/>
      <w:r>
        <w:rPr>
          <w:b/>
          <w:bCs/>
          <w:color w:val="990000"/>
        </w:rPr>
        <w:t>LS</w:t>
      </w:r>
      <w:bookmarkEnd w:id="3865"/>
      <w:r>
        <w:t xml:space="preserve"> </w:t>
      </w:r>
    </w:p>
    <w:p w:rsidR="00F9687C" w:rsidRDefault="00F9687C" w:rsidP="00F9687C">
      <w:pPr>
        <w:ind w:left="720"/>
      </w:pPr>
      <w:r>
        <w:t xml:space="preserve">The two-character </w:t>
      </w:r>
      <w:hyperlink r:id="rId13002" w:anchor="international_standards_organization" w:history="1">
        <w:r>
          <w:rPr>
            <w:rStyle w:val="Hyperlink"/>
          </w:rPr>
          <w:t>ISO</w:t>
        </w:r>
      </w:hyperlink>
      <w:r>
        <w:t xml:space="preserve"> 3166 country code for LESOTHO. </w:t>
      </w:r>
    </w:p>
    <w:p w:rsidR="00F9687C" w:rsidRDefault="00F9687C" w:rsidP="00F9687C">
      <w:bookmarkStart w:id="3866" w:name="lsl"/>
      <w:r>
        <w:rPr>
          <w:b/>
          <w:bCs/>
          <w:color w:val="990000"/>
        </w:rPr>
        <w:t>LSL</w:t>
      </w:r>
      <w:bookmarkEnd w:id="3866"/>
      <w:r>
        <w:t xml:space="preserve"> </w:t>
      </w:r>
    </w:p>
    <w:p w:rsidR="00F9687C" w:rsidRDefault="00F9687C" w:rsidP="00F9687C">
      <w:pPr>
        <w:ind w:left="720"/>
      </w:pPr>
      <w:r>
        <w:t xml:space="preserve">The </w:t>
      </w:r>
      <w:hyperlink r:id="rId13003" w:anchor="international_standards_organization" w:history="1">
        <w:r>
          <w:rPr>
            <w:rStyle w:val="Hyperlink"/>
          </w:rPr>
          <w:t>ISO</w:t>
        </w:r>
      </w:hyperlink>
      <w:r>
        <w:t xml:space="preserve"> 4217 currency code for the Lesotho Loti. </w:t>
      </w:r>
    </w:p>
    <w:p w:rsidR="00F9687C" w:rsidRDefault="00F9687C" w:rsidP="00F9687C">
      <w:bookmarkStart w:id="3867" w:name="L.T."/>
      <w:r>
        <w:rPr>
          <w:b/>
          <w:bCs/>
          <w:color w:val="990000"/>
        </w:rPr>
        <w:t>LT</w:t>
      </w:r>
      <w:bookmarkEnd w:id="3867"/>
      <w:r>
        <w:t xml:space="preserve"> </w:t>
      </w:r>
    </w:p>
    <w:p w:rsidR="00F9687C" w:rsidRDefault="00F9687C" w:rsidP="00F9687C">
      <w:pPr>
        <w:ind w:left="720"/>
      </w:pPr>
      <w:r>
        <w:t xml:space="preserve">The two-character </w:t>
      </w:r>
      <w:hyperlink r:id="rId13004" w:anchor="international_standards_organization" w:history="1">
        <w:r>
          <w:rPr>
            <w:rStyle w:val="Hyperlink"/>
          </w:rPr>
          <w:t>ISO</w:t>
        </w:r>
      </w:hyperlink>
      <w:r>
        <w:t xml:space="preserve"> 3166 country code for LITHUANIA. </w:t>
      </w:r>
    </w:p>
    <w:p w:rsidR="00F9687C" w:rsidRDefault="00F9687C" w:rsidP="00F9687C">
      <w:bookmarkStart w:id="3868" w:name="ltl"/>
      <w:r>
        <w:rPr>
          <w:b/>
          <w:bCs/>
          <w:color w:val="990000"/>
        </w:rPr>
        <w:t>LTL</w:t>
      </w:r>
      <w:bookmarkEnd w:id="3868"/>
      <w:r>
        <w:t xml:space="preserve"> </w:t>
      </w:r>
    </w:p>
    <w:p w:rsidR="00F9687C" w:rsidRDefault="00F9687C" w:rsidP="00F9687C">
      <w:pPr>
        <w:ind w:left="720"/>
      </w:pPr>
      <w:r>
        <w:t xml:space="preserve">The </w:t>
      </w:r>
      <w:hyperlink r:id="rId13005" w:anchor="international_standards_organization" w:history="1">
        <w:r>
          <w:rPr>
            <w:rStyle w:val="Hyperlink"/>
          </w:rPr>
          <w:t>ISO</w:t>
        </w:r>
      </w:hyperlink>
      <w:r>
        <w:t xml:space="preserve"> 4217 currency code for the Lithuanian Litas. </w:t>
      </w:r>
    </w:p>
    <w:p w:rsidR="00F9687C" w:rsidRDefault="00F9687C" w:rsidP="00F9687C">
      <w:bookmarkStart w:id="3869" w:name="l.t.v."/>
      <w:r>
        <w:rPr>
          <w:b/>
          <w:bCs/>
          <w:color w:val="990000"/>
        </w:rPr>
        <w:t>LTV</w:t>
      </w:r>
      <w:bookmarkEnd w:id="3869"/>
      <w:r>
        <w:t xml:space="preserve"> </w:t>
      </w:r>
    </w:p>
    <w:p w:rsidR="00F9687C" w:rsidRDefault="00F9687C" w:rsidP="00F9687C">
      <w:pPr>
        <w:ind w:left="720"/>
      </w:pPr>
      <w:r>
        <w:t xml:space="preserve">See: </w:t>
      </w:r>
      <w:hyperlink r:id="rId13006" w:anchor="loan_to_value_ratio" w:history="1">
        <w:r>
          <w:rPr>
            <w:rStyle w:val="Hyperlink"/>
          </w:rPr>
          <w:t>Loan-to-value ratio</w:t>
        </w:r>
      </w:hyperlink>
      <w:r>
        <w:t xml:space="preserve"> </w:t>
      </w:r>
    </w:p>
    <w:p w:rsidR="00F9687C" w:rsidRDefault="00F9687C" w:rsidP="00F9687C">
      <w:bookmarkStart w:id="3870" w:name="L.U."/>
      <w:r>
        <w:rPr>
          <w:b/>
          <w:bCs/>
          <w:color w:val="990000"/>
        </w:rPr>
        <w:t>LU</w:t>
      </w:r>
      <w:bookmarkEnd w:id="3870"/>
      <w:r>
        <w:t xml:space="preserve"> </w:t>
      </w:r>
    </w:p>
    <w:p w:rsidR="00F9687C" w:rsidRDefault="00F9687C" w:rsidP="00F9687C">
      <w:pPr>
        <w:ind w:left="720"/>
      </w:pPr>
      <w:r>
        <w:t xml:space="preserve">The two-character </w:t>
      </w:r>
      <w:hyperlink r:id="rId13007" w:anchor="international_standards_organization" w:history="1">
        <w:r>
          <w:rPr>
            <w:rStyle w:val="Hyperlink"/>
          </w:rPr>
          <w:t>ISO</w:t>
        </w:r>
      </w:hyperlink>
      <w:r>
        <w:t xml:space="preserve"> 3166 country code for LUXEMBOURG. </w:t>
      </w:r>
    </w:p>
    <w:p w:rsidR="00F9687C" w:rsidRDefault="00F9687C" w:rsidP="00F9687C">
      <w:bookmarkStart w:id="3871" w:name="luf"/>
      <w:r>
        <w:rPr>
          <w:b/>
          <w:bCs/>
          <w:color w:val="990000"/>
        </w:rPr>
        <w:t>LUF</w:t>
      </w:r>
      <w:bookmarkEnd w:id="3871"/>
      <w:r>
        <w:t xml:space="preserve"> </w:t>
      </w:r>
    </w:p>
    <w:p w:rsidR="00F9687C" w:rsidRDefault="00F9687C" w:rsidP="00F9687C">
      <w:pPr>
        <w:ind w:left="720"/>
      </w:pPr>
      <w:r>
        <w:t xml:space="preserve">The </w:t>
      </w:r>
      <w:hyperlink r:id="rId13008" w:anchor="international_standards_organization" w:history="1">
        <w:r>
          <w:rPr>
            <w:rStyle w:val="Hyperlink"/>
          </w:rPr>
          <w:t>ISO</w:t>
        </w:r>
      </w:hyperlink>
      <w:r>
        <w:t xml:space="preserve"> 4217 currency code for the Luxembourg Franc. </w:t>
      </w:r>
    </w:p>
    <w:p w:rsidR="00F9687C" w:rsidRDefault="00F9687C" w:rsidP="00F9687C">
      <w:bookmarkStart w:id="3872" w:name="L.V."/>
      <w:r>
        <w:rPr>
          <w:b/>
          <w:bCs/>
          <w:color w:val="990000"/>
        </w:rPr>
        <w:t>LV</w:t>
      </w:r>
      <w:bookmarkEnd w:id="3872"/>
      <w:r>
        <w:t xml:space="preserve"> </w:t>
      </w:r>
    </w:p>
    <w:p w:rsidR="00F9687C" w:rsidRDefault="00F9687C" w:rsidP="00F9687C">
      <w:pPr>
        <w:ind w:left="720"/>
      </w:pPr>
      <w:r>
        <w:t xml:space="preserve">The two-character </w:t>
      </w:r>
      <w:hyperlink r:id="rId13009" w:anchor="international_standards_organization" w:history="1">
        <w:r>
          <w:rPr>
            <w:rStyle w:val="Hyperlink"/>
          </w:rPr>
          <w:t>ISO</w:t>
        </w:r>
      </w:hyperlink>
      <w:r>
        <w:t xml:space="preserve"> 3166 country code for LATVIA. </w:t>
      </w:r>
    </w:p>
    <w:p w:rsidR="00F9687C" w:rsidRDefault="00F9687C" w:rsidP="00F9687C">
      <w:bookmarkStart w:id="3873" w:name="lvl"/>
      <w:r>
        <w:rPr>
          <w:b/>
          <w:bCs/>
          <w:color w:val="990000"/>
        </w:rPr>
        <w:t>LVL</w:t>
      </w:r>
      <w:bookmarkEnd w:id="3873"/>
      <w:r>
        <w:t xml:space="preserve"> </w:t>
      </w:r>
    </w:p>
    <w:p w:rsidR="00F9687C" w:rsidRDefault="00F9687C" w:rsidP="00F9687C">
      <w:pPr>
        <w:ind w:left="720"/>
      </w:pPr>
      <w:r>
        <w:t xml:space="preserve">The </w:t>
      </w:r>
      <w:hyperlink r:id="rId13010" w:anchor="international_standards_organization" w:history="1">
        <w:r>
          <w:rPr>
            <w:rStyle w:val="Hyperlink"/>
          </w:rPr>
          <w:t>ISO</w:t>
        </w:r>
      </w:hyperlink>
      <w:r>
        <w:t xml:space="preserve"> 4217 currency code for the Latvian Lats. </w:t>
      </w:r>
    </w:p>
    <w:p w:rsidR="00F9687C" w:rsidRDefault="00F9687C" w:rsidP="00F9687C">
      <w:bookmarkStart w:id="3874" w:name="L.Y."/>
      <w:r>
        <w:rPr>
          <w:b/>
          <w:bCs/>
          <w:color w:val="990000"/>
        </w:rPr>
        <w:t>LY</w:t>
      </w:r>
      <w:bookmarkEnd w:id="3874"/>
      <w:r>
        <w:t xml:space="preserve"> </w:t>
      </w:r>
    </w:p>
    <w:p w:rsidR="00F9687C" w:rsidRDefault="00F9687C" w:rsidP="00F9687C">
      <w:pPr>
        <w:ind w:left="720"/>
      </w:pPr>
      <w:r>
        <w:t xml:space="preserve">The two-character </w:t>
      </w:r>
      <w:hyperlink r:id="rId13011" w:anchor="international_standards_organization" w:history="1">
        <w:r>
          <w:rPr>
            <w:rStyle w:val="Hyperlink"/>
          </w:rPr>
          <w:t>ISO</w:t>
        </w:r>
      </w:hyperlink>
      <w:r>
        <w:t xml:space="preserve"> 3166 country code for LIBYAN ARAB JAMAHIRIYA. </w:t>
      </w:r>
    </w:p>
    <w:p w:rsidR="00F9687C" w:rsidRDefault="00F9687C" w:rsidP="00F9687C">
      <w:bookmarkStart w:id="3875" w:name="lyd"/>
      <w:r>
        <w:rPr>
          <w:b/>
          <w:bCs/>
          <w:color w:val="990000"/>
        </w:rPr>
        <w:t>LYD</w:t>
      </w:r>
      <w:bookmarkEnd w:id="3875"/>
      <w:r>
        <w:t xml:space="preserve"> </w:t>
      </w:r>
    </w:p>
    <w:p w:rsidR="00F9687C" w:rsidRDefault="00F9687C" w:rsidP="00F9687C">
      <w:pPr>
        <w:ind w:left="720"/>
      </w:pPr>
      <w:r>
        <w:t xml:space="preserve">The </w:t>
      </w:r>
      <w:hyperlink r:id="rId13012" w:anchor="international_standards_organization" w:history="1">
        <w:r>
          <w:rPr>
            <w:rStyle w:val="Hyperlink"/>
          </w:rPr>
          <w:t>ISO</w:t>
        </w:r>
      </w:hyperlink>
      <w:r>
        <w:t xml:space="preserve"> 4217 currency code for the Libyan Dinar. </w:t>
      </w:r>
    </w:p>
    <w:p w:rsidR="00F9687C" w:rsidRDefault="00F9687C" w:rsidP="00F9687C">
      <w:bookmarkStart w:id="3876" w:name="l.y.o.n."/>
      <w:r>
        <w:rPr>
          <w:b/>
          <w:bCs/>
          <w:color w:val="990000"/>
        </w:rPr>
        <w:t>LYON</w:t>
      </w:r>
      <w:bookmarkEnd w:id="3876"/>
      <w:r>
        <w:t xml:space="preserve"> </w:t>
      </w:r>
    </w:p>
    <w:p w:rsidR="00F9687C" w:rsidRDefault="00F9687C" w:rsidP="00F9687C">
      <w:pPr>
        <w:ind w:left="720"/>
      </w:pPr>
      <w:r>
        <w:t xml:space="preserve">See: </w:t>
      </w:r>
      <w:hyperlink r:id="rId13013" w:anchor="liquid_yield_option_note" w:history="1">
        <w:r>
          <w:rPr>
            <w:rStyle w:val="Hyperlink"/>
          </w:rPr>
          <w:t>Liquid yield option note</w:t>
        </w:r>
      </w:hyperlink>
      <w:r>
        <w:t xml:space="preserve"> </w:t>
      </w:r>
    </w:p>
    <w:p w:rsidR="00F9687C" w:rsidRDefault="00F9687C" w:rsidP="00F9687C">
      <w:bookmarkStart w:id="3877" w:name="ladder_strategy"/>
      <w:r>
        <w:rPr>
          <w:b/>
          <w:bCs/>
          <w:color w:val="990000"/>
        </w:rPr>
        <w:t>Ladder strategy</w:t>
      </w:r>
      <w:bookmarkEnd w:id="3877"/>
      <w:r>
        <w:t xml:space="preserve"> </w:t>
      </w:r>
    </w:p>
    <w:p w:rsidR="00F9687C" w:rsidRDefault="00F9687C" w:rsidP="00F9687C">
      <w:pPr>
        <w:ind w:left="720"/>
      </w:pPr>
      <w:r>
        <w:t xml:space="preserve">A </w:t>
      </w:r>
      <w:hyperlink r:id="rId13014" w:anchor="bond" w:history="1">
        <w:r>
          <w:rPr>
            <w:rStyle w:val="Hyperlink"/>
          </w:rPr>
          <w:t>bond</w:t>
        </w:r>
      </w:hyperlink>
      <w:r>
        <w:t xml:space="preserve"> </w:t>
      </w:r>
      <w:hyperlink r:id="rId13015" w:anchor="portfolio" w:history="1">
        <w:r>
          <w:rPr>
            <w:rStyle w:val="Hyperlink"/>
          </w:rPr>
          <w:t>portfolio</w:t>
        </w:r>
      </w:hyperlink>
      <w:r>
        <w:t xml:space="preserve"> construction </w:t>
      </w:r>
      <w:hyperlink r:id="rId13016" w:anchor="strategy" w:history="1">
        <w:r>
          <w:rPr>
            <w:rStyle w:val="Hyperlink"/>
          </w:rPr>
          <w:t>strategy</w:t>
        </w:r>
      </w:hyperlink>
      <w:r>
        <w:t xml:space="preserve"> that </w:t>
      </w:r>
      <w:hyperlink r:id="rId13017" w:anchor="fully_invested" w:history="1">
        <w:r>
          <w:rPr>
            <w:rStyle w:val="Hyperlink"/>
          </w:rPr>
          <w:t>invests</w:t>
        </w:r>
      </w:hyperlink>
      <w:r>
        <w:t xml:space="preserve"> approximately equal amounts in every</w:t>
      </w:r>
      <w:hyperlink r:id="rId13018" w:anchor="maturity" w:history="1">
        <w:r>
          <w:rPr>
            <w:rStyle w:val="Hyperlink"/>
          </w:rPr>
          <w:t xml:space="preserve"> maturity</w:t>
        </w:r>
      </w:hyperlink>
      <w:r>
        <w:t xml:space="preserve"> within a given </w:t>
      </w:r>
      <w:hyperlink r:id="rId13019" w:anchor="range" w:history="1">
        <w:r>
          <w:rPr>
            <w:rStyle w:val="Hyperlink"/>
          </w:rPr>
          <w:t>range</w:t>
        </w:r>
      </w:hyperlink>
      <w:r>
        <w:t xml:space="preserve">. </w:t>
      </w:r>
    </w:p>
    <w:p w:rsidR="00F9687C" w:rsidRDefault="00F9687C" w:rsidP="00F9687C">
      <w:bookmarkStart w:id="3878" w:name="lady_macbeth_strategy"/>
      <w:r>
        <w:rPr>
          <w:b/>
          <w:bCs/>
          <w:color w:val="990000"/>
        </w:rPr>
        <w:t>Lady Macbeth Strategy</w:t>
      </w:r>
      <w:bookmarkEnd w:id="3878"/>
      <w:r>
        <w:t xml:space="preserve"> </w:t>
      </w:r>
    </w:p>
    <w:p w:rsidR="00F9687C" w:rsidRDefault="00F9687C" w:rsidP="00F9687C">
      <w:pPr>
        <w:ind w:left="720"/>
      </w:pPr>
      <w:hyperlink r:id="rId13020" w:anchor="strategy" w:history="1">
        <w:r>
          <w:rPr>
            <w:rStyle w:val="Hyperlink"/>
          </w:rPr>
          <w:t>Strategy</w:t>
        </w:r>
      </w:hyperlink>
      <w:r>
        <w:t xml:space="preserve"> in which a third party poses as a </w:t>
      </w:r>
      <w:hyperlink r:id="rId13021" w:anchor="white_knight" w:history="1">
        <w:r>
          <w:rPr>
            <w:rStyle w:val="Hyperlink"/>
          </w:rPr>
          <w:t>white knight</w:t>
        </w:r>
      </w:hyperlink>
      <w:r>
        <w:t xml:space="preserve"> in a </w:t>
      </w:r>
      <w:hyperlink r:id="rId13022" w:anchor="takeover" w:history="1">
        <w:r>
          <w:rPr>
            <w:rStyle w:val="Hyperlink"/>
          </w:rPr>
          <w:t>takeover</w:t>
        </w:r>
      </w:hyperlink>
      <w:r>
        <w:t xml:space="preserve"> </w:t>
      </w:r>
      <w:hyperlink r:id="rId13023" w:anchor="bid" w:history="1">
        <w:r>
          <w:rPr>
            <w:rStyle w:val="Hyperlink"/>
          </w:rPr>
          <w:t>bid</w:t>
        </w:r>
      </w:hyperlink>
      <w:r>
        <w:t xml:space="preserve">, and then joins forces with an unfriendly bidder. </w:t>
      </w:r>
    </w:p>
    <w:p w:rsidR="00F9687C" w:rsidRDefault="00F9687C" w:rsidP="00F9687C">
      <w:bookmarkStart w:id="3879" w:name="laffer_curve"/>
      <w:r>
        <w:rPr>
          <w:b/>
          <w:bCs/>
          <w:color w:val="990000"/>
        </w:rPr>
        <w:t>Laffer curve</w:t>
      </w:r>
      <w:bookmarkEnd w:id="3879"/>
      <w:r>
        <w:t xml:space="preserve"> </w:t>
      </w:r>
    </w:p>
    <w:p w:rsidR="00F9687C" w:rsidRDefault="00F9687C" w:rsidP="00F9687C">
      <w:pPr>
        <w:ind w:left="720"/>
      </w:pPr>
      <w:r>
        <w:t xml:space="preserve">A curve conjecturing that economic output will increase if marginal </w:t>
      </w:r>
      <w:hyperlink r:id="rId13024" w:anchor="tax_rate" w:history="1">
        <w:r>
          <w:rPr>
            <w:rStyle w:val="Hyperlink"/>
          </w:rPr>
          <w:t>tax rates</w:t>
        </w:r>
      </w:hyperlink>
      <w:r>
        <w:t xml:space="preserve"> are cut. Named after economist Arthur Laffer. </w:t>
      </w:r>
    </w:p>
    <w:p w:rsidR="00F9687C" w:rsidRDefault="00F9687C" w:rsidP="00F9687C">
      <w:bookmarkStart w:id="3880" w:name="lag"/>
      <w:r>
        <w:rPr>
          <w:b/>
          <w:bCs/>
          <w:color w:val="990000"/>
        </w:rPr>
        <w:t>Lag</w:t>
      </w:r>
      <w:bookmarkEnd w:id="3880"/>
      <w:r>
        <w:t xml:space="preserve"> </w:t>
      </w:r>
    </w:p>
    <w:p w:rsidR="00F9687C" w:rsidRDefault="00F9687C" w:rsidP="00F9687C">
      <w:pPr>
        <w:ind w:left="720"/>
      </w:pPr>
      <w:r>
        <w:t xml:space="preserve">Payment of a </w:t>
      </w:r>
      <w:hyperlink r:id="rId13025" w:anchor="finance" w:history="1">
        <w:r>
          <w:rPr>
            <w:rStyle w:val="Hyperlink"/>
          </w:rPr>
          <w:t>financial</w:t>
        </w:r>
      </w:hyperlink>
      <w:r>
        <w:t xml:space="preserve"> </w:t>
      </w:r>
      <w:hyperlink r:id="rId13026" w:anchor="obligation" w:history="1">
        <w:r>
          <w:rPr>
            <w:rStyle w:val="Hyperlink"/>
          </w:rPr>
          <w:t>obligation</w:t>
        </w:r>
      </w:hyperlink>
      <w:r>
        <w:t xml:space="preserve"> later than is expected or required, as in </w:t>
      </w:r>
      <w:hyperlink r:id="rId13027" w:anchor="lead" w:history="1">
        <w:r>
          <w:rPr>
            <w:rStyle w:val="Hyperlink"/>
          </w:rPr>
          <w:t>lead</w:t>
        </w:r>
      </w:hyperlink>
      <w:r>
        <w:t xml:space="preserve"> and </w:t>
      </w:r>
      <w:hyperlink r:id="rId13028" w:anchor="lag" w:history="1">
        <w:r>
          <w:rPr>
            <w:rStyle w:val="Hyperlink"/>
          </w:rPr>
          <w:t>lag</w:t>
        </w:r>
      </w:hyperlink>
      <w:r>
        <w:t xml:space="preserve">. Also, the number of periods that an </w:t>
      </w:r>
      <w:hyperlink r:id="rId13029" w:anchor="independent_variable" w:history="1">
        <w:r>
          <w:rPr>
            <w:rStyle w:val="Hyperlink"/>
          </w:rPr>
          <w:t>dependent variable</w:t>
        </w:r>
      </w:hyperlink>
      <w:r>
        <w:t xml:space="preserve"> in a </w:t>
      </w:r>
      <w:hyperlink r:id="rId13030" w:anchor="regression" w:history="1">
        <w:r>
          <w:rPr>
            <w:rStyle w:val="Hyperlink"/>
          </w:rPr>
          <w:t>regression</w:t>
        </w:r>
      </w:hyperlink>
      <w:r>
        <w:t xml:space="preserve"> model is "held back" in order to predict the </w:t>
      </w:r>
      <w:hyperlink r:id="rId13031" w:anchor="dependent_variable" w:history="1">
        <w:r>
          <w:rPr>
            <w:rStyle w:val="Hyperlink"/>
          </w:rPr>
          <w:t>dependent variable</w:t>
        </w:r>
      </w:hyperlink>
      <w:r>
        <w:t xml:space="preserve">. </w:t>
      </w:r>
    </w:p>
    <w:p w:rsidR="00F9687C" w:rsidRDefault="00F9687C" w:rsidP="00F9687C">
      <w:bookmarkStart w:id="3881" w:name="lag_response_of_prepayment"/>
      <w:r>
        <w:rPr>
          <w:b/>
          <w:bCs/>
          <w:color w:val="990000"/>
        </w:rPr>
        <w:t>Lag response of prepayments</w:t>
      </w:r>
      <w:bookmarkEnd w:id="3881"/>
      <w:r>
        <w:t xml:space="preserve"> </w:t>
      </w:r>
    </w:p>
    <w:p w:rsidR="00F9687C" w:rsidRDefault="00F9687C" w:rsidP="00F9687C">
      <w:pPr>
        <w:ind w:left="720"/>
      </w:pPr>
      <w:r>
        <w:t xml:space="preserve">A delay of typically about three months between the time the </w:t>
      </w:r>
      <w:hyperlink r:id="rId13032" w:anchor="weighted_average_coupon" w:history="1">
        <w:r>
          <w:rPr>
            <w:rStyle w:val="Hyperlink"/>
          </w:rPr>
          <w:t>weighted-average coupon</w:t>
        </w:r>
      </w:hyperlink>
      <w:r>
        <w:t xml:space="preserve"> of an </w:t>
      </w:r>
      <w:hyperlink r:id="rId13033" w:anchor="mortgage_backed_securities" w:history="1">
        <w:r>
          <w:rPr>
            <w:rStyle w:val="Hyperlink"/>
          </w:rPr>
          <w:t>MBS</w:t>
        </w:r>
      </w:hyperlink>
      <w:r>
        <w:t xml:space="preserve"> </w:t>
      </w:r>
      <w:hyperlink r:id="rId13034" w:anchor="pool" w:history="1">
        <w:r>
          <w:rPr>
            <w:rStyle w:val="Hyperlink"/>
          </w:rPr>
          <w:t>pool</w:t>
        </w:r>
      </w:hyperlink>
      <w:r>
        <w:t xml:space="preserve"> crosses the threshold for refinancing and observation of an acceleration in </w:t>
      </w:r>
      <w:hyperlink r:id="rId13035" w:anchor="prepayments" w:history="1">
        <w:r>
          <w:rPr>
            <w:rStyle w:val="Hyperlink"/>
          </w:rPr>
          <w:t>prepayment</w:t>
        </w:r>
      </w:hyperlink>
      <w:r>
        <w:t xml:space="preserve"> speed is observed. </w:t>
      </w:r>
    </w:p>
    <w:p w:rsidR="00F9687C" w:rsidRDefault="00F9687C" w:rsidP="00F9687C">
      <w:bookmarkStart w:id="3882" w:name="lagging"/>
      <w:r>
        <w:rPr>
          <w:b/>
          <w:bCs/>
          <w:color w:val="990000"/>
        </w:rPr>
        <w:t>Lagging</w:t>
      </w:r>
      <w:bookmarkEnd w:id="3882"/>
      <w:r>
        <w:t xml:space="preserve"> </w:t>
      </w:r>
    </w:p>
    <w:p w:rsidR="00F9687C" w:rsidRDefault="00F9687C" w:rsidP="00F9687C">
      <w:pPr>
        <w:ind w:left="720"/>
      </w:pPr>
      <w:hyperlink r:id="rId13036" w:anchor="strategy" w:history="1">
        <w:r>
          <w:rPr>
            <w:rStyle w:val="Hyperlink"/>
          </w:rPr>
          <w:t>Strategy</w:t>
        </w:r>
      </w:hyperlink>
      <w:r>
        <w:t xml:space="preserve"> used by a </w:t>
      </w:r>
      <w:hyperlink r:id="rId13037" w:anchor="firm" w:history="1">
        <w:r>
          <w:rPr>
            <w:rStyle w:val="Hyperlink"/>
          </w:rPr>
          <w:t>firm</w:t>
        </w:r>
      </w:hyperlink>
      <w:r>
        <w:t xml:space="preserve"> to stall payments, normally in response to </w:t>
      </w:r>
      <w:hyperlink r:id="rId13038" w:anchor="exchange_rate" w:history="1">
        <w:r>
          <w:rPr>
            <w:rStyle w:val="Hyperlink"/>
          </w:rPr>
          <w:t>exchange rate</w:t>
        </w:r>
      </w:hyperlink>
      <w:r>
        <w:t xml:space="preserve"> projections. </w:t>
      </w:r>
    </w:p>
    <w:p w:rsidR="00F9687C" w:rsidRDefault="00F9687C" w:rsidP="00F9687C">
      <w:bookmarkStart w:id="3883" w:name="lagging_indicators"/>
      <w:r>
        <w:rPr>
          <w:b/>
          <w:bCs/>
          <w:color w:val="990000"/>
        </w:rPr>
        <w:t>Lagging indicators</w:t>
      </w:r>
      <w:r>
        <w:t xml:space="preserve"> </w:t>
      </w:r>
    </w:p>
    <w:p w:rsidR="00F9687C" w:rsidRDefault="00F9687C" w:rsidP="00F9687C">
      <w:pPr>
        <w:ind w:left="720"/>
      </w:pPr>
      <w:hyperlink r:id="rId13039" w:anchor="economic_indicators" w:history="1">
        <w:r>
          <w:rPr>
            <w:rStyle w:val="Hyperlink"/>
          </w:rPr>
          <w:t>Economic indicators</w:t>
        </w:r>
      </w:hyperlink>
      <w:r>
        <w:t xml:space="preserve"> that follow rather than precede the country's overall pace of economic activity. See also: </w:t>
      </w:r>
      <w:hyperlink r:id="rId13040" w:anchor="leading_economic_indicators" w:history="1">
        <w:r>
          <w:rPr>
            <w:rStyle w:val="Hyperlink"/>
          </w:rPr>
          <w:t>Leading indicators</w:t>
        </w:r>
      </w:hyperlink>
      <w:r>
        <w:t xml:space="preserve"> and </w:t>
      </w:r>
      <w:hyperlink r:id="rId13041" w:anchor="coincident_indicators" w:history="1">
        <w:r>
          <w:rPr>
            <w:rStyle w:val="Hyperlink"/>
          </w:rPr>
          <w:t>coincident indicators</w:t>
        </w:r>
      </w:hyperlink>
      <w:r>
        <w:t xml:space="preserve">. </w:t>
      </w:r>
    </w:p>
    <w:p w:rsidR="00F9687C" w:rsidRDefault="00F9687C" w:rsidP="00F9687C">
      <w:bookmarkStart w:id="3884" w:name="laisse_faire"/>
      <w:r>
        <w:rPr>
          <w:b/>
          <w:bCs/>
          <w:color w:val="990000"/>
        </w:rPr>
        <w:t>Laisse-faire</w:t>
      </w:r>
      <w:bookmarkEnd w:id="3884"/>
      <w:r>
        <w:t xml:space="preserve"> </w:t>
      </w:r>
    </w:p>
    <w:p w:rsidR="00F9687C" w:rsidRDefault="00F9687C" w:rsidP="00F9687C">
      <w:pPr>
        <w:ind w:left="720"/>
      </w:pPr>
      <w:r>
        <w:t xml:space="preserve">Doctrine that a government should not interfere with business and economic affairs. </w:t>
      </w:r>
    </w:p>
    <w:p w:rsidR="00F9687C" w:rsidRDefault="00F9687C" w:rsidP="00F9687C">
      <w:bookmarkStart w:id="3885" w:name="lambda"/>
      <w:r>
        <w:rPr>
          <w:b/>
          <w:bCs/>
          <w:color w:val="990000"/>
        </w:rPr>
        <w:t xml:space="preserve">Lambda </w:t>
      </w:r>
      <w:bookmarkEnd w:id="3885"/>
    </w:p>
    <w:p w:rsidR="00F9687C" w:rsidRDefault="00F9687C" w:rsidP="00F9687C">
      <w:pPr>
        <w:ind w:left="720"/>
      </w:pPr>
      <w:r>
        <w:t xml:space="preserve">The ratio of a change in the </w:t>
      </w:r>
      <w:hyperlink r:id="rId13042" w:anchor="option_price" w:history="1">
        <w:r>
          <w:rPr>
            <w:rStyle w:val="Hyperlink"/>
          </w:rPr>
          <w:t>option price</w:t>
        </w:r>
      </w:hyperlink>
      <w:r>
        <w:t xml:space="preserve"> to a small change in the </w:t>
      </w:r>
      <w:hyperlink r:id="rId13043" w:anchor="option" w:history="1">
        <w:r>
          <w:rPr>
            <w:rStyle w:val="Hyperlink"/>
          </w:rPr>
          <w:t>option</w:t>
        </w:r>
      </w:hyperlink>
      <w:r>
        <w:t xml:space="preserve"> </w:t>
      </w:r>
      <w:hyperlink r:id="rId13044" w:anchor="volatility" w:history="1">
        <w:r>
          <w:rPr>
            <w:rStyle w:val="Hyperlink"/>
          </w:rPr>
          <w:t>volatility</w:t>
        </w:r>
      </w:hyperlink>
      <w:r>
        <w:t xml:space="preserve">. It is the partial </w:t>
      </w:r>
      <w:hyperlink r:id="rId13045" w:anchor="derivative" w:history="1">
        <w:r>
          <w:rPr>
            <w:rStyle w:val="Hyperlink"/>
          </w:rPr>
          <w:t>derivative</w:t>
        </w:r>
      </w:hyperlink>
      <w:r>
        <w:t xml:space="preserve"> of the </w:t>
      </w:r>
      <w:hyperlink r:id="rId13046" w:anchor="option_price" w:history="1">
        <w:r>
          <w:rPr>
            <w:rStyle w:val="Hyperlink"/>
          </w:rPr>
          <w:t>option price</w:t>
        </w:r>
      </w:hyperlink>
      <w:r>
        <w:t xml:space="preserve"> with respect to the option volatility. </w:t>
      </w:r>
    </w:p>
    <w:p w:rsidR="00F9687C" w:rsidRDefault="00F9687C" w:rsidP="00F9687C">
      <w:bookmarkStart w:id="3886" w:name="land_contract"/>
      <w:r>
        <w:rPr>
          <w:b/>
          <w:bCs/>
          <w:color w:val="990000"/>
        </w:rPr>
        <w:t>Land contract</w:t>
      </w:r>
      <w:bookmarkEnd w:id="3886"/>
      <w:r>
        <w:t xml:space="preserve"> </w:t>
      </w:r>
    </w:p>
    <w:p w:rsidR="00F9687C" w:rsidRDefault="00F9687C" w:rsidP="00F9687C">
      <w:pPr>
        <w:ind w:left="720"/>
      </w:pPr>
      <w:r>
        <w:t xml:space="preserve">A method of </w:t>
      </w:r>
      <w:hyperlink r:id="rId13047" w:anchor="real_estate" w:history="1">
        <w:r>
          <w:rPr>
            <w:rStyle w:val="Hyperlink"/>
          </w:rPr>
          <w:t>real estate</w:t>
        </w:r>
      </w:hyperlink>
      <w:r>
        <w:t xml:space="preserve"> </w:t>
      </w:r>
      <w:hyperlink r:id="rId13048" w:anchor="finance" w:history="1">
        <w:r>
          <w:rPr>
            <w:rStyle w:val="Hyperlink"/>
          </w:rPr>
          <w:t>financing</w:t>
        </w:r>
      </w:hyperlink>
      <w:r>
        <w:t xml:space="preserve">; a mortgage-holding seller finances a </w:t>
      </w:r>
      <w:hyperlink r:id="rId13049" w:anchor="buy" w:history="1">
        <w:r>
          <w:rPr>
            <w:rStyle w:val="Hyperlink"/>
          </w:rPr>
          <w:t>buyer</w:t>
        </w:r>
      </w:hyperlink>
      <w:r>
        <w:t xml:space="preserve"> by taking a down payment and subsequent payments in </w:t>
      </w:r>
      <w:hyperlink r:id="rId13050" w:anchor="installment_payments" w:history="1">
        <w:r>
          <w:rPr>
            <w:rStyle w:val="Hyperlink"/>
          </w:rPr>
          <w:t>installments</w:t>
        </w:r>
      </w:hyperlink>
      <w:r>
        <w:t xml:space="preserve">, but </w:t>
      </w:r>
      <w:hyperlink r:id="rId13051" w:anchor="hold" w:history="1">
        <w:r>
          <w:rPr>
            <w:rStyle w:val="Hyperlink"/>
          </w:rPr>
          <w:t>holds</w:t>
        </w:r>
      </w:hyperlink>
      <w:r>
        <w:t xml:space="preserve"> the title until the </w:t>
      </w:r>
      <w:hyperlink r:id="rId13052" w:anchor="mortgage" w:history="1">
        <w:r>
          <w:rPr>
            <w:rStyle w:val="Hyperlink"/>
          </w:rPr>
          <w:t>mortgage</w:t>
        </w:r>
      </w:hyperlink>
      <w:r>
        <w:t xml:space="preserve"> is fully repaid. </w:t>
      </w:r>
    </w:p>
    <w:p w:rsidR="00F9687C" w:rsidRDefault="00F9687C" w:rsidP="00F9687C">
      <w:bookmarkStart w:id="3887" w:name="landlord"/>
      <w:r>
        <w:rPr>
          <w:b/>
          <w:bCs/>
          <w:color w:val="990000"/>
        </w:rPr>
        <w:t>Landlord</w:t>
      </w:r>
      <w:bookmarkEnd w:id="3887"/>
      <w:r>
        <w:t xml:space="preserve"> </w:t>
      </w:r>
    </w:p>
    <w:p w:rsidR="00F9687C" w:rsidRDefault="00F9687C" w:rsidP="00F9687C">
      <w:pPr>
        <w:ind w:left="720"/>
      </w:pPr>
      <w:r>
        <w:t xml:space="preserve">A property owner who </w:t>
      </w:r>
      <w:hyperlink r:id="rId13053" w:anchor="rent" w:history="1">
        <w:r>
          <w:rPr>
            <w:rStyle w:val="Hyperlink"/>
          </w:rPr>
          <w:t>rents</w:t>
        </w:r>
      </w:hyperlink>
      <w:r>
        <w:t xml:space="preserve"> property to a </w:t>
      </w:r>
      <w:hyperlink r:id="rId13054" w:anchor="tenant" w:history="1">
        <w:r>
          <w:rPr>
            <w:rStyle w:val="Hyperlink"/>
          </w:rPr>
          <w:t>tenant</w:t>
        </w:r>
      </w:hyperlink>
      <w:r>
        <w:t xml:space="preserve">. </w:t>
      </w:r>
    </w:p>
    <w:p w:rsidR="00F9687C" w:rsidRDefault="00F9687C" w:rsidP="00F9687C">
      <w:bookmarkStart w:id="3888" w:name="lapsed_option"/>
      <w:r>
        <w:rPr>
          <w:b/>
          <w:bCs/>
          <w:color w:val="990000"/>
        </w:rPr>
        <w:t>Lapsed option</w:t>
      </w:r>
      <w:bookmarkEnd w:id="3888"/>
      <w:r>
        <w:t xml:space="preserve"> </w:t>
      </w:r>
    </w:p>
    <w:p w:rsidR="00F9687C" w:rsidRDefault="00F9687C" w:rsidP="00F9687C">
      <w:pPr>
        <w:ind w:left="720"/>
      </w:pPr>
      <w:r>
        <w:t xml:space="preserve">An </w:t>
      </w:r>
      <w:hyperlink r:id="rId13055" w:anchor="option" w:history="1">
        <w:r>
          <w:rPr>
            <w:rStyle w:val="Hyperlink"/>
          </w:rPr>
          <w:t>option</w:t>
        </w:r>
      </w:hyperlink>
      <w:r>
        <w:t xml:space="preserve"> that no longer has any value because it has reached its </w:t>
      </w:r>
      <w:hyperlink r:id="rId13056" w:anchor="expiration_date" w:history="1">
        <w:r>
          <w:rPr>
            <w:rStyle w:val="Hyperlink"/>
          </w:rPr>
          <w:t>expiration date</w:t>
        </w:r>
      </w:hyperlink>
      <w:r>
        <w:t xml:space="preserve"> without being </w:t>
      </w:r>
      <w:hyperlink r:id="rId13057" w:anchor="exercise" w:history="1">
        <w:r>
          <w:rPr>
            <w:rStyle w:val="Hyperlink"/>
          </w:rPr>
          <w:t>exercised</w:t>
        </w:r>
      </w:hyperlink>
      <w:r>
        <w:t xml:space="preserve">. </w:t>
      </w:r>
    </w:p>
    <w:p w:rsidR="00F9687C" w:rsidRDefault="00F9687C" w:rsidP="00F9687C">
      <w:bookmarkStart w:id="3889" w:name="large_cap"/>
      <w:r>
        <w:rPr>
          <w:b/>
          <w:bCs/>
          <w:color w:val="990000"/>
        </w:rPr>
        <w:t>Large-cap</w:t>
      </w:r>
      <w:bookmarkEnd w:id="3889"/>
      <w:r>
        <w:t xml:space="preserve"> </w:t>
      </w:r>
    </w:p>
    <w:p w:rsidR="00F9687C" w:rsidRDefault="00F9687C" w:rsidP="00F9687C">
      <w:pPr>
        <w:ind w:left="720"/>
      </w:pPr>
      <w:r>
        <w:t xml:space="preserve">A </w:t>
      </w:r>
      <w:hyperlink r:id="rId13058" w:anchor="stock" w:history="1">
        <w:r>
          <w:rPr>
            <w:rStyle w:val="Hyperlink"/>
          </w:rPr>
          <w:t>stock</w:t>
        </w:r>
      </w:hyperlink>
      <w:r>
        <w:t xml:space="preserve"> with a high level of </w:t>
      </w:r>
      <w:hyperlink r:id="rId13059" w:anchor="capital" w:history="1">
        <w:r>
          <w:rPr>
            <w:rStyle w:val="Hyperlink"/>
          </w:rPr>
          <w:t>capitalization</w:t>
        </w:r>
      </w:hyperlink>
      <w:r>
        <w:t xml:space="preserve">, usually at least $5 billion </w:t>
      </w:r>
      <w:hyperlink r:id="rId13060" w:anchor="market_value" w:history="1">
        <w:r>
          <w:rPr>
            <w:rStyle w:val="Hyperlink"/>
          </w:rPr>
          <w:t>market value</w:t>
        </w:r>
      </w:hyperlink>
      <w:r>
        <w:t xml:space="preserve">. </w:t>
      </w:r>
    </w:p>
    <w:p w:rsidR="00F9687C" w:rsidRDefault="00F9687C" w:rsidP="00F9687C">
      <w:r>
        <w:rPr>
          <w:b/>
          <w:bCs/>
          <w:color w:val="990000"/>
        </w:rPr>
        <w:t>Lagging indicators</w:t>
      </w:r>
      <w:bookmarkEnd w:id="3883"/>
      <w:r>
        <w:t xml:space="preserve"> </w:t>
      </w:r>
    </w:p>
    <w:p w:rsidR="00F9687C" w:rsidRDefault="00F9687C" w:rsidP="00F9687C">
      <w:pPr>
        <w:ind w:left="720"/>
      </w:pPr>
      <w:hyperlink r:id="rId13061" w:anchor="economic_indicators" w:history="1">
        <w:r>
          <w:rPr>
            <w:rStyle w:val="Hyperlink"/>
          </w:rPr>
          <w:t>Economic indicators</w:t>
        </w:r>
      </w:hyperlink>
      <w:r>
        <w:t xml:space="preserve"> that follow rather than precede the country's overall pace of economic activity. See also: </w:t>
      </w:r>
      <w:hyperlink r:id="rId13062" w:anchor="leading_economic_indicators" w:history="1">
        <w:r>
          <w:rPr>
            <w:rStyle w:val="Hyperlink"/>
          </w:rPr>
          <w:t>Leading indicators</w:t>
        </w:r>
      </w:hyperlink>
      <w:r>
        <w:t xml:space="preserve"> and </w:t>
      </w:r>
      <w:hyperlink r:id="rId13063" w:anchor="coincident_indicators" w:history="1">
        <w:r>
          <w:rPr>
            <w:rStyle w:val="Hyperlink"/>
          </w:rPr>
          <w:t>coincident indicators</w:t>
        </w:r>
      </w:hyperlink>
      <w:r>
        <w:t xml:space="preserve">. </w:t>
      </w:r>
    </w:p>
    <w:p w:rsidR="00F9687C" w:rsidRDefault="00F9687C" w:rsidP="00F9687C">
      <w:bookmarkStart w:id="3890" w:name="last_in_first_out"/>
      <w:r>
        <w:rPr>
          <w:b/>
          <w:bCs/>
          <w:color w:val="990000"/>
        </w:rPr>
        <w:t>Last in, first out (LIFO)</w:t>
      </w:r>
      <w:bookmarkEnd w:id="3890"/>
      <w:r>
        <w:t xml:space="preserve"> </w:t>
      </w:r>
    </w:p>
    <w:p w:rsidR="00F9687C" w:rsidRDefault="00F9687C" w:rsidP="00F9687C">
      <w:pPr>
        <w:ind w:left="720"/>
      </w:pPr>
      <w:r>
        <w:t xml:space="preserve">An accounting method that fixes the </w:t>
      </w:r>
      <w:hyperlink r:id="rId13064" w:anchor="cost" w:history="1">
        <w:r>
          <w:rPr>
            <w:rStyle w:val="Hyperlink"/>
          </w:rPr>
          <w:t>cost</w:t>
        </w:r>
      </w:hyperlink>
      <w:r>
        <w:t xml:space="preserve"> of goods sold to the most recent </w:t>
      </w:r>
      <w:hyperlink r:id="rId13065" w:anchor="purchase" w:history="1">
        <w:r>
          <w:rPr>
            <w:rStyle w:val="Hyperlink"/>
          </w:rPr>
          <w:t>purchases</w:t>
        </w:r>
      </w:hyperlink>
      <w:r>
        <w:t xml:space="preserve">. Hence, if prices are generally rising, LIFO will lead to lower accounting </w:t>
      </w:r>
      <w:hyperlink r:id="rId13066" w:anchor="profit" w:history="1">
        <w:r>
          <w:rPr>
            <w:rStyle w:val="Hyperlink"/>
          </w:rPr>
          <w:t>profitability</w:t>
        </w:r>
      </w:hyperlink>
      <w:r>
        <w:t xml:space="preserve">. </w:t>
      </w:r>
    </w:p>
    <w:p w:rsidR="00F9687C" w:rsidRDefault="00F9687C" w:rsidP="00F9687C">
      <w:bookmarkStart w:id="3891" w:name="last_sale"/>
      <w:r>
        <w:rPr>
          <w:b/>
          <w:bCs/>
          <w:color w:val="990000"/>
        </w:rPr>
        <w:t>Last sale</w:t>
      </w:r>
      <w:bookmarkEnd w:id="3891"/>
      <w:r>
        <w:t xml:space="preserve"> </w:t>
      </w:r>
    </w:p>
    <w:p w:rsidR="00F9687C" w:rsidRDefault="00F9687C" w:rsidP="00F9687C">
      <w:pPr>
        <w:ind w:left="720"/>
      </w:pPr>
      <w:r>
        <w:t xml:space="preserve">The most recent </w:t>
      </w:r>
      <w:hyperlink r:id="rId13067" w:anchor="trade" w:history="1">
        <w:r>
          <w:rPr>
            <w:rStyle w:val="Hyperlink"/>
          </w:rPr>
          <w:t>trade</w:t>
        </w:r>
      </w:hyperlink>
      <w:r>
        <w:t xml:space="preserve"> performed in a </w:t>
      </w:r>
      <w:hyperlink r:id="rId13068" w:anchor="security" w:history="1">
        <w:r>
          <w:rPr>
            <w:rStyle w:val="Hyperlink"/>
          </w:rPr>
          <w:t>security</w:t>
        </w:r>
      </w:hyperlink>
      <w:r>
        <w:t xml:space="preserve">. </w:t>
      </w:r>
    </w:p>
    <w:p w:rsidR="00F9687C" w:rsidRDefault="00F9687C" w:rsidP="00F9687C">
      <w:bookmarkStart w:id="3892" w:name="last_split"/>
      <w:r>
        <w:rPr>
          <w:b/>
          <w:bCs/>
          <w:color w:val="990000"/>
        </w:rPr>
        <w:t>Last split</w:t>
      </w:r>
      <w:bookmarkEnd w:id="3892"/>
      <w:r>
        <w:rPr>
          <w:b/>
          <w:bCs/>
          <w:color w:val="990000"/>
        </w:rPr>
        <w:t xml:space="preserve"> </w:t>
      </w:r>
    </w:p>
    <w:p w:rsidR="00F9687C" w:rsidRDefault="00F9687C" w:rsidP="00F9687C">
      <w:pPr>
        <w:ind w:left="720"/>
      </w:pPr>
      <w:r>
        <w:t xml:space="preserve">After a </w:t>
      </w:r>
      <w:hyperlink r:id="rId13069" w:anchor="split_stock" w:history="1">
        <w:r>
          <w:rPr>
            <w:rStyle w:val="Hyperlink"/>
          </w:rPr>
          <w:t>stock split</w:t>
        </w:r>
      </w:hyperlink>
      <w:r>
        <w:t xml:space="preserve">, the number of </w:t>
      </w:r>
      <w:hyperlink r:id="rId13070" w:anchor="shares" w:history="1">
        <w:r>
          <w:rPr>
            <w:rStyle w:val="Hyperlink"/>
          </w:rPr>
          <w:t>shares</w:t>
        </w:r>
      </w:hyperlink>
      <w:r>
        <w:t xml:space="preserve"> </w:t>
      </w:r>
      <w:hyperlink r:id="rId13071" w:anchor="distribution" w:history="1">
        <w:r>
          <w:rPr>
            <w:rStyle w:val="Hyperlink"/>
          </w:rPr>
          <w:t>distributed</w:t>
        </w:r>
      </w:hyperlink>
      <w:r>
        <w:t xml:space="preserve"> for each share held and the date of the distribution. </w:t>
      </w:r>
    </w:p>
    <w:p w:rsidR="00F9687C" w:rsidRDefault="00F9687C" w:rsidP="00F9687C">
      <w:bookmarkStart w:id="3893" w:name="last_trading_day"/>
      <w:r>
        <w:rPr>
          <w:b/>
          <w:bCs/>
          <w:color w:val="990000"/>
        </w:rPr>
        <w:t>Last trading day</w:t>
      </w:r>
      <w:bookmarkEnd w:id="3893"/>
      <w:r>
        <w:rPr>
          <w:b/>
          <w:bCs/>
          <w:color w:val="990000"/>
        </w:rPr>
        <w:t xml:space="preserve"> </w:t>
      </w:r>
    </w:p>
    <w:p w:rsidR="00F9687C" w:rsidRDefault="00F9687C" w:rsidP="00F9687C">
      <w:pPr>
        <w:ind w:left="720"/>
      </w:pPr>
      <w:r>
        <w:t xml:space="preserve">The final day under an </w:t>
      </w:r>
      <w:hyperlink r:id="rId13072" w:anchor="exchange" w:history="1">
        <w:r>
          <w:rPr>
            <w:rStyle w:val="Hyperlink"/>
          </w:rPr>
          <w:t>exchange's</w:t>
        </w:r>
      </w:hyperlink>
      <w:r>
        <w:t xml:space="preserve"> rules during which </w:t>
      </w:r>
      <w:hyperlink r:id="rId13073" w:anchor="trade" w:history="1">
        <w:r>
          <w:rPr>
            <w:rStyle w:val="Hyperlink"/>
          </w:rPr>
          <w:t>trading</w:t>
        </w:r>
      </w:hyperlink>
      <w:r>
        <w:t xml:space="preserve"> may take place in a particular </w:t>
      </w:r>
      <w:hyperlink r:id="rId13074" w:anchor="futures_contract" w:history="1">
        <w:r>
          <w:rPr>
            <w:rStyle w:val="Hyperlink"/>
          </w:rPr>
          <w:t>futures</w:t>
        </w:r>
      </w:hyperlink>
      <w:r>
        <w:t xml:space="preserve"> or </w:t>
      </w:r>
      <w:hyperlink r:id="rId13075" w:anchor="options_contract" w:history="1">
        <w:r>
          <w:rPr>
            <w:rStyle w:val="Hyperlink"/>
          </w:rPr>
          <w:t>options contract</w:t>
        </w:r>
      </w:hyperlink>
      <w:r>
        <w:t xml:space="preserve">. Contracts </w:t>
      </w:r>
      <w:hyperlink r:id="rId13076" w:anchor="outstanding" w:history="1">
        <w:r>
          <w:rPr>
            <w:rStyle w:val="Hyperlink"/>
          </w:rPr>
          <w:t>outstanding</w:t>
        </w:r>
      </w:hyperlink>
      <w:r>
        <w:t xml:space="preserve"> at the end of the last trading day must be </w:t>
      </w:r>
      <w:hyperlink r:id="rId13077" w:anchor="settlement" w:history="1">
        <w:r>
          <w:rPr>
            <w:rStyle w:val="Hyperlink"/>
          </w:rPr>
          <w:t>settled</w:t>
        </w:r>
      </w:hyperlink>
      <w:r>
        <w:t xml:space="preserve"> by </w:t>
      </w:r>
      <w:hyperlink r:id="rId13078" w:anchor="delivery" w:history="1">
        <w:r>
          <w:rPr>
            <w:rStyle w:val="Hyperlink"/>
          </w:rPr>
          <w:t>delivery</w:t>
        </w:r>
      </w:hyperlink>
      <w:r>
        <w:t xml:space="preserve"> of</w:t>
      </w:r>
      <w:hyperlink r:id="rId13079" w:anchor="underlying" w:history="1">
        <w:r>
          <w:rPr>
            <w:rStyle w:val="Hyperlink"/>
          </w:rPr>
          <w:t>underlying</w:t>
        </w:r>
      </w:hyperlink>
      <w:r>
        <w:t xml:space="preserve"> </w:t>
      </w:r>
      <w:hyperlink r:id="rId13080" w:anchor="physical_commodity" w:history="1">
        <w:r>
          <w:rPr>
            <w:rStyle w:val="Hyperlink"/>
          </w:rPr>
          <w:t>physical commodities</w:t>
        </w:r>
      </w:hyperlink>
      <w:r>
        <w:t xml:space="preserve"> or </w:t>
      </w:r>
      <w:hyperlink r:id="rId13081" w:anchor="finance" w:history="1">
        <w:r>
          <w:rPr>
            <w:rStyle w:val="Hyperlink"/>
          </w:rPr>
          <w:t>financial</w:t>
        </w:r>
      </w:hyperlink>
      <w:r>
        <w:t xml:space="preserve"> </w:t>
      </w:r>
      <w:hyperlink r:id="rId13082" w:anchor="instruments" w:history="1">
        <w:r>
          <w:rPr>
            <w:rStyle w:val="Hyperlink"/>
          </w:rPr>
          <w:t>instruments</w:t>
        </w:r>
      </w:hyperlink>
      <w:r>
        <w:t xml:space="preserve">, or by agreement for monetary settlement, depending </w:t>
      </w:r>
      <w:hyperlink r:id="rId13083" w:anchor="futures_contract" w:history="1">
        <w:r>
          <w:rPr>
            <w:rStyle w:val="Hyperlink"/>
          </w:rPr>
          <w:t>futures contract</w:t>
        </w:r>
      </w:hyperlink>
      <w:r>
        <w:t xml:space="preserve"> specifications. </w:t>
      </w:r>
    </w:p>
    <w:p w:rsidR="00F9687C" w:rsidRDefault="00F9687C" w:rsidP="00F9687C">
      <w:bookmarkStart w:id="3894" w:name="late_charge"/>
      <w:r>
        <w:rPr>
          <w:b/>
          <w:bCs/>
          <w:color w:val="990000"/>
        </w:rPr>
        <w:t>Late charge</w:t>
      </w:r>
      <w:bookmarkEnd w:id="3894"/>
      <w:r>
        <w:t xml:space="preserve"> </w:t>
      </w:r>
    </w:p>
    <w:p w:rsidR="00F9687C" w:rsidRDefault="00F9687C" w:rsidP="00F9687C">
      <w:pPr>
        <w:ind w:left="720"/>
      </w:pPr>
      <w:r>
        <w:t xml:space="preserve">A fee a </w:t>
      </w:r>
      <w:hyperlink r:id="rId13084" w:anchor="credit" w:history="1">
        <w:r>
          <w:rPr>
            <w:rStyle w:val="Hyperlink"/>
          </w:rPr>
          <w:t>credit</w:t>
        </w:r>
      </w:hyperlink>
      <w:r>
        <w:t xml:space="preserve"> </w:t>
      </w:r>
      <w:hyperlink r:id="rId13085" w:anchor="grantor" w:history="1">
        <w:r>
          <w:rPr>
            <w:rStyle w:val="Hyperlink"/>
          </w:rPr>
          <w:t>grantor</w:t>
        </w:r>
      </w:hyperlink>
      <w:r>
        <w:t xml:space="preserve"> charges a </w:t>
      </w:r>
      <w:hyperlink r:id="rId13086" w:anchor="borrow" w:history="1">
        <w:r>
          <w:rPr>
            <w:rStyle w:val="Hyperlink"/>
          </w:rPr>
          <w:t>borrower</w:t>
        </w:r>
      </w:hyperlink>
      <w:r>
        <w:t xml:space="preserve"> for a late payment. </w:t>
      </w:r>
    </w:p>
    <w:p w:rsidR="00F9687C" w:rsidRDefault="00F9687C" w:rsidP="00F9687C">
      <w:bookmarkStart w:id="3895" w:name="late_tape"/>
      <w:r>
        <w:rPr>
          <w:b/>
          <w:bCs/>
          <w:color w:val="990000"/>
        </w:rPr>
        <w:t>Late tape</w:t>
      </w:r>
      <w:bookmarkEnd w:id="3895"/>
      <w:r>
        <w:t xml:space="preserve"> </w:t>
      </w:r>
    </w:p>
    <w:p w:rsidR="00F9687C" w:rsidRDefault="00F9687C" w:rsidP="00F9687C">
      <w:pPr>
        <w:ind w:left="720"/>
      </w:pPr>
      <w:r>
        <w:t xml:space="preserve">A delay in the display of price changes on the </w:t>
      </w:r>
      <w:hyperlink r:id="rId13087" w:anchor="tape" w:history="1">
        <w:r>
          <w:rPr>
            <w:rStyle w:val="Hyperlink"/>
          </w:rPr>
          <w:t>tape</w:t>
        </w:r>
      </w:hyperlink>
      <w:r>
        <w:t xml:space="preserve"> of an </w:t>
      </w:r>
      <w:hyperlink r:id="rId13088" w:anchor="exchange" w:history="1">
        <w:r>
          <w:rPr>
            <w:rStyle w:val="Hyperlink"/>
          </w:rPr>
          <w:t>exchange</w:t>
        </w:r>
      </w:hyperlink>
      <w:r>
        <w:t xml:space="preserve"> because of heavy </w:t>
      </w:r>
      <w:hyperlink r:id="rId13089" w:anchor="trade" w:history="1">
        <w:r>
          <w:rPr>
            <w:rStyle w:val="Hyperlink"/>
          </w:rPr>
          <w:t>trading</w:t>
        </w:r>
      </w:hyperlink>
      <w:r>
        <w:t xml:space="preserve">. In severe instances the first digit of each price is intentionally deleted. </w:t>
      </w:r>
    </w:p>
    <w:p w:rsidR="00F9687C" w:rsidRDefault="00F9687C" w:rsidP="00F9687C">
      <w:bookmarkStart w:id="3896" w:name="late_trading"/>
      <w:r>
        <w:rPr>
          <w:b/>
          <w:bCs/>
          <w:color w:val="990000"/>
        </w:rPr>
        <w:t>Late trading</w:t>
      </w:r>
      <w:bookmarkEnd w:id="3896"/>
      <w:r>
        <w:t xml:space="preserve"> </w:t>
      </w:r>
    </w:p>
    <w:p w:rsidR="00F9687C" w:rsidRDefault="00F9687C" w:rsidP="00F9687C">
      <w:pPr>
        <w:ind w:left="720"/>
      </w:pPr>
      <w:r>
        <w:t xml:space="preserve">Late trading of mutual fund shares occurs when investors placing trades after 4 PM receive the 4 PM price. These late traders can use the information revealed after 4 PM to guide their trades: buying funds when their current value is greater than their 4 PM value and selling the funds when the reverse is true. Doing so allows them to earn expected abnormal returns at the expense of the fund's long-term shareholders. </w:t>
      </w:r>
    </w:p>
    <w:p w:rsidR="00F9687C" w:rsidRDefault="00F9687C" w:rsidP="00F9687C">
      <w:bookmarkStart w:id="3897" w:name="latent_default"/>
      <w:r>
        <w:rPr>
          <w:b/>
          <w:bCs/>
          <w:color w:val="990000"/>
        </w:rPr>
        <w:t>Latent default</w:t>
      </w:r>
      <w:bookmarkEnd w:id="3897"/>
      <w:r>
        <w:t xml:space="preserve"> </w:t>
      </w:r>
    </w:p>
    <w:p w:rsidR="00F9687C" w:rsidRDefault="00F9687C" w:rsidP="00F9687C">
      <w:pPr>
        <w:ind w:left="720"/>
      </w:pPr>
      <w:r>
        <w:t xml:space="preserve">A potential </w:t>
      </w:r>
      <w:hyperlink r:id="rId13090" w:anchor="default" w:history="1">
        <w:r>
          <w:rPr>
            <w:rStyle w:val="Hyperlink"/>
          </w:rPr>
          <w:t>default</w:t>
        </w:r>
      </w:hyperlink>
      <w:r>
        <w:t xml:space="preserve"> that may have always been present but unidentified. </w:t>
      </w:r>
    </w:p>
    <w:p w:rsidR="00F9687C" w:rsidRDefault="00F9687C" w:rsidP="00F9687C">
      <w:bookmarkStart w:id="3898" w:name="launder"/>
      <w:r>
        <w:rPr>
          <w:b/>
          <w:bCs/>
          <w:color w:val="990000"/>
        </w:rPr>
        <w:t>Launder</w:t>
      </w:r>
      <w:bookmarkEnd w:id="3898"/>
      <w:r>
        <w:t xml:space="preserve"> </w:t>
      </w:r>
    </w:p>
    <w:p w:rsidR="00F9687C" w:rsidRDefault="00F9687C" w:rsidP="00F9687C">
      <w:pPr>
        <w:ind w:left="720"/>
      </w:pPr>
      <w:r>
        <w:t xml:space="preserve">To move illegally acquired </w:t>
      </w:r>
      <w:hyperlink r:id="rId13091" w:anchor="cash" w:history="1">
        <w:r>
          <w:rPr>
            <w:rStyle w:val="Hyperlink"/>
          </w:rPr>
          <w:t>cash</w:t>
        </w:r>
      </w:hyperlink>
      <w:r>
        <w:t xml:space="preserve"> through </w:t>
      </w:r>
      <w:hyperlink r:id="rId13092" w:anchor="finance" w:history="1">
        <w:r>
          <w:rPr>
            <w:rStyle w:val="Hyperlink"/>
          </w:rPr>
          <w:t>financial</w:t>
        </w:r>
      </w:hyperlink>
      <w:r>
        <w:t xml:space="preserve"> systems so that it appears to be legally acquired. </w:t>
      </w:r>
    </w:p>
    <w:p w:rsidR="00F9687C" w:rsidRDefault="00F9687C" w:rsidP="00F9687C">
      <w:bookmarkStart w:id="3899" w:name="law_of_large_numbers"/>
      <w:r>
        <w:rPr>
          <w:b/>
          <w:bCs/>
          <w:color w:val="990000"/>
        </w:rPr>
        <w:t>Law of large numbers</w:t>
      </w:r>
      <w:bookmarkEnd w:id="3899"/>
      <w:r>
        <w:t xml:space="preserve"> </w:t>
      </w:r>
    </w:p>
    <w:p w:rsidR="00F9687C" w:rsidRDefault="00F9687C" w:rsidP="00F9687C">
      <w:pPr>
        <w:ind w:left="720"/>
      </w:pPr>
      <w:r>
        <w:t xml:space="preserve">The </w:t>
      </w:r>
      <w:hyperlink r:id="rId13093" w:anchor="mean" w:history="1">
        <w:r>
          <w:rPr>
            <w:rStyle w:val="Hyperlink"/>
          </w:rPr>
          <w:t>mean</w:t>
        </w:r>
      </w:hyperlink>
      <w:r>
        <w:t xml:space="preserve"> of a random sample approaches the mean (</w:t>
      </w:r>
      <w:hyperlink r:id="rId13094" w:anchor="expected_value" w:history="1">
        <w:r>
          <w:rPr>
            <w:rStyle w:val="Hyperlink"/>
          </w:rPr>
          <w:t>expected value</w:t>
        </w:r>
      </w:hyperlink>
      <w:r>
        <w:t xml:space="preserve">) of the population as sample size increases. </w:t>
      </w:r>
    </w:p>
    <w:p w:rsidR="00F9687C" w:rsidRDefault="00F9687C" w:rsidP="00F9687C">
      <w:bookmarkStart w:id="3900" w:name="law_of_one_price"/>
      <w:r>
        <w:rPr>
          <w:b/>
          <w:bCs/>
          <w:color w:val="990000"/>
        </w:rPr>
        <w:t>Law of one price</w:t>
      </w:r>
      <w:bookmarkEnd w:id="3900"/>
      <w:r>
        <w:t xml:space="preserve"> </w:t>
      </w:r>
    </w:p>
    <w:p w:rsidR="00F9687C" w:rsidRDefault="00F9687C" w:rsidP="00F9687C">
      <w:pPr>
        <w:ind w:left="720"/>
      </w:pPr>
      <w:r>
        <w:t xml:space="preserve">An economic rule stating that a given </w:t>
      </w:r>
      <w:hyperlink r:id="rId13095" w:anchor="security" w:history="1">
        <w:r>
          <w:rPr>
            <w:rStyle w:val="Hyperlink"/>
          </w:rPr>
          <w:t>security</w:t>
        </w:r>
      </w:hyperlink>
      <w:r>
        <w:t xml:space="preserve"> must have the same price no matter how the security is created. If the payoff of a security can be synthetically created by a package of other </w:t>
      </w:r>
      <w:hyperlink r:id="rId13096" w:anchor="security" w:history="1">
        <w:r>
          <w:rPr>
            <w:rStyle w:val="Hyperlink"/>
          </w:rPr>
          <w:t>securities</w:t>
        </w:r>
      </w:hyperlink>
      <w:r>
        <w:t xml:space="preserve">, the implication is that the price of the package and the price of the security whose payoff it replicates must be equal. If it is unequal, an </w:t>
      </w:r>
      <w:hyperlink r:id="rId13097" w:anchor="arbitrage" w:history="1">
        <w:r>
          <w:rPr>
            <w:rStyle w:val="Hyperlink"/>
          </w:rPr>
          <w:t>arbitrage</w:t>
        </w:r>
      </w:hyperlink>
      <w:r>
        <w:t xml:space="preserve"> opportunity would present itself. </w:t>
      </w:r>
    </w:p>
    <w:p w:rsidR="00F9687C" w:rsidRDefault="00F9687C" w:rsidP="00F9687C">
      <w:bookmarkStart w:id="3901" w:name="layoff"/>
      <w:r>
        <w:rPr>
          <w:b/>
          <w:bCs/>
          <w:color w:val="990000"/>
        </w:rPr>
        <w:t>Lay off</w:t>
      </w:r>
      <w:bookmarkEnd w:id="3901"/>
      <w:r>
        <w:t xml:space="preserve"> </w:t>
      </w:r>
    </w:p>
    <w:p w:rsidR="00F9687C" w:rsidRDefault="00F9687C" w:rsidP="00F9687C">
      <w:pPr>
        <w:ind w:left="720"/>
      </w:pPr>
      <w:r>
        <w:t xml:space="preserve">In the context of general equities, this eliminates all or part of a </w:t>
      </w:r>
      <w:hyperlink r:id="rId13098" w:anchor="position" w:history="1">
        <w:r>
          <w:rPr>
            <w:rStyle w:val="Hyperlink"/>
          </w:rPr>
          <w:t>position</w:t>
        </w:r>
      </w:hyperlink>
      <w:r>
        <w:t xml:space="preserve"> by finding customers or other </w:t>
      </w:r>
      <w:hyperlink r:id="rId13099" w:anchor="dealer" w:history="1">
        <w:r>
          <w:rPr>
            <w:rStyle w:val="Hyperlink"/>
          </w:rPr>
          <w:t>dealers</w:t>
        </w:r>
      </w:hyperlink>
      <w:r>
        <w:t xml:space="preserve"> to take the position. </w:t>
      </w:r>
    </w:p>
    <w:p w:rsidR="00F9687C" w:rsidRDefault="00F9687C" w:rsidP="00F9687C">
      <w:bookmarkStart w:id="3902" w:name="layup"/>
      <w:r>
        <w:rPr>
          <w:b/>
          <w:bCs/>
          <w:color w:val="990000"/>
        </w:rPr>
        <w:t>Layup</w:t>
      </w:r>
      <w:bookmarkEnd w:id="3902"/>
      <w:r>
        <w:t xml:space="preserve"> </w:t>
      </w:r>
    </w:p>
    <w:p w:rsidR="00F9687C" w:rsidRDefault="00F9687C" w:rsidP="00F9687C">
      <w:pPr>
        <w:ind w:left="720"/>
      </w:pPr>
      <w:r>
        <w:t xml:space="preserve">Used in the context of general equities. Easily </w:t>
      </w:r>
      <w:hyperlink r:id="rId13100" w:anchor="execution" w:history="1">
        <w:r>
          <w:rPr>
            <w:rStyle w:val="Hyperlink"/>
          </w:rPr>
          <w:t xml:space="preserve">executed </w:t>
        </w:r>
      </w:hyperlink>
      <w:hyperlink r:id="rId13101" w:anchor="trade" w:history="1">
        <w:r>
          <w:rPr>
            <w:rStyle w:val="Hyperlink"/>
          </w:rPr>
          <w:t>trade</w:t>
        </w:r>
      </w:hyperlink>
      <w:r>
        <w:t xml:space="preserve"> or </w:t>
      </w:r>
      <w:hyperlink r:id="rId13102" w:anchor="order" w:history="1">
        <w:r>
          <w:rPr>
            <w:rStyle w:val="Hyperlink"/>
          </w:rPr>
          <w:t>order</w:t>
        </w:r>
      </w:hyperlink>
      <w:r>
        <w:t xml:space="preserve">. See: </w:t>
      </w:r>
      <w:hyperlink r:id="rId13103" w:anchor="lead_pipe" w:history="1">
        <w:r>
          <w:rPr>
            <w:rStyle w:val="Hyperlink"/>
          </w:rPr>
          <w:t>Lead pipe</w:t>
        </w:r>
      </w:hyperlink>
      <w:r>
        <w:t xml:space="preserve">. </w:t>
      </w:r>
    </w:p>
    <w:p w:rsidR="00F9687C" w:rsidRDefault="00F9687C" w:rsidP="00F9687C">
      <w:bookmarkStart w:id="3903" w:name="lead"/>
      <w:r>
        <w:rPr>
          <w:b/>
          <w:bCs/>
          <w:color w:val="990000"/>
        </w:rPr>
        <w:t>Lead</w:t>
      </w:r>
      <w:bookmarkEnd w:id="3903"/>
      <w:r>
        <w:t xml:space="preserve"> </w:t>
      </w:r>
    </w:p>
    <w:p w:rsidR="00F9687C" w:rsidRDefault="00F9687C" w:rsidP="00F9687C">
      <w:pPr>
        <w:ind w:left="720"/>
      </w:pPr>
      <w:r>
        <w:t xml:space="preserve">Payment of a </w:t>
      </w:r>
      <w:hyperlink r:id="rId13104" w:anchor="finance" w:history="1">
        <w:r>
          <w:rPr>
            <w:rStyle w:val="Hyperlink"/>
          </w:rPr>
          <w:t>financial</w:t>
        </w:r>
      </w:hyperlink>
      <w:r>
        <w:t xml:space="preserve"> </w:t>
      </w:r>
      <w:hyperlink r:id="rId13105" w:anchor="obligation" w:history="1">
        <w:r>
          <w:rPr>
            <w:rStyle w:val="Hyperlink"/>
          </w:rPr>
          <w:t>obligation</w:t>
        </w:r>
      </w:hyperlink>
      <w:r>
        <w:t xml:space="preserve"> earlier than is expected or required. </w:t>
      </w:r>
    </w:p>
    <w:p w:rsidR="00F9687C" w:rsidRDefault="00F9687C" w:rsidP="00F9687C">
      <w:bookmarkStart w:id="3904" w:name="lead_arranger"/>
      <w:r>
        <w:rPr>
          <w:b/>
          <w:bCs/>
          <w:color w:val="990000"/>
        </w:rPr>
        <w:t>Lead arranger</w:t>
      </w:r>
      <w:bookmarkEnd w:id="3904"/>
      <w:r>
        <w:t xml:space="preserve"> </w:t>
      </w:r>
    </w:p>
    <w:p w:rsidR="00F9687C" w:rsidRDefault="00F9687C" w:rsidP="00F9687C">
      <w:pPr>
        <w:ind w:left="720"/>
      </w:pPr>
      <w:r>
        <w:t xml:space="preserve">The senior tier of </w:t>
      </w:r>
      <w:hyperlink r:id="rId13106" w:anchor="arranger" w:history="1">
        <w:r>
          <w:rPr>
            <w:rStyle w:val="Hyperlink"/>
          </w:rPr>
          <w:t>arranger</w:t>
        </w:r>
      </w:hyperlink>
      <w:r>
        <w:t xml:space="preserve"> </w:t>
      </w:r>
    </w:p>
    <w:p w:rsidR="00F9687C" w:rsidRDefault="00F9687C" w:rsidP="00F9687C">
      <w:bookmarkStart w:id="3905" w:name="lead_bank"/>
      <w:r>
        <w:rPr>
          <w:b/>
          <w:bCs/>
          <w:color w:val="990000"/>
        </w:rPr>
        <w:t>Lead bank</w:t>
      </w:r>
      <w:bookmarkEnd w:id="3905"/>
      <w:r>
        <w:t xml:space="preserve"> </w:t>
      </w:r>
    </w:p>
    <w:p w:rsidR="00F9687C" w:rsidRDefault="00F9687C" w:rsidP="00F9687C">
      <w:pPr>
        <w:ind w:left="720"/>
      </w:pPr>
      <w:r>
        <w:t xml:space="preserve">A senior bank involved in the negotiations for a project financing. </w:t>
      </w:r>
    </w:p>
    <w:p w:rsidR="00F9687C" w:rsidRDefault="00F9687C" w:rsidP="00F9687C">
      <w:bookmarkStart w:id="3906" w:name="lead_manager"/>
      <w:r>
        <w:rPr>
          <w:b/>
          <w:bCs/>
          <w:color w:val="990000"/>
        </w:rPr>
        <w:t>Lead Manager</w:t>
      </w:r>
      <w:bookmarkEnd w:id="3906"/>
      <w:r>
        <w:t xml:space="preserve"> </w:t>
      </w:r>
    </w:p>
    <w:p w:rsidR="00F9687C" w:rsidRDefault="00F9687C" w:rsidP="00F9687C">
      <w:pPr>
        <w:ind w:left="720"/>
      </w:pPr>
      <w:r>
        <w:t xml:space="preserve">Subordinate to an </w:t>
      </w:r>
      <w:hyperlink r:id="rId13107" w:anchor="arranger" w:history="1">
        <w:r>
          <w:rPr>
            <w:rStyle w:val="Hyperlink"/>
          </w:rPr>
          <w:t>arranger</w:t>
        </w:r>
      </w:hyperlink>
      <w:r>
        <w:t xml:space="preserve">. </w:t>
      </w:r>
    </w:p>
    <w:p w:rsidR="00F9687C" w:rsidRDefault="00F9687C" w:rsidP="00F9687C">
      <w:bookmarkStart w:id="3907" w:name="lead_pipe"/>
      <w:r>
        <w:rPr>
          <w:b/>
          <w:bCs/>
          <w:color w:val="990000"/>
        </w:rPr>
        <w:t>Lead pipe</w:t>
      </w:r>
      <w:bookmarkEnd w:id="3907"/>
      <w:r>
        <w:t xml:space="preserve"> </w:t>
      </w:r>
    </w:p>
    <w:p w:rsidR="00F9687C" w:rsidRDefault="00F9687C" w:rsidP="00F9687C">
      <w:pPr>
        <w:ind w:left="720"/>
      </w:pPr>
      <w:r>
        <w:t xml:space="preserve">Used in the context of general equities. Virtually certain that </w:t>
      </w:r>
      <w:hyperlink r:id="rId13108" w:anchor="trade" w:history="1">
        <w:r>
          <w:rPr>
            <w:rStyle w:val="Hyperlink"/>
          </w:rPr>
          <w:t>trade</w:t>
        </w:r>
      </w:hyperlink>
      <w:r>
        <w:t xml:space="preserve"> will take place; lead pipe cinch. See: </w:t>
      </w:r>
      <w:hyperlink r:id="rId13109" w:anchor="layup" w:history="1">
        <w:r>
          <w:rPr>
            <w:rStyle w:val="Hyperlink"/>
          </w:rPr>
          <w:t>Layup</w:t>
        </w:r>
      </w:hyperlink>
      <w:r>
        <w:t xml:space="preserve">. </w:t>
      </w:r>
    </w:p>
    <w:p w:rsidR="00F9687C" w:rsidRDefault="00F9687C" w:rsidP="00F9687C">
      <w:bookmarkStart w:id="3908" w:name="lead_regulator"/>
      <w:r>
        <w:rPr>
          <w:b/>
          <w:bCs/>
          <w:color w:val="990000"/>
        </w:rPr>
        <w:t>Lead regulator</w:t>
      </w:r>
      <w:bookmarkEnd w:id="3908"/>
      <w:r>
        <w:t xml:space="preserve"> </w:t>
      </w:r>
    </w:p>
    <w:p w:rsidR="00F9687C" w:rsidRDefault="00F9687C" w:rsidP="00F9687C">
      <w:pPr>
        <w:ind w:left="720"/>
      </w:pPr>
      <w:r>
        <w:t xml:space="preserve">A leading </w:t>
      </w:r>
      <w:hyperlink r:id="rId13110" w:anchor="self_regulatory_organization" w:history="1">
        <w:r>
          <w:rPr>
            <w:rStyle w:val="Hyperlink"/>
          </w:rPr>
          <w:t>self-regulatory organization</w:t>
        </w:r>
      </w:hyperlink>
      <w:r>
        <w:t xml:space="preserve"> that over sees compliance with a particular section of the law, such as the </w:t>
      </w:r>
      <w:hyperlink r:id="rId13111" w:anchor="n.y.s.e." w:history="1">
        <w:r>
          <w:rPr>
            <w:rStyle w:val="Hyperlink"/>
          </w:rPr>
          <w:t>NYSE</w:t>
        </w:r>
      </w:hyperlink>
      <w:r>
        <w:t xml:space="preserve">, </w:t>
      </w:r>
      <w:hyperlink r:id="rId13112" w:anchor="ase" w:history="1">
        <w:r>
          <w:rPr>
            <w:rStyle w:val="Hyperlink"/>
          </w:rPr>
          <w:t>ASE</w:t>
        </w:r>
      </w:hyperlink>
      <w:r>
        <w:t xml:space="preserve">, or </w:t>
      </w:r>
      <w:hyperlink r:id="rId13113" w:anchor="n.a.s.d.a.q.s." w:history="1">
        <w:r>
          <w:rPr>
            <w:rStyle w:val="Hyperlink"/>
          </w:rPr>
          <w:t>NASDAQ</w:t>
        </w:r>
      </w:hyperlink>
      <w:r>
        <w:t xml:space="preserve">. </w:t>
      </w:r>
    </w:p>
    <w:p w:rsidR="00F9687C" w:rsidRDefault="00F9687C" w:rsidP="00F9687C">
      <w:bookmarkStart w:id="3909" w:name="lead_underwriter"/>
      <w:r>
        <w:rPr>
          <w:b/>
          <w:bCs/>
          <w:color w:val="990000"/>
        </w:rPr>
        <w:t>Lead underwriter</w:t>
      </w:r>
      <w:bookmarkEnd w:id="3909"/>
      <w:r>
        <w:t xml:space="preserve"> </w:t>
      </w:r>
    </w:p>
    <w:p w:rsidR="00F9687C" w:rsidRDefault="00F9687C" w:rsidP="00F9687C">
      <w:pPr>
        <w:ind w:left="720"/>
      </w:pPr>
      <w:r>
        <w:t xml:space="preserve">The head of a </w:t>
      </w:r>
      <w:hyperlink r:id="rId13114" w:anchor="syndicate" w:history="1">
        <w:r>
          <w:rPr>
            <w:rStyle w:val="Hyperlink"/>
          </w:rPr>
          <w:t>syndicate</w:t>
        </w:r>
      </w:hyperlink>
      <w:r>
        <w:t xml:space="preserve"> of </w:t>
      </w:r>
      <w:hyperlink r:id="rId13115" w:anchor="finance" w:history="1">
        <w:r>
          <w:rPr>
            <w:rStyle w:val="Hyperlink"/>
          </w:rPr>
          <w:t>financial</w:t>
        </w:r>
      </w:hyperlink>
      <w:r>
        <w:t xml:space="preserve"> </w:t>
      </w:r>
      <w:hyperlink r:id="rId13116" w:anchor="firm" w:history="1">
        <w:r>
          <w:rPr>
            <w:rStyle w:val="Hyperlink"/>
          </w:rPr>
          <w:t>firms</w:t>
        </w:r>
      </w:hyperlink>
      <w:r>
        <w:t xml:space="preserve"> that are sponsoring an </w:t>
      </w:r>
      <w:hyperlink r:id="rId13117" w:anchor="initial_public_offering" w:history="1">
        <w:r>
          <w:rPr>
            <w:rStyle w:val="Hyperlink"/>
          </w:rPr>
          <w:t>initial public offering</w:t>
        </w:r>
      </w:hyperlink>
      <w:r>
        <w:t xml:space="preserve"> of </w:t>
      </w:r>
      <w:hyperlink r:id="rId13118" w:anchor="security" w:history="1">
        <w:r>
          <w:rPr>
            <w:rStyle w:val="Hyperlink"/>
          </w:rPr>
          <w:t>securities</w:t>
        </w:r>
      </w:hyperlink>
      <w:r>
        <w:t xml:space="preserve"> or a secondary offering of securities. Could also apply to </w:t>
      </w:r>
      <w:hyperlink r:id="rId13119" w:anchor="bond" w:history="1">
        <w:r>
          <w:rPr>
            <w:rStyle w:val="Hyperlink"/>
          </w:rPr>
          <w:t>bond</w:t>
        </w:r>
      </w:hyperlink>
      <w:r>
        <w:t xml:space="preserve"> </w:t>
      </w:r>
      <w:hyperlink r:id="rId13120" w:anchor="issue" w:history="1">
        <w:r>
          <w:rPr>
            <w:rStyle w:val="Hyperlink"/>
          </w:rPr>
          <w:t>issues</w:t>
        </w:r>
      </w:hyperlink>
      <w:r>
        <w:t xml:space="preserve">. </w:t>
      </w:r>
    </w:p>
    <w:p w:rsidR="00F9687C" w:rsidRDefault="00F9687C" w:rsidP="00F9687C">
      <w:bookmarkStart w:id="3910" w:name="leader"/>
      <w:r>
        <w:rPr>
          <w:b/>
          <w:bCs/>
          <w:color w:val="990000"/>
        </w:rPr>
        <w:t>Leader</w:t>
      </w:r>
      <w:bookmarkEnd w:id="3910"/>
      <w:r>
        <w:t xml:space="preserve"> </w:t>
      </w:r>
    </w:p>
    <w:p w:rsidR="00F9687C" w:rsidRDefault="00F9687C" w:rsidP="00F9687C">
      <w:pPr>
        <w:ind w:left="720"/>
      </w:pPr>
      <w:r>
        <w:t xml:space="preserve">A </w:t>
      </w:r>
      <w:hyperlink r:id="rId13121" w:anchor="stock" w:history="1">
        <w:r>
          <w:rPr>
            <w:rStyle w:val="Hyperlink"/>
          </w:rPr>
          <w:t>stock</w:t>
        </w:r>
      </w:hyperlink>
      <w:r>
        <w:t xml:space="preserve"> or group of stocks that is the first to move in a </w:t>
      </w:r>
      <w:hyperlink r:id="rId13122" w:anchor="market" w:history="1">
        <w:r>
          <w:rPr>
            <w:rStyle w:val="Hyperlink"/>
          </w:rPr>
          <w:t>market</w:t>
        </w:r>
      </w:hyperlink>
      <w:r>
        <w:t xml:space="preserve"> upsurge or downturn. </w:t>
      </w:r>
    </w:p>
    <w:p w:rsidR="00F9687C" w:rsidRDefault="00F9687C" w:rsidP="00F9687C">
      <w:bookmarkStart w:id="3911" w:name="leading"/>
      <w:r>
        <w:rPr>
          <w:b/>
          <w:bCs/>
          <w:color w:val="990000"/>
        </w:rPr>
        <w:t>Leading</w:t>
      </w:r>
      <w:bookmarkEnd w:id="3911"/>
      <w:r>
        <w:t xml:space="preserve"> </w:t>
      </w:r>
    </w:p>
    <w:p w:rsidR="00F9687C" w:rsidRDefault="00F9687C" w:rsidP="00F9687C">
      <w:pPr>
        <w:ind w:left="720"/>
      </w:pPr>
      <w:hyperlink r:id="rId13123" w:anchor="strategy" w:history="1">
        <w:r>
          <w:rPr>
            <w:rStyle w:val="Hyperlink"/>
          </w:rPr>
          <w:t>Strategy</w:t>
        </w:r>
      </w:hyperlink>
      <w:r>
        <w:t xml:space="preserve"> used by a </w:t>
      </w:r>
      <w:hyperlink r:id="rId13124" w:anchor="firm" w:history="1">
        <w:r>
          <w:rPr>
            <w:rStyle w:val="Hyperlink"/>
          </w:rPr>
          <w:t>firm</w:t>
        </w:r>
      </w:hyperlink>
      <w:r>
        <w:t xml:space="preserve"> to accelerate payments, normally in response to </w:t>
      </w:r>
      <w:hyperlink r:id="rId13125" w:anchor="exchange_rate" w:history="1">
        <w:r>
          <w:rPr>
            <w:rStyle w:val="Hyperlink"/>
          </w:rPr>
          <w:t>exchange rate</w:t>
        </w:r>
      </w:hyperlink>
      <w:r>
        <w:t xml:space="preserve"> expectations. </w:t>
      </w:r>
    </w:p>
    <w:p w:rsidR="00F9687C" w:rsidRDefault="00F9687C" w:rsidP="00F9687C">
      <w:bookmarkStart w:id="3912" w:name="leading_economic_indicators"/>
      <w:r>
        <w:rPr>
          <w:b/>
          <w:bCs/>
          <w:color w:val="990000"/>
        </w:rPr>
        <w:t>Leading economic indicators</w:t>
      </w:r>
      <w:bookmarkEnd w:id="3912"/>
      <w:r>
        <w:t xml:space="preserve"> </w:t>
      </w:r>
    </w:p>
    <w:p w:rsidR="00F9687C" w:rsidRDefault="00F9687C" w:rsidP="00F9687C">
      <w:pPr>
        <w:ind w:left="720"/>
      </w:pPr>
      <w:r>
        <w:t xml:space="preserve">Economic </w:t>
      </w:r>
      <w:hyperlink r:id="rId13126" w:anchor="series" w:history="1">
        <w:r>
          <w:rPr>
            <w:rStyle w:val="Hyperlink"/>
          </w:rPr>
          <w:t>series</w:t>
        </w:r>
      </w:hyperlink>
      <w:r>
        <w:t xml:space="preserve"> that tend to rise or fall in advance of the rest of the economy. </w:t>
      </w:r>
    </w:p>
    <w:p w:rsidR="00F9687C" w:rsidRDefault="00F9687C" w:rsidP="00F9687C">
      <w:bookmarkStart w:id="3913" w:name="leading_indicator"/>
      <w:r>
        <w:rPr>
          <w:b/>
          <w:bCs/>
          <w:color w:val="990000"/>
        </w:rPr>
        <w:t>Leading indicator</w:t>
      </w:r>
      <w:bookmarkEnd w:id="3913"/>
      <w:r>
        <w:t xml:space="preserve"> </w:t>
      </w:r>
    </w:p>
    <w:p w:rsidR="00F9687C" w:rsidRDefault="00F9687C" w:rsidP="00F9687C">
      <w:pPr>
        <w:ind w:left="720"/>
      </w:pPr>
      <w:r>
        <w:t xml:space="preserve">A change in a measurable economic </w:t>
      </w:r>
      <w:hyperlink r:id="rId13127" w:anchor="factor" w:history="1">
        <w:r>
          <w:rPr>
            <w:rStyle w:val="Hyperlink"/>
          </w:rPr>
          <w:t>factor</w:t>
        </w:r>
      </w:hyperlink>
      <w:r>
        <w:t xml:space="preserve"> that is evident before the economy starts to follow a specific </w:t>
      </w:r>
      <w:hyperlink r:id="rId13128" w:anchor="trend" w:history="1">
        <w:r>
          <w:rPr>
            <w:rStyle w:val="Hyperlink"/>
          </w:rPr>
          <w:t>trend</w:t>
        </w:r>
      </w:hyperlink>
      <w:r>
        <w:t xml:space="preserve">. </w:t>
      </w:r>
    </w:p>
    <w:p w:rsidR="00F9687C" w:rsidRDefault="00F9687C" w:rsidP="00F9687C">
      <w:bookmarkStart w:id="3914" w:name="leading_and_lagging"/>
      <w:r>
        <w:rPr>
          <w:b/>
          <w:bCs/>
          <w:color w:val="990000"/>
        </w:rPr>
        <w:t>Leading and lagging</w:t>
      </w:r>
      <w:bookmarkEnd w:id="3914"/>
      <w:r>
        <w:t xml:space="preserve"> </w:t>
      </w:r>
    </w:p>
    <w:p w:rsidR="00F9687C" w:rsidRDefault="00F9687C" w:rsidP="00F9687C">
      <w:pPr>
        <w:ind w:left="720"/>
      </w:pPr>
      <w:r>
        <w:t xml:space="preserve">Refers to </w:t>
      </w:r>
      <w:hyperlink r:id="rId13129" w:anchor="timing" w:history="1">
        <w:r>
          <w:rPr>
            <w:rStyle w:val="Hyperlink"/>
          </w:rPr>
          <w:t>timing</w:t>
        </w:r>
      </w:hyperlink>
      <w:r>
        <w:t xml:space="preserve"> of </w:t>
      </w:r>
      <w:hyperlink r:id="rId13130" w:anchor="cash_flow" w:history="1">
        <w:r>
          <w:rPr>
            <w:rStyle w:val="Hyperlink"/>
          </w:rPr>
          <w:t>cash flows</w:t>
        </w:r>
      </w:hyperlink>
      <w:r>
        <w:t xml:space="preserve"> within a </w:t>
      </w:r>
      <w:hyperlink r:id="rId13131" w:anchor="corporation" w:history="1">
        <w:r>
          <w:rPr>
            <w:rStyle w:val="Hyperlink"/>
          </w:rPr>
          <w:t>corporation</w:t>
        </w:r>
      </w:hyperlink>
      <w:r>
        <w:t xml:space="preserve">. </w:t>
      </w:r>
    </w:p>
    <w:p w:rsidR="00F9687C" w:rsidRDefault="00F9687C" w:rsidP="00F9687C">
      <w:bookmarkStart w:id="3915" w:name="leading_the_market"/>
      <w:r>
        <w:rPr>
          <w:b/>
          <w:bCs/>
          <w:color w:val="990000"/>
        </w:rPr>
        <w:t>Leading the market</w:t>
      </w:r>
      <w:bookmarkEnd w:id="3915"/>
      <w:r>
        <w:t xml:space="preserve"> </w:t>
      </w:r>
    </w:p>
    <w:p w:rsidR="00F9687C" w:rsidRDefault="00F9687C" w:rsidP="00F9687C">
      <w:pPr>
        <w:ind w:left="720"/>
      </w:pPr>
      <w:r>
        <w:t xml:space="preserve">In the context of general equities, this is a </w:t>
      </w:r>
      <w:hyperlink r:id="rId13132" w:anchor="stock" w:history="1">
        <w:r>
          <w:rPr>
            <w:rStyle w:val="Hyperlink"/>
          </w:rPr>
          <w:t>stock</w:t>
        </w:r>
      </w:hyperlink>
      <w:r>
        <w:t xml:space="preserve"> or group of stocks moving with the </w:t>
      </w:r>
      <w:hyperlink r:id="rId13133" w:anchor="market" w:history="1">
        <w:r>
          <w:rPr>
            <w:rStyle w:val="Hyperlink"/>
          </w:rPr>
          <w:t>market</w:t>
        </w:r>
      </w:hyperlink>
      <w:r>
        <w:t xml:space="preserve"> as a whole, but moving in advance of the general market. </w:t>
      </w:r>
    </w:p>
    <w:p w:rsidR="00F9687C" w:rsidRDefault="00F9687C" w:rsidP="00F9687C">
      <w:bookmarkStart w:id="3916" w:name="league_tables"/>
      <w:r>
        <w:rPr>
          <w:b/>
          <w:bCs/>
          <w:color w:val="990000"/>
        </w:rPr>
        <w:t>League tables</w:t>
      </w:r>
      <w:bookmarkEnd w:id="3916"/>
      <w:r>
        <w:t xml:space="preserve"> </w:t>
      </w:r>
    </w:p>
    <w:p w:rsidR="00F9687C" w:rsidRDefault="00F9687C" w:rsidP="00F9687C">
      <w:pPr>
        <w:ind w:left="720"/>
      </w:pPr>
      <w:r>
        <w:t xml:space="preserve">A ranking of </w:t>
      </w:r>
      <w:hyperlink r:id="rId13134" w:anchor="lender" w:history="1">
        <w:r>
          <w:rPr>
            <w:rStyle w:val="Hyperlink"/>
          </w:rPr>
          <w:t>lenders</w:t>
        </w:r>
      </w:hyperlink>
      <w:r>
        <w:t xml:space="preserve"> and advisors according to the </w:t>
      </w:r>
      <w:hyperlink r:id="rId13135" w:anchor="underwriting" w:history="1">
        <w:r>
          <w:rPr>
            <w:rStyle w:val="Hyperlink"/>
          </w:rPr>
          <w:t>underwriting</w:t>
        </w:r>
      </w:hyperlink>
      <w:r>
        <w:t xml:space="preserve">, final take, or number of project </w:t>
      </w:r>
      <w:hyperlink r:id="rId13136" w:anchor="finance" w:history="1">
        <w:r>
          <w:rPr>
            <w:rStyle w:val="Hyperlink"/>
          </w:rPr>
          <w:t>finance</w:t>
        </w:r>
      </w:hyperlink>
      <w:r>
        <w:t xml:space="preserve"> </w:t>
      </w:r>
      <w:hyperlink r:id="rId13137" w:anchor="loan" w:history="1">
        <w:r>
          <w:rPr>
            <w:rStyle w:val="Hyperlink"/>
          </w:rPr>
          <w:t>loans</w:t>
        </w:r>
      </w:hyperlink>
      <w:r>
        <w:t xml:space="preserve"> or advisory mandates. </w:t>
      </w:r>
    </w:p>
    <w:p w:rsidR="00F9687C" w:rsidRDefault="00F9687C" w:rsidP="00F9687C">
      <w:bookmarkStart w:id="3917" w:name="leakage"/>
      <w:r>
        <w:rPr>
          <w:b/>
          <w:bCs/>
          <w:color w:val="990000"/>
        </w:rPr>
        <w:t>Leakage</w:t>
      </w:r>
      <w:bookmarkEnd w:id="3917"/>
      <w:r>
        <w:t xml:space="preserve"> </w:t>
      </w:r>
    </w:p>
    <w:p w:rsidR="00F9687C" w:rsidRDefault="00F9687C" w:rsidP="00F9687C">
      <w:pPr>
        <w:ind w:left="720"/>
      </w:pPr>
      <w:r>
        <w:t xml:space="preserve">Release of information selectively or not before official </w:t>
      </w:r>
      <w:hyperlink r:id="rId13138" w:anchor="public" w:history="1">
        <w:r>
          <w:rPr>
            <w:rStyle w:val="Hyperlink"/>
          </w:rPr>
          <w:t>public</w:t>
        </w:r>
      </w:hyperlink>
      <w:r>
        <w:t xml:space="preserve"> announcement. </w:t>
      </w:r>
    </w:p>
    <w:p w:rsidR="00F9687C" w:rsidRDefault="00F9687C" w:rsidP="00F9687C">
      <w:bookmarkStart w:id="3918" w:name="lease"/>
      <w:r>
        <w:rPr>
          <w:b/>
          <w:bCs/>
          <w:color w:val="990000"/>
        </w:rPr>
        <w:t>Lease</w:t>
      </w:r>
      <w:bookmarkEnd w:id="3918"/>
      <w:r>
        <w:t xml:space="preserve"> </w:t>
      </w:r>
    </w:p>
    <w:p w:rsidR="00F9687C" w:rsidRDefault="00F9687C" w:rsidP="00F9687C">
      <w:pPr>
        <w:ind w:left="720"/>
      </w:pPr>
      <w:r>
        <w:t xml:space="preserve">A </w:t>
      </w:r>
      <w:hyperlink r:id="rId13139" w:anchor="long_term" w:history="1">
        <w:r>
          <w:rPr>
            <w:rStyle w:val="Hyperlink"/>
          </w:rPr>
          <w:t>long-term</w:t>
        </w:r>
      </w:hyperlink>
      <w:r>
        <w:t xml:space="preserve"> </w:t>
      </w:r>
      <w:hyperlink r:id="rId13140" w:anchor="rental_lease" w:history="1">
        <w:r>
          <w:rPr>
            <w:rStyle w:val="Hyperlink"/>
          </w:rPr>
          <w:t>rental agreement</w:t>
        </w:r>
      </w:hyperlink>
      <w:r>
        <w:t xml:space="preserve">, and a form of </w:t>
      </w:r>
      <w:hyperlink r:id="rId13141" w:anchor="secured_debt" w:history="1">
        <w:r>
          <w:rPr>
            <w:rStyle w:val="Hyperlink"/>
          </w:rPr>
          <w:t>secured</w:t>
        </w:r>
      </w:hyperlink>
      <w:r>
        <w:t xml:space="preserve"> </w:t>
      </w:r>
      <w:hyperlink r:id="rId13142" w:anchor="long_term" w:history="1">
        <w:r>
          <w:rPr>
            <w:rStyle w:val="Hyperlink"/>
          </w:rPr>
          <w:t>long-term</w:t>
        </w:r>
      </w:hyperlink>
      <w:r>
        <w:t xml:space="preserve"> </w:t>
      </w:r>
      <w:hyperlink r:id="rId13143" w:anchor="debt" w:history="1">
        <w:r>
          <w:rPr>
            <w:rStyle w:val="Hyperlink"/>
          </w:rPr>
          <w:t>debt</w:t>
        </w:r>
      </w:hyperlink>
      <w:r>
        <w:t xml:space="preserve">. </w:t>
      </w:r>
    </w:p>
    <w:p w:rsidR="00F9687C" w:rsidRDefault="00F9687C" w:rsidP="00F9687C">
      <w:bookmarkStart w:id="3919" w:name="lease_acquisition_cost"/>
      <w:r>
        <w:rPr>
          <w:b/>
          <w:bCs/>
          <w:color w:val="990000"/>
        </w:rPr>
        <w:t>Lease acquisition cost</w:t>
      </w:r>
      <w:bookmarkEnd w:id="3919"/>
      <w:r>
        <w:t xml:space="preserve"> </w:t>
      </w:r>
    </w:p>
    <w:p w:rsidR="00F9687C" w:rsidRDefault="00F9687C" w:rsidP="00F9687C">
      <w:pPr>
        <w:ind w:left="720"/>
      </w:pPr>
      <w:r>
        <w:t xml:space="preserve">The legal fees and other </w:t>
      </w:r>
      <w:hyperlink r:id="rId13144" w:anchor="expensed" w:history="1">
        <w:r>
          <w:rPr>
            <w:rStyle w:val="Hyperlink"/>
          </w:rPr>
          <w:t>expenses</w:t>
        </w:r>
      </w:hyperlink>
      <w:r>
        <w:t xml:space="preserve"> incurred when acquiring a </w:t>
      </w:r>
      <w:hyperlink r:id="rId13145" w:anchor="lease" w:history="1">
        <w:r>
          <w:rPr>
            <w:rStyle w:val="Hyperlink"/>
          </w:rPr>
          <w:t>lease</w:t>
        </w:r>
      </w:hyperlink>
      <w:r>
        <w:t xml:space="preserve">. </w:t>
      </w:r>
    </w:p>
    <w:p w:rsidR="00F9687C" w:rsidRDefault="00F9687C" w:rsidP="00F9687C">
      <w:bookmarkStart w:id="3920" w:name="leasehold"/>
      <w:r>
        <w:rPr>
          <w:b/>
          <w:bCs/>
          <w:color w:val="990000"/>
        </w:rPr>
        <w:t>Leasehold</w:t>
      </w:r>
      <w:bookmarkEnd w:id="3920"/>
      <w:r>
        <w:t xml:space="preserve"> </w:t>
      </w:r>
    </w:p>
    <w:p w:rsidR="00F9687C" w:rsidRDefault="00F9687C" w:rsidP="00F9687C">
      <w:pPr>
        <w:ind w:left="720"/>
      </w:pPr>
      <w:r>
        <w:t xml:space="preserve">An </w:t>
      </w:r>
      <w:hyperlink r:id="rId13146" w:anchor="asset" w:history="1">
        <w:r>
          <w:rPr>
            <w:rStyle w:val="Hyperlink"/>
          </w:rPr>
          <w:t>asset</w:t>
        </w:r>
      </w:hyperlink>
      <w:r>
        <w:t xml:space="preserve"> providing the right to use property under a </w:t>
      </w:r>
      <w:hyperlink r:id="rId13147" w:anchor="lease" w:history="1">
        <w:r>
          <w:rPr>
            <w:rStyle w:val="Hyperlink"/>
          </w:rPr>
          <w:t>lease</w:t>
        </w:r>
      </w:hyperlink>
      <w:r>
        <w:t xml:space="preserve"> agreement. </w:t>
      </w:r>
    </w:p>
    <w:p w:rsidR="00F9687C" w:rsidRDefault="00F9687C" w:rsidP="00F9687C">
      <w:bookmarkStart w:id="3921" w:name="leasehold_improvement"/>
      <w:r>
        <w:rPr>
          <w:b/>
          <w:bCs/>
          <w:color w:val="990000"/>
        </w:rPr>
        <w:t>Leasehold improvement</w:t>
      </w:r>
      <w:bookmarkEnd w:id="3921"/>
      <w:r>
        <w:t xml:space="preserve"> </w:t>
      </w:r>
    </w:p>
    <w:p w:rsidR="00F9687C" w:rsidRDefault="00F9687C" w:rsidP="00F9687C">
      <w:pPr>
        <w:ind w:left="720"/>
      </w:pPr>
      <w:r>
        <w:t xml:space="preserve">An improvement made to </w:t>
      </w:r>
      <w:hyperlink r:id="rId13148" w:anchor="lease" w:history="1">
        <w:r>
          <w:rPr>
            <w:rStyle w:val="Hyperlink"/>
          </w:rPr>
          <w:t>leased</w:t>
        </w:r>
      </w:hyperlink>
      <w:r>
        <w:t xml:space="preserve"> property. </w:t>
      </w:r>
    </w:p>
    <w:p w:rsidR="00F9687C" w:rsidRDefault="00F9687C" w:rsidP="00F9687C">
      <w:bookmarkStart w:id="3922" w:name="lease_purchase_agreement"/>
      <w:r>
        <w:rPr>
          <w:b/>
          <w:bCs/>
          <w:color w:val="990000"/>
        </w:rPr>
        <w:t>Lease-purchase agreement</w:t>
      </w:r>
      <w:bookmarkEnd w:id="3922"/>
      <w:r>
        <w:t xml:space="preserve"> </w:t>
      </w:r>
    </w:p>
    <w:p w:rsidR="00F9687C" w:rsidRDefault="00F9687C" w:rsidP="00F9687C">
      <w:pPr>
        <w:ind w:left="720"/>
      </w:pPr>
      <w:r>
        <w:t xml:space="preserve">An agreement that allows for portions of </w:t>
      </w:r>
      <w:hyperlink r:id="rId13149" w:anchor="lease" w:history="1">
        <w:r>
          <w:rPr>
            <w:rStyle w:val="Hyperlink"/>
          </w:rPr>
          <w:t>lease</w:t>
        </w:r>
      </w:hyperlink>
      <w:r>
        <w:t xml:space="preserve"> payments to be used to </w:t>
      </w:r>
      <w:hyperlink r:id="rId13150" w:anchor="purchase" w:history="1">
        <w:r>
          <w:rPr>
            <w:rStyle w:val="Hyperlink"/>
          </w:rPr>
          <w:t>purchase</w:t>
        </w:r>
      </w:hyperlink>
      <w:r>
        <w:t xml:space="preserve"> the leased property. </w:t>
      </w:r>
    </w:p>
    <w:p w:rsidR="00F9687C" w:rsidRDefault="00F9687C" w:rsidP="00F9687C">
      <w:bookmarkStart w:id="3923" w:name="lease_rate"/>
      <w:r>
        <w:rPr>
          <w:b/>
          <w:bCs/>
          <w:color w:val="990000"/>
        </w:rPr>
        <w:t>Lease rate</w:t>
      </w:r>
      <w:bookmarkEnd w:id="3923"/>
      <w:r>
        <w:t xml:space="preserve"> </w:t>
      </w:r>
    </w:p>
    <w:p w:rsidR="00F9687C" w:rsidRDefault="00F9687C" w:rsidP="00F9687C">
      <w:pPr>
        <w:ind w:left="720"/>
      </w:pPr>
      <w:r>
        <w:t xml:space="preserve">The payment per period stated in a </w:t>
      </w:r>
      <w:hyperlink r:id="rId13151" w:anchor="lease" w:history="1">
        <w:r>
          <w:rPr>
            <w:rStyle w:val="Hyperlink"/>
          </w:rPr>
          <w:t>lease</w:t>
        </w:r>
      </w:hyperlink>
      <w:r>
        <w:t xml:space="preserve"> </w:t>
      </w:r>
      <w:hyperlink r:id="rId13152" w:anchor="contract" w:history="1">
        <w:r>
          <w:rPr>
            <w:rStyle w:val="Hyperlink"/>
          </w:rPr>
          <w:t>contract</w:t>
        </w:r>
      </w:hyperlink>
      <w:r>
        <w:t xml:space="preserve">. </w:t>
      </w:r>
    </w:p>
    <w:p w:rsidR="00F9687C" w:rsidRDefault="00F9687C" w:rsidP="00F9687C">
      <w:bookmarkStart w:id="3924" w:name="lease_term"/>
      <w:r>
        <w:rPr>
          <w:b/>
          <w:bCs/>
          <w:color w:val="990000"/>
        </w:rPr>
        <w:t>Lease term</w:t>
      </w:r>
      <w:bookmarkEnd w:id="3924"/>
      <w:r>
        <w:t xml:space="preserve"> </w:t>
      </w:r>
    </w:p>
    <w:p w:rsidR="00F9687C" w:rsidRDefault="00F9687C" w:rsidP="00F9687C">
      <w:pPr>
        <w:ind w:left="720"/>
      </w:pPr>
      <w:r>
        <w:t xml:space="preserve">The life of a </w:t>
      </w:r>
      <w:hyperlink r:id="rId13153" w:anchor="lease" w:history="1">
        <w:r>
          <w:rPr>
            <w:rStyle w:val="Hyperlink"/>
          </w:rPr>
          <w:t>lease</w:t>
        </w:r>
      </w:hyperlink>
      <w:r>
        <w:t xml:space="preserve">, including any renewal </w:t>
      </w:r>
      <w:hyperlink r:id="rId13154" w:anchor="option" w:history="1">
        <w:r>
          <w:rPr>
            <w:rStyle w:val="Hyperlink"/>
          </w:rPr>
          <w:t>options</w:t>
        </w:r>
      </w:hyperlink>
      <w:r>
        <w:t xml:space="preserve">. </w:t>
      </w:r>
    </w:p>
    <w:p w:rsidR="00F9687C" w:rsidRDefault="00F9687C" w:rsidP="00F9687C">
      <w:bookmarkStart w:id="3925" w:name="leaseback"/>
      <w:r>
        <w:rPr>
          <w:b/>
          <w:bCs/>
          <w:color w:val="990000"/>
        </w:rPr>
        <w:t>Leaseback</w:t>
      </w:r>
      <w:bookmarkEnd w:id="3925"/>
      <w:r>
        <w:t xml:space="preserve"> </w:t>
      </w:r>
    </w:p>
    <w:p w:rsidR="00F9687C" w:rsidRDefault="00F9687C" w:rsidP="00F9687C">
      <w:pPr>
        <w:ind w:left="720"/>
      </w:pPr>
      <w:r>
        <w:t xml:space="preserve">A </w:t>
      </w:r>
      <w:hyperlink r:id="rId13155" w:anchor="transaction" w:history="1">
        <w:r>
          <w:rPr>
            <w:rStyle w:val="Hyperlink"/>
          </w:rPr>
          <w:t>transaction</w:t>
        </w:r>
      </w:hyperlink>
      <w:r>
        <w:t xml:space="preserve"> that involves the </w:t>
      </w:r>
      <w:hyperlink r:id="rId13156" w:anchor="sale" w:history="1">
        <w:r>
          <w:rPr>
            <w:rStyle w:val="Hyperlink"/>
          </w:rPr>
          <w:t>sales</w:t>
        </w:r>
      </w:hyperlink>
      <w:r>
        <w:t xml:space="preserve"> of some property, and an agreement by the seller to </w:t>
      </w:r>
      <w:hyperlink r:id="rId13157" w:anchor="lease" w:history="1">
        <w:r>
          <w:rPr>
            <w:rStyle w:val="Hyperlink"/>
          </w:rPr>
          <w:t>lease</w:t>
        </w:r>
      </w:hyperlink>
      <w:r>
        <w:t xml:space="preserve"> the property back from the </w:t>
      </w:r>
      <w:hyperlink r:id="rId13158" w:anchor="buy" w:history="1">
        <w:r>
          <w:rPr>
            <w:rStyle w:val="Hyperlink"/>
          </w:rPr>
          <w:t>buyer</w:t>
        </w:r>
      </w:hyperlink>
      <w:r>
        <w:t xml:space="preserve"> after the sale. </w:t>
      </w:r>
    </w:p>
    <w:p w:rsidR="00F9687C" w:rsidRDefault="00F9687C" w:rsidP="00F9687C">
      <w:bookmarkStart w:id="3926" w:name="leaves"/>
      <w:r>
        <w:rPr>
          <w:b/>
          <w:bCs/>
          <w:color w:val="990000"/>
        </w:rPr>
        <w:t xml:space="preserve">Leaves </w:t>
      </w:r>
      <w:bookmarkEnd w:id="3926"/>
    </w:p>
    <w:p w:rsidR="00F9687C" w:rsidRDefault="00F9687C" w:rsidP="00F9687C">
      <w:pPr>
        <w:ind w:left="720"/>
      </w:pPr>
      <w:r>
        <w:t xml:space="preserve">Used in the context of general equities. Remains to </w:t>
      </w:r>
      <w:hyperlink r:id="rId13159" w:anchor="buy" w:history="1">
        <w:r>
          <w:rPr>
            <w:rStyle w:val="Hyperlink"/>
          </w:rPr>
          <w:t>buy</w:t>
        </w:r>
      </w:hyperlink>
      <w:r>
        <w:t xml:space="preserve"> or sell of a previously entered </w:t>
      </w:r>
      <w:hyperlink r:id="rId13160" w:anchor="order" w:history="1">
        <w:r>
          <w:rPr>
            <w:rStyle w:val="Hyperlink"/>
          </w:rPr>
          <w:t>order</w:t>
        </w:r>
      </w:hyperlink>
      <w:r>
        <w:t xml:space="preserve"> after a </w:t>
      </w:r>
      <w:hyperlink r:id="rId13161" w:anchor="report" w:history="1">
        <w:r>
          <w:rPr>
            <w:rStyle w:val="Hyperlink"/>
          </w:rPr>
          <w:t>report</w:t>
        </w:r>
      </w:hyperlink>
      <w:r>
        <w:t xml:space="preserve"> of </w:t>
      </w:r>
      <w:hyperlink r:id="rId13162" w:anchor="partial" w:history="1">
        <w:r>
          <w:rPr>
            <w:rStyle w:val="Hyperlink"/>
          </w:rPr>
          <w:t>partial</w:t>
        </w:r>
      </w:hyperlink>
      <w:r>
        <w:t xml:space="preserve"> </w:t>
      </w:r>
      <w:hyperlink r:id="rId13163" w:anchor="execution" w:history="1">
        <w:r>
          <w:rPr>
            <w:rStyle w:val="Hyperlink"/>
          </w:rPr>
          <w:t>execution</w:t>
        </w:r>
      </w:hyperlink>
      <w:r>
        <w:t xml:space="preserve"> has been given. If the </w:t>
      </w:r>
      <w:hyperlink r:id="rId13164" w:anchor="floor_broker" w:history="1">
        <w:r>
          <w:rPr>
            <w:rStyle w:val="Hyperlink"/>
          </w:rPr>
          <w:t>floor broker</w:t>
        </w:r>
      </w:hyperlink>
      <w:r>
        <w:t xml:space="preserve"> to buy 20M IBM at $115, and he then buys 6M at this price, his report would be, "You bought 6M IBM at $115; leaves 14." </w:t>
      </w:r>
    </w:p>
    <w:p w:rsidR="00F9687C" w:rsidRDefault="00F9687C" w:rsidP="00F9687C">
      <w:bookmarkStart w:id="3927" w:name="ledger_cash"/>
      <w:r>
        <w:rPr>
          <w:b/>
          <w:bCs/>
          <w:color w:val="990000"/>
        </w:rPr>
        <w:t>Ledger cash</w:t>
      </w:r>
      <w:bookmarkEnd w:id="3927"/>
      <w:r>
        <w:t xml:space="preserve"> </w:t>
      </w:r>
    </w:p>
    <w:p w:rsidR="00F9687C" w:rsidRDefault="00F9687C" w:rsidP="00F9687C">
      <w:pPr>
        <w:ind w:left="720"/>
      </w:pPr>
      <w:r>
        <w:t xml:space="preserve">A </w:t>
      </w:r>
      <w:hyperlink r:id="rId13165" w:anchor="firm" w:history="1">
        <w:r>
          <w:rPr>
            <w:rStyle w:val="Hyperlink"/>
          </w:rPr>
          <w:t>firm's</w:t>
        </w:r>
      </w:hyperlink>
      <w:r>
        <w:t xml:space="preserve"> </w:t>
      </w:r>
      <w:hyperlink r:id="rId13166" w:anchor="cash" w:history="1">
        <w:r>
          <w:rPr>
            <w:rStyle w:val="Hyperlink"/>
          </w:rPr>
          <w:t>cash</w:t>
        </w:r>
      </w:hyperlink>
      <w:r>
        <w:t xml:space="preserve"> balance as reported in its </w:t>
      </w:r>
      <w:hyperlink r:id="rId13167" w:anchor="financial_statement" w:history="1">
        <w:r>
          <w:rPr>
            <w:rStyle w:val="Hyperlink"/>
          </w:rPr>
          <w:t>financial statements</w:t>
        </w:r>
      </w:hyperlink>
      <w:r>
        <w:t xml:space="preserve">. Also called </w:t>
      </w:r>
      <w:hyperlink r:id="rId13168" w:anchor="book_cash" w:history="1">
        <w:r>
          <w:rPr>
            <w:rStyle w:val="Hyperlink"/>
          </w:rPr>
          <w:t>book cash</w:t>
        </w:r>
      </w:hyperlink>
      <w:r>
        <w:t xml:space="preserve">. </w:t>
      </w:r>
    </w:p>
    <w:p w:rsidR="00F9687C" w:rsidRDefault="00F9687C" w:rsidP="00F9687C">
      <w:bookmarkStart w:id="3928" w:name="leg"/>
      <w:r>
        <w:rPr>
          <w:b/>
          <w:bCs/>
          <w:color w:val="990000"/>
        </w:rPr>
        <w:t>Leg</w:t>
      </w:r>
      <w:bookmarkEnd w:id="3928"/>
      <w:r>
        <w:t xml:space="preserve"> </w:t>
      </w:r>
    </w:p>
    <w:p w:rsidR="00F9687C" w:rsidRDefault="00F9687C" w:rsidP="00F9687C">
      <w:pPr>
        <w:ind w:left="720"/>
      </w:pPr>
      <w:r>
        <w:t xml:space="preserve">A prolonged </w:t>
      </w:r>
      <w:hyperlink r:id="rId13169" w:anchor="trend" w:history="1">
        <w:r>
          <w:rPr>
            <w:rStyle w:val="Hyperlink"/>
          </w:rPr>
          <w:t>trend</w:t>
        </w:r>
      </w:hyperlink>
      <w:r>
        <w:t xml:space="preserve"> in stock </w:t>
      </w:r>
      <w:hyperlink r:id="rId13170" w:anchor="market_prices" w:history="1">
        <w:r>
          <w:rPr>
            <w:rStyle w:val="Hyperlink"/>
          </w:rPr>
          <w:t>market prices</w:t>
        </w:r>
      </w:hyperlink>
      <w:r>
        <w:t xml:space="preserve">, such as a multiple-period </w:t>
      </w:r>
      <w:hyperlink r:id="rId13171" w:anchor="bull_market" w:history="1">
        <w:r>
          <w:rPr>
            <w:rStyle w:val="Hyperlink"/>
          </w:rPr>
          <w:t>bull market</w:t>
        </w:r>
      </w:hyperlink>
      <w:r>
        <w:t xml:space="preserve">; or, an </w:t>
      </w:r>
      <w:hyperlink r:id="rId13172" w:anchor="option" w:history="1">
        <w:r>
          <w:rPr>
            <w:rStyle w:val="Hyperlink"/>
          </w:rPr>
          <w:t>option</w:t>
        </w:r>
      </w:hyperlink>
      <w:r>
        <w:t xml:space="preserve"> that is one side of a </w:t>
      </w:r>
      <w:hyperlink r:id="rId13173" w:anchor="spread" w:history="1">
        <w:r>
          <w:rPr>
            <w:rStyle w:val="Hyperlink"/>
          </w:rPr>
          <w:t>spread</w:t>
        </w:r>
      </w:hyperlink>
      <w:r>
        <w:t xml:space="preserve"> </w:t>
      </w:r>
      <w:hyperlink r:id="rId13174" w:anchor="transaction" w:history="1">
        <w:r>
          <w:rPr>
            <w:rStyle w:val="Hyperlink"/>
          </w:rPr>
          <w:t>transaction</w:t>
        </w:r>
      </w:hyperlink>
      <w:r>
        <w:t xml:space="preserve">. See: </w:t>
      </w:r>
      <w:hyperlink r:id="rId13175" w:anchor="lifting_a_leg" w:history="1">
        <w:r>
          <w:rPr>
            <w:rStyle w:val="Hyperlink"/>
          </w:rPr>
          <w:t>Lifting a leg</w:t>
        </w:r>
      </w:hyperlink>
      <w:r>
        <w:t xml:space="preserve">. </w:t>
      </w:r>
    </w:p>
    <w:p w:rsidR="00F9687C" w:rsidRDefault="00F9687C" w:rsidP="00F9687C">
      <w:bookmarkStart w:id="3929" w:name="leg_up"/>
      <w:r>
        <w:rPr>
          <w:b/>
          <w:bCs/>
          <w:color w:val="990000"/>
        </w:rPr>
        <w:t>Leg up</w:t>
      </w:r>
      <w:bookmarkEnd w:id="3929"/>
      <w:r>
        <w:t xml:space="preserve"> </w:t>
      </w:r>
    </w:p>
    <w:p w:rsidR="00F9687C" w:rsidRDefault="00F9687C" w:rsidP="00F9687C">
      <w:pPr>
        <w:ind w:left="720"/>
      </w:pPr>
      <w:r>
        <w:t xml:space="preserve">Used in the context of general equities. (1)Have a portion of the </w:t>
      </w:r>
      <w:hyperlink r:id="rId13176" w:anchor="offset" w:history="1">
        <w:r>
          <w:rPr>
            <w:rStyle w:val="Hyperlink"/>
          </w:rPr>
          <w:t>offsetting</w:t>
        </w:r>
      </w:hyperlink>
      <w:r>
        <w:t xml:space="preserve"> side of a </w:t>
      </w:r>
      <w:hyperlink r:id="rId13177" w:anchor="trade" w:history="1">
        <w:r>
          <w:rPr>
            <w:rStyle w:val="Hyperlink"/>
          </w:rPr>
          <w:t>trade</w:t>
        </w:r>
      </w:hyperlink>
      <w:r>
        <w:t xml:space="preserve"> </w:t>
      </w:r>
      <w:hyperlink r:id="rId13178" w:anchor="spoken_for" w:history="1">
        <w:r>
          <w:rPr>
            <w:rStyle w:val="Hyperlink"/>
          </w:rPr>
          <w:t>in your pocket (spoken for)</w:t>
        </w:r>
      </w:hyperlink>
      <w:r>
        <w:t xml:space="preserve"> so your </w:t>
      </w:r>
      <w:hyperlink r:id="rId13179" w:anchor="capital" w:history="1">
        <w:r>
          <w:rPr>
            <w:rStyle w:val="Hyperlink"/>
          </w:rPr>
          <w:t>capital</w:t>
        </w:r>
      </w:hyperlink>
      <w:r>
        <w:t xml:space="preserve"> </w:t>
      </w:r>
      <w:hyperlink r:id="rId13180" w:anchor="risk" w:history="1">
        <w:r>
          <w:rPr>
            <w:rStyle w:val="Hyperlink"/>
          </w:rPr>
          <w:t>risk</w:t>
        </w:r>
      </w:hyperlink>
      <w:r>
        <w:t xml:space="preserve"> in the </w:t>
      </w:r>
      <w:hyperlink r:id="rId13181" w:anchor="transaction" w:history="1">
        <w:r>
          <w:rPr>
            <w:rStyle w:val="Hyperlink"/>
          </w:rPr>
          <w:t>transaction</w:t>
        </w:r>
      </w:hyperlink>
      <w:r>
        <w:t xml:space="preserve"> is reduced. (</w:t>
      </w:r>
      <w:hyperlink r:id="rId13182" w:anchor="purchase" w:history="1">
        <w:r>
          <w:rPr>
            <w:rStyle w:val="Hyperlink"/>
          </w:rPr>
          <w:t>Purchase</w:t>
        </w:r>
      </w:hyperlink>
      <w:r>
        <w:t xml:space="preserve"> of 10,000 of a 50,000 </w:t>
      </w:r>
      <w:hyperlink r:id="rId13183" w:anchor="buy_order" w:history="1">
        <w:r>
          <w:rPr>
            <w:rStyle w:val="Hyperlink"/>
          </w:rPr>
          <w:t>buy order</w:t>
        </w:r>
      </w:hyperlink>
      <w:r>
        <w:t xml:space="preserve"> leaves the </w:t>
      </w:r>
      <w:hyperlink r:id="rId13184" w:anchor="traders" w:history="1">
        <w:r>
          <w:rPr>
            <w:rStyle w:val="Hyperlink"/>
          </w:rPr>
          <w:t>trader</w:t>
        </w:r>
      </w:hyperlink>
      <w:r>
        <w:t xml:space="preserve"> a "leg up".) (2) Complete one side of a two-sided transaction, as in a </w:t>
      </w:r>
      <w:hyperlink r:id="rId13185" w:anchor="swap" w:history="1">
        <w:r>
          <w:rPr>
            <w:rStyle w:val="Hyperlink"/>
          </w:rPr>
          <w:t>swap</w:t>
        </w:r>
      </w:hyperlink>
      <w:r>
        <w:t xml:space="preserve"> or </w:t>
      </w:r>
      <w:hyperlink r:id="rId13186" w:anchor="contingency_order" w:history="1">
        <w:r>
          <w:rPr>
            <w:rStyle w:val="Hyperlink"/>
          </w:rPr>
          <w:t>contingency order</w:t>
        </w:r>
      </w:hyperlink>
      <w:r>
        <w:t xml:space="preserve">. </w:t>
      </w:r>
    </w:p>
    <w:p w:rsidR="00F9687C" w:rsidRDefault="00F9687C" w:rsidP="00F9687C">
      <w:bookmarkStart w:id="3930" w:name="legal"/>
      <w:r>
        <w:rPr>
          <w:b/>
          <w:bCs/>
          <w:color w:val="990000"/>
        </w:rPr>
        <w:t>LEGAL</w:t>
      </w:r>
      <w:bookmarkEnd w:id="3930"/>
      <w:r>
        <w:t xml:space="preserve"> </w:t>
      </w:r>
    </w:p>
    <w:p w:rsidR="00F9687C" w:rsidRDefault="00F9687C" w:rsidP="00F9687C">
      <w:pPr>
        <w:ind w:left="720"/>
      </w:pPr>
      <w:r>
        <w:t xml:space="preserve">A computerized database maintained by the </w:t>
      </w:r>
      <w:hyperlink r:id="rId13187" w:anchor="n.y.s.e." w:history="1">
        <w:r>
          <w:rPr>
            <w:rStyle w:val="Hyperlink"/>
          </w:rPr>
          <w:t>NYSE</w:t>
        </w:r>
      </w:hyperlink>
      <w:r>
        <w:t xml:space="preserve"> to keep track of enforcement actions, </w:t>
      </w:r>
      <w:hyperlink r:id="rId13188" w:anchor="audit" w:history="1">
        <w:r>
          <w:rPr>
            <w:rStyle w:val="Hyperlink"/>
          </w:rPr>
          <w:t>audits</w:t>
        </w:r>
      </w:hyperlink>
      <w:r>
        <w:t xml:space="preserve">, and complaints against </w:t>
      </w:r>
      <w:hyperlink r:id="rId13189" w:anchor="member_firm" w:history="1">
        <w:r>
          <w:rPr>
            <w:rStyle w:val="Hyperlink"/>
          </w:rPr>
          <w:t>member firms</w:t>
        </w:r>
      </w:hyperlink>
      <w:r>
        <w:t xml:space="preserve">. This </w:t>
      </w:r>
      <w:hyperlink r:id="rId13190" w:anchor="term" w:history="1">
        <w:r>
          <w:rPr>
            <w:rStyle w:val="Hyperlink"/>
          </w:rPr>
          <w:t>term</w:t>
        </w:r>
      </w:hyperlink>
      <w:r>
        <w:t xml:space="preserve"> is not an acronym but is referred to in capitals. </w:t>
      </w:r>
    </w:p>
    <w:p w:rsidR="00F9687C" w:rsidRDefault="00F9687C" w:rsidP="00F9687C">
      <w:bookmarkStart w:id="3931" w:name="legal_capital"/>
      <w:r>
        <w:rPr>
          <w:b/>
          <w:bCs/>
          <w:color w:val="990000"/>
        </w:rPr>
        <w:t>Legal capital</w:t>
      </w:r>
      <w:bookmarkEnd w:id="3931"/>
      <w:r>
        <w:t xml:space="preserve"> </w:t>
      </w:r>
    </w:p>
    <w:p w:rsidR="00F9687C" w:rsidRDefault="00F9687C" w:rsidP="00F9687C">
      <w:pPr>
        <w:ind w:left="720"/>
      </w:pPr>
      <w:r>
        <w:t xml:space="preserve">Value at which a </w:t>
      </w:r>
      <w:hyperlink r:id="rId13191" w:anchor="company" w:history="1">
        <w:r>
          <w:rPr>
            <w:rStyle w:val="Hyperlink"/>
          </w:rPr>
          <w:t>company's</w:t>
        </w:r>
      </w:hyperlink>
      <w:r>
        <w:t xml:space="preserve"> </w:t>
      </w:r>
      <w:hyperlink r:id="rId13192" w:anchor="shares" w:history="1">
        <w:r>
          <w:rPr>
            <w:rStyle w:val="Hyperlink"/>
          </w:rPr>
          <w:t>shares</w:t>
        </w:r>
      </w:hyperlink>
      <w:r>
        <w:t xml:space="preserve"> are recorded in its </w:t>
      </w:r>
      <w:hyperlink r:id="rId13193" w:anchor="book" w:history="1">
        <w:r>
          <w:rPr>
            <w:rStyle w:val="Hyperlink"/>
          </w:rPr>
          <w:t>books</w:t>
        </w:r>
      </w:hyperlink>
      <w:r>
        <w:t xml:space="preserve">. </w:t>
      </w:r>
    </w:p>
    <w:p w:rsidR="00F9687C" w:rsidRDefault="00F9687C" w:rsidP="00F9687C">
      <w:bookmarkStart w:id="3932" w:name="legal_bankruptcy"/>
      <w:r>
        <w:rPr>
          <w:b/>
          <w:bCs/>
          <w:color w:val="990000"/>
        </w:rPr>
        <w:t>Legal bankruptcy</w:t>
      </w:r>
      <w:bookmarkEnd w:id="3932"/>
      <w:r>
        <w:t xml:space="preserve"> </w:t>
      </w:r>
    </w:p>
    <w:p w:rsidR="00F9687C" w:rsidRDefault="00F9687C" w:rsidP="00F9687C">
      <w:pPr>
        <w:ind w:left="720"/>
      </w:pPr>
      <w:r>
        <w:t xml:space="preserve">A legal proceeding for </w:t>
      </w:r>
      <w:hyperlink r:id="rId13194" w:anchor="liquidation" w:history="1">
        <w:r>
          <w:rPr>
            <w:rStyle w:val="Hyperlink"/>
          </w:rPr>
          <w:t>liquidating</w:t>
        </w:r>
      </w:hyperlink>
      <w:r>
        <w:t xml:space="preserve"> or </w:t>
      </w:r>
      <w:hyperlink r:id="rId13195" w:anchor="reorganization" w:history="1">
        <w:r>
          <w:rPr>
            <w:rStyle w:val="Hyperlink"/>
          </w:rPr>
          <w:t>reorganizating</w:t>
        </w:r>
      </w:hyperlink>
      <w:r>
        <w:t xml:space="preserve"> a business. </w:t>
      </w:r>
    </w:p>
    <w:p w:rsidR="00F9687C" w:rsidRDefault="00F9687C" w:rsidP="00F9687C">
      <w:bookmarkStart w:id="3933" w:name="legal_defeasance"/>
      <w:r>
        <w:rPr>
          <w:b/>
          <w:bCs/>
          <w:color w:val="990000"/>
        </w:rPr>
        <w:t>Legal defeasance</w:t>
      </w:r>
      <w:bookmarkEnd w:id="3933"/>
      <w:r>
        <w:t xml:space="preserve"> </w:t>
      </w:r>
    </w:p>
    <w:p w:rsidR="00F9687C" w:rsidRDefault="00F9687C" w:rsidP="00F9687C">
      <w:pPr>
        <w:ind w:left="720"/>
      </w:pPr>
      <w:r>
        <w:t xml:space="preserve">The deposit of </w:t>
      </w:r>
      <w:hyperlink r:id="rId13196" w:anchor="cash" w:history="1">
        <w:r>
          <w:rPr>
            <w:rStyle w:val="Hyperlink"/>
          </w:rPr>
          <w:t>cash</w:t>
        </w:r>
      </w:hyperlink>
      <w:r>
        <w:t xml:space="preserve"> and permitted </w:t>
      </w:r>
      <w:hyperlink r:id="rId13197" w:anchor="security" w:history="1">
        <w:r>
          <w:rPr>
            <w:rStyle w:val="Hyperlink"/>
          </w:rPr>
          <w:t>securities</w:t>
        </w:r>
      </w:hyperlink>
      <w:r>
        <w:t xml:space="preserve">, as specified in the </w:t>
      </w:r>
      <w:hyperlink r:id="rId13198" w:anchor="bond_indenture" w:history="1">
        <w:r>
          <w:rPr>
            <w:rStyle w:val="Hyperlink"/>
          </w:rPr>
          <w:t>bond indenture</w:t>
        </w:r>
      </w:hyperlink>
      <w:r>
        <w:t xml:space="preserve">, into an </w:t>
      </w:r>
      <w:hyperlink r:id="rId13199" w:anchor="irrevocable_trust" w:history="1">
        <w:r>
          <w:rPr>
            <w:rStyle w:val="Hyperlink"/>
          </w:rPr>
          <w:t>irrevocable trust</w:t>
        </w:r>
      </w:hyperlink>
      <w:r>
        <w:t xml:space="preserve"> sufficient to enable the </w:t>
      </w:r>
      <w:hyperlink r:id="rId13200" w:anchor="issuer" w:history="1">
        <w:r>
          <w:rPr>
            <w:rStyle w:val="Hyperlink"/>
          </w:rPr>
          <w:t>issuer</w:t>
        </w:r>
      </w:hyperlink>
      <w:r>
        <w:t xml:space="preserve"> to fully discharge its </w:t>
      </w:r>
      <w:hyperlink r:id="rId13201" w:anchor="obligation" w:history="1">
        <w:r>
          <w:rPr>
            <w:rStyle w:val="Hyperlink"/>
          </w:rPr>
          <w:t>obligations</w:t>
        </w:r>
      </w:hyperlink>
      <w:r>
        <w:t xml:space="preserve"> under the </w:t>
      </w:r>
      <w:hyperlink r:id="rId13202" w:anchor="bond_indenture" w:history="1">
        <w:r>
          <w:rPr>
            <w:rStyle w:val="Hyperlink"/>
          </w:rPr>
          <w:t>bond indenture</w:t>
        </w:r>
      </w:hyperlink>
      <w:r>
        <w:t xml:space="preserve">. </w:t>
      </w:r>
    </w:p>
    <w:p w:rsidR="00F9687C" w:rsidRDefault="00F9687C" w:rsidP="00F9687C">
      <w:bookmarkStart w:id="3934" w:name="legal_entity"/>
      <w:r>
        <w:rPr>
          <w:b/>
          <w:bCs/>
          <w:color w:val="990000"/>
        </w:rPr>
        <w:t>Legal entity</w:t>
      </w:r>
      <w:bookmarkEnd w:id="3934"/>
      <w:r>
        <w:t xml:space="preserve"> </w:t>
      </w:r>
    </w:p>
    <w:p w:rsidR="00F9687C" w:rsidRDefault="00F9687C" w:rsidP="00F9687C">
      <w:pPr>
        <w:ind w:left="720"/>
      </w:pPr>
      <w:r>
        <w:t xml:space="preserve">A person or organization that can legally enter into a </w:t>
      </w:r>
      <w:hyperlink r:id="rId13203" w:anchor="contract" w:history="1">
        <w:r>
          <w:rPr>
            <w:rStyle w:val="Hyperlink"/>
          </w:rPr>
          <w:t>contract</w:t>
        </w:r>
      </w:hyperlink>
      <w:r>
        <w:t xml:space="preserve">, and may therefore be sued for failure to comply with the </w:t>
      </w:r>
      <w:hyperlink r:id="rId13204" w:anchor="term" w:history="1">
        <w:r>
          <w:rPr>
            <w:rStyle w:val="Hyperlink"/>
          </w:rPr>
          <w:t>terms</w:t>
        </w:r>
      </w:hyperlink>
      <w:r>
        <w:t xml:space="preserve"> of the contract. </w:t>
      </w:r>
    </w:p>
    <w:p w:rsidR="00F9687C" w:rsidRDefault="00F9687C" w:rsidP="00F9687C">
      <w:bookmarkStart w:id="3935" w:name="legal_investments"/>
      <w:r>
        <w:rPr>
          <w:b/>
          <w:bCs/>
          <w:color w:val="990000"/>
        </w:rPr>
        <w:t>Legal investments</w:t>
      </w:r>
      <w:bookmarkEnd w:id="3935"/>
      <w:r>
        <w:t xml:space="preserve"> </w:t>
      </w:r>
    </w:p>
    <w:p w:rsidR="00F9687C" w:rsidRDefault="00F9687C" w:rsidP="00F9687C">
      <w:pPr>
        <w:ind w:left="720"/>
      </w:pPr>
      <w:hyperlink r:id="rId13205" w:anchor="investment" w:history="1">
        <w:r>
          <w:rPr>
            <w:rStyle w:val="Hyperlink"/>
          </w:rPr>
          <w:t>Investments</w:t>
        </w:r>
      </w:hyperlink>
      <w:r>
        <w:t xml:space="preserve"> that a </w:t>
      </w:r>
      <w:hyperlink r:id="rId13206" w:anchor="regulations" w:history="1">
        <w:r>
          <w:rPr>
            <w:rStyle w:val="Hyperlink"/>
          </w:rPr>
          <w:t>regulated</w:t>
        </w:r>
      </w:hyperlink>
      <w:r>
        <w:t xml:space="preserve"> entity is permitted to make under the rules and regulations that govern its conduct. </w:t>
      </w:r>
    </w:p>
    <w:p w:rsidR="00F9687C" w:rsidRDefault="00F9687C" w:rsidP="00F9687C">
      <w:bookmarkStart w:id="3936" w:name="legal_list"/>
      <w:r>
        <w:rPr>
          <w:b/>
          <w:bCs/>
          <w:color w:val="990000"/>
        </w:rPr>
        <w:t>Legal list</w:t>
      </w:r>
      <w:bookmarkEnd w:id="3936"/>
      <w:r>
        <w:t xml:space="preserve"> </w:t>
      </w:r>
    </w:p>
    <w:p w:rsidR="00F9687C" w:rsidRDefault="00F9687C" w:rsidP="00F9687C">
      <w:pPr>
        <w:ind w:left="720"/>
      </w:pPr>
      <w:r>
        <w:t xml:space="preserve">A list of high-quality </w:t>
      </w:r>
      <w:hyperlink r:id="rId13207" w:anchor="debt" w:history="1">
        <w:r>
          <w:rPr>
            <w:rStyle w:val="Hyperlink"/>
          </w:rPr>
          <w:t>debt</w:t>
        </w:r>
      </w:hyperlink>
      <w:r>
        <w:t xml:space="preserve"> and </w:t>
      </w:r>
      <w:hyperlink r:id="rId13208" w:anchor="equity" w:history="1">
        <w:r>
          <w:rPr>
            <w:rStyle w:val="Hyperlink"/>
          </w:rPr>
          <w:t>equity</w:t>
        </w:r>
      </w:hyperlink>
      <w:r>
        <w:t xml:space="preserve"> </w:t>
      </w:r>
      <w:hyperlink r:id="rId13209" w:anchor="security" w:history="1">
        <w:r>
          <w:rPr>
            <w:rStyle w:val="Hyperlink"/>
          </w:rPr>
          <w:t>securities</w:t>
        </w:r>
      </w:hyperlink>
      <w:r>
        <w:t xml:space="preserve"> chosen by a state </w:t>
      </w:r>
      <w:hyperlink r:id="rId13210" w:anchor="agency" w:history="1">
        <w:r>
          <w:rPr>
            <w:rStyle w:val="Hyperlink"/>
          </w:rPr>
          <w:t>agency</w:t>
        </w:r>
      </w:hyperlink>
      <w:r>
        <w:t xml:space="preserve"> that are acceptable </w:t>
      </w:r>
      <w:hyperlink r:id="rId13211" w:anchor="hold" w:history="1">
        <w:r>
          <w:rPr>
            <w:rStyle w:val="Hyperlink"/>
          </w:rPr>
          <w:t>holdings</w:t>
        </w:r>
      </w:hyperlink>
      <w:r>
        <w:t xml:space="preserve"> for </w:t>
      </w:r>
      <w:hyperlink r:id="rId13212" w:anchor="fiduciary" w:history="1">
        <w:r>
          <w:rPr>
            <w:rStyle w:val="Hyperlink"/>
          </w:rPr>
          <w:t>fiduciary</w:t>
        </w:r>
      </w:hyperlink>
      <w:r>
        <w:t xml:space="preserve"> institutions. </w:t>
      </w:r>
    </w:p>
    <w:p w:rsidR="00F9687C" w:rsidRDefault="00F9687C" w:rsidP="00F9687C">
      <w:bookmarkStart w:id="3937" w:name="legal_monopoly"/>
      <w:r>
        <w:rPr>
          <w:b/>
          <w:bCs/>
          <w:color w:val="990000"/>
        </w:rPr>
        <w:t>Legal monopoly</w:t>
      </w:r>
      <w:bookmarkEnd w:id="3937"/>
      <w:r>
        <w:t xml:space="preserve"> </w:t>
      </w:r>
    </w:p>
    <w:p w:rsidR="00F9687C" w:rsidRDefault="00F9687C" w:rsidP="00F9687C">
      <w:pPr>
        <w:ind w:left="720"/>
      </w:pPr>
      <w:r>
        <w:t>A government-</w:t>
      </w:r>
      <w:hyperlink r:id="rId13213" w:anchor="regulations" w:history="1">
        <w:r>
          <w:rPr>
            <w:rStyle w:val="Hyperlink"/>
          </w:rPr>
          <w:t>regulated</w:t>
        </w:r>
      </w:hyperlink>
      <w:r>
        <w:t xml:space="preserve"> </w:t>
      </w:r>
      <w:hyperlink r:id="rId13214" w:anchor="firm" w:history="1">
        <w:r>
          <w:rPr>
            <w:rStyle w:val="Hyperlink"/>
          </w:rPr>
          <w:t>firm</w:t>
        </w:r>
      </w:hyperlink>
      <w:r>
        <w:t xml:space="preserve"> that is legally entitled to be the only </w:t>
      </w:r>
      <w:hyperlink r:id="rId13215" w:anchor="company" w:history="1">
        <w:r>
          <w:rPr>
            <w:rStyle w:val="Hyperlink"/>
          </w:rPr>
          <w:t>company</w:t>
        </w:r>
      </w:hyperlink>
      <w:r>
        <w:t xml:space="preserve"> </w:t>
      </w:r>
      <w:hyperlink r:id="rId13216" w:anchor="offer" w:history="1">
        <w:r>
          <w:rPr>
            <w:rStyle w:val="Hyperlink"/>
          </w:rPr>
          <w:t>offering</w:t>
        </w:r>
      </w:hyperlink>
      <w:r>
        <w:t xml:space="preserve"> a particular service in a particular area. </w:t>
      </w:r>
    </w:p>
    <w:p w:rsidR="00F9687C" w:rsidRDefault="00F9687C" w:rsidP="00F9687C">
      <w:bookmarkStart w:id="3938" w:name="legal_opinion"/>
      <w:r>
        <w:rPr>
          <w:b/>
          <w:bCs/>
          <w:color w:val="990000"/>
        </w:rPr>
        <w:t>Legal opinion</w:t>
      </w:r>
      <w:bookmarkEnd w:id="3938"/>
      <w:r>
        <w:t xml:space="preserve"> </w:t>
      </w:r>
    </w:p>
    <w:p w:rsidR="00F9687C" w:rsidRDefault="00F9687C" w:rsidP="00F9687C">
      <w:pPr>
        <w:ind w:left="720"/>
      </w:pPr>
      <w:r>
        <w:t xml:space="preserve">A statement, usually written by a specialized law </w:t>
      </w:r>
      <w:hyperlink r:id="rId13217" w:anchor="firm" w:history="1">
        <w:r>
          <w:rPr>
            <w:rStyle w:val="Hyperlink"/>
          </w:rPr>
          <w:t>firm</w:t>
        </w:r>
      </w:hyperlink>
      <w:r>
        <w:t xml:space="preserve">, required for a new </w:t>
      </w:r>
      <w:hyperlink r:id="rId13218" w:anchor="municipal_bond" w:history="1">
        <w:r>
          <w:rPr>
            <w:rStyle w:val="Hyperlink"/>
          </w:rPr>
          <w:t>municipal bond</w:t>
        </w:r>
      </w:hyperlink>
      <w:r>
        <w:t xml:space="preserve"> </w:t>
      </w:r>
      <w:hyperlink r:id="rId13219" w:anchor="issue" w:history="1">
        <w:r>
          <w:rPr>
            <w:rStyle w:val="Hyperlink"/>
          </w:rPr>
          <w:t>issue</w:t>
        </w:r>
      </w:hyperlink>
      <w:r>
        <w:t xml:space="preserve"> stating that the </w:t>
      </w:r>
      <w:hyperlink r:id="rId13220" w:anchor="issue" w:history="1">
        <w:r>
          <w:rPr>
            <w:rStyle w:val="Hyperlink"/>
          </w:rPr>
          <w:t>issue</w:t>
        </w:r>
      </w:hyperlink>
      <w:r>
        <w:t xml:space="preserve"> is legally acceptable. </w:t>
      </w:r>
    </w:p>
    <w:p w:rsidR="00F9687C" w:rsidRDefault="00F9687C" w:rsidP="00F9687C">
      <w:bookmarkStart w:id="3939" w:name="legal_risk"/>
      <w:r>
        <w:rPr>
          <w:b/>
          <w:bCs/>
          <w:color w:val="990000"/>
        </w:rPr>
        <w:t>Legal risk</w:t>
      </w:r>
      <w:bookmarkEnd w:id="3939"/>
      <w:r>
        <w:t xml:space="preserve"> </w:t>
      </w:r>
    </w:p>
    <w:p w:rsidR="00F9687C" w:rsidRDefault="00F9687C" w:rsidP="00F9687C">
      <w:pPr>
        <w:ind w:left="720"/>
      </w:pPr>
      <w:r>
        <w:t xml:space="preserve">The </w:t>
      </w:r>
      <w:hyperlink r:id="rId13221" w:anchor="risk" w:history="1">
        <w:r>
          <w:rPr>
            <w:rStyle w:val="Hyperlink"/>
          </w:rPr>
          <w:t>risk</w:t>
        </w:r>
      </w:hyperlink>
      <w:r>
        <w:t xml:space="preserve"> associated with the impact of a defect in the documentation on </w:t>
      </w:r>
      <w:hyperlink r:id="rId13222" w:anchor="cash_flow" w:history="1">
        <w:r>
          <w:rPr>
            <w:rStyle w:val="Hyperlink"/>
          </w:rPr>
          <w:t>cash flow</w:t>
        </w:r>
      </w:hyperlink>
      <w:r>
        <w:t xml:space="preserve"> or </w:t>
      </w:r>
      <w:hyperlink r:id="rId13223" w:anchor="debt" w:history="1">
        <w:r>
          <w:rPr>
            <w:rStyle w:val="Hyperlink"/>
          </w:rPr>
          <w:t>debt</w:t>
        </w:r>
      </w:hyperlink>
      <w:r>
        <w:t xml:space="preserve"> service. </w:t>
      </w:r>
    </w:p>
    <w:p w:rsidR="00F9687C" w:rsidRDefault="00F9687C" w:rsidP="00F9687C">
      <w:bookmarkStart w:id="3940" w:name="legal_transfer"/>
      <w:r>
        <w:rPr>
          <w:b/>
          <w:bCs/>
          <w:color w:val="990000"/>
        </w:rPr>
        <w:t>Legal transfer</w:t>
      </w:r>
      <w:bookmarkEnd w:id="3940"/>
      <w:r>
        <w:t xml:space="preserve"> </w:t>
      </w:r>
    </w:p>
    <w:p w:rsidR="00F9687C" w:rsidRDefault="00F9687C" w:rsidP="00F9687C">
      <w:pPr>
        <w:ind w:left="720"/>
      </w:pPr>
      <w:r>
        <w:t xml:space="preserve">A </w:t>
      </w:r>
      <w:hyperlink r:id="rId13224" w:anchor="stock" w:history="1">
        <w:r>
          <w:rPr>
            <w:rStyle w:val="Hyperlink"/>
          </w:rPr>
          <w:t>stock</w:t>
        </w:r>
      </w:hyperlink>
      <w:r>
        <w:t xml:space="preserve"> </w:t>
      </w:r>
      <w:hyperlink r:id="rId13225" w:anchor="transaction" w:history="1">
        <w:r>
          <w:rPr>
            <w:rStyle w:val="Hyperlink"/>
          </w:rPr>
          <w:t>transaction</w:t>
        </w:r>
      </w:hyperlink>
      <w:r>
        <w:t xml:space="preserve"> that requires special documentation in addition to standard </w:t>
      </w:r>
      <w:hyperlink r:id="rId13226" w:anchor="stock_power" w:history="1">
        <w:r>
          <w:rPr>
            <w:rStyle w:val="Hyperlink"/>
          </w:rPr>
          <w:t>stock</w:t>
        </w:r>
      </w:hyperlink>
      <w:r>
        <w:t xml:space="preserve"> or </w:t>
      </w:r>
      <w:hyperlink r:id="rId13227" w:anchor="bond_power" w:history="1">
        <w:r>
          <w:rPr>
            <w:rStyle w:val="Hyperlink"/>
          </w:rPr>
          <w:t>bond power</w:t>
        </w:r>
      </w:hyperlink>
      <w:r>
        <w:t xml:space="preserve"> to be legally valid. </w:t>
      </w:r>
    </w:p>
    <w:p w:rsidR="00F9687C" w:rsidRDefault="00F9687C" w:rsidP="00F9687C">
      <w:bookmarkStart w:id="3941" w:name="legislative_risk"/>
      <w:r>
        <w:rPr>
          <w:b/>
          <w:bCs/>
          <w:color w:val="990000"/>
        </w:rPr>
        <w:t>Legislative risk</w:t>
      </w:r>
      <w:bookmarkEnd w:id="3941"/>
      <w:r>
        <w:t xml:space="preserve"> </w:t>
      </w:r>
    </w:p>
    <w:p w:rsidR="00F9687C" w:rsidRDefault="00F9687C" w:rsidP="00F9687C">
      <w:pPr>
        <w:ind w:left="720"/>
      </w:pPr>
      <w:r>
        <w:t xml:space="preserve">The </w:t>
      </w:r>
      <w:hyperlink r:id="rId13228" w:anchor="risk" w:history="1">
        <w:r>
          <w:rPr>
            <w:rStyle w:val="Hyperlink"/>
          </w:rPr>
          <w:t>risk</w:t>
        </w:r>
      </w:hyperlink>
      <w:r>
        <w:t xml:space="preserve"> that new or changed legislation will have a large positive or negative effect on an </w:t>
      </w:r>
      <w:hyperlink r:id="rId13229" w:anchor="investment" w:history="1">
        <w:r>
          <w:rPr>
            <w:rStyle w:val="Hyperlink"/>
          </w:rPr>
          <w:t>investment</w:t>
        </w:r>
      </w:hyperlink>
      <w:r>
        <w:t xml:space="preserve">. </w:t>
      </w:r>
    </w:p>
    <w:p w:rsidR="00F9687C" w:rsidRDefault="00F9687C" w:rsidP="00F9687C">
      <w:bookmarkStart w:id="3942" w:name="legitimate"/>
      <w:r>
        <w:rPr>
          <w:b/>
          <w:bCs/>
          <w:color w:val="990000"/>
        </w:rPr>
        <w:t>Legitimate</w:t>
      </w:r>
      <w:bookmarkEnd w:id="3942"/>
      <w:r>
        <w:t xml:space="preserve"> </w:t>
      </w:r>
    </w:p>
    <w:p w:rsidR="00F9687C" w:rsidRDefault="00F9687C" w:rsidP="00F9687C">
      <w:pPr>
        <w:ind w:left="720"/>
      </w:pPr>
      <w:r>
        <w:t xml:space="preserve">Used in the context of general equities. Real interest in </w:t>
      </w:r>
      <w:hyperlink r:id="rId13230" w:anchor="trading" w:history="1">
        <w:r>
          <w:rPr>
            <w:rStyle w:val="Hyperlink"/>
          </w:rPr>
          <w:t>trading</w:t>
        </w:r>
      </w:hyperlink>
      <w:r>
        <w:t xml:space="preserve"> as compared to a </w:t>
      </w:r>
      <w:hyperlink r:id="rId13231" w:anchor="profile_buyer_seller" w:history="1">
        <w:r>
          <w:rPr>
            <w:rStyle w:val="Hyperlink"/>
          </w:rPr>
          <w:t xml:space="preserve">profile </w:t>
        </w:r>
      </w:hyperlink>
      <w:r>
        <w:t xml:space="preserve">stance. See: </w:t>
      </w:r>
      <w:hyperlink r:id="rId13232" w:anchor="natural" w:history="1">
        <w:r>
          <w:rPr>
            <w:rStyle w:val="Hyperlink"/>
          </w:rPr>
          <w:t>Natural</w:t>
        </w:r>
      </w:hyperlink>
      <w:r>
        <w:t xml:space="preserve">. </w:t>
      </w:r>
    </w:p>
    <w:p w:rsidR="00F9687C" w:rsidRDefault="00F9687C" w:rsidP="00F9687C">
      <w:bookmarkStart w:id="3943" w:name="lehman_brothers_adjustable_rate_mortgage"/>
      <w:r>
        <w:rPr>
          <w:b/>
          <w:bCs/>
          <w:color w:val="990000"/>
        </w:rPr>
        <w:t>Lehman Brothers Adjustable-Rate Mortgage Index</w:t>
      </w:r>
      <w:bookmarkEnd w:id="3943"/>
      <w:r>
        <w:t xml:space="preserve"> </w:t>
      </w:r>
    </w:p>
    <w:p w:rsidR="00F9687C" w:rsidRDefault="00F9687C" w:rsidP="00F9687C">
      <w:pPr>
        <w:ind w:left="720"/>
      </w:pPr>
      <w:r>
        <w:t xml:space="preserve">A </w:t>
      </w:r>
      <w:hyperlink r:id="rId13233" w:anchor="benchmark" w:history="1">
        <w:r>
          <w:rPr>
            <w:rStyle w:val="Hyperlink"/>
          </w:rPr>
          <w:t>benchmark</w:t>
        </w:r>
      </w:hyperlink>
      <w:r>
        <w:t xml:space="preserve"> </w:t>
      </w:r>
      <w:hyperlink r:id="rId13234" w:anchor="index" w:history="1">
        <w:r>
          <w:rPr>
            <w:rStyle w:val="Hyperlink"/>
          </w:rPr>
          <w:t>index</w:t>
        </w:r>
      </w:hyperlink>
      <w:r>
        <w:t xml:space="preserve"> that includes all </w:t>
      </w:r>
      <w:hyperlink r:id="rId13235" w:anchor="agency" w:history="1">
        <w:r>
          <w:rPr>
            <w:rStyle w:val="Hyperlink"/>
          </w:rPr>
          <w:t>agency</w:t>
        </w:r>
      </w:hyperlink>
      <w:r>
        <w:t>-</w:t>
      </w:r>
      <w:hyperlink r:id="rId13236" w:anchor="guarantee" w:history="1">
        <w:r>
          <w:rPr>
            <w:rStyle w:val="Hyperlink"/>
          </w:rPr>
          <w:t>guaranteed</w:t>
        </w:r>
      </w:hyperlink>
      <w:r>
        <w:t xml:space="preserve"> </w:t>
      </w:r>
      <w:hyperlink r:id="rId13237" w:anchor="security" w:history="1">
        <w:r>
          <w:rPr>
            <w:rStyle w:val="Hyperlink"/>
          </w:rPr>
          <w:t>securities</w:t>
        </w:r>
      </w:hyperlink>
      <w:r>
        <w:t xml:space="preserve"> with </w:t>
      </w:r>
      <w:hyperlink r:id="rId13238" w:anchor="coupon" w:history="1">
        <w:r>
          <w:rPr>
            <w:rStyle w:val="Hyperlink"/>
          </w:rPr>
          <w:t>coupons</w:t>
        </w:r>
      </w:hyperlink>
      <w:r>
        <w:t xml:space="preserve"> that periodically adjust based on a </w:t>
      </w:r>
      <w:hyperlink r:id="rId13239" w:anchor="spread" w:history="1">
        <w:r>
          <w:rPr>
            <w:rStyle w:val="Hyperlink"/>
          </w:rPr>
          <w:t>spread</w:t>
        </w:r>
      </w:hyperlink>
      <w:r>
        <w:t xml:space="preserve"> over a published </w:t>
      </w:r>
      <w:hyperlink r:id="rId13240" w:anchor="index" w:history="1">
        <w:r>
          <w:rPr>
            <w:rStyle w:val="Hyperlink"/>
          </w:rPr>
          <w:t>index</w:t>
        </w:r>
      </w:hyperlink>
      <w:r>
        <w:t xml:space="preserve">. </w:t>
      </w:r>
    </w:p>
    <w:p w:rsidR="00F9687C" w:rsidRDefault="00F9687C" w:rsidP="00F9687C">
      <w:bookmarkStart w:id="3944" w:name="lehman_brothers_aggregate_bond"/>
      <w:r>
        <w:rPr>
          <w:b/>
          <w:bCs/>
          <w:color w:val="990000"/>
        </w:rPr>
        <w:t>Lehman Brothers Aggregate Bond Index</w:t>
      </w:r>
      <w:bookmarkEnd w:id="3944"/>
      <w:r>
        <w:t xml:space="preserve"> </w:t>
      </w:r>
    </w:p>
    <w:p w:rsidR="00F9687C" w:rsidRDefault="00F9687C" w:rsidP="00F9687C">
      <w:pPr>
        <w:ind w:left="720"/>
      </w:pPr>
      <w:r>
        <w:t xml:space="preserve">A </w:t>
      </w:r>
      <w:hyperlink r:id="rId13241" w:anchor="benchmark" w:history="1">
        <w:r>
          <w:rPr>
            <w:rStyle w:val="Hyperlink"/>
          </w:rPr>
          <w:t>benchmark</w:t>
        </w:r>
      </w:hyperlink>
      <w:r>
        <w:t xml:space="preserve"> </w:t>
      </w:r>
      <w:hyperlink r:id="rId13242" w:anchor="index" w:history="1">
        <w:r>
          <w:rPr>
            <w:rStyle w:val="Hyperlink"/>
          </w:rPr>
          <w:t>index</w:t>
        </w:r>
      </w:hyperlink>
      <w:r>
        <w:t xml:space="preserve"> made up of the Lehman Brothers Government/Corporate Bond Index, Mortgage-Backed Securities Index, and </w:t>
      </w:r>
      <w:hyperlink r:id="rId13243" w:anchor="asset_backed_security" w:history="1">
        <w:r>
          <w:rPr>
            <w:rStyle w:val="Hyperlink"/>
          </w:rPr>
          <w:t>Asset-Backed Securities Index</w:t>
        </w:r>
      </w:hyperlink>
      <w:r>
        <w:t xml:space="preserve">, including </w:t>
      </w:r>
      <w:hyperlink r:id="rId13244" w:anchor="security" w:history="1">
        <w:r>
          <w:rPr>
            <w:rStyle w:val="Hyperlink"/>
          </w:rPr>
          <w:t>securities</w:t>
        </w:r>
      </w:hyperlink>
      <w:r>
        <w:t xml:space="preserve"> that are of </w:t>
      </w:r>
      <w:hyperlink r:id="rId13245" w:anchor="investment_grade_bonds" w:history="1">
        <w:r>
          <w:rPr>
            <w:rStyle w:val="Hyperlink"/>
          </w:rPr>
          <w:t>investment-grade</w:t>
        </w:r>
      </w:hyperlink>
      <w:r>
        <w:t xml:space="preserve"> quality or better, have at least one year to </w:t>
      </w:r>
      <w:hyperlink r:id="rId13246" w:anchor="maturity" w:history="1">
        <w:r>
          <w:rPr>
            <w:rStyle w:val="Hyperlink"/>
          </w:rPr>
          <w:t>maturity</w:t>
        </w:r>
      </w:hyperlink>
      <w:r>
        <w:t xml:space="preserve">, and have an </w:t>
      </w:r>
      <w:hyperlink r:id="rId13247" w:anchor="outstanding" w:history="1">
        <w:r>
          <w:rPr>
            <w:rStyle w:val="Hyperlink"/>
          </w:rPr>
          <w:t>outstanding</w:t>
        </w:r>
      </w:hyperlink>
      <w:r>
        <w:t xml:space="preserve"> </w:t>
      </w:r>
      <w:hyperlink r:id="rId13248" w:anchor="par_value" w:history="1">
        <w:r>
          <w:rPr>
            <w:rStyle w:val="Hyperlink"/>
          </w:rPr>
          <w:t>par value</w:t>
        </w:r>
      </w:hyperlink>
      <w:r>
        <w:t xml:space="preserve"> of at least $100 million. </w:t>
      </w:r>
    </w:p>
    <w:p w:rsidR="00F9687C" w:rsidRDefault="00F9687C" w:rsidP="00F9687C">
      <w:bookmarkStart w:id="3945" w:name="lehman_brothers_california_municipal_bon"/>
      <w:r>
        <w:rPr>
          <w:b/>
          <w:bCs/>
          <w:color w:val="990000"/>
        </w:rPr>
        <w:t>Lehman Brothers California Municipal Bond Index</w:t>
      </w:r>
      <w:bookmarkEnd w:id="3945"/>
      <w:r>
        <w:t xml:space="preserve"> </w:t>
      </w:r>
    </w:p>
    <w:p w:rsidR="00F9687C" w:rsidRDefault="00F9687C" w:rsidP="00F9687C">
      <w:pPr>
        <w:ind w:left="720"/>
      </w:pPr>
      <w:r>
        <w:t xml:space="preserve">A </w:t>
      </w:r>
      <w:hyperlink r:id="rId13249" w:anchor="benchmark" w:history="1">
        <w:r>
          <w:rPr>
            <w:rStyle w:val="Hyperlink"/>
          </w:rPr>
          <w:t>benchmark</w:t>
        </w:r>
      </w:hyperlink>
      <w:r>
        <w:t xml:space="preserve"> </w:t>
      </w:r>
      <w:hyperlink r:id="rId13250" w:anchor="index" w:history="1">
        <w:r>
          <w:rPr>
            <w:rStyle w:val="Hyperlink"/>
          </w:rPr>
          <w:t>index</w:t>
        </w:r>
      </w:hyperlink>
      <w:r>
        <w:t xml:space="preserve"> that includes </w:t>
      </w:r>
      <w:hyperlink r:id="rId13251" w:anchor="investment_grade_bonds" w:history="1">
        <w:r>
          <w:rPr>
            <w:rStyle w:val="Hyperlink"/>
          </w:rPr>
          <w:t>investment-grade</w:t>
        </w:r>
      </w:hyperlink>
      <w:r>
        <w:t xml:space="preserve">, </w:t>
      </w:r>
      <w:hyperlink r:id="rId13252" w:anchor="tax_exempt_bond" w:history="1">
        <w:r>
          <w:rPr>
            <w:rStyle w:val="Hyperlink"/>
          </w:rPr>
          <w:t>tax-exempt</w:t>
        </w:r>
      </w:hyperlink>
      <w:r>
        <w:t xml:space="preserve">, and fixed-rate bonds issued in California. All </w:t>
      </w:r>
      <w:hyperlink r:id="rId13253" w:anchor="security" w:history="1">
        <w:r>
          <w:rPr>
            <w:rStyle w:val="Hyperlink"/>
          </w:rPr>
          <w:t>securities</w:t>
        </w:r>
      </w:hyperlink>
      <w:r>
        <w:t xml:space="preserve"> have </w:t>
      </w:r>
      <w:hyperlink r:id="rId13254" w:anchor="long_term" w:history="1">
        <w:r>
          <w:rPr>
            <w:rStyle w:val="Hyperlink"/>
          </w:rPr>
          <w:t>long-term</w:t>
        </w:r>
      </w:hyperlink>
      <w:r>
        <w:t xml:space="preserve"> </w:t>
      </w:r>
      <w:hyperlink r:id="rId13255" w:anchor="maturity" w:history="1">
        <w:r>
          <w:rPr>
            <w:rStyle w:val="Hyperlink"/>
          </w:rPr>
          <w:t>maturities</w:t>
        </w:r>
      </w:hyperlink>
      <w:r>
        <w:t xml:space="preserve"> (greater than two years) and are selected from </w:t>
      </w:r>
      <w:hyperlink r:id="rId13256" w:anchor="issue" w:history="1">
        <w:r>
          <w:rPr>
            <w:rStyle w:val="Hyperlink"/>
          </w:rPr>
          <w:t>issues</w:t>
        </w:r>
      </w:hyperlink>
      <w:r>
        <w:t xml:space="preserve"> larger than $50 million. </w:t>
      </w:r>
    </w:p>
    <w:p w:rsidR="00F9687C" w:rsidRDefault="00F9687C" w:rsidP="00F9687C">
      <w:bookmarkStart w:id="3946" w:name="lehman_brothers_coporate_bond"/>
      <w:r>
        <w:rPr>
          <w:b/>
          <w:bCs/>
          <w:color w:val="990000"/>
        </w:rPr>
        <w:t>Lehman Brothers Corporate Bond Index</w:t>
      </w:r>
      <w:bookmarkEnd w:id="3946"/>
      <w:r>
        <w:t xml:space="preserve"> </w:t>
      </w:r>
    </w:p>
    <w:p w:rsidR="00F9687C" w:rsidRDefault="00F9687C" w:rsidP="00F9687C">
      <w:pPr>
        <w:ind w:left="720"/>
      </w:pPr>
      <w:r>
        <w:t xml:space="preserve">A </w:t>
      </w:r>
      <w:hyperlink r:id="rId13257" w:anchor="benchmark" w:history="1">
        <w:r>
          <w:rPr>
            <w:rStyle w:val="Hyperlink"/>
          </w:rPr>
          <w:t>benchmark</w:t>
        </w:r>
      </w:hyperlink>
      <w:r>
        <w:t xml:space="preserve"> </w:t>
      </w:r>
      <w:hyperlink r:id="rId13258" w:anchor="index" w:history="1">
        <w:r>
          <w:rPr>
            <w:rStyle w:val="Hyperlink"/>
          </w:rPr>
          <w:t>index</w:t>
        </w:r>
      </w:hyperlink>
      <w:r>
        <w:t xml:space="preserve"> that includes all </w:t>
      </w:r>
      <w:hyperlink r:id="rId13259" w:anchor="public" w:history="1">
        <w:r>
          <w:rPr>
            <w:rStyle w:val="Hyperlink"/>
          </w:rPr>
          <w:t>publicly</w:t>
        </w:r>
      </w:hyperlink>
      <w:r>
        <w:t xml:space="preserve"> </w:t>
      </w:r>
      <w:hyperlink r:id="rId13260" w:anchor="issue" w:history="1">
        <w:r>
          <w:rPr>
            <w:rStyle w:val="Hyperlink"/>
          </w:rPr>
          <w:t>issued</w:t>
        </w:r>
      </w:hyperlink>
      <w:r>
        <w:t>, fixed-rate, nonconvertible, dollar-</w:t>
      </w:r>
      <w:hyperlink r:id="rId13261" w:anchor="denomination" w:history="1">
        <w:r>
          <w:rPr>
            <w:rStyle w:val="Hyperlink"/>
          </w:rPr>
          <w:t>denominated</w:t>
        </w:r>
      </w:hyperlink>
      <w:r>
        <w:t xml:space="preserve">, </w:t>
      </w:r>
      <w:hyperlink r:id="rId13262" w:anchor="s.e.c." w:history="1">
        <w:r>
          <w:rPr>
            <w:rStyle w:val="Hyperlink"/>
          </w:rPr>
          <w:t>SEC</w:t>
        </w:r>
      </w:hyperlink>
      <w:r>
        <w:t xml:space="preserve">-registered, </w:t>
      </w:r>
      <w:hyperlink r:id="rId13263" w:anchor="investment_grade_bonds" w:history="1">
        <w:r>
          <w:rPr>
            <w:rStyle w:val="Hyperlink"/>
          </w:rPr>
          <w:t>investment-grade</w:t>
        </w:r>
      </w:hyperlink>
      <w:r>
        <w:t xml:space="preserve"> corporate </w:t>
      </w:r>
      <w:hyperlink r:id="rId13264" w:anchor="debt" w:history="1">
        <w:r>
          <w:rPr>
            <w:rStyle w:val="Hyperlink"/>
          </w:rPr>
          <w:t>debt</w:t>
        </w:r>
      </w:hyperlink>
      <w:r>
        <w:t xml:space="preserve">. </w:t>
      </w:r>
    </w:p>
    <w:p w:rsidR="00F9687C" w:rsidRDefault="00F9687C" w:rsidP="00F9687C">
      <w:bookmarkStart w:id="3947" w:name="lehman_brothers_government_bond"/>
      <w:r>
        <w:rPr>
          <w:b/>
          <w:bCs/>
          <w:color w:val="990000"/>
        </w:rPr>
        <w:t>Lehman Brothers Government Bond Index</w:t>
      </w:r>
      <w:bookmarkEnd w:id="3947"/>
      <w:r>
        <w:t xml:space="preserve"> </w:t>
      </w:r>
    </w:p>
    <w:p w:rsidR="00F9687C" w:rsidRDefault="00F9687C" w:rsidP="00F9687C">
      <w:pPr>
        <w:ind w:left="720"/>
      </w:pPr>
      <w:r>
        <w:t xml:space="preserve">A </w:t>
      </w:r>
      <w:hyperlink r:id="rId13265" w:anchor="benchmark" w:history="1">
        <w:r>
          <w:rPr>
            <w:rStyle w:val="Hyperlink"/>
          </w:rPr>
          <w:t>benchmark</w:t>
        </w:r>
      </w:hyperlink>
      <w:r>
        <w:t xml:space="preserve"> </w:t>
      </w:r>
      <w:hyperlink r:id="rId13266" w:anchor="index" w:history="1">
        <w:r>
          <w:rPr>
            <w:rStyle w:val="Hyperlink"/>
          </w:rPr>
          <w:t>index</w:t>
        </w:r>
      </w:hyperlink>
      <w:r>
        <w:t xml:space="preserve"> made up of the </w:t>
      </w:r>
      <w:hyperlink r:id="rId13267" w:anchor="treasury_bonds" w:history="1">
        <w:r>
          <w:rPr>
            <w:rStyle w:val="Hyperlink"/>
          </w:rPr>
          <w:t>Treasury Bond</w:t>
        </w:r>
      </w:hyperlink>
      <w:r>
        <w:t xml:space="preserve"> Index and the Agency Bond Index as well as the 1-3 Year Government Index and the 20+ Year Treasury Index. </w:t>
      </w:r>
    </w:p>
    <w:p w:rsidR="00F9687C" w:rsidRDefault="00F9687C" w:rsidP="00F9687C">
      <w:bookmarkStart w:id="3948" w:name="lehman_brothers_government_corporate_bon"/>
      <w:r>
        <w:rPr>
          <w:b/>
          <w:bCs/>
          <w:color w:val="990000"/>
        </w:rPr>
        <w:t>Lehman Brothers Government/Corporate Bond Index</w:t>
      </w:r>
      <w:bookmarkEnd w:id="3948"/>
      <w:r>
        <w:t xml:space="preserve"> </w:t>
      </w:r>
    </w:p>
    <w:p w:rsidR="00F9687C" w:rsidRDefault="00F9687C" w:rsidP="00F9687C">
      <w:pPr>
        <w:ind w:left="720"/>
      </w:pPr>
      <w:r>
        <w:t xml:space="preserve">A </w:t>
      </w:r>
      <w:hyperlink r:id="rId13268" w:anchor="benchmark" w:history="1">
        <w:r>
          <w:rPr>
            <w:rStyle w:val="Hyperlink"/>
          </w:rPr>
          <w:t>benchmark</w:t>
        </w:r>
      </w:hyperlink>
      <w:r>
        <w:t xml:space="preserve"> </w:t>
      </w:r>
      <w:hyperlink r:id="rId13269" w:anchor="index" w:history="1">
        <w:r>
          <w:rPr>
            <w:rStyle w:val="Hyperlink"/>
          </w:rPr>
          <w:t>index</w:t>
        </w:r>
      </w:hyperlink>
      <w:r>
        <w:t xml:space="preserve"> made up of the Lehman Brothers® </w:t>
      </w:r>
      <w:hyperlink r:id="rId13270" w:anchor="government_bond" w:history="1">
        <w:r>
          <w:rPr>
            <w:rStyle w:val="Hyperlink"/>
          </w:rPr>
          <w:t>Government</w:t>
        </w:r>
      </w:hyperlink>
      <w:r>
        <w:t xml:space="preserve"> and </w:t>
      </w:r>
      <w:hyperlink r:id="rId13271" w:anchor="corporate_bonds" w:history="1">
        <w:r>
          <w:rPr>
            <w:rStyle w:val="Hyperlink"/>
          </w:rPr>
          <w:t>Corporate Bond</w:t>
        </w:r>
      </w:hyperlink>
      <w:r>
        <w:t xml:space="preserve"> indexes, including U.S. government </w:t>
      </w:r>
      <w:hyperlink r:id="rId13272" w:anchor="treasury_securities" w:history="1">
        <w:r>
          <w:rPr>
            <w:rStyle w:val="Hyperlink"/>
          </w:rPr>
          <w:t>Treasury</w:t>
        </w:r>
      </w:hyperlink>
      <w:r>
        <w:t xml:space="preserve"> and </w:t>
      </w:r>
      <w:hyperlink r:id="rId13273" w:anchor="agency_securities" w:history="1">
        <w:r>
          <w:rPr>
            <w:rStyle w:val="Hyperlink"/>
          </w:rPr>
          <w:t>agency securities</w:t>
        </w:r>
      </w:hyperlink>
      <w:r>
        <w:t xml:space="preserve"> as well as </w:t>
      </w:r>
      <w:hyperlink r:id="rId13274" w:anchor="corporate_bonds" w:history="1">
        <w:r>
          <w:rPr>
            <w:rStyle w:val="Hyperlink"/>
          </w:rPr>
          <w:t>corporate</w:t>
        </w:r>
      </w:hyperlink>
      <w:r>
        <w:t xml:space="preserve"> and </w:t>
      </w:r>
      <w:hyperlink r:id="rId13275" w:anchor="yankee_bonds" w:history="1">
        <w:r>
          <w:rPr>
            <w:rStyle w:val="Hyperlink"/>
          </w:rPr>
          <w:t>Yankee bonds</w:t>
        </w:r>
      </w:hyperlink>
      <w:r>
        <w:t xml:space="preserve">. </w:t>
      </w:r>
    </w:p>
    <w:p w:rsidR="00F9687C" w:rsidRDefault="00F9687C" w:rsidP="00F9687C">
      <w:bookmarkStart w:id="3949" w:name="lehman_brothers_mortgage_backed_securiti"/>
      <w:r>
        <w:rPr>
          <w:b/>
          <w:bCs/>
          <w:color w:val="990000"/>
        </w:rPr>
        <w:t>Lehman Brothers Mortgage-Backed Securities Index</w:t>
      </w:r>
      <w:bookmarkEnd w:id="3949"/>
      <w:r>
        <w:t xml:space="preserve"> </w:t>
      </w:r>
    </w:p>
    <w:p w:rsidR="00F9687C" w:rsidRDefault="00F9687C" w:rsidP="00F9687C">
      <w:pPr>
        <w:ind w:left="720"/>
      </w:pPr>
      <w:r>
        <w:t xml:space="preserve">A </w:t>
      </w:r>
      <w:hyperlink r:id="rId13276" w:anchor="benchmark" w:history="1">
        <w:r>
          <w:rPr>
            <w:rStyle w:val="Hyperlink"/>
          </w:rPr>
          <w:t>benchmark</w:t>
        </w:r>
      </w:hyperlink>
      <w:r>
        <w:t xml:space="preserve"> </w:t>
      </w:r>
      <w:hyperlink r:id="rId13277" w:anchor="index" w:history="1">
        <w:r>
          <w:rPr>
            <w:rStyle w:val="Hyperlink"/>
          </w:rPr>
          <w:t>index</w:t>
        </w:r>
      </w:hyperlink>
      <w:r>
        <w:t xml:space="preserve"> that includes 15- and 30-year fixed-rate </w:t>
      </w:r>
      <w:hyperlink r:id="rId13278" w:anchor="mortgage_backed_securities" w:history="1">
        <w:r>
          <w:rPr>
            <w:rStyle w:val="Hyperlink"/>
          </w:rPr>
          <w:t>securities</w:t>
        </w:r>
      </w:hyperlink>
      <w:r>
        <w:t xml:space="preserve"> backed by mortgage pools of the </w:t>
      </w:r>
      <w:hyperlink r:id="rId13279" w:anchor="government_national_mortgage_association" w:history="1">
        <w:r>
          <w:rPr>
            <w:rStyle w:val="Hyperlink"/>
          </w:rPr>
          <w:t>Government National Mortgage Association (GNMA)</w:t>
        </w:r>
      </w:hyperlink>
      <w:r>
        <w:t xml:space="preserve">, </w:t>
      </w:r>
      <w:hyperlink r:id="rId13280" w:anchor="freddie_mac" w:history="1">
        <w:r>
          <w:rPr>
            <w:rStyle w:val="Hyperlink"/>
          </w:rPr>
          <w:t>Federal Home Loan Mortgage Corporation (FHLMC)</w:t>
        </w:r>
      </w:hyperlink>
      <w:r>
        <w:t xml:space="preserve">, and Federal National Mortgage Association (FNMA). </w:t>
      </w:r>
    </w:p>
    <w:p w:rsidR="00F9687C" w:rsidRDefault="00F9687C" w:rsidP="00F9687C">
      <w:bookmarkStart w:id="3950" w:name="lehman_brothers_municipal_bond"/>
      <w:r>
        <w:rPr>
          <w:b/>
          <w:bCs/>
          <w:color w:val="990000"/>
        </w:rPr>
        <w:t>Lehman Brothers Municipal Bond Index</w:t>
      </w:r>
      <w:bookmarkEnd w:id="3950"/>
      <w:r>
        <w:t xml:space="preserve"> </w:t>
      </w:r>
    </w:p>
    <w:p w:rsidR="00F9687C" w:rsidRDefault="00F9687C" w:rsidP="00F9687C">
      <w:pPr>
        <w:ind w:left="720"/>
      </w:pPr>
      <w:r>
        <w:t xml:space="preserve">A </w:t>
      </w:r>
      <w:hyperlink r:id="rId13281" w:anchor="benchmark" w:history="1">
        <w:r>
          <w:rPr>
            <w:rStyle w:val="Hyperlink"/>
          </w:rPr>
          <w:t>benchmark</w:t>
        </w:r>
      </w:hyperlink>
      <w:r>
        <w:t xml:space="preserve"> </w:t>
      </w:r>
      <w:hyperlink r:id="rId13282" w:anchor="index" w:history="1">
        <w:r>
          <w:rPr>
            <w:rStyle w:val="Hyperlink"/>
          </w:rPr>
          <w:t>index</w:t>
        </w:r>
      </w:hyperlink>
      <w:r>
        <w:t xml:space="preserve"> that includes </w:t>
      </w:r>
      <w:hyperlink r:id="rId13283" w:anchor="investment_grade_bonds" w:history="1">
        <w:r>
          <w:rPr>
            <w:rStyle w:val="Hyperlink"/>
          </w:rPr>
          <w:t>investment-grade</w:t>
        </w:r>
      </w:hyperlink>
      <w:r>
        <w:t xml:space="preserve">, </w:t>
      </w:r>
      <w:hyperlink r:id="rId13284" w:anchor="tax_exempt_bond" w:history="1">
        <w:r>
          <w:rPr>
            <w:rStyle w:val="Hyperlink"/>
          </w:rPr>
          <w:t>tax-exempt</w:t>
        </w:r>
      </w:hyperlink>
      <w:r>
        <w:t xml:space="preserve">, and fixed-rate bonds with </w:t>
      </w:r>
      <w:hyperlink r:id="rId13285" w:anchor="long_term" w:history="1">
        <w:r>
          <w:rPr>
            <w:rStyle w:val="Hyperlink"/>
          </w:rPr>
          <w:t>long-term</w:t>
        </w:r>
      </w:hyperlink>
      <w:r>
        <w:t xml:space="preserve"> </w:t>
      </w:r>
      <w:hyperlink r:id="rId13286" w:anchor="maturity" w:history="1">
        <w:r>
          <w:rPr>
            <w:rStyle w:val="Hyperlink"/>
          </w:rPr>
          <w:t>maturities</w:t>
        </w:r>
      </w:hyperlink>
      <w:r>
        <w:t xml:space="preserve"> (greater than two years) selected from </w:t>
      </w:r>
      <w:hyperlink r:id="rId13287" w:anchor="issue" w:history="1">
        <w:r>
          <w:rPr>
            <w:rStyle w:val="Hyperlink"/>
          </w:rPr>
          <w:t>issues</w:t>
        </w:r>
      </w:hyperlink>
      <w:r>
        <w:t xml:space="preserve"> larger than $50 million. </w:t>
      </w:r>
    </w:p>
    <w:p w:rsidR="00F9687C" w:rsidRDefault="00F9687C" w:rsidP="00F9687C">
      <w:bookmarkStart w:id="3951" w:name="lehman_brothers_new_york_municipal_bond_"/>
      <w:r>
        <w:rPr>
          <w:b/>
          <w:bCs/>
          <w:color w:val="990000"/>
        </w:rPr>
        <w:t>Lehman Brothers New York Municipal Bond Index</w:t>
      </w:r>
      <w:bookmarkEnd w:id="3951"/>
      <w:r>
        <w:t xml:space="preserve"> </w:t>
      </w:r>
    </w:p>
    <w:p w:rsidR="00F9687C" w:rsidRDefault="00F9687C" w:rsidP="00F9687C">
      <w:pPr>
        <w:ind w:left="720"/>
      </w:pPr>
      <w:r>
        <w:t xml:space="preserve">A </w:t>
      </w:r>
      <w:hyperlink r:id="rId13288" w:anchor="benchmark" w:history="1">
        <w:r>
          <w:rPr>
            <w:rStyle w:val="Hyperlink"/>
          </w:rPr>
          <w:t>benchmark</w:t>
        </w:r>
      </w:hyperlink>
      <w:r>
        <w:t xml:space="preserve"> </w:t>
      </w:r>
      <w:hyperlink r:id="rId13289" w:anchor="index" w:history="1">
        <w:r>
          <w:rPr>
            <w:rStyle w:val="Hyperlink"/>
          </w:rPr>
          <w:t>index</w:t>
        </w:r>
      </w:hyperlink>
      <w:r>
        <w:t xml:space="preserve"> that includes </w:t>
      </w:r>
      <w:hyperlink r:id="rId13290" w:anchor="investment_grade_bonds" w:history="1">
        <w:r>
          <w:rPr>
            <w:rStyle w:val="Hyperlink"/>
          </w:rPr>
          <w:t>investment-grade</w:t>
        </w:r>
      </w:hyperlink>
      <w:r>
        <w:t xml:space="preserve">, </w:t>
      </w:r>
      <w:hyperlink r:id="rId13291" w:anchor="tax_exempt_bond" w:history="1">
        <w:r>
          <w:rPr>
            <w:rStyle w:val="Hyperlink"/>
          </w:rPr>
          <w:t>tax-exempt</w:t>
        </w:r>
      </w:hyperlink>
      <w:r>
        <w:t xml:space="preserve">, and fixed-rate bonds </w:t>
      </w:r>
      <w:hyperlink r:id="rId13292" w:anchor="issue" w:history="1">
        <w:r>
          <w:rPr>
            <w:rStyle w:val="Hyperlink"/>
          </w:rPr>
          <w:t>issued</w:t>
        </w:r>
      </w:hyperlink>
      <w:r>
        <w:t xml:space="preserve"> in the state of New York. All </w:t>
      </w:r>
      <w:hyperlink r:id="rId13293" w:anchor="security" w:history="1">
        <w:r>
          <w:rPr>
            <w:rStyle w:val="Hyperlink"/>
          </w:rPr>
          <w:t>securities</w:t>
        </w:r>
      </w:hyperlink>
      <w:r>
        <w:t xml:space="preserve"> have </w:t>
      </w:r>
      <w:hyperlink r:id="rId13294" w:anchor="long_term" w:history="1">
        <w:r>
          <w:rPr>
            <w:rStyle w:val="Hyperlink"/>
          </w:rPr>
          <w:t>long-term</w:t>
        </w:r>
      </w:hyperlink>
      <w:r>
        <w:t xml:space="preserve"> </w:t>
      </w:r>
      <w:hyperlink r:id="rId13295" w:anchor="maturity" w:history="1">
        <w:r>
          <w:rPr>
            <w:rStyle w:val="Hyperlink"/>
          </w:rPr>
          <w:t>maturities</w:t>
        </w:r>
      </w:hyperlink>
      <w:r>
        <w:t xml:space="preserve"> (greater than two years) and are selected from </w:t>
      </w:r>
      <w:hyperlink r:id="rId13296" w:anchor="issue" w:history="1">
        <w:r>
          <w:rPr>
            <w:rStyle w:val="Hyperlink"/>
          </w:rPr>
          <w:t>issues</w:t>
        </w:r>
      </w:hyperlink>
      <w:r>
        <w:t xml:space="preserve"> larger than $50 million. </w:t>
      </w:r>
    </w:p>
    <w:p w:rsidR="00F9687C" w:rsidRDefault="00F9687C" w:rsidP="00F9687C">
      <w:bookmarkStart w:id="3952" w:name="lemon"/>
      <w:r>
        <w:rPr>
          <w:b/>
          <w:bCs/>
          <w:color w:val="990000"/>
        </w:rPr>
        <w:t>Lemon</w:t>
      </w:r>
      <w:r>
        <w:t xml:space="preserve"> </w:t>
      </w:r>
    </w:p>
    <w:p w:rsidR="00F9687C" w:rsidRDefault="00F9687C" w:rsidP="00F9687C">
      <w:pPr>
        <w:ind w:left="720"/>
      </w:pPr>
      <w:r>
        <w:t xml:space="preserve">An </w:t>
      </w:r>
      <w:hyperlink r:id="rId13297" w:anchor="investment" w:history="1">
        <w:r>
          <w:rPr>
            <w:rStyle w:val="Hyperlink"/>
          </w:rPr>
          <w:t>investment</w:t>
        </w:r>
      </w:hyperlink>
      <w:r>
        <w:t xml:space="preserve"> with poor results. </w:t>
      </w:r>
    </w:p>
    <w:p w:rsidR="00F9687C" w:rsidRDefault="00F9687C" w:rsidP="00F9687C">
      <w:r>
        <w:rPr>
          <w:b/>
          <w:bCs/>
          <w:color w:val="990000"/>
        </w:rPr>
        <w:t>Lemons problem</w:t>
      </w:r>
      <w:bookmarkEnd w:id="3952"/>
      <w:r>
        <w:t xml:space="preserve"> </w:t>
      </w:r>
    </w:p>
    <w:p w:rsidR="00F9687C" w:rsidRDefault="00F9687C" w:rsidP="00F9687C">
      <w:pPr>
        <w:ind w:left="720"/>
      </w:pPr>
      <w:r>
        <w:t xml:space="preserve">Named after 2001 Nobel Laureate George Akerlof's 1970 paper "The Market for Lemons". His original example had to do with used cars. Why does the seller want to get rid of the car? It might be a lemon. The </w:t>
      </w:r>
      <w:hyperlink r:id="rId13298" w:anchor="buy" w:history="1">
        <w:r>
          <w:rPr>
            <w:rStyle w:val="Hyperlink"/>
          </w:rPr>
          <w:t>buyer</w:t>
        </w:r>
      </w:hyperlink>
      <w:r>
        <w:t xml:space="preserve"> and seller have asymmetric information. Hence, the buyer will demand a deep </w:t>
      </w:r>
      <w:hyperlink r:id="rId13299" w:anchor="discount" w:history="1">
        <w:r>
          <w:rPr>
            <w:rStyle w:val="Hyperlink"/>
          </w:rPr>
          <w:t>discount</w:t>
        </w:r>
      </w:hyperlink>
      <w:r>
        <w:t xml:space="preserve"> on the car because of the possibility it is a lemon. </w:t>
      </w:r>
    </w:p>
    <w:p w:rsidR="00F9687C" w:rsidRDefault="00F9687C" w:rsidP="00F9687C">
      <w:bookmarkStart w:id="3953" w:name="lend"/>
      <w:r>
        <w:rPr>
          <w:b/>
          <w:bCs/>
          <w:color w:val="990000"/>
        </w:rPr>
        <w:t>Lend</w:t>
      </w:r>
      <w:bookmarkEnd w:id="3953"/>
      <w:r>
        <w:t xml:space="preserve"> </w:t>
      </w:r>
    </w:p>
    <w:p w:rsidR="00F9687C" w:rsidRDefault="00F9687C" w:rsidP="00F9687C">
      <w:pPr>
        <w:ind w:left="720"/>
      </w:pPr>
      <w:r>
        <w:t xml:space="preserve">To provide </w:t>
      </w:r>
      <w:hyperlink r:id="rId13300" w:anchor="money" w:history="1">
        <w:r>
          <w:rPr>
            <w:rStyle w:val="Hyperlink"/>
          </w:rPr>
          <w:t>money</w:t>
        </w:r>
      </w:hyperlink>
      <w:r>
        <w:t xml:space="preserve"> temporarily on the condition that it or its equivalent will be returned, often with an </w:t>
      </w:r>
      <w:hyperlink r:id="rId13301" w:anchor="interest" w:history="1">
        <w:r>
          <w:rPr>
            <w:rStyle w:val="Hyperlink"/>
          </w:rPr>
          <w:t>interest fee</w:t>
        </w:r>
      </w:hyperlink>
      <w:r>
        <w:t xml:space="preserve">. </w:t>
      </w:r>
    </w:p>
    <w:p w:rsidR="00F9687C" w:rsidRDefault="00F9687C" w:rsidP="00F9687C">
      <w:bookmarkStart w:id="3954" w:name="lendable_funds"/>
      <w:r>
        <w:rPr>
          <w:b/>
          <w:bCs/>
          <w:color w:val="990000"/>
        </w:rPr>
        <w:t>Lendable funds</w:t>
      </w:r>
      <w:bookmarkEnd w:id="3954"/>
      <w:r>
        <w:t xml:space="preserve"> </w:t>
      </w:r>
    </w:p>
    <w:p w:rsidR="00F9687C" w:rsidRDefault="00F9687C" w:rsidP="00F9687C">
      <w:pPr>
        <w:ind w:left="720"/>
      </w:pPr>
      <w:r>
        <w:t xml:space="preserve">The </w:t>
      </w:r>
      <w:hyperlink r:id="rId13302" w:anchor="pool" w:history="1">
        <w:r>
          <w:rPr>
            <w:rStyle w:val="Hyperlink"/>
          </w:rPr>
          <w:t>pool</w:t>
        </w:r>
      </w:hyperlink>
      <w:r>
        <w:t xml:space="preserve"> of funds available to </w:t>
      </w:r>
      <w:hyperlink r:id="rId13303" w:anchor="borrow" w:history="1">
        <w:r>
          <w:rPr>
            <w:rStyle w:val="Hyperlink"/>
          </w:rPr>
          <w:t>borrows</w:t>
        </w:r>
      </w:hyperlink>
      <w:r>
        <w:t xml:space="preserve">; typically categorized by </w:t>
      </w:r>
      <w:hyperlink r:id="rId13304" w:anchor="currency" w:history="1">
        <w:r>
          <w:rPr>
            <w:rStyle w:val="Hyperlink"/>
          </w:rPr>
          <w:t>currency</w:t>
        </w:r>
      </w:hyperlink>
      <w:r>
        <w:t xml:space="preserve"> and </w:t>
      </w:r>
      <w:hyperlink r:id="rId13305" w:anchor="maturity" w:history="1">
        <w:r>
          <w:rPr>
            <w:rStyle w:val="Hyperlink"/>
          </w:rPr>
          <w:t>maturity</w:t>
        </w:r>
      </w:hyperlink>
      <w:r>
        <w:t xml:space="preserve">. </w:t>
      </w:r>
    </w:p>
    <w:p w:rsidR="00F9687C" w:rsidRDefault="00F9687C" w:rsidP="00F9687C">
      <w:bookmarkStart w:id="3955" w:name="lender"/>
      <w:r>
        <w:rPr>
          <w:b/>
          <w:bCs/>
          <w:color w:val="990000"/>
        </w:rPr>
        <w:t>Lender</w:t>
      </w:r>
      <w:bookmarkEnd w:id="3955"/>
      <w:r>
        <w:t xml:space="preserve"> </w:t>
      </w:r>
    </w:p>
    <w:p w:rsidR="00F9687C" w:rsidRDefault="00F9687C" w:rsidP="00F9687C">
      <w:pPr>
        <w:ind w:left="720"/>
      </w:pPr>
      <w:r>
        <w:t xml:space="preserve">Businesses that provide </w:t>
      </w:r>
      <w:hyperlink r:id="rId13306" w:anchor="loan" w:history="1">
        <w:r>
          <w:rPr>
            <w:rStyle w:val="Hyperlink"/>
          </w:rPr>
          <w:t>loans</w:t>
        </w:r>
      </w:hyperlink>
      <w:r>
        <w:t xml:space="preserve"> to others. </w:t>
      </w:r>
    </w:p>
    <w:p w:rsidR="00F9687C" w:rsidRDefault="00F9687C" w:rsidP="00F9687C">
      <w:bookmarkStart w:id="3956" w:name="lender_of_last_resort"/>
      <w:r>
        <w:rPr>
          <w:b/>
          <w:bCs/>
          <w:color w:val="990000"/>
        </w:rPr>
        <w:t>Lender of last resort</w:t>
      </w:r>
      <w:bookmarkEnd w:id="3956"/>
      <w:r>
        <w:t xml:space="preserve"> </w:t>
      </w:r>
    </w:p>
    <w:p w:rsidR="00F9687C" w:rsidRDefault="00F9687C" w:rsidP="00F9687C">
      <w:pPr>
        <w:ind w:left="720"/>
      </w:pPr>
      <w:r>
        <w:t xml:space="preserve">Traditionally the </w:t>
      </w:r>
      <w:hyperlink r:id="rId13307" w:anchor="federal_reserve_system" w:history="1">
        <w:r>
          <w:rPr>
            <w:rStyle w:val="Hyperlink"/>
          </w:rPr>
          <w:t>Federal Reserve Bank</w:t>
        </w:r>
      </w:hyperlink>
      <w:r>
        <w:t xml:space="preserve"> in the US, which assists banks that face large withdrawals of funds and in so doing stabilizes the banking system. </w:t>
      </w:r>
    </w:p>
    <w:p w:rsidR="00F9687C" w:rsidRDefault="00F9687C" w:rsidP="00F9687C">
      <w:bookmarkStart w:id="3957" w:name="lender_liability_lawsuits"/>
      <w:r>
        <w:rPr>
          <w:b/>
          <w:bCs/>
          <w:color w:val="990000"/>
        </w:rPr>
        <w:t>Lender liability lawsuits</w:t>
      </w:r>
      <w:bookmarkEnd w:id="3957"/>
      <w:r>
        <w:t xml:space="preserve"> </w:t>
      </w:r>
    </w:p>
    <w:p w:rsidR="00F9687C" w:rsidRDefault="00F9687C" w:rsidP="00F9687C">
      <w:pPr>
        <w:ind w:left="720"/>
      </w:pPr>
      <w:r>
        <w:t xml:space="preserve">Legal action of </w:t>
      </w:r>
      <w:hyperlink r:id="rId13308" w:anchor="debtor" w:history="1">
        <w:r>
          <w:rPr>
            <w:rStyle w:val="Hyperlink"/>
          </w:rPr>
          <w:t>debtor</w:t>
        </w:r>
      </w:hyperlink>
      <w:r>
        <w:t xml:space="preserve"> against </w:t>
      </w:r>
      <w:hyperlink r:id="rId13309" w:anchor="creditor" w:history="1">
        <w:r>
          <w:rPr>
            <w:rStyle w:val="Hyperlink"/>
          </w:rPr>
          <w:t>creditors</w:t>
        </w:r>
      </w:hyperlink>
      <w:r>
        <w:t xml:space="preserve"> that alleges unfair enforcement of </w:t>
      </w:r>
      <w:hyperlink r:id="rId13310" w:anchor="loan" w:history="1">
        <w:r>
          <w:rPr>
            <w:rStyle w:val="Hyperlink"/>
          </w:rPr>
          <w:t>loan</w:t>
        </w:r>
      </w:hyperlink>
      <w:r>
        <w:t xml:space="preserve"> </w:t>
      </w:r>
      <w:hyperlink r:id="rId13311" w:anchor="covenant" w:history="1">
        <w:r>
          <w:rPr>
            <w:rStyle w:val="Hyperlink"/>
          </w:rPr>
          <w:t>covenants</w:t>
        </w:r>
      </w:hyperlink>
      <w:r>
        <w:t xml:space="preserve"> or violation of implied </w:t>
      </w:r>
      <w:hyperlink r:id="rId13312" w:anchor="term" w:history="1">
        <w:r>
          <w:rPr>
            <w:rStyle w:val="Hyperlink"/>
          </w:rPr>
          <w:t>terms</w:t>
        </w:r>
      </w:hyperlink>
      <w:r>
        <w:t xml:space="preserve"> of a loan agreement. </w:t>
      </w:r>
    </w:p>
    <w:p w:rsidR="00F9687C" w:rsidRDefault="00F9687C" w:rsidP="00F9687C">
      <w:bookmarkStart w:id="3958" w:name="lending_agreement"/>
      <w:r>
        <w:rPr>
          <w:b/>
          <w:bCs/>
          <w:color w:val="990000"/>
        </w:rPr>
        <w:t>Lending agreement</w:t>
      </w:r>
      <w:bookmarkEnd w:id="3958"/>
      <w:r>
        <w:t xml:space="preserve"> </w:t>
      </w:r>
    </w:p>
    <w:p w:rsidR="00F9687C" w:rsidRDefault="00F9687C" w:rsidP="00F9687C">
      <w:pPr>
        <w:ind w:left="720"/>
      </w:pPr>
      <w:r>
        <w:t xml:space="preserve">A </w:t>
      </w:r>
      <w:hyperlink r:id="rId13313" w:anchor="contract" w:history="1">
        <w:r>
          <w:rPr>
            <w:rStyle w:val="Hyperlink"/>
          </w:rPr>
          <w:t>contract</w:t>
        </w:r>
      </w:hyperlink>
      <w:r>
        <w:t xml:space="preserve"> regarding funds </w:t>
      </w:r>
      <w:hyperlink r:id="rId13314" w:anchor="transfer" w:history="1">
        <w:r>
          <w:rPr>
            <w:rStyle w:val="Hyperlink"/>
          </w:rPr>
          <w:t>transferred</w:t>
        </w:r>
      </w:hyperlink>
      <w:r>
        <w:t xml:space="preserve"> between a </w:t>
      </w:r>
      <w:hyperlink r:id="rId13315" w:anchor="lender" w:history="1">
        <w:r>
          <w:rPr>
            <w:rStyle w:val="Hyperlink"/>
          </w:rPr>
          <w:t>lender</w:t>
        </w:r>
      </w:hyperlink>
      <w:r>
        <w:t xml:space="preserve"> and a </w:t>
      </w:r>
      <w:hyperlink r:id="rId13316" w:anchor="borrow" w:history="1">
        <w:r>
          <w:rPr>
            <w:rStyle w:val="Hyperlink"/>
          </w:rPr>
          <w:t>borrower</w:t>
        </w:r>
      </w:hyperlink>
      <w:r>
        <w:t xml:space="preserve">. </w:t>
      </w:r>
    </w:p>
    <w:p w:rsidR="00F9687C" w:rsidRDefault="00F9687C" w:rsidP="00F9687C">
      <w:bookmarkStart w:id="3959" w:name="lending_at_a_premium"/>
      <w:r>
        <w:rPr>
          <w:b/>
          <w:bCs/>
          <w:color w:val="990000"/>
        </w:rPr>
        <w:t>Lending at a premium</w:t>
      </w:r>
      <w:bookmarkEnd w:id="3959"/>
      <w:r>
        <w:t xml:space="preserve"> </w:t>
      </w:r>
    </w:p>
    <w:p w:rsidR="00F9687C" w:rsidRDefault="00F9687C" w:rsidP="00F9687C">
      <w:pPr>
        <w:ind w:left="720"/>
      </w:pPr>
      <w:r>
        <w:t xml:space="preserve">A </w:t>
      </w:r>
      <w:hyperlink r:id="rId13317" w:anchor="loan" w:history="1">
        <w:r>
          <w:rPr>
            <w:rStyle w:val="Hyperlink"/>
          </w:rPr>
          <w:t>loan</w:t>
        </w:r>
      </w:hyperlink>
      <w:r>
        <w:t xml:space="preserve"> from one </w:t>
      </w:r>
      <w:hyperlink r:id="rId13318" w:anchor="broker" w:history="1">
        <w:r>
          <w:rPr>
            <w:rStyle w:val="Hyperlink"/>
          </w:rPr>
          <w:t>broker</w:t>
        </w:r>
      </w:hyperlink>
      <w:r>
        <w:t xml:space="preserve"> to another of </w:t>
      </w:r>
      <w:hyperlink r:id="rId13319" w:anchor="security" w:history="1">
        <w:r>
          <w:rPr>
            <w:rStyle w:val="Hyperlink"/>
          </w:rPr>
          <w:t>securities</w:t>
        </w:r>
      </w:hyperlink>
      <w:r>
        <w:t xml:space="preserve"> to cover a customer's </w:t>
      </w:r>
      <w:hyperlink r:id="rId13320" w:anchor="short_position" w:history="1">
        <w:r>
          <w:rPr>
            <w:rStyle w:val="Hyperlink"/>
          </w:rPr>
          <w:t>short position</w:t>
        </w:r>
      </w:hyperlink>
      <w:r>
        <w:t xml:space="preserve">, with a </w:t>
      </w:r>
      <w:hyperlink r:id="rId13321" w:anchor="borrow" w:history="1">
        <w:r>
          <w:rPr>
            <w:rStyle w:val="Hyperlink"/>
          </w:rPr>
          <w:t>borrowing</w:t>
        </w:r>
      </w:hyperlink>
      <w:r>
        <w:t xml:space="preserve"> fee included. A fee is unusual since </w:t>
      </w:r>
      <w:hyperlink r:id="rId13322" w:anchor="security" w:history="1">
        <w:r>
          <w:rPr>
            <w:rStyle w:val="Hyperlink"/>
          </w:rPr>
          <w:t>securities</w:t>
        </w:r>
      </w:hyperlink>
      <w:r>
        <w:t xml:space="preserve"> are normally lent freely between </w:t>
      </w:r>
      <w:hyperlink r:id="rId13323" w:anchor="broker" w:history="1">
        <w:r>
          <w:rPr>
            <w:rStyle w:val="Hyperlink"/>
          </w:rPr>
          <w:t>brokers</w:t>
        </w:r>
      </w:hyperlink>
      <w:r>
        <w:t xml:space="preserve">. </w:t>
      </w:r>
    </w:p>
    <w:p w:rsidR="00F9687C" w:rsidRDefault="00F9687C" w:rsidP="00F9687C">
      <w:bookmarkStart w:id="3960" w:name="lending_at_a_rate"/>
      <w:r>
        <w:rPr>
          <w:b/>
          <w:bCs/>
          <w:color w:val="990000"/>
        </w:rPr>
        <w:t>Lending at a rate</w:t>
      </w:r>
      <w:bookmarkEnd w:id="3960"/>
      <w:r>
        <w:t xml:space="preserve"> </w:t>
      </w:r>
    </w:p>
    <w:p w:rsidR="00F9687C" w:rsidRDefault="00F9687C" w:rsidP="00F9687C">
      <w:pPr>
        <w:ind w:left="720"/>
      </w:pPr>
      <w:hyperlink r:id="rId13324" w:anchor="interest" w:history="1">
        <w:r>
          <w:rPr>
            <w:rStyle w:val="Hyperlink"/>
          </w:rPr>
          <w:t>Interest</w:t>
        </w:r>
      </w:hyperlink>
      <w:r>
        <w:t xml:space="preserve"> paid to a customer on the </w:t>
      </w:r>
      <w:hyperlink r:id="rId13325" w:anchor="credit_balance" w:history="1">
        <w:r>
          <w:rPr>
            <w:rStyle w:val="Hyperlink"/>
          </w:rPr>
          <w:t>credit balance</w:t>
        </w:r>
      </w:hyperlink>
      <w:r>
        <w:t xml:space="preserve"> received from a </w:t>
      </w:r>
      <w:hyperlink r:id="rId13326" w:anchor="short_sale" w:history="1">
        <w:r>
          <w:rPr>
            <w:rStyle w:val="Hyperlink"/>
          </w:rPr>
          <w:t>short sale</w:t>
        </w:r>
      </w:hyperlink>
      <w:r>
        <w:t xml:space="preserve">. </w:t>
      </w:r>
    </w:p>
    <w:p w:rsidR="00F9687C" w:rsidRDefault="00F9687C" w:rsidP="00F9687C">
      <w:bookmarkStart w:id="3961" w:name="lending_securities"/>
      <w:r>
        <w:rPr>
          <w:b/>
          <w:bCs/>
          <w:color w:val="990000"/>
        </w:rPr>
        <w:t>Lending securities</w:t>
      </w:r>
      <w:bookmarkEnd w:id="3961"/>
      <w:r>
        <w:t xml:space="preserve"> </w:t>
      </w:r>
    </w:p>
    <w:p w:rsidR="00F9687C" w:rsidRDefault="00F9687C" w:rsidP="00F9687C">
      <w:pPr>
        <w:ind w:left="720"/>
      </w:pPr>
      <w:hyperlink r:id="rId13327" w:anchor="security" w:history="1">
        <w:r>
          <w:rPr>
            <w:rStyle w:val="Hyperlink"/>
          </w:rPr>
          <w:t>Securities</w:t>
        </w:r>
      </w:hyperlink>
      <w:r>
        <w:t xml:space="preserve"> </w:t>
      </w:r>
      <w:hyperlink r:id="rId13328" w:anchor="borrow" w:history="1">
        <w:r>
          <w:rPr>
            <w:rStyle w:val="Hyperlink"/>
          </w:rPr>
          <w:t>borrowed</w:t>
        </w:r>
      </w:hyperlink>
      <w:r>
        <w:t xml:space="preserve"> from a </w:t>
      </w:r>
      <w:hyperlink r:id="rId13329" w:anchor="broker" w:history="1">
        <w:r>
          <w:rPr>
            <w:rStyle w:val="Hyperlink"/>
          </w:rPr>
          <w:t>broker's</w:t>
        </w:r>
      </w:hyperlink>
      <w:r>
        <w:t xml:space="preserve"> </w:t>
      </w:r>
      <w:hyperlink r:id="rId13330" w:anchor="inventory" w:history="1">
        <w:r>
          <w:rPr>
            <w:rStyle w:val="Hyperlink"/>
          </w:rPr>
          <w:t>inventory</w:t>
        </w:r>
      </w:hyperlink>
      <w:r>
        <w:t xml:space="preserve">, from another customer's </w:t>
      </w:r>
      <w:hyperlink r:id="rId13331" w:anchor="margin_account" w:history="1">
        <w:r>
          <w:rPr>
            <w:rStyle w:val="Hyperlink"/>
          </w:rPr>
          <w:t>margin account</w:t>
        </w:r>
      </w:hyperlink>
      <w:r>
        <w:t xml:space="preserve">, or from another </w:t>
      </w:r>
      <w:hyperlink r:id="rId13332" w:anchor="broker" w:history="1">
        <w:r>
          <w:rPr>
            <w:rStyle w:val="Hyperlink"/>
          </w:rPr>
          <w:t>broker</w:t>
        </w:r>
      </w:hyperlink>
      <w:r>
        <w:t xml:space="preserve">, when a customer is required to </w:t>
      </w:r>
      <w:hyperlink r:id="rId13333" w:anchor="delivery" w:history="1">
        <w:r>
          <w:rPr>
            <w:rStyle w:val="Hyperlink"/>
          </w:rPr>
          <w:t>deliver</w:t>
        </w:r>
      </w:hyperlink>
      <w:r>
        <w:t xml:space="preserve"> on a </w:t>
      </w:r>
      <w:hyperlink r:id="rId13334" w:anchor="short_sale" w:history="1">
        <w:r>
          <w:rPr>
            <w:rStyle w:val="Hyperlink"/>
          </w:rPr>
          <w:t>short sale</w:t>
        </w:r>
      </w:hyperlink>
      <w:r>
        <w:t xml:space="preserve">. </w:t>
      </w:r>
    </w:p>
    <w:p w:rsidR="00F9687C" w:rsidRDefault="00F9687C" w:rsidP="00F9687C">
      <w:bookmarkStart w:id="3962" w:name="leptokurtosis"/>
      <w:r>
        <w:rPr>
          <w:b/>
          <w:bCs/>
          <w:color w:val="990000"/>
        </w:rPr>
        <w:t>Leptokurtosis</w:t>
      </w:r>
      <w:bookmarkEnd w:id="3962"/>
      <w:r>
        <w:t xml:space="preserve"> </w:t>
      </w:r>
    </w:p>
    <w:p w:rsidR="00F9687C" w:rsidRDefault="00F9687C" w:rsidP="00F9687C">
      <w:pPr>
        <w:ind w:left="720"/>
      </w:pPr>
      <w:r>
        <w:t xml:space="preserve">The condition of a </w:t>
      </w:r>
      <w:hyperlink r:id="rId13335" w:anchor="probability" w:history="1">
        <w:r>
          <w:rPr>
            <w:rStyle w:val="Hyperlink"/>
          </w:rPr>
          <w:t>probability</w:t>
        </w:r>
      </w:hyperlink>
      <w:r>
        <w:t xml:space="preserve"> density curve to have fatter tails and a higher peak at the </w:t>
      </w:r>
      <w:hyperlink r:id="rId13336" w:anchor="mean" w:history="1">
        <w:r>
          <w:rPr>
            <w:rStyle w:val="Hyperlink"/>
          </w:rPr>
          <w:t>mean</w:t>
        </w:r>
      </w:hyperlink>
      <w:r>
        <w:t xml:space="preserve"> than the </w:t>
      </w:r>
      <w:hyperlink r:id="rId13337" w:anchor="normal_distribution" w:history="1">
        <w:r>
          <w:rPr>
            <w:rStyle w:val="Hyperlink"/>
          </w:rPr>
          <w:t>normal distribution</w:t>
        </w:r>
      </w:hyperlink>
      <w:r>
        <w:t xml:space="preserve">. </w:t>
      </w:r>
    </w:p>
    <w:p w:rsidR="00F9687C" w:rsidRDefault="00F9687C" w:rsidP="00F9687C">
      <w:bookmarkStart w:id="3963" w:name="less_developed_countries"/>
      <w:r>
        <w:rPr>
          <w:b/>
          <w:bCs/>
          <w:color w:val="990000"/>
        </w:rPr>
        <w:t>Less-developed countries (LDCs)</w:t>
      </w:r>
      <w:bookmarkEnd w:id="3963"/>
      <w:r>
        <w:t xml:space="preserve"> </w:t>
      </w:r>
    </w:p>
    <w:p w:rsidR="00F9687C" w:rsidRDefault="00F9687C" w:rsidP="00F9687C">
      <w:pPr>
        <w:ind w:left="720"/>
      </w:pPr>
      <w:r>
        <w:t xml:space="preserve">Also known as </w:t>
      </w:r>
      <w:hyperlink r:id="rId13338" w:anchor="emerging_markets" w:history="1">
        <w:r>
          <w:rPr>
            <w:rStyle w:val="Hyperlink"/>
          </w:rPr>
          <w:t>emerging markets</w:t>
        </w:r>
      </w:hyperlink>
      <w:r>
        <w:t xml:space="preserve">. Countries who's per capita </w:t>
      </w:r>
      <w:hyperlink r:id="rId13339" w:anchor="gross_national_product" w:history="1">
        <w:r>
          <w:rPr>
            <w:rStyle w:val="Hyperlink"/>
          </w:rPr>
          <w:t>GDP</w:t>
        </w:r>
      </w:hyperlink>
      <w:r>
        <w:t xml:space="preserve"> is below a </w:t>
      </w:r>
      <w:hyperlink r:id="rId13340" w:anchor="world_bank" w:history="1">
        <w:r>
          <w:rPr>
            <w:rStyle w:val="Hyperlink"/>
          </w:rPr>
          <w:t>World Bank</w:t>
        </w:r>
      </w:hyperlink>
      <w:r>
        <w:t xml:space="preserve">-determined level. </w:t>
      </w:r>
    </w:p>
    <w:p w:rsidR="00F9687C" w:rsidRDefault="00F9687C" w:rsidP="00F9687C">
      <w:bookmarkStart w:id="3964" w:name="less_than_container_load"/>
      <w:r>
        <w:rPr>
          <w:b/>
          <w:bCs/>
          <w:color w:val="990000"/>
        </w:rPr>
        <w:t>Less Than Container Load</w:t>
      </w:r>
      <w:bookmarkEnd w:id="3964"/>
      <w:r>
        <w:t xml:space="preserve"> </w:t>
      </w:r>
    </w:p>
    <w:p w:rsidR="00F9687C" w:rsidRDefault="00F9687C" w:rsidP="00F9687C">
      <w:pPr>
        <w:ind w:left="720"/>
      </w:pPr>
      <w:r>
        <w:t xml:space="preserve">Shipments of less than container load size (&lt;$50,000). </w:t>
      </w:r>
    </w:p>
    <w:p w:rsidR="00F9687C" w:rsidRDefault="00F9687C" w:rsidP="00F9687C">
      <w:bookmarkStart w:id="3965" w:name="lessee"/>
      <w:r>
        <w:rPr>
          <w:b/>
          <w:bCs/>
          <w:color w:val="990000"/>
        </w:rPr>
        <w:t>Lessee</w:t>
      </w:r>
      <w:bookmarkEnd w:id="3965"/>
      <w:r>
        <w:t xml:space="preserve"> </w:t>
      </w:r>
    </w:p>
    <w:p w:rsidR="00F9687C" w:rsidRDefault="00F9687C" w:rsidP="00F9687C">
      <w:pPr>
        <w:ind w:left="720"/>
      </w:pPr>
      <w:r>
        <w:t xml:space="preserve">An entity that </w:t>
      </w:r>
      <w:hyperlink r:id="rId13341" w:anchor="lease" w:history="1">
        <w:r>
          <w:rPr>
            <w:rStyle w:val="Hyperlink"/>
          </w:rPr>
          <w:t>leases</w:t>
        </w:r>
      </w:hyperlink>
      <w:r>
        <w:t xml:space="preserve"> an </w:t>
      </w:r>
      <w:hyperlink r:id="rId13342" w:anchor="asset" w:history="1">
        <w:r>
          <w:rPr>
            <w:rStyle w:val="Hyperlink"/>
          </w:rPr>
          <w:t>asset</w:t>
        </w:r>
      </w:hyperlink>
      <w:r>
        <w:t xml:space="preserve"> from another entity. </w:t>
      </w:r>
    </w:p>
    <w:p w:rsidR="00F9687C" w:rsidRDefault="00F9687C" w:rsidP="00F9687C">
      <w:bookmarkStart w:id="3966" w:name="lessor"/>
      <w:r>
        <w:rPr>
          <w:b/>
          <w:bCs/>
          <w:color w:val="990000"/>
        </w:rPr>
        <w:t>Lessor</w:t>
      </w:r>
      <w:bookmarkEnd w:id="3966"/>
      <w:r>
        <w:t xml:space="preserve"> </w:t>
      </w:r>
    </w:p>
    <w:p w:rsidR="00F9687C" w:rsidRDefault="00F9687C" w:rsidP="00F9687C">
      <w:pPr>
        <w:ind w:left="720"/>
      </w:pPr>
      <w:r>
        <w:t xml:space="preserve">An entity that </w:t>
      </w:r>
      <w:hyperlink r:id="rId13343" w:anchor="lease" w:history="1">
        <w:r>
          <w:rPr>
            <w:rStyle w:val="Hyperlink"/>
          </w:rPr>
          <w:t>leases</w:t>
        </w:r>
      </w:hyperlink>
      <w:r>
        <w:t xml:space="preserve"> an </w:t>
      </w:r>
      <w:hyperlink r:id="rId13344" w:anchor="asset" w:history="1">
        <w:r>
          <w:rPr>
            <w:rStyle w:val="Hyperlink"/>
          </w:rPr>
          <w:t>asset</w:t>
        </w:r>
      </w:hyperlink>
      <w:r>
        <w:t xml:space="preserve"> to another entity. </w:t>
      </w:r>
    </w:p>
    <w:p w:rsidR="00F9687C" w:rsidRDefault="00F9687C" w:rsidP="00F9687C">
      <w:bookmarkStart w:id="3967" w:name="letter_of_administration"/>
      <w:r>
        <w:rPr>
          <w:b/>
          <w:bCs/>
          <w:color w:val="990000"/>
        </w:rPr>
        <w:t xml:space="preserve">Letter of Administration </w:t>
      </w:r>
      <w:bookmarkEnd w:id="3967"/>
    </w:p>
    <w:p w:rsidR="00F9687C" w:rsidRDefault="00F9687C" w:rsidP="00F9687C">
      <w:pPr>
        <w:ind w:left="720"/>
      </w:pPr>
      <w:r>
        <w:t xml:space="preserve">A </w:t>
      </w:r>
      <w:hyperlink r:id="rId13345" w:anchor="certificate" w:history="1">
        <w:r>
          <w:rPr>
            <w:rStyle w:val="Hyperlink"/>
          </w:rPr>
          <w:t>certificate</w:t>
        </w:r>
      </w:hyperlink>
      <w:r>
        <w:t xml:space="preserve"> </w:t>
      </w:r>
      <w:hyperlink r:id="rId13346" w:anchor="issue" w:history="1">
        <w:r>
          <w:rPr>
            <w:rStyle w:val="Hyperlink"/>
          </w:rPr>
          <w:t>issued</w:t>
        </w:r>
      </w:hyperlink>
      <w:r>
        <w:t xml:space="preserve"> by the Court evidencing the appointment of the Administrator of an Estate. </w:t>
      </w:r>
    </w:p>
    <w:p w:rsidR="00F9687C" w:rsidRDefault="00F9687C" w:rsidP="00F9687C">
      <w:bookmarkStart w:id="3968" w:name="letter_of_comment"/>
      <w:r>
        <w:rPr>
          <w:b/>
          <w:bCs/>
          <w:color w:val="990000"/>
        </w:rPr>
        <w:t>Letter of comment</w:t>
      </w:r>
      <w:bookmarkEnd w:id="3968"/>
      <w:r>
        <w:t xml:space="preserve"> </w:t>
      </w:r>
    </w:p>
    <w:p w:rsidR="00F9687C" w:rsidRDefault="00F9687C" w:rsidP="00F9687C">
      <w:pPr>
        <w:ind w:left="720"/>
      </w:pPr>
      <w:r>
        <w:t xml:space="preserve">A communication to the </w:t>
      </w:r>
      <w:hyperlink r:id="rId13347" w:anchor="firm" w:history="1">
        <w:r>
          <w:rPr>
            <w:rStyle w:val="Hyperlink"/>
          </w:rPr>
          <w:t>firm</w:t>
        </w:r>
      </w:hyperlink>
      <w:r>
        <w:t xml:space="preserve"> from the </w:t>
      </w:r>
      <w:hyperlink r:id="rId13348" w:anchor="s.e.c." w:history="1">
        <w:r>
          <w:rPr>
            <w:rStyle w:val="Hyperlink"/>
          </w:rPr>
          <w:t>SEC</w:t>
        </w:r>
      </w:hyperlink>
      <w:r>
        <w:t xml:space="preserve"> that suggests changes to its </w:t>
      </w:r>
      <w:hyperlink r:id="rId13349" w:anchor="registration_statement" w:history="1">
        <w:r>
          <w:rPr>
            <w:rStyle w:val="Hyperlink"/>
          </w:rPr>
          <w:t>registration statement</w:t>
        </w:r>
      </w:hyperlink>
      <w:r>
        <w:t xml:space="preserve">. </w:t>
      </w:r>
    </w:p>
    <w:p w:rsidR="00F9687C" w:rsidRDefault="00F9687C" w:rsidP="00F9687C">
      <w:bookmarkStart w:id="3969" w:name="letter_of_credit"/>
      <w:r>
        <w:rPr>
          <w:b/>
          <w:bCs/>
          <w:color w:val="990000"/>
        </w:rPr>
        <w:t>Letter of credit (LOC)</w:t>
      </w:r>
      <w:bookmarkEnd w:id="3969"/>
      <w:r>
        <w:t xml:space="preserve"> </w:t>
      </w:r>
    </w:p>
    <w:p w:rsidR="00F9687C" w:rsidRDefault="00F9687C" w:rsidP="00F9687C">
      <w:pPr>
        <w:ind w:left="720"/>
      </w:pPr>
      <w:r>
        <w:t xml:space="preserve">A form of </w:t>
      </w:r>
      <w:hyperlink r:id="rId13350" w:anchor="guarantee" w:history="1">
        <w:r>
          <w:rPr>
            <w:rStyle w:val="Hyperlink"/>
          </w:rPr>
          <w:t>guarantee</w:t>
        </w:r>
      </w:hyperlink>
      <w:r>
        <w:t xml:space="preserve"> of payment </w:t>
      </w:r>
      <w:hyperlink r:id="rId13351" w:anchor="issue" w:history="1">
        <w:r>
          <w:rPr>
            <w:rStyle w:val="Hyperlink"/>
          </w:rPr>
          <w:t>issued</w:t>
        </w:r>
      </w:hyperlink>
      <w:r>
        <w:t xml:space="preserve"> by a bank on behalf of a </w:t>
      </w:r>
      <w:hyperlink r:id="rId13352" w:anchor="borrow" w:history="1">
        <w:r>
          <w:rPr>
            <w:rStyle w:val="Hyperlink"/>
          </w:rPr>
          <w:t>borrower</w:t>
        </w:r>
      </w:hyperlink>
      <w:r>
        <w:t xml:space="preserve"> that assures the payment of </w:t>
      </w:r>
      <w:hyperlink r:id="rId13353" w:anchor="interest" w:history="1">
        <w:r>
          <w:rPr>
            <w:rStyle w:val="Hyperlink"/>
          </w:rPr>
          <w:t>interest</w:t>
        </w:r>
      </w:hyperlink>
      <w:r>
        <w:t xml:space="preserve"> and repayment of </w:t>
      </w:r>
      <w:hyperlink r:id="rId13354" w:anchor="principal" w:history="1">
        <w:r>
          <w:rPr>
            <w:rStyle w:val="Hyperlink"/>
          </w:rPr>
          <w:t>principal</w:t>
        </w:r>
      </w:hyperlink>
      <w:r>
        <w:t xml:space="preserve"> on </w:t>
      </w:r>
      <w:hyperlink r:id="rId13355" w:anchor="bond" w:history="1">
        <w:r>
          <w:rPr>
            <w:rStyle w:val="Hyperlink"/>
          </w:rPr>
          <w:t>bond</w:t>
        </w:r>
      </w:hyperlink>
      <w:r>
        <w:t xml:space="preserve"> issues. </w:t>
      </w:r>
    </w:p>
    <w:p w:rsidR="00F9687C" w:rsidRDefault="00F9687C" w:rsidP="00F9687C">
      <w:bookmarkStart w:id="3970" w:name="letter_of_guarantee"/>
      <w:r>
        <w:rPr>
          <w:b/>
          <w:bCs/>
          <w:color w:val="990000"/>
        </w:rPr>
        <w:t>Letter of Guarantee</w:t>
      </w:r>
      <w:bookmarkEnd w:id="3970"/>
      <w:r>
        <w:t xml:space="preserve"> </w:t>
      </w:r>
    </w:p>
    <w:p w:rsidR="00F9687C" w:rsidRDefault="00F9687C" w:rsidP="00F9687C">
      <w:pPr>
        <w:ind w:left="720"/>
      </w:pPr>
      <w:r>
        <w:t xml:space="preserve">A letter from a bank to a brokerage firm which states that a customer (who has written a </w:t>
      </w:r>
      <w:hyperlink r:id="rId13356" w:anchor="call_option" w:history="1">
        <w:r>
          <w:rPr>
            <w:rStyle w:val="Hyperlink"/>
          </w:rPr>
          <w:t>call option</w:t>
        </w:r>
      </w:hyperlink>
      <w:r>
        <w:t xml:space="preserve">) does indeed own the underlying stock and the bank will </w:t>
      </w:r>
      <w:hyperlink r:id="rId13357" w:anchor="guarantee" w:history="1">
        <w:r>
          <w:rPr>
            <w:rStyle w:val="Hyperlink"/>
          </w:rPr>
          <w:t>guarantee</w:t>
        </w:r>
      </w:hyperlink>
      <w:r>
        <w:t xml:space="preserve"> </w:t>
      </w:r>
      <w:hyperlink r:id="rId13358" w:anchor="delivery" w:history="1">
        <w:r>
          <w:rPr>
            <w:rStyle w:val="Hyperlink"/>
          </w:rPr>
          <w:t>delivery</w:t>
        </w:r>
      </w:hyperlink>
      <w:r>
        <w:t xml:space="preserve"> if the </w:t>
      </w:r>
      <w:hyperlink r:id="rId13359" w:anchor="call" w:history="1">
        <w:r>
          <w:rPr>
            <w:rStyle w:val="Hyperlink"/>
          </w:rPr>
          <w:t>call</w:t>
        </w:r>
      </w:hyperlink>
      <w:r>
        <w:t xml:space="preserve"> is assigned. Thus the call can be considered covered. Not all brokerage firms accept letters of guarantee. Also: letter issued to Option Clearing Corporation by </w:t>
      </w:r>
      <w:hyperlink r:id="rId13360" w:anchor="member_firm" w:history="1">
        <w:r>
          <w:rPr>
            <w:rStyle w:val="Hyperlink"/>
          </w:rPr>
          <w:t>member firms</w:t>
        </w:r>
      </w:hyperlink>
      <w:r>
        <w:t xml:space="preserve"> covering a guarantee of any </w:t>
      </w:r>
      <w:hyperlink r:id="rId13361" w:anchor="trade" w:history="1">
        <w:r>
          <w:rPr>
            <w:rStyle w:val="Hyperlink"/>
          </w:rPr>
          <w:t>trades</w:t>
        </w:r>
      </w:hyperlink>
      <w:r>
        <w:t xml:space="preserve"> made by one of its customers, (a trader or broker on the exchange </w:t>
      </w:r>
      <w:hyperlink r:id="rId13362" w:anchor="floor" w:history="1">
        <w:r>
          <w:rPr>
            <w:rStyle w:val="Hyperlink"/>
          </w:rPr>
          <w:t>floor</w:t>
        </w:r>
      </w:hyperlink>
      <w:r>
        <w:t xml:space="preserve">). </w:t>
      </w:r>
    </w:p>
    <w:p w:rsidR="00F9687C" w:rsidRDefault="00F9687C" w:rsidP="00F9687C">
      <w:bookmarkStart w:id="3971" w:name="letter_of_intent"/>
      <w:r>
        <w:rPr>
          <w:b/>
          <w:bCs/>
          <w:color w:val="990000"/>
        </w:rPr>
        <w:t>Letter of intent</w:t>
      </w:r>
      <w:bookmarkEnd w:id="3971"/>
      <w:r>
        <w:t xml:space="preserve"> </w:t>
      </w:r>
    </w:p>
    <w:p w:rsidR="00F9687C" w:rsidRDefault="00F9687C" w:rsidP="00F9687C">
      <w:pPr>
        <w:ind w:left="720"/>
      </w:pPr>
      <w:r>
        <w:t xml:space="preserve">An assurance by a </w:t>
      </w:r>
      <w:hyperlink r:id="rId13363" w:anchor="mutual_fund" w:history="1">
        <w:r>
          <w:rPr>
            <w:rStyle w:val="Hyperlink"/>
          </w:rPr>
          <w:t>mutual fund</w:t>
        </w:r>
      </w:hyperlink>
      <w:r>
        <w:t xml:space="preserve"> </w:t>
      </w:r>
      <w:hyperlink r:id="rId13364" w:anchor="shareholders" w:history="1">
        <w:r>
          <w:rPr>
            <w:rStyle w:val="Hyperlink"/>
          </w:rPr>
          <w:t>shareholder</w:t>
        </w:r>
      </w:hyperlink>
      <w:r>
        <w:t xml:space="preserve"> that a certain amount of </w:t>
      </w:r>
      <w:hyperlink r:id="rId13365" w:anchor="money" w:history="1">
        <w:r>
          <w:rPr>
            <w:rStyle w:val="Hyperlink"/>
          </w:rPr>
          <w:t>money</w:t>
        </w:r>
      </w:hyperlink>
      <w:r>
        <w:t xml:space="preserve"> will be </w:t>
      </w:r>
      <w:hyperlink r:id="rId13366" w:anchor="fully_invested" w:history="1">
        <w:r>
          <w:rPr>
            <w:rStyle w:val="Hyperlink"/>
          </w:rPr>
          <w:t>invested</w:t>
        </w:r>
      </w:hyperlink>
      <w:r>
        <w:t xml:space="preserve"> monthly, in exchange for lower </w:t>
      </w:r>
      <w:hyperlink r:id="rId13367" w:anchor="sales_charge" w:history="1">
        <w:r>
          <w:rPr>
            <w:rStyle w:val="Hyperlink"/>
          </w:rPr>
          <w:t>sales charges</w:t>
        </w:r>
      </w:hyperlink>
      <w:r>
        <w:t xml:space="preserve">. In </w:t>
      </w:r>
      <w:hyperlink r:id="rId13368" w:anchor="merger" w:history="1">
        <w:r>
          <w:rPr>
            <w:rStyle w:val="Hyperlink"/>
          </w:rPr>
          <w:t>mergers</w:t>
        </w:r>
      </w:hyperlink>
      <w:r>
        <w:t xml:space="preserve">, a preliminary </w:t>
      </w:r>
      <w:hyperlink r:id="rId13369" w:anchor="merger" w:history="1">
        <w:r>
          <w:rPr>
            <w:rStyle w:val="Hyperlink"/>
          </w:rPr>
          <w:t>merger</w:t>
        </w:r>
      </w:hyperlink>
      <w:r>
        <w:t xml:space="preserve"> agreement between </w:t>
      </w:r>
      <w:hyperlink r:id="rId13370" w:anchor="company" w:history="1">
        <w:r>
          <w:rPr>
            <w:rStyle w:val="Hyperlink"/>
          </w:rPr>
          <w:t>companies</w:t>
        </w:r>
      </w:hyperlink>
      <w:r>
        <w:t xml:space="preserve"> after significant negotiations. </w:t>
      </w:r>
    </w:p>
    <w:p w:rsidR="00F9687C" w:rsidRDefault="00F9687C" w:rsidP="00F9687C">
      <w:bookmarkStart w:id="3972" w:name="letter_stock"/>
      <w:r>
        <w:rPr>
          <w:b/>
          <w:bCs/>
          <w:color w:val="990000"/>
        </w:rPr>
        <w:t>Letter stock</w:t>
      </w:r>
      <w:bookmarkEnd w:id="3972"/>
      <w:r>
        <w:t xml:space="preserve"> </w:t>
      </w:r>
    </w:p>
    <w:p w:rsidR="00F9687C" w:rsidRDefault="00F9687C" w:rsidP="00F9687C">
      <w:pPr>
        <w:ind w:left="720"/>
      </w:pPr>
      <w:r>
        <w:t xml:space="preserve">Privately placed </w:t>
      </w:r>
      <w:hyperlink r:id="rId13371" w:anchor="common_stock" w:history="1">
        <w:r>
          <w:rPr>
            <w:rStyle w:val="Hyperlink"/>
          </w:rPr>
          <w:t>common stock</w:t>
        </w:r>
      </w:hyperlink>
      <w:r>
        <w:t xml:space="preserve">, so-called because the </w:t>
      </w:r>
      <w:hyperlink r:id="rId13372" w:anchor="s.e.c." w:history="1">
        <w:r>
          <w:rPr>
            <w:rStyle w:val="Hyperlink"/>
          </w:rPr>
          <w:t>SEC</w:t>
        </w:r>
      </w:hyperlink>
      <w:r>
        <w:t xml:space="preserve"> requires a letter from the </w:t>
      </w:r>
      <w:hyperlink r:id="rId13373" w:anchor="purchase" w:history="1">
        <w:r>
          <w:rPr>
            <w:rStyle w:val="Hyperlink"/>
          </w:rPr>
          <w:t>purchase</w:t>
        </w:r>
      </w:hyperlink>
      <w:r>
        <w:t xml:space="preserve"> stating that the </w:t>
      </w:r>
      <w:hyperlink r:id="rId13374" w:anchor="stock" w:history="1">
        <w:r>
          <w:rPr>
            <w:rStyle w:val="Hyperlink"/>
          </w:rPr>
          <w:t>stock</w:t>
        </w:r>
      </w:hyperlink>
      <w:r>
        <w:t xml:space="preserve"> is not intended for resale. </w:t>
      </w:r>
    </w:p>
    <w:p w:rsidR="00F9687C" w:rsidRDefault="00F9687C" w:rsidP="00F9687C">
      <w:bookmarkStart w:id="3973" w:name="letter_of_testamentary"/>
      <w:r>
        <w:rPr>
          <w:b/>
          <w:bCs/>
          <w:color w:val="990000"/>
        </w:rPr>
        <w:t xml:space="preserve">Letter of Testamentary </w:t>
      </w:r>
      <w:bookmarkEnd w:id="3973"/>
    </w:p>
    <w:p w:rsidR="00F9687C" w:rsidRDefault="00F9687C" w:rsidP="00F9687C">
      <w:pPr>
        <w:ind w:left="720"/>
      </w:pPr>
      <w:r>
        <w:t xml:space="preserve">A </w:t>
      </w:r>
      <w:hyperlink r:id="rId13375" w:anchor="certificate" w:history="1">
        <w:r>
          <w:rPr>
            <w:rStyle w:val="Hyperlink"/>
          </w:rPr>
          <w:t>certificate</w:t>
        </w:r>
      </w:hyperlink>
      <w:r>
        <w:t xml:space="preserve"> </w:t>
      </w:r>
      <w:hyperlink r:id="rId13376" w:anchor="issue" w:history="1">
        <w:r>
          <w:rPr>
            <w:rStyle w:val="Hyperlink"/>
          </w:rPr>
          <w:t>issued</w:t>
        </w:r>
      </w:hyperlink>
      <w:r>
        <w:t xml:space="preserve"> by the court evidencing the appointment of an executor of estate. </w:t>
      </w:r>
    </w:p>
    <w:p w:rsidR="00F9687C" w:rsidRDefault="00F9687C" w:rsidP="00F9687C">
      <w:bookmarkStart w:id="3974" w:name="letter_of_transmittal"/>
      <w:r>
        <w:rPr>
          <w:b/>
          <w:bCs/>
          <w:color w:val="990000"/>
        </w:rPr>
        <w:t xml:space="preserve">Letter of Transmittal </w:t>
      </w:r>
      <w:bookmarkEnd w:id="3974"/>
    </w:p>
    <w:p w:rsidR="00F9687C" w:rsidRDefault="00F9687C" w:rsidP="00F9687C">
      <w:pPr>
        <w:ind w:left="720"/>
      </w:pPr>
      <w:r>
        <w:t xml:space="preserve">A document used by security </w:t>
      </w:r>
      <w:hyperlink r:id="rId13377" w:anchor="hold" w:history="1">
        <w:r>
          <w:rPr>
            <w:rStyle w:val="Hyperlink"/>
          </w:rPr>
          <w:t>holder</w:t>
        </w:r>
      </w:hyperlink>
      <w:r>
        <w:t xml:space="preserve"> to accompany </w:t>
      </w:r>
      <w:hyperlink r:id="rId13378" w:anchor="certificate" w:history="1">
        <w:r>
          <w:rPr>
            <w:rStyle w:val="Hyperlink"/>
          </w:rPr>
          <w:t>certificates</w:t>
        </w:r>
      </w:hyperlink>
      <w:r>
        <w:t xml:space="preserve"> surrendered in an exchange or other corporate action. </w:t>
      </w:r>
    </w:p>
    <w:p w:rsidR="00F9687C" w:rsidRDefault="00F9687C" w:rsidP="00F9687C">
      <w:bookmarkStart w:id="3975" w:name="level"/>
      <w:r>
        <w:rPr>
          <w:b/>
          <w:bCs/>
          <w:color w:val="990000"/>
        </w:rPr>
        <w:t>Level</w:t>
      </w:r>
      <w:bookmarkEnd w:id="3975"/>
      <w:r>
        <w:t xml:space="preserve"> </w:t>
      </w:r>
    </w:p>
    <w:p w:rsidR="00F9687C" w:rsidRDefault="00F9687C" w:rsidP="00F9687C">
      <w:pPr>
        <w:ind w:left="720"/>
      </w:pPr>
      <w:r>
        <w:t xml:space="preserve">Used in the context of general equities. Price measure of an </w:t>
      </w:r>
      <w:hyperlink r:id="rId13379" w:anchor="indication" w:history="1">
        <w:r>
          <w:rPr>
            <w:rStyle w:val="Hyperlink"/>
          </w:rPr>
          <w:t>indication</w:t>
        </w:r>
      </w:hyperlink>
      <w:r>
        <w:t xml:space="preserve">. </w:t>
      </w:r>
    </w:p>
    <w:p w:rsidR="00F9687C" w:rsidRDefault="00F9687C" w:rsidP="00F9687C">
      <w:bookmarkStart w:id="3976" w:name="level_coupon_bond"/>
      <w:r>
        <w:rPr>
          <w:b/>
          <w:bCs/>
          <w:color w:val="990000"/>
        </w:rPr>
        <w:t>Level-coupon bond</w:t>
      </w:r>
      <w:bookmarkEnd w:id="3976"/>
      <w:r>
        <w:t xml:space="preserve"> </w:t>
      </w:r>
    </w:p>
    <w:p w:rsidR="00F9687C" w:rsidRDefault="00F9687C" w:rsidP="00F9687C">
      <w:pPr>
        <w:ind w:left="720"/>
      </w:pPr>
      <w:hyperlink r:id="rId13380" w:anchor="bond" w:history="1">
        <w:r>
          <w:rPr>
            <w:rStyle w:val="Hyperlink"/>
          </w:rPr>
          <w:t>Bond</w:t>
        </w:r>
      </w:hyperlink>
      <w:r>
        <w:t xml:space="preserve"> with a stream of </w:t>
      </w:r>
      <w:hyperlink r:id="rId13381" w:anchor="coupon_payments" w:history="1">
        <w:r>
          <w:rPr>
            <w:rStyle w:val="Hyperlink"/>
          </w:rPr>
          <w:t>coupon payments</w:t>
        </w:r>
      </w:hyperlink>
      <w:r>
        <w:t xml:space="preserve"> that remain the same throughout the life of the bond. </w:t>
      </w:r>
    </w:p>
    <w:p w:rsidR="00F9687C" w:rsidRDefault="00F9687C" w:rsidP="00F9687C">
      <w:bookmarkStart w:id="3977" w:name="level_debt_service"/>
      <w:r>
        <w:rPr>
          <w:b/>
          <w:bCs/>
          <w:color w:val="990000"/>
        </w:rPr>
        <w:t>Level debt service</w:t>
      </w:r>
      <w:bookmarkEnd w:id="3977"/>
      <w:r>
        <w:t xml:space="preserve"> </w:t>
      </w:r>
    </w:p>
    <w:p w:rsidR="00F9687C" w:rsidRDefault="00F9687C" w:rsidP="00F9687C">
      <w:pPr>
        <w:ind w:left="720"/>
      </w:pPr>
      <w:r>
        <w:t xml:space="preserve">A municipal </w:t>
      </w:r>
      <w:hyperlink r:id="rId13382" w:anchor="charter" w:history="1">
        <w:r>
          <w:rPr>
            <w:rStyle w:val="Hyperlink"/>
          </w:rPr>
          <w:t>charter</w:t>
        </w:r>
      </w:hyperlink>
      <w:r>
        <w:t xml:space="preserve"> provision that </w:t>
      </w:r>
      <w:hyperlink r:id="rId13383" w:anchor="debt" w:history="1">
        <w:r>
          <w:rPr>
            <w:rStyle w:val="Hyperlink"/>
          </w:rPr>
          <w:t>debt</w:t>
        </w:r>
      </w:hyperlink>
      <w:r>
        <w:t xml:space="preserve"> payments must be relatively equal from year to year so that required revenue projections are easier. </w:t>
      </w:r>
    </w:p>
    <w:p w:rsidR="00F9687C" w:rsidRDefault="00F9687C" w:rsidP="00F9687C">
      <w:bookmarkStart w:id="3978" w:name="level_load"/>
      <w:r>
        <w:rPr>
          <w:b/>
          <w:bCs/>
          <w:color w:val="990000"/>
        </w:rPr>
        <w:t>Level load</w:t>
      </w:r>
      <w:bookmarkEnd w:id="3978"/>
      <w:r>
        <w:t xml:space="preserve"> </w:t>
      </w:r>
    </w:p>
    <w:p w:rsidR="00F9687C" w:rsidRDefault="00F9687C" w:rsidP="00F9687C">
      <w:pPr>
        <w:ind w:left="720"/>
      </w:pPr>
      <w:r>
        <w:t xml:space="preserve">A </w:t>
      </w:r>
      <w:hyperlink r:id="rId13384" w:anchor="mutual_fund" w:history="1">
        <w:r>
          <w:rPr>
            <w:rStyle w:val="Hyperlink"/>
          </w:rPr>
          <w:t>mutual fund</w:t>
        </w:r>
      </w:hyperlink>
      <w:r>
        <w:t xml:space="preserve"> that charges a permanent </w:t>
      </w:r>
      <w:hyperlink r:id="rId13385" w:anchor="sales_charge" w:history="1">
        <w:r>
          <w:rPr>
            <w:rStyle w:val="Hyperlink"/>
          </w:rPr>
          <w:t>sales charge</w:t>
        </w:r>
      </w:hyperlink>
      <w:r>
        <w:t xml:space="preserve">, usually at some fixed percentage. See: </w:t>
      </w:r>
      <w:hyperlink r:id="rId13386" w:anchor="front_end_load" w:history="1">
        <w:r>
          <w:rPr>
            <w:rStyle w:val="Hyperlink"/>
          </w:rPr>
          <w:t>Front-end loads</w:t>
        </w:r>
      </w:hyperlink>
      <w:r>
        <w:t xml:space="preserve"> and back-end loads. </w:t>
      </w:r>
    </w:p>
    <w:p w:rsidR="00F9687C" w:rsidRDefault="00F9687C" w:rsidP="00F9687C">
      <w:bookmarkStart w:id="3979" w:name="level_pay"/>
      <w:r>
        <w:rPr>
          <w:b/>
          <w:bCs/>
          <w:color w:val="990000"/>
        </w:rPr>
        <w:t>Level pay</w:t>
      </w:r>
      <w:bookmarkEnd w:id="3979"/>
      <w:r>
        <w:t xml:space="preserve"> </w:t>
      </w:r>
    </w:p>
    <w:p w:rsidR="00F9687C" w:rsidRDefault="00F9687C" w:rsidP="00F9687C">
      <w:pPr>
        <w:ind w:left="720"/>
      </w:pPr>
      <w:r>
        <w:t xml:space="preserve">Scheduling </w:t>
      </w:r>
      <w:hyperlink r:id="rId13387" w:anchor="principal" w:history="1">
        <w:r>
          <w:rPr>
            <w:rStyle w:val="Hyperlink"/>
          </w:rPr>
          <w:t>principal</w:t>
        </w:r>
      </w:hyperlink>
      <w:r>
        <w:t xml:space="preserve"> and </w:t>
      </w:r>
      <w:hyperlink r:id="rId13388" w:anchor="interest_payments" w:history="1">
        <w:r>
          <w:rPr>
            <w:rStyle w:val="Hyperlink"/>
          </w:rPr>
          <w:t>interest payments (P&amp;I</w:t>
        </w:r>
      </w:hyperlink>
      <w:r>
        <w:t xml:space="preserve">) due under a </w:t>
      </w:r>
      <w:hyperlink r:id="rId13389" w:anchor="mortgage" w:history="1">
        <w:r>
          <w:rPr>
            <w:rStyle w:val="Hyperlink"/>
          </w:rPr>
          <w:t>mortgage</w:t>
        </w:r>
      </w:hyperlink>
      <w:r>
        <w:t xml:space="preserve"> so that total monthly payment of P&amp;I is the same. Different from the typical mortgage for which the </w:t>
      </w:r>
      <w:hyperlink r:id="rId13390" w:anchor="principal" w:history="1">
        <w:r>
          <w:rPr>
            <w:rStyle w:val="Hyperlink"/>
          </w:rPr>
          <w:t>principal</w:t>
        </w:r>
      </w:hyperlink>
      <w:r>
        <w:t xml:space="preserve"> payment component of the monthly payment becomes gradually greater while the monthly interest component shrinks. </w:t>
      </w:r>
    </w:p>
    <w:p w:rsidR="00F9687C" w:rsidRDefault="00F9687C" w:rsidP="00F9687C">
      <w:bookmarkStart w:id="3980" w:name="level_term_insurance"/>
      <w:r>
        <w:rPr>
          <w:b/>
          <w:bCs/>
          <w:color w:val="990000"/>
        </w:rPr>
        <w:t>Level term insurance</w:t>
      </w:r>
      <w:bookmarkEnd w:id="3980"/>
      <w:r>
        <w:t xml:space="preserve"> </w:t>
      </w:r>
    </w:p>
    <w:p w:rsidR="00F9687C" w:rsidRDefault="00F9687C" w:rsidP="00F9687C">
      <w:pPr>
        <w:ind w:left="720"/>
      </w:pPr>
      <w:r>
        <w:t xml:space="preserve">A </w:t>
      </w:r>
      <w:hyperlink r:id="rId13391" w:anchor="life_insurance_policy" w:history="1">
        <w:r>
          <w:rPr>
            <w:rStyle w:val="Hyperlink"/>
          </w:rPr>
          <w:t>life insurance policy</w:t>
        </w:r>
      </w:hyperlink>
      <w:r>
        <w:t xml:space="preserve"> with a fixed </w:t>
      </w:r>
      <w:hyperlink r:id="rId13392" w:anchor="face_value" w:history="1">
        <w:r>
          <w:rPr>
            <w:rStyle w:val="Hyperlink"/>
          </w:rPr>
          <w:t>face value</w:t>
        </w:r>
      </w:hyperlink>
      <w:r>
        <w:t xml:space="preserve"> and increasing </w:t>
      </w:r>
      <w:hyperlink r:id="rId13393" w:anchor="premium" w:history="1">
        <w:r>
          <w:rPr>
            <w:rStyle w:val="Hyperlink"/>
          </w:rPr>
          <w:t>premiums</w:t>
        </w:r>
      </w:hyperlink>
      <w:r>
        <w:t xml:space="preserve">. </w:t>
      </w:r>
    </w:p>
    <w:p w:rsidR="00F9687C" w:rsidRDefault="00F9687C" w:rsidP="00F9687C">
      <w:bookmarkStart w:id="3981" w:name="leverage"/>
      <w:r>
        <w:rPr>
          <w:b/>
          <w:bCs/>
          <w:color w:val="990000"/>
        </w:rPr>
        <w:t>Leverage</w:t>
      </w:r>
      <w:bookmarkEnd w:id="3981"/>
      <w:r>
        <w:t xml:space="preserve"> </w:t>
      </w:r>
    </w:p>
    <w:p w:rsidR="00F9687C" w:rsidRDefault="00F9687C" w:rsidP="00F9687C">
      <w:pPr>
        <w:ind w:left="720"/>
      </w:pPr>
      <w:r>
        <w:t xml:space="preserve">The use of </w:t>
      </w:r>
      <w:hyperlink r:id="rId13394" w:anchor="debt" w:history="1">
        <w:r>
          <w:rPr>
            <w:rStyle w:val="Hyperlink"/>
          </w:rPr>
          <w:t>debt</w:t>
        </w:r>
      </w:hyperlink>
      <w:r>
        <w:t xml:space="preserve"> financing, or property of rising or falling at a proportionally greater amount than comparable </w:t>
      </w:r>
      <w:hyperlink r:id="rId13395" w:anchor="investments" w:history="1">
        <w:r>
          <w:rPr>
            <w:rStyle w:val="Hyperlink"/>
          </w:rPr>
          <w:t>investments</w:t>
        </w:r>
      </w:hyperlink>
      <w:r>
        <w:t xml:space="preserve">. For example, an </w:t>
      </w:r>
      <w:hyperlink r:id="rId13396" w:anchor="option" w:history="1">
        <w:r>
          <w:rPr>
            <w:rStyle w:val="Hyperlink"/>
          </w:rPr>
          <w:t>option</w:t>
        </w:r>
      </w:hyperlink>
      <w:r>
        <w:t xml:space="preserve"> is said to have high leverage compared to the </w:t>
      </w:r>
      <w:hyperlink r:id="rId13397" w:anchor="underlying" w:history="1">
        <w:r>
          <w:rPr>
            <w:rStyle w:val="Hyperlink"/>
          </w:rPr>
          <w:t>underlying</w:t>
        </w:r>
      </w:hyperlink>
      <w:r>
        <w:t xml:space="preserve"> </w:t>
      </w:r>
      <w:hyperlink r:id="rId13398" w:anchor="stock" w:history="1">
        <w:r>
          <w:rPr>
            <w:rStyle w:val="Hyperlink"/>
          </w:rPr>
          <w:t>stock</w:t>
        </w:r>
      </w:hyperlink>
      <w:r>
        <w:t xml:space="preserve"> because a given price change in the stock may result in a greater increase or decrease in the value of the </w:t>
      </w:r>
      <w:hyperlink r:id="rId13399" w:anchor="option" w:history="1">
        <w:r>
          <w:rPr>
            <w:rStyle w:val="Hyperlink"/>
          </w:rPr>
          <w:t>option</w:t>
        </w:r>
      </w:hyperlink>
      <w:r>
        <w:t xml:space="preserve">. Also, commonly known as Gearing in Europe. </w:t>
      </w:r>
    </w:p>
    <w:p w:rsidR="00F9687C" w:rsidRDefault="00F9687C" w:rsidP="00F9687C">
      <w:bookmarkStart w:id="3982" w:name="leverage_clientele"/>
      <w:r>
        <w:rPr>
          <w:b/>
          <w:bCs/>
          <w:color w:val="990000"/>
        </w:rPr>
        <w:t>Leverage clientele</w:t>
      </w:r>
      <w:bookmarkEnd w:id="3982"/>
      <w:r>
        <w:t xml:space="preserve"> </w:t>
      </w:r>
    </w:p>
    <w:p w:rsidR="00F9687C" w:rsidRDefault="00F9687C" w:rsidP="00F9687C">
      <w:pPr>
        <w:ind w:left="720"/>
      </w:pPr>
      <w:r>
        <w:t xml:space="preserve">A group of </w:t>
      </w:r>
      <w:hyperlink r:id="rId13400" w:anchor="shareholders" w:history="1">
        <w:r>
          <w:rPr>
            <w:rStyle w:val="Hyperlink"/>
          </w:rPr>
          <w:t>shareholders</w:t>
        </w:r>
      </w:hyperlink>
      <w:r>
        <w:t xml:space="preserve"> who, because of their personal </w:t>
      </w:r>
      <w:hyperlink r:id="rId13401" w:anchor="leverage" w:history="1">
        <w:r>
          <w:rPr>
            <w:rStyle w:val="Hyperlink"/>
          </w:rPr>
          <w:t>leverage</w:t>
        </w:r>
      </w:hyperlink>
      <w:r>
        <w:t xml:space="preserve">, seek to </w:t>
      </w:r>
      <w:hyperlink r:id="rId13402" w:anchor="fully_invested" w:history="1">
        <w:r>
          <w:rPr>
            <w:rStyle w:val="Hyperlink"/>
          </w:rPr>
          <w:t>invest</w:t>
        </w:r>
      </w:hyperlink>
      <w:r>
        <w:t xml:space="preserve"> in </w:t>
      </w:r>
      <w:hyperlink r:id="rId13403" w:anchor="corporation" w:history="1">
        <w:r>
          <w:rPr>
            <w:rStyle w:val="Hyperlink"/>
          </w:rPr>
          <w:t>corporations</w:t>
        </w:r>
      </w:hyperlink>
      <w:r>
        <w:t xml:space="preserve"> that maintain a compatible degree of corporate leverage. </w:t>
      </w:r>
    </w:p>
    <w:p w:rsidR="00F9687C" w:rsidRDefault="00F9687C" w:rsidP="00F9687C">
      <w:bookmarkStart w:id="3983" w:name="leverage_ratios"/>
      <w:r>
        <w:rPr>
          <w:b/>
          <w:bCs/>
          <w:color w:val="990000"/>
        </w:rPr>
        <w:t>Leverage ratios</w:t>
      </w:r>
      <w:bookmarkEnd w:id="3983"/>
      <w:r>
        <w:t xml:space="preserve"> </w:t>
      </w:r>
    </w:p>
    <w:p w:rsidR="00F9687C" w:rsidRDefault="00F9687C" w:rsidP="00F9687C">
      <w:pPr>
        <w:ind w:left="720"/>
      </w:pPr>
      <w:r>
        <w:t xml:space="preserve">Measures of the relative value of </w:t>
      </w:r>
      <w:hyperlink r:id="rId13404" w:anchor="stockholder" w:history="1">
        <w:r>
          <w:rPr>
            <w:rStyle w:val="Hyperlink"/>
          </w:rPr>
          <w:t>stockholders</w:t>
        </w:r>
      </w:hyperlink>
      <w:r>
        <w:t xml:space="preserve">, </w:t>
      </w:r>
      <w:hyperlink r:id="rId13405" w:anchor="capitalization" w:history="1">
        <w:r>
          <w:rPr>
            <w:rStyle w:val="Hyperlink"/>
          </w:rPr>
          <w:t>capitalization</w:t>
        </w:r>
      </w:hyperlink>
      <w:r>
        <w:t xml:space="preserve">, and </w:t>
      </w:r>
      <w:hyperlink r:id="rId13406" w:anchor="creditor" w:history="1">
        <w:r>
          <w:rPr>
            <w:rStyle w:val="Hyperlink"/>
          </w:rPr>
          <w:t>creditors obligations</w:t>
        </w:r>
      </w:hyperlink>
      <w:r>
        <w:t xml:space="preserve">, and of the </w:t>
      </w:r>
      <w:hyperlink r:id="rId13407" w:anchor="firm" w:history="1">
        <w:r>
          <w:rPr>
            <w:rStyle w:val="Hyperlink"/>
          </w:rPr>
          <w:t>firm's</w:t>
        </w:r>
      </w:hyperlink>
      <w:r>
        <w:t xml:space="preserve"> ability to pay </w:t>
      </w:r>
      <w:hyperlink r:id="rId13408" w:anchor="finance" w:history="1">
        <w:r>
          <w:rPr>
            <w:rStyle w:val="Hyperlink"/>
          </w:rPr>
          <w:t>financing</w:t>
        </w:r>
      </w:hyperlink>
      <w:r>
        <w:t xml:space="preserve"> charges. Value of firm's </w:t>
      </w:r>
      <w:hyperlink r:id="rId13409" w:anchor="debt" w:history="1">
        <w:r>
          <w:rPr>
            <w:rStyle w:val="Hyperlink"/>
          </w:rPr>
          <w:t>debt</w:t>
        </w:r>
      </w:hyperlink>
      <w:r>
        <w:t xml:space="preserve"> to the total value of the firm (debt plus stockholder capitalization). </w:t>
      </w:r>
    </w:p>
    <w:p w:rsidR="00F9687C" w:rsidRDefault="00F9687C" w:rsidP="00F9687C">
      <w:bookmarkStart w:id="3984" w:name="leverage_rebalancing"/>
      <w:r>
        <w:rPr>
          <w:b/>
          <w:bCs/>
          <w:color w:val="990000"/>
        </w:rPr>
        <w:t>Leverage rebalancing</w:t>
      </w:r>
      <w:bookmarkEnd w:id="3984"/>
      <w:r>
        <w:t xml:space="preserve"> </w:t>
      </w:r>
    </w:p>
    <w:p w:rsidR="00F9687C" w:rsidRDefault="00F9687C" w:rsidP="00F9687C">
      <w:pPr>
        <w:ind w:left="720"/>
      </w:pPr>
      <w:r>
        <w:t xml:space="preserve">Making </w:t>
      </w:r>
      <w:hyperlink r:id="rId13410" w:anchor="transaction" w:history="1">
        <w:r>
          <w:rPr>
            <w:rStyle w:val="Hyperlink"/>
          </w:rPr>
          <w:t>transactions</w:t>
        </w:r>
      </w:hyperlink>
      <w:r>
        <w:t xml:space="preserve"> to adjust (</w:t>
      </w:r>
      <w:hyperlink r:id="rId13411" w:anchor="rebalancing" w:history="1">
        <w:r>
          <w:rPr>
            <w:rStyle w:val="Hyperlink"/>
          </w:rPr>
          <w:t>rebalance</w:t>
        </w:r>
      </w:hyperlink>
      <w:r>
        <w:t xml:space="preserve">) a </w:t>
      </w:r>
      <w:hyperlink r:id="rId13412" w:anchor="firm" w:history="1">
        <w:r>
          <w:rPr>
            <w:rStyle w:val="Hyperlink"/>
          </w:rPr>
          <w:t>firm's</w:t>
        </w:r>
      </w:hyperlink>
      <w:r>
        <w:t xml:space="preserve"> </w:t>
      </w:r>
      <w:hyperlink r:id="rId13413" w:anchor="leverage_ratios" w:history="1">
        <w:r>
          <w:rPr>
            <w:rStyle w:val="Hyperlink"/>
          </w:rPr>
          <w:t>leverage ratio</w:t>
        </w:r>
      </w:hyperlink>
      <w:r>
        <w:t xml:space="preserve"> to a target ratio. </w:t>
      </w:r>
    </w:p>
    <w:p w:rsidR="00F9687C" w:rsidRDefault="00F9687C" w:rsidP="00F9687C">
      <w:bookmarkStart w:id="3985" w:name="leveraged_beta"/>
      <w:r>
        <w:rPr>
          <w:b/>
          <w:bCs/>
          <w:color w:val="990000"/>
        </w:rPr>
        <w:t>Leveraged beta</w:t>
      </w:r>
      <w:bookmarkEnd w:id="3985"/>
      <w:r>
        <w:t xml:space="preserve"> </w:t>
      </w:r>
    </w:p>
    <w:p w:rsidR="00F9687C" w:rsidRDefault="00F9687C" w:rsidP="00F9687C">
      <w:pPr>
        <w:ind w:left="720"/>
      </w:pPr>
      <w:r>
        <w:t xml:space="preserve">The </w:t>
      </w:r>
      <w:hyperlink r:id="rId13414" w:anchor="beta" w:history="1">
        <w:r>
          <w:rPr>
            <w:rStyle w:val="Hyperlink"/>
          </w:rPr>
          <w:t>beta</w:t>
        </w:r>
      </w:hyperlink>
      <w:r>
        <w:t xml:space="preserve"> of a </w:t>
      </w:r>
      <w:hyperlink r:id="rId13415" w:anchor="leverage" w:history="1">
        <w:r>
          <w:rPr>
            <w:rStyle w:val="Hyperlink"/>
          </w:rPr>
          <w:t>leveraged</w:t>
        </w:r>
      </w:hyperlink>
      <w:r>
        <w:t xml:space="preserve"> </w:t>
      </w:r>
      <w:hyperlink r:id="rId13416" w:anchor="required_return" w:history="1">
        <w:r>
          <w:rPr>
            <w:rStyle w:val="Hyperlink"/>
          </w:rPr>
          <w:t>required return</w:t>
        </w:r>
      </w:hyperlink>
      <w:r>
        <w:t xml:space="preserve">; that is, the beta as adjusted for the degree of leverage in the </w:t>
      </w:r>
      <w:hyperlink r:id="rId13417" w:anchor="firm" w:history="1">
        <w:r>
          <w:rPr>
            <w:rStyle w:val="Hyperlink"/>
          </w:rPr>
          <w:t>firm's</w:t>
        </w:r>
      </w:hyperlink>
      <w:r>
        <w:t xml:space="preserve"> </w:t>
      </w:r>
      <w:hyperlink r:id="rId13418" w:anchor="capital_structure" w:history="1">
        <w:r>
          <w:rPr>
            <w:rStyle w:val="Hyperlink"/>
          </w:rPr>
          <w:t>capital structure</w:t>
        </w:r>
      </w:hyperlink>
      <w:r>
        <w:t xml:space="preserve">. </w:t>
      </w:r>
    </w:p>
    <w:p w:rsidR="00F9687C" w:rsidRDefault="00F9687C" w:rsidP="00F9687C">
      <w:bookmarkStart w:id="3986" w:name="leveraged_buyout"/>
      <w:r>
        <w:rPr>
          <w:b/>
          <w:bCs/>
          <w:color w:val="990000"/>
        </w:rPr>
        <w:t>Leveraged buyout (LBO)</w:t>
      </w:r>
      <w:bookmarkEnd w:id="3986"/>
      <w:r>
        <w:rPr>
          <w:b/>
          <w:bCs/>
          <w:color w:val="990000"/>
        </w:rPr>
        <w:t xml:space="preserve"> </w:t>
      </w:r>
    </w:p>
    <w:p w:rsidR="00F9687C" w:rsidRDefault="00F9687C" w:rsidP="00F9687C">
      <w:pPr>
        <w:ind w:left="720"/>
      </w:pPr>
      <w:r>
        <w:t xml:space="preserve">A </w:t>
      </w:r>
      <w:hyperlink r:id="rId13419" w:anchor="transaction" w:history="1">
        <w:r>
          <w:rPr>
            <w:rStyle w:val="Hyperlink"/>
          </w:rPr>
          <w:t>transaction</w:t>
        </w:r>
      </w:hyperlink>
      <w:r>
        <w:t xml:space="preserve"> used to take a </w:t>
      </w:r>
      <w:hyperlink r:id="rId13420" w:anchor="public" w:history="1">
        <w:r>
          <w:rPr>
            <w:rStyle w:val="Hyperlink"/>
          </w:rPr>
          <w:t>public</w:t>
        </w:r>
      </w:hyperlink>
      <w:r>
        <w:t xml:space="preserve"> </w:t>
      </w:r>
      <w:hyperlink r:id="rId13421" w:anchor="corporation" w:history="1">
        <w:r>
          <w:rPr>
            <w:rStyle w:val="Hyperlink"/>
          </w:rPr>
          <w:t>corporation</w:t>
        </w:r>
      </w:hyperlink>
      <w:r>
        <w:t xml:space="preserve"> private that is </w:t>
      </w:r>
      <w:hyperlink r:id="rId13422" w:anchor="finance" w:history="1">
        <w:r>
          <w:rPr>
            <w:rStyle w:val="Hyperlink"/>
          </w:rPr>
          <w:t>financed</w:t>
        </w:r>
      </w:hyperlink>
      <w:r>
        <w:t xml:space="preserve"> through </w:t>
      </w:r>
      <w:hyperlink r:id="rId13423" w:anchor="debt" w:history="1">
        <w:r>
          <w:rPr>
            <w:rStyle w:val="Hyperlink"/>
          </w:rPr>
          <w:t>debt</w:t>
        </w:r>
      </w:hyperlink>
      <w:r>
        <w:t xml:space="preserve"> such as bank </w:t>
      </w:r>
      <w:hyperlink r:id="rId13424" w:anchor="loan" w:history="1">
        <w:r>
          <w:rPr>
            <w:rStyle w:val="Hyperlink"/>
          </w:rPr>
          <w:t>loans</w:t>
        </w:r>
      </w:hyperlink>
      <w:r>
        <w:t xml:space="preserve"> and </w:t>
      </w:r>
      <w:hyperlink r:id="rId13425" w:anchor="bond" w:history="1">
        <w:r>
          <w:rPr>
            <w:rStyle w:val="Hyperlink"/>
          </w:rPr>
          <w:t>bonds</w:t>
        </w:r>
      </w:hyperlink>
      <w:r>
        <w:t xml:space="preserve">. Because of the large amount of debt relative to </w:t>
      </w:r>
      <w:hyperlink r:id="rId13426" w:anchor="equity" w:history="1">
        <w:r>
          <w:rPr>
            <w:rStyle w:val="Hyperlink"/>
          </w:rPr>
          <w:t>equity</w:t>
        </w:r>
      </w:hyperlink>
      <w:r>
        <w:t xml:space="preserve"> in the new corporation, the </w:t>
      </w:r>
      <w:hyperlink r:id="rId13427" w:anchor="bond" w:history="1">
        <w:r>
          <w:rPr>
            <w:rStyle w:val="Hyperlink"/>
          </w:rPr>
          <w:t>bonds</w:t>
        </w:r>
      </w:hyperlink>
      <w:r>
        <w:t xml:space="preserve"> are typically rated below </w:t>
      </w:r>
      <w:hyperlink r:id="rId13428" w:anchor="investment_grade_bonds" w:history="1">
        <w:r>
          <w:rPr>
            <w:rStyle w:val="Hyperlink"/>
          </w:rPr>
          <w:t>investment-grade</w:t>
        </w:r>
      </w:hyperlink>
      <w:r>
        <w:t xml:space="preserve">, properly referred to as </w:t>
      </w:r>
      <w:hyperlink r:id="rId13429" w:anchor="high_yield_bond" w:history="1">
        <w:r>
          <w:rPr>
            <w:rStyle w:val="Hyperlink"/>
          </w:rPr>
          <w:t>high-yield bonds</w:t>
        </w:r>
      </w:hyperlink>
      <w:r>
        <w:t xml:space="preserve"> or </w:t>
      </w:r>
      <w:hyperlink r:id="rId13430" w:anchor="junk_bond" w:history="1">
        <w:r>
          <w:rPr>
            <w:rStyle w:val="Hyperlink"/>
          </w:rPr>
          <w:t>junk bonds</w:t>
        </w:r>
      </w:hyperlink>
      <w:r>
        <w:t xml:space="preserve">. </w:t>
      </w:r>
      <w:hyperlink r:id="rId13431" w:anchor="investor" w:history="1">
        <w:r>
          <w:rPr>
            <w:rStyle w:val="Hyperlink"/>
          </w:rPr>
          <w:t>Investors</w:t>
        </w:r>
      </w:hyperlink>
      <w:r>
        <w:t xml:space="preserve"> can participate in an LBO through either the </w:t>
      </w:r>
      <w:hyperlink r:id="rId13432" w:anchor="purchase" w:history="1">
        <w:r>
          <w:rPr>
            <w:rStyle w:val="Hyperlink"/>
          </w:rPr>
          <w:t>purchase</w:t>
        </w:r>
      </w:hyperlink>
      <w:r>
        <w:t xml:space="preserve"> of the debt (i.e., purchase of the bonds or participation in the bank </w:t>
      </w:r>
      <w:hyperlink r:id="rId13433" w:anchor="loan" w:history="1">
        <w:r>
          <w:rPr>
            <w:rStyle w:val="Hyperlink"/>
          </w:rPr>
          <w:t>loan</w:t>
        </w:r>
      </w:hyperlink>
      <w:r>
        <w:t xml:space="preserve">) or the purchase of </w:t>
      </w:r>
      <w:hyperlink r:id="rId13434" w:anchor="equity" w:history="1">
        <w:r>
          <w:rPr>
            <w:rStyle w:val="Hyperlink"/>
          </w:rPr>
          <w:t>equity</w:t>
        </w:r>
      </w:hyperlink>
      <w:r>
        <w:t xml:space="preserve"> through an LBO fund that specializes in such </w:t>
      </w:r>
      <w:hyperlink r:id="rId13435" w:anchor="investments" w:history="1">
        <w:r>
          <w:rPr>
            <w:rStyle w:val="Hyperlink"/>
          </w:rPr>
          <w:t>investments</w:t>
        </w:r>
      </w:hyperlink>
      <w:r>
        <w:t xml:space="preserve">. </w:t>
      </w:r>
    </w:p>
    <w:p w:rsidR="00F9687C" w:rsidRDefault="00F9687C" w:rsidP="00F9687C">
      <w:bookmarkStart w:id="3987" w:name="leveraged_company"/>
      <w:r>
        <w:rPr>
          <w:b/>
          <w:bCs/>
          <w:color w:val="990000"/>
        </w:rPr>
        <w:t>Leveraged company</w:t>
      </w:r>
      <w:bookmarkEnd w:id="3987"/>
      <w:r>
        <w:t xml:space="preserve"> </w:t>
      </w:r>
    </w:p>
    <w:p w:rsidR="00F9687C" w:rsidRDefault="00F9687C" w:rsidP="00F9687C">
      <w:pPr>
        <w:ind w:left="720"/>
      </w:pPr>
      <w:r>
        <w:t xml:space="preserve">A </w:t>
      </w:r>
      <w:hyperlink r:id="rId13436" w:anchor="company" w:history="1">
        <w:r>
          <w:rPr>
            <w:rStyle w:val="Hyperlink"/>
          </w:rPr>
          <w:t>company</w:t>
        </w:r>
      </w:hyperlink>
      <w:r>
        <w:t xml:space="preserve"> that has </w:t>
      </w:r>
      <w:hyperlink r:id="rId13437" w:anchor="debt" w:history="1">
        <w:r>
          <w:rPr>
            <w:rStyle w:val="Hyperlink"/>
          </w:rPr>
          <w:t>debt</w:t>
        </w:r>
      </w:hyperlink>
      <w:r>
        <w:t xml:space="preserve"> in its </w:t>
      </w:r>
      <w:hyperlink r:id="rId13438" w:anchor="capital_structure" w:history="1">
        <w:r>
          <w:rPr>
            <w:rStyle w:val="Hyperlink"/>
          </w:rPr>
          <w:t>capital structure</w:t>
        </w:r>
      </w:hyperlink>
      <w:r>
        <w:t xml:space="preserve">. </w:t>
      </w:r>
    </w:p>
    <w:p w:rsidR="00F9687C" w:rsidRDefault="00F9687C" w:rsidP="00F9687C">
      <w:bookmarkStart w:id="3988" w:name="leveraged_equity"/>
      <w:r>
        <w:rPr>
          <w:b/>
          <w:bCs/>
          <w:color w:val="990000"/>
        </w:rPr>
        <w:t>Leveraged equity</w:t>
      </w:r>
      <w:bookmarkEnd w:id="3988"/>
      <w:r>
        <w:t xml:space="preserve"> </w:t>
      </w:r>
    </w:p>
    <w:p w:rsidR="00F9687C" w:rsidRDefault="00F9687C" w:rsidP="00F9687C">
      <w:pPr>
        <w:ind w:left="720"/>
      </w:pPr>
      <w:hyperlink r:id="rId13439" w:anchor="stock" w:history="1">
        <w:r>
          <w:rPr>
            <w:rStyle w:val="Hyperlink"/>
          </w:rPr>
          <w:t>Stock</w:t>
        </w:r>
      </w:hyperlink>
      <w:r>
        <w:t xml:space="preserve"> in a </w:t>
      </w:r>
      <w:hyperlink r:id="rId13440" w:anchor="firm" w:history="1">
        <w:r>
          <w:rPr>
            <w:rStyle w:val="Hyperlink"/>
          </w:rPr>
          <w:t>firm</w:t>
        </w:r>
      </w:hyperlink>
      <w:r>
        <w:t xml:space="preserve"> that relies on </w:t>
      </w:r>
      <w:hyperlink r:id="rId13441" w:anchor="finance" w:history="1">
        <w:r>
          <w:rPr>
            <w:rStyle w:val="Hyperlink"/>
          </w:rPr>
          <w:t>financial</w:t>
        </w:r>
      </w:hyperlink>
      <w:r>
        <w:t xml:space="preserve"> </w:t>
      </w:r>
      <w:hyperlink r:id="rId13442" w:anchor="leverage" w:history="1">
        <w:r>
          <w:rPr>
            <w:rStyle w:val="Hyperlink"/>
          </w:rPr>
          <w:t>leverage</w:t>
        </w:r>
      </w:hyperlink>
      <w:r>
        <w:t xml:space="preserve">. </w:t>
      </w:r>
      <w:hyperlink r:id="rId13443" w:anchor="hold" w:history="1">
        <w:r>
          <w:rPr>
            <w:rStyle w:val="Hyperlink"/>
          </w:rPr>
          <w:t>Holders</w:t>
        </w:r>
      </w:hyperlink>
      <w:r>
        <w:t xml:space="preserve"> of </w:t>
      </w:r>
      <w:hyperlink r:id="rId13444" w:anchor="leveraged_equity" w:history="1">
        <w:r>
          <w:rPr>
            <w:rStyle w:val="Hyperlink"/>
          </w:rPr>
          <w:t>leveraged equity</w:t>
        </w:r>
      </w:hyperlink>
      <w:r>
        <w:t xml:space="preserve"> experience the benefits and </w:t>
      </w:r>
      <w:hyperlink r:id="rId13445" w:anchor="cost" w:history="1">
        <w:r>
          <w:rPr>
            <w:rStyle w:val="Hyperlink"/>
          </w:rPr>
          <w:t>costs</w:t>
        </w:r>
      </w:hyperlink>
      <w:r>
        <w:t xml:space="preserve"> of using </w:t>
      </w:r>
      <w:hyperlink r:id="rId13446" w:anchor="debt" w:history="1">
        <w:r>
          <w:rPr>
            <w:rStyle w:val="Hyperlink"/>
          </w:rPr>
          <w:t>debt</w:t>
        </w:r>
      </w:hyperlink>
      <w:r>
        <w:t xml:space="preserve">. </w:t>
      </w:r>
    </w:p>
    <w:p w:rsidR="00F9687C" w:rsidRDefault="00F9687C" w:rsidP="00F9687C">
      <w:bookmarkStart w:id="3989" w:name="leveraged_investment_company"/>
      <w:r>
        <w:rPr>
          <w:b/>
          <w:bCs/>
          <w:color w:val="990000"/>
        </w:rPr>
        <w:t>Leveraged investment company</w:t>
      </w:r>
      <w:bookmarkEnd w:id="3989"/>
      <w:r>
        <w:t xml:space="preserve"> </w:t>
      </w:r>
    </w:p>
    <w:p w:rsidR="00F9687C" w:rsidRDefault="00F9687C" w:rsidP="00F9687C">
      <w:pPr>
        <w:ind w:left="720"/>
      </w:pPr>
      <w:r>
        <w:t xml:space="preserve">An </w:t>
      </w:r>
      <w:hyperlink r:id="rId13447" w:anchor="investment_company" w:history="1">
        <w:r>
          <w:rPr>
            <w:rStyle w:val="Hyperlink"/>
          </w:rPr>
          <w:t>investment company</w:t>
        </w:r>
      </w:hyperlink>
      <w:r>
        <w:t xml:space="preserve"> or </w:t>
      </w:r>
      <w:hyperlink r:id="rId13448" w:anchor="mutual_fund" w:history="1">
        <w:r>
          <w:rPr>
            <w:rStyle w:val="Hyperlink"/>
          </w:rPr>
          <w:t>mutual fund</w:t>
        </w:r>
      </w:hyperlink>
      <w:r>
        <w:t xml:space="preserve"> entitled to </w:t>
      </w:r>
      <w:hyperlink r:id="rId13449" w:anchor="borrow" w:history="1">
        <w:r>
          <w:rPr>
            <w:rStyle w:val="Hyperlink"/>
          </w:rPr>
          <w:t>borrow</w:t>
        </w:r>
      </w:hyperlink>
      <w:r>
        <w:t xml:space="preserve"> </w:t>
      </w:r>
      <w:hyperlink r:id="rId13450" w:anchor="capital" w:history="1">
        <w:r>
          <w:rPr>
            <w:rStyle w:val="Hyperlink"/>
          </w:rPr>
          <w:t>capital</w:t>
        </w:r>
      </w:hyperlink>
      <w:r>
        <w:t xml:space="preserve"> for its operations. Also, an investment company that </w:t>
      </w:r>
      <w:hyperlink r:id="rId13451" w:anchor="issue" w:history="1">
        <w:r>
          <w:rPr>
            <w:rStyle w:val="Hyperlink"/>
          </w:rPr>
          <w:t>issues</w:t>
        </w:r>
      </w:hyperlink>
      <w:r>
        <w:t xml:space="preserve"> both income </w:t>
      </w:r>
      <w:hyperlink r:id="rId13452" w:anchor="shares" w:history="1">
        <w:r>
          <w:rPr>
            <w:rStyle w:val="Hyperlink"/>
          </w:rPr>
          <w:t>shares</w:t>
        </w:r>
      </w:hyperlink>
      <w:r>
        <w:t xml:space="preserve"> and capital </w:t>
      </w:r>
      <w:hyperlink r:id="rId13453" w:anchor="shares" w:history="1">
        <w:r>
          <w:rPr>
            <w:rStyle w:val="Hyperlink"/>
          </w:rPr>
          <w:t>shares</w:t>
        </w:r>
      </w:hyperlink>
      <w:r>
        <w:t xml:space="preserve">. </w:t>
      </w:r>
    </w:p>
    <w:p w:rsidR="00F9687C" w:rsidRDefault="00F9687C" w:rsidP="00F9687C">
      <w:bookmarkStart w:id="3990" w:name="leveraged_lease"/>
      <w:r>
        <w:rPr>
          <w:b/>
          <w:bCs/>
          <w:color w:val="990000"/>
        </w:rPr>
        <w:t>Leveraged lease</w:t>
      </w:r>
      <w:bookmarkEnd w:id="3990"/>
      <w:r>
        <w:t xml:space="preserve"> </w:t>
      </w:r>
    </w:p>
    <w:p w:rsidR="00F9687C" w:rsidRDefault="00F9687C" w:rsidP="00F9687C">
      <w:pPr>
        <w:ind w:left="720"/>
      </w:pPr>
      <w:r>
        <w:t xml:space="preserve">A </w:t>
      </w:r>
      <w:hyperlink r:id="rId13454" w:anchor="lease" w:history="1">
        <w:r>
          <w:rPr>
            <w:rStyle w:val="Hyperlink"/>
          </w:rPr>
          <w:t>lease</w:t>
        </w:r>
      </w:hyperlink>
      <w:r>
        <w:t xml:space="preserve"> arrangement under which the </w:t>
      </w:r>
      <w:hyperlink r:id="rId13455" w:anchor="lessor" w:history="1">
        <w:r>
          <w:rPr>
            <w:rStyle w:val="Hyperlink"/>
          </w:rPr>
          <w:t>lessor</w:t>
        </w:r>
      </w:hyperlink>
      <w:r>
        <w:t xml:space="preserve"> </w:t>
      </w:r>
      <w:hyperlink r:id="rId13456" w:anchor="borrow" w:history="1">
        <w:r>
          <w:rPr>
            <w:rStyle w:val="Hyperlink"/>
          </w:rPr>
          <w:t>borrows</w:t>
        </w:r>
      </w:hyperlink>
      <w:r>
        <w:t xml:space="preserve"> a large proportion of the funds needed to </w:t>
      </w:r>
      <w:hyperlink r:id="rId13457" w:anchor="purchase" w:history="1">
        <w:r>
          <w:rPr>
            <w:rStyle w:val="Hyperlink"/>
          </w:rPr>
          <w:t>purchase</w:t>
        </w:r>
      </w:hyperlink>
      <w:r>
        <w:t xml:space="preserve"> the </w:t>
      </w:r>
      <w:hyperlink r:id="rId13458" w:anchor="asset" w:history="1">
        <w:r>
          <w:rPr>
            <w:rStyle w:val="Hyperlink"/>
          </w:rPr>
          <w:t>asset</w:t>
        </w:r>
      </w:hyperlink>
      <w:r>
        <w:t xml:space="preserve">. The </w:t>
      </w:r>
      <w:hyperlink r:id="rId13459" w:anchor="lender" w:history="1">
        <w:r>
          <w:rPr>
            <w:rStyle w:val="Hyperlink"/>
          </w:rPr>
          <w:t>lender</w:t>
        </w:r>
      </w:hyperlink>
      <w:r>
        <w:t xml:space="preserve"> has a </w:t>
      </w:r>
      <w:hyperlink r:id="rId13460" w:anchor="lien" w:history="1">
        <w:r>
          <w:rPr>
            <w:rStyle w:val="Hyperlink"/>
          </w:rPr>
          <w:t>lien</w:t>
        </w:r>
      </w:hyperlink>
      <w:r>
        <w:t xml:space="preserve"> on the assets and a pledge of the lease payments to secure the borrowing. </w:t>
      </w:r>
    </w:p>
    <w:p w:rsidR="00F9687C" w:rsidRDefault="00F9687C" w:rsidP="00F9687C">
      <w:bookmarkStart w:id="3991" w:name="leveraged_portfolio"/>
      <w:r>
        <w:rPr>
          <w:b/>
          <w:bCs/>
          <w:color w:val="990000"/>
        </w:rPr>
        <w:t>Leveraged portfolio</w:t>
      </w:r>
      <w:bookmarkEnd w:id="3991"/>
      <w:r>
        <w:rPr>
          <w:b/>
          <w:bCs/>
          <w:color w:val="990000"/>
        </w:rPr>
        <w:t xml:space="preserve"> </w:t>
      </w:r>
    </w:p>
    <w:p w:rsidR="00F9687C" w:rsidRDefault="00F9687C" w:rsidP="00F9687C">
      <w:pPr>
        <w:ind w:left="720"/>
      </w:pPr>
      <w:r>
        <w:t xml:space="preserve">A </w:t>
      </w:r>
      <w:hyperlink r:id="rId13461" w:anchor="portfolio" w:history="1">
        <w:r>
          <w:rPr>
            <w:rStyle w:val="Hyperlink"/>
          </w:rPr>
          <w:t>portfolio</w:t>
        </w:r>
      </w:hyperlink>
      <w:r>
        <w:t xml:space="preserve"> that includes </w:t>
      </w:r>
      <w:hyperlink r:id="rId13462" w:anchor="risky_asset" w:history="1">
        <w:r>
          <w:rPr>
            <w:rStyle w:val="Hyperlink"/>
          </w:rPr>
          <w:t>risky assets</w:t>
        </w:r>
      </w:hyperlink>
      <w:r>
        <w:t xml:space="preserve"> </w:t>
      </w:r>
      <w:hyperlink r:id="rId13463" w:anchor="purchase" w:history="1">
        <w:r>
          <w:rPr>
            <w:rStyle w:val="Hyperlink"/>
          </w:rPr>
          <w:t>purchased</w:t>
        </w:r>
      </w:hyperlink>
      <w:r>
        <w:t xml:space="preserve"> with funds </w:t>
      </w:r>
      <w:hyperlink r:id="rId13464" w:anchor="borrow" w:history="1">
        <w:r>
          <w:rPr>
            <w:rStyle w:val="Hyperlink"/>
          </w:rPr>
          <w:t>borrowed</w:t>
        </w:r>
      </w:hyperlink>
      <w:r>
        <w:t xml:space="preserve">. </w:t>
      </w:r>
    </w:p>
    <w:p w:rsidR="00F9687C" w:rsidRDefault="00F9687C" w:rsidP="00F9687C">
      <w:bookmarkStart w:id="3992" w:name="leveraged_recap"/>
      <w:r>
        <w:rPr>
          <w:b/>
          <w:bCs/>
          <w:color w:val="990000"/>
        </w:rPr>
        <w:t>Leveraged recapitalization</w:t>
      </w:r>
      <w:bookmarkEnd w:id="3992"/>
      <w:r>
        <w:t xml:space="preserve"> </w:t>
      </w:r>
    </w:p>
    <w:p w:rsidR="00F9687C" w:rsidRDefault="00F9687C" w:rsidP="00F9687C">
      <w:pPr>
        <w:ind w:left="720"/>
      </w:pPr>
      <w:r>
        <w:t xml:space="preserve">Often used in </w:t>
      </w:r>
      <w:hyperlink r:id="rId13465" w:anchor="risk_arbitrage" w:history="1">
        <w:r>
          <w:rPr>
            <w:rStyle w:val="Hyperlink"/>
          </w:rPr>
          <w:t>risk arbitrage</w:t>
        </w:r>
      </w:hyperlink>
      <w:r>
        <w:t xml:space="preserve">. A </w:t>
      </w:r>
      <w:hyperlink r:id="rId13466" w:anchor="public" w:history="1">
        <w:r>
          <w:rPr>
            <w:rStyle w:val="Hyperlink"/>
          </w:rPr>
          <w:t>public</w:t>
        </w:r>
      </w:hyperlink>
      <w:r>
        <w:t xml:space="preserve"> </w:t>
      </w:r>
      <w:hyperlink r:id="rId13467" w:anchor="company" w:history="1">
        <w:r>
          <w:rPr>
            <w:rStyle w:val="Hyperlink"/>
          </w:rPr>
          <w:t>company</w:t>
        </w:r>
      </w:hyperlink>
      <w:r>
        <w:t xml:space="preserve"> takes on significant additional </w:t>
      </w:r>
      <w:hyperlink r:id="rId13468" w:anchor="debt" w:history="1">
        <w:r>
          <w:rPr>
            <w:rStyle w:val="Hyperlink"/>
          </w:rPr>
          <w:t>debt</w:t>
        </w:r>
      </w:hyperlink>
      <w:r>
        <w:t xml:space="preserve"> with the purpose of either paying an extraordinary </w:t>
      </w:r>
      <w:hyperlink r:id="rId13469" w:anchor="dividend" w:history="1">
        <w:r>
          <w:rPr>
            <w:rStyle w:val="Hyperlink"/>
          </w:rPr>
          <w:t xml:space="preserve">dividend </w:t>
        </w:r>
      </w:hyperlink>
      <w:r>
        <w:t xml:space="preserve">or repurchasing </w:t>
      </w:r>
      <w:hyperlink r:id="rId13470" w:anchor="shares" w:history="1">
        <w:r>
          <w:rPr>
            <w:rStyle w:val="Hyperlink"/>
          </w:rPr>
          <w:t>shares</w:t>
        </w:r>
      </w:hyperlink>
      <w:r>
        <w:t xml:space="preserve">, leaving the public </w:t>
      </w:r>
      <w:hyperlink r:id="rId13471" w:anchor="shareholders" w:history="1">
        <w:r>
          <w:rPr>
            <w:rStyle w:val="Hyperlink"/>
          </w:rPr>
          <w:t>shareholders</w:t>
        </w:r>
      </w:hyperlink>
      <w:r>
        <w:t xml:space="preserve"> with a continuing interest in a more financially </w:t>
      </w:r>
      <w:hyperlink r:id="rId13472" w:anchor="leverage" w:history="1">
        <w:r>
          <w:rPr>
            <w:rStyle w:val="Hyperlink"/>
          </w:rPr>
          <w:t>leveraged</w:t>
        </w:r>
      </w:hyperlink>
      <w:r>
        <w:t xml:space="preserve"> company. Popular form of </w:t>
      </w:r>
      <w:hyperlink r:id="rId13473" w:anchor="shark_repellant" w:history="1">
        <w:r>
          <w:rPr>
            <w:rStyle w:val="Hyperlink"/>
          </w:rPr>
          <w:t>shark repellent</w:t>
        </w:r>
      </w:hyperlink>
      <w:r>
        <w:t xml:space="preserve"> See: </w:t>
      </w:r>
      <w:hyperlink r:id="rId13474" w:anchor="stub" w:history="1">
        <w:r>
          <w:rPr>
            <w:rStyle w:val="Hyperlink"/>
          </w:rPr>
          <w:t>Stub</w:t>
        </w:r>
      </w:hyperlink>
      <w:r>
        <w:t xml:space="preserve">. </w:t>
      </w:r>
    </w:p>
    <w:p w:rsidR="00F9687C" w:rsidRDefault="00F9687C" w:rsidP="00F9687C">
      <w:bookmarkStart w:id="3993" w:name="leveraged_required_return"/>
      <w:r>
        <w:rPr>
          <w:b/>
          <w:bCs/>
          <w:color w:val="990000"/>
        </w:rPr>
        <w:t>Leveraged required return</w:t>
      </w:r>
      <w:bookmarkEnd w:id="3993"/>
      <w:r>
        <w:t xml:space="preserve"> </w:t>
      </w:r>
    </w:p>
    <w:p w:rsidR="00F9687C" w:rsidRDefault="00F9687C" w:rsidP="00F9687C">
      <w:pPr>
        <w:ind w:left="720"/>
      </w:pPr>
      <w:r>
        <w:t xml:space="preserve">The </w:t>
      </w:r>
      <w:hyperlink r:id="rId13475" w:anchor="required_return" w:history="1">
        <w:r>
          <w:rPr>
            <w:rStyle w:val="Hyperlink"/>
          </w:rPr>
          <w:t>required return</w:t>
        </w:r>
      </w:hyperlink>
      <w:r>
        <w:t xml:space="preserve"> on an </w:t>
      </w:r>
      <w:hyperlink r:id="rId13476" w:anchor="investments" w:history="1">
        <w:r>
          <w:rPr>
            <w:rStyle w:val="Hyperlink"/>
          </w:rPr>
          <w:t>investment</w:t>
        </w:r>
      </w:hyperlink>
      <w:r>
        <w:t xml:space="preserve"> when the investment is </w:t>
      </w:r>
      <w:hyperlink r:id="rId13477" w:anchor="finance" w:history="1">
        <w:r>
          <w:rPr>
            <w:rStyle w:val="Hyperlink"/>
          </w:rPr>
          <w:t>financed</w:t>
        </w:r>
      </w:hyperlink>
      <w:r>
        <w:t xml:space="preserve"> partially by </w:t>
      </w:r>
      <w:hyperlink r:id="rId13478" w:anchor="debt" w:history="1">
        <w:r>
          <w:rPr>
            <w:rStyle w:val="Hyperlink"/>
          </w:rPr>
          <w:t>debt</w:t>
        </w:r>
      </w:hyperlink>
      <w:r>
        <w:t xml:space="preserve">. </w:t>
      </w:r>
    </w:p>
    <w:p w:rsidR="00F9687C" w:rsidRDefault="00F9687C" w:rsidP="00F9687C">
      <w:bookmarkStart w:id="3994" w:name="leveraged_stock"/>
      <w:r>
        <w:rPr>
          <w:b/>
          <w:bCs/>
          <w:color w:val="990000"/>
        </w:rPr>
        <w:t>Leveraged stock</w:t>
      </w:r>
      <w:bookmarkEnd w:id="3994"/>
      <w:r>
        <w:t xml:space="preserve"> </w:t>
      </w:r>
    </w:p>
    <w:p w:rsidR="00F9687C" w:rsidRDefault="00F9687C" w:rsidP="00F9687C">
      <w:pPr>
        <w:ind w:left="720"/>
      </w:pPr>
      <w:hyperlink r:id="rId13479" w:anchor="stock" w:history="1">
        <w:r>
          <w:rPr>
            <w:rStyle w:val="Hyperlink"/>
          </w:rPr>
          <w:t>Stocks</w:t>
        </w:r>
      </w:hyperlink>
      <w:r>
        <w:t xml:space="preserve"> </w:t>
      </w:r>
      <w:hyperlink r:id="rId13480" w:anchor="finance" w:history="1">
        <w:r>
          <w:rPr>
            <w:rStyle w:val="Hyperlink"/>
          </w:rPr>
          <w:t>financed</w:t>
        </w:r>
      </w:hyperlink>
      <w:r>
        <w:t xml:space="preserve"> with </w:t>
      </w:r>
      <w:hyperlink r:id="rId13481" w:anchor="credit" w:history="1">
        <w:r>
          <w:rPr>
            <w:rStyle w:val="Hyperlink"/>
          </w:rPr>
          <w:t>credit</w:t>
        </w:r>
      </w:hyperlink>
      <w:r>
        <w:t xml:space="preserve">, such as that </w:t>
      </w:r>
      <w:hyperlink r:id="rId13482" w:anchor="purchase" w:history="1">
        <w:r>
          <w:rPr>
            <w:rStyle w:val="Hyperlink"/>
          </w:rPr>
          <w:t>purchased</w:t>
        </w:r>
      </w:hyperlink>
      <w:r>
        <w:t xml:space="preserve"> on a </w:t>
      </w:r>
      <w:hyperlink r:id="rId13483" w:anchor="margin_account" w:history="1">
        <w:r>
          <w:rPr>
            <w:rStyle w:val="Hyperlink"/>
          </w:rPr>
          <w:t>margin account</w:t>
        </w:r>
      </w:hyperlink>
      <w:r>
        <w:t xml:space="preserve">. </w:t>
      </w:r>
    </w:p>
    <w:p w:rsidR="00F9687C" w:rsidRDefault="00F9687C" w:rsidP="00F9687C">
      <w:bookmarkStart w:id="3995" w:name="levered_portfolio"/>
      <w:r>
        <w:rPr>
          <w:b/>
          <w:bCs/>
          <w:color w:val="990000"/>
        </w:rPr>
        <w:t>Levered portfolio</w:t>
      </w:r>
      <w:bookmarkEnd w:id="3995"/>
      <w:r>
        <w:t xml:space="preserve"> </w:t>
      </w:r>
    </w:p>
    <w:p w:rsidR="00F9687C" w:rsidRDefault="00F9687C" w:rsidP="00F9687C">
      <w:pPr>
        <w:ind w:left="720"/>
      </w:pPr>
      <w:hyperlink r:id="rId13484" w:anchor="investments" w:history="1">
        <w:r>
          <w:rPr>
            <w:rStyle w:val="Hyperlink"/>
          </w:rPr>
          <w:t>Investment</w:t>
        </w:r>
      </w:hyperlink>
      <w:r>
        <w:t xml:space="preserve"> at least partially </w:t>
      </w:r>
      <w:hyperlink r:id="rId13485" w:anchor="finance" w:history="1">
        <w:r>
          <w:rPr>
            <w:rStyle w:val="Hyperlink"/>
          </w:rPr>
          <w:t>financed</w:t>
        </w:r>
      </w:hyperlink>
      <w:r>
        <w:t xml:space="preserve"> by </w:t>
      </w:r>
      <w:hyperlink r:id="rId13486" w:anchor="borrow" w:history="1">
        <w:r>
          <w:rPr>
            <w:rStyle w:val="Hyperlink"/>
          </w:rPr>
          <w:t>borrowing</w:t>
        </w:r>
      </w:hyperlink>
      <w:r>
        <w:t xml:space="preserve">. </w:t>
      </w:r>
    </w:p>
    <w:p w:rsidR="00F9687C" w:rsidRDefault="00F9687C" w:rsidP="00F9687C">
      <w:bookmarkStart w:id="3996" w:name="liability"/>
      <w:r>
        <w:rPr>
          <w:b/>
          <w:bCs/>
          <w:color w:val="990000"/>
        </w:rPr>
        <w:t>Liability</w:t>
      </w:r>
      <w:bookmarkEnd w:id="3996"/>
      <w:r>
        <w:rPr>
          <w:b/>
          <w:bCs/>
          <w:color w:val="990000"/>
        </w:rPr>
        <w:t xml:space="preserve"> </w:t>
      </w:r>
    </w:p>
    <w:p w:rsidR="00F9687C" w:rsidRDefault="00F9687C" w:rsidP="00F9687C">
      <w:pPr>
        <w:ind w:left="720"/>
      </w:pPr>
      <w:r>
        <w:t xml:space="preserve">A </w:t>
      </w:r>
      <w:hyperlink r:id="rId13487" w:anchor="finance" w:history="1">
        <w:r>
          <w:rPr>
            <w:rStyle w:val="Hyperlink"/>
          </w:rPr>
          <w:t>financial</w:t>
        </w:r>
      </w:hyperlink>
      <w:r>
        <w:t xml:space="preserve"> </w:t>
      </w:r>
      <w:hyperlink r:id="rId13488" w:anchor="obligation" w:history="1">
        <w:r>
          <w:rPr>
            <w:rStyle w:val="Hyperlink"/>
          </w:rPr>
          <w:t>obligation</w:t>
        </w:r>
      </w:hyperlink>
      <w:r>
        <w:t xml:space="preserve">, or the </w:t>
      </w:r>
      <w:hyperlink r:id="rId13489" w:anchor="cash" w:history="1">
        <w:r>
          <w:rPr>
            <w:rStyle w:val="Hyperlink"/>
          </w:rPr>
          <w:t>cash</w:t>
        </w:r>
      </w:hyperlink>
      <w:r>
        <w:t xml:space="preserve"> </w:t>
      </w:r>
      <w:hyperlink r:id="rId13490" w:anchor="outlays" w:history="1">
        <w:r>
          <w:rPr>
            <w:rStyle w:val="Hyperlink"/>
          </w:rPr>
          <w:t>outlay</w:t>
        </w:r>
      </w:hyperlink>
      <w:r>
        <w:t xml:space="preserve"> that must be made at a specific time to satisfy the </w:t>
      </w:r>
      <w:hyperlink r:id="rId13491" w:anchor="contract" w:history="1">
        <w:r>
          <w:rPr>
            <w:rStyle w:val="Hyperlink"/>
          </w:rPr>
          <w:t>contractual</w:t>
        </w:r>
      </w:hyperlink>
      <w:r>
        <w:t xml:space="preserve"> </w:t>
      </w:r>
      <w:hyperlink r:id="rId13492" w:anchor="term" w:history="1">
        <w:r>
          <w:rPr>
            <w:rStyle w:val="Hyperlink"/>
          </w:rPr>
          <w:t>terms</w:t>
        </w:r>
      </w:hyperlink>
      <w:r>
        <w:t xml:space="preserve"> of such an obligation. </w:t>
      </w:r>
    </w:p>
    <w:p w:rsidR="00F9687C" w:rsidRDefault="00F9687C" w:rsidP="00F9687C">
      <w:bookmarkStart w:id="3997" w:name="liability_funding_strategies"/>
      <w:r>
        <w:rPr>
          <w:b/>
          <w:bCs/>
          <w:color w:val="990000"/>
        </w:rPr>
        <w:t>Liability funding strategies</w:t>
      </w:r>
      <w:bookmarkEnd w:id="3997"/>
      <w:r>
        <w:rPr>
          <w:b/>
          <w:bCs/>
          <w:color w:val="990000"/>
        </w:rPr>
        <w:t xml:space="preserve"> </w:t>
      </w:r>
    </w:p>
    <w:p w:rsidR="00F9687C" w:rsidRDefault="00F9687C" w:rsidP="00F9687C">
      <w:pPr>
        <w:ind w:left="720"/>
      </w:pPr>
      <w:hyperlink r:id="rId13493" w:anchor="investment_strategy" w:history="1">
        <w:r>
          <w:rPr>
            <w:rStyle w:val="Hyperlink"/>
          </w:rPr>
          <w:t>Investment strategy</w:t>
        </w:r>
      </w:hyperlink>
      <w:r>
        <w:t xml:space="preserve"> that select </w:t>
      </w:r>
      <w:hyperlink r:id="rId13494" w:anchor="asset" w:history="1">
        <w:r>
          <w:rPr>
            <w:rStyle w:val="Hyperlink"/>
          </w:rPr>
          <w:t>assets</w:t>
        </w:r>
      </w:hyperlink>
      <w:r>
        <w:t xml:space="preserve"> so that </w:t>
      </w:r>
      <w:hyperlink r:id="rId13495" w:anchor="cash_flow" w:history="1">
        <w:r>
          <w:rPr>
            <w:rStyle w:val="Hyperlink"/>
          </w:rPr>
          <w:t>cash flows</w:t>
        </w:r>
      </w:hyperlink>
      <w:r>
        <w:t xml:space="preserve"> will equal or exceed the client's </w:t>
      </w:r>
      <w:hyperlink r:id="rId13496" w:anchor="obligation" w:history="1">
        <w:r>
          <w:rPr>
            <w:rStyle w:val="Hyperlink"/>
          </w:rPr>
          <w:t>obligations</w:t>
        </w:r>
      </w:hyperlink>
      <w:r>
        <w:t xml:space="preserve">. </w:t>
      </w:r>
    </w:p>
    <w:p w:rsidR="00F9687C" w:rsidRDefault="00F9687C" w:rsidP="00F9687C">
      <w:bookmarkStart w:id="3998" w:name="liability_insurance"/>
      <w:r>
        <w:rPr>
          <w:b/>
          <w:bCs/>
          <w:color w:val="990000"/>
        </w:rPr>
        <w:t>Liability insurance</w:t>
      </w:r>
      <w:bookmarkEnd w:id="3998"/>
      <w:r>
        <w:t xml:space="preserve"> </w:t>
      </w:r>
    </w:p>
    <w:p w:rsidR="00F9687C" w:rsidRDefault="00F9687C" w:rsidP="00F9687C">
      <w:pPr>
        <w:ind w:left="720"/>
      </w:pPr>
      <w:r>
        <w:t xml:space="preserve">Insurance guarding against damage or loss that the </w:t>
      </w:r>
      <w:hyperlink r:id="rId13497" w:anchor="policyholder" w:history="1">
        <w:r>
          <w:rPr>
            <w:rStyle w:val="Hyperlink"/>
          </w:rPr>
          <w:t>policyholder</w:t>
        </w:r>
      </w:hyperlink>
      <w:r>
        <w:t xml:space="preserve">, may cause another person in the form of bodily injury or property damage. </w:t>
      </w:r>
    </w:p>
    <w:p w:rsidR="00F9687C" w:rsidRDefault="00F9687C" w:rsidP="00F9687C">
      <w:bookmarkStart w:id="3999" w:name="liability_swap"/>
      <w:r>
        <w:rPr>
          <w:b/>
          <w:bCs/>
          <w:color w:val="990000"/>
        </w:rPr>
        <w:t>Liability swap</w:t>
      </w:r>
      <w:bookmarkEnd w:id="3999"/>
      <w:r>
        <w:rPr>
          <w:b/>
          <w:bCs/>
          <w:color w:val="990000"/>
        </w:rPr>
        <w:t xml:space="preserve"> </w:t>
      </w:r>
    </w:p>
    <w:p w:rsidR="00F9687C" w:rsidRDefault="00F9687C" w:rsidP="00F9687C">
      <w:pPr>
        <w:ind w:left="720"/>
      </w:pPr>
      <w:r>
        <w:t xml:space="preserve">An </w:t>
      </w:r>
      <w:hyperlink r:id="rId13498" w:anchor="interest_rate_swap" w:history="1">
        <w:r>
          <w:rPr>
            <w:rStyle w:val="Hyperlink"/>
          </w:rPr>
          <w:t>interest rate swap</w:t>
        </w:r>
      </w:hyperlink>
      <w:r>
        <w:t xml:space="preserve"> used to alter the </w:t>
      </w:r>
      <w:hyperlink r:id="rId13499" w:anchor="cash_flow" w:history="1">
        <w:r>
          <w:rPr>
            <w:rStyle w:val="Hyperlink"/>
          </w:rPr>
          <w:t>cash flow</w:t>
        </w:r>
      </w:hyperlink>
      <w:r>
        <w:t xml:space="preserve"> characteristics of an institution's </w:t>
      </w:r>
      <w:hyperlink r:id="rId13500" w:anchor="liability" w:history="1">
        <w:r>
          <w:rPr>
            <w:rStyle w:val="Hyperlink"/>
          </w:rPr>
          <w:t>liabilities</w:t>
        </w:r>
      </w:hyperlink>
      <w:r>
        <w:t xml:space="preserve"> so as to provide a better match with its </w:t>
      </w:r>
      <w:hyperlink r:id="rId13501" w:anchor="asset" w:history="1">
        <w:r>
          <w:rPr>
            <w:rStyle w:val="Hyperlink"/>
          </w:rPr>
          <w:t>assets</w:t>
        </w:r>
      </w:hyperlink>
      <w:r>
        <w:t xml:space="preserve">. </w:t>
      </w:r>
    </w:p>
    <w:p w:rsidR="00F9687C" w:rsidRDefault="00F9687C" w:rsidP="00F9687C">
      <w:bookmarkStart w:id="4000" w:name="license_agreement"/>
      <w:r>
        <w:rPr>
          <w:b/>
          <w:bCs/>
          <w:color w:val="990000"/>
        </w:rPr>
        <w:t>License agreement</w:t>
      </w:r>
      <w:bookmarkEnd w:id="4000"/>
      <w:r>
        <w:t xml:space="preserve"> </w:t>
      </w:r>
    </w:p>
    <w:p w:rsidR="00F9687C" w:rsidRDefault="00F9687C" w:rsidP="00F9687C">
      <w:pPr>
        <w:ind w:left="720"/>
      </w:pPr>
      <w:r>
        <w:t xml:space="preserve">A </w:t>
      </w:r>
      <w:hyperlink r:id="rId13502" w:anchor="contract" w:history="1">
        <w:r>
          <w:rPr>
            <w:rStyle w:val="Hyperlink"/>
          </w:rPr>
          <w:t>contract</w:t>
        </w:r>
      </w:hyperlink>
      <w:r>
        <w:t xml:space="preserve"> by which a domestic </w:t>
      </w:r>
      <w:hyperlink r:id="rId13503" w:anchor="company" w:history="1">
        <w:r>
          <w:rPr>
            <w:rStyle w:val="Hyperlink"/>
          </w:rPr>
          <w:t>company</w:t>
        </w:r>
      </w:hyperlink>
      <w:r>
        <w:t xml:space="preserve"> (the licensor) allows a foreign company (the licensee) to market its products in a foreign country in return for </w:t>
      </w:r>
      <w:hyperlink r:id="rId13504" w:anchor="royalty" w:history="1">
        <w:r>
          <w:rPr>
            <w:rStyle w:val="Hyperlink"/>
          </w:rPr>
          <w:t>royalties</w:t>
        </w:r>
      </w:hyperlink>
      <w:r>
        <w:t xml:space="preserve">, fees, or other forms of </w:t>
      </w:r>
      <w:hyperlink r:id="rId13505" w:anchor="compensation" w:history="1">
        <w:r>
          <w:rPr>
            <w:rStyle w:val="Hyperlink"/>
          </w:rPr>
          <w:t>compensation</w:t>
        </w:r>
      </w:hyperlink>
      <w:r>
        <w:t xml:space="preserve">. </w:t>
      </w:r>
    </w:p>
    <w:p w:rsidR="00F9687C" w:rsidRDefault="00F9687C" w:rsidP="00F9687C">
      <w:bookmarkStart w:id="4001" w:name="licensing"/>
      <w:r>
        <w:rPr>
          <w:b/>
          <w:bCs/>
          <w:color w:val="990000"/>
        </w:rPr>
        <w:t>Licensing</w:t>
      </w:r>
      <w:bookmarkEnd w:id="4001"/>
      <w:r>
        <w:t xml:space="preserve"> </w:t>
      </w:r>
    </w:p>
    <w:p w:rsidR="00F9687C" w:rsidRDefault="00F9687C" w:rsidP="00F9687C">
      <w:pPr>
        <w:ind w:left="720"/>
      </w:pPr>
      <w:r>
        <w:t xml:space="preserve">Arrangement in which a local </w:t>
      </w:r>
      <w:hyperlink r:id="rId13506" w:anchor="firm" w:history="1">
        <w:r>
          <w:rPr>
            <w:rStyle w:val="Hyperlink"/>
          </w:rPr>
          <w:t>firm</w:t>
        </w:r>
      </w:hyperlink>
      <w:r>
        <w:t xml:space="preserve"> in the host country produces goods in accordance with another firm's (the </w:t>
      </w:r>
      <w:hyperlink r:id="rId13507" w:anchor="licensing" w:history="1">
        <w:r>
          <w:rPr>
            <w:rStyle w:val="Hyperlink"/>
          </w:rPr>
          <w:t>licensing</w:t>
        </w:r>
      </w:hyperlink>
      <w:r>
        <w:t xml:space="preserve"> firm's&gt;) specifications; as the goods are sold, the local firm can retain part of the </w:t>
      </w:r>
      <w:hyperlink r:id="rId13508" w:anchor="earnings" w:history="1">
        <w:r>
          <w:rPr>
            <w:rStyle w:val="Hyperlink"/>
          </w:rPr>
          <w:t>earnings</w:t>
        </w:r>
      </w:hyperlink>
      <w:r>
        <w:t xml:space="preserve">. </w:t>
      </w:r>
    </w:p>
    <w:p w:rsidR="00F9687C" w:rsidRDefault="00F9687C" w:rsidP="00F9687C">
      <w:bookmarkStart w:id="4002" w:name="lien"/>
      <w:r>
        <w:rPr>
          <w:b/>
          <w:bCs/>
          <w:color w:val="990000"/>
        </w:rPr>
        <w:t>Lien</w:t>
      </w:r>
      <w:bookmarkEnd w:id="4002"/>
      <w:r>
        <w:t xml:space="preserve"> </w:t>
      </w:r>
    </w:p>
    <w:p w:rsidR="00F9687C" w:rsidRDefault="00F9687C" w:rsidP="00F9687C">
      <w:pPr>
        <w:ind w:left="720"/>
      </w:pPr>
      <w:r>
        <w:t xml:space="preserve">A </w:t>
      </w:r>
      <w:hyperlink r:id="rId13509" w:anchor="security" w:history="1">
        <w:r>
          <w:rPr>
            <w:rStyle w:val="Hyperlink"/>
          </w:rPr>
          <w:t>security</w:t>
        </w:r>
      </w:hyperlink>
      <w:r>
        <w:t xml:space="preserve"> interest in one or more </w:t>
      </w:r>
      <w:hyperlink r:id="rId13510" w:anchor="asset" w:history="1">
        <w:r>
          <w:rPr>
            <w:rStyle w:val="Hyperlink"/>
          </w:rPr>
          <w:t>assets</w:t>
        </w:r>
      </w:hyperlink>
      <w:r>
        <w:t xml:space="preserve"> that </w:t>
      </w:r>
      <w:hyperlink r:id="rId13511" w:anchor="lender" w:history="1">
        <w:r>
          <w:rPr>
            <w:rStyle w:val="Hyperlink"/>
          </w:rPr>
          <w:t>lenders</w:t>
        </w:r>
      </w:hyperlink>
      <w:r>
        <w:t xml:space="preserve"> </w:t>
      </w:r>
      <w:hyperlink r:id="rId13512" w:anchor="hold" w:history="1">
        <w:r>
          <w:rPr>
            <w:rStyle w:val="Hyperlink"/>
          </w:rPr>
          <w:t>hold</w:t>
        </w:r>
      </w:hyperlink>
      <w:r>
        <w:t xml:space="preserve"> in exchange for </w:t>
      </w:r>
      <w:hyperlink r:id="rId13513" w:anchor="secured_debt" w:history="1">
        <w:r>
          <w:rPr>
            <w:rStyle w:val="Hyperlink"/>
          </w:rPr>
          <w:t>secured debt</w:t>
        </w:r>
      </w:hyperlink>
      <w:r>
        <w:t xml:space="preserve">financing. </w:t>
      </w:r>
    </w:p>
    <w:p w:rsidR="00F9687C" w:rsidRDefault="00F9687C" w:rsidP="00F9687C">
      <w:bookmarkStart w:id="4003" w:name="life_annuity"/>
      <w:r>
        <w:rPr>
          <w:b/>
          <w:bCs/>
          <w:color w:val="990000"/>
        </w:rPr>
        <w:t>Life annuity</w:t>
      </w:r>
      <w:bookmarkEnd w:id="4003"/>
      <w:r>
        <w:t xml:space="preserve"> </w:t>
      </w:r>
    </w:p>
    <w:p w:rsidR="00F9687C" w:rsidRDefault="00F9687C" w:rsidP="00F9687C">
      <w:pPr>
        <w:ind w:left="720"/>
      </w:pPr>
      <w:r>
        <w:t xml:space="preserve">An </w:t>
      </w:r>
      <w:hyperlink r:id="rId13514" w:anchor="annuity" w:history="1">
        <w:r>
          <w:rPr>
            <w:rStyle w:val="Hyperlink"/>
          </w:rPr>
          <w:t>annuity</w:t>
        </w:r>
      </w:hyperlink>
      <w:r>
        <w:t xml:space="preserve"> that pays a fixed amount for the lifetime of the annuitant. </w:t>
      </w:r>
    </w:p>
    <w:p w:rsidR="00F9687C" w:rsidRDefault="00F9687C" w:rsidP="00F9687C">
      <w:bookmarkStart w:id="4004" w:name="life_cycle"/>
      <w:r>
        <w:rPr>
          <w:b/>
          <w:bCs/>
          <w:color w:val="990000"/>
        </w:rPr>
        <w:t>Life cycle</w:t>
      </w:r>
      <w:bookmarkEnd w:id="4004"/>
      <w:r>
        <w:t xml:space="preserve"> </w:t>
      </w:r>
    </w:p>
    <w:p w:rsidR="00F9687C" w:rsidRDefault="00F9687C" w:rsidP="00F9687C">
      <w:pPr>
        <w:ind w:left="720"/>
      </w:pPr>
      <w:r>
        <w:t xml:space="preserve">The lifetime of a product or business, from its creation to its demise or transformation. </w:t>
      </w:r>
    </w:p>
    <w:p w:rsidR="00F9687C" w:rsidRDefault="00F9687C" w:rsidP="00F9687C">
      <w:bookmarkStart w:id="4005" w:name="life_expectancy"/>
      <w:r>
        <w:rPr>
          <w:b/>
          <w:bCs/>
          <w:color w:val="990000"/>
        </w:rPr>
        <w:t>Life expectancy</w:t>
      </w:r>
      <w:bookmarkEnd w:id="4005"/>
      <w:r>
        <w:t xml:space="preserve"> </w:t>
      </w:r>
    </w:p>
    <w:p w:rsidR="00F9687C" w:rsidRDefault="00F9687C" w:rsidP="00F9687C">
      <w:pPr>
        <w:ind w:left="720"/>
      </w:pPr>
      <w:r>
        <w:t xml:space="preserve">The length of time that an average person is expected to live, which is used by insurance </w:t>
      </w:r>
      <w:hyperlink r:id="rId13515" w:anchor="company" w:history="1">
        <w:r>
          <w:rPr>
            <w:rStyle w:val="Hyperlink"/>
          </w:rPr>
          <w:t>companies</w:t>
        </w:r>
      </w:hyperlink>
      <w:r>
        <w:t xml:space="preserve"> use to make projections of benefit payouts. </w:t>
      </w:r>
    </w:p>
    <w:p w:rsidR="00F9687C" w:rsidRDefault="00F9687C" w:rsidP="00F9687C">
      <w:bookmarkStart w:id="4006" w:name="life_insurance"/>
      <w:r>
        <w:rPr>
          <w:b/>
          <w:bCs/>
          <w:color w:val="990000"/>
        </w:rPr>
        <w:t>Life insurance</w:t>
      </w:r>
      <w:bookmarkEnd w:id="4006"/>
      <w:r>
        <w:t xml:space="preserve"> </w:t>
      </w:r>
    </w:p>
    <w:p w:rsidR="00F9687C" w:rsidRDefault="00F9687C" w:rsidP="00F9687C">
      <w:pPr>
        <w:ind w:left="720"/>
      </w:pPr>
      <w:r>
        <w:t xml:space="preserve">An </w:t>
      </w:r>
      <w:hyperlink r:id="rId13516" w:anchor="insurance_policy" w:history="1">
        <w:r>
          <w:rPr>
            <w:rStyle w:val="Hyperlink"/>
          </w:rPr>
          <w:t>insurance policy</w:t>
        </w:r>
      </w:hyperlink>
      <w:r>
        <w:t xml:space="preserve"> that pays a monetary benefit to the insured person's survivors after death. </w:t>
      </w:r>
    </w:p>
    <w:p w:rsidR="00F9687C" w:rsidRDefault="00F9687C" w:rsidP="00F9687C">
      <w:bookmarkStart w:id="4007" w:name="life_insurance_in_force"/>
      <w:r>
        <w:rPr>
          <w:b/>
          <w:bCs/>
          <w:color w:val="990000"/>
        </w:rPr>
        <w:t>Life insurance in force</w:t>
      </w:r>
      <w:bookmarkEnd w:id="4007"/>
      <w:r>
        <w:t xml:space="preserve"> </w:t>
      </w:r>
    </w:p>
    <w:p w:rsidR="00F9687C" w:rsidRDefault="00F9687C" w:rsidP="00F9687C">
      <w:pPr>
        <w:ind w:left="720"/>
      </w:pPr>
      <w:r>
        <w:t xml:space="preserve">The dollar amount of </w:t>
      </w:r>
      <w:hyperlink r:id="rId13517" w:anchor="life_insurance" w:history="1">
        <w:r>
          <w:rPr>
            <w:rStyle w:val="Hyperlink"/>
          </w:rPr>
          <w:t>life insurance</w:t>
        </w:r>
      </w:hyperlink>
      <w:r>
        <w:t xml:space="preserve"> that a </w:t>
      </w:r>
      <w:hyperlink r:id="rId13518" w:anchor="company" w:history="1">
        <w:r>
          <w:rPr>
            <w:rStyle w:val="Hyperlink"/>
          </w:rPr>
          <w:t>company</w:t>
        </w:r>
      </w:hyperlink>
      <w:r>
        <w:t xml:space="preserve"> has </w:t>
      </w:r>
      <w:hyperlink r:id="rId13519" w:anchor="issue" w:history="1">
        <w:r>
          <w:rPr>
            <w:rStyle w:val="Hyperlink"/>
          </w:rPr>
          <w:t>issued</w:t>
        </w:r>
      </w:hyperlink>
      <w:r>
        <w:t xml:space="preserve">, measured as the sum of policy </w:t>
      </w:r>
      <w:hyperlink r:id="rId13520" w:anchor="face_value" w:history="1">
        <w:r>
          <w:rPr>
            <w:rStyle w:val="Hyperlink"/>
          </w:rPr>
          <w:t>face values</w:t>
        </w:r>
      </w:hyperlink>
      <w:r>
        <w:t xml:space="preserve"> and </w:t>
      </w:r>
      <w:hyperlink r:id="rId13521" w:anchor="dividend" w:history="1">
        <w:r>
          <w:rPr>
            <w:rStyle w:val="Hyperlink"/>
          </w:rPr>
          <w:t>dividends</w:t>
        </w:r>
      </w:hyperlink>
      <w:r>
        <w:t xml:space="preserve"> paid. </w:t>
      </w:r>
    </w:p>
    <w:p w:rsidR="00F9687C" w:rsidRDefault="00F9687C" w:rsidP="00F9687C">
      <w:bookmarkStart w:id="4008" w:name="life_insurance_policy"/>
      <w:r>
        <w:rPr>
          <w:b/>
          <w:bCs/>
          <w:color w:val="990000"/>
        </w:rPr>
        <w:t>Life insurance policy</w:t>
      </w:r>
      <w:bookmarkEnd w:id="4008"/>
      <w:r>
        <w:t xml:space="preserve"> </w:t>
      </w:r>
    </w:p>
    <w:p w:rsidR="00F9687C" w:rsidRDefault="00F9687C" w:rsidP="00F9687C">
      <w:pPr>
        <w:ind w:left="720"/>
      </w:pPr>
      <w:r>
        <w:t xml:space="preserve">The </w:t>
      </w:r>
      <w:hyperlink r:id="rId13522" w:anchor="contract" w:history="1">
        <w:r>
          <w:rPr>
            <w:rStyle w:val="Hyperlink"/>
          </w:rPr>
          <w:t>contract</w:t>
        </w:r>
      </w:hyperlink>
      <w:r>
        <w:t xml:space="preserve"> that sets out the </w:t>
      </w:r>
      <w:hyperlink r:id="rId13523" w:anchor="term" w:history="1">
        <w:r>
          <w:rPr>
            <w:rStyle w:val="Hyperlink"/>
          </w:rPr>
          <w:t>terms</w:t>
        </w:r>
      </w:hyperlink>
      <w:r>
        <w:t xml:space="preserve"> of </w:t>
      </w:r>
      <w:hyperlink r:id="rId13524" w:anchor="life_insurance" w:history="1">
        <w:r>
          <w:rPr>
            <w:rStyle w:val="Hyperlink"/>
          </w:rPr>
          <w:t>life insurance</w:t>
        </w:r>
      </w:hyperlink>
      <w:r>
        <w:t xml:space="preserve"> coverage. </w:t>
      </w:r>
    </w:p>
    <w:p w:rsidR="00F9687C" w:rsidRDefault="00F9687C" w:rsidP="00F9687C">
      <w:bookmarkStart w:id="4009" w:name="lifetime_reverse_mortgage"/>
      <w:r>
        <w:rPr>
          <w:b/>
          <w:bCs/>
          <w:color w:val="990000"/>
        </w:rPr>
        <w:t>Lifetime reverse mortgage</w:t>
      </w:r>
      <w:bookmarkEnd w:id="4009"/>
      <w:r>
        <w:t xml:space="preserve"> </w:t>
      </w:r>
    </w:p>
    <w:p w:rsidR="00F9687C" w:rsidRDefault="00F9687C" w:rsidP="00F9687C">
      <w:pPr>
        <w:ind w:left="720"/>
      </w:pPr>
      <w:r>
        <w:t xml:space="preserve">A type of </w:t>
      </w:r>
      <w:hyperlink r:id="rId13525" w:anchor="mortgage" w:history="1">
        <w:r>
          <w:rPr>
            <w:rStyle w:val="Hyperlink"/>
          </w:rPr>
          <w:t>mortgage</w:t>
        </w:r>
      </w:hyperlink>
      <w:r>
        <w:t xml:space="preserve"> in which a homeowner </w:t>
      </w:r>
      <w:hyperlink r:id="rId13526" w:anchor="borrow" w:history="1">
        <w:r>
          <w:rPr>
            <w:rStyle w:val="Hyperlink"/>
          </w:rPr>
          <w:t>borrows</w:t>
        </w:r>
      </w:hyperlink>
      <w:r>
        <w:t xml:space="preserve"> against the value a home, while retaining title, and making no payments while residing in the home. When the owner ceases living in the house, the property is sold, and the </w:t>
      </w:r>
      <w:hyperlink r:id="rId13527" w:anchor="loan" w:history="1">
        <w:r>
          <w:rPr>
            <w:rStyle w:val="Hyperlink"/>
          </w:rPr>
          <w:t>loan</w:t>
        </w:r>
      </w:hyperlink>
      <w:r>
        <w:t xml:space="preserve"> repaid. </w:t>
      </w:r>
    </w:p>
    <w:p w:rsidR="00F9687C" w:rsidRDefault="00F9687C" w:rsidP="00F9687C">
      <w:bookmarkStart w:id="4010" w:name="lift"/>
      <w:r>
        <w:rPr>
          <w:b/>
          <w:bCs/>
          <w:color w:val="990000"/>
        </w:rPr>
        <w:t>Lift</w:t>
      </w:r>
      <w:bookmarkEnd w:id="4010"/>
      <w:r>
        <w:t xml:space="preserve"> </w:t>
      </w:r>
    </w:p>
    <w:p w:rsidR="00F9687C" w:rsidRDefault="00F9687C" w:rsidP="00F9687C">
      <w:pPr>
        <w:ind w:left="720"/>
      </w:pPr>
      <w:r>
        <w:t xml:space="preserve">An increase in </w:t>
      </w:r>
      <w:hyperlink r:id="rId13528" w:anchor="security" w:history="1">
        <w:r>
          <w:rPr>
            <w:rStyle w:val="Hyperlink"/>
          </w:rPr>
          <w:t>securities</w:t>
        </w:r>
      </w:hyperlink>
      <w:r>
        <w:t xml:space="preserve"> prices, as shown by some </w:t>
      </w:r>
      <w:hyperlink r:id="rId13529" w:anchor="economic_indicators" w:history="1">
        <w:r>
          <w:rPr>
            <w:rStyle w:val="Hyperlink"/>
          </w:rPr>
          <w:t>economic indicator</w:t>
        </w:r>
      </w:hyperlink>
      <w:r>
        <w:t xml:space="preserve">. </w:t>
      </w:r>
    </w:p>
    <w:p w:rsidR="00F9687C" w:rsidRDefault="00F9687C" w:rsidP="00F9687C">
      <w:bookmarkStart w:id="4011" w:name="lifted"/>
      <w:r>
        <w:rPr>
          <w:b/>
          <w:bCs/>
          <w:color w:val="990000"/>
        </w:rPr>
        <w:t>Lifted</w:t>
      </w:r>
      <w:bookmarkEnd w:id="4011"/>
      <w:r>
        <w:t xml:space="preserve"> </w:t>
      </w:r>
    </w:p>
    <w:p w:rsidR="00F9687C" w:rsidRDefault="00F9687C" w:rsidP="00F9687C">
      <w:pPr>
        <w:ind w:left="720"/>
      </w:pPr>
      <w:r>
        <w:t xml:space="preserve">Refers to </w:t>
      </w:r>
      <w:hyperlink r:id="rId13530" w:anchor="o.t.c." w:history="1">
        <w:r>
          <w:rPr>
            <w:rStyle w:val="Hyperlink"/>
          </w:rPr>
          <w:t>over-the-counter trading</w:t>
        </w:r>
      </w:hyperlink>
      <w:r>
        <w:t xml:space="preserve">. Having an </w:t>
      </w:r>
      <w:hyperlink r:id="rId13531" w:anchor="offer" w:history="1">
        <w:r>
          <w:rPr>
            <w:rStyle w:val="Hyperlink"/>
          </w:rPr>
          <w:t>offer</w:t>
        </w:r>
      </w:hyperlink>
      <w:r>
        <w:t xml:space="preserve"> taken in a </w:t>
      </w:r>
      <w:hyperlink r:id="rId13532" w:anchor="stock" w:history="1">
        <w:r>
          <w:rPr>
            <w:rStyle w:val="Hyperlink"/>
          </w:rPr>
          <w:t>stock</w:t>
        </w:r>
      </w:hyperlink>
      <w:r>
        <w:t xml:space="preserve">, followed by the </w:t>
      </w:r>
      <w:hyperlink r:id="rId13533" w:anchor="market_maker" w:history="1">
        <w:r>
          <w:rPr>
            <w:rStyle w:val="Hyperlink"/>
          </w:rPr>
          <w:t>market maker</w:t>
        </w:r>
      </w:hyperlink>
      <w:r>
        <w:t xml:space="preserve"> raising the offer price. </w:t>
      </w:r>
    </w:p>
    <w:p w:rsidR="00F9687C" w:rsidRDefault="00F9687C" w:rsidP="00F9687C">
      <w:bookmarkStart w:id="4012" w:name="lifting_a_leg"/>
      <w:r>
        <w:rPr>
          <w:b/>
          <w:bCs/>
          <w:color w:val="990000"/>
        </w:rPr>
        <w:t>Lifting a leg</w:t>
      </w:r>
      <w:bookmarkEnd w:id="4012"/>
      <w:r>
        <w:t xml:space="preserve"> </w:t>
      </w:r>
    </w:p>
    <w:p w:rsidR="00F9687C" w:rsidRDefault="00F9687C" w:rsidP="00F9687C">
      <w:pPr>
        <w:ind w:left="720"/>
      </w:pPr>
      <w:r>
        <w:t xml:space="preserve">Closing out one side of a long-short </w:t>
      </w:r>
      <w:hyperlink r:id="rId13534" w:anchor="arbitrage" w:history="1">
        <w:r>
          <w:rPr>
            <w:rStyle w:val="Hyperlink"/>
          </w:rPr>
          <w:t>arbitrage</w:t>
        </w:r>
      </w:hyperlink>
      <w:r>
        <w:t xml:space="preserve"> before the other is closed. </w:t>
      </w:r>
    </w:p>
    <w:p w:rsidR="00F9687C" w:rsidRDefault="00F9687C" w:rsidP="00F9687C">
      <w:bookmarkStart w:id="4013" w:name="lighten_up"/>
      <w:r>
        <w:rPr>
          <w:b/>
          <w:bCs/>
          <w:color w:val="990000"/>
        </w:rPr>
        <w:t>Lighten up</w:t>
      </w:r>
      <w:bookmarkEnd w:id="4013"/>
      <w:r>
        <w:t xml:space="preserve"> </w:t>
      </w:r>
    </w:p>
    <w:p w:rsidR="00F9687C" w:rsidRDefault="00F9687C" w:rsidP="00F9687C">
      <w:pPr>
        <w:ind w:left="720"/>
      </w:pPr>
      <w:r>
        <w:t xml:space="preserve">Selling some part of a </w:t>
      </w:r>
      <w:hyperlink r:id="rId13535" w:anchor="stock" w:history="1">
        <w:r>
          <w:rPr>
            <w:rStyle w:val="Hyperlink"/>
          </w:rPr>
          <w:t>stock</w:t>
        </w:r>
      </w:hyperlink>
      <w:r>
        <w:t xml:space="preserve"> or </w:t>
      </w:r>
      <w:hyperlink r:id="rId13536" w:anchor="bond" w:history="1">
        <w:r>
          <w:rPr>
            <w:rStyle w:val="Hyperlink"/>
          </w:rPr>
          <w:t>bond</w:t>
        </w:r>
      </w:hyperlink>
      <w:r>
        <w:t xml:space="preserve"> </w:t>
      </w:r>
      <w:hyperlink r:id="rId13537" w:anchor="position" w:history="1">
        <w:r>
          <w:rPr>
            <w:rStyle w:val="Hyperlink"/>
          </w:rPr>
          <w:t>position</w:t>
        </w:r>
      </w:hyperlink>
      <w:r>
        <w:t xml:space="preserve"> in a </w:t>
      </w:r>
      <w:hyperlink r:id="rId13538" w:anchor="portfolio" w:history="1">
        <w:r>
          <w:rPr>
            <w:rStyle w:val="Hyperlink"/>
          </w:rPr>
          <w:t>portfolio</w:t>
        </w:r>
      </w:hyperlink>
      <w:r>
        <w:t xml:space="preserve"> to realize capital gains or to </w:t>
      </w:r>
      <w:hyperlink r:id="rId13539" w:anchor="loss" w:history="1">
        <w:r>
          <w:rPr>
            <w:rStyle w:val="Hyperlink"/>
          </w:rPr>
          <w:t>losses</w:t>
        </w:r>
      </w:hyperlink>
      <w:r>
        <w:t xml:space="preserve"> or increase </w:t>
      </w:r>
      <w:hyperlink r:id="rId13540" w:anchor="cash" w:history="1">
        <w:r>
          <w:rPr>
            <w:rStyle w:val="Hyperlink"/>
          </w:rPr>
          <w:t>cash</w:t>
        </w:r>
      </w:hyperlink>
      <w:r>
        <w:t xml:space="preserve"> </w:t>
      </w:r>
      <w:hyperlink r:id="rId13541" w:anchor="asset" w:history="1">
        <w:r>
          <w:rPr>
            <w:rStyle w:val="Hyperlink"/>
          </w:rPr>
          <w:t>assets</w:t>
        </w:r>
      </w:hyperlink>
      <w:r>
        <w:t xml:space="preserve">. </w:t>
      </w:r>
    </w:p>
    <w:p w:rsidR="00F9687C" w:rsidRDefault="00F9687C" w:rsidP="00F9687C">
      <w:bookmarkStart w:id="4014" w:name="lima_stock_exchange"/>
      <w:r>
        <w:rPr>
          <w:b/>
          <w:bCs/>
          <w:color w:val="990000"/>
        </w:rPr>
        <w:t>Lima Stock Exchange</w:t>
      </w:r>
      <w:bookmarkEnd w:id="4014"/>
      <w:r>
        <w:t xml:space="preserve"> </w:t>
      </w:r>
    </w:p>
    <w:p w:rsidR="00F9687C" w:rsidRDefault="00F9687C" w:rsidP="00F9687C">
      <w:pPr>
        <w:ind w:left="720"/>
      </w:pPr>
      <w:r>
        <w:t xml:space="preserve">Peru's major securities market. </w:t>
      </w:r>
    </w:p>
    <w:p w:rsidR="00F9687C" w:rsidRDefault="00F9687C" w:rsidP="00F9687C">
      <w:bookmarkStart w:id="4015" w:name="limit"/>
      <w:r>
        <w:rPr>
          <w:b/>
          <w:bCs/>
          <w:color w:val="990000"/>
        </w:rPr>
        <w:t>Limit</w:t>
      </w:r>
      <w:bookmarkEnd w:id="4015"/>
      <w:r>
        <w:t xml:space="preserve"> </w:t>
      </w:r>
    </w:p>
    <w:p w:rsidR="00F9687C" w:rsidRDefault="00F9687C" w:rsidP="00F9687C">
      <w:pPr>
        <w:ind w:left="720"/>
      </w:pPr>
      <w:r>
        <w:t xml:space="preserve">See </w:t>
      </w:r>
      <w:hyperlink r:id="rId13542" w:anchor="trading_limit" w:history="1">
        <w:r>
          <w:rPr>
            <w:rStyle w:val="Hyperlink"/>
          </w:rPr>
          <w:t>Trading Limit</w:t>
        </w:r>
      </w:hyperlink>
      <w:r>
        <w:t xml:space="preserve">. </w:t>
      </w:r>
    </w:p>
    <w:p w:rsidR="00F9687C" w:rsidRDefault="00F9687C" w:rsidP="00F9687C">
      <w:bookmarkStart w:id="4016" w:name="limit_cycles"/>
      <w:r>
        <w:rPr>
          <w:b/>
          <w:bCs/>
          <w:color w:val="990000"/>
        </w:rPr>
        <w:t>Limit Cycles</w:t>
      </w:r>
      <w:bookmarkEnd w:id="4016"/>
      <w:r>
        <w:t xml:space="preserve"> </w:t>
      </w:r>
    </w:p>
    <w:p w:rsidR="00F9687C" w:rsidRDefault="00F9687C" w:rsidP="00F9687C">
      <w:pPr>
        <w:ind w:left="720"/>
      </w:pPr>
      <w:r>
        <w:t xml:space="preserve">An attractor for non-linear </w:t>
      </w:r>
      <w:hyperlink r:id="rId13543" w:anchor="dynamical_systems" w:history="1">
        <w:r>
          <w:rPr>
            <w:rStyle w:val="Hyperlink"/>
          </w:rPr>
          <w:t>dynamic systems</w:t>
        </w:r>
      </w:hyperlink>
      <w:r>
        <w:t xml:space="preserve"> which has periodic </w:t>
      </w:r>
      <w:hyperlink r:id="rId13544" w:anchor="business_cycle" w:history="1">
        <w:r>
          <w:rPr>
            <w:rStyle w:val="Hyperlink"/>
          </w:rPr>
          <w:t>cycles</w:t>
        </w:r>
      </w:hyperlink>
      <w:r>
        <w:t xml:space="preserve"> or orbits in </w:t>
      </w:r>
      <w:hyperlink r:id="rId13545" w:anchor="phase_space" w:history="1">
        <w:r>
          <w:rPr>
            <w:rStyle w:val="Hyperlink"/>
          </w:rPr>
          <w:t>phase space</w:t>
        </w:r>
      </w:hyperlink>
      <w:r>
        <w:t xml:space="preserve">. An example is an undamped pendulum which will have a closed circle orbit equal to the amplitude of the pendulum's swing. See: </w:t>
      </w:r>
      <w:hyperlink r:id="rId13546" w:anchor="attractor" w:history="1">
        <w:r>
          <w:rPr>
            <w:rStyle w:val="Hyperlink"/>
          </w:rPr>
          <w:t>Attractor</w:t>
        </w:r>
      </w:hyperlink>
      <w:r>
        <w:t xml:space="preserve">, </w:t>
      </w:r>
      <w:hyperlink r:id="rId13547" w:anchor="phase_space" w:history="1">
        <w:r>
          <w:rPr>
            <w:rStyle w:val="Hyperlink"/>
          </w:rPr>
          <w:t>Phase Space</w:t>
        </w:r>
      </w:hyperlink>
      <w:r>
        <w:t xml:space="preserve">. </w:t>
      </w:r>
    </w:p>
    <w:p w:rsidR="00F9687C" w:rsidRDefault="00F9687C" w:rsidP="00F9687C">
      <w:bookmarkStart w:id="4017" w:name="limit_on_close_order"/>
      <w:r>
        <w:rPr>
          <w:b/>
          <w:bCs/>
          <w:color w:val="990000"/>
        </w:rPr>
        <w:t>Limit on close order</w:t>
      </w:r>
      <w:bookmarkEnd w:id="4017"/>
      <w:r>
        <w:t xml:space="preserve"> </w:t>
      </w:r>
    </w:p>
    <w:p w:rsidR="00F9687C" w:rsidRDefault="00F9687C" w:rsidP="00F9687C">
      <w:pPr>
        <w:ind w:left="720"/>
      </w:pPr>
      <w:r>
        <w:t xml:space="preserve">An </w:t>
      </w:r>
      <w:hyperlink r:id="rId13548" w:anchor="order" w:history="1">
        <w:r>
          <w:rPr>
            <w:rStyle w:val="Hyperlink"/>
          </w:rPr>
          <w:t>order</w:t>
        </w:r>
      </w:hyperlink>
      <w:r>
        <w:t xml:space="preserve"> to </w:t>
      </w:r>
      <w:hyperlink r:id="rId13549" w:anchor="buy" w:history="1">
        <w:r>
          <w:rPr>
            <w:rStyle w:val="Hyperlink"/>
          </w:rPr>
          <w:t>buy</w:t>
        </w:r>
      </w:hyperlink>
      <w:r>
        <w:t xml:space="preserve"> or sell </w:t>
      </w:r>
      <w:hyperlink r:id="rId13550" w:anchor="stock" w:history="1">
        <w:r>
          <w:rPr>
            <w:rStyle w:val="Hyperlink"/>
          </w:rPr>
          <w:t>stock</w:t>
        </w:r>
      </w:hyperlink>
      <w:r>
        <w:t xml:space="preserve"> at the closing price only if the price is at a predetermined level or better. </w:t>
      </w:r>
    </w:p>
    <w:p w:rsidR="00F9687C" w:rsidRDefault="00F9687C" w:rsidP="00F9687C">
      <w:bookmarkStart w:id="4018" w:name="limit_order"/>
      <w:r>
        <w:rPr>
          <w:b/>
          <w:bCs/>
          <w:color w:val="990000"/>
        </w:rPr>
        <w:t>Limit order</w:t>
      </w:r>
      <w:bookmarkEnd w:id="4018"/>
      <w:r>
        <w:rPr>
          <w:b/>
          <w:bCs/>
          <w:color w:val="990000"/>
        </w:rPr>
        <w:t xml:space="preserve"> </w:t>
      </w:r>
    </w:p>
    <w:p w:rsidR="00F9687C" w:rsidRDefault="00F9687C" w:rsidP="00F9687C">
      <w:pPr>
        <w:ind w:left="720"/>
      </w:pPr>
      <w:r>
        <w:t xml:space="preserve">An </w:t>
      </w:r>
      <w:hyperlink r:id="rId13551" w:anchor="order" w:history="1">
        <w:r>
          <w:rPr>
            <w:rStyle w:val="Hyperlink"/>
          </w:rPr>
          <w:t>order</w:t>
        </w:r>
      </w:hyperlink>
      <w:r>
        <w:t xml:space="preserve"> to </w:t>
      </w:r>
      <w:hyperlink r:id="rId13552" w:anchor="buy" w:history="1">
        <w:r>
          <w:rPr>
            <w:rStyle w:val="Hyperlink"/>
          </w:rPr>
          <w:t>buy</w:t>
        </w:r>
      </w:hyperlink>
      <w:r>
        <w:t xml:space="preserve"> a </w:t>
      </w:r>
      <w:hyperlink r:id="rId13553" w:anchor="stock" w:history="1">
        <w:r>
          <w:rPr>
            <w:rStyle w:val="Hyperlink"/>
          </w:rPr>
          <w:t>stock</w:t>
        </w:r>
      </w:hyperlink>
      <w:r>
        <w:t xml:space="preserve"> at or below a specified price, or to sell a stock at or above a specified price. For instance, you could tell a </w:t>
      </w:r>
      <w:hyperlink r:id="rId13554" w:anchor="broker" w:history="1">
        <w:r>
          <w:rPr>
            <w:rStyle w:val="Hyperlink"/>
          </w:rPr>
          <w:t>broker</w:t>
        </w:r>
      </w:hyperlink>
      <w:r>
        <w:t xml:space="preserve"> "</w:t>
      </w:r>
      <w:hyperlink r:id="rId13555" w:anchor="buy" w:history="1">
        <w:r>
          <w:rPr>
            <w:rStyle w:val="Hyperlink"/>
          </w:rPr>
          <w:t>buy</w:t>
        </w:r>
      </w:hyperlink>
      <w:r>
        <w:t xml:space="preserve"> me 100 </w:t>
      </w:r>
      <w:hyperlink r:id="rId13556" w:anchor="shares" w:history="1">
        <w:r>
          <w:rPr>
            <w:rStyle w:val="Hyperlink"/>
          </w:rPr>
          <w:t>shares</w:t>
        </w:r>
      </w:hyperlink>
      <w:r>
        <w:t xml:space="preserve"> of XYZ Corp at $8 or less" or "sell 100 shares of XYZ at $10 or better" The customer specifies a price, and the order can be </w:t>
      </w:r>
      <w:hyperlink r:id="rId13557" w:anchor="execution" w:history="1">
        <w:r>
          <w:rPr>
            <w:rStyle w:val="Hyperlink"/>
          </w:rPr>
          <w:t>executed</w:t>
        </w:r>
      </w:hyperlink>
      <w:r>
        <w:t xml:space="preserve"> only if the </w:t>
      </w:r>
      <w:hyperlink r:id="rId13558" w:anchor="market" w:history="1">
        <w:r>
          <w:rPr>
            <w:rStyle w:val="Hyperlink"/>
          </w:rPr>
          <w:t>market</w:t>
        </w:r>
      </w:hyperlink>
      <w:r>
        <w:t xml:space="preserve"> reaches or betters that price. A conditional </w:t>
      </w:r>
      <w:hyperlink r:id="rId13559" w:anchor="trading" w:history="1">
        <w:r>
          <w:rPr>
            <w:rStyle w:val="Hyperlink"/>
          </w:rPr>
          <w:t>trading</w:t>
        </w:r>
      </w:hyperlink>
      <w:r>
        <w:t xml:space="preserve"> </w:t>
      </w:r>
      <w:hyperlink r:id="rId13560" w:anchor="order" w:history="1">
        <w:r>
          <w:rPr>
            <w:rStyle w:val="Hyperlink"/>
          </w:rPr>
          <w:t>order</w:t>
        </w:r>
      </w:hyperlink>
      <w:r>
        <w:t xml:space="preserve"> designed to avoid the danger of adverse unexpected price changes. </w:t>
      </w:r>
    </w:p>
    <w:p w:rsidR="00F9687C" w:rsidRDefault="00F9687C" w:rsidP="00F9687C">
      <w:bookmarkStart w:id="4019" w:name="limit_order_book"/>
      <w:r>
        <w:rPr>
          <w:b/>
          <w:bCs/>
          <w:color w:val="990000"/>
        </w:rPr>
        <w:t>Limit order book</w:t>
      </w:r>
      <w:bookmarkEnd w:id="4019"/>
      <w:r>
        <w:rPr>
          <w:b/>
          <w:bCs/>
          <w:color w:val="990000"/>
        </w:rPr>
        <w:t xml:space="preserve"> </w:t>
      </w:r>
    </w:p>
    <w:p w:rsidR="00F9687C" w:rsidRDefault="00F9687C" w:rsidP="00F9687C">
      <w:pPr>
        <w:ind w:left="720"/>
      </w:pPr>
      <w:r>
        <w:t xml:space="preserve">A record of </w:t>
      </w:r>
      <w:hyperlink r:id="rId13561" w:anchor="execution" w:history="1">
        <w:r>
          <w:rPr>
            <w:rStyle w:val="Hyperlink"/>
          </w:rPr>
          <w:t>unexecuted</w:t>
        </w:r>
      </w:hyperlink>
      <w:r>
        <w:t xml:space="preserve"> </w:t>
      </w:r>
      <w:hyperlink r:id="rId13562" w:anchor="limit_order" w:history="1">
        <w:r>
          <w:rPr>
            <w:rStyle w:val="Hyperlink"/>
          </w:rPr>
          <w:t>limit orders</w:t>
        </w:r>
      </w:hyperlink>
      <w:r>
        <w:t xml:space="preserve"> maintained by the </w:t>
      </w:r>
      <w:hyperlink r:id="rId13563" w:anchor="specialist" w:history="1">
        <w:r>
          <w:rPr>
            <w:rStyle w:val="Hyperlink"/>
          </w:rPr>
          <w:t>specialist</w:t>
        </w:r>
      </w:hyperlink>
      <w:r>
        <w:t xml:space="preserve">. These </w:t>
      </w:r>
      <w:hyperlink r:id="rId13564" w:anchor="order" w:history="1">
        <w:r>
          <w:rPr>
            <w:rStyle w:val="Hyperlink"/>
          </w:rPr>
          <w:t>orders</w:t>
        </w:r>
      </w:hyperlink>
      <w:r>
        <w:t xml:space="preserve"> are treated equally with other orders in </w:t>
      </w:r>
      <w:hyperlink r:id="rId13565" w:anchor="term" w:history="1">
        <w:r>
          <w:rPr>
            <w:rStyle w:val="Hyperlink"/>
          </w:rPr>
          <w:t>terms</w:t>
        </w:r>
      </w:hyperlink>
      <w:r>
        <w:t xml:space="preserve"> of priority of </w:t>
      </w:r>
      <w:hyperlink r:id="rId13566" w:anchor="execution" w:history="1">
        <w:r>
          <w:rPr>
            <w:rStyle w:val="Hyperlink"/>
          </w:rPr>
          <w:t>execution</w:t>
        </w:r>
      </w:hyperlink>
      <w:r>
        <w:t xml:space="preserve">. </w:t>
      </w:r>
    </w:p>
    <w:p w:rsidR="00F9687C" w:rsidRDefault="00F9687C" w:rsidP="00F9687C">
      <w:bookmarkStart w:id="4020" w:name="limit_order_information_system"/>
      <w:r>
        <w:rPr>
          <w:b/>
          <w:bCs/>
          <w:color w:val="990000"/>
        </w:rPr>
        <w:t>Limit order information system</w:t>
      </w:r>
      <w:bookmarkEnd w:id="4020"/>
      <w:r>
        <w:t xml:space="preserve"> </w:t>
      </w:r>
    </w:p>
    <w:p w:rsidR="00F9687C" w:rsidRDefault="00F9687C" w:rsidP="00F9687C">
      <w:pPr>
        <w:ind w:left="720"/>
      </w:pPr>
      <w:r>
        <w:t xml:space="preserve">The electronic system supplying information about </w:t>
      </w:r>
      <w:hyperlink r:id="rId13567" w:anchor="security" w:history="1">
        <w:r>
          <w:rPr>
            <w:rStyle w:val="Hyperlink"/>
          </w:rPr>
          <w:t>securities</w:t>
        </w:r>
      </w:hyperlink>
      <w:r>
        <w:t xml:space="preserve"> </w:t>
      </w:r>
      <w:hyperlink r:id="rId13568" w:anchor="trade" w:history="1">
        <w:r>
          <w:rPr>
            <w:rStyle w:val="Hyperlink"/>
          </w:rPr>
          <w:t>traded</w:t>
        </w:r>
      </w:hyperlink>
      <w:r>
        <w:t xml:space="preserve"> on participating </w:t>
      </w:r>
      <w:hyperlink r:id="rId13569" w:anchor="exchange" w:history="1">
        <w:r>
          <w:rPr>
            <w:rStyle w:val="Hyperlink"/>
          </w:rPr>
          <w:t>exchanges</w:t>
        </w:r>
      </w:hyperlink>
      <w:r>
        <w:t xml:space="preserve"> so that the best securities prices can be found. </w:t>
      </w:r>
    </w:p>
    <w:p w:rsidR="00F9687C" w:rsidRDefault="00F9687C" w:rsidP="00F9687C">
      <w:bookmarkStart w:id="4021" w:name="limit_price"/>
      <w:r>
        <w:rPr>
          <w:b/>
          <w:bCs/>
          <w:color w:val="990000"/>
        </w:rPr>
        <w:t>Limit price</w:t>
      </w:r>
      <w:bookmarkEnd w:id="4021"/>
      <w:r>
        <w:t xml:space="preserve"> </w:t>
      </w:r>
    </w:p>
    <w:p w:rsidR="00F9687C" w:rsidRDefault="00F9687C" w:rsidP="00F9687C">
      <w:pPr>
        <w:ind w:left="720"/>
      </w:pPr>
      <w:r>
        <w:t xml:space="preserve">See: </w:t>
      </w:r>
      <w:hyperlink r:id="rId13570" w:anchor="maximum_price_fluctuation" w:history="1">
        <w:r>
          <w:rPr>
            <w:rStyle w:val="Hyperlink"/>
          </w:rPr>
          <w:t>Maximum price fluctuation</w:t>
        </w:r>
      </w:hyperlink>
      <w:r>
        <w:t xml:space="preserve"> </w:t>
      </w:r>
    </w:p>
    <w:p w:rsidR="00F9687C" w:rsidRDefault="00F9687C" w:rsidP="00F9687C">
      <w:bookmarkStart w:id="4022" w:name="limit_up_limit_down"/>
      <w:r>
        <w:rPr>
          <w:b/>
          <w:bCs/>
          <w:color w:val="990000"/>
        </w:rPr>
        <w:t>Limit up, limit down</w:t>
      </w:r>
      <w:bookmarkEnd w:id="4022"/>
      <w:r>
        <w:t xml:space="preserve"> </w:t>
      </w:r>
    </w:p>
    <w:p w:rsidR="00F9687C" w:rsidRDefault="00F9687C" w:rsidP="00F9687C">
      <w:pPr>
        <w:ind w:left="720"/>
      </w:pPr>
      <w:r>
        <w:t xml:space="preserve">The maximum price change allowed for a </w:t>
      </w:r>
      <w:hyperlink r:id="rId13571" w:anchor="commodity" w:history="1">
        <w:r>
          <w:rPr>
            <w:rStyle w:val="Hyperlink"/>
          </w:rPr>
          <w:t>commodity</w:t>
        </w:r>
      </w:hyperlink>
      <w:r>
        <w:t xml:space="preserve"> </w:t>
      </w:r>
      <w:hyperlink r:id="rId13572" w:anchor="futures" w:history="1">
        <w:r>
          <w:rPr>
            <w:rStyle w:val="Hyperlink"/>
          </w:rPr>
          <w:t>futures</w:t>
        </w:r>
      </w:hyperlink>
      <w:r>
        <w:t xml:space="preserve"> </w:t>
      </w:r>
      <w:hyperlink r:id="rId13573" w:anchor="contract" w:history="1">
        <w:r>
          <w:rPr>
            <w:rStyle w:val="Hyperlink"/>
          </w:rPr>
          <w:t>contract</w:t>
        </w:r>
      </w:hyperlink>
      <w:r>
        <w:t xml:space="preserve"> per </w:t>
      </w:r>
      <w:hyperlink r:id="rId13574" w:anchor="trade" w:history="1">
        <w:r>
          <w:rPr>
            <w:rStyle w:val="Hyperlink"/>
          </w:rPr>
          <w:t>trading</w:t>
        </w:r>
      </w:hyperlink>
      <w:r>
        <w:t xml:space="preserve"> day. </w:t>
      </w:r>
    </w:p>
    <w:p w:rsidR="00F9687C" w:rsidRDefault="00F9687C" w:rsidP="00F9687C">
      <w:bookmarkStart w:id="4023" w:name="limitation_on_asset_dispositions"/>
      <w:r>
        <w:rPr>
          <w:b/>
          <w:bCs/>
          <w:color w:val="990000"/>
        </w:rPr>
        <w:t>Limitation on asset dispositions</w:t>
      </w:r>
      <w:bookmarkEnd w:id="4023"/>
      <w:r>
        <w:t xml:space="preserve"> </w:t>
      </w:r>
    </w:p>
    <w:p w:rsidR="00F9687C" w:rsidRDefault="00F9687C" w:rsidP="00F9687C">
      <w:pPr>
        <w:ind w:left="720"/>
      </w:pPr>
      <w:r>
        <w:t xml:space="preserve">A </w:t>
      </w:r>
      <w:hyperlink r:id="rId13575" w:anchor="bond_covenant" w:history="1">
        <w:r>
          <w:rPr>
            <w:rStyle w:val="Hyperlink"/>
          </w:rPr>
          <w:t>bond covenant</w:t>
        </w:r>
      </w:hyperlink>
      <w:r>
        <w:t xml:space="preserve"> that restricts in some way a </w:t>
      </w:r>
      <w:hyperlink r:id="rId13576" w:anchor="firm" w:history="1">
        <w:r>
          <w:rPr>
            <w:rStyle w:val="Hyperlink"/>
          </w:rPr>
          <w:t>firm's</w:t>
        </w:r>
      </w:hyperlink>
      <w:r>
        <w:t xml:space="preserve"> ability to sell major </w:t>
      </w:r>
      <w:hyperlink r:id="rId13577" w:anchor="asset" w:history="1">
        <w:r>
          <w:rPr>
            <w:rStyle w:val="Hyperlink"/>
          </w:rPr>
          <w:t>assets</w:t>
        </w:r>
      </w:hyperlink>
      <w:r>
        <w:t xml:space="preserve">. </w:t>
      </w:r>
    </w:p>
    <w:p w:rsidR="00F9687C" w:rsidRDefault="00F9687C" w:rsidP="00F9687C">
      <w:bookmarkStart w:id="4024" w:name="limitation_on_conversion"/>
      <w:r>
        <w:rPr>
          <w:b/>
          <w:bCs/>
          <w:color w:val="990000"/>
        </w:rPr>
        <w:t>Limitation on conversion</w:t>
      </w:r>
      <w:bookmarkEnd w:id="4024"/>
      <w:r>
        <w:t xml:space="preserve"> </w:t>
      </w:r>
    </w:p>
    <w:p w:rsidR="00F9687C" w:rsidRDefault="00F9687C" w:rsidP="00F9687C">
      <w:pPr>
        <w:ind w:left="720"/>
      </w:pPr>
      <w:r>
        <w:t xml:space="preserve">Applies mainly to </w:t>
      </w:r>
      <w:hyperlink r:id="rId13578" w:anchor="convertible_security" w:history="1">
        <w:r>
          <w:rPr>
            <w:rStyle w:val="Hyperlink"/>
          </w:rPr>
          <w:t>convertible securities</w:t>
        </w:r>
      </w:hyperlink>
      <w:r>
        <w:t xml:space="preserve">. Possible delay in convertibility. More frequently, the right to convert may be terminable prior to a </w:t>
      </w:r>
      <w:hyperlink r:id="rId13579" w:anchor="redemption" w:history="1">
        <w:r>
          <w:rPr>
            <w:rStyle w:val="Hyperlink"/>
          </w:rPr>
          <w:t xml:space="preserve">redemption </w:t>
        </w:r>
      </w:hyperlink>
      <w:r>
        <w:t xml:space="preserve">date, preventing the </w:t>
      </w:r>
      <w:hyperlink r:id="rId13580" w:anchor="hold" w:history="1">
        <w:r>
          <w:rPr>
            <w:rStyle w:val="Hyperlink"/>
          </w:rPr>
          <w:t>holder</w:t>
        </w:r>
      </w:hyperlink>
      <w:r>
        <w:t xml:space="preserve"> from receiving a final </w:t>
      </w:r>
      <w:hyperlink r:id="rId13581" w:anchor="coupon" w:history="1">
        <w:r>
          <w:rPr>
            <w:rStyle w:val="Hyperlink"/>
          </w:rPr>
          <w:t>coupon</w:t>
        </w:r>
      </w:hyperlink>
      <w:r>
        <w:t xml:space="preserve"> or </w:t>
      </w:r>
      <w:hyperlink r:id="rId13582" w:anchor="dividend" w:history="1">
        <w:r>
          <w:rPr>
            <w:rStyle w:val="Hyperlink"/>
          </w:rPr>
          <w:t>dividend</w:t>
        </w:r>
      </w:hyperlink>
      <w:r>
        <w:t xml:space="preserve">. See: </w:t>
      </w:r>
      <w:hyperlink r:id="rId13583" w:anchor="accrued_interest" w:history="1">
        <w:r>
          <w:rPr>
            <w:rStyle w:val="Hyperlink"/>
          </w:rPr>
          <w:t>Accrued interest</w:t>
        </w:r>
      </w:hyperlink>
      <w:r>
        <w:t xml:space="preserve">. </w:t>
      </w:r>
    </w:p>
    <w:p w:rsidR="00F9687C" w:rsidRDefault="00F9687C" w:rsidP="00F9687C">
      <w:bookmarkStart w:id="4025" w:name="limitation_on_liens"/>
      <w:r>
        <w:rPr>
          <w:b/>
          <w:bCs/>
          <w:color w:val="990000"/>
        </w:rPr>
        <w:t>Limitation on liens</w:t>
      </w:r>
      <w:bookmarkEnd w:id="4025"/>
      <w:r>
        <w:t xml:space="preserve"> </w:t>
      </w:r>
    </w:p>
    <w:p w:rsidR="00F9687C" w:rsidRDefault="00F9687C" w:rsidP="00F9687C">
      <w:pPr>
        <w:ind w:left="720"/>
      </w:pPr>
      <w:r>
        <w:t xml:space="preserve">A </w:t>
      </w:r>
      <w:hyperlink r:id="rId13584" w:anchor="bond_covenant" w:history="1">
        <w:r>
          <w:rPr>
            <w:rStyle w:val="Hyperlink"/>
          </w:rPr>
          <w:t>bond covenant</w:t>
        </w:r>
      </w:hyperlink>
      <w:r>
        <w:t xml:space="preserve"> that restricts in some way a </w:t>
      </w:r>
      <w:hyperlink r:id="rId13585" w:anchor="firm" w:history="1">
        <w:r>
          <w:rPr>
            <w:rStyle w:val="Hyperlink"/>
          </w:rPr>
          <w:t>firm's</w:t>
        </w:r>
      </w:hyperlink>
      <w:r>
        <w:t xml:space="preserve"> ability to grant </w:t>
      </w:r>
      <w:hyperlink r:id="rId13586" w:anchor="lien" w:history="1">
        <w:r>
          <w:rPr>
            <w:rStyle w:val="Hyperlink"/>
          </w:rPr>
          <w:t>liens</w:t>
        </w:r>
      </w:hyperlink>
      <w:r>
        <w:t xml:space="preserve"> on its </w:t>
      </w:r>
      <w:hyperlink r:id="rId13587" w:anchor="asset" w:history="1">
        <w:r>
          <w:rPr>
            <w:rStyle w:val="Hyperlink"/>
          </w:rPr>
          <w:t>assets</w:t>
        </w:r>
      </w:hyperlink>
      <w:r>
        <w:t xml:space="preserve">. </w:t>
      </w:r>
    </w:p>
    <w:p w:rsidR="00F9687C" w:rsidRDefault="00F9687C" w:rsidP="00F9687C">
      <w:bookmarkStart w:id="4026" w:name="limitation_on_merger_consolidation_or_sa"/>
      <w:r>
        <w:rPr>
          <w:b/>
          <w:bCs/>
          <w:color w:val="990000"/>
        </w:rPr>
        <w:t>Limitation on merger, consolidation, or sale</w:t>
      </w:r>
      <w:bookmarkEnd w:id="4026"/>
      <w:r>
        <w:t xml:space="preserve"> </w:t>
      </w:r>
    </w:p>
    <w:p w:rsidR="00F9687C" w:rsidRDefault="00F9687C" w:rsidP="00F9687C">
      <w:pPr>
        <w:ind w:left="720"/>
      </w:pPr>
      <w:r>
        <w:t xml:space="preserve">A </w:t>
      </w:r>
      <w:hyperlink r:id="rId13588" w:anchor="bond_covenant" w:history="1">
        <w:r>
          <w:rPr>
            <w:rStyle w:val="Hyperlink"/>
          </w:rPr>
          <w:t>bond covenant</w:t>
        </w:r>
      </w:hyperlink>
      <w:r>
        <w:t xml:space="preserve"> that restricts in some way a </w:t>
      </w:r>
      <w:hyperlink r:id="rId13589" w:anchor="firm" w:history="1">
        <w:r>
          <w:rPr>
            <w:rStyle w:val="Hyperlink"/>
          </w:rPr>
          <w:t>firm's</w:t>
        </w:r>
      </w:hyperlink>
      <w:r>
        <w:t xml:space="preserve"> ability to </w:t>
      </w:r>
      <w:hyperlink r:id="rId13590" w:anchor="merger" w:history="1">
        <w:r>
          <w:rPr>
            <w:rStyle w:val="Hyperlink"/>
          </w:rPr>
          <w:t>merge</w:t>
        </w:r>
      </w:hyperlink>
      <w:r>
        <w:t xml:space="preserve"> or consolidate with another firm. </w:t>
      </w:r>
    </w:p>
    <w:p w:rsidR="00F9687C" w:rsidRDefault="00F9687C" w:rsidP="00F9687C">
      <w:bookmarkStart w:id="4027" w:name="limitation_on_sale_and_leaseback"/>
      <w:r>
        <w:rPr>
          <w:b/>
          <w:bCs/>
          <w:color w:val="990000"/>
        </w:rPr>
        <w:t>Limitation on sale-and-leaseback</w:t>
      </w:r>
      <w:bookmarkEnd w:id="4027"/>
      <w:r>
        <w:t xml:space="preserve"> </w:t>
      </w:r>
    </w:p>
    <w:p w:rsidR="00F9687C" w:rsidRDefault="00F9687C" w:rsidP="00F9687C">
      <w:pPr>
        <w:ind w:left="720"/>
      </w:pPr>
      <w:r>
        <w:t xml:space="preserve">A </w:t>
      </w:r>
      <w:hyperlink r:id="rId13591" w:anchor="bond_covenant" w:history="1">
        <w:r>
          <w:rPr>
            <w:rStyle w:val="Hyperlink"/>
          </w:rPr>
          <w:t>bond covenant</w:t>
        </w:r>
      </w:hyperlink>
      <w:r>
        <w:t xml:space="preserve"> that restricts in some way a </w:t>
      </w:r>
      <w:hyperlink r:id="rId13592" w:anchor="firm" w:history="1">
        <w:r>
          <w:rPr>
            <w:rStyle w:val="Hyperlink"/>
          </w:rPr>
          <w:t>firm's</w:t>
        </w:r>
      </w:hyperlink>
      <w:r>
        <w:t xml:space="preserve"> ability to enter into </w:t>
      </w:r>
      <w:hyperlink r:id="rId13593" w:anchor="sale_and_lease_back" w:history="1">
        <w:r>
          <w:rPr>
            <w:rStyle w:val="Hyperlink"/>
          </w:rPr>
          <w:t>sale-and-leaseback</w:t>
        </w:r>
      </w:hyperlink>
      <w:r>
        <w:t xml:space="preserve"> </w:t>
      </w:r>
      <w:hyperlink r:id="rId13594" w:anchor="transaction" w:history="1">
        <w:r>
          <w:rPr>
            <w:rStyle w:val="Hyperlink"/>
          </w:rPr>
          <w:t>transactions</w:t>
        </w:r>
      </w:hyperlink>
      <w:r>
        <w:t xml:space="preserve">, </w:t>
      </w:r>
      <w:hyperlink r:id="rId13595" w:anchor="finance" w:history="1">
        <w:r>
          <w:rPr>
            <w:rStyle w:val="Hyperlink"/>
          </w:rPr>
          <w:t>financing</w:t>
        </w:r>
      </w:hyperlink>
      <w:r>
        <w:t xml:space="preserve"> techniques that could affect </w:t>
      </w:r>
      <w:hyperlink r:id="rId13596" w:anchor="creditworthiness" w:history="1">
        <w:r>
          <w:rPr>
            <w:rStyle w:val="Hyperlink"/>
          </w:rPr>
          <w:t>creditor thinness</w:t>
        </w:r>
      </w:hyperlink>
      <w:r>
        <w:t xml:space="preserve">. </w:t>
      </w:r>
    </w:p>
    <w:p w:rsidR="00F9687C" w:rsidRDefault="00F9687C" w:rsidP="00F9687C">
      <w:bookmarkStart w:id="4028" w:name="limitation_on_subsidiary_borrowing"/>
      <w:r>
        <w:rPr>
          <w:b/>
          <w:bCs/>
          <w:color w:val="990000"/>
        </w:rPr>
        <w:t>Limitation on subsidiary borrowing</w:t>
      </w:r>
      <w:bookmarkEnd w:id="4028"/>
      <w:r>
        <w:t xml:space="preserve"> </w:t>
      </w:r>
    </w:p>
    <w:p w:rsidR="00F9687C" w:rsidRDefault="00F9687C" w:rsidP="00F9687C">
      <w:pPr>
        <w:ind w:left="720"/>
      </w:pPr>
      <w:r>
        <w:t xml:space="preserve">A </w:t>
      </w:r>
      <w:hyperlink r:id="rId13597" w:anchor="bond_covenant" w:history="1">
        <w:r>
          <w:rPr>
            <w:rStyle w:val="Hyperlink"/>
          </w:rPr>
          <w:t>bond covenant</w:t>
        </w:r>
      </w:hyperlink>
      <w:r>
        <w:t xml:space="preserve"> that restricts in some way a </w:t>
      </w:r>
      <w:hyperlink r:id="rId13598" w:anchor="firm" w:history="1">
        <w:r>
          <w:rPr>
            <w:rStyle w:val="Hyperlink"/>
          </w:rPr>
          <w:t>firm's</w:t>
        </w:r>
      </w:hyperlink>
      <w:r>
        <w:t xml:space="preserve"> ability to </w:t>
      </w:r>
      <w:hyperlink r:id="rId13599" w:anchor="borrow" w:history="1">
        <w:r>
          <w:rPr>
            <w:rStyle w:val="Hyperlink"/>
          </w:rPr>
          <w:t>borrow</w:t>
        </w:r>
      </w:hyperlink>
      <w:r>
        <w:t xml:space="preserve"> at the level of firm </w:t>
      </w:r>
      <w:hyperlink r:id="rId13600" w:anchor="subsidiary" w:history="1">
        <w:r>
          <w:rPr>
            <w:rStyle w:val="Hyperlink"/>
          </w:rPr>
          <w:t>subsidiary</w:t>
        </w:r>
      </w:hyperlink>
      <w:r>
        <w:t xml:space="preserve">. </w:t>
      </w:r>
    </w:p>
    <w:p w:rsidR="00F9687C" w:rsidRDefault="00F9687C" w:rsidP="00F9687C">
      <w:bookmarkStart w:id="4029" w:name="limited_company"/>
      <w:r>
        <w:rPr>
          <w:b/>
          <w:bCs/>
          <w:color w:val="990000"/>
        </w:rPr>
        <w:t>Limited company</w:t>
      </w:r>
      <w:bookmarkEnd w:id="4029"/>
      <w:r>
        <w:t xml:space="preserve"> </w:t>
      </w:r>
    </w:p>
    <w:p w:rsidR="00F9687C" w:rsidRDefault="00F9687C" w:rsidP="00F9687C">
      <w:pPr>
        <w:ind w:left="720"/>
      </w:pPr>
      <w:r>
        <w:t xml:space="preserve">A form of business commonly used in the U.K. comparable to incorporation in the U.S. </w:t>
      </w:r>
    </w:p>
    <w:p w:rsidR="00F9687C" w:rsidRDefault="00F9687C" w:rsidP="00F9687C">
      <w:bookmarkStart w:id="4030" w:name="limited_discretion"/>
      <w:r>
        <w:rPr>
          <w:b/>
          <w:bCs/>
          <w:color w:val="990000"/>
        </w:rPr>
        <w:t>Limited discretion</w:t>
      </w:r>
      <w:bookmarkEnd w:id="4030"/>
      <w:r>
        <w:t xml:space="preserve"> </w:t>
      </w:r>
    </w:p>
    <w:p w:rsidR="00F9687C" w:rsidRDefault="00F9687C" w:rsidP="00F9687C">
      <w:pPr>
        <w:ind w:left="720"/>
      </w:pPr>
      <w:r>
        <w:t xml:space="preserve">Permission by a client that allows a </w:t>
      </w:r>
      <w:hyperlink r:id="rId13601" w:anchor="broker" w:history="1">
        <w:r>
          <w:rPr>
            <w:rStyle w:val="Hyperlink"/>
          </w:rPr>
          <w:t>broker</w:t>
        </w:r>
      </w:hyperlink>
      <w:r>
        <w:t xml:space="preserve"> to make certain </w:t>
      </w:r>
      <w:hyperlink r:id="rId13602" w:anchor="stock" w:history="1">
        <w:r>
          <w:rPr>
            <w:rStyle w:val="Hyperlink"/>
          </w:rPr>
          <w:t>stock</w:t>
        </w:r>
      </w:hyperlink>
      <w:r>
        <w:t xml:space="preserve"> and </w:t>
      </w:r>
      <w:hyperlink r:id="rId13603" w:anchor="option" w:history="1">
        <w:r>
          <w:rPr>
            <w:rStyle w:val="Hyperlink"/>
          </w:rPr>
          <w:t>option</w:t>
        </w:r>
      </w:hyperlink>
      <w:r>
        <w:t xml:space="preserve"> </w:t>
      </w:r>
      <w:hyperlink r:id="rId13604" w:anchor="trade" w:history="1">
        <w:r>
          <w:rPr>
            <w:rStyle w:val="Hyperlink"/>
          </w:rPr>
          <w:t>trades</w:t>
        </w:r>
      </w:hyperlink>
      <w:r>
        <w:t xml:space="preserve"> without first consulting the client about the trade. </w:t>
      </w:r>
    </w:p>
    <w:p w:rsidR="00F9687C" w:rsidRDefault="00F9687C" w:rsidP="00F9687C">
      <w:bookmarkStart w:id="4031" w:name="limited_flexibility_exchange_rate_system"/>
      <w:r>
        <w:rPr>
          <w:b/>
          <w:bCs/>
          <w:color w:val="990000"/>
        </w:rPr>
        <w:t>Limited flexibility exchange rate system</w:t>
      </w:r>
      <w:bookmarkEnd w:id="4031"/>
      <w:r>
        <w:t xml:space="preserve"> </w:t>
      </w:r>
    </w:p>
    <w:p w:rsidR="00F9687C" w:rsidRDefault="00F9687C" w:rsidP="00F9687C">
      <w:pPr>
        <w:ind w:left="720"/>
      </w:pPr>
      <w:r>
        <w:t xml:space="preserve">The </w:t>
      </w:r>
      <w:hyperlink r:id="rId13605" w:anchor="international_monetary_fund" w:history="1">
        <w:r>
          <w:rPr>
            <w:rStyle w:val="Hyperlink"/>
          </w:rPr>
          <w:t>International Monetary Fund's</w:t>
        </w:r>
      </w:hyperlink>
      <w:r>
        <w:t xml:space="preserve"> name for an </w:t>
      </w:r>
      <w:hyperlink r:id="rId13606" w:anchor="exchange_rate" w:history="1">
        <w:r>
          <w:rPr>
            <w:rStyle w:val="Hyperlink"/>
          </w:rPr>
          <w:t>exchange rate</w:t>
        </w:r>
      </w:hyperlink>
      <w:r>
        <w:t xml:space="preserve"> system with a </w:t>
      </w:r>
      <w:hyperlink r:id="rId13607" w:anchor="managed_float" w:history="1">
        <w:r>
          <w:rPr>
            <w:rStyle w:val="Hyperlink"/>
          </w:rPr>
          <w:t>managed float</w:t>
        </w:r>
      </w:hyperlink>
      <w:r>
        <w:t xml:space="preserve">. </w:t>
      </w:r>
    </w:p>
    <w:p w:rsidR="00F9687C" w:rsidRDefault="00F9687C" w:rsidP="00F9687C">
      <w:bookmarkStart w:id="4032" w:name="limited_liability"/>
      <w:r>
        <w:rPr>
          <w:b/>
          <w:bCs/>
          <w:color w:val="990000"/>
        </w:rPr>
        <w:t>Limited liability</w:t>
      </w:r>
      <w:bookmarkEnd w:id="4032"/>
      <w:r>
        <w:t xml:space="preserve"> </w:t>
      </w:r>
    </w:p>
    <w:p w:rsidR="00F9687C" w:rsidRDefault="00F9687C" w:rsidP="00F9687C">
      <w:pPr>
        <w:ind w:left="720"/>
      </w:pPr>
      <w:r>
        <w:t xml:space="preserve">Limitation of </w:t>
      </w:r>
      <w:hyperlink r:id="rId13608" w:anchor="loss" w:history="1">
        <w:r>
          <w:rPr>
            <w:rStyle w:val="Hyperlink"/>
          </w:rPr>
          <w:t>loss</w:t>
        </w:r>
      </w:hyperlink>
      <w:r>
        <w:t xml:space="preserve"> to what has already been </w:t>
      </w:r>
      <w:hyperlink r:id="rId13609" w:anchor="fully_invested" w:history="1">
        <w:r>
          <w:rPr>
            <w:rStyle w:val="Hyperlink"/>
          </w:rPr>
          <w:t>invested</w:t>
        </w:r>
      </w:hyperlink>
      <w:r>
        <w:t xml:space="preserve">. </w:t>
      </w:r>
    </w:p>
    <w:p w:rsidR="00F9687C" w:rsidRDefault="00F9687C" w:rsidP="00F9687C">
      <w:bookmarkStart w:id="4033" w:name="limited_liabiltiy_instrument"/>
      <w:r>
        <w:rPr>
          <w:b/>
          <w:bCs/>
          <w:color w:val="990000"/>
        </w:rPr>
        <w:t>Limited-liability instrument</w:t>
      </w:r>
      <w:bookmarkEnd w:id="4033"/>
      <w:r>
        <w:t xml:space="preserve"> </w:t>
      </w:r>
    </w:p>
    <w:p w:rsidR="00F9687C" w:rsidRDefault="00F9687C" w:rsidP="00F9687C">
      <w:pPr>
        <w:ind w:left="720"/>
      </w:pPr>
      <w:r>
        <w:t xml:space="preserve">A </w:t>
      </w:r>
      <w:hyperlink r:id="rId13610" w:anchor="security" w:history="1">
        <w:r>
          <w:rPr>
            <w:rStyle w:val="Hyperlink"/>
          </w:rPr>
          <w:t>security</w:t>
        </w:r>
      </w:hyperlink>
      <w:r>
        <w:t xml:space="preserve">, such as a </w:t>
      </w:r>
      <w:hyperlink r:id="rId13611" w:anchor="call_option" w:history="1">
        <w:r>
          <w:rPr>
            <w:rStyle w:val="Hyperlink"/>
          </w:rPr>
          <w:t>call option</w:t>
        </w:r>
      </w:hyperlink>
      <w:r>
        <w:t xml:space="preserve">, in which the owner can lose only the initial </w:t>
      </w:r>
      <w:hyperlink r:id="rId13612" w:anchor="investments" w:history="1">
        <w:r>
          <w:rPr>
            <w:rStyle w:val="Hyperlink"/>
          </w:rPr>
          <w:t>investment</w:t>
        </w:r>
      </w:hyperlink>
      <w:r>
        <w:t xml:space="preserve">. </w:t>
      </w:r>
    </w:p>
    <w:p w:rsidR="00F9687C" w:rsidRDefault="00F9687C" w:rsidP="00F9687C">
      <w:bookmarkStart w:id="4034" w:name="limited_partner"/>
      <w:r>
        <w:rPr>
          <w:b/>
          <w:bCs/>
          <w:color w:val="990000"/>
        </w:rPr>
        <w:t>Limited partner</w:t>
      </w:r>
      <w:bookmarkEnd w:id="4034"/>
      <w:r>
        <w:t xml:space="preserve"> </w:t>
      </w:r>
    </w:p>
    <w:p w:rsidR="00F9687C" w:rsidRDefault="00F9687C" w:rsidP="00F9687C">
      <w:pPr>
        <w:ind w:left="720"/>
      </w:pPr>
      <w:r>
        <w:t xml:space="preserve">A partner who has </w:t>
      </w:r>
      <w:hyperlink r:id="rId13613" w:anchor="limited_liability" w:history="1">
        <w:r>
          <w:rPr>
            <w:rStyle w:val="Hyperlink"/>
          </w:rPr>
          <w:t>limited legal liability</w:t>
        </w:r>
      </w:hyperlink>
      <w:r>
        <w:t xml:space="preserve"> for the </w:t>
      </w:r>
      <w:hyperlink r:id="rId13614" w:anchor="obligation" w:history="1">
        <w:r>
          <w:rPr>
            <w:rStyle w:val="Hyperlink"/>
          </w:rPr>
          <w:t>obligations</w:t>
        </w:r>
      </w:hyperlink>
      <w:r>
        <w:t xml:space="preserve"> of the </w:t>
      </w:r>
      <w:hyperlink r:id="rId13615" w:anchor="partnership" w:history="1">
        <w:r>
          <w:rPr>
            <w:rStyle w:val="Hyperlink"/>
          </w:rPr>
          <w:t>partnership</w:t>
        </w:r>
      </w:hyperlink>
      <w:r>
        <w:t xml:space="preserve">. </w:t>
      </w:r>
    </w:p>
    <w:p w:rsidR="00F9687C" w:rsidRDefault="00F9687C" w:rsidP="00F9687C">
      <w:bookmarkStart w:id="4035" w:name="limited_partnership"/>
      <w:r>
        <w:rPr>
          <w:b/>
          <w:bCs/>
          <w:color w:val="990000"/>
        </w:rPr>
        <w:t>Limited partnership</w:t>
      </w:r>
      <w:bookmarkEnd w:id="4035"/>
      <w:r>
        <w:t xml:space="preserve"> </w:t>
      </w:r>
    </w:p>
    <w:p w:rsidR="00F9687C" w:rsidRDefault="00F9687C" w:rsidP="00F9687C">
      <w:pPr>
        <w:ind w:left="720"/>
      </w:pPr>
      <w:r>
        <w:t xml:space="preserve">A </w:t>
      </w:r>
      <w:hyperlink r:id="rId13616" w:anchor="partnership" w:history="1">
        <w:r>
          <w:rPr>
            <w:rStyle w:val="Hyperlink"/>
          </w:rPr>
          <w:t>partnership</w:t>
        </w:r>
      </w:hyperlink>
      <w:r>
        <w:t xml:space="preserve"> that includes one or more partners who have </w:t>
      </w:r>
      <w:hyperlink r:id="rId13617" w:anchor="limited_liability" w:history="1">
        <w:r>
          <w:rPr>
            <w:rStyle w:val="Hyperlink"/>
          </w:rPr>
          <w:t>limited liability</w:t>
        </w:r>
      </w:hyperlink>
      <w:r>
        <w:t xml:space="preserve">. </w:t>
      </w:r>
    </w:p>
    <w:p w:rsidR="00F9687C" w:rsidRDefault="00F9687C" w:rsidP="00F9687C">
      <w:bookmarkStart w:id="4036" w:name="limited_payment_policy"/>
      <w:r>
        <w:rPr>
          <w:b/>
          <w:bCs/>
          <w:color w:val="990000"/>
        </w:rPr>
        <w:t>Limited payment policy</w:t>
      </w:r>
      <w:bookmarkEnd w:id="4036"/>
      <w:r>
        <w:t xml:space="preserve"> </w:t>
      </w:r>
    </w:p>
    <w:p w:rsidR="00F9687C" w:rsidRDefault="00F9687C" w:rsidP="00F9687C">
      <w:pPr>
        <w:ind w:left="720"/>
      </w:pPr>
      <w:hyperlink r:id="rId13618" w:anchor="life_insurance" w:history="1">
        <w:r>
          <w:rPr>
            <w:rStyle w:val="Hyperlink"/>
          </w:rPr>
          <w:t>Life insurance</w:t>
        </w:r>
      </w:hyperlink>
      <w:r>
        <w:t xml:space="preserve"> providing full life protection but requiring </w:t>
      </w:r>
      <w:hyperlink r:id="rId13619" w:anchor="premium" w:history="1">
        <w:r>
          <w:rPr>
            <w:rStyle w:val="Hyperlink"/>
          </w:rPr>
          <w:t>premiums</w:t>
        </w:r>
      </w:hyperlink>
      <w:r>
        <w:t xml:space="preserve"> for only part of the customer's lifetime. </w:t>
      </w:r>
    </w:p>
    <w:p w:rsidR="00F9687C" w:rsidRDefault="00F9687C" w:rsidP="00F9687C">
      <w:bookmarkStart w:id="4037" w:name="limited_recourse"/>
      <w:r>
        <w:rPr>
          <w:b/>
          <w:bCs/>
          <w:color w:val="990000"/>
        </w:rPr>
        <w:t>Limited recourse</w:t>
      </w:r>
      <w:bookmarkEnd w:id="4037"/>
      <w:r>
        <w:t xml:space="preserve"> </w:t>
      </w:r>
    </w:p>
    <w:p w:rsidR="00F9687C" w:rsidRDefault="00F9687C" w:rsidP="00F9687C">
      <w:pPr>
        <w:ind w:left="720"/>
      </w:pPr>
      <w:r>
        <w:t xml:space="preserve">A term describing a type of </w:t>
      </w:r>
      <w:hyperlink r:id="rId13620" w:anchor="loan" w:history="1">
        <w:r>
          <w:rPr>
            <w:rStyle w:val="Hyperlink"/>
          </w:rPr>
          <w:t>loan</w:t>
        </w:r>
      </w:hyperlink>
      <w:r>
        <w:t xml:space="preserve"> in which the </w:t>
      </w:r>
      <w:hyperlink r:id="rId13621" w:anchor="lender" w:history="1">
        <w:r>
          <w:rPr>
            <w:rStyle w:val="Hyperlink"/>
          </w:rPr>
          <w:t>lender</w:t>
        </w:r>
      </w:hyperlink>
      <w:r>
        <w:t xml:space="preserve"> has limited or no claim against the </w:t>
      </w:r>
      <w:hyperlink r:id="rId13622" w:anchor="parent_company" w:history="1">
        <w:r>
          <w:rPr>
            <w:rStyle w:val="Hyperlink"/>
          </w:rPr>
          <w:t>parent company</w:t>
        </w:r>
      </w:hyperlink>
      <w:r>
        <w:t xml:space="preserve"> if the </w:t>
      </w:r>
      <w:hyperlink r:id="rId13623" w:anchor="collateral" w:history="1">
        <w:r>
          <w:rPr>
            <w:rStyle w:val="Hyperlink"/>
          </w:rPr>
          <w:t>collateral</w:t>
        </w:r>
      </w:hyperlink>
      <w:r>
        <w:t xml:space="preserve"> is insufficient to repay the </w:t>
      </w:r>
      <w:hyperlink r:id="rId13624" w:anchor="debt" w:history="1">
        <w:r>
          <w:rPr>
            <w:rStyle w:val="Hyperlink"/>
          </w:rPr>
          <w:t>debt</w:t>
        </w:r>
      </w:hyperlink>
      <w:r>
        <w:t>. See:</w:t>
      </w:r>
      <w:hyperlink r:id="rId13625" w:anchor="nonrecourse" w:history="1">
        <w:r>
          <w:rPr>
            <w:rStyle w:val="Hyperlink"/>
          </w:rPr>
          <w:t>Nonrecourse</w:t>
        </w:r>
      </w:hyperlink>
      <w:r>
        <w:t xml:space="preserve">. </w:t>
      </w:r>
    </w:p>
    <w:p w:rsidR="00F9687C" w:rsidRDefault="00F9687C" w:rsidP="00F9687C">
      <w:bookmarkStart w:id="4038" w:name="limited_risk"/>
      <w:r>
        <w:rPr>
          <w:b/>
          <w:bCs/>
          <w:color w:val="990000"/>
        </w:rPr>
        <w:t>Limited risk</w:t>
      </w:r>
      <w:bookmarkEnd w:id="4038"/>
      <w:r>
        <w:t xml:space="preserve"> </w:t>
      </w:r>
    </w:p>
    <w:p w:rsidR="00F9687C" w:rsidRDefault="00F9687C" w:rsidP="00F9687C">
      <w:pPr>
        <w:ind w:left="720"/>
      </w:pPr>
      <w:r>
        <w:t xml:space="preserve">The </w:t>
      </w:r>
      <w:hyperlink r:id="rId13626" w:anchor="risk" w:history="1">
        <w:r>
          <w:rPr>
            <w:rStyle w:val="Hyperlink"/>
          </w:rPr>
          <w:t>risk</w:t>
        </w:r>
      </w:hyperlink>
      <w:r>
        <w:t xml:space="preserve"> inherent in </w:t>
      </w:r>
      <w:hyperlink r:id="rId13627" w:anchor="option" w:history="1">
        <w:r>
          <w:rPr>
            <w:rStyle w:val="Hyperlink"/>
          </w:rPr>
          <w:t>options</w:t>
        </w:r>
      </w:hyperlink>
      <w:r>
        <w:t xml:space="preserve"> </w:t>
      </w:r>
      <w:hyperlink r:id="rId13628" w:anchor="contract" w:history="1">
        <w:r>
          <w:rPr>
            <w:rStyle w:val="Hyperlink"/>
          </w:rPr>
          <w:t>contracts</w:t>
        </w:r>
      </w:hyperlink>
      <w:r>
        <w:t xml:space="preserve">, which is much lower than that of a </w:t>
      </w:r>
      <w:hyperlink r:id="rId13629" w:anchor="futures_contract" w:history="1">
        <w:r>
          <w:rPr>
            <w:rStyle w:val="Hyperlink"/>
          </w:rPr>
          <w:t>futures contract</w:t>
        </w:r>
      </w:hyperlink>
      <w:r>
        <w:t xml:space="preserve">, which has unlimited </w:t>
      </w:r>
      <w:hyperlink r:id="rId13630" w:anchor="risk" w:history="1">
        <w:r>
          <w:rPr>
            <w:rStyle w:val="Hyperlink"/>
          </w:rPr>
          <w:t>risk</w:t>
        </w:r>
      </w:hyperlink>
      <w:r>
        <w:t xml:space="preserve">. The maximum loss in </w:t>
      </w:r>
      <w:hyperlink r:id="rId13631" w:anchor="buy" w:history="1">
        <w:r>
          <w:rPr>
            <w:rStyle w:val="Hyperlink"/>
          </w:rPr>
          <w:t>buying</w:t>
        </w:r>
      </w:hyperlink>
      <w:r>
        <w:t xml:space="preserve"> a </w:t>
      </w:r>
      <w:hyperlink r:id="rId13632" w:anchor="call_option" w:history="1">
        <w:r>
          <w:rPr>
            <w:rStyle w:val="Hyperlink"/>
          </w:rPr>
          <w:t>call option</w:t>
        </w:r>
      </w:hyperlink>
      <w:r>
        <w:t xml:space="preserve">, for example, is the </w:t>
      </w:r>
      <w:hyperlink r:id="rId13633" w:anchor="premium" w:history="1">
        <w:r>
          <w:rPr>
            <w:rStyle w:val="Hyperlink"/>
          </w:rPr>
          <w:t>premium</w:t>
        </w:r>
      </w:hyperlink>
      <w:r>
        <w:t xml:space="preserve"> paid for the </w:t>
      </w:r>
      <w:hyperlink r:id="rId13634" w:anchor="option" w:history="1">
        <w:r>
          <w:rPr>
            <w:rStyle w:val="Hyperlink"/>
          </w:rPr>
          <w:t>option</w:t>
        </w:r>
      </w:hyperlink>
      <w:r>
        <w:t xml:space="preserve">. </w:t>
      </w:r>
    </w:p>
    <w:p w:rsidR="00F9687C" w:rsidRDefault="00F9687C" w:rsidP="00F9687C">
      <w:bookmarkStart w:id="4039" w:name="limited_price_order"/>
      <w:r>
        <w:rPr>
          <w:b/>
          <w:bCs/>
          <w:color w:val="990000"/>
        </w:rPr>
        <w:t>Limited price order</w:t>
      </w:r>
      <w:bookmarkEnd w:id="4039"/>
      <w:r>
        <w:t xml:space="preserve"> </w:t>
      </w:r>
    </w:p>
    <w:p w:rsidR="00F9687C" w:rsidRDefault="00F9687C" w:rsidP="00F9687C">
      <w:pPr>
        <w:ind w:left="720"/>
      </w:pPr>
      <w:r>
        <w:t xml:space="preserve">Used in the context of general equities. See: </w:t>
      </w:r>
      <w:hyperlink r:id="rId13635" w:anchor="limit_order" w:history="1">
        <w:r>
          <w:rPr>
            <w:rStyle w:val="Hyperlink"/>
          </w:rPr>
          <w:t>Limit order</w:t>
        </w:r>
      </w:hyperlink>
      <w:r>
        <w:t xml:space="preserve">. </w:t>
      </w:r>
    </w:p>
    <w:p w:rsidR="00F9687C" w:rsidRDefault="00F9687C" w:rsidP="00F9687C">
      <w:bookmarkStart w:id="4040" w:name="limited_tax_general_obligation_bond"/>
      <w:r>
        <w:rPr>
          <w:b/>
          <w:bCs/>
          <w:color w:val="990000"/>
        </w:rPr>
        <w:t>Limited-tax general obligation bond</w:t>
      </w:r>
      <w:bookmarkEnd w:id="4040"/>
      <w:r>
        <w:rPr>
          <w:b/>
          <w:bCs/>
          <w:color w:val="990000"/>
        </w:rPr>
        <w:t xml:space="preserve"> </w:t>
      </w:r>
    </w:p>
    <w:p w:rsidR="00F9687C" w:rsidRDefault="00F9687C" w:rsidP="00F9687C">
      <w:pPr>
        <w:ind w:left="720"/>
      </w:pPr>
      <w:r>
        <w:t xml:space="preserve">A general </w:t>
      </w:r>
      <w:hyperlink r:id="rId13636" w:anchor="obligation" w:history="1">
        <w:r>
          <w:rPr>
            <w:rStyle w:val="Hyperlink"/>
          </w:rPr>
          <w:t>obligation</w:t>
        </w:r>
      </w:hyperlink>
      <w:r>
        <w:t xml:space="preserve"> </w:t>
      </w:r>
      <w:hyperlink r:id="rId13637" w:anchor="bond" w:history="1">
        <w:r>
          <w:rPr>
            <w:rStyle w:val="Hyperlink"/>
          </w:rPr>
          <w:t>bond</w:t>
        </w:r>
      </w:hyperlink>
      <w:r>
        <w:t xml:space="preserve"> of a government backed by specified or constrained revenue sources. </w:t>
      </w:r>
    </w:p>
    <w:p w:rsidR="00F9687C" w:rsidRDefault="00F9687C" w:rsidP="00F9687C">
      <w:bookmarkStart w:id="4041" w:name="limited_warranty"/>
      <w:r>
        <w:rPr>
          <w:b/>
          <w:bCs/>
          <w:color w:val="990000"/>
        </w:rPr>
        <w:t>Limited warranty</w:t>
      </w:r>
      <w:bookmarkEnd w:id="4041"/>
      <w:r>
        <w:t xml:space="preserve"> </w:t>
      </w:r>
    </w:p>
    <w:p w:rsidR="00F9687C" w:rsidRDefault="00F9687C" w:rsidP="00F9687C">
      <w:pPr>
        <w:ind w:left="720"/>
      </w:pPr>
      <w:r>
        <w:t xml:space="preserve">A warranty with certain conditions and limitations on the parts covered, type of damage covered, and/or time period for which the agreement is good. </w:t>
      </w:r>
    </w:p>
    <w:p w:rsidR="00F9687C" w:rsidRDefault="00F9687C" w:rsidP="00F9687C">
      <w:bookmarkStart w:id="4042" w:name="line_of_credit"/>
      <w:r>
        <w:rPr>
          <w:b/>
          <w:bCs/>
          <w:color w:val="990000"/>
        </w:rPr>
        <w:t>Line of credit</w:t>
      </w:r>
      <w:bookmarkEnd w:id="4042"/>
      <w:r>
        <w:t xml:space="preserve"> </w:t>
      </w:r>
    </w:p>
    <w:p w:rsidR="00F9687C" w:rsidRDefault="00F9687C" w:rsidP="00F9687C">
      <w:pPr>
        <w:ind w:left="720"/>
      </w:pPr>
      <w:r>
        <w:t xml:space="preserve">An informal </w:t>
      </w:r>
      <w:hyperlink r:id="rId13638" w:anchor="loan" w:history="1">
        <w:r>
          <w:rPr>
            <w:rStyle w:val="Hyperlink"/>
          </w:rPr>
          <w:t>loan</w:t>
        </w:r>
      </w:hyperlink>
      <w:r>
        <w:t xml:space="preserve"> arrangement between a bank and a customer allowing the customer to </w:t>
      </w:r>
      <w:hyperlink r:id="rId13639" w:anchor="borrow" w:history="1">
        <w:r>
          <w:rPr>
            <w:rStyle w:val="Hyperlink"/>
          </w:rPr>
          <w:t>borrow</w:t>
        </w:r>
      </w:hyperlink>
      <w:r>
        <w:t xml:space="preserve"> up to a prespecified amount. </w:t>
      </w:r>
    </w:p>
    <w:p w:rsidR="00F9687C" w:rsidRDefault="00F9687C" w:rsidP="00F9687C">
      <w:bookmarkStart w:id="4043" w:name="linear_programming"/>
      <w:r>
        <w:rPr>
          <w:b/>
          <w:bCs/>
          <w:color w:val="990000"/>
        </w:rPr>
        <w:t>Linear programming</w:t>
      </w:r>
      <w:bookmarkEnd w:id="4043"/>
      <w:r>
        <w:t xml:space="preserve"> </w:t>
      </w:r>
    </w:p>
    <w:p w:rsidR="00F9687C" w:rsidRDefault="00F9687C" w:rsidP="00F9687C">
      <w:pPr>
        <w:ind w:left="720"/>
      </w:pPr>
      <w:r>
        <w:t xml:space="preserve">Technique for finding the maximum value of some equation, subject to stated linear constraints. </w:t>
      </w:r>
    </w:p>
    <w:p w:rsidR="00F9687C" w:rsidRDefault="00F9687C" w:rsidP="00F9687C">
      <w:bookmarkStart w:id="4044" w:name="linear_regression"/>
      <w:r>
        <w:rPr>
          <w:b/>
          <w:bCs/>
          <w:color w:val="990000"/>
        </w:rPr>
        <w:t>Linear regression</w:t>
      </w:r>
      <w:bookmarkEnd w:id="4044"/>
      <w:r>
        <w:t xml:space="preserve"> </w:t>
      </w:r>
    </w:p>
    <w:p w:rsidR="00F9687C" w:rsidRDefault="00F9687C" w:rsidP="00F9687C">
      <w:pPr>
        <w:ind w:left="720"/>
      </w:pPr>
      <w:r>
        <w:t xml:space="preserve">A statistical technique for fitting a straight line to a set of data points. </w:t>
      </w:r>
    </w:p>
    <w:p w:rsidR="00F9687C" w:rsidRDefault="00F9687C" w:rsidP="00F9687C">
      <w:bookmarkStart w:id="4045" w:name="linking_method"/>
      <w:r>
        <w:rPr>
          <w:b/>
          <w:bCs/>
          <w:color w:val="990000"/>
        </w:rPr>
        <w:t xml:space="preserve">Linking method </w:t>
      </w:r>
      <w:bookmarkEnd w:id="4045"/>
    </w:p>
    <w:p w:rsidR="00F9687C" w:rsidRDefault="00F9687C" w:rsidP="00F9687C">
      <w:pPr>
        <w:ind w:left="720"/>
      </w:pPr>
      <w:r>
        <w:t xml:space="preserve">Method for calculating </w:t>
      </w:r>
      <w:hyperlink r:id="rId13640" w:anchor="rate_of_return" w:history="1">
        <w:r>
          <w:rPr>
            <w:rStyle w:val="Hyperlink"/>
          </w:rPr>
          <w:t>rates of return</w:t>
        </w:r>
      </w:hyperlink>
      <w:r>
        <w:t xml:space="preserve"> that multiplies one plus the interim rate of return. </w:t>
      </w:r>
    </w:p>
    <w:p w:rsidR="00F9687C" w:rsidRDefault="00F9687C" w:rsidP="00F9687C">
      <w:bookmarkStart w:id="4046" w:name="lintner_s_observations"/>
      <w:r>
        <w:rPr>
          <w:b/>
          <w:bCs/>
          <w:color w:val="990000"/>
        </w:rPr>
        <w:t>Lintner's observations</w:t>
      </w:r>
      <w:bookmarkEnd w:id="4046"/>
      <w:r>
        <w:t xml:space="preserve"> </w:t>
      </w:r>
    </w:p>
    <w:p w:rsidR="00F9687C" w:rsidRDefault="00F9687C" w:rsidP="00F9687C">
      <w:pPr>
        <w:ind w:left="720"/>
      </w:pPr>
      <w:r>
        <w:t xml:space="preserve">John Lintner's work (1956) suggests that </w:t>
      </w:r>
      <w:hyperlink r:id="rId13641" w:anchor="dividend" w:history="1">
        <w:r>
          <w:rPr>
            <w:rStyle w:val="Hyperlink"/>
          </w:rPr>
          <w:t>dividend</w:t>
        </w:r>
      </w:hyperlink>
      <w:r>
        <w:t xml:space="preserve"> policy is related both a target level, and to the speed of adjustment of change in dividends. </w:t>
      </w:r>
    </w:p>
    <w:p w:rsidR="00F9687C" w:rsidRDefault="00F9687C" w:rsidP="00F9687C">
      <w:bookmarkStart w:id="4047" w:name="lipper_mutual_fund_industry_average"/>
      <w:r>
        <w:rPr>
          <w:b/>
          <w:bCs/>
          <w:color w:val="990000"/>
        </w:rPr>
        <w:t>Lipper Mutual Fund Industry Average</w:t>
      </w:r>
      <w:bookmarkEnd w:id="4047"/>
      <w:r>
        <w:t xml:space="preserve"> </w:t>
      </w:r>
    </w:p>
    <w:p w:rsidR="00F9687C" w:rsidRDefault="00F9687C" w:rsidP="00F9687C">
      <w:pPr>
        <w:ind w:left="720"/>
      </w:pPr>
      <w:r>
        <w:t xml:space="preserve">The average level of performance for all </w:t>
      </w:r>
      <w:hyperlink r:id="rId13642" w:anchor="mutual_fund" w:history="1">
        <w:r>
          <w:rPr>
            <w:rStyle w:val="Hyperlink"/>
          </w:rPr>
          <w:t>mutual funds</w:t>
        </w:r>
      </w:hyperlink>
      <w:r>
        <w:t xml:space="preserve">, as </w:t>
      </w:r>
      <w:hyperlink r:id="rId13643" w:anchor="report" w:history="1">
        <w:r>
          <w:rPr>
            <w:rStyle w:val="Hyperlink"/>
          </w:rPr>
          <w:t>reported</w:t>
        </w:r>
      </w:hyperlink>
      <w:r>
        <w:t xml:space="preserve"> by Lipper Analytical Services. </w:t>
      </w:r>
    </w:p>
    <w:p w:rsidR="00F9687C" w:rsidRDefault="00F9687C" w:rsidP="00F9687C">
      <w:bookmarkStart w:id="4048" w:name="liquid"/>
      <w:r>
        <w:rPr>
          <w:b/>
          <w:bCs/>
          <w:color w:val="990000"/>
        </w:rPr>
        <w:t>Liquid</w:t>
      </w:r>
      <w:bookmarkEnd w:id="4048"/>
      <w:r>
        <w:t xml:space="preserve"> </w:t>
      </w:r>
    </w:p>
    <w:p w:rsidR="00F9687C" w:rsidRDefault="00F9687C" w:rsidP="00F9687C">
      <w:pPr>
        <w:ind w:left="720"/>
      </w:pPr>
      <w:r>
        <w:t xml:space="preserve">Easily </w:t>
      </w:r>
      <w:hyperlink r:id="rId13644" w:anchor="trade" w:history="1">
        <w:r>
          <w:rPr>
            <w:rStyle w:val="Hyperlink"/>
          </w:rPr>
          <w:t>traded</w:t>
        </w:r>
      </w:hyperlink>
      <w:r>
        <w:t xml:space="preserve"> or converted to </w:t>
      </w:r>
      <w:hyperlink r:id="rId13645" w:anchor="cash" w:history="1">
        <w:r>
          <w:rPr>
            <w:rStyle w:val="Hyperlink"/>
          </w:rPr>
          <w:t>cash</w:t>
        </w:r>
      </w:hyperlink>
      <w:r>
        <w:t xml:space="preserve">. </w:t>
      </w:r>
    </w:p>
    <w:p w:rsidR="00F9687C" w:rsidRDefault="00F9687C" w:rsidP="00F9687C">
      <w:bookmarkStart w:id="4049" w:name="liquid_asset"/>
      <w:r>
        <w:rPr>
          <w:b/>
          <w:bCs/>
          <w:color w:val="990000"/>
        </w:rPr>
        <w:t>Liquid asset</w:t>
      </w:r>
      <w:bookmarkEnd w:id="4049"/>
      <w:r>
        <w:t xml:space="preserve"> </w:t>
      </w:r>
    </w:p>
    <w:p w:rsidR="00F9687C" w:rsidRDefault="00F9687C" w:rsidP="00F9687C">
      <w:pPr>
        <w:ind w:left="720"/>
      </w:pPr>
      <w:hyperlink r:id="rId13646" w:anchor="asset" w:history="1">
        <w:r>
          <w:rPr>
            <w:rStyle w:val="Hyperlink"/>
          </w:rPr>
          <w:t>Asset</w:t>
        </w:r>
      </w:hyperlink>
      <w:r>
        <w:t xml:space="preserve"> that is easily and cheaply turned into </w:t>
      </w:r>
      <w:hyperlink r:id="rId13647" w:anchor="cash" w:history="1">
        <w:r>
          <w:rPr>
            <w:rStyle w:val="Hyperlink"/>
          </w:rPr>
          <w:t>cash</w:t>
        </w:r>
      </w:hyperlink>
      <w:r>
        <w:t xml:space="preserve">-notably, cash itself and </w:t>
      </w:r>
      <w:hyperlink r:id="rId13648" w:anchor="short_term" w:history="1">
        <w:r>
          <w:rPr>
            <w:rStyle w:val="Hyperlink"/>
          </w:rPr>
          <w:t>short-term</w:t>
        </w:r>
      </w:hyperlink>
      <w:r>
        <w:t xml:space="preserve"> </w:t>
      </w:r>
      <w:hyperlink r:id="rId13649" w:anchor="security" w:history="1">
        <w:r>
          <w:rPr>
            <w:rStyle w:val="Hyperlink"/>
          </w:rPr>
          <w:t>securities</w:t>
        </w:r>
      </w:hyperlink>
      <w:r>
        <w:t xml:space="preserve">. </w:t>
      </w:r>
    </w:p>
    <w:p w:rsidR="00F9687C" w:rsidRDefault="00F9687C" w:rsidP="00F9687C">
      <w:bookmarkStart w:id="4050" w:name="liquid_market"/>
      <w:r>
        <w:rPr>
          <w:b/>
          <w:bCs/>
          <w:color w:val="990000"/>
        </w:rPr>
        <w:t>Liquid market</w:t>
      </w:r>
      <w:bookmarkEnd w:id="4050"/>
      <w:r>
        <w:t xml:space="preserve"> </w:t>
      </w:r>
    </w:p>
    <w:p w:rsidR="00F9687C" w:rsidRDefault="00F9687C" w:rsidP="00F9687C">
      <w:pPr>
        <w:ind w:left="720"/>
      </w:pPr>
      <w:r>
        <w:t xml:space="preserve">A </w:t>
      </w:r>
      <w:hyperlink r:id="rId13650" w:anchor="market" w:history="1">
        <w:r>
          <w:rPr>
            <w:rStyle w:val="Hyperlink"/>
          </w:rPr>
          <w:t>market</w:t>
        </w:r>
      </w:hyperlink>
      <w:r>
        <w:t xml:space="preserve"> allowing the </w:t>
      </w:r>
      <w:hyperlink r:id="rId13651" w:anchor="buy" w:history="1">
        <w:r>
          <w:rPr>
            <w:rStyle w:val="Hyperlink"/>
          </w:rPr>
          <w:t>buying</w:t>
        </w:r>
      </w:hyperlink>
      <w:r>
        <w:t xml:space="preserve"> or selling of large quantities of an </w:t>
      </w:r>
      <w:hyperlink r:id="rId13652" w:anchor="asset" w:history="1">
        <w:r>
          <w:rPr>
            <w:rStyle w:val="Hyperlink"/>
          </w:rPr>
          <w:t>asset</w:t>
        </w:r>
      </w:hyperlink>
      <w:r>
        <w:t xml:space="preserve"> at any time and at low </w:t>
      </w:r>
      <w:hyperlink r:id="rId13653" w:anchor="transaction" w:history="1">
        <w:r>
          <w:rPr>
            <w:rStyle w:val="Hyperlink"/>
          </w:rPr>
          <w:t>transactions</w:t>
        </w:r>
      </w:hyperlink>
      <w:r>
        <w:t xml:space="preserve"> </w:t>
      </w:r>
      <w:hyperlink r:id="rId13654" w:anchor="cost" w:history="1">
        <w:r>
          <w:rPr>
            <w:rStyle w:val="Hyperlink"/>
          </w:rPr>
          <w:t>costs</w:t>
        </w:r>
      </w:hyperlink>
      <w:r>
        <w:t xml:space="preserve">. </w:t>
      </w:r>
    </w:p>
    <w:p w:rsidR="00F9687C" w:rsidRDefault="00F9687C" w:rsidP="00F9687C">
      <w:bookmarkStart w:id="4051" w:name="liquid_yield_option_note"/>
      <w:r>
        <w:rPr>
          <w:b/>
          <w:bCs/>
          <w:color w:val="990000"/>
        </w:rPr>
        <w:t>Liquid yield option note (LYON)</w:t>
      </w:r>
      <w:bookmarkEnd w:id="4051"/>
      <w:r>
        <w:t xml:space="preserve"> </w:t>
      </w:r>
    </w:p>
    <w:p w:rsidR="00F9687C" w:rsidRDefault="00F9687C" w:rsidP="00F9687C">
      <w:pPr>
        <w:ind w:left="720"/>
      </w:pPr>
      <w:hyperlink r:id="rId13655" w:anchor="zero_coupon_bond" w:history="1">
        <w:r>
          <w:rPr>
            <w:rStyle w:val="Hyperlink"/>
          </w:rPr>
          <w:t>Zero-coupon</w:t>
        </w:r>
      </w:hyperlink>
      <w:r>
        <w:t xml:space="preserve">, </w:t>
      </w:r>
      <w:hyperlink r:id="rId13656" w:anchor="callable" w:history="1">
        <w:r>
          <w:rPr>
            <w:rStyle w:val="Hyperlink"/>
          </w:rPr>
          <w:t>callable</w:t>
        </w:r>
      </w:hyperlink>
      <w:r>
        <w:t xml:space="preserve">, putable, </w:t>
      </w:r>
      <w:hyperlink r:id="rId13657" w:anchor="convertible_bond" w:history="1">
        <w:r>
          <w:rPr>
            <w:rStyle w:val="Hyperlink"/>
          </w:rPr>
          <w:t>convertible bond</w:t>
        </w:r>
      </w:hyperlink>
      <w:r>
        <w:t xml:space="preserve"> developed by Merrill Lynch &amp; Co. </w:t>
      </w:r>
    </w:p>
    <w:p w:rsidR="00F9687C" w:rsidRDefault="00F9687C" w:rsidP="00F9687C">
      <w:bookmarkStart w:id="4052" w:name="liquidated_damages"/>
      <w:r>
        <w:rPr>
          <w:b/>
          <w:bCs/>
          <w:color w:val="990000"/>
        </w:rPr>
        <w:t>Liquidated damages</w:t>
      </w:r>
      <w:bookmarkEnd w:id="4052"/>
      <w:r>
        <w:t xml:space="preserve"> </w:t>
      </w:r>
    </w:p>
    <w:p w:rsidR="00F9687C" w:rsidRDefault="00F9687C" w:rsidP="00F9687C">
      <w:pPr>
        <w:ind w:left="720"/>
      </w:pPr>
      <w:r>
        <w:t xml:space="preserve">The amount payable for delays and sub-standard performance under a construction, equipment supply, or Operations &amp; Maintenance </w:t>
      </w:r>
      <w:hyperlink r:id="rId13658" w:anchor="contract" w:history="1">
        <w:r>
          <w:rPr>
            <w:rStyle w:val="Hyperlink"/>
          </w:rPr>
          <w:t>contract</w:t>
        </w:r>
      </w:hyperlink>
      <w:r>
        <w:t xml:space="preserve">. </w:t>
      </w:r>
    </w:p>
    <w:p w:rsidR="00F9687C" w:rsidRDefault="00F9687C" w:rsidP="00F9687C">
      <w:bookmarkStart w:id="4053" w:name="liquidating_dividend"/>
      <w:r>
        <w:rPr>
          <w:b/>
          <w:bCs/>
          <w:color w:val="990000"/>
        </w:rPr>
        <w:t>Liquidating dividend</w:t>
      </w:r>
      <w:bookmarkEnd w:id="4053"/>
      <w:r>
        <w:t xml:space="preserve"> </w:t>
      </w:r>
    </w:p>
    <w:p w:rsidR="00F9687C" w:rsidRDefault="00F9687C" w:rsidP="00F9687C">
      <w:pPr>
        <w:ind w:left="720"/>
      </w:pPr>
      <w:r>
        <w:t xml:space="preserve">Payment by a </w:t>
      </w:r>
      <w:hyperlink r:id="rId13659" w:anchor="firm" w:history="1">
        <w:r>
          <w:rPr>
            <w:rStyle w:val="Hyperlink"/>
          </w:rPr>
          <w:t>firm</w:t>
        </w:r>
      </w:hyperlink>
      <w:r>
        <w:t xml:space="preserve"> to its owners from </w:t>
      </w:r>
      <w:hyperlink r:id="rId13660" w:anchor="capital" w:history="1">
        <w:r>
          <w:rPr>
            <w:rStyle w:val="Hyperlink"/>
          </w:rPr>
          <w:t>capital</w:t>
        </w:r>
      </w:hyperlink>
      <w:r>
        <w:t xml:space="preserve"> rather than from </w:t>
      </w:r>
      <w:hyperlink r:id="rId13661" w:anchor="earnings" w:history="1">
        <w:r>
          <w:rPr>
            <w:rStyle w:val="Hyperlink"/>
          </w:rPr>
          <w:t>earnings</w:t>
        </w:r>
      </w:hyperlink>
      <w:r>
        <w:t xml:space="preserve">. </w:t>
      </w:r>
    </w:p>
    <w:p w:rsidR="00F9687C" w:rsidRDefault="00F9687C" w:rsidP="00F9687C">
      <w:bookmarkStart w:id="4054" w:name="liquidation"/>
      <w:r>
        <w:rPr>
          <w:b/>
          <w:bCs/>
          <w:color w:val="990000"/>
        </w:rPr>
        <w:t>Liquidation</w:t>
      </w:r>
      <w:bookmarkEnd w:id="4054"/>
      <w:r>
        <w:rPr>
          <w:b/>
          <w:bCs/>
          <w:color w:val="990000"/>
        </w:rPr>
        <w:t xml:space="preserve"> </w:t>
      </w:r>
    </w:p>
    <w:p w:rsidR="00F9687C" w:rsidRDefault="00F9687C" w:rsidP="00F9687C">
      <w:pPr>
        <w:ind w:left="720"/>
      </w:pPr>
      <w:r>
        <w:t xml:space="preserve">Occurs when a </w:t>
      </w:r>
      <w:hyperlink r:id="rId13662" w:anchor="firm" w:history="1">
        <w:r>
          <w:rPr>
            <w:rStyle w:val="Hyperlink"/>
          </w:rPr>
          <w:t>firm's</w:t>
        </w:r>
      </w:hyperlink>
      <w:r>
        <w:t xml:space="preserve"> business is terminated. </w:t>
      </w:r>
      <w:hyperlink r:id="rId13663" w:anchor="asset" w:history="1">
        <w:r>
          <w:rPr>
            <w:rStyle w:val="Hyperlink"/>
          </w:rPr>
          <w:t>Assets</w:t>
        </w:r>
      </w:hyperlink>
      <w:r>
        <w:t xml:space="preserve"> are sold, </w:t>
      </w:r>
      <w:hyperlink r:id="rId13664" w:anchor="proceeds" w:history="1">
        <w:r>
          <w:rPr>
            <w:rStyle w:val="Hyperlink"/>
          </w:rPr>
          <w:t>proceeds</w:t>
        </w:r>
      </w:hyperlink>
      <w:r>
        <w:t xml:space="preserve"> are used to pay </w:t>
      </w:r>
      <w:hyperlink r:id="rId13665" w:anchor="creditor" w:history="1">
        <w:r>
          <w:rPr>
            <w:rStyle w:val="Hyperlink"/>
          </w:rPr>
          <w:t>creditors</w:t>
        </w:r>
      </w:hyperlink>
      <w:r>
        <w:t xml:space="preserve">, and any leftovers are distributed to </w:t>
      </w:r>
      <w:hyperlink r:id="rId13666" w:anchor="shareholders" w:history="1">
        <w:r>
          <w:rPr>
            <w:rStyle w:val="Hyperlink"/>
          </w:rPr>
          <w:t>shareholders</w:t>
        </w:r>
      </w:hyperlink>
      <w:r>
        <w:t xml:space="preserve">. Any </w:t>
      </w:r>
      <w:hyperlink r:id="rId13667" w:anchor="transaction" w:history="1">
        <w:r>
          <w:rPr>
            <w:rStyle w:val="Hyperlink"/>
          </w:rPr>
          <w:t>transaction</w:t>
        </w:r>
      </w:hyperlink>
      <w:r>
        <w:t xml:space="preserve"> that </w:t>
      </w:r>
      <w:hyperlink r:id="rId13668" w:anchor="offset" w:history="1">
        <w:r>
          <w:rPr>
            <w:rStyle w:val="Hyperlink"/>
          </w:rPr>
          <w:t>offsets</w:t>
        </w:r>
      </w:hyperlink>
      <w:r>
        <w:t xml:space="preserve"> or closes out a </w:t>
      </w:r>
      <w:hyperlink r:id="rId13669" w:anchor="long_position" w:history="1">
        <w:r>
          <w:rPr>
            <w:rStyle w:val="Hyperlink"/>
          </w:rPr>
          <w:t>long</w:t>
        </w:r>
      </w:hyperlink>
      <w:r>
        <w:t xml:space="preserve"> or </w:t>
      </w:r>
      <w:hyperlink r:id="rId13670" w:anchor="short_position" w:history="1">
        <w:r>
          <w:rPr>
            <w:rStyle w:val="Hyperlink"/>
          </w:rPr>
          <w:t>short position</w:t>
        </w:r>
      </w:hyperlink>
      <w:r>
        <w:t xml:space="preserve">. Related: </w:t>
      </w:r>
      <w:hyperlink r:id="rId13671" w:anchor="buy_in" w:history="1">
        <w:r>
          <w:rPr>
            <w:rStyle w:val="Hyperlink"/>
          </w:rPr>
          <w:t>Buy in</w:t>
        </w:r>
      </w:hyperlink>
      <w:r>
        <w:t xml:space="preserve">, </w:t>
      </w:r>
      <w:hyperlink r:id="rId13672" w:anchor="evening_up" w:history="1">
        <w:r>
          <w:rPr>
            <w:rStyle w:val="Hyperlink"/>
          </w:rPr>
          <w:t>evening up</w:t>
        </w:r>
      </w:hyperlink>
      <w:r>
        <w:t xml:space="preserve">, </w:t>
      </w:r>
      <w:hyperlink r:id="rId13673" w:anchor="offset" w:history="1">
        <w:r>
          <w:rPr>
            <w:rStyle w:val="Hyperlink"/>
          </w:rPr>
          <w:t>offset</w:t>
        </w:r>
      </w:hyperlink>
      <w:r>
        <w:t xml:space="preserve"> liquidity. </w:t>
      </w:r>
    </w:p>
    <w:p w:rsidR="00F9687C" w:rsidRDefault="00F9687C" w:rsidP="00F9687C">
      <w:bookmarkStart w:id="4055" w:name="liquidation_by_assigment"/>
      <w:r>
        <w:rPr>
          <w:b/>
          <w:bCs/>
          <w:color w:val="990000"/>
        </w:rPr>
        <w:t xml:space="preserve">Liquidation by assignment </w:t>
      </w:r>
      <w:bookmarkEnd w:id="4055"/>
    </w:p>
    <w:p w:rsidR="00F9687C" w:rsidRDefault="00F9687C" w:rsidP="00F9687C">
      <w:pPr>
        <w:ind w:left="720"/>
      </w:pPr>
      <w:hyperlink r:id="rId13674" w:anchor="sale" w:history="1">
        <w:r>
          <w:rPr>
            <w:rStyle w:val="Hyperlink"/>
          </w:rPr>
          <w:t>Sale</w:t>
        </w:r>
      </w:hyperlink>
      <w:r>
        <w:t xml:space="preserve"> or realization of a </w:t>
      </w:r>
      <w:hyperlink r:id="rId13675" w:anchor="debtor" w:history="1">
        <w:r>
          <w:rPr>
            <w:rStyle w:val="Hyperlink"/>
          </w:rPr>
          <w:t>debtor</w:t>
        </w:r>
      </w:hyperlink>
      <w:r>
        <w:t xml:space="preserve"> </w:t>
      </w:r>
      <w:hyperlink r:id="rId13676" w:anchor="firm" w:history="1">
        <w:r>
          <w:rPr>
            <w:rStyle w:val="Hyperlink"/>
          </w:rPr>
          <w:t>firm's</w:t>
        </w:r>
      </w:hyperlink>
      <w:r>
        <w:t xml:space="preserve"> </w:t>
      </w:r>
      <w:hyperlink r:id="rId13677" w:anchor="asset" w:history="1">
        <w:r>
          <w:rPr>
            <w:rStyle w:val="Hyperlink"/>
          </w:rPr>
          <w:t>assets</w:t>
        </w:r>
      </w:hyperlink>
      <w:r>
        <w:t xml:space="preserve"> voluntarily agreed to by its </w:t>
      </w:r>
      <w:hyperlink r:id="rId13678" w:anchor="creditor" w:history="1">
        <w:r>
          <w:rPr>
            <w:rStyle w:val="Hyperlink"/>
          </w:rPr>
          <w:t>creditors</w:t>
        </w:r>
      </w:hyperlink>
      <w:r>
        <w:t xml:space="preserve"> who estimate that the firm's </w:t>
      </w:r>
      <w:hyperlink r:id="rId13679" w:anchor="liquidation_value" w:history="1">
        <w:r>
          <w:rPr>
            <w:rStyle w:val="Hyperlink"/>
          </w:rPr>
          <w:t>liquidation value</w:t>
        </w:r>
      </w:hyperlink>
      <w:r>
        <w:t xml:space="preserve"> exceeds its </w:t>
      </w:r>
      <w:hyperlink r:id="rId13680" w:anchor="going_concern_value" w:history="1">
        <w:r>
          <w:rPr>
            <w:rStyle w:val="Hyperlink"/>
          </w:rPr>
          <w:t>going-concern value</w:t>
        </w:r>
      </w:hyperlink>
      <w:r>
        <w:t xml:space="preserve">. </w:t>
      </w:r>
    </w:p>
    <w:p w:rsidR="00F9687C" w:rsidRDefault="00F9687C" w:rsidP="00F9687C">
      <w:bookmarkStart w:id="4056" w:name="liquidation_rights"/>
      <w:r>
        <w:rPr>
          <w:b/>
          <w:bCs/>
          <w:color w:val="990000"/>
        </w:rPr>
        <w:t>Liquidation rights</w:t>
      </w:r>
      <w:bookmarkEnd w:id="4056"/>
      <w:r>
        <w:t xml:space="preserve"> </w:t>
      </w:r>
    </w:p>
    <w:p w:rsidR="00F9687C" w:rsidRDefault="00F9687C" w:rsidP="00F9687C">
      <w:pPr>
        <w:ind w:left="720"/>
      </w:pPr>
      <w:r>
        <w:t xml:space="preserve">The rights of a </w:t>
      </w:r>
      <w:hyperlink r:id="rId13681" w:anchor="firm" w:history="1">
        <w:r>
          <w:rPr>
            <w:rStyle w:val="Hyperlink"/>
          </w:rPr>
          <w:t>firm's</w:t>
        </w:r>
      </w:hyperlink>
      <w:r>
        <w:t xml:space="preserve"> securityholders in the event the firm </w:t>
      </w:r>
      <w:hyperlink r:id="rId13682" w:anchor="liquidation" w:history="1">
        <w:r>
          <w:rPr>
            <w:rStyle w:val="Hyperlink"/>
          </w:rPr>
          <w:t>liquidates</w:t>
        </w:r>
      </w:hyperlink>
      <w:r>
        <w:t xml:space="preserve">. </w:t>
      </w:r>
    </w:p>
    <w:p w:rsidR="00F9687C" w:rsidRDefault="00F9687C" w:rsidP="00F9687C">
      <w:bookmarkStart w:id="4057" w:name="liquidation_value"/>
      <w:r>
        <w:rPr>
          <w:b/>
          <w:bCs/>
          <w:color w:val="990000"/>
        </w:rPr>
        <w:t>Liquidation value</w:t>
      </w:r>
      <w:bookmarkEnd w:id="4057"/>
      <w:r>
        <w:t xml:space="preserve"> </w:t>
      </w:r>
    </w:p>
    <w:p w:rsidR="00F9687C" w:rsidRDefault="00F9687C" w:rsidP="00F9687C">
      <w:pPr>
        <w:ind w:left="720"/>
      </w:pPr>
      <w:hyperlink r:id="rId13683" w:anchor="net" w:history="1">
        <w:r>
          <w:rPr>
            <w:rStyle w:val="Hyperlink"/>
          </w:rPr>
          <w:t>Net</w:t>
        </w:r>
      </w:hyperlink>
      <w:r>
        <w:t xml:space="preserve"> amount that could be realized by selling the </w:t>
      </w:r>
      <w:hyperlink r:id="rId13684" w:anchor="asset" w:history="1">
        <w:r>
          <w:rPr>
            <w:rStyle w:val="Hyperlink"/>
          </w:rPr>
          <w:t>assets</w:t>
        </w:r>
      </w:hyperlink>
      <w:r>
        <w:t xml:space="preserve"> of a </w:t>
      </w:r>
      <w:hyperlink r:id="rId13685" w:anchor="firm" w:history="1">
        <w:r>
          <w:rPr>
            <w:rStyle w:val="Hyperlink"/>
          </w:rPr>
          <w:t>firm</w:t>
        </w:r>
      </w:hyperlink>
      <w:r>
        <w:t xml:space="preserve"> after paying the </w:t>
      </w:r>
      <w:hyperlink r:id="rId13686" w:anchor="debt" w:history="1">
        <w:r>
          <w:rPr>
            <w:rStyle w:val="Hyperlink"/>
          </w:rPr>
          <w:t>debt</w:t>
        </w:r>
      </w:hyperlink>
      <w:r>
        <w:t xml:space="preserve">. </w:t>
      </w:r>
    </w:p>
    <w:p w:rsidR="00F9687C" w:rsidRDefault="00F9687C" w:rsidP="00F9687C">
      <w:bookmarkStart w:id="4058" w:name="liquidator"/>
      <w:r>
        <w:rPr>
          <w:b/>
          <w:bCs/>
          <w:color w:val="990000"/>
        </w:rPr>
        <w:t>Liquidator</w:t>
      </w:r>
      <w:bookmarkEnd w:id="4058"/>
      <w:r>
        <w:t xml:space="preserve"> </w:t>
      </w:r>
    </w:p>
    <w:p w:rsidR="00F9687C" w:rsidRDefault="00F9687C" w:rsidP="00F9687C">
      <w:pPr>
        <w:ind w:left="720"/>
      </w:pPr>
      <w:r>
        <w:t xml:space="preserve">Person appointed by an </w:t>
      </w:r>
      <w:hyperlink r:id="rId13687" w:anchor="unsecured_debt" w:history="1">
        <w:r>
          <w:rPr>
            <w:rStyle w:val="Hyperlink"/>
          </w:rPr>
          <w:t>unsecured creditor</w:t>
        </w:r>
      </w:hyperlink>
      <w:r>
        <w:t xml:space="preserve"> in the United Kingdom to oversee the </w:t>
      </w:r>
      <w:hyperlink r:id="rId13688" w:anchor="sale" w:history="1">
        <w:r>
          <w:rPr>
            <w:rStyle w:val="Hyperlink"/>
          </w:rPr>
          <w:t>sale</w:t>
        </w:r>
      </w:hyperlink>
      <w:r>
        <w:t xml:space="preserve"> of an </w:t>
      </w:r>
      <w:hyperlink r:id="rId13689" w:anchor="insolvent" w:history="1">
        <w:r>
          <w:rPr>
            <w:rStyle w:val="Hyperlink"/>
          </w:rPr>
          <w:t>insolvent</w:t>
        </w:r>
      </w:hyperlink>
      <w:r>
        <w:t xml:space="preserve"> </w:t>
      </w:r>
      <w:hyperlink r:id="rId13690" w:anchor="firm" w:history="1">
        <w:r>
          <w:rPr>
            <w:rStyle w:val="Hyperlink"/>
          </w:rPr>
          <w:t>firm's</w:t>
        </w:r>
      </w:hyperlink>
      <w:r>
        <w:t xml:space="preserve"> </w:t>
      </w:r>
      <w:hyperlink r:id="rId13691" w:anchor="asset" w:history="1">
        <w:r>
          <w:rPr>
            <w:rStyle w:val="Hyperlink"/>
          </w:rPr>
          <w:t>assets</w:t>
        </w:r>
      </w:hyperlink>
      <w:r>
        <w:t xml:space="preserve"> and the repayment of its </w:t>
      </w:r>
      <w:hyperlink r:id="rId13692" w:anchor="debt" w:history="1">
        <w:r>
          <w:rPr>
            <w:rStyle w:val="Hyperlink"/>
          </w:rPr>
          <w:t>debts</w:t>
        </w:r>
      </w:hyperlink>
      <w:r>
        <w:t xml:space="preserve">. </w:t>
      </w:r>
    </w:p>
    <w:p w:rsidR="00F9687C" w:rsidRDefault="00F9687C" w:rsidP="00F9687C">
      <w:bookmarkStart w:id="4059" w:name="liquidity"/>
      <w:r>
        <w:rPr>
          <w:b/>
          <w:bCs/>
          <w:color w:val="990000"/>
        </w:rPr>
        <w:t>Liquidity</w:t>
      </w:r>
      <w:bookmarkEnd w:id="4059"/>
      <w:r>
        <w:rPr>
          <w:b/>
          <w:bCs/>
          <w:color w:val="990000"/>
        </w:rPr>
        <w:t xml:space="preserve"> </w:t>
      </w:r>
    </w:p>
    <w:p w:rsidR="00F9687C" w:rsidRDefault="00F9687C" w:rsidP="00F9687C">
      <w:pPr>
        <w:ind w:left="720"/>
      </w:pPr>
      <w:r>
        <w:t xml:space="preserve">A high level of </w:t>
      </w:r>
      <w:hyperlink r:id="rId13693" w:anchor="trading" w:history="1">
        <w:r>
          <w:rPr>
            <w:rStyle w:val="Hyperlink"/>
          </w:rPr>
          <w:t>trading</w:t>
        </w:r>
      </w:hyperlink>
      <w:r>
        <w:t xml:space="preserve"> activity, allowing </w:t>
      </w:r>
      <w:hyperlink r:id="rId13694" w:anchor="buy" w:history="1">
        <w:r>
          <w:rPr>
            <w:rStyle w:val="Hyperlink"/>
          </w:rPr>
          <w:t>buying</w:t>
        </w:r>
      </w:hyperlink>
      <w:r>
        <w:t xml:space="preserve"> and selling with minimum price disturbance. Also, a market characterized by the ability to </w:t>
      </w:r>
      <w:hyperlink r:id="rId13695" w:anchor="buy" w:history="1">
        <w:r>
          <w:rPr>
            <w:rStyle w:val="Hyperlink"/>
          </w:rPr>
          <w:t>buy</w:t>
        </w:r>
      </w:hyperlink>
      <w:r>
        <w:t xml:space="preserve"> and sell with relative ease. Antithesis of illiquidity. </w:t>
      </w:r>
    </w:p>
    <w:p w:rsidR="00F9687C" w:rsidRDefault="00F9687C" w:rsidP="00F9687C">
      <w:bookmarkStart w:id="4060" w:name="liquidity_diversification"/>
      <w:r>
        <w:rPr>
          <w:b/>
          <w:bCs/>
          <w:color w:val="990000"/>
        </w:rPr>
        <w:t>Liquidity diversification</w:t>
      </w:r>
      <w:bookmarkEnd w:id="4060"/>
      <w:r>
        <w:t xml:space="preserve"> </w:t>
      </w:r>
    </w:p>
    <w:p w:rsidR="00F9687C" w:rsidRDefault="00F9687C" w:rsidP="00F9687C">
      <w:pPr>
        <w:ind w:left="720"/>
      </w:pPr>
      <w:hyperlink r:id="rId13696" w:anchor="investments" w:history="1">
        <w:r>
          <w:rPr>
            <w:rStyle w:val="Hyperlink"/>
          </w:rPr>
          <w:t>Investing</w:t>
        </w:r>
      </w:hyperlink>
      <w:r>
        <w:t xml:space="preserve"> in a variety of </w:t>
      </w:r>
      <w:hyperlink r:id="rId13697" w:anchor="maturity" w:history="1">
        <w:r>
          <w:rPr>
            <w:rStyle w:val="Hyperlink"/>
          </w:rPr>
          <w:t>maturities</w:t>
        </w:r>
      </w:hyperlink>
      <w:r>
        <w:t xml:space="preserve"> to reduce the price </w:t>
      </w:r>
      <w:hyperlink r:id="rId13698" w:anchor="risk" w:history="1">
        <w:r>
          <w:rPr>
            <w:rStyle w:val="Hyperlink"/>
          </w:rPr>
          <w:t>risk</w:t>
        </w:r>
      </w:hyperlink>
      <w:r>
        <w:t xml:space="preserve"> to which </w:t>
      </w:r>
      <w:hyperlink r:id="rId13699" w:anchor="hold" w:history="1">
        <w:r>
          <w:rPr>
            <w:rStyle w:val="Hyperlink"/>
          </w:rPr>
          <w:t>holding</w:t>
        </w:r>
      </w:hyperlink>
      <w:r>
        <w:t xml:space="preserve"> long </w:t>
      </w:r>
      <w:hyperlink r:id="rId13700" w:anchor="bond" w:history="1">
        <w:r>
          <w:rPr>
            <w:rStyle w:val="Hyperlink"/>
          </w:rPr>
          <w:t>bonds</w:t>
        </w:r>
      </w:hyperlink>
      <w:r>
        <w:t xml:space="preserve"> exposes the </w:t>
      </w:r>
      <w:hyperlink r:id="rId13701" w:anchor="investor" w:history="1">
        <w:r>
          <w:rPr>
            <w:rStyle w:val="Hyperlink"/>
          </w:rPr>
          <w:t>investor</w:t>
        </w:r>
      </w:hyperlink>
      <w:r>
        <w:t xml:space="preserve">. </w:t>
      </w:r>
    </w:p>
    <w:p w:rsidR="00F9687C" w:rsidRDefault="00F9687C" w:rsidP="00F9687C">
      <w:bookmarkStart w:id="4061" w:name="liquidity_fund"/>
      <w:r>
        <w:rPr>
          <w:b/>
          <w:bCs/>
          <w:color w:val="990000"/>
        </w:rPr>
        <w:t>Liquidity Fund</w:t>
      </w:r>
      <w:bookmarkEnd w:id="4061"/>
      <w:r>
        <w:t xml:space="preserve"> </w:t>
      </w:r>
    </w:p>
    <w:p w:rsidR="00F9687C" w:rsidRDefault="00F9687C" w:rsidP="00F9687C">
      <w:pPr>
        <w:ind w:left="720"/>
      </w:pPr>
      <w:r>
        <w:t xml:space="preserve">A California </w:t>
      </w:r>
      <w:hyperlink r:id="rId13702" w:anchor="company" w:history="1">
        <w:r>
          <w:rPr>
            <w:rStyle w:val="Hyperlink"/>
          </w:rPr>
          <w:t>company</w:t>
        </w:r>
      </w:hyperlink>
      <w:r>
        <w:t xml:space="preserve"> that </w:t>
      </w:r>
      <w:hyperlink r:id="rId13703" w:anchor="buy" w:history="1">
        <w:r>
          <w:rPr>
            <w:rStyle w:val="Hyperlink"/>
          </w:rPr>
          <w:t>buys</w:t>
        </w:r>
      </w:hyperlink>
      <w:r>
        <w:t xml:space="preserve"> </w:t>
      </w:r>
      <w:hyperlink r:id="rId13704" w:anchor="real_estate" w:history="1">
        <w:r>
          <w:rPr>
            <w:rStyle w:val="Hyperlink"/>
          </w:rPr>
          <w:t>real estate</w:t>
        </w:r>
      </w:hyperlink>
      <w:r>
        <w:t xml:space="preserve"> </w:t>
      </w:r>
      <w:hyperlink r:id="rId13705" w:anchor="limited_partnership" w:history="1">
        <w:r>
          <w:rPr>
            <w:rStyle w:val="Hyperlink"/>
          </w:rPr>
          <w:t>limited partnership</w:t>
        </w:r>
      </w:hyperlink>
      <w:r>
        <w:t xml:space="preserve"> </w:t>
      </w:r>
      <w:hyperlink r:id="rId13706" w:anchor="interest" w:history="1">
        <w:r>
          <w:rPr>
            <w:rStyle w:val="Hyperlink"/>
          </w:rPr>
          <w:t>interests</w:t>
        </w:r>
      </w:hyperlink>
      <w:r>
        <w:t xml:space="preserve"> at 25% to 35% lower than the current value of the real estate </w:t>
      </w:r>
      <w:hyperlink r:id="rId13707" w:anchor="asset" w:history="1">
        <w:r>
          <w:rPr>
            <w:rStyle w:val="Hyperlink"/>
          </w:rPr>
          <w:t>assets</w:t>
        </w:r>
      </w:hyperlink>
      <w:r>
        <w:t xml:space="preserve">. </w:t>
      </w:r>
    </w:p>
    <w:p w:rsidR="00F9687C" w:rsidRDefault="00F9687C" w:rsidP="00F9687C">
      <w:bookmarkStart w:id="4062" w:name="liquidity_preference_hypothesis"/>
      <w:r>
        <w:rPr>
          <w:b/>
          <w:bCs/>
          <w:color w:val="990000"/>
        </w:rPr>
        <w:t>Liquidity preference hypothesis</w:t>
      </w:r>
      <w:bookmarkEnd w:id="4062"/>
      <w:r>
        <w:t xml:space="preserve"> </w:t>
      </w:r>
    </w:p>
    <w:p w:rsidR="00F9687C" w:rsidRDefault="00F9687C" w:rsidP="00F9687C">
      <w:pPr>
        <w:ind w:left="720"/>
      </w:pPr>
      <w:r>
        <w:t xml:space="preserve">The argument that greater </w:t>
      </w:r>
      <w:hyperlink r:id="rId13708" w:anchor="liquidity" w:history="1">
        <w:r>
          <w:rPr>
            <w:rStyle w:val="Hyperlink"/>
          </w:rPr>
          <w:t>liquidity</w:t>
        </w:r>
      </w:hyperlink>
      <w:r>
        <w:t xml:space="preserve"> is valuable, all else equal. Also, the theory that the </w:t>
      </w:r>
      <w:hyperlink r:id="rId13709" w:anchor="forward_rate" w:history="1">
        <w:r>
          <w:rPr>
            <w:rStyle w:val="Hyperlink"/>
          </w:rPr>
          <w:t>forward rate</w:t>
        </w:r>
      </w:hyperlink>
      <w:r>
        <w:t xml:space="preserve"> exceeds expected future </w:t>
      </w:r>
      <w:hyperlink r:id="rId13710" w:anchor="interest_rate" w:history="1">
        <w:r>
          <w:rPr>
            <w:rStyle w:val="Hyperlink"/>
          </w:rPr>
          <w:t>interest rates</w:t>
        </w:r>
      </w:hyperlink>
      <w:r>
        <w:t xml:space="preserve">. </w:t>
      </w:r>
    </w:p>
    <w:p w:rsidR="00F9687C" w:rsidRDefault="00F9687C" w:rsidP="00F9687C">
      <w:bookmarkStart w:id="4063" w:name="liquidity_premium"/>
      <w:r>
        <w:rPr>
          <w:b/>
          <w:bCs/>
          <w:color w:val="990000"/>
        </w:rPr>
        <w:t>Liquidity premium</w:t>
      </w:r>
      <w:bookmarkEnd w:id="4063"/>
      <w:r>
        <w:t xml:space="preserve"> </w:t>
      </w:r>
    </w:p>
    <w:p w:rsidR="00F9687C" w:rsidRDefault="00F9687C" w:rsidP="00F9687C">
      <w:pPr>
        <w:ind w:left="720"/>
      </w:pPr>
      <w:hyperlink r:id="rId13711" w:anchor="forward_rate" w:history="1">
        <w:r>
          <w:rPr>
            <w:rStyle w:val="Hyperlink"/>
          </w:rPr>
          <w:t>Forward rate</w:t>
        </w:r>
      </w:hyperlink>
      <w:r>
        <w:t xml:space="preserve"> </w:t>
      </w:r>
      <w:hyperlink r:id="rId13712" w:anchor="minus" w:history="1">
        <w:r>
          <w:rPr>
            <w:rStyle w:val="Hyperlink"/>
          </w:rPr>
          <w:t>minus</w:t>
        </w:r>
      </w:hyperlink>
      <w:r>
        <w:t xml:space="preserve"> expected future </w:t>
      </w:r>
      <w:hyperlink r:id="rId13713" w:anchor="short_term" w:history="1">
        <w:r>
          <w:rPr>
            <w:rStyle w:val="Hyperlink"/>
          </w:rPr>
          <w:t>short-term</w:t>
        </w:r>
      </w:hyperlink>
      <w:r>
        <w:t xml:space="preserve"> </w:t>
      </w:r>
      <w:hyperlink r:id="rId13714" w:anchor="interest_rate" w:history="1">
        <w:r>
          <w:rPr>
            <w:rStyle w:val="Hyperlink"/>
          </w:rPr>
          <w:t>interest rate</w:t>
        </w:r>
      </w:hyperlink>
      <w:r>
        <w:t xml:space="preserve">. </w:t>
      </w:r>
    </w:p>
    <w:p w:rsidR="00F9687C" w:rsidRDefault="00F9687C" w:rsidP="00F9687C">
      <w:bookmarkStart w:id="4064" w:name="liquidity_ratios"/>
      <w:r>
        <w:rPr>
          <w:b/>
          <w:bCs/>
          <w:color w:val="990000"/>
        </w:rPr>
        <w:t>Liquidity ratios</w:t>
      </w:r>
      <w:bookmarkEnd w:id="4064"/>
      <w:r>
        <w:t xml:space="preserve"> </w:t>
      </w:r>
    </w:p>
    <w:p w:rsidR="00F9687C" w:rsidRDefault="00F9687C" w:rsidP="00F9687C">
      <w:pPr>
        <w:ind w:left="720"/>
      </w:pPr>
      <w:r>
        <w:t xml:space="preserve">Ratios that measure a </w:t>
      </w:r>
      <w:hyperlink r:id="rId13715" w:anchor="firm" w:history="1">
        <w:r>
          <w:rPr>
            <w:rStyle w:val="Hyperlink"/>
          </w:rPr>
          <w:t>firm's</w:t>
        </w:r>
      </w:hyperlink>
      <w:r>
        <w:t xml:space="preserve"> ability to meet its </w:t>
      </w:r>
      <w:hyperlink r:id="rId13716" w:anchor="short_term" w:history="1">
        <w:r>
          <w:rPr>
            <w:rStyle w:val="Hyperlink"/>
          </w:rPr>
          <w:t>short-term</w:t>
        </w:r>
      </w:hyperlink>
      <w:r>
        <w:t xml:space="preserve"> </w:t>
      </w:r>
      <w:hyperlink r:id="rId13717" w:anchor="finance" w:history="1">
        <w:r>
          <w:rPr>
            <w:rStyle w:val="Hyperlink"/>
          </w:rPr>
          <w:t>financial</w:t>
        </w:r>
      </w:hyperlink>
      <w:r>
        <w:t xml:space="preserve"> </w:t>
      </w:r>
      <w:hyperlink r:id="rId13718" w:anchor="obligation" w:history="1">
        <w:r>
          <w:rPr>
            <w:rStyle w:val="Hyperlink"/>
          </w:rPr>
          <w:t>obligations</w:t>
        </w:r>
      </w:hyperlink>
      <w:r>
        <w:t xml:space="preserve"> on time, such as the ratio of current assets to current liabilities. </w:t>
      </w:r>
    </w:p>
    <w:p w:rsidR="00F9687C" w:rsidRDefault="00F9687C" w:rsidP="00F9687C">
      <w:bookmarkStart w:id="4065" w:name="liquidity_risk"/>
      <w:r>
        <w:rPr>
          <w:b/>
          <w:bCs/>
          <w:color w:val="990000"/>
        </w:rPr>
        <w:t>Liquidity risk</w:t>
      </w:r>
      <w:bookmarkEnd w:id="4065"/>
      <w:r>
        <w:rPr>
          <w:b/>
          <w:bCs/>
          <w:color w:val="990000"/>
        </w:rPr>
        <w:t xml:space="preserve"> </w:t>
      </w:r>
    </w:p>
    <w:p w:rsidR="00F9687C" w:rsidRDefault="00F9687C" w:rsidP="00F9687C">
      <w:pPr>
        <w:ind w:left="720"/>
      </w:pPr>
      <w:r>
        <w:t xml:space="preserve">The </w:t>
      </w:r>
      <w:hyperlink r:id="rId13719" w:anchor="risk" w:history="1">
        <w:r>
          <w:rPr>
            <w:rStyle w:val="Hyperlink"/>
          </w:rPr>
          <w:t>risk</w:t>
        </w:r>
      </w:hyperlink>
      <w:r>
        <w:t xml:space="preserve"> that arises from the difficulty of selling an </w:t>
      </w:r>
      <w:hyperlink r:id="rId13720" w:anchor="asset" w:history="1">
        <w:r>
          <w:rPr>
            <w:rStyle w:val="Hyperlink"/>
          </w:rPr>
          <w:t>asset</w:t>
        </w:r>
      </w:hyperlink>
      <w:r>
        <w:t xml:space="preserve"> in a timely manner. It can be thought of as the difference between the "true value" of the asset and the likely price, less </w:t>
      </w:r>
      <w:hyperlink r:id="rId13721" w:anchor="commission" w:history="1">
        <w:r>
          <w:rPr>
            <w:rStyle w:val="Hyperlink"/>
          </w:rPr>
          <w:t>commissions</w:t>
        </w:r>
      </w:hyperlink>
      <w:r>
        <w:t xml:space="preserve">. </w:t>
      </w:r>
    </w:p>
    <w:p w:rsidR="00F9687C" w:rsidRDefault="00F9687C" w:rsidP="00F9687C">
      <w:bookmarkStart w:id="4066" w:name="liquidity_theory_of_the_term_structure"/>
      <w:r>
        <w:rPr>
          <w:b/>
          <w:bCs/>
          <w:color w:val="990000"/>
        </w:rPr>
        <w:t>Liquidity theory of the term structure</w:t>
      </w:r>
      <w:bookmarkEnd w:id="4066"/>
      <w:r>
        <w:rPr>
          <w:b/>
          <w:bCs/>
          <w:color w:val="990000"/>
        </w:rPr>
        <w:t xml:space="preserve"> </w:t>
      </w:r>
    </w:p>
    <w:p w:rsidR="00F9687C" w:rsidRDefault="00F9687C" w:rsidP="00F9687C">
      <w:pPr>
        <w:ind w:left="720"/>
      </w:pPr>
      <w:r>
        <w:t xml:space="preserve">A biased expectations theory that asserts that the implied </w:t>
      </w:r>
      <w:hyperlink r:id="rId13722" w:anchor="forward_rate" w:history="1">
        <w:r>
          <w:rPr>
            <w:rStyle w:val="Hyperlink"/>
          </w:rPr>
          <w:t>forward rates</w:t>
        </w:r>
      </w:hyperlink>
      <w:r>
        <w:t xml:space="preserve"> will not be a pure estimate of the </w:t>
      </w:r>
      <w:hyperlink r:id="rId13723" w:anchor="market" w:history="1">
        <w:r>
          <w:rPr>
            <w:rStyle w:val="Hyperlink"/>
          </w:rPr>
          <w:t>market's</w:t>
        </w:r>
      </w:hyperlink>
      <w:r>
        <w:t xml:space="preserve"> expectations of future </w:t>
      </w:r>
      <w:hyperlink r:id="rId13724" w:anchor="interest_rate" w:history="1">
        <w:r>
          <w:rPr>
            <w:rStyle w:val="Hyperlink"/>
          </w:rPr>
          <w:t>interest rates</w:t>
        </w:r>
      </w:hyperlink>
      <w:r>
        <w:t xml:space="preserve"> because they embody a </w:t>
      </w:r>
      <w:hyperlink r:id="rId13725" w:anchor="liquidity" w:history="1">
        <w:r>
          <w:rPr>
            <w:rStyle w:val="Hyperlink"/>
          </w:rPr>
          <w:t>liquidity</w:t>
        </w:r>
      </w:hyperlink>
      <w:r>
        <w:t xml:space="preserve"> </w:t>
      </w:r>
      <w:hyperlink r:id="rId13726" w:anchor="premium" w:history="1">
        <w:r>
          <w:rPr>
            <w:rStyle w:val="Hyperlink"/>
          </w:rPr>
          <w:t>premium</w:t>
        </w:r>
      </w:hyperlink>
      <w:r>
        <w:t xml:space="preserve">. </w:t>
      </w:r>
    </w:p>
    <w:p w:rsidR="00F9687C" w:rsidRDefault="00F9687C" w:rsidP="00F9687C">
      <w:bookmarkStart w:id="4067" w:name="lisbon_stock_exchange"/>
      <w:r>
        <w:rPr>
          <w:b/>
          <w:bCs/>
          <w:color w:val="990000"/>
        </w:rPr>
        <w:t>Lisbon Stock Exchange (LSE)</w:t>
      </w:r>
      <w:bookmarkEnd w:id="4067"/>
      <w:r>
        <w:t xml:space="preserve"> </w:t>
      </w:r>
    </w:p>
    <w:p w:rsidR="00F9687C" w:rsidRDefault="00F9687C" w:rsidP="00F9687C">
      <w:pPr>
        <w:ind w:left="720"/>
      </w:pPr>
      <w:hyperlink r:id="rId13727" w:anchor="stock_exchanges" w:history="1">
        <w:r>
          <w:rPr>
            <w:rStyle w:val="Hyperlink"/>
          </w:rPr>
          <w:t>Stock exchange</w:t>
        </w:r>
      </w:hyperlink>
      <w:r>
        <w:t xml:space="preserve"> </w:t>
      </w:r>
      <w:hyperlink r:id="rId13728" w:anchor="trade" w:history="1">
        <w:r>
          <w:rPr>
            <w:rStyle w:val="Hyperlink"/>
          </w:rPr>
          <w:t>trading</w:t>
        </w:r>
      </w:hyperlink>
      <w:r>
        <w:t xml:space="preserve"> stocks, </w:t>
      </w:r>
      <w:hyperlink r:id="rId13729" w:anchor="bond" w:history="1">
        <w:r>
          <w:rPr>
            <w:rStyle w:val="Hyperlink"/>
          </w:rPr>
          <w:t>bonds</w:t>
        </w:r>
      </w:hyperlink>
      <w:r>
        <w:t xml:space="preserve">, and </w:t>
      </w:r>
      <w:hyperlink r:id="rId13730" w:anchor="unit_trust" w:history="1">
        <w:r>
          <w:rPr>
            <w:rStyle w:val="Hyperlink"/>
          </w:rPr>
          <w:t>unit trusts</w:t>
        </w:r>
      </w:hyperlink>
      <w:r>
        <w:t xml:space="preserve">. The BVL general index is the </w:t>
      </w:r>
      <w:hyperlink r:id="rId13731" w:anchor="exchange" w:history="1">
        <w:r>
          <w:rPr>
            <w:rStyle w:val="Hyperlink"/>
          </w:rPr>
          <w:t>exchange's</w:t>
        </w:r>
      </w:hyperlink>
      <w:r>
        <w:t xml:space="preserve"> official </w:t>
      </w:r>
      <w:hyperlink r:id="rId13732" w:anchor="index" w:history="1">
        <w:r>
          <w:rPr>
            <w:rStyle w:val="Hyperlink"/>
          </w:rPr>
          <w:t>index</w:t>
        </w:r>
      </w:hyperlink>
      <w:r>
        <w:t xml:space="preserve">. </w:t>
      </w:r>
    </w:p>
    <w:p w:rsidR="00F9687C" w:rsidRDefault="00F9687C" w:rsidP="00F9687C">
      <w:bookmarkStart w:id="4068" w:name="listed_firm"/>
      <w:r>
        <w:rPr>
          <w:b/>
          <w:bCs/>
          <w:color w:val="990000"/>
        </w:rPr>
        <w:t>Listed firm</w:t>
      </w:r>
      <w:bookmarkEnd w:id="4068"/>
      <w:r>
        <w:t xml:space="preserve"> </w:t>
      </w:r>
    </w:p>
    <w:p w:rsidR="00F9687C" w:rsidRDefault="00F9687C" w:rsidP="00F9687C">
      <w:pPr>
        <w:ind w:left="720"/>
      </w:pPr>
      <w:r>
        <w:t xml:space="preserve">A </w:t>
      </w:r>
      <w:hyperlink r:id="rId13733" w:anchor="company" w:history="1">
        <w:r>
          <w:rPr>
            <w:rStyle w:val="Hyperlink"/>
          </w:rPr>
          <w:t>company</w:t>
        </w:r>
      </w:hyperlink>
      <w:r>
        <w:t xml:space="preserve"> whose </w:t>
      </w:r>
      <w:hyperlink r:id="rId13734" w:anchor="stock" w:history="1">
        <w:r>
          <w:rPr>
            <w:rStyle w:val="Hyperlink"/>
          </w:rPr>
          <w:t>stock</w:t>
        </w:r>
      </w:hyperlink>
      <w:r>
        <w:t xml:space="preserve"> </w:t>
      </w:r>
      <w:hyperlink r:id="rId13735" w:anchor="trade" w:history="1">
        <w:r>
          <w:rPr>
            <w:rStyle w:val="Hyperlink"/>
          </w:rPr>
          <w:t>trades</w:t>
        </w:r>
      </w:hyperlink>
      <w:r>
        <w:t xml:space="preserve"> on a </w:t>
      </w:r>
      <w:hyperlink r:id="rId13736" w:anchor="stock_exchanges" w:history="1">
        <w:r>
          <w:rPr>
            <w:rStyle w:val="Hyperlink"/>
          </w:rPr>
          <w:t>stock exchange</w:t>
        </w:r>
      </w:hyperlink>
      <w:r>
        <w:t xml:space="preserve">, and conforms to </w:t>
      </w:r>
      <w:hyperlink r:id="rId13737" w:anchor="listing_requirements" w:history="1">
        <w:r>
          <w:rPr>
            <w:rStyle w:val="Hyperlink"/>
          </w:rPr>
          <w:t>listing requirements</w:t>
        </w:r>
      </w:hyperlink>
      <w:r>
        <w:t xml:space="preserve">. </w:t>
      </w:r>
    </w:p>
    <w:p w:rsidR="00F9687C" w:rsidRDefault="00F9687C" w:rsidP="00F9687C">
      <w:bookmarkStart w:id="4069" w:name="listed_option"/>
      <w:r>
        <w:rPr>
          <w:b/>
          <w:bCs/>
          <w:color w:val="990000"/>
        </w:rPr>
        <w:t>Listed option</w:t>
      </w:r>
      <w:bookmarkEnd w:id="4069"/>
      <w:r>
        <w:t xml:space="preserve"> </w:t>
      </w:r>
    </w:p>
    <w:p w:rsidR="00F9687C" w:rsidRDefault="00F9687C" w:rsidP="00F9687C">
      <w:pPr>
        <w:ind w:left="720"/>
      </w:pPr>
      <w:r>
        <w:t xml:space="preserve">An </w:t>
      </w:r>
      <w:hyperlink r:id="rId13738" w:anchor="option" w:history="1">
        <w:r>
          <w:rPr>
            <w:rStyle w:val="Hyperlink"/>
          </w:rPr>
          <w:t>option</w:t>
        </w:r>
      </w:hyperlink>
      <w:r>
        <w:t xml:space="preserve"> that has been accepted for </w:t>
      </w:r>
      <w:hyperlink r:id="rId13739" w:anchor="trade" w:history="1">
        <w:r>
          <w:rPr>
            <w:rStyle w:val="Hyperlink"/>
          </w:rPr>
          <w:t>trading</w:t>
        </w:r>
      </w:hyperlink>
      <w:r>
        <w:t xml:space="preserve"> on an </w:t>
      </w:r>
      <w:hyperlink r:id="rId13740" w:anchor="exchange" w:history="1">
        <w:r>
          <w:rPr>
            <w:rStyle w:val="Hyperlink"/>
          </w:rPr>
          <w:t>exchange</w:t>
        </w:r>
      </w:hyperlink>
      <w:r>
        <w:t xml:space="preserve">. </w:t>
      </w:r>
    </w:p>
    <w:p w:rsidR="00F9687C" w:rsidRDefault="00F9687C" w:rsidP="00F9687C">
      <w:bookmarkStart w:id="4070" w:name="listed_security"/>
      <w:r>
        <w:rPr>
          <w:b/>
          <w:bCs/>
          <w:color w:val="990000"/>
        </w:rPr>
        <w:t xml:space="preserve">Listed security </w:t>
      </w:r>
      <w:bookmarkEnd w:id="4070"/>
    </w:p>
    <w:p w:rsidR="00F9687C" w:rsidRDefault="00F9687C" w:rsidP="00F9687C">
      <w:pPr>
        <w:ind w:left="720"/>
      </w:pPr>
      <w:hyperlink r:id="rId13741" w:anchor="stock" w:history="1">
        <w:r>
          <w:rPr>
            <w:rStyle w:val="Hyperlink"/>
          </w:rPr>
          <w:t>Stock</w:t>
        </w:r>
      </w:hyperlink>
      <w:r>
        <w:t xml:space="preserve"> or </w:t>
      </w:r>
      <w:hyperlink r:id="rId13742" w:anchor="bond" w:history="1">
        <w:r>
          <w:rPr>
            <w:rStyle w:val="Hyperlink"/>
          </w:rPr>
          <w:t>bond</w:t>
        </w:r>
      </w:hyperlink>
      <w:r>
        <w:t xml:space="preserve"> that has been accepted for </w:t>
      </w:r>
      <w:hyperlink r:id="rId13743" w:anchor="trading" w:history="1">
        <w:r>
          <w:rPr>
            <w:rStyle w:val="Hyperlink"/>
          </w:rPr>
          <w:t>trading</w:t>
        </w:r>
      </w:hyperlink>
      <w:r>
        <w:t xml:space="preserve"> by one of the organized and registered securities </w:t>
      </w:r>
      <w:hyperlink r:id="rId13744" w:anchor="exchange" w:history="1">
        <w:r>
          <w:rPr>
            <w:rStyle w:val="Hyperlink"/>
          </w:rPr>
          <w:t>exchanges</w:t>
        </w:r>
      </w:hyperlink>
      <w:r>
        <w:t xml:space="preserve"> in the United States. Generally, the advantages of being </w:t>
      </w:r>
      <w:hyperlink r:id="rId13745" w:anchor="listed_firm" w:history="1">
        <w:r>
          <w:rPr>
            <w:rStyle w:val="Hyperlink"/>
          </w:rPr>
          <w:t>listed</w:t>
        </w:r>
      </w:hyperlink>
      <w:r>
        <w:t xml:space="preserve"> are that exchanges provide: (1) an orderly marketplace; (2) </w:t>
      </w:r>
      <w:hyperlink r:id="rId13746" w:anchor="liquidity" w:history="1">
        <w:r>
          <w:rPr>
            <w:rStyle w:val="Hyperlink"/>
          </w:rPr>
          <w:t>liquidity</w:t>
        </w:r>
      </w:hyperlink>
      <w:r>
        <w:t xml:space="preserve">; (3) </w:t>
      </w:r>
      <w:hyperlink r:id="rId13747" w:anchor="fair_price" w:history="1">
        <w:r>
          <w:rPr>
            <w:rStyle w:val="Hyperlink"/>
          </w:rPr>
          <w:t>fair price</w:t>
        </w:r>
      </w:hyperlink>
      <w:r>
        <w:t xml:space="preserve"> determination; (4) accurate and continuous </w:t>
      </w:r>
      <w:hyperlink r:id="rId13748" w:anchor="report" w:history="1">
        <w:r>
          <w:rPr>
            <w:rStyle w:val="Hyperlink"/>
          </w:rPr>
          <w:t>reporting</w:t>
        </w:r>
      </w:hyperlink>
      <w:r>
        <w:t xml:space="preserve"> on </w:t>
      </w:r>
      <w:hyperlink r:id="rId13749" w:anchor="sale" w:history="1">
        <w:r>
          <w:rPr>
            <w:rStyle w:val="Hyperlink"/>
          </w:rPr>
          <w:t>sales</w:t>
        </w:r>
      </w:hyperlink>
      <w:r>
        <w:t xml:space="preserve"> and </w:t>
      </w:r>
      <w:hyperlink r:id="rId13750" w:anchor="quotation" w:history="1">
        <w:r>
          <w:rPr>
            <w:rStyle w:val="Hyperlink"/>
          </w:rPr>
          <w:t>quotations</w:t>
        </w:r>
      </w:hyperlink>
      <w:r>
        <w:t xml:space="preserve">; (5) information on </w:t>
      </w:r>
      <w:hyperlink r:id="rId13751" w:anchor="listed_firm" w:history="1">
        <w:r>
          <w:rPr>
            <w:rStyle w:val="Hyperlink"/>
          </w:rPr>
          <w:t>listed companies</w:t>
        </w:r>
      </w:hyperlink>
      <w:r>
        <w:t xml:space="preserve">; and (6) strict </w:t>
      </w:r>
      <w:hyperlink r:id="rId13752" w:anchor="regulations" w:history="1">
        <w:r>
          <w:rPr>
            <w:rStyle w:val="Hyperlink"/>
          </w:rPr>
          <w:t>regulation</w:t>
        </w:r>
      </w:hyperlink>
      <w:r>
        <w:t xml:space="preserve"> for the protection of securityholders. Antithesis of </w:t>
      </w:r>
      <w:hyperlink r:id="rId13753" w:anchor="o.t.c." w:history="1">
        <w:r>
          <w:rPr>
            <w:rStyle w:val="Hyperlink"/>
          </w:rPr>
          <w:t>OTC Security</w:t>
        </w:r>
      </w:hyperlink>
      <w:r>
        <w:t xml:space="preserve">. </w:t>
      </w:r>
    </w:p>
    <w:p w:rsidR="00F9687C" w:rsidRDefault="00F9687C" w:rsidP="00F9687C">
      <w:bookmarkStart w:id="4071" w:name="listed_stocks"/>
      <w:r>
        <w:rPr>
          <w:b/>
          <w:bCs/>
          <w:color w:val="990000"/>
        </w:rPr>
        <w:t>Listed stocks</w:t>
      </w:r>
      <w:bookmarkEnd w:id="4071"/>
      <w:r>
        <w:rPr>
          <w:b/>
          <w:bCs/>
          <w:color w:val="990000"/>
        </w:rPr>
        <w:t xml:space="preserve"> </w:t>
      </w:r>
    </w:p>
    <w:p w:rsidR="00F9687C" w:rsidRDefault="00F9687C" w:rsidP="00F9687C">
      <w:pPr>
        <w:ind w:left="720"/>
      </w:pPr>
      <w:hyperlink r:id="rId13754" w:anchor="stock" w:history="1">
        <w:r>
          <w:rPr>
            <w:rStyle w:val="Hyperlink"/>
          </w:rPr>
          <w:t>Stocks</w:t>
        </w:r>
      </w:hyperlink>
      <w:r>
        <w:t xml:space="preserve"> that are </w:t>
      </w:r>
      <w:hyperlink r:id="rId13755" w:anchor="trade" w:history="1">
        <w:r>
          <w:rPr>
            <w:rStyle w:val="Hyperlink"/>
          </w:rPr>
          <w:t>traded</w:t>
        </w:r>
      </w:hyperlink>
      <w:r>
        <w:t xml:space="preserve"> on an </w:t>
      </w:r>
      <w:hyperlink r:id="rId13756" w:anchor="exchange" w:history="1">
        <w:r>
          <w:rPr>
            <w:rStyle w:val="Hyperlink"/>
          </w:rPr>
          <w:t>exchange</w:t>
        </w:r>
      </w:hyperlink>
      <w:r>
        <w:t xml:space="preserve">. </w:t>
      </w:r>
    </w:p>
    <w:p w:rsidR="00F9687C" w:rsidRDefault="00F9687C" w:rsidP="00F9687C">
      <w:bookmarkStart w:id="4072" w:name="listing"/>
      <w:r>
        <w:rPr>
          <w:b/>
          <w:bCs/>
          <w:color w:val="990000"/>
        </w:rPr>
        <w:t>Listing</w:t>
      </w:r>
      <w:bookmarkEnd w:id="4072"/>
      <w:r>
        <w:t xml:space="preserve"> </w:t>
      </w:r>
    </w:p>
    <w:p w:rsidR="00F9687C" w:rsidRDefault="00F9687C" w:rsidP="00F9687C">
      <w:pPr>
        <w:ind w:left="720"/>
      </w:pPr>
      <w:r>
        <w:t xml:space="preserve">In the context of </w:t>
      </w:r>
      <w:hyperlink r:id="rId13757" w:anchor="real_estate" w:history="1">
        <w:r>
          <w:rPr>
            <w:rStyle w:val="Hyperlink"/>
          </w:rPr>
          <w:t>real estate</w:t>
        </w:r>
      </w:hyperlink>
      <w:r>
        <w:t xml:space="preserve">, written agreement between a property owner and a real estate </w:t>
      </w:r>
      <w:hyperlink r:id="rId13758" w:anchor="broker" w:history="1">
        <w:r>
          <w:rPr>
            <w:rStyle w:val="Hyperlink"/>
          </w:rPr>
          <w:t>broker</w:t>
        </w:r>
      </w:hyperlink>
      <w:r>
        <w:t xml:space="preserve"> that gives the </w:t>
      </w:r>
      <w:hyperlink r:id="rId13759" w:anchor="broker" w:history="1">
        <w:r>
          <w:rPr>
            <w:rStyle w:val="Hyperlink"/>
          </w:rPr>
          <w:t>broker</w:t>
        </w:r>
      </w:hyperlink>
      <w:r>
        <w:t xml:space="preserve"> permission to find a buyer or tenant for some property. See: </w:t>
      </w:r>
      <w:hyperlink r:id="rId13760" w:anchor="listing_broker" w:history="1">
        <w:r>
          <w:rPr>
            <w:rStyle w:val="Hyperlink"/>
          </w:rPr>
          <w:t>Listing broker</w:t>
        </w:r>
      </w:hyperlink>
      <w:r>
        <w:t xml:space="preserve">. </w:t>
      </w:r>
    </w:p>
    <w:p w:rsidR="00F9687C" w:rsidRDefault="00F9687C" w:rsidP="00F9687C">
      <w:bookmarkStart w:id="4073" w:name="listing_broker"/>
      <w:r>
        <w:rPr>
          <w:b/>
          <w:bCs/>
          <w:color w:val="990000"/>
        </w:rPr>
        <w:t>Listing broker</w:t>
      </w:r>
      <w:bookmarkEnd w:id="4073"/>
      <w:r>
        <w:t xml:space="preserve"> </w:t>
      </w:r>
    </w:p>
    <w:p w:rsidR="00F9687C" w:rsidRDefault="00F9687C" w:rsidP="00F9687C">
      <w:pPr>
        <w:ind w:left="720"/>
      </w:pPr>
      <w:r>
        <w:t xml:space="preserve">In the context of </w:t>
      </w:r>
      <w:hyperlink r:id="rId13761" w:anchor="equity" w:history="1">
        <w:r>
          <w:rPr>
            <w:rStyle w:val="Hyperlink"/>
          </w:rPr>
          <w:t>equity</w:t>
        </w:r>
      </w:hyperlink>
      <w:r>
        <w:t xml:space="preserve">, when a stock is traded in exchange it is said to be listed. A licensed </w:t>
      </w:r>
      <w:hyperlink r:id="rId13762" w:anchor="real_estate" w:history="1">
        <w:r>
          <w:rPr>
            <w:rStyle w:val="Hyperlink"/>
          </w:rPr>
          <w:t>real estate</w:t>
        </w:r>
      </w:hyperlink>
      <w:r>
        <w:t xml:space="preserve"> </w:t>
      </w:r>
      <w:hyperlink r:id="rId13763" w:anchor="broker" w:history="1">
        <w:r>
          <w:rPr>
            <w:rStyle w:val="Hyperlink"/>
          </w:rPr>
          <w:t>broker</w:t>
        </w:r>
      </w:hyperlink>
      <w:r>
        <w:t xml:space="preserve"> who completes a listing of a property for </w:t>
      </w:r>
      <w:hyperlink r:id="rId13764" w:anchor="sale" w:history="1">
        <w:r>
          <w:rPr>
            <w:rStyle w:val="Hyperlink"/>
          </w:rPr>
          <w:t>sale</w:t>
        </w:r>
      </w:hyperlink>
      <w:r>
        <w:t xml:space="preserve">. </w:t>
      </w:r>
    </w:p>
    <w:p w:rsidR="00F9687C" w:rsidRDefault="00F9687C" w:rsidP="00F9687C">
      <w:bookmarkStart w:id="4074" w:name="listing_requirements"/>
      <w:r>
        <w:rPr>
          <w:b/>
          <w:bCs/>
          <w:color w:val="990000"/>
        </w:rPr>
        <w:t>Listing requirements</w:t>
      </w:r>
      <w:bookmarkEnd w:id="4074"/>
      <w:r>
        <w:t xml:space="preserve"> </w:t>
      </w:r>
    </w:p>
    <w:p w:rsidR="00F9687C" w:rsidRDefault="00F9687C" w:rsidP="00F9687C">
      <w:pPr>
        <w:ind w:left="720"/>
      </w:pPr>
      <w:r>
        <w:t xml:space="preserve">Requirements, including minimum </w:t>
      </w:r>
      <w:hyperlink r:id="rId13765" w:anchor="shares" w:history="1">
        <w:r>
          <w:rPr>
            <w:rStyle w:val="Hyperlink"/>
          </w:rPr>
          <w:t>shares</w:t>
        </w:r>
      </w:hyperlink>
      <w:r>
        <w:t xml:space="preserve"> </w:t>
      </w:r>
      <w:hyperlink r:id="rId13766" w:anchor="outstanding" w:history="1">
        <w:r>
          <w:rPr>
            <w:rStyle w:val="Hyperlink"/>
          </w:rPr>
          <w:t>outstanding</w:t>
        </w:r>
      </w:hyperlink>
      <w:r>
        <w:t xml:space="preserve">, </w:t>
      </w:r>
      <w:hyperlink r:id="rId13767" w:anchor="market_value" w:history="1">
        <w:r>
          <w:rPr>
            <w:rStyle w:val="Hyperlink"/>
          </w:rPr>
          <w:t>market value</w:t>
        </w:r>
      </w:hyperlink>
      <w:r>
        <w:t xml:space="preserve">, and income, that are laid down by an </w:t>
      </w:r>
      <w:hyperlink r:id="rId13768" w:anchor="exchange" w:history="1">
        <w:r>
          <w:rPr>
            <w:rStyle w:val="Hyperlink"/>
          </w:rPr>
          <w:t>exchange</w:t>
        </w:r>
      </w:hyperlink>
      <w:r>
        <w:t xml:space="preserve"> for any </w:t>
      </w:r>
      <w:hyperlink r:id="rId13769" w:anchor="stock" w:history="1">
        <w:r>
          <w:rPr>
            <w:rStyle w:val="Hyperlink"/>
          </w:rPr>
          <w:t>stock</w:t>
        </w:r>
      </w:hyperlink>
      <w:r>
        <w:t xml:space="preserve"> to be listed for </w:t>
      </w:r>
      <w:hyperlink r:id="rId13770" w:anchor="trade" w:history="1">
        <w:r>
          <w:rPr>
            <w:rStyle w:val="Hyperlink"/>
          </w:rPr>
          <w:t>trading</w:t>
        </w:r>
      </w:hyperlink>
      <w:r>
        <w:t xml:space="preserve">. </w:t>
      </w:r>
    </w:p>
    <w:p w:rsidR="00F9687C" w:rsidRDefault="00F9687C" w:rsidP="00F9687C">
      <w:bookmarkStart w:id="4075" w:name="living_benefits"/>
      <w:r>
        <w:rPr>
          <w:b/>
          <w:bCs/>
          <w:color w:val="990000"/>
        </w:rPr>
        <w:t>Living benefits</w:t>
      </w:r>
      <w:bookmarkEnd w:id="4075"/>
      <w:r>
        <w:t xml:space="preserve"> </w:t>
      </w:r>
    </w:p>
    <w:p w:rsidR="00F9687C" w:rsidRDefault="00F9687C" w:rsidP="00F9687C">
      <w:pPr>
        <w:ind w:left="720"/>
      </w:pPr>
      <w:hyperlink r:id="rId13771" w:anchor="life_insurance" w:history="1">
        <w:r>
          <w:rPr>
            <w:rStyle w:val="Hyperlink"/>
          </w:rPr>
          <w:t>Life insurance</w:t>
        </w:r>
      </w:hyperlink>
      <w:r>
        <w:t xml:space="preserve"> benefits from which the insured can draw </w:t>
      </w:r>
      <w:hyperlink r:id="rId13772" w:anchor="cash" w:history="1">
        <w:r>
          <w:rPr>
            <w:rStyle w:val="Hyperlink"/>
          </w:rPr>
          <w:t>cash</w:t>
        </w:r>
      </w:hyperlink>
      <w:r>
        <w:t xml:space="preserve"> while still living, usually in the case of some high-</w:t>
      </w:r>
      <w:hyperlink r:id="rId13773" w:anchor="cost" w:history="1">
        <w:r>
          <w:rPr>
            <w:rStyle w:val="Hyperlink"/>
          </w:rPr>
          <w:t>cost</w:t>
        </w:r>
      </w:hyperlink>
      <w:r>
        <w:t xml:space="preserve"> illness. </w:t>
      </w:r>
    </w:p>
    <w:p w:rsidR="00F9687C" w:rsidRDefault="00F9687C" w:rsidP="00F9687C">
      <w:bookmarkStart w:id="4076" w:name="living_trust"/>
      <w:r>
        <w:rPr>
          <w:b/>
          <w:bCs/>
          <w:color w:val="990000"/>
        </w:rPr>
        <w:t>Living trust</w:t>
      </w:r>
      <w:bookmarkEnd w:id="4076"/>
      <w:r>
        <w:t xml:space="preserve"> </w:t>
      </w:r>
    </w:p>
    <w:p w:rsidR="00F9687C" w:rsidRDefault="00F9687C" w:rsidP="00F9687C">
      <w:pPr>
        <w:ind w:left="720"/>
      </w:pPr>
      <w:r>
        <w:t xml:space="preserve">A trust that an individual establishes during the individual's lifetime, enabling the person to </w:t>
      </w:r>
      <w:hyperlink r:id="rId13774" w:anchor="control" w:history="1">
        <w:r>
          <w:rPr>
            <w:rStyle w:val="Hyperlink"/>
          </w:rPr>
          <w:t>control</w:t>
        </w:r>
      </w:hyperlink>
      <w:r>
        <w:t xml:space="preserve"> the </w:t>
      </w:r>
      <w:hyperlink r:id="rId13775" w:anchor="asset" w:history="1">
        <w:r>
          <w:rPr>
            <w:rStyle w:val="Hyperlink"/>
          </w:rPr>
          <w:t>assets</w:t>
        </w:r>
      </w:hyperlink>
      <w:r>
        <w:t xml:space="preserve"> contributed to the trust. Also known as an </w:t>
      </w:r>
      <w:hyperlink r:id="rId13776" w:anchor="inter_vivos_trust" w:history="1">
        <w:r>
          <w:rPr>
            <w:rStyle w:val="Hyperlink"/>
          </w:rPr>
          <w:t>inter vivos trust</w:t>
        </w:r>
      </w:hyperlink>
      <w:r>
        <w:t xml:space="preserve">. </w:t>
      </w:r>
    </w:p>
    <w:p w:rsidR="00F9687C" w:rsidRDefault="00F9687C" w:rsidP="00F9687C">
      <w:bookmarkStart w:id="4077" w:name="living_will"/>
      <w:r>
        <w:rPr>
          <w:b/>
          <w:bCs/>
          <w:color w:val="990000"/>
        </w:rPr>
        <w:t>Living will</w:t>
      </w:r>
      <w:bookmarkEnd w:id="4077"/>
      <w:r>
        <w:t xml:space="preserve"> </w:t>
      </w:r>
    </w:p>
    <w:p w:rsidR="00F9687C" w:rsidRDefault="00F9687C" w:rsidP="00F9687C">
      <w:pPr>
        <w:ind w:left="720"/>
      </w:pPr>
      <w:r>
        <w:t xml:space="preserve">A document specifying the kind of medical care a person wants-or does not want-in the event of terminal illness or incapacity. </w:t>
      </w:r>
    </w:p>
    <w:p w:rsidR="00F9687C" w:rsidRDefault="00F9687C" w:rsidP="00F9687C">
      <w:bookmarkStart w:id="4078" w:name="lloyds_of_london"/>
      <w:r>
        <w:rPr>
          <w:b/>
          <w:bCs/>
          <w:color w:val="990000"/>
        </w:rPr>
        <w:t>Lloyds of London</w:t>
      </w:r>
      <w:bookmarkEnd w:id="4078"/>
      <w:r>
        <w:t xml:space="preserve"> </w:t>
      </w:r>
    </w:p>
    <w:p w:rsidR="00F9687C" w:rsidRDefault="00F9687C" w:rsidP="00F9687C">
      <w:pPr>
        <w:ind w:left="720"/>
      </w:pPr>
      <w:r>
        <w:t xml:space="preserve">A marketplace in London for </w:t>
      </w:r>
      <w:hyperlink r:id="rId13777" w:anchor="underwriting_syndicate" w:history="1">
        <w:r>
          <w:rPr>
            <w:rStyle w:val="Hyperlink"/>
          </w:rPr>
          <w:t>underwriting syndicates</w:t>
        </w:r>
      </w:hyperlink>
      <w:r>
        <w:t xml:space="preserve">. </w:t>
      </w:r>
    </w:p>
    <w:p w:rsidR="00F9687C" w:rsidRDefault="00F9687C" w:rsidP="00F9687C">
      <w:bookmarkStart w:id="4079" w:name="load"/>
      <w:r>
        <w:rPr>
          <w:b/>
          <w:bCs/>
          <w:color w:val="990000"/>
        </w:rPr>
        <w:t>Load</w:t>
      </w:r>
      <w:bookmarkEnd w:id="4079"/>
      <w:r>
        <w:t xml:space="preserve"> </w:t>
      </w:r>
    </w:p>
    <w:p w:rsidR="00F9687C" w:rsidRDefault="00F9687C" w:rsidP="00F9687C">
      <w:pPr>
        <w:ind w:left="720"/>
      </w:pPr>
      <w:r>
        <w:t xml:space="preserve">The </w:t>
      </w:r>
      <w:hyperlink r:id="rId13778" w:anchor="sale" w:history="1">
        <w:r>
          <w:rPr>
            <w:rStyle w:val="Hyperlink"/>
          </w:rPr>
          <w:t>sales</w:t>
        </w:r>
      </w:hyperlink>
      <w:r>
        <w:t xml:space="preserve"> fee charged to an </w:t>
      </w:r>
      <w:hyperlink r:id="rId13779" w:anchor="investor" w:history="1">
        <w:r>
          <w:rPr>
            <w:rStyle w:val="Hyperlink"/>
          </w:rPr>
          <w:t>investor</w:t>
        </w:r>
      </w:hyperlink>
      <w:r>
        <w:t xml:space="preserve"> when </w:t>
      </w:r>
      <w:hyperlink r:id="rId13780" w:anchor="shares" w:history="1">
        <w:r>
          <w:rPr>
            <w:rStyle w:val="Hyperlink"/>
          </w:rPr>
          <w:t>shares</w:t>
        </w:r>
      </w:hyperlink>
      <w:r>
        <w:t xml:space="preserve"> are </w:t>
      </w:r>
      <w:hyperlink r:id="rId13781" w:anchor="purchase" w:history="1">
        <w:r>
          <w:rPr>
            <w:rStyle w:val="Hyperlink"/>
          </w:rPr>
          <w:t>purchased</w:t>
        </w:r>
      </w:hyperlink>
      <w:r>
        <w:t xml:space="preserve"> in a </w:t>
      </w:r>
      <w:hyperlink r:id="rId13782" w:anchor="load_fund" w:history="1">
        <w:r>
          <w:rPr>
            <w:rStyle w:val="Hyperlink"/>
          </w:rPr>
          <w:t>load fund</w:t>
        </w:r>
      </w:hyperlink>
      <w:r>
        <w:t xml:space="preserve"> or </w:t>
      </w:r>
      <w:hyperlink r:id="rId13783" w:anchor="annuity" w:history="1">
        <w:r>
          <w:rPr>
            <w:rStyle w:val="Hyperlink"/>
          </w:rPr>
          <w:t>annuity</w:t>
        </w:r>
      </w:hyperlink>
      <w:r>
        <w:t xml:space="preserve">. See: Back-end load; </w:t>
      </w:r>
      <w:hyperlink r:id="rId13784" w:anchor="front_end_load" w:history="1">
        <w:r>
          <w:rPr>
            <w:rStyle w:val="Hyperlink"/>
          </w:rPr>
          <w:t>front-end load</w:t>
        </w:r>
      </w:hyperlink>
      <w:r>
        <w:t xml:space="preserve">; </w:t>
      </w:r>
      <w:hyperlink r:id="rId13785" w:anchor="level_load" w:history="1">
        <w:r>
          <w:rPr>
            <w:rStyle w:val="Hyperlink"/>
          </w:rPr>
          <w:t>level load</w:t>
        </w:r>
      </w:hyperlink>
      <w:r>
        <w:t xml:space="preserve">. </w:t>
      </w:r>
    </w:p>
    <w:p w:rsidR="00F9687C" w:rsidRDefault="00F9687C" w:rsidP="00F9687C">
      <w:bookmarkStart w:id="4080" w:name="load_fund"/>
      <w:r>
        <w:rPr>
          <w:b/>
          <w:bCs/>
          <w:color w:val="990000"/>
        </w:rPr>
        <w:t>Load fund</w:t>
      </w:r>
      <w:bookmarkEnd w:id="4080"/>
      <w:r>
        <w:rPr>
          <w:b/>
          <w:bCs/>
          <w:color w:val="990000"/>
        </w:rPr>
        <w:t xml:space="preserve"> </w:t>
      </w:r>
    </w:p>
    <w:p w:rsidR="00F9687C" w:rsidRDefault="00F9687C" w:rsidP="00F9687C">
      <w:pPr>
        <w:ind w:left="720"/>
      </w:pPr>
      <w:r>
        <w:t xml:space="preserve">A </w:t>
      </w:r>
      <w:hyperlink r:id="rId13786" w:anchor="mutual_fund" w:history="1">
        <w:r>
          <w:rPr>
            <w:rStyle w:val="Hyperlink"/>
          </w:rPr>
          <w:t>mutual fund</w:t>
        </w:r>
      </w:hyperlink>
      <w:r>
        <w:t xml:space="preserve"> that sells </w:t>
      </w:r>
      <w:hyperlink r:id="rId13787" w:anchor="shares" w:history="1">
        <w:r>
          <w:rPr>
            <w:rStyle w:val="Hyperlink"/>
          </w:rPr>
          <w:t>shares</w:t>
        </w:r>
      </w:hyperlink>
      <w:r>
        <w:t xml:space="preserve"> with a </w:t>
      </w:r>
      <w:hyperlink r:id="rId13788" w:anchor="sales_charge" w:history="1">
        <w:r>
          <w:rPr>
            <w:rStyle w:val="Hyperlink"/>
          </w:rPr>
          <w:t>sales charge</w:t>
        </w:r>
      </w:hyperlink>
      <w:r>
        <w:t xml:space="preserve">-typically 4% to 8% of the </w:t>
      </w:r>
      <w:hyperlink r:id="rId13789" w:anchor="net" w:history="1">
        <w:r>
          <w:rPr>
            <w:rStyle w:val="Hyperlink"/>
          </w:rPr>
          <w:t>net</w:t>
        </w:r>
      </w:hyperlink>
      <w:r>
        <w:t xml:space="preserve"> amount indicated. Some no-load funds also levy </w:t>
      </w:r>
      <w:hyperlink r:id="rId13790" w:anchor="distribution" w:history="1">
        <w:r>
          <w:rPr>
            <w:rStyle w:val="Hyperlink"/>
          </w:rPr>
          <w:t>distribution</w:t>
        </w:r>
      </w:hyperlink>
      <w:r>
        <w:t xml:space="preserve"> fees permitted by Article </w:t>
      </w:r>
      <w:hyperlink r:id="rId13791" w:anchor="12b_1_funds" w:history="1">
        <w:r>
          <w:rPr>
            <w:rStyle w:val="Hyperlink"/>
          </w:rPr>
          <w:t>12b-1</w:t>
        </w:r>
      </w:hyperlink>
      <w:r>
        <w:t xml:space="preserve"> of the Investment Company Act; these are typically 0. 25%. A true no-load fund has neither a sales charge nor a distribution fee. </w:t>
      </w:r>
    </w:p>
    <w:p w:rsidR="00F9687C" w:rsidRDefault="00F9687C" w:rsidP="00F9687C">
      <w:bookmarkStart w:id="4081" w:name="load_to_load"/>
      <w:r>
        <w:rPr>
          <w:b/>
          <w:bCs/>
          <w:color w:val="990000"/>
        </w:rPr>
        <w:t>Load-to-load</w:t>
      </w:r>
      <w:bookmarkEnd w:id="4081"/>
      <w:r>
        <w:t xml:space="preserve"> </w:t>
      </w:r>
    </w:p>
    <w:p w:rsidR="00F9687C" w:rsidRDefault="00F9687C" w:rsidP="00F9687C">
      <w:pPr>
        <w:ind w:left="720"/>
      </w:pPr>
      <w:r>
        <w:t xml:space="preserve">Arrangement whereby the customer pays for the last </w:t>
      </w:r>
      <w:hyperlink r:id="rId13792" w:anchor="delivery" w:history="1">
        <w:r>
          <w:rPr>
            <w:rStyle w:val="Hyperlink"/>
          </w:rPr>
          <w:t>delivery</w:t>
        </w:r>
      </w:hyperlink>
      <w:r>
        <w:t xml:space="preserve"> when the next one is received. </w:t>
      </w:r>
    </w:p>
    <w:p w:rsidR="00F9687C" w:rsidRDefault="00F9687C" w:rsidP="00F9687C">
      <w:bookmarkStart w:id="4082" w:name="load_spread_option"/>
      <w:r>
        <w:rPr>
          <w:b/>
          <w:bCs/>
          <w:color w:val="990000"/>
        </w:rPr>
        <w:t>Load spread option</w:t>
      </w:r>
      <w:bookmarkEnd w:id="4082"/>
      <w:r>
        <w:t xml:space="preserve"> </w:t>
      </w:r>
    </w:p>
    <w:p w:rsidR="00F9687C" w:rsidRDefault="00F9687C" w:rsidP="00F9687C">
      <w:pPr>
        <w:ind w:left="720"/>
      </w:pPr>
      <w:r>
        <w:t xml:space="preserve">A method of allocating the </w:t>
      </w:r>
      <w:hyperlink r:id="rId13793" w:anchor="annualizing" w:history="1">
        <w:r>
          <w:rPr>
            <w:rStyle w:val="Hyperlink"/>
          </w:rPr>
          <w:t>annual</w:t>
        </w:r>
      </w:hyperlink>
      <w:r>
        <w:t xml:space="preserve"> </w:t>
      </w:r>
      <w:hyperlink r:id="rId13794" w:anchor="sales_charge" w:history="1">
        <w:r>
          <w:rPr>
            <w:rStyle w:val="Hyperlink"/>
          </w:rPr>
          <w:t>sales charge</w:t>
        </w:r>
      </w:hyperlink>
      <w:r>
        <w:t xml:space="preserve"> on </w:t>
      </w:r>
      <w:hyperlink r:id="rId13795" w:anchor="load_fund" w:history="1">
        <w:r>
          <w:rPr>
            <w:rStyle w:val="Hyperlink"/>
          </w:rPr>
          <w:t>load funds</w:t>
        </w:r>
      </w:hyperlink>
      <w:r>
        <w:t xml:space="preserve">, often through percentage </w:t>
      </w:r>
      <w:hyperlink r:id="rId13796" w:anchor="deduction" w:history="1">
        <w:r>
          <w:rPr>
            <w:rStyle w:val="Hyperlink"/>
          </w:rPr>
          <w:t>deductions</w:t>
        </w:r>
      </w:hyperlink>
      <w:r>
        <w:t xml:space="preserve"> from a customer's periodic fixed payments. </w:t>
      </w:r>
    </w:p>
    <w:p w:rsidR="00F9687C" w:rsidRDefault="00F9687C" w:rsidP="00F9687C">
      <w:bookmarkStart w:id="4083" w:name="loan"/>
      <w:r>
        <w:rPr>
          <w:b/>
          <w:bCs/>
          <w:color w:val="990000"/>
        </w:rPr>
        <w:t>Loan</w:t>
      </w:r>
      <w:bookmarkEnd w:id="4083"/>
      <w:r>
        <w:t xml:space="preserve"> </w:t>
      </w:r>
    </w:p>
    <w:p w:rsidR="00F9687C" w:rsidRDefault="00F9687C" w:rsidP="00F9687C">
      <w:pPr>
        <w:ind w:left="720"/>
      </w:pPr>
      <w:r>
        <w:t xml:space="preserve">Temporary </w:t>
      </w:r>
      <w:hyperlink r:id="rId13797" w:anchor="borrow" w:history="1">
        <w:r>
          <w:rPr>
            <w:rStyle w:val="Hyperlink"/>
          </w:rPr>
          <w:t>borrowing</w:t>
        </w:r>
      </w:hyperlink>
      <w:r>
        <w:t xml:space="preserve"> of a sum of </w:t>
      </w:r>
      <w:hyperlink r:id="rId13798" w:anchor="money" w:history="1">
        <w:r>
          <w:rPr>
            <w:rStyle w:val="Hyperlink"/>
          </w:rPr>
          <w:t>money</w:t>
        </w:r>
      </w:hyperlink>
      <w:r>
        <w:t xml:space="preserve">. If you borrow $1 million you have taken out a loan for $1 million. </w:t>
      </w:r>
    </w:p>
    <w:p w:rsidR="00F9687C" w:rsidRDefault="00F9687C" w:rsidP="00F9687C">
      <w:bookmarkStart w:id="4084" w:name="loan_amortization_schedule"/>
      <w:r>
        <w:rPr>
          <w:b/>
          <w:bCs/>
          <w:color w:val="990000"/>
        </w:rPr>
        <w:t>Loan amortization schedule</w:t>
      </w:r>
      <w:bookmarkEnd w:id="4084"/>
      <w:r>
        <w:t xml:space="preserve"> </w:t>
      </w:r>
    </w:p>
    <w:p w:rsidR="00F9687C" w:rsidRDefault="00F9687C" w:rsidP="00F9687C">
      <w:pPr>
        <w:ind w:left="720"/>
      </w:pPr>
      <w:r>
        <w:t xml:space="preserve">The timetable for repaying the </w:t>
      </w:r>
      <w:hyperlink r:id="rId13799" w:anchor="interest" w:history="1">
        <w:r>
          <w:rPr>
            <w:rStyle w:val="Hyperlink"/>
          </w:rPr>
          <w:t>interest</w:t>
        </w:r>
      </w:hyperlink>
      <w:r>
        <w:t xml:space="preserve"> and </w:t>
      </w:r>
      <w:hyperlink r:id="rId13800" w:anchor="principal" w:history="1">
        <w:r>
          <w:rPr>
            <w:rStyle w:val="Hyperlink"/>
          </w:rPr>
          <w:t>principal</w:t>
        </w:r>
      </w:hyperlink>
      <w:r>
        <w:t xml:space="preserve"> on a </w:t>
      </w:r>
      <w:hyperlink r:id="rId13801" w:anchor="loan" w:history="1">
        <w:r>
          <w:rPr>
            <w:rStyle w:val="Hyperlink"/>
          </w:rPr>
          <w:t>loan</w:t>
        </w:r>
      </w:hyperlink>
      <w:r>
        <w:t xml:space="preserve">. </w:t>
      </w:r>
    </w:p>
    <w:p w:rsidR="00F9687C" w:rsidRDefault="00F9687C" w:rsidP="00F9687C">
      <w:bookmarkStart w:id="4085" w:name="loan_commitment"/>
      <w:r>
        <w:rPr>
          <w:b/>
          <w:bCs/>
          <w:color w:val="990000"/>
        </w:rPr>
        <w:t>Loan commitment</w:t>
      </w:r>
      <w:bookmarkEnd w:id="4085"/>
      <w:r>
        <w:t xml:space="preserve"> </w:t>
      </w:r>
    </w:p>
    <w:p w:rsidR="00F9687C" w:rsidRDefault="00F9687C" w:rsidP="00F9687C">
      <w:pPr>
        <w:ind w:left="720"/>
      </w:pPr>
      <w:r>
        <w:t xml:space="preserve">Assurance by a </w:t>
      </w:r>
      <w:hyperlink r:id="rId13802" w:anchor="lender" w:history="1">
        <w:r>
          <w:rPr>
            <w:rStyle w:val="Hyperlink"/>
          </w:rPr>
          <w:t>lender</w:t>
        </w:r>
      </w:hyperlink>
      <w:r>
        <w:t xml:space="preserve"> to make </w:t>
      </w:r>
      <w:hyperlink r:id="rId13803" w:anchor="money" w:history="1">
        <w:r>
          <w:rPr>
            <w:rStyle w:val="Hyperlink"/>
          </w:rPr>
          <w:t>money</w:t>
        </w:r>
      </w:hyperlink>
      <w:r>
        <w:t xml:space="preserve"> available to a </w:t>
      </w:r>
      <w:hyperlink r:id="rId13804" w:anchor="borrow" w:history="1">
        <w:r>
          <w:rPr>
            <w:rStyle w:val="Hyperlink"/>
          </w:rPr>
          <w:t>borrower</w:t>
        </w:r>
      </w:hyperlink>
      <w:r>
        <w:t xml:space="preserve"> on specific </w:t>
      </w:r>
      <w:hyperlink r:id="rId13805" w:anchor="term" w:history="1">
        <w:r>
          <w:rPr>
            <w:rStyle w:val="Hyperlink"/>
          </w:rPr>
          <w:t>terms</w:t>
        </w:r>
      </w:hyperlink>
      <w:r>
        <w:t xml:space="preserve"> in return for a fee. </w:t>
      </w:r>
    </w:p>
    <w:p w:rsidR="00F9687C" w:rsidRDefault="00F9687C" w:rsidP="00F9687C">
      <w:bookmarkStart w:id="4086" w:name="loan_crowd"/>
      <w:r>
        <w:rPr>
          <w:b/>
          <w:bCs/>
          <w:color w:val="990000"/>
        </w:rPr>
        <w:t>Loan crowd</w:t>
      </w:r>
      <w:bookmarkEnd w:id="4086"/>
      <w:r>
        <w:t xml:space="preserve"> </w:t>
      </w:r>
    </w:p>
    <w:p w:rsidR="00F9687C" w:rsidRDefault="00F9687C" w:rsidP="00F9687C">
      <w:pPr>
        <w:ind w:left="720"/>
      </w:pPr>
      <w:r>
        <w:t xml:space="preserve">Historical </w:t>
      </w:r>
      <w:hyperlink r:id="rId13806" w:anchor="term" w:history="1">
        <w:r>
          <w:rPr>
            <w:rStyle w:val="Hyperlink"/>
          </w:rPr>
          <w:t>term</w:t>
        </w:r>
      </w:hyperlink>
      <w:r>
        <w:t xml:space="preserve">. In the 1920's and 1930's, it refers to the group of </w:t>
      </w:r>
      <w:hyperlink r:id="rId13807" w:anchor="member_firm" w:history="1">
        <w:r>
          <w:rPr>
            <w:rStyle w:val="Hyperlink"/>
          </w:rPr>
          <w:t>member firms</w:t>
        </w:r>
      </w:hyperlink>
      <w:r>
        <w:t xml:space="preserve"> that </w:t>
      </w:r>
      <w:hyperlink r:id="rId13808" w:anchor="lend" w:history="1">
        <w:r>
          <w:rPr>
            <w:rStyle w:val="Hyperlink"/>
          </w:rPr>
          <w:t>lend</w:t>
        </w:r>
      </w:hyperlink>
      <w:r>
        <w:t xml:space="preserve"> or </w:t>
      </w:r>
      <w:hyperlink r:id="rId13809" w:anchor="borrow" w:history="1">
        <w:r>
          <w:rPr>
            <w:rStyle w:val="Hyperlink"/>
          </w:rPr>
          <w:t>borrow</w:t>
        </w:r>
      </w:hyperlink>
      <w:r>
        <w:t xml:space="preserve"> </w:t>
      </w:r>
      <w:hyperlink r:id="rId13810" w:anchor="security" w:history="1">
        <w:r>
          <w:rPr>
            <w:rStyle w:val="Hyperlink"/>
          </w:rPr>
          <w:t>securities</w:t>
        </w:r>
      </w:hyperlink>
      <w:r>
        <w:t xml:space="preserve"> needed to cover the </w:t>
      </w:r>
      <w:hyperlink r:id="rId13811" w:anchor="position" w:history="1">
        <w:r>
          <w:rPr>
            <w:rStyle w:val="Hyperlink"/>
          </w:rPr>
          <w:t>positions</w:t>
        </w:r>
      </w:hyperlink>
      <w:r>
        <w:t xml:space="preserve"> of customers who have sold </w:t>
      </w:r>
      <w:hyperlink r:id="rId13812" w:anchor="short" w:history="1">
        <w:r>
          <w:rPr>
            <w:rStyle w:val="Hyperlink"/>
          </w:rPr>
          <w:t>short</w:t>
        </w:r>
      </w:hyperlink>
      <w:r>
        <w:t xml:space="preserve"> </w:t>
      </w:r>
      <w:hyperlink r:id="rId13813" w:anchor="security" w:history="1">
        <w:r>
          <w:rPr>
            <w:rStyle w:val="Hyperlink"/>
          </w:rPr>
          <w:t>securities</w:t>
        </w:r>
      </w:hyperlink>
      <w:r>
        <w:t xml:space="preserve">. The crowd could be found around the </w:t>
      </w:r>
      <w:hyperlink r:id="rId13814" w:anchor="loan" w:history="1">
        <w:r>
          <w:rPr>
            <w:rStyle w:val="Hyperlink"/>
          </w:rPr>
          <w:t>loan</w:t>
        </w:r>
      </w:hyperlink>
      <w:r>
        <w:t xml:space="preserve"> post. </w:t>
      </w:r>
    </w:p>
    <w:p w:rsidR="00F9687C" w:rsidRDefault="00F9687C" w:rsidP="00F9687C">
      <w:bookmarkStart w:id="4087" w:name="loan_preference_principle"/>
      <w:r>
        <w:rPr>
          <w:b/>
          <w:bCs/>
          <w:color w:val="990000"/>
        </w:rPr>
        <w:t>Loan Preference Principle</w:t>
      </w:r>
      <w:bookmarkEnd w:id="4087"/>
      <w:r>
        <w:t xml:space="preserve"> </w:t>
      </w:r>
    </w:p>
    <w:p w:rsidR="00F9687C" w:rsidRDefault="00F9687C" w:rsidP="00F9687C">
      <w:pPr>
        <w:ind w:left="720"/>
      </w:pPr>
      <w:r>
        <w:t xml:space="preserve">The theory that a </w:t>
      </w:r>
      <w:hyperlink r:id="rId13815" w:anchor="cover" w:history="1">
        <w:r>
          <w:rPr>
            <w:rStyle w:val="Hyperlink"/>
          </w:rPr>
          <w:t>covered</w:t>
        </w:r>
      </w:hyperlink>
      <w:r>
        <w:t xml:space="preserve"> </w:t>
      </w:r>
      <w:hyperlink r:id="rId13816" w:anchor="loan" w:history="1">
        <w:r>
          <w:rPr>
            <w:rStyle w:val="Hyperlink"/>
          </w:rPr>
          <w:t>loan</w:t>
        </w:r>
      </w:hyperlink>
      <w:r>
        <w:t xml:space="preserve"> is less expensive when its </w:t>
      </w:r>
      <w:hyperlink r:id="rId13817" w:anchor="cost" w:history="1">
        <w:r>
          <w:rPr>
            <w:rStyle w:val="Hyperlink"/>
          </w:rPr>
          <w:t>cost</w:t>
        </w:r>
      </w:hyperlink>
      <w:r>
        <w:t xml:space="preserve"> is calculated in one </w:t>
      </w:r>
      <w:hyperlink r:id="rId13818" w:anchor="currency" w:history="1">
        <w:r>
          <w:rPr>
            <w:rStyle w:val="Hyperlink"/>
          </w:rPr>
          <w:t>currency</w:t>
        </w:r>
      </w:hyperlink>
      <w:r>
        <w:t xml:space="preserve">, it will also be less expensive in all other currencies. </w:t>
      </w:r>
    </w:p>
    <w:p w:rsidR="00F9687C" w:rsidRDefault="00F9687C" w:rsidP="00F9687C">
      <w:bookmarkStart w:id="4088" w:name="loan_syndication"/>
      <w:r>
        <w:rPr>
          <w:b/>
          <w:bCs/>
          <w:color w:val="990000"/>
        </w:rPr>
        <w:t>Loan syndication</w:t>
      </w:r>
      <w:bookmarkEnd w:id="4088"/>
      <w:r>
        <w:t xml:space="preserve"> </w:t>
      </w:r>
    </w:p>
    <w:p w:rsidR="00F9687C" w:rsidRDefault="00F9687C" w:rsidP="00F9687C">
      <w:pPr>
        <w:ind w:left="720"/>
      </w:pPr>
      <w:r>
        <w:t xml:space="preserve">Group of banks sharing a </w:t>
      </w:r>
      <w:hyperlink r:id="rId13819" w:anchor="loan" w:history="1">
        <w:r>
          <w:rPr>
            <w:rStyle w:val="Hyperlink"/>
          </w:rPr>
          <w:t>loan</w:t>
        </w:r>
      </w:hyperlink>
      <w:r>
        <w:t xml:space="preserve">. See: </w:t>
      </w:r>
      <w:hyperlink r:id="rId13820" w:anchor="syndicate" w:history="1">
        <w:r>
          <w:rPr>
            <w:rStyle w:val="Hyperlink"/>
          </w:rPr>
          <w:t>Syndicate</w:t>
        </w:r>
      </w:hyperlink>
      <w:r>
        <w:t xml:space="preserve">. </w:t>
      </w:r>
    </w:p>
    <w:p w:rsidR="00F9687C" w:rsidRDefault="00F9687C" w:rsidP="00F9687C">
      <w:bookmarkStart w:id="4089" w:name="loan_value"/>
      <w:r>
        <w:rPr>
          <w:b/>
          <w:bCs/>
          <w:color w:val="990000"/>
        </w:rPr>
        <w:t>Loan value</w:t>
      </w:r>
      <w:bookmarkEnd w:id="4089"/>
      <w:r>
        <w:t xml:space="preserve"> </w:t>
      </w:r>
    </w:p>
    <w:p w:rsidR="00F9687C" w:rsidRDefault="00F9687C" w:rsidP="00F9687C">
      <w:pPr>
        <w:ind w:left="720"/>
      </w:pPr>
      <w:r>
        <w:t xml:space="preserve">The maximum percentage of the value of </w:t>
      </w:r>
      <w:hyperlink r:id="rId13821" w:anchor="security" w:history="1">
        <w:r>
          <w:rPr>
            <w:rStyle w:val="Hyperlink"/>
          </w:rPr>
          <w:t>securities</w:t>
        </w:r>
      </w:hyperlink>
      <w:r>
        <w:t xml:space="preserve"> that a </w:t>
      </w:r>
      <w:hyperlink r:id="rId13822" w:anchor="broker" w:history="1">
        <w:r>
          <w:rPr>
            <w:rStyle w:val="Hyperlink"/>
          </w:rPr>
          <w:t>broker</w:t>
        </w:r>
      </w:hyperlink>
      <w:r>
        <w:t xml:space="preserve"> can </w:t>
      </w:r>
      <w:hyperlink r:id="rId13823" w:anchor="lend" w:history="1">
        <w:r>
          <w:rPr>
            <w:rStyle w:val="Hyperlink"/>
          </w:rPr>
          <w:t>lend</w:t>
        </w:r>
      </w:hyperlink>
      <w:r>
        <w:t xml:space="preserve"> to a </w:t>
      </w:r>
      <w:hyperlink r:id="rId13824" w:anchor="margin_account" w:history="1">
        <w:r>
          <w:rPr>
            <w:rStyle w:val="Hyperlink"/>
          </w:rPr>
          <w:t>margin account</w:t>
        </w:r>
      </w:hyperlink>
      <w:r>
        <w:t xml:space="preserve"> customer, as dictated by the </w:t>
      </w:r>
      <w:hyperlink r:id="rId13825" w:anchor="federal_reserve_system" w:history="1">
        <w:r>
          <w:rPr>
            <w:rStyle w:val="Hyperlink"/>
          </w:rPr>
          <w:t>Federal Reserve Board</w:t>
        </w:r>
      </w:hyperlink>
      <w:r>
        <w:t xml:space="preserve"> in </w:t>
      </w:r>
      <w:hyperlink r:id="rId13826" w:anchor="regulation_t" w:history="1">
        <w:r>
          <w:rPr>
            <w:rStyle w:val="Hyperlink"/>
          </w:rPr>
          <w:t>Regulation T</w:t>
        </w:r>
      </w:hyperlink>
      <w:r>
        <w:t xml:space="preserve">. </w:t>
      </w:r>
    </w:p>
    <w:p w:rsidR="00F9687C" w:rsidRDefault="00F9687C" w:rsidP="00F9687C">
      <w:bookmarkStart w:id="4090" w:name="loan_to_value_ratio"/>
      <w:r>
        <w:rPr>
          <w:b/>
          <w:bCs/>
          <w:color w:val="990000"/>
        </w:rPr>
        <w:t>Loan-to-value ratio (LTV)</w:t>
      </w:r>
      <w:bookmarkEnd w:id="4090"/>
      <w:r>
        <w:t xml:space="preserve"> </w:t>
      </w:r>
    </w:p>
    <w:p w:rsidR="00F9687C" w:rsidRDefault="00F9687C" w:rsidP="00F9687C">
      <w:pPr>
        <w:ind w:left="720"/>
      </w:pPr>
      <w:r>
        <w:t xml:space="preserve">The ratio of </w:t>
      </w:r>
      <w:hyperlink r:id="rId13827" w:anchor="money" w:history="1">
        <w:r>
          <w:rPr>
            <w:rStyle w:val="Hyperlink"/>
          </w:rPr>
          <w:t>money</w:t>
        </w:r>
      </w:hyperlink>
      <w:r>
        <w:t xml:space="preserve"> </w:t>
      </w:r>
      <w:hyperlink r:id="rId13828" w:anchor="borrow" w:history="1">
        <w:r>
          <w:rPr>
            <w:rStyle w:val="Hyperlink"/>
          </w:rPr>
          <w:t>borrowed</w:t>
        </w:r>
      </w:hyperlink>
      <w:r>
        <w:t xml:space="preserve"> on a property to the property's </w:t>
      </w:r>
      <w:hyperlink r:id="rId13829" w:anchor="fair_market_price" w:history="1">
        <w:r>
          <w:rPr>
            <w:rStyle w:val="Hyperlink"/>
          </w:rPr>
          <w:t>fair market value</w:t>
        </w:r>
      </w:hyperlink>
      <w:r>
        <w:t xml:space="preserve">. </w:t>
      </w:r>
    </w:p>
    <w:p w:rsidR="00F9687C" w:rsidRDefault="00F9687C" w:rsidP="00F9687C">
      <w:bookmarkStart w:id="4091" w:name="loaned_flat"/>
      <w:r>
        <w:rPr>
          <w:b/>
          <w:bCs/>
          <w:color w:val="990000"/>
        </w:rPr>
        <w:t>Loaned flat</w:t>
      </w:r>
      <w:bookmarkEnd w:id="4091"/>
      <w:r>
        <w:t xml:space="preserve"> </w:t>
      </w:r>
    </w:p>
    <w:p w:rsidR="00F9687C" w:rsidRDefault="00F9687C" w:rsidP="00F9687C">
      <w:pPr>
        <w:ind w:left="720"/>
      </w:pPr>
      <w:hyperlink r:id="rId13830" w:anchor="security" w:history="1">
        <w:r>
          <w:rPr>
            <w:rStyle w:val="Hyperlink"/>
          </w:rPr>
          <w:t>Securities</w:t>
        </w:r>
      </w:hyperlink>
      <w:r>
        <w:t xml:space="preserve"> lent </w:t>
      </w:r>
      <w:hyperlink r:id="rId13831" w:anchor="interest" w:history="1">
        <w:r>
          <w:rPr>
            <w:rStyle w:val="Hyperlink"/>
          </w:rPr>
          <w:t>interest</w:t>
        </w:r>
      </w:hyperlink>
      <w:r>
        <w:t xml:space="preserve">-free between </w:t>
      </w:r>
      <w:hyperlink r:id="rId13832" w:anchor="broker" w:history="1">
        <w:r>
          <w:rPr>
            <w:rStyle w:val="Hyperlink"/>
          </w:rPr>
          <w:t>brokers</w:t>
        </w:r>
      </w:hyperlink>
      <w:r>
        <w:t xml:space="preserve"> to cover customers' </w:t>
      </w:r>
      <w:hyperlink r:id="rId13833" w:anchor="short_sale" w:history="1">
        <w:r>
          <w:rPr>
            <w:rStyle w:val="Hyperlink"/>
          </w:rPr>
          <w:t>short sale</w:t>
        </w:r>
      </w:hyperlink>
      <w:r>
        <w:t xml:space="preserve"> </w:t>
      </w:r>
      <w:hyperlink r:id="rId13834" w:anchor="position" w:history="1">
        <w:r>
          <w:rPr>
            <w:rStyle w:val="Hyperlink"/>
          </w:rPr>
          <w:t>positions</w:t>
        </w:r>
      </w:hyperlink>
      <w:r>
        <w:t xml:space="preserve">. </w:t>
      </w:r>
    </w:p>
    <w:p w:rsidR="00F9687C" w:rsidRDefault="00F9687C" w:rsidP="00F9687C">
      <w:bookmarkStart w:id="4092" w:name="local"/>
      <w:r>
        <w:rPr>
          <w:b/>
          <w:bCs/>
          <w:color w:val="990000"/>
        </w:rPr>
        <w:t>Local</w:t>
      </w:r>
      <w:bookmarkEnd w:id="4092"/>
      <w:r>
        <w:t xml:space="preserve"> </w:t>
      </w:r>
    </w:p>
    <w:p w:rsidR="00F9687C" w:rsidRDefault="00F9687C" w:rsidP="00F9687C">
      <w:pPr>
        <w:ind w:left="720"/>
      </w:pPr>
      <w:r>
        <w:t xml:space="preserve">A </w:t>
      </w:r>
      <w:hyperlink r:id="rId13835" w:anchor="futures" w:history="1">
        <w:r>
          <w:rPr>
            <w:rStyle w:val="Hyperlink"/>
          </w:rPr>
          <w:t>futures</w:t>
        </w:r>
      </w:hyperlink>
      <w:r>
        <w:t xml:space="preserve"> </w:t>
      </w:r>
      <w:hyperlink r:id="rId13836" w:anchor="exchange_members" w:history="1">
        <w:r>
          <w:rPr>
            <w:rStyle w:val="Hyperlink"/>
          </w:rPr>
          <w:t>exchange member</w:t>
        </w:r>
      </w:hyperlink>
      <w:r>
        <w:t xml:space="preserve"> who </w:t>
      </w:r>
      <w:hyperlink r:id="rId13837" w:anchor="trade" w:history="1">
        <w:r>
          <w:rPr>
            <w:rStyle w:val="Hyperlink"/>
          </w:rPr>
          <w:t>trades</w:t>
        </w:r>
      </w:hyperlink>
      <w:r>
        <w:t xml:space="preserve"> </w:t>
      </w:r>
      <w:hyperlink r:id="rId13838" w:anchor="security" w:history="1">
        <w:r>
          <w:rPr>
            <w:rStyle w:val="Hyperlink"/>
          </w:rPr>
          <w:t>securities</w:t>
        </w:r>
      </w:hyperlink>
      <w:r>
        <w:t xml:space="preserve"> for his or her own </w:t>
      </w:r>
      <w:hyperlink r:id="rId13839" w:anchor="account" w:history="1">
        <w:r>
          <w:rPr>
            <w:rStyle w:val="Hyperlink"/>
          </w:rPr>
          <w:t>account</w:t>
        </w:r>
      </w:hyperlink>
      <w:r>
        <w:t xml:space="preserve">. </w:t>
      </w:r>
    </w:p>
    <w:p w:rsidR="00F9687C" w:rsidRDefault="00F9687C" w:rsidP="00F9687C">
      <w:bookmarkStart w:id="4093" w:name="local_expectations_hypothesis"/>
      <w:r>
        <w:rPr>
          <w:b/>
          <w:bCs/>
          <w:color w:val="990000"/>
        </w:rPr>
        <w:t>Local expectations hypothesis (LEH)</w:t>
      </w:r>
      <w:bookmarkEnd w:id="4093"/>
      <w:r>
        <w:t xml:space="preserve"> </w:t>
      </w:r>
    </w:p>
    <w:p w:rsidR="00F9687C" w:rsidRDefault="00F9687C" w:rsidP="00F9687C">
      <w:pPr>
        <w:ind w:left="720"/>
      </w:pPr>
      <w:r>
        <w:t xml:space="preserve">Theory that </w:t>
      </w:r>
      <w:hyperlink r:id="rId13840" w:anchor="bond" w:history="1">
        <w:r>
          <w:rPr>
            <w:rStyle w:val="Hyperlink"/>
          </w:rPr>
          <w:t>bonds</w:t>
        </w:r>
      </w:hyperlink>
      <w:r>
        <w:t xml:space="preserve"> similar in all aspects except </w:t>
      </w:r>
      <w:hyperlink r:id="rId13841" w:anchor="maturity" w:history="1">
        <w:r>
          <w:rPr>
            <w:rStyle w:val="Hyperlink"/>
          </w:rPr>
          <w:t>maturity</w:t>
        </w:r>
      </w:hyperlink>
      <w:r>
        <w:t xml:space="preserve"> will have the same </w:t>
      </w:r>
      <w:hyperlink r:id="rId13842" w:anchor="holding_period" w:history="1">
        <w:r>
          <w:rPr>
            <w:rStyle w:val="Hyperlink"/>
          </w:rPr>
          <w:t>holding-period</w:t>
        </w:r>
      </w:hyperlink>
      <w:r>
        <w:t xml:space="preserve"> </w:t>
      </w:r>
      <w:hyperlink r:id="rId13843" w:anchor="rate_of_return" w:history="1">
        <w:r>
          <w:rPr>
            <w:rStyle w:val="Hyperlink"/>
          </w:rPr>
          <w:t>rate of return</w:t>
        </w:r>
      </w:hyperlink>
      <w:r>
        <w:t xml:space="preserve">. </w:t>
      </w:r>
    </w:p>
    <w:p w:rsidR="00F9687C" w:rsidRDefault="00F9687C" w:rsidP="00F9687C">
      <w:bookmarkStart w:id="4094" w:name="local_expectations_theory"/>
      <w:r>
        <w:rPr>
          <w:b/>
          <w:bCs/>
          <w:color w:val="990000"/>
        </w:rPr>
        <w:t>Local expectations theory</w:t>
      </w:r>
      <w:bookmarkEnd w:id="4094"/>
      <w:r>
        <w:t xml:space="preserve"> </w:t>
      </w:r>
    </w:p>
    <w:p w:rsidR="00F9687C" w:rsidRDefault="00F9687C" w:rsidP="00F9687C">
      <w:pPr>
        <w:ind w:left="720"/>
      </w:pPr>
      <w:r>
        <w:t xml:space="preserve">A form of the </w:t>
      </w:r>
      <w:hyperlink r:id="rId13844" w:anchor="pure_expectations_theory" w:history="1">
        <w:r>
          <w:rPr>
            <w:rStyle w:val="Hyperlink"/>
          </w:rPr>
          <w:t>pure expectations theory</w:t>
        </w:r>
      </w:hyperlink>
      <w:r>
        <w:t xml:space="preserve"> that suggests that the </w:t>
      </w:r>
      <w:hyperlink r:id="rId13845" w:anchor="return" w:history="1">
        <w:r>
          <w:rPr>
            <w:rStyle w:val="Hyperlink"/>
          </w:rPr>
          <w:t>returns</w:t>
        </w:r>
      </w:hyperlink>
      <w:r>
        <w:t xml:space="preserve"> on </w:t>
      </w:r>
      <w:hyperlink r:id="rId13846" w:anchor="bond" w:history="1">
        <w:r>
          <w:rPr>
            <w:rStyle w:val="Hyperlink"/>
          </w:rPr>
          <w:t>bonds</w:t>
        </w:r>
      </w:hyperlink>
      <w:r>
        <w:t xml:space="preserve"> of different </w:t>
      </w:r>
      <w:hyperlink r:id="rId13847" w:anchor="maturity" w:history="1">
        <w:r>
          <w:rPr>
            <w:rStyle w:val="Hyperlink"/>
          </w:rPr>
          <w:t>maturities</w:t>
        </w:r>
      </w:hyperlink>
      <w:r>
        <w:t xml:space="preserve"> will be the same over a </w:t>
      </w:r>
      <w:hyperlink r:id="rId13848" w:anchor="short_term" w:history="1">
        <w:r>
          <w:rPr>
            <w:rStyle w:val="Hyperlink"/>
          </w:rPr>
          <w:t>short-term</w:t>
        </w:r>
      </w:hyperlink>
      <w:r>
        <w:t xml:space="preserve"> investment horizon. </w:t>
      </w:r>
    </w:p>
    <w:p w:rsidR="00F9687C" w:rsidRDefault="00F9687C" w:rsidP="00F9687C">
      <w:bookmarkStart w:id="4095" w:name="local_taxes"/>
      <w:r>
        <w:rPr>
          <w:b/>
          <w:bCs/>
          <w:color w:val="990000"/>
        </w:rPr>
        <w:t>Local taxes</w:t>
      </w:r>
      <w:bookmarkEnd w:id="4095"/>
      <w:r>
        <w:t xml:space="preserve"> </w:t>
      </w:r>
    </w:p>
    <w:p w:rsidR="00F9687C" w:rsidRDefault="00F9687C" w:rsidP="00F9687C">
      <w:pPr>
        <w:ind w:left="720"/>
      </w:pPr>
      <w:r>
        <w:t xml:space="preserve">Property, sewer, school, or other community paid to a locality. Local taxes are usually </w:t>
      </w:r>
      <w:hyperlink r:id="rId13849" w:anchor="tax_deductible" w:history="1">
        <w:r>
          <w:rPr>
            <w:rStyle w:val="Hyperlink"/>
          </w:rPr>
          <w:t>deductible</w:t>
        </w:r>
      </w:hyperlink>
      <w:r>
        <w:t xml:space="preserve"> for federal </w:t>
      </w:r>
      <w:hyperlink r:id="rId13850" w:anchor="income_tax" w:history="1">
        <w:r>
          <w:rPr>
            <w:rStyle w:val="Hyperlink"/>
          </w:rPr>
          <w:t>income tax</w:t>
        </w:r>
      </w:hyperlink>
      <w:r>
        <w:t xml:space="preserve"> purposes. </w:t>
      </w:r>
    </w:p>
    <w:p w:rsidR="00F9687C" w:rsidRDefault="00F9687C" w:rsidP="00F9687C">
      <w:bookmarkStart w:id="4096" w:name="location_specific_advantages"/>
      <w:r>
        <w:rPr>
          <w:b/>
          <w:bCs/>
          <w:color w:val="990000"/>
        </w:rPr>
        <w:t>Location-specific advantages</w:t>
      </w:r>
      <w:bookmarkEnd w:id="4096"/>
      <w:r>
        <w:t xml:space="preserve"> </w:t>
      </w:r>
    </w:p>
    <w:p w:rsidR="00F9687C" w:rsidRDefault="00F9687C" w:rsidP="00F9687C">
      <w:pPr>
        <w:ind w:left="720"/>
      </w:pPr>
      <w:r>
        <w:t xml:space="preserve">Advantages (natural and created) that are available only or primarily in a particular place. </w:t>
      </w:r>
    </w:p>
    <w:p w:rsidR="00F9687C" w:rsidRDefault="00F9687C" w:rsidP="00F9687C">
      <w:bookmarkStart w:id="4097" w:name="locational_arbitrage"/>
      <w:r>
        <w:rPr>
          <w:b/>
          <w:bCs/>
          <w:color w:val="990000"/>
        </w:rPr>
        <w:t>Locational arbitrage</w:t>
      </w:r>
      <w:bookmarkEnd w:id="4097"/>
      <w:r>
        <w:t xml:space="preserve"> </w:t>
      </w:r>
    </w:p>
    <w:p w:rsidR="00F9687C" w:rsidRDefault="00F9687C" w:rsidP="00F9687C">
      <w:pPr>
        <w:ind w:left="720"/>
      </w:pPr>
      <w:r>
        <w:t xml:space="preserve">Attempt to exploit discrepancies in </w:t>
      </w:r>
      <w:hyperlink r:id="rId13851" w:anchor="exchange_rate" w:history="1">
        <w:r>
          <w:rPr>
            <w:rStyle w:val="Hyperlink"/>
          </w:rPr>
          <w:t>exchange rates</w:t>
        </w:r>
      </w:hyperlink>
      <w:r>
        <w:t xml:space="preserve"> between banks. </w:t>
      </w:r>
    </w:p>
    <w:p w:rsidR="00F9687C" w:rsidRDefault="00F9687C" w:rsidP="00F9687C">
      <w:bookmarkStart w:id="4098" w:name="lock"/>
      <w:r>
        <w:rPr>
          <w:b/>
          <w:bCs/>
          <w:color w:val="990000"/>
        </w:rPr>
        <w:t xml:space="preserve">Lock </w:t>
      </w:r>
      <w:bookmarkEnd w:id="4098"/>
    </w:p>
    <w:p w:rsidR="00F9687C" w:rsidRDefault="00F9687C" w:rsidP="00F9687C">
      <w:pPr>
        <w:ind w:left="720"/>
      </w:pPr>
      <w:r>
        <w:t xml:space="preserve">Used in the context of general equities. Make a </w:t>
      </w:r>
      <w:hyperlink r:id="rId13852" w:anchor="market" w:history="1">
        <w:r>
          <w:rPr>
            <w:rStyle w:val="Hyperlink"/>
          </w:rPr>
          <w:t>market</w:t>
        </w:r>
      </w:hyperlink>
      <w:r>
        <w:t xml:space="preserve"> both ways (</w:t>
      </w:r>
      <w:hyperlink r:id="rId13853" w:anchor="bid" w:history="1">
        <w:r>
          <w:rPr>
            <w:rStyle w:val="Hyperlink"/>
          </w:rPr>
          <w:t>bid</w:t>
        </w:r>
      </w:hyperlink>
      <w:r>
        <w:t xml:space="preserve"> and</w:t>
      </w:r>
      <w:hyperlink r:id="rId13854" w:anchor="offer" w:history="1">
        <w:r>
          <w:rPr>
            <w:rStyle w:val="Hyperlink"/>
          </w:rPr>
          <w:t>offer</w:t>
        </w:r>
      </w:hyperlink>
      <w:r>
        <w:t xml:space="preserve">) either on the bid, </w:t>
      </w:r>
      <w:hyperlink r:id="rId13855" w:anchor="offerings" w:history="1">
        <w:r>
          <w:rPr>
            <w:rStyle w:val="Hyperlink"/>
          </w:rPr>
          <w:t>offering</w:t>
        </w:r>
      </w:hyperlink>
      <w:r>
        <w:t xml:space="preserve">, or an </w:t>
      </w:r>
      <w:hyperlink r:id="rId13856" w:anchor="in_between" w:history="1">
        <w:r>
          <w:rPr>
            <w:rStyle w:val="Hyperlink"/>
          </w:rPr>
          <w:t>in-between</w:t>
        </w:r>
      </w:hyperlink>
      <w:r>
        <w:t xml:space="preserve"> price only. Locking on the offering occurs to attract a seller, since the </w:t>
      </w:r>
      <w:hyperlink r:id="rId13857" w:anchor="traders" w:history="1">
        <w:r>
          <w:rPr>
            <w:rStyle w:val="Hyperlink"/>
          </w:rPr>
          <w:t>trader</w:t>
        </w:r>
      </w:hyperlink>
      <w:r>
        <w:t xml:space="preserve"> is willing to pay (and </w:t>
      </w:r>
      <w:hyperlink r:id="rId13858" w:anchor="ask" w:history="1">
        <w:r>
          <w:rPr>
            <w:rStyle w:val="Hyperlink"/>
          </w:rPr>
          <w:t>ask</w:t>
        </w:r>
      </w:hyperlink>
      <w:r>
        <w:t xml:space="preserve">) the offering side when others only ask it. Locking on the bid side attracts buyers for similar reasons. Typically, the sell side requires a </w:t>
      </w:r>
      <w:hyperlink r:id="rId13859" w:anchor="plus_tick" w:history="1">
        <w:r>
          <w:rPr>
            <w:rStyle w:val="Hyperlink"/>
          </w:rPr>
          <w:t>plus tick</w:t>
        </w:r>
      </w:hyperlink>
      <w:r>
        <w:t xml:space="preserve"> to comply with </w:t>
      </w:r>
      <w:hyperlink r:id="rId13860" w:anchor="short_sale" w:history="1">
        <w:r>
          <w:rPr>
            <w:rStyle w:val="Hyperlink"/>
          </w:rPr>
          <w:t>short sale</w:t>
        </w:r>
      </w:hyperlink>
      <w:r>
        <w:t xml:space="preserve"> rules. </w:t>
      </w:r>
    </w:p>
    <w:p w:rsidR="00F9687C" w:rsidRDefault="00F9687C" w:rsidP="00F9687C">
      <w:bookmarkStart w:id="4099" w:name="lock_in"/>
      <w:r>
        <w:rPr>
          <w:b/>
          <w:bCs/>
          <w:color w:val="990000"/>
        </w:rPr>
        <w:t>Lock in</w:t>
      </w:r>
      <w:bookmarkEnd w:id="4099"/>
      <w:r>
        <w:t xml:space="preserve"> </w:t>
      </w:r>
    </w:p>
    <w:p w:rsidR="00F9687C" w:rsidRDefault="00F9687C" w:rsidP="00F9687C">
      <w:pPr>
        <w:ind w:left="720"/>
      </w:pPr>
      <w:r>
        <w:t>To ensure that an individual transacts all his or her business with a sole</w:t>
      </w:r>
      <w:hyperlink r:id="rId13861" w:anchor="broker" w:history="1">
        <w:r>
          <w:rPr>
            <w:rStyle w:val="Hyperlink"/>
          </w:rPr>
          <w:t xml:space="preserve"> broker</w:t>
        </w:r>
      </w:hyperlink>
      <w:r>
        <w:t xml:space="preserve"> by providing superior services, such as accommodating block </w:t>
      </w:r>
      <w:hyperlink r:id="rId13862" w:anchor="buy" w:history="1">
        <w:r>
          <w:rPr>
            <w:rStyle w:val="Hyperlink"/>
          </w:rPr>
          <w:t>buy</w:t>
        </w:r>
      </w:hyperlink>
      <w:r>
        <w:t xml:space="preserve"> and sell needs or preparing excellent research (</w:t>
      </w:r>
      <w:hyperlink r:id="rId13863" w:anchor="soft_dollars" w:history="1">
        <w:r>
          <w:rPr>
            <w:rStyle w:val="Hyperlink"/>
          </w:rPr>
          <w:t>soft-dollar</w:t>
        </w:r>
      </w:hyperlink>
      <w:r>
        <w:t xml:space="preserve"> lock). This usually </w:t>
      </w:r>
      <w:hyperlink r:id="rId13864" w:anchor="guarantee" w:history="1">
        <w:r>
          <w:rPr>
            <w:rStyle w:val="Hyperlink"/>
          </w:rPr>
          <w:t>guarantees</w:t>
        </w:r>
      </w:hyperlink>
      <w:r>
        <w:t xml:space="preserve"> a certain volume of business. </w:t>
      </w:r>
    </w:p>
    <w:p w:rsidR="00F9687C" w:rsidRDefault="00F9687C" w:rsidP="00F9687C">
      <w:bookmarkStart w:id="4100" w:name="lock_out"/>
      <w:r>
        <w:rPr>
          <w:b/>
          <w:bCs/>
          <w:color w:val="990000"/>
        </w:rPr>
        <w:t>Lock-out</w:t>
      </w:r>
      <w:bookmarkEnd w:id="4100"/>
      <w:r>
        <w:t xml:space="preserve"> </w:t>
      </w:r>
    </w:p>
    <w:p w:rsidR="00F9687C" w:rsidRDefault="00F9687C" w:rsidP="00F9687C">
      <w:pPr>
        <w:ind w:left="720"/>
      </w:pPr>
      <w:r>
        <w:t xml:space="preserve">With </w:t>
      </w:r>
      <w:hyperlink r:id="rId13865" w:anchor="planned_amortization_class" w:history="1">
        <w:r>
          <w:rPr>
            <w:rStyle w:val="Hyperlink"/>
          </w:rPr>
          <w:t>PAC</w:t>
        </w:r>
      </w:hyperlink>
      <w:r>
        <w:t xml:space="preserve"> bond </w:t>
      </w:r>
      <w:hyperlink r:id="rId13866" w:anchor="collateralized_mortgage_obligation" w:history="1">
        <w:r>
          <w:rPr>
            <w:rStyle w:val="Hyperlink"/>
          </w:rPr>
          <w:t>CMO</w:t>
        </w:r>
      </w:hyperlink>
      <w:r>
        <w:t xml:space="preserve"> classes, the period before the PAC </w:t>
      </w:r>
      <w:hyperlink r:id="rId13867" w:anchor="sinking_fund_requirement" w:history="1">
        <w:r>
          <w:rPr>
            <w:rStyle w:val="Hyperlink"/>
          </w:rPr>
          <w:t>sinking fund</w:t>
        </w:r>
      </w:hyperlink>
      <w:r>
        <w:t xml:space="preserve"> becomes effective. With </w:t>
      </w:r>
      <w:hyperlink r:id="rId13868" w:anchor="multifamily_loans" w:history="1">
        <w:r>
          <w:rPr>
            <w:rStyle w:val="Hyperlink"/>
          </w:rPr>
          <w:t>multifamily loans</w:t>
        </w:r>
      </w:hyperlink>
      <w:r>
        <w:t xml:space="preserve">, the period of time during which </w:t>
      </w:r>
      <w:hyperlink r:id="rId13869" w:anchor="prepayments" w:history="1">
        <w:r>
          <w:rPr>
            <w:rStyle w:val="Hyperlink"/>
          </w:rPr>
          <w:t>prepayment</w:t>
        </w:r>
      </w:hyperlink>
      <w:r>
        <w:t xml:space="preserve"> is prohibited. </w:t>
      </w:r>
    </w:p>
    <w:p w:rsidR="00F9687C" w:rsidRDefault="00F9687C" w:rsidP="00F9687C">
      <w:bookmarkStart w:id="4101" w:name="lock_up_cds"/>
      <w:r>
        <w:rPr>
          <w:b/>
          <w:bCs/>
          <w:color w:val="990000"/>
        </w:rPr>
        <w:t>Lock-up CDs</w:t>
      </w:r>
      <w:bookmarkEnd w:id="4101"/>
      <w:r>
        <w:t xml:space="preserve"> </w:t>
      </w:r>
    </w:p>
    <w:p w:rsidR="00F9687C" w:rsidRDefault="00F9687C" w:rsidP="00F9687C">
      <w:pPr>
        <w:ind w:left="720"/>
      </w:pPr>
      <w:hyperlink r:id="rId13870" w:anchor="certificate_of_deposit" w:history="1">
        <w:r>
          <w:rPr>
            <w:rStyle w:val="Hyperlink"/>
          </w:rPr>
          <w:t>CDs</w:t>
        </w:r>
      </w:hyperlink>
      <w:r>
        <w:t xml:space="preserve"> that are </w:t>
      </w:r>
      <w:hyperlink r:id="rId13871" w:anchor="issue" w:history="1">
        <w:r>
          <w:rPr>
            <w:rStyle w:val="Hyperlink"/>
          </w:rPr>
          <w:t>issued</w:t>
        </w:r>
      </w:hyperlink>
      <w:r>
        <w:t xml:space="preserve"> with the tacit understanding that the buyer will not </w:t>
      </w:r>
      <w:hyperlink r:id="rId13872" w:anchor="trade" w:history="1">
        <w:r>
          <w:rPr>
            <w:rStyle w:val="Hyperlink"/>
          </w:rPr>
          <w:t>trade</w:t>
        </w:r>
      </w:hyperlink>
      <w:r>
        <w:t xml:space="preserve"> the certificate. Quite often, the </w:t>
      </w:r>
      <w:hyperlink r:id="rId13873" w:anchor="issuing_bank" w:history="1">
        <w:r>
          <w:rPr>
            <w:rStyle w:val="Hyperlink"/>
          </w:rPr>
          <w:t>issuing bank</w:t>
        </w:r>
      </w:hyperlink>
      <w:r>
        <w:t xml:space="preserve"> will insist that it </w:t>
      </w:r>
      <w:hyperlink r:id="rId13874" w:anchor="hold" w:history="1">
        <w:r>
          <w:rPr>
            <w:rStyle w:val="Hyperlink"/>
          </w:rPr>
          <w:t>hold</w:t>
        </w:r>
      </w:hyperlink>
      <w:r>
        <w:t xml:space="preserve"> the certificate for safekeeping by it to ensure that the buyer holds the understanding. </w:t>
      </w:r>
    </w:p>
    <w:p w:rsidR="00F9687C" w:rsidRDefault="00F9687C" w:rsidP="00F9687C">
      <w:bookmarkStart w:id="4102" w:name="lock_up_option"/>
      <w:r>
        <w:rPr>
          <w:b/>
          <w:bCs/>
          <w:color w:val="990000"/>
        </w:rPr>
        <w:t>Lockup option</w:t>
      </w:r>
      <w:bookmarkEnd w:id="4102"/>
      <w:r>
        <w:t xml:space="preserve"> </w:t>
      </w:r>
    </w:p>
    <w:p w:rsidR="00F9687C" w:rsidRDefault="00F9687C" w:rsidP="00F9687C">
      <w:pPr>
        <w:ind w:left="720"/>
      </w:pPr>
      <w:r>
        <w:t xml:space="preserve">Often used in </w:t>
      </w:r>
      <w:hyperlink r:id="rId13875" w:anchor="risk_arbitrage" w:history="1">
        <w:r>
          <w:rPr>
            <w:rStyle w:val="Hyperlink"/>
          </w:rPr>
          <w:t>risk arbitrage</w:t>
        </w:r>
      </w:hyperlink>
      <w:r>
        <w:t xml:space="preserve">. Privilege </w:t>
      </w:r>
      <w:hyperlink r:id="rId13876" w:anchor="offer" w:history="1">
        <w:r>
          <w:rPr>
            <w:rStyle w:val="Hyperlink"/>
          </w:rPr>
          <w:t>offered</w:t>
        </w:r>
      </w:hyperlink>
      <w:r>
        <w:t xml:space="preserve"> a </w:t>
      </w:r>
      <w:hyperlink r:id="rId13877" w:anchor="white_knight" w:history="1">
        <w:r>
          <w:rPr>
            <w:rStyle w:val="Hyperlink"/>
          </w:rPr>
          <w:t>white knight</w:t>
        </w:r>
      </w:hyperlink>
      <w:r>
        <w:t xml:space="preserve"> (friendly </w:t>
      </w:r>
      <w:hyperlink r:id="rId13878" w:anchor="acquirer" w:history="1">
        <w:r>
          <w:rPr>
            <w:rStyle w:val="Hyperlink"/>
          </w:rPr>
          <w:t>acquirer</w:t>
        </w:r>
      </w:hyperlink>
      <w:r>
        <w:t xml:space="preserve">) by a </w:t>
      </w:r>
      <w:hyperlink r:id="rId13879" w:anchor="target_company" w:history="1">
        <w:r>
          <w:rPr>
            <w:rStyle w:val="Hyperlink"/>
          </w:rPr>
          <w:t>target company</w:t>
        </w:r>
      </w:hyperlink>
      <w:r>
        <w:t xml:space="preserve"> to </w:t>
      </w:r>
      <w:hyperlink r:id="rId13880" w:anchor="buy" w:history="1">
        <w:r>
          <w:rPr>
            <w:rStyle w:val="Hyperlink"/>
          </w:rPr>
          <w:t>buy</w:t>
        </w:r>
      </w:hyperlink>
      <w:r>
        <w:t xml:space="preserve"> </w:t>
      </w:r>
      <w:hyperlink r:id="rId13881" w:anchor="crown_jewel" w:history="1">
        <w:r>
          <w:rPr>
            <w:rStyle w:val="Hyperlink"/>
          </w:rPr>
          <w:t>crown jewels</w:t>
        </w:r>
      </w:hyperlink>
      <w:r>
        <w:t xml:space="preserve"> or additional </w:t>
      </w:r>
      <w:hyperlink r:id="rId13882" w:anchor="equity" w:history="1">
        <w:r>
          <w:rPr>
            <w:rStyle w:val="Hyperlink"/>
          </w:rPr>
          <w:t>equity</w:t>
        </w:r>
      </w:hyperlink>
      <w:r>
        <w:t xml:space="preserve">. The aim is to discourage a </w:t>
      </w:r>
      <w:hyperlink r:id="rId13883" w:anchor="hostile_takeover" w:history="1">
        <w:r>
          <w:rPr>
            <w:rStyle w:val="Hyperlink"/>
          </w:rPr>
          <w:t>hostile takeover</w:t>
        </w:r>
      </w:hyperlink>
      <w:r>
        <w:t xml:space="preserve">. See: </w:t>
      </w:r>
      <w:hyperlink r:id="rId13884" w:anchor="shark_repellant" w:history="1">
        <w:r>
          <w:rPr>
            <w:rStyle w:val="Hyperlink"/>
          </w:rPr>
          <w:t>Shark repellent</w:t>
        </w:r>
      </w:hyperlink>
      <w:r>
        <w:t xml:space="preserve">. </w:t>
      </w:r>
    </w:p>
    <w:p w:rsidR="00F9687C" w:rsidRDefault="00F9687C" w:rsidP="00F9687C">
      <w:bookmarkStart w:id="4103" w:name="lockbox"/>
      <w:r>
        <w:rPr>
          <w:b/>
          <w:bCs/>
          <w:color w:val="990000"/>
        </w:rPr>
        <w:t>Lockbox</w:t>
      </w:r>
      <w:bookmarkEnd w:id="4103"/>
      <w:r>
        <w:t xml:space="preserve"> </w:t>
      </w:r>
    </w:p>
    <w:p w:rsidR="00F9687C" w:rsidRDefault="00F9687C" w:rsidP="00F9687C">
      <w:pPr>
        <w:ind w:left="720"/>
      </w:pPr>
      <w:r>
        <w:t xml:space="preserve">A </w:t>
      </w:r>
      <w:hyperlink r:id="rId13885" w:anchor="collection" w:history="1">
        <w:r>
          <w:rPr>
            <w:rStyle w:val="Hyperlink"/>
          </w:rPr>
          <w:t>collection</w:t>
        </w:r>
      </w:hyperlink>
      <w:r>
        <w:t xml:space="preserve"> and processing service provided to </w:t>
      </w:r>
      <w:hyperlink r:id="rId13886" w:anchor="firm" w:history="1">
        <w:r>
          <w:rPr>
            <w:rStyle w:val="Hyperlink"/>
          </w:rPr>
          <w:t>firms</w:t>
        </w:r>
      </w:hyperlink>
      <w:r>
        <w:t xml:space="preserve"> by banks, which collect payments from a dedicated postal box to which the firm directs its customers to send payment to. The banks make several collections per day, process the payments immediately, and deposit the funds into the firm's bank account. </w:t>
      </w:r>
    </w:p>
    <w:p w:rsidR="00F9687C" w:rsidRDefault="00F9687C" w:rsidP="00F9687C">
      <w:bookmarkStart w:id="4104" w:name="locked_in"/>
      <w:r>
        <w:rPr>
          <w:b/>
          <w:bCs/>
          <w:color w:val="990000"/>
        </w:rPr>
        <w:t>Locked in</w:t>
      </w:r>
      <w:bookmarkEnd w:id="4104"/>
      <w:r>
        <w:t xml:space="preserve"> </w:t>
      </w:r>
    </w:p>
    <w:p w:rsidR="00F9687C" w:rsidRDefault="00F9687C" w:rsidP="00F9687C">
      <w:pPr>
        <w:ind w:left="720"/>
      </w:pPr>
      <w:r>
        <w:t xml:space="preserve">When an </w:t>
      </w:r>
      <w:hyperlink r:id="rId13887" w:anchor="investor" w:history="1">
        <w:r>
          <w:rPr>
            <w:rStyle w:val="Hyperlink"/>
          </w:rPr>
          <w:t>investor</w:t>
        </w:r>
      </w:hyperlink>
      <w:r>
        <w:t xml:space="preserve"> is unable to take advantage of preferential tax treatment because of time remaining on a required </w:t>
      </w:r>
      <w:hyperlink r:id="rId13888" w:anchor="holding_period" w:history="1">
        <w:r>
          <w:rPr>
            <w:rStyle w:val="Hyperlink"/>
          </w:rPr>
          <w:t>holding period</w:t>
        </w:r>
      </w:hyperlink>
      <w:r>
        <w:t xml:space="preserve">. Also, a </w:t>
      </w:r>
      <w:hyperlink r:id="rId13889" w:anchor="commodity" w:history="1">
        <w:r>
          <w:rPr>
            <w:rStyle w:val="Hyperlink"/>
          </w:rPr>
          <w:t>commodities</w:t>
        </w:r>
      </w:hyperlink>
      <w:r>
        <w:t xml:space="preserve"> </w:t>
      </w:r>
      <w:hyperlink r:id="rId13890" w:anchor="position" w:history="1">
        <w:r>
          <w:rPr>
            <w:rStyle w:val="Hyperlink"/>
          </w:rPr>
          <w:t>position</w:t>
        </w:r>
      </w:hyperlink>
      <w:r>
        <w:t xml:space="preserve"> in which the </w:t>
      </w:r>
      <w:hyperlink r:id="rId13891" w:anchor="market" w:history="1">
        <w:r>
          <w:rPr>
            <w:rStyle w:val="Hyperlink"/>
          </w:rPr>
          <w:t>market</w:t>
        </w:r>
      </w:hyperlink>
      <w:r>
        <w:t xml:space="preserve"> has a limit up or limit down day and investors are unable to move in to or out of the </w:t>
      </w:r>
      <w:hyperlink r:id="rId13892" w:anchor="market" w:history="1">
        <w:r>
          <w:rPr>
            <w:rStyle w:val="Hyperlink"/>
          </w:rPr>
          <w:t>market</w:t>
        </w:r>
      </w:hyperlink>
      <w:r>
        <w:t xml:space="preserve">. </w:t>
      </w:r>
    </w:p>
    <w:p w:rsidR="00F9687C" w:rsidRDefault="00F9687C" w:rsidP="00F9687C">
      <w:bookmarkStart w:id="4105" w:name="locked_market"/>
      <w:r>
        <w:rPr>
          <w:b/>
          <w:bCs/>
          <w:color w:val="990000"/>
        </w:rPr>
        <w:t>Locked market</w:t>
      </w:r>
      <w:bookmarkEnd w:id="4105"/>
      <w:r>
        <w:t xml:space="preserve"> </w:t>
      </w:r>
    </w:p>
    <w:p w:rsidR="00F9687C" w:rsidRDefault="00F9687C" w:rsidP="00F9687C">
      <w:pPr>
        <w:ind w:left="720"/>
      </w:pPr>
      <w:r>
        <w:t xml:space="preserve">A </w:t>
      </w:r>
      <w:hyperlink r:id="rId13893" w:anchor="market" w:history="1">
        <w:r>
          <w:rPr>
            <w:rStyle w:val="Hyperlink"/>
          </w:rPr>
          <w:t>market</w:t>
        </w:r>
      </w:hyperlink>
      <w:r>
        <w:t xml:space="preserve"> is locked if the </w:t>
      </w:r>
      <w:hyperlink r:id="rId13894" w:anchor="bid" w:history="1">
        <w:r>
          <w:rPr>
            <w:rStyle w:val="Hyperlink"/>
          </w:rPr>
          <w:t>bid</w:t>
        </w:r>
      </w:hyperlink>
      <w:r>
        <w:t xml:space="preserve"> price equals the </w:t>
      </w:r>
      <w:hyperlink r:id="rId13895" w:anchor="ask" w:history="1">
        <w:r>
          <w:rPr>
            <w:rStyle w:val="Hyperlink"/>
          </w:rPr>
          <w:t>ask</w:t>
        </w:r>
      </w:hyperlink>
      <w:r>
        <w:t xml:space="preserve"> price. This can occur, for example, if the </w:t>
      </w:r>
      <w:hyperlink r:id="rId13896" w:anchor="market" w:history="1">
        <w:r>
          <w:rPr>
            <w:rStyle w:val="Hyperlink"/>
          </w:rPr>
          <w:t>market</w:t>
        </w:r>
      </w:hyperlink>
      <w:r>
        <w:t xml:space="preserve"> is </w:t>
      </w:r>
      <w:hyperlink r:id="rId13897" w:anchor="brokered_market" w:history="1">
        <w:r>
          <w:rPr>
            <w:rStyle w:val="Hyperlink"/>
          </w:rPr>
          <w:t>brokered</w:t>
        </w:r>
      </w:hyperlink>
      <w:r>
        <w:t xml:space="preserve"> and one side pays brokerage only, in </w:t>
      </w:r>
      <w:hyperlink r:id="rId13898" w:anchor="o.t.c." w:history="1">
        <w:r>
          <w:rPr>
            <w:rStyle w:val="Hyperlink"/>
          </w:rPr>
          <w:t>over-the-counter</w:t>
        </w:r>
      </w:hyperlink>
      <w:r>
        <w:t xml:space="preserve"> trading the initiator of the </w:t>
      </w:r>
      <w:hyperlink r:id="rId13899" w:anchor="transaction" w:history="1">
        <w:r>
          <w:rPr>
            <w:rStyle w:val="Hyperlink"/>
          </w:rPr>
          <w:t>transactions</w:t>
        </w:r>
      </w:hyperlink>
      <w:r>
        <w:t xml:space="preserve">. Highly competitive market environment with inside bid and </w:t>
      </w:r>
      <w:hyperlink r:id="rId13900" w:anchor="offer" w:history="1">
        <w:r>
          <w:rPr>
            <w:rStyle w:val="Hyperlink"/>
          </w:rPr>
          <w:t>offering</w:t>
        </w:r>
      </w:hyperlink>
      <w:r>
        <w:t xml:space="preserve"> at the same price. Often occurs when an </w:t>
      </w:r>
      <w:hyperlink r:id="rId13901" w:anchor="o.t.c." w:history="1">
        <w:r>
          <w:rPr>
            <w:rStyle w:val="Hyperlink"/>
          </w:rPr>
          <w:t>OTC dealer</w:t>
        </w:r>
      </w:hyperlink>
      <w:r>
        <w:t xml:space="preserve"> has not updated the market. </w:t>
      </w:r>
    </w:p>
    <w:p w:rsidR="00F9687C" w:rsidRDefault="00F9687C" w:rsidP="00F9687C">
      <w:bookmarkStart w:id="4106" w:name="lock_up_agreement"/>
      <w:r>
        <w:rPr>
          <w:b/>
          <w:bCs/>
          <w:color w:val="990000"/>
        </w:rPr>
        <w:t>Lockup Agreement</w:t>
      </w:r>
      <w:bookmarkEnd w:id="4106"/>
      <w:r>
        <w:t xml:space="preserve"> </w:t>
      </w:r>
    </w:p>
    <w:p w:rsidR="00F9687C" w:rsidRDefault="00F9687C" w:rsidP="00F9687C">
      <w:pPr>
        <w:ind w:left="720"/>
      </w:pPr>
      <w:r>
        <w:t xml:space="preserve">Where the purchaser of securities agrees not to sell the securities for a certain period of time (the lockup time). </w:t>
      </w:r>
    </w:p>
    <w:p w:rsidR="00F9687C" w:rsidRDefault="00F9687C" w:rsidP="00F9687C">
      <w:bookmarkStart w:id="4107" w:name="log_linear_least_squares_method"/>
      <w:r>
        <w:rPr>
          <w:b/>
          <w:bCs/>
          <w:color w:val="990000"/>
        </w:rPr>
        <w:t>Log-linear least-squares method</w:t>
      </w:r>
      <w:bookmarkEnd w:id="4107"/>
      <w:r>
        <w:t xml:space="preserve"> </w:t>
      </w:r>
    </w:p>
    <w:p w:rsidR="00F9687C" w:rsidRDefault="00F9687C" w:rsidP="00F9687C">
      <w:pPr>
        <w:ind w:left="720"/>
      </w:pPr>
      <w:r>
        <w:t xml:space="preserve">A statistical technique for fitting a curve to a set of data points. One of the </w:t>
      </w:r>
      <w:hyperlink r:id="rId13902" w:anchor="variable" w:history="1">
        <w:r>
          <w:rPr>
            <w:rStyle w:val="Hyperlink"/>
          </w:rPr>
          <w:t>variables</w:t>
        </w:r>
      </w:hyperlink>
      <w:r>
        <w:t xml:space="preserve"> is transformed by taking its </w:t>
      </w:r>
      <w:hyperlink r:id="rId13903" w:anchor="natural_logarithm" w:history="1">
        <w:r>
          <w:rPr>
            <w:rStyle w:val="Hyperlink"/>
          </w:rPr>
          <w:t>logarithm</w:t>
        </w:r>
      </w:hyperlink>
      <w:r>
        <w:t xml:space="preserve">, and then a straight line is fitted to the transformed set of data points. </w:t>
      </w:r>
    </w:p>
    <w:p w:rsidR="00F9687C" w:rsidRDefault="00F9687C" w:rsidP="00F9687C">
      <w:bookmarkStart w:id="4108" w:name="lognormal_distribtution"/>
      <w:r>
        <w:rPr>
          <w:b/>
          <w:bCs/>
          <w:color w:val="990000"/>
        </w:rPr>
        <w:t>Lognormal distribution</w:t>
      </w:r>
      <w:bookmarkEnd w:id="4108"/>
      <w:r>
        <w:rPr>
          <w:b/>
          <w:bCs/>
          <w:color w:val="990000"/>
        </w:rPr>
        <w:t xml:space="preserve"> </w:t>
      </w:r>
    </w:p>
    <w:p w:rsidR="00F9687C" w:rsidRDefault="00F9687C" w:rsidP="00F9687C">
      <w:pPr>
        <w:ind w:left="720"/>
      </w:pPr>
      <w:r>
        <w:t xml:space="preserve">Pattern of frequency of occurrence in which the </w:t>
      </w:r>
      <w:hyperlink r:id="rId13904" w:anchor="natural_logarithm" w:history="1">
        <w:r>
          <w:rPr>
            <w:rStyle w:val="Hyperlink"/>
          </w:rPr>
          <w:t>logarithm</w:t>
        </w:r>
      </w:hyperlink>
      <w:r>
        <w:t xml:space="preserve"> of the </w:t>
      </w:r>
      <w:hyperlink r:id="rId13905" w:anchor="variable" w:history="1">
        <w:r>
          <w:rPr>
            <w:rStyle w:val="Hyperlink"/>
          </w:rPr>
          <w:t>variable</w:t>
        </w:r>
      </w:hyperlink>
      <w:r>
        <w:t xml:space="preserve"> follows a </w:t>
      </w:r>
      <w:hyperlink r:id="rId13906" w:anchor="normal_probability_distribution" w:history="1">
        <w:r>
          <w:rPr>
            <w:rStyle w:val="Hyperlink"/>
          </w:rPr>
          <w:t>normal distribution</w:t>
        </w:r>
      </w:hyperlink>
      <w:r>
        <w:t xml:space="preserve">. Lognormal distributions are used to describe </w:t>
      </w:r>
      <w:hyperlink r:id="rId13907" w:anchor="return" w:history="1">
        <w:r>
          <w:rPr>
            <w:rStyle w:val="Hyperlink"/>
          </w:rPr>
          <w:t>returns</w:t>
        </w:r>
      </w:hyperlink>
      <w:r>
        <w:t xml:space="preserve"> calculated over periods of a year or more. </w:t>
      </w:r>
    </w:p>
    <w:p w:rsidR="00F9687C" w:rsidRDefault="00F9687C" w:rsidP="00F9687C">
      <w:bookmarkStart w:id="4109" w:name="lombard_rate"/>
      <w:r>
        <w:rPr>
          <w:b/>
          <w:bCs/>
          <w:color w:val="990000"/>
        </w:rPr>
        <w:t xml:space="preserve">Lombard rate </w:t>
      </w:r>
      <w:bookmarkEnd w:id="4109"/>
    </w:p>
    <w:p w:rsidR="00F9687C" w:rsidRDefault="00F9687C" w:rsidP="00F9687C">
      <w:pPr>
        <w:ind w:left="720"/>
      </w:pPr>
      <w:r>
        <w:t xml:space="preserve">Applies mainly to international equities. </w:t>
      </w:r>
      <w:hyperlink r:id="rId13908" w:anchor="interest_rate" w:history="1">
        <w:r>
          <w:rPr>
            <w:rStyle w:val="Hyperlink"/>
          </w:rPr>
          <w:t>Interest rate</w:t>
        </w:r>
      </w:hyperlink>
      <w:r>
        <w:t xml:space="preserve"> the German Bundesbank uses as an upper limit to the day-to-day </w:t>
      </w:r>
      <w:hyperlink r:id="rId13909" w:anchor="money_rate_of_return" w:history="1">
        <w:r>
          <w:rPr>
            <w:rStyle w:val="Hyperlink"/>
          </w:rPr>
          <w:t>money rate</w:t>
        </w:r>
      </w:hyperlink>
      <w:r>
        <w:t xml:space="preserve">, since no bank will pay higher rates in the </w:t>
      </w:r>
      <w:hyperlink r:id="rId13910" w:anchor="money_market" w:history="1">
        <w:r>
          <w:rPr>
            <w:rStyle w:val="Hyperlink"/>
          </w:rPr>
          <w:t>money market</w:t>
        </w:r>
      </w:hyperlink>
      <w:r>
        <w:t xml:space="preserve"> than it has to pay for very </w:t>
      </w:r>
      <w:hyperlink r:id="rId13911" w:anchor="short_term" w:history="1">
        <w:r>
          <w:rPr>
            <w:rStyle w:val="Hyperlink"/>
          </w:rPr>
          <w:t>short-term</w:t>
        </w:r>
      </w:hyperlink>
      <w:r>
        <w:t xml:space="preserve"> recourse to Lombard </w:t>
      </w:r>
      <w:hyperlink r:id="rId13912" w:anchor="credit" w:history="1">
        <w:r>
          <w:rPr>
            <w:rStyle w:val="Hyperlink"/>
          </w:rPr>
          <w:t>credit</w:t>
        </w:r>
      </w:hyperlink>
      <w:r>
        <w:t xml:space="preserve">. </w:t>
      </w:r>
    </w:p>
    <w:p w:rsidR="00F9687C" w:rsidRDefault="00F9687C" w:rsidP="00F9687C">
      <w:bookmarkStart w:id="4110" w:name="london_commodity_exchange"/>
      <w:r>
        <w:rPr>
          <w:b/>
          <w:bCs/>
          <w:color w:val="990000"/>
        </w:rPr>
        <w:t>London Commodity Exchange (LCE)</w:t>
      </w:r>
      <w:bookmarkEnd w:id="4110"/>
      <w:r>
        <w:t xml:space="preserve"> </w:t>
      </w:r>
    </w:p>
    <w:p w:rsidR="00F9687C" w:rsidRDefault="00F9687C" w:rsidP="00F9687C">
      <w:pPr>
        <w:ind w:left="720"/>
      </w:pPr>
      <w:r>
        <w:t xml:space="preserve">Merged with the London International Financial Futures and Options Exchange in 1996. </w:t>
      </w:r>
    </w:p>
    <w:p w:rsidR="00F9687C" w:rsidRDefault="00F9687C" w:rsidP="00F9687C">
      <w:bookmarkStart w:id="4111" w:name="london_interbank_bid_rate"/>
      <w:r>
        <w:rPr>
          <w:b/>
          <w:bCs/>
          <w:color w:val="990000"/>
        </w:rPr>
        <w:t>London Interbank Bid Rate (LIBID)</w:t>
      </w:r>
      <w:bookmarkEnd w:id="4111"/>
      <w:r>
        <w:t xml:space="preserve"> </w:t>
      </w:r>
    </w:p>
    <w:p w:rsidR="00F9687C" w:rsidRDefault="00F9687C" w:rsidP="00F9687C">
      <w:pPr>
        <w:ind w:left="720"/>
      </w:pPr>
      <w:r>
        <w:t xml:space="preserve">The </w:t>
      </w:r>
      <w:hyperlink r:id="rId13913" w:anchor="bid" w:history="1">
        <w:r>
          <w:rPr>
            <w:rStyle w:val="Hyperlink"/>
          </w:rPr>
          <w:t>bid</w:t>
        </w:r>
      </w:hyperlink>
      <w:r>
        <w:t xml:space="preserve"> rate that a Euromarket bank is willing to pay to attract a deposit from another Euromarket bank in London. Related: </w:t>
      </w:r>
      <w:hyperlink r:id="rId13914" w:anchor="l.i.b.o.r." w:history="1">
        <w:r>
          <w:rPr>
            <w:rStyle w:val="Hyperlink"/>
          </w:rPr>
          <w:t>LIBOR</w:t>
        </w:r>
      </w:hyperlink>
      <w:r>
        <w:t xml:space="preserve">. </w:t>
      </w:r>
    </w:p>
    <w:p w:rsidR="00F9687C" w:rsidRDefault="00F9687C" w:rsidP="00F9687C">
      <w:bookmarkStart w:id="4112" w:name="london_interbank_offered_rate"/>
      <w:r>
        <w:rPr>
          <w:b/>
          <w:bCs/>
          <w:color w:val="990000"/>
        </w:rPr>
        <w:t>London Interbank Offered Rate</w:t>
      </w:r>
      <w:bookmarkEnd w:id="4112"/>
      <w:r>
        <w:t xml:space="preserve"> </w:t>
      </w:r>
    </w:p>
    <w:p w:rsidR="00F9687C" w:rsidRDefault="00F9687C" w:rsidP="00F9687C">
      <w:pPr>
        <w:ind w:left="720"/>
      </w:pPr>
      <w:r>
        <w:t xml:space="preserve">A </w:t>
      </w:r>
      <w:hyperlink r:id="rId13915" w:anchor="short_term" w:history="1">
        <w:r>
          <w:rPr>
            <w:rStyle w:val="Hyperlink"/>
          </w:rPr>
          <w:t>short-term</w:t>
        </w:r>
      </w:hyperlink>
      <w:r>
        <w:t xml:space="preserve"> </w:t>
      </w:r>
      <w:hyperlink r:id="rId13916" w:anchor="interest_rate" w:history="1">
        <w:r>
          <w:rPr>
            <w:rStyle w:val="Hyperlink"/>
          </w:rPr>
          <w:t>interest rate</w:t>
        </w:r>
      </w:hyperlink>
      <w:r>
        <w:t xml:space="preserve"> often quoted as a 1,3,6-month rate for U.S.dollars. </w:t>
      </w:r>
    </w:p>
    <w:p w:rsidR="00F9687C" w:rsidRDefault="00F9687C" w:rsidP="00F9687C">
      <w:bookmarkStart w:id="4113" w:name="london_international_financial_futures_a"/>
      <w:r>
        <w:rPr>
          <w:b/>
          <w:bCs/>
          <w:color w:val="990000"/>
        </w:rPr>
        <w:t>London International Financial Futures and Options Exchange (LIFFE)</w:t>
      </w:r>
      <w:bookmarkEnd w:id="4113"/>
      <w:r>
        <w:t xml:space="preserve"> </w:t>
      </w:r>
    </w:p>
    <w:p w:rsidR="00F9687C" w:rsidRDefault="00F9687C" w:rsidP="00F9687C">
      <w:pPr>
        <w:ind w:left="720"/>
      </w:pPr>
      <w:r>
        <w:t xml:space="preserve">A leading market for trading options and futures on euro </w:t>
      </w:r>
      <w:hyperlink r:id="rId13917" w:anchor="money_market" w:history="1">
        <w:r>
          <w:rPr>
            <w:rStyle w:val="Hyperlink"/>
          </w:rPr>
          <w:t>money market</w:t>
        </w:r>
      </w:hyperlink>
      <w:r>
        <w:t xml:space="preserve"> </w:t>
      </w:r>
      <w:hyperlink r:id="rId13918" w:anchor="derivative" w:history="1">
        <w:r>
          <w:rPr>
            <w:rStyle w:val="Hyperlink"/>
          </w:rPr>
          <w:t>derivatives</w:t>
        </w:r>
      </w:hyperlink>
      <w:r>
        <w:t xml:space="preserve">. </w:t>
      </w:r>
    </w:p>
    <w:p w:rsidR="00F9687C" w:rsidRDefault="00F9687C" w:rsidP="00F9687C">
      <w:bookmarkStart w:id="4114" w:name="london_metal_exchange"/>
      <w:r>
        <w:rPr>
          <w:b/>
          <w:bCs/>
          <w:color w:val="990000"/>
        </w:rPr>
        <w:t>London Metal Exchange (LME)</w:t>
      </w:r>
      <w:bookmarkEnd w:id="4114"/>
      <w:r>
        <w:t xml:space="preserve"> </w:t>
      </w:r>
    </w:p>
    <w:p w:rsidR="00F9687C" w:rsidRDefault="00F9687C" w:rsidP="00F9687C">
      <w:pPr>
        <w:ind w:left="720"/>
      </w:pPr>
      <w:r>
        <w:t xml:space="preserve">A </w:t>
      </w:r>
      <w:hyperlink r:id="rId13919" w:anchor="market" w:history="1">
        <w:r>
          <w:rPr>
            <w:rStyle w:val="Hyperlink"/>
          </w:rPr>
          <w:t>market</w:t>
        </w:r>
      </w:hyperlink>
      <w:r>
        <w:t xml:space="preserve"> for </w:t>
      </w:r>
      <w:hyperlink r:id="rId13920" w:anchor="trade" w:history="1">
        <w:r>
          <w:rPr>
            <w:rStyle w:val="Hyperlink"/>
          </w:rPr>
          <w:t>trading</w:t>
        </w:r>
      </w:hyperlink>
      <w:r>
        <w:t xml:space="preserve"> base metals, where </w:t>
      </w:r>
      <w:hyperlink r:id="rId13921" w:anchor="trade" w:history="1">
        <w:r>
          <w:rPr>
            <w:rStyle w:val="Hyperlink"/>
          </w:rPr>
          <w:t>traded</w:t>
        </w:r>
      </w:hyperlink>
      <w:r>
        <w:t xml:space="preserve"> </w:t>
      </w:r>
      <w:hyperlink r:id="rId13922" w:anchor="options_contract" w:history="1">
        <w:r>
          <w:rPr>
            <w:rStyle w:val="Hyperlink"/>
          </w:rPr>
          <w:t>options contracts</w:t>
        </w:r>
      </w:hyperlink>
      <w:r>
        <w:t xml:space="preserve"> are available against the </w:t>
      </w:r>
      <w:hyperlink r:id="rId13923" w:anchor="underlying" w:history="1">
        <w:r>
          <w:rPr>
            <w:rStyle w:val="Hyperlink"/>
          </w:rPr>
          <w:t>underlying</w:t>
        </w:r>
      </w:hyperlink>
      <w:r>
        <w:t xml:space="preserve"> </w:t>
      </w:r>
      <w:hyperlink r:id="rId13924" w:anchor="futures_contract" w:history="1">
        <w:r>
          <w:rPr>
            <w:rStyle w:val="Hyperlink"/>
          </w:rPr>
          <w:t>futures contract</w:t>
        </w:r>
      </w:hyperlink>
      <w:r>
        <w:t xml:space="preserve">. </w:t>
      </w:r>
    </w:p>
    <w:p w:rsidR="00F9687C" w:rsidRDefault="00F9687C" w:rsidP="00F9687C">
      <w:bookmarkStart w:id="4115" w:name="london_stock_exchange"/>
      <w:r>
        <w:rPr>
          <w:b/>
          <w:bCs/>
          <w:color w:val="990000"/>
        </w:rPr>
        <w:t>London Stock Exchange (LSE)</w:t>
      </w:r>
      <w:bookmarkEnd w:id="4115"/>
      <w:r>
        <w:t xml:space="preserve"> </w:t>
      </w:r>
    </w:p>
    <w:p w:rsidR="00F9687C" w:rsidRDefault="00F9687C" w:rsidP="00F9687C">
      <w:pPr>
        <w:ind w:left="720"/>
      </w:pPr>
      <w:r>
        <w:t xml:space="preserve">The U.K.'s six regional </w:t>
      </w:r>
      <w:hyperlink r:id="rId13925" w:anchor="exchange" w:history="1">
        <w:r>
          <w:rPr>
            <w:rStyle w:val="Hyperlink"/>
          </w:rPr>
          <w:t>exchanges</w:t>
        </w:r>
      </w:hyperlink>
      <w:r>
        <w:t xml:space="preserve"> joined together in 1973 to form the </w:t>
      </w:r>
      <w:hyperlink r:id="rId13926" w:anchor="stock_exchanges" w:history="1">
        <w:r>
          <w:rPr>
            <w:rStyle w:val="Hyperlink"/>
          </w:rPr>
          <w:t>stock exchange</w:t>
        </w:r>
      </w:hyperlink>
      <w:r>
        <w:t xml:space="preserve"> of Great Britain and Ireland, later named the LSE. The </w:t>
      </w:r>
      <w:hyperlink r:id="rId13927" w:anchor="footsie" w:history="1">
        <w:r>
          <w:rPr>
            <w:rStyle w:val="Hyperlink"/>
          </w:rPr>
          <w:t>FTSE</w:t>
        </w:r>
      </w:hyperlink>
      <w:r>
        <w:t xml:space="preserve"> 100 index (known as the </w:t>
      </w:r>
      <w:hyperlink r:id="rId13928" w:anchor="footsie" w:history="1">
        <w:r>
          <w:rPr>
            <w:rStyle w:val="Hyperlink"/>
          </w:rPr>
          <w:t>footsie</w:t>
        </w:r>
      </w:hyperlink>
      <w:r>
        <w:t xml:space="preserve">) is its dominant </w:t>
      </w:r>
      <w:hyperlink r:id="rId13929" w:anchor="index" w:history="1">
        <w:r>
          <w:rPr>
            <w:rStyle w:val="Hyperlink"/>
          </w:rPr>
          <w:t>index</w:t>
        </w:r>
      </w:hyperlink>
      <w:r>
        <w:t xml:space="preserve">. </w:t>
      </w:r>
    </w:p>
    <w:p w:rsidR="00F9687C" w:rsidRDefault="00F9687C" w:rsidP="00F9687C">
      <w:bookmarkStart w:id="4116" w:name="long"/>
      <w:r>
        <w:rPr>
          <w:b/>
          <w:bCs/>
          <w:color w:val="990000"/>
        </w:rPr>
        <w:t>Long</w:t>
      </w:r>
      <w:bookmarkEnd w:id="4116"/>
      <w:r>
        <w:rPr>
          <w:b/>
          <w:bCs/>
          <w:color w:val="990000"/>
        </w:rPr>
        <w:t xml:space="preserve"> </w:t>
      </w:r>
    </w:p>
    <w:p w:rsidR="00F9687C" w:rsidRDefault="00F9687C" w:rsidP="00F9687C">
      <w:pPr>
        <w:ind w:left="720"/>
      </w:pPr>
      <w:r>
        <w:t xml:space="preserve">One who has bought a </w:t>
      </w:r>
      <w:hyperlink r:id="rId13930" w:anchor="contract" w:history="1">
        <w:r>
          <w:rPr>
            <w:rStyle w:val="Hyperlink"/>
          </w:rPr>
          <w:t>contract</w:t>
        </w:r>
      </w:hyperlink>
      <w:r>
        <w:t xml:space="preserve"> to establish a </w:t>
      </w:r>
      <w:hyperlink r:id="rId13931" w:anchor="market" w:history="1">
        <w:r>
          <w:rPr>
            <w:rStyle w:val="Hyperlink"/>
          </w:rPr>
          <w:t>market</w:t>
        </w:r>
      </w:hyperlink>
      <w:r>
        <w:t xml:space="preserve"> </w:t>
      </w:r>
      <w:hyperlink r:id="rId13932" w:anchor="position" w:history="1">
        <w:r>
          <w:rPr>
            <w:rStyle w:val="Hyperlink"/>
          </w:rPr>
          <w:t>position</w:t>
        </w:r>
      </w:hyperlink>
      <w:r>
        <w:t xml:space="preserve"> and who has not yet closed out this position through an </w:t>
      </w:r>
      <w:hyperlink r:id="rId13933" w:anchor="offset" w:history="1">
        <w:r>
          <w:rPr>
            <w:rStyle w:val="Hyperlink"/>
          </w:rPr>
          <w:t>offsetting</w:t>
        </w:r>
      </w:hyperlink>
      <w:r>
        <w:t xml:space="preserve"> </w:t>
      </w:r>
      <w:hyperlink r:id="rId13934" w:anchor="sale" w:history="1">
        <w:r>
          <w:rPr>
            <w:rStyle w:val="Hyperlink"/>
          </w:rPr>
          <w:t>sale</w:t>
        </w:r>
      </w:hyperlink>
      <w:r>
        <w:t xml:space="preserve">; the opposite of </w:t>
      </w:r>
      <w:hyperlink r:id="rId13935" w:anchor="short" w:history="1">
        <w:r>
          <w:rPr>
            <w:rStyle w:val="Hyperlink"/>
          </w:rPr>
          <w:t>short</w:t>
        </w:r>
      </w:hyperlink>
      <w:r>
        <w:t xml:space="preserve">. </w:t>
      </w:r>
    </w:p>
    <w:p w:rsidR="00F9687C" w:rsidRDefault="00F9687C" w:rsidP="00F9687C">
      <w:bookmarkStart w:id="4117" w:name="long_bonds"/>
      <w:r>
        <w:rPr>
          <w:b/>
          <w:bCs/>
          <w:color w:val="990000"/>
        </w:rPr>
        <w:t>Long bonds</w:t>
      </w:r>
      <w:bookmarkEnd w:id="4117"/>
      <w:r>
        <w:t xml:space="preserve"> </w:t>
      </w:r>
    </w:p>
    <w:p w:rsidR="00F9687C" w:rsidRDefault="00F9687C" w:rsidP="00F9687C">
      <w:pPr>
        <w:ind w:left="720"/>
      </w:pPr>
      <w:hyperlink r:id="rId13936" w:anchor="bond" w:history="1">
        <w:r>
          <w:rPr>
            <w:rStyle w:val="Hyperlink"/>
          </w:rPr>
          <w:t>Bonds</w:t>
        </w:r>
      </w:hyperlink>
      <w:r>
        <w:t xml:space="preserve"> with a long </w:t>
      </w:r>
      <w:hyperlink r:id="rId13937" w:anchor="current_maturity" w:history="1">
        <w:r>
          <w:rPr>
            <w:rStyle w:val="Hyperlink"/>
          </w:rPr>
          <w:t>current maturity</w:t>
        </w:r>
      </w:hyperlink>
      <w:r>
        <w:t xml:space="preserve">. The "long bond" is the 30-year US </w:t>
      </w:r>
      <w:hyperlink r:id="rId13938" w:anchor="treasury_bonds" w:history="1">
        <w:r>
          <w:rPr>
            <w:rStyle w:val="Hyperlink"/>
          </w:rPr>
          <w:t>Treasury bond</w:t>
        </w:r>
      </w:hyperlink>
      <w:r>
        <w:t xml:space="preserve">. </w:t>
      </w:r>
    </w:p>
    <w:p w:rsidR="00F9687C" w:rsidRDefault="00F9687C" w:rsidP="00F9687C">
      <w:bookmarkStart w:id="4118" w:name="long_coupons"/>
      <w:r>
        <w:rPr>
          <w:b/>
          <w:bCs/>
          <w:color w:val="990000"/>
        </w:rPr>
        <w:t>Long coupons</w:t>
      </w:r>
      <w:bookmarkEnd w:id="4118"/>
      <w:r>
        <w:t xml:space="preserve"> </w:t>
      </w:r>
    </w:p>
    <w:p w:rsidR="00F9687C" w:rsidRDefault="00F9687C" w:rsidP="00F9687C">
      <w:pPr>
        <w:ind w:left="720"/>
      </w:pPr>
      <w:r>
        <w:t xml:space="preserve">(1) </w:t>
      </w:r>
      <w:hyperlink r:id="rId13939" w:anchor="bond" w:history="1">
        <w:r>
          <w:rPr>
            <w:rStyle w:val="Hyperlink"/>
          </w:rPr>
          <w:t>Bonds</w:t>
        </w:r>
      </w:hyperlink>
      <w:r>
        <w:t xml:space="preserve"> or </w:t>
      </w:r>
      <w:hyperlink r:id="rId13940" w:anchor="note" w:history="1">
        <w:r>
          <w:rPr>
            <w:rStyle w:val="Hyperlink"/>
          </w:rPr>
          <w:t>notes</w:t>
        </w:r>
      </w:hyperlink>
      <w:r>
        <w:t xml:space="preserve"> with a long </w:t>
      </w:r>
      <w:hyperlink r:id="rId13941" w:anchor="current_maturity" w:history="1">
        <w:r>
          <w:rPr>
            <w:rStyle w:val="Hyperlink"/>
          </w:rPr>
          <w:t>current maturity</w:t>
        </w:r>
      </w:hyperlink>
      <w:r>
        <w:t xml:space="preserve">. (2) A bond on which one of the </w:t>
      </w:r>
      <w:hyperlink r:id="rId13942" w:anchor="coupon" w:history="1">
        <w:r>
          <w:rPr>
            <w:rStyle w:val="Hyperlink"/>
          </w:rPr>
          <w:t>coupon</w:t>
        </w:r>
      </w:hyperlink>
      <w:r>
        <w:t xml:space="preserve"> periods, usually the first, is longer than the other periods or the standard period. </w:t>
      </w:r>
    </w:p>
    <w:p w:rsidR="00F9687C" w:rsidRDefault="00F9687C" w:rsidP="00F9687C">
      <w:bookmarkStart w:id="4119" w:name="long_firm_forward_contracts"/>
      <w:r>
        <w:rPr>
          <w:b/>
          <w:bCs/>
          <w:color w:val="990000"/>
        </w:rPr>
        <w:t>Long-term forward contracts</w:t>
      </w:r>
      <w:bookmarkEnd w:id="4119"/>
      <w:r>
        <w:t xml:space="preserve"> </w:t>
      </w:r>
    </w:p>
    <w:p w:rsidR="00F9687C" w:rsidRDefault="00F9687C" w:rsidP="00F9687C">
      <w:pPr>
        <w:ind w:left="720"/>
      </w:pPr>
      <w:hyperlink r:id="rId13943" w:anchor="contract" w:history="1">
        <w:r>
          <w:rPr>
            <w:rStyle w:val="Hyperlink"/>
          </w:rPr>
          <w:t>Contracts</w:t>
        </w:r>
      </w:hyperlink>
      <w:r>
        <w:t xml:space="preserve"> that state </w:t>
      </w:r>
      <w:hyperlink r:id="rId13944" w:anchor="exchange_rate" w:history="1">
        <w:r>
          <w:rPr>
            <w:rStyle w:val="Hyperlink"/>
          </w:rPr>
          <w:t>exchange rate</w:t>
        </w:r>
      </w:hyperlink>
      <w:r>
        <w:t xml:space="preserve"> at which a specified amount of a particular </w:t>
      </w:r>
      <w:hyperlink r:id="rId13945" w:anchor="currency" w:history="1">
        <w:r>
          <w:rPr>
            <w:rStyle w:val="Hyperlink"/>
          </w:rPr>
          <w:t>currency</w:t>
        </w:r>
      </w:hyperlink>
      <w:r>
        <w:t xml:space="preserve"> can be exchanged at a future date (more than one year from today). </w:t>
      </w:r>
    </w:p>
    <w:p w:rsidR="00F9687C" w:rsidRDefault="00F9687C" w:rsidP="00F9687C">
      <w:bookmarkStart w:id="4120" w:name="long_hedge"/>
      <w:r>
        <w:rPr>
          <w:b/>
          <w:bCs/>
          <w:color w:val="990000"/>
        </w:rPr>
        <w:t>Long hedge</w:t>
      </w:r>
      <w:bookmarkEnd w:id="4120"/>
      <w:r>
        <w:rPr>
          <w:b/>
          <w:bCs/>
          <w:color w:val="990000"/>
        </w:rPr>
        <w:t xml:space="preserve"> </w:t>
      </w:r>
    </w:p>
    <w:p w:rsidR="00F9687C" w:rsidRDefault="00F9687C" w:rsidP="00F9687C">
      <w:pPr>
        <w:ind w:left="720"/>
      </w:pPr>
      <w:r>
        <w:t xml:space="preserve">The </w:t>
      </w:r>
      <w:hyperlink r:id="rId13946" w:anchor="purchase" w:history="1">
        <w:r>
          <w:rPr>
            <w:rStyle w:val="Hyperlink"/>
          </w:rPr>
          <w:t>purchase</w:t>
        </w:r>
      </w:hyperlink>
      <w:r>
        <w:t xml:space="preserve"> of a </w:t>
      </w:r>
      <w:hyperlink r:id="rId13947" w:anchor="futures_contract" w:history="1">
        <w:r>
          <w:rPr>
            <w:rStyle w:val="Hyperlink"/>
          </w:rPr>
          <w:t>futures contract</w:t>
        </w:r>
      </w:hyperlink>
      <w:r>
        <w:t xml:space="preserve"> in anticipation of actual purchases in the </w:t>
      </w:r>
      <w:hyperlink r:id="rId13948" w:anchor="cash_markets" w:history="1">
        <w:r>
          <w:rPr>
            <w:rStyle w:val="Hyperlink"/>
          </w:rPr>
          <w:t>cash market</w:t>
        </w:r>
      </w:hyperlink>
      <w:r>
        <w:t xml:space="preserve">. Used by processors or exporters as protection against an advance in the </w:t>
      </w:r>
      <w:hyperlink r:id="rId13949" w:anchor="cash_price" w:history="1">
        <w:r>
          <w:rPr>
            <w:rStyle w:val="Hyperlink"/>
          </w:rPr>
          <w:t>cash price</w:t>
        </w:r>
      </w:hyperlink>
      <w:r>
        <w:t xml:space="preserve">. Related: </w:t>
      </w:r>
      <w:hyperlink r:id="rId13950" w:anchor="hedge" w:history="1">
        <w:r>
          <w:rPr>
            <w:rStyle w:val="Hyperlink"/>
          </w:rPr>
          <w:t>hedge</w:t>
        </w:r>
      </w:hyperlink>
      <w:r>
        <w:t xml:space="preserve">, </w:t>
      </w:r>
      <w:hyperlink r:id="rId13951" w:anchor="short_hedge" w:history="1">
        <w:r>
          <w:rPr>
            <w:rStyle w:val="Hyperlink"/>
          </w:rPr>
          <w:t>short hedge</w:t>
        </w:r>
      </w:hyperlink>
      <w:r>
        <w:t xml:space="preserve"> </w:t>
      </w:r>
    </w:p>
    <w:p w:rsidR="00F9687C" w:rsidRDefault="00F9687C" w:rsidP="00F9687C">
      <w:bookmarkStart w:id="4121" w:name="long_leg"/>
      <w:r>
        <w:rPr>
          <w:b/>
          <w:bCs/>
          <w:color w:val="990000"/>
        </w:rPr>
        <w:t>Long leg</w:t>
      </w:r>
      <w:bookmarkEnd w:id="4121"/>
      <w:r>
        <w:t xml:space="preserve"> </w:t>
      </w:r>
    </w:p>
    <w:p w:rsidR="00F9687C" w:rsidRDefault="00F9687C" w:rsidP="00F9687C">
      <w:pPr>
        <w:ind w:left="720"/>
      </w:pPr>
      <w:r>
        <w:t xml:space="preserve">The part of an </w:t>
      </w:r>
      <w:hyperlink r:id="rId13952" w:anchor="option_spread" w:history="1">
        <w:r>
          <w:rPr>
            <w:rStyle w:val="Hyperlink"/>
          </w:rPr>
          <w:t>option spread</w:t>
        </w:r>
      </w:hyperlink>
      <w:r>
        <w:t xml:space="preserve"> in which an agreement to </w:t>
      </w:r>
      <w:hyperlink r:id="rId13953" w:anchor="buy" w:history="1">
        <w:r>
          <w:rPr>
            <w:rStyle w:val="Hyperlink"/>
          </w:rPr>
          <w:t>buy</w:t>
        </w:r>
      </w:hyperlink>
      <w:r>
        <w:t xml:space="preserve"> the </w:t>
      </w:r>
      <w:hyperlink r:id="rId13954" w:anchor="underlying_security" w:history="1">
        <w:r>
          <w:rPr>
            <w:rStyle w:val="Hyperlink"/>
          </w:rPr>
          <w:t>underlying security</w:t>
        </w:r>
      </w:hyperlink>
      <w:r>
        <w:t xml:space="preserve"> is made. </w:t>
      </w:r>
    </w:p>
    <w:p w:rsidR="00F9687C" w:rsidRDefault="00F9687C" w:rsidP="00F9687C">
      <w:bookmarkStart w:id="4122" w:name="long_market_value"/>
      <w:r>
        <w:rPr>
          <w:b/>
          <w:bCs/>
          <w:color w:val="990000"/>
        </w:rPr>
        <w:t>Long market value</w:t>
      </w:r>
      <w:bookmarkEnd w:id="4122"/>
      <w:r>
        <w:t xml:space="preserve"> </w:t>
      </w:r>
    </w:p>
    <w:p w:rsidR="00F9687C" w:rsidRDefault="00F9687C" w:rsidP="00F9687C">
      <w:pPr>
        <w:ind w:left="720"/>
      </w:pPr>
      <w:r>
        <w:t xml:space="preserve">The </w:t>
      </w:r>
      <w:hyperlink r:id="rId13955" w:anchor="market_value" w:history="1">
        <w:r>
          <w:rPr>
            <w:rStyle w:val="Hyperlink"/>
          </w:rPr>
          <w:t>market value</w:t>
        </w:r>
      </w:hyperlink>
      <w:r>
        <w:t xml:space="preserve"> of a </w:t>
      </w:r>
      <w:hyperlink r:id="rId13956" w:anchor="security" w:history="1">
        <w:r>
          <w:rPr>
            <w:rStyle w:val="Hyperlink"/>
          </w:rPr>
          <w:t>security</w:t>
        </w:r>
      </w:hyperlink>
      <w:r>
        <w:t xml:space="preserve">, excluding </w:t>
      </w:r>
      <w:hyperlink r:id="rId13957" w:anchor="option" w:history="1">
        <w:r>
          <w:rPr>
            <w:rStyle w:val="Hyperlink"/>
          </w:rPr>
          <w:t>options</w:t>
        </w:r>
      </w:hyperlink>
      <w:r>
        <w:t xml:space="preserve">, as of the close of the last business day. </w:t>
      </w:r>
    </w:p>
    <w:p w:rsidR="00F9687C" w:rsidRDefault="00F9687C" w:rsidP="00F9687C">
      <w:bookmarkStart w:id="4123" w:name="long_position"/>
      <w:r>
        <w:rPr>
          <w:b/>
          <w:bCs/>
          <w:color w:val="990000"/>
        </w:rPr>
        <w:t>Long position</w:t>
      </w:r>
      <w:bookmarkEnd w:id="4123"/>
      <w:r>
        <w:t xml:space="preserve"> </w:t>
      </w:r>
    </w:p>
    <w:p w:rsidR="00F9687C" w:rsidRDefault="00F9687C" w:rsidP="00F9687C">
      <w:pPr>
        <w:ind w:left="720"/>
      </w:pPr>
      <w:r>
        <w:t xml:space="preserve">Owning or </w:t>
      </w:r>
      <w:hyperlink r:id="rId13958" w:anchor="hold" w:history="1">
        <w:r>
          <w:rPr>
            <w:rStyle w:val="Hyperlink"/>
          </w:rPr>
          <w:t>holding</w:t>
        </w:r>
      </w:hyperlink>
      <w:r>
        <w:t xml:space="preserve"> options (i.e., the number of </w:t>
      </w:r>
      <w:hyperlink r:id="rId13959" w:anchor="contract" w:history="1">
        <w:r>
          <w:rPr>
            <w:rStyle w:val="Hyperlink"/>
          </w:rPr>
          <w:t>contracts</w:t>
        </w:r>
      </w:hyperlink>
      <w:r>
        <w:t xml:space="preserve"> bought exceeds the number of contracts sold). For </w:t>
      </w:r>
      <w:hyperlink r:id="rId13960" w:anchor="equity" w:history="1">
        <w:r>
          <w:rPr>
            <w:rStyle w:val="Hyperlink"/>
          </w:rPr>
          <w:t>equities</w:t>
        </w:r>
      </w:hyperlink>
      <w:r>
        <w:t xml:space="preserve">, a long position occurs when an individual owns </w:t>
      </w:r>
      <w:hyperlink r:id="rId13961" w:anchor="security" w:history="1">
        <w:r>
          <w:rPr>
            <w:rStyle w:val="Hyperlink"/>
          </w:rPr>
          <w:t>securities</w:t>
        </w:r>
      </w:hyperlink>
      <w:r>
        <w:t xml:space="preserve">. An owner of 1,000 </w:t>
      </w:r>
      <w:hyperlink r:id="rId13962" w:anchor="shares" w:history="1">
        <w:r>
          <w:rPr>
            <w:rStyle w:val="Hyperlink"/>
          </w:rPr>
          <w:t>shares</w:t>
        </w:r>
      </w:hyperlink>
      <w:r>
        <w:t xml:space="preserve"> of </w:t>
      </w:r>
      <w:hyperlink r:id="rId13963" w:anchor="stock" w:history="1">
        <w:r>
          <w:rPr>
            <w:rStyle w:val="Hyperlink"/>
          </w:rPr>
          <w:t>stock</w:t>
        </w:r>
      </w:hyperlink>
      <w:r>
        <w:t xml:space="preserve"> is said to be "Long the stock." Related: </w:t>
      </w:r>
      <w:hyperlink r:id="rId13964" w:anchor="short_position" w:history="1">
        <w:r>
          <w:rPr>
            <w:rStyle w:val="Hyperlink"/>
          </w:rPr>
          <w:t>Short position</w:t>
        </w:r>
      </w:hyperlink>
      <w:r>
        <w:t xml:space="preserve">. </w:t>
      </w:r>
    </w:p>
    <w:p w:rsidR="00F9687C" w:rsidRDefault="00F9687C" w:rsidP="00F9687C">
      <w:bookmarkStart w:id="4124" w:name="long_position_in_an_option"/>
      <w:r>
        <w:rPr>
          <w:b/>
          <w:bCs/>
          <w:color w:val="990000"/>
        </w:rPr>
        <w:t>Long position in an option</w:t>
      </w:r>
      <w:bookmarkEnd w:id="4124"/>
      <w:r>
        <w:t xml:space="preserve"> </w:t>
      </w:r>
    </w:p>
    <w:p w:rsidR="00F9687C" w:rsidRDefault="00F9687C" w:rsidP="00F9687C">
      <w:pPr>
        <w:ind w:left="720"/>
      </w:pPr>
      <w:hyperlink r:id="rId13965" w:anchor="purchase" w:history="1">
        <w:r>
          <w:rPr>
            <w:rStyle w:val="Hyperlink"/>
          </w:rPr>
          <w:t>Purchase</w:t>
        </w:r>
      </w:hyperlink>
      <w:r>
        <w:t xml:space="preserve"> of an </w:t>
      </w:r>
      <w:hyperlink r:id="rId13966" w:anchor="option" w:history="1">
        <w:r>
          <w:rPr>
            <w:rStyle w:val="Hyperlink"/>
          </w:rPr>
          <w:t>options</w:t>
        </w:r>
      </w:hyperlink>
      <w:r>
        <w:t xml:space="preserve">. </w:t>
      </w:r>
    </w:p>
    <w:p w:rsidR="00F9687C" w:rsidRDefault="00F9687C" w:rsidP="00F9687C">
      <w:bookmarkStart w:id="4125" w:name="long_run"/>
      <w:r>
        <w:rPr>
          <w:b/>
          <w:bCs/>
          <w:color w:val="990000"/>
        </w:rPr>
        <w:t>Long run</w:t>
      </w:r>
      <w:bookmarkEnd w:id="4125"/>
      <w:r>
        <w:t xml:space="preserve"> </w:t>
      </w:r>
    </w:p>
    <w:p w:rsidR="00F9687C" w:rsidRDefault="00F9687C" w:rsidP="00F9687C">
      <w:pPr>
        <w:ind w:left="720"/>
      </w:pPr>
      <w:r>
        <w:t xml:space="preserve">A period of time in which all </w:t>
      </w:r>
      <w:hyperlink r:id="rId13967" w:anchor="cost" w:history="1">
        <w:r>
          <w:rPr>
            <w:rStyle w:val="Hyperlink"/>
          </w:rPr>
          <w:t>costs</w:t>
        </w:r>
      </w:hyperlink>
      <w:r>
        <w:t xml:space="preserve"> are </w:t>
      </w:r>
      <w:hyperlink r:id="rId13968" w:anchor="variable" w:history="1">
        <w:r>
          <w:rPr>
            <w:rStyle w:val="Hyperlink"/>
          </w:rPr>
          <w:t>variable</w:t>
        </w:r>
      </w:hyperlink>
      <w:r>
        <w:t xml:space="preserve">; longer than one year. </w:t>
      </w:r>
    </w:p>
    <w:p w:rsidR="00F9687C" w:rsidRDefault="00F9687C" w:rsidP="00F9687C">
      <w:bookmarkStart w:id="4126" w:name="long_straddle"/>
      <w:r>
        <w:rPr>
          <w:b/>
          <w:bCs/>
          <w:color w:val="990000"/>
        </w:rPr>
        <w:t>Long straddle</w:t>
      </w:r>
      <w:bookmarkEnd w:id="4126"/>
      <w:r>
        <w:rPr>
          <w:b/>
          <w:bCs/>
          <w:color w:val="990000"/>
        </w:rPr>
        <w:t xml:space="preserve"> </w:t>
      </w:r>
    </w:p>
    <w:p w:rsidR="00F9687C" w:rsidRDefault="00F9687C" w:rsidP="00F9687C">
      <w:pPr>
        <w:ind w:left="720"/>
      </w:pPr>
      <w:r>
        <w:t xml:space="preserve">Taking a </w:t>
      </w:r>
      <w:hyperlink r:id="rId13969" w:anchor="long_position" w:history="1">
        <w:r>
          <w:rPr>
            <w:rStyle w:val="Hyperlink"/>
          </w:rPr>
          <w:t>long position</w:t>
        </w:r>
      </w:hyperlink>
      <w:r>
        <w:t xml:space="preserve"> in both a </w:t>
      </w:r>
      <w:hyperlink r:id="rId13970" w:anchor="put" w:history="1">
        <w:r>
          <w:rPr>
            <w:rStyle w:val="Hyperlink"/>
          </w:rPr>
          <w:t>put</w:t>
        </w:r>
      </w:hyperlink>
      <w:r>
        <w:t xml:space="preserve"> and a </w:t>
      </w:r>
      <w:hyperlink r:id="rId13971" w:anchor="call_option" w:history="1">
        <w:r>
          <w:rPr>
            <w:rStyle w:val="Hyperlink"/>
          </w:rPr>
          <w:t>call option</w:t>
        </w:r>
      </w:hyperlink>
      <w:r>
        <w:t xml:space="preserve">. </w:t>
      </w:r>
    </w:p>
    <w:p w:rsidR="00F9687C" w:rsidRDefault="00F9687C" w:rsidP="00F9687C">
      <w:bookmarkStart w:id="4127" w:name="long_term"/>
      <w:r>
        <w:rPr>
          <w:b/>
          <w:bCs/>
          <w:color w:val="990000"/>
        </w:rPr>
        <w:t>Long-term</w:t>
      </w:r>
      <w:bookmarkEnd w:id="4127"/>
      <w:r>
        <w:t xml:space="preserve"> </w:t>
      </w:r>
    </w:p>
    <w:p w:rsidR="00F9687C" w:rsidRDefault="00F9687C" w:rsidP="00F9687C">
      <w:pPr>
        <w:ind w:left="720"/>
      </w:pPr>
      <w:r>
        <w:t xml:space="preserve">Three or more years. In the context of accounting, more than 1 year. </w:t>
      </w:r>
    </w:p>
    <w:p w:rsidR="00F9687C" w:rsidRDefault="00F9687C" w:rsidP="00F9687C">
      <w:bookmarkStart w:id="4128" w:name="long_term_assets"/>
      <w:r>
        <w:rPr>
          <w:b/>
          <w:bCs/>
          <w:color w:val="990000"/>
        </w:rPr>
        <w:t>Long-term assets</w:t>
      </w:r>
      <w:bookmarkEnd w:id="4128"/>
      <w:r>
        <w:rPr>
          <w:b/>
          <w:bCs/>
          <w:color w:val="990000"/>
        </w:rPr>
        <w:t xml:space="preserve"> </w:t>
      </w:r>
    </w:p>
    <w:p w:rsidR="00F9687C" w:rsidRDefault="00F9687C" w:rsidP="00F9687C">
      <w:pPr>
        <w:ind w:left="720"/>
      </w:pPr>
      <w:r>
        <w:t xml:space="preserve">Value of property, equipment, and other </w:t>
      </w:r>
      <w:hyperlink r:id="rId13972" w:anchor="capital_asset" w:history="1">
        <w:r>
          <w:rPr>
            <w:rStyle w:val="Hyperlink"/>
          </w:rPr>
          <w:t>capital assets</w:t>
        </w:r>
      </w:hyperlink>
      <w:r>
        <w:t xml:space="preserve"> </w:t>
      </w:r>
      <w:hyperlink r:id="rId13973" w:anchor="minus" w:history="1">
        <w:r>
          <w:rPr>
            <w:rStyle w:val="Hyperlink"/>
          </w:rPr>
          <w:t>minus</w:t>
        </w:r>
      </w:hyperlink>
      <w:r>
        <w:t xml:space="preserve"> the </w:t>
      </w:r>
      <w:hyperlink r:id="rId13974" w:anchor="depreciation" w:history="1">
        <w:r>
          <w:rPr>
            <w:rStyle w:val="Hyperlink"/>
          </w:rPr>
          <w:t>depreciation</w:t>
        </w:r>
      </w:hyperlink>
      <w:r>
        <w:t xml:space="preserve">. This is an entry in the bookkeeping records of a </w:t>
      </w:r>
      <w:hyperlink r:id="rId13975" w:anchor="company" w:history="1">
        <w:r>
          <w:rPr>
            <w:rStyle w:val="Hyperlink"/>
          </w:rPr>
          <w:t>company</w:t>
        </w:r>
      </w:hyperlink>
      <w:r>
        <w:t>. It is usually established on a "</w:t>
      </w:r>
      <w:hyperlink r:id="rId13976" w:anchor="cost" w:history="1">
        <w:r>
          <w:rPr>
            <w:rStyle w:val="Hyperlink"/>
          </w:rPr>
          <w:t>cost</w:t>
        </w:r>
      </w:hyperlink>
      <w:r>
        <w:t xml:space="preserve">" </w:t>
      </w:r>
      <w:hyperlink r:id="rId13977" w:anchor="basis" w:history="1">
        <w:r>
          <w:rPr>
            <w:rStyle w:val="Hyperlink"/>
          </w:rPr>
          <w:t>basis</w:t>
        </w:r>
      </w:hyperlink>
      <w:r>
        <w:t xml:space="preserve">, and thus does not necessarily reflect the </w:t>
      </w:r>
      <w:hyperlink r:id="rId13978" w:anchor="market_value" w:history="1">
        <w:r>
          <w:rPr>
            <w:rStyle w:val="Hyperlink"/>
          </w:rPr>
          <w:t>market value</w:t>
        </w:r>
      </w:hyperlink>
      <w:r>
        <w:t xml:space="preserve"> of the assets. </w:t>
      </w:r>
    </w:p>
    <w:p w:rsidR="00F9687C" w:rsidRDefault="00F9687C" w:rsidP="00F9687C">
      <w:bookmarkStart w:id="4129" w:name="long_term_capital_gain"/>
      <w:r>
        <w:rPr>
          <w:b/>
          <w:bCs/>
          <w:color w:val="990000"/>
        </w:rPr>
        <w:t>Long-term capital gain</w:t>
      </w:r>
      <w:bookmarkEnd w:id="4129"/>
      <w:r>
        <w:t xml:space="preserve"> </w:t>
      </w:r>
    </w:p>
    <w:p w:rsidR="00F9687C" w:rsidRDefault="00F9687C" w:rsidP="00F9687C">
      <w:pPr>
        <w:ind w:left="720"/>
      </w:pPr>
      <w:r>
        <w:t xml:space="preserve">A </w:t>
      </w:r>
      <w:hyperlink r:id="rId13979" w:anchor="profit" w:history="1">
        <w:r>
          <w:rPr>
            <w:rStyle w:val="Hyperlink"/>
          </w:rPr>
          <w:t>profit</w:t>
        </w:r>
      </w:hyperlink>
      <w:r>
        <w:t xml:space="preserve"> on the </w:t>
      </w:r>
      <w:hyperlink r:id="rId13980" w:anchor="sale" w:history="1">
        <w:r>
          <w:rPr>
            <w:rStyle w:val="Hyperlink"/>
          </w:rPr>
          <w:t>sale</w:t>
        </w:r>
      </w:hyperlink>
      <w:r>
        <w:t xml:space="preserve"> of a </w:t>
      </w:r>
      <w:hyperlink r:id="rId13981" w:anchor="security" w:history="1">
        <w:r>
          <w:rPr>
            <w:rStyle w:val="Hyperlink"/>
          </w:rPr>
          <w:t>security</w:t>
        </w:r>
      </w:hyperlink>
      <w:r>
        <w:t xml:space="preserve"> or </w:t>
      </w:r>
      <w:hyperlink r:id="rId13982" w:anchor="mutual_fund" w:history="1">
        <w:r>
          <w:rPr>
            <w:rStyle w:val="Hyperlink"/>
          </w:rPr>
          <w:t>mutual fund</w:t>
        </w:r>
      </w:hyperlink>
      <w:r>
        <w:t xml:space="preserve"> </w:t>
      </w:r>
      <w:hyperlink r:id="rId13983" w:anchor="shares" w:history="1">
        <w:r>
          <w:rPr>
            <w:rStyle w:val="Hyperlink"/>
          </w:rPr>
          <w:t>share</w:t>
        </w:r>
      </w:hyperlink>
      <w:r>
        <w:t xml:space="preserve"> that has been held for more than one year. </w:t>
      </w:r>
    </w:p>
    <w:p w:rsidR="00F9687C" w:rsidRDefault="00F9687C" w:rsidP="00F9687C">
      <w:bookmarkStart w:id="4130" w:name="long_term_debt"/>
      <w:r>
        <w:rPr>
          <w:b/>
          <w:bCs/>
          <w:color w:val="990000"/>
        </w:rPr>
        <w:t>Long-term debt</w:t>
      </w:r>
      <w:bookmarkEnd w:id="4130"/>
      <w:r>
        <w:t xml:space="preserve"> </w:t>
      </w:r>
    </w:p>
    <w:p w:rsidR="00F9687C" w:rsidRDefault="00F9687C" w:rsidP="00F9687C">
      <w:pPr>
        <w:ind w:left="720"/>
      </w:pPr>
      <w:r>
        <w:t xml:space="preserve">An </w:t>
      </w:r>
      <w:hyperlink r:id="rId13984" w:anchor="obligation" w:history="1">
        <w:r>
          <w:rPr>
            <w:rStyle w:val="Hyperlink"/>
          </w:rPr>
          <w:t>obligation</w:t>
        </w:r>
      </w:hyperlink>
      <w:r>
        <w:t xml:space="preserve"> having a </w:t>
      </w:r>
      <w:hyperlink r:id="rId13985" w:anchor="maturity" w:history="1">
        <w:r>
          <w:rPr>
            <w:rStyle w:val="Hyperlink"/>
          </w:rPr>
          <w:t>maturity</w:t>
        </w:r>
      </w:hyperlink>
      <w:r>
        <w:t xml:space="preserve"> of more than one year from the date it was </w:t>
      </w:r>
      <w:hyperlink r:id="rId13986" w:anchor="issue" w:history="1">
        <w:r>
          <w:rPr>
            <w:rStyle w:val="Hyperlink"/>
          </w:rPr>
          <w:t>issued</w:t>
        </w:r>
      </w:hyperlink>
      <w:r>
        <w:t xml:space="preserve">. Also called </w:t>
      </w:r>
      <w:hyperlink r:id="rId13987" w:anchor="funded_debt" w:history="1">
        <w:r>
          <w:rPr>
            <w:rStyle w:val="Hyperlink"/>
          </w:rPr>
          <w:t>funded debt</w:t>
        </w:r>
      </w:hyperlink>
      <w:r>
        <w:t xml:space="preserve">. </w:t>
      </w:r>
    </w:p>
    <w:p w:rsidR="00F9687C" w:rsidRDefault="00F9687C" w:rsidP="00F9687C">
      <w:bookmarkStart w:id="4131" w:name="long_term_debt_capitalization"/>
      <w:r>
        <w:rPr>
          <w:b/>
          <w:bCs/>
          <w:color w:val="990000"/>
        </w:rPr>
        <w:t>Long-term debt/capitalization</w:t>
      </w:r>
      <w:bookmarkEnd w:id="4131"/>
      <w:r>
        <w:rPr>
          <w:b/>
          <w:bCs/>
          <w:color w:val="990000"/>
        </w:rPr>
        <w:t xml:space="preserve"> </w:t>
      </w:r>
    </w:p>
    <w:p w:rsidR="00F9687C" w:rsidRDefault="00F9687C" w:rsidP="00F9687C">
      <w:pPr>
        <w:ind w:left="720"/>
      </w:pPr>
      <w:hyperlink r:id="rId13988" w:anchor="indication" w:history="1">
        <w:r>
          <w:rPr>
            <w:rStyle w:val="Hyperlink"/>
          </w:rPr>
          <w:t>Indicator</w:t>
        </w:r>
      </w:hyperlink>
      <w:r>
        <w:t xml:space="preserve"> of </w:t>
      </w:r>
      <w:hyperlink r:id="rId13989" w:anchor="finance" w:history="1">
        <w:r>
          <w:rPr>
            <w:rStyle w:val="Hyperlink"/>
          </w:rPr>
          <w:t>financial</w:t>
        </w:r>
      </w:hyperlink>
      <w:r>
        <w:t xml:space="preserve"> </w:t>
      </w:r>
      <w:hyperlink r:id="rId13990" w:anchor="leverage" w:history="1">
        <w:r>
          <w:rPr>
            <w:rStyle w:val="Hyperlink"/>
          </w:rPr>
          <w:t>leverage</w:t>
        </w:r>
      </w:hyperlink>
      <w:r>
        <w:t xml:space="preserve">. Shows </w:t>
      </w:r>
      <w:hyperlink r:id="rId13991" w:anchor="long_term_debt" w:history="1">
        <w:r>
          <w:rPr>
            <w:rStyle w:val="Hyperlink"/>
          </w:rPr>
          <w:t>long-term debt</w:t>
        </w:r>
      </w:hyperlink>
      <w:r>
        <w:t xml:space="preserve"> as a proportion of the </w:t>
      </w:r>
      <w:hyperlink r:id="rId13992" w:anchor="capital" w:history="1">
        <w:r>
          <w:rPr>
            <w:rStyle w:val="Hyperlink"/>
          </w:rPr>
          <w:t>capital</w:t>
        </w:r>
      </w:hyperlink>
      <w:r>
        <w:t xml:space="preserve"> available. Determined by dividing long-term debt by the sum of long-term debt, </w:t>
      </w:r>
      <w:hyperlink r:id="rId13993" w:anchor="preferred_stock" w:history="1">
        <w:r>
          <w:rPr>
            <w:rStyle w:val="Hyperlink"/>
          </w:rPr>
          <w:t>preferred stock</w:t>
        </w:r>
      </w:hyperlink>
      <w:r>
        <w:t xml:space="preserve"> and common </w:t>
      </w:r>
      <w:hyperlink r:id="rId13994" w:anchor="stockholder_equity" w:history="1">
        <w:r>
          <w:rPr>
            <w:rStyle w:val="Hyperlink"/>
          </w:rPr>
          <w:t>stockholder's equity</w:t>
        </w:r>
      </w:hyperlink>
      <w:r>
        <w:t xml:space="preserve">. </w:t>
      </w:r>
    </w:p>
    <w:p w:rsidR="00F9687C" w:rsidRDefault="00F9687C" w:rsidP="00F9687C">
      <w:bookmarkStart w:id="4132" w:name="long_term_debt_to_equity_ratio"/>
      <w:r>
        <w:rPr>
          <w:b/>
          <w:bCs/>
          <w:color w:val="990000"/>
        </w:rPr>
        <w:t>Long-term debt-to-equity ratio</w:t>
      </w:r>
      <w:bookmarkEnd w:id="4132"/>
      <w:r>
        <w:t xml:space="preserve"> </w:t>
      </w:r>
    </w:p>
    <w:p w:rsidR="00F9687C" w:rsidRDefault="00F9687C" w:rsidP="00F9687C">
      <w:pPr>
        <w:ind w:left="720"/>
      </w:pPr>
      <w:r>
        <w:t xml:space="preserve">A </w:t>
      </w:r>
      <w:hyperlink r:id="rId13995" w:anchor="capitalization" w:history="1">
        <w:r>
          <w:rPr>
            <w:rStyle w:val="Hyperlink"/>
          </w:rPr>
          <w:t>capitalization</w:t>
        </w:r>
      </w:hyperlink>
      <w:r>
        <w:t xml:space="preserve"> ratio comparing </w:t>
      </w:r>
      <w:hyperlink r:id="rId13996" w:anchor="long_term_debt" w:history="1">
        <w:r>
          <w:rPr>
            <w:rStyle w:val="Hyperlink"/>
          </w:rPr>
          <w:t>long-term debt</w:t>
        </w:r>
      </w:hyperlink>
      <w:r>
        <w:t xml:space="preserve"> to </w:t>
      </w:r>
      <w:hyperlink r:id="rId13997" w:anchor="shareholders_equity" w:history="1">
        <w:r>
          <w:rPr>
            <w:rStyle w:val="Hyperlink"/>
          </w:rPr>
          <w:t>shareholders' equity</w:t>
        </w:r>
      </w:hyperlink>
      <w:r>
        <w:t xml:space="preserve">. </w:t>
      </w:r>
    </w:p>
    <w:p w:rsidR="00F9687C" w:rsidRDefault="00F9687C" w:rsidP="00F9687C">
      <w:bookmarkStart w:id="4133" w:name="long_term_debt_ratio"/>
      <w:r>
        <w:rPr>
          <w:b/>
          <w:bCs/>
          <w:color w:val="990000"/>
        </w:rPr>
        <w:t>Long-term debt ratio</w:t>
      </w:r>
      <w:bookmarkEnd w:id="4133"/>
      <w:r>
        <w:t xml:space="preserve"> </w:t>
      </w:r>
    </w:p>
    <w:p w:rsidR="00F9687C" w:rsidRDefault="00F9687C" w:rsidP="00F9687C">
      <w:pPr>
        <w:ind w:left="720"/>
      </w:pPr>
      <w:r>
        <w:t xml:space="preserve">The ratio of </w:t>
      </w:r>
      <w:hyperlink r:id="rId13998" w:anchor="long_term_debt_capitalization" w:history="1">
        <w:r>
          <w:rPr>
            <w:rStyle w:val="Hyperlink"/>
          </w:rPr>
          <w:t>long-ter debt to total capitalization</w:t>
        </w:r>
      </w:hyperlink>
      <w:r>
        <w:t xml:space="preserve">. </w:t>
      </w:r>
    </w:p>
    <w:p w:rsidR="00F9687C" w:rsidRDefault="00F9687C" w:rsidP="00F9687C">
      <w:bookmarkStart w:id="4134" w:name="long_term_equity_anticipation_securities"/>
      <w:r>
        <w:rPr>
          <w:b/>
          <w:bCs/>
          <w:color w:val="990000"/>
        </w:rPr>
        <w:t>Long-Term Anticipation Securities (LEAPS)</w:t>
      </w:r>
      <w:bookmarkEnd w:id="4134"/>
      <w:r>
        <w:t xml:space="preserve"> </w:t>
      </w:r>
    </w:p>
    <w:p w:rsidR="00F9687C" w:rsidRDefault="00F9687C" w:rsidP="00F9687C">
      <w:pPr>
        <w:ind w:left="720"/>
      </w:pPr>
      <w:hyperlink r:id="rId13999" w:anchor="long_term" w:history="1">
        <w:r>
          <w:rPr>
            <w:rStyle w:val="Hyperlink"/>
          </w:rPr>
          <w:t>Long-term</w:t>
        </w:r>
      </w:hyperlink>
      <w:r>
        <w:t xml:space="preserve"> options. </w:t>
      </w:r>
    </w:p>
    <w:p w:rsidR="00F9687C" w:rsidRDefault="00F9687C" w:rsidP="00F9687C">
      <w:bookmarkStart w:id="4135" w:name="long_term_financial_plan"/>
      <w:r>
        <w:rPr>
          <w:b/>
          <w:bCs/>
          <w:color w:val="990000"/>
        </w:rPr>
        <w:t>Long-term financial plan</w:t>
      </w:r>
      <w:bookmarkEnd w:id="4135"/>
      <w:r>
        <w:t xml:space="preserve"> </w:t>
      </w:r>
    </w:p>
    <w:p w:rsidR="00F9687C" w:rsidRDefault="00F9687C" w:rsidP="00F9687C">
      <w:pPr>
        <w:ind w:left="720"/>
      </w:pPr>
      <w:hyperlink r:id="rId14000" w:anchor="finance" w:history="1">
        <w:r>
          <w:rPr>
            <w:rStyle w:val="Hyperlink"/>
          </w:rPr>
          <w:t>Financial</w:t>
        </w:r>
      </w:hyperlink>
      <w:r>
        <w:t xml:space="preserve"> plan covering two or more years of future operations. </w:t>
      </w:r>
    </w:p>
    <w:p w:rsidR="00F9687C" w:rsidRDefault="00F9687C" w:rsidP="00F9687C">
      <w:bookmarkStart w:id="4136" w:name="long_term_financing"/>
      <w:r>
        <w:rPr>
          <w:b/>
          <w:bCs/>
          <w:color w:val="990000"/>
        </w:rPr>
        <w:t>Long-term financing</w:t>
      </w:r>
      <w:bookmarkEnd w:id="4136"/>
      <w:r>
        <w:t xml:space="preserve"> </w:t>
      </w:r>
    </w:p>
    <w:p w:rsidR="00F9687C" w:rsidRDefault="00F9687C" w:rsidP="00F9687C">
      <w:pPr>
        <w:ind w:left="720"/>
      </w:pPr>
      <w:hyperlink r:id="rId14001" w:anchor="liability" w:history="1">
        <w:r>
          <w:rPr>
            <w:rStyle w:val="Hyperlink"/>
          </w:rPr>
          <w:t>Liabilities</w:t>
        </w:r>
      </w:hyperlink>
      <w:r>
        <w:t xml:space="preserve"> repayable in more than one year plus </w:t>
      </w:r>
      <w:hyperlink r:id="rId14002" w:anchor="equity" w:history="1">
        <w:r>
          <w:rPr>
            <w:rStyle w:val="Hyperlink"/>
          </w:rPr>
          <w:t>equity</w:t>
        </w:r>
      </w:hyperlink>
      <w:r>
        <w:t xml:space="preserve">. </w:t>
      </w:r>
    </w:p>
    <w:p w:rsidR="00F9687C" w:rsidRDefault="00F9687C" w:rsidP="00F9687C">
      <w:bookmarkStart w:id="4137" w:name="long_term_gain"/>
      <w:r>
        <w:rPr>
          <w:b/>
          <w:bCs/>
          <w:color w:val="990000"/>
        </w:rPr>
        <w:t>Long-term gain</w:t>
      </w:r>
      <w:bookmarkEnd w:id="4137"/>
      <w:r>
        <w:t xml:space="preserve"> </w:t>
      </w:r>
    </w:p>
    <w:p w:rsidR="00F9687C" w:rsidRDefault="00F9687C" w:rsidP="00F9687C">
      <w:pPr>
        <w:ind w:left="720"/>
      </w:pPr>
      <w:r>
        <w:t xml:space="preserve">A </w:t>
      </w:r>
      <w:hyperlink r:id="rId14003" w:anchor="profit" w:history="1">
        <w:r>
          <w:rPr>
            <w:rStyle w:val="Hyperlink"/>
          </w:rPr>
          <w:t>profit</w:t>
        </w:r>
      </w:hyperlink>
      <w:r>
        <w:t xml:space="preserve"> on the </w:t>
      </w:r>
      <w:hyperlink r:id="rId14004" w:anchor="sale" w:history="1">
        <w:r>
          <w:rPr>
            <w:rStyle w:val="Hyperlink"/>
          </w:rPr>
          <w:t>sale</w:t>
        </w:r>
      </w:hyperlink>
      <w:r>
        <w:t xml:space="preserve"> of a </w:t>
      </w:r>
      <w:hyperlink r:id="rId14005" w:anchor="capital_asset" w:history="1">
        <w:r>
          <w:rPr>
            <w:rStyle w:val="Hyperlink"/>
          </w:rPr>
          <w:t>capital assets</w:t>
        </w:r>
      </w:hyperlink>
      <w:r>
        <w:t xml:space="preserve"> held longer than 12 months, and eligible for </w:t>
      </w:r>
      <w:hyperlink r:id="rId14006" w:anchor="long_term" w:history="1">
        <w:r>
          <w:rPr>
            <w:rStyle w:val="Hyperlink"/>
          </w:rPr>
          <w:t>long-term</w:t>
        </w:r>
      </w:hyperlink>
      <w:r>
        <w:t xml:space="preserve"> </w:t>
      </w:r>
      <w:hyperlink r:id="rId14007" w:anchor="capital_gain" w:history="1">
        <w:r>
          <w:rPr>
            <w:rStyle w:val="Hyperlink"/>
          </w:rPr>
          <w:t>capital gains</w:t>
        </w:r>
      </w:hyperlink>
      <w:r>
        <w:t xml:space="preserve"> tax treatment. </w:t>
      </w:r>
    </w:p>
    <w:p w:rsidR="00F9687C" w:rsidRDefault="00F9687C" w:rsidP="00F9687C">
      <w:bookmarkStart w:id="4138" w:name="long_term_goals"/>
      <w:r>
        <w:rPr>
          <w:b/>
          <w:bCs/>
          <w:color w:val="990000"/>
        </w:rPr>
        <w:t>Long-term goals</w:t>
      </w:r>
      <w:bookmarkEnd w:id="4138"/>
      <w:r>
        <w:t xml:space="preserve"> </w:t>
      </w:r>
    </w:p>
    <w:p w:rsidR="00F9687C" w:rsidRDefault="00F9687C" w:rsidP="00F9687C">
      <w:pPr>
        <w:ind w:left="720"/>
      </w:pPr>
      <w:hyperlink r:id="rId14008" w:anchor="finance" w:history="1">
        <w:r>
          <w:rPr>
            <w:rStyle w:val="Hyperlink"/>
          </w:rPr>
          <w:t>Financial</w:t>
        </w:r>
      </w:hyperlink>
      <w:r>
        <w:t xml:space="preserve"> goals expected to be accomplished in five years or longer. </w:t>
      </w:r>
    </w:p>
    <w:p w:rsidR="00F9687C" w:rsidRDefault="00F9687C" w:rsidP="00F9687C">
      <w:bookmarkStart w:id="4139" w:name="long_term_investor"/>
      <w:r>
        <w:rPr>
          <w:b/>
          <w:bCs/>
          <w:color w:val="990000"/>
        </w:rPr>
        <w:t>Long-term investor</w:t>
      </w:r>
      <w:bookmarkEnd w:id="4139"/>
      <w:r>
        <w:t xml:space="preserve"> </w:t>
      </w:r>
    </w:p>
    <w:p w:rsidR="00F9687C" w:rsidRDefault="00F9687C" w:rsidP="00F9687C">
      <w:pPr>
        <w:ind w:left="720"/>
      </w:pPr>
      <w:r>
        <w:t xml:space="preserve">A person who makes </w:t>
      </w:r>
      <w:hyperlink r:id="rId14009" w:anchor="investment" w:history="1">
        <w:r>
          <w:rPr>
            <w:rStyle w:val="Hyperlink"/>
          </w:rPr>
          <w:t>investments</w:t>
        </w:r>
      </w:hyperlink>
      <w:r>
        <w:t xml:space="preserve"> for a period of at least five years in order to </w:t>
      </w:r>
      <w:hyperlink r:id="rId14010" w:anchor="finance" w:history="1">
        <w:r>
          <w:rPr>
            <w:rStyle w:val="Hyperlink"/>
          </w:rPr>
          <w:t>finance</w:t>
        </w:r>
      </w:hyperlink>
      <w:r>
        <w:t xml:space="preserve"> his or her </w:t>
      </w:r>
      <w:hyperlink r:id="rId14011" w:anchor="long_term" w:history="1">
        <w:r>
          <w:rPr>
            <w:rStyle w:val="Hyperlink"/>
          </w:rPr>
          <w:t>long-term</w:t>
        </w:r>
      </w:hyperlink>
      <w:r>
        <w:t xml:space="preserve"> goals. </w:t>
      </w:r>
    </w:p>
    <w:p w:rsidR="00F9687C" w:rsidRDefault="00F9687C" w:rsidP="00F9687C">
      <w:bookmarkStart w:id="4140" w:name="long_term_liabilities"/>
      <w:r>
        <w:rPr>
          <w:b/>
          <w:bCs/>
          <w:color w:val="990000"/>
        </w:rPr>
        <w:t>Long-term liabilities</w:t>
      </w:r>
      <w:bookmarkEnd w:id="4140"/>
      <w:r>
        <w:rPr>
          <w:b/>
          <w:bCs/>
          <w:color w:val="990000"/>
        </w:rPr>
        <w:t xml:space="preserve"> </w:t>
      </w:r>
    </w:p>
    <w:p w:rsidR="00F9687C" w:rsidRDefault="00F9687C" w:rsidP="00F9687C">
      <w:pPr>
        <w:ind w:left="720"/>
      </w:pPr>
      <w:r>
        <w:t xml:space="preserve">Amount owed for </w:t>
      </w:r>
      <w:hyperlink r:id="rId14012" w:anchor="lease" w:history="1">
        <w:r>
          <w:rPr>
            <w:rStyle w:val="Hyperlink"/>
          </w:rPr>
          <w:t>leases</w:t>
        </w:r>
      </w:hyperlink>
      <w:r>
        <w:t xml:space="preserve">, </w:t>
      </w:r>
      <w:hyperlink r:id="rId14013" w:anchor="bond" w:history="1">
        <w:r>
          <w:rPr>
            <w:rStyle w:val="Hyperlink"/>
          </w:rPr>
          <w:t>bond</w:t>
        </w:r>
      </w:hyperlink>
      <w:r>
        <w:t xml:space="preserve"> repayment, and other items due after 1 year. </w:t>
      </w:r>
    </w:p>
    <w:p w:rsidR="00F9687C" w:rsidRDefault="00F9687C" w:rsidP="00F9687C">
      <w:bookmarkStart w:id="4141" w:name="long_term_loss"/>
      <w:r>
        <w:rPr>
          <w:b/>
          <w:bCs/>
          <w:color w:val="990000"/>
        </w:rPr>
        <w:t>Long-term loss</w:t>
      </w:r>
      <w:bookmarkEnd w:id="4141"/>
      <w:r>
        <w:t xml:space="preserve"> </w:t>
      </w:r>
    </w:p>
    <w:p w:rsidR="00F9687C" w:rsidRDefault="00F9687C" w:rsidP="00F9687C">
      <w:pPr>
        <w:ind w:left="720"/>
      </w:pPr>
      <w:r>
        <w:t xml:space="preserve">A </w:t>
      </w:r>
      <w:hyperlink r:id="rId14014" w:anchor="loss" w:history="1">
        <w:r>
          <w:rPr>
            <w:rStyle w:val="Hyperlink"/>
          </w:rPr>
          <w:t>loss</w:t>
        </w:r>
      </w:hyperlink>
      <w:r>
        <w:t xml:space="preserve"> on the </w:t>
      </w:r>
      <w:hyperlink r:id="rId14015" w:anchor="sale" w:history="1">
        <w:r>
          <w:rPr>
            <w:rStyle w:val="Hyperlink"/>
          </w:rPr>
          <w:t>sale</w:t>
        </w:r>
      </w:hyperlink>
      <w:r>
        <w:t xml:space="preserve"> of a </w:t>
      </w:r>
      <w:hyperlink r:id="rId14016" w:anchor="capital_asset" w:history="1">
        <w:r>
          <w:rPr>
            <w:rStyle w:val="Hyperlink"/>
          </w:rPr>
          <w:t>capital asset</w:t>
        </w:r>
      </w:hyperlink>
      <w:r>
        <w:t xml:space="preserve"> held less than 12 months that can be used to </w:t>
      </w:r>
      <w:hyperlink r:id="rId14017" w:anchor="offset" w:history="1">
        <w:r>
          <w:rPr>
            <w:rStyle w:val="Hyperlink"/>
          </w:rPr>
          <w:t>offset</w:t>
        </w:r>
      </w:hyperlink>
      <w:r>
        <w:t xml:space="preserve"> a </w:t>
      </w:r>
      <w:hyperlink r:id="rId14018" w:anchor="capital_gain" w:history="1">
        <w:r>
          <w:rPr>
            <w:rStyle w:val="Hyperlink"/>
          </w:rPr>
          <w:t>capital gain</w:t>
        </w:r>
      </w:hyperlink>
      <w:r>
        <w:t xml:space="preserve">. </w:t>
      </w:r>
    </w:p>
    <w:p w:rsidR="00F9687C" w:rsidRDefault="00F9687C" w:rsidP="00F9687C">
      <w:bookmarkStart w:id="4142" w:name="look"/>
      <w:r>
        <w:rPr>
          <w:b/>
          <w:bCs/>
          <w:color w:val="990000"/>
        </w:rPr>
        <w:t>Look</w:t>
      </w:r>
      <w:bookmarkEnd w:id="4142"/>
      <w:r>
        <w:t xml:space="preserve"> </w:t>
      </w:r>
    </w:p>
    <w:p w:rsidR="00F9687C" w:rsidRDefault="00F9687C" w:rsidP="00F9687C">
      <w:pPr>
        <w:ind w:left="720"/>
      </w:pPr>
      <w:r>
        <w:t xml:space="preserve">Used for listed equity securities. See: </w:t>
      </w:r>
      <w:hyperlink r:id="rId14019" w:anchor="picture" w:history="1">
        <w:r>
          <w:rPr>
            <w:rStyle w:val="Hyperlink"/>
          </w:rPr>
          <w:t>Picture</w:t>
        </w:r>
      </w:hyperlink>
      <w:r>
        <w:t xml:space="preserve">. </w:t>
      </w:r>
    </w:p>
    <w:p w:rsidR="00F9687C" w:rsidRDefault="00F9687C" w:rsidP="00F9687C">
      <w:bookmarkStart w:id="4143" w:name="look_thru"/>
      <w:r>
        <w:rPr>
          <w:b/>
          <w:bCs/>
          <w:color w:val="990000"/>
        </w:rPr>
        <w:t>Look-thru</w:t>
      </w:r>
      <w:bookmarkEnd w:id="4143"/>
      <w:r>
        <w:t xml:space="preserve"> </w:t>
      </w:r>
    </w:p>
    <w:p w:rsidR="00F9687C" w:rsidRDefault="00F9687C" w:rsidP="00F9687C">
      <w:pPr>
        <w:ind w:left="720"/>
      </w:pPr>
      <w:r>
        <w:t xml:space="preserve">A method for calculating US taxes owed on income from </w:t>
      </w:r>
      <w:hyperlink r:id="rId14020" w:anchor="control" w:history="1">
        <w:r>
          <w:rPr>
            <w:rStyle w:val="Hyperlink"/>
          </w:rPr>
          <w:t>controlled</w:t>
        </w:r>
      </w:hyperlink>
      <w:r>
        <w:t xml:space="preserve"> foreign corporations that was introduced by the </w:t>
      </w:r>
      <w:hyperlink r:id="rId14021" w:anchor="tax_reform_act_of_1986" w:history="1">
        <w:r>
          <w:rPr>
            <w:rStyle w:val="Hyperlink"/>
          </w:rPr>
          <w:t>Tax Reform Act of 1986</w:t>
        </w:r>
      </w:hyperlink>
      <w:r>
        <w:t xml:space="preserve">. </w:t>
      </w:r>
    </w:p>
    <w:p w:rsidR="00F9687C" w:rsidRDefault="00F9687C" w:rsidP="00F9687C">
      <w:bookmarkStart w:id="4144" w:name="lookback_option"/>
      <w:r>
        <w:rPr>
          <w:b/>
          <w:bCs/>
          <w:color w:val="990000"/>
        </w:rPr>
        <w:t>Lookback option</w:t>
      </w:r>
      <w:bookmarkEnd w:id="4144"/>
      <w:r>
        <w:t xml:space="preserve"> </w:t>
      </w:r>
    </w:p>
    <w:p w:rsidR="00F9687C" w:rsidRDefault="00F9687C" w:rsidP="00F9687C">
      <w:pPr>
        <w:ind w:left="720"/>
      </w:pPr>
      <w:r>
        <w:t xml:space="preserve">An </w:t>
      </w:r>
      <w:hyperlink r:id="rId14022" w:anchor="option" w:history="1">
        <w:r>
          <w:rPr>
            <w:rStyle w:val="Hyperlink"/>
          </w:rPr>
          <w:t>option</w:t>
        </w:r>
      </w:hyperlink>
      <w:r>
        <w:t xml:space="preserve"> that allows the </w:t>
      </w:r>
      <w:hyperlink r:id="rId14023" w:anchor="buy" w:history="1">
        <w:r>
          <w:rPr>
            <w:rStyle w:val="Hyperlink"/>
          </w:rPr>
          <w:t>buyer</w:t>
        </w:r>
      </w:hyperlink>
      <w:r>
        <w:t xml:space="preserve"> to choose as the option </w:t>
      </w:r>
      <w:hyperlink r:id="rId14024" w:anchor="strike_price" w:history="1">
        <w:r>
          <w:rPr>
            <w:rStyle w:val="Hyperlink"/>
          </w:rPr>
          <w:t>strike price</w:t>
        </w:r>
      </w:hyperlink>
      <w:r>
        <w:t xml:space="preserve"> any price of the </w:t>
      </w:r>
      <w:hyperlink r:id="rId14025" w:anchor="underlying_asset" w:history="1">
        <w:r>
          <w:rPr>
            <w:rStyle w:val="Hyperlink"/>
          </w:rPr>
          <w:t>underlying asset</w:t>
        </w:r>
      </w:hyperlink>
      <w:r>
        <w:t xml:space="preserve"> that has occurred during the life of the option. For a </w:t>
      </w:r>
      <w:hyperlink r:id="rId14026" w:anchor="call" w:history="1">
        <w:r>
          <w:rPr>
            <w:rStyle w:val="Hyperlink"/>
          </w:rPr>
          <w:t>call</w:t>
        </w:r>
      </w:hyperlink>
      <w:r>
        <w:t xml:space="preserve"> option, the buyer will choose the minimum price; for a </w:t>
      </w:r>
      <w:hyperlink r:id="rId14027" w:anchor="put" w:history="1">
        <w:r>
          <w:rPr>
            <w:rStyle w:val="Hyperlink"/>
          </w:rPr>
          <w:t>put</w:t>
        </w:r>
      </w:hyperlink>
      <w:r>
        <w:t xml:space="preserve"> option, the buyer will choose the maximum price. This option will always be in the </w:t>
      </w:r>
      <w:hyperlink r:id="rId14028" w:anchor="money" w:history="1">
        <w:r>
          <w:rPr>
            <w:rStyle w:val="Hyperlink"/>
          </w:rPr>
          <w:t>money</w:t>
        </w:r>
      </w:hyperlink>
      <w:r>
        <w:t xml:space="preserve">. </w:t>
      </w:r>
    </w:p>
    <w:p w:rsidR="00F9687C" w:rsidRDefault="00F9687C" w:rsidP="00F9687C">
      <w:bookmarkStart w:id="4145" w:name="looking_for"/>
      <w:r>
        <w:rPr>
          <w:b/>
          <w:bCs/>
          <w:color w:val="990000"/>
        </w:rPr>
        <w:t xml:space="preserve">Looking for </w:t>
      </w:r>
      <w:bookmarkEnd w:id="4145"/>
    </w:p>
    <w:p w:rsidR="00F9687C" w:rsidRDefault="00F9687C" w:rsidP="00F9687C">
      <w:pPr>
        <w:ind w:left="720"/>
      </w:pPr>
      <w:r>
        <w:t xml:space="preserve">In the context of general equities, this describing a </w:t>
      </w:r>
      <w:hyperlink r:id="rId14029" w:anchor="buy" w:history="1">
        <w:r>
          <w:rPr>
            <w:rStyle w:val="Hyperlink"/>
          </w:rPr>
          <w:t>buy</w:t>
        </w:r>
      </w:hyperlink>
      <w:r>
        <w:t xml:space="preserve"> interest in which a </w:t>
      </w:r>
      <w:hyperlink r:id="rId14030" w:anchor="dealer" w:history="1">
        <w:r>
          <w:rPr>
            <w:rStyle w:val="Hyperlink"/>
          </w:rPr>
          <w:t>dealer</w:t>
        </w:r>
      </w:hyperlink>
      <w:r>
        <w:t xml:space="preserve"> is asked to </w:t>
      </w:r>
      <w:hyperlink r:id="rId14031" w:anchor="offer" w:history="1">
        <w:r>
          <w:rPr>
            <w:rStyle w:val="Hyperlink"/>
          </w:rPr>
          <w:t>offer</w:t>
        </w:r>
      </w:hyperlink>
      <w:r>
        <w:t xml:space="preserve"> </w:t>
      </w:r>
      <w:hyperlink r:id="rId14032" w:anchor="stock" w:history="1">
        <w:r>
          <w:rPr>
            <w:rStyle w:val="Hyperlink"/>
          </w:rPr>
          <w:t>stock</w:t>
        </w:r>
      </w:hyperlink>
      <w:r>
        <w:t xml:space="preserve">, often involving a </w:t>
      </w:r>
      <w:bookmarkStart w:id="4146" w:name="bfglosc_htm_capital"/>
      <w:r>
        <w:t>capital</w:t>
      </w:r>
      <w:bookmarkEnd w:id="4146"/>
      <w:r>
        <w:t xml:space="preserve"> commitment. Antithesis of </w:t>
      </w:r>
      <w:hyperlink r:id="rId14033" w:anchor="in_touch_with" w:history="1">
        <w:r>
          <w:rPr>
            <w:rStyle w:val="Hyperlink"/>
          </w:rPr>
          <w:t>in touch with</w:t>
        </w:r>
      </w:hyperlink>
      <w:r>
        <w:t xml:space="preserve">. </w:t>
      </w:r>
    </w:p>
    <w:p w:rsidR="00F9687C" w:rsidRDefault="00F9687C" w:rsidP="00F9687C">
      <w:bookmarkStart w:id="4147" w:name="loophole"/>
      <w:r>
        <w:rPr>
          <w:b/>
          <w:bCs/>
          <w:color w:val="990000"/>
        </w:rPr>
        <w:t>Loophole</w:t>
      </w:r>
      <w:bookmarkEnd w:id="4147"/>
      <w:r>
        <w:t xml:space="preserve"> </w:t>
      </w:r>
    </w:p>
    <w:p w:rsidR="00F9687C" w:rsidRDefault="00F9687C" w:rsidP="00F9687C">
      <w:pPr>
        <w:ind w:left="720"/>
      </w:pPr>
      <w:r>
        <w:t xml:space="preserve">A technicality in some legislation or </w:t>
      </w:r>
      <w:hyperlink r:id="rId14034" w:anchor="regulations" w:history="1">
        <w:r>
          <w:rPr>
            <w:rStyle w:val="Hyperlink"/>
          </w:rPr>
          <w:t>regulation</w:t>
        </w:r>
      </w:hyperlink>
      <w:r>
        <w:t xml:space="preserve"> that makes it possible to avoid certain consequences or circumvent a rule without breaking the law, such as in the use of a </w:t>
      </w:r>
      <w:hyperlink r:id="rId14035" w:anchor="tax_shelter" w:history="1">
        <w:r>
          <w:rPr>
            <w:rStyle w:val="Hyperlink"/>
          </w:rPr>
          <w:t>tax shelter</w:t>
        </w:r>
      </w:hyperlink>
      <w:r>
        <w:t xml:space="preserve">. </w:t>
      </w:r>
    </w:p>
    <w:p w:rsidR="00F9687C" w:rsidRDefault="00F9687C" w:rsidP="00F9687C">
      <w:bookmarkStart w:id="4148" w:name="loose_credit"/>
      <w:r>
        <w:rPr>
          <w:b/>
          <w:bCs/>
          <w:color w:val="990000"/>
        </w:rPr>
        <w:t>Loose credit</w:t>
      </w:r>
      <w:bookmarkEnd w:id="4148"/>
      <w:r>
        <w:t xml:space="preserve"> </w:t>
      </w:r>
    </w:p>
    <w:p w:rsidR="00F9687C" w:rsidRDefault="00F9687C" w:rsidP="00F9687C">
      <w:pPr>
        <w:ind w:left="720"/>
      </w:pPr>
      <w:r>
        <w:t xml:space="preserve">Policy by the </w:t>
      </w:r>
      <w:hyperlink r:id="rId14036" w:anchor="federal_reserve_system" w:history="1">
        <w:r>
          <w:rPr>
            <w:rStyle w:val="Hyperlink"/>
          </w:rPr>
          <w:t>Federal Reserve Board</w:t>
        </w:r>
      </w:hyperlink>
      <w:r>
        <w:t xml:space="preserve"> to make </w:t>
      </w:r>
      <w:hyperlink r:id="rId14037" w:anchor="loan" w:history="1">
        <w:r>
          <w:rPr>
            <w:rStyle w:val="Hyperlink"/>
          </w:rPr>
          <w:t>loans</w:t>
        </w:r>
      </w:hyperlink>
      <w:r>
        <w:t xml:space="preserve"> less expensive and more available by reducing </w:t>
      </w:r>
      <w:hyperlink r:id="rId14038" w:anchor="interest_rate" w:history="1">
        <w:r>
          <w:rPr>
            <w:rStyle w:val="Hyperlink"/>
          </w:rPr>
          <w:t>interest rates</w:t>
        </w:r>
      </w:hyperlink>
      <w:r>
        <w:t xml:space="preserve"> through market operations. </w:t>
      </w:r>
    </w:p>
    <w:p w:rsidR="00F9687C" w:rsidRDefault="00F9687C" w:rsidP="00F9687C">
      <w:bookmarkStart w:id="4149" w:name="loss"/>
      <w:r>
        <w:rPr>
          <w:b/>
          <w:bCs/>
          <w:color w:val="990000"/>
        </w:rPr>
        <w:t>Loss</w:t>
      </w:r>
      <w:bookmarkEnd w:id="4149"/>
      <w:r>
        <w:t xml:space="preserve"> </w:t>
      </w:r>
    </w:p>
    <w:p w:rsidR="00F9687C" w:rsidRDefault="00F9687C" w:rsidP="00F9687C">
      <w:pPr>
        <w:ind w:left="720"/>
      </w:pPr>
      <w:r>
        <w:t xml:space="preserve">The opposite of gain. </w:t>
      </w:r>
    </w:p>
    <w:p w:rsidR="00F9687C" w:rsidRDefault="00F9687C" w:rsidP="00F9687C">
      <w:bookmarkStart w:id="4150" w:name="loss_carry_back"/>
      <w:r>
        <w:rPr>
          <w:b/>
          <w:bCs/>
          <w:color w:val="990000"/>
        </w:rPr>
        <w:t>Loss Carry-Back (Carry-Forward)</w:t>
      </w:r>
      <w:bookmarkEnd w:id="4150"/>
      <w:r>
        <w:t xml:space="preserve"> </w:t>
      </w:r>
    </w:p>
    <w:p w:rsidR="00F9687C" w:rsidRDefault="00F9687C" w:rsidP="00F9687C">
      <w:pPr>
        <w:ind w:left="720"/>
      </w:pPr>
      <w:r>
        <w:t xml:space="preserve">A tax provision that allows </w:t>
      </w:r>
      <w:hyperlink r:id="rId14039" w:anchor="operating_profit" w:history="1">
        <w:r>
          <w:rPr>
            <w:rStyle w:val="Hyperlink"/>
          </w:rPr>
          <w:t>operating losses</w:t>
        </w:r>
      </w:hyperlink>
      <w:r>
        <w:t xml:space="preserve"> to be used as a </w:t>
      </w:r>
      <w:hyperlink r:id="rId14040" w:anchor="tax_shield" w:history="1">
        <w:r>
          <w:rPr>
            <w:rStyle w:val="Hyperlink"/>
          </w:rPr>
          <w:t>tax shield</w:t>
        </w:r>
      </w:hyperlink>
      <w:r>
        <w:t xml:space="preserve"> to reduce </w:t>
      </w:r>
      <w:hyperlink r:id="rId14041" w:anchor="taxable_income" w:history="1">
        <w:r>
          <w:rPr>
            <w:rStyle w:val="Hyperlink"/>
          </w:rPr>
          <w:t>taxable income</w:t>
        </w:r>
      </w:hyperlink>
      <w:r>
        <w:t xml:space="preserve"> in prior and future years. </w:t>
      </w:r>
      <w:hyperlink r:id="rId14042" w:anchor="loss" w:history="1">
        <w:r>
          <w:rPr>
            <w:rStyle w:val="Hyperlink"/>
          </w:rPr>
          <w:t>Losses</w:t>
        </w:r>
      </w:hyperlink>
      <w:r>
        <w:t xml:space="preserve"> can be carried backward for up to three years and forward for up to 15 years under current tax codes. </w:t>
      </w:r>
    </w:p>
    <w:p w:rsidR="00F9687C" w:rsidRDefault="00F9687C" w:rsidP="00F9687C">
      <w:bookmarkStart w:id="4151" w:name="loss_control_activities"/>
      <w:r>
        <w:rPr>
          <w:b/>
          <w:bCs/>
          <w:color w:val="990000"/>
        </w:rPr>
        <w:t>Loss-control activities</w:t>
      </w:r>
      <w:bookmarkEnd w:id="4151"/>
      <w:r>
        <w:t xml:space="preserve"> </w:t>
      </w:r>
    </w:p>
    <w:p w:rsidR="00F9687C" w:rsidRDefault="00F9687C" w:rsidP="00F9687C">
      <w:pPr>
        <w:ind w:left="720"/>
      </w:pPr>
      <w:r>
        <w:t xml:space="preserve">Actions that an insured person or </w:t>
      </w:r>
      <w:hyperlink r:id="rId14043" w:anchor="company" w:history="1">
        <w:r>
          <w:rPr>
            <w:rStyle w:val="Hyperlink"/>
          </w:rPr>
          <w:t>company</w:t>
        </w:r>
      </w:hyperlink>
      <w:r>
        <w:t xml:space="preserve"> takes at the instigation of an insurance company in order to prevent accidents or </w:t>
      </w:r>
      <w:hyperlink r:id="rId14044" w:anchor="loss" w:history="1">
        <w:r>
          <w:rPr>
            <w:rStyle w:val="Hyperlink"/>
          </w:rPr>
          <w:t>losses</w:t>
        </w:r>
      </w:hyperlink>
      <w:r>
        <w:t xml:space="preserve">. </w:t>
      </w:r>
    </w:p>
    <w:p w:rsidR="00F9687C" w:rsidRDefault="00F9687C" w:rsidP="00F9687C">
      <w:bookmarkStart w:id="4152" w:name="loss_of_income_insurance"/>
      <w:r>
        <w:rPr>
          <w:b/>
          <w:bCs/>
          <w:color w:val="990000"/>
        </w:rPr>
        <w:t>Loss-of-income insurance</w:t>
      </w:r>
      <w:bookmarkEnd w:id="4152"/>
      <w:r>
        <w:t xml:space="preserve"> </w:t>
      </w:r>
    </w:p>
    <w:p w:rsidR="00F9687C" w:rsidRDefault="00F9687C" w:rsidP="00F9687C">
      <w:pPr>
        <w:ind w:left="720"/>
      </w:pPr>
      <w:r>
        <w:t xml:space="preserve">Insurance coverage that will pay out income that a </w:t>
      </w:r>
      <w:hyperlink r:id="rId14045" w:anchor="policyholder" w:history="1">
        <w:r>
          <w:rPr>
            <w:rStyle w:val="Hyperlink"/>
          </w:rPr>
          <w:t>policyholder</w:t>
        </w:r>
      </w:hyperlink>
      <w:r>
        <w:t xml:space="preserve"> </w:t>
      </w:r>
      <w:hyperlink r:id="rId14046" w:anchor="loss" w:history="1">
        <w:r>
          <w:rPr>
            <w:rStyle w:val="Hyperlink"/>
          </w:rPr>
          <w:t>loses</w:t>
        </w:r>
      </w:hyperlink>
      <w:r>
        <w:t xml:space="preserve"> as a result of a disability, injury, or business disruption. </w:t>
      </w:r>
    </w:p>
    <w:p w:rsidR="00F9687C" w:rsidRDefault="00F9687C" w:rsidP="00F9687C">
      <w:bookmarkStart w:id="4153" w:name="loss_payee"/>
      <w:r>
        <w:rPr>
          <w:b/>
          <w:bCs/>
          <w:color w:val="990000"/>
        </w:rPr>
        <w:t>Loss payee</w:t>
      </w:r>
      <w:bookmarkEnd w:id="4153"/>
      <w:r>
        <w:t xml:space="preserve"> </w:t>
      </w:r>
    </w:p>
    <w:p w:rsidR="00F9687C" w:rsidRDefault="00F9687C" w:rsidP="00F9687C">
      <w:pPr>
        <w:ind w:left="720"/>
      </w:pPr>
      <w:r>
        <w:t xml:space="preserve">A party to whom an insurance loss payment or insurance </w:t>
      </w:r>
      <w:hyperlink r:id="rId14047" w:anchor="settlement" w:history="1">
        <w:r>
          <w:rPr>
            <w:rStyle w:val="Hyperlink"/>
          </w:rPr>
          <w:t>settlement</w:t>
        </w:r>
      </w:hyperlink>
      <w:r>
        <w:t xml:space="preserve"> may be directly paid. </w:t>
      </w:r>
    </w:p>
    <w:p w:rsidR="00F9687C" w:rsidRDefault="00F9687C" w:rsidP="00F9687C">
      <w:bookmarkStart w:id="4154" w:name="loss_ratio"/>
      <w:r>
        <w:rPr>
          <w:b/>
          <w:bCs/>
          <w:color w:val="990000"/>
        </w:rPr>
        <w:t>Loss ratio</w:t>
      </w:r>
      <w:bookmarkEnd w:id="4154"/>
      <w:r>
        <w:t xml:space="preserve"> </w:t>
      </w:r>
    </w:p>
    <w:p w:rsidR="00F9687C" w:rsidRDefault="00F9687C" w:rsidP="00F9687C">
      <w:pPr>
        <w:ind w:left="720"/>
      </w:pPr>
      <w:r>
        <w:t xml:space="preserve">The ratio of </w:t>
      </w:r>
      <w:hyperlink r:id="rId14048" w:anchor="loss" w:history="1">
        <w:r>
          <w:rPr>
            <w:rStyle w:val="Hyperlink"/>
          </w:rPr>
          <w:t>losses</w:t>
        </w:r>
      </w:hyperlink>
      <w:r>
        <w:t xml:space="preserve"> paid or accrued by an </w:t>
      </w:r>
      <w:hyperlink r:id="rId14049" w:anchor="issuer" w:history="1">
        <w:r>
          <w:rPr>
            <w:rStyle w:val="Hyperlink"/>
          </w:rPr>
          <w:t>issurer</w:t>
        </w:r>
      </w:hyperlink>
      <w:r>
        <w:t xml:space="preserve"> to </w:t>
      </w:r>
      <w:hyperlink r:id="rId14050" w:anchor="premium" w:history="1">
        <w:r>
          <w:rPr>
            <w:rStyle w:val="Hyperlink"/>
          </w:rPr>
          <w:t>premiums</w:t>
        </w:r>
      </w:hyperlink>
      <w:r>
        <w:t xml:space="preserve"> collected over a year. </w:t>
      </w:r>
    </w:p>
    <w:p w:rsidR="00F9687C" w:rsidRDefault="00F9687C" w:rsidP="00F9687C">
      <w:bookmarkStart w:id="4155" w:name="lots"/>
      <w:r>
        <w:rPr>
          <w:b/>
          <w:bCs/>
          <w:color w:val="990000"/>
        </w:rPr>
        <w:t>Lots</w:t>
      </w:r>
      <w:bookmarkEnd w:id="4155"/>
      <w:r>
        <w:t xml:space="preserve"> </w:t>
      </w:r>
    </w:p>
    <w:p w:rsidR="00F9687C" w:rsidRDefault="00F9687C" w:rsidP="00F9687C">
      <w:pPr>
        <w:ind w:left="720"/>
      </w:pPr>
      <w:r>
        <w:t xml:space="preserve">In the context of general equities, this </w:t>
      </w:r>
      <w:hyperlink r:id="rId14051" w:anchor="block_trade" w:history="1">
        <w:r>
          <w:rPr>
            <w:rStyle w:val="Hyperlink"/>
          </w:rPr>
          <w:t>blocks</w:t>
        </w:r>
      </w:hyperlink>
      <w:r>
        <w:t xml:space="preserve"> or portions of </w:t>
      </w:r>
      <w:hyperlink r:id="rId14052" w:anchor="trade" w:history="1">
        <w:r>
          <w:rPr>
            <w:rStyle w:val="Hyperlink"/>
          </w:rPr>
          <w:t>trades</w:t>
        </w:r>
      </w:hyperlink>
      <w:r>
        <w:t xml:space="preserve">. Can express a specific </w:t>
      </w:r>
      <w:hyperlink r:id="rId14053" w:anchor="transaction" w:history="1">
        <w:r>
          <w:rPr>
            <w:rStyle w:val="Hyperlink"/>
          </w:rPr>
          <w:t>transaction</w:t>
        </w:r>
      </w:hyperlink>
      <w:r>
        <w:t xml:space="preserve"> in a </w:t>
      </w:r>
      <w:hyperlink r:id="rId14054" w:anchor="stock" w:history="1">
        <w:r>
          <w:rPr>
            <w:rStyle w:val="Hyperlink"/>
          </w:rPr>
          <w:t>stock</w:t>
        </w:r>
      </w:hyperlink>
      <w:r>
        <w:t xml:space="preserve"> at a certain time, often implying </w:t>
      </w:r>
      <w:hyperlink r:id="rId14055" w:anchor="execution" w:history="1">
        <w:r>
          <w:rPr>
            <w:rStyle w:val="Hyperlink"/>
          </w:rPr>
          <w:t>execution</w:t>
        </w:r>
      </w:hyperlink>
      <w:r>
        <w:t xml:space="preserve"> at the same price (e.g., "I traded 40m in two lots of 10 and four lots of 5."). </w:t>
      </w:r>
    </w:p>
    <w:p w:rsidR="00F9687C" w:rsidRDefault="00F9687C" w:rsidP="00F9687C">
      <w:bookmarkStart w:id="4156" w:name="louvre_accord"/>
      <w:r>
        <w:rPr>
          <w:b/>
          <w:bCs/>
          <w:color w:val="990000"/>
        </w:rPr>
        <w:t>Louvre Accord</w:t>
      </w:r>
      <w:bookmarkEnd w:id="4156"/>
      <w:r>
        <w:t xml:space="preserve"> </w:t>
      </w:r>
    </w:p>
    <w:p w:rsidR="00F9687C" w:rsidRDefault="00F9687C" w:rsidP="00F9687C">
      <w:pPr>
        <w:ind w:left="720"/>
      </w:pPr>
      <w:r>
        <w:t xml:space="preserve">1987 agreement between countries to attempt to stabilize the value of the US dollar. </w:t>
      </w:r>
    </w:p>
    <w:p w:rsidR="00F9687C" w:rsidRDefault="00F9687C" w:rsidP="00F9687C">
      <w:bookmarkStart w:id="4157" w:name="low"/>
      <w:r>
        <w:rPr>
          <w:b/>
          <w:bCs/>
          <w:color w:val="990000"/>
        </w:rPr>
        <w:t>Low</w:t>
      </w:r>
      <w:bookmarkEnd w:id="4157"/>
      <w:r>
        <w:t xml:space="preserve"> </w:t>
      </w:r>
    </w:p>
    <w:p w:rsidR="00F9687C" w:rsidRDefault="00F9687C" w:rsidP="00F9687C">
      <w:pPr>
        <w:ind w:left="720"/>
      </w:pPr>
      <w:r>
        <w:t xml:space="preserve">In the context of general equities, this is a specific minimum limit required by a seller in </w:t>
      </w:r>
      <w:hyperlink r:id="rId14056" w:anchor="execution" w:history="1">
        <w:r>
          <w:rPr>
            <w:rStyle w:val="Hyperlink"/>
          </w:rPr>
          <w:t>execution</w:t>
        </w:r>
      </w:hyperlink>
      <w:r>
        <w:t xml:space="preserve"> an </w:t>
      </w:r>
      <w:hyperlink r:id="rId14057" w:anchor="order" w:history="1">
        <w:r>
          <w:rPr>
            <w:rStyle w:val="Hyperlink"/>
          </w:rPr>
          <w:t>order</w:t>
        </w:r>
      </w:hyperlink>
      <w:r>
        <w:t xml:space="preserve"> ("I'll sell 50 with an eighth low."); implies a </w:t>
      </w:r>
      <w:hyperlink r:id="rId14058" w:anchor="not_held_order" w:history="1">
        <w:r>
          <w:rPr>
            <w:rStyle w:val="Hyperlink"/>
          </w:rPr>
          <w:t>not-held limit order</w:t>
        </w:r>
      </w:hyperlink>
      <w:r>
        <w:t xml:space="preserve">. Antithesis of </w:t>
      </w:r>
      <w:hyperlink r:id="rId14059" w:anchor="top" w:history="1">
        <w:r>
          <w:rPr>
            <w:rStyle w:val="Hyperlink"/>
          </w:rPr>
          <w:t>top</w:t>
        </w:r>
      </w:hyperlink>
      <w:r>
        <w:t xml:space="preserve">. </w:t>
      </w:r>
    </w:p>
    <w:p w:rsidR="00F9687C" w:rsidRDefault="00F9687C" w:rsidP="00F9687C">
      <w:bookmarkStart w:id="4158" w:name="low_balance_method"/>
      <w:r>
        <w:rPr>
          <w:b/>
          <w:bCs/>
          <w:color w:val="990000"/>
        </w:rPr>
        <w:t>Low balance method</w:t>
      </w:r>
      <w:bookmarkEnd w:id="4158"/>
      <w:r>
        <w:t xml:space="preserve"> </w:t>
      </w:r>
    </w:p>
    <w:p w:rsidR="00F9687C" w:rsidRDefault="00F9687C" w:rsidP="00F9687C">
      <w:pPr>
        <w:ind w:left="720"/>
      </w:pPr>
      <w:r>
        <w:t xml:space="preserve">A method of calculating </w:t>
      </w:r>
      <w:hyperlink r:id="rId14060" w:anchor="interest" w:history="1">
        <w:r>
          <w:rPr>
            <w:rStyle w:val="Hyperlink"/>
          </w:rPr>
          <w:t>interest</w:t>
        </w:r>
      </w:hyperlink>
      <w:r>
        <w:t xml:space="preserve"> on the basis of the lowest balance of an </w:t>
      </w:r>
      <w:hyperlink r:id="rId14061" w:anchor="account" w:history="1">
        <w:r>
          <w:rPr>
            <w:rStyle w:val="Hyperlink"/>
          </w:rPr>
          <w:t>account</w:t>
        </w:r>
      </w:hyperlink>
      <w:r>
        <w:t xml:space="preserve"> over the applicable period. </w:t>
      </w:r>
    </w:p>
    <w:p w:rsidR="00F9687C" w:rsidRDefault="00F9687C" w:rsidP="00F9687C">
      <w:bookmarkStart w:id="4159" w:name="low_ball"/>
      <w:r>
        <w:rPr>
          <w:b/>
          <w:bCs/>
          <w:color w:val="990000"/>
        </w:rPr>
        <w:t>Low ball</w:t>
      </w:r>
      <w:bookmarkEnd w:id="4159"/>
      <w:r>
        <w:t xml:space="preserve"> </w:t>
      </w:r>
    </w:p>
    <w:p w:rsidR="00F9687C" w:rsidRDefault="00F9687C" w:rsidP="00F9687C">
      <w:pPr>
        <w:ind w:left="720"/>
      </w:pPr>
      <w:r>
        <w:t xml:space="preserve">Slang for making an </w:t>
      </w:r>
      <w:hyperlink r:id="rId14062" w:anchor="offer" w:history="1">
        <w:r>
          <w:rPr>
            <w:rStyle w:val="Hyperlink"/>
          </w:rPr>
          <w:t>offer</w:t>
        </w:r>
      </w:hyperlink>
      <w:r>
        <w:t xml:space="preserve"> well below the </w:t>
      </w:r>
      <w:hyperlink r:id="rId14063" w:anchor="fair_value" w:history="1">
        <w:r>
          <w:rPr>
            <w:rStyle w:val="Hyperlink"/>
          </w:rPr>
          <w:t>fair value</w:t>
        </w:r>
      </w:hyperlink>
      <w:r>
        <w:t xml:space="preserve"> of an </w:t>
      </w:r>
      <w:hyperlink r:id="rId14064" w:anchor="asset" w:history="1">
        <w:r>
          <w:rPr>
            <w:rStyle w:val="Hyperlink"/>
          </w:rPr>
          <w:t>asset</w:t>
        </w:r>
      </w:hyperlink>
      <w:r>
        <w:t xml:space="preserve"> in hopes that the seller may be desperate to sell. </w:t>
      </w:r>
    </w:p>
    <w:p w:rsidR="00F9687C" w:rsidRDefault="00F9687C" w:rsidP="00F9687C">
      <w:bookmarkStart w:id="4160" w:name="low_coupon_bond_refunding"/>
      <w:r>
        <w:rPr>
          <w:b/>
          <w:bCs/>
          <w:color w:val="990000"/>
        </w:rPr>
        <w:t>Low-coupon bond refunding</w:t>
      </w:r>
      <w:bookmarkEnd w:id="4160"/>
      <w:r>
        <w:t xml:space="preserve"> </w:t>
      </w:r>
    </w:p>
    <w:p w:rsidR="00F9687C" w:rsidRDefault="00F9687C" w:rsidP="00F9687C">
      <w:pPr>
        <w:ind w:left="720"/>
      </w:pPr>
      <w:hyperlink r:id="rId14065" w:anchor="refunding" w:history="1">
        <w:r>
          <w:rPr>
            <w:rStyle w:val="Hyperlink"/>
          </w:rPr>
          <w:t>Refunding</w:t>
        </w:r>
      </w:hyperlink>
      <w:r>
        <w:t xml:space="preserve"> of a low-</w:t>
      </w:r>
      <w:hyperlink r:id="rId14066" w:anchor="coupon_bond" w:history="1">
        <w:r>
          <w:rPr>
            <w:rStyle w:val="Hyperlink"/>
          </w:rPr>
          <w:t>coupon bond</w:t>
        </w:r>
      </w:hyperlink>
      <w:r>
        <w:t xml:space="preserve"> with a new, higher-coupon bond. </w:t>
      </w:r>
    </w:p>
    <w:p w:rsidR="00F9687C" w:rsidRDefault="00F9687C" w:rsidP="00F9687C">
      <w:bookmarkStart w:id="4161" w:name="low_grade"/>
      <w:r>
        <w:rPr>
          <w:b/>
          <w:bCs/>
          <w:color w:val="990000"/>
        </w:rPr>
        <w:t>Low grade</w:t>
      </w:r>
      <w:bookmarkEnd w:id="4161"/>
      <w:r>
        <w:t xml:space="preserve"> </w:t>
      </w:r>
    </w:p>
    <w:p w:rsidR="00F9687C" w:rsidRDefault="00F9687C" w:rsidP="00F9687C">
      <w:pPr>
        <w:ind w:left="720"/>
      </w:pPr>
      <w:r>
        <w:t xml:space="preserve">A </w:t>
      </w:r>
      <w:hyperlink r:id="rId14067" w:anchor="bond" w:history="1">
        <w:r>
          <w:rPr>
            <w:rStyle w:val="Hyperlink"/>
          </w:rPr>
          <w:t>bond</w:t>
        </w:r>
      </w:hyperlink>
      <w:r>
        <w:t xml:space="preserve"> with a </w:t>
      </w:r>
      <w:hyperlink r:id="rId14068" w:anchor="ratings" w:history="1">
        <w:r>
          <w:rPr>
            <w:rStyle w:val="Hyperlink"/>
          </w:rPr>
          <w:t>rating</w:t>
        </w:r>
      </w:hyperlink>
      <w:r>
        <w:t xml:space="preserve"> of B or lower. </w:t>
      </w:r>
    </w:p>
    <w:p w:rsidR="00F9687C" w:rsidRDefault="00F9687C" w:rsidP="00F9687C">
      <w:bookmarkStart w:id="4162" w:name="low_load_fund"/>
      <w:r>
        <w:rPr>
          <w:b/>
          <w:bCs/>
          <w:color w:val="990000"/>
        </w:rPr>
        <w:t>Low-load fund</w:t>
      </w:r>
      <w:bookmarkEnd w:id="4162"/>
      <w:r>
        <w:t xml:space="preserve"> </w:t>
      </w:r>
    </w:p>
    <w:p w:rsidR="00F9687C" w:rsidRDefault="00F9687C" w:rsidP="00F9687C">
      <w:pPr>
        <w:ind w:left="720"/>
      </w:pPr>
      <w:r>
        <w:t xml:space="preserve">A </w:t>
      </w:r>
      <w:hyperlink r:id="rId14069" w:anchor="mutual_fund" w:history="1">
        <w:r>
          <w:rPr>
            <w:rStyle w:val="Hyperlink"/>
          </w:rPr>
          <w:t>mutual fund</w:t>
        </w:r>
      </w:hyperlink>
      <w:r>
        <w:t xml:space="preserve"> that charges a </w:t>
      </w:r>
      <w:hyperlink r:id="rId14070" w:anchor="sale" w:history="1">
        <w:r>
          <w:rPr>
            <w:rStyle w:val="Hyperlink"/>
          </w:rPr>
          <w:t>sales</w:t>
        </w:r>
      </w:hyperlink>
      <w:r>
        <w:t xml:space="preserve"> </w:t>
      </w:r>
      <w:hyperlink r:id="rId14071" w:anchor="commission" w:history="1">
        <w:r>
          <w:rPr>
            <w:rStyle w:val="Hyperlink"/>
          </w:rPr>
          <w:t>commission</w:t>
        </w:r>
      </w:hyperlink>
      <w:r>
        <w:t xml:space="preserve"> of 3.5% or less for the </w:t>
      </w:r>
      <w:hyperlink r:id="rId14072" w:anchor="purchase" w:history="1">
        <w:r>
          <w:rPr>
            <w:rStyle w:val="Hyperlink"/>
          </w:rPr>
          <w:t>purchase</w:t>
        </w:r>
      </w:hyperlink>
      <w:r>
        <w:t xml:space="preserve"> of </w:t>
      </w:r>
      <w:hyperlink r:id="rId14073" w:anchor="shares" w:history="1">
        <w:r>
          <w:rPr>
            <w:rStyle w:val="Hyperlink"/>
          </w:rPr>
          <w:t>shares</w:t>
        </w:r>
      </w:hyperlink>
      <w:r>
        <w:t xml:space="preserve">. </w:t>
      </w:r>
    </w:p>
    <w:p w:rsidR="00F9687C" w:rsidRDefault="00F9687C" w:rsidP="00F9687C">
      <w:bookmarkStart w:id="4163" w:name="low_price"/>
      <w:r>
        <w:rPr>
          <w:b/>
          <w:bCs/>
          <w:color w:val="990000"/>
        </w:rPr>
        <w:t>Low price</w:t>
      </w:r>
      <w:bookmarkEnd w:id="4163"/>
      <w:r>
        <w:rPr>
          <w:b/>
          <w:bCs/>
          <w:color w:val="990000"/>
        </w:rPr>
        <w:t xml:space="preserve"> </w:t>
      </w:r>
    </w:p>
    <w:p w:rsidR="00F9687C" w:rsidRDefault="00F9687C" w:rsidP="00F9687C">
      <w:pPr>
        <w:ind w:left="720"/>
      </w:pPr>
      <w:r>
        <w:t xml:space="preserve">The day's lowest price of a </w:t>
      </w:r>
      <w:hyperlink r:id="rId14074" w:anchor="security" w:history="1">
        <w:r>
          <w:rPr>
            <w:rStyle w:val="Hyperlink"/>
          </w:rPr>
          <w:t>security</w:t>
        </w:r>
      </w:hyperlink>
      <w:r>
        <w:t xml:space="preserve"> that has changed hands between a </w:t>
      </w:r>
      <w:hyperlink r:id="rId14075" w:anchor="buy" w:history="1">
        <w:r>
          <w:rPr>
            <w:rStyle w:val="Hyperlink"/>
          </w:rPr>
          <w:t>buyer</w:t>
        </w:r>
      </w:hyperlink>
      <w:r>
        <w:t xml:space="preserve"> and a seller. </w:t>
      </w:r>
    </w:p>
    <w:p w:rsidR="00F9687C" w:rsidRDefault="00F9687C" w:rsidP="00F9687C">
      <w:bookmarkStart w:id="4164" w:name="low_price_earnings_ratio_effect"/>
      <w:r>
        <w:rPr>
          <w:b/>
          <w:bCs/>
          <w:color w:val="990000"/>
        </w:rPr>
        <w:t>Low price-earnings ratio effect</w:t>
      </w:r>
      <w:bookmarkEnd w:id="4164"/>
      <w:r>
        <w:rPr>
          <w:b/>
          <w:bCs/>
          <w:color w:val="990000"/>
        </w:rPr>
        <w:t xml:space="preserve"> </w:t>
      </w:r>
    </w:p>
    <w:p w:rsidR="00F9687C" w:rsidRDefault="00F9687C" w:rsidP="00F9687C">
      <w:pPr>
        <w:ind w:left="720"/>
      </w:pPr>
      <w:r>
        <w:t xml:space="preserve">The tendency of </w:t>
      </w:r>
      <w:hyperlink r:id="rId14076" w:anchor="portfolio" w:history="1">
        <w:r>
          <w:rPr>
            <w:rStyle w:val="Hyperlink"/>
          </w:rPr>
          <w:t>portfolios</w:t>
        </w:r>
      </w:hyperlink>
      <w:r>
        <w:t xml:space="preserve"> of stocks with a low price-</w:t>
      </w:r>
      <w:hyperlink r:id="rId14077" w:anchor="earnings" w:history="1">
        <w:r>
          <w:rPr>
            <w:rStyle w:val="Hyperlink"/>
          </w:rPr>
          <w:t>earnings</w:t>
        </w:r>
      </w:hyperlink>
      <w:r>
        <w:t xml:space="preserve"> ratio to outperform portfolios of stocks with high </w:t>
      </w:r>
      <w:hyperlink r:id="rId14078" w:anchor="price_earnings_ratio" w:history="1">
        <w:r>
          <w:rPr>
            <w:rStyle w:val="Hyperlink"/>
          </w:rPr>
          <w:t>price-earnings ratios</w:t>
        </w:r>
      </w:hyperlink>
      <w:r>
        <w:t xml:space="preserve">. </w:t>
      </w:r>
    </w:p>
    <w:p w:rsidR="00F9687C" w:rsidRDefault="00F9687C" w:rsidP="00F9687C">
      <w:bookmarkStart w:id="4165" w:name="lump_sum"/>
      <w:r>
        <w:rPr>
          <w:b/>
          <w:bCs/>
          <w:color w:val="990000"/>
        </w:rPr>
        <w:t>Lump sum</w:t>
      </w:r>
      <w:bookmarkEnd w:id="4165"/>
      <w:r>
        <w:t xml:space="preserve"> </w:t>
      </w:r>
    </w:p>
    <w:p w:rsidR="00F9687C" w:rsidRDefault="00F9687C" w:rsidP="00F9687C">
      <w:pPr>
        <w:ind w:left="720"/>
      </w:pPr>
      <w:r>
        <w:t xml:space="preserve">A large one-time payment of </w:t>
      </w:r>
      <w:hyperlink r:id="rId14079" w:anchor="money" w:history="1">
        <w:r>
          <w:rPr>
            <w:rStyle w:val="Hyperlink"/>
          </w:rPr>
          <w:t>money</w:t>
        </w:r>
      </w:hyperlink>
      <w:r>
        <w:t xml:space="preserve">. </w:t>
      </w:r>
    </w:p>
    <w:p w:rsidR="00F9687C" w:rsidRDefault="00F9687C" w:rsidP="00F9687C">
      <w:bookmarkStart w:id="4166" w:name="lump_sum_distribution"/>
      <w:r>
        <w:rPr>
          <w:b/>
          <w:bCs/>
          <w:color w:val="990000"/>
        </w:rPr>
        <w:t>Lump-sum distribution</w:t>
      </w:r>
      <w:bookmarkEnd w:id="4166"/>
      <w:r>
        <w:t xml:space="preserve"> </w:t>
      </w:r>
    </w:p>
    <w:p w:rsidR="00F9687C" w:rsidRDefault="00F9687C" w:rsidP="00F9687C">
      <w:pPr>
        <w:ind w:left="720"/>
      </w:pPr>
      <w:r>
        <w:t xml:space="preserve">A single payment that represents an employee's interest in a </w:t>
      </w:r>
      <w:hyperlink r:id="rId14080" w:anchor="qualified_retirement_plan" w:history="1">
        <w:r>
          <w:rPr>
            <w:rStyle w:val="Hyperlink"/>
          </w:rPr>
          <w:t>qualified retirement plan</w:t>
        </w:r>
      </w:hyperlink>
      <w:r>
        <w:t xml:space="preserve">. The payment must be prompted by retirement (or other separation from service), death, disability, or attainment of age 59-1/2, and must be made within a single tax year to avoid the federal government's 10% penalty tax. </w:t>
      </w:r>
    </w:p>
    <w:p w:rsidR="00F9687C" w:rsidRDefault="00F9687C" w:rsidP="00F9687C">
      <w:bookmarkStart w:id="4167" w:name="lyapunov_exponents"/>
      <w:r>
        <w:rPr>
          <w:b/>
          <w:bCs/>
          <w:color w:val="990000"/>
        </w:rPr>
        <w:t>Lyapunov Exponents</w:t>
      </w:r>
      <w:bookmarkEnd w:id="4167"/>
      <w:r>
        <w:t xml:space="preserve"> </w:t>
      </w:r>
    </w:p>
    <w:p w:rsidR="00F9687C" w:rsidRDefault="00F9687C" w:rsidP="00F9687C">
      <w:pPr>
        <w:ind w:left="720"/>
      </w:pPr>
      <w:r>
        <w:t xml:space="preserve">A measure of the dynamics of an </w:t>
      </w:r>
      <w:hyperlink r:id="rId14081" w:anchor="attractor" w:history="1">
        <w:r>
          <w:rPr>
            <w:rStyle w:val="Hyperlink"/>
          </w:rPr>
          <w:t>attractor</w:t>
        </w:r>
      </w:hyperlink>
      <w:r>
        <w:t xml:space="preserve">. Each dimension has a Lyapunov exponent. A positive exponent measures sensitive dependence on initial conditions, or how much our forecasts can diverge based upon different estimates of starting conditions. Another way to view Lyapunov exponents is the loss of predictive ability as we look forward into time. </w:t>
      </w:r>
      <w:hyperlink r:id="rId14082" w:anchor="strange_attractor" w:history="1">
        <w:r>
          <w:rPr>
            <w:rStyle w:val="Hyperlink"/>
          </w:rPr>
          <w:t>Strange Attractors</w:t>
        </w:r>
      </w:hyperlink>
      <w:r>
        <w:t xml:space="preserve"> are characterized by at least one positive exponent. A negative exponent measures how points converge towards one another. </w:t>
      </w:r>
      <w:hyperlink r:id="rId14083" w:anchor="point_attractor" w:history="1">
        <w:r>
          <w:rPr>
            <w:rStyle w:val="Hyperlink"/>
          </w:rPr>
          <w:t>Point Attractors</w:t>
        </w:r>
      </w:hyperlink>
      <w:r>
        <w:t xml:space="preserve"> are characterized by all negative </w:t>
      </w:r>
      <w:hyperlink r:id="rId14084" w:anchor="variable" w:history="1">
        <w:r>
          <w:rPr>
            <w:rStyle w:val="Hyperlink"/>
          </w:rPr>
          <w:t>variables</w:t>
        </w:r>
      </w:hyperlink>
      <w:r>
        <w:t xml:space="preserve">. See: </w:t>
      </w:r>
      <w:hyperlink r:id="rId14085" w:anchor="attractor" w:history="1">
        <w:r>
          <w:rPr>
            <w:rStyle w:val="Hyperlink"/>
          </w:rPr>
          <w:t>Attractor</w:t>
        </w:r>
      </w:hyperlink>
      <w:r>
        <w:t xml:space="preserve">, </w:t>
      </w:r>
      <w:hyperlink r:id="rId14086" w:anchor="limit_cycles" w:history="1">
        <w:r>
          <w:rPr>
            <w:rStyle w:val="Hyperlink"/>
          </w:rPr>
          <w:t>Limit Cycle</w:t>
        </w:r>
      </w:hyperlink>
      <w:r>
        <w:t xml:space="preserve">, </w:t>
      </w:r>
      <w:hyperlink r:id="rId14087" w:anchor="point_attractor" w:history="1">
        <w:r>
          <w:rPr>
            <w:rStyle w:val="Hyperlink"/>
          </w:rPr>
          <w:t>Point Attractor</w:t>
        </w:r>
      </w:hyperlink>
      <w:r>
        <w:t xml:space="preserve">, </w:t>
      </w:r>
      <w:hyperlink r:id="rId14088" w:anchor="strange_attractor" w:history="1">
        <w:r>
          <w:rPr>
            <w:rStyle w:val="Hyperlink"/>
          </w:rPr>
          <w:t>Strange Attractor</w:t>
        </w:r>
      </w:hyperlink>
      <w:r>
        <w:t xml:space="preserve">. </w:t>
      </w:r>
    </w:p>
    <w:p w:rsidR="00F9687C" w:rsidRDefault="00F9687C"/>
    <w:p w:rsidR="00F9687C" w:rsidRDefault="00F9687C" w:rsidP="00F9687C">
      <w:bookmarkStart w:id="4168" w:name="M"/>
      <w:r>
        <w:rPr>
          <w:b/>
          <w:bCs/>
          <w:color w:val="990000"/>
        </w:rPr>
        <w:t>M</w:t>
      </w:r>
      <w:bookmarkEnd w:id="4168"/>
      <w:r>
        <w:t xml:space="preserve"> </w:t>
      </w:r>
    </w:p>
    <w:p w:rsidR="00F9687C" w:rsidRDefault="00F9687C" w:rsidP="00F9687C">
      <w:pPr>
        <w:ind w:left="720"/>
      </w:pPr>
      <w:r>
        <w:t xml:space="preserve">Fifth letter of a </w:t>
      </w:r>
      <w:hyperlink r:id="rId14089" w:anchor="national_association_of_securities_dealers_automatic_quotation_system" w:history="1">
        <w:r>
          <w:rPr>
            <w:rStyle w:val="Hyperlink"/>
          </w:rPr>
          <w:t>NASDAQ</w:t>
        </w:r>
      </w:hyperlink>
      <w:r>
        <w:t xml:space="preserve"> stock symbol specifying that the </w:t>
      </w:r>
      <w:hyperlink r:id="rId14090" w:anchor="issue" w:history="1">
        <w:r>
          <w:rPr>
            <w:rStyle w:val="Hyperlink"/>
          </w:rPr>
          <w:t>issue</w:t>
        </w:r>
      </w:hyperlink>
      <w:r>
        <w:t xml:space="preserve"> is the </w:t>
      </w:r>
      <w:hyperlink r:id="rId14091" w:anchor="company" w:history="1">
        <w:r>
          <w:rPr>
            <w:rStyle w:val="Hyperlink"/>
          </w:rPr>
          <w:t>company's</w:t>
        </w:r>
      </w:hyperlink>
      <w:r>
        <w:t xml:space="preserve"> fourth class of preferred shares. </w:t>
      </w:r>
    </w:p>
    <w:p w:rsidR="00F9687C" w:rsidRDefault="00F9687C" w:rsidP="00F9687C">
      <w:bookmarkStart w:id="4169" w:name="M1"/>
      <w:r>
        <w:rPr>
          <w:b/>
          <w:bCs/>
          <w:color w:val="990000"/>
        </w:rPr>
        <w:t>M1</w:t>
      </w:r>
      <w:bookmarkEnd w:id="4169"/>
      <w:r>
        <w:t xml:space="preserve"> </w:t>
      </w:r>
    </w:p>
    <w:p w:rsidR="00F9687C" w:rsidRDefault="00F9687C" w:rsidP="00F9687C">
      <w:pPr>
        <w:ind w:left="720"/>
      </w:pPr>
      <w:r>
        <w:t xml:space="preserve">Measure of the U.S. </w:t>
      </w:r>
      <w:hyperlink r:id="rId14092" w:anchor="money" w:history="1">
        <w:r>
          <w:rPr>
            <w:rStyle w:val="Hyperlink"/>
          </w:rPr>
          <w:t>money</w:t>
        </w:r>
      </w:hyperlink>
      <w:r>
        <w:t xml:space="preserve"> stock that consists of </w:t>
      </w:r>
      <w:hyperlink r:id="rId14093" w:anchor="currency" w:history="1">
        <w:r>
          <w:rPr>
            <w:rStyle w:val="Hyperlink"/>
          </w:rPr>
          <w:t>currency</w:t>
        </w:r>
      </w:hyperlink>
      <w:r>
        <w:t xml:space="preserve"> held by the </w:t>
      </w:r>
      <w:hyperlink r:id="rId14094" w:anchor="public" w:history="1">
        <w:r>
          <w:rPr>
            <w:rStyle w:val="Hyperlink"/>
          </w:rPr>
          <w:t>public</w:t>
        </w:r>
      </w:hyperlink>
      <w:r>
        <w:t xml:space="preserve">, travelers </w:t>
      </w:r>
      <w:hyperlink r:id="rId14095" w:anchor="check" w:history="1">
        <w:r>
          <w:rPr>
            <w:rStyle w:val="Hyperlink"/>
          </w:rPr>
          <w:t>checks</w:t>
        </w:r>
      </w:hyperlink>
      <w:r>
        <w:t>, demand deposits and other checkable deposits including NOW (</w:t>
      </w:r>
      <w:hyperlink r:id="rId14096" w:anchor="negotiable" w:history="1">
        <w:r>
          <w:rPr>
            <w:rStyle w:val="Hyperlink"/>
          </w:rPr>
          <w:t>negotiable</w:t>
        </w:r>
      </w:hyperlink>
      <w:r>
        <w:t xml:space="preserve"> order of withdrawal) and </w:t>
      </w:r>
      <w:hyperlink r:id="rId14097" w:anchor="ats" w:history="1">
        <w:r>
          <w:rPr>
            <w:rStyle w:val="Hyperlink"/>
          </w:rPr>
          <w:t>ATS</w:t>
        </w:r>
      </w:hyperlink>
      <w:r>
        <w:t xml:space="preserve"> (automatic </w:t>
      </w:r>
      <w:hyperlink r:id="rId14098" w:anchor="transfer" w:history="1">
        <w:r>
          <w:rPr>
            <w:rStyle w:val="Hyperlink"/>
          </w:rPr>
          <w:t>transfer</w:t>
        </w:r>
      </w:hyperlink>
      <w:r>
        <w:t xml:space="preserve"> service) account balances and share </w:t>
      </w:r>
      <w:hyperlink r:id="rId14099" w:anchor="draft" w:history="1">
        <w:r>
          <w:rPr>
            <w:rStyle w:val="Hyperlink"/>
          </w:rPr>
          <w:t>draft</w:t>
        </w:r>
      </w:hyperlink>
      <w:r>
        <w:t xml:space="preserve"> account balances at credit unions. </w:t>
      </w:r>
    </w:p>
    <w:p w:rsidR="00F9687C" w:rsidRDefault="00F9687C" w:rsidP="00F9687C">
      <w:bookmarkStart w:id="4170" w:name="M2"/>
      <w:r>
        <w:rPr>
          <w:b/>
          <w:bCs/>
          <w:color w:val="990000"/>
        </w:rPr>
        <w:t>M2</w:t>
      </w:r>
      <w:bookmarkEnd w:id="4170"/>
      <w:r>
        <w:t xml:space="preserve"> </w:t>
      </w:r>
    </w:p>
    <w:p w:rsidR="00F9687C" w:rsidRDefault="00F9687C" w:rsidP="00F9687C">
      <w:pPr>
        <w:ind w:left="720"/>
      </w:pPr>
      <w:r>
        <w:t xml:space="preserve">Measure of the U.S. </w:t>
      </w:r>
      <w:hyperlink r:id="rId14100" w:anchor="money" w:history="1">
        <w:r>
          <w:rPr>
            <w:rStyle w:val="Hyperlink"/>
          </w:rPr>
          <w:t>money</w:t>
        </w:r>
      </w:hyperlink>
      <w:r>
        <w:t xml:space="preserve"> stock that consists of </w:t>
      </w:r>
      <w:hyperlink r:id="rId14101" w:anchor="m1" w:history="1">
        <w:r>
          <w:rPr>
            <w:rStyle w:val="Hyperlink"/>
          </w:rPr>
          <w:t>M1</w:t>
        </w:r>
      </w:hyperlink>
      <w:r>
        <w:t xml:space="preserve">, certain overnight </w:t>
      </w:r>
      <w:hyperlink r:id="rId14102" w:anchor="repurchase_agreement" w:history="1">
        <w:r>
          <w:rPr>
            <w:rStyle w:val="Hyperlink"/>
          </w:rPr>
          <w:t>repurchase agreements</w:t>
        </w:r>
      </w:hyperlink>
      <w:r>
        <w:t xml:space="preserve"> and certain overnight Eurodollars, savings deposits (including money market deposit accounts), time deposits in amounts of less that $100,000 and balances in money market mutual funds (other than those restricted to </w:t>
      </w:r>
      <w:hyperlink r:id="rId14103" w:anchor="institutional_investors" w:history="1">
        <w:r>
          <w:rPr>
            <w:rStyle w:val="Hyperlink"/>
          </w:rPr>
          <w:t>institutional investors</w:t>
        </w:r>
      </w:hyperlink>
      <w:r>
        <w:t xml:space="preserve">). </w:t>
      </w:r>
    </w:p>
    <w:p w:rsidR="00F9687C" w:rsidRDefault="00F9687C" w:rsidP="00F9687C">
      <w:bookmarkStart w:id="4171" w:name="M3"/>
      <w:r>
        <w:rPr>
          <w:b/>
          <w:bCs/>
          <w:color w:val="990000"/>
        </w:rPr>
        <w:t>M3</w:t>
      </w:r>
      <w:bookmarkEnd w:id="4171"/>
      <w:r>
        <w:t xml:space="preserve"> </w:t>
      </w:r>
    </w:p>
    <w:p w:rsidR="00F9687C" w:rsidRDefault="00F9687C" w:rsidP="00F9687C">
      <w:pPr>
        <w:ind w:left="720"/>
      </w:pPr>
      <w:r>
        <w:t xml:space="preserve">Measure of the U.S. </w:t>
      </w:r>
      <w:hyperlink r:id="rId14104" w:anchor="money" w:history="1">
        <w:r>
          <w:rPr>
            <w:rStyle w:val="Hyperlink"/>
          </w:rPr>
          <w:t>money</w:t>
        </w:r>
      </w:hyperlink>
      <w:r>
        <w:t xml:space="preserve"> stock that consists of </w:t>
      </w:r>
      <w:hyperlink r:id="rId14105" w:anchor="m2" w:history="1">
        <w:r>
          <w:rPr>
            <w:rStyle w:val="Hyperlink"/>
          </w:rPr>
          <w:t>M2</w:t>
        </w:r>
      </w:hyperlink>
      <w:r>
        <w:t xml:space="preserve">, time deposits of $100,000 or more at all depository institutions, </w:t>
      </w:r>
      <w:hyperlink r:id="rId14106" w:anchor="term" w:history="1">
        <w:r>
          <w:rPr>
            <w:rStyle w:val="Hyperlink"/>
          </w:rPr>
          <w:t>term</w:t>
        </w:r>
      </w:hyperlink>
      <w:r>
        <w:t xml:space="preserve"> </w:t>
      </w:r>
      <w:hyperlink r:id="rId14107" w:anchor="repurchase_agreement" w:history="1">
        <w:r>
          <w:rPr>
            <w:rStyle w:val="Hyperlink"/>
          </w:rPr>
          <w:t>repurchase agreements</w:t>
        </w:r>
      </w:hyperlink>
      <w:r>
        <w:t xml:space="preserve"> in amounts of $100,000 or more, certain </w:t>
      </w:r>
      <w:hyperlink r:id="rId14108" w:anchor="term" w:history="1">
        <w:r>
          <w:rPr>
            <w:rStyle w:val="Hyperlink"/>
          </w:rPr>
          <w:t>term</w:t>
        </w:r>
      </w:hyperlink>
      <w:r>
        <w:t xml:space="preserve"> Eurodollars and balances in money market mutual funds restricted to </w:t>
      </w:r>
      <w:hyperlink r:id="rId14109" w:anchor="institutional_investors" w:history="1">
        <w:r>
          <w:rPr>
            <w:rStyle w:val="Hyperlink"/>
          </w:rPr>
          <w:t>institutional investor</w:t>
        </w:r>
      </w:hyperlink>
      <w:r>
        <w:t xml:space="preserve">. </w:t>
      </w:r>
    </w:p>
    <w:p w:rsidR="00F9687C" w:rsidRDefault="00F9687C" w:rsidP="00F9687C">
      <w:bookmarkStart w:id="4172" w:name="M.A."/>
      <w:r>
        <w:rPr>
          <w:b/>
          <w:bCs/>
          <w:color w:val="990000"/>
        </w:rPr>
        <w:t>MA</w:t>
      </w:r>
      <w:bookmarkEnd w:id="4172"/>
      <w:r>
        <w:t xml:space="preserve"> </w:t>
      </w:r>
    </w:p>
    <w:p w:rsidR="00F9687C" w:rsidRDefault="00F9687C" w:rsidP="00F9687C">
      <w:pPr>
        <w:ind w:left="720"/>
      </w:pPr>
      <w:r>
        <w:t xml:space="preserve">The two-character </w:t>
      </w:r>
      <w:hyperlink r:id="rId14110" w:anchor="international_standards_organization" w:history="1">
        <w:r>
          <w:rPr>
            <w:rStyle w:val="Hyperlink"/>
          </w:rPr>
          <w:t>ISO</w:t>
        </w:r>
      </w:hyperlink>
      <w:r>
        <w:t xml:space="preserve"> 3166 country code for MOROCCO. </w:t>
      </w:r>
    </w:p>
    <w:p w:rsidR="00F9687C" w:rsidRDefault="00F9687C" w:rsidP="00F9687C">
      <w:bookmarkStart w:id="4173" w:name="mab"/>
      <w:r>
        <w:rPr>
          <w:b/>
          <w:bCs/>
          <w:color w:val="990000"/>
        </w:rPr>
        <w:t>MAB</w:t>
      </w:r>
      <w:bookmarkEnd w:id="4173"/>
      <w:r>
        <w:t xml:space="preserve"> </w:t>
      </w:r>
    </w:p>
    <w:p w:rsidR="00F9687C" w:rsidRDefault="00F9687C" w:rsidP="00F9687C">
      <w:pPr>
        <w:ind w:left="720"/>
      </w:pPr>
      <w:r>
        <w:t xml:space="preserve">See: </w:t>
      </w:r>
      <w:hyperlink r:id="rId14111" w:anchor="master_air_waybill" w:history="1">
        <w:r>
          <w:rPr>
            <w:rStyle w:val="Hyperlink"/>
          </w:rPr>
          <w:t>Master Air Waybill</w:t>
        </w:r>
      </w:hyperlink>
      <w:r>
        <w:t xml:space="preserve"> </w:t>
      </w:r>
    </w:p>
    <w:p w:rsidR="00F9687C" w:rsidRDefault="00F9687C" w:rsidP="00F9687C">
      <w:bookmarkStart w:id="4174" w:name="mad"/>
      <w:r>
        <w:rPr>
          <w:b/>
          <w:bCs/>
          <w:color w:val="990000"/>
        </w:rPr>
        <w:t>MAD</w:t>
      </w:r>
      <w:bookmarkEnd w:id="4174"/>
      <w:r>
        <w:t xml:space="preserve"> </w:t>
      </w:r>
    </w:p>
    <w:p w:rsidR="00F9687C" w:rsidRDefault="00F9687C" w:rsidP="00F9687C">
      <w:pPr>
        <w:ind w:left="720"/>
      </w:pPr>
      <w:r>
        <w:t xml:space="preserve">The </w:t>
      </w:r>
      <w:hyperlink r:id="rId14112" w:anchor="international_standards_organization" w:history="1">
        <w:r>
          <w:rPr>
            <w:rStyle w:val="Hyperlink"/>
          </w:rPr>
          <w:t>ISO</w:t>
        </w:r>
      </w:hyperlink>
      <w:r>
        <w:t xml:space="preserve"> 4217 currency code for the Moroccan Dirham. </w:t>
      </w:r>
    </w:p>
    <w:p w:rsidR="00F9687C" w:rsidRDefault="00F9687C" w:rsidP="00F9687C">
      <w:bookmarkStart w:id="4175" w:name="m.b.o."/>
      <w:r>
        <w:rPr>
          <w:b/>
          <w:bCs/>
          <w:color w:val="990000"/>
        </w:rPr>
        <w:t>MBO</w:t>
      </w:r>
      <w:bookmarkEnd w:id="4175"/>
      <w:r>
        <w:t xml:space="preserve"> </w:t>
      </w:r>
    </w:p>
    <w:p w:rsidR="00F9687C" w:rsidRDefault="00F9687C" w:rsidP="00F9687C">
      <w:pPr>
        <w:ind w:left="720"/>
      </w:pPr>
      <w:r>
        <w:t xml:space="preserve">See: </w:t>
      </w:r>
      <w:hyperlink r:id="rId14113" w:anchor="management_buyout" w:history="1">
        <w:r>
          <w:rPr>
            <w:rStyle w:val="Hyperlink"/>
          </w:rPr>
          <w:t>Management buyout</w:t>
        </w:r>
      </w:hyperlink>
      <w:r>
        <w:t xml:space="preserve"> </w:t>
      </w:r>
    </w:p>
    <w:p w:rsidR="00F9687C" w:rsidRDefault="00F9687C" w:rsidP="00F9687C">
      <w:bookmarkStart w:id="4176" w:name="m.b.s.c.c."/>
      <w:r>
        <w:rPr>
          <w:b/>
          <w:bCs/>
          <w:color w:val="990000"/>
        </w:rPr>
        <w:t>MBSCC</w:t>
      </w:r>
      <w:bookmarkEnd w:id="4176"/>
      <w:r>
        <w:t xml:space="preserve"> </w:t>
      </w:r>
    </w:p>
    <w:p w:rsidR="00F9687C" w:rsidRDefault="00F9687C" w:rsidP="00F9687C">
      <w:pPr>
        <w:ind w:left="720"/>
      </w:pPr>
      <w:r>
        <w:t xml:space="preserve">See: </w:t>
      </w:r>
      <w:hyperlink r:id="rId14114" w:anchor="mortgage_backed_securities_clearing" w:history="1">
        <w:r>
          <w:rPr>
            <w:rStyle w:val="Hyperlink"/>
          </w:rPr>
          <w:t>Mortgage-Backed Securities Clearing Corporation</w:t>
        </w:r>
      </w:hyperlink>
      <w:r>
        <w:t xml:space="preserve"> </w:t>
      </w:r>
    </w:p>
    <w:p w:rsidR="00F9687C" w:rsidRDefault="00F9687C" w:rsidP="00F9687C">
      <w:bookmarkStart w:id="4177" w:name="M.C."/>
      <w:r>
        <w:rPr>
          <w:b/>
          <w:bCs/>
          <w:color w:val="990000"/>
        </w:rPr>
        <w:t>MC</w:t>
      </w:r>
      <w:bookmarkEnd w:id="4177"/>
      <w:r>
        <w:t xml:space="preserve"> </w:t>
      </w:r>
    </w:p>
    <w:p w:rsidR="00F9687C" w:rsidRDefault="00F9687C" w:rsidP="00F9687C">
      <w:pPr>
        <w:ind w:left="720"/>
      </w:pPr>
      <w:r>
        <w:t xml:space="preserve">The two-character </w:t>
      </w:r>
      <w:hyperlink r:id="rId14115" w:anchor="international_standards_organization" w:history="1">
        <w:r>
          <w:rPr>
            <w:rStyle w:val="Hyperlink"/>
          </w:rPr>
          <w:t>ISO</w:t>
        </w:r>
      </w:hyperlink>
      <w:r>
        <w:t xml:space="preserve"> 3166 country code for MONACO. </w:t>
      </w:r>
    </w:p>
    <w:p w:rsidR="00F9687C" w:rsidRDefault="00F9687C" w:rsidP="00F9687C">
      <w:bookmarkStart w:id="4178" w:name="M.D."/>
      <w:r>
        <w:rPr>
          <w:b/>
          <w:bCs/>
          <w:color w:val="990000"/>
        </w:rPr>
        <w:t>MD</w:t>
      </w:r>
      <w:bookmarkEnd w:id="4178"/>
      <w:r>
        <w:t xml:space="preserve"> </w:t>
      </w:r>
    </w:p>
    <w:p w:rsidR="00F9687C" w:rsidRDefault="00F9687C" w:rsidP="00F9687C">
      <w:pPr>
        <w:ind w:left="720"/>
      </w:pPr>
      <w:r>
        <w:t xml:space="preserve">The two-character </w:t>
      </w:r>
      <w:hyperlink r:id="rId14116" w:anchor="international_standards_organization" w:history="1">
        <w:r>
          <w:rPr>
            <w:rStyle w:val="Hyperlink"/>
          </w:rPr>
          <w:t>ISO</w:t>
        </w:r>
      </w:hyperlink>
      <w:r>
        <w:t xml:space="preserve"> 3166 country code for MOLDOVA, REPUBLIC OF. </w:t>
      </w:r>
    </w:p>
    <w:p w:rsidR="00F9687C" w:rsidRDefault="00F9687C" w:rsidP="00F9687C">
      <w:bookmarkStart w:id="4179" w:name="m.d.a."/>
      <w:r>
        <w:rPr>
          <w:b/>
          <w:bCs/>
          <w:color w:val="990000"/>
        </w:rPr>
        <w:t>MDA</w:t>
      </w:r>
      <w:bookmarkEnd w:id="4179"/>
      <w:r>
        <w:t xml:space="preserve"> </w:t>
      </w:r>
    </w:p>
    <w:p w:rsidR="00F9687C" w:rsidRDefault="00F9687C" w:rsidP="00F9687C">
      <w:pPr>
        <w:ind w:left="720"/>
      </w:pPr>
      <w:r>
        <w:t xml:space="preserve">See: </w:t>
      </w:r>
      <w:hyperlink r:id="rId14117" w:anchor="multiple_discriminant_analysis" w:history="1">
        <w:r>
          <w:rPr>
            <w:rStyle w:val="Hyperlink"/>
          </w:rPr>
          <w:t>Multiple discriminant analysis</w:t>
        </w:r>
      </w:hyperlink>
      <w:r>
        <w:t xml:space="preserve"> </w:t>
      </w:r>
    </w:p>
    <w:p w:rsidR="00F9687C" w:rsidRDefault="00F9687C" w:rsidP="00F9687C">
      <w:bookmarkStart w:id="4180" w:name="mdl"/>
      <w:r>
        <w:rPr>
          <w:b/>
          <w:bCs/>
          <w:color w:val="990000"/>
        </w:rPr>
        <w:t>MDL</w:t>
      </w:r>
      <w:bookmarkEnd w:id="4180"/>
      <w:r>
        <w:t xml:space="preserve"> </w:t>
      </w:r>
    </w:p>
    <w:p w:rsidR="00F9687C" w:rsidRDefault="00F9687C" w:rsidP="00F9687C">
      <w:pPr>
        <w:ind w:left="720"/>
      </w:pPr>
      <w:r>
        <w:t xml:space="preserve">The </w:t>
      </w:r>
      <w:hyperlink r:id="rId14118" w:anchor="international_standards_organization" w:history="1">
        <w:r>
          <w:rPr>
            <w:rStyle w:val="Hyperlink"/>
          </w:rPr>
          <w:t>ISO</w:t>
        </w:r>
      </w:hyperlink>
      <w:r>
        <w:t xml:space="preserve"> 4217 currency code for the Moldovan Leu. </w:t>
      </w:r>
    </w:p>
    <w:p w:rsidR="00F9687C" w:rsidRDefault="00F9687C" w:rsidP="00F9687C">
      <w:bookmarkStart w:id="4181" w:name="M.G."/>
      <w:r>
        <w:rPr>
          <w:b/>
          <w:bCs/>
          <w:color w:val="990000"/>
        </w:rPr>
        <w:t>MG</w:t>
      </w:r>
      <w:bookmarkEnd w:id="4181"/>
      <w:r>
        <w:t xml:space="preserve"> </w:t>
      </w:r>
    </w:p>
    <w:p w:rsidR="00F9687C" w:rsidRDefault="00F9687C" w:rsidP="00F9687C">
      <w:pPr>
        <w:ind w:left="720"/>
      </w:pPr>
      <w:r>
        <w:t xml:space="preserve">The two-character </w:t>
      </w:r>
      <w:hyperlink r:id="rId14119" w:anchor="international_standards_organization" w:history="1">
        <w:r>
          <w:rPr>
            <w:rStyle w:val="Hyperlink"/>
          </w:rPr>
          <w:t>ISO</w:t>
        </w:r>
      </w:hyperlink>
      <w:r>
        <w:t xml:space="preserve"> 3166 country code for MADAGASCAR. </w:t>
      </w:r>
    </w:p>
    <w:p w:rsidR="00F9687C" w:rsidRDefault="00F9687C" w:rsidP="00F9687C">
      <w:bookmarkStart w:id="4182" w:name="mgf"/>
      <w:r>
        <w:rPr>
          <w:b/>
          <w:bCs/>
          <w:color w:val="990000"/>
        </w:rPr>
        <w:t>MGF</w:t>
      </w:r>
      <w:bookmarkEnd w:id="4182"/>
      <w:r>
        <w:t xml:space="preserve"> </w:t>
      </w:r>
    </w:p>
    <w:p w:rsidR="00F9687C" w:rsidRDefault="00F9687C" w:rsidP="00F9687C">
      <w:pPr>
        <w:ind w:left="720"/>
      </w:pPr>
      <w:r>
        <w:t xml:space="preserve">The </w:t>
      </w:r>
      <w:hyperlink r:id="rId14120" w:anchor="international_standards_organization" w:history="1">
        <w:r>
          <w:rPr>
            <w:rStyle w:val="Hyperlink"/>
          </w:rPr>
          <w:t>ISO</w:t>
        </w:r>
      </w:hyperlink>
      <w:r>
        <w:t xml:space="preserve"> 4217 currency code for the Madagascar Franc. </w:t>
      </w:r>
    </w:p>
    <w:p w:rsidR="00F9687C" w:rsidRDefault="00F9687C" w:rsidP="00F9687C">
      <w:bookmarkStart w:id="4183" w:name="M.H."/>
      <w:r>
        <w:rPr>
          <w:b/>
          <w:bCs/>
          <w:color w:val="990000"/>
        </w:rPr>
        <w:t>MH</w:t>
      </w:r>
      <w:bookmarkEnd w:id="4183"/>
      <w:r>
        <w:t xml:space="preserve"> </w:t>
      </w:r>
    </w:p>
    <w:p w:rsidR="00F9687C" w:rsidRDefault="00F9687C" w:rsidP="00F9687C">
      <w:pPr>
        <w:ind w:left="720"/>
      </w:pPr>
      <w:r>
        <w:t xml:space="preserve">The two-character </w:t>
      </w:r>
      <w:hyperlink r:id="rId14121" w:anchor="international_standards_organization" w:history="1">
        <w:r>
          <w:rPr>
            <w:rStyle w:val="Hyperlink"/>
          </w:rPr>
          <w:t>ISO</w:t>
        </w:r>
      </w:hyperlink>
      <w:r>
        <w:t xml:space="preserve"> 3166 country code for MARSHALL ISLANDS. </w:t>
      </w:r>
    </w:p>
    <w:p w:rsidR="00F9687C" w:rsidRDefault="00F9687C" w:rsidP="00F9687C">
      <w:bookmarkStart w:id="4184" w:name="m.h.s."/>
      <w:r>
        <w:rPr>
          <w:b/>
          <w:bCs/>
          <w:color w:val="990000"/>
        </w:rPr>
        <w:t>MHS</w:t>
      </w:r>
      <w:bookmarkEnd w:id="4184"/>
      <w:r>
        <w:t xml:space="preserve"> </w:t>
      </w:r>
    </w:p>
    <w:p w:rsidR="00F9687C" w:rsidRDefault="00F9687C" w:rsidP="00F9687C">
      <w:pPr>
        <w:ind w:left="720"/>
      </w:pPr>
      <w:r>
        <w:t xml:space="preserve">See: </w:t>
      </w:r>
      <w:hyperlink r:id="rId14122" w:anchor="manufactured_housing_securities" w:history="1">
        <w:r>
          <w:rPr>
            <w:rStyle w:val="Hyperlink"/>
          </w:rPr>
          <w:t>Manufactured housing securities</w:t>
        </w:r>
      </w:hyperlink>
      <w:r>
        <w:t xml:space="preserve"> </w:t>
      </w:r>
    </w:p>
    <w:p w:rsidR="00F9687C" w:rsidRDefault="00F9687C" w:rsidP="00F9687C">
      <w:bookmarkStart w:id="4185" w:name="M.K."/>
      <w:r>
        <w:rPr>
          <w:b/>
          <w:bCs/>
          <w:color w:val="990000"/>
        </w:rPr>
        <w:t>MK</w:t>
      </w:r>
      <w:bookmarkEnd w:id="4185"/>
      <w:r>
        <w:t xml:space="preserve"> </w:t>
      </w:r>
    </w:p>
    <w:p w:rsidR="00F9687C" w:rsidRDefault="00F9687C" w:rsidP="00F9687C">
      <w:pPr>
        <w:ind w:left="720"/>
      </w:pPr>
      <w:r>
        <w:t xml:space="preserve">The two-character </w:t>
      </w:r>
      <w:hyperlink r:id="rId14123" w:anchor="international_standards_organization" w:history="1">
        <w:r>
          <w:rPr>
            <w:rStyle w:val="Hyperlink"/>
          </w:rPr>
          <w:t>ISO</w:t>
        </w:r>
      </w:hyperlink>
      <w:r>
        <w:t xml:space="preserve"> 3166 country code for MACEDONIA, THE FORMER YUGOSLAV REPUBLIC OF. </w:t>
      </w:r>
    </w:p>
    <w:p w:rsidR="00F9687C" w:rsidRDefault="00F9687C" w:rsidP="00F9687C">
      <w:bookmarkStart w:id="4186" w:name="m.i.p."/>
      <w:r>
        <w:rPr>
          <w:b/>
          <w:bCs/>
          <w:color w:val="990000"/>
        </w:rPr>
        <w:t>MIP</w:t>
      </w:r>
      <w:bookmarkEnd w:id="4186"/>
      <w:r>
        <w:t xml:space="preserve"> </w:t>
      </w:r>
    </w:p>
    <w:p w:rsidR="00F9687C" w:rsidRDefault="00F9687C" w:rsidP="00F9687C">
      <w:pPr>
        <w:ind w:left="720"/>
      </w:pPr>
      <w:r>
        <w:t xml:space="preserve">See: </w:t>
      </w:r>
      <w:hyperlink r:id="rId14124" w:anchor="monthly_income_preferred_security" w:history="1">
        <w:r>
          <w:rPr>
            <w:rStyle w:val="Hyperlink"/>
          </w:rPr>
          <w:t>Monthly income preferred security</w:t>
        </w:r>
      </w:hyperlink>
      <w:r>
        <w:t xml:space="preserve"> </w:t>
      </w:r>
    </w:p>
    <w:p w:rsidR="00F9687C" w:rsidRDefault="00F9687C" w:rsidP="00F9687C">
      <w:bookmarkStart w:id="4187" w:name="m.i.t."/>
      <w:r>
        <w:rPr>
          <w:b/>
          <w:bCs/>
          <w:color w:val="990000"/>
        </w:rPr>
        <w:t>MIT</w:t>
      </w:r>
      <w:bookmarkEnd w:id="4187"/>
      <w:r>
        <w:t xml:space="preserve"> </w:t>
      </w:r>
    </w:p>
    <w:p w:rsidR="00F9687C" w:rsidRDefault="00F9687C" w:rsidP="00F9687C">
      <w:pPr>
        <w:ind w:left="720"/>
      </w:pPr>
      <w:r>
        <w:t xml:space="preserve">See: </w:t>
      </w:r>
      <w:hyperlink r:id="rId14125" w:anchor="market_if_touched" w:history="1">
        <w:r>
          <w:rPr>
            <w:rStyle w:val="Hyperlink"/>
          </w:rPr>
          <w:t>Market-if-touched</w:t>
        </w:r>
      </w:hyperlink>
      <w:r>
        <w:t xml:space="preserve"> </w:t>
      </w:r>
    </w:p>
    <w:p w:rsidR="00F9687C" w:rsidRDefault="00F9687C" w:rsidP="00F9687C">
      <w:bookmarkStart w:id="4188" w:name="mkd"/>
      <w:r>
        <w:rPr>
          <w:b/>
          <w:bCs/>
          <w:color w:val="990000"/>
        </w:rPr>
        <w:t>MKD</w:t>
      </w:r>
      <w:bookmarkEnd w:id="4188"/>
      <w:r>
        <w:t xml:space="preserve"> </w:t>
      </w:r>
    </w:p>
    <w:p w:rsidR="00F9687C" w:rsidRDefault="00F9687C" w:rsidP="00F9687C">
      <w:pPr>
        <w:ind w:left="720"/>
      </w:pPr>
      <w:r>
        <w:t xml:space="preserve">The </w:t>
      </w:r>
      <w:hyperlink r:id="rId14126" w:anchor="international_standards_organization" w:history="1">
        <w:r>
          <w:rPr>
            <w:rStyle w:val="Hyperlink"/>
          </w:rPr>
          <w:t>ISO</w:t>
        </w:r>
      </w:hyperlink>
      <w:r>
        <w:t xml:space="preserve"> 4217 currency code for the Macedonian Denar. </w:t>
      </w:r>
    </w:p>
    <w:p w:rsidR="00F9687C" w:rsidRDefault="00F9687C" w:rsidP="00F9687C">
      <w:bookmarkStart w:id="4189" w:name="M.L."/>
      <w:r>
        <w:rPr>
          <w:b/>
          <w:bCs/>
          <w:color w:val="990000"/>
        </w:rPr>
        <w:t>ML</w:t>
      </w:r>
      <w:bookmarkEnd w:id="4189"/>
      <w:r>
        <w:t xml:space="preserve"> </w:t>
      </w:r>
    </w:p>
    <w:p w:rsidR="00F9687C" w:rsidRDefault="00F9687C" w:rsidP="00F9687C">
      <w:pPr>
        <w:ind w:left="720"/>
      </w:pPr>
      <w:r>
        <w:t xml:space="preserve">The two-character </w:t>
      </w:r>
      <w:hyperlink r:id="rId14127" w:anchor="international_standards_organization" w:history="1">
        <w:r>
          <w:rPr>
            <w:rStyle w:val="Hyperlink"/>
          </w:rPr>
          <w:t>ISO</w:t>
        </w:r>
      </w:hyperlink>
      <w:r>
        <w:t xml:space="preserve"> 3166 country code for MALI. </w:t>
      </w:r>
    </w:p>
    <w:p w:rsidR="00F9687C" w:rsidRDefault="00F9687C" w:rsidP="00F9687C">
      <w:bookmarkStart w:id="4190" w:name="m.l.p."/>
      <w:r>
        <w:rPr>
          <w:b/>
          <w:bCs/>
          <w:color w:val="990000"/>
        </w:rPr>
        <w:t>MLP</w:t>
      </w:r>
      <w:bookmarkEnd w:id="4190"/>
      <w:r>
        <w:t xml:space="preserve"> </w:t>
      </w:r>
    </w:p>
    <w:p w:rsidR="00F9687C" w:rsidRDefault="00F9687C" w:rsidP="00F9687C">
      <w:pPr>
        <w:ind w:left="720"/>
      </w:pPr>
      <w:r>
        <w:t xml:space="preserve">See: </w:t>
      </w:r>
      <w:hyperlink r:id="rId14128" w:anchor="master_limited_partnership" w:history="1">
        <w:r>
          <w:rPr>
            <w:rStyle w:val="Hyperlink"/>
          </w:rPr>
          <w:t>Master limited partnership</w:t>
        </w:r>
      </w:hyperlink>
      <w:r>
        <w:t xml:space="preserve"> </w:t>
      </w:r>
    </w:p>
    <w:p w:rsidR="00F9687C" w:rsidRDefault="00F9687C" w:rsidP="00F9687C">
      <w:bookmarkStart w:id="4191" w:name="M.M."/>
      <w:r>
        <w:rPr>
          <w:b/>
          <w:bCs/>
          <w:color w:val="990000"/>
        </w:rPr>
        <w:t>MM</w:t>
      </w:r>
      <w:bookmarkEnd w:id="4191"/>
      <w:r>
        <w:t xml:space="preserve"> </w:t>
      </w:r>
    </w:p>
    <w:p w:rsidR="00F9687C" w:rsidRDefault="00F9687C" w:rsidP="00F9687C">
      <w:pPr>
        <w:ind w:left="720"/>
      </w:pPr>
      <w:r>
        <w:t xml:space="preserve">The two-character </w:t>
      </w:r>
      <w:hyperlink r:id="rId14129" w:anchor="international_standards_organization" w:history="1">
        <w:r>
          <w:rPr>
            <w:rStyle w:val="Hyperlink"/>
          </w:rPr>
          <w:t>ISO</w:t>
        </w:r>
      </w:hyperlink>
      <w:r>
        <w:t xml:space="preserve"> 3166 country code for MYANMAR. </w:t>
      </w:r>
    </w:p>
    <w:p w:rsidR="00F9687C" w:rsidRDefault="00F9687C" w:rsidP="00F9687C">
      <w:bookmarkStart w:id="4192" w:name="m.m.d.a."/>
      <w:r>
        <w:rPr>
          <w:b/>
          <w:bCs/>
          <w:color w:val="990000"/>
        </w:rPr>
        <w:t>MMDA</w:t>
      </w:r>
      <w:bookmarkEnd w:id="4192"/>
      <w:r>
        <w:t xml:space="preserve"> </w:t>
      </w:r>
    </w:p>
    <w:p w:rsidR="00F9687C" w:rsidRDefault="00F9687C" w:rsidP="00F9687C">
      <w:pPr>
        <w:ind w:left="720"/>
      </w:pPr>
      <w:r>
        <w:t xml:space="preserve">See: </w:t>
      </w:r>
      <w:hyperlink r:id="rId14130" w:anchor="money_market_demand_account" w:history="1">
        <w:r>
          <w:rPr>
            <w:rStyle w:val="Hyperlink"/>
          </w:rPr>
          <w:t>Money Market Demand Account</w:t>
        </w:r>
      </w:hyperlink>
      <w:r>
        <w:t xml:space="preserve">. Same as Money Market Deposit Account </w:t>
      </w:r>
    </w:p>
    <w:p w:rsidR="00F9687C" w:rsidRDefault="00F9687C" w:rsidP="00F9687C">
      <w:bookmarkStart w:id="4193" w:name="mmk"/>
      <w:r>
        <w:rPr>
          <w:b/>
          <w:bCs/>
          <w:color w:val="990000"/>
        </w:rPr>
        <w:t>MMK</w:t>
      </w:r>
      <w:bookmarkEnd w:id="4193"/>
      <w:r>
        <w:t xml:space="preserve"> </w:t>
      </w:r>
    </w:p>
    <w:p w:rsidR="00F9687C" w:rsidRDefault="00F9687C" w:rsidP="00F9687C">
      <w:pPr>
        <w:ind w:left="720"/>
      </w:pPr>
      <w:r>
        <w:t xml:space="preserve">The </w:t>
      </w:r>
      <w:hyperlink r:id="rId14131" w:anchor="international_standards_organization" w:history="1">
        <w:r>
          <w:rPr>
            <w:rStyle w:val="Hyperlink"/>
          </w:rPr>
          <w:t>ISO</w:t>
        </w:r>
      </w:hyperlink>
      <w:r>
        <w:t xml:space="preserve"> 4217 currency code for the Myanmar (ex-Burma) Kyat. </w:t>
      </w:r>
    </w:p>
    <w:p w:rsidR="00F9687C" w:rsidRDefault="00F9687C" w:rsidP="00F9687C">
      <w:bookmarkStart w:id="4194" w:name="mmme"/>
      <w:r>
        <w:rPr>
          <w:b/>
          <w:bCs/>
          <w:color w:val="990000"/>
        </w:rPr>
        <w:t>MMME</w:t>
      </w:r>
      <w:bookmarkEnd w:id="4194"/>
      <w:r>
        <w:t xml:space="preserve"> </w:t>
      </w:r>
    </w:p>
    <w:p w:rsidR="00F9687C" w:rsidRDefault="00F9687C" w:rsidP="00F9687C">
      <w:pPr>
        <w:ind w:left="720"/>
      </w:pPr>
      <w:r>
        <w:t xml:space="preserve">See: </w:t>
      </w:r>
      <w:hyperlink r:id="rId14132" w:anchor="middle_market_manufacturing_exporter" w:history="1">
        <w:r>
          <w:rPr>
            <w:rStyle w:val="Hyperlink"/>
          </w:rPr>
          <w:t>Middle Market Manufacturing Exporter</w:t>
        </w:r>
      </w:hyperlink>
      <w:r>
        <w:t xml:space="preserve"> </w:t>
      </w:r>
    </w:p>
    <w:p w:rsidR="00F9687C" w:rsidRDefault="00F9687C" w:rsidP="00F9687C">
      <w:bookmarkStart w:id="4195" w:name="M.N."/>
      <w:r>
        <w:rPr>
          <w:b/>
          <w:bCs/>
          <w:color w:val="990000"/>
        </w:rPr>
        <w:t>MN</w:t>
      </w:r>
      <w:bookmarkEnd w:id="4195"/>
      <w:r>
        <w:t xml:space="preserve"> </w:t>
      </w:r>
    </w:p>
    <w:p w:rsidR="00F9687C" w:rsidRDefault="00F9687C" w:rsidP="00F9687C">
      <w:pPr>
        <w:ind w:left="720"/>
      </w:pPr>
      <w:r>
        <w:t xml:space="preserve">The two-character </w:t>
      </w:r>
      <w:hyperlink r:id="rId14133" w:anchor="international_standards_organization" w:history="1">
        <w:r>
          <w:rPr>
            <w:rStyle w:val="Hyperlink"/>
          </w:rPr>
          <w:t>ISO</w:t>
        </w:r>
      </w:hyperlink>
      <w:r>
        <w:t xml:space="preserve"> 3166 country code for MONGOLIA. </w:t>
      </w:r>
    </w:p>
    <w:p w:rsidR="00F9687C" w:rsidRDefault="00F9687C" w:rsidP="00F9687C">
      <w:bookmarkStart w:id="4196" w:name="m.n.c."/>
      <w:r>
        <w:rPr>
          <w:b/>
          <w:bCs/>
          <w:color w:val="990000"/>
        </w:rPr>
        <w:t>MNC</w:t>
      </w:r>
      <w:bookmarkEnd w:id="4196"/>
      <w:r>
        <w:t xml:space="preserve"> </w:t>
      </w:r>
    </w:p>
    <w:p w:rsidR="00F9687C" w:rsidRDefault="00F9687C" w:rsidP="00F9687C">
      <w:pPr>
        <w:ind w:left="720"/>
      </w:pPr>
      <w:r>
        <w:t xml:space="preserve">See: </w:t>
      </w:r>
      <w:hyperlink r:id="rId14134" w:anchor="multinational_corporation" w:history="1">
        <w:r>
          <w:rPr>
            <w:rStyle w:val="Hyperlink"/>
          </w:rPr>
          <w:t>Multinational corporation</w:t>
        </w:r>
      </w:hyperlink>
      <w:r>
        <w:t xml:space="preserve"> </w:t>
      </w:r>
    </w:p>
    <w:p w:rsidR="00F9687C" w:rsidRDefault="00F9687C" w:rsidP="00F9687C">
      <w:bookmarkStart w:id="4197" w:name="mnt"/>
      <w:r>
        <w:rPr>
          <w:b/>
          <w:bCs/>
          <w:color w:val="990000"/>
        </w:rPr>
        <w:t>MNT</w:t>
      </w:r>
      <w:bookmarkEnd w:id="4197"/>
      <w:r>
        <w:t xml:space="preserve"> </w:t>
      </w:r>
    </w:p>
    <w:p w:rsidR="00F9687C" w:rsidRDefault="00F9687C" w:rsidP="00F9687C">
      <w:pPr>
        <w:ind w:left="720"/>
      </w:pPr>
      <w:r>
        <w:t xml:space="preserve">The </w:t>
      </w:r>
      <w:hyperlink r:id="rId14135" w:anchor="international_standards_organization" w:history="1">
        <w:r>
          <w:rPr>
            <w:rStyle w:val="Hyperlink"/>
          </w:rPr>
          <w:t>ISO</w:t>
        </w:r>
      </w:hyperlink>
      <w:r>
        <w:t xml:space="preserve"> 4217 currency code for the Mongolian Tugrik. </w:t>
      </w:r>
    </w:p>
    <w:p w:rsidR="00F9687C" w:rsidRDefault="00F9687C" w:rsidP="00F9687C">
      <w:bookmarkStart w:id="4198" w:name="M.O."/>
      <w:r>
        <w:rPr>
          <w:b/>
          <w:bCs/>
          <w:color w:val="990000"/>
        </w:rPr>
        <w:t>MO</w:t>
      </w:r>
      <w:bookmarkEnd w:id="4198"/>
      <w:r>
        <w:t xml:space="preserve"> </w:t>
      </w:r>
    </w:p>
    <w:p w:rsidR="00F9687C" w:rsidRDefault="00F9687C" w:rsidP="00F9687C">
      <w:pPr>
        <w:ind w:left="720"/>
      </w:pPr>
      <w:r>
        <w:t xml:space="preserve">The two-character </w:t>
      </w:r>
      <w:hyperlink r:id="rId14136" w:anchor="international_standards_organization" w:history="1">
        <w:r>
          <w:rPr>
            <w:rStyle w:val="Hyperlink"/>
          </w:rPr>
          <w:t>ISO</w:t>
        </w:r>
      </w:hyperlink>
      <w:r>
        <w:t xml:space="preserve"> 3166 country code for MACAU. </w:t>
      </w:r>
    </w:p>
    <w:p w:rsidR="00F9687C" w:rsidRDefault="00F9687C" w:rsidP="00F9687C">
      <w:bookmarkStart w:id="4199" w:name="moc"/>
      <w:r>
        <w:rPr>
          <w:b/>
          <w:bCs/>
          <w:color w:val="990000"/>
        </w:rPr>
        <w:t>MOC</w:t>
      </w:r>
      <w:bookmarkEnd w:id="4199"/>
      <w:r>
        <w:t xml:space="preserve"> </w:t>
      </w:r>
    </w:p>
    <w:p w:rsidR="00F9687C" w:rsidRDefault="00F9687C" w:rsidP="00F9687C">
      <w:pPr>
        <w:ind w:left="720"/>
      </w:pPr>
      <w:r>
        <w:t xml:space="preserve">See </w:t>
      </w:r>
      <w:hyperlink r:id="rId14137" w:anchor="market_on_close" w:history="1">
        <w:r>
          <w:rPr>
            <w:rStyle w:val="Hyperlink"/>
          </w:rPr>
          <w:t>Market on Close</w:t>
        </w:r>
      </w:hyperlink>
      <w:r>
        <w:t xml:space="preserve">. </w:t>
      </w:r>
    </w:p>
    <w:p w:rsidR="00F9687C" w:rsidRDefault="00F9687C" w:rsidP="00F9687C">
      <w:bookmarkStart w:id="4200" w:name="mop"/>
      <w:r>
        <w:rPr>
          <w:b/>
          <w:bCs/>
          <w:color w:val="990000"/>
        </w:rPr>
        <w:t>MOP</w:t>
      </w:r>
      <w:bookmarkEnd w:id="4200"/>
      <w:r>
        <w:t xml:space="preserve"> </w:t>
      </w:r>
    </w:p>
    <w:p w:rsidR="00F9687C" w:rsidRDefault="00F9687C" w:rsidP="00F9687C">
      <w:pPr>
        <w:ind w:left="720"/>
      </w:pPr>
      <w:r>
        <w:t xml:space="preserve">The </w:t>
      </w:r>
      <w:hyperlink r:id="rId14138" w:anchor="international_standards_organization" w:history="1">
        <w:r>
          <w:rPr>
            <w:rStyle w:val="Hyperlink"/>
          </w:rPr>
          <w:t>ISO</w:t>
        </w:r>
      </w:hyperlink>
      <w:r>
        <w:t xml:space="preserve"> 4217 currency code for the Macau Pataca. </w:t>
      </w:r>
    </w:p>
    <w:p w:rsidR="00F9687C" w:rsidRDefault="00F9687C" w:rsidP="00F9687C">
      <w:bookmarkStart w:id="4201" w:name="M.P."/>
      <w:r>
        <w:rPr>
          <w:b/>
          <w:bCs/>
          <w:color w:val="990000"/>
        </w:rPr>
        <w:t>MP</w:t>
      </w:r>
      <w:bookmarkEnd w:id="4201"/>
      <w:r>
        <w:t xml:space="preserve"> </w:t>
      </w:r>
    </w:p>
    <w:p w:rsidR="00F9687C" w:rsidRDefault="00F9687C" w:rsidP="00F9687C">
      <w:pPr>
        <w:ind w:left="720"/>
      </w:pPr>
      <w:r>
        <w:t xml:space="preserve">The two-character </w:t>
      </w:r>
      <w:hyperlink r:id="rId14139" w:anchor="international_standards_organization" w:history="1">
        <w:r>
          <w:rPr>
            <w:rStyle w:val="Hyperlink"/>
          </w:rPr>
          <w:t>ISO</w:t>
        </w:r>
      </w:hyperlink>
      <w:r>
        <w:t xml:space="preserve"> 3166 country code for NORTHERN MARIANA ISLANDS. </w:t>
      </w:r>
    </w:p>
    <w:p w:rsidR="00F9687C" w:rsidRDefault="00F9687C" w:rsidP="00F9687C">
      <w:bookmarkStart w:id="4202" w:name="M.Q."/>
      <w:r>
        <w:rPr>
          <w:b/>
          <w:bCs/>
          <w:color w:val="990000"/>
        </w:rPr>
        <w:t>MQ</w:t>
      </w:r>
      <w:bookmarkEnd w:id="4202"/>
      <w:r>
        <w:t xml:space="preserve"> </w:t>
      </w:r>
    </w:p>
    <w:p w:rsidR="00F9687C" w:rsidRDefault="00F9687C" w:rsidP="00F9687C">
      <w:pPr>
        <w:ind w:left="720"/>
      </w:pPr>
      <w:r>
        <w:t xml:space="preserve">The two-character </w:t>
      </w:r>
      <w:hyperlink r:id="rId14140" w:anchor="international_standards_organization" w:history="1">
        <w:r>
          <w:rPr>
            <w:rStyle w:val="Hyperlink"/>
          </w:rPr>
          <w:t>ISO</w:t>
        </w:r>
      </w:hyperlink>
      <w:r>
        <w:t xml:space="preserve"> 3166 country code for MARTINIQUE. </w:t>
      </w:r>
    </w:p>
    <w:p w:rsidR="00F9687C" w:rsidRDefault="00F9687C" w:rsidP="00F9687C">
      <w:bookmarkStart w:id="4203" w:name="M.R."/>
      <w:r>
        <w:rPr>
          <w:b/>
          <w:bCs/>
          <w:color w:val="990000"/>
        </w:rPr>
        <w:t>MR</w:t>
      </w:r>
      <w:bookmarkEnd w:id="4203"/>
      <w:r>
        <w:t xml:space="preserve"> </w:t>
      </w:r>
    </w:p>
    <w:p w:rsidR="00F9687C" w:rsidRDefault="00F9687C" w:rsidP="00F9687C">
      <w:pPr>
        <w:ind w:left="720"/>
      </w:pPr>
      <w:r>
        <w:t xml:space="preserve">The two-character </w:t>
      </w:r>
      <w:hyperlink r:id="rId14141" w:anchor="international_standards_organization" w:history="1">
        <w:r>
          <w:rPr>
            <w:rStyle w:val="Hyperlink"/>
          </w:rPr>
          <w:t>ISO</w:t>
        </w:r>
      </w:hyperlink>
      <w:r>
        <w:t xml:space="preserve"> 3166 country code for MAURITANIA. </w:t>
      </w:r>
    </w:p>
    <w:p w:rsidR="00F9687C" w:rsidRDefault="00F9687C" w:rsidP="00F9687C">
      <w:bookmarkStart w:id="4204" w:name="mro"/>
      <w:r>
        <w:rPr>
          <w:b/>
          <w:bCs/>
          <w:color w:val="990000"/>
        </w:rPr>
        <w:t>MRO</w:t>
      </w:r>
      <w:bookmarkEnd w:id="4204"/>
      <w:r>
        <w:t xml:space="preserve"> </w:t>
      </w:r>
    </w:p>
    <w:p w:rsidR="00F9687C" w:rsidRDefault="00F9687C" w:rsidP="00F9687C">
      <w:pPr>
        <w:ind w:left="720"/>
      </w:pPr>
      <w:r>
        <w:t xml:space="preserve">The </w:t>
      </w:r>
      <w:hyperlink r:id="rId14142" w:anchor="international_standards_organization" w:history="1">
        <w:r>
          <w:rPr>
            <w:rStyle w:val="Hyperlink"/>
          </w:rPr>
          <w:t>ISO</w:t>
        </w:r>
      </w:hyperlink>
      <w:r>
        <w:t xml:space="preserve"> 4217 currency code for the Mauritanian Ouguiya. </w:t>
      </w:r>
    </w:p>
    <w:p w:rsidR="00F9687C" w:rsidRDefault="00F9687C" w:rsidP="00F9687C">
      <w:bookmarkStart w:id="4205" w:name="mrq"/>
      <w:r>
        <w:rPr>
          <w:b/>
          <w:bCs/>
          <w:color w:val="990000"/>
        </w:rPr>
        <w:t>MRQ</w:t>
      </w:r>
      <w:bookmarkEnd w:id="4205"/>
      <w:r>
        <w:t xml:space="preserve"> </w:t>
      </w:r>
    </w:p>
    <w:p w:rsidR="00F9687C" w:rsidRDefault="00F9687C" w:rsidP="00F9687C">
      <w:pPr>
        <w:ind w:left="720"/>
      </w:pPr>
      <w:r>
        <w:t xml:space="preserve">A short-form for Most Recent Quarter. Often used in the context of explaining </w:t>
      </w:r>
      <w:hyperlink r:id="rId14143" w:anchor="company" w:history="1">
        <w:r>
          <w:rPr>
            <w:rStyle w:val="Hyperlink"/>
          </w:rPr>
          <w:t>company</w:t>
        </w:r>
      </w:hyperlink>
      <w:r>
        <w:t xml:space="preserve"> performance. MRQ earnings, for example. </w:t>
      </w:r>
    </w:p>
    <w:p w:rsidR="00F9687C" w:rsidRDefault="00F9687C" w:rsidP="00F9687C">
      <w:bookmarkStart w:id="4206" w:name="M.S."/>
      <w:r>
        <w:rPr>
          <w:b/>
          <w:bCs/>
          <w:color w:val="990000"/>
        </w:rPr>
        <w:t>MS</w:t>
      </w:r>
      <w:bookmarkEnd w:id="4206"/>
      <w:r>
        <w:t xml:space="preserve"> </w:t>
      </w:r>
    </w:p>
    <w:p w:rsidR="00F9687C" w:rsidRDefault="00F9687C" w:rsidP="00F9687C">
      <w:pPr>
        <w:ind w:left="720"/>
      </w:pPr>
      <w:r>
        <w:t xml:space="preserve">The two-character </w:t>
      </w:r>
      <w:hyperlink r:id="rId14144" w:anchor="international_standards_organization" w:history="1">
        <w:r>
          <w:rPr>
            <w:rStyle w:val="Hyperlink"/>
          </w:rPr>
          <w:t>ISO</w:t>
        </w:r>
      </w:hyperlink>
      <w:r>
        <w:t xml:space="preserve"> 3166 country code for MONTSERRAT. </w:t>
      </w:r>
    </w:p>
    <w:p w:rsidR="00F9687C" w:rsidRDefault="00F9687C" w:rsidP="00F9687C">
      <w:bookmarkStart w:id="4207" w:name="m.s.c.i."/>
      <w:r>
        <w:rPr>
          <w:b/>
          <w:bCs/>
          <w:color w:val="990000"/>
        </w:rPr>
        <w:t>MSCI</w:t>
      </w:r>
      <w:bookmarkEnd w:id="4207"/>
      <w:r>
        <w:t xml:space="preserve"> </w:t>
      </w:r>
    </w:p>
    <w:p w:rsidR="00F9687C" w:rsidRDefault="00F9687C" w:rsidP="00F9687C">
      <w:pPr>
        <w:ind w:left="720"/>
      </w:pPr>
      <w:r>
        <w:t xml:space="preserve">See: </w:t>
      </w:r>
      <w:hyperlink r:id="rId14145" w:anchor="morgan_stanley_capital_international" w:history="1">
        <w:r>
          <w:rPr>
            <w:rStyle w:val="Hyperlink"/>
          </w:rPr>
          <w:t>Morgan Stanley Capital International</w:t>
        </w:r>
      </w:hyperlink>
      <w:r>
        <w:t xml:space="preserve"> </w:t>
      </w:r>
    </w:p>
    <w:p w:rsidR="00F9687C" w:rsidRDefault="00F9687C" w:rsidP="00F9687C">
      <w:bookmarkStart w:id="4208" w:name="M.T."/>
      <w:r>
        <w:rPr>
          <w:b/>
          <w:bCs/>
          <w:color w:val="990000"/>
        </w:rPr>
        <w:t>MT</w:t>
      </w:r>
      <w:bookmarkEnd w:id="4208"/>
      <w:r>
        <w:t xml:space="preserve"> </w:t>
      </w:r>
    </w:p>
    <w:p w:rsidR="00F9687C" w:rsidRDefault="00F9687C" w:rsidP="00F9687C">
      <w:pPr>
        <w:ind w:left="720"/>
      </w:pPr>
      <w:r>
        <w:t xml:space="preserve">The two-character </w:t>
      </w:r>
      <w:hyperlink r:id="rId14146" w:anchor="international_standards_organization" w:history="1">
        <w:r>
          <w:rPr>
            <w:rStyle w:val="Hyperlink"/>
          </w:rPr>
          <w:t>ISO</w:t>
        </w:r>
      </w:hyperlink>
      <w:r>
        <w:t xml:space="preserve"> 3166 country code for MALTA. </w:t>
      </w:r>
    </w:p>
    <w:p w:rsidR="00F9687C" w:rsidRDefault="00F9687C" w:rsidP="00F9687C">
      <w:bookmarkStart w:id="4209" w:name="mtl"/>
      <w:r>
        <w:rPr>
          <w:b/>
          <w:bCs/>
          <w:color w:val="990000"/>
        </w:rPr>
        <w:t>MTL</w:t>
      </w:r>
      <w:bookmarkEnd w:id="4209"/>
      <w:r>
        <w:t xml:space="preserve"> </w:t>
      </w:r>
    </w:p>
    <w:p w:rsidR="00F9687C" w:rsidRDefault="00F9687C" w:rsidP="00F9687C">
      <w:pPr>
        <w:ind w:left="720"/>
      </w:pPr>
      <w:r>
        <w:t xml:space="preserve">The </w:t>
      </w:r>
      <w:hyperlink r:id="rId14147" w:anchor="international_standards_organization" w:history="1">
        <w:r>
          <w:rPr>
            <w:rStyle w:val="Hyperlink"/>
          </w:rPr>
          <w:t>ISO</w:t>
        </w:r>
      </w:hyperlink>
      <w:r>
        <w:t xml:space="preserve"> 4217 currency code for the Maltese Lira. </w:t>
      </w:r>
    </w:p>
    <w:p w:rsidR="00F9687C" w:rsidRDefault="00F9687C" w:rsidP="00F9687C">
      <w:bookmarkStart w:id="4210" w:name="mtn"/>
      <w:r>
        <w:rPr>
          <w:b/>
          <w:bCs/>
          <w:color w:val="990000"/>
        </w:rPr>
        <w:t>MTN</w:t>
      </w:r>
      <w:r>
        <w:t xml:space="preserve"> </w:t>
      </w:r>
    </w:p>
    <w:p w:rsidR="00F9687C" w:rsidRDefault="00F9687C" w:rsidP="00F9687C">
      <w:pPr>
        <w:ind w:left="720"/>
      </w:pPr>
      <w:r>
        <w:t xml:space="preserve">A short-form for </w:t>
      </w:r>
      <w:hyperlink r:id="rId14148" w:anchor="medium_term_note" w:history="1">
        <w:r>
          <w:rPr>
            <w:rStyle w:val="Hyperlink"/>
          </w:rPr>
          <w:t>Medium Term Note</w:t>
        </w:r>
      </w:hyperlink>
      <w:r>
        <w:t xml:space="preserve">. </w:t>
      </w:r>
    </w:p>
    <w:p w:rsidR="00F9687C" w:rsidRDefault="00F9687C" w:rsidP="00F9687C">
      <w:r>
        <w:rPr>
          <w:b/>
          <w:bCs/>
          <w:color w:val="990000"/>
        </w:rPr>
        <w:t>MTNR</w:t>
      </w:r>
      <w:r>
        <w:t xml:space="preserve"> </w:t>
      </w:r>
    </w:p>
    <w:p w:rsidR="00F9687C" w:rsidRDefault="00F9687C" w:rsidP="00F9687C">
      <w:pPr>
        <w:ind w:left="720"/>
      </w:pPr>
      <w:r>
        <w:t xml:space="preserve">A short-form for </w:t>
      </w:r>
      <w:hyperlink r:id="rId14149" w:anchor="medium_term_note_retail" w:history="1">
        <w:r>
          <w:rPr>
            <w:rStyle w:val="Hyperlink"/>
          </w:rPr>
          <w:t>Medium Term Note Retail</w:t>
        </w:r>
      </w:hyperlink>
      <w:r>
        <w:t xml:space="preserve">. </w:t>
      </w:r>
    </w:p>
    <w:p w:rsidR="00F9687C" w:rsidRDefault="00F9687C" w:rsidP="00F9687C">
      <w:bookmarkStart w:id="4211" w:name="M.U."/>
      <w:r>
        <w:rPr>
          <w:b/>
          <w:bCs/>
          <w:color w:val="990000"/>
        </w:rPr>
        <w:t>MU</w:t>
      </w:r>
      <w:bookmarkEnd w:id="4211"/>
      <w:r>
        <w:t xml:space="preserve"> </w:t>
      </w:r>
    </w:p>
    <w:p w:rsidR="00F9687C" w:rsidRDefault="00F9687C" w:rsidP="00F9687C">
      <w:pPr>
        <w:ind w:left="720"/>
      </w:pPr>
      <w:r>
        <w:t xml:space="preserve">The two-character </w:t>
      </w:r>
      <w:hyperlink r:id="rId14150" w:anchor="international_standards_organization" w:history="1">
        <w:r>
          <w:rPr>
            <w:rStyle w:val="Hyperlink"/>
          </w:rPr>
          <w:t>ISO</w:t>
        </w:r>
      </w:hyperlink>
      <w:r>
        <w:t xml:space="preserve"> 3166 country code for MAURITIUS. </w:t>
      </w:r>
    </w:p>
    <w:p w:rsidR="00F9687C" w:rsidRDefault="00F9687C" w:rsidP="00F9687C">
      <w:bookmarkStart w:id="4212" w:name="mur"/>
      <w:r>
        <w:rPr>
          <w:b/>
          <w:bCs/>
          <w:color w:val="990000"/>
        </w:rPr>
        <w:t>MUR</w:t>
      </w:r>
      <w:bookmarkEnd w:id="4212"/>
      <w:r>
        <w:t xml:space="preserve"> </w:t>
      </w:r>
    </w:p>
    <w:p w:rsidR="00F9687C" w:rsidRDefault="00F9687C" w:rsidP="00F9687C">
      <w:pPr>
        <w:ind w:left="720"/>
      </w:pPr>
      <w:r>
        <w:t xml:space="preserve">The </w:t>
      </w:r>
      <w:hyperlink r:id="rId14151" w:anchor="international_standards_organization" w:history="1">
        <w:r>
          <w:rPr>
            <w:rStyle w:val="Hyperlink"/>
          </w:rPr>
          <w:t>ISO</w:t>
        </w:r>
      </w:hyperlink>
      <w:r>
        <w:t xml:space="preserve"> 4217 currency code for the Mauritius Rupee. </w:t>
      </w:r>
    </w:p>
    <w:p w:rsidR="00F9687C" w:rsidRDefault="00F9687C" w:rsidP="00F9687C">
      <w:bookmarkStart w:id="4213" w:name="M.V."/>
      <w:r>
        <w:rPr>
          <w:b/>
          <w:bCs/>
          <w:color w:val="990000"/>
        </w:rPr>
        <w:t>MV</w:t>
      </w:r>
      <w:bookmarkEnd w:id="4213"/>
      <w:r>
        <w:t xml:space="preserve"> </w:t>
      </w:r>
    </w:p>
    <w:p w:rsidR="00F9687C" w:rsidRDefault="00F9687C" w:rsidP="00F9687C">
      <w:pPr>
        <w:ind w:left="720"/>
      </w:pPr>
      <w:r>
        <w:t xml:space="preserve">The two-character </w:t>
      </w:r>
      <w:hyperlink r:id="rId14152" w:anchor="international_standards_organization" w:history="1">
        <w:r>
          <w:rPr>
            <w:rStyle w:val="Hyperlink"/>
          </w:rPr>
          <w:t>ISO</w:t>
        </w:r>
      </w:hyperlink>
      <w:r>
        <w:t xml:space="preserve"> 3166 country code for MALDIVES. </w:t>
      </w:r>
    </w:p>
    <w:p w:rsidR="00F9687C" w:rsidRDefault="00F9687C" w:rsidP="00F9687C">
      <w:bookmarkStart w:id="4214" w:name="mvr"/>
      <w:r>
        <w:rPr>
          <w:b/>
          <w:bCs/>
          <w:color w:val="990000"/>
        </w:rPr>
        <w:t>MVR</w:t>
      </w:r>
      <w:bookmarkEnd w:id="4214"/>
      <w:r>
        <w:t xml:space="preserve"> </w:t>
      </w:r>
    </w:p>
    <w:p w:rsidR="00F9687C" w:rsidRDefault="00F9687C" w:rsidP="00F9687C">
      <w:pPr>
        <w:ind w:left="720"/>
      </w:pPr>
      <w:r>
        <w:t xml:space="preserve">The </w:t>
      </w:r>
      <w:hyperlink r:id="rId14153" w:anchor="international_standards_organization" w:history="1">
        <w:r>
          <w:rPr>
            <w:rStyle w:val="Hyperlink"/>
          </w:rPr>
          <w:t>ISO</w:t>
        </w:r>
      </w:hyperlink>
      <w:r>
        <w:t xml:space="preserve"> 4217 currency code for the Maldive Islands Rufiyaa. </w:t>
      </w:r>
    </w:p>
    <w:p w:rsidR="00F9687C" w:rsidRDefault="00F9687C" w:rsidP="00F9687C">
      <w:bookmarkStart w:id="4215" w:name="M.W."/>
      <w:r>
        <w:rPr>
          <w:b/>
          <w:bCs/>
          <w:color w:val="990000"/>
        </w:rPr>
        <w:t>MW</w:t>
      </w:r>
      <w:bookmarkEnd w:id="4215"/>
      <w:r>
        <w:t xml:space="preserve"> </w:t>
      </w:r>
    </w:p>
    <w:p w:rsidR="00F9687C" w:rsidRDefault="00F9687C" w:rsidP="00F9687C">
      <w:pPr>
        <w:ind w:left="720"/>
      </w:pPr>
      <w:r>
        <w:t xml:space="preserve">The two-character </w:t>
      </w:r>
      <w:hyperlink r:id="rId14154" w:anchor="international_standards_organization" w:history="1">
        <w:r>
          <w:rPr>
            <w:rStyle w:val="Hyperlink"/>
          </w:rPr>
          <w:t>ISO</w:t>
        </w:r>
      </w:hyperlink>
      <w:r>
        <w:t xml:space="preserve"> 3166 country code for MALAWI. </w:t>
      </w:r>
    </w:p>
    <w:p w:rsidR="00F9687C" w:rsidRDefault="00F9687C" w:rsidP="00F9687C">
      <w:bookmarkStart w:id="4216" w:name="mwk"/>
      <w:r>
        <w:rPr>
          <w:b/>
          <w:bCs/>
          <w:color w:val="990000"/>
        </w:rPr>
        <w:t>MWK</w:t>
      </w:r>
      <w:bookmarkEnd w:id="4216"/>
      <w:r>
        <w:t xml:space="preserve"> </w:t>
      </w:r>
    </w:p>
    <w:p w:rsidR="00F9687C" w:rsidRDefault="00F9687C" w:rsidP="00F9687C">
      <w:pPr>
        <w:ind w:left="720"/>
      </w:pPr>
      <w:r>
        <w:t xml:space="preserve">The </w:t>
      </w:r>
      <w:hyperlink r:id="rId14155" w:anchor="international_standards_organization" w:history="1">
        <w:r>
          <w:rPr>
            <w:rStyle w:val="Hyperlink"/>
          </w:rPr>
          <w:t>ISO</w:t>
        </w:r>
      </w:hyperlink>
      <w:r>
        <w:t xml:space="preserve"> 4217 currency code for the Malawian Kwacha. </w:t>
      </w:r>
    </w:p>
    <w:p w:rsidR="00F9687C" w:rsidRDefault="00F9687C" w:rsidP="00F9687C">
      <w:bookmarkStart w:id="4217" w:name="M.Y."/>
      <w:r>
        <w:rPr>
          <w:b/>
          <w:bCs/>
          <w:color w:val="990000"/>
        </w:rPr>
        <w:t>MY</w:t>
      </w:r>
      <w:bookmarkEnd w:id="4217"/>
      <w:r>
        <w:t xml:space="preserve"> </w:t>
      </w:r>
    </w:p>
    <w:p w:rsidR="00F9687C" w:rsidRDefault="00F9687C" w:rsidP="00F9687C">
      <w:pPr>
        <w:ind w:left="720"/>
      </w:pPr>
      <w:r>
        <w:t xml:space="preserve">The two-character </w:t>
      </w:r>
      <w:hyperlink r:id="rId14156" w:anchor="international_standards_organization" w:history="1">
        <w:r>
          <w:rPr>
            <w:rStyle w:val="Hyperlink"/>
          </w:rPr>
          <w:t>ISO</w:t>
        </w:r>
      </w:hyperlink>
      <w:r>
        <w:t xml:space="preserve"> 3166 country code for MALAYSIA. </w:t>
      </w:r>
    </w:p>
    <w:p w:rsidR="00F9687C" w:rsidRDefault="00F9687C" w:rsidP="00F9687C">
      <w:bookmarkStart w:id="4218" w:name="myr"/>
      <w:r>
        <w:rPr>
          <w:b/>
          <w:bCs/>
          <w:color w:val="990000"/>
        </w:rPr>
        <w:t>MYR</w:t>
      </w:r>
      <w:bookmarkEnd w:id="4218"/>
      <w:r>
        <w:t xml:space="preserve"> </w:t>
      </w:r>
    </w:p>
    <w:p w:rsidR="00F9687C" w:rsidRDefault="00F9687C" w:rsidP="00F9687C">
      <w:pPr>
        <w:ind w:left="720"/>
      </w:pPr>
      <w:r>
        <w:t xml:space="preserve">The </w:t>
      </w:r>
      <w:hyperlink r:id="rId14157" w:anchor="international_standards_organization" w:history="1">
        <w:r>
          <w:rPr>
            <w:rStyle w:val="Hyperlink"/>
          </w:rPr>
          <w:t>ISO</w:t>
        </w:r>
      </w:hyperlink>
      <w:r>
        <w:t xml:space="preserve"> 4217 currency code for the Malaysian Ringgit. </w:t>
      </w:r>
    </w:p>
    <w:p w:rsidR="00F9687C" w:rsidRDefault="00F9687C" w:rsidP="00F9687C">
      <w:bookmarkStart w:id="4219" w:name="M.X."/>
      <w:r>
        <w:rPr>
          <w:b/>
          <w:bCs/>
          <w:color w:val="990000"/>
        </w:rPr>
        <w:t>MX</w:t>
      </w:r>
      <w:bookmarkEnd w:id="4219"/>
      <w:r>
        <w:t xml:space="preserve"> </w:t>
      </w:r>
    </w:p>
    <w:p w:rsidR="00F9687C" w:rsidRDefault="00F9687C" w:rsidP="00F9687C">
      <w:pPr>
        <w:ind w:left="720"/>
      </w:pPr>
      <w:r>
        <w:t xml:space="preserve">The two-character </w:t>
      </w:r>
      <w:hyperlink r:id="rId14158" w:anchor="international_standards_organization" w:history="1">
        <w:r>
          <w:rPr>
            <w:rStyle w:val="Hyperlink"/>
          </w:rPr>
          <w:t>ISO</w:t>
        </w:r>
      </w:hyperlink>
      <w:r>
        <w:t xml:space="preserve"> 3166 country code for MEXICO. </w:t>
      </w:r>
    </w:p>
    <w:p w:rsidR="00F9687C" w:rsidRDefault="00F9687C" w:rsidP="00F9687C">
      <w:bookmarkStart w:id="4220" w:name="mxn"/>
      <w:r>
        <w:rPr>
          <w:b/>
          <w:bCs/>
          <w:color w:val="990000"/>
        </w:rPr>
        <w:t>MXN</w:t>
      </w:r>
      <w:bookmarkEnd w:id="4220"/>
      <w:r>
        <w:t xml:space="preserve"> </w:t>
      </w:r>
    </w:p>
    <w:p w:rsidR="00F9687C" w:rsidRDefault="00F9687C" w:rsidP="00F9687C">
      <w:pPr>
        <w:ind w:left="720"/>
      </w:pPr>
      <w:r>
        <w:t xml:space="preserve">The </w:t>
      </w:r>
      <w:hyperlink r:id="rId14159" w:anchor="international_standards_organization" w:history="1">
        <w:r>
          <w:rPr>
            <w:rStyle w:val="Hyperlink"/>
          </w:rPr>
          <w:t>ISO</w:t>
        </w:r>
      </w:hyperlink>
      <w:r>
        <w:t xml:space="preserve"> 4217 currency code for the Mexican Peso. </w:t>
      </w:r>
    </w:p>
    <w:p w:rsidR="00F9687C" w:rsidRDefault="00F9687C" w:rsidP="00F9687C">
      <w:bookmarkStart w:id="4221" w:name="M.Z."/>
      <w:r>
        <w:rPr>
          <w:b/>
          <w:bCs/>
          <w:color w:val="990000"/>
        </w:rPr>
        <w:t>MZ</w:t>
      </w:r>
      <w:bookmarkEnd w:id="4221"/>
      <w:r>
        <w:t xml:space="preserve"> </w:t>
      </w:r>
    </w:p>
    <w:p w:rsidR="00F9687C" w:rsidRDefault="00F9687C" w:rsidP="00F9687C">
      <w:pPr>
        <w:ind w:left="720"/>
      </w:pPr>
      <w:r>
        <w:t xml:space="preserve">The two-character </w:t>
      </w:r>
      <w:hyperlink r:id="rId14160" w:anchor="international_standards_organization" w:history="1">
        <w:r>
          <w:rPr>
            <w:rStyle w:val="Hyperlink"/>
          </w:rPr>
          <w:t>ISO</w:t>
        </w:r>
      </w:hyperlink>
      <w:r>
        <w:t xml:space="preserve"> 3166 country code for MOZAMBIQUE. </w:t>
      </w:r>
    </w:p>
    <w:p w:rsidR="00F9687C" w:rsidRDefault="00F9687C" w:rsidP="00F9687C">
      <w:bookmarkStart w:id="4222" w:name="mzm"/>
      <w:r>
        <w:rPr>
          <w:b/>
          <w:bCs/>
          <w:color w:val="990000"/>
        </w:rPr>
        <w:t>MZM</w:t>
      </w:r>
      <w:bookmarkEnd w:id="4222"/>
      <w:r>
        <w:t xml:space="preserve"> </w:t>
      </w:r>
    </w:p>
    <w:p w:rsidR="00F9687C" w:rsidRDefault="00F9687C" w:rsidP="00F9687C">
      <w:pPr>
        <w:ind w:left="720"/>
      </w:pPr>
      <w:r>
        <w:t xml:space="preserve">The </w:t>
      </w:r>
      <w:hyperlink r:id="rId14161" w:anchor="international_standards_organization" w:history="1">
        <w:r>
          <w:rPr>
            <w:rStyle w:val="Hyperlink"/>
          </w:rPr>
          <w:t>ISO</w:t>
        </w:r>
      </w:hyperlink>
      <w:r>
        <w:t xml:space="preserve"> 4217 currency code for the Mozambique Metical. </w:t>
      </w:r>
    </w:p>
    <w:p w:rsidR="00F9687C" w:rsidRDefault="00F9687C" w:rsidP="00F9687C">
      <w:bookmarkStart w:id="4223" w:name="macaroni_defense"/>
      <w:r>
        <w:rPr>
          <w:b/>
          <w:bCs/>
          <w:color w:val="990000"/>
        </w:rPr>
        <w:t xml:space="preserve">Macaroni defense </w:t>
      </w:r>
      <w:bookmarkEnd w:id="4223"/>
    </w:p>
    <w:p w:rsidR="00F9687C" w:rsidRDefault="00F9687C" w:rsidP="00F9687C">
      <w:pPr>
        <w:ind w:left="720"/>
      </w:pPr>
      <w:r>
        <w:t xml:space="preserve">A tactic used by a </w:t>
      </w:r>
      <w:hyperlink r:id="rId14162" w:anchor="corporation" w:history="1">
        <w:r>
          <w:rPr>
            <w:rStyle w:val="Hyperlink"/>
          </w:rPr>
          <w:t>corporation</w:t>
        </w:r>
      </w:hyperlink>
      <w:r>
        <w:t xml:space="preserve"> that is the target of a </w:t>
      </w:r>
      <w:hyperlink r:id="rId14163" w:anchor="hostile_takeover" w:history="1">
        <w:r>
          <w:rPr>
            <w:rStyle w:val="Hyperlink"/>
          </w:rPr>
          <w:t>hostile takeover</w:t>
        </w:r>
      </w:hyperlink>
      <w:r>
        <w:t xml:space="preserve"> </w:t>
      </w:r>
      <w:hyperlink r:id="rId14164" w:anchor="bid" w:history="1">
        <w:r>
          <w:rPr>
            <w:rStyle w:val="Hyperlink"/>
          </w:rPr>
          <w:t>bid</w:t>
        </w:r>
      </w:hyperlink>
      <w:r>
        <w:t xml:space="preserve"> involving the </w:t>
      </w:r>
      <w:hyperlink r:id="rId14165" w:anchor="issuer" w:history="1">
        <w:r>
          <w:rPr>
            <w:rStyle w:val="Hyperlink"/>
          </w:rPr>
          <w:t>issue</w:t>
        </w:r>
      </w:hyperlink>
      <w:r>
        <w:t xml:space="preserve"> of a large number of </w:t>
      </w:r>
      <w:hyperlink r:id="rId14166" w:anchor="bond" w:history="1">
        <w:r>
          <w:rPr>
            <w:rStyle w:val="Hyperlink"/>
          </w:rPr>
          <w:t>bonds</w:t>
        </w:r>
      </w:hyperlink>
      <w:r>
        <w:t xml:space="preserve"> that must be </w:t>
      </w:r>
      <w:hyperlink r:id="rId14167" w:anchor="redeemable" w:history="1">
        <w:r>
          <w:rPr>
            <w:rStyle w:val="Hyperlink"/>
          </w:rPr>
          <w:t>redeemed</w:t>
        </w:r>
      </w:hyperlink>
      <w:r>
        <w:t xml:space="preserve"> at a higher value if the </w:t>
      </w:r>
      <w:hyperlink r:id="rId14168" w:anchor="company" w:history="1">
        <w:r>
          <w:rPr>
            <w:rStyle w:val="Hyperlink"/>
          </w:rPr>
          <w:t>company</w:t>
        </w:r>
      </w:hyperlink>
      <w:r>
        <w:t xml:space="preserve"> is taken over. </w:t>
      </w:r>
    </w:p>
    <w:p w:rsidR="00F9687C" w:rsidRDefault="00F9687C" w:rsidP="00F9687C">
      <w:bookmarkStart w:id="4224" w:name="macaulay_duration"/>
      <w:r>
        <w:rPr>
          <w:b/>
          <w:bCs/>
          <w:color w:val="990000"/>
        </w:rPr>
        <w:t>Macaulay duration</w:t>
      </w:r>
      <w:bookmarkEnd w:id="4224"/>
      <w:r>
        <w:t xml:space="preserve"> </w:t>
      </w:r>
    </w:p>
    <w:p w:rsidR="00F9687C" w:rsidRDefault="00F9687C" w:rsidP="00F9687C">
      <w:pPr>
        <w:ind w:left="720"/>
      </w:pPr>
      <w:r>
        <w:t xml:space="preserve">The weighted-average </w:t>
      </w:r>
      <w:hyperlink r:id="rId14169" w:anchor="term_to_maturity" w:history="1">
        <w:r>
          <w:rPr>
            <w:rStyle w:val="Hyperlink"/>
          </w:rPr>
          <w:t>term to maturity</w:t>
        </w:r>
      </w:hyperlink>
      <w:r>
        <w:t xml:space="preserve"> of the </w:t>
      </w:r>
      <w:hyperlink r:id="rId14170" w:anchor="cash_flow" w:history="1">
        <w:r>
          <w:rPr>
            <w:rStyle w:val="Hyperlink"/>
          </w:rPr>
          <w:t>cash flows</w:t>
        </w:r>
      </w:hyperlink>
      <w:r>
        <w:t xml:space="preserve"> from a </w:t>
      </w:r>
      <w:hyperlink r:id="rId14171" w:anchor="bond" w:history="1">
        <w:r>
          <w:rPr>
            <w:rStyle w:val="Hyperlink"/>
          </w:rPr>
          <w:t>bond</w:t>
        </w:r>
      </w:hyperlink>
      <w:r>
        <w:t xml:space="preserve">, where the weights are the </w:t>
      </w:r>
      <w:hyperlink r:id="rId14172" w:anchor="present_value" w:history="1">
        <w:r>
          <w:rPr>
            <w:rStyle w:val="Hyperlink"/>
          </w:rPr>
          <w:t>present value</w:t>
        </w:r>
      </w:hyperlink>
      <w:r>
        <w:t xml:space="preserve"> of the </w:t>
      </w:r>
      <w:hyperlink r:id="rId14173" w:anchor="cash_flow" w:history="1">
        <w:r>
          <w:rPr>
            <w:rStyle w:val="Hyperlink"/>
          </w:rPr>
          <w:t>cash flow</w:t>
        </w:r>
      </w:hyperlink>
      <w:r>
        <w:t xml:space="preserve"> divided by the price. </w:t>
      </w:r>
    </w:p>
    <w:p w:rsidR="00F9687C" w:rsidRDefault="00F9687C" w:rsidP="00F9687C">
      <w:bookmarkStart w:id="4225" w:name="macro"/>
      <w:r>
        <w:rPr>
          <w:b/>
          <w:bCs/>
          <w:color w:val="990000"/>
        </w:rPr>
        <w:t>Macro</w:t>
      </w:r>
      <w:bookmarkEnd w:id="4225"/>
      <w:r>
        <w:t xml:space="preserve"> </w:t>
      </w:r>
    </w:p>
    <w:p w:rsidR="00F9687C" w:rsidRDefault="00F9687C" w:rsidP="00F9687C">
      <w:pPr>
        <w:ind w:left="720"/>
      </w:pPr>
      <w:r>
        <w:t xml:space="preserve">In the context of hedge funds, a style of </w:t>
      </w:r>
      <w:hyperlink r:id="rId14174" w:anchor="management" w:history="1">
        <w:r>
          <w:rPr>
            <w:rStyle w:val="Hyperlink"/>
          </w:rPr>
          <w:t>management</w:t>
        </w:r>
      </w:hyperlink>
      <w:r>
        <w:t xml:space="preserve"> that takes </w:t>
      </w:r>
      <w:hyperlink r:id="rId14175" w:anchor="long_term" w:history="1">
        <w:r>
          <w:rPr>
            <w:rStyle w:val="Hyperlink"/>
          </w:rPr>
          <w:t>long-term</w:t>
        </w:r>
      </w:hyperlink>
      <w:r>
        <w:t xml:space="preserve"> strategic bets. For example, the manager might believe that the Yen will appreciate relative to the dollar over the next six months and alter the </w:t>
      </w:r>
      <w:hyperlink r:id="rId14176" w:anchor="portfolio" w:history="1">
        <w:r>
          <w:rPr>
            <w:rStyle w:val="Hyperlink"/>
          </w:rPr>
          <w:t>portfolio</w:t>
        </w:r>
      </w:hyperlink>
      <w:r>
        <w:t xml:space="preserve"> to capture this potential </w:t>
      </w:r>
      <w:hyperlink r:id="rId14177" w:anchor="profit" w:history="1">
        <w:r>
          <w:rPr>
            <w:rStyle w:val="Hyperlink"/>
          </w:rPr>
          <w:t>profit</w:t>
        </w:r>
      </w:hyperlink>
      <w:r>
        <w:t xml:space="preserve"> opportunity. </w:t>
      </w:r>
    </w:p>
    <w:p w:rsidR="00F9687C" w:rsidRDefault="00F9687C" w:rsidP="00F9687C">
      <w:bookmarkStart w:id="4226" w:name="macro_country_risks"/>
      <w:r>
        <w:rPr>
          <w:b/>
          <w:bCs/>
          <w:color w:val="990000"/>
        </w:rPr>
        <w:t>Macro country risks</w:t>
      </w:r>
      <w:bookmarkEnd w:id="4226"/>
      <w:r>
        <w:t xml:space="preserve"> </w:t>
      </w:r>
    </w:p>
    <w:p w:rsidR="00F9687C" w:rsidRDefault="00F9687C" w:rsidP="00F9687C">
      <w:pPr>
        <w:ind w:left="720"/>
      </w:pPr>
      <w:r>
        <w:t xml:space="preserve">Country risks or </w:t>
      </w:r>
      <w:hyperlink r:id="rId14178" w:anchor="political_risk" w:history="1">
        <w:r>
          <w:rPr>
            <w:rStyle w:val="Hyperlink"/>
          </w:rPr>
          <w:t>political risks</w:t>
        </w:r>
      </w:hyperlink>
      <w:r>
        <w:t xml:space="preserve"> that affect all foreign </w:t>
      </w:r>
      <w:hyperlink r:id="rId14179" w:anchor="firm" w:history="1">
        <w:r>
          <w:rPr>
            <w:rStyle w:val="Hyperlink"/>
          </w:rPr>
          <w:t>firms</w:t>
        </w:r>
      </w:hyperlink>
      <w:r>
        <w:t xml:space="preserve"> in a host country. </w:t>
      </w:r>
    </w:p>
    <w:p w:rsidR="00F9687C" w:rsidRDefault="00F9687C" w:rsidP="00F9687C">
      <w:bookmarkStart w:id="4227" w:name="macroassessment"/>
      <w:r>
        <w:rPr>
          <w:b/>
          <w:bCs/>
          <w:color w:val="990000"/>
        </w:rPr>
        <w:t>Macroassessment</w:t>
      </w:r>
      <w:bookmarkEnd w:id="4227"/>
      <w:r>
        <w:t xml:space="preserve"> </w:t>
      </w:r>
    </w:p>
    <w:p w:rsidR="00F9687C" w:rsidRDefault="00F9687C" w:rsidP="00F9687C">
      <w:pPr>
        <w:ind w:left="720"/>
      </w:pPr>
      <w:r>
        <w:t xml:space="preserve">Overall </w:t>
      </w:r>
      <w:hyperlink r:id="rId14180" w:anchor="risk" w:history="1">
        <w:r>
          <w:rPr>
            <w:rStyle w:val="Hyperlink"/>
          </w:rPr>
          <w:t>risk</w:t>
        </w:r>
      </w:hyperlink>
      <w:r>
        <w:t xml:space="preserve"> assessment of a country without consideration of an </w:t>
      </w:r>
      <w:hyperlink r:id="rId14181" w:anchor="multinational_corporation" w:history="1">
        <w:r>
          <w:rPr>
            <w:rStyle w:val="Hyperlink"/>
          </w:rPr>
          <w:t>MNC's</w:t>
        </w:r>
      </w:hyperlink>
      <w:r>
        <w:t xml:space="preserve"> business. </w:t>
      </w:r>
    </w:p>
    <w:p w:rsidR="00F9687C" w:rsidRDefault="00F9687C" w:rsidP="00F9687C">
      <w:bookmarkStart w:id="4228" w:name="macroeconomics"/>
      <w:r>
        <w:rPr>
          <w:b/>
          <w:bCs/>
          <w:color w:val="990000"/>
        </w:rPr>
        <w:t xml:space="preserve">Macroeconomics </w:t>
      </w:r>
      <w:bookmarkEnd w:id="4228"/>
    </w:p>
    <w:p w:rsidR="00F9687C" w:rsidRDefault="00F9687C" w:rsidP="00F9687C">
      <w:pPr>
        <w:ind w:left="720"/>
      </w:pPr>
      <w:r>
        <w:t xml:space="preserve">Analysis of a country's economy as a whole. </w:t>
      </w:r>
    </w:p>
    <w:p w:rsidR="00F9687C" w:rsidRDefault="00F9687C" w:rsidP="00F9687C">
      <w:bookmarkStart w:id="4229" w:name="madrid_stock_exchange"/>
      <w:r>
        <w:rPr>
          <w:b/>
          <w:bCs/>
          <w:color w:val="990000"/>
        </w:rPr>
        <w:t xml:space="preserve">Madrid Stock Exchange (Bolsa de Madrid) </w:t>
      </w:r>
      <w:bookmarkEnd w:id="4229"/>
    </w:p>
    <w:p w:rsidR="00F9687C" w:rsidRDefault="00F9687C" w:rsidP="00F9687C">
      <w:pPr>
        <w:ind w:left="720"/>
      </w:pPr>
      <w:r>
        <w:t xml:space="preserve">The largest of Spain's four </w:t>
      </w:r>
      <w:hyperlink r:id="rId14182" w:anchor="stock_exchanges" w:history="1">
        <w:r>
          <w:rPr>
            <w:rStyle w:val="Hyperlink"/>
          </w:rPr>
          <w:t>stock exchanges</w:t>
        </w:r>
      </w:hyperlink>
      <w:r>
        <w:t xml:space="preserve">. </w:t>
      </w:r>
    </w:p>
    <w:p w:rsidR="00F9687C" w:rsidRDefault="00F9687C" w:rsidP="00F9687C">
      <w:bookmarkStart w:id="4230" w:name="magic_of_diversification"/>
      <w:r>
        <w:rPr>
          <w:b/>
          <w:bCs/>
          <w:color w:val="990000"/>
        </w:rPr>
        <w:t>Magic of diversification</w:t>
      </w:r>
      <w:bookmarkEnd w:id="4230"/>
      <w:r>
        <w:rPr>
          <w:b/>
          <w:bCs/>
          <w:color w:val="990000"/>
        </w:rPr>
        <w:t xml:space="preserve"> </w:t>
      </w:r>
    </w:p>
    <w:p w:rsidR="00F9687C" w:rsidRDefault="00F9687C" w:rsidP="00F9687C">
      <w:pPr>
        <w:ind w:left="720"/>
      </w:pPr>
      <w:r>
        <w:t xml:space="preserve">The effective reduction of </w:t>
      </w:r>
      <w:hyperlink r:id="rId14183" w:anchor="risk" w:history="1">
        <w:r>
          <w:rPr>
            <w:rStyle w:val="Hyperlink"/>
          </w:rPr>
          <w:t>risk</w:t>
        </w:r>
      </w:hyperlink>
      <w:r>
        <w:t xml:space="preserve"> (</w:t>
      </w:r>
      <w:hyperlink r:id="rId14184" w:anchor="variance" w:history="1">
        <w:r>
          <w:rPr>
            <w:rStyle w:val="Hyperlink"/>
          </w:rPr>
          <w:t>variance</w:t>
        </w:r>
      </w:hyperlink>
      <w:r>
        <w:t xml:space="preserve">) of a </w:t>
      </w:r>
      <w:hyperlink r:id="rId14185" w:anchor="portfolio" w:history="1">
        <w:r>
          <w:rPr>
            <w:rStyle w:val="Hyperlink"/>
          </w:rPr>
          <w:t>portfolio</w:t>
        </w:r>
      </w:hyperlink>
      <w:r>
        <w:t xml:space="preserve">, achieved without reduction to </w:t>
      </w:r>
      <w:hyperlink r:id="rId14186" w:anchor="expected_return" w:history="1">
        <w:r>
          <w:rPr>
            <w:rStyle w:val="Hyperlink"/>
          </w:rPr>
          <w:t>expected returns</w:t>
        </w:r>
      </w:hyperlink>
      <w:r>
        <w:t xml:space="preserve"> through the combination of </w:t>
      </w:r>
      <w:hyperlink r:id="rId14187" w:anchor="asset" w:history="1">
        <w:r>
          <w:rPr>
            <w:rStyle w:val="Hyperlink"/>
          </w:rPr>
          <w:t>assets</w:t>
        </w:r>
      </w:hyperlink>
      <w:r>
        <w:t xml:space="preserve"> with low or negative </w:t>
      </w:r>
      <w:hyperlink r:id="rId14188" w:anchor="correlation" w:history="1">
        <w:r>
          <w:rPr>
            <w:rStyle w:val="Hyperlink"/>
          </w:rPr>
          <w:t>correlations</w:t>
        </w:r>
      </w:hyperlink>
      <w:r>
        <w:t xml:space="preserve"> (</w:t>
      </w:r>
      <w:hyperlink r:id="rId14189" w:anchor="covariance" w:history="1">
        <w:r>
          <w:rPr>
            <w:rStyle w:val="Hyperlink"/>
          </w:rPr>
          <w:t>covariances</w:t>
        </w:r>
      </w:hyperlink>
      <w:r>
        <w:t xml:space="preserve">). Related: </w:t>
      </w:r>
      <w:hyperlink r:id="rId14190" w:anchor="markowitz_diversification" w:history="1">
        <w:r>
          <w:rPr>
            <w:rStyle w:val="Hyperlink"/>
          </w:rPr>
          <w:t>Markowitz diversification</w:t>
        </w:r>
      </w:hyperlink>
      <w:r>
        <w:t xml:space="preserve">. </w:t>
      </w:r>
    </w:p>
    <w:p w:rsidR="00F9687C" w:rsidRDefault="00F9687C" w:rsidP="00F9687C">
      <w:bookmarkStart w:id="4231" w:name="mail_delay"/>
      <w:r>
        <w:rPr>
          <w:b/>
          <w:bCs/>
          <w:color w:val="990000"/>
        </w:rPr>
        <w:t>Mail Delay</w:t>
      </w:r>
      <w:bookmarkEnd w:id="4231"/>
      <w:r>
        <w:t xml:space="preserve"> </w:t>
      </w:r>
    </w:p>
    <w:p w:rsidR="00F9687C" w:rsidRDefault="00F9687C" w:rsidP="00F9687C">
      <w:pPr>
        <w:ind w:left="720"/>
      </w:pPr>
      <w:r>
        <w:t xml:space="preserve">Time a payment spends in the postal system before delivery. </w:t>
      </w:r>
    </w:p>
    <w:p w:rsidR="00F9687C" w:rsidRDefault="00F9687C" w:rsidP="00F9687C">
      <w:bookmarkStart w:id="4232" w:name="mail_float"/>
      <w:r>
        <w:rPr>
          <w:b/>
          <w:bCs/>
          <w:color w:val="990000"/>
        </w:rPr>
        <w:t>Mail float</w:t>
      </w:r>
      <w:bookmarkEnd w:id="4232"/>
      <w:r>
        <w:t xml:space="preserve"> </w:t>
      </w:r>
    </w:p>
    <w:p w:rsidR="00F9687C" w:rsidRDefault="00F9687C" w:rsidP="00F9687C">
      <w:pPr>
        <w:ind w:left="720"/>
      </w:pPr>
      <w:r>
        <w:t xml:space="preserve">Time period that </w:t>
      </w:r>
      <w:hyperlink r:id="rId14191" w:anchor="check" w:history="1">
        <w:r>
          <w:rPr>
            <w:rStyle w:val="Hyperlink"/>
          </w:rPr>
          <w:t>checks</w:t>
        </w:r>
      </w:hyperlink>
      <w:r>
        <w:t xml:space="preserve"> for payment spend in the postal system. </w:t>
      </w:r>
    </w:p>
    <w:p w:rsidR="00F9687C" w:rsidRDefault="00F9687C" w:rsidP="00F9687C">
      <w:bookmarkStart w:id="4233" w:name="mailing_date"/>
      <w:r>
        <w:rPr>
          <w:b/>
          <w:bCs/>
          <w:color w:val="990000"/>
        </w:rPr>
        <w:t xml:space="preserve">Mailing Date </w:t>
      </w:r>
      <w:bookmarkEnd w:id="4233"/>
    </w:p>
    <w:p w:rsidR="00F9687C" w:rsidRDefault="00F9687C" w:rsidP="00F9687C">
      <w:pPr>
        <w:ind w:left="720"/>
      </w:pPr>
      <w:r>
        <w:t xml:space="preserve">A specific date set for the mailing of certain material to security </w:t>
      </w:r>
      <w:hyperlink r:id="rId14192" w:anchor="hold" w:history="1">
        <w:r>
          <w:rPr>
            <w:rStyle w:val="Hyperlink"/>
          </w:rPr>
          <w:t>holders</w:t>
        </w:r>
      </w:hyperlink>
      <w:r>
        <w:t xml:space="preserve"> such as interim reports, </w:t>
      </w:r>
      <w:hyperlink r:id="rId14193" w:anchor="proxy" w:history="1">
        <w:r>
          <w:rPr>
            <w:rStyle w:val="Hyperlink"/>
          </w:rPr>
          <w:t>proxy</w:t>
        </w:r>
      </w:hyperlink>
      <w:r>
        <w:t xml:space="preserve"> material and </w:t>
      </w:r>
      <w:hyperlink r:id="rId14194" w:anchor="dividend" w:history="1">
        <w:r>
          <w:rPr>
            <w:rStyle w:val="Hyperlink"/>
          </w:rPr>
          <w:t>dividend</w:t>
        </w:r>
      </w:hyperlink>
      <w:r>
        <w:t xml:space="preserve"> </w:t>
      </w:r>
      <w:hyperlink r:id="rId14195" w:anchor="check" w:history="1">
        <w:r>
          <w:rPr>
            <w:rStyle w:val="Hyperlink"/>
          </w:rPr>
          <w:t>checks</w:t>
        </w:r>
      </w:hyperlink>
      <w:r>
        <w:t xml:space="preserve">. </w:t>
      </w:r>
    </w:p>
    <w:p w:rsidR="00F9687C" w:rsidRDefault="00F9687C" w:rsidP="00F9687C">
      <w:bookmarkStart w:id="4234" w:name="maintenance"/>
      <w:r>
        <w:rPr>
          <w:b/>
          <w:bCs/>
          <w:color w:val="990000"/>
        </w:rPr>
        <w:t xml:space="preserve">Maintenance </w:t>
      </w:r>
      <w:bookmarkEnd w:id="4234"/>
    </w:p>
    <w:p w:rsidR="00F9687C" w:rsidRDefault="00F9687C" w:rsidP="00F9687C">
      <w:pPr>
        <w:ind w:left="720"/>
      </w:pPr>
      <w:r>
        <w:t xml:space="preserve">Appropriate ongoing adjustments to security </w:t>
      </w:r>
      <w:hyperlink r:id="rId14196" w:anchor="hold" w:history="1">
        <w:r>
          <w:rPr>
            <w:rStyle w:val="Hyperlink"/>
          </w:rPr>
          <w:t>holder</w:t>
        </w:r>
      </w:hyperlink>
      <w:r>
        <w:t xml:space="preserve"> records. </w:t>
      </w:r>
    </w:p>
    <w:p w:rsidR="00F9687C" w:rsidRDefault="00F9687C" w:rsidP="00F9687C">
      <w:bookmarkStart w:id="4235" w:name="maintenance_call"/>
      <w:r>
        <w:rPr>
          <w:b/>
          <w:bCs/>
          <w:color w:val="990000"/>
        </w:rPr>
        <w:t xml:space="preserve">Maintenance call </w:t>
      </w:r>
      <w:bookmarkEnd w:id="4235"/>
    </w:p>
    <w:p w:rsidR="00F9687C" w:rsidRDefault="00F9687C" w:rsidP="00F9687C">
      <w:pPr>
        <w:ind w:left="720"/>
      </w:pPr>
      <w:r>
        <w:t xml:space="preserve">A </w:t>
      </w:r>
      <w:hyperlink r:id="rId14197" w:anchor="call" w:history="1">
        <w:r>
          <w:rPr>
            <w:rStyle w:val="Hyperlink"/>
          </w:rPr>
          <w:t>call</w:t>
        </w:r>
      </w:hyperlink>
      <w:r>
        <w:t xml:space="preserve"> for additional </w:t>
      </w:r>
      <w:hyperlink r:id="rId14198" w:anchor="money" w:history="1">
        <w:r>
          <w:rPr>
            <w:rStyle w:val="Hyperlink"/>
          </w:rPr>
          <w:t>money</w:t>
        </w:r>
      </w:hyperlink>
      <w:r>
        <w:t xml:space="preserve"> or </w:t>
      </w:r>
      <w:hyperlink r:id="rId14199" w:anchor="security" w:history="1">
        <w:r>
          <w:rPr>
            <w:rStyle w:val="Hyperlink"/>
          </w:rPr>
          <w:t>securities</w:t>
        </w:r>
      </w:hyperlink>
      <w:r>
        <w:t xml:space="preserve"> when a </w:t>
      </w:r>
      <w:hyperlink r:id="rId14200" w:anchor="margin_account" w:history="1">
        <w:r>
          <w:rPr>
            <w:rStyle w:val="Hyperlink"/>
          </w:rPr>
          <w:t>margin account</w:t>
        </w:r>
      </w:hyperlink>
      <w:r>
        <w:t xml:space="preserve"> falls below its exchange-mandated required level. </w:t>
      </w:r>
    </w:p>
    <w:p w:rsidR="00F9687C" w:rsidRDefault="00F9687C" w:rsidP="00F9687C">
      <w:bookmarkStart w:id="4236" w:name="maintenance_fee"/>
      <w:r>
        <w:rPr>
          <w:b/>
          <w:bCs/>
          <w:color w:val="990000"/>
        </w:rPr>
        <w:t xml:space="preserve">Maintenance fee </w:t>
      </w:r>
      <w:bookmarkEnd w:id="4236"/>
    </w:p>
    <w:p w:rsidR="00F9687C" w:rsidRDefault="00F9687C" w:rsidP="00F9687C">
      <w:pPr>
        <w:ind w:left="720"/>
      </w:pPr>
      <w:r>
        <w:t xml:space="preserve">A yearly charge to maintain brokerage accounts, such as </w:t>
      </w:r>
      <w:hyperlink r:id="rId14201" w:anchor="asset_management_account" w:history="1">
        <w:r>
          <w:rPr>
            <w:rStyle w:val="Hyperlink"/>
          </w:rPr>
          <w:t>asset management accounts</w:t>
        </w:r>
      </w:hyperlink>
      <w:r>
        <w:t xml:space="preserve"> or </w:t>
      </w:r>
      <w:hyperlink r:id="rId14202" w:anchor="individual_retirement_account" w:history="1">
        <w:r>
          <w:rPr>
            <w:rStyle w:val="Hyperlink"/>
          </w:rPr>
          <w:t>IRAs</w:t>
        </w:r>
      </w:hyperlink>
      <w:r>
        <w:t xml:space="preserve">. </w:t>
      </w:r>
    </w:p>
    <w:p w:rsidR="00F9687C" w:rsidRDefault="00F9687C" w:rsidP="00F9687C">
      <w:bookmarkStart w:id="4237" w:name="maintenance_margin"/>
      <w:r>
        <w:rPr>
          <w:b/>
          <w:bCs/>
          <w:color w:val="990000"/>
        </w:rPr>
        <w:t xml:space="preserve">Maintenance margin </w:t>
      </w:r>
      <w:bookmarkEnd w:id="4237"/>
    </w:p>
    <w:p w:rsidR="00F9687C" w:rsidRDefault="00F9687C" w:rsidP="00F9687C">
      <w:pPr>
        <w:ind w:left="720"/>
      </w:pPr>
      <w:r>
        <w:t xml:space="preserve">The dollar amount required to be kept at the </w:t>
      </w:r>
      <w:hyperlink r:id="rId14203" w:anchor="o.c.c." w:history="1">
        <w:r>
          <w:rPr>
            <w:rStyle w:val="Hyperlink"/>
          </w:rPr>
          <w:t>OCC</w:t>
        </w:r>
      </w:hyperlink>
      <w:r>
        <w:t xml:space="preserve"> throughout the life of an option </w:t>
      </w:r>
      <w:hyperlink r:id="rId14204" w:anchor="contract" w:history="1">
        <w:r>
          <w:rPr>
            <w:rStyle w:val="Hyperlink"/>
          </w:rPr>
          <w:t>contract</w:t>
        </w:r>
      </w:hyperlink>
      <w:r>
        <w:t xml:space="preserve">; percentage of the dollar amount of </w:t>
      </w:r>
      <w:hyperlink r:id="rId14205" w:anchor="security" w:history="1">
        <w:r>
          <w:rPr>
            <w:rStyle w:val="Hyperlink"/>
          </w:rPr>
          <w:t>securities</w:t>
        </w:r>
      </w:hyperlink>
      <w:r>
        <w:t xml:space="preserve"> that must always be kept as </w:t>
      </w:r>
      <w:hyperlink r:id="rId14206" w:anchor="margin" w:history="1">
        <w:r>
          <w:rPr>
            <w:rStyle w:val="Hyperlink"/>
          </w:rPr>
          <w:t>margin</w:t>
        </w:r>
      </w:hyperlink>
      <w:r>
        <w:t xml:space="preserve">. </w:t>
      </w:r>
    </w:p>
    <w:p w:rsidR="00F9687C" w:rsidRDefault="00F9687C" w:rsidP="00F9687C">
      <w:bookmarkStart w:id="4238" w:name="maintenance_margin_requirement"/>
      <w:r>
        <w:rPr>
          <w:b/>
          <w:bCs/>
          <w:color w:val="990000"/>
        </w:rPr>
        <w:t>Maintenance margin requirement</w:t>
      </w:r>
      <w:bookmarkEnd w:id="4238"/>
      <w:r>
        <w:rPr>
          <w:b/>
          <w:bCs/>
          <w:color w:val="990000"/>
        </w:rPr>
        <w:t xml:space="preserve"> </w:t>
      </w:r>
    </w:p>
    <w:p w:rsidR="00F9687C" w:rsidRDefault="00F9687C" w:rsidP="00F9687C">
      <w:pPr>
        <w:ind w:left="720"/>
      </w:pPr>
      <w:r>
        <w:t xml:space="preserve">A sum, usually smaller than but part of the original </w:t>
      </w:r>
      <w:hyperlink r:id="rId14207" w:anchor="margin" w:history="1">
        <w:r>
          <w:rPr>
            <w:rStyle w:val="Hyperlink"/>
          </w:rPr>
          <w:t>margin</w:t>
        </w:r>
      </w:hyperlink>
      <w:r>
        <w:t xml:space="preserve">, that must be maintained on deposit at all times. If a customer's </w:t>
      </w:r>
      <w:hyperlink r:id="rId14208" w:anchor="equity" w:history="1">
        <w:r>
          <w:rPr>
            <w:rStyle w:val="Hyperlink"/>
          </w:rPr>
          <w:t>equity</w:t>
        </w:r>
      </w:hyperlink>
      <w:r>
        <w:t xml:space="preserve"> in any </w:t>
      </w:r>
      <w:hyperlink r:id="rId14209" w:anchor="futures" w:history="1">
        <w:r>
          <w:rPr>
            <w:rStyle w:val="Hyperlink"/>
          </w:rPr>
          <w:t>futures</w:t>
        </w:r>
      </w:hyperlink>
      <w:r>
        <w:t xml:space="preserve"> </w:t>
      </w:r>
      <w:hyperlink r:id="rId14210" w:anchor="position" w:history="1">
        <w:r>
          <w:rPr>
            <w:rStyle w:val="Hyperlink"/>
          </w:rPr>
          <w:t>position</w:t>
        </w:r>
      </w:hyperlink>
      <w:r>
        <w:t xml:space="preserve"> </w:t>
      </w:r>
      <w:hyperlink r:id="rId14211" w:anchor="drop" w:history="1">
        <w:r>
          <w:rPr>
            <w:rStyle w:val="Hyperlink"/>
          </w:rPr>
          <w:t>drops</w:t>
        </w:r>
      </w:hyperlink>
      <w:r>
        <w:t xml:space="preserve"> to or below, the </w:t>
      </w:r>
      <w:hyperlink r:id="rId14212" w:anchor="maintenance_margin_requirement" w:history="1">
        <w:r>
          <w:rPr>
            <w:rStyle w:val="Hyperlink"/>
          </w:rPr>
          <w:t>maintenance margin level</w:t>
        </w:r>
      </w:hyperlink>
      <w:r>
        <w:t xml:space="preserve">, the </w:t>
      </w:r>
      <w:hyperlink r:id="rId14213" w:anchor="broker" w:history="1">
        <w:r>
          <w:rPr>
            <w:rStyle w:val="Hyperlink"/>
          </w:rPr>
          <w:t>broker</w:t>
        </w:r>
      </w:hyperlink>
      <w:r>
        <w:t xml:space="preserve"> must </w:t>
      </w:r>
      <w:hyperlink r:id="rId14214" w:anchor="issue" w:history="1">
        <w:r>
          <w:rPr>
            <w:rStyle w:val="Hyperlink"/>
          </w:rPr>
          <w:t>issue</w:t>
        </w:r>
      </w:hyperlink>
      <w:r>
        <w:t xml:space="preserve"> a </w:t>
      </w:r>
      <w:hyperlink r:id="rId14215" w:anchor="margin_call" w:history="1">
        <w:r>
          <w:rPr>
            <w:rStyle w:val="Hyperlink"/>
          </w:rPr>
          <w:t>margin call</w:t>
        </w:r>
      </w:hyperlink>
      <w:r>
        <w:t xml:space="preserve"> for the amount at </w:t>
      </w:r>
      <w:hyperlink r:id="rId14216" w:anchor="money" w:history="1">
        <w:r>
          <w:rPr>
            <w:rStyle w:val="Hyperlink"/>
          </w:rPr>
          <w:t>money</w:t>
        </w:r>
      </w:hyperlink>
      <w:r>
        <w:t xml:space="preserve"> required to restore the customer's </w:t>
      </w:r>
      <w:hyperlink r:id="rId14217" w:anchor="equity" w:history="1">
        <w:r>
          <w:rPr>
            <w:rStyle w:val="Hyperlink"/>
          </w:rPr>
          <w:t>equity</w:t>
        </w:r>
      </w:hyperlink>
      <w:r>
        <w:t xml:space="preserve"> in the account to the original margin level. Related: </w:t>
      </w:r>
      <w:hyperlink r:id="rId14218" w:anchor="margin" w:history="1">
        <w:r>
          <w:rPr>
            <w:rStyle w:val="Hyperlink"/>
          </w:rPr>
          <w:t>Margin</w:t>
        </w:r>
      </w:hyperlink>
      <w:r>
        <w:t xml:space="preserve">, </w:t>
      </w:r>
      <w:hyperlink r:id="rId14219" w:anchor="margin_call" w:history="1">
        <w:r>
          <w:rPr>
            <w:rStyle w:val="Hyperlink"/>
          </w:rPr>
          <w:t>margin call</w:t>
        </w:r>
      </w:hyperlink>
      <w:r>
        <w:t xml:space="preserve">. </w:t>
      </w:r>
    </w:p>
    <w:p w:rsidR="00F9687C" w:rsidRDefault="00F9687C" w:rsidP="00F9687C">
      <w:bookmarkStart w:id="4239" w:name="majority_shareholder"/>
      <w:r>
        <w:rPr>
          <w:b/>
          <w:bCs/>
          <w:color w:val="990000"/>
        </w:rPr>
        <w:t xml:space="preserve">Majority shareholder </w:t>
      </w:r>
      <w:bookmarkEnd w:id="4239"/>
    </w:p>
    <w:p w:rsidR="00F9687C" w:rsidRDefault="00F9687C" w:rsidP="00F9687C">
      <w:pPr>
        <w:ind w:left="720"/>
      </w:pPr>
      <w:r>
        <w:t xml:space="preserve">A </w:t>
      </w:r>
      <w:hyperlink r:id="rId14220" w:anchor="shareholders" w:history="1">
        <w:r>
          <w:rPr>
            <w:rStyle w:val="Hyperlink"/>
          </w:rPr>
          <w:t>shareholder</w:t>
        </w:r>
      </w:hyperlink>
      <w:r>
        <w:t xml:space="preserve"> who is part of a group that </w:t>
      </w:r>
      <w:hyperlink r:id="rId14221" w:anchor="control" w:history="1">
        <w:r>
          <w:rPr>
            <w:rStyle w:val="Hyperlink"/>
          </w:rPr>
          <w:t>controls</w:t>
        </w:r>
      </w:hyperlink>
      <w:r>
        <w:t xml:space="preserve"> more than half the </w:t>
      </w:r>
      <w:hyperlink r:id="rId14222" w:anchor="outstanding" w:history="1">
        <w:r>
          <w:rPr>
            <w:rStyle w:val="Hyperlink"/>
          </w:rPr>
          <w:t>outstanding</w:t>
        </w:r>
      </w:hyperlink>
      <w:r>
        <w:t xml:space="preserve"> </w:t>
      </w:r>
      <w:hyperlink r:id="rId14223" w:anchor="shares" w:history="1">
        <w:r>
          <w:rPr>
            <w:rStyle w:val="Hyperlink"/>
          </w:rPr>
          <w:t>shares</w:t>
        </w:r>
      </w:hyperlink>
      <w:r>
        <w:t xml:space="preserve"> of a </w:t>
      </w:r>
      <w:hyperlink r:id="rId14224" w:anchor="corporation" w:history="1">
        <w:r>
          <w:rPr>
            <w:rStyle w:val="Hyperlink"/>
          </w:rPr>
          <w:t>corporation</w:t>
        </w:r>
      </w:hyperlink>
      <w:r>
        <w:t xml:space="preserve">. </w:t>
      </w:r>
    </w:p>
    <w:p w:rsidR="00F9687C" w:rsidRDefault="00F9687C" w:rsidP="00F9687C">
      <w:bookmarkStart w:id="4240" w:name="majority_voting"/>
      <w:r>
        <w:rPr>
          <w:b/>
          <w:bCs/>
          <w:color w:val="990000"/>
        </w:rPr>
        <w:t>Majority voting</w:t>
      </w:r>
      <w:bookmarkEnd w:id="4240"/>
      <w:r>
        <w:t xml:space="preserve"> </w:t>
      </w:r>
    </w:p>
    <w:p w:rsidR="00F9687C" w:rsidRDefault="00F9687C" w:rsidP="00F9687C">
      <w:pPr>
        <w:ind w:left="720"/>
      </w:pPr>
      <w:r>
        <w:t xml:space="preserve">Voting system under which corporate </w:t>
      </w:r>
      <w:hyperlink r:id="rId14225" w:anchor="shareholders" w:history="1">
        <w:r>
          <w:rPr>
            <w:rStyle w:val="Hyperlink"/>
          </w:rPr>
          <w:t>shareholders</w:t>
        </w:r>
      </w:hyperlink>
      <w:r>
        <w:t xml:space="preserve"> vote for each </w:t>
      </w:r>
      <w:hyperlink r:id="rId14226" w:anchor="board_of_directors" w:history="1">
        <w:r>
          <w:rPr>
            <w:rStyle w:val="Hyperlink"/>
          </w:rPr>
          <w:t>director</w:t>
        </w:r>
      </w:hyperlink>
      <w:r>
        <w:t xml:space="preserve"> separately. Related: </w:t>
      </w:r>
      <w:hyperlink r:id="rId14227" w:anchor="cumulative_voting" w:history="1">
        <w:r>
          <w:rPr>
            <w:rStyle w:val="Hyperlink"/>
          </w:rPr>
          <w:t>Cumulative voting</w:t>
        </w:r>
      </w:hyperlink>
      <w:r>
        <w:t xml:space="preserve">. </w:t>
      </w:r>
    </w:p>
    <w:p w:rsidR="00F9687C" w:rsidRDefault="00F9687C" w:rsidP="00F9687C">
      <w:bookmarkStart w:id="4241" w:name="make_a_market"/>
      <w:r>
        <w:rPr>
          <w:b/>
          <w:bCs/>
          <w:color w:val="990000"/>
        </w:rPr>
        <w:t>Make a market</w:t>
      </w:r>
      <w:bookmarkEnd w:id="4241"/>
      <w:r>
        <w:t xml:space="preserve"> </w:t>
      </w:r>
    </w:p>
    <w:p w:rsidR="00F9687C" w:rsidRDefault="00F9687C" w:rsidP="00F9687C">
      <w:pPr>
        <w:ind w:left="720"/>
      </w:pPr>
      <w:hyperlink r:id="rId14228" w:anchor="dealer" w:history="1">
        <w:r>
          <w:rPr>
            <w:rStyle w:val="Hyperlink"/>
          </w:rPr>
          <w:t>Dealers</w:t>
        </w:r>
      </w:hyperlink>
      <w:r>
        <w:t xml:space="preserve"> are said to make a </w:t>
      </w:r>
      <w:hyperlink r:id="rId14229" w:anchor="market" w:history="1">
        <w:r>
          <w:rPr>
            <w:rStyle w:val="Hyperlink"/>
          </w:rPr>
          <w:t>market</w:t>
        </w:r>
      </w:hyperlink>
      <w:r>
        <w:t xml:space="preserve"> when they quote </w:t>
      </w:r>
      <w:hyperlink r:id="rId14230" w:anchor="bid" w:history="1">
        <w:r>
          <w:rPr>
            <w:rStyle w:val="Hyperlink"/>
          </w:rPr>
          <w:t>bid</w:t>
        </w:r>
      </w:hyperlink>
      <w:r>
        <w:t xml:space="preserve"> and </w:t>
      </w:r>
      <w:hyperlink r:id="rId14231" w:anchor="offer" w:history="1">
        <w:r>
          <w:rPr>
            <w:rStyle w:val="Hyperlink"/>
          </w:rPr>
          <w:t>offered</w:t>
        </w:r>
      </w:hyperlink>
      <w:r>
        <w:t xml:space="preserve"> </w:t>
      </w:r>
      <w:hyperlink r:id="rId14232" w:anchor="prices" w:history="1">
        <w:r>
          <w:rPr>
            <w:rStyle w:val="Hyperlink"/>
          </w:rPr>
          <w:t>prices</w:t>
        </w:r>
      </w:hyperlink>
      <w:r>
        <w:t xml:space="preserve"> at which they stand ready to </w:t>
      </w:r>
      <w:hyperlink r:id="rId14233" w:anchor="buy" w:history="1">
        <w:r>
          <w:rPr>
            <w:rStyle w:val="Hyperlink"/>
          </w:rPr>
          <w:t xml:space="preserve">buy </w:t>
        </w:r>
      </w:hyperlink>
      <w:r>
        <w:t xml:space="preserve">and sell. </w:t>
      </w:r>
    </w:p>
    <w:p w:rsidR="00F9687C" w:rsidRDefault="00F9687C" w:rsidP="00F9687C">
      <w:bookmarkStart w:id="4242" w:name="make_up"/>
      <w:r>
        <w:rPr>
          <w:b/>
          <w:bCs/>
          <w:color w:val="990000"/>
        </w:rPr>
        <w:t>Make-up</w:t>
      </w:r>
      <w:bookmarkEnd w:id="4242"/>
      <w:r>
        <w:t xml:space="preserve"> </w:t>
      </w:r>
    </w:p>
    <w:p w:rsidR="00F9687C" w:rsidRDefault="00F9687C" w:rsidP="00F9687C">
      <w:pPr>
        <w:ind w:left="720"/>
      </w:pPr>
      <w:r>
        <w:t xml:space="preserve">The amount of deficiency when a </w:t>
      </w:r>
      <w:hyperlink r:id="rId14234" w:anchor="cash_flow" w:history="1">
        <w:r>
          <w:rPr>
            <w:rStyle w:val="Hyperlink"/>
          </w:rPr>
          <w:t>cash flow</w:t>
        </w:r>
      </w:hyperlink>
      <w:r>
        <w:t xml:space="preserve"> or </w:t>
      </w:r>
      <w:hyperlink r:id="rId14235" w:anchor="capital" w:history="1">
        <w:r>
          <w:rPr>
            <w:rStyle w:val="Hyperlink"/>
          </w:rPr>
          <w:t>capital</w:t>
        </w:r>
      </w:hyperlink>
      <w:r>
        <w:t xml:space="preserve"> item is deficient. For example, an </w:t>
      </w:r>
      <w:hyperlink r:id="rId14236" w:anchor="interest" w:history="1">
        <w:r>
          <w:rPr>
            <w:rStyle w:val="Hyperlink"/>
          </w:rPr>
          <w:t>interest</w:t>
        </w:r>
      </w:hyperlink>
      <w:r>
        <w:t xml:space="preserve"> make-up relates to the interest amount above a </w:t>
      </w:r>
      <w:hyperlink r:id="rId14237" w:anchor="ceiling" w:history="1">
        <w:r>
          <w:rPr>
            <w:rStyle w:val="Hyperlink"/>
          </w:rPr>
          <w:t>ceiling</w:t>
        </w:r>
      </w:hyperlink>
      <w:r>
        <w:t xml:space="preserve"> percentage. </w:t>
      </w:r>
    </w:p>
    <w:p w:rsidR="00F9687C" w:rsidRDefault="00F9687C" w:rsidP="00F9687C">
      <w:bookmarkStart w:id="4243" w:name="make_whole_provision"/>
      <w:r>
        <w:rPr>
          <w:b/>
          <w:bCs/>
          <w:color w:val="990000"/>
        </w:rPr>
        <w:t>Make whole provision</w:t>
      </w:r>
      <w:bookmarkEnd w:id="4243"/>
      <w:r>
        <w:t xml:space="preserve"> </w:t>
      </w:r>
    </w:p>
    <w:p w:rsidR="00F9687C" w:rsidRDefault="00F9687C" w:rsidP="00F9687C">
      <w:pPr>
        <w:ind w:left="720"/>
      </w:pPr>
      <w:r>
        <w:t xml:space="preserve">Related to the </w:t>
      </w:r>
      <w:hyperlink r:id="rId14238" w:anchor="lump_sum" w:history="1">
        <w:r>
          <w:rPr>
            <w:rStyle w:val="Hyperlink"/>
          </w:rPr>
          <w:t>lump-sum</w:t>
        </w:r>
      </w:hyperlink>
      <w:r>
        <w:t xml:space="preserve"> payments made when a </w:t>
      </w:r>
      <w:hyperlink r:id="rId14239" w:anchor="loan" w:history="1">
        <w:r>
          <w:rPr>
            <w:rStyle w:val="Hyperlink"/>
          </w:rPr>
          <w:t>loan</w:t>
        </w:r>
      </w:hyperlink>
      <w:r>
        <w:t xml:space="preserve"> or </w:t>
      </w:r>
      <w:hyperlink r:id="rId14240" w:anchor="bond" w:history="1">
        <w:r>
          <w:rPr>
            <w:rStyle w:val="Hyperlink"/>
          </w:rPr>
          <w:t>bond</w:t>
        </w:r>
      </w:hyperlink>
      <w:r>
        <w:t xml:space="preserve"> is </w:t>
      </w:r>
      <w:hyperlink r:id="rId14241" w:anchor="call" w:history="1">
        <w:r>
          <w:rPr>
            <w:rStyle w:val="Hyperlink"/>
          </w:rPr>
          <w:t>called</w:t>
        </w:r>
      </w:hyperlink>
      <w:r>
        <w:t xml:space="preserve">, equal to the </w:t>
      </w:r>
      <w:hyperlink r:id="rId14242" w:anchor="net_present_value" w:history="1">
        <w:r>
          <w:rPr>
            <w:rStyle w:val="Hyperlink"/>
          </w:rPr>
          <w:t>NPV</w:t>
        </w:r>
      </w:hyperlink>
      <w:r>
        <w:t xml:space="preserve"> of future loan or </w:t>
      </w:r>
      <w:hyperlink r:id="rId14243" w:anchor="coupon_payments" w:history="1">
        <w:r>
          <w:rPr>
            <w:rStyle w:val="Hyperlink"/>
          </w:rPr>
          <w:t>coupon payments</w:t>
        </w:r>
      </w:hyperlink>
      <w:r>
        <w:t xml:space="preserve"> not paid because of the call. The payment can be significant and negate the attractiveness of a call. </w:t>
      </w:r>
    </w:p>
    <w:p w:rsidR="00F9687C" w:rsidRDefault="00F9687C" w:rsidP="00F9687C">
      <w:bookmarkStart w:id="4244" w:name="making_delivery"/>
      <w:r>
        <w:rPr>
          <w:b/>
          <w:bCs/>
          <w:color w:val="990000"/>
        </w:rPr>
        <w:t>Making delivery</w:t>
      </w:r>
      <w:bookmarkEnd w:id="4244"/>
      <w:r>
        <w:t xml:space="preserve"> </w:t>
      </w:r>
    </w:p>
    <w:p w:rsidR="00F9687C" w:rsidRDefault="00F9687C" w:rsidP="00F9687C">
      <w:pPr>
        <w:ind w:left="720"/>
      </w:pPr>
      <w:r>
        <w:t xml:space="preserve">Refers to the seller's actually turning over to the buyer the </w:t>
      </w:r>
      <w:hyperlink r:id="rId14244" w:anchor="asset" w:history="1">
        <w:r>
          <w:rPr>
            <w:rStyle w:val="Hyperlink"/>
          </w:rPr>
          <w:t>assets</w:t>
        </w:r>
      </w:hyperlink>
      <w:r>
        <w:t xml:space="preserve"> agreed upon in a </w:t>
      </w:r>
      <w:hyperlink r:id="rId14245" w:anchor="forward_contract" w:history="1">
        <w:r>
          <w:rPr>
            <w:rStyle w:val="Hyperlink"/>
          </w:rPr>
          <w:t>forward contract</w:t>
        </w:r>
      </w:hyperlink>
      <w:r>
        <w:t xml:space="preserve">. </w:t>
      </w:r>
    </w:p>
    <w:p w:rsidR="00F9687C" w:rsidRDefault="00F9687C" w:rsidP="00F9687C">
      <w:bookmarkStart w:id="4245" w:name="malaysia_commodity_exchange"/>
      <w:r>
        <w:rPr>
          <w:b/>
          <w:bCs/>
          <w:color w:val="990000"/>
        </w:rPr>
        <w:t>Malaysia Commodity Exchange</w:t>
      </w:r>
      <w:bookmarkEnd w:id="4245"/>
      <w:r>
        <w:t xml:space="preserve"> </w:t>
      </w:r>
    </w:p>
    <w:p w:rsidR="00F9687C" w:rsidRDefault="00F9687C" w:rsidP="00F9687C">
      <w:pPr>
        <w:ind w:left="720"/>
      </w:pPr>
      <w:r>
        <w:t xml:space="preserve">A </w:t>
      </w:r>
      <w:hyperlink r:id="rId14246" w:anchor="subsidiary" w:history="1">
        <w:r>
          <w:rPr>
            <w:rStyle w:val="Hyperlink"/>
          </w:rPr>
          <w:t>subsidiary</w:t>
        </w:r>
      </w:hyperlink>
      <w:r>
        <w:t xml:space="preserve"> of the </w:t>
      </w:r>
      <w:hyperlink r:id="rId14247" w:anchor="kuala_lumpur_stock_exchange" w:history="1">
        <w:r>
          <w:rPr>
            <w:rStyle w:val="Hyperlink"/>
          </w:rPr>
          <w:t>KLSE</w:t>
        </w:r>
      </w:hyperlink>
      <w:r>
        <w:t xml:space="preserve"> that </w:t>
      </w:r>
      <w:hyperlink r:id="rId14248" w:anchor="trade" w:history="1">
        <w:r>
          <w:rPr>
            <w:rStyle w:val="Hyperlink"/>
          </w:rPr>
          <w:t>trades</w:t>
        </w:r>
      </w:hyperlink>
      <w:r>
        <w:t xml:space="preserve"> </w:t>
      </w:r>
      <w:hyperlink r:id="rId14249" w:anchor="interest_rate" w:history="1">
        <w:r>
          <w:rPr>
            <w:rStyle w:val="Hyperlink"/>
          </w:rPr>
          <w:t>interest rate</w:t>
        </w:r>
      </w:hyperlink>
      <w:r>
        <w:t xml:space="preserve"> </w:t>
      </w:r>
      <w:hyperlink r:id="rId14250" w:anchor="futures" w:history="1">
        <w:r>
          <w:rPr>
            <w:rStyle w:val="Hyperlink"/>
          </w:rPr>
          <w:t>futures</w:t>
        </w:r>
      </w:hyperlink>
      <w:r>
        <w:t xml:space="preserve"> on the three-month Kuala Lumpur Interbank offered rate. </w:t>
      </w:r>
    </w:p>
    <w:p w:rsidR="00F9687C" w:rsidRDefault="00F9687C" w:rsidP="00F9687C">
      <w:bookmarkStart w:id="4246" w:name="maloney_act"/>
      <w:r>
        <w:rPr>
          <w:b/>
          <w:bCs/>
          <w:color w:val="990000"/>
        </w:rPr>
        <w:t xml:space="preserve">Maloney Act </w:t>
      </w:r>
      <w:bookmarkEnd w:id="4246"/>
    </w:p>
    <w:p w:rsidR="00F9687C" w:rsidRDefault="00F9687C" w:rsidP="00F9687C">
      <w:pPr>
        <w:ind w:left="720"/>
      </w:pPr>
      <w:r>
        <w:t xml:space="preserve">1938 legislation amending the </w:t>
      </w:r>
      <w:hyperlink r:id="rId14251" w:anchor="securities_and_exchange_commission" w:history="1">
        <w:r>
          <w:rPr>
            <w:rStyle w:val="Hyperlink"/>
          </w:rPr>
          <w:t>Securities Exchange Act</w:t>
        </w:r>
      </w:hyperlink>
      <w:r>
        <w:t xml:space="preserve"> that </w:t>
      </w:r>
      <w:hyperlink r:id="rId14252" w:anchor="regulations" w:history="1">
        <w:r>
          <w:rPr>
            <w:rStyle w:val="Hyperlink"/>
          </w:rPr>
          <w:t>regulates</w:t>
        </w:r>
      </w:hyperlink>
      <w:r>
        <w:t xml:space="preserve"> the </w:t>
      </w:r>
      <w:hyperlink r:id="rId14253" w:anchor="o.t.c." w:history="1">
        <w:r>
          <w:rPr>
            <w:rStyle w:val="Hyperlink"/>
          </w:rPr>
          <w:t>OTC</w:t>
        </w:r>
      </w:hyperlink>
      <w:r>
        <w:t xml:space="preserve"> market. </w:t>
      </w:r>
    </w:p>
    <w:p w:rsidR="00F9687C" w:rsidRDefault="00F9687C" w:rsidP="00F9687C">
      <w:bookmarkStart w:id="4247" w:name="managed_account"/>
      <w:r>
        <w:rPr>
          <w:b/>
          <w:bCs/>
          <w:color w:val="990000"/>
        </w:rPr>
        <w:t xml:space="preserve">Managed account </w:t>
      </w:r>
      <w:bookmarkEnd w:id="4247"/>
    </w:p>
    <w:p w:rsidR="00F9687C" w:rsidRDefault="00F9687C" w:rsidP="00F9687C">
      <w:pPr>
        <w:ind w:left="720"/>
      </w:pPr>
      <w:r>
        <w:t xml:space="preserve">An </w:t>
      </w:r>
      <w:hyperlink r:id="rId14254" w:anchor="investment" w:history="1">
        <w:r>
          <w:rPr>
            <w:rStyle w:val="Hyperlink"/>
          </w:rPr>
          <w:t>investment</w:t>
        </w:r>
      </w:hyperlink>
      <w:r>
        <w:t xml:space="preserve"> </w:t>
      </w:r>
      <w:hyperlink r:id="rId14255" w:anchor="portfolio" w:history="1">
        <w:r>
          <w:rPr>
            <w:rStyle w:val="Hyperlink"/>
          </w:rPr>
          <w:t>portfolio</w:t>
        </w:r>
      </w:hyperlink>
      <w:r>
        <w:t xml:space="preserve"> one or more clients entrusted to a manager who decides how to invest it. </w:t>
      </w:r>
    </w:p>
    <w:p w:rsidR="00F9687C" w:rsidRDefault="00F9687C" w:rsidP="00F9687C">
      <w:bookmarkStart w:id="4248" w:name="managed_float"/>
      <w:r>
        <w:rPr>
          <w:b/>
          <w:bCs/>
          <w:color w:val="990000"/>
        </w:rPr>
        <w:t>Managed float</w:t>
      </w:r>
      <w:bookmarkEnd w:id="4248"/>
      <w:r>
        <w:t xml:space="preserve"> </w:t>
      </w:r>
    </w:p>
    <w:p w:rsidR="00F9687C" w:rsidRDefault="00F9687C" w:rsidP="00F9687C">
      <w:pPr>
        <w:ind w:left="720"/>
      </w:pPr>
      <w:r>
        <w:t xml:space="preserve">Also known as </w:t>
      </w:r>
      <w:hyperlink r:id="rId14256" w:anchor="dirty_float" w:history="1">
        <w:r>
          <w:rPr>
            <w:rStyle w:val="Hyperlink"/>
          </w:rPr>
          <w:t>"dirty" float</w:t>
        </w:r>
      </w:hyperlink>
      <w:r>
        <w:t xml:space="preserve">, this is a system of </w:t>
      </w:r>
      <w:hyperlink r:id="rId14257" w:anchor="floating_exchange_rate" w:history="1">
        <w:r>
          <w:rPr>
            <w:rStyle w:val="Hyperlink"/>
          </w:rPr>
          <w:t>floating exchange rates</w:t>
        </w:r>
      </w:hyperlink>
      <w:r>
        <w:t xml:space="preserve"> with </w:t>
      </w:r>
      <w:hyperlink r:id="rId14258" w:anchor="central_bank" w:history="1">
        <w:r>
          <w:rPr>
            <w:rStyle w:val="Hyperlink"/>
          </w:rPr>
          <w:t>central bank</w:t>
        </w:r>
      </w:hyperlink>
      <w:r>
        <w:t xml:space="preserve"> intervention to reduce </w:t>
      </w:r>
      <w:hyperlink r:id="rId14259" w:anchor="currency" w:history="1">
        <w:r>
          <w:rPr>
            <w:rStyle w:val="Hyperlink"/>
          </w:rPr>
          <w:t>currency</w:t>
        </w:r>
      </w:hyperlink>
      <w:r>
        <w:t xml:space="preserve"> </w:t>
      </w:r>
      <w:hyperlink r:id="rId14260" w:anchor="fluctuation" w:history="1">
        <w:r>
          <w:rPr>
            <w:rStyle w:val="Hyperlink"/>
          </w:rPr>
          <w:t>fluctuations</w:t>
        </w:r>
      </w:hyperlink>
      <w:r>
        <w:t xml:space="preserve">. </w:t>
      </w:r>
    </w:p>
    <w:p w:rsidR="00F9687C" w:rsidRDefault="00F9687C" w:rsidP="00F9687C">
      <w:bookmarkStart w:id="4249" w:name="managed_futures"/>
      <w:r>
        <w:rPr>
          <w:b/>
          <w:bCs/>
          <w:color w:val="990000"/>
        </w:rPr>
        <w:t>Managed Futures</w:t>
      </w:r>
      <w:bookmarkEnd w:id="4249"/>
      <w:r>
        <w:t xml:space="preserve"> </w:t>
      </w:r>
    </w:p>
    <w:p w:rsidR="00F9687C" w:rsidRDefault="00F9687C" w:rsidP="00F9687C">
      <w:pPr>
        <w:ind w:left="720"/>
      </w:pPr>
      <w:r>
        <w:t xml:space="preserve">In the context of hedge funds, a style of </w:t>
      </w:r>
      <w:hyperlink r:id="rId14261" w:anchor="management" w:history="1">
        <w:r>
          <w:rPr>
            <w:rStyle w:val="Hyperlink"/>
          </w:rPr>
          <w:t>management</w:t>
        </w:r>
      </w:hyperlink>
      <w:r>
        <w:t xml:space="preserve"> that focuses on </w:t>
      </w:r>
      <w:hyperlink r:id="rId14262" w:anchor="short_term" w:history="1">
        <w:r>
          <w:rPr>
            <w:rStyle w:val="Hyperlink"/>
          </w:rPr>
          <w:t>short-term</w:t>
        </w:r>
      </w:hyperlink>
      <w:r>
        <w:t xml:space="preserve"> </w:t>
      </w:r>
      <w:hyperlink r:id="rId14263" w:anchor="trade" w:history="1">
        <w:r>
          <w:rPr>
            <w:rStyle w:val="Hyperlink"/>
          </w:rPr>
          <w:t>trading</w:t>
        </w:r>
      </w:hyperlink>
      <w:r>
        <w:t xml:space="preserve"> in the futures market. </w:t>
      </w:r>
    </w:p>
    <w:p w:rsidR="00F9687C" w:rsidRDefault="00F9687C" w:rsidP="00F9687C">
      <w:bookmarkStart w:id="4250" w:name="management"/>
      <w:r>
        <w:rPr>
          <w:b/>
          <w:bCs/>
          <w:color w:val="990000"/>
        </w:rPr>
        <w:t xml:space="preserve">Management </w:t>
      </w:r>
      <w:bookmarkEnd w:id="4250"/>
    </w:p>
    <w:p w:rsidR="00F9687C" w:rsidRDefault="00F9687C" w:rsidP="00F9687C">
      <w:pPr>
        <w:ind w:left="720"/>
      </w:pPr>
      <w:r>
        <w:t xml:space="preserve">The people who administer a </w:t>
      </w:r>
      <w:hyperlink r:id="rId14264" w:anchor="company" w:history="1">
        <w:r>
          <w:rPr>
            <w:rStyle w:val="Hyperlink"/>
          </w:rPr>
          <w:t>company</w:t>
        </w:r>
      </w:hyperlink>
      <w:r>
        <w:t xml:space="preserve">, create policies, and provide the support necessary to implement the owners' business objectives. </w:t>
      </w:r>
    </w:p>
    <w:p w:rsidR="00F9687C" w:rsidRDefault="00F9687C" w:rsidP="00F9687C">
      <w:bookmarkStart w:id="4251" w:name="management_buying"/>
      <w:r>
        <w:rPr>
          <w:b/>
          <w:bCs/>
          <w:color w:val="990000"/>
        </w:rPr>
        <w:t xml:space="preserve">Management buying </w:t>
      </w:r>
      <w:bookmarkEnd w:id="4251"/>
    </w:p>
    <w:p w:rsidR="00F9687C" w:rsidRDefault="00F9687C" w:rsidP="00F9687C">
      <w:pPr>
        <w:ind w:left="720"/>
      </w:pPr>
      <w:r>
        <w:t xml:space="preserve">The </w:t>
      </w:r>
      <w:hyperlink r:id="rId14265" w:anchor="acquisition" w:history="1">
        <w:r>
          <w:rPr>
            <w:rStyle w:val="Hyperlink"/>
          </w:rPr>
          <w:t>acquisition</w:t>
        </w:r>
      </w:hyperlink>
      <w:r>
        <w:t xml:space="preserve"> of a </w:t>
      </w:r>
      <w:hyperlink r:id="rId14266" w:anchor="control" w:history="1">
        <w:r>
          <w:rPr>
            <w:rStyle w:val="Hyperlink"/>
          </w:rPr>
          <w:t>controlling</w:t>
        </w:r>
      </w:hyperlink>
      <w:r>
        <w:t xml:space="preserve"> </w:t>
      </w:r>
      <w:hyperlink r:id="rId14267" w:anchor="interest" w:history="1">
        <w:r>
          <w:rPr>
            <w:rStyle w:val="Hyperlink"/>
          </w:rPr>
          <w:t xml:space="preserve">interest </w:t>
        </w:r>
      </w:hyperlink>
      <w:r>
        <w:t xml:space="preserve">in a promising business by an outside </w:t>
      </w:r>
      <w:hyperlink r:id="rId14268" w:anchor="investment" w:history="1">
        <w:r>
          <w:rPr>
            <w:rStyle w:val="Hyperlink"/>
          </w:rPr>
          <w:t>investment</w:t>
        </w:r>
      </w:hyperlink>
      <w:r>
        <w:t xml:space="preserve"> group that retains existing </w:t>
      </w:r>
      <w:hyperlink r:id="rId14269" w:anchor="management" w:history="1">
        <w:r>
          <w:rPr>
            <w:rStyle w:val="Hyperlink"/>
          </w:rPr>
          <w:t>management</w:t>
        </w:r>
      </w:hyperlink>
      <w:r>
        <w:t xml:space="preserve"> and places representatives on the </w:t>
      </w:r>
      <w:hyperlink r:id="rId14270" w:anchor="board_of_directors" w:history="1">
        <w:r>
          <w:rPr>
            <w:rStyle w:val="Hyperlink"/>
          </w:rPr>
          <w:t>board of directors</w:t>
        </w:r>
      </w:hyperlink>
      <w:r>
        <w:t xml:space="preserve">. </w:t>
      </w:r>
    </w:p>
    <w:p w:rsidR="00F9687C" w:rsidRDefault="00F9687C" w:rsidP="00F9687C">
      <w:bookmarkStart w:id="4252" w:name="management_buyout"/>
      <w:r>
        <w:rPr>
          <w:b/>
          <w:bCs/>
          <w:color w:val="990000"/>
        </w:rPr>
        <w:t>Management buyout (MBO)</w:t>
      </w:r>
      <w:bookmarkEnd w:id="4252"/>
      <w:r>
        <w:t xml:space="preserve"> </w:t>
      </w:r>
    </w:p>
    <w:p w:rsidR="00F9687C" w:rsidRDefault="00F9687C" w:rsidP="00F9687C">
      <w:pPr>
        <w:ind w:left="720"/>
      </w:pPr>
      <w:hyperlink r:id="rId14271" w:anchor="leveraged_buyout" w:history="1">
        <w:r>
          <w:rPr>
            <w:rStyle w:val="Hyperlink"/>
          </w:rPr>
          <w:t>Leveraged buyout</w:t>
        </w:r>
      </w:hyperlink>
      <w:r>
        <w:t xml:space="preserve"> whereby the </w:t>
      </w:r>
      <w:hyperlink r:id="rId14272" w:anchor="acquirer" w:history="1">
        <w:r>
          <w:rPr>
            <w:rStyle w:val="Hyperlink"/>
          </w:rPr>
          <w:t>acquiring</w:t>
        </w:r>
      </w:hyperlink>
      <w:r>
        <w:t xml:space="preserve"> group is led by the </w:t>
      </w:r>
      <w:hyperlink r:id="rId14273" w:anchor="firm" w:history="1">
        <w:r>
          <w:rPr>
            <w:rStyle w:val="Hyperlink"/>
          </w:rPr>
          <w:t>firm's</w:t>
        </w:r>
      </w:hyperlink>
      <w:r>
        <w:t xml:space="preserve"> </w:t>
      </w:r>
      <w:hyperlink r:id="rId14274" w:anchor="management" w:history="1">
        <w:r>
          <w:rPr>
            <w:rStyle w:val="Hyperlink"/>
          </w:rPr>
          <w:t>management</w:t>
        </w:r>
      </w:hyperlink>
      <w:r>
        <w:t xml:space="preserve">. </w:t>
      </w:r>
    </w:p>
    <w:p w:rsidR="00F9687C" w:rsidRDefault="00F9687C" w:rsidP="00F9687C">
      <w:bookmarkStart w:id="4253" w:name="management_closely_held_shares"/>
      <w:r>
        <w:rPr>
          <w:b/>
          <w:bCs/>
          <w:color w:val="990000"/>
        </w:rPr>
        <w:t>Management/closely held shares</w:t>
      </w:r>
      <w:bookmarkEnd w:id="4253"/>
      <w:r>
        <w:rPr>
          <w:b/>
          <w:bCs/>
          <w:color w:val="990000"/>
        </w:rPr>
        <w:t xml:space="preserve"> </w:t>
      </w:r>
    </w:p>
    <w:p w:rsidR="00F9687C" w:rsidRDefault="00F9687C" w:rsidP="00F9687C">
      <w:pPr>
        <w:ind w:left="720"/>
      </w:pPr>
      <w:r>
        <w:t xml:space="preserve">Percentage of </w:t>
      </w:r>
      <w:hyperlink r:id="rId14275" w:anchor="shares" w:history="1">
        <w:r>
          <w:rPr>
            <w:rStyle w:val="Hyperlink"/>
          </w:rPr>
          <w:t>shares</w:t>
        </w:r>
      </w:hyperlink>
      <w:r>
        <w:t xml:space="preserve"> held by persons closely related to a </w:t>
      </w:r>
      <w:hyperlink r:id="rId14276" w:anchor="company" w:history="1">
        <w:r>
          <w:rPr>
            <w:rStyle w:val="Hyperlink"/>
          </w:rPr>
          <w:t>company</w:t>
        </w:r>
      </w:hyperlink>
      <w:r>
        <w:t xml:space="preserve">, as defined by the </w:t>
      </w:r>
      <w:hyperlink r:id="rId14277" w:anchor="securities_and_exchange_commission" w:history="1">
        <w:r>
          <w:rPr>
            <w:rStyle w:val="Hyperlink"/>
          </w:rPr>
          <w:t>Securities and Exchange Commission</w:t>
        </w:r>
      </w:hyperlink>
      <w:r>
        <w:t xml:space="preserve">. Part of these percentages often are included in "institutional </w:t>
      </w:r>
      <w:hyperlink r:id="rId14278" w:anchor="hold" w:history="1">
        <w:r>
          <w:rPr>
            <w:rStyle w:val="Hyperlink"/>
          </w:rPr>
          <w:t>holdings</w:t>
        </w:r>
      </w:hyperlink>
      <w:r>
        <w:t xml:space="preserve">"--making the combined total of these percentages over 100. There is overlap as institutions sometimes acquire enough </w:t>
      </w:r>
      <w:hyperlink r:id="rId14279" w:anchor="stock" w:history="1">
        <w:r>
          <w:rPr>
            <w:rStyle w:val="Hyperlink"/>
          </w:rPr>
          <w:t>stock</w:t>
        </w:r>
      </w:hyperlink>
      <w:r>
        <w:t xml:space="preserve"> to be considered by the </w:t>
      </w:r>
      <w:hyperlink r:id="rId14280" w:anchor="s.e.c." w:history="1">
        <w:r>
          <w:rPr>
            <w:rStyle w:val="Hyperlink"/>
          </w:rPr>
          <w:t>SEC</w:t>
        </w:r>
      </w:hyperlink>
      <w:r>
        <w:t xml:space="preserve"> to be closely allied to the company. </w:t>
      </w:r>
    </w:p>
    <w:p w:rsidR="00F9687C" w:rsidRDefault="00F9687C" w:rsidP="00F9687C">
      <w:bookmarkStart w:id="4254" w:name="management_contract"/>
      <w:r>
        <w:rPr>
          <w:b/>
          <w:bCs/>
          <w:color w:val="990000"/>
        </w:rPr>
        <w:t>Management contract</w:t>
      </w:r>
      <w:bookmarkEnd w:id="4254"/>
      <w:r>
        <w:t xml:space="preserve"> </w:t>
      </w:r>
    </w:p>
    <w:p w:rsidR="00F9687C" w:rsidRDefault="00F9687C" w:rsidP="00F9687C">
      <w:pPr>
        <w:ind w:left="720"/>
      </w:pPr>
      <w:r>
        <w:t xml:space="preserve">An agreement by which a </w:t>
      </w:r>
      <w:hyperlink r:id="rId14281" w:anchor="company" w:history="1">
        <w:r>
          <w:rPr>
            <w:rStyle w:val="Hyperlink"/>
          </w:rPr>
          <w:t>company</w:t>
        </w:r>
      </w:hyperlink>
      <w:r>
        <w:t xml:space="preserve"> will provide its organizational and </w:t>
      </w:r>
      <w:hyperlink r:id="rId14282" w:anchor="management" w:history="1">
        <w:r>
          <w:rPr>
            <w:rStyle w:val="Hyperlink"/>
          </w:rPr>
          <w:t>management</w:t>
        </w:r>
      </w:hyperlink>
      <w:r>
        <w:t xml:space="preserve"> expertise in the form of services. </w:t>
      </w:r>
    </w:p>
    <w:p w:rsidR="00F9687C" w:rsidRDefault="00F9687C" w:rsidP="00F9687C">
      <w:bookmarkStart w:id="4255" w:name="management_fee"/>
      <w:r>
        <w:rPr>
          <w:b/>
          <w:bCs/>
          <w:color w:val="990000"/>
        </w:rPr>
        <w:t>Management fee</w:t>
      </w:r>
      <w:bookmarkEnd w:id="4255"/>
      <w:r>
        <w:t xml:space="preserve"> </w:t>
      </w:r>
    </w:p>
    <w:p w:rsidR="00F9687C" w:rsidRDefault="00F9687C" w:rsidP="00F9687C">
      <w:pPr>
        <w:ind w:left="720"/>
      </w:pPr>
      <w:r>
        <w:t xml:space="preserve">An </w:t>
      </w:r>
      <w:hyperlink r:id="rId14283" w:anchor="investment_advisory_service" w:history="1">
        <w:r>
          <w:rPr>
            <w:rStyle w:val="Hyperlink"/>
          </w:rPr>
          <w:t>investment advisory</w:t>
        </w:r>
      </w:hyperlink>
      <w:r>
        <w:t xml:space="preserve"> fee charged by the </w:t>
      </w:r>
      <w:hyperlink r:id="rId14284" w:anchor="financial_adviser" w:history="1">
        <w:r>
          <w:rPr>
            <w:rStyle w:val="Hyperlink"/>
          </w:rPr>
          <w:t>financial adviser</w:t>
        </w:r>
      </w:hyperlink>
      <w:r>
        <w:t xml:space="preserve"> to a </w:t>
      </w:r>
      <w:hyperlink r:id="rId14285" w:anchor="mutual_fund" w:history="1">
        <w:r>
          <w:rPr>
            <w:rStyle w:val="Hyperlink"/>
          </w:rPr>
          <w:t>fund</w:t>
        </w:r>
      </w:hyperlink>
      <w:r>
        <w:t xml:space="preserve"> typically on the basis of the fund's </w:t>
      </w:r>
      <w:hyperlink r:id="rId14286" w:anchor="average" w:history="1">
        <w:r>
          <w:rPr>
            <w:rStyle w:val="Hyperlink"/>
          </w:rPr>
          <w:t>average</w:t>
        </w:r>
      </w:hyperlink>
      <w:r>
        <w:t xml:space="preserve"> </w:t>
      </w:r>
      <w:hyperlink r:id="rId14287" w:anchor="asset" w:history="1">
        <w:r>
          <w:rPr>
            <w:rStyle w:val="Hyperlink"/>
          </w:rPr>
          <w:t>assets</w:t>
        </w:r>
      </w:hyperlink>
      <w:r>
        <w:t xml:space="preserve">, but sometimes determined on a sliding scale that declines as the dollar amount of the fund increases. </w:t>
      </w:r>
    </w:p>
    <w:p w:rsidR="00F9687C" w:rsidRDefault="00F9687C" w:rsidP="00F9687C">
      <w:bookmarkStart w:id="4256" w:name="mangements_discussion"/>
      <w:r>
        <w:rPr>
          <w:b/>
          <w:bCs/>
          <w:color w:val="990000"/>
        </w:rPr>
        <w:t>Management's discussion and analysis (MD&amp;A)</w:t>
      </w:r>
      <w:bookmarkEnd w:id="4256"/>
      <w:r>
        <w:t xml:space="preserve"> </w:t>
      </w:r>
    </w:p>
    <w:p w:rsidR="00F9687C" w:rsidRDefault="00F9687C" w:rsidP="00F9687C">
      <w:pPr>
        <w:ind w:left="720"/>
      </w:pPr>
      <w:r>
        <w:t xml:space="preserve">A report from </w:t>
      </w:r>
      <w:hyperlink r:id="rId14288" w:anchor="management" w:history="1">
        <w:r>
          <w:rPr>
            <w:rStyle w:val="Hyperlink"/>
          </w:rPr>
          <w:t>management</w:t>
        </w:r>
      </w:hyperlink>
      <w:r>
        <w:t xml:space="preserve"> to </w:t>
      </w:r>
      <w:hyperlink r:id="rId14289" w:anchor="shareholders" w:history="1">
        <w:r>
          <w:rPr>
            <w:rStyle w:val="Hyperlink"/>
          </w:rPr>
          <w:t>shareholders</w:t>
        </w:r>
      </w:hyperlink>
      <w:r>
        <w:t xml:space="preserve"> that accompanies the </w:t>
      </w:r>
      <w:hyperlink r:id="rId14290" w:anchor="firm" w:history="1">
        <w:r>
          <w:rPr>
            <w:rStyle w:val="Hyperlink"/>
          </w:rPr>
          <w:t>firm's</w:t>
        </w:r>
      </w:hyperlink>
      <w:r>
        <w:t xml:space="preserve"> </w:t>
      </w:r>
      <w:hyperlink r:id="rId14291" w:anchor="financial_statement" w:history="1">
        <w:r>
          <w:rPr>
            <w:rStyle w:val="Hyperlink"/>
          </w:rPr>
          <w:t>financial statements</w:t>
        </w:r>
      </w:hyperlink>
      <w:r>
        <w:t xml:space="preserve"> in the </w:t>
      </w:r>
      <w:hyperlink r:id="rId14292" w:anchor="annual_report" w:history="1">
        <w:r>
          <w:rPr>
            <w:rStyle w:val="Hyperlink"/>
          </w:rPr>
          <w:t>annual report</w:t>
        </w:r>
      </w:hyperlink>
      <w:r>
        <w:t xml:space="preserve">. It explains the period's financial results and enables management to discuss topics that may not be apparent in the </w:t>
      </w:r>
      <w:hyperlink r:id="rId14293" w:anchor="financial_statement" w:history="1">
        <w:r>
          <w:rPr>
            <w:rStyle w:val="Hyperlink"/>
          </w:rPr>
          <w:t>financial statements</w:t>
        </w:r>
      </w:hyperlink>
      <w:r>
        <w:t xml:space="preserve"> in the </w:t>
      </w:r>
      <w:hyperlink r:id="rId14294" w:anchor="annualizing" w:history="1">
        <w:r>
          <w:rPr>
            <w:rStyle w:val="Hyperlink"/>
          </w:rPr>
          <w:t>annual</w:t>
        </w:r>
      </w:hyperlink>
      <w:r>
        <w:t xml:space="preserve"> report. </w:t>
      </w:r>
    </w:p>
    <w:p w:rsidR="00F9687C" w:rsidRDefault="00F9687C" w:rsidP="00F9687C">
      <w:bookmarkStart w:id="4257" w:name="manager"/>
      <w:r>
        <w:rPr>
          <w:b/>
          <w:bCs/>
          <w:color w:val="990000"/>
        </w:rPr>
        <w:t>Manager</w:t>
      </w:r>
      <w:bookmarkEnd w:id="4257"/>
      <w:r>
        <w:t xml:space="preserve"> </w:t>
      </w:r>
    </w:p>
    <w:p w:rsidR="00F9687C" w:rsidRDefault="00F9687C" w:rsidP="00F9687C">
      <w:pPr>
        <w:ind w:left="720"/>
      </w:pPr>
      <w:r>
        <w:t xml:space="preserve">A medium-level participant established according to final take. </w:t>
      </w:r>
    </w:p>
    <w:p w:rsidR="00F9687C" w:rsidRDefault="00F9687C" w:rsidP="00F9687C">
      <w:bookmarkStart w:id="4258" w:name="managerial_decisions"/>
      <w:r>
        <w:rPr>
          <w:b/>
          <w:bCs/>
          <w:color w:val="990000"/>
        </w:rPr>
        <w:t>Managerial decisions</w:t>
      </w:r>
      <w:bookmarkEnd w:id="4258"/>
      <w:r>
        <w:t xml:space="preserve"> </w:t>
      </w:r>
    </w:p>
    <w:p w:rsidR="00F9687C" w:rsidRDefault="00F9687C" w:rsidP="00F9687C">
      <w:pPr>
        <w:ind w:left="720"/>
      </w:pPr>
      <w:r>
        <w:t xml:space="preserve">Decisions concerning the operation of the </w:t>
      </w:r>
      <w:hyperlink r:id="rId14295" w:anchor="firm" w:history="1">
        <w:r>
          <w:rPr>
            <w:rStyle w:val="Hyperlink"/>
          </w:rPr>
          <w:t>firm</w:t>
        </w:r>
      </w:hyperlink>
      <w:r>
        <w:t xml:space="preserve">, such as the choice of firm size, firm </w:t>
      </w:r>
      <w:hyperlink r:id="rId14296" w:anchor="growth_rates" w:history="1">
        <w:r>
          <w:rPr>
            <w:rStyle w:val="Hyperlink"/>
          </w:rPr>
          <w:t>growth rates</w:t>
        </w:r>
      </w:hyperlink>
      <w:r>
        <w:t xml:space="preserve">, and employee </w:t>
      </w:r>
      <w:hyperlink r:id="rId14297" w:anchor="compensation" w:history="1">
        <w:r>
          <w:rPr>
            <w:rStyle w:val="Hyperlink"/>
          </w:rPr>
          <w:t>compensation</w:t>
        </w:r>
      </w:hyperlink>
      <w:r>
        <w:t xml:space="preserve">. </w:t>
      </w:r>
    </w:p>
    <w:p w:rsidR="00F9687C" w:rsidRDefault="00F9687C" w:rsidP="00F9687C">
      <w:bookmarkStart w:id="4259" w:name="managerial_flexibility"/>
      <w:r>
        <w:rPr>
          <w:b/>
          <w:bCs/>
          <w:color w:val="990000"/>
        </w:rPr>
        <w:t>Managerial flexibility</w:t>
      </w:r>
      <w:bookmarkEnd w:id="4259"/>
      <w:r>
        <w:t xml:space="preserve"> </w:t>
      </w:r>
    </w:p>
    <w:p w:rsidR="00F9687C" w:rsidRDefault="00F9687C" w:rsidP="00F9687C">
      <w:pPr>
        <w:ind w:left="720"/>
      </w:pPr>
      <w:r>
        <w:t xml:space="preserve">Flexibility in the timing and scale of </w:t>
      </w:r>
      <w:hyperlink r:id="rId14298" w:anchor="investment" w:history="1">
        <w:r>
          <w:rPr>
            <w:rStyle w:val="Hyperlink"/>
          </w:rPr>
          <w:t>investment</w:t>
        </w:r>
      </w:hyperlink>
      <w:r>
        <w:t xml:space="preserve"> provided by a real investment option. </w:t>
      </w:r>
    </w:p>
    <w:p w:rsidR="00F9687C" w:rsidRDefault="00F9687C" w:rsidP="00F9687C">
      <w:bookmarkStart w:id="4260" w:name="managing_underwriter"/>
      <w:r>
        <w:rPr>
          <w:b/>
          <w:bCs/>
          <w:color w:val="990000"/>
        </w:rPr>
        <w:t xml:space="preserve">Managing underwriter </w:t>
      </w:r>
      <w:bookmarkEnd w:id="4260"/>
    </w:p>
    <w:p w:rsidR="00F9687C" w:rsidRDefault="00F9687C" w:rsidP="00F9687C">
      <w:pPr>
        <w:ind w:left="720"/>
      </w:pPr>
      <w:r>
        <w:t xml:space="preserve">The leading </w:t>
      </w:r>
      <w:hyperlink r:id="rId14299" w:anchor="firm" w:history="1">
        <w:r>
          <w:rPr>
            <w:rStyle w:val="Hyperlink"/>
          </w:rPr>
          <w:t>firm</w:t>
        </w:r>
      </w:hyperlink>
      <w:r>
        <w:t xml:space="preserve"> in an </w:t>
      </w:r>
      <w:hyperlink r:id="rId14300" w:anchor="underwriting" w:history="1">
        <w:r>
          <w:rPr>
            <w:rStyle w:val="Hyperlink"/>
          </w:rPr>
          <w:t>underwriting</w:t>
        </w:r>
      </w:hyperlink>
      <w:r>
        <w:t xml:space="preserve"> group, which originates the deal and acts as an </w:t>
      </w:r>
      <w:hyperlink r:id="rId14301" w:anchor="agent" w:history="1">
        <w:r>
          <w:rPr>
            <w:rStyle w:val="Hyperlink"/>
          </w:rPr>
          <w:t>agent</w:t>
        </w:r>
      </w:hyperlink>
      <w:r>
        <w:t xml:space="preserve"> for the group. </w:t>
      </w:r>
    </w:p>
    <w:p w:rsidR="00F9687C" w:rsidRDefault="00F9687C" w:rsidP="00F9687C">
      <w:bookmarkStart w:id="4261" w:name="mandate"/>
      <w:r>
        <w:rPr>
          <w:b/>
          <w:bCs/>
          <w:color w:val="990000"/>
        </w:rPr>
        <w:t>Mandate</w:t>
      </w:r>
      <w:bookmarkEnd w:id="4261"/>
      <w:r>
        <w:t xml:space="preserve"> </w:t>
      </w:r>
    </w:p>
    <w:p w:rsidR="00F9687C" w:rsidRDefault="00F9687C" w:rsidP="00F9687C">
      <w:pPr>
        <w:ind w:left="720"/>
      </w:pPr>
      <w:r>
        <w:t xml:space="preserve">The formal appointment to advise on or arrange a project financing. </w:t>
      </w:r>
    </w:p>
    <w:p w:rsidR="00F9687C" w:rsidRDefault="00F9687C" w:rsidP="00F9687C">
      <w:bookmarkStart w:id="4262" w:name="mandatory_convertibles"/>
      <w:r>
        <w:rPr>
          <w:b/>
          <w:bCs/>
          <w:color w:val="990000"/>
        </w:rPr>
        <w:t xml:space="preserve">Mandatory convertibles </w:t>
      </w:r>
      <w:bookmarkEnd w:id="4262"/>
    </w:p>
    <w:p w:rsidR="00F9687C" w:rsidRDefault="00F9687C" w:rsidP="00F9687C">
      <w:pPr>
        <w:ind w:left="720"/>
      </w:pPr>
      <w:r>
        <w:t xml:space="preserve">A </w:t>
      </w:r>
      <w:hyperlink r:id="rId14302" w:anchor="debt_instrument" w:history="1">
        <w:r>
          <w:rPr>
            <w:rStyle w:val="Hyperlink"/>
          </w:rPr>
          <w:t>debt instrument</w:t>
        </w:r>
      </w:hyperlink>
      <w:r>
        <w:t xml:space="preserve"> that is exchangeable at some point for </w:t>
      </w:r>
      <w:hyperlink r:id="rId14303" w:anchor="equity" w:history="1">
        <w:r>
          <w:rPr>
            <w:rStyle w:val="Hyperlink"/>
          </w:rPr>
          <w:t>equity</w:t>
        </w:r>
      </w:hyperlink>
      <w:r>
        <w:t xml:space="preserve"> in the form of </w:t>
      </w:r>
      <w:hyperlink r:id="rId14304" w:anchor="common_stock" w:history="1">
        <w:r>
          <w:rPr>
            <w:rStyle w:val="Hyperlink"/>
          </w:rPr>
          <w:t>common stock</w:t>
        </w:r>
      </w:hyperlink>
      <w:r>
        <w:t xml:space="preserve"> or a new </w:t>
      </w:r>
      <w:hyperlink r:id="rId14305" w:anchor="issue" w:history="1">
        <w:r>
          <w:rPr>
            <w:rStyle w:val="Hyperlink"/>
          </w:rPr>
          <w:t>issue</w:t>
        </w:r>
      </w:hyperlink>
      <w:r>
        <w:t xml:space="preserve">. </w:t>
      </w:r>
    </w:p>
    <w:p w:rsidR="00F9687C" w:rsidRDefault="00F9687C" w:rsidP="00F9687C">
      <w:bookmarkStart w:id="4263" w:name="mandatory_redemption_schedule"/>
      <w:r>
        <w:rPr>
          <w:b/>
          <w:bCs/>
          <w:color w:val="990000"/>
        </w:rPr>
        <w:t>Mandatory redemption schedule</w:t>
      </w:r>
      <w:bookmarkEnd w:id="4263"/>
      <w:r>
        <w:t xml:space="preserve"> </w:t>
      </w:r>
    </w:p>
    <w:p w:rsidR="00F9687C" w:rsidRDefault="00F9687C" w:rsidP="00F9687C">
      <w:pPr>
        <w:ind w:left="720"/>
      </w:pPr>
      <w:r>
        <w:t xml:space="preserve">Schedule according to which </w:t>
      </w:r>
      <w:hyperlink r:id="rId14306" w:anchor="bond" w:history="1">
        <w:r>
          <w:rPr>
            <w:rStyle w:val="Hyperlink"/>
          </w:rPr>
          <w:t>bond</w:t>
        </w:r>
      </w:hyperlink>
      <w:r>
        <w:t xml:space="preserve"> </w:t>
      </w:r>
      <w:hyperlink r:id="rId14307" w:anchor="sinking_fund_requirement" w:history="1">
        <w:r>
          <w:rPr>
            <w:rStyle w:val="Hyperlink"/>
          </w:rPr>
          <w:t>sinking fund</w:t>
        </w:r>
      </w:hyperlink>
      <w:r>
        <w:t xml:space="preserve"> payments must be made. </w:t>
      </w:r>
    </w:p>
    <w:p w:rsidR="00F9687C" w:rsidRDefault="00F9687C" w:rsidP="00F9687C">
      <w:bookmarkStart w:id="4264" w:name="manipulation"/>
      <w:r>
        <w:rPr>
          <w:b/>
          <w:bCs/>
          <w:color w:val="990000"/>
        </w:rPr>
        <w:t xml:space="preserve">Manipulation </w:t>
      </w:r>
      <w:bookmarkEnd w:id="4264"/>
    </w:p>
    <w:p w:rsidR="00F9687C" w:rsidRDefault="00F9687C" w:rsidP="00F9687C">
      <w:pPr>
        <w:ind w:left="720"/>
      </w:pPr>
      <w:r>
        <w:t xml:space="preserve">Dealing in a </w:t>
      </w:r>
      <w:hyperlink r:id="rId14308" w:anchor="security" w:history="1">
        <w:r>
          <w:rPr>
            <w:rStyle w:val="Hyperlink"/>
          </w:rPr>
          <w:t>security</w:t>
        </w:r>
      </w:hyperlink>
      <w:r>
        <w:t xml:space="preserve"> to create a false appearance of </w:t>
      </w:r>
      <w:hyperlink r:id="rId14309" w:anchor="active" w:history="1">
        <w:r>
          <w:rPr>
            <w:rStyle w:val="Hyperlink"/>
          </w:rPr>
          <w:t>active</w:t>
        </w:r>
      </w:hyperlink>
      <w:r>
        <w:t xml:space="preserve"> </w:t>
      </w:r>
      <w:hyperlink r:id="rId14310" w:anchor="trade" w:history="1">
        <w:r>
          <w:rPr>
            <w:rStyle w:val="Hyperlink"/>
          </w:rPr>
          <w:t>trading</w:t>
        </w:r>
      </w:hyperlink>
      <w:r>
        <w:t xml:space="preserve">, in order to bring in more </w:t>
      </w:r>
      <w:hyperlink r:id="rId14311" w:anchor="traders" w:history="1">
        <w:r>
          <w:rPr>
            <w:rStyle w:val="Hyperlink"/>
          </w:rPr>
          <w:t>traders</w:t>
        </w:r>
      </w:hyperlink>
      <w:r>
        <w:t xml:space="preserve">. Illegal. </w:t>
      </w:r>
    </w:p>
    <w:p w:rsidR="00F9687C" w:rsidRDefault="00F9687C" w:rsidP="00F9687C">
      <w:bookmarkStart w:id="4265" w:name="manufactured_housing_securities"/>
      <w:r>
        <w:rPr>
          <w:b/>
          <w:bCs/>
          <w:color w:val="990000"/>
        </w:rPr>
        <w:t>Manufactured housing securities (MHS)</w:t>
      </w:r>
      <w:bookmarkEnd w:id="4265"/>
      <w:r>
        <w:t xml:space="preserve"> </w:t>
      </w:r>
    </w:p>
    <w:p w:rsidR="00F9687C" w:rsidRDefault="00F9687C" w:rsidP="00F9687C">
      <w:pPr>
        <w:ind w:left="720"/>
      </w:pPr>
      <w:hyperlink r:id="rId14312" w:anchor="loan" w:history="1">
        <w:r>
          <w:rPr>
            <w:rStyle w:val="Hyperlink"/>
          </w:rPr>
          <w:t>Loans</w:t>
        </w:r>
      </w:hyperlink>
      <w:r>
        <w:t xml:space="preserve"> on manufactured homes-that is, factory-built or prefabricated housing, including mobile homes. </w:t>
      </w:r>
    </w:p>
    <w:p w:rsidR="00F9687C" w:rsidRDefault="00F9687C" w:rsidP="00F9687C">
      <w:bookmarkStart w:id="4266" w:name="maple_leaf"/>
      <w:r>
        <w:rPr>
          <w:b/>
          <w:bCs/>
          <w:color w:val="990000"/>
        </w:rPr>
        <w:t xml:space="preserve">Maple Leaf </w:t>
      </w:r>
      <w:bookmarkEnd w:id="4266"/>
    </w:p>
    <w:p w:rsidR="00F9687C" w:rsidRDefault="00F9687C" w:rsidP="00F9687C">
      <w:pPr>
        <w:ind w:left="720"/>
      </w:pPr>
      <w:r>
        <w:t xml:space="preserve">A gold, silver, or platinum coin minted in Canada that usually </w:t>
      </w:r>
      <w:hyperlink r:id="rId14313" w:anchor="trade" w:history="1">
        <w:r>
          <w:rPr>
            <w:rStyle w:val="Hyperlink"/>
          </w:rPr>
          <w:t>trades</w:t>
        </w:r>
      </w:hyperlink>
      <w:r>
        <w:t xml:space="preserve"> at slightly more than its current </w:t>
      </w:r>
      <w:hyperlink r:id="rId14314" w:anchor="bullion_coins" w:history="1">
        <w:r>
          <w:rPr>
            <w:rStyle w:val="Hyperlink"/>
          </w:rPr>
          <w:t>bullion</w:t>
        </w:r>
      </w:hyperlink>
      <w:r>
        <w:t xml:space="preserve"> value. </w:t>
      </w:r>
    </w:p>
    <w:p w:rsidR="00F9687C" w:rsidRDefault="00F9687C" w:rsidP="00F9687C">
      <w:bookmarkStart w:id="4267" w:name="margin"/>
      <w:r>
        <w:rPr>
          <w:b/>
          <w:bCs/>
          <w:color w:val="990000"/>
        </w:rPr>
        <w:t>Margin</w:t>
      </w:r>
      <w:bookmarkEnd w:id="4267"/>
      <w:r>
        <w:t xml:space="preserve"> </w:t>
      </w:r>
    </w:p>
    <w:p w:rsidR="00F9687C" w:rsidRDefault="00F9687C" w:rsidP="00F9687C">
      <w:pPr>
        <w:ind w:left="720"/>
      </w:pPr>
      <w:r>
        <w:t xml:space="preserve">Allows </w:t>
      </w:r>
      <w:hyperlink r:id="rId14315" w:anchor="investor" w:history="1">
        <w:r>
          <w:rPr>
            <w:rStyle w:val="Hyperlink"/>
          </w:rPr>
          <w:t>investors</w:t>
        </w:r>
      </w:hyperlink>
      <w:r>
        <w:t xml:space="preserve"> to </w:t>
      </w:r>
      <w:hyperlink r:id="rId14316" w:anchor="buy" w:history="1">
        <w:r>
          <w:rPr>
            <w:rStyle w:val="Hyperlink"/>
          </w:rPr>
          <w:t>buy</w:t>
        </w:r>
      </w:hyperlink>
      <w:r>
        <w:t xml:space="preserve"> </w:t>
      </w:r>
      <w:hyperlink r:id="rId14317" w:anchor="security" w:history="1">
        <w:r>
          <w:rPr>
            <w:rStyle w:val="Hyperlink"/>
          </w:rPr>
          <w:t>securities</w:t>
        </w:r>
      </w:hyperlink>
      <w:r>
        <w:t xml:space="preserve"> by </w:t>
      </w:r>
      <w:hyperlink r:id="rId14318" w:anchor="borrow" w:history="1">
        <w:r>
          <w:rPr>
            <w:rStyle w:val="Hyperlink"/>
          </w:rPr>
          <w:t>borrowing</w:t>
        </w:r>
      </w:hyperlink>
      <w:r>
        <w:t xml:space="preserve"> </w:t>
      </w:r>
      <w:hyperlink r:id="rId14319" w:anchor="money" w:history="1">
        <w:r>
          <w:rPr>
            <w:rStyle w:val="Hyperlink"/>
          </w:rPr>
          <w:t>money</w:t>
        </w:r>
      </w:hyperlink>
      <w:r>
        <w:t xml:space="preserve"> from a </w:t>
      </w:r>
      <w:hyperlink r:id="rId14320" w:anchor="broker" w:history="1">
        <w:r>
          <w:rPr>
            <w:rStyle w:val="Hyperlink"/>
          </w:rPr>
          <w:t>broker</w:t>
        </w:r>
      </w:hyperlink>
      <w:r>
        <w:t xml:space="preserve">. The margin is the difference between the </w:t>
      </w:r>
      <w:hyperlink r:id="rId14321" w:anchor="market_value" w:history="1">
        <w:r>
          <w:rPr>
            <w:rStyle w:val="Hyperlink"/>
          </w:rPr>
          <w:t>market value</w:t>
        </w:r>
      </w:hyperlink>
      <w:r>
        <w:t xml:space="preserve"> of a </w:t>
      </w:r>
      <w:hyperlink r:id="rId14322" w:anchor="stock" w:history="1">
        <w:r>
          <w:rPr>
            <w:rStyle w:val="Hyperlink"/>
          </w:rPr>
          <w:t>stock</w:t>
        </w:r>
      </w:hyperlink>
      <w:r>
        <w:t xml:space="preserve"> and the </w:t>
      </w:r>
      <w:hyperlink r:id="rId14323" w:anchor="loan" w:history="1">
        <w:r>
          <w:rPr>
            <w:rStyle w:val="Hyperlink"/>
          </w:rPr>
          <w:t>loan</w:t>
        </w:r>
      </w:hyperlink>
      <w:r>
        <w:t xml:space="preserve"> a broker makes. Related: </w:t>
      </w:r>
      <w:hyperlink r:id="rId14324" w:anchor="security" w:history="1">
        <w:r>
          <w:rPr>
            <w:rStyle w:val="Hyperlink"/>
          </w:rPr>
          <w:t>Security</w:t>
        </w:r>
      </w:hyperlink>
      <w:r>
        <w:t xml:space="preserve"> deposit (initial). In the context of </w:t>
      </w:r>
      <w:hyperlink r:id="rId14325" w:anchor="hedge" w:history="1">
        <w:r>
          <w:rPr>
            <w:rStyle w:val="Hyperlink"/>
          </w:rPr>
          <w:t>hedging</w:t>
        </w:r>
      </w:hyperlink>
      <w:r>
        <w:t xml:space="preserve"> and </w:t>
      </w:r>
      <w:hyperlink r:id="rId14326" w:anchor="futures_contract" w:history="1">
        <w:r>
          <w:rPr>
            <w:rStyle w:val="Hyperlink"/>
          </w:rPr>
          <w:t>futures contracts</w:t>
        </w:r>
      </w:hyperlink>
      <w:r>
        <w:t xml:space="preserve">, the </w:t>
      </w:r>
      <w:hyperlink r:id="rId14327" w:anchor="cash" w:history="1">
        <w:r>
          <w:rPr>
            <w:rStyle w:val="Hyperlink"/>
          </w:rPr>
          <w:t>cash</w:t>
        </w:r>
      </w:hyperlink>
      <w:r>
        <w:t xml:space="preserve"> </w:t>
      </w:r>
      <w:hyperlink r:id="rId14328" w:anchor="collateral" w:history="1">
        <w:r>
          <w:rPr>
            <w:rStyle w:val="Hyperlink"/>
          </w:rPr>
          <w:t>collateral</w:t>
        </w:r>
      </w:hyperlink>
      <w:r>
        <w:t xml:space="preserve"> deposited with a </w:t>
      </w:r>
      <w:hyperlink r:id="rId14329" w:anchor="traders" w:history="1">
        <w:r>
          <w:rPr>
            <w:rStyle w:val="Hyperlink"/>
          </w:rPr>
          <w:t>trader</w:t>
        </w:r>
      </w:hyperlink>
      <w:r>
        <w:t xml:space="preserve"> or exchanged as insurance against </w:t>
      </w:r>
      <w:hyperlink r:id="rId14330" w:anchor="default" w:history="1">
        <w:r>
          <w:rPr>
            <w:rStyle w:val="Hyperlink"/>
          </w:rPr>
          <w:t>default</w:t>
        </w:r>
      </w:hyperlink>
      <w:r>
        <w:t xml:space="preserve">. </w:t>
      </w:r>
    </w:p>
    <w:p w:rsidR="00F9687C" w:rsidRDefault="00F9687C" w:rsidP="00F9687C">
      <w:bookmarkStart w:id="4268" w:name="margin_account"/>
      <w:r>
        <w:rPr>
          <w:b/>
          <w:bCs/>
          <w:color w:val="990000"/>
        </w:rPr>
        <w:t>Margin account (stocks)</w:t>
      </w:r>
      <w:bookmarkEnd w:id="4268"/>
      <w:r>
        <w:t xml:space="preserve"> </w:t>
      </w:r>
    </w:p>
    <w:p w:rsidR="00F9687C" w:rsidRDefault="00F9687C" w:rsidP="00F9687C">
      <w:pPr>
        <w:ind w:left="720"/>
      </w:pPr>
      <w:r>
        <w:t xml:space="preserve">A </w:t>
      </w:r>
      <w:hyperlink r:id="rId14331" w:anchor="leverage" w:history="1">
        <w:r>
          <w:rPr>
            <w:rStyle w:val="Hyperlink"/>
          </w:rPr>
          <w:t>leverageable</w:t>
        </w:r>
      </w:hyperlink>
      <w:r>
        <w:t xml:space="preserve"> account in which </w:t>
      </w:r>
      <w:hyperlink r:id="rId14332" w:anchor="stock" w:history="1">
        <w:r>
          <w:rPr>
            <w:rStyle w:val="Hyperlink"/>
          </w:rPr>
          <w:t>stocks</w:t>
        </w:r>
      </w:hyperlink>
      <w:r>
        <w:t xml:space="preserve"> can be </w:t>
      </w:r>
      <w:hyperlink r:id="rId14333" w:anchor="purchase" w:history="1">
        <w:r>
          <w:rPr>
            <w:rStyle w:val="Hyperlink"/>
          </w:rPr>
          <w:t>purchased</w:t>
        </w:r>
      </w:hyperlink>
      <w:r>
        <w:t xml:space="preserve"> for a combination of </w:t>
      </w:r>
      <w:hyperlink r:id="rId14334" w:anchor="cash" w:history="1">
        <w:r>
          <w:rPr>
            <w:rStyle w:val="Hyperlink"/>
          </w:rPr>
          <w:t>cash</w:t>
        </w:r>
      </w:hyperlink>
      <w:r>
        <w:t xml:space="preserve"> and a </w:t>
      </w:r>
      <w:hyperlink r:id="rId14335" w:anchor="loan" w:history="1">
        <w:r>
          <w:rPr>
            <w:rStyle w:val="Hyperlink"/>
          </w:rPr>
          <w:t>loan</w:t>
        </w:r>
      </w:hyperlink>
      <w:r>
        <w:t xml:space="preserve">. The loan in the </w:t>
      </w:r>
      <w:hyperlink r:id="rId14336" w:anchor="margin" w:history="1">
        <w:r>
          <w:rPr>
            <w:rStyle w:val="Hyperlink"/>
          </w:rPr>
          <w:t>margin</w:t>
        </w:r>
      </w:hyperlink>
      <w:r>
        <w:t xml:space="preserve"> account is </w:t>
      </w:r>
      <w:hyperlink r:id="rId14337" w:anchor="collateral" w:history="1">
        <w:r>
          <w:rPr>
            <w:rStyle w:val="Hyperlink"/>
          </w:rPr>
          <w:t>collateralized</w:t>
        </w:r>
      </w:hyperlink>
      <w:r>
        <w:t xml:space="preserve"> by the </w:t>
      </w:r>
      <w:hyperlink r:id="rId14338" w:anchor="stock" w:history="1">
        <w:r>
          <w:rPr>
            <w:rStyle w:val="Hyperlink"/>
          </w:rPr>
          <w:t>stock</w:t>
        </w:r>
      </w:hyperlink>
      <w:r>
        <w:t xml:space="preserve">; if the value of the stock </w:t>
      </w:r>
      <w:hyperlink r:id="rId14339" w:anchor="drop" w:history="1">
        <w:r>
          <w:rPr>
            <w:rStyle w:val="Hyperlink"/>
          </w:rPr>
          <w:t>drops</w:t>
        </w:r>
      </w:hyperlink>
      <w:r>
        <w:t xml:space="preserve"> sufficiently, the owner will be asked to either put in more cash, or sell a portion of the stock. Margin rules are federally </w:t>
      </w:r>
      <w:hyperlink r:id="rId14340" w:anchor="regulations" w:history="1">
        <w:r>
          <w:rPr>
            <w:rStyle w:val="Hyperlink"/>
          </w:rPr>
          <w:t>regulated</w:t>
        </w:r>
      </w:hyperlink>
      <w:r>
        <w:t xml:space="preserve">, but margin requirements and </w:t>
      </w:r>
      <w:hyperlink r:id="rId14341" w:anchor="interest" w:history="1">
        <w:r>
          <w:rPr>
            <w:rStyle w:val="Hyperlink"/>
          </w:rPr>
          <w:t>interest</w:t>
        </w:r>
      </w:hyperlink>
      <w:r>
        <w:t xml:space="preserve"> may vary among </w:t>
      </w:r>
      <w:hyperlink r:id="rId14342" w:anchor="broker" w:history="1">
        <w:r>
          <w:rPr>
            <w:rStyle w:val="Hyperlink"/>
          </w:rPr>
          <w:t>broker</w:t>
        </w:r>
      </w:hyperlink>
      <w:r>
        <w:t>/</w:t>
      </w:r>
      <w:hyperlink r:id="rId14343" w:anchor="dealer" w:history="1">
        <w:r>
          <w:rPr>
            <w:rStyle w:val="Hyperlink"/>
          </w:rPr>
          <w:t>dealers</w:t>
        </w:r>
      </w:hyperlink>
      <w:r>
        <w:t xml:space="preserve">. </w:t>
      </w:r>
    </w:p>
    <w:p w:rsidR="00F9687C" w:rsidRDefault="00F9687C" w:rsidP="00F9687C">
      <w:bookmarkStart w:id="4269" w:name="margin_requirement"/>
      <w:r>
        <w:rPr>
          <w:b/>
          <w:bCs/>
          <w:color w:val="990000"/>
        </w:rPr>
        <w:t>Margin requirement</w:t>
      </w:r>
      <w:r>
        <w:t xml:space="preserve"> </w:t>
      </w:r>
    </w:p>
    <w:p w:rsidR="00F9687C" w:rsidRDefault="00F9687C" w:rsidP="00F9687C">
      <w:pPr>
        <w:ind w:left="720"/>
      </w:pPr>
      <w:r>
        <w:t xml:space="preserve">A performance </w:t>
      </w:r>
      <w:hyperlink r:id="rId14344" w:anchor="bond" w:history="1">
        <w:r>
          <w:rPr>
            <w:rStyle w:val="Hyperlink"/>
          </w:rPr>
          <w:t>bond</w:t>
        </w:r>
      </w:hyperlink>
      <w:r>
        <w:t xml:space="preserve"> paid upon </w:t>
      </w:r>
      <w:hyperlink r:id="rId14345" w:anchor="purchase" w:history="1">
        <w:r>
          <w:rPr>
            <w:rStyle w:val="Hyperlink"/>
          </w:rPr>
          <w:t>purchase</w:t>
        </w:r>
      </w:hyperlink>
      <w:r>
        <w:t xml:space="preserve"> of a </w:t>
      </w:r>
      <w:hyperlink r:id="rId14346" w:anchor="futures_contract" w:history="1">
        <w:r>
          <w:rPr>
            <w:rStyle w:val="Hyperlink"/>
          </w:rPr>
          <w:t>futures contract</w:t>
        </w:r>
      </w:hyperlink>
      <w:r>
        <w:t xml:space="preserve"> that protects the exchange </w:t>
      </w:r>
      <w:hyperlink r:id="rId14347" w:anchor="clearinghouse" w:history="1">
        <w:r>
          <w:rPr>
            <w:rStyle w:val="Hyperlink"/>
          </w:rPr>
          <w:t>clearinghouse</w:t>
        </w:r>
      </w:hyperlink>
      <w:r>
        <w:t xml:space="preserve"> from </w:t>
      </w:r>
      <w:hyperlink r:id="rId14348" w:anchor="loss" w:history="1">
        <w:r>
          <w:rPr>
            <w:rStyle w:val="Hyperlink"/>
          </w:rPr>
          <w:t>loss</w:t>
        </w:r>
      </w:hyperlink>
      <w:r>
        <w:t xml:space="preserve">. </w:t>
      </w:r>
    </w:p>
    <w:p w:rsidR="00F9687C" w:rsidRDefault="00F9687C" w:rsidP="00F9687C">
      <w:bookmarkStart w:id="4270" w:name="margin_stock"/>
      <w:r>
        <w:rPr>
          <w:b/>
          <w:bCs/>
          <w:color w:val="990000"/>
        </w:rPr>
        <w:t>Margin stock</w:t>
      </w:r>
      <w:bookmarkEnd w:id="4270"/>
      <w:r>
        <w:t xml:space="preserve"> </w:t>
      </w:r>
    </w:p>
    <w:p w:rsidR="00F9687C" w:rsidRDefault="00F9687C" w:rsidP="00F9687C">
      <w:pPr>
        <w:ind w:left="720"/>
      </w:pPr>
      <w:r>
        <w:t xml:space="preserve">Any stock listed on a national </w:t>
      </w:r>
      <w:hyperlink r:id="rId14349" w:anchor="security" w:history="1">
        <w:r>
          <w:rPr>
            <w:rStyle w:val="Hyperlink"/>
          </w:rPr>
          <w:t>securities</w:t>
        </w:r>
      </w:hyperlink>
      <w:r>
        <w:t xml:space="preserve"> exchange, any over-the-counter security approved by the SEC for </w:t>
      </w:r>
      <w:hyperlink r:id="rId14350" w:anchor="trade" w:history="1">
        <w:r>
          <w:rPr>
            <w:rStyle w:val="Hyperlink"/>
          </w:rPr>
          <w:t>trading</w:t>
        </w:r>
      </w:hyperlink>
      <w:r>
        <w:t xml:space="preserve"> in the national market system, or appearing on the Board's list of over-the-counter </w:t>
      </w:r>
      <w:hyperlink r:id="rId14351" w:anchor="margin" w:history="1">
        <w:r>
          <w:rPr>
            <w:rStyle w:val="Hyperlink"/>
          </w:rPr>
          <w:t>margin</w:t>
        </w:r>
      </w:hyperlink>
      <w:r>
        <w:t xml:space="preserve"> stock and most mutual funds. </w:t>
      </w:r>
    </w:p>
    <w:p w:rsidR="00F9687C" w:rsidRDefault="00F9687C" w:rsidP="00F9687C">
      <w:bookmarkStart w:id="4271" w:name="margin_trading"/>
      <w:r>
        <w:rPr>
          <w:b/>
          <w:bCs/>
          <w:color w:val="990000"/>
        </w:rPr>
        <w:t>Margin trading</w:t>
      </w:r>
      <w:bookmarkEnd w:id="4271"/>
      <w:r>
        <w:t xml:space="preserve"> </w:t>
      </w:r>
    </w:p>
    <w:p w:rsidR="00F9687C" w:rsidRDefault="00F9687C" w:rsidP="00F9687C">
      <w:pPr>
        <w:ind w:left="720"/>
      </w:pPr>
      <w:r>
        <w:t xml:space="preserve">Buying </w:t>
      </w:r>
      <w:hyperlink r:id="rId14352" w:anchor="security" w:history="1">
        <w:r>
          <w:rPr>
            <w:rStyle w:val="Hyperlink"/>
          </w:rPr>
          <w:t>securities</w:t>
        </w:r>
      </w:hyperlink>
      <w:r>
        <w:t xml:space="preserve">, in part, with </w:t>
      </w:r>
      <w:hyperlink r:id="rId14353" w:anchor="borrow" w:history="1">
        <w:r>
          <w:rPr>
            <w:rStyle w:val="Hyperlink"/>
          </w:rPr>
          <w:t>borrowed</w:t>
        </w:r>
      </w:hyperlink>
      <w:r>
        <w:t xml:space="preserve"> </w:t>
      </w:r>
      <w:hyperlink r:id="rId14354" w:anchor="money" w:history="1">
        <w:r>
          <w:rPr>
            <w:rStyle w:val="Hyperlink"/>
          </w:rPr>
          <w:t>money</w:t>
        </w:r>
      </w:hyperlink>
      <w:r>
        <w:t xml:space="preserve">. </w:t>
      </w:r>
    </w:p>
    <w:p w:rsidR="00F9687C" w:rsidRDefault="00F9687C" w:rsidP="00F9687C">
      <w:bookmarkStart w:id="4272" w:name="marginal"/>
      <w:r>
        <w:rPr>
          <w:b/>
          <w:bCs/>
          <w:color w:val="990000"/>
        </w:rPr>
        <w:t>Marginal</w:t>
      </w:r>
      <w:bookmarkEnd w:id="4272"/>
      <w:r>
        <w:t xml:space="preserve"> </w:t>
      </w:r>
    </w:p>
    <w:p w:rsidR="00F9687C" w:rsidRDefault="00F9687C" w:rsidP="00F9687C">
      <w:pPr>
        <w:ind w:left="720"/>
      </w:pPr>
      <w:r>
        <w:t xml:space="preserve">Incremental. </w:t>
      </w:r>
    </w:p>
    <w:p w:rsidR="00F9687C" w:rsidRDefault="00F9687C" w:rsidP="00F9687C">
      <w:bookmarkStart w:id="4273" w:name="margin_agreement"/>
      <w:r>
        <w:rPr>
          <w:b/>
          <w:bCs/>
          <w:color w:val="990000"/>
        </w:rPr>
        <w:t xml:space="preserve">Margin agreement </w:t>
      </w:r>
      <w:bookmarkEnd w:id="4273"/>
    </w:p>
    <w:p w:rsidR="00F9687C" w:rsidRDefault="00F9687C" w:rsidP="00F9687C">
      <w:pPr>
        <w:ind w:left="720"/>
      </w:pPr>
      <w:r>
        <w:t xml:space="preserve">The agreement governing customers' </w:t>
      </w:r>
      <w:hyperlink r:id="rId14355" w:anchor="margin_account" w:history="1">
        <w:r>
          <w:rPr>
            <w:rStyle w:val="Hyperlink"/>
          </w:rPr>
          <w:t>margin accounts</w:t>
        </w:r>
      </w:hyperlink>
      <w:r>
        <w:t xml:space="preserve">. </w:t>
      </w:r>
    </w:p>
    <w:p w:rsidR="00F9687C" w:rsidRDefault="00F9687C" w:rsidP="00F9687C">
      <w:bookmarkStart w:id="4274" w:name="marginal_cost"/>
      <w:r>
        <w:rPr>
          <w:b/>
          <w:bCs/>
          <w:color w:val="990000"/>
        </w:rPr>
        <w:t xml:space="preserve">Marginal cost </w:t>
      </w:r>
      <w:bookmarkEnd w:id="4274"/>
    </w:p>
    <w:p w:rsidR="00F9687C" w:rsidRDefault="00F9687C" w:rsidP="00F9687C">
      <w:pPr>
        <w:ind w:left="720"/>
      </w:pPr>
      <w:r>
        <w:t xml:space="preserve">The increase or decrease in a </w:t>
      </w:r>
      <w:hyperlink r:id="rId14356" w:anchor="firm" w:history="1">
        <w:r>
          <w:rPr>
            <w:rStyle w:val="Hyperlink"/>
          </w:rPr>
          <w:t>firm's</w:t>
        </w:r>
      </w:hyperlink>
      <w:r>
        <w:t xml:space="preserve"> total </w:t>
      </w:r>
      <w:hyperlink r:id="rId14357" w:anchor="cost" w:history="1">
        <w:r>
          <w:rPr>
            <w:rStyle w:val="Hyperlink"/>
          </w:rPr>
          <w:t>cost</w:t>
        </w:r>
      </w:hyperlink>
      <w:r>
        <w:t xml:space="preserve"> of production as a result of changing production by one </w:t>
      </w:r>
      <w:hyperlink r:id="rId14358" w:anchor="unit" w:history="1">
        <w:r>
          <w:rPr>
            <w:rStyle w:val="Hyperlink"/>
          </w:rPr>
          <w:t>unit</w:t>
        </w:r>
      </w:hyperlink>
      <w:r>
        <w:t xml:space="preserve">. </w:t>
      </w:r>
    </w:p>
    <w:p w:rsidR="00F9687C" w:rsidRDefault="00F9687C" w:rsidP="00F9687C">
      <w:bookmarkStart w:id="4275" w:name="marginal_efficiency_of_capital"/>
      <w:r>
        <w:rPr>
          <w:b/>
          <w:bCs/>
          <w:color w:val="990000"/>
        </w:rPr>
        <w:t xml:space="preserve">Marginal efficiency of capital </w:t>
      </w:r>
      <w:bookmarkEnd w:id="4275"/>
    </w:p>
    <w:p w:rsidR="00F9687C" w:rsidRDefault="00F9687C" w:rsidP="00F9687C">
      <w:pPr>
        <w:ind w:left="720"/>
      </w:pPr>
      <w:r>
        <w:t xml:space="preserve">The </w:t>
      </w:r>
      <w:hyperlink r:id="rId14359" w:anchor="annual_percentage_yield" w:history="1">
        <w:r>
          <w:rPr>
            <w:rStyle w:val="Hyperlink"/>
          </w:rPr>
          <w:t>percentage yield</w:t>
        </w:r>
      </w:hyperlink>
      <w:r>
        <w:t xml:space="preserve"> earned on an additional </w:t>
      </w:r>
      <w:hyperlink r:id="rId14360" w:anchor="unit" w:history="1">
        <w:r>
          <w:rPr>
            <w:rStyle w:val="Hyperlink"/>
          </w:rPr>
          <w:t>unit</w:t>
        </w:r>
      </w:hyperlink>
      <w:r>
        <w:t xml:space="preserve"> of </w:t>
      </w:r>
      <w:hyperlink r:id="rId14361" w:anchor="capital" w:history="1">
        <w:r>
          <w:rPr>
            <w:rStyle w:val="Hyperlink"/>
          </w:rPr>
          <w:t>capital</w:t>
        </w:r>
      </w:hyperlink>
      <w:r>
        <w:t xml:space="preserve">. </w:t>
      </w:r>
    </w:p>
    <w:p w:rsidR="00F9687C" w:rsidRDefault="00F9687C" w:rsidP="00F9687C">
      <w:bookmarkStart w:id="4276" w:name="marginal_revenue"/>
      <w:r>
        <w:rPr>
          <w:b/>
          <w:bCs/>
          <w:color w:val="990000"/>
        </w:rPr>
        <w:t xml:space="preserve">Marginal revenue </w:t>
      </w:r>
      <w:bookmarkEnd w:id="4276"/>
    </w:p>
    <w:p w:rsidR="00F9687C" w:rsidRDefault="00F9687C" w:rsidP="00F9687C">
      <w:pPr>
        <w:ind w:left="720"/>
      </w:pPr>
      <w:r>
        <w:t xml:space="preserve">The change in total revenue as a result of producing one additional </w:t>
      </w:r>
      <w:hyperlink r:id="rId14362" w:anchor="unit" w:history="1">
        <w:r>
          <w:rPr>
            <w:rStyle w:val="Hyperlink"/>
          </w:rPr>
          <w:t>unit</w:t>
        </w:r>
      </w:hyperlink>
      <w:r>
        <w:t xml:space="preserve"> of output. </w:t>
      </w:r>
    </w:p>
    <w:p w:rsidR="00F9687C" w:rsidRDefault="00F9687C" w:rsidP="00F9687C">
      <w:bookmarkStart w:id="4277" w:name="marginal_tax_rate"/>
      <w:r>
        <w:rPr>
          <w:b/>
          <w:bCs/>
          <w:color w:val="990000"/>
        </w:rPr>
        <w:t>Marginal tax rate</w:t>
      </w:r>
      <w:bookmarkEnd w:id="4277"/>
      <w:r>
        <w:t xml:space="preserve"> </w:t>
      </w:r>
    </w:p>
    <w:p w:rsidR="00F9687C" w:rsidRDefault="00F9687C" w:rsidP="00F9687C">
      <w:pPr>
        <w:ind w:left="720"/>
      </w:pPr>
      <w:r>
        <w:t xml:space="preserve">The </w:t>
      </w:r>
      <w:hyperlink r:id="rId14363" w:anchor="tax_rate" w:history="1">
        <w:r>
          <w:rPr>
            <w:rStyle w:val="Hyperlink"/>
          </w:rPr>
          <w:t>tax rate</w:t>
        </w:r>
      </w:hyperlink>
      <w:r>
        <w:t xml:space="preserve"> that would have to be paid on any additional dollars of </w:t>
      </w:r>
      <w:hyperlink r:id="rId14364" w:anchor="taxable_income" w:history="1">
        <w:r>
          <w:rPr>
            <w:rStyle w:val="Hyperlink"/>
          </w:rPr>
          <w:t>taxable income</w:t>
        </w:r>
      </w:hyperlink>
      <w:r>
        <w:t xml:space="preserve"> </w:t>
      </w:r>
      <w:hyperlink r:id="rId14365" w:anchor="earnings" w:history="1">
        <w:r>
          <w:rPr>
            <w:rStyle w:val="Hyperlink"/>
          </w:rPr>
          <w:t>earned</w:t>
        </w:r>
      </w:hyperlink>
      <w:r>
        <w:t xml:space="preserve">. </w:t>
      </w:r>
    </w:p>
    <w:p w:rsidR="00F9687C" w:rsidRDefault="00F9687C" w:rsidP="00F9687C">
      <w:bookmarkStart w:id="4278" w:name="marginal_utility"/>
      <w:r>
        <w:rPr>
          <w:b/>
          <w:bCs/>
          <w:color w:val="990000"/>
        </w:rPr>
        <w:t xml:space="preserve">Marginal utility </w:t>
      </w:r>
      <w:bookmarkEnd w:id="4278"/>
    </w:p>
    <w:p w:rsidR="00F9687C" w:rsidRDefault="00F9687C" w:rsidP="00F9687C">
      <w:pPr>
        <w:ind w:left="720"/>
      </w:pPr>
      <w:r>
        <w:t xml:space="preserve">The change in total satisfaction as a result of consuming one additional </w:t>
      </w:r>
      <w:hyperlink r:id="rId14366" w:anchor="unit" w:history="1">
        <w:r>
          <w:rPr>
            <w:rStyle w:val="Hyperlink"/>
          </w:rPr>
          <w:t>unit</w:t>
        </w:r>
      </w:hyperlink>
      <w:r>
        <w:t xml:space="preserve"> of a specific good or service. </w:t>
      </w:r>
    </w:p>
    <w:p w:rsidR="00F9687C" w:rsidRDefault="00F9687C" w:rsidP="00F9687C">
      <w:bookmarkStart w:id="4279" w:name="margin_call"/>
      <w:r>
        <w:rPr>
          <w:b/>
          <w:bCs/>
          <w:color w:val="990000"/>
        </w:rPr>
        <w:t>Margin call</w:t>
      </w:r>
      <w:bookmarkEnd w:id="4279"/>
      <w:r>
        <w:rPr>
          <w:b/>
          <w:bCs/>
          <w:color w:val="990000"/>
        </w:rPr>
        <w:t xml:space="preserve"> </w:t>
      </w:r>
    </w:p>
    <w:p w:rsidR="00F9687C" w:rsidRDefault="00F9687C" w:rsidP="00F9687C">
      <w:pPr>
        <w:ind w:left="720"/>
      </w:pPr>
      <w:r>
        <w:t xml:space="preserve">A demand for additional funds because of adverse price movement. </w:t>
      </w:r>
      <w:hyperlink r:id="rId14367" w:anchor="maintenance_margin_requirement" w:history="1">
        <w:r>
          <w:rPr>
            <w:rStyle w:val="Hyperlink"/>
          </w:rPr>
          <w:t>Maintenance margin requirement</w:t>
        </w:r>
      </w:hyperlink>
      <w:r>
        <w:t xml:space="preserve">, </w:t>
      </w:r>
      <w:hyperlink r:id="rId14368" w:anchor="security_deposit" w:history="1">
        <w:r>
          <w:rPr>
            <w:rStyle w:val="Hyperlink"/>
          </w:rPr>
          <w:t>security deposit maintenance</w:t>
        </w:r>
      </w:hyperlink>
      <w:r>
        <w:t xml:space="preserve">. </w:t>
      </w:r>
    </w:p>
    <w:p w:rsidR="00F9687C" w:rsidRDefault="00F9687C" w:rsidP="00F9687C">
      <w:bookmarkStart w:id="4280" w:name="margin_department"/>
      <w:r>
        <w:rPr>
          <w:b/>
          <w:bCs/>
          <w:color w:val="990000"/>
        </w:rPr>
        <w:t xml:space="preserve">Margin department </w:t>
      </w:r>
      <w:bookmarkEnd w:id="4280"/>
    </w:p>
    <w:p w:rsidR="00F9687C" w:rsidRDefault="00F9687C" w:rsidP="00F9687C">
      <w:pPr>
        <w:ind w:left="720"/>
      </w:pPr>
      <w:r>
        <w:t xml:space="preserve">The department in a brokerage firm that monitors customers' </w:t>
      </w:r>
      <w:hyperlink r:id="rId14369" w:anchor="margin_account" w:history="1">
        <w:r>
          <w:rPr>
            <w:rStyle w:val="Hyperlink"/>
          </w:rPr>
          <w:t>margin accounts</w:t>
        </w:r>
      </w:hyperlink>
      <w:r>
        <w:t xml:space="preserve">, ensuring that all short sales, </w:t>
      </w:r>
      <w:hyperlink r:id="rId14370" w:anchor="stock_purchase_plan" w:history="1">
        <w:r>
          <w:rPr>
            <w:rStyle w:val="Hyperlink"/>
          </w:rPr>
          <w:t>stock purchases</w:t>
        </w:r>
      </w:hyperlink>
      <w:r>
        <w:t xml:space="preserve">, and other </w:t>
      </w:r>
      <w:hyperlink r:id="rId14371" w:anchor="position" w:history="1">
        <w:r>
          <w:rPr>
            <w:rStyle w:val="Hyperlink"/>
          </w:rPr>
          <w:t>positions</w:t>
        </w:r>
      </w:hyperlink>
      <w:r>
        <w:t xml:space="preserve"> are covered by the margin account balance. </w:t>
      </w:r>
    </w:p>
    <w:p w:rsidR="00F9687C" w:rsidRDefault="00F9687C" w:rsidP="00F9687C">
      <w:bookmarkStart w:id="4281" w:name="margin_of_profit"/>
      <w:r>
        <w:rPr>
          <w:b/>
          <w:bCs/>
          <w:color w:val="990000"/>
        </w:rPr>
        <w:t xml:space="preserve">Margin of profit </w:t>
      </w:r>
      <w:bookmarkEnd w:id="4281"/>
    </w:p>
    <w:p w:rsidR="00F9687C" w:rsidRDefault="00F9687C" w:rsidP="00F9687C">
      <w:pPr>
        <w:ind w:left="720"/>
      </w:pPr>
      <w:hyperlink r:id="rId14372" w:anchor="gross_profit" w:history="1">
        <w:r>
          <w:rPr>
            <w:rStyle w:val="Hyperlink"/>
          </w:rPr>
          <w:t>Gross profit</w:t>
        </w:r>
      </w:hyperlink>
      <w:r>
        <w:t xml:space="preserve"> divided by </w:t>
      </w:r>
      <w:hyperlink r:id="rId14373" w:anchor="net_sales" w:history="1">
        <w:r>
          <w:rPr>
            <w:rStyle w:val="Hyperlink"/>
          </w:rPr>
          <w:t>net sales</w:t>
        </w:r>
      </w:hyperlink>
      <w:r>
        <w:t xml:space="preserve">. Used to measure a </w:t>
      </w:r>
      <w:hyperlink r:id="rId14374" w:anchor="firm" w:history="1">
        <w:r>
          <w:rPr>
            <w:rStyle w:val="Hyperlink"/>
          </w:rPr>
          <w:t>firm's</w:t>
        </w:r>
      </w:hyperlink>
      <w:r>
        <w:t xml:space="preserve"> operating efficiency and pricing policies in order to determine how competitive the firm is within the </w:t>
      </w:r>
      <w:hyperlink r:id="rId14375" w:anchor="industry" w:history="1">
        <w:r>
          <w:rPr>
            <w:rStyle w:val="Hyperlink"/>
          </w:rPr>
          <w:t>industry</w:t>
        </w:r>
      </w:hyperlink>
      <w:r>
        <w:t xml:space="preserve">. </w:t>
      </w:r>
    </w:p>
    <w:p w:rsidR="00F9687C" w:rsidRDefault="00F9687C" w:rsidP="00F9687C">
      <w:bookmarkStart w:id="4282" w:name="margin_of_safety"/>
      <w:r>
        <w:rPr>
          <w:b/>
          <w:bCs/>
          <w:color w:val="990000"/>
        </w:rPr>
        <w:t>Margin of safety</w:t>
      </w:r>
      <w:bookmarkEnd w:id="4282"/>
      <w:r>
        <w:t xml:space="preserve"> </w:t>
      </w:r>
    </w:p>
    <w:p w:rsidR="00F9687C" w:rsidRDefault="00F9687C" w:rsidP="00F9687C">
      <w:pPr>
        <w:ind w:left="720"/>
      </w:pPr>
      <w:r>
        <w:t xml:space="preserve">With respect to </w:t>
      </w:r>
      <w:hyperlink r:id="rId14376" w:anchor="working_capital_management" w:history="1">
        <w:r>
          <w:rPr>
            <w:rStyle w:val="Hyperlink"/>
          </w:rPr>
          <w:t>working capital management</w:t>
        </w:r>
      </w:hyperlink>
      <w:r>
        <w:t xml:space="preserve">, the difference between (1) the amount of </w:t>
      </w:r>
      <w:hyperlink r:id="rId14377" w:anchor="long_term_financing" w:history="1">
        <w:r>
          <w:rPr>
            <w:rStyle w:val="Hyperlink"/>
          </w:rPr>
          <w:t>long-term financing</w:t>
        </w:r>
      </w:hyperlink>
      <w:r>
        <w:t xml:space="preserve"> and (2) the sum of </w:t>
      </w:r>
      <w:hyperlink r:id="rId14378" w:anchor="fixed_asset" w:history="1">
        <w:r>
          <w:rPr>
            <w:rStyle w:val="Hyperlink"/>
          </w:rPr>
          <w:t>fixed assets</w:t>
        </w:r>
      </w:hyperlink>
      <w:r>
        <w:t xml:space="preserve"> and the permanent component of </w:t>
      </w:r>
      <w:hyperlink r:id="rId14379" w:anchor="current_assets" w:history="1">
        <w:r>
          <w:rPr>
            <w:rStyle w:val="Hyperlink"/>
          </w:rPr>
          <w:t>current assets</w:t>
        </w:r>
      </w:hyperlink>
      <w:r>
        <w:t xml:space="preserve">. </w:t>
      </w:r>
    </w:p>
    <w:p w:rsidR="00F9687C" w:rsidRDefault="00F9687C" w:rsidP="00F9687C">
      <w:r>
        <w:rPr>
          <w:b/>
          <w:bCs/>
          <w:color w:val="990000"/>
        </w:rPr>
        <w:t>Margin requirement (options)</w:t>
      </w:r>
      <w:bookmarkEnd w:id="4269"/>
      <w:r>
        <w:t xml:space="preserve"> </w:t>
      </w:r>
    </w:p>
    <w:p w:rsidR="00F9687C" w:rsidRDefault="00F9687C" w:rsidP="00F9687C">
      <w:pPr>
        <w:ind w:left="720"/>
      </w:pPr>
      <w:r>
        <w:t xml:space="preserve">The amount of </w:t>
      </w:r>
      <w:hyperlink r:id="rId14380" w:anchor="cash" w:history="1">
        <w:r>
          <w:rPr>
            <w:rStyle w:val="Hyperlink"/>
          </w:rPr>
          <w:t>cash</w:t>
        </w:r>
      </w:hyperlink>
      <w:r>
        <w:t xml:space="preserve"> an uncovered (</w:t>
      </w:r>
      <w:hyperlink r:id="rId14381" w:anchor="naked_option_strategies" w:history="1">
        <w:r>
          <w:rPr>
            <w:rStyle w:val="Hyperlink"/>
          </w:rPr>
          <w:t>naked</w:t>
        </w:r>
      </w:hyperlink>
      <w:r>
        <w:t xml:space="preserve">) </w:t>
      </w:r>
      <w:hyperlink r:id="rId14382" w:anchor="option_writer" w:history="1">
        <w:r>
          <w:rPr>
            <w:rStyle w:val="Hyperlink"/>
          </w:rPr>
          <w:t>option writer</w:t>
        </w:r>
      </w:hyperlink>
      <w:r>
        <w:t xml:space="preserve"> is required to deposit and maintain to </w:t>
      </w:r>
      <w:hyperlink r:id="rId14383" w:anchor="cover" w:history="1">
        <w:r>
          <w:rPr>
            <w:rStyle w:val="Hyperlink"/>
          </w:rPr>
          <w:t>cover</w:t>
        </w:r>
      </w:hyperlink>
      <w:r>
        <w:t xml:space="preserve"> his daily </w:t>
      </w:r>
      <w:hyperlink r:id="rId14384" w:anchor="position" w:history="1">
        <w:r>
          <w:rPr>
            <w:rStyle w:val="Hyperlink"/>
          </w:rPr>
          <w:t>position</w:t>
        </w:r>
      </w:hyperlink>
      <w:r>
        <w:t xml:space="preserve"> valuation and reasonably foreseeable </w:t>
      </w:r>
      <w:hyperlink r:id="rId14385" w:anchor="intraday" w:history="1">
        <w:r>
          <w:rPr>
            <w:rStyle w:val="Hyperlink"/>
          </w:rPr>
          <w:t>intraday</w:t>
        </w:r>
      </w:hyperlink>
      <w:r>
        <w:t xml:space="preserve"> price changes. </w:t>
      </w:r>
    </w:p>
    <w:p w:rsidR="00F9687C" w:rsidRDefault="00F9687C" w:rsidP="00F9687C">
      <w:bookmarkStart w:id="4283" w:name="margin_security"/>
      <w:r>
        <w:rPr>
          <w:b/>
          <w:bCs/>
          <w:color w:val="990000"/>
        </w:rPr>
        <w:t xml:space="preserve">Margin security </w:t>
      </w:r>
      <w:bookmarkEnd w:id="4283"/>
    </w:p>
    <w:p w:rsidR="00F9687C" w:rsidRDefault="00F9687C" w:rsidP="00F9687C">
      <w:pPr>
        <w:ind w:left="720"/>
      </w:pPr>
      <w:r>
        <w:t xml:space="preserve">A </w:t>
      </w:r>
      <w:hyperlink r:id="rId14386" w:anchor="security" w:history="1">
        <w:r>
          <w:rPr>
            <w:rStyle w:val="Hyperlink"/>
          </w:rPr>
          <w:t>security</w:t>
        </w:r>
      </w:hyperlink>
      <w:r>
        <w:t xml:space="preserve"> that may be bought or sold in a </w:t>
      </w:r>
      <w:hyperlink r:id="rId14387" w:anchor="margin_account" w:history="1">
        <w:r>
          <w:rPr>
            <w:rStyle w:val="Hyperlink"/>
          </w:rPr>
          <w:t>margin account</w:t>
        </w:r>
      </w:hyperlink>
      <w:r>
        <w:t xml:space="preserve"> as defined in </w:t>
      </w:r>
      <w:hyperlink r:id="rId14388" w:anchor="regulation_t" w:history="1">
        <w:r>
          <w:rPr>
            <w:rStyle w:val="Hyperlink"/>
          </w:rPr>
          <w:t>Regulation T</w:t>
        </w:r>
      </w:hyperlink>
      <w:r>
        <w:t xml:space="preserve">. </w:t>
      </w:r>
    </w:p>
    <w:p w:rsidR="00F9687C" w:rsidRDefault="00F9687C" w:rsidP="00F9687C">
      <w:bookmarkStart w:id="4284" w:name="marine_cargo_insurance"/>
      <w:r>
        <w:rPr>
          <w:b/>
          <w:bCs/>
          <w:color w:val="990000"/>
        </w:rPr>
        <w:t>Marine Cargo Insurance</w:t>
      </w:r>
      <w:bookmarkEnd w:id="4284"/>
      <w:r>
        <w:t xml:space="preserve"> </w:t>
      </w:r>
    </w:p>
    <w:p w:rsidR="00F9687C" w:rsidRDefault="00F9687C" w:rsidP="00F9687C">
      <w:pPr>
        <w:ind w:left="720"/>
      </w:pPr>
      <w:hyperlink r:id="rId14389" w:anchor="insurance" w:history="1">
        <w:r>
          <w:rPr>
            <w:rStyle w:val="Hyperlink"/>
          </w:rPr>
          <w:t>Insurance</w:t>
        </w:r>
      </w:hyperlink>
      <w:r>
        <w:t xml:space="preserve"> covering loss or damage to goods in transit. </w:t>
      </w:r>
    </w:p>
    <w:p w:rsidR="00F9687C" w:rsidRDefault="00F9687C" w:rsidP="00F9687C">
      <w:bookmarkStart w:id="4285" w:name="marital_deduction"/>
      <w:r>
        <w:rPr>
          <w:b/>
          <w:bCs/>
          <w:color w:val="990000"/>
        </w:rPr>
        <w:t xml:space="preserve">Marital deduction </w:t>
      </w:r>
      <w:bookmarkEnd w:id="4285"/>
    </w:p>
    <w:p w:rsidR="00F9687C" w:rsidRDefault="00F9687C" w:rsidP="00F9687C">
      <w:pPr>
        <w:ind w:left="720"/>
      </w:pPr>
      <w:r>
        <w:t xml:space="preserve">A </w:t>
      </w:r>
      <w:hyperlink r:id="rId14390" w:anchor="tax_deduction" w:history="1">
        <w:r>
          <w:rPr>
            <w:rStyle w:val="Hyperlink"/>
          </w:rPr>
          <w:t>tax deduction</w:t>
        </w:r>
      </w:hyperlink>
      <w:r>
        <w:t xml:space="preserve"> that allow spouses to </w:t>
      </w:r>
      <w:hyperlink r:id="rId14391" w:anchor="transfer" w:history="1">
        <w:r>
          <w:rPr>
            <w:rStyle w:val="Hyperlink"/>
          </w:rPr>
          <w:t>transfer</w:t>
        </w:r>
      </w:hyperlink>
      <w:r>
        <w:t xml:space="preserve"> unlimited amounts of property to one another. </w:t>
      </w:r>
    </w:p>
    <w:p w:rsidR="00F9687C" w:rsidRDefault="00F9687C" w:rsidP="00F9687C">
      <w:bookmarkStart w:id="4286" w:name="marital_trust"/>
      <w:r>
        <w:rPr>
          <w:b/>
          <w:bCs/>
          <w:color w:val="990000"/>
        </w:rPr>
        <w:t>Marital trust</w:t>
      </w:r>
      <w:bookmarkEnd w:id="4286"/>
      <w:r>
        <w:t xml:space="preserve"> </w:t>
      </w:r>
    </w:p>
    <w:p w:rsidR="00F9687C" w:rsidRDefault="00F9687C" w:rsidP="00F9687C">
      <w:pPr>
        <w:ind w:left="720"/>
      </w:pPr>
      <w:r>
        <w:t xml:space="preserve">A </w:t>
      </w:r>
      <w:hyperlink r:id="rId14392" w:anchor="trust" w:history="1">
        <w:r>
          <w:rPr>
            <w:rStyle w:val="Hyperlink"/>
          </w:rPr>
          <w:t>trust</w:t>
        </w:r>
      </w:hyperlink>
      <w:r>
        <w:t xml:space="preserve"> created to allow one spouse to </w:t>
      </w:r>
      <w:hyperlink r:id="rId14393" w:anchor="transfer" w:history="1">
        <w:r>
          <w:rPr>
            <w:rStyle w:val="Hyperlink"/>
          </w:rPr>
          <w:t>transfer</w:t>
        </w:r>
      </w:hyperlink>
      <w:r>
        <w:t xml:space="preserve">, during life or upon death, an unlimited amount of property to his/her spouse without incurring gift or </w:t>
      </w:r>
      <w:hyperlink r:id="rId14394" w:anchor="estate_tax" w:history="1">
        <w:r>
          <w:rPr>
            <w:rStyle w:val="Hyperlink"/>
          </w:rPr>
          <w:t>estate tax</w:t>
        </w:r>
      </w:hyperlink>
      <w:r>
        <w:t xml:space="preserve">. </w:t>
      </w:r>
    </w:p>
    <w:p w:rsidR="00F9687C" w:rsidRDefault="00F9687C" w:rsidP="00F9687C">
      <w:bookmarkStart w:id="4287" w:name="markdown"/>
      <w:r>
        <w:rPr>
          <w:b/>
          <w:bCs/>
          <w:color w:val="990000"/>
        </w:rPr>
        <w:t>Markdown</w:t>
      </w:r>
      <w:bookmarkEnd w:id="4287"/>
      <w:r>
        <w:t xml:space="preserve"> </w:t>
      </w:r>
    </w:p>
    <w:p w:rsidR="00F9687C" w:rsidRDefault="00F9687C" w:rsidP="00F9687C">
      <w:pPr>
        <w:ind w:left="720"/>
      </w:pPr>
      <w:r>
        <w:t xml:space="preserve">The amount subtracted from the selling price of </w:t>
      </w:r>
      <w:hyperlink r:id="rId14395" w:anchor="security" w:history="1">
        <w:r>
          <w:rPr>
            <w:rStyle w:val="Hyperlink"/>
          </w:rPr>
          <w:t>securities</w:t>
        </w:r>
      </w:hyperlink>
      <w:r>
        <w:t xml:space="preserve"> when they are sold to a </w:t>
      </w:r>
      <w:hyperlink r:id="rId14396" w:anchor="dealer" w:history="1">
        <w:r>
          <w:rPr>
            <w:rStyle w:val="Hyperlink"/>
          </w:rPr>
          <w:t>dealer</w:t>
        </w:r>
      </w:hyperlink>
      <w:r>
        <w:t xml:space="preserve"> in the </w:t>
      </w:r>
      <w:hyperlink r:id="rId14397" w:anchor="o.t.c." w:history="1">
        <w:r>
          <w:rPr>
            <w:rStyle w:val="Hyperlink"/>
          </w:rPr>
          <w:t>OTC</w:t>
        </w:r>
      </w:hyperlink>
      <w:r>
        <w:t xml:space="preserve"> market. Also, the </w:t>
      </w:r>
      <w:hyperlink r:id="rId14398" w:anchor="discount" w:history="1">
        <w:r>
          <w:rPr>
            <w:rStyle w:val="Hyperlink"/>
          </w:rPr>
          <w:t>discounted</w:t>
        </w:r>
      </w:hyperlink>
      <w:r>
        <w:t xml:space="preserve"> price of </w:t>
      </w:r>
      <w:hyperlink r:id="rId14399" w:anchor="municipal_bond" w:history="1">
        <w:r>
          <w:rPr>
            <w:rStyle w:val="Hyperlink"/>
          </w:rPr>
          <w:t>municipal bonds</w:t>
        </w:r>
      </w:hyperlink>
      <w:r>
        <w:t xml:space="preserve"> after the </w:t>
      </w:r>
      <w:hyperlink r:id="rId14400" w:anchor="market" w:history="1">
        <w:r>
          <w:rPr>
            <w:rStyle w:val="Hyperlink"/>
          </w:rPr>
          <w:t>market</w:t>
        </w:r>
      </w:hyperlink>
      <w:r>
        <w:t xml:space="preserve"> has shown little interest in the </w:t>
      </w:r>
      <w:hyperlink r:id="rId14401" w:anchor="issue" w:history="1">
        <w:r>
          <w:rPr>
            <w:rStyle w:val="Hyperlink"/>
          </w:rPr>
          <w:t>issue</w:t>
        </w:r>
      </w:hyperlink>
      <w:r>
        <w:t xml:space="preserve"> at the original price. </w:t>
      </w:r>
    </w:p>
    <w:p w:rsidR="00F9687C" w:rsidRDefault="00F9687C" w:rsidP="00F9687C">
      <w:bookmarkStart w:id="4288" w:name="marked_to_market"/>
      <w:r>
        <w:rPr>
          <w:b/>
          <w:bCs/>
          <w:color w:val="990000"/>
        </w:rPr>
        <w:t>Marked-to-market</w:t>
      </w:r>
      <w:bookmarkEnd w:id="4288"/>
      <w:r>
        <w:t xml:space="preserve"> </w:t>
      </w:r>
    </w:p>
    <w:p w:rsidR="00F9687C" w:rsidRDefault="00F9687C" w:rsidP="00F9687C">
      <w:pPr>
        <w:ind w:left="720"/>
      </w:pPr>
      <w:r>
        <w:t xml:space="preserve">An arrangement whereby the </w:t>
      </w:r>
      <w:hyperlink r:id="rId14402" w:anchor="profit" w:history="1">
        <w:r>
          <w:rPr>
            <w:rStyle w:val="Hyperlink"/>
          </w:rPr>
          <w:t>profits</w:t>
        </w:r>
      </w:hyperlink>
      <w:r>
        <w:t xml:space="preserve"> or </w:t>
      </w:r>
      <w:hyperlink r:id="rId14403" w:anchor="loss" w:history="1">
        <w:r>
          <w:rPr>
            <w:rStyle w:val="Hyperlink"/>
          </w:rPr>
          <w:t>losses</w:t>
        </w:r>
      </w:hyperlink>
      <w:r>
        <w:t xml:space="preserve"> on a </w:t>
      </w:r>
      <w:hyperlink r:id="rId14404" w:anchor="futures_contract" w:history="1">
        <w:r>
          <w:rPr>
            <w:rStyle w:val="Hyperlink"/>
          </w:rPr>
          <w:t xml:space="preserve">futures contract </w:t>
        </w:r>
      </w:hyperlink>
      <w:r>
        <w:t xml:space="preserve">are settled each day. </w:t>
      </w:r>
    </w:p>
    <w:p w:rsidR="00F9687C" w:rsidRDefault="00F9687C" w:rsidP="00F9687C">
      <w:bookmarkStart w:id="4289" w:name="market"/>
      <w:r>
        <w:rPr>
          <w:b/>
          <w:bCs/>
          <w:color w:val="990000"/>
        </w:rPr>
        <w:t>Market</w:t>
      </w:r>
      <w:bookmarkEnd w:id="4289"/>
      <w:r>
        <w:t xml:space="preserve"> </w:t>
      </w:r>
    </w:p>
    <w:p w:rsidR="00F9687C" w:rsidRDefault="00F9687C" w:rsidP="00F9687C">
      <w:pPr>
        <w:ind w:left="720"/>
      </w:pPr>
      <w:r>
        <w:t xml:space="preserve">Usually refers to the </w:t>
      </w:r>
      <w:hyperlink r:id="rId14405" w:anchor="equity_market" w:history="1">
        <w:r>
          <w:rPr>
            <w:rStyle w:val="Hyperlink"/>
          </w:rPr>
          <w:t>equity market</w:t>
        </w:r>
      </w:hyperlink>
      <w:r>
        <w:t xml:space="preserve">. "The market went down today" means that the value of the </w:t>
      </w:r>
      <w:hyperlink r:id="rId14406" w:anchor="stock_market" w:history="1">
        <w:r>
          <w:rPr>
            <w:rStyle w:val="Hyperlink"/>
          </w:rPr>
          <w:t>stock market</w:t>
        </w:r>
      </w:hyperlink>
      <w:r>
        <w:t xml:space="preserve"> </w:t>
      </w:r>
      <w:hyperlink r:id="rId14407" w:anchor="drop" w:history="1">
        <w:r>
          <w:rPr>
            <w:rStyle w:val="Hyperlink"/>
          </w:rPr>
          <w:t>dropped</w:t>
        </w:r>
      </w:hyperlink>
      <w:r>
        <w:t xml:space="preserve"> that day. </w:t>
      </w:r>
    </w:p>
    <w:p w:rsidR="00F9687C" w:rsidRDefault="00F9687C" w:rsidP="00F9687C">
      <w:bookmarkStart w:id="4290" w:name="market_analysis"/>
      <w:r>
        <w:rPr>
          <w:b/>
          <w:bCs/>
          <w:color w:val="990000"/>
        </w:rPr>
        <w:t>Market analysis</w:t>
      </w:r>
      <w:bookmarkEnd w:id="4290"/>
      <w:r>
        <w:t xml:space="preserve"> </w:t>
      </w:r>
    </w:p>
    <w:p w:rsidR="00F9687C" w:rsidRDefault="00F9687C" w:rsidP="00F9687C">
      <w:pPr>
        <w:ind w:left="720"/>
      </w:pPr>
      <w:r>
        <w:t xml:space="preserve">An analysis of technical corporate and </w:t>
      </w:r>
      <w:hyperlink r:id="rId14408" w:anchor="market_maker" w:history="1">
        <w:r>
          <w:rPr>
            <w:rStyle w:val="Hyperlink"/>
          </w:rPr>
          <w:t>market</w:t>
        </w:r>
      </w:hyperlink>
      <w:r>
        <w:t xml:space="preserve"> data used to predict movements in the </w:t>
      </w:r>
      <w:hyperlink r:id="rId14409" w:anchor="market_maker" w:history="1">
        <w:r>
          <w:rPr>
            <w:rStyle w:val="Hyperlink"/>
          </w:rPr>
          <w:t>market</w:t>
        </w:r>
      </w:hyperlink>
      <w:r>
        <w:t xml:space="preserve">. </w:t>
      </w:r>
    </w:p>
    <w:p w:rsidR="00F9687C" w:rsidRDefault="00F9687C" w:rsidP="00F9687C">
      <w:bookmarkStart w:id="4291" w:name="market_based_forecasting"/>
      <w:r>
        <w:rPr>
          <w:b/>
          <w:bCs/>
          <w:color w:val="990000"/>
        </w:rPr>
        <w:t>Market-based forecasting</w:t>
      </w:r>
      <w:bookmarkEnd w:id="4291"/>
      <w:r>
        <w:t xml:space="preserve"> </w:t>
      </w:r>
    </w:p>
    <w:p w:rsidR="00F9687C" w:rsidRDefault="00F9687C" w:rsidP="00F9687C">
      <w:pPr>
        <w:ind w:left="720"/>
      </w:pPr>
      <w:r>
        <w:t xml:space="preserve">Analyzing future </w:t>
      </w:r>
      <w:hyperlink r:id="rId14410" w:anchor="spot_rate" w:history="1">
        <w:r>
          <w:rPr>
            <w:rStyle w:val="Hyperlink"/>
          </w:rPr>
          <w:t>spot rates</w:t>
        </w:r>
      </w:hyperlink>
      <w:r>
        <w:t xml:space="preserve"> on the basis of a market-determined </w:t>
      </w:r>
      <w:hyperlink r:id="rId14411" w:anchor="exchange_rate" w:history="1">
        <w:r>
          <w:rPr>
            <w:rStyle w:val="Hyperlink"/>
          </w:rPr>
          <w:t>exchange rate</w:t>
        </w:r>
      </w:hyperlink>
      <w:r>
        <w:t xml:space="preserve"> (such as the current </w:t>
      </w:r>
      <w:hyperlink r:id="rId14412" w:anchor="spot_rate" w:history="1">
        <w:r>
          <w:rPr>
            <w:rStyle w:val="Hyperlink"/>
          </w:rPr>
          <w:t>spot rate</w:t>
        </w:r>
      </w:hyperlink>
      <w:r>
        <w:t xml:space="preserve"> or </w:t>
      </w:r>
      <w:hyperlink r:id="rId14413" w:anchor="forward_rate" w:history="1">
        <w:r>
          <w:rPr>
            <w:rStyle w:val="Hyperlink"/>
          </w:rPr>
          <w:t>forward rate</w:t>
        </w:r>
      </w:hyperlink>
      <w:r>
        <w:t xml:space="preserve">). </w:t>
      </w:r>
    </w:p>
    <w:p w:rsidR="00F9687C" w:rsidRDefault="00F9687C" w:rsidP="00F9687C">
      <w:bookmarkStart w:id="4292" w:name="market_based_governance_system"/>
      <w:r>
        <w:rPr>
          <w:b/>
          <w:bCs/>
          <w:color w:val="990000"/>
        </w:rPr>
        <w:t>Market-based corporate governance system</w:t>
      </w:r>
      <w:bookmarkEnd w:id="4292"/>
      <w:r>
        <w:t xml:space="preserve"> </w:t>
      </w:r>
    </w:p>
    <w:p w:rsidR="00F9687C" w:rsidRDefault="00F9687C" w:rsidP="00F9687C">
      <w:pPr>
        <w:ind w:left="720"/>
      </w:pPr>
      <w:r>
        <w:t xml:space="preserve">Organization of a </w:t>
      </w:r>
      <w:hyperlink r:id="rId14414" w:anchor="corporation" w:history="1">
        <w:r>
          <w:rPr>
            <w:rStyle w:val="Hyperlink"/>
          </w:rPr>
          <w:t>corporation</w:t>
        </w:r>
      </w:hyperlink>
      <w:r>
        <w:t xml:space="preserve"> whereby the </w:t>
      </w:r>
      <w:hyperlink r:id="rId14415" w:anchor="supervisory_board" w:history="1">
        <w:r>
          <w:rPr>
            <w:rStyle w:val="Hyperlink"/>
          </w:rPr>
          <w:t>supervisory board</w:t>
        </w:r>
      </w:hyperlink>
      <w:r>
        <w:t xml:space="preserve"> represents a dispersed set of largely </w:t>
      </w:r>
      <w:hyperlink r:id="rId14416" w:anchor="equity" w:history="1">
        <w:r>
          <w:rPr>
            <w:rStyle w:val="Hyperlink"/>
          </w:rPr>
          <w:t>equity</w:t>
        </w:r>
      </w:hyperlink>
      <w:r>
        <w:t xml:space="preserve"> </w:t>
      </w:r>
      <w:hyperlink r:id="rId14417" w:anchor="shareholders" w:history="1">
        <w:r>
          <w:rPr>
            <w:rStyle w:val="Hyperlink"/>
          </w:rPr>
          <w:t>shareholders</w:t>
        </w:r>
      </w:hyperlink>
      <w:r>
        <w:t xml:space="preserve">. </w:t>
      </w:r>
    </w:p>
    <w:p w:rsidR="00F9687C" w:rsidRDefault="00F9687C" w:rsidP="00F9687C">
      <w:bookmarkStart w:id="4293" w:name="market_book_ratio"/>
      <w:r>
        <w:rPr>
          <w:b/>
          <w:bCs/>
          <w:color w:val="990000"/>
        </w:rPr>
        <w:t>Market-book ratio</w:t>
      </w:r>
      <w:bookmarkEnd w:id="4293"/>
      <w:r>
        <w:t xml:space="preserve"> </w:t>
      </w:r>
    </w:p>
    <w:p w:rsidR="00F9687C" w:rsidRDefault="00F9687C" w:rsidP="00F9687C">
      <w:pPr>
        <w:ind w:left="720"/>
      </w:pPr>
      <w:hyperlink r:id="rId14418" w:anchor="market_prices" w:history="1">
        <w:r>
          <w:rPr>
            <w:rStyle w:val="Hyperlink"/>
          </w:rPr>
          <w:t>Market price</w:t>
        </w:r>
      </w:hyperlink>
      <w:r>
        <w:t xml:space="preserve"> of a </w:t>
      </w:r>
      <w:hyperlink r:id="rId14419" w:anchor="shares" w:history="1">
        <w:r>
          <w:rPr>
            <w:rStyle w:val="Hyperlink"/>
          </w:rPr>
          <w:t>share</w:t>
        </w:r>
      </w:hyperlink>
      <w:r>
        <w:t xml:space="preserve"> divided by </w:t>
      </w:r>
      <w:hyperlink r:id="rId14420" w:anchor="book_value_per_share" w:history="1">
        <w:r>
          <w:rPr>
            <w:rStyle w:val="Hyperlink"/>
          </w:rPr>
          <w:t>book value per share</w:t>
        </w:r>
      </w:hyperlink>
      <w:r>
        <w:t xml:space="preserve">. </w:t>
      </w:r>
    </w:p>
    <w:p w:rsidR="00F9687C" w:rsidRDefault="00F9687C" w:rsidP="00F9687C">
      <w:bookmarkStart w:id="4294" w:name="market_bottom"/>
      <w:r>
        <w:rPr>
          <w:b/>
          <w:bCs/>
          <w:color w:val="990000"/>
        </w:rPr>
        <w:t>Market bottom</w:t>
      </w:r>
      <w:bookmarkEnd w:id="4294"/>
      <w:r>
        <w:t xml:space="preserve"> </w:t>
      </w:r>
    </w:p>
    <w:p w:rsidR="00F9687C" w:rsidRDefault="00F9687C" w:rsidP="00F9687C">
      <w:pPr>
        <w:ind w:left="720"/>
      </w:pPr>
      <w:r>
        <w:t xml:space="preserve">(1) The point in time at which a security's price begins to trend upwards after trending downwards. (2) The price level at which a security's price begins to trend upwards after trending downwards. </w:t>
      </w:r>
    </w:p>
    <w:p w:rsidR="00F9687C" w:rsidRDefault="00F9687C" w:rsidP="00F9687C">
      <w:bookmarkStart w:id="4295" w:name="market_break"/>
      <w:r>
        <w:rPr>
          <w:b/>
          <w:bCs/>
          <w:color w:val="990000"/>
        </w:rPr>
        <w:t xml:space="preserve">Market break </w:t>
      </w:r>
      <w:bookmarkEnd w:id="4295"/>
    </w:p>
    <w:p w:rsidR="00F9687C" w:rsidRDefault="00F9687C" w:rsidP="00F9687C">
      <w:pPr>
        <w:ind w:left="720"/>
      </w:pPr>
      <w:r>
        <w:t xml:space="preserve">See: </w:t>
      </w:r>
      <w:hyperlink r:id="rId14421" w:anchor="break" w:history="1">
        <w:r>
          <w:rPr>
            <w:rStyle w:val="Hyperlink"/>
          </w:rPr>
          <w:t>Break</w:t>
        </w:r>
      </w:hyperlink>
      <w:r>
        <w:t xml:space="preserve"> </w:t>
      </w:r>
    </w:p>
    <w:p w:rsidR="00F9687C" w:rsidRDefault="00F9687C" w:rsidP="00F9687C">
      <w:bookmarkStart w:id="4296" w:name="market_capitalization"/>
      <w:r>
        <w:rPr>
          <w:b/>
          <w:bCs/>
          <w:color w:val="990000"/>
        </w:rPr>
        <w:t>Market capitalization</w:t>
      </w:r>
      <w:bookmarkEnd w:id="4296"/>
      <w:r>
        <w:rPr>
          <w:b/>
          <w:bCs/>
          <w:color w:val="990000"/>
        </w:rPr>
        <w:t xml:space="preserve"> </w:t>
      </w:r>
    </w:p>
    <w:p w:rsidR="00F9687C" w:rsidRDefault="00F9687C" w:rsidP="00F9687C">
      <w:pPr>
        <w:ind w:left="720"/>
      </w:pPr>
      <w:r>
        <w:t xml:space="preserve">The total dollar value of all </w:t>
      </w:r>
      <w:hyperlink r:id="rId14422" w:anchor="outstanding" w:history="1">
        <w:r>
          <w:rPr>
            <w:rStyle w:val="Hyperlink"/>
          </w:rPr>
          <w:t>outstanding</w:t>
        </w:r>
      </w:hyperlink>
      <w:r>
        <w:t xml:space="preserve"> </w:t>
      </w:r>
      <w:hyperlink r:id="rId14423" w:anchor="shares" w:history="1">
        <w:r>
          <w:rPr>
            <w:rStyle w:val="Hyperlink"/>
          </w:rPr>
          <w:t>shares</w:t>
        </w:r>
      </w:hyperlink>
      <w:r>
        <w:t xml:space="preserve">. Computed as shares times current </w:t>
      </w:r>
      <w:hyperlink r:id="rId14424" w:anchor="market_prices" w:history="1">
        <w:r>
          <w:rPr>
            <w:rStyle w:val="Hyperlink"/>
          </w:rPr>
          <w:t>market price</w:t>
        </w:r>
      </w:hyperlink>
      <w:r>
        <w:t xml:space="preserve">. </w:t>
      </w:r>
      <w:hyperlink r:id="rId14425" w:anchor="capitalization" w:history="1">
        <w:r>
          <w:rPr>
            <w:rStyle w:val="Hyperlink"/>
          </w:rPr>
          <w:t>Capitalization</w:t>
        </w:r>
      </w:hyperlink>
      <w:r>
        <w:t xml:space="preserve"> is a measure of corporate size. </w:t>
      </w:r>
    </w:p>
    <w:p w:rsidR="00F9687C" w:rsidRDefault="00F9687C" w:rsidP="00F9687C">
      <w:bookmarkStart w:id="4297" w:name="market_capitalization_rate"/>
      <w:r>
        <w:rPr>
          <w:b/>
          <w:bCs/>
          <w:color w:val="990000"/>
        </w:rPr>
        <w:t>Market capitalization rate</w:t>
      </w:r>
      <w:bookmarkEnd w:id="4297"/>
      <w:r>
        <w:t xml:space="preserve"> </w:t>
      </w:r>
    </w:p>
    <w:p w:rsidR="00F9687C" w:rsidRDefault="00F9687C" w:rsidP="00F9687C">
      <w:pPr>
        <w:ind w:left="720"/>
      </w:pPr>
      <w:hyperlink r:id="rId14426" w:anchor="expected_return" w:history="1">
        <w:r>
          <w:rPr>
            <w:rStyle w:val="Hyperlink"/>
          </w:rPr>
          <w:t>Expected return</w:t>
        </w:r>
      </w:hyperlink>
      <w:r>
        <w:t xml:space="preserve"> on a </w:t>
      </w:r>
      <w:hyperlink r:id="rId14427" w:anchor="security" w:history="1">
        <w:r>
          <w:rPr>
            <w:rStyle w:val="Hyperlink"/>
          </w:rPr>
          <w:t>security</w:t>
        </w:r>
      </w:hyperlink>
      <w:r>
        <w:t xml:space="preserve">. The market-consensus estimate of the appropriate </w:t>
      </w:r>
      <w:hyperlink r:id="rId14428" w:anchor="discount_rate" w:history="1">
        <w:r>
          <w:rPr>
            <w:rStyle w:val="Hyperlink"/>
          </w:rPr>
          <w:t>discount rate</w:t>
        </w:r>
      </w:hyperlink>
      <w:r>
        <w:t xml:space="preserve"> for a </w:t>
      </w:r>
      <w:hyperlink r:id="rId14429" w:anchor="firm" w:history="1">
        <w:r>
          <w:rPr>
            <w:rStyle w:val="Hyperlink"/>
          </w:rPr>
          <w:t>firm's</w:t>
        </w:r>
      </w:hyperlink>
      <w:r>
        <w:t xml:space="preserve"> </w:t>
      </w:r>
      <w:hyperlink r:id="rId14430" w:anchor="cash_flow" w:history="1">
        <w:r>
          <w:rPr>
            <w:rStyle w:val="Hyperlink"/>
          </w:rPr>
          <w:t>cash flow</w:t>
        </w:r>
      </w:hyperlink>
      <w:r>
        <w:t xml:space="preserve">. </w:t>
      </w:r>
    </w:p>
    <w:p w:rsidR="00F9687C" w:rsidRDefault="00F9687C" w:rsidP="00F9687C">
      <w:bookmarkStart w:id="4298" w:name="market_check"/>
      <w:r>
        <w:rPr>
          <w:b/>
          <w:bCs/>
          <w:color w:val="990000"/>
        </w:rPr>
        <w:t xml:space="preserve">Market check </w:t>
      </w:r>
      <w:bookmarkEnd w:id="4298"/>
    </w:p>
    <w:p w:rsidR="00F9687C" w:rsidRDefault="00F9687C" w:rsidP="00F9687C">
      <w:pPr>
        <w:ind w:left="720"/>
      </w:pPr>
      <w:r>
        <w:t xml:space="preserve">An investigation typically conducted by an investment banking firm, on behalf of a target's Board of Directors (or Special Committee) as part of a process to determine whether a proposed price for the target (or its assets) is fair. </w:t>
      </w:r>
    </w:p>
    <w:p w:rsidR="00F9687C" w:rsidRDefault="00F9687C" w:rsidP="00F9687C">
      <w:bookmarkStart w:id="4299" w:name="market_clearing"/>
      <w:r>
        <w:rPr>
          <w:b/>
          <w:bCs/>
          <w:color w:val="990000"/>
        </w:rPr>
        <w:t xml:space="preserve">Market clearing </w:t>
      </w:r>
      <w:bookmarkEnd w:id="4299"/>
    </w:p>
    <w:p w:rsidR="00F9687C" w:rsidRDefault="00F9687C" w:rsidP="00F9687C">
      <w:pPr>
        <w:ind w:left="720"/>
      </w:pPr>
      <w:r>
        <w:t xml:space="preserve">Total demand for </w:t>
      </w:r>
      <w:hyperlink r:id="rId14431" w:anchor="loan" w:history="1">
        <w:r>
          <w:rPr>
            <w:rStyle w:val="Hyperlink"/>
          </w:rPr>
          <w:t>loans</w:t>
        </w:r>
      </w:hyperlink>
      <w:r>
        <w:t xml:space="preserve"> by </w:t>
      </w:r>
      <w:hyperlink r:id="rId14432" w:anchor="borrow" w:history="1">
        <w:r>
          <w:rPr>
            <w:rStyle w:val="Hyperlink"/>
          </w:rPr>
          <w:t>borrowers</w:t>
        </w:r>
      </w:hyperlink>
      <w:r>
        <w:t xml:space="preserve"> equals total supply of loans from </w:t>
      </w:r>
      <w:hyperlink r:id="rId14433" w:anchor="lender" w:history="1">
        <w:r>
          <w:rPr>
            <w:rStyle w:val="Hyperlink"/>
          </w:rPr>
          <w:t>lenders</w:t>
        </w:r>
      </w:hyperlink>
      <w:r>
        <w:t xml:space="preserve">. The market, any market, clears at the </w:t>
      </w:r>
      <w:hyperlink r:id="rId14434" w:anchor="equilibrium_rate_of_interest" w:history="1">
        <w:r>
          <w:rPr>
            <w:rStyle w:val="Hyperlink"/>
          </w:rPr>
          <w:t>equilibrium rate of interest</w:t>
        </w:r>
      </w:hyperlink>
      <w:r>
        <w:t xml:space="preserve"> or price. </w:t>
      </w:r>
    </w:p>
    <w:p w:rsidR="00F9687C" w:rsidRDefault="00F9687C" w:rsidP="00F9687C">
      <w:bookmarkStart w:id="4300" w:name="market_conversion_price"/>
      <w:r>
        <w:rPr>
          <w:b/>
          <w:bCs/>
          <w:color w:val="990000"/>
        </w:rPr>
        <w:t>Market conversion price</w:t>
      </w:r>
      <w:bookmarkEnd w:id="4300"/>
      <w:r>
        <w:rPr>
          <w:b/>
          <w:bCs/>
          <w:color w:val="990000"/>
        </w:rPr>
        <w:t xml:space="preserve"> </w:t>
      </w:r>
    </w:p>
    <w:p w:rsidR="00F9687C" w:rsidRDefault="00F9687C" w:rsidP="00F9687C">
      <w:pPr>
        <w:ind w:left="720"/>
      </w:pPr>
      <w:r>
        <w:t xml:space="preserve">Also called </w:t>
      </w:r>
      <w:hyperlink r:id="rId14435" w:anchor="conversion_parity_price" w:history="1">
        <w:r>
          <w:rPr>
            <w:rStyle w:val="Hyperlink"/>
          </w:rPr>
          <w:t>conversion parity price</w:t>
        </w:r>
      </w:hyperlink>
      <w:r>
        <w:t xml:space="preserve">, the price that an </w:t>
      </w:r>
      <w:hyperlink r:id="rId14436" w:anchor="investor" w:history="1">
        <w:r>
          <w:rPr>
            <w:rStyle w:val="Hyperlink"/>
          </w:rPr>
          <w:t>investor</w:t>
        </w:r>
      </w:hyperlink>
      <w:r>
        <w:t xml:space="preserve"> effectively pays for </w:t>
      </w:r>
      <w:hyperlink r:id="rId14437" w:anchor="common_stock" w:history="1">
        <w:r>
          <w:rPr>
            <w:rStyle w:val="Hyperlink"/>
          </w:rPr>
          <w:t>common stock</w:t>
        </w:r>
      </w:hyperlink>
      <w:r>
        <w:t xml:space="preserve"> by purchasing a </w:t>
      </w:r>
      <w:hyperlink r:id="rId14438" w:anchor="convertible_security" w:history="1">
        <w:r>
          <w:rPr>
            <w:rStyle w:val="Hyperlink"/>
          </w:rPr>
          <w:t>convertible security</w:t>
        </w:r>
      </w:hyperlink>
      <w:r>
        <w:t xml:space="preserve"> and then </w:t>
      </w:r>
      <w:hyperlink r:id="rId14439" w:anchor="exercise" w:history="1">
        <w:r>
          <w:rPr>
            <w:rStyle w:val="Hyperlink"/>
          </w:rPr>
          <w:t>exercising</w:t>
        </w:r>
      </w:hyperlink>
      <w:r>
        <w:t xml:space="preserve"> the conversion </w:t>
      </w:r>
      <w:hyperlink r:id="rId14440" w:anchor="option" w:history="1">
        <w:r>
          <w:rPr>
            <w:rStyle w:val="Hyperlink"/>
          </w:rPr>
          <w:t>option</w:t>
        </w:r>
      </w:hyperlink>
      <w:r>
        <w:t xml:space="preserve">. This price is equal to the </w:t>
      </w:r>
      <w:hyperlink r:id="rId14441" w:anchor="market_price" w:history="1">
        <w:r>
          <w:rPr>
            <w:rStyle w:val="Hyperlink"/>
          </w:rPr>
          <w:t>market price</w:t>
        </w:r>
      </w:hyperlink>
      <w:r>
        <w:t xml:space="preserve"> of the convertible security divided by the </w:t>
      </w:r>
      <w:hyperlink r:id="rId14442" w:anchor="conversion_ratio" w:history="1">
        <w:r>
          <w:rPr>
            <w:rStyle w:val="Hyperlink"/>
          </w:rPr>
          <w:t>conversion ratio</w:t>
        </w:r>
      </w:hyperlink>
      <w:r>
        <w:t xml:space="preserve">. </w:t>
      </w:r>
    </w:p>
    <w:p w:rsidR="00F9687C" w:rsidRDefault="00F9687C" w:rsidP="00F9687C">
      <w:bookmarkStart w:id="4301" w:name="market_correction"/>
      <w:r>
        <w:rPr>
          <w:b/>
          <w:bCs/>
          <w:color w:val="990000"/>
        </w:rPr>
        <w:t>Market correction</w:t>
      </w:r>
      <w:bookmarkEnd w:id="4301"/>
      <w:r>
        <w:t xml:space="preserve"> </w:t>
      </w:r>
    </w:p>
    <w:p w:rsidR="00F9687C" w:rsidRDefault="00F9687C" w:rsidP="00F9687C">
      <w:pPr>
        <w:ind w:left="720"/>
      </w:pPr>
      <w:r>
        <w:t xml:space="preserve">A relatively </w:t>
      </w:r>
      <w:hyperlink r:id="rId14443" w:anchor="short_term" w:history="1">
        <w:r>
          <w:rPr>
            <w:rStyle w:val="Hyperlink"/>
          </w:rPr>
          <w:t>short-term</w:t>
        </w:r>
      </w:hyperlink>
      <w:r>
        <w:t xml:space="preserve"> </w:t>
      </w:r>
      <w:hyperlink r:id="rId14444" w:anchor="drop" w:history="1">
        <w:r>
          <w:rPr>
            <w:rStyle w:val="Hyperlink"/>
          </w:rPr>
          <w:t>drop</w:t>
        </w:r>
      </w:hyperlink>
      <w:r>
        <w:t xml:space="preserve"> in stock </w:t>
      </w:r>
      <w:hyperlink r:id="rId14445" w:anchor="market_price" w:history="1">
        <w:r>
          <w:rPr>
            <w:rStyle w:val="Hyperlink"/>
          </w:rPr>
          <w:t>market prices</w:t>
        </w:r>
      </w:hyperlink>
      <w:r>
        <w:t xml:space="preserve">, generally viewed as bringing overpriced </w:t>
      </w:r>
      <w:hyperlink r:id="rId14446" w:anchor="stock" w:history="1">
        <w:r>
          <w:rPr>
            <w:rStyle w:val="Hyperlink"/>
          </w:rPr>
          <w:t>stocks</w:t>
        </w:r>
      </w:hyperlink>
      <w:r>
        <w:t xml:space="preserve"> back to a level closer to </w:t>
      </w:r>
      <w:hyperlink r:id="rId14447" w:anchor="company" w:history="1">
        <w:r>
          <w:rPr>
            <w:rStyle w:val="Hyperlink"/>
          </w:rPr>
          <w:t>companies'</w:t>
        </w:r>
      </w:hyperlink>
      <w:r>
        <w:t xml:space="preserve"> actual values. </w:t>
      </w:r>
    </w:p>
    <w:p w:rsidR="00F9687C" w:rsidRDefault="00F9687C" w:rsidP="00F9687C">
      <w:bookmarkStart w:id="4302" w:name="market_cycle"/>
      <w:r>
        <w:rPr>
          <w:b/>
          <w:bCs/>
          <w:color w:val="990000"/>
        </w:rPr>
        <w:t>Market cycle</w:t>
      </w:r>
      <w:bookmarkEnd w:id="4302"/>
      <w:r>
        <w:rPr>
          <w:b/>
          <w:bCs/>
          <w:color w:val="990000"/>
        </w:rPr>
        <w:t xml:space="preserve"> </w:t>
      </w:r>
    </w:p>
    <w:p w:rsidR="00F9687C" w:rsidRDefault="00F9687C" w:rsidP="00F9687C">
      <w:pPr>
        <w:ind w:left="720"/>
      </w:pPr>
      <w:r>
        <w:t xml:space="preserve">The period between the two latest highs or lows of the </w:t>
      </w:r>
      <w:hyperlink r:id="rId14448" w:anchor="s_and_p" w:history="1">
        <w:r>
          <w:rPr>
            <w:rStyle w:val="Hyperlink"/>
          </w:rPr>
          <w:t>S&amp;P</w:t>
        </w:r>
      </w:hyperlink>
      <w:r>
        <w:t xml:space="preserve"> 500, showing </w:t>
      </w:r>
      <w:hyperlink r:id="rId14449" w:anchor="net" w:history="1">
        <w:r>
          <w:rPr>
            <w:rStyle w:val="Hyperlink"/>
          </w:rPr>
          <w:t>net</w:t>
        </w:r>
      </w:hyperlink>
      <w:r>
        <w:t xml:space="preserve"> performance of a fund through both an up and a down market. A market cycle is complete when the S&amp;P is 15% below the highest </w:t>
      </w:r>
      <w:hyperlink r:id="rId14450" w:anchor="point" w:history="1">
        <w:r>
          <w:rPr>
            <w:rStyle w:val="Hyperlink"/>
          </w:rPr>
          <w:t>point</w:t>
        </w:r>
      </w:hyperlink>
      <w:r>
        <w:t xml:space="preserve"> or 15% above the lowest </w:t>
      </w:r>
      <w:hyperlink r:id="rId14451" w:anchor="point" w:history="1">
        <w:r>
          <w:rPr>
            <w:rStyle w:val="Hyperlink"/>
          </w:rPr>
          <w:t>point</w:t>
        </w:r>
      </w:hyperlink>
      <w:r>
        <w:t xml:space="preserve"> (ending a down market). </w:t>
      </w:r>
    </w:p>
    <w:p w:rsidR="00F9687C" w:rsidRDefault="00F9687C" w:rsidP="00F9687C">
      <w:bookmarkStart w:id="4303" w:name="market_eye"/>
      <w:r>
        <w:rPr>
          <w:b/>
          <w:bCs/>
          <w:color w:val="990000"/>
        </w:rPr>
        <w:t>Market Eye</w:t>
      </w:r>
      <w:bookmarkEnd w:id="4303"/>
      <w:r>
        <w:t xml:space="preserve"> </w:t>
      </w:r>
    </w:p>
    <w:p w:rsidR="00F9687C" w:rsidRDefault="00F9687C" w:rsidP="00F9687C">
      <w:pPr>
        <w:ind w:left="720"/>
      </w:pPr>
      <w:r>
        <w:t xml:space="preserve">A </w:t>
      </w:r>
      <w:hyperlink r:id="rId14452" w:anchor="finance" w:history="1">
        <w:r>
          <w:rPr>
            <w:rStyle w:val="Hyperlink"/>
          </w:rPr>
          <w:t>financial</w:t>
        </w:r>
      </w:hyperlink>
      <w:r>
        <w:t xml:space="preserve"> information service based in the U.K. sponsored by the ISE (International Stock Exchange of the UK and the Republic of Ireland) that provides current </w:t>
      </w:r>
      <w:hyperlink r:id="rId14453" w:anchor="market" w:history="1">
        <w:r>
          <w:rPr>
            <w:rStyle w:val="Hyperlink"/>
          </w:rPr>
          <w:t xml:space="preserve">market </w:t>
        </w:r>
      </w:hyperlink>
      <w:r>
        <w:t xml:space="preserve">and statistical information. </w:t>
      </w:r>
    </w:p>
    <w:p w:rsidR="00F9687C" w:rsidRDefault="00F9687C" w:rsidP="00F9687C">
      <w:bookmarkStart w:id="4304" w:name="market_failure"/>
      <w:r>
        <w:rPr>
          <w:b/>
          <w:bCs/>
          <w:color w:val="990000"/>
        </w:rPr>
        <w:t>Market failure</w:t>
      </w:r>
      <w:bookmarkEnd w:id="4304"/>
      <w:r>
        <w:t xml:space="preserve"> </w:t>
      </w:r>
    </w:p>
    <w:p w:rsidR="00F9687C" w:rsidRDefault="00F9687C" w:rsidP="00F9687C">
      <w:pPr>
        <w:ind w:left="720"/>
      </w:pPr>
      <w:r>
        <w:t xml:space="preserve">The inability of arm's length markets to deliverer goods or services. A </w:t>
      </w:r>
      <w:hyperlink r:id="rId14454" w:anchor="multinational_corporation" w:history="1">
        <w:r>
          <w:rPr>
            <w:rStyle w:val="Hyperlink"/>
          </w:rPr>
          <w:t>multinational corporation's</w:t>
        </w:r>
      </w:hyperlink>
      <w:r>
        <w:t xml:space="preserve"> market internalization advantages may take advantage of market failure. </w:t>
      </w:r>
    </w:p>
    <w:p w:rsidR="00F9687C" w:rsidRDefault="00F9687C" w:rsidP="00F9687C">
      <w:bookmarkStart w:id="4305" w:name="market_if_touched"/>
      <w:r>
        <w:rPr>
          <w:b/>
          <w:bCs/>
          <w:color w:val="990000"/>
        </w:rPr>
        <w:t>Market-if-touched (MIT)</w:t>
      </w:r>
      <w:bookmarkEnd w:id="4305"/>
      <w:r>
        <w:rPr>
          <w:b/>
          <w:bCs/>
          <w:color w:val="990000"/>
        </w:rPr>
        <w:t xml:space="preserve"> </w:t>
      </w:r>
    </w:p>
    <w:p w:rsidR="00F9687C" w:rsidRDefault="00F9687C" w:rsidP="00F9687C">
      <w:pPr>
        <w:ind w:left="720"/>
      </w:pPr>
      <w:r>
        <w:t xml:space="preserve">A </w:t>
      </w:r>
      <w:hyperlink r:id="rId14455" w:anchor="limited_price_order" w:history="1">
        <w:r>
          <w:rPr>
            <w:rStyle w:val="Hyperlink"/>
          </w:rPr>
          <w:t>price order</w:t>
        </w:r>
      </w:hyperlink>
      <w:r>
        <w:t xml:space="preserve">, below </w:t>
      </w:r>
      <w:hyperlink r:id="rId14456" w:anchor="market" w:history="1">
        <w:r>
          <w:rPr>
            <w:rStyle w:val="Hyperlink"/>
          </w:rPr>
          <w:t>market</w:t>
        </w:r>
      </w:hyperlink>
      <w:r>
        <w:t xml:space="preserve"> if a </w:t>
      </w:r>
      <w:hyperlink r:id="rId14457" w:anchor="buy" w:history="1">
        <w:r>
          <w:rPr>
            <w:rStyle w:val="Hyperlink"/>
          </w:rPr>
          <w:t>buy</w:t>
        </w:r>
      </w:hyperlink>
      <w:r>
        <w:t xml:space="preserve"> or above market if a sell, that automatically becomes a </w:t>
      </w:r>
      <w:hyperlink r:id="rId14458" w:anchor="market_order" w:history="1">
        <w:r>
          <w:rPr>
            <w:rStyle w:val="Hyperlink"/>
          </w:rPr>
          <w:t>market order</w:t>
        </w:r>
      </w:hyperlink>
      <w:r>
        <w:t xml:space="preserve"> if the specified price is reached. </w:t>
      </w:r>
    </w:p>
    <w:p w:rsidR="00F9687C" w:rsidRDefault="00F9687C" w:rsidP="00F9687C">
      <w:bookmarkStart w:id="4306" w:name="market_impact_costs"/>
      <w:r>
        <w:rPr>
          <w:b/>
          <w:bCs/>
          <w:color w:val="990000"/>
        </w:rPr>
        <w:t>Market impact costs</w:t>
      </w:r>
      <w:bookmarkEnd w:id="4306"/>
      <w:r>
        <w:t xml:space="preserve"> </w:t>
      </w:r>
    </w:p>
    <w:p w:rsidR="00F9687C" w:rsidRDefault="00F9687C" w:rsidP="00F9687C">
      <w:pPr>
        <w:ind w:left="720"/>
      </w:pPr>
      <w:r>
        <w:t xml:space="preserve">The result of a </w:t>
      </w:r>
      <w:hyperlink r:id="rId14459" w:anchor="bid_asked_spread" w:history="1">
        <w:r>
          <w:rPr>
            <w:rStyle w:val="Hyperlink"/>
          </w:rPr>
          <w:t>bid/ask spread</w:t>
        </w:r>
      </w:hyperlink>
      <w:r>
        <w:t xml:space="preserve"> and a </w:t>
      </w:r>
      <w:hyperlink r:id="rId14460" w:anchor="dealer" w:history="1">
        <w:r>
          <w:rPr>
            <w:rStyle w:val="Hyperlink"/>
          </w:rPr>
          <w:t>dealer's</w:t>
        </w:r>
      </w:hyperlink>
      <w:r>
        <w:t xml:space="preserve"> price </w:t>
      </w:r>
      <w:hyperlink r:id="rId14461" w:anchor="concession" w:history="1">
        <w:r>
          <w:rPr>
            <w:rStyle w:val="Hyperlink"/>
          </w:rPr>
          <w:t>concession</w:t>
        </w:r>
      </w:hyperlink>
      <w:r>
        <w:t xml:space="preserve">. Also called </w:t>
      </w:r>
      <w:hyperlink r:id="rId14462" w:anchor="price_impact_costs" w:history="1">
        <w:r>
          <w:rPr>
            <w:rStyle w:val="Hyperlink"/>
          </w:rPr>
          <w:t>price impact costs</w:t>
        </w:r>
      </w:hyperlink>
      <w:r>
        <w:t xml:space="preserve">. </w:t>
      </w:r>
    </w:p>
    <w:p w:rsidR="00F9687C" w:rsidRDefault="00F9687C" w:rsidP="00F9687C">
      <w:bookmarkStart w:id="4307" w:name="market_index"/>
      <w:r>
        <w:rPr>
          <w:b/>
          <w:bCs/>
          <w:color w:val="990000"/>
        </w:rPr>
        <w:t xml:space="preserve">Market index </w:t>
      </w:r>
      <w:bookmarkEnd w:id="4307"/>
    </w:p>
    <w:p w:rsidR="00F9687C" w:rsidRDefault="00F9687C" w:rsidP="00F9687C">
      <w:pPr>
        <w:ind w:left="720"/>
      </w:pPr>
      <w:r>
        <w:t xml:space="preserve">Market measure that consists of weighted values of the components that make up certain list of </w:t>
      </w:r>
      <w:hyperlink r:id="rId14463" w:anchor="company" w:history="1">
        <w:r>
          <w:rPr>
            <w:rStyle w:val="Hyperlink"/>
          </w:rPr>
          <w:t>companies</w:t>
        </w:r>
      </w:hyperlink>
      <w:r>
        <w:t xml:space="preserve">. A </w:t>
      </w:r>
      <w:hyperlink r:id="rId14464" w:anchor="stock_market" w:history="1">
        <w:r>
          <w:rPr>
            <w:rStyle w:val="Hyperlink"/>
          </w:rPr>
          <w:t>stock market</w:t>
        </w:r>
      </w:hyperlink>
      <w:r>
        <w:t xml:space="preserve"> tracks the performance of certain stocks by weighting them according to their prices and the number of </w:t>
      </w:r>
      <w:hyperlink r:id="rId14465" w:anchor="outstanding" w:history="1">
        <w:r>
          <w:rPr>
            <w:rStyle w:val="Hyperlink"/>
          </w:rPr>
          <w:t>outstanding</w:t>
        </w:r>
      </w:hyperlink>
      <w:r>
        <w:t xml:space="preserve"> </w:t>
      </w:r>
      <w:hyperlink r:id="rId14466" w:anchor="shares" w:history="1">
        <w:r>
          <w:rPr>
            <w:rStyle w:val="Hyperlink"/>
          </w:rPr>
          <w:t>shares</w:t>
        </w:r>
      </w:hyperlink>
      <w:r>
        <w:t xml:space="preserve"> by a particular formula. </w:t>
      </w:r>
    </w:p>
    <w:p w:rsidR="00F9687C" w:rsidRDefault="00F9687C" w:rsidP="00F9687C">
      <w:bookmarkStart w:id="4308" w:name="market_interest_rates"/>
      <w:r>
        <w:rPr>
          <w:b/>
          <w:bCs/>
          <w:color w:val="990000"/>
        </w:rPr>
        <w:t>Market interest rate</w:t>
      </w:r>
      <w:bookmarkEnd w:id="4308"/>
      <w:r>
        <w:t xml:space="preserve"> </w:t>
      </w:r>
    </w:p>
    <w:p w:rsidR="00F9687C" w:rsidRDefault="00F9687C" w:rsidP="00F9687C">
      <w:pPr>
        <w:ind w:left="720"/>
      </w:pPr>
      <w:r>
        <w:t xml:space="preserve">Rates of interest paid on deposits and other </w:t>
      </w:r>
      <w:hyperlink r:id="rId14467" w:anchor="investments" w:history="1">
        <w:r>
          <w:rPr>
            <w:rStyle w:val="Hyperlink"/>
          </w:rPr>
          <w:t>investments</w:t>
        </w:r>
      </w:hyperlink>
      <w:r>
        <w:t xml:space="preserve">, determined by the interaction of the supply of and demand for funds in the </w:t>
      </w:r>
      <w:hyperlink r:id="rId14468" w:anchor="money" w:history="1">
        <w:r>
          <w:rPr>
            <w:rStyle w:val="Hyperlink"/>
          </w:rPr>
          <w:t>money</w:t>
        </w:r>
      </w:hyperlink>
      <w:r>
        <w:t xml:space="preserve"> market. </w:t>
      </w:r>
    </w:p>
    <w:p w:rsidR="00F9687C" w:rsidRDefault="00F9687C" w:rsidP="00F9687C">
      <w:bookmarkStart w:id="4309" w:name="market_internalization_advantages"/>
      <w:r>
        <w:rPr>
          <w:b/>
          <w:bCs/>
          <w:color w:val="990000"/>
        </w:rPr>
        <w:t>Market internalization advantages</w:t>
      </w:r>
      <w:bookmarkEnd w:id="4309"/>
      <w:r>
        <w:t xml:space="preserve"> </w:t>
      </w:r>
    </w:p>
    <w:p w:rsidR="00F9687C" w:rsidRDefault="00F9687C" w:rsidP="00F9687C">
      <w:pPr>
        <w:ind w:left="720"/>
      </w:pPr>
      <w:r>
        <w:t xml:space="preserve">Conditions that allow a </w:t>
      </w:r>
      <w:hyperlink r:id="rId14469" w:anchor="corporation" w:history="1">
        <w:r>
          <w:rPr>
            <w:rStyle w:val="Hyperlink"/>
          </w:rPr>
          <w:t>corporation</w:t>
        </w:r>
      </w:hyperlink>
      <w:r>
        <w:t xml:space="preserve"> to exploit the failure of an </w:t>
      </w:r>
      <w:hyperlink r:id="rId14470" w:anchor="arms_length_price" w:history="1">
        <w:r>
          <w:rPr>
            <w:rStyle w:val="Hyperlink"/>
          </w:rPr>
          <w:t>arm's length</w:t>
        </w:r>
      </w:hyperlink>
      <w:r>
        <w:t xml:space="preserve"> market to deliver goods or services efficiently. </w:t>
      </w:r>
    </w:p>
    <w:p w:rsidR="00F9687C" w:rsidRDefault="00F9687C" w:rsidP="00F9687C">
      <w:bookmarkStart w:id="4310" w:name="market_jitters"/>
      <w:r>
        <w:rPr>
          <w:b/>
          <w:bCs/>
          <w:color w:val="990000"/>
        </w:rPr>
        <w:t xml:space="preserve">Market jitters </w:t>
      </w:r>
      <w:bookmarkEnd w:id="4310"/>
    </w:p>
    <w:p w:rsidR="00F9687C" w:rsidRDefault="00F9687C" w:rsidP="00F9687C">
      <w:pPr>
        <w:ind w:left="720"/>
      </w:pPr>
      <w:r>
        <w:t xml:space="preserve">Anxiety among many </w:t>
      </w:r>
      <w:hyperlink r:id="rId14471" w:anchor="investor" w:history="1">
        <w:r>
          <w:rPr>
            <w:rStyle w:val="Hyperlink"/>
          </w:rPr>
          <w:t>investors</w:t>
        </w:r>
      </w:hyperlink>
      <w:r>
        <w:t xml:space="preserve">, causing them to sell </w:t>
      </w:r>
      <w:hyperlink r:id="rId14472" w:anchor="stock" w:history="1">
        <w:r>
          <w:rPr>
            <w:rStyle w:val="Hyperlink"/>
          </w:rPr>
          <w:t>stocks</w:t>
        </w:r>
      </w:hyperlink>
      <w:r>
        <w:t xml:space="preserve"> and </w:t>
      </w:r>
      <w:hyperlink r:id="rId14473" w:anchor="bond" w:history="1">
        <w:r>
          <w:rPr>
            <w:rStyle w:val="Hyperlink"/>
          </w:rPr>
          <w:t>bonds</w:t>
        </w:r>
      </w:hyperlink>
      <w:r>
        <w:t xml:space="preserve">, pushing prices down. </w:t>
      </w:r>
    </w:p>
    <w:p w:rsidR="00F9687C" w:rsidRDefault="00F9687C" w:rsidP="00F9687C">
      <w:bookmarkStart w:id="4311" w:name="market_letter"/>
      <w:r>
        <w:rPr>
          <w:b/>
          <w:bCs/>
          <w:color w:val="990000"/>
        </w:rPr>
        <w:t xml:space="preserve">Market letter </w:t>
      </w:r>
      <w:bookmarkEnd w:id="4311"/>
    </w:p>
    <w:p w:rsidR="00F9687C" w:rsidRDefault="00F9687C" w:rsidP="00F9687C">
      <w:pPr>
        <w:ind w:left="720"/>
      </w:pPr>
      <w:r>
        <w:t xml:space="preserve">A newsletter analyzing the </w:t>
      </w:r>
      <w:hyperlink r:id="rId14474" w:anchor="market" w:history="1">
        <w:r>
          <w:rPr>
            <w:rStyle w:val="Hyperlink"/>
          </w:rPr>
          <w:t>market</w:t>
        </w:r>
      </w:hyperlink>
      <w:r>
        <w:t xml:space="preserve"> that is written by an </w:t>
      </w:r>
      <w:hyperlink r:id="rId14475" w:anchor="s.e.c." w:history="1">
        <w:r>
          <w:rPr>
            <w:rStyle w:val="Hyperlink"/>
          </w:rPr>
          <w:t>SEC</w:t>
        </w:r>
      </w:hyperlink>
      <w:r>
        <w:t xml:space="preserve">-registered </w:t>
      </w:r>
      <w:hyperlink r:id="rId14476" w:anchor="investment" w:history="1">
        <w:r>
          <w:rPr>
            <w:rStyle w:val="Hyperlink"/>
          </w:rPr>
          <w:t>investment</w:t>
        </w:r>
      </w:hyperlink>
      <w:r>
        <w:t xml:space="preserve"> adviser who sells the letter to subscribers. See: </w:t>
      </w:r>
      <w:hyperlink r:id="rId14477" w:anchor="hulbert_rating" w:history="1">
        <w:r>
          <w:rPr>
            <w:rStyle w:val="Hyperlink"/>
          </w:rPr>
          <w:t>Hulbert Rating</w:t>
        </w:r>
      </w:hyperlink>
      <w:r>
        <w:t xml:space="preserve">. </w:t>
      </w:r>
    </w:p>
    <w:p w:rsidR="00F9687C" w:rsidRDefault="00F9687C" w:rsidP="00F9687C">
      <w:bookmarkStart w:id="4312" w:name="market_maker"/>
      <w:r>
        <w:rPr>
          <w:b/>
          <w:bCs/>
          <w:color w:val="990000"/>
        </w:rPr>
        <w:t>Market maker</w:t>
      </w:r>
      <w:bookmarkEnd w:id="4312"/>
      <w:r>
        <w:t xml:space="preserve"> </w:t>
      </w:r>
    </w:p>
    <w:p w:rsidR="00F9687C" w:rsidRDefault="00F9687C" w:rsidP="00F9687C">
      <w:pPr>
        <w:ind w:left="720"/>
      </w:pPr>
      <w:r>
        <w:t xml:space="preserve">Used in the context of general equities. One who maintains firm </w:t>
      </w:r>
      <w:hyperlink r:id="rId14478" w:anchor="bid" w:history="1">
        <w:r>
          <w:rPr>
            <w:rStyle w:val="Hyperlink"/>
          </w:rPr>
          <w:t>bid</w:t>
        </w:r>
      </w:hyperlink>
      <w:r>
        <w:t xml:space="preserve"> and </w:t>
      </w:r>
      <w:hyperlink r:id="rId14479" w:anchor="offer" w:history="1">
        <w:r>
          <w:rPr>
            <w:rStyle w:val="Hyperlink"/>
          </w:rPr>
          <w:t>offer</w:t>
        </w:r>
      </w:hyperlink>
      <w:r>
        <w:t xml:space="preserve"> </w:t>
      </w:r>
      <w:hyperlink r:id="rId14480" w:anchor="prices" w:history="1">
        <w:r>
          <w:rPr>
            <w:rStyle w:val="Hyperlink"/>
          </w:rPr>
          <w:t>prices</w:t>
        </w:r>
      </w:hyperlink>
      <w:r>
        <w:t xml:space="preserve"> in a given </w:t>
      </w:r>
      <w:hyperlink r:id="rId14481" w:anchor="security" w:history="1">
        <w:r>
          <w:rPr>
            <w:rStyle w:val="Hyperlink"/>
          </w:rPr>
          <w:t>security</w:t>
        </w:r>
      </w:hyperlink>
      <w:r>
        <w:t xml:space="preserve"> by standing ready to </w:t>
      </w:r>
      <w:hyperlink r:id="rId14482" w:anchor="buy" w:history="1">
        <w:r>
          <w:rPr>
            <w:rStyle w:val="Hyperlink"/>
          </w:rPr>
          <w:t>buy</w:t>
        </w:r>
      </w:hyperlink>
      <w:r>
        <w:t xml:space="preserve"> or sell </w:t>
      </w:r>
      <w:hyperlink r:id="rId14483" w:anchor="round_lot" w:history="1">
        <w:r>
          <w:rPr>
            <w:rStyle w:val="Hyperlink"/>
          </w:rPr>
          <w:t>round lots</w:t>
        </w:r>
      </w:hyperlink>
      <w:r>
        <w:t xml:space="preserve"> at </w:t>
      </w:r>
      <w:hyperlink r:id="rId14484" w:anchor="public" w:history="1">
        <w:r>
          <w:rPr>
            <w:rStyle w:val="Hyperlink"/>
          </w:rPr>
          <w:t>publicly</w:t>
        </w:r>
      </w:hyperlink>
      <w:r>
        <w:t xml:space="preserve"> quoted prices. See: </w:t>
      </w:r>
      <w:hyperlink r:id="rId14485" w:anchor="agent" w:history="1">
        <w:r>
          <w:rPr>
            <w:rStyle w:val="Hyperlink"/>
          </w:rPr>
          <w:t>Agent</w:t>
        </w:r>
      </w:hyperlink>
      <w:r>
        <w:t xml:space="preserve">, </w:t>
      </w:r>
      <w:hyperlink r:id="rId14486" w:anchor="dealer" w:history="1">
        <w:r>
          <w:rPr>
            <w:rStyle w:val="Hyperlink"/>
          </w:rPr>
          <w:t>dealer</w:t>
        </w:r>
      </w:hyperlink>
      <w:r>
        <w:t xml:space="preserve">, </w:t>
      </w:r>
      <w:hyperlink r:id="rId14487" w:anchor="specialist" w:history="1">
        <w:r>
          <w:rPr>
            <w:rStyle w:val="Hyperlink"/>
          </w:rPr>
          <w:t>specialist</w:t>
        </w:r>
      </w:hyperlink>
      <w:r>
        <w:t xml:space="preserve">. </w:t>
      </w:r>
    </w:p>
    <w:p w:rsidR="00F9687C" w:rsidRDefault="00F9687C" w:rsidP="00F9687C">
      <w:bookmarkStart w:id="4313" w:name="market_microstructure"/>
      <w:r>
        <w:rPr>
          <w:b/>
          <w:bCs/>
          <w:color w:val="990000"/>
        </w:rPr>
        <w:t>Market microstructure</w:t>
      </w:r>
      <w:bookmarkEnd w:id="4313"/>
      <w:r>
        <w:t xml:space="preserve"> </w:t>
      </w:r>
    </w:p>
    <w:p w:rsidR="00F9687C" w:rsidRDefault="00F9687C" w:rsidP="00F9687C">
      <w:pPr>
        <w:ind w:left="720"/>
      </w:pPr>
      <w:r>
        <w:t xml:space="preserve">The functional setup of a </w:t>
      </w:r>
      <w:hyperlink r:id="rId14488" w:anchor="market" w:history="1">
        <w:r>
          <w:rPr>
            <w:rStyle w:val="Hyperlink"/>
          </w:rPr>
          <w:t>market</w:t>
        </w:r>
      </w:hyperlink>
      <w:r>
        <w:t xml:space="preserve">. </w:t>
      </w:r>
    </w:p>
    <w:p w:rsidR="00F9687C" w:rsidRDefault="00F9687C" w:rsidP="00F9687C">
      <w:bookmarkStart w:id="4314" w:name="market_model"/>
      <w:r>
        <w:rPr>
          <w:b/>
          <w:bCs/>
          <w:color w:val="990000"/>
        </w:rPr>
        <w:t>Market model</w:t>
      </w:r>
      <w:bookmarkEnd w:id="4314"/>
      <w:r>
        <w:rPr>
          <w:b/>
          <w:bCs/>
          <w:color w:val="990000"/>
        </w:rPr>
        <w:t xml:space="preserve"> </w:t>
      </w:r>
    </w:p>
    <w:p w:rsidR="00F9687C" w:rsidRDefault="00F9687C" w:rsidP="00F9687C">
      <w:pPr>
        <w:ind w:left="720"/>
      </w:pPr>
      <w:r>
        <w:t xml:space="preserve">The market model says that the </w:t>
      </w:r>
      <w:hyperlink r:id="rId14489" w:anchor="return" w:history="1">
        <w:r>
          <w:rPr>
            <w:rStyle w:val="Hyperlink"/>
          </w:rPr>
          <w:t>return</w:t>
        </w:r>
      </w:hyperlink>
      <w:r>
        <w:t xml:space="preserve"> on a </w:t>
      </w:r>
      <w:hyperlink r:id="rId14490" w:anchor="security" w:history="1">
        <w:r>
          <w:rPr>
            <w:rStyle w:val="Hyperlink"/>
          </w:rPr>
          <w:t>security</w:t>
        </w:r>
      </w:hyperlink>
      <w:r>
        <w:t xml:space="preserve"> depends on the return on the </w:t>
      </w:r>
      <w:hyperlink r:id="rId14491" w:anchor="market_portfolio" w:history="1">
        <w:r>
          <w:rPr>
            <w:rStyle w:val="Hyperlink"/>
          </w:rPr>
          <w:t>market portfolio</w:t>
        </w:r>
      </w:hyperlink>
      <w:r>
        <w:t xml:space="preserve"> and the extent of the security's responsiveness as measured by </w:t>
      </w:r>
      <w:hyperlink r:id="rId14492" w:anchor="beta" w:history="1">
        <w:r>
          <w:rPr>
            <w:rStyle w:val="Hyperlink"/>
          </w:rPr>
          <w:t>beta</w:t>
        </w:r>
      </w:hyperlink>
      <w:r>
        <w:t xml:space="preserve">. The return also depends on conditions that are unique to the </w:t>
      </w:r>
      <w:hyperlink r:id="rId14493" w:anchor="firm" w:history="1">
        <w:r>
          <w:rPr>
            <w:rStyle w:val="Hyperlink"/>
          </w:rPr>
          <w:t>firm</w:t>
        </w:r>
      </w:hyperlink>
      <w:r>
        <w:t xml:space="preserve">. The market model can be graphed as a line fitted to a plot of </w:t>
      </w:r>
      <w:hyperlink r:id="rId14494" w:anchor="asset" w:history="1">
        <w:r>
          <w:rPr>
            <w:rStyle w:val="Hyperlink"/>
          </w:rPr>
          <w:t>asset</w:t>
        </w:r>
      </w:hyperlink>
      <w:r>
        <w:t xml:space="preserve"> returns against returns on the </w:t>
      </w:r>
      <w:hyperlink r:id="rId14495" w:anchor="market_portfolio" w:history="1">
        <w:r>
          <w:rPr>
            <w:rStyle w:val="Hyperlink"/>
          </w:rPr>
          <w:t>market portfolio</w:t>
        </w:r>
      </w:hyperlink>
      <w:r>
        <w:t xml:space="preserve">. This relationship is sometimes called the </w:t>
      </w:r>
      <w:hyperlink r:id="rId14496" w:anchor="single_index_model" w:history="1">
        <w:r>
          <w:rPr>
            <w:rStyle w:val="Hyperlink"/>
          </w:rPr>
          <w:t>single-index model</w:t>
        </w:r>
      </w:hyperlink>
      <w:r>
        <w:t xml:space="preserve">. </w:t>
      </w:r>
    </w:p>
    <w:p w:rsidR="00F9687C" w:rsidRDefault="00F9687C" w:rsidP="00F9687C">
      <w:bookmarkStart w:id="4315" w:name="market_neutral"/>
      <w:r>
        <w:rPr>
          <w:b/>
          <w:bCs/>
          <w:color w:val="990000"/>
        </w:rPr>
        <w:t>Market Neutral</w:t>
      </w:r>
      <w:bookmarkEnd w:id="4315"/>
      <w:r>
        <w:t xml:space="preserve"> </w:t>
      </w:r>
    </w:p>
    <w:p w:rsidR="00F9687C" w:rsidRDefault="00F9687C" w:rsidP="00F9687C">
      <w:pPr>
        <w:ind w:left="720"/>
      </w:pPr>
      <w:r>
        <w:t xml:space="preserve">In the context of hedge funds, a style of </w:t>
      </w:r>
      <w:hyperlink r:id="rId14497" w:anchor="management" w:history="1">
        <w:r>
          <w:rPr>
            <w:rStyle w:val="Hyperlink"/>
          </w:rPr>
          <w:t>management</w:t>
        </w:r>
      </w:hyperlink>
      <w:r>
        <w:t xml:space="preserve"> that has long and short equity exposure with nearly exposure on </w:t>
      </w:r>
      <w:hyperlink r:id="rId14498" w:anchor="average" w:history="1">
        <w:r>
          <w:rPr>
            <w:rStyle w:val="Hyperlink"/>
          </w:rPr>
          <w:t>average</w:t>
        </w:r>
      </w:hyperlink>
      <w:r>
        <w:t xml:space="preserve"> to </w:t>
      </w:r>
      <w:hyperlink r:id="rId14499" w:anchor="fluctuation" w:history="1">
        <w:r>
          <w:rPr>
            <w:rStyle w:val="Hyperlink"/>
          </w:rPr>
          <w:t>fluctuations</w:t>
        </w:r>
      </w:hyperlink>
      <w:r>
        <w:t xml:space="preserve"> in the market. However, the on average qualification is important. The </w:t>
      </w:r>
      <w:hyperlink r:id="rId14500" w:anchor="risk" w:history="1">
        <w:r>
          <w:rPr>
            <w:rStyle w:val="Hyperlink"/>
          </w:rPr>
          <w:t>risk</w:t>
        </w:r>
      </w:hyperlink>
      <w:r>
        <w:t xml:space="preserve"> of the longs and the shorts could fluctuate through time leading to negative </w:t>
      </w:r>
      <w:hyperlink r:id="rId14501" w:anchor="return" w:history="1">
        <w:r>
          <w:rPr>
            <w:rStyle w:val="Hyperlink"/>
          </w:rPr>
          <w:t>returns</w:t>
        </w:r>
      </w:hyperlink>
      <w:r>
        <w:t xml:space="preserve"> when the market falls sharply. </w:t>
      </w:r>
    </w:p>
    <w:p w:rsidR="00F9687C" w:rsidRDefault="00F9687C" w:rsidP="00F9687C">
      <w:bookmarkStart w:id="4316" w:name="market_not_held_order"/>
      <w:r>
        <w:rPr>
          <w:b/>
          <w:bCs/>
          <w:color w:val="990000"/>
        </w:rPr>
        <w:t>Market Not Held Order</w:t>
      </w:r>
      <w:bookmarkEnd w:id="4316"/>
      <w:r>
        <w:t xml:space="preserve"> </w:t>
      </w:r>
    </w:p>
    <w:p w:rsidR="00F9687C" w:rsidRDefault="00F9687C" w:rsidP="00F9687C">
      <w:pPr>
        <w:ind w:left="720"/>
      </w:pPr>
      <w:r>
        <w:t xml:space="preserve">Also a </w:t>
      </w:r>
      <w:hyperlink r:id="rId14502" w:anchor="market_order" w:history="1">
        <w:r>
          <w:rPr>
            <w:rStyle w:val="Hyperlink"/>
          </w:rPr>
          <w:t>market order</w:t>
        </w:r>
      </w:hyperlink>
      <w:r>
        <w:t xml:space="preserve">, but the </w:t>
      </w:r>
      <w:hyperlink r:id="rId14503" w:anchor="investor" w:history="1">
        <w:r>
          <w:rPr>
            <w:rStyle w:val="Hyperlink"/>
          </w:rPr>
          <w:t>investor</w:t>
        </w:r>
      </w:hyperlink>
      <w:r>
        <w:t xml:space="preserve"> is allowing the </w:t>
      </w:r>
      <w:hyperlink r:id="rId14504" w:anchor="floor" w:history="1">
        <w:r>
          <w:rPr>
            <w:rStyle w:val="Hyperlink"/>
          </w:rPr>
          <w:t>floor</w:t>
        </w:r>
      </w:hyperlink>
      <w:r>
        <w:t xml:space="preserve"> </w:t>
      </w:r>
      <w:hyperlink r:id="rId14505" w:anchor="broker" w:history="1">
        <w:r>
          <w:rPr>
            <w:rStyle w:val="Hyperlink"/>
          </w:rPr>
          <w:t>broker</w:t>
        </w:r>
      </w:hyperlink>
      <w:r>
        <w:t xml:space="preserve"> to use his own discretion as to the exact timing of the execution. If the floor broker expects a decline in price and he is </w:t>
      </w:r>
      <w:hyperlink r:id="rId14506" w:anchor="hold" w:history="1">
        <w:r>
          <w:rPr>
            <w:rStyle w:val="Hyperlink"/>
          </w:rPr>
          <w:t>holding</w:t>
        </w:r>
      </w:hyperlink>
      <w:r>
        <w:t xml:space="preserve"> a "market not held buy order", he (she) may wait to buy, figuring that a better price will soon be available. There is no guarantee that a "market not held order" will be filled. </w:t>
      </w:r>
    </w:p>
    <w:p w:rsidR="00F9687C" w:rsidRDefault="00F9687C" w:rsidP="00F9687C">
      <w:bookmarkStart w:id="4317" w:name="market_on_close"/>
      <w:r>
        <w:rPr>
          <w:b/>
          <w:bCs/>
          <w:color w:val="990000"/>
        </w:rPr>
        <w:t xml:space="preserve">Market-on-Close (MOC) order </w:t>
      </w:r>
      <w:bookmarkEnd w:id="4317"/>
    </w:p>
    <w:p w:rsidR="00F9687C" w:rsidRDefault="00F9687C" w:rsidP="00F9687C">
      <w:pPr>
        <w:ind w:left="720"/>
      </w:pPr>
      <w:r>
        <w:t xml:space="preserve">An </w:t>
      </w:r>
      <w:hyperlink r:id="rId14507" w:anchor="order" w:history="1">
        <w:r>
          <w:rPr>
            <w:rStyle w:val="Hyperlink"/>
          </w:rPr>
          <w:t>order</w:t>
        </w:r>
      </w:hyperlink>
      <w:r>
        <w:t xml:space="preserve"> to </w:t>
      </w:r>
      <w:hyperlink r:id="rId14508" w:anchor="trade" w:history="1">
        <w:r>
          <w:rPr>
            <w:rStyle w:val="Hyperlink"/>
          </w:rPr>
          <w:t>trade</w:t>
        </w:r>
      </w:hyperlink>
      <w:r>
        <w:t xml:space="preserve"> </w:t>
      </w:r>
      <w:hyperlink r:id="rId14509" w:anchor="stock" w:history="1">
        <w:r>
          <w:rPr>
            <w:rStyle w:val="Hyperlink"/>
          </w:rPr>
          <w:t>stocks</w:t>
        </w:r>
      </w:hyperlink>
      <w:r>
        <w:t xml:space="preserve">, </w:t>
      </w:r>
      <w:hyperlink r:id="rId14510" w:anchor="option" w:history="1">
        <w:r>
          <w:rPr>
            <w:rStyle w:val="Hyperlink"/>
          </w:rPr>
          <w:t>options</w:t>
        </w:r>
      </w:hyperlink>
      <w:r>
        <w:t xml:space="preserve">, or </w:t>
      </w:r>
      <w:hyperlink r:id="rId14511" w:anchor="futures" w:history="1">
        <w:r>
          <w:rPr>
            <w:rStyle w:val="Hyperlink"/>
          </w:rPr>
          <w:t>futures</w:t>
        </w:r>
      </w:hyperlink>
      <w:r>
        <w:t xml:space="preserve"> as close as possible to the </w:t>
      </w:r>
      <w:hyperlink r:id="rId14512" w:anchor="market" w:history="1">
        <w:r>
          <w:rPr>
            <w:rStyle w:val="Hyperlink"/>
          </w:rPr>
          <w:t>market</w:t>
        </w:r>
      </w:hyperlink>
      <w:r>
        <w:t xml:space="preserve"> close. See also </w:t>
      </w:r>
      <w:hyperlink r:id="rId14513" w:anchor="moc" w:history="1">
        <w:r>
          <w:rPr>
            <w:rStyle w:val="Hyperlink"/>
          </w:rPr>
          <w:t>MOC</w:t>
        </w:r>
      </w:hyperlink>
      <w:r>
        <w:t xml:space="preserve">. </w:t>
      </w:r>
    </w:p>
    <w:p w:rsidR="00F9687C" w:rsidRDefault="00F9687C" w:rsidP="00F9687C">
      <w:bookmarkStart w:id="4318" w:name="market_opening"/>
      <w:r>
        <w:rPr>
          <w:b/>
          <w:bCs/>
          <w:color w:val="990000"/>
        </w:rPr>
        <w:t xml:space="preserve">Market opening </w:t>
      </w:r>
      <w:bookmarkEnd w:id="4318"/>
    </w:p>
    <w:p w:rsidR="00F9687C" w:rsidRDefault="00F9687C" w:rsidP="00F9687C">
      <w:pPr>
        <w:ind w:left="720"/>
      </w:pPr>
      <w:r>
        <w:t xml:space="preserve">The start of formal </w:t>
      </w:r>
      <w:hyperlink r:id="rId14514" w:anchor="trade" w:history="1">
        <w:r>
          <w:rPr>
            <w:rStyle w:val="Hyperlink"/>
          </w:rPr>
          <w:t>trading</w:t>
        </w:r>
      </w:hyperlink>
      <w:r>
        <w:t xml:space="preserve"> on an </w:t>
      </w:r>
      <w:hyperlink r:id="rId14515" w:anchor="exchange" w:history="1">
        <w:r>
          <w:rPr>
            <w:rStyle w:val="Hyperlink"/>
          </w:rPr>
          <w:t>exchange</w:t>
        </w:r>
      </w:hyperlink>
      <w:r>
        <w:t xml:space="preserve">. </w:t>
      </w:r>
    </w:p>
    <w:p w:rsidR="00F9687C" w:rsidRDefault="00F9687C" w:rsidP="00F9687C">
      <w:bookmarkStart w:id="4319" w:name="market_order"/>
      <w:r>
        <w:rPr>
          <w:b/>
          <w:bCs/>
          <w:color w:val="990000"/>
        </w:rPr>
        <w:t>Market order</w:t>
      </w:r>
      <w:bookmarkEnd w:id="4319"/>
      <w:r>
        <w:rPr>
          <w:b/>
          <w:bCs/>
          <w:color w:val="990000"/>
        </w:rPr>
        <w:t xml:space="preserve"> </w:t>
      </w:r>
    </w:p>
    <w:p w:rsidR="00F9687C" w:rsidRDefault="00F9687C" w:rsidP="00F9687C">
      <w:pPr>
        <w:ind w:left="720"/>
      </w:pPr>
      <w:r>
        <w:t xml:space="preserve">Used in the context of general equities. </w:t>
      </w:r>
      <w:hyperlink r:id="rId14516" w:anchor="order" w:history="1">
        <w:r>
          <w:rPr>
            <w:rStyle w:val="Hyperlink"/>
          </w:rPr>
          <w:t>Order</w:t>
        </w:r>
      </w:hyperlink>
      <w:r>
        <w:t xml:space="preserve"> to </w:t>
      </w:r>
      <w:hyperlink r:id="rId14517" w:anchor="buy" w:history="1">
        <w:r>
          <w:rPr>
            <w:rStyle w:val="Hyperlink"/>
          </w:rPr>
          <w:t>buy</w:t>
        </w:r>
      </w:hyperlink>
      <w:r>
        <w:t xml:space="preserve"> or sell a </w:t>
      </w:r>
      <w:hyperlink r:id="rId14518" w:anchor="stated_value" w:history="1">
        <w:r>
          <w:rPr>
            <w:rStyle w:val="Hyperlink"/>
          </w:rPr>
          <w:t>stated</w:t>
        </w:r>
      </w:hyperlink>
      <w:r>
        <w:t xml:space="preserve"> amount of a </w:t>
      </w:r>
      <w:hyperlink r:id="rId14519" w:anchor="security" w:history="1">
        <w:r>
          <w:rPr>
            <w:rStyle w:val="Hyperlink"/>
          </w:rPr>
          <w:t>security</w:t>
        </w:r>
      </w:hyperlink>
      <w:r>
        <w:t xml:space="preserve"> at the most advantageous price obtainable after the order is represented in the </w:t>
      </w:r>
      <w:hyperlink r:id="rId14520" w:anchor="crowd_trading" w:history="1">
        <w:r>
          <w:rPr>
            <w:rStyle w:val="Hyperlink"/>
          </w:rPr>
          <w:t>trading crowd</w:t>
        </w:r>
      </w:hyperlink>
      <w:r>
        <w:t xml:space="preserve">. You cannot specify special restrictions such as </w:t>
      </w:r>
      <w:hyperlink r:id="rId14521" w:anchor="all_or_none_order" w:history="1">
        <w:r>
          <w:rPr>
            <w:rStyle w:val="Hyperlink"/>
          </w:rPr>
          <w:t>all or none (AON)</w:t>
        </w:r>
      </w:hyperlink>
      <w:r>
        <w:t xml:space="preserve"> or </w:t>
      </w:r>
      <w:hyperlink r:id="rId14522" w:anchor="good_til_cancelled" w:history="1">
        <w:r>
          <w:rPr>
            <w:rStyle w:val="Hyperlink"/>
          </w:rPr>
          <w:t>good 'til canceled order (GTC)</w:t>
        </w:r>
      </w:hyperlink>
      <w:r>
        <w:t xml:space="preserve"> on market orders. See: </w:t>
      </w:r>
      <w:hyperlink r:id="rId14523" w:anchor="limit_order" w:history="1">
        <w:r>
          <w:rPr>
            <w:rStyle w:val="Hyperlink"/>
          </w:rPr>
          <w:t>Limit order</w:t>
        </w:r>
      </w:hyperlink>
      <w:r>
        <w:t xml:space="preserve">. </w:t>
      </w:r>
    </w:p>
    <w:p w:rsidR="00F9687C" w:rsidRDefault="00F9687C" w:rsidP="00F9687C">
      <w:bookmarkStart w:id="4320" w:name="market_order_go_along_participating"/>
      <w:r>
        <w:rPr>
          <w:b/>
          <w:bCs/>
          <w:color w:val="990000"/>
        </w:rPr>
        <w:t>Market order go-along/participating</w:t>
      </w:r>
      <w:bookmarkEnd w:id="4320"/>
      <w:r>
        <w:t xml:space="preserve"> </w:t>
      </w:r>
    </w:p>
    <w:p w:rsidR="00F9687C" w:rsidRDefault="00F9687C" w:rsidP="00F9687C">
      <w:pPr>
        <w:ind w:left="720"/>
      </w:pPr>
      <w:r>
        <w:t xml:space="preserve">Used for listed equity securities. See: </w:t>
      </w:r>
      <w:hyperlink r:id="rId14524" w:anchor="percentage_order" w:history="1">
        <w:r>
          <w:rPr>
            <w:rStyle w:val="Hyperlink"/>
          </w:rPr>
          <w:t>Percentage order</w:t>
        </w:r>
      </w:hyperlink>
      <w:r>
        <w:t xml:space="preserve">. </w:t>
      </w:r>
    </w:p>
    <w:p w:rsidR="00F9687C" w:rsidRDefault="00F9687C" w:rsidP="00F9687C">
      <w:bookmarkStart w:id="4321" w:name="market_out_clause"/>
      <w:r>
        <w:rPr>
          <w:b/>
          <w:bCs/>
          <w:color w:val="990000"/>
        </w:rPr>
        <w:t xml:space="preserve">Market out clause </w:t>
      </w:r>
      <w:bookmarkEnd w:id="4321"/>
    </w:p>
    <w:p w:rsidR="00F9687C" w:rsidRDefault="00F9687C" w:rsidP="00F9687C">
      <w:pPr>
        <w:ind w:left="720"/>
      </w:pPr>
      <w:r>
        <w:t xml:space="preserve">A clause that may appear in an </w:t>
      </w:r>
      <w:hyperlink r:id="rId14525" w:anchor="underwriting" w:history="1">
        <w:r>
          <w:rPr>
            <w:rStyle w:val="Hyperlink"/>
          </w:rPr>
          <w:t>underwriting</w:t>
        </w:r>
      </w:hyperlink>
      <w:r>
        <w:t xml:space="preserve"> firm commitment that releases it from its </w:t>
      </w:r>
      <w:hyperlink r:id="rId14526" w:anchor="purchase" w:history="1">
        <w:r>
          <w:rPr>
            <w:rStyle w:val="Hyperlink"/>
          </w:rPr>
          <w:t>purchase</w:t>
        </w:r>
      </w:hyperlink>
      <w:r>
        <w:t xml:space="preserve"> requirement if there are negative </w:t>
      </w:r>
      <w:hyperlink r:id="rId14527" w:anchor="securities_markets" w:history="1">
        <w:r>
          <w:rPr>
            <w:rStyle w:val="Hyperlink"/>
          </w:rPr>
          <w:t>securities market</w:t>
        </w:r>
      </w:hyperlink>
      <w:r>
        <w:t xml:space="preserve"> developments. </w:t>
      </w:r>
    </w:p>
    <w:p w:rsidR="00F9687C" w:rsidRDefault="00F9687C" w:rsidP="00F9687C">
      <w:bookmarkStart w:id="4322" w:name="market_overhang"/>
      <w:r>
        <w:rPr>
          <w:b/>
          <w:bCs/>
          <w:color w:val="990000"/>
        </w:rPr>
        <w:t>Market overhang</w:t>
      </w:r>
      <w:bookmarkEnd w:id="4322"/>
      <w:r>
        <w:t xml:space="preserve"> </w:t>
      </w:r>
    </w:p>
    <w:p w:rsidR="00F9687C" w:rsidRDefault="00F9687C" w:rsidP="00F9687C">
      <w:pPr>
        <w:ind w:left="720"/>
      </w:pPr>
      <w:r>
        <w:t xml:space="preserve">The theory that, in certain situations, institutions wish to sell their </w:t>
      </w:r>
      <w:hyperlink r:id="rId14528" w:anchor="shares" w:history="1">
        <w:r>
          <w:rPr>
            <w:rStyle w:val="Hyperlink"/>
          </w:rPr>
          <w:t>shares</w:t>
        </w:r>
      </w:hyperlink>
      <w:r>
        <w:t xml:space="preserve"> but postpone the </w:t>
      </w:r>
      <w:hyperlink r:id="rId14529" w:anchor="sale" w:history="1">
        <w:r>
          <w:rPr>
            <w:rStyle w:val="Hyperlink"/>
          </w:rPr>
          <w:t>sale</w:t>
        </w:r>
      </w:hyperlink>
      <w:r>
        <w:t xml:space="preserve"> because large </w:t>
      </w:r>
      <w:hyperlink r:id="rId14530" w:anchor="order" w:history="1">
        <w:r>
          <w:rPr>
            <w:rStyle w:val="Hyperlink"/>
          </w:rPr>
          <w:t>orders</w:t>
        </w:r>
      </w:hyperlink>
      <w:r>
        <w:t xml:space="preserve"> under current market conditions would drive down the share price and that the consequent threat of </w:t>
      </w:r>
      <w:hyperlink r:id="rId14531" w:anchor="security" w:history="1">
        <w:r>
          <w:rPr>
            <w:rStyle w:val="Hyperlink"/>
          </w:rPr>
          <w:t>securities</w:t>
        </w:r>
      </w:hyperlink>
      <w:r>
        <w:t xml:space="preserve"> </w:t>
      </w:r>
      <w:hyperlink r:id="rId14532" w:anchor="sale" w:history="1">
        <w:r>
          <w:rPr>
            <w:rStyle w:val="Hyperlink"/>
          </w:rPr>
          <w:t>sales</w:t>
        </w:r>
      </w:hyperlink>
      <w:r>
        <w:t xml:space="preserve"> will tend to retard the rate of share price appreciation. Support for this theory is largely anecdotal. </w:t>
      </w:r>
    </w:p>
    <w:p w:rsidR="00F9687C" w:rsidRDefault="00F9687C" w:rsidP="00F9687C">
      <w:bookmarkStart w:id="4323" w:name="market_penetration_share"/>
      <w:r>
        <w:rPr>
          <w:b/>
          <w:bCs/>
          <w:color w:val="990000"/>
        </w:rPr>
        <w:t xml:space="preserve">Market penetration/share </w:t>
      </w:r>
      <w:bookmarkEnd w:id="4323"/>
    </w:p>
    <w:p w:rsidR="00F9687C" w:rsidRDefault="00F9687C" w:rsidP="00F9687C">
      <w:pPr>
        <w:ind w:left="720"/>
      </w:pPr>
      <w:r>
        <w:t xml:space="preserve">Used in the context of general equities. Percent of </w:t>
      </w:r>
      <w:hyperlink r:id="rId14533" w:anchor="trading" w:history="1">
        <w:r>
          <w:rPr>
            <w:rStyle w:val="Hyperlink"/>
          </w:rPr>
          <w:t>trading</w:t>
        </w:r>
      </w:hyperlink>
      <w:r>
        <w:t xml:space="preserve"> volume in a </w:t>
      </w:r>
      <w:hyperlink r:id="rId14534" w:anchor="stock" w:history="1">
        <w:r>
          <w:rPr>
            <w:rStyle w:val="Hyperlink"/>
          </w:rPr>
          <w:t>stock</w:t>
        </w:r>
      </w:hyperlink>
      <w:r>
        <w:t xml:space="preserve"> that a particular </w:t>
      </w:r>
      <w:hyperlink r:id="rId14535" w:anchor="market_maker" w:history="1">
        <w:r>
          <w:rPr>
            <w:rStyle w:val="Hyperlink"/>
          </w:rPr>
          <w:t>market maker</w:t>
        </w:r>
      </w:hyperlink>
      <w:r>
        <w:t xml:space="preserve"> trades. </w:t>
      </w:r>
    </w:p>
    <w:p w:rsidR="00F9687C" w:rsidRDefault="00F9687C" w:rsidP="00F9687C">
      <w:bookmarkStart w:id="4324" w:name="market_performance_committee"/>
      <w:r>
        <w:rPr>
          <w:b/>
          <w:bCs/>
          <w:color w:val="990000"/>
        </w:rPr>
        <w:t xml:space="preserve">Market Performance Committee (MPC) </w:t>
      </w:r>
      <w:bookmarkEnd w:id="4324"/>
    </w:p>
    <w:p w:rsidR="00F9687C" w:rsidRDefault="00F9687C" w:rsidP="00F9687C">
      <w:pPr>
        <w:ind w:left="720"/>
      </w:pPr>
      <w:r>
        <w:t xml:space="preserve">A group of </w:t>
      </w:r>
      <w:hyperlink r:id="rId14536" w:anchor="n.y.s.e." w:history="1">
        <w:r>
          <w:rPr>
            <w:rStyle w:val="Hyperlink"/>
          </w:rPr>
          <w:t>NYSE</w:t>
        </w:r>
      </w:hyperlink>
      <w:r>
        <w:t xml:space="preserve"> market oversight </w:t>
      </w:r>
      <w:hyperlink r:id="rId14537" w:anchor="specialist" w:history="1">
        <w:r>
          <w:rPr>
            <w:rStyle w:val="Hyperlink"/>
          </w:rPr>
          <w:t>specialists</w:t>
        </w:r>
      </w:hyperlink>
      <w:r>
        <w:t xml:space="preserve"> who monitor specialists' efficiency in maintaining fair prices and orderly </w:t>
      </w:r>
      <w:hyperlink r:id="rId14538" w:anchor="market" w:history="1">
        <w:r>
          <w:rPr>
            <w:rStyle w:val="Hyperlink"/>
          </w:rPr>
          <w:t>markets</w:t>
        </w:r>
      </w:hyperlink>
      <w:r>
        <w:t xml:space="preserve">. </w:t>
      </w:r>
    </w:p>
    <w:p w:rsidR="00F9687C" w:rsidRDefault="00F9687C" w:rsidP="00F9687C">
      <w:bookmarkStart w:id="4325" w:name="market_price"/>
      <w:r>
        <w:rPr>
          <w:b/>
          <w:bCs/>
          <w:color w:val="990000"/>
        </w:rPr>
        <w:t xml:space="preserve">Market price </w:t>
      </w:r>
    </w:p>
    <w:p w:rsidR="00F9687C" w:rsidRDefault="00F9687C" w:rsidP="00F9687C">
      <w:pPr>
        <w:ind w:left="720"/>
      </w:pPr>
      <w:r>
        <w:t xml:space="preserve">The last reported price at which a </w:t>
      </w:r>
      <w:hyperlink r:id="rId14539" w:anchor="security" w:history="1">
        <w:r>
          <w:rPr>
            <w:rStyle w:val="Hyperlink"/>
          </w:rPr>
          <w:t>security</w:t>
        </w:r>
      </w:hyperlink>
      <w:r>
        <w:t xml:space="preserve"> was </w:t>
      </w:r>
      <w:hyperlink r:id="rId14540" w:anchor="trade" w:history="1">
        <w:r>
          <w:rPr>
            <w:rStyle w:val="Hyperlink"/>
          </w:rPr>
          <w:t>traded</w:t>
        </w:r>
      </w:hyperlink>
      <w:r>
        <w:t xml:space="preserve"> on an </w:t>
      </w:r>
      <w:hyperlink r:id="rId14541" w:anchor="exchange" w:history="1">
        <w:r>
          <w:rPr>
            <w:rStyle w:val="Hyperlink"/>
          </w:rPr>
          <w:t>exchange</w:t>
        </w:r>
      </w:hyperlink>
      <w:r>
        <w:t xml:space="preserve">. </w:t>
      </w:r>
    </w:p>
    <w:p w:rsidR="00F9687C" w:rsidRDefault="00F9687C" w:rsidP="00F9687C">
      <w:r>
        <w:rPr>
          <w:b/>
          <w:bCs/>
          <w:color w:val="990000"/>
        </w:rPr>
        <w:t xml:space="preserve">Market research </w:t>
      </w:r>
      <w:bookmarkEnd w:id="4325"/>
    </w:p>
    <w:p w:rsidR="00F9687C" w:rsidRDefault="00F9687C" w:rsidP="00F9687C">
      <w:pPr>
        <w:ind w:left="720"/>
      </w:pPr>
      <w:r>
        <w:t xml:space="preserve">A </w:t>
      </w:r>
      <w:hyperlink r:id="rId14542" w:anchor="technical_analysis" w:history="1">
        <w:r>
          <w:rPr>
            <w:rStyle w:val="Hyperlink"/>
          </w:rPr>
          <w:t>technical analysis</w:t>
        </w:r>
      </w:hyperlink>
      <w:r>
        <w:t xml:space="preserve"> of </w:t>
      </w:r>
      <w:hyperlink r:id="rId14543" w:anchor="factor" w:history="1">
        <w:r>
          <w:rPr>
            <w:rStyle w:val="Hyperlink"/>
          </w:rPr>
          <w:t>factors</w:t>
        </w:r>
      </w:hyperlink>
      <w:r>
        <w:t xml:space="preserve"> such as </w:t>
      </w:r>
      <w:hyperlink r:id="rId14544" w:anchor="volume" w:history="1">
        <w:r>
          <w:rPr>
            <w:rStyle w:val="Hyperlink"/>
          </w:rPr>
          <w:t>volume</w:t>
        </w:r>
      </w:hyperlink>
      <w:r>
        <w:t xml:space="preserve">, price </w:t>
      </w:r>
      <w:hyperlink r:id="rId14545" w:anchor="trend" w:history="1">
        <w:r>
          <w:rPr>
            <w:rStyle w:val="Hyperlink"/>
          </w:rPr>
          <w:t>trends</w:t>
        </w:r>
      </w:hyperlink>
      <w:r>
        <w:t xml:space="preserve">, and </w:t>
      </w:r>
      <w:hyperlink r:id="rId14546" w:anchor="market" w:history="1">
        <w:r>
          <w:rPr>
            <w:rStyle w:val="Hyperlink"/>
          </w:rPr>
          <w:t>market</w:t>
        </w:r>
      </w:hyperlink>
      <w:r>
        <w:t xml:space="preserve"> breadth that are used to predict price movement. </w:t>
      </w:r>
    </w:p>
    <w:p w:rsidR="00F9687C" w:rsidRDefault="00F9687C" w:rsidP="00F9687C">
      <w:bookmarkStart w:id="4326" w:name="marketplace_price_efficiency"/>
      <w:r>
        <w:rPr>
          <w:b/>
          <w:bCs/>
          <w:color w:val="990000"/>
        </w:rPr>
        <w:t>Marketplace price efficiency</w:t>
      </w:r>
      <w:bookmarkEnd w:id="4326"/>
      <w:r>
        <w:rPr>
          <w:b/>
          <w:bCs/>
          <w:color w:val="990000"/>
        </w:rPr>
        <w:t xml:space="preserve"> </w:t>
      </w:r>
    </w:p>
    <w:p w:rsidR="00F9687C" w:rsidRDefault="00F9687C" w:rsidP="00F9687C">
      <w:pPr>
        <w:ind w:left="720"/>
      </w:pPr>
      <w:r>
        <w:t xml:space="preserve">The degree to which the </w:t>
      </w:r>
      <w:hyperlink r:id="rId14547" w:anchor="prices" w:history="1">
        <w:r>
          <w:rPr>
            <w:rStyle w:val="Hyperlink"/>
          </w:rPr>
          <w:t>prices</w:t>
        </w:r>
      </w:hyperlink>
      <w:r>
        <w:t xml:space="preserve"> of </w:t>
      </w:r>
      <w:hyperlink r:id="rId14548" w:anchor="asset" w:history="1">
        <w:r>
          <w:rPr>
            <w:rStyle w:val="Hyperlink"/>
          </w:rPr>
          <w:t>assets</w:t>
        </w:r>
      </w:hyperlink>
      <w:r>
        <w:t xml:space="preserve"> reflect the available marketplace information. Marketplace price efficiency is sometimes estimated as the difficulty faced by </w:t>
      </w:r>
      <w:hyperlink r:id="rId14549" w:anchor="active_management" w:history="1">
        <w:r>
          <w:rPr>
            <w:rStyle w:val="Hyperlink"/>
          </w:rPr>
          <w:t>management</w:t>
        </w:r>
      </w:hyperlink>
      <w:r>
        <w:t xml:space="preserve"> of </w:t>
      </w:r>
      <w:hyperlink r:id="rId14550" w:anchor="earnings" w:history="1">
        <w:r>
          <w:rPr>
            <w:rStyle w:val="Hyperlink"/>
          </w:rPr>
          <w:t>earning</w:t>
        </w:r>
      </w:hyperlink>
      <w:r>
        <w:t xml:space="preserve"> a greater </w:t>
      </w:r>
      <w:hyperlink r:id="rId14551" w:anchor="return" w:history="1">
        <w:r>
          <w:rPr>
            <w:rStyle w:val="Hyperlink"/>
          </w:rPr>
          <w:t>return</w:t>
        </w:r>
      </w:hyperlink>
      <w:r>
        <w:t xml:space="preserve"> than passive management would, after adjusting for the </w:t>
      </w:r>
      <w:hyperlink r:id="rId14552" w:anchor="risk" w:history="1">
        <w:r>
          <w:rPr>
            <w:rStyle w:val="Hyperlink"/>
          </w:rPr>
          <w:t>risk</w:t>
        </w:r>
      </w:hyperlink>
      <w:r>
        <w:t xml:space="preserve"> associated with a </w:t>
      </w:r>
      <w:hyperlink r:id="rId14553" w:anchor="strategy" w:history="1">
        <w:r>
          <w:rPr>
            <w:rStyle w:val="Hyperlink"/>
          </w:rPr>
          <w:t>strategy</w:t>
        </w:r>
      </w:hyperlink>
      <w:r>
        <w:t xml:space="preserve"> and the </w:t>
      </w:r>
      <w:hyperlink r:id="rId14554" w:anchor="transaction_costs" w:history="1">
        <w:r>
          <w:rPr>
            <w:rStyle w:val="Hyperlink"/>
          </w:rPr>
          <w:t>transactions costs</w:t>
        </w:r>
      </w:hyperlink>
      <w:r>
        <w:t xml:space="preserve"> associated with implementing a strategy. </w:t>
      </w:r>
    </w:p>
    <w:p w:rsidR="00F9687C" w:rsidRDefault="00F9687C" w:rsidP="00F9687C">
      <w:bookmarkStart w:id="4327" w:name="market_portfolio"/>
      <w:r>
        <w:rPr>
          <w:b/>
          <w:bCs/>
          <w:color w:val="990000"/>
        </w:rPr>
        <w:t>Market portfolio</w:t>
      </w:r>
      <w:bookmarkEnd w:id="4327"/>
      <w:r>
        <w:rPr>
          <w:b/>
          <w:bCs/>
          <w:color w:val="990000"/>
        </w:rPr>
        <w:t xml:space="preserve"> </w:t>
      </w:r>
    </w:p>
    <w:p w:rsidR="00F9687C" w:rsidRDefault="00F9687C" w:rsidP="00F9687C">
      <w:pPr>
        <w:ind w:left="720"/>
      </w:pPr>
      <w:r>
        <w:t xml:space="preserve">A </w:t>
      </w:r>
      <w:hyperlink r:id="rId14555" w:anchor="portfolio" w:history="1">
        <w:r>
          <w:rPr>
            <w:rStyle w:val="Hyperlink"/>
          </w:rPr>
          <w:t>portfolio</w:t>
        </w:r>
      </w:hyperlink>
      <w:r>
        <w:t xml:space="preserve"> consisting of all </w:t>
      </w:r>
      <w:hyperlink r:id="rId14556" w:anchor="asset" w:history="1">
        <w:r>
          <w:rPr>
            <w:rStyle w:val="Hyperlink"/>
          </w:rPr>
          <w:t>assets</w:t>
        </w:r>
      </w:hyperlink>
      <w:r>
        <w:t xml:space="preserve"> available to </w:t>
      </w:r>
      <w:hyperlink r:id="rId14557" w:anchor="investor" w:history="1">
        <w:r>
          <w:rPr>
            <w:rStyle w:val="Hyperlink"/>
          </w:rPr>
          <w:t>investors</w:t>
        </w:r>
      </w:hyperlink>
      <w:r>
        <w:t xml:space="preserve">, with each </w:t>
      </w:r>
      <w:hyperlink r:id="rId14558" w:anchor="asset" w:history="1">
        <w:r>
          <w:rPr>
            <w:rStyle w:val="Hyperlink"/>
          </w:rPr>
          <w:t>asset</w:t>
        </w:r>
      </w:hyperlink>
      <w:r>
        <w:t xml:space="preserve"> held in proportion to its </w:t>
      </w:r>
      <w:hyperlink r:id="rId14559" w:anchor="market_value" w:history="1">
        <w:r>
          <w:rPr>
            <w:rStyle w:val="Hyperlink"/>
          </w:rPr>
          <w:t>market value</w:t>
        </w:r>
      </w:hyperlink>
      <w:r>
        <w:t xml:space="preserve"> relative to the total market value of all assets. </w:t>
      </w:r>
    </w:p>
    <w:p w:rsidR="00F9687C" w:rsidRDefault="00F9687C" w:rsidP="00F9687C">
      <w:bookmarkStart w:id="4328" w:name="market_price_of_risk"/>
      <w:r>
        <w:rPr>
          <w:b/>
          <w:bCs/>
          <w:color w:val="990000"/>
        </w:rPr>
        <w:t>Market price of risk</w:t>
      </w:r>
      <w:bookmarkEnd w:id="4328"/>
      <w:r>
        <w:t xml:space="preserve"> </w:t>
      </w:r>
    </w:p>
    <w:p w:rsidR="00F9687C" w:rsidRDefault="00F9687C" w:rsidP="00F9687C">
      <w:pPr>
        <w:ind w:left="720"/>
      </w:pPr>
      <w:r>
        <w:t xml:space="preserve">A measure of the extra </w:t>
      </w:r>
      <w:hyperlink r:id="rId14560" w:anchor="return" w:history="1">
        <w:r>
          <w:rPr>
            <w:rStyle w:val="Hyperlink"/>
          </w:rPr>
          <w:t>return</w:t>
        </w:r>
      </w:hyperlink>
      <w:r>
        <w:t xml:space="preserve">, or </w:t>
      </w:r>
      <w:hyperlink r:id="rId14561" w:anchor="risk_premium" w:history="1">
        <w:r>
          <w:rPr>
            <w:rStyle w:val="Hyperlink"/>
          </w:rPr>
          <w:t>risk premium</w:t>
        </w:r>
      </w:hyperlink>
      <w:r>
        <w:t xml:space="preserve">, that </w:t>
      </w:r>
      <w:hyperlink r:id="rId14562" w:anchor="investor" w:history="1">
        <w:r>
          <w:rPr>
            <w:rStyle w:val="Hyperlink"/>
          </w:rPr>
          <w:t>investors</w:t>
        </w:r>
      </w:hyperlink>
      <w:r>
        <w:t xml:space="preserve"> demand to bear </w:t>
      </w:r>
      <w:hyperlink r:id="rId14563" w:anchor="risk" w:history="1">
        <w:r>
          <w:rPr>
            <w:rStyle w:val="Hyperlink"/>
          </w:rPr>
          <w:t>risk</w:t>
        </w:r>
      </w:hyperlink>
      <w:r>
        <w:t xml:space="preserve">. The reward-to-risk ratio of the </w:t>
      </w:r>
      <w:hyperlink r:id="rId14564" w:anchor="market_portfolio" w:history="1">
        <w:r>
          <w:rPr>
            <w:rStyle w:val="Hyperlink"/>
          </w:rPr>
          <w:t>market portfolio</w:t>
        </w:r>
      </w:hyperlink>
      <w:r>
        <w:t xml:space="preserve">. </w:t>
      </w:r>
    </w:p>
    <w:p w:rsidR="00F9687C" w:rsidRDefault="00F9687C" w:rsidP="00F9687C">
      <w:bookmarkStart w:id="4329" w:name="market_prices"/>
      <w:r>
        <w:rPr>
          <w:b/>
          <w:bCs/>
          <w:color w:val="990000"/>
        </w:rPr>
        <w:t>Market prices</w:t>
      </w:r>
      <w:bookmarkEnd w:id="4329"/>
      <w:r>
        <w:t xml:space="preserve"> </w:t>
      </w:r>
    </w:p>
    <w:p w:rsidR="00F9687C" w:rsidRDefault="00F9687C" w:rsidP="00F9687C">
      <w:pPr>
        <w:ind w:left="720"/>
      </w:pPr>
      <w:r>
        <w:t xml:space="preserve">The amount of </w:t>
      </w:r>
      <w:hyperlink r:id="rId14565" w:anchor="money" w:history="1">
        <w:r>
          <w:rPr>
            <w:rStyle w:val="Hyperlink"/>
          </w:rPr>
          <w:t>money</w:t>
        </w:r>
      </w:hyperlink>
      <w:r>
        <w:t xml:space="preserve"> that a willing buyer pays to </w:t>
      </w:r>
      <w:hyperlink r:id="rId14566" w:anchor="acquirer" w:history="1">
        <w:r>
          <w:rPr>
            <w:rStyle w:val="Hyperlink"/>
          </w:rPr>
          <w:t>acquire</w:t>
        </w:r>
      </w:hyperlink>
      <w:r>
        <w:t xml:space="preserve"> something from a willing seller, when a buyer and seller are independent and when such an exchange is motivated by only commercial consideration. </w:t>
      </w:r>
    </w:p>
    <w:p w:rsidR="00F9687C" w:rsidRDefault="00F9687C" w:rsidP="00F9687C">
      <w:bookmarkStart w:id="4330" w:name="market_return"/>
      <w:r>
        <w:rPr>
          <w:b/>
          <w:bCs/>
          <w:color w:val="990000"/>
        </w:rPr>
        <w:t>Market return</w:t>
      </w:r>
      <w:bookmarkEnd w:id="4330"/>
      <w:r>
        <w:t xml:space="preserve"> </w:t>
      </w:r>
    </w:p>
    <w:p w:rsidR="00F9687C" w:rsidRDefault="00F9687C" w:rsidP="00F9687C">
      <w:pPr>
        <w:ind w:left="720"/>
      </w:pPr>
      <w:r>
        <w:t xml:space="preserve">The </w:t>
      </w:r>
      <w:hyperlink r:id="rId14567" w:anchor="return" w:history="1">
        <w:r>
          <w:rPr>
            <w:rStyle w:val="Hyperlink"/>
          </w:rPr>
          <w:t>return</w:t>
        </w:r>
      </w:hyperlink>
      <w:r>
        <w:t xml:space="preserve"> on the </w:t>
      </w:r>
      <w:hyperlink r:id="rId14568" w:anchor="market_portfolio" w:history="1">
        <w:r>
          <w:rPr>
            <w:rStyle w:val="Hyperlink"/>
          </w:rPr>
          <w:t>market portfolio</w:t>
        </w:r>
      </w:hyperlink>
      <w:r>
        <w:t xml:space="preserve">. </w:t>
      </w:r>
    </w:p>
    <w:p w:rsidR="00F9687C" w:rsidRDefault="00F9687C" w:rsidP="00F9687C">
      <w:bookmarkStart w:id="4331" w:name="market_risk"/>
      <w:r>
        <w:rPr>
          <w:b/>
          <w:bCs/>
          <w:color w:val="990000"/>
        </w:rPr>
        <w:t>Market risk</w:t>
      </w:r>
      <w:bookmarkEnd w:id="4331"/>
      <w:r>
        <w:rPr>
          <w:b/>
          <w:bCs/>
          <w:color w:val="990000"/>
        </w:rPr>
        <w:t xml:space="preserve"> </w:t>
      </w:r>
    </w:p>
    <w:p w:rsidR="00F9687C" w:rsidRDefault="00F9687C" w:rsidP="00F9687C">
      <w:pPr>
        <w:ind w:left="720"/>
      </w:pPr>
      <w:hyperlink r:id="rId14569" w:anchor="risk" w:history="1">
        <w:r>
          <w:rPr>
            <w:rStyle w:val="Hyperlink"/>
          </w:rPr>
          <w:t>Risk</w:t>
        </w:r>
      </w:hyperlink>
      <w:r>
        <w:t xml:space="preserve"> that cannot be </w:t>
      </w:r>
      <w:hyperlink r:id="rId14570" w:anchor="diversification" w:history="1">
        <w:r>
          <w:rPr>
            <w:rStyle w:val="Hyperlink"/>
          </w:rPr>
          <w:t>diversified</w:t>
        </w:r>
      </w:hyperlink>
      <w:r>
        <w:t xml:space="preserve"> away. Related: </w:t>
      </w:r>
      <w:hyperlink r:id="rId14571" w:anchor="systematic_risk" w:history="1">
        <w:r>
          <w:rPr>
            <w:rStyle w:val="Hyperlink"/>
          </w:rPr>
          <w:t>Systematic risk</w:t>
        </w:r>
      </w:hyperlink>
      <w:r>
        <w:t xml:space="preserve"> </w:t>
      </w:r>
    </w:p>
    <w:p w:rsidR="00F9687C" w:rsidRDefault="00F9687C" w:rsidP="00F9687C">
      <w:bookmarkStart w:id="4332" w:name="market_rrr_schedule"/>
      <w:r>
        <w:rPr>
          <w:b/>
          <w:bCs/>
          <w:color w:val="990000"/>
        </w:rPr>
        <w:t>Market RRR (required rate of return) Schedule</w:t>
      </w:r>
      <w:bookmarkEnd w:id="4332"/>
      <w:r>
        <w:t xml:space="preserve"> </w:t>
      </w:r>
    </w:p>
    <w:p w:rsidR="00F9687C" w:rsidRDefault="00F9687C" w:rsidP="00F9687C">
      <w:pPr>
        <w:ind w:left="720"/>
      </w:pPr>
      <w:r>
        <w:t xml:space="preserve">A line that </w:t>
      </w:r>
      <w:hyperlink r:id="rId14572" w:anchor="indication" w:history="1">
        <w:r>
          <w:rPr>
            <w:rStyle w:val="Hyperlink"/>
          </w:rPr>
          <w:t>indicates</w:t>
        </w:r>
      </w:hyperlink>
      <w:r>
        <w:t xml:space="preserve"> the minimum </w:t>
      </w:r>
      <w:hyperlink r:id="rId14573" w:anchor="return" w:history="1">
        <w:r>
          <w:rPr>
            <w:rStyle w:val="Hyperlink"/>
          </w:rPr>
          <w:t>return</w:t>
        </w:r>
      </w:hyperlink>
      <w:r>
        <w:t xml:space="preserve"> required by </w:t>
      </w:r>
      <w:hyperlink r:id="rId14574" w:anchor="investor" w:history="1">
        <w:r>
          <w:rPr>
            <w:rStyle w:val="Hyperlink"/>
          </w:rPr>
          <w:t>investors</w:t>
        </w:r>
      </w:hyperlink>
      <w:r>
        <w:t xml:space="preserve"> at each level of </w:t>
      </w:r>
      <w:hyperlink r:id="rId14575" w:anchor="investment_risk" w:history="1">
        <w:r>
          <w:rPr>
            <w:rStyle w:val="Hyperlink"/>
          </w:rPr>
          <w:t>investment risk</w:t>
        </w:r>
      </w:hyperlink>
      <w:r>
        <w:t xml:space="preserve">. The schedule begins at the </w:t>
      </w:r>
      <w:hyperlink r:id="rId14576" w:anchor="risk_free_rate" w:history="1">
        <w:r>
          <w:rPr>
            <w:rStyle w:val="Hyperlink"/>
          </w:rPr>
          <w:t>risk-free</w:t>
        </w:r>
      </w:hyperlink>
      <w:r>
        <w:t xml:space="preserve"> </w:t>
      </w:r>
      <w:hyperlink r:id="rId14577" w:anchor="interest_rate" w:history="1">
        <w:r>
          <w:rPr>
            <w:rStyle w:val="Hyperlink"/>
          </w:rPr>
          <w:t>interest rate</w:t>
        </w:r>
      </w:hyperlink>
      <w:r>
        <w:t xml:space="preserve"> and rises as risk increases. </w:t>
      </w:r>
    </w:p>
    <w:p w:rsidR="00F9687C" w:rsidRDefault="00F9687C" w:rsidP="00F9687C">
      <w:bookmarkStart w:id="4333" w:name="market_sectors"/>
      <w:r>
        <w:rPr>
          <w:b/>
          <w:bCs/>
          <w:color w:val="990000"/>
        </w:rPr>
        <w:t>Market sectors</w:t>
      </w:r>
      <w:bookmarkEnd w:id="4333"/>
      <w:r>
        <w:t xml:space="preserve"> </w:t>
      </w:r>
    </w:p>
    <w:p w:rsidR="00F9687C" w:rsidRDefault="00F9687C" w:rsidP="00F9687C">
      <w:pPr>
        <w:ind w:left="720"/>
      </w:pPr>
      <w:r>
        <w:t xml:space="preserve">The classifications of </w:t>
      </w:r>
      <w:hyperlink r:id="rId14578" w:anchor="bond" w:history="1">
        <w:r>
          <w:rPr>
            <w:rStyle w:val="Hyperlink"/>
          </w:rPr>
          <w:t>bonds</w:t>
        </w:r>
      </w:hyperlink>
      <w:r>
        <w:t xml:space="preserve"> by </w:t>
      </w:r>
      <w:hyperlink r:id="rId14579" w:anchor="issuer" w:history="1">
        <w:r>
          <w:rPr>
            <w:rStyle w:val="Hyperlink"/>
          </w:rPr>
          <w:t>issuer</w:t>
        </w:r>
      </w:hyperlink>
      <w:r>
        <w:t xml:space="preserve"> characteristics, such as state government, corporate, or utility. </w:t>
      </w:r>
    </w:p>
    <w:p w:rsidR="00F9687C" w:rsidRDefault="00F9687C" w:rsidP="00F9687C">
      <w:bookmarkStart w:id="4334" w:name="market_segmentation_theory"/>
      <w:r>
        <w:rPr>
          <w:b/>
          <w:bCs/>
          <w:color w:val="990000"/>
        </w:rPr>
        <w:t>Market segmentation theory</w:t>
      </w:r>
      <w:bookmarkEnd w:id="4334"/>
      <w:r>
        <w:rPr>
          <w:b/>
          <w:bCs/>
          <w:color w:val="990000"/>
        </w:rPr>
        <w:t xml:space="preserve"> or preferred habitat theory</w:t>
      </w:r>
      <w:r>
        <w:t xml:space="preserve"> </w:t>
      </w:r>
    </w:p>
    <w:p w:rsidR="00F9687C" w:rsidRDefault="00F9687C" w:rsidP="00F9687C">
      <w:pPr>
        <w:ind w:left="720"/>
      </w:pPr>
      <w:r>
        <w:t xml:space="preserve">A </w:t>
      </w:r>
      <w:hyperlink r:id="rId14580" w:anchor="biased_expectations_theories" w:history="1">
        <w:r>
          <w:rPr>
            <w:rStyle w:val="Hyperlink"/>
          </w:rPr>
          <w:t>biased expectations theory</w:t>
        </w:r>
      </w:hyperlink>
      <w:r>
        <w:t xml:space="preserve"> that asserts that the shape of the </w:t>
      </w:r>
      <w:hyperlink r:id="rId14581" w:anchor="yield_curve" w:history="1">
        <w:r>
          <w:rPr>
            <w:rStyle w:val="Hyperlink"/>
          </w:rPr>
          <w:t>yield curve</w:t>
        </w:r>
      </w:hyperlink>
      <w:r>
        <w:t xml:space="preserve"> is determined by the supply of and demand for </w:t>
      </w:r>
      <w:hyperlink r:id="rId14582" w:anchor="security" w:history="1">
        <w:r>
          <w:rPr>
            <w:rStyle w:val="Hyperlink"/>
          </w:rPr>
          <w:t>securities</w:t>
        </w:r>
      </w:hyperlink>
      <w:r>
        <w:t xml:space="preserve"> within each </w:t>
      </w:r>
      <w:hyperlink r:id="rId14583" w:anchor="maturity" w:history="1">
        <w:r>
          <w:rPr>
            <w:rStyle w:val="Hyperlink"/>
          </w:rPr>
          <w:t>maturity</w:t>
        </w:r>
      </w:hyperlink>
      <w:r>
        <w:t xml:space="preserve"> </w:t>
      </w:r>
      <w:hyperlink r:id="rId14584" w:anchor="sector" w:history="1">
        <w:r>
          <w:rPr>
            <w:rStyle w:val="Hyperlink"/>
          </w:rPr>
          <w:t>sector</w:t>
        </w:r>
      </w:hyperlink>
      <w:r>
        <w:t xml:space="preserve">. </w:t>
      </w:r>
    </w:p>
    <w:p w:rsidR="00F9687C" w:rsidRDefault="00F9687C" w:rsidP="00F9687C">
      <w:bookmarkStart w:id="4335" w:name="market_share"/>
      <w:r>
        <w:rPr>
          <w:b/>
          <w:bCs/>
          <w:color w:val="990000"/>
        </w:rPr>
        <w:t xml:space="preserve">Market share </w:t>
      </w:r>
      <w:bookmarkEnd w:id="4335"/>
    </w:p>
    <w:p w:rsidR="00F9687C" w:rsidRDefault="00F9687C" w:rsidP="00F9687C">
      <w:pPr>
        <w:ind w:left="720"/>
      </w:pPr>
      <w:r>
        <w:t xml:space="preserve">The percentage of total </w:t>
      </w:r>
      <w:hyperlink r:id="rId14585" w:anchor="industry" w:history="1">
        <w:r>
          <w:rPr>
            <w:rStyle w:val="Hyperlink"/>
          </w:rPr>
          <w:t>industry</w:t>
        </w:r>
      </w:hyperlink>
      <w:r>
        <w:t xml:space="preserve"> </w:t>
      </w:r>
      <w:hyperlink r:id="rId14586" w:anchor="sale" w:history="1">
        <w:r>
          <w:rPr>
            <w:rStyle w:val="Hyperlink"/>
          </w:rPr>
          <w:t>sales</w:t>
        </w:r>
      </w:hyperlink>
      <w:r>
        <w:t xml:space="preserve"> that a particular </w:t>
      </w:r>
      <w:hyperlink r:id="rId14587" w:anchor="company" w:history="1">
        <w:r>
          <w:rPr>
            <w:rStyle w:val="Hyperlink"/>
          </w:rPr>
          <w:t>company</w:t>
        </w:r>
      </w:hyperlink>
      <w:r>
        <w:t xml:space="preserve"> </w:t>
      </w:r>
      <w:hyperlink r:id="rId14588" w:anchor="control" w:history="1">
        <w:r>
          <w:rPr>
            <w:rStyle w:val="Hyperlink"/>
          </w:rPr>
          <w:t>controls</w:t>
        </w:r>
      </w:hyperlink>
      <w:r>
        <w:t xml:space="preserve">. </w:t>
      </w:r>
    </w:p>
    <w:p w:rsidR="00F9687C" w:rsidRDefault="00F9687C" w:rsidP="00F9687C">
      <w:bookmarkStart w:id="4336" w:name="market_sweep"/>
      <w:r>
        <w:rPr>
          <w:b/>
          <w:bCs/>
          <w:color w:val="990000"/>
        </w:rPr>
        <w:t xml:space="preserve">Market sweep </w:t>
      </w:r>
      <w:bookmarkEnd w:id="4336"/>
    </w:p>
    <w:p w:rsidR="00F9687C" w:rsidRDefault="00F9687C" w:rsidP="00F9687C">
      <w:pPr>
        <w:ind w:left="720"/>
      </w:pPr>
      <w:r>
        <w:t xml:space="preserve">A second </w:t>
      </w:r>
      <w:hyperlink r:id="rId14589" w:anchor="offerings" w:history="1">
        <w:r>
          <w:rPr>
            <w:rStyle w:val="Hyperlink"/>
          </w:rPr>
          <w:t>offering</w:t>
        </w:r>
      </w:hyperlink>
      <w:r>
        <w:t xml:space="preserve"> following a </w:t>
      </w:r>
      <w:hyperlink r:id="rId14590" w:anchor="tender_offer" w:history="1">
        <w:r>
          <w:rPr>
            <w:rStyle w:val="Hyperlink"/>
          </w:rPr>
          <w:t>tender offer</w:t>
        </w:r>
      </w:hyperlink>
      <w:r>
        <w:t xml:space="preserve">, allowing </w:t>
      </w:r>
      <w:hyperlink r:id="rId14591" w:anchor="institutional_investors" w:history="1">
        <w:r>
          <w:rPr>
            <w:rStyle w:val="Hyperlink"/>
          </w:rPr>
          <w:t>institutional investors</w:t>
        </w:r>
      </w:hyperlink>
      <w:r>
        <w:t xml:space="preserve"> to obtain a </w:t>
      </w:r>
      <w:hyperlink r:id="rId14592" w:anchor="control" w:history="1">
        <w:r>
          <w:rPr>
            <w:rStyle w:val="Hyperlink"/>
          </w:rPr>
          <w:t>controlling</w:t>
        </w:r>
      </w:hyperlink>
      <w:r>
        <w:t xml:space="preserve"> </w:t>
      </w:r>
      <w:hyperlink r:id="rId14593" w:anchor="interest" w:history="1">
        <w:r>
          <w:rPr>
            <w:rStyle w:val="Hyperlink"/>
          </w:rPr>
          <w:t>interest</w:t>
        </w:r>
      </w:hyperlink>
      <w:r>
        <w:t xml:space="preserve"> at a price higher than the original offer. </w:t>
      </w:r>
    </w:p>
    <w:p w:rsidR="00F9687C" w:rsidRDefault="00F9687C" w:rsidP="00F9687C">
      <w:bookmarkStart w:id="4337" w:name="market_timer"/>
      <w:r>
        <w:rPr>
          <w:b/>
          <w:bCs/>
          <w:color w:val="990000"/>
        </w:rPr>
        <w:t>Market timer</w:t>
      </w:r>
      <w:bookmarkEnd w:id="4337"/>
      <w:r>
        <w:rPr>
          <w:b/>
          <w:bCs/>
          <w:color w:val="990000"/>
        </w:rPr>
        <w:t xml:space="preserve"> </w:t>
      </w:r>
    </w:p>
    <w:p w:rsidR="00F9687C" w:rsidRDefault="00F9687C" w:rsidP="00F9687C">
      <w:pPr>
        <w:ind w:left="720"/>
      </w:pPr>
      <w:r>
        <w:t xml:space="preserve">A </w:t>
      </w:r>
      <w:hyperlink r:id="rId14594" w:anchor="money_manager" w:history="1">
        <w:r>
          <w:rPr>
            <w:rStyle w:val="Hyperlink"/>
          </w:rPr>
          <w:t>money manager</w:t>
        </w:r>
      </w:hyperlink>
      <w:r>
        <w:t xml:space="preserve"> who assumes he or she can forecast when the </w:t>
      </w:r>
      <w:hyperlink r:id="rId14595" w:anchor="stock_market" w:history="1">
        <w:r>
          <w:rPr>
            <w:rStyle w:val="Hyperlink"/>
          </w:rPr>
          <w:t>stock market</w:t>
        </w:r>
      </w:hyperlink>
      <w:r>
        <w:t xml:space="preserve"> will go up and down. </w:t>
      </w:r>
    </w:p>
    <w:p w:rsidR="00F9687C" w:rsidRDefault="00F9687C" w:rsidP="00F9687C">
      <w:bookmarkStart w:id="4338" w:name="market_timing"/>
      <w:r>
        <w:rPr>
          <w:b/>
          <w:bCs/>
          <w:color w:val="990000"/>
        </w:rPr>
        <w:t>Market timing 1.</w:t>
      </w:r>
      <w:r>
        <w:t xml:space="preserve"> </w:t>
      </w:r>
    </w:p>
    <w:p w:rsidR="00F9687C" w:rsidRDefault="00F9687C" w:rsidP="00F9687C">
      <w:pPr>
        <w:ind w:left="720"/>
      </w:pPr>
      <w:r>
        <w:t xml:space="preserve">Used in the practice of </w:t>
      </w:r>
      <w:hyperlink r:id="rId14596" w:anchor="asset_allocation_decision" w:history="1">
        <w:r>
          <w:rPr>
            <w:rStyle w:val="Hyperlink"/>
          </w:rPr>
          <w:t>Asset allocation</w:t>
        </w:r>
      </w:hyperlink>
      <w:r>
        <w:t xml:space="preserve">. Based on public information, managers actively decide which stocks, sectors, countries, or asset classes to over or underweight. Market timing takes advantage of a small but important amount of predictability in asset returns. The strategy contrasts with the buy-and-hold strategy in which a portfolio is decided on and held for long periods of time. Market timing is an active rather than passive strategy. </w:t>
      </w:r>
    </w:p>
    <w:p w:rsidR="00F9687C" w:rsidRDefault="00F9687C" w:rsidP="00F9687C">
      <w:r>
        <w:rPr>
          <w:b/>
          <w:bCs/>
          <w:color w:val="990000"/>
        </w:rPr>
        <w:t>Market timing 2.</w:t>
      </w:r>
      <w:bookmarkEnd w:id="4338"/>
      <w:r>
        <w:t xml:space="preserve"> </w:t>
      </w:r>
    </w:p>
    <w:p w:rsidR="00F9687C" w:rsidRDefault="00F9687C" w:rsidP="00F9687C">
      <w:pPr>
        <w:ind w:left="720"/>
      </w:pPr>
      <w:r>
        <w:t xml:space="preserve">A misnomer synonym used in reference to 2003 mutual fund scandal. The misnomer synonym refers to </w:t>
      </w:r>
      <w:hyperlink r:id="rId14597" w:anchor="stale_price_arbitrage" w:history="1">
        <w:r>
          <w:rPr>
            <w:rStyle w:val="Hyperlink"/>
          </w:rPr>
          <w:t>Stale Price Arbitrage</w:t>
        </w:r>
      </w:hyperlink>
      <w:r>
        <w:t xml:space="preserve">. </w:t>
      </w:r>
    </w:p>
    <w:p w:rsidR="00F9687C" w:rsidRDefault="00F9687C" w:rsidP="00F9687C">
      <w:bookmarkStart w:id="4339" w:name="market_timing_costs"/>
      <w:r>
        <w:rPr>
          <w:b/>
          <w:bCs/>
          <w:color w:val="990000"/>
        </w:rPr>
        <w:t>Market timing costs</w:t>
      </w:r>
      <w:bookmarkEnd w:id="4339"/>
      <w:r>
        <w:rPr>
          <w:b/>
          <w:bCs/>
          <w:color w:val="990000"/>
        </w:rPr>
        <w:t xml:space="preserve"> </w:t>
      </w:r>
    </w:p>
    <w:p w:rsidR="00F9687C" w:rsidRDefault="00F9687C" w:rsidP="00F9687C">
      <w:pPr>
        <w:ind w:left="720"/>
      </w:pPr>
      <w:hyperlink r:id="rId14598" w:anchor="cost" w:history="1">
        <w:r>
          <w:rPr>
            <w:rStyle w:val="Hyperlink"/>
          </w:rPr>
          <w:t>Costs</w:t>
        </w:r>
      </w:hyperlink>
      <w:r>
        <w:t xml:space="preserve"> that arise from </w:t>
      </w:r>
      <w:hyperlink r:id="rId14599" w:anchor="horizontal_price_movement" w:history="1">
        <w:r>
          <w:rPr>
            <w:rStyle w:val="Hyperlink"/>
          </w:rPr>
          <w:t>price movement</w:t>
        </w:r>
      </w:hyperlink>
      <w:r>
        <w:t xml:space="preserve"> of a </w:t>
      </w:r>
      <w:hyperlink r:id="rId14600" w:anchor="stock" w:history="1">
        <w:r>
          <w:rPr>
            <w:rStyle w:val="Hyperlink"/>
          </w:rPr>
          <w:t>stock</w:t>
        </w:r>
      </w:hyperlink>
      <w:r>
        <w:t xml:space="preserve"> during a </w:t>
      </w:r>
      <w:hyperlink r:id="rId14601" w:anchor="transaction" w:history="1">
        <w:r>
          <w:rPr>
            <w:rStyle w:val="Hyperlink"/>
          </w:rPr>
          <w:t>transaction</w:t>
        </w:r>
      </w:hyperlink>
      <w:r>
        <w:t xml:space="preserve"> period but attributable to other activity in the stock. </w:t>
      </w:r>
    </w:p>
    <w:p w:rsidR="00F9687C" w:rsidRDefault="00F9687C" w:rsidP="00F9687C">
      <w:bookmarkStart w:id="4340" w:name="market_tone"/>
      <w:r>
        <w:rPr>
          <w:b/>
          <w:bCs/>
          <w:color w:val="990000"/>
        </w:rPr>
        <w:t xml:space="preserve">Market tone </w:t>
      </w:r>
      <w:bookmarkEnd w:id="4340"/>
    </w:p>
    <w:p w:rsidR="00F9687C" w:rsidRDefault="00F9687C" w:rsidP="00F9687C">
      <w:pPr>
        <w:ind w:left="720"/>
      </w:pPr>
      <w:r>
        <w:t xml:space="preserve">The general state of well-being of a </w:t>
      </w:r>
      <w:hyperlink r:id="rId14602" w:anchor="security" w:history="1">
        <w:r>
          <w:rPr>
            <w:rStyle w:val="Hyperlink"/>
          </w:rPr>
          <w:t>securities</w:t>
        </w:r>
      </w:hyperlink>
      <w:r>
        <w:t xml:space="preserve"> market, based mostly on </w:t>
      </w:r>
      <w:hyperlink r:id="rId14603" w:anchor="trade" w:history="1">
        <w:r>
          <w:rPr>
            <w:rStyle w:val="Hyperlink"/>
          </w:rPr>
          <w:t>trading</w:t>
        </w:r>
      </w:hyperlink>
      <w:r>
        <w:t xml:space="preserve"> activity. </w:t>
      </w:r>
    </w:p>
    <w:p w:rsidR="00F9687C" w:rsidRDefault="00F9687C" w:rsidP="00F9687C">
      <w:bookmarkStart w:id="4341" w:name="market_top"/>
      <w:r>
        <w:rPr>
          <w:b/>
          <w:bCs/>
          <w:color w:val="990000"/>
        </w:rPr>
        <w:t xml:space="preserve">Market top </w:t>
      </w:r>
      <w:bookmarkEnd w:id="4341"/>
    </w:p>
    <w:p w:rsidR="00F9687C" w:rsidRDefault="00F9687C" w:rsidP="00F9687C">
      <w:pPr>
        <w:ind w:left="720"/>
      </w:pPr>
      <w:r>
        <w:t xml:space="preserve">(1) The point in time at which a security's price begins to trend downwards after trending upwards. (2) The price level at which a security's price begins to trend downwards after trending upwards. </w:t>
      </w:r>
    </w:p>
    <w:p w:rsidR="00F9687C" w:rsidRDefault="00F9687C" w:rsidP="00F9687C">
      <w:bookmarkStart w:id="4342" w:name="market_value"/>
      <w:r>
        <w:rPr>
          <w:b/>
          <w:bCs/>
          <w:color w:val="990000"/>
        </w:rPr>
        <w:t>Market value</w:t>
      </w:r>
      <w:bookmarkEnd w:id="4342"/>
      <w:r>
        <w:t xml:space="preserve"> </w:t>
      </w:r>
    </w:p>
    <w:p w:rsidR="00F9687C" w:rsidRDefault="00F9687C" w:rsidP="00F9687C">
      <w:pPr>
        <w:ind w:left="720"/>
      </w:pPr>
      <w:r>
        <w:t xml:space="preserve">(1) The price at which a </w:t>
      </w:r>
      <w:hyperlink r:id="rId14604" w:anchor="security" w:history="1">
        <w:r>
          <w:rPr>
            <w:rStyle w:val="Hyperlink"/>
          </w:rPr>
          <w:t>security</w:t>
        </w:r>
      </w:hyperlink>
      <w:r>
        <w:t xml:space="preserve"> is </w:t>
      </w:r>
      <w:hyperlink r:id="rId14605" w:anchor="trading" w:history="1">
        <w:r>
          <w:rPr>
            <w:rStyle w:val="Hyperlink"/>
          </w:rPr>
          <w:t>trading</w:t>
        </w:r>
      </w:hyperlink>
      <w:r>
        <w:t xml:space="preserve"> and could presumably be </w:t>
      </w:r>
      <w:hyperlink r:id="rId14606" w:anchor="purchase" w:history="1">
        <w:r>
          <w:rPr>
            <w:rStyle w:val="Hyperlink"/>
          </w:rPr>
          <w:t>purchased</w:t>
        </w:r>
      </w:hyperlink>
      <w:r>
        <w:t xml:space="preserve"> or sold. (2) What </w:t>
      </w:r>
      <w:hyperlink r:id="rId14607" w:anchor="investor" w:history="1">
        <w:r>
          <w:rPr>
            <w:rStyle w:val="Hyperlink"/>
          </w:rPr>
          <w:t>investors</w:t>
        </w:r>
      </w:hyperlink>
      <w:r>
        <w:t xml:space="preserve"> believe a </w:t>
      </w:r>
      <w:hyperlink r:id="rId14608" w:anchor="firm" w:history="1">
        <w:r>
          <w:rPr>
            <w:rStyle w:val="Hyperlink"/>
          </w:rPr>
          <w:t>firm</w:t>
        </w:r>
      </w:hyperlink>
      <w:r>
        <w:t xml:space="preserve"> is worth; calculated by multiplying the number of shares </w:t>
      </w:r>
      <w:hyperlink r:id="rId14609" w:anchor="outstanding" w:history="1">
        <w:r>
          <w:rPr>
            <w:rStyle w:val="Hyperlink"/>
          </w:rPr>
          <w:t>outstanding</w:t>
        </w:r>
      </w:hyperlink>
      <w:r>
        <w:t xml:space="preserve"> by the current </w:t>
      </w:r>
      <w:hyperlink r:id="rId14610" w:anchor="market_prices" w:history="1">
        <w:r>
          <w:rPr>
            <w:rStyle w:val="Hyperlink"/>
          </w:rPr>
          <w:t>market price</w:t>
        </w:r>
      </w:hyperlink>
      <w:r>
        <w:t xml:space="preserve"> of a firm's </w:t>
      </w:r>
      <w:hyperlink r:id="rId14611" w:anchor="shares" w:history="1">
        <w:r>
          <w:rPr>
            <w:rStyle w:val="Hyperlink"/>
          </w:rPr>
          <w:t>shares</w:t>
        </w:r>
      </w:hyperlink>
      <w:r>
        <w:t xml:space="preserve">. </w:t>
      </w:r>
    </w:p>
    <w:p w:rsidR="00F9687C" w:rsidRDefault="00F9687C" w:rsidP="00F9687C">
      <w:bookmarkStart w:id="4343" w:name="market_value_ratios"/>
      <w:r>
        <w:rPr>
          <w:b/>
          <w:bCs/>
          <w:color w:val="990000"/>
        </w:rPr>
        <w:t>Market value ratios</w:t>
      </w:r>
      <w:bookmarkEnd w:id="4343"/>
      <w:r>
        <w:t xml:space="preserve"> </w:t>
      </w:r>
    </w:p>
    <w:p w:rsidR="00F9687C" w:rsidRDefault="00F9687C" w:rsidP="00F9687C">
      <w:pPr>
        <w:ind w:left="720"/>
      </w:pPr>
      <w:r>
        <w:t xml:space="preserve">Ratios that relate the </w:t>
      </w:r>
      <w:hyperlink r:id="rId14612" w:anchor="market_prices" w:history="1">
        <w:r>
          <w:rPr>
            <w:rStyle w:val="Hyperlink"/>
          </w:rPr>
          <w:t>market price</w:t>
        </w:r>
      </w:hyperlink>
      <w:r>
        <w:t xml:space="preserve"> of the </w:t>
      </w:r>
      <w:hyperlink r:id="rId14613" w:anchor="firm" w:history="1">
        <w:r>
          <w:rPr>
            <w:rStyle w:val="Hyperlink"/>
          </w:rPr>
          <w:t>firm's</w:t>
        </w:r>
      </w:hyperlink>
      <w:r>
        <w:t xml:space="preserve"> </w:t>
      </w:r>
      <w:hyperlink r:id="rId14614" w:anchor="common_stock" w:history="1">
        <w:r>
          <w:rPr>
            <w:rStyle w:val="Hyperlink"/>
          </w:rPr>
          <w:t>common stock</w:t>
        </w:r>
      </w:hyperlink>
      <w:r>
        <w:t xml:space="preserve"> to selected </w:t>
      </w:r>
      <w:hyperlink r:id="rId14615" w:anchor="financial_statement" w:history="1">
        <w:r>
          <w:rPr>
            <w:rStyle w:val="Hyperlink"/>
          </w:rPr>
          <w:t>financial statement</w:t>
        </w:r>
      </w:hyperlink>
      <w:r>
        <w:t xml:space="preserve"> items. </w:t>
      </w:r>
    </w:p>
    <w:p w:rsidR="00F9687C" w:rsidRDefault="00F9687C" w:rsidP="00F9687C">
      <w:bookmarkStart w:id="4344" w:name="market_value_weighted_index"/>
      <w:r>
        <w:rPr>
          <w:b/>
          <w:bCs/>
          <w:color w:val="990000"/>
        </w:rPr>
        <w:t>Market value-weighted index</w:t>
      </w:r>
      <w:bookmarkEnd w:id="4344"/>
      <w:r>
        <w:t xml:space="preserve"> </w:t>
      </w:r>
    </w:p>
    <w:p w:rsidR="00F9687C" w:rsidRDefault="00F9687C" w:rsidP="00F9687C">
      <w:pPr>
        <w:ind w:left="720"/>
      </w:pPr>
      <w:r>
        <w:t xml:space="preserve">An </w:t>
      </w:r>
      <w:hyperlink r:id="rId14616" w:anchor="index" w:history="1">
        <w:r>
          <w:rPr>
            <w:rStyle w:val="Hyperlink"/>
          </w:rPr>
          <w:t>index</w:t>
        </w:r>
      </w:hyperlink>
      <w:r>
        <w:t xml:space="preserve"> of a group of </w:t>
      </w:r>
      <w:hyperlink r:id="rId14617" w:anchor="security" w:history="1">
        <w:r>
          <w:rPr>
            <w:rStyle w:val="Hyperlink"/>
          </w:rPr>
          <w:t>securities</w:t>
        </w:r>
      </w:hyperlink>
      <w:r>
        <w:t xml:space="preserve"> computed by calculating a weighted </w:t>
      </w:r>
      <w:hyperlink r:id="rId14618" w:anchor="average" w:history="1">
        <w:r>
          <w:rPr>
            <w:rStyle w:val="Hyperlink"/>
          </w:rPr>
          <w:t>average</w:t>
        </w:r>
      </w:hyperlink>
      <w:r>
        <w:t xml:space="preserve"> of the </w:t>
      </w:r>
      <w:hyperlink r:id="rId14619" w:anchor="return" w:history="1">
        <w:r>
          <w:rPr>
            <w:rStyle w:val="Hyperlink"/>
          </w:rPr>
          <w:t>returns</w:t>
        </w:r>
      </w:hyperlink>
      <w:r>
        <w:t xml:space="preserve"> on each security in the </w:t>
      </w:r>
      <w:hyperlink r:id="rId14620" w:anchor="index" w:history="1">
        <w:r>
          <w:rPr>
            <w:rStyle w:val="Hyperlink"/>
          </w:rPr>
          <w:t>index</w:t>
        </w:r>
      </w:hyperlink>
      <w:r>
        <w:t xml:space="preserve">, where the weights are proportional to </w:t>
      </w:r>
      <w:hyperlink r:id="rId14621" w:anchor="outstanding" w:history="1">
        <w:r>
          <w:rPr>
            <w:rStyle w:val="Hyperlink"/>
          </w:rPr>
          <w:t>outstanding</w:t>
        </w:r>
      </w:hyperlink>
      <w:r>
        <w:t xml:space="preserve"> </w:t>
      </w:r>
      <w:hyperlink r:id="rId14622" w:anchor="market_value" w:history="1">
        <w:r>
          <w:rPr>
            <w:rStyle w:val="Hyperlink"/>
          </w:rPr>
          <w:t>market value</w:t>
        </w:r>
      </w:hyperlink>
      <w:r>
        <w:t xml:space="preserve">. </w:t>
      </w:r>
    </w:p>
    <w:p w:rsidR="00F9687C" w:rsidRDefault="00F9687C" w:rsidP="00F9687C">
      <w:bookmarkStart w:id="4345" w:name="marketability"/>
      <w:r>
        <w:rPr>
          <w:b/>
          <w:bCs/>
          <w:color w:val="990000"/>
        </w:rPr>
        <w:t>Marketability</w:t>
      </w:r>
      <w:bookmarkEnd w:id="4345"/>
      <w:r>
        <w:t xml:space="preserve"> </w:t>
      </w:r>
    </w:p>
    <w:p w:rsidR="00F9687C" w:rsidRDefault="00F9687C" w:rsidP="00F9687C">
      <w:pPr>
        <w:ind w:left="720"/>
      </w:pPr>
      <w:r>
        <w:t xml:space="preserve">A </w:t>
      </w:r>
      <w:hyperlink r:id="rId14623" w:anchor="negotiable" w:history="1">
        <w:r>
          <w:rPr>
            <w:rStyle w:val="Hyperlink"/>
          </w:rPr>
          <w:t>negotiable</w:t>
        </w:r>
      </w:hyperlink>
      <w:r>
        <w:t xml:space="preserve"> </w:t>
      </w:r>
      <w:hyperlink r:id="rId14624" w:anchor="security" w:history="1">
        <w:r>
          <w:rPr>
            <w:rStyle w:val="Hyperlink"/>
          </w:rPr>
          <w:t>security</w:t>
        </w:r>
      </w:hyperlink>
      <w:r>
        <w:t xml:space="preserve"> is said to have good marketability if there is an </w:t>
      </w:r>
      <w:hyperlink r:id="rId14625" w:anchor="active" w:history="1">
        <w:r>
          <w:rPr>
            <w:rStyle w:val="Hyperlink"/>
          </w:rPr>
          <w:t>active</w:t>
        </w:r>
      </w:hyperlink>
      <w:r>
        <w:t xml:space="preserve"> </w:t>
      </w:r>
      <w:hyperlink r:id="rId14626" w:anchor="secondary_market" w:history="1">
        <w:r>
          <w:rPr>
            <w:rStyle w:val="Hyperlink"/>
          </w:rPr>
          <w:t>secondary market</w:t>
        </w:r>
      </w:hyperlink>
      <w:r>
        <w:t xml:space="preserve"> in which it can easily be resold. </w:t>
      </w:r>
    </w:p>
    <w:p w:rsidR="00F9687C" w:rsidRDefault="00F9687C" w:rsidP="00F9687C">
      <w:bookmarkStart w:id="4346" w:name="marketable_security"/>
      <w:r>
        <w:rPr>
          <w:b/>
          <w:bCs/>
          <w:color w:val="990000"/>
        </w:rPr>
        <w:t xml:space="preserve">Marketable securities </w:t>
      </w:r>
      <w:bookmarkEnd w:id="4346"/>
    </w:p>
    <w:p w:rsidR="00F9687C" w:rsidRDefault="00F9687C" w:rsidP="00F9687C">
      <w:pPr>
        <w:ind w:left="720"/>
      </w:pPr>
      <w:hyperlink r:id="rId14627" w:anchor="security" w:history="1">
        <w:r>
          <w:rPr>
            <w:rStyle w:val="Hyperlink"/>
          </w:rPr>
          <w:t>Securities</w:t>
        </w:r>
      </w:hyperlink>
      <w:r>
        <w:t xml:space="preserve"> that are easily </w:t>
      </w:r>
      <w:hyperlink r:id="rId14628" w:anchor="convertible_security" w:history="1">
        <w:r>
          <w:rPr>
            <w:rStyle w:val="Hyperlink"/>
          </w:rPr>
          <w:t>convertible</w:t>
        </w:r>
      </w:hyperlink>
      <w:r>
        <w:t xml:space="preserve"> to </w:t>
      </w:r>
      <w:hyperlink r:id="rId14629" w:anchor="cash" w:history="1">
        <w:r>
          <w:rPr>
            <w:rStyle w:val="Hyperlink"/>
          </w:rPr>
          <w:t>cash</w:t>
        </w:r>
      </w:hyperlink>
      <w:r>
        <w:t xml:space="preserve"> because there is high demand allowing them to be sold quickly. </w:t>
      </w:r>
    </w:p>
    <w:p w:rsidR="00F9687C" w:rsidRDefault="00F9687C" w:rsidP="00F9687C">
      <w:bookmarkStart w:id="4347" w:name="marketable_title"/>
      <w:r>
        <w:rPr>
          <w:b/>
          <w:bCs/>
          <w:color w:val="990000"/>
        </w:rPr>
        <w:t xml:space="preserve">Marketable title </w:t>
      </w:r>
      <w:bookmarkEnd w:id="4347"/>
    </w:p>
    <w:p w:rsidR="00F9687C" w:rsidRDefault="00F9687C" w:rsidP="00F9687C">
      <w:pPr>
        <w:ind w:left="720"/>
      </w:pPr>
      <w:r>
        <w:t xml:space="preserve">A clear, reasonably incontestable title to a piece of </w:t>
      </w:r>
      <w:hyperlink r:id="rId14630" w:anchor="real_estate" w:history="1">
        <w:r>
          <w:rPr>
            <w:rStyle w:val="Hyperlink"/>
          </w:rPr>
          <w:t>real estate</w:t>
        </w:r>
      </w:hyperlink>
      <w:r>
        <w:t xml:space="preserve"> that is good for </w:t>
      </w:r>
      <w:hyperlink r:id="rId14631" w:anchor="transaction" w:history="1">
        <w:r>
          <w:rPr>
            <w:rStyle w:val="Hyperlink"/>
          </w:rPr>
          <w:t>transaction</w:t>
        </w:r>
      </w:hyperlink>
      <w:r>
        <w:t xml:space="preserve"> purposes. </w:t>
      </w:r>
    </w:p>
    <w:p w:rsidR="00F9687C" w:rsidRDefault="00F9687C" w:rsidP="00F9687C">
      <w:bookmarkStart w:id="4348" w:name="marketed_claims"/>
      <w:r>
        <w:rPr>
          <w:b/>
          <w:bCs/>
          <w:color w:val="990000"/>
        </w:rPr>
        <w:t>Marketed claims</w:t>
      </w:r>
      <w:bookmarkEnd w:id="4348"/>
      <w:r>
        <w:t xml:space="preserve"> </w:t>
      </w:r>
    </w:p>
    <w:p w:rsidR="00F9687C" w:rsidRDefault="00F9687C" w:rsidP="00F9687C">
      <w:pPr>
        <w:ind w:left="720"/>
      </w:pPr>
      <w:r>
        <w:t xml:space="preserve">Claims that can be bought and sold in </w:t>
      </w:r>
      <w:hyperlink r:id="rId14632" w:anchor="financial_market" w:history="1">
        <w:r>
          <w:rPr>
            <w:rStyle w:val="Hyperlink"/>
          </w:rPr>
          <w:t>financial markets</w:t>
        </w:r>
      </w:hyperlink>
      <w:r>
        <w:t xml:space="preserve">, such as those of </w:t>
      </w:r>
      <w:hyperlink r:id="rId14633" w:anchor="stockholder" w:history="1">
        <w:r>
          <w:rPr>
            <w:rStyle w:val="Hyperlink"/>
          </w:rPr>
          <w:t>stockholders</w:t>
        </w:r>
      </w:hyperlink>
      <w:r>
        <w:t xml:space="preserve"> and </w:t>
      </w:r>
      <w:hyperlink r:id="rId14634" w:anchor="bondholder" w:history="1">
        <w:r>
          <w:rPr>
            <w:rStyle w:val="Hyperlink"/>
          </w:rPr>
          <w:t>bondholders</w:t>
        </w:r>
      </w:hyperlink>
      <w:r>
        <w:t xml:space="preserve">. </w:t>
      </w:r>
    </w:p>
    <w:p w:rsidR="00F9687C" w:rsidRDefault="00F9687C" w:rsidP="00F9687C">
      <w:bookmarkStart w:id="4349" w:name="marking_to_market"/>
      <w:r>
        <w:rPr>
          <w:b/>
          <w:bCs/>
          <w:color w:val="990000"/>
        </w:rPr>
        <w:t>Marking to market</w:t>
      </w:r>
      <w:bookmarkEnd w:id="4349"/>
      <w:r>
        <w:t xml:space="preserve"> </w:t>
      </w:r>
    </w:p>
    <w:p w:rsidR="00F9687C" w:rsidRDefault="00F9687C" w:rsidP="00F9687C">
      <w:pPr>
        <w:ind w:left="720"/>
      </w:pPr>
      <w:r>
        <w:t xml:space="preserve">Settling or reconciling changes in the value of </w:t>
      </w:r>
      <w:hyperlink r:id="rId14635" w:anchor="futures_contract" w:history="1">
        <w:r>
          <w:rPr>
            <w:rStyle w:val="Hyperlink"/>
          </w:rPr>
          <w:t>futures contracts</w:t>
        </w:r>
      </w:hyperlink>
      <w:r>
        <w:t xml:space="preserve"> on a daily basis. Also refers to the practice of reporting the value of </w:t>
      </w:r>
      <w:hyperlink r:id="rId14636" w:anchor="asset" w:history="1">
        <w:r>
          <w:rPr>
            <w:rStyle w:val="Hyperlink"/>
          </w:rPr>
          <w:t>assets</w:t>
        </w:r>
      </w:hyperlink>
      <w:r>
        <w:t xml:space="preserve"> on a </w:t>
      </w:r>
      <w:hyperlink r:id="rId14637" w:anchor="market" w:history="1">
        <w:r>
          <w:rPr>
            <w:rStyle w:val="Hyperlink"/>
          </w:rPr>
          <w:t>market</w:t>
        </w:r>
      </w:hyperlink>
      <w:r>
        <w:t xml:space="preserve"> rather than </w:t>
      </w:r>
      <w:hyperlink r:id="rId14638" w:anchor="book_value" w:history="1">
        <w:r>
          <w:rPr>
            <w:rStyle w:val="Hyperlink"/>
          </w:rPr>
          <w:t>book value</w:t>
        </w:r>
      </w:hyperlink>
      <w:r>
        <w:t xml:space="preserve"> basis. </w:t>
      </w:r>
    </w:p>
    <w:p w:rsidR="00F9687C" w:rsidRDefault="00F9687C" w:rsidP="00F9687C">
      <w:bookmarkStart w:id="4350" w:name="marking_up_or_down"/>
      <w:r>
        <w:rPr>
          <w:b/>
          <w:bCs/>
          <w:color w:val="990000"/>
        </w:rPr>
        <w:t xml:space="preserve">Marking up or down </w:t>
      </w:r>
      <w:bookmarkEnd w:id="4350"/>
    </w:p>
    <w:p w:rsidR="00F9687C" w:rsidRDefault="00F9687C" w:rsidP="00F9687C">
      <w:pPr>
        <w:ind w:left="720"/>
      </w:pPr>
      <w:r>
        <w:t xml:space="preserve">The amount by which a </w:t>
      </w:r>
      <w:hyperlink r:id="rId14639" w:anchor="security" w:history="1">
        <w:r>
          <w:rPr>
            <w:rStyle w:val="Hyperlink"/>
          </w:rPr>
          <w:t>securities</w:t>
        </w:r>
      </w:hyperlink>
      <w:r>
        <w:t xml:space="preserve"> </w:t>
      </w:r>
      <w:hyperlink r:id="rId14640" w:anchor="dealer" w:history="1">
        <w:r>
          <w:rPr>
            <w:rStyle w:val="Hyperlink"/>
          </w:rPr>
          <w:t>dealer</w:t>
        </w:r>
      </w:hyperlink>
      <w:r>
        <w:t xml:space="preserve"> raises or lowers the price of a </w:t>
      </w:r>
      <w:hyperlink r:id="rId14641" w:anchor="stock" w:history="1">
        <w:r>
          <w:rPr>
            <w:rStyle w:val="Hyperlink"/>
          </w:rPr>
          <w:t>stock</w:t>
        </w:r>
      </w:hyperlink>
      <w:r>
        <w:t xml:space="preserve"> or </w:t>
      </w:r>
      <w:hyperlink r:id="rId14642" w:anchor="bond" w:history="1">
        <w:r>
          <w:rPr>
            <w:rStyle w:val="Hyperlink"/>
          </w:rPr>
          <w:t>bond</w:t>
        </w:r>
      </w:hyperlink>
      <w:r>
        <w:t xml:space="preserve"> due to changes in demand and supply. </w:t>
      </w:r>
    </w:p>
    <w:p w:rsidR="00F9687C" w:rsidRDefault="00F9687C" w:rsidP="00F9687C">
      <w:bookmarkStart w:id="4351" w:name="markowitz"/>
      <w:r>
        <w:rPr>
          <w:b/>
          <w:bCs/>
          <w:color w:val="990000"/>
        </w:rPr>
        <w:t>Markowitz, Harry</w:t>
      </w:r>
      <w:bookmarkEnd w:id="4351"/>
      <w:r>
        <w:t xml:space="preserve"> </w:t>
      </w:r>
    </w:p>
    <w:p w:rsidR="00F9687C" w:rsidRDefault="00F9687C" w:rsidP="00F9687C">
      <w:pPr>
        <w:ind w:left="720"/>
      </w:pPr>
      <w:r>
        <w:t xml:space="preserve">Nobel laureate in economics. Father of </w:t>
      </w:r>
      <w:hyperlink r:id="rId14643" w:anchor="modern_portfolio_theory" w:history="1">
        <w:r>
          <w:rPr>
            <w:rStyle w:val="Hyperlink"/>
          </w:rPr>
          <w:t>portfolio theory</w:t>
        </w:r>
      </w:hyperlink>
      <w:r>
        <w:t xml:space="preserve">. </w:t>
      </w:r>
    </w:p>
    <w:p w:rsidR="00F9687C" w:rsidRDefault="00F9687C" w:rsidP="00F9687C">
      <w:bookmarkStart w:id="4352" w:name="markowitz_diversification"/>
      <w:r>
        <w:rPr>
          <w:b/>
          <w:bCs/>
          <w:color w:val="990000"/>
        </w:rPr>
        <w:t>Markowitz diversification</w:t>
      </w:r>
      <w:bookmarkEnd w:id="4352"/>
      <w:r>
        <w:t xml:space="preserve"> </w:t>
      </w:r>
    </w:p>
    <w:p w:rsidR="00F9687C" w:rsidRDefault="00F9687C" w:rsidP="00F9687C">
      <w:pPr>
        <w:ind w:left="720"/>
      </w:pPr>
      <w:r>
        <w:t xml:space="preserve">A </w:t>
      </w:r>
      <w:hyperlink r:id="rId14644" w:anchor="strategy" w:history="1">
        <w:r>
          <w:rPr>
            <w:rStyle w:val="Hyperlink"/>
          </w:rPr>
          <w:t>strategy</w:t>
        </w:r>
      </w:hyperlink>
      <w:r>
        <w:t xml:space="preserve"> that seeks to combine in a </w:t>
      </w:r>
      <w:hyperlink r:id="rId14645" w:anchor="portfolio" w:history="1">
        <w:r>
          <w:rPr>
            <w:rStyle w:val="Hyperlink"/>
          </w:rPr>
          <w:t>portfolio</w:t>
        </w:r>
      </w:hyperlink>
      <w:r>
        <w:t xml:space="preserve"> </w:t>
      </w:r>
      <w:hyperlink r:id="rId14646" w:anchor="asset" w:history="1">
        <w:r>
          <w:rPr>
            <w:rStyle w:val="Hyperlink"/>
          </w:rPr>
          <w:t>assets</w:t>
        </w:r>
      </w:hyperlink>
      <w:r>
        <w:t xml:space="preserve"> with </w:t>
      </w:r>
      <w:hyperlink r:id="rId14647" w:anchor="return" w:history="1">
        <w:r>
          <w:rPr>
            <w:rStyle w:val="Hyperlink"/>
          </w:rPr>
          <w:t>returns</w:t>
        </w:r>
      </w:hyperlink>
      <w:r>
        <w:t xml:space="preserve"> that are less than perfectly positively correlated, in an effort to lower </w:t>
      </w:r>
      <w:hyperlink r:id="rId14648" w:anchor="portfolio" w:history="1">
        <w:r>
          <w:rPr>
            <w:rStyle w:val="Hyperlink"/>
          </w:rPr>
          <w:t>portfolio</w:t>
        </w:r>
      </w:hyperlink>
      <w:r>
        <w:t xml:space="preserve"> </w:t>
      </w:r>
      <w:hyperlink r:id="rId14649" w:anchor="risk" w:history="1">
        <w:r>
          <w:rPr>
            <w:rStyle w:val="Hyperlink"/>
          </w:rPr>
          <w:t>risk</w:t>
        </w:r>
      </w:hyperlink>
      <w:r>
        <w:t xml:space="preserve"> (</w:t>
      </w:r>
      <w:hyperlink r:id="rId14650" w:anchor="variance" w:history="1">
        <w:r>
          <w:rPr>
            <w:rStyle w:val="Hyperlink"/>
          </w:rPr>
          <w:t>variance</w:t>
        </w:r>
      </w:hyperlink>
      <w:r>
        <w:t xml:space="preserve">) without sacrificing </w:t>
      </w:r>
      <w:hyperlink r:id="rId14651" w:anchor="return" w:history="1">
        <w:r>
          <w:rPr>
            <w:rStyle w:val="Hyperlink"/>
          </w:rPr>
          <w:t>return</w:t>
        </w:r>
      </w:hyperlink>
      <w:r>
        <w:t xml:space="preserve">. Related: </w:t>
      </w:r>
      <w:hyperlink r:id="rId14652" w:anchor="naive_diversification" w:history="1">
        <w:r>
          <w:rPr>
            <w:rStyle w:val="Hyperlink"/>
          </w:rPr>
          <w:t>Naive diversification</w:t>
        </w:r>
      </w:hyperlink>
      <w:r>
        <w:t xml:space="preserve">. </w:t>
      </w:r>
    </w:p>
    <w:p w:rsidR="00F9687C" w:rsidRDefault="00F9687C" w:rsidP="00F9687C">
      <w:bookmarkStart w:id="4353" w:name="markowitz_efficient_frontier"/>
      <w:r>
        <w:rPr>
          <w:b/>
          <w:bCs/>
          <w:color w:val="990000"/>
        </w:rPr>
        <w:t>Markowitz efficient frontier</w:t>
      </w:r>
      <w:bookmarkEnd w:id="4353"/>
      <w:r>
        <w:rPr>
          <w:b/>
          <w:bCs/>
          <w:color w:val="990000"/>
        </w:rPr>
        <w:t xml:space="preserve"> </w:t>
      </w:r>
    </w:p>
    <w:p w:rsidR="00F9687C" w:rsidRDefault="00F9687C" w:rsidP="00F9687C">
      <w:pPr>
        <w:ind w:left="720"/>
      </w:pPr>
      <w:r>
        <w:t xml:space="preserve">The graphical depiction of the </w:t>
      </w:r>
      <w:hyperlink r:id="rId14653" w:anchor="markowitz_efficient_set_of_portfolios" w:history="1">
        <w:r>
          <w:rPr>
            <w:rStyle w:val="Hyperlink"/>
          </w:rPr>
          <w:t>Markowitz efficient set of portfolios</w:t>
        </w:r>
      </w:hyperlink>
      <w:r>
        <w:t xml:space="preserve"> representing the boundary of the set of feasible </w:t>
      </w:r>
      <w:hyperlink r:id="rId14654" w:anchor="portfolio" w:history="1">
        <w:r>
          <w:rPr>
            <w:rStyle w:val="Hyperlink"/>
          </w:rPr>
          <w:t>portfolios</w:t>
        </w:r>
      </w:hyperlink>
      <w:r>
        <w:t xml:space="preserve"> that have the maximum </w:t>
      </w:r>
      <w:hyperlink r:id="rId14655" w:anchor="return" w:history="1">
        <w:r>
          <w:rPr>
            <w:rStyle w:val="Hyperlink"/>
          </w:rPr>
          <w:t>return</w:t>
        </w:r>
      </w:hyperlink>
      <w:r>
        <w:t xml:space="preserve"> for a given level of </w:t>
      </w:r>
      <w:hyperlink r:id="rId14656" w:anchor="risk" w:history="1">
        <w:r>
          <w:rPr>
            <w:rStyle w:val="Hyperlink"/>
          </w:rPr>
          <w:t>risk</w:t>
        </w:r>
      </w:hyperlink>
      <w:r>
        <w:t xml:space="preserve">. Any portfolios above the frontier cannot be achieved. Any below the frontier are dominated by </w:t>
      </w:r>
      <w:hyperlink r:id="rId14657" w:anchor="markowitz_efficient_portfolio" w:history="1">
        <w:r>
          <w:rPr>
            <w:rStyle w:val="Hyperlink"/>
          </w:rPr>
          <w:t>Markowitz efficient portfolios</w:t>
        </w:r>
      </w:hyperlink>
      <w:r>
        <w:t xml:space="preserve">. </w:t>
      </w:r>
    </w:p>
    <w:p w:rsidR="00F9687C" w:rsidRDefault="00F9687C" w:rsidP="00F9687C">
      <w:bookmarkStart w:id="4354" w:name="markowitz_efficient_portfolio"/>
      <w:r>
        <w:rPr>
          <w:b/>
          <w:bCs/>
          <w:color w:val="990000"/>
        </w:rPr>
        <w:t>Markowitz efficient portfolio</w:t>
      </w:r>
      <w:bookmarkEnd w:id="4354"/>
      <w:r>
        <w:rPr>
          <w:b/>
          <w:bCs/>
          <w:color w:val="990000"/>
        </w:rPr>
        <w:t xml:space="preserve"> </w:t>
      </w:r>
    </w:p>
    <w:p w:rsidR="00F9687C" w:rsidRDefault="00F9687C" w:rsidP="00F9687C">
      <w:pPr>
        <w:ind w:left="720"/>
      </w:pPr>
      <w:r>
        <w:t xml:space="preserve">Also called a </w:t>
      </w:r>
      <w:hyperlink r:id="rId14658" w:anchor="mean_variance_efficient_portfolio" w:history="1">
        <w:r>
          <w:rPr>
            <w:rStyle w:val="Hyperlink"/>
          </w:rPr>
          <w:t>mean-variance efficient portfolio</w:t>
        </w:r>
      </w:hyperlink>
      <w:r>
        <w:t xml:space="preserve">, a </w:t>
      </w:r>
      <w:hyperlink r:id="rId14659" w:anchor="portfolio" w:history="1">
        <w:r>
          <w:rPr>
            <w:rStyle w:val="Hyperlink"/>
          </w:rPr>
          <w:t>portfolio</w:t>
        </w:r>
      </w:hyperlink>
      <w:r>
        <w:t xml:space="preserve"> that has the highest </w:t>
      </w:r>
      <w:hyperlink r:id="rId14660" w:anchor="expected_return" w:history="1">
        <w:r>
          <w:rPr>
            <w:rStyle w:val="Hyperlink"/>
          </w:rPr>
          <w:t>expected return</w:t>
        </w:r>
      </w:hyperlink>
      <w:r>
        <w:t xml:space="preserve"> at a given level of </w:t>
      </w:r>
      <w:hyperlink r:id="rId14661" w:anchor="risk" w:history="1">
        <w:r>
          <w:rPr>
            <w:rStyle w:val="Hyperlink"/>
          </w:rPr>
          <w:t>risk</w:t>
        </w:r>
      </w:hyperlink>
      <w:r>
        <w:t xml:space="preserve">. </w:t>
      </w:r>
    </w:p>
    <w:p w:rsidR="00F9687C" w:rsidRDefault="00F9687C" w:rsidP="00F9687C">
      <w:bookmarkStart w:id="4355" w:name="markovian_dependence"/>
      <w:r>
        <w:rPr>
          <w:b/>
          <w:bCs/>
          <w:color w:val="990000"/>
        </w:rPr>
        <w:t>Markovian Dependence</w:t>
      </w:r>
      <w:bookmarkEnd w:id="4355"/>
      <w:r>
        <w:t xml:space="preserve"> </w:t>
      </w:r>
    </w:p>
    <w:p w:rsidR="00F9687C" w:rsidRDefault="00F9687C" w:rsidP="00F9687C">
      <w:pPr>
        <w:ind w:left="720"/>
      </w:pPr>
      <w:r>
        <w:t xml:space="preserve">The condition where observations in a </w:t>
      </w:r>
      <w:hyperlink r:id="rId14662" w:anchor="time_series_models" w:history="1">
        <w:r>
          <w:rPr>
            <w:rStyle w:val="Hyperlink"/>
          </w:rPr>
          <w:t>time series</w:t>
        </w:r>
      </w:hyperlink>
      <w:r>
        <w:t xml:space="preserve"> are dependent on previous observations in the near term. Markovian dependence dies quickly, while long-memory effects like Hurst dependence, decay over very long time periods. </w:t>
      </w:r>
    </w:p>
    <w:p w:rsidR="00F9687C" w:rsidRDefault="00F9687C" w:rsidP="00F9687C">
      <w:bookmarkStart w:id="4356" w:name="markowitz_efficient_set_of_portfolios"/>
      <w:r>
        <w:rPr>
          <w:b/>
          <w:bCs/>
          <w:color w:val="990000"/>
        </w:rPr>
        <w:t>Markowitz efficient set of portfolios</w:t>
      </w:r>
      <w:bookmarkEnd w:id="4356"/>
      <w:r>
        <w:rPr>
          <w:b/>
          <w:bCs/>
          <w:color w:val="990000"/>
        </w:rPr>
        <w:t xml:space="preserve"> </w:t>
      </w:r>
    </w:p>
    <w:p w:rsidR="00F9687C" w:rsidRDefault="00F9687C" w:rsidP="00F9687C">
      <w:pPr>
        <w:ind w:left="720"/>
      </w:pPr>
      <w:r>
        <w:t xml:space="preserve">The collection of all </w:t>
      </w:r>
      <w:hyperlink r:id="rId14663" w:anchor="efficient_portfolio" w:history="1">
        <w:r>
          <w:rPr>
            <w:rStyle w:val="Hyperlink"/>
          </w:rPr>
          <w:t>efficient portfolios</w:t>
        </w:r>
      </w:hyperlink>
      <w:r>
        <w:t xml:space="preserve">, which can be graphed as the </w:t>
      </w:r>
      <w:hyperlink r:id="rId14664" w:anchor="markowitz_efficient_frontier" w:history="1">
        <w:r>
          <w:rPr>
            <w:rStyle w:val="Hyperlink"/>
          </w:rPr>
          <w:t>Markowitz efficient frontier</w:t>
        </w:r>
      </w:hyperlink>
      <w:r>
        <w:t xml:space="preserve">. </w:t>
      </w:r>
    </w:p>
    <w:p w:rsidR="00F9687C" w:rsidRDefault="00F9687C" w:rsidP="00F9687C">
      <w:bookmarkStart w:id="4357" w:name="marks_and_numbers"/>
      <w:r>
        <w:rPr>
          <w:b/>
          <w:bCs/>
          <w:color w:val="990000"/>
        </w:rPr>
        <w:t>Marks and Numbers</w:t>
      </w:r>
      <w:bookmarkEnd w:id="4357"/>
      <w:r>
        <w:t xml:space="preserve"> </w:t>
      </w:r>
    </w:p>
    <w:p w:rsidR="00F9687C" w:rsidRDefault="00F9687C" w:rsidP="00F9687C">
      <w:pPr>
        <w:ind w:left="720"/>
      </w:pPr>
      <w:r>
        <w:t xml:space="preserve">Identifying symbols and numbers placed by the shipper on each piece of cargo in a shipment. </w:t>
      </w:r>
    </w:p>
    <w:p w:rsidR="00F9687C" w:rsidRDefault="00F9687C" w:rsidP="00F9687C">
      <w:bookmarkStart w:id="4358" w:name="mark_to_market"/>
      <w:r>
        <w:rPr>
          <w:b/>
          <w:bCs/>
          <w:color w:val="990000"/>
        </w:rPr>
        <w:t>Mark-to-market</w:t>
      </w:r>
      <w:bookmarkEnd w:id="4358"/>
      <w:r>
        <w:t xml:space="preserve"> </w:t>
      </w:r>
    </w:p>
    <w:p w:rsidR="00F9687C" w:rsidRDefault="00F9687C" w:rsidP="00F9687C">
      <w:pPr>
        <w:ind w:left="720"/>
      </w:pPr>
      <w:r>
        <w:t xml:space="preserve">Adjustment of the </w:t>
      </w:r>
      <w:hyperlink r:id="rId14665" w:anchor="book_value" w:history="1">
        <w:r>
          <w:rPr>
            <w:rStyle w:val="Hyperlink"/>
          </w:rPr>
          <w:t>book value</w:t>
        </w:r>
      </w:hyperlink>
      <w:r>
        <w:t xml:space="preserve"> or </w:t>
      </w:r>
      <w:hyperlink r:id="rId14666" w:anchor="collateral" w:history="1">
        <w:r>
          <w:rPr>
            <w:rStyle w:val="Hyperlink"/>
          </w:rPr>
          <w:t>collateral</w:t>
        </w:r>
      </w:hyperlink>
      <w:r>
        <w:t xml:space="preserve"> value of a </w:t>
      </w:r>
      <w:hyperlink r:id="rId14667" w:anchor="security" w:history="1">
        <w:r>
          <w:rPr>
            <w:rStyle w:val="Hyperlink"/>
          </w:rPr>
          <w:t>security</w:t>
        </w:r>
      </w:hyperlink>
      <w:r>
        <w:t xml:space="preserve"> to reflect </w:t>
      </w:r>
      <w:hyperlink r:id="rId14668" w:anchor="current_market_value" w:history="1">
        <w:r>
          <w:rPr>
            <w:rStyle w:val="Hyperlink"/>
          </w:rPr>
          <w:t>current market value</w:t>
        </w:r>
      </w:hyperlink>
      <w:r>
        <w:t xml:space="preserve">. </w:t>
      </w:r>
    </w:p>
    <w:p w:rsidR="00F9687C" w:rsidRDefault="00F9687C" w:rsidP="00F9687C">
      <w:bookmarkStart w:id="4359" w:name="marriage_penalty"/>
      <w:r>
        <w:rPr>
          <w:b/>
          <w:bCs/>
          <w:color w:val="990000"/>
        </w:rPr>
        <w:t xml:space="preserve">Marriage penalty </w:t>
      </w:r>
      <w:bookmarkEnd w:id="4359"/>
    </w:p>
    <w:p w:rsidR="00F9687C" w:rsidRDefault="00F9687C" w:rsidP="00F9687C">
      <w:pPr>
        <w:ind w:left="720"/>
      </w:pPr>
      <w:r>
        <w:t xml:space="preserve">A tax that has the effect of penalizing a married couple because they pay more tax on a </w:t>
      </w:r>
      <w:hyperlink r:id="rId14669" w:anchor="joint_tax_return" w:history="1">
        <w:r>
          <w:rPr>
            <w:rStyle w:val="Hyperlink"/>
          </w:rPr>
          <w:t>joint tax return</w:t>
        </w:r>
      </w:hyperlink>
      <w:r>
        <w:t xml:space="preserve"> than they would if they file tax returns individually. </w:t>
      </w:r>
    </w:p>
    <w:p w:rsidR="00F9687C" w:rsidRDefault="00F9687C" w:rsidP="00F9687C">
      <w:bookmarkStart w:id="4360" w:name="married_put"/>
      <w:r>
        <w:rPr>
          <w:b/>
          <w:bCs/>
          <w:color w:val="990000"/>
        </w:rPr>
        <w:t xml:space="preserve">Married put </w:t>
      </w:r>
      <w:bookmarkEnd w:id="4360"/>
    </w:p>
    <w:p w:rsidR="00F9687C" w:rsidRDefault="00F9687C" w:rsidP="00F9687C">
      <w:pPr>
        <w:ind w:left="720"/>
      </w:pPr>
      <w:r>
        <w:t xml:space="preserve">A </w:t>
      </w:r>
      <w:hyperlink r:id="rId14670" w:anchor="put" w:history="1">
        <w:r>
          <w:rPr>
            <w:rStyle w:val="Hyperlink"/>
          </w:rPr>
          <w:t>put option</w:t>
        </w:r>
      </w:hyperlink>
      <w:r>
        <w:t xml:space="preserve"> bought at the same time as its </w:t>
      </w:r>
      <w:hyperlink r:id="rId14671" w:anchor="underlying_security" w:history="1">
        <w:r>
          <w:rPr>
            <w:rStyle w:val="Hyperlink"/>
          </w:rPr>
          <w:t>underlying securities</w:t>
        </w:r>
      </w:hyperlink>
      <w:r>
        <w:t xml:space="preserve"> in </w:t>
      </w:r>
      <w:hyperlink r:id="rId14672" w:anchor="order" w:history="1">
        <w:r>
          <w:rPr>
            <w:rStyle w:val="Hyperlink"/>
          </w:rPr>
          <w:t>order</w:t>
        </w:r>
      </w:hyperlink>
      <w:r>
        <w:t xml:space="preserve"> to </w:t>
      </w:r>
      <w:hyperlink r:id="rId14673" w:anchor="hedge" w:history="1">
        <w:r>
          <w:rPr>
            <w:rStyle w:val="Hyperlink"/>
          </w:rPr>
          <w:t>hedge</w:t>
        </w:r>
      </w:hyperlink>
      <w:r>
        <w:t xml:space="preserve"> the price paid for the </w:t>
      </w:r>
      <w:hyperlink r:id="rId14674" w:anchor="security" w:history="1">
        <w:r>
          <w:rPr>
            <w:rStyle w:val="Hyperlink"/>
          </w:rPr>
          <w:t>securities</w:t>
        </w:r>
      </w:hyperlink>
      <w:r>
        <w:t xml:space="preserve">. </w:t>
      </w:r>
    </w:p>
    <w:p w:rsidR="00F9687C" w:rsidRDefault="00F9687C" w:rsidP="00F9687C">
      <w:bookmarkStart w:id="4361" w:name="married_put_and_stock"/>
      <w:r>
        <w:rPr>
          <w:b/>
          <w:bCs/>
          <w:color w:val="990000"/>
        </w:rPr>
        <w:t>Marrried Put and Stock</w:t>
      </w:r>
      <w:bookmarkEnd w:id="4361"/>
      <w:r>
        <w:t xml:space="preserve"> </w:t>
      </w:r>
    </w:p>
    <w:p w:rsidR="00F9687C" w:rsidRDefault="00F9687C" w:rsidP="00F9687C">
      <w:pPr>
        <w:ind w:left="720"/>
      </w:pPr>
      <w:r>
        <w:t xml:space="preserve">The simultaneous </w:t>
      </w:r>
      <w:hyperlink r:id="rId14675" w:anchor="purchase" w:history="1">
        <w:r>
          <w:rPr>
            <w:rStyle w:val="Hyperlink"/>
          </w:rPr>
          <w:t>purchase</w:t>
        </w:r>
      </w:hyperlink>
      <w:r>
        <w:t xml:space="preserve"> of stock and the corresponding number of </w:t>
      </w:r>
      <w:hyperlink r:id="rId14676" w:anchor="put_option" w:history="1">
        <w:r>
          <w:rPr>
            <w:rStyle w:val="Hyperlink"/>
          </w:rPr>
          <w:t>put options</w:t>
        </w:r>
      </w:hyperlink>
      <w:r>
        <w:t xml:space="preserve">. This is a limited </w:t>
      </w:r>
      <w:hyperlink r:id="rId14677" w:anchor="risk" w:history="1">
        <w:r>
          <w:rPr>
            <w:rStyle w:val="Hyperlink"/>
          </w:rPr>
          <w:t>risk</w:t>
        </w:r>
      </w:hyperlink>
      <w:r>
        <w:t xml:space="preserve"> </w:t>
      </w:r>
      <w:hyperlink r:id="rId14678" w:anchor="strategy" w:history="1">
        <w:r>
          <w:rPr>
            <w:rStyle w:val="Hyperlink"/>
          </w:rPr>
          <w:t>strategy</w:t>
        </w:r>
      </w:hyperlink>
      <w:r>
        <w:t xml:space="preserve"> during the life of the puts because the stock can be sold at the </w:t>
      </w:r>
      <w:hyperlink r:id="rId14679" w:anchor="strike_price" w:history="1">
        <w:r>
          <w:rPr>
            <w:rStyle w:val="Hyperlink"/>
          </w:rPr>
          <w:t>strike price</w:t>
        </w:r>
      </w:hyperlink>
      <w:r>
        <w:t xml:space="preserve"> of the puts. </w:t>
      </w:r>
    </w:p>
    <w:p w:rsidR="00F9687C" w:rsidRDefault="00F9687C" w:rsidP="00F9687C">
      <w:bookmarkStart w:id="4362" w:name="married_put_strategy"/>
      <w:r>
        <w:rPr>
          <w:b/>
          <w:bCs/>
          <w:color w:val="990000"/>
        </w:rPr>
        <w:t>Married Put Strategy</w:t>
      </w:r>
      <w:bookmarkEnd w:id="4362"/>
      <w:r>
        <w:t xml:space="preserve"> </w:t>
      </w:r>
    </w:p>
    <w:p w:rsidR="00F9687C" w:rsidRDefault="00F9687C" w:rsidP="00F9687C">
      <w:pPr>
        <w:ind w:left="720"/>
      </w:pPr>
      <w:r>
        <w:t xml:space="preserve">A put and stock are considered to be married if they are bought on the same day, and the position is designated at that time as a hedge. </w:t>
      </w:r>
    </w:p>
    <w:p w:rsidR="00F9687C" w:rsidRDefault="00F9687C" w:rsidP="00F9687C">
      <w:bookmarkStart w:id="4363" w:name="master_air_waybill"/>
      <w:r>
        <w:rPr>
          <w:b/>
          <w:bCs/>
          <w:color w:val="990000"/>
        </w:rPr>
        <w:t>Master Air Waybill (MAB)</w:t>
      </w:r>
      <w:bookmarkEnd w:id="4363"/>
      <w:r>
        <w:t xml:space="preserve"> </w:t>
      </w:r>
    </w:p>
    <w:p w:rsidR="00F9687C" w:rsidRDefault="00F9687C" w:rsidP="00F9687C">
      <w:pPr>
        <w:ind w:left="720"/>
      </w:pPr>
      <w:r>
        <w:t xml:space="preserve">A document </w:t>
      </w:r>
      <w:hyperlink r:id="rId14680" w:anchor="issue" w:history="1">
        <w:r>
          <w:rPr>
            <w:rStyle w:val="Hyperlink"/>
          </w:rPr>
          <w:t>issued</w:t>
        </w:r>
      </w:hyperlink>
      <w:r>
        <w:t xml:space="preserve"> by the originating airline when and if a shipment involves more than one air carrier. </w:t>
      </w:r>
    </w:p>
    <w:p w:rsidR="00F9687C" w:rsidRDefault="00F9687C" w:rsidP="00F9687C">
      <w:bookmarkStart w:id="4364" w:name="master_limited_partnership"/>
      <w:r>
        <w:rPr>
          <w:b/>
          <w:bCs/>
          <w:color w:val="990000"/>
        </w:rPr>
        <w:t>Master limited partnership (MLP)</w:t>
      </w:r>
      <w:bookmarkEnd w:id="4364"/>
      <w:r>
        <w:t xml:space="preserve"> </w:t>
      </w:r>
    </w:p>
    <w:p w:rsidR="00F9687C" w:rsidRDefault="00F9687C" w:rsidP="00F9687C">
      <w:pPr>
        <w:ind w:left="720"/>
      </w:pPr>
      <w:r>
        <w:t xml:space="preserve">A </w:t>
      </w:r>
      <w:hyperlink r:id="rId14681" w:anchor="public" w:history="1">
        <w:r>
          <w:rPr>
            <w:rStyle w:val="Hyperlink"/>
          </w:rPr>
          <w:t>publicly</w:t>
        </w:r>
      </w:hyperlink>
      <w:r>
        <w:t xml:space="preserve"> traded </w:t>
      </w:r>
      <w:hyperlink r:id="rId14682" w:anchor="limited_partnership" w:history="1">
        <w:r>
          <w:rPr>
            <w:rStyle w:val="Hyperlink"/>
          </w:rPr>
          <w:t>limited partnership</w:t>
        </w:r>
      </w:hyperlink>
      <w:r>
        <w:t xml:space="preserve">. </w:t>
      </w:r>
    </w:p>
    <w:p w:rsidR="00F9687C" w:rsidRDefault="00F9687C" w:rsidP="00F9687C">
      <w:bookmarkStart w:id="4365" w:name="master_pension_plan"/>
      <w:r>
        <w:rPr>
          <w:b/>
          <w:bCs/>
          <w:color w:val="990000"/>
        </w:rPr>
        <w:t>Master pension plan</w:t>
      </w:r>
      <w:bookmarkEnd w:id="4365"/>
      <w:r>
        <w:t xml:space="preserve"> </w:t>
      </w:r>
    </w:p>
    <w:p w:rsidR="00F9687C" w:rsidRDefault="00F9687C" w:rsidP="00F9687C">
      <w:pPr>
        <w:ind w:left="720"/>
      </w:pPr>
      <w:r>
        <w:t xml:space="preserve">See: </w:t>
      </w:r>
      <w:hyperlink r:id="rId14683" w:anchor="prototype_plan" w:history="1">
        <w:r>
          <w:rPr>
            <w:rStyle w:val="Hyperlink"/>
          </w:rPr>
          <w:t>Prototype plan</w:t>
        </w:r>
      </w:hyperlink>
      <w:r>
        <w:t xml:space="preserve"> </w:t>
      </w:r>
    </w:p>
    <w:p w:rsidR="00F9687C" w:rsidRDefault="00F9687C" w:rsidP="00F9687C">
      <w:bookmarkStart w:id="4366" w:name="matador_market"/>
      <w:r>
        <w:rPr>
          <w:b/>
          <w:bCs/>
          <w:color w:val="990000"/>
        </w:rPr>
        <w:t>Matador market</w:t>
      </w:r>
      <w:bookmarkEnd w:id="4366"/>
      <w:r>
        <w:rPr>
          <w:b/>
          <w:bCs/>
          <w:color w:val="990000"/>
        </w:rPr>
        <w:t xml:space="preserve"> </w:t>
      </w:r>
    </w:p>
    <w:p w:rsidR="00F9687C" w:rsidRDefault="00F9687C" w:rsidP="00F9687C">
      <w:pPr>
        <w:ind w:left="720"/>
      </w:pPr>
      <w:r>
        <w:t xml:space="preserve">The </w:t>
      </w:r>
      <w:hyperlink r:id="rId14684" w:anchor="foreign_market" w:history="1">
        <w:r>
          <w:rPr>
            <w:rStyle w:val="Hyperlink"/>
          </w:rPr>
          <w:t>foreign market</w:t>
        </w:r>
      </w:hyperlink>
      <w:r>
        <w:t xml:space="preserve"> in Spain. </w:t>
      </w:r>
    </w:p>
    <w:p w:rsidR="00F9687C" w:rsidRDefault="00F9687C" w:rsidP="00F9687C">
      <w:bookmarkStart w:id="4367" w:name="matched_and_lost"/>
      <w:r>
        <w:rPr>
          <w:b/>
          <w:bCs/>
          <w:color w:val="990000"/>
        </w:rPr>
        <w:t xml:space="preserve">Matched and lost </w:t>
      </w:r>
      <w:bookmarkEnd w:id="4367"/>
    </w:p>
    <w:p w:rsidR="00F9687C" w:rsidRDefault="00F9687C" w:rsidP="00F9687C">
      <w:pPr>
        <w:ind w:left="720"/>
      </w:pPr>
      <w:r>
        <w:t xml:space="preserve">The outcome of the flip of a coin used to determine which of two </w:t>
      </w:r>
      <w:hyperlink r:id="rId14685" w:anchor="broker" w:history="1">
        <w:r>
          <w:rPr>
            <w:rStyle w:val="Hyperlink"/>
          </w:rPr>
          <w:t>brokers</w:t>
        </w:r>
      </w:hyperlink>
      <w:r>
        <w:t xml:space="preserve"> who are locked in competition for equal </w:t>
      </w:r>
      <w:hyperlink r:id="rId14686" w:anchor="trade" w:history="1">
        <w:r>
          <w:rPr>
            <w:rStyle w:val="Hyperlink"/>
          </w:rPr>
          <w:t>trades</w:t>
        </w:r>
      </w:hyperlink>
      <w:r>
        <w:t xml:space="preserve"> may actually </w:t>
      </w:r>
      <w:hyperlink r:id="rId14687" w:anchor="execution" w:history="1">
        <w:r>
          <w:rPr>
            <w:rStyle w:val="Hyperlink"/>
          </w:rPr>
          <w:t>execute</w:t>
        </w:r>
      </w:hyperlink>
      <w:r>
        <w:t xml:space="preserve"> the </w:t>
      </w:r>
      <w:hyperlink r:id="rId14688" w:anchor="trade" w:history="1">
        <w:r>
          <w:rPr>
            <w:rStyle w:val="Hyperlink"/>
          </w:rPr>
          <w:t>trades</w:t>
        </w:r>
      </w:hyperlink>
      <w:r>
        <w:t xml:space="preserve">. </w:t>
      </w:r>
    </w:p>
    <w:p w:rsidR="00F9687C" w:rsidRDefault="00F9687C" w:rsidP="00F9687C">
      <w:bookmarkStart w:id="4368" w:name="match_fund"/>
      <w:r>
        <w:rPr>
          <w:b/>
          <w:bCs/>
          <w:color w:val="990000"/>
        </w:rPr>
        <w:t>Match-fund</w:t>
      </w:r>
      <w:bookmarkEnd w:id="4368"/>
      <w:r>
        <w:t xml:space="preserve"> </w:t>
      </w:r>
    </w:p>
    <w:p w:rsidR="00F9687C" w:rsidRDefault="00F9687C" w:rsidP="00F9687C">
      <w:pPr>
        <w:ind w:left="720"/>
      </w:pPr>
      <w:r>
        <w:t xml:space="preserve">A bank is said to match-fund a </w:t>
      </w:r>
      <w:hyperlink r:id="rId14689" w:anchor="loan" w:history="1">
        <w:r>
          <w:rPr>
            <w:rStyle w:val="Hyperlink"/>
          </w:rPr>
          <w:t>loan</w:t>
        </w:r>
      </w:hyperlink>
      <w:r>
        <w:t xml:space="preserve"> or other </w:t>
      </w:r>
      <w:hyperlink r:id="rId14690" w:anchor="asset" w:history="1">
        <w:r>
          <w:rPr>
            <w:rStyle w:val="Hyperlink"/>
          </w:rPr>
          <w:t>asset</w:t>
        </w:r>
      </w:hyperlink>
      <w:r>
        <w:t xml:space="preserve"> when it does so by buying (taking) a deposit of the same </w:t>
      </w:r>
      <w:hyperlink r:id="rId14691" w:anchor="maturity" w:history="1">
        <w:r>
          <w:rPr>
            <w:rStyle w:val="Hyperlink"/>
          </w:rPr>
          <w:t>maturity</w:t>
        </w:r>
      </w:hyperlink>
      <w:r>
        <w:t xml:space="preserve">. The term is commonly used in the Euromarket. </w:t>
      </w:r>
    </w:p>
    <w:p w:rsidR="00F9687C" w:rsidRDefault="00F9687C" w:rsidP="00F9687C">
      <w:bookmarkStart w:id="4369" w:name="matched_book"/>
      <w:r>
        <w:rPr>
          <w:b/>
          <w:bCs/>
          <w:color w:val="990000"/>
        </w:rPr>
        <w:t>Matched book</w:t>
      </w:r>
      <w:bookmarkEnd w:id="4369"/>
      <w:r>
        <w:t xml:space="preserve"> </w:t>
      </w:r>
    </w:p>
    <w:p w:rsidR="00F9687C" w:rsidRDefault="00F9687C" w:rsidP="00F9687C">
      <w:pPr>
        <w:ind w:left="720"/>
      </w:pPr>
      <w:r>
        <w:t xml:space="preserve">A bank runs a matched </w:t>
      </w:r>
      <w:hyperlink r:id="rId14692" w:anchor="book" w:history="1">
        <w:r>
          <w:rPr>
            <w:rStyle w:val="Hyperlink"/>
          </w:rPr>
          <w:t>book</w:t>
        </w:r>
      </w:hyperlink>
      <w:r>
        <w:t xml:space="preserve"> when the of </w:t>
      </w:r>
      <w:hyperlink r:id="rId14693" w:anchor="maturity" w:history="1">
        <w:r>
          <w:rPr>
            <w:rStyle w:val="Hyperlink"/>
          </w:rPr>
          <w:t>maturities</w:t>
        </w:r>
      </w:hyperlink>
      <w:r>
        <w:t xml:space="preserve"> of its </w:t>
      </w:r>
      <w:hyperlink r:id="rId14694" w:anchor="asset" w:history="1">
        <w:r>
          <w:rPr>
            <w:rStyle w:val="Hyperlink"/>
          </w:rPr>
          <w:t>assets</w:t>
        </w:r>
      </w:hyperlink>
      <w:r>
        <w:t xml:space="preserve"> and </w:t>
      </w:r>
      <w:hyperlink r:id="rId14695" w:anchor="liability" w:history="1">
        <w:r>
          <w:rPr>
            <w:rStyle w:val="Hyperlink"/>
          </w:rPr>
          <w:t>liabilities</w:t>
        </w:r>
      </w:hyperlink>
      <w:r>
        <w:t xml:space="preserve"> is </w:t>
      </w:r>
      <w:hyperlink r:id="rId14696" w:anchor="distribution" w:history="1">
        <w:r>
          <w:rPr>
            <w:rStyle w:val="Hyperlink"/>
          </w:rPr>
          <w:t>distribution</w:t>
        </w:r>
      </w:hyperlink>
      <w:r>
        <w:t xml:space="preserve"> equal. </w:t>
      </w:r>
    </w:p>
    <w:p w:rsidR="00F9687C" w:rsidRDefault="00F9687C" w:rsidP="00F9687C">
      <w:bookmarkStart w:id="4370" w:name="matched_maturities"/>
      <w:r>
        <w:rPr>
          <w:b/>
          <w:bCs/>
          <w:color w:val="990000"/>
        </w:rPr>
        <w:t xml:space="preserve">Matched maturities </w:t>
      </w:r>
      <w:bookmarkEnd w:id="4370"/>
    </w:p>
    <w:p w:rsidR="00F9687C" w:rsidRDefault="00F9687C" w:rsidP="00F9687C">
      <w:pPr>
        <w:ind w:left="720"/>
      </w:pPr>
      <w:r>
        <w:t xml:space="preserve">The coordination by a </w:t>
      </w:r>
      <w:hyperlink r:id="rId14697" w:anchor="financial_institution" w:history="1">
        <w:r>
          <w:rPr>
            <w:rStyle w:val="Hyperlink"/>
          </w:rPr>
          <w:t>financial_institution</w:t>
        </w:r>
      </w:hyperlink>
      <w:r>
        <w:t xml:space="preserve"> of the </w:t>
      </w:r>
      <w:hyperlink r:id="rId14698" w:anchor="maturity" w:history="1">
        <w:r>
          <w:rPr>
            <w:rStyle w:val="Hyperlink"/>
          </w:rPr>
          <w:t>maturities</w:t>
        </w:r>
      </w:hyperlink>
      <w:r>
        <w:t xml:space="preserve"> of its </w:t>
      </w:r>
      <w:hyperlink r:id="rId14699" w:anchor="asset" w:history="1">
        <w:r>
          <w:rPr>
            <w:rStyle w:val="Hyperlink"/>
          </w:rPr>
          <w:t>assets</w:t>
        </w:r>
      </w:hyperlink>
      <w:r>
        <w:t xml:space="preserve"> (</w:t>
      </w:r>
      <w:hyperlink r:id="rId14700" w:anchor="loan" w:history="1">
        <w:r>
          <w:rPr>
            <w:rStyle w:val="Hyperlink"/>
          </w:rPr>
          <w:t>loans</w:t>
        </w:r>
      </w:hyperlink>
      <w:r>
        <w:t xml:space="preserve">) and </w:t>
      </w:r>
      <w:hyperlink r:id="rId14701" w:anchor="liability" w:history="1">
        <w:r>
          <w:rPr>
            <w:rStyle w:val="Hyperlink"/>
          </w:rPr>
          <w:t>liabilities</w:t>
        </w:r>
      </w:hyperlink>
      <w:r>
        <w:t xml:space="preserve"> (deposits) in order to enable it to meet its</w:t>
      </w:r>
      <w:hyperlink r:id="rId14702" w:anchor="obligation" w:history="1">
        <w:r>
          <w:rPr>
            <w:rStyle w:val="Hyperlink"/>
          </w:rPr>
          <w:t>obligations</w:t>
        </w:r>
      </w:hyperlink>
      <w:r>
        <w:t xml:space="preserve"> at the required times. </w:t>
      </w:r>
    </w:p>
    <w:p w:rsidR="00F9687C" w:rsidRDefault="00F9687C" w:rsidP="00F9687C">
      <w:bookmarkStart w:id="4371" w:name="matched_orders"/>
      <w:r>
        <w:rPr>
          <w:b/>
          <w:bCs/>
          <w:color w:val="990000"/>
        </w:rPr>
        <w:t>Matched orders</w:t>
      </w:r>
      <w:bookmarkEnd w:id="4371"/>
      <w:r>
        <w:t xml:space="preserve"> </w:t>
      </w:r>
    </w:p>
    <w:p w:rsidR="00F9687C" w:rsidRDefault="00F9687C" w:rsidP="00F9687C">
      <w:pPr>
        <w:ind w:left="720"/>
      </w:pPr>
      <w:r>
        <w:t>Used for listed equity securities. Participate in equal amounts of a</w:t>
      </w:r>
      <w:hyperlink r:id="rId14703" w:anchor="trade" w:history="1">
        <w:r>
          <w:rPr>
            <w:rStyle w:val="Hyperlink"/>
          </w:rPr>
          <w:t xml:space="preserve"> trade</w:t>
        </w:r>
      </w:hyperlink>
      <w:r>
        <w:t xml:space="preserve"> at a certain price, particularly when two parties have the same level of </w:t>
      </w:r>
      <w:hyperlink r:id="rId14704" w:anchor="priority" w:history="1">
        <w:r>
          <w:rPr>
            <w:rStyle w:val="Hyperlink"/>
          </w:rPr>
          <w:t>priority</w:t>
        </w:r>
      </w:hyperlink>
      <w:r>
        <w:t xml:space="preserve"> on the </w:t>
      </w:r>
      <w:hyperlink r:id="rId14705" w:anchor="exchange" w:history="1">
        <w:r>
          <w:rPr>
            <w:rStyle w:val="Hyperlink"/>
          </w:rPr>
          <w:t>exchange</w:t>
        </w:r>
      </w:hyperlink>
      <w:r>
        <w:t xml:space="preserve"> </w:t>
      </w:r>
      <w:hyperlink r:id="rId14706" w:anchor="floor" w:history="1">
        <w:r>
          <w:rPr>
            <w:rStyle w:val="Hyperlink"/>
          </w:rPr>
          <w:t>floor</w:t>
        </w:r>
      </w:hyperlink>
      <w:r>
        <w:t xml:space="preserve"> (this requires standing in the </w:t>
      </w:r>
      <w:hyperlink r:id="rId14707" w:anchor="crowd_trading" w:history="1">
        <w:r>
          <w:rPr>
            <w:rStyle w:val="Hyperlink"/>
          </w:rPr>
          <w:t>trading crowd</w:t>
        </w:r>
      </w:hyperlink>
      <w:r>
        <w:t xml:space="preserve">). </w:t>
      </w:r>
    </w:p>
    <w:p w:rsidR="00F9687C" w:rsidRDefault="00F9687C" w:rsidP="00F9687C">
      <w:bookmarkStart w:id="4372" w:name="matched_sale_purchase_transactions"/>
      <w:r>
        <w:rPr>
          <w:b/>
          <w:bCs/>
          <w:color w:val="990000"/>
        </w:rPr>
        <w:t>Matched Sale Purchase Transactions</w:t>
      </w:r>
      <w:bookmarkEnd w:id="4372"/>
      <w:r>
        <w:t xml:space="preserve"> </w:t>
      </w:r>
    </w:p>
    <w:p w:rsidR="00F9687C" w:rsidRDefault="00F9687C" w:rsidP="00F9687C">
      <w:pPr>
        <w:ind w:left="720"/>
      </w:pPr>
      <w:hyperlink r:id="rId14708" w:anchor="transaction" w:history="1">
        <w:r>
          <w:rPr>
            <w:rStyle w:val="Hyperlink"/>
          </w:rPr>
          <w:t>Transcations</w:t>
        </w:r>
      </w:hyperlink>
      <w:r>
        <w:t xml:space="preserve"> in which the Federal Reserve sells a government security to a </w:t>
      </w:r>
      <w:hyperlink r:id="rId14709" w:anchor="dealer" w:history="1">
        <w:r>
          <w:rPr>
            <w:rStyle w:val="Hyperlink"/>
          </w:rPr>
          <w:t>dealer</w:t>
        </w:r>
      </w:hyperlink>
      <w:r>
        <w:t xml:space="preserve"> or a foregin central bank and agrees to buy back the security to a dealer or a foreign central bank and agrees to buy back the security on a specified date (usually within seven days) at eh same price (the reverse of a </w:t>
      </w:r>
      <w:hyperlink r:id="rId14710" w:anchor="repurchase_agreement" w:history="1">
        <w:r>
          <w:rPr>
            <w:rStyle w:val="Hyperlink"/>
          </w:rPr>
          <w:t>repurchase agreement</w:t>
        </w:r>
      </w:hyperlink>
      <w:r>
        <w:t xml:space="preserve">). Such transaction allow the Federal Reserve to temporarily absorb </w:t>
      </w:r>
      <w:hyperlink r:id="rId14711" w:anchor="excess_reserves" w:history="1">
        <w:r>
          <w:rPr>
            <w:rStyle w:val="Hyperlink"/>
          </w:rPr>
          <w:t>excess reserves</w:t>
        </w:r>
      </w:hyperlink>
      <w:r>
        <w:t xml:space="preserve"> from the banking system, limiting the ability of banks to make new </w:t>
      </w:r>
      <w:hyperlink r:id="rId14712" w:anchor="loan" w:history="1">
        <w:r>
          <w:rPr>
            <w:rStyle w:val="Hyperlink"/>
          </w:rPr>
          <w:t>loans</w:t>
        </w:r>
      </w:hyperlink>
      <w:r>
        <w:t xml:space="preserve"> and </w:t>
      </w:r>
      <w:hyperlink r:id="rId14713" w:anchor="investments" w:history="1">
        <w:r>
          <w:rPr>
            <w:rStyle w:val="Hyperlink"/>
          </w:rPr>
          <w:t>investments</w:t>
        </w:r>
      </w:hyperlink>
      <w:r>
        <w:t xml:space="preserve">. </w:t>
      </w:r>
    </w:p>
    <w:p w:rsidR="00F9687C" w:rsidRDefault="00F9687C" w:rsidP="00F9687C">
      <w:bookmarkStart w:id="4373" w:name="matched_sale_transaction"/>
      <w:r>
        <w:rPr>
          <w:b/>
          <w:bCs/>
          <w:color w:val="990000"/>
        </w:rPr>
        <w:t xml:space="preserve">Matched sale transaction </w:t>
      </w:r>
      <w:bookmarkEnd w:id="4373"/>
    </w:p>
    <w:p w:rsidR="00F9687C" w:rsidRDefault="00F9687C" w:rsidP="00F9687C">
      <w:pPr>
        <w:ind w:left="720"/>
      </w:pPr>
      <w:r>
        <w:t xml:space="preserve">Applies mainly to </w:t>
      </w:r>
      <w:hyperlink r:id="rId14714" w:anchor="convertible_security" w:history="1">
        <w:r>
          <w:rPr>
            <w:rStyle w:val="Hyperlink"/>
          </w:rPr>
          <w:t>convertible securities</w:t>
        </w:r>
      </w:hyperlink>
      <w:r>
        <w:t xml:space="preserve">. Procedure whereby the </w:t>
      </w:r>
      <w:hyperlink r:id="rId14715" w:anchor="federal_reserve_system" w:history="1">
        <w:r>
          <w:rPr>
            <w:rStyle w:val="Hyperlink"/>
          </w:rPr>
          <w:t>Federal Reserve Bank</w:t>
        </w:r>
      </w:hyperlink>
      <w:r>
        <w:t xml:space="preserve"> of New York sells government </w:t>
      </w:r>
      <w:hyperlink r:id="rId14716" w:anchor="security" w:history="1">
        <w:r>
          <w:rPr>
            <w:rStyle w:val="Hyperlink"/>
          </w:rPr>
          <w:t>securities</w:t>
        </w:r>
      </w:hyperlink>
      <w:r>
        <w:t xml:space="preserve"> to a nonbank </w:t>
      </w:r>
      <w:hyperlink r:id="rId14717" w:anchor="dealer" w:history="1">
        <w:r>
          <w:rPr>
            <w:rStyle w:val="Hyperlink"/>
          </w:rPr>
          <w:t>dealer</w:t>
        </w:r>
      </w:hyperlink>
      <w:r>
        <w:t xml:space="preserve"> against payment in </w:t>
      </w:r>
      <w:hyperlink r:id="rId14718" w:anchor="federal_funds" w:history="1">
        <w:r>
          <w:rPr>
            <w:rStyle w:val="Hyperlink"/>
          </w:rPr>
          <w:t>federal funds</w:t>
        </w:r>
      </w:hyperlink>
      <w:r>
        <w:t xml:space="preserve">. The agreement requires the dealer to sell the </w:t>
      </w:r>
      <w:hyperlink r:id="rId14719" w:anchor="security" w:history="1">
        <w:r>
          <w:rPr>
            <w:rStyle w:val="Hyperlink"/>
          </w:rPr>
          <w:t>securities</w:t>
        </w:r>
      </w:hyperlink>
      <w:r>
        <w:t xml:space="preserve"> back by a specified date, which ranges from 1 to 15 days. The </w:t>
      </w:r>
      <w:hyperlink r:id="rId14720" w:anchor="federal_reserve_system" w:history="1">
        <w:r>
          <w:rPr>
            <w:rStyle w:val="Hyperlink"/>
          </w:rPr>
          <w:t>Fed</w:t>
        </w:r>
      </w:hyperlink>
      <w:r>
        <w:t xml:space="preserve"> pays the dealer a rate of interest equal to the </w:t>
      </w:r>
      <w:hyperlink r:id="rId14721" w:anchor="discount_rate" w:history="1">
        <w:r>
          <w:rPr>
            <w:rStyle w:val="Hyperlink"/>
          </w:rPr>
          <w:t>discount rate</w:t>
        </w:r>
      </w:hyperlink>
      <w:r>
        <w:t xml:space="preserve">. These </w:t>
      </w:r>
      <w:hyperlink r:id="rId14722" w:anchor="transaction" w:history="1">
        <w:r>
          <w:rPr>
            <w:rStyle w:val="Hyperlink"/>
          </w:rPr>
          <w:t>transactions</w:t>
        </w:r>
      </w:hyperlink>
      <w:r>
        <w:t xml:space="preserve">, also called reverse </w:t>
      </w:r>
      <w:hyperlink r:id="rId14723" w:anchor="repurchase_agreement" w:history="1">
        <w:r>
          <w:rPr>
            <w:rStyle w:val="Hyperlink"/>
          </w:rPr>
          <w:t>repurchase agreements</w:t>
        </w:r>
      </w:hyperlink>
      <w:r>
        <w:t xml:space="preserve">, decrease the </w:t>
      </w:r>
      <w:hyperlink r:id="rId14724" w:anchor="money" w:history="1">
        <w:r>
          <w:rPr>
            <w:rStyle w:val="Hyperlink"/>
          </w:rPr>
          <w:t>money</w:t>
        </w:r>
      </w:hyperlink>
      <w:r>
        <w:t xml:space="preserve"> supply for temporary periods by reducing dealers' bank balances and thus </w:t>
      </w:r>
      <w:hyperlink r:id="rId14725" w:anchor="excess_reserves" w:history="1">
        <w:r>
          <w:rPr>
            <w:rStyle w:val="Hyperlink"/>
          </w:rPr>
          <w:t>excess reserves</w:t>
        </w:r>
      </w:hyperlink>
      <w:r>
        <w:t xml:space="preserve">. </w:t>
      </w:r>
    </w:p>
    <w:p w:rsidR="00F9687C" w:rsidRDefault="00F9687C" w:rsidP="00F9687C">
      <w:bookmarkStart w:id="4374" w:name="matching_concept"/>
      <w:r>
        <w:rPr>
          <w:b/>
          <w:bCs/>
          <w:color w:val="990000"/>
        </w:rPr>
        <w:t>Matching concept</w:t>
      </w:r>
      <w:bookmarkEnd w:id="4374"/>
      <w:r>
        <w:rPr>
          <w:b/>
          <w:bCs/>
          <w:color w:val="990000"/>
        </w:rPr>
        <w:t xml:space="preserve"> </w:t>
      </w:r>
    </w:p>
    <w:p w:rsidR="00F9687C" w:rsidRDefault="00F9687C" w:rsidP="00F9687C">
      <w:pPr>
        <w:ind w:left="720"/>
      </w:pPr>
      <w:r>
        <w:t xml:space="preserve">The accounting principle that requires the recognition of all </w:t>
      </w:r>
      <w:hyperlink r:id="rId14726" w:anchor="cost" w:history="1">
        <w:r>
          <w:rPr>
            <w:rStyle w:val="Hyperlink"/>
          </w:rPr>
          <w:t>costs</w:t>
        </w:r>
      </w:hyperlink>
      <w:r>
        <w:t xml:space="preserve"> that are associated with the generation of the revenue reported in the </w:t>
      </w:r>
      <w:hyperlink r:id="rId14727" w:anchor="income_statement" w:history="1">
        <w:r>
          <w:rPr>
            <w:rStyle w:val="Hyperlink"/>
          </w:rPr>
          <w:t>income statement</w:t>
        </w:r>
      </w:hyperlink>
      <w:r>
        <w:t xml:space="preserve">. </w:t>
      </w:r>
    </w:p>
    <w:p w:rsidR="00F9687C" w:rsidRDefault="00F9687C" w:rsidP="00F9687C">
      <w:bookmarkStart w:id="4375" w:name="material_adverse_change_or_effect"/>
      <w:r>
        <w:rPr>
          <w:b/>
          <w:bCs/>
          <w:color w:val="990000"/>
        </w:rPr>
        <w:t>Material Adverse Change or Effect</w:t>
      </w:r>
      <w:bookmarkEnd w:id="4375"/>
      <w:r>
        <w:t xml:space="preserve"> </w:t>
      </w:r>
    </w:p>
    <w:p w:rsidR="00F9687C" w:rsidRDefault="00F9687C" w:rsidP="00F9687C">
      <w:pPr>
        <w:ind w:left="720"/>
      </w:pPr>
      <w:r>
        <w:t xml:space="preserve">Many mergers and </w:t>
      </w:r>
      <w:hyperlink r:id="rId14728" w:anchor="acquisition" w:history="1">
        <w:r>
          <w:rPr>
            <w:rStyle w:val="Hyperlink"/>
          </w:rPr>
          <w:t>acquisitions</w:t>
        </w:r>
      </w:hyperlink>
      <w:r>
        <w:t xml:space="preserve"> contracts include a material adverse change clause that allows a </w:t>
      </w:r>
      <w:hyperlink r:id="rId14729" w:anchor="company" w:history="1">
        <w:r>
          <w:rPr>
            <w:rStyle w:val="Hyperlink"/>
          </w:rPr>
          <w:t>company</w:t>
        </w:r>
      </w:hyperlink>
      <w:r>
        <w:t xml:space="preserve"> to renegotiate or walk away from a deal if the other company or its </w:t>
      </w:r>
      <w:hyperlink r:id="rId14730" w:anchor="subsidiary" w:history="1">
        <w:r>
          <w:rPr>
            <w:rStyle w:val="Hyperlink"/>
          </w:rPr>
          <w:t>subsidiaries</w:t>
        </w:r>
      </w:hyperlink>
      <w:r>
        <w:t xml:space="preserve"> announces a significant event that may negatively affect its stock price or operations. See also </w:t>
      </w:r>
      <w:hyperlink r:id="rId14731" w:anchor="materiality" w:history="1">
        <w:r>
          <w:rPr>
            <w:rStyle w:val="Hyperlink"/>
          </w:rPr>
          <w:t>materiality</w:t>
        </w:r>
      </w:hyperlink>
      <w:r>
        <w:t xml:space="preserve">. </w:t>
      </w:r>
    </w:p>
    <w:p w:rsidR="00F9687C" w:rsidRDefault="00F9687C" w:rsidP="00F9687C">
      <w:bookmarkStart w:id="4376" w:name="materiality"/>
      <w:r>
        <w:rPr>
          <w:b/>
          <w:bCs/>
          <w:color w:val="990000"/>
        </w:rPr>
        <w:t xml:space="preserve">Materiality </w:t>
      </w:r>
      <w:bookmarkEnd w:id="4376"/>
    </w:p>
    <w:p w:rsidR="00F9687C" w:rsidRDefault="00F9687C" w:rsidP="00F9687C">
      <w:pPr>
        <w:ind w:left="720"/>
      </w:pPr>
      <w:r>
        <w:t xml:space="preserve">The importance of an event or information in influencing a </w:t>
      </w:r>
      <w:hyperlink r:id="rId14732" w:anchor="company" w:history="1">
        <w:r>
          <w:rPr>
            <w:rStyle w:val="Hyperlink"/>
          </w:rPr>
          <w:t>company's</w:t>
        </w:r>
      </w:hyperlink>
      <w:r>
        <w:t xml:space="preserve"> </w:t>
      </w:r>
      <w:hyperlink r:id="rId14733" w:anchor="stock" w:history="1">
        <w:r>
          <w:rPr>
            <w:rStyle w:val="Hyperlink"/>
          </w:rPr>
          <w:t>stock</w:t>
        </w:r>
      </w:hyperlink>
      <w:r>
        <w:t xml:space="preserve"> price. </w:t>
      </w:r>
      <w:hyperlink r:id="rId14734" w:anchor="company" w:history="1">
        <w:r>
          <w:rPr>
            <w:rStyle w:val="Hyperlink"/>
          </w:rPr>
          <w:t>Companies</w:t>
        </w:r>
      </w:hyperlink>
      <w:r>
        <w:t xml:space="preserve"> must report any material events within one month by filing SEC form 8-K. </w:t>
      </w:r>
    </w:p>
    <w:p w:rsidR="00F9687C" w:rsidRDefault="00F9687C" w:rsidP="00F9687C">
      <w:bookmarkStart w:id="4377" w:name="materials_requirement_planning"/>
      <w:r>
        <w:rPr>
          <w:b/>
          <w:bCs/>
          <w:color w:val="990000"/>
        </w:rPr>
        <w:t>Materials requirement planning</w:t>
      </w:r>
      <w:bookmarkEnd w:id="4377"/>
      <w:r>
        <w:t xml:space="preserve"> </w:t>
      </w:r>
    </w:p>
    <w:p w:rsidR="00F9687C" w:rsidRDefault="00F9687C" w:rsidP="00F9687C">
      <w:pPr>
        <w:ind w:left="720"/>
      </w:pPr>
      <w:r>
        <w:t xml:space="preserve">Computer-based systems that plan backward from the production schedule to make </w:t>
      </w:r>
      <w:hyperlink r:id="rId14735" w:anchor="purchase" w:history="1">
        <w:r>
          <w:rPr>
            <w:rStyle w:val="Hyperlink"/>
          </w:rPr>
          <w:t>purchases</w:t>
        </w:r>
      </w:hyperlink>
      <w:r>
        <w:t xml:space="preserve"> in order to manage </w:t>
      </w:r>
      <w:hyperlink r:id="rId14736" w:anchor="inventory" w:history="1">
        <w:r>
          <w:rPr>
            <w:rStyle w:val="Hyperlink"/>
          </w:rPr>
          <w:t>inventory</w:t>
        </w:r>
      </w:hyperlink>
      <w:r>
        <w:t xml:space="preserve"> levels. </w:t>
      </w:r>
    </w:p>
    <w:p w:rsidR="00F9687C" w:rsidRDefault="00F9687C" w:rsidP="00F9687C">
      <w:bookmarkStart w:id="4378" w:name="mathatical_programming"/>
      <w:r>
        <w:rPr>
          <w:b/>
          <w:bCs/>
          <w:color w:val="990000"/>
        </w:rPr>
        <w:t>Mathematical programming</w:t>
      </w:r>
      <w:bookmarkEnd w:id="4378"/>
      <w:r>
        <w:rPr>
          <w:b/>
          <w:bCs/>
          <w:color w:val="990000"/>
        </w:rPr>
        <w:t xml:space="preserve"> </w:t>
      </w:r>
    </w:p>
    <w:p w:rsidR="00F9687C" w:rsidRDefault="00F9687C" w:rsidP="00F9687C">
      <w:pPr>
        <w:ind w:left="720"/>
      </w:pPr>
      <w:r>
        <w:t xml:space="preserve">An operations research technique that solves problems in which an optimal value is sought subject to specified constraints. Mathematical programming models include </w:t>
      </w:r>
      <w:hyperlink r:id="rId14737" w:anchor="linear_programming" w:history="1">
        <w:r>
          <w:rPr>
            <w:rStyle w:val="Hyperlink"/>
          </w:rPr>
          <w:t>linear programming</w:t>
        </w:r>
      </w:hyperlink>
      <w:r>
        <w:t xml:space="preserve">, </w:t>
      </w:r>
      <w:hyperlink r:id="rId14738" w:anchor="quadratic_programming" w:history="1">
        <w:r>
          <w:rPr>
            <w:rStyle w:val="Hyperlink"/>
          </w:rPr>
          <w:t>quadratic programming</w:t>
        </w:r>
      </w:hyperlink>
      <w:r>
        <w:t xml:space="preserve">, and dynamic programming. </w:t>
      </w:r>
    </w:p>
    <w:p w:rsidR="00F9687C" w:rsidRDefault="00F9687C" w:rsidP="00F9687C">
      <w:bookmarkStart w:id="4379" w:name="matif_sa"/>
      <w:r>
        <w:rPr>
          <w:b/>
          <w:bCs/>
          <w:color w:val="990000"/>
        </w:rPr>
        <w:t xml:space="preserve">Matif SA </w:t>
      </w:r>
      <w:bookmarkEnd w:id="4379"/>
    </w:p>
    <w:p w:rsidR="00F9687C" w:rsidRDefault="00F9687C" w:rsidP="00F9687C">
      <w:pPr>
        <w:ind w:left="720"/>
      </w:pPr>
      <w:r>
        <w:t xml:space="preserve">The </w:t>
      </w:r>
      <w:hyperlink r:id="rId14739" w:anchor="futures" w:history="1">
        <w:r>
          <w:rPr>
            <w:rStyle w:val="Hyperlink"/>
          </w:rPr>
          <w:t>futures</w:t>
        </w:r>
      </w:hyperlink>
      <w:r>
        <w:t xml:space="preserve"> </w:t>
      </w:r>
      <w:hyperlink r:id="rId14740" w:anchor="exchange" w:history="1">
        <w:r>
          <w:rPr>
            <w:rStyle w:val="Hyperlink"/>
          </w:rPr>
          <w:t>exchange</w:t>
        </w:r>
      </w:hyperlink>
      <w:r>
        <w:t xml:space="preserve"> of France. </w:t>
      </w:r>
    </w:p>
    <w:p w:rsidR="00F9687C" w:rsidRDefault="00F9687C" w:rsidP="00F9687C">
      <w:bookmarkStart w:id="4380" w:name="matrix_trading"/>
      <w:r>
        <w:rPr>
          <w:b/>
          <w:bCs/>
          <w:color w:val="990000"/>
        </w:rPr>
        <w:t xml:space="preserve">Matrix trading </w:t>
      </w:r>
      <w:bookmarkEnd w:id="4380"/>
    </w:p>
    <w:p w:rsidR="00F9687C" w:rsidRDefault="00F9687C" w:rsidP="00F9687C">
      <w:pPr>
        <w:ind w:left="720"/>
      </w:pPr>
      <w:hyperlink r:id="rId14741" w:anchor="swap" w:history="1">
        <w:r>
          <w:rPr>
            <w:rStyle w:val="Hyperlink"/>
          </w:rPr>
          <w:t>Swapping</w:t>
        </w:r>
      </w:hyperlink>
      <w:r>
        <w:t xml:space="preserve"> </w:t>
      </w:r>
      <w:hyperlink r:id="rId14742" w:anchor="bond" w:history="1">
        <w:r>
          <w:rPr>
            <w:rStyle w:val="Hyperlink"/>
          </w:rPr>
          <w:t>bonds</w:t>
        </w:r>
      </w:hyperlink>
      <w:r>
        <w:t xml:space="preserve"> in order to take advantage of temporary differences in the </w:t>
      </w:r>
      <w:hyperlink r:id="rId14743" w:anchor="yield_spread" w:history="1">
        <w:r>
          <w:rPr>
            <w:rStyle w:val="Hyperlink"/>
          </w:rPr>
          <w:t>yield spread</w:t>
        </w:r>
      </w:hyperlink>
      <w:r>
        <w:t xml:space="preserve"> between </w:t>
      </w:r>
      <w:hyperlink r:id="rId14744" w:anchor="bond" w:history="1">
        <w:r>
          <w:rPr>
            <w:rStyle w:val="Hyperlink"/>
          </w:rPr>
          <w:t>bonds</w:t>
        </w:r>
      </w:hyperlink>
      <w:r>
        <w:t xml:space="preserve"> with different </w:t>
      </w:r>
      <w:hyperlink r:id="rId14745" w:anchor="ratings" w:history="1">
        <w:r>
          <w:rPr>
            <w:rStyle w:val="Hyperlink"/>
          </w:rPr>
          <w:t>ratings</w:t>
        </w:r>
      </w:hyperlink>
      <w:r>
        <w:t xml:space="preserve"> or different </w:t>
      </w:r>
      <w:hyperlink r:id="rId14746" w:anchor="class" w:history="1">
        <w:r>
          <w:rPr>
            <w:rStyle w:val="Hyperlink"/>
          </w:rPr>
          <w:t>classes</w:t>
        </w:r>
      </w:hyperlink>
      <w:r>
        <w:t xml:space="preserve">. </w:t>
      </w:r>
    </w:p>
    <w:p w:rsidR="00F9687C" w:rsidRDefault="00F9687C" w:rsidP="00F9687C">
      <w:bookmarkStart w:id="4381" w:name="mature"/>
      <w:r>
        <w:rPr>
          <w:b/>
          <w:bCs/>
          <w:color w:val="990000"/>
        </w:rPr>
        <w:t>Mature</w:t>
      </w:r>
      <w:bookmarkEnd w:id="4381"/>
      <w:r>
        <w:t xml:space="preserve"> </w:t>
      </w:r>
    </w:p>
    <w:p w:rsidR="00F9687C" w:rsidRDefault="00F9687C" w:rsidP="00F9687C">
      <w:pPr>
        <w:ind w:left="720"/>
      </w:pPr>
      <w:r>
        <w:t xml:space="preserve">To cease to exist; to expire. </w:t>
      </w:r>
    </w:p>
    <w:p w:rsidR="00F9687C" w:rsidRDefault="00F9687C" w:rsidP="00F9687C">
      <w:bookmarkStart w:id="4382" w:name="mature_economy"/>
      <w:r>
        <w:rPr>
          <w:b/>
          <w:bCs/>
          <w:color w:val="990000"/>
        </w:rPr>
        <w:t xml:space="preserve">Mature economy </w:t>
      </w:r>
      <w:bookmarkEnd w:id="4382"/>
    </w:p>
    <w:p w:rsidR="00F9687C" w:rsidRDefault="00F9687C" w:rsidP="00F9687C">
      <w:pPr>
        <w:ind w:left="720"/>
      </w:pPr>
      <w:r>
        <w:t xml:space="preserve">The economy of a nation with a stable population and slowing economic growth. </w:t>
      </w:r>
    </w:p>
    <w:p w:rsidR="00F9687C" w:rsidRDefault="00F9687C" w:rsidP="00F9687C">
      <w:bookmarkStart w:id="4383" w:name="matured_noninterest_bearing_debt"/>
      <w:r>
        <w:rPr>
          <w:b/>
          <w:bCs/>
          <w:color w:val="990000"/>
        </w:rPr>
        <w:t>Matured noninterest-bearing debt</w:t>
      </w:r>
      <w:bookmarkEnd w:id="4383"/>
      <w:r>
        <w:t xml:space="preserve"> </w:t>
      </w:r>
    </w:p>
    <w:p w:rsidR="00F9687C" w:rsidRDefault="00F9687C" w:rsidP="00F9687C">
      <w:pPr>
        <w:ind w:left="720"/>
      </w:pPr>
      <w:r>
        <w:t xml:space="preserve">Outstanding </w:t>
      </w:r>
      <w:hyperlink r:id="rId14747" w:anchor="savings_bond" w:history="1">
        <w:r>
          <w:rPr>
            <w:rStyle w:val="Hyperlink"/>
          </w:rPr>
          <w:t>savings bonds</w:t>
        </w:r>
      </w:hyperlink>
      <w:r>
        <w:t xml:space="preserve"> and </w:t>
      </w:r>
      <w:hyperlink r:id="rId14748" w:anchor="note" w:history="1">
        <w:r>
          <w:rPr>
            <w:rStyle w:val="Hyperlink"/>
          </w:rPr>
          <w:t>notes</w:t>
        </w:r>
      </w:hyperlink>
      <w:r>
        <w:t xml:space="preserve"> that have reached final </w:t>
      </w:r>
      <w:hyperlink r:id="rId14749" w:anchor="maturity" w:history="1">
        <w:r>
          <w:rPr>
            <w:rStyle w:val="Hyperlink"/>
          </w:rPr>
          <w:t>maturity</w:t>
        </w:r>
      </w:hyperlink>
      <w:r>
        <w:t xml:space="preserve"> and no longer earn </w:t>
      </w:r>
      <w:hyperlink r:id="rId14750" w:anchor="interest" w:history="1">
        <w:r>
          <w:rPr>
            <w:rStyle w:val="Hyperlink"/>
          </w:rPr>
          <w:t>interest</w:t>
        </w:r>
      </w:hyperlink>
      <w:r>
        <w:t xml:space="preserve">. Includes all Series A-D, F, G, 1, J, and K </w:t>
      </w:r>
      <w:hyperlink r:id="rId14751" w:anchor="bond" w:history="1">
        <w:r>
          <w:rPr>
            <w:rStyle w:val="Hyperlink"/>
          </w:rPr>
          <w:t>bonds</w:t>
        </w:r>
      </w:hyperlink>
      <w:r>
        <w:t xml:space="preserve">. </w:t>
      </w:r>
      <w:hyperlink r:id="rId14752" w:anchor="series_e_bond" w:history="1">
        <w:r>
          <w:rPr>
            <w:rStyle w:val="Hyperlink"/>
          </w:rPr>
          <w:t>Series E bonds</w:t>
        </w:r>
      </w:hyperlink>
      <w:r>
        <w:t xml:space="preserve"> (</w:t>
      </w:r>
      <w:hyperlink r:id="rId14753" w:anchor="issue" w:history="1">
        <w:r>
          <w:rPr>
            <w:rStyle w:val="Hyperlink"/>
          </w:rPr>
          <w:t>issued</w:t>
        </w:r>
      </w:hyperlink>
      <w:r>
        <w:t xml:space="preserve"> between May 1941 and November 1965), </w:t>
      </w:r>
      <w:hyperlink r:id="rId14754" w:anchor="series_ee_bond" w:history="1">
        <w:r>
          <w:rPr>
            <w:rStyle w:val="Hyperlink"/>
          </w:rPr>
          <w:t>Series EE</w:t>
        </w:r>
      </w:hyperlink>
      <w:r>
        <w:t xml:space="preserve"> (issued since January 1980), Series H (issued from June 1952 through December 1979), and savings notes issued between May 1967 and October 1970 have a final maturity of 30 years. </w:t>
      </w:r>
      <w:hyperlink r:id="rId14755" w:anchor="series_hh_bond" w:history="1">
        <w:r>
          <w:rPr>
            <w:rStyle w:val="Hyperlink"/>
          </w:rPr>
          <w:t>Series HH bonds</w:t>
        </w:r>
      </w:hyperlink>
      <w:r>
        <w:t xml:space="preserve"> (issued since January 1980) mature after 20 years. </w:t>
      </w:r>
    </w:p>
    <w:p w:rsidR="00F9687C" w:rsidRDefault="00F9687C" w:rsidP="00F9687C">
      <w:bookmarkStart w:id="4384" w:name="maturity"/>
      <w:r>
        <w:rPr>
          <w:b/>
          <w:bCs/>
          <w:color w:val="990000"/>
        </w:rPr>
        <w:t>Maturity</w:t>
      </w:r>
      <w:bookmarkEnd w:id="4384"/>
      <w:r>
        <w:rPr>
          <w:b/>
          <w:bCs/>
          <w:color w:val="990000"/>
        </w:rPr>
        <w:t xml:space="preserve"> </w:t>
      </w:r>
    </w:p>
    <w:p w:rsidR="00F9687C" w:rsidRDefault="00F9687C" w:rsidP="00F9687C">
      <w:pPr>
        <w:ind w:left="720"/>
      </w:pPr>
      <w:r>
        <w:t xml:space="preserve">For a </w:t>
      </w:r>
      <w:hyperlink r:id="rId14756" w:anchor="bond" w:history="1">
        <w:r>
          <w:rPr>
            <w:rStyle w:val="Hyperlink"/>
          </w:rPr>
          <w:t>bond</w:t>
        </w:r>
      </w:hyperlink>
      <w:r>
        <w:t xml:space="preserve">, the date on which the </w:t>
      </w:r>
      <w:hyperlink r:id="rId14757" w:anchor="principal" w:history="1">
        <w:r>
          <w:rPr>
            <w:rStyle w:val="Hyperlink"/>
          </w:rPr>
          <w:t>principal</w:t>
        </w:r>
      </w:hyperlink>
      <w:r>
        <w:t xml:space="preserve"> is required to be repaid. In an </w:t>
      </w:r>
      <w:hyperlink r:id="rId14758" w:anchor="interest_rate_swap" w:history="1">
        <w:r>
          <w:rPr>
            <w:rStyle w:val="Hyperlink"/>
          </w:rPr>
          <w:t>interest rate swap</w:t>
        </w:r>
      </w:hyperlink>
      <w:r>
        <w:t xml:space="preserve">, the date that the </w:t>
      </w:r>
      <w:hyperlink r:id="rId14759" w:anchor="swap" w:history="1">
        <w:r>
          <w:rPr>
            <w:rStyle w:val="Hyperlink"/>
          </w:rPr>
          <w:t>swap</w:t>
        </w:r>
      </w:hyperlink>
      <w:r>
        <w:t xml:space="preserve"> stops </w:t>
      </w:r>
      <w:hyperlink r:id="rId14760" w:anchor="accrued_interest" w:history="1">
        <w:r>
          <w:rPr>
            <w:rStyle w:val="Hyperlink"/>
          </w:rPr>
          <w:t>accruing interest</w:t>
        </w:r>
      </w:hyperlink>
      <w:r>
        <w:t xml:space="preserve">. </w:t>
      </w:r>
    </w:p>
    <w:p w:rsidR="00F9687C" w:rsidRDefault="00F9687C" w:rsidP="00F9687C">
      <w:bookmarkStart w:id="4385" w:name="maturity_date"/>
      <w:r>
        <w:rPr>
          <w:b/>
          <w:bCs/>
          <w:color w:val="990000"/>
        </w:rPr>
        <w:t>Maturity date</w:t>
      </w:r>
      <w:bookmarkEnd w:id="4385"/>
      <w:r>
        <w:t xml:space="preserve"> </w:t>
      </w:r>
    </w:p>
    <w:p w:rsidR="00F9687C" w:rsidRDefault="00F9687C" w:rsidP="00F9687C">
      <w:pPr>
        <w:ind w:left="720"/>
      </w:pPr>
      <w:r>
        <w:t xml:space="preserve">Usually used for </w:t>
      </w:r>
      <w:hyperlink r:id="rId14761" w:anchor="bond" w:history="1">
        <w:r>
          <w:rPr>
            <w:rStyle w:val="Hyperlink"/>
          </w:rPr>
          <w:t>bonds</w:t>
        </w:r>
      </w:hyperlink>
      <w:r>
        <w:t xml:space="preserve">. Date that the bond finishes and is paid off. Date on which the </w:t>
      </w:r>
      <w:hyperlink r:id="rId14762" w:anchor="principal" w:history="1">
        <w:r>
          <w:rPr>
            <w:rStyle w:val="Hyperlink"/>
          </w:rPr>
          <w:t>principal</w:t>
        </w:r>
      </w:hyperlink>
      <w:r>
        <w:t xml:space="preserve"> amount of a </w:t>
      </w:r>
      <w:hyperlink r:id="rId14763" w:anchor="note" w:history="1">
        <w:r>
          <w:rPr>
            <w:rStyle w:val="Hyperlink"/>
          </w:rPr>
          <w:t>note</w:t>
        </w:r>
      </w:hyperlink>
      <w:r>
        <w:t xml:space="preserve">, </w:t>
      </w:r>
      <w:hyperlink r:id="rId14764" w:anchor="draft" w:history="1">
        <w:r>
          <w:rPr>
            <w:rStyle w:val="Hyperlink"/>
          </w:rPr>
          <w:t>draft</w:t>
        </w:r>
      </w:hyperlink>
      <w:r>
        <w:t xml:space="preserve">, acceptance, bond, or other </w:t>
      </w:r>
      <w:hyperlink r:id="rId14765" w:anchor="debt_instrument" w:history="1">
        <w:r>
          <w:rPr>
            <w:rStyle w:val="Hyperlink"/>
          </w:rPr>
          <w:t>debt instrument</w:t>
        </w:r>
      </w:hyperlink>
      <w:r>
        <w:t xml:space="preserve"> becomes due and payable. </w:t>
      </w:r>
    </w:p>
    <w:p w:rsidR="00F9687C" w:rsidRDefault="00F9687C" w:rsidP="00F9687C">
      <w:bookmarkStart w:id="4386" w:name="maturity_factoring"/>
      <w:r>
        <w:rPr>
          <w:b/>
          <w:bCs/>
          <w:color w:val="990000"/>
        </w:rPr>
        <w:t>Maturity factoring</w:t>
      </w:r>
      <w:bookmarkEnd w:id="4386"/>
      <w:r>
        <w:t xml:space="preserve"> </w:t>
      </w:r>
    </w:p>
    <w:p w:rsidR="00F9687C" w:rsidRDefault="00F9687C" w:rsidP="00F9687C">
      <w:pPr>
        <w:ind w:left="720"/>
      </w:pPr>
      <w:r>
        <w:t xml:space="preserve">An arrangement that provides </w:t>
      </w:r>
      <w:hyperlink r:id="rId14766" w:anchor="collection" w:history="1">
        <w:r>
          <w:rPr>
            <w:rStyle w:val="Hyperlink"/>
          </w:rPr>
          <w:t>collection</w:t>
        </w:r>
      </w:hyperlink>
      <w:r>
        <w:t xml:space="preserve"> and insurance of </w:t>
      </w:r>
      <w:hyperlink r:id="rId14767" w:anchor="accounts_receivable" w:history="1">
        <w:r>
          <w:rPr>
            <w:rStyle w:val="Hyperlink"/>
          </w:rPr>
          <w:t>accounts receivable</w:t>
        </w:r>
      </w:hyperlink>
      <w:r>
        <w:t xml:space="preserve">. </w:t>
      </w:r>
    </w:p>
    <w:p w:rsidR="00F9687C" w:rsidRDefault="00F9687C" w:rsidP="00F9687C">
      <w:bookmarkStart w:id="4387" w:name="maturity_phase"/>
      <w:r>
        <w:rPr>
          <w:b/>
          <w:bCs/>
          <w:color w:val="990000"/>
        </w:rPr>
        <w:t>Maturity phase</w:t>
      </w:r>
      <w:bookmarkEnd w:id="4387"/>
      <w:r>
        <w:t xml:space="preserve"> </w:t>
      </w:r>
    </w:p>
    <w:p w:rsidR="00F9687C" w:rsidRDefault="00F9687C" w:rsidP="00F9687C">
      <w:pPr>
        <w:ind w:left="720"/>
      </w:pPr>
      <w:r>
        <w:t xml:space="preserve">A stage of </w:t>
      </w:r>
      <w:hyperlink r:id="rId14768" w:anchor="company" w:history="1">
        <w:r>
          <w:rPr>
            <w:rStyle w:val="Hyperlink"/>
          </w:rPr>
          <w:t>company</w:t>
        </w:r>
      </w:hyperlink>
      <w:r>
        <w:t xml:space="preserve"> development in which </w:t>
      </w:r>
      <w:hyperlink r:id="rId14769" w:anchor="earnings" w:history="1">
        <w:r>
          <w:rPr>
            <w:rStyle w:val="Hyperlink"/>
          </w:rPr>
          <w:t>earnings</w:t>
        </w:r>
      </w:hyperlink>
      <w:r>
        <w:t xml:space="preserve"> to grow at the rate of the general economy. Related: </w:t>
      </w:r>
      <w:hyperlink r:id="rId14770" w:anchor="three_phase_ddm" w:history="1">
        <w:r>
          <w:rPr>
            <w:rStyle w:val="Hyperlink"/>
          </w:rPr>
          <w:t>Three-phase DDM</w:t>
        </w:r>
      </w:hyperlink>
      <w:r>
        <w:t xml:space="preserve">. </w:t>
      </w:r>
    </w:p>
    <w:p w:rsidR="00F9687C" w:rsidRDefault="00F9687C" w:rsidP="00F9687C">
      <w:bookmarkStart w:id="4388" w:name="maturity_spread"/>
      <w:r>
        <w:rPr>
          <w:b/>
          <w:bCs/>
          <w:color w:val="990000"/>
        </w:rPr>
        <w:t>Maturity spread</w:t>
      </w:r>
      <w:bookmarkEnd w:id="4388"/>
      <w:r>
        <w:t xml:space="preserve"> </w:t>
      </w:r>
    </w:p>
    <w:p w:rsidR="00F9687C" w:rsidRDefault="00F9687C" w:rsidP="00F9687C">
      <w:pPr>
        <w:ind w:left="720"/>
      </w:pPr>
      <w:r>
        <w:t xml:space="preserve">The difference in </w:t>
      </w:r>
      <w:hyperlink r:id="rId14771" w:anchor="return" w:history="1">
        <w:r>
          <w:rPr>
            <w:rStyle w:val="Hyperlink"/>
          </w:rPr>
          <w:t>returns</w:t>
        </w:r>
      </w:hyperlink>
      <w:r>
        <w:t xml:space="preserve"> between </w:t>
      </w:r>
      <w:hyperlink r:id="rId14772" w:anchor="bond" w:history="1">
        <w:r>
          <w:rPr>
            <w:rStyle w:val="Hyperlink"/>
          </w:rPr>
          <w:t>bonds</w:t>
        </w:r>
      </w:hyperlink>
      <w:r>
        <w:t xml:space="preserve"> of different time lengths. </w:t>
      </w:r>
    </w:p>
    <w:p w:rsidR="00F9687C" w:rsidRDefault="00F9687C" w:rsidP="00F9687C">
      <w:bookmarkStart w:id="4389" w:name="maturity_value"/>
      <w:r>
        <w:rPr>
          <w:b/>
          <w:bCs/>
          <w:color w:val="990000"/>
        </w:rPr>
        <w:t>Maturity value</w:t>
      </w:r>
      <w:bookmarkEnd w:id="4389"/>
      <w:r>
        <w:rPr>
          <w:b/>
          <w:bCs/>
          <w:color w:val="990000"/>
        </w:rPr>
        <w:t xml:space="preserve"> </w:t>
      </w:r>
    </w:p>
    <w:p w:rsidR="00F9687C" w:rsidRDefault="00F9687C" w:rsidP="00F9687C">
      <w:pPr>
        <w:ind w:left="720"/>
      </w:pPr>
      <w:r>
        <w:t xml:space="preserve">Related: </w:t>
      </w:r>
      <w:hyperlink r:id="rId14773" w:anchor="par_value" w:history="1">
        <w:r>
          <w:rPr>
            <w:rStyle w:val="Hyperlink"/>
          </w:rPr>
          <w:t>Par value</w:t>
        </w:r>
      </w:hyperlink>
      <w:r>
        <w:t xml:space="preserve"> </w:t>
      </w:r>
    </w:p>
    <w:p w:rsidR="00F9687C" w:rsidRDefault="00F9687C" w:rsidP="00F9687C">
      <w:bookmarkStart w:id="4390" w:name="maximum_capital"/>
      <w:r>
        <w:rPr>
          <w:b/>
          <w:bCs/>
          <w:color w:val="990000"/>
        </w:rPr>
        <w:t xml:space="preserve">Maximum capital gains mutual fund </w:t>
      </w:r>
      <w:bookmarkEnd w:id="4390"/>
    </w:p>
    <w:p w:rsidR="00F9687C" w:rsidRDefault="00F9687C" w:rsidP="00F9687C">
      <w:pPr>
        <w:ind w:left="720"/>
      </w:pPr>
      <w:r>
        <w:t xml:space="preserve">A </w:t>
      </w:r>
      <w:hyperlink r:id="rId14774" w:anchor="mutual_fund" w:history="1">
        <w:r>
          <w:rPr>
            <w:rStyle w:val="Hyperlink"/>
          </w:rPr>
          <w:t>mutual fund</w:t>
        </w:r>
      </w:hyperlink>
      <w:r>
        <w:t xml:space="preserve"> whose objective is to produce </w:t>
      </w:r>
      <w:hyperlink r:id="rId14775" w:anchor="capital_gain" w:history="1">
        <w:r>
          <w:rPr>
            <w:rStyle w:val="Hyperlink"/>
          </w:rPr>
          <w:t>capital gains</w:t>
        </w:r>
      </w:hyperlink>
      <w:r>
        <w:t xml:space="preserve"> by </w:t>
      </w:r>
      <w:hyperlink r:id="rId14776" w:anchor="investments" w:history="1">
        <w:r>
          <w:rPr>
            <w:rStyle w:val="Hyperlink"/>
          </w:rPr>
          <w:t>investing</w:t>
        </w:r>
      </w:hyperlink>
      <w:r>
        <w:t xml:space="preserve"> in small or </w:t>
      </w:r>
      <w:hyperlink r:id="rId14777" w:anchor="risk" w:history="1">
        <w:r>
          <w:rPr>
            <w:rStyle w:val="Hyperlink"/>
          </w:rPr>
          <w:t>risky</w:t>
        </w:r>
      </w:hyperlink>
      <w:r>
        <w:t xml:space="preserve"> rapid-growth </w:t>
      </w:r>
      <w:hyperlink r:id="rId14778" w:anchor="company" w:history="1">
        <w:r>
          <w:rPr>
            <w:rStyle w:val="Hyperlink"/>
          </w:rPr>
          <w:t>companies</w:t>
        </w:r>
      </w:hyperlink>
      <w:r>
        <w:t xml:space="preserve">. </w:t>
      </w:r>
    </w:p>
    <w:p w:rsidR="00F9687C" w:rsidRDefault="00F9687C" w:rsidP="00F9687C">
      <w:bookmarkStart w:id="4391" w:name="maximum_expected_return_criterion"/>
      <w:r>
        <w:rPr>
          <w:b/>
          <w:bCs/>
          <w:color w:val="990000"/>
        </w:rPr>
        <w:t>Maximum expected return criterion (MERC)</w:t>
      </w:r>
      <w:bookmarkEnd w:id="4391"/>
      <w:r>
        <w:t xml:space="preserve"> </w:t>
      </w:r>
    </w:p>
    <w:p w:rsidR="00F9687C" w:rsidRDefault="00F9687C" w:rsidP="00F9687C">
      <w:pPr>
        <w:ind w:left="720"/>
      </w:pPr>
      <w:r>
        <w:t xml:space="preserve">Standard that one choose the </w:t>
      </w:r>
      <w:hyperlink r:id="rId14779" w:anchor="asset" w:history="1">
        <w:r>
          <w:rPr>
            <w:rStyle w:val="Hyperlink"/>
          </w:rPr>
          <w:t>asset</w:t>
        </w:r>
      </w:hyperlink>
      <w:r>
        <w:t xml:space="preserve"> with the highest anticipated return. </w:t>
      </w:r>
    </w:p>
    <w:p w:rsidR="00F9687C" w:rsidRDefault="00F9687C" w:rsidP="00F9687C">
      <w:bookmarkStart w:id="4392" w:name="maximum_price_fluctuation"/>
      <w:r>
        <w:rPr>
          <w:b/>
          <w:bCs/>
          <w:color w:val="990000"/>
        </w:rPr>
        <w:t>Maximum price fluctuation</w:t>
      </w:r>
      <w:bookmarkEnd w:id="4392"/>
      <w:r>
        <w:t xml:space="preserve"> </w:t>
      </w:r>
    </w:p>
    <w:p w:rsidR="00F9687C" w:rsidRDefault="00F9687C" w:rsidP="00F9687C">
      <w:pPr>
        <w:ind w:left="720"/>
      </w:pPr>
      <w:r>
        <w:t xml:space="preserve">The greatest amount by which the </w:t>
      </w:r>
      <w:hyperlink r:id="rId14780" w:anchor="contract" w:history="1">
        <w:r>
          <w:rPr>
            <w:rStyle w:val="Hyperlink"/>
          </w:rPr>
          <w:t>contract</w:t>
        </w:r>
      </w:hyperlink>
      <w:r>
        <w:t xml:space="preserve"> price can change, up or down, during one </w:t>
      </w:r>
      <w:hyperlink r:id="rId14781" w:anchor="trade" w:history="1">
        <w:r>
          <w:rPr>
            <w:rStyle w:val="Hyperlink"/>
          </w:rPr>
          <w:t>trading</w:t>
        </w:r>
      </w:hyperlink>
      <w:r>
        <w:t xml:space="preserve"> session, as fixed by </w:t>
      </w:r>
      <w:hyperlink r:id="rId14782" w:anchor="exchange" w:history="1">
        <w:r>
          <w:rPr>
            <w:rStyle w:val="Hyperlink"/>
          </w:rPr>
          <w:t>exchange</w:t>
        </w:r>
      </w:hyperlink>
      <w:r>
        <w:t xml:space="preserve"> rules in the contract specification. Related: </w:t>
      </w:r>
      <w:hyperlink r:id="rId14783" w:anchor="limit_price" w:history="1">
        <w:r>
          <w:rPr>
            <w:rStyle w:val="Hyperlink"/>
          </w:rPr>
          <w:t>Limit price</w:t>
        </w:r>
      </w:hyperlink>
      <w:r>
        <w:t xml:space="preserve">. </w:t>
      </w:r>
    </w:p>
    <w:p w:rsidR="00F9687C" w:rsidRDefault="00F9687C" w:rsidP="00F9687C">
      <w:bookmarkStart w:id="4393" w:name="maximum_return_criterion"/>
      <w:r>
        <w:rPr>
          <w:b/>
          <w:bCs/>
          <w:color w:val="990000"/>
        </w:rPr>
        <w:t>Maximum return criterion (MRC)</w:t>
      </w:r>
      <w:bookmarkEnd w:id="4393"/>
      <w:r>
        <w:t xml:space="preserve"> </w:t>
      </w:r>
    </w:p>
    <w:p w:rsidR="00F9687C" w:rsidRDefault="00F9687C" w:rsidP="00F9687C">
      <w:pPr>
        <w:ind w:left="720"/>
      </w:pPr>
      <w:r>
        <w:t xml:space="preserve">Standard that one choose the </w:t>
      </w:r>
      <w:hyperlink r:id="rId14784" w:anchor="asset" w:history="1">
        <w:r>
          <w:rPr>
            <w:rStyle w:val="Hyperlink"/>
          </w:rPr>
          <w:t>asset</w:t>
        </w:r>
      </w:hyperlink>
      <w:r>
        <w:t xml:space="preserve"> with the highest return. </w:t>
      </w:r>
    </w:p>
    <w:p w:rsidR="00F9687C" w:rsidRDefault="00F9687C" w:rsidP="00F9687C">
      <w:bookmarkStart w:id="4394" w:name="may_day"/>
      <w:r>
        <w:rPr>
          <w:b/>
          <w:bCs/>
          <w:color w:val="990000"/>
        </w:rPr>
        <w:t xml:space="preserve">May Day </w:t>
      </w:r>
      <w:bookmarkEnd w:id="4394"/>
    </w:p>
    <w:p w:rsidR="00F9687C" w:rsidRDefault="00F9687C" w:rsidP="00F9687C">
      <w:pPr>
        <w:ind w:left="720"/>
      </w:pPr>
      <w:r>
        <w:t xml:space="preserve">The date of May 1, 1975, after which </w:t>
      </w:r>
      <w:hyperlink r:id="rId14785" w:anchor="broker" w:history="1">
        <w:r>
          <w:rPr>
            <w:rStyle w:val="Hyperlink"/>
          </w:rPr>
          <w:t>brokers</w:t>
        </w:r>
      </w:hyperlink>
      <w:r>
        <w:t xml:space="preserve"> were allowed to charge any brokerage </w:t>
      </w:r>
      <w:hyperlink r:id="rId14786" w:anchor="commission" w:history="1">
        <w:r>
          <w:rPr>
            <w:rStyle w:val="Hyperlink"/>
          </w:rPr>
          <w:t>commission</w:t>
        </w:r>
      </w:hyperlink>
      <w:r>
        <w:t xml:space="preserve">, rather than a mandatory rate. </w:t>
      </w:r>
    </w:p>
    <w:p w:rsidR="00F9687C" w:rsidRDefault="00F9687C" w:rsidP="00F9687C">
      <w:bookmarkStart w:id="4395" w:name="may_expand"/>
      <w:r>
        <w:rPr>
          <w:b/>
          <w:bCs/>
          <w:color w:val="990000"/>
        </w:rPr>
        <w:t>May expand</w:t>
      </w:r>
      <w:bookmarkEnd w:id="4395"/>
      <w:r>
        <w:t xml:space="preserve"> </w:t>
      </w:r>
    </w:p>
    <w:p w:rsidR="00F9687C" w:rsidRDefault="00F9687C" w:rsidP="00F9687C">
      <w:pPr>
        <w:ind w:left="720"/>
      </w:pPr>
      <w:r>
        <w:t xml:space="preserve">Used in the context of general equities. Warning that the size of the </w:t>
      </w:r>
      <w:hyperlink r:id="rId14787" w:anchor="order" w:history="1">
        <w:r>
          <w:rPr>
            <w:rStyle w:val="Hyperlink"/>
          </w:rPr>
          <w:t>order</w:t>
        </w:r>
      </w:hyperlink>
      <w:r>
        <w:t>/</w:t>
      </w:r>
      <w:hyperlink r:id="rId14788" w:anchor="total" w:history="1">
        <w:r>
          <w:rPr>
            <w:rStyle w:val="Hyperlink"/>
          </w:rPr>
          <w:t>total</w:t>
        </w:r>
      </w:hyperlink>
      <w:r>
        <w:t xml:space="preserve"> may be increased. See: "</w:t>
      </w:r>
      <w:hyperlink r:id="rId14789" w:anchor="more_behind_it" w:history="1">
        <w:r>
          <w:rPr>
            <w:rStyle w:val="Hyperlink"/>
          </w:rPr>
          <w:t>more behind it.</w:t>
        </w:r>
      </w:hyperlink>
      <w:r>
        <w:t xml:space="preserve">" </w:t>
      </w:r>
    </w:p>
    <w:p w:rsidR="00F9687C" w:rsidRDefault="00F9687C" w:rsidP="00F9687C">
      <w:bookmarkStart w:id="4396" w:name="mbs_depository"/>
      <w:r>
        <w:rPr>
          <w:b/>
          <w:bCs/>
          <w:color w:val="990000"/>
        </w:rPr>
        <w:t>MBS depository</w:t>
      </w:r>
      <w:bookmarkEnd w:id="4396"/>
      <w:r>
        <w:t xml:space="preserve"> </w:t>
      </w:r>
    </w:p>
    <w:p w:rsidR="00F9687C" w:rsidRDefault="00F9687C" w:rsidP="00F9687C">
      <w:pPr>
        <w:ind w:left="720"/>
      </w:pPr>
      <w:r>
        <w:t xml:space="preserve">A </w:t>
      </w:r>
      <w:hyperlink r:id="rId14790" w:anchor="book" w:history="1">
        <w:r>
          <w:rPr>
            <w:rStyle w:val="Hyperlink"/>
          </w:rPr>
          <w:t>book</w:t>
        </w:r>
      </w:hyperlink>
      <w:r>
        <w:t xml:space="preserve">-entry depository for </w:t>
      </w:r>
      <w:hyperlink r:id="rId14791" w:anchor="ginnie_mae" w:history="1">
        <w:r>
          <w:rPr>
            <w:rStyle w:val="Hyperlink"/>
          </w:rPr>
          <w:t>GNMA</w:t>
        </w:r>
      </w:hyperlink>
      <w:r>
        <w:t xml:space="preserve"> </w:t>
      </w:r>
      <w:hyperlink r:id="rId14792" w:anchor="security" w:history="1">
        <w:r>
          <w:rPr>
            <w:rStyle w:val="Hyperlink"/>
          </w:rPr>
          <w:t>securities</w:t>
        </w:r>
      </w:hyperlink>
      <w:r>
        <w:t xml:space="preserve">. The depository was initially operated by </w:t>
      </w:r>
      <w:hyperlink r:id="rId14793" w:anchor="mortgage_backed_securities_clearing" w:history="1">
        <w:r>
          <w:rPr>
            <w:rStyle w:val="Hyperlink"/>
          </w:rPr>
          <w:t>MBSCC</w:t>
        </w:r>
      </w:hyperlink>
      <w:r>
        <w:t xml:space="preserve"> and is now a separately incorporated, participant-owned, limited-purpose </w:t>
      </w:r>
      <w:hyperlink r:id="rId14794" w:anchor="trust_company" w:history="1">
        <w:r>
          <w:rPr>
            <w:rStyle w:val="Hyperlink"/>
          </w:rPr>
          <w:t>trust company</w:t>
        </w:r>
      </w:hyperlink>
      <w:r>
        <w:t xml:space="preserve"> organized under the State of New York Banking Law. </w:t>
      </w:r>
    </w:p>
    <w:p w:rsidR="00F9687C" w:rsidRDefault="00F9687C" w:rsidP="00F9687C">
      <w:bookmarkStart w:id="4397" w:name="mbs_servicing"/>
      <w:r>
        <w:rPr>
          <w:b/>
          <w:bCs/>
          <w:color w:val="990000"/>
        </w:rPr>
        <w:t>MBS servicing</w:t>
      </w:r>
      <w:bookmarkEnd w:id="4397"/>
      <w:r>
        <w:t xml:space="preserve"> </w:t>
      </w:r>
    </w:p>
    <w:p w:rsidR="00F9687C" w:rsidRDefault="00F9687C" w:rsidP="00F9687C">
      <w:pPr>
        <w:ind w:left="720"/>
      </w:pPr>
      <w:r>
        <w:t xml:space="preserve">The requirement that the </w:t>
      </w:r>
      <w:hyperlink r:id="rId14795" w:anchor="mortgage_servicing" w:history="1">
        <w:r>
          <w:rPr>
            <w:rStyle w:val="Hyperlink"/>
          </w:rPr>
          <w:t>mortgage servicer</w:t>
        </w:r>
      </w:hyperlink>
      <w:r>
        <w:t xml:space="preserve"> maintain payment of the full amount of contractually due </w:t>
      </w:r>
      <w:hyperlink r:id="rId14796" w:anchor="principal" w:history="1">
        <w:r>
          <w:rPr>
            <w:rStyle w:val="Hyperlink"/>
          </w:rPr>
          <w:t>principal</w:t>
        </w:r>
      </w:hyperlink>
      <w:r>
        <w:t xml:space="preserve"> and </w:t>
      </w:r>
      <w:hyperlink r:id="rId14797" w:anchor="interest_payments" w:history="1">
        <w:r>
          <w:rPr>
            <w:rStyle w:val="Hyperlink"/>
          </w:rPr>
          <w:t>interest payments</w:t>
        </w:r>
      </w:hyperlink>
      <w:r>
        <w:t xml:space="preserve"> whether or not actually </w:t>
      </w:r>
      <w:hyperlink r:id="rId14798" w:anchor="collection" w:history="1">
        <w:r>
          <w:rPr>
            <w:rStyle w:val="Hyperlink"/>
          </w:rPr>
          <w:t>collected</w:t>
        </w:r>
      </w:hyperlink>
      <w:r>
        <w:t xml:space="preserve">. </w:t>
      </w:r>
    </w:p>
    <w:p w:rsidR="00F9687C" w:rsidRDefault="00F9687C" w:rsidP="00F9687C">
      <w:bookmarkStart w:id="4398" w:name="meals_and_entertainment_expense"/>
      <w:r>
        <w:rPr>
          <w:b/>
          <w:bCs/>
          <w:color w:val="990000"/>
        </w:rPr>
        <w:t xml:space="preserve">Meals and entertainment expense </w:t>
      </w:r>
      <w:bookmarkEnd w:id="4398"/>
    </w:p>
    <w:p w:rsidR="00F9687C" w:rsidRDefault="00F9687C" w:rsidP="00F9687C">
      <w:pPr>
        <w:ind w:left="720"/>
      </w:pPr>
      <w:r>
        <w:t xml:space="preserve">A </w:t>
      </w:r>
      <w:hyperlink r:id="rId14799" w:anchor="tax_deduction" w:history="1">
        <w:r>
          <w:rPr>
            <w:rStyle w:val="Hyperlink"/>
          </w:rPr>
          <w:t>tax deduction</w:t>
        </w:r>
      </w:hyperlink>
      <w:r>
        <w:t xml:space="preserve"> allowed for meals and entertainment </w:t>
      </w:r>
      <w:hyperlink r:id="rId14800" w:anchor="expensed" w:history="1">
        <w:r>
          <w:rPr>
            <w:rStyle w:val="Hyperlink"/>
          </w:rPr>
          <w:t>expenses</w:t>
        </w:r>
      </w:hyperlink>
      <w:r>
        <w:t xml:space="preserve"> incurred in the course of business. </w:t>
      </w:r>
    </w:p>
    <w:p w:rsidR="00F9687C" w:rsidRDefault="00F9687C" w:rsidP="00F9687C">
      <w:bookmarkStart w:id="4399" w:name="mean"/>
      <w:r>
        <w:rPr>
          <w:b/>
          <w:bCs/>
          <w:color w:val="990000"/>
        </w:rPr>
        <w:t>Mean</w:t>
      </w:r>
      <w:bookmarkEnd w:id="4399"/>
      <w:r>
        <w:t xml:space="preserve"> </w:t>
      </w:r>
    </w:p>
    <w:p w:rsidR="00F9687C" w:rsidRDefault="00F9687C" w:rsidP="00F9687C">
      <w:pPr>
        <w:ind w:left="720"/>
      </w:pPr>
      <w:r>
        <w:t xml:space="preserve">The expected value of a </w:t>
      </w:r>
      <w:hyperlink r:id="rId14801" w:anchor="random_variable" w:history="1">
        <w:r>
          <w:rPr>
            <w:rStyle w:val="Hyperlink"/>
          </w:rPr>
          <w:t>random variable</w:t>
        </w:r>
      </w:hyperlink>
      <w:r>
        <w:t xml:space="preserve">. Arithmetic average of a sample. </w:t>
      </w:r>
    </w:p>
    <w:p w:rsidR="00F9687C" w:rsidRDefault="00F9687C" w:rsidP="00F9687C">
      <w:bookmarkStart w:id="4400" w:name="mean_of_the_sample"/>
      <w:r>
        <w:rPr>
          <w:b/>
          <w:bCs/>
          <w:color w:val="990000"/>
        </w:rPr>
        <w:t>Mean of the sample</w:t>
      </w:r>
      <w:bookmarkEnd w:id="4400"/>
      <w:r>
        <w:t xml:space="preserve"> </w:t>
      </w:r>
    </w:p>
    <w:p w:rsidR="00F9687C" w:rsidRDefault="00F9687C" w:rsidP="00F9687C">
      <w:pPr>
        <w:ind w:left="720"/>
      </w:pPr>
      <w:r>
        <w:t xml:space="preserve">The </w:t>
      </w:r>
      <w:hyperlink r:id="rId14802" w:anchor="arithmetic_mean_return" w:history="1">
        <w:r>
          <w:rPr>
            <w:rStyle w:val="Hyperlink"/>
          </w:rPr>
          <w:t>arithmetic average</w:t>
        </w:r>
      </w:hyperlink>
      <w:r>
        <w:t xml:space="preserve">; that is, the sum of the observations divided by the number of observations. </w:t>
      </w:r>
    </w:p>
    <w:p w:rsidR="00F9687C" w:rsidRDefault="00F9687C" w:rsidP="00F9687C">
      <w:bookmarkStart w:id="4401" w:name="mean_return"/>
      <w:r>
        <w:rPr>
          <w:b/>
          <w:bCs/>
          <w:color w:val="990000"/>
        </w:rPr>
        <w:t xml:space="preserve">Mean return </w:t>
      </w:r>
      <w:bookmarkEnd w:id="4401"/>
    </w:p>
    <w:p w:rsidR="00F9687C" w:rsidRDefault="00F9687C" w:rsidP="00F9687C">
      <w:pPr>
        <w:ind w:left="720"/>
      </w:pPr>
      <w:r>
        <w:t xml:space="preserve">The average return. Also see: </w:t>
      </w:r>
      <w:hyperlink r:id="rId14803" w:anchor="expected_return" w:history="1">
        <w:r>
          <w:rPr>
            <w:rStyle w:val="Hyperlink"/>
          </w:rPr>
          <w:t>Expected return</w:t>
        </w:r>
      </w:hyperlink>
      <w:r>
        <w:t xml:space="preserve"> </w:t>
      </w:r>
    </w:p>
    <w:p w:rsidR="00F9687C" w:rsidRDefault="00F9687C" w:rsidP="00F9687C">
      <w:bookmarkStart w:id="4402" w:name="mean_reversion"/>
      <w:r>
        <w:rPr>
          <w:b/>
          <w:bCs/>
          <w:color w:val="990000"/>
        </w:rPr>
        <w:t>Mean reversion</w:t>
      </w:r>
      <w:bookmarkEnd w:id="4402"/>
      <w:r>
        <w:t xml:space="preserve"> </w:t>
      </w:r>
    </w:p>
    <w:p w:rsidR="00F9687C" w:rsidRDefault="00F9687C" w:rsidP="00F9687C">
      <w:pPr>
        <w:ind w:left="720"/>
      </w:pPr>
      <w:r>
        <w:t xml:space="preserve">The idea that stock prices revert to a long term level. Hence, if there is a shock in prices (unexpected jump, either up or down), prices will return or revert eventually to the level before the shock. The time it takes to revert is often referred to as the time to reversion. If the process is very persistent, it might take a long time to revert to the mean. The key difference between a mean-reverting process and a </w:t>
      </w:r>
      <w:hyperlink r:id="rId14804" w:anchor="random_walk" w:history="1">
        <w:r>
          <w:rPr>
            <w:rStyle w:val="Hyperlink"/>
          </w:rPr>
          <w:t>random_walk</w:t>
        </w:r>
      </w:hyperlink>
      <w:r>
        <w:t xml:space="preserve"> is that after the shock, the </w:t>
      </w:r>
      <w:hyperlink r:id="rId14805" w:anchor="random_walk" w:history="1">
        <w:r>
          <w:rPr>
            <w:rStyle w:val="Hyperlink"/>
          </w:rPr>
          <w:t>random_walk</w:t>
        </w:r>
      </w:hyperlink>
      <w:r>
        <w:t xml:space="preserve"> price process does not return to the old level. </w:t>
      </w:r>
    </w:p>
    <w:p w:rsidR="00F9687C" w:rsidRDefault="00F9687C" w:rsidP="00F9687C">
      <w:bookmarkStart w:id="4403" w:name="mean_variance_analysis"/>
      <w:r>
        <w:rPr>
          <w:b/>
          <w:bCs/>
          <w:color w:val="990000"/>
        </w:rPr>
        <w:t>Mean-variance analysis</w:t>
      </w:r>
      <w:bookmarkEnd w:id="4403"/>
      <w:r>
        <w:t xml:space="preserve"> </w:t>
      </w:r>
    </w:p>
    <w:p w:rsidR="00F9687C" w:rsidRDefault="00F9687C" w:rsidP="00F9687C">
      <w:pPr>
        <w:ind w:left="720"/>
      </w:pPr>
      <w:r>
        <w:t xml:space="preserve">Evaluation of </w:t>
      </w:r>
      <w:hyperlink r:id="rId14806" w:anchor="risk" w:history="1">
        <w:r>
          <w:rPr>
            <w:rStyle w:val="Hyperlink"/>
          </w:rPr>
          <w:t>risky</w:t>
        </w:r>
      </w:hyperlink>
      <w:r>
        <w:t xml:space="preserve"> prospects based on the </w:t>
      </w:r>
      <w:hyperlink r:id="rId14807" w:anchor="expected_value" w:history="1">
        <w:r>
          <w:rPr>
            <w:rStyle w:val="Hyperlink"/>
          </w:rPr>
          <w:t>expected value</w:t>
        </w:r>
      </w:hyperlink>
      <w:r>
        <w:t xml:space="preserve"> and </w:t>
      </w:r>
      <w:hyperlink r:id="rId14808" w:anchor="variance" w:history="1">
        <w:r>
          <w:rPr>
            <w:rStyle w:val="Hyperlink"/>
          </w:rPr>
          <w:t>variance</w:t>
        </w:r>
      </w:hyperlink>
      <w:r>
        <w:t xml:space="preserve"> of possible outcomes. </w:t>
      </w:r>
    </w:p>
    <w:p w:rsidR="00F9687C" w:rsidRDefault="00F9687C" w:rsidP="00F9687C">
      <w:bookmarkStart w:id="4404" w:name="mean_variance_criterion"/>
      <w:r>
        <w:rPr>
          <w:b/>
          <w:bCs/>
          <w:color w:val="990000"/>
        </w:rPr>
        <w:t>Mean-variance criterion</w:t>
      </w:r>
      <w:bookmarkEnd w:id="4404"/>
      <w:r>
        <w:t xml:space="preserve"> </w:t>
      </w:r>
    </w:p>
    <w:p w:rsidR="00F9687C" w:rsidRDefault="00F9687C" w:rsidP="00F9687C">
      <w:pPr>
        <w:ind w:left="720"/>
      </w:pPr>
      <w:r>
        <w:t xml:space="preserve">The selection of </w:t>
      </w:r>
      <w:hyperlink r:id="rId14809" w:anchor="portfolio" w:history="1">
        <w:r>
          <w:rPr>
            <w:rStyle w:val="Hyperlink"/>
          </w:rPr>
          <w:t>portfolios</w:t>
        </w:r>
      </w:hyperlink>
      <w:r>
        <w:t xml:space="preserve"> based on the </w:t>
      </w:r>
      <w:hyperlink r:id="rId14810" w:anchor="mean" w:history="1">
        <w:r>
          <w:rPr>
            <w:rStyle w:val="Hyperlink"/>
          </w:rPr>
          <w:t>means</w:t>
        </w:r>
      </w:hyperlink>
      <w:r>
        <w:t xml:space="preserve"> and </w:t>
      </w:r>
      <w:hyperlink r:id="rId14811" w:anchor="variance" w:history="1">
        <w:r>
          <w:rPr>
            <w:rStyle w:val="Hyperlink"/>
          </w:rPr>
          <w:t>variances</w:t>
        </w:r>
      </w:hyperlink>
      <w:r>
        <w:t xml:space="preserve"> of their </w:t>
      </w:r>
      <w:hyperlink r:id="rId14812" w:anchor="return" w:history="1">
        <w:r>
          <w:rPr>
            <w:rStyle w:val="Hyperlink"/>
          </w:rPr>
          <w:t>returns</w:t>
        </w:r>
      </w:hyperlink>
      <w:r>
        <w:t xml:space="preserve">. The choice of the higher </w:t>
      </w:r>
      <w:hyperlink r:id="rId14813" w:anchor="expected_return" w:history="1">
        <w:r>
          <w:rPr>
            <w:rStyle w:val="Hyperlink"/>
          </w:rPr>
          <w:t>expected return</w:t>
        </w:r>
      </w:hyperlink>
      <w:r>
        <w:t xml:space="preserve"> </w:t>
      </w:r>
      <w:hyperlink r:id="rId14814" w:anchor="portfolio" w:history="1">
        <w:r>
          <w:rPr>
            <w:rStyle w:val="Hyperlink"/>
          </w:rPr>
          <w:t>portfolio</w:t>
        </w:r>
      </w:hyperlink>
      <w:r>
        <w:t xml:space="preserve"> for a given level of variance or the lower variance </w:t>
      </w:r>
      <w:hyperlink r:id="rId14815" w:anchor="portfolio" w:history="1">
        <w:r>
          <w:rPr>
            <w:rStyle w:val="Hyperlink"/>
          </w:rPr>
          <w:t>portfolio</w:t>
        </w:r>
      </w:hyperlink>
      <w:r>
        <w:t xml:space="preserve"> for a given expected return. </w:t>
      </w:r>
    </w:p>
    <w:p w:rsidR="00F9687C" w:rsidRDefault="00F9687C" w:rsidP="00F9687C">
      <w:bookmarkStart w:id="4405" w:name="mean_variance_efficient_portfolio"/>
      <w:r>
        <w:rPr>
          <w:b/>
          <w:bCs/>
          <w:color w:val="990000"/>
        </w:rPr>
        <w:t>Mean-variance efficient portfolio</w:t>
      </w:r>
      <w:bookmarkEnd w:id="4405"/>
      <w:r>
        <w:rPr>
          <w:b/>
          <w:bCs/>
          <w:color w:val="990000"/>
        </w:rPr>
        <w:t xml:space="preserve"> </w:t>
      </w:r>
    </w:p>
    <w:p w:rsidR="00F9687C" w:rsidRDefault="00F9687C" w:rsidP="00F9687C">
      <w:pPr>
        <w:ind w:left="720"/>
      </w:pPr>
      <w:r>
        <w:t xml:space="preserve">Related: </w:t>
      </w:r>
      <w:hyperlink r:id="rId14816" w:anchor="markowitz_efficient_portfolio" w:history="1">
        <w:r>
          <w:rPr>
            <w:rStyle w:val="Hyperlink"/>
          </w:rPr>
          <w:t>Markowitz efficient portfolio</w:t>
        </w:r>
      </w:hyperlink>
      <w:r>
        <w:t xml:space="preserve"> </w:t>
      </w:r>
    </w:p>
    <w:p w:rsidR="00F9687C" w:rsidRDefault="00F9687C" w:rsidP="00F9687C">
      <w:bookmarkStart w:id="4406" w:name="measurement_error"/>
      <w:r>
        <w:rPr>
          <w:b/>
          <w:bCs/>
          <w:color w:val="990000"/>
        </w:rPr>
        <w:t>Measurement error</w:t>
      </w:r>
      <w:bookmarkEnd w:id="4406"/>
      <w:r>
        <w:t xml:space="preserve"> </w:t>
      </w:r>
    </w:p>
    <w:p w:rsidR="00F9687C" w:rsidRDefault="00F9687C" w:rsidP="00F9687C">
      <w:pPr>
        <w:ind w:left="720"/>
      </w:pPr>
      <w:r>
        <w:t xml:space="preserve">Errors in measuring an explanatory </w:t>
      </w:r>
      <w:hyperlink r:id="rId14817" w:anchor="variable" w:history="1">
        <w:r>
          <w:rPr>
            <w:rStyle w:val="Hyperlink"/>
          </w:rPr>
          <w:t>variable</w:t>
        </w:r>
      </w:hyperlink>
      <w:r>
        <w:t xml:space="preserve"> in a </w:t>
      </w:r>
      <w:hyperlink r:id="rId14818" w:anchor="regression" w:history="1">
        <w:r>
          <w:rPr>
            <w:rStyle w:val="Hyperlink"/>
          </w:rPr>
          <w:t>regression</w:t>
        </w:r>
      </w:hyperlink>
      <w:r>
        <w:t xml:space="preserve">, which leads to biases in estimated </w:t>
      </w:r>
      <w:hyperlink r:id="rId14819" w:anchor="parameter" w:history="1">
        <w:r>
          <w:rPr>
            <w:rStyle w:val="Hyperlink"/>
          </w:rPr>
          <w:t>parameters</w:t>
        </w:r>
      </w:hyperlink>
      <w:r>
        <w:t xml:space="preserve">. </w:t>
      </w:r>
    </w:p>
    <w:p w:rsidR="00F9687C" w:rsidRDefault="00F9687C" w:rsidP="00F9687C">
      <w:bookmarkStart w:id="4407" w:name="measurement_noise"/>
      <w:r>
        <w:rPr>
          <w:b/>
          <w:bCs/>
          <w:color w:val="990000"/>
        </w:rPr>
        <w:t>Measurement Noise</w:t>
      </w:r>
      <w:bookmarkEnd w:id="4407"/>
      <w:r>
        <w:t xml:space="preserve"> </w:t>
      </w:r>
    </w:p>
    <w:p w:rsidR="00F9687C" w:rsidRDefault="00F9687C" w:rsidP="00F9687C">
      <w:pPr>
        <w:ind w:left="720"/>
      </w:pPr>
      <w:r>
        <w:t xml:space="preserve">See: </w:t>
      </w:r>
      <w:hyperlink r:id="rId14820" w:anchor="observational_noise" w:history="1">
        <w:r>
          <w:rPr>
            <w:rStyle w:val="Hyperlink"/>
          </w:rPr>
          <w:t>Observational Noise</w:t>
        </w:r>
      </w:hyperlink>
      <w:r>
        <w:t xml:space="preserve">. </w:t>
      </w:r>
    </w:p>
    <w:p w:rsidR="00F9687C" w:rsidRDefault="00F9687C" w:rsidP="00F9687C">
      <w:bookmarkStart w:id="4408" w:name="medallion_stamp_program"/>
      <w:r>
        <w:rPr>
          <w:b/>
          <w:bCs/>
          <w:color w:val="990000"/>
        </w:rPr>
        <w:t xml:space="preserve">Medallion Stamp Program </w:t>
      </w:r>
      <w:bookmarkEnd w:id="4408"/>
    </w:p>
    <w:p w:rsidR="00F9687C" w:rsidRDefault="00F9687C" w:rsidP="00F9687C">
      <w:pPr>
        <w:ind w:left="720"/>
      </w:pPr>
      <w:r>
        <w:t xml:space="preserve">A program approved by the Securities Transfer Association that enables participating </w:t>
      </w:r>
      <w:hyperlink r:id="rId14821" w:anchor="financial_institution" w:history="1">
        <w:r>
          <w:rPr>
            <w:rStyle w:val="Hyperlink"/>
          </w:rPr>
          <w:t>financial_institutions</w:t>
        </w:r>
      </w:hyperlink>
      <w:r>
        <w:t xml:space="preserve"> to </w:t>
      </w:r>
      <w:hyperlink r:id="rId14822" w:anchor="guarantee" w:history="1">
        <w:r>
          <w:rPr>
            <w:rStyle w:val="Hyperlink"/>
          </w:rPr>
          <w:t>guarantee</w:t>
        </w:r>
      </w:hyperlink>
      <w:r>
        <w:t xml:space="preserve"> signatures. The Medallion programs ensure that the individual signing the </w:t>
      </w:r>
      <w:hyperlink r:id="rId14823" w:anchor="certificate" w:history="1">
        <w:r>
          <w:rPr>
            <w:rStyle w:val="Hyperlink"/>
          </w:rPr>
          <w:t>certificate</w:t>
        </w:r>
      </w:hyperlink>
      <w:r>
        <w:t xml:space="preserve"> or stock, power is in fact the registered owner as it appears on the stock certificate or stock power. Any U.S. financial institution that belongs to a Medallion Stamp Program can provide Medallion </w:t>
      </w:r>
      <w:hyperlink r:id="rId14824" w:anchor="guarantee" w:history="1">
        <w:r>
          <w:rPr>
            <w:rStyle w:val="Hyperlink"/>
          </w:rPr>
          <w:t>guarantees</w:t>
        </w:r>
      </w:hyperlink>
      <w:r>
        <w:t xml:space="preserve">. Such institutions include banks, savings and </w:t>
      </w:r>
      <w:hyperlink r:id="rId14825" w:anchor="loan" w:history="1">
        <w:r>
          <w:rPr>
            <w:rStyle w:val="Hyperlink"/>
          </w:rPr>
          <w:t>loans</w:t>
        </w:r>
      </w:hyperlink>
      <w:r>
        <w:t xml:space="preserve">, credit unions and U.S. brokerages. </w:t>
      </w:r>
    </w:p>
    <w:p w:rsidR="00F9687C" w:rsidRDefault="00F9687C" w:rsidP="00F9687C">
      <w:bookmarkStart w:id="4409" w:name="median_market_cap"/>
      <w:r>
        <w:rPr>
          <w:b/>
          <w:bCs/>
          <w:color w:val="990000"/>
        </w:rPr>
        <w:t>Median market cap</w:t>
      </w:r>
      <w:bookmarkEnd w:id="4409"/>
      <w:r>
        <w:t xml:space="preserve"> </w:t>
      </w:r>
    </w:p>
    <w:p w:rsidR="00F9687C" w:rsidRDefault="00F9687C" w:rsidP="00F9687C">
      <w:pPr>
        <w:ind w:left="720"/>
      </w:pPr>
      <w:r>
        <w:t xml:space="preserve">The midpoint of </w:t>
      </w:r>
      <w:hyperlink r:id="rId14826" w:anchor="market_capitalization" w:history="1">
        <w:r>
          <w:rPr>
            <w:rStyle w:val="Hyperlink"/>
          </w:rPr>
          <w:t>market capitalization</w:t>
        </w:r>
      </w:hyperlink>
      <w:r>
        <w:t xml:space="preserve"> (</w:t>
      </w:r>
      <w:hyperlink r:id="rId14827" w:anchor="market_price" w:history="1">
        <w:r>
          <w:rPr>
            <w:rStyle w:val="Hyperlink"/>
          </w:rPr>
          <w:t>market price</w:t>
        </w:r>
      </w:hyperlink>
      <w:r>
        <w:t xml:space="preserve"> multiplied by the number of </w:t>
      </w:r>
      <w:hyperlink r:id="rId14828" w:anchor="shares" w:history="1">
        <w:r>
          <w:rPr>
            <w:rStyle w:val="Hyperlink"/>
          </w:rPr>
          <w:t>shares</w:t>
        </w:r>
      </w:hyperlink>
      <w:r>
        <w:t xml:space="preserve"> </w:t>
      </w:r>
      <w:hyperlink r:id="rId14829" w:anchor="outstanding" w:history="1">
        <w:r>
          <w:rPr>
            <w:rStyle w:val="Hyperlink"/>
          </w:rPr>
          <w:t>outstanding</w:t>
        </w:r>
      </w:hyperlink>
      <w:r>
        <w:t xml:space="preserve">) of the </w:t>
      </w:r>
      <w:hyperlink r:id="rId14830" w:anchor="stock" w:history="1">
        <w:r>
          <w:rPr>
            <w:rStyle w:val="Hyperlink"/>
          </w:rPr>
          <w:t>stocks</w:t>
        </w:r>
      </w:hyperlink>
      <w:r>
        <w:t xml:space="preserve"> in a </w:t>
      </w:r>
      <w:hyperlink r:id="rId14831" w:anchor="portfolio" w:history="1">
        <w:r>
          <w:rPr>
            <w:rStyle w:val="Hyperlink"/>
          </w:rPr>
          <w:t>portfolio</w:t>
        </w:r>
      </w:hyperlink>
      <w:r>
        <w:t xml:space="preserve">. Half the stocks in the portfolio will have higher market capitalizations; half will have lower. </w:t>
      </w:r>
    </w:p>
    <w:p w:rsidR="00F9687C" w:rsidRDefault="00F9687C" w:rsidP="00F9687C">
      <w:bookmarkStart w:id="4410" w:name="medium_term"/>
      <w:r>
        <w:rPr>
          <w:b/>
          <w:bCs/>
          <w:color w:val="990000"/>
        </w:rPr>
        <w:t>Medium term</w:t>
      </w:r>
      <w:bookmarkEnd w:id="4410"/>
      <w:r>
        <w:t xml:space="preserve"> </w:t>
      </w:r>
    </w:p>
    <w:p w:rsidR="00F9687C" w:rsidRDefault="00F9687C" w:rsidP="00F9687C">
      <w:pPr>
        <w:ind w:left="720"/>
      </w:pPr>
      <w:r>
        <w:t xml:space="preserve">Two-six years. </w:t>
      </w:r>
    </w:p>
    <w:p w:rsidR="00F9687C" w:rsidRDefault="00F9687C" w:rsidP="00F9687C">
      <w:bookmarkStart w:id="4411" w:name="medium_term_bond"/>
      <w:r>
        <w:rPr>
          <w:b/>
          <w:bCs/>
          <w:color w:val="990000"/>
        </w:rPr>
        <w:t xml:space="preserve">Medium-term bond </w:t>
      </w:r>
      <w:bookmarkEnd w:id="4411"/>
    </w:p>
    <w:p w:rsidR="00F9687C" w:rsidRDefault="00F9687C" w:rsidP="00F9687C">
      <w:pPr>
        <w:ind w:left="720"/>
      </w:pPr>
      <w:r>
        <w:t xml:space="preserve">A </w:t>
      </w:r>
      <w:hyperlink r:id="rId14832" w:anchor="bond" w:history="1">
        <w:r>
          <w:rPr>
            <w:rStyle w:val="Hyperlink"/>
          </w:rPr>
          <w:t>bond</w:t>
        </w:r>
      </w:hyperlink>
      <w:r>
        <w:t xml:space="preserve"> </w:t>
      </w:r>
      <w:hyperlink r:id="rId14833" w:anchor="mature" w:history="1">
        <w:r>
          <w:rPr>
            <w:rStyle w:val="Hyperlink"/>
          </w:rPr>
          <w:t>maturing</w:t>
        </w:r>
      </w:hyperlink>
      <w:r>
        <w:t xml:space="preserve"> in two to ten years. </w:t>
      </w:r>
    </w:p>
    <w:p w:rsidR="00F9687C" w:rsidRDefault="00F9687C" w:rsidP="00F9687C">
      <w:bookmarkStart w:id="4412" w:name="medium_term_guarantee_program"/>
      <w:r>
        <w:rPr>
          <w:b/>
          <w:bCs/>
          <w:color w:val="990000"/>
        </w:rPr>
        <w:t>Medium-Term Guarantee Program</w:t>
      </w:r>
      <w:bookmarkEnd w:id="4412"/>
      <w:r>
        <w:t xml:space="preserve"> </w:t>
      </w:r>
    </w:p>
    <w:p w:rsidR="00F9687C" w:rsidRDefault="00F9687C" w:rsidP="00F9687C">
      <w:pPr>
        <w:ind w:left="720"/>
      </w:pPr>
      <w:hyperlink r:id="rId14834" w:anchor="export_import_bank" w:history="1">
        <w:r>
          <w:rPr>
            <w:rStyle w:val="Hyperlink"/>
          </w:rPr>
          <w:t>Ex-Im Bank</w:t>
        </w:r>
      </w:hyperlink>
      <w:r>
        <w:t xml:space="preserve"> effort encouraging commercial </w:t>
      </w:r>
      <w:hyperlink r:id="rId14835" w:anchor="lender" w:history="1">
        <w:r>
          <w:rPr>
            <w:rStyle w:val="Hyperlink"/>
          </w:rPr>
          <w:t>lenders</w:t>
        </w:r>
      </w:hyperlink>
      <w:r>
        <w:t xml:space="preserve"> to </w:t>
      </w:r>
      <w:hyperlink r:id="rId14836" w:anchor="finance" w:history="1">
        <w:r>
          <w:rPr>
            <w:rStyle w:val="Hyperlink"/>
          </w:rPr>
          <w:t>finance</w:t>
        </w:r>
      </w:hyperlink>
      <w:r>
        <w:t xml:space="preserve"> the </w:t>
      </w:r>
      <w:hyperlink r:id="rId14837" w:anchor="sale" w:history="1">
        <w:r>
          <w:rPr>
            <w:rStyle w:val="Hyperlink"/>
          </w:rPr>
          <w:t>sale</w:t>
        </w:r>
      </w:hyperlink>
      <w:r>
        <w:t xml:space="preserve"> of U.S. </w:t>
      </w:r>
      <w:hyperlink r:id="rId14838" w:anchor="capital" w:history="1">
        <w:r>
          <w:rPr>
            <w:rStyle w:val="Hyperlink"/>
          </w:rPr>
          <w:t>capital</w:t>
        </w:r>
      </w:hyperlink>
      <w:r>
        <w:t xml:space="preserve"> equipment and services to approved foreign buyers. The Ex-IM Bank </w:t>
      </w:r>
      <w:hyperlink r:id="rId14839" w:anchor="guarantee" w:history="1">
        <w:r>
          <w:rPr>
            <w:rStyle w:val="Hyperlink"/>
          </w:rPr>
          <w:t>guarantees</w:t>
        </w:r>
      </w:hyperlink>
      <w:r>
        <w:t xml:space="preserve"> the </w:t>
      </w:r>
      <w:hyperlink r:id="rId14840" w:anchor="principal" w:history="1">
        <w:r>
          <w:rPr>
            <w:rStyle w:val="Hyperlink"/>
          </w:rPr>
          <w:t>principal</w:t>
        </w:r>
      </w:hyperlink>
      <w:r>
        <w:t xml:space="preserve"> and </w:t>
      </w:r>
      <w:hyperlink r:id="rId14841" w:anchor="interest" w:history="1">
        <w:r>
          <w:rPr>
            <w:rStyle w:val="Hyperlink"/>
          </w:rPr>
          <w:t xml:space="preserve">interest </w:t>
        </w:r>
      </w:hyperlink>
      <w:r>
        <w:t xml:space="preserve">on these </w:t>
      </w:r>
      <w:hyperlink r:id="rId14842" w:anchor="loan" w:history="1">
        <w:r>
          <w:rPr>
            <w:rStyle w:val="Hyperlink"/>
          </w:rPr>
          <w:t>loans</w:t>
        </w:r>
      </w:hyperlink>
      <w:r>
        <w:t xml:space="preserve">. </w:t>
      </w:r>
    </w:p>
    <w:p w:rsidR="00F9687C" w:rsidRDefault="00F9687C" w:rsidP="00F9687C">
      <w:bookmarkStart w:id="4413" w:name="medium_term_note"/>
      <w:r>
        <w:rPr>
          <w:b/>
          <w:bCs/>
          <w:color w:val="990000"/>
        </w:rPr>
        <w:t>Medium-term note (MTN)</w:t>
      </w:r>
      <w:bookmarkEnd w:id="4413"/>
      <w:r>
        <w:t xml:space="preserve"> </w:t>
      </w:r>
    </w:p>
    <w:p w:rsidR="00F9687C" w:rsidRDefault="00F9687C" w:rsidP="00F9687C">
      <w:pPr>
        <w:ind w:left="720"/>
      </w:pPr>
      <w:r>
        <w:t xml:space="preserve">A corporate </w:t>
      </w:r>
      <w:hyperlink r:id="rId14843" w:anchor="debt_instrument" w:history="1">
        <w:r>
          <w:rPr>
            <w:rStyle w:val="Hyperlink"/>
          </w:rPr>
          <w:t>debt instrument</w:t>
        </w:r>
      </w:hyperlink>
      <w:r>
        <w:t xml:space="preserve"> that is continuously offered to </w:t>
      </w:r>
      <w:hyperlink r:id="rId14844" w:anchor="investor" w:history="1">
        <w:r>
          <w:rPr>
            <w:rStyle w:val="Hyperlink"/>
          </w:rPr>
          <w:t>investors</w:t>
        </w:r>
      </w:hyperlink>
      <w:r>
        <w:t xml:space="preserve"> over a period of time by an </w:t>
      </w:r>
      <w:hyperlink r:id="rId14845" w:anchor="agent" w:history="1">
        <w:r>
          <w:rPr>
            <w:rStyle w:val="Hyperlink"/>
          </w:rPr>
          <w:t>agent</w:t>
        </w:r>
      </w:hyperlink>
      <w:r>
        <w:t xml:space="preserve"> of the </w:t>
      </w:r>
      <w:hyperlink r:id="rId14846" w:anchor="issuer" w:history="1">
        <w:r>
          <w:rPr>
            <w:rStyle w:val="Hyperlink"/>
          </w:rPr>
          <w:t>issuer</w:t>
        </w:r>
      </w:hyperlink>
      <w:r>
        <w:t xml:space="preserve">. Investors can select from </w:t>
      </w:r>
      <w:hyperlink r:id="rId14847" w:anchor="maturity" w:history="1">
        <w:r>
          <w:rPr>
            <w:rStyle w:val="Hyperlink"/>
          </w:rPr>
          <w:t>maturity</w:t>
        </w:r>
      </w:hyperlink>
      <w:r>
        <w:t xml:space="preserve"> bands of: 9 months to 1 year, more than 1 year to 18 months, more than 18 months to 2 years, etc., up to 30 years. </w:t>
      </w:r>
    </w:p>
    <w:p w:rsidR="00F9687C" w:rsidRDefault="00F9687C" w:rsidP="00F9687C">
      <w:bookmarkStart w:id="4414" w:name="medium_term_note_retail"/>
      <w:r>
        <w:rPr>
          <w:b/>
          <w:bCs/>
          <w:color w:val="990000"/>
        </w:rPr>
        <w:t>Medium-term note retail (MTNR)</w:t>
      </w:r>
      <w:bookmarkEnd w:id="4414"/>
      <w:r>
        <w:t xml:space="preserve"> </w:t>
      </w:r>
    </w:p>
    <w:p w:rsidR="00F9687C" w:rsidRDefault="00F9687C" w:rsidP="00F9687C">
      <w:pPr>
        <w:ind w:left="720"/>
      </w:pPr>
      <w:r>
        <w:t xml:space="preserve">Medium-term note designated for retail investors. For example, at Fannie Mae, it means that the bond is designated for individual investors that is underwritten through a dealer versus issuing through a program, like Investment Notes or Benchmark Notes. </w:t>
      </w:r>
    </w:p>
    <w:p w:rsidR="00F9687C" w:rsidRDefault="00F9687C" w:rsidP="00F9687C">
      <w:bookmarkStart w:id="4415" w:name="meff_renta_fija"/>
      <w:r>
        <w:rPr>
          <w:b/>
          <w:bCs/>
          <w:color w:val="990000"/>
        </w:rPr>
        <w:t xml:space="preserve">Meff Renta Fija </w:t>
      </w:r>
      <w:bookmarkEnd w:id="4415"/>
    </w:p>
    <w:p w:rsidR="00F9687C" w:rsidRDefault="00F9687C" w:rsidP="00F9687C">
      <w:pPr>
        <w:ind w:left="720"/>
      </w:pPr>
      <w:r>
        <w:t xml:space="preserve">The </w:t>
      </w:r>
      <w:hyperlink r:id="rId14848" w:anchor="derivative" w:history="1">
        <w:r>
          <w:rPr>
            <w:rStyle w:val="Hyperlink"/>
          </w:rPr>
          <w:t>derivatives</w:t>
        </w:r>
      </w:hyperlink>
      <w:r>
        <w:t xml:space="preserve"> </w:t>
      </w:r>
      <w:hyperlink r:id="rId14849" w:anchor="exchange" w:history="1">
        <w:r>
          <w:rPr>
            <w:rStyle w:val="Hyperlink"/>
          </w:rPr>
          <w:t>exchange</w:t>
        </w:r>
      </w:hyperlink>
      <w:r>
        <w:t xml:space="preserve"> in Barcelona, Spain, listing </w:t>
      </w:r>
      <w:hyperlink r:id="rId14850" w:anchor="futures" w:history="1">
        <w:r>
          <w:rPr>
            <w:rStyle w:val="Hyperlink"/>
          </w:rPr>
          <w:t>futures</w:t>
        </w:r>
      </w:hyperlink>
      <w:r>
        <w:t xml:space="preserve"> and </w:t>
      </w:r>
      <w:hyperlink r:id="rId14851" w:anchor="option" w:history="1">
        <w:r>
          <w:rPr>
            <w:rStyle w:val="Hyperlink"/>
          </w:rPr>
          <w:t>options</w:t>
        </w:r>
      </w:hyperlink>
      <w:r>
        <w:t xml:space="preserve"> on fixed-interest </w:t>
      </w:r>
      <w:hyperlink r:id="rId14852" w:anchor="security" w:history="1">
        <w:r>
          <w:rPr>
            <w:rStyle w:val="Hyperlink"/>
          </w:rPr>
          <w:t>securities</w:t>
        </w:r>
      </w:hyperlink>
      <w:r>
        <w:t xml:space="preserve"> and on </w:t>
      </w:r>
      <w:hyperlink r:id="rId14853" w:anchor="interest_rate" w:history="1">
        <w:r>
          <w:rPr>
            <w:rStyle w:val="Hyperlink"/>
          </w:rPr>
          <w:t>interest rates</w:t>
        </w:r>
      </w:hyperlink>
      <w:r>
        <w:t xml:space="preserve">, including the MIBOR (Madrid Interbank Offered Rate). </w:t>
      </w:r>
    </w:p>
    <w:p w:rsidR="00F9687C" w:rsidRDefault="00F9687C" w:rsidP="00F9687C">
      <w:bookmarkStart w:id="4416" w:name="meff_renta_variable"/>
      <w:r>
        <w:rPr>
          <w:b/>
          <w:bCs/>
          <w:color w:val="990000"/>
        </w:rPr>
        <w:t xml:space="preserve">Meff Renta Variable </w:t>
      </w:r>
      <w:bookmarkEnd w:id="4416"/>
    </w:p>
    <w:p w:rsidR="00F9687C" w:rsidRDefault="00F9687C" w:rsidP="00F9687C">
      <w:pPr>
        <w:ind w:left="720"/>
      </w:pPr>
      <w:hyperlink r:id="rId14854" w:anchor="stock" w:history="1">
        <w:r>
          <w:rPr>
            <w:rStyle w:val="Hyperlink"/>
          </w:rPr>
          <w:t>Stock</w:t>
        </w:r>
      </w:hyperlink>
      <w:r>
        <w:t xml:space="preserve"> </w:t>
      </w:r>
      <w:hyperlink r:id="rId14855" w:anchor="index" w:history="1">
        <w:r>
          <w:rPr>
            <w:rStyle w:val="Hyperlink"/>
          </w:rPr>
          <w:t>index</w:t>
        </w:r>
      </w:hyperlink>
      <w:r>
        <w:t xml:space="preserve"> and </w:t>
      </w:r>
      <w:hyperlink r:id="rId14856" w:anchor="equity" w:history="1">
        <w:r>
          <w:rPr>
            <w:rStyle w:val="Hyperlink"/>
          </w:rPr>
          <w:t>equity</w:t>
        </w:r>
      </w:hyperlink>
      <w:r>
        <w:t xml:space="preserve"> derivatives market in Spain </w:t>
      </w:r>
      <w:hyperlink r:id="rId14857" w:anchor="trade" w:history="1">
        <w:r>
          <w:rPr>
            <w:rStyle w:val="Hyperlink"/>
          </w:rPr>
          <w:t>trading</w:t>
        </w:r>
      </w:hyperlink>
      <w:r>
        <w:t xml:space="preserve"> </w:t>
      </w:r>
      <w:hyperlink r:id="rId14858" w:anchor="futures" w:history="1">
        <w:r>
          <w:rPr>
            <w:rStyle w:val="Hyperlink"/>
          </w:rPr>
          <w:t>futures</w:t>
        </w:r>
      </w:hyperlink>
      <w:r>
        <w:t xml:space="preserve"> and </w:t>
      </w:r>
      <w:hyperlink r:id="rId14859" w:anchor="option" w:history="1">
        <w:r>
          <w:rPr>
            <w:rStyle w:val="Hyperlink"/>
          </w:rPr>
          <w:t>options</w:t>
        </w:r>
      </w:hyperlink>
      <w:r>
        <w:t xml:space="preserve"> on the Iberian Exchange (IBEX)-35 </w:t>
      </w:r>
      <w:hyperlink r:id="rId14860" w:anchor="index" w:history="1">
        <w:r>
          <w:rPr>
            <w:rStyle w:val="Hyperlink"/>
          </w:rPr>
          <w:t>index</w:t>
        </w:r>
      </w:hyperlink>
      <w:r>
        <w:t xml:space="preserve"> and on individual </w:t>
      </w:r>
      <w:hyperlink r:id="rId14861" w:anchor="stock" w:history="1">
        <w:r>
          <w:rPr>
            <w:rStyle w:val="Hyperlink"/>
          </w:rPr>
          <w:t>stocks</w:t>
        </w:r>
      </w:hyperlink>
      <w:r>
        <w:t xml:space="preserve">. </w:t>
      </w:r>
    </w:p>
    <w:p w:rsidR="00F9687C" w:rsidRDefault="00F9687C" w:rsidP="00F9687C">
      <w:bookmarkStart w:id="4417" w:name="member_bank"/>
      <w:r>
        <w:rPr>
          <w:b/>
          <w:bCs/>
          <w:color w:val="990000"/>
        </w:rPr>
        <w:t xml:space="preserve">Member bank </w:t>
      </w:r>
      <w:bookmarkEnd w:id="4417"/>
    </w:p>
    <w:p w:rsidR="00F9687C" w:rsidRDefault="00F9687C" w:rsidP="00F9687C">
      <w:pPr>
        <w:ind w:left="720"/>
      </w:pPr>
      <w:r>
        <w:t>A national- or state-</w:t>
      </w:r>
      <w:hyperlink r:id="rId14862" w:anchor="charter" w:history="1">
        <w:r>
          <w:rPr>
            <w:rStyle w:val="Hyperlink"/>
          </w:rPr>
          <w:t>chartered</w:t>
        </w:r>
      </w:hyperlink>
      <w:r>
        <w:t xml:space="preserve"> bank that is a member of the </w:t>
      </w:r>
      <w:hyperlink r:id="rId14863" w:anchor="federal_reserve_system" w:history="1">
        <w:r>
          <w:rPr>
            <w:rStyle w:val="Hyperlink"/>
          </w:rPr>
          <w:t>Federal Reserve System</w:t>
        </w:r>
      </w:hyperlink>
      <w:r>
        <w:t xml:space="preserve">. </w:t>
      </w:r>
    </w:p>
    <w:p w:rsidR="00F9687C" w:rsidRDefault="00F9687C" w:rsidP="00F9687C">
      <w:bookmarkStart w:id="4418" w:name="member_firm"/>
      <w:r>
        <w:rPr>
          <w:b/>
          <w:bCs/>
          <w:color w:val="990000"/>
        </w:rPr>
        <w:t xml:space="preserve">Member firm </w:t>
      </w:r>
      <w:bookmarkEnd w:id="4418"/>
    </w:p>
    <w:p w:rsidR="00F9687C" w:rsidRDefault="00F9687C" w:rsidP="00F9687C">
      <w:pPr>
        <w:ind w:left="720"/>
      </w:pPr>
      <w:r>
        <w:t>Used for listed equity securities. Brokerage firm that has at least one membership on a major</w:t>
      </w:r>
      <w:hyperlink r:id="rId14864" w:anchor="stock_exchanges" w:history="1">
        <w:r>
          <w:rPr>
            <w:rStyle w:val="Hyperlink"/>
          </w:rPr>
          <w:t xml:space="preserve"> stock exchange</w:t>
        </w:r>
      </w:hyperlink>
      <w:r>
        <w:t xml:space="preserve"> even though, by exchange rules, the membership in the name of an employee and not of the firm itself. </w:t>
      </w:r>
    </w:p>
    <w:p w:rsidR="00F9687C" w:rsidRDefault="00F9687C" w:rsidP="00F9687C">
      <w:bookmarkStart w:id="4419" w:name="membership_or_a_seat_on_the_exchange"/>
      <w:r>
        <w:rPr>
          <w:b/>
          <w:bCs/>
          <w:color w:val="990000"/>
        </w:rPr>
        <w:t>Membership or a seat on the exchange</w:t>
      </w:r>
      <w:bookmarkEnd w:id="4419"/>
      <w:r>
        <w:t xml:space="preserve"> </w:t>
      </w:r>
    </w:p>
    <w:p w:rsidR="00F9687C" w:rsidRDefault="00F9687C" w:rsidP="00F9687C">
      <w:pPr>
        <w:ind w:left="720"/>
      </w:pPr>
      <w:r>
        <w:t xml:space="preserve">A limited number of </w:t>
      </w:r>
      <w:hyperlink r:id="rId14865" w:anchor="exchange" w:history="1">
        <w:r>
          <w:rPr>
            <w:rStyle w:val="Hyperlink"/>
          </w:rPr>
          <w:t>exchange</w:t>
        </w:r>
      </w:hyperlink>
      <w:r>
        <w:t xml:space="preserve"> </w:t>
      </w:r>
      <w:hyperlink r:id="rId14866" w:anchor="position" w:history="1">
        <w:r>
          <w:rPr>
            <w:rStyle w:val="Hyperlink"/>
          </w:rPr>
          <w:t>positions</w:t>
        </w:r>
      </w:hyperlink>
      <w:r>
        <w:t xml:space="preserve"> that enable the holder to trade for the holder's own accounts and charge clients for the </w:t>
      </w:r>
      <w:hyperlink r:id="rId14867" w:anchor="execution" w:history="1">
        <w:r>
          <w:rPr>
            <w:rStyle w:val="Hyperlink"/>
          </w:rPr>
          <w:t>execution</w:t>
        </w:r>
      </w:hyperlink>
      <w:r>
        <w:t xml:space="preserve"> of </w:t>
      </w:r>
      <w:hyperlink r:id="rId14868" w:anchor="trade" w:history="1">
        <w:r>
          <w:rPr>
            <w:rStyle w:val="Hyperlink"/>
          </w:rPr>
          <w:t>trades</w:t>
        </w:r>
      </w:hyperlink>
      <w:r>
        <w:t xml:space="preserve"> for their accounts. Related: </w:t>
      </w:r>
      <w:hyperlink r:id="rId14869" w:anchor="member_firm" w:history="1">
        <w:r>
          <w:rPr>
            <w:rStyle w:val="Hyperlink"/>
          </w:rPr>
          <w:t>member firm</w:t>
        </w:r>
      </w:hyperlink>
      <w:r>
        <w:t xml:space="preserve">. </w:t>
      </w:r>
    </w:p>
    <w:p w:rsidR="00F9687C" w:rsidRDefault="00F9687C" w:rsidP="00F9687C">
      <w:bookmarkStart w:id="4420" w:name="member_short_sale_ratio"/>
      <w:r>
        <w:rPr>
          <w:b/>
          <w:bCs/>
          <w:color w:val="990000"/>
        </w:rPr>
        <w:t>Member short sale ratio</w:t>
      </w:r>
      <w:r>
        <w:t xml:space="preserve"> </w:t>
      </w:r>
    </w:p>
    <w:p w:rsidR="00F9687C" w:rsidRDefault="00F9687C" w:rsidP="00F9687C">
      <w:pPr>
        <w:ind w:left="720"/>
      </w:pPr>
      <w:r>
        <w:t xml:space="preserve">The total </w:t>
      </w:r>
      <w:hyperlink r:id="rId14870" w:anchor="shares" w:history="1">
        <w:r>
          <w:rPr>
            <w:rStyle w:val="Hyperlink"/>
          </w:rPr>
          <w:t>shares</w:t>
        </w:r>
      </w:hyperlink>
      <w:r>
        <w:t xml:space="preserve"> sold </w:t>
      </w:r>
      <w:hyperlink r:id="rId14871" w:anchor="short" w:history="1">
        <w:r>
          <w:rPr>
            <w:rStyle w:val="Hyperlink"/>
          </w:rPr>
          <w:t>short</w:t>
        </w:r>
      </w:hyperlink>
      <w:r>
        <w:t xml:space="preserve"> by </w:t>
      </w:r>
      <w:hyperlink r:id="rId14872" w:anchor="n.y.s.e." w:history="1">
        <w:r>
          <w:rPr>
            <w:rStyle w:val="Hyperlink"/>
          </w:rPr>
          <w:t>NYSE</w:t>
        </w:r>
      </w:hyperlink>
      <w:r>
        <w:t xml:space="preserve"> members divided by total </w:t>
      </w:r>
      <w:hyperlink r:id="rId14873" w:anchor="short" w:history="1">
        <w:r>
          <w:rPr>
            <w:rStyle w:val="Hyperlink"/>
          </w:rPr>
          <w:t>short sales</w:t>
        </w:r>
      </w:hyperlink>
      <w:r>
        <w:t xml:space="preserve">, which is used to analyze </w:t>
      </w:r>
      <w:hyperlink r:id="rId14874" w:anchor="market" w:history="1">
        <w:r>
          <w:rPr>
            <w:rStyle w:val="Hyperlink"/>
          </w:rPr>
          <w:t>market</w:t>
        </w:r>
      </w:hyperlink>
      <w:r>
        <w:t xml:space="preserve"> expectations and </w:t>
      </w:r>
      <w:hyperlink r:id="rId14875" w:anchor="bull" w:history="1">
        <w:r>
          <w:rPr>
            <w:rStyle w:val="Hyperlink"/>
          </w:rPr>
          <w:t>bullish</w:t>
        </w:r>
      </w:hyperlink>
      <w:r>
        <w:t xml:space="preserve"> or </w:t>
      </w:r>
      <w:hyperlink r:id="rId14876" w:anchor="bear" w:history="1">
        <w:r>
          <w:rPr>
            <w:rStyle w:val="Hyperlink"/>
          </w:rPr>
          <w:t>bearish</w:t>
        </w:r>
      </w:hyperlink>
      <w:r>
        <w:t xml:space="preserve"> </w:t>
      </w:r>
      <w:hyperlink r:id="rId14877" w:anchor="trend" w:history="1">
        <w:r>
          <w:rPr>
            <w:rStyle w:val="Hyperlink"/>
          </w:rPr>
          <w:t>trends</w:t>
        </w:r>
      </w:hyperlink>
      <w:r>
        <w:t xml:space="preserve">. </w:t>
      </w:r>
    </w:p>
    <w:p w:rsidR="00F9687C" w:rsidRDefault="00F9687C" w:rsidP="00F9687C">
      <w:bookmarkStart w:id="4421" w:name="menu"/>
      <w:r>
        <w:rPr>
          <w:b/>
          <w:bCs/>
          <w:color w:val="990000"/>
        </w:rPr>
        <w:t>Menu</w:t>
      </w:r>
      <w:bookmarkEnd w:id="4421"/>
      <w:r>
        <w:t xml:space="preserve"> </w:t>
      </w:r>
    </w:p>
    <w:p w:rsidR="00F9687C" w:rsidRDefault="00F9687C" w:rsidP="00F9687C">
      <w:pPr>
        <w:ind w:left="720"/>
      </w:pPr>
      <w:r>
        <w:t xml:space="preserve">Used in the context of general equities. Hierarchy of choices concerning price and volume of </w:t>
      </w:r>
      <w:hyperlink r:id="rId14878" w:anchor="bid" w:history="1">
        <w:r>
          <w:rPr>
            <w:rStyle w:val="Hyperlink"/>
          </w:rPr>
          <w:t>bids</w:t>
        </w:r>
      </w:hyperlink>
      <w:r>
        <w:t xml:space="preserve"> or </w:t>
      </w:r>
      <w:hyperlink r:id="rId14879" w:anchor="offer" w:history="1">
        <w:r>
          <w:rPr>
            <w:rStyle w:val="Hyperlink"/>
          </w:rPr>
          <w:t>offers</w:t>
        </w:r>
      </w:hyperlink>
      <w:r>
        <w:t xml:space="preserve"> proposed to a customer (e.g. Menu of </w:t>
      </w:r>
      <w:hyperlink r:id="rId14880" w:anchor="offerings" w:history="1">
        <w:r>
          <w:rPr>
            <w:rStyle w:val="Hyperlink"/>
          </w:rPr>
          <w:t>offerings</w:t>
        </w:r>
      </w:hyperlink>
      <w:r>
        <w:t xml:space="preserve"> to a customer buyer - a) 10m @ 24 1/4; b) 25m @ 24 1/2; or c) 50m @ 24 3/4). </w:t>
      </w:r>
    </w:p>
    <w:p w:rsidR="00F9687C" w:rsidRDefault="00F9687C" w:rsidP="00F9687C">
      <w:r>
        <w:rPr>
          <w:b/>
          <w:bCs/>
          <w:color w:val="990000"/>
        </w:rPr>
        <w:t>Member short sale ratio</w:t>
      </w:r>
      <w:bookmarkEnd w:id="4420"/>
      <w:r>
        <w:t xml:space="preserve"> </w:t>
      </w:r>
    </w:p>
    <w:p w:rsidR="00F9687C" w:rsidRDefault="00F9687C" w:rsidP="00F9687C">
      <w:pPr>
        <w:ind w:left="720"/>
      </w:pPr>
      <w:r>
        <w:t xml:space="preserve">The total </w:t>
      </w:r>
      <w:hyperlink r:id="rId14881" w:anchor="shares" w:history="1">
        <w:r>
          <w:rPr>
            <w:rStyle w:val="Hyperlink"/>
          </w:rPr>
          <w:t>shares</w:t>
        </w:r>
      </w:hyperlink>
      <w:r>
        <w:t xml:space="preserve"> sold </w:t>
      </w:r>
      <w:hyperlink r:id="rId14882" w:anchor="short" w:history="1">
        <w:r>
          <w:rPr>
            <w:rStyle w:val="Hyperlink"/>
          </w:rPr>
          <w:t>short</w:t>
        </w:r>
      </w:hyperlink>
      <w:r>
        <w:t xml:space="preserve"> by </w:t>
      </w:r>
      <w:hyperlink r:id="rId14883" w:anchor="n.y.s.e." w:history="1">
        <w:r>
          <w:rPr>
            <w:rStyle w:val="Hyperlink"/>
          </w:rPr>
          <w:t>NYSE</w:t>
        </w:r>
      </w:hyperlink>
      <w:r>
        <w:t xml:space="preserve"> members divided by total </w:t>
      </w:r>
      <w:hyperlink r:id="rId14884" w:anchor="short" w:history="1">
        <w:r>
          <w:rPr>
            <w:rStyle w:val="Hyperlink"/>
          </w:rPr>
          <w:t>short sales</w:t>
        </w:r>
      </w:hyperlink>
      <w:r>
        <w:t xml:space="preserve">, which is used to analyze </w:t>
      </w:r>
      <w:hyperlink r:id="rId14885" w:anchor="market" w:history="1">
        <w:r>
          <w:rPr>
            <w:rStyle w:val="Hyperlink"/>
          </w:rPr>
          <w:t>market</w:t>
        </w:r>
      </w:hyperlink>
      <w:r>
        <w:t xml:space="preserve"> expectations and </w:t>
      </w:r>
      <w:hyperlink r:id="rId14886" w:anchor="bull" w:history="1">
        <w:r>
          <w:rPr>
            <w:rStyle w:val="Hyperlink"/>
          </w:rPr>
          <w:t>bullish</w:t>
        </w:r>
      </w:hyperlink>
      <w:r>
        <w:t xml:space="preserve"> or </w:t>
      </w:r>
      <w:hyperlink r:id="rId14887" w:anchor="bear" w:history="1">
        <w:r>
          <w:rPr>
            <w:rStyle w:val="Hyperlink"/>
          </w:rPr>
          <w:t>bearish</w:t>
        </w:r>
      </w:hyperlink>
      <w:r>
        <w:t xml:space="preserve"> </w:t>
      </w:r>
      <w:hyperlink r:id="rId14888" w:anchor="trend" w:history="1">
        <w:r>
          <w:rPr>
            <w:rStyle w:val="Hyperlink"/>
          </w:rPr>
          <w:t>trends</w:t>
        </w:r>
      </w:hyperlink>
      <w:r>
        <w:t xml:space="preserve">. </w:t>
      </w:r>
    </w:p>
    <w:p w:rsidR="00F9687C" w:rsidRDefault="00F9687C" w:rsidP="00F9687C">
      <w:bookmarkStart w:id="4422" w:name="mercantile_agency"/>
      <w:r>
        <w:rPr>
          <w:b/>
          <w:bCs/>
          <w:color w:val="990000"/>
        </w:rPr>
        <w:t xml:space="preserve">Mercantile agency </w:t>
      </w:r>
      <w:bookmarkEnd w:id="4422"/>
    </w:p>
    <w:p w:rsidR="00F9687C" w:rsidRDefault="00F9687C" w:rsidP="00F9687C">
      <w:pPr>
        <w:ind w:left="720"/>
      </w:pPr>
      <w:r>
        <w:t xml:space="preserve">An organization that supplies </w:t>
      </w:r>
      <w:hyperlink r:id="rId14889" w:anchor="credit_rating" w:history="1">
        <w:r>
          <w:rPr>
            <w:rStyle w:val="Hyperlink"/>
          </w:rPr>
          <w:t>credit ratings</w:t>
        </w:r>
      </w:hyperlink>
      <w:r>
        <w:t xml:space="preserve"> and reports on </w:t>
      </w:r>
      <w:hyperlink r:id="rId14890" w:anchor="firm" w:history="1">
        <w:r>
          <w:rPr>
            <w:rStyle w:val="Hyperlink"/>
          </w:rPr>
          <w:t>firms</w:t>
        </w:r>
      </w:hyperlink>
      <w:r>
        <w:t xml:space="preserve"> that are prospective customers. </w:t>
      </w:r>
    </w:p>
    <w:p w:rsidR="00F9687C" w:rsidRDefault="00F9687C" w:rsidP="00F9687C">
      <w:bookmarkStart w:id="4423" w:name="mercato_italiano_futures"/>
      <w:r>
        <w:rPr>
          <w:b/>
          <w:bCs/>
          <w:color w:val="990000"/>
        </w:rPr>
        <w:t xml:space="preserve">Mercato Italiano Futures (MIF) </w:t>
      </w:r>
      <w:bookmarkEnd w:id="4423"/>
    </w:p>
    <w:p w:rsidR="00F9687C" w:rsidRDefault="00F9687C" w:rsidP="00F9687C">
      <w:pPr>
        <w:ind w:left="720"/>
      </w:pPr>
      <w:r>
        <w:t xml:space="preserve">The Italian </w:t>
      </w:r>
      <w:hyperlink r:id="rId14891" w:anchor="futures" w:history="1">
        <w:r>
          <w:rPr>
            <w:rStyle w:val="Hyperlink"/>
          </w:rPr>
          <w:t>futures</w:t>
        </w:r>
      </w:hyperlink>
      <w:r>
        <w:t xml:space="preserve"> market </w:t>
      </w:r>
      <w:hyperlink r:id="rId14892" w:anchor="trade" w:history="1">
        <w:r>
          <w:rPr>
            <w:rStyle w:val="Hyperlink"/>
          </w:rPr>
          <w:t>trading</w:t>
        </w:r>
      </w:hyperlink>
      <w:r>
        <w:t xml:space="preserve"> Italian </w:t>
      </w:r>
      <w:hyperlink r:id="rId14893" w:anchor="treasury" w:history="1">
        <w:r>
          <w:rPr>
            <w:rStyle w:val="Hyperlink"/>
          </w:rPr>
          <w:t>Treasury</w:t>
        </w:r>
      </w:hyperlink>
      <w:r>
        <w:t xml:space="preserve"> bond (BTB) futures. </w:t>
      </w:r>
    </w:p>
    <w:p w:rsidR="00F9687C" w:rsidRDefault="00F9687C" w:rsidP="00F9687C">
      <w:bookmarkStart w:id="4424" w:name="merchandise"/>
      <w:r>
        <w:rPr>
          <w:b/>
          <w:bCs/>
          <w:color w:val="990000"/>
        </w:rPr>
        <w:t>Merchandise</w:t>
      </w:r>
      <w:bookmarkEnd w:id="4424"/>
      <w:r>
        <w:t xml:space="preserve"> </w:t>
      </w:r>
    </w:p>
    <w:p w:rsidR="00F9687C" w:rsidRDefault="00F9687C" w:rsidP="00F9687C">
      <w:pPr>
        <w:ind w:left="720"/>
      </w:pPr>
      <w:r>
        <w:t xml:space="preserve">All movable goods such as cars, textiles, appliances, etc. and 'f.o.b.' means free on board. </w:t>
      </w:r>
    </w:p>
    <w:p w:rsidR="00F9687C" w:rsidRDefault="00F9687C" w:rsidP="00F9687C">
      <w:bookmarkStart w:id="4425" w:name="merc_the"/>
      <w:r>
        <w:rPr>
          <w:b/>
          <w:bCs/>
          <w:color w:val="990000"/>
        </w:rPr>
        <w:t>Merc, the</w:t>
      </w:r>
      <w:bookmarkEnd w:id="4425"/>
      <w:r>
        <w:t xml:space="preserve"> </w:t>
      </w:r>
    </w:p>
    <w:p w:rsidR="00F9687C" w:rsidRDefault="00F9687C" w:rsidP="00F9687C">
      <w:pPr>
        <w:ind w:left="720"/>
      </w:pPr>
      <w:hyperlink r:id="rId14894" w:anchor="chicago_mercantile_exchange" w:history="1">
        <w:r>
          <w:rPr>
            <w:rStyle w:val="Hyperlink"/>
          </w:rPr>
          <w:t>Chicago Mercantile Exchange</w:t>
        </w:r>
      </w:hyperlink>
      <w:r>
        <w:t xml:space="preserve">. </w:t>
      </w:r>
    </w:p>
    <w:p w:rsidR="00F9687C" w:rsidRDefault="00F9687C" w:rsidP="00F9687C">
      <w:bookmarkStart w:id="4426" w:name="merchant_bank"/>
      <w:r>
        <w:rPr>
          <w:b/>
          <w:bCs/>
          <w:color w:val="990000"/>
        </w:rPr>
        <w:t>Merchant bank</w:t>
      </w:r>
      <w:bookmarkEnd w:id="4426"/>
      <w:r>
        <w:t xml:space="preserve"> </w:t>
      </w:r>
    </w:p>
    <w:p w:rsidR="00F9687C" w:rsidRDefault="00F9687C" w:rsidP="00F9687C">
      <w:pPr>
        <w:ind w:left="720"/>
      </w:pPr>
      <w:r>
        <w:t xml:space="preserve">A British term for a bank that specializes not in </w:t>
      </w:r>
      <w:hyperlink r:id="rId14895" w:anchor="lend" w:history="1">
        <w:r>
          <w:rPr>
            <w:rStyle w:val="Hyperlink"/>
          </w:rPr>
          <w:t>lending</w:t>
        </w:r>
      </w:hyperlink>
      <w:r>
        <w:t xml:space="preserve"> out its own funds, but in providing various </w:t>
      </w:r>
      <w:hyperlink r:id="rId14896" w:anchor="finance" w:history="1">
        <w:r>
          <w:rPr>
            <w:rStyle w:val="Hyperlink"/>
          </w:rPr>
          <w:t>financial</w:t>
        </w:r>
      </w:hyperlink>
      <w:r>
        <w:t xml:space="preserve"> services such as accepting bills arising out of </w:t>
      </w:r>
      <w:hyperlink r:id="rId14897" w:anchor="trade" w:history="1">
        <w:r>
          <w:rPr>
            <w:rStyle w:val="Hyperlink"/>
          </w:rPr>
          <w:t>trade</w:t>
        </w:r>
      </w:hyperlink>
      <w:r>
        <w:t xml:space="preserve">, </w:t>
      </w:r>
      <w:hyperlink r:id="rId14898" w:anchor="underwrite" w:history="1">
        <w:r>
          <w:rPr>
            <w:rStyle w:val="Hyperlink"/>
          </w:rPr>
          <w:t>underwriting</w:t>
        </w:r>
      </w:hyperlink>
      <w:r>
        <w:t xml:space="preserve"> new </w:t>
      </w:r>
      <w:hyperlink r:id="rId14899" w:anchor="issue" w:history="1">
        <w:r>
          <w:rPr>
            <w:rStyle w:val="Hyperlink"/>
          </w:rPr>
          <w:t>issues</w:t>
        </w:r>
      </w:hyperlink>
      <w:r>
        <w:t xml:space="preserve">, and providing advice on </w:t>
      </w:r>
      <w:hyperlink r:id="rId14900" w:anchor="acquisition" w:history="1">
        <w:r>
          <w:rPr>
            <w:rStyle w:val="Hyperlink"/>
          </w:rPr>
          <w:t>acquisitions</w:t>
        </w:r>
      </w:hyperlink>
      <w:r>
        <w:t xml:space="preserve">, </w:t>
      </w:r>
      <w:hyperlink r:id="rId14901" w:anchor="merger" w:history="1">
        <w:r>
          <w:rPr>
            <w:rStyle w:val="Hyperlink"/>
          </w:rPr>
          <w:t>mergers</w:t>
        </w:r>
      </w:hyperlink>
      <w:r>
        <w:t xml:space="preserve">, </w:t>
      </w:r>
      <w:hyperlink r:id="rId14902" w:anchor="foreign_exchange" w:history="1">
        <w:r>
          <w:rPr>
            <w:rStyle w:val="Hyperlink"/>
          </w:rPr>
          <w:t>foreign exchange</w:t>
        </w:r>
      </w:hyperlink>
      <w:r>
        <w:t xml:space="preserve">, </w:t>
      </w:r>
      <w:hyperlink r:id="rId14903" w:anchor="portfolio_management" w:history="1">
        <w:r>
          <w:rPr>
            <w:rStyle w:val="Hyperlink"/>
          </w:rPr>
          <w:t>portfolio management</w:t>
        </w:r>
      </w:hyperlink>
      <w:r>
        <w:t xml:space="preserve">, etc. </w:t>
      </w:r>
    </w:p>
    <w:p w:rsidR="00F9687C" w:rsidRDefault="00F9687C" w:rsidP="00F9687C">
      <w:bookmarkStart w:id="4427" w:name="mercosur"/>
      <w:r>
        <w:rPr>
          <w:b/>
          <w:bCs/>
          <w:color w:val="990000"/>
        </w:rPr>
        <w:t>Mercosur</w:t>
      </w:r>
      <w:bookmarkEnd w:id="4427"/>
      <w:r>
        <w:t xml:space="preserve"> </w:t>
      </w:r>
    </w:p>
    <w:p w:rsidR="00F9687C" w:rsidRDefault="00F9687C" w:rsidP="00F9687C">
      <w:pPr>
        <w:ind w:left="720"/>
      </w:pPr>
      <w:r>
        <w:t xml:space="preserve">The "Common Market of the South," which includes Argentina, Brazil, Paraguay, and Uruguay in a regional trade pact that reduces </w:t>
      </w:r>
      <w:hyperlink r:id="rId14904" w:anchor="tariff" w:history="1">
        <w:r>
          <w:rPr>
            <w:rStyle w:val="Hyperlink"/>
          </w:rPr>
          <w:t>tariffs</w:t>
        </w:r>
      </w:hyperlink>
      <w:r>
        <w:t xml:space="preserve"> on intrapact </w:t>
      </w:r>
      <w:hyperlink r:id="rId14905" w:anchor="trade" w:history="1">
        <w:r>
          <w:rPr>
            <w:rStyle w:val="Hyperlink"/>
          </w:rPr>
          <w:t>trade</w:t>
        </w:r>
      </w:hyperlink>
      <w:r>
        <w:t xml:space="preserve"> by up to 90%. </w:t>
      </w:r>
    </w:p>
    <w:p w:rsidR="00F9687C" w:rsidRDefault="00F9687C" w:rsidP="00F9687C">
      <w:bookmarkStart w:id="4428" w:name="merger"/>
      <w:r>
        <w:rPr>
          <w:b/>
          <w:bCs/>
          <w:color w:val="990000"/>
        </w:rPr>
        <w:t>Merger</w:t>
      </w:r>
      <w:bookmarkEnd w:id="4428"/>
      <w:r>
        <w:t xml:space="preserve"> </w:t>
      </w:r>
    </w:p>
    <w:p w:rsidR="00F9687C" w:rsidRDefault="00F9687C" w:rsidP="00F9687C">
      <w:pPr>
        <w:ind w:left="720"/>
      </w:pPr>
      <w:r>
        <w:t xml:space="preserve">(1) </w:t>
      </w:r>
      <w:hyperlink r:id="rId14906" w:anchor="acquisition" w:history="1">
        <w:r>
          <w:rPr>
            <w:rStyle w:val="Hyperlink"/>
          </w:rPr>
          <w:t>Acquisition</w:t>
        </w:r>
      </w:hyperlink>
      <w:r>
        <w:t xml:space="preserve"> in which all </w:t>
      </w:r>
      <w:hyperlink r:id="rId14907" w:anchor="asset" w:history="1">
        <w:r>
          <w:rPr>
            <w:rStyle w:val="Hyperlink"/>
          </w:rPr>
          <w:t>assets</w:t>
        </w:r>
      </w:hyperlink>
      <w:r>
        <w:t xml:space="preserve"> and </w:t>
      </w:r>
      <w:hyperlink r:id="rId14908" w:anchor="liability" w:history="1">
        <w:r>
          <w:rPr>
            <w:rStyle w:val="Hyperlink"/>
          </w:rPr>
          <w:t>liabilities</w:t>
        </w:r>
      </w:hyperlink>
      <w:r>
        <w:t xml:space="preserve"> are absorbed by the buyer. (2) More generally, any combination of two </w:t>
      </w:r>
      <w:hyperlink r:id="rId14909" w:anchor="company" w:history="1">
        <w:r>
          <w:rPr>
            <w:rStyle w:val="Hyperlink"/>
          </w:rPr>
          <w:t>companies</w:t>
        </w:r>
      </w:hyperlink>
      <w:r>
        <w:t xml:space="preserve">. The </w:t>
      </w:r>
      <w:hyperlink r:id="rId14910" w:anchor="firm" w:history="1">
        <w:r>
          <w:rPr>
            <w:rStyle w:val="Hyperlink"/>
          </w:rPr>
          <w:t>firm's</w:t>
        </w:r>
      </w:hyperlink>
      <w:r>
        <w:t xml:space="preserve"> activity in this respect is sometimes called M&amp;A (Merger and Acquisition) </w:t>
      </w:r>
    </w:p>
    <w:p w:rsidR="00F9687C" w:rsidRDefault="00F9687C" w:rsidP="00F9687C">
      <w:bookmarkStart w:id="4429" w:name="merger_arbitrage"/>
      <w:r>
        <w:rPr>
          <w:b/>
          <w:bCs/>
          <w:color w:val="990000"/>
        </w:rPr>
        <w:t>Merger Arbitrage</w:t>
      </w:r>
      <w:bookmarkEnd w:id="4429"/>
      <w:r>
        <w:t xml:space="preserve"> </w:t>
      </w:r>
    </w:p>
    <w:p w:rsidR="00F9687C" w:rsidRDefault="00F9687C" w:rsidP="00F9687C">
      <w:pPr>
        <w:ind w:left="720"/>
      </w:pPr>
      <w:r>
        <w:t xml:space="preserve">In the context of hedge funds, a style of </w:t>
      </w:r>
      <w:hyperlink r:id="rId14911" w:anchor="management" w:history="1">
        <w:r>
          <w:rPr>
            <w:rStyle w:val="Hyperlink"/>
          </w:rPr>
          <w:t>management</w:t>
        </w:r>
      </w:hyperlink>
      <w:r>
        <w:t xml:space="preserve"> that involves the simultaneous </w:t>
      </w:r>
      <w:hyperlink r:id="rId14912" w:anchor="purchase" w:history="1">
        <w:r>
          <w:rPr>
            <w:rStyle w:val="Hyperlink"/>
          </w:rPr>
          <w:t>purchase</w:t>
        </w:r>
      </w:hyperlink>
      <w:r>
        <w:t xml:space="preserve"> of stock in a </w:t>
      </w:r>
      <w:hyperlink r:id="rId14913" w:anchor="company" w:history="1">
        <w:r>
          <w:rPr>
            <w:rStyle w:val="Hyperlink"/>
          </w:rPr>
          <w:t>company</w:t>
        </w:r>
      </w:hyperlink>
      <w:r>
        <w:t xml:space="preserve"> being </w:t>
      </w:r>
      <w:hyperlink r:id="rId14914" w:anchor="acquirer" w:history="1">
        <w:r>
          <w:rPr>
            <w:rStyle w:val="Hyperlink"/>
          </w:rPr>
          <w:t>acquired</w:t>
        </w:r>
      </w:hyperlink>
      <w:r>
        <w:t xml:space="preserve"> and the </w:t>
      </w:r>
      <w:hyperlink r:id="rId14915" w:anchor="sale" w:history="1">
        <w:r>
          <w:rPr>
            <w:rStyle w:val="Hyperlink"/>
          </w:rPr>
          <w:t>sale</w:t>
        </w:r>
      </w:hyperlink>
      <w:r>
        <w:t xml:space="preserve"> of stock in its </w:t>
      </w:r>
      <w:hyperlink r:id="rId14916" w:anchor="acquirer" w:history="1">
        <w:r>
          <w:rPr>
            <w:rStyle w:val="Hyperlink"/>
          </w:rPr>
          <w:t>acquirer</w:t>
        </w:r>
      </w:hyperlink>
      <w:r>
        <w:t xml:space="preserve">. </w:t>
      </w:r>
    </w:p>
    <w:p w:rsidR="00F9687C" w:rsidRDefault="00F9687C" w:rsidP="00F9687C">
      <w:bookmarkStart w:id="4430" w:name="method_of_payment"/>
      <w:r>
        <w:rPr>
          <w:b/>
          <w:bCs/>
          <w:color w:val="990000"/>
        </w:rPr>
        <w:t>Method of payment</w:t>
      </w:r>
      <w:bookmarkEnd w:id="4430"/>
      <w:r>
        <w:t xml:space="preserve"> </w:t>
      </w:r>
    </w:p>
    <w:p w:rsidR="00F9687C" w:rsidRDefault="00F9687C" w:rsidP="00F9687C">
      <w:pPr>
        <w:ind w:left="720"/>
      </w:pPr>
      <w:r>
        <w:t xml:space="preserve">The way a </w:t>
      </w:r>
      <w:hyperlink r:id="rId14917" w:anchor="merger" w:history="1">
        <w:r>
          <w:rPr>
            <w:rStyle w:val="Hyperlink"/>
          </w:rPr>
          <w:t>merger</w:t>
        </w:r>
      </w:hyperlink>
      <w:r>
        <w:t xml:space="preserve"> or </w:t>
      </w:r>
      <w:hyperlink r:id="rId14918" w:anchor="acquisition" w:history="1">
        <w:r>
          <w:rPr>
            <w:rStyle w:val="Hyperlink"/>
          </w:rPr>
          <w:t>acquisition</w:t>
        </w:r>
      </w:hyperlink>
      <w:r>
        <w:t xml:space="preserve"> is </w:t>
      </w:r>
      <w:hyperlink r:id="rId14919" w:anchor="finance" w:history="1">
        <w:r>
          <w:rPr>
            <w:rStyle w:val="Hyperlink"/>
          </w:rPr>
          <w:t>financed</w:t>
        </w:r>
      </w:hyperlink>
      <w:r>
        <w:t xml:space="preserve">. </w:t>
      </w:r>
    </w:p>
    <w:p w:rsidR="00F9687C" w:rsidRDefault="00F9687C" w:rsidP="00F9687C">
      <w:bookmarkStart w:id="4431" w:name="mexican_stock_exchange"/>
      <w:r>
        <w:rPr>
          <w:b/>
          <w:bCs/>
          <w:color w:val="990000"/>
        </w:rPr>
        <w:t>Mexican Stock Exchange</w:t>
      </w:r>
      <w:bookmarkEnd w:id="4431"/>
      <w:r>
        <w:t xml:space="preserve"> </w:t>
      </w:r>
    </w:p>
    <w:p w:rsidR="00F9687C" w:rsidRDefault="00F9687C" w:rsidP="00F9687C">
      <w:pPr>
        <w:ind w:left="720"/>
      </w:pPr>
      <w:r>
        <w:t xml:space="preserve">The only </w:t>
      </w:r>
      <w:hyperlink r:id="rId14920" w:anchor="stock_exchanges" w:history="1">
        <w:r>
          <w:rPr>
            <w:rStyle w:val="Hyperlink"/>
          </w:rPr>
          <w:t>stock exchange</w:t>
        </w:r>
      </w:hyperlink>
      <w:r>
        <w:t xml:space="preserve"> in Mexico. The Indice de Precios y Cotizaciones, or IPC index, consists of the 35 most representative </w:t>
      </w:r>
      <w:hyperlink r:id="rId14921" w:anchor="stock" w:history="1">
        <w:r>
          <w:rPr>
            <w:rStyle w:val="Hyperlink"/>
          </w:rPr>
          <w:t>stocks</w:t>
        </w:r>
      </w:hyperlink>
      <w:r>
        <w:t xml:space="preserve"> chosen every two months. </w:t>
      </w:r>
    </w:p>
    <w:p w:rsidR="00F9687C" w:rsidRDefault="00F9687C" w:rsidP="00F9687C">
      <w:bookmarkStart w:id="4432" w:name="mezzanine_bracket"/>
      <w:r>
        <w:rPr>
          <w:b/>
          <w:bCs/>
          <w:color w:val="990000"/>
        </w:rPr>
        <w:t xml:space="preserve">Mezzanine bracket </w:t>
      </w:r>
      <w:bookmarkEnd w:id="4432"/>
    </w:p>
    <w:p w:rsidR="00F9687C" w:rsidRDefault="00F9687C" w:rsidP="00F9687C">
      <w:pPr>
        <w:ind w:left="720"/>
      </w:pPr>
      <w:r>
        <w:t xml:space="preserve">The members of an </w:t>
      </w:r>
      <w:hyperlink r:id="rId14922" w:anchor="underwriting" w:history="1">
        <w:r>
          <w:rPr>
            <w:rStyle w:val="Hyperlink"/>
          </w:rPr>
          <w:t>underwriting</w:t>
        </w:r>
      </w:hyperlink>
      <w:r>
        <w:t xml:space="preserve"> group with involvement large enough to be in the second participation tier from the top. </w:t>
      </w:r>
    </w:p>
    <w:p w:rsidR="00F9687C" w:rsidRDefault="00F9687C" w:rsidP="00F9687C">
      <w:bookmarkStart w:id="4433" w:name="mezzanine_level"/>
      <w:r>
        <w:rPr>
          <w:b/>
          <w:bCs/>
          <w:color w:val="990000"/>
        </w:rPr>
        <w:t xml:space="preserve">Mezzanine level </w:t>
      </w:r>
      <w:bookmarkEnd w:id="4433"/>
    </w:p>
    <w:p w:rsidR="00F9687C" w:rsidRDefault="00F9687C" w:rsidP="00F9687C">
      <w:pPr>
        <w:ind w:left="720"/>
      </w:pPr>
      <w:r>
        <w:t xml:space="preserve">The period in a </w:t>
      </w:r>
      <w:hyperlink r:id="rId14923" w:anchor="company" w:history="1">
        <w:r>
          <w:rPr>
            <w:rStyle w:val="Hyperlink"/>
          </w:rPr>
          <w:t>company's</w:t>
        </w:r>
      </w:hyperlink>
      <w:r>
        <w:t xml:space="preserve"> development just before it goes </w:t>
      </w:r>
      <w:hyperlink r:id="rId14924" w:anchor="public" w:history="1">
        <w:r>
          <w:rPr>
            <w:rStyle w:val="Hyperlink"/>
          </w:rPr>
          <w:t>public</w:t>
        </w:r>
      </w:hyperlink>
      <w:r>
        <w:t xml:space="preserve">. </w:t>
      </w:r>
    </w:p>
    <w:p w:rsidR="00F9687C" w:rsidRDefault="00F9687C" w:rsidP="00F9687C">
      <w:bookmarkStart w:id="4434" w:name="mezzanine_financing"/>
      <w:r>
        <w:rPr>
          <w:b/>
          <w:bCs/>
          <w:color w:val="990000"/>
        </w:rPr>
        <w:t>Mezzanine financing</w:t>
      </w:r>
      <w:bookmarkEnd w:id="4434"/>
      <w:r>
        <w:t xml:space="preserve"> </w:t>
      </w:r>
    </w:p>
    <w:p w:rsidR="00F9687C" w:rsidRDefault="00F9687C" w:rsidP="00F9687C">
      <w:pPr>
        <w:ind w:left="720"/>
      </w:pPr>
      <w:r>
        <w:t xml:space="preserve">The next stage of </w:t>
      </w:r>
      <w:hyperlink r:id="rId14925" w:anchor="finance" w:history="1">
        <w:r>
          <w:rPr>
            <w:rStyle w:val="Hyperlink"/>
          </w:rPr>
          <w:t>financing</w:t>
        </w:r>
      </w:hyperlink>
      <w:r>
        <w:t xml:space="preserve"> that follows </w:t>
      </w:r>
      <w:hyperlink r:id="rId14926" w:anchor="venture_capital" w:history="1">
        <w:r>
          <w:rPr>
            <w:rStyle w:val="Hyperlink"/>
          </w:rPr>
          <w:t>venture capital</w:t>
        </w:r>
      </w:hyperlink>
      <w:r>
        <w:t xml:space="preserve"> financing. </w:t>
      </w:r>
    </w:p>
    <w:p w:rsidR="00F9687C" w:rsidRDefault="00F9687C" w:rsidP="00F9687C">
      <w:bookmarkStart w:id="4435" w:name="micro_cap_stock"/>
      <w:r>
        <w:rPr>
          <w:b/>
          <w:bCs/>
          <w:color w:val="990000"/>
        </w:rPr>
        <w:t>Micro-cap stock</w:t>
      </w:r>
      <w:bookmarkEnd w:id="4435"/>
      <w:r>
        <w:t xml:space="preserve"> </w:t>
      </w:r>
    </w:p>
    <w:p w:rsidR="00F9687C" w:rsidRDefault="00F9687C" w:rsidP="00F9687C">
      <w:pPr>
        <w:ind w:left="720"/>
      </w:pPr>
      <w:r>
        <w:t xml:space="preserve">See: </w:t>
      </w:r>
      <w:hyperlink r:id="rId14927" w:anchor="penny_stock" w:history="1">
        <w:r>
          <w:rPr>
            <w:rStyle w:val="Hyperlink"/>
          </w:rPr>
          <w:t>Penny stock</w:t>
        </w:r>
      </w:hyperlink>
      <w:r>
        <w:t xml:space="preserve"> </w:t>
      </w:r>
    </w:p>
    <w:p w:rsidR="00F9687C" w:rsidRDefault="00F9687C" w:rsidP="00F9687C">
      <w:bookmarkStart w:id="4436" w:name="micro_country_risks"/>
      <w:r>
        <w:rPr>
          <w:b/>
          <w:bCs/>
          <w:color w:val="990000"/>
        </w:rPr>
        <w:t>Micro country risks</w:t>
      </w:r>
      <w:bookmarkEnd w:id="4436"/>
      <w:r>
        <w:t xml:space="preserve"> </w:t>
      </w:r>
    </w:p>
    <w:p w:rsidR="00F9687C" w:rsidRDefault="00F9687C" w:rsidP="00F9687C">
      <w:pPr>
        <w:ind w:left="720"/>
      </w:pPr>
      <w:r>
        <w:t xml:space="preserve">Country or political risks that are specific to an </w:t>
      </w:r>
      <w:hyperlink r:id="rId14928" w:anchor="industry" w:history="1">
        <w:r>
          <w:rPr>
            <w:rStyle w:val="Hyperlink"/>
          </w:rPr>
          <w:t>industry</w:t>
        </w:r>
      </w:hyperlink>
      <w:r>
        <w:t xml:space="preserve">, </w:t>
      </w:r>
      <w:hyperlink r:id="rId14929" w:anchor="company" w:history="1">
        <w:r>
          <w:rPr>
            <w:rStyle w:val="Hyperlink"/>
          </w:rPr>
          <w:t>company</w:t>
        </w:r>
      </w:hyperlink>
      <w:r>
        <w:t xml:space="preserve">, or project within a host country. </w:t>
      </w:r>
    </w:p>
    <w:p w:rsidR="00F9687C" w:rsidRDefault="00F9687C" w:rsidP="00F9687C">
      <w:bookmarkStart w:id="4437" w:name="microassessment"/>
      <w:r>
        <w:rPr>
          <w:b/>
          <w:bCs/>
          <w:color w:val="990000"/>
        </w:rPr>
        <w:t>Microassessment</w:t>
      </w:r>
      <w:bookmarkEnd w:id="4437"/>
      <w:r>
        <w:t xml:space="preserve"> </w:t>
      </w:r>
    </w:p>
    <w:p w:rsidR="00F9687C" w:rsidRDefault="00F9687C" w:rsidP="00F9687C">
      <w:pPr>
        <w:ind w:left="720"/>
      </w:pPr>
      <w:r>
        <w:t xml:space="preserve">The </w:t>
      </w:r>
      <w:hyperlink r:id="rId14930" w:anchor="risk" w:history="1">
        <w:r>
          <w:rPr>
            <w:rStyle w:val="Hyperlink"/>
          </w:rPr>
          <w:t>risk</w:t>
        </w:r>
      </w:hyperlink>
      <w:r>
        <w:t xml:space="preserve"> assessment of a country as related to an </w:t>
      </w:r>
      <w:hyperlink r:id="rId14931" w:anchor="multinational_corporation" w:history="1">
        <w:r>
          <w:rPr>
            <w:rStyle w:val="Hyperlink"/>
          </w:rPr>
          <w:t>MNC's</w:t>
        </w:r>
      </w:hyperlink>
      <w:r>
        <w:t xml:space="preserve"> type of business. </w:t>
      </w:r>
    </w:p>
    <w:p w:rsidR="00F9687C" w:rsidRDefault="00F9687C" w:rsidP="00F9687C">
      <w:bookmarkStart w:id="4438" w:name="microeconomics"/>
      <w:r>
        <w:rPr>
          <w:b/>
          <w:bCs/>
          <w:color w:val="990000"/>
        </w:rPr>
        <w:t xml:space="preserve">Microeconomics </w:t>
      </w:r>
      <w:bookmarkEnd w:id="4438"/>
    </w:p>
    <w:p w:rsidR="00F9687C" w:rsidRDefault="00F9687C" w:rsidP="00F9687C">
      <w:pPr>
        <w:ind w:left="720"/>
      </w:pPr>
      <w:r>
        <w:t xml:space="preserve">Analysis of the behavior of individual economic </w:t>
      </w:r>
      <w:hyperlink r:id="rId14932" w:anchor="unit" w:history="1">
        <w:r>
          <w:rPr>
            <w:rStyle w:val="Hyperlink"/>
          </w:rPr>
          <w:t>units</w:t>
        </w:r>
      </w:hyperlink>
      <w:r>
        <w:t xml:space="preserve"> such as </w:t>
      </w:r>
      <w:hyperlink r:id="rId14933" w:anchor="company" w:history="1">
        <w:r>
          <w:rPr>
            <w:rStyle w:val="Hyperlink"/>
          </w:rPr>
          <w:t>companies</w:t>
        </w:r>
      </w:hyperlink>
      <w:r>
        <w:t xml:space="preserve">, </w:t>
      </w:r>
      <w:hyperlink r:id="rId14934" w:anchor="industry" w:history="1">
        <w:r>
          <w:rPr>
            <w:rStyle w:val="Hyperlink"/>
          </w:rPr>
          <w:t>industries</w:t>
        </w:r>
      </w:hyperlink>
      <w:r>
        <w:t xml:space="preserve">, or households. </w:t>
      </w:r>
    </w:p>
    <w:p w:rsidR="00F9687C" w:rsidRDefault="00F9687C" w:rsidP="00F9687C">
      <w:bookmarkStart w:id="4439" w:name="mid_cap"/>
      <w:r>
        <w:rPr>
          <w:b/>
          <w:bCs/>
          <w:color w:val="990000"/>
        </w:rPr>
        <w:t xml:space="preserve">Mid cap </w:t>
      </w:r>
      <w:bookmarkEnd w:id="4439"/>
    </w:p>
    <w:p w:rsidR="00F9687C" w:rsidRDefault="00F9687C" w:rsidP="00F9687C">
      <w:pPr>
        <w:ind w:left="720"/>
      </w:pPr>
      <w:r>
        <w:t xml:space="preserve">A </w:t>
      </w:r>
      <w:hyperlink r:id="rId14935" w:anchor="stock" w:history="1">
        <w:r>
          <w:rPr>
            <w:rStyle w:val="Hyperlink"/>
          </w:rPr>
          <w:t>stock</w:t>
        </w:r>
      </w:hyperlink>
      <w:r>
        <w:t xml:space="preserve"> with a </w:t>
      </w:r>
      <w:hyperlink r:id="rId14936" w:anchor="capitalization" w:history="1">
        <w:r>
          <w:rPr>
            <w:rStyle w:val="Hyperlink"/>
          </w:rPr>
          <w:t>capitalization</w:t>
        </w:r>
      </w:hyperlink>
      <w:r>
        <w:t xml:space="preserve"> usually between $1 billion and $5 billion. </w:t>
      </w:r>
    </w:p>
    <w:p w:rsidR="00F9687C" w:rsidRDefault="00F9687C" w:rsidP="00F9687C">
      <w:bookmarkStart w:id="4440" w:name="mid_cap_spdr"/>
      <w:r>
        <w:rPr>
          <w:b/>
          <w:bCs/>
          <w:color w:val="990000"/>
        </w:rPr>
        <w:t>Mid-cap SPDRs</w:t>
      </w:r>
      <w:bookmarkEnd w:id="4440"/>
      <w:r>
        <w:t xml:space="preserve"> </w:t>
      </w:r>
    </w:p>
    <w:p w:rsidR="00F9687C" w:rsidRDefault="00F9687C" w:rsidP="00F9687C">
      <w:pPr>
        <w:ind w:left="720"/>
      </w:pPr>
      <w:r>
        <w:t xml:space="preserve">This is the same as a </w:t>
      </w:r>
      <w:hyperlink r:id="rId14937" w:anchor="spdr" w:history="1">
        <w:r>
          <w:rPr>
            <w:rStyle w:val="Hyperlink"/>
          </w:rPr>
          <w:t>SPDR</w:t>
        </w:r>
      </w:hyperlink>
      <w:r>
        <w:t xml:space="preserve"> except the </w:t>
      </w:r>
      <w:hyperlink r:id="rId14938" w:anchor="index" w:history="1">
        <w:r>
          <w:rPr>
            <w:rStyle w:val="Hyperlink"/>
          </w:rPr>
          <w:t>index</w:t>
        </w:r>
      </w:hyperlink>
      <w:r>
        <w:t xml:space="preserve">it tracks is Standard&amp;Poor's Mid-cap 400. This SPDR also </w:t>
      </w:r>
      <w:hyperlink r:id="rId14939" w:anchor="trade" w:history="1">
        <w:r>
          <w:rPr>
            <w:rStyle w:val="Hyperlink"/>
          </w:rPr>
          <w:t>trades</w:t>
        </w:r>
      </w:hyperlink>
      <w:r>
        <w:t xml:space="preserve"> on the </w:t>
      </w:r>
      <w:hyperlink r:id="rId14940" w:anchor="american_stock_exchange" w:history="1">
        <w:r>
          <w:rPr>
            <w:rStyle w:val="Hyperlink"/>
          </w:rPr>
          <w:t>AMEX</w:t>
        </w:r>
      </w:hyperlink>
      <w:r>
        <w:t xml:space="preserve">, under the </w:t>
      </w:r>
      <w:hyperlink r:id="rId14941" w:anchor="symbol" w:history="1">
        <w:r>
          <w:rPr>
            <w:rStyle w:val="Hyperlink"/>
          </w:rPr>
          <w:t>symbol</w:t>
        </w:r>
      </w:hyperlink>
      <w:r>
        <w:t xml:space="preserve"> MDY. </w:t>
      </w:r>
    </w:p>
    <w:p w:rsidR="00F9687C" w:rsidRDefault="00F9687C" w:rsidP="00F9687C">
      <w:bookmarkStart w:id="4441" w:name="middle_market_manufacturing_exporter"/>
      <w:r>
        <w:rPr>
          <w:b/>
          <w:bCs/>
          <w:color w:val="990000"/>
        </w:rPr>
        <w:t>Middle Market Manufacturing Exporter (MMME)</w:t>
      </w:r>
      <w:bookmarkEnd w:id="4441"/>
      <w:r>
        <w:t xml:space="preserve"> </w:t>
      </w:r>
    </w:p>
    <w:p w:rsidR="00F9687C" w:rsidRDefault="00F9687C" w:rsidP="00F9687C">
      <w:pPr>
        <w:ind w:left="720"/>
      </w:pPr>
      <w:r>
        <w:t xml:space="preserve">An exporter with the following traits: 1) Manufacturer with less than 500 employees 2) Ships less than $1 Million per year (on average) overseas. </w:t>
      </w:r>
    </w:p>
    <w:p w:rsidR="00F9687C" w:rsidRDefault="00F9687C" w:rsidP="00F9687C">
      <w:bookmarkStart w:id="4442" w:name="midget"/>
      <w:r>
        <w:rPr>
          <w:b/>
          <w:bCs/>
          <w:color w:val="990000"/>
        </w:rPr>
        <w:t>Midget</w:t>
      </w:r>
      <w:bookmarkEnd w:id="4442"/>
      <w:r>
        <w:t xml:space="preserve"> </w:t>
      </w:r>
    </w:p>
    <w:p w:rsidR="00F9687C" w:rsidRDefault="00F9687C" w:rsidP="00F9687C">
      <w:pPr>
        <w:ind w:left="720"/>
      </w:pPr>
      <w:r>
        <w:t xml:space="preserve">A 15 year GNMA bond; similar to a Dwarf. </w:t>
      </w:r>
    </w:p>
    <w:p w:rsidR="00F9687C" w:rsidRDefault="00F9687C" w:rsidP="00F9687C">
      <w:bookmarkStart w:id="4443" w:name="mid_market"/>
      <w:r>
        <w:rPr>
          <w:b/>
          <w:bCs/>
          <w:color w:val="990000"/>
        </w:rPr>
        <w:t>Midmarket</w:t>
      </w:r>
      <w:bookmarkEnd w:id="4443"/>
      <w:r>
        <w:t xml:space="preserve"> </w:t>
      </w:r>
    </w:p>
    <w:p w:rsidR="00F9687C" w:rsidRDefault="00F9687C" w:rsidP="00F9687C">
      <w:pPr>
        <w:ind w:left="720"/>
      </w:pPr>
      <w:r>
        <w:t xml:space="preserve">Price around which a </w:t>
      </w:r>
      <w:hyperlink r:id="rId14942" w:anchor="market_maker" w:history="1">
        <w:r>
          <w:rPr>
            <w:rStyle w:val="Hyperlink"/>
          </w:rPr>
          <w:t>market maker</w:t>
        </w:r>
      </w:hyperlink>
      <w:r>
        <w:t xml:space="preserve"> derives </w:t>
      </w:r>
      <w:hyperlink r:id="rId14943" w:anchor="bid" w:history="1">
        <w:r>
          <w:rPr>
            <w:rStyle w:val="Hyperlink"/>
          </w:rPr>
          <w:t>bid</w:t>
        </w:r>
      </w:hyperlink>
      <w:r>
        <w:t xml:space="preserve"> and </w:t>
      </w:r>
      <w:hyperlink r:id="rId14944" w:anchor="asked_price" w:history="1">
        <w:r>
          <w:rPr>
            <w:rStyle w:val="Hyperlink"/>
          </w:rPr>
          <w:t>asked prices</w:t>
        </w:r>
      </w:hyperlink>
      <w:r>
        <w:t xml:space="preserve">. </w:t>
      </w:r>
    </w:p>
    <w:p w:rsidR="00F9687C" w:rsidRDefault="00F9687C" w:rsidP="00F9687C">
      <w:bookmarkStart w:id="4444" w:name="milan_stock_exchange"/>
      <w:r>
        <w:rPr>
          <w:b/>
          <w:bCs/>
          <w:color w:val="990000"/>
        </w:rPr>
        <w:t xml:space="preserve">Milan Stock Exchange </w:t>
      </w:r>
      <w:bookmarkEnd w:id="4444"/>
    </w:p>
    <w:p w:rsidR="00F9687C" w:rsidRDefault="00F9687C" w:rsidP="00F9687C">
      <w:pPr>
        <w:ind w:left="720"/>
      </w:pPr>
      <w:r>
        <w:t xml:space="preserve">The largest regional </w:t>
      </w:r>
      <w:hyperlink r:id="rId14945" w:anchor="stock_exchanges" w:history="1">
        <w:r>
          <w:rPr>
            <w:rStyle w:val="Hyperlink"/>
          </w:rPr>
          <w:t>stock exchange</w:t>
        </w:r>
      </w:hyperlink>
      <w:r>
        <w:t xml:space="preserve"> in Italy, facilitating more than 90% of the country's </w:t>
      </w:r>
      <w:hyperlink r:id="rId14946" w:anchor="trade" w:history="1">
        <w:r>
          <w:rPr>
            <w:rStyle w:val="Hyperlink"/>
          </w:rPr>
          <w:t>trading</w:t>
        </w:r>
      </w:hyperlink>
      <w:r>
        <w:t xml:space="preserve"> </w:t>
      </w:r>
      <w:hyperlink r:id="rId14947" w:anchor="volume" w:history="1">
        <w:r>
          <w:rPr>
            <w:rStyle w:val="Hyperlink"/>
          </w:rPr>
          <w:t>volume</w:t>
        </w:r>
      </w:hyperlink>
      <w:r>
        <w:t xml:space="preserve">. </w:t>
      </w:r>
    </w:p>
    <w:p w:rsidR="00F9687C" w:rsidRDefault="00F9687C" w:rsidP="00F9687C">
      <w:bookmarkStart w:id="4445" w:name="miller_and_modiglianis_irrelevance_propo"/>
      <w:r>
        <w:rPr>
          <w:b/>
          <w:bCs/>
          <w:color w:val="990000"/>
        </w:rPr>
        <w:t>Miller and Modigliani's irrelevance proposition</w:t>
      </w:r>
      <w:bookmarkEnd w:id="4445"/>
      <w:r>
        <w:t xml:space="preserve"> </w:t>
      </w:r>
    </w:p>
    <w:p w:rsidR="00F9687C" w:rsidRDefault="00F9687C" w:rsidP="00F9687C">
      <w:pPr>
        <w:ind w:left="720"/>
      </w:pPr>
      <w:r>
        <w:t xml:space="preserve">Theory that if </w:t>
      </w:r>
      <w:hyperlink r:id="rId14948" w:anchor="financial_market" w:history="1">
        <w:r>
          <w:rPr>
            <w:rStyle w:val="Hyperlink"/>
          </w:rPr>
          <w:t>financial markets</w:t>
        </w:r>
      </w:hyperlink>
      <w:r>
        <w:t xml:space="preserve"> are perfect, </w:t>
      </w:r>
      <w:hyperlink r:id="rId14949" w:anchor="corporate_finance" w:history="1">
        <w:r>
          <w:rPr>
            <w:rStyle w:val="Hyperlink"/>
          </w:rPr>
          <w:t>corporate financial</w:t>
        </w:r>
      </w:hyperlink>
      <w:r>
        <w:t xml:space="preserve"> policy (including </w:t>
      </w:r>
      <w:hyperlink r:id="rId14950" w:anchor="hedging" w:history="1">
        <w:r>
          <w:rPr>
            <w:rStyle w:val="Hyperlink"/>
          </w:rPr>
          <w:t>hedging</w:t>
        </w:r>
      </w:hyperlink>
      <w:r>
        <w:t xml:space="preserve"> policy) is irrelevant. </w:t>
      </w:r>
    </w:p>
    <w:p w:rsidR="00F9687C" w:rsidRDefault="00F9687C" w:rsidP="00F9687C">
      <w:bookmarkStart w:id="4446" w:name="miller"/>
      <w:r>
        <w:rPr>
          <w:b/>
          <w:bCs/>
          <w:color w:val="990000"/>
        </w:rPr>
        <w:t>Miller, Merton</w:t>
      </w:r>
      <w:bookmarkEnd w:id="4446"/>
      <w:r>
        <w:t xml:space="preserve"> </w:t>
      </w:r>
    </w:p>
    <w:p w:rsidR="00F9687C" w:rsidRDefault="00F9687C" w:rsidP="00F9687C">
      <w:pPr>
        <w:ind w:left="720"/>
      </w:pPr>
      <w:r>
        <w:t xml:space="preserve">Nobel Laureate and coauthor of the famous Miller-Modigliani theorems. Finance professor at the University of Chicago. </w:t>
      </w:r>
    </w:p>
    <w:p w:rsidR="00F9687C" w:rsidRDefault="00F9687C" w:rsidP="00F9687C">
      <w:bookmarkStart w:id="4447" w:name="mimic"/>
      <w:r>
        <w:rPr>
          <w:b/>
          <w:bCs/>
          <w:color w:val="990000"/>
        </w:rPr>
        <w:t>Mimic</w:t>
      </w:r>
      <w:bookmarkEnd w:id="4447"/>
      <w:r>
        <w:t xml:space="preserve"> </w:t>
      </w:r>
    </w:p>
    <w:p w:rsidR="00F9687C" w:rsidRDefault="00F9687C" w:rsidP="00F9687C">
      <w:pPr>
        <w:ind w:left="720"/>
      </w:pPr>
      <w:r>
        <w:t xml:space="preserve">An imitation that sends a false </w:t>
      </w:r>
      <w:hyperlink r:id="rId14951" w:anchor="signal" w:history="1">
        <w:r>
          <w:rPr>
            <w:rStyle w:val="Hyperlink"/>
          </w:rPr>
          <w:t>signal</w:t>
        </w:r>
      </w:hyperlink>
      <w:r>
        <w:t xml:space="preserve">. </w:t>
      </w:r>
    </w:p>
    <w:p w:rsidR="00F9687C" w:rsidRDefault="00F9687C" w:rsidP="00F9687C">
      <w:bookmarkStart w:id="4448" w:name="mini_manipulation"/>
      <w:r>
        <w:rPr>
          <w:b/>
          <w:bCs/>
          <w:color w:val="990000"/>
        </w:rPr>
        <w:t xml:space="preserve">Mini-manipulation </w:t>
      </w:r>
      <w:bookmarkEnd w:id="4448"/>
    </w:p>
    <w:p w:rsidR="00F9687C" w:rsidRDefault="00F9687C" w:rsidP="00F9687C">
      <w:pPr>
        <w:ind w:left="720"/>
      </w:pPr>
      <w:hyperlink r:id="rId14952" w:anchor="trade" w:history="1">
        <w:r>
          <w:rPr>
            <w:rStyle w:val="Hyperlink"/>
          </w:rPr>
          <w:t>Trading</w:t>
        </w:r>
      </w:hyperlink>
      <w:r>
        <w:t xml:space="preserve"> in the underwriting security of an </w:t>
      </w:r>
      <w:hyperlink r:id="rId14953" w:anchor="option" w:history="1">
        <w:r>
          <w:rPr>
            <w:rStyle w:val="Hyperlink"/>
          </w:rPr>
          <w:t>option</w:t>
        </w:r>
      </w:hyperlink>
      <w:r>
        <w:t xml:space="preserve"> contract in order to manipulate its price so that the </w:t>
      </w:r>
      <w:hyperlink r:id="rId14954" w:anchor="option" w:history="1">
        <w:r>
          <w:rPr>
            <w:rStyle w:val="Hyperlink"/>
          </w:rPr>
          <w:t>options</w:t>
        </w:r>
      </w:hyperlink>
      <w:r>
        <w:t xml:space="preserve"> will become </w:t>
      </w:r>
      <w:hyperlink r:id="rId14955" w:anchor="in_the_money" w:history="1">
        <w:r>
          <w:rPr>
            <w:rStyle w:val="Hyperlink"/>
          </w:rPr>
          <w:t>in-the-money</w:t>
        </w:r>
      </w:hyperlink>
      <w:r>
        <w:t xml:space="preserve">. </w:t>
      </w:r>
    </w:p>
    <w:p w:rsidR="00F9687C" w:rsidRDefault="00F9687C" w:rsidP="00F9687C">
      <w:bookmarkStart w:id="4449" w:name="minimum_mintenance"/>
      <w:r>
        <w:rPr>
          <w:b/>
          <w:bCs/>
          <w:color w:val="990000"/>
        </w:rPr>
        <w:t xml:space="preserve">Minimum maintenance </w:t>
      </w:r>
      <w:bookmarkEnd w:id="4449"/>
    </w:p>
    <w:p w:rsidR="00F9687C" w:rsidRDefault="00F9687C" w:rsidP="00F9687C">
      <w:pPr>
        <w:ind w:left="720"/>
      </w:pPr>
      <w:r>
        <w:t xml:space="preserve">The lowest required </w:t>
      </w:r>
      <w:hyperlink r:id="rId14956" w:anchor="equity" w:history="1">
        <w:r>
          <w:rPr>
            <w:rStyle w:val="Hyperlink"/>
          </w:rPr>
          <w:t>equity</w:t>
        </w:r>
      </w:hyperlink>
      <w:r>
        <w:t xml:space="preserve"> level that must be held with a </w:t>
      </w:r>
      <w:hyperlink r:id="rId14957" w:anchor="broker" w:history="1">
        <w:r>
          <w:rPr>
            <w:rStyle w:val="Hyperlink"/>
          </w:rPr>
          <w:t>broker</w:t>
        </w:r>
      </w:hyperlink>
      <w:r>
        <w:t xml:space="preserve"> in a </w:t>
      </w:r>
      <w:hyperlink r:id="rId14958" w:anchor="margin_account" w:history="1">
        <w:r>
          <w:rPr>
            <w:rStyle w:val="Hyperlink"/>
          </w:rPr>
          <w:t>margin account</w:t>
        </w:r>
      </w:hyperlink>
      <w:r>
        <w:t xml:space="preserve">. See: </w:t>
      </w:r>
      <w:hyperlink r:id="rId14959" w:anchor="margin_call" w:history="1">
        <w:r>
          <w:rPr>
            <w:rStyle w:val="Hyperlink"/>
          </w:rPr>
          <w:t>margin call</w:t>
        </w:r>
      </w:hyperlink>
      <w:r>
        <w:t xml:space="preserve">. </w:t>
      </w:r>
    </w:p>
    <w:p w:rsidR="00F9687C" w:rsidRDefault="00F9687C" w:rsidP="00F9687C">
      <w:bookmarkStart w:id="4450" w:name="minimum_price_fluctuation"/>
      <w:r>
        <w:rPr>
          <w:b/>
          <w:bCs/>
          <w:color w:val="990000"/>
        </w:rPr>
        <w:t>Minimum price fluctuation</w:t>
      </w:r>
      <w:bookmarkEnd w:id="4450"/>
      <w:r>
        <w:rPr>
          <w:b/>
          <w:bCs/>
          <w:color w:val="990000"/>
        </w:rPr>
        <w:t xml:space="preserve"> </w:t>
      </w:r>
    </w:p>
    <w:p w:rsidR="00F9687C" w:rsidRDefault="00F9687C" w:rsidP="00F9687C">
      <w:pPr>
        <w:ind w:left="720"/>
      </w:pPr>
      <w:r>
        <w:t xml:space="preserve">Smallest increment of price movement possible in </w:t>
      </w:r>
      <w:hyperlink r:id="rId14960" w:anchor="trading" w:history="1">
        <w:r>
          <w:rPr>
            <w:rStyle w:val="Hyperlink"/>
          </w:rPr>
          <w:t>trading</w:t>
        </w:r>
      </w:hyperlink>
      <w:r>
        <w:t xml:space="preserve"> a given </w:t>
      </w:r>
      <w:hyperlink r:id="rId14961" w:anchor="contract" w:history="1">
        <w:r>
          <w:rPr>
            <w:rStyle w:val="Hyperlink"/>
          </w:rPr>
          <w:t>contract</w:t>
        </w:r>
      </w:hyperlink>
      <w:r>
        <w:t xml:space="preserve">. Also called </w:t>
      </w:r>
      <w:hyperlink r:id="rId14962" w:anchor="point" w:history="1">
        <w:r>
          <w:rPr>
            <w:rStyle w:val="Hyperlink"/>
          </w:rPr>
          <w:t>point</w:t>
        </w:r>
      </w:hyperlink>
      <w:r>
        <w:t xml:space="preserve"> or </w:t>
      </w:r>
      <w:hyperlink r:id="rId14963" w:anchor="tick" w:history="1">
        <w:r>
          <w:rPr>
            <w:rStyle w:val="Hyperlink"/>
          </w:rPr>
          <w:t>tick</w:t>
        </w:r>
      </w:hyperlink>
      <w:r>
        <w:t xml:space="preserve">. </w:t>
      </w:r>
    </w:p>
    <w:p w:rsidR="00F9687C" w:rsidRDefault="00F9687C" w:rsidP="00F9687C">
      <w:bookmarkStart w:id="4451" w:name="minimum_purchases"/>
      <w:r>
        <w:rPr>
          <w:b/>
          <w:bCs/>
          <w:color w:val="990000"/>
        </w:rPr>
        <w:t>Minimum purchases</w:t>
      </w:r>
      <w:bookmarkEnd w:id="4451"/>
      <w:r>
        <w:rPr>
          <w:b/>
          <w:bCs/>
          <w:color w:val="990000"/>
        </w:rPr>
        <w:t xml:space="preserve"> </w:t>
      </w:r>
    </w:p>
    <w:p w:rsidR="00F9687C" w:rsidRDefault="00F9687C" w:rsidP="00F9687C">
      <w:pPr>
        <w:ind w:left="720"/>
      </w:pPr>
      <w:r>
        <w:t xml:space="preserve">For </w:t>
      </w:r>
      <w:hyperlink r:id="rId14964" w:anchor="mutual_fund" w:history="1">
        <w:r>
          <w:rPr>
            <w:rStyle w:val="Hyperlink"/>
          </w:rPr>
          <w:t>mutual funds</w:t>
        </w:r>
      </w:hyperlink>
      <w:r>
        <w:t xml:space="preserve">, the amount required to open a new account (Minimum Initial Purchase) or to deposit into an existing account (Minimum Additional Purchase). These minimums may be lowered for buyers participating in an automatic purchase plan </w:t>
      </w:r>
    </w:p>
    <w:p w:rsidR="00F9687C" w:rsidRDefault="00F9687C" w:rsidP="00F9687C">
      <w:bookmarkStart w:id="4452" w:name="minimum_variance_frontier"/>
      <w:r>
        <w:rPr>
          <w:b/>
          <w:bCs/>
          <w:color w:val="990000"/>
        </w:rPr>
        <w:t>Minimum-variance frontier</w:t>
      </w:r>
      <w:bookmarkEnd w:id="4452"/>
      <w:r>
        <w:t xml:space="preserve"> </w:t>
      </w:r>
    </w:p>
    <w:p w:rsidR="00F9687C" w:rsidRDefault="00F9687C" w:rsidP="00F9687C">
      <w:pPr>
        <w:ind w:left="720"/>
      </w:pPr>
      <w:r>
        <w:t xml:space="preserve">Graph of the lowest possible </w:t>
      </w:r>
      <w:hyperlink r:id="rId14965" w:anchor="portfolio" w:history="1">
        <w:r>
          <w:rPr>
            <w:rStyle w:val="Hyperlink"/>
          </w:rPr>
          <w:t>portfolio</w:t>
        </w:r>
      </w:hyperlink>
      <w:r>
        <w:t xml:space="preserve"> </w:t>
      </w:r>
      <w:hyperlink r:id="rId14966" w:anchor="variance" w:history="1">
        <w:r>
          <w:rPr>
            <w:rStyle w:val="Hyperlink"/>
          </w:rPr>
          <w:t>variance</w:t>
        </w:r>
      </w:hyperlink>
      <w:r>
        <w:t xml:space="preserve"> that is attainable for a given </w:t>
      </w:r>
      <w:hyperlink r:id="rId14967" w:anchor="portfolio" w:history="1">
        <w:r>
          <w:rPr>
            <w:rStyle w:val="Hyperlink"/>
          </w:rPr>
          <w:t>portfolio</w:t>
        </w:r>
      </w:hyperlink>
      <w:r>
        <w:t xml:space="preserve"> </w:t>
      </w:r>
      <w:hyperlink r:id="rId14968" w:anchor="expected_return" w:history="1">
        <w:r>
          <w:rPr>
            <w:rStyle w:val="Hyperlink"/>
          </w:rPr>
          <w:t>expected return</w:t>
        </w:r>
      </w:hyperlink>
      <w:r>
        <w:t xml:space="preserve">. </w:t>
      </w:r>
    </w:p>
    <w:p w:rsidR="00F9687C" w:rsidRDefault="00F9687C" w:rsidP="00F9687C">
      <w:bookmarkStart w:id="4453" w:name="minimum_variance_portfolio"/>
      <w:r>
        <w:rPr>
          <w:b/>
          <w:bCs/>
          <w:color w:val="990000"/>
        </w:rPr>
        <w:t>Minimum-variance portfolio</w:t>
      </w:r>
      <w:bookmarkEnd w:id="4453"/>
      <w:r>
        <w:t xml:space="preserve"> </w:t>
      </w:r>
    </w:p>
    <w:p w:rsidR="00F9687C" w:rsidRDefault="00F9687C" w:rsidP="00F9687C">
      <w:pPr>
        <w:ind w:left="720"/>
      </w:pPr>
      <w:r>
        <w:t xml:space="preserve">The </w:t>
      </w:r>
      <w:hyperlink r:id="rId14969" w:anchor="portfolio" w:history="1">
        <w:r>
          <w:rPr>
            <w:rStyle w:val="Hyperlink"/>
          </w:rPr>
          <w:t>portfolio</w:t>
        </w:r>
      </w:hyperlink>
      <w:r>
        <w:t xml:space="preserve"> of </w:t>
      </w:r>
      <w:hyperlink r:id="rId14970" w:anchor="risk" w:history="1">
        <w:r>
          <w:rPr>
            <w:rStyle w:val="Hyperlink"/>
          </w:rPr>
          <w:t>risky</w:t>
        </w:r>
      </w:hyperlink>
      <w:r>
        <w:t xml:space="preserve"> </w:t>
      </w:r>
      <w:hyperlink r:id="rId14971" w:anchor="asset" w:history="1">
        <w:r>
          <w:rPr>
            <w:rStyle w:val="Hyperlink"/>
          </w:rPr>
          <w:t>assets</w:t>
        </w:r>
      </w:hyperlink>
      <w:r>
        <w:t xml:space="preserve"> with lowest </w:t>
      </w:r>
      <w:hyperlink r:id="rId14972" w:anchor="variance" w:history="1">
        <w:r>
          <w:rPr>
            <w:rStyle w:val="Hyperlink"/>
          </w:rPr>
          <w:t>variance</w:t>
        </w:r>
      </w:hyperlink>
      <w:r>
        <w:t xml:space="preserve">. </w:t>
      </w:r>
    </w:p>
    <w:p w:rsidR="00F9687C" w:rsidRDefault="00F9687C" w:rsidP="00F9687C">
      <w:bookmarkStart w:id="4454" w:name="minority_interest"/>
      <w:r>
        <w:rPr>
          <w:b/>
          <w:bCs/>
          <w:color w:val="990000"/>
        </w:rPr>
        <w:t>Minority interest</w:t>
      </w:r>
      <w:bookmarkEnd w:id="4454"/>
      <w:r>
        <w:t xml:space="preserve"> </w:t>
      </w:r>
    </w:p>
    <w:p w:rsidR="00F9687C" w:rsidRDefault="00F9687C" w:rsidP="00F9687C">
      <w:pPr>
        <w:ind w:left="720"/>
      </w:pPr>
      <w:r>
        <w:t xml:space="preserve">An outside ownership interest in a </w:t>
      </w:r>
      <w:hyperlink r:id="rId14973" w:anchor="subsidiary" w:history="1">
        <w:r>
          <w:rPr>
            <w:rStyle w:val="Hyperlink"/>
          </w:rPr>
          <w:t>subsidiary</w:t>
        </w:r>
      </w:hyperlink>
      <w:r>
        <w:t xml:space="preserve"> that is consolidated with the </w:t>
      </w:r>
      <w:hyperlink r:id="rId14974" w:anchor="parent_company" w:history="1">
        <w:r>
          <w:rPr>
            <w:rStyle w:val="Hyperlink"/>
          </w:rPr>
          <w:t>parent</w:t>
        </w:r>
      </w:hyperlink>
      <w:r>
        <w:t xml:space="preserve"> for financial </w:t>
      </w:r>
      <w:hyperlink r:id="rId14975" w:anchor="report" w:history="1">
        <w:r>
          <w:rPr>
            <w:rStyle w:val="Hyperlink"/>
          </w:rPr>
          <w:t>reporting</w:t>
        </w:r>
      </w:hyperlink>
      <w:r>
        <w:t xml:space="preserve"> purposes. </w:t>
      </w:r>
    </w:p>
    <w:p w:rsidR="00F9687C" w:rsidRDefault="00F9687C" w:rsidP="00F9687C">
      <w:bookmarkStart w:id="4455" w:name="minus"/>
      <w:r>
        <w:rPr>
          <w:b/>
          <w:bCs/>
          <w:color w:val="990000"/>
        </w:rPr>
        <w:t xml:space="preserve">Minus </w:t>
      </w:r>
      <w:bookmarkEnd w:id="4455"/>
    </w:p>
    <w:p w:rsidR="00F9687C" w:rsidRDefault="00F9687C" w:rsidP="00F9687C">
      <w:pPr>
        <w:ind w:left="720"/>
      </w:pPr>
      <w:r>
        <w:t xml:space="preserve">The symbol (-) that precedes the change figure in a stock table to indicate a closing </w:t>
      </w:r>
      <w:hyperlink r:id="rId14976" w:anchor="sale" w:history="1">
        <w:r>
          <w:rPr>
            <w:rStyle w:val="Hyperlink"/>
          </w:rPr>
          <w:t>sale</w:t>
        </w:r>
      </w:hyperlink>
      <w:r>
        <w:t xml:space="preserve"> lower than that of the previous day. </w:t>
      </w:r>
    </w:p>
    <w:p w:rsidR="00F9687C" w:rsidRDefault="00F9687C" w:rsidP="00F9687C">
      <w:bookmarkStart w:id="4456" w:name="minus_tick"/>
      <w:r>
        <w:rPr>
          <w:b/>
          <w:bCs/>
          <w:color w:val="990000"/>
        </w:rPr>
        <w:t xml:space="preserve">Minus tick </w:t>
      </w:r>
      <w:bookmarkEnd w:id="4456"/>
    </w:p>
    <w:p w:rsidR="00F9687C" w:rsidRDefault="00F9687C" w:rsidP="00F9687C">
      <w:pPr>
        <w:ind w:left="720"/>
      </w:pPr>
      <w:r>
        <w:t xml:space="preserve">See: </w:t>
      </w:r>
      <w:hyperlink r:id="rId14977" w:anchor="downtick" w:history="1">
        <w:r>
          <w:rPr>
            <w:rStyle w:val="Hyperlink"/>
          </w:rPr>
          <w:t xml:space="preserve">downtick </w:t>
        </w:r>
      </w:hyperlink>
      <w:r>
        <w:t xml:space="preserve">. </w:t>
      </w:r>
    </w:p>
    <w:p w:rsidR="00F9687C" w:rsidRDefault="00F9687C" w:rsidP="00F9687C">
      <w:bookmarkStart w:id="4457" w:name="misery_index"/>
      <w:r>
        <w:rPr>
          <w:b/>
          <w:bCs/>
          <w:color w:val="990000"/>
        </w:rPr>
        <w:t xml:space="preserve">Misery index </w:t>
      </w:r>
      <w:bookmarkEnd w:id="4457"/>
    </w:p>
    <w:p w:rsidR="00F9687C" w:rsidRDefault="00F9687C" w:rsidP="00F9687C">
      <w:pPr>
        <w:ind w:left="720"/>
      </w:pPr>
      <w:r>
        <w:t xml:space="preserve">An </w:t>
      </w:r>
      <w:hyperlink r:id="rId14978" w:anchor="index" w:history="1">
        <w:r>
          <w:rPr>
            <w:rStyle w:val="Hyperlink"/>
          </w:rPr>
          <w:t>index</w:t>
        </w:r>
      </w:hyperlink>
      <w:r>
        <w:t xml:space="preserve"> that sums the unemployment and </w:t>
      </w:r>
      <w:hyperlink r:id="rId14979" w:anchor="inflation" w:history="1">
        <w:r>
          <w:rPr>
            <w:rStyle w:val="Hyperlink"/>
          </w:rPr>
          <w:t>inflation</w:t>
        </w:r>
      </w:hyperlink>
      <w:r>
        <w:t xml:space="preserve"> rates, used as a political rating or measure of consumer confidence. </w:t>
      </w:r>
    </w:p>
    <w:p w:rsidR="00F9687C" w:rsidRDefault="00F9687C" w:rsidP="00F9687C">
      <w:bookmarkStart w:id="4458" w:name="mismatch_bond"/>
      <w:r>
        <w:rPr>
          <w:b/>
          <w:bCs/>
          <w:color w:val="990000"/>
        </w:rPr>
        <w:t>Mismatch bond</w:t>
      </w:r>
      <w:bookmarkEnd w:id="4458"/>
      <w:r>
        <w:t xml:space="preserve"> </w:t>
      </w:r>
    </w:p>
    <w:p w:rsidR="00F9687C" w:rsidRDefault="00F9687C" w:rsidP="00F9687C">
      <w:pPr>
        <w:ind w:left="720"/>
      </w:pPr>
      <w:hyperlink r:id="rId14980" w:anchor="floating_rate_note" w:history="1">
        <w:r>
          <w:rPr>
            <w:rStyle w:val="Hyperlink"/>
          </w:rPr>
          <w:t>Floating rate note</w:t>
        </w:r>
      </w:hyperlink>
      <w:r>
        <w:t xml:space="preserve"> whose </w:t>
      </w:r>
      <w:hyperlink r:id="rId14981" w:anchor="interest_rate" w:history="1">
        <w:r>
          <w:rPr>
            <w:rStyle w:val="Hyperlink"/>
          </w:rPr>
          <w:t>interest rate</w:t>
        </w:r>
      </w:hyperlink>
      <w:r>
        <w:t xml:space="preserve"> is reset at more frequent intervals than the </w:t>
      </w:r>
      <w:hyperlink r:id="rId14982" w:anchor="rollover" w:history="1">
        <w:r>
          <w:rPr>
            <w:rStyle w:val="Hyperlink"/>
          </w:rPr>
          <w:t>rollover</w:t>
        </w:r>
      </w:hyperlink>
      <w:r>
        <w:t xml:space="preserve"> period (e.g. a </w:t>
      </w:r>
      <w:hyperlink r:id="rId14983" w:anchor="note" w:history="1">
        <w:r>
          <w:rPr>
            <w:rStyle w:val="Hyperlink"/>
          </w:rPr>
          <w:t>note</w:t>
        </w:r>
      </w:hyperlink>
      <w:r>
        <w:t xml:space="preserve"> whose payments are set </w:t>
      </w:r>
      <w:hyperlink r:id="rId14984" w:anchor="quarterly" w:history="1">
        <w:r>
          <w:rPr>
            <w:rStyle w:val="Hyperlink"/>
          </w:rPr>
          <w:t>quarterly</w:t>
        </w:r>
      </w:hyperlink>
      <w:r>
        <w:t xml:space="preserve"> on the basis of the one-year </w:t>
      </w:r>
      <w:hyperlink r:id="rId14985" w:anchor="interest_rate" w:history="1">
        <w:r>
          <w:rPr>
            <w:rStyle w:val="Hyperlink"/>
          </w:rPr>
          <w:t>interest rate</w:t>
        </w:r>
      </w:hyperlink>
      <w:r>
        <w:t xml:space="preserve">). </w:t>
      </w:r>
    </w:p>
    <w:p w:rsidR="00F9687C" w:rsidRDefault="00F9687C" w:rsidP="00F9687C">
      <w:bookmarkStart w:id="4459" w:name="miss_the_price_market"/>
      <w:r>
        <w:rPr>
          <w:b/>
          <w:bCs/>
          <w:color w:val="990000"/>
        </w:rPr>
        <w:t xml:space="preserve">Miss the price/market </w:t>
      </w:r>
      <w:bookmarkEnd w:id="4459"/>
    </w:p>
    <w:p w:rsidR="00F9687C" w:rsidRDefault="00F9687C" w:rsidP="00F9687C">
      <w:pPr>
        <w:ind w:left="720"/>
      </w:pPr>
      <w:r>
        <w:t xml:space="preserve">Used for listed equity securities. 1) Have an </w:t>
      </w:r>
      <w:hyperlink r:id="rId14986" w:anchor="in_hand" w:history="1">
        <w:r>
          <w:rPr>
            <w:rStyle w:val="Hyperlink"/>
          </w:rPr>
          <w:t xml:space="preserve">order in hand </w:t>
        </w:r>
      </w:hyperlink>
      <w:r>
        <w:t xml:space="preserve">but fail to </w:t>
      </w:r>
      <w:hyperlink r:id="rId14987" w:anchor="execution" w:history="1">
        <w:r>
          <w:rPr>
            <w:rStyle w:val="Hyperlink"/>
          </w:rPr>
          <w:t>execute</w:t>
        </w:r>
      </w:hyperlink>
      <w:r>
        <w:t xml:space="preserve"> a </w:t>
      </w:r>
      <w:hyperlink r:id="rId14988" w:anchor="transaction" w:history="1">
        <w:r>
          <w:rPr>
            <w:rStyle w:val="Hyperlink"/>
          </w:rPr>
          <w:t>transaction</w:t>
        </w:r>
      </w:hyperlink>
      <w:r>
        <w:t xml:space="preserve"> on </w:t>
      </w:r>
      <w:hyperlink r:id="rId14989" w:anchor="term" w:history="1">
        <w:r>
          <w:rPr>
            <w:rStyle w:val="Hyperlink"/>
          </w:rPr>
          <w:t>terms</w:t>
        </w:r>
      </w:hyperlink>
      <w:r>
        <w:t xml:space="preserve"> favorable to a customer and, thus, be negligent as a </w:t>
      </w:r>
      <w:hyperlink r:id="rId14990" w:anchor="broker" w:history="1">
        <w:r>
          <w:rPr>
            <w:rStyle w:val="Hyperlink"/>
          </w:rPr>
          <w:t>broker</w:t>
        </w:r>
      </w:hyperlink>
      <w:r>
        <w:t xml:space="preserve">; 2) receive an </w:t>
      </w:r>
      <w:hyperlink r:id="rId14991" w:anchor="order" w:history="1">
        <w:r>
          <w:rPr>
            <w:rStyle w:val="Hyperlink"/>
          </w:rPr>
          <w:t>order</w:t>
        </w:r>
      </w:hyperlink>
      <w:r>
        <w:t xml:space="preserve"> just after a </w:t>
      </w:r>
      <w:hyperlink r:id="rId14992" w:anchor="print" w:history="1">
        <w:r>
          <w:rPr>
            <w:rStyle w:val="Hyperlink"/>
          </w:rPr>
          <w:t xml:space="preserve">print </w:t>
        </w:r>
      </w:hyperlink>
      <w:r>
        <w:t xml:space="preserve">has transpired. </w:t>
      </w:r>
    </w:p>
    <w:p w:rsidR="00F9687C" w:rsidRDefault="00F9687C" w:rsidP="00F9687C">
      <w:bookmarkStart w:id="4460" w:name="mixed_account"/>
      <w:r>
        <w:rPr>
          <w:b/>
          <w:bCs/>
          <w:color w:val="990000"/>
        </w:rPr>
        <w:t xml:space="preserve">Mixed account </w:t>
      </w:r>
      <w:bookmarkEnd w:id="4460"/>
    </w:p>
    <w:p w:rsidR="00F9687C" w:rsidRDefault="00F9687C" w:rsidP="00F9687C">
      <w:pPr>
        <w:ind w:left="720"/>
      </w:pPr>
      <w:r>
        <w:t xml:space="preserve">A brokerage account </w:t>
      </w:r>
      <w:hyperlink r:id="rId14993" w:anchor="hold" w:history="1">
        <w:r>
          <w:rPr>
            <w:rStyle w:val="Hyperlink"/>
          </w:rPr>
          <w:t>holding</w:t>
        </w:r>
      </w:hyperlink>
      <w:r>
        <w:t xml:space="preserve"> both </w:t>
      </w:r>
      <w:hyperlink r:id="rId14994" w:anchor="long" w:history="1">
        <w:r>
          <w:rPr>
            <w:rStyle w:val="Hyperlink"/>
          </w:rPr>
          <w:t>long</w:t>
        </w:r>
      </w:hyperlink>
      <w:r>
        <w:t xml:space="preserve"> and </w:t>
      </w:r>
      <w:hyperlink r:id="rId14995" w:anchor="short" w:history="1">
        <w:r>
          <w:rPr>
            <w:rStyle w:val="Hyperlink"/>
          </w:rPr>
          <w:t>short</w:t>
        </w:r>
      </w:hyperlink>
      <w:r>
        <w:t xml:space="preserve"> </w:t>
      </w:r>
      <w:hyperlink r:id="rId14996" w:anchor="position" w:history="1">
        <w:r>
          <w:rPr>
            <w:rStyle w:val="Hyperlink"/>
          </w:rPr>
          <w:t>positioned</w:t>
        </w:r>
      </w:hyperlink>
      <w:r>
        <w:t xml:space="preserve"> </w:t>
      </w:r>
      <w:hyperlink r:id="rId14997" w:anchor="security" w:history="1">
        <w:r>
          <w:rPr>
            <w:rStyle w:val="Hyperlink"/>
          </w:rPr>
          <w:t>securities</w:t>
        </w:r>
      </w:hyperlink>
      <w:r>
        <w:t xml:space="preserve">. </w:t>
      </w:r>
    </w:p>
    <w:p w:rsidR="00F9687C" w:rsidRDefault="00F9687C" w:rsidP="00F9687C">
      <w:bookmarkStart w:id="4461" w:name="mixed_bag"/>
      <w:r>
        <w:rPr>
          <w:b/>
          <w:bCs/>
          <w:color w:val="990000"/>
        </w:rPr>
        <w:t xml:space="preserve">Mixed bag </w:t>
      </w:r>
      <w:bookmarkEnd w:id="4461"/>
    </w:p>
    <w:p w:rsidR="00F9687C" w:rsidRDefault="00F9687C" w:rsidP="00F9687C">
      <w:pPr>
        <w:ind w:left="720"/>
      </w:pPr>
      <w:r>
        <w:t xml:space="preserve">Used in the context of general equities. Group of </w:t>
      </w:r>
      <w:hyperlink r:id="rId14998" w:anchor="stock" w:history="1">
        <w:r>
          <w:rPr>
            <w:rStyle w:val="Hyperlink"/>
          </w:rPr>
          <w:t>stocks</w:t>
        </w:r>
      </w:hyperlink>
      <w:r>
        <w:t xml:space="preserve"> which consists of some which are up, down, and neutral. </w:t>
      </w:r>
    </w:p>
    <w:p w:rsidR="00F9687C" w:rsidRDefault="00F9687C" w:rsidP="00F9687C">
      <w:bookmarkStart w:id="4462" w:name="mixed_forecasting"/>
      <w:r>
        <w:rPr>
          <w:b/>
          <w:bCs/>
          <w:color w:val="990000"/>
        </w:rPr>
        <w:t>Mixed forecasting</w:t>
      </w:r>
      <w:bookmarkEnd w:id="4462"/>
      <w:r>
        <w:t xml:space="preserve"> </w:t>
      </w:r>
    </w:p>
    <w:p w:rsidR="00F9687C" w:rsidRDefault="00F9687C" w:rsidP="00F9687C">
      <w:pPr>
        <w:ind w:left="720"/>
      </w:pPr>
      <w:r>
        <w:t xml:space="preserve">Development of </w:t>
      </w:r>
      <w:hyperlink r:id="rId14999" w:anchor="forecasting" w:history="1">
        <w:r>
          <w:rPr>
            <w:rStyle w:val="Hyperlink"/>
          </w:rPr>
          <w:t>forecasts</w:t>
        </w:r>
      </w:hyperlink>
      <w:r>
        <w:t xml:space="preserve"> using a combination of forecasting techniques. </w:t>
      </w:r>
    </w:p>
    <w:p w:rsidR="00F9687C" w:rsidRDefault="00F9687C" w:rsidP="00F9687C">
      <w:bookmarkStart w:id="4463" w:name="mob_spread"/>
      <w:r>
        <w:rPr>
          <w:b/>
          <w:bCs/>
          <w:color w:val="990000"/>
        </w:rPr>
        <w:t xml:space="preserve">Mob spread </w:t>
      </w:r>
      <w:bookmarkEnd w:id="4463"/>
    </w:p>
    <w:p w:rsidR="00F9687C" w:rsidRDefault="00F9687C" w:rsidP="00F9687C">
      <w:pPr>
        <w:ind w:left="720"/>
      </w:pPr>
      <w:r>
        <w:t xml:space="preserve">The </w:t>
      </w:r>
      <w:hyperlink r:id="rId15000" w:anchor="yield_spread" w:history="1">
        <w:r>
          <w:rPr>
            <w:rStyle w:val="Hyperlink"/>
          </w:rPr>
          <w:t>yield spread</w:t>
        </w:r>
      </w:hyperlink>
      <w:r>
        <w:t xml:space="preserve"> between a tax-free </w:t>
      </w:r>
      <w:hyperlink r:id="rId15001" w:anchor="municipal_bond" w:history="1">
        <w:r>
          <w:rPr>
            <w:rStyle w:val="Hyperlink"/>
          </w:rPr>
          <w:t>municipal bond</w:t>
        </w:r>
      </w:hyperlink>
      <w:r>
        <w:t xml:space="preserve"> and a </w:t>
      </w:r>
      <w:hyperlink r:id="rId15002" w:anchor="treasury" w:history="1">
        <w:r>
          <w:rPr>
            <w:rStyle w:val="Hyperlink"/>
          </w:rPr>
          <w:t>Treasury</w:t>
        </w:r>
      </w:hyperlink>
      <w:r>
        <w:t xml:space="preserve"> </w:t>
      </w:r>
      <w:hyperlink r:id="rId15003" w:anchor="bond" w:history="1">
        <w:r>
          <w:rPr>
            <w:rStyle w:val="Hyperlink"/>
          </w:rPr>
          <w:t>bond</w:t>
        </w:r>
      </w:hyperlink>
      <w:r>
        <w:t xml:space="preserve"> with the same </w:t>
      </w:r>
      <w:hyperlink r:id="rId15004" w:anchor="maturity" w:history="1">
        <w:r>
          <w:rPr>
            <w:rStyle w:val="Hyperlink"/>
          </w:rPr>
          <w:t>maturity</w:t>
        </w:r>
      </w:hyperlink>
      <w:r>
        <w:t xml:space="preserve">. </w:t>
      </w:r>
    </w:p>
    <w:p w:rsidR="00F9687C" w:rsidRDefault="00F9687C" w:rsidP="00F9687C">
      <w:bookmarkStart w:id="4464" w:name="mock_trading"/>
      <w:r>
        <w:rPr>
          <w:b/>
          <w:bCs/>
          <w:color w:val="990000"/>
        </w:rPr>
        <w:t xml:space="preserve">Mock trading </w:t>
      </w:r>
      <w:bookmarkEnd w:id="4464"/>
    </w:p>
    <w:p w:rsidR="00F9687C" w:rsidRDefault="00F9687C" w:rsidP="00F9687C">
      <w:pPr>
        <w:ind w:left="720"/>
      </w:pPr>
      <w:r>
        <w:t xml:space="preserve">The simulated </w:t>
      </w:r>
      <w:hyperlink r:id="rId15005" w:anchor="trade" w:history="1">
        <w:r>
          <w:rPr>
            <w:rStyle w:val="Hyperlink"/>
          </w:rPr>
          <w:t>trading</w:t>
        </w:r>
      </w:hyperlink>
      <w:r>
        <w:t xml:space="preserve"> of </w:t>
      </w:r>
      <w:hyperlink r:id="rId15006" w:anchor="security" w:history="1">
        <w:r>
          <w:rPr>
            <w:rStyle w:val="Hyperlink"/>
          </w:rPr>
          <w:t>securities</w:t>
        </w:r>
      </w:hyperlink>
      <w:r>
        <w:t xml:space="preserve"> used as a learning device in training </w:t>
      </w:r>
      <w:hyperlink r:id="rId15007" w:anchor="investor" w:history="1">
        <w:r>
          <w:rPr>
            <w:rStyle w:val="Hyperlink"/>
          </w:rPr>
          <w:t>investors</w:t>
        </w:r>
      </w:hyperlink>
      <w:r>
        <w:t xml:space="preserve"> and </w:t>
      </w:r>
      <w:hyperlink r:id="rId15008" w:anchor="broker" w:history="1">
        <w:r>
          <w:rPr>
            <w:rStyle w:val="Hyperlink"/>
          </w:rPr>
          <w:t>broker</w:t>
        </w:r>
      </w:hyperlink>
      <w:r>
        <w:t xml:space="preserve">. </w:t>
      </w:r>
    </w:p>
    <w:p w:rsidR="00F9687C" w:rsidRDefault="00F9687C" w:rsidP="00F9687C">
      <w:bookmarkStart w:id="4465" w:name="modeling"/>
      <w:r>
        <w:rPr>
          <w:b/>
          <w:bCs/>
          <w:color w:val="990000"/>
        </w:rPr>
        <w:t>Modeling</w:t>
      </w:r>
      <w:bookmarkEnd w:id="4465"/>
      <w:r>
        <w:t xml:space="preserve"> </w:t>
      </w:r>
    </w:p>
    <w:p w:rsidR="00F9687C" w:rsidRDefault="00F9687C" w:rsidP="00F9687C">
      <w:pPr>
        <w:ind w:left="720"/>
      </w:pPr>
      <w:r>
        <w:t xml:space="preserve">The process of creating a depiction of reality, such as a graph, picture, or mathematical representation. </w:t>
      </w:r>
    </w:p>
    <w:p w:rsidR="00F9687C" w:rsidRDefault="00F9687C" w:rsidP="00F9687C">
      <w:bookmarkStart w:id="4466" w:name="modern_portfolio_theory"/>
      <w:r>
        <w:rPr>
          <w:b/>
          <w:bCs/>
          <w:color w:val="990000"/>
        </w:rPr>
        <w:t>Modern portfolio theory</w:t>
      </w:r>
      <w:bookmarkEnd w:id="4466"/>
      <w:r>
        <w:t xml:space="preserve"> </w:t>
      </w:r>
    </w:p>
    <w:p w:rsidR="00F9687C" w:rsidRDefault="00F9687C" w:rsidP="00F9687C">
      <w:pPr>
        <w:ind w:left="720"/>
      </w:pPr>
      <w:hyperlink r:id="rId15009" w:anchor="principal" w:history="1">
        <w:r>
          <w:rPr>
            <w:rStyle w:val="Hyperlink"/>
          </w:rPr>
          <w:t>Principals</w:t>
        </w:r>
      </w:hyperlink>
      <w:r>
        <w:t xml:space="preserve"> </w:t>
      </w:r>
      <w:hyperlink r:id="rId15010" w:anchor="underlying" w:history="1">
        <w:r>
          <w:rPr>
            <w:rStyle w:val="Hyperlink"/>
          </w:rPr>
          <w:t>underlying</w:t>
        </w:r>
      </w:hyperlink>
      <w:r>
        <w:t xml:space="preserve"> the analysis and evaluation of rational </w:t>
      </w:r>
      <w:hyperlink r:id="rId15011" w:anchor="portfolio" w:history="1">
        <w:r>
          <w:rPr>
            <w:rStyle w:val="Hyperlink"/>
          </w:rPr>
          <w:t>portfolio</w:t>
        </w:r>
      </w:hyperlink>
      <w:r>
        <w:t xml:space="preserve"> choices based on </w:t>
      </w:r>
      <w:hyperlink r:id="rId15012" w:anchor="risk_return_trade_off" w:history="1">
        <w:r>
          <w:rPr>
            <w:rStyle w:val="Hyperlink"/>
          </w:rPr>
          <w:t>risk return trade-offs</w:t>
        </w:r>
      </w:hyperlink>
      <w:r>
        <w:t xml:space="preserve"> and efficient </w:t>
      </w:r>
      <w:hyperlink r:id="rId15013" w:anchor="diversification" w:history="1">
        <w:r>
          <w:rPr>
            <w:rStyle w:val="Hyperlink"/>
          </w:rPr>
          <w:t>diversification</w:t>
        </w:r>
      </w:hyperlink>
      <w:r>
        <w:t xml:space="preserve">. </w:t>
      </w:r>
    </w:p>
    <w:p w:rsidR="00F9687C" w:rsidRDefault="00F9687C" w:rsidP="00F9687C">
      <w:bookmarkStart w:id="4467" w:name="modified_accelerated_cost_recovery_syste"/>
      <w:r>
        <w:rPr>
          <w:b/>
          <w:bCs/>
          <w:color w:val="990000"/>
        </w:rPr>
        <w:t xml:space="preserve">Modified Accelerated Cost Recovery System (MACRS) </w:t>
      </w:r>
      <w:bookmarkEnd w:id="4467"/>
    </w:p>
    <w:p w:rsidR="00F9687C" w:rsidRDefault="00F9687C" w:rsidP="00F9687C">
      <w:pPr>
        <w:ind w:left="720"/>
      </w:pPr>
      <w:r>
        <w:t xml:space="preserve">A </w:t>
      </w:r>
      <w:hyperlink r:id="rId15014" w:anchor="tax_reform_act_of_1986" w:history="1">
        <w:r>
          <w:rPr>
            <w:rStyle w:val="Hyperlink"/>
          </w:rPr>
          <w:t>1986</w:t>
        </w:r>
      </w:hyperlink>
      <w:r>
        <w:t xml:space="preserve"> act that set out rules for the </w:t>
      </w:r>
      <w:hyperlink r:id="rId15015" w:anchor="depreciation" w:history="1">
        <w:r>
          <w:rPr>
            <w:rStyle w:val="Hyperlink"/>
          </w:rPr>
          <w:t xml:space="preserve">depreciation </w:t>
        </w:r>
      </w:hyperlink>
      <w:r>
        <w:t xml:space="preserve">of qualifying </w:t>
      </w:r>
      <w:hyperlink r:id="rId15016" w:anchor="asset" w:history="1">
        <w:r>
          <w:rPr>
            <w:rStyle w:val="Hyperlink"/>
          </w:rPr>
          <w:t>assets</w:t>
        </w:r>
      </w:hyperlink>
      <w:r>
        <w:t xml:space="preserve">, allowing for greater acceleration over longer periods of time. </w:t>
      </w:r>
    </w:p>
    <w:p w:rsidR="00F9687C" w:rsidRDefault="00F9687C" w:rsidP="00F9687C">
      <w:bookmarkStart w:id="4468" w:name="modified_duration"/>
      <w:r>
        <w:rPr>
          <w:b/>
          <w:bCs/>
          <w:color w:val="990000"/>
        </w:rPr>
        <w:t>Modified duration</w:t>
      </w:r>
      <w:bookmarkEnd w:id="4468"/>
      <w:r>
        <w:rPr>
          <w:b/>
          <w:bCs/>
          <w:color w:val="990000"/>
        </w:rPr>
        <w:t xml:space="preserve"> </w:t>
      </w:r>
    </w:p>
    <w:p w:rsidR="00F9687C" w:rsidRDefault="00F9687C" w:rsidP="00F9687C">
      <w:pPr>
        <w:ind w:left="720"/>
      </w:pPr>
      <w:r>
        <w:t xml:space="preserve">The ratio of </w:t>
      </w:r>
      <w:hyperlink r:id="rId15017" w:anchor="macaulay_duration" w:history="1">
        <w:r>
          <w:rPr>
            <w:rStyle w:val="Hyperlink"/>
          </w:rPr>
          <w:t>Macaulay duration</w:t>
        </w:r>
      </w:hyperlink>
      <w:r>
        <w:t xml:space="preserve"> to (1 + y), where y = the </w:t>
      </w:r>
      <w:hyperlink r:id="rId15018" w:anchor="bond" w:history="1">
        <w:r>
          <w:rPr>
            <w:rStyle w:val="Hyperlink"/>
          </w:rPr>
          <w:t>bond</w:t>
        </w:r>
      </w:hyperlink>
      <w:r>
        <w:t xml:space="preserve"> </w:t>
      </w:r>
      <w:hyperlink r:id="rId15019" w:anchor="yield" w:history="1">
        <w:r>
          <w:rPr>
            <w:rStyle w:val="Hyperlink"/>
          </w:rPr>
          <w:t>yield</w:t>
        </w:r>
      </w:hyperlink>
      <w:r>
        <w:t xml:space="preserve">. Modified duration is inversely related to the approximate percentage change in price for a given change in </w:t>
      </w:r>
      <w:hyperlink r:id="rId15020" w:anchor="yield" w:history="1">
        <w:r>
          <w:rPr>
            <w:rStyle w:val="Hyperlink"/>
          </w:rPr>
          <w:t>yield</w:t>
        </w:r>
      </w:hyperlink>
      <w:r>
        <w:t xml:space="preserve">. </w:t>
      </w:r>
    </w:p>
    <w:p w:rsidR="00F9687C" w:rsidRDefault="00F9687C" w:rsidP="00F9687C">
      <w:bookmarkStart w:id="4469" w:name="modified_pass_throughs"/>
      <w:r>
        <w:rPr>
          <w:b/>
          <w:bCs/>
          <w:color w:val="990000"/>
        </w:rPr>
        <w:t>Modified pass-throughs</w:t>
      </w:r>
      <w:bookmarkEnd w:id="4469"/>
      <w:r>
        <w:rPr>
          <w:b/>
          <w:bCs/>
          <w:color w:val="990000"/>
        </w:rPr>
        <w:t xml:space="preserve"> </w:t>
      </w:r>
    </w:p>
    <w:p w:rsidR="00F9687C" w:rsidRDefault="00F9687C" w:rsidP="00F9687C">
      <w:pPr>
        <w:ind w:left="720"/>
      </w:pPr>
      <w:hyperlink r:id="rId15021" w:anchor="agency_pass_throughs" w:history="1">
        <w:r>
          <w:rPr>
            <w:rStyle w:val="Hyperlink"/>
          </w:rPr>
          <w:t>Agency pass-throughs</w:t>
        </w:r>
      </w:hyperlink>
      <w:r>
        <w:t xml:space="preserve"> that </w:t>
      </w:r>
      <w:hyperlink r:id="rId15022" w:anchor="guarantee" w:history="1">
        <w:r>
          <w:rPr>
            <w:rStyle w:val="Hyperlink"/>
          </w:rPr>
          <w:t>guarantee</w:t>
        </w:r>
      </w:hyperlink>
      <w:r>
        <w:t xml:space="preserve"> (1) timely </w:t>
      </w:r>
      <w:hyperlink r:id="rId15023" w:anchor="interest_payments" w:history="1">
        <w:r>
          <w:rPr>
            <w:rStyle w:val="Hyperlink"/>
          </w:rPr>
          <w:t>interest payments</w:t>
        </w:r>
      </w:hyperlink>
      <w:r>
        <w:t xml:space="preserve"> and (2) </w:t>
      </w:r>
      <w:hyperlink r:id="rId15024" w:anchor="principal" w:history="1">
        <w:r>
          <w:rPr>
            <w:rStyle w:val="Hyperlink"/>
          </w:rPr>
          <w:t>principal</w:t>
        </w:r>
      </w:hyperlink>
      <w:r>
        <w:t xml:space="preserve"> payments as </w:t>
      </w:r>
      <w:hyperlink r:id="rId15025" w:anchor="collection" w:history="1">
        <w:r>
          <w:rPr>
            <w:rStyle w:val="Hyperlink"/>
          </w:rPr>
          <w:t>collected</w:t>
        </w:r>
      </w:hyperlink>
      <w:r>
        <w:t xml:space="preserve">, but no later than a specified time after they are due. Related: </w:t>
      </w:r>
      <w:hyperlink r:id="rId15026" w:anchor="fully_modified_pass_throughs" w:history="1">
        <w:r>
          <w:rPr>
            <w:rStyle w:val="Hyperlink"/>
          </w:rPr>
          <w:t>fully modified pass-throughs</w:t>
        </w:r>
      </w:hyperlink>
      <w:r>
        <w:t xml:space="preserve"> </w:t>
      </w:r>
    </w:p>
    <w:p w:rsidR="00F9687C" w:rsidRDefault="00F9687C" w:rsidP="00F9687C">
      <w:bookmarkStart w:id="4470" w:name="modigliani_and_miller_proposition_i"/>
      <w:r>
        <w:rPr>
          <w:b/>
          <w:bCs/>
          <w:color w:val="990000"/>
        </w:rPr>
        <w:t>Modigliani and Miller Proposition I</w:t>
      </w:r>
      <w:bookmarkEnd w:id="4470"/>
      <w:r>
        <w:t xml:space="preserve"> </w:t>
      </w:r>
    </w:p>
    <w:p w:rsidR="00F9687C" w:rsidRDefault="00F9687C" w:rsidP="00F9687C">
      <w:pPr>
        <w:ind w:left="720"/>
      </w:pPr>
      <w:r>
        <w:t xml:space="preserve">A proposition by Modigliani and Miller which states that a </w:t>
      </w:r>
      <w:hyperlink r:id="rId15027" w:anchor="firm" w:history="1">
        <w:r>
          <w:rPr>
            <w:rStyle w:val="Hyperlink"/>
          </w:rPr>
          <w:t>firm</w:t>
        </w:r>
      </w:hyperlink>
      <w:r>
        <w:t xml:space="preserve"> cannot change the total value of its </w:t>
      </w:r>
      <w:hyperlink r:id="rId15028" w:anchor="outstanding" w:history="1">
        <w:r>
          <w:rPr>
            <w:rStyle w:val="Hyperlink"/>
          </w:rPr>
          <w:t>outstanding</w:t>
        </w:r>
      </w:hyperlink>
      <w:r>
        <w:t xml:space="preserve"> </w:t>
      </w:r>
      <w:hyperlink r:id="rId15029" w:anchor="security" w:history="1">
        <w:r>
          <w:rPr>
            <w:rStyle w:val="Hyperlink"/>
          </w:rPr>
          <w:t>securities</w:t>
        </w:r>
      </w:hyperlink>
      <w:r>
        <w:t xml:space="preserve"> by changing its </w:t>
      </w:r>
      <w:hyperlink r:id="rId15030" w:anchor="capital_structure" w:history="1">
        <w:r>
          <w:rPr>
            <w:rStyle w:val="Hyperlink"/>
          </w:rPr>
          <w:t>capital structure</w:t>
        </w:r>
      </w:hyperlink>
      <w:r>
        <w:t xml:space="preserve"> proportions. Also called the irrelevance proposition. </w:t>
      </w:r>
    </w:p>
    <w:p w:rsidR="00F9687C" w:rsidRDefault="00F9687C" w:rsidP="00F9687C">
      <w:bookmarkStart w:id="4471" w:name="modigliani_and_miller_proposition-ii"/>
      <w:r>
        <w:rPr>
          <w:b/>
          <w:bCs/>
          <w:color w:val="990000"/>
        </w:rPr>
        <w:t>Modigliani and Miller Proposition II</w:t>
      </w:r>
      <w:bookmarkEnd w:id="4471"/>
      <w:r>
        <w:t xml:space="preserve"> </w:t>
      </w:r>
    </w:p>
    <w:p w:rsidR="00F9687C" w:rsidRDefault="00F9687C" w:rsidP="00F9687C">
      <w:pPr>
        <w:ind w:left="720"/>
      </w:pPr>
      <w:r>
        <w:t xml:space="preserve">A proposition by Modigliani and Miller which states that the </w:t>
      </w:r>
      <w:hyperlink r:id="rId15031" w:anchor="cost" w:history="1">
        <w:r>
          <w:rPr>
            <w:rStyle w:val="Hyperlink"/>
          </w:rPr>
          <w:t>cost</w:t>
        </w:r>
      </w:hyperlink>
      <w:r>
        <w:t xml:space="preserve"> of </w:t>
      </w:r>
      <w:hyperlink r:id="rId15032" w:anchor="equity" w:history="1">
        <w:r>
          <w:rPr>
            <w:rStyle w:val="Hyperlink"/>
          </w:rPr>
          <w:t>equity</w:t>
        </w:r>
      </w:hyperlink>
      <w:r>
        <w:t xml:space="preserve"> is a linear function of the </w:t>
      </w:r>
      <w:hyperlink r:id="rId15033" w:anchor="firm" w:history="1">
        <w:r>
          <w:rPr>
            <w:rStyle w:val="Hyperlink"/>
          </w:rPr>
          <w:t>firm's</w:t>
        </w:r>
      </w:hyperlink>
      <w:r>
        <w:t xml:space="preserve"> </w:t>
      </w:r>
      <w:hyperlink r:id="rId15034" w:anchor="debt_equity_ratio" w:history="1">
        <w:r>
          <w:rPr>
            <w:rStyle w:val="Hyperlink"/>
          </w:rPr>
          <w:t>debt/equity-ratio</w:t>
        </w:r>
      </w:hyperlink>
      <w:r>
        <w:t xml:space="preserve">. </w:t>
      </w:r>
    </w:p>
    <w:p w:rsidR="00F9687C" w:rsidRDefault="00F9687C" w:rsidP="00F9687C">
      <w:bookmarkStart w:id="4472" w:name="momentum"/>
      <w:r>
        <w:rPr>
          <w:b/>
          <w:bCs/>
          <w:color w:val="990000"/>
        </w:rPr>
        <w:t xml:space="preserve">Momentum </w:t>
      </w:r>
      <w:bookmarkEnd w:id="4472"/>
    </w:p>
    <w:p w:rsidR="00F9687C" w:rsidRDefault="00F9687C" w:rsidP="00F9687C">
      <w:pPr>
        <w:ind w:left="720"/>
      </w:pPr>
      <w:r>
        <w:t xml:space="preserve">The amount of acceleration of an economic, price, or </w:t>
      </w:r>
      <w:hyperlink r:id="rId15035" w:anchor="volume" w:history="1">
        <w:r>
          <w:rPr>
            <w:rStyle w:val="Hyperlink"/>
          </w:rPr>
          <w:t>volume</w:t>
        </w:r>
      </w:hyperlink>
      <w:r>
        <w:t xml:space="preserve"> movement. A </w:t>
      </w:r>
      <w:hyperlink r:id="rId15036" w:anchor="traders" w:history="1">
        <w:r>
          <w:rPr>
            <w:rStyle w:val="Hyperlink"/>
          </w:rPr>
          <w:t>trader</w:t>
        </w:r>
      </w:hyperlink>
      <w:r>
        <w:t xml:space="preserve"> that follows a movement </w:t>
      </w:r>
      <w:hyperlink r:id="rId15037" w:anchor="strategy" w:history="1">
        <w:r>
          <w:rPr>
            <w:rStyle w:val="Hyperlink"/>
          </w:rPr>
          <w:t>strategy</w:t>
        </w:r>
      </w:hyperlink>
      <w:r>
        <w:t xml:space="preserve"> will </w:t>
      </w:r>
      <w:hyperlink r:id="rId15038" w:anchor="purchase" w:history="1">
        <w:r>
          <w:rPr>
            <w:rStyle w:val="Hyperlink"/>
          </w:rPr>
          <w:t>purchase</w:t>
        </w:r>
      </w:hyperlink>
      <w:r>
        <w:t xml:space="preserve"> </w:t>
      </w:r>
      <w:hyperlink r:id="rId15039" w:anchor="stock" w:history="1">
        <w:r>
          <w:rPr>
            <w:rStyle w:val="Hyperlink"/>
          </w:rPr>
          <w:t>stocks</w:t>
        </w:r>
      </w:hyperlink>
      <w:r>
        <w:t xml:space="preserve"> that have recently risen in price. </w:t>
      </w:r>
    </w:p>
    <w:p w:rsidR="00F9687C" w:rsidRDefault="00F9687C" w:rsidP="00F9687C">
      <w:bookmarkStart w:id="4473" w:name="momentum_indicators"/>
      <w:r>
        <w:rPr>
          <w:b/>
          <w:bCs/>
          <w:color w:val="990000"/>
        </w:rPr>
        <w:t xml:space="preserve">Momentum indicators </w:t>
      </w:r>
      <w:bookmarkEnd w:id="4473"/>
    </w:p>
    <w:p w:rsidR="00F9687C" w:rsidRDefault="00F9687C" w:rsidP="00F9687C">
      <w:pPr>
        <w:ind w:left="720"/>
      </w:pPr>
      <w:hyperlink r:id="rId15040" w:anchor="indicator" w:history="1">
        <w:r>
          <w:rPr>
            <w:rStyle w:val="Hyperlink"/>
          </w:rPr>
          <w:t>Indicators</w:t>
        </w:r>
      </w:hyperlink>
      <w:r>
        <w:t xml:space="preserve"> used in </w:t>
      </w:r>
      <w:hyperlink r:id="rId15041" w:anchor="market_analysis" w:history="1">
        <w:r>
          <w:rPr>
            <w:rStyle w:val="Hyperlink"/>
          </w:rPr>
          <w:t>market analysis</w:t>
        </w:r>
      </w:hyperlink>
      <w:r>
        <w:t xml:space="preserve"> to quantify the </w:t>
      </w:r>
      <w:hyperlink r:id="rId15042" w:anchor="momentum" w:history="1">
        <w:r>
          <w:rPr>
            <w:rStyle w:val="Hyperlink"/>
          </w:rPr>
          <w:t>momentum</w:t>
        </w:r>
      </w:hyperlink>
      <w:r>
        <w:t xml:space="preserve"> of upward and downward price movements. </w:t>
      </w:r>
    </w:p>
    <w:p w:rsidR="00F9687C" w:rsidRDefault="00F9687C" w:rsidP="00F9687C">
      <w:bookmarkStart w:id="4474" w:name="M-1"/>
      <w:r>
        <w:rPr>
          <w:b/>
          <w:bCs/>
          <w:color w:val="990000"/>
        </w:rPr>
        <w:t xml:space="preserve">M-1, M-2 and M-3 </w:t>
      </w:r>
      <w:bookmarkEnd w:id="4474"/>
    </w:p>
    <w:p w:rsidR="00F9687C" w:rsidRDefault="00F9687C" w:rsidP="00F9687C">
      <w:pPr>
        <w:ind w:left="720"/>
      </w:pPr>
      <w:r>
        <w:t xml:space="preserve">See: </w:t>
      </w:r>
      <w:hyperlink r:id="rId15043" w:anchor="money_supply" w:history="1">
        <w:r>
          <w:rPr>
            <w:rStyle w:val="Hyperlink"/>
          </w:rPr>
          <w:t>money supply</w:t>
        </w:r>
      </w:hyperlink>
      <w:r>
        <w:t xml:space="preserve">. </w:t>
      </w:r>
    </w:p>
    <w:p w:rsidR="00F9687C" w:rsidRDefault="00F9687C" w:rsidP="00F9687C">
      <w:bookmarkStart w:id="4475" w:name="monep"/>
      <w:r>
        <w:rPr>
          <w:b/>
          <w:bCs/>
          <w:color w:val="990000"/>
        </w:rPr>
        <w:t>MONEP (Marche des Options Negociables de Paris)</w:t>
      </w:r>
      <w:bookmarkEnd w:id="4475"/>
      <w:r>
        <w:t xml:space="preserve"> </w:t>
      </w:r>
    </w:p>
    <w:p w:rsidR="00F9687C" w:rsidRDefault="00F9687C" w:rsidP="00F9687C">
      <w:pPr>
        <w:ind w:left="720"/>
      </w:pPr>
      <w:r>
        <w:t xml:space="preserve">A </w:t>
      </w:r>
      <w:hyperlink r:id="rId15044" w:anchor="subsidiary" w:history="1">
        <w:r>
          <w:rPr>
            <w:rStyle w:val="Hyperlink"/>
          </w:rPr>
          <w:t>subsidiary</w:t>
        </w:r>
      </w:hyperlink>
      <w:r>
        <w:t xml:space="preserve"> of the </w:t>
      </w:r>
      <w:hyperlink r:id="rId15045" w:anchor="paris_bourse" w:history="1">
        <w:r>
          <w:rPr>
            <w:rStyle w:val="Hyperlink"/>
          </w:rPr>
          <w:t>Paris Bourse</w:t>
        </w:r>
      </w:hyperlink>
      <w:r>
        <w:t xml:space="preserve"> that </w:t>
      </w:r>
      <w:hyperlink r:id="rId15046" w:anchor="trade" w:history="1">
        <w:r>
          <w:rPr>
            <w:rStyle w:val="Hyperlink"/>
          </w:rPr>
          <w:t>trades</w:t>
        </w:r>
      </w:hyperlink>
      <w:r>
        <w:t xml:space="preserve"> </w:t>
      </w:r>
      <w:hyperlink r:id="rId15047" w:anchor="stock" w:history="1">
        <w:r>
          <w:rPr>
            <w:rStyle w:val="Hyperlink"/>
          </w:rPr>
          <w:t>stock</w:t>
        </w:r>
      </w:hyperlink>
      <w:r>
        <w:t xml:space="preserve"> and </w:t>
      </w:r>
      <w:hyperlink r:id="rId15048" w:anchor="index_option" w:history="1">
        <w:r>
          <w:rPr>
            <w:rStyle w:val="Hyperlink"/>
          </w:rPr>
          <w:t>index options</w:t>
        </w:r>
      </w:hyperlink>
      <w:r>
        <w:t xml:space="preserve">. </w:t>
      </w:r>
    </w:p>
    <w:p w:rsidR="00F9687C" w:rsidRDefault="00F9687C" w:rsidP="00F9687C">
      <w:bookmarkStart w:id="4476" w:name="monetarist"/>
      <w:r>
        <w:rPr>
          <w:b/>
          <w:bCs/>
          <w:color w:val="990000"/>
        </w:rPr>
        <w:t xml:space="preserve">Monetarist </w:t>
      </w:r>
      <w:bookmarkEnd w:id="4476"/>
    </w:p>
    <w:p w:rsidR="00F9687C" w:rsidRDefault="00F9687C" w:rsidP="00F9687C">
      <w:pPr>
        <w:ind w:left="720"/>
      </w:pPr>
      <w:r>
        <w:t xml:space="preserve">An economist who believes that changes in the </w:t>
      </w:r>
      <w:hyperlink r:id="rId15049" w:anchor="money_supply" w:history="1">
        <w:r>
          <w:rPr>
            <w:rStyle w:val="Hyperlink"/>
          </w:rPr>
          <w:t>money supply</w:t>
        </w:r>
      </w:hyperlink>
      <w:r>
        <w:t xml:space="preserve"> are the most important determinants of economic activity and economic </w:t>
      </w:r>
      <w:hyperlink r:id="rId15050" w:anchor="business_cycle" w:history="1">
        <w:r>
          <w:rPr>
            <w:rStyle w:val="Hyperlink"/>
          </w:rPr>
          <w:t>cycles</w:t>
        </w:r>
      </w:hyperlink>
      <w:r>
        <w:t xml:space="preserve">. </w:t>
      </w:r>
    </w:p>
    <w:p w:rsidR="00F9687C" w:rsidRDefault="00F9687C" w:rsidP="00F9687C">
      <w:bookmarkStart w:id="4477" w:name="monetary_assets_and_liabilities"/>
      <w:r>
        <w:rPr>
          <w:b/>
          <w:bCs/>
          <w:color w:val="990000"/>
        </w:rPr>
        <w:t>Monetary assets and liabilities</w:t>
      </w:r>
      <w:bookmarkEnd w:id="4477"/>
      <w:r>
        <w:t xml:space="preserve"> </w:t>
      </w:r>
    </w:p>
    <w:p w:rsidR="00F9687C" w:rsidRDefault="00F9687C" w:rsidP="00F9687C">
      <w:pPr>
        <w:ind w:left="720"/>
      </w:pPr>
      <w:hyperlink r:id="rId15051" w:anchor="asset" w:history="1">
        <w:r>
          <w:rPr>
            <w:rStyle w:val="Hyperlink"/>
          </w:rPr>
          <w:t>Assets</w:t>
        </w:r>
      </w:hyperlink>
      <w:r>
        <w:t xml:space="preserve"> and </w:t>
      </w:r>
      <w:hyperlink r:id="rId15052" w:anchor="liability" w:history="1">
        <w:r>
          <w:rPr>
            <w:rStyle w:val="Hyperlink"/>
          </w:rPr>
          <w:t>liabilities</w:t>
        </w:r>
      </w:hyperlink>
      <w:r>
        <w:t xml:space="preserve"> with </w:t>
      </w:r>
      <w:hyperlink r:id="rId15053" w:anchor="contract" w:history="1">
        <w:r>
          <w:rPr>
            <w:rStyle w:val="Hyperlink"/>
          </w:rPr>
          <w:t>contractual</w:t>
        </w:r>
      </w:hyperlink>
      <w:r>
        <w:t xml:space="preserve"> payoffs. </w:t>
      </w:r>
    </w:p>
    <w:p w:rsidR="00F9687C" w:rsidRDefault="00F9687C" w:rsidP="00F9687C">
      <w:bookmarkStart w:id="4478" w:name="monetary_control_act_of_1980_(MCA)"/>
      <w:r>
        <w:rPr>
          <w:b/>
          <w:bCs/>
          <w:color w:val="990000"/>
        </w:rPr>
        <w:t>Monetary Control Act of 1980 (MAC)</w:t>
      </w:r>
      <w:bookmarkEnd w:id="4478"/>
      <w:r>
        <w:t xml:space="preserve"> </w:t>
      </w:r>
    </w:p>
    <w:p w:rsidR="00F9687C" w:rsidRDefault="00F9687C" w:rsidP="00F9687C">
      <w:pPr>
        <w:ind w:left="720"/>
      </w:pPr>
      <w:r>
        <w:t xml:space="preserve">Act which requires that all banks and all institutions that accept deposits from the </w:t>
      </w:r>
      <w:hyperlink r:id="rId15054" w:anchor="public" w:history="1">
        <w:r>
          <w:rPr>
            <w:rStyle w:val="Hyperlink"/>
          </w:rPr>
          <w:t>public</w:t>
        </w:r>
      </w:hyperlink>
      <w:r>
        <w:t xml:space="preserve"> make periodic reports to the Federal Reserve System. Starting in September 1981, the Fed charged banks for a range of services that it had provided free in the past, including </w:t>
      </w:r>
      <w:hyperlink r:id="rId15055" w:anchor="check" w:history="1">
        <w:r>
          <w:rPr>
            <w:rStyle w:val="Hyperlink"/>
          </w:rPr>
          <w:t>check</w:t>
        </w:r>
      </w:hyperlink>
      <w:r>
        <w:t xml:space="preserve"> clearing, wire </w:t>
      </w:r>
      <w:hyperlink r:id="rId15056" w:anchor="transfer" w:history="1">
        <w:r>
          <w:rPr>
            <w:rStyle w:val="Hyperlink"/>
          </w:rPr>
          <w:t>transfer</w:t>
        </w:r>
      </w:hyperlink>
      <w:r>
        <w:t xml:space="preserve"> of funds and the use of automated clearinghouse facilities. </w:t>
      </w:r>
    </w:p>
    <w:p w:rsidR="00F9687C" w:rsidRDefault="00F9687C" w:rsidP="00F9687C">
      <w:bookmarkStart w:id="4479" w:name="monetary_gold"/>
      <w:r>
        <w:rPr>
          <w:b/>
          <w:bCs/>
          <w:color w:val="990000"/>
        </w:rPr>
        <w:t>Monetary gold</w:t>
      </w:r>
      <w:bookmarkEnd w:id="4479"/>
      <w:r>
        <w:t xml:space="preserve"> </w:t>
      </w:r>
    </w:p>
    <w:p w:rsidR="00F9687C" w:rsidRDefault="00F9687C" w:rsidP="00F9687C">
      <w:pPr>
        <w:ind w:left="720"/>
      </w:pPr>
      <w:r>
        <w:t xml:space="preserve">Gold held by governmental authorities as a </w:t>
      </w:r>
      <w:hyperlink r:id="rId15057" w:anchor="financial_assets" w:history="1">
        <w:r>
          <w:rPr>
            <w:rStyle w:val="Hyperlink"/>
          </w:rPr>
          <w:t>financial asset</w:t>
        </w:r>
      </w:hyperlink>
      <w:r>
        <w:t xml:space="preserve">. </w:t>
      </w:r>
    </w:p>
    <w:p w:rsidR="00F9687C" w:rsidRDefault="00F9687C" w:rsidP="00F9687C">
      <w:bookmarkStart w:id="4480" w:name="monetary_indicator"/>
      <w:r>
        <w:rPr>
          <w:b/>
          <w:bCs/>
          <w:color w:val="990000"/>
        </w:rPr>
        <w:t xml:space="preserve">Monetary indicators </w:t>
      </w:r>
      <w:bookmarkEnd w:id="4480"/>
    </w:p>
    <w:p w:rsidR="00F9687C" w:rsidRDefault="00F9687C" w:rsidP="00F9687C">
      <w:pPr>
        <w:ind w:left="720"/>
      </w:pPr>
      <w:r>
        <w:t xml:space="preserve">Economic </w:t>
      </w:r>
      <w:hyperlink r:id="rId15058" w:anchor="indicator" w:history="1">
        <w:r>
          <w:rPr>
            <w:rStyle w:val="Hyperlink"/>
          </w:rPr>
          <w:t>indicators</w:t>
        </w:r>
      </w:hyperlink>
      <w:r>
        <w:t xml:space="preserve"> of the effects of </w:t>
      </w:r>
      <w:hyperlink r:id="rId15059" w:anchor="monetary_policy" w:history="1">
        <w:r>
          <w:rPr>
            <w:rStyle w:val="Hyperlink"/>
          </w:rPr>
          <w:t>monetary policy</w:t>
        </w:r>
      </w:hyperlink>
      <w:r>
        <w:t xml:space="preserve">, such as the condition of the </w:t>
      </w:r>
      <w:hyperlink r:id="rId15060" w:anchor="credit" w:history="1">
        <w:r>
          <w:rPr>
            <w:rStyle w:val="Hyperlink"/>
          </w:rPr>
          <w:t>credit</w:t>
        </w:r>
      </w:hyperlink>
      <w:r>
        <w:t xml:space="preserve"> market. </w:t>
      </w:r>
    </w:p>
    <w:p w:rsidR="00F9687C" w:rsidRDefault="00F9687C" w:rsidP="00F9687C">
      <w:bookmarkStart w:id="4481" w:name="monetary_policy"/>
      <w:r>
        <w:rPr>
          <w:b/>
          <w:bCs/>
          <w:color w:val="990000"/>
        </w:rPr>
        <w:t>Monetary policy</w:t>
      </w:r>
      <w:bookmarkEnd w:id="4481"/>
      <w:r>
        <w:t xml:space="preserve"> </w:t>
      </w:r>
    </w:p>
    <w:p w:rsidR="00F9687C" w:rsidRDefault="00F9687C" w:rsidP="00F9687C">
      <w:pPr>
        <w:ind w:left="720"/>
      </w:pPr>
      <w:r>
        <w:t xml:space="preserve">Actions taken by the Board of Governors of the </w:t>
      </w:r>
      <w:hyperlink r:id="rId15061" w:anchor="federal_reserve_system" w:history="1">
        <w:r>
          <w:rPr>
            <w:rStyle w:val="Hyperlink"/>
          </w:rPr>
          <w:t>Federal Reserve System</w:t>
        </w:r>
      </w:hyperlink>
      <w:r>
        <w:t xml:space="preserve"> to influence the </w:t>
      </w:r>
      <w:hyperlink r:id="rId15062" w:anchor="money_supply" w:history="1">
        <w:r>
          <w:rPr>
            <w:rStyle w:val="Hyperlink"/>
          </w:rPr>
          <w:t>money supply</w:t>
        </w:r>
      </w:hyperlink>
      <w:r>
        <w:t xml:space="preserve"> or </w:t>
      </w:r>
      <w:hyperlink r:id="rId15063" w:anchor="interest_rate" w:history="1">
        <w:r>
          <w:rPr>
            <w:rStyle w:val="Hyperlink"/>
          </w:rPr>
          <w:t>interest rates</w:t>
        </w:r>
      </w:hyperlink>
      <w:r>
        <w:t xml:space="preserve">. </w:t>
      </w:r>
    </w:p>
    <w:p w:rsidR="00F9687C" w:rsidRDefault="00F9687C" w:rsidP="00F9687C">
      <w:bookmarkStart w:id="4482" w:name="monetary_non_monetary_method"/>
      <w:r>
        <w:rPr>
          <w:b/>
          <w:bCs/>
          <w:color w:val="990000"/>
        </w:rPr>
        <w:t>Monetary/non-monetary method</w:t>
      </w:r>
      <w:bookmarkEnd w:id="4482"/>
      <w:r>
        <w:t xml:space="preserve"> </w:t>
      </w:r>
    </w:p>
    <w:p w:rsidR="00F9687C" w:rsidRDefault="00F9687C" w:rsidP="00F9687C">
      <w:pPr>
        <w:ind w:left="720"/>
      </w:pPr>
      <w:r>
        <w:t xml:space="preserve">Under this translation method, monetary items (e.g. </w:t>
      </w:r>
      <w:hyperlink r:id="rId15064" w:anchor="cash" w:history="1">
        <w:r>
          <w:rPr>
            <w:rStyle w:val="Hyperlink"/>
          </w:rPr>
          <w:t>cash</w:t>
        </w:r>
      </w:hyperlink>
      <w:r>
        <w:t xml:space="preserve">, </w:t>
      </w:r>
      <w:hyperlink r:id="rId15065" w:anchor="accounts_payable" w:history="1">
        <w:r>
          <w:rPr>
            <w:rStyle w:val="Hyperlink"/>
          </w:rPr>
          <w:t>accounts payable</w:t>
        </w:r>
      </w:hyperlink>
      <w:r>
        <w:t xml:space="preserve"> and </w:t>
      </w:r>
      <w:hyperlink r:id="rId15066" w:anchor="accounts_receivable" w:history="1">
        <w:r>
          <w:rPr>
            <w:rStyle w:val="Hyperlink"/>
          </w:rPr>
          <w:t>receivable</w:t>
        </w:r>
      </w:hyperlink>
      <w:r>
        <w:t xml:space="preserve">, and </w:t>
      </w:r>
      <w:hyperlink r:id="rId15067" w:anchor="long_term_debt" w:history="1">
        <w:r>
          <w:rPr>
            <w:rStyle w:val="Hyperlink"/>
          </w:rPr>
          <w:t>long-term debt)</w:t>
        </w:r>
      </w:hyperlink>
      <w:r>
        <w:t xml:space="preserve"> are translated at the current rate while non-monetary items (e.g. </w:t>
      </w:r>
      <w:hyperlink r:id="rId15068" w:anchor="inventory" w:history="1">
        <w:r>
          <w:rPr>
            <w:rStyle w:val="Hyperlink"/>
          </w:rPr>
          <w:t>inventory</w:t>
        </w:r>
      </w:hyperlink>
      <w:r>
        <w:t xml:space="preserve">, </w:t>
      </w:r>
      <w:hyperlink r:id="rId15069" w:anchor="fixed_asset" w:history="1">
        <w:r>
          <w:rPr>
            <w:rStyle w:val="Hyperlink"/>
          </w:rPr>
          <w:t>fixed assets</w:t>
        </w:r>
      </w:hyperlink>
      <w:r>
        <w:t xml:space="preserve">, and </w:t>
      </w:r>
      <w:hyperlink r:id="rId15070" w:anchor="long_term" w:history="1">
        <w:r>
          <w:rPr>
            <w:rStyle w:val="Hyperlink"/>
          </w:rPr>
          <w:t>long-term</w:t>
        </w:r>
      </w:hyperlink>
      <w:r>
        <w:t xml:space="preserve"> </w:t>
      </w:r>
      <w:hyperlink r:id="rId15071" w:anchor="investments" w:history="1">
        <w:r>
          <w:rPr>
            <w:rStyle w:val="Hyperlink"/>
          </w:rPr>
          <w:t>investments</w:t>
        </w:r>
      </w:hyperlink>
      <w:r>
        <w:t xml:space="preserve">) are translated at </w:t>
      </w:r>
      <w:hyperlink r:id="rId15072" w:anchor="historical_exchange_rate" w:history="1">
        <w:r>
          <w:rPr>
            <w:rStyle w:val="Hyperlink"/>
          </w:rPr>
          <w:t>historical rates</w:t>
        </w:r>
      </w:hyperlink>
      <w:r>
        <w:t xml:space="preserve">. </w:t>
      </w:r>
    </w:p>
    <w:p w:rsidR="00F9687C" w:rsidRDefault="00F9687C" w:rsidP="00F9687C">
      <w:bookmarkStart w:id="4483" w:name="monetization"/>
      <w:r>
        <w:rPr>
          <w:b/>
          <w:bCs/>
          <w:color w:val="990000"/>
        </w:rPr>
        <w:t>Monetization</w:t>
      </w:r>
      <w:bookmarkEnd w:id="4483"/>
      <w:r>
        <w:t xml:space="preserve"> </w:t>
      </w:r>
    </w:p>
    <w:p w:rsidR="00F9687C" w:rsidRDefault="00F9687C" w:rsidP="00F9687C">
      <w:pPr>
        <w:ind w:left="720"/>
      </w:pPr>
      <w:r>
        <w:t xml:space="preserve">The securitization of the gross revenues of a </w:t>
      </w:r>
      <w:hyperlink r:id="rId15073" w:anchor="contract" w:history="1">
        <w:r>
          <w:rPr>
            <w:rStyle w:val="Hyperlink"/>
          </w:rPr>
          <w:t>contract</w:t>
        </w:r>
      </w:hyperlink>
      <w:r>
        <w:t xml:space="preserve">. </w:t>
      </w:r>
    </w:p>
    <w:p w:rsidR="00F9687C" w:rsidRDefault="00F9687C" w:rsidP="00F9687C">
      <w:bookmarkStart w:id="4484" w:name="monetize_the_debt"/>
      <w:r>
        <w:rPr>
          <w:b/>
          <w:bCs/>
          <w:color w:val="990000"/>
        </w:rPr>
        <w:t xml:space="preserve">Monetize the debt </w:t>
      </w:r>
      <w:bookmarkEnd w:id="4484"/>
    </w:p>
    <w:p w:rsidR="00F9687C" w:rsidRDefault="00F9687C" w:rsidP="00F9687C">
      <w:pPr>
        <w:ind w:left="720"/>
      </w:pPr>
      <w:hyperlink r:id="rId15074" w:anchor="finance" w:history="1">
        <w:r>
          <w:rPr>
            <w:rStyle w:val="Hyperlink"/>
          </w:rPr>
          <w:t>Financing</w:t>
        </w:r>
      </w:hyperlink>
      <w:r>
        <w:t xml:space="preserve"> the </w:t>
      </w:r>
      <w:hyperlink r:id="rId15075" w:anchor="national_debt" w:history="1">
        <w:r>
          <w:rPr>
            <w:rStyle w:val="Hyperlink"/>
          </w:rPr>
          <w:t>national debt</w:t>
        </w:r>
      </w:hyperlink>
      <w:r>
        <w:t xml:space="preserve"> by printing new </w:t>
      </w:r>
      <w:hyperlink r:id="rId15076" w:anchor="money" w:history="1">
        <w:r>
          <w:rPr>
            <w:rStyle w:val="Hyperlink"/>
          </w:rPr>
          <w:t>money</w:t>
        </w:r>
      </w:hyperlink>
      <w:r>
        <w:t xml:space="preserve">, which causes </w:t>
      </w:r>
      <w:hyperlink r:id="rId15077" w:anchor="inflation" w:history="1">
        <w:r>
          <w:rPr>
            <w:rStyle w:val="Hyperlink"/>
          </w:rPr>
          <w:t>inflation</w:t>
        </w:r>
      </w:hyperlink>
      <w:r>
        <w:t xml:space="preserve"> due to a larger </w:t>
      </w:r>
      <w:hyperlink r:id="rId15078" w:anchor="money_supply" w:history="1">
        <w:r>
          <w:rPr>
            <w:rStyle w:val="Hyperlink"/>
          </w:rPr>
          <w:t>money supply</w:t>
        </w:r>
      </w:hyperlink>
      <w:r>
        <w:t xml:space="preserve">. </w:t>
      </w:r>
    </w:p>
    <w:p w:rsidR="00F9687C" w:rsidRDefault="00F9687C" w:rsidP="00F9687C">
      <w:bookmarkStart w:id="4485" w:name="money"/>
      <w:r>
        <w:rPr>
          <w:b/>
          <w:bCs/>
          <w:color w:val="990000"/>
        </w:rPr>
        <w:t xml:space="preserve">Money </w:t>
      </w:r>
      <w:bookmarkEnd w:id="4485"/>
    </w:p>
    <w:p w:rsidR="00F9687C" w:rsidRDefault="00F9687C" w:rsidP="00F9687C">
      <w:pPr>
        <w:ind w:left="720"/>
      </w:pPr>
      <w:hyperlink r:id="rId15079" w:anchor="currency" w:history="1">
        <w:r>
          <w:rPr>
            <w:rStyle w:val="Hyperlink"/>
          </w:rPr>
          <w:t>Currency</w:t>
        </w:r>
      </w:hyperlink>
      <w:r>
        <w:t xml:space="preserve"> and coin that are </w:t>
      </w:r>
      <w:hyperlink r:id="rId15080" w:anchor="guarantee" w:history="1">
        <w:r>
          <w:rPr>
            <w:rStyle w:val="Hyperlink"/>
          </w:rPr>
          <w:t>guaranteed</w:t>
        </w:r>
      </w:hyperlink>
      <w:r>
        <w:t xml:space="preserve"> as legal </w:t>
      </w:r>
      <w:hyperlink r:id="rId15081" w:anchor="tender" w:history="1">
        <w:r>
          <w:rPr>
            <w:rStyle w:val="Hyperlink"/>
          </w:rPr>
          <w:t>tender</w:t>
        </w:r>
      </w:hyperlink>
      <w:r>
        <w:t xml:space="preserve"> by the government, a regulatory agency or bank. </w:t>
      </w:r>
    </w:p>
    <w:p w:rsidR="00F9687C" w:rsidRDefault="00F9687C" w:rsidP="00F9687C">
      <w:bookmarkStart w:id="4486" w:name="money_base"/>
      <w:r>
        <w:rPr>
          <w:b/>
          <w:bCs/>
          <w:color w:val="990000"/>
        </w:rPr>
        <w:t>Money base</w:t>
      </w:r>
      <w:bookmarkEnd w:id="4486"/>
      <w:r>
        <w:t xml:space="preserve"> </w:t>
      </w:r>
    </w:p>
    <w:p w:rsidR="00F9687C" w:rsidRDefault="00F9687C" w:rsidP="00F9687C">
      <w:pPr>
        <w:ind w:left="720"/>
      </w:pPr>
      <w:r>
        <w:t xml:space="preserve">Composed of </w:t>
      </w:r>
      <w:hyperlink r:id="rId15082" w:anchor="currency" w:history="1">
        <w:r>
          <w:rPr>
            <w:rStyle w:val="Hyperlink"/>
          </w:rPr>
          <w:t>currency</w:t>
        </w:r>
      </w:hyperlink>
      <w:r>
        <w:t xml:space="preserve"> and coins outside the banking system plus </w:t>
      </w:r>
      <w:hyperlink r:id="rId15083" w:anchor="liability" w:history="1">
        <w:r>
          <w:rPr>
            <w:rStyle w:val="Hyperlink"/>
          </w:rPr>
          <w:t>liabilities</w:t>
        </w:r>
      </w:hyperlink>
      <w:r>
        <w:t xml:space="preserve"> to the deposit </w:t>
      </w:r>
      <w:hyperlink r:id="rId15084" w:anchor="money" w:history="1">
        <w:r>
          <w:rPr>
            <w:rStyle w:val="Hyperlink"/>
          </w:rPr>
          <w:t>money</w:t>
        </w:r>
      </w:hyperlink>
      <w:r>
        <w:t xml:space="preserve"> banks. </w:t>
      </w:r>
    </w:p>
    <w:p w:rsidR="00F9687C" w:rsidRDefault="00F9687C" w:rsidP="00F9687C">
      <w:bookmarkStart w:id="4487" w:name="money_center_banks"/>
      <w:r>
        <w:rPr>
          <w:b/>
          <w:bCs/>
          <w:color w:val="990000"/>
        </w:rPr>
        <w:t>Money center banks</w:t>
      </w:r>
      <w:bookmarkEnd w:id="4487"/>
      <w:r>
        <w:rPr>
          <w:b/>
          <w:bCs/>
          <w:color w:val="990000"/>
        </w:rPr>
        <w:t xml:space="preserve"> </w:t>
      </w:r>
    </w:p>
    <w:p w:rsidR="00F9687C" w:rsidRDefault="00F9687C" w:rsidP="00F9687C">
      <w:pPr>
        <w:ind w:left="720"/>
      </w:pPr>
      <w:r>
        <w:t xml:space="preserve">Banks that raise most of their funds from the </w:t>
      </w:r>
      <w:hyperlink r:id="rId15085" w:anchor="domestic_market" w:history="1">
        <w:r>
          <w:rPr>
            <w:rStyle w:val="Hyperlink"/>
          </w:rPr>
          <w:t>domestic</w:t>
        </w:r>
      </w:hyperlink>
      <w:r>
        <w:t xml:space="preserve"> and </w:t>
      </w:r>
      <w:hyperlink r:id="rId15086" w:anchor="international_market" w:history="1">
        <w:r>
          <w:rPr>
            <w:rStyle w:val="Hyperlink"/>
          </w:rPr>
          <w:t>international money markets</w:t>
        </w:r>
      </w:hyperlink>
      <w:r>
        <w:t xml:space="preserve"> , relying less on depositors for funds. </w:t>
      </w:r>
    </w:p>
    <w:p w:rsidR="00F9687C" w:rsidRDefault="00F9687C" w:rsidP="00F9687C">
      <w:bookmarkStart w:id="4488" w:name="money_management"/>
      <w:r>
        <w:rPr>
          <w:b/>
          <w:bCs/>
          <w:color w:val="990000"/>
        </w:rPr>
        <w:t>Money management</w:t>
      </w:r>
      <w:bookmarkEnd w:id="4488"/>
      <w:r>
        <w:rPr>
          <w:b/>
          <w:bCs/>
          <w:color w:val="990000"/>
        </w:rPr>
        <w:t xml:space="preserve"> </w:t>
      </w:r>
    </w:p>
    <w:p w:rsidR="00F9687C" w:rsidRDefault="00F9687C" w:rsidP="00F9687C">
      <w:pPr>
        <w:ind w:left="720"/>
      </w:pPr>
      <w:r>
        <w:t xml:space="preserve">Related: </w:t>
      </w:r>
      <w:hyperlink r:id="rId15087" w:anchor="investment_management" w:history="1">
        <w:r>
          <w:rPr>
            <w:rStyle w:val="Hyperlink"/>
          </w:rPr>
          <w:t>Investment management</w:t>
        </w:r>
      </w:hyperlink>
      <w:r>
        <w:t xml:space="preserve">. </w:t>
      </w:r>
    </w:p>
    <w:p w:rsidR="00F9687C" w:rsidRDefault="00F9687C" w:rsidP="00F9687C">
      <w:bookmarkStart w:id="4489" w:name="money_manager"/>
      <w:r>
        <w:rPr>
          <w:b/>
          <w:bCs/>
          <w:color w:val="990000"/>
        </w:rPr>
        <w:t>Money manager</w:t>
      </w:r>
      <w:bookmarkEnd w:id="4489"/>
      <w:r>
        <w:rPr>
          <w:b/>
          <w:bCs/>
          <w:color w:val="990000"/>
        </w:rPr>
        <w:t xml:space="preserve"> </w:t>
      </w:r>
    </w:p>
    <w:p w:rsidR="00F9687C" w:rsidRDefault="00F9687C" w:rsidP="00F9687C">
      <w:pPr>
        <w:ind w:left="720"/>
      </w:pPr>
      <w:r>
        <w:t xml:space="preserve">Related: </w:t>
      </w:r>
      <w:hyperlink r:id="rId15088" w:anchor="investment_manager" w:history="1">
        <w:r>
          <w:rPr>
            <w:rStyle w:val="Hyperlink"/>
          </w:rPr>
          <w:t>Investment manager</w:t>
        </w:r>
      </w:hyperlink>
      <w:r>
        <w:t xml:space="preserve">. </w:t>
      </w:r>
    </w:p>
    <w:p w:rsidR="00F9687C" w:rsidRDefault="00F9687C" w:rsidP="00F9687C">
      <w:bookmarkStart w:id="4490" w:name="money_market"/>
      <w:r>
        <w:rPr>
          <w:b/>
          <w:bCs/>
          <w:color w:val="990000"/>
        </w:rPr>
        <w:t>Money market</w:t>
      </w:r>
      <w:bookmarkEnd w:id="4490"/>
      <w:r>
        <w:rPr>
          <w:b/>
          <w:bCs/>
          <w:color w:val="990000"/>
        </w:rPr>
        <w:t xml:space="preserve"> </w:t>
      </w:r>
    </w:p>
    <w:p w:rsidR="00F9687C" w:rsidRDefault="00F9687C" w:rsidP="00F9687C">
      <w:pPr>
        <w:ind w:left="720"/>
      </w:pPr>
      <w:hyperlink r:id="rId15089" w:anchor="money" w:history="1">
        <w:r>
          <w:rPr>
            <w:rStyle w:val="Hyperlink"/>
          </w:rPr>
          <w:t>Money</w:t>
        </w:r>
      </w:hyperlink>
      <w:r>
        <w:t xml:space="preserve"> markets are for </w:t>
      </w:r>
      <w:hyperlink r:id="rId15090" w:anchor="borrow" w:history="1">
        <w:r>
          <w:rPr>
            <w:rStyle w:val="Hyperlink"/>
          </w:rPr>
          <w:t>borrowing</w:t>
        </w:r>
      </w:hyperlink>
      <w:r>
        <w:t xml:space="preserve"> and </w:t>
      </w:r>
      <w:hyperlink r:id="rId15091" w:anchor="lend" w:history="1">
        <w:r>
          <w:rPr>
            <w:rStyle w:val="Hyperlink"/>
          </w:rPr>
          <w:t>lending</w:t>
        </w:r>
      </w:hyperlink>
      <w:r>
        <w:t xml:space="preserve"> money for three years or less. The </w:t>
      </w:r>
      <w:hyperlink r:id="rId15092" w:anchor="security" w:history="1">
        <w:r>
          <w:rPr>
            <w:rStyle w:val="Hyperlink"/>
          </w:rPr>
          <w:t>securities</w:t>
        </w:r>
      </w:hyperlink>
      <w:r>
        <w:t xml:space="preserve"> in a money market can be U.S.government </w:t>
      </w:r>
      <w:hyperlink r:id="rId15093" w:anchor="bond" w:history="1">
        <w:r>
          <w:rPr>
            <w:rStyle w:val="Hyperlink"/>
          </w:rPr>
          <w:t>bonds</w:t>
        </w:r>
      </w:hyperlink>
      <w:r>
        <w:t xml:space="preserve">, </w:t>
      </w:r>
      <w:hyperlink r:id="rId15094" w:anchor="treasury_bills" w:history="1">
        <w:r>
          <w:rPr>
            <w:rStyle w:val="Hyperlink"/>
          </w:rPr>
          <w:t>Treasury bills</w:t>
        </w:r>
      </w:hyperlink>
      <w:r>
        <w:t xml:space="preserve"> and </w:t>
      </w:r>
      <w:hyperlink r:id="rId15095" w:anchor="commercial_paper" w:history="1">
        <w:r>
          <w:rPr>
            <w:rStyle w:val="Hyperlink"/>
          </w:rPr>
          <w:t>commercial paper</w:t>
        </w:r>
      </w:hyperlink>
      <w:r>
        <w:t xml:space="preserve"> from banks and </w:t>
      </w:r>
      <w:hyperlink r:id="rId15096" w:anchor="company" w:history="1">
        <w:r>
          <w:rPr>
            <w:rStyle w:val="Hyperlink"/>
          </w:rPr>
          <w:t>companies</w:t>
        </w:r>
      </w:hyperlink>
      <w:r>
        <w:t xml:space="preserve">. </w:t>
      </w:r>
    </w:p>
    <w:p w:rsidR="00F9687C" w:rsidRDefault="00F9687C" w:rsidP="00F9687C">
      <w:bookmarkStart w:id="4491" w:name="money_market_demand_account"/>
      <w:r>
        <w:rPr>
          <w:b/>
          <w:bCs/>
          <w:color w:val="990000"/>
        </w:rPr>
        <w:t>Money Market Demand Account (M.M.D.A.)</w:t>
      </w:r>
      <w:bookmarkEnd w:id="4491"/>
      <w:r>
        <w:t xml:space="preserve"> </w:t>
      </w:r>
    </w:p>
    <w:p w:rsidR="00F9687C" w:rsidRDefault="00F9687C" w:rsidP="00F9687C">
      <w:pPr>
        <w:ind w:left="720"/>
      </w:pPr>
      <w:r>
        <w:t xml:space="preserve">An account that pays </w:t>
      </w:r>
      <w:hyperlink r:id="rId15097" w:anchor="interest" w:history="1">
        <w:r>
          <w:rPr>
            <w:rStyle w:val="Hyperlink"/>
          </w:rPr>
          <w:t>interest</w:t>
        </w:r>
      </w:hyperlink>
      <w:r>
        <w:t xml:space="preserve"> based on </w:t>
      </w:r>
      <w:hyperlink r:id="rId15098" w:anchor="short_term" w:history="1">
        <w:r>
          <w:rPr>
            <w:rStyle w:val="Hyperlink"/>
          </w:rPr>
          <w:t>short-term</w:t>
        </w:r>
      </w:hyperlink>
      <w:r>
        <w:t xml:space="preserve"> interest rates. Same as a Money Market Deposit Account </w:t>
      </w:r>
    </w:p>
    <w:p w:rsidR="00F9687C" w:rsidRDefault="00F9687C" w:rsidP="00F9687C">
      <w:bookmarkStart w:id="4492" w:name="money_market_fund"/>
      <w:r>
        <w:rPr>
          <w:b/>
          <w:bCs/>
          <w:color w:val="990000"/>
        </w:rPr>
        <w:t>Money market fund</w:t>
      </w:r>
      <w:bookmarkEnd w:id="4492"/>
      <w:r>
        <w:rPr>
          <w:b/>
          <w:bCs/>
          <w:color w:val="990000"/>
        </w:rPr>
        <w:t xml:space="preserve"> </w:t>
      </w:r>
    </w:p>
    <w:p w:rsidR="00F9687C" w:rsidRDefault="00F9687C" w:rsidP="00F9687C">
      <w:pPr>
        <w:ind w:left="720"/>
      </w:pPr>
      <w:r>
        <w:t xml:space="preserve">A </w:t>
      </w:r>
      <w:hyperlink r:id="rId15099" w:anchor="mutual_fund" w:history="1">
        <w:r>
          <w:rPr>
            <w:rStyle w:val="Hyperlink"/>
          </w:rPr>
          <w:t>mutual fund</w:t>
        </w:r>
      </w:hyperlink>
      <w:r>
        <w:t xml:space="preserve"> that </w:t>
      </w:r>
      <w:hyperlink r:id="rId15100" w:anchor="investments" w:history="1">
        <w:r>
          <w:rPr>
            <w:rStyle w:val="Hyperlink"/>
          </w:rPr>
          <w:t>invests</w:t>
        </w:r>
      </w:hyperlink>
      <w:r>
        <w:t xml:space="preserve"> only in </w:t>
      </w:r>
      <w:hyperlink r:id="rId15101" w:anchor="short" w:history="1">
        <w:r>
          <w:rPr>
            <w:rStyle w:val="Hyperlink"/>
          </w:rPr>
          <w:t>short</w:t>
        </w:r>
      </w:hyperlink>
      <w:r>
        <w:t xml:space="preserve"> term </w:t>
      </w:r>
      <w:hyperlink r:id="rId15102" w:anchor="security" w:history="1">
        <w:r>
          <w:rPr>
            <w:rStyle w:val="Hyperlink"/>
          </w:rPr>
          <w:t>securities</w:t>
        </w:r>
      </w:hyperlink>
      <w:r>
        <w:t xml:space="preserve">, such as bankers' acceptances, </w:t>
      </w:r>
      <w:hyperlink r:id="rId15103" w:anchor="commercial_paper" w:history="1">
        <w:r>
          <w:rPr>
            <w:rStyle w:val="Hyperlink"/>
          </w:rPr>
          <w:t>commercial paper</w:t>
        </w:r>
      </w:hyperlink>
      <w:r>
        <w:t xml:space="preserve">, </w:t>
      </w:r>
      <w:hyperlink r:id="rId15104" w:anchor="repurchase_agreement" w:history="1">
        <w:r>
          <w:rPr>
            <w:rStyle w:val="Hyperlink"/>
          </w:rPr>
          <w:t>repurchase agreements</w:t>
        </w:r>
      </w:hyperlink>
      <w:r>
        <w:t xml:space="preserve"> and government bills. The </w:t>
      </w:r>
      <w:hyperlink r:id="rId15105" w:anchor="net_asset_value" w:history="1">
        <w:r>
          <w:rPr>
            <w:rStyle w:val="Hyperlink"/>
          </w:rPr>
          <w:t>net asset value</w:t>
        </w:r>
      </w:hyperlink>
      <w:r>
        <w:t xml:space="preserve"> per </w:t>
      </w:r>
      <w:hyperlink r:id="rId15106" w:anchor="shares" w:history="1">
        <w:r>
          <w:rPr>
            <w:rStyle w:val="Hyperlink"/>
          </w:rPr>
          <w:t>share</w:t>
        </w:r>
      </w:hyperlink>
      <w:r>
        <w:t xml:space="preserve"> is maintained at $1.00. Such funds are not federally </w:t>
      </w:r>
      <w:hyperlink r:id="rId15107" w:anchor="insurance" w:history="1">
        <w:r>
          <w:rPr>
            <w:rStyle w:val="Hyperlink"/>
          </w:rPr>
          <w:t>insured</w:t>
        </w:r>
      </w:hyperlink>
      <w:r>
        <w:t xml:space="preserve">, although the </w:t>
      </w:r>
      <w:hyperlink r:id="rId15108" w:anchor="portfolio" w:history="1">
        <w:r>
          <w:rPr>
            <w:rStyle w:val="Hyperlink"/>
          </w:rPr>
          <w:t>portfolio</w:t>
        </w:r>
      </w:hyperlink>
      <w:r>
        <w:t xml:space="preserve"> may consist of </w:t>
      </w:r>
      <w:hyperlink r:id="rId15109" w:anchor="guarantee" w:history="1">
        <w:r>
          <w:rPr>
            <w:rStyle w:val="Hyperlink"/>
          </w:rPr>
          <w:t>guaranteed</w:t>
        </w:r>
      </w:hyperlink>
      <w:r>
        <w:t xml:space="preserve"> </w:t>
      </w:r>
      <w:hyperlink r:id="rId15110" w:anchor="security" w:history="1">
        <w:r>
          <w:rPr>
            <w:rStyle w:val="Hyperlink"/>
          </w:rPr>
          <w:t>securities</w:t>
        </w:r>
      </w:hyperlink>
      <w:r>
        <w:t xml:space="preserve"> and/or the fund may have private insurance protection. </w:t>
      </w:r>
    </w:p>
    <w:p w:rsidR="00F9687C" w:rsidRDefault="00F9687C" w:rsidP="00F9687C">
      <w:bookmarkStart w:id="4493" w:name="money_market_hedge"/>
      <w:r>
        <w:rPr>
          <w:b/>
          <w:bCs/>
          <w:color w:val="990000"/>
        </w:rPr>
        <w:t>Money market hedge</w:t>
      </w:r>
      <w:bookmarkEnd w:id="4493"/>
      <w:r>
        <w:t xml:space="preserve"> </w:t>
      </w:r>
    </w:p>
    <w:p w:rsidR="00F9687C" w:rsidRDefault="00F9687C" w:rsidP="00F9687C">
      <w:pPr>
        <w:ind w:left="720"/>
      </w:pPr>
      <w:r>
        <w:t xml:space="preserve">The use of </w:t>
      </w:r>
      <w:hyperlink r:id="rId15111" w:anchor="borrow" w:history="1">
        <w:r>
          <w:rPr>
            <w:rStyle w:val="Hyperlink"/>
          </w:rPr>
          <w:t>borrowing</w:t>
        </w:r>
      </w:hyperlink>
      <w:r>
        <w:t xml:space="preserve"> and </w:t>
      </w:r>
      <w:hyperlink r:id="rId15112" w:anchor="lend" w:history="1">
        <w:r>
          <w:rPr>
            <w:rStyle w:val="Hyperlink"/>
          </w:rPr>
          <w:t>lending</w:t>
        </w:r>
      </w:hyperlink>
      <w:r>
        <w:t xml:space="preserve"> </w:t>
      </w:r>
      <w:hyperlink r:id="rId15113" w:anchor="transaction" w:history="1">
        <w:r>
          <w:rPr>
            <w:rStyle w:val="Hyperlink"/>
          </w:rPr>
          <w:t>transactions</w:t>
        </w:r>
      </w:hyperlink>
      <w:r>
        <w:t xml:space="preserve"> in </w:t>
      </w:r>
      <w:hyperlink r:id="rId15114" w:anchor="foreign_currency" w:history="1">
        <w:r>
          <w:rPr>
            <w:rStyle w:val="Hyperlink"/>
          </w:rPr>
          <w:t>foreign currencies</w:t>
        </w:r>
      </w:hyperlink>
      <w:r>
        <w:t xml:space="preserve"> to lock in the home </w:t>
      </w:r>
      <w:hyperlink r:id="rId15115" w:anchor="currency" w:history="1">
        <w:r>
          <w:rPr>
            <w:rStyle w:val="Hyperlink"/>
          </w:rPr>
          <w:t>currency</w:t>
        </w:r>
      </w:hyperlink>
      <w:r>
        <w:t xml:space="preserve"> value of a foreign currency transaction. </w:t>
      </w:r>
    </w:p>
    <w:p w:rsidR="00F9687C" w:rsidRDefault="00F9687C" w:rsidP="00F9687C">
      <w:bookmarkStart w:id="4494" w:name="money_market_instruments"/>
      <w:r>
        <w:rPr>
          <w:b/>
          <w:bCs/>
          <w:color w:val="990000"/>
        </w:rPr>
        <w:t>Money market instruments</w:t>
      </w:r>
      <w:bookmarkEnd w:id="4494"/>
      <w:r>
        <w:t xml:space="preserve"> </w:t>
      </w:r>
    </w:p>
    <w:p w:rsidR="00F9687C" w:rsidRDefault="00F9687C" w:rsidP="00F9687C">
      <w:pPr>
        <w:ind w:left="720"/>
      </w:pPr>
      <w:r>
        <w:t xml:space="preserve">See: </w:t>
      </w:r>
      <w:hyperlink r:id="rId15116" w:anchor="cash_investments" w:history="1">
        <w:r>
          <w:rPr>
            <w:rStyle w:val="Hyperlink"/>
          </w:rPr>
          <w:t>Cash investments</w:t>
        </w:r>
      </w:hyperlink>
      <w:r>
        <w:t xml:space="preserve"> </w:t>
      </w:r>
    </w:p>
    <w:p w:rsidR="00F9687C" w:rsidRDefault="00F9687C" w:rsidP="00F9687C">
      <w:bookmarkStart w:id="4495" w:name="money_market_notes"/>
      <w:r>
        <w:rPr>
          <w:b/>
          <w:bCs/>
          <w:color w:val="990000"/>
        </w:rPr>
        <w:t>Money market notes</w:t>
      </w:r>
      <w:bookmarkEnd w:id="4495"/>
      <w:r>
        <w:t xml:space="preserve"> </w:t>
      </w:r>
    </w:p>
    <w:p w:rsidR="00F9687C" w:rsidRDefault="00F9687C" w:rsidP="00F9687C">
      <w:pPr>
        <w:ind w:left="720"/>
      </w:pPr>
      <w:hyperlink r:id="rId15117" w:anchor="public" w:history="1">
        <w:r>
          <w:rPr>
            <w:rStyle w:val="Hyperlink"/>
          </w:rPr>
          <w:t>Publicly</w:t>
        </w:r>
      </w:hyperlink>
      <w:r>
        <w:t xml:space="preserve"> </w:t>
      </w:r>
      <w:hyperlink r:id="rId15118" w:anchor="trade" w:history="1">
        <w:r>
          <w:rPr>
            <w:rStyle w:val="Hyperlink"/>
          </w:rPr>
          <w:t>traded</w:t>
        </w:r>
      </w:hyperlink>
      <w:r>
        <w:t xml:space="preserve"> </w:t>
      </w:r>
      <w:hyperlink r:id="rId15119" w:anchor="issue" w:history="1">
        <w:r>
          <w:rPr>
            <w:rStyle w:val="Hyperlink"/>
          </w:rPr>
          <w:t>issues</w:t>
        </w:r>
      </w:hyperlink>
      <w:r>
        <w:t xml:space="preserve"> that may be </w:t>
      </w:r>
      <w:hyperlink r:id="rId15120" w:anchor="collateral" w:history="1">
        <w:r>
          <w:rPr>
            <w:rStyle w:val="Hyperlink"/>
          </w:rPr>
          <w:t>collateralized</w:t>
        </w:r>
      </w:hyperlink>
      <w:r>
        <w:t xml:space="preserve"> by </w:t>
      </w:r>
      <w:hyperlink r:id="rId15121" w:anchor="mortgage" w:history="1">
        <w:r>
          <w:rPr>
            <w:rStyle w:val="Hyperlink"/>
          </w:rPr>
          <w:t>mortgages</w:t>
        </w:r>
      </w:hyperlink>
      <w:r>
        <w:t xml:space="preserve"> and </w:t>
      </w:r>
      <w:hyperlink r:id="rId15122" w:anchor="mortgage_backed_securities" w:history="1">
        <w:r>
          <w:rPr>
            <w:rStyle w:val="Hyperlink"/>
          </w:rPr>
          <w:t>Mortgage Backed Securities (MBSs)</w:t>
        </w:r>
      </w:hyperlink>
      <w:r>
        <w:t xml:space="preserve">. </w:t>
      </w:r>
    </w:p>
    <w:p w:rsidR="00F9687C" w:rsidRDefault="00F9687C" w:rsidP="00F9687C">
      <w:bookmarkStart w:id="4496" w:name="money_market_security"/>
      <w:r>
        <w:rPr>
          <w:b/>
          <w:bCs/>
          <w:color w:val="990000"/>
        </w:rPr>
        <w:t>Money market security</w:t>
      </w:r>
      <w:bookmarkEnd w:id="4496"/>
      <w:r>
        <w:t xml:space="preserve"> </w:t>
      </w:r>
    </w:p>
    <w:p w:rsidR="00F9687C" w:rsidRDefault="00F9687C" w:rsidP="00F9687C">
      <w:pPr>
        <w:ind w:left="720"/>
      </w:pPr>
      <w:hyperlink r:id="rId15123" w:anchor="short_term" w:history="1">
        <w:r>
          <w:rPr>
            <w:rStyle w:val="Hyperlink"/>
          </w:rPr>
          <w:t>Short-term</w:t>
        </w:r>
      </w:hyperlink>
      <w:r>
        <w:t xml:space="preserve"> </w:t>
      </w:r>
      <w:hyperlink r:id="rId15124" w:anchor="investments" w:history="1">
        <w:r>
          <w:rPr>
            <w:rStyle w:val="Hyperlink"/>
          </w:rPr>
          <w:t>investment</w:t>
        </w:r>
      </w:hyperlink>
      <w:r>
        <w:t xml:space="preserve"> usually of less than one year. </w:t>
      </w:r>
    </w:p>
    <w:p w:rsidR="00F9687C" w:rsidRDefault="00F9687C" w:rsidP="00F9687C">
      <w:bookmarkStart w:id="4497" w:name="money_market_yield"/>
      <w:r>
        <w:rPr>
          <w:b/>
          <w:bCs/>
          <w:color w:val="990000"/>
        </w:rPr>
        <w:t>Money market yield</w:t>
      </w:r>
      <w:bookmarkEnd w:id="4497"/>
      <w:r>
        <w:t xml:space="preserve"> </w:t>
      </w:r>
    </w:p>
    <w:p w:rsidR="00F9687C" w:rsidRDefault="00F9687C" w:rsidP="00F9687C">
      <w:pPr>
        <w:ind w:left="720"/>
      </w:pPr>
      <w:r>
        <w:t xml:space="preserve">A </w:t>
      </w:r>
      <w:hyperlink r:id="rId15125" w:anchor="bond" w:history="1">
        <w:r>
          <w:rPr>
            <w:rStyle w:val="Hyperlink"/>
          </w:rPr>
          <w:t>bond</w:t>
        </w:r>
      </w:hyperlink>
      <w:r>
        <w:t xml:space="preserve"> </w:t>
      </w:r>
      <w:hyperlink r:id="rId15126" w:anchor="quotation" w:history="1">
        <w:r>
          <w:rPr>
            <w:rStyle w:val="Hyperlink"/>
          </w:rPr>
          <w:t>quotation</w:t>
        </w:r>
      </w:hyperlink>
      <w:r>
        <w:t xml:space="preserve"> convention based on a 360-day year and semi</w:t>
      </w:r>
      <w:hyperlink r:id="rId15127" w:anchor="annualizing" w:history="1">
        <w:r>
          <w:rPr>
            <w:rStyle w:val="Hyperlink"/>
          </w:rPr>
          <w:t>annual</w:t>
        </w:r>
      </w:hyperlink>
      <w:r>
        <w:t xml:space="preserve"> </w:t>
      </w:r>
      <w:hyperlink r:id="rId15128" w:anchor="coupon" w:history="1">
        <w:r>
          <w:rPr>
            <w:rStyle w:val="Hyperlink"/>
          </w:rPr>
          <w:t>coupons</w:t>
        </w:r>
      </w:hyperlink>
      <w:r>
        <w:t xml:space="preserve">. See: </w:t>
      </w:r>
      <w:hyperlink r:id="rId15129" w:anchor="bond_equivalent_yield" w:history="1">
        <w:r>
          <w:rPr>
            <w:rStyle w:val="Hyperlink"/>
          </w:rPr>
          <w:t>Bond equivalent yield</w:t>
        </w:r>
      </w:hyperlink>
      <w:r>
        <w:t xml:space="preserve">. </w:t>
      </w:r>
    </w:p>
    <w:p w:rsidR="00F9687C" w:rsidRDefault="00F9687C" w:rsidP="00F9687C">
      <w:bookmarkStart w:id="4498" w:name="money_purchase_plan"/>
      <w:r>
        <w:rPr>
          <w:b/>
          <w:bCs/>
          <w:color w:val="990000"/>
        </w:rPr>
        <w:t>Money purchase plan</w:t>
      </w:r>
      <w:bookmarkEnd w:id="4498"/>
      <w:r>
        <w:t xml:space="preserve"> </w:t>
      </w:r>
    </w:p>
    <w:p w:rsidR="00F9687C" w:rsidRDefault="00F9687C" w:rsidP="00F9687C">
      <w:pPr>
        <w:ind w:left="720"/>
      </w:pPr>
      <w:r>
        <w:t xml:space="preserve">A </w:t>
      </w:r>
      <w:hyperlink r:id="rId15130" w:anchor="defined_benefit_plan" w:history="1">
        <w:r>
          <w:rPr>
            <w:rStyle w:val="Hyperlink"/>
          </w:rPr>
          <w:t>defined benefit contribution</w:t>
        </w:r>
      </w:hyperlink>
      <w:r>
        <w:t xml:space="preserve"> plan in which the participant contributes some part and the </w:t>
      </w:r>
      <w:hyperlink r:id="rId15131" w:anchor="firm" w:history="1">
        <w:r>
          <w:rPr>
            <w:rStyle w:val="Hyperlink"/>
          </w:rPr>
          <w:t>firm</w:t>
        </w:r>
      </w:hyperlink>
      <w:r>
        <w:t xml:space="preserve"> contributes at the same or a different rate. Also called an individual account plan. </w:t>
      </w:r>
    </w:p>
    <w:p w:rsidR="00F9687C" w:rsidRDefault="00F9687C" w:rsidP="00F9687C">
      <w:bookmarkStart w:id="4499" w:name="money_order"/>
      <w:r>
        <w:rPr>
          <w:b/>
          <w:bCs/>
          <w:color w:val="990000"/>
        </w:rPr>
        <w:t xml:space="preserve">Money order </w:t>
      </w:r>
      <w:bookmarkEnd w:id="4499"/>
    </w:p>
    <w:p w:rsidR="00F9687C" w:rsidRDefault="00F9687C" w:rsidP="00F9687C">
      <w:pPr>
        <w:ind w:left="720"/>
      </w:pPr>
      <w:r>
        <w:t xml:space="preserve">A </w:t>
      </w:r>
      <w:hyperlink r:id="rId15132" w:anchor="finance" w:history="1">
        <w:r>
          <w:rPr>
            <w:rStyle w:val="Hyperlink"/>
          </w:rPr>
          <w:t>financial</w:t>
        </w:r>
      </w:hyperlink>
      <w:r>
        <w:t xml:space="preserve"> </w:t>
      </w:r>
      <w:hyperlink r:id="rId15133" w:anchor="instruments" w:history="1">
        <w:r>
          <w:rPr>
            <w:rStyle w:val="Hyperlink"/>
          </w:rPr>
          <w:t>instrument</w:t>
        </w:r>
      </w:hyperlink>
      <w:r>
        <w:t xml:space="preserve"> backed by a deposit at a certain </w:t>
      </w:r>
      <w:hyperlink r:id="rId15134" w:anchor="firm" w:history="1">
        <w:r>
          <w:rPr>
            <w:rStyle w:val="Hyperlink"/>
          </w:rPr>
          <w:t>firm</w:t>
        </w:r>
      </w:hyperlink>
      <w:r>
        <w:t xml:space="preserve"> such as a bank that can be easily converted into cash. </w:t>
      </w:r>
    </w:p>
    <w:p w:rsidR="00F9687C" w:rsidRDefault="00F9687C" w:rsidP="00F9687C">
      <w:bookmarkStart w:id="4500" w:name="money_rate_of_return"/>
      <w:r>
        <w:rPr>
          <w:b/>
          <w:bCs/>
          <w:color w:val="990000"/>
        </w:rPr>
        <w:t>Money rate of return</w:t>
      </w:r>
      <w:bookmarkEnd w:id="4500"/>
      <w:r>
        <w:t xml:space="preserve"> </w:t>
      </w:r>
    </w:p>
    <w:p w:rsidR="00F9687C" w:rsidRDefault="00F9687C" w:rsidP="00F9687C">
      <w:pPr>
        <w:ind w:left="720"/>
      </w:pPr>
      <w:hyperlink r:id="rId15135" w:anchor="annualizing" w:history="1">
        <w:r>
          <w:rPr>
            <w:rStyle w:val="Hyperlink"/>
          </w:rPr>
          <w:t>Annual</w:t>
        </w:r>
      </w:hyperlink>
      <w:r>
        <w:t xml:space="preserve"> </w:t>
      </w:r>
      <w:hyperlink r:id="rId15136" w:anchor="money" w:history="1">
        <w:r>
          <w:rPr>
            <w:rStyle w:val="Hyperlink"/>
          </w:rPr>
          <w:t>money</w:t>
        </w:r>
      </w:hyperlink>
      <w:r>
        <w:t xml:space="preserve"> </w:t>
      </w:r>
      <w:hyperlink r:id="rId15137" w:anchor="return" w:history="1">
        <w:r>
          <w:rPr>
            <w:rStyle w:val="Hyperlink"/>
          </w:rPr>
          <w:t>return</w:t>
        </w:r>
      </w:hyperlink>
      <w:r>
        <w:t xml:space="preserve"> as a percentage of </w:t>
      </w:r>
      <w:hyperlink r:id="rId15138" w:anchor="asset_value" w:history="1">
        <w:r>
          <w:rPr>
            <w:rStyle w:val="Hyperlink"/>
          </w:rPr>
          <w:t>asset value</w:t>
        </w:r>
      </w:hyperlink>
      <w:r>
        <w:t xml:space="preserve">. </w:t>
      </w:r>
    </w:p>
    <w:p w:rsidR="00F9687C" w:rsidRDefault="00F9687C" w:rsidP="00F9687C">
      <w:bookmarkStart w:id="4501" w:name="money_supply"/>
      <w:r>
        <w:rPr>
          <w:b/>
          <w:bCs/>
          <w:color w:val="990000"/>
        </w:rPr>
        <w:t>Money supply</w:t>
      </w:r>
      <w:bookmarkEnd w:id="4501"/>
      <w:r>
        <w:t xml:space="preserve"> </w:t>
      </w:r>
    </w:p>
    <w:p w:rsidR="00F9687C" w:rsidRDefault="00F9687C" w:rsidP="00F9687C">
      <w:pPr>
        <w:ind w:left="720"/>
      </w:pPr>
      <w:r>
        <w:t xml:space="preserve">M1-A: </w:t>
      </w:r>
      <w:hyperlink r:id="rId15139" w:anchor="currency" w:history="1">
        <w:r>
          <w:rPr>
            <w:rStyle w:val="Hyperlink"/>
          </w:rPr>
          <w:t>Currency</w:t>
        </w:r>
      </w:hyperlink>
      <w:r>
        <w:t xml:space="preserve"> plus demand deposits. </w:t>
      </w:r>
    </w:p>
    <w:p w:rsidR="00F9687C" w:rsidRDefault="00F9687C" w:rsidP="00F9687C">
      <w:pPr>
        <w:ind w:left="720"/>
      </w:pPr>
      <w:r>
        <w:t xml:space="preserve">M1-B: M1-A plus other checkable deposits. </w:t>
      </w:r>
    </w:p>
    <w:p w:rsidR="00F9687C" w:rsidRDefault="00F9687C" w:rsidP="00F9687C">
      <w:pPr>
        <w:ind w:left="720"/>
      </w:pPr>
      <w:r>
        <w:t xml:space="preserve">M2: M1-B plus </w:t>
      </w:r>
      <w:hyperlink r:id="rId15140" w:anchor="overnight_repo" w:history="1">
        <w:r>
          <w:rPr>
            <w:rStyle w:val="Hyperlink"/>
          </w:rPr>
          <w:t>overnight repos</w:t>
        </w:r>
      </w:hyperlink>
      <w:r>
        <w:t xml:space="preserve">, </w:t>
      </w:r>
      <w:hyperlink r:id="rId15141" w:anchor="money_market_fund" w:history="1">
        <w:r>
          <w:rPr>
            <w:rStyle w:val="Hyperlink"/>
          </w:rPr>
          <w:t>money market funds</w:t>
        </w:r>
      </w:hyperlink>
      <w:r>
        <w:t xml:space="preserve">, savings, and small (less than $100M) time deposits. </w:t>
      </w:r>
    </w:p>
    <w:p w:rsidR="00F9687C" w:rsidRDefault="00F9687C" w:rsidP="00F9687C">
      <w:pPr>
        <w:ind w:left="720"/>
      </w:pPr>
      <w:r>
        <w:t xml:space="preserve">M3: M-2 plus large time deposits and </w:t>
      </w:r>
      <w:hyperlink r:id="rId15142" w:anchor="term_repo" w:history="1">
        <w:r>
          <w:rPr>
            <w:rStyle w:val="Hyperlink"/>
          </w:rPr>
          <w:t>term repos</w:t>
        </w:r>
      </w:hyperlink>
      <w:r>
        <w:t xml:space="preserve">. </w:t>
      </w:r>
    </w:p>
    <w:p w:rsidR="00F9687C" w:rsidRDefault="00F9687C" w:rsidP="00F9687C">
      <w:pPr>
        <w:ind w:left="720"/>
      </w:pPr>
      <w:r>
        <w:t xml:space="preserve">L: M-3 plus other </w:t>
      </w:r>
      <w:hyperlink r:id="rId15143" w:anchor="liquid_asset" w:history="1">
        <w:r>
          <w:rPr>
            <w:rStyle w:val="Hyperlink"/>
          </w:rPr>
          <w:t>liquid assets</w:t>
        </w:r>
      </w:hyperlink>
      <w:r>
        <w:t xml:space="preserve">. </w:t>
      </w:r>
    </w:p>
    <w:p w:rsidR="00F9687C" w:rsidRDefault="00F9687C" w:rsidP="00F9687C">
      <w:bookmarkStart w:id="4502" w:name="monitor"/>
      <w:r>
        <w:rPr>
          <w:b/>
          <w:bCs/>
          <w:color w:val="990000"/>
        </w:rPr>
        <w:t>Monitor</w:t>
      </w:r>
      <w:bookmarkEnd w:id="4502"/>
      <w:r>
        <w:t xml:space="preserve"> </w:t>
      </w:r>
    </w:p>
    <w:p w:rsidR="00F9687C" w:rsidRDefault="00F9687C" w:rsidP="00F9687C">
      <w:pPr>
        <w:ind w:left="720"/>
      </w:pPr>
      <w:r>
        <w:t xml:space="preserve">To seek information about an </w:t>
      </w:r>
      <w:hyperlink r:id="rId15144" w:anchor="agent" w:history="1">
        <w:r>
          <w:rPr>
            <w:rStyle w:val="Hyperlink"/>
          </w:rPr>
          <w:t>agent's</w:t>
        </w:r>
      </w:hyperlink>
      <w:r>
        <w:t xml:space="preserve"> behavior; a device that provides such information. </w:t>
      </w:r>
    </w:p>
    <w:p w:rsidR="00F9687C" w:rsidRDefault="00F9687C" w:rsidP="00F9687C">
      <w:bookmarkStart w:id="4503" w:name="monopoly"/>
      <w:r>
        <w:rPr>
          <w:b/>
          <w:bCs/>
          <w:color w:val="990000"/>
        </w:rPr>
        <w:t xml:space="preserve">Monopoly </w:t>
      </w:r>
      <w:bookmarkEnd w:id="4503"/>
    </w:p>
    <w:p w:rsidR="00F9687C" w:rsidRDefault="00F9687C" w:rsidP="00F9687C">
      <w:pPr>
        <w:ind w:left="720"/>
      </w:pPr>
      <w:r>
        <w:t xml:space="preserve">Absolute </w:t>
      </w:r>
      <w:hyperlink r:id="rId15145" w:anchor="control" w:history="1">
        <w:r>
          <w:rPr>
            <w:rStyle w:val="Hyperlink"/>
          </w:rPr>
          <w:t>control</w:t>
        </w:r>
      </w:hyperlink>
      <w:r>
        <w:t xml:space="preserve"> of all </w:t>
      </w:r>
      <w:hyperlink r:id="rId15146" w:anchor="sale" w:history="1">
        <w:r>
          <w:rPr>
            <w:rStyle w:val="Hyperlink"/>
          </w:rPr>
          <w:t>sales</w:t>
        </w:r>
      </w:hyperlink>
      <w:r>
        <w:t xml:space="preserve"> and </w:t>
      </w:r>
      <w:hyperlink r:id="rId15147" w:anchor="distribution" w:history="1">
        <w:r>
          <w:rPr>
            <w:rStyle w:val="Hyperlink"/>
          </w:rPr>
          <w:t>distribution</w:t>
        </w:r>
      </w:hyperlink>
      <w:r>
        <w:t xml:space="preserve"> in a </w:t>
      </w:r>
      <w:hyperlink r:id="rId15148" w:anchor="market" w:history="1">
        <w:r>
          <w:rPr>
            <w:rStyle w:val="Hyperlink"/>
          </w:rPr>
          <w:t>market</w:t>
        </w:r>
      </w:hyperlink>
      <w:r>
        <w:t xml:space="preserve"> by one </w:t>
      </w:r>
      <w:hyperlink r:id="rId15149" w:anchor="firm" w:history="1">
        <w:r>
          <w:rPr>
            <w:rStyle w:val="Hyperlink"/>
          </w:rPr>
          <w:t>firm</w:t>
        </w:r>
      </w:hyperlink>
      <w:r>
        <w:t xml:space="preserve">, due to some barrier to entry of other firms, allowing the firm to sell at a higher price than the socially optimal price. </w:t>
      </w:r>
    </w:p>
    <w:p w:rsidR="00F9687C" w:rsidRDefault="00F9687C" w:rsidP="00F9687C">
      <w:bookmarkStart w:id="4504" w:name="monopsony"/>
      <w:r>
        <w:rPr>
          <w:b/>
          <w:bCs/>
          <w:color w:val="990000"/>
        </w:rPr>
        <w:t xml:space="preserve">Monopsony </w:t>
      </w:r>
      <w:bookmarkEnd w:id="4504"/>
    </w:p>
    <w:p w:rsidR="00F9687C" w:rsidRDefault="00F9687C" w:rsidP="00F9687C">
      <w:pPr>
        <w:ind w:left="720"/>
      </w:pPr>
      <w:r>
        <w:t xml:space="preserve">The existence of only one buyer in a </w:t>
      </w:r>
      <w:hyperlink r:id="rId15150" w:anchor="market" w:history="1">
        <w:r>
          <w:rPr>
            <w:rStyle w:val="Hyperlink"/>
          </w:rPr>
          <w:t>market</w:t>
        </w:r>
      </w:hyperlink>
      <w:r>
        <w:t xml:space="preserve">, forcing sellers to accept a lower price than the socially optimal price. </w:t>
      </w:r>
    </w:p>
    <w:p w:rsidR="00F9687C" w:rsidRDefault="00F9687C" w:rsidP="00F9687C">
      <w:bookmarkStart w:id="4505" w:name="monte_carlo_simulation"/>
      <w:r>
        <w:rPr>
          <w:b/>
          <w:bCs/>
          <w:color w:val="990000"/>
        </w:rPr>
        <w:t>Monte Carlo simulation</w:t>
      </w:r>
      <w:bookmarkEnd w:id="4505"/>
      <w:r>
        <w:t xml:space="preserve"> </w:t>
      </w:r>
    </w:p>
    <w:p w:rsidR="00F9687C" w:rsidRDefault="00F9687C" w:rsidP="00F9687C">
      <w:pPr>
        <w:ind w:left="720"/>
      </w:pPr>
      <w:r>
        <w:t xml:space="preserve">An analytical technique for solving a problem by performing a large number of trail runs, called </w:t>
      </w:r>
      <w:hyperlink r:id="rId15151" w:anchor="simulation" w:history="1">
        <w:r>
          <w:rPr>
            <w:rStyle w:val="Hyperlink"/>
          </w:rPr>
          <w:t>simulations</w:t>
        </w:r>
      </w:hyperlink>
      <w:r>
        <w:t xml:space="preserve">, and inferring a solution from the collective results of the trial runs. Method for calculating </w:t>
      </w:r>
      <w:hyperlink r:id="rId15152" w:anchor="probability_distribution" w:history="1">
        <w:r>
          <w:rPr>
            <w:rStyle w:val="Hyperlink"/>
          </w:rPr>
          <w:t>the probability distribution</w:t>
        </w:r>
      </w:hyperlink>
      <w:r>
        <w:t xml:space="preserve"> of possible outcomes. </w:t>
      </w:r>
    </w:p>
    <w:p w:rsidR="00F9687C" w:rsidRDefault="00F9687C" w:rsidP="00F9687C">
      <w:bookmarkStart w:id="4506" w:name="monthly_income_preferred_security"/>
      <w:r>
        <w:rPr>
          <w:b/>
          <w:bCs/>
          <w:color w:val="990000"/>
        </w:rPr>
        <w:t>Monthly income preferred security (MIP)</w:t>
      </w:r>
      <w:bookmarkEnd w:id="4506"/>
      <w:r>
        <w:t xml:space="preserve"> </w:t>
      </w:r>
    </w:p>
    <w:p w:rsidR="00F9687C" w:rsidRDefault="00F9687C" w:rsidP="00F9687C">
      <w:pPr>
        <w:ind w:left="720"/>
      </w:pPr>
      <w:hyperlink r:id="rId15153" w:anchor="preferred_stock" w:history="1">
        <w:r>
          <w:rPr>
            <w:rStyle w:val="Hyperlink"/>
          </w:rPr>
          <w:t>Preferred stock</w:t>
        </w:r>
      </w:hyperlink>
      <w:r>
        <w:t xml:space="preserve"> </w:t>
      </w:r>
      <w:hyperlink r:id="rId15154" w:anchor="issue" w:history="1">
        <w:r>
          <w:rPr>
            <w:rStyle w:val="Hyperlink"/>
          </w:rPr>
          <w:t>issued</w:t>
        </w:r>
      </w:hyperlink>
      <w:r>
        <w:t xml:space="preserve"> by a </w:t>
      </w:r>
      <w:hyperlink r:id="rId15155" w:anchor="subsidiary" w:history="1">
        <w:r>
          <w:rPr>
            <w:rStyle w:val="Hyperlink"/>
          </w:rPr>
          <w:t>subsidiary</w:t>
        </w:r>
      </w:hyperlink>
      <w:r>
        <w:t xml:space="preserve"> located in a </w:t>
      </w:r>
      <w:hyperlink r:id="rId15156" w:anchor="tax_haven" w:history="1">
        <w:r>
          <w:rPr>
            <w:rStyle w:val="Hyperlink"/>
          </w:rPr>
          <w:t>tax haven</w:t>
        </w:r>
      </w:hyperlink>
      <w:r>
        <w:t xml:space="preserve">. The </w:t>
      </w:r>
      <w:hyperlink r:id="rId15157" w:anchor="subsidiary" w:history="1">
        <w:r>
          <w:rPr>
            <w:rStyle w:val="Hyperlink"/>
          </w:rPr>
          <w:t>subsidiary</w:t>
        </w:r>
      </w:hyperlink>
      <w:r>
        <w:t xml:space="preserve"> </w:t>
      </w:r>
      <w:hyperlink r:id="rId15158" w:anchor="lend" w:history="1">
        <w:r>
          <w:rPr>
            <w:rStyle w:val="Hyperlink"/>
          </w:rPr>
          <w:t>relends</w:t>
        </w:r>
      </w:hyperlink>
      <w:r>
        <w:t xml:space="preserve"> the </w:t>
      </w:r>
      <w:hyperlink r:id="rId15159" w:anchor="money" w:history="1">
        <w:r>
          <w:rPr>
            <w:rStyle w:val="Hyperlink"/>
          </w:rPr>
          <w:t>money</w:t>
        </w:r>
      </w:hyperlink>
      <w:r>
        <w:t xml:space="preserve"> to the </w:t>
      </w:r>
      <w:hyperlink r:id="rId15160" w:anchor="parent_company" w:history="1">
        <w:r>
          <w:rPr>
            <w:rStyle w:val="Hyperlink"/>
          </w:rPr>
          <w:t>parent</w:t>
        </w:r>
      </w:hyperlink>
      <w:r>
        <w:t xml:space="preserve">. </w:t>
      </w:r>
    </w:p>
    <w:p w:rsidR="00F9687C" w:rsidRDefault="00F9687C" w:rsidP="00F9687C">
      <w:bookmarkStart w:id="4507" w:name="monthly_investment_plan"/>
      <w:r>
        <w:rPr>
          <w:b/>
          <w:bCs/>
          <w:color w:val="990000"/>
        </w:rPr>
        <w:t xml:space="preserve">Monthly investment plan </w:t>
      </w:r>
      <w:bookmarkEnd w:id="4507"/>
    </w:p>
    <w:p w:rsidR="00F9687C" w:rsidRDefault="00F9687C" w:rsidP="00F9687C">
      <w:pPr>
        <w:ind w:left="720"/>
      </w:pPr>
      <w:r>
        <w:t xml:space="preserve">A plan in which a certain amount is invested each month in order to benefit from </w:t>
      </w:r>
      <w:hyperlink r:id="rId15161" w:anchor="dollar_cost_averaging" w:history="1">
        <w:r>
          <w:rPr>
            <w:rStyle w:val="Hyperlink"/>
          </w:rPr>
          <w:t>dollar cost averaging</w:t>
        </w:r>
      </w:hyperlink>
      <w:r>
        <w:t xml:space="preserve">. </w:t>
      </w:r>
    </w:p>
    <w:p w:rsidR="00F9687C" w:rsidRDefault="00F9687C" w:rsidP="00F9687C">
      <w:bookmarkStart w:id="4508" w:name="montreal_exchange"/>
      <w:r>
        <w:rPr>
          <w:b/>
          <w:bCs/>
          <w:color w:val="990000"/>
        </w:rPr>
        <w:t xml:space="preserve">Montreal Exchange/Bourse de Montreal </w:t>
      </w:r>
      <w:bookmarkEnd w:id="4508"/>
    </w:p>
    <w:p w:rsidR="00F9687C" w:rsidRDefault="00F9687C" w:rsidP="00F9687C">
      <w:pPr>
        <w:ind w:left="720"/>
      </w:pPr>
      <w:r>
        <w:t xml:space="preserve">The oldest </w:t>
      </w:r>
      <w:hyperlink r:id="rId15162" w:anchor="stock_exchanges" w:history="1">
        <w:r>
          <w:rPr>
            <w:rStyle w:val="Hyperlink"/>
          </w:rPr>
          <w:t>stock exchange</w:t>
        </w:r>
      </w:hyperlink>
      <w:r>
        <w:t xml:space="preserve"> in Canada </w:t>
      </w:r>
      <w:hyperlink r:id="rId15163" w:anchor="trade" w:history="1">
        <w:r>
          <w:rPr>
            <w:rStyle w:val="Hyperlink"/>
          </w:rPr>
          <w:t>trading</w:t>
        </w:r>
      </w:hyperlink>
      <w:r>
        <w:t xml:space="preserve"> </w:t>
      </w:r>
      <w:hyperlink r:id="rId15164" w:anchor="stock" w:history="1">
        <w:r>
          <w:rPr>
            <w:rStyle w:val="Hyperlink"/>
          </w:rPr>
          <w:t>stocks</w:t>
        </w:r>
      </w:hyperlink>
      <w:r>
        <w:t xml:space="preserve">, </w:t>
      </w:r>
      <w:hyperlink r:id="rId15165" w:anchor="bond" w:history="1">
        <w:r>
          <w:rPr>
            <w:rStyle w:val="Hyperlink"/>
          </w:rPr>
          <w:t>bonds</w:t>
        </w:r>
      </w:hyperlink>
      <w:r>
        <w:t xml:space="preserve">, </w:t>
      </w:r>
      <w:hyperlink r:id="rId15166" w:anchor="futures" w:history="1">
        <w:r>
          <w:rPr>
            <w:rStyle w:val="Hyperlink"/>
          </w:rPr>
          <w:t>futures</w:t>
        </w:r>
      </w:hyperlink>
      <w:r>
        <w:t xml:space="preserve">, and </w:t>
      </w:r>
      <w:hyperlink r:id="rId15167" w:anchor="option" w:history="1">
        <w:r>
          <w:rPr>
            <w:rStyle w:val="Hyperlink"/>
          </w:rPr>
          <w:t>options</w:t>
        </w:r>
      </w:hyperlink>
      <w:r>
        <w:t xml:space="preserve">. The Canadian Market Portfolio Index (XXM) tracks the </w:t>
      </w:r>
      <w:hyperlink r:id="rId15168" w:anchor="market" w:history="1">
        <w:r>
          <w:rPr>
            <w:rStyle w:val="Hyperlink"/>
          </w:rPr>
          <w:t>market</w:t>
        </w:r>
      </w:hyperlink>
      <w:r>
        <w:t xml:space="preserve"> performance of the 25 highest </w:t>
      </w:r>
      <w:hyperlink r:id="rId15169" w:anchor="capitalized" w:history="1">
        <w:r>
          <w:rPr>
            <w:rStyle w:val="Hyperlink"/>
          </w:rPr>
          <w:t>capitalized</w:t>
        </w:r>
      </w:hyperlink>
      <w:r>
        <w:t xml:space="preserve"> stocks </w:t>
      </w:r>
      <w:hyperlink r:id="rId15170" w:anchor="trade" w:history="1">
        <w:r>
          <w:rPr>
            <w:rStyle w:val="Hyperlink"/>
          </w:rPr>
          <w:t>traded</w:t>
        </w:r>
      </w:hyperlink>
      <w:r>
        <w:t xml:space="preserve"> on at least two Canadian exchanges. </w:t>
      </w:r>
    </w:p>
    <w:p w:rsidR="00F9687C" w:rsidRDefault="00F9687C" w:rsidP="00F9687C">
      <w:bookmarkStart w:id="4509" w:name="moodys_investment_grade"/>
      <w:r>
        <w:rPr>
          <w:b/>
          <w:bCs/>
          <w:color w:val="990000"/>
        </w:rPr>
        <w:t xml:space="preserve">Moody's investment grade </w:t>
      </w:r>
      <w:bookmarkEnd w:id="4509"/>
    </w:p>
    <w:p w:rsidR="00F9687C" w:rsidRDefault="00F9687C" w:rsidP="00F9687C">
      <w:pPr>
        <w:ind w:left="720"/>
      </w:pPr>
      <w:r>
        <w:t xml:space="preserve">A </w:t>
      </w:r>
      <w:hyperlink r:id="rId15171" w:anchor="ratings" w:history="1">
        <w:r>
          <w:rPr>
            <w:rStyle w:val="Hyperlink"/>
          </w:rPr>
          <w:t>rating</w:t>
        </w:r>
      </w:hyperlink>
      <w:r>
        <w:t xml:space="preserve"> of one through four assigned by </w:t>
      </w:r>
      <w:hyperlink r:id="rId15172" w:anchor="moodys_investment_service" w:history="1">
        <w:r>
          <w:rPr>
            <w:rStyle w:val="Hyperlink"/>
          </w:rPr>
          <w:t>Moody's Investors Service</w:t>
        </w:r>
      </w:hyperlink>
      <w:r>
        <w:t xml:space="preserve"> to bonds. </w:t>
      </w:r>
    </w:p>
    <w:p w:rsidR="00F9687C" w:rsidRDefault="00F9687C" w:rsidP="00F9687C">
      <w:bookmarkStart w:id="4510" w:name="moodys_investment_service"/>
      <w:r>
        <w:rPr>
          <w:b/>
          <w:bCs/>
          <w:color w:val="990000"/>
        </w:rPr>
        <w:t>Moody's Investors Service</w:t>
      </w:r>
      <w:bookmarkEnd w:id="4510"/>
      <w:r>
        <w:t xml:space="preserve"> </w:t>
      </w:r>
    </w:p>
    <w:p w:rsidR="00F9687C" w:rsidRDefault="00F9687C" w:rsidP="00F9687C">
      <w:pPr>
        <w:ind w:left="720"/>
      </w:pPr>
      <w:r>
        <w:t xml:space="preserve">A leading global </w:t>
      </w:r>
      <w:hyperlink r:id="rId15173" w:anchor="credit_rating" w:history="1">
        <w:r>
          <w:rPr>
            <w:rStyle w:val="Hyperlink"/>
          </w:rPr>
          <w:t>credit rating</w:t>
        </w:r>
      </w:hyperlink>
      <w:r>
        <w:t xml:space="preserve">, research and </w:t>
      </w:r>
      <w:hyperlink r:id="rId15174" w:anchor="risk" w:history="1">
        <w:r>
          <w:rPr>
            <w:rStyle w:val="Hyperlink"/>
          </w:rPr>
          <w:t>risk</w:t>
        </w:r>
      </w:hyperlink>
      <w:r>
        <w:t xml:space="preserve"> analysis </w:t>
      </w:r>
      <w:hyperlink r:id="rId15175" w:anchor="firm" w:history="1">
        <w:r>
          <w:rPr>
            <w:rStyle w:val="Hyperlink"/>
          </w:rPr>
          <w:t>firm</w:t>
        </w:r>
      </w:hyperlink>
      <w:r>
        <w:t xml:space="preserve">. </w:t>
      </w:r>
    </w:p>
    <w:p w:rsidR="00F9687C" w:rsidRDefault="00F9687C" w:rsidP="00F9687C">
      <w:bookmarkStart w:id="4511" w:name="moral_hazard"/>
      <w:r>
        <w:rPr>
          <w:b/>
          <w:bCs/>
          <w:color w:val="990000"/>
        </w:rPr>
        <w:t>Moral hazard</w:t>
      </w:r>
      <w:bookmarkEnd w:id="4511"/>
      <w:r>
        <w:t xml:space="preserve"> </w:t>
      </w:r>
    </w:p>
    <w:p w:rsidR="00F9687C" w:rsidRDefault="00F9687C" w:rsidP="00F9687C">
      <w:pPr>
        <w:ind w:left="720"/>
      </w:pPr>
      <w:r>
        <w:t xml:space="preserve">The </w:t>
      </w:r>
      <w:hyperlink r:id="rId15176" w:anchor="risk" w:history="1">
        <w:r>
          <w:rPr>
            <w:rStyle w:val="Hyperlink"/>
          </w:rPr>
          <w:t>risk</w:t>
        </w:r>
      </w:hyperlink>
      <w:r>
        <w:t xml:space="preserve"> that the existence of a </w:t>
      </w:r>
      <w:hyperlink r:id="rId15177" w:anchor="contract" w:history="1">
        <w:r>
          <w:rPr>
            <w:rStyle w:val="Hyperlink"/>
          </w:rPr>
          <w:t>contract</w:t>
        </w:r>
      </w:hyperlink>
      <w:r>
        <w:t xml:space="preserve"> will change the behavior of one or both parties to the contract, e.g. an insured </w:t>
      </w:r>
      <w:hyperlink r:id="rId15178" w:anchor="firm" w:history="1">
        <w:r>
          <w:rPr>
            <w:rStyle w:val="Hyperlink"/>
          </w:rPr>
          <w:t>firm</w:t>
        </w:r>
      </w:hyperlink>
      <w:r>
        <w:t xml:space="preserve"> will take fewer fire precautions. </w:t>
      </w:r>
    </w:p>
    <w:p w:rsidR="00F9687C" w:rsidRDefault="00F9687C" w:rsidP="00F9687C">
      <w:bookmarkStart w:id="4512" w:name="moral_obligation_bond"/>
      <w:r>
        <w:rPr>
          <w:b/>
          <w:bCs/>
          <w:color w:val="990000"/>
        </w:rPr>
        <w:t xml:space="preserve">Moral obligation bond </w:t>
      </w:r>
      <w:bookmarkEnd w:id="4512"/>
    </w:p>
    <w:p w:rsidR="00F9687C" w:rsidRDefault="00F9687C" w:rsidP="00F9687C">
      <w:pPr>
        <w:ind w:left="720"/>
      </w:pPr>
      <w:r>
        <w:t xml:space="preserve">A </w:t>
      </w:r>
      <w:hyperlink r:id="rId15179" w:anchor="tax_exempt_bond" w:history="1">
        <w:r>
          <w:rPr>
            <w:rStyle w:val="Hyperlink"/>
          </w:rPr>
          <w:t>tax-exempt bond</w:t>
        </w:r>
      </w:hyperlink>
      <w:r>
        <w:t xml:space="preserve"> </w:t>
      </w:r>
      <w:hyperlink r:id="rId15180" w:anchor="issue" w:history="1">
        <w:r>
          <w:rPr>
            <w:rStyle w:val="Hyperlink"/>
          </w:rPr>
          <w:t>issued</w:t>
        </w:r>
      </w:hyperlink>
      <w:r>
        <w:t xml:space="preserve"> by a </w:t>
      </w:r>
      <w:hyperlink r:id="rId15181" w:anchor="municipal_bond" w:history="1">
        <w:r>
          <w:rPr>
            <w:rStyle w:val="Hyperlink"/>
          </w:rPr>
          <w:t>municipality</w:t>
        </w:r>
      </w:hyperlink>
      <w:r>
        <w:t xml:space="preserve"> or a state </w:t>
      </w:r>
      <w:hyperlink r:id="rId15182" w:anchor="financial_intermediaries" w:history="1">
        <w:r>
          <w:rPr>
            <w:rStyle w:val="Hyperlink"/>
          </w:rPr>
          <w:t>financial intermediary</w:t>
        </w:r>
      </w:hyperlink>
      <w:r>
        <w:t xml:space="preserve"> that is backed by the moral, but not legal, </w:t>
      </w:r>
      <w:hyperlink r:id="rId15183" w:anchor="obligation" w:history="1">
        <w:r>
          <w:rPr>
            <w:rStyle w:val="Hyperlink"/>
          </w:rPr>
          <w:t>obligation</w:t>
        </w:r>
      </w:hyperlink>
      <w:r>
        <w:t xml:space="preserve"> of a state government to appropriate funds in case of </w:t>
      </w:r>
      <w:hyperlink r:id="rId15184" w:anchor="default" w:history="1">
        <w:r>
          <w:rPr>
            <w:rStyle w:val="Hyperlink"/>
          </w:rPr>
          <w:t xml:space="preserve">default </w:t>
        </w:r>
      </w:hyperlink>
      <w:r>
        <w:t xml:space="preserve">. </w:t>
      </w:r>
    </w:p>
    <w:p w:rsidR="00F9687C" w:rsidRDefault="00F9687C" w:rsidP="00F9687C">
      <w:bookmarkStart w:id="4513" w:name="more_behind_it"/>
      <w:r>
        <w:rPr>
          <w:b/>
          <w:bCs/>
          <w:color w:val="990000"/>
        </w:rPr>
        <w:t>"More behind it"</w:t>
      </w:r>
      <w:bookmarkEnd w:id="4513"/>
      <w:r>
        <w:t xml:space="preserve"> </w:t>
      </w:r>
    </w:p>
    <w:p w:rsidR="00F9687C" w:rsidRDefault="00F9687C" w:rsidP="00F9687C">
      <w:pPr>
        <w:ind w:left="720"/>
      </w:pPr>
      <w:r>
        <w:t xml:space="preserve">Used in the context of general equities. More </w:t>
      </w:r>
      <w:hyperlink r:id="rId15185" w:anchor="stock" w:history="1">
        <w:r>
          <w:rPr>
            <w:rStyle w:val="Hyperlink"/>
          </w:rPr>
          <w:t>stock</w:t>
        </w:r>
      </w:hyperlink>
      <w:r>
        <w:t xml:space="preserve"> exists to be bought or sold by the same buyer or seller, respectively. Often, the buyer or seller does not disclose the full size of his </w:t>
      </w:r>
      <w:hyperlink r:id="rId15186" w:anchor="buy" w:history="1">
        <w:r>
          <w:rPr>
            <w:rStyle w:val="Hyperlink"/>
          </w:rPr>
          <w:t>buy</w:t>
        </w:r>
      </w:hyperlink>
      <w:r>
        <w:t xml:space="preserve"> or sell interest as not to affect the </w:t>
      </w:r>
      <w:hyperlink r:id="rId15187" w:anchor="market" w:history="1">
        <w:r>
          <w:rPr>
            <w:rStyle w:val="Hyperlink"/>
          </w:rPr>
          <w:t>market</w:t>
        </w:r>
      </w:hyperlink>
      <w:r>
        <w:t xml:space="preserve"> adversely. See: </w:t>
      </w:r>
      <w:hyperlink r:id="rId15188" w:anchor="may_expand" w:history="1">
        <w:r>
          <w:rPr>
            <w:rStyle w:val="Hyperlink"/>
          </w:rPr>
          <w:t>May expand</w:t>
        </w:r>
      </w:hyperlink>
      <w:r>
        <w:t xml:space="preserve">. </w:t>
      </w:r>
    </w:p>
    <w:p w:rsidR="00F9687C" w:rsidRDefault="00F9687C" w:rsidP="00F9687C">
      <w:bookmarkStart w:id="4514" w:name="more_flexible_exchange_rate_system"/>
      <w:r>
        <w:rPr>
          <w:b/>
          <w:bCs/>
          <w:color w:val="990000"/>
        </w:rPr>
        <w:t>More flexible exchange rate system</w:t>
      </w:r>
      <w:bookmarkEnd w:id="4514"/>
      <w:r>
        <w:t xml:space="preserve"> </w:t>
      </w:r>
    </w:p>
    <w:p w:rsidR="00F9687C" w:rsidRDefault="00F9687C" w:rsidP="00F9687C">
      <w:pPr>
        <w:ind w:left="720"/>
      </w:pPr>
      <w:r>
        <w:t xml:space="preserve">The </w:t>
      </w:r>
      <w:hyperlink r:id="rId15189" w:anchor="international_monetary_fund" w:history="1">
        <w:r>
          <w:rPr>
            <w:rStyle w:val="Hyperlink"/>
          </w:rPr>
          <w:t>International Monetary Fund's</w:t>
        </w:r>
      </w:hyperlink>
      <w:r>
        <w:t xml:space="preserve"> name for an </w:t>
      </w:r>
      <w:hyperlink r:id="rId15190" w:anchor="exchange_rate" w:history="1">
        <w:r>
          <w:rPr>
            <w:rStyle w:val="Hyperlink"/>
          </w:rPr>
          <w:t>exchange rate</w:t>
        </w:r>
      </w:hyperlink>
      <w:r>
        <w:t xml:space="preserve"> system in which rates </w:t>
      </w:r>
      <w:hyperlink r:id="rId15191" w:anchor="float" w:history="1">
        <w:r>
          <w:rPr>
            <w:rStyle w:val="Hyperlink"/>
          </w:rPr>
          <w:t>float</w:t>
        </w:r>
      </w:hyperlink>
      <w:r>
        <w:t xml:space="preserve"> freely. </w:t>
      </w:r>
    </w:p>
    <w:p w:rsidR="00F9687C" w:rsidRDefault="00F9687C" w:rsidP="00F9687C">
      <w:bookmarkStart w:id="4515" w:name="morgan_stanley_capital_international"/>
      <w:r>
        <w:rPr>
          <w:b/>
          <w:bCs/>
          <w:color w:val="990000"/>
        </w:rPr>
        <w:t>Morgan Stanley Capital International (MSCI)</w:t>
      </w:r>
      <w:bookmarkEnd w:id="4515"/>
      <w:r>
        <w:t xml:space="preserve"> </w:t>
      </w:r>
    </w:p>
    <w:p w:rsidR="00F9687C" w:rsidRDefault="00F9687C" w:rsidP="00F9687C">
      <w:pPr>
        <w:ind w:left="720"/>
      </w:pPr>
      <w:r>
        <w:t xml:space="preserve">This </w:t>
      </w:r>
      <w:hyperlink r:id="rId15192" w:anchor="firm" w:history="1">
        <w:r>
          <w:rPr>
            <w:rStyle w:val="Hyperlink"/>
          </w:rPr>
          <w:t>firm</w:t>
        </w:r>
      </w:hyperlink>
      <w:r>
        <w:t xml:space="preserve"> publishes a number of well known </w:t>
      </w:r>
      <w:hyperlink r:id="rId15193" w:anchor="benchmark" w:history="1">
        <w:r>
          <w:rPr>
            <w:rStyle w:val="Hyperlink"/>
          </w:rPr>
          <w:t>benchmarks</w:t>
        </w:r>
      </w:hyperlink>
      <w:r>
        <w:t xml:space="preserve">, such as the MSCI World Index. </w:t>
      </w:r>
    </w:p>
    <w:p w:rsidR="00F9687C" w:rsidRDefault="00F9687C" w:rsidP="00F9687C">
      <w:bookmarkStart w:id="4516" w:name="Morgan"/>
      <w:r>
        <w:rPr>
          <w:b/>
          <w:bCs/>
          <w:color w:val="990000"/>
        </w:rPr>
        <w:t>Morgan Stanley Capital International Emerging Markets Global Index</w:t>
      </w:r>
      <w:bookmarkEnd w:id="4516"/>
      <w:r>
        <w:t xml:space="preserve"> </w:t>
      </w:r>
    </w:p>
    <w:p w:rsidR="00F9687C" w:rsidRDefault="00F9687C" w:rsidP="00F9687C">
      <w:pPr>
        <w:ind w:left="720"/>
      </w:pPr>
      <w:r>
        <w:t xml:space="preserve">A market </w:t>
      </w:r>
      <w:hyperlink r:id="rId15194" w:anchor="capitalization" w:history="1">
        <w:r>
          <w:rPr>
            <w:rStyle w:val="Hyperlink"/>
          </w:rPr>
          <w:t>capitalization</w:t>
        </w:r>
      </w:hyperlink>
      <w:r>
        <w:t xml:space="preserve">-weighted benchmark </w:t>
      </w:r>
      <w:hyperlink r:id="rId15195" w:anchor="index" w:history="1">
        <w:r>
          <w:rPr>
            <w:rStyle w:val="Hyperlink"/>
          </w:rPr>
          <w:t>index</w:t>
        </w:r>
      </w:hyperlink>
      <w:r>
        <w:t xml:space="preserve">made up of equities from 29 developing countries. </w:t>
      </w:r>
    </w:p>
    <w:p w:rsidR="00F9687C" w:rsidRDefault="00F9687C" w:rsidP="00F9687C">
      <w:bookmarkStart w:id="4517" w:name="morgan_stanley_capital_international_eur"/>
      <w:r>
        <w:rPr>
          <w:b/>
          <w:bCs/>
          <w:color w:val="990000"/>
        </w:rPr>
        <w:t>Morgan Stanley Capital International Europe, Australia, Far East Index</w:t>
      </w:r>
      <w:r>
        <w:t xml:space="preserve"> </w:t>
      </w:r>
    </w:p>
    <w:p w:rsidR="00F9687C" w:rsidRDefault="00F9687C" w:rsidP="00F9687C">
      <w:pPr>
        <w:ind w:left="720"/>
      </w:pPr>
      <w:r>
        <w:t xml:space="preserve">See: </w:t>
      </w:r>
      <w:hyperlink r:id="rId15196" w:anchor="e.a.f.e._index" w:history="1">
        <w:r>
          <w:rPr>
            <w:rStyle w:val="Hyperlink"/>
          </w:rPr>
          <w:t>EAFE Index</w:t>
        </w:r>
      </w:hyperlink>
      <w:r>
        <w:t xml:space="preserve"> </w:t>
      </w:r>
    </w:p>
    <w:p w:rsidR="00F9687C" w:rsidRDefault="00F9687C" w:rsidP="00F9687C">
      <w:r>
        <w:rPr>
          <w:b/>
          <w:bCs/>
          <w:color w:val="990000"/>
        </w:rPr>
        <w:t>Morgan Stanley Capital International Europe Index</w:t>
      </w:r>
      <w:bookmarkEnd w:id="4517"/>
      <w:r>
        <w:t xml:space="preserve"> </w:t>
      </w:r>
    </w:p>
    <w:p w:rsidR="00F9687C" w:rsidRDefault="00F9687C" w:rsidP="00F9687C">
      <w:pPr>
        <w:ind w:left="720"/>
      </w:pPr>
      <w:r>
        <w:t xml:space="preserve">A </w:t>
      </w:r>
      <w:hyperlink r:id="rId15197" w:anchor="market_capitalization" w:history="1">
        <w:r>
          <w:rPr>
            <w:rStyle w:val="Hyperlink"/>
          </w:rPr>
          <w:t>market capitalization</w:t>
        </w:r>
      </w:hyperlink>
      <w:r>
        <w:t xml:space="preserve">-weighted </w:t>
      </w:r>
      <w:hyperlink r:id="rId15198" w:anchor="benchmark" w:history="1">
        <w:r>
          <w:rPr>
            <w:rStyle w:val="Hyperlink"/>
          </w:rPr>
          <w:t>benchmark</w:t>
        </w:r>
      </w:hyperlink>
      <w:r>
        <w:t xml:space="preserve"> </w:t>
      </w:r>
      <w:hyperlink r:id="rId15199" w:anchor="index" w:history="1">
        <w:r>
          <w:rPr>
            <w:rStyle w:val="Hyperlink"/>
          </w:rPr>
          <w:t>index</w:t>
        </w:r>
      </w:hyperlink>
      <w:r>
        <w:t xml:space="preserve"> made up of equities from 15 European countries. France, Germany, and the United Kingdom represent about two-thirds of the index. </w:t>
      </w:r>
    </w:p>
    <w:p w:rsidR="00F9687C" w:rsidRDefault="00F9687C" w:rsidP="00F9687C">
      <w:bookmarkStart w:id="4518" w:name="morgan_stanley_capital_international_pac"/>
      <w:r>
        <w:rPr>
          <w:b/>
          <w:bCs/>
          <w:color w:val="990000"/>
        </w:rPr>
        <w:t>Morgan Stanley Capital International Pacific Free index</w:t>
      </w:r>
      <w:bookmarkEnd w:id="4518"/>
      <w:r>
        <w:t xml:space="preserve"> </w:t>
      </w:r>
    </w:p>
    <w:p w:rsidR="00F9687C" w:rsidRDefault="00F9687C" w:rsidP="00F9687C">
      <w:pPr>
        <w:ind w:left="720"/>
      </w:pPr>
      <w:r>
        <w:t xml:space="preserve">A </w:t>
      </w:r>
      <w:hyperlink r:id="rId15200" w:anchor="market_capitalization" w:history="1">
        <w:r>
          <w:rPr>
            <w:rStyle w:val="Hyperlink"/>
          </w:rPr>
          <w:t>market capitalization</w:t>
        </w:r>
      </w:hyperlink>
      <w:r>
        <w:t xml:space="preserve">-weighted </w:t>
      </w:r>
      <w:hyperlink r:id="rId15201" w:anchor="benchmark" w:history="1">
        <w:r>
          <w:rPr>
            <w:rStyle w:val="Hyperlink"/>
          </w:rPr>
          <w:t>benchmark</w:t>
        </w:r>
      </w:hyperlink>
      <w:r>
        <w:t xml:space="preserve"> </w:t>
      </w:r>
      <w:hyperlink r:id="rId15202" w:anchor="index" w:history="1">
        <w:r>
          <w:rPr>
            <w:rStyle w:val="Hyperlink"/>
          </w:rPr>
          <w:t>index</w:t>
        </w:r>
      </w:hyperlink>
      <w:r>
        <w:t xml:space="preserve"> made up of </w:t>
      </w:r>
      <w:hyperlink r:id="rId15203" w:anchor="equity" w:history="1">
        <w:r>
          <w:rPr>
            <w:rStyle w:val="Hyperlink"/>
          </w:rPr>
          <w:t>equities</w:t>
        </w:r>
      </w:hyperlink>
      <w:r>
        <w:t xml:space="preserve"> from Pacific Basin countries. Japan represents about three-fourths of the index. </w:t>
      </w:r>
    </w:p>
    <w:p w:rsidR="00F9687C" w:rsidRDefault="00F9687C" w:rsidP="00F9687C">
      <w:bookmarkStart w:id="4519" w:name="morgan_stanley_capital_international_wor"/>
      <w:r>
        <w:rPr>
          <w:b/>
          <w:bCs/>
          <w:color w:val="990000"/>
        </w:rPr>
        <w:t>Morgan Stanley Capital International World Index (MSCI World Index)</w:t>
      </w:r>
      <w:bookmarkEnd w:id="4519"/>
      <w:r>
        <w:t xml:space="preserve"> </w:t>
      </w:r>
    </w:p>
    <w:p w:rsidR="00F9687C" w:rsidRDefault="00F9687C" w:rsidP="00F9687C">
      <w:pPr>
        <w:ind w:left="720"/>
      </w:pPr>
      <w:r>
        <w:t xml:space="preserve">A </w:t>
      </w:r>
      <w:hyperlink r:id="rId15204" w:anchor="market_capitalization" w:history="1">
        <w:r>
          <w:rPr>
            <w:rStyle w:val="Hyperlink"/>
          </w:rPr>
          <w:t>market capitalization</w:t>
        </w:r>
      </w:hyperlink>
      <w:r>
        <w:t xml:space="preserve">-weighted </w:t>
      </w:r>
      <w:hyperlink r:id="rId15205" w:anchor="benchmark" w:history="1">
        <w:r>
          <w:rPr>
            <w:rStyle w:val="Hyperlink"/>
          </w:rPr>
          <w:t>benchmark</w:t>
        </w:r>
      </w:hyperlink>
      <w:r>
        <w:t xml:space="preserve"> </w:t>
      </w:r>
      <w:hyperlink r:id="rId15206" w:anchor="index" w:history="1">
        <w:r>
          <w:rPr>
            <w:rStyle w:val="Hyperlink"/>
          </w:rPr>
          <w:t>index</w:t>
        </w:r>
      </w:hyperlink>
      <w:r>
        <w:t xml:space="preserve"> made up of </w:t>
      </w:r>
      <w:hyperlink r:id="rId15207" w:anchor="equity" w:history="1">
        <w:r>
          <w:rPr>
            <w:rStyle w:val="Hyperlink"/>
          </w:rPr>
          <w:t>equities</w:t>
        </w:r>
      </w:hyperlink>
      <w:r>
        <w:t xml:space="preserve"> from 23 countries, including the United States. </w:t>
      </w:r>
    </w:p>
    <w:p w:rsidR="00F9687C" w:rsidRDefault="00F9687C" w:rsidP="00F9687C">
      <w:bookmarkStart w:id="4520" w:name="morgan_stanley_reit_index"/>
      <w:r>
        <w:rPr>
          <w:b/>
          <w:bCs/>
          <w:color w:val="990000"/>
        </w:rPr>
        <w:t>Morgan Stanley REIT Index</w:t>
      </w:r>
      <w:bookmarkEnd w:id="4520"/>
      <w:r>
        <w:t xml:space="preserve"> </w:t>
      </w:r>
    </w:p>
    <w:p w:rsidR="00F9687C" w:rsidRDefault="00F9687C" w:rsidP="00F9687C">
      <w:pPr>
        <w:ind w:left="720"/>
      </w:pPr>
      <w:r>
        <w:t xml:space="preserve">A </w:t>
      </w:r>
      <w:hyperlink r:id="rId15208" w:anchor="capitalization" w:history="1">
        <w:r>
          <w:rPr>
            <w:rStyle w:val="Hyperlink"/>
          </w:rPr>
          <w:t>capitalization</w:t>
        </w:r>
      </w:hyperlink>
      <w:r>
        <w:t xml:space="preserve">-weighted </w:t>
      </w:r>
      <w:hyperlink r:id="rId15209" w:anchor="benchmark" w:history="1">
        <w:r>
          <w:rPr>
            <w:rStyle w:val="Hyperlink"/>
          </w:rPr>
          <w:t>benchmark</w:t>
        </w:r>
      </w:hyperlink>
      <w:r>
        <w:t xml:space="preserve"> </w:t>
      </w:r>
      <w:hyperlink r:id="rId15210" w:anchor="index" w:history="1">
        <w:r>
          <w:rPr>
            <w:rStyle w:val="Hyperlink"/>
          </w:rPr>
          <w:t>index</w:t>
        </w:r>
      </w:hyperlink>
      <w:r>
        <w:t xml:space="preserve"> of the most </w:t>
      </w:r>
      <w:hyperlink r:id="rId15211" w:anchor="active" w:history="1">
        <w:r>
          <w:rPr>
            <w:rStyle w:val="Hyperlink"/>
          </w:rPr>
          <w:t>actively</w:t>
        </w:r>
      </w:hyperlink>
      <w:r>
        <w:t xml:space="preserve"> traded </w:t>
      </w:r>
      <w:hyperlink r:id="rId15212" w:anchor="real_estate_investment_trust" w:history="1">
        <w:r>
          <w:rPr>
            <w:rStyle w:val="Hyperlink"/>
          </w:rPr>
          <w:t>real estate investment trusts (REITs)</w:t>
        </w:r>
      </w:hyperlink>
      <w:r>
        <w:t xml:space="preserve">, designed to measure </w:t>
      </w:r>
      <w:hyperlink r:id="rId15213" w:anchor="real_estate" w:history="1">
        <w:r>
          <w:rPr>
            <w:rStyle w:val="Hyperlink"/>
          </w:rPr>
          <w:t>real estate</w:t>
        </w:r>
      </w:hyperlink>
      <w:r>
        <w:t xml:space="preserve"> equity performance. </w:t>
      </w:r>
    </w:p>
    <w:p w:rsidR="00F9687C" w:rsidRDefault="00F9687C" w:rsidP="00F9687C">
      <w:bookmarkStart w:id="4521" w:name="morningstar_rating_system"/>
      <w:r>
        <w:rPr>
          <w:b/>
          <w:bCs/>
          <w:color w:val="990000"/>
        </w:rPr>
        <w:t xml:space="preserve">Morningstar rating system </w:t>
      </w:r>
      <w:bookmarkEnd w:id="4521"/>
    </w:p>
    <w:p w:rsidR="00F9687C" w:rsidRDefault="00F9687C" w:rsidP="00F9687C">
      <w:pPr>
        <w:ind w:left="720"/>
      </w:pPr>
      <w:r>
        <w:t xml:space="preserve">A system used in </w:t>
      </w:r>
      <w:hyperlink r:id="rId15214" w:anchor="ratings" w:history="1">
        <w:r>
          <w:rPr>
            <w:rStyle w:val="Hyperlink"/>
          </w:rPr>
          <w:t>rating</w:t>
        </w:r>
      </w:hyperlink>
      <w:r>
        <w:t xml:space="preserve"> </w:t>
      </w:r>
      <w:hyperlink r:id="rId15215" w:anchor="mutual_fund" w:history="1">
        <w:r>
          <w:rPr>
            <w:rStyle w:val="Hyperlink"/>
          </w:rPr>
          <w:t>mutual fund</w:t>
        </w:r>
      </w:hyperlink>
      <w:r>
        <w:t xml:space="preserve">s and </w:t>
      </w:r>
      <w:hyperlink r:id="rId15216" w:anchor="annuity" w:history="1">
        <w:r>
          <w:rPr>
            <w:rStyle w:val="Hyperlink"/>
          </w:rPr>
          <w:t>annuity</w:t>
        </w:r>
      </w:hyperlink>
      <w:r>
        <w:t xml:space="preserve"> by Morningstar Incorporated of Chicago. </w:t>
      </w:r>
    </w:p>
    <w:p w:rsidR="00F9687C" w:rsidRDefault="00F9687C" w:rsidP="00F9687C">
      <w:bookmarkStart w:id="4522" w:name="mortality_tables"/>
      <w:r>
        <w:rPr>
          <w:b/>
          <w:bCs/>
          <w:color w:val="990000"/>
        </w:rPr>
        <w:t>Mortality tables</w:t>
      </w:r>
      <w:bookmarkEnd w:id="4522"/>
      <w:r>
        <w:t xml:space="preserve"> </w:t>
      </w:r>
    </w:p>
    <w:p w:rsidR="00F9687C" w:rsidRDefault="00F9687C" w:rsidP="00F9687C">
      <w:pPr>
        <w:ind w:left="720"/>
      </w:pPr>
      <w:r>
        <w:t xml:space="preserve">Tables of </w:t>
      </w:r>
      <w:hyperlink r:id="rId15217" w:anchor="probability" w:history="1">
        <w:r>
          <w:rPr>
            <w:rStyle w:val="Hyperlink"/>
          </w:rPr>
          <w:t>probability</w:t>
        </w:r>
      </w:hyperlink>
      <w:r>
        <w:t xml:space="preserve"> that individuals of various ages will die within one year. </w:t>
      </w:r>
    </w:p>
    <w:p w:rsidR="00F9687C" w:rsidRDefault="00F9687C" w:rsidP="00F9687C">
      <w:bookmarkStart w:id="4523" w:name="mortgage"/>
      <w:r>
        <w:rPr>
          <w:b/>
          <w:bCs/>
          <w:color w:val="990000"/>
        </w:rPr>
        <w:t>Mortgage</w:t>
      </w:r>
      <w:bookmarkEnd w:id="4523"/>
      <w:r>
        <w:rPr>
          <w:b/>
          <w:bCs/>
          <w:color w:val="990000"/>
        </w:rPr>
        <w:t xml:space="preserve"> </w:t>
      </w:r>
    </w:p>
    <w:p w:rsidR="00F9687C" w:rsidRDefault="00F9687C" w:rsidP="00F9687C">
      <w:pPr>
        <w:ind w:left="720"/>
      </w:pPr>
      <w:r>
        <w:t xml:space="preserve">A </w:t>
      </w:r>
      <w:hyperlink r:id="rId15218" w:anchor="loan" w:history="1">
        <w:r>
          <w:rPr>
            <w:rStyle w:val="Hyperlink"/>
          </w:rPr>
          <w:t>loan</w:t>
        </w:r>
      </w:hyperlink>
      <w:r>
        <w:t xml:space="preserve"> </w:t>
      </w:r>
      <w:hyperlink r:id="rId15219" w:anchor="secured_debt" w:history="1">
        <w:r>
          <w:rPr>
            <w:rStyle w:val="Hyperlink"/>
          </w:rPr>
          <w:t>secured</w:t>
        </w:r>
      </w:hyperlink>
      <w:r>
        <w:t xml:space="preserve"> by the </w:t>
      </w:r>
      <w:hyperlink r:id="rId15220" w:anchor="collateral" w:history="1">
        <w:r>
          <w:rPr>
            <w:rStyle w:val="Hyperlink"/>
          </w:rPr>
          <w:t>collateral</w:t>
        </w:r>
      </w:hyperlink>
      <w:r>
        <w:t xml:space="preserve"> of some specified </w:t>
      </w:r>
      <w:hyperlink r:id="rId15221" w:anchor="real_estate" w:history="1">
        <w:r>
          <w:rPr>
            <w:rStyle w:val="Hyperlink"/>
          </w:rPr>
          <w:t>real estate</w:t>
        </w:r>
      </w:hyperlink>
      <w:r>
        <w:t xml:space="preserve"> property which obliges the </w:t>
      </w:r>
      <w:hyperlink r:id="rId15222" w:anchor="borrow" w:history="1">
        <w:r>
          <w:rPr>
            <w:rStyle w:val="Hyperlink"/>
          </w:rPr>
          <w:t>borrower</w:t>
        </w:r>
      </w:hyperlink>
      <w:r>
        <w:t xml:space="preserve"> to make a predetermined </w:t>
      </w:r>
      <w:hyperlink r:id="rId15223" w:anchor="series" w:history="1">
        <w:r>
          <w:rPr>
            <w:rStyle w:val="Hyperlink"/>
          </w:rPr>
          <w:t>series</w:t>
        </w:r>
      </w:hyperlink>
      <w:r>
        <w:t xml:space="preserve"> of payments. </w:t>
      </w:r>
    </w:p>
    <w:p w:rsidR="00F9687C" w:rsidRDefault="00F9687C" w:rsidP="00F9687C">
      <w:bookmarkStart w:id="4524" w:name="mortgage_backed_securities_clearing"/>
      <w:r>
        <w:rPr>
          <w:b/>
          <w:bCs/>
          <w:color w:val="990000"/>
        </w:rPr>
        <w:t>Mortgage-Backed Securities Clearing Corporation (MBSCC)</w:t>
      </w:r>
      <w:bookmarkEnd w:id="4524"/>
      <w:r>
        <w:t xml:space="preserve"> </w:t>
      </w:r>
    </w:p>
    <w:p w:rsidR="00F9687C" w:rsidRDefault="00F9687C" w:rsidP="00F9687C">
      <w:pPr>
        <w:ind w:left="720"/>
      </w:pPr>
      <w:r>
        <w:t xml:space="preserve">"Founded" in 1979, MBSCC is the sole provider of automated post-trade </w:t>
      </w:r>
      <w:hyperlink r:id="rId15224" w:anchor="comparison" w:history="1">
        <w:r>
          <w:rPr>
            <w:rStyle w:val="Hyperlink"/>
          </w:rPr>
          <w:t>comparison</w:t>
        </w:r>
      </w:hyperlink>
      <w:r>
        <w:t xml:space="preserve">, </w:t>
      </w:r>
      <w:hyperlink r:id="rId15225" w:anchor="netting" w:history="1">
        <w:r>
          <w:rPr>
            <w:rStyle w:val="Hyperlink"/>
          </w:rPr>
          <w:t>netting</w:t>
        </w:r>
      </w:hyperlink>
      <w:r>
        <w:t xml:space="preserve">, </w:t>
      </w:r>
      <w:hyperlink r:id="rId15226" w:anchor="risk_management" w:history="1">
        <w:r>
          <w:rPr>
            <w:rStyle w:val="Hyperlink"/>
          </w:rPr>
          <w:t>risk management</w:t>
        </w:r>
      </w:hyperlink>
      <w:r>
        <w:t xml:space="preserve"> and </w:t>
      </w:r>
      <w:hyperlink r:id="rId15227" w:anchor="pool" w:history="1">
        <w:r>
          <w:rPr>
            <w:rStyle w:val="Hyperlink"/>
          </w:rPr>
          <w:t>pool</w:t>
        </w:r>
      </w:hyperlink>
      <w:r>
        <w:t xml:space="preserve"> notification services to the </w:t>
      </w:r>
      <w:hyperlink r:id="rId15228" w:anchor="mortgage_backed_securities" w:history="1">
        <w:r>
          <w:rPr>
            <w:rStyle w:val="Hyperlink"/>
          </w:rPr>
          <w:t>mortgage-backed securities</w:t>
        </w:r>
      </w:hyperlink>
      <w:r>
        <w:t xml:space="preserve"> market. The organization is a registered </w:t>
      </w:r>
      <w:hyperlink r:id="rId15229" w:anchor="clearinghouse" w:history="1">
        <w:r>
          <w:rPr>
            <w:rStyle w:val="Hyperlink"/>
          </w:rPr>
          <w:t>clearing agency</w:t>
        </w:r>
      </w:hyperlink>
      <w:r>
        <w:t xml:space="preserve"> with the </w:t>
      </w:r>
      <w:hyperlink r:id="rId15230" w:anchor="securities_and_exchange_commission" w:history="1">
        <w:r>
          <w:rPr>
            <w:rStyle w:val="Hyperlink"/>
          </w:rPr>
          <w:t>Securities and Exchange Commission</w:t>
        </w:r>
      </w:hyperlink>
      <w:r>
        <w:t xml:space="preserve"> and majority-owned by its members -- MBS </w:t>
      </w:r>
      <w:hyperlink r:id="rId15231" w:anchor="dealer" w:history="1">
        <w:r>
          <w:rPr>
            <w:rStyle w:val="Hyperlink"/>
          </w:rPr>
          <w:t>dealers</w:t>
        </w:r>
      </w:hyperlink>
      <w:r>
        <w:t xml:space="preserve">, inter-dealer </w:t>
      </w:r>
      <w:hyperlink r:id="rId15232" w:anchor="broker" w:history="1">
        <w:r>
          <w:rPr>
            <w:rStyle w:val="Hyperlink"/>
          </w:rPr>
          <w:t>brokers</w:t>
        </w:r>
      </w:hyperlink>
      <w:r>
        <w:t xml:space="preserve"> and other non-broker/dealers. MBSCC provides its specialized services to major market participants active in various </w:t>
      </w:r>
      <w:hyperlink r:id="rId15233" w:anchor="government_national_mortgage_association" w:history="1">
        <w:r>
          <w:rPr>
            <w:rStyle w:val="Hyperlink"/>
          </w:rPr>
          <w:t>Government National Mortgage Association (GNMA)</w:t>
        </w:r>
      </w:hyperlink>
      <w:r>
        <w:t xml:space="preserve">, </w:t>
      </w:r>
      <w:hyperlink r:id="rId15234" w:anchor="fannie_mae" w:history="1">
        <w:r>
          <w:rPr>
            <w:rStyle w:val="Hyperlink"/>
          </w:rPr>
          <w:t>Fannie Mae(FNMA)</w:t>
        </w:r>
      </w:hyperlink>
      <w:r>
        <w:t xml:space="preserve"> and Federal Home Loan Mortgage Corporation (FHLMC) MBS programs. </w:t>
      </w:r>
    </w:p>
    <w:p w:rsidR="00F9687C" w:rsidRDefault="00F9687C" w:rsidP="00F9687C">
      <w:bookmarkStart w:id="4525" w:name="mortgage_backed_securities"/>
      <w:r>
        <w:rPr>
          <w:b/>
          <w:bCs/>
          <w:color w:val="990000"/>
        </w:rPr>
        <w:t>Mortgage-backed securities (MSBs)</w:t>
      </w:r>
      <w:bookmarkEnd w:id="4525"/>
      <w:r>
        <w:rPr>
          <w:b/>
          <w:bCs/>
          <w:color w:val="990000"/>
        </w:rPr>
        <w:t xml:space="preserve"> </w:t>
      </w:r>
    </w:p>
    <w:p w:rsidR="00F9687C" w:rsidRDefault="00F9687C" w:rsidP="00F9687C">
      <w:pPr>
        <w:ind w:left="720"/>
      </w:pPr>
      <w:hyperlink r:id="rId15235" w:anchor="security" w:history="1">
        <w:r>
          <w:rPr>
            <w:rStyle w:val="Hyperlink"/>
          </w:rPr>
          <w:t>Securities</w:t>
        </w:r>
      </w:hyperlink>
      <w:r>
        <w:t xml:space="preserve"> backed by a </w:t>
      </w:r>
      <w:hyperlink r:id="rId15236" w:anchor="pool" w:history="1">
        <w:r>
          <w:rPr>
            <w:rStyle w:val="Hyperlink"/>
          </w:rPr>
          <w:t>pool</w:t>
        </w:r>
      </w:hyperlink>
      <w:r>
        <w:t xml:space="preserve"> of </w:t>
      </w:r>
      <w:hyperlink r:id="rId15237" w:anchor="mortgage" w:history="1">
        <w:r>
          <w:rPr>
            <w:rStyle w:val="Hyperlink"/>
          </w:rPr>
          <w:t>mortgage</w:t>
        </w:r>
      </w:hyperlink>
      <w:r>
        <w:t xml:space="preserve"> </w:t>
      </w:r>
      <w:hyperlink r:id="rId15238" w:anchor="loan" w:history="1">
        <w:r>
          <w:rPr>
            <w:rStyle w:val="Hyperlink"/>
          </w:rPr>
          <w:t>loans</w:t>
        </w:r>
      </w:hyperlink>
      <w:r>
        <w:t xml:space="preserve">. </w:t>
      </w:r>
    </w:p>
    <w:p w:rsidR="00F9687C" w:rsidRDefault="00F9687C" w:rsidP="00F9687C">
      <w:bookmarkStart w:id="4526" w:name="mortgage_banker"/>
      <w:r>
        <w:rPr>
          <w:b/>
          <w:bCs/>
          <w:color w:val="990000"/>
        </w:rPr>
        <w:t xml:space="preserve">Mortgage banker </w:t>
      </w:r>
      <w:bookmarkEnd w:id="4526"/>
    </w:p>
    <w:p w:rsidR="00F9687C" w:rsidRDefault="00F9687C" w:rsidP="00F9687C">
      <w:pPr>
        <w:ind w:left="720"/>
      </w:pPr>
      <w:r>
        <w:t xml:space="preserve">A </w:t>
      </w:r>
      <w:hyperlink r:id="rId15239" w:anchor="company" w:history="1">
        <w:r>
          <w:rPr>
            <w:rStyle w:val="Hyperlink"/>
          </w:rPr>
          <w:t>company</w:t>
        </w:r>
      </w:hyperlink>
      <w:r>
        <w:t xml:space="preserve"> or individual that originates </w:t>
      </w:r>
      <w:hyperlink r:id="rId15240" w:anchor="mortgage" w:history="1">
        <w:r>
          <w:rPr>
            <w:rStyle w:val="Hyperlink"/>
          </w:rPr>
          <w:t>mortgage</w:t>
        </w:r>
      </w:hyperlink>
      <w:r>
        <w:t xml:space="preserve"> </w:t>
      </w:r>
      <w:hyperlink r:id="rId15241" w:anchor="loan" w:history="1">
        <w:r>
          <w:rPr>
            <w:rStyle w:val="Hyperlink"/>
          </w:rPr>
          <w:t>loans</w:t>
        </w:r>
      </w:hyperlink>
      <w:r>
        <w:t xml:space="preserve"> and sells them to </w:t>
      </w:r>
      <w:hyperlink r:id="rId15242" w:anchor="investor" w:history="1">
        <w:r>
          <w:rPr>
            <w:rStyle w:val="Hyperlink"/>
          </w:rPr>
          <w:t>investors</w:t>
        </w:r>
      </w:hyperlink>
      <w:r>
        <w:t xml:space="preserve">, while taking care of </w:t>
      </w:r>
      <w:hyperlink r:id="rId15243" w:anchor="borrow" w:history="1">
        <w:r>
          <w:rPr>
            <w:rStyle w:val="Hyperlink"/>
          </w:rPr>
          <w:t>borrowers'</w:t>
        </w:r>
      </w:hyperlink>
      <w:r>
        <w:t xml:space="preserve"> </w:t>
      </w:r>
      <w:hyperlink r:id="rId15244" w:anchor="loan" w:history="1">
        <w:r>
          <w:rPr>
            <w:rStyle w:val="Hyperlink"/>
          </w:rPr>
          <w:t>loan</w:t>
        </w:r>
      </w:hyperlink>
      <w:r>
        <w:t xml:space="preserve"> payments, records, taxes, and </w:t>
      </w:r>
      <w:hyperlink r:id="rId15245" w:anchor="insurance" w:history="1">
        <w:r>
          <w:rPr>
            <w:rStyle w:val="Hyperlink"/>
          </w:rPr>
          <w:t>insurance</w:t>
        </w:r>
      </w:hyperlink>
      <w:r>
        <w:t xml:space="preserve">. </w:t>
      </w:r>
    </w:p>
    <w:p w:rsidR="00F9687C" w:rsidRDefault="00F9687C" w:rsidP="00F9687C">
      <w:bookmarkStart w:id="4527" w:name="mortgage_bond"/>
      <w:r>
        <w:rPr>
          <w:b/>
          <w:bCs/>
          <w:color w:val="990000"/>
        </w:rPr>
        <w:t>Mortgage bond</w:t>
      </w:r>
      <w:bookmarkEnd w:id="4527"/>
      <w:r>
        <w:rPr>
          <w:b/>
          <w:bCs/>
          <w:color w:val="990000"/>
        </w:rPr>
        <w:t xml:space="preserve"> </w:t>
      </w:r>
    </w:p>
    <w:p w:rsidR="00F9687C" w:rsidRDefault="00F9687C" w:rsidP="00F9687C">
      <w:pPr>
        <w:ind w:left="720"/>
      </w:pPr>
      <w:r>
        <w:t xml:space="preserve">A </w:t>
      </w:r>
      <w:hyperlink r:id="rId15246" w:anchor="bond" w:history="1">
        <w:r>
          <w:rPr>
            <w:rStyle w:val="Hyperlink"/>
          </w:rPr>
          <w:t>bond</w:t>
        </w:r>
      </w:hyperlink>
      <w:r>
        <w:t xml:space="preserve"> in which the </w:t>
      </w:r>
      <w:hyperlink r:id="rId15247" w:anchor="issuer" w:history="1">
        <w:r>
          <w:rPr>
            <w:rStyle w:val="Hyperlink"/>
          </w:rPr>
          <w:t>issuer</w:t>
        </w:r>
      </w:hyperlink>
      <w:r>
        <w:t xml:space="preserve"> has granted the </w:t>
      </w:r>
      <w:hyperlink r:id="rId15248" w:anchor="bondholder" w:history="1">
        <w:r>
          <w:rPr>
            <w:rStyle w:val="Hyperlink"/>
          </w:rPr>
          <w:t>bondholders</w:t>
        </w:r>
      </w:hyperlink>
      <w:r>
        <w:t xml:space="preserve"> a </w:t>
      </w:r>
      <w:hyperlink r:id="rId15249" w:anchor="lien" w:history="1">
        <w:r>
          <w:rPr>
            <w:rStyle w:val="Hyperlink"/>
          </w:rPr>
          <w:t>lien</w:t>
        </w:r>
      </w:hyperlink>
      <w:r>
        <w:t xml:space="preserve"> against the </w:t>
      </w:r>
      <w:hyperlink r:id="rId15250" w:anchor="pledging" w:history="1">
        <w:r>
          <w:rPr>
            <w:rStyle w:val="Hyperlink"/>
          </w:rPr>
          <w:t>pledged</w:t>
        </w:r>
      </w:hyperlink>
      <w:r>
        <w:t xml:space="preserve"> </w:t>
      </w:r>
      <w:hyperlink r:id="rId15251" w:anchor="asset" w:history="1">
        <w:r>
          <w:rPr>
            <w:rStyle w:val="Hyperlink"/>
          </w:rPr>
          <w:t>assets</w:t>
        </w:r>
      </w:hyperlink>
      <w:r>
        <w:t xml:space="preserve">. See: </w:t>
      </w:r>
      <w:hyperlink r:id="rId15252" w:anchor="collateral_trust_bonds" w:history="1">
        <w:r>
          <w:rPr>
            <w:rStyle w:val="Hyperlink"/>
          </w:rPr>
          <w:t>Collateral trust bonds</w:t>
        </w:r>
      </w:hyperlink>
      <w:r>
        <w:t xml:space="preserve"> </w:t>
      </w:r>
    </w:p>
    <w:p w:rsidR="00F9687C" w:rsidRDefault="00F9687C" w:rsidP="00F9687C">
      <w:bookmarkStart w:id="4528" w:name="mortgage_broker"/>
      <w:r>
        <w:rPr>
          <w:b/>
          <w:bCs/>
          <w:color w:val="990000"/>
        </w:rPr>
        <w:t xml:space="preserve">Mortgage broker </w:t>
      </w:r>
      <w:bookmarkEnd w:id="4528"/>
    </w:p>
    <w:p w:rsidR="00F9687C" w:rsidRDefault="00F9687C" w:rsidP="00F9687C">
      <w:pPr>
        <w:ind w:left="720"/>
      </w:pPr>
      <w:r>
        <w:t xml:space="preserve">A </w:t>
      </w:r>
      <w:hyperlink r:id="rId15253" w:anchor="company" w:history="1">
        <w:r>
          <w:rPr>
            <w:rStyle w:val="Hyperlink"/>
          </w:rPr>
          <w:t>company</w:t>
        </w:r>
      </w:hyperlink>
      <w:r>
        <w:t xml:space="preserve"> or individual that places </w:t>
      </w:r>
      <w:hyperlink r:id="rId15254" w:anchor="mortgage" w:history="1">
        <w:r>
          <w:rPr>
            <w:rStyle w:val="Hyperlink"/>
          </w:rPr>
          <w:t>mortgage</w:t>
        </w:r>
      </w:hyperlink>
      <w:r>
        <w:t xml:space="preserve"> </w:t>
      </w:r>
      <w:hyperlink r:id="rId15255" w:anchor="loan" w:history="1">
        <w:r>
          <w:rPr>
            <w:rStyle w:val="Hyperlink"/>
          </w:rPr>
          <w:t>loans</w:t>
        </w:r>
      </w:hyperlink>
      <w:r>
        <w:t xml:space="preserve"> with </w:t>
      </w:r>
      <w:hyperlink r:id="rId15256" w:anchor="lender" w:history="1">
        <w:r>
          <w:rPr>
            <w:rStyle w:val="Hyperlink"/>
          </w:rPr>
          <w:t>lenders</w:t>
        </w:r>
      </w:hyperlink>
      <w:r>
        <w:t xml:space="preserve">, but does not originate or service loans like a </w:t>
      </w:r>
      <w:hyperlink r:id="rId15257" w:anchor="mortgage_banker" w:history="1">
        <w:r>
          <w:rPr>
            <w:rStyle w:val="Hyperlink"/>
          </w:rPr>
          <w:t>mortgage banker</w:t>
        </w:r>
      </w:hyperlink>
      <w:r>
        <w:t xml:space="preserve">. </w:t>
      </w:r>
    </w:p>
    <w:p w:rsidR="00F9687C" w:rsidRDefault="00F9687C" w:rsidP="00F9687C">
      <w:bookmarkStart w:id="4529" w:name="mortgage_duration"/>
      <w:r>
        <w:rPr>
          <w:b/>
          <w:bCs/>
          <w:color w:val="990000"/>
        </w:rPr>
        <w:t>Mortgage duration</w:t>
      </w:r>
      <w:bookmarkEnd w:id="4529"/>
      <w:r>
        <w:t xml:space="preserve"> </w:t>
      </w:r>
    </w:p>
    <w:p w:rsidR="00F9687C" w:rsidRDefault="00F9687C" w:rsidP="00F9687C">
      <w:pPr>
        <w:ind w:left="720"/>
      </w:pPr>
      <w:r>
        <w:t xml:space="preserve">A modification of standard </w:t>
      </w:r>
      <w:hyperlink r:id="rId15258" w:anchor="duration" w:history="1">
        <w:r>
          <w:rPr>
            <w:rStyle w:val="Hyperlink"/>
          </w:rPr>
          <w:t>duration</w:t>
        </w:r>
      </w:hyperlink>
      <w:r>
        <w:t xml:space="preserve"> to account for the impact on duration of </w:t>
      </w:r>
      <w:hyperlink r:id="rId15259" w:anchor="mortgage_backed_securities" w:history="1">
        <w:r>
          <w:rPr>
            <w:rStyle w:val="Hyperlink"/>
          </w:rPr>
          <w:t>MBSs</w:t>
        </w:r>
      </w:hyperlink>
      <w:r>
        <w:t xml:space="preserve"> of changes in </w:t>
      </w:r>
      <w:hyperlink r:id="rId15260" w:anchor="prepayments" w:history="1">
        <w:r>
          <w:rPr>
            <w:rStyle w:val="Hyperlink"/>
          </w:rPr>
          <w:t>prepayment</w:t>
        </w:r>
      </w:hyperlink>
      <w:r>
        <w:t xml:space="preserve"> speed resulting from changes in </w:t>
      </w:r>
      <w:hyperlink r:id="rId15261" w:anchor="interest_rate" w:history="1">
        <w:r>
          <w:rPr>
            <w:rStyle w:val="Hyperlink"/>
          </w:rPr>
          <w:t>interest rates</w:t>
        </w:r>
      </w:hyperlink>
      <w:r>
        <w:t xml:space="preserve">. Two </w:t>
      </w:r>
      <w:hyperlink r:id="rId15262" w:anchor="factor" w:history="1">
        <w:r>
          <w:rPr>
            <w:rStyle w:val="Hyperlink"/>
          </w:rPr>
          <w:t>factors</w:t>
        </w:r>
      </w:hyperlink>
      <w:r>
        <w:t xml:space="preserve"> are employed: one that reflects the impact of changes in prepayment speed or price. </w:t>
      </w:r>
    </w:p>
    <w:p w:rsidR="00F9687C" w:rsidRDefault="00F9687C" w:rsidP="00F9687C">
      <w:bookmarkStart w:id="4530" w:name="mortgagee"/>
      <w:r>
        <w:rPr>
          <w:b/>
          <w:bCs/>
          <w:color w:val="990000"/>
        </w:rPr>
        <w:t>Mortgagee</w:t>
      </w:r>
      <w:bookmarkEnd w:id="4530"/>
      <w:r>
        <w:rPr>
          <w:b/>
          <w:bCs/>
          <w:color w:val="990000"/>
        </w:rPr>
        <w:t xml:space="preserve"> </w:t>
      </w:r>
    </w:p>
    <w:p w:rsidR="00F9687C" w:rsidRDefault="00F9687C" w:rsidP="00F9687C">
      <w:pPr>
        <w:ind w:left="720"/>
      </w:pPr>
      <w:r>
        <w:t xml:space="preserve">The </w:t>
      </w:r>
      <w:hyperlink r:id="rId15263" w:anchor="lender" w:history="1">
        <w:r>
          <w:rPr>
            <w:rStyle w:val="Hyperlink"/>
          </w:rPr>
          <w:t>lender</w:t>
        </w:r>
      </w:hyperlink>
      <w:r>
        <w:t xml:space="preserve"> of a </w:t>
      </w:r>
      <w:hyperlink r:id="rId15264" w:anchor="loan" w:history="1">
        <w:r>
          <w:rPr>
            <w:rStyle w:val="Hyperlink"/>
          </w:rPr>
          <w:t>loan</w:t>
        </w:r>
      </w:hyperlink>
      <w:r>
        <w:t xml:space="preserve"> </w:t>
      </w:r>
      <w:hyperlink r:id="rId15265" w:anchor="secured_debt" w:history="1">
        <w:r>
          <w:rPr>
            <w:rStyle w:val="Hyperlink"/>
          </w:rPr>
          <w:t>secured</w:t>
        </w:r>
      </w:hyperlink>
      <w:r>
        <w:t xml:space="preserve"> by property. </w:t>
      </w:r>
    </w:p>
    <w:p w:rsidR="00F9687C" w:rsidRDefault="00F9687C" w:rsidP="00F9687C">
      <w:bookmarkStart w:id="4531" w:name="mortgage_interest_deduction"/>
      <w:r>
        <w:rPr>
          <w:b/>
          <w:bCs/>
          <w:color w:val="990000"/>
        </w:rPr>
        <w:t xml:space="preserve">Mortgage interest deduction </w:t>
      </w:r>
      <w:bookmarkEnd w:id="4531"/>
    </w:p>
    <w:p w:rsidR="00F9687C" w:rsidRDefault="00F9687C" w:rsidP="00F9687C">
      <w:pPr>
        <w:ind w:left="720"/>
      </w:pPr>
      <w:r>
        <w:t xml:space="preserve">A federal </w:t>
      </w:r>
      <w:hyperlink r:id="rId15266" w:anchor="tax_deduction" w:history="1">
        <w:r>
          <w:rPr>
            <w:rStyle w:val="Hyperlink"/>
          </w:rPr>
          <w:t>tax deduction</w:t>
        </w:r>
      </w:hyperlink>
      <w:r>
        <w:t xml:space="preserve"> for </w:t>
      </w:r>
      <w:hyperlink r:id="rId15267" w:anchor="interest" w:history="1">
        <w:r>
          <w:rPr>
            <w:rStyle w:val="Hyperlink"/>
          </w:rPr>
          <w:t xml:space="preserve">interest </w:t>
        </w:r>
      </w:hyperlink>
      <w:r>
        <w:t xml:space="preserve">paid on a </w:t>
      </w:r>
      <w:hyperlink r:id="rId15268" w:anchor="mortgage" w:history="1">
        <w:r>
          <w:rPr>
            <w:rStyle w:val="Hyperlink"/>
          </w:rPr>
          <w:t>mortgage</w:t>
        </w:r>
      </w:hyperlink>
      <w:r>
        <w:t xml:space="preserve"> used to </w:t>
      </w:r>
      <w:hyperlink r:id="rId15269" w:anchor="acquirer" w:history="1">
        <w:r>
          <w:rPr>
            <w:rStyle w:val="Hyperlink"/>
          </w:rPr>
          <w:t>acquire</w:t>
        </w:r>
      </w:hyperlink>
      <w:r>
        <w:t xml:space="preserve">, construct, or improve a residence. </w:t>
      </w:r>
    </w:p>
    <w:p w:rsidR="00F9687C" w:rsidRDefault="00F9687C" w:rsidP="00F9687C">
      <w:bookmarkStart w:id="4532" w:name="mortgage_life_insurance"/>
      <w:r>
        <w:rPr>
          <w:b/>
          <w:bCs/>
          <w:color w:val="990000"/>
        </w:rPr>
        <w:t>Mortgage life insurance</w:t>
      </w:r>
      <w:bookmarkEnd w:id="4532"/>
      <w:r>
        <w:t xml:space="preserve"> </w:t>
      </w:r>
    </w:p>
    <w:p w:rsidR="00F9687C" w:rsidRDefault="00F9687C" w:rsidP="00F9687C">
      <w:pPr>
        <w:ind w:left="720"/>
      </w:pPr>
      <w:r>
        <w:t xml:space="preserve">A </w:t>
      </w:r>
      <w:hyperlink r:id="rId15270" w:anchor="life_insurance_policy" w:history="1">
        <w:r>
          <w:rPr>
            <w:rStyle w:val="Hyperlink"/>
          </w:rPr>
          <w:t>life insurance policy</w:t>
        </w:r>
      </w:hyperlink>
      <w:r>
        <w:t xml:space="preserve"> that pays off the remaining balance of the insured person's </w:t>
      </w:r>
      <w:hyperlink r:id="rId15271" w:anchor="mortgage" w:history="1">
        <w:r>
          <w:rPr>
            <w:rStyle w:val="Hyperlink"/>
          </w:rPr>
          <w:t>mortgage</w:t>
        </w:r>
      </w:hyperlink>
      <w:r>
        <w:t xml:space="preserve"> at death. </w:t>
      </w:r>
    </w:p>
    <w:p w:rsidR="00F9687C" w:rsidRDefault="00F9687C" w:rsidP="00F9687C">
      <w:bookmarkStart w:id="4533" w:name="mortgage_pass_through_security"/>
      <w:r>
        <w:rPr>
          <w:b/>
          <w:bCs/>
          <w:color w:val="990000"/>
        </w:rPr>
        <w:t>Mortgage pass-through security</w:t>
      </w:r>
      <w:bookmarkEnd w:id="4533"/>
      <w:r>
        <w:rPr>
          <w:b/>
          <w:bCs/>
          <w:color w:val="990000"/>
        </w:rPr>
        <w:t xml:space="preserve"> </w:t>
      </w:r>
    </w:p>
    <w:p w:rsidR="00F9687C" w:rsidRDefault="00F9687C" w:rsidP="00F9687C">
      <w:pPr>
        <w:ind w:left="720"/>
      </w:pPr>
      <w:r>
        <w:t xml:space="preserve">Also called a </w:t>
      </w:r>
      <w:hyperlink r:id="rId15272" w:anchor="pass_through_securities" w:history="1">
        <w:r>
          <w:rPr>
            <w:rStyle w:val="Hyperlink"/>
          </w:rPr>
          <w:t>passthrough</w:t>
        </w:r>
      </w:hyperlink>
      <w:r>
        <w:t xml:space="preserve">, a </w:t>
      </w:r>
      <w:hyperlink r:id="rId15273" w:anchor="securities" w:history="1">
        <w:r>
          <w:rPr>
            <w:rStyle w:val="Hyperlink"/>
          </w:rPr>
          <w:t>security</w:t>
        </w:r>
      </w:hyperlink>
      <w:r>
        <w:t xml:space="preserve"> created when one or more </w:t>
      </w:r>
      <w:hyperlink r:id="rId15274" w:anchor="mortgage" w:history="1">
        <w:r>
          <w:rPr>
            <w:rStyle w:val="Hyperlink"/>
          </w:rPr>
          <w:t>mortgage</w:t>
        </w:r>
      </w:hyperlink>
      <w:r>
        <w:t xml:space="preserve"> holders form a </w:t>
      </w:r>
      <w:hyperlink r:id="rId15275" w:anchor="collection" w:history="1">
        <w:r>
          <w:rPr>
            <w:rStyle w:val="Hyperlink"/>
          </w:rPr>
          <w:t>collection</w:t>
        </w:r>
      </w:hyperlink>
      <w:r>
        <w:t xml:space="preserve"> (</w:t>
      </w:r>
      <w:hyperlink r:id="rId15276" w:anchor="pool" w:history="1">
        <w:r>
          <w:rPr>
            <w:rStyle w:val="Hyperlink"/>
          </w:rPr>
          <w:t>pool</w:t>
        </w:r>
      </w:hyperlink>
      <w:r>
        <w:t xml:space="preserve">) of mortgages and sells </w:t>
      </w:r>
      <w:hyperlink r:id="rId15277" w:anchor="shares" w:history="1">
        <w:r>
          <w:rPr>
            <w:rStyle w:val="Hyperlink"/>
          </w:rPr>
          <w:t>shares</w:t>
        </w:r>
      </w:hyperlink>
      <w:r>
        <w:t xml:space="preserve"> or </w:t>
      </w:r>
      <w:hyperlink r:id="rId15278" w:anchor="participation_certificates" w:history="1">
        <w:r>
          <w:rPr>
            <w:rStyle w:val="Hyperlink"/>
          </w:rPr>
          <w:t>participation certificates</w:t>
        </w:r>
      </w:hyperlink>
      <w:r>
        <w:t xml:space="preserve"> in the pool. The </w:t>
      </w:r>
      <w:hyperlink r:id="rId15279" w:anchor="cash_flow" w:history="1">
        <w:r>
          <w:rPr>
            <w:rStyle w:val="Hyperlink"/>
          </w:rPr>
          <w:t>cash flow</w:t>
        </w:r>
      </w:hyperlink>
      <w:r>
        <w:t xml:space="preserve"> from the </w:t>
      </w:r>
      <w:hyperlink r:id="rId15280" w:anchor="collateral" w:history="1">
        <w:r>
          <w:rPr>
            <w:rStyle w:val="Hyperlink"/>
          </w:rPr>
          <w:t>collateral</w:t>
        </w:r>
      </w:hyperlink>
      <w:r>
        <w:t xml:space="preserve"> pool is "passed through" to the security </w:t>
      </w:r>
      <w:hyperlink r:id="rId15281" w:anchor="hold" w:history="1">
        <w:r>
          <w:rPr>
            <w:rStyle w:val="Hyperlink"/>
          </w:rPr>
          <w:t>holder</w:t>
        </w:r>
      </w:hyperlink>
      <w:r>
        <w:t xml:space="preserve"> as monthly payments of </w:t>
      </w:r>
      <w:hyperlink r:id="rId15282" w:anchor="principal" w:history="1">
        <w:r>
          <w:rPr>
            <w:rStyle w:val="Hyperlink"/>
          </w:rPr>
          <w:t>principal</w:t>
        </w:r>
      </w:hyperlink>
      <w:r>
        <w:t xml:space="preserve">, </w:t>
      </w:r>
      <w:hyperlink r:id="rId15283" w:anchor="interest" w:history="1">
        <w:r>
          <w:rPr>
            <w:rStyle w:val="Hyperlink"/>
          </w:rPr>
          <w:t>interest</w:t>
        </w:r>
      </w:hyperlink>
      <w:r>
        <w:t xml:space="preserve">, and </w:t>
      </w:r>
      <w:hyperlink r:id="rId15284" w:anchor="prepayments" w:history="1">
        <w:r>
          <w:rPr>
            <w:rStyle w:val="Hyperlink"/>
          </w:rPr>
          <w:t>prepayments</w:t>
        </w:r>
      </w:hyperlink>
      <w:r>
        <w:t xml:space="preserve">. This is the predominant type of </w:t>
      </w:r>
      <w:hyperlink r:id="rId15285" w:anchor="mortgage_backed_securities" w:history="1">
        <w:r>
          <w:rPr>
            <w:rStyle w:val="Hyperlink"/>
          </w:rPr>
          <w:t>MBS</w:t>
        </w:r>
      </w:hyperlink>
      <w:r>
        <w:t xml:space="preserve"> traded in the </w:t>
      </w:r>
      <w:hyperlink r:id="rId15286" w:anchor="secondary_market" w:history="1">
        <w:r>
          <w:rPr>
            <w:rStyle w:val="Hyperlink"/>
          </w:rPr>
          <w:t>secondary market</w:t>
        </w:r>
      </w:hyperlink>
      <w:r>
        <w:t xml:space="preserve">. </w:t>
      </w:r>
    </w:p>
    <w:p w:rsidR="00F9687C" w:rsidRDefault="00F9687C" w:rsidP="00F9687C">
      <w:bookmarkStart w:id="4534" w:name="mortgage_pipeline"/>
      <w:r>
        <w:rPr>
          <w:b/>
          <w:bCs/>
          <w:color w:val="990000"/>
        </w:rPr>
        <w:t>Mortgage pipeline</w:t>
      </w:r>
      <w:bookmarkEnd w:id="4534"/>
      <w:r>
        <w:t xml:space="preserve"> </w:t>
      </w:r>
    </w:p>
    <w:p w:rsidR="00F9687C" w:rsidRDefault="00F9687C" w:rsidP="00F9687C">
      <w:pPr>
        <w:ind w:left="720"/>
      </w:pPr>
      <w:r>
        <w:t xml:space="preserve">The period from the taking of applications from prospective </w:t>
      </w:r>
      <w:hyperlink r:id="rId15287" w:anchor="mortgage" w:history="1">
        <w:r>
          <w:rPr>
            <w:rStyle w:val="Hyperlink"/>
          </w:rPr>
          <w:t>mortgage</w:t>
        </w:r>
      </w:hyperlink>
      <w:r>
        <w:t xml:space="preserve"> </w:t>
      </w:r>
      <w:hyperlink r:id="rId15288" w:anchor="borrow" w:history="1">
        <w:r>
          <w:rPr>
            <w:rStyle w:val="Hyperlink"/>
          </w:rPr>
          <w:t>borrowers</w:t>
        </w:r>
      </w:hyperlink>
      <w:r>
        <w:t xml:space="preserve"> to the marketing of the </w:t>
      </w:r>
      <w:hyperlink r:id="rId15289" w:anchor="loan" w:history="1">
        <w:r>
          <w:rPr>
            <w:rStyle w:val="Hyperlink"/>
          </w:rPr>
          <w:t>loans</w:t>
        </w:r>
      </w:hyperlink>
      <w:r>
        <w:t xml:space="preserve">. </w:t>
      </w:r>
    </w:p>
    <w:p w:rsidR="00F9687C" w:rsidRDefault="00F9687C" w:rsidP="00F9687C">
      <w:bookmarkStart w:id="4535" w:name="mortgage_pipeline_risk"/>
      <w:r>
        <w:rPr>
          <w:b/>
          <w:bCs/>
          <w:color w:val="990000"/>
        </w:rPr>
        <w:t>Mortgage-pipeline risk</w:t>
      </w:r>
      <w:bookmarkEnd w:id="4535"/>
      <w:r>
        <w:t xml:space="preserve"> </w:t>
      </w:r>
    </w:p>
    <w:p w:rsidR="00F9687C" w:rsidRDefault="00F9687C" w:rsidP="00F9687C">
      <w:pPr>
        <w:ind w:left="720"/>
      </w:pPr>
      <w:r>
        <w:t xml:space="preserve">The </w:t>
      </w:r>
      <w:hyperlink r:id="rId15290" w:anchor="risk" w:history="1">
        <w:r>
          <w:rPr>
            <w:rStyle w:val="Hyperlink"/>
          </w:rPr>
          <w:t>risk</w:t>
        </w:r>
      </w:hyperlink>
      <w:r>
        <w:t xml:space="preserve"> associated with taking applications from prospective </w:t>
      </w:r>
      <w:hyperlink r:id="rId15291" w:anchor="mortgage" w:history="1">
        <w:r>
          <w:rPr>
            <w:rStyle w:val="Hyperlink"/>
          </w:rPr>
          <w:t>mortgage</w:t>
        </w:r>
      </w:hyperlink>
      <w:r>
        <w:t xml:space="preserve"> </w:t>
      </w:r>
      <w:hyperlink r:id="rId15292" w:anchor="borrow" w:history="1">
        <w:r>
          <w:rPr>
            <w:rStyle w:val="Hyperlink"/>
          </w:rPr>
          <w:t>borrowers</w:t>
        </w:r>
      </w:hyperlink>
      <w:r>
        <w:t xml:space="preserve"> who may opt to decline to accept a quoted mortgage rate within a certain </w:t>
      </w:r>
      <w:hyperlink r:id="rId15293" w:anchor="grace_period" w:history="1">
        <w:r>
          <w:rPr>
            <w:rStyle w:val="Hyperlink"/>
          </w:rPr>
          <w:t>grace period</w:t>
        </w:r>
      </w:hyperlink>
      <w:r>
        <w:t xml:space="preserve">. </w:t>
      </w:r>
    </w:p>
    <w:p w:rsidR="00F9687C" w:rsidRDefault="00F9687C" w:rsidP="00F9687C">
      <w:bookmarkStart w:id="4536" w:name="mortgage_pool"/>
      <w:r>
        <w:rPr>
          <w:b/>
          <w:bCs/>
          <w:color w:val="990000"/>
        </w:rPr>
        <w:t xml:space="preserve">Mortgage pool </w:t>
      </w:r>
      <w:bookmarkEnd w:id="4536"/>
    </w:p>
    <w:p w:rsidR="00F9687C" w:rsidRDefault="00F9687C" w:rsidP="00F9687C">
      <w:pPr>
        <w:ind w:left="720"/>
      </w:pPr>
      <w:r>
        <w:t xml:space="preserve">A group of </w:t>
      </w:r>
      <w:hyperlink r:id="rId15294" w:anchor="mortgage" w:history="1">
        <w:r>
          <w:rPr>
            <w:rStyle w:val="Hyperlink"/>
          </w:rPr>
          <w:t>mortgages</w:t>
        </w:r>
      </w:hyperlink>
      <w:r>
        <w:t xml:space="preserve"> with similar </w:t>
      </w:r>
      <w:hyperlink r:id="rId15295" w:anchor="class" w:history="1">
        <w:r>
          <w:rPr>
            <w:rStyle w:val="Hyperlink"/>
          </w:rPr>
          <w:t>class</w:t>
        </w:r>
      </w:hyperlink>
      <w:r>
        <w:t xml:space="preserve">, </w:t>
      </w:r>
      <w:hyperlink r:id="rId15296" w:anchor="interest_rate" w:history="1">
        <w:r>
          <w:rPr>
            <w:rStyle w:val="Hyperlink"/>
          </w:rPr>
          <w:t>interest rate</w:t>
        </w:r>
      </w:hyperlink>
      <w:r>
        <w:t xml:space="preserve">, and </w:t>
      </w:r>
      <w:hyperlink r:id="rId15297" w:anchor="maturity" w:history="1">
        <w:r>
          <w:rPr>
            <w:rStyle w:val="Hyperlink"/>
          </w:rPr>
          <w:t>maturity</w:t>
        </w:r>
      </w:hyperlink>
      <w:r>
        <w:t xml:space="preserve"> characteristics. </w:t>
      </w:r>
    </w:p>
    <w:p w:rsidR="00F9687C" w:rsidRDefault="00F9687C" w:rsidP="00F9687C">
      <w:bookmarkStart w:id="4537" w:name="mortgager"/>
      <w:r>
        <w:rPr>
          <w:b/>
          <w:bCs/>
          <w:color w:val="990000"/>
        </w:rPr>
        <w:t>Mortgager</w:t>
      </w:r>
      <w:bookmarkEnd w:id="4537"/>
      <w:r>
        <w:rPr>
          <w:b/>
          <w:bCs/>
          <w:color w:val="990000"/>
        </w:rPr>
        <w:t xml:space="preserve"> </w:t>
      </w:r>
    </w:p>
    <w:p w:rsidR="00F9687C" w:rsidRDefault="00F9687C" w:rsidP="00F9687C">
      <w:pPr>
        <w:ind w:left="720"/>
      </w:pPr>
      <w:r>
        <w:t xml:space="preserve">The </w:t>
      </w:r>
      <w:hyperlink r:id="rId15298" w:anchor="borrow" w:history="1">
        <w:r>
          <w:rPr>
            <w:rStyle w:val="Hyperlink"/>
          </w:rPr>
          <w:t>borrower</w:t>
        </w:r>
      </w:hyperlink>
      <w:r>
        <w:t xml:space="preserve"> of a </w:t>
      </w:r>
      <w:hyperlink r:id="rId15299" w:anchor="loan" w:history="1">
        <w:r>
          <w:rPr>
            <w:rStyle w:val="Hyperlink"/>
          </w:rPr>
          <w:t>loan</w:t>
        </w:r>
      </w:hyperlink>
      <w:r>
        <w:t xml:space="preserve"> </w:t>
      </w:r>
      <w:hyperlink r:id="rId15300" w:anchor="secured_debt" w:history="1">
        <w:r>
          <w:rPr>
            <w:rStyle w:val="Hyperlink"/>
          </w:rPr>
          <w:t>secured</w:t>
        </w:r>
      </w:hyperlink>
      <w:r>
        <w:t xml:space="preserve"> by property. </w:t>
      </w:r>
    </w:p>
    <w:p w:rsidR="00F9687C" w:rsidRDefault="00F9687C" w:rsidP="00F9687C">
      <w:bookmarkStart w:id="4538" w:name="mortgage_rate"/>
      <w:r>
        <w:rPr>
          <w:b/>
          <w:bCs/>
          <w:color w:val="990000"/>
        </w:rPr>
        <w:t>Mortgage rate</w:t>
      </w:r>
      <w:bookmarkEnd w:id="4538"/>
      <w:r>
        <w:rPr>
          <w:b/>
          <w:bCs/>
          <w:color w:val="990000"/>
        </w:rPr>
        <w:t xml:space="preserve"> </w:t>
      </w:r>
    </w:p>
    <w:p w:rsidR="00F9687C" w:rsidRDefault="00F9687C" w:rsidP="00F9687C">
      <w:pPr>
        <w:ind w:left="720"/>
      </w:pPr>
      <w:r>
        <w:t xml:space="preserve">The </w:t>
      </w:r>
      <w:hyperlink r:id="rId15301" w:anchor="interest_rate" w:history="1">
        <w:r>
          <w:rPr>
            <w:rStyle w:val="Hyperlink"/>
          </w:rPr>
          <w:t>interest rate</w:t>
        </w:r>
      </w:hyperlink>
      <w:r>
        <w:t xml:space="preserve"> on a </w:t>
      </w:r>
      <w:hyperlink r:id="rId15302" w:anchor="mortgage" w:history="1">
        <w:r>
          <w:rPr>
            <w:rStyle w:val="Hyperlink"/>
          </w:rPr>
          <w:t>mortgage</w:t>
        </w:r>
      </w:hyperlink>
      <w:r>
        <w:t xml:space="preserve"> </w:t>
      </w:r>
      <w:hyperlink r:id="rId15303" w:anchor="loan" w:history="1">
        <w:r>
          <w:rPr>
            <w:rStyle w:val="Hyperlink"/>
          </w:rPr>
          <w:t>loan</w:t>
        </w:r>
      </w:hyperlink>
      <w:r>
        <w:t xml:space="preserve">. </w:t>
      </w:r>
    </w:p>
    <w:p w:rsidR="00F9687C" w:rsidRDefault="00F9687C" w:rsidP="00F9687C">
      <w:bookmarkStart w:id="4539" w:name="mortgage_reit"/>
      <w:r>
        <w:rPr>
          <w:b/>
          <w:bCs/>
          <w:color w:val="990000"/>
        </w:rPr>
        <w:t xml:space="preserve">Mortgage REIT </w:t>
      </w:r>
      <w:bookmarkEnd w:id="4539"/>
    </w:p>
    <w:p w:rsidR="00F9687C" w:rsidRDefault="00F9687C" w:rsidP="00F9687C">
      <w:pPr>
        <w:ind w:left="720"/>
      </w:pPr>
      <w:r>
        <w:t xml:space="preserve">An </w:t>
      </w:r>
      <w:hyperlink r:id="rId15304" w:anchor="r.e.i.t." w:history="1">
        <w:r>
          <w:rPr>
            <w:rStyle w:val="Hyperlink"/>
          </w:rPr>
          <w:t>REIT</w:t>
        </w:r>
      </w:hyperlink>
      <w:r>
        <w:t xml:space="preserve"> that </w:t>
      </w:r>
      <w:hyperlink r:id="rId15305" w:anchor="investments" w:history="1">
        <w:r>
          <w:rPr>
            <w:rStyle w:val="Hyperlink"/>
          </w:rPr>
          <w:t>invests</w:t>
        </w:r>
      </w:hyperlink>
      <w:r>
        <w:t xml:space="preserve"> in </w:t>
      </w:r>
      <w:hyperlink r:id="rId15306" w:anchor="loan" w:history="1">
        <w:r>
          <w:rPr>
            <w:rStyle w:val="Hyperlink"/>
          </w:rPr>
          <w:t>loans</w:t>
        </w:r>
      </w:hyperlink>
      <w:r>
        <w:t xml:space="preserve"> </w:t>
      </w:r>
      <w:hyperlink r:id="rId15307" w:anchor="secured_debt" w:history="1">
        <w:r>
          <w:rPr>
            <w:rStyle w:val="Hyperlink"/>
          </w:rPr>
          <w:t>secured</w:t>
        </w:r>
      </w:hyperlink>
      <w:r>
        <w:t xml:space="preserve"> by </w:t>
      </w:r>
      <w:hyperlink r:id="rId15308" w:anchor="real_estate" w:history="1">
        <w:r>
          <w:rPr>
            <w:rStyle w:val="Hyperlink"/>
          </w:rPr>
          <w:t>real estate</w:t>
        </w:r>
      </w:hyperlink>
      <w:r>
        <w:t xml:space="preserve"> which derive income from </w:t>
      </w:r>
      <w:hyperlink r:id="rId15309" w:anchor="mortgage" w:history="1">
        <w:r>
          <w:rPr>
            <w:rStyle w:val="Hyperlink"/>
          </w:rPr>
          <w:t>mortgage</w:t>
        </w:r>
      </w:hyperlink>
      <w:r>
        <w:t xml:space="preserve"> </w:t>
      </w:r>
      <w:hyperlink r:id="rId15310" w:anchor="interest" w:history="1">
        <w:r>
          <w:rPr>
            <w:rStyle w:val="Hyperlink"/>
          </w:rPr>
          <w:t xml:space="preserve">interest </w:t>
        </w:r>
      </w:hyperlink>
      <w:r>
        <w:t xml:space="preserve">and fees. </w:t>
      </w:r>
    </w:p>
    <w:p w:rsidR="00F9687C" w:rsidRDefault="00F9687C" w:rsidP="00F9687C">
      <w:bookmarkStart w:id="4540" w:name="mortgage_servicing"/>
      <w:r>
        <w:rPr>
          <w:b/>
          <w:bCs/>
          <w:color w:val="990000"/>
        </w:rPr>
        <w:t xml:space="preserve">Mortgage servicing </w:t>
      </w:r>
      <w:bookmarkEnd w:id="4540"/>
    </w:p>
    <w:p w:rsidR="00F9687C" w:rsidRDefault="00F9687C" w:rsidP="00F9687C">
      <w:pPr>
        <w:ind w:left="720"/>
      </w:pPr>
      <w:r>
        <w:t xml:space="preserve">The </w:t>
      </w:r>
      <w:hyperlink r:id="rId15311" w:anchor="collection" w:history="1">
        <w:r>
          <w:rPr>
            <w:rStyle w:val="Hyperlink"/>
          </w:rPr>
          <w:t>collection</w:t>
        </w:r>
      </w:hyperlink>
      <w:r>
        <w:t xml:space="preserve"> of monthly payments and penalties, record keeping, payment of insurance and taxes, and possible </w:t>
      </w:r>
      <w:hyperlink r:id="rId15312" w:anchor="settlement" w:history="1">
        <w:r>
          <w:rPr>
            <w:rStyle w:val="Hyperlink"/>
          </w:rPr>
          <w:t>settlement</w:t>
        </w:r>
      </w:hyperlink>
      <w:r>
        <w:t xml:space="preserve"> of </w:t>
      </w:r>
      <w:hyperlink r:id="rId15313" w:anchor="default" w:history="1">
        <w:r>
          <w:rPr>
            <w:rStyle w:val="Hyperlink"/>
          </w:rPr>
          <w:t xml:space="preserve">default </w:t>
        </w:r>
      </w:hyperlink>
      <w:r>
        <w:t xml:space="preserve">, involved with a </w:t>
      </w:r>
      <w:hyperlink r:id="rId15314" w:anchor="mortgage" w:history="1">
        <w:r>
          <w:rPr>
            <w:rStyle w:val="Hyperlink"/>
          </w:rPr>
          <w:t>mortgage</w:t>
        </w:r>
      </w:hyperlink>
      <w:r>
        <w:t xml:space="preserve"> </w:t>
      </w:r>
      <w:hyperlink r:id="rId15315" w:anchor="loan" w:history="1">
        <w:r>
          <w:rPr>
            <w:rStyle w:val="Hyperlink"/>
          </w:rPr>
          <w:t>loan</w:t>
        </w:r>
      </w:hyperlink>
      <w:r>
        <w:t xml:space="preserve">. </w:t>
      </w:r>
    </w:p>
    <w:p w:rsidR="00F9687C" w:rsidRDefault="00F9687C" w:rsidP="00F9687C">
      <w:bookmarkStart w:id="4541" w:name="moscow_interbank_currency_exchange"/>
      <w:r>
        <w:rPr>
          <w:b/>
          <w:bCs/>
          <w:color w:val="990000"/>
        </w:rPr>
        <w:t xml:space="preserve">Moscow Interbank Currency Exchange (MICEX) </w:t>
      </w:r>
      <w:bookmarkEnd w:id="4541"/>
    </w:p>
    <w:p w:rsidR="00F9687C" w:rsidRDefault="00F9687C" w:rsidP="00F9687C">
      <w:pPr>
        <w:ind w:left="720"/>
      </w:pPr>
      <w:r>
        <w:t xml:space="preserve">Established in 1992, the most </w:t>
      </w:r>
      <w:hyperlink r:id="rId15316" w:anchor="liquidity" w:history="1">
        <w:r>
          <w:rPr>
            <w:rStyle w:val="Hyperlink"/>
          </w:rPr>
          <w:t>liquid</w:t>
        </w:r>
      </w:hyperlink>
      <w:r>
        <w:t xml:space="preserve"> and best organized </w:t>
      </w:r>
      <w:hyperlink r:id="rId15317" w:anchor="finance" w:history="1">
        <w:r>
          <w:rPr>
            <w:rStyle w:val="Hyperlink"/>
          </w:rPr>
          <w:t>financial</w:t>
        </w:r>
      </w:hyperlink>
      <w:r>
        <w:t xml:space="preserve"> </w:t>
      </w:r>
      <w:hyperlink r:id="rId15318" w:anchor="exchange" w:history="1">
        <w:r>
          <w:rPr>
            <w:rStyle w:val="Hyperlink"/>
          </w:rPr>
          <w:t>exchange</w:t>
        </w:r>
      </w:hyperlink>
      <w:r>
        <w:t xml:space="preserve"> in Russia. </w:t>
      </w:r>
    </w:p>
    <w:p w:rsidR="00F9687C" w:rsidRDefault="00F9687C" w:rsidP="00F9687C">
      <w:bookmarkStart w:id="4542" w:name="most_active_list"/>
      <w:r>
        <w:rPr>
          <w:b/>
          <w:bCs/>
          <w:color w:val="990000"/>
        </w:rPr>
        <w:t xml:space="preserve">Most active list </w:t>
      </w:r>
      <w:bookmarkEnd w:id="4542"/>
    </w:p>
    <w:p w:rsidR="00F9687C" w:rsidRDefault="00F9687C" w:rsidP="00F9687C">
      <w:pPr>
        <w:ind w:left="720"/>
      </w:pPr>
      <w:r>
        <w:t xml:space="preserve">The </w:t>
      </w:r>
      <w:hyperlink r:id="rId15319" w:anchor="stock" w:history="1">
        <w:r>
          <w:rPr>
            <w:rStyle w:val="Hyperlink"/>
          </w:rPr>
          <w:t>stocks</w:t>
        </w:r>
      </w:hyperlink>
      <w:r>
        <w:t xml:space="preserve"> with the highest </w:t>
      </w:r>
      <w:hyperlink r:id="rId15320" w:anchor="volume" w:history="1">
        <w:r>
          <w:rPr>
            <w:rStyle w:val="Hyperlink"/>
          </w:rPr>
          <w:t>volume</w:t>
        </w:r>
      </w:hyperlink>
      <w:r>
        <w:t xml:space="preserve"> of </w:t>
      </w:r>
      <w:hyperlink r:id="rId15321" w:anchor="trade" w:history="1">
        <w:r>
          <w:rPr>
            <w:rStyle w:val="Hyperlink"/>
          </w:rPr>
          <w:t>trading</w:t>
        </w:r>
      </w:hyperlink>
      <w:r>
        <w:t xml:space="preserve"> on a certain day. </w:t>
      </w:r>
    </w:p>
    <w:p w:rsidR="00F9687C" w:rsidRDefault="00F9687C" w:rsidP="00F9687C">
      <w:bookmarkStart w:id="4543" w:name="most_distant_futures_contract"/>
      <w:r>
        <w:rPr>
          <w:b/>
          <w:bCs/>
          <w:color w:val="990000"/>
        </w:rPr>
        <w:t>Most distant futures contract</w:t>
      </w:r>
      <w:bookmarkEnd w:id="4543"/>
      <w:r>
        <w:rPr>
          <w:b/>
          <w:bCs/>
          <w:color w:val="990000"/>
        </w:rPr>
        <w:t xml:space="preserve"> </w:t>
      </w:r>
    </w:p>
    <w:p w:rsidR="00F9687C" w:rsidRDefault="00F9687C" w:rsidP="00F9687C">
      <w:pPr>
        <w:ind w:left="720"/>
      </w:pPr>
      <w:r>
        <w:t xml:space="preserve">When several </w:t>
      </w:r>
      <w:hyperlink r:id="rId15322" w:anchor="futures_contract" w:history="1">
        <w:r>
          <w:rPr>
            <w:rStyle w:val="Hyperlink"/>
          </w:rPr>
          <w:t xml:space="preserve">futures contracts </w:t>
        </w:r>
      </w:hyperlink>
      <w:r>
        <w:t xml:space="preserve">are considered, the </w:t>
      </w:r>
      <w:hyperlink r:id="rId15323" w:anchor="contract" w:history="1">
        <w:r>
          <w:rPr>
            <w:rStyle w:val="Hyperlink"/>
          </w:rPr>
          <w:t>contract</w:t>
        </w:r>
      </w:hyperlink>
      <w:r>
        <w:t xml:space="preserve"> settling last. Related: </w:t>
      </w:r>
      <w:hyperlink r:id="rId15324" w:anchor="nearby_futures_contract" w:history="1">
        <w:r>
          <w:rPr>
            <w:rStyle w:val="Hyperlink"/>
          </w:rPr>
          <w:t>nearby futures contract</w:t>
        </w:r>
      </w:hyperlink>
      <w:r>
        <w:t xml:space="preserve"> </w:t>
      </w:r>
    </w:p>
    <w:p w:rsidR="00F9687C" w:rsidRDefault="00F9687C" w:rsidP="00F9687C">
      <w:bookmarkStart w:id="4544" w:name="most_favored_nation"/>
      <w:r>
        <w:rPr>
          <w:b/>
          <w:bCs/>
          <w:color w:val="990000"/>
        </w:rPr>
        <w:t>Most Favored Nation</w:t>
      </w:r>
      <w:bookmarkEnd w:id="4544"/>
      <w:r>
        <w:t xml:space="preserve"> </w:t>
      </w:r>
    </w:p>
    <w:p w:rsidR="00F9687C" w:rsidRDefault="00F9687C" w:rsidP="00F9687C">
      <w:pPr>
        <w:ind w:left="720"/>
      </w:pPr>
      <w:r>
        <w:t xml:space="preserve">A privilege granted by one country to another whereby the products of the privileged country pay the lowest delivered duty paid charged by the granting country. </w:t>
      </w:r>
    </w:p>
    <w:p w:rsidR="00F9687C" w:rsidRDefault="00F9687C" w:rsidP="00F9687C">
      <w:bookmarkStart w:id="4545" w:name="moving_average"/>
      <w:r>
        <w:rPr>
          <w:b/>
          <w:bCs/>
          <w:color w:val="990000"/>
        </w:rPr>
        <w:t>Moving average</w:t>
      </w:r>
      <w:bookmarkEnd w:id="4545"/>
      <w:r>
        <w:rPr>
          <w:b/>
          <w:bCs/>
          <w:color w:val="990000"/>
        </w:rPr>
        <w:t xml:space="preserve"> </w:t>
      </w:r>
    </w:p>
    <w:p w:rsidR="00F9687C" w:rsidRDefault="00F9687C" w:rsidP="00F9687C">
      <w:pPr>
        <w:ind w:left="720"/>
      </w:pPr>
      <w:r>
        <w:t xml:space="preserve">Used in charts and </w:t>
      </w:r>
      <w:hyperlink r:id="rId15325" w:anchor="technical_analysis" w:history="1">
        <w:r>
          <w:rPr>
            <w:rStyle w:val="Hyperlink"/>
          </w:rPr>
          <w:t>technical analysis</w:t>
        </w:r>
      </w:hyperlink>
      <w:r>
        <w:t xml:space="preserve">, the </w:t>
      </w:r>
      <w:hyperlink r:id="rId15326" w:anchor="average" w:history="1">
        <w:r>
          <w:rPr>
            <w:rStyle w:val="Hyperlink"/>
          </w:rPr>
          <w:t>average</w:t>
        </w:r>
      </w:hyperlink>
      <w:r>
        <w:t xml:space="preserve"> of </w:t>
      </w:r>
      <w:hyperlink r:id="rId15327" w:anchor="security" w:history="1">
        <w:r>
          <w:rPr>
            <w:rStyle w:val="Hyperlink"/>
          </w:rPr>
          <w:t>security</w:t>
        </w:r>
      </w:hyperlink>
      <w:r>
        <w:t xml:space="preserve"> or </w:t>
      </w:r>
      <w:hyperlink r:id="rId15328" w:anchor="commodity" w:history="1">
        <w:r>
          <w:rPr>
            <w:rStyle w:val="Hyperlink"/>
          </w:rPr>
          <w:t>commodity</w:t>
        </w:r>
      </w:hyperlink>
      <w:r>
        <w:t xml:space="preserve"> </w:t>
      </w:r>
      <w:hyperlink r:id="rId15329" w:anchor="prices" w:history="1">
        <w:r>
          <w:rPr>
            <w:rStyle w:val="Hyperlink"/>
          </w:rPr>
          <w:t>prices</w:t>
        </w:r>
      </w:hyperlink>
      <w:r>
        <w:t xml:space="preserve"> constructed in a period as </w:t>
      </w:r>
      <w:hyperlink r:id="rId15330" w:anchor="short" w:history="1">
        <w:r>
          <w:rPr>
            <w:rStyle w:val="Hyperlink"/>
          </w:rPr>
          <w:t>short</w:t>
        </w:r>
      </w:hyperlink>
      <w:r>
        <w:t xml:space="preserve"> as a few days or as long as several years and showing </w:t>
      </w:r>
      <w:hyperlink r:id="rId15331" w:anchor="trend" w:history="1">
        <w:r>
          <w:rPr>
            <w:rStyle w:val="Hyperlink"/>
          </w:rPr>
          <w:t>trends</w:t>
        </w:r>
      </w:hyperlink>
      <w:r>
        <w:t xml:space="preserve"> for the latest interval. As each new </w:t>
      </w:r>
      <w:hyperlink r:id="rId15332" w:anchor="variable" w:history="1">
        <w:r>
          <w:rPr>
            <w:rStyle w:val="Hyperlink"/>
          </w:rPr>
          <w:t>variable</w:t>
        </w:r>
      </w:hyperlink>
      <w:r>
        <w:t xml:space="preserve"> is included in calculating the average, the last variable of the </w:t>
      </w:r>
      <w:hyperlink r:id="rId15333" w:anchor="series" w:history="1">
        <w:r>
          <w:rPr>
            <w:rStyle w:val="Hyperlink"/>
          </w:rPr>
          <w:t>series</w:t>
        </w:r>
      </w:hyperlink>
      <w:r>
        <w:t xml:space="preserve"> is deleted. </w:t>
      </w:r>
    </w:p>
    <w:p w:rsidR="00F9687C" w:rsidRDefault="00F9687C" w:rsidP="00F9687C">
      <w:r>
        <w:rPr>
          <w:b/>
          <w:bCs/>
          <w:color w:val="990000"/>
        </w:rPr>
        <w:t xml:space="preserve">MTN </w:t>
      </w:r>
      <w:bookmarkEnd w:id="4210"/>
    </w:p>
    <w:p w:rsidR="00F9687C" w:rsidRDefault="00F9687C" w:rsidP="00F9687C">
      <w:pPr>
        <w:ind w:left="720"/>
      </w:pPr>
      <w:r>
        <w:t xml:space="preserve">Medium </w:t>
      </w:r>
      <w:hyperlink r:id="rId15334" w:anchor="term" w:history="1">
        <w:r>
          <w:rPr>
            <w:rStyle w:val="Hyperlink"/>
          </w:rPr>
          <w:t>term</w:t>
        </w:r>
      </w:hyperlink>
      <w:r>
        <w:t xml:space="preserve"> </w:t>
      </w:r>
      <w:hyperlink r:id="rId15335" w:anchor="note" w:history="1">
        <w:r>
          <w:rPr>
            <w:rStyle w:val="Hyperlink"/>
          </w:rPr>
          <w:t>notes</w:t>
        </w:r>
      </w:hyperlink>
      <w:r>
        <w:t xml:space="preserve"> </w:t>
      </w:r>
      <w:hyperlink r:id="rId15336" w:anchor="issue" w:history="1">
        <w:r>
          <w:rPr>
            <w:rStyle w:val="Hyperlink"/>
          </w:rPr>
          <w:t>issued</w:t>
        </w:r>
      </w:hyperlink>
      <w:r>
        <w:t xml:space="preserve"> by </w:t>
      </w:r>
      <w:hyperlink r:id="rId15337" w:anchor="corporation" w:history="1">
        <w:r>
          <w:rPr>
            <w:rStyle w:val="Hyperlink"/>
          </w:rPr>
          <w:t>corporations</w:t>
        </w:r>
      </w:hyperlink>
      <w:r>
        <w:t xml:space="preserve">, much like </w:t>
      </w:r>
      <w:hyperlink r:id="rId15338" w:anchor="short_term" w:history="1">
        <w:r>
          <w:rPr>
            <w:rStyle w:val="Hyperlink"/>
          </w:rPr>
          <w:t>shorter-term</w:t>
        </w:r>
      </w:hyperlink>
      <w:r>
        <w:t xml:space="preserve"> </w:t>
      </w:r>
      <w:hyperlink r:id="rId15339" w:anchor="commercial_paper" w:history="1">
        <w:r>
          <w:rPr>
            <w:rStyle w:val="Hyperlink"/>
          </w:rPr>
          <w:t>commercial paper</w:t>
        </w:r>
      </w:hyperlink>
      <w:r>
        <w:t xml:space="preserve">. </w:t>
      </w:r>
    </w:p>
    <w:p w:rsidR="00F9687C" w:rsidRDefault="00F9687C" w:rsidP="00F9687C">
      <w:bookmarkStart w:id="4546" w:name="mud"/>
      <w:r>
        <w:rPr>
          <w:b/>
          <w:bCs/>
          <w:color w:val="990000"/>
        </w:rPr>
        <w:t xml:space="preserve">MUD </w:t>
      </w:r>
      <w:bookmarkEnd w:id="4546"/>
    </w:p>
    <w:p w:rsidR="00F9687C" w:rsidRDefault="00F9687C" w:rsidP="00F9687C">
      <w:pPr>
        <w:ind w:left="720"/>
      </w:pPr>
      <w:r>
        <w:t xml:space="preserve">A municipal </w:t>
      </w:r>
      <w:hyperlink r:id="rId15340" w:anchor="utility" w:history="1">
        <w:r>
          <w:rPr>
            <w:rStyle w:val="Hyperlink"/>
          </w:rPr>
          <w:t>utility</w:t>
        </w:r>
      </w:hyperlink>
      <w:r>
        <w:t xml:space="preserve"> district, which is a political subdivision that administers utility-related services, sometimes requiring the </w:t>
      </w:r>
      <w:hyperlink r:id="rId15341" w:anchor="issue" w:history="1">
        <w:r>
          <w:rPr>
            <w:rStyle w:val="Hyperlink"/>
          </w:rPr>
          <w:t>issue</w:t>
        </w:r>
      </w:hyperlink>
      <w:r>
        <w:t xml:space="preserve"> of special assessment bonds. </w:t>
      </w:r>
    </w:p>
    <w:p w:rsidR="00F9687C" w:rsidRDefault="00F9687C" w:rsidP="00F9687C">
      <w:bookmarkStart w:id="4547" w:name="multibuyer_policy"/>
      <w:r>
        <w:rPr>
          <w:b/>
          <w:bCs/>
          <w:color w:val="990000"/>
        </w:rPr>
        <w:t>Multibuyer policy</w:t>
      </w:r>
      <w:bookmarkEnd w:id="4547"/>
      <w:r>
        <w:t xml:space="preserve"> </w:t>
      </w:r>
    </w:p>
    <w:p w:rsidR="00F9687C" w:rsidRDefault="00F9687C" w:rsidP="00F9687C">
      <w:pPr>
        <w:ind w:left="720"/>
      </w:pPr>
      <w:hyperlink r:id="rId15342" w:anchor="export_import_bank" w:history="1">
        <w:r>
          <w:rPr>
            <w:rStyle w:val="Hyperlink"/>
          </w:rPr>
          <w:t>Ex-Im Bank</w:t>
        </w:r>
      </w:hyperlink>
      <w:r>
        <w:t xml:space="preserve"> program that provides </w:t>
      </w:r>
      <w:hyperlink r:id="rId15343" w:anchor="credit_risk" w:history="1">
        <w:r>
          <w:rPr>
            <w:rStyle w:val="Hyperlink"/>
          </w:rPr>
          <w:t>credit risk</w:t>
        </w:r>
      </w:hyperlink>
      <w:r>
        <w:t xml:space="preserve"> </w:t>
      </w:r>
      <w:hyperlink r:id="rId15344" w:anchor="insurance" w:history="1">
        <w:r>
          <w:rPr>
            <w:rStyle w:val="Hyperlink"/>
          </w:rPr>
          <w:t>insurance</w:t>
        </w:r>
      </w:hyperlink>
      <w:r>
        <w:t xml:space="preserve"> on export </w:t>
      </w:r>
      <w:hyperlink r:id="rId15345" w:anchor="sale" w:history="1">
        <w:r>
          <w:rPr>
            <w:rStyle w:val="Hyperlink"/>
          </w:rPr>
          <w:t>sales</w:t>
        </w:r>
      </w:hyperlink>
      <w:r>
        <w:t xml:space="preserve"> to many different buyers. </w:t>
      </w:r>
    </w:p>
    <w:p w:rsidR="00F9687C" w:rsidRDefault="00F9687C" w:rsidP="00F9687C">
      <w:bookmarkStart w:id="4548" w:name="multicurrency_clause"/>
      <w:r>
        <w:rPr>
          <w:b/>
          <w:bCs/>
          <w:color w:val="990000"/>
        </w:rPr>
        <w:t>Multicurrency clause</w:t>
      </w:r>
      <w:bookmarkEnd w:id="4548"/>
      <w:r>
        <w:t xml:space="preserve"> </w:t>
      </w:r>
    </w:p>
    <w:p w:rsidR="00F9687C" w:rsidRDefault="00F9687C" w:rsidP="00F9687C">
      <w:pPr>
        <w:ind w:left="720"/>
      </w:pPr>
      <w:r>
        <w:t xml:space="preserve">Such a clause on a </w:t>
      </w:r>
      <w:hyperlink r:id="rId15346" w:anchor="euro" w:history="1">
        <w:r>
          <w:rPr>
            <w:rStyle w:val="Hyperlink"/>
          </w:rPr>
          <w:t>Euro</w:t>
        </w:r>
      </w:hyperlink>
      <w:r>
        <w:t xml:space="preserve"> </w:t>
      </w:r>
      <w:hyperlink r:id="rId15347" w:anchor="loan" w:history="1">
        <w:r>
          <w:rPr>
            <w:rStyle w:val="Hyperlink"/>
          </w:rPr>
          <w:t>loan</w:t>
        </w:r>
      </w:hyperlink>
      <w:r>
        <w:t xml:space="preserve"> permits the </w:t>
      </w:r>
      <w:hyperlink r:id="rId15348" w:anchor="borrow" w:history="1">
        <w:r>
          <w:rPr>
            <w:rStyle w:val="Hyperlink"/>
          </w:rPr>
          <w:t>borrower</w:t>
        </w:r>
      </w:hyperlink>
      <w:r>
        <w:t xml:space="preserve"> to switch from one </w:t>
      </w:r>
      <w:hyperlink r:id="rId15349" w:anchor="currency" w:history="1">
        <w:r>
          <w:rPr>
            <w:rStyle w:val="Hyperlink"/>
          </w:rPr>
          <w:t>currency</w:t>
        </w:r>
      </w:hyperlink>
      <w:r>
        <w:t xml:space="preserve"> to another currency on a </w:t>
      </w:r>
      <w:hyperlink r:id="rId15350" w:anchor="rollover" w:history="1">
        <w:r>
          <w:rPr>
            <w:rStyle w:val="Hyperlink"/>
          </w:rPr>
          <w:t>rollover</w:t>
        </w:r>
      </w:hyperlink>
      <w:r>
        <w:t xml:space="preserve"> date. </w:t>
      </w:r>
    </w:p>
    <w:p w:rsidR="00F9687C" w:rsidRDefault="00F9687C" w:rsidP="00F9687C">
      <w:bookmarkStart w:id="4549" w:name="multicurrency_loans"/>
      <w:r>
        <w:rPr>
          <w:b/>
          <w:bCs/>
          <w:color w:val="990000"/>
        </w:rPr>
        <w:t>Multicurrency loans</w:t>
      </w:r>
      <w:bookmarkEnd w:id="4549"/>
      <w:r>
        <w:t xml:space="preserve"> </w:t>
      </w:r>
    </w:p>
    <w:p w:rsidR="00F9687C" w:rsidRDefault="00F9687C" w:rsidP="00F9687C">
      <w:pPr>
        <w:ind w:left="720"/>
      </w:pPr>
      <w:r>
        <w:t xml:space="preserve">Gives the </w:t>
      </w:r>
      <w:hyperlink r:id="rId15351" w:anchor="borrow" w:history="1">
        <w:r>
          <w:rPr>
            <w:rStyle w:val="Hyperlink"/>
          </w:rPr>
          <w:t>borrower</w:t>
        </w:r>
      </w:hyperlink>
      <w:r>
        <w:t xml:space="preserve"> the possibility of drawing a </w:t>
      </w:r>
      <w:hyperlink r:id="rId15352" w:anchor="loan" w:history="1">
        <w:r>
          <w:rPr>
            <w:rStyle w:val="Hyperlink"/>
          </w:rPr>
          <w:t>loan</w:t>
        </w:r>
      </w:hyperlink>
      <w:r>
        <w:t xml:space="preserve"> in different </w:t>
      </w:r>
      <w:hyperlink r:id="rId15353" w:anchor="currency" w:history="1">
        <w:r>
          <w:rPr>
            <w:rStyle w:val="Hyperlink"/>
          </w:rPr>
          <w:t>currencies</w:t>
        </w:r>
      </w:hyperlink>
      <w:r>
        <w:t xml:space="preserve">. </w:t>
      </w:r>
    </w:p>
    <w:p w:rsidR="00F9687C" w:rsidRDefault="00F9687C" w:rsidP="00F9687C">
      <w:bookmarkStart w:id="4550" w:name="multifactor_capm"/>
      <w:r>
        <w:rPr>
          <w:b/>
          <w:bCs/>
          <w:color w:val="990000"/>
        </w:rPr>
        <w:t>Multifactor CAPM</w:t>
      </w:r>
      <w:bookmarkEnd w:id="4550"/>
      <w:r>
        <w:rPr>
          <w:b/>
          <w:bCs/>
          <w:color w:val="990000"/>
        </w:rPr>
        <w:t xml:space="preserve"> </w:t>
      </w:r>
    </w:p>
    <w:p w:rsidR="00F9687C" w:rsidRDefault="00F9687C" w:rsidP="00F9687C">
      <w:pPr>
        <w:ind w:left="720"/>
      </w:pPr>
      <w:r>
        <w:t xml:space="preserve">A version of the </w:t>
      </w:r>
      <w:hyperlink r:id="rId15354" w:anchor="capital_asset_pricing_model" w:history="1">
        <w:r>
          <w:rPr>
            <w:rStyle w:val="Hyperlink"/>
          </w:rPr>
          <w:t>capital asset pricing model</w:t>
        </w:r>
      </w:hyperlink>
      <w:r>
        <w:t xml:space="preserve"> derived by Robert Merton that includes extra-market sources of </w:t>
      </w:r>
      <w:hyperlink r:id="rId15355" w:anchor="risk" w:history="1">
        <w:r>
          <w:rPr>
            <w:rStyle w:val="Hyperlink"/>
          </w:rPr>
          <w:t>risk</w:t>
        </w:r>
      </w:hyperlink>
      <w:r>
        <w:t xml:space="preserve"> referred to as </w:t>
      </w:r>
      <w:hyperlink r:id="rId15356" w:anchor="factor" w:history="1">
        <w:r>
          <w:rPr>
            <w:rStyle w:val="Hyperlink"/>
          </w:rPr>
          <w:t>factors</w:t>
        </w:r>
      </w:hyperlink>
      <w:r>
        <w:t xml:space="preserve">. Related: </w:t>
      </w:r>
      <w:hyperlink r:id="rId15357" w:anchor="arbitrage_pricing_theory" w:history="1">
        <w:r>
          <w:rPr>
            <w:rStyle w:val="Hyperlink"/>
          </w:rPr>
          <w:t>arbitrage pricing theory</w:t>
        </w:r>
      </w:hyperlink>
      <w:r>
        <w:t xml:space="preserve"> </w:t>
      </w:r>
    </w:p>
    <w:p w:rsidR="00F9687C" w:rsidRDefault="00F9687C" w:rsidP="00F9687C">
      <w:bookmarkStart w:id="4551" w:name="multifamily_loans"/>
      <w:r>
        <w:rPr>
          <w:b/>
          <w:bCs/>
          <w:color w:val="990000"/>
        </w:rPr>
        <w:t>Multifamily loans</w:t>
      </w:r>
      <w:bookmarkEnd w:id="4551"/>
      <w:r>
        <w:t xml:space="preserve"> </w:t>
      </w:r>
    </w:p>
    <w:p w:rsidR="00F9687C" w:rsidRDefault="00F9687C" w:rsidP="00F9687C">
      <w:pPr>
        <w:ind w:left="720"/>
      </w:pPr>
      <w:hyperlink r:id="rId15358" w:anchor="loan" w:history="1">
        <w:r>
          <w:rPr>
            <w:rStyle w:val="Hyperlink"/>
          </w:rPr>
          <w:t>Loans</w:t>
        </w:r>
      </w:hyperlink>
      <w:r>
        <w:t xml:space="preserve"> usually represented by </w:t>
      </w:r>
      <w:hyperlink r:id="rId15359" w:anchor="conventional_mortgage" w:history="1">
        <w:r>
          <w:rPr>
            <w:rStyle w:val="Hyperlink"/>
          </w:rPr>
          <w:t>conventional mortgages</w:t>
        </w:r>
      </w:hyperlink>
      <w:r>
        <w:t xml:space="preserve"> on multi-family rental apartments. </w:t>
      </w:r>
    </w:p>
    <w:p w:rsidR="00F9687C" w:rsidRDefault="00F9687C" w:rsidP="00F9687C">
      <w:bookmarkStart w:id="4552" w:name="multilateral_investment_guarantee_agency"/>
      <w:r>
        <w:rPr>
          <w:b/>
          <w:bCs/>
          <w:color w:val="990000"/>
        </w:rPr>
        <w:t>Multilateral Investment Guarantee Agency (MIGA)</w:t>
      </w:r>
      <w:bookmarkEnd w:id="4552"/>
      <w:r>
        <w:t xml:space="preserve"> </w:t>
      </w:r>
    </w:p>
    <w:p w:rsidR="00F9687C" w:rsidRDefault="00F9687C" w:rsidP="00F9687C">
      <w:pPr>
        <w:ind w:left="720"/>
      </w:pPr>
      <w:hyperlink r:id="rId15360" w:anchor="agency" w:history="1">
        <w:r>
          <w:rPr>
            <w:rStyle w:val="Hyperlink"/>
          </w:rPr>
          <w:t>Agency</w:t>
        </w:r>
      </w:hyperlink>
      <w:r>
        <w:t xml:space="preserve"> established by the </w:t>
      </w:r>
      <w:hyperlink r:id="rId15361" w:anchor="world_bank" w:history="1">
        <w:r>
          <w:rPr>
            <w:rStyle w:val="Hyperlink"/>
          </w:rPr>
          <w:t>World Bank</w:t>
        </w:r>
      </w:hyperlink>
      <w:r>
        <w:t xml:space="preserve"> that offers various forms of </w:t>
      </w:r>
      <w:hyperlink r:id="rId15362" w:anchor="political_risk" w:history="1">
        <w:r>
          <w:rPr>
            <w:rStyle w:val="Hyperlink"/>
          </w:rPr>
          <w:t>political risk</w:t>
        </w:r>
      </w:hyperlink>
      <w:r>
        <w:t xml:space="preserve"> </w:t>
      </w:r>
      <w:hyperlink r:id="rId15363" w:anchor="insurance" w:history="1">
        <w:r>
          <w:rPr>
            <w:rStyle w:val="Hyperlink"/>
          </w:rPr>
          <w:t>insurance</w:t>
        </w:r>
      </w:hyperlink>
      <w:r>
        <w:t xml:space="preserve"> to </w:t>
      </w:r>
      <w:hyperlink r:id="rId15364" w:anchor="corporation" w:history="1">
        <w:r>
          <w:rPr>
            <w:rStyle w:val="Hyperlink"/>
          </w:rPr>
          <w:t>corporations</w:t>
        </w:r>
      </w:hyperlink>
      <w:r>
        <w:t xml:space="preserve">. </w:t>
      </w:r>
    </w:p>
    <w:p w:rsidR="00F9687C" w:rsidRDefault="00F9687C" w:rsidP="00F9687C">
      <w:bookmarkStart w:id="4553" w:name="multilateral_netting_system"/>
      <w:r>
        <w:rPr>
          <w:b/>
          <w:bCs/>
          <w:color w:val="990000"/>
        </w:rPr>
        <w:t>Multilateral netting system</w:t>
      </w:r>
      <w:bookmarkEnd w:id="4553"/>
      <w:r>
        <w:t xml:space="preserve"> </w:t>
      </w:r>
    </w:p>
    <w:p w:rsidR="00F9687C" w:rsidRDefault="00F9687C" w:rsidP="00F9687C">
      <w:pPr>
        <w:ind w:left="720"/>
      </w:pPr>
      <w:r>
        <w:t xml:space="preserve">Elimination of </w:t>
      </w:r>
      <w:hyperlink r:id="rId15365" w:anchor="offset" w:history="1">
        <w:r>
          <w:rPr>
            <w:rStyle w:val="Hyperlink"/>
          </w:rPr>
          <w:t>offsetting</w:t>
        </w:r>
      </w:hyperlink>
      <w:r>
        <w:t xml:space="preserve"> </w:t>
      </w:r>
      <w:hyperlink r:id="rId15366" w:anchor="cash_flow" w:history="1">
        <w:r>
          <w:rPr>
            <w:rStyle w:val="Hyperlink"/>
          </w:rPr>
          <w:t>cash flows</w:t>
        </w:r>
      </w:hyperlink>
      <w:r>
        <w:t xml:space="preserve"> between a </w:t>
      </w:r>
      <w:hyperlink r:id="rId15367" w:anchor="parent_company" w:history="1">
        <w:r>
          <w:rPr>
            <w:rStyle w:val="Hyperlink"/>
          </w:rPr>
          <w:t>parent</w:t>
        </w:r>
      </w:hyperlink>
      <w:r>
        <w:t xml:space="preserve"> and several </w:t>
      </w:r>
      <w:hyperlink r:id="rId15368" w:anchor="subsidiary" w:history="1">
        <w:r>
          <w:rPr>
            <w:rStyle w:val="Hyperlink"/>
          </w:rPr>
          <w:t>subsidiaries</w:t>
        </w:r>
      </w:hyperlink>
      <w:r>
        <w:t xml:space="preserve">. </w:t>
      </w:r>
    </w:p>
    <w:p w:rsidR="00F9687C" w:rsidRDefault="00F9687C" w:rsidP="00F9687C">
      <w:bookmarkStart w:id="4554" w:name="multinational_corporation"/>
      <w:r>
        <w:rPr>
          <w:b/>
          <w:bCs/>
          <w:color w:val="990000"/>
        </w:rPr>
        <w:t>Multinational corporation (MNC)</w:t>
      </w:r>
      <w:bookmarkEnd w:id="4554"/>
      <w:r>
        <w:t xml:space="preserve"> </w:t>
      </w:r>
    </w:p>
    <w:p w:rsidR="00F9687C" w:rsidRDefault="00F9687C" w:rsidP="00F9687C">
      <w:pPr>
        <w:ind w:left="720"/>
      </w:pPr>
      <w:r>
        <w:t xml:space="preserve">A </w:t>
      </w:r>
      <w:hyperlink r:id="rId15369" w:anchor="firm" w:history="1">
        <w:r>
          <w:rPr>
            <w:rStyle w:val="Hyperlink"/>
          </w:rPr>
          <w:t>firm</w:t>
        </w:r>
      </w:hyperlink>
      <w:r>
        <w:t xml:space="preserve"> that operates in more than one country. </w:t>
      </w:r>
    </w:p>
    <w:p w:rsidR="00F9687C" w:rsidRDefault="00F9687C" w:rsidP="00F9687C">
      <w:bookmarkStart w:id="4555" w:name="multinational_netting"/>
      <w:r>
        <w:rPr>
          <w:b/>
          <w:bCs/>
          <w:color w:val="990000"/>
        </w:rPr>
        <w:t>Multinational netting</w:t>
      </w:r>
      <w:bookmarkEnd w:id="4555"/>
      <w:r>
        <w:t xml:space="preserve"> </w:t>
      </w:r>
    </w:p>
    <w:p w:rsidR="00F9687C" w:rsidRDefault="00F9687C" w:rsidP="00F9687C">
      <w:pPr>
        <w:ind w:left="720"/>
      </w:pPr>
      <w:r>
        <w:t xml:space="preserve">Elimination of </w:t>
      </w:r>
      <w:hyperlink r:id="rId15370" w:anchor="offset" w:history="1">
        <w:r>
          <w:rPr>
            <w:rStyle w:val="Hyperlink"/>
          </w:rPr>
          <w:t>offsetting</w:t>
        </w:r>
      </w:hyperlink>
      <w:r>
        <w:t xml:space="preserve"> </w:t>
      </w:r>
      <w:hyperlink r:id="rId15371" w:anchor="cash_flow" w:history="1">
        <w:r>
          <w:rPr>
            <w:rStyle w:val="Hyperlink"/>
          </w:rPr>
          <w:t>cash flows</w:t>
        </w:r>
      </w:hyperlink>
      <w:r>
        <w:t xml:space="preserve"> within a </w:t>
      </w:r>
      <w:hyperlink r:id="rId15372" w:anchor="multinational_corporation" w:history="1">
        <w:r>
          <w:rPr>
            <w:rStyle w:val="Hyperlink"/>
          </w:rPr>
          <w:t>multinational corporation's</w:t>
        </w:r>
      </w:hyperlink>
      <w:r>
        <w:t xml:space="preserve"> </w:t>
      </w:r>
      <w:hyperlink r:id="rId15373" w:anchor="book" w:history="1">
        <w:r>
          <w:rPr>
            <w:rStyle w:val="Hyperlink"/>
          </w:rPr>
          <w:t>books</w:t>
        </w:r>
      </w:hyperlink>
      <w:r>
        <w:t xml:space="preserve">. </w:t>
      </w:r>
    </w:p>
    <w:p w:rsidR="00F9687C" w:rsidRDefault="00F9687C" w:rsidP="00F9687C">
      <w:bookmarkStart w:id="4556" w:name="multinational_restructuring"/>
      <w:r>
        <w:rPr>
          <w:b/>
          <w:bCs/>
          <w:color w:val="990000"/>
        </w:rPr>
        <w:t>Multinational restructuring</w:t>
      </w:r>
      <w:bookmarkEnd w:id="4556"/>
      <w:r>
        <w:t xml:space="preserve"> </w:t>
      </w:r>
    </w:p>
    <w:p w:rsidR="00F9687C" w:rsidRDefault="00F9687C" w:rsidP="00F9687C">
      <w:pPr>
        <w:ind w:left="720"/>
      </w:pPr>
      <w:r>
        <w:t xml:space="preserve">Changing the </w:t>
      </w:r>
      <w:hyperlink r:id="rId15374" w:anchor="term" w:history="1">
        <w:r>
          <w:rPr>
            <w:rStyle w:val="Hyperlink"/>
          </w:rPr>
          <w:t>terms</w:t>
        </w:r>
      </w:hyperlink>
      <w:r>
        <w:t xml:space="preserve"> of an </w:t>
      </w:r>
      <w:hyperlink r:id="rId15375" w:anchor="multinational_corporation" w:history="1">
        <w:r>
          <w:rPr>
            <w:rStyle w:val="Hyperlink"/>
          </w:rPr>
          <w:t>MNC's</w:t>
        </w:r>
      </w:hyperlink>
      <w:r>
        <w:t xml:space="preserve"> </w:t>
      </w:r>
      <w:hyperlink r:id="rId15376" w:anchor="asset" w:history="1">
        <w:r>
          <w:rPr>
            <w:rStyle w:val="Hyperlink"/>
          </w:rPr>
          <w:t>assets</w:t>
        </w:r>
      </w:hyperlink>
      <w:r>
        <w:t xml:space="preserve"> or </w:t>
      </w:r>
      <w:hyperlink r:id="rId15377" w:anchor="liability" w:history="1">
        <w:r>
          <w:rPr>
            <w:rStyle w:val="Hyperlink"/>
          </w:rPr>
          <w:t>liabilities</w:t>
        </w:r>
      </w:hyperlink>
      <w:r>
        <w:t xml:space="preserve"> by mutual agreement. </w:t>
      </w:r>
    </w:p>
    <w:p w:rsidR="00F9687C" w:rsidRDefault="00F9687C" w:rsidP="00F9687C">
      <w:bookmarkStart w:id="4557" w:name="multi_option_financing_faciltiy"/>
      <w:r>
        <w:rPr>
          <w:b/>
          <w:bCs/>
          <w:color w:val="990000"/>
        </w:rPr>
        <w:t>Multi-option financing facility</w:t>
      </w:r>
      <w:bookmarkEnd w:id="4557"/>
      <w:r>
        <w:t xml:space="preserve"> </w:t>
      </w:r>
    </w:p>
    <w:p w:rsidR="00F9687C" w:rsidRDefault="00F9687C" w:rsidP="00F9687C">
      <w:pPr>
        <w:ind w:left="720"/>
      </w:pPr>
      <w:r>
        <w:t xml:space="preserve">A </w:t>
      </w:r>
      <w:hyperlink r:id="rId15378" w:anchor="syndicate" w:history="1">
        <w:r>
          <w:rPr>
            <w:rStyle w:val="Hyperlink"/>
          </w:rPr>
          <w:t>syndicated</w:t>
        </w:r>
      </w:hyperlink>
      <w:r>
        <w:t xml:space="preserve"> confirmed </w:t>
      </w:r>
      <w:hyperlink r:id="rId15379" w:anchor="credit" w:history="1">
        <w:r>
          <w:rPr>
            <w:rStyle w:val="Hyperlink"/>
          </w:rPr>
          <w:t>credit</w:t>
        </w:r>
      </w:hyperlink>
      <w:r>
        <w:t xml:space="preserve"> line with attached options. </w:t>
      </w:r>
    </w:p>
    <w:p w:rsidR="00F9687C" w:rsidRDefault="00F9687C" w:rsidP="00F9687C">
      <w:bookmarkStart w:id="4558" w:name="multiperiod_immunization"/>
      <w:r>
        <w:rPr>
          <w:b/>
          <w:bCs/>
          <w:color w:val="990000"/>
        </w:rPr>
        <w:t>Multiperiod immunization</w:t>
      </w:r>
      <w:bookmarkEnd w:id="4558"/>
      <w:r>
        <w:rPr>
          <w:b/>
          <w:bCs/>
          <w:color w:val="990000"/>
        </w:rPr>
        <w:t xml:space="preserve"> </w:t>
      </w:r>
    </w:p>
    <w:p w:rsidR="00F9687C" w:rsidRDefault="00F9687C" w:rsidP="00F9687C">
      <w:pPr>
        <w:ind w:left="720"/>
      </w:pPr>
      <w:r>
        <w:t xml:space="preserve">A </w:t>
      </w:r>
      <w:hyperlink r:id="rId15380" w:anchor="portfolio" w:history="1">
        <w:r>
          <w:rPr>
            <w:rStyle w:val="Hyperlink"/>
          </w:rPr>
          <w:t>portfolio</w:t>
        </w:r>
      </w:hyperlink>
      <w:r>
        <w:t xml:space="preserve"> </w:t>
      </w:r>
      <w:hyperlink r:id="rId15381" w:anchor="strategy" w:history="1">
        <w:r>
          <w:rPr>
            <w:rStyle w:val="Hyperlink"/>
          </w:rPr>
          <w:t>strategy</w:t>
        </w:r>
      </w:hyperlink>
      <w:r>
        <w:t xml:space="preserve"> in which a </w:t>
      </w:r>
      <w:hyperlink r:id="rId15382" w:anchor="portfolio" w:history="1">
        <w:r>
          <w:rPr>
            <w:rStyle w:val="Hyperlink"/>
          </w:rPr>
          <w:t>portfolio</w:t>
        </w:r>
      </w:hyperlink>
      <w:r>
        <w:t xml:space="preserve"> is created that will be capable of satisfying more than one predetermined future </w:t>
      </w:r>
      <w:hyperlink r:id="rId15383" w:anchor="liability" w:history="1">
        <w:r>
          <w:rPr>
            <w:rStyle w:val="Hyperlink"/>
          </w:rPr>
          <w:t>liability</w:t>
        </w:r>
      </w:hyperlink>
      <w:r>
        <w:t xml:space="preserve"> regardless of </w:t>
      </w:r>
      <w:hyperlink r:id="rId15384" w:anchor="interest_rate" w:history="1">
        <w:r>
          <w:rPr>
            <w:rStyle w:val="Hyperlink"/>
          </w:rPr>
          <w:t>interest rate</w:t>
        </w:r>
      </w:hyperlink>
      <w:r>
        <w:t xml:space="preserve"> changes. </w:t>
      </w:r>
    </w:p>
    <w:p w:rsidR="00F9687C" w:rsidRDefault="00F9687C" w:rsidP="00F9687C">
      <w:bookmarkStart w:id="4559" w:name="multiple_arbitrage"/>
      <w:r>
        <w:rPr>
          <w:b/>
          <w:bCs/>
          <w:color w:val="990000"/>
        </w:rPr>
        <w:t>Multiple Arbitrage</w:t>
      </w:r>
      <w:bookmarkEnd w:id="4559"/>
      <w:r>
        <w:t xml:space="preserve"> </w:t>
      </w:r>
    </w:p>
    <w:p w:rsidR="00F9687C" w:rsidRDefault="00F9687C" w:rsidP="00F9687C">
      <w:pPr>
        <w:ind w:left="720"/>
      </w:pPr>
      <w:r>
        <w:t xml:space="preserve">In the context of hedge funds, a style of </w:t>
      </w:r>
      <w:hyperlink r:id="rId15385" w:anchor="management" w:history="1">
        <w:r>
          <w:rPr>
            <w:rStyle w:val="Hyperlink"/>
          </w:rPr>
          <w:t>management</w:t>
        </w:r>
      </w:hyperlink>
      <w:r>
        <w:t xml:space="preserve"> where by the fund employs more than one arbitrage </w:t>
      </w:r>
      <w:hyperlink r:id="rId15386" w:anchor="strategy" w:history="1">
        <w:r>
          <w:rPr>
            <w:rStyle w:val="Hyperlink"/>
          </w:rPr>
          <w:t>strategy</w:t>
        </w:r>
      </w:hyperlink>
      <w:r>
        <w:t xml:space="preserve">. Portfolio manager opportunistically allocates capital among the various strategies in order to create the best </w:t>
      </w:r>
      <w:hyperlink r:id="rId15387" w:anchor="risk" w:history="1">
        <w:r>
          <w:rPr>
            <w:rStyle w:val="Hyperlink"/>
          </w:rPr>
          <w:t>risk</w:t>
        </w:r>
      </w:hyperlink>
      <w:r>
        <w:t xml:space="preserve">/reward profile for the overall fund. Common strategies include merger arbitrage, </w:t>
      </w:r>
      <w:hyperlink r:id="rId15388" w:anchor="convertible_arbitrage" w:history="1">
        <w:r>
          <w:rPr>
            <w:rStyle w:val="Hyperlink"/>
          </w:rPr>
          <w:t>convertible arbitrage</w:t>
        </w:r>
      </w:hyperlink>
      <w:r>
        <w:t xml:space="preserve">, fixed income arbitrage, long/short equities pairs </w:t>
      </w:r>
      <w:hyperlink r:id="rId15389" w:anchor="trade" w:history="1">
        <w:r>
          <w:rPr>
            <w:rStyle w:val="Hyperlink"/>
          </w:rPr>
          <w:t>trading</w:t>
        </w:r>
      </w:hyperlink>
      <w:r>
        <w:t xml:space="preserve">, and volatility arbitrage. In the context of equity and private equity </w:t>
      </w:r>
      <w:hyperlink r:id="rId15390" w:anchor="investments" w:history="1">
        <w:r>
          <w:rPr>
            <w:rStyle w:val="Hyperlink"/>
          </w:rPr>
          <w:t>investment</w:t>
        </w:r>
      </w:hyperlink>
      <w:r>
        <w:t xml:space="preserve">, this refers to an investment in a </w:t>
      </w:r>
      <w:hyperlink r:id="rId15391" w:anchor="firm" w:history="1">
        <w:r>
          <w:rPr>
            <w:rStyle w:val="Hyperlink"/>
          </w:rPr>
          <w:t>firm</w:t>
        </w:r>
      </w:hyperlink>
      <w:r>
        <w:t xml:space="preserve"> where by standard multiples (</w:t>
      </w:r>
      <w:hyperlink r:id="rId15392" w:anchor="earnings" w:history="1">
        <w:r>
          <w:rPr>
            <w:rStyle w:val="Hyperlink"/>
          </w:rPr>
          <w:t>earnings</w:t>
        </w:r>
      </w:hyperlink>
      <w:r>
        <w:t xml:space="preserve">/price, </w:t>
      </w:r>
      <w:hyperlink r:id="rId15393" w:anchor="book" w:history="1">
        <w:r>
          <w:rPr>
            <w:rStyle w:val="Hyperlink"/>
          </w:rPr>
          <w:t>book</w:t>
        </w:r>
      </w:hyperlink>
      <w:r>
        <w:t xml:space="preserve">/price) indicate the price is far cheaper than </w:t>
      </w:r>
      <w:hyperlink r:id="rId15394" w:anchor="industry" w:history="1">
        <w:r>
          <w:rPr>
            <w:rStyle w:val="Hyperlink"/>
          </w:rPr>
          <w:t>industry</w:t>
        </w:r>
      </w:hyperlink>
      <w:r>
        <w:t xml:space="preserve"> averages. </w:t>
      </w:r>
    </w:p>
    <w:p w:rsidR="00F9687C" w:rsidRDefault="00F9687C" w:rsidP="00F9687C">
      <w:bookmarkStart w:id="4560" w:name="multiple_discriminant_analysis"/>
      <w:r>
        <w:rPr>
          <w:b/>
          <w:bCs/>
          <w:color w:val="990000"/>
        </w:rPr>
        <w:t>Multiple-discriminant analysis (MDA)</w:t>
      </w:r>
      <w:bookmarkEnd w:id="4560"/>
      <w:r>
        <w:t xml:space="preserve"> </w:t>
      </w:r>
    </w:p>
    <w:p w:rsidR="00F9687C" w:rsidRDefault="00F9687C" w:rsidP="00F9687C">
      <w:pPr>
        <w:ind w:left="720"/>
      </w:pPr>
      <w:r>
        <w:t xml:space="preserve">Statistical technique for distinguishing between two groups on the basis of their observed characteristics. </w:t>
      </w:r>
    </w:p>
    <w:p w:rsidR="00F9687C" w:rsidRDefault="00F9687C" w:rsidP="00F9687C">
      <w:bookmarkStart w:id="4561" w:name="multiple_issuer_pools"/>
      <w:r>
        <w:rPr>
          <w:b/>
          <w:bCs/>
          <w:color w:val="990000"/>
        </w:rPr>
        <w:t>Multiple-issuer pools</w:t>
      </w:r>
      <w:bookmarkEnd w:id="4561"/>
      <w:r>
        <w:t xml:space="preserve"> </w:t>
      </w:r>
    </w:p>
    <w:p w:rsidR="00F9687C" w:rsidRDefault="00F9687C" w:rsidP="00F9687C">
      <w:pPr>
        <w:ind w:left="720"/>
      </w:pPr>
      <w:r>
        <w:t xml:space="preserve">Under the </w:t>
      </w:r>
      <w:hyperlink r:id="rId15395" w:anchor="gnma_ii" w:history="1">
        <w:r>
          <w:rPr>
            <w:rStyle w:val="Hyperlink"/>
          </w:rPr>
          <w:t>GNMA-II</w:t>
        </w:r>
      </w:hyperlink>
      <w:r>
        <w:t xml:space="preserve"> program, </w:t>
      </w:r>
      <w:hyperlink r:id="rId15396" w:anchor="pool" w:history="1">
        <w:r>
          <w:rPr>
            <w:rStyle w:val="Hyperlink"/>
          </w:rPr>
          <w:t>pools</w:t>
        </w:r>
      </w:hyperlink>
      <w:r>
        <w:t xml:space="preserve"> formed through the </w:t>
      </w:r>
      <w:hyperlink r:id="rId15397" w:anchor="aggregation" w:history="1">
        <w:r>
          <w:rPr>
            <w:rStyle w:val="Hyperlink"/>
          </w:rPr>
          <w:t>aggregation</w:t>
        </w:r>
      </w:hyperlink>
      <w:r>
        <w:t xml:space="preserve"> of individual </w:t>
      </w:r>
      <w:hyperlink r:id="rId15398" w:anchor="issuer" w:history="1">
        <w:r>
          <w:rPr>
            <w:rStyle w:val="Hyperlink"/>
          </w:rPr>
          <w:t>issuers'</w:t>
        </w:r>
      </w:hyperlink>
      <w:r>
        <w:t xml:space="preserve"> </w:t>
      </w:r>
      <w:hyperlink r:id="rId15399" w:anchor="loan" w:history="1">
        <w:r>
          <w:rPr>
            <w:rStyle w:val="Hyperlink"/>
          </w:rPr>
          <w:t>loan</w:t>
        </w:r>
      </w:hyperlink>
      <w:r>
        <w:t xml:space="preserve"> packages. </w:t>
      </w:r>
    </w:p>
    <w:p w:rsidR="00F9687C" w:rsidRDefault="00F9687C" w:rsidP="00F9687C">
      <w:bookmarkStart w:id="4562" w:name="multiple_listing"/>
      <w:r>
        <w:rPr>
          <w:b/>
          <w:bCs/>
          <w:color w:val="990000"/>
        </w:rPr>
        <w:t xml:space="preserve">Multiple listing </w:t>
      </w:r>
      <w:bookmarkEnd w:id="4562"/>
    </w:p>
    <w:p w:rsidR="00F9687C" w:rsidRDefault="00F9687C" w:rsidP="00F9687C">
      <w:pPr>
        <w:ind w:left="720"/>
      </w:pPr>
      <w:r>
        <w:t xml:space="preserve">An agreement used by a </w:t>
      </w:r>
      <w:hyperlink r:id="rId15400" w:anchor="broker" w:history="1">
        <w:r>
          <w:rPr>
            <w:rStyle w:val="Hyperlink"/>
          </w:rPr>
          <w:t>broker</w:t>
        </w:r>
      </w:hyperlink>
      <w:r>
        <w:t xml:space="preserve"> who is a member of a multiple-</w:t>
      </w:r>
      <w:hyperlink r:id="rId15401" w:anchor="listed_firm" w:history="1">
        <w:r>
          <w:rPr>
            <w:rStyle w:val="Hyperlink"/>
          </w:rPr>
          <w:t>listing</w:t>
        </w:r>
      </w:hyperlink>
      <w:r>
        <w:t xml:space="preserve"> organization, providing the exclusive right to sell with an additional authority and </w:t>
      </w:r>
      <w:hyperlink r:id="rId15402" w:anchor="obligation" w:history="1">
        <w:r>
          <w:rPr>
            <w:rStyle w:val="Hyperlink"/>
          </w:rPr>
          <w:t>obligation</w:t>
        </w:r>
      </w:hyperlink>
      <w:r>
        <w:t xml:space="preserve"> on the part of the listing broker to </w:t>
      </w:r>
      <w:hyperlink r:id="rId15403" w:anchor="distribution" w:history="1">
        <w:r>
          <w:rPr>
            <w:rStyle w:val="Hyperlink"/>
          </w:rPr>
          <w:t>distribute</w:t>
        </w:r>
      </w:hyperlink>
      <w:r>
        <w:t xml:space="preserve"> the listing to the other </w:t>
      </w:r>
      <w:hyperlink r:id="rId15404" w:anchor="broker" w:history="1">
        <w:r>
          <w:rPr>
            <w:rStyle w:val="Hyperlink"/>
          </w:rPr>
          <w:t>brokers</w:t>
        </w:r>
      </w:hyperlink>
      <w:r>
        <w:t xml:space="preserve">. </w:t>
      </w:r>
    </w:p>
    <w:p w:rsidR="00F9687C" w:rsidRDefault="00F9687C" w:rsidP="00F9687C">
      <w:bookmarkStart w:id="4563" w:name="multiple_peril_insurance"/>
      <w:r>
        <w:rPr>
          <w:b/>
          <w:bCs/>
          <w:color w:val="990000"/>
        </w:rPr>
        <w:t xml:space="preserve">Multiple peril insurance </w:t>
      </w:r>
      <w:bookmarkEnd w:id="4563"/>
    </w:p>
    <w:p w:rsidR="00F9687C" w:rsidRDefault="00F9687C" w:rsidP="00F9687C">
      <w:pPr>
        <w:ind w:left="720"/>
      </w:pPr>
      <w:hyperlink r:id="rId15405" w:anchor="insurance_policy" w:history="1">
        <w:r>
          <w:rPr>
            <w:rStyle w:val="Hyperlink"/>
          </w:rPr>
          <w:t>Insurance policy</w:t>
        </w:r>
      </w:hyperlink>
      <w:r>
        <w:t xml:space="preserve"> which covers a wide variety of property damage. </w:t>
      </w:r>
    </w:p>
    <w:p w:rsidR="00F9687C" w:rsidRDefault="00F9687C" w:rsidP="00F9687C">
      <w:bookmarkStart w:id="4564" w:name="multiple_rates_of_return"/>
      <w:r>
        <w:rPr>
          <w:b/>
          <w:bCs/>
          <w:color w:val="990000"/>
        </w:rPr>
        <w:t>Multiple rates of return</w:t>
      </w:r>
      <w:bookmarkEnd w:id="4564"/>
      <w:r>
        <w:t xml:space="preserve"> </w:t>
      </w:r>
    </w:p>
    <w:p w:rsidR="00F9687C" w:rsidRDefault="00F9687C" w:rsidP="00F9687C">
      <w:pPr>
        <w:ind w:left="720"/>
      </w:pPr>
      <w:r>
        <w:t xml:space="preserve">More than one </w:t>
      </w:r>
      <w:hyperlink r:id="rId15406" w:anchor="rate_of_return" w:history="1">
        <w:r>
          <w:rPr>
            <w:rStyle w:val="Hyperlink"/>
          </w:rPr>
          <w:t>rate of return</w:t>
        </w:r>
      </w:hyperlink>
      <w:r>
        <w:t xml:space="preserve"> from the same project that make the </w:t>
      </w:r>
      <w:hyperlink r:id="rId15407" w:anchor="net_present_value" w:history="1">
        <w:r>
          <w:rPr>
            <w:rStyle w:val="Hyperlink"/>
          </w:rPr>
          <w:t>net present value</w:t>
        </w:r>
      </w:hyperlink>
      <w:r>
        <w:t xml:space="preserve"> of the project equal to zero. This situation arises when the </w:t>
      </w:r>
      <w:hyperlink r:id="rId15408" w:anchor="internal_rate_of_return" w:history="1">
        <w:r>
          <w:rPr>
            <w:rStyle w:val="Hyperlink"/>
          </w:rPr>
          <w:t>IRR</w:t>
        </w:r>
      </w:hyperlink>
      <w:r>
        <w:t xml:space="preserve"> method is used for a project in which </w:t>
      </w:r>
      <w:hyperlink r:id="rId15409" w:anchor="negative_cash_flow" w:history="1">
        <w:r>
          <w:rPr>
            <w:rStyle w:val="Hyperlink"/>
          </w:rPr>
          <w:t>negative cash flows</w:t>
        </w:r>
      </w:hyperlink>
      <w:r>
        <w:t xml:space="preserve"> follow positive cash flows. For each sign change in the cash flows, there is a different </w:t>
      </w:r>
      <w:hyperlink r:id="rId15410" w:anchor="rate_of_return" w:history="1">
        <w:r>
          <w:rPr>
            <w:rStyle w:val="Hyperlink"/>
          </w:rPr>
          <w:t>rate of return</w:t>
        </w:r>
      </w:hyperlink>
      <w:r>
        <w:t xml:space="preserve">. </w:t>
      </w:r>
    </w:p>
    <w:p w:rsidR="00F9687C" w:rsidRDefault="00F9687C" w:rsidP="00F9687C">
      <w:bookmarkStart w:id="4565" w:name="multiple_regression"/>
      <w:r>
        <w:rPr>
          <w:b/>
          <w:bCs/>
          <w:color w:val="990000"/>
        </w:rPr>
        <w:t>Multiple regression</w:t>
      </w:r>
      <w:bookmarkEnd w:id="4565"/>
      <w:r>
        <w:t xml:space="preserve"> </w:t>
      </w:r>
    </w:p>
    <w:p w:rsidR="00F9687C" w:rsidRDefault="00F9687C" w:rsidP="00F9687C">
      <w:pPr>
        <w:ind w:left="720"/>
      </w:pPr>
      <w:r>
        <w:t xml:space="preserve">The estimated relationship between a </w:t>
      </w:r>
      <w:hyperlink r:id="rId15411" w:anchor="dependent_variable" w:history="1">
        <w:r>
          <w:rPr>
            <w:rStyle w:val="Hyperlink"/>
          </w:rPr>
          <w:t>dependent variable</w:t>
        </w:r>
      </w:hyperlink>
      <w:r>
        <w:t xml:space="preserve"> and more than one explanatory variable. </w:t>
      </w:r>
    </w:p>
    <w:p w:rsidR="00F9687C" w:rsidRDefault="00F9687C" w:rsidP="00F9687C">
      <w:bookmarkStart w:id="4566" w:name="multiples"/>
      <w:r>
        <w:rPr>
          <w:b/>
          <w:bCs/>
          <w:color w:val="990000"/>
        </w:rPr>
        <w:t>Multiples</w:t>
      </w:r>
      <w:bookmarkEnd w:id="4566"/>
      <w:r>
        <w:t xml:space="preserve"> </w:t>
      </w:r>
    </w:p>
    <w:p w:rsidR="00F9687C" w:rsidRDefault="00F9687C" w:rsidP="00F9687C">
      <w:pPr>
        <w:ind w:left="720"/>
      </w:pPr>
      <w:r>
        <w:t xml:space="preserve">Another name for </w:t>
      </w:r>
      <w:hyperlink r:id="rId15412" w:anchor="p_e_ratio" w:history="1">
        <w:r>
          <w:rPr>
            <w:rStyle w:val="Hyperlink"/>
          </w:rPr>
          <w:t>price/earnings</w:t>
        </w:r>
      </w:hyperlink>
      <w:r>
        <w:t xml:space="preserve"> ratios. </w:t>
      </w:r>
    </w:p>
    <w:p w:rsidR="00F9687C" w:rsidRDefault="00F9687C" w:rsidP="00F9687C">
      <w:bookmarkStart w:id="4567" w:name="multiplier"/>
      <w:r>
        <w:rPr>
          <w:b/>
          <w:bCs/>
          <w:color w:val="990000"/>
        </w:rPr>
        <w:t xml:space="preserve">Multiplier </w:t>
      </w:r>
      <w:bookmarkEnd w:id="4567"/>
    </w:p>
    <w:p w:rsidR="00F9687C" w:rsidRDefault="00F9687C" w:rsidP="00F9687C">
      <w:pPr>
        <w:ind w:left="720"/>
      </w:pPr>
      <w:r>
        <w:t xml:space="preserve">The </w:t>
      </w:r>
      <w:hyperlink r:id="rId15413" w:anchor="investments" w:history="1">
        <w:r>
          <w:rPr>
            <w:rStyle w:val="Hyperlink"/>
          </w:rPr>
          <w:t>investment</w:t>
        </w:r>
      </w:hyperlink>
      <w:r>
        <w:t xml:space="preserve"> multiplier which quantifies the overall effects of </w:t>
      </w:r>
      <w:hyperlink r:id="rId15414" w:anchor="investment" w:history="1">
        <w:r>
          <w:rPr>
            <w:rStyle w:val="Hyperlink"/>
          </w:rPr>
          <w:t>investment</w:t>
        </w:r>
      </w:hyperlink>
      <w:r>
        <w:t xml:space="preserve"> spending on total income. The deposit multiplier which shows the effects of a change in bank deposits on the total amount of </w:t>
      </w:r>
      <w:hyperlink r:id="rId15415" w:anchor="outstanding" w:history="1">
        <w:r>
          <w:rPr>
            <w:rStyle w:val="Hyperlink"/>
          </w:rPr>
          <w:t>outstanding</w:t>
        </w:r>
      </w:hyperlink>
      <w:r>
        <w:t xml:space="preserve"> </w:t>
      </w:r>
      <w:hyperlink r:id="rId15416" w:anchor="credit" w:history="1">
        <w:r>
          <w:rPr>
            <w:rStyle w:val="Hyperlink"/>
          </w:rPr>
          <w:t>credit</w:t>
        </w:r>
      </w:hyperlink>
      <w:r>
        <w:t xml:space="preserve"> and the </w:t>
      </w:r>
      <w:hyperlink r:id="rId15417" w:anchor="money_supply" w:history="1">
        <w:r>
          <w:rPr>
            <w:rStyle w:val="Hyperlink"/>
          </w:rPr>
          <w:t>money supply</w:t>
        </w:r>
      </w:hyperlink>
      <w:r>
        <w:t xml:space="preserve">. </w:t>
      </w:r>
    </w:p>
    <w:p w:rsidR="00F9687C" w:rsidRDefault="00F9687C" w:rsidP="00F9687C">
      <w:bookmarkStart w:id="4568" w:name="multirule_system"/>
      <w:r>
        <w:rPr>
          <w:b/>
          <w:bCs/>
          <w:color w:val="990000"/>
        </w:rPr>
        <w:t>Multirule system</w:t>
      </w:r>
      <w:bookmarkEnd w:id="4568"/>
      <w:r>
        <w:rPr>
          <w:b/>
          <w:bCs/>
          <w:color w:val="990000"/>
        </w:rPr>
        <w:t xml:space="preserve"> </w:t>
      </w:r>
    </w:p>
    <w:p w:rsidR="00F9687C" w:rsidRDefault="00F9687C" w:rsidP="00F9687C">
      <w:pPr>
        <w:ind w:left="720"/>
      </w:pPr>
      <w:r>
        <w:t xml:space="preserve">A </w:t>
      </w:r>
      <w:hyperlink r:id="rId15418" w:anchor="technical_analysis" w:history="1">
        <w:r>
          <w:rPr>
            <w:rStyle w:val="Hyperlink"/>
          </w:rPr>
          <w:t>technical</w:t>
        </w:r>
      </w:hyperlink>
      <w:r>
        <w:t xml:space="preserve"> </w:t>
      </w:r>
      <w:hyperlink r:id="rId15419" w:anchor="trading" w:history="1">
        <w:r>
          <w:rPr>
            <w:rStyle w:val="Hyperlink"/>
          </w:rPr>
          <w:t>trading</w:t>
        </w:r>
      </w:hyperlink>
      <w:r>
        <w:t xml:space="preserve"> </w:t>
      </w:r>
      <w:hyperlink r:id="rId15420" w:anchor="strategy" w:history="1">
        <w:r>
          <w:rPr>
            <w:rStyle w:val="Hyperlink"/>
          </w:rPr>
          <w:t>strategy</w:t>
        </w:r>
      </w:hyperlink>
      <w:r>
        <w:t xml:space="preserve"> that combines mechanical rules, such as the CRISMA (cumulative volume, </w:t>
      </w:r>
      <w:hyperlink r:id="rId15421" w:anchor="relative_strength" w:history="1">
        <w:r>
          <w:rPr>
            <w:rStyle w:val="Hyperlink"/>
          </w:rPr>
          <w:t>relative strength</w:t>
        </w:r>
      </w:hyperlink>
      <w:r>
        <w:t xml:space="preserve">, </w:t>
      </w:r>
      <w:hyperlink r:id="rId15422" w:anchor="moving_average" w:history="1">
        <w:r>
          <w:rPr>
            <w:rStyle w:val="Hyperlink"/>
          </w:rPr>
          <w:t>moving average</w:t>
        </w:r>
      </w:hyperlink>
      <w:r>
        <w:t xml:space="preserve">) Trading System of Pruitt and White. </w:t>
      </w:r>
    </w:p>
    <w:p w:rsidR="00F9687C" w:rsidRDefault="00F9687C" w:rsidP="00F9687C">
      <w:bookmarkStart w:id="4569" w:name="municipal_bond"/>
      <w:r>
        <w:rPr>
          <w:b/>
          <w:bCs/>
          <w:color w:val="990000"/>
        </w:rPr>
        <w:t>Municipal bond</w:t>
      </w:r>
      <w:bookmarkEnd w:id="4569"/>
      <w:r>
        <w:rPr>
          <w:b/>
          <w:bCs/>
          <w:color w:val="990000"/>
        </w:rPr>
        <w:t xml:space="preserve"> </w:t>
      </w:r>
    </w:p>
    <w:p w:rsidR="00F9687C" w:rsidRDefault="00F9687C" w:rsidP="00F9687C">
      <w:pPr>
        <w:ind w:left="720"/>
      </w:pPr>
      <w:r>
        <w:t xml:space="preserve">State or local governments offer muni </w:t>
      </w:r>
      <w:hyperlink r:id="rId15423" w:anchor="bond" w:history="1">
        <w:r>
          <w:rPr>
            <w:rStyle w:val="Hyperlink"/>
          </w:rPr>
          <w:t>bonds</w:t>
        </w:r>
      </w:hyperlink>
      <w:r>
        <w:t xml:space="preserve"> or municipals, as they are </w:t>
      </w:r>
      <w:hyperlink r:id="rId15424" w:anchor="call" w:history="1">
        <w:r>
          <w:rPr>
            <w:rStyle w:val="Hyperlink"/>
          </w:rPr>
          <w:t>called</w:t>
        </w:r>
      </w:hyperlink>
      <w:r>
        <w:t xml:space="preserve">, to pay for special projects such as highways or sewers. The </w:t>
      </w:r>
      <w:hyperlink r:id="rId15425" w:anchor="interest" w:history="1">
        <w:r>
          <w:rPr>
            <w:rStyle w:val="Hyperlink"/>
          </w:rPr>
          <w:t>interest</w:t>
        </w:r>
      </w:hyperlink>
      <w:r>
        <w:t xml:space="preserve"> that </w:t>
      </w:r>
      <w:hyperlink r:id="rId15426" w:anchor="investor" w:history="1">
        <w:r>
          <w:rPr>
            <w:rStyle w:val="Hyperlink"/>
          </w:rPr>
          <w:t>investors</w:t>
        </w:r>
      </w:hyperlink>
      <w:r>
        <w:t xml:space="preserve"> receive is </w:t>
      </w:r>
      <w:hyperlink r:id="rId15427" w:anchor="tax_exempt_income" w:history="1">
        <w:r>
          <w:rPr>
            <w:rStyle w:val="Hyperlink"/>
          </w:rPr>
          <w:t>exempt</w:t>
        </w:r>
      </w:hyperlink>
      <w:r>
        <w:t xml:space="preserve"> from some </w:t>
      </w:r>
      <w:hyperlink r:id="rId15428" w:anchor="income_tax" w:history="1">
        <w:r>
          <w:rPr>
            <w:rStyle w:val="Hyperlink"/>
          </w:rPr>
          <w:t>income taxes</w:t>
        </w:r>
      </w:hyperlink>
      <w:r>
        <w:t xml:space="preserve">. </w:t>
      </w:r>
    </w:p>
    <w:p w:rsidR="00F9687C" w:rsidRDefault="00F9687C" w:rsidP="00F9687C">
      <w:bookmarkStart w:id="4570" w:name="municipal_bond_insurance"/>
      <w:r>
        <w:rPr>
          <w:b/>
          <w:bCs/>
          <w:color w:val="990000"/>
        </w:rPr>
        <w:t>Municipal bond insurance</w:t>
      </w:r>
      <w:bookmarkEnd w:id="4570"/>
      <w:r>
        <w:t xml:space="preserve"> </w:t>
      </w:r>
    </w:p>
    <w:p w:rsidR="00F9687C" w:rsidRDefault="00F9687C" w:rsidP="00F9687C">
      <w:pPr>
        <w:ind w:left="720"/>
      </w:pPr>
      <w:r>
        <w:t xml:space="preserve">An </w:t>
      </w:r>
      <w:hyperlink r:id="rId15429" w:anchor="insurance_policy" w:history="1">
        <w:r>
          <w:rPr>
            <w:rStyle w:val="Hyperlink"/>
          </w:rPr>
          <w:t>insurance policy</w:t>
        </w:r>
      </w:hyperlink>
      <w:r>
        <w:t xml:space="preserve"> which </w:t>
      </w:r>
      <w:hyperlink r:id="rId15430" w:anchor="guarantee" w:history="1">
        <w:r>
          <w:rPr>
            <w:rStyle w:val="Hyperlink"/>
          </w:rPr>
          <w:t>guarantees</w:t>
        </w:r>
      </w:hyperlink>
      <w:r>
        <w:t xml:space="preserve"> payment on </w:t>
      </w:r>
      <w:hyperlink r:id="rId15431" w:anchor="municipal_bond" w:history="1">
        <w:r>
          <w:rPr>
            <w:rStyle w:val="Hyperlink"/>
          </w:rPr>
          <w:t>municipal bonds</w:t>
        </w:r>
      </w:hyperlink>
      <w:r>
        <w:t xml:space="preserve"> in the event of </w:t>
      </w:r>
      <w:hyperlink r:id="rId15432" w:anchor="debt" w:history="1">
        <w:r>
          <w:rPr>
            <w:rStyle w:val="Hyperlink"/>
          </w:rPr>
          <w:t xml:space="preserve">default </w:t>
        </w:r>
      </w:hyperlink>
      <w:r>
        <w:t xml:space="preserve">. </w:t>
      </w:r>
    </w:p>
    <w:p w:rsidR="00F9687C" w:rsidRDefault="00F9687C" w:rsidP="00F9687C">
      <w:bookmarkStart w:id="4571" w:name="municipal_bond_fund"/>
      <w:r>
        <w:rPr>
          <w:b/>
          <w:bCs/>
          <w:color w:val="990000"/>
        </w:rPr>
        <w:t>Municipal bond fund</w:t>
      </w:r>
      <w:bookmarkEnd w:id="4571"/>
      <w:r>
        <w:t xml:space="preserve"> </w:t>
      </w:r>
    </w:p>
    <w:p w:rsidR="00F9687C" w:rsidRDefault="00F9687C" w:rsidP="00F9687C">
      <w:pPr>
        <w:ind w:left="720"/>
      </w:pPr>
      <w:r>
        <w:t xml:space="preserve">A </w:t>
      </w:r>
      <w:hyperlink r:id="rId15433" w:anchor="mutual_fund" w:history="1">
        <w:r>
          <w:rPr>
            <w:rStyle w:val="Hyperlink"/>
          </w:rPr>
          <w:t>mutual fund</w:t>
        </w:r>
      </w:hyperlink>
      <w:r>
        <w:t xml:space="preserve"> that </w:t>
      </w:r>
      <w:hyperlink r:id="rId15434" w:anchor="investments" w:history="1">
        <w:r>
          <w:rPr>
            <w:rStyle w:val="Hyperlink"/>
          </w:rPr>
          <w:t>invests</w:t>
        </w:r>
      </w:hyperlink>
      <w:r>
        <w:t xml:space="preserve"> in </w:t>
      </w:r>
      <w:hyperlink r:id="rId15435" w:anchor="tax_exempt_bond" w:history="1">
        <w:r>
          <w:rPr>
            <w:rStyle w:val="Hyperlink"/>
          </w:rPr>
          <w:t>bonds</w:t>
        </w:r>
      </w:hyperlink>
      <w:r>
        <w:t xml:space="preserve"> </w:t>
      </w:r>
      <w:hyperlink r:id="rId15436" w:anchor="issue" w:history="1">
        <w:r>
          <w:rPr>
            <w:rStyle w:val="Hyperlink"/>
          </w:rPr>
          <w:t>issued</w:t>
        </w:r>
      </w:hyperlink>
      <w:r>
        <w:t xml:space="preserve"> by state, city, and/or local governments. The interest obtained from these bonds is passed through to </w:t>
      </w:r>
      <w:hyperlink r:id="rId15437" w:anchor="shareholders" w:history="1">
        <w:r>
          <w:rPr>
            <w:rStyle w:val="Hyperlink"/>
          </w:rPr>
          <w:t>shareholders</w:t>
        </w:r>
      </w:hyperlink>
      <w:r>
        <w:t xml:space="preserve"> and is generally free of federal (and sometimes state and local) </w:t>
      </w:r>
      <w:hyperlink r:id="rId15438" w:anchor="income_tax" w:history="1">
        <w:r>
          <w:rPr>
            <w:rStyle w:val="Hyperlink"/>
          </w:rPr>
          <w:t>income taxes</w:t>
        </w:r>
      </w:hyperlink>
      <w:r>
        <w:t xml:space="preserve">. </w:t>
      </w:r>
    </w:p>
    <w:p w:rsidR="00F9687C" w:rsidRDefault="00F9687C" w:rsidP="00F9687C">
      <w:bookmarkStart w:id="4572" w:name="municipal_improvement_certificate"/>
      <w:r>
        <w:rPr>
          <w:b/>
          <w:bCs/>
          <w:color w:val="990000"/>
        </w:rPr>
        <w:t xml:space="preserve">Municipal improvement certificate </w:t>
      </w:r>
      <w:bookmarkEnd w:id="4572"/>
    </w:p>
    <w:p w:rsidR="00F9687C" w:rsidRDefault="00F9687C" w:rsidP="00F9687C">
      <w:pPr>
        <w:ind w:left="720"/>
      </w:pPr>
      <w:r>
        <w:t xml:space="preserve">A </w:t>
      </w:r>
      <w:hyperlink r:id="rId15439" w:anchor="certificate" w:history="1">
        <w:r>
          <w:rPr>
            <w:rStyle w:val="Hyperlink"/>
          </w:rPr>
          <w:t>certificate</w:t>
        </w:r>
      </w:hyperlink>
      <w:r>
        <w:t xml:space="preserve"> used to </w:t>
      </w:r>
      <w:hyperlink r:id="rId15440" w:anchor="finance" w:history="1">
        <w:r>
          <w:rPr>
            <w:rStyle w:val="Hyperlink"/>
          </w:rPr>
          <w:t>finance</w:t>
        </w:r>
      </w:hyperlink>
      <w:r>
        <w:t xml:space="preserve"> local government projects and services which is </w:t>
      </w:r>
      <w:hyperlink r:id="rId15441" w:anchor="finance" w:history="1">
        <w:r>
          <w:rPr>
            <w:rStyle w:val="Hyperlink"/>
          </w:rPr>
          <w:t>financed</w:t>
        </w:r>
      </w:hyperlink>
      <w:r>
        <w:t xml:space="preserve"> by a special tax assessment and provides tax-free </w:t>
      </w:r>
      <w:hyperlink r:id="rId15442" w:anchor="interest" w:history="1">
        <w:r>
          <w:rPr>
            <w:rStyle w:val="Hyperlink"/>
          </w:rPr>
          <w:t xml:space="preserve">interest </w:t>
        </w:r>
      </w:hyperlink>
      <w:r>
        <w:t xml:space="preserve">. </w:t>
      </w:r>
    </w:p>
    <w:p w:rsidR="00F9687C" w:rsidRDefault="00F9687C" w:rsidP="00F9687C">
      <w:bookmarkStart w:id="4573" w:name="municipal_investment_trust"/>
      <w:r>
        <w:rPr>
          <w:b/>
          <w:bCs/>
          <w:color w:val="990000"/>
        </w:rPr>
        <w:t xml:space="preserve">Municipal Investment Trust (MIT) </w:t>
      </w:r>
      <w:bookmarkEnd w:id="4573"/>
    </w:p>
    <w:p w:rsidR="00F9687C" w:rsidRDefault="00F9687C" w:rsidP="00F9687C">
      <w:pPr>
        <w:ind w:left="720"/>
      </w:pPr>
      <w:r>
        <w:t xml:space="preserve">A </w:t>
      </w:r>
      <w:hyperlink r:id="rId15443" w:anchor="unit_investment_trust" w:history="1">
        <w:r>
          <w:rPr>
            <w:rStyle w:val="Hyperlink"/>
          </w:rPr>
          <w:t>unit investment trust</w:t>
        </w:r>
      </w:hyperlink>
      <w:r>
        <w:t xml:space="preserve"> that buys </w:t>
      </w:r>
      <w:hyperlink r:id="rId15444" w:anchor="municipal_bond" w:history="1">
        <w:r>
          <w:rPr>
            <w:rStyle w:val="Hyperlink"/>
          </w:rPr>
          <w:t>municipal bonds</w:t>
        </w:r>
      </w:hyperlink>
      <w:r>
        <w:t xml:space="preserve"> and usually </w:t>
      </w:r>
      <w:hyperlink r:id="rId15445" w:anchor="hold" w:history="1">
        <w:r>
          <w:rPr>
            <w:rStyle w:val="Hyperlink"/>
          </w:rPr>
          <w:t>holds</w:t>
        </w:r>
      </w:hyperlink>
      <w:r>
        <w:t xml:space="preserve"> them until </w:t>
      </w:r>
      <w:hyperlink r:id="rId15446" w:anchor="maturity" w:history="1">
        <w:r>
          <w:rPr>
            <w:rStyle w:val="Hyperlink"/>
          </w:rPr>
          <w:t>maturity</w:t>
        </w:r>
      </w:hyperlink>
      <w:r>
        <w:t xml:space="preserve">, passing the </w:t>
      </w:r>
      <w:hyperlink r:id="rId15447" w:anchor="bond" w:history="1">
        <w:r>
          <w:rPr>
            <w:rStyle w:val="Hyperlink"/>
          </w:rPr>
          <w:t>bond</w:t>
        </w:r>
      </w:hyperlink>
      <w:r>
        <w:t xml:space="preserve"> income on to </w:t>
      </w:r>
      <w:hyperlink r:id="rId15448" w:anchor="shareholders" w:history="1">
        <w:r>
          <w:rPr>
            <w:rStyle w:val="Hyperlink"/>
          </w:rPr>
          <w:t>shareholders</w:t>
        </w:r>
      </w:hyperlink>
      <w:r>
        <w:t xml:space="preserve">, usually tax-free. </w:t>
      </w:r>
    </w:p>
    <w:p w:rsidR="00F9687C" w:rsidRDefault="00F9687C" w:rsidP="00F9687C">
      <w:bookmarkStart w:id="4574" w:name="municipal_notes"/>
      <w:r>
        <w:rPr>
          <w:b/>
          <w:bCs/>
          <w:color w:val="990000"/>
        </w:rPr>
        <w:t>Municipal notes</w:t>
      </w:r>
      <w:bookmarkEnd w:id="4574"/>
      <w:r>
        <w:t xml:space="preserve"> </w:t>
      </w:r>
    </w:p>
    <w:p w:rsidR="00F9687C" w:rsidRDefault="00F9687C" w:rsidP="00F9687C">
      <w:pPr>
        <w:ind w:left="720"/>
      </w:pPr>
      <w:hyperlink r:id="rId15449" w:anchor="short_term" w:history="1">
        <w:r>
          <w:rPr>
            <w:rStyle w:val="Hyperlink"/>
          </w:rPr>
          <w:t>Short-term</w:t>
        </w:r>
      </w:hyperlink>
      <w:r>
        <w:t xml:space="preserve"> </w:t>
      </w:r>
      <w:hyperlink r:id="rId15450" w:anchor="note" w:history="1">
        <w:r>
          <w:rPr>
            <w:rStyle w:val="Hyperlink"/>
          </w:rPr>
          <w:t>notes</w:t>
        </w:r>
      </w:hyperlink>
      <w:r>
        <w:t xml:space="preserve"> </w:t>
      </w:r>
      <w:hyperlink r:id="rId15451" w:anchor="issue" w:history="1">
        <w:r>
          <w:rPr>
            <w:rStyle w:val="Hyperlink"/>
          </w:rPr>
          <w:t>issued</w:t>
        </w:r>
      </w:hyperlink>
      <w:r>
        <w:t xml:space="preserve"> by municipalities in anticipation of tax </w:t>
      </w:r>
      <w:hyperlink r:id="rId15452" w:anchor="receipts" w:history="1">
        <w:r>
          <w:rPr>
            <w:rStyle w:val="Hyperlink"/>
          </w:rPr>
          <w:t>receipts</w:t>
        </w:r>
      </w:hyperlink>
      <w:r>
        <w:t xml:space="preserve">, </w:t>
      </w:r>
      <w:hyperlink r:id="rId15453" w:anchor="proceeds" w:history="1">
        <w:r>
          <w:rPr>
            <w:rStyle w:val="Hyperlink"/>
          </w:rPr>
          <w:t>proceeds</w:t>
        </w:r>
      </w:hyperlink>
      <w:r>
        <w:t xml:space="preserve"> from a bond </w:t>
      </w:r>
      <w:hyperlink r:id="rId15454" w:anchor="issue" w:history="1">
        <w:r>
          <w:rPr>
            <w:rStyle w:val="Hyperlink"/>
          </w:rPr>
          <w:t>issue</w:t>
        </w:r>
      </w:hyperlink>
      <w:r>
        <w:t xml:space="preserve">, or other revenues. </w:t>
      </w:r>
    </w:p>
    <w:p w:rsidR="00F9687C" w:rsidRDefault="00F9687C" w:rsidP="00F9687C">
      <w:bookmarkStart w:id="4575" w:name="municipal_revenue_bond"/>
      <w:r>
        <w:rPr>
          <w:b/>
          <w:bCs/>
          <w:color w:val="990000"/>
        </w:rPr>
        <w:t>Municipal revenue bond</w:t>
      </w:r>
      <w:bookmarkEnd w:id="4575"/>
      <w:r>
        <w:t xml:space="preserve"> </w:t>
      </w:r>
    </w:p>
    <w:p w:rsidR="00F9687C" w:rsidRDefault="00F9687C" w:rsidP="00F9687C">
      <w:pPr>
        <w:ind w:left="720"/>
      </w:pPr>
      <w:r>
        <w:t xml:space="preserve">A </w:t>
      </w:r>
      <w:hyperlink r:id="rId15455" w:anchor="bond" w:history="1">
        <w:r>
          <w:rPr>
            <w:rStyle w:val="Hyperlink"/>
          </w:rPr>
          <w:t>bond</w:t>
        </w:r>
      </w:hyperlink>
      <w:r>
        <w:t xml:space="preserve"> </w:t>
      </w:r>
      <w:hyperlink r:id="rId15456" w:anchor="issue" w:history="1">
        <w:r>
          <w:rPr>
            <w:rStyle w:val="Hyperlink"/>
          </w:rPr>
          <w:t>issued</w:t>
        </w:r>
      </w:hyperlink>
      <w:r>
        <w:t xml:space="preserve"> to </w:t>
      </w:r>
      <w:hyperlink r:id="rId15457" w:anchor="finance" w:history="1">
        <w:r>
          <w:rPr>
            <w:rStyle w:val="Hyperlink"/>
          </w:rPr>
          <w:t>finance</w:t>
        </w:r>
      </w:hyperlink>
      <w:r>
        <w:t xml:space="preserve"> a </w:t>
      </w:r>
      <w:hyperlink r:id="rId15458" w:anchor="public" w:history="1">
        <w:r>
          <w:rPr>
            <w:rStyle w:val="Hyperlink"/>
          </w:rPr>
          <w:t>public</w:t>
        </w:r>
      </w:hyperlink>
      <w:r>
        <w:t xml:space="preserve"> project that is funded by the revenues of the project. </w:t>
      </w:r>
    </w:p>
    <w:p w:rsidR="00F9687C" w:rsidRDefault="00F9687C" w:rsidP="00F9687C">
      <w:bookmarkStart w:id="4576" w:name="mutilated_security"/>
      <w:r>
        <w:rPr>
          <w:b/>
          <w:bCs/>
          <w:color w:val="990000"/>
        </w:rPr>
        <w:t xml:space="preserve">Mutilated security </w:t>
      </w:r>
      <w:bookmarkEnd w:id="4576"/>
    </w:p>
    <w:p w:rsidR="00F9687C" w:rsidRDefault="00F9687C" w:rsidP="00F9687C">
      <w:pPr>
        <w:ind w:left="720"/>
      </w:pPr>
      <w:r>
        <w:t xml:space="preserve">A </w:t>
      </w:r>
      <w:hyperlink r:id="rId15459" w:anchor="certificate" w:history="1">
        <w:r>
          <w:rPr>
            <w:rStyle w:val="Hyperlink"/>
          </w:rPr>
          <w:t>certificate</w:t>
        </w:r>
      </w:hyperlink>
      <w:r>
        <w:t xml:space="preserve"> on which the name of the </w:t>
      </w:r>
      <w:hyperlink r:id="rId15460" w:anchor="issue" w:history="1">
        <w:r>
          <w:rPr>
            <w:rStyle w:val="Hyperlink"/>
          </w:rPr>
          <w:t>issue</w:t>
        </w:r>
      </w:hyperlink>
      <w:r>
        <w:t xml:space="preserve">, the </w:t>
      </w:r>
      <w:hyperlink r:id="rId15461" w:anchor="issuer" w:history="1">
        <w:r>
          <w:rPr>
            <w:rStyle w:val="Hyperlink"/>
          </w:rPr>
          <w:t>issuer</w:t>
        </w:r>
      </w:hyperlink>
      <w:r>
        <w:t xml:space="preserve">, or some other identifying detail cannot be read. </w:t>
      </w:r>
    </w:p>
    <w:p w:rsidR="00F9687C" w:rsidRDefault="00F9687C" w:rsidP="00F9687C">
      <w:bookmarkStart w:id="4577" w:name="mutual_association"/>
      <w:r>
        <w:rPr>
          <w:b/>
          <w:bCs/>
          <w:color w:val="990000"/>
        </w:rPr>
        <w:t xml:space="preserve">Mutual association </w:t>
      </w:r>
      <w:bookmarkEnd w:id="4577"/>
    </w:p>
    <w:p w:rsidR="00F9687C" w:rsidRDefault="00F9687C" w:rsidP="00F9687C">
      <w:pPr>
        <w:ind w:left="720"/>
      </w:pPr>
      <w:r>
        <w:t xml:space="preserve">A </w:t>
      </w:r>
      <w:hyperlink r:id="rId15462" w:anchor="savings_and_loan_association" w:history="1">
        <w:r>
          <w:rPr>
            <w:rStyle w:val="Hyperlink"/>
          </w:rPr>
          <w:t>savings and loan association</w:t>
        </w:r>
      </w:hyperlink>
      <w:r>
        <w:t xml:space="preserve"> organized as a </w:t>
      </w:r>
      <w:hyperlink r:id="rId15463" w:anchor="cooperative" w:history="1">
        <w:r>
          <w:rPr>
            <w:rStyle w:val="Hyperlink"/>
          </w:rPr>
          <w:t>cooperative</w:t>
        </w:r>
      </w:hyperlink>
      <w:r>
        <w:t xml:space="preserve">, with members purchasing </w:t>
      </w:r>
      <w:hyperlink r:id="rId15464" w:anchor="shares" w:history="1">
        <w:r>
          <w:rPr>
            <w:rStyle w:val="Hyperlink"/>
          </w:rPr>
          <w:t>shares</w:t>
        </w:r>
      </w:hyperlink>
      <w:r>
        <w:t xml:space="preserve">, voting on association affairs, and receiving income in the form of </w:t>
      </w:r>
      <w:hyperlink r:id="rId15465" w:anchor="dividend" w:history="1">
        <w:r>
          <w:rPr>
            <w:rStyle w:val="Hyperlink"/>
          </w:rPr>
          <w:t>dividends</w:t>
        </w:r>
      </w:hyperlink>
      <w:r>
        <w:t xml:space="preserve">. </w:t>
      </w:r>
    </w:p>
    <w:p w:rsidR="00F9687C" w:rsidRDefault="00F9687C" w:rsidP="00F9687C">
      <w:bookmarkStart w:id="4578" w:name="mutual_company"/>
      <w:r>
        <w:rPr>
          <w:b/>
          <w:bCs/>
          <w:color w:val="990000"/>
        </w:rPr>
        <w:t xml:space="preserve">Mutual company </w:t>
      </w:r>
      <w:bookmarkEnd w:id="4578"/>
    </w:p>
    <w:p w:rsidR="00F9687C" w:rsidRDefault="00F9687C" w:rsidP="00F9687C">
      <w:pPr>
        <w:ind w:left="720"/>
      </w:pPr>
      <w:r>
        <w:t xml:space="preserve">A </w:t>
      </w:r>
      <w:hyperlink r:id="rId15466" w:anchor="corporation" w:history="1">
        <w:r>
          <w:rPr>
            <w:rStyle w:val="Hyperlink"/>
          </w:rPr>
          <w:t>corporation</w:t>
        </w:r>
      </w:hyperlink>
      <w:r>
        <w:t xml:space="preserve"> that is owned by a group of members and that </w:t>
      </w:r>
      <w:hyperlink r:id="rId15467" w:anchor="distribution" w:history="1">
        <w:r>
          <w:rPr>
            <w:rStyle w:val="Hyperlink"/>
          </w:rPr>
          <w:t>distributes</w:t>
        </w:r>
      </w:hyperlink>
      <w:r>
        <w:t xml:space="preserve"> income in proportion to the amount of business that members do with the </w:t>
      </w:r>
      <w:hyperlink r:id="rId15468" w:anchor="company" w:history="1">
        <w:r>
          <w:rPr>
            <w:rStyle w:val="Hyperlink"/>
          </w:rPr>
          <w:t>company</w:t>
        </w:r>
      </w:hyperlink>
      <w:r>
        <w:t xml:space="preserve">. </w:t>
      </w:r>
    </w:p>
    <w:p w:rsidR="00F9687C" w:rsidRDefault="00F9687C" w:rsidP="00F9687C">
      <w:bookmarkStart w:id="4579" w:name="mutual_exclusion_doctrine"/>
      <w:r>
        <w:rPr>
          <w:b/>
          <w:bCs/>
          <w:color w:val="990000"/>
        </w:rPr>
        <w:t>Mutual exclusion doctrine</w:t>
      </w:r>
      <w:bookmarkEnd w:id="4579"/>
      <w:r>
        <w:t xml:space="preserve"> </w:t>
      </w:r>
    </w:p>
    <w:p w:rsidR="00F9687C" w:rsidRDefault="00F9687C" w:rsidP="00F9687C">
      <w:pPr>
        <w:ind w:left="720"/>
      </w:pPr>
      <w:r>
        <w:t xml:space="preserve">The doctrine that ruled that </w:t>
      </w:r>
      <w:hyperlink r:id="rId15469" w:anchor="municipal_bond" w:history="1">
        <w:r>
          <w:rPr>
            <w:rStyle w:val="Hyperlink"/>
          </w:rPr>
          <w:t>municipal bond</w:t>
        </w:r>
      </w:hyperlink>
      <w:r>
        <w:t xml:space="preserve"> </w:t>
      </w:r>
      <w:hyperlink r:id="rId15470" w:anchor="interest" w:history="1">
        <w:r>
          <w:rPr>
            <w:rStyle w:val="Hyperlink"/>
          </w:rPr>
          <w:t xml:space="preserve">interest </w:t>
        </w:r>
      </w:hyperlink>
      <w:r>
        <w:t xml:space="preserve">is federal tax-free. In return for this federal </w:t>
      </w:r>
      <w:hyperlink r:id="rId15471" w:anchor="tax_exempt_income" w:history="1">
        <w:r>
          <w:rPr>
            <w:rStyle w:val="Hyperlink"/>
          </w:rPr>
          <w:t>tax exemption</w:t>
        </w:r>
      </w:hyperlink>
      <w:r>
        <w:t xml:space="preserve">, states and localities cannot tax </w:t>
      </w:r>
      <w:hyperlink r:id="rId15472" w:anchor="interest" w:history="1">
        <w:r>
          <w:rPr>
            <w:rStyle w:val="Hyperlink"/>
          </w:rPr>
          <w:t xml:space="preserve">interest </w:t>
        </w:r>
      </w:hyperlink>
      <w:r>
        <w:t xml:space="preserve">generated by federal </w:t>
      </w:r>
      <w:hyperlink r:id="rId15473" w:anchor="government_securities" w:history="1">
        <w:r>
          <w:rPr>
            <w:rStyle w:val="Hyperlink"/>
          </w:rPr>
          <w:t>government securities</w:t>
        </w:r>
      </w:hyperlink>
      <w:r>
        <w:t xml:space="preserve">. </w:t>
      </w:r>
    </w:p>
    <w:p w:rsidR="00F9687C" w:rsidRDefault="00F9687C" w:rsidP="00F9687C">
      <w:bookmarkStart w:id="4580" w:name="mutual_fund"/>
      <w:r>
        <w:rPr>
          <w:b/>
          <w:bCs/>
          <w:color w:val="990000"/>
        </w:rPr>
        <w:t>Mutual fund</w:t>
      </w:r>
      <w:bookmarkEnd w:id="4580"/>
      <w:r>
        <w:rPr>
          <w:b/>
          <w:bCs/>
          <w:color w:val="990000"/>
        </w:rPr>
        <w:t xml:space="preserve"> </w:t>
      </w:r>
    </w:p>
    <w:p w:rsidR="00F9687C" w:rsidRDefault="00F9687C" w:rsidP="00F9687C">
      <w:pPr>
        <w:ind w:left="720"/>
      </w:pPr>
      <w:r>
        <w:t xml:space="preserve">Mutual funds are </w:t>
      </w:r>
      <w:hyperlink r:id="rId15474" w:anchor="pool" w:history="1">
        <w:r>
          <w:rPr>
            <w:rStyle w:val="Hyperlink"/>
          </w:rPr>
          <w:t>pools</w:t>
        </w:r>
      </w:hyperlink>
      <w:r>
        <w:t xml:space="preserve"> of </w:t>
      </w:r>
      <w:hyperlink r:id="rId15475" w:anchor="money" w:history="1">
        <w:r>
          <w:rPr>
            <w:rStyle w:val="Hyperlink"/>
          </w:rPr>
          <w:t>money</w:t>
        </w:r>
      </w:hyperlink>
      <w:r>
        <w:t xml:space="preserve"> that are managed by an </w:t>
      </w:r>
      <w:hyperlink r:id="rId15476" w:anchor="investment_company" w:history="1">
        <w:r>
          <w:rPr>
            <w:rStyle w:val="Hyperlink"/>
          </w:rPr>
          <w:t>investment company</w:t>
        </w:r>
      </w:hyperlink>
      <w:r>
        <w:t xml:space="preserve">. They offer </w:t>
      </w:r>
      <w:hyperlink r:id="rId15477" w:anchor="investor" w:history="1">
        <w:r>
          <w:rPr>
            <w:rStyle w:val="Hyperlink"/>
          </w:rPr>
          <w:t>investors</w:t>
        </w:r>
      </w:hyperlink>
      <w:r>
        <w:t xml:space="preserve"> a variety of goals, depending on the fund and its investment </w:t>
      </w:r>
      <w:hyperlink r:id="rId15478" w:anchor="charter" w:history="1">
        <w:r>
          <w:rPr>
            <w:rStyle w:val="Hyperlink"/>
          </w:rPr>
          <w:t>charter</w:t>
        </w:r>
      </w:hyperlink>
      <w:r>
        <w:t xml:space="preserve">. Some funds, for example, seek to generate income on a regular </w:t>
      </w:r>
      <w:hyperlink r:id="rId15479" w:anchor="basis" w:history="1">
        <w:r>
          <w:rPr>
            <w:rStyle w:val="Hyperlink"/>
          </w:rPr>
          <w:t>basis</w:t>
        </w:r>
      </w:hyperlink>
      <w:r>
        <w:t xml:space="preserve">. Others seek to preserve an </w:t>
      </w:r>
      <w:hyperlink r:id="rId15480" w:anchor="investor" w:history="1">
        <w:r>
          <w:rPr>
            <w:rStyle w:val="Hyperlink"/>
          </w:rPr>
          <w:t>investor's</w:t>
        </w:r>
      </w:hyperlink>
      <w:r>
        <w:t xml:space="preserve"> </w:t>
      </w:r>
      <w:hyperlink r:id="rId15481" w:anchor="money" w:history="1">
        <w:r>
          <w:rPr>
            <w:rStyle w:val="Hyperlink"/>
          </w:rPr>
          <w:t>money</w:t>
        </w:r>
      </w:hyperlink>
      <w:r>
        <w:t xml:space="preserve">. Still others seek to invest in companies that are growing at a rapid pace. Funds can impose a </w:t>
      </w:r>
      <w:hyperlink r:id="rId15482" w:anchor="sales_charge" w:history="1">
        <w:r>
          <w:rPr>
            <w:rStyle w:val="Hyperlink"/>
          </w:rPr>
          <w:t xml:space="preserve">sales charge, </w:t>
        </w:r>
      </w:hyperlink>
      <w:r>
        <w:t xml:space="preserve">or </w:t>
      </w:r>
      <w:hyperlink r:id="rId15483" w:anchor="load_fund" w:history="1">
        <w:r>
          <w:rPr>
            <w:rStyle w:val="Hyperlink"/>
          </w:rPr>
          <w:t>load</w:t>
        </w:r>
      </w:hyperlink>
      <w:r>
        <w:t xml:space="preserve">, on investors when they </w:t>
      </w:r>
      <w:hyperlink r:id="rId15484" w:anchor="buy" w:history="1">
        <w:r>
          <w:rPr>
            <w:rStyle w:val="Hyperlink"/>
          </w:rPr>
          <w:t>buy</w:t>
        </w:r>
      </w:hyperlink>
      <w:r>
        <w:t xml:space="preserve"> or sell </w:t>
      </w:r>
      <w:hyperlink r:id="rId15485" w:anchor="shares" w:history="1">
        <w:r>
          <w:rPr>
            <w:rStyle w:val="Hyperlink"/>
          </w:rPr>
          <w:t>shares</w:t>
        </w:r>
      </w:hyperlink>
      <w:r>
        <w:t xml:space="preserve">. Many funds these days are </w:t>
      </w:r>
      <w:hyperlink r:id="rId15486" w:anchor="no_load_mutual_fund" w:history="1">
        <w:r>
          <w:rPr>
            <w:rStyle w:val="Hyperlink"/>
          </w:rPr>
          <w:t>no load</w:t>
        </w:r>
      </w:hyperlink>
      <w:r>
        <w:t xml:space="preserve"> and impose no </w:t>
      </w:r>
      <w:hyperlink r:id="rId15487" w:anchor="sales_charge" w:history="1">
        <w:r>
          <w:rPr>
            <w:rStyle w:val="Hyperlink"/>
          </w:rPr>
          <w:t>sales charge</w:t>
        </w:r>
      </w:hyperlink>
      <w:r>
        <w:t xml:space="preserve">. Mutual funds are investment companies </w:t>
      </w:r>
      <w:hyperlink r:id="rId15488" w:anchor="regulations" w:history="1">
        <w:r>
          <w:rPr>
            <w:rStyle w:val="Hyperlink"/>
          </w:rPr>
          <w:t>regulated</w:t>
        </w:r>
      </w:hyperlink>
      <w:r>
        <w:t xml:space="preserve"> by the </w:t>
      </w:r>
      <w:hyperlink r:id="rId15489" w:anchor="investment_company_act_of_1940" w:history="1">
        <w:r>
          <w:rPr>
            <w:rStyle w:val="Hyperlink"/>
          </w:rPr>
          <w:t>Investment Company Act of 1940</w:t>
        </w:r>
      </w:hyperlink>
      <w:r>
        <w:t xml:space="preserve">. Related: </w:t>
      </w:r>
      <w:hyperlink r:id="rId15490" w:anchor="open_end_fund" w:history="1">
        <w:r>
          <w:rPr>
            <w:rStyle w:val="Hyperlink"/>
          </w:rPr>
          <w:t>open-end fund</w:t>
        </w:r>
      </w:hyperlink>
      <w:r>
        <w:t xml:space="preserve">, </w:t>
      </w:r>
      <w:hyperlink r:id="rId15491" w:anchor="closed_end_fund" w:history="1">
        <w:r>
          <w:rPr>
            <w:rStyle w:val="Hyperlink"/>
          </w:rPr>
          <w:t>closed-end fund</w:t>
        </w:r>
      </w:hyperlink>
      <w:r>
        <w:t xml:space="preserve">. </w:t>
      </w:r>
    </w:p>
    <w:p w:rsidR="00F9687C" w:rsidRDefault="00F9687C" w:rsidP="00F9687C">
      <w:bookmarkStart w:id="4581" w:name="mutual_fund_cash_to_assets_ratio"/>
      <w:r>
        <w:rPr>
          <w:b/>
          <w:bCs/>
          <w:color w:val="990000"/>
        </w:rPr>
        <w:t xml:space="preserve">Mutual fund cash-to-assets ratio </w:t>
      </w:r>
      <w:bookmarkEnd w:id="4581"/>
    </w:p>
    <w:p w:rsidR="00F9687C" w:rsidRDefault="00F9687C" w:rsidP="00F9687C">
      <w:pPr>
        <w:ind w:left="720"/>
      </w:pPr>
      <w:r>
        <w:t xml:space="preserve">The portion of the </w:t>
      </w:r>
      <w:hyperlink r:id="rId15492" w:anchor="asset" w:history="1">
        <w:r>
          <w:rPr>
            <w:rStyle w:val="Hyperlink"/>
          </w:rPr>
          <w:t>assets</w:t>
        </w:r>
      </w:hyperlink>
      <w:r>
        <w:t xml:space="preserve"> of a </w:t>
      </w:r>
      <w:hyperlink r:id="rId15493" w:anchor="mutual_fund" w:history="1">
        <w:r>
          <w:rPr>
            <w:rStyle w:val="Hyperlink"/>
          </w:rPr>
          <w:t>mutual fund</w:t>
        </w:r>
      </w:hyperlink>
      <w:r>
        <w:t xml:space="preserve"> which exists in cash </w:t>
      </w:r>
      <w:hyperlink r:id="rId15494" w:anchor="instruments" w:history="1">
        <w:r>
          <w:rPr>
            <w:rStyle w:val="Hyperlink"/>
          </w:rPr>
          <w:t>instruments</w:t>
        </w:r>
      </w:hyperlink>
      <w:r>
        <w:t xml:space="preserve">. </w:t>
      </w:r>
    </w:p>
    <w:p w:rsidR="00F9687C" w:rsidRDefault="00F9687C" w:rsidP="00F9687C">
      <w:bookmarkStart w:id="4582" w:name="mutual_fund_custodian"/>
      <w:r>
        <w:rPr>
          <w:b/>
          <w:bCs/>
          <w:color w:val="990000"/>
        </w:rPr>
        <w:t>Mutual fund custodian</w:t>
      </w:r>
      <w:bookmarkEnd w:id="4582"/>
      <w:r>
        <w:t xml:space="preserve"> </w:t>
      </w:r>
    </w:p>
    <w:p w:rsidR="00F9687C" w:rsidRDefault="00F9687C" w:rsidP="00F9687C">
      <w:pPr>
        <w:ind w:left="720"/>
      </w:pPr>
      <w:r>
        <w:t xml:space="preserve">A commercial bank or </w:t>
      </w:r>
      <w:hyperlink r:id="rId15495" w:anchor="trust_company" w:history="1">
        <w:r>
          <w:rPr>
            <w:rStyle w:val="Hyperlink"/>
          </w:rPr>
          <w:t>trust company</w:t>
        </w:r>
      </w:hyperlink>
      <w:r>
        <w:t xml:space="preserve"> that </w:t>
      </w:r>
      <w:hyperlink r:id="rId15496" w:anchor="hold" w:history="1">
        <w:r>
          <w:rPr>
            <w:rStyle w:val="Hyperlink"/>
          </w:rPr>
          <w:t>holds</w:t>
        </w:r>
      </w:hyperlink>
      <w:r>
        <w:t xml:space="preserve"> </w:t>
      </w:r>
      <w:hyperlink r:id="rId15497" w:anchor="security" w:history="1">
        <w:r>
          <w:rPr>
            <w:rStyle w:val="Hyperlink"/>
          </w:rPr>
          <w:t>securities</w:t>
        </w:r>
      </w:hyperlink>
      <w:r>
        <w:t xml:space="preserve"> owned by a </w:t>
      </w:r>
      <w:hyperlink r:id="rId15498" w:anchor="mutual_fund" w:history="1">
        <w:r>
          <w:rPr>
            <w:rStyle w:val="Hyperlink"/>
          </w:rPr>
          <w:t>mutual fund</w:t>
        </w:r>
      </w:hyperlink>
      <w:r>
        <w:t xml:space="preserve"> and sometimes acts as </w:t>
      </w:r>
      <w:hyperlink r:id="rId15499" w:anchor="transfer_agent" w:history="1">
        <w:r>
          <w:rPr>
            <w:rStyle w:val="Hyperlink"/>
          </w:rPr>
          <w:t>transfer agent</w:t>
        </w:r>
      </w:hyperlink>
      <w:r>
        <w:t xml:space="preserve"> for the </w:t>
      </w:r>
      <w:hyperlink r:id="rId15500" w:anchor="mutual_fund" w:history="1">
        <w:r>
          <w:rPr>
            <w:rStyle w:val="Hyperlink"/>
          </w:rPr>
          <w:t>mutual fund</w:t>
        </w:r>
      </w:hyperlink>
      <w:r>
        <w:t xml:space="preserve">. </w:t>
      </w:r>
    </w:p>
    <w:p w:rsidR="00F9687C" w:rsidRDefault="00F9687C" w:rsidP="00F9687C">
      <w:bookmarkStart w:id="4583" w:name="mutual_savings_bank"/>
      <w:r>
        <w:rPr>
          <w:b/>
          <w:bCs/>
          <w:color w:val="990000"/>
        </w:rPr>
        <w:t>Mutual savings bank</w:t>
      </w:r>
      <w:bookmarkEnd w:id="4583"/>
      <w:r>
        <w:t xml:space="preserve"> </w:t>
      </w:r>
    </w:p>
    <w:p w:rsidR="00F9687C" w:rsidRDefault="00F9687C" w:rsidP="00F9687C">
      <w:pPr>
        <w:ind w:left="720"/>
      </w:pPr>
      <w:r>
        <w:t>A state-</w:t>
      </w:r>
      <w:hyperlink r:id="rId15501" w:anchor="charter" w:history="1">
        <w:r>
          <w:rPr>
            <w:rStyle w:val="Hyperlink"/>
          </w:rPr>
          <w:t>chartered</w:t>
        </w:r>
      </w:hyperlink>
      <w:r>
        <w:t xml:space="preserve"> </w:t>
      </w:r>
      <w:hyperlink r:id="rId15502" w:anchor="savings_bank" w:history="1">
        <w:r>
          <w:rPr>
            <w:rStyle w:val="Hyperlink"/>
          </w:rPr>
          <w:t>savings bank</w:t>
        </w:r>
      </w:hyperlink>
      <w:r>
        <w:t xml:space="preserve"> which is owned by its depositors and managed by a </w:t>
      </w:r>
      <w:hyperlink r:id="rId15503" w:anchor="fiduciary" w:history="1">
        <w:r>
          <w:rPr>
            <w:rStyle w:val="Hyperlink"/>
          </w:rPr>
          <w:t>fiduciary</w:t>
        </w:r>
      </w:hyperlink>
      <w:r>
        <w:t xml:space="preserve"> board of </w:t>
      </w:r>
      <w:hyperlink r:id="rId15504" w:anchor="trustee" w:history="1">
        <w:r>
          <w:rPr>
            <w:rStyle w:val="Hyperlink"/>
          </w:rPr>
          <w:t>trustees</w:t>
        </w:r>
      </w:hyperlink>
      <w:r>
        <w:t xml:space="preserve">. </w:t>
      </w:r>
    </w:p>
    <w:p w:rsidR="00F9687C" w:rsidRDefault="00F9687C" w:rsidP="00F9687C">
      <w:bookmarkStart w:id="4584" w:name="mutual_fund_theorem"/>
      <w:r>
        <w:rPr>
          <w:b/>
          <w:bCs/>
          <w:color w:val="990000"/>
        </w:rPr>
        <w:t>Mutual fund theorem</w:t>
      </w:r>
      <w:bookmarkEnd w:id="4584"/>
      <w:r>
        <w:t xml:space="preserve"> </w:t>
      </w:r>
    </w:p>
    <w:p w:rsidR="00F9687C" w:rsidRDefault="00F9687C" w:rsidP="00F9687C">
      <w:pPr>
        <w:ind w:left="720"/>
      </w:pPr>
      <w:r>
        <w:t xml:space="preserve">A result associated with the </w:t>
      </w:r>
      <w:hyperlink r:id="rId15505" w:anchor="capital_asset_pricing_model" w:history="1">
        <w:r>
          <w:rPr>
            <w:rStyle w:val="Hyperlink"/>
          </w:rPr>
          <w:t>CAPM</w:t>
        </w:r>
      </w:hyperlink>
      <w:r>
        <w:t xml:space="preserve">, asserting that </w:t>
      </w:r>
      <w:hyperlink r:id="rId15506" w:anchor="investor" w:history="1">
        <w:r>
          <w:rPr>
            <w:rStyle w:val="Hyperlink"/>
          </w:rPr>
          <w:t>investors</w:t>
        </w:r>
      </w:hyperlink>
      <w:r>
        <w:t xml:space="preserve"> will choose to invest their entire </w:t>
      </w:r>
      <w:hyperlink r:id="rId15507" w:anchor="risk" w:history="1">
        <w:r>
          <w:rPr>
            <w:rStyle w:val="Hyperlink"/>
          </w:rPr>
          <w:t>risky</w:t>
        </w:r>
      </w:hyperlink>
      <w:r>
        <w:t xml:space="preserve"> </w:t>
      </w:r>
      <w:hyperlink r:id="rId15508" w:anchor="portfolio" w:history="1">
        <w:r>
          <w:rPr>
            <w:rStyle w:val="Hyperlink"/>
          </w:rPr>
          <w:t>portfolio</w:t>
        </w:r>
      </w:hyperlink>
      <w:r>
        <w:t xml:space="preserve"> in a </w:t>
      </w:r>
      <w:hyperlink r:id="rId15509" w:anchor="market_index" w:history="1">
        <w:r>
          <w:rPr>
            <w:rStyle w:val="Hyperlink"/>
          </w:rPr>
          <w:t>market-index</w:t>
        </w:r>
      </w:hyperlink>
      <w:r>
        <w:t xml:space="preserve"> or </w:t>
      </w:r>
      <w:hyperlink r:id="rId15510" w:anchor="mutual_fund" w:history="1">
        <w:r>
          <w:rPr>
            <w:rStyle w:val="Hyperlink"/>
          </w:rPr>
          <w:t>mutual fund</w:t>
        </w:r>
      </w:hyperlink>
      <w:r>
        <w:t xml:space="preserve">. </w:t>
      </w:r>
    </w:p>
    <w:p w:rsidR="00F9687C" w:rsidRDefault="00F9687C" w:rsidP="00F9687C">
      <w:bookmarkStart w:id="4585" w:name="mutually_exclusive_investment_decisions"/>
      <w:r>
        <w:rPr>
          <w:b/>
          <w:bCs/>
          <w:color w:val="990000"/>
        </w:rPr>
        <w:t>Mutually exclusive investment decisions</w:t>
      </w:r>
      <w:bookmarkEnd w:id="4585"/>
      <w:r>
        <w:t xml:space="preserve"> </w:t>
      </w:r>
    </w:p>
    <w:p w:rsidR="00F9687C" w:rsidRDefault="00F9687C" w:rsidP="00F9687C">
      <w:pPr>
        <w:ind w:left="720"/>
      </w:pPr>
      <w:hyperlink r:id="rId15511" w:anchor="investment_decisions" w:history="1">
        <w:r>
          <w:rPr>
            <w:rStyle w:val="Hyperlink"/>
          </w:rPr>
          <w:t>Investment decisions</w:t>
        </w:r>
      </w:hyperlink>
      <w:r>
        <w:t xml:space="preserve"> in which the acceptance of a project precludes the acceptance of one or more alternative projects. </w:t>
      </w:r>
    </w:p>
    <w:p w:rsidR="00F9687C" w:rsidRDefault="00F9687C" w:rsidP="00F9687C">
      <w:bookmarkStart w:id="4586" w:name="mutual_offest"/>
      <w:r>
        <w:rPr>
          <w:b/>
          <w:bCs/>
          <w:color w:val="990000"/>
        </w:rPr>
        <w:t>Mutual offset</w:t>
      </w:r>
      <w:bookmarkEnd w:id="4586"/>
      <w:r>
        <w:rPr>
          <w:b/>
          <w:bCs/>
          <w:color w:val="990000"/>
        </w:rPr>
        <w:t xml:space="preserve"> </w:t>
      </w:r>
    </w:p>
    <w:p w:rsidR="00F9687C" w:rsidRDefault="00F9687C" w:rsidP="00F9687C">
      <w:pPr>
        <w:ind w:left="720"/>
      </w:pPr>
      <w:r>
        <w:t xml:space="preserve">A system, such as the arrangement between the </w:t>
      </w:r>
      <w:hyperlink r:id="rId15512" w:anchor="chicago_mercantile_exchange" w:history="1">
        <w:r>
          <w:rPr>
            <w:rStyle w:val="Hyperlink"/>
          </w:rPr>
          <w:t>Chicago Mercantile Exchange (CME)</w:t>
        </w:r>
      </w:hyperlink>
      <w:r>
        <w:t xml:space="preserve"> and </w:t>
      </w:r>
      <w:hyperlink r:id="rId15513" w:anchor="singapore_international_monetary_exchange" w:history="1">
        <w:r>
          <w:rPr>
            <w:rStyle w:val="Hyperlink"/>
          </w:rPr>
          <w:t>Singapore International Monetary Exchange (SIMEX</w:t>
        </w:r>
      </w:hyperlink>
      <w:r>
        <w:t xml:space="preserve">), which allows </w:t>
      </w:r>
      <w:hyperlink r:id="rId15514" w:anchor="trading" w:history="1">
        <w:r>
          <w:rPr>
            <w:rStyle w:val="Hyperlink"/>
          </w:rPr>
          <w:t>trading</w:t>
        </w:r>
      </w:hyperlink>
      <w:r>
        <w:t xml:space="preserve"> </w:t>
      </w:r>
      <w:hyperlink r:id="rId15515" w:anchor="position" w:history="1">
        <w:r>
          <w:rPr>
            <w:rStyle w:val="Hyperlink"/>
          </w:rPr>
          <w:t>positions</w:t>
        </w:r>
      </w:hyperlink>
      <w:r>
        <w:t xml:space="preserve"> established on one </w:t>
      </w:r>
      <w:hyperlink r:id="rId15516" w:anchor="exchange" w:history="1">
        <w:r>
          <w:rPr>
            <w:rStyle w:val="Hyperlink"/>
          </w:rPr>
          <w:t>exchange</w:t>
        </w:r>
      </w:hyperlink>
      <w:r>
        <w:t xml:space="preserve"> to be </w:t>
      </w:r>
      <w:hyperlink r:id="rId15517" w:anchor="offset" w:history="1">
        <w:r>
          <w:rPr>
            <w:rStyle w:val="Hyperlink"/>
          </w:rPr>
          <w:t>offset</w:t>
        </w:r>
      </w:hyperlink>
      <w:r>
        <w:t xml:space="preserve"> or </w:t>
      </w:r>
      <w:hyperlink r:id="rId15518" w:anchor="transfer" w:history="1">
        <w:r>
          <w:rPr>
            <w:rStyle w:val="Hyperlink"/>
          </w:rPr>
          <w:t>transferred</w:t>
        </w:r>
      </w:hyperlink>
      <w:r>
        <w:t xml:space="preserve"> on another exchange. </w:t>
      </w:r>
    </w:p>
    <w:p w:rsidR="00F9687C" w:rsidRDefault="00F9687C"/>
    <w:p w:rsidR="00F9687C" w:rsidRDefault="00F9687C" w:rsidP="00F9687C">
      <w:bookmarkStart w:id="4587" w:name="N"/>
      <w:r>
        <w:rPr>
          <w:b/>
          <w:bCs/>
          <w:color w:val="990000"/>
        </w:rPr>
        <w:t>N</w:t>
      </w:r>
      <w:bookmarkEnd w:id="4587"/>
      <w:r>
        <w:t xml:space="preserve"> </w:t>
      </w:r>
    </w:p>
    <w:p w:rsidR="00F9687C" w:rsidRDefault="00F9687C" w:rsidP="00F9687C">
      <w:pPr>
        <w:ind w:left="720"/>
      </w:pPr>
      <w:r>
        <w:t xml:space="preserve">Fifth letter in a </w:t>
      </w:r>
      <w:hyperlink r:id="rId15519" w:anchor="national_association_of_securities_dealers_automatic_quotation_system" w:history="1">
        <w:r>
          <w:rPr>
            <w:rStyle w:val="Hyperlink"/>
          </w:rPr>
          <w:t>Nasdaq</w:t>
        </w:r>
      </w:hyperlink>
      <w:r>
        <w:t xml:space="preserve"> stock symbol specifying that the </w:t>
      </w:r>
      <w:hyperlink r:id="rId15520" w:anchor="issue" w:history="1">
        <w:r>
          <w:rPr>
            <w:rStyle w:val="Hyperlink"/>
          </w:rPr>
          <w:t>issue</w:t>
        </w:r>
      </w:hyperlink>
      <w:r>
        <w:t xml:space="preserve"> is the company's third class of preferred shares. </w:t>
      </w:r>
    </w:p>
    <w:p w:rsidR="00F9687C" w:rsidRDefault="00F9687C" w:rsidP="00F9687C">
      <w:bookmarkStart w:id="4588" w:name="N.A."/>
      <w:r>
        <w:rPr>
          <w:b/>
          <w:bCs/>
          <w:color w:val="990000"/>
        </w:rPr>
        <w:t>NA</w:t>
      </w:r>
      <w:bookmarkEnd w:id="4588"/>
      <w:r>
        <w:t xml:space="preserve"> </w:t>
      </w:r>
    </w:p>
    <w:p w:rsidR="00F9687C" w:rsidRDefault="00F9687C" w:rsidP="00F9687C">
      <w:pPr>
        <w:ind w:left="720"/>
      </w:pPr>
      <w:r>
        <w:t xml:space="preserve">The two-character </w:t>
      </w:r>
      <w:hyperlink r:id="rId15521" w:anchor="international_standards_organization" w:history="1">
        <w:r>
          <w:rPr>
            <w:rStyle w:val="Hyperlink"/>
          </w:rPr>
          <w:t>ISO</w:t>
        </w:r>
      </w:hyperlink>
      <w:r>
        <w:t xml:space="preserve"> 3166 country code for NAMIBIA. </w:t>
      </w:r>
    </w:p>
    <w:p w:rsidR="00F9687C" w:rsidRDefault="00F9687C" w:rsidP="00F9687C">
      <w:bookmarkStart w:id="4589" w:name="nad"/>
      <w:r>
        <w:rPr>
          <w:b/>
          <w:bCs/>
          <w:color w:val="990000"/>
        </w:rPr>
        <w:t>NAD</w:t>
      </w:r>
      <w:bookmarkEnd w:id="4589"/>
      <w:r>
        <w:t xml:space="preserve"> </w:t>
      </w:r>
    </w:p>
    <w:p w:rsidR="00F9687C" w:rsidRDefault="00F9687C" w:rsidP="00F9687C">
      <w:pPr>
        <w:ind w:left="720"/>
      </w:pPr>
      <w:r>
        <w:t xml:space="preserve">The </w:t>
      </w:r>
      <w:hyperlink r:id="rId15522" w:anchor="international_standards_organization" w:history="1">
        <w:r>
          <w:rPr>
            <w:rStyle w:val="Hyperlink"/>
          </w:rPr>
          <w:t>ISO</w:t>
        </w:r>
      </w:hyperlink>
      <w:r>
        <w:t xml:space="preserve"> 4217 currency code for the Namibian Dollar. </w:t>
      </w:r>
    </w:p>
    <w:p w:rsidR="00F9687C" w:rsidRDefault="00F9687C" w:rsidP="00F9687C">
      <w:bookmarkStart w:id="4590" w:name="n.a.s.d."/>
      <w:r>
        <w:rPr>
          <w:b/>
          <w:bCs/>
          <w:color w:val="990000"/>
        </w:rPr>
        <w:t>NASD</w:t>
      </w:r>
      <w:bookmarkEnd w:id="4590"/>
      <w:r>
        <w:t xml:space="preserve"> </w:t>
      </w:r>
    </w:p>
    <w:p w:rsidR="00F9687C" w:rsidRDefault="00F9687C" w:rsidP="00F9687C">
      <w:pPr>
        <w:ind w:left="720"/>
      </w:pPr>
      <w:r>
        <w:t xml:space="preserve">See: </w:t>
      </w:r>
      <w:hyperlink r:id="rId15523" w:anchor="national_association_of_securities_dealers" w:history="1">
        <w:r>
          <w:rPr>
            <w:rStyle w:val="Hyperlink"/>
          </w:rPr>
          <w:t>National Association of Securities Dealers</w:t>
        </w:r>
      </w:hyperlink>
      <w:r>
        <w:t xml:space="preserve"> </w:t>
      </w:r>
    </w:p>
    <w:p w:rsidR="00F9687C" w:rsidRDefault="00F9687C" w:rsidP="00F9687C">
      <w:bookmarkStart w:id="4591" w:name="n.a.s.d.a.q.s."/>
      <w:r>
        <w:rPr>
          <w:b/>
          <w:bCs/>
          <w:color w:val="990000"/>
        </w:rPr>
        <w:t>Nasdaq</w:t>
      </w:r>
      <w:bookmarkEnd w:id="4591"/>
      <w:r>
        <w:t xml:space="preserve"> </w:t>
      </w:r>
    </w:p>
    <w:p w:rsidR="00F9687C" w:rsidRDefault="00F9687C" w:rsidP="00F9687C">
      <w:pPr>
        <w:ind w:left="720"/>
      </w:pPr>
      <w:r>
        <w:t xml:space="preserve">See: </w:t>
      </w:r>
      <w:hyperlink r:id="rId15524" w:anchor="national_association_of_securities_dealers_automatic_quotation_system" w:history="1">
        <w:r>
          <w:rPr>
            <w:rStyle w:val="Hyperlink"/>
          </w:rPr>
          <w:t>National Association of Securities Dealers Automatic Quotation System</w:t>
        </w:r>
      </w:hyperlink>
      <w:r>
        <w:t xml:space="preserve"> </w:t>
      </w:r>
    </w:p>
    <w:p w:rsidR="00F9687C" w:rsidRDefault="00F9687C" w:rsidP="00F9687C">
      <w:r>
        <w:rPr>
          <w:b/>
          <w:bCs/>
          <w:color w:val="990000"/>
        </w:rPr>
        <w:t>NAV</w:t>
      </w:r>
      <w:r>
        <w:t xml:space="preserve"> </w:t>
      </w:r>
    </w:p>
    <w:p w:rsidR="00F9687C" w:rsidRDefault="00F9687C" w:rsidP="00F9687C">
      <w:pPr>
        <w:ind w:left="720"/>
      </w:pPr>
      <w:r>
        <w:t xml:space="preserve">See: </w:t>
      </w:r>
      <w:hyperlink r:id="rId15525" w:anchor="net_asset_value" w:history="1">
        <w:r>
          <w:rPr>
            <w:rStyle w:val="Hyperlink"/>
          </w:rPr>
          <w:t>Net asset value</w:t>
        </w:r>
      </w:hyperlink>
      <w:r>
        <w:t xml:space="preserve"> </w:t>
      </w:r>
    </w:p>
    <w:p w:rsidR="00F9687C" w:rsidRDefault="00F9687C" w:rsidP="00F9687C">
      <w:bookmarkStart w:id="4592" w:name="n.a.v."/>
      <w:r>
        <w:rPr>
          <w:b/>
          <w:bCs/>
          <w:color w:val="990000"/>
        </w:rPr>
        <w:t>NAV Arbitrage</w:t>
      </w:r>
      <w:bookmarkEnd w:id="4592"/>
      <w:r>
        <w:t xml:space="preserve"> </w:t>
      </w:r>
    </w:p>
    <w:p w:rsidR="00F9687C" w:rsidRDefault="00F9687C" w:rsidP="00F9687C">
      <w:pPr>
        <w:ind w:left="720"/>
      </w:pPr>
      <w:r>
        <w:t xml:space="preserve">See: </w:t>
      </w:r>
      <w:hyperlink r:id="rId15526" w:anchor="net_asset_value_arbitrage" w:history="1">
        <w:r>
          <w:rPr>
            <w:rStyle w:val="Hyperlink"/>
          </w:rPr>
          <w:t>Net asset value arbitrage</w:t>
        </w:r>
      </w:hyperlink>
      <w:r>
        <w:t xml:space="preserve"> </w:t>
      </w:r>
    </w:p>
    <w:p w:rsidR="00F9687C" w:rsidRDefault="00F9687C" w:rsidP="00F9687C">
      <w:bookmarkStart w:id="4593" w:name="N.C."/>
      <w:r>
        <w:rPr>
          <w:b/>
          <w:bCs/>
          <w:color w:val="990000"/>
        </w:rPr>
        <w:t>NC</w:t>
      </w:r>
      <w:bookmarkEnd w:id="4593"/>
      <w:r>
        <w:t xml:space="preserve"> </w:t>
      </w:r>
    </w:p>
    <w:p w:rsidR="00F9687C" w:rsidRDefault="00F9687C" w:rsidP="00F9687C">
      <w:pPr>
        <w:ind w:left="720"/>
      </w:pPr>
      <w:r>
        <w:t xml:space="preserve">The two-character </w:t>
      </w:r>
      <w:hyperlink r:id="rId15527" w:anchor="international_standards_organization" w:history="1">
        <w:r>
          <w:rPr>
            <w:rStyle w:val="Hyperlink"/>
          </w:rPr>
          <w:t>ISO</w:t>
        </w:r>
      </w:hyperlink>
      <w:r>
        <w:t xml:space="preserve"> 3166 country code for NEW CALEDONIA. </w:t>
      </w:r>
    </w:p>
    <w:p w:rsidR="00F9687C" w:rsidRDefault="00F9687C" w:rsidP="00F9687C">
      <w:bookmarkStart w:id="4594" w:name="N.E."/>
      <w:r>
        <w:rPr>
          <w:b/>
          <w:bCs/>
          <w:color w:val="990000"/>
        </w:rPr>
        <w:t>NE</w:t>
      </w:r>
      <w:bookmarkEnd w:id="4594"/>
      <w:r>
        <w:t xml:space="preserve"> </w:t>
      </w:r>
    </w:p>
    <w:p w:rsidR="00F9687C" w:rsidRDefault="00F9687C" w:rsidP="00F9687C">
      <w:pPr>
        <w:ind w:left="720"/>
      </w:pPr>
      <w:r>
        <w:t xml:space="preserve">The two-character </w:t>
      </w:r>
      <w:hyperlink r:id="rId15528" w:anchor="international_standards_organization" w:history="1">
        <w:r>
          <w:rPr>
            <w:rStyle w:val="Hyperlink"/>
          </w:rPr>
          <w:t>ISO</w:t>
        </w:r>
      </w:hyperlink>
      <w:r>
        <w:t xml:space="preserve"> 3166 country code for NIGER. </w:t>
      </w:r>
    </w:p>
    <w:p w:rsidR="00F9687C" w:rsidRDefault="00F9687C" w:rsidP="00F9687C">
      <w:bookmarkStart w:id="4595" w:name="N.F."/>
      <w:r>
        <w:rPr>
          <w:b/>
          <w:bCs/>
          <w:color w:val="990000"/>
        </w:rPr>
        <w:t>NF</w:t>
      </w:r>
      <w:bookmarkEnd w:id="4595"/>
      <w:r>
        <w:t xml:space="preserve"> </w:t>
      </w:r>
    </w:p>
    <w:p w:rsidR="00F9687C" w:rsidRDefault="00F9687C" w:rsidP="00F9687C">
      <w:pPr>
        <w:ind w:left="720"/>
      </w:pPr>
      <w:r>
        <w:t xml:space="preserve">The two-character </w:t>
      </w:r>
      <w:hyperlink r:id="rId15529" w:anchor="international_standards_organization" w:history="1">
        <w:r>
          <w:rPr>
            <w:rStyle w:val="Hyperlink"/>
          </w:rPr>
          <w:t>ISO</w:t>
        </w:r>
      </w:hyperlink>
      <w:r>
        <w:t xml:space="preserve"> 3166 country code for NORFOLK ISLAND. </w:t>
      </w:r>
    </w:p>
    <w:p w:rsidR="00F9687C" w:rsidRDefault="00F9687C" w:rsidP="00F9687C">
      <w:bookmarkStart w:id="4596" w:name="n.f.a."/>
      <w:r>
        <w:rPr>
          <w:b/>
          <w:bCs/>
          <w:color w:val="990000"/>
        </w:rPr>
        <w:t>NFA</w:t>
      </w:r>
      <w:bookmarkEnd w:id="4596"/>
      <w:r>
        <w:t xml:space="preserve"> </w:t>
      </w:r>
    </w:p>
    <w:p w:rsidR="00F9687C" w:rsidRDefault="00F9687C" w:rsidP="00F9687C">
      <w:pPr>
        <w:ind w:left="720"/>
      </w:pPr>
      <w:r>
        <w:t xml:space="preserve">See: </w:t>
      </w:r>
      <w:hyperlink r:id="rId15530" w:anchor="national_futures_association" w:history="1">
        <w:r>
          <w:rPr>
            <w:rStyle w:val="Hyperlink"/>
          </w:rPr>
          <w:t>National Futures Association</w:t>
        </w:r>
      </w:hyperlink>
      <w:r>
        <w:t xml:space="preserve"> </w:t>
      </w:r>
    </w:p>
    <w:p w:rsidR="00F9687C" w:rsidRDefault="00F9687C" w:rsidP="00F9687C">
      <w:bookmarkStart w:id="4597" w:name="N.G."/>
      <w:r>
        <w:rPr>
          <w:b/>
          <w:bCs/>
          <w:color w:val="990000"/>
        </w:rPr>
        <w:t>NG</w:t>
      </w:r>
      <w:bookmarkEnd w:id="4597"/>
      <w:r>
        <w:t xml:space="preserve"> </w:t>
      </w:r>
    </w:p>
    <w:p w:rsidR="00F9687C" w:rsidRDefault="00F9687C" w:rsidP="00F9687C">
      <w:pPr>
        <w:ind w:left="720"/>
      </w:pPr>
      <w:r>
        <w:t xml:space="preserve">The two-character </w:t>
      </w:r>
      <w:hyperlink r:id="rId15531" w:anchor="international_standards_organization" w:history="1">
        <w:r>
          <w:rPr>
            <w:rStyle w:val="Hyperlink"/>
          </w:rPr>
          <w:t>ISO</w:t>
        </w:r>
      </w:hyperlink>
      <w:r>
        <w:t xml:space="preserve"> 3166 country code for NIGERIA. </w:t>
      </w:r>
    </w:p>
    <w:p w:rsidR="00F9687C" w:rsidRDefault="00F9687C" w:rsidP="00F9687C">
      <w:bookmarkStart w:id="4598" w:name="ngn"/>
      <w:r>
        <w:rPr>
          <w:b/>
          <w:bCs/>
          <w:color w:val="990000"/>
        </w:rPr>
        <w:t>NGN</w:t>
      </w:r>
      <w:bookmarkEnd w:id="4598"/>
      <w:r>
        <w:t xml:space="preserve"> </w:t>
      </w:r>
    </w:p>
    <w:p w:rsidR="00F9687C" w:rsidRDefault="00F9687C" w:rsidP="00F9687C">
      <w:pPr>
        <w:ind w:left="720"/>
      </w:pPr>
      <w:r>
        <w:t xml:space="preserve">The </w:t>
      </w:r>
      <w:hyperlink r:id="rId15532" w:anchor="international_standards_organization" w:history="1">
        <w:r>
          <w:rPr>
            <w:rStyle w:val="Hyperlink"/>
          </w:rPr>
          <w:t>ISO</w:t>
        </w:r>
      </w:hyperlink>
      <w:r>
        <w:t xml:space="preserve"> 4217 currency code for the Nigerian Naira. </w:t>
      </w:r>
    </w:p>
    <w:p w:rsidR="00F9687C" w:rsidRDefault="00F9687C" w:rsidP="00F9687C">
      <w:bookmarkStart w:id="4599" w:name="N.I."/>
      <w:r>
        <w:rPr>
          <w:b/>
          <w:bCs/>
          <w:color w:val="990000"/>
        </w:rPr>
        <w:t>NI</w:t>
      </w:r>
      <w:bookmarkEnd w:id="4599"/>
      <w:r>
        <w:t xml:space="preserve"> </w:t>
      </w:r>
    </w:p>
    <w:p w:rsidR="00F9687C" w:rsidRDefault="00F9687C" w:rsidP="00F9687C">
      <w:pPr>
        <w:ind w:left="720"/>
      </w:pPr>
      <w:r>
        <w:t xml:space="preserve">The two-character </w:t>
      </w:r>
      <w:hyperlink r:id="rId15533" w:anchor="international_standards_organization" w:history="1">
        <w:r>
          <w:rPr>
            <w:rStyle w:val="Hyperlink"/>
          </w:rPr>
          <w:t>ISO</w:t>
        </w:r>
      </w:hyperlink>
      <w:r>
        <w:t xml:space="preserve"> 3166 country code for NICARAGUA. </w:t>
      </w:r>
    </w:p>
    <w:p w:rsidR="00F9687C" w:rsidRDefault="00F9687C" w:rsidP="00F9687C">
      <w:bookmarkStart w:id="4600" w:name="n.i.c."/>
      <w:r>
        <w:rPr>
          <w:b/>
          <w:bCs/>
          <w:color w:val="990000"/>
        </w:rPr>
        <w:t>NIC</w:t>
      </w:r>
      <w:bookmarkEnd w:id="4600"/>
      <w:r>
        <w:t xml:space="preserve"> </w:t>
      </w:r>
    </w:p>
    <w:p w:rsidR="00F9687C" w:rsidRDefault="00F9687C" w:rsidP="00F9687C">
      <w:pPr>
        <w:ind w:left="720"/>
      </w:pPr>
      <w:r>
        <w:t xml:space="preserve">See: </w:t>
      </w:r>
      <w:hyperlink r:id="rId15534" w:anchor="newly_industrialized_countries" w:history="1">
        <w:r>
          <w:rPr>
            <w:rStyle w:val="Hyperlink"/>
          </w:rPr>
          <w:t>Newly Industrialized Countries</w:t>
        </w:r>
      </w:hyperlink>
      <w:r>
        <w:t xml:space="preserve"> </w:t>
      </w:r>
    </w:p>
    <w:p w:rsidR="00F9687C" w:rsidRDefault="00F9687C" w:rsidP="00F9687C">
      <w:bookmarkStart w:id="4601" w:name="n.i.f."/>
      <w:r>
        <w:rPr>
          <w:b/>
          <w:bCs/>
          <w:color w:val="990000"/>
        </w:rPr>
        <w:t>NIF</w:t>
      </w:r>
      <w:bookmarkEnd w:id="4601"/>
      <w:r>
        <w:t xml:space="preserve"> </w:t>
      </w:r>
    </w:p>
    <w:p w:rsidR="00F9687C" w:rsidRDefault="00F9687C" w:rsidP="00F9687C">
      <w:pPr>
        <w:ind w:left="720"/>
      </w:pPr>
      <w:r>
        <w:t xml:space="preserve">See: </w:t>
      </w:r>
      <w:hyperlink r:id="rId15535" w:anchor="note_issuance_facility" w:history="1">
        <w:r>
          <w:rPr>
            <w:rStyle w:val="Hyperlink"/>
          </w:rPr>
          <w:t>Note issuance facility</w:t>
        </w:r>
      </w:hyperlink>
      <w:r>
        <w:t xml:space="preserve"> </w:t>
      </w:r>
    </w:p>
    <w:p w:rsidR="00F9687C" w:rsidRDefault="00F9687C" w:rsidP="00F9687C">
      <w:bookmarkStart w:id="4602" w:name="nio"/>
      <w:r>
        <w:rPr>
          <w:b/>
          <w:bCs/>
          <w:color w:val="990000"/>
        </w:rPr>
        <w:t>NIO</w:t>
      </w:r>
      <w:bookmarkEnd w:id="4602"/>
      <w:r>
        <w:t xml:space="preserve"> </w:t>
      </w:r>
    </w:p>
    <w:p w:rsidR="00F9687C" w:rsidRDefault="00F9687C" w:rsidP="00F9687C">
      <w:pPr>
        <w:ind w:left="720"/>
      </w:pPr>
      <w:r>
        <w:t xml:space="preserve">The </w:t>
      </w:r>
      <w:hyperlink r:id="rId15536" w:anchor="international_standards_organization" w:history="1">
        <w:r>
          <w:rPr>
            <w:rStyle w:val="Hyperlink"/>
          </w:rPr>
          <w:t>ISO</w:t>
        </w:r>
      </w:hyperlink>
      <w:r>
        <w:t xml:space="preserve"> 4217 currency code for the Nicaraguan Cordoba Oro. </w:t>
      </w:r>
    </w:p>
    <w:p w:rsidR="00F9687C" w:rsidRDefault="00F9687C" w:rsidP="00F9687C">
      <w:bookmarkStart w:id="4603" w:name="N.L."/>
      <w:r>
        <w:rPr>
          <w:b/>
          <w:bCs/>
          <w:color w:val="990000"/>
        </w:rPr>
        <w:t>NL</w:t>
      </w:r>
      <w:bookmarkEnd w:id="4603"/>
      <w:r>
        <w:t xml:space="preserve"> </w:t>
      </w:r>
    </w:p>
    <w:p w:rsidR="00F9687C" w:rsidRDefault="00F9687C" w:rsidP="00F9687C">
      <w:pPr>
        <w:ind w:left="720"/>
      </w:pPr>
      <w:r>
        <w:t xml:space="preserve">The two-character </w:t>
      </w:r>
      <w:hyperlink r:id="rId15537" w:anchor="international_standards_organization" w:history="1">
        <w:r>
          <w:rPr>
            <w:rStyle w:val="Hyperlink"/>
          </w:rPr>
          <w:t>ISO</w:t>
        </w:r>
      </w:hyperlink>
      <w:r>
        <w:t xml:space="preserve"> 3166 country code for NETHERLANDS. </w:t>
      </w:r>
    </w:p>
    <w:p w:rsidR="00F9687C" w:rsidRDefault="00F9687C" w:rsidP="00F9687C">
      <w:bookmarkStart w:id="4604" w:name="nlg"/>
      <w:r>
        <w:rPr>
          <w:b/>
          <w:bCs/>
          <w:color w:val="990000"/>
        </w:rPr>
        <w:t>NLG</w:t>
      </w:r>
      <w:bookmarkEnd w:id="4604"/>
      <w:r>
        <w:t xml:space="preserve"> </w:t>
      </w:r>
    </w:p>
    <w:p w:rsidR="00F9687C" w:rsidRDefault="00F9687C" w:rsidP="00F9687C">
      <w:pPr>
        <w:ind w:left="720"/>
      </w:pPr>
      <w:r>
        <w:t xml:space="preserve">The </w:t>
      </w:r>
      <w:hyperlink r:id="rId15538" w:anchor="international_standards_organization" w:history="1">
        <w:r>
          <w:rPr>
            <w:rStyle w:val="Hyperlink"/>
          </w:rPr>
          <w:t>ISO</w:t>
        </w:r>
      </w:hyperlink>
      <w:r>
        <w:t xml:space="preserve"> 4217 currency code for the Dutch Guilder. </w:t>
      </w:r>
    </w:p>
    <w:p w:rsidR="00F9687C" w:rsidRDefault="00F9687C" w:rsidP="00F9687C">
      <w:bookmarkStart w:id="4605" w:name="n.f.s"/>
      <w:r>
        <w:rPr>
          <w:b/>
          <w:bCs/>
          <w:color w:val="990000"/>
        </w:rPr>
        <w:t>NMS</w:t>
      </w:r>
      <w:bookmarkEnd w:id="4605"/>
      <w:r>
        <w:t xml:space="preserve"> </w:t>
      </w:r>
    </w:p>
    <w:p w:rsidR="00F9687C" w:rsidRDefault="00F9687C" w:rsidP="00F9687C">
      <w:pPr>
        <w:ind w:left="720"/>
      </w:pPr>
      <w:r>
        <w:t xml:space="preserve">See: </w:t>
      </w:r>
      <w:hyperlink r:id="rId15539" w:anchor="national_market_system" w:history="1">
        <w:r>
          <w:rPr>
            <w:rStyle w:val="Hyperlink"/>
          </w:rPr>
          <w:t>National Market System</w:t>
        </w:r>
      </w:hyperlink>
      <w:r>
        <w:t xml:space="preserve"> </w:t>
      </w:r>
    </w:p>
    <w:p w:rsidR="00F9687C" w:rsidRDefault="00F9687C" w:rsidP="00F9687C">
      <w:bookmarkStart w:id="4606" w:name="N.O."/>
      <w:r>
        <w:rPr>
          <w:b/>
          <w:bCs/>
          <w:color w:val="990000"/>
        </w:rPr>
        <w:t>NO</w:t>
      </w:r>
      <w:bookmarkEnd w:id="4606"/>
      <w:r>
        <w:t xml:space="preserve"> </w:t>
      </w:r>
    </w:p>
    <w:p w:rsidR="00F9687C" w:rsidRDefault="00F9687C" w:rsidP="00F9687C">
      <w:pPr>
        <w:ind w:left="720"/>
      </w:pPr>
      <w:r>
        <w:t xml:space="preserve">The two-character </w:t>
      </w:r>
      <w:hyperlink r:id="rId15540" w:anchor="international_standards_organization" w:history="1">
        <w:r>
          <w:rPr>
            <w:rStyle w:val="Hyperlink"/>
          </w:rPr>
          <w:t>ISO</w:t>
        </w:r>
      </w:hyperlink>
      <w:r>
        <w:t xml:space="preserve"> 3166 country code for NORWAY. </w:t>
      </w:r>
    </w:p>
    <w:p w:rsidR="00F9687C" w:rsidRDefault="00F9687C" w:rsidP="00F9687C">
      <w:bookmarkStart w:id="4607" w:name="nok"/>
      <w:r>
        <w:rPr>
          <w:b/>
          <w:bCs/>
          <w:color w:val="990000"/>
        </w:rPr>
        <w:t>NOK</w:t>
      </w:r>
      <w:bookmarkEnd w:id="4607"/>
      <w:r>
        <w:t xml:space="preserve"> </w:t>
      </w:r>
    </w:p>
    <w:p w:rsidR="00F9687C" w:rsidRDefault="00F9687C" w:rsidP="00F9687C">
      <w:pPr>
        <w:ind w:left="720"/>
      </w:pPr>
      <w:r>
        <w:t xml:space="preserve">The </w:t>
      </w:r>
      <w:hyperlink r:id="rId15541" w:anchor="international_standards_organization" w:history="1">
        <w:r>
          <w:rPr>
            <w:rStyle w:val="Hyperlink"/>
          </w:rPr>
          <w:t>ISO</w:t>
        </w:r>
      </w:hyperlink>
      <w:r>
        <w:t xml:space="preserve"> 4217 currency code for the Norwegian Krone. </w:t>
      </w:r>
    </w:p>
    <w:p w:rsidR="00F9687C" w:rsidRDefault="00F9687C" w:rsidP="00F9687C">
      <w:bookmarkStart w:id="4608" w:name="nonobjecting_beneficial_owner"/>
      <w:r>
        <w:rPr>
          <w:b/>
          <w:bCs/>
          <w:color w:val="990000"/>
        </w:rPr>
        <w:t xml:space="preserve">NOBO (Non-Objecting Beneficial Owner) </w:t>
      </w:r>
      <w:bookmarkEnd w:id="4608"/>
    </w:p>
    <w:p w:rsidR="00F9687C" w:rsidRDefault="00F9687C" w:rsidP="00F9687C">
      <w:pPr>
        <w:ind w:left="720"/>
      </w:pPr>
      <w:r>
        <w:t xml:space="preserve">A beneficial ("street") security </w:t>
      </w:r>
      <w:hyperlink r:id="rId15542" w:anchor="hold" w:history="1">
        <w:r>
          <w:rPr>
            <w:rStyle w:val="Hyperlink"/>
          </w:rPr>
          <w:t>holder</w:t>
        </w:r>
      </w:hyperlink>
      <w:r>
        <w:t xml:space="preserve"> who has not objected to his or her name being released to the Corporation, if the Corporation so requests. </w:t>
      </w:r>
    </w:p>
    <w:p w:rsidR="00F9687C" w:rsidRDefault="00F9687C" w:rsidP="00F9687C">
      <w:bookmarkStart w:id="4609" w:name="npr"/>
      <w:r>
        <w:rPr>
          <w:b/>
          <w:bCs/>
          <w:color w:val="990000"/>
        </w:rPr>
        <w:t>NPR</w:t>
      </w:r>
      <w:bookmarkEnd w:id="4609"/>
      <w:r>
        <w:t xml:space="preserve"> </w:t>
      </w:r>
    </w:p>
    <w:p w:rsidR="00F9687C" w:rsidRDefault="00F9687C" w:rsidP="00F9687C">
      <w:pPr>
        <w:ind w:left="720"/>
      </w:pPr>
      <w:r>
        <w:t xml:space="preserve">The </w:t>
      </w:r>
      <w:hyperlink r:id="rId15543" w:anchor="international_standards_organization" w:history="1">
        <w:r>
          <w:rPr>
            <w:rStyle w:val="Hyperlink"/>
          </w:rPr>
          <w:t>ISO</w:t>
        </w:r>
      </w:hyperlink>
      <w:r>
        <w:t xml:space="preserve"> 4217 currency code for the Nepalese Rupee. </w:t>
      </w:r>
    </w:p>
    <w:p w:rsidR="00F9687C" w:rsidRDefault="00F9687C" w:rsidP="00F9687C">
      <w:bookmarkStart w:id="4610" w:name="n.o.w."/>
      <w:r>
        <w:rPr>
          <w:b/>
          <w:bCs/>
          <w:color w:val="990000"/>
        </w:rPr>
        <w:t>NOW</w:t>
      </w:r>
      <w:bookmarkEnd w:id="4610"/>
      <w:r>
        <w:t xml:space="preserve"> </w:t>
      </w:r>
    </w:p>
    <w:p w:rsidR="00F9687C" w:rsidRDefault="00F9687C" w:rsidP="00F9687C">
      <w:pPr>
        <w:ind w:left="720"/>
      </w:pPr>
      <w:r>
        <w:t xml:space="preserve">See: </w:t>
      </w:r>
      <w:hyperlink r:id="rId15544" w:anchor="negotiable_order_of_withdrawal" w:history="1">
        <w:r>
          <w:rPr>
            <w:rStyle w:val="Hyperlink"/>
          </w:rPr>
          <w:t>Negotiable Order of Withdrawal</w:t>
        </w:r>
      </w:hyperlink>
      <w:r>
        <w:t xml:space="preserve"> </w:t>
      </w:r>
    </w:p>
    <w:p w:rsidR="00F9687C" w:rsidRDefault="00F9687C" w:rsidP="00F9687C">
      <w:bookmarkStart w:id="4611" w:name="N.P."/>
      <w:r>
        <w:rPr>
          <w:b/>
          <w:bCs/>
          <w:color w:val="990000"/>
        </w:rPr>
        <w:t>NP</w:t>
      </w:r>
      <w:bookmarkEnd w:id="4611"/>
      <w:r>
        <w:t xml:space="preserve"> </w:t>
      </w:r>
    </w:p>
    <w:p w:rsidR="00F9687C" w:rsidRDefault="00F9687C" w:rsidP="00F9687C">
      <w:pPr>
        <w:ind w:left="720"/>
      </w:pPr>
      <w:r>
        <w:t xml:space="preserve">The two-character </w:t>
      </w:r>
      <w:hyperlink r:id="rId15545" w:anchor="international_standards_organization" w:history="1">
        <w:r>
          <w:rPr>
            <w:rStyle w:val="Hyperlink"/>
          </w:rPr>
          <w:t>ISO</w:t>
        </w:r>
      </w:hyperlink>
      <w:r>
        <w:t xml:space="preserve"> 3166 country code for NEPAL. </w:t>
      </w:r>
    </w:p>
    <w:p w:rsidR="00F9687C" w:rsidRDefault="00F9687C" w:rsidP="00F9687C">
      <w:bookmarkStart w:id="4612" w:name="n.p.v."/>
      <w:r>
        <w:rPr>
          <w:b/>
          <w:bCs/>
          <w:color w:val="990000"/>
        </w:rPr>
        <w:t>NPV</w:t>
      </w:r>
      <w:bookmarkEnd w:id="4612"/>
      <w:r>
        <w:t xml:space="preserve"> </w:t>
      </w:r>
    </w:p>
    <w:p w:rsidR="00F9687C" w:rsidRDefault="00F9687C" w:rsidP="00F9687C">
      <w:pPr>
        <w:ind w:left="720"/>
      </w:pPr>
      <w:r>
        <w:t xml:space="preserve">See: </w:t>
      </w:r>
      <w:hyperlink r:id="rId15546" w:anchor="net_present_value" w:history="1">
        <w:r>
          <w:rPr>
            <w:rStyle w:val="Hyperlink"/>
          </w:rPr>
          <w:t>Net present value</w:t>
        </w:r>
      </w:hyperlink>
      <w:r>
        <w:t xml:space="preserve"> </w:t>
      </w:r>
    </w:p>
    <w:p w:rsidR="00F9687C" w:rsidRDefault="00F9687C" w:rsidP="00F9687C">
      <w:bookmarkStart w:id="4613" w:name="N.R."/>
      <w:r>
        <w:rPr>
          <w:b/>
          <w:bCs/>
          <w:color w:val="990000"/>
        </w:rPr>
        <w:t>NR</w:t>
      </w:r>
      <w:bookmarkEnd w:id="4613"/>
      <w:r>
        <w:t xml:space="preserve"> </w:t>
      </w:r>
    </w:p>
    <w:p w:rsidR="00F9687C" w:rsidRDefault="00F9687C" w:rsidP="00F9687C">
      <w:pPr>
        <w:ind w:left="720"/>
      </w:pPr>
      <w:r>
        <w:t xml:space="preserve">The two-character </w:t>
      </w:r>
      <w:hyperlink r:id="rId15547" w:anchor="international_standards_organization" w:history="1">
        <w:r>
          <w:rPr>
            <w:rStyle w:val="Hyperlink"/>
          </w:rPr>
          <w:t>ISO</w:t>
        </w:r>
      </w:hyperlink>
      <w:r>
        <w:t xml:space="preserve"> 3166 country code for NAURU. </w:t>
      </w:r>
    </w:p>
    <w:p w:rsidR="00F9687C" w:rsidRDefault="00F9687C" w:rsidP="00F9687C">
      <w:bookmarkStart w:id="4614" w:name="NTE"/>
      <w:r>
        <w:rPr>
          <w:b/>
          <w:bCs/>
          <w:color w:val="990000"/>
        </w:rPr>
        <w:t>NTE</w:t>
      </w:r>
      <w:bookmarkEnd w:id="4614"/>
      <w:r>
        <w:t xml:space="preserve"> </w:t>
      </w:r>
    </w:p>
    <w:p w:rsidR="00F9687C" w:rsidRDefault="00F9687C" w:rsidP="00F9687C">
      <w:pPr>
        <w:ind w:left="720"/>
      </w:pPr>
      <w:r>
        <w:t xml:space="preserve">Short for Not To Exceed. </w:t>
      </w:r>
    </w:p>
    <w:p w:rsidR="00F9687C" w:rsidRDefault="00F9687C" w:rsidP="00F9687C">
      <w:bookmarkStart w:id="4615" w:name="N.U."/>
      <w:r>
        <w:rPr>
          <w:b/>
          <w:bCs/>
          <w:color w:val="990000"/>
        </w:rPr>
        <w:t>NU</w:t>
      </w:r>
      <w:bookmarkEnd w:id="4615"/>
      <w:r>
        <w:t xml:space="preserve"> </w:t>
      </w:r>
    </w:p>
    <w:p w:rsidR="00F9687C" w:rsidRDefault="00F9687C" w:rsidP="00F9687C">
      <w:pPr>
        <w:ind w:left="720"/>
      </w:pPr>
      <w:r>
        <w:t xml:space="preserve">The two-character </w:t>
      </w:r>
      <w:hyperlink r:id="rId15548" w:anchor="international_standards_organization" w:history="1">
        <w:r>
          <w:rPr>
            <w:rStyle w:val="Hyperlink"/>
          </w:rPr>
          <w:t>ISO</w:t>
        </w:r>
      </w:hyperlink>
      <w:r>
        <w:t xml:space="preserve"> 3166 country code for NIUE0. </w:t>
      </w:r>
    </w:p>
    <w:p w:rsidR="00F9687C" w:rsidRDefault="00F9687C" w:rsidP="00F9687C">
      <w:bookmarkStart w:id="4616" w:name="n.y.b.o.t."/>
      <w:r>
        <w:rPr>
          <w:b/>
          <w:bCs/>
          <w:color w:val="990000"/>
        </w:rPr>
        <w:t>NYBOT</w:t>
      </w:r>
      <w:bookmarkEnd w:id="4616"/>
      <w:r>
        <w:t xml:space="preserve"> </w:t>
      </w:r>
    </w:p>
    <w:p w:rsidR="00F9687C" w:rsidRDefault="00F9687C" w:rsidP="00F9687C">
      <w:pPr>
        <w:ind w:left="720"/>
      </w:pPr>
      <w:r>
        <w:t xml:space="preserve">See: </w:t>
      </w:r>
      <w:hyperlink r:id="rId15549" w:anchor="new_york_board_of_trade" w:history="1">
        <w:r>
          <w:rPr>
            <w:rStyle w:val="Hyperlink"/>
          </w:rPr>
          <w:t>New York Board of Trade</w:t>
        </w:r>
      </w:hyperlink>
      <w:r>
        <w:t xml:space="preserve"> </w:t>
      </w:r>
    </w:p>
    <w:p w:rsidR="00F9687C" w:rsidRDefault="00F9687C" w:rsidP="00F9687C">
      <w:bookmarkStart w:id="4617" w:name="n.y.s.e."/>
      <w:r>
        <w:rPr>
          <w:b/>
          <w:bCs/>
          <w:color w:val="990000"/>
        </w:rPr>
        <w:t>NYSE</w:t>
      </w:r>
      <w:bookmarkEnd w:id="4617"/>
      <w:r>
        <w:t xml:space="preserve"> </w:t>
      </w:r>
    </w:p>
    <w:p w:rsidR="00F9687C" w:rsidRDefault="00F9687C" w:rsidP="00F9687C">
      <w:pPr>
        <w:ind w:left="720"/>
      </w:pPr>
      <w:r>
        <w:t xml:space="preserve">See: </w:t>
      </w:r>
      <w:hyperlink r:id="rId15550" w:anchor="new_york_stock_exchange" w:history="1">
        <w:r>
          <w:rPr>
            <w:rStyle w:val="Hyperlink"/>
          </w:rPr>
          <w:t>New York Stock Exchange</w:t>
        </w:r>
      </w:hyperlink>
      <w:r>
        <w:t xml:space="preserve"> </w:t>
      </w:r>
    </w:p>
    <w:p w:rsidR="00F9687C" w:rsidRDefault="00F9687C" w:rsidP="00F9687C">
      <w:bookmarkStart w:id="4618" w:name="naive_diversification"/>
      <w:r>
        <w:rPr>
          <w:b/>
          <w:bCs/>
          <w:color w:val="990000"/>
        </w:rPr>
        <w:t>Naive diversification</w:t>
      </w:r>
      <w:bookmarkEnd w:id="4618"/>
      <w:r>
        <w:t xml:space="preserve"> </w:t>
      </w:r>
    </w:p>
    <w:p w:rsidR="00F9687C" w:rsidRDefault="00F9687C" w:rsidP="00F9687C">
      <w:pPr>
        <w:ind w:left="720"/>
      </w:pPr>
      <w:r>
        <w:t xml:space="preserve">A </w:t>
      </w:r>
      <w:hyperlink r:id="rId15551" w:anchor="strategy" w:history="1">
        <w:r>
          <w:rPr>
            <w:rStyle w:val="Hyperlink"/>
          </w:rPr>
          <w:t>strategy</w:t>
        </w:r>
      </w:hyperlink>
      <w:r>
        <w:t xml:space="preserve"> whereby an </w:t>
      </w:r>
      <w:hyperlink r:id="rId15552" w:anchor="investor" w:history="1">
        <w:r>
          <w:rPr>
            <w:rStyle w:val="Hyperlink"/>
          </w:rPr>
          <w:t>investor</w:t>
        </w:r>
      </w:hyperlink>
      <w:r>
        <w:t xml:space="preserve"> simply invests in a number of different </w:t>
      </w:r>
      <w:hyperlink r:id="rId15553" w:anchor="asset" w:history="1">
        <w:r>
          <w:rPr>
            <w:rStyle w:val="Hyperlink"/>
          </w:rPr>
          <w:t>assets</w:t>
        </w:r>
      </w:hyperlink>
      <w:r>
        <w:t xml:space="preserve"> in the hope that the </w:t>
      </w:r>
      <w:hyperlink r:id="rId15554" w:anchor="variance" w:history="1">
        <w:r>
          <w:rPr>
            <w:rStyle w:val="Hyperlink"/>
          </w:rPr>
          <w:t>variance</w:t>
        </w:r>
      </w:hyperlink>
      <w:r>
        <w:t xml:space="preserve"> of the </w:t>
      </w:r>
      <w:hyperlink r:id="rId15555" w:anchor="expected_return" w:history="1">
        <w:r>
          <w:rPr>
            <w:rStyle w:val="Hyperlink"/>
          </w:rPr>
          <w:t>expected return</w:t>
        </w:r>
      </w:hyperlink>
      <w:r>
        <w:t xml:space="preserve"> on the </w:t>
      </w:r>
      <w:hyperlink r:id="rId15556" w:anchor="portfolio" w:history="1">
        <w:r>
          <w:rPr>
            <w:rStyle w:val="Hyperlink"/>
          </w:rPr>
          <w:t>portfolio</w:t>
        </w:r>
      </w:hyperlink>
      <w:r>
        <w:t xml:space="preserve"> is lowered. In contrast, mathematical programming can be used to select the best possible investment weights. Related: </w:t>
      </w:r>
      <w:hyperlink r:id="rId15557" w:anchor="markowitz_diversification" w:history="1">
        <w:r>
          <w:rPr>
            <w:rStyle w:val="Hyperlink"/>
          </w:rPr>
          <w:t>Markowitz diversification</w:t>
        </w:r>
      </w:hyperlink>
      <w:r>
        <w:t xml:space="preserve">. </w:t>
      </w:r>
    </w:p>
    <w:p w:rsidR="00F9687C" w:rsidRDefault="00F9687C" w:rsidP="00F9687C">
      <w:bookmarkStart w:id="4619" w:name="N.Z."/>
      <w:r>
        <w:rPr>
          <w:b/>
          <w:bCs/>
          <w:color w:val="990000"/>
        </w:rPr>
        <w:t>NZ</w:t>
      </w:r>
      <w:bookmarkEnd w:id="4619"/>
      <w:r>
        <w:t xml:space="preserve"> </w:t>
      </w:r>
    </w:p>
    <w:p w:rsidR="00F9687C" w:rsidRDefault="00F9687C" w:rsidP="00F9687C">
      <w:pPr>
        <w:ind w:left="720"/>
      </w:pPr>
      <w:r>
        <w:t xml:space="preserve">The two-character </w:t>
      </w:r>
      <w:hyperlink r:id="rId15558" w:anchor="international_standards_organization" w:history="1">
        <w:r>
          <w:rPr>
            <w:rStyle w:val="Hyperlink"/>
          </w:rPr>
          <w:t>ISO</w:t>
        </w:r>
      </w:hyperlink>
      <w:r>
        <w:t xml:space="preserve"> 3166 country code for NEW ZEALAND. </w:t>
      </w:r>
    </w:p>
    <w:p w:rsidR="00F9687C" w:rsidRDefault="00F9687C" w:rsidP="00F9687C">
      <w:bookmarkStart w:id="4620" w:name="nzd"/>
      <w:r>
        <w:rPr>
          <w:b/>
          <w:bCs/>
          <w:color w:val="990000"/>
        </w:rPr>
        <w:t>NZD</w:t>
      </w:r>
      <w:bookmarkEnd w:id="4620"/>
      <w:r>
        <w:t xml:space="preserve"> </w:t>
      </w:r>
    </w:p>
    <w:p w:rsidR="00F9687C" w:rsidRDefault="00F9687C" w:rsidP="00F9687C">
      <w:pPr>
        <w:ind w:left="720"/>
      </w:pPr>
      <w:r>
        <w:t xml:space="preserve">The </w:t>
      </w:r>
      <w:hyperlink r:id="rId15559" w:anchor="international_standards_organization" w:history="1">
        <w:r>
          <w:rPr>
            <w:rStyle w:val="Hyperlink"/>
          </w:rPr>
          <w:t>ISO</w:t>
        </w:r>
      </w:hyperlink>
      <w:r>
        <w:t xml:space="preserve"> 4217 currency code for the New Zealand Dollar. </w:t>
      </w:r>
    </w:p>
    <w:p w:rsidR="00F9687C" w:rsidRDefault="00F9687C" w:rsidP="00F9687C">
      <w:bookmarkStart w:id="4621" w:name="nagoya_stock_exchange"/>
      <w:r>
        <w:rPr>
          <w:b/>
          <w:bCs/>
          <w:color w:val="990000"/>
        </w:rPr>
        <w:t>Nagoya Stock Exchange</w:t>
      </w:r>
      <w:bookmarkEnd w:id="4621"/>
      <w:r>
        <w:t xml:space="preserve"> </w:t>
      </w:r>
    </w:p>
    <w:p w:rsidR="00F9687C" w:rsidRDefault="00F9687C" w:rsidP="00F9687C">
      <w:pPr>
        <w:ind w:left="720"/>
      </w:pPr>
      <w:r>
        <w:t xml:space="preserve">Established after World War II, one of the three major </w:t>
      </w:r>
      <w:hyperlink r:id="rId15560" w:anchor="security" w:history="1">
        <w:r>
          <w:rPr>
            <w:rStyle w:val="Hyperlink"/>
          </w:rPr>
          <w:t>securities</w:t>
        </w:r>
      </w:hyperlink>
      <w:r>
        <w:t xml:space="preserve"> markets in Japan. </w:t>
      </w:r>
    </w:p>
    <w:p w:rsidR="00F9687C" w:rsidRDefault="00F9687C" w:rsidP="00F9687C">
      <w:bookmarkStart w:id="4622" w:name="naked_option_strategies"/>
      <w:r>
        <w:rPr>
          <w:b/>
          <w:bCs/>
          <w:color w:val="990000"/>
        </w:rPr>
        <w:t>Naked option strategies</w:t>
      </w:r>
      <w:bookmarkEnd w:id="4622"/>
      <w:r>
        <w:rPr>
          <w:b/>
          <w:bCs/>
          <w:color w:val="990000"/>
        </w:rPr>
        <w:t xml:space="preserve"> </w:t>
      </w:r>
    </w:p>
    <w:p w:rsidR="00F9687C" w:rsidRDefault="00F9687C" w:rsidP="00F9687C">
      <w:pPr>
        <w:ind w:left="720"/>
      </w:pPr>
      <w:r>
        <w:t>An un</w:t>
      </w:r>
      <w:hyperlink r:id="rId15561" w:anchor="hedge" w:history="1">
        <w:r>
          <w:rPr>
            <w:rStyle w:val="Hyperlink"/>
          </w:rPr>
          <w:t>hedged</w:t>
        </w:r>
      </w:hyperlink>
      <w:r>
        <w:t xml:space="preserve"> </w:t>
      </w:r>
      <w:hyperlink r:id="rId15562" w:anchor="strategy" w:history="1">
        <w:r>
          <w:rPr>
            <w:rStyle w:val="Hyperlink"/>
          </w:rPr>
          <w:t>strategy</w:t>
        </w:r>
      </w:hyperlink>
      <w:r>
        <w:t xml:space="preserve"> making exclusive use of one of the following: </w:t>
      </w:r>
      <w:hyperlink r:id="rId15563" w:anchor="short" w:history="1">
        <w:r>
          <w:rPr>
            <w:rStyle w:val="Hyperlink"/>
          </w:rPr>
          <w:t>Short</w:t>
        </w:r>
      </w:hyperlink>
      <w:r>
        <w:t xml:space="preserve"> </w:t>
      </w:r>
      <w:hyperlink r:id="rId15564" w:anchor="call" w:history="1">
        <w:r>
          <w:rPr>
            <w:rStyle w:val="Hyperlink"/>
          </w:rPr>
          <w:t>call</w:t>
        </w:r>
      </w:hyperlink>
      <w:r>
        <w:t xml:space="preserve"> </w:t>
      </w:r>
      <w:hyperlink r:id="rId15565" w:anchor="strategy" w:history="1">
        <w:r>
          <w:rPr>
            <w:rStyle w:val="Hyperlink"/>
          </w:rPr>
          <w:t>strategy</w:t>
        </w:r>
      </w:hyperlink>
      <w:r>
        <w:t xml:space="preserve"> (selling or writing </w:t>
      </w:r>
      <w:hyperlink r:id="rId15566" w:anchor="call_option" w:history="1">
        <w:r>
          <w:rPr>
            <w:rStyle w:val="Hyperlink"/>
          </w:rPr>
          <w:t>call options</w:t>
        </w:r>
      </w:hyperlink>
      <w:r>
        <w:t xml:space="preserve">), and short put strategy (selling or writing </w:t>
      </w:r>
      <w:hyperlink r:id="rId15567" w:anchor="put_option" w:history="1">
        <w:r>
          <w:rPr>
            <w:rStyle w:val="Hyperlink"/>
          </w:rPr>
          <w:t>put options</w:t>
        </w:r>
      </w:hyperlink>
      <w:r>
        <w:t xml:space="preserve">). By themselves, these </w:t>
      </w:r>
      <w:hyperlink r:id="rId15568" w:anchor="position" w:history="1">
        <w:r>
          <w:rPr>
            <w:rStyle w:val="Hyperlink"/>
          </w:rPr>
          <w:t>positions</w:t>
        </w:r>
      </w:hyperlink>
      <w:r>
        <w:t xml:space="preserve"> are called </w:t>
      </w:r>
      <w:hyperlink r:id="rId15569" w:anchor="naked_strategies" w:history="1">
        <w:r>
          <w:rPr>
            <w:rStyle w:val="Hyperlink"/>
          </w:rPr>
          <w:t>naked strategies</w:t>
        </w:r>
      </w:hyperlink>
      <w:r>
        <w:t xml:space="preserve"> because they do not involve an </w:t>
      </w:r>
      <w:hyperlink r:id="rId15570" w:anchor="offset" w:history="1">
        <w:r>
          <w:rPr>
            <w:rStyle w:val="Hyperlink"/>
          </w:rPr>
          <w:t>offsetting</w:t>
        </w:r>
      </w:hyperlink>
      <w:r>
        <w:t xml:space="preserve"> or </w:t>
      </w:r>
      <w:hyperlink r:id="rId15571" w:anchor="risk" w:history="1">
        <w:r>
          <w:rPr>
            <w:rStyle w:val="Hyperlink"/>
          </w:rPr>
          <w:t>risk</w:t>
        </w:r>
      </w:hyperlink>
      <w:r>
        <w:t xml:space="preserve">-reducing </w:t>
      </w:r>
      <w:hyperlink r:id="rId15572" w:anchor="position" w:history="1">
        <w:r>
          <w:rPr>
            <w:rStyle w:val="Hyperlink"/>
          </w:rPr>
          <w:t>position</w:t>
        </w:r>
      </w:hyperlink>
      <w:r>
        <w:t xml:space="preserve"> in another </w:t>
      </w:r>
      <w:hyperlink r:id="rId15573" w:anchor="option" w:history="1">
        <w:r>
          <w:rPr>
            <w:rStyle w:val="Hyperlink"/>
          </w:rPr>
          <w:t>option</w:t>
        </w:r>
      </w:hyperlink>
      <w:r>
        <w:t xml:space="preserve"> or the </w:t>
      </w:r>
      <w:hyperlink r:id="rId15574" w:anchor="underlying_security" w:history="1">
        <w:r>
          <w:rPr>
            <w:rStyle w:val="Hyperlink"/>
          </w:rPr>
          <w:t>underlying security</w:t>
        </w:r>
      </w:hyperlink>
      <w:r>
        <w:t xml:space="preserve">. Related: </w:t>
      </w:r>
      <w:hyperlink r:id="rId15575" w:anchor="covered_option" w:history="1">
        <w:r>
          <w:rPr>
            <w:rStyle w:val="Hyperlink"/>
          </w:rPr>
          <w:t>Covered option</w:t>
        </w:r>
      </w:hyperlink>
      <w:r>
        <w:t xml:space="preserve"> strategies. Antithesis of </w:t>
      </w:r>
      <w:hyperlink r:id="rId15576" w:anchor="covered_option" w:history="1">
        <w:r>
          <w:rPr>
            <w:rStyle w:val="Hyperlink"/>
          </w:rPr>
          <w:t>covered option</w:t>
        </w:r>
      </w:hyperlink>
      <w:r>
        <w:t xml:space="preserve">. </w:t>
      </w:r>
    </w:p>
    <w:p w:rsidR="00F9687C" w:rsidRDefault="00F9687C" w:rsidP="00F9687C">
      <w:bookmarkStart w:id="4623" w:name="naked_strategies"/>
      <w:r>
        <w:rPr>
          <w:b/>
          <w:bCs/>
          <w:color w:val="990000"/>
        </w:rPr>
        <w:t>Naked strategies</w:t>
      </w:r>
      <w:bookmarkEnd w:id="4623"/>
      <w:r>
        <w:t xml:space="preserve"> </w:t>
      </w:r>
    </w:p>
    <w:p w:rsidR="00F9687C" w:rsidRDefault="00F9687C" w:rsidP="00F9687C">
      <w:pPr>
        <w:ind w:left="720"/>
      </w:pPr>
      <w:r>
        <w:t xml:space="preserve">Writing an </w:t>
      </w:r>
      <w:hyperlink r:id="rId15577" w:anchor="option" w:history="1">
        <w:r>
          <w:rPr>
            <w:rStyle w:val="Hyperlink"/>
          </w:rPr>
          <w:t>option</w:t>
        </w:r>
      </w:hyperlink>
      <w:r>
        <w:t xml:space="preserve"> without owning the </w:t>
      </w:r>
      <w:hyperlink r:id="rId15578" w:anchor="underlying_asset" w:history="1">
        <w:r>
          <w:rPr>
            <w:rStyle w:val="Hyperlink"/>
          </w:rPr>
          <w:t>underlying asset</w:t>
        </w:r>
      </w:hyperlink>
      <w:r>
        <w:t xml:space="preserve">. </w:t>
      </w:r>
      <w:hyperlink r:id="rId15579" w:anchor="hold" w:history="1">
        <w:r>
          <w:rPr>
            <w:rStyle w:val="Hyperlink"/>
          </w:rPr>
          <w:t>Holder</w:t>
        </w:r>
      </w:hyperlink>
      <w:r>
        <w:t xml:space="preserve"> is naked because holder may have agreed to sell something not owned. </w:t>
      </w:r>
    </w:p>
    <w:p w:rsidR="00F9687C" w:rsidRDefault="00F9687C" w:rsidP="00F9687C">
      <w:bookmarkStart w:id="4624" w:name="naked_writer"/>
      <w:r>
        <w:rPr>
          <w:b/>
          <w:bCs/>
          <w:color w:val="990000"/>
        </w:rPr>
        <w:t>Naked writer</w:t>
      </w:r>
      <w:bookmarkEnd w:id="4624"/>
      <w:r>
        <w:t xml:space="preserve"> </w:t>
      </w:r>
    </w:p>
    <w:p w:rsidR="00F9687C" w:rsidRDefault="00F9687C" w:rsidP="00F9687C">
      <w:pPr>
        <w:ind w:left="720"/>
      </w:pPr>
      <w:r>
        <w:t xml:space="preserve">See </w:t>
      </w:r>
      <w:hyperlink r:id="rId15580" w:anchor="uncovered_call_writing" w:history="1">
        <w:r>
          <w:rPr>
            <w:rStyle w:val="Hyperlink"/>
          </w:rPr>
          <w:t>Uncovered call writing</w:t>
        </w:r>
      </w:hyperlink>
      <w:r>
        <w:t xml:space="preserve"> and </w:t>
      </w:r>
      <w:hyperlink r:id="rId15581" w:anchor="uncovered_put_writing" w:history="1">
        <w:r>
          <w:rPr>
            <w:rStyle w:val="Hyperlink"/>
          </w:rPr>
          <w:t>Uncovered put writing</w:t>
        </w:r>
      </w:hyperlink>
      <w:r>
        <w:t xml:space="preserve">. </w:t>
      </w:r>
    </w:p>
    <w:p w:rsidR="00F9687C" w:rsidRDefault="00F9687C" w:rsidP="00F9687C">
      <w:bookmarkStart w:id="4625" w:name="named_perils_insurance"/>
      <w:r>
        <w:rPr>
          <w:b/>
          <w:bCs/>
          <w:color w:val="990000"/>
        </w:rPr>
        <w:t>Named perils insurance</w:t>
      </w:r>
      <w:bookmarkEnd w:id="4625"/>
      <w:r>
        <w:t xml:space="preserve"> </w:t>
      </w:r>
    </w:p>
    <w:p w:rsidR="00F9687C" w:rsidRDefault="00F9687C" w:rsidP="00F9687C">
      <w:pPr>
        <w:ind w:left="720"/>
      </w:pPr>
      <w:r>
        <w:t xml:space="preserve">An insurance policy that names specific </w:t>
      </w:r>
      <w:hyperlink r:id="rId15582" w:anchor="risk" w:history="1">
        <w:r>
          <w:rPr>
            <w:rStyle w:val="Hyperlink"/>
          </w:rPr>
          <w:t>risks</w:t>
        </w:r>
      </w:hyperlink>
      <w:r>
        <w:t xml:space="preserve"> covered by the policy. </w:t>
      </w:r>
    </w:p>
    <w:p w:rsidR="00F9687C" w:rsidRDefault="00F9687C" w:rsidP="00F9687C">
      <w:bookmarkStart w:id="4626" w:name="nasd_form_fr_1"/>
      <w:r>
        <w:rPr>
          <w:b/>
          <w:bCs/>
          <w:color w:val="990000"/>
        </w:rPr>
        <w:t>NASD form FR-1</w:t>
      </w:r>
      <w:bookmarkEnd w:id="4626"/>
      <w:r>
        <w:t xml:space="preserve"> </w:t>
      </w:r>
    </w:p>
    <w:p w:rsidR="00F9687C" w:rsidRDefault="00F9687C" w:rsidP="00F9687C">
      <w:pPr>
        <w:ind w:left="720"/>
      </w:pPr>
      <w:r>
        <w:t xml:space="preserve">A form required by the </w:t>
      </w:r>
      <w:hyperlink r:id="rId15583" w:anchor="n.a.s.d." w:history="1">
        <w:r>
          <w:rPr>
            <w:rStyle w:val="Hyperlink"/>
          </w:rPr>
          <w:t>NASD</w:t>
        </w:r>
      </w:hyperlink>
      <w:r>
        <w:t xml:space="preserve"> of foreign </w:t>
      </w:r>
      <w:hyperlink r:id="rId15584" w:anchor="dealer" w:history="1">
        <w:r>
          <w:rPr>
            <w:rStyle w:val="Hyperlink"/>
          </w:rPr>
          <w:t>dealers</w:t>
        </w:r>
      </w:hyperlink>
      <w:r>
        <w:t xml:space="preserve"> to ensure that </w:t>
      </w:r>
      <w:hyperlink r:id="rId15585" w:anchor="firm" w:history="1">
        <w:r>
          <w:rPr>
            <w:rStyle w:val="Hyperlink"/>
          </w:rPr>
          <w:t>firms</w:t>
        </w:r>
      </w:hyperlink>
      <w:r>
        <w:t xml:space="preserve"> participating in a new </w:t>
      </w:r>
      <w:hyperlink r:id="rId15586" w:anchor="distribution" w:history="1">
        <w:r>
          <w:rPr>
            <w:rStyle w:val="Hyperlink"/>
          </w:rPr>
          <w:t>distribution</w:t>
        </w:r>
      </w:hyperlink>
      <w:r>
        <w:t xml:space="preserve"> of </w:t>
      </w:r>
      <w:hyperlink r:id="rId15587" w:anchor="security" w:history="1">
        <w:r>
          <w:rPr>
            <w:rStyle w:val="Hyperlink"/>
          </w:rPr>
          <w:t>securities</w:t>
        </w:r>
      </w:hyperlink>
      <w:r>
        <w:t xml:space="preserve"> make a bona fide </w:t>
      </w:r>
      <w:hyperlink r:id="rId15588" w:anchor="public_offering" w:history="1">
        <w:r>
          <w:rPr>
            <w:rStyle w:val="Hyperlink"/>
          </w:rPr>
          <w:t>public offering</w:t>
        </w:r>
      </w:hyperlink>
      <w:r>
        <w:t xml:space="preserve">. </w:t>
      </w:r>
    </w:p>
    <w:p w:rsidR="00F9687C" w:rsidRDefault="00F9687C" w:rsidP="00F9687C">
      <w:bookmarkStart w:id="4627" w:name="narrow_based"/>
      <w:r>
        <w:rPr>
          <w:b/>
          <w:bCs/>
          <w:color w:val="990000"/>
        </w:rPr>
        <w:t>Narrow-Based</w:t>
      </w:r>
      <w:bookmarkEnd w:id="4627"/>
      <w:r>
        <w:t xml:space="preserve"> </w:t>
      </w:r>
    </w:p>
    <w:p w:rsidR="00F9687C" w:rsidRDefault="00F9687C" w:rsidP="00F9687C">
      <w:pPr>
        <w:ind w:left="720"/>
      </w:pPr>
      <w:r>
        <w:t xml:space="preserve">Generally referring to an </w:t>
      </w:r>
      <w:hyperlink r:id="rId15589" w:anchor="index" w:history="1">
        <w:r>
          <w:rPr>
            <w:rStyle w:val="Hyperlink"/>
          </w:rPr>
          <w:t>index</w:t>
        </w:r>
      </w:hyperlink>
      <w:r>
        <w:t xml:space="preserve">, it indicates that the index is composed of only a few stocks, generally in a specific </w:t>
      </w:r>
      <w:hyperlink r:id="rId15590" w:anchor="industry" w:history="1">
        <w:r>
          <w:rPr>
            <w:rStyle w:val="Hyperlink"/>
          </w:rPr>
          <w:t>industry</w:t>
        </w:r>
      </w:hyperlink>
      <w:r>
        <w:t xml:space="preserve"> group. See also </w:t>
      </w:r>
      <w:hyperlink r:id="rId15591" w:anchor="broad_based" w:history="1">
        <w:r>
          <w:rPr>
            <w:rStyle w:val="Hyperlink"/>
          </w:rPr>
          <w:t>broad-based</w:t>
        </w:r>
      </w:hyperlink>
      <w:r>
        <w:t xml:space="preserve">. </w:t>
      </w:r>
    </w:p>
    <w:p w:rsidR="00F9687C" w:rsidRDefault="00F9687C" w:rsidP="00F9687C">
      <w:bookmarkStart w:id="4628" w:name="narrow_market"/>
      <w:r>
        <w:rPr>
          <w:b/>
          <w:bCs/>
          <w:color w:val="990000"/>
        </w:rPr>
        <w:t>Narrow market</w:t>
      </w:r>
      <w:bookmarkEnd w:id="4628"/>
      <w:r>
        <w:t xml:space="preserve"> </w:t>
      </w:r>
    </w:p>
    <w:p w:rsidR="00F9687C" w:rsidRDefault="00F9687C" w:rsidP="00F9687C">
      <w:pPr>
        <w:ind w:left="720"/>
      </w:pPr>
      <w:r>
        <w:t xml:space="preserve">An inactive </w:t>
      </w:r>
      <w:hyperlink r:id="rId15592" w:anchor="market" w:history="1">
        <w:r>
          <w:rPr>
            <w:rStyle w:val="Hyperlink"/>
          </w:rPr>
          <w:t>market</w:t>
        </w:r>
      </w:hyperlink>
      <w:r>
        <w:t xml:space="preserve">, which displays large </w:t>
      </w:r>
      <w:hyperlink r:id="rId15593" w:anchor="fluctuation" w:history="1">
        <w:r>
          <w:rPr>
            <w:rStyle w:val="Hyperlink"/>
          </w:rPr>
          <w:t>fluctuations</w:t>
        </w:r>
      </w:hyperlink>
      <w:r>
        <w:t xml:space="preserve"> in prices due to a low </w:t>
      </w:r>
      <w:hyperlink r:id="rId15594" w:anchor="volume" w:history="1">
        <w:r>
          <w:rPr>
            <w:rStyle w:val="Hyperlink"/>
          </w:rPr>
          <w:t>volume</w:t>
        </w:r>
      </w:hyperlink>
      <w:r>
        <w:t xml:space="preserve"> of </w:t>
      </w:r>
      <w:hyperlink r:id="rId15595" w:anchor="trade" w:history="1">
        <w:r>
          <w:rPr>
            <w:rStyle w:val="Hyperlink"/>
          </w:rPr>
          <w:t>trading</w:t>
        </w:r>
      </w:hyperlink>
      <w:r>
        <w:t xml:space="preserve">. </w:t>
      </w:r>
    </w:p>
    <w:p w:rsidR="00F9687C" w:rsidRDefault="00F9687C" w:rsidP="00F9687C">
      <w:bookmarkStart w:id="4629" w:name="narrowing_the_spread"/>
      <w:r>
        <w:rPr>
          <w:b/>
          <w:bCs/>
          <w:color w:val="990000"/>
        </w:rPr>
        <w:t>Narrowing the spread</w:t>
      </w:r>
      <w:bookmarkEnd w:id="4629"/>
      <w:r>
        <w:t xml:space="preserve"> </w:t>
      </w:r>
    </w:p>
    <w:p w:rsidR="00F9687C" w:rsidRDefault="00F9687C" w:rsidP="00F9687C">
      <w:pPr>
        <w:ind w:left="720"/>
      </w:pPr>
      <w:r>
        <w:t xml:space="preserve">Reducing the difference between the </w:t>
      </w:r>
      <w:hyperlink r:id="rId15596" w:anchor="bid" w:history="1">
        <w:r>
          <w:rPr>
            <w:rStyle w:val="Hyperlink"/>
          </w:rPr>
          <w:t>bid</w:t>
        </w:r>
      </w:hyperlink>
      <w:r>
        <w:t xml:space="preserve"> and </w:t>
      </w:r>
      <w:hyperlink r:id="rId15597" w:anchor="ask" w:history="1">
        <w:r>
          <w:rPr>
            <w:rStyle w:val="Hyperlink"/>
          </w:rPr>
          <w:t>ask</w:t>
        </w:r>
      </w:hyperlink>
      <w:r>
        <w:t xml:space="preserve"> prices of a </w:t>
      </w:r>
      <w:hyperlink r:id="rId15598" w:anchor="security" w:history="1">
        <w:r>
          <w:rPr>
            <w:rStyle w:val="Hyperlink"/>
          </w:rPr>
          <w:t>security</w:t>
        </w:r>
      </w:hyperlink>
      <w:r>
        <w:t xml:space="preserve">. </w:t>
      </w:r>
    </w:p>
    <w:p w:rsidR="00F9687C" w:rsidRDefault="00F9687C" w:rsidP="00F9687C">
      <w:bookmarkStart w:id="4630" w:name="nasdaq_small_capitalization_companies"/>
      <w:r>
        <w:rPr>
          <w:b/>
          <w:bCs/>
          <w:color w:val="990000"/>
        </w:rPr>
        <w:t>Nasdaq small-capitalization companies</w:t>
      </w:r>
      <w:bookmarkEnd w:id="4630"/>
      <w:r>
        <w:t xml:space="preserve"> </w:t>
      </w:r>
    </w:p>
    <w:p w:rsidR="00F9687C" w:rsidRDefault="00F9687C" w:rsidP="00F9687C">
      <w:pPr>
        <w:ind w:left="720"/>
      </w:pPr>
      <w:r>
        <w:t xml:space="preserve">A group of 2000 </w:t>
      </w:r>
      <w:hyperlink r:id="rId15599" w:anchor="company" w:history="1">
        <w:r>
          <w:rPr>
            <w:rStyle w:val="Hyperlink"/>
          </w:rPr>
          <w:t>companies</w:t>
        </w:r>
      </w:hyperlink>
      <w:r>
        <w:t xml:space="preserve"> with relatively small </w:t>
      </w:r>
      <w:hyperlink r:id="rId15600" w:anchor="capitalization" w:history="1">
        <w:r>
          <w:rPr>
            <w:rStyle w:val="Hyperlink"/>
          </w:rPr>
          <w:t>capitalization</w:t>
        </w:r>
      </w:hyperlink>
      <w:r>
        <w:t xml:space="preserve">, which are </w:t>
      </w:r>
      <w:hyperlink r:id="rId15601" w:anchor="listed_firm" w:history="1">
        <w:r>
          <w:rPr>
            <w:rStyle w:val="Hyperlink"/>
          </w:rPr>
          <w:t>listed</w:t>
        </w:r>
      </w:hyperlink>
      <w:r>
        <w:t xml:space="preserve"> separately and have at least two </w:t>
      </w:r>
      <w:hyperlink r:id="rId15602" w:anchor="market_maker" w:history="1">
        <w:r>
          <w:rPr>
            <w:rStyle w:val="Hyperlink"/>
          </w:rPr>
          <w:t>market makers</w:t>
        </w:r>
      </w:hyperlink>
      <w:r>
        <w:t xml:space="preserve">. </w:t>
      </w:r>
    </w:p>
    <w:p w:rsidR="00F9687C" w:rsidRDefault="00F9687C" w:rsidP="00F9687C">
      <w:bookmarkStart w:id="4631" w:name="nasdaq_stock_market"/>
      <w:r>
        <w:rPr>
          <w:b/>
          <w:bCs/>
          <w:color w:val="990000"/>
        </w:rPr>
        <w:t>Nasdaq stock market</w:t>
      </w:r>
      <w:bookmarkEnd w:id="4631"/>
      <w:r>
        <w:t xml:space="preserve"> </w:t>
      </w:r>
    </w:p>
    <w:p w:rsidR="00F9687C" w:rsidRDefault="00F9687C" w:rsidP="00F9687C">
      <w:pPr>
        <w:ind w:left="720"/>
      </w:pPr>
      <w:r>
        <w:t xml:space="preserve">The first electronic </w:t>
      </w:r>
      <w:hyperlink r:id="rId15603" w:anchor="stock" w:history="1">
        <w:r>
          <w:rPr>
            <w:rStyle w:val="Hyperlink"/>
          </w:rPr>
          <w:t>stock market</w:t>
        </w:r>
      </w:hyperlink>
      <w:r>
        <w:t xml:space="preserve"> </w:t>
      </w:r>
      <w:hyperlink r:id="rId15604" w:anchor="listed_firm" w:history="1">
        <w:r>
          <w:rPr>
            <w:rStyle w:val="Hyperlink"/>
          </w:rPr>
          <w:t>listing</w:t>
        </w:r>
      </w:hyperlink>
      <w:r>
        <w:t xml:space="preserve"> over 5000 companies. The Nasdaq stock market comprises two separate </w:t>
      </w:r>
      <w:hyperlink r:id="rId15605" w:anchor="market" w:history="1">
        <w:r>
          <w:rPr>
            <w:rStyle w:val="Hyperlink"/>
          </w:rPr>
          <w:t>markets</w:t>
        </w:r>
      </w:hyperlink>
      <w:r>
        <w:t xml:space="preserve">, namely the Nasdaq National Market, which </w:t>
      </w:r>
      <w:hyperlink r:id="rId15606" w:anchor="trade" w:history="1">
        <w:r>
          <w:rPr>
            <w:rStyle w:val="Hyperlink"/>
          </w:rPr>
          <w:t>trades</w:t>
        </w:r>
      </w:hyperlink>
      <w:r>
        <w:t xml:space="preserve"> large, </w:t>
      </w:r>
      <w:hyperlink r:id="rId15607" w:anchor="active" w:history="1">
        <w:r>
          <w:rPr>
            <w:rStyle w:val="Hyperlink"/>
          </w:rPr>
          <w:t>active</w:t>
        </w:r>
      </w:hyperlink>
      <w:r>
        <w:t xml:space="preserve"> </w:t>
      </w:r>
      <w:hyperlink r:id="rId15608" w:anchor="security" w:history="1">
        <w:r>
          <w:rPr>
            <w:rStyle w:val="Hyperlink"/>
          </w:rPr>
          <w:t>securities</w:t>
        </w:r>
      </w:hyperlink>
      <w:r>
        <w:t xml:space="preserve"> and the </w:t>
      </w:r>
      <w:hyperlink r:id="rId15609" w:anchor="nasdaq_small_capitalization_companies" w:history="1">
        <w:r>
          <w:rPr>
            <w:rStyle w:val="Hyperlink"/>
          </w:rPr>
          <w:t>Nasdaq Smallcap Market</w:t>
        </w:r>
      </w:hyperlink>
      <w:r>
        <w:t xml:space="preserve"> that </w:t>
      </w:r>
      <w:hyperlink r:id="rId15610" w:anchor="trade" w:history="1">
        <w:r>
          <w:rPr>
            <w:rStyle w:val="Hyperlink"/>
          </w:rPr>
          <w:t>trades</w:t>
        </w:r>
      </w:hyperlink>
      <w:r>
        <w:t xml:space="preserve"> emerging growth companies. </w:t>
      </w:r>
    </w:p>
    <w:p w:rsidR="00F9687C" w:rsidRDefault="00F9687C" w:rsidP="00F9687C">
      <w:bookmarkStart w:id="4632" w:name="national_association_of_investors_corpor"/>
      <w:r>
        <w:rPr>
          <w:b/>
          <w:bCs/>
          <w:color w:val="990000"/>
        </w:rPr>
        <w:t>National Association of Investors Corporation</w:t>
      </w:r>
      <w:bookmarkEnd w:id="4632"/>
      <w:r>
        <w:t xml:space="preserve"> </w:t>
      </w:r>
    </w:p>
    <w:p w:rsidR="00F9687C" w:rsidRDefault="00F9687C" w:rsidP="00F9687C">
      <w:pPr>
        <w:ind w:left="720"/>
      </w:pPr>
      <w:r>
        <w:t xml:space="preserve">A Michigan-based association that helps groups establish </w:t>
      </w:r>
      <w:hyperlink r:id="rId15611" w:anchor="investment_club" w:history="1">
        <w:r>
          <w:rPr>
            <w:rStyle w:val="Hyperlink"/>
          </w:rPr>
          <w:t>investment clubs</w:t>
        </w:r>
      </w:hyperlink>
      <w:r>
        <w:t xml:space="preserve">. </w:t>
      </w:r>
    </w:p>
    <w:p w:rsidR="00F9687C" w:rsidRDefault="00F9687C" w:rsidP="00F9687C">
      <w:bookmarkStart w:id="4633" w:name="national_association_of_securities_deale"/>
      <w:r>
        <w:rPr>
          <w:b/>
          <w:bCs/>
          <w:color w:val="990000"/>
        </w:rPr>
        <w:t>National Association of Securities Dealers (NASD)</w:t>
      </w:r>
      <w:r>
        <w:t xml:space="preserve"> </w:t>
      </w:r>
    </w:p>
    <w:p w:rsidR="00F9687C" w:rsidRDefault="00F9687C" w:rsidP="00F9687C">
      <w:pPr>
        <w:ind w:left="720"/>
      </w:pPr>
      <w:r>
        <w:t xml:space="preserve">Nonprofit organization formed under the joint sponsorship of the </w:t>
      </w:r>
      <w:hyperlink r:id="rId15612" w:anchor="investment_bank" w:history="1">
        <w:r>
          <w:rPr>
            <w:rStyle w:val="Hyperlink"/>
          </w:rPr>
          <w:t>investment bankers'</w:t>
        </w:r>
      </w:hyperlink>
      <w:r>
        <w:t xml:space="preserve"> conference and the </w:t>
      </w:r>
      <w:hyperlink r:id="rId15613" w:anchor="s.e.c." w:history="1">
        <w:r>
          <w:rPr>
            <w:rStyle w:val="Hyperlink"/>
          </w:rPr>
          <w:t>SEC</w:t>
        </w:r>
      </w:hyperlink>
      <w:r>
        <w:t xml:space="preserve"> to comply with the Maloney Act, which provides for the </w:t>
      </w:r>
      <w:hyperlink r:id="rId15614" w:anchor="regulations" w:history="1">
        <w:r>
          <w:rPr>
            <w:rStyle w:val="Hyperlink"/>
          </w:rPr>
          <w:t>regulation</w:t>
        </w:r>
      </w:hyperlink>
      <w:r>
        <w:t xml:space="preserve"> of the </w:t>
      </w:r>
      <w:hyperlink r:id="rId15615" w:anchor="o.t.c." w:history="1">
        <w:r>
          <w:rPr>
            <w:rStyle w:val="Hyperlink"/>
          </w:rPr>
          <w:t>OTC</w:t>
        </w:r>
      </w:hyperlink>
      <w:r>
        <w:t xml:space="preserve"> market. </w:t>
      </w:r>
    </w:p>
    <w:p w:rsidR="00F9687C" w:rsidRDefault="00F9687C" w:rsidP="00F9687C">
      <w:r>
        <w:rPr>
          <w:b/>
          <w:bCs/>
          <w:color w:val="990000"/>
        </w:rPr>
        <w:t>National Association of Securities Dealers Automatic Quotation System (Nasdaq)</w:t>
      </w:r>
      <w:bookmarkEnd w:id="4633"/>
      <w:r>
        <w:t xml:space="preserve"> </w:t>
      </w:r>
    </w:p>
    <w:p w:rsidR="00F9687C" w:rsidRDefault="00F9687C" w:rsidP="00F9687C">
      <w:pPr>
        <w:ind w:left="720"/>
      </w:pPr>
      <w:r>
        <w:t xml:space="preserve">An electronic </w:t>
      </w:r>
      <w:hyperlink r:id="rId15616" w:anchor="quotation" w:history="1">
        <w:r>
          <w:rPr>
            <w:rStyle w:val="Hyperlink"/>
          </w:rPr>
          <w:t>quotation</w:t>
        </w:r>
      </w:hyperlink>
      <w:r>
        <w:t xml:space="preserve"> system that provides price quotations to market participants about the more </w:t>
      </w:r>
      <w:hyperlink r:id="rId15617" w:anchor="active" w:history="1">
        <w:r>
          <w:rPr>
            <w:rStyle w:val="Hyperlink"/>
          </w:rPr>
          <w:t>actively</w:t>
        </w:r>
      </w:hyperlink>
      <w:r>
        <w:t xml:space="preserve"> </w:t>
      </w:r>
      <w:hyperlink r:id="rId15618" w:anchor="trade" w:history="1">
        <w:r>
          <w:rPr>
            <w:rStyle w:val="Hyperlink"/>
          </w:rPr>
          <w:t>traded</w:t>
        </w:r>
      </w:hyperlink>
      <w:r>
        <w:t xml:space="preserve"> </w:t>
      </w:r>
      <w:hyperlink r:id="rId15619" w:anchor="common_stock" w:history="1">
        <w:r>
          <w:rPr>
            <w:rStyle w:val="Hyperlink"/>
          </w:rPr>
          <w:t>common stock</w:t>
        </w:r>
      </w:hyperlink>
      <w:r>
        <w:t xml:space="preserve"> </w:t>
      </w:r>
      <w:hyperlink r:id="rId15620" w:anchor="issue" w:history="1">
        <w:r>
          <w:rPr>
            <w:rStyle w:val="Hyperlink"/>
          </w:rPr>
          <w:t>issues</w:t>
        </w:r>
      </w:hyperlink>
      <w:r>
        <w:t xml:space="preserve"> in the </w:t>
      </w:r>
      <w:hyperlink r:id="rId15621" w:anchor="o.t.c." w:history="1">
        <w:r>
          <w:rPr>
            <w:rStyle w:val="Hyperlink"/>
          </w:rPr>
          <w:t>OTC market</w:t>
        </w:r>
      </w:hyperlink>
      <w:r>
        <w:t xml:space="preserve">. About 4000 </w:t>
      </w:r>
      <w:hyperlink r:id="rId15622" w:anchor="common_stock" w:history="1">
        <w:r>
          <w:rPr>
            <w:rStyle w:val="Hyperlink"/>
          </w:rPr>
          <w:t>common stock</w:t>
        </w:r>
      </w:hyperlink>
      <w:r>
        <w:t xml:space="preserve"> </w:t>
      </w:r>
      <w:hyperlink r:id="rId15623" w:anchor="issue" w:history="1">
        <w:r>
          <w:rPr>
            <w:rStyle w:val="Hyperlink"/>
          </w:rPr>
          <w:t>issues</w:t>
        </w:r>
      </w:hyperlink>
      <w:r>
        <w:t xml:space="preserve"> are included in the Nasdaq system. </w:t>
      </w:r>
    </w:p>
    <w:p w:rsidR="00F9687C" w:rsidRDefault="00F9687C" w:rsidP="00F9687C">
      <w:bookmarkStart w:id="4634" w:name="national_bank"/>
      <w:r>
        <w:rPr>
          <w:b/>
          <w:bCs/>
          <w:color w:val="990000"/>
        </w:rPr>
        <w:t>National bank</w:t>
      </w:r>
      <w:bookmarkEnd w:id="4634"/>
      <w:r>
        <w:t xml:space="preserve"> </w:t>
      </w:r>
    </w:p>
    <w:p w:rsidR="00F9687C" w:rsidRDefault="00F9687C" w:rsidP="00F9687C">
      <w:pPr>
        <w:ind w:left="720"/>
      </w:pPr>
      <w:r>
        <w:t xml:space="preserve">A commercial bank approved by the U.S. </w:t>
      </w:r>
      <w:hyperlink r:id="rId15624" w:anchor="comptroller_of_the_currency" w:history="1">
        <w:r>
          <w:rPr>
            <w:rStyle w:val="Hyperlink"/>
          </w:rPr>
          <w:t>Comptroller of the Currency</w:t>
        </w:r>
      </w:hyperlink>
      <w:r>
        <w:t xml:space="preserve">, which is required to be a member of and </w:t>
      </w:r>
      <w:hyperlink r:id="rId15625" w:anchor="purchase" w:history="1">
        <w:r>
          <w:rPr>
            <w:rStyle w:val="Hyperlink"/>
          </w:rPr>
          <w:t>purchase</w:t>
        </w:r>
      </w:hyperlink>
      <w:r>
        <w:t xml:space="preserve"> </w:t>
      </w:r>
      <w:hyperlink r:id="rId15626" w:anchor="stock" w:history="1">
        <w:r>
          <w:rPr>
            <w:rStyle w:val="Hyperlink"/>
          </w:rPr>
          <w:t>stocks</w:t>
        </w:r>
      </w:hyperlink>
      <w:r>
        <w:t xml:space="preserve"> in the </w:t>
      </w:r>
      <w:hyperlink r:id="rId15627" w:anchor="federal_reserve_system" w:history="1">
        <w:r>
          <w:rPr>
            <w:rStyle w:val="Hyperlink"/>
          </w:rPr>
          <w:t>Federal Reserve System</w:t>
        </w:r>
      </w:hyperlink>
      <w:r>
        <w:t xml:space="preserve">. </w:t>
      </w:r>
    </w:p>
    <w:p w:rsidR="00F9687C" w:rsidRDefault="00F9687C" w:rsidP="00F9687C">
      <w:bookmarkStart w:id="4635" w:name="national_credit_union_administration"/>
      <w:r>
        <w:rPr>
          <w:b/>
          <w:bCs/>
          <w:color w:val="990000"/>
        </w:rPr>
        <w:t>National Credit Union Administration</w:t>
      </w:r>
      <w:bookmarkEnd w:id="4635"/>
      <w:r>
        <w:t xml:space="preserve"> </w:t>
      </w:r>
    </w:p>
    <w:p w:rsidR="00F9687C" w:rsidRDefault="00F9687C" w:rsidP="00F9687C">
      <w:pPr>
        <w:ind w:left="720"/>
      </w:pPr>
      <w:r>
        <w:t xml:space="preserve">Federal </w:t>
      </w:r>
      <w:hyperlink r:id="rId15628" w:anchor="agency" w:history="1">
        <w:r>
          <w:rPr>
            <w:rStyle w:val="Hyperlink"/>
          </w:rPr>
          <w:t>agency</w:t>
        </w:r>
      </w:hyperlink>
      <w:r>
        <w:t xml:space="preserve"> that oversees and insures the federal </w:t>
      </w:r>
      <w:hyperlink r:id="rId15629" w:anchor="credit_union" w:history="1">
        <w:r>
          <w:rPr>
            <w:rStyle w:val="Hyperlink"/>
          </w:rPr>
          <w:t>credit union</w:t>
        </w:r>
      </w:hyperlink>
      <w:r>
        <w:t xml:space="preserve"> system, and is funded by its members. </w:t>
      </w:r>
    </w:p>
    <w:p w:rsidR="00F9687C" w:rsidRDefault="00F9687C" w:rsidP="00F9687C">
      <w:bookmarkStart w:id="4636" w:name="national_debt"/>
      <w:r>
        <w:rPr>
          <w:b/>
          <w:bCs/>
          <w:color w:val="990000"/>
        </w:rPr>
        <w:t>National debt</w:t>
      </w:r>
      <w:bookmarkEnd w:id="4636"/>
      <w:r>
        <w:t xml:space="preserve"> </w:t>
      </w:r>
    </w:p>
    <w:p w:rsidR="00F9687C" w:rsidRDefault="00F9687C" w:rsidP="00F9687C">
      <w:pPr>
        <w:ind w:left="720"/>
      </w:pPr>
      <w:hyperlink r:id="rId15630" w:anchor="treasury_bills" w:history="1">
        <w:r>
          <w:rPr>
            <w:rStyle w:val="Hyperlink"/>
          </w:rPr>
          <w:t>Treasury bills</w:t>
        </w:r>
      </w:hyperlink>
      <w:r>
        <w:t xml:space="preserve">, </w:t>
      </w:r>
      <w:hyperlink r:id="rId15631" w:anchor="note" w:history="1">
        <w:r>
          <w:rPr>
            <w:rStyle w:val="Hyperlink"/>
          </w:rPr>
          <w:t>notes</w:t>
        </w:r>
      </w:hyperlink>
      <w:r>
        <w:t xml:space="preserve">, </w:t>
      </w:r>
      <w:hyperlink r:id="rId15632" w:anchor="bond" w:history="1">
        <w:r>
          <w:rPr>
            <w:rStyle w:val="Hyperlink"/>
          </w:rPr>
          <w:t>bonds</w:t>
        </w:r>
      </w:hyperlink>
      <w:r>
        <w:t xml:space="preserve">, and other </w:t>
      </w:r>
      <w:hyperlink r:id="rId15633" w:anchor="debt" w:history="1">
        <w:r>
          <w:rPr>
            <w:rStyle w:val="Hyperlink"/>
          </w:rPr>
          <w:t>debt</w:t>
        </w:r>
      </w:hyperlink>
      <w:r>
        <w:t xml:space="preserve"> </w:t>
      </w:r>
      <w:hyperlink r:id="rId15634" w:anchor="obligation" w:history="1">
        <w:r>
          <w:rPr>
            <w:rStyle w:val="Hyperlink"/>
          </w:rPr>
          <w:t>obligations</w:t>
        </w:r>
      </w:hyperlink>
      <w:r>
        <w:t xml:space="preserve"> that constitute the </w:t>
      </w:r>
      <w:hyperlink r:id="rId15635" w:anchor="debt" w:history="1">
        <w:r>
          <w:rPr>
            <w:rStyle w:val="Hyperlink"/>
          </w:rPr>
          <w:t>debt</w:t>
        </w:r>
      </w:hyperlink>
      <w:r>
        <w:t xml:space="preserve"> owed by the federal government. </w:t>
      </w:r>
    </w:p>
    <w:p w:rsidR="00F9687C" w:rsidRDefault="00F9687C" w:rsidP="00F9687C">
      <w:bookmarkStart w:id="4637" w:name="national_foundation_for_consumer_credit"/>
      <w:r>
        <w:rPr>
          <w:b/>
          <w:bCs/>
          <w:color w:val="990000"/>
        </w:rPr>
        <w:t>National Foundation for Consumer Credit</w:t>
      </w:r>
      <w:bookmarkEnd w:id="4637"/>
      <w:r>
        <w:t xml:space="preserve"> </w:t>
      </w:r>
    </w:p>
    <w:p w:rsidR="00F9687C" w:rsidRDefault="00F9687C" w:rsidP="00F9687C">
      <w:pPr>
        <w:ind w:left="720"/>
      </w:pPr>
      <w:r>
        <w:t xml:space="preserve">A nonprofit organization that seeks to help consumers who have taken on too much </w:t>
      </w:r>
      <w:hyperlink r:id="rId15636" w:anchor="debt" w:history="1">
        <w:r>
          <w:rPr>
            <w:rStyle w:val="Hyperlink"/>
          </w:rPr>
          <w:t>debt</w:t>
        </w:r>
      </w:hyperlink>
      <w:r>
        <w:t xml:space="preserve"> by helping them work out payment plans and supplying credit counseling. </w:t>
      </w:r>
    </w:p>
    <w:p w:rsidR="00F9687C" w:rsidRDefault="00F9687C" w:rsidP="00F9687C">
      <w:bookmarkStart w:id="4638" w:name="national_futures_association"/>
      <w:r>
        <w:rPr>
          <w:b/>
          <w:bCs/>
          <w:color w:val="990000"/>
        </w:rPr>
        <w:t>National Futures Association (NFA)</w:t>
      </w:r>
      <w:bookmarkEnd w:id="4638"/>
      <w:r>
        <w:rPr>
          <w:b/>
          <w:bCs/>
          <w:color w:val="990000"/>
        </w:rPr>
        <w:t xml:space="preserve"> </w:t>
      </w:r>
    </w:p>
    <w:p w:rsidR="00F9687C" w:rsidRDefault="00F9687C" w:rsidP="00F9687C">
      <w:pPr>
        <w:ind w:left="720"/>
      </w:pPr>
      <w:r>
        <w:t xml:space="preserve">The </w:t>
      </w:r>
      <w:hyperlink r:id="rId15637" w:anchor="futures" w:history="1">
        <w:r>
          <w:rPr>
            <w:rStyle w:val="Hyperlink"/>
          </w:rPr>
          <w:t>futures</w:t>
        </w:r>
      </w:hyperlink>
      <w:r>
        <w:t xml:space="preserve"> </w:t>
      </w:r>
      <w:hyperlink r:id="rId15638" w:anchor="industry" w:history="1">
        <w:r>
          <w:rPr>
            <w:rStyle w:val="Hyperlink"/>
          </w:rPr>
          <w:t>industry</w:t>
        </w:r>
      </w:hyperlink>
      <w:r>
        <w:t xml:space="preserve"> </w:t>
      </w:r>
      <w:hyperlink r:id="rId15639" w:anchor="self_regulatory_organization" w:history="1">
        <w:r>
          <w:rPr>
            <w:rStyle w:val="Hyperlink"/>
          </w:rPr>
          <w:t>self-regulatory organization</w:t>
        </w:r>
      </w:hyperlink>
      <w:r>
        <w:t xml:space="preserve"> established in 1982. </w:t>
      </w:r>
    </w:p>
    <w:p w:rsidR="00F9687C" w:rsidRDefault="00F9687C" w:rsidP="00F9687C">
      <w:bookmarkStart w:id="4639" w:name="national_market"/>
      <w:r>
        <w:rPr>
          <w:b/>
          <w:bCs/>
          <w:color w:val="990000"/>
        </w:rPr>
        <w:t>National market</w:t>
      </w:r>
      <w:bookmarkEnd w:id="4639"/>
      <w:r>
        <w:rPr>
          <w:b/>
          <w:bCs/>
          <w:color w:val="990000"/>
        </w:rPr>
        <w:t xml:space="preserve"> </w:t>
      </w:r>
    </w:p>
    <w:p w:rsidR="00F9687C" w:rsidRDefault="00F9687C" w:rsidP="00F9687C">
      <w:pPr>
        <w:ind w:left="720"/>
      </w:pPr>
      <w:r>
        <w:t xml:space="preserve">Related: </w:t>
      </w:r>
      <w:hyperlink r:id="rId15640" w:anchor="internal_market" w:history="1">
        <w:r>
          <w:rPr>
            <w:rStyle w:val="Hyperlink"/>
          </w:rPr>
          <w:t>Internal market</w:t>
        </w:r>
      </w:hyperlink>
      <w:r>
        <w:t xml:space="preserve"> </w:t>
      </w:r>
    </w:p>
    <w:p w:rsidR="00F9687C" w:rsidRDefault="00F9687C" w:rsidP="00F9687C">
      <w:bookmarkStart w:id="4640" w:name="national_market_advisory_board"/>
      <w:r>
        <w:rPr>
          <w:b/>
          <w:bCs/>
          <w:color w:val="990000"/>
        </w:rPr>
        <w:t>National Market Advisory Board</w:t>
      </w:r>
      <w:bookmarkEnd w:id="4640"/>
      <w:r>
        <w:t xml:space="preserve"> </w:t>
      </w:r>
    </w:p>
    <w:p w:rsidR="00F9687C" w:rsidRDefault="00F9687C" w:rsidP="00F9687C">
      <w:pPr>
        <w:ind w:left="720"/>
      </w:pPr>
      <w:r>
        <w:t xml:space="preserve">Group that advises the </w:t>
      </w:r>
      <w:hyperlink r:id="rId15641" w:anchor="s.e.c." w:history="1">
        <w:r>
          <w:rPr>
            <w:rStyle w:val="Hyperlink"/>
          </w:rPr>
          <w:t>SEC</w:t>
        </w:r>
      </w:hyperlink>
      <w:r>
        <w:t xml:space="preserve"> on establishing a national exchange market system, which is a highly automated, continuous national </w:t>
      </w:r>
      <w:hyperlink r:id="rId15642" w:anchor="exchange" w:history="1">
        <w:r>
          <w:rPr>
            <w:rStyle w:val="Hyperlink"/>
          </w:rPr>
          <w:t>exchange</w:t>
        </w:r>
      </w:hyperlink>
      <w:r>
        <w:t xml:space="preserve">, but that preserves the regional exchanges. </w:t>
      </w:r>
    </w:p>
    <w:p w:rsidR="00F9687C" w:rsidRDefault="00F9687C" w:rsidP="00F9687C">
      <w:bookmarkStart w:id="4641" w:name="national_market_system"/>
      <w:r>
        <w:rPr>
          <w:b/>
          <w:bCs/>
          <w:color w:val="990000"/>
        </w:rPr>
        <w:t>National Market System (NMS)</w:t>
      </w:r>
      <w:bookmarkEnd w:id="4641"/>
      <w:r>
        <w:t xml:space="preserve"> </w:t>
      </w:r>
    </w:p>
    <w:p w:rsidR="00F9687C" w:rsidRDefault="00F9687C" w:rsidP="00F9687C">
      <w:pPr>
        <w:ind w:left="720"/>
      </w:pPr>
      <w:r>
        <w:t xml:space="preserve">Refers to over-the-counter trading. System of trading </w:t>
      </w:r>
      <w:hyperlink r:id="rId15643" w:anchor="o.t.c." w:history="1">
        <w:r>
          <w:rPr>
            <w:rStyle w:val="Hyperlink"/>
          </w:rPr>
          <w:t>OTC</w:t>
        </w:r>
      </w:hyperlink>
      <w:r>
        <w:t xml:space="preserve"> stocks under the sponsorship of the </w:t>
      </w:r>
      <w:hyperlink r:id="rId15644" w:anchor="national_association_of_securities_dealers" w:history="1">
        <w:r>
          <w:rPr>
            <w:rStyle w:val="Hyperlink"/>
          </w:rPr>
          <w:t>NASD</w:t>
        </w:r>
      </w:hyperlink>
      <w:r>
        <w:t xml:space="preserve">. Must meet certain criteria for size, </w:t>
      </w:r>
      <w:hyperlink r:id="rId15645" w:anchor="profit" w:history="1">
        <w:r>
          <w:rPr>
            <w:rStyle w:val="Hyperlink"/>
          </w:rPr>
          <w:t>profitability</w:t>
        </w:r>
      </w:hyperlink>
      <w:r>
        <w:t xml:space="preserve"> and </w:t>
      </w:r>
      <w:hyperlink r:id="rId15646" w:anchor="trade" w:history="1">
        <w:r>
          <w:rPr>
            <w:rStyle w:val="Hyperlink"/>
          </w:rPr>
          <w:t>trading</w:t>
        </w:r>
      </w:hyperlink>
      <w:r>
        <w:t xml:space="preserve"> activity. More comprehensive information is available for NMS stocks than for non-NMS stocks traded </w:t>
      </w:r>
      <w:hyperlink r:id="rId15647" w:anchor="o.t.c." w:history="1">
        <w:r>
          <w:rPr>
            <w:rStyle w:val="Hyperlink"/>
          </w:rPr>
          <w:t>OTC</w:t>
        </w:r>
      </w:hyperlink>
      <w:r>
        <w:t xml:space="preserve"> (high, low, and </w:t>
      </w:r>
      <w:hyperlink r:id="rId15648" w:anchor="last_sale" w:history="1">
        <w:r>
          <w:rPr>
            <w:rStyle w:val="Hyperlink"/>
          </w:rPr>
          <w:t>last-sale</w:t>
        </w:r>
      </w:hyperlink>
      <w:r>
        <w:t xml:space="preserve"> </w:t>
      </w:r>
      <w:hyperlink r:id="rId15649" w:anchor="prices" w:history="1">
        <w:r>
          <w:rPr>
            <w:rStyle w:val="Hyperlink"/>
          </w:rPr>
          <w:t>prices</w:t>
        </w:r>
      </w:hyperlink>
      <w:r>
        <w:t xml:space="preserve">, cumulative volume figures, and </w:t>
      </w:r>
      <w:hyperlink r:id="rId15650" w:anchor="bid" w:history="1">
        <w:r>
          <w:rPr>
            <w:rStyle w:val="Hyperlink"/>
          </w:rPr>
          <w:t>bid</w:t>
        </w:r>
      </w:hyperlink>
      <w:r>
        <w:t xml:space="preserve"> and </w:t>
      </w:r>
      <w:hyperlink r:id="rId15651" w:anchor="ask" w:history="1">
        <w:r>
          <w:rPr>
            <w:rStyle w:val="Hyperlink"/>
          </w:rPr>
          <w:t>ask</w:t>
        </w:r>
      </w:hyperlink>
      <w:r>
        <w:t xml:space="preserve"> </w:t>
      </w:r>
      <w:hyperlink r:id="rId15652" w:anchor="quotation" w:history="1">
        <w:r>
          <w:rPr>
            <w:rStyle w:val="Hyperlink"/>
          </w:rPr>
          <w:t>quotations</w:t>
        </w:r>
      </w:hyperlink>
      <w:r>
        <w:t xml:space="preserve"> throughout the day). This is due to the fact that </w:t>
      </w:r>
      <w:hyperlink r:id="rId15653" w:anchor="market_maker" w:history="1">
        <w:r>
          <w:rPr>
            <w:rStyle w:val="Hyperlink"/>
          </w:rPr>
          <w:t>market makers</w:t>
        </w:r>
      </w:hyperlink>
      <w:r>
        <w:t xml:space="preserve"> must report the actual price and number of </w:t>
      </w:r>
      <w:hyperlink r:id="rId15654" w:anchor="shares" w:history="1">
        <w:r>
          <w:rPr>
            <w:rStyle w:val="Hyperlink"/>
          </w:rPr>
          <w:t>shares</w:t>
        </w:r>
      </w:hyperlink>
      <w:r>
        <w:t xml:space="preserve"> in each </w:t>
      </w:r>
      <w:hyperlink r:id="rId15655" w:anchor="transaction" w:history="1">
        <w:r>
          <w:rPr>
            <w:rStyle w:val="Hyperlink"/>
          </w:rPr>
          <w:t>transaction</w:t>
        </w:r>
      </w:hyperlink>
      <w:r>
        <w:t xml:space="preserve"> within 90 seconds verses </w:t>
      </w:r>
      <w:hyperlink r:id="rId15656" w:anchor="real_time" w:history="1">
        <w:r>
          <w:rPr>
            <w:rStyle w:val="Hyperlink"/>
          </w:rPr>
          <w:t>nonreal-time</w:t>
        </w:r>
      </w:hyperlink>
      <w:r>
        <w:t xml:space="preserve"> reporting for non-NMS stocks (thus, last </w:t>
      </w:r>
      <w:hyperlink r:id="rId15657" w:anchor="sale" w:history="1">
        <w:r>
          <w:rPr>
            <w:rStyle w:val="Hyperlink"/>
          </w:rPr>
          <w:t>sales</w:t>
        </w:r>
      </w:hyperlink>
      <w:r>
        <w:t xml:space="preserve"> prices and minute-to-minute volume updates are not possible). </w:t>
      </w:r>
    </w:p>
    <w:p w:rsidR="00F9687C" w:rsidRDefault="00F9687C" w:rsidP="00F9687C">
      <w:bookmarkStart w:id="4642" w:name="national_quotation_bureau"/>
      <w:r>
        <w:rPr>
          <w:b/>
          <w:bCs/>
          <w:color w:val="990000"/>
        </w:rPr>
        <w:t>National Quotation Bureau</w:t>
      </w:r>
      <w:bookmarkEnd w:id="4642"/>
      <w:r>
        <w:t xml:space="preserve"> </w:t>
      </w:r>
    </w:p>
    <w:p w:rsidR="00F9687C" w:rsidRDefault="00F9687C" w:rsidP="00F9687C">
      <w:pPr>
        <w:ind w:left="720"/>
      </w:pPr>
      <w:r>
        <w:t xml:space="preserve">A service that publishes </w:t>
      </w:r>
      <w:hyperlink r:id="rId15658" w:anchor="bid" w:history="1">
        <w:r>
          <w:rPr>
            <w:rStyle w:val="Hyperlink"/>
          </w:rPr>
          <w:t>bid</w:t>
        </w:r>
      </w:hyperlink>
      <w:r>
        <w:t xml:space="preserve"> and </w:t>
      </w:r>
      <w:hyperlink r:id="rId15659" w:anchor="offer" w:history="1">
        <w:r>
          <w:rPr>
            <w:rStyle w:val="Hyperlink"/>
          </w:rPr>
          <w:t>offer</w:t>
        </w:r>
      </w:hyperlink>
      <w:r>
        <w:t xml:space="preserve"> </w:t>
      </w:r>
      <w:hyperlink r:id="rId15660" w:anchor="quotation" w:history="1">
        <w:r>
          <w:rPr>
            <w:rStyle w:val="Hyperlink"/>
          </w:rPr>
          <w:t>quotes</w:t>
        </w:r>
      </w:hyperlink>
      <w:r>
        <w:t xml:space="preserve"> from </w:t>
      </w:r>
      <w:hyperlink r:id="rId15661" w:anchor="market_maker" w:history="1">
        <w:r>
          <w:rPr>
            <w:rStyle w:val="Hyperlink"/>
          </w:rPr>
          <w:t>market makers</w:t>
        </w:r>
      </w:hyperlink>
      <w:r>
        <w:t xml:space="preserve"> in </w:t>
      </w:r>
      <w:hyperlink r:id="rId15662" w:anchor="o.t.c." w:history="1">
        <w:r>
          <w:rPr>
            <w:rStyle w:val="Hyperlink"/>
          </w:rPr>
          <w:t>OTC</w:t>
        </w:r>
      </w:hyperlink>
      <w:r>
        <w:t xml:space="preserve"> </w:t>
      </w:r>
      <w:hyperlink r:id="rId15663" w:anchor="transaction" w:history="1">
        <w:r>
          <w:rPr>
            <w:rStyle w:val="Hyperlink"/>
          </w:rPr>
          <w:t>transactions</w:t>
        </w:r>
      </w:hyperlink>
      <w:r>
        <w:t xml:space="preserve">. </w:t>
      </w:r>
    </w:p>
    <w:p w:rsidR="00F9687C" w:rsidRDefault="00F9687C" w:rsidP="00F9687C">
      <w:bookmarkStart w:id="4643" w:name="national_securities_clearing_corporation"/>
      <w:r>
        <w:rPr>
          <w:b/>
          <w:bCs/>
          <w:color w:val="990000"/>
        </w:rPr>
        <w:t>National Securities Clearing Corporation (NSCC)</w:t>
      </w:r>
      <w:bookmarkEnd w:id="4643"/>
      <w:r>
        <w:t xml:space="preserve"> </w:t>
      </w:r>
    </w:p>
    <w:p w:rsidR="00F9687C" w:rsidRDefault="00F9687C" w:rsidP="00F9687C">
      <w:pPr>
        <w:ind w:left="720"/>
      </w:pPr>
      <w:r>
        <w:t xml:space="preserve">A clearing corporation that facilitates the </w:t>
      </w:r>
      <w:hyperlink r:id="rId15664" w:anchor="settlement" w:history="1">
        <w:r>
          <w:rPr>
            <w:rStyle w:val="Hyperlink"/>
          </w:rPr>
          <w:t>settlement</w:t>
        </w:r>
      </w:hyperlink>
      <w:r>
        <w:t xml:space="preserve"> of accounts among brokerage firms, </w:t>
      </w:r>
      <w:hyperlink r:id="rId15665" w:anchor="exchange" w:history="1">
        <w:r>
          <w:rPr>
            <w:rStyle w:val="Hyperlink"/>
          </w:rPr>
          <w:t>exchanges</w:t>
        </w:r>
      </w:hyperlink>
      <w:r>
        <w:t xml:space="preserve">, and other clearing corporations. </w:t>
      </w:r>
    </w:p>
    <w:p w:rsidR="00F9687C" w:rsidRDefault="00F9687C" w:rsidP="00F9687C">
      <w:bookmarkStart w:id="4644" w:name="national_stock_exchange"/>
      <w:r>
        <w:rPr>
          <w:b/>
          <w:bCs/>
          <w:color w:val="990000"/>
        </w:rPr>
        <w:t>National Stock Exchange (NSE)</w:t>
      </w:r>
      <w:bookmarkEnd w:id="4644"/>
      <w:r>
        <w:t xml:space="preserve"> </w:t>
      </w:r>
    </w:p>
    <w:p w:rsidR="00F9687C" w:rsidRDefault="00F9687C" w:rsidP="00F9687C">
      <w:pPr>
        <w:ind w:left="720"/>
      </w:pPr>
      <w:r>
        <w:t xml:space="preserve">Second-largest </w:t>
      </w:r>
      <w:hyperlink r:id="rId15666" w:anchor="stock_exchanges" w:history="1">
        <w:r>
          <w:rPr>
            <w:rStyle w:val="Hyperlink"/>
          </w:rPr>
          <w:t>stock exchange</w:t>
        </w:r>
      </w:hyperlink>
      <w:r>
        <w:t xml:space="preserve"> based in India. </w:t>
      </w:r>
    </w:p>
    <w:p w:rsidR="00F9687C" w:rsidRDefault="00F9687C" w:rsidP="00F9687C">
      <w:bookmarkStart w:id="4645" w:name="natonial_tax_policy"/>
      <w:r>
        <w:rPr>
          <w:b/>
          <w:bCs/>
          <w:color w:val="990000"/>
        </w:rPr>
        <w:t>National tax policy</w:t>
      </w:r>
      <w:bookmarkEnd w:id="4645"/>
      <w:r>
        <w:t xml:space="preserve"> </w:t>
      </w:r>
    </w:p>
    <w:p w:rsidR="00F9687C" w:rsidRDefault="00F9687C" w:rsidP="00F9687C">
      <w:pPr>
        <w:ind w:left="720"/>
      </w:pPr>
      <w:r>
        <w:t xml:space="preserve">The way a country chooses to allocate tax burdens. </w:t>
      </w:r>
    </w:p>
    <w:p w:rsidR="00F9687C" w:rsidRDefault="00F9687C" w:rsidP="00F9687C">
      <w:bookmarkStart w:id="4646" w:name="nationalization"/>
      <w:r>
        <w:rPr>
          <w:b/>
          <w:bCs/>
          <w:color w:val="990000"/>
        </w:rPr>
        <w:t>Nationalization</w:t>
      </w:r>
      <w:bookmarkEnd w:id="4646"/>
      <w:r>
        <w:t xml:space="preserve"> </w:t>
      </w:r>
    </w:p>
    <w:p w:rsidR="00F9687C" w:rsidRDefault="00F9687C" w:rsidP="00F9687C">
      <w:pPr>
        <w:ind w:left="720"/>
      </w:pPr>
      <w:r>
        <w:t xml:space="preserve">A government </w:t>
      </w:r>
      <w:hyperlink r:id="rId15667" w:anchor="takeover" w:history="1">
        <w:r>
          <w:rPr>
            <w:rStyle w:val="Hyperlink"/>
          </w:rPr>
          <w:t>takeover</w:t>
        </w:r>
      </w:hyperlink>
      <w:r>
        <w:t xml:space="preserve"> of a private </w:t>
      </w:r>
      <w:hyperlink r:id="rId15668" w:anchor="company" w:history="1">
        <w:r>
          <w:rPr>
            <w:rStyle w:val="Hyperlink"/>
          </w:rPr>
          <w:t>company</w:t>
        </w:r>
      </w:hyperlink>
      <w:r>
        <w:t xml:space="preserve">. </w:t>
      </w:r>
    </w:p>
    <w:p w:rsidR="00F9687C" w:rsidRDefault="00F9687C" w:rsidP="00F9687C">
      <w:bookmarkStart w:id="4647" w:name="natural"/>
      <w:r>
        <w:rPr>
          <w:b/>
          <w:bCs/>
          <w:color w:val="990000"/>
        </w:rPr>
        <w:t>Natural</w:t>
      </w:r>
      <w:bookmarkEnd w:id="4647"/>
      <w:r>
        <w:t xml:space="preserve"> </w:t>
      </w:r>
    </w:p>
    <w:p w:rsidR="00F9687C" w:rsidRDefault="00F9687C" w:rsidP="00F9687C">
      <w:pPr>
        <w:ind w:left="720"/>
      </w:pPr>
      <w:r>
        <w:t xml:space="preserve">Used in the context of general equities. Customer buyer or seller, versus a </w:t>
      </w:r>
      <w:hyperlink r:id="rId15669" w:anchor="principal" w:history="1">
        <w:r>
          <w:rPr>
            <w:rStyle w:val="Hyperlink"/>
          </w:rPr>
          <w:t>principal</w:t>
        </w:r>
      </w:hyperlink>
      <w:r>
        <w:t xml:space="preserve"> or </w:t>
      </w:r>
      <w:hyperlink r:id="rId15670" w:anchor="profile_buyer_seller" w:history="1">
        <w:r>
          <w:rPr>
            <w:rStyle w:val="Hyperlink"/>
          </w:rPr>
          <w:t>profile</w:t>
        </w:r>
      </w:hyperlink>
      <w:r>
        <w:t xml:space="preserve"> interest. </w:t>
      </w:r>
      <w:hyperlink r:id="rId15671" w:anchor="legitimate" w:history="1">
        <w:r>
          <w:rPr>
            <w:rStyle w:val="Hyperlink"/>
          </w:rPr>
          <w:t>Legitimate</w:t>
        </w:r>
      </w:hyperlink>
      <w:r>
        <w:t xml:space="preserve">, </w:t>
      </w:r>
      <w:hyperlink r:id="rId15672" w:anchor="real" w:history="1">
        <w:r>
          <w:rPr>
            <w:rStyle w:val="Hyperlink"/>
          </w:rPr>
          <w:t>real</w:t>
        </w:r>
      </w:hyperlink>
      <w:r>
        <w:t xml:space="preserve">. </w:t>
      </w:r>
    </w:p>
    <w:p w:rsidR="00F9687C" w:rsidRDefault="00F9687C" w:rsidP="00F9687C">
      <w:bookmarkStart w:id="4648" w:name="natural_logarithm"/>
      <w:r>
        <w:rPr>
          <w:b/>
          <w:bCs/>
          <w:color w:val="990000"/>
        </w:rPr>
        <w:t>Natural logarithm</w:t>
      </w:r>
      <w:bookmarkEnd w:id="4648"/>
      <w:r>
        <w:t xml:space="preserve"> </w:t>
      </w:r>
    </w:p>
    <w:p w:rsidR="00F9687C" w:rsidRDefault="00F9687C" w:rsidP="00F9687C">
      <w:pPr>
        <w:ind w:left="720"/>
      </w:pPr>
      <w:r>
        <w:t xml:space="preserve">Logarithm to the base </w:t>
      </w:r>
      <w:r>
        <w:rPr>
          <w:i/>
          <w:iCs/>
        </w:rPr>
        <w:t>e</w:t>
      </w:r>
      <w:r>
        <w:t xml:space="preserve"> (approximately 2.7183). </w:t>
      </w:r>
    </w:p>
    <w:p w:rsidR="00F9687C" w:rsidRDefault="00F9687C" w:rsidP="00F9687C">
      <w:bookmarkStart w:id="4649" w:name="near_money"/>
      <w:r>
        <w:rPr>
          <w:b/>
          <w:bCs/>
          <w:color w:val="990000"/>
        </w:rPr>
        <w:t>Near money</w:t>
      </w:r>
      <w:bookmarkEnd w:id="4649"/>
      <w:r>
        <w:t xml:space="preserve"> </w:t>
      </w:r>
    </w:p>
    <w:p w:rsidR="00F9687C" w:rsidRDefault="00F9687C" w:rsidP="00F9687C">
      <w:pPr>
        <w:ind w:left="720"/>
      </w:pPr>
      <w:hyperlink r:id="rId15673" w:anchor="asset" w:history="1">
        <w:r>
          <w:rPr>
            <w:rStyle w:val="Hyperlink"/>
          </w:rPr>
          <w:t>Assets</w:t>
        </w:r>
      </w:hyperlink>
      <w:r>
        <w:t xml:space="preserve"> that are easily convertible into </w:t>
      </w:r>
      <w:hyperlink r:id="rId15674" w:anchor="cash" w:history="1">
        <w:r>
          <w:rPr>
            <w:rStyle w:val="Hyperlink"/>
          </w:rPr>
          <w:t>cash</w:t>
        </w:r>
      </w:hyperlink>
      <w:r>
        <w:t xml:space="preserve">, such as </w:t>
      </w:r>
      <w:hyperlink r:id="rId15675" w:anchor="money_market" w:history="1">
        <w:r>
          <w:rPr>
            <w:rStyle w:val="Hyperlink"/>
          </w:rPr>
          <w:t>money market</w:t>
        </w:r>
      </w:hyperlink>
      <w:r>
        <w:t xml:space="preserve"> accounts and bank deposits. </w:t>
      </w:r>
    </w:p>
    <w:p w:rsidR="00F9687C" w:rsidRDefault="00F9687C" w:rsidP="00F9687C">
      <w:bookmarkStart w:id="4650" w:name="nearby"/>
      <w:r>
        <w:rPr>
          <w:b/>
          <w:bCs/>
          <w:color w:val="990000"/>
        </w:rPr>
        <w:t>Nearby</w:t>
      </w:r>
      <w:bookmarkEnd w:id="4650"/>
      <w:r>
        <w:rPr>
          <w:b/>
          <w:bCs/>
          <w:color w:val="990000"/>
        </w:rPr>
        <w:t xml:space="preserve"> </w:t>
      </w:r>
    </w:p>
    <w:p w:rsidR="00F9687C" w:rsidRDefault="00F9687C" w:rsidP="00F9687C">
      <w:pPr>
        <w:ind w:left="720"/>
      </w:pPr>
      <w:r>
        <w:t xml:space="preserve">The nearest </w:t>
      </w:r>
      <w:hyperlink r:id="rId15676" w:anchor="active" w:history="1">
        <w:r>
          <w:rPr>
            <w:rStyle w:val="Hyperlink"/>
          </w:rPr>
          <w:t>active</w:t>
        </w:r>
      </w:hyperlink>
      <w:r>
        <w:t xml:space="preserve"> </w:t>
      </w:r>
      <w:hyperlink r:id="rId15677" w:anchor="trading" w:history="1">
        <w:r>
          <w:rPr>
            <w:rStyle w:val="Hyperlink"/>
          </w:rPr>
          <w:t>trading</w:t>
        </w:r>
      </w:hyperlink>
      <w:r>
        <w:t xml:space="preserve"> month of a financial or </w:t>
      </w:r>
      <w:hyperlink r:id="rId15678" w:anchor="commodity" w:history="1">
        <w:r>
          <w:rPr>
            <w:rStyle w:val="Hyperlink"/>
          </w:rPr>
          <w:t>commodity</w:t>
        </w:r>
      </w:hyperlink>
      <w:r>
        <w:t xml:space="preserve"> </w:t>
      </w:r>
      <w:hyperlink r:id="rId15679" w:anchor="futures" w:history="1">
        <w:r>
          <w:rPr>
            <w:rStyle w:val="Hyperlink"/>
          </w:rPr>
          <w:t>futures</w:t>
        </w:r>
      </w:hyperlink>
      <w:r>
        <w:t xml:space="preserve"> market. Related: </w:t>
      </w:r>
      <w:hyperlink r:id="rId15680" w:anchor="deferred_futures" w:history="1">
        <w:r>
          <w:rPr>
            <w:rStyle w:val="Hyperlink"/>
          </w:rPr>
          <w:t>Deferred futures</w:t>
        </w:r>
      </w:hyperlink>
      <w:r>
        <w:t xml:space="preserve">. </w:t>
      </w:r>
    </w:p>
    <w:p w:rsidR="00F9687C" w:rsidRDefault="00F9687C" w:rsidP="00F9687C">
      <w:bookmarkStart w:id="4651" w:name="nearby_futures_contract"/>
      <w:r>
        <w:rPr>
          <w:b/>
          <w:bCs/>
          <w:color w:val="990000"/>
        </w:rPr>
        <w:t>Nearby futures contract</w:t>
      </w:r>
      <w:bookmarkEnd w:id="4651"/>
      <w:r>
        <w:rPr>
          <w:b/>
          <w:bCs/>
          <w:color w:val="990000"/>
        </w:rPr>
        <w:t xml:space="preserve"> </w:t>
      </w:r>
    </w:p>
    <w:p w:rsidR="00F9687C" w:rsidRDefault="00F9687C" w:rsidP="00F9687C">
      <w:pPr>
        <w:ind w:left="720"/>
      </w:pPr>
      <w:r>
        <w:t xml:space="preserve">When several </w:t>
      </w:r>
      <w:hyperlink r:id="rId15681" w:anchor="futures_contract" w:history="1">
        <w:r>
          <w:rPr>
            <w:rStyle w:val="Hyperlink"/>
          </w:rPr>
          <w:t>futures contracts</w:t>
        </w:r>
      </w:hyperlink>
      <w:r>
        <w:t xml:space="preserve"> are considered, the </w:t>
      </w:r>
      <w:hyperlink r:id="rId15682" w:anchor="contract" w:history="1">
        <w:r>
          <w:rPr>
            <w:rStyle w:val="Hyperlink"/>
          </w:rPr>
          <w:t>contract</w:t>
        </w:r>
      </w:hyperlink>
      <w:r>
        <w:t xml:space="preserve"> with the closest </w:t>
      </w:r>
      <w:hyperlink r:id="rId15683" w:anchor="settlement_date" w:history="1">
        <w:r>
          <w:rPr>
            <w:rStyle w:val="Hyperlink"/>
          </w:rPr>
          <w:t>settlement date</w:t>
        </w:r>
      </w:hyperlink>
      <w:r>
        <w:t xml:space="preserve"> is called the nearby futures contract. The next (or the "next out") </w:t>
      </w:r>
      <w:hyperlink r:id="rId15684" w:anchor="futures_contract" w:history="1">
        <w:r>
          <w:rPr>
            <w:rStyle w:val="Hyperlink"/>
          </w:rPr>
          <w:t>futures contract</w:t>
        </w:r>
      </w:hyperlink>
      <w:r>
        <w:t xml:space="preserve"> is the one that settles just after the nearby futures contract. The </w:t>
      </w:r>
      <w:hyperlink r:id="rId15685" w:anchor="contract" w:history="1">
        <w:r>
          <w:rPr>
            <w:rStyle w:val="Hyperlink"/>
          </w:rPr>
          <w:t>contract</w:t>
        </w:r>
      </w:hyperlink>
      <w:r>
        <w:t xml:space="preserve"> farthest away in time from settlement is called the </w:t>
      </w:r>
      <w:hyperlink r:id="rId15686" w:anchor="most_distant_futures_contract" w:history="1">
        <w:r>
          <w:rPr>
            <w:rStyle w:val="Hyperlink"/>
          </w:rPr>
          <w:t>most distant futures contract</w:t>
        </w:r>
      </w:hyperlink>
      <w:r>
        <w:t xml:space="preserve">. </w:t>
      </w:r>
    </w:p>
    <w:p w:rsidR="00F9687C" w:rsidRDefault="00F9687C" w:rsidP="00F9687C">
      <w:bookmarkStart w:id="4652" w:name="nearest_month"/>
      <w:r>
        <w:rPr>
          <w:b/>
          <w:bCs/>
          <w:color w:val="990000"/>
        </w:rPr>
        <w:t>Nearest month</w:t>
      </w:r>
      <w:bookmarkEnd w:id="4652"/>
      <w:r>
        <w:t xml:space="preserve"> </w:t>
      </w:r>
    </w:p>
    <w:p w:rsidR="00F9687C" w:rsidRDefault="00F9687C" w:rsidP="00F9687C">
      <w:pPr>
        <w:ind w:left="720"/>
      </w:pPr>
      <w:r>
        <w:t xml:space="preserve">The </w:t>
      </w:r>
      <w:hyperlink r:id="rId15687" w:anchor="expiration_date" w:history="1">
        <w:r>
          <w:rPr>
            <w:rStyle w:val="Hyperlink"/>
          </w:rPr>
          <w:t>expiration date</w:t>
        </w:r>
      </w:hyperlink>
      <w:r>
        <w:t xml:space="preserve"> of an </w:t>
      </w:r>
      <w:hyperlink r:id="rId15688" w:anchor="option" w:history="1">
        <w:r>
          <w:rPr>
            <w:rStyle w:val="Hyperlink"/>
          </w:rPr>
          <w:t>option</w:t>
        </w:r>
      </w:hyperlink>
      <w:r>
        <w:t xml:space="preserve"> or </w:t>
      </w:r>
      <w:hyperlink r:id="rId15689" w:anchor="futures" w:history="1">
        <w:r>
          <w:rPr>
            <w:rStyle w:val="Hyperlink"/>
          </w:rPr>
          <w:t>future</w:t>
        </w:r>
      </w:hyperlink>
      <w:r>
        <w:t xml:space="preserve"> that is closest to the present. </w:t>
      </w:r>
    </w:p>
    <w:p w:rsidR="00F9687C" w:rsidRDefault="00F9687C" w:rsidP="00F9687C">
      <w:bookmarkStart w:id="4653" w:name="need_the_tick"/>
      <w:r>
        <w:rPr>
          <w:b/>
          <w:bCs/>
          <w:color w:val="990000"/>
        </w:rPr>
        <w:t>"Need the tick"</w:t>
      </w:r>
      <w:bookmarkEnd w:id="4653"/>
      <w:r>
        <w:t xml:space="preserve"> </w:t>
      </w:r>
    </w:p>
    <w:p w:rsidR="00F9687C" w:rsidRDefault="00F9687C" w:rsidP="00F9687C">
      <w:pPr>
        <w:ind w:left="720"/>
      </w:pPr>
      <w:r>
        <w:t xml:space="preserve">Used for listed equity securities. A </w:t>
      </w:r>
      <w:hyperlink r:id="rId15690" w:anchor="stock" w:history="1">
        <w:r>
          <w:rPr>
            <w:rStyle w:val="Hyperlink"/>
          </w:rPr>
          <w:t>stock</w:t>
        </w:r>
      </w:hyperlink>
      <w:r>
        <w:t xml:space="preserve"> must </w:t>
      </w:r>
      <w:hyperlink r:id="rId15691" w:anchor="trade" w:history="1">
        <w:r>
          <w:rPr>
            <w:rStyle w:val="Hyperlink"/>
          </w:rPr>
          <w:t>trade</w:t>
        </w:r>
      </w:hyperlink>
      <w:r>
        <w:t xml:space="preserve"> up/down at least one </w:t>
      </w:r>
      <w:hyperlink r:id="rId15692" w:anchor="tick" w:history="1">
        <w:r>
          <w:rPr>
            <w:rStyle w:val="Hyperlink"/>
          </w:rPr>
          <w:t>tick</w:t>
        </w:r>
      </w:hyperlink>
      <w:r>
        <w:t xml:space="preserve"> (1/8) in order to comply with </w:t>
      </w:r>
      <w:hyperlink r:id="rId15693" w:anchor="regulations" w:history="1">
        <w:r>
          <w:rPr>
            <w:rStyle w:val="Hyperlink"/>
          </w:rPr>
          <w:t>regulations</w:t>
        </w:r>
      </w:hyperlink>
      <w:r>
        <w:t xml:space="preserve"> governing </w:t>
      </w:r>
      <w:hyperlink r:id="rId15694" w:anchor="short_sale" w:history="1">
        <w:r>
          <w:rPr>
            <w:rStyle w:val="Hyperlink"/>
          </w:rPr>
          <w:t>short sales</w:t>
        </w:r>
      </w:hyperlink>
      <w:r>
        <w:t>/</w:t>
      </w:r>
      <w:hyperlink r:id="rId15695" w:anchor="corporate_repurchase" w:history="1">
        <w:r>
          <w:rPr>
            <w:rStyle w:val="Hyperlink"/>
          </w:rPr>
          <w:t>corporate repurchases</w:t>
        </w:r>
      </w:hyperlink>
      <w:r>
        <w:t xml:space="preserve">. </w:t>
      </w:r>
    </w:p>
    <w:p w:rsidR="00F9687C" w:rsidRDefault="00F9687C" w:rsidP="00F9687C">
      <w:bookmarkStart w:id="4654" w:name="negative_amortization"/>
      <w:r>
        <w:rPr>
          <w:b/>
          <w:bCs/>
          <w:color w:val="990000"/>
        </w:rPr>
        <w:t>Negative amortization</w:t>
      </w:r>
      <w:bookmarkEnd w:id="4654"/>
      <w:r>
        <w:t xml:space="preserve"> </w:t>
      </w:r>
    </w:p>
    <w:p w:rsidR="00F9687C" w:rsidRDefault="00F9687C" w:rsidP="00F9687C">
      <w:pPr>
        <w:ind w:left="720"/>
      </w:pPr>
      <w:r>
        <w:t xml:space="preserve">A </w:t>
      </w:r>
      <w:hyperlink r:id="rId15696" w:anchor="loan" w:history="1">
        <w:r>
          <w:rPr>
            <w:rStyle w:val="Hyperlink"/>
          </w:rPr>
          <w:t>loan</w:t>
        </w:r>
      </w:hyperlink>
      <w:r>
        <w:t xml:space="preserve"> repayment schedule in which the </w:t>
      </w:r>
      <w:hyperlink r:id="rId15697" w:anchor="outstanding" w:history="1">
        <w:r>
          <w:rPr>
            <w:rStyle w:val="Hyperlink"/>
          </w:rPr>
          <w:t>outstanding</w:t>
        </w:r>
      </w:hyperlink>
      <w:r>
        <w:t xml:space="preserve"> </w:t>
      </w:r>
      <w:hyperlink r:id="rId15698" w:anchor="principal" w:history="1">
        <w:r>
          <w:rPr>
            <w:rStyle w:val="Hyperlink"/>
          </w:rPr>
          <w:t>principal</w:t>
        </w:r>
      </w:hyperlink>
      <w:r>
        <w:t xml:space="preserve"> balance of the </w:t>
      </w:r>
      <w:hyperlink r:id="rId15699" w:anchor="loan" w:history="1">
        <w:r>
          <w:rPr>
            <w:rStyle w:val="Hyperlink"/>
          </w:rPr>
          <w:t>loan</w:t>
        </w:r>
      </w:hyperlink>
      <w:r>
        <w:t xml:space="preserve"> increases, rather than </w:t>
      </w:r>
      <w:hyperlink r:id="rId15700" w:anchor="amortization" w:history="1">
        <w:r>
          <w:rPr>
            <w:rStyle w:val="Hyperlink"/>
          </w:rPr>
          <w:t>amortizing</w:t>
        </w:r>
      </w:hyperlink>
      <w:r>
        <w:t xml:space="preserve">, because the scheduled monthly payments do not cover the full amount required to amortize the loan. The unpaid </w:t>
      </w:r>
      <w:hyperlink r:id="rId15701" w:anchor="interest" w:history="1">
        <w:r>
          <w:rPr>
            <w:rStyle w:val="Hyperlink"/>
          </w:rPr>
          <w:t>interest</w:t>
        </w:r>
      </w:hyperlink>
      <w:r>
        <w:t xml:space="preserve"> is added to the </w:t>
      </w:r>
      <w:hyperlink r:id="rId15702" w:anchor="outstanding" w:history="1">
        <w:r>
          <w:rPr>
            <w:rStyle w:val="Hyperlink"/>
          </w:rPr>
          <w:t>outstanding</w:t>
        </w:r>
      </w:hyperlink>
      <w:r>
        <w:t xml:space="preserve"> </w:t>
      </w:r>
      <w:hyperlink r:id="rId15703" w:anchor="principal" w:history="1">
        <w:r>
          <w:rPr>
            <w:rStyle w:val="Hyperlink"/>
          </w:rPr>
          <w:t>principal</w:t>
        </w:r>
      </w:hyperlink>
      <w:r>
        <w:t xml:space="preserve">, to be repaid later. </w:t>
      </w:r>
    </w:p>
    <w:p w:rsidR="00F9687C" w:rsidRDefault="00F9687C" w:rsidP="00F9687C">
      <w:bookmarkStart w:id="4655" w:name="negative_npv_tie_in_project"/>
      <w:r>
        <w:rPr>
          <w:b/>
          <w:bCs/>
          <w:color w:val="990000"/>
        </w:rPr>
        <w:t>Negative NPV tie-in project</w:t>
      </w:r>
      <w:bookmarkEnd w:id="4655"/>
      <w:r>
        <w:t xml:space="preserve"> </w:t>
      </w:r>
    </w:p>
    <w:p w:rsidR="00F9687C" w:rsidRDefault="00F9687C" w:rsidP="00F9687C">
      <w:pPr>
        <w:ind w:left="720"/>
      </w:pPr>
      <w:r>
        <w:t>A negative-</w:t>
      </w:r>
      <w:hyperlink r:id="rId15704" w:anchor="net_present_value" w:history="1">
        <w:r>
          <w:rPr>
            <w:rStyle w:val="Hyperlink"/>
          </w:rPr>
          <w:t>NPV</w:t>
        </w:r>
      </w:hyperlink>
      <w:r>
        <w:t xml:space="preserve"> infrastructure development project that a local government requires of a </w:t>
      </w:r>
      <w:hyperlink r:id="rId15705" w:anchor="company" w:history="1">
        <w:r>
          <w:rPr>
            <w:rStyle w:val="Hyperlink"/>
          </w:rPr>
          <w:t>company</w:t>
        </w:r>
      </w:hyperlink>
      <w:r>
        <w:t xml:space="preserve"> engaged in a positive </w:t>
      </w:r>
      <w:hyperlink r:id="rId15706" w:anchor="net_present_value" w:history="1">
        <w:r>
          <w:rPr>
            <w:rStyle w:val="Hyperlink"/>
          </w:rPr>
          <w:t>NPV</w:t>
        </w:r>
      </w:hyperlink>
      <w:r>
        <w:t xml:space="preserve"> investment project elsewhere in the country. </w:t>
      </w:r>
    </w:p>
    <w:p w:rsidR="00F9687C" w:rsidRDefault="00F9687C" w:rsidP="00F9687C">
      <w:bookmarkStart w:id="4656" w:name="negative_carry"/>
      <w:r>
        <w:rPr>
          <w:b/>
          <w:bCs/>
          <w:color w:val="990000"/>
        </w:rPr>
        <w:t>Negative carry</w:t>
      </w:r>
      <w:bookmarkEnd w:id="4656"/>
      <w:r>
        <w:rPr>
          <w:b/>
          <w:bCs/>
          <w:color w:val="990000"/>
        </w:rPr>
        <w:t xml:space="preserve"> </w:t>
      </w:r>
    </w:p>
    <w:p w:rsidR="00F9687C" w:rsidRDefault="00F9687C" w:rsidP="00F9687C">
      <w:pPr>
        <w:ind w:left="720"/>
      </w:pPr>
      <w:r>
        <w:t xml:space="preserve">Related: </w:t>
      </w:r>
      <w:hyperlink r:id="rId15707" w:anchor="net_financing_cost" w:history="1">
        <w:r>
          <w:rPr>
            <w:rStyle w:val="Hyperlink"/>
          </w:rPr>
          <w:t>Net financing cost</w:t>
        </w:r>
      </w:hyperlink>
      <w:r>
        <w:t xml:space="preserve"> </w:t>
      </w:r>
    </w:p>
    <w:p w:rsidR="00F9687C" w:rsidRDefault="00F9687C" w:rsidP="00F9687C">
      <w:bookmarkStart w:id="4657" w:name="negative_cash_flow"/>
      <w:r>
        <w:rPr>
          <w:b/>
          <w:bCs/>
          <w:color w:val="990000"/>
        </w:rPr>
        <w:t>Negative cash flow</w:t>
      </w:r>
      <w:bookmarkEnd w:id="4657"/>
      <w:r>
        <w:t xml:space="preserve"> </w:t>
      </w:r>
    </w:p>
    <w:p w:rsidR="00F9687C" w:rsidRDefault="00F9687C" w:rsidP="00F9687C">
      <w:pPr>
        <w:ind w:left="720"/>
      </w:pPr>
      <w:r>
        <w:t xml:space="preserve">Occurs when spending in a business is greater than </w:t>
      </w:r>
      <w:hyperlink r:id="rId15708" w:anchor="earnings" w:history="1">
        <w:r>
          <w:rPr>
            <w:rStyle w:val="Hyperlink"/>
          </w:rPr>
          <w:t>earnings</w:t>
        </w:r>
      </w:hyperlink>
      <w:r>
        <w:t xml:space="preserve">. </w:t>
      </w:r>
    </w:p>
    <w:p w:rsidR="00F9687C" w:rsidRDefault="00F9687C" w:rsidP="00F9687C">
      <w:bookmarkStart w:id="4658" w:name="negative_convexity"/>
      <w:r>
        <w:rPr>
          <w:b/>
          <w:bCs/>
          <w:color w:val="990000"/>
        </w:rPr>
        <w:t>Negative convexity</w:t>
      </w:r>
      <w:bookmarkEnd w:id="4658"/>
      <w:r>
        <w:t xml:space="preserve"> </w:t>
      </w:r>
    </w:p>
    <w:p w:rsidR="00F9687C" w:rsidRDefault="00F9687C" w:rsidP="00F9687C">
      <w:pPr>
        <w:ind w:left="720"/>
      </w:pPr>
      <w:r>
        <w:t xml:space="preserve">A </w:t>
      </w:r>
      <w:hyperlink r:id="rId15709" w:anchor="bond" w:history="1">
        <w:r>
          <w:rPr>
            <w:rStyle w:val="Hyperlink"/>
          </w:rPr>
          <w:t>bond</w:t>
        </w:r>
      </w:hyperlink>
      <w:r>
        <w:t xml:space="preserve"> characteristic such that the price </w:t>
      </w:r>
      <w:hyperlink r:id="rId15710" w:anchor="appreciation" w:history="1">
        <w:r>
          <w:rPr>
            <w:rStyle w:val="Hyperlink"/>
          </w:rPr>
          <w:t>appreciation</w:t>
        </w:r>
      </w:hyperlink>
      <w:r>
        <w:t xml:space="preserve"> will be less than the price </w:t>
      </w:r>
      <w:hyperlink r:id="rId15711" w:anchor="depreciation" w:history="1">
        <w:r>
          <w:rPr>
            <w:rStyle w:val="Hyperlink"/>
          </w:rPr>
          <w:t>depreciation</w:t>
        </w:r>
      </w:hyperlink>
      <w:r>
        <w:t xml:space="preserve"> for a large change in </w:t>
      </w:r>
      <w:hyperlink r:id="rId15712" w:anchor="yield" w:history="1">
        <w:r>
          <w:rPr>
            <w:rStyle w:val="Hyperlink"/>
          </w:rPr>
          <w:t>yield</w:t>
        </w:r>
      </w:hyperlink>
      <w:r>
        <w:t xml:space="preserve"> of a given number of </w:t>
      </w:r>
      <w:hyperlink r:id="rId15713" w:anchor="basis" w:history="1">
        <w:r>
          <w:rPr>
            <w:rStyle w:val="Hyperlink"/>
          </w:rPr>
          <w:t>basis</w:t>
        </w:r>
      </w:hyperlink>
      <w:r>
        <w:t xml:space="preserve"> points. For example, a </w:t>
      </w:r>
      <w:hyperlink r:id="rId15714" w:anchor="fixed_rate_loan" w:history="1">
        <w:r>
          <w:rPr>
            <w:rStyle w:val="Hyperlink"/>
          </w:rPr>
          <w:t>fixed-rate mortgage</w:t>
        </w:r>
      </w:hyperlink>
      <w:r>
        <w:t xml:space="preserve"> may lose value as rates go down because of </w:t>
      </w:r>
      <w:hyperlink r:id="rId15715" w:anchor="prepayments" w:history="1">
        <w:r>
          <w:rPr>
            <w:rStyle w:val="Hyperlink"/>
          </w:rPr>
          <w:t>prepayments</w:t>
        </w:r>
      </w:hyperlink>
      <w:r>
        <w:t xml:space="preserve">. </w:t>
      </w:r>
    </w:p>
    <w:p w:rsidR="00F9687C" w:rsidRDefault="00F9687C" w:rsidP="00F9687C">
      <w:bookmarkStart w:id="4659" w:name="negative_covenant"/>
      <w:r>
        <w:rPr>
          <w:b/>
          <w:bCs/>
          <w:color w:val="990000"/>
        </w:rPr>
        <w:t>Negative covenant</w:t>
      </w:r>
      <w:bookmarkEnd w:id="4659"/>
      <w:r>
        <w:t xml:space="preserve"> </w:t>
      </w:r>
    </w:p>
    <w:p w:rsidR="00F9687C" w:rsidRDefault="00F9687C" w:rsidP="00F9687C">
      <w:pPr>
        <w:ind w:left="720"/>
      </w:pPr>
      <w:r>
        <w:t xml:space="preserve">A </w:t>
      </w:r>
      <w:hyperlink r:id="rId15716" w:anchor="bond_covenant" w:history="1">
        <w:r>
          <w:rPr>
            <w:rStyle w:val="Hyperlink"/>
          </w:rPr>
          <w:t>bond covenant</w:t>
        </w:r>
      </w:hyperlink>
      <w:r>
        <w:t xml:space="preserve"> that limits or prohibits certain actions unless the </w:t>
      </w:r>
      <w:hyperlink r:id="rId15717" w:anchor="bondholder" w:history="1">
        <w:r>
          <w:rPr>
            <w:rStyle w:val="Hyperlink"/>
          </w:rPr>
          <w:t>bondholders</w:t>
        </w:r>
      </w:hyperlink>
      <w:r>
        <w:t xml:space="preserve"> agree. </w:t>
      </w:r>
    </w:p>
    <w:p w:rsidR="00F9687C" w:rsidRDefault="00F9687C" w:rsidP="00F9687C">
      <w:bookmarkStart w:id="4660" w:name="negative_duration"/>
      <w:r>
        <w:rPr>
          <w:b/>
          <w:bCs/>
          <w:color w:val="990000"/>
        </w:rPr>
        <w:t>Negative duration</w:t>
      </w:r>
      <w:bookmarkEnd w:id="4660"/>
      <w:r>
        <w:t xml:space="preserve"> </w:t>
      </w:r>
    </w:p>
    <w:p w:rsidR="00F9687C" w:rsidRDefault="00F9687C" w:rsidP="00F9687C">
      <w:pPr>
        <w:ind w:left="720"/>
      </w:pPr>
      <w:r>
        <w:t xml:space="preserve">Occurs when the price of an </w:t>
      </w:r>
      <w:hyperlink r:id="rId15718" w:anchor="mortgage_backed_securities" w:history="1">
        <w:r>
          <w:rPr>
            <w:rStyle w:val="Hyperlink"/>
          </w:rPr>
          <w:t>MBS</w:t>
        </w:r>
      </w:hyperlink>
      <w:r>
        <w:t xml:space="preserve"> moves in the same direction as </w:t>
      </w:r>
      <w:hyperlink r:id="rId15719" w:anchor="interest_rate" w:history="1">
        <w:r>
          <w:rPr>
            <w:rStyle w:val="Hyperlink"/>
          </w:rPr>
          <w:t>interest rates</w:t>
        </w:r>
      </w:hyperlink>
      <w:r>
        <w:t xml:space="preserve">. </w:t>
      </w:r>
    </w:p>
    <w:p w:rsidR="00F9687C" w:rsidRDefault="00F9687C" w:rsidP="00F9687C">
      <w:bookmarkStart w:id="4661" w:name="negative_income_tax"/>
      <w:r>
        <w:rPr>
          <w:b/>
          <w:bCs/>
          <w:color w:val="990000"/>
        </w:rPr>
        <w:t>Negative income tax</w:t>
      </w:r>
      <w:bookmarkEnd w:id="4661"/>
      <w:r>
        <w:t xml:space="preserve"> </w:t>
      </w:r>
    </w:p>
    <w:p w:rsidR="00F9687C" w:rsidRDefault="00F9687C" w:rsidP="00F9687C">
      <w:pPr>
        <w:ind w:left="720"/>
      </w:pPr>
      <w:r>
        <w:t xml:space="preserve">A proposal to assist taxpayer with below-subsistence-level incomes. After filing a tax return, such persons would receive a </w:t>
      </w:r>
      <w:hyperlink r:id="rId15720" w:anchor="subsidiary" w:history="1">
        <w:r>
          <w:rPr>
            <w:rStyle w:val="Hyperlink"/>
          </w:rPr>
          <w:t>subsidy</w:t>
        </w:r>
      </w:hyperlink>
      <w:r>
        <w:t xml:space="preserve"> to bring them up above the poverty level. </w:t>
      </w:r>
    </w:p>
    <w:p w:rsidR="00F9687C" w:rsidRDefault="00F9687C" w:rsidP="00F9687C">
      <w:bookmarkStart w:id="4662" w:name="negative_obligation"/>
      <w:r>
        <w:rPr>
          <w:b/>
          <w:bCs/>
          <w:color w:val="990000"/>
        </w:rPr>
        <w:t>Negative obligation</w:t>
      </w:r>
      <w:bookmarkEnd w:id="4662"/>
      <w:r>
        <w:t xml:space="preserve"> </w:t>
      </w:r>
    </w:p>
    <w:p w:rsidR="00F9687C" w:rsidRDefault="00F9687C" w:rsidP="00F9687C">
      <w:pPr>
        <w:ind w:left="720"/>
      </w:pPr>
      <w:r>
        <w:t xml:space="preserve">A New York Stock Exchange rule that governs the behavior of specialists. Negative obligation is the mandate of the specialists not trade for the specialist's firm's own account when enough public investor orders exist to match up naturally -- without intervention. An example of violating negative obligation is </w:t>
      </w:r>
      <w:hyperlink r:id="rId15721" w:anchor="trading_ahead" w:history="1">
        <w:r>
          <w:rPr>
            <w:rStyle w:val="Hyperlink"/>
          </w:rPr>
          <w:t>Trading Ahead</w:t>
        </w:r>
      </w:hyperlink>
      <w:r>
        <w:t xml:space="preserve">. Also see </w:t>
      </w:r>
      <w:hyperlink r:id="rId15722" w:anchor="positive_obligation" w:history="1">
        <w:r>
          <w:rPr>
            <w:rStyle w:val="Hyperlink"/>
          </w:rPr>
          <w:t>positive obligation</w:t>
        </w:r>
      </w:hyperlink>
      <w:r>
        <w:t xml:space="preserve">. </w:t>
      </w:r>
    </w:p>
    <w:p w:rsidR="00F9687C" w:rsidRDefault="00F9687C" w:rsidP="00F9687C">
      <w:bookmarkStart w:id="4663" w:name="negative_pledge"/>
      <w:r>
        <w:rPr>
          <w:b/>
          <w:bCs/>
          <w:color w:val="990000"/>
        </w:rPr>
        <w:t>Negative Pledge</w:t>
      </w:r>
      <w:bookmarkEnd w:id="4663"/>
      <w:r>
        <w:t xml:space="preserve"> </w:t>
      </w:r>
    </w:p>
    <w:p w:rsidR="00F9687C" w:rsidRDefault="00F9687C" w:rsidP="00F9687C">
      <w:pPr>
        <w:ind w:left="720"/>
      </w:pPr>
      <w:r>
        <w:t xml:space="preserve">An agreement in which the borrower agrees not to pledge any of its </w:t>
      </w:r>
      <w:hyperlink r:id="rId15723" w:anchor="asset" w:history="1">
        <w:r>
          <w:rPr>
            <w:rStyle w:val="Hyperlink"/>
          </w:rPr>
          <w:t>assets</w:t>
        </w:r>
      </w:hyperlink>
      <w:r>
        <w:t xml:space="preserve"> as </w:t>
      </w:r>
      <w:hyperlink r:id="rId15724" w:anchor="security" w:history="1">
        <w:r>
          <w:rPr>
            <w:rStyle w:val="Hyperlink"/>
          </w:rPr>
          <w:t>security</w:t>
        </w:r>
      </w:hyperlink>
      <w:r>
        <w:t xml:space="preserve"> and/or not to incur further indebtedness. </w:t>
      </w:r>
    </w:p>
    <w:p w:rsidR="00F9687C" w:rsidRDefault="00F9687C" w:rsidP="00F9687C">
      <w:bookmarkStart w:id="4664" w:name="negative_pledge_clause"/>
      <w:r>
        <w:rPr>
          <w:b/>
          <w:bCs/>
          <w:color w:val="990000"/>
        </w:rPr>
        <w:t>Negative pledge clause</w:t>
      </w:r>
      <w:bookmarkEnd w:id="4664"/>
      <w:r>
        <w:t xml:space="preserve"> </w:t>
      </w:r>
    </w:p>
    <w:p w:rsidR="00F9687C" w:rsidRDefault="00F9687C" w:rsidP="00F9687C">
      <w:pPr>
        <w:ind w:left="720"/>
      </w:pPr>
      <w:r>
        <w:t xml:space="preserve">A </w:t>
      </w:r>
      <w:hyperlink r:id="rId15725" w:anchor="bond_covenant" w:history="1">
        <w:r>
          <w:rPr>
            <w:rStyle w:val="Hyperlink"/>
          </w:rPr>
          <w:t>bond covenant</w:t>
        </w:r>
      </w:hyperlink>
      <w:r>
        <w:t xml:space="preserve"> that requires the </w:t>
      </w:r>
      <w:hyperlink r:id="rId15726" w:anchor="borrow" w:history="1">
        <w:r>
          <w:rPr>
            <w:rStyle w:val="Hyperlink"/>
          </w:rPr>
          <w:t>borrower</w:t>
        </w:r>
      </w:hyperlink>
      <w:r>
        <w:t xml:space="preserve"> to grant </w:t>
      </w:r>
      <w:hyperlink r:id="rId15727" w:anchor="lender" w:history="1">
        <w:r>
          <w:rPr>
            <w:rStyle w:val="Hyperlink"/>
          </w:rPr>
          <w:t>lenders</w:t>
        </w:r>
      </w:hyperlink>
      <w:r>
        <w:t xml:space="preserve"> a </w:t>
      </w:r>
      <w:hyperlink r:id="rId15728" w:anchor="lien" w:history="1">
        <w:r>
          <w:rPr>
            <w:rStyle w:val="Hyperlink"/>
          </w:rPr>
          <w:t>lien</w:t>
        </w:r>
      </w:hyperlink>
      <w:r>
        <w:t xml:space="preserve"> equivalent to any liens that may be granted in the future to any other currently unsecured lenders. </w:t>
      </w:r>
    </w:p>
    <w:p w:rsidR="00F9687C" w:rsidRDefault="00F9687C" w:rsidP="00F9687C">
      <w:bookmarkStart w:id="4665" w:name="negative_working_capital"/>
      <w:r>
        <w:rPr>
          <w:b/>
          <w:bCs/>
          <w:color w:val="990000"/>
        </w:rPr>
        <w:t>Negative working capital</w:t>
      </w:r>
      <w:bookmarkEnd w:id="4665"/>
      <w:r>
        <w:t xml:space="preserve"> </w:t>
      </w:r>
    </w:p>
    <w:p w:rsidR="00F9687C" w:rsidRDefault="00F9687C" w:rsidP="00F9687C">
      <w:pPr>
        <w:ind w:left="720"/>
      </w:pPr>
      <w:r>
        <w:t xml:space="preserve">Occurs when current </w:t>
      </w:r>
      <w:hyperlink r:id="rId15729" w:anchor="liability" w:history="1">
        <w:r>
          <w:rPr>
            <w:rStyle w:val="Hyperlink"/>
          </w:rPr>
          <w:t>liabilities</w:t>
        </w:r>
      </w:hyperlink>
      <w:r>
        <w:t xml:space="preserve"> exceed current </w:t>
      </w:r>
      <w:hyperlink r:id="rId15730" w:anchor="asset" w:history="1">
        <w:r>
          <w:rPr>
            <w:rStyle w:val="Hyperlink"/>
          </w:rPr>
          <w:t>assets</w:t>
        </w:r>
      </w:hyperlink>
      <w:r>
        <w:t xml:space="preserve">, which can lead to </w:t>
      </w:r>
      <w:hyperlink r:id="rId15731" w:anchor="bankruptcy" w:history="1">
        <w:r>
          <w:rPr>
            <w:rStyle w:val="Hyperlink"/>
          </w:rPr>
          <w:t>bankruptcy</w:t>
        </w:r>
      </w:hyperlink>
      <w:r>
        <w:t xml:space="preserve">. </w:t>
      </w:r>
    </w:p>
    <w:p w:rsidR="00F9687C" w:rsidRDefault="00F9687C" w:rsidP="00F9687C">
      <w:bookmarkStart w:id="4666" w:name="negative_yield_curve"/>
      <w:r>
        <w:rPr>
          <w:b/>
          <w:bCs/>
          <w:color w:val="990000"/>
        </w:rPr>
        <w:t>Negative yield curve</w:t>
      </w:r>
      <w:bookmarkEnd w:id="4666"/>
      <w:r>
        <w:t xml:space="preserve"> </w:t>
      </w:r>
    </w:p>
    <w:p w:rsidR="00F9687C" w:rsidRDefault="00F9687C" w:rsidP="00F9687C">
      <w:pPr>
        <w:ind w:left="720"/>
      </w:pPr>
      <w:r>
        <w:t xml:space="preserve">When the </w:t>
      </w:r>
      <w:hyperlink r:id="rId15732" w:anchor="yield" w:history="1">
        <w:r>
          <w:rPr>
            <w:rStyle w:val="Hyperlink"/>
          </w:rPr>
          <w:t>yield</w:t>
        </w:r>
      </w:hyperlink>
      <w:r>
        <w:t xml:space="preserve"> on a </w:t>
      </w:r>
      <w:hyperlink r:id="rId15733" w:anchor="short_term" w:history="1">
        <w:r>
          <w:rPr>
            <w:rStyle w:val="Hyperlink"/>
          </w:rPr>
          <w:t>short-term</w:t>
        </w:r>
      </w:hyperlink>
      <w:r>
        <w:t xml:space="preserve"> </w:t>
      </w:r>
      <w:hyperlink r:id="rId15734" w:anchor="security" w:history="1">
        <w:r>
          <w:rPr>
            <w:rStyle w:val="Hyperlink"/>
          </w:rPr>
          <w:t>security</w:t>
        </w:r>
      </w:hyperlink>
      <w:r>
        <w:t xml:space="preserve"> is higher than the </w:t>
      </w:r>
      <w:hyperlink r:id="rId15735" w:anchor="yield" w:history="1">
        <w:r>
          <w:rPr>
            <w:rStyle w:val="Hyperlink"/>
          </w:rPr>
          <w:t>yield</w:t>
        </w:r>
      </w:hyperlink>
      <w:r>
        <w:t xml:space="preserve"> on a </w:t>
      </w:r>
      <w:hyperlink r:id="rId15736" w:anchor="long_term" w:history="1">
        <w:r>
          <w:rPr>
            <w:rStyle w:val="Hyperlink"/>
          </w:rPr>
          <w:t>long-term</w:t>
        </w:r>
      </w:hyperlink>
      <w:r>
        <w:t xml:space="preserve"> security, partially because high </w:t>
      </w:r>
      <w:hyperlink r:id="rId15737" w:anchor="interest_rate" w:history="1">
        <w:r>
          <w:rPr>
            <w:rStyle w:val="Hyperlink"/>
          </w:rPr>
          <w:t>interest rates</w:t>
        </w:r>
      </w:hyperlink>
      <w:r>
        <w:t xml:space="preserve"> are creating a greater demand for short-term </w:t>
      </w:r>
      <w:hyperlink r:id="rId15738" w:anchor="borrow" w:history="1">
        <w:r>
          <w:rPr>
            <w:rStyle w:val="Hyperlink"/>
          </w:rPr>
          <w:t>borrowing</w:t>
        </w:r>
      </w:hyperlink>
      <w:r>
        <w:t xml:space="preserve">. </w:t>
      </w:r>
    </w:p>
    <w:p w:rsidR="00F9687C" w:rsidRDefault="00F9687C" w:rsidP="00F9687C">
      <w:bookmarkStart w:id="4667" w:name="neglected_firm_effect"/>
      <w:r>
        <w:rPr>
          <w:b/>
          <w:bCs/>
          <w:color w:val="990000"/>
        </w:rPr>
        <w:t xml:space="preserve">Neglected firm effect </w:t>
      </w:r>
      <w:bookmarkEnd w:id="4667"/>
    </w:p>
    <w:p w:rsidR="00F9687C" w:rsidRDefault="00F9687C" w:rsidP="00F9687C">
      <w:pPr>
        <w:ind w:left="720"/>
      </w:pPr>
      <w:r>
        <w:t xml:space="preserve">The tendency of </w:t>
      </w:r>
      <w:hyperlink r:id="rId15739" w:anchor="firm" w:history="1">
        <w:r>
          <w:rPr>
            <w:rStyle w:val="Hyperlink"/>
          </w:rPr>
          <w:t>firms</w:t>
        </w:r>
      </w:hyperlink>
      <w:r>
        <w:t xml:space="preserve"> that are neglected by </w:t>
      </w:r>
      <w:hyperlink r:id="rId15740" w:anchor="securities_analysts" w:history="1">
        <w:r>
          <w:rPr>
            <w:rStyle w:val="Hyperlink"/>
          </w:rPr>
          <w:t>security analysts</w:t>
        </w:r>
      </w:hyperlink>
      <w:r>
        <w:t xml:space="preserve"> to outperform firms that are the subject of considerable attention. </w:t>
      </w:r>
    </w:p>
    <w:p w:rsidR="00F9687C" w:rsidRDefault="00F9687C" w:rsidP="00F9687C">
      <w:bookmarkStart w:id="4668" w:name="negotiable"/>
      <w:r>
        <w:rPr>
          <w:b/>
          <w:bCs/>
          <w:color w:val="990000"/>
        </w:rPr>
        <w:t>Negotiable</w:t>
      </w:r>
      <w:bookmarkEnd w:id="4668"/>
      <w:r>
        <w:t xml:space="preserve"> </w:t>
      </w:r>
    </w:p>
    <w:p w:rsidR="00F9687C" w:rsidRDefault="00F9687C" w:rsidP="00F9687C">
      <w:pPr>
        <w:ind w:left="720"/>
      </w:pPr>
      <w:r>
        <w:t xml:space="preserve">A </w:t>
      </w:r>
      <w:hyperlink r:id="rId15741" w:anchor="security" w:history="1">
        <w:r>
          <w:rPr>
            <w:rStyle w:val="Hyperlink"/>
          </w:rPr>
          <w:t>security</w:t>
        </w:r>
      </w:hyperlink>
      <w:r>
        <w:t xml:space="preserve"> whose title is </w:t>
      </w:r>
      <w:hyperlink r:id="rId15742" w:anchor="transfer" w:history="1">
        <w:r>
          <w:rPr>
            <w:rStyle w:val="Hyperlink"/>
          </w:rPr>
          <w:t>transferable</w:t>
        </w:r>
      </w:hyperlink>
      <w:r>
        <w:t xml:space="preserve"> by </w:t>
      </w:r>
      <w:hyperlink r:id="rId15743" w:anchor="delivery" w:history="1">
        <w:r>
          <w:rPr>
            <w:rStyle w:val="Hyperlink"/>
          </w:rPr>
          <w:t xml:space="preserve">delivery </w:t>
        </w:r>
      </w:hyperlink>
      <w:r>
        <w:t xml:space="preserve">. See also: </w:t>
      </w:r>
      <w:hyperlink r:id="rId15744" w:anchor="negotiable_instrument" w:history="1">
        <w:r>
          <w:rPr>
            <w:rStyle w:val="Hyperlink"/>
          </w:rPr>
          <w:t>Negotiable instrument</w:t>
        </w:r>
      </w:hyperlink>
      <w:r>
        <w:t xml:space="preserve">. </w:t>
      </w:r>
    </w:p>
    <w:p w:rsidR="00F9687C" w:rsidRDefault="00F9687C" w:rsidP="00F9687C">
      <w:bookmarkStart w:id="4669" w:name="negotiable_bill_of_lading"/>
      <w:r>
        <w:rPr>
          <w:b/>
          <w:bCs/>
          <w:color w:val="990000"/>
        </w:rPr>
        <w:t>Negotiable bill of lading</w:t>
      </w:r>
      <w:bookmarkEnd w:id="4669"/>
      <w:r>
        <w:t xml:space="preserve"> </w:t>
      </w:r>
    </w:p>
    <w:p w:rsidR="00F9687C" w:rsidRDefault="00F9687C" w:rsidP="00F9687C">
      <w:pPr>
        <w:ind w:left="720"/>
      </w:pPr>
      <w:hyperlink r:id="rId15745" w:anchor="contract" w:history="1">
        <w:r>
          <w:rPr>
            <w:rStyle w:val="Hyperlink"/>
          </w:rPr>
          <w:t>Contract</w:t>
        </w:r>
      </w:hyperlink>
      <w:r>
        <w:t xml:space="preserve"> that grants title of merchandise to the </w:t>
      </w:r>
      <w:hyperlink r:id="rId15746" w:anchor="hold" w:history="1">
        <w:r>
          <w:rPr>
            <w:rStyle w:val="Hyperlink"/>
          </w:rPr>
          <w:t>holder</w:t>
        </w:r>
      </w:hyperlink>
      <w:r>
        <w:t xml:space="preserve">, which allows banks to use the merchandise as </w:t>
      </w:r>
      <w:hyperlink r:id="rId15747" w:anchor="collateral" w:history="1">
        <w:r>
          <w:rPr>
            <w:rStyle w:val="Hyperlink"/>
          </w:rPr>
          <w:t>collateral</w:t>
        </w:r>
      </w:hyperlink>
      <w:r>
        <w:t xml:space="preserve">. </w:t>
      </w:r>
    </w:p>
    <w:p w:rsidR="00F9687C" w:rsidRDefault="00F9687C" w:rsidP="00F9687C">
      <w:bookmarkStart w:id="4670" w:name="negotiable_certificates_of_deposit"/>
      <w:r>
        <w:rPr>
          <w:b/>
          <w:bCs/>
          <w:color w:val="990000"/>
        </w:rPr>
        <w:t>Negotiable certificates of deposit</w:t>
      </w:r>
      <w:bookmarkEnd w:id="4670"/>
      <w:r>
        <w:t xml:space="preserve"> </w:t>
      </w:r>
    </w:p>
    <w:p w:rsidR="00F9687C" w:rsidRDefault="00F9687C" w:rsidP="00F9687C">
      <w:pPr>
        <w:ind w:left="720"/>
      </w:pPr>
      <w:r>
        <w:t>Large-</w:t>
      </w:r>
      <w:hyperlink r:id="rId15748" w:anchor="denomination" w:history="1">
        <w:r>
          <w:rPr>
            <w:rStyle w:val="Hyperlink"/>
          </w:rPr>
          <w:t>denomination</w:t>
        </w:r>
      </w:hyperlink>
      <w:r>
        <w:t xml:space="preserve"> bank </w:t>
      </w:r>
      <w:hyperlink r:id="rId15749" w:anchor="certificate_of_deposit" w:history="1">
        <w:r>
          <w:rPr>
            <w:rStyle w:val="Hyperlink"/>
          </w:rPr>
          <w:t>certificates of deposit</w:t>
        </w:r>
      </w:hyperlink>
      <w:r>
        <w:t xml:space="preserve"> that can be </w:t>
      </w:r>
      <w:hyperlink r:id="rId15750" w:anchor="trade" w:history="1">
        <w:r>
          <w:rPr>
            <w:rStyle w:val="Hyperlink"/>
          </w:rPr>
          <w:t>traded</w:t>
        </w:r>
      </w:hyperlink>
      <w:r>
        <w:t xml:space="preserve">. </w:t>
      </w:r>
    </w:p>
    <w:p w:rsidR="00F9687C" w:rsidRDefault="00F9687C" w:rsidP="00F9687C">
      <w:bookmarkStart w:id="4671" w:name="negotiable_instrument"/>
      <w:r>
        <w:rPr>
          <w:b/>
          <w:bCs/>
          <w:color w:val="990000"/>
        </w:rPr>
        <w:t>Negotiable instrument</w:t>
      </w:r>
      <w:bookmarkEnd w:id="4671"/>
      <w:r>
        <w:t xml:space="preserve"> </w:t>
      </w:r>
    </w:p>
    <w:p w:rsidR="00F9687C" w:rsidRDefault="00F9687C" w:rsidP="00F9687C">
      <w:pPr>
        <w:ind w:left="720"/>
      </w:pPr>
      <w:r>
        <w:t xml:space="preserve">An unconditional order or promise to pay some amount of </w:t>
      </w:r>
      <w:hyperlink r:id="rId15751" w:anchor="money" w:history="1">
        <w:r>
          <w:rPr>
            <w:rStyle w:val="Hyperlink"/>
          </w:rPr>
          <w:t>money</w:t>
        </w:r>
      </w:hyperlink>
      <w:r>
        <w:t xml:space="preserve">, easily </w:t>
      </w:r>
      <w:hyperlink r:id="rId15752" w:anchor="transfer" w:history="1">
        <w:r>
          <w:rPr>
            <w:rStyle w:val="Hyperlink"/>
          </w:rPr>
          <w:t>transferable</w:t>
        </w:r>
      </w:hyperlink>
      <w:r>
        <w:t xml:space="preserve"> from one party to another. </w:t>
      </w:r>
    </w:p>
    <w:p w:rsidR="00F9687C" w:rsidRDefault="00F9687C" w:rsidP="00F9687C">
      <w:bookmarkStart w:id="4672" w:name="negotiable_order_of_withdrawal"/>
      <w:r>
        <w:rPr>
          <w:b/>
          <w:bCs/>
          <w:color w:val="990000"/>
        </w:rPr>
        <w:t>Negotiable order of withdrawal (NOW)</w:t>
      </w:r>
      <w:bookmarkEnd w:id="4672"/>
      <w:r>
        <w:t xml:space="preserve"> </w:t>
      </w:r>
    </w:p>
    <w:p w:rsidR="00F9687C" w:rsidRDefault="00F9687C" w:rsidP="00F9687C">
      <w:pPr>
        <w:ind w:left="720"/>
      </w:pPr>
      <w:hyperlink r:id="rId15753" w:anchor="demand_deposits" w:history="1">
        <w:r>
          <w:rPr>
            <w:rStyle w:val="Hyperlink"/>
          </w:rPr>
          <w:t>Demand deposits</w:t>
        </w:r>
      </w:hyperlink>
      <w:r>
        <w:t xml:space="preserve"> that pay </w:t>
      </w:r>
      <w:hyperlink r:id="rId15754" w:anchor="interest" w:history="1">
        <w:r>
          <w:rPr>
            <w:rStyle w:val="Hyperlink"/>
          </w:rPr>
          <w:t>interest</w:t>
        </w:r>
      </w:hyperlink>
      <w:r>
        <w:t xml:space="preserve">. </w:t>
      </w:r>
    </w:p>
    <w:p w:rsidR="00F9687C" w:rsidRDefault="00F9687C" w:rsidP="00F9687C">
      <w:bookmarkStart w:id="4673" w:name="negotiable_order_of_withdrawal_account_("/>
      <w:r>
        <w:rPr>
          <w:b/>
          <w:bCs/>
          <w:color w:val="990000"/>
        </w:rPr>
        <w:t>Negotiable Order of Withdrawal Account (NOW)</w:t>
      </w:r>
      <w:bookmarkEnd w:id="4673"/>
      <w:r>
        <w:t xml:space="preserve"> </w:t>
      </w:r>
    </w:p>
    <w:p w:rsidR="00F9687C" w:rsidRDefault="00F9687C" w:rsidP="00F9687C">
      <w:pPr>
        <w:ind w:left="720"/>
      </w:pPr>
      <w:r>
        <w:t xml:space="preserve">An interest-earning account on which chechs may be drawn. Withdrawals from NOW accounts may be offered by commerical banks, mutual savings banks, and savings and loan associations and may be owned only by individuals and certain nonprofit organizations and govermental </w:t>
      </w:r>
      <w:hyperlink r:id="rId15755" w:anchor="unit" w:history="1">
        <w:r>
          <w:rPr>
            <w:rStyle w:val="Hyperlink"/>
          </w:rPr>
          <w:t>units</w:t>
        </w:r>
      </w:hyperlink>
      <w:r>
        <w:t xml:space="preserve">. </w:t>
      </w:r>
    </w:p>
    <w:p w:rsidR="00F9687C" w:rsidRDefault="00F9687C" w:rsidP="00F9687C">
      <w:bookmarkStart w:id="4674" w:name="negotiated_certificate_of_deposit"/>
      <w:r>
        <w:rPr>
          <w:b/>
          <w:bCs/>
          <w:color w:val="990000"/>
        </w:rPr>
        <w:t>Negotiated certificate of deposit</w:t>
      </w:r>
      <w:bookmarkEnd w:id="4674"/>
      <w:r>
        <w:t xml:space="preserve"> </w:t>
      </w:r>
    </w:p>
    <w:p w:rsidR="00F9687C" w:rsidRDefault="00F9687C" w:rsidP="00F9687C">
      <w:pPr>
        <w:ind w:left="720"/>
      </w:pPr>
      <w:r>
        <w:t>A large-</w:t>
      </w:r>
      <w:hyperlink r:id="rId15756" w:anchor="denomination" w:history="1">
        <w:r>
          <w:rPr>
            <w:rStyle w:val="Hyperlink"/>
          </w:rPr>
          <w:t>denomination</w:t>
        </w:r>
      </w:hyperlink>
      <w:r>
        <w:t xml:space="preserve"> </w:t>
      </w:r>
      <w:hyperlink r:id="rId15757" w:anchor="certificate_of_deposit" w:history="1">
        <w:r>
          <w:rPr>
            <w:rStyle w:val="Hyperlink"/>
          </w:rPr>
          <w:t>CD</w:t>
        </w:r>
      </w:hyperlink>
      <w:r>
        <w:t xml:space="preserve">, generally $1MM or more, that can be sold but cannot be cashed in before </w:t>
      </w:r>
      <w:hyperlink r:id="rId15758" w:anchor="maturity" w:history="1">
        <w:r>
          <w:rPr>
            <w:rStyle w:val="Hyperlink"/>
          </w:rPr>
          <w:t>maturity</w:t>
        </w:r>
      </w:hyperlink>
      <w:r>
        <w:t xml:space="preserve">. </w:t>
      </w:r>
    </w:p>
    <w:p w:rsidR="00F9687C" w:rsidRDefault="00F9687C" w:rsidP="00F9687C">
      <w:bookmarkStart w:id="4675" w:name="negotiated_commission"/>
      <w:r>
        <w:rPr>
          <w:b/>
          <w:bCs/>
          <w:color w:val="990000"/>
        </w:rPr>
        <w:t>Negotiated commission</w:t>
      </w:r>
      <w:bookmarkEnd w:id="4675"/>
      <w:r>
        <w:t xml:space="preserve"> </w:t>
      </w:r>
    </w:p>
    <w:p w:rsidR="00F9687C" w:rsidRDefault="00F9687C" w:rsidP="00F9687C">
      <w:pPr>
        <w:ind w:left="720"/>
      </w:pPr>
      <w:r>
        <w:t xml:space="preserve">An unfixed </w:t>
      </w:r>
      <w:hyperlink r:id="rId15759" w:anchor="broker" w:history="1">
        <w:r>
          <w:rPr>
            <w:rStyle w:val="Hyperlink"/>
          </w:rPr>
          <w:t>broker's</w:t>
        </w:r>
      </w:hyperlink>
      <w:r>
        <w:t xml:space="preserve"> </w:t>
      </w:r>
      <w:hyperlink r:id="rId15760" w:anchor="commission" w:history="1">
        <w:r>
          <w:rPr>
            <w:rStyle w:val="Hyperlink"/>
          </w:rPr>
          <w:t>commission</w:t>
        </w:r>
      </w:hyperlink>
      <w:r>
        <w:t xml:space="preserve"> that is determined through negotiation, depending on the specifics of the </w:t>
      </w:r>
      <w:hyperlink r:id="rId15761" w:anchor="trade" w:history="1">
        <w:r>
          <w:rPr>
            <w:rStyle w:val="Hyperlink"/>
          </w:rPr>
          <w:t>trades</w:t>
        </w:r>
      </w:hyperlink>
      <w:r>
        <w:t xml:space="preserve"> performed. </w:t>
      </w:r>
    </w:p>
    <w:p w:rsidR="00F9687C" w:rsidRDefault="00F9687C" w:rsidP="00F9687C">
      <w:bookmarkStart w:id="4676" w:name="negotiated_markets"/>
      <w:r>
        <w:rPr>
          <w:b/>
          <w:bCs/>
          <w:color w:val="990000"/>
        </w:rPr>
        <w:t>Negotiated markets</w:t>
      </w:r>
      <w:bookmarkEnd w:id="4676"/>
      <w:r>
        <w:t xml:space="preserve"> </w:t>
      </w:r>
    </w:p>
    <w:p w:rsidR="00F9687C" w:rsidRDefault="00F9687C" w:rsidP="00F9687C">
      <w:pPr>
        <w:ind w:left="720"/>
      </w:pPr>
      <w:hyperlink r:id="rId15762" w:anchor="market" w:history="1">
        <w:r>
          <w:rPr>
            <w:rStyle w:val="Hyperlink"/>
          </w:rPr>
          <w:t>Markets</w:t>
        </w:r>
      </w:hyperlink>
      <w:r>
        <w:t xml:space="preserve"> in which each </w:t>
      </w:r>
      <w:hyperlink r:id="rId15763" w:anchor="transaction" w:history="1">
        <w:r>
          <w:rPr>
            <w:rStyle w:val="Hyperlink"/>
          </w:rPr>
          <w:t>transaction</w:t>
        </w:r>
      </w:hyperlink>
      <w:r>
        <w:t xml:space="preserve"> is separately negotiated between buyer and seller (i.e., an </w:t>
      </w:r>
      <w:hyperlink r:id="rId15764" w:anchor="investor" w:history="1">
        <w:r>
          <w:rPr>
            <w:rStyle w:val="Hyperlink"/>
          </w:rPr>
          <w:t>investor</w:t>
        </w:r>
      </w:hyperlink>
      <w:r>
        <w:t xml:space="preserve"> and a </w:t>
      </w:r>
      <w:hyperlink r:id="rId15765" w:anchor="dealer" w:history="1">
        <w:r>
          <w:rPr>
            <w:rStyle w:val="Hyperlink"/>
          </w:rPr>
          <w:t>dealer</w:t>
        </w:r>
      </w:hyperlink>
      <w:r>
        <w:t xml:space="preserve">). </w:t>
      </w:r>
    </w:p>
    <w:p w:rsidR="00F9687C" w:rsidRDefault="00F9687C" w:rsidP="00F9687C">
      <w:bookmarkStart w:id="4677" w:name="negotiated_offering"/>
      <w:r>
        <w:rPr>
          <w:b/>
          <w:bCs/>
          <w:color w:val="990000"/>
        </w:rPr>
        <w:t>Negotiated offering</w:t>
      </w:r>
      <w:bookmarkEnd w:id="4677"/>
      <w:r>
        <w:t xml:space="preserve"> </w:t>
      </w:r>
    </w:p>
    <w:p w:rsidR="00F9687C" w:rsidRDefault="00F9687C" w:rsidP="00F9687C">
      <w:pPr>
        <w:ind w:left="720"/>
      </w:pPr>
      <w:r>
        <w:t xml:space="preserve">An </w:t>
      </w:r>
      <w:hyperlink r:id="rId15766" w:anchor="offerings" w:history="1">
        <w:r>
          <w:rPr>
            <w:rStyle w:val="Hyperlink"/>
          </w:rPr>
          <w:t>offering</w:t>
        </w:r>
      </w:hyperlink>
      <w:r>
        <w:t xml:space="preserve"> of </w:t>
      </w:r>
      <w:hyperlink r:id="rId15767" w:anchor="security" w:history="1">
        <w:r>
          <w:rPr>
            <w:rStyle w:val="Hyperlink"/>
          </w:rPr>
          <w:t>securities</w:t>
        </w:r>
      </w:hyperlink>
      <w:r>
        <w:t xml:space="preserve"> for which the </w:t>
      </w:r>
      <w:hyperlink r:id="rId15768" w:anchor="term" w:history="1">
        <w:r>
          <w:rPr>
            <w:rStyle w:val="Hyperlink"/>
          </w:rPr>
          <w:t>terms</w:t>
        </w:r>
      </w:hyperlink>
      <w:r>
        <w:t xml:space="preserve">, including </w:t>
      </w:r>
      <w:hyperlink r:id="rId15769" w:anchor="underwriter" w:history="1">
        <w:r>
          <w:rPr>
            <w:rStyle w:val="Hyperlink"/>
          </w:rPr>
          <w:t>underwriters'</w:t>
        </w:r>
      </w:hyperlink>
      <w:r>
        <w:t xml:space="preserve"> </w:t>
      </w:r>
      <w:hyperlink r:id="rId15770" w:anchor="compensation" w:history="1">
        <w:r>
          <w:rPr>
            <w:rStyle w:val="Hyperlink"/>
          </w:rPr>
          <w:t>compensation</w:t>
        </w:r>
      </w:hyperlink>
      <w:r>
        <w:t xml:space="preserve">, have been negotiated between the </w:t>
      </w:r>
      <w:hyperlink r:id="rId15771" w:anchor="issuer" w:history="1">
        <w:r>
          <w:rPr>
            <w:rStyle w:val="Hyperlink"/>
          </w:rPr>
          <w:t>issuer</w:t>
        </w:r>
      </w:hyperlink>
      <w:r>
        <w:t xml:space="preserve"> and the </w:t>
      </w:r>
      <w:hyperlink r:id="rId15772" w:anchor="underwriter" w:history="1">
        <w:r>
          <w:rPr>
            <w:rStyle w:val="Hyperlink"/>
          </w:rPr>
          <w:t>underwriters</w:t>
        </w:r>
      </w:hyperlink>
      <w:r>
        <w:t xml:space="preserve">. </w:t>
      </w:r>
    </w:p>
    <w:p w:rsidR="00F9687C" w:rsidRDefault="00F9687C" w:rsidP="00F9687C">
      <w:bookmarkStart w:id="4678" w:name="negotiated_sale"/>
      <w:r>
        <w:rPr>
          <w:b/>
          <w:bCs/>
          <w:color w:val="990000"/>
        </w:rPr>
        <w:t>Negotiated sale</w:t>
      </w:r>
      <w:bookmarkEnd w:id="4678"/>
      <w:r>
        <w:t xml:space="preserve"> </w:t>
      </w:r>
    </w:p>
    <w:p w:rsidR="00F9687C" w:rsidRDefault="00F9687C" w:rsidP="00F9687C">
      <w:pPr>
        <w:ind w:left="720"/>
      </w:pPr>
      <w:r>
        <w:t xml:space="preserve">Determining the </w:t>
      </w:r>
      <w:hyperlink r:id="rId15773" w:anchor="term" w:history="1">
        <w:r>
          <w:rPr>
            <w:rStyle w:val="Hyperlink"/>
          </w:rPr>
          <w:t>terms</w:t>
        </w:r>
      </w:hyperlink>
      <w:r>
        <w:t xml:space="preserve"> of an </w:t>
      </w:r>
      <w:hyperlink r:id="rId15774" w:anchor="offerings" w:history="1">
        <w:r>
          <w:rPr>
            <w:rStyle w:val="Hyperlink"/>
          </w:rPr>
          <w:t>offering</w:t>
        </w:r>
      </w:hyperlink>
      <w:r>
        <w:t xml:space="preserve"> by negotiation between the </w:t>
      </w:r>
      <w:hyperlink r:id="rId15775" w:anchor="issuer" w:history="1">
        <w:r>
          <w:rPr>
            <w:rStyle w:val="Hyperlink"/>
          </w:rPr>
          <w:t>issuer</w:t>
        </w:r>
      </w:hyperlink>
      <w:r>
        <w:t xml:space="preserve"> and the </w:t>
      </w:r>
      <w:hyperlink r:id="rId15776" w:anchor="underwriter" w:history="1">
        <w:r>
          <w:rPr>
            <w:rStyle w:val="Hyperlink"/>
          </w:rPr>
          <w:t>underwriter</w:t>
        </w:r>
      </w:hyperlink>
      <w:r>
        <w:t xml:space="preserve"> rather than through </w:t>
      </w:r>
      <w:hyperlink r:id="rId15777" w:anchor="competitive_bidding" w:history="1">
        <w:r>
          <w:rPr>
            <w:rStyle w:val="Hyperlink"/>
          </w:rPr>
          <w:t>competitive bidding</w:t>
        </w:r>
      </w:hyperlink>
      <w:r>
        <w:t xml:space="preserve"> by underwriting groups. </w:t>
      </w:r>
    </w:p>
    <w:p w:rsidR="00F9687C" w:rsidRDefault="00F9687C" w:rsidP="00F9687C">
      <w:bookmarkStart w:id="4679" w:name="negotiated_underwriting"/>
      <w:r>
        <w:rPr>
          <w:b/>
          <w:bCs/>
          <w:color w:val="990000"/>
        </w:rPr>
        <w:t>Negotiated underwriting</w:t>
      </w:r>
      <w:bookmarkEnd w:id="4679"/>
      <w:r>
        <w:t xml:space="preserve"> </w:t>
      </w:r>
    </w:p>
    <w:p w:rsidR="00F9687C" w:rsidRDefault="00F9687C" w:rsidP="00F9687C">
      <w:pPr>
        <w:ind w:left="720"/>
      </w:pPr>
      <w:r>
        <w:t xml:space="preserve">A </w:t>
      </w:r>
      <w:hyperlink r:id="rId15778" w:anchor="security" w:history="1">
        <w:r>
          <w:rPr>
            <w:rStyle w:val="Hyperlink"/>
          </w:rPr>
          <w:t>securities</w:t>
        </w:r>
      </w:hyperlink>
      <w:r>
        <w:t xml:space="preserve"> </w:t>
      </w:r>
      <w:hyperlink r:id="rId15779" w:anchor="offer" w:history="1">
        <w:r>
          <w:rPr>
            <w:rStyle w:val="Hyperlink"/>
          </w:rPr>
          <w:t>offering</w:t>
        </w:r>
      </w:hyperlink>
      <w:r>
        <w:t xml:space="preserve"> process in which the </w:t>
      </w:r>
      <w:hyperlink r:id="rId15780" w:anchor="purchase" w:history="1">
        <w:r>
          <w:rPr>
            <w:rStyle w:val="Hyperlink"/>
          </w:rPr>
          <w:t>purchase</w:t>
        </w:r>
      </w:hyperlink>
      <w:r>
        <w:t xml:space="preserve"> price paid to the </w:t>
      </w:r>
      <w:hyperlink r:id="rId15781" w:anchor="issuer" w:history="1">
        <w:r>
          <w:rPr>
            <w:rStyle w:val="Hyperlink"/>
          </w:rPr>
          <w:t>issuer</w:t>
        </w:r>
      </w:hyperlink>
      <w:r>
        <w:t xml:space="preserve"> and the </w:t>
      </w:r>
      <w:hyperlink r:id="rId15782" w:anchor="public_offering" w:history="1">
        <w:r>
          <w:rPr>
            <w:rStyle w:val="Hyperlink"/>
          </w:rPr>
          <w:t>public offering</w:t>
        </w:r>
      </w:hyperlink>
      <w:r>
        <w:t xml:space="preserve"> price are determined by negotiation rather than through </w:t>
      </w:r>
      <w:hyperlink r:id="rId15783" w:anchor="competitive_bidding" w:history="1">
        <w:r>
          <w:rPr>
            <w:rStyle w:val="Hyperlink"/>
          </w:rPr>
          <w:t>competitive bidding</w:t>
        </w:r>
      </w:hyperlink>
      <w:r>
        <w:t xml:space="preserve">. </w:t>
      </w:r>
    </w:p>
    <w:p w:rsidR="00F9687C" w:rsidRDefault="00F9687C" w:rsidP="00F9687C">
      <w:bookmarkStart w:id="4680" w:name="neo"/>
      <w:r>
        <w:rPr>
          <w:b/>
          <w:bCs/>
          <w:color w:val="990000"/>
        </w:rPr>
        <w:t>NEO</w:t>
      </w:r>
      <w:bookmarkEnd w:id="4680"/>
      <w:r>
        <w:t xml:space="preserve"> </w:t>
      </w:r>
    </w:p>
    <w:p w:rsidR="00F9687C" w:rsidRDefault="00F9687C" w:rsidP="00F9687C">
      <w:pPr>
        <w:ind w:left="720"/>
      </w:pPr>
      <w:r>
        <w:t xml:space="preserve">Abbreviation for </w:t>
      </w:r>
      <w:hyperlink r:id="rId15784" w:anchor="equity_options" w:history="1">
        <w:r>
          <w:rPr>
            <w:rStyle w:val="Hyperlink"/>
          </w:rPr>
          <w:t>nonequity options</w:t>
        </w:r>
      </w:hyperlink>
      <w:r>
        <w:t xml:space="preserve">, which are </w:t>
      </w:r>
      <w:hyperlink r:id="rId15785" w:anchor="options_contract" w:history="1">
        <w:r>
          <w:rPr>
            <w:rStyle w:val="Hyperlink"/>
          </w:rPr>
          <w:t>options contracts</w:t>
        </w:r>
      </w:hyperlink>
      <w:r>
        <w:t xml:space="preserve"> on foreign currencies, </w:t>
      </w:r>
      <w:hyperlink r:id="rId15786" w:anchor="debt" w:history="1">
        <w:r>
          <w:rPr>
            <w:rStyle w:val="Hyperlink"/>
          </w:rPr>
          <w:t xml:space="preserve">debt </w:t>
        </w:r>
      </w:hyperlink>
      <w:hyperlink r:id="rId15787" w:anchor="issue" w:history="1">
        <w:r>
          <w:rPr>
            <w:rStyle w:val="Hyperlink"/>
          </w:rPr>
          <w:t>issues</w:t>
        </w:r>
      </w:hyperlink>
      <w:r>
        <w:t xml:space="preserve">, </w:t>
      </w:r>
      <w:hyperlink r:id="rId15788" w:anchor="commodity" w:history="1">
        <w:r>
          <w:rPr>
            <w:rStyle w:val="Hyperlink"/>
          </w:rPr>
          <w:t>commodities</w:t>
        </w:r>
      </w:hyperlink>
      <w:r>
        <w:t xml:space="preserve">, and </w:t>
      </w:r>
      <w:hyperlink r:id="rId15789" w:anchor="stock_index" w:history="1">
        <w:r>
          <w:rPr>
            <w:rStyle w:val="Hyperlink"/>
          </w:rPr>
          <w:t>stock indexes</w:t>
        </w:r>
      </w:hyperlink>
      <w:r>
        <w:t xml:space="preserve">. </w:t>
      </w:r>
    </w:p>
    <w:p w:rsidR="00F9687C" w:rsidRDefault="00F9687C" w:rsidP="00F9687C">
      <w:bookmarkStart w:id="4681" w:name="net"/>
      <w:r>
        <w:rPr>
          <w:b/>
          <w:bCs/>
          <w:color w:val="990000"/>
        </w:rPr>
        <w:t>Net</w:t>
      </w:r>
      <w:bookmarkEnd w:id="4681"/>
      <w:r>
        <w:t xml:space="preserve"> </w:t>
      </w:r>
    </w:p>
    <w:p w:rsidR="00F9687C" w:rsidRDefault="00F9687C" w:rsidP="00F9687C">
      <w:pPr>
        <w:ind w:left="720"/>
      </w:pPr>
      <w:r>
        <w:t xml:space="preserve">The </w:t>
      </w:r>
      <w:hyperlink r:id="rId15790" w:anchor="gain" w:history="1">
        <w:r>
          <w:rPr>
            <w:rStyle w:val="Hyperlink"/>
          </w:rPr>
          <w:t>gain</w:t>
        </w:r>
      </w:hyperlink>
      <w:r>
        <w:t xml:space="preserve"> or </w:t>
      </w:r>
      <w:hyperlink r:id="rId15791" w:anchor="loss" w:history="1">
        <w:r>
          <w:rPr>
            <w:rStyle w:val="Hyperlink"/>
          </w:rPr>
          <w:t>loss</w:t>
        </w:r>
      </w:hyperlink>
      <w:r>
        <w:t xml:space="preserve"> on a </w:t>
      </w:r>
      <w:hyperlink r:id="rId15792" w:anchor="security" w:history="1">
        <w:r>
          <w:rPr>
            <w:rStyle w:val="Hyperlink"/>
          </w:rPr>
          <w:t>security</w:t>
        </w:r>
      </w:hyperlink>
      <w:r>
        <w:t xml:space="preserve"> </w:t>
      </w:r>
      <w:hyperlink r:id="rId15793" w:anchor="sale" w:history="1">
        <w:r>
          <w:rPr>
            <w:rStyle w:val="Hyperlink"/>
          </w:rPr>
          <w:t>sale</w:t>
        </w:r>
      </w:hyperlink>
      <w:r>
        <w:t xml:space="preserve"> as measured by the selling price of a </w:t>
      </w:r>
      <w:hyperlink r:id="rId15794" w:anchor="security" w:history="1">
        <w:r>
          <w:rPr>
            <w:rStyle w:val="Hyperlink"/>
          </w:rPr>
          <w:t>security</w:t>
        </w:r>
      </w:hyperlink>
      <w:r>
        <w:t xml:space="preserve"> less the adjusted </w:t>
      </w:r>
      <w:hyperlink r:id="rId15795" w:anchor="cost" w:history="1">
        <w:r>
          <w:rPr>
            <w:rStyle w:val="Hyperlink"/>
          </w:rPr>
          <w:t>cost</w:t>
        </w:r>
      </w:hyperlink>
      <w:r>
        <w:t xml:space="preserve"> of </w:t>
      </w:r>
      <w:hyperlink r:id="rId15796" w:anchor="acquisition" w:history="1">
        <w:r>
          <w:rPr>
            <w:rStyle w:val="Hyperlink"/>
          </w:rPr>
          <w:t>acquisition</w:t>
        </w:r>
      </w:hyperlink>
      <w:r>
        <w:t xml:space="preserve">. </w:t>
      </w:r>
    </w:p>
    <w:p w:rsidR="00F9687C" w:rsidRDefault="00F9687C" w:rsidP="00F9687C">
      <w:bookmarkStart w:id="4682" w:name="net_adjusted_present_value"/>
      <w:r>
        <w:rPr>
          <w:b/>
          <w:bCs/>
          <w:color w:val="990000"/>
        </w:rPr>
        <w:t>Net adjusted present value</w:t>
      </w:r>
      <w:bookmarkEnd w:id="4682"/>
      <w:r>
        <w:t xml:space="preserve"> </w:t>
      </w:r>
    </w:p>
    <w:p w:rsidR="00F9687C" w:rsidRDefault="00F9687C" w:rsidP="00F9687C">
      <w:pPr>
        <w:ind w:left="720"/>
      </w:pPr>
      <w:r>
        <w:t xml:space="preserve">The </w:t>
      </w:r>
      <w:hyperlink r:id="rId15797" w:anchor="adjusted_present_value" w:history="1">
        <w:r>
          <w:rPr>
            <w:rStyle w:val="Hyperlink"/>
          </w:rPr>
          <w:t>adjusted present value</w:t>
        </w:r>
      </w:hyperlink>
      <w:r>
        <w:t xml:space="preserve"> </w:t>
      </w:r>
      <w:hyperlink r:id="rId15798" w:anchor="minus" w:history="1">
        <w:r>
          <w:rPr>
            <w:rStyle w:val="Hyperlink"/>
          </w:rPr>
          <w:t>minus</w:t>
        </w:r>
      </w:hyperlink>
      <w:r>
        <w:t xml:space="preserve"> the initial cost of an </w:t>
      </w:r>
      <w:hyperlink r:id="rId15799" w:anchor="investment" w:history="1">
        <w:r>
          <w:rPr>
            <w:rStyle w:val="Hyperlink"/>
          </w:rPr>
          <w:t>investment</w:t>
        </w:r>
      </w:hyperlink>
      <w:r>
        <w:t xml:space="preserve">. </w:t>
      </w:r>
    </w:p>
    <w:p w:rsidR="00F9687C" w:rsidRDefault="00F9687C" w:rsidP="00F9687C">
      <w:bookmarkStart w:id="4683" w:name="net_advantage_to_leasing"/>
      <w:r>
        <w:rPr>
          <w:b/>
          <w:bCs/>
          <w:color w:val="990000"/>
        </w:rPr>
        <w:t>Net advantage to leasing</w:t>
      </w:r>
      <w:bookmarkEnd w:id="4683"/>
      <w:r>
        <w:t xml:space="preserve"> </w:t>
      </w:r>
    </w:p>
    <w:p w:rsidR="00F9687C" w:rsidRDefault="00F9687C" w:rsidP="00F9687C">
      <w:pPr>
        <w:ind w:left="720"/>
      </w:pPr>
      <w:r>
        <w:t xml:space="preserve">The </w:t>
      </w:r>
      <w:hyperlink r:id="rId15800" w:anchor="net_present_value" w:history="1">
        <w:r>
          <w:rPr>
            <w:rStyle w:val="Hyperlink"/>
          </w:rPr>
          <w:t>net present value</w:t>
        </w:r>
      </w:hyperlink>
      <w:r>
        <w:t xml:space="preserve"> of entering into a </w:t>
      </w:r>
      <w:hyperlink r:id="rId15801" w:anchor="lease" w:history="1">
        <w:r>
          <w:rPr>
            <w:rStyle w:val="Hyperlink"/>
          </w:rPr>
          <w:t>lease</w:t>
        </w:r>
      </w:hyperlink>
      <w:r>
        <w:t xml:space="preserve"> financing arrangement rather than </w:t>
      </w:r>
      <w:hyperlink r:id="rId15802" w:anchor="borrow" w:history="1">
        <w:r>
          <w:rPr>
            <w:rStyle w:val="Hyperlink"/>
          </w:rPr>
          <w:t>borrowing</w:t>
        </w:r>
      </w:hyperlink>
      <w:r>
        <w:t xml:space="preserve"> the necessary funds and buying the </w:t>
      </w:r>
      <w:hyperlink r:id="rId15803" w:anchor="asset" w:history="1">
        <w:r>
          <w:rPr>
            <w:rStyle w:val="Hyperlink"/>
          </w:rPr>
          <w:t>asset</w:t>
        </w:r>
      </w:hyperlink>
      <w:r>
        <w:t xml:space="preserve">. </w:t>
      </w:r>
    </w:p>
    <w:p w:rsidR="00F9687C" w:rsidRDefault="00F9687C" w:rsidP="00F9687C">
      <w:bookmarkStart w:id="4684" w:name="net_advantage_to_merging"/>
      <w:r>
        <w:rPr>
          <w:b/>
          <w:bCs/>
          <w:color w:val="990000"/>
        </w:rPr>
        <w:t>Net advantage to merging</w:t>
      </w:r>
      <w:bookmarkEnd w:id="4684"/>
      <w:r>
        <w:t xml:space="preserve"> </w:t>
      </w:r>
    </w:p>
    <w:p w:rsidR="00F9687C" w:rsidRDefault="00F9687C" w:rsidP="00F9687C">
      <w:pPr>
        <w:ind w:left="720"/>
      </w:pPr>
      <w:r>
        <w:t>The difference in total post- and pre-</w:t>
      </w:r>
      <w:hyperlink r:id="rId15804" w:anchor="merger" w:history="1">
        <w:r>
          <w:rPr>
            <w:rStyle w:val="Hyperlink"/>
          </w:rPr>
          <w:t>merger</w:t>
        </w:r>
      </w:hyperlink>
      <w:r>
        <w:t xml:space="preserve"> </w:t>
      </w:r>
      <w:hyperlink r:id="rId15805" w:anchor="market_value" w:history="1">
        <w:r>
          <w:rPr>
            <w:rStyle w:val="Hyperlink"/>
          </w:rPr>
          <w:t>market value</w:t>
        </w:r>
      </w:hyperlink>
      <w:r>
        <w:t xml:space="preserve"> </w:t>
      </w:r>
      <w:hyperlink r:id="rId15806" w:anchor="minus" w:history="1">
        <w:r>
          <w:rPr>
            <w:rStyle w:val="Hyperlink"/>
          </w:rPr>
          <w:t>minus</w:t>
        </w:r>
      </w:hyperlink>
      <w:r>
        <w:t xml:space="preserve"> the </w:t>
      </w:r>
      <w:hyperlink r:id="rId15807" w:anchor="cost" w:history="1">
        <w:r>
          <w:rPr>
            <w:rStyle w:val="Hyperlink"/>
          </w:rPr>
          <w:t>cost</w:t>
        </w:r>
      </w:hyperlink>
      <w:r>
        <w:t xml:space="preserve"> of the </w:t>
      </w:r>
      <w:hyperlink r:id="rId15808" w:anchor="merger" w:history="1">
        <w:r>
          <w:rPr>
            <w:rStyle w:val="Hyperlink"/>
          </w:rPr>
          <w:t>merger</w:t>
        </w:r>
      </w:hyperlink>
      <w:r>
        <w:t xml:space="preserve">. </w:t>
      </w:r>
    </w:p>
    <w:p w:rsidR="00F9687C" w:rsidRDefault="00F9687C" w:rsidP="00F9687C">
      <w:bookmarkStart w:id="4685" w:name="net_advantage_of_refunding"/>
      <w:r>
        <w:rPr>
          <w:b/>
          <w:bCs/>
          <w:color w:val="990000"/>
        </w:rPr>
        <w:t>Net advantage of refunding</w:t>
      </w:r>
      <w:bookmarkEnd w:id="4685"/>
      <w:r>
        <w:t xml:space="preserve"> </w:t>
      </w:r>
    </w:p>
    <w:p w:rsidR="00F9687C" w:rsidRDefault="00F9687C" w:rsidP="00F9687C">
      <w:pPr>
        <w:ind w:left="720"/>
      </w:pPr>
      <w:r>
        <w:t xml:space="preserve">The </w:t>
      </w:r>
      <w:hyperlink r:id="rId15809" w:anchor="net_present_value" w:history="1">
        <w:r>
          <w:rPr>
            <w:rStyle w:val="Hyperlink"/>
          </w:rPr>
          <w:t>net present value</w:t>
        </w:r>
      </w:hyperlink>
      <w:r>
        <w:t xml:space="preserve"> of the savings from a </w:t>
      </w:r>
      <w:hyperlink r:id="rId15810" w:anchor="refunding" w:history="1">
        <w:r>
          <w:rPr>
            <w:rStyle w:val="Hyperlink"/>
          </w:rPr>
          <w:t>refunding</w:t>
        </w:r>
      </w:hyperlink>
      <w:r>
        <w:t xml:space="preserve">. </w:t>
      </w:r>
    </w:p>
    <w:p w:rsidR="00F9687C" w:rsidRDefault="00F9687C" w:rsidP="00F9687C">
      <w:bookmarkStart w:id="4686" w:name="net_after_tax_gain"/>
      <w:r>
        <w:rPr>
          <w:b/>
          <w:bCs/>
          <w:color w:val="990000"/>
        </w:rPr>
        <w:t>Net after-tax gain</w:t>
      </w:r>
      <w:bookmarkEnd w:id="4686"/>
      <w:r>
        <w:t xml:space="preserve"> </w:t>
      </w:r>
    </w:p>
    <w:p w:rsidR="00F9687C" w:rsidRDefault="00F9687C" w:rsidP="00F9687C">
      <w:pPr>
        <w:ind w:left="720"/>
      </w:pPr>
      <w:hyperlink r:id="rId15811" w:anchor="capital_gain" w:history="1">
        <w:r>
          <w:rPr>
            <w:rStyle w:val="Hyperlink"/>
          </w:rPr>
          <w:t>Capital gain</w:t>
        </w:r>
      </w:hyperlink>
      <w:r>
        <w:t xml:space="preserve"> after </w:t>
      </w:r>
      <w:hyperlink r:id="rId15812" w:anchor="income_tax" w:history="1">
        <w:r>
          <w:rPr>
            <w:rStyle w:val="Hyperlink"/>
          </w:rPr>
          <w:t>income taxes</w:t>
        </w:r>
      </w:hyperlink>
      <w:r>
        <w:t xml:space="preserve"> have been paid. </w:t>
      </w:r>
    </w:p>
    <w:p w:rsidR="00F9687C" w:rsidRDefault="00F9687C" w:rsidP="00F9687C">
      <w:bookmarkStart w:id="4687" w:name="net_asset_value"/>
      <w:r>
        <w:rPr>
          <w:b/>
          <w:bCs/>
          <w:color w:val="990000"/>
        </w:rPr>
        <w:t>Net asset value (NAV)</w:t>
      </w:r>
      <w:bookmarkEnd w:id="4687"/>
      <w:r>
        <w:rPr>
          <w:b/>
          <w:bCs/>
          <w:color w:val="990000"/>
        </w:rPr>
        <w:t xml:space="preserve"> </w:t>
      </w:r>
    </w:p>
    <w:p w:rsidR="00F9687C" w:rsidRDefault="00F9687C" w:rsidP="00F9687C">
      <w:pPr>
        <w:ind w:left="720"/>
      </w:pPr>
      <w:r>
        <w:t xml:space="preserve">The value of a fund's </w:t>
      </w:r>
      <w:hyperlink r:id="rId15813" w:anchor="investment" w:history="1">
        <w:r>
          <w:rPr>
            <w:rStyle w:val="Hyperlink"/>
          </w:rPr>
          <w:t>investments</w:t>
        </w:r>
      </w:hyperlink>
      <w:r>
        <w:t xml:space="preserve">. For a </w:t>
      </w:r>
      <w:hyperlink r:id="rId15814" w:anchor="mutual_fund" w:history="1">
        <w:r>
          <w:rPr>
            <w:rStyle w:val="Hyperlink"/>
          </w:rPr>
          <w:t>mutual fund</w:t>
        </w:r>
      </w:hyperlink>
      <w:r>
        <w:t xml:space="preserve">, the net asset value per </w:t>
      </w:r>
      <w:hyperlink r:id="rId15815" w:anchor="shares" w:history="1">
        <w:r>
          <w:rPr>
            <w:rStyle w:val="Hyperlink"/>
          </w:rPr>
          <w:t>share</w:t>
        </w:r>
      </w:hyperlink>
      <w:r>
        <w:t xml:space="preserve"> usually represents the fund's </w:t>
      </w:r>
      <w:hyperlink r:id="rId15816" w:anchor="market_prices" w:history="1">
        <w:r>
          <w:rPr>
            <w:rStyle w:val="Hyperlink"/>
          </w:rPr>
          <w:t>market price</w:t>
        </w:r>
      </w:hyperlink>
      <w:r>
        <w:t xml:space="preserve">, subject to a possible </w:t>
      </w:r>
      <w:hyperlink r:id="rId15817" w:anchor="sale" w:history="1">
        <w:r>
          <w:rPr>
            <w:rStyle w:val="Hyperlink"/>
          </w:rPr>
          <w:t>sales</w:t>
        </w:r>
      </w:hyperlink>
      <w:r>
        <w:t xml:space="preserve"> or </w:t>
      </w:r>
      <w:hyperlink r:id="rId15818" w:anchor="redemption_charge" w:history="1">
        <w:r>
          <w:rPr>
            <w:rStyle w:val="Hyperlink"/>
          </w:rPr>
          <w:t>redemption charge</w:t>
        </w:r>
      </w:hyperlink>
      <w:r>
        <w:t xml:space="preserve">. For a </w:t>
      </w:r>
      <w:hyperlink r:id="rId15819" w:anchor="closed_end_fund" w:history="1">
        <w:r>
          <w:rPr>
            <w:rStyle w:val="Hyperlink"/>
          </w:rPr>
          <w:t>closed-end fund</w:t>
        </w:r>
      </w:hyperlink>
      <w:r>
        <w:t xml:space="preserve">, the market price may vary significantly from the net asset value. </w:t>
      </w:r>
    </w:p>
    <w:p w:rsidR="00F9687C" w:rsidRDefault="00F9687C" w:rsidP="00F9687C">
      <w:bookmarkStart w:id="4688" w:name="net_asset_value_arbitrage"/>
      <w:r>
        <w:rPr>
          <w:b/>
          <w:bCs/>
          <w:color w:val="990000"/>
        </w:rPr>
        <w:t>Net asset value arbitrage</w:t>
      </w:r>
      <w:bookmarkEnd w:id="4688"/>
      <w:r>
        <w:t xml:space="preserve"> </w:t>
      </w:r>
    </w:p>
    <w:p w:rsidR="00F9687C" w:rsidRDefault="00F9687C" w:rsidP="00F9687C">
      <w:pPr>
        <w:ind w:left="720"/>
      </w:pPr>
      <w:r>
        <w:t xml:space="preserve">For a number of assets, the most recent transaction price at 4PM ET does not fully reflect all available market information. One example is international equities that trade on exchanges that are located in different time zones and close 2-15 hours before U.S. markets. In addition, domestic small-capitization equities and high-yield and convertible bonds often trade infrequently and have wide bid-ask spreads. This can cause the most recent transaction price to be much different from the price that one would see in a liquid market at 4 PM, even for assets that trade on exchanges that are open at that time. Investors can take advantage of mutual funds that calculate their </w:t>
      </w:r>
      <w:hyperlink r:id="rId15820" w:anchor="net_asset_value" w:history="1">
        <w:r>
          <w:rPr>
            <w:rStyle w:val="Hyperlink"/>
          </w:rPr>
          <w:t>NAVs</w:t>
        </w:r>
      </w:hyperlink>
      <w:r>
        <w:t xml:space="preserve"> using stale closing prices by trading based on recent market movements. For example, if the U.S. market has risen since the close of overseas equity markets, investors can expect that overseas markets will open higher the following morning. Investors can buy a fund with a stale-price </w:t>
      </w:r>
      <w:hyperlink r:id="rId15821" w:anchor="net_asset_value" w:history="1">
        <w:r>
          <w:rPr>
            <w:rStyle w:val="Hyperlink"/>
          </w:rPr>
          <w:t>NAV</w:t>
        </w:r>
      </w:hyperlink>
      <w:r>
        <w:t xml:space="preserve"> for less than its current value, and they can likewise sell a fund for more than its current value on a day that the U.S. market has fallen. Similar opportunities exist when the values of infrequently or illiquidly-traded domestic assets have recently changed. Also known as Stale Price Arbitrage. </w:t>
      </w:r>
    </w:p>
    <w:p w:rsidR="00F9687C" w:rsidRDefault="00F9687C" w:rsidP="00F9687C">
      <w:bookmarkStart w:id="4689" w:name="net_assets"/>
      <w:r>
        <w:rPr>
          <w:b/>
          <w:bCs/>
          <w:color w:val="990000"/>
        </w:rPr>
        <w:t>Net assets</w:t>
      </w:r>
      <w:bookmarkEnd w:id="4689"/>
      <w:r>
        <w:t xml:space="preserve"> </w:t>
      </w:r>
    </w:p>
    <w:p w:rsidR="00F9687C" w:rsidRDefault="00F9687C" w:rsidP="00F9687C">
      <w:pPr>
        <w:ind w:left="720"/>
      </w:pPr>
      <w:r>
        <w:t xml:space="preserve">The difference between </w:t>
      </w:r>
      <w:hyperlink r:id="rId15822" w:anchor="return_on_total_assets" w:history="1">
        <w:r>
          <w:rPr>
            <w:rStyle w:val="Hyperlink"/>
          </w:rPr>
          <w:t>total assets</w:t>
        </w:r>
      </w:hyperlink>
      <w:r>
        <w:t xml:space="preserve"> on the one hand and </w:t>
      </w:r>
      <w:hyperlink r:id="rId15823" w:anchor="current_liabilities" w:history="1">
        <w:r>
          <w:rPr>
            <w:rStyle w:val="Hyperlink"/>
          </w:rPr>
          <w:t>current liabilities</w:t>
        </w:r>
      </w:hyperlink>
      <w:r>
        <w:t xml:space="preserve"> and </w:t>
      </w:r>
      <w:hyperlink r:id="rId15824" w:anchor="capitalized" w:history="1">
        <w:r>
          <w:rPr>
            <w:rStyle w:val="Hyperlink"/>
          </w:rPr>
          <w:t>noncapitalized</w:t>
        </w:r>
      </w:hyperlink>
      <w:r>
        <w:t xml:space="preserve"> </w:t>
      </w:r>
      <w:hyperlink r:id="rId15825" w:anchor="long_term" w:history="1">
        <w:r>
          <w:rPr>
            <w:rStyle w:val="Hyperlink"/>
          </w:rPr>
          <w:t>long-term</w:t>
        </w:r>
      </w:hyperlink>
      <w:r>
        <w:t xml:space="preserve"> </w:t>
      </w:r>
      <w:hyperlink r:id="rId15826" w:anchor="liability" w:history="1">
        <w:r>
          <w:rPr>
            <w:rStyle w:val="Hyperlink"/>
          </w:rPr>
          <w:t>liabilities</w:t>
        </w:r>
      </w:hyperlink>
      <w:r>
        <w:t xml:space="preserve"> on the other hand. </w:t>
      </w:r>
    </w:p>
    <w:p w:rsidR="00F9687C" w:rsidRDefault="00F9687C" w:rsidP="00F9687C">
      <w:bookmarkStart w:id="4690" w:name="net_benefit_to_leverage_factor"/>
      <w:r>
        <w:rPr>
          <w:b/>
          <w:bCs/>
          <w:color w:val="990000"/>
        </w:rPr>
        <w:t>Net benefit to leverage factor</w:t>
      </w:r>
      <w:bookmarkEnd w:id="4690"/>
      <w:r>
        <w:t xml:space="preserve"> </w:t>
      </w:r>
    </w:p>
    <w:p w:rsidR="00F9687C" w:rsidRDefault="00F9687C" w:rsidP="00F9687C">
      <w:pPr>
        <w:ind w:left="720"/>
      </w:pPr>
      <w:r>
        <w:t xml:space="preserve">A linear approximation of a number, that enables one to operationalize the total impact of </w:t>
      </w:r>
      <w:hyperlink r:id="rId15827" w:anchor="leverage" w:history="1">
        <w:r>
          <w:rPr>
            <w:rStyle w:val="Hyperlink"/>
          </w:rPr>
          <w:t>leverage</w:t>
        </w:r>
      </w:hyperlink>
      <w:r>
        <w:t xml:space="preserve"> on firm value in the </w:t>
      </w:r>
      <w:hyperlink r:id="rId15828" w:anchor="capital_market" w:history="1">
        <w:r>
          <w:rPr>
            <w:rStyle w:val="Hyperlink"/>
          </w:rPr>
          <w:t>capital market</w:t>
        </w:r>
      </w:hyperlink>
      <w:r>
        <w:t xml:space="preserve"> imperfections view of </w:t>
      </w:r>
      <w:hyperlink r:id="rId15829" w:anchor="capital_structure" w:history="1">
        <w:r>
          <w:rPr>
            <w:rStyle w:val="Hyperlink"/>
          </w:rPr>
          <w:t>capital structure</w:t>
        </w:r>
      </w:hyperlink>
      <w:r>
        <w:t xml:space="preserve">. </w:t>
      </w:r>
    </w:p>
    <w:p w:rsidR="00F9687C" w:rsidRDefault="00F9687C" w:rsidP="00F9687C">
      <w:bookmarkStart w:id="4691" w:name="net_book_value"/>
      <w:r>
        <w:rPr>
          <w:b/>
          <w:bCs/>
          <w:color w:val="990000"/>
        </w:rPr>
        <w:t>Net book value</w:t>
      </w:r>
      <w:bookmarkEnd w:id="4691"/>
      <w:r>
        <w:t xml:space="preserve"> </w:t>
      </w:r>
    </w:p>
    <w:p w:rsidR="00F9687C" w:rsidRDefault="00F9687C" w:rsidP="00F9687C">
      <w:pPr>
        <w:ind w:left="720"/>
      </w:pPr>
      <w:r>
        <w:t xml:space="preserve">The current </w:t>
      </w:r>
      <w:hyperlink r:id="rId15830" w:anchor="book_value" w:history="1">
        <w:r>
          <w:rPr>
            <w:rStyle w:val="Hyperlink"/>
          </w:rPr>
          <w:t>book value</w:t>
        </w:r>
      </w:hyperlink>
      <w:r>
        <w:t xml:space="preserve"> of an </w:t>
      </w:r>
      <w:hyperlink r:id="rId15831" w:anchor="asset" w:history="1">
        <w:r>
          <w:rPr>
            <w:rStyle w:val="Hyperlink"/>
          </w:rPr>
          <w:t>asset</w:t>
        </w:r>
      </w:hyperlink>
      <w:r>
        <w:t xml:space="preserve"> or </w:t>
      </w:r>
      <w:hyperlink r:id="rId15832" w:anchor="liability" w:history="1">
        <w:r>
          <w:rPr>
            <w:rStyle w:val="Hyperlink"/>
          </w:rPr>
          <w:t>liability</w:t>
        </w:r>
      </w:hyperlink>
      <w:r>
        <w:t xml:space="preserve">; that is, its original </w:t>
      </w:r>
      <w:hyperlink r:id="rId15833" w:anchor="book_value" w:history="1">
        <w:r>
          <w:rPr>
            <w:rStyle w:val="Hyperlink"/>
          </w:rPr>
          <w:t>book value</w:t>
        </w:r>
      </w:hyperlink>
      <w:r>
        <w:t xml:space="preserve"> net of any accounting adjustments such as </w:t>
      </w:r>
      <w:hyperlink r:id="rId15834" w:anchor="depreciation" w:history="1">
        <w:r>
          <w:rPr>
            <w:rStyle w:val="Hyperlink"/>
          </w:rPr>
          <w:t>depreciation</w:t>
        </w:r>
      </w:hyperlink>
      <w:r>
        <w:t xml:space="preserve">. </w:t>
      </w:r>
    </w:p>
    <w:p w:rsidR="00F9687C" w:rsidRDefault="00F9687C" w:rsidP="00F9687C">
      <w:bookmarkStart w:id="4692" w:name="net_capital_requirement"/>
      <w:r>
        <w:rPr>
          <w:b/>
          <w:bCs/>
          <w:color w:val="990000"/>
        </w:rPr>
        <w:t>Net capital requirement</w:t>
      </w:r>
      <w:bookmarkEnd w:id="4692"/>
      <w:r>
        <w:t xml:space="preserve"> </w:t>
      </w:r>
    </w:p>
    <w:p w:rsidR="00F9687C" w:rsidRDefault="00F9687C" w:rsidP="00F9687C">
      <w:pPr>
        <w:ind w:left="720"/>
      </w:pPr>
      <w:hyperlink r:id="rId15835" w:anchor="s.e.c." w:history="1">
        <w:r>
          <w:rPr>
            <w:rStyle w:val="Hyperlink"/>
          </w:rPr>
          <w:t>SEC</w:t>
        </w:r>
      </w:hyperlink>
      <w:r>
        <w:t xml:space="preserve"> requirement that </w:t>
      </w:r>
      <w:hyperlink r:id="rId15836" w:anchor="member_firm" w:history="1">
        <w:r>
          <w:rPr>
            <w:rStyle w:val="Hyperlink"/>
          </w:rPr>
          <w:t>member firms</w:t>
        </w:r>
      </w:hyperlink>
      <w:r>
        <w:t xml:space="preserve"> and nonmember </w:t>
      </w:r>
      <w:hyperlink r:id="rId15837" w:anchor="security" w:history="1">
        <w:r>
          <w:rPr>
            <w:rStyle w:val="Hyperlink"/>
          </w:rPr>
          <w:t>securities</w:t>
        </w:r>
      </w:hyperlink>
      <w:r>
        <w:t xml:space="preserve"> </w:t>
      </w:r>
      <w:hyperlink r:id="rId15838" w:anchor="broker" w:history="1">
        <w:r>
          <w:rPr>
            <w:rStyle w:val="Hyperlink"/>
          </w:rPr>
          <w:t>broker</w:t>
        </w:r>
      </w:hyperlink>
      <w:r>
        <w:t>-</w:t>
      </w:r>
      <w:hyperlink r:id="rId15839" w:anchor="dealer" w:history="1">
        <w:r>
          <w:rPr>
            <w:rStyle w:val="Hyperlink"/>
          </w:rPr>
          <w:t>dealer</w:t>
        </w:r>
      </w:hyperlink>
      <w:r>
        <w:t xml:space="preserve">s maintain a maximum ratio of </w:t>
      </w:r>
      <w:hyperlink r:id="rId15840" w:anchor="debt" w:history="1">
        <w:r>
          <w:rPr>
            <w:rStyle w:val="Hyperlink"/>
          </w:rPr>
          <w:t>indebtedness</w:t>
        </w:r>
      </w:hyperlink>
      <w:r>
        <w:t xml:space="preserve"> to </w:t>
      </w:r>
      <w:hyperlink r:id="rId15841" w:anchor="liquidation" w:history="1">
        <w:r>
          <w:rPr>
            <w:rStyle w:val="Hyperlink"/>
          </w:rPr>
          <w:t>liquid</w:t>
        </w:r>
      </w:hyperlink>
      <w:r>
        <w:t xml:space="preserve"> </w:t>
      </w:r>
      <w:hyperlink r:id="rId15842" w:anchor="capital" w:history="1">
        <w:r>
          <w:rPr>
            <w:rStyle w:val="Hyperlink"/>
          </w:rPr>
          <w:t>capital</w:t>
        </w:r>
      </w:hyperlink>
      <w:r>
        <w:t xml:space="preserve"> of 15 to 1. </w:t>
      </w:r>
    </w:p>
    <w:p w:rsidR="00F9687C" w:rsidRDefault="00F9687C" w:rsidP="00F9687C">
      <w:bookmarkStart w:id="4693" w:name="net_cash_balance"/>
      <w:r>
        <w:rPr>
          <w:b/>
          <w:bCs/>
          <w:color w:val="990000"/>
        </w:rPr>
        <w:t>Net cash balance</w:t>
      </w:r>
      <w:bookmarkEnd w:id="4693"/>
      <w:r>
        <w:t xml:space="preserve"> </w:t>
      </w:r>
    </w:p>
    <w:p w:rsidR="00F9687C" w:rsidRDefault="00F9687C" w:rsidP="00F9687C">
      <w:pPr>
        <w:ind w:left="720"/>
      </w:pPr>
      <w:r>
        <w:t xml:space="preserve">Beginning </w:t>
      </w:r>
      <w:hyperlink r:id="rId15843" w:anchor="cash" w:history="1">
        <w:r>
          <w:rPr>
            <w:rStyle w:val="Hyperlink"/>
          </w:rPr>
          <w:t>cash</w:t>
        </w:r>
      </w:hyperlink>
      <w:r>
        <w:t xml:space="preserve"> balance plus </w:t>
      </w:r>
      <w:hyperlink r:id="rId15844" w:anchor="cash" w:history="1">
        <w:r>
          <w:rPr>
            <w:rStyle w:val="Hyperlink"/>
          </w:rPr>
          <w:t>cash</w:t>
        </w:r>
      </w:hyperlink>
      <w:r>
        <w:t xml:space="preserve"> </w:t>
      </w:r>
      <w:hyperlink r:id="rId15845" w:anchor="receipts" w:history="1">
        <w:r>
          <w:rPr>
            <w:rStyle w:val="Hyperlink"/>
          </w:rPr>
          <w:t>receipts</w:t>
        </w:r>
      </w:hyperlink>
      <w:r>
        <w:t xml:space="preserve"> </w:t>
      </w:r>
      <w:hyperlink r:id="rId15846" w:anchor="minus" w:history="1">
        <w:r>
          <w:rPr>
            <w:rStyle w:val="Hyperlink"/>
          </w:rPr>
          <w:t>minus</w:t>
        </w:r>
      </w:hyperlink>
      <w:r>
        <w:t xml:space="preserve"> cash disbursements. </w:t>
      </w:r>
    </w:p>
    <w:p w:rsidR="00F9687C" w:rsidRDefault="00F9687C" w:rsidP="00F9687C">
      <w:bookmarkStart w:id="4694" w:name="net_change"/>
      <w:r>
        <w:rPr>
          <w:b/>
          <w:bCs/>
          <w:color w:val="990000"/>
        </w:rPr>
        <w:t>Net change</w:t>
      </w:r>
      <w:bookmarkEnd w:id="4694"/>
      <w:r>
        <w:t xml:space="preserve"> </w:t>
      </w:r>
    </w:p>
    <w:p w:rsidR="00F9687C" w:rsidRDefault="00F9687C" w:rsidP="00F9687C">
      <w:pPr>
        <w:ind w:left="720"/>
      </w:pPr>
      <w:r>
        <w:t xml:space="preserve">This is the difference between a day's last trade and the previous day's last trade. </w:t>
      </w:r>
    </w:p>
    <w:p w:rsidR="00F9687C" w:rsidRDefault="00F9687C" w:rsidP="00F9687C">
      <w:bookmarkStart w:id="4695" w:name="net_currency_exposure"/>
      <w:r>
        <w:rPr>
          <w:b/>
          <w:bCs/>
          <w:color w:val="990000"/>
        </w:rPr>
        <w:t>Net currency exposure</w:t>
      </w:r>
      <w:bookmarkEnd w:id="4695"/>
      <w:r>
        <w:t xml:space="preserve"> </w:t>
      </w:r>
    </w:p>
    <w:p w:rsidR="00F9687C" w:rsidRDefault="00F9687C" w:rsidP="00F9687C">
      <w:pPr>
        <w:ind w:left="720"/>
      </w:pPr>
      <w:r>
        <w:t xml:space="preserve">Exposure to </w:t>
      </w:r>
      <w:hyperlink r:id="rId15847" w:anchor="foreign_exchange" w:history="1">
        <w:r>
          <w:rPr>
            <w:rStyle w:val="Hyperlink"/>
          </w:rPr>
          <w:t>foreign exchange</w:t>
        </w:r>
      </w:hyperlink>
      <w:r>
        <w:t xml:space="preserve"> </w:t>
      </w:r>
      <w:hyperlink r:id="rId15848" w:anchor="risk" w:history="1">
        <w:r>
          <w:rPr>
            <w:rStyle w:val="Hyperlink"/>
          </w:rPr>
          <w:t>risk</w:t>
        </w:r>
      </w:hyperlink>
      <w:r>
        <w:t xml:space="preserve"> after </w:t>
      </w:r>
      <w:hyperlink r:id="rId15849" w:anchor="netting" w:history="1">
        <w:r>
          <w:rPr>
            <w:rStyle w:val="Hyperlink"/>
          </w:rPr>
          <w:t>netting</w:t>
        </w:r>
      </w:hyperlink>
      <w:r>
        <w:t xml:space="preserve"> all </w:t>
      </w:r>
      <w:hyperlink r:id="rId15850" w:anchor="intracompany_trade" w:history="1">
        <w:r>
          <w:rPr>
            <w:rStyle w:val="Hyperlink"/>
          </w:rPr>
          <w:t>intracompany</w:t>
        </w:r>
      </w:hyperlink>
      <w:r>
        <w:t xml:space="preserve"> </w:t>
      </w:r>
      <w:hyperlink r:id="rId15851" w:anchor="cash_flow" w:history="1">
        <w:r>
          <w:rPr>
            <w:rStyle w:val="Hyperlink"/>
          </w:rPr>
          <w:t>cash flows</w:t>
        </w:r>
      </w:hyperlink>
      <w:r>
        <w:t xml:space="preserve">. </w:t>
      </w:r>
    </w:p>
    <w:p w:rsidR="00F9687C" w:rsidRDefault="00F9687C" w:rsidP="00F9687C">
      <w:bookmarkStart w:id="4696" w:name="net_current_assets"/>
      <w:r>
        <w:rPr>
          <w:b/>
          <w:bCs/>
          <w:color w:val="990000"/>
        </w:rPr>
        <w:t>Net current assets</w:t>
      </w:r>
      <w:bookmarkEnd w:id="4696"/>
      <w:r>
        <w:t xml:space="preserve"> </w:t>
      </w:r>
    </w:p>
    <w:p w:rsidR="00F9687C" w:rsidRDefault="00F9687C" w:rsidP="00F9687C">
      <w:pPr>
        <w:ind w:left="720"/>
      </w:pPr>
      <w:r>
        <w:t xml:space="preserve">The difference between current </w:t>
      </w:r>
      <w:hyperlink r:id="rId15852" w:anchor="asset" w:history="1">
        <w:r>
          <w:rPr>
            <w:rStyle w:val="Hyperlink"/>
          </w:rPr>
          <w:t>assets</w:t>
        </w:r>
      </w:hyperlink>
      <w:r>
        <w:t xml:space="preserve"> and current </w:t>
      </w:r>
      <w:hyperlink r:id="rId15853" w:anchor="liability" w:history="1">
        <w:r>
          <w:rPr>
            <w:rStyle w:val="Hyperlink"/>
          </w:rPr>
          <w:t>liabilities</w:t>
        </w:r>
      </w:hyperlink>
      <w:r>
        <w:t xml:space="preserve">, also known as </w:t>
      </w:r>
      <w:hyperlink r:id="rId15854" w:anchor="working_capital" w:history="1">
        <w:r>
          <w:rPr>
            <w:rStyle w:val="Hyperlink"/>
          </w:rPr>
          <w:t>working capital</w:t>
        </w:r>
      </w:hyperlink>
      <w:r>
        <w:t xml:space="preserve">. </w:t>
      </w:r>
    </w:p>
    <w:p w:rsidR="00F9687C" w:rsidRDefault="00F9687C" w:rsidP="00F9687C">
      <w:bookmarkStart w:id="4697" w:name="net_errors_and_omissions"/>
      <w:r>
        <w:rPr>
          <w:b/>
          <w:bCs/>
          <w:color w:val="990000"/>
        </w:rPr>
        <w:t>Net errors and omissions</w:t>
      </w:r>
      <w:bookmarkEnd w:id="4697"/>
      <w:r>
        <w:t xml:space="preserve"> </w:t>
      </w:r>
    </w:p>
    <w:p w:rsidR="00F9687C" w:rsidRDefault="00F9687C" w:rsidP="00F9687C">
      <w:pPr>
        <w:ind w:left="720"/>
      </w:pPr>
      <w:r>
        <w:t xml:space="preserve">In </w:t>
      </w:r>
      <w:hyperlink r:id="rId15855" w:anchor="balance_of_payments" w:history="1">
        <w:r>
          <w:rPr>
            <w:rStyle w:val="Hyperlink"/>
          </w:rPr>
          <w:t>balance of payments</w:t>
        </w:r>
      </w:hyperlink>
      <w:r>
        <w:t xml:space="preserve"> accounting, net errors and omissions record the statistical discrepancies that arise in gathering balance of payments data. </w:t>
      </w:r>
    </w:p>
    <w:p w:rsidR="00F9687C" w:rsidRDefault="00F9687C" w:rsidP="00F9687C">
      <w:bookmarkStart w:id="4698" w:name="net_exposed_assets"/>
      <w:r>
        <w:rPr>
          <w:b/>
          <w:bCs/>
          <w:color w:val="990000"/>
        </w:rPr>
        <w:t>Net exposed assets</w:t>
      </w:r>
      <w:bookmarkEnd w:id="4698"/>
      <w:r>
        <w:t xml:space="preserve"> </w:t>
      </w:r>
    </w:p>
    <w:p w:rsidR="00F9687C" w:rsidRDefault="00F9687C" w:rsidP="00F9687C">
      <w:pPr>
        <w:ind w:left="720"/>
      </w:pPr>
      <w:r>
        <w:t xml:space="preserve">Exposed </w:t>
      </w:r>
      <w:hyperlink r:id="rId15856" w:anchor="asset" w:history="1">
        <w:r>
          <w:rPr>
            <w:rStyle w:val="Hyperlink"/>
          </w:rPr>
          <w:t>assets</w:t>
        </w:r>
      </w:hyperlink>
      <w:r>
        <w:t xml:space="preserve"> less exposed </w:t>
      </w:r>
      <w:hyperlink r:id="rId15857" w:anchor="liability" w:history="1">
        <w:r>
          <w:rPr>
            <w:rStyle w:val="Hyperlink"/>
          </w:rPr>
          <w:t>liabilities</w:t>
        </w:r>
      </w:hyperlink>
      <w:r>
        <w:t xml:space="preserve">. This term is used with </w:t>
      </w:r>
      <w:hyperlink r:id="rId15858" w:anchor="market_value" w:history="1">
        <w:r>
          <w:rPr>
            <w:rStyle w:val="Hyperlink"/>
          </w:rPr>
          <w:t>market values</w:t>
        </w:r>
      </w:hyperlink>
      <w:r>
        <w:t xml:space="preserve"> or, in translation accounting, with </w:t>
      </w:r>
      <w:hyperlink r:id="rId15859" w:anchor="book_value" w:history="1">
        <w:r>
          <w:rPr>
            <w:rStyle w:val="Hyperlink"/>
          </w:rPr>
          <w:t>book values</w:t>
        </w:r>
      </w:hyperlink>
      <w:r>
        <w:t xml:space="preserve">. </w:t>
      </w:r>
    </w:p>
    <w:p w:rsidR="00F9687C" w:rsidRDefault="00F9687C" w:rsidP="00F9687C">
      <w:bookmarkStart w:id="4699" w:name="net_financing_cost"/>
      <w:r>
        <w:rPr>
          <w:b/>
          <w:bCs/>
          <w:color w:val="990000"/>
        </w:rPr>
        <w:t>Net financing cost</w:t>
      </w:r>
      <w:bookmarkEnd w:id="4699"/>
      <w:r>
        <w:rPr>
          <w:b/>
          <w:bCs/>
          <w:color w:val="990000"/>
        </w:rPr>
        <w:t xml:space="preserve"> </w:t>
      </w:r>
    </w:p>
    <w:p w:rsidR="00F9687C" w:rsidRDefault="00F9687C" w:rsidP="00F9687C">
      <w:pPr>
        <w:ind w:left="720"/>
      </w:pPr>
      <w:r>
        <w:t xml:space="preserve">Also called the </w:t>
      </w:r>
      <w:hyperlink r:id="rId15860" w:anchor="cost_of_carry" w:history="1">
        <w:r>
          <w:rPr>
            <w:rStyle w:val="Hyperlink"/>
          </w:rPr>
          <w:t>cost of carry</w:t>
        </w:r>
      </w:hyperlink>
      <w:r>
        <w:t xml:space="preserve"> or, simply </w:t>
      </w:r>
      <w:hyperlink r:id="rId15861" w:anchor="carry" w:history="1">
        <w:r>
          <w:rPr>
            <w:rStyle w:val="Hyperlink"/>
          </w:rPr>
          <w:t>carry</w:t>
        </w:r>
      </w:hyperlink>
      <w:r>
        <w:t xml:space="preserve">, the difference between the </w:t>
      </w:r>
      <w:hyperlink r:id="rId15862" w:anchor="cost" w:history="1">
        <w:r>
          <w:rPr>
            <w:rStyle w:val="Hyperlink"/>
          </w:rPr>
          <w:t>cost</w:t>
        </w:r>
      </w:hyperlink>
      <w:r>
        <w:t xml:space="preserve"> of financing the </w:t>
      </w:r>
      <w:hyperlink r:id="rId15863" w:anchor="purchase" w:history="1">
        <w:r>
          <w:rPr>
            <w:rStyle w:val="Hyperlink"/>
          </w:rPr>
          <w:t>purchase</w:t>
        </w:r>
      </w:hyperlink>
      <w:r>
        <w:t xml:space="preserve"> of an </w:t>
      </w:r>
      <w:hyperlink r:id="rId15864" w:anchor="asset" w:history="1">
        <w:r>
          <w:rPr>
            <w:rStyle w:val="Hyperlink"/>
          </w:rPr>
          <w:t>asset</w:t>
        </w:r>
      </w:hyperlink>
      <w:r>
        <w:t xml:space="preserve"> and the asset's </w:t>
      </w:r>
      <w:hyperlink r:id="rId15865" w:anchor="cash" w:history="1">
        <w:r>
          <w:rPr>
            <w:rStyle w:val="Hyperlink"/>
          </w:rPr>
          <w:t>cash</w:t>
        </w:r>
      </w:hyperlink>
      <w:r>
        <w:t xml:space="preserve"> </w:t>
      </w:r>
      <w:hyperlink r:id="rId15866" w:anchor="yield" w:history="1">
        <w:r>
          <w:rPr>
            <w:rStyle w:val="Hyperlink"/>
          </w:rPr>
          <w:t>yield</w:t>
        </w:r>
      </w:hyperlink>
      <w:r>
        <w:t xml:space="preserve">. Positive carry means that the </w:t>
      </w:r>
      <w:hyperlink r:id="rId15867" w:anchor="yield" w:history="1">
        <w:r>
          <w:rPr>
            <w:rStyle w:val="Hyperlink"/>
          </w:rPr>
          <w:t>yield</w:t>
        </w:r>
      </w:hyperlink>
      <w:r>
        <w:t xml:space="preserve"> earned is greater than the </w:t>
      </w:r>
      <w:hyperlink r:id="rId15868" w:anchor="financing_cost_savings" w:history="1">
        <w:r>
          <w:rPr>
            <w:rStyle w:val="Hyperlink"/>
          </w:rPr>
          <w:t>financing cost</w:t>
        </w:r>
      </w:hyperlink>
      <w:r>
        <w:t xml:space="preserve">; </w:t>
      </w:r>
      <w:hyperlink r:id="rId15869" w:anchor="negative_carry" w:history="1">
        <w:r>
          <w:rPr>
            <w:rStyle w:val="Hyperlink"/>
          </w:rPr>
          <w:t>negative carry</w:t>
        </w:r>
      </w:hyperlink>
      <w:r>
        <w:t xml:space="preserve"> means that the financing </w:t>
      </w:r>
      <w:hyperlink r:id="rId15870" w:anchor="cost" w:history="1">
        <w:r>
          <w:rPr>
            <w:rStyle w:val="Hyperlink"/>
          </w:rPr>
          <w:t>cost</w:t>
        </w:r>
      </w:hyperlink>
      <w:r>
        <w:t xml:space="preserve"> exceeds the yield earned. </w:t>
      </w:r>
    </w:p>
    <w:p w:rsidR="00F9687C" w:rsidRDefault="00F9687C" w:rsidP="00F9687C">
      <w:bookmarkStart w:id="4700" w:name="net_float"/>
      <w:r>
        <w:rPr>
          <w:b/>
          <w:bCs/>
          <w:color w:val="990000"/>
        </w:rPr>
        <w:t>Net float</w:t>
      </w:r>
      <w:bookmarkEnd w:id="4700"/>
      <w:r>
        <w:t xml:space="preserve"> </w:t>
      </w:r>
    </w:p>
    <w:p w:rsidR="00F9687C" w:rsidRDefault="00F9687C" w:rsidP="00F9687C">
      <w:pPr>
        <w:ind w:left="720"/>
      </w:pPr>
      <w:r>
        <w:t xml:space="preserve">Sum of </w:t>
      </w:r>
      <w:hyperlink r:id="rId15871" w:anchor="disbursement_float" w:history="1">
        <w:r>
          <w:rPr>
            <w:rStyle w:val="Hyperlink"/>
          </w:rPr>
          <w:t>disbursement float</w:t>
        </w:r>
      </w:hyperlink>
      <w:r>
        <w:t xml:space="preserve"> and </w:t>
      </w:r>
      <w:hyperlink r:id="rId15872" w:anchor="collection_float" w:history="1">
        <w:r>
          <w:rPr>
            <w:rStyle w:val="Hyperlink"/>
          </w:rPr>
          <w:t>collection float</w:t>
        </w:r>
      </w:hyperlink>
      <w:r>
        <w:t xml:space="preserve">. </w:t>
      </w:r>
    </w:p>
    <w:p w:rsidR="00F9687C" w:rsidRDefault="00F9687C" w:rsidP="00F9687C">
      <w:bookmarkStart w:id="4701" w:name="net_income"/>
      <w:r>
        <w:rPr>
          <w:b/>
          <w:bCs/>
          <w:color w:val="990000"/>
        </w:rPr>
        <w:t>Net income</w:t>
      </w:r>
      <w:bookmarkEnd w:id="4701"/>
      <w:r>
        <w:t xml:space="preserve"> </w:t>
      </w:r>
    </w:p>
    <w:p w:rsidR="00F9687C" w:rsidRDefault="00F9687C" w:rsidP="00F9687C">
      <w:pPr>
        <w:ind w:left="720"/>
      </w:pPr>
      <w:r>
        <w:t xml:space="preserve">The </w:t>
      </w:r>
      <w:hyperlink r:id="rId15873" w:anchor="company" w:history="1">
        <w:r>
          <w:rPr>
            <w:rStyle w:val="Hyperlink"/>
          </w:rPr>
          <w:t>company's</w:t>
        </w:r>
      </w:hyperlink>
      <w:r>
        <w:t xml:space="preserve"> total </w:t>
      </w:r>
      <w:hyperlink r:id="rId15874" w:anchor="earnings" w:history="1">
        <w:r>
          <w:rPr>
            <w:rStyle w:val="Hyperlink"/>
          </w:rPr>
          <w:t>earnings</w:t>
        </w:r>
      </w:hyperlink>
      <w:r>
        <w:t xml:space="preserve">, reflecting revenues adjusted for </w:t>
      </w:r>
      <w:hyperlink r:id="rId15875" w:anchor="cost" w:history="1">
        <w:r>
          <w:rPr>
            <w:rStyle w:val="Hyperlink"/>
          </w:rPr>
          <w:t>costs</w:t>
        </w:r>
      </w:hyperlink>
      <w:r>
        <w:t xml:space="preserve"> of doing business, </w:t>
      </w:r>
      <w:hyperlink r:id="rId15876" w:anchor="depreciation" w:history="1">
        <w:r>
          <w:rPr>
            <w:rStyle w:val="Hyperlink"/>
          </w:rPr>
          <w:t>depreciation</w:t>
        </w:r>
      </w:hyperlink>
      <w:r>
        <w:t xml:space="preserve">, </w:t>
      </w:r>
      <w:hyperlink r:id="rId15877" w:anchor="interest_expense" w:history="1">
        <w:r>
          <w:rPr>
            <w:rStyle w:val="Hyperlink"/>
          </w:rPr>
          <w:t>interest</w:t>
        </w:r>
      </w:hyperlink>
      <w:r>
        <w:t xml:space="preserve">, taxes and other expenses. </w:t>
      </w:r>
    </w:p>
    <w:p w:rsidR="00F9687C" w:rsidRDefault="00F9687C" w:rsidP="00F9687C">
      <w:bookmarkStart w:id="4702" w:name="net_income_per_share_of_common_stock"/>
      <w:r>
        <w:rPr>
          <w:b/>
          <w:bCs/>
          <w:color w:val="990000"/>
        </w:rPr>
        <w:t>Net income per share of common stock</w:t>
      </w:r>
      <w:bookmarkEnd w:id="4702"/>
      <w:r>
        <w:t xml:space="preserve"> </w:t>
      </w:r>
    </w:p>
    <w:p w:rsidR="00F9687C" w:rsidRDefault="00F9687C" w:rsidP="00F9687C">
      <w:pPr>
        <w:ind w:left="720"/>
      </w:pPr>
      <w:r>
        <w:t xml:space="preserve">See: </w:t>
      </w:r>
      <w:hyperlink r:id="rId15878" w:anchor="earnings_per_share" w:history="1">
        <w:r>
          <w:rPr>
            <w:rStyle w:val="Hyperlink"/>
          </w:rPr>
          <w:t>Earnings per share</w:t>
        </w:r>
      </w:hyperlink>
      <w:r>
        <w:t xml:space="preserve"> </w:t>
      </w:r>
    </w:p>
    <w:p w:rsidR="00F9687C" w:rsidRDefault="00F9687C" w:rsidP="00F9687C">
      <w:bookmarkStart w:id="4703" w:name="net_interest_cost"/>
      <w:r>
        <w:rPr>
          <w:b/>
          <w:bCs/>
          <w:color w:val="990000"/>
        </w:rPr>
        <w:t>Net interest cost (NIC)</w:t>
      </w:r>
      <w:bookmarkEnd w:id="4703"/>
      <w:r>
        <w:t xml:space="preserve"> </w:t>
      </w:r>
    </w:p>
    <w:p w:rsidR="00F9687C" w:rsidRDefault="00F9687C" w:rsidP="00F9687C">
      <w:pPr>
        <w:ind w:left="720"/>
      </w:pPr>
      <w:r>
        <w:t xml:space="preserve">The total amount of </w:t>
      </w:r>
      <w:hyperlink r:id="rId15879" w:anchor="interest" w:history="1">
        <w:r>
          <w:rPr>
            <w:rStyle w:val="Hyperlink"/>
          </w:rPr>
          <w:t>interest</w:t>
        </w:r>
      </w:hyperlink>
      <w:r>
        <w:t xml:space="preserve"> that will be paid on a </w:t>
      </w:r>
      <w:hyperlink r:id="rId15880" w:anchor="debt" w:history="1">
        <w:r>
          <w:rPr>
            <w:rStyle w:val="Hyperlink"/>
          </w:rPr>
          <w:t>debt</w:t>
        </w:r>
      </w:hyperlink>
      <w:r>
        <w:t xml:space="preserve"> </w:t>
      </w:r>
      <w:hyperlink r:id="rId15881" w:anchor="obligation" w:history="1">
        <w:r>
          <w:rPr>
            <w:rStyle w:val="Hyperlink"/>
          </w:rPr>
          <w:t>obligation</w:t>
        </w:r>
      </w:hyperlink>
      <w:r>
        <w:t xml:space="preserve"> by a corporate or </w:t>
      </w:r>
      <w:hyperlink r:id="rId15882" w:anchor="municipal_bond" w:history="1">
        <w:r>
          <w:rPr>
            <w:rStyle w:val="Hyperlink"/>
          </w:rPr>
          <w:t>municipal bond</w:t>
        </w:r>
      </w:hyperlink>
      <w:r>
        <w:t xml:space="preserve"> </w:t>
      </w:r>
      <w:hyperlink r:id="rId15883" w:anchor="issuer" w:history="1">
        <w:r>
          <w:rPr>
            <w:rStyle w:val="Hyperlink"/>
          </w:rPr>
          <w:t>issuer</w:t>
        </w:r>
      </w:hyperlink>
      <w:r>
        <w:t xml:space="preserve">. </w:t>
      </w:r>
    </w:p>
    <w:p w:rsidR="00F9687C" w:rsidRDefault="00F9687C" w:rsidP="00F9687C">
      <w:bookmarkStart w:id="4704" w:name="net_investment"/>
      <w:r>
        <w:rPr>
          <w:b/>
          <w:bCs/>
          <w:color w:val="990000"/>
        </w:rPr>
        <w:t>Net investment</w:t>
      </w:r>
      <w:bookmarkEnd w:id="4704"/>
      <w:r>
        <w:t xml:space="preserve"> </w:t>
      </w:r>
    </w:p>
    <w:p w:rsidR="00F9687C" w:rsidRDefault="00F9687C" w:rsidP="00F9687C">
      <w:pPr>
        <w:ind w:left="720"/>
      </w:pPr>
      <w:r>
        <w:t xml:space="preserve">Gross, or total </w:t>
      </w:r>
      <w:hyperlink r:id="rId15884" w:anchor="investment" w:history="1">
        <w:r>
          <w:rPr>
            <w:rStyle w:val="Hyperlink"/>
          </w:rPr>
          <w:t>investment</w:t>
        </w:r>
      </w:hyperlink>
      <w:r>
        <w:t xml:space="preserve"> </w:t>
      </w:r>
      <w:hyperlink r:id="rId15885" w:anchor="minus" w:history="1">
        <w:r>
          <w:rPr>
            <w:rStyle w:val="Hyperlink"/>
          </w:rPr>
          <w:t>minus</w:t>
        </w:r>
      </w:hyperlink>
      <w:r>
        <w:t xml:space="preserve"> </w:t>
      </w:r>
      <w:hyperlink r:id="rId15886" w:anchor="depreciation" w:history="1">
        <w:r>
          <w:rPr>
            <w:rStyle w:val="Hyperlink"/>
          </w:rPr>
          <w:t>depreciation</w:t>
        </w:r>
      </w:hyperlink>
      <w:r>
        <w:t xml:space="preserve">. </w:t>
      </w:r>
    </w:p>
    <w:p w:rsidR="00F9687C" w:rsidRDefault="00F9687C" w:rsidP="00F9687C">
      <w:bookmarkStart w:id="4705" w:name="net_investment_income_per_share"/>
      <w:r>
        <w:rPr>
          <w:b/>
          <w:bCs/>
          <w:color w:val="990000"/>
        </w:rPr>
        <w:t>Net investment income per share</w:t>
      </w:r>
      <w:bookmarkEnd w:id="4705"/>
      <w:r>
        <w:t xml:space="preserve"> </w:t>
      </w:r>
    </w:p>
    <w:p w:rsidR="00F9687C" w:rsidRDefault="00F9687C" w:rsidP="00F9687C">
      <w:pPr>
        <w:ind w:left="720"/>
      </w:pPr>
      <w:r>
        <w:t xml:space="preserve">Income received by an </w:t>
      </w:r>
      <w:hyperlink r:id="rId15887" w:anchor="investment_company" w:history="1">
        <w:r>
          <w:rPr>
            <w:rStyle w:val="Hyperlink"/>
          </w:rPr>
          <w:t>investment company</w:t>
        </w:r>
      </w:hyperlink>
      <w:r>
        <w:t xml:space="preserve"> from </w:t>
      </w:r>
      <w:hyperlink r:id="rId15888" w:anchor="dividend" w:history="1">
        <w:r>
          <w:rPr>
            <w:rStyle w:val="Hyperlink"/>
          </w:rPr>
          <w:t>dividends</w:t>
        </w:r>
      </w:hyperlink>
      <w:r>
        <w:t xml:space="preserve"> and </w:t>
      </w:r>
      <w:hyperlink r:id="rId15889" w:anchor="interest" w:history="1">
        <w:r>
          <w:rPr>
            <w:rStyle w:val="Hyperlink"/>
          </w:rPr>
          <w:t>interest</w:t>
        </w:r>
      </w:hyperlink>
      <w:r>
        <w:t xml:space="preserve"> on </w:t>
      </w:r>
      <w:hyperlink r:id="rId15890" w:anchor="investment" w:history="1">
        <w:r>
          <w:rPr>
            <w:rStyle w:val="Hyperlink"/>
          </w:rPr>
          <w:t>investments</w:t>
        </w:r>
      </w:hyperlink>
      <w:r>
        <w:t xml:space="preserve"> less administrative </w:t>
      </w:r>
      <w:hyperlink r:id="rId15891" w:anchor="expensed" w:history="1">
        <w:r>
          <w:rPr>
            <w:rStyle w:val="Hyperlink"/>
          </w:rPr>
          <w:t>expenses</w:t>
        </w:r>
      </w:hyperlink>
      <w:r>
        <w:t xml:space="preserve">, divided by the number of </w:t>
      </w:r>
      <w:hyperlink r:id="rId15892" w:anchor="outstanding" w:history="1">
        <w:r>
          <w:rPr>
            <w:rStyle w:val="Hyperlink"/>
          </w:rPr>
          <w:t>outstanding</w:t>
        </w:r>
      </w:hyperlink>
      <w:r>
        <w:t xml:space="preserve"> </w:t>
      </w:r>
      <w:hyperlink r:id="rId15893" w:anchor="shares" w:history="1">
        <w:r>
          <w:rPr>
            <w:rStyle w:val="Hyperlink"/>
          </w:rPr>
          <w:t>shares</w:t>
        </w:r>
      </w:hyperlink>
      <w:r>
        <w:t xml:space="preserve">. </w:t>
      </w:r>
    </w:p>
    <w:p w:rsidR="00F9687C" w:rsidRDefault="00F9687C" w:rsidP="00F9687C">
      <w:bookmarkStart w:id="4706" w:name="net_lease"/>
      <w:r>
        <w:rPr>
          <w:b/>
          <w:bCs/>
          <w:color w:val="990000"/>
        </w:rPr>
        <w:t>Net lease</w:t>
      </w:r>
      <w:bookmarkEnd w:id="4706"/>
      <w:r>
        <w:t xml:space="preserve"> </w:t>
      </w:r>
    </w:p>
    <w:p w:rsidR="00F9687C" w:rsidRDefault="00F9687C" w:rsidP="00F9687C">
      <w:pPr>
        <w:ind w:left="720"/>
      </w:pPr>
      <w:r>
        <w:t xml:space="preserve">A </w:t>
      </w:r>
      <w:hyperlink r:id="rId15894" w:anchor="lease" w:history="1">
        <w:r>
          <w:rPr>
            <w:rStyle w:val="Hyperlink"/>
          </w:rPr>
          <w:t>lease</w:t>
        </w:r>
      </w:hyperlink>
      <w:r>
        <w:t xml:space="preserve"> arrangement under which the </w:t>
      </w:r>
      <w:hyperlink r:id="rId15895" w:anchor="lessee" w:history="1">
        <w:r>
          <w:rPr>
            <w:rStyle w:val="Hyperlink"/>
          </w:rPr>
          <w:t>lessee</w:t>
        </w:r>
      </w:hyperlink>
      <w:r>
        <w:t xml:space="preserve"> is responsible for all </w:t>
      </w:r>
      <w:hyperlink r:id="rId15896" w:anchor="property_tax" w:history="1">
        <w:r>
          <w:rPr>
            <w:rStyle w:val="Hyperlink"/>
          </w:rPr>
          <w:t>property taxes</w:t>
        </w:r>
      </w:hyperlink>
      <w:r>
        <w:t xml:space="preserve">, maintenance </w:t>
      </w:r>
      <w:hyperlink r:id="rId15897" w:anchor="expensed" w:history="1">
        <w:r>
          <w:rPr>
            <w:rStyle w:val="Hyperlink"/>
          </w:rPr>
          <w:t>expenses</w:t>
        </w:r>
      </w:hyperlink>
      <w:r>
        <w:t xml:space="preserve">, insurance, and other </w:t>
      </w:r>
      <w:hyperlink r:id="rId15898" w:anchor="cost" w:history="1">
        <w:r>
          <w:rPr>
            <w:rStyle w:val="Hyperlink"/>
          </w:rPr>
          <w:t>costs</w:t>
        </w:r>
      </w:hyperlink>
      <w:r>
        <w:t xml:space="preserve"> associated with keeping the </w:t>
      </w:r>
      <w:hyperlink r:id="rId15899" w:anchor="asset" w:history="1">
        <w:r>
          <w:rPr>
            <w:rStyle w:val="Hyperlink"/>
          </w:rPr>
          <w:t>asset</w:t>
        </w:r>
      </w:hyperlink>
      <w:r>
        <w:t xml:space="preserve"> in good working condition. </w:t>
      </w:r>
    </w:p>
    <w:p w:rsidR="00F9687C" w:rsidRDefault="00F9687C" w:rsidP="00F9687C">
      <w:bookmarkStart w:id="4707" w:name="net_monetary_assets"/>
      <w:r>
        <w:rPr>
          <w:b/>
          <w:bCs/>
          <w:color w:val="990000"/>
        </w:rPr>
        <w:t>Net monetary assets</w:t>
      </w:r>
      <w:bookmarkEnd w:id="4707"/>
      <w:r>
        <w:t xml:space="preserve"> </w:t>
      </w:r>
    </w:p>
    <w:p w:rsidR="00F9687C" w:rsidRDefault="00F9687C" w:rsidP="00F9687C">
      <w:pPr>
        <w:ind w:left="720"/>
      </w:pPr>
      <w:r>
        <w:t xml:space="preserve">See: </w:t>
      </w:r>
      <w:hyperlink r:id="rId15900" w:anchor="monetary_assets_and_liabilities" w:history="1">
        <w:r>
          <w:rPr>
            <w:rStyle w:val="Hyperlink"/>
          </w:rPr>
          <w:t>Monetary assets less monetary liabilities</w:t>
        </w:r>
      </w:hyperlink>
      <w:r>
        <w:t xml:space="preserve">. </w:t>
      </w:r>
    </w:p>
    <w:p w:rsidR="00F9687C" w:rsidRDefault="00F9687C" w:rsidP="00F9687C">
      <w:bookmarkStart w:id="4708" w:name="net_operating_loss_carrybacks"/>
      <w:r>
        <w:rPr>
          <w:b/>
          <w:bCs/>
          <w:color w:val="990000"/>
        </w:rPr>
        <w:t>Net operating loss carrybacks</w:t>
      </w:r>
      <w:bookmarkEnd w:id="4708"/>
      <w:r>
        <w:t xml:space="preserve"> </w:t>
      </w:r>
    </w:p>
    <w:p w:rsidR="00F9687C" w:rsidRDefault="00F9687C" w:rsidP="00F9687C">
      <w:pPr>
        <w:ind w:left="720"/>
      </w:pPr>
      <w:r>
        <w:t xml:space="preserve">The application of </w:t>
      </w:r>
      <w:hyperlink r:id="rId15901" w:anchor="loss" w:history="1">
        <w:r>
          <w:rPr>
            <w:rStyle w:val="Hyperlink"/>
          </w:rPr>
          <w:t>losses</w:t>
        </w:r>
      </w:hyperlink>
      <w:r>
        <w:t xml:space="preserve"> to </w:t>
      </w:r>
      <w:hyperlink r:id="rId15902" w:anchor="offset" w:history="1">
        <w:r>
          <w:rPr>
            <w:rStyle w:val="Hyperlink"/>
          </w:rPr>
          <w:t>offset</w:t>
        </w:r>
      </w:hyperlink>
      <w:r>
        <w:t xml:space="preserve"> </w:t>
      </w:r>
      <w:hyperlink r:id="rId15903" w:anchor="earnings" w:history="1">
        <w:r>
          <w:rPr>
            <w:rStyle w:val="Hyperlink"/>
          </w:rPr>
          <w:t>earnings</w:t>
        </w:r>
      </w:hyperlink>
      <w:r>
        <w:t xml:space="preserve"> in previous years. </w:t>
      </w:r>
    </w:p>
    <w:p w:rsidR="00F9687C" w:rsidRDefault="00F9687C" w:rsidP="00F9687C">
      <w:bookmarkStart w:id="4709" w:name="net_operating_loss_carryforwards"/>
      <w:r>
        <w:rPr>
          <w:b/>
          <w:bCs/>
          <w:color w:val="990000"/>
        </w:rPr>
        <w:t>Net operating loss carryforwards</w:t>
      </w:r>
      <w:bookmarkEnd w:id="4709"/>
      <w:r>
        <w:t xml:space="preserve"> </w:t>
      </w:r>
    </w:p>
    <w:p w:rsidR="00F9687C" w:rsidRDefault="00F9687C" w:rsidP="00F9687C">
      <w:pPr>
        <w:ind w:left="720"/>
      </w:pPr>
      <w:r>
        <w:t xml:space="preserve">Application of </w:t>
      </w:r>
      <w:hyperlink r:id="rId15904" w:anchor="loss" w:history="1">
        <w:r>
          <w:rPr>
            <w:rStyle w:val="Hyperlink"/>
          </w:rPr>
          <w:t>losses</w:t>
        </w:r>
      </w:hyperlink>
      <w:r>
        <w:t xml:space="preserve"> to </w:t>
      </w:r>
      <w:hyperlink r:id="rId15905" w:anchor="offset" w:history="1">
        <w:r>
          <w:rPr>
            <w:rStyle w:val="Hyperlink"/>
          </w:rPr>
          <w:t>offset</w:t>
        </w:r>
      </w:hyperlink>
      <w:r>
        <w:t xml:space="preserve"> </w:t>
      </w:r>
      <w:hyperlink r:id="rId15906" w:anchor="earnings" w:history="1">
        <w:r>
          <w:rPr>
            <w:rStyle w:val="Hyperlink"/>
          </w:rPr>
          <w:t>earnings</w:t>
        </w:r>
      </w:hyperlink>
      <w:r>
        <w:t xml:space="preserve"> in future years. </w:t>
      </w:r>
    </w:p>
    <w:p w:rsidR="00F9687C" w:rsidRDefault="00F9687C" w:rsidP="00F9687C">
      <w:bookmarkStart w:id="4710" w:name="net_operating_losses"/>
      <w:r>
        <w:rPr>
          <w:b/>
          <w:bCs/>
          <w:color w:val="990000"/>
        </w:rPr>
        <w:t>Net operating losses</w:t>
      </w:r>
      <w:bookmarkEnd w:id="4710"/>
      <w:r>
        <w:t xml:space="preserve"> </w:t>
      </w:r>
    </w:p>
    <w:p w:rsidR="00F9687C" w:rsidRDefault="00F9687C" w:rsidP="00F9687C">
      <w:pPr>
        <w:ind w:left="720"/>
      </w:pPr>
      <w:hyperlink r:id="rId15907" w:anchor="loss" w:history="1">
        <w:r>
          <w:rPr>
            <w:rStyle w:val="Hyperlink"/>
          </w:rPr>
          <w:t>Losses</w:t>
        </w:r>
      </w:hyperlink>
      <w:r>
        <w:t xml:space="preserve"> that a </w:t>
      </w:r>
      <w:hyperlink r:id="rId15908" w:anchor="firm" w:history="1">
        <w:r>
          <w:rPr>
            <w:rStyle w:val="Hyperlink"/>
          </w:rPr>
          <w:t>firm</w:t>
        </w:r>
      </w:hyperlink>
      <w:r>
        <w:t xml:space="preserve"> can take advantage of to reduce taxes. </w:t>
      </w:r>
    </w:p>
    <w:p w:rsidR="00F9687C" w:rsidRDefault="00F9687C" w:rsidP="00F9687C">
      <w:bookmarkStart w:id="4711" w:name="net_operating_margin"/>
      <w:r>
        <w:rPr>
          <w:b/>
          <w:bCs/>
          <w:color w:val="990000"/>
        </w:rPr>
        <w:t>Net operating margin</w:t>
      </w:r>
      <w:bookmarkEnd w:id="4711"/>
      <w:r>
        <w:rPr>
          <w:b/>
          <w:bCs/>
          <w:color w:val="990000"/>
        </w:rPr>
        <w:t xml:space="preserve"> </w:t>
      </w:r>
    </w:p>
    <w:p w:rsidR="00F9687C" w:rsidRDefault="00F9687C" w:rsidP="00F9687C">
      <w:pPr>
        <w:ind w:left="720"/>
      </w:pPr>
      <w:r>
        <w:t xml:space="preserve">The ratio of net operating income to </w:t>
      </w:r>
      <w:hyperlink r:id="rId15909" w:anchor="net_sales" w:history="1">
        <w:r>
          <w:rPr>
            <w:rStyle w:val="Hyperlink"/>
          </w:rPr>
          <w:t>net sales</w:t>
        </w:r>
      </w:hyperlink>
      <w:r>
        <w:t xml:space="preserve">. </w:t>
      </w:r>
    </w:p>
    <w:p w:rsidR="00F9687C" w:rsidRDefault="00F9687C" w:rsidP="00F9687C">
      <w:bookmarkStart w:id="4712" w:name="net_parity"/>
      <w:r>
        <w:rPr>
          <w:b/>
          <w:bCs/>
          <w:color w:val="990000"/>
        </w:rPr>
        <w:t>Net parity</w:t>
      </w:r>
      <w:bookmarkEnd w:id="4712"/>
      <w:r>
        <w:t xml:space="preserve"> </w:t>
      </w:r>
    </w:p>
    <w:p w:rsidR="00F9687C" w:rsidRDefault="00F9687C" w:rsidP="00F9687C">
      <w:pPr>
        <w:ind w:left="720"/>
      </w:pPr>
      <w:r>
        <w:t xml:space="preserve">Antithesis of </w:t>
      </w:r>
      <w:hyperlink r:id="rId15910" w:anchor="gross_parity" w:history="1">
        <w:r>
          <w:rPr>
            <w:rStyle w:val="Hyperlink"/>
          </w:rPr>
          <w:t>gross parity</w:t>
        </w:r>
      </w:hyperlink>
      <w:r>
        <w:t>.</w:t>
      </w:r>
      <w:r>
        <w:br/>
        <w:t xml:space="preserve">Convertibles: Price of a </w:t>
      </w:r>
      <w:hyperlink r:id="rId15911" w:anchor="convertible_security" w:history="1">
        <w:r>
          <w:rPr>
            <w:rStyle w:val="Hyperlink"/>
          </w:rPr>
          <w:t>convertible security</w:t>
        </w:r>
      </w:hyperlink>
      <w:r>
        <w:t xml:space="preserve"> including </w:t>
      </w:r>
      <w:hyperlink r:id="rId15912" w:anchor="accrued_interest" w:history="1">
        <w:r>
          <w:rPr>
            <w:rStyle w:val="Hyperlink"/>
          </w:rPr>
          <w:t>accrued interest</w:t>
        </w:r>
      </w:hyperlink>
      <w:r>
        <w:t xml:space="preserve">. </w:t>
      </w:r>
      <w:r>
        <w:br/>
        <w:t xml:space="preserve">International: Price of international </w:t>
      </w:r>
      <w:hyperlink r:id="rId15913" w:anchor="security" w:history="1">
        <w:r>
          <w:rPr>
            <w:rStyle w:val="Hyperlink"/>
          </w:rPr>
          <w:t>security</w:t>
        </w:r>
      </w:hyperlink>
      <w:r>
        <w:t xml:space="preserve"> including </w:t>
      </w:r>
      <w:hyperlink r:id="rId15914" w:anchor="commission" w:history="1">
        <w:r>
          <w:rPr>
            <w:rStyle w:val="Hyperlink"/>
          </w:rPr>
          <w:t>commissions</w:t>
        </w:r>
      </w:hyperlink>
      <w:r>
        <w:t xml:space="preserve">, fees, </w:t>
      </w:r>
      <w:hyperlink r:id="rId15915" w:anchor="stamp_duty" w:history="1">
        <w:r>
          <w:rPr>
            <w:rStyle w:val="Hyperlink"/>
          </w:rPr>
          <w:t>stamp duty</w:t>
        </w:r>
      </w:hyperlink>
      <w:r>
        <w:t xml:space="preserve">, and other </w:t>
      </w:r>
      <w:hyperlink r:id="rId15916" w:anchor="transaction" w:history="1">
        <w:r>
          <w:rPr>
            <w:rStyle w:val="Hyperlink"/>
          </w:rPr>
          <w:t>transaction</w:t>
        </w:r>
      </w:hyperlink>
      <w:r>
        <w:t xml:space="preserve"> </w:t>
      </w:r>
      <w:hyperlink r:id="rId15917" w:anchor="cost" w:history="1">
        <w:r>
          <w:rPr>
            <w:rStyle w:val="Hyperlink"/>
          </w:rPr>
          <w:t>costs</w:t>
        </w:r>
      </w:hyperlink>
      <w:r>
        <w:t xml:space="preserve">, translated into U.S. dollar amounts. </w:t>
      </w:r>
    </w:p>
    <w:p w:rsidR="00F9687C" w:rsidRDefault="00F9687C" w:rsidP="00F9687C">
      <w:bookmarkStart w:id="4713" w:name="net_period"/>
      <w:r>
        <w:rPr>
          <w:b/>
          <w:bCs/>
          <w:color w:val="990000"/>
        </w:rPr>
        <w:t>Net period</w:t>
      </w:r>
      <w:bookmarkEnd w:id="4713"/>
      <w:r>
        <w:t xml:space="preserve"> </w:t>
      </w:r>
    </w:p>
    <w:p w:rsidR="00F9687C" w:rsidRDefault="00F9687C" w:rsidP="00F9687C">
      <w:pPr>
        <w:ind w:left="720"/>
      </w:pPr>
      <w:r>
        <w:t xml:space="preserve">The period of time between the end of the </w:t>
      </w:r>
      <w:hyperlink r:id="rId15918" w:anchor="discount" w:history="1">
        <w:r>
          <w:rPr>
            <w:rStyle w:val="Hyperlink"/>
          </w:rPr>
          <w:t>discount</w:t>
        </w:r>
      </w:hyperlink>
      <w:r>
        <w:t xml:space="preserve"> period and the date payment is due. </w:t>
      </w:r>
    </w:p>
    <w:p w:rsidR="00F9687C" w:rsidRDefault="00F9687C" w:rsidP="00F9687C">
      <w:bookmarkStart w:id="4714" w:name="net_position"/>
      <w:r>
        <w:rPr>
          <w:b/>
          <w:bCs/>
          <w:color w:val="990000"/>
        </w:rPr>
        <w:t>Net position</w:t>
      </w:r>
      <w:bookmarkEnd w:id="4714"/>
      <w:r>
        <w:t xml:space="preserve"> </w:t>
      </w:r>
    </w:p>
    <w:p w:rsidR="00F9687C" w:rsidRDefault="00F9687C" w:rsidP="00F9687C">
      <w:pPr>
        <w:ind w:left="720"/>
      </w:pPr>
      <w:r>
        <w:t xml:space="preserve">The value of the </w:t>
      </w:r>
      <w:hyperlink r:id="rId15919" w:anchor="position" w:history="1">
        <w:r>
          <w:rPr>
            <w:rStyle w:val="Hyperlink"/>
          </w:rPr>
          <w:t>position</w:t>
        </w:r>
      </w:hyperlink>
      <w:r>
        <w:t xml:space="preserve"> subtracting the initial </w:t>
      </w:r>
      <w:hyperlink r:id="rId15920" w:anchor="cost" w:history="1">
        <w:r>
          <w:rPr>
            <w:rStyle w:val="Hyperlink"/>
          </w:rPr>
          <w:t>cost</w:t>
        </w:r>
      </w:hyperlink>
      <w:r>
        <w:t xml:space="preserve"> of setting up the position. For example, if 100 </w:t>
      </w:r>
      <w:hyperlink r:id="rId15921" w:anchor="option" w:history="1">
        <w:r>
          <w:rPr>
            <w:rStyle w:val="Hyperlink"/>
          </w:rPr>
          <w:t>options</w:t>
        </w:r>
      </w:hyperlink>
      <w:r>
        <w:t xml:space="preserve"> where </w:t>
      </w:r>
      <w:hyperlink r:id="rId15922" w:anchor="purchase" w:history="1">
        <w:r>
          <w:rPr>
            <w:rStyle w:val="Hyperlink"/>
          </w:rPr>
          <w:t>purchased</w:t>
        </w:r>
      </w:hyperlink>
      <w:r>
        <w:t xml:space="preserve"> for $1 each and the option is currently </w:t>
      </w:r>
      <w:hyperlink r:id="rId15923" w:anchor="trading" w:history="1">
        <w:r>
          <w:rPr>
            <w:rStyle w:val="Hyperlink"/>
          </w:rPr>
          <w:t>trading</w:t>
        </w:r>
      </w:hyperlink>
      <w:r>
        <w:t xml:space="preserve"> for $9, the value of the net position is $900 - $100 = $800. </w:t>
      </w:r>
    </w:p>
    <w:p w:rsidR="00F9687C" w:rsidRDefault="00F9687C" w:rsidP="00F9687C">
      <w:bookmarkStart w:id="4715" w:name="net_present_value"/>
      <w:r>
        <w:rPr>
          <w:b/>
          <w:bCs/>
          <w:color w:val="990000"/>
        </w:rPr>
        <w:t>Net present value (NPV)</w:t>
      </w:r>
      <w:bookmarkEnd w:id="4715"/>
      <w:r>
        <w:t xml:space="preserve"> </w:t>
      </w:r>
    </w:p>
    <w:p w:rsidR="00F9687C" w:rsidRDefault="00F9687C" w:rsidP="00F9687C">
      <w:pPr>
        <w:ind w:left="720"/>
      </w:pPr>
      <w:r>
        <w:t xml:space="preserve">The </w:t>
      </w:r>
      <w:hyperlink r:id="rId15924" w:anchor="present_value" w:history="1">
        <w:r>
          <w:rPr>
            <w:rStyle w:val="Hyperlink"/>
          </w:rPr>
          <w:t>present value</w:t>
        </w:r>
      </w:hyperlink>
      <w:r>
        <w:t xml:space="preserve"> of the expected future cash flows </w:t>
      </w:r>
      <w:hyperlink r:id="rId15925" w:anchor="minus" w:history="1">
        <w:r>
          <w:rPr>
            <w:rStyle w:val="Hyperlink"/>
          </w:rPr>
          <w:t>minus</w:t>
        </w:r>
      </w:hyperlink>
      <w:r>
        <w:t xml:space="preserve"> the </w:t>
      </w:r>
      <w:hyperlink r:id="rId15926" w:anchor="cost" w:history="1">
        <w:r>
          <w:rPr>
            <w:rStyle w:val="Hyperlink"/>
          </w:rPr>
          <w:t>cost</w:t>
        </w:r>
      </w:hyperlink>
      <w:r>
        <w:t xml:space="preserve">. </w:t>
      </w:r>
    </w:p>
    <w:p w:rsidR="00F9687C" w:rsidRDefault="00F9687C" w:rsidP="00F9687C">
      <w:bookmarkStart w:id="4716" w:name="net_proceeds"/>
      <w:r>
        <w:rPr>
          <w:b/>
          <w:bCs/>
          <w:color w:val="990000"/>
        </w:rPr>
        <w:t>Net proceeds</w:t>
      </w:r>
      <w:bookmarkEnd w:id="4716"/>
      <w:r>
        <w:t xml:space="preserve"> </w:t>
      </w:r>
    </w:p>
    <w:p w:rsidR="00F9687C" w:rsidRDefault="00F9687C" w:rsidP="00F9687C">
      <w:pPr>
        <w:ind w:left="720"/>
      </w:pPr>
      <w:r>
        <w:t xml:space="preserve">Amount received from the </w:t>
      </w:r>
      <w:hyperlink r:id="rId15927" w:anchor="sale" w:history="1">
        <w:r>
          <w:rPr>
            <w:rStyle w:val="Hyperlink"/>
          </w:rPr>
          <w:t>sale</w:t>
        </w:r>
      </w:hyperlink>
      <w:r>
        <w:t xml:space="preserve"> of an </w:t>
      </w:r>
      <w:hyperlink r:id="rId15928" w:anchor="asset" w:history="1">
        <w:r>
          <w:rPr>
            <w:rStyle w:val="Hyperlink"/>
          </w:rPr>
          <w:t>asset</w:t>
        </w:r>
      </w:hyperlink>
      <w:r>
        <w:t xml:space="preserve"> after deducting all </w:t>
      </w:r>
      <w:hyperlink r:id="rId15929" w:anchor="transaction" w:history="1">
        <w:r>
          <w:rPr>
            <w:rStyle w:val="Hyperlink"/>
          </w:rPr>
          <w:t>transaction</w:t>
        </w:r>
      </w:hyperlink>
      <w:r>
        <w:t xml:space="preserve"> </w:t>
      </w:r>
      <w:hyperlink r:id="rId15930" w:anchor="cost" w:history="1">
        <w:r>
          <w:rPr>
            <w:rStyle w:val="Hyperlink"/>
          </w:rPr>
          <w:t>costs</w:t>
        </w:r>
      </w:hyperlink>
      <w:r>
        <w:t xml:space="preserve">. </w:t>
      </w:r>
    </w:p>
    <w:p w:rsidR="00F9687C" w:rsidRDefault="00F9687C" w:rsidP="00F9687C">
      <w:bookmarkStart w:id="4717" w:name="net_present_value_of_future_investments"/>
      <w:r>
        <w:rPr>
          <w:b/>
          <w:bCs/>
          <w:color w:val="990000"/>
        </w:rPr>
        <w:t>Net present value of future investments</w:t>
      </w:r>
      <w:bookmarkEnd w:id="4717"/>
      <w:r>
        <w:t xml:space="preserve"> </w:t>
      </w:r>
    </w:p>
    <w:p w:rsidR="00F9687C" w:rsidRDefault="00F9687C" w:rsidP="00F9687C">
      <w:pPr>
        <w:ind w:left="720"/>
      </w:pPr>
      <w:r>
        <w:t xml:space="preserve">The </w:t>
      </w:r>
      <w:hyperlink r:id="rId15931" w:anchor="present_value" w:history="1">
        <w:r>
          <w:rPr>
            <w:rStyle w:val="Hyperlink"/>
          </w:rPr>
          <w:t>present value</w:t>
        </w:r>
      </w:hyperlink>
      <w:r>
        <w:t xml:space="preserve"> of the total sum of </w:t>
      </w:r>
      <w:hyperlink r:id="rId15932" w:anchor="net_present_value" w:history="1">
        <w:r>
          <w:rPr>
            <w:rStyle w:val="Hyperlink"/>
          </w:rPr>
          <w:t>NPVs</w:t>
        </w:r>
      </w:hyperlink>
      <w:r>
        <w:t xml:space="preserve"> expected to result from all of the </w:t>
      </w:r>
      <w:hyperlink r:id="rId15933" w:anchor="firm" w:history="1">
        <w:r>
          <w:rPr>
            <w:rStyle w:val="Hyperlink"/>
          </w:rPr>
          <w:t>firm's</w:t>
        </w:r>
      </w:hyperlink>
      <w:r>
        <w:t xml:space="preserve"> future </w:t>
      </w:r>
      <w:hyperlink r:id="rId15934" w:anchor="investment" w:history="1">
        <w:r>
          <w:rPr>
            <w:rStyle w:val="Hyperlink"/>
          </w:rPr>
          <w:t>investments</w:t>
        </w:r>
      </w:hyperlink>
      <w:r>
        <w:t xml:space="preserve">. </w:t>
      </w:r>
    </w:p>
    <w:p w:rsidR="00F9687C" w:rsidRDefault="00F9687C" w:rsidP="00F9687C">
      <w:bookmarkStart w:id="4718" w:name="net_present_value_of_growth_opportunitie"/>
      <w:r>
        <w:rPr>
          <w:b/>
          <w:bCs/>
          <w:color w:val="990000"/>
        </w:rPr>
        <w:t>Net present value of growth opportunities</w:t>
      </w:r>
      <w:bookmarkEnd w:id="4718"/>
      <w:r>
        <w:t xml:space="preserve"> </w:t>
      </w:r>
    </w:p>
    <w:p w:rsidR="00F9687C" w:rsidRDefault="00F9687C" w:rsidP="00F9687C">
      <w:pPr>
        <w:ind w:left="720"/>
      </w:pPr>
      <w:r>
        <w:t xml:space="preserve">A model valuing a firm in which </w:t>
      </w:r>
      <w:hyperlink r:id="rId15935" w:anchor="net_present_value" w:history="1">
        <w:r>
          <w:rPr>
            <w:rStyle w:val="Hyperlink"/>
          </w:rPr>
          <w:t>net present value</w:t>
        </w:r>
      </w:hyperlink>
      <w:r>
        <w:t xml:space="preserve"> of new investment opportunities is explicitly examined. </w:t>
      </w:r>
    </w:p>
    <w:p w:rsidR="00F9687C" w:rsidRDefault="00F9687C" w:rsidP="00F9687C">
      <w:bookmarkStart w:id="4719" w:name="net_present_value_rule"/>
      <w:r>
        <w:rPr>
          <w:b/>
          <w:bCs/>
          <w:color w:val="990000"/>
        </w:rPr>
        <w:t>Net present value rule</w:t>
      </w:r>
      <w:bookmarkEnd w:id="4719"/>
      <w:r>
        <w:t xml:space="preserve"> </w:t>
      </w:r>
    </w:p>
    <w:p w:rsidR="00F9687C" w:rsidRDefault="00F9687C" w:rsidP="00F9687C">
      <w:pPr>
        <w:ind w:left="720"/>
      </w:pPr>
      <w:r>
        <w:t xml:space="preserve">An </w:t>
      </w:r>
      <w:hyperlink r:id="rId15936" w:anchor="investment" w:history="1">
        <w:r>
          <w:rPr>
            <w:rStyle w:val="Hyperlink"/>
          </w:rPr>
          <w:t>investment</w:t>
        </w:r>
      </w:hyperlink>
      <w:r>
        <w:t xml:space="preserve"> is worth making if it has a positive </w:t>
      </w:r>
      <w:hyperlink r:id="rId15937" w:anchor="net_present_value" w:history="1">
        <w:r>
          <w:rPr>
            <w:rStyle w:val="Hyperlink"/>
          </w:rPr>
          <w:t>NPV</w:t>
        </w:r>
      </w:hyperlink>
      <w:r>
        <w:t xml:space="preserve">. Projects with negative NPVs should be rejected. </w:t>
      </w:r>
    </w:p>
    <w:p w:rsidR="00F9687C" w:rsidRDefault="00F9687C" w:rsidP="00F9687C">
      <w:bookmarkStart w:id="4720" w:name="net_profit_magrin"/>
      <w:r>
        <w:rPr>
          <w:b/>
          <w:bCs/>
          <w:color w:val="990000"/>
        </w:rPr>
        <w:t>Net profit margin</w:t>
      </w:r>
      <w:bookmarkEnd w:id="4720"/>
      <w:r>
        <w:t xml:space="preserve"> </w:t>
      </w:r>
    </w:p>
    <w:p w:rsidR="00F9687C" w:rsidRDefault="00F9687C" w:rsidP="00F9687C">
      <w:pPr>
        <w:ind w:left="720"/>
      </w:pPr>
      <w:hyperlink r:id="rId15938" w:anchor="net_income" w:history="1">
        <w:r>
          <w:rPr>
            <w:rStyle w:val="Hyperlink"/>
          </w:rPr>
          <w:t>Net income</w:t>
        </w:r>
      </w:hyperlink>
      <w:r>
        <w:t xml:space="preserve"> divided by </w:t>
      </w:r>
      <w:hyperlink r:id="rId15939" w:anchor="sale" w:history="1">
        <w:r>
          <w:rPr>
            <w:rStyle w:val="Hyperlink"/>
          </w:rPr>
          <w:t>sales</w:t>
        </w:r>
      </w:hyperlink>
      <w:r>
        <w:t xml:space="preserve">; the amount of each sales dollar left over after all </w:t>
      </w:r>
      <w:hyperlink r:id="rId15940" w:anchor="expensed" w:history="1">
        <w:r>
          <w:rPr>
            <w:rStyle w:val="Hyperlink"/>
          </w:rPr>
          <w:t>expenses</w:t>
        </w:r>
      </w:hyperlink>
      <w:r>
        <w:t xml:space="preserve"> have been paid. </w:t>
      </w:r>
    </w:p>
    <w:p w:rsidR="00F9687C" w:rsidRDefault="00F9687C" w:rsidP="00F9687C">
      <w:bookmarkStart w:id="4721" w:name="net_quick_assets"/>
      <w:r>
        <w:rPr>
          <w:b/>
          <w:bCs/>
          <w:color w:val="990000"/>
        </w:rPr>
        <w:t>Net quick assets</w:t>
      </w:r>
      <w:bookmarkEnd w:id="4721"/>
      <w:r>
        <w:t xml:space="preserve"> </w:t>
      </w:r>
    </w:p>
    <w:p w:rsidR="00F9687C" w:rsidRDefault="00F9687C" w:rsidP="00F9687C">
      <w:pPr>
        <w:ind w:left="720"/>
      </w:pPr>
      <w:hyperlink r:id="rId15941" w:anchor="cash" w:history="1">
        <w:r>
          <w:rPr>
            <w:rStyle w:val="Hyperlink"/>
          </w:rPr>
          <w:t>Cash</w:t>
        </w:r>
      </w:hyperlink>
      <w:r>
        <w:t xml:space="preserve">, marketable securities, and </w:t>
      </w:r>
      <w:hyperlink r:id="rId15942" w:anchor="accounts_receivable" w:history="1">
        <w:r>
          <w:rPr>
            <w:rStyle w:val="Hyperlink"/>
          </w:rPr>
          <w:t>accounts receivable</w:t>
        </w:r>
      </w:hyperlink>
      <w:r>
        <w:t xml:space="preserve"> less current </w:t>
      </w:r>
      <w:hyperlink r:id="rId15943" w:anchor="liability" w:history="1">
        <w:r>
          <w:rPr>
            <w:rStyle w:val="Hyperlink"/>
          </w:rPr>
          <w:t>liabilities</w:t>
        </w:r>
      </w:hyperlink>
      <w:r>
        <w:t xml:space="preserve">. </w:t>
      </w:r>
    </w:p>
    <w:p w:rsidR="00F9687C" w:rsidRDefault="00F9687C" w:rsidP="00F9687C">
      <w:bookmarkStart w:id="4722" w:name="net_realized_capital_gains_per_share"/>
      <w:r>
        <w:rPr>
          <w:b/>
          <w:bCs/>
          <w:color w:val="990000"/>
        </w:rPr>
        <w:t>Net realized capital gains per share</w:t>
      </w:r>
      <w:bookmarkEnd w:id="4722"/>
      <w:r>
        <w:t xml:space="preserve"> </w:t>
      </w:r>
    </w:p>
    <w:p w:rsidR="00F9687C" w:rsidRDefault="00F9687C" w:rsidP="00F9687C">
      <w:pPr>
        <w:ind w:left="720"/>
      </w:pPr>
      <w:hyperlink r:id="rId15944" w:anchor="capital_gain" w:history="1">
        <w:r>
          <w:rPr>
            <w:rStyle w:val="Hyperlink"/>
          </w:rPr>
          <w:t>Capital gains</w:t>
        </w:r>
      </w:hyperlink>
      <w:r>
        <w:t xml:space="preserve"> realized by an </w:t>
      </w:r>
      <w:hyperlink r:id="rId15945" w:anchor="investment_company" w:history="1">
        <w:r>
          <w:rPr>
            <w:rStyle w:val="Hyperlink"/>
          </w:rPr>
          <w:t>investment company</w:t>
        </w:r>
      </w:hyperlink>
      <w:r>
        <w:t xml:space="preserve"> </w:t>
      </w:r>
      <w:hyperlink r:id="rId15946" w:anchor="minus" w:history="1">
        <w:r>
          <w:rPr>
            <w:rStyle w:val="Hyperlink"/>
          </w:rPr>
          <w:t>minus</w:t>
        </w:r>
      </w:hyperlink>
      <w:r>
        <w:t xml:space="preserve"> any capital losses divided by the total number of the company's </w:t>
      </w:r>
      <w:hyperlink r:id="rId15947" w:anchor="outstanding" w:history="1">
        <w:r>
          <w:rPr>
            <w:rStyle w:val="Hyperlink"/>
          </w:rPr>
          <w:t>outstanding</w:t>
        </w:r>
      </w:hyperlink>
      <w:r>
        <w:t xml:space="preserve"> </w:t>
      </w:r>
      <w:hyperlink r:id="rId15948" w:anchor="shares" w:history="1">
        <w:r>
          <w:rPr>
            <w:rStyle w:val="Hyperlink"/>
          </w:rPr>
          <w:t>shares</w:t>
        </w:r>
      </w:hyperlink>
      <w:r>
        <w:t xml:space="preserve">. </w:t>
      </w:r>
    </w:p>
    <w:p w:rsidR="00F9687C" w:rsidRDefault="00F9687C" w:rsidP="00F9687C">
      <w:bookmarkStart w:id="4723" w:name="net_sales"/>
      <w:r>
        <w:rPr>
          <w:b/>
          <w:bCs/>
          <w:color w:val="990000"/>
        </w:rPr>
        <w:t>Net sales</w:t>
      </w:r>
      <w:bookmarkEnd w:id="4723"/>
      <w:r>
        <w:t xml:space="preserve"> </w:t>
      </w:r>
    </w:p>
    <w:p w:rsidR="00F9687C" w:rsidRDefault="00F9687C" w:rsidP="00F9687C">
      <w:pPr>
        <w:ind w:left="720"/>
      </w:pPr>
      <w:r>
        <w:t xml:space="preserve">Gross </w:t>
      </w:r>
      <w:hyperlink r:id="rId15949" w:anchor="sale" w:history="1">
        <w:r>
          <w:rPr>
            <w:rStyle w:val="Hyperlink"/>
          </w:rPr>
          <w:t>sales</w:t>
        </w:r>
      </w:hyperlink>
      <w:r>
        <w:t xml:space="preserve"> less </w:t>
      </w:r>
      <w:hyperlink r:id="rId15950" w:anchor="return" w:history="1">
        <w:r>
          <w:rPr>
            <w:rStyle w:val="Hyperlink"/>
          </w:rPr>
          <w:t>returns</w:t>
        </w:r>
      </w:hyperlink>
      <w:r>
        <w:t xml:space="preserve"> and allowances, freight out, and </w:t>
      </w:r>
      <w:hyperlink r:id="rId15951" w:anchor="cash_discount" w:history="1">
        <w:r>
          <w:rPr>
            <w:rStyle w:val="Hyperlink"/>
          </w:rPr>
          <w:t>cash discounts</w:t>
        </w:r>
      </w:hyperlink>
      <w:r>
        <w:t xml:space="preserve"> allowed. </w:t>
      </w:r>
    </w:p>
    <w:p w:rsidR="00F9687C" w:rsidRDefault="00F9687C" w:rsidP="00F9687C">
      <w:bookmarkStart w:id="4724" w:name="net_sales_transaction"/>
      <w:r>
        <w:rPr>
          <w:b/>
          <w:bCs/>
          <w:color w:val="990000"/>
        </w:rPr>
        <w:t>Net sales transaction</w:t>
      </w:r>
      <w:bookmarkEnd w:id="4724"/>
      <w:r>
        <w:t xml:space="preserve"> </w:t>
      </w:r>
    </w:p>
    <w:p w:rsidR="00F9687C" w:rsidRDefault="00F9687C" w:rsidP="00F9687C">
      <w:pPr>
        <w:ind w:left="720"/>
      </w:pPr>
      <w:r>
        <w:t xml:space="preserve">Refers to </w:t>
      </w:r>
      <w:hyperlink r:id="rId15952" w:anchor="o.t.c." w:history="1">
        <w:r>
          <w:rPr>
            <w:rStyle w:val="Hyperlink"/>
          </w:rPr>
          <w:t>over-the-counter</w:t>
        </w:r>
      </w:hyperlink>
      <w:r>
        <w:t xml:space="preserve"> trading. </w:t>
      </w:r>
      <w:hyperlink r:id="rId15953" w:anchor="security" w:history="1">
        <w:r>
          <w:rPr>
            <w:rStyle w:val="Hyperlink"/>
          </w:rPr>
          <w:t>Securities</w:t>
        </w:r>
      </w:hyperlink>
      <w:r>
        <w:t xml:space="preserve"> deal in which the </w:t>
      </w:r>
      <w:hyperlink r:id="rId15954" w:anchor="quotation" w:history="1">
        <w:r>
          <w:rPr>
            <w:rStyle w:val="Hyperlink"/>
          </w:rPr>
          <w:t>quoted prices</w:t>
        </w:r>
      </w:hyperlink>
      <w:r>
        <w:t xml:space="preserve"> include </w:t>
      </w:r>
      <w:hyperlink r:id="rId15955" w:anchor="commission" w:history="1">
        <w:r>
          <w:rPr>
            <w:rStyle w:val="Hyperlink"/>
          </w:rPr>
          <w:t>commissions</w:t>
        </w:r>
      </w:hyperlink>
      <w:r>
        <w:t xml:space="preserve"> (i.e., </w:t>
      </w:r>
      <w:hyperlink r:id="rId15956" w:anchor="o.t.c." w:history="1">
        <w:r>
          <w:rPr>
            <w:rStyle w:val="Hyperlink"/>
          </w:rPr>
          <w:t>OTC</w:t>
        </w:r>
      </w:hyperlink>
      <w:r>
        <w:t xml:space="preserve">); looked at another way, the buyer and seller do not pay fees or </w:t>
      </w:r>
      <w:hyperlink r:id="rId15957" w:anchor="commission" w:history="1">
        <w:r>
          <w:rPr>
            <w:rStyle w:val="Hyperlink"/>
          </w:rPr>
          <w:t>commissions</w:t>
        </w:r>
      </w:hyperlink>
      <w:r>
        <w:t xml:space="preserve"> in addition to the print or </w:t>
      </w:r>
      <w:hyperlink r:id="rId15958" w:anchor="quotation" w:history="1">
        <w:r>
          <w:rPr>
            <w:rStyle w:val="Hyperlink"/>
          </w:rPr>
          <w:t>quotation</w:t>
        </w:r>
      </w:hyperlink>
      <w:r>
        <w:t xml:space="preserve"> prices. </w:t>
      </w:r>
    </w:p>
    <w:p w:rsidR="00F9687C" w:rsidRDefault="00F9687C" w:rsidP="00F9687C">
      <w:bookmarkStart w:id="4725" w:name="net_salvage_value"/>
      <w:r>
        <w:rPr>
          <w:b/>
          <w:bCs/>
          <w:color w:val="990000"/>
        </w:rPr>
        <w:t>Net salvage value</w:t>
      </w:r>
      <w:bookmarkEnd w:id="4725"/>
      <w:r>
        <w:t xml:space="preserve"> </w:t>
      </w:r>
    </w:p>
    <w:p w:rsidR="00F9687C" w:rsidRDefault="00F9687C" w:rsidP="00F9687C">
      <w:pPr>
        <w:ind w:left="720"/>
      </w:pPr>
      <w:r>
        <w:t xml:space="preserve">The after-tax net </w:t>
      </w:r>
      <w:hyperlink r:id="rId15959" w:anchor="cash_flow" w:history="1">
        <w:r>
          <w:rPr>
            <w:rStyle w:val="Hyperlink"/>
          </w:rPr>
          <w:t>cash flow</w:t>
        </w:r>
      </w:hyperlink>
      <w:r>
        <w:t xml:space="preserve"> for terminating the project. </w:t>
      </w:r>
    </w:p>
    <w:p w:rsidR="00F9687C" w:rsidRDefault="00F9687C" w:rsidP="00F9687C">
      <w:bookmarkStart w:id="4726" w:name="net_tangible_assets_per_share"/>
      <w:r>
        <w:rPr>
          <w:b/>
          <w:bCs/>
          <w:color w:val="990000"/>
        </w:rPr>
        <w:t>Net tangible assets per share</w:t>
      </w:r>
      <w:bookmarkEnd w:id="4726"/>
      <w:r>
        <w:t xml:space="preserve"> </w:t>
      </w:r>
    </w:p>
    <w:p w:rsidR="00F9687C" w:rsidRDefault="00F9687C" w:rsidP="00F9687C">
      <w:pPr>
        <w:ind w:left="720"/>
      </w:pPr>
      <w:r>
        <w:t xml:space="preserve">All of a </w:t>
      </w:r>
      <w:hyperlink r:id="rId15960" w:anchor="company" w:history="1">
        <w:r>
          <w:rPr>
            <w:rStyle w:val="Hyperlink"/>
          </w:rPr>
          <w:t>company's</w:t>
        </w:r>
      </w:hyperlink>
      <w:r>
        <w:t xml:space="preserve"> </w:t>
      </w:r>
      <w:hyperlink r:id="rId15961" w:anchor="asset" w:history="1">
        <w:r>
          <w:rPr>
            <w:rStyle w:val="Hyperlink"/>
          </w:rPr>
          <w:t>assets</w:t>
        </w:r>
      </w:hyperlink>
      <w:r>
        <w:t xml:space="preserve"> except </w:t>
      </w:r>
      <w:hyperlink r:id="rId15962" w:anchor="patent" w:history="1">
        <w:r>
          <w:rPr>
            <w:rStyle w:val="Hyperlink"/>
          </w:rPr>
          <w:t>patents</w:t>
        </w:r>
      </w:hyperlink>
      <w:r>
        <w:t xml:space="preserve">, </w:t>
      </w:r>
      <w:hyperlink r:id="rId15963" w:anchor="trademark" w:history="1">
        <w:r>
          <w:rPr>
            <w:rStyle w:val="Hyperlink"/>
          </w:rPr>
          <w:t>trademarks</w:t>
        </w:r>
      </w:hyperlink>
      <w:r>
        <w:t xml:space="preserve">, and other </w:t>
      </w:r>
      <w:hyperlink r:id="rId15964" w:anchor="intangible_asset" w:history="1">
        <w:r>
          <w:rPr>
            <w:rStyle w:val="Hyperlink"/>
          </w:rPr>
          <w:t>intangible assets</w:t>
        </w:r>
      </w:hyperlink>
      <w:r>
        <w:t xml:space="preserve"> </w:t>
      </w:r>
      <w:hyperlink r:id="rId15965" w:anchor="minus" w:history="1">
        <w:r>
          <w:rPr>
            <w:rStyle w:val="Hyperlink"/>
          </w:rPr>
          <w:t>minus</w:t>
        </w:r>
      </w:hyperlink>
      <w:r>
        <w:t xml:space="preserve"> all </w:t>
      </w:r>
      <w:hyperlink r:id="rId15966" w:anchor="liability" w:history="1">
        <w:r>
          <w:rPr>
            <w:rStyle w:val="Hyperlink"/>
          </w:rPr>
          <w:t>liabilities</w:t>
        </w:r>
      </w:hyperlink>
      <w:r>
        <w:t xml:space="preserve"> and the </w:t>
      </w:r>
      <w:hyperlink r:id="rId15967" w:anchor="par_value" w:history="1">
        <w:r>
          <w:rPr>
            <w:rStyle w:val="Hyperlink"/>
          </w:rPr>
          <w:t>par value</w:t>
        </w:r>
      </w:hyperlink>
      <w:r>
        <w:t xml:space="preserve"> of </w:t>
      </w:r>
      <w:hyperlink r:id="rId15968" w:anchor="preferred_stock" w:history="1">
        <w:r>
          <w:rPr>
            <w:rStyle w:val="Hyperlink"/>
          </w:rPr>
          <w:t>preferred stock</w:t>
        </w:r>
      </w:hyperlink>
      <w:r>
        <w:t xml:space="preserve">, divided by the number of </w:t>
      </w:r>
      <w:hyperlink r:id="rId15969" w:anchor="shares" w:history="1">
        <w:r>
          <w:rPr>
            <w:rStyle w:val="Hyperlink"/>
          </w:rPr>
          <w:t>shares</w:t>
        </w:r>
      </w:hyperlink>
      <w:r>
        <w:t xml:space="preserve"> </w:t>
      </w:r>
      <w:hyperlink r:id="rId15970" w:anchor="outstanding" w:history="1">
        <w:r>
          <w:rPr>
            <w:rStyle w:val="Hyperlink"/>
          </w:rPr>
          <w:t>outstanding</w:t>
        </w:r>
      </w:hyperlink>
      <w:r>
        <w:t xml:space="preserve">. </w:t>
      </w:r>
    </w:p>
    <w:p w:rsidR="00F9687C" w:rsidRDefault="00F9687C" w:rsidP="00F9687C">
      <w:bookmarkStart w:id="4727" w:name="net_transaction"/>
      <w:r>
        <w:rPr>
          <w:b/>
          <w:bCs/>
          <w:color w:val="990000"/>
        </w:rPr>
        <w:t>Net transaction</w:t>
      </w:r>
      <w:bookmarkEnd w:id="4727"/>
      <w:r>
        <w:t xml:space="preserve"> </w:t>
      </w:r>
    </w:p>
    <w:p w:rsidR="00F9687C" w:rsidRDefault="00F9687C" w:rsidP="00F9687C">
      <w:pPr>
        <w:ind w:left="720"/>
      </w:pPr>
      <w:r>
        <w:t xml:space="preserve">A </w:t>
      </w:r>
      <w:hyperlink r:id="rId15971" w:anchor="security" w:history="1">
        <w:r>
          <w:rPr>
            <w:rStyle w:val="Hyperlink"/>
          </w:rPr>
          <w:t>securities</w:t>
        </w:r>
      </w:hyperlink>
      <w:r>
        <w:t xml:space="preserve"> </w:t>
      </w:r>
      <w:hyperlink r:id="rId15972" w:anchor="transaction" w:history="1">
        <w:r>
          <w:rPr>
            <w:rStyle w:val="Hyperlink"/>
          </w:rPr>
          <w:t>transaction</w:t>
        </w:r>
      </w:hyperlink>
      <w:r>
        <w:t xml:space="preserve"> in which no </w:t>
      </w:r>
      <w:hyperlink r:id="rId15973" w:anchor="commission" w:history="1">
        <w:r>
          <w:rPr>
            <w:rStyle w:val="Hyperlink"/>
          </w:rPr>
          <w:t>commissions</w:t>
        </w:r>
      </w:hyperlink>
      <w:r>
        <w:t xml:space="preserve"> or extra fees are paid, such as in an </w:t>
      </w:r>
      <w:hyperlink r:id="rId15974" w:anchor="initial_public_offering" w:history="1">
        <w:r>
          <w:rPr>
            <w:rStyle w:val="Hyperlink"/>
          </w:rPr>
          <w:t>initial public offering</w:t>
        </w:r>
      </w:hyperlink>
      <w:r>
        <w:t xml:space="preserve">. </w:t>
      </w:r>
    </w:p>
    <w:p w:rsidR="00F9687C" w:rsidRDefault="00F9687C" w:rsidP="00F9687C">
      <w:bookmarkStart w:id="4728" w:name="net_transaction_exposure"/>
      <w:r>
        <w:rPr>
          <w:b/>
          <w:bCs/>
          <w:color w:val="990000"/>
        </w:rPr>
        <w:t>Net transaction exposure</w:t>
      </w:r>
      <w:bookmarkEnd w:id="4728"/>
      <w:r>
        <w:t xml:space="preserve"> </w:t>
      </w:r>
    </w:p>
    <w:p w:rsidR="00F9687C" w:rsidRDefault="00F9687C" w:rsidP="00F9687C">
      <w:pPr>
        <w:ind w:left="720"/>
      </w:pPr>
      <w:hyperlink r:id="rId15975" w:anchor="offset" w:history="1">
        <w:r>
          <w:rPr>
            <w:rStyle w:val="Hyperlink"/>
          </w:rPr>
          <w:t>Offsetting</w:t>
        </w:r>
      </w:hyperlink>
      <w:r>
        <w:t xml:space="preserve"> inflows against outflows in a given </w:t>
      </w:r>
      <w:hyperlink r:id="rId15976" w:anchor="currency" w:history="1">
        <w:r>
          <w:rPr>
            <w:rStyle w:val="Hyperlink"/>
          </w:rPr>
          <w:t>currency</w:t>
        </w:r>
      </w:hyperlink>
      <w:r>
        <w:t xml:space="preserve"> to determine extent of exposure to </w:t>
      </w:r>
      <w:hyperlink r:id="rId15977" w:anchor="risk" w:history="1">
        <w:r>
          <w:rPr>
            <w:rStyle w:val="Hyperlink"/>
          </w:rPr>
          <w:t>risk</w:t>
        </w:r>
      </w:hyperlink>
      <w:r>
        <w:t xml:space="preserve">. </w:t>
      </w:r>
    </w:p>
    <w:p w:rsidR="00F9687C" w:rsidRDefault="00F9687C" w:rsidP="00F9687C">
      <w:bookmarkStart w:id="4729" w:name="net_weight"/>
      <w:r>
        <w:rPr>
          <w:b/>
          <w:bCs/>
          <w:color w:val="990000"/>
        </w:rPr>
        <w:t>Net Weight</w:t>
      </w:r>
      <w:bookmarkEnd w:id="4729"/>
      <w:r>
        <w:t xml:space="preserve"> </w:t>
      </w:r>
    </w:p>
    <w:p w:rsidR="00F9687C" w:rsidRDefault="00F9687C" w:rsidP="00F9687C">
      <w:pPr>
        <w:ind w:left="720"/>
      </w:pPr>
      <w:r>
        <w:t xml:space="preserve">The weight of goods being shipped that does not include the weight of wrapping material, container, or other packaging. </w:t>
      </w:r>
    </w:p>
    <w:p w:rsidR="00F9687C" w:rsidRDefault="00F9687C" w:rsidP="00F9687C">
      <w:bookmarkStart w:id="4730" w:name="net_working_capital"/>
      <w:r>
        <w:rPr>
          <w:b/>
          <w:bCs/>
          <w:color w:val="990000"/>
        </w:rPr>
        <w:t>Net working capital</w:t>
      </w:r>
      <w:bookmarkEnd w:id="4730"/>
      <w:r>
        <w:t xml:space="preserve"> </w:t>
      </w:r>
    </w:p>
    <w:p w:rsidR="00F9687C" w:rsidRDefault="00F9687C" w:rsidP="00F9687C">
      <w:pPr>
        <w:ind w:left="720"/>
      </w:pPr>
      <w:hyperlink r:id="rId15978" w:anchor="current_assets" w:history="1">
        <w:r>
          <w:rPr>
            <w:rStyle w:val="Hyperlink"/>
          </w:rPr>
          <w:t>Current assets</w:t>
        </w:r>
      </w:hyperlink>
      <w:r>
        <w:t xml:space="preserve"> </w:t>
      </w:r>
      <w:hyperlink r:id="rId15979" w:anchor="minus" w:history="1">
        <w:r>
          <w:rPr>
            <w:rStyle w:val="Hyperlink"/>
          </w:rPr>
          <w:t>minus</w:t>
        </w:r>
      </w:hyperlink>
      <w:r>
        <w:t xml:space="preserve"> </w:t>
      </w:r>
      <w:hyperlink r:id="rId15980" w:anchor="current_liabilities" w:history="1">
        <w:r>
          <w:rPr>
            <w:rStyle w:val="Hyperlink"/>
          </w:rPr>
          <w:t>current liabilities</w:t>
        </w:r>
      </w:hyperlink>
      <w:r>
        <w:t xml:space="preserve">. Often simply referred to as </w:t>
      </w:r>
      <w:hyperlink r:id="rId15981" w:anchor="working_capital" w:history="1">
        <w:r>
          <w:rPr>
            <w:rStyle w:val="Hyperlink"/>
          </w:rPr>
          <w:t>working capital</w:t>
        </w:r>
      </w:hyperlink>
      <w:r>
        <w:t xml:space="preserve">. </w:t>
      </w:r>
    </w:p>
    <w:p w:rsidR="00F9687C" w:rsidRDefault="00F9687C" w:rsidP="00F9687C">
      <w:bookmarkStart w:id="4731" w:name="net_worth"/>
      <w:r>
        <w:rPr>
          <w:b/>
          <w:bCs/>
          <w:color w:val="990000"/>
        </w:rPr>
        <w:t>Net worth</w:t>
      </w:r>
      <w:bookmarkEnd w:id="4731"/>
      <w:r>
        <w:t xml:space="preserve"> </w:t>
      </w:r>
    </w:p>
    <w:p w:rsidR="00F9687C" w:rsidRDefault="00F9687C" w:rsidP="00F9687C">
      <w:pPr>
        <w:ind w:left="720"/>
      </w:pPr>
      <w:hyperlink r:id="rId15982" w:anchor="common_stock" w:history="1">
        <w:r>
          <w:rPr>
            <w:rStyle w:val="Hyperlink"/>
          </w:rPr>
          <w:t>Common</w:t>
        </w:r>
      </w:hyperlink>
      <w:r>
        <w:t xml:space="preserve"> </w:t>
      </w:r>
      <w:hyperlink r:id="rId15983" w:anchor="stockholders_equity" w:history="1">
        <w:r>
          <w:rPr>
            <w:rStyle w:val="Hyperlink"/>
          </w:rPr>
          <w:t>stockholders' equity</w:t>
        </w:r>
      </w:hyperlink>
      <w:r>
        <w:t xml:space="preserve"> which consists of </w:t>
      </w:r>
      <w:hyperlink r:id="rId15984" w:anchor="common_stock" w:history="1">
        <w:r>
          <w:rPr>
            <w:rStyle w:val="Hyperlink"/>
          </w:rPr>
          <w:t>common stock</w:t>
        </w:r>
      </w:hyperlink>
      <w:r>
        <w:t xml:space="preserve">, </w:t>
      </w:r>
      <w:hyperlink r:id="rId15985" w:anchor="surplus_funds" w:history="1">
        <w:r>
          <w:rPr>
            <w:rStyle w:val="Hyperlink"/>
          </w:rPr>
          <w:t>surplus</w:t>
        </w:r>
      </w:hyperlink>
      <w:r>
        <w:t xml:space="preserve">, and </w:t>
      </w:r>
      <w:hyperlink r:id="rId15986" w:anchor="retained_earnings" w:history="1">
        <w:r>
          <w:rPr>
            <w:rStyle w:val="Hyperlink"/>
          </w:rPr>
          <w:t>retained earnings</w:t>
        </w:r>
      </w:hyperlink>
      <w:r>
        <w:t xml:space="preserve">. </w:t>
      </w:r>
    </w:p>
    <w:p w:rsidR="00F9687C" w:rsidRDefault="00F9687C" w:rsidP="00F9687C">
      <w:bookmarkStart w:id="4732" w:name="net_yield"/>
      <w:r>
        <w:rPr>
          <w:b/>
          <w:bCs/>
          <w:color w:val="990000"/>
        </w:rPr>
        <w:t>Net yield</w:t>
      </w:r>
      <w:bookmarkEnd w:id="4732"/>
      <w:r>
        <w:t xml:space="preserve"> </w:t>
      </w:r>
    </w:p>
    <w:p w:rsidR="00F9687C" w:rsidRDefault="00F9687C" w:rsidP="00F9687C">
      <w:pPr>
        <w:ind w:left="720"/>
      </w:pPr>
      <w:r>
        <w:t xml:space="preserve">The </w:t>
      </w:r>
      <w:hyperlink r:id="rId15987" w:anchor="rate_of_return" w:history="1">
        <w:r>
          <w:rPr>
            <w:rStyle w:val="Hyperlink"/>
          </w:rPr>
          <w:t>rate of return</w:t>
        </w:r>
      </w:hyperlink>
      <w:r>
        <w:t xml:space="preserve"> on a </w:t>
      </w:r>
      <w:hyperlink r:id="rId15988" w:anchor="security" w:history="1">
        <w:r>
          <w:rPr>
            <w:rStyle w:val="Hyperlink"/>
          </w:rPr>
          <w:t>security</w:t>
        </w:r>
      </w:hyperlink>
      <w:r>
        <w:t xml:space="preserve"> </w:t>
      </w:r>
      <w:hyperlink r:id="rId15989" w:anchor="minus" w:history="1">
        <w:r>
          <w:rPr>
            <w:rStyle w:val="Hyperlink"/>
          </w:rPr>
          <w:t>minus</w:t>
        </w:r>
      </w:hyperlink>
      <w:r>
        <w:t xml:space="preserve"> </w:t>
      </w:r>
      <w:hyperlink r:id="rId15990" w:anchor="purchase" w:history="1">
        <w:r>
          <w:rPr>
            <w:rStyle w:val="Hyperlink"/>
          </w:rPr>
          <w:t>purchase</w:t>
        </w:r>
      </w:hyperlink>
      <w:r>
        <w:t xml:space="preserve"> </w:t>
      </w:r>
      <w:hyperlink r:id="rId15991" w:anchor="cost" w:history="1">
        <w:r>
          <w:rPr>
            <w:rStyle w:val="Hyperlink"/>
          </w:rPr>
          <w:t>costs</w:t>
        </w:r>
      </w:hyperlink>
      <w:r>
        <w:t xml:space="preserve">, </w:t>
      </w:r>
      <w:hyperlink r:id="rId15992" w:anchor="commission" w:history="1">
        <w:r>
          <w:rPr>
            <w:rStyle w:val="Hyperlink"/>
          </w:rPr>
          <w:t>commissions</w:t>
        </w:r>
      </w:hyperlink>
      <w:r>
        <w:t xml:space="preserve">, or markups. </w:t>
      </w:r>
    </w:p>
    <w:p w:rsidR="00F9687C" w:rsidRDefault="00F9687C" w:rsidP="00F9687C">
      <w:bookmarkStart w:id="4733" w:name="netting"/>
      <w:r>
        <w:rPr>
          <w:b/>
          <w:bCs/>
          <w:color w:val="990000"/>
        </w:rPr>
        <w:t>Netting</w:t>
      </w:r>
      <w:bookmarkEnd w:id="4733"/>
      <w:r>
        <w:t xml:space="preserve"> </w:t>
      </w:r>
    </w:p>
    <w:p w:rsidR="00F9687C" w:rsidRDefault="00F9687C" w:rsidP="00F9687C">
      <w:pPr>
        <w:ind w:left="720"/>
      </w:pPr>
      <w:r>
        <w:t xml:space="preserve">Reducing </w:t>
      </w:r>
      <w:hyperlink r:id="rId15993" w:anchor="transfer" w:history="1">
        <w:r>
          <w:rPr>
            <w:rStyle w:val="Hyperlink"/>
          </w:rPr>
          <w:t>transfers</w:t>
        </w:r>
      </w:hyperlink>
      <w:r>
        <w:t xml:space="preserve"> of funds between </w:t>
      </w:r>
      <w:hyperlink r:id="rId15994" w:anchor="subsidiary" w:history="1">
        <w:r>
          <w:rPr>
            <w:rStyle w:val="Hyperlink"/>
          </w:rPr>
          <w:t>subsidiaries</w:t>
        </w:r>
      </w:hyperlink>
      <w:r>
        <w:t xml:space="preserve"> or separate </w:t>
      </w:r>
      <w:hyperlink r:id="rId15995" w:anchor="company" w:history="1">
        <w:r>
          <w:rPr>
            <w:rStyle w:val="Hyperlink"/>
          </w:rPr>
          <w:t>companies</w:t>
        </w:r>
      </w:hyperlink>
      <w:r>
        <w:t xml:space="preserve"> to a net amount. </w:t>
      </w:r>
    </w:p>
    <w:p w:rsidR="00F9687C" w:rsidRDefault="00F9687C" w:rsidP="00F9687C">
      <w:bookmarkStart w:id="4734" w:name="netting_out"/>
      <w:r>
        <w:rPr>
          <w:b/>
          <w:bCs/>
          <w:color w:val="990000"/>
        </w:rPr>
        <w:t>Netting out</w:t>
      </w:r>
      <w:bookmarkEnd w:id="4734"/>
      <w:r>
        <w:t xml:space="preserve"> </w:t>
      </w:r>
    </w:p>
    <w:p w:rsidR="00F9687C" w:rsidRDefault="00F9687C" w:rsidP="00F9687C">
      <w:pPr>
        <w:ind w:left="720"/>
      </w:pPr>
      <w:r>
        <w:t xml:space="preserve">To get or bring in as a </w:t>
      </w:r>
      <w:hyperlink r:id="rId15996" w:anchor="net" w:history="1">
        <w:r>
          <w:rPr>
            <w:rStyle w:val="Hyperlink"/>
          </w:rPr>
          <w:t>net</w:t>
        </w:r>
      </w:hyperlink>
      <w:r>
        <w:t xml:space="preserve">; to clear as </w:t>
      </w:r>
      <w:hyperlink r:id="rId15997" w:anchor="profit" w:history="1">
        <w:r>
          <w:rPr>
            <w:rStyle w:val="Hyperlink"/>
          </w:rPr>
          <w:t>profit</w:t>
        </w:r>
      </w:hyperlink>
      <w:r>
        <w:t xml:space="preserve">. </w:t>
      </w:r>
    </w:p>
    <w:p w:rsidR="00F9687C" w:rsidRDefault="00F9687C" w:rsidP="00F9687C">
      <w:bookmarkStart w:id="4735" w:name="network_a"/>
      <w:r>
        <w:rPr>
          <w:b/>
          <w:bCs/>
          <w:color w:val="990000"/>
        </w:rPr>
        <w:t>Network A/Network B</w:t>
      </w:r>
      <w:bookmarkEnd w:id="4735"/>
      <w:r>
        <w:t xml:space="preserve"> </w:t>
      </w:r>
    </w:p>
    <w:p w:rsidR="00F9687C" w:rsidRDefault="00F9687C" w:rsidP="00F9687C">
      <w:pPr>
        <w:ind w:left="720"/>
      </w:pPr>
      <w:r>
        <w:t xml:space="preserve">See: </w:t>
      </w:r>
      <w:hyperlink r:id="rId15998" w:anchor="consolidated_tape" w:history="1">
        <w:r>
          <w:rPr>
            <w:rStyle w:val="Hyperlink"/>
          </w:rPr>
          <w:t>Consolidated tape</w:t>
        </w:r>
      </w:hyperlink>
      <w:r>
        <w:t xml:space="preserve"> </w:t>
      </w:r>
    </w:p>
    <w:p w:rsidR="00F9687C" w:rsidRDefault="00F9687C" w:rsidP="00F9687C">
      <w:bookmarkStart w:id="4736" w:name="neutral"/>
      <w:r>
        <w:rPr>
          <w:b/>
          <w:bCs/>
          <w:color w:val="990000"/>
        </w:rPr>
        <w:t>neutral</w:t>
      </w:r>
      <w:bookmarkEnd w:id="4736"/>
      <w:r>
        <w:t xml:space="preserve"> </w:t>
      </w:r>
    </w:p>
    <w:p w:rsidR="00F9687C" w:rsidRDefault="00F9687C" w:rsidP="00F9687C">
      <w:pPr>
        <w:ind w:left="720"/>
      </w:pPr>
      <w:r>
        <w:t xml:space="preserve">Describing an opinion that is neither bearish nor bullish. Neutral option strategies are generally designed to perform best if there is little or no net change in the price of the underlying stock or </w:t>
      </w:r>
      <w:hyperlink r:id="rId15999" w:anchor="index" w:history="1">
        <w:r>
          <w:rPr>
            <w:rStyle w:val="Hyperlink"/>
          </w:rPr>
          <w:t>index</w:t>
        </w:r>
      </w:hyperlink>
      <w:r>
        <w:t xml:space="preserve">. See also </w:t>
      </w:r>
      <w:hyperlink r:id="rId16000" w:anchor="bearish" w:history="1">
        <w:r>
          <w:rPr>
            <w:rStyle w:val="Hyperlink"/>
          </w:rPr>
          <w:t>Bearish</w:t>
        </w:r>
      </w:hyperlink>
      <w:r>
        <w:t xml:space="preserve"> and </w:t>
      </w:r>
      <w:hyperlink r:id="rId16001" w:anchor="bullish" w:history="1">
        <w:r>
          <w:rPr>
            <w:rStyle w:val="Hyperlink"/>
          </w:rPr>
          <w:t>Bullish</w:t>
        </w:r>
      </w:hyperlink>
      <w:r>
        <w:t xml:space="preserve">. </w:t>
      </w:r>
    </w:p>
    <w:p w:rsidR="00F9687C" w:rsidRDefault="00F9687C" w:rsidP="00F9687C">
      <w:bookmarkStart w:id="4737" w:name="neutral_hedge"/>
      <w:r>
        <w:rPr>
          <w:b/>
          <w:bCs/>
          <w:color w:val="990000"/>
        </w:rPr>
        <w:t>Neutral hedge</w:t>
      </w:r>
      <w:bookmarkEnd w:id="4737"/>
      <w:r>
        <w:t xml:space="preserve"> </w:t>
      </w:r>
    </w:p>
    <w:p w:rsidR="00F9687C" w:rsidRDefault="00F9687C" w:rsidP="00F9687C">
      <w:pPr>
        <w:ind w:left="720"/>
      </w:pPr>
      <w:hyperlink r:id="rId16002" w:anchor="hedge" w:history="1">
        <w:r>
          <w:rPr>
            <w:rStyle w:val="Hyperlink"/>
          </w:rPr>
          <w:t>Hedge</w:t>
        </w:r>
      </w:hyperlink>
      <w:r>
        <w:t xml:space="preserve"> that is expected to </w:t>
      </w:r>
      <w:hyperlink r:id="rId16003" w:anchor="yield" w:history="1">
        <w:r>
          <w:rPr>
            <w:rStyle w:val="Hyperlink"/>
          </w:rPr>
          <w:t>yield</w:t>
        </w:r>
      </w:hyperlink>
      <w:r>
        <w:t xml:space="preserve"> a dollar-neutral result of the combined </w:t>
      </w:r>
      <w:hyperlink r:id="rId16004" w:anchor="position" w:history="1">
        <w:r>
          <w:rPr>
            <w:rStyle w:val="Hyperlink"/>
          </w:rPr>
          <w:t>position</w:t>
        </w:r>
      </w:hyperlink>
      <w:r>
        <w:t xml:space="preserve">, regardless of price change in any part of the </w:t>
      </w:r>
      <w:hyperlink r:id="rId16005" w:anchor="hedge" w:history="1">
        <w:r>
          <w:rPr>
            <w:rStyle w:val="Hyperlink"/>
          </w:rPr>
          <w:t>hedge</w:t>
        </w:r>
      </w:hyperlink>
      <w:r>
        <w:t xml:space="preserve"> </w:t>
      </w:r>
      <w:hyperlink r:id="rId16006" w:anchor="security" w:history="1">
        <w:r>
          <w:rPr>
            <w:rStyle w:val="Hyperlink"/>
          </w:rPr>
          <w:t>securities</w:t>
        </w:r>
      </w:hyperlink>
      <w:r>
        <w:t xml:space="preserve">. For any convertible </w:t>
      </w:r>
      <w:hyperlink r:id="rId16007" w:anchor="trading" w:history="1">
        <w:r>
          <w:rPr>
            <w:rStyle w:val="Hyperlink"/>
          </w:rPr>
          <w:t>trading</w:t>
        </w:r>
      </w:hyperlink>
      <w:r>
        <w:t xml:space="preserve"> at a premium, this ratio is less than 100%. The higher the convertible premium, the lower a ratio must be to be neutral. See: </w:t>
      </w:r>
      <w:hyperlink r:id="rId16008" w:anchor="delta" w:history="1">
        <w:r>
          <w:rPr>
            <w:rStyle w:val="Hyperlink"/>
          </w:rPr>
          <w:t>Delta</w:t>
        </w:r>
      </w:hyperlink>
      <w:r>
        <w:t xml:space="preserve">. </w:t>
      </w:r>
    </w:p>
    <w:p w:rsidR="00F9687C" w:rsidRDefault="00F9687C" w:rsidP="00F9687C">
      <w:bookmarkStart w:id="4738" w:name="neural_nets"/>
      <w:r>
        <w:rPr>
          <w:b/>
          <w:bCs/>
          <w:color w:val="990000"/>
        </w:rPr>
        <w:t>Neural Nets</w:t>
      </w:r>
      <w:bookmarkEnd w:id="4738"/>
      <w:r>
        <w:t xml:space="preserve"> </w:t>
      </w:r>
    </w:p>
    <w:p w:rsidR="00F9687C" w:rsidRDefault="00F9687C" w:rsidP="00F9687C">
      <w:pPr>
        <w:ind w:left="720"/>
      </w:pPr>
      <w:r>
        <w:t xml:space="preserve">Models which mimic the massive parallel processing that occurs in the brain. </w:t>
      </w:r>
    </w:p>
    <w:p w:rsidR="00F9687C" w:rsidRDefault="00F9687C" w:rsidP="00F9687C">
      <w:bookmarkStart w:id="4739" w:name="neutral_period"/>
      <w:r>
        <w:rPr>
          <w:b/>
          <w:bCs/>
          <w:color w:val="990000"/>
        </w:rPr>
        <w:t>Neutral period</w:t>
      </w:r>
      <w:bookmarkEnd w:id="4739"/>
      <w:r>
        <w:t xml:space="preserve"> </w:t>
      </w:r>
    </w:p>
    <w:p w:rsidR="00F9687C" w:rsidRDefault="00F9687C" w:rsidP="00F9687C">
      <w:pPr>
        <w:ind w:left="720"/>
      </w:pPr>
      <w:r>
        <w:t xml:space="preserve">In the Euromarket, a period over which </w:t>
      </w:r>
      <w:hyperlink r:id="rId16009" w:anchor="eurodollar" w:history="1">
        <w:r>
          <w:rPr>
            <w:rStyle w:val="Hyperlink"/>
          </w:rPr>
          <w:t>Eurodollars</w:t>
        </w:r>
      </w:hyperlink>
      <w:r>
        <w:t xml:space="preserve"> are sold is said to be neutral if it does not start or end on either a Friday or the day before a holiday. </w:t>
      </w:r>
    </w:p>
    <w:p w:rsidR="00F9687C" w:rsidRDefault="00F9687C" w:rsidP="00F9687C">
      <w:bookmarkStart w:id="4740" w:name="neutral_stock"/>
      <w:r>
        <w:rPr>
          <w:b/>
          <w:bCs/>
          <w:color w:val="990000"/>
        </w:rPr>
        <w:t>Neutral stock</w:t>
      </w:r>
      <w:bookmarkEnd w:id="4740"/>
      <w:r>
        <w:t xml:space="preserve"> </w:t>
      </w:r>
    </w:p>
    <w:p w:rsidR="00F9687C" w:rsidRDefault="00F9687C" w:rsidP="00F9687C">
      <w:pPr>
        <w:ind w:left="720"/>
      </w:pPr>
      <w:r>
        <w:t xml:space="preserve">A </w:t>
      </w:r>
      <w:hyperlink r:id="rId16010" w:anchor="stock" w:history="1">
        <w:r>
          <w:rPr>
            <w:rStyle w:val="Hyperlink"/>
          </w:rPr>
          <w:t>stock</w:t>
        </w:r>
      </w:hyperlink>
      <w:r>
        <w:t xml:space="preserve"> with a </w:t>
      </w:r>
      <w:hyperlink r:id="rId16011" w:anchor="beta" w:history="1">
        <w:r>
          <w:rPr>
            <w:rStyle w:val="Hyperlink"/>
          </w:rPr>
          <w:t>beta</w:t>
        </w:r>
      </w:hyperlink>
      <w:r>
        <w:t xml:space="preserve"> of 1.0. </w:t>
      </w:r>
    </w:p>
    <w:p w:rsidR="00F9687C" w:rsidRDefault="00F9687C" w:rsidP="00F9687C">
      <w:bookmarkStart w:id="4741" w:name="new_account_report"/>
      <w:r>
        <w:rPr>
          <w:b/>
          <w:bCs/>
          <w:color w:val="990000"/>
        </w:rPr>
        <w:t>New account report</w:t>
      </w:r>
      <w:bookmarkEnd w:id="4741"/>
      <w:r>
        <w:t xml:space="preserve"> </w:t>
      </w:r>
    </w:p>
    <w:p w:rsidR="00F9687C" w:rsidRDefault="00F9687C" w:rsidP="00F9687C">
      <w:pPr>
        <w:ind w:left="720"/>
      </w:pPr>
      <w:r>
        <w:t xml:space="preserve">A </w:t>
      </w:r>
      <w:hyperlink r:id="rId16012" w:anchor="broker" w:history="1">
        <w:r>
          <w:rPr>
            <w:rStyle w:val="Hyperlink"/>
          </w:rPr>
          <w:t>broker's</w:t>
        </w:r>
      </w:hyperlink>
      <w:r>
        <w:t xml:space="preserve"> document including information about a new client. See: </w:t>
      </w:r>
      <w:hyperlink r:id="rId16013" w:anchor="know_your_customer" w:history="1">
        <w:r>
          <w:rPr>
            <w:rStyle w:val="Hyperlink"/>
          </w:rPr>
          <w:t>Know your customer</w:t>
        </w:r>
      </w:hyperlink>
      <w:r>
        <w:t xml:space="preserve">. </w:t>
      </w:r>
    </w:p>
    <w:p w:rsidR="00F9687C" w:rsidRDefault="00F9687C" w:rsidP="00F9687C">
      <w:bookmarkStart w:id="4742" w:name="new_european_exchange"/>
      <w:r>
        <w:rPr>
          <w:b/>
          <w:bCs/>
          <w:color w:val="990000"/>
        </w:rPr>
        <w:t>New European Exchange (NEWEX)</w:t>
      </w:r>
      <w:bookmarkEnd w:id="4742"/>
      <w:r>
        <w:t xml:space="preserve"> </w:t>
      </w:r>
    </w:p>
    <w:p w:rsidR="00F9687C" w:rsidRDefault="00F9687C" w:rsidP="00F9687C">
      <w:pPr>
        <w:ind w:left="720"/>
      </w:pPr>
      <w:r>
        <w:t xml:space="preserve">A </w:t>
      </w:r>
      <w:hyperlink r:id="rId16014" w:anchor="trade" w:history="1">
        <w:r>
          <w:rPr>
            <w:rStyle w:val="Hyperlink"/>
          </w:rPr>
          <w:t>trading</w:t>
        </w:r>
      </w:hyperlink>
      <w:r>
        <w:t xml:space="preserve"> market for Central and East Eurpoean securities established by the Deutsche B&amp;#ouml;rse (German Stock Market) and the Wiener B&amp;#ouml;rse (Austrian Stock Market) in 2000. </w:t>
      </w:r>
    </w:p>
    <w:p w:rsidR="00F9687C" w:rsidRDefault="00F9687C" w:rsidP="00F9687C">
      <w:bookmarkStart w:id="4743" w:name="new_high"/>
      <w:r>
        <w:rPr>
          <w:b/>
          <w:bCs/>
          <w:color w:val="990000"/>
        </w:rPr>
        <w:t>New high/new low</w:t>
      </w:r>
      <w:bookmarkEnd w:id="4743"/>
      <w:r>
        <w:t xml:space="preserve"> </w:t>
      </w:r>
    </w:p>
    <w:p w:rsidR="00F9687C" w:rsidRDefault="00F9687C" w:rsidP="00F9687C">
      <w:pPr>
        <w:ind w:left="720"/>
      </w:pPr>
      <w:r>
        <w:t xml:space="preserve">A </w:t>
      </w:r>
      <w:hyperlink r:id="rId16015" w:anchor="stock" w:history="1">
        <w:r>
          <w:rPr>
            <w:rStyle w:val="Hyperlink"/>
          </w:rPr>
          <w:t>stock</w:t>
        </w:r>
      </w:hyperlink>
      <w:r>
        <w:t xml:space="preserve"> valued at its highest or lowest price in the last year. </w:t>
      </w:r>
    </w:p>
    <w:p w:rsidR="00F9687C" w:rsidRDefault="00F9687C" w:rsidP="00F9687C">
      <w:bookmarkStart w:id="4744" w:name="new_issue"/>
      <w:r>
        <w:rPr>
          <w:b/>
          <w:bCs/>
          <w:color w:val="990000"/>
        </w:rPr>
        <w:t>New issue</w:t>
      </w:r>
      <w:bookmarkEnd w:id="4744"/>
      <w:r>
        <w:t xml:space="preserve"> </w:t>
      </w:r>
    </w:p>
    <w:p w:rsidR="00F9687C" w:rsidRDefault="00F9687C" w:rsidP="00F9687C">
      <w:pPr>
        <w:ind w:left="720"/>
      </w:pPr>
      <w:hyperlink r:id="rId16016" w:anchor="security" w:history="1">
        <w:r>
          <w:rPr>
            <w:rStyle w:val="Hyperlink"/>
          </w:rPr>
          <w:t>Securities</w:t>
        </w:r>
      </w:hyperlink>
      <w:r>
        <w:t xml:space="preserve"> that are </w:t>
      </w:r>
      <w:hyperlink r:id="rId16017" w:anchor="public" w:history="1">
        <w:r>
          <w:rPr>
            <w:rStyle w:val="Hyperlink"/>
          </w:rPr>
          <w:t>publicly</w:t>
        </w:r>
      </w:hyperlink>
      <w:r>
        <w:t xml:space="preserve"> </w:t>
      </w:r>
      <w:hyperlink r:id="rId16018" w:anchor="offer" w:history="1">
        <w:r>
          <w:rPr>
            <w:rStyle w:val="Hyperlink"/>
          </w:rPr>
          <w:t>offered</w:t>
        </w:r>
      </w:hyperlink>
      <w:r>
        <w:t xml:space="preserve"> for the first time, whether in an </w:t>
      </w:r>
      <w:hyperlink r:id="rId16019" w:anchor="initial_public_offering" w:history="1">
        <w:r>
          <w:rPr>
            <w:rStyle w:val="Hyperlink"/>
          </w:rPr>
          <w:t>IPO</w:t>
        </w:r>
      </w:hyperlink>
      <w:r>
        <w:t xml:space="preserve"> or as an additional </w:t>
      </w:r>
      <w:hyperlink r:id="rId16020" w:anchor="issuer" w:history="1">
        <w:r>
          <w:rPr>
            <w:rStyle w:val="Hyperlink"/>
          </w:rPr>
          <w:t>issue</w:t>
        </w:r>
      </w:hyperlink>
      <w:r>
        <w:t xml:space="preserve"> of </w:t>
      </w:r>
      <w:hyperlink r:id="rId16021" w:anchor="stock" w:history="1">
        <w:r>
          <w:rPr>
            <w:rStyle w:val="Hyperlink"/>
          </w:rPr>
          <w:t>stocks</w:t>
        </w:r>
      </w:hyperlink>
      <w:r>
        <w:t xml:space="preserve"> or </w:t>
      </w:r>
      <w:hyperlink r:id="rId16022" w:anchor="bond" w:history="1">
        <w:r>
          <w:rPr>
            <w:rStyle w:val="Hyperlink"/>
          </w:rPr>
          <w:t>bonds</w:t>
        </w:r>
      </w:hyperlink>
      <w:r>
        <w:t xml:space="preserve"> by a </w:t>
      </w:r>
      <w:hyperlink r:id="rId16023" w:anchor="company" w:history="1">
        <w:r>
          <w:rPr>
            <w:rStyle w:val="Hyperlink"/>
          </w:rPr>
          <w:t>company</w:t>
        </w:r>
      </w:hyperlink>
      <w:r>
        <w:t xml:space="preserve"> that is already public. </w:t>
      </w:r>
    </w:p>
    <w:p w:rsidR="00F9687C" w:rsidRDefault="00F9687C" w:rsidP="00F9687C">
      <w:bookmarkStart w:id="4745" w:name="new_issues_market"/>
      <w:r>
        <w:rPr>
          <w:b/>
          <w:bCs/>
          <w:color w:val="990000"/>
        </w:rPr>
        <w:t>New-issues market</w:t>
      </w:r>
      <w:bookmarkEnd w:id="4745"/>
      <w:r>
        <w:t xml:space="preserve"> </w:t>
      </w:r>
    </w:p>
    <w:p w:rsidR="00F9687C" w:rsidRDefault="00F9687C" w:rsidP="00F9687C">
      <w:pPr>
        <w:ind w:left="720"/>
      </w:pPr>
      <w:r>
        <w:t xml:space="preserve">The </w:t>
      </w:r>
      <w:hyperlink r:id="rId16024" w:anchor="market" w:history="1">
        <w:r>
          <w:rPr>
            <w:rStyle w:val="Hyperlink"/>
          </w:rPr>
          <w:t>market</w:t>
        </w:r>
      </w:hyperlink>
      <w:r>
        <w:t xml:space="preserve"> in which a new </w:t>
      </w:r>
      <w:hyperlink r:id="rId16025" w:anchor="issue" w:history="1">
        <w:r>
          <w:rPr>
            <w:rStyle w:val="Hyperlink"/>
          </w:rPr>
          <w:t>issue</w:t>
        </w:r>
      </w:hyperlink>
      <w:r>
        <w:t xml:space="preserve"> of </w:t>
      </w:r>
      <w:hyperlink r:id="rId16026" w:anchor="security" w:history="1">
        <w:r>
          <w:rPr>
            <w:rStyle w:val="Hyperlink"/>
          </w:rPr>
          <w:t>securities</w:t>
        </w:r>
      </w:hyperlink>
      <w:r>
        <w:t xml:space="preserve"> is first sold to </w:t>
      </w:r>
      <w:hyperlink r:id="rId16027" w:anchor="investor" w:history="1">
        <w:r>
          <w:rPr>
            <w:rStyle w:val="Hyperlink"/>
          </w:rPr>
          <w:t>investors</w:t>
        </w:r>
      </w:hyperlink>
      <w:r>
        <w:t xml:space="preserve">. This is not a separate market but refers to a niche of the overall market. </w:t>
      </w:r>
    </w:p>
    <w:p w:rsidR="00F9687C" w:rsidRDefault="00F9687C" w:rsidP="00F9687C">
      <w:bookmarkStart w:id="4746" w:name="new_listing"/>
      <w:r>
        <w:rPr>
          <w:b/>
          <w:bCs/>
          <w:color w:val="990000"/>
        </w:rPr>
        <w:t>New listing</w:t>
      </w:r>
      <w:bookmarkEnd w:id="4746"/>
      <w:r>
        <w:t xml:space="preserve"> </w:t>
      </w:r>
    </w:p>
    <w:p w:rsidR="00F9687C" w:rsidRDefault="00F9687C" w:rsidP="00F9687C">
      <w:pPr>
        <w:ind w:left="720"/>
      </w:pPr>
      <w:r>
        <w:t xml:space="preserve">A </w:t>
      </w:r>
      <w:hyperlink r:id="rId16028" w:anchor="security" w:history="1">
        <w:r>
          <w:rPr>
            <w:rStyle w:val="Hyperlink"/>
          </w:rPr>
          <w:t>security</w:t>
        </w:r>
      </w:hyperlink>
      <w:r>
        <w:t xml:space="preserve"> that has just been entered on a </w:t>
      </w:r>
      <w:hyperlink r:id="rId16029" w:anchor="stock" w:history="1">
        <w:r>
          <w:rPr>
            <w:rStyle w:val="Hyperlink"/>
          </w:rPr>
          <w:t>stock</w:t>
        </w:r>
      </w:hyperlink>
      <w:r>
        <w:t xml:space="preserve"> or </w:t>
      </w:r>
      <w:hyperlink r:id="rId16030" w:anchor="bond" w:history="1">
        <w:r>
          <w:rPr>
            <w:rStyle w:val="Hyperlink"/>
          </w:rPr>
          <w:t>bond</w:t>
        </w:r>
      </w:hyperlink>
      <w:r>
        <w:t xml:space="preserve"> </w:t>
      </w:r>
      <w:hyperlink r:id="rId16031" w:anchor="exchange" w:history="1">
        <w:r>
          <w:rPr>
            <w:rStyle w:val="Hyperlink"/>
          </w:rPr>
          <w:t>exchange</w:t>
        </w:r>
      </w:hyperlink>
      <w:r>
        <w:t xml:space="preserve"> for </w:t>
      </w:r>
      <w:hyperlink r:id="rId16032" w:anchor="trade" w:history="1">
        <w:r>
          <w:rPr>
            <w:rStyle w:val="Hyperlink"/>
          </w:rPr>
          <w:t>trading</w:t>
        </w:r>
      </w:hyperlink>
      <w:r>
        <w:t xml:space="preserve">. </w:t>
      </w:r>
    </w:p>
    <w:p w:rsidR="00F9687C" w:rsidRDefault="00F9687C" w:rsidP="00F9687C">
      <w:bookmarkStart w:id="4747" w:name="new_money"/>
      <w:r>
        <w:rPr>
          <w:b/>
          <w:bCs/>
          <w:color w:val="990000"/>
        </w:rPr>
        <w:t>New money</w:t>
      </w:r>
      <w:bookmarkEnd w:id="4747"/>
      <w:r>
        <w:t xml:space="preserve"> </w:t>
      </w:r>
    </w:p>
    <w:p w:rsidR="00F9687C" w:rsidRDefault="00F9687C" w:rsidP="00F9687C">
      <w:pPr>
        <w:ind w:left="720"/>
      </w:pPr>
      <w:r>
        <w:t xml:space="preserve">In a </w:t>
      </w:r>
      <w:hyperlink r:id="rId16033" w:anchor="treasury" w:history="1">
        <w:r>
          <w:rPr>
            <w:rStyle w:val="Hyperlink"/>
          </w:rPr>
          <w:t>Treasury</w:t>
        </w:r>
      </w:hyperlink>
      <w:r>
        <w:t xml:space="preserve"> auction, the amount by which the </w:t>
      </w:r>
      <w:hyperlink r:id="rId16034" w:anchor="par_value" w:history="1">
        <w:r>
          <w:rPr>
            <w:rStyle w:val="Hyperlink"/>
          </w:rPr>
          <w:t>par value</w:t>
        </w:r>
      </w:hyperlink>
      <w:r>
        <w:t xml:space="preserve"> of the </w:t>
      </w:r>
      <w:hyperlink r:id="rId16035" w:anchor="security" w:history="1">
        <w:r>
          <w:rPr>
            <w:rStyle w:val="Hyperlink"/>
          </w:rPr>
          <w:t>securities</w:t>
        </w:r>
      </w:hyperlink>
      <w:r>
        <w:t xml:space="preserve"> </w:t>
      </w:r>
      <w:hyperlink r:id="rId16036" w:anchor="offer" w:history="1">
        <w:r>
          <w:rPr>
            <w:rStyle w:val="Hyperlink"/>
          </w:rPr>
          <w:t>offered</w:t>
        </w:r>
      </w:hyperlink>
      <w:r>
        <w:t xml:space="preserve"> exceeds that of those </w:t>
      </w:r>
      <w:hyperlink r:id="rId16037" w:anchor="maturity" w:history="1">
        <w:r>
          <w:rPr>
            <w:rStyle w:val="Hyperlink"/>
          </w:rPr>
          <w:t>maturing</w:t>
        </w:r>
      </w:hyperlink>
      <w:r>
        <w:t xml:space="preserve">. </w:t>
      </w:r>
    </w:p>
    <w:p w:rsidR="00F9687C" w:rsidRDefault="00F9687C" w:rsidP="00F9687C">
      <w:bookmarkStart w:id="4748" w:name="new_york_board_of_trade"/>
      <w:r>
        <w:rPr>
          <w:b/>
          <w:bCs/>
          <w:color w:val="990000"/>
        </w:rPr>
        <w:t>New York Board of Trade (NYBOT)</w:t>
      </w:r>
      <w:bookmarkEnd w:id="4748"/>
      <w:r>
        <w:t xml:space="preserve"> </w:t>
      </w:r>
    </w:p>
    <w:p w:rsidR="00F9687C" w:rsidRDefault="00F9687C" w:rsidP="00F9687C">
      <w:pPr>
        <w:ind w:left="720"/>
        <w:rPr>
          <w:rStyle w:val="Hyperlink"/>
        </w:rPr>
      </w:pPr>
      <w:r>
        <w:fldChar w:fldCharType="begin"/>
      </w:r>
      <w:r>
        <w:instrText xml:space="preserve"> HYPERLINK "http://www.duke.edu/~charvey/Classes/wpg/bfglosc.htm" \l "commodity" </w:instrText>
      </w:r>
      <w:r>
        <w:fldChar w:fldCharType="separate"/>
      </w:r>
      <w:r>
        <w:rPr>
          <w:rStyle w:val="Hyperlink"/>
        </w:rPr>
        <w:t xml:space="preserve">Formed in June 2004 by the merger of the two historic exchanges (the New York Cotton Exchange (NYCE) and the Coffee, Sugar, &amp; Cocoa Exchange (CSCE)). As a result of this merger, all previous exchanges and subsidiaries ceased to exist, including the Coffee, Sugar, &amp; Cocoa Exchange, the New York Cotton Exchange, the Citrus Associates of the New York Cotton Exchange, the New York Futures Exchange (NYFE), and the FINEX Exchange. All markets are now referred to as the New York Board of Trade or NYBOT. </w:t>
      </w:r>
    </w:p>
    <w:p w:rsidR="00F9687C" w:rsidRDefault="00F9687C" w:rsidP="00F9687C">
      <w:r>
        <w:fldChar w:fldCharType="end"/>
      </w:r>
      <w:bookmarkStart w:id="4749" w:name="new_york_cotton_exchange"/>
      <w:r>
        <w:rPr>
          <w:b/>
          <w:bCs/>
          <w:color w:val="990000"/>
        </w:rPr>
        <w:t>New York Cotton Exchange (NYCE)</w:t>
      </w:r>
      <w:bookmarkEnd w:id="4749"/>
      <w:r>
        <w:t xml:space="preserve"> </w:t>
      </w:r>
    </w:p>
    <w:p w:rsidR="00F9687C" w:rsidRDefault="00F9687C" w:rsidP="00F9687C">
      <w:pPr>
        <w:ind w:left="720"/>
      </w:pPr>
      <w:hyperlink r:id="rId16038" w:anchor="commodity" w:history="1">
        <w:r>
          <w:rPr>
            <w:rStyle w:val="Hyperlink"/>
          </w:rPr>
          <w:t>A historic commodities exchange</w:t>
        </w:r>
      </w:hyperlink>
      <w:r>
        <w:t xml:space="preserve"> in New York which traded </w:t>
      </w:r>
      <w:hyperlink r:id="rId16039" w:anchor="futures" w:history="1">
        <w:r>
          <w:rPr>
            <w:rStyle w:val="Hyperlink"/>
          </w:rPr>
          <w:t>futures</w:t>
        </w:r>
      </w:hyperlink>
      <w:r>
        <w:t xml:space="preserve"> and </w:t>
      </w:r>
      <w:hyperlink r:id="rId16040" w:anchor="option" w:history="1">
        <w:r>
          <w:rPr>
            <w:rStyle w:val="Hyperlink"/>
          </w:rPr>
          <w:t>options</w:t>
        </w:r>
      </w:hyperlink>
      <w:r>
        <w:t xml:space="preserve"> on cotton, frozen concentrated orange juice, and potatoes, as well as </w:t>
      </w:r>
      <w:hyperlink r:id="rId16041" w:anchor="interest_rate" w:history="1">
        <w:r>
          <w:rPr>
            <w:rStyle w:val="Hyperlink"/>
          </w:rPr>
          <w:t>interest rate</w:t>
        </w:r>
      </w:hyperlink>
      <w:r>
        <w:t xml:space="preserve">, </w:t>
      </w:r>
      <w:hyperlink r:id="rId16042" w:anchor="currency" w:history="1">
        <w:r>
          <w:rPr>
            <w:rStyle w:val="Hyperlink"/>
          </w:rPr>
          <w:t>currency</w:t>
        </w:r>
      </w:hyperlink>
      <w:r>
        <w:t xml:space="preserve">, and index futures and </w:t>
      </w:r>
      <w:hyperlink r:id="rId16043" w:anchor="option" w:history="1">
        <w:r>
          <w:rPr>
            <w:rStyle w:val="Hyperlink"/>
          </w:rPr>
          <w:t>options</w:t>
        </w:r>
      </w:hyperlink>
      <w:r>
        <w:t xml:space="preserve">. In June 2004, the NYCE merged with the Coffee, Sugar and Cocoa Exchange to form the New York Board of Trade. As a result of this merger, all previous exchanges and subsidiaries ceased to exist, including the Coffee, Sugar, &amp; Cocoa Exchange, the New York Cotton Exchange, the Citrus Associates of the New York Cotton Exchange, the New York Futures Exchange (NYFE), and the FINEX Exchange. All markets are now referred to as the New York Board of Trade or NYBOT. </w:t>
      </w:r>
    </w:p>
    <w:p w:rsidR="00F9687C" w:rsidRDefault="00F9687C" w:rsidP="00F9687C">
      <w:bookmarkStart w:id="4750" w:name="new_york_futures_exchange"/>
      <w:r>
        <w:rPr>
          <w:b/>
          <w:bCs/>
          <w:color w:val="990000"/>
        </w:rPr>
        <w:t>New York Futures Exchange (NYFE)</w:t>
      </w:r>
      <w:bookmarkEnd w:id="4750"/>
      <w:r>
        <w:t xml:space="preserve"> </w:t>
      </w:r>
    </w:p>
    <w:p w:rsidR="00F9687C" w:rsidRDefault="00F9687C" w:rsidP="00F9687C">
      <w:pPr>
        <w:ind w:left="720"/>
      </w:pPr>
      <w:r>
        <w:t xml:space="preserve">A wholly owned </w:t>
      </w:r>
      <w:hyperlink r:id="rId16044" w:anchor="subsidiary" w:history="1">
        <w:r>
          <w:rPr>
            <w:rStyle w:val="Hyperlink"/>
          </w:rPr>
          <w:t>subsidiary</w:t>
        </w:r>
      </w:hyperlink>
      <w:r>
        <w:t xml:space="preserve"> of the </w:t>
      </w:r>
      <w:hyperlink r:id="rId16045" w:anchor="n.y.s.e." w:history="1">
        <w:r>
          <w:rPr>
            <w:rStyle w:val="Hyperlink"/>
          </w:rPr>
          <w:t>NYSE</w:t>
        </w:r>
      </w:hyperlink>
      <w:r>
        <w:t xml:space="preserve"> that </w:t>
      </w:r>
      <w:hyperlink r:id="rId16046" w:anchor="trade" w:history="1">
        <w:r>
          <w:rPr>
            <w:rStyle w:val="Hyperlink"/>
          </w:rPr>
          <w:t>trades</w:t>
        </w:r>
      </w:hyperlink>
      <w:r>
        <w:t xml:space="preserve"> </w:t>
      </w:r>
      <w:hyperlink r:id="rId16047" w:anchor="futures" w:history="1">
        <w:r>
          <w:rPr>
            <w:rStyle w:val="Hyperlink"/>
          </w:rPr>
          <w:t>futures</w:t>
        </w:r>
      </w:hyperlink>
      <w:r>
        <w:t xml:space="preserve"> and </w:t>
      </w:r>
      <w:hyperlink r:id="rId16048" w:anchor="futures_option" w:history="1">
        <w:r>
          <w:rPr>
            <w:rStyle w:val="Hyperlink"/>
          </w:rPr>
          <w:t>options</w:t>
        </w:r>
      </w:hyperlink>
      <w:r>
        <w:t xml:space="preserve"> on the </w:t>
      </w:r>
      <w:hyperlink r:id="rId16049" w:anchor="n.y.s.e." w:history="1">
        <w:r>
          <w:rPr>
            <w:rStyle w:val="Hyperlink"/>
          </w:rPr>
          <w:t>NYSE</w:t>
        </w:r>
      </w:hyperlink>
      <w:r>
        <w:t xml:space="preserve"> composite </w:t>
      </w:r>
      <w:hyperlink r:id="rId16050" w:anchor="index" w:history="1">
        <w:r>
          <w:rPr>
            <w:rStyle w:val="Hyperlink"/>
          </w:rPr>
          <w:t>index</w:t>
        </w:r>
      </w:hyperlink>
      <w:r>
        <w:t xml:space="preserve">. </w:t>
      </w:r>
    </w:p>
    <w:p w:rsidR="00F9687C" w:rsidRDefault="00F9687C" w:rsidP="00F9687C">
      <w:bookmarkStart w:id="4751" w:name="new_york_mercantile_exchange"/>
      <w:r>
        <w:rPr>
          <w:b/>
          <w:bCs/>
          <w:color w:val="990000"/>
        </w:rPr>
        <w:t>New York Mercantile Exchange (NYMEX)</w:t>
      </w:r>
      <w:bookmarkEnd w:id="4751"/>
      <w:r>
        <w:t xml:space="preserve"> </w:t>
      </w:r>
    </w:p>
    <w:p w:rsidR="00F9687C" w:rsidRDefault="00F9687C" w:rsidP="00F9687C">
      <w:pPr>
        <w:ind w:left="720"/>
      </w:pPr>
      <w:r>
        <w:t xml:space="preserve">The world's largest physical </w:t>
      </w:r>
      <w:hyperlink r:id="rId16051" w:anchor="commodity" w:history="1">
        <w:r>
          <w:rPr>
            <w:rStyle w:val="Hyperlink"/>
          </w:rPr>
          <w:t>commodity</w:t>
        </w:r>
      </w:hyperlink>
      <w:r>
        <w:t xml:space="preserve"> </w:t>
      </w:r>
      <w:hyperlink r:id="rId16052" w:anchor="futures" w:history="1">
        <w:r>
          <w:rPr>
            <w:rStyle w:val="Hyperlink"/>
          </w:rPr>
          <w:t>futures</w:t>
        </w:r>
      </w:hyperlink>
      <w:r>
        <w:t xml:space="preserve"> </w:t>
      </w:r>
      <w:hyperlink r:id="rId16053" w:anchor="exchange" w:history="1">
        <w:r>
          <w:rPr>
            <w:rStyle w:val="Hyperlink"/>
          </w:rPr>
          <w:t>exchange</w:t>
        </w:r>
      </w:hyperlink>
      <w:r>
        <w:t xml:space="preserve">. </w:t>
      </w:r>
    </w:p>
    <w:p w:rsidR="00F9687C" w:rsidRDefault="00F9687C" w:rsidP="00F9687C">
      <w:bookmarkStart w:id="4752" w:name="new_york_stock_exchange"/>
      <w:r>
        <w:rPr>
          <w:b/>
          <w:bCs/>
          <w:color w:val="990000"/>
        </w:rPr>
        <w:t>New York Stock Exchange (NYSE)</w:t>
      </w:r>
      <w:bookmarkEnd w:id="4752"/>
      <w:r>
        <w:t xml:space="preserve"> </w:t>
      </w:r>
    </w:p>
    <w:p w:rsidR="00F9687C" w:rsidRDefault="00F9687C" w:rsidP="00F9687C">
      <w:pPr>
        <w:ind w:left="720"/>
      </w:pPr>
      <w:r>
        <w:t xml:space="preserve">Also known as the </w:t>
      </w:r>
      <w:hyperlink r:id="rId16054" w:anchor="big_board" w:history="1">
        <w:r>
          <w:rPr>
            <w:rStyle w:val="Hyperlink"/>
          </w:rPr>
          <w:t>Big Board</w:t>
        </w:r>
      </w:hyperlink>
      <w:r>
        <w:t xml:space="preserve"> or the </w:t>
      </w:r>
      <w:hyperlink r:id="rId16055" w:anchor="exchange" w:history="1">
        <w:r>
          <w:rPr>
            <w:rStyle w:val="Hyperlink"/>
          </w:rPr>
          <w:t>Exchange</w:t>
        </w:r>
      </w:hyperlink>
      <w:r>
        <w:t xml:space="preserve">. </w:t>
      </w:r>
    </w:p>
    <w:p w:rsidR="00F9687C" w:rsidRDefault="00F9687C" w:rsidP="00F9687C">
      <w:bookmarkStart w:id="4753" w:name="nyse_composite_index"/>
      <w:r>
        <w:rPr>
          <w:b/>
          <w:bCs/>
          <w:color w:val="990000"/>
        </w:rPr>
        <w:t>NYSE composite index</w:t>
      </w:r>
      <w:bookmarkEnd w:id="4753"/>
      <w:r>
        <w:t xml:space="preserve"> </w:t>
      </w:r>
    </w:p>
    <w:p w:rsidR="00F9687C" w:rsidRDefault="00F9687C" w:rsidP="00F9687C">
      <w:pPr>
        <w:ind w:left="720"/>
      </w:pPr>
      <w:r>
        <w:t xml:space="preserve">Composite </w:t>
      </w:r>
      <w:hyperlink r:id="rId16056" w:anchor="index" w:history="1">
        <w:r>
          <w:rPr>
            <w:rStyle w:val="Hyperlink"/>
          </w:rPr>
          <w:t>index</w:t>
        </w:r>
      </w:hyperlink>
      <w:r>
        <w:t xml:space="preserve"> covering price movements of all new world </w:t>
      </w:r>
      <w:hyperlink r:id="rId16057" w:anchor="common_stock" w:history="1">
        <w:r>
          <w:rPr>
            <w:rStyle w:val="Hyperlink"/>
          </w:rPr>
          <w:t>common stocks</w:t>
        </w:r>
      </w:hyperlink>
      <w:r>
        <w:t xml:space="preserve"> listed on the </w:t>
      </w:r>
      <w:hyperlink r:id="rId16058" w:anchor="new_york_stock_exchange" w:history="1">
        <w:r>
          <w:rPr>
            <w:rStyle w:val="Hyperlink"/>
          </w:rPr>
          <w:t>New York Stock Exchange</w:t>
        </w:r>
      </w:hyperlink>
      <w:r>
        <w:t xml:space="preserve">. It is based on the close of the market on December 31, 1965, at a level of 50.00, and is weighted according to the number of </w:t>
      </w:r>
      <w:hyperlink r:id="rId16059" w:anchor="shares" w:history="1">
        <w:r>
          <w:rPr>
            <w:rStyle w:val="Hyperlink"/>
          </w:rPr>
          <w:t>shares</w:t>
        </w:r>
      </w:hyperlink>
      <w:r>
        <w:t xml:space="preserve"> </w:t>
      </w:r>
      <w:hyperlink r:id="rId16060" w:anchor="listed_stocks" w:history="1">
        <w:r>
          <w:rPr>
            <w:rStyle w:val="Hyperlink"/>
          </w:rPr>
          <w:t>listed</w:t>
        </w:r>
      </w:hyperlink>
      <w:r>
        <w:t xml:space="preserve"> for each </w:t>
      </w:r>
      <w:hyperlink r:id="rId16061" w:anchor="issue" w:history="1">
        <w:r>
          <w:rPr>
            <w:rStyle w:val="Hyperlink"/>
          </w:rPr>
          <w:t>issue</w:t>
        </w:r>
      </w:hyperlink>
      <w:r>
        <w:t xml:space="preserve">. Print changes in the </w:t>
      </w:r>
      <w:hyperlink r:id="rId16062" w:anchor="index" w:history="1">
        <w:r>
          <w:rPr>
            <w:rStyle w:val="Hyperlink"/>
          </w:rPr>
          <w:t>index</w:t>
        </w:r>
      </w:hyperlink>
      <w:r>
        <w:t xml:space="preserve"> are converted to dollars and cents so as to provide a meaningful measure of changes in the </w:t>
      </w:r>
      <w:hyperlink r:id="rId16063" w:anchor="average" w:history="1">
        <w:r>
          <w:rPr>
            <w:rStyle w:val="Hyperlink"/>
          </w:rPr>
          <w:t>average</w:t>
        </w:r>
      </w:hyperlink>
      <w:r>
        <w:t xml:space="preserve"> price of </w:t>
      </w:r>
      <w:hyperlink r:id="rId16064" w:anchor="listed_stocks" w:history="1">
        <w:r>
          <w:rPr>
            <w:rStyle w:val="Hyperlink"/>
          </w:rPr>
          <w:t>listed stocks</w:t>
        </w:r>
      </w:hyperlink>
      <w:r>
        <w:t xml:space="preserve">. The composite index is supplemented by separate indexes for four </w:t>
      </w:r>
      <w:hyperlink r:id="rId16065" w:anchor="industry" w:history="1">
        <w:r>
          <w:rPr>
            <w:rStyle w:val="Hyperlink"/>
          </w:rPr>
          <w:t>industry</w:t>
        </w:r>
      </w:hyperlink>
      <w:r>
        <w:t xml:space="preserve"> groups: industrial, transportation, </w:t>
      </w:r>
      <w:hyperlink r:id="rId16066" w:anchor="utility" w:history="1">
        <w:r>
          <w:rPr>
            <w:rStyle w:val="Hyperlink"/>
          </w:rPr>
          <w:t>utility</w:t>
        </w:r>
      </w:hyperlink>
      <w:r>
        <w:t xml:space="preserve">, and </w:t>
      </w:r>
      <w:hyperlink r:id="rId16067" w:anchor="finance" w:history="1">
        <w:r>
          <w:rPr>
            <w:rStyle w:val="Hyperlink"/>
          </w:rPr>
          <w:t>finance</w:t>
        </w:r>
      </w:hyperlink>
      <w:r>
        <w:t xml:space="preserve">. </w:t>
      </w:r>
    </w:p>
    <w:p w:rsidR="00F9687C" w:rsidRDefault="00F9687C" w:rsidP="00F9687C">
      <w:bookmarkStart w:id="4754" w:name="new_zealand_stock_exchange"/>
      <w:r>
        <w:rPr>
          <w:b/>
          <w:bCs/>
          <w:color w:val="990000"/>
        </w:rPr>
        <w:t>New Zealand Stock Exchange</w:t>
      </w:r>
      <w:bookmarkEnd w:id="4754"/>
      <w:r>
        <w:t xml:space="preserve"> </w:t>
      </w:r>
    </w:p>
    <w:p w:rsidR="00F9687C" w:rsidRDefault="00F9687C" w:rsidP="00F9687C">
      <w:pPr>
        <w:ind w:left="720"/>
      </w:pPr>
      <w:r>
        <w:t xml:space="preserve">Automated, screen-based national </w:t>
      </w:r>
      <w:hyperlink r:id="rId16068" w:anchor="trade" w:history="1">
        <w:r>
          <w:rPr>
            <w:rStyle w:val="Hyperlink"/>
          </w:rPr>
          <w:t>trading</w:t>
        </w:r>
      </w:hyperlink>
      <w:r>
        <w:t xml:space="preserve"> system based in Wellington. </w:t>
      </w:r>
    </w:p>
    <w:p w:rsidR="00F9687C" w:rsidRDefault="00F9687C" w:rsidP="00F9687C">
      <w:bookmarkStart w:id="4755" w:name="newly_industrialized_countries"/>
      <w:r>
        <w:rPr>
          <w:b/>
          <w:bCs/>
          <w:color w:val="990000"/>
        </w:rPr>
        <w:t>Newly Industrialized Countries (NICs)</w:t>
      </w:r>
      <w:bookmarkEnd w:id="4755"/>
      <w:r>
        <w:t xml:space="preserve"> </w:t>
      </w:r>
    </w:p>
    <w:p w:rsidR="00F9687C" w:rsidRDefault="00F9687C" w:rsidP="00F9687C">
      <w:pPr>
        <w:ind w:left="720"/>
      </w:pPr>
      <w:r>
        <w:t xml:space="preserve">NIC's are countries with high-growth </w:t>
      </w:r>
      <w:hyperlink r:id="rId16069" w:anchor="industry" w:history="1">
        <w:r>
          <w:rPr>
            <w:rStyle w:val="Hyperlink"/>
          </w:rPr>
          <w:t>industrial</w:t>
        </w:r>
      </w:hyperlink>
      <w:r>
        <w:t xml:space="preserve"> economies, such as Hong Kong and Malaysia. </w:t>
      </w:r>
    </w:p>
    <w:p w:rsidR="00F9687C" w:rsidRDefault="00F9687C" w:rsidP="00F9687C">
      <w:bookmarkStart w:id="4756" w:name="news_out"/>
      <w:r>
        <w:rPr>
          <w:b/>
          <w:bCs/>
          <w:color w:val="990000"/>
        </w:rPr>
        <w:t xml:space="preserve">"News out" </w:t>
      </w:r>
      <w:bookmarkEnd w:id="4756"/>
    </w:p>
    <w:p w:rsidR="00F9687C" w:rsidRDefault="00F9687C" w:rsidP="00F9687C">
      <w:pPr>
        <w:ind w:left="720"/>
      </w:pPr>
      <w:r>
        <w:t xml:space="preserve">Refers to </w:t>
      </w:r>
      <w:hyperlink r:id="rId16070" w:anchor="o.t.c." w:history="1">
        <w:r>
          <w:rPr>
            <w:rStyle w:val="Hyperlink"/>
          </w:rPr>
          <w:t>over-the-counter trading</w:t>
        </w:r>
      </w:hyperlink>
      <w:r>
        <w:t xml:space="preserve">. A news story concerning the </w:t>
      </w:r>
      <w:hyperlink r:id="rId16071" w:anchor="stock" w:history="1">
        <w:r>
          <w:rPr>
            <w:rStyle w:val="Hyperlink"/>
          </w:rPr>
          <w:t>stock</w:t>
        </w:r>
      </w:hyperlink>
      <w:r>
        <w:t xml:space="preserve"> being considered has recently been posted on one of the news services, such as the </w:t>
      </w:r>
      <w:hyperlink r:id="rId16072" w:anchor="dow_jones_industrial_average" w:history="1">
        <w:r>
          <w:rPr>
            <w:rStyle w:val="Hyperlink"/>
          </w:rPr>
          <w:t>Dow Jones</w:t>
        </w:r>
      </w:hyperlink>
      <w:r>
        <w:t xml:space="preserve"> News Service or </w:t>
      </w:r>
      <w:hyperlink r:id="rId16073" w:anchor="reuters" w:history="1">
        <w:r>
          <w:rPr>
            <w:rStyle w:val="Hyperlink"/>
          </w:rPr>
          <w:t>Reuters</w:t>
        </w:r>
      </w:hyperlink>
      <w:r>
        <w:t xml:space="preserve">. A courtesy standard in </w:t>
      </w:r>
      <w:hyperlink r:id="rId16074" w:anchor="trading" w:history="1">
        <w:r>
          <w:rPr>
            <w:rStyle w:val="Hyperlink"/>
          </w:rPr>
          <w:t>trading</w:t>
        </w:r>
      </w:hyperlink>
      <w:r>
        <w:t xml:space="preserve"> is to mention that "news is out," in case the other party is unaware of the new development. </w:t>
      </w:r>
    </w:p>
    <w:p w:rsidR="00F9687C" w:rsidRDefault="00F9687C" w:rsidP="00F9687C">
      <w:bookmarkStart w:id="4757" w:name="next_day_settlement"/>
      <w:r>
        <w:rPr>
          <w:b/>
          <w:bCs/>
          <w:color w:val="990000"/>
        </w:rPr>
        <w:t>Next day settlement</w:t>
      </w:r>
      <w:bookmarkEnd w:id="4757"/>
      <w:r>
        <w:t xml:space="preserve"> </w:t>
      </w:r>
    </w:p>
    <w:p w:rsidR="00F9687C" w:rsidRDefault="00F9687C" w:rsidP="00F9687C">
      <w:pPr>
        <w:ind w:left="720"/>
      </w:pPr>
      <w:hyperlink r:id="rId16075" w:anchor="transaction" w:history="1">
        <w:r>
          <w:rPr>
            <w:rStyle w:val="Hyperlink"/>
          </w:rPr>
          <w:t>Transaction</w:t>
        </w:r>
      </w:hyperlink>
      <w:r>
        <w:t xml:space="preserve"> in which the </w:t>
      </w:r>
      <w:hyperlink r:id="rId16076" w:anchor="contract" w:history="1">
        <w:r>
          <w:rPr>
            <w:rStyle w:val="Hyperlink"/>
          </w:rPr>
          <w:t>contract</w:t>
        </w:r>
      </w:hyperlink>
      <w:r>
        <w:t xml:space="preserve"> is settled the day after the </w:t>
      </w:r>
      <w:hyperlink r:id="rId16077" w:anchor="trade" w:history="1">
        <w:r>
          <w:rPr>
            <w:rStyle w:val="Hyperlink"/>
          </w:rPr>
          <w:t>trade</w:t>
        </w:r>
      </w:hyperlink>
      <w:r>
        <w:t xml:space="preserve"> is </w:t>
      </w:r>
      <w:hyperlink r:id="rId16078" w:anchor="execution" w:history="1">
        <w:r>
          <w:rPr>
            <w:rStyle w:val="Hyperlink"/>
          </w:rPr>
          <w:t>executed</w:t>
        </w:r>
      </w:hyperlink>
      <w:r>
        <w:t xml:space="preserve">. See: </w:t>
      </w:r>
      <w:hyperlink r:id="rId16079" w:anchor="settlement_date" w:history="1">
        <w:r>
          <w:rPr>
            <w:rStyle w:val="Hyperlink"/>
          </w:rPr>
          <w:t>Settlement date</w:t>
        </w:r>
      </w:hyperlink>
      <w:r>
        <w:t xml:space="preserve">. </w:t>
      </w:r>
    </w:p>
    <w:p w:rsidR="00F9687C" w:rsidRDefault="00F9687C" w:rsidP="00F9687C">
      <w:bookmarkStart w:id="4758" w:name="next_futures_contract"/>
      <w:r>
        <w:rPr>
          <w:b/>
          <w:bCs/>
          <w:color w:val="990000"/>
        </w:rPr>
        <w:t>Next futures contract</w:t>
      </w:r>
      <w:bookmarkEnd w:id="4758"/>
      <w:r>
        <w:rPr>
          <w:b/>
          <w:bCs/>
          <w:color w:val="990000"/>
        </w:rPr>
        <w:t xml:space="preserve"> </w:t>
      </w:r>
    </w:p>
    <w:p w:rsidR="00F9687C" w:rsidRDefault="00F9687C" w:rsidP="00F9687C">
      <w:pPr>
        <w:ind w:left="720"/>
      </w:pPr>
      <w:r>
        <w:t xml:space="preserve">The </w:t>
      </w:r>
      <w:hyperlink r:id="rId16080" w:anchor="contract" w:history="1">
        <w:r>
          <w:rPr>
            <w:rStyle w:val="Hyperlink"/>
          </w:rPr>
          <w:t>contract</w:t>
        </w:r>
      </w:hyperlink>
      <w:r>
        <w:t xml:space="preserve"> settling immediately after the </w:t>
      </w:r>
      <w:hyperlink r:id="rId16081" w:anchor="nearby_futures_contract" w:history="1">
        <w:r>
          <w:rPr>
            <w:rStyle w:val="Hyperlink"/>
          </w:rPr>
          <w:t>nearby futures contract</w:t>
        </w:r>
      </w:hyperlink>
      <w:r>
        <w:t xml:space="preserve">. </w:t>
      </w:r>
    </w:p>
    <w:p w:rsidR="00F9687C" w:rsidRDefault="00F9687C" w:rsidP="00F9687C">
      <w:bookmarkStart w:id="4759" w:name="nexus"/>
      <w:r>
        <w:rPr>
          <w:b/>
          <w:bCs/>
          <w:color w:val="990000"/>
        </w:rPr>
        <w:t>Nexus (of contracts)</w:t>
      </w:r>
      <w:bookmarkEnd w:id="4759"/>
      <w:r>
        <w:t xml:space="preserve"> </w:t>
      </w:r>
    </w:p>
    <w:p w:rsidR="00F9687C" w:rsidRDefault="00F9687C" w:rsidP="00F9687C">
      <w:pPr>
        <w:ind w:left="720"/>
      </w:pPr>
      <w:r>
        <w:t xml:space="preserve">A set or collection of something. </w:t>
      </w:r>
    </w:p>
    <w:p w:rsidR="00F9687C" w:rsidRDefault="00F9687C" w:rsidP="00F9687C">
      <w:bookmarkStart w:id="4760" w:name="nifty_fifty"/>
      <w:r>
        <w:rPr>
          <w:b/>
          <w:bCs/>
          <w:color w:val="990000"/>
        </w:rPr>
        <w:t>Nifty Fifty</w:t>
      </w:r>
      <w:bookmarkEnd w:id="4760"/>
      <w:r>
        <w:t xml:space="preserve"> </w:t>
      </w:r>
    </w:p>
    <w:p w:rsidR="00F9687C" w:rsidRDefault="00F9687C" w:rsidP="00F9687C">
      <w:pPr>
        <w:ind w:left="720"/>
      </w:pPr>
      <w:hyperlink r:id="rId16082" w:anchor="institutional_investors" w:history="1">
        <w:r>
          <w:rPr>
            <w:rStyle w:val="Hyperlink"/>
          </w:rPr>
          <w:t>Institutional investor's</w:t>
        </w:r>
      </w:hyperlink>
      <w:r>
        <w:t xml:space="preserve"> 50 most popular </w:t>
      </w:r>
      <w:hyperlink r:id="rId16083" w:anchor="stock" w:history="1">
        <w:r>
          <w:rPr>
            <w:rStyle w:val="Hyperlink"/>
          </w:rPr>
          <w:t>stocks</w:t>
        </w:r>
      </w:hyperlink>
      <w:r>
        <w:t xml:space="preserve">. </w:t>
      </w:r>
    </w:p>
    <w:p w:rsidR="00F9687C" w:rsidRDefault="00F9687C" w:rsidP="00F9687C">
      <w:bookmarkStart w:id="4761" w:name="nikkei"/>
      <w:r>
        <w:rPr>
          <w:b/>
          <w:bCs/>
          <w:color w:val="990000"/>
        </w:rPr>
        <w:t>Nikkei</w:t>
      </w:r>
      <w:bookmarkEnd w:id="4761"/>
      <w:r>
        <w:t xml:space="preserve"> </w:t>
      </w:r>
    </w:p>
    <w:p w:rsidR="00F9687C" w:rsidRDefault="00F9687C" w:rsidP="00F9687C">
      <w:pPr>
        <w:ind w:left="720"/>
      </w:pPr>
      <w:r>
        <w:t xml:space="preserve">The common term for the Nihon Keizai newspaper, Japan's leading financial newspaper. The Nikkei usually refers to the price-weighted </w:t>
      </w:r>
      <w:hyperlink r:id="rId16084" w:anchor="average" w:history="1">
        <w:r>
          <w:rPr>
            <w:rStyle w:val="Hyperlink"/>
          </w:rPr>
          <w:t>average</w:t>
        </w:r>
      </w:hyperlink>
      <w:r>
        <w:t xml:space="preserve"> of 225 stocks of the first section of the </w:t>
      </w:r>
      <w:hyperlink r:id="rId16085" w:anchor="tokyo_stock_exchange" w:history="1">
        <w:r>
          <w:rPr>
            <w:rStyle w:val="Hyperlink"/>
          </w:rPr>
          <w:t>Tokyo Stock Exchange</w:t>
        </w:r>
      </w:hyperlink>
      <w:r>
        <w:t xml:space="preserve">. </w:t>
      </w:r>
    </w:p>
    <w:p w:rsidR="00F9687C" w:rsidRDefault="00F9687C" w:rsidP="00F9687C">
      <w:bookmarkStart w:id="4762" w:name="nikkei_stock_average"/>
      <w:r>
        <w:rPr>
          <w:b/>
          <w:bCs/>
          <w:color w:val="990000"/>
        </w:rPr>
        <w:t>Nikkei stock average</w:t>
      </w:r>
      <w:bookmarkEnd w:id="4762"/>
      <w:r>
        <w:t xml:space="preserve"> </w:t>
      </w:r>
    </w:p>
    <w:p w:rsidR="00F9687C" w:rsidRDefault="00F9687C" w:rsidP="00F9687C">
      <w:pPr>
        <w:ind w:left="720"/>
      </w:pPr>
      <w:r>
        <w:t xml:space="preserve">Applies mainly to international equities. Price-weighted </w:t>
      </w:r>
      <w:hyperlink r:id="rId16086" w:anchor="average" w:history="1">
        <w:r>
          <w:rPr>
            <w:rStyle w:val="Hyperlink"/>
          </w:rPr>
          <w:t>average</w:t>
        </w:r>
      </w:hyperlink>
      <w:r>
        <w:t xml:space="preserve"> of 225 stocks of the first section of the Tokyo Stock Exchange started on May 16, 1949. Japanese equivalent of the US </w:t>
      </w:r>
      <w:hyperlink r:id="rId16087" w:anchor="dow_jones_industrial_average" w:history="1">
        <w:r>
          <w:rPr>
            <w:rStyle w:val="Hyperlink"/>
          </w:rPr>
          <w:t>Dow</w:t>
        </w:r>
      </w:hyperlink>
      <w:r>
        <w:t xml:space="preserve">. </w:t>
      </w:r>
    </w:p>
    <w:p w:rsidR="00F9687C" w:rsidRDefault="00F9687C" w:rsidP="00F9687C">
      <w:bookmarkStart w:id="4763" w:name="nine_bond_rule"/>
      <w:r>
        <w:rPr>
          <w:b/>
          <w:bCs/>
          <w:color w:val="990000"/>
        </w:rPr>
        <w:t>Nine-bond rule</w:t>
      </w:r>
      <w:bookmarkEnd w:id="4763"/>
      <w:r>
        <w:t xml:space="preserve"> </w:t>
      </w:r>
    </w:p>
    <w:p w:rsidR="00F9687C" w:rsidRDefault="00F9687C" w:rsidP="00F9687C">
      <w:pPr>
        <w:ind w:left="720"/>
      </w:pPr>
      <w:r>
        <w:t xml:space="preserve">An </w:t>
      </w:r>
      <w:hyperlink r:id="rId16088" w:anchor="n.y.s.e." w:history="1">
        <w:r>
          <w:rPr>
            <w:rStyle w:val="Hyperlink"/>
          </w:rPr>
          <w:t>NYSE</w:t>
        </w:r>
      </w:hyperlink>
      <w:r>
        <w:t xml:space="preserve"> rule requiring that </w:t>
      </w:r>
      <w:hyperlink r:id="rId16089" w:anchor="order" w:history="1">
        <w:r>
          <w:rPr>
            <w:rStyle w:val="Hyperlink"/>
          </w:rPr>
          <w:t>orders</w:t>
        </w:r>
      </w:hyperlink>
      <w:r>
        <w:t xml:space="preserve"> for nine </w:t>
      </w:r>
      <w:hyperlink r:id="rId16090" w:anchor="bond" w:history="1">
        <w:r>
          <w:rPr>
            <w:rStyle w:val="Hyperlink"/>
          </w:rPr>
          <w:t>bonds</w:t>
        </w:r>
      </w:hyperlink>
      <w:r>
        <w:t xml:space="preserve"> or fewer stay on the </w:t>
      </w:r>
      <w:hyperlink r:id="rId16091" w:anchor="floor" w:history="1">
        <w:r>
          <w:rPr>
            <w:rStyle w:val="Hyperlink"/>
          </w:rPr>
          <w:t>floor</w:t>
        </w:r>
      </w:hyperlink>
      <w:r>
        <w:t xml:space="preserve"> for one hour to seek a </w:t>
      </w:r>
      <w:hyperlink r:id="rId16092" w:anchor="market" w:history="1">
        <w:r>
          <w:rPr>
            <w:rStyle w:val="Hyperlink"/>
          </w:rPr>
          <w:t>market</w:t>
        </w:r>
      </w:hyperlink>
      <w:r>
        <w:t xml:space="preserve">. </w:t>
      </w:r>
    </w:p>
    <w:p w:rsidR="00F9687C" w:rsidRDefault="00F9687C" w:rsidP="00F9687C">
      <w:bookmarkStart w:id="4764" w:name="BM19c3_stock"/>
      <w:r>
        <w:rPr>
          <w:b/>
          <w:bCs/>
          <w:color w:val="990000"/>
        </w:rPr>
        <w:t>19c3 stock</w:t>
      </w:r>
      <w:bookmarkEnd w:id="4764"/>
      <w:r>
        <w:t xml:space="preserve"> </w:t>
      </w:r>
    </w:p>
    <w:p w:rsidR="00F9687C" w:rsidRDefault="00F9687C" w:rsidP="00F9687C">
      <w:pPr>
        <w:ind w:left="720"/>
      </w:pPr>
      <w:r>
        <w:t xml:space="preserve">A </w:t>
      </w:r>
      <w:hyperlink r:id="rId16093" w:anchor="stock" w:history="1">
        <w:r>
          <w:rPr>
            <w:rStyle w:val="Hyperlink"/>
          </w:rPr>
          <w:t>stock</w:t>
        </w:r>
      </w:hyperlink>
      <w:r>
        <w:t xml:space="preserve"> </w:t>
      </w:r>
      <w:hyperlink r:id="rId16094" w:anchor="listed_stocks" w:history="1">
        <w:r>
          <w:rPr>
            <w:rStyle w:val="Hyperlink"/>
          </w:rPr>
          <w:t>listed</w:t>
        </w:r>
      </w:hyperlink>
      <w:r>
        <w:t xml:space="preserve"> on a national securities exchange after April 26, 1979, that is exempt from the </w:t>
      </w:r>
      <w:hyperlink r:id="rId16095" w:anchor="s.e.c." w:history="1">
        <w:r>
          <w:rPr>
            <w:rStyle w:val="Hyperlink"/>
          </w:rPr>
          <w:t>Securities and Exchange Commission</w:t>
        </w:r>
      </w:hyperlink>
      <w:r>
        <w:t xml:space="preserve"> rule that prohibits </w:t>
      </w:r>
      <w:hyperlink r:id="rId16096" w:anchor="exchange_members" w:history="1">
        <w:r>
          <w:rPr>
            <w:rStyle w:val="Hyperlink"/>
          </w:rPr>
          <w:t>exchange members</w:t>
        </w:r>
      </w:hyperlink>
      <w:r>
        <w:t xml:space="preserve"> from participating in </w:t>
      </w:r>
      <w:hyperlink r:id="rId16097" w:anchor="off_board" w:history="1">
        <w:r>
          <w:rPr>
            <w:rStyle w:val="Hyperlink"/>
          </w:rPr>
          <w:t>off-board</w:t>
        </w:r>
      </w:hyperlink>
      <w:r>
        <w:t xml:space="preserve"> </w:t>
      </w:r>
      <w:hyperlink r:id="rId16098" w:anchor="trade" w:history="1">
        <w:r>
          <w:rPr>
            <w:rStyle w:val="Hyperlink"/>
          </w:rPr>
          <w:t>trading</w:t>
        </w:r>
      </w:hyperlink>
      <w:r>
        <w:t xml:space="preserve">. </w:t>
      </w:r>
    </w:p>
    <w:p w:rsidR="00F9687C" w:rsidRDefault="00F9687C" w:rsidP="00F9687C">
      <w:bookmarkStart w:id="4765" w:name="no_action_letter"/>
      <w:r>
        <w:rPr>
          <w:b/>
          <w:bCs/>
          <w:color w:val="990000"/>
        </w:rPr>
        <w:t>No-action letter</w:t>
      </w:r>
      <w:bookmarkEnd w:id="4765"/>
      <w:r>
        <w:t xml:space="preserve"> </w:t>
      </w:r>
    </w:p>
    <w:p w:rsidR="00F9687C" w:rsidRDefault="00F9687C" w:rsidP="00F9687C">
      <w:pPr>
        <w:ind w:left="720"/>
      </w:pPr>
      <w:r>
        <w:t xml:space="preserve">A letter from the </w:t>
      </w:r>
      <w:hyperlink r:id="rId16099" w:anchor="s.e.c." w:history="1">
        <w:r>
          <w:rPr>
            <w:rStyle w:val="Hyperlink"/>
          </w:rPr>
          <w:t>Securities and Exchange Commission</w:t>
        </w:r>
      </w:hyperlink>
      <w:r>
        <w:t xml:space="preserve"> agreeing that the </w:t>
      </w:r>
      <w:hyperlink r:id="rId16100" w:anchor="commission" w:history="1">
        <w:r>
          <w:rPr>
            <w:rStyle w:val="Hyperlink"/>
          </w:rPr>
          <w:t>commission</w:t>
        </w:r>
      </w:hyperlink>
      <w:r>
        <w:t xml:space="preserve"> will take no civil or criminal action against a party, regarding a specific activity. </w:t>
      </w:r>
    </w:p>
    <w:p w:rsidR="00F9687C" w:rsidRDefault="00F9687C" w:rsidP="00F9687C">
      <w:bookmarkStart w:id="4766" w:name="no_adjournment"/>
      <w:r>
        <w:rPr>
          <w:b/>
          <w:bCs/>
          <w:color w:val="990000"/>
        </w:rPr>
        <w:t xml:space="preserve">No Adjournment </w:t>
      </w:r>
      <w:bookmarkEnd w:id="4766"/>
    </w:p>
    <w:p w:rsidR="00F9687C" w:rsidRDefault="00F9687C" w:rsidP="00F9687C">
      <w:pPr>
        <w:ind w:left="720"/>
      </w:pPr>
      <w:r>
        <w:t xml:space="preserve">Within the text on the </w:t>
      </w:r>
      <w:hyperlink r:id="rId16101" w:anchor="proxy" w:history="1">
        <w:r>
          <w:rPr>
            <w:rStyle w:val="Hyperlink"/>
          </w:rPr>
          <w:t>proxy</w:t>
        </w:r>
      </w:hyperlink>
      <w:r>
        <w:t xml:space="preserve">, card are the words: "Shares will be voted at this </w:t>
      </w:r>
      <w:hyperlink r:id="rId16102" w:anchor="annualizing" w:history="1">
        <w:r>
          <w:rPr>
            <w:rStyle w:val="Hyperlink"/>
          </w:rPr>
          <w:t>annual</w:t>
        </w:r>
      </w:hyperlink>
      <w:r>
        <w:t xml:space="preserve"> meeting or at any adjournment thereof." If a securityholder strikes out this phrase, the proxy cannot be counted at any adjournment (reconvening) of the meeting. </w:t>
      </w:r>
    </w:p>
    <w:p w:rsidR="00F9687C" w:rsidRDefault="00F9687C" w:rsidP="00F9687C">
      <w:bookmarkStart w:id="4767" w:name="no_autex"/>
      <w:r>
        <w:rPr>
          <w:b/>
          <w:bCs/>
          <w:color w:val="990000"/>
        </w:rPr>
        <w:t xml:space="preserve">"No Autex" </w:t>
      </w:r>
      <w:bookmarkEnd w:id="4767"/>
    </w:p>
    <w:p w:rsidR="00F9687C" w:rsidRDefault="00F9687C" w:rsidP="00F9687C">
      <w:pPr>
        <w:ind w:left="720"/>
      </w:pPr>
      <w:r>
        <w:t xml:space="preserve">Used in the context of general equities. "No </w:t>
      </w:r>
      <w:hyperlink r:id="rId16103" w:anchor="buy" w:history="1">
        <w:r>
          <w:rPr>
            <w:rStyle w:val="Hyperlink"/>
          </w:rPr>
          <w:t>buy</w:t>
        </w:r>
      </w:hyperlink>
      <w:r>
        <w:t xml:space="preserve"> or sell interest should be entered into the </w:t>
      </w:r>
      <w:hyperlink r:id="rId16104" w:anchor="autex" w:history="1">
        <w:r>
          <w:rPr>
            <w:rStyle w:val="Hyperlink"/>
          </w:rPr>
          <w:t>Autex</w:t>
        </w:r>
      </w:hyperlink>
      <w:r>
        <w:t xml:space="preserve"> (advertising) system." Inquirers do not want exposure of an </w:t>
      </w:r>
      <w:hyperlink r:id="rId16105" w:anchor="inquiry" w:history="1">
        <w:r>
          <w:rPr>
            <w:rStyle w:val="Hyperlink"/>
          </w:rPr>
          <w:t>inquiry</w:t>
        </w:r>
      </w:hyperlink>
      <w:r>
        <w:t xml:space="preserve"> to affect the price at which they hope to ultimately </w:t>
      </w:r>
      <w:hyperlink r:id="rId16106" w:anchor="transaction" w:history="1">
        <w:r>
          <w:rPr>
            <w:rStyle w:val="Hyperlink"/>
          </w:rPr>
          <w:t>transact</w:t>
        </w:r>
      </w:hyperlink>
      <w:r>
        <w:t xml:space="preserve"> the </w:t>
      </w:r>
      <w:hyperlink r:id="rId16107" w:anchor="trade" w:history="1">
        <w:r>
          <w:rPr>
            <w:rStyle w:val="Hyperlink"/>
          </w:rPr>
          <w:t>trade</w:t>
        </w:r>
      </w:hyperlink>
      <w:r>
        <w:t xml:space="preserve">, hence disturbing the customer's picture. </w:t>
      </w:r>
    </w:p>
    <w:p w:rsidR="00F9687C" w:rsidRDefault="00F9687C" w:rsidP="00F9687C">
      <w:bookmarkStart w:id="4768" w:name="no_book"/>
      <w:r>
        <w:rPr>
          <w:b/>
          <w:bCs/>
          <w:color w:val="990000"/>
        </w:rPr>
        <w:t>No book</w:t>
      </w:r>
      <w:bookmarkEnd w:id="4768"/>
      <w:r>
        <w:t xml:space="preserve"> </w:t>
      </w:r>
    </w:p>
    <w:p w:rsidR="00F9687C" w:rsidRDefault="00F9687C" w:rsidP="00F9687C">
      <w:pPr>
        <w:ind w:left="720"/>
      </w:pPr>
      <w:r>
        <w:t xml:space="preserve">Used for listed equity securities. Not much, if any, </w:t>
      </w:r>
      <w:hyperlink r:id="rId16108" w:anchor="stock" w:history="1">
        <w:r>
          <w:rPr>
            <w:rStyle w:val="Hyperlink"/>
          </w:rPr>
          <w:t>stock</w:t>
        </w:r>
      </w:hyperlink>
      <w:r>
        <w:t xml:space="preserve"> is being </w:t>
      </w:r>
      <w:hyperlink r:id="rId16109" w:anchor="bid" w:history="1">
        <w:r>
          <w:rPr>
            <w:rStyle w:val="Hyperlink"/>
          </w:rPr>
          <w:t>bid</w:t>
        </w:r>
      </w:hyperlink>
      <w:r>
        <w:t xml:space="preserve"> for or </w:t>
      </w:r>
      <w:hyperlink r:id="rId16110" w:anchor="offer" w:history="1">
        <w:r>
          <w:rPr>
            <w:rStyle w:val="Hyperlink"/>
          </w:rPr>
          <w:t>offered</w:t>
        </w:r>
      </w:hyperlink>
      <w:r>
        <w:t xml:space="preserve"> at the present time by customers or the </w:t>
      </w:r>
      <w:hyperlink r:id="rId16111" w:anchor="specialist" w:history="1">
        <w:r>
          <w:rPr>
            <w:rStyle w:val="Hyperlink"/>
          </w:rPr>
          <w:t>specialist</w:t>
        </w:r>
      </w:hyperlink>
      <w:r>
        <w:t xml:space="preserve">. </w:t>
      </w:r>
    </w:p>
    <w:p w:rsidR="00F9687C" w:rsidRDefault="00F9687C" w:rsidP="00F9687C">
      <w:bookmarkStart w:id="4769" w:name="no_brainer"/>
      <w:r>
        <w:rPr>
          <w:b/>
          <w:bCs/>
          <w:color w:val="990000"/>
        </w:rPr>
        <w:t>No-brainer</w:t>
      </w:r>
      <w:bookmarkEnd w:id="4769"/>
      <w:r>
        <w:t xml:space="preserve"> </w:t>
      </w:r>
    </w:p>
    <w:p w:rsidR="00F9687C" w:rsidRDefault="00F9687C" w:rsidP="00F9687C">
      <w:pPr>
        <w:ind w:left="720"/>
      </w:pPr>
      <w:r>
        <w:t xml:space="preserve">A </w:t>
      </w:r>
      <w:hyperlink r:id="rId16112" w:anchor="market" w:history="1">
        <w:r>
          <w:rPr>
            <w:rStyle w:val="Hyperlink"/>
          </w:rPr>
          <w:t>market</w:t>
        </w:r>
      </w:hyperlink>
      <w:r>
        <w:t xml:space="preserve"> in which it does not take very complex analysis to figure out how </w:t>
      </w:r>
      <w:hyperlink r:id="rId16113" w:anchor="security" w:history="1">
        <w:r>
          <w:rPr>
            <w:rStyle w:val="Hyperlink"/>
          </w:rPr>
          <w:t>securities</w:t>
        </w:r>
      </w:hyperlink>
      <w:r>
        <w:t xml:space="preserve"> are going to perform, such as a strong </w:t>
      </w:r>
      <w:hyperlink r:id="rId16114" w:anchor="bull" w:history="1">
        <w:r>
          <w:rPr>
            <w:rStyle w:val="Hyperlink"/>
          </w:rPr>
          <w:t>bull</w:t>
        </w:r>
      </w:hyperlink>
      <w:r>
        <w:t xml:space="preserve"> market. </w:t>
      </w:r>
    </w:p>
    <w:p w:rsidR="00F9687C" w:rsidRDefault="00F9687C" w:rsidP="00F9687C">
      <w:bookmarkStart w:id="4770" w:name="no_load_fund"/>
      <w:r>
        <w:rPr>
          <w:b/>
          <w:bCs/>
          <w:color w:val="990000"/>
        </w:rPr>
        <w:t>No-load fund</w:t>
      </w:r>
      <w:bookmarkEnd w:id="4770"/>
      <w:r>
        <w:rPr>
          <w:b/>
          <w:bCs/>
          <w:color w:val="990000"/>
        </w:rPr>
        <w:t xml:space="preserve"> </w:t>
      </w:r>
    </w:p>
    <w:p w:rsidR="00F9687C" w:rsidRDefault="00F9687C" w:rsidP="00F9687C">
      <w:pPr>
        <w:ind w:left="720"/>
      </w:pPr>
      <w:r>
        <w:t xml:space="preserve">A </w:t>
      </w:r>
      <w:hyperlink r:id="rId16115" w:anchor="mutual_fund" w:history="1">
        <w:r>
          <w:rPr>
            <w:rStyle w:val="Hyperlink"/>
          </w:rPr>
          <w:t>mutual fund</w:t>
        </w:r>
      </w:hyperlink>
      <w:r>
        <w:t xml:space="preserve"> that does not impose a </w:t>
      </w:r>
      <w:hyperlink r:id="rId16116" w:anchor="sale" w:history="1">
        <w:r>
          <w:rPr>
            <w:rStyle w:val="Hyperlink"/>
          </w:rPr>
          <w:t>sales</w:t>
        </w:r>
      </w:hyperlink>
      <w:r>
        <w:t xml:space="preserve"> </w:t>
      </w:r>
      <w:hyperlink r:id="rId16117" w:anchor="commission" w:history="1">
        <w:r>
          <w:rPr>
            <w:rStyle w:val="Hyperlink"/>
          </w:rPr>
          <w:t>commission</w:t>
        </w:r>
      </w:hyperlink>
      <w:r>
        <w:t xml:space="preserve">. Related: </w:t>
      </w:r>
      <w:hyperlink r:id="rId16118" w:anchor="load_fund" w:history="1">
        <w:r>
          <w:rPr>
            <w:rStyle w:val="Hyperlink"/>
          </w:rPr>
          <w:t>Load fund</w:t>
        </w:r>
      </w:hyperlink>
      <w:r>
        <w:t xml:space="preserve">, </w:t>
      </w:r>
      <w:hyperlink r:id="rId16119" w:anchor="no_load_mutual_fund" w:history="1">
        <w:r>
          <w:rPr>
            <w:rStyle w:val="Hyperlink"/>
          </w:rPr>
          <w:t>no-load mutual fund</w:t>
        </w:r>
      </w:hyperlink>
      <w:r>
        <w:t xml:space="preserve">. </w:t>
      </w:r>
    </w:p>
    <w:p w:rsidR="00F9687C" w:rsidRDefault="00F9687C" w:rsidP="00F9687C">
      <w:bookmarkStart w:id="4771" w:name="no_load_mutual_fund"/>
      <w:r>
        <w:rPr>
          <w:b/>
          <w:bCs/>
          <w:color w:val="990000"/>
        </w:rPr>
        <w:t>No-load mutual fund</w:t>
      </w:r>
      <w:bookmarkEnd w:id="4771"/>
      <w:r>
        <w:t xml:space="preserve"> </w:t>
      </w:r>
    </w:p>
    <w:p w:rsidR="00F9687C" w:rsidRDefault="00F9687C" w:rsidP="00F9687C">
      <w:pPr>
        <w:ind w:left="720"/>
      </w:pPr>
      <w:r>
        <w:t xml:space="preserve">An </w:t>
      </w:r>
      <w:hyperlink r:id="rId16120" w:anchor="open_end_fund" w:history="1">
        <w:r>
          <w:rPr>
            <w:rStyle w:val="Hyperlink"/>
          </w:rPr>
          <w:t>open-end investment company</w:t>
        </w:r>
      </w:hyperlink>
      <w:r>
        <w:t xml:space="preserve"> whose </w:t>
      </w:r>
      <w:hyperlink r:id="rId16121" w:anchor="shares" w:history="1">
        <w:r>
          <w:rPr>
            <w:rStyle w:val="Hyperlink"/>
          </w:rPr>
          <w:t>shares</w:t>
        </w:r>
      </w:hyperlink>
      <w:r>
        <w:t xml:space="preserve"> are sold without a </w:t>
      </w:r>
      <w:hyperlink r:id="rId16122" w:anchor="sales_charge" w:history="1">
        <w:r>
          <w:rPr>
            <w:rStyle w:val="Hyperlink"/>
          </w:rPr>
          <w:t>sales charge</w:t>
        </w:r>
      </w:hyperlink>
      <w:r>
        <w:t xml:space="preserve">. There can be other </w:t>
      </w:r>
      <w:hyperlink r:id="rId16123" w:anchor="distribution" w:history="1">
        <w:r>
          <w:rPr>
            <w:rStyle w:val="Hyperlink"/>
          </w:rPr>
          <w:t>distribution</w:t>
        </w:r>
      </w:hyperlink>
      <w:r>
        <w:t xml:space="preserve"> charges, however, such as Article </w:t>
      </w:r>
      <w:hyperlink r:id="rId16124" w:anchor="12b_1_fees" w:history="1">
        <w:r>
          <w:rPr>
            <w:rStyle w:val="Hyperlink"/>
          </w:rPr>
          <w:t>12B-1 fees</w:t>
        </w:r>
      </w:hyperlink>
      <w:r>
        <w:t xml:space="preserve">. A true no-load fund has neither a </w:t>
      </w:r>
      <w:hyperlink r:id="rId16125" w:anchor="sales_charge" w:history="1">
        <w:r>
          <w:rPr>
            <w:rStyle w:val="Hyperlink"/>
          </w:rPr>
          <w:t>sales charge</w:t>
        </w:r>
      </w:hyperlink>
      <w:r>
        <w:t xml:space="preserve"> nor a </w:t>
      </w:r>
      <w:hyperlink r:id="rId16126" w:anchor="distribution" w:history="1">
        <w:r>
          <w:rPr>
            <w:rStyle w:val="Hyperlink"/>
          </w:rPr>
          <w:t>distribution</w:t>
        </w:r>
      </w:hyperlink>
      <w:r>
        <w:t xml:space="preserve"> fee. </w:t>
      </w:r>
    </w:p>
    <w:p w:rsidR="00F9687C" w:rsidRDefault="00F9687C" w:rsidP="00F9687C">
      <w:bookmarkStart w:id="4772" w:name="no_load_stock"/>
      <w:r>
        <w:rPr>
          <w:b/>
          <w:bCs/>
          <w:color w:val="990000"/>
        </w:rPr>
        <w:t>No-load stock</w:t>
      </w:r>
      <w:bookmarkEnd w:id="4772"/>
      <w:r>
        <w:t xml:space="preserve"> </w:t>
      </w:r>
    </w:p>
    <w:p w:rsidR="00F9687C" w:rsidRDefault="00F9687C" w:rsidP="00F9687C">
      <w:pPr>
        <w:ind w:left="720"/>
      </w:pPr>
      <w:hyperlink r:id="rId16127" w:anchor="shares" w:history="1">
        <w:r>
          <w:rPr>
            <w:rStyle w:val="Hyperlink"/>
          </w:rPr>
          <w:t>Shares</w:t>
        </w:r>
      </w:hyperlink>
      <w:r>
        <w:t xml:space="preserve"> that can be </w:t>
      </w:r>
      <w:hyperlink r:id="rId16128" w:anchor="purchase" w:history="1">
        <w:r>
          <w:rPr>
            <w:rStyle w:val="Hyperlink"/>
          </w:rPr>
          <w:t>purchased</w:t>
        </w:r>
      </w:hyperlink>
      <w:r>
        <w:t xml:space="preserve"> from the </w:t>
      </w:r>
      <w:hyperlink r:id="rId16129" w:anchor="issue" w:history="1">
        <w:r>
          <w:rPr>
            <w:rStyle w:val="Hyperlink"/>
          </w:rPr>
          <w:t>issuing</w:t>
        </w:r>
      </w:hyperlink>
      <w:r>
        <w:t xml:space="preserve"> </w:t>
      </w:r>
      <w:hyperlink r:id="rId16130" w:anchor="company" w:history="1">
        <w:r>
          <w:rPr>
            <w:rStyle w:val="Hyperlink"/>
          </w:rPr>
          <w:t>companies</w:t>
        </w:r>
      </w:hyperlink>
      <w:r>
        <w:t xml:space="preserve"> themselves, so that </w:t>
      </w:r>
      <w:hyperlink r:id="rId16131" w:anchor="broker" w:history="1">
        <w:r>
          <w:rPr>
            <w:rStyle w:val="Hyperlink"/>
          </w:rPr>
          <w:t>broker</w:t>
        </w:r>
      </w:hyperlink>
      <w:r>
        <w:t xml:space="preserve"> fees and </w:t>
      </w:r>
      <w:hyperlink r:id="rId16132" w:anchor="commission" w:history="1">
        <w:r>
          <w:rPr>
            <w:rStyle w:val="Hyperlink"/>
          </w:rPr>
          <w:t>commissions</w:t>
        </w:r>
      </w:hyperlink>
      <w:r>
        <w:t xml:space="preserve"> can be avoided. </w:t>
      </w:r>
    </w:p>
    <w:p w:rsidR="00F9687C" w:rsidRDefault="00F9687C" w:rsidP="00F9687C">
      <w:bookmarkStart w:id="4773" w:name="nm"/>
      <w:r>
        <w:rPr>
          <w:b/>
          <w:bCs/>
          <w:color w:val="990000"/>
        </w:rPr>
        <w:t>NM</w:t>
      </w:r>
      <w:bookmarkEnd w:id="4773"/>
      <w:r>
        <w:rPr>
          <w:b/>
          <w:bCs/>
          <w:color w:val="990000"/>
        </w:rPr>
        <w:t xml:space="preserve"> </w:t>
      </w:r>
    </w:p>
    <w:p w:rsidR="00F9687C" w:rsidRDefault="00F9687C" w:rsidP="00F9687C">
      <w:pPr>
        <w:ind w:left="720"/>
      </w:pPr>
      <w:r>
        <w:t xml:space="preserve">Abbreviation for "not meaningful". </w:t>
      </w:r>
    </w:p>
    <w:p w:rsidR="00F9687C" w:rsidRDefault="00F9687C" w:rsidP="00F9687C">
      <w:bookmarkStart w:id="4774" w:name="noah_effect"/>
      <w:r>
        <w:rPr>
          <w:b/>
          <w:bCs/>
          <w:color w:val="990000"/>
        </w:rPr>
        <w:t>Noah Effect</w:t>
      </w:r>
      <w:bookmarkEnd w:id="4774"/>
      <w:r>
        <w:t xml:space="preserve"> </w:t>
      </w:r>
    </w:p>
    <w:p w:rsidR="00F9687C" w:rsidRDefault="00F9687C" w:rsidP="00F9687C">
      <w:pPr>
        <w:ind w:left="720"/>
      </w:pPr>
      <w:r>
        <w:t xml:space="preserve">The tendency of persistent time </w:t>
      </w:r>
      <w:hyperlink r:id="rId16133" w:anchor="series" w:history="1">
        <w:r>
          <w:rPr>
            <w:rStyle w:val="Hyperlink"/>
          </w:rPr>
          <w:t>series</w:t>
        </w:r>
      </w:hyperlink>
      <w:r>
        <w:t xml:space="preserve"> (0.50&lt;H&lt;1.00) to have abrupt, and discontinuous changes. The </w:t>
      </w:r>
      <w:hyperlink r:id="rId16134" w:anchor="normal_distribution" w:history="1">
        <w:r>
          <w:rPr>
            <w:rStyle w:val="Hyperlink"/>
          </w:rPr>
          <w:t>normal distribution</w:t>
        </w:r>
      </w:hyperlink>
      <w:r>
        <w:t xml:space="preserve"> assumes continuous changes in a system. However, a time series which exhibits </w:t>
      </w:r>
      <w:hyperlink r:id="rId16135" w:anchor="hurst_exponent" w:history="1">
        <w:r>
          <w:rPr>
            <w:rStyle w:val="Hyperlink"/>
          </w:rPr>
          <w:t>Hurst</w:t>
        </w:r>
      </w:hyperlink>
      <w:r>
        <w:t xml:space="preserve"> statistics may abruptly change levels, skipping values either up or down. Mandelbrot coined the term "Noah effect" after the biblical story of the deluge. See: </w:t>
      </w:r>
      <w:hyperlink r:id="rId16136" w:anchor="joseph_effect" w:history="1">
        <w:r>
          <w:rPr>
            <w:rStyle w:val="Hyperlink"/>
          </w:rPr>
          <w:t>Joseph Effect</w:t>
        </w:r>
      </w:hyperlink>
      <w:r>
        <w:t xml:space="preserve">, </w:t>
      </w:r>
      <w:hyperlink r:id="rId16137" w:anchor="hurst_exponent" w:history="1">
        <w:r>
          <w:rPr>
            <w:rStyle w:val="Hyperlink"/>
          </w:rPr>
          <w:t>Hurst Exponent</w:t>
        </w:r>
      </w:hyperlink>
      <w:r>
        <w:t xml:space="preserve">, Persistence, </w:t>
      </w:r>
      <w:hyperlink r:id="rId16138" w:anchor="anti_persistence" w:history="1">
        <w:r>
          <w:rPr>
            <w:rStyle w:val="Hyperlink"/>
          </w:rPr>
          <w:t>Anti-persistence</w:t>
        </w:r>
      </w:hyperlink>
      <w:r>
        <w:t xml:space="preserve">. </w:t>
      </w:r>
    </w:p>
    <w:p w:rsidR="00F9687C" w:rsidRDefault="00F9687C" w:rsidP="00F9687C">
      <w:bookmarkStart w:id="4775" w:name="nob_spread"/>
      <w:r>
        <w:rPr>
          <w:b/>
          <w:bCs/>
          <w:color w:val="990000"/>
        </w:rPr>
        <w:t>NOB spread</w:t>
      </w:r>
      <w:bookmarkEnd w:id="4775"/>
      <w:r>
        <w:t xml:space="preserve"> </w:t>
      </w:r>
    </w:p>
    <w:p w:rsidR="00F9687C" w:rsidRDefault="00F9687C" w:rsidP="00F9687C">
      <w:pPr>
        <w:ind w:left="720"/>
      </w:pPr>
      <w:r>
        <w:t xml:space="preserve">Notes over </w:t>
      </w:r>
      <w:hyperlink r:id="rId16139" w:anchor="bond" w:history="1">
        <w:r>
          <w:rPr>
            <w:rStyle w:val="Hyperlink"/>
          </w:rPr>
          <w:t>bonds</w:t>
        </w:r>
      </w:hyperlink>
      <w:r>
        <w:t xml:space="preserve"> </w:t>
      </w:r>
      <w:hyperlink r:id="rId16140" w:anchor="spread" w:history="1">
        <w:r>
          <w:rPr>
            <w:rStyle w:val="Hyperlink"/>
          </w:rPr>
          <w:t>spread</w:t>
        </w:r>
      </w:hyperlink>
      <w:r>
        <w:t xml:space="preserve">. This is the difference in </w:t>
      </w:r>
      <w:hyperlink r:id="rId16141" w:anchor="yield" w:history="1">
        <w:r>
          <w:rPr>
            <w:rStyle w:val="Hyperlink"/>
          </w:rPr>
          <w:t>yield</w:t>
        </w:r>
      </w:hyperlink>
      <w:r>
        <w:t xml:space="preserve"> between </w:t>
      </w:r>
      <w:hyperlink r:id="rId16142" w:anchor="treasury_notes" w:history="1">
        <w:r>
          <w:rPr>
            <w:rStyle w:val="Hyperlink"/>
          </w:rPr>
          <w:t>Treasury notes</w:t>
        </w:r>
      </w:hyperlink>
      <w:r>
        <w:t xml:space="preserve"> (</w:t>
      </w:r>
      <w:hyperlink r:id="rId16143" w:anchor="mature" w:history="1">
        <w:r>
          <w:rPr>
            <w:rStyle w:val="Hyperlink"/>
          </w:rPr>
          <w:t>maturing</w:t>
        </w:r>
      </w:hyperlink>
      <w:r>
        <w:t xml:space="preserve"> in 2 to 10 years) and Treasury bonds (maturing in 15 or more years), which is </w:t>
      </w:r>
      <w:hyperlink r:id="rId16144" w:anchor="trade" w:history="1">
        <w:r>
          <w:rPr>
            <w:rStyle w:val="Hyperlink"/>
          </w:rPr>
          <w:t>traded</w:t>
        </w:r>
      </w:hyperlink>
      <w:r>
        <w:t xml:space="preserve"> using Treasury note and bond </w:t>
      </w:r>
      <w:hyperlink r:id="rId16145" w:anchor="futures" w:history="1">
        <w:r>
          <w:rPr>
            <w:rStyle w:val="Hyperlink"/>
          </w:rPr>
          <w:t>futures</w:t>
        </w:r>
      </w:hyperlink>
      <w:r>
        <w:t xml:space="preserve">. </w:t>
      </w:r>
    </w:p>
    <w:p w:rsidR="00F9687C" w:rsidRDefault="00F9687C" w:rsidP="00F9687C">
      <w:bookmarkStart w:id="4776" w:name="no_substitution"/>
      <w:r>
        <w:rPr>
          <w:b/>
          <w:bCs/>
          <w:color w:val="990000"/>
        </w:rPr>
        <w:t xml:space="preserve">No Substitution </w:t>
      </w:r>
      <w:bookmarkEnd w:id="4776"/>
    </w:p>
    <w:p w:rsidR="00F9687C" w:rsidRDefault="00F9687C" w:rsidP="00F9687C">
      <w:pPr>
        <w:ind w:left="720"/>
      </w:pPr>
      <w:r>
        <w:t xml:space="preserve">Within the text on a </w:t>
      </w:r>
      <w:hyperlink r:id="rId16146" w:anchor="proxy" w:history="1">
        <w:r>
          <w:rPr>
            <w:rStyle w:val="Hyperlink"/>
          </w:rPr>
          <w:t>proxy</w:t>
        </w:r>
      </w:hyperlink>
      <w:r>
        <w:t xml:space="preserve"> card are the words: "The shareholder appoints certain people (collectively, the proxy committee) with full power of substitution to vote the shares." If the security </w:t>
      </w:r>
      <w:hyperlink r:id="rId16147" w:anchor="hold" w:history="1">
        <w:r>
          <w:rPr>
            <w:rStyle w:val="Hyperlink"/>
          </w:rPr>
          <w:t>holder</w:t>
        </w:r>
      </w:hyperlink>
      <w:r>
        <w:t xml:space="preserve"> strikes out this phrase, the proxy cannot be voted if there is a change in the designated proxy committee. </w:t>
      </w:r>
    </w:p>
    <w:p w:rsidR="00F9687C" w:rsidRDefault="00F9687C" w:rsidP="00F9687C">
      <w:bookmarkStart w:id="4777" w:name="noise"/>
      <w:r>
        <w:rPr>
          <w:b/>
          <w:bCs/>
          <w:color w:val="990000"/>
        </w:rPr>
        <w:t>Noise</w:t>
      </w:r>
      <w:bookmarkEnd w:id="4777"/>
      <w:r>
        <w:rPr>
          <w:b/>
          <w:bCs/>
          <w:color w:val="990000"/>
        </w:rPr>
        <w:t xml:space="preserve"> </w:t>
      </w:r>
    </w:p>
    <w:p w:rsidR="00F9687C" w:rsidRDefault="00F9687C" w:rsidP="00F9687C">
      <w:pPr>
        <w:ind w:left="720"/>
      </w:pPr>
      <w:hyperlink r:id="rId16148" w:anchor="prices" w:history="1">
        <w:r>
          <w:rPr>
            <w:rStyle w:val="Hyperlink"/>
          </w:rPr>
          <w:t>Price</w:t>
        </w:r>
      </w:hyperlink>
      <w:r>
        <w:t xml:space="preserve"> and </w:t>
      </w:r>
      <w:hyperlink r:id="rId16149" w:anchor="volume" w:history="1">
        <w:r>
          <w:rPr>
            <w:rStyle w:val="Hyperlink"/>
          </w:rPr>
          <w:t>volume</w:t>
        </w:r>
      </w:hyperlink>
      <w:r>
        <w:t xml:space="preserve"> </w:t>
      </w:r>
      <w:hyperlink r:id="rId16150" w:anchor="fluctuation" w:history="1">
        <w:r>
          <w:rPr>
            <w:rStyle w:val="Hyperlink"/>
          </w:rPr>
          <w:t>fluctuations</w:t>
        </w:r>
      </w:hyperlink>
      <w:r>
        <w:t xml:space="preserve"> that can confuse interpretation of market direction. Used in the context of general equities. </w:t>
      </w:r>
      <w:hyperlink r:id="rId16151" w:anchor="stock_market" w:history="1">
        <w:r>
          <w:rPr>
            <w:rStyle w:val="Hyperlink"/>
          </w:rPr>
          <w:t>Stock market</w:t>
        </w:r>
      </w:hyperlink>
      <w:r>
        <w:t xml:space="preserve"> activity caused by </w:t>
      </w:r>
      <w:hyperlink r:id="rId16152" w:anchor="program_trading" w:history="1">
        <w:r>
          <w:rPr>
            <w:rStyle w:val="Hyperlink"/>
          </w:rPr>
          <w:t>program trades</w:t>
        </w:r>
      </w:hyperlink>
      <w:r>
        <w:t xml:space="preserve">, </w:t>
      </w:r>
      <w:hyperlink r:id="rId16153" w:anchor="dividend_trade_roll_play" w:history="1">
        <w:r>
          <w:rPr>
            <w:rStyle w:val="Hyperlink"/>
          </w:rPr>
          <w:t>dividend rolls</w:t>
        </w:r>
      </w:hyperlink>
      <w:r>
        <w:t xml:space="preserve">, and other phenomena not reflective of general sentiment. Antithesis of </w:t>
      </w:r>
      <w:hyperlink r:id="rId16154" w:anchor="real" w:history="1">
        <w:r>
          <w:rPr>
            <w:rStyle w:val="Hyperlink"/>
          </w:rPr>
          <w:t>real</w:t>
        </w:r>
      </w:hyperlink>
      <w:r>
        <w:t xml:space="preserve">. </w:t>
      </w:r>
    </w:p>
    <w:p w:rsidR="00F9687C" w:rsidRDefault="00F9687C" w:rsidP="00F9687C">
      <w:bookmarkStart w:id="4778" w:name="noisy_chaos"/>
      <w:r>
        <w:rPr>
          <w:b/>
          <w:bCs/>
          <w:color w:val="990000"/>
        </w:rPr>
        <w:t>Noisy Chaos</w:t>
      </w:r>
      <w:bookmarkEnd w:id="4778"/>
      <w:r>
        <w:t xml:space="preserve"> </w:t>
      </w:r>
    </w:p>
    <w:p w:rsidR="00F9687C" w:rsidRDefault="00F9687C" w:rsidP="00F9687C">
      <w:pPr>
        <w:ind w:left="720"/>
      </w:pPr>
      <w:r>
        <w:t xml:space="preserve">A chaotic </w:t>
      </w:r>
      <w:hyperlink r:id="rId16155" w:anchor="dynamical_systems" w:history="1">
        <w:r>
          <w:rPr>
            <w:rStyle w:val="Hyperlink"/>
          </w:rPr>
          <w:t>dynamical system</w:t>
        </w:r>
      </w:hyperlink>
      <w:r>
        <w:t xml:space="preserve"> with either </w:t>
      </w:r>
      <w:hyperlink r:id="rId16156" w:anchor="observational_noise" w:history="1">
        <w:r>
          <w:rPr>
            <w:rStyle w:val="Hyperlink"/>
          </w:rPr>
          <w:t>observational</w:t>
        </w:r>
      </w:hyperlink>
      <w:r>
        <w:t xml:space="preserve"> or </w:t>
      </w:r>
      <w:hyperlink r:id="rId16157" w:anchor="system_noise" w:history="1">
        <w:r>
          <w:rPr>
            <w:rStyle w:val="Hyperlink"/>
          </w:rPr>
          <w:t>system noise</w:t>
        </w:r>
      </w:hyperlink>
      <w:r>
        <w:t xml:space="preserve"> added. See: </w:t>
      </w:r>
      <w:hyperlink r:id="rId16158" w:anchor="chaos" w:history="1">
        <w:r>
          <w:rPr>
            <w:rStyle w:val="Hyperlink"/>
          </w:rPr>
          <w:t>Chaos</w:t>
        </w:r>
      </w:hyperlink>
      <w:r>
        <w:t xml:space="preserve">, </w:t>
      </w:r>
      <w:hyperlink r:id="rId16159" w:anchor="dynamical_systems" w:history="1">
        <w:r>
          <w:rPr>
            <w:rStyle w:val="Hyperlink"/>
          </w:rPr>
          <w:t>Dynamical Systems</w:t>
        </w:r>
      </w:hyperlink>
      <w:r>
        <w:t xml:space="preserve">, </w:t>
      </w:r>
      <w:hyperlink r:id="rId16160" w:anchor="observational_noise" w:history="1">
        <w:r>
          <w:rPr>
            <w:rStyle w:val="Hyperlink"/>
          </w:rPr>
          <w:t>Observational Noise</w:t>
        </w:r>
      </w:hyperlink>
      <w:r>
        <w:t xml:space="preserve">, </w:t>
      </w:r>
      <w:hyperlink r:id="rId16161" w:anchor="system_noise" w:history="1">
        <w:r>
          <w:rPr>
            <w:rStyle w:val="Hyperlink"/>
          </w:rPr>
          <w:t>System Noise</w:t>
        </w:r>
      </w:hyperlink>
      <w:r>
        <w:t xml:space="preserve">. </w:t>
      </w:r>
    </w:p>
    <w:p w:rsidR="00F9687C" w:rsidRDefault="00F9687C" w:rsidP="00F9687C">
      <w:bookmarkStart w:id="4779" w:name="no_par_value_stock"/>
      <w:r>
        <w:rPr>
          <w:b/>
          <w:bCs/>
          <w:color w:val="990000"/>
        </w:rPr>
        <w:t>No-par-value stock</w:t>
      </w:r>
      <w:bookmarkEnd w:id="4779"/>
      <w:r>
        <w:t xml:space="preserve"> </w:t>
      </w:r>
    </w:p>
    <w:p w:rsidR="00F9687C" w:rsidRDefault="00F9687C" w:rsidP="00F9687C">
      <w:pPr>
        <w:ind w:left="720"/>
      </w:pPr>
      <w:r>
        <w:t xml:space="preserve">A </w:t>
      </w:r>
      <w:hyperlink r:id="rId16162" w:anchor="stock" w:history="1">
        <w:r>
          <w:rPr>
            <w:rStyle w:val="Hyperlink"/>
          </w:rPr>
          <w:t>stock</w:t>
        </w:r>
      </w:hyperlink>
      <w:r>
        <w:t xml:space="preserve"> with no </w:t>
      </w:r>
      <w:hyperlink r:id="rId16163" w:anchor="par_value" w:history="1">
        <w:r>
          <w:rPr>
            <w:rStyle w:val="Hyperlink"/>
          </w:rPr>
          <w:t>par value</w:t>
        </w:r>
      </w:hyperlink>
      <w:r>
        <w:t xml:space="preserve"> given in the </w:t>
      </w:r>
      <w:hyperlink r:id="rId16164" w:anchor="charter" w:history="1">
        <w:r>
          <w:rPr>
            <w:rStyle w:val="Hyperlink"/>
          </w:rPr>
          <w:t>charter</w:t>
        </w:r>
      </w:hyperlink>
      <w:r>
        <w:t xml:space="preserve"> or </w:t>
      </w:r>
      <w:hyperlink r:id="rId16165" w:anchor="stock_certificate" w:history="1">
        <w:r>
          <w:rPr>
            <w:rStyle w:val="Hyperlink"/>
          </w:rPr>
          <w:t>stock certificate</w:t>
        </w:r>
      </w:hyperlink>
      <w:r>
        <w:t xml:space="preserve">. </w:t>
      </w:r>
    </w:p>
    <w:p w:rsidR="00F9687C" w:rsidRDefault="00F9687C" w:rsidP="00F9687C">
      <w:bookmarkStart w:id="4780" w:name="nominee_name"/>
      <w:r>
        <w:rPr>
          <w:b/>
          <w:bCs/>
          <w:color w:val="990000"/>
        </w:rPr>
        <w:t xml:space="preserve">Nominee Name </w:t>
      </w:r>
      <w:bookmarkEnd w:id="4780"/>
    </w:p>
    <w:p w:rsidR="00F9687C" w:rsidRDefault="00F9687C" w:rsidP="00F9687C">
      <w:pPr>
        <w:ind w:left="720"/>
      </w:pPr>
      <w:r>
        <w:t xml:space="preserve">A name that is used by the </w:t>
      </w:r>
      <w:hyperlink r:id="rId16166" w:anchor="corporation" w:history="1">
        <w:r>
          <w:rPr>
            <w:rStyle w:val="Hyperlink"/>
          </w:rPr>
          <w:t>corporation</w:t>
        </w:r>
      </w:hyperlink>
      <w:r>
        <w:t xml:space="preserve"> as a generic registered owner on a </w:t>
      </w:r>
      <w:hyperlink r:id="rId16167" w:anchor="stock" w:history="1">
        <w:r>
          <w:rPr>
            <w:rStyle w:val="Hyperlink"/>
          </w:rPr>
          <w:t>stock</w:t>
        </w:r>
      </w:hyperlink>
      <w:r>
        <w:t xml:space="preserve"> or </w:t>
      </w:r>
      <w:hyperlink r:id="rId16168" w:anchor="bond" w:history="1">
        <w:r>
          <w:rPr>
            <w:rStyle w:val="Hyperlink"/>
          </w:rPr>
          <w:t>bond</w:t>
        </w:r>
      </w:hyperlink>
      <w:r>
        <w:t xml:space="preserve"> </w:t>
      </w:r>
      <w:hyperlink r:id="rId16169" w:anchor="certificate" w:history="1">
        <w:r>
          <w:rPr>
            <w:rStyle w:val="Hyperlink"/>
          </w:rPr>
          <w:t>certificate</w:t>
        </w:r>
      </w:hyperlink>
      <w:r>
        <w:t xml:space="preserve">. The use of nominee names makes the processing of security </w:t>
      </w:r>
      <w:hyperlink r:id="rId16170" w:anchor="transfer" w:history="1">
        <w:r>
          <w:rPr>
            <w:rStyle w:val="Hyperlink"/>
          </w:rPr>
          <w:t>transfers</w:t>
        </w:r>
      </w:hyperlink>
      <w:r>
        <w:t xml:space="preserve"> easier. </w:t>
      </w:r>
    </w:p>
    <w:p w:rsidR="00F9687C" w:rsidRDefault="00F9687C" w:rsidP="00F9687C">
      <w:bookmarkStart w:id="4781" w:name="nominal"/>
      <w:r>
        <w:rPr>
          <w:b/>
          <w:bCs/>
          <w:color w:val="990000"/>
        </w:rPr>
        <w:t>Nominal</w:t>
      </w:r>
      <w:bookmarkEnd w:id="4781"/>
      <w:r>
        <w:t xml:space="preserve"> </w:t>
      </w:r>
    </w:p>
    <w:p w:rsidR="00F9687C" w:rsidRDefault="00F9687C" w:rsidP="00F9687C">
      <w:pPr>
        <w:ind w:left="720"/>
      </w:pPr>
      <w:r>
        <w:t xml:space="preserve">In name only. Differences in </w:t>
      </w:r>
      <w:hyperlink r:id="rId16171" w:anchor="compounding" w:history="1">
        <w:r>
          <w:rPr>
            <w:rStyle w:val="Hyperlink"/>
          </w:rPr>
          <w:t>compounding</w:t>
        </w:r>
      </w:hyperlink>
      <w:r>
        <w:t xml:space="preserve"> cause the nominal rate to differ from the </w:t>
      </w:r>
      <w:hyperlink r:id="rId16172" w:anchor="effective_rate" w:history="1">
        <w:r>
          <w:rPr>
            <w:rStyle w:val="Hyperlink"/>
          </w:rPr>
          <w:t>effective interest rate</w:t>
        </w:r>
      </w:hyperlink>
      <w:r>
        <w:t xml:space="preserve">. </w:t>
      </w:r>
      <w:hyperlink r:id="rId16173" w:anchor="inflation" w:history="1">
        <w:r>
          <w:rPr>
            <w:rStyle w:val="Hyperlink"/>
          </w:rPr>
          <w:t>Inflation</w:t>
        </w:r>
      </w:hyperlink>
      <w:r>
        <w:t xml:space="preserve"> causes the </w:t>
      </w:r>
      <w:hyperlink r:id="rId16174" w:anchor="purchasing_power_parity" w:history="1">
        <w:r>
          <w:rPr>
            <w:rStyle w:val="Hyperlink"/>
          </w:rPr>
          <w:t>purchasing power</w:t>
        </w:r>
      </w:hyperlink>
      <w:r>
        <w:t xml:space="preserve"> of </w:t>
      </w:r>
      <w:hyperlink r:id="rId16175" w:anchor="money" w:history="1">
        <w:r>
          <w:rPr>
            <w:rStyle w:val="Hyperlink"/>
          </w:rPr>
          <w:t>money</w:t>
        </w:r>
      </w:hyperlink>
      <w:r>
        <w:t xml:space="preserve"> to differ from one time to another. </w:t>
      </w:r>
    </w:p>
    <w:p w:rsidR="00F9687C" w:rsidRDefault="00F9687C" w:rsidP="00F9687C">
      <w:bookmarkStart w:id="4782" w:name="nominal_annual_rate"/>
      <w:r>
        <w:rPr>
          <w:b/>
          <w:bCs/>
          <w:color w:val="990000"/>
        </w:rPr>
        <w:t>Nominal annual rate</w:t>
      </w:r>
      <w:bookmarkEnd w:id="4782"/>
      <w:r>
        <w:t xml:space="preserve"> </w:t>
      </w:r>
    </w:p>
    <w:p w:rsidR="00F9687C" w:rsidRDefault="00F9687C" w:rsidP="00F9687C">
      <w:pPr>
        <w:ind w:left="720"/>
      </w:pPr>
      <w:r>
        <w:t xml:space="preserve">An </w:t>
      </w:r>
      <w:hyperlink r:id="rId16176" w:anchor="effective_rate" w:history="1">
        <w:r>
          <w:rPr>
            <w:rStyle w:val="Hyperlink"/>
          </w:rPr>
          <w:t>effective rate</w:t>
        </w:r>
      </w:hyperlink>
      <w:r>
        <w:t xml:space="preserve"> per period multiplied by the number of periods in a year. Same as </w:t>
      </w:r>
      <w:hyperlink r:id="rId16177" w:anchor="annual_percentage_rate" w:history="1">
        <w:r>
          <w:rPr>
            <w:rStyle w:val="Hyperlink"/>
          </w:rPr>
          <w:t>annual percentage rate</w:t>
        </w:r>
      </w:hyperlink>
      <w:r>
        <w:t xml:space="preserve">. </w:t>
      </w:r>
    </w:p>
    <w:p w:rsidR="00F9687C" w:rsidRDefault="00F9687C" w:rsidP="00F9687C">
      <w:bookmarkStart w:id="4783" w:name="nominal_cash_flow"/>
      <w:r>
        <w:rPr>
          <w:b/>
          <w:bCs/>
          <w:color w:val="990000"/>
        </w:rPr>
        <w:t>Nominal cash flow</w:t>
      </w:r>
      <w:bookmarkEnd w:id="4783"/>
      <w:r>
        <w:t xml:space="preserve"> </w:t>
      </w:r>
    </w:p>
    <w:p w:rsidR="00F9687C" w:rsidRDefault="00F9687C" w:rsidP="00F9687C">
      <w:pPr>
        <w:ind w:left="720"/>
      </w:pPr>
      <w:r>
        <w:t xml:space="preserve">A </w:t>
      </w:r>
      <w:hyperlink r:id="rId16178" w:anchor="cash_flow" w:history="1">
        <w:r>
          <w:rPr>
            <w:rStyle w:val="Hyperlink"/>
          </w:rPr>
          <w:t>cash flow</w:t>
        </w:r>
      </w:hyperlink>
      <w:r>
        <w:t xml:space="preserve"> expressed in </w:t>
      </w:r>
      <w:hyperlink r:id="rId16179" w:anchor="nominal" w:history="1">
        <w:r>
          <w:rPr>
            <w:rStyle w:val="Hyperlink"/>
          </w:rPr>
          <w:t>nominal</w:t>
        </w:r>
      </w:hyperlink>
      <w:r>
        <w:t xml:space="preserve"> </w:t>
      </w:r>
      <w:hyperlink r:id="rId16180" w:anchor="term" w:history="1">
        <w:r>
          <w:rPr>
            <w:rStyle w:val="Hyperlink"/>
          </w:rPr>
          <w:t>terms</w:t>
        </w:r>
      </w:hyperlink>
      <w:r>
        <w:t xml:space="preserve"> if the actual dollars to be received or paid out are given. </w:t>
      </w:r>
    </w:p>
    <w:p w:rsidR="00F9687C" w:rsidRDefault="00F9687C" w:rsidP="00F9687C">
      <w:bookmarkStart w:id="4784" w:name="nominal_dollars"/>
      <w:r>
        <w:rPr>
          <w:b/>
          <w:bCs/>
          <w:color w:val="990000"/>
        </w:rPr>
        <w:t>Nominal dollars</w:t>
      </w:r>
      <w:bookmarkEnd w:id="4784"/>
      <w:r>
        <w:t xml:space="preserve"> </w:t>
      </w:r>
    </w:p>
    <w:p w:rsidR="00F9687C" w:rsidRDefault="00F9687C" w:rsidP="00F9687C">
      <w:pPr>
        <w:ind w:left="720"/>
      </w:pPr>
      <w:r>
        <w:t xml:space="preserve">Dollars that are not adjusted for </w:t>
      </w:r>
      <w:hyperlink r:id="rId16181" w:anchor="inflation" w:history="1">
        <w:r>
          <w:rPr>
            <w:rStyle w:val="Hyperlink"/>
          </w:rPr>
          <w:t>inflation</w:t>
        </w:r>
      </w:hyperlink>
      <w:r>
        <w:t xml:space="preserve">. </w:t>
      </w:r>
    </w:p>
    <w:p w:rsidR="00F9687C" w:rsidRDefault="00F9687C" w:rsidP="00F9687C">
      <w:bookmarkStart w:id="4785" w:name="nominal_exchange_rate"/>
      <w:r>
        <w:rPr>
          <w:b/>
          <w:bCs/>
          <w:color w:val="990000"/>
        </w:rPr>
        <w:t>Nominal exchange rate</w:t>
      </w:r>
      <w:bookmarkEnd w:id="4785"/>
      <w:r>
        <w:t xml:space="preserve"> </w:t>
      </w:r>
    </w:p>
    <w:p w:rsidR="00F9687C" w:rsidRDefault="00F9687C" w:rsidP="00F9687C">
      <w:pPr>
        <w:ind w:left="720"/>
      </w:pPr>
      <w:r>
        <w:t xml:space="preserve">The actual </w:t>
      </w:r>
      <w:hyperlink r:id="rId16182" w:anchor="foreign_exchange" w:history="1">
        <w:r>
          <w:rPr>
            <w:rStyle w:val="Hyperlink"/>
          </w:rPr>
          <w:t>foreign exchange</w:t>
        </w:r>
      </w:hyperlink>
      <w:r>
        <w:t xml:space="preserve"> </w:t>
      </w:r>
      <w:hyperlink r:id="rId16183" w:anchor="quotation" w:history="1">
        <w:r>
          <w:rPr>
            <w:rStyle w:val="Hyperlink"/>
          </w:rPr>
          <w:t>quotation</w:t>
        </w:r>
      </w:hyperlink>
      <w:r>
        <w:t xml:space="preserve"> in contrast to the </w:t>
      </w:r>
      <w:hyperlink r:id="rId16184" w:anchor="real" w:history="1">
        <w:r>
          <w:rPr>
            <w:rStyle w:val="Hyperlink"/>
          </w:rPr>
          <w:t>real</w:t>
        </w:r>
      </w:hyperlink>
      <w:r>
        <w:t xml:space="preserve"> </w:t>
      </w:r>
      <w:hyperlink r:id="rId16185" w:anchor="exchange_rate" w:history="1">
        <w:r>
          <w:rPr>
            <w:rStyle w:val="Hyperlink"/>
          </w:rPr>
          <w:t>exchange rate</w:t>
        </w:r>
      </w:hyperlink>
      <w:r>
        <w:t xml:space="preserve">, which has been adjusted for changes in </w:t>
      </w:r>
      <w:hyperlink r:id="rId16186" w:anchor="purchasing_power_parity" w:history="1">
        <w:r>
          <w:rPr>
            <w:rStyle w:val="Hyperlink"/>
          </w:rPr>
          <w:t>purchasing power</w:t>
        </w:r>
      </w:hyperlink>
      <w:r>
        <w:t xml:space="preserve">. </w:t>
      </w:r>
    </w:p>
    <w:p w:rsidR="00F9687C" w:rsidRDefault="00F9687C" w:rsidP="00F9687C">
      <w:bookmarkStart w:id="4786" w:name="nominal_exercise_price"/>
      <w:r>
        <w:rPr>
          <w:b/>
          <w:bCs/>
          <w:color w:val="990000"/>
        </w:rPr>
        <w:t>Nominal exercise price</w:t>
      </w:r>
      <w:bookmarkEnd w:id="4786"/>
      <w:r>
        <w:t xml:space="preserve"> </w:t>
      </w:r>
    </w:p>
    <w:p w:rsidR="00F9687C" w:rsidRDefault="00F9687C" w:rsidP="00F9687C">
      <w:pPr>
        <w:ind w:left="720"/>
      </w:pPr>
      <w:r>
        <w:t xml:space="preserve">The </w:t>
      </w:r>
      <w:hyperlink r:id="rId16187" w:anchor="exercise_price" w:history="1">
        <w:r>
          <w:rPr>
            <w:rStyle w:val="Hyperlink"/>
          </w:rPr>
          <w:t>exercise price</w:t>
        </w:r>
      </w:hyperlink>
      <w:r>
        <w:t xml:space="preserve"> of a </w:t>
      </w:r>
      <w:hyperlink r:id="rId16188" w:anchor="ginnie_mae" w:history="1">
        <w:r>
          <w:rPr>
            <w:rStyle w:val="Hyperlink"/>
          </w:rPr>
          <w:t>GNMA</w:t>
        </w:r>
      </w:hyperlink>
      <w:r>
        <w:t xml:space="preserve"> </w:t>
      </w:r>
      <w:hyperlink r:id="rId16189" w:anchor="option" w:history="1">
        <w:r>
          <w:rPr>
            <w:rStyle w:val="Hyperlink"/>
          </w:rPr>
          <w:t>option</w:t>
        </w:r>
      </w:hyperlink>
      <w:r>
        <w:t xml:space="preserve"> </w:t>
      </w:r>
      <w:hyperlink r:id="rId16190" w:anchor="contract" w:history="1">
        <w:r>
          <w:rPr>
            <w:rStyle w:val="Hyperlink"/>
          </w:rPr>
          <w:t>contract</w:t>
        </w:r>
      </w:hyperlink>
      <w:r>
        <w:t xml:space="preserve">, which equals the unpaid </w:t>
      </w:r>
      <w:hyperlink r:id="rId16191" w:anchor="principal" w:history="1">
        <w:r>
          <w:rPr>
            <w:rStyle w:val="Hyperlink"/>
          </w:rPr>
          <w:t>principal</w:t>
        </w:r>
      </w:hyperlink>
      <w:r>
        <w:t xml:space="preserve"> balance multiplied by the </w:t>
      </w:r>
      <w:hyperlink r:id="rId16192" w:anchor="adjusted_exercise_price" w:history="1">
        <w:r>
          <w:rPr>
            <w:rStyle w:val="Hyperlink"/>
          </w:rPr>
          <w:t>adjusted exercise price</w:t>
        </w:r>
      </w:hyperlink>
      <w:r>
        <w:t xml:space="preserve">. </w:t>
      </w:r>
    </w:p>
    <w:p w:rsidR="00F9687C" w:rsidRDefault="00F9687C" w:rsidP="00F9687C">
      <w:bookmarkStart w:id="4787" w:name="nominal_income"/>
      <w:r>
        <w:rPr>
          <w:b/>
          <w:bCs/>
          <w:color w:val="990000"/>
        </w:rPr>
        <w:t>Nominal income</w:t>
      </w:r>
      <w:bookmarkEnd w:id="4787"/>
      <w:r>
        <w:t xml:space="preserve"> </w:t>
      </w:r>
    </w:p>
    <w:p w:rsidR="00F9687C" w:rsidRDefault="00F9687C" w:rsidP="00F9687C">
      <w:pPr>
        <w:ind w:left="720"/>
      </w:pPr>
      <w:r>
        <w:t xml:space="preserve">Income that has not been adjusted for </w:t>
      </w:r>
      <w:hyperlink r:id="rId16193" w:anchor="inflation" w:history="1">
        <w:r>
          <w:rPr>
            <w:rStyle w:val="Hyperlink"/>
          </w:rPr>
          <w:t>inflation</w:t>
        </w:r>
      </w:hyperlink>
      <w:r>
        <w:t xml:space="preserve"> and decreasing </w:t>
      </w:r>
      <w:hyperlink r:id="rId16194" w:anchor="purchasing_power" w:history="1">
        <w:r>
          <w:rPr>
            <w:rStyle w:val="Hyperlink"/>
          </w:rPr>
          <w:t>purchasing power</w:t>
        </w:r>
      </w:hyperlink>
      <w:r>
        <w:t xml:space="preserve">. </w:t>
      </w:r>
    </w:p>
    <w:p w:rsidR="00F9687C" w:rsidRDefault="00F9687C" w:rsidP="00F9687C">
      <w:bookmarkStart w:id="4788" w:name="nominal_interest_rate"/>
      <w:r>
        <w:rPr>
          <w:b/>
          <w:bCs/>
          <w:color w:val="990000"/>
        </w:rPr>
        <w:t>Nominal interest rate</w:t>
      </w:r>
      <w:bookmarkEnd w:id="4788"/>
      <w:r>
        <w:t xml:space="preserve"> </w:t>
      </w:r>
    </w:p>
    <w:p w:rsidR="00F9687C" w:rsidRDefault="00F9687C" w:rsidP="00F9687C">
      <w:pPr>
        <w:ind w:left="720"/>
      </w:pPr>
      <w:r>
        <w:t xml:space="preserve">The </w:t>
      </w:r>
      <w:hyperlink r:id="rId16195" w:anchor="interest_rate" w:history="1">
        <w:r>
          <w:rPr>
            <w:rStyle w:val="Hyperlink"/>
          </w:rPr>
          <w:t>interest rate</w:t>
        </w:r>
      </w:hyperlink>
      <w:r>
        <w:t xml:space="preserve"> unadjusted for </w:t>
      </w:r>
      <w:hyperlink r:id="rId16196" w:anchor="inflation" w:history="1">
        <w:r>
          <w:rPr>
            <w:rStyle w:val="Hyperlink"/>
          </w:rPr>
          <w:t>inflation</w:t>
        </w:r>
      </w:hyperlink>
      <w:r>
        <w:t xml:space="preserve">. </w:t>
      </w:r>
    </w:p>
    <w:p w:rsidR="00F9687C" w:rsidRDefault="00F9687C" w:rsidP="00F9687C">
      <w:bookmarkStart w:id="4789" w:name="nominal_price"/>
      <w:r>
        <w:rPr>
          <w:b/>
          <w:bCs/>
          <w:color w:val="990000"/>
        </w:rPr>
        <w:t>Nominal price</w:t>
      </w:r>
      <w:bookmarkEnd w:id="4789"/>
      <w:r>
        <w:t xml:space="preserve"> </w:t>
      </w:r>
    </w:p>
    <w:p w:rsidR="00F9687C" w:rsidRDefault="00F9687C" w:rsidP="00F9687C">
      <w:pPr>
        <w:ind w:left="720"/>
      </w:pPr>
      <w:r>
        <w:t xml:space="preserve">Price </w:t>
      </w:r>
      <w:hyperlink r:id="rId16197" w:anchor="quotation" w:history="1">
        <w:r>
          <w:rPr>
            <w:rStyle w:val="Hyperlink"/>
          </w:rPr>
          <w:t>quotations</w:t>
        </w:r>
      </w:hyperlink>
      <w:r>
        <w:t xml:space="preserve"> on </w:t>
      </w:r>
      <w:hyperlink r:id="rId16198" w:anchor="futures" w:history="1">
        <w:r>
          <w:rPr>
            <w:rStyle w:val="Hyperlink"/>
          </w:rPr>
          <w:t>futures</w:t>
        </w:r>
      </w:hyperlink>
      <w:r>
        <w:t xml:space="preserve"> for a period in which no actual </w:t>
      </w:r>
      <w:hyperlink r:id="rId16199" w:anchor="trading" w:history="1">
        <w:r>
          <w:rPr>
            <w:rStyle w:val="Hyperlink"/>
          </w:rPr>
          <w:t>trading</w:t>
        </w:r>
      </w:hyperlink>
      <w:r>
        <w:t xml:space="preserve"> took place. </w:t>
      </w:r>
    </w:p>
    <w:p w:rsidR="00F9687C" w:rsidRDefault="00F9687C" w:rsidP="00F9687C">
      <w:bookmarkStart w:id="4790" w:name="nominal_quotation"/>
      <w:r>
        <w:rPr>
          <w:b/>
          <w:bCs/>
          <w:color w:val="990000"/>
        </w:rPr>
        <w:t>Nominal quotation</w:t>
      </w:r>
      <w:bookmarkEnd w:id="4790"/>
      <w:r>
        <w:t xml:space="preserve"> </w:t>
      </w:r>
    </w:p>
    <w:p w:rsidR="00F9687C" w:rsidRDefault="00F9687C" w:rsidP="00F9687C">
      <w:pPr>
        <w:ind w:left="720"/>
      </w:pPr>
      <w:r>
        <w:t xml:space="preserve">Used in the context of general equities. </w:t>
      </w:r>
      <w:hyperlink r:id="rId16200" w:anchor="bid" w:history="1">
        <w:r>
          <w:rPr>
            <w:rStyle w:val="Hyperlink"/>
          </w:rPr>
          <w:t>Bid</w:t>
        </w:r>
      </w:hyperlink>
      <w:r>
        <w:t xml:space="preserve"> and </w:t>
      </w:r>
      <w:hyperlink r:id="rId16201" w:anchor="offer_price" w:history="1">
        <w:r>
          <w:rPr>
            <w:rStyle w:val="Hyperlink"/>
          </w:rPr>
          <w:t>offer prices</w:t>
        </w:r>
      </w:hyperlink>
      <w:r>
        <w:t xml:space="preserve"> given by a </w:t>
      </w:r>
      <w:hyperlink r:id="rId16202" w:anchor="market_maker" w:history="1">
        <w:r>
          <w:rPr>
            <w:rStyle w:val="Hyperlink"/>
          </w:rPr>
          <w:t>market maker</w:t>
        </w:r>
      </w:hyperlink>
      <w:r>
        <w:t xml:space="preserve"> for the purpose of </w:t>
      </w:r>
      <w:hyperlink r:id="rId16203" w:anchor="valuation" w:history="1">
        <w:r>
          <w:rPr>
            <w:rStyle w:val="Hyperlink"/>
          </w:rPr>
          <w:t>valuation</w:t>
        </w:r>
      </w:hyperlink>
      <w:r>
        <w:t xml:space="preserve">, not as an invitation to </w:t>
      </w:r>
      <w:hyperlink r:id="rId16204" w:anchor="trade" w:history="1">
        <w:r>
          <w:rPr>
            <w:rStyle w:val="Hyperlink"/>
          </w:rPr>
          <w:t>trade</w:t>
        </w:r>
      </w:hyperlink>
      <w:r>
        <w:t xml:space="preserve">; must be specifically identified as such by prefixing the quotes FYI (for your information) or FVO (for valuation only). </w:t>
      </w:r>
    </w:p>
    <w:p w:rsidR="00F9687C" w:rsidRDefault="00F9687C" w:rsidP="00F9687C">
      <w:bookmarkStart w:id="4791" w:name="nominal_yield"/>
      <w:r>
        <w:rPr>
          <w:b/>
          <w:bCs/>
          <w:color w:val="990000"/>
        </w:rPr>
        <w:t>Nominal yield</w:t>
      </w:r>
      <w:bookmarkEnd w:id="4791"/>
      <w:r>
        <w:t xml:space="preserve"> </w:t>
      </w:r>
    </w:p>
    <w:p w:rsidR="00F9687C" w:rsidRDefault="00F9687C" w:rsidP="00F9687C">
      <w:pPr>
        <w:ind w:left="720"/>
      </w:pPr>
      <w:r>
        <w:t xml:space="preserve">The income received from a fixed income security in one year divided by its </w:t>
      </w:r>
      <w:hyperlink r:id="rId16205" w:anchor="par_value" w:history="1">
        <w:r>
          <w:rPr>
            <w:rStyle w:val="Hyperlink"/>
          </w:rPr>
          <w:t>par value</w:t>
        </w:r>
      </w:hyperlink>
      <w:r>
        <w:t xml:space="preserve">. See also: </w:t>
      </w:r>
      <w:hyperlink r:id="rId16206" w:anchor="coupon_rate" w:history="1">
        <w:r>
          <w:rPr>
            <w:rStyle w:val="Hyperlink"/>
          </w:rPr>
          <w:t>Coupon rate</w:t>
        </w:r>
      </w:hyperlink>
      <w:r>
        <w:t xml:space="preserve">. </w:t>
      </w:r>
    </w:p>
    <w:p w:rsidR="00F9687C" w:rsidRDefault="00F9687C" w:rsidP="00F9687C">
      <w:bookmarkStart w:id="4792" w:name="nominee"/>
      <w:r>
        <w:rPr>
          <w:b/>
          <w:bCs/>
          <w:color w:val="990000"/>
        </w:rPr>
        <w:t>Nominee</w:t>
      </w:r>
      <w:bookmarkEnd w:id="4792"/>
      <w:r>
        <w:t xml:space="preserve"> </w:t>
      </w:r>
    </w:p>
    <w:p w:rsidR="00F9687C" w:rsidRDefault="00F9687C" w:rsidP="00F9687C">
      <w:pPr>
        <w:ind w:left="720"/>
      </w:pPr>
      <w:r>
        <w:t xml:space="preserve">A person or </w:t>
      </w:r>
      <w:hyperlink r:id="rId16207" w:anchor="firm" w:history="1">
        <w:r>
          <w:rPr>
            <w:rStyle w:val="Hyperlink"/>
          </w:rPr>
          <w:t>firm</w:t>
        </w:r>
      </w:hyperlink>
      <w:r>
        <w:t xml:space="preserve"> to whom </w:t>
      </w:r>
      <w:hyperlink r:id="rId16208" w:anchor="security" w:history="1">
        <w:r>
          <w:rPr>
            <w:rStyle w:val="Hyperlink"/>
          </w:rPr>
          <w:t>securities</w:t>
        </w:r>
      </w:hyperlink>
      <w:r>
        <w:t xml:space="preserve"> or other properties are </w:t>
      </w:r>
      <w:hyperlink r:id="rId16209" w:anchor="transfer" w:history="1">
        <w:r>
          <w:rPr>
            <w:rStyle w:val="Hyperlink"/>
          </w:rPr>
          <w:t>transferred</w:t>
        </w:r>
      </w:hyperlink>
      <w:r>
        <w:t xml:space="preserve"> to facilitate </w:t>
      </w:r>
      <w:hyperlink r:id="rId16210" w:anchor="transaction" w:history="1">
        <w:r>
          <w:rPr>
            <w:rStyle w:val="Hyperlink"/>
          </w:rPr>
          <w:t>transactions</w:t>
        </w:r>
      </w:hyperlink>
      <w:r>
        <w:t xml:space="preserve">, while leaving the customer as the actual owner. </w:t>
      </w:r>
    </w:p>
    <w:p w:rsidR="00F9687C" w:rsidRDefault="00F9687C" w:rsidP="00F9687C">
      <w:bookmarkStart w:id="4793" w:name="nonaccredited_investor"/>
      <w:r>
        <w:rPr>
          <w:b/>
          <w:bCs/>
          <w:color w:val="990000"/>
        </w:rPr>
        <w:t>Nonaccredited investor</w:t>
      </w:r>
      <w:bookmarkEnd w:id="4793"/>
      <w:r>
        <w:t xml:space="preserve"> </w:t>
      </w:r>
    </w:p>
    <w:p w:rsidR="00F9687C" w:rsidRDefault="00F9687C" w:rsidP="00F9687C">
      <w:pPr>
        <w:ind w:left="720"/>
      </w:pPr>
      <w:r>
        <w:t xml:space="preserve">Wealthy, sophisticated </w:t>
      </w:r>
      <w:hyperlink r:id="rId16211" w:anchor="investor" w:history="1">
        <w:r>
          <w:rPr>
            <w:rStyle w:val="Hyperlink"/>
          </w:rPr>
          <w:t>investors</w:t>
        </w:r>
      </w:hyperlink>
      <w:r>
        <w:t xml:space="preserve"> who do not meet </w:t>
      </w:r>
      <w:hyperlink r:id="rId16212" w:anchor="s.e.c." w:history="1">
        <w:r>
          <w:rPr>
            <w:rStyle w:val="Hyperlink"/>
          </w:rPr>
          <w:t>SEC</w:t>
        </w:r>
      </w:hyperlink>
      <w:r>
        <w:t xml:space="preserve"> </w:t>
      </w:r>
      <w:hyperlink r:id="rId16213" w:anchor="net_worth" w:history="1">
        <w:r>
          <w:rPr>
            <w:rStyle w:val="Hyperlink"/>
          </w:rPr>
          <w:t>net worth</w:t>
        </w:r>
      </w:hyperlink>
      <w:r>
        <w:t xml:space="preserve"> requirements. These investors require less protection because of large financial resources, but only 35 </w:t>
      </w:r>
      <w:hyperlink r:id="rId16214" w:anchor="nonaccredited_investor" w:history="1">
        <w:r>
          <w:rPr>
            <w:rStyle w:val="Hyperlink"/>
          </w:rPr>
          <w:t>nonaccredited investor</w:t>
        </w:r>
      </w:hyperlink>
      <w:r>
        <w:t xml:space="preserve"> can be included per </w:t>
      </w:r>
      <w:hyperlink r:id="rId16215" w:anchor="investment" w:history="1">
        <w:r>
          <w:rPr>
            <w:rStyle w:val="Hyperlink"/>
          </w:rPr>
          <w:t>investment</w:t>
        </w:r>
      </w:hyperlink>
      <w:r>
        <w:t xml:space="preserve">. </w:t>
      </w:r>
    </w:p>
    <w:p w:rsidR="00F9687C" w:rsidRDefault="00F9687C" w:rsidP="00F9687C">
      <w:bookmarkStart w:id="4794" w:name="callabel"/>
      <w:r>
        <w:rPr>
          <w:b/>
          <w:bCs/>
          <w:color w:val="990000"/>
        </w:rPr>
        <w:t>Noncallable</w:t>
      </w:r>
      <w:bookmarkEnd w:id="4794"/>
      <w:r>
        <w:t xml:space="preserve"> </w:t>
      </w:r>
    </w:p>
    <w:p w:rsidR="00F9687C" w:rsidRDefault="00F9687C" w:rsidP="00F9687C">
      <w:pPr>
        <w:ind w:left="720"/>
      </w:pPr>
      <w:r>
        <w:t xml:space="preserve">A </w:t>
      </w:r>
      <w:hyperlink r:id="rId16216" w:anchor="preferred_stock" w:history="1">
        <w:r>
          <w:rPr>
            <w:rStyle w:val="Hyperlink"/>
          </w:rPr>
          <w:t>preferred stock</w:t>
        </w:r>
      </w:hyperlink>
      <w:r>
        <w:t xml:space="preserve"> or </w:t>
      </w:r>
      <w:hyperlink r:id="rId16217" w:anchor="bond" w:history="1">
        <w:r>
          <w:rPr>
            <w:rStyle w:val="Hyperlink"/>
          </w:rPr>
          <w:t>bond</w:t>
        </w:r>
      </w:hyperlink>
      <w:r>
        <w:t xml:space="preserve"> that cannot be </w:t>
      </w:r>
      <w:hyperlink r:id="rId16218" w:anchor="redeemable" w:history="1">
        <w:r>
          <w:rPr>
            <w:rStyle w:val="Hyperlink"/>
          </w:rPr>
          <w:t>redeemed</w:t>
        </w:r>
      </w:hyperlink>
      <w:r>
        <w:t xml:space="preserve"> whenever desired by the </w:t>
      </w:r>
      <w:hyperlink r:id="rId16219" w:anchor="issuer" w:history="1">
        <w:r>
          <w:rPr>
            <w:rStyle w:val="Hyperlink"/>
          </w:rPr>
          <w:t>issuer</w:t>
        </w:r>
      </w:hyperlink>
      <w:r>
        <w:t xml:space="preserve">. </w:t>
      </w:r>
    </w:p>
    <w:p w:rsidR="00F9687C" w:rsidRDefault="00F9687C" w:rsidP="00F9687C">
      <w:bookmarkStart w:id="4795" w:name="noncash_charge"/>
      <w:r>
        <w:rPr>
          <w:b/>
          <w:bCs/>
          <w:color w:val="990000"/>
        </w:rPr>
        <w:t>Noncash charge</w:t>
      </w:r>
      <w:bookmarkEnd w:id="4795"/>
      <w:r>
        <w:t xml:space="preserve"> </w:t>
      </w:r>
    </w:p>
    <w:p w:rsidR="00F9687C" w:rsidRDefault="00F9687C" w:rsidP="00F9687C">
      <w:pPr>
        <w:ind w:left="720"/>
      </w:pPr>
      <w:r>
        <w:t xml:space="preserve">A </w:t>
      </w:r>
      <w:hyperlink r:id="rId16220" w:anchor="cost" w:history="1">
        <w:r>
          <w:rPr>
            <w:rStyle w:val="Hyperlink"/>
          </w:rPr>
          <w:t>cost</w:t>
        </w:r>
      </w:hyperlink>
      <w:r>
        <w:t xml:space="preserve">, such as </w:t>
      </w:r>
      <w:hyperlink r:id="rId16221" w:anchor="depreciation" w:history="1">
        <w:r>
          <w:rPr>
            <w:rStyle w:val="Hyperlink"/>
          </w:rPr>
          <w:t>depreciation</w:t>
        </w:r>
      </w:hyperlink>
      <w:r>
        <w:t xml:space="preserve">, depletion, and </w:t>
      </w:r>
      <w:hyperlink r:id="rId16222" w:anchor="amortization" w:history="1">
        <w:r>
          <w:rPr>
            <w:rStyle w:val="Hyperlink"/>
          </w:rPr>
          <w:t>amortization</w:t>
        </w:r>
      </w:hyperlink>
      <w:r>
        <w:t xml:space="preserve">, that does not involve any </w:t>
      </w:r>
      <w:hyperlink r:id="rId16223" w:anchor="cash" w:history="1">
        <w:r>
          <w:rPr>
            <w:rStyle w:val="Hyperlink"/>
          </w:rPr>
          <w:t>cash</w:t>
        </w:r>
      </w:hyperlink>
      <w:r>
        <w:t xml:space="preserve"> outflow. That is, this is treated as an accounting </w:t>
      </w:r>
      <w:hyperlink r:id="rId16224" w:anchor="expensed" w:history="1">
        <w:r>
          <w:rPr>
            <w:rStyle w:val="Hyperlink"/>
          </w:rPr>
          <w:t>expense</w:t>
        </w:r>
      </w:hyperlink>
      <w:r>
        <w:t xml:space="preserve"> -- not a real expense that demands cash. </w:t>
      </w:r>
    </w:p>
    <w:p w:rsidR="00F9687C" w:rsidRDefault="00F9687C" w:rsidP="00F9687C">
      <w:bookmarkStart w:id="4796" w:name="nonclearing_member"/>
      <w:r>
        <w:rPr>
          <w:b/>
          <w:bCs/>
          <w:color w:val="990000"/>
        </w:rPr>
        <w:t>Nonclearing member</w:t>
      </w:r>
      <w:bookmarkEnd w:id="4796"/>
      <w:r>
        <w:t xml:space="preserve"> </w:t>
      </w:r>
    </w:p>
    <w:p w:rsidR="00F9687C" w:rsidRDefault="00F9687C" w:rsidP="00F9687C">
      <w:pPr>
        <w:ind w:left="720"/>
      </w:pPr>
      <w:r>
        <w:t xml:space="preserve">An </w:t>
      </w:r>
      <w:hyperlink r:id="rId16225" w:anchor="exchange_members" w:history="1">
        <w:r>
          <w:rPr>
            <w:rStyle w:val="Hyperlink"/>
          </w:rPr>
          <w:t>exchange member</w:t>
        </w:r>
      </w:hyperlink>
      <w:r>
        <w:t xml:space="preserve"> </w:t>
      </w:r>
      <w:hyperlink r:id="rId16226" w:anchor="firm" w:history="1">
        <w:r>
          <w:rPr>
            <w:rStyle w:val="Hyperlink"/>
          </w:rPr>
          <w:t>firm</w:t>
        </w:r>
      </w:hyperlink>
      <w:r>
        <w:t xml:space="preserve"> that is not able to clear </w:t>
      </w:r>
      <w:hyperlink r:id="rId16227" w:anchor="transaction" w:history="1">
        <w:r>
          <w:rPr>
            <w:rStyle w:val="Hyperlink"/>
          </w:rPr>
          <w:t>transactions</w:t>
        </w:r>
      </w:hyperlink>
      <w:r>
        <w:t xml:space="preserve">, and must pay another </w:t>
      </w:r>
      <w:hyperlink r:id="rId16228" w:anchor="member_firm" w:history="1">
        <w:r>
          <w:rPr>
            <w:rStyle w:val="Hyperlink"/>
          </w:rPr>
          <w:t>member firm</w:t>
        </w:r>
      </w:hyperlink>
      <w:r>
        <w:t xml:space="preserve"> to carry out its clearing operations. </w:t>
      </w:r>
    </w:p>
    <w:p w:rsidR="00F9687C" w:rsidRDefault="00F9687C" w:rsidP="00F9687C">
      <w:bookmarkStart w:id="4797" w:name="noncompete"/>
      <w:r>
        <w:rPr>
          <w:b/>
          <w:bCs/>
          <w:color w:val="990000"/>
        </w:rPr>
        <w:t>Noncompete</w:t>
      </w:r>
      <w:bookmarkEnd w:id="4797"/>
      <w:r>
        <w:t xml:space="preserve"> </w:t>
      </w:r>
    </w:p>
    <w:p w:rsidR="00F9687C" w:rsidRDefault="00F9687C" w:rsidP="00F9687C">
      <w:pPr>
        <w:ind w:left="720"/>
      </w:pPr>
      <w:r>
        <w:t xml:space="preserve">A provision in a number of employment </w:t>
      </w:r>
      <w:hyperlink r:id="rId16229" w:anchor="contract" w:history="1">
        <w:r>
          <w:rPr>
            <w:rStyle w:val="Hyperlink"/>
          </w:rPr>
          <w:t>contracts</w:t>
        </w:r>
      </w:hyperlink>
      <w:r>
        <w:t xml:space="preserve"> that prohibits an employee from working for a competing </w:t>
      </w:r>
      <w:hyperlink r:id="rId16230" w:anchor="firm" w:history="1">
        <w:r>
          <w:rPr>
            <w:rStyle w:val="Hyperlink"/>
          </w:rPr>
          <w:t>firm</w:t>
        </w:r>
      </w:hyperlink>
      <w:r>
        <w:t xml:space="preserve"> for a specified number of years after the employee leaves the firm. </w:t>
      </w:r>
    </w:p>
    <w:p w:rsidR="00F9687C" w:rsidRDefault="00F9687C" w:rsidP="00F9687C">
      <w:bookmarkStart w:id="4798" w:name="noncompetitive_bid"/>
      <w:r>
        <w:rPr>
          <w:b/>
          <w:bCs/>
          <w:color w:val="990000"/>
        </w:rPr>
        <w:t>Noncompetitive bid</w:t>
      </w:r>
      <w:bookmarkEnd w:id="4798"/>
      <w:r>
        <w:t xml:space="preserve"> </w:t>
      </w:r>
    </w:p>
    <w:p w:rsidR="00F9687C" w:rsidRDefault="00F9687C" w:rsidP="00F9687C">
      <w:pPr>
        <w:ind w:left="720"/>
      </w:pPr>
      <w:r>
        <w:t xml:space="preserve">In a </w:t>
      </w:r>
      <w:hyperlink r:id="rId16231" w:anchor="treasury" w:history="1">
        <w:r>
          <w:rPr>
            <w:rStyle w:val="Hyperlink"/>
          </w:rPr>
          <w:t>Treasury</w:t>
        </w:r>
      </w:hyperlink>
      <w:r>
        <w:t xml:space="preserve"> auction, </w:t>
      </w:r>
      <w:hyperlink r:id="rId16232" w:anchor="bid" w:history="1">
        <w:r>
          <w:rPr>
            <w:rStyle w:val="Hyperlink"/>
          </w:rPr>
          <w:t>bidding</w:t>
        </w:r>
      </w:hyperlink>
      <w:r>
        <w:t xml:space="preserve"> for a specific amount of </w:t>
      </w:r>
      <w:hyperlink r:id="rId16233" w:anchor="security" w:history="1">
        <w:r>
          <w:rPr>
            <w:rStyle w:val="Hyperlink"/>
          </w:rPr>
          <w:t>securities</w:t>
        </w:r>
      </w:hyperlink>
      <w:r>
        <w:t xml:space="preserve"> at the price, whatever it may turn out to be, equal to the </w:t>
      </w:r>
      <w:hyperlink r:id="rId16234" w:anchor="average" w:history="1">
        <w:r>
          <w:rPr>
            <w:rStyle w:val="Hyperlink"/>
          </w:rPr>
          <w:t>average</w:t>
        </w:r>
      </w:hyperlink>
      <w:r>
        <w:t xml:space="preserve"> price of the accepted </w:t>
      </w:r>
      <w:hyperlink r:id="rId16235" w:anchor="competitive_bidding" w:history="1">
        <w:r>
          <w:rPr>
            <w:rStyle w:val="Hyperlink"/>
          </w:rPr>
          <w:t>competitive bids</w:t>
        </w:r>
      </w:hyperlink>
      <w:r>
        <w:t xml:space="preserve">. </w:t>
      </w:r>
    </w:p>
    <w:p w:rsidR="00F9687C" w:rsidRDefault="00F9687C" w:rsidP="00F9687C">
      <w:bookmarkStart w:id="4799" w:name="noncompetitive_tenders"/>
      <w:r>
        <w:rPr>
          <w:b/>
          <w:bCs/>
          <w:color w:val="990000"/>
        </w:rPr>
        <w:t>Noncompetitive tender</w:t>
      </w:r>
      <w:bookmarkEnd w:id="4799"/>
      <w:r>
        <w:t xml:space="preserve"> </w:t>
      </w:r>
    </w:p>
    <w:p w:rsidR="00F9687C" w:rsidRDefault="00F9687C" w:rsidP="00F9687C">
      <w:pPr>
        <w:ind w:left="720"/>
      </w:pPr>
      <w:hyperlink r:id="rId16236" w:anchor="offer" w:history="1">
        <w:r>
          <w:rPr>
            <w:rStyle w:val="Hyperlink"/>
          </w:rPr>
          <w:t>Offer</w:t>
        </w:r>
      </w:hyperlink>
      <w:r>
        <w:t xml:space="preserve"> by an </w:t>
      </w:r>
      <w:hyperlink r:id="rId16237" w:anchor="investor" w:history="1">
        <w:r>
          <w:rPr>
            <w:rStyle w:val="Hyperlink"/>
          </w:rPr>
          <w:t>investor</w:t>
        </w:r>
      </w:hyperlink>
      <w:r>
        <w:t xml:space="preserve"> to purchase </w:t>
      </w:r>
      <w:hyperlink r:id="rId16238" w:anchor="treasury" w:history="1">
        <w:r>
          <w:rPr>
            <w:rStyle w:val="Hyperlink"/>
          </w:rPr>
          <w:t>Treasury securities</w:t>
        </w:r>
      </w:hyperlink>
      <w:r>
        <w:t xml:space="preserve"> at a price equivalent to the weighted </w:t>
      </w:r>
      <w:hyperlink r:id="rId16239" w:anchor="average" w:history="1">
        <w:r>
          <w:rPr>
            <w:rStyle w:val="Hyperlink"/>
          </w:rPr>
          <w:t>average</w:t>
        </w:r>
      </w:hyperlink>
      <w:r>
        <w:t xml:space="preserve"> </w:t>
      </w:r>
      <w:hyperlink r:id="rId16240" w:anchor="discount_rate" w:history="1">
        <w:r>
          <w:rPr>
            <w:rStyle w:val="Hyperlink"/>
          </w:rPr>
          <w:t>discount rate</w:t>
        </w:r>
      </w:hyperlink>
      <w:r>
        <w:t xml:space="preserve"> or </w:t>
      </w:r>
      <w:hyperlink r:id="rId16241" w:anchor="yield" w:history="1">
        <w:r>
          <w:rPr>
            <w:rStyle w:val="Hyperlink"/>
          </w:rPr>
          <w:t>yield</w:t>
        </w:r>
      </w:hyperlink>
      <w:r>
        <w:t xml:space="preserve"> of accepted competitive bids in a Treasury auction. Noncompetitive tenders are always accepted in full. </w:t>
      </w:r>
    </w:p>
    <w:p w:rsidR="00F9687C" w:rsidRDefault="00F9687C" w:rsidP="00F9687C">
      <w:bookmarkStart w:id="4800" w:name="noncontributory_pension_plan"/>
      <w:r>
        <w:rPr>
          <w:b/>
          <w:bCs/>
          <w:color w:val="990000"/>
        </w:rPr>
        <w:t>Noncontributory pension plan</w:t>
      </w:r>
      <w:bookmarkEnd w:id="4800"/>
      <w:r>
        <w:t xml:space="preserve"> </w:t>
      </w:r>
    </w:p>
    <w:p w:rsidR="00F9687C" w:rsidRDefault="00F9687C" w:rsidP="00F9687C">
      <w:pPr>
        <w:ind w:left="720"/>
      </w:pPr>
      <w:r>
        <w:t xml:space="preserve">A </w:t>
      </w:r>
      <w:hyperlink r:id="rId16242" w:anchor="pension_plan" w:history="1">
        <w:r>
          <w:rPr>
            <w:rStyle w:val="Hyperlink"/>
          </w:rPr>
          <w:t>pension plan</w:t>
        </w:r>
      </w:hyperlink>
      <w:r>
        <w:t xml:space="preserve"> that is fully paid for by the employer, requiring no employee </w:t>
      </w:r>
      <w:hyperlink r:id="rId16243" w:anchor="contribution" w:history="1">
        <w:r>
          <w:rPr>
            <w:rStyle w:val="Hyperlink"/>
          </w:rPr>
          <w:t>contributions</w:t>
        </w:r>
      </w:hyperlink>
      <w:r>
        <w:t xml:space="preserve">. </w:t>
      </w:r>
    </w:p>
    <w:p w:rsidR="00F9687C" w:rsidRDefault="00F9687C" w:rsidP="00F9687C">
      <w:bookmarkStart w:id="4801" w:name="noncumulative"/>
      <w:r>
        <w:rPr>
          <w:b/>
          <w:bCs/>
          <w:color w:val="990000"/>
        </w:rPr>
        <w:t>Noncumulative</w:t>
      </w:r>
      <w:bookmarkEnd w:id="4801"/>
      <w:r>
        <w:t xml:space="preserve"> </w:t>
      </w:r>
    </w:p>
    <w:p w:rsidR="00F9687C" w:rsidRDefault="00F9687C" w:rsidP="00F9687C">
      <w:pPr>
        <w:ind w:left="720"/>
      </w:pPr>
      <w:r>
        <w:t xml:space="preserve">Applies mainly to </w:t>
      </w:r>
      <w:hyperlink r:id="rId16244" w:anchor="convertible_security" w:history="1">
        <w:r>
          <w:rPr>
            <w:rStyle w:val="Hyperlink"/>
          </w:rPr>
          <w:t>convertible securities</w:t>
        </w:r>
      </w:hyperlink>
      <w:r>
        <w:t xml:space="preserve">. Type of </w:t>
      </w:r>
      <w:hyperlink r:id="rId16245" w:anchor="preferred_stock" w:history="1">
        <w:r>
          <w:rPr>
            <w:rStyle w:val="Hyperlink"/>
          </w:rPr>
          <w:t>preferred stock</w:t>
        </w:r>
      </w:hyperlink>
      <w:r>
        <w:t xml:space="preserve"> on which unpaid or Omitted dividends do not </w:t>
      </w:r>
      <w:hyperlink r:id="rId16246" w:anchor="accrued_interest" w:history="1">
        <w:r>
          <w:rPr>
            <w:rStyle w:val="Hyperlink"/>
          </w:rPr>
          <w:t>accrue</w:t>
        </w:r>
      </w:hyperlink>
      <w:r>
        <w:t xml:space="preserve">. Omitted dividends are, as a rule, gone forever. </w:t>
      </w:r>
    </w:p>
    <w:p w:rsidR="00F9687C" w:rsidRDefault="00F9687C" w:rsidP="00F9687C">
      <w:bookmarkStart w:id="4802" w:name="non_cumulative_preferred_stock"/>
      <w:r>
        <w:rPr>
          <w:b/>
          <w:bCs/>
          <w:color w:val="990000"/>
        </w:rPr>
        <w:t>Noncumulative preferred stock</w:t>
      </w:r>
      <w:bookmarkEnd w:id="4802"/>
      <w:r>
        <w:rPr>
          <w:b/>
          <w:bCs/>
          <w:color w:val="990000"/>
        </w:rPr>
        <w:t xml:space="preserve"> </w:t>
      </w:r>
    </w:p>
    <w:p w:rsidR="00F9687C" w:rsidRDefault="00F9687C" w:rsidP="00F9687C">
      <w:pPr>
        <w:ind w:left="720"/>
      </w:pPr>
      <w:hyperlink r:id="rId16247" w:anchor="preferred_stock" w:history="1">
        <w:r>
          <w:rPr>
            <w:rStyle w:val="Hyperlink"/>
          </w:rPr>
          <w:t>Preferred stock</w:t>
        </w:r>
      </w:hyperlink>
      <w:r>
        <w:t xml:space="preserve"> whose </w:t>
      </w:r>
      <w:hyperlink r:id="rId16248" w:anchor="hold" w:history="1">
        <w:r>
          <w:rPr>
            <w:rStyle w:val="Hyperlink"/>
          </w:rPr>
          <w:t>holders</w:t>
        </w:r>
      </w:hyperlink>
      <w:r>
        <w:t xml:space="preserve"> must forgo </w:t>
      </w:r>
      <w:hyperlink r:id="rId16249" w:anchor="dividend" w:history="1">
        <w:r>
          <w:rPr>
            <w:rStyle w:val="Hyperlink"/>
          </w:rPr>
          <w:t>dividend</w:t>
        </w:r>
      </w:hyperlink>
      <w:r>
        <w:t xml:space="preserve"> payments when the </w:t>
      </w:r>
      <w:hyperlink r:id="rId16250" w:anchor="company" w:history="1">
        <w:r>
          <w:rPr>
            <w:rStyle w:val="Hyperlink"/>
          </w:rPr>
          <w:t>company</w:t>
        </w:r>
      </w:hyperlink>
      <w:r>
        <w:t xml:space="preserve"> misses a dividend payment. Related: </w:t>
      </w:r>
      <w:hyperlink r:id="rId16251" w:anchor="cumulative_preferred_stock" w:history="1">
        <w:r>
          <w:rPr>
            <w:rStyle w:val="Hyperlink"/>
          </w:rPr>
          <w:t>Cumulative preferred stock.</w:t>
        </w:r>
      </w:hyperlink>
      <w:r>
        <w:t xml:space="preserve"> </w:t>
      </w:r>
    </w:p>
    <w:p w:rsidR="00F9687C" w:rsidRDefault="00F9687C" w:rsidP="00F9687C">
      <w:bookmarkStart w:id="4803" w:name="noncurrent_asset"/>
      <w:r>
        <w:rPr>
          <w:b/>
          <w:bCs/>
          <w:color w:val="990000"/>
        </w:rPr>
        <w:t>Noncurrent asset</w:t>
      </w:r>
      <w:bookmarkEnd w:id="4803"/>
      <w:r>
        <w:t xml:space="preserve"> </w:t>
      </w:r>
    </w:p>
    <w:p w:rsidR="00F9687C" w:rsidRDefault="00F9687C" w:rsidP="00F9687C">
      <w:pPr>
        <w:ind w:left="720"/>
      </w:pPr>
      <w:r>
        <w:t xml:space="preserve">Any </w:t>
      </w:r>
      <w:hyperlink r:id="rId16252" w:anchor="asset" w:history="1">
        <w:r>
          <w:rPr>
            <w:rStyle w:val="Hyperlink"/>
          </w:rPr>
          <w:t xml:space="preserve">asset </w:t>
        </w:r>
      </w:hyperlink>
      <w:r>
        <w:t xml:space="preserve">that is expected to be held for the whole year, not sold or exchanged, such as </w:t>
      </w:r>
      <w:hyperlink r:id="rId16253" w:anchor="real_estate" w:history="1">
        <w:r>
          <w:rPr>
            <w:rStyle w:val="Hyperlink"/>
          </w:rPr>
          <w:t>real estate</w:t>
        </w:r>
      </w:hyperlink>
      <w:r>
        <w:t xml:space="preserve">, machinery, or a </w:t>
      </w:r>
      <w:hyperlink r:id="rId16254" w:anchor="patent" w:history="1">
        <w:r>
          <w:rPr>
            <w:rStyle w:val="Hyperlink"/>
          </w:rPr>
          <w:t>patent</w:t>
        </w:r>
      </w:hyperlink>
      <w:r>
        <w:t xml:space="preserve">. </w:t>
      </w:r>
    </w:p>
    <w:p w:rsidR="00F9687C" w:rsidRDefault="00F9687C" w:rsidP="00F9687C">
      <w:bookmarkStart w:id="4804" w:name="noncurrent_liability"/>
      <w:r>
        <w:rPr>
          <w:b/>
          <w:bCs/>
          <w:color w:val="990000"/>
        </w:rPr>
        <w:t>Noncurrent liability</w:t>
      </w:r>
      <w:bookmarkEnd w:id="4804"/>
      <w:r>
        <w:t xml:space="preserve"> </w:t>
      </w:r>
    </w:p>
    <w:p w:rsidR="00F9687C" w:rsidRDefault="00F9687C" w:rsidP="00F9687C">
      <w:pPr>
        <w:ind w:left="720"/>
      </w:pPr>
      <w:r>
        <w:t xml:space="preserve">A </w:t>
      </w:r>
      <w:hyperlink r:id="rId16255" w:anchor="liability" w:history="1">
        <w:r>
          <w:rPr>
            <w:rStyle w:val="Hyperlink"/>
          </w:rPr>
          <w:t>liability</w:t>
        </w:r>
      </w:hyperlink>
      <w:r>
        <w:t xml:space="preserve"> due in one year. </w:t>
      </w:r>
    </w:p>
    <w:p w:rsidR="00F9687C" w:rsidRDefault="00F9687C" w:rsidP="00F9687C">
      <w:bookmarkStart w:id="4805" w:name="non-descretionay_proposal"/>
      <w:r>
        <w:rPr>
          <w:b/>
          <w:bCs/>
          <w:color w:val="990000"/>
        </w:rPr>
        <w:t xml:space="preserve">Non-Discretionary Proposal </w:t>
      </w:r>
      <w:bookmarkEnd w:id="4805"/>
    </w:p>
    <w:p w:rsidR="00F9687C" w:rsidRDefault="00F9687C" w:rsidP="00F9687C">
      <w:pPr>
        <w:ind w:left="720"/>
      </w:pPr>
      <w:r>
        <w:t xml:space="preserve">A proposition on a </w:t>
      </w:r>
      <w:hyperlink r:id="rId16256" w:anchor="proxy" w:history="1">
        <w:r>
          <w:rPr>
            <w:rStyle w:val="Hyperlink"/>
          </w:rPr>
          <w:t>proxy</w:t>
        </w:r>
      </w:hyperlink>
      <w:r>
        <w:t xml:space="preserve"> card requiring a response from the beneficial owner which does not fall under the </w:t>
      </w:r>
      <w:hyperlink r:id="rId16257" w:anchor="ten_day_rule" w:history="1">
        <w:r>
          <w:rPr>
            <w:rStyle w:val="Hyperlink"/>
          </w:rPr>
          <w:t>Ten Day Rule</w:t>
        </w:r>
      </w:hyperlink>
      <w:r>
        <w:t xml:space="preserve">. Therefore, the </w:t>
      </w:r>
      <w:hyperlink r:id="rId16258" w:anchor="broker" w:history="1">
        <w:r>
          <w:rPr>
            <w:rStyle w:val="Hyperlink"/>
          </w:rPr>
          <w:t>broker</w:t>
        </w:r>
      </w:hyperlink>
      <w:r>
        <w:t xml:space="preserve"> cannot vote on behalf of the beneficial owner, it can only vote after specific instructions have been received from the beneficial owner. </w:t>
      </w:r>
    </w:p>
    <w:p w:rsidR="00F9687C" w:rsidRDefault="00F9687C" w:rsidP="00F9687C">
      <w:bookmarkStart w:id="4806" w:name="nondiscretionary_trust"/>
      <w:r>
        <w:rPr>
          <w:b/>
          <w:bCs/>
          <w:color w:val="990000"/>
        </w:rPr>
        <w:t>Nondiscretionary trust</w:t>
      </w:r>
      <w:bookmarkEnd w:id="4806"/>
      <w:r>
        <w:t xml:space="preserve"> </w:t>
      </w:r>
    </w:p>
    <w:p w:rsidR="00F9687C" w:rsidRDefault="00F9687C" w:rsidP="00F9687C">
      <w:pPr>
        <w:ind w:left="720"/>
      </w:pPr>
      <w:r>
        <w:t xml:space="preserve">A </w:t>
      </w:r>
      <w:hyperlink r:id="rId16259" w:anchor="personal_trust" w:history="1">
        <w:r>
          <w:rPr>
            <w:rStyle w:val="Hyperlink"/>
          </w:rPr>
          <w:t>personal trust</w:t>
        </w:r>
      </w:hyperlink>
      <w:r>
        <w:t xml:space="preserve"> whose </w:t>
      </w:r>
      <w:hyperlink r:id="rId16260" w:anchor="trustee" w:history="1">
        <w:r>
          <w:rPr>
            <w:rStyle w:val="Hyperlink"/>
          </w:rPr>
          <w:t>trustee</w:t>
        </w:r>
      </w:hyperlink>
      <w:r>
        <w:t xml:space="preserve"> has no discretion in deciding how income will be </w:t>
      </w:r>
      <w:hyperlink r:id="rId16261" w:anchor="distribution" w:history="1">
        <w:r>
          <w:rPr>
            <w:rStyle w:val="Hyperlink"/>
          </w:rPr>
          <w:t>distributed</w:t>
        </w:r>
      </w:hyperlink>
      <w:r>
        <w:t xml:space="preserve"> to the </w:t>
      </w:r>
      <w:hyperlink r:id="rId16262" w:anchor="beneficiary" w:history="1">
        <w:r>
          <w:rPr>
            <w:rStyle w:val="Hyperlink"/>
          </w:rPr>
          <w:t>beneficiary</w:t>
        </w:r>
      </w:hyperlink>
      <w:r>
        <w:t xml:space="preserve">. </w:t>
      </w:r>
    </w:p>
    <w:p w:rsidR="00F9687C" w:rsidRDefault="00F9687C" w:rsidP="00F9687C">
      <w:bookmarkStart w:id="4807" w:name="nondeductible_contribution"/>
      <w:r>
        <w:rPr>
          <w:b/>
          <w:bCs/>
          <w:color w:val="990000"/>
        </w:rPr>
        <w:t>Nondeductible contribution</w:t>
      </w:r>
      <w:bookmarkEnd w:id="4807"/>
      <w:r>
        <w:t xml:space="preserve"> </w:t>
      </w:r>
    </w:p>
    <w:p w:rsidR="00F9687C" w:rsidRDefault="00F9687C" w:rsidP="00F9687C">
      <w:pPr>
        <w:ind w:left="720"/>
      </w:pPr>
      <w:r>
        <w:t xml:space="preserve">A </w:t>
      </w:r>
      <w:hyperlink r:id="rId16263" w:anchor="contribution" w:history="1">
        <w:r>
          <w:rPr>
            <w:rStyle w:val="Hyperlink"/>
          </w:rPr>
          <w:t>contribution</w:t>
        </w:r>
      </w:hyperlink>
      <w:r>
        <w:t xml:space="preserve"> to either a </w:t>
      </w:r>
      <w:hyperlink r:id="rId16264" w:anchor="traditional_ira" w:history="1">
        <w:r>
          <w:rPr>
            <w:rStyle w:val="Hyperlink"/>
          </w:rPr>
          <w:t>traditional IRA</w:t>
        </w:r>
      </w:hyperlink>
      <w:r>
        <w:t xml:space="preserve"> or </w:t>
      </w:r>
      <w:hyperlink r:id="rId16265" w:anchor="roth_ira" w:history="1">
        <w:r>
          <w:rPr>
            <w:rStyle w:val="Hyperlink"/>
          </w:rPr>
          <w:t>Roth IRA</w:t>
        </w:r>
      </w:hyperlink>
      <w:r>
        <w:t xml:space="preserve">. </w:t>
      </w:r>
      <w:hyperlink r:id="rId16266" w:anchor="income_tax" w:history="1">
        <w:r>
          <w:rPr>
            <w:rStyle w:val="Hyperlink"/>
          </w:rPr>
          <w:t>Income tax</w:t>
        </w:r>
      </w:hyperlink>
      <w:r>
        <w:t xml:space="preserve"> is due on the contribution in the tax year for which the contribution is made. </w:t>
      </w:r>
    </w:p>
    <w:p w:rsidR="00F9687C" w:rsidRDefault="00F9687C" w:rsidP="00F9687C">
      <w:bookmarkStart w:id="4808" w:name="nondeliverable_forward_contracts"/>
      <w:r>
        <w:rPr>
          <w:b/>
          <w:bCs/>
          <w:color w:val="990000"/>
        </w:rPr>
        <w:t>Nondeliverable Forward Contracts (NDF)</w:t>
      </w:r>
      <w:bookmarkEnd w:id="4808"/>
      <w:r>
        <w:t xml:space="preserve"> </w:t>
      </w:r>
    </w:p>
    <w:p w:rsidR="00F9687C" w:rsidRDefault="00F9687C" w:rsidP="00F9687C">
      <w:pPr>
        <w:ind w:left="720"/>
      </w:pPr>
      <w:r>
        <w:t xml:space="preserve">Agreement regarding a </w:t>
      </w:r>
      <w:hyperlink r:id="rId16267" w:anchor="position" w:history="1">
        <w:r>
          <w:rPr>
            <w:rStyle w:val="Hyperlink"/>
          </w:rPr>
          <w:t>position</w:t>
        </w:r>
      </w:hyperlink>
      <w:r>
        <w:t xml:space="preserve"> in a specified </w:t>
      </w:r>
      <w:hyperlink r:id="rId16268" w:anchor="currency" w:history="1">
        <w:r>
          <w:rPr>
            <w:rStyle w:val="Hyperlink"/>
          </w:rPr>
          <w:t>currency</w:t>
        </w:r>
      </w:hyperlink>
      <w:r>
        <w:t xml:space="preserve">, a specified </w:t>
      </w:r>
      <w:hyperlink r:id="rId16269" w:anchor="exchange_rate" w:history="1">
        <w:r>
          <w:rPr>
            <w:rStyle w:val="Hyperlink"/>
          </w:rPr>
          <w:t>exchange rate</w:t>
        </w:r>
      </w:hyperlink>
      <w:r>
        <w:t xml:space="preserve">, and a specified future </w:t>
      </w:r>
      <w:hyperlink r:id="rId16270" w:anchor="settlement_date" w:history="1">
        <w:r>
          <w:rPr>
            <w:rStyle w:val="Hyperlink"/>
          </w:rPr>
          <w:t>settlement date</w:t>
        </w:r>
      </w:hyperlink>
      <w:r>
        <w:t xml:space="preserve">, that does not result in </w:t>
      </w:r>
      <w:hyperlink r:id="rId16271" w:anchor="delivery" w:history="1">
        <w:r>
          <w:rPr>
            <w:rStyle w:val="Hyperlink"/>
          </w:rPr>
          <w:t>delivery</w:t>
        </w:r>
      </w:hyperlink>
      <w:r>
        <w:t xml:space="preserve"> of </w:t>
      </w:r>
      <w:hyperlink r:id="rId16272" w:anchor="currency" w:history="1">
        <w:r>
          <w:rPr>
            <w:rStyle w:val="Hyperlink"/>
          </w:rPr>
          <w:t>currencies</w:t>
        </w:r>
      </w:hyperlink>
      <w:r>
        <w:t xml:space="preserve">. Rather one party in the agreement makes a payment to the other party on the basis of the </w:t>
      </w:r>
      <w:hyperlink r:id="rId16273" w:anchor="exchange_rate" w:history="1">
        <w:r>
          <w:rPr>
            <w:rStyle w:val="Hyperlink"/>
          </w:rPr>
          <w:t>exchange rate</w:t>
        </w:r>
      </w:hyperlink>
      <w:r>
        <w:t xml:space="preserve"> at the future date. </w:t>
      </w:r>
    </w:p>
    <w:p w:rsidR="00F9687C" w:rsidRDefault="00F9687C" w:rsidP="00F9687C">
      <w:bookmarkStart w:id="4809" w:name="nondiversifiability_of_human_capital"/>
      <w:r>
        <w:rPr>
          <w:b/>
          <w:bCs/>
          <w:color w:val="990000"/>
        </w:rPr>
        <w:t>Nondiversifiability of human capital</w:t>
      </w:r>
      <w:bookmarkEnd w:id="4809"/>
      <w:r>
        <w:t xml:space="preserve"> </w:t>
      </w:r>
    </w:p>
    <w:p w:rsidR="00F9687C" w:rsidRDefault="00F9687C" w:rsidP="00F9687C">
      <w:pPr>
        <w:ind w:left="720"/>
      </w:pPr>
      <w:r>
        <w:t xml:space="preserve">The difficulty of </w:t>
      </w:r>
      <w:hyperlink r:id="rId16274" w:anchor="hedge" w:history="1">
        <w:r>
          <w:rPr>
            <w:rStyle w:val="Hyperlink"/>
          </w:rPr>
          <w:t>hedging</w:t>
        </w:r>
      </w:hyperlink>
      <w:r>
        <w:t xml:space="preserve"> one's </w:t>
      </w:r>
      <w:hyperlink r:id="rId16275" w:anchor="human_capital" w:history="1">
        <w:r>
          <w:rPr>
            <w:rStyle w:val="Hyperlink"/>
          </w:rPr>
          <w:t>human capital</w:t>
        </w:r>
      </w:hyperlink>
      <w:r>
        <w:t xml:space="preserve"> (the unique capabilities and expertise of individuals) and employment effort. </w:t>
      </w:r>
    </w:p>
    <w:p w:rsidR="00F9687C" w:rsidRDefault="00F9687C" w:rsidP="00F9687C">
      <w:bookmarkStart w:id="4810" w:name="nondiversifiable_risk"/>
      <w:r>
        <w:rPr>
          <w:b/>
          <w:bCs/>
          <w:color w:val="990000"/>
        </w:rPr>
        <w:t>Nondiversifiable risk</w:t>
      </w:r>
      <w:bookmarkEnd w:id="4810"/>
      <w:r>
        <w:t xml:space="preserve"> </w:t>
      </w:r>
    </w:p>
    <w:p w:rsidR="00F9687C" w:rsidRDefault="00F9687C" w:rsidP="00F9687C">
      <w:pPr>
        <w:ind w:left="720"/>
      </w:pPr>
      <w:hyperlink r:id="rId16276" w:anchor="risk" w:history="1">
        <w:r>
          <w:rPr>
            <w:rStyle w:val="Hyperlink"/>
          </w:rPr>
          <w:t>Risk</w:t>
        </w:r>
      </w:hyperlink>
      <w:r>
        <w:t xml:space="preserve"> that cannot be eliminated by having a large </w:t>
      </w:r>
      <w:hyperlink r:id="rId16277" w:anchor="portfolio" w:history="1">
        <w:r>
          <w:rPr>
            <w:rStyle w:val="Hyperlink"/>
          </w:rPr>
          <w:t>portfolio</w:t>
        </w:r>
      </w:hyperlink>
      <w:r>
        <w:t xml:space="preserve"> of many </w:t>
      </w:r>
      <w:hyperlink r:id="rId16278" w:anchor="asset" w:history="1">
        <w:r>
          <w:rPr>
            <w:rStyle w:val="Hyperlink"/>
          </w:rPr>
          <w:t>assets</w:t>
        </w:r>
      </w:hyperlink>
      <w:r>
        <w:t xml:space="preserve">. </w:t>
      </w:r>
    </w:p>
    <w:p w:rsidR="00F9687C" w:rsidRDefault="00F9687C" w:rsidP="00F9687C">
      <w:bookmarkStart w:id="4811" w:name="non_equity_option"/>
      <w:r>
        <w:rPr>
          <w:b/>
          <w:bCs/>
          <w:color w:val="990000"/>
        </w:rPr>
        <w:t>Non-Equity Option</w:t>
      </w:r>
      <w:bookmarkEnd w:id="4811"/>
      <w:r>
        <w:t xml:space="preserve"> </w:t>
      </w:r>
    </w:p>
    <w:p w:rsidR="00F9687C" w:rsidRDefault="00F9687C" w:rsidP="00F9687C">
      <w:pPr>
        <w:ind w:left="720"/>
      </w:pPr>
      <w:r>
        <w:t xml:space="preserve">An option whose </w:t>
      </w:r>
      <w:hyperlink r:id="rId16279" w:anchor="underlying" w:history="1">
        <w:r>
          <w:rPr>
            <w:rStyle w:val="Hyperlink"/>
          </w:rPr>
          <w:t>underlying</w:t>
        </w:r>
      </w:hyperlink>
      <w:r>
        <w:t xml:space="preserve"> entity is not common stock; typically refers to options on physical commodities and </w:t>
      </w:r>
      <w:hyperlink r:id="rId16280" w:anchor="index" w:history="1">
        <w:r>
          <w:rPr>
            <w:rStyle w:val="Hyperlink"/>
          </w:rPr>
          <w:t>index</w:t>
        </w:r>
      </w:hyperlink>
      <w:r>
        <w:t xml:space="preserve"> options. </w:t>
      </w:r>
    </w:p>
    <w:p w:rsidR="00F9687C" w:rsidRDefault="00F9687C" w:rsidP="00F9687C">
      <w:bookmarkStart w:id="4812" w:name="nonfinancial_assets"/>
      <w:r>
        <w:rPr>
          <w:b/>
          <w:bCs/>
          <w:color w:val="990000"/>
        </w:rPr>
        <w:t>Nonfinancial assets</w:t>
      </w:r>
      <w:bookmarkEnd w:id="4812"/>
      <w:r>
        <w:t xml:space="preserve"> </w:t>
      </w:r>
    </w:p>
    <w:p w:rsidR="00F9687C" w:rsidRDefault="00F9687C" w:rsidP="00F9687C">
      <w:pPr>
        <w:ind w:left="720"/>
      </w:pPr>
      <w:r>
        <w:t xml:space="preserve">Physical </w:t>
      </w:r>
      <w:hyperlink r:id="rId16281" w:anchor="asset" w:history="1">
        <w:r>
          <w:rPr>
            <w:rStyle w:val="Hyperlink"/>
          </w:rPr>
          <w:t>assets</w:t>
        </w:r>
      </w:hyperlink>
      <w:r>
        <w:t xml:space="preserve"> such as </w:t>
      </w:r>
      <w:hyperlink r:id="rId16282" w:anchor="real_estate" w:history="1">
        <w:r>
          <w:rPr>
            <w:rStyle w:val="Hyperlink"/>
          </w:rPr>
          <w:t>real estate</w:t>
        </w:r>
      </w:hyperlink>
      <w:r>
        <w:t xml:space="preserve"> and machinery. </w:t>
      </w:r>
    </w:p>
    <w:p w:rsidR="00F9687C" w:rsidRDefault="00F9687C" w:rsidP="00F9687C">
      <w:bookmarkStart w:id="4813" w:name="non_financial_services"/>
      <w:r>
        <w:rPr>
          <w:b/>
          <w:bCs/>
          <w:color w:val="990000"/>
        </w:rPr>
        <w:t>Nonfinancial services</w:t>
      </w:r>
      <w:bookmarkEnd w:id="4813"/>
      <w:r>
        <w:t xml:space="preserve"> </w:t>
      </w:r>
    </w:p>
    <w:p w:rsidR="00F9687C" w:rsidRDefault="00F9687C" w:rsidP="00F9687C">
      <w:pPr>
        <w:ind w:left="720"/>
      </w:pPr>
      <w:r>
        <w:t xml:space="preserve">Such things as </w:t>
      </w:r>
      <w:hyperlink r:id="rId16283" w:anchor="freight_shippers" w:history="1">
        <w:r>
          <w:rPr>
            <w:rStyle w:val="Hyperlink"/>
          </w:rPr>
          <w:t>freight</w:t>
        </w:r>
      </w:hyperlink>
      <w:r>
        <w:t xml:space="preserve">, insurance, passenger services, and travel. </w:t>
      </w:r>
    </w:p>
    <w:p w:rsidR="00F9687C" w:rsidRDefault="00F9687C" w:rsidP="00F9687C">
      <w:bookmarkStart w:id="4814" w:name="non_insured_plans"/>
      <w:r>
        <w:rPr>
          <w:b/>
          <w:bCs/>
          <w:color w:val="990000"/>
        </w:rPr>
        <w:t>Noninsured plans</w:t>
      </w:r>
      <w:bookmarkEnd w:id="4814"/>
      <w:r>
        <w:rPr>
          <w:b/>
          <w:bCs/>
          <w:color w:val="990000"/>
        </w:rPr>
        <w:t xml:space="preserve"> </w:t>
      </w:r>
    </w:p>
    <w:p w:rsidR="00F9687C" w:rsidRDefault="00F9687C" w:rsidP="00F9687C">
      <w:pPr>
        <w:ind w:left="720"/>
      </w:pPr>
      <w:r>
        <w:t xml:space="preserve">Defined benefit </w:t>
      </w:r>
      <w:hyperlink r:id="rId16284" w:anchor="pension_plan" w:history="1">
        <w:r>
          <w:rPr>
            <w:rStyle w:val="Hyperlink"/>
          </w:rPr>
          <w:t>pension plans</w:t>
        </w:r>
      </w:hyperlink>
      <w:r>
        <w:t xml:space="preserve"> that are not </w:t>
      </w:r>
      <w:hyperlink r:id="rId16285" w:anchor="guarantee" w:history="1">
        <w:r>
          <w:rPr>
            <w:rStyle w:val="Hyperlink"/>
          </w:rPr>
          <w:t>guaranteed</w:t>
        </w:r>
      </w:hyperlink>
      <w:r>
        <w:t xml:space="preserve"> by </w:t>
      </w:r>
      <w:hyperlink r:id="rId16286" w:anchor="life_insurance_policy" w:history="1">
        <w:r>
          <w:rPr>
            <w:rStyle w:val="Hyperlink"/>
          </w:rPr>
          <w:t>life insurance</w:t>
        </w:r>
      </w:hyperlink>
      <w:r>
        <w:t xml:space="preserve"> products. Related: </w:t>
      </w:r>
      <w:hyperlink r:id="rId16287" w:anchor="insured_plans" w:history="1">
        <w:r>
          <w:rPr>
            <w:rStyle w:val="Hyperlink"/>
          </w:rPr>
          <w:t>Insured plans</w:t>
        </w:r>
      </w:hyperlink>
      <w:r>
        <w:t xml:space="preserve">. </w:t>
      </w:r>
    </w:p>
    <w:p w:rsidR="00F9687C" w:rsidRDefault="00F9687C" w:rsidP="00F9687C">
      <w:bookmarkStart w:id="4815" w:name="non_interest_bearing_bonds"/>
      <w:r>
        <w:rPr>
          <w:b/>
          <w:bCs/>
          <w:color w:val="990000"/>
        </w:rPr>
        <w:t>Noninterest-bearing note</w:t>
      </w:r>
      <w:bookmarkEnd w:id="4815"/>
      <w:r>
        <w:t xml:space="preserve"> </w:t>
      </w:r>
    </w:p>
    <w:p w:rsidR="00F9687C" w:rsidRDefault="00F9687C" w:rsidP="00F9687C">
      <w:pPr>
        <w:ind w:left="720"/>
      </w:pPr>
      <w:r>
        <w:t xml:space="preserve">A </w:t>
      </w:r>
      <w:hyperlink r:id="rId16288" w:anchor="note" w:history="1">
        <w:r>
          <w:rPr>
            <w:rStyle w:val="Hyperlink"/>
          </w:rPr>
          <w:t>note</w:t>
        </w:r>
      </w:hyperlink>
      <w:r>
        <w:t xml:space="preserve"> without periodic interest payment, but selling at a </w:t>
      </w:r>
      <w:hyperlink r:id="rId16289" w:anchor="discount" w:history="1">
        <w:r>
          <w:rPr>
            <w:rStyle w:val="Hyperlink"/>
          </w:rPr>
          <w:t>discount</w:t>
        </w:r>
      </w:hyperlink>
      <w:r>
        <w:t xml:space="preserve"> and </w:t>
      </w:r>
      <w:hyperlink r:id="rId16290" w:anchor="mature" w:history="1">
        <w:r>
          <w:rPr>
            <w:rStyle w:val="Hyperlink"/>
          </w:rPr>
          <w:t>maturing</w:t>
        </w:r>
      </w:hyperlink>
      <w:r>
        <w:t xml:space="preserve"> at </w:t>
      </w:r>
      <w:hyperlink r:id="rId16291" w:anchor="face_value" w:history="1">
        <w:r>
          <w:rPr>
            <w:rStyle w:val="Hyperlink"/>
          </w:rPr>
          <w:t>face value</w:t>
        </w:r>
      </w:hyperlink>
      <w:r>
        <w:t xml:space="preserve">. See: </w:t>
      </w:r>
      <w:hyperlink r:id="rId16292" w:anchor="zero_coupon_bond" w:history="1">
        <w:r>
          <w:rPr>
            <w:rStyle w:val="Hyperlink"/>
          </w:rPr>
          <w:t>Zero-coupon bond</w:t>
        </w:r>
      </w:hyperlink>
      <w:r>
        <w:t xml:space="preserve">. </w:t>
      </w:r>
    </w:p>
    <w:p w:rsidR="00F9687C" w:rsidRDefault="00F9687C" w:rsidP="00F9687C">
      <w:bookmarkStart w:id="4816" w:name="nonmarketed_claims"/>
      <w:r>
        <w:rPr>
          <w:b/>
          <w:bCs/>
          <w:color w:val="990000"/>
        </w:rPr>
        <w:t>Nonmarketed claims</w:t>
      </w:r>
      <w:bookmarkEnd w:id="4816"/>
      <w:r>
        <w:t xml:space="preserve"> </w:t>
      </w:r>
    </w:p>
    <w:p w:rsidR="00F9687C" w:rsidRDefault="00F9687C" w:rsidP="00F9687C">
      <w:pPr>
        <w:ind w:left="720"/>
      </w:pPr>
      <w:r>
        <w:t xml:space="preserve">Claims that cannot be easily bought and sold in the </w:t>
      </w:r>
      <w:hyperlink r:id="rId16293" w:anchor="financial_market" w:history="1">
        <w:r>
          <w:rPr>
            <w:rStyle w:val="Hyperlink"/>
          </w:rPr>
          <w:t>financial markets</w:t>
        </w:r>
      </w:hyperlink>
      <w:r>
        <w:t xml:space="preserve">, such as those of the government and litigants in lawsuits. </w:t>
      </w:r>
    </w:p>
    <w:p w:rsidR="00F9687C" w:rsidRDefault="00F9687C" w:rsidP="00F9687C">
      <w:bookmarkStart w:id="4817" w:name="nonintermediated_debt_market"/>
      <w:r>
        <w:rPr>
          <w:b/>
          <w:bCs/>
          <w:color w:val="990000"/>
        </w:rPr>
        <w:t>Nonintermediated debt market</w:t>
      </w:r>
      <w:bookmarkEnd w:id="4817"/>
      <w:r>
        <w:t xml:space="preserve"> </w:t>
      </w:r>
    </w:p>
    <w:p w:rsidR="00F9687C" w:rsidRDefault="00F9687C" w:rsidP="00F9687C">
      <w:pPr>
        <w:ind w:left="720"/>
      </w:pPr>
      <w:r>
        <w:t xml:space="preserve">A </w:t>
      </w:r>
      <w:hyperlink r:id="rId16294" w:anchor="financial_market" w:history="1">
        <w:r>
          <w:rPr>
            <w:rStyle w:val="Hyperlink"/>
          </w:rPr>
          <w:t>financial market</w:t>
        </w:r>
      </w:hyperlink>
      <w:r>
        <w:t xml:space="preserve"> in which borrowers (government and large </w:t>
      </w:r>
      <w:hyperlink r:id="rId16295" w:anchor="corporation" w:history="1">
        <w:r>
          <w:rPr>
            <w:rStyle w:val="Hyperlink"/>
          </w:rPr>
          <w:t>corporations</w:t>
        </w:r>
      </w:hyperlink>
      <w:r>
        <w:t xml:space="preserve">) appeal directly to savers for debt capital through the securities markets without using a </w:t>
      </w:r>
      <w:hyperlink r:id="rId16296" w:anchor="financial_intermediaries" w:history="1">
        <w:r>
          <w:rPr>
            <w:rStyle w:val="Hyperlink"/>
          </w:rPr>
          <w:t>financial institution as intermediary</w:t>
        </w:r>
      </w:hyperlink>
      <w:r>
        <w:t xml:space="preserve">. </w:t>
      </w:r>
    </w:p>
    <w:p w:rsidR="00F9687C" w:rsidRDefault="00F9687C" w:rsidP="00F9687C">
      <w:bookmarkStart w:id="4818" w:name="nonmarketable_security"/>
      <w:r>
        <w:rPr>
          <w:b/>
          <w:bCs/>
          <w:color w:val="990000"/>
        </w:rPr>
        <w:t>Nonmarketable security</w:t>
      </w:r>
      <w:bookmarkEnd w:id="4818"/>
      <w:r>
        <w:t xml:space="preserve"> </w:t>
      </w:r>
    </w:p>
    <w:p w:rsidR="00F9687C" w:rsidRDefault="00F9687C" w:rsidP="00F9687C">
      <w:pPr>
        <w:ind w:left="720"/>
      </w:pPr>
      <w:hyperlink r:id="rId16297" w:anchor="security" w:history="1">
        <w:r>
          <w:rPr>
            <w:rStyle w:val="Hyperlink"/>
          </w:rPr>
          <w:t>Securities</w:t>
        </w:r>
      </w:hyperlink>
      <w:r>
        <w:t xml:space="preserve"> that cannot be easily bought and sold. </w:t>
      </w:r>
    </w:p>
    <w:p w:rsidR="00F9687C" w:rsidRDefault="00F9687C" w:rsidP="00F9687C">
      <w:bookmarkStart w:id="4819" w:name="nonmember_bank"/>
      <w:r>
        <w:rPr>
          <w:b/>
          <w:bCs/>
          <w:color w:val="990000"/>
        </w:rPr>
        <w:t>Nonmember bank</w:t>
      </w:r>
      <w:bookmarkEnd w:id="4819"/>
      <w:r>
        <w:t xml:space="preserve"> </w:t>
      </w:r>
    </w:p>
    <w:p w:rsidR="00F9687C" w:rsidRDefault="00F9687C" w:rsidP="00F9687C">
      <w:pPr>
        <w:ind w:left="720"/>
      </w:pPr>
      <w:r>
        <w:t>Depository institution that is not a member of the Federal Reserve System. Specifically, a state-</w:t>
      </w:r>
      <w:hyperlink r:id="rId16298" w:anchor="charter" w:history="1">
        <w:r>
          <w:rPr>
            <w:rStyle w:val="Hyperlink"/>
          </w:rPr>
          <w:t>chartered</w:t>
        </w:r>
      </w:hyperlink>
      <w:r>
        <w:t xml:space="preserve"> commercial bank that has elected not to join the System. </w:t>
      </w:r>
    </w:p>
    <w:p w:rsidR="00F9687C" w:rsidRDefault="00F9687C" w:rsidP="00F9687C">
      <w:bookmarkStart w:id="4820" w:name="nonmember_firm"/>
      <w:r>
        <w:rPr>
          <w:b/>
          <w:bCs/>
          <w:color w:val="990000"/>
        </w:rPr>
        <w:t>Nonmember firm</w:t>
      </w:r>
      <w:bookmarkEnd w:id="4820"/>
      <w:r>
        <w:t xml:space="preserve"> </w:t>
      </w:r>
    </w:p>
    <w:p w:rsidR="00F9687C" w:rsidRDefault="00F9687C" w:rsidP="00F9687C">
      <w:pPr>
        <w:ind w:left="720"/>
      </w:pPr>
      <w:r>
        <w:t xml:space="preserve">Used for listed equity securities. Brokerage firm that is not a </w:t>
      </w:r>
      <w:hyperlink r:id="rId16299" w:anchor="exchange" w:history="1">
        <w:r>
          <w:rPr>
            <w:rStyle w:val="Hyperlink"/>
          </w:rPr>
          <w:t>member</w:t>
        </w:r>
      </w:hyperlink>
      <w:r>
        <w:t xml:space="preserve"> of an </w:t>
      </w:r>
      <w:hyperlink r:id="rId16300" w:anchor="organized_exchange" w:history="1">
        <w:r>
          <w:rPr>
            <w:rStyle w:val="Hyperlink"/>
          </w:rPr>
          <w:t>organized exchange</w:t>
        </w:r>
      </w:hyperlink>
      <w:r>
        <w:t xml:space="preserve"> (</w:t>
      </w:r>
      <w:hyperlink r:id="rId16301" w:anchor="n.y.s.e." w:history="1">
        <w:r>
          <w:rPr>
            <w:rStyle w:val="Hyperlink"/>
          </w:rPr>
          <w:t>NYSE</w:t>
        </w:r>
      </w:hyperlink>
      <w:r>
        <w:t xml:space="preserve">). Such </w:t>
      </w:r>
      <w:hyperlink r:id="rId16302" w:anchor="firm" w:history="1">
        <w:r>
          <w:rPr>
            <w:rStyle w:val="Hyperlink"/>
          </w:rPr>
          <w:t>firms</w:t>
        </w:r>
      </w:hyperlink>
      <w:r>
        <w:t xml:space="preserve"> </w:t>
      </w:r>
      <w:hyperlink r:id="rId16303" w:anchor="execution" w:history="1">
        <w:r>
          <w:rPr>
            <w:rStyle w:val="Hyperlink"/>
          </w:rPr>
          <w:t>execute</w:t>
        </w:r>
      </w:hyperlink>
      <w:r>
        <w:t xml:space="preserve"> </w:t>
      </w:r>
      <w:hyperlink r:id="rId16304" w:anchor="trade" w:history="1">
        <w:r>
          <w:rPr>
            <w:rStyle w:val="Hyperlink"/>
          </w:rPr>
          <w:t>trades</w:t>
        </w:r>
      </w:hyperlink>
      <w:r>
        <w:t xml:space="preserve"> either through </w:t>
      </w:r>
      <w:hyperlink r:id="rId16305" w:anchor="member_firm" w:history="1">
        <w:r>
          <w:rPr>
            <w:rStyle w:val="Hyperlink"/>
          </w:rPr>
          <w:t>member firms</w:t>
        </w:r>
      </w:hyperlink>
      <w:r>
        <w:t xml:space="preserve">, or on </w:t>
      </w:r>
      <w:hyperlink r:id="rId16306" w:anchor="regional_stock_exchanges" w:history="1">
        <w:r>
          <w:rPr>
            <w:rStyle w:val="Hyperlink"/>
          </w:rPr>
          <w:t>regional exchanges</w:t>
        </w:r>
      </w:hyperlink>
      <w:r>
        <w:t xml:space="preserve"> where they are members, or in the third market. </w:t>
      </w:r>
    </w:p>
    <w:p w:rsidR="00F9687C" w:rsidRDefault="00F9687C" w:rsidP="00F9687C">
      <w:bookmarkStart w:id="4821" w:name="nonmonetary_assets_and_liabilities"/>
      <w:r>
        <w:rPr>
          <w:b/>
          <w:bCs/>
          <w:color w:val="990000"/>
        </w:rPr>
        <w:t>Nonmonetary assets and liabilities</w:t>
      </w:r>
      <w:bookmarkEnd w:id="4821"/>
      <w:r>
        <w:t xml:space="preserve"> </w:t>
      </w:r>
    </w:p>
    <w:p w:rsidR="00F9687C" w:rsidRDefault="00F9687C" w:rsidP="00F9687C">
      <w:pPr>
        <w:ind w:left="720"/>
      </w:pPr>
      <w:hyperlink r:id="rId16307" w:anchor="asset" w:history="1">
        <w:r>
          <w:rPr>
            <w:rStyle w:val="Hyperlink"/>
          </w:rPr>
          <w:t>Assets</w:t>
        </w:r>
      </w:hyperlink>
      <w:r>
        <w:t xml:space="preserve"> and </w:t>
      </w:r>
      <w:hyperlink r:id="rId16308" w:anchor="liability" w:history="1">
        <w:r>
          <w:rPr>
            <w:rStyle w:val="Hyperlink"/>
          </w:rPr>
          <w:t>liabilities</w:t>
        </w:r>
      </w:hyperlink>
      <w:r>
        <w:t xml:space="preserve"> with </w:t>
      </w:r>
      <w:hyperlink r:id="rId16309" w:anchor="contract" w:history="1">
        <w:r>
          <w:rPr>
            <w:rStyle w:val="Hyperlink"/>
          </w:rPr>
          <w:t>noncontractual</w:t>
        </w:r>
      </w:hyperlink>
      <w:r>
        <w:t xml:space="preserve"> payoffs. </w:t>
      </w:r>
    </w:p>
    <w:p w:rsidR="00F9687C" w:rsidRDefault="00F9687C" w:rsidP="00F9687C">
      <w:bookmarkStart w:id="4822" w:name="non_parallel_shift_in_the_yield_curve"/>
      <w:r>
        <w:rPr>
          <w:b/>
          <w:bCs/>
          <w:color w:val="990000"/>
        </w:rPr>
        <w:t>Nonparallel shift in the yield curve</w:t>
      </w:r>
      <w:bookmarkEnd w:id="4822"/>
      <w:r>
        <w:rPr>
          <w:b/>
          <w:bCs/>
          <w:color w:val="990000"/>
        </w:rPr>
        <w:t xml:space="preserve"> </w:t>
      </w:r>
    </w:p>
    <w:p w:rsidR="00F9687C" w:rsidRDefault="00F9687C" w:rsidP="00F9687C">
      <w:pPr>
        <w:ind w:left="720"/>
      </w:pPr>
      <w:r>
        <w:t xml:space="preserve">A shift in the </w:t>
      </w:r>
      <w:hyperlink r:id="rId16310" w:anchor="yield_curve" w:history="1">
        <w:r>
          <w:rPr>
            <w:rStyle w:val="Hyperlink"/>
          </w:rPr>
          <w:t>yield curve</w:t>
        </w:r>
      </w:hyperlink>
      <w:r>
        <w:t xml:space="preserve"> in which </w:t>
      </w:r>
      <w:hyperlink r:id="rId16311" w:anchor="yield" w:history="1">
        <w:r>
          <w:rPr>
            <w:rStyle w:val="Hyperlink"/>
          </w:rPr>
          <w:t>yields</w:t>
        </w:r>
      </w:hyperlink>
      <w:r>
        <w:t xml:space="preserve"> do not change by the same number of </w:t>
      </w:r>
      <w:hyperlink r:id="rId16312" w:anchor="basis" w:history="1">
        <w:r>
          <w:rPr>
            <w:rStyle w:val="Hyperlink"/>
          </w:rPr>
          <w:t>basis</w:t>
        </w:r>
      </w:hyperlink>
      <w:r>
        <w:t xml:space="preserve"> points for every </w:t>
      </w:r>
      <w:hyperlink r:id="rId16313" w:anchor="maturity" w:history="1">
        <w:r>
          <w:rPr>
            <w:rStyle w:val="Hyperlink"/>
          </w:rPr>
          <w:t>maturity</w:t>
        </w:r>
      </w:hyperlink>
      <w:r>
        <w:t xml:space="preserve">. Related: </w:t>
      </w:r>
      <w:hyperlink r:id="rId16314" w:anchor="parallel_shift_in_the_yield_curve" w:history="1">
        <w:r>
          <w:rPr>
            <w:rStyle w:val="Hyperlink"/>
          </w:rPr>
          <w:t>Parallel shift in the yield curve</w:t>
        </w:r>
      </w:hyperlink>
      <w:r>
        <w:t xml:space="preserve">. </w:t>
      </w:r>
    </w:p>
    <w:p w:rsidR="00F9687C" w:rsidRDefault="00F9687C" w:rsidP="00F9687C">
      <w:bookmarkStart w:id="4823" w:name="nonparticipating_life_insurance_policy"/>
      <w:r>
        <w:rPr>
          <w:b/>
          <w:bCs/>
          <w:color w:val="990000"/>
        </w:rPr>
        <w:t>Nonparticipating life insurance policy</w:t>
      </w:r>
      <w:bookmarkEnd w:id="4823"/>
      <w:r>
        <w:t xml:space="preserve"> </w:t>
      </w:r>
    </w:p>
    <w:p w:rsidR="00F9687C" w:rsidRDefault="00F9687C" w:rsidP="00F9687C">
      <w:pPr>
        <w:ind w:left="720"/>
      </w:pPr>
      <w:hyperlink r:id="rId16315" w:anchor="life_insurance_policy" w:history="1">
        <w:r>
          <w:rPr>
            <w:rStyle w:val="Hyperlink"/>
          </w:rPr>
          <w:t>Life insurance policy</w:t>
        </w:r>
      </w:hyperlink>
      <w:r>
        <w:t xml:space="preserve"> whose </w:t>
      </w:r>
      <w:hyperlink r:id="rId16316" w:anchor="policyholder" w:history="1">
        <w:r>
          <w:rPr>
            <w:rStyle w:val="Hyperlink"/>
          </w:rPr>
          <w:t>policyholders</w:t>
        </w:r>
      </w:hyperlink>
      <w:r>
        <w:t xml:space="preserve"> do not receive </w:t>
      </w:r>
      <w:hyperlink r:id="rId16317" w:anchor="dividend" w:history="1">
        <w:r>
          <w:rPr>
            <w:rStyle w:val="Hyperlink"/>
          </w:rPr>
          <w:t>dividend</w:t>
        </w:r>
      </w:hyperlink>
      <w:r>
        <w:t xml:space="preserve">s, because they are not participants in the </w:t>
      </w:r>
      <w:hyperlink r:id="rId16318" w:anchor="interest" w:history="1">
        <w:r>
          <w:rPr>
            <w:rStyle w:val="Hyperlink"/>
          </w:rPr>
          <w:t>interest</w:t>
        </w:r>
      </w:hyperlink>
      <w:r>
        <w:t xml:space="preserve">, </w:t>
      </w:r>
      <w:hyperlink r:id="rId16319" w:anchor="dividend" w:history="1">
        <w:r>
          <w:rPr>
            <w:rStyle w:val="Hyperlink"/>
          </w:rPr>
          <w:t>dividends</w:t>
        </w:r>
      </w:hyperlink>
      <w:r>
        <w:t xml:space="preserve">, and </w:t>
      </w:r>
      <w:hyperlink r:id="rId16320" w:anchor="capital_gain" w:history="1">
        <w:r>
          <w:rPr>
            <w:rStyle w:val="Hyperlink"/>
          </w:rPr>
          <w:t>capital gains</w:t>
        </w:r>
      </w:hyperlink>
      <w:r>
        <w:t xml:space="preserve"> earned by the insurer on </w:t>
      </w:r>
      <w:hyperlink r:id="rId16321" w:anchor="premium" w:history="1">
        <w:r>
          <w:rPr>
            <w:rStyle w:val="Hyperlink"/>
          </w:rPr>
          <w:t>premiums</w:t>
        </w:r>
      </w:hyperlink>
      <w:r>
        <w:t xml:space="preserve"> paid. </w:t>
      </w:r>
    </w:p>
    <w:p w:rsidR="00F9687C" w:rsidRDefault="00F9687C" w:rsidP="00F9687C">
      <w:bookmarkStart w:id="4824" w:name="nonperforming_asset"/>
      <w:r>
        <w:rPr>
          <w:b/>
          <w:bCs/>
          <w:color w:val="990000"/>
        </w:rPr>
        <w:t>Nonperforming asset</w:t>
      </w:r>
      <w:bookmarkEnd w:id="4824"/>
      <w:r>
        <w:t xml:space="preserve"> </w:t>
      </w:r>
    </w:p>
    <w:p w:rsidR="00F9687C" w:rsidRDefault="00F9687C" w:rsidP="00F9687C">
      <w:pPr>
        <w:ind w:left="720"/>
      </w:pPr>
      <w:r>
        <w:t xml:space="preserve">An </w:t>
      </w:r>
      <w:hyperlink r:id="rId16322" w:anchor="asset" w:history="1">
        <w:r>
          <w:rPr>
            <w:rStyle w:val="Hyperlink"/>
          </w:rPr>
          <w:t>asset</w:t>
        </w:r>
      </w:hyperlink>
      <w:r>
        <w:t xml:space="preserve"> that is not effectively producing income, such as an overdue </w:t>
      </w:r>
      <w:hyperlink r:id="rId16323" w:anchor="loan" w:history="1">
        <w:r>
          <w:rPr>
            <w:rStyle w:val="Hyperlink"/>
          </w:rPr>
          <w:t>loan</w:t>
        </w:r>
      </w:hyperlink>
      <w:r>
        <w:t xml:space="preserve">. </w:t>
      </w:r>
    </w:p>
    <w:p w:rsidR="00F9687C" w:rsidRDefault="00F9687C" w:rsidP="00F9687C">
      <w:bookmarkStart w:id="4825" w:name="nonproductive_loan"/>
      <w:r>
        <w:rPr>
          <w:b/>
          <w:bCs/>
          <w:color w:val="990000"/>
        </w:rPr>
        <w:t>Nonproductive loan</w:t>
      </w:r>
      <w:bookmarkEnd w:id="4825"/>
      <w:r>
        <w:t xml:space="preserve"> </w:t>
      </w:r>
    </w:p>
    <w:p w:rsidR="00F9687C" w:rsidRDefault="00F9687C" w:rsidP="00F9687C">
      <w:pPr>
        <w:ind w:left="720"/>
      </w:pPr>
      <w:r>
        <w:t xml:space="preserve">A </w:t>
      </w:r>
      <w:hyperlink r:id="rId16324" w:anchor="loan" w:history="1">
        <w:r>
          <w:rPr>
            <w:rStyle w:val="Hyperlink"/>
          </w:rPr>
          <w:t>loan</w:t>
        </w:r>
      </w:hyperlink>
      <w:r>
        <w:t xml:space="preserve"> that increases spending power, but is used in business that does not directly increase the economy's output, such as a </w:t>
      </w:r>
      <w:hyperlink r:id="rId16325" w:anchor="leveraged_buyout" w:history="1">
        <w:r>
          <w:rPr>
            <w:rStyle w:val="Hyperlink"/>
          </w:rPr>
          <w:t>leveraged buyout</w:t>
        </w:r>
      </w:hyperlink>
      <w:r>
        <w:t xml:space="preserve"> loan. </w:t>
      </w:r>
    </w:p>
    <w:p w:rsidR="00F9687C" w:rsidRDefault="00F9687C" w:rsidP="00F9687C">
      <w:bookmarkStart w:id="4826" w:name="nonpublic_information"/>
      <w:r>
        <w:rPr>
          <w:b/>
          <w:bCs/>
          <w:color w:val="990000"/>
        </w:rPr>
        <w:t>Nonpublic information</w:t>
      </w:r>
      <w:bookmarkEnd w:id="4826"/>
      <w:r>
        <w:t xml:space="preserve"> </w:t>
      </w:r>
    </w:p>
    <w:p w:rsidR="00F9687C" w:rsidRDefault="00F9687C" w:rsidP="00F9687C">
      <w:pPr>
        <w:ind w:left="720"/>
      </w:pPr>
      <w:r>
        <w:t xml:space="preserve">Information about a </w:t>
      </w:r>
      <w:hyperlink r:id="rId16326" w:anchor="company" w:history="1">
        <w:r>
          <w:rPr>
            <w:rStyle w:val="Hyperlink"/>
          </w:rPr>
          <w:t>company</w:t>
        </w:r>
      </w:hyperlink>
      <w:r>
        <w:t xml:space="preserve"> that is not known by the general </w:t>
      </w:r>
      <w:hyperlink r:id="rId16327" w:anchor="public" w:history="1">
        <w:r>
          <w:rPr>
            <w:rStyle w:val="Hyperlink"/>
          </w:rPr>
          <w:t>public</w:t>
        </w:r>
      </w:hyperlink>
      <w:r>
        <w:t xml:space="preserve">, which will have a definite impact on the </w:t>
      </w:r>
      <w:hyperlink r:id="rId16328" w:anchor="stock" w:history="1">
        <w:r>
          <w:rPr>
            <w:rStyle w:val="Hyperlink"/>
          </w:rPr>
          <w:t>stock</w:t>
        </w:r>
      </w:hyperlink>
      <w:r>
        <w:t xml:space="preserve"> price when released. See: </w:t>
      </w:r>
      <w:hyperlink r:id="rId16329" w:anchor="insider_trading" w:history="1">
        <w:r>
          <w:rPr>
            <w:rStyle w:val="Hyperlink"/>
          </w:rPr>
          <w:t>Insider trading</w:t>
        </w:r>
      </w:hyperlink>
      <w:r>
        <w:t xml:space="preserve">. </w:t>
      </w:r>
    </w:p>
    <w:p w:rsidR="00F9687C" w:rsidRDefault="00F9687C" w:rsidP="00F9687C">
      <w:bookmarkStart w:id="4827" w:name="nonpurpose_loan"/>
      <w:r>
        <w:rPr>
          <w:b/>
          <w:bCs/>
          <w:color w:val="990000"/>
        </w:rPr>
        <w:t>Nonpurpose loan</w:t>
      </w:r>
      <w:bookmarkEnd w:id="4827"/>
      <w:r>
        <w:t xml:space="preserve"> </w:t>
      </w:r>
    </w:p>
    <w:p w:rsidR="00F9687C" w:rsidRDefault="00F9687C" w:rsidP="00F9687C">
      <w:pPr>
        <w:ind w:left="720"/>
      </w:pPr>
      <w:r>
        <w:t xml:space="preserve">A </w:t>
      </w:r>
      <w:hyperlink r:id="rId16330" w:anchor="loan" w:history="1">
        <w:r>
          <w:rPr>
            <w:rStyle w:val="Hyperlink"/>
          </w:rPr>
          <w:t>loan</w:t>
        </w:r>
      </w:hyperlink>
      <w:r>
        <w:t xml:space="preserve"> with </w:t>
      </w:r>
      <w:hyperlink r:id="rId16331" w:anchor="security" w:history="1">
        <w:r>
          <w:rPr>
            <w:rStyle w:val="Hyperlink"/>
          </w:rPr>
          <w:t>securities</w:t>
        </w:r>
      </w:hyperlink>
      <w:r>
        <w:t xml:space="preserve"> pledged as </w:t>
      </w:r>
      <w:hyperlink r:id="rId16332" w:anchor="collateral" w:history="1">
        <w:r>
          <w:rPr>
            <w:rStyle w:val="Hyperlink"/>
          </w:rPr>
          <w:t>collateral</w:t>
        </w:r>
      </w:hyperlink>
      <w:r>
        <w:t xml:space="preserve">, but which is not to be used in securities </w:t>
      </w:r>
      <w:hyperlink r:id="rId16333" w:anchor="trade" w:history="1">
        <w:r>
          <w:rPr>
            <w:rStyle w:val="Hyperlink"/>
          </w:rPr>
          <w:t>trading</w:t>
        </w:r>
      </w:hyperlink>
      <w:r>
        <w:t xml:space="preserve"> or </w:t>
      </w:r>
      <w:hyperlink r:id="rId16334" w:anchor="transaction" w:history="1">
        <w:r>
          <w:rPr>
            <w:rStyle w:val="Hyperlink"/>
          </w:rPr>
          <w:t>transactions</w:t>
        </w:r>
      </w:hyperlink>
      <w:r>
        <w:t xml:space="preserve">. </w:t>
      </w:r>
    </w:p>
    <w:p w:rsidR="00F9687C" w:rsidRDefault="00F9687C" w:rsidP="00F9687C">
      <w:bookmarkStart w:id="4828" w:name="nonqualified_plan"/>
      <w:r>
        <w:rPr>
          <w:b/>
          <w:bCs/>
          <w:color w:val="990000"/>
        </w:rPr>
        <w:t>Nonqualified plan</w:t>
      </w:r>
      <w:bookmarkEnd w:id="4828"/>
      <w:r>
        <w:t xml:space="preserve"> </w:t>
      </w:r>
    </w:p>
    <w:p w:rsidR="00F9687C" w:rsidRDefault="00F9687C" w:rsidP="00F9687C">
      <w:pPr>
        <w:ind w:left="720"/>
      </w:pPr>
      <w:r>
        <w:t xml:space="preserve">A retirement plan that does not meet the </w:t>
      </w:r>
      <w:hyperlink r:id="rId16335" w:anchor="internal_revenue_service" w:history="1">
        <w:r>
          <w:rPr>
            <w:rStyle w:val="Hyperlink"/>
          </w:rPr>
          <w:t>IRS</w:t>
        </w:r>
      </w:hyperlink>
      <w:r>
        <w:t xml:space="preserve"> requirements for favorable tax treatment. </w:t>
      </w:r>
    </w:p>
    <w:p w:rsidR="00F9687C" w:rsidRDefault="00F9687C" w:rsidP="00F9687C">
      <w:bookmarkStart w:id="4829" w:name="nonqualifying_annuity"/>
      <w:r>
        <w:rPr>
          <w:b/>
          <w:bCs/>
          <w:color w:val="990000"/>
        </w:rPr>
        <w:t>Nonqualifying annuity</w:t>
      </w:r>
      <w:bookmarkEnd w:id="4829"/>
      <w:r>
        <w:t xml:space="preserve"> </w:t>
      </w:r>
    </w:p>
    <w:p w:rsidR="00F9687C" w:rsidRDefault="00F9687C" w:rsidP="00F9687C">
      <w:pPr>
        <w:ind w:left="720"/>
      </w:pPr>
      <w:r>
        <w:t xml:space="preserve">An </w:t>
      </w:r>
      <w:hyperlink r:id="rId16336" w:anchor="annuity" w:history="1">
        <w:r>
          <w:rPr>
            <w:rStyle w:val="Hyperlink"/>
          </w:rPr>
          <w:t>annuity</w:t>
        </w:r>
      </w:hyperlink>
      <w:r>
        <w:t xml:space="preserve"> that does not fall under an </w:t>
      </w:r>
      <w:hyperlink r:id="rId16337" w:anchor="internal_revenue_service" w:history="1">
        <w:r>
          <w:rPr>
            <w:rStyle w:val="Hyperlink"/>
          </w:rPr>
          <w:t>IRS</w:t>
        </w:r>
      </w:hyperlink>
      <w:r>
        <w:t xml:space="preserve">-approved </w:t>
      </w:r>
      <w:hyperlink r:id="rId16338" w:anchor="pension_plan" w:history="1">
        <w:r>
          <w:rPr>
            <w:rStyle w:val="Hyperlink"/>
          </w:rPr>
          <w:t>pension plan</w:t>
        </w:r>
      </w:hyperlink>
      <w:r>
        <w:t xml:space="preserve">. </w:t>
      </w:r>
      <w:hyperlink r:id="rId16339" w:anchor="contribution" w:history="1">
        <w:r>
          <w:rPr>
            <w:rStyle w:val="Hyperlink"/>
          </w:rPr>
          <w:t>Contributions</w:t>
        </w:r>
      </w:hyperlink>
      <w:r>
        <w:t xml:space="preserve"> are made with after-tax dollars, but </w:t>
      </w:r>
      <w:hyperlink r:id="rId16340" w:anchor="earnings" w:history="1">
        <w:r>
          <w:rPr>
            <w:rStyle w:val="Hyperlink"/>
          </w:rPr>
          <w:t>earnings</w:t>
        </w:r>
      </w:hyperlink>
      <w:r>
        <w:t xml:space="preserve"> can </w:t>
      </w:r>
      <w:hyperlink r:id="rId16341" w:anchor="accumulate" w:history="1">
        <w:r>
          <w:rPr>
            <w:rStyle w:val="Hyperlink"/>
          </w:rPr>
          <w:t>accumulate</w:t>
        </w:r>
      </w:hyperlink>
      <w:r>
        <w:t xml:space="preserve"> </w:t>
      </w:r>
      <w:hyperlink r:id="rId16342" w:anchor="tax_deferred_income" w:history="1">
        <w:r>
          <w:rPr>
            <w:rStyle w:val="Hyperlink"/>
          </w:rPr>
          <w:t>tax-deferred</w:t>
        </w:r>
      </w:hyperlink>
      <w:r>
        <w:t xml:space="preserve"> until </w:t>
      </w:r>
      <w:hyperlink r:id="rId16343" w:anchor="withdrawal_plan" w:history="1">
        <w:r>
          <w:rPr>
            <w:rStyle w:val="Hyperlink"/>
          </w:rPr>
          <w:t>withdrawal</w:t>
        </w:r>
      </w:hyperlink>
      <w:r>
        <w:t xml:space="preserve">. </w:t>
      </w:r>
    </w:p>
    <w:p w:rsidR="00F9687C" w:rsidRDefault="00F9687C" w:rsidP="00F9687C">
      <w:bookmarkStart w:id="4830" w:name="nonqualifying_stock_option"/>
      <w:r>
        <w:rPr>
          <w:b/>
          <w:bCs/>
          <w:color w:val="990000"/>
        </w:rPr>
        <w:t>Nonqualifying stock option</w:t>
      </w:r>
      <w:bookmarkEnd w:id="4830"/>
      <w:r>
        <w:t xml:space="preserve"> </w:t>
      </w:r>
    </w:p>
    <w:p w:rsidR="00F9687C" w:rsidRDefault="00F9687C" w:rsidP="00F9687C">
      <w:pPr>
        <w:ind w:left="720"/>
      </w:pPr>
      <w:r>
        <w:t xml:space="preserve">An employee </w:t>
      </w:r>
      <w:hyperlink r:id="rId16344" w:anchor="stock_option" w:history="1">
        <w:r>
          <w:rPr>
            <w:rStyle w:val="Hyperlink"/>
          </w:rPr>
          <w:t>stock option</w:t>
        </w:r>
      </w:hyperlink>
      <w:r>
        <w:t xml:space="preserve"> that does not satisfy </w:t>
      </w:r>
      <w:hyperlink r:id="rId16345" w:anchor="internal_revenue_service" w:history="1">
        <w:r>
          <w:rPr>
            <w:rStyle w:val="Hyperlink"/>
          </w:rPr>
          <w:t>IRS</w:t>
        </w:r>
      </w:hyperlink>
      <w:r>
        <w:t xml:space="preserve"> qualifying rules and therefore is liable for taxation upon </w:t>
      </w:r>
      <w:hyperlink r:id="rId16346" w:anchor="exercise" w:history="1">
        <w:r>
          <w:rPr>
            <w:rStyle w:val="Hyperlink"/>
          </w:rPr>
          <w:t xml:space="preserve">exercise </w:t>
        </w:r>
      </w:hyperlink>
      <w:r>
        <w:t xml:space="preserve">. </w:t>
      </w:r>
    </w:p>
    <w:p w:rsidR="00F9687C" w:rsidRDefault="00F9687C" w:rsidP="00F9687C">
      <w:bookmarkStart w:id="4831" w:name="nonrated"/>
      <w:r>
        <w:rPr>
          <w:b/>
          <w:bCs/>
          <w:color w:val="990000"/>
        </w:rPr>
        <w:t>Nonrated</w:t>
      </w:r>
      <w:bookmarkEnd w:id="4831"/>
      <w:r>
        <w:t xml:space="preserve"> </w:t>
      </w:r>
    </w:p>
    <w:p w:rsidR="00F9687C" w:rsidRDefault="00F9687C" w:rsidP="00F9687C">
      <w:pPr>
        <w:ind w:left="720"/>
      </w:pPr>
      <w:r>
        <w:t xml:space="preserve">A </w:t>
      </w:r>
      <w:hyperlink r:id="rId16347" w:anchor="bond" w:history="1">
        <w:r>
          <w:rPr>
            <w:rStyle w:val="Hyperlink"/>
          </w:rPr>
          <w:t>bond</w:t>
        </w:r>
      </w:hyperlink>
      <w:r>
        <w:t xml:space="preserve"> that has not been rated by a large </w:t>
      </w:r>
      <w:hyperlink r:id="rId16348" w:anchor="credit_rating_agencies" w:history="1">
        <w:r>
          <w:rPr>
            <w:rStyle w:val="Hyperlink"/>
          </w:rPr>
          <w:t>rating agency</w:t>
        </w:r>
      </w:hyperlink>
      <w:r>
        <w:t xml:space="preserve">, usually because the </w:t>
      </w:r>
      <w:hyperlink r:id="rId16349" w:anchor="issue" w:history="1">
        <w:r>
          <w:rPr>
            <w:rStyle w:val="Hyperlink"/>
          </w:rPr>
          <w:t>issue</w:t>
        </w:r>
      </w:hyperlink>
      <w:r>
        <w:t xml:space="preserve"> is too small. </w:t>
      </w:r>
    </w:p>
    <w:p w:rsidR="00F9687C" w:rsidRDefault="00F9687C" w:rsidP="00F9687C">
      <w:bookmarkStart w:id="4832" w:name="nonrecourse"/>
      <w:r>
        <w:rPr>
          <w:b/>
          <w:bCs/>
          <w:color w:val="990000"/>
        </w:rPr>
        <w:t>Nonrecourse</w:t>
      </w:r>
      <w:bookmarkEnd w:id="4832"/>
      <w:r>
        <w:t xml:space="preserve"> </w:t>
      </w:r>
    </w:p>
    <w:p w:rsidR="00F9687C" w:rsidRDefault="00F9687C" w:rsidP="00F9687C">
      <w:pPr>
        <w:ind w:left="720"/>
      </w:pPr>
      <w:r>
        <w:t xml:space="preserve">In the case of </w:t>
      </w:r>
      <w:hyperlink r:id="rId16350" w:anchor="default" w:history="1">
        <w:r>
          <w:rPr>
            <w:rStyle w:val="Hyperlink"/>
          </w:rPr>
          <w:t>default</w:t>
        </w:r>
      </w:hyperlink>
      <w:r>
        <w:t xml:space="preserve">, the </w:t>
      </w:r>
      <w:hyperlink r:id="rId16351" w:anchor="lender" w:history="1">
        <w:r>
          <w:rPr>
            <w:rStyle w:val="Hyperlink"/>
          </w:rPr>
          <w:t>lender</w:t>
        </w:r>
      </w:hyperlink>
      <w:r>
        <w:t xml:space="preserve"> has no ability to claim </w:t>
      </w:r>
      <w:hyperlink r:id="rId16352" w:anchor="asset" w:history="1">
        <w:r>
          <w:rPr>
            <w:rStyle w:val="Hyperlink"/>
          </w:rPr>
          <w:t>assets</w:t>
        </w:r>
      </w:hyperlink>
      <w:r>
        <w:t xml:space="preserve"> over and above what the limited partners contributed. </w:t>
      </w:r>
    </w:p>
    <w:p w:rsidR="00F9687C" w:rsidRDefault="00F9687C" w:rsidP="00F9687C">
      <w:bookmarkStart w:id="4833" w:name="nonrecourse_loan"/>
      <w:r>
        <w:rPr>
          <w:b/>
          <w:bCs/>
          <w:color w:val="990000"/>
        </w:rPr>
        <w:t>Nonrecourse loan</w:t>
      </w:r>
      <w:bookmarkEnd w:id="4833"/>
      <w:r>
        <w:t xml:space="preserve"> </w:t>
      </w:r>
    </w:p>
    <w:p w:rsidR="00F9687C" w:rsidRDefault="00F9687C" w:rsidP="00F9687C">
      <w:pPr>
        <w:ind w:left="720"/>
      </w:pPr>
      <w:r>
        <w:t xml:space="preserve">A </w:t>
      </w:r>
      <w:hyperlink r:id="rId16353" w:anchor="loan" w:history="1">
        <w:r>
          <w:rPr>
            <w:rStyle w:val="Hyperlink"/>
          </w:rPr>
          <w:t>loan</w:t>
        </w:r>
      </w:hyperlink>
      <w:r>
        <w:t xml:space="preserve"> for which no partner or related person bears the economic </w:t>
      </w:r>
      <w:hyperlink r:id="rId16354" w:anchor="risk" w:history="1">
        <w:r>
          <w:rPr>
            <w:rStyle w:val="Hyperlink"/>
          </w:rPr>
          <w:t>risk</w:t>
        </w:r>
      </w:hyperlink>
      <w:r>
        <w:t xml:space="preserve"> of </w:t>
      </w:r>
      <w:hyperlink r:id="rId16355" w:anchor="loss" w:history="1">
        <w:r>
          <w:rPr>
            <w:rStyle w:val="Hyperlink"/>
          </w:rPr>
          <w:t>loss</w:t>
        </w:r>
      </w:hyperlink>
      <w:r>
        <w:t xml:space="preserve">. For example, if a </w:t>
      </w:r>
      <w:hyperlink r:id="rId16356" w:anchor="partnership" w:history="1">
        <w:r>
          <w:rPr>
            <w:rStyle w:val="Hyperlink"/>
          </w:rPr>
          <w:t>partnership</w:t>
        </w:r>
      </w:hyperlink>
      <w:r>
        <w:t xml:space="preserve"> fails to repay a </w:t>
      </w:r>
      <w:hyperlink r:id="rId16357" w:anchor="nonrecourse" w:history="1">
        <w:r>
          <w:rPr>
            <w:rStyle w:val="Hyperlink"/>
          </w:rPr>
          <w:t>nonrecourse</w:t>
        </w:r>
      </w:hyperlink>
      <w:r>
        <w:t xml:space="preserve"> loan, the </w:t>
      </w:r>
      <w:hyperlink r:id="rId16358" w:anchor="lender" w:history="1">
        <w:r>
          <w:rPr>
            <w:rStyle w:val="Hyperlink"/>
          </w:rPr>
          <w:t>lender</w:t>
        </w:r>
      </w:hyperlink>
      <w:r>
        <w:t xml:space="preserve"> has no recourse against any partner except to foreclose of the </w:t>
      </w:r>
      <w:hyperlink r:id="rId16359" w:anchor="asset" w:history="1">
        <w:r>
          <w:rPr>
            <w:rStyle w:val="Hyperlink"/>
          </w:rPr>
          <w:t>assets</w:t>
        </w:r>
      </w:hyperlink>
      <w:r>
        <w:t xml:space="preserve"> used to secure the loan. </w:t>
      </w:r>
    </w:p>
    <w:p w:rsidR="00F9687C" w:rsidRDefault="00F9687C" w:rsidP="00F9687C">
      <w:bookmarkStart w:id="4834" w:name="nonrecruiting_charge"/>
      <w:r>
        <w:rPr>
          <w:b/>
          <w:bCs/>
          <w:color w:val="990000"/>
        </w:rPr>
        <w:t>Nonrecurring charge</w:t>
      </w:r>
      <w:bookmarkEnd w:id="4834"/>
      <w:r>
        <w:t xml:space="preserve"> </w:t>
      </w:r>
    </w:p>
    <w:p w:rsidR="00F9687C" w:rsidRDefault="00F9687C" w:rsidP="00F9687C">
      <w:pPr>
        <w:ind w:left="720"/>
      </w:pPr>
      <w:r>
        <w:t xml:space="preserve">A one-time </w:t>
      </w:r>
      <w:hyperlink r:id="rId16360" w:anchor="expensed" w:history="1">
        <w:r>
          <w:rPr>
            <w:rStyle w:val="Hyperlink"/>
          </w:rPr>
          <w:t>expense</w:t>
        </w:r>
      </w:hyperlink>
      <w:r>
        <w:t xml:space="preserve"> or </w:t>
      </w:r>
      <w:hyperlink r:id="rId16361" w:anchor="credit" w:history="1">
        <w:r>
          <w:rPr>
            <w:rStyle w:val="Hyperlink"/>
          </w:rPr>
          <w:t>credit</w:t>
        </w:r>
      </w:hyperlink>
      <w:r>
        <w:t xml:space="preserve"> shown in a </w:t>
      </w:r>
      <w:hyperlink r:id="rId16362" w:anchor="company" w:history="1">
        <w:r>
          <w:rPr>
            <w:rStyle w:val="Hyperlink"/>
          </w:rPr>
          <w:t>company's</w:t>
        </w:r>
      </w:hyperlink>
      <w:r>
        <w:t xml:space="preserve"> </w:t>
      </w:r>
      <w:hyperlink r:id="rId16363" w:anchor="financial_statement" w:history="1">
        <w:r>
          <w:rPr>
            <w:rStyle w:val="Hyperlink"/>
          </w:rPr>
          <w:t>financial statement</w:t>
        </w:r>
      </w:hyperlink>
      <w:r>
        <w:t xml:space="preserve">. </w:t>
      </w:r>
    </w:p>
    <w:p w:rsidR="00F9687C" w:rsidRDefault="00F9687C" w:rsidP="00F9687C">
      <w:bookmarkStart w:id="4835" w:name="nonredeemable"/>
      <w:r>
        <w:rPr>
          <w:b/>
          <w:bCs/>
          <w:color w:val="990000"/>
        </w:rPr>
        <w:t>Nonredeemable</w:t>
      </w:r>
      <w:bookmarkEnd w:id="4835"/>
      <w:r>
        <w:t xml:space="preserve"> </w:t>
      </w:r>
    </w:p>
    <w:p w:rsidR="00F9687C" w:rsidRDefault="00F9687C" w:rsidP="00F9687C">
      <w:pPr>
        <w:ind w:left="720"/>
      </w:pPr>
      <w:r>
        <w:t xml:space="preserve">Not permitted, under the </w:t>
      </w:r>
      <w:hyperlink r:id="rId16364" w:anchor="term" w:history="1">
        <w:r>
          <w:rPr>
            <w:rStyle w:val="Hyperlink"/>
          </w:rPr>
          <w:t>terms</w:t>
        </w:r>
      </w:hyperlink>
      <w:r>
        <w:t xml:space="preserve"> of an </w:t>
      </w:r>
      <w:hyperlink r:id="rId16365" w:anchor="indenture" w:history="1">
        <w:r>
          <w:rPr>
            <w:rStyle w:val="Hyperlink"/>
          </w:rPr>
          <w:t>indenture</w:t>
        </w:r>
      </w:hyperlink>
      <w:r>
        <w:t xml:space="preserve">, to be </w:t>
      </w:r>
      <w:hyperlink r:id="rId16366" w:anchor="redeemable" w:history="1">
        <w:r>
          <w:rPr>
            <w:rStyle w:val="Hyperlink"/>
          </w:rPr>
          <w:t>redeemed</w:t>
        </w:r>
      </w:hyperlink>
      <w:r>
        <w:t xml:space="preserve">. </w:t>
      </w:r>
    </w:p>
    <w:p w:rsidR="00F9687C" w:rsidRDefault="00F9687C" w:rsidP="00F9687C">
      <w:bookmarkStart w:id="4836" w:name="nonrefundable"/>
      <w:r>
        <w:rPr>
          <w:b/>
          <w:bCs/>
          <w:color w:val="990000"/>
        </w:rPr>
        <w:t>Nonrefundable</w:t>
      </w:r>
      <w:bookmarkEnd w:id="4836"/>
      <w:r>
        <w:t xml:space="preserve"> </w:t>
      </w:r>
    </w:p>
    <w:p w:rsidR="00F9687C" w:rsidRDefault="00F9687C" w:rsidP="00F9687C">
      <w:pPr>
        <w:ind w:left="720"/>
      </w:pPr>
      <w:r>
        <w:t xml:space="preserve">Not permitted, under the terms of an </w:t>
      </w:r>
      <w:hyperlink r:id="rId16367" w:anchor="indenture" w:history="1">
        <w:r>
          <w:rPr>
            <w:rStyle w:val="Hyperlink"/>
          </w:rPr>
          <w:t>indenture</w:t>
        </w:r>
      </w:hyperlink>
      <w:r>
        <w:t xml:space="preserve">, to be </w:t>
      </w:r>
      <w:hyperlink r:id="rId16368" w:anchor="refund" w:history="1">
        <w:r>
          <w:rPr>
            <w:rStyle w:val="Hyperlink"/>
          </w:rPr>
          <w:t>refundable</w:t>
        </w:r>
      </w:hyperlink>
      <w:r>
        <w:t xml:space="preserve">. </w:t>
      </w:r>
    </w:p>
    <w:p w:rsidR="00F9687C" w:rsidRDefault="00F9687C" w:rsidP="00F9687C">
      <w:bookmarkStart w:id="4837" w:name="non_reproducible_assets"/>
      <w:r>
        <w:rPr>
          <w:b/>
          <w:bCs/>
          <w:color w:val="990000"/>
        </w:rPr>
        <w:t>Nonreproducible assets</w:t>
      </w:r>
      <w:bookmarkEnd w:id="4837"/>
      <w:r>
        <w:rPr>
          <w:b/>
          <w:bCs/>
          <w:color w:val="990000"/>
        </w:rPr>
        <w:t xml:space="preserve"> </w:t>
      </w:r>
    </w:p>
    <w:p w:rsidR="00F9687C" w:rsidRDefault="00F9687C" w:rsidP="00F9687C">
      <w:pPr>
        <w:ind w:left="720"/>
      </w:pPr>
      <w:r>
        <w:t xml:space="preserve">A </w:t>
      </w:r>
      <w:hyperlink r:id="rId16369" w:anchor="tangible_asset" w:history="1">
        <w:r>
          <w:rPr>
            <w:rStyle w:val="Hyperlink"/>
          </w:rPr>
          <w:t>tangible asset</w:t>
        </w:r>
      </w:hyperlink>
      <w:r>
        <w:t xml:space="preserve"> with unique physical properties, like a parcel of land, a mine, or a work of art. </w:t>
      </w:r>
    </w:p>
    <w:p w:rsidR="00F9687C" w:rsidRDefault="00F9687C" w:rsidP="00F9687C">
      <w:bookmarkStart w:id="4838" w:name="nonsterilized_intervention"/>
      <w:r>
        <w:rPr>
          <w:b/>
          <w:bCs/>
          <w:color w:val="990000"/>
        </w:rPr>
        <w:t>Nonsterilized intervention</w:t>
      </w:r>
      <w:bookmarkEnd w:id="4838"/>
      <w:r>
        <w:t xml:space="preserve"> </w:t>
      </w:r>
    </w:p>
    <w:p w:rsidR="00F9687C" w:rsidRDefault="00F9687C" w:rsidP="00F9687C">
      <w:pPr>
        <w:ind w:left="720"/>
      </w:pPr>
      <w:r>
        <w:t xml:space="preserve">Taking an action in the foreign exchange market without adjusting for changes in </w:t>
      </w:r>
      <w:hyperlink r:id="rId16370" w:anchor="money" w:history="1">
        <w:r>
          <w:rPr>
            <w:rStyle w:val="Hyperlink"/>
          </w:rPr>
          <w:t>money</w:t>
        </w:r>
      </w:hyperlink>
      <w:r>
        <w:t xml:space="preserve"> supply. </w:t>
      </w:r>
    </w:p>
    <w:p w:rsidR="00F9687C" w:rsidRDefault="00F9687C" w:rsidP="00F9687C">
      <w:bookmarkStart w:id="4839" w:name="nonsystematic_risk"/>
      <w:r>
        <w:rPr>
          <w:b/>
          <w:bCs/>
          <w:color w:val="990000"/>
        </w:rPr>
        <w:t>Nonsystematic risk</w:t>
      </w:r>
      <w:bookmarkEnd w:id="4839"/>
      <w:r>
        <w:t xml:space="preserve"> </w:t>
      </w:r>
    </w:p>
    <w:p w:rsidR="00F9687C" w:rsidRDefault="00F9687C" w:rsidP="00F9687C">
      <w:pPr>
        <w:ind w:left="720"/>
      </w:pPr>
      <w:r>
        <w:t xml:space="preserve">Nonmarket or </w:t>
      </w:r>
      <w:hyperlink r:id="rId16371" w:anchor="firm_specific_risk" w:history="1">
        <w:r>
          <w:rPr>
            <w:rStyle w:val="Hyperlink"/>
          </w:rPr>
          <w:t>firm-specific</w:t>
        </w:r>
      </w:hyperlink>
      <w:r>
        <w:t xml:space="preserve"> </w:t>
      </w:r>
      <w:hyperlink r:id="rId16372" w:anchor="risk_factor" w:history="1">
        <w:r>
          <w:rPr>
            <w:rStyle w:val="Hyperlink"/>
          </w:rPr>
          <w:t>risk factors</w:t>
        </w:r>
      </w:hyperlink>
      <w:r>
        <w:t xml:space="preserve"> that can be eliminated by </w:t>
      </w:r>
      <w:hyperlink r:id="rId16373" w:anchor="diversification" w:history="1">
        <w:r>
          <w:rPr>
            <w:rStyle w:val="Hyperlink"/>
          </w:rPr>
          <w:t>diversification</w:t>
        </w:r>
      </w:hyperlink>
      <w:r>
        <w:t xml:space="preserve">. Also called </w:t>
      </w:r>
      <w:hyperlink r:id="rId16374" w:anchor="unique_risk" w:history="1">
        <w:r>
          <w:rPr>
            <w:rStyle w:val="Hyperlink"/>
          </w:rPr>
          <w:t>unique risk</w:t>
        </w:r>
      </w:hyperlink>
      <w:r>
        <w:t xml:space="preserve"> or </w:t>
      </w:r>
      <w:hyperlink r:id="rId16375" w:anchor="diversifiable_risk" w:history="1">
        <w:r>
          <w:rPr>
            <w:rStyle w:val="Hyperlink"/>
          </w:rPr>
          <w:t>diversifiable risk</w:t>
        </w:r>
      </w:hyperlink>
      <w:r>
        <w:t xml:space="preserve">. </w:t>
      </w:r>
      <w:hyperlink r:id="rId16376" w:anchor="systematic_risk" w:history="1">
        <w:r>
          <w:rPr>
            <w:rStyle w:val="Hyperlink"/>
          </w:rPr>
          <w:t>Systematic risk</w:t>
        </w:r>
      </w:hyperlink>
      <w:r>
        <w:t xml:space="preserve"> refers to risk factors common to the entire economy. </w:t>
      </w:r>
    </w:p>
    <w:p w:rsidR="00F9687C" w:rsidRDefault="00F9687C" w:rsidP="00F9687C">
      <w:bookmarkStart w:id="4840" w:name="non_tradables"/>
      <w:r>
        <w:rPr>
          <w:b/>
          <w:bCs/>
          <w:color w:val="990000"/>
        </w:rPr>
        <w:t>Nontradables</w:t>
      </w:r>
      <w:bookmarkEnd w:id="4840"/>
      <w:r>
        <w:t xml:space="preserve"> </w:t>
      </w:r>
    </w:p>
    <w:p w:rsidR="00F9687C" w:rsidRDefault="00F9687C" w:rsidP="00F9687C">
      <w:pPr>
        <w:ind w:left="720"/>
      </w:pPr>
      <w:r>
        <w:t xml:space="preserve">Goods and services produced and consumed domestically that are not close substitutes to import or export goods and services. </w:t>
      </w:r>
    </w:p>
    <w:p w:rsidR="00F9687C" w:rsidRDefault="00F9687C" w:rsidP="00F9687C">
      <w:bookmarkStart w:id="4841" w:name="nonvessel_operating_common_carriers"/>
      <w:r>
        <w:rPr>
          <w:b/>
          <w:bCs/>
          <w:color w:val="990000"/>
        </w:rPr>
        <w:t>Non Vessel Operating Common Carriers (NVOCC)</w:t>
      </w:r>
      <w:bookmarkEnd w:id="4841"/>
      <w:r>
        <w:t xml:space="preserve"> </w:t>
      </w:r>
    </w:p>
    <w:p w:rsidR="00F9687C" w:rsidRDefault="00F9687C" w:rsidP="00F9687C">
      <w:pPr>
        <w:ind w:left="720"/>
      </w:pPr>
      <w:r>
        <w:t xml:space="preserve">An ocean carrier that does not own or operate their own vessels. They use less than full containerloads which they ship on actual ship lines. They </w:t>
      </w:r>
      <w:hyperlink r:id="rId16377" w:anchor="issue" w:history="1">
        <w:r>
          <w:rPr>
            <w:rStyle w:val="Hyperlink"/>
          </w:rPr>
          <w:t>issue</w:t>
        </w:r>
      </w:hyperlink>
      <w:r>
        <w:t xml:space="preserve"> their own </w:t>
      </w:r>
      <w:hyperlink r:id="rId16378" w:anchor="bill_of_lading" w:history="1">
        <w:r>
          <w:rPr>
            <w:rStyle w:val="Hyperlink"/>
          </w:rPr>
          <w:t>bills of lading</w:t>
        </w:r>
      </w:hyperlink>
      <w:r>
        <w:t xml:space="preserve"> which are backed up by actual </w:t>
      </w:r>
      <w:hyperlink r:id="rId16379" w:anchor="on_board_ocean_bill_of_lading" w:history="1">
        <w:r>
          <w:rPr>
            <w:rStyle w:val="Hyperlink"/>
          </w:rPr>
          <w:t>on board ocean bills of lading</w:t>
        </w:r>
      </w:hyperlink>
      <w:r>
        <w:t xml:space="preserve"> issued to them by the other carrier. </w:t>
      </w:r>
    </w:p>
    <w:p w:rsidR="00F9687C" w:rsidRDefault="00F9687C" w:rsidP="00F9687C">
      <w:bookmarkStart w:id="4842" w:name="nonvoting_stock"/>
      <w:r>
        <w:rPr>
          <w:b/>
          <w:bCs/>
          <w:color w:val="990000"/>
        </w:rPr>
        <w:t>Nonvoting stock</w:t>
      </w:r>
      <w:bookmarkEnd w:id="4842"/>
      <w:r>
        <w:t xml:space="preserve"> </w:t>
      </w:r>
    </w:p>
    <w:p w:rsidR="00F9687C" w:rsidRDefault="00F9687C" w:rsidP="00F9687C">
      <w:pPr>
        <w:ind w:left="720"/>
      </w:pPr>
      <w:r>
        <w:t xml:space="preserve">A </w:t>
      </w:r>
      <w:hyperlink r:id="rId16380" w:anchor="security" w:history="1">
        <w:r>
          <w:rPr>
            <w:rStyle w:val="Hyperlink"/>
          </w:rPr>
          <w:t>security</w:t>
        </w:r>
      </w:hyperlink>
      <w:r>
        <w:t xml:space="preserve"> that does not entitle the </w:t>
      </w:r>
      <w:hyperlink r:id="rId16381" w:anchor="hold" w:history="1">
        <w:r>
          <w:rPr>
            <w:rStyle w:val="Hyperlink"/>
          </w:rPr>
          <w:t>holder</w:t>
        </w:r>
      </w:hyperlink>
      <w:r>
        <w:t xml:space="preserve"> to vote on the </w:t>
      </w:r>
      <w:hyperlink r:id="rId16382" w:anchor="corporation" w:history="1">
        <w:r>
          <w:rPr>
            <w:rStyle w:val="Hyperlink"/>
          </w:rPr>
          <w:t>corporation's</w:t>
        </w:r>
      </w:hyperlink>
      <w:r>
        <w:t xml:space="preserve"> </w:t>
      </w:r>
      <w:hyperlink r:id="rId16383" w:anchor="resolution" w:history="1">
        <w:r>
          <w:rPr>
            <w:rStyle w:val="Hyperlink"/>
          </w:rPr>
          <w:t>resolutions</w:t>
        </w:r>
      </w:hyperlink>
      <w:r>
        <w:t xml:space="preserve"> or elections. </w:t>
      </w:r>
    </w:p>
    <w:p w:rsidR="00F9687C" w:rsidRDefault="00F9687C" w:rsidP="00F9687C">
      <w:bookmarkStart w:id="4843" w:name="no_protest"/>
      <w:r>
        <w:rPr>
          <w:b/>
          <w:bCs/>
          <w:color w:val="990000"/>
        </w:rPr>
        <w:t>No Protest</w:t>
      </w:r>
      <w:bookmarkEnd w:id="4843"/>
      <w:r>
        <w:t xml:space="preserve"> </w:t>
      </w:r>
    </w:p>
    <w:p w:rsidR="00F9687C" w:rsidRDefault="00F9687C" w:rsidP="00F9687C">
      <w:pPr>
        <w:ind w:left="720"/>
      </w:pPr>
      <w:r>
        <w:t xml:space="preserve">Instructions given to a </w:t>
      </w:r>
      <w:hyperlink r:id="rId16384" w:anchor="collecting_bank" w:history="1">
        <w:r>
          <w:rPr>
            <w:rStyle w:val="Hyperlink"/>
          </w:rPr>
          <w:t>collecting bank</w:t>
        </w:r>
      </w:hyperlink>
      <w:r>
        <w:t xml:space="preserve"> not to protest a specific item in the event of non payment or non </w:t>
      </w:r>
      <w:hyperlink r:id="rId16385" w:anchor="acceptance" w:history="1">
        <w:r>
          <w:rPr>
            <w:rStyle w:val="Hyperlink"/>
          </w:rPr>
          <w:t>acceptance</w:t>
        </w:r>
      </w:hyperlink>
      <w:r>
        <w:t xml:space="preserve">. </w:t>
      </w:r>
    </w:p>
    <w:p w:rsidR="00F9687C" w:rsidRDefault="00F9687C" w:rsidP="00F9687C">
      <w:bookmarkStart w:id="4844" w:name="normal_annuity_form"/>
      <w:r>
        <w:rPr>
          <w:b/>
          <w:bCs/>
          <w:color w:val="990000"/>
        </w:rPr>
        <w:t>Normal annuity form</w:t>
      </w:r>
      <w:bookmarkEnd w:id="4844"/>
      <w:r>
        <w:t xml:space="preserve"> </w:t>
      </w:r>
    </w:p>
    <w:p w:rsidR="00F9687C" w:rsidRDefault="00F9687C" w:rsidP="00F9687C">
      <w:pPr>
        <w:ind w:left="720"/>
      </w:pPr>
      <w:r>
        <w:t xml:space="preserve">The manner in which </w:t>
      </w:r>
      <w:hyperlink r:id="rId16386" w:anchor="retire" w:history="1">
        <w:r>
          <w:rPr>
            <w:rStyle w:val="Hyperlink"/>
          </w:rPr>
          <w:t>retirement</w:t>
        </w:r>
      </w:hyperlink>
      <w:r>
        <w:t xml:space="preserve"> benefits are paid out. </w:t>
      </w:r>
    </w:p>
    <w:p w:rsidR="00F9687C" w:rsidRDefault="00F9687C" w:rsidP="00F9687C">
      <w:bookmarkStart w:id="4845" w:name="normal_backwardation_theory"/>
      <w:r>
        <w:rPr>
          <w:b/>
          <w:bCs/>
          <w:color w:val="990000"/>
        </w:rPr>
        <w:t>Normal backwardation theory</w:t>
      </w:r>
      <w:bookmarkEnd w:id="4845"/>
      <w:r>
        <w:t xml:space="preserve"> </w:t>
      </w:r>
    </w:p>
    <w:p w:rsidR="00F9687C" w:rsidRDefault="00F9687C" w:rsidP="00F9687C">
      <w:pPr>
        <w:ind w:left="720"/>
      </w:pPr>
      <w:hyperlink r:id="rId16387" w:anchor="hold" w:history="1">
        <w:r>
          <w:rPr>
            <w:rStyle w:val="Hyperlink"/>
          </w:rPr>
          <w:t>Holds</w:t>
        </w:r>
      </w:hyperlink>
      <w:r>
        <w:t xml:space="preserve"> that the </w:t>
      </w:r>
      <w:hyperlink r:id="rId16388" w:anchor="futures" w:history="1">
        <w:r>
          <w:rPr>
            <w:rStyle w:val="Hyperlink"/>
          </w:rPr>
          <w:t>futures</w:t>
        </w:r>
      </w:hyperlink>
      <w:r>
        <w:t xml:space="preserve"> price will be </w:t>
      </w:r>
      <w:hyperlink r:id="rId16389" w:anchor="bid" w:history="1">
        <w:r>
          <w:rPr>
            <w:rStyle w:val="Hyperlink"/>
          </w:rPr>
          <w:t>bid</w:t>
        </w:r>
      </w:hyperlink>
      <w:r>
        <w:t xml:space="preserve"> down to a level below the expected </w:t>
      </w:r>
      <w:hyperlink r:id="rId16390" w:anchor="spot_price" w:history="1">
        <w:r>
          <w:rPr>
            <w:rStyle w:val="Hyperlink"/>
          </w:rPr>
          <w:t>spot price</w:t>
        </w:r>
      </w:hyperlink>
      <w:r>
        <w:t xml:space="preserve">. </w:t>
      </w:r>
    </w:p>
    <w:p w:rsidR="00F9687C" w:rsidRDefault="00F9687C" w:rsidP="00F9687C">
      <w:bookmarkStart w:id="4846" w:name="normal_deviate"/>
      <w:r>
        <w:rPr>
          <w:b/>
          <w:bCs/>
          <w:color w:val="990000"/>
        </w:rPr>
        <w:t>Normal deviate</w:t>
      </w:r>
      <w:bookmarkEnd w:id="4846"/>
      <w:r>
        <w:rPr>
          <w:b/>
          <w:bCs/>
          <w:color w:val="990000"/>
        </w:rPr>
        <w:t xml:space="preserve"> </w:t>
      </w:r>
    </w:p>
    <w:p w:rsidR="00F9687C" w:rsidRDefault="00F9687C" w:rsidP="00F9687C">
      <w:pPr>
        <w:ind w:left="720"/>
      </w:pPr>
      <w:r>
        <w:t xml:space="preserve">Related: </w:t>
      </w:r>
      <w:hyperlink r:id="rId16391" w:anchor="standardized_value" w:history="1">
        <w:r>
          <w:rPr>
            <w:rStyle w:val="Hyperlink"/>
          </w:rPr>
          <w:t>Standardized value</w:t>
        </w:r>
      </w:hyperlink>
      <w:r>
        <w:t xml:space="preserve"> </w:t>
      </w:r>
    </w:p>
    <w:p w:rsidR="00F9687C" w:rsidRDefault="00F9687C" w:rsidP="00F9687C">
      <w:bookmarkStart w:id="4847" w:name="normal_distribution"/>
      <w:r>
        <w:rPr>
          <w:b/>
          <w:bCs/>
          <w:color w:val="990000"/>
        </w:rPr>
        <w:t>Normal Distribution</w:t>
      </w:r>
      <w:bookmarkEnd w:id="4847"/>
      <w:r>
        <w:t xml:space="preserve"> </w:t>
      </w:r>
    </w:p>
    <w:p w:rsidR="00F9687C" w:rsidRDefault="00F9687C" w:rsidP="00F9687C">
      <w:pPr>
        <w:ind w:left="720"/>
      </w:pPr>
      <w:r>
        <w:t xml:space="preserve">The well known bell shaped curve. According to the </w:t>
      </w:r>
      <w:hyperlink r:id="rId16392" w:anchor="central_limit_theorem" w:history="1">
        <w:r>
          <w:rPr>
            <w:rStyle w:val="Hyperlink"/>
          </w:rPr>
          <w:t>Central Limit Theorem</w:t>
        </w:r>
      </w:hyperlink>
      <w:r>
        <w:t xml:space="preserve">, the </w:t>
      </w:r>
      <w:hyperlink r:id="rId16393" w:anchor="probability_density_function" w:history="1">
        <w:r>
          <w:rPr>
            <w:rStyle w:val="Hyperlink"/>
          </w:rPr>
          <w:t>probability density function</w:t>
        </w:r>
      </w:hyperlink>
      <w:r>
        <w:t xml:space="preserve"> of a large number of independent, identically distributed random numbers will approach the normal distribution. In the </w:t>
      </w:r>
      <w:hyperlink r:id="rId16394" w:anchor="fractal" w:history="1">
        <w:r>
          <w:rPr>
            <w:rStyle w:val="Hyperlink"/>
          </w:rPr>
          <w:t>fractal</w:t>
        </w:r>
      </w:hyperlink>
      <w:r>
        <w:t xml:space="preserve"> family of </w:t>
      </w:r>
      <w:hyperlink r:id="rId16395" w:anchor="distribution" w:history="1">
        <w:r>
          <w:rPr>
            <w:rStyle w:val="Hyperlink"/>
          </w:rPr>
          <w:t>distributions</w:t>
        </w:r>
      </w:hyperlink>
      <w:r>
        <w:t xml:space="preserve">, the normal distribution only exists when </w:t>
      </w:r>
      <w:hyperlink r:id="rId16396" w:anchor="alpha" w:history="1">
        <w:r>
          <w:rPr>
            <w:rStyle w:val="Hyperlink"/>
          </w:rPr>
          <w:t>alpha</w:t>
        </w:r>
      </w:hyperlink>
      <w:r>
        <w:t xml:space="preserve"> equals 2, or the </w:t>
      </w:r>
      <w:hyperlink r:id="rId16397" w:anchor="hurst_exponent" w:history="1">
        <w:r>
          <w:rPr>
            <w:rStyle w:val="Hyperlink"/>
          </w:rPr>
          <w:t>Hurst exponent</w:t>
        </w:r>
      </w:hyperlink>
      <w:r>
        <w:t xml:space="preserve"> equals 0.50. Thus, the normal distribution is a special case which in time </w:t>
      </w:r>
      <w:hyperlink r:id="rId16398" w:anchor="series" w:history="1">
        <w:r>
          <w:rPr>
            <w:rStyle w:val="Hyperlink"/>
          </w:rPr>
          <w:t>series</w:t>
        </w:r>
      </w:hyperlink>
      <w:r>
        <w:t xml:space="preserve"> analysis is quite rare. See: Alpha, </w:t>
      </w:r>
      <w:hyperlink r:id="rId16399" w:anchor="central_limit_theorem" w:history="1">
        <w:r>
          <w:rPr>
            <w:rStyle w:val="Hyperlink"/>
          </w:rPr>
          <w:t>Central Limit Theorem</w:t>
        </w:r>
      </w:hyperlink>
      <w:r>
        <w:t xml:space="preserve">, </w:t>
      </w:r>
      <w:hyperlink r:id="rId16400" w:anchor="fractal_distribution" w:history="1">
        <w:r>
          <w:rPr>
            <w:rStyle w:val="Hyperlink"/>
          </w:rPr>
          <w:t>Fractal Distribution</w:t>
        </w:r>
      </w:hyperlink>
      <w:r>
        <w:t xml:space="preserve">. </w:t>
      </w:r>
    </w:p>
    <w:p w:rsidR="00F9687C" w:rsidRDefault="00F9687C" w:rsidP="00F9687C">
      <w:bookmarkStart w:id="4848" w:name="normal_growth_firms"/>
      <w:r>
        <w:rPr>
          <w:b/>
          <w:bCs/>
          <w:color w:val="990000"/>
        </w:rPr>
        <w:t>Normal growth firms</w:t>
      </w:r>
      <w:bookmarkEnd w:id="4848"/>
      <w:r>
        <w:t xml:space="preserve"> </w:t>
      </w:r>
    </w:p>
    <w:p w:rsidR="00F9687C" w:rsidRDefault="00F9687C" w:rsidP="00F9687C">
      <w:pPr>
        <w:ind w:left="720"/>
      </w:pPr>
      <w:r>
        <w:t xml:space="preserve">Companies whose </w:t>
      </w:r>
      <w:hyperlink r:id="rId16401" w:anchor="earnings" w:history="1">
        <w:r>
          <w:rPr>
            <w:rStyle w:val="Hyperlink"/>
          </w:rPr>
          <w:t>earnings</w:t>
        </w:r>
      </w:hyperlink>
      <w:r>
        <w:t xml:space="preserve"> grow at a constant rate. </w:t>
      </w:r>
    </w:p>
    <w:p w:rsidR="00F9687C" w:rsidRDefault="00F9687C" w:rsidP="00F9687C">
      <w:bookmarkStart w:id="4849" w:name="normal_investment_practice"/>
      <w:r>
        <w:rPr>
          <w:b/>
          <w:bCs/>
          <w:color w:val="990000"/>
        </w:rPr>
        <w:t>Normal investment practice</w:t>
      </w:r>
      <w:bookmarkEnd w:id="4849"/>
      <w:r>
        <w:t xml:space="preserve"> </w:t>
      </w:r>
    </w:p>
    <w:p w:rsidR="00F9687C" w:rsidRDefault="00F9687C" w:rsidP="00F9687C">
      <w:pPr>
        <w:ind w:left="720"/>
      </w:pPr>
      <w:r>
        <w:t xml:space="preserve">The </w:t>
      </w:r>
      <w:hyperlink r:id="rId16402" w:anchor="investment_history" w:history="1">
        <w:r>
          <w:rPr>
            <w:rStyle w:val="Hyperlink"/>
          </w:rPr>
          <w:t>investment history</w:t>
        </w:r>
      </w:hyperlink>
      <w:r>
        <w:t xml:space="preserve"> of a customer, which is used as a </w:t>
      </w:r>
      <w:hyperlink r:id="rId16403" w:anchor="benchmark" w:history="1">
        <w:r>
          <w:rPr>
            <w:rStyle w:val="Hyperlink"/>
          </w:rPr>
          <w:t>benchmark</w:t>
        </w:r>
      </w:hyperlink>
      <w:r>
        <w:t xml:space="preserve"> to test the bona fide </w:t>
      </w:r>
      <w:hyperlink r:id="rId16404" w:anchor="public_offering" w:history="1">
        <w:r>
          <w:rPr>
            <w:rStyle w:val="Hyperlink"/>
          </w:rPr>
          <w:t>public offerings</w:t>
        </w:r>
      </w:hyperlink>
      <w:r>
        <w:t xml:space="preserve"> requirement of the allocation of a hot </w:t>
      </w:r>
      <w:hyperlink r:id="rId16405" w:anchor="issuer" w:history="1">
        <w:r>
          <w:rPr>
            <w:rStyle w:val="Hyperlink"/>
          </w:rPr>
          <w:t>issue</w:t>
        </w:r>
      </w:hyperlink>
      <w:r>
        <w:t xml:space="preserve">. </w:t>
      </w:r>
    </w:p>
    <w:p w:rsidR="00F9687C" w:rsidRDefault="00F9687C" w:rsidP="00F9687C">
      <w:bookmarkStart w:id="4850" w:name="normal_market_size"/>
      <w:r>
        <w:rPr>
          <w:b/>
          <w:bCs/>
          <w:color w:val="990000"/>
        </w:rPr>
        <w:t>Normal Market Size (NMS)</w:t>
      </w:r>
      <w:bookmarkEnd w:id="4850"/>
      <w:r>
        <w:t xml:space="preserve"> </w:t>
      </w:r>
    </w:p>
    <w:p w:rsidR="00F9687C" w:rsidRDefault="00F9687C" w:rsidP="00F9687C">
      <w:pPr>
        <w:ind w:left="720"/>
      </w:pPr>
      <w:r>
        <w:t xml:space="preserve">A system that categorizes the size of </w:t>
      </w:r>
      <w:hyperlink r:id="rId16406" w:anchor="transaction" w:history="1">
        <w:r>
          <w:rPr>
            <w:rStyle w:val="Hyperlink"/>
          </w:rPr>
          <w:t>transactions</w:t>
        </w:r>
      </w:hyperlink>
      <w:r>
        <w:t xml:space="preserve"> that are normal for a particular </w:t>
      </w:r>
      <w:hyperlink r:id="rId16407" w:anchor="security" w:history="1">
        <w:r>
          <w:rPr>
            <w:rStyle w:val="Hyperlink"/>
          </w:rPr>
          <w:t>security</w:t>
        </w:r>
      </w:hyperlink>
      <w:r>
        <w:t xml:space="preserve"> and forces </w:t>
      </w:r>
      <w:hyperlink r:id="rId16408" w:anchor="market_maker" w:history="1">
        <w:r>
          <w:rPr>
            <w:rStyle w:val="Hyperlink"/>
          </w:rPr>
          <w:t>market makers</w:t>
        </w:r>
      </w:hyperlink>
      <w:r>
        <w:t xml:space="preserve"> to deal within these sizes. </w:t>
      </w:r>
    </w:p>
    <w:p w:rsidR="00F9687C" w:rsidRDefault="00F9687C" w:rsidP="00F9687C">
      <w:bookmarkStart w:id="4851" w:name="normal_portfolio"/>
      <w:r>
        <w:rPr>
          <w:b/>
          <w:bCs/>
          <w:color w:val="990000"/>
        </w:rPr>
        <w:t>Normal portfolio</w:t>
      </w:r>
      <w:bookmarkEnd w:id="4851"/>
      <w:r>
        <w:t xml:space="preserve"> </w:t>
      </w:r>
    </w:p>
    <w:p w:rsidR="00F9687C" w:rsidRDefault="00F9687C" w:rsidP="00F9687C">
      <w:pPr>
        <w:ind w:left="720"/>
      </w:pPr>
      <w:r>
        <w:t xml:space="preserve">A </w:t>
      </w:r>
      <w:hyperlink r:id="rId16409" w:anchor="customized_benchmarks" w:history="1">
        <w:r>
          <w:rPr>
            <w:rStyle w:val="Hyperlink"/>
          </w:rPr>
          <w:t>customized benchmark</w:t>
        </w:r>
      </w:hyperlink>
      <w:r>
        <w:t xml:space="preserve"> that includes all the </w:t>
      </w:r>
      <w:hyperlink r:id="rId16410" w:anchor="security" w:history="1">
        <w:r>
          <w:rPr>
            <w:rStyle w:val="Hyperlink"/>
          </w:rPr>
          <w:t>securities</w:t>
        </w:r>
      </w:hyperlink>
      <w:r>
        <w:t xml:space="preserve"> from which a manager normally chooses, weighted as the manager would weight them in a </w:t>
      </w:r>
      <w:hyperlink r:id="rId16411" w:anchor="portfolio" w:history="1">
        <w:r>
          <w:rPr>
            <w:rStyle w:val="Hyperlink"/>
          </w:rPr>
          <w:t>portfolio</w:t>
        </w:r>
      </w:hyperlink>
      <w:r>
        <w:t xml:space="preserve">. </w:t>
      </w:r>
    </w:p>
    <w:p w:rsidR="00F9687C" w:rsidRDefault="00F9687C" w:rsidP="00F9687C">
      <w:bookmarkStart w:id="4852" w:name="normal_probability_distribution"/>
      <w:r>
        <w:rPr>
          <w:b/>
          <w:bCs/>
          <w:color w:val="990000"/>
        </w:rPr>
        <w:t>Normal probability distribution</w:t>
      </w:r>
      <w:bookmarkEnd w:id="4852"/>
      <w:r>
        <w:rPr>
          <w:b/>
          <w:bCs/>
          <w:color w:val="990000"/>
        </w:rPr>
        <w:t xml:space="preserve"> </w:t>
      </w:r>
    </w:p>
    <w:p w:rsidR="00F9687C" w:rsidRDefault="00F9687C" w:rsidP="00F9687C">
      <w:pPr>
        <w:ind w:left="720"/>
      </w:pPr>
      <w:r>
        <w:t xml:space="preserve">A </w:t>
      </w:r>
      <w:hyperlink r:id="rId16412" w:anchor="probability_distribution" w:history="1">
        <w:r>
          <w:rPr>
            <w:rStyle w:val="Hyperlink"/>
          </w:rPr>
          <w:t>probability distribution</w:t>
        </w:r>
      </w:hyperlink>
      <w:r>
        <w:t xml:space="preserve"> for a </w:t>
      </w:r>
      <w:hyperlink r:id="rId16413" w:anchor="continuous_random_variable" w:history="1">
        <w:r>
          <w:rPr>
            <w:rStyle w:val="Hyperlink"/>
          </w:rPr>
          <w:t>continuous random variable</w:t>
        </w:r>
      </w:hyperlink>
      <w:r>
        <w:t xml:space="preserve"> that forms a symmetrical bell-shaped curve around the </w:t>
      </w:r>
      <w:hyperlink r:id="rId16414" w:anchor="mean" w:history="1">
        <w:r>
          <w:rPr>
            <w:rStyle w:val="Hyperlink"/>
          </w:rPr>
          <w:t>mean</w:t>
        </w:r>
      </w:hyperlink>
      <w:r>
        <w:t xml:space="preserve">. This </w:t>
      </w:r>
      <w:hyperlink r:id="rId16415" w:anchor="distribution" w:history="1">
        <w:r>
          <w:rPr>
            <w:rStyle w:val="Hyperlink"/>
          </w:rPr>
          <w:t>distribution</w:t>
        </w:r>
      </w:hyperlink>
      <w:r>
        <w:t xml:space="preserve"> has no </w:t>
      </w:r>
      <w:hyperlink r:id="rId16416" w:anchor="skewness" w:history="1">
        <w:r>
          <w:rPr>
            <w:rStyle w:val="Hyperlink"/>
          </w:rPr>
          <w:t>skewness</w:t>
        </w:r>
      </w:hyperlink>
      <w:r>
        <w:t xml:space="preserve"> or </w:t>
      </w:r>
      <w:hyperlink r:id="rId16417" w:anchor="excess_kurtosis" w:history="1">
        <w:r>
          <w:rPr>
            <w:rStyle w:val="Hyperlink"/>
          </w:rPr>
          <w:t>excess kurtosis</w:t>
        </w:r>
      </w:hyperlink>
      <w:r>
        <w:t xml:space="preserve">. </w:t>
      </w:r>
    </w:p>
    <w:p w:rsidR="00F9687C" w:rsidRDefault="00F9687C" w:rsidP="00F9687C">
      <w:bookmarkStart w:id="4853" w:name="normal_random_variable"/>
      <w:r>
        <w:rPr>
          <w:b/>
          <w:bCs/>
          <w:color w:val="990000"/>
        </w:rPr>
        <w:t>Normal random variable</w:t>
      </w:r>
      <w:bookmarkEnd w:id="4853"/>
      <w:r>
        <w:t xml:space="preserve"> </w:t>
      </w:r>
    </w:p>
    <w:p w:rsidR="00F9687C" w:rsidRDefault="00F9687C" w:rsidP="00F9687C">
      <w:pPr>
        <w:ind w:left="720"/>
      </w:pPr>
      <w:r>
        <w:t xml:space="preserve">A </w:t>
      </w:r>
      <w:hyperlink r:id="rId16418" w:anchor="random_variable" w:history="1">
        <w:r>
          <w:rPr>
            <w:rStyle w:val="Hyperlink"/>
          </w:rPr>
          <w:t>random variable</w:t>
        </w:r>
      </w:hyperlink>
      <w:r>
        <w:t xml:space="preserve"> that has a </w:t>
      </w:r>
      <w:hyperlink r:id="rId16419" w:anchor="normal_probability_distribution" w:history="1">
        <w:r>
          <w:rPr>
            <w:rStyle w:val="Hyperlink"/>
          </w:rPr>
          <w:t>normal probability distribution</w:t>
        </w:r>
      </w:hyperlink>
      <w:r>
        <w:t xml:space="preserve">. </w:t>
      </w:r>
    </w:p>
    <w:p w:rsidR="00F9687C" w:rsidRDefault="00F9687C" w:rsidP="00F9687C">
      <w:bookmarkStart w:id="4854" w:name="normal_retirement"/>
      <w:r>
        <w:rPr>
          <w:b/>
          <w:bCs/>
          <w:color w:val="990000"/>
        </w:rPr>
        <w:t>Normal retirement</w:t>
      </w:r>
      <w:bookmarkEnd w:id="4854"/>
      <w:r>
        <w:t xml:space="preserve"> </w:t>
      </w:r>
    </w:p>
    <w:p w:rsidR="00F9687C" w:rsidRDefault="00F9687C" w:rsidP="00F9687C">
      <w:pPr>
        <w:ind w:left="720"/>
      </w:pPr>
      <w:r>
        <w:t xml:space="preserve">The age or number of working years after which a </w:t>
      </w:r>
      <w:hyperlink r:id="rId16420" w:anchor="pension_plan" w:history="1">
        <w:r>
          <w:rPr>
            <w:rStyle w:val="Hyperlink"/>
          </w:rPr>
          <w:t>pension plan</w:t>
        </w:r>
      </w:hyperlink>
      <w:r>
        <w:t xml:space="preserve"> </w:t>
      </w:r>
      <w:hyperlink r:id="rId16421" w:anchor="beneficiary" w:history="1">
        <w:r>
          <w:rPr>
            <w:rStyle w:val="Hyperlink"/>
          </w:rPr>
          <w:t>beneficiary</w:t>
        </w:r>
      </w:hyperlink>
      <w:r>
        <w:t xml:space="preserve"> can </w:t>
      </w:r>
      <w:hyperlink r:id="rId16422" w:anchor="retire" w:history="1">
        <w:r>
          <w:rPr>
            <w:rStyle w:val="Hyperlink"/>
          </w:rPr>
          <w:t>retire</w:t>
        </w:r>
      </w:hyperlink>
      <w:r>
        <w:t xml:space="preserve"> and receive unreduced benefits immediately. </w:t>
      </w:r>
    </w:p>
    <w:p w:rsidR="00F9687C" w:rsidRDefault="00F9687C" w:rsidP="00F9687C">
      <w:bookmarkStart w:id="4855" w:name="normal_trading_unit"/>
      <w:r>
        <w:rPr>
          <w:b/>
          <w:bCs/>
          <w:color w:val="990000"/>
        </w:rPr>
        <w:t>Normal trading unit</w:t>
      </w:r>
      <w:bookmarkEnd w:id="4855"/>
      <w:r>
        <w:t xml:space="preserve"> </w:t>
      </w:r>
    </w:p>
    <w:p w:rsidR="00F9687C" w:rsidRDefault="00F9687C" w:rsidP="00F9687C">
      <w:pPr>
        <w:ind w:left="720"/>
      </w:pPr>
      <w:r>
        <w:t xml:space="preserve">See: </w:t>
      </w:r>
      <w:hyperlink r:id="rId16423" w:anchor="round_lot" w:history="1">
        <w:r>
          <w:rPr>
            <w:rStyle w:val="Hyperlink"/>
          </w:rPr>
          <w:t>Round lot</w:t>
        </w:r>
      </w:hyperlink>
      <w:r>
        <w:t xml:space="preserve">. </w:t>
      </w:r>
    </w:p>
    <w:p w:rsidR="00F9687C" w:rsidRDefault="00F9687C" w:rsidP="00F9687C">
      <w:bookmarkStart w:id="4856" w:name="normalized_earnings"/>
      <w:r>
        <w:rPr>
          <w:b/>
          <w:bCs/>
          <w:color w:val="990000"/>
        </w:rPr>
        <w:t>Normalized earnings</w:t>
      </w:r>
      <w:bookmarkEnd w:id="4856"/>
      <w:r>
        <w:t xml:space="preserve"> </w:t>
      </w:r>
    </w:p>
    <w:p w:rsidR="00F9687C" w:rsidRDefault="00F9687C" w:rsidP="00F9687C">
      <w:pPr>
        <w:ind w:left="720"/>
      </w:pPr>
      <w:hyperlink r:id="rId16424" w:anchor="earnings" w:history="1">
        <w:r>
          <w:rPr>
            <w:rStyle w:val="Hyperlink"/>
          </w:rPr>
          <w:t>Earnings</w:t>
        </w:r>
      </w:hyperlink>
      <w:r>
        <w:t xml:space="preserve"> that have been adjusted in order to take into account the effect of </w:t>
      </w:r>
      <w:hyperlink r:id="rId16425" w:anchor="business_cycle" w:history="1">
        <w:r>
          <w:rPr>
            <w:rStyle w:val="Hyperlink"/>
          </w:rPr>
          <w:t>cycles</w:t>
        </w:r>
      </w:hyperlink>
      <w:r>
        <w:t xml:space="preserve"> in the economy. </w:t>
      </w:r>
    </w:p>
    <w:p w:rsidR="00F9687C" w:rsidRDefault="00F9687C" w:rsidP="00F9687C">
      <w:bookmarkStart w:id="4857" w:name="normalizing_method"/>
      <w:r>
        <w:rPr>
          <w:b/>
          <w:bCs/>
          <w:color w:val="990000"/>
        </w:rPr>
        <w:t>Normalizing method</w:t>
      </w:r>
      <w:bookmarkEnd w:id="4857"/>
      <w:r>
        <w:rPr>
          <w:b/>
          <w:bCs/>
          <w:color w:val="990000"/>
        </w:rPr>
        <w:t xml:space="preserve"> </w:t>
      </w:r>
    </w:p>
    <w:p w:rsidR="00F9687C" w:rsidRDefault="00F9687C" w:rsidP="00F9687C">
      <w:pPr>
        <w:ind w:left="720"/>
      </w:pPr>
      <w:r>
        <w:t xml:space="preserve">Making a change in the income account equivalent to the tax savings realized through the use of different </w:t>
      </w:r>
      <w:hyperlink r:id="rId16426" w:anchor="depreciation" w:history="1">
        <w:r>
          <w:rPr>
            <w:rStyle w:val="Hyperlink"/>
          </w:rPr>
          <w:t>depreciation</w:t>
        </w:r>
      </w:hyperlink>
      <w:r>
        <w:t xml:space="preserve"> methods for </w:t>
      </w:r>
      <w:hyperlink r:id="rId16427" w:anchor="shareholders" w:history="1">
        <w:r>
          <w:rPr>
            <w:rStyle w:val="Hyperlink"/>
          </w:rPr>
          <w:t>shareholder</w:t>
        </w:r>
      </w:hyperlink>
      <w:r>
        <w:t xml:space="preserve"> and </w:t>
      </w:r>
      <w:hyperlink r:id="rId16428" w:anchor="income_tax" w:history="1">
        <w:r>
          <w:rPr>
            <w:rStyle w:val="Hyperlink"/>
          </w:rPr>
          <w:t>income tax</w:t>
        </w:r>
      </w:hyperlink>
      <w:r>
        <w:t xml:space="preserve"> purposes, thus washing out the benefits of the tax savings reported as final </w:t>
      </w:r>
      <w:hyperlink r:id="rId16429" w:anchor="net_income" w:history="1">
        <w:r>
          <w:rPr>
            <w:rStyle w:val="Hyperlink"/>
          </w:rPr>
          <w:t>net income</w:t>
        </w:r>
      </w:hyperlink>
      <w:r>
        <w:t xml:space="preserve"> to shareholders. </w:t>
      </w:r>
    </w:p>
    <w:p w:rsidR="00F9687C" w:rsidRDefault="00F9687C" w:rsidP="00F9687C">
      <w:bookmarkStart w:id="4858" w:name="north_american_free_trade_agreement"/>
      <w:r>
        <w:rPr>
          <w:b/>
          <w:bCs/>
          <w:color w:val="990000"/>
        </w:rPr>
        <w:t>North American Free Trade Agreement (NAFTA)</w:t>
      </w:r>
      <w:bookmarkEnd w:id="4858"/>
      <w:r>
        <w:t xml:space="preserve"> </w:t>
      </w:r>
    </w:p>
    <w:p w:rsidR="00F9687C" w:rsidRDefault="00F9687C" w:rsidP="00F9687C">
      <w:pPr>
        <w:ind w:left="720"/>
      </w:pPr>
      <w:r>
        <w:t xml:space="preserve">A regional trade pact among the United States, Canada, and Mexico. </w:t>
      </w:r>
    </w:p>
    <w:p w:rsidR="00F9687C" w:rsidRDefault="00F9687C" w:rsidP="00F9687C">
      <w:bookmarkStart w:id="4859" w:name="not_a_name_with_us"/>
      <w:r>
        <w:rPr>
          <w:b/>
          <w:bCs/>
          <w:color w:val="990000"/>
        </w:rPr>
        <w:t>Not a name with us</w:t>
      </w:r>
      <w:bookmarkEnd w:id="4859"/>
      <w:r>
        <w:t xml:space="preserve"> </w:t>
      </w:r>
    </w:p>
    <w:p w:rsidR="00F9687C" w:rsidRDefault="00F9687C" w:rsidP="00F9687C">
      <w:pPr>
        <w:ind w:left="720"/>
      </w:pPr>
      <w:r>
        <w:t xml:space="preserve">Refers to </w:t>
      </w:r>
      <w:hyperlink r:id="rId16430" w:anchor="o.t.c." w:history="1">
        <w:r>
          <w:rPr>
            <w:rStyle w:val="Hyperlink"/>
          </w:rPr>
          <w:t>over-the-counter trading</w:t>
        </w:r>
      </w:hyperlink>
      <w:r>
        <w:t xml:space="preserve">. Not a </w:t>
      </w:r>
      <w:hyperlink r:id="rId16431" w:anchor="registered_competitive_market_maker" w:history="1">
        <w:r>
          <w:rPr>
            <w:rStyle w:val="Hyperlink"/>
          </w:rPr>
          <w:t>registered market maker</w:t>
        </w:r>
      </w:hyperlink>
      <w:r>
        <w:t xml:space="preserve"> in the </w:t>
      </w:r>
      <w:hyperlink r:id="rId16432" w:anchor="security" w:history="1">
        <w:r>
          <w:rPr>
            <w:rStyle w:val="Hyperlink"/>
          </w:rPr>
          <w:t>security</w:t>
        </w:r>
      </w:hyperlink>
      <w:r>
        <w:t xml:space="preserve">, especially in </w:t>
      </w:r>
      <w:hyperlink r:id="rId16433" w:anchor="o.t.c." w:history="1">
        <w:r>
          <w:rPr>
            <w:rStyle w:val="Hyperlink"/>
          </w:rPr>
          <w:t>OTC</w:t>
        </w:r>
      </w:hyperlink>
      <w:r>
        <w:t xml:space="preserve"> and convertibles, or having nothing </w:t>
      </w:r>
      <w:hyperlink r:id="rId16434" w:anchor="real" w:history="1">
        <w:r>
          <w:rPr>
            <w:rStyle w:val="Hyperlink"/>
          </w:rPr>
          <w:t>real</w:t>
        </w:r>
      </w:hyperlink>
      <w:r>
        <w:t xml:space="preserve"> to do. </w:t>
      </w:r>
    </w:p>
    <w:p w:rsidR="00F9687C" w:rsidRDefault="00F9687C" w:rsidP="00F9687C">
      <w:bookmarkStart w:id="4860" w:name="not_for_profit"/>
      <w:r>
        <w:rPr>
          <w:b/>
          <w:bCs/>
          <w:color w:val="990000"/>
        </w:rPr>
        <w:t>Not-for-profit</w:t>
      </w:r>
      <w:bookmarkEnd w:id="4860"/>
      <w:r>
        <w:t xml:space="preserve"> </w:t>
      </w:r>
    </w:p>
    <w:p w:rsidR="00F9687C" w:rsidRDefault="00F9687C" w:rsidP="00F9687C">
      <w:pPr>
        <w:ind w:left="720"/>
      </w:pPr>
      <w:r>
        <w:t xml:space="preserve">An organization established for charitable, humanitarian, or educational purposes that is </w:t>
      </w:r>
      <w:hyperlink r:id="rId16435" w:anchor="tax_exempt_income" w:history="1">
        <w:r>
          <w:rPr>
            <w:rStyle w:val="Hyperlink"/>
          </w:rPr>
          <w:t>exempt</w:t>
        </w:r>
      </w:hyperlink>
      <w:r>
        <w:t xml:space="preserve"> from some taxes and in which no one in </w:t>
      </w:r>
      <w:hyperlink r:id="rId16436" w:anchor="profit" w:history="1">
        <w:r>
          <w:rPr>
            <w:rStyle w:val="Hyperlink"/>
          </w:rPr>
          <w:t>profits</w:t>
        </w:r>
      </w:hyperlink>
      <w:r>
        <w:t xml:space="preserve"> or </w:t>
      </w:r>
      <w:hyperlink r:id="rId16437" w:anchor="loss" w:history="1">
        <w:r>
          <w:rPr>
            <w:rStyle w:val="Hyperlink"/>
          </w:rPr>
          <w:t>losses</w:t>
        </w:r>
      </w:hyperlink>
      <w:r>
        <w:t xml:space="preserve">. </w:t>
      </w:r>
    </w:p>
    <w:p w:rsidR="00F9687C" w:rsidRDefault="00F9687C" w:rsidP="00F9687C">
      <w:bookmarkStart w:id="4861" w:name="not_rated"/>
      <w:r>
        <w:rPr>
          <w:b/>
          <w:bCs/>
          <w:color w:val="990000"/>
        </w:rPr>
        <w:t>Not rated</w:t>
      </w:r>
      <w:bookmarkEnd w:id="4861"/>
      <w:r>
        <w:t xml:space="preserve"> </w:t>
      </w:r>
    </w:p>
    <w:p w:rsidR="00F9687C" w:rsidRDefault="00F9687C" w:rsidP="00F9687C">
      <w:pPr>
        <w:ind w:left="720"/>
      </w:pPr>
      <w:r>
        <w:t xml:space="preserve">A </w:t>
      </w:r>
      <w:hyperlink r:id="rId16438" w:anchor="ratings" w:history="1">
        <w:r>
          <w:rPr>
            <w:rStyle w:val="Hyperlink"/>
          </w:rPr>
          <w:t>rating</w:t>
        </w:r>
      </w:hyperlink>
      <w:r>
        <w:t xml:space="preserve"> service indicator, neither positive nor negative, showing that a </w:t>
      </w:r>
      <w:hyperlink r:id="rId16439" w:anchor="security" w:history="1">
        <w:r>
          <w:rPr>
            <w:rStyle w:val="Hyperlink"/>
          </w:rPr>
          <w:t>security</w:t>
        </w:r>
      </w:hyperlink>
      <w:r>
        <w:t xml:space="preserve"> or </w:t>
      </w:r>
      <w:hyperlink r:id="rId16440" w:anchor="company" w:history="1">
        <w:r>
          <w:rPr>
            <w:rStyle w:val="Hyperlink"/>
          </w:rPr>
          <w:t>company</w:t>
        </w:r>
      </w:hyperlink>
      <w:r>
        <w:t xml:space="preserve"> has not been rated. </w:t>
      </w:r>
    </w:p>
    <w:p w:rsidR="00F9687C" w:rsidRDefault="00F9687C" w:rsidP="00F9687C">
      <w:bookmarkStart w:id="4862" w:name="not_sufficient_funds_check"/>
      <w:r>
        <w:rPr>
          <w:b/>
          <w:bCs/>
          <w:color w:val="990000"/>
        </w:rPr>
        <w:t>Not-sufficient-funds check</w:t>
      </w:r>
      <w:bookmarkEnd w:id="4862"/>
      <w:r>
        <w:t xml:space="preserve"> </w:t>
      </w:r>
    </w:p>
    <w:p w:rsidR="00F9687C" w:rsidRDefault="00F9687C" w:rsidP="00F9687C">
      <w:pPr>
        <w:ind w:left="720"/>
      </w:pPr>
      <w:r>
        <w:t xml:space="preserve">A bank </w:t>
      </w:r>
      <w:hyperlink r:id="rId16441" w:anchor="check" w:history="1">
        <w:r>
          <w:rPr>
            <w:rStyle w:val="Hyperlink"/>
          </w:rPr>
          <w:t>check</w:t>
        </w:r>
      </w:hyperlink>
      <w:r>
        <w:t xml:space="preserve"> having insufficient funds to back it. </w:t>
      </w:r>
    </w:p>
    <w:p w:rsidR="00F9687C" w:rsidRDefault="00F9687C" w:rsidP="00F9687C">
      <w:bookmarkStart w:id="4863" w:name="not_held_order"/>
      <w:r>
        <w:rPr>
          <w:b/>
          <w:bCs/>
          <w:color w:val="990000"/>
        </w:rPr>
        <w:t>Not held order (NH order)</w:t>
      </w:r>
      <w:bookmarkEnd w:id="4863"/>
      <w:r>
        <w:t xml:space="preserve"> </w:t>
      </w:r>
    </w:p>
    <w:p w:rsidR="00F9687C" w:rsidRDefault="00F9687C" w:rsidP="00F9687C">
      <w:pPr>
        <w:ind w:left="720"/>
      </w:pPr>
      <w:r>
        <w:t xml:space="preserve">Applies mainly to international equities. </w:t>
      </w:r>
      <w:hyperlink r:id="rId16442" w:anchor="market_order" w:history="1">
        <w:r>
          <w:rPr>
            <w:rStyle w:val="Hyperlink"/>
          </w:rPr>
          <w:t>Market</w:t>
        </w:r>
      </w:hyperlink>
      <w:r>
        <w:t xml:space="preserve"> or </w:t>
      </w:r>
      <w:hyperlink r:id="rId16443" w:anchor="limit_order" w:history="1">
        <w:r>
          <w:rPr>
            <w:rStyle w:val="Hyperlink"/>
          </w:rPr>
          <w:t>limit order</w:t>
        </w:r>
      </w:hyperlink>
      <w:r>
        <w:t xml:space="preserve"> in which the customer does not desire to </w:t>
      </w:r>
      <w:hyperlink r:id="rId16444" w:anchor="transaction" w:history="1">
        <w:r>
          <w:rPr>
            <w:rStyle w:val="Hyperlink"/>
          </w:rPr>
          <w:t>transact</w:t>
        </w:r>
      </w:hyperlink>
      <w:r>
        <w:t xml:space="preserve"> automatically at the </w:t>
      </w:r>
      <w:hyperlink r:id="rId16445" w:anchor="inside_market" w:history="1">
        <w:r>
          <w:rPr>
            <w:rStyle w:val="Hyperlink"/>
          </w:rPr>
          <w:t>inside market</w:t>
        </w:r>
      </w:hyperlink>
      <w:r>
        <w:t xml:space="preserve"> (market held) but instead has given the </w:t>
      </w:r>
      <w:hyperlink r:id="rId16446" w:anchor="traders" w:history="1">
        <w:r>
          <w:rPr>
            <w:rStyle w:val="Hyperlink"/>
          </w:rPr>
          <w:t>trader</w:t>
        </w:r>
      </w:hyperlink>
      <w:r>
        <w:t xml:space="preserve"> or </w:t>
      </w:r>
      <w:hyperlink r:id="rId16447" w:anchor="floor_broker" w:history="1">
        <w:r>
          <w:rPr>
            <w:rStyle w:val="Hyperlink"/>
          </w:rPr>
          <w:t>floor broker</w:t>
        </w:r>
      </w:hyperlink>
      <w:r>
        <w:t xml:space="preserve"> (</w:t>
      </w:r>
      <w:hyperlink r:id="rId16448" w:anchor="listed_stocks" w:history="1">
        <w:r>
          <w:rPr>
            <w:rStyle w:val="Hyperlink"/>
          </w:rPr>
          <w:t>listed stock</w:t>
        </w:r>
      </w:hyperlink>
      <w:r>
        <w:t xml:space="preserve">) time and price discretion in transacting on a </w:t>
      </w:r>
      <w:hyperlink r:id="rId16449" w:anchor="best_efforts_sale" w:history="1">
        <w:r>
          <w:rPr>
            <w:rStyle w:val="Hyperlink"/>
          </w:rPr>
          <w:t>best-efforts basis</w:t>
        </w:r>
      </w:hyperlink>
      <w:r>
        <w:t xml:space="preserve">. This will not </w:t>
      </w:r>
      <w:hyperlink r:id="rId16450" w:anchor="hold" w:history="1">
        <w:r>
          <w:rPr>
            <w:rStyle w:val="Hyperlink"/>
          </w:rPr>
          <w:t>hold</w:t>
        </w:r>
      </w:hyperlink>
      <w:r>
        <w:t xml:space="preserve"> the broker responsible for missing the price within the limits (limit not held) or obtaining a worse price (market not held). The </w:t>
      </w:r>
      <w:hyperlink r:id="rId16451" w:anchor="order" w:history="1">
        <w:r>
          <w:rPr>
            <w:rStyle w:val="Hyperlink"/>
          </w:rPr>
          <w:t>order</w:t>
        </w:r>
      </w:hyperlink>
      <w:r>
        <w:t xml:space="preserve"> is marked "not held, disregard tape/DRT, take time" or bears any such qualifying notation, excluding "or better." See: </w:t>
      </w:r>
      <w:hyperlink r:id="rId16452" w:anchor="held_order" w:history="1">
        <w:r>
          <w:rPr>
            <w:rStyle w:val="Hyperlink"/>
          </w:rPr>
          <w:t>Held order</w:t>
        </w:r>
      </w:hyperlink>
      <w:r>
        <w:t xml:space="preserve">. </w:t>
      </w:r>
    </w:p>
    <w:p w:rsidR="00F9687C" w:rsidRDefault="00F9687C" w:rsidP="00F9687C">
      <w:bookmarkStart w:id="4864" w:name="note"/>
      <w:r>
        <w:rPr>
          <w:b/>
          <w:bCs/>
          <w:color w:val="990000"/>
        </w:rPr>
        <w:t>Note</w:t>
      </w:r>
      <w:bookmarkEnd w:id="4864"/>
      <w:r>
        <w:t xml:space="preserve"> </w:t>
      </w:r>
    </w:p>
    <w:p w:rsidR="00F9687C" w:rsidRDefault="00F9687C" w:rsidP="00F9687C">
      <w:pPr>
        <w:ind w:left="720"/>
      </w:pPr>
      <w:hyperlink r:id="rId16453" w:anchor="debt_instrument" w:history="1">
        <w:r>
          <w:rPr>
            <w:rStyle w:val="Hyperlink"/>
          </w:rPr>
          <w:t>Debt instruments</w:t>
        </w:r>
      </w:hyperlink>
      <w:r>
        <w:t xml:space="preserve"> with initial </w:t>
      </w:r>
      <w:hyperlink r:id="rId16454" w:anchor="maturity" w:history="1">
        <w:r>
          <w:rPr>
            <w:rStyle w:val="Hyperlink"/>
          </w:rPr>
          <w:t>maturities</w:t>
        </w:r>
      </w:hyperlink>
      <w:r>
        <w:t xml:space="preserve"> longer than one year and shorter than 10 years. </w:t>
      </w:r>
    </w:p>
    <w:p w:rsidR="00F9687C" w:rsidRDefault="00F9687C" w:rsidP="00F9687C">
      <w:bookmarkStart w:id="4865" w:name="note_agreement"/>
      <w:r>
        <w:rPr>
          <w:b/>
          <w:bCs/>
          <w:color w:val="990000"/>
        </w:rPr>
        <w:t>Note agreement</w:t>
      </w:r>
      <w:bookmarkEnd w:id="4865"/>
      <w:r>
        <w:t xml:space="preserve"> </w:t>
      </w:r>
    </w:p>
    <w:p w:rsidR="00F9687C" w:rsidRDefault="00F9687C" w:rsidP="00F9687C">
      <w:pPr>
        <w:ind w:left="720"/>
      </w:pPr>
      <w:r>
        <w:t xml:space="preserve">A </w:t>
      </w:r>
      <w:hyperlink r:id="rId16455" w:anchor="contract" w:history="1">
        <w:r>
          <w:rPr>
            <w:rStyle w:val="Hyperlink"/>
          </w:rPr>
          <w:t>contract</w:t>
        </w:r>
      </w:hyperlink>
      <w:r>
        <w:t xml:space="preserve"> for </w:t>
      </w:r>
      <w:hyperlink r:id="rId16456" w:anchor="private_placement" w:history="1">
        <w:r>
          <w:rPr>
            <w:rStyle w:val="Hyperlink"/>
          </w:rPr>
          <w:t>privately placed</w:t>
        </w:r>
      </w:hyperlink>
      <w:r>
        <w:t xml:space="preserve"> </w:t>
      </w:r>
      <w:hyperlink r:id="rId16457" w:anchor="debt" w:history="1">
        <w:r>
          <w:rPr>
            <w:rStyle w:val="Hyperlink"/>
          </w:rPr>
          <w:t>debt</w:t>
        </w:r>
      </w:hyperlink>
      <w:r>
        <w:t xml:space="preserve">. </w:t>
      </w:r>
    </w:p>
    <w:p w:rsidR="00F9687C" w:rsidRDefault="00F9687C" w:rsidP="00F9687C">
      <w:bookmarkStart w:id="4866" w:name="note_issuance_facility"/>
      <w:r>
        <w:rPr>
          <w:b/>
          <w:bCs/>
          <w:color w:val="990000"/>
        </w:rPr>
        <w:t>Note issuance facility (NIF)</w:t>
      </w:r>
      <w:bookmarkEnd w:id="4866"/>
      <w:r>
        <w:t xml:space="preserve"> </w:t>
      </w:r>
    </w:p>
    <w:p w:rsidR="00F9687C" w:rsidRDefault="00F9687C" w:rsidP="00F9687C">
      <w:pPr>
        <w:ind w:left="720"/>
      </w:pPr>
      <w:r>
        <w:t xml:space="preserve">An agreement by which a </w:t>
      </w:r>
      <w:hyperlink r:id="rId16458" w:anchor="syndicate" w:history="1">
        <w:r>
          <w:rPr>
            <w:rStyle w:val="Hyperlink"/>
          </w:rPr>
          <w:t>syndicate</w:t>
        </w:r>
      </w:hyperlink>
      <w:r>
        <w:t xml:space="preserve"> of banks </w:t>
      </w:r>
      <w:hyperlink r:id="rId16459" w:anchor="indication" w:history="1">
        <w:r>
          <w:rPr>
            <w:rStyle w:val="Hyperlink"/>
          </w:rPr>
          <w:t>indicates</w:t>
        </w:r>
      </w:hyperlink>
      <w:r>
        <w:t xml:space="preserve"> a willingness to accept </w:t>
      </w:r>
      <w:hyperlink r:id="rId16460" w:anchor="short_term" w:history="1">
        <w:r>
          <w:rPr>
            <w:rStyle w:val="Hyperlink"/>
          </w:rPr>
          <w:t>short-term</w:t>
        </w:r>
      </w:hyperlink>
      <w:r>
        <w:t xml:space="preserve"> </w:t>
      </w:r>
      <w:hyperlink r:id="rId16461" w:anchor="note" w:history="1">
        <w:r>
          <w:rPr>
            <w:rStyle w:val="Hyperlink"/>
          </w:rPr>
          <w:t>notes</w:t>
        </w:r>
      </w:hyperlink>
      <w:r>
        <w:t xml:space="preserve"> from </w:t>
      </w:r>
      <w:hyperlink r:id="rId16462" w:anchor="borrow" w:history="1">
        <w:r>
          <w:rPr>
            <w:rStyle w:val="Hyperlink"/>
          </w:rPr>
          <w:t>borrowers</w:t>
        </w:r>
      </w:hyperlink>
      <w:r>
        <w:t xml:space="preserve"> and resell these </w:t>
      </w:r>
      <w:hyperlink r:id="rId16463" w:anchor="note" w:history="1">
        <w:r>
          <w:rPr>
            <w:rStyle w:val="Hyperlink"/>
          </w:rPr>
          <w:t>notes</w:t>
        </w:r>
      </w:hyperlink>
      <w:r>
        <w:t xml:space="preserve"> in the </w:t>
      </w:r>
      <w:hyperlink r:id="rId16464" w:anchor="eurocurrency" w:history="1">
        <w:r>
          <w:rPr>
            <w:rStyle w:val="Hyperlink"/>
          </w:rPr>
          <w:t>Eurocurrency</w:t>
        </w:r>
      </w:hyperlink>
      <w:r>
        <w:t xml:space="preserve"> markets. </w:t>
      </w:r>
    </w:p>
    <w:p w:rsidR="00F9687C" w:rsidRDefault="00F9687C" w:rsidP="00F9687C">
      <w:bookmarkStart w:id="4867" w:name="notes_to_the_financial_statement"/>
      <w:r>
        <w:rPr>
          <w:b/>
          <w:bCs/>
          <w:color w:val="990000"/>
        </w:rPr>
        <w:t>Notes to the financial statements</w:t>
      </w:r>
      <w:bookmarkEnd w:id="4867"/>
      <w:r>
        <w:t xml:space="preserve"> </w:t>
      </w:r>
    </w:p>
    <w:p w:rsidR="00F9687C" w:rsidRDefault="00F9687C" w:rsidP="00F9687C">
      <w:pPr>
        <w:ind w:left="720"/>
      </w:pPr>
      <w:r>
        <w:t xml:space="preserve">A detailed set of </w:t>
      </w:r>
      <w:hyperlink r:id="rId16465" w:anchor="note" w:history="1">
        <w:r>
          <w:rPr>
            <w:rStyle w:val="Hyperlink"/>
          </w:rPr>
          <w:t>notes</w:t>
        </w:r>
      </w:hyperlink>
      <w:r>
        <w:t xml:space="preserve"> immediately following the </w:t>
      </w:r>
      <w:hyperlink r:id="rId16466" w:anchor="financial_statement" w:history="1">
        <w:r>
          <w:rPr>
            <w:rStyle w:val="Hyperlink"/>
          </w:rPr>
          <w:t>financial statements</w:t>
        </w:r>
      </w:hyperlink>
      <w:r>
        <w:t xml:space="preserve"> in an </w:t>
      </w:r>
      <w:hyperlink r:id="rId16467" w:anchor="annual_report" w:history="1">
        <w:r>
          <w:rPr>
            <w:rStyle w:val="Hyperlink"/>
          </w:rPr>
          <w:t>annual report</w:t>
        </w:r>
      </w:hyperlink>
      <w:r>
        <w:t xml:space="preserve"> that explain and expand on the information in the financial statements. </w:t>
      </w:r>
    </w:p>
    <w:p w:rsidR="00F9687C" w:rsidRDefault="00F9687C" w:rsidP="00F9687C">
      <w:bookmarkStart w:id="4868" w:name="notice_day"/>
      <w:r>
        <w:rPr>
          <w:b/>
          <w:bCs/>
          <w:color w:val="990000"/>
        </w:rPr>
        <w:t>Notice day</w:t>
      </w:r>
      <w:bookmarkEnd w:id="4868"/>
      <w:r>
        <w:rPr>
          <w:b/>
          <w:bCs/>
          <w:color w:val="990000"/>
        </w:rPr>
        <w:t xml:space="preserve"> </w:t>
      </w:r>
    </w:p>
    <w:p w:rsidR="00F9687C" w:rsidRDefault="00F9687C" w:rsidP="00F9687C">
      <w:pPr>
        <w:ind w:left="720"/>
      </w:pPr>
      <w:r>
        <w:t xml:space="preserve">A day on which notices of intent to </w:t>
      </w:r>
      <w:hyperlink r:id="rId16468" w:anchor="delivery" w:history="1">
        <w:r>
          <w:rPr>
            <w:rStyle w:val="Hyperlink"/>
          </w:rPr>
          <w:t>deliver</w:t>
        </w:r>
      </w:hyperlink>
      <w:r>
        <w:t xml:space="preserve"> pertaining to a specified </w:t>
      </w:r>
      <w:hyperlink r:id="rId16469" w:anchor="delivery" w:history="1">
        <w:r>
          <w:rPr>
            <w:rStyle w:val="Hyperlink"/>
          </w:rPr>
          <w:t>delivery</w:t>
        </w:r>
      </w:hyperlink>
      <w:r>
        <w:t xml:space="preserve"> month may be </w:t>
      </w:r>
      <w:hyperlink r:id="rId16470" w:anchor="issue" w:history="1">
        <w:r>
          <w:rPr>
            <w:rStyle w:val="Hyperlink"/>
          </w:rPr>
          <w:t>issued</w:t>
        </w:r>
      </w:hyperlink>
      <w:r>
        <w:t xml:space="preserve">. Related: </w:t>
      </w:r>
      <w:hyperlink r:id="rId16471" w:anchor="delivery_notice" w:history="1">
        <w:r>
          <w:rPr>
            <w:rStyle w:val="Hyperlink"/>
          </w:rPr>
          <w:t>Delivery notice</w:t>
        </w:r>
      </w:hyperlink>
      <w:r>
        <w:t xml:space="preserve">. </w:t>
      </w:r>
    </w:p>
    <w:p w:rsidR="00F9687C" w:rsidRDefault="00F9687C" w:rsidP="00F9687C">
      <w:bookmarkStart w:id="4869" w:name="notice_of_meeting"/>
      <w:r>
        <w:rPr>
          <w:b/>
          <w:bCs/>
          <w:color w:val="990000"/>
        </w:rPr>
        <w:t xml:space="preserve">Notice of Meeting </w:t>
      </w:r>
      <w:bookmarkEnd w:id="4869"/>
    </w:p>
    <w:p w:rsidR="00F9687C" w:rsidRDefault="00F9687C" w:rsidP="00F9687C">
      <w:pPr>
        <w:ind w:left="720"/>
      </w:pPr>
      <w:r>
        <w:t xml:space="preserve">The legal one-page notice to security </w:t>
      </w:r>
      <w:hyperlink r:id="rId16472" w:anchor="hold" w:history="1">
        <w:r>
          <w:rPr>
            <w:rStyle w:val="Hyperlink"/>
          </w:rPr>
          <w:t>holders</w:t>
        </w:r>
      </w:hyperlink>
      <w:r>
        <w:t xml:space="preserve"> stating the date, time and place of the shareholder meeting. This page is normally attached to the front of the </w:t>
      </w:r>
      <w:hyperlink r:id="rId16473" w:anchor="proxy" w:history="1">
        <w:r>
          <w:rPr>
            <w:rStyle w:val="Hyperlink"/>
          </w:rPr>
          <w:t>proxy</w:t>
        </w:r>
      </w:hyperlink>
      <w:r>
        <w:t xml:space="preserve"> statement. </w:t>
      </w:r>
    </w:p>
    <w:p w:rsidR="00F9687C" w:rsidRDefault="00F9687C" w:rsidP="00F9687C">
      <w:bookmarkStart w:id="4870" w:name="notice_period"/>
      <w:r>
        <w:rPr>
          <w:b/>
          <w:bCs/>
          <w:color w:val="990000"/>
        </w:rPr>
        <w:t>Notice Period</w:t>
      </w:r>
      <w:bookmarkEnd w:id="4870"/>
      <w:r>
        <w:t xml:space="preserve"> </w:t>
      </w:r>
    </w:p>
    <w:p w:rsidR="00F9687C" w:rsidRDefault="00F9687C" w:rsidP="00F9687C">
      <w:pPr>
        <w:ind w:left="720"/>
      </w:pPr>
      <w:r>
        <w:t xml:space="preserve">The time during which the buyer of a futures contract can be called upon to accept delivery. Typically, the 3 to 6 weeks preceding the </w:t>
      </w:r>
      <w:hyperlink r:id="rId16474" w:anchor="expiration" w:history="1">
        <w:r>
          <w:rPr>
            <w:rStyle w:val="Hyperlink"/>
          </w:rPr>
          <w:t>expiration</w:t>
        </w:r>
      </w:hyperlink>
      <w:r>
        <w:t xml:space="preserve"> of the contract. </w:t>
      </w:r>
    </w:p>
    <w:p w:rsidR="00F9687C" w:rsidRDefault="00F9687C" w:rsidP="00F9687C">
      <w:bookmarkStart w:id="4871" w:name="notification_date"/>
      <w:r>
        <w:rPr>
          <w:b/>
          <w:bCs/>
          <w:color w:val="990000"/>
        </w:rPr>
        <w:t>Notification date</w:t>
      </w:r>
      <w:bookmarkEnd w:id="4871"/>
      <w:r>
        <w:t xml:space="preserve"> </w:t>
      </w:r>
    </w:p>
    <w:p w:rsidR="00F9687C" w:rsidRDefault="00F9687C" w:rsidP="00F9687C">
      <w:pPr>
        <w:ind w:left="720"/>
      </w:pPr>
      <w:r>
        <w:t xml:space="preserve">The day the </w:t>
      </w:r>
      <w:hyperlink r:id="rId16475" w:anchor="option" w:history="1">
        <w:r>
          <w:rPr>
            <w:rStyle w:val="Hyperlink"/>
          </w:rPr>
          <w:t>option</w:t>
        </w:r>
      </w:hyperlink>
      <w:r>
        <w:t xml:space="preserve"> is either </w:t>
      </w:r>
      <w:hyperlink r:id="rId16476" w:anchor="exercise" w:history="1">
        <w:r>
          <w:rPr>
            <w:rStyle w:val="Hyperlink"/>
          </w:rPr>
          <w:t>exercised</w:t>
        </w:r>
      </w:hyperlink>
      <w:r>
        <w:t xml:space="preserve"> or </w:t>
      </w:r>
      <w:hyperlink r:id="rId16477" w:anchor="expiration" w:history="1">
        <w:r>
          <w:rPr>
            <w:rStyle w:val="Hyperlink"/>
          </w:rPr>
          <w:t>expires</w:t>
        </w:r>
      </w:hyperlink>
      <w:r>
        <w:t xml:space="preserve">. </w:t>
      </w:r>
    </w:p>
    <w:p w:rsidR="00F9687C" w:rsidRDefault="00F9687C" w:rsidP="00F9687C">
      <w:bookmarkStart w:id="4872" w:name="notifying_bank"/>
      <w:r>
        <w:rPr>
          <w:b/>
          <w:bCs/>
          <w:color w:val="990000"/>
        </w:rPr>
        <w:t>Notifying Bank</w:t>
      </w:r>
      <w:bookmarkEnd w:id="4872"/>
      <w:r>
        <w:t xml:space="preserve"> </w:t>
      </w:r>
    </w:p>
    <w:p w:rsidR="00F9687C" w:rsidRDefault="00F9687C" w:rsidP="00F9687C">
      <w:pPr>
        <w:ind w:left="720"/>
      </w:pPr>
      <w:r>
        <w:t xml:space="preserve">See: </w:t>
      </w:r>
      <w:hyperlink r:id="rId16478" w:anchor="advising_bank" w:history="1">
        <w:r>
          <w:rPr>
            <w:rStyle w:val="Hyperlink"/>
          </w:rPr>
          <w:t>Advising Bank</w:t>
        </w:r>
      </w:hyperlink>
      <w:r>
        <w:t xml:space="preserve"> </w:t>
      </w:r>
    </w:p>
    <w:p w:rsidR="00F9687C" w:rsidRDefault="00F9687C" w:rsidP="00F9687C">
      <w:bookmarkStart w:id="4873" w:name="notional_principal_amount"/>
      <w:r>
        <w:rPr>
          <w:b/>
          <w:bCs/>
          <w:color w:val="990000"/>
        </w:rPr>
        <w:t>Notional principal amount</w:t>
      </w:r>
      <w:bookmarkEnd w:id="4873"/>
      <w:r>
        <w:rPr>
          <w:b/>
          <w:bCs/>
          <w:color w:val="990000"/>
        </w:rPr>
        <w:t xml:space="preserve"> </w:t>
      </w:r>
    </w:p>
    <w:p w:rsidR="00F9687C" w:rsidRDefault="00F9687C" w:rsidP="00F9687C">
      <w:pPr>
        <w:ind w:left="720"/>
      </w:pPr>
      <w:r>
        <w:t xml:space="preserve">In an </w:t>
      </w:r>
      <w:hyperlink r:id="rId16479" w:anchor="interest_rate" w:history="1">
        <w:r>
          <w:rPr>
            <w:rStyle w:val="Hyperlink"/>
          </w:rPr>
          <w:t>interest rate</w:t>
        </w:r>
      </w:hyperlink>
      <w:r>
        <w:t xml:space="preserve"> </w:t>
      </w:r>
      <w:hyperlink r:id="rId16480" w:anchor="swap" w:history="1">
        <w:r>
          <w:rPr>
            <w:rStyle w:val="Hyperlink"/>
          </w:rPr>
          <w:t>swap</w:t>
        </w:r>
      </w:hyperlink>
      <w:r>
        <w:t xml:space="preserve">, the predetermined dollar </w:t>
      </w:r>
      <w:hyperlink r:id="rId16481" w:anchor="principal" w:history="1">
        <w:r>
          <w:rPr>
            <w:rStyle w:val="Hyperlink"/>
          </w:rPr>
          <w:t>principal</w:t>
        </w:r>
      </w:hyperlink>
      <w:r>
        <w:t xml:space="preserve"> on which the exchanged </w:t>
      </w:r>
      <w:hyperlink r:id="rId16482" w:anchor="interest_payments" w:history="1">
        <w:r>
          <w:rPr>
            <w:rStyle w:val="Hyperlink"/>
          </w:rPr>
          <w:t>interest payments</w:t>
        </w:r>
      </w:hyperlink>
      <w:r>
        <w:t xml:space="preserve"> are based. </w:t>
      </w:r>
    </w:p>
    <w:p w:rsidR="00F9687C" w:rsidRDefault="00F9687C" w:rsidP="00F9687C">
      <w:bookmarkStart w:id="4874" w:name="noveau_marche"/>
      <w:r>
        <w:rPr>
          <w:b/>
          <w:bCs/>
          <w:color w:val="990000"/>
        </w:rPr>
        <w:t xml:space="preserve">Nouveau </w:t>
      </w:r>
      <w:smartTag w:uri="urn:schemas-microsoft-com:office:smarttags" w:element="State">
        <w:smartTag w:uri="urn:schemas-microsoft-com:office:smarttags" w:element="place">
          <w:r>
            <w:rPr>
              <w:b/>
              <w:bCs/>
              <w:color w:val="990000"/>
            </w:rPr>
            <w:t>Marche</w:t>
          </w:r>
        </w:smartTag>
      </w:smartTag>
      <w:bookmarkEnd w:id="4874"/>
      <w:r>
        <w:t xml:space="preserve"> </w:t>
      </w:r>
    </w:p>
    <w:p w:rsidR="00F9687C" w:rsidRDefault="00F9687C" w:rsidP="00F9687C">
      <w:pPr>
        <w:ind w:left="720"/>
      </w:pPr>
      <w:r>
        <w:t xml:space="preserve">An </w:t>
      </w:r>
      <w:hyperlink r:id="rId16483" w:anchor="equity" w:history="1">
        <w:r>
          <w:rPr>
            <w:rStyle w:val="Hyperlink"/>
          </w:rPr>
          <w:t>equity market</w:t>
        </w:r>
      </w:hyperlink>
      <w:r>
        <w:t xml:space="preserve"> </w:t>
      </w:r>
      <w:hyperlink r:id="rId16484" w:anchor="unit" w:history="1">
        <w:r>
          <w:rPr>
            <w:rStyle w:val="Hyperlink"/>
          </w:rPr>
          <w:t>unit</w:t>
        </w:r>
      </w:hyperlink>
      <w:r>
        <w:t xml:space="preserve"> of the </w:t>
      </w:r>
      <w:smartTag w:uri="urn:schemas-microsoft-com:office:smarttags" w:element="City">
        <w:smartTag w:uri="urn:schemas-microsoft-com:office:smarttags" w:element="place">
          <w:r>
            <w:t>Paris</w:t>
          </w:r>
        </w:smartTag>
      </w:smartTag>
      <w:r>
        <w:t xml:space="preserve"> </w:t>
      </w:r>
      <w:hyperlink r:id="rId16485" w:anchor="bourse" w:history="1">
        <w:r>
          <w:rPr>
            <w:rStyle w:val="Hyperlink"/>
          </w:rPr>
          <w:t>Bourse</w:t>
        </w:r>
      </w:hyperlink>
      <w:r>
        <w:t xml:space="preserve"> that deals solely in innovative, high-growth </w:t>
      </w:r>
      <w:hyperlink r:id="rId16486" w:anchor="company" w:history="1">
        <w:r>
          <w:rPr>
            <w:rStyle w:val="Hyperlink"/>
          </w:rPr>
          <w:t>companies</w:t>
        </w:r>
      </w:hyperlink>
      <w:r>
        <w:t xml:space="preserve">. </w:t>
      </w:r>
    </w:p>
    <w:p w:rsidR="00F9687C" w:rsidRDefault="00F9687C" w:rsidP="00F9687C">
      <w:bookmarkStart w:id="4875" w:name="novation"/>
      <w:r>
        <w:rPr>
          <w:b/>
          <w:bCs/>
          <w:color w:val="990000"/>
        </w:rPr>
        <w:t>Novation</w:t>
      </w:r>
      <w:bookmarkEnd w:id="4875"/>
      <w:r>
        <w:t xml:space="preserve"> </w:t>
      </w:r>
    </w:p>
    <w:p w:rsidR="00F9687C" w:rsidRDefault="00F9687C" w:rsidP="00F9687C">
      <w:pPr>
        <w:ind w:left="720"/>
      </w:pPr>
      <w:hyperlink r:id="rId16487" w:anchor="defeasance" w:history="1">
        <w:r>
          <w:rPr>
            <w:rStyle w:val="Hyperlink"/>
          </w:rPr>
          <w:t>Defeasance</w:t>
        </w:r>
      </w:hyperlink>
      <w:r>
        <w:t xml:space="preserve"> whereby the </w:t>
      </w:r>
      <w:hyperlink r:id="rId16488" w:anchor="firm" w:history="1">
        <w:r>
          <w:rPr>
            <w:rStyle w:val="Hyperlink"/>
          </w:rPr>
          <w:t>firm's</w:t>
        </w:r>
      </w:hyperlink>
      <w:r>
        <w:t xml:space="preserve"> </w:t>
      </w:r>
      <w:hyperlink r:id="rId16489" w:anchor="debt" w:history="1">
        <w:r>
          <w:rPr>
            <w:rStyle w:val="Hyperlink"/>
          </w:rPr>
          <w:t>debt</w:t>
        </w:r>
      </w:hyperlink>
      <w:r>
        <w:t xml:space="preserve"> is </w:t>
      </w:r>
      <w:hyperlink r:id="rId16490" w:anchor="cancel" w:history="1">
        <w:r>
          <w:rPr>
            <w:rStyle w:val="Hyperlink"/>
          </w:rPr>
          <w:t>cancelled</w:t>
        </w:r>
      </w:hyperlink>
      <w:r>
        <w:t xml:space="preserve">. </w:t>
      </w:r>
    </w:p>
    <w:p w:rsidR="00F9687C" w:rsidRDefault="00F9687C" w:rsidP="00F9687C">
      <w:bookmarkStart w:id="4876" w:name="npv_profile"/>
      <w:r>
        <w:rPr>
          <w:b/>
          <w:bCs/>
          <w:color w:val="990000"/>
        </w:rPr>
        <w:t>NPV profile</w:t>
      </w:r>
      <w:bookmarkEnd w:id="4876"/>
      <w:r>
        <w:t xml:space="preserve"> </w:t>
      </w:r>
    </w:p>
    <w:p w:rsidR="00F9687C" w:rsidRDefault="00F9687C" w:rsidP="00F9687C">
      <w:pPr>
        <w:ind w:left="720"/>
      </w:pPr>
      <w:r>
        <w:t xml:space="preserve">A graph of </w:t>
      </w:r>
      <w:hyperlink r:id="rId16491" w:anchor="net_present_value" w:history="1">
        <w:r>
          <w:rPr>
            <w:rStyle w:val="Hyperlink"/>
          </w:rPr>
          <w:t>NPV</w:t>
        </w:r>
      </w:hyperlink>
      <w:r>
        <w:t xml:space="preserve"> as a function of the </w:t>
      </w:r>
      <w:hyperlink r:id="rId16492" w:anchor="discount_rate" w:history="1">
        <w:r>
          <w:rPr>
            <w:rStyle w:val="Hyperlink"/>
          </w:rPr>
          <w:t>discount rate</w:t>
        </w:r>
      </w:hyperlink>
      <w:r>
        <w:t xml:space="preserve">. </w:t>
      </w:r>
    </w:p>
    <w:p w:rsidR="00F9687C" w:rsidRDefault="00F9687C" w:rsidP="00F9687C">
      <w:bookmarkStart w:id="4877" w:name="nonresident_alien_tax"/>
      <w:r>
        <w:rPr>
          <w:b/>
          <w:bCs/>
          <w:color w:val="990000"/>
        </w:rPr>
        <w:t xml:space="preserve">NRA (Non-Resident Alien) Tax </w:t>
      </w:r>
      <w:bookmarkEnd w:id="4877"/>
    </w:p>
    <w:p w:rsidR="00F9687C" w:rsidRDefault="00F9687C" w:rsidP="00F9687C">
      <w:pPr>
        <w:ind w:left="720"/>
      </w:pPr>
      <w:r>
        <w:t xml:space="preserve">The tax which must be withheld by the </w:t>
      </w:r>
      <w:hyperlink r:id="rId16493" w:anchor="corporation" w:history="1">
        <w:r>
          <w:rPr>
            <w:rStyle w:val="Hyperlink"/>
          </w:rPr>
          <w:t>corporation</w:t>
        </w:r>
      </w:hyperlink>
      <w:r>
        <w:t xml:space="preserve"> or its disbursing </w:t>
      </w:r>
      <w:hyperlink r:id="rId16494" w:anchor="agent" w:history="1">
        <w:r>
          <w:rPr>
            <w:rStyle w:val="Hyperlink"/>
          </w:rPr>
          <w:t>agent</w:t>
        </w:r>
      </w:hyperlink>
      <w:r>
        <w:t xml:space="preserve"> (usually 15% or 30%, depending on the </w:t>
      </w:r>
      <w:hyperlink r:id="rId16495" w:anchor="hold" w:history="1">
        <w:r>
          <w:rPr>
            <w:rStyle w:val="Hyperlink"/>
          </w:rPr>
          <w:t>hold's</w:t>
        </w:r>
      </w:hyperlink>
      <w:r>
        <w:t xml:space="preserve"> citizenship). </w:t>
      </w:r>
    </w:p>
    <w:p w:rsidR="00F9687C" w:rsidRDefault="00F9687C" w:rsidP="00F9687C">
      <w:bookmarkStart w:id="4878" w:name="nugget"/>
      <w:r>
        <w:rPr>
          <w:b/>
          <w:bCs/>
          <w:color w:val="990000"/>
        </w:rPr>
        <w:t>Nugget</w:t>
      </w:r>
      <w:bookmarkEnd w:id="4878"/>
      <w:r>
        <w:t xml:space="preserve"> </w:t>
      </w:r>
    </w:p>
    <w:p w:rsidR="00F9687C" w:rsidRDefault="00F9687C" w:rsidP="00F9687C">
      <w:pPr>
        <w:ind w:left="720"/>
      </w:pPr>
      <w:r>
        <w:t xml:space="preserve">A 15 year Gold FHLMC (Freddie Mac) bond; similar to a Dwarf. </w:t>
      </w:r>
    </w:p>
    <w:p w:rsidR="00F9687C" w:rsidRDefault="00F9687C" w:rsidP="00F9687C">
      <w:bookmarkStart w:id="4879" w:name="numismatist"/>
      <w:r>
        <w:rPr>
          <w:b/>
          <w:bCs/>
          <w:color w:val="990000"/>
        </w:rPr>
        <w:t>Numismatist</w:t>
      </w:r>
      <w:bookmarkEnd w:id="4879"/>
      <w:r>
        <w:t xml:space="preserve"> </w:t>
      </w:r>
    </w:p>
    <w:p w:rsidR="00F9687C" w:rsidRDefault="00F9687C" w:rsidP="00F9687C">
      <w:pPr>
        <w:ind w:left="720"/>
      </w:pPr>
      <w:r>
        <w:t xml:space="preserve">Collector of historical coins and </w:t>
      </w:r>
      <w:hyperlink r:id="rId16496" w:anchor="currency" w:history="1">
        <w:r>
          <w:rPr>
            <w:rStyle w:val="Hyperlink"/>
          </w:rPr>
          <w:t>currencies</w:t>
        </w:r>
      </w:hyperlink>
      <w:r>
        <w:t xml:space="preserve">. </w:t>
      </w:r>
    </w:p>
    <w:p w:rsidR="00F9687C" w:rsidRDefault="00F9687C"/>
    <w:p w:rsidR="00E0446D" w:rsidRDefault="00E0446D"/>
    <w:p w:rsidR="00E0446D" w:rsidRDefault="00E0446D" w:rsidP="00E0446D">
      <w:bookmarkStart w:id="4880" w:name="O"/>
      <w:r>
        <w:rPr>
          <w:b/>
          <w:bCs/>
          <w:color w:val="990000"/>
        </w:rPr>
        <w:t>O</w:t>
      </w:r>
      <w:bookmarkEnd w:id="4880"/>
      <w:r>
        <w:t xml:space="preserve"> </w:t>
      </w:r>
    </w:p>
    <w:p w:rsidR="00E0446D" w:rsidRDefault="00E0446D" w:rsidP="00E0446D">
      <w:pPr>
        <w:ind w:left="720"/>
      </w:pPr>
      <w:r>
        <w:t xml:space="preserve">Fifth letter of a Nasdaq stock symbol specifying that it is the company's second class of preferred shares. </w:t>
      </w:r>
    </w:p>
    <w:p w:rsidR="00E0446D" w:rsidRDefault="00E0446D" w:rsidP="00E0446D">
      <w:bookmarkStart w:id="4881" w:name="o.a.s."/>
      <w:r>
        <w:rPr>
          <w:b/>
          <w:bCs/>
          <w:color w:val="990000"/>
        </w:rPr>
        <w:t>OAS</w:t>
      </w:r>
      <w:bookmarkEnd w:id="4881"/>
      <w:r>
        <w:t xml:space="preserve"> </w:t>
      </w:r>
    </w:p>
    <w:p w:rsidR="00E0446D" w:rsidRDefault="00E0446D" w:rsidP="00E0446D">
      <w:bookmarkStart w:id="4882" w:name="o.b"/>
      <w:r>
        <w:rPr>
          <w:b/>
          <w:bCs/>
          <w:color w:val="990000"/>
        </w:rPr>
        <w:t>.ob</w:t>
      </w:r>
      <w:bookmarkEnd w:id="4882"/>
      <w:r>
        <w:t xml:space="preserve"> </w:t>
      </w:r>
    </w:p>
    <w:p w:rsidR="00E0446D" w:rsidRDefault="00E0446D" w:rsidP="00E0446D">
      <w:pPr>
        <w:ind w:left="720"/>
      </w:pPr>
      <w:r>
        <w:t xml:space="preserve">See: </w:t>
      </w:r>
      <w:hyperlink r:id="rId16497" w:anchor="over_the_counter_bulletin_board" w:history="1">
        <w:r>
          <w:rPr>
            <w:rStyle w:val="Hyperlink"/>
          </w:rPr>
          <w:t>Over the Counter Bulletin Board</w:t>
        </w:r>
      </w:hyperlink>
      <w:r>
        <w:t xml:space="preserve"> </w:t>
      </w:r>
    </w:p>
    <w:p w:rsidR="00E0446D" w:rsidRDefault="00E0446D" w:rsidP="00E0446D">
      <w:pPr>
        <w:ind w:left="720"/>
      </w:pPr>
      <w:r>
        <w:t xml:space="preserve">See: </w:t>
      </w:r>
      <w:hyperlink r:id="rId16498" w:anchor="option_adjusted_spread" w:history="1">
        <w:r>
          <w:rPr>
            <w:rStyle w:val="Hyperlink"/>
          </w:rPr>
          <w:t>Option adjusted spread</w:t>
        </w:r>
      </w:hyperlink>
      <w:r>
        <w:t xml:space="preserve"> </w:t>
      </w:r>
    </w:p>
    <w:p w:rsidR="00E0446D" w:rsidRDefault="00E0446D" w:rsidP="00E0446D">
      <w:bookmarkStart w:id="4883" w:name="o.c.c."/>
      <w:r>
        <w:rPr>
          <w:b/>
          <w:bCs/>
          <w:color w:val="990000"/>
        </w:rPr>
        <w:t>OCC</w:t>
      </w:r>
      <w:bookmarkEnd w:id="4883"/>
      <w:r>
        <w:t xml:space="preserve"> </w:t>
      </w:r>
    </w:p>
    <w:p w:rsidR="00E0446D" w:rsidRDefault="00E0446D" w:rsidP="00E0446D">
      <w:pPr>
        <w:ind w:left="720"/>
      </w:pPr>
      <w:r>
        <w:t xml:space="preserve">See: </w:t>
      </w:r>
      <w:hyperlink r:id="rId16499" w:anchor="options_clearing_corporation" w:history="1">
        <w:r>
          <w:rPr>
            <w:rStyle w:val="Hyperlink"/>
          </w:rPr>
          <w:t>Options Clearing Corporation</w:t>
        </w:r>
      </w:hyperlink>
      <w:r>
        <w:t xml:space="preserve"> </w:t>
      </w:r>
    </w:p>
    <w:p w:rsidR="00E0446D" w:rsidRDefault="00E0446D" w:rsidP="00E0446D">
      <w:bookmarkStart w:id="4884" w:name="o.t.c.b.b."/>
      <w:r>
        <w:rPr>
          <w:b/>
          <w:bCs/>
          <w:color w:val="990000"/>
        </w:rPr>
        <w:t>OTCBB</w:t>
      </w:r>
      <w:bookmarkEnd w:id="4884"/>
      <w:r>
        <w:t xml:space="preserve"> </w:t>
      </w:r>
    </w:p>
    <w:p w:rsidR="00E0446D" w:rsidRDefault="00E0446D" w:rsidP="00E0446D">
      <w:pPr>
        <w:ind w:left="720"/>
      </w:pPr>
      <w:r>
        <w:t xml:space="preserve">See: </w:t>
      </w:r>
      <w:hyperlink r:id="rId16500" w:anchor="over_the_counter_bulletin_board" w:history="1">
        <w:r>
          <w:rPr>
            <w:rStyle w:val="Hyperlink"/>
          </w:rPr>
          <w:t>Over the Counter Bulletin Board</w:t>
        </w:r>
      </w:hyperlink>
      <w:r>
        <w:t xml:space="preserve"> </w:t>
      </w:r>
    </w:p>
    <w:p w:rsidR="00E0446D" w:rsidRDefault="00E0446D" w:rsidP="00E0446D">
      <w:bookmarkStart w:id="4885" w:name="oecd"/>
      <w:r>
        <w:rPr>
          <w:b/>
          <w:bCs/>
          <w:color w:val="990000"/>
        </w:rPr>
        <w:t>OECD</w:t>
      </w:r>
      <w:bookmarkEnd w:id="4885"/>
      <w:r>
        <w:t xml:space="preserve"> </w:t>
      </w:r>
    </w:p>
    <w:p w:rsidR="00E0446D" w:rsidRDefault="00E0446D" w:rsidP="00E0446D">
      <w:pPr>
        <w:ind w:left="720"/>
      </w:pPr>
      <w:r>
        <w:t xml:space="preserve">See: </w:t>
      </w:r>
      <w:hyperlink r:id="rId16501" w:anchor="organization_for_economic_cooperation_and_development" w:history="1">
        <w:r>
          <w:rPr>
            <w:rStyle w:val="Hyperlink"/>
          </w:rPr>
          <w:t>Orgainization for Economic Cooperation and Development</w:t>
        </w:r>
      </w:hyperlink>
      <w:r>
        <w:t xml:space="preserve"> </w:t>
      </w:r>
    </w:p>
    <w:p w:rsidR="00E0446D" w:rsidRDefault="00E0446D" w:rsidP="00E0446D">
      <w:bookmarkStart w:id="4886" w:name="o.i.d."/>
      <w:r>
        <w:rPr>
          <w:b/>
          <w:bCs/>
          <w:color w:val="990000"/>
        </w:rPr>
        <w:t>OID</w:t>
      </w:r>
      <w:bookmarkEnd w:id="4886"/>
      <w:r>
        <w:t xml:space="preserve"> </w:t>
      </w:r>
    </w:p>
    <w:p w:rsidR="00E0446D" w:rsidRDefault="00E0446D" w:rsidP="00E0446D">
      <w:pPr>
        <w:ind w:left="720"/>
      </w:pPr>
      <w:r>
        <w:t xml:space="preserve">See: </w:t>
      </w:r>
      <w:hyperlink r:id="rId16502" w:anchor="original_issue_discount_debt" w:history="1">
        <w:r>
          <w:rPr>
            <w:rStyle w:val="Hyperlink"/>
          </w:rPr>
          <w:t>Original issue discount debt</w:t>
        </w:r>
      </w:hyperlink>
      <w:r>
        <w:t xml:space="preserve"> </w:t>
      </w:r>
    </w:p>
    <w:p w:rsidR="00E0446D" w:rsidRDefault="00E0446D" w:rsidP="00E0446D">
      <w:bookmarkStart w:id="4887" w:name="O.M."/>
      <w:r>
        <w:rPr>
          <w:b/>
          <w:bCs/>
          <w:color w:val="990000"/>
        </w:rPr>
        <w:t>OM</w:t>
      </w:r>
      <w:bookmarkEnd w:id="4887"/>
      <w:r>
        <w:t xml:space="preserve"> </w:t>
      </w:r>
    </w:p>
    <w:p w:rsidR="00E0446D" w:rsidRDefault="00E0446D" w:rsidP="00E0446D">
      <w:pPr>
        <w:ind w:left="720"/>
      </w:pPr>
      <w:r>
        <w:t xml:space="preserve">The two-character </w:t>
      </w:r>
      <w:hyperlink r:id="rId16503" w:anchor="international_standards_organization" w:history="1">
        <w:r>
          <w:rPr>
            <w:rStyle w:val="Hyperlink"/>
          </w:rPr>
          <w:t>ISO</w:t>
        </w:r>
      </w:hyperlink>
      <w:r>
        <w:t xml:space="preserve"> 3166 country code for OMAN. </w:t>
      </w:r>
    </w:p>
    <w:p w:rsidR="00E0446D" w:rsidRDefault="00E0446D" w:rsidP="00E0446D">
      <w:bookmarkStart w:id="4888" w:name="omr"/>
      <w:r>
        <w:rPr>
          <w:b/>
          <w:bCs/>
          <w:color w:val="990000"/>
        </w:rPr>
        <w:t>OMR</w:t>
      </w:r>
      <w:bookmarkEnd w:id="4888"/>
      <w:r>
        <w:t xml:space="preserve"> </w:t>
      </w:r>
    </w:p>
    <w:p w:rsidR="00E0446D" w:rsidRDefault="00E0446D" w:rsidP="00E0446D">
      <w:pPr>
        <w:ind w:left="720"/>
      </w:pPr>
      <w:r>
        <w:t xml:space="preserve">The </w:t>
      </w:r>
      <w:hyperlink r:id="rId16504" w:anchor="international_standards_organization" w:history="1">
        <w:r>
          <w:rPr>
            <w:rStyle w:val="Hyperlink"/>
          </w:rPr>
          <w:t>ISO</w:t>
        </w:r>
      </w:hyperlink>
      <w:r>
        <w:t xml:space="preserve"> 4217 currency code for the Oman Rial. </w:t>
      </w:r>
    </w:p>
    <w:p w:rsidR="00E0446D" w:rsidRDefault="00E0446D" w:rsidP="00E0446D">
      <w:bookmarkStart w:id="4889" w:name="ose"/>
      <w:r>
        <w:rPr>
          <w:b/>
          <w:bCs/>
          <w:color w:val="990000"/>
        </w:rPr>
        <w:t>OSE</w:t>
      </w:r>
      <w:bookmarkEnd w:id="4889"/>
      <w:r>
        <w:t xml:space="preserve"> </w:t>
      </w:r>
    </w:p>
    <w:p w:rsidR="00E0446D" w:rsidRDefault="00E0446D" w:rsidP="00E0446D">
      <w:pPr>
        <w:ind w:left="720"/>
      </w:pPr>
      <w:r>
        <w:t xml:space="preserve">See: </w:t>
      </w:r>
      <w:hyperlink r:id="rId16505" w:anchor="osaka_securities_exchange" w:history="1">
        <w:r>
          <w:rPr>
            <w:rStyle w:val="Hyperlink"/>
          </w:rPr>
          <w:t>Osaka Securities Exchange</w:t>
        </w:r>
      </w:hyperlink>
      <w:r>
        <w:t xml:space="preserve"> </w:t>
      </w:r>
    </w:p>
    <w:p w:rsidR="00E0446D" w:rsidRDefault="00E0446D" w:rsidP="00E0446D">
      <w:bookmarkStart w:id="4890" w:name="otc"/>
      <w:r>
        <w:rPr>
          <w:b/>
          <w:bCs/>
          <w:color w:val="990000"/>
        </w:rPr>
        <w:t>OTC</w:t>
      </w:r>
      <w:bookmarkEnd w:id="4890"/>
      <w:r>
        <w:t xml:space="preserve"> </w:t>
      </w:r>
    </w:p>
    <w:p w:rsidR="00E0446D" w:rsidRDefault="00E0446D" w:rsidP="00E0446D">
      <w:pPr>
        <w:ind w:left="720"/>
      </w:pPr>
      <w:r>
        <w:t xml:space="preserve">See: </w:t>
      </w:r>
      <w:hyperlink r:id="rId16506" w:anchor="o.t.c." w:history="1">
        <w:r>
          <w:rPr>
            <w:rStyle w:val="Hyperlink"/>
          </w:rPr>
          <w:t>Over-the-counter</w:t>
        </w:r>
      </w:hyperlink>
      <w:r>
        <w:t xml:space="preserve">. </w:t>
      </w:r>
    </w:p>
    <w:p w:rsidR="00E0446D" w:rsidRDefault="00E0446D" w:rsidP="00E0446D">
      <w:bookmarkStart w:id="4891" w:name="otm"/>
      <w:r>
        <w:rPr>
          <w:b/>
          <w:bCs/>
          <w:color w:val="990000"/>
        </w:rPr>
        <w:t>OTM</w:t>
      </w:r>
      <w:bookmarkEnd w:id="4891"/>
      <w:r>
        <w:t xml:space="preserve"> </w:t>
      </w:r>
    </w:p>
    <w:p w:rsidR="00E0446D" w:rsidRDefault="00E0446D" w:rsidP="00E0446D">
      <w:pPr>
        <w:ind w:left="720"/>
      </w:pPr>
      <w:r>
        <w:t xml:space="preserve">See: </w:t>
      </w:r>
      <w:hyperlink r:id="rId16507" w:anchor="out_of_the_money" w:history="1">
        <w:r>
          <w:rPr>
            <w:rStyle w:val="Hyperlink"/>
          </w:rPr>
          <w:t>Out of the money</w:t>
        </w:r>
      </w:hyperlink>
      <w:r>
        <w:t xml:space="preserve">. </w:t>
      </w:r>
    </w:p>
    <w:p w:rsidR="00E0446D" w:rsidRDefault="00E0446D" w:rsidP="00E0446D">
      <w:bookmarkStart w:id="4892" w:name="o.p.e.c."/>
      <w:r>
        <w:rPr>
          <w:b/>
          <w:bCs/>
          <w:color w:val="990000"/>
        </w:rPr>
        <w:t>OPEC</w:t>
      </w:r>
      <w:bookmarkEnd w:id="4892"/>
      <w:r>
        <w:t xml:space="preserve"> </w:t>
      </w:r>
    </w:p>
    <w:p w:rsidR="00E0446D" w:rsidRDefault="00E0446D" w:rsidP="00E0446D">
      <w:pPr>
        <w:ind w:left="720"/>
      </w:pPr>
      <w:r>
        <w:t xml:space="preserve">See: </w:t>
      </w:r>
      <w:hyperlink r:id="rId16508" w:anchor="organization_of_petroleum_exporting_countries" w:history="1">
        <w:r>
          <w:rPr>
            <w:rStyle w:val="Hyperlink"/>
          </w:rPr>
          <w:t>Organization of Petroleum Exporting Countries</w:t>
        </w:r>
      </w:hyperlink>
      <w:r>
        <w:t xml:space="preserve"> </w:t>
      </w:r>
    </w:p>
    <w:p w:rsidR="00E0446D" w:rsidRDefault="00E0446D" w:rsidP="00E0446D">
      <w:bookmarkStart w:id="4893" w:name="oath_of_inspectors"/>
      <w:r>
        <w:rPr>
          <w:b/>
          <w:bCs/>
          <w:color w:val="990000"/>
        </w:rPr>
        <w:t xml:space="preserve">Oath of Inspectors </w:t>
      </w:r>
      <w:bookmarkEnd w:id="4893"/>
    </w:p>
    <w:p w:rsidR="00E0446D" w:rsidRDefault="00E0446D" w:rsidP="00E0446D">
      <w:pPr>
        <w:ind w:left="720"/>
      </w:pPr>
      <w:r>
        <w:t xml:space="preserve">A sworn statement signed by the Inspectors of Election, usually notarized, wherein they swear they will impartially and faithfully execute their duties as Inspectors of Election at the </w:t>
      </w:r>
      <w:hyperlink r:id="rId16509" w:anchor="annualizing" w:history="1">
        <w:r>
          <w:rPr>
            <w:rStyle w:val="Hyperlink"/>
          </w:rPr>
          <w:t>annual</w:t>
        </w:r>
      </w:hyperlink>
      <w:r>
        <w:t xml:space="preserve"> or special meeting of shareholders. </w:t>
      </w:r>
    </w:p>
    <w:p w:rsidR="00E0446D" w:rsidRDefault="00E0446D" w:rsidP="00E0446D">
      <w:bookmarkStart w:id="4894" w:name="objective"/>
      <w:r>
        <w:rPr>
          <w:b/>
          <w:bCs/>
          <w:color w:val="990000"/>
        </w:rPr>
        <w:t>Objective (mutual funds)</w:t>
      </w:r>
      <w:bookmarkEnd w:id="4894"/>
      <w:r>
        <w:t xml:space="preserve"> </w:t>
      </w:r>
    </w:p>
    <w:p w:rsidR="00E0446D" w:rsidRDefault="00E0446D" w:rsidP="00E0446D">
      <w:pPr>
        <w:ind w:left="720"/>
      </w:pPr>
      <w:r>
        <w:t xml:space="preserve">The fund's </w:t>
      </w:r>
      <w:hyperlink r:id="rId16510" w:anchor="investment" w:history="1">
        <w:r>
          <w:rPr>
            <w:rStyle w:val="Hyperlink"/>
          </w:rPr>
          <w:t>investment</w:t>
        </w:r>
      </w:hyperlink>
      <w:r>
        <w:t xml:space="preserve"> </w:t>
      </w:r>
      <w:hyperlink r:id="rId16511" w:anchor="strategy" w:history="1">
        <w:r>
          <w:rPr>
            <w:rStyle w:val="Hyperlink"/>
          </w:rPr>
          <w:t>strategy</w:t>
        </w:r>
      </w:hyperlink>
      <w:r>
        <w:t xml:space="preserve"> category as stated in the </w:t>
      </w:r>
      <w:hyperlink r:id="rId16512" w:anchor="prospectus" w:history="1">
        <w:r>
          <w:rPr>
            <w:rStyle w:val="Hyperlink"/>
          </w:rPr>
          <w:t>prospectus</w:t>
        </w:r>
      </w:hyperlink>
      <w:r>
        <w:t xml:space="preserve">. There are more than 20 standardized categories. E.g. </w:t>
      </w:r>
      <w:hyperlink r:id="rId16513" w:anchor="aggressive_growth_mutual_fund" w:history="1">
        <w:r>
          <w:rPr>
            <w:rStyle w:val="Hyperlink"/>
          </w:rPr>
          <w:t>Aggressive growth</w:t>
        </w:r>
      </w:hyperlink>
      <w:r>
        <w:t xml:space="preserve">, </w:t>
      </w:r>
      <w:hyperlink r:id="rId16514" w:anchor="balanced_mutual_fund" w:history="1">
        <w:r>
          <w:rPr>
            <w:rStyle w:val="Hyperlink"/>
          </w:rPr>
          <w:t>balanced</w:t>
        </w:r>
      </w:hyperlink>
      <w:r>
        <w:t xml:space="preserve">. </w:t>
      </w:r>
    </w:p>
    <w:p w:rsidR="00E0446D" w:rsidRDefault="00E0446D" w:rsidP="00E0446D">
      <w:bookmarkStart w:id="4895" w:name="objective_probability"/>
      <w:r>
        <w:rPr>
          <w:b/>
          <w:bCs/>
          <w:color w:val="990000"/>
        </w:rPr>
        <w:t>Objective probability</w:t>
      </w:r>
      <w:bookmarkEnd w:id="4895"/>
      <w:r>
        <w:t xml:space="preserve"> </w:t>
      </w:r>
    </w:p>
    <w:p w:rsidR="00E0446D" w:rsidRDefault="00E0446D" w:rsidP="00E0446D">
      <w:pPr>
        <w:ind w:left="720"/>
      </w:pPr>
      <w:r>
        <w:t xml:space="preserve">The true unobservable </w:t>
      </w:r>
      <w:hyperlink r:id="rId16515" w:anchor="underlying" w:history="1">
        <w:r>
          <w:rPr>
            <w:rStyle w:val="Hyperlink"/>
          </w:rPr>
          <w:t>underlying</w:t>
        </w:r>
      </w:hyperlink>
      <w:r>
        <w:t xml:space="preserve"> odds that something is so. </w:t>
      </w:r>
    </w:p>
    <w:p w:rsidR="00E0446D" w:rsidRDefault="00E0446D" w:rsidP="00E0446D">
      <w:bookmarkStart w:id="4896" w:name="obligation"/>
      <w:r>
        <w:rPr>
          <w:b/>
          <w:bCs/>
          <w:color w:val="990000"/>
        </w:rPr>
        <w:t xml:space="preserve">Obligation </w:t>
      </w:r>
      <w:bookmarkEnd w:id="4896"/>
    </w:p>
    <w:p w:rsidR="00E0446D" w:rsidRDefault="00E0446D" w:rsidP="00E0446D">
      <w:pPr>
        <w:ind w:left="720"/>
      </w:pPr>
      <w:r>
        <w:t xml:space="preserve">A legal responsibility, such as to repay a </w:t>
      </w:r>
      <w:hyperlink r:id="rId16516" w:anchor="debt" w:history="1">
        <w:r>
          <w:rPr>
            <w:rStyle w:val="Hyperlink"/>
          </w:rPr>
          <w:t>debt</w:t>
        </w:r>
      </w:hyperlink>
      <w:r>
        <w:t xml:space="preserve">. </w:t>
      </w:r>
    </w:p>
    <w:p w:rsidR="00E0446D" w:rsidRDefault="00E0446D" w:rsidP="00E0446D">
      <w:bookmarkStart w:id="4897" w:name="obligation_bond"/>
      <w:r>
        <w:rPr>
          <w:b/>
          <w:bCs/>
          <w:color w:val="990000"/>
        </w:rPr>
        <w:t>Obligation bond</w:t>
      </w:r>
      <w:bookmarkEnd w:id="4897"/>
      <w:r>
        <w:t xml:space="preserve"> </w:t>
      </w:r>
    </w:p>
    <w:p w:rsidR="00E0446D" w:rsidRDefault="00E0446D" w:rsidP="00E0446D">
      <w:pPr>
        <w:ind w:left="720"/>
      </w:pPr>
      <w:r>
        <w:t xml:space="preserve">A </w:t>
      </w:r>
      <w:hyperlink r:id="rId16517" w:anchor="municipal_bond" w:history="1">
        <w:r>
          <w:rPr>
            <w:rStyle w:val="Hyperlink"/>
          </w:rPr>
          <w:t>municipal bond</w:t>
        </w:r>
      </w:hyperlink>
      <w:r>
        <w:t xml:space="preserve"> with a </w:t>
      </w:r>
      <w:hyperlink r:id="rId16518" w:anchor="face_value" w:history="1">
        <w:r>
          <w:rPr>
            <w:rStyle w:val="Hyperlink"/>
          </w:rPr>
          <w:t>face value</w:t>
        </w:r>
      </w:hyperlink>
      <w:r>
        <w:t xml:space="preserve"> greater than the value of the </w:t>
      </w:r>
      <w:hyperlink r:id="rId16519" w:anchor="underlying" w:history="1">
        <w:r>
          <w:rPr>
            <w:rStyle w:val="Hyperlink"/>
          </w:rPr>
          <w:t>underlying</w:t>
        </w:r>
      </w:hyperlink>
      <w:r>
        <w:t xml:space="preserve"> property. The difference is designed to compensate the </w:t>
      </w:r>
      <w:hyperlink r:id="rId16520" w:anchor="lender" w:history="1">
        <w:r>
          <w:rPr>
            <w:rStyle w:val="Hyperlink"/>
          </w:rPr>
          <w:t>lender</w:t>
        </w:r>
      </w:hyperlink>
      <w:r>
        <w:t xml:space="preserve"> for </w:t>
      </w:r>
      <w:hyperlink r:id="rId16521" w:anchor="cost" w:history="1">
        <w:r>
          <w:rPr>
            <w:rStyle w:val="Hyperlink"/>
          </w:rPr>
          <w:t>costs</w:t>
        </w:r>
      </w:hyperlink>
      <w:r>
        <w:t xml:space="preserve"> exceeding the mortgage value. </w:t>
      </w:r>
    </w:p>
    <w:p w:rsidR="00E0446D" w:rsidRDefault="00E0446D" w:rsidP="00E0446D">
      <w:bookmarkStart w:id="4898" w:name="obligor"/>
      <w:r>
        <w:rPr>
          <w:b/>
          <w:bCs/>
          <w:color w:val="990000"/>
        </w:rPr>
        <w:t xml:space="preserve">Obligor </w:t>
      </w:r>
      <w:bookmarkEnd w:id="4898"/>
    </w:p>
    <w:p w:rsidR="00E0446D" w:rsidRDefault="00E0446D" w:rsidP="00E0446D">
      <w:pPr>
        <w:ind w:left="720"/>
      </w:pPr>
      <w:r>
        <w:t xml:space="preserve">A person who has an </w:t>
      </w:r>
      <w:hyperlink r:id="rId16522" w:anchor="obligation" w:history="1">
        <w:r>
          <w:rPr>
            <w:rStyle w:val="Hyperlink"/>
          </w:rPr>
          <w:t>obligation</w:t>
        </w:r>
      </w:hyperlink>
      <w:r>
        <w:t xml:space="preserve"> to pay off a </w:t>
      </w:r>
      <w:hyperlink r:id="rId16523" w:anchor="debt" w:history="1">
        <w:r>
          <w:rPr>
            <w:rStyle w:val="Hyperlink"/>
          </w:rPr>
          <w:t>debt</w:t>
        </w:r>
      </w:hyperlink>
      <w:r>
        <w:t xml:space="preserve">. </w:t>
      </w:r>
    </w:p>
    <w:p w:rsidR="00E0446D" w:rsidRDefault="00E0446D" w:rsidP="00E0446D">
      <w:bookmarkStart w:id="4899" w:name="observational_noise"/>
      <w:r>
        <w:rPr>
          <w:b/>
          <w:bCs/>
          <w:color w:val="990000"/>
        </w:rPr>
        <w:t>Observational Noise</w:t>
      </w:r>
      <w:bookmarkEnd w:id="4899"/>
      <w:r>
        <w:t xml:space="preserve"> </w:t>
      </w:r>
    </w:p>
    <w:p w:rsidR="00E0446D" w:rsidRDefault="00E0446D" w:rsidP="00E0446D">
      <w:pPr>
        <w:ind w:left="720"/>
      </w:pPr>
      <w:r>
        <w:t xml:space="preserve">The error between the true value in a system and its observed value due to imprecision in measurement. Also called </w:t>
      </w:r>
      <w:hyperlink r:id="rId16524" w:anchor="measurement_noise" w:history="1">
        <w:r>
          <w:rPr>
            <w:rStyle w:val="Hyperlink"/>
          </w:rPr>
          <w:t>Measurement Noise</w:t>
        </w:r>
      </w:hyperlink>
      <w:r>
        <w:t xml:space="preserve">. See: </w:t>
      </w:r>
      <w:hyperlink r:id="rId16525" w:anchor="dynamical_noise" w:history="1">
        <w:r>
          <w:rPr>
            <w:rStyle w:val="Hyperlink"/>
          </w:rPr>
          <w:t>Dynamical Noise</w:t>
        </w:r>
      </w:hyperlink>
      <w:r>
        <w:t xml:space="preserve">. </w:t>
      </w:r>
    </w:p>
    <w:p w:rsidR="00E0446D" w:rsidRDefault="00E0446D" w:rsidP="00E0446D">
      <w:bookmarkStart w:id="4900" w:name="ocean_bill_of_lading"/>
      <w:r>
        <w:rPr>
          <w:b/>
          <w:bCs/>
          <w:color w:val="990000"/>
        </w:rPr>
        <w:t>Ocean bill of lading</w:t>
      </w:r>
      <w:bookmarkEnd w:id="4900"/>
      <w:r>
        <w:t xml:space="preserve"> </w:t>
      </w:r>
    </w:p>
    <w:p w:rsidR="00E0446D" w:rsidRDefault="00E0446D" w:rsidP="00E0446D">
      <w:pPr>
        <w:ind w:left="720"/>
      </w:pPr>
      <w:r>
        <w:t xml:space="preserve">Receipt for a shipment by boat, that includes freight charges and title to the merchandise. </w:t>
      </w:r>
    </w:p>
    <w:p w:rsidR="00E0446D" w:rsidRDefault="00E0446D" w:rsidP="00E0446D">
      <w:bookmarkStart w:id="4901" w:name="odd_lot"/>
      <w:r>
        <w:rPr>
          <w:b/>
          <w:bCs/>
          <w:color w:val="990000"/>
        </w:rPr>
        <w:t>Odd lot</w:t>
      </w:r>
      <w:bookmarkEnd w:id="4901"/>
      <w:r>
        <w:t xml:space="preserve"> </w:t>
      </w:r>
    </w:p>
    <w:p w:rsidR="00E0446D" w:rsidRDefault="00E0446D" w:rsidP="00E0446D">
      <w:pPr>
        <w:ind w:left="720"/>
      </w:pPr>
      <w:r>
        <w:t xml:space="preserve">A </w:t>
      </w:r>
      <w:hyperlink r:id="rId16526" w:anchor="trading" w:history="1">
        <w:r>
          <w:rPr>
            <w:rStyle w:val="Hyperlink"/>
          </w:rPr>
          <w:t xml:space="preserve">trading </w:t>
        </w:r>
      </w:hyperlink>
      <w:hyperlink r:id="rId16527" w:anchor="order" w:history="1">
        <w:r>
          <w:rPr>
            <w:rStyle w:val="Hyperlink"/>
          </w:rPr>
          <w:t>order</w:t>
        </w:r>
      </w:hyperlink>
      <w:r>
        <w:t xml:space="preserve"> for less than 100 </w:t>
      </w:r>
      <w:hyperlink r:id="rId16528" w:anchor="shares" w:history="1">
        <w:r>
          <w:rPr>
            <w:rStyle w:val="Hyperlink"/>
          </w:rPr>
          <w:t>shares</w:t>
        </w:r>
      </w:hyperlink>
      <w:r>
        <w:t xml:space="preserve"> of </w:t>
      </w:r>
      <w:hyperlink r:id="rId16529" w:anchor="stock" w:history="1">
        <w:r>
          <w:rPr>
            <w:rStyle w:val="Hyperlink"/>
          </w:rPr>
          <w:t>stock</w:t>
        </w:r>
      </w:hyperlink>
      <w:r>
        <w:t xml:space="preserve">. Compare </w:t>
      </w:r>
      <w:hyperlink r:id="rId16530" w:anchor="round_lot" w:history="1">
        <w:r>
          <w:rPr>
            <w:rStyle w:val="Hyperlink"/>
          </w:rPr>
          <w:t>round lot</w:t>
        </w:r>
      </w:hyperlink>
      <w:r>
        <w:t xml:space="preserve">. </w:t>
      </w:r>
    </w:p>
    <w:p w:rsidR="00E0446D" w:rsidRDefault="00E0446D" w:rsidP="00E0446D">
      <w:bookmarkStart w:id="4902" w:name="odd_lot_buy_back"/>
      <w:r>
        <w:rPr>
          <w:b/>
          <w:bCs/>
          <w:color w:val="990000"/>
        </w:rPr>
        <w:t xml:space="preserve">Odd-Lot Buy Back </w:t>
      </w:r>
      <w:bookmarkEnd w:id="4902"/>
    </w:p>
    <w:p w:rsidR="00E0446D" w:rsidRDefault="00E0446D" w:rsidP="00E0446D">
      <w:pPr>
        <w:ind w:left="720"/>
      </w:pPr>
      <w:r>
        <w:t xml:space="preserve">An offer made by the </w:t>
      </w:r>
      <w:hyperlink r:id="rId16531" w:anchor="corporation" w:history="1">
        <w:r>
          <w:rPr>
            <w:rStyle w:val="Hyperlink"/>
          </w:rPr>
          <w:t>corporation</w:t>
        </w:r>
      </w:hyperlink>
      <w:r>
        <w:t xml:space="preserve"> or its </w:t>
      </w:r>
      <w:hyperlink r:id="rId16532" w:anchor="agent" w:history="1">
        <w:r>
          <w:rPr>
            <w:rStyle w:val="Hyperlink"/>
          </w:rPr>
          <w:t>agent</w:t>
        </w:r>
      </w:hyperlink>
      <w:r>
        <w:t xml:space="preserve"> to purchase shares from odd-lot shareholders. </w:t>
      </w:r>
    </w:p>
    <w:p w:rsidR="00E0446D" w:rsidRDefault="00E0446D" w:rsidP="00E0446D">
      <w:bookmarkStart w:id="4903" w:name="odd_lot_dealer"/>
      <w:r>
        <w:rPr>
          <w:b/>
          <w:bCs/>
          <w:color w:val="990000"/>
        </w:rPr>
        <w:t>Odd-lot dealer</w:t>
      </w:r>
      <w:bookmarkEnd w:id="4903"/>
      <w:r>
        <w:t xml:space="preserve"> </w:t>
      </w:r>
    </w:p>
    <w:p w:rsidR="00E0446D" w:rsidRDefault="00E0446D" w:rsidP="00E0446D">
      <w:pPr>
        <w:ind w:left="720"/>
      </w:pPr>
      <w:r>
        <w:t xml:space="preserve">A </w:t>
      </w:r>
      <w:hyperlink r:id="rId16533" w:anchor="broker" w:history="1">
        <w:r>
          <w:rPr>
            <w:rStyle w:val="Hyperlink"/>
          </w:rPr>
          <w:t>broker</w:t>
        </w:r>
      </w:hyperlink>
      <w:r>
        <w:t xml:space="preserve"> who combines </w:t>
      </w:r>
      <w:hyperlink r:id="rId16534" w:anchor="odd_lot" w:history="1">
        <w:r>
          <w:rPr>
            <w:rStyle w:val="Hyperlink"/>
          </w:rPr>
          <w:t>odd lots</w:t>
        </w:r>
      </w:hyperlink>
      <w:r>
        <w:t xml:space="preserve"> of </w:t>
      </w:r>
      <w:hyperlink r:id="rId16535" w:anchor="security" w:history="1">
        <w:r>
          <w:rPr>
            <w:rStyle w:val="Hyperlink"/>
          </w:rPr>
          <w:t>securities</w:t>
        </w:r>
      </w:hyperlink>
      <w:r>
        <w:t xml:space="preserve"> from multiple </w:t>
      </w:r>
      <w:hyperlink r:id="rId16536" w:anchor="buy" w:history="1">
        <w:r>
          <w:rPr>
            <w:rStyle w:val="Hyperlink"/>
          </w:rPr>
          <w:t>buy</w:t>
        </w:r>
      </w:hyperlink>
      <w:r>
        <w:t xml:space="preserve"> or sell </w:t>
      </w:r>
      <w:hyperlink r:id="rId16537" w:anchor="order" w:history="1">
        <w:r>
          <w:rPr>
            <w:rStyle w:val="Hyperlink"/>
          </w:rPr>
          <w:t>orders</w:t>
        </w:r>
      </w:hyperlink>
      <w:r>
        <w:t xml:space="preserve"> into </w:t>
      </w:r>
      <w:hyperlink r:id="rId16538" w:anchor="round_lot" w:history="1">
        <w:r>
          <w:rPr>
            <w:rStyle w:val="Hyperlink"/>
          </w:rPr>
          <w:t>round lots</w:t>
        </w:r>
      </w:hyperlink>
      <w:r>
        <w:t xml:space="preserve"> and </w:t>
      </w:r>
      <w:hyperlink r:id="rId16539" w:anchor="execution" w:history="1">
        <w:r>
          <w:rPr>
            <w:rStyle w:val="Hyperlink"/>
          </w:rPr>
          <w:t>executes</w:t>
        </w:r>
      </w:hyperlink>
      <w:r>
        <w:t xml:space="preserve"> </w:t>
      </w:r>
      <w:hyperlink r:id="rId16540" w:anchor="transaction" w:history="1">
        <w:r>
          <w:rPr>
            <w:rStyle w:val="Hyperlink"/>
          </w:rPr>
          <w:t>transactions</w:t>
        </w:r>
      </w:hyperlink>
      <w:r>
        <w:t xml:space="preserve"> in those round lots. </w:t>
      </w:r>
    </w:p>
    <w:p w:rsidR="00E0446D" w:rsidRDefault="00E0446D" w:rsidP="00E0446D">
      <w:bookmarkStart w:id="4904" w:name="odd_lot_resale"/>
      <w:r>
        <w:rPr>
          <w:b/>
          <w:bCs/>
          <w:color w:val="990000"/>
        </w:rPr>
        <w:t xml:space="preserve">Odd-Lot Resale </w:t>
      </w:r>
      <w:bookmarkEnd w:id="4904"/>
    </w:p>
    <w:p w:rsidR="00E0446D" w:rsidRDefault="00E0446D" w:rsidP="00E0446D">
      <w:pPr>
        <w:ind w:left="720"/>
      </w:pPr>
      <w:r>
        <w:t xml:space="preserve">An offer made by the </w:t>
      </w:r>
      <w:hyperlink r:id="rId16541" w:anchor="corporation" w:history="1">
        <w:r>
          <w:rPr>
            <w:rStyle w:val="Hyperlink"/>
          </w:rPr>
          <w:t>corporation</w:t>
        </w:r>
      </w:hyperlink>
      <w:r>
        <w:t xml:space="preserve"> or its </w:t>
      </w:r>
      <w:hyperlink r:id="rId16542" w:anchor="agent" w:history="1">
        <w:r>
          <w:rPr>
            <w:rStyle w:val="Hyperlink"/>
          </w:rPr>
          <w:t>agent</w:t>
        </w:r>
      </w:hyperlink>
      <w:r>
        <w:t xml:space="preserve"> to purchase </w:t>
      </w:r>
      <w:hyperlink r:id="rId16543" w:anchor="shares" w:history="1">
        <w:r>
          <w:rPr>
            <w:rStyle w:val="Hyperlink"/>
          </w:rPr>
          <w:t>shares</w:t>
        </w:r>
      </w:hyperlink>
      <w:r>
        <w:t xml:space="preserve"> from odd-lot shareholders and immediately resell them in the market, usually in round-lots to institutions, thus saving the corporation the </w:t>
      </w:r>
      <w:hyperlink r:id="rId16544" w:anchor="expensed" w:history="1">
        <w:r>
          <w:rPr>
            <w:rStyle w:val="Hyperlink"/>
          </w:rPr>
          <w:t>expense</w:t>
        </w:r>
      </w:hyperlink>
      <w:r>
        <w:t xml:space="preserve"> of merely buying shares back. </w:t>
      </w:r>
    </w:p>
    <w:p w:rsidR="00E0446D" w:rsidRDefault="00E0446D" w:rsidP="00E0446D">
      <w:bookmarkStart w:id="4905" w:name="odd_lot_short_sale_ratio"/>
      <w:r>
        <w:rPr>
          <w:b/>
          <w:bCs/>
          <w:color w:val="990000"/>
        </w:rPr>
        <w:t>Odd-lot short-sale ratio</w:t>
      </w:r>
      <w:bookmarkEnd w:id="4905"/>
      <w:r>
        <w:t xml:space="preserve"> </w:t>
      </w:r>
    </w:p>
    <w:p w:rsidR="00E0446D" w:rsidRDefault="00E0446D" w:rsidP="00E0446D">
      <w:pPr>
        <w:ind w:left="720"/>
      </w:pPr>
      <w:r>
        <w:t xml:space="preserve">The percentage of total </w:t>
      </w:r>
      <w:hyperlink r:id="rId16545" w:anchor="odd_lot" w:history="1">
        <w:r>
          <w:rPr>
            <w:rStyle w:val="Hyperlink"/>
          </w:rPr>
          <w:t>odd-lot</w:t>
        </w:r>
      </w:hyperlink>
      <w:r>
        <w:t xml:space="preserve"> sales that is composed of </w:t>
      </w:r>
      <w:hyperlink r:id="rId16546" w:anchor="short_sale" w:history="1">
        <w:r>
          <w:rPr>
            <w:rStyle w:val="Hyperlink"/>
          </w:rPr>
          <w:t>short sales</w:t>
        </w:r>
      </w:hyperlink>
      <w:r>
        <w:t xml:space="preserve">. </w:t>
      </w:r>
    </w:p>
    <w:p w:rsidR="00E0446D" w:rsidRDefault="00E0446D" w:rsidP="00E0446D">
      <w:bookmarkStart w:id="4906" w:name="odd_lot_theory"/>
      <w:r>
        <w:rPr>
          <w:b/>
          <w:bCs/>
          <w:color w:val="990000"/>
        </w:rPr>
        <w:t>Odd-lot theory</w:t>
      </w:r>
      <w:bookmarkEnd w:id="4906"/>
      <w:r>
        <w:t xml:space="preserve"> </w:t>
      </w:r>
    </w:p>
    <w:p w:rsidR="00E0446D" w:rsidRDefault="00E0446D" w:rsidP="00E0446D">
      <w:pPr>
        <w:ind w:left="720"/>
      </w:pPr>
      <w:r>
        <w:t xml:space="preserve">The theory that </w:t>
      </w:r>
      <w:hyperlink r:id="rId16547" w:anchor="profit" w:history="1">
        <w:r>
          <w:rPr>
            <w:rStyle w:val="Hyperlink"/>
          </w:rPr>
          <w:t>profits</w:t>
        </w:r>
      </w:hyperlink>
      <w:r>
        <w:t xml:space="preserve"> can be made by making </w:t>
      </w:r>
      <w:hyperlink r:id="rId16548" w:anchor="trade" w:history="1">
        <w:r>
          <w:rPr>
            <w:rStyle w:val="Hyperlink"/>
          </w:rPr>
          <w:t>trades</w:t>
        </w:r>
      </w:hyperlink>
      <w:r>
        <w:t xml:space="preserve"> contrary to </w:t>
      </w:r>
      <w:hyperlink r:id="rId16549" w:anchor="odd_lot" w:history="1">
        <w:r>
          <w:rPr>
            <w:rStyle w:val="Hyperlink"/>
          </w:rPr>
          <w:t>odd-lot</w:t>
        </w:r>
      </w:hyperlink>
      <w:r>
        <w:t xml:space="preserve"> trading </w:t>
      </w:r>
      <w:hyperlink r:id="rId16550" w:anchor="pattern" w:history="1">
        <w:r>
          <w:rPr>
            <w:rStyle w:val="Hyperlink"/>
          </w:rPr>
          <w:t>patterns</w:t>
        </w:r>
      </w:hyperlink>
      <w:r>
        <w:t xml:space="preserve">, since </w:t>
      </w:r>
      <w:hyperlink r:id="rId16551" w:anchor="odd_lot" w:history="1">
        <w:r>
          <w:rPr>
            <w:rStyle w:val="Hyperlink"/>
          </w:rPr>
          <w:t>odd-lot</w:t>
        </w:r>
      </w:hyperlink>
      <w:r>
        <w:t xml:space="preserve"> </w:t>
      </w:r>
      <w:hyperlink r:id="rId16552" w:anchor="investor" w:history="1">
        <w:r>
          <w:rPr>
            <w:rStyle w:val="Hyperlink"/>
          </w:rPr>
          <w:t>investors</w:t>
        </w:r>
      </w:hyperlink>
      <w:r>
        <w:t xml:space="preserve"> have poor timing. This theory is no longer popular. </w:t>
      </w:r>
    </w:p>
    <w:p w:rsidR="00E0446D" w:rsidRDefault="00E0446D" w:rsidP="00E0446D">
      <w:bookmarkStart w:id="4907" w:name="oex"/>
      <w:r>
        <w:rPr>
          <w:b/>
          <w:bCs/>
          <w:color w:val="990000"/>
        </w:rPr>
        <w:t>OEX index</w:t>
      </w:r>
      <w:bookmarkEnd w:id="4907"/>
      <w:r>
        <w:t xml:space="preserve"> </w:t>
      </w:r>
    </w:p>
    <w:p w:rsidR="00E0446D" w:rsidRDefault="00E0446D" w:rsidP="00E0446D">
      <w:pPr>
        <w:ind w:left="720"/>
      </w:pPr>
      <w:r>
        <w:t xml:space="preserve">Applies to derivative products. Quotron symbol for the </w:t>
      </w:r>
      <w:hyperlink r:id="rId16553" w:anchor="s_and_p" w:history="1">
        <w:r>
          <w:rPr>
            <w:rStyle w:val="Hyperlink"/>
          </w:rPr>
          <w:t>S&amp;P</w:t>
        </w:r>
      </w:hyperlink>
      <w:r>
        <w:t xml:space="preserve"> 100 </w:t>
      </w:r>
      <w:hyperlink r:id="rId16554" w:anchor="index_option" w:history="1">
        <w:r>
          <w:rPr>
            <w:rStyle w:val="Hyperlink"/>
          </w:rPr>
          <w:t>index option</w:t>
        </w:r>
      </w:hyperlink>
      <w:r>
        <w:t xml:space="preserve">. </w:t>
      </w:r>
    </w:p>
    <w:p w:rsidR="00E0446D" w:rsidRDefault="00E0446D" w:rsidP="00E0446D">
      <w:bookmarkStart w:id="4908" w:name="off_balance_sheet_financing"/>
      <w:r>
        <w:rPr>
          <w:b/>
          <w:bCs/>
          <w:color w:val="990000"/>
        </w:rPr>
        <w:t>Off-balance-sheet financing</w:t>
      </w:r>
      <w:bookmarkEnd w:id="4908"/>
      <w:r>
        <w:t xml:space="preserve"> </w:t>
      </w:r>
    </w:p>
    <w:p w:rsidR="00E0446D" w:rsidRDefault="00E0446D" w:rsidP="00E0446D">
      <w:pPr>
        <w:ind w:left="720"/>
      </w:pPr>
      <w:hyperlink r:id="rId16555" w:anchor="finance" w:history="1">
        <w:r>
          <w:rPr>
            <w:rStyle w:val="Hyperlink"/>
          </w:rPr>
          <w:t>Financing</w:t>
        </w:r>
      </w:hyperlink>
      <w:r>
        <w:t xml:space="preserve"> that is not shown as a </w:t>
      </w:r>
      <w:hyperlink r:id="rId16556" w:anchor="liability" w:history="1">
        <w:r>
          <w:rPr>
            <w:rStyle w:val="Hyperlink"/>
          </w:rPr>
          <w:t>liability</w:t>
        </w:r>
      </w:hyperlink>
      <w:r>
        <w:t xml:space="preserve"> on a </w:t>
      </w:r>
      <w:hyperlink r:id="rId16557" w:anchor="company" w:history="1">
        <w:r>
          <w:rPr>
            <w:rStyle w:val="Hyperlink"/>
          </w:rPr>
          <w:t>company's</w:t>
        </w:r>
      </w:hyperlink>
      <w:r>
        <w:t xml:space="preserve"> </w:t>
      </w:r>
      <w:hyperlink r:id="rId16558" w:anchor="balance_sheet" w:history="1">
        <w:r>
          <w:rPr>
            <w:rStyle w:val="Hyperlink"/>
          </w:rPr>
          <w:t>balance sheet</w:t>
        </w:r>
      </w:hyperlink>
      <w:r>
        <w:t xml:space="preserve">. </w:t>
      </w:r>
    </w:p>
    <w:p w:rsidR="00E0446D" w:rsidRDefault="00E0446D" w:rsidP="00E0446D">
      <w:bookmarkStart w:id="4909" w:name="off_board"/>
      <w:r>
        <w:rPr>
          <w:b/>
          <w:bCs/>
          <w:color w:val="990000"/>
        </w:rPr>
        <w:t xml:space="preserve">Off-board </w:t>
      </w:r>
      <w:bookmarkEnd w:id="4909"/>
    </w:p>
    <w:p w:rsidR="00E0446D" w:rsidRDefault="00E0446D" w:rsidP="00E0446D">
      <w:pPr>
        <w:ind w:left="720"/>
      </w:pPr>
      <w:r>
        <w:t xml:space="preserve">Used for listed equity securities. </w:t>
      </w:r>
      <w:hyperlink r:id="rId16559" w:anchor="transaction" w:history="1">
        <w:r>
          <w:rPr>
            <w:rStyle w:val="Hyperlink"/>
          </w:rPr>
          <w:t>Transacted</w:t>
        </w:r>
      </w:hyperlink>
      <w:r>
        <w:t xml:space="preserve"> away from a national securities </w:t>
      </w:r>
      <w:hyperlink r:id="rId16560" w:anchor="exchange" w:history="1">
        <w:r>
          <w:rPr>
            <w:rStyle w:val="Hyperlink"/>
          </w:rPr>
          <w:t>exchange</w:t>
        </w:r>
      </w:hyperlink>
      <w:r>
        <w:t xml:space="preserve"> even though the </w:t>
      </w:r>
      <w:hyperlink r:id="rId16561" w:anchor="stock" w:history="1">
        <w:r>
          <w:rPr>
            <w:rStyle w:val="Hyperlink"/>
          </w:rPr>
          <w:t>stock</w:t>
        </w:r>
      </w:hyperlink>
      <w:r>
        <w:t xml:space="preserve"> itself is </w:t>
      </w:r>
      <w:hyperlink r:id="rId16562" w:anchor="listed_stocks" w:history="1">
        <w:r>
          <w:rPr>
            <w:rStyle w:val="Hyperlink"/>
          </w:rPr>
          <w:t>listed</w:t>
        </w:r>
      </w:hyperlink>
      <w:r>
        <w:t xml:space="preserve">, such as on the </w:t>
      </w:r>
      <w:hyperlink r:id="rId16563" w:anchor="new_york_stock_exchange" w:history="1">
        <w:r>
          <w:rPr>
            <w:rStyle w:val="Hyperlink"/>
          </w:rPr>
          <w:t>NYSE</w:t>
        </w:r>
      </w:hyperlink>
      <w:r>
        <w:t xml:space="preserve">, and instead of on the </w:t>
      </w:r>
      <w:hyperlink r:id="rId16564" w:anchor="o.t.c." w:history="1">
        <w:r>
          <w:rPr>
            <w:rStyle w:val="Hyperlink"/>
          </w:rPr>
          <w:t>OTC</w:t>
        </w:r>
      </w:hyperlink>
      <w:r>
        <w:t xml:space="preserve"> market, a </w:t>
      </w:r>
      <w:hyperlink r:id="rId16565" w:anchor="regional_stock_exchanges" w:history="1">
        <w:r>
          <w:rPr>
            <w:rStyle w:val="Hyperlink"/>
          </w:rPr>
          <w:t>regional exchange</w:t>
        </w:r>
      </w:hyperlink>
      <w:r>
        <w:t xml:space="preserve">, or in the </w:t>
      </w:r>
      <w:hyperlink r:id="rId16566" w:anchor="third_market" w:history="1">
        <w:r>
          <w:rPr>
            <w:rStyle w:val="Hyperlink"/>
          </w:rPr>
          <w:t>third</w:t>
        </w:r>
      </w:hyperlink>
      <w:r>
        <w:t xml:space="preserve"> or </w:t>
      </w:r>
      <w:hyperlink r:id="rId16567" w:anchor="fourth_market" w:history="1">
        <w:r>
          <w:rPr>
            <w:rStyle w:val="Hyperlink"/>
          </w:rPr>
          <w:t>fourth markets</w:t>
        </w:r>
      </w:hyperlink>
      <w:r>
        <w:t xml:space="preserve"> (between customers directly). After 9:30 a.m., if the stock has not opened due to the exchange's discretion, </w:t>
      </w:r>
      <w:hyperlink r:id="rId16568" w:anchor="trading" w:history="1">
        <w:r>
          <w:rPr>
            <w:rStyle w:val="Hyperlink"/>
          </w:rPr>
          <w:t>trading</w:t>
        </w:r>
      </w:hyperlink>
      <w:r>
        <w:t xml:space="preserve"> can occur elsewhere, but the </w:t>
      </w:r>
      <w:hyperlink r:id="rId16569" w:anchor="traders" w:history="1">
        <w:r>
          <w:rPr>
            <w:rStyle w:val="Hyperlink"/>
          </w:rPr>
          <w:t>trader</w:t>
        </w:r>
      </w:hyperlink>
      <w:r>
        <w:t xml:space="preserve"> must assume the role of a quasi-</w:t>
      </w:r>
      <w:hyperlink r:id="rId16570" w:anchor="specialist" w:history="1">
        <w:r>
          <w:rPr>
            <w:rStyle w:val="Hyperlink"/>
          </w:rPr>
          <w:t>specialist</w:t>
        </w:r>
      </w:hyperlink>
      <w:r>
        <w:t xml:space="preserve"> in the process. </w:t>
      </w:r>
    </w:p>
    <w:p w:rsidR="00E0446D" w:rsidRDefault="00E0446D" w:rsidP="00E0446D">
      <w:bookmarkStart w:id="4910" w:name="off_budget_federal_entities"/>
      <w:r>
        <w:rPr>
          <w:b/>
          <w:bCs/>
          <w:color w:val="990000"/>
        </w:rPr>
        <w:t>Off-budget Federal entities</w:t>
      </w:r>
      <w:bookmarkEnd w:id="4910"/>
      <w:r>
        <w:t xml:space="preserve"> </w:t>
      </w:r>
    </w:p>
    <w:p w:rsidR="00E0446D" w:rsidRDefault="00E0446D" w:rsidP="00E0446D">
      <w:pPr>
        <w:ind w:left="720"/>
      </w:pPr>
      <w:r>
        <w:t xml:space="preserve">Federally owned and </w:t>
      </w:r>
      <w:hyperlink r:id="rId16571" w:anchor="control" w:history="1">
        <w:r>
          <w:rPr>
            <w:rStyle w:val="Hyperlink"/>
          </w:rPr>
          <w:t>controlled</w:t>
        </w:r>
      </w:hyperlink>
      <w:r>
        <w:t xml:space="preserve"> entities whose </w:t>
      </w:r>
      <w:hyperlink r:id="rId16572" w:anchor="transaction" w:history="1">
        <w:r>
          <w:rPr>
            <w:rStyle w:val="Hyperlink"/>
          </w:rPr>
          <w:t>transactions</w:t>
        </w:r>
      </w:hyperlink>
      <w:r>
        <w:t xml:space="preserve"> are excluded from the </w:t>
      </w:r>
      <w:hyperlink r:id="rId16573" w:anchor="budget" w:history="1">
        <w:r>
          <w:rPr>
            <w:rStyle w:val="Hyperlink"/>
          </w:rPr>
          <w:t>budget</w:t>
        </w:r>
      </w:hyperlink>
      <w:r>
        <w:t xml:space="preserve"> totals under provisions of law. Their </w:t>
      </w:r>
      <w:hyperlink r:id="rId16574" w:anchor="receipts" w:history="1">
        <w:r>
          <w:rPr>
            <w:rStyle w:val="Hyperlink"/>
          </w:rPr>
          <w:t>receipts</w:t>
        </w:r>
      </w:hyperlink>
      <w:r>
        <w:t xml:space="preserve">, outlays, and surplus or </w:t>
      </w:r>
      <w:hyperlink r:id="rId16575" w:anchor="deficit" w:history="1">
        <w:r>
          <w:rPr>
            <w:rStyle w:val="Hyperlink"/>
          </w:rPr>
          <w:t>deficit</w:t>
        </w:r>
      </w:hyperlink>
      <w:r>
        <w:t xml:space="preserve"> are not included in budget receipts, outlays or deficits. Their </w:t>
      </w:r>
      <w:hyperlink r:id="rId16576" w:anchor="budget_authority" w:history="1">
        <w:r>
          <w:rPr>
            <w:rStyle w:val="Hyperlink"/>
          </w:rPr>
          <w:t>budget authority</w:t>
        </w:r>
      </w:hyperlink>
      <w:r>
        <w:t xml:space="preserve"> is not included in totals of the budget. </w:t>
      </w:r>
    </w:p>
    <w:p w:rsidR="00E0446D" w:rsidRDefault="00E0446D" w:rsidP="00E0446D">
      <w:bookmarkStart w:id="4911" w:name="off_floor_order"/>
      <w:r>
        <w:rPr>
          <w:b/>
          <w:bCs/>
          <w:color w:val="990000"/>
        </w:rPr>
        <w:t>Off-floor order</w:t>
      </w:r>
      <w:bookmarkEnd w:id="4911"/>
      <w:r>
        <w:t xml:space="preserve"> </w:t>
      </w:r>
    </w:p>
    <w:p w:rsidR="00E0446D" w:rsidRDefault="00E0446D" w:rsidP="00E0446D">
      <w:pPr>
        <w:ind w:left="720"/>
      </w:pPr>
      <w:r>
        <w:t xml:space="preserve">Used for listed equity securities. (1) </w:t>
      </w:r>
      <w:hyperlink r:id="rId16577" w:anchor="order" w:history="1">
        <w:r>
          <w:rPr>
            <w:rStyle w:val="Hyperlink"/>
          </w:rPr>
          <w:t>Order</w:t>
        </w:r>
      </w:hyperlink>
      <w:r>
        <w:t xml:space="preserve"> to </w:t>
      </w:r>
      <w:hyperlink r:id="rId16578" w:anchor="buy" w:history="1">
        <w:r>
          <w:rPr>
            <w:rStyle w:val="Hyperlink"/>
          </w:rPr>
          <w:t>buy</w:t>
        </w:r>
      </w:hyperlink>
      <w:r>
        <w:t xml:space="preserve"> or sell a </w:t>
      </w:r>
      <w:hyperlink r:id="rId16579" w:anchor="security" w:history="1">
        <w:r>
          <w:rPr>
            <w:rStyle w:val="Hyperlink"/>
          </w:rPr>
          <w:t>security</w:t>
        </w:r>
      </w:hyperlink>
      <w:r>
        <w:t xml:space="preserve"> that originates off the </w:t>
      </w:r>
      <w:hyperlink r:id="rId16580" w:anchor="floor" w:history="1">
        <w:r>
          <w:rPr>
            <w:rStyle w:val="Hyperlink"/>
          </w:rPr>
          <w:t>floor</w:t>
        </w:r>
      </w:hyperlink>
      <w:r>
        <w:t xml:space="preserve"> of an </w:t>
      </w:r>
      <w:hyperlink r:id="rId16581" w:anchor="exchange" w:history="1">
        <w:r>
          <w:rPr>
            <w:rStyle w:val="Hyperlink"/>
          </w:rPr>
          <w:t>exchange</w:t>
        </w:r>
      </w:hyperlink>
      <w:r>
        <w:t xml:space="preserve">; customer orders originating with </w:t>
      </w:r>
      <w:hyperlink r:id="rId16582" w:anchor="broker" w:history="1">
        <w:r>
          <w:rPr>
            <w:rStyle w:val="Hyperlink"/>
          </w:rPr>
          <w:t>brokers</w:t>
        </w:r>
      </w:hyperlink>
      <w:r>
        <w:t xml:space="preserve">, as distinguished from orders placed by </w:t>
      </w:r>
      <w:hyperlink r:id="rId16583" w:anchor="floor_broker" w:history="1">
        <w:r>
          <w:rPr>
            <w:rStyle w:val="Hyperlink"/>
          </w:rPr>
          <w:t>floor members</w:t>
        </w:r>
      </w:hyperlink>
      <w:r>
        <w:t xml:space="preserve"> </w:t>
      </w:r>
      <w:hyperlink r:id="rId16584" w:anchor="trading" w:history="1">
        <w:r>
          <w:rPr>
            <w:rStyle w:val="Hyperlink"/>
          </w:rPr>
          <w:t>trading</w:t>
        </w:r>
      </w:hyperlink>
      <w:r>
        <w:t xml:space="preserve"> for their own accounts. </w:t>
      </w:r>
      <w:hyperlink r:id="rId16585" w:anchor="exchange" w:history="1">
        <w:r>
          <w:rPr>
            <w:rStyle w:val="Hyperlink"/>
          </w:rPr>
          <w:t>Exchange</w:t>
        </w:r>
      </w:hyperlink>
      <w:r>
        <w:t xml:space="preserve"> rules require that an off-floor order be </w:t>
      </w:r>
      <w:hyperlink r:id="rId16586" w:anchor="execution" w:history="1">
        <w:r>
          <w:rPr>
            <w:rStyle w:val="Hyperlink"/>
          </w:rPr>
          <w:t>executed</w:t>
        </w:r>
      </w:hyperlink>
      <w:r>
        <w:t xml:space="preserve"> before orders initiated on the floor. </w:t>
      </w:r>
      <w:hyperlink r:id="rId16587" w:anchor="upstairs_order" w:history="1">
        <w:r>
          <w:rPr>
            <w:rStyle w:val="Hyperlink"/>
          </w:rPr>
          <w:t>Upstairs order</w:t>
        </w:r>
      </w:hyperlink>
      <w:r>
        <w:t xml:space="preserve">. Antithesis of </w:t>
      </w:r>
      <w:hyperlink r:id="rId16588" w:anchor="on_floor_order" w:history="1">
        <w:r>
          <w:rPr>
            <w:rStyle w:val="Hyperlink"/>
          </w:rPr>
          <w:t>on-floor order</w:t>
        </w:r>
      </w:hyperlink>
      <w:r>
        <w:t xml:space="preserve">; (2) order not handled on the floor but instead </w:t>
      </w:r>
      <w:hyperlink r:id="rId16589" w:anchor="upstairs_order" w:history="1">
        <w:r>
          <w:rPr>
            <w:rStyle w:val="Hyperlink"/>
          </w:rPr>
          <w:t>upstairs</w:t>
        </w:r>
      </w:hyperlink>
      <w:r>
        <w:t xml:space="preserve">. </w:t>
      </w:r>
    </w:p>
    <w:p w:rsidR="00E0446D" w:rsidRDefault="00E0446D" w:rsidP="00E0446D">
      <w:bookmarkStart w:id="4912" w:name="offer"/>
      <w:r>
        <w:rPr>
          <w:b/>
          <w:bCs/>
          <w:color w:val="990000"/>
        </w:rPr>
        <w:t>Offer</w:t>
      </w:r>
      <w:bookmarkEnd w:id="4912"/>
      <w:r>
        <w:t xml:space="preserve"> </w:t>
      </w:r>
    </w:p>
    <w:p w:rsidR="00E0446D" w:rsidRDefault="00E0446D" w:rsidP="00E0446D">
      <w:pPr>
        <w:ind w:left="720"/>
      </w:pPr>
      <w:r>
        <w:t xml:space="preserve">Indicates a willingness to sell at a given price. Related: </w:t>
      </w:r>
      <w:hyperlink r:id="rId16590" w:anchor="bid" w:history="1">
        <w:r>
          <w:rPr>
            <w:rStyle w:val="Hyperlink"/>
          </w:rPr>
          <w:t>Bid</w:t>
        </w:r>
      </w:hyperlink>
      <w:r>
        <w:t xml:space="preserve">. </w:t>
      </w:r>
    </w:p>
    <w:p w:rsidR="00E0446D" w:rsidRDefault="00E0446D" w:rsidP="00E0446D">
      <w:bookmarkStart w:id="4913" w:name="offer_price"/>
      <w:r>
        <w:rPr>
          <w:b/>
          <w:bCs/>
          <w:color w:val="990000"/>
        </w:rPr>
        <w:t>Offer price</w:t>
      </w:r>
      <w:bookmarkEnd w:id="4913"/>
      <w:r>
        <w:t xml:space="preserve"> </w:t>
      </w:r>
    </w:p>
    <w:p w:rsidR="00E0446D" w:rsidRDefault="00E0446D" w:rsidP="00E0446D">
      <w:pPr>
        <w:ind w:left="720"/>
      </w:pPr>
      <w:r>
        <w:t xml:space="preserve">See: </w:t>
      </w:r>
      <w:hyperlink r:id="rId16591" w:anchor="offer" w:history="1">
        <w:r>
          <w:rPr>
            <w:rStyle w:val="Hyperlink"/>
          </w:rPr>
          <w:t>Offer</w:t>
        </w:r>
      </w:hyperlink>
      <w:r>
        <w:t xml:space="preserve">. </w:t>
      </w:r>
    </w:p>
    <w:p w:rsidR="00E0446D" w:rsidRDefault="00E0446D" w:rsidP="00E0446D">
      <w:bookmarkStart w:id="4914" w:name="offer_wanted"/>
      <w:r>
        <w:rPr>
          <w:b/>
          <w:bCs/>
          <w:color w:val="990000"/>
        </w:rPr>
        <w:t>Offer wanted</w:t>
      </w:r>
      <w:bookmarkEnd w:id="4914"/>
      <w:r>
        <w:t xml:space="preserve"> </w:t>
      </w:r>
    </w:p>
    <w:p w:rsidR="00E0446D" w:rsidRDefault="00E0446D" w:rsidP="00E0446D">
      <w:pPr>
        <w:ind w:left="720"/>
      </w:pPr>
      <w:r>
        <w:t xml:space="preserve">Used in the context of general equities. Notice by a potential buyer of a </w:t>
      </w:r>
      <w:hyperlink r:id="rId16592" w:anchor="security" w:history="1">
        <w:r>
          <w:rPr>
            <w:rStyle w:val="Hyperlink"/>
          </w:rPr>
          <w:t>security</w:t>
        </w:r>
      </w:hyperlink>
      <w:r>
        <w:t xml:space="preserve"> that he or she is </w:t>
      </w:r>
      <w:hyperlink r:id="rId16593" w:anchor="looking_for" w:history="1">
        <w:r>
          <w:rPr>
            <w:rStyle w:val="Hyperlink"/>
          </w:rPr>
          <w:t>looking for</w:t>
        </w:r>
      </w:hyperlink>
      <w:r>
        <w:t xml:space="preserve"> supply from a potential seller of the security, often requiring a </w:t>
      </w:r>
      <w:hyperlink r:id="rId16594" w:anchor="capital" w:history="1">
        <w:r>
          <w:rPr>
            <w:rStyle w:val="Hyperlink"/>
          </w:rPr>
          <w:t>capital</w:t>
        </w:r>
      </w:hyperlink>
      <w:r>
        <w:t xml:space="preserve"> </w:t>
      </w:r>
      <w:hyperlink r:id="rId16595" w:anchor="commitment" w:history="1">
        <w:r>
          <w:rPr>
            <w:rStyle w:val="Hyperlink"/>
          </w:rPr>
          <w:t>commitment</w:t>
        </w:r>
      </w:hyperlink>
      <w:r>
        <w:t xml:space="preserve">. Antithesis of </w:t>
      </w:r>
      <w:hyperlink r:id="rId16596" w:anchor="bid_wanted" w:history="1">
        <w:r>
          <w:rPr>
            <w:rStyle w:val="Hyperlink"/>
          </w:rPr>
          <w:t>bid wanted</w:t>
        </w:r>
      </w:hyperlink>
      <w:r>
        <w:t xml:space="preserve">. </w:t>
      </w:r>
    </w:p>
    <w:p w:rsidR="00E0446D" w:rsidRDefault="00E0446D" w:rsidP="00E0446D">
      <w:bookmarkStart w:id="4915" w:name="offering_date"/>
      <w:r>
        <w:rPr>
          <w:b/>
          <w:bCs/>
          <w:color w:val="990000"/>
        </w:rPr>
        <w:t>Offering date</w:t>
      </w:r>
      <w:bookmarkEnd w:id="4915"/>
      <w:r>
        <w:t xml:space="preserve"> </w:t>
      </w:r>
    </w:p>
    <w:p w:rsidR="00E0446D" w:rsidRDefault="00E0446D" w:rsidP="00E0446D">
      <w:pPr>
        <w:ind w:left="720"/>
      </w:pPr>
      <w:r>
        <w:t xml:space="preserve">Date on which a new set of </w:t>
      </w:r>
      <w:hyperlink r:id="rId16597" w:anchor="stock" w:history="1">
        <w:r>
          <w:rPr>
            <w:rStyle w:val="Hyperlink"/>
          </w:rPr>
          <w:t>stocks</w:t>
        </w:r>
      </w:hyperlink>
      <w:r>
        <w:t xml:space="preserve"> or </w:t>
      </w:r>
      <w:hyperlink r:id="rId16598" w:anchor="bond" w:history="1">
        <w:r>
          <w:rPr>
            <w:rStyle w:val="Hyperlink"/>
          </w:rPr>
          <w:t>bonds</w:t>
        </w:r>
      </w:hyperlink>
      <w:r>
        <w:t xml:space="preserve"> will first be sold to the </w:t>
      </w:r>
      <w:hyperlink r:id="rId16599" w:anchor="public" w:history="1">
        <w:r>
          <w:rPr>
            <w:rStyle w:val="Hyperlink"/>
          </w:rPr>
          <w:t>public</w:t>
        </w:r>
      </w:hyperlink>
      <w:r>
        <w:t xml:space="preserve">. </w:t>
      </w:r>
    </w:p>
    <w:p w:rsidR="00E0446D" w:rsidRDefault="00E0446D" w:rsidP="00E0446D">
      <w:bookmarkStart w:id="4916" w:name="offering_memorandum"/>
      <w:r>
        <w:rPr>
          <w:b/>
          <w:bCs/>
          <w:color w:val="990000"/>
        </w:rPr>
        <w:t>Offering memorandum</w:t>
      </w:r>
      <w:bookmarkEnd w:id="4916"/>
      <w:r>
        <w:t xml:space="preserve"> </w:t>
      </w:r>
    </w:p>
    <w:p w:rsidR="00E0446D" w:rsidRDefault="00E0446D" w:rsidP="00E0446D">
      <w:pPr>
        <w:ind w:left="720"/>
      </w:pPr>
      <w:r>
        <w:t xml:space="preserve">A document that outlines the terms of </w:t>
      </w:r>
      <w:hyperlink r:id="rId16600" w:anchor="security" w:history="1">
        <w:r>
          <w:rPr>
            <w:rStyle w:val="Hyperlink"/>
          </w:rPr>
          <w:t>securities</w:t>
        </w:r>
      </w:hyperlink>
      <w:r>
        <w:t xml:space="preserve"> to be </w:t>
      </w:r>
      <w:hyperlink r:id="rId16601" w:anchor="offer" w:history="1">
        <w:r>
          <w:rPr>
            <w:rStyle w:val="Hyperlink"/>
          </w:rPr>
          <w:t>offered</w:t>
        </w:r>
      </w:hyperlink>
      <w:r>
        <w:t xml:space="preserve"> in a </w:t>
      </w:r>
      <w:hyperlink r:id="rId16602" w:anchor="private_placement" w:history="1">
        <w:r>
          <w:rPr>
            <w:rStyle w:val="Hyperlink"/>
          </w:rPr>
          <w:t>private placement</w:t>
        </w:r>
      </w:hyperlink>
      <w:r>
        <w:t xml:space="preserve">. </w:t>
      </w:r>
    </w:p>
    <w:p w:rsidR="00E0446D" w:rsidRDefault="00E0446D" w:rsidP="00E0446D">
      <w:bookmarkStart w:id="4917" w:name="offering_scale"/>
      <w:r>
        <w:rPr>
          <w:b/>
          <w:bCs/>
          <w:color w:val="990000"/>
        </w:rPr>
        <w:t xml:space="preserve">Offering scale </w:t>
      </w:r>
      <w:bookmarkEnd w:id="4917"/>
    </w:p>
    <w:p w:rsidR="00E0446D" w:rsidRDefault="00E0446D" w:rsidP="00E0446D">
      <w:pPr>
        <w:ind w:left="720"/>
      </w:pPr>
      <w:r>
        <w:t xml:space="preserve">The </w:t>
      </w:r>
      <w:hyperlink r:id="rId16603" w:anchor="range" w:history="1">
        <w:r>
          <w:rPr>
            <w:rStyle w:val="Hyperlink"/>
          </w:rPr>
          <w:t>range</w:t>
        </w:r>
      </w:hyperlink>
      <w:r>
        <w:t xml:space="preserve"> of prices offered by the </w:t>
      </w:r>
      <w:hyperlink r:id="rId16604" w:anchor="underwrite" w:history="1">
        <w:r>
          <w:rPr>
            <w:rStyle w:val="Hyperlink"/>
          </w:rPr>
          <w:t>underwriter</w:t>
        </w:r>
      </w:hyperlink>
      <w:r>
        <w:t xml:space="preserve"> of a </w:t>
      </w:r>
      <w:hyperlink r:id="rId16605" w:anchor="serial_bonds" w:history="1">
        <w:r>
          <w:rPr>
            <w:rStyle w:val="Hyperlink"/>
          </w:rPr>
          <w:t>serial bond</w:t>
        </w:r>
      </w:hyperlink>
      <w:r>
        <w:t xml:space="preserve"> </w:t>
      </w:r>
      <w:hyperlink r:id="rId16606" w:anchor="issue" w:history="1">
        <w:r>
          <w:rPr>
            <w:rStyle w:val="Hyperlink"/>
          </w:rPr>
          <w:t>issue</w:t>
        </w:r>
      </w:hyperlink>
      <w:r>
        <w:t xml:space="preserve"> with different </w:t>
      </w:r>
      <w:hyperlink r:id="rId16607" w:anchor="mature" w:history="1">
        <w:r>
          <w:rPr>
            <w:rStyle w:val="Hyperlink"/>
          </w:rPr>
          <w:t>maturities</w:t>
        </w:r>
      </w:hyperlink>
      <w:r>
        <w:t xml:space="preserve">. </w:t>
      </w:r>
    </w:p>
    <w:p w:rsidR="00E0446D" w:rsidRDefault="00E0446D" w:rsidP="00E0446D">
      <w:bookmarkStart w:id="4918" w:name="offering_statement"/>
      <w:r>
        <w:rPr>
          <w:b/>
          <w:bCs/>
          <w:color w:val="990000"/>
        </w:rPr>
        <w:t>Offering statement</w:t>
      </w:r>
      <w:bookmarkEnd w:id="4918"/>
      <w:r>
        <w:t xml:space="preserve"> </w:t>
      </w:r>
    </w:p>
    <w:p w:rsidR="00E0446D" w:rsidRDefault="00E0446D" w:rsidP="00E0446D">
      <w:pPr>
        <w:ind w:left="720"/>
      </w:pPr>
      <w:r>
        <w:t xml:space="preserve">A shortened </w:t>
      </w:r>
      <w:hyperlink r:id="rId16608" w:anchor="registration_statement" w:history="1">
        <w:r>
          <w:rPr>
            <w:rStyle w:val="Hyperlink"/>
          </w:rPr>
          <w:t>registration statement</w:t>
        </w:r>
      </w:hyperlink>
      <w:r>
        <w:t xml:space="preserve"> required by the </w:t>
      </w:r>
      <w:hyperlink r:id="rId16609" w:anchor="securities_and_exchange_commission" w:history="1">
        <w:r>
          <w:rPr>
            <w:rStyle w:val="Hyperlink"/>
          </w:rPr>
          <w:t>Securities and Exchange Commission</w:t>
        </w:r>
      </w:hyperlink>
      <w:r>
        <w:t xml:space="preserve"> on </w:t>
      </w:r>
      <w:hyperlink r:id="rId16610" w:anchor="debt" w:history="1">
        <w:r>
          <w:rPr>
            <w:rStyle w:val="Hyperlink"/>
          </w:rPr>
          <w:t>debt</w:t>
        </w:r>
      </w:hyperlink>
      <w:r>
        <w:t xml:space="preserve"> </w:t>
      </w:r>
      <w:hyperlink r:id="rId16611" w:anchor="issue" w:history="1">
        <w:r>
          <w:rPr>
            <w:rStyle w:val="Hyperlink"/>
          </w:rPr>
          <w:t>issues</w:t>
        </w:r>
      </w:hyperlink>
      <w:r>
        <w:t xml:space="preserve"> with less than a nine-month </w:t>
      </w:r>
      <w:hyperlink r:id="rId16612" w:anchor="maturity" w:history="1">
        <w:r>
          <w:rPr>
            <w:rStyle w:val="Hyperlink"/>
          </w:rPr>
          <w:t>maturity</w:t>
        </w:r>
      </w:hyperlink>
      <w:r>
        <w:t xml:space="preserve">. </w:t>
      </w:r>
    </w:p>
    <w:p w:rsidR="00E0446D" w:rsidRDefault="00E0446D" w:rsidP="00E0446D">
      <w:bookmarkStart w:id="4919" w:name="offerings"/>
      <w:r>
        <w:rPr>
          <w:b/>
          <w:bCs/>
          <w:color w:val="990000"/>
        </w:rPr>
        <w:t>Offerings</w:t>
      </w:r>
      <w:bookmarkEnd w:id="4919"/>
      <w:r>
        <w:t xml:space="preserve"> </w:t>
      </w:r>
    </w:p>
    <w:p w:rsidR="00E0446D" w:rsidRDefault="00E0446D" w:rsidP="00E0446D">
      <w:pPr>
        <w:ind w:left="720"/>
      </w:pPr>
      <w:r>
        <w:t xml:space="preserve">Often refers to </w:t>
      </w:r>
      <w:hyperlink r:id="rId16613" w:anchor="initial_public_offering" w:history="1">
        <w:r>
          <w:rPr>
            <w:rStyle w:val="Hyperlink"/>
          </w:rPr>
          <w:t>initial public offerings</w:t>
        </w:r>
      </w:hyperlink>
      <w:r>
        <w:t xml:space="preserve">. When a </w:t>
      </w:r>
      <w:hyperlink r:id="rId16614" w:anchor="firm" w:history="1">
        <w:r>
          <w:rPr>
            <w:rStyle w:val="Hyperlink"/>
          </w:rPr>
          <w:t>firm</w:t>
        </w:r>
      </w:hyperlink>
      <w:r>
        <w:t xml:space="preserve"> goes </w:t>
      </w:r>
      <w:hyperlink r:id="rId16615" w:anchor="public" w:history="1">
        <w:r>
          <w:rPr>
            <w:rStyle w:val="Hyperlink"/>
          </w:rPr>
          <w:t>public</w:t>
        </w:r>
      </w:hyperlink>
      <w:r>
        <w:t xml:space="preserve"> and makes an offering of </w:t>
      </w:r>
      <w:hyperlink r:id="rId16616" w:anchor="stock" w:history="1">
        <w:r>
          <w:rPr>
            <w:rStyle w:val="Hyperlink"/>
          </w:rPr>
          <w:t>stock</w:t>
        </w:r>
      </w:hyperlink>
      <w:r>
        <w:t xml:space="preserve"> to the </w:t>
      </w:r>
      <w:hyperlink r:id="rId16617" w:anchor="market" w:history="1">
        <w:r>
          <w:rPr>
            <w:rStyle w:val="Hyperlink"/>
          </w:rPr>
          <w:t>market</w:t>
        </w:r>
      </w:hyperlink>
      <w:r>
        <w:t xml:space="preserve">. </w:t>
      </w:r>
    </w:p>
    <w:p w:rsidR="00E0446D" w:rsidRDefault="00E0446D" w:rsidP="00E0446D">
      <w:bookmarkStart w:id="4920" w:name="office_of_thrift_supervision"/>
      <w:r>
        <w:rPr>
          <w:b/>
          <w:bCs/>
          <w:color w:val="990000"/>
        </w:rPr>
        <w:t xml:space="preserve">Office of Thrift Supervision (OTS) </w:t>
      </w:r>
      <w:bookmarkEnd w:id="4920"/>
    </w:p>
    <w:p w:rsidR="00E0446D" w:rsidRDefault="00E0446D" w:rsidP="00E0446D">
      <w:pPr>
        <w:ind w:left="720"/>
      </w:pPr>
      <w:r>
        <w:t xml:space="preserve">An </w:t>
      </w:r>
      <w:hyperlink r:id="rId16618" w:anchor="agency" w:history="1">
        <w:r>
          <w:rPr>
            <w:rStyle w:val="Hyperlink"/>
          </w:rPr>
          <w:t>agency</w:t>
        </w:r>
      </w:hyperlink>
      <w:r>
        <w:t xml:space="preserve"> of the U.S. Treasury department responsible for the U.S. </w:t>
      </w:r>
      <w:hyperlink r:id="rId16619" w:anchor="savings_and_loan_association" w:history="1">
        <w:r>
          <w:rPr>
            <w:rStyle w:val="Hyperlink"/>
          </w:rPr>
          <w:t>savings and loan industry</w:t>
        </w:r>
      </w:hyperlink>
      <w:r>
        <w:t xml:space="preserve">. </w:t>
      </w:r>
    </w:p>
    <w:p w:rsidR="00E0446D" w:rsidRDefault="00E0446D" w:rsidP="00E0446D">
      <w:bookmarkStart w:id="4921" w:name="official_reserves"/>
      <w:r>
        <w:rPr>
          <w:b/>
          <w:bCs/>
          <w:color w:val="990000"/>
        </w:rPr>
        <w:t>Official reserves</w:t>
      </w:r>
      <w:bookmarkEnd w:id="4921"/>
      <w:r>
        <w:t xml:space="preserve"> </w:t>
      </w:r>
    </w:p>
    <w:p w:rsidR="00E0446D" w:rsidRDefault="00E0446D" w:rsidP="00E0446D">
      <w:pPr>
        <w:ind w:left="720"/>
      </w:pPr>
      <w:r>
        <w:t xml:space="preserve">Holdings of gold and </w:t>
      </w:r>
      <w:hyperlink r:id="rId16620" w:anchor="foreign_currency" w:history="1">
        <w:r>
          <w:rPr>
            <w:rStyle w:val="Hyperlink"/>
          </w:rPr>
          <w:t>foreign currencies</w:t>
        </w:r>
      </w:hyperlink>
      <w:r>
        <w:t xml:space="preserve"> by official monetary institutions. </w:t>
      </w:r>
    </w:p>
    <w:p w:rsidR="00E0446D" w:rsidRDefault="00E0446D" w:rsidP="00E0446D">
      <w:bookmarkStart w:id="4922" w:name="official_statement"/>
      <w:r>
        <w:rPr>
          <w:b/>
          <w:bCs/>
          <w:color w:val="990000"/>
        </w:rPr>
        <w:t>Official statement</w:t>
      </w:r>
      <w:bookmarkEnd w:id="4922"/>
      <w:r>
        <w:t xml:space="preserve"> </w:t>
      </w:r>
    </w:p>
    <w:p w:rsidR="00E0446D" w:rsidRDefault="00E0446D" w:rsidP="00E0446D">
      <w:pPr>
        <w:ind w:left="720"/>
      </w:pPr>
      <w:r>
        <w:t xml:space="preserve">A statement published by an </w:t>
      </w:r>
      <w:hyperlink r:id="rId16621" w:anchor="issuer" w:history="1">
        <w:r>
          <w:rPr>
            <w:rStyle w:val="Hyperlink"/>
          </w:rPr>
          <w:t>issuer</w:t>
        </w:r>
      </w:hyperlink>
      <w:r>
        <w:t xml:space="preserve"> of a new municipal </w:t>
      </w:r>
      <w:hyperlink r:id="rId16622" w:anchor="security" w:history="1">
        <w:r>
          <w:rPr>
            <w:rStyle w:val="Hyperlink"/>
          </w:rPr>
          <w:t>security</w:t>
        </w:r>
      </w:hyperlink>
      <w:r>
        <w:t xml:space="preserve"> describing itself and the </w:t>
      </w:r>
      <w:hyperlink r:id="rId16623" w:anchor="issue" w:history="1">
        <w:r>
          <w:rPr>
            <w:rStyle w:val="Hyperlink"/>
          </w:rPr>
          <w:t>issue</w:t>
        </w:r>
      </w:hyperlink>
      <w:r>
        <w:t xml:space="preserve">. </w:t>
      </w:r>
    </w:p>
    <w:p w:rsidR="00E0446D" w:rsidRDefault="00E0446D" w:rsidP="00E0446D">
      <w:bookmarkStart w:id="4923" w:name="official_settlements_balance"/>
      <w:r>
        <w:rPr>
          <w:b/>
          <w:bCs/>
          <w:color w:val="990000"/>
        </w:rPr>
        <w:t>Official settlements balance (overall balance)</w:t>
      </w:r>
      <w:bookmarkEnd w:id="4923"/>
      <w:r>
        <w:t xml:space="preserve"> </w:t>
      </w:r>
    </w:p>
    <w:p w:rsidR="00E0446D" w:rsidRDefault="00E0446D" w:rsidP="00E0446D">
      <w:pPr>
        <w:ind w:left="720"/>
      </w:pPr>
      <w:r>
        <w:t xml:space="preserve">An overall measurement of a country's private financial and economic </w:t>
      </w:r>
      <w:hyperlink r:id="rId16624" w:anchor="transaction" w:history="1">
        <w:r>
          <w:rPr>
            <w:rStyle w:val="Hyperlink"/>
          </w:rPr>
          <w:t>transactions</w:t>
        </w:r>
      </w:hyperlink>
      <w:r>
        <w:t xml:space="preserve"> with the rest of the world. </w:t>
      </w:r>
    </w:p>
    <w:p w:rsidR="00E0446D" w:rsidRDefault="00E0446D" w:rsidP="00E0446D">
      <w:bookmarkStart w:id="4924" w:name="official_unrequited_transfers"/>
      <w:r>
        <w:rPr>
          <w:b/>
          <w:bCs/>
          <w:color w:val="990000"/>
        </w:rPr>
        <w:t>Official unrequited transfers</w:t>
      </w:r>
      <w:bookmarkEnd w:id="4924"/>
      <w:r>
        <w:t xml:space="preserve"> </w:t>
      </w:r>
    </w:p>
    <w:p w:rsidR="00E0446D" w:rsidRDefault="00E0446D" w:rsidP="00E0446D">
      <w:pPr>
        <w:ind w:left="720"/>
      </w:pPr>
      <w:r>
        <w:t xml:space="preserve">Include a variety of </w:t>
      </w:r>
      <w:hyperlink r:id="rId16625" w:anchor="subsidiary" w:history="1">
        <w:r>
          <w:rPr>
            <w:rStyle w:val="Hyperlink"/>
          </w:rPr>
          <w:t>subsidies</w:t>
        </w:r>
      </w:hyperlink>
      <w:r>
        <w:t xml:space="preserve">, military aid, voluntary cancellation of </w:t>
      </w:r>
      <w:hyperlink r:id="rId16626" w:anchor="debt" w:history="1">
        <w:r>
          <w:rPr>
            <w:rStyle w:val="Hyperlink"/>
          </w:rPr>
          <w:t>debt</w:t>
        </w:r>
      </w:hyperlink>
      <w:r>
        <w:t xml:space="preserve">, </w:t>
      </w:r>
      <w:hyperlink r:id="rId16627" w:anchor="contribution" w:history="1">
        <w:r>
          <w:rPr>
            <w:rStyle w:val="Hyperlink"/>
          </w:rPr>
          <w:t>contributions</w:t>
        </w:r>
      </w:hyperlink>
      <w:r>
        <w:t xml:space="preserve"> to international organizations, indemnities imposed under peace treaties, technical assistance, taxes, or fines. </w:t>
      </w:r>
    </w:p>
    <w:p w:rsidR="00E0446D" w:rsidRDefault="00E0446D" w:rsidP="00E0446D">
      <w:bookmarkStart w:id="4925" w:name="offlake"/>
      <w:r>
        <w:rPr>
          <w:b/>
          <w:bCs/>
          <w:color w:val="990000"/>
        </w:rPr>
        <w:t>Offlake</w:t>
      </w:r>
      <w:bookmarkEnd w:id="4925"/>
      <w:r>
        <w:t xml:space="preserve"> </w:t>
      </w:r>
    </w:p>
    <w:p w:rsidR="00E0446D" w:rsidRDefault="00E0446D" w:rsidP="00E0446D">
      <w:pPr>
        <w:ind w:left="720"/>
      </w:pPr>
      <w:r>
        <w:t xml:space="preserve">In the context of project financing, the </w:t>
      </w:r>
      <w:hyperlink r:id="rId16628" w:anchor="purchase" w:history="1">
        <w:r>
          <w:rPr>
            <w:rStyle w:val="Hyperlink"/>
          </w:rPr>
          <w:t>purchase</w:t>
        </w:r>
      </w:hyperlink>
      <w:r>
        <w:t xml:space="preserve"> of the project's output. </w:t>
      </w:r>
    </w:p>
    <w:p w:rsidR="00E0446D" w:rsidRDefault="00E0446D" w:rsidP="00E0446D">
      <w:bookmarkStart w:id="4926" w:name="offset"/>
      <w:r>
        <w:rPr>
          <w:b/>
          <w:bCs/>
          <w:color w:val="990000"/>
        </w:rPr>
        <w:t xml:space="preserve">Offset </w:t>
      </w:r>
      <w:bookmarkEnd w:id="4926"/>
    </w:p>
    <w:p w:rsidR="00E0446D" w:rsidRDefault="00E0446D" w:rsidP="00E0446D">
      <w:pPr>
        <w:ind w:left="720"/>
      </w:pPr>
      <w:r>
        <w:t xml:space="preserve">Elimination of a </w:t>
      </w:r>
      <w:hyperlink r:id="rId16629" w:anchor="long_position" w:history="1">
        <w:r>
          <w:rPr>
            <w:rStyle w:val="Hyperlink"/>
          </w:rPr>
          <w:t>long</w:t>
        </w:r>
      </w:hyperlink>
      <w:r>
        <w:t xml:space="preserve"> or </w:t>
      </w:r>
      <w:hyperlink r:id="rId16630" w:anchor="short_position" w:history="1">
        <w:r>
          <w:rPr>
            <w:rStyle w:val="Hyperlink"/>
          </w:rPr>
          <w:t>short position</w:t>
        </w:r>
      </w:hyperlink>
      <w:r>
        <w:t xml:space="preserve"> by making an opposite </w:t>
      </w:r>
      <w:hyperlink r:id="rId16631" w:anchor="transaction" w:history="1">
        <w:r>
          <w:rPr>
            <w:rStyle w:val="Hyperlink"/>
          </w:rPr>
          <w:t>transaction</w:t>
        </w:r>
      </w:hyperlink>
      <w:r>
        <w:t xml:space="preserve">. Related: </w:t>
      </w:r>
      <w:hyperlink r:id="rId16632" w:anchor="liquidation" w:history="1">
        <w:r>
          <w:rPr>
            <w:rStyle w:val="Hyperlink"/>
          </w:rPr>
          <w:t>Liquidation</w:t>
        </w:r>
      </w:hyperlink>
      <w:r>
        <w:t xml:space="preserve">. </w:t>
      </w:r>
    </w:p>
    <w:p w:rsidR="00E0446D" w:rsidRDefault="00E0446D" w:rsidP="00E0446D">
      <w:bookmarkStart w:id="4927" w:name="offshore_finance_subsidiary"/>
      <w:r>
        <w:rPr>
          <w:b/>
          <w:bCs/>
          <w:color w:val="990000"/>
        </w:rPr>
        <w:t>Offshore finance subsidiary</w:t>
      </w:r>
      <w:bookmarkEnd w:id="4927"/>
      <w:r>
        <w:t xml:space="preserve"> </w:t>
      </w:r>
    </w:p>
    <w:p w:rsidR="00E0446D" w:rsidRDefault="00E0446D" w:rsidP="00E0446D">
      <w:pPr>
        <w:ind w:left="720"/>
      </w:pPr>
      <w:r>
        <w:t xml:space="preserve">A wholly owned affiliate incorporated overseas, usually in a </w:t>
      </w:r>
      <w:hyperlink r:id="rId16633" w:anchor="tax_haven" w:history="1">
        <w:r>
          <w:rPr>
            <w:rStyle w:val="Hyperlink"/>
          </w:rPr>
          <w:t>tax haven</w:t>
        </w:r>
      </w:hyperlink>
      <w:r>
        <w:t xml:space="preserve"> country, whose function is to </w:t>
      </w:r>
      <w:hyperlink r:id="rId16634" w:anchor="issue" w:history="1">
        <w:r>
          <w:rPr>
            <w:rStyle w:val="Hyperlink"/>
          </w:rPr>
          <w:t>issue</w:t>
        </w:r>
      </w:hyperlink>
      <w:r>
        <w:t xml:space="preserve"> </w:t>
      </w:r>
      <w:hyperlink r:id="rId16635" w:anchor="security" w:history="1">
        <w:r>
          <w:rPr>
            <w:rStyle w:val="Hyperlink"/>
          </w:rPr>
          <w:t>securities</w:t>
        </w:r>
      </w:hyperlink>
      <w:r>
        <w:t xml:space="preserve"> abroad for use in either the </w:t>
      </w:r>
      <w:hyperlink r:id="rId16636" w:anchor="parent_company" w:history="1">
        <w:r>
          <w:rPr>
            <w:rStyle w:val="Hyperlink"/>
          </w:rPr>
          <w:t>parent's</w:t>
        </w:r>
      </w:hyperlink>
      <w:r>
        <w:t xml:space="preserve"> domestic or foreign business. </w:t>
      </w:r>
    </w:p>
    <w:p w:rsidR="00E0446D" w:rsidRDefault="00E0446D" w:rsidP="00E0446D">
      <w:bookmarkStart w:id="4928" w:name="offshore_fund"/>
      <w:r>
        <w:rPr>
          <w:b/>
          <w:bCs/>
          <w:color w:val="990000"/>
        </w:rPr>
        <w:t>Offshore fund</w:t>
      </w:r>
      <w:bookmarkEnd w:id="4928"/>
      <w:r>
        <w:t xml:space="preserve"> </w:t>
      </w:r>
    </w:p>
    <w:p w:rsidR="00E0446D" w:rsidRDefault="00E0446D" w:rsidP="00E0446D">
      <w:pPr>
        <w:ind w:left="720"/>
      </w:pPr>
      <w:r>
        <w:t xml:space="preserve">A </w:t>
      </w:r>
      <w:hyperlink r:id="rId16637" w:anchor="mutual_fund" w:history="1">
        <w:r>
          <w:rPr>
            <w:rStyle w:val="Hyperlink"/>
          </w:rPr>
          <w:t>mutual fund</w:t>
        </w:r>
      </w:hyperlink>
      <w:r>
        <w:t xml:space="preserve"> whose headquarters is based outside the United States. </w:t>
      </w:r>
    </w:p>
    <w:p w:rsidR="00E0446D" w:rsidRDefault="00E0446D" w:rsidP="00E0446D">
      <w:bookmarkStart w:id="4929" w:name="ok_to_cross"/>
      <w:r>
        <w:rPr>
          <w:b/>
          <w:bCs/>
          <w:color w:val="990000"/>
        </w:rPr>
        <w:t>"O.K. to cross"</w:t>
      </w:r>
      <w:bookmarkEnd w:id="4929"/>
      <w:r>
        <w:t xml:space="preserve"> </w:t>
      </w:r>
    </w:p>
    <w:p w:rsidR="00E0446D" w:rsidRDefault="00E0446D" w:rsidP="00E0446D">
      <w:pPr>
        <w:ind w:left="720"/>
      </w:pPr>
      <w:r>
        <w:t xml:space="preserve">Used for listed equity securities. "Legal to </w:t>
      </w:r>
      <w:hyperlink r:id="rId16638" w:anchor="cross" w:history="1">
        <w:r>
          <w:rPr>
            <w:rStyle w:val="Hyperlink"/>
          </w:rPr>
          <w:t>cross</w:t>
        </w:r>
      </w:hyperlink>
      <w:r>
        <w:t xml:space="preserve"> the </w:t>
      </w:r>
      <w:hyperlink r:id="rId16639" w:anchor="buy" w:history="1">
        <w:r>
          <w:rPr>
            <w:rStyle w:val="Hyperlink"/>
          </w:rPr>
          <w:t>buy</w:t>
        </w:r>
      </w:hyperlink>
      <w:r>
        <w:t xml:space="preserve"> and sell </w:t>
      </w:r>
      <w:hyperlink r:id="rId16640" w:anchor="order" w:history="1">
        <w:r>
          <w:rPr>
            <w:rStyle w:val="Hyperlink"/>
          </w:rPr>
          <w:t>orders</w:t>
        </w:r>
      </w:hyperlink>
      <w:r>
        <w:t xml:space="preserve"> on the </w:t>
      </w:r>
      <w:hyperlink r:id="rId16641" w:anchor="exchange" w:history="1">
        <w:r>
          <w:rPr>
            <w:rStyle w:val="Hyperlink"/>
          </w:rPr>
          <w:t>exchange</w:t>
        </w:r>
      </w:hyperlink>
      <w:r>
        <w:t xml:space="preserve"> floor because transactor is not a </w:t>
      </w:r>
      <w:hyperlink r:id="rId16642" w:anchor="principal" w:history="1">
        <w:r>
          <w:rPr>
            <w:rStyle w:val="Hyperlink"/>
          </w:rPr>
          <w:t>principal</w:t>
        </w:r>
      </w:hyperlink>
      <w:r>
        <w:t xml:space="preserve"> in the </w:t>
      </w:r>
      <w:hyperlink r:id="rId16643" w:anchor="transaction" w:history="1">
        <w:r>
          <w:rPr>
            <w:rStyle w:val="Hyperlink"/>
          </w:rPr>
          <w:t>transaction</w:t>
        </w:r>
      </w:hyperlink>
      <w:r>
        <w:t xml:space="preserve">." </w:t>
      </w:r>
    </w:p>
    <w:p w:rsidR="00E0446D" w:rsidRDefault="00E0446D" w:rsidP="00E0446D">
      <w:bookmarkStart w:id="4930" w:name="old_line_factoring"/>
      <w:r>
        <w:rPr>
          <w:b/>
          <w:bCs/>
          <w:color w:val="990000"/>
        </w:rPr>
        <w:t>Old-line factoring</w:t>
      </w:r>
      <w:bookmarkEnd w:id="4930"/>
      <w:r>
        <w:t xml:space="preserve"> </w:t>
      </w:r>
    </w:p>
    <w:p w:rsidR="00E0446D" w:rsidRDefault="00E0446D" w:rsidP="00E0446D">
      <w:pPr>
        <w:ind w:left="720"/>
      </w:pPr>
      <w:hyperlink r:id="rId16644" w:anchor="factor" w:history="1">
        <w:r>
          <w:rPr>
            <w:rStyle w:val="Hyperlink"/>
          </w:rPr>
          <w:t>Factoring</w:t>
        </w:r>
      </w:hyperlink>
      <w:r>
        <w:t xml:space="preserve"> arrangement that provides </w:t>
      </w:r>
      <w:hyperlink r:id="rId16645" w:anchor="collection" w:history="1">
        <w:r>
          <w:rPr>
            <w:rStyle w:val="Hyperlink"/>
          </w:rPr>
          <w:t>collection</w:t>
        </w:r>
      </w:hyperlink>
      <w:r>
        <w:t xml:space="preserve">, </w:t>
      </w:r>
      <w:hyperlink r:id="rId16646" w:anchor="insurance" w:history="1">
        <w:r>
          <w:rPr>
            <w:rStyle w:val="Hyperlink"/>
          </w:rPr>
          <w:t>insurance</w:t>
        </w:r>
      </w:hyperlink>
      <w:r>
        <w:t xml:space="preserve">, and </w:t>
      </w:r>
      <w:hyperlink r:id="rId16647" w:anchor="finance" w:history="1">
        <w:r>
          <w:rPr>
            <w:rStyle w:val="Hyperlink"/>
          </w:rPr>
          <w:t>finance</w:t>
        </w:r>
      </w:hyperlink>
      <w:r>
        <w:t xml:space="preserve"> for </w:t>
      </w:r>
      <w:hyperlink r:id="rId16648" w:anchor="accounts_receivable" w:history="1">
        <w:r>
          <w:rPr>
            <w:rStyle w:val="Hyperlink"/>
          </w:rPr>
          <w:t>accounts receivable</w:t>
        </w:r>
      </w:hyperlink>
      <w:r>
        <w:t xml:space="preserve">. </w:t>
      </w:r>
    </w:p>
    <w:p w:rsidR="00E0446D" w:rsidRDefault="00E0446D" w:rsidP="00E0446D">
      <w:bookmarkStart w:id="4931" w:name="oligopoly"/>
      <w:r>
        <w:rPr>
          <w:b/>
          <w:bCs/>
          <w:color w:val="990000"/>
        </w:rPr>
        <w:t xml:space="preserve">Oligopoly </w:t>
      </w:r>
      <w:bookmarkEnd w:id="4931"/>
    </w:p>
    <w:p w:rsidR="00E0446D" w:rsidRDefault="00E0446D" w:rsidP="00E0446D">
      <w:pPr>
        <w:ind w:left="720"/>
      </w:pPr>
      <w:r>
        <w:t xml:space="preserve">A </w:t>
      </w:r>
      <w:hyperlink r:id="rId16649" w:anchor="market" w:history="1">
        <w:r>
          <w:rPr>
            <w:rStyle w:val="Hyperlink"/>
          </w:rPr>
          <w:t>Market</w:t>
        </w:r>
      </w:hyperlink>
      <w:r>
        <w:t xml:space="preserve"> characterized by a small number of producers who often act together to </w:t>
      </w:r>
      <w:hyperlink r:id="rId16650" w:anchor="control" w:history="1">
        <w:r>
          <w:rPr>
            <w:rStyle w:val="Hyperlink"/>
          </w:rPr>
          <w:t>control</w:t>
        </w:r>
      </w:hyperlink>
      <w:r>
        <w:t xml:space="preserve"> the supply of a particular good and its </w:t>
      </w:r>
      <w:hyperlink r:id="rId16651" w:anchor="market_price" w:history="1">
        <w:r>
          <w:rPr>
            <w:rStyle w:val="Hyperlink"/>
          </w:rPr>
          <w:t>market price</w:t>
        </w:r>
      </w:hyperlink>
      <w:r>
        <w:t xml:space="preserve">. </w:t>
      </w:r>
    </w:p>
    <w:p w:rsidR="00E0446D" w:rsidRDefault="00E0446D" w:rsidP="00E0446D">
      <w:bookmarkStart w:id="4932" w:name="oligopsony"/>
      <w:r>
        <w:rPr>
          <w:b/>
          <w:bCs/>
          <w:color w:val="990000"/>
        </w:rPr>
        <w:t xml:space="preserve">Oligopsony </w:t>
      </w:r>
      <w:bookmarkEnd w:id="4932"/>
    </w:p>
    <w:p w:rsidR="00E0446D" w:rsidRDefault="00E0446D" w:rsidP="00E0446D">
      <w:pPr>
        <w:ind w:left="720"/>
      </w:pPr>
      <w:r>
        <w:t xml:space="preserve">A </w:t>
      </w:r>
      <w:hyperlink r:id="rId16652" w:anchor="market" w:history="1">
        <w:r>
          <w:rPr>
            <w:rStyle w:val="Hyperlink"/>
          </w:rPr>
          <w:t>Market</w:t>
        </w:r>
      </w:hyperlink>
      <w:r>
        <w:t xml:space="preserve"> characterized by a small number of large buyers who </w:t>
      </w:r>
      <w:hyperlink r:id="rId16653" w:anchor="control" w:history="1">
        <w:r>
          <w:rPr>
            <w:rStyle w:val="Hyperlink"/>
          </w:rPr>
          <w:t>control</w:t>
        </w:r>
      </w:hyperlink>
      <w:r>
        <w:t xml:space="preserve"> all purchases and therefore the market price of a good or service. </w:t>
      </w:r>
    </w:p>
    <w:p w:rsidR="00E0446D" w:rsidRDefault="00E0446D" w:rsidP="00E0446D">
      <w:bookmarkStart w:id="4933" w:name="om_stockholm_ab"/>
      <w:r>
        <w:rPr>
          <w:b/>
          <w:bCs/>
          <w:color w:val="990000"/>
        </w:rPr>
        <w:t xml:space="preserve">OM Stockholm AB </w:t>
      </w:r>
      <w:bookmarkEnd w:id="4933"/>
    </w:p>
    <w:p w:rsidR="00E0446D" w:rsidRDefault="00E0446D" w:rsidP="00E0446D">
      <w:pPr>
        <w:ind w:left="720"/>
      </w:pPr>
      <w:r>
        <w:t xml:space="preserve">The derivatives market of Sweden, </w:t>
      </w:r>
      <w:hyperlink r:id="rId16654" w:anchor="trade" w:history="1">
        <w:r>
          <w:rPr>
            <w:rStyle w:val="Hyperlink"/>
          </w:rPr>
          <w:t>trading</w:t>
        </w:r>
      </w:hyperlink>
      <w:r>
        <w:t xml:space="preserve"> a wide variety of </w:t>
      </w:r>
      <w:hyperlink r:id="rId16655" w:anchor="interest_rate" w:history="1">
        <w:r>
          <w:rPr>
            <w:rStyle w:val="Hyperlink"/>
          </w:rPr>
          <w:t>interest rate</w:t>
        </w:r>
      </w:hyperlink>
      <w:r>
        <w:t xml:space="preserve"> and </w:t>
      </w:r>
      <w:hyperlink r:id="rId16656" w:anchor="bond" w:history="1">
        <w:r>
          <w:rPr>
            <w:rStyle w:val="Hyperlink"/>
          </w:rPr>
          <w:t>bond</w:t>
        </w:r>
      </w:hyperlink>
      <w:r>
        <w:t xml:space="preserve"> </w:t>
      </w:r>
      <w:hyperlink r:id="rId16657" w:anchor="futures" w:history="1">
        <w:r>
          <w:rPr>
            <w:rStyle w:val="Hyperlink"/>
          </w:rPr>
          <w:t>futures</w:t>
        </w:r>
      </w:hyperlink>
      <w:r>
        <w:t xml:space="preserve">. The </w:t>
      </w:r>
      <w:hyperlink r:id="rId16658" w:anchor="exchange" w:history="1">
        <w:r>
          <w:rPr>
            <w:rStyle w:val="Hyperlink"/>
          </w:rPr>
          <w:t>exchange</w:t>
        </w:r>
      </w:hyperlink>
      <w:r>
        <w:t xml:space="preserve"> trades </w:t>
      </w:r>
      <w:hyperlink r:id="rId16659" w:anchor="futures" w:history="1">
        <w:r>
          <w:rPr>
            <w:rStyle w:val="Hyperlink"/>
          </w:rPr>
          <w:t>futures</w:t>
        </w:r>
      </w:hyperlink>
      <w:r>
        <w:t xml:space="preserve"> and </w:t>
      </w:r>
      <w:hyperlink r:id="rId16660" w:anchor="option" w:history="1">
        <w:r>
          <w:rPr>
            <w:rStyle w:val="Hyperlink"/>
          </w:rPr>
          <w:t>options</w:t>
        </w:r>
      </w:hyperlink>
      <w:r>
        <w:t xml:space="preserve"> on the OMX </w:t>
      </w:r>
      <w:hyperlink r:id="rId16661" w:anchor="equity" w:history="1">
        <w:r>
          <w:rPr>
            <w:rStyle w:val="Hyperlink"/>
          </w:rPr>
          <w:t>equity</w:t>
        </w:r>
      </w:hyperlink>
      <w:r>
        <w:t xml:space="preserve"> </w:t>
      </w:r>
      <w:hyperlink r:id="rId16662" w:anchor="index" w:history="1">
        <w:r>
          <w:rPr>
            <w:rStyle w:val="Hyperlink"/>
          </w:rPr>
          <w:t>index</w:t>
        </w:r>
      </w:hyperlink>
      <w:r>
        <w:t xml:space="preserve">. </w:t>
      </w:r>
    </w:p>
    <w:p w:rsidR="00E0446D" w:rsidRDefault="00E0446D" w:rsidP="00E0446D">
      <w:bookmarkStart w:id="4934" w:name="omitted_dividend"/>
      <w:r>
        <w:rPr>
          <w:b/>
          <w:bCs/>
          <w:color w:val="990000"/>
        </w:rPr>
        <w:t>Omitted dividend</w:t>
      </w:r>
      <w:bookmarkEnd w:id="4934"/>
      <w:r>
        <w:t xml:space="preserve"> </w:t>
      </w:r>
    </w:p>
    <w:p w:rsidR="00E0446D" w:rsidRDefault="00E0446D" w:rsidP="00E0446D">
      <w:pPr>
        <w:ind w:left="720"/>
      </w:pPr>
      <w:r>
        <w:t xml:space="preserve">A </w:t>
      </w:r>
      <w:hyperlink r:id="rId16663" w:anchor="dividend" w:history="1">
        <w:r>
          <w:rPr>
            <w:rStyle w:val="Hyperlink"/>
          </w:rPr>
          <w:t>dividend</w:t>
        </w:r>
      </w:hyperlink>
      <w:r>
        <w:t xml:space="preserve"> that was scheduled to be </w:t>
      </w:r>
      <w:hyperlink r:id="rId16664" w:anchor="declare" w:history="1">
        <w:r>
          <w:rPr>
            <w:rStyle w:val="Hyperlink"/>
          </w:rPr>
          <w:t>declared</w:t>
        </w:r>
      </w:hyperlink>
      <w:r>
        <w:t xml:space="preserve">, but that is not voted by the </w:t>
      </w:r>
      <w:hyperlink r:id="rId16665" w:anchor="board_of_directors" w:history="1">
        <w:r>
          <w:rPr>
            <w:rStyle w:val="Hyperlink"/>
          </w:rPr>
          <w:t>Board of Directors</w:t>
        </w:r>
      </w:hyperlink>
      <w:r>
        <w:t xml:space="preserve"> probably because the </w:t>
      </w:r>
      <w:hyperlink r:id="rId16666" w:anchor="company" w:history="1">
        <w:r>
          <w:rPr>
            <w:rStyle w:val="Hyperlink"/>
          </w:rPr>
          <w:t>company</w:t>
        </w:r>
      </w:hyperlink>
      <w:r>
        <w:t xml:space="preserve"> is experiencing financial difficulties. </w:t>
      </w:r>
    </w:p>
    <w:p w:rsidR="00E0446D" w:rsidRDefault="00E0446D" w:rsidP="00E0446D">
      <w:bookmarkStart w:id="4935" w:name="omnibus_account"/>
      <w:r>
        <w:rPr>
          <w:b/>
          <w:bCs/>
          <w:color w:val="990000"/>
        </w:rPr>
        <w:t>Omnibus account</w:t>
      </w:r>
      <w:bookmarkEnd w:id="4935"/>
      <w:r>
        <w:t xml:space="preserve"> </w:t>
      </w:r>
    </w:p>
    <w:p w:rsidR="00E0446D" w:rsidRDefault="00E0446D" w:rsidP="00E0446D">
      <w:pPr>
        <w:ind w:left="720"/>
      </w:pPr>
      <w:r>
        <w:t xml:space="preserve">An account carried by one </w:t>
      </w:r>
      <w:hyperlink r:id="rId16667" w:anchor="futures_commission_merchant" w:history="1">
        <w:r>
          <w:rPr>
            <w:rStyle w:val="Hyperlink"/>
          </w:rPr>
          <w:t>futures commission merchant</w:t>
        </w:r>
      </w:hyperlink>
      <w:r>
        <w:t xml:space="preserve"> with another futures commission merchant in which the </w:t>
      </w:r>
      <w:hyperlink r:id="rId16668" w:anchor="transaction" w:history="1">
        <w:r>
          <w:rPr>
            <w:rStyle w:val="Hyperlink"/>
          </w:rPr>
          <w:t>transactions</w:t>
        </w:r>
      </w:hyperlink>
      <w:r>
        <w:t xml:space="preserve"> of two or more persons are combined and carried in the name of the originating </w:t>
      </w:r>
      <w:hyperlink r:id="rId16669" w:anchor="broker" w:history="1">
        <w:r>
          <w:rPr>
            <w:rStyle w:val="Hyperlink"/>
          </w:rPr>
          <w:t>broker</w:t>
        </w:r>
      </w:hyperlink>
      <w:r>
        <w:t xml:space="preserve">, rather than designated separately. Related: </w:t>
      </w:r>
      <w:hyperlink r:id="rId16670" w:anchor="commission_house" w:history="1">
        <w:r>
          <w:rPr>
            <w:rStyle w:val="Hyperlink"/>
          </w:rPr>
          <w:t>Commission house</w:t>
        </w:r>
      </w:hyperlink>
      <w:r>
        <w:t xml:space="preserve">. </w:t>
      </w:r>
    </w:p>
    <w:p w:rsidR="00E0446D" w:rsidRDefault="00E0446D" w:rsidP="00E0446D">
      <w:bookmarkStart w:id="4936" w:name="omnibus_proxy"/>
      <w:r>
        <w:rPr>
          <w:b/>
          <w:bCs/>
          <w:color w:val="990000"/>
        </w:rPr>
        <w:t xml:space="preserve">Omnibus Proxy </w:t>
      </w:r>
      <w:bookmarkEnd w:id="4936"/>
    </w:p>
    <w:p w:rsidR="00E0446D" w:rsidRDefault="00E0446D" w:rsidP="00E0446D">
      <w:pPr>
        <w:ind w:left="720"/>
      </w:pPr>
      <w:r>
        <w:t xml:space="preserve">A list issued by depositories detailing their participants, and their holdings, and authorizing the participants to vote their </w:t>
      </w:r>
      <w:hyperlink r:id="rId16671" w:anchor="proxy" w:history="1">
        <w:r>
          <w:rPr>
            <w:rStyle w:val="Hyperlink"/>
          </w:rPr>
          <w:t>proxies</w:t>
        </w:r>
      </w:hyperlink>
      <w:r>
        <w:t xml:space="preserve"> directly. This type of proxies are issued by </w:t>
      </w:r>
      <w:hyperlink r:id="rId16672" w:anchor="cede" w:history="1">
        <w:r>
          <w:rPr>
            <w:rStyle w:val="Hyperlink"/>
          </w:rPr>
          <w:t>Cede</w:t>
        </w:r>
      </w:hyperlink>
      <w:r>
        <w:t xml:space="preserve"> &amp; Co. and by certain bank custodians. </w:t>
      </w:r>
    </w:p>
    <w:p w:rsidR="00E0446D" w:rsidRDefault="00E0446D" w:rsidP="00E0446D">
      <w:bookmarkStart w:id="4937" w:name="on"/>
      <w:r>
        <w:rPr>
          <w:b/>
          <w:bCs/>
          <w:color w:val="990000"/>
        </w:rPr>
        <w:t xml:space="preserve">On </w:t>
      </w:r>
      <w:bookmarkEnd w:id="4937"/>
    </w:p>
    <w:p w:rsidR="00E0446D" w:rsidRDefault="00E0446D" w:rsidP="00E0446D">
      <w:pPr>
        <w:ind w:left="720"/>
      </w:pPr>
      <w:r>
        <w:t xml:space="preserve">Used in the context of general equities. Conjunction that denotes </w:t>
      </w:r>
      <w:hyperlink r:id="rId16673" w:anchor="trade" w:history="1">
        <w:r>
          <w:rPr>
            <w:rStyle w:val="Hyperlink"/>
          </w:rPr>
          <w:t>trade</w:t>
        </w:r>
      </w:hyperlink>
      <w:r>
        <w:t xml:space="preserve"> </w:t>
      </w:r>
      <w:hyperlink r:id="rId16674" w:anchor="execution" w:history="1">
        <w:r>
          <w:rPr>
            <w:rStyle w:val="Hyperlink"/>
          </w:rPr>
          <w:t>execution</w:t>
        </w:r>
      </w:hyperlink>
      <w:r>
        <w:t xml:space="preserve"> /</w:t>
      </w:r>
      <w:hyperlink r:id="rId16675" w:anchor="indication" w:history="1">
        <w:r>
          <w:rPr>
            <w:rStyle w:val="Hyperlink"/>
          </w:rPr>
          <w:t>indication</w:t>
        </w:r>
      </w:hyperlink>
      <w:r>
        <w:t>, usually during a pre-</w:t>
      </w:r>
      <w:hyperlink r:id="rId16676" w:anchor="opening" w:history="1">
        <w:r>
          <w:rPr>
            <w:rStyle w:val="Hyperlink"/>
          </w:rPr>
          <w:t xml:space="preserve">opening </w:t>
        </w:r>
      </w:hyperlink>
      <w:r>
        <w:t xml:space="preserve">look. "Looks 6 on 6000 </w:t>
      </w:r>
      <w:hyperlink r:id="rId16677" w:anchor="shares" w:history="1">
        <w:r>
          <w:rPr>
            <w:rStyle w:val="Hyperlink"/>
          </w:rPr>
          <w:t>shares</w:t>
        </w:r>
      </w:hyperlink>
      <w:r>
        <w:t xml:space="preserve"> at opening." See: </w:t>
      </w:r>
      <w:hyperlink r:id="rId16678" w:anchor="for_at" w:history="1">
        <w:r>
          <w:rPr>
            <w:rStyle w:val="Hyperlink"/>
          </w:rPr>
          <w:t>for/at</w:t>
        </w:r>
      </w:hyperlink>
      <w:r>
        <w:t xml:space="preserve">. </w:t>
      </w:r>
    </w:p>
    <w:p w:rsidR="00E0446D" w:rsidRDefault="00E0446D" w:rsidP="00E0446D">
      <w:bookmarkStart w:id="4938" w:name="on_balance"/>
      <w:r>
        <w:rPr>
          <w:b/>
          <w:bCs/>
          <w:color w:val="990000"/>
        </w:rPr>
        <w:t>On balance</w:t>
      </w:r>
      <w:bookmarkEnd w:id="4938"/>
      <w:r>
        <w:t xml:space="preserve"> </w:t>
      </w:r>
    </w:p>
    <w:p w:rsidR="00E0446D" w:rsidRDefault="00E0446D" w:rsidP="00E0446D">
      <w:pPr>
        <w:ind w:left="720"/>
      </w:pPr>
      <w:r>
        <w:t xml:space="preserve">Used for listed equity securities. Left over after </w:t>
      </w:r>
      <w:hyperlink r:id="rId16679" w:anchor="paired_off" w:history="1">
        <w:r>
          <w:rPr>
            <w:rStyle w:val="Hyperlink"/>
          </w:rPr>
          <w:t>pairing off</w:t>
        </w:r>
      </w:hyperlink>
      <w:r>
        <w:t xml:space="preserve"> other </w:t>
      </w:r>
      <w:hyperlink r:id="rId16680" w:anchor="market" w:history="1">
        <w:r>
          <w:rPr>
            <w:rStyle w:val="Hyperlink"/>
          </w:rPr>
          <w:t>market</w:t>
        </w:r>
      </w:hyperlink>
      <w:r>
        <w:t xml:space="preserve"> </w:t>
      </w:r>
      <w:hyperlink r:id="rId16681" w:anchor="buy" w:history="1">
        <w:r>
          <w:rPr>
            <w:rStyle w:val="Hyperlink"/>
          </w:rPr>
          <w:t>buy</w:t>
        </w:r>
      </w:hyperlink>
      <w:r>
        <w:t xml:space="preserve"> and sell </w:t>
      </w:r>
      <w:hyperlink r:id="rId16682" w:anchor="order" w:history="1">
        <w:r>
          <w:rPr>
            <w:rStyle w:val="Hyperlink"/>
          </w:rPr>
          <w:t>orders</w:t>
        </w:r>
      </w:hyperlink>
      <w:r>
        <w:t xml:space="preserve">, usually before the </w:t>
      </w:r>
      <w:hyperlink r:id="rId16683" w:anchor="opening" w:history="1">
        <w:r>
          <w:rPr>
            <w:rStyle w:val="Hyperlink"/>
          </w:rPr>
          <w:t>opening</w:t>
        </w:r>
      </w:hyperlink>
      <w:r>
        <w:t xml:space="preserve"> of a </w:t>
      </w:r>
      <w:hyperlink r:id="rId16684" w:anchor="stock" w:history="1">
        <w:r>
          <w:rPr>
            <w:rStyle w:val="Hyperlink"/>
          </w:rPr>
          <w:t>stock</w:t>
        </w:r>
      </w:hyperlink>
      <w:r>
        <w:t xml:space="preserve"> or </w:t>
      </w:r>
      <w:hyperlink r:id="rId16685" w:anchor="market" w:history="1">
        <w:r>
          <w:rPr>
            <w:rStyle w:val="Hyperlink"/>
          </w:rPr>
          <w:t>market</w:t>
        </w:r>
      </w:hyperlink>
      <w:r>
        <w:t xml:space="preserve"> but at times at the </w:t>
      </w:r>
      <w:hyperlink r:id="rId16686" w:anchor="close" w:history="1">
        <w:r>
          <w:rPr>
            <w:rStyle w:val="Hyperlink"/>
          </w:rPr>
          <w:t>close</w:t>
        </w:r>
      </w:hyperlink>
      <w:r>
        <w:t xml:space="preserve"> (especially during </w:t>
      </w:r>
      <w:hyperlink r:id="rId16687" w:anchor="index" w:history="1">
        <w:r>
          <w:rPr>
            <w:rStyle w:val="Hyperlink"/>
          </w:rPr>
          <w:t>index</w:t>
        </w:r>
      </w:hyperlink>
      <w:r>
        <w:t xml:space="preserve"> </w:t>
      </w:r>
      <w:hyperlink r:id="rId16688" w:anchor="expiration" w:history="1">
        <w:r>
          <w:rPr>
            <w:rStyle w:val="Hyperlink"/>
          </w:rPr>
          <w:t>expirations</w:t>
        </w:r>
      </w:hyperlink>
      <w:r>
        <w:t xml:space="preserve">). See: </w:t>
      </w:r>
      <w:hyperlink r:id="rId16689" w:anchor="imbalance_of_orders" w:history="1">
        <w:r>
          <w:rPr>
            <w:rStyle w:val="Hyperlink"/>
          </w:rPr>
          <w:t>Imbalance of orders</w:t>
        </w:r>
      </w:hyperlink>
      <w:r>
        <w:t xml:space="preserve">. </w:t>
      </w:r>
    </w:p>
    <w:p w:rsidR="00E0446D" w:rsidRDefault="00E0446D" w:rsidP="00E0446D">
      <w:bookmarkStart w:id="4939" w:name="on_board"/>
      <w:r>
        <w:rPr>
          <w:b/>
          <w:bCs/>
          <w:color w:val="990000"/>
        </w:rPr>
        <w:t xml:space="preserve">On board </w:t>
      </w:r>
      <w:bookmarkEnd w:id="4939"/>
    </w:p>
    <w:p w:rsidR="00E0446D" w:rsidRDefault="00E0446D" w:rsidP="00E0446D">
      <w:pPr>
        <w:ind w:left="720"/>
      </w:pPr>
      <w:r>
        <w:t xml:space="preserve">Used in the context of general equities. </w:t>
      </w:r>
      <w:hyperlink r:id="rId16690" w:anchor="long" w:history="1">
        <w:r>
          <w:rPr>
            <w:rStyle w:val="Hyperlink"/>
          </w:rPr>
          <w:t>Long</w:t>
        </w:r>
      </w:hyperlink>
      <w:r>
        <w:t xml:space="preserve">. </w:t>
      </w:r>
    </w:p>
    <w:p w:rsidR="00E0446D" w:rsidRDefault="00E0446D" w:rsidP="00E0446D">
      <w:bookmarkStart w:id="4940" w:name="on_board_ocean_bill_of_lading"/>
      <w:r>
        <w:rPr>
          <w:b/>
          <w:bCs/>
          <w:color w:val="990000"/>
        </w:rPr>
        <w:t>On Board Ocean Bill of Lading</w:t>
      </w:r>
      <w:bookmarkEnd w:id="4940"/>
      <w:r>
        <w:t xml:space="preserve"> </w:t>
      </w:r>
    </w:p>
    <w:p w:rsidR="00E0446D" w:rsidRDefault="00E0446D" w:rsidP="00E0446D">
      <w:pPr>
        <w:ind w:left="720"/>
      </w:pPr>
      <w:r>
        <w:t xml:space="preserve">An ocean </w:t>
      </w:r>
      <w:hyperlink r:id="rId16691" w:anchor="bill_of_lading" w:history="1">
        <w:r>
          <w:rPr>
            <w:rStyle w:val="Hyperlink"/>
          </w:rPr>
          <w:t>bill of lading</w:t>
        </w:r>
      </w:hyperlink>
      <w:r>
        <w:t xml:space="preserve"> bearing an on board notation, or words indicating that the merchandise is located aboard the vessel for transportation. These notations must be initialed or signed by an authorized employee or </w:t>
      </w:r>
      <w:hyperlink r:id="rId16692" w:anchor="agent" w:history="1">
        <w:r>
          <w:rPr>
            <w:rStyle w:val="Hyperlink"/>
          </w:rPr>
          <w:t>agent</w:t>
        </w:r>
      </w:hyperlink>
      <w:r>
        <w:t xml:space="preserve"> of the ship line. </w:t>
      </w:r>
    </w:p>
    <w:p w:rsidR="00E0446D" w:rsidRDefault="00E0446D" w:rsidP="00E0446D">
      <w:bookmarkStart w:id="4941" w:name="on_carriage"/>
      <w:r>
        <w:rPr>
          <w:b/>
          <w:bCs/>
          <w:color w:val="990000"/>
        </w:rPr>
        <w:t>On Carriage</w:t>
      </w:r>
      <w:bookmarkEnd w:id="4941"/>
      <w:r>
        <w:t xml:space="preserve"> </w:t>
      </w:r>
    </w:p>
    <w:p w:rsidR="00E0446D" w:rsidRDefault="00E0446D" w:rsidP="00E0446D">
      <w:pPr>
        <w:ind w:left="720"/>
      </w:pPr>
      <w:r>
        <w:t xml:space="preserve">Freight </w:t>
      </w:r>
      <w:hyperlink r:id="rId16693" w:anchor="cost" w:history="1">
        <w:r>
          <w:rPr>
            <w:rStyle w:val="Hyperlink"/>
          </w:rPr>
          <w:t>costs</w:t>
        </w:r>
      </w:hyperlink>
      <w:r>
        <w:t xml:space="preserve"> arising after the cost of principal international freight costs. These are usually inland freight charges for </w:t>
      </w:r>
      <w:hyperlink r:id="rId16694" w:anchor="delivery" w:history="1">
        <w:r>
          <w:rPr>
            <w:rStyle w:val="Hyperlink"/>
          </w:rPr>
          <w:t>delivery</w:t>
        </w:r>
      </w:hyperlink>
      <w:r>
        <w:t xml:space="preserve"> within the buyer's country. </w:t>
      </w:r>
    </w:p>
    <w:p w:rsidR="00E0446D" w:rsidRDefault="00E0446D" w:rsidP="00E0446D">
      <w:bookmarkStart w:id="4942" w:name="on_a_clean_up"/>
      <w:r>
        <w:rPr>
          <w:b/>
          <w:bCs/>
          <w:color w:val="990000"/>
        </w:rPr>
        <w:t>On a clean up</w:t>
      </w:r>
      <w:bookmarkEnd w:id="4942"/>
      <w:r>
        <w:t xml:space="preserve"> </w:t>
      </w:r>
    </w:p>
    <w:p w:rsidR="00E0446D" w:rsidRDefault="00E0446D" w:rsidP="00E0446D">
      <w:pPr>
        <w:ind w:left="720"/>
      </w:pPr>
      <w:r>
        <w:t xml:space="preserve">Used in the context of general equities. Willingness to participate in part of a </w:t>
      </w:r>
      <w:hyperlink r:id="rId16695" w:anchor="trade" w:history="1">
        <w:r>
          <w:rPr>
            <w:rStyle w:val="Hyperlink"/>
          </w:rPr>
          <w:t>trade</w:t>
        </w:r>
      </w:hyperlink>
      <w:r>
        <w:t xml:space="preserve"> if all of the </w:t>
      </w:r>
      <w:hyperlink r:id="rId16696" w:anchor="stock" w:history="1">
        <w:r>
          <w:rPr>
            <w:rStyle w:val="Hyperlink"/>
          </w:rPr>
          <w:t>stock</w:t>
        </w:r>
      </w:hyperlink>
      <w:r>
        <w:t xml:space="preserve"> available is </w:t>
      </w:r>
      <w:hyperlink r:id="rId16697" w:anchor="spoken_for" w:history="1">
        <w:r>
          <w:rPr>
            <w:rStyle w:val="Hyperlink"/>
          </w:rPr>
          <w:t>spoken for</w:t>
        </w:r>
      </w:hyperlink>
      <w:r>
        <w:t xml:space="preserve"> except for the "</w:t>
      </w:r>
      <w:hyperlink r:id="rId16698" w:anchor="clean_up" w:history="1">
        <w:r>
          <w:rPr>
            <w:rStyle w:val="Hyperlink"/>
          </w:rPr>
          <w:t>clean up</w:t>
        </w:r>
      </w:hyperlink>
      <w:r>
        <w:t xml:space="preserve"> amount." </w:t>
      </w:r>
    </w:p>
    <w:p w:rsidR="00E0446D" w:rsidRDefault="00E0446D" w:rsidP="00E0446D">
      <w:bookmarkStart w:id="4943" w:name="on_the_close_order"/>
      <w:r>
        <w:rPr>
          <w:b/>
          <w:bCs/>
          <w:color w:val="990000"/>
        </w:rPr>
        <w:t xml:space="preserve">On the close order </w:t>
      </w:r>
      <w:bookmarkEnd w:id="4943"/>
    </w:p>
    <w:p w:rsidR="00E0446D" w:rsidRDefault="00E0446D" w:rsidP="00E0446D">
      <w:pPr>
        <w:ind w:left="720"/>
      </w:pPr>
      <w:r>
        <w:t xml:space="preserve">A </w:t>
      </w:r>
      <w:hyperlink r:id="rId16699" w:anchor="market_order" w:history="1">
        <w:r>
          <w:rPr>
            <w:rStyle w:val="Hyperlink"/>
          </w:rPr>
          <w:t>market order</w:t>
        </w:r>
      </w:hyperlink>
      <w:r>
        <w:t xml:space="preserve"> that is to be </w:t>
      </w:r>
      <w:hyperlink r:id="rId16700" w:anchor="execution" w:history="1">
        <w:r>
          <w:rPr>
            <w:rStyle w:val="Hyperlink"/>
          </w:rPr>
          <w:t>executed</w:t>
        </w:r>
      </w:hyperlink>
      <w:r>
        <w:t xml:space="preserve"> as close as possible to the </w:t>
      </w:r>
      <w:hyperlink r:id="rId16701" w:anchor="close" w:history="1">
        <w:r>
          <w:rPr>
            <w:rStyle w:val="Hyperlink"/>
          </w:rPr>
          <w:t>closing price</w:t>
        </w:r>
      </w:hyperlink>
      <w:r>
        <w:t xml:space="preserve"> of the day. </w:t>
      </w:r>
    </w:p>
    <w:p w:rsidR="00E0446D" w:rsidRDefault="00E0446D" w:rsidP="00E0446D">
      <w:bookmarkStart w:id="4944" w:name="on_floor_order"/>
      <w:r>
        <w:rPr>
          <w:b/>
          <w:bCs/>
          <w:color w:val="990000"/>
        </w:rPr>
        <w:t>On-floor order</w:t>
      </w:r>
      <w:bookmarkEnd w:id="4944"/>
      <w:r>
        <w:t xml:space="preserve"> </w:t>
      </w:r>
    </w:p>
    <w:p w:rsidR="00E0446D" w:rsidRDefault="00E0446D" w:rsidP="00E0446D">
      <w:pPr>
        <w:ind w:left="720"/>
      </w:pPr>
      <w:r>
        <w:t xml:space="preserve">Used for listed equity securities. </w:t>
      </w:r>
      <w:hyperlink r:id="rId16702" w:anchor="security" w:history="1">
        <w:r>
          <w:rPr>
            <w:rStyle w:val="Hyperlink"/>
          </w:rPr>
          <w:t>Security</w:t>
        </w:r>
      </w:hyperlink>
      <w:r>
        <w:t xml:space="preserve"> </w:t>
      </w:r>
      <w:hyperlink r:id="rId16703" w:anchor="order" w:history="1">
        <w:r>
          <w:rPr>
            <w:rStyle w:val="Hyperlink"/>
          </w:rPr>
          <w:t>order</w:t>
        </w:r>
      </w:hyperlink>
      <w:r>
        <w:t xml:space="preserve"> originating with a </w:t>
      </w:r>
      <w:hyperlink r:id="rId16704" w:anchor="member_firm" w:history="1">
        <w:r>
          <w:rPr>
            <w:rStyle w:val="Hyperlink"/>
          </w:rPr>
          <w:t>member</w:t>
        </w:r>
      </w:hyperlink>
      <w:r>
        <w:t xml:space="preserve"> on the floor of an </w:t>
      </w:r>
      <w:hyperlink r:id="rId16705" w:anchor="exchange" w:history="1">
        <w:r>
          <w:rPr>
            <w:rStyle w:val="Hyperlink"/>
          </w:rPr>
          <w:t>exchange</w:t>
        </w:r>
      </w:hyperlink>
      <w:r>
        <w:t xml:space="preserve"> when dealing with his or her own account, versus an </w:t>
      </w:r>
      <w:hyperlink r:id="rId16706" w:anchor="upstairs_order" w:history="1">
        <w:r>
          <w:rPr>
            <w:rStyle w:val="Hyperlink"/>
          </w:rPr>
          <w:t>upstairs order</w:t>
        </w:r>
      </w:hyperlink>
      <w:r>
        <w:t xml:space="preserve">. Antithesis of </w:t>
      </w:r>
      <w:hyperlink r:id="rId16707" w:anchor="off_floor_order" w:history="1">
        <w:r>
          <w:rPr>
            <w:rStyle w:val="Hyperlink"/>
          </w:rPr>
          <w:t>off-floor order</w:t>
        </w:r>
      </w:hyperlink>
      <w:r>
        <w:t xml:space="preserve">. </w:t>
      </w:r>
    </w:p>
    <w:p w:rsidR="00E0446D" w:rsidRDefault="00E0446D" w:rsidP="00E0446D">
      <w:bookmarkStart w:id="4945" w:name="on_the_money"/>
      <w:r>
        <w:rPr>
          <w:b/>
          <w:bCs/>
          <w:color w:val="990000"/>
        </w:rPr>
        <w:t>On the money</w:t>
      </w:r>
      <w:bookmarkEnd w:id="4945"/>
      <w:r>
        <w:t xml:space="preserve"> </w:t>
      </w:r>
    </w:p>
    <w:p w:rsidR="00E0446D" w:rsidRDefault="00E0446D" w:rsidP="00E0446D">
      <w:pPr>
        <w:ind w:left="720"/>
      </w:pPr>
      <w:r>
        <w:t xml:space="preserve">Used in the context of general equities. </w:t>
      </w:r>
      <w:hyperlink r:id="rId16708" w:anchor="in_line" w:history="1">
        <w:r>
          <w:rPr>
            <w:rStyle w:val="Hyperlink"/>
          </w:rPr>
          <w:t>In-line</w:t>
        </w:r>
      </w:hyperlink>
      <w:r>
        <w:t xml:space="preserve">, or at the same price, as the last sale. </w:t>
      </w:r>
    </w:p>
    <w:p w:rsidR="00E0446D" w:rsidRDefault="00E0446D" w:rsidP="00E0446D">
      <w:bookmarkStart w:id="4946" w:name="on_the_opening_order"/>
      <w:r>
        <w:rPr>
          <w:b/>
          <w:bCs/>
          <w:color w:val="990000"/>
        </w:rPr>
        <w:t>On the opening order</w:t>
      </w:r>
      <w:bookmarkEnd w:id="4946"/>
      <w:r>
        <w:t xml:space="preserve"> </w:t>
      </w:r>
    </w:p>
    <w:p w:rsidR="00E0446D" w:rsidRDefault="00E0446D" w:rsidP="00E0446D">
      <w:pPr>
        <w:ind w:left="720"/>
      </w:pPr>
      <w:r>
        <w:t xml:space="preserve">A </w:t>
      </w:r>
      <w:hyperlink r:id="rId16709" w:anchor="market_order" w:history="1">
        <w:r>
          <w:rPr>
            <w:rStyle w:val="Hyperlink"/>
          </w:rPr>
          <w:t>market order</w:t>
        </w:r>
      </w:hyperlink>
      <w:r>
        <w:t xml:space="preserve"> that is to be </w:t>
      </w:r>
      <w:hyperlink r:id="rId16710" w:anchor="execution" w:history="1">
        <w:r>
          <w:rPr>
            <w:rStyle w:val="Hyperlink"/>
          </w:rPr>
          <w:t>executed</w:t>
        </w:r>
      </w:hyperlink>
      <w:r>
        <w:t xml:space="preserve"> at the price of the first </w:t>
      </w:r>
      <w:hyperlink r:id="rId16711" w:anchor="trade" w:history="1">
        <w:r>
          <w:rPr>
            <w:rStyle w:val="Hyperlink"/>
          </w:rPr>
          <w:t>trade</w:t>
        </w:r>
      </w:hyperlink>
      <w:r>
        <w:t xml:space="preserve"> of the day. </w:t>
      </w:r>
    </w:p>
    <w:p w:rsidR="00E0446D" w:rsidRDefault="00E0446D" w:rsidP="00E0446D">
      <w:bookmarkStart w:id="4947" w:name="on_the_print"/>
      <w:r>
        <w:rPr>
          <w:b/>
          <w:bCs/>
          <w:color w:val="990000"/>
        </w:rPr>
        <w:t>On the print</w:t>
      </w:r>
      <w:bookmarkEnd w:id="4947"/>
      <w:r>
        <w:t xml:space="preserve"> </w:t>
      </w:r>
    </w:p>
    <w:p w:rsidR="00E0446D" w:rsidRDefault="00E0446D" w:rsidP="00E0446D">
      <w:pPr>
        <w:ind w:left="720"/>
      </w:pPr>
      <w:r>
        <w:t xml:space="preserve">Used in the context of general equities. To participate in a </w:t>
      </w:r>
      <w:hyperlink r:id="rId16712" w:anchor="block_trade" w:history="1">
        <w:r>
          <w:rPr>
            <w:rStyle w:val="Hyperlink"/>
          </w:rPr>
          <w:t>block trade</w:t>
        </w:r>
      </w:hyperlink>
      <w:r>
        <w:t xml:space="preserve"> that has already transpired, as if that customer had been part of the trade originally; often used by a new party looking to participate in a </w:t>
      </w:r>
      <w:hyperlink r:id="rId16713" w:anchor="trade" w:history="1">
        <w:r>
          <w:rPr>
            <w:rStyle w:val="Hyperlink"/>
          </w:rPr>
          <w:t>trade</w:t>
        </w:r>
      </w:hyperlink>
      <w:r>
        <w:t xml:space="preserve"> that has just happened. See: </w:t>
      </w:r>
      <w:hyperlink r:id="rId16714" w:anchor="open_on_the_print" w:history="1">
        <w:r>
          <w:rPr>
            <w:rStyle w:val="Hyperlink"/>
          </w:rPr>
          <w:t>Open on the print</w:t>
        </w:r>
      </w:hyperlink>
      <w:r>
        <w:t xml:space="preserve">. </w:t>
      </w:r>
    </w:p>
    <w:p w:rsidR="00E0446D" w:rsidRDefault="00E0446D" w:rsidP="00E0446D">
      <w:bookmarkStart w:id="4948" w:name="on_the_run"/>
      <w:r>
        <w:rPr>
          <w:b/>
          <w:bCs/>
          <w:color w:val="990000"/>
        </w:rPr>
        <w:t>On the run</w:t>
      </w:r>
      <w:bookmarkEnd w:id="4948"/>
      <w:r>
        <w:t xml:space="preserve"> </w:t>
      </w:r>
    </w:p>
    <w:p w:rsidR="00E0446D" w:rsidRDefault="00E0446D" w:rsidP="00E0446D">
      <w:pPr>
        <w:ind w:left="720"/>
      </w:pPr>
      <w:r>
        <w:t xml:space="preserve">The most recently </w:t>
      </w:r>
      <w:hyperlink r:id="rId16715" w:anchor="issue" w:history="1">
        <w:r>
          <w:rPr>
            <w:rStyle w:val="Hyperlink"/>
          </w:rPr>
          <w:t>issued</w:t>
        </w:r>
      </w:hyperlink>
      <w:r>
        <w:t xml:space="preserve"> (and typically the most </w:t>
      </w:r>
      <w:hyperlink r:id="rId16716" w:anchor="liquid_asset" w:history="1">
        <w:r>
          <w:rPr>
            <w:rStyle w:val="Hyperlink"/>
          </w:rPr>
          <w:t>liquid</w:t>
        </w:r>
      </w:hyperlink>
      <w:r>
        <w:t xml:space="preserve">) </w:t>
      </w:r>
      <w:hyperlink r:id="rId16717" w:anchor="government_bond" w:history="1">
        <w:r>
          <w:rPr>
            <w:rStyle w:val="Hyperlink"/>
          </w:rPr>
          <w:t>government bond</w:t>
        </w:r>
      </w:hyperlink>
      <w:r>
        <w:t xml:space="preserve"> in a particular </w:t>
      </w:r>
      <w:hyperlink r:id="rId16718" w:anchor="maturity" w:history="1">
        <w:r>
          <w:rPr>
            <w:rStyle w:val="Hyperlink"/>
          </w:rPr>
          <w:t>maturity</w:t>
        </w:r>
      </w:hyperlink>
      <w:r>
        <w:t xml:space="preserve"> range. </w:t>
      </w:r>
    </w:p>
    <w:p w:rsidR="00E0446D" w:rsidRDefault="00E0446D" w:rsidP="00E0446D">
      <w:bookmarkStart w:id="4949" w:name="on_the_sidelines"/>
      <w:r>
        <w:rPr>
          <w:b/>
          <w:bCs/>
          <w:color w:val="990000"/>
        </w:rPr>
        <w:t xml:space="preserve">On the sidelines </w:t>
      </w:r>
      <w:bookmarkEnd w:id="4949"/>
    </w:p>
    <w:p w:rsidR="00E0446D" w:rsidRDefault="00E0446D" w:rsidP="00E0446D">
      <w:pPr>
        <w:ind w:left="720"/>
      </w:pPr>
      <w:r>
        <w:t xml:space="preserve">An </w:t>
      </w:r>
      <w:hyperlink r:id="rId16719" w:anchor="investor" w:history="1">
        <w:r>
          <w:rPr>
            <w:rStyle w:val="Hyperlink"/>
          </w:rPr>
          <w:t>investor</w:t>
        </w:r>
      </w:hyperlink>
      <w:r>
        <w:t xml:space="preserve"> who decides not to invest due to </w:t>
      </w:r>
      <w:hyperlink r:id="rId16720" w:anchor="market" w:history="1">
        <w:r>
          <w:rPr>
            <w:rStyle w:val="Hyperlink"/>
          </w:rPr>
          <w:t>market</w:t>
        </w:r>
      </w:hyperlink>
      <w:r>
        <w:t xml:space="preserve"> uncertainty. </w:t>
      </w:r>
    </w:p>
    <w:p w:rsidR="00E0446D" w:rsidRDefault="00E0446D" w:rsidP="00E0446D">
      <w:bookmarkStart w:id="4950" w:name="on_the_take"/>
      <w:r>
        <w:rPr>
          <w:b/>
          <w:bCs/>
          <w:color w:val="990000"/>
        </w:rPr>
        <w:t>On the take</w:t>
      </w:r>
      <w:bookmarkEnd w:id="4950"/>
      <w:r>
        <w:t xml:space="preserve"> </w:t>
      </w:r>
    </w:p>
    <w:p w:rsidR="00E0446D" w:rsidRDefault="00E0446D" w:rsidP="00E0446D">
      <w:pPr>
        <w:ind w:left="720"/>
      </w:pPr>
      <w:r>
        <w:t xml:space="preserve">Used in the context of general equities. </w:t>
      </w:r>
      <w:hyperlink r:id="rId16721" w:anchor="prices" w:history="1">
        <w:r>
          <w:rPr>
            <w:rStyle w:val="Hyperlink"/>
          </w:rPr>
          <w:t>Price</w:t>
        </w:r>
      </w:hyperlink>
      <w:r>
        <w:t xml:space="preserve"> moving upward, because more </w:t>
      </w:r>
      <w:hyperlink r:id="rId16722" w:anchor="buy" w:history="1">
        <w:r>
          <w:rPr>
            <w:rStyle w:val="Hyperlink"/>
          </w:rPr>
          <w:t>buyers</w:t>
        </w:r>
      </w:hyperlink>
      <w:r>
        <w:t xml:space="preserve"> are taking </w:t>
      </w:r>
      <w:hyperlink r:id="rId16723" w:anchor="offerings" w:history="1">
        <w:r>
          <w:rPr>
            <w:rStyle w:val="Hyperlink"/>
          </w:rPr>
          <w:t>offerings</w:t>
        </w:r>
      </w:hyperlink>
      <w:r>
        <w:t xml:space="preserve">, causing offerings to vanish and be replaced by higher ones. Antithesis of </w:t>
      </w:r>
      <w:hyperlink r:id="rId16724" w:anchor="come_in" w:history="1">
        <w:r>
          <w:rPr>
            <w:rStyle w:val="Hyperlink"/>
          </w:rPr>
          <w:t>come in</w:t>
        </w:r>
      </w:hyperlink>
      <w:r>
        <w:t xml:space="preserve">, </w:t>
      </w:r>
      <w:hyperlink r:id="rId16725" w:anchor="get_hit" w:history="1">
        <w:r>
          <w:rPr>
            <w:rStyle w:val="Hyperlink"/>
          </w:rPr>
          <w:t>get hit</w:t>
        </w:r>
      </w:hyperlink>
      <w:r>
        <w:t xml:space="preserve">. </w:t>
      </w:r>
    </w:p>
    <w:p w:rsidR="00E0446D" w:rsidRDefault="00E0446D" w:rsidP="00E0446D">
      <w:bookmarkStart w:id="4951" w:name="on_the_tape"/>
      <w:r>
        <w:rPr>
          <w:b/>
          <w:bCs/>
          <w:color w:val="990000"/>
        </w:rPr>
        <w:t>On the tape</w:t>
      </w:r>
      <w:bookmarkEnd w:id="4951"/>
      <w:r>
        <w:t xml:space="preserve"> </w:t>
      </w:r>
    </w:p>
    <w:p w:rsidR="00E0446D" w:rsidRDefault="00E0446D" w:rsidP="00E0446D">
      <w:pPr>
        <w:ind w:left="720"/>
      </w:pPr>
      <w:r>
        <w:t xml:space="preserve">Used in the context of general equities. (1) </w:t>
      </w:r>
      <w:hyperlink r:id="rId16726" w:anchor="trade" w:history="1">
        <w:r>
          <w:rPr>
            <w:rStyle w:val="Hyperlink"/>
          </w:rPr>
          <w:t>Trade</w:t>
        </w:r>
      </w:hyperlink>
      <w:r>
        <w:t xml:space="preserve"> printed on the </w:t>
      </w:r>
      <w:hyperlink r:id="rId16727" w:anchor="ticker_tape" w:history="1">
        <w:r>
          <w:rPr>
            <w:rStyle w:val="Hyperlink"/>
          </w:rPr>
          <w:t>ticker tape</w:t>
        </w:r>
      </w:hyperlink>
      <w:r>
        <w:t xml:space="preserve">; (2) news displayed on </w:t>
      </w:r>
      <w:hyperlink r:id="rId16728" w:anchor="reuters" w:history="1">
        <w:r>
          <w:rPr>
            <w:rStyle w:val="Hyperlink"/>
          </w:rPr>
          <w:t>Reuters</w:t>
        </w:r>
      </w:hyperlink>
      <w:r>
        <w:t xml:space="preserve"> or the </w:t>
      </w:r>
      <w:hyperlink r:id="rId16729" w:anchor="dow_jones_industrial_average" w:history="1">
        <w:r>
          <w:rPr>
            <w:rStyle w:val="Hyperlink"/>
          </w:rPr>
          <w:t>Dow Jones News Service</w:t>
        </w:r>
      </w:hyperlink>
      <w:r>
        <w:t xml:space="preserve">. </w:t>
      </w:r>
    </w:p>
    <w:p w:rsidR="00E0446D" w:rsidRDefault="00E0446D" w:rsidP="00E0446D">
      <w:bookmarkStart w:id="4952" w:name="one_decision_stock"/>
      <w:r>
        <w:rPr>
          <w:b/>
          <w:bCs/>
          <w:color w:val="990000"/>
        </w:rPr>
        <w:t xml:space="preserve">One-decision stock </w:t>
      </w:r>
      <w:bookmarkEnd w:id="4952"/>
    </w:p>
    <w:p w:rsidR="00E0446D" w:rsidRDefault="00E0446D" w:rsidP="00E0446D">
      <w:pPr>
        <w:ind w:left="720"/>
      </w:pPr>
      <w:r>
        <w:t xml:space="preserve">A quality </w:t>
      </w:r>
      <w:hyperlink r:id="rId16730" w:anchor="stock" w:history="1">
        <w:r>
          <w:rPr>
            <w:rStyle w:val="Hyperlink"/>
          </w:rPr>
          <w:t>stock</w:t>
        </w:r>
      </w:hyperlink>
      <w:r>
        <w:t xml:space="preserve"> that is not </w:t>
      </w:r>
      <w:hyperlink r:id="rId16731" w:anchor="active" w:history="1">
        <w:r>
          <w:rPr>
            <w:rStyle w:val="Hyperlink"/>
          </w:rPr>
          <w:t>actively</w:t>
        </w:r>
      </w:hyperlink>
      <w:r>
        <w:t xml:space="preserve"> </w:t>
      </w:r>
      <w:hyperlink r:id="rId16732" w:anchor="trade" w:history="1">
        <w:r>
          <w:rPr>
            <w:rStyle w:val="Hyperlink"/>
          </w:rPr>
          <w:t>traded</w:t>
        </w:r>
      </w:hyperlink>
      <w:r>
        <w:t xml:space="preserve">, but rather held for its growth potential. </w:t>
      </w:r>
    </w:p>
    <w:p w:rsidR="00E0446D" w:rsidRDefault="00E0446D" w:rsidP="00E0446D">
      <w:bookmarkStart w:id="4953" w:name="one_factor"/>
      <w:r>
        <w:rPr>
          <w:b/>
          <w:bCs/>
          <w:color w:val="990000"/>
        </w:rPr>
        <w:t>One-factor APT</w:t>
      </w:r>
      <w:bookmarkEnd w:id="4953"/>
      <w:r>
        <w:t xml:space="preserve"> </w:t>
      </w:r>
    </w:p>
    <w:p w:rsidR="00E0446D" w:rsidRDefault="00E0446D" w:rsidP="00E0446D">
      <w:pPr>
        <w:ind w:left="720"/>
      </w:pPr>
      <w:r>
        <w:t xml:space="preserve">A special case of the </w:t>
      </w:r>
      <w:hyperlink r:id="rId16733" w:anchor="arbitrage_pricing_theory" w:history="1">
        <w:r>
          <w:rPr>
            <w:rStyle w:val="Hyperlink"/>
          </w:rPr>
          <w:t>arbitrage pricing theory</w:t>
        </w:r>
      </w:hyperlink>
      <w:r>
        <w:t xml:space="preserve"> that is derived from the </w:t>
      </w:r>
      <w:hyperlink r:id="rId16734" w:anchor="factor_model" w:history="1">
        <w:r>
          <w:rPr>
            <w:rStyle w:val="Hyperlink"/>
          </w:rPr>
          <w:t>one-factor model</w:t>
        </w:r>
      </w:hyperlink>
      <w:r>
        <w:t xml:space="preserve"> by using </w:t>
      </w:r>
      <w:hyperlink r:id="rId16735" w:anchor="diversification" w:history="1">
        <w:r>
          <w:rPr>
            <w:rStyle w:val="Hyperlink"/>
          </w:rPr>
          <w:t>diversification</w:t>
        </w:r>
      </w:hyperlink>
      <w:r>
        <w:t xml:space="preserve"> and </w:t>
      </w:r>
      <w:hyperlink r:id="rId16736" w:anchor="arbitrage" w:history="1">
        <w:r>
          <w:rPr>
            <w:rStyle w:val="Hyperlink"/>
          </w:rPr>
          <w:t>arbitrage</w:t>
        </w:r>
      </w:hyperlink>
      <w:r>
        <w:t xml:space="preserve">. It shows that the </w:t>
      </w:r>
      <w:hyperlink r:id="rId16737" w:anchor="expected_return" w:history="1">
        <w:r>
          <w:rPr>
            <w:rStyle w:val="Hyperlink"/>
          </w:rPr>
          <w:t>expected return</w:t>
        </w:r>
      </w:hyperlink>
      <w:r>
        <w:t xml:space="preserve"> on any </w:t>
      </w:r>
      <w:hyperlink r:id="rId16738" w:anchor="risk" w:history="1">
        <w:r>
          <w:rPr>
            <w:rStyle w:val="Hyperlink"/>
          </w:rPr>
          <w:t>risky</w:t>
        </w:r>
      </w:hyperlink>
      <w:r>
        <w:t xml:space="preserve"> </w:t>
      </w:r>
      <w:hyperlink r:id="rId16739" w:anchor="asset" w:history="1">
        <w:r>
          <w:rPr>
            <w:rStyle w:val="Hyperlink"/>
          </w:rPr>
          <w:t>asset</w:t>
        </w:r>
      </w:hyperlink>
      <w:r>
        <w:t xml:space="preserve"> is a linear function of a single </w:t>
      </w:r>
      <w:hyperlink r:id="rId16740" w:anchor="factor" w:history="1">
        <w:r>
          <w:rPr>
            <w:rStyle w:val="Hyperlink"/>
          </w:rPr>
          <w:t>factor</w:t>
        </w:r>
      </w:hyperlink>
      <w:r>
        <w:t xml:space="preserve">. </w:t>
      </w:r>
    </w:p>
    <w:p w:rsidR="00E0446D" w:rsidRDefault="00E0446D" w:rsidP="00E0446D">
      <w:bookmarkStart w:id="4954" w:name="BM144_stock"/>
      <w:r>
        <w:rPr>
          <w:b/>
          <w:bCs/>
          <w:color w:val="990000"/>
        </w:rPr>
        <w:t xml:space="preserve">144 stock </w:t>
      </w:r>
      <w:bookmarkEnd w:id="4954"/>
    </w:p>
    <w:p w:rsidR="00E0446D" w:rsidRDefault="00E0446D" w:rsidP="00E0446D">
      <w:pPr>
        <w:ind w:left="720"/>
      </w:pPr>
      <w:r>
        <w:t xml:space="preserve">Used in the context of general equities. </w:t>
      </w:r>
      <w:hyperlink r:id="rId16741" w:anchor="restricted_stock" w:history="1">
        <w:r>
          <w:rPr>
            <w:rStyle w:val="Hyperlink"/>
          </w:rPr>
          <w:t>Restricted stock</w:t>
        </w:r>
      </w:hyperlink>
      <w:r>
        <w:t xml:space="preserve">. </w:t>
      </w:r>
    </w:p>
    <w:p w:rsidR="00E0446D" w:rsidRDefault="00E0446D" w:rsidP="00E0446D">
      <w:bookmarkStart w:id="4955" w:name="one_man_picture"/>
      <w:r>
        <w:rPr>
          <w:b/>
          <w:bCs/>
          <w:color w:val="990000"/>
        </w:rPr>
        <w:t>One-man picture</w:t>
      </w:r>
      <w:bookmarkEnd w:id="4955"/>
      <w:r>
        <w:t xml:space="preserve"> </w:t>
      </w:r>
    </w:p>
    <w:p w:rsidR="00E0446D" w:rsidRDefault="00E0446D" w:rsidP="00E0446D">
      <w:pPr>
        <w:ind w:left="720"/>
      </w:pPr>
      <w:r>
        <w:t xml:space="preserve">When both </w:t>
      </w:r>
      <w:hyperlink r:id="rId16742" w:anchor="bid" w:history="1">
        <w:r>
          <w:rPr>
            <w:rStyle w:val="Hyperlink"/>
          </w:rPr>
          <w:t>bid</w:t>
        </w:r>
      </w:hyperlink>
      <w:r>
        <w:t xml:space="preserve"> and the </w:t>
      </w:r>
      <w:hyperlink r:id="rId16743" w:anchor="offer" w:history="1">
        <w:r>
          <w:rPr>
            <w:rStyle w:val="Hyperlink"/>
          </w:rPr>
          <w:t>offered</w:t>
        </w:r>
      </w:hyperlink>
      <w:r>
        <w:t xml:space="preserve"> </w:t>
      </w:r>
      <w:hyperlink r:id="rId16744" w:anchor="prices" w:history="1">
        <w:r>
          <w:rPr>
            <w:rStyle w:val="Hyperlink"/>
          </w:rPr>
          <w:t>prices</w:t>
        </w:r>
      </w:hyperlink>
      <w:r>
        <w:t xml:space="preserve"> of a </w:t>
      </w:r>
      <w:hyperlink r:id="rId16745" w:anchor="broker" w:history="1">
        <w:r>
          <w:rPr>
            <w:rStyle w:val="Hyperlink"/>
          </w:rPr>
          <w:t>broker</w:t>
        </w:r>
      </w:hyperlink>
      <w:r>
        <w:t xml:space="preserve"> come from the same source. </w:t>
      </w:r>
    </w:p>
    <w:p w:rsidR="00E0446D" w:rsidRDefault="00E0446D" w:rsidP="00E0446D">
      <w:bookmarkStart w:id="4956" w:name="1_f_noise"/>
      <w:r>
        <w:rPr>
          <w:b/>
          <w:bCs/>
          <w:color w:val="990000"/>
        </w:rPr>
        <w:t>1/f Noise</w:t>
      </w:r>
      <w:bookmarkEnd w:id="4956"/>
      <w:r>
        <w:t xml:space="preserve"> </w:t>
      </w:r>
    </w:p>
    <w:p w:rsidR="00E0446D" w:rsidRDefault="00E0446D" w:rsidP="00E0446D">
      <w:pPr>
        <w:ind w:left="720"/>
      </w:pPr>
      <w:r>
        <w:t xml:space="preserve">See: </w:t>
      </w:r>
      <w:hyperlink r:id="rId16746" w:anchor="anti_persistence" w:history="1">
        <w:r>
          <w:rPr>
            <w:rStyle w:val="Hyperlink"/>
          </w:rPr>
          <w:t>Anti-Persistence</w:t>
        </w:r>
      </w:hyperlink>
      <w:r>
        <w:t xml:space="preserve"> </w:t>
      </w:r>
    </w:p>
    <w:p w:rsidR="00E0446D" w:rsidRDefault="00E0446D" w:rsidP="00E0446D">
      <w:bookmarkStart w:id="4957" w:name="one_share_one_vote_rule"/>
      <w:r>
        <w:rPr>
          <w:b/>
          <w:bCs/>
          <w:color w:val="990000"/>
        </w:rPr>
        <w:t>One-share-one-vote rule</w:t>
      </w:r>
      <w:bookmarkEnd w:id="4957"/>
      <w:r>
        <w:t xml:space="preserve"> </w:t>
      </w:r>
    </w:p>
    <w:p w:rsidR="00E0446D" w:rsidRDefault="00E0446D" w:rsidP="00E0446D">
      <w:pPr>
        <w:ind w:left="720"/>
      </w:pPr>
      <w:r>
        <w:t xml:space="preserve">The principle that all </w:t>
      </w:r>
      <w:hyperlink r:id="rId16747" w:anchor="shareholders" w:history="1">
        <w:r>
          <w:rPr>
            <w:rStyle w:val="Hyperlink"/>
          </w:rPr>
          <w:t>shareholders</w:t>
        </w:r>
      </w:hyperlink>
      <w:r>
        <w:t xml:space="preserve"> should have equal </w:t>
      </w:r>
      <w:hyperlink r:id="rId16748" w:anchor="voting_rights" w:history="1">
        <w:r>
          <w:rPr>
            <w:rStyle w:val="Hyperlink"/>
          </w:rPr>
          <w:t>voting rights</w:t>
        </w:r>
      </w:hyperlink>
      <w:r>
        <w:t xml:space="preserve"> in </w:t>
      </w:r>
      <w:hyperlink r:id="rId16749" w:anchor="public" w:history="1">
        <w:r>
          <w:rPr>
            <w:rStyle w:val="Hyperlink"/>
          </w:rPr>
          <w:t>public</w:t>
        </w:r>
      </w:hyperlink>
      <w:r>
        <w:t xml:space="preserve"> </w:t>
      </w:r>
      <w:hyperlink r:id="rId16750" w:anchor="company" w:history="1">
        <w:r>
          <w:rPr>
            <w:rStyle w:val="Hyperlink"/>
          </w:rPr>
          <w:t>companies</w:t>
        </w:r>
      </w:hyperlink>
      <w:r>
        <w:t xml:space="preserve"> and each shareholder should have one vote. </w:t>
      </w:r>
    </w:p>
    <w:p w:rsidR="00E0446D" w:rsidRDefault="00E0446D" w:rsidP="00E0446D">
      <w:bookmarkStart w:id="4958" w:name="one_way_market"/>
      <w:r>
        <w:rPr>
          <w:b/>
          <w:bCs/>
          <w:color w:val="990000"/>
        </w:rPr>
        <w:t>One-way market</w:t>
      </w:r>
      <w:bookmarkEnd w:id="4958"/>
      <w:r>
        <w:t xml:space="preserve"> </w:t>
      </w:r>
    </w:p>
    <w:p w:rsidR="00E0446D" w:rsidRDefault="00E0446D" w:rsidP="00E0446D">
      <w:pPr>
        <w:ind w:left="720"/>
      </w:pPr>
      <w:r>
        <w:t xml:space="preserve">(1) A </w:t>
      </w:r>
      <w:hyperlink r:id="rId16751" w:anchor="market" w:history="1">
        <w:r>
          <w:rPr>
            <w:rStyle w:val="Hyperlink"/>
          </w:rPr>
          <w:t>market</w:t>
        </w:r>
      </w:hyperlink>
      <w:r>
        <w:t xml:space="preserve"> in which only one side, the </w:t>
      </w:r>
      <w:hyperlink r:id="rId16752" w:anchor="bid" w:history="1">
        <w:r>
          <w:rPr>
            <w:rStyle w:val="Hyperlink"/>
          </w:rPr>
          <w:t>bid</w:t>
        </w:r>
      </w:hyperlink>
      <w:r>
        <w:t xml:space="preserve"> or </w:t>
      </w:r>
      <w:hyperlink r:id="rId16753" w:anchor="ask" w:history="1">
        <w:r>
          <w:rPr>
            <w:rStyle w:val="Hyperlink"/>
          </w:rPr>
          <w:t>asked</w:t>
        </w:r>
      </w:hyperlink>
      <w:r>
        <w:t xml:space="preserve">, is </w:t>
      </w:r>
      <w:hyperlink r:id="rId16754" w:anchor="quotation" w:history="1">
        <w:r>
          <w:rPr>
            <w:rStyle w:val="Hyperlink"/>
          </w:rPr>
          <w:t>quoted</w:t>
        </w:r>
      </w:hyperlink>
      <w:r>
        <w:t xml:space="preserve"> or firm. (2) A market that is moving strongly in one direction. </w:t>
      </w:r>
    </w:p>
    <w:p w:rsidR="00E0446D" w:rsidRDefault="00E0446D" w:rsidP="00E0446D">
      <w:bookmarkStart w:id="4959" w:name="opd"/>
      <w:r>
        <w:rPr>
          <w:b/>
          <w:bCs/>
          <w:color w:val="990000"/>
        </w:rPr>
        <w:t>OPD</w:t>
      </w:r>
      <w:bookmarkEnd w:id="4959"/>
      <w:r>
        <w:t xml:space="preserve"> </w:t>
      </w:r>
    </w:p>
    <w:p w:rsidR="00E0446D" w:rsidRDefault="00E0446D" w:rsidP="00E0446D">
      <w:pPr>
        <w:ind w:left="720"/>
      </w:pPr>
      <w:r>
        <w:t xml:space="preserve">Tape </w:t>
      </w:r>
      <w:hyperlink r:id="rId16755" w:anchor="symbol" w:history="1">
        <w:r>
          <w:rPr>
            <w:rStyle w:val="Hyperlink"/>
          </w:rPr>
          <w:t>symbol</w:t>
        </w:r>
      </w:hyperlink>
      <w:r>
        <w:t xml:space="preserve"> showing either the first </w:t>
      </w:r>
      <w:hyperlink r:id="rId16756" w:anchor="transaction" w:history="1">
        <w:r>
          <w:rPr>
            <w:rStyle w:val="Hyperlink"/>
          </w:rPr>
          <w:t>transaction</w:t>
        </w:r>
      </w:hyperlink>
      <w:r>
        <w:t xml:space="preserve"> of the day in a </w:t>
      </w:r>
      <w:hyperlink r:id="rId16757" w:anchor="security" w:history="1">
        <w:r>
          <w:rPr>
            <w:rStyle w:val="Hyperlink"/>
          </w:rPr>
          <w:t>security</w:t>
        </w:r>
      </w:hyperlink>
      <w:r>
        <w:t xml:space="preserve"> after a delayed </w:t>
      </w:r>
      <w:hyperlink r:id="rId16758" w:anchor="open" w:history="1">
        <w:r>
          <w:rPr>
            <w:rStyle w:val="Hyperlink"/>
          </w:rPr>
          <w:t>opening</w:t>
        </w:r>
      </w:hyperlink>
      <w:r>
        <w:t xml:space="preserve"> or the opening transaction in a </w:t>
      </w:r>
      <w:hyperlink r:id="rId16759" w:anchor="security" w:history="1">
        <w:r>
          <w:rPr>
            <w:rStyle w:val="Hyperlink"/>
          </w:rPr>
          <w:t>security</w:t>
        </w:r>
      </w:hyperlink>
      <w:r>
        <w:t xml:space="preserve"> whose price has experienced a large rise or fall from the previous day's </w:t>
      </w:r>
      <w:hyperlink r:id="rId16760" w:anchor="close" w:history="1">
        <w:r>
          <w:rPr>
            <w:rStyle w:val="Hyperlink"/>
          </w:rPr>
          <w:t>closing</w:t>
        </w:r>
      </w:hyperlink>
      <w:r>
        <w:t xml:space="preserve"> price. </w:t>
      </w:r>
    </w:p>
    <w:p w:rsidR="00E0446D" w:rsidRDefault="00E0446D" w:rsidP="00E0446D">
      <w:bookmarkStart w:id="4960" w:name="open"/>
      <w:r>
        <w:rPr>
          <w:b/>
          <w:bCs/>
          <w:color w:val="990000"/>
        </w:rPr>
        <w:t>Open</w:t>
      </w:r>
      <w:bookmarkEnd w:id="4960"/>
      <w:r>
        <w:t xml:space="preserve"> </w:t>
      </w:r>
    </w:p>
    <w:p w:rsidR="00E0446D" w:rsidRDefault="00E0446D" w:rsidP="00E0446D">
      <w:pPr>
        <w:ind w:left="720"/>
      </w:pPr>
      <w:r>
        <w:t xml:space="preserve">Used in the context of general equities. Having either </w:t>
      </w:r>
      <w:hyperlink r:id="rId16761" w:anchor="buy" w:history="1">
        <w:r>
          <w:rPr>
            <w:rStyle w:val="Hyperlink"/>
          </w:rPr>
          <w:t>buy</w:t>
        </w:r>
      </w:hyperlink>
      <w:r>
        <w:t xml:space="preserve"> or sell interest at the indicated price level and side of a preceding </w:t>
      </w:r>
      <w:hyperlink r:id="rId16762" w:anchor="trade" w:history="1">
        <w:r>
          <w:rPr>
            <w:rStyle w:val="Hyperlink"/>
          </w:rPr>
          <w:t>trade</w:t>
        </w:r>
      </w:hyperlink>
      <w:r>
        <w:t xml:space="preserve">. "Open on the </w:t>
      </w:r>
      <w:hyperlink r:id="rId16763" w:anchor="buy" w:history="1">
        <w:r>
          <w:rPr>
            <w:rStyle w:val="Hyperlink"/>
          </w:rPr>
          <w:t>buy</w:t>
        </w:r>
      </w:hyperlink>
      <w:r>
        <w:t xml:space="preserve">/sell side" means looking for buyers/sellers (for someone who is a seller/buyer). Antithesis of </w:t>
      </w:r>
      <w:hyperlink r:id="rId16764" w:anchor="clean" w:history="1">
        <w:r>
          <w:rPr>
            <w:rStyle w:val="Hyperlink"/>
          </w:rPr>
          <w:t>clean</w:t>
        </w:r>
      </w:hyperlink>
      <w:r>
        <w:t xml:space="preserve">. </w:t>
      </w:r>
    </w:p>
    <w:p w:rsidR="00E0446D" w:rsidRDefault="00E0446D" w:rsidP="00E0446D">
      <w:bookmarkStart w:id="4961" w:name="open_account"/>
      <w:r>
        <w:rPr>
          <w:b/>
          <w:bCs/>
          <w:color w:val="990000"/>
        </w:rPr>
        <w:t>Open account</w:t>
      </w:r>
      <w:bookmarkEnd w:id="4961"/>
      <w:r>
        <w:t xml:space="preserve"> </w:t>
      </w:r>
    </w:p>
    <w:p w:rsidR="00E0446D" w:rsidRDefault="00E0446D" w:rsidP="00E0446D">
      <w:pPr>
        <w:ind w:left="720"/>
      </w:pPr>
      <w:r>
        <w:t xml:space="preserve">Arrangement whereby sales are made with no formal </w:t>
      </w:r>
      <w:hyperlink r:id="rId16765" w:anchor="debt" w:history="1">
        <w:r>
          <w:rPr>
            <w:rStyle w:val="Hyperlink"/>
          </w:rPr>
          <w:t>debt</w:t>
        </w:r>
      </w:hyperlink>
      <w:r>
        <w:t xml:space="preserve"> </w:t>
      </w:r>
      <w:hyperlink r:id="rId16766" w:anchor="contract" w:history="1">
        <w:r>
          <w:rPr>
            <w:rStyle w:val="Hyperlink"/>
          </w:rPr>
          <w:t>contract</w:t>
        </w:r>
      </w:hyperlink>
      <w:r>
        <w:t xml:space="preserve">. The buyer signs a receipt, and the seller records the sale in the </w:t>
      </w:r>
      <w:hyperlink r:id="rId16767" w:anchor="general_ledger" w:history="1">
        <w:r>
          <w:rPr>
            <w:rStyle w:val="Hyperlink"/>
          </w:rPr>
          <w:t>sales ledger</w:t>
        </w:r>
      </w:hyperlink>
      <w:r>
        <w:t xml:space="preserve">. </w:t>
      </w:r>
    </w:p>
    <w:p w:rsidR="00E0446D" w:rsidRDefault="00E0446D" w:rsidP="00E0446D">
      <w:bookmarkStart w:id="4962" w:name="open_book"/>
      <w:r>
        <w:rPr>
          <w:b/>
          <w:bCs/>
          <w:color w:val="990000"/>
        </w:rPr>
        <w:t>Open book</w:t>
      </w:r>
      <w:bookmarkEnd w:id="4962"/>
      <w:r>
        <w:t xml:space="preserve"> </w:t>
      </w:r>
    </w:p>
    <w:p w:rsidR="00E0446D" w:rsidRDefault="00E0446D" w:rsidP="00E0446D">
      <w:pPr>
        <w:ind w:left="720"/>
      </w:pPr>
      <w:r>
        <w:t xml:space="preserve">See: </w:t>
      </w:r>
      <w:hyperlink r:id="rId16768" w:anchor="unmatched_book" w:history="1">
        <w:r>
          <w:rPr>
            <w:rStyle w:val="Hyperlink"/>
          </w:rPr>
          <w:t>Unmatched book</w:t>
        </w:r>
      </w:hyperlink>
      <w:r>
        <w:t xml:space="preserve"> </w:t>
      </w:r>
    </w:p>
    <w:p w:rsidR="00E0446D" w:rsidRDefault="00E0446D" w:rsidP="00E0446D">
      <w:bookmarkStart w:id="4963" w:name="open_contracts"/>
      <w:r>
        <w:rPr>
          <w:b/>
          <w:bCs/>
          <w:color w:val="990000"/>
        </w:rPr>
        <w:t>Open contracts</w:t>
      </w:r>
      <w:bookmarkEnd w:id="4963"/>
      <w:r>
        <w:t xml:space="preserve"> </w:t>
      </w:r>
    </w:p>
    <w:p w:rsidR="00E0446D" w:rsidRDefault="00E0446D" w:rsidP="00E0446D">
      <w:pPr>
        <w:ind w:left="720"/>
      </w:pPr>
      <w:hyperlink r:id="rId16769" w:anchor="contract" w:history="1">
        <w:r>
          <w:rPr>
            <w:rStyle w:val="Hyperlink"/>
          </w:rPr>
          <w:t>Contracts</w:t>
        </w:r>
      </w:hyperlink>
      <w:r>
        <w:t xml:space="preserve"> that have been bought or sold without completion of the transaction by subsequent sale or purchase, or by making or taking actual </w:t>
      </w:r>
      <w:hyperlink r:id="rId16770" w:anchor="delivery" w:history="1">
        <w:r>
          <w:rPr>
            <w:rStyle w:val="Hyperlink"/>
          </w:rPr>
          <w:t>delivery</w:t>
        </w:r>
      </w:hyperlink>
      <w:r>
        <w:t xml:space="preserve"> of the financial </w:t>
      </w:r>
      <w:hyperlink r:id="rId16771" w:anchor="instruments" w:history="1">
        <w:r>
          <w:rPr>
            <w:rStyle w:val="Hyperlink"/>
          </w:rPr>
          <w:t>instrument</w:t>
        </w:r>
      </w:hyperlink>
      <w:r>
        <w:t xml:space="preserve"> or </w:t>
      </w:r>
      <w:hyperlink r:id="rId16772" w:anchor="physical_commodity" w:history="1">
        <w:r>
          <w:rPr>
            <w:rStyle w:val="Hyperlink"/>
          </w:rPr>
          <w:t>physical commodity</w:t>
        </w:r>
      </w:hyperlink>
      <w:r>
        <w:t xml:space="preserve">. </w:t>
      </w:r>
    </w:p>
    <w:p w:rsidR="00E0446D" w:rsidRDefault="00E0446D" w:rsidP="00E0446D">
      <w:bookmarkStart w:id="4964" w:name="open_depending_on_the_floor"/>
      <w:r>
        <w:rPr>
          <w:b/>
          <w:bCs/>
          <w:color w:val="990000"/>
        </w:rPr>
        <w:t>Open depending on the floor</w:t>
      </w:r>
      <w:bookmarkEnd w:id="4964"/>
      <w:r>
        <w:t xml:space="preserve"> </w:t>
      </w:r>
    </w:p>
    <w:p w:rsidR="00E0446D" w:rsidRDefault="00E0446D" w:rsidP="00E0446D">
      <w:pPr>
        <w:ind w:left="720"/>
      </w:pPr>
      <w:r>
        <w:t xml:space="preserve">Used for listed equity securities. Having room for a customer buyer or seller contingent on the results of a </w:t>
      </w:r>
      <w:hyperlink r:id="rId16773" w:anchor="trade" w:history="1">
        <w:r>
          <w:rPr>
            <w:rStyle w:val="Hyperlink"/>
          </w:rPr>
          <w:t>trade</w:t>
        </w:r>
      </w:hyperlink>
      <w:r>
        <w:t xml:space="preserve"> being </w:t>
      </w:r>
      <w:hyperlink r:id="rId16774" w:anchor="execution" w:history="1">
        <w:r>
          <w:rPr>
            <w:rStyle w:val="Hyperlink"/>
          </w:rPr>
          <w:t>executed</w:t>
        </w:r>
      </w:hyperlink>
      <w:r>
        <w:t xml:space="preserve"> on the </w:t>
      </w:r>
      <w:hyperlink r:id="rId16775" w:anchor="floor" w:history="1">
        <w:r>
          <w:rPr>
            <w:rStyle w:val="Hyperlink"/>
          </w:rPr>
          <w:t>floor</w:t>
        </w:r>
      </w:hyperlink>
      <w:r>
        <w:t xml:space="preserve"> (i.e., satisfying the </w:t>
      </w:r>
      <w:hyperlink r:id="rId16776" w:anchor="specialist" w:history="1">
        <w:r>
          <w:rPr>
            <w:rStyle w:val="Hyperlink"/>
          </w:rPr>
          <w:t>specialist</w:t>
        </w:r>
      </w:hyperlink>
      <w:r>
        <w:t xml:space="preserve"> </w:t>
      </w:r>
      <w:hyperlink r:id="rId16777" w:anchor="book" w:history="1">
        <w:r>
          <w:rPr>
            <w:rStyle w:val="Hyperlink"/>
          </w:rPr>
          <w:t>book</w:t>
        </w:r>
      </w:hyperlink>
      <w:r>
        <w:t xml:space="preserve"> and the orders the </w:t>
      </w:r>
      <w:hyperlink r:id="rId16778" w:anchor="traders" w:history="1">
        <w:r>
          <w:rPr>
            <w:rStyle w:val="Hyperlink"/>
          </w:rPr>
          <w:t>trader</w:t>
        </w:r>
      </w:hyperlink>
      <w:r>
        <w:t xml:space="preserve"> </w:t>
      </w:r>
      <w:hyperlink r:id="rId16779" w:anchor="open_up" w:history="1">
        <w:r>
          <w:rPr>
            <w:rStyle w:val="Hyperlink"/>
          </w:rPr>
          <w:t>opened up</w:t>
        </w:r>
      </w:hyperlink>
      <w:r>
        <w:t xml:space="preserve">). See: </w:t>
      </w:r>
      <w:hyperlink r:id="rId16780" w:anchor="open_on_the_print" w:history="1">
        <w:r>
          <w:rPr>
            <w:rStyle w:val="Hyperlink"/>
          </w:rPr>
          <w:t>Open on the print</w:t>
        </w:r>
      </w:hyperlink>
      <w:r>
        <w:t xml:space="preserve">, subject. </w:t>
      </w:r>
    </w:p>
    <w:p w:rsidR="00E0446D" w:rsidRDefault="00E0446D" w:rsidP="00E0446D">
      <w:bookmarkStart w:id="4965" w:name="open_end_credit"/>
      <w:r>
        <w:rPr>
          <w:b/>
          <w:bCs/>
          <w:color w:val="990000"/>
        </w:rPr>
        <w:t>Open-end credit</w:t>
      </w:r>
      <w:bookmarkEnd w:id="4965"/>
      <w:r>
        <w:t xml:space="preserve"> </w:t>
      </w:r>
    </w:p>
    <w:p w:rsidR="00E0446D" w:rsidRDefault="00E0446D" w:rsidP="00E0446D">
      <w:pPr>
        <w:ind w:left="720"/>
      </w:pPr>
      <w:hyperlink r:id="rId16781" w:anchor="revolving_line_of_credit" w:history="1">
        <w:r>
          <w:rPr>
            <w:rStyle w:val="Hyperlink"/>
          </w:rPr>
          <w:t>Revolving line of credit</w:t>
        </w:r>
      </w:hyperlink>
      <w:r>
        <w:t xml:space="preserve"> that is extended with every purchase or </w:t>
      </w:r>
      <w:hyperlink r:id="rId16782" w:anchor="cash" w:history="1">
        <w:r>
          <w:rPr>
            <w:rStyle w:val="Hyperlink"/>
          </w:rPr>
          <w:t>cash</w:t>
        </w:r>
      </w:hyperlink>
      <w:r>
        <w:t xml:space="preserve"> advance. </w:t>
      </w:r>
    </w:p>
    <w:p w:rsidR="00E0446D" w:rsidRDefault="00E0446D" w:rsidP="00E0446D">
      <w:bookmarkStart w:id="4966" w:name="open_end_fund"/>
      <w:r>
        <w:rPr>
          <w:b/>
          <w:bCs/>
          <w:color w:val="990000"/>
        </w:rPr>
        <w:t>Open-end fund</w:t>
      </w:r>
      <w:bookmarkEnd w:id="4966"/>
      <w:r>
        <w:t xml:space="preserve"> </w:t>
      </w:r>
    </w:p>
    <w:p w:rsidR="00E0446D" w:rsidRDefault="00E0446D" w:rsidP="00E0446D">
      <w:pPr>
        <w:ind w:left="720"/>
      </w:pPr>
      <w:r>
        <w:t xml:space="preserve">Used in the context of general equities. </w:t>
      </w:r>
      <w:hyperlink r:id="rId16783" w:anchor="mutual_fund" w:history="1">
        <w:r>
          <w:rPr>
            <w:rStyle w:val="Hyperlink"/>
          </w:rPr>
          <w:t>Mutual fund</w:t>
        </w:r>
      </w:hyperlink>
      <w:r>
        <w:t xml:space="preserve"> that continually creates new </w:t>
      </w:r>
      <w:hyperlink r:id="rId16784" w:anchor="shares" w:history="1">
        <w:r>
          <w:rPr>
            <w:rStyle w:val="Hyperlink"/>
          </w:rPr>
          <w:t>shares</w:t>
        </w:r>
      </w:hyperlink>
      <w:r>
        <w:t xml:space="preserve"> on demand. </w:t>
      </w:r>
      <w:hyperlink r:id="rId16785" w:anchor="mutual_fund" w:history="1">
        <w:r>
          <w:rPr>
            <w:rStyle w:val="Hyperlink"/>
          </w:rPr>
          <w:t>Mutual fund</w:t>
        </w:r>
      </w:hyperlink>
      <w:r>
        <w:t xml:space="preserve"> </w:t>
      </w:r>
      <w:hyperlink r:id="rId16786" w:anchor="shareholders" w:history="1">
        <w:r>
          <w:rPr>
            <w:rStyle w:val="Hyperlink"/>
          </w:rPr>
          <w:t>shareholders</w:t>
        </w:r>
      </w:hyperlink>
      <w:r>
        <w:t xml:space="preserve"> </w:t>
      </w:r>
      <w:hyperlink r:id="rId16787" w:anchor="buy" w:history="1">
        <w:r>
          <w:rPr>
            <w:rStyle w:val="Hyperlink"/>
          </w:rPr>
          <w:t>buy</w:t>
        </w:r>
      </w:hyperlink>
      <w:r>
        <w:t xml:space="preserve"> the funds at </w:t>
      </w:r>
      <w:hyperlink r:id="rId16788" w:anchor="net_asset_value" w:history="1">
        <w:r>
          <w:rPr>
            <w:rStyle w:val="Hyperlink"/>
          </w:rPr>
          <w:t>net asset value</w:t>
        </w:r>
      </w:hyperlink>
      <w:r>
        <w:t xml:space="preserve"> and may </w:t>
      </w:r>
      <w:hyperlink r:id="rId16789" w:anchor="redemption" w:history="1">
        <w:r>
          <w:rPr>
            <w:rStyle w:val="Hyperlink"/>
          </w:rPr>
          <w:t>redeem</w:t>
        </w:r>
      </w:hyperlink>
      <w:r>
        <w:t xml:space="preserve"> them at any time at the prevailing </w:t>
      </w:r>
      <w:hyperlink r:id="rId16790" w:anchor="market_prices" w:history="1">
        <w:r>
          <w:rPr>
            <w:rStyle w:val="Hyperlink"/>
          </w:rPr>
          <w:t>market prices</w:t>
        </w:r>
      </w:hyperlink>
      <w:r>
        <w:t xml:space="preserve">. Antithesis of </w:t>
      </w:r>
      <w:hyperlink r:id="rId16791" w:anchor="closed_end_fund" w:history="1">
        <w:r>
          <w:rPr>
            <w:rStyle w:val="Hyperlink"/>
          </w:rPr>
          <w:t>closed-end fund</w:t>
        </w:r>
      </w:hyperlink>
      <w:r>
        <w:t xml:space="preserve">. </w:t>
      </w:r>
    </w:p>
    <w:p w:rsidR="00E0446D" w:rsidRDefault="00E0446D" w:rsidP="00E0446D">
      <w:bookmarkStart w:id="4967" w:name="open_end_lease"/>
      <w:r>
        <w:rPr>
          <w:b/>
          <w:bCs/>
          <w:color w:val="990000"/>
        </w:rPr>
        <w:t>Open-end lease</w:t>
      </w:r>
      <w:bookmarkEnd w:id="4967"/>
      <w:r>
        <w:t xml:space="preserve"> </w:t>
      </w:r>
    </w:p>
    <w:p w:rsidR="00E0446D" w:rsidRDefault="00E0446D" w:rsidP="00E0446D">
      <w:pPr>
        <w:ind w:left="720"/>
      </w:pPr>
      <w:r>
        <w:t xml:space="preserve">A </w:t>
      </w:r>
      <w:hyperlink r:id="rId16792" w:anchor="lease" w:history="1">
        <w:r>
          <w:rPr>
            <w:rStyle w:val="Hyperlink"/>
          </w:rPr>
          <w:t>lease</w:t>
        </w:r>
      </w:hyperlink>
      <w:r>
        <w:t xml:space="preserve"> agreement that provides for an additional payment at the </w:t>
      </w:r>
      <w:hyperlink r:id="rId16793" w:anchor="expiration" w:history="1">
        <w:r>
          <w:rPr>
            <w:rStyle w:val="Hyperlink"/>
          </w:rPr>
          <w:t>expiration</w:t>
        </w:r>
      </w:hyperlink>
      <w:r>
        <w:t xml:space="preserve"> of the lease to adjust for any change in the value of the property. </w:t>
      </w:r>
    </w:p>
    <w:p w:rsidR="00E0446D" w:rsidRDefault="00E0446D" w:rsidP="00E0446D">
      <w:bookmarkStart w:id="4968" w:name="open_end_mortgage"/>
      <w:r>
        <w:rPr>
          <w:b/>
          <w:bCs/>
          <w:color w:val="990000"/>
        </w:rPr>
        <w:t>Open-end mortgage</w:t>
      </w:r>
      <w:bookmarkEnd w:id="4968"/>
      <w:r>
        <w:t xml:space="preserve"> </w:t>
      </w:r>
    </w:p>
    <w:p w:rsidR="00E0446D" w:rsidRDefault="00E0446D" w:rsidP="00E0446D">
      <w:pPr>
        <w:ind w:left="720"/>
      </w:pPr>
      <w:hyperlink r:id="rId16794" w:anchor="mortgage" w:history="1">
        <w:r>
          <w:rPr>
            <w:rStyle w:val="Hyperlink"/>
          </w:rPr>
          <w:t>Mortgage</w:t>
        </w:r>
      </w:hyperlink>
      <w:r>
        <w:t xml:space="preserve"> against which additional </w:t>
      </w:r>
      <w:hyperlink r:id="rId16795" w:anchor="debt" w:history="1">
        <w:r>
          <w:rPr>
            <w:rStyle w:val="Hyperlink"/>
          </w:rPr>
          <w:t>debts</w:t>
        </w:r>
      </w:hyperlink>
      <w:r>
        <w:t xml:space="preserve"> may be issued. Related: </w:t>
      </w:r>
      <w:hyperlink r:id="rId16796" w:anchor="closed_end_mortgage" w:history="1">
        <w:r>
          <w:rPr>
            <w:rStyle w:val="Hyperlink"/>
          </w:rPr>
          <w:t>Closed-end mortgage</w:t>
        </w:r>
      </w:hyperlink>
      <w:r>
        <w:t xml:space="preserve">. </w:t>
      </w:r>
    </w:p>
    <w:p w:rsidR="00E0446D" w:rsidRDefault="00E0446D" w:rsidP="00E0446D">
      <w:bookmarkStart w:id="4969" w:name="open_interest"/>
      <w:r>
        <w:rPr>
          <w:b/>
          <w:bCs/>
          <w:color w:val="990000"/>
        </w:rPr>
        <w:t>Open interest</w:t>
      </w:r>
      <w:bookmarkEnd w:id="4969"/>
      <w:r>
        <w:t xml:space="preserve"> </w:t>
      </w:r>
    </w:p>
    <w:p w:rsidR="00E0446D" w:rsidRDefault="00E0446D" w:rsidP="00E0446D">
      <w:pPr>
        <w:ind w:left="720"/>
      </w:pPr>
      <w:r>
        <w:t xml:space="preserve">The total number of </w:t>
      </w:r>
      <w:hyperlink r:id="rId16797" w:anchor="derivative" w:history="1">
        <w:r>
          <w:rPr>
            <w:rStyle w:val="Hyperlink"/>
          </w:rPr>
          <w:t>derivatives</w:t>
        </w:r>
      </w:hyperlink>
      <w:r>
        <w:t xml:space="preserve"> </w:t>
      </w:r>
      <w:hyperlink r:id="rId16798" w:anchor="contract" w:history="1">
        <w:r>
          <w:rPr>
            <w:rStyle w:val="Hyperlink"/>
          </w:rPr>
          <w:t>contracts</w:t>
        </w:r>
      </w:hyperlink>
      <w:r>
        <w:t xml:space="preserve"> traded that have not yet been liquidated either by an </w:t>
      </w:r>
      <w:hyperlink r:id="rId16799" w:anchor="offset" w:history="1">
        <w:r>
          <w:rPr>
            <w:rStyle w:val="Hyperlink"/>
          </w:rPr>
          <w:t>offsetting</w:t>
        </w:r>
      </w:hyperlink>
      <w:r>
        <w:t xml:space="preserve"> derivative </w:t>
      </w:r>
      <w:hyperlink r:id="rId16800" w:anchor="transaction" w:history="1">
        <w:r>
          <w:rPr>
            <w:rStyle w:val="Hyperlink"/>
          </w:rPr>
          <w:t>transaction</w:t>
        </w:r>
      </w:hyperlink>
      <w:r>
        <w:t xml:space="preserve"> or by </w:t>
      </w:r>
      <w:hyperlink r:id="rId16801" w:anchor="delivery" w:history="1">
        <w:r>
          <w:rPr>
            <w:rStyle w:val="Hyperlink"/>
          </w:rPr>
          <w:t>delivery</w:t>
        </w:r>
      </w:hyperlink>
      <w:r>
        <w:t xml:space="preserve">. Related: </w:t>
      </w:r>
      <w:hyperlink r:id="rId16802" w:anchor="liquidation" w:history="1">
        <w:r>
          <w:rPr>
            <w:rStyle w:val="Hyperlink"/>
          </w:rPr>
          <w:t>Liquidation</w:t>
        </w:r>
      </w:hyperlink>
      <w:r>
        <w:t xml:space="preserve">. </w:t>
      </w:r>
    </w:p>
    <w:p w:rsidR="00E0446D" w:rsidRDefault="00E0446D" w:rsidP="00E0446D">
      <w:bookmarkStart w:id="4970" w:name="open_market_operation"/>
      <w:r>
        <w:rPr>
          <w:b/>
          <w:bCs/>
          <w:color w:val="990000"/>
        </w:rPr>
        <w:t>Open-market operation</w:t>
      </w:r>
      <w:bookmarkEnd w:id="4970"/>
      <w:r>
        <w:t xml:space="preserve"> </w:t>
      </w:r>
    </w:p>
    <w:p w:rsidR="00E0446D" w:rsidRDefault="00E0446D" w:rsidP="00E0446D">
      <w:pPr>
        <w:ind w:left="720"/>
      </w:pPr>
      <w:r>
        <w:t xml:space="preserve">Purchase or sale of </w:t>
      </w:r>
      <w:hyperlink r:id="rId16803" w:anchor="government_securities" w:history="1">
        <w:r>
          <w:rPr>
            <w:rStyle w:val="Hyperlink"/>
          </w:rPr>
          <w:t>government securities</w:t>
        </w:r>
      </w:hyperlink>
      <w:r>
        <w:t xml:space="preserve"> by the monetary authorities to increase or decrease the domestic </w:t>
      </w:r>
      <w:hyperlink r:id="rId16804" w:anchor="money_supply" w:history="1">
        <w:r>
          <w:rPr>
            <w:rStyle w:val="Hyperlink"/>
          </w:rPr>
          <w:t>money supply</w:t>
        </w:r>
      </w:hyperlink>
      <w:r>
        <w:t xml:space="preserve">. </w:t>
      </w:r>
    </w:p>
    <w:p w:rsidR="00E0446D" w:rsidRDefault="00E0446D" w:rsidP="00E0446D">
      <w:bookmarkStart w:id="4971" w:name="open_market_purchase_operation"/>
      <w:r>
        <w:rPr>
          <w:b/>
          <w:bCs/>
          <w:color w:val="990000"/>
        </w:rPr>
        <w:t>Open-market purchase operation</w:t>
      </w:r>
      <w:bookmarkEnd w:id="4971"/>
      <w:r>
        <w:t xml:space="preserve"> </w:t>
      </w:r>
    </w:p>
    <w:p w:rsidR="00E0446D" w:rsidRDefault="00E0446D" w:rsidP="00E0446D">
      <w:pPr>
        <w:ind w:left="720"/>
      </w:pPr>
      <w:r>
        <w:t xml:space="preserve">A systematic program of repurchasing </w:t>
      </w:r>
      <w:hyperlink r:id="rId16805" w:anchor="shares" w:history="1">
        <w:r>
          <w:rPr>
            <w:rStyle w:val="Hyperlink"/>
          </w:rPr>
          <w:t>shares</w:t>
        </w:r>
      </w:hyperlink>
      <w:r>
        <w:t xml:space="preserve"> of </w:t>
      </w:r>
      <w:hyperlink r:id="rId16806" w:anchor="stock" w:history="1">
        <w:r>
          <w:rPr>
            <w:rStyle w:val="Hyperlink"/>
          </w:rPr>
          <w:t>stock</w:t>
        </w:r>
      </w:hyperlink>
      <w:r>
        <w:t xml:space="preserve"> in </w:t>
      </w:r>
      <w:hyperlink r:id="rId16807" w:anchor="market" w:history="1">
        <w:r>
          <w:rPr>
            <w:rStyle w:val="Hyperlink"/>
          </w:rPr>
          <w:t>market</w:t>
        </w:r>
      </w:hyperlink>
      <w:r>
        <w:t xml:space="preserve"> </w:t>
      </w:r>
      <w:hyperlink r:id="rId16808" w:anchor="transaction" w:history="1">
        <w:r>
          <w:rPr>
            <w:rStyle w:val="Hyperlink"/>
          </w:rPr>
          <w:t>transactions</w:t>
        </w:r>
      </w:hyperlink>
      <w:r>
        <w:t xml:space="preserve"> at current </w:t>
      </w:r>
      <w:hyperlink r:id="rId16809" w:anchor="market_prices" w:history="1">
        <w:r>
          <w:rPr>
            <w:rStyle w:val="Hyperlink"/>
          </w:rPr>
          <w:t>market prices</w:t>
        </w:r>
      </w:hyperlink>
      <w:r>
        <w:t xml:space="preserve">, in competition with other prospective </w:t>
      </w:r>
      <w:hyperlink r:id="rId16810" w:anchor="investor" w:history="1">
        <w:r>
          <w:rPr>
            <w:rStyle w:val="Hyperlink"/>
          </w:rPr>
          <w:t>investors</w:t>
        </w:r>
      </w:hyperlink>
      <w:r>
        <w:t xml:space="preserve">. </w:t>
      </w:r>
    </w:p>
    <w:p w:rsidR="00E0446D" w:rsidRDefault="00E0446D" w:rsidP="00E0446D">
      <w:bookmarkStart w:id="4972" w:name="open_market_rates"/>
      <w:r>
        <w:rPr>
          <w:b/>
          <w:bCs/>
          <w:color w:val="990000"/>
        </w:rPr>
        <w:t xml:space="preserve">Open-market rates </w:t>
      </w:r>
      <w:bookmarkEnd w:id="4972"/>
    </w:p>
    <w:p w:rsidR="00E0446D" w:rsidRDefault="00E0446D" w:rsidP="00E0446D">
      <w:pPr>
        <w:ind w:left="720"/>
      </w:pPr>
      <w:hyperlink r:id="rId16811" w:anchor="interest_rate" w:history="1">
        <w:r>
          <w:rPr>
            <w:rStyle w:val="Hyperlink"/>
          </w:rPr>
          <w:t>Interest rates</w:t>
        </w:r>
      </w:hyperlink>
      <w:r>
        <w:t xml:space="preserve"> that are determined in the open </w:t>
      </w:r>
      <w:hyperlink r:id="rId16812" w:anchor="market" w:history="1">
        <w:r>
          <w:rPr>
            <w:rStyle w:val="Hyperlink"/>
          </w:rPr>
          <w:t>market</w:t>
        </w:r>
      </w:hyperlink>
      <w:r>
        <w:t xml:space="preserve"> by supply and demand, as opposed to being set by the </w:t>
      </w:r>
      <w:hyperlink r:id="rId16813" w:anchor="federal_reserve_board" w:history="1">
        <w:r>
          <w:rPr>
            <w:rStyle w:val="Hyperlink"/>
          </w:rPr>
          <w:t>Federal Reserve Board</w:t>
        </w:r>
      </w:hyperlink>
      <w:r>
        <w:t xml:space="preserve">. </w:t>
      </w:r>
    </w:p>
    <w:p w:rsidR="00E0446D" w:rsidRDefault="00E0446D" w:rsidP="00E0446D">
      <w:bookmarkStart w:id="4973" w:name="open_order"/>
      <w:r>
        <w:rPr>
          <w:b/>
          <w:bCs/>
          <w:color w:val="990000"/>
        </w:rPr>
        <w:t>Open order (good-till-cancelled, GTC order)</w:t>
      </w:r>
      <w:bookmarkEnd w:id="4973"/>
      <w:r>
        <w:t xml:space="preserve"> </w:t>
      </w:r>
    </w:p>
    <w:p w:rsidR="00E0446D" w:rsidRDefault="00E0446D" w:rsidP="00E0446D">
      <w:pPr>
        <w:ind w:left="720"/>
      </w:pPr>
      <w:hyperlink r:id="rId16814" w:anchor="order" w:history="1">
        <w:r>
          <w:rPr>
            <w:rStyle w:val="Hyperlink"/>
          </w:rPr>
          <w:t>Order</w:t>
        </w:r>
      </w:hyperlink>
      <w:r>
        <w:t xml:space="preserve"> to </w:t>
      </w:r>
      <w:hyperlink r:id="rId16815" w:anchor="buy" w:history="1">
        <w:r>
          <w:rPr>
            <w:rStyle w:val="Hyperlink"/>
          </w:rPr>
          <w:t>buy</w:t>
        </w:r>
      </w:hyperlink>
      <w:r>
        <w:t xml:space="preserve"> or sell a </w:t>
      </w:r>
      <w:hyperlink r:id="rId16816" w:anchor="security" w:history="1">
        <w:r>
          <w:rPr>
            <w:rStyle w:val="Hyperlink"/>
          </w:rPr>
          <w:t>security</w:t>
        </w:r>
      </w:hyperlink>
      <w:r>
        <w:t xml:space="preserve"> that stays </w:t>
      </w:r>
      <w:hyperlink r:id="rId16817" w:anchor="active" w:history="1">
        <w:r>
          <w:rPr>
            <w:rStyle w:val="Hyperlink"/>
          </w:rPr>
          <w:t>active</w:t>
        </w:r>
      </w:hyperlink>
      <w:r>
        <w:t xml:space="preserve"> until it is completed or the </w:t>
      </w:r>
      <w:hyperlink r:id="rId16818" w:anchor="investor" w:history="1">
        <w:r>
          <w:rPr>
            <w:rStyle w:val="Hyperlink"/>
          </w:rPr>
          <w:t>investor</w:t>
        </w:r>
      </w:hyperlink>
      <w:r>
        <w:t xml:space="preserve"> </w:t>
      </w:r>
      <w:hyperlink r:id="rId16819" w:anchor="cancel" w:history="1">
        <w:r>
          <w:rPr>
            <w:rStyle w:val="Hyperlink"/>
          </w:rPr>
          <w:t>cancels</w:t>
        </w:r>
      </w:hyperlink>
      <w:r>
        <w:t xml:space="preserve"> it. </w:t>
      </w:r>
    </w:p>
    <w:p w:rsidR="00E0446D" w:rsidRDefault="00E0446D" w:rsidP="00E0446D">
      <w:bookmarkStart w:id="4974" w:name="open_outcry"/>
      <w:r>
        <w:rPr>
          <w:b/>
          <w:bCs/>
          <w:color w:val="990000"/>
        </w:rPr>
        <w:t>Open-outcry</w:t>
      </w:r>
      <w:bookmarkEnd w:id="4974"/>
      <w:r>
        <w:t xml:space="preserve"> </w:t>
      </w:r>
    </w:p>
    <w:p w:rsidR="00E0446D" w:rsidRDefault="00E0446D" w:rsidP="00E0446D">
      <w:pPr>
        <w:ind w:left="720"/>
      </w:pPr>
      <w:r>
        <w:t xml:space="preserve">The method of </w:t>
      </w:r>
      <w:hyperlink r:id="rId16820" w:anchor="trading" w:history="1">
        <w:r>
          <w:rPr>
            <w:rStyle w:val="Hyperlink"/>
          </w:rPr>
          <w:t>trading</w:t>
        </w:r>
      </w:hyperlink>
      <w:r>
        <w:t xml:space="preserve"> used at </w:t>
      </w:r>
      <w:hyperlink r:id="rId16821" w:anchor="futures" w:history="1">
        <w:r>
          <w:rPr>
            <w:rStyle w:val="Hyperlink"/>
          </w:rPr>
          <w:t>futures</w:t>
        </w:r>
      </w:hyperlink>
      <w:r>
        <w:t xml:space="preserve"> </w:t>
      </w:r>
      <w:hyperlink r:id="rId16822" w:anchor="exchange" w:history="1">
        <w:r>
          <w:rPr>
            <w:rStyle w:val="Hyperlink"/>
          </w:rPr>
          <w:t>exchanges</w:t>
        </w:r>
      </w:hyperlink>
      <w:r>
        <w:t xml:space="preserve">, typically involving calling out the specific details of a </w:t>
      </w:r>
      <w:hyperlink r:id="rId16823" w:anchor="buy" w:history="1">
        <w:r>
          <w:rPr>
            <w:rStyle w:val="Hyperlink"/>
          </w:rPr>
          <w:t>buy</w:t>
        </w:r>
      </w:hyperlink>
      <w:r>
        <w:t xml:space="preserve"> or sell </w:t>
      </w:r>
      <w:hyperlink r:id="rId16824" w:anchor="order" w:history="1">
        <w:r>
          <w:rPr>
            <w:rStyle w:val="Hyperlink"/>
          </w:rPr>
          <w:t>order</w:t>
        </w:r>
      </w:hyperlink>
      <w:r>
        <w:t xml:space="preserve">, so that the information is available to all </w:t>
      </w:r>
      <w:hyperlink r:id="rId16825" w:anchor="traders" w:history="1">
        <w:r>
          <w:rPr>
            <w:rStyle w:val="Hyperlink"/>
          </w:rPr>
          <w:t>traders</w:t>
        </w:r>
      </w:hyperlink>
      <w:r>
        <w:t xml:space="preserve">. </w:t>
      </w:r>
    </w:p>
    <w:p w:rsidR="00E0446D" w:rsidRDefault="00E0446D" w:rsidP="00E0446D">
      <w:bookmarkStart w:id="4975" w:name="open_policy"/>
      <w:r>
        <w:rPr>
          <w:b/>
          <w:bCs/>
          <w:color w:val="990000"/>
        </w:rPr>
        <w:t>Open Policy</w:t>
      </w:r>
      <w:bookmarkEnd w:id="4975"/>
      <w:r>
        <w:t xml:space="preserve"> </w:t>
      </w:r>
    </w:p>
    <w:p w:rsidR="00E0446D" w:rsidRDefault="00E0446D" w:rsidP="00E0446D">
      <w:pPr>
        <w:ind w:left="720"/>
      </w:pPr>
      <w:hyperlink r:id="rId16826" w:anchor="with_average" w:history="1">
        <w:r>
          <w:rPr>
            <w:rStyle w:val="Hyperlink"/>
          </w:rPr>
          <w:t>A marine cargo insurance policy</w:t>
        </w:r>
      </w:hyperlink>
      <w:r>
        <w:t xml:space="preserve"> issued to cover various unspecified exports over the life of the policy. </w:t>
      </w:r>
    </w:p>
    <w:p w:rsidR="00E0446D" w:rsidRDefault="00E0446D" w:rsidP="00E0446D">
      <w:bookmarkStart w:id="4976" w:name="open_position"/>
      <w:r>
        <w:rPr>
          <w:b/>
          <w:bCs/>
          <w:color w:val="990000"/>
        </w:rPr>
        <w:t>Open position</w:t>
      </w:r>
      <w:bookmarkEnd w:id="4976"/>
      <w:r>
        <w:t xml:space="preserve"> </w:t>
      </w:r>
    </w:p>
    <w:p w:rsidR="00E0446D" w:rsidRDefault="00E0446D" w:rsidP="00E0446D">
      <w:pPr>
        <w:ind w:left="720"/>
      </w:pPr>
      <w:r>
        <w:t xml:space="preserve">A </w:t>
      </w:r>
      <w:hyperlink r:id="rId16827" w:anchor="net" w:history="1">
        <w:r>
          <w:rPr>
            <w:rStyle w:val="Hyperlink"/>
          </w:rPr>
          <w:t>net</w:t>
        </w:r>
      </w:hyperlink>
      <w:r>
        <w:t xml:space="preserve"> </w:t>
      </w:r>
      <w:hyperlink r:id="rId16828" w:anchor="long_position" w:history="1">
        <w:r>
          <w:rPr>
            <w:rStyle w:val="Hyperlink"/>
          </w:rPr>
          <w:t>long</w:t>
        </w:r>
      </w:hyperlink>
      <w:r>
        <w:t xml:space="preserve"> or </w:t>
      </w:r>
      <w:hyperlink r:id="rId16829" w:anchor="short_position" w:history="1">
        <w:r>
          <w:rPr>
            <w:rStyle w:val="Hyperlink"/>
          </w:rPr>
          <w:t>short position</w:t>
        </w:r>
      </w:hyperlink>
      <w:r>
        <w:t xml:space="preserve"> whose value will change with a change in </w:t>
      </w:r>
      <w:hyperlink r:id="rId16830" w:anchor="prices" w:history="1">
        <w:r>
          <w:rPr>
            <w:rStyle w:val="Hyperlink"/>
          </w:rPr>
          <w:t>prices</w:t>
        </w:r>
      </w:hyperlink>
      <w:r>
        <w:t xml:space="preserve">. </w:t>
      </w:r>
    </w:p>
    <w:p w:rsidR="00E0446D" w:rsidRDefault="00E0446D" w:rsidP="00E0446D">
      <w:bookmarkStart w:id="4977" w:name="open_on_the_print"/>
      <w:r>
        <w:rPr>
          <w:b/>
          <w:bCs/>
          <w:color w:val="990000"/>
        </w:rPr>
        <w:t>Open on the print</w:t>
      </w:r>
      <w:bookmarkEnd w:id="4977"/>
      <w:r>
        <w:t xml:space="preserve"> </w:t>
      </w:r>
    </w:p>
    <w:p w:rsidR="00E0446D" w:rsidRDefault="00E0446D" w:rsidP="00E0446D">
      <w:pPr>
        <w:ind w:left="720"/>
      </w:pPr>
      <w:r>
        <w:t xml:space="preserve">Used in the context of general equities. </w:t>
      </w:r>
      <w:hyperlink r:id="rId16831" w:anchor="block_trader" w:history="1">
        <w:r>
          <w:rPr>
            <w:rStyle w:val="Hyperlink"/>
          </w:rPr>
          <w:t>Block trader's</w:t>
        </w:r>
      </w:hyperlink>
      <w:r>
        <w:t xml:space="preserve"> term for a </w:t>
      </w:r>
      <w:hyperlink r:id="rId16832" w:anchor="block_trade" w:history="1">
        <w:r>
          <w:rPr>
            <w:rStyle w:val="Hyperlink"/>
          </w:rPr>
          <w:t>block trade</w:t>
        </w:r>
      </w:hyperlink>
      <w:r>
        <w:t xml:space="preserve"> that has been completed with an institutional client and </w:t>
      </w:r>
      <w:hyperlink r:id="rId16833" w:anchor="print" w:history="1">
        <w:r>
          <w:rPr>
            <w:rStyle w:val="Hyperlink"/>
          </w:rPr>
          <w:t>printed</w:t>
        </w:r>
      </w:hyperlink>
      <w:r>
        <w:t xml:space="preserve"> on the </w:t>
      </w:r>
      <w:hyperlink r:id="rId16834" w:anchor="consolidated_tape" w:history="1">
        <w:r>
          <w:rPr>
            <w:rStyle w:val="Hyperlink"/>
          </w:rPr>
          <w:t>consolidated tape</w:t>
        </w:r>
      </w:hyperlink>
      <w:r>
        <w:t xml:space="preserve">, but leaves the block trader with </w:t>
      </w:r>
      <w:hyperlink r:id="rId16835" w:anchor="stock" w:history="1">
        <w:r>
          <w:rPr>
            <w:rStyle w:val="Hyperlink"/>
          </w:rPr>
          <w:t>stock</w:t>
        </w:r>
      </w:hyperlink>
      <w:r>
        <w:t xml:space="preserve"> available (because the trader has taken a </w:t>
      </w:r>
      <w:hyperlink r:id="rId16836" w:anchor="long_position" w:history="1">
        <w:r>
          <w:rPr>
            <w:rStyle w:val="Hyperlink"/>
          </w:rPr>
          <w:t>long</w:t>
        </w:r>
      </w:hyperlink>
      <w:r>
        <w:t xml:space="preserve"> or </w:t>
      </w:r>
      <w:hyperlink r:id="rId16837" w:anchor="short_position" w:history="1">
        <w:r>
          <w:rPr>
            <w:rStyle w:val="Hyperlink"/>
          </w:rPr>
          <w:t>short position</w:t>
        </w:r>
      </w:hyperlink>
      <w:r>
        <w:t xml:space="preserve"> to complete the trade) for new customers who are on the opposite side of the </w:t>
      </w:r>
      <w:hyperlink r:id="rId16838" w:anchor="market" w:history="1">
        <w:r>
          <w:rPr>
            <w:rStyle w:val="Hyperlink"/>
          </w:rPr>
          <w:t>market</w:t>
        </w:r>
      </w:hyperlink>
      <w:r>
        <w:t xml:space="preserve"> to the initiating customer. </w:t>
      </w:r>
    </w:p>
    <w:p w:rsidR="00E0446D" w:rsidRDefault="00E0446D" w:rsidP="00E0446D">
      <w:bookmarkStart w:id="4978" w:name="open_repo"/>
      <w:r>
        <w:rPr>
          <w:b/>
          <w:bCs/>
          <w:color w:val="990000"/>
        </w:rPr>
        <w:t>Open repo</w:t>
      </w:r>
      <w:bookmarkEnd w:id="4978"/>
      <w:r>
        <w:t xml:space="preserve"> </w:t>
      </w:r>
    </w:p>
    <w:p w:rsidR="00E0446D" w:rsidRDefault="00E0446D" w:rsidP="00E0446D">
      <w:pPr>
        <w:ind w:left="720"/>
      </w:pPr>
      <w:r>
        <w:t xml:space="preserve">A </w:t>
      </w:r>
      <w:hyperlink r:id="rId16839" w:anchor="repurchase_agreement" w:history="1">
        <w:r>
          <w:rPr>
            <w:rStyle w:val="Hyperlink"/>
          </w:rPr>
          <w:t>repurchase agreement</w:t>
        </w:r>
      </w:hyperlink>
      <w:r>
        <w:t xml:space="preserve"> with no definite term. The agreement is made on a day-to-day basis, and either the </w:t>
      </w:r>
      <w:hyperlink r:id="rId16840" w:anchor="borrow" w:history="1">
        <w:r>
          <w:rPr>
            <w:rStyle w:val="Hyperlink"/>
          </w:rPr>
          <w:t>borrower</w:t>
        </w:r>
      </w:hyperlink>
      <w:r>
        <w:t xml:space="preserve"> or the </w:t>
      </w:r>
      <w:hyperlink r:id="rId16841" w:anchor="lender" w:history="1">
        <w:r>
          <w:rPr>
            <w:rStyle w:val="Hyperlink"/>
          </w:rPr>
          <w:t>lender</w:t>
        </w:r>
      </w:hyperlink>
      <w:r>
        <w:t xml:space="preserve"> may choose to terminate. The rate paid is higher than on </w:t>
      </w:r>
      <w:hyperlink r:id="rId16842" w:anchor="overnight_repo" w:history="1">
        <w:r>
          <w:rPr>
            <w:rStyle w:val="Hyperlink"/>
          </w:rPr>
          <w:t>overnight repo</w:t>
        </w:r>
      </w:hyperlink>
      <w:r>
        <w:t xml:space="preserve"> and is subject to adjustment if rates move. </w:t>
      </w:r>
    </w:p>
    <w:p w:rsidR="00E0446D" w:rsidRDefault="00E0446D" w:rsidP="00E0446D">
      <w:bookmarkStart w:id="4979" w:name="open_up"/>
      <w:r>
        <w:rPr>
          <w:b/>
          <w:bCs/>
          <w:color w:val="990000"/>
        </w:rPr>
        <w:t>Open up</w:t>
      </w:r>
      <w:bookmarkEnd w:id="4979"/>
      <w:r>
        <w:t xml:space="preserve"> </w:t>
      </w:r>
    </w:p>
    <w:p w:rsidR="00E0446D" w:rsidRDefault="00E0446D" w:rsidP="00E0446D">
      <w:pPr>
        <w:ind w:left="720"/>
      </w:pPr>
      <w:r>
        <w:t xml:space="preserve">Used in the context of general equities. </w:t>
      </w:r>
      <w:hyperlink r:id="rId16843" w:anchor="disclosure" w:history="1">
        <w:r>
          <w:rPr>
            <w:rStyle w:val="Hyperlink"/>
          </w:rPr>
          <w:t>Disclose</w:t>
        </w:r>
      </w:hyperlink>
      <w:r>
        <w:t xml:space="preserve"> more information (e.g., the exact price and quantity of one's potential interest). See: </w:t>
      </w:r>
      <w:hyperlink r:id="rId16844" w:anchor="put_pants_on_it" w:history="1">
        <w:r>
          <w:rPr>
            <w:rStyle w:val="Hyperlink"/>
          </w:rPr>
          <w:t>Put pants on it</w:t>
        </w:r>
      </w:hyperlink>
      <w:r>
        <w:t xml:space="preserve">. </w:t>
      </w:r>
    </w:p>
    <w:p w:rsidR="00E0446D" w:rsidRDefault="00E0446D" w:rsidP="00E0446D">
      <w:bookmarkStart w:id="4980" w:name="opening"/>
      <w:r>
        <w:rPr>
          <w:b/>
          <w:bCs/>
          <w:color w:val="990000"/>
        </w:rPr>
        <w:t>Opening</w:t>
      </w:r>
      <w:bookmarkEnd w:id="4980"/>
      <w:r>
        <w:t xml:space="preserve"> </w:t>
      </w:r>
    </w:p>
    <w:p w:rsidR="00E0446D" w:rsidRDefault="00E0446D" w:rsidP="00E0446D">
      <w:pPr>
        <w:ind w:left="720"/>
      </w:pPr>
      <w:r>
        <w:t xml:space="preserve">The period at the beginning of the </w:t>
      </w:r>
      <w:hyperlink r:id="rId16845" w:anchor="trading" w:history="1">
        <w:r>
          <w:rPr>
            <w:rStyle w:val="Hyperlink"/>
          </w:rPr>
          <w:t>trading</w:t>
        </w:r>
      </w:hyperlink>
      <w:r>
        <w:t xml:space="preserve"> session officially designated by an </w:t>
      </w:r>
      <w:hyperlink r:id="rId16846" w:anchor="exchange" w:history="1">
        <w:r>
          <w:rPr>
            <w:rStyle w:val="Hyperlink"/>
          </w:rPr>
          <w:t>exchange</w:t>
        </w:r>
      </w:hyperlink>
      <w:r>
        <w:t xml:space="preserve">, during which all </w:t>
      </w:r>
      <w:hyperlink r:id="rId16847" w:anchor="transaction" w:history="1">
        <w:r>
          <w:rPr>
            <w:rStyle w:val="Hyperlink"/>
          </w:rPr>
          <w:t>transactions</w:t>
        </w:r>
      </w:hyperlink>
      <w:r>
        <w:t xml:space="preserve"> are considered made "at the opening." Related: </w:t>
      </w:r>
      <w:hyperlink r:id="rId16848" w:anchor="close" w:history="1">
        <w:r>
          <w:rPr>
            <w:rStyle w:val="Hyperlink"/>
          </w:rPr>
          <w:t>Close</w:t>
        </w:r>
      </w:hyperlink>
      <w:r>
        <w:t xml:space="preserve">. </w:t>
      </w:r>
    </w:p>
    <w:p w:rsidR="00E0446D" w:rsidRDefault="00E0446D" w:rsidP="00E0446D">
      <w:bookmarkStart w:id="4981" w:name="opening_bank"/>
      <w:r>
        <w:rPr>
          <w:b/>
          <w:bCs/>
          <w:color w:val="990000"/>
        </w:rPr>
        <w:t>Opening Bank</w:t>
      </w:r>
      <w:bookmarkEnd w:id="4981"/>
      <w:r>
        <w:t xml:space="preserve"> </w:t>
      </w:r>
    </w:p>
    <w:p w:rsidR="00E0446D" w:rsidRDefault="00E0446D" w:rsidP="00E0446D">
      <w:pPr>
        <w:ind w:left="720"/>
      </w:pPr>
      <w:r>
        <w:t xml:space="preserve">A bank which establishes a </w:t>
      </w:r>
      <w:hyperlink r:id="rId16849" w:anchor="letter_of_credit" w:history="1">
        <w:r>
          <w:rPr>
            <w:rStyle w:val="Hyperlink"/>
          </w:rPr>
          <w:t>letter of credit</w:t>
        </w:r>
      </w:hyperlink>
      <w:r>
        <w:t xml:space="preserve">. </w:t>
      </w:r>
    </w:p>
    <w:p w:rsidR="00E0446D" w:rsidRDefault="00E0446D" w:rsidP="00E0446D">
      <w:bookmarkStart w:id="4982" w:name="opening_price"/>
      <w:r>
        <w:rPr>
          <w:b/>
          <w:bCs/>
          <w:color w:val="990000"/>
        </w:rPr>
        <w:t>Opening price</w:t>
      </w:r>
      <w:bookmarkEnd w:id="4982"/>
      <w:r>
        <w:t xml:space="preserve"> </w:t>
      </w:r>
    </w:p>
    <w:p w:rsidR="00E0446D" w:rsidRDefault="00E0446D" w:rsidP="00E0446D">
      <w:pPr>
        <w:ind w:left="720"/>
      </w:pPr>
      <w:r>
        <w:t xml:space="preserve">The </w:t>
      </w:r>
      <w:hyperlink r:id="rId16850" w:anchor="range" w:history="1">
        <w:r>
          <w:rPr>
            <w:rStyle w:val="Hyperlink"/>
          </w:rPr>
          <w:t>range</w:t>
        </w:r>
      </w:hyperlink>
      <w:r>
        <w:t xml:space="preserve"> of </w:t>
      </w:r>
      <w:hyperlink r:id="rId16851" w:anchor="prices" w:history="1">
        <w:r>
          <w:rPr>
            <w:rStyle w:val="Hyperlink"/>
          </w:rPr>
          <w:t>prices</w:t>
        </w:r>
      </w:hyperlink>
      <w:r>
        <w:t xml:space="preserve"> at which the first </w:t>
      </w:r>
      <w:hyperlink r:id="rId16852" w:anchor="bid" w:history="1">
        <w:r>
          <w:rPr>
            <w:rStyle w:val="Hyperlink"/>
          </w:rPr>
          <w:t>bids</w:t>
        </w:r>
      </w:hyperlink>
      <w:r>
        <w:t xml:space="preserve"> and </w:t>
      </w:r>
      <w:hyperlink r:id="rId16853" w:anchor="offer" w:history="1">
        <w:r>
          <w:rPr>
            <w:rStyle w:val="Hyperlink"/>
          </w:rPr>
          <w:t>offers</w:t>
        </w:r>
      </w:hyperlink>
      <w:r>
        <w:t xml:space="preserve"> are made or the first </w:t>
      </w:r>
      <w:hyperlink r:id="rId16854" w:anchor="transaction" w:history="1">
        <w:r>
          <w:rPr>
            <w:rStyle w:val="Hyperlink"/>
          </w:rPr>
          <w:t>transactions</w:t>
        </w:r>
      </w:hyperlink>
      <w:r>
        <w:t xml:space="preserve"> are completed on an </w:t>
      </w:r>
      <w:hyperlink r:id="rId16855" w:anchor="exchange" w:history="1">
        <w:r>
          <w:rPr>
            <w:rStyle w:val="Hyperlink"/>
          </w:rPr>
          <w:t>exchange</w:t>
        </w:r>
      </w:hyperlink>
      <w:r>
        <w:t xml:space="preserve">. </w:t>
      </w:r>
    </w:p>
    <w:p w:rsidR="00E0446D" w:rsidRDefault="00E0446D" w:rsidP="00E0446D">
      <w:bookmarkStart w:id="4983" w:name="opening_purchase"/>
      <w:r>
        <w:rPr>
          <w:b/>
          <w:bCs/>
          <w:color w:val="990000"/>
        </w:rPr>
        <w:t>Opening purchase</w:t>
      </w:r>
      <w:bookmarkEnd w:id="4983"/>
      <w:r>
        <w:t xml:space="preserve"> </w:t>
      </w:r>
    </w:p>
    <w:p w:rsidR="00E0446D" w:rsidRDefault="00E0446D" w:rsidP="00E0446D">
      <w:pPr>
        <w:ind w:left="720"/>
      </w:pPr>
      <w:r>
        <w:t xml:space="preserve">Creation of or increase in a </w:t>
      </w:r>
      <w:hyperlink r:id="rId16856" w:anchor="long_position" w:history="1">
        <w:r>
          <w:rPr>
            <w:rStyle w:val="Hyperlink"/>
          </w:rPr>
          <w:t>long position</w:t>
        </w:r>
      </w:hyperlink>
      <w:r>
        <w:t xml:space="preserve"> in a given </w:t>
      </w:r>
      <w:hyperlink r:id="rId16857" w:anchor="series" w:history="1">
        <w:r>
          <w:rPr>
            <w:rStyle w:val="Hyperlink"/>
          </w:rPr>
          <w:t>series</w:t>
        </w:r>
      </w:hyperlink>
      <w:r>
        <w:t xml:space="preserve"> of </w:t>
      </w:r>
      <w:hyperlink r:id="rId16858" w:anchor="option" w:history="1">
        <w:r>
          <w:rPr>
            <w:rStyle w:val="Hyperlink"/>
          </w:rPr>
          <w:t>options</w:t>
        </w:r>
      </w:hyperlink>
      <w:r>
        <w:t xml:space="preserve">. </w:t>
      </w:r>
    </w:p>
    <w:p w:rsidR="00E0446D" w:rsidRDefault="00E0446D" w:rsidP="00E0446D">
      <w:bookmarkStart w:id="4984" w:name="opening_sale"/>
      <w:r>
        <w:rPr>
          <w:b/>
          <w:bCs/>
          <w:color w:val="990000"/>
        </w:rPr>
        <w:t>Opening sale</w:t>
      </w:r>
      <w:bookmarkEnd w:id="4984"/>
      <w:r>
        <w:t xml:space="preserve"> </w:t>
      </w:r>
    </w:p>
    <w:p w:rsidR="00E0446D" w:rsidRDefault="00E0446D" w:rsidP="00E0446D">
      <w:pPr>
        <w:ind w:left="720"/>
      </w:pPr>
      <w:r>
        <w:t xml:space="preserve">Creation of or increase in a </w:t>
      </w:r>
      <w:hyperlink r:id="rId16859" w:anchor="short_position" w:history="1">
        <w:r>
          <w:rPr>
            <w:rStyle w:val="Hyperlink"/>
          </w:rPr>
          <w:t>short position</w:t>
        </w:r>
      </w:hyperlink>
      <w:r>
        <w:t xml:space="preserve"> in a given </w:t>
      </w:r>
      <w:hyperlink r:id="rId16860" w:anchor="series" w:history="1">
        <w:r>
          <w:rPr>
            <w:rStyle w:val="Hyperlink"/>
          </w:rPr>
          <w:t>series</w:t>
        </w:r>
      </w:hyperlink>
      <w:r>
        <w:t xml:space="preserve"> of </w:t>
      </w:r>
      <w:hyperlink r:id="rId16861" w:anchor="option" w:history="1">
        <w:r>
          <w:rPr>
            <w:rStyle w:val="Hyperlink"/>
          </w:rPr>
          <w:t>options</w:t>
        </w:r>
      </w:hyperlink>
      <w:r>
        <w:t xml:space="preserve">. </w:t>
      </w:r>
    </w:p>
    <w:p w:rsidR="00E0446D" w:rsidRDefault="00E0446D" w:rsidP="00E0446D">
      <w:bookmarkStart w:id="4985" w:name="opening_transaction"/>
      <w:r>
        <w:rPr>
          <w:b/>
          <w:bCs/>
          <w:color w:val="990000"/>
        </w:rPr>
        <w:t>Opening transaction</w:t>
      </w:r>
      <w:bookmarkEnd w:id="4985"/>
      <w:r>
        <w:t xml:space="preserve"> </w:t>
      </w:r>
    </w:p>
    <w:p w:rsidR="00E0446D" w:rsidRDefault="00E0446D" w:rsidP="00E0446D">
      <w:pPr>
        <w:ind w:left="720"/>
      </w:pPr>
      <w:r>
        <w:t>Applies to derivative products. (1)</w:t>
      </w:r>
      <w:hyperlink r:id="rId16862" w:anchor="buy" w:history="1">
        <w:r>
          <w:rPr>
            <w:rStyle w:val="Hyperlink"/>
          </w:rPr>
          <w:t>Buy</w:t>
        </w:r>
      </w:hyperlink>
      <w:r>
        <w:t xml:space="preserve"> or sell </w:t>
      </w:r>
      <w:hyperlink r:id="rId16863" w:anchor="transaction" w:history="1">
        <w:r>
          <w:rPr>
            <w:rStyle w:val="Hyperlink"/>
          </w:rPr>
          <w:t>transaction</w:t>
        </w:r>
      </w:hyperlink>
      <w:r>
        <w:t xml:space="preserve"> that creates a </w:t>
      </w:r>
      <w:hyperlink r:id="rId16864" w:anchor="position" w:history="1">
        <w:r>
          <w:rPr>
            <w:rStyle w:val="Hyperlink"/>
          </w:rPr>
          <w:t>position</w:t>
        </w:r>
      </w:hyperlink>
      <w:r>
        <w:t xml:space="preserve"> out of a </w:t>
      </w:r>
      <w:hyperlink r:id="rId16865" w:anchor="flat" w:history="1">
        <w:r>
          <w:rPr>
            <w:rStyle w:val="Hyperlink"/>
          </w:rPr>
          <w:t>flat</w:t>
        </w:r>
      </w:hyperlink>
      <w:r>
        <w:t xml:space="preserve"> one (</w:t>
      </w:r>
      <w:hyperlink r:id="rId16866" w:anchor="write" w:history="1">
        <w:r>
          <w:rPr>
            <w:rStyle w:val="Hyperlink"/>
          </w:rPr>
          <w:t>writing</w:t>
        </w:r>
      </w:hyperlink>
      <w:r>
        <w:t xml:space="preserve"> an </w:t>
      </w:r>
      <w:hyperlink r:id="rId16867" w:anchor="option" w:history="1">
        <w:r>
          <w:rPr>
            <w:rStyle w:val="Hyperlink"/>
          </w:rPr>
          <w:t>option</w:t>
        </w:r>
      </w:hyperlink>
      <w:r>
        <w:t xml:space="preserve"> </w:t>
      </w:r>
      <w:hyperlink r:id="rId16868" w:anchor="short" w:history="1">
        <w:r>
          <w:rPr>
            <w:rStyle w:val="Hyperlink"/>
          </w:rPr>
          <w:t>short</w:t>
        </w:r>
      </w:hyperlink>
      <w:r>
        <w:t xml:space="preserve"> or buying an option </w:t>
      </w:r>
      <w:hyperlink r:id="rId16869" w:anchor="long" w:history="1">
        <w:r>
          <w:rPr>
            <w:rStyle w:val="Hyperlink"/>
          </w:rPr>
          <w:t>long</w:t>
        </w:r>
      </w:hyperlink>
      <w:r>
        <w:t xml:space="preserve">). Antithesis of </w:t>
      </w:r>
      <w:hyperlink r:id="rId16870" w:anchor="closing_transaction" w:history="1">
        <w:r>
          <w:rPr>
            <w:rStyle w:val="Hyperlink"/>
          </w:rPr>
          <w:t>closing transaction</w:t>
        </w:r>
      </w:hyperlink>
      <w:r>
        <w:t xml:space="preserve">. (2) First transaction of the day in a </w:t>
      </w:r>
      <w:hyperlink r:id="rId16871" w:anchor="stock" w:history="1">
        <w:r>
          <w:rPr>
            <w:rStyle w:val="Hyperlink"/>
          </w:rPr>
          <w:t>stock</w:t>
        </w:r>
      </w:hyperlink>
      <w:r>
        <w:t xml:space="preserve">. </w:t>
      </w:r>
    </w:p>
    <w:p w:rsidR="00E0446D" w:rsidRDefault="00E0446D" w:rsidP="00E0446D">
      <w:bookmarkStart w:id="4986" w:name="operating_assets"/>
      <w:r>
        <w:rPr>
          <w:b/>
          <w:bCs/>
          <w:color w:val="990000"/>
        </w:rPr>
        <w:t>Operating Assets</w:t>
      </w:r>
      <w:bookmarkEnd w:id="4986"/>
      <w:r>
        <w:t xml:space="preserve"> </w:t>
      </w:r>
    </w:p>
    <w:p w:rsidR="00E0446D" w:rsidRDefault="00E0446D" w:rsidP="00E0446D">
      <w:pPr>
        <w:ind w:left="720"/>
      </w:pPr>
      <w:r>
        <w:t xml:space="preserve">Another term for </w:t>
      </w:r>
      <w:hyperlink r:id="rId16872" w:anchor="working_capital" w:history="1">
        <w:r>
          <w:rPr>
            <w:rStyle w:val="Hyperlink"/>
          </w:rPr>
          <w:t>working capital.</w:t>
        </w:r>
      </w:hyperlink>
      <w:r>
        <w:t xml:space="preserve"> </w:t>
      </w:r>
    </w:p>
    <w:p w:rsidR="00E0446D" w:rsidRDefault="00E0446D" w:rsidP="00E0446D">
      <w:bookmarkStart w:id="4987" w:name="operating_cash_flow"/>
      <w:r>
        <w:rPr>
          <w:b/>
          <w:bCs/>
          <w:color w:val="990000"/>
        </w:rPr>
        <w:t>Operating cash flow</w:t>
      </w:r>
      <w:bookmarkEnd w:id="4987"/>
      <w:r>
        <w:t xml:space="preserve"> </w:t>
      </w:r>
    </w:p>
    <w:p w:rsidR="00E0446D" w:rsidRDefault="00E0446D" w:rsidP="00E0446D">
      <w:pPr>
        <w:ind w:left="720"/>
      </w:pPr>
      <w:hyperlink r:id="rId16873" w:anchor="earnings" w:history="1">
        <w:r>
          <w:rPr>
            <w:rStyle w:val="Hyperlink"/>
          </w:rPr>
          <w:t>Earnings</w:t>
        </w:r>
      </w:hyperlink>
      <w:r>
        <w:t xml:space="preserve"> before </w:t>
      </w:r>
      <w:hyperlink r:id="rId16874" w:anchor="depreciation" w:history="1">
        <w:r>
          <w:rPr>
            <w:rStyle w:val="Hyperlink"/>
          </w:rPr>
          <w:t>depreciation</w:t>
        </w:r>
      </w:hyperlink>
      <w:r>
        <w:t xml:space="preserve"> minus taxes. Measures the </w:t>
      </w:r>
      <w:hyperlink r:id="rId16875" w:anchor="cash" w:history="1">
        <w:r>
          <w:rPr>
            <w:rStyle w:val="Hyperlink"/>
          </w:rPr>
          <w:t>cash</w:t>
        </w:r>
      </w:hyperlink>
      <w:r>
        <w:t xml:space="preserve"> generated from operations, not counting </w:t>
      </w:r>
      <w:hyperlink r:id="rId16876" w:anchor="capital" w:history="1">
        <w:r>
          <w:rPr>
            <w:rStyle w:val="Hyperlink"/>
          </w:rPr>
          <w:t>capital</w:t>
        </w:r>
      </w:hyperlink>
      <w:r>
        <w:t xml:space="preserve"> spending or </w:t>
      </w:r>
      <w:hyperlink r:id="rId16877" w:anchor="working_capital" w:history="1">
        <w:r>
          <w:rPr>
            <w:rStyle w:val="Hyperlink"/>
          </w:rPr>
          <w:t>working capital</w:t>
        </w:r>
      </w:hyperlink>
      <w:r>
        <w:t xml:space="preserve"> requirements. </w:t>
      </w:r>
    </w:p>
    <w:p w:rsidR="00E0446D" w:rsidRDefault="00E0446D" w:rsidP="00E0446D">
      <w:bookmarkStart w:id="4988" w:name="operating_cycle"/>
      <w:r>
        <w:rPr>
          <w:b/>
          <w:bCs/>
          <w:color w:val="990000"/>
        </w:rPr>
        <w:t>Operating cycle</w:t>
      </w:r>
      <w:bookmarkEnd w:id="4988"/>
      <w:r>
        <w:t xml:space="preserve"> </w:t>
      </w:r>
    </w:p>
    <w:p w:rsidR="00E0446D" w:rsidRDefault="00E0446D" w:rsidP="00E0446D">
      <w:pPr>
        <w:ind w:left="720"/>
      </w:pPr>
      <w:r>
        <w:t xml:space="preserve">The </w:t>
      </w:r>
      <w:hyperlink r:id="rId16878" w:anchor="average" w:history="1">
        <w:r>
          <w:rPr>
            <w:rStyle w:val="Hyperlink"/>
          </w:rPr>
          <w:t>average</w:t>
        </w:r>
      </w:hyperlink>
      <w:r>
        <w:t xml:space="preserve"> time between the </w:t>
      </w:r>
      <w:hyperlink r:id="rId16879" w:anchor="acquisition" w:history="1">
        <w:r>
          <w:rPr>
            <w:rStyle w:val="Hyperlink"/>
          </w:rPr>
          <w:t>acquisition</w:t>
        </w:r>
      </w:hyperlink>
      <w:r>
        <w:t xml:space="preserve"> of materials or services and the final </w:t>
      </w:r>
      <w:hyperlink r:id="rId16880" w:anchor="cash" w:history="1">
        <w:r>
          <w:rPr>
            <w:rStyle w:val="Hyperlink"/>
          </w:rPr>
          <w:t>cash</w:t>
        </w:r>
      </w:hyperlink>
      <w:r>
        <w:t xml:space="preserve"> realization from that acquisition. </w:t>
      </w:r>
    </w:p>
    <w:p w:rsidR="00E0446D" w:rsidRDefault="00E0446D" w:rsidP="00E0446D">
      <w:bookmarkStart w:id="4989" w:name="operating_expenses"/>
      <w:r>
        <w:rPr>
          <w:b/>
          <w:bCs/>
          <w:color w:val="990000"/>
        </w:rPr>
        <w:t>Operating expenses</w:t>
      </w:r>
      <w:bookmarkEnd w:id="4989"/>
      <w:r>
        <w:t xml:space="preserve"> </w:t>
      </w:r>
    </w:p>
    <w:p w:rsidR="00E0446D" w:rsidRDefault="00E0446D" w:rsidP="00E0446D">
      <w:pPr>
        <w:ind w:left="720"/>
      </w:pPr>
      <w:r>
        <w:t xml:space="preserve">The amount paid for </w:t>
      </w:r>
      <w:hyperlink r:id="rId16881" w:anchor="asset" w:history="1">
        <w:r>
          <w:rPr>
            <w:rStyle w:val="Hyperlink"/>
          </w:rPr>
          <w:t>asset</w:t>
        </w:r>
      </w:hyperlink>
      <w:r>
        <w:t xml:space="preserve"> maintenance or the </w:t>
      </w:r>
      <w:hyperlink r:id="rId16882" w:anchor="cost" w:history="1">
        <w:r>
          <w:rPr>
            <w:rStyle w:val="Hyperlink"/>
          </w:rPr>
          <w:t>cost</w:t>
        </w:r>
      </w:hyperlink>
      <w:r>
        <w:t xml:space="preserve"> of doing business, excluding </w:t>
      </w:r>
      <w:hyperlink r:id="rId16883" w:anchor="depreciation" w:history="1">
        <w:r>
          <w:rPr>
            <w:rStyle w:val="Hyperlink"/>
          </w:rPr>
          <w:t>depreciation</w:t>
        </w:r>
      </w:hyperlink>
      <w:r>
        <w:t xml:space="preserve">. </w:t>
      </w:r>
      <w:hyperlink r:id="rId16884" w:anchor="earnings" w:history="1">
        <w:r>
          <w:rPr>
            <w:rStyle w:val="Hyperlink"/>
          </w:rPr>
          <w:t>Earnings</w:t>
        </w:r>
      </w:hyperlink>
      <w:r>
        <w:t xml:space="preserve"> are distributed after operating expenses are deducted. </w:t>
      </w:r>
    </w:p>
    <w:p w:rsidR="00E0446D" w:rsidRDefault="00E0446D" w:rsidP="00E0446D">
      <w:bookmarkStart w:id="4990" w:name="operating_exposure"/>
      <w:r>
        <w:rPr>
          <w:b/>
          <w:bCs/>
          <w:color w:val="990000"/>
        </w:rPr>
        <w:t>Operating exposure</w:t>
      </w:r>
      <w:bookmarkEnd w:id="4990"/>
      <w:r>
        <w:t xml:space="preserve"> </w:t>
      </w:r>
    </w:p>
    <w:p w:rsidR="00E0446D" w:rsidRDefault="00E0446D" w:rsidP="00E0446D">
      <w:pPr>
        <w:ind w:left="720"/>
      </w:pPr>
      <w:r>
        <w:t xml:space="preserve">Degree to which </w:t>
      </w:r>
      <w:hyperlink r:id="rId16885" w:anchor="exchange_rate" w:history="1">
        <w:r>
          <w:rPr>
            <w:rStyle w:val="Hyperlink"/>
          </w:rPr>
          <w:t>exchange rate</w:t>
        </w:r>
      </w:hyperlink>
      <w:r>
        <w:t xml:space="preserve"> changes, in combination with price changes, will alter a </w:t>
      </w:r>
      <w:hyperlink r:id="rId16886" w:anchor="company" w:history="1">
        <w:r>
          <w:rPr>
            <w:rStyle w:val="Hyperlink"/>
          </w:rPr>
          <w:t>company's</w:t>
        </w:r>
      </w:hyperlink>
      <w:r>
        <w:t xml:space="preserve"> future </w:t>
      </w:r>
      <w:hyperlink r:id="rId16887" w:anchor="operating_cash_flow" w:history="1">
        <w:r>
          <w:rPr>
            <w:rStyle w:val="Hyperlink"/>
          </w:rPr>
          <w:t>operating cash flows</w:t>
        </w:r>
      </w:hyperlink>
      <w:r>
        <w:t xml:space="preserve">. </w:t>
      </w:r>
    </w:p>
    <w:p w:rsidR="00E0446D" w:rsidRDefault="00E0446D" w:rsidP="00E0446D">
      <w:bookmarkStart w:id="4991" w:name="operating_lease"/>
      <w:r>
        <w:rPr>
          <w:b/>
          <w:bCs/>
          <w:color w:val="990000"/>
        </w:rPr>
        <w:t>Operating lease</w:t>
      </w:r>
      <w:bookmarkEnd w:id="4991"/>
      <w:r>
        <w:t xml:space="preserve"> </w:t>
      </w:r>
    </w:p>
    <w:p w:rsidR="00E0446D" w:rsidRDefault="00E0446D" w:rsidP="00E0446D">
      <w:pPr>
        <w:ind w:left="720"/>
      </w:pPr>
      <w:hyperlink r:id="rId16888" w:anchor="short_term" w:history="1">
        <w:r>
          <w:rPr>
            <w:rStyle w:val="Hyperlink"/>
          </w:rPr>
          <w:t>Short-term</w:t>
        </w:r>
      </w:hyperlink>
      <w:r>
        <w:t xml:space="preserve">, </w:t>
      </w:r>
      <w:hyperlink r:id="rId16889" w:anchor="cancel" w:history="1">
        <w:r>
          <w:rPr>
            <w:rStyle w:val="Hyperlink"/>
          </w:rPr>
          <w:t>cancelable</w:t>
        </w:r>
      </w:hyperlink>
      <w:r>
        <w:t xml:space="preserve"> </w:t>
      </w:r>
      <w:hyperlink r:id="rId16890" w:anchor="lease" w:history="1">
        <w:r>
          <w:rPr>
            <w:rStyle w:val="Hyperlink"/>
          </w:rPr>
          <w:t>lease</w:t>
        </w:r>
      </w:hyperlink>
      <w:r>
        <w:t xml:space="preserve">. A type of lease in which the </w:t>
      </w:r>
      <w:hyperlink r:id="rId16891" w:anchor="contract" w:history="1">
        <w:r>
          <w:rPr>
            <w:rStyle w:val="Hyperlink"/>
          </w:rPr>
          <w:t>contract</w:t>
        </w:r>
      </w:hyperlink>
      <w:r>
        <w:t xml:space="preserve"> period is shorter than the life of the equipment, and the </w:t>
      </w:r>
      <w:hyperlink r:id="rId16892" w:anchor="lessor" w:history="1">
        <w:r>
          <w:rPr>
            <w:rStyle w:val="Hyperlink"/>
          </w:rPr>
          <w:t>lessor</w:t>
        </w:r>
      </w:hyperlink>
      <w:r>
        <w:t xml:space="preserve"> pays all maintenance and servicing </w:t>
      </w:r>
      <w:hyperlink r:id="rId16893" w:anchor="cost" w:history="1">
        <w:r>
          <w:rPr>
            <w:rStyle w:val="Hyperlink"/>
          </w:rPr>
          <w:t>costs</w:t>
        </w:r>
      </w:hyperlink>
      <w:r>
        <w:t xml:space="preserve">. </w:t>
      </w:r>
    </w:p>
    <w:p w:rsidR="00E0446D" w:rsidRDefault="00E0446D" w:rsidP="00E0446D">
      <w:bookmarkStart w:id="4992" w:name="operating_leverage"/>
      <w:r>
        <w:rPr>
          <w:b/>
          <w:bCs/>
          <w:color w:val="990000"/>
        </w:rPr>
        <w:t>Operating leverage</w:t>
      </w:r>
      <w:bookmarkEnd w:id="4992"/>
      <w:r>
        <w:t xml:space="preserve"> </w:t>
      </w:r>
    </w:p>
    <w:p w:rsidR="00E0446D" w:rsidRDefault="00E0446D" w:rsidP="00E0446D">
      <w:pPr>
        <w:ind w:left="720"/>
      </w:pPr>
      <w:r>
        <w:t xml:space="preserve">Fixed </w:t>
      </w:r>
      <w:hyperlink r:id="rId16894" w:anchor="operating_expenses" w:history="1">
        <w:r>
          <w:rPr>
            <w:rStyle w:val="Hyperlink"/>
          </w:rPr>
          <w:t>operating costs</w:t>
        </w:r>
      </w:hyperlink>
      <w:r>
        <w:t xml:space="preserve">, which are characterized as </w:t>
      </w:r>
      <w:hyperlink r:id="rId16895" w:anchor="leverage" w:history="1">
        <w:r>
          <w:rPr>
            <w:rStyle w:val="Hyperlink"/>
          </w:rPr>
          <w:t>leverage</w:t>
        </w:r>
      </w:hyperlink>
      <w:r>
        <w:t xml:space="preserve"> because they accentuate variations in </w:t>
      </w:r>
      <w:hyperlink r:id="rId16896" w:anchor="profit" w:history="1">
        <w:r>
          <w:rPr>
            <w:rStyle w:val="Hyperlink"/>
          </w:rPr>
          <w:t>profits</w:t>
        </w:r>
      </w:hyperlink>
      <w:r>
        <w:t xml:space="preserve">. </w:t>
      </w:r>
    </w:p>
    <w:p w:rsidR="00E0446D" w:rsidRDefault="00E0446D" w:rsidP="00E0446D">
      <w:bookmarkStart w:id="4993" w:name="operating_profit"/>
      <w:r>
        <w:rPr>
          <w:b/>
          <w:bCs/>
          <w:color w:val="990000"/>
        </w:rPr>
        <w:t>Operating profit (or loss)</w:t>
      </w:r>
      <w:bookmarkEnd w:id="4993"/>
      <w:r>
        <w:t xml:space="preserve"> </w:t>
      </w:r>
    </w:p>
    <w:p w:rsidR="00E0446D" w:rsidRDefault="00E0446D" w:rsidP="00E0446D">
      <w:pPr>
        <w:ind w:left="720"/>
      </w:pPr>
      <w:r>
        <w:t xml:space="preserve">Revenue from a </w:t>
      </w:r>
      <w:hyperlink r:id="rId16897" w:anchor="firm" w:history="1">
        <w:r>
          <w:rPr>
            <w:rStyle w:val="Hyperlink"/>
          </w:rPr>
          <w:t>firm's</w:t>
        </w:r>
      </w:hyperlink>
      <w:r>
        <w:t xml:space="preserve"> regular activities less </w:t>
      </w:r>
      <w:hyperlink r:id="rId16898" w:anchor="cost" w:history="1">
        <w:r>
          <w:rPr>
            <w:rStyle w:val="Hyperlink"/>
          </w:rPr>
          <w:t>costs</w:t>
        </w:r>
      </w:hyperlink>
      <w:r>
        <w:t xml:space="preserve"> and </w:t>
      </w:r>
      <w:hyperlink r:id="rId16899" w:anchor="expensed" w:history="1">
        <w:r>
          <w:rPr>
            <w:rStyle w:val="Hyperlink"/>
          </w:rPr>
          <w:t>expenses</w:t>
        </w:r>
      </w:hyperlink>
      <w:r>
        <w:t xml:space="preserve"> and before income </w:t>
      </w:r>
      <w:hyperlink r:id="rId16900" w:anchor="deduction" w:history="1">
        <w:r>
          <w:rPr>
            <w:rStyle w:val="Hyperlink"/>
          </w:rPr>
          <w:t>deductions</w:t>
        </w:r>
      </w:hyperlink>
      <w:r>
        <w:t xml:space="preserve">. </w:t>
      </w:r>
    </w:p>
    <w:p w:rsidR="00E0446D" w:rsidRDefault="00E0446D" w:rsidP="00E0446D">
      <w:bookmarkStart w:id="4994" w:name="operating_profit_margin"/>
      <w:r>
        <w:rPr>
          <w:b/>
          <w:bCs/>
          <w:color w:val="990000"/>
        </w:rPr>
        <w:t>Operating profit margin</w:t>
      </w:r>
      <w:bookmarkEnd w:id="4994"/>
      <w:r>
        <w:t xml:space="preserve"> </w:t>
      </w:r>
    </w:p>
    <w:p w:rsidR="00E0446D" w:rsidRDefault="00E0446D" w:rsidP="00E0446D">
      <w:pPr>
        <w:ind w:left="720"/>
      </w:pPr>
      <w:r>
        <w:t xml:space="preserve">The ratio of operating </w:t>
      </w:r>
      <w:hyperlink r:id="rId16901" w:anchor="profit" w:history="1">
        <w:r>
          <w:rPr>
            <w:rStyle w:val="Hyperlink"/>
          </w:rPr>
          <w:t>profit</w:t>
        </w:r>
      </w:hyperlink>
      <w:r>
        <w:t xml:space="preserve"> to </w:t>
      </w:r>
      <w:hyperlink r:id="rId16902" w:anchor="net_sales" w:history="1">
        <w:r>
          <w:rPr>
            <w:rStyle w:val="Hyperlink"/>
          </w:rPr>
          <w:t>net sales</w:t>
        </w:r>
      </w:hyperlink>
      <w:r>
        <w:t xml:space="preserve">. </w:t>
      </w:r>
    </w:p>
    <w:p w:rsidR="00E0446D" w:rsidRDefault="00E0446D" w:rsidP="00E0446D">
      <w:bookmarkStart w:id="4995" w:name="operating_rate"/>
      <w:r>
        <w:rPr>
          <w:b/>
          <w:bCs/>
          <w:color w:val="990000"/>
        </w:rPr>
        <w:t xml:space="preserve">Operating rate </w:t>
      </w:r>
      <w:bookmarkEnd w:id="4995"/>
    </w:p>
    <w:p w:rsidR="00E0446D" w:rsidRDefault="00E0446D" w:rsidP="00E0446D">
      <w:pPr>
        <w:ind w:left="720"/>
      </w:pPr>
      <w:r>
        <w:t xml:space="preserve">The percentage of total production capacity of a </w:t>
      </w:r>
      <w:hyperlink r:id="rId16903" w:anchor="company" w:history="1">
        <w:r>
          <w:rPr>
            <w:rStyle w:val="Hyperlink"/>
          </w:rPr>
          <w:t>company</w:t>
        </w:r>
      </w:hyperlink>
      <w:r>
        <w:t xml:space="preserve">, </w:t>
      </w:r>
      <w:hyperlink r:id="rId16904" w:anchor="industry" w:history="1">
        <w:r>
          <w:rPr>
            <w:rStyle w:val="Hyperlink"/>
          </w:rPr>
          <w:t>industry</w:t>
        </w:r>
      </w:hyperlink>
      <w:r>
        <w:t xml:space="preserve">, or country that is being used. </w:t>
      </w:r>
    </w:p>
    <w:p w:rsidR="00E0446D" w:rsidRDefault="00E0446D" w:rsidP="00E0446D">
      <w:bookmarkStart w:id="4996" w:name="operating_ratio"/>
      <w:r>
        <w:rPr>
          <w:b/>
          <w:bCs/>
          <w:color w:val="990000"/>
        </w:rPr>
        <w:t>Operating ratios</w:t>
      </w:r>
      <w:bookmarkEnd w:id="4996"/>
      <w:r>
        <w:t xml:space="preserve"> </w:t>
      </w:r>
    </w:p>
    <w:p w:rsidR="00E0446D" w:rsidRDefault="00E0446D" w:rsidP="00E0446D">
      <w:pPr>
        <w:ind w:left="720"/>
      </w:pPr>
      <w:r>
        <w:t xml:space="preserve">Ratios that measures a </w:t>
      </w:r>
      <w:hyperlink r:id="rId16905" w:anchor="firm" w:history="1">
        <w:r>
          <w:rPr>
            <w:rStyle w:val="Hyperlink"/>
          </w:rPr>
          <w:t>firm's</w:t>
        </w:r>
      </w:hyperlink>
      <w:r>
        <w:t xml:space="preserve"> operating efficiency. Examples include profit margin, and sales to assets. </w:t>
      </w:r>
    </w:p>
    <w:p w:rsidR="00E0446D" w:rsidRDefault="00E0446D" w:rsidP="00E0446D">
      <w:bookmarkStart w:id="4997" w:name="operating_in_the_red"/>
      <w:r>
        <w:rPr>
          <w:b/>
          <w:bCs/>
          <w:color w:val="990000"/>
        </w:rPr>
        <w:t xml:space="preserve">Operating in the red </w:t>
      </w:r>
      <w:bookmarkEnd w:id="4997"/>
    </w:p>
    <w:p w:rsidR="00E0446D" w:rsidRDefault="00E0446D" w:rsidP="00E0446D">
      <w:pPr>
        <w:ind w:left="720"/>
      </w:pPr>
      <w:r>
        <w:t xml:space="preserve">Doing business while losing </w:t>
      </w:r>
      <w:hyperlink r:id="rId16906" w:anchor="money" w:history="1">
        <w:r>
          <w:rPr>
            <w:rStyle w:val="Hyperlink"/>
          </w:rPr>
          <w:t>money</w:t>
        </w:r>
      </w:hyperlink>
      <w:r>
        <w:t xml:space="preserve">. </w:t>
      </w:r>
    </w:p>
    <w:p w:rsidR="00E0446D" w:rsidRDefault="00E0446D" w:rsidP="00E0446D">
      <w:bookmarkStart w:id="4998" w:name="operating_risk"/>
      <w:r>
        <w:rPr>
          <w:b/>
          <w:bCs/>
          <w:color w:val="990000"/>
        </w:rPr>
        <w:t>Operating risk</w:t>
      </w:r>
      <w:bookmarkEnd w:id="4998"/>
      <w:r>
        <w:t xml:space="preserve"> </w:t>
      </w:r>
    </w:p>
    <w:p w:rsidR="00E0446D" w:rsidRDefault="00E0446D" w:rsidP="00E0446D">
      <w:pPr>
        <w:ind w:left="720"/>
      </w:pPr>
      <w:r>
        <w:t xml:space="preserve">The inherent or fundamental </w:t>
      </w:r>
      <w:hyperlink r:id="rId16907" w:anchor="risk" w:history="1">
        <w:r>
          <w:rPr>
            <w:rStyle w:val="Hyperlink"/>
          </w:rPr>
          <w:t>risk</w:t>
        </w:r>
      </w:hyperlink>
      <w:r>
        <w:t xml:space="preserve"> of a </w:t>
      </w:r>
      <w:hyperlink r:id="rId16908" w:anchor="firm" w:history="1">
        <w:r>
          <w:rPr>
            <w:rStyle w:val="Hyperlink"/>
          </w:rPr>
          <w:t>firm</w:t>
        </w:r>
      </w:hyperlink>
      <w:r>
        <w:t xml:space="preserve">, without regard to </w:t>
      </w:r>
      <w:hyperlink r:id="rId16909" w:anchor="financial_risk" w:history="1">
        <w:r>
          <w:rPr>
            <w:rStyle w:val="Hyperlink"/>
          </w:rPr>
          <w:t>financial risk</w:t>
        </w:r>
      </w:hyperlink>
      <w:r>
        <w:t xml:space="preserve">. The risk that is created by operating </w:t>
      </w:r>
      <w:hyperlink r:id="rId16910" w:anchor="leverage" w:history="1">
        <w:r>
          <w:rPr>
            <w:rStyle w:val="Hyperlink"/>
          </w:rPr>
          <w:t>leverage</w:t>
        </w:r>
      </w:hyperlink>
      <w:r>
        <w:t xml:space="preserve">. Also called </w:t>
      </w:r>
      <w:hyperlink r:id="rId16911" w:anchor="business_risk" w:history="1">
        <w:r>
          <w:rPr>
            <w:rStyle w:val="Hyperlink"/>
          </w:rPr>
          <w:t>business risk</w:t>
        </w:r>
      </w:hyperlink>
      <w:r>
        <w:t xml:space="preserve">. </w:t>
      </w:r>
    </w:p>
    <w:p w:rsidR="00E0446D" w:rsidRDefault="00E0446D" w:rsidP="00E0446D">
      <w:bookmarkStart w:id="4999" w:name="operationally_efficient_market"/>
      <w:r>
        <w:rPr>
          <w:b/>
          <w:bCs/>
          <w:color w:val="990000"/>
        </w:rPr>
        <w:t>Operationally efficient market</w:t>
      </w:r>
      <w:bookmarkEnd w:id="4999"/>
      <w:r>
        <w:t xml:space="preserve"> </w:t>
      </w:r>
    </w:p>
    <w:p w:rsidR="00E0446D" w:rsidRDefault="00E0446D" w:rsidP="00E0446D">
      <w:pPr>
        <w:ind w:left="720"/>
      </w:pPr>
      <w:hyperlink r:id="rId16912" w:anchor="market" w:history="1">
        <w:r>
          <w:rPr>
            <w:rStyle w:val="Hyperlink"/>
          </w:rPr>
          <w:t>Market</w:t>
        </w:r>
      </w:hyperlink>
      <w:r>
        <w:t xml:space="preserve"> in which </w:t>
      </w:r>
      <w:hyperlink r:id="rId16913" w:anchor="investor" w:history="1">
        <w:r>
          <w:rPr>
            <w:rStyle w:val="Hyperlink"/>
          </w:rPr>
          <w:t>investors</w:t>
        </w:r>
      </w:hyperlink>
      <w:r>
        <w:t xml:space="preserve"> can obtain </w:t>
      </w:r>
      <w:hyperlink r:id="rId16914" w:anchor="transaction" w:history="1">
        <w:r>
          <w:rPr>
            <w:rStyle w:val="Hyperlink"/>
          </w:rPr>
          <w:t>transactions</w:t>
        </w:r>
      </w:hyperlink>
      <w:r>
        <w:t xml:space="preserve"> services that reflect the true </w:t>
      </w:r>
      <w:hyperlink r:id="rId16915" w:anchor="cost" w:history="1">
        <w:r>
          <w:rPr>
            <w:rStyle w:val="Hyperlink"/>
          </w:rPr>
          <w:t>costs</w:t>
        </w:r>
      </w:hyperlink>
      <w:r>
        <w:t xml:space="preserve"> associated with furnishing those services. Also called an </w:t>
      </w:r>
      <w:hyperlink r:id="rId16916" w:anchor="internally_efficient_market" w:history="1">
        <w:r>
          <w:rPr>
            <w:rStyle w:val="Hyperlink"/>
          </w:rPr>
          <w:t>efficient market</w:t>
        </w:r>
      </w:hyperlink>
      <w:r>
        <w:t xml:space="preserve">. </w:t>
      </w:r>
    </w:p>
    <w:p w:rsidR="00E0446D" w:rsidRDefault="00E0446D" w:rsidP="00E0446D">
      <w:bookmarkStart w:id="5000" w:name="operations_department"/>
      <w:r>
        <w:rPr>
          <w:b/>
          <w:bCs/>
          <w:color w:val="990000"/>
        </w:rPr>
        <w:t>Operations department</w:t>
      </w:r>
      <w:bookmarkEnd w:id="5000"/>
      <w:r>
        <w:t xml:space="preserve"> </w:t>
      </w:r>
    </w:p>
    <w:p w:rsidR="00E0446D" w:rsidRDefault="00E0446D" w:rsidP="00E0446D">
      <w:pPr>
        <w:ind w:left="720"/>
      </w:pPr>
      <w:r>
        <w:t xml:space="preserve">See: </w:t>
      </w:r>
      <w:hyperlink r:id="rId16917" w:anchor="back_office" w:history="1">
        <w:r>
          <w:rPr>
            <w:rStyle w:val="Hyperlink"/>
          </w:rPr>
          <w:t>Back office</w:t>
        </w:r>
      </w:hyperlink>
      <w:r>
        <w:t xml:space="preserve">. </w:t>
      </w:r>
    </w:p>
    <w:p w:rsidR="00E0446D" w:rsidRDefault="00E0446D" w:rsidP="00E0446D">
      <w:bookmarkStart w:id="5001" w:name="opex"/>
      <w:r>
        <w:rPr>
          <w:b/>
          <w:bCs/>
          <w:color w:val="990000"/>
        </w:rPr>
        <w:t>Opex</w:t>
      </w:r>
      <w:bookmarkEnd w:id="5001"/>
      <w:r>
        <w:t xml:space="preserve"> </w:t>
      </w:r>
    </w:p>
    <w:p w:rsidR="00E0446D" w:rsidRDefault="00E0446D" w:rsidP="00E0446D">
      <w:pPr>
        <w:ind w:left="720"/>
      </w:pPr>
      <w:r>
        <w:t xml:space="preserve">See: </w:t>
      </w:r>
      <w:hyperlink r:id="rId16918" w:anchor="operating_expenses" w:history="1">
        <w:r>
          <w:rPr>
            <w:rStyle w:val="Hyperlink"/>
          </w:rPr>
          <w:t>Operating Expenses</w:t>
        </w:r>
      </w:hyperlink>
      <w:r>
        <w:t xml:space="preserve"> </w:t>
      </w:r>
    </w:p>
    <w:p w:rsidR="00E0446D" w:rsidRDefault="00E0446D" w:rsidP="00E0446D">
      <w:bookmarkStart w:id="5002" w:name="opinion_shopping"/>
      <w:r>
        <w:rPr>
          <w:b/>
          <w:bCs/>
          <w:color w:val="990000"/>
        </w:rPr>
        <w:t>Opinion shopping</w:t>
      </w:r>
      <w:bookmarkEnd w:id="5002"/>
      <w:r>
        <w:t xml:space="preserve"> </w:t>
      </w:r>
    </w:p>
    <w:p w:rsidR="00E0446D" w:rsidRDefault="00E0446D" w:rsidP="00E0446D">
      <w:pPr>
        <w:ind w:left="720"/>
      </w:pPr>
      <w:r>
        <w:t xml:space="preserve">Attempts by a </w:t>
      </w:r>
      <w:hyperlink r:id="rId16919" w:anchor="corporation" w:history="1">
        <w:r>
          <w:rPr>
            <w:rStyle w:val="Hyperlink"/>
          </w:rPr>
          <w:t>corporation</w:t>
        </w:r>
      </w:hyperlink>
      <w:r>
        <w:t xml:space="preserve"> to attain reporting objectives by following questionable accounting principles, with the help of an auditor willing to sanction the practices. Prohibited by the </w:t>
      </w:r>
      <w:hyperlink r:id="rId16920" w:anchor="securities_and_exchange_commission" w:history="1">
        <w:r>
          <w:rPr>
            <w:rStyle w:val="Hyperlink"/>
          </w:rPr>
          <w:t>SEC</w:t>
        </w:r>
      </w:hyperlink>
      <w:r>
        <w:t xml:space="preserve">. </w:t>
      </w:r>
    </w:p>
    <w:p w:rsidR="00E0446D" w:rsidRDefault="00E0446D" w:rsidP="00E0446D">
      <w:bookmarkStart w:id="5003" w:name="opm"/>
      <w:r>
        <w:rPr>
          <w:b/>
          <w:bCs/>
          <w:color w:val="990000"/>
        </w:rPr>
        <w:t>OPM</w:t>
      </w:r>
      <w:bookmarkEnd w:id="5003"/>
      <w:r>
        <w:t xml:space="preserve"> </w:t>
      </w:r>
    </w:p>
    <w:p w:rsidR="00E0446D" w:rsidRDefault="00E0446D" w:rsidP="00E0446D">
      <w:pPr>
        <w:ind w:left="720"/>
      </w:pPr>
      <w:r>
        <w:t xml:space="preserve">Stands for "other people's money," which refers to </w:t>
      </w:r>
      <w:hyperlink r:id="rId16921" w:anchor="borrow" w:history="1">
        <w:r>
          <w:rPr>
            <w:rStyle w:val="Hyperlink"/>
          </w:rPr>
          <w:t>borrowed</w:t>
        </w:r>
      </w:hyperlink>
      <w:r>
        <w:t xml:space="preserve"> funds used to increase the </w:t>
      </w:r>
      <w:hyperlink r:id="rId16922" w:anchor="return" w:history="1">
        <w:r>
          <w:rPr>
            <w:rStyle w:val="Hyperlink"/>
          </w:rPr>
          <w:t>return</w:t>
        </w:r>
      </w:hyperlink>
      <w:r>
        <w:t xml:space="preserve"> on invested </w:t>
      </w:r>
      <w:hyperlink r:id="rId16923" w:anchor="capital" w:history="1">
        <w:r>
          <w:rPr>
            <w:rStyle w:val="Hyperlink"/>
          </w:rPr>
          <w:t>capital</w:t>
        </w:r>
      </w:hyperlink>
      <w:r>
        <w:t xml:space="preserve">. </w:t>
      </w:r>
    </w:p>
    <w:p w:rsidR="00E0446D" w:rsidRDefault="00E0446D" w:rsidP="00E0446D">
      <w:bookmarkStart w:id="5004" w:name="oporto_derivatives_exchange"/>
      <w:r>
        <w:rPr>
          <w:b/>
          <w:bCs/>
          <w:color w:val="990000"/>
        </w:rPr>
        <w:t>Oporto</w:t>
      </w:r>
      <w:bookmarkEnd w:id="5004"/>
      <w:r>
        <w:t xml:space="preserve"> </w:t>
      </w:r>
    </w:p>
    <w:p w:rsidR="00E0446D" w:rsidRDefault="00E0446D" w:rsidP="00E0446D">
      <w:pPr>
        <w:ind w:left="720"/>
      </w:pPr>
      <w:r>
        <w:t xml:space="preserve">Portugal's derivatives exchange (Bolsa de Derivados do Oporto) trading </w:t>
      </w:r>
      <w:hyperlink r:id="rId16924" w:anchor="futures" w:history="1">
        <w:r>
          <w:rPr>
            <w:rStyle w:val="Hyperlink"/>
          </w:rPr>
          <w:t>futures</w:t>
        </w:r>
      </w:hyperlink>
      <w:r>
        <w:t xml:space="preserve"> on the ten-year government </w:t>
      </w:r>
      <w:hyperlink r:id="rId16925" w:anchor="bond" w:history="1">
        <w:r>
          <w:rPr>
            <w:rStyle w:val="Hyperlink"/>
          </w:rPr>
          <w:t>bond</w:t>
        </w:r>
      </w:hyperlink>
      <w:r>
        <w:t xml:space="preserve">, Portuguese stock </w:t>
      </w:r>
      <w:hyperlink r:id="rId16926" w:anchor="index" w:history="1">
        <w:r>
          <w:rPr>
            <w:rStyle w:val="Hyperlink"/>
          </w:rPr>
          <w:t>index</w:t>
        </w:r>
      </w:hyperlink>
      <w:r>
        <w:t xml:space="preserve">, and three-month interbank deposit rate LISBOR (Lisbon Interbank Offered Rate). </w:t>
      </w:r>
    </w:p>
    <w:p w:rsidR="00E0446D" w:rsidRDefault="00E0446D" w:rsidP="00E0446D">
      <w:bookmarkStart w:id="5005" w:name="opportunity_cost_of_capital"/>
      <w:r>
        <w:rPr>
          <w:b/>
          <w:bCs/>
          <w:color w:val="990000"/>
        </w:rPr>
        <w:t>Opportunity cost of capital</w:t>
      </w:r>
      <w:bookmarkEnd w:id="5005"/>
      <w:r>
        <w:t xml:space="preserve"> </w:t>
      </w:r>
    </w:p>
    <w:p w:rsidR="00E0446D" w:rsidRDefault="00E0446D" w:rsidP="00E0446D">
      <w:pPr>
        <w:ind w:left="720"/>
      </w:pPr>
      <w:hyperlink r:id="rId16927" w:anchor="expected_return" w:history="1">
        <w:r>
          <w:rPr>
            <w:rStyle w:val="Hyperlink"/>
          </w:rPr>
          <w:t>Expected return</w:t>
        </w:r>
      </w:hyperlink>
      <w:r>
        <w:t xml:space="preserve"> that is forgone by investing in a project rather than in comparable financial </w:t>
      </w:r>
      <w:hyperlink r:id="rId16928" w:anchor="security" w:history="1">
        <w:r>
          <w:rPr>
            <w:rStyle w:val="Hyperlink"/>
          </w:rPr>
          <w:t>securities</w:t>
        </w:r>
      </w:hyperlink>
      <w:r>
        <w:t xml:space="preserve">. </w:t>
      </w:r>
    </w:p>
    <w:p w:rsidR="00E0446D" w:rsidRDefault="00E0446D" w:rsidP="00E0446D">
      <w:bookmarkStart w:id="5006" w:name="opportunity_costs"/>
      <w:r>
        <w:rPr>
          <w:b/>
          <w:bCs/>
          <w:color w:val="990000"/>
        </w:rPr>
        <w:t>Opportunity costs</w:t>
      </w:r>
      <w:bookmarkEnd w:id="5006"/>
      <w:r>
        <w:t xml:space="preserve"> </w:t>
      </w:r>
    </w:p>
    <w:p w:rsidR="00E0446D" w:rsidRDefault="00E0446D" w:rsidP="00E0446D">
      <w:pPr>
        <w:ind w:left="720"/>
      </w:pPr>
      <w:r>
        <w:t xml:space="preserve">The difference in the actual performance of a particular </w:t>
      </w:r>
      <w:hyperlink r:id="rId16929" w:anchor="investment" w:history="1">
        <w:r>
          <w:rPr>
            <w:rStyle w:val="Hyperlink"/>
          </w:rPr>
          <w:t>investment</w:t>
        </w:r>
      </w:hyperlink>
      <w:r>
        <w:t xml:space="preserve"> and some other desired investment adjusted for </w:t>
      </w:r>
      <w:hyperlink r:id="rId16930" w:anchor="fixed_cost" w:history="1">
        <w:r>
          <w:rPr>
            <w:rStyle w:val="Hyperlink"/>
          </w:rPr>
          <w:t>fixed costs</w:t>
        </w:r>
      </w:hyperlink>
      <w:r>
        <w:t xml:space="preserve"> and </w:t>
      </w:r>
      <w:hyperlink r:id="rId16931" w:anchor="execution" w:history="1">
        <w:r>
          <w:rPr>
            <w:rStyle w:val="Hyperlink"/>
          </w:rPr>
          <w:t>execution</w:t>
        </w:r>
      </w:hyperlink>
      <w:r>
        <w:t xml:space="preserve"> costs. It often refers to the most valuable alternative that is given up. </w:t>
      </w:r>
    </w:p>
    <w:p w:rsidR="00E0446D" w:rsidRDefault="00E0446D" w:rsidP="00E0446D">
      <w:bookmarkStart w:id="5007" w:name="opportunity_line"/>
      <w:r>
        <w:rPr>
          <w:b/>
          <w:bCs/>
          <w:color w:val="990000"/>
        </w:rPr>
        <w:t>Opportunity line</w:t>
      </w:r>
      <w:bookmarkEnd w:id="5007"/>
      <w:r>
        <w:t xml:space="preserve"> </w:t>
      </w:r>
    </w:p>
    <w:p w:rsidR="00E0446D" w:rsidRDefault="00E0446D" w:rsidP="00E0446D">
      <w:pPr>
        <w:ind w:left="720"/>
      </w:pPr>
      <w:r>
        <w:t xml:space="preserve">Slope of a graph representing </w:t>
      </w:r>
      <w:hyperlink r:id="rId16932" w:anchor="portfolio" w:history="1">
        <w:r>
          <w:rPr>
            <w:rStyle w:val="Hyperlink"/>
          </w:rPr>
          <w:t>portfolios</w:t>
        </w:r>
      </w:hyperlink>
      <w:r>
        <w:t xml:space="preserve"> achieved by combining different levels of </w:t>
      </w:r>
      <w:hyperlink r:id="rId16933" w:anchor="borrow" w:history="1">
        <w:r>
          <w:rPr>
            <w:rStyle w:val="Hyperlink"/>
          </w:rPr>
          <w:t>borrowing</w:t>
        </w:r>
      </w:hyperlink>
      <w:r>
        <w:t xml:space="preserve"> and </w:t>
      </w:r>
      <w:hyperlink r:id="rId16934" w:anchor="lend" w:history="1">
        <w:r>
          <w:rPr>
            <w:rStyle w:val="Hyperlink"/>
          </w:rPr>
          <w:t>lending</w:t>
        </w:r>
      </w:hyperlink>
      <w:r>
        <w:t xml:space="preserve"> with a single </w:t>
      </w:r>
      <w:hyperlink r:id="rId16935" w:anchor="risk" w:history="1">
        <w:r>
          <w:rPr>
            <w:rStyle w:val="Hyperlink"/>
          </w:rPr>
          <w:t>risky</w:t>
        </w:r>
      </w:hyperlink>
      <w:r>
        <w:t xml:space="preserve"> portfolio. Sometimes called </w:t>
      </w:r>
      <w:hyperlink r:id="rId16936" w:anchor="investment_opportunity_set" w:history="1">
        <w:r>
          <w:rPr>
            <w:rStyle w:val="Hyperlink"/>
          </w:rPr>
          <w:t>investment opportunity set</w:t>
        </w:r>
      </w:hyperlink>
      <w:r>
        <w:t xml:space="preserve">. </w:t>
      </w:r>
    </w:p>
    <w:p w:rsidR="00E0446D" w:rsidRDefault="00E0446D" w:rsidP="00E0446D">
      <w:bookmarkStart w:id="5008" w:name="opportunity_set"/>
      <w:r>
        <w:rPr>
          <w:b/>
          <w:bCs/>
          <w:color w:val="990000"/>
        </w:rPr>
        <w:t>Opportunity set</w:t>
      </w:r>
      <w:bookmarkEnd w:id="5008"/>
      <w:r>
        <w:t xml:space="preserve"> </w:t>
      </w:r>
    </w:p>
    <w:p w:rsidR="00E0446D" w:rsidRDefault="00E0446D" w:rsidP="00E0446D">
      <w:pPr>
        <w:ind w:left="720"/>
      </w:pPr>
      <w:r>
        <w:t xml:space="preserve">The possible </w:t>
      </w:r>
      <w:hyperlink r:id="rId16937" w:anchor="expected_return" w:history="1">
        <w:r>
          <w:rPr>
            <w:rStyle w:val="Hyperlink"/>
          </w:rPr>
          <w:t>expected return</w:t>
        </w:r>
      </w:hyperlink>
      <w:r>
        <w:t xml:space="preserve"> and </w:t>
      </w:r>
      <w:hyperlink r:id="rId16938" w:anchor="standard_deviation" w:history="1">
        <w:r>
          <w:rPr>
            <w:rStyle w:val="Hyperlink"/>
          </w:rPr>
          <w:t>standard deviation</w:t>
        </w:r>
      </w:hyperlink>
      <w:r>
        <w:t xml:space="preserve"> pairs of all </w:t>
      </w:r>
      <w:hyperlink r:id="rId16939" w:anchor="portfolio" w:history="1">
        <w:r>
          <w:rPr>
            <w:rStyle w:val="Hyperlink"/>
          </w:rPr>
          <w:t>portfolios</w:t>
        </w:r>
      </w:hyperlink>
      <w:r>
        <w:t xml:space="preserve"> that can be constructed from a given set of </w:t>
      </w:r>
      <w:hyperlink r:id="rId16940" w:anchor="asset" w:history="1">
        <w:r>
          <w:rPr>
            <w:rStyle w:val="Hyperlink"/>
          </w:rPr>
          <w:t>assets</w:t>
        </w:r>
      </w:hyperlink>
      <w:r>
        <w:t xml:space="preserve">. </w:t>
      </w:r>
    </w:p>
    <w:p w:rsidR="00E0446D" w:rsidRDefault="00E0446D" w:rsidP="00E0446D">
      <w:bookmarkStart w:id="5009" w:name="optimal_contract"/>
      <w:r>
        <w:rPr>
          <w:b/>
          <w:bCs/>
          <w:color w:val="990000"/>
        </w:rPr>
        <w:t>Optimal contract</w:t>
      </w:r>
      <w:bookmarkEnd w:id="5009"/>
      <w:r>
        <w:t xml:space="preserve"> </w:t>
      </w:r>
    </w:p>
    <w:p w:rsidR="00E0446D" w:rsidRDefault="00E0446D" w:rsidP="00E0446D">
      <w:pPr>
        <w:ind w:left="720"/>
      </w:pPr>
      <w:r>
        <w:t xml:space="preserve">The </w:t>
      </w:r>
      <w:hyperlink r:id="rId16941" w:anchor="contract" w:history="1">
        <w:r>
          <w:rPr>
            <w:rStyle w:val="Hyperlink"/>
          </w:rPr>
          <w:t>contract</w:t>
        </w:r>
      </w:hyperlink>
      <w:r>
        <w:t xml:space="preserve"> that balances the three types of </w:t>
      </w:r>
      <w:hyperlink r:id="rId16942" w:anchor="agency_costs" w:history="1">
        <w:r>
          <w:rPr>
            <w:rStyle w:val="Hyperlink"/>
          </w:rPr>
          <w:t>agency costs</w:t>
        </w:r>
      </w:hyperlink>
      <w:r>
        <w:t xml:space="preserve"> (contracting, monitoring, and misbehavior) against one another to minimize the total </w:t>
      </w:r>
      <w:hyperlink r:id="rId16943" w:anchor="cost" w:history="1">
        <w:r>
          <w:rPr>
            <w:rStyle w:val="Hyperlink"/>
          </w:rPr>
          <w:t>cost</w:t>
        </w:r>
      </w:hyperlink>
      <w:r>
        <w:t xml:space="preserve">. </w:t>
      </w:r>
    </w:p>
    <w:p w:rsidR="00E0446D" w:rsidRDefault="00E0446D" w:rsidP="00E0446D">
      <w:bookmarkStart w:id="5010" w:name="optimal_portfolio"/>
      <w:r>
        <w:rPr>
          <w:b/>
          <w:bCs/>
          <w:color w:val="990000"/>
        </w:rPr>
        <w:t>Optimal portfolio</w:t>
      </w:r>
      <w:bookmarkEnd w:id="5010"/>
      <w:r>
        <w:t xml:space="preserve"> </w:t>
      </w:r>
    </w:p>
    <w:p w:rsidR="00E0446D" w:rsidRDefault="00E0446D" w:rsidP="00E0446D">
      <w:pPr>
        <w:ind w:left="720"/>
      </w:pPr>
      <w:r>
        <w:t xml:space="preserve">An </w:t>
      </w:r>
      <w:hyperlink r:id="rId16944" w:anchor="efficient_portfolio" w:history="1">
        <w:r>
          <w:rPr>
            <w:rStyle w:val="Hyperlink"/>
          </w:rPr>
          <w:t>efficient portfolio</w:t>
        </w:r>
      </w:hyperlink>
      <w:r>
        <w:t xml:space="preserve"> most preferred by an </w:t>
      </w:r>
      <w:hyperlink r:id="rId16945" w:anchor="investor" w:history="1">
        <w:r>
          <w:rPr>
            <w:rStyle w:val="Hyperlink"/>
          </w:rPr>
          <w:t>investor</w:t>
        </w:r>
      </w:hyperlink>
      <w:r>
        <w:t xml:space="preserve"> because its </w:t>
      </w:r>
      <w:hyperlink r:id="rId16946" w:anchor="risk" w:history="1">
        <w:r>
          <w:rPr>
            <w:rStyle w:val="Hyperlink"/>
          </w:rPr>
          <w:t>risk</w:t>
        </w:r>
      </w:hyperlink>
      <w:r>
        <w:t xml:space="preserve">/reward characteristics approximate the </w:t>
      </w:r>
      <w:hyperlink r:id="rId16947" w:anchor="investor" w:history="1">
        <w:r>
          <w:rPr>
            <w:rStyle w:val="Hyperlink"/>
          </w:rPr>
          <w:t>investor's</w:t>
        </w:r>
      </w:hyperlink>
      <w:r>
        <w:t xml:space="preserve"> utility function. A </w:t>
      </w:r>
      <w:hyperlink r:id="rId16948" w:anchor="portfolio" w:history="1">
        <w:r>
          <w:rPr>
            <w:rStyle w:val="Hyperlink"/>
          </w:rPr>
          <w:t>portfolio</w:t>
        </w:r>
      </w:hyperlink>
      <w:r>
        <w:t xml:space="preserve"> that maximizes an investor's preferences with respect to </w:t>
      </w:r>
      <w:hyperlink r:id="rId16949" w:anchor="return" w:history="1">
        <w:r>
          <w:rPr>
            <w:rStyle w:val="Hyperlink"/>
          </w:rPr>
          <w:t>return</w:t>
        </w:r>
      </w:hyperlink>
      <w:r>
        <w:t xml:space="preserve"> and </w:t>
      </w:r>
      <w:hyperlink r:id="rId16950" w:anchor="risk" w:history="1">
        <w:r>
          <w:rPr>
            <w:rStyle w:val="Hyperlink"/>
          </w:rPr>
          <w:t>risk</w:t>
        </w:r>
      </w:hyperlink>
      <w:r>
        <w:t xml:space="preserve">. </w:t>
      </w:r>
    </w:p>
    <w:p w:rsidR="00E0446D" w:rsidRDefault="00E0446D" w:rsidP="00E0446D">
      <w:bookmarkStart w:id="5011" w:name="optimal_redemption_provision"/>
      <w:r>
        <w:rPr>
          <w:b/>
          <w:bCs/>
          <w:color w:val="990000"/>
        </w:rPr>
        <w:t>Optimal redemption provision</w:t>
      </w:r>
      <w:bookmarkEnd w:id="5011"/>
      <w:r>
        <w:t xml:space="preserve"> </w:t>
      </w:r>
    </w:p>
    <w:p w:rsidR="00E0446D" w:rsidRDefault="00E0446D" w:rsidP="00E0446D">
      <w:pPr>
        <w:ind w:left="720"/>
      </w:pPr>
      <w:r>
        <w:t xml:space="preserve">Provision of a </w:t>
      </w:r>
      <w:hyperlink r:id="rId16951" w:anchor="bond_indenture" w:history="1">
        <w:r>
          <w:rPr>
            <w:rStyle w:val="Hyperlink"/>
          </w:rPr>
          <w:t>bond indenture</w:t>
        </w:r>
      </w:hyperlink>
      <w:r>
        <w:t xml:space="preserve"> that governs the </w:t>
      </w:r>
      <w:hyperlink r:id="rId16952" w:anchor="issuer" w:history="1">
        <w:r>
          <w:rPr>
            <w:rStyle w:val="Hyperlink"/>
          </w:rPr>
          <w:t>issuer's</w:t>
        </w:r>
      </w:hyperlink>
      <w:r>
        <w:t xml:space="preserve"> ability to </w:t>
      </w:r>
      <w:hyperlink r:id="rId16953" w:anchor="callable" w:history="1">
        <w:r>
          <w:rPr>
            <w:rStyle w:val="Hyperlink"/>
          </w:rPr>
          <w:t>call</w:t>
        </w:r>
      </w:hyperlink>
      <w:r>
        <w:t xml:space="preserve"> the </w:t>
      </w:r>
      <w:hyperlink r:id="rId16954" w:anchor="bond" w:history="1">
        <w:r>
          <w:rPr>
            <w:rStyle w:val="Hyperlink"/>
          </w:rPr>
          <w:t>bonds</w:t>
        </w:r>
      </w:hyperlink>
      <w:r>
        <w:t xml:space="preserve"> for </w:t>
      </w:r>
      <w:hyperlink r:id="rId16955" w:anchor="redemption" w:history="1">
        <w:r>
          <w:rPr>
            <w:rStyle w:val="Hyperlink"/>
          </w:rPr>
          <w:t>redemption</w:t>
        </w:r>
      </w:hyperlink>
      <w:r>
        <w:t xml:space="preserve"> prior to their scheduled </w:t>
      </w:r>
      <w:hyperlink r:id="rId16956" w:anchor="maturity" w:history="1">
        <w:r>
          <w:rPr>
            <w:rStyle w:val="Hyperlink"/>
          </w:rPr>
          <w:t>maturity</w:t>
        </w:r>
      </w:hyperlink>
      <w:r>
        <w:t xml:space="preserve"> date. </w:t>
      </w:r>
    </w:p>
    <w:p w:rsidR="00E0446D" w:rsidRDefault="00E0446D" w:rsidP="00E0446D">
      <w:bookmarkStart w:id="5012" w:name="optimization_approach_to_indexing"/>
      <w:r>
        <w:rPr>
          <w:b/>
          <w:bCs/>
          <w:color w:val="990000"/>
        </w:rPr>
        <w:t>Optimization approach to indexing</w:t>
      </w:r>
      <w:bookmarkEnd w:id="5012"/>
      <w:r>
        <w:t xml:space="preserve"> </w:t>
      </w:r>
    </w:p>
    <w:p w:rsidR="00E0446D" w:rsidRDefault="00E0446D" w:rsidP="00E0446D">
      <w:pPr>
        <w:ind w:left="720"/>
      </w:pPr>
      <w:r>
        <w:t xml:space="preserve">An approach to </w:t>
      </w:r>
      <w:hyperlink r:id="rId16957" w:anchor="indexing" w:history="1">
        <w:r>
          <w:rPr>
            <w:rStyle w:val="Hyperlink"/>
          </w:rPr>
          <w:t>indexing</w:t>
        </w:r>
      </w:hyperlink>
      <w:r>
        <w:t xml:space="preserve"> that seeks to optimize some objective, such as to maximize the </w:t>
      </w:r>
      <w:hyperlink r:id="rId16958" w:anchor="portfolio" w:history="1">
        <w:r>
          <w:rPr>
            <w:rStyle w:val="Hyperlink"/>
          </w:rPr>
          <w:t>portfolio</w:t>
        </w:r>
      </w:hyperlink>
      <w:r>
        <w:t xml:space="preserve"> </w:t>
      </w:r>
      <w:hyperlink r:id="rId16959" w:anchor="yield" w:history="1">
        <w:r>
          <w:rPr>
            <w:rStyle w:val="Hyperlink"/>
          </w:rPr>
          <w:t>yield</w:t>
        </w:r>
      </w:hyperlink>
      <w:r>
        <w:t xml:space="preserve">, to maximize </w:t>
      </w:r>
      <w:hyperlink r:id="rId16960" w:anchor="convex" w:history="1">
        <w:r>
          <w:rPr>
            <w:rStyle w:val="Hyperlink"/>
          </w:rPr>
          <w:t>convexity</w:t>
        </w:r>
      </w:hyperlink>
      <w:r>
        <w:t xml:space="preserve">, or to maximize </w:t>
      </w:r>
      <w:hyperlink r:id="rId16961" w:anchor="expected_return" w:history="1">
        <w:r>
          <w:rPr>
            <w:rStyle w:val="Hyperlink"/>
          </w:rPr>
          <w:t>expected total returns</w:t>
        </w:r>
      </w:hyperlink>
      <w:r>
        <w:t xml:space="preserve">. </w:t>
      </w:r>
    </w:p>
    <w:p w:rsidR="00E0446D" w:rsidRDefault="00E0446D" w:rsidP="00E0446D">
      <w:bookmarkStart w:id="5013" w:name="optimum_capacity"/>
      <w:r>
        <w:rPr>
          <w:b/>
          <w:bCs/>
          <w:color w:val="990000"/>
        </w:rPr>
        <w:t>Optimum capacity</w:t>
      </w:r>
      <w:bookmarkEnd w:id="5013"/>
      <w:r>
        <w:t xml:space="preserve"> </w:t>
      </w:r>
    </w:p>
    <w:p w:rsidR="00E0446D" w:rsidRDefault="00E0446D" w:rsidP="00E0446D">
      <w:pPr>
        <w:ind w:left="720"/>
      </w:pPr>
      <w:r>
        <w:t xml:space="preserve">The amount of manufacturing output that creates the lowest </w:t>
      </w:r>
      <w:hyperlink r:id="rId16962" w:anchor="cost" w:history="1">
        <w:r>
          <w:rPr>
            <w:rStyle w:val="Hyperlink"/>
          </w:rPr>
          <w:t>cost</w:t>
        </w:r>
      </w:hyperlink>
      <w:r>
        <w:t xml:space="preserve"> per unit. </w:t>
      </w:r>
    </w:p>
    <w:p w:rsidR="00E0446D" w:rsidRDefault="00E0446D" w:rsidP="00E0446D">
      <w:bookmarkStart w:id="5014" w:name="optimum_leverage_ratio"/>
      <w:r>
        <w:rPr>
          <w:b/>
          <w:bCs/>
          <w:color w:val="990000"/>
        </w:rPr>
        <w:t>Optimum Leverage Ratio</w:t>
      </w:r>
      <w:bookmarkEnd w:id="5014"/>
      <w:r>
        <w:t xml:space="preserve"> </w:t>
      </w:r>
    </w:p>
    <w:p w:rsidR="00E0446D" w:rsidRDefault="00E0446D" w:rsidP="00E0446D">
      <w:pPr>
        <w:ind w:left="720"/>
      </w:pPr>
      <w:r>
        <w:t xml:space="preserve">The </w:t>
      </w:r>
      <w:hyperlink r:id="rId16963" w:anchor="borrow" w:history="1">
        <w:r>
          <w:rPr>
            <w:rStyle w:val="Hyperlink"/>
          </w:rPr>
          <w:t>borrowing</w:t>
        </w:r>
      </w:hyperlink>
      <w:r>
        <w:t xml:space="preserve"> level that maximizes the value of the </w:t>
      </w:r>
      <w:hyperlink r:id="rId16964" w:anchor="firm" w:history="1">
        <w:r>
          <w:rPr>
            <w:rStyle w:val="Hyperlink"/>
          </w:rPr>
          <w:t>firm</w:t>
        </w:r>
      </w:hyperlink>
      <w:r>
        <w:t xml:space="preserve">. The </w:t>
      </w:r>
      <w:hyperlink r:id="rId16965" w:anchor="cost_of_capital" w:history="1">
        <w:r>
          <w:rPr>
            <w:rStyle w:val="Hyperlink"/>
          </w:rPr>
          <w:t>cost of capital</w:t>
        </w:r>
      </w:hyperlink>
      <w:r>
        <w:t xml:space="preserve"> to the firm is minimized at that same level. </w:t>
      </w:r>
    </w:p>
    <w:p w:rsidR="00E0446D" w:rsidRDefault="00E0446D" w:rsidP="00E0446D">
      <w:bookmarkStart w:id="5015" w:name="option"/>
      <w:r>
        <w:rPr>
          <w:b/>
          <w:bCs/>
          <w:color w:val="990000"/>
        </w:rPr>
        <w:t>Option</w:t>
      </w:r>
      <w:bookmarkEnd w:id="5015"/>
      <w:r>
        <w:t xml:space="preserve"> </w:t>
      </w:r>
    </w:p>
    <w:p w:rsidR="00E0446D" w:rsidRDefault="00E0446D" w:rsidP="00E0446D">
      <w:pPr>
        <w:ind w:left="720"/>
      </w:pPr>
      <w:r>
        <w:t xml:space="preserve">Gives the buyer the right, but not the </w:t>
      </w:r>
      <w:hyperlink r:id="rId16966" w:anchor="obligation" w:history="1">
        <w:r>
          <w:rPr>
            <w:rStyle w:val="Hyperlink"/>
          </w:rPr>
          <w:t>obligation</w:t>
        </w:r>
      </w:hyperlink>
      <w:r>
        <w:t xml:space="preserve">, to </w:t>
      </w:r>
      <w:hyperlink r:id="rId16967" w:anchor="buy" w:history="1">
        <w:r>
          <w:rPr>
            <w:rStyle w:val="Hyperlink"/>
          </w:rPr>
          <w:t>buy</w:t>
        </w:r>
      </w:hyperlink>
      <w:r>
        <w:t xml:space="preserve"> or sell an </w:t>
      </w:r>
      <w:hyperlink r:id="rId16968" w:anchor="asset" w:history="1">
        <w:r>
          <w:rPr>
            <w:rStyle w:val="Hyperlink"/>
          </w:rPr>
          <w:t>asset</w:t>
        </w:r>
      </w:hyperlink>
      <w:r>
        <w:t xml:space="preserve"> at a set </w:t>
      </w:r>
      <w:hyperlink r:id="rId16969" w:anchor="prices" w:history="1">
        <w:r>
          <w:rPr>
            <w:rStyle w:val="Hyperlink"/>
          </w:rPr>
          <w:t>price</w:t>
        </w:r>
      </w:hyperlink>
      <w:r>
        <w:t xml:space="preserve"> on or before a given date. </w:t>
      </w:r>
      <w:hyperlink r:id="rId16970" w:anchor="investor" w:history="1">
        <w:r>
          <w:rPr>
            <w:rStyle w:val="Hyperlink"/>
          </w:rPr>
          <w:t>Investors</w:t>
        </w:r>
      </w:hyperlink>
      <w:r>
        <w:t xml:space="preserve">, not </w:t>
      </w:r>
      <w:hyperlink r:id="rId16971" w:anchor="company" w:history="1">
        <w:r>
          <w:rPr>
            <w:rStyle w:val="Hyperlink"/>
          </w:rPr>
          <w:t>companies</w:t>
        </w:r>
      </w:hyperlink>
      <w:r>
        <w:t xml:space="preserve">, </w:t>
      </w:r>
      <w:hyperlink r:id="rId16972" w:anchor="issue" w:history="1">
        <w:r>
          <w:rPr>
            <w:rStyle w:val="Hyperlink"/>
          </w:rPr>
          <w:t>issue</w:t>
        </w:r>
      </w:hyperlink>
      <w:r>
        <w:t xml:space="preserve"> options. Buyers of </w:t>
      </w:r>
      <w:hyperlink r:id="rId16973" w:anchor="call_option" w:history="1">
        <w:r>
          <w:rPr>
            <w:rStyle w:val="Hyperlink"/>
          </w:rPr>
          <w:t>call options</w:t>
        </w:r>
      </w:hyperlink>
      <w:r>
        <w:t xml:space="preserve"> bet that a </w:t>
      </w:r>
      <w:hyperlink r:id="rId16974" w:anchor="stock" w:history="1">
        <w:r>
          <w:rPr>
            <w:rStyle w:val="Hyperlink"/>
          </w:rPr>
          <w:t>stock</w:t>
        </w:r>
      </w:hyperlink>
      <w:r>
        <w:t xml:space="preserve"> will be worth more than the price set by the </w:t>
      </w:r>
      <w:hyperlink r:id="rId16975" w:anchor="option" w:history="1">
        <w:r>
          <w:rPr>
            <w:rStyle w:val="Hyperlink"/>
          </w:rPr>
          <w:t>option</w:t>
        </w:r>
      </w:hyperlink>
      <w:r>
        <w:t xml:space="preserve"> (the </w:t>
      </w:r>
      <w:hyperlink r:id="rId16976" w:anchor="strike_price" w:history="1">
        <w:r>
          <w:rPr>
            <w:rStyle w:val="Hyperlink"/>
          </w:rPr>
          <w:t>strike price</w:t>
        </w:r>
      </w:hyperlink>
      <w:r>
        <w:t xml:space="preserve">), plus the price they pay for the option itself. Buyers of </w:t>
      </w:r>
      <w:hyperlink r:id="rId16977" w:anchor="put_option" w:history="1">
        <w:r>
          <w:rPr>
            <w:rStyle w:val="Hyperlink"/>
          </w:rPr>
          <w:t>put options</w:t>
        </w:r>
      </w:hyperlink>
      <w:r>
        <w:t xml:space="preserve"> bet that the stock's price will </w:t>
      </w:r>
      <w:hyperlink r:id="rId16978" w:anchor="drop" w:history="1">
        <w:r>
          <w:rPr>
            <w:rStyle w:val="Hyperlink"/>
          </w:rPr>
          <w:t>drop</w:t>
        </w:r>
      </w:hyperlink>
      <w:r>
        <w:t xml:space="preserve"> below the price set by the option. An option is part of a </w:t>
      </w:r>
      <w:hyperlink r:id="rId16979" w:anchor="class" w:history="1">
        <w:r>
          <w:rPr>
            <w:rStyle w:val="Hyperlink"/>
          </w:rPr>
          <w:t>class</w:t>
        </w:r>
      </w:hyperlink>
      <w:r>
        <w:t xml:space="preserve"> of </w:t>
      </w:r>
      <w:hyperlink r:id="rId16980" w:anchor="securities" w:history="1">
        <w:r>
          <w:rPr>
            <w:rStyle w:val="Hyperlink"/>
          </w:rPr>
          <w:t>securities</w:t>
        </w:r>
      </w:hyperlink>
      <w:r>
        <w:t xml:space="preserve"> called </w:t>
      </w:r>
      <w:hyperlink r:id="rId16981" w:anchor="derivative_security" w:history="1">
        <w:r>
          <w:rPr>
            <w:rStyle w:val="Hyperlink"/>
          </w:rPr>
          <w:t>derivatives</w:t>
        </w:r>
      </w:hyperlink>
      <w:r>
        <w:t xml:space="preserve">, which means these securities derive their value from the worth of an </w:t>
      </w:r>
      <w:hyperlink r:id="rId16982" w:anchor="underlying" w:history="1">
        <w:r>
          <w:rPr>
            <w:rStyle w:val="Hyperlink"/>
          </w:rPr>
          <w:t>underlying</w:t>
        </w:r>
      </w:hyperlink>
      <w:r>
        <w:t xml:space="preserve"> investment. </w:t>
      </w:r>
    </w:p>
    <w:p w:rsidR="00E0446D" w:rsidRDefault="00E0446D" w:rsidP="00E0446D">
      <w:bookmarkStart w:id="5016" w:name="option_account"/>
      <w:r>
        <w:rPr>
          <w:b/>
          <w:bCs/>
          <w:color w:val="990000"/>
        </w:rPr>
        <w:t>Option account</w:t>
      </w:r>
      <w:bookmarkEnd w:id="5016"/>
      <w:r>
        <w:t xml:space="preserve"> </w:t>
      </w:r>
    </w:p>
    <w:p w:rsidR="00E0446D" w:rsidRDefault="00E0446D" w:rsidP="00E0446D">
      <w:pPr>
        <w:ind w:left="720"/>
      </w:pPr>
      <w:r>
        <w:t xml:space="preserve">A brokerage account that is approved to hold </w:t>
      </w:r>
      <w:hyperlink r:id="rId16983" w:anchor="option" w:history="1">
        <w:r>
          <w:rPr>
            <w:rStyle w:val="Hyperlink"/>
          </w:rPr>
          <w:t>option</w:t>
        </w:r>
      </w:hyperlink>
      <w:r>
        <w:t xml:space="preserve"> </w:t>
      </w:r>
      <w:hyperlink r:id="rId16984" w:anchor="position" w:history="1">
        <w:r>
          <w:rPr>
            <w:rStyle w:val="Hyperlink"/>
          </w:rPr>
          <w:t>positions</w:t>
        </w:r>
      </w:hyperlink>
      <w:r>
        <w:t xml:space="preserve"> or </w:t>
      </w:r>
      <w:hyperlink r:id="rId16985" w:anchor="trade" w:history="1">
        <w:r>
          <w:rPr>
            <w:rStyle w:val="Hyperlink"/>
          </w:rPr>
          <w:t>trades</w:t>
        </w:r>
      </w:hyperlink>
      <w:r>
        <w:t xml:space="preserve">. </w:t>
      </w:r>
    </w:p>
    <w:p w:rsidR="00E0446D" w:rsidRDefault="00E0446D" w:rsidP="00E0446D">
      <w:bookmarkStart w:id="5017" w:name="option_adjusted_spread"/>
      <w:r>
        <w:rPr>
          <w:b/>
          <w:bCs/>
          <w:color w:val="990000"/>
        </w:rPr>
        <w:t>Option-adjusted spread (OAS)</w:t>
      </w:r>
      <w:bookmarkEnd w:id="5017"/>
      <w:r>
        <w:t xml:space="preserve"> </w:t>
      </w:r>
    </w:p>
    <w:p w:rsidR="00E0446D" w:rsidRDefault="00E0446D" w:rsidP="00E0446D">
      <w:pPr>
        <w:ind w:left="720"/>
      </w:pPr>
      <w:r>
        <w:t xml:space="preserve">(1) The </w:t>
      </w:r>
      <w:hyperlink r:id="rId16986" w:anchor="spread" w:history="1">
        <w:r>
          <w:rPr>
            <w:rStyle w:val="Hyperlink"/>
          </w:rPr>
          <w:t>spread</w:t>
        </w:r>
      </w:hyperlink>
      <w:r>
        <w:t xml:space="preserve"> over an </w:t>
      </w:r>
      <w:hyperlink r:id="rId16987" w:anchor="issuer" w:history="1">
        <w:r>
          <w:rPr>
            <w:rStyle w:val="Hyperlink"/>
          </w:rPr>
          <w:t>issuer's</w:t>
        </w:r>
      </w:hyperlink>
      <w:r>
        <w:t xml:space="preserve"> </w:t>
      </w:r>
      <w:hyperlink r:id="rId16988" w:anchor="spot_rate" w:history="1">
        <w:r>
          <w:rPr>
            <w:rStyle w:val="Hyperlink"/>
          </w:rPr>
          <w:t>spot rate</w:t>
        </w:r>
      </w:hyperlink>
      <w:r>
        <w:t xml:space="preserve"> curve, developed as a measure of the </w:t>
      </w:r>
      <w:hyperlink r:id="rId16989" w:anchor="yield" w:history="1">
        <w:r>
          <w:rPr>
            <w:rStyle w:val="Hyperlink"/>
          </w:rPr>
          <w:t>yield</w:t>
        </w:r>
      </w:hyperlink>
      <w:r>
        <w:t xml:space="preserve"> </w:t>
      </w:r>
      <w:hyperlink r:id="rId16990" w:anchor="spread" w:history="1">
        <w:r>
          <w:rPr>
            <w:rStyle w:val="Hyperlink"/>
          </w:rPr>
          <w:t>spread</w:t>
        </w:r>
      </w:hyperlink>
      <w:r>
        <w:t xml:space="preserve"> that can be used to convert dollar differences between theoretical value and </w:t>
      </w:r>
      <w:hyperlink r:id="rId16991" w:anchor="market_prices" w:history="1">
        <w:r>
          <w:rPr>
            <w:rStyle w:val="Hyperlink"/>
          </w:rPr>
          <w:t>market prices</w:t>
        </w:r>
      </w:hyperlink>
      <w:r>
        <w:t xml:space="preserve">. (2) The </w:t>
      </w:r>
      <w:hyperlink r:id="rId16992" w:anchor="cost" w:history="1">
        <w:r>
          <w:rPr>
            <w:rStyle w:val="Hyperlink"/>
          </w:rPr>
          <w:t>cost</w:t>
        </w:r>
      </w:hyperlink>
      <w:r>
        <w:t xml:space="preserve"> of the </w:t>
      </w:r>
      <w:hyperlink r:id="rId16993" w:anchor="implied_call" w:history="1">
        <w:r>
          <w:rPr>
            <w:rStyle w:val="Hyperlink"/>
          </w:rPr>
          <w:t>implied call</w:t>
        </w:r>
      </w:hyperlink>
      <w:r>
        <w:t xml:space="preserve"> embedded in an </w:t>
      </w:r>
      <w:hyperlink r:id="rId16994" w:anchor="mortgage_backed_securities" w:history="1">
        <w:r>
          <w:rPr>
            <w:rStyle w:val="Hyperlink"/>
          </w:rPr>
          <w:t>MBS</w:t>
        </w:r>
      </w:hyperlink>
      <w:r>
        <w:t xml:space="preserve">, defined as additional </w:t>
      </w:r>
      <w:hyperlink r:id="rId16995" w:anchor="basis" w:history="1">
        <w:r>
          <w:rPr>
            <w:rStyle w:val="Hyperlink"/>
          </w:rPr>
          <w:t>basis</w:t>
        </w:r>
      </w:hyperlink>
      <w:r>
        <w:t>-</w:t>
      </w:r>
      <w:hyperlink r:id="rId16996" w:anchor="yield_spread" w:history="1">
        <w:r>
          <w:rPr>
            <w:rStyle w:val="Hyperlink"/>
          </w:rPr>
          <w:t>yield spread</w:t>
        </w:r>
      </w:hyperlink>
      <w:r>
        <w:t xml:space="preserve">. When added to the base yield spread of an MBS without an operative </w:t>
      </w:r>
      <w:hyperlink r:id="rId16997" w:anchor="call" w:history="1">
        <w:r>
          <w:rPr>
            <w:rStyle w:val="Hyperlink"/>
          </w:rPr>
          <w:t>call</w:t>
        </w:r>
      </w:hyperlink>
      <w:r>
        <w:t xml:space="preserve"> produces the option-adjusted spread. </w:t>
      </w:r>
    </w:p>
    <w:p w:rsidR="00E0446D" w:rsidRDefault="00E0446D" w:rsidP="00E0446D">
      <w:bookmarkStart w:id="5018" w:name="option_agreement"/>
      <w:r>
        <w:rPr>
          <w:b/>
          <w:bCs/>
          <w:color w:val="990000"/>
        </w:rPr>
        <w:t>Option agreement</w:t>
      </w:r>
      <w:bookmarkEnd w:id="5018"/>
      <w:r>
        <w:t xml:space="preserve"> </w:t>
      </w:r>
    </w:p>
    <w:p w:rsidR="00E0446D" w:rsidRDefault="00E0446D" w:rsidP="00E0446D">
      <w:pPr>
        <w:ind w:left="720"/>
      </w:pPr>
      <w:r>
        <w:t xml:space="preserve">A form that an </w:t>
      </w:r>
      <w:hyperlink r:id="rId16998" w:anchor="option" w:history="1">
        <w:r>
          <w:rPr>
            <w:rStyle w:val="Hyperlink"/>
          </w:rPr>
          <w:t>options</w:t>
        </w:r>
      </w:hyperlink>
      <w:r>
        <w:t xml:space="preserve"> </w:t>
      </w:r>
      <w:hyperlink r:id="rId16999" w:anchor="investor" w:history="1">
        <w:r>
          <w:rPr>
            <w:rStyle w:val="Hyperlink"/>
          </w:rPr>
          <w:t>investor</w:t>
        </w:r>
      </w:hyperlink>
      <w:r>
        <w:t xml:space="preserve"> opening an </w:t>
      </w:r>
      <w:hyperlink r:id="rId17000" w:anchor="option_account" w:history="1">
        <w:r>
          <w:rPr>
            <w:rStyle w:val="Hyperlink"/>
          </w:rPr>
          <w:t>option account</w:t>
        </w:r>
      </w:hyperlink>
      <w:r>
        <w:t xml:space="preserve"> fills out guarantees the </w:t>
      </w:r>
      <w:hyperlink r:id="rId17001" w:anchor="investor" w:history="1">
        <w:r>
          <w:rPr>
            <w:rStyle w:val="Hyperlink"/>
          </w:rPr>
          <w:t>investor</w:t>
        </w:r>
      </w:hyperlink>
      <w:r>
        <w:t xml:space="preserve"> will follow </w:t>
      </w:r>
      <w:hyperlink r:id="rId17002" w:anchor="trade" w:history="1">
        <w:r>
          <w:rPr>
            <w:rStyle w:val="Hyperlink"/>
          </w:rPr>
          <w:t>trading</w:t>
        </w:r>
      </w:hyperlink>
      <w:r>
        <w:t xml:space="preserve"> </w:t>
      </w:r>
      <w:hyperlink r:id="rId17003" w:anchor="regulations" w:history="1">
        <w:r>
          <w:rPr>
            <w:rStyle w:val="Hyperlink"/>
          </w:rPr>
          <w:t>regulations</w:t>
        </w:r>
      </w:hyperlink>
      <w:r>
        <w:t xml:space="preserve"> and has the financial resources to settle possible </w:t>
      </w:r>
      <w:hyperlink r:id="rId17004" w:anchor="loss" w:history="1">
        <w:r>
          <w:rPr>
            <w:rStyle w:val="Hyperlink"/>
          </w:rPr>
          <w:t>losses</w:t>
        </w:r>
      </w:hyperlink>
      <w:r>
        <w:t xml:space="preserve">. </w:t>
      </w:r>
    </w:p>
    <w:p w:rsidR="00E0446D" w:rsidRDefault="00E0446D" w:rsidP="00E0446D">
      <w:bookmarkStart w:id="5019" w:name="option_cycle"/>
      <w:r>
        <w:rPr>
          <w:b/>
          <w:bCs/>
          <w:color w:val="990000"/>
        </w:rPr>
        <w:t xml:space="preserve">Option cycle </w:t>
      </w:r>
      <w:bookmarkEnd w:id="5019"/>
    </w:p>
    <w:p w:rsidR="00E0446D" w:rsidRDefault="00E0446D" w:rsidP="00E0446D">
      <w:pPr>
        <w:ind w:left="720"/>
      </w:pPr>
      <w:r>
        <w:t xml:space="preserve">The </w:t>
      </w:r>
      <w:hyperlink r:id="rId17005" w:anchor="business_cycle" w:history="1">
        <w:r>
          <w:rPr>
            <w:rStyle w:val="Hyperlink"/>
          </w:rPr>
          <w:t>cycle</w:t>
        </w:r>
      </w:hyperlink>
      <w:r>
        <w:t xml:space="preserve"> of </w:t>
      </w:r>
      <w:hyperlink r:id="rId17006" w:anchor="option" w:history="1">
        <w:r>
          <w:rPr>
            <w:rStyle w:val="Hyperlink"/>
          </w:rPr>
          <w:t>option</w:t>
        </w:r>
      </w:hyperlink>
      <w:r>
        <w:t xml:space="preserve"> </w:t>
      </w:r>
      <w:hyperlink r:id="rId17007" w:anchor="expiration" w:history="1">
        <w:r>
          <w:rPr>
            <w:rStyle w:val="Hyperlink"/>
          </w:rPr>
          <w:t>expiration</w:t>
        </w:r>
      </w:hyperlink>
      <w:r>
        <w:t xml:space="preserve"> months. The most common </w:t>
      </w:r>
      <w:hyperlink r:id="rId17008" w:anchor="business_cycle" w:history="1">
        <w:r>
          <w:rPr>
            <w:rStyle w:val="Hyperlink"/>
          </w:rPr>
          <w:t>cycles</w:t>
        </w:r>
      </w:hyperlink>
      <w:r>
        <w:t xml:space="preserve"> are: January, April, July, and October (JAJO); February, May, August, and November (FMAN); and March, June, September, and December (MJSD). </w:t>
      </w:r>
    </w:p>
    <w:p w:rsidR="00E0446D" w:rsidRDefault="00E0446D" w:rsidP="00E0446D">
      <w:bookmarkStart w:id="5020" w:name="option_elasticity"/>
      <w:r>
        <w:rPr>
          <w:b/>
          <w:bCs/>
          <w:color w:val="990000"/>
        </w:rPr>
        <w:t>Option elasticity</w:t>
      </w:r>
      <w:bookmarkEnd w:id="5020"/>
      <w:r>
        <w:t xml:space="preserve"> </w:t>
      </w:r>
    </w:p>
    <w:p w:rsidR="00E0446D" w:rsidRDefault="00E0446D" w:rsidP="00E0446D">
      <w:pPr>
        <w:ind w:left="720"/>
      </w:pPr>
      <w:r>
        <w:t xml:space="preserve">The percentage increase in an </w:t>
      </w:r>
      <w:hyperlink r:id="rId17009" w:anchor="option" w:history="1">
        <w:r>
          <w:rPr>
            <w:rStyle w:val="Hyperlink"/>
          </w:rPr>
          <w:t>option's</w:t>
        </w:r>
      </w:hyperlink>
      <w:r>
        <w:t xml:space="preserve"> value, given a 1 percentage point change in the value of the </w:t>
      </w:r>
      <w:hyperlink r:id="rId17010" w:anchor="underlying_security" w:history="1">
        <w:r>
          <w:rPr>
            <w:rStyle w:val="Hyperlink"/>
          </w:rPr>
          <w:t>underlying security</w:t>
        </w:r>
      </w:hyperlink>
      <w:r>
        <w:t xml:space="preserve">. </w:t>
      </w:r>
    </w:p>
    <w:p w:rsidR="00E0446D" w:rsidRDefault="00E0446D" w:rsidP="00E0446D">
      <w:bookmarkStart w:id="5021" w:name="option_holder"/>
      <w:r>
        <w:rPr>
          <w:b/>
          <w:bCs/>
          <w:color w:val="990000"/>
        </w:rPr>
        <w:t>Option holder</w:t>
      </w:r>
      <w:bookmarkEnd w:id="5021"/>
      <w:r>
        <w:t xml:space="preserve"> </w:t>
      </w:r>
    </w:p>
    <w:p w:rsidR="00E0446D" w:rsidRDefault="00E0446D" w:rsidP="00E0446D">
      <w:pPr>
        <w:ind w:left="720"/>
      </w:pPr>
      <w:r>
        <w:t xml:space="preserve">A person who has an </w:t>
      </w:r>
      <w:hyperlink r:id="rId17011" w:anchor="option" w:history="1">
        <w:r>
          <w:rPr>
            <w:rStyle w:val="Hyperlink"/>
          </w:rPr>
          <w:t>option</w:t>
        </w:r>
      </w:hyperlink>
      <w:r>
        <w:t xml:space="preserve"> that has not been </w:t>
      </w:r>
      <w:hyperlink r:id="rId17012" w:anchor="exercise" w:history="1">
        <w:r>
          <w:rPr>
            <w:rStyle w:val="Hyperlink"/>
          </w:rPr>
          <w:t>exercised</w:t>
        </w:r>
      </w:hyperlink>
      <w:r>
        <w:t xml:space="preserve">. </w:t>
      </w:r>
    </w:p>
    <w:p w:rsidR="00E0446D" w:rsidRDefault="00E0446D" w:rsidP="00E0446D">
      <w:bookmarkStart w:id="5022" w:name="option_margin"/>
      <w:r>
        <w:rPr>
          <w:b/>
          <w:bCs/>
          <w:color w:val="990000"/>
        </w:rPr>
        <w:t xml:space="preserve">Option margin </w:t>
      </w:r>
      <w:bookmarkEnd w:id="5022"/>
    </w:p>
    <w:p w:rsidR="00E0446D" w:rsidRDefault="00E0446D" w:rsidP="00E0446D">
      <w:pPr>
        <w:ind w:left="720"/>
      </w:pPr>
      <w:r>
        <w:t xml:space="preserve">The </w:t>
      </w:r>
      <w:hyperlink r:id="rId17013" w:anchor="margin_requirement" w:history="1">
        <w:r>
          <w:rPr>
            <w:rStyle w:val="Hyperlink"/>
          </w:rPr>
          <w:t>margin requirement</w:t>
        </w:r>
      </w:hyperlink>
      <w:r>
        <w:t xml:space="preserve"> for </w:t>
      </w:r>
      <w:hyperlink r:id="rId17014" w:anchor="option" w:history="1">
        <w:r>
          <w:rPr>
            <w:rStyle w:val="Hyperlink"/>
          </w:rPr>
          <w:t>options</w:t>
        </w:r>
      </w:hyperlink>
      <w:r>
        <w:t xml:space="preserve"> described in </w:t>
      </w:r>
      <w:hyperlink r:id="rId17015" w:anchor="regulation_t" w:history="1">
        <w:r>
          <w:rPr>
            <w:rStyle w:val="Hyperlink"/>
          </w:rPr>
          <w:t>Regulation T</w:t>
        </w:r>
      </w:hyperlink>
      <w:r>
        <w:t xml:space="preserve"> and in </w:t>
      </w:r>
      <w:hyperlink r:id="rId17016" w:anchor="broker" w:history="1">
        <w:r>
          <w:rPr>
            <w:rStyle w:val="Hyperlink"/>
          </w:rPr>
          <w:t>brokers'</w:t>
        </w:r>
      </w:hyperlink>
      <w:r>
        <w:t xml:space="preserve"> individual policies. </w:t>
      </w:r>
    </w:p>
    <w:p w:rsidR="00E0446D" w:rsidRDefault="00E0446D" w:rsidP="00E0446D">
      <w:bookmarkStart w:id="5023" w:name="option_mutual_fund"/>
      <w:r>
        <w:rPr>
          <w:b/>
          <w:bCs/>
          <w:color w:val="990000"/>
        </w:rPr>
        <w:t xml:space="preserve">Option mutual fund </w:t>
      </w:r>
      <w:bookmarkEnd w:id="5023"/>
    </w:p>
    <w:p w:rsidR="00E0446D" w:rsidRDefault="00E0446D" w:rsidP="00E0446D">
      <w:pPr>
        <w:ind w:left="720"/>
      </w:pPr>
      <w:r>
        <w:t xml:space="preserve">A </w:t>
      </w:r>
      <w:hyperlink r:id="rId17017" w:anchor="mutual_fund" w:history="1">
        <w:r>
          <w:rPr>
            <w:rStyle w:val="Hyperlink"/>
          </w:rPr>
          <w:t>mutual fund</w:t>
        </w:r>
      </w:hyperlink>
      <w:r>
        <w:t xml:space="preserve"> that </w:t>
      </w:r>
      <w:hyperlink r:id="rId17018" w:anchor="buy" w:history="1">
        <w:r>
          <w:rPr>
            <w:rStyle w:val="Hyperlink"/>
          </w:rPr>
          <w:t>buys</w:t>
        </w:r>
      </w:hyperlink>
      <w:r>
        <w:t xml:space="preserve"> and sells </w:t>
      </w:r>
      <w:hyperlink r:id="rId17019" w:anchor="option" w:history="1">
        <w:r>
          <w:rPr>
            <w:rStyle w:val="Hyperlink"/>
          </w:rPr>
          <w:t>options</w:t>
        </w:r>
      </w:hyperlink>
      <w:r>
        <w:t xml:space="preserve"> for aggressive or conservative </w:t>
      </w:r>
      <w:hyperlink r:id="rId17020" w:anchor="investment" w:history="1">
        <w:r>
          <w:rPr>
            <w:rStyle w:val="Hyperlink"/>
          </w:rPr>
          <w:t>investment</w:t>
        </w:r>
      </w:hyperlink>
      <w:r>
        <w:t xml:space="preserve">. </w:t>
      </w:r>
    </w:p>
    <w:p w:rsidR="00E0446D" w:rsidRDefault="00E0446D" w:rsidP="00E0446D">
      <w:bookmarkStart w:id="5024" w:name="option_not_to_deliver"/>
      <w:r>
        <w:rPr>
          <w:b/>
          <w:bCs/>
          <w:color w:val="990000"/>
        </w:rPr>
        <w:t>Option not to deliver</w:t>
      </w:r>
      <w:bookmarkEnd w:id="5024"/>
      <w:r>
        <w:t xml:space="preserve"> </w:t>
      </w:r>
    </w:p>
    <w:p w:rsidR="00E0446D" w:rsidRDefault="00E0446D" w:rsidP="00E0446D">
      <w:pPr>
        <w:ind w:left="720"/>
      </w:pPr>
      <w:r>
        <w:t xml:space="preserve">In the </w:t>
      </w:r>
      <w:hyperlink r:id="rId17021" w:anchor="mortgage_pipeline" w:history="1">
        <w:r>
          <w:rPr>
            <w:rStyle w:val="Hyperlink"/>
          </w:rPr>
          <w:t>mortgage pipeline</w:t>
        </w:r>
      </w:hyperlink>
      <w:r>
        <w:t xml:space="preserve">, an additional </w:t>
      </w:r>
      <w:hyperlink r:id="rId17022" w:anchor="hedge" w:history="1">
        <w:r>
          <w:rPr>
            <w:rStyle w:val="Hyperlink"/>
          </w:rPr>
          <w:t>hedge</w:t>
        </w:r>
      </w:hyperlink>
      <w:r>
        <w:t xml:space="preserve"> placed in tandem with the </w:t>
      </w:r>
      <w:hyperlink r:id="rId17023" w:anchor="forward_sale" w:history="1">
        <w:r>
          <w:rPr>
            <w:rStyle w:val="Hyperlink"/>
          </w:rPr>
          <w:t>forward</w:t>
        </w:r>
      </w:hyperlink>
      <w:r>
        <w:t xml:space="preserve"> or substitute sale. </w:t>
      </w:r>
    </w:p>
    <w:p w:rsidR="00E0446D" w:rsidRDefault="00E0446D" w:rsidP="00E0446D">
      <w:bookmarkStart w:id="5025" w:name="option_premium"/>
      <w:r>
        <w:rPr>
          <w:b/>
          <w:bCs/>
          <w:color w:val="990000"/>
        </w:rPr>
        <w:t>Option premium</w:t>
      </w:r>
      <w:bookmarkEnd w:id="5025"/>
      <w:r>
        <w:t xml:space="preserve"> </w:t>
      </w:r>
    </w:p>
    <w:p w:rsidR="00E0446D" w:rsidRDefault="00E0446D" w:rsidP="00E0446D">
      <w:pPr>
        <w:ind w:left="720"/>
      </w:pPr>
      <w:r>
        <w:t xml:space="preserve">The </w:t>
      </w:r>
      <w:hyperlink r:id="rId17024" w:anchor="option_price" w:history="1">
        <w:r>
          <w:rPr>
            <w:rStyle w:val="Hyperlink"/>
          </w:rPr>
          <w:t>option price</w:t>
        </w:r>
      </w:hyperlink>
      <w:r>
        <w:t xml:space="preserve">. </w:t>
      </w:r>
    </w:p>
    <w:p w:rsidR="00E0446D" w:rsidRDefault="00E0446D" w:rsidP="00E0446D">
      <w:bookmarkStart w:id="5026" w:name="option_price"/>
      <w:r>
        <w:rPr>
          <w:b/>
          <w:bCs/>
          <w:color w:val="990000"/>
        </w:rPr>
        <w:t>Option price</w:t>
      </w:r>
      <w:bookmarkEnd w:id="5026"/>
      <w:r>
        <w:t xml:space="preserve"> </w:t>
      </w:r>
    </w:p>
    <w:p w:rsidR="00E0446D" w:rsidRDefault="00E0446D" w:rsidP="00E0446D">
      <w:pPr>
        <w:ind w:left="720"/>
      </w:pPr>
      <w:r>
        <w:t xml:space="preserve">Also called the </w:t>
      </w:r>
      <w:hyperlink r:id="rId17025" w:anchor="option_premium" w:history="1">
        <w:r>
          <w:rPr>
            <w:rStyle w:val="Hyperlink"/>
          </w:rPr>
          <w:t>option premium</w:t>
        </w:r>
      </w:hyperlink>
      <w:r>
        <w:t xml:space="preserve">; the price the buyer of the </w:t>
      </w:r>
      <w:hyperlink r:id="rId17026" w:anchor="options_contract" w:history="1">
        <w:r>
          <w:rPr>
            <w:rStyle w:val="Hyperlink"/>
          </w:rPr>
          <w:t>options contract</w:t>
        </w:r>
      </w:hyperlink>
      <w:r>
        <w:t xml:space="preserve"> pays for the right to </w:t>
      </w:r>
      <w:hyperlink r:id="rId17027" w:anchor="buy" w:history="1">
        <w:r>
          <w:rPr>
            <w:rStyle w:val="Hyperlink"/>
          </w:rPr>
          <w:t>buy</w:t>
        </w:r>
      </w:hyperlink>
      <w:r>
        <w:t xml:space="preserve"> or sell a </w:t>
      </w:r>
      <w:hyperlink r:id="rId17028" w:anchor="security" w:history="1">
        <w:r>
          <w:rPr>
            <w:rStyle w:val="Hyperlink"/>
          </w:rPr>
          <w:t>security</w:t>
        </w:r>
      </w:hyperlink>
      <w:r>
        <w:t xml:space="preserve"> at a specified price in the future. </w:t>
      </w:r>
    </w:p>
    <w:p w:rsidR="00E0446D" w:rsidRDefault="00E0446D" w:rsidP="00E0446D">
      <w:bookmarkStart w:id="5027" w:name="option_pricing_curve"/>
      <w:r>
        <w:rPr>
          <w:b/>
          <w:bCs/>
          <w:color w:val="990000"/>
        </w:rPr>
        <w:t>Option Pricing Curve</w:t>
      </w:r>
      <w:bookmarkEnd w:id="5027"/>
      <w:r>
        <w:t xml:space="preserve"> </w:t>
      </w:r>
    </w:p>
    <w:p w:rsidR="00E0446D" w:rsidRDefault="00E0446D" w:rsidP="00E0446D">
      <w:pPr>
        <w:ind w:left="720"/>
      </w:pPr>
      <w:r>
        <w:t xml:space="preserve">A graphical representation of the projected price of an option at a fixed point in time. It reflects the amount of time value premium in the option for various stock prices, as well. The curve is generated by using a mathematical model. The delta (or hedge ratio) is the slope of a tangent line to the curve at a fixed stock price. See also </w:t>
      </w:r>
      <w:hyperlink r:id="rId17029" w:anchor="delta" w:history="1">
        <w:r>
          <w:rPr>
            <w:rStyle w:val="Hyperlink"/>
          </w:rPr>
          <w:t>Delta</w:t>
        </w:r>
      </w:hyperlink>
      <w:r>
        <w:t xml:space="preserve"> and </w:t>
      </w:r>
      <w:hyperlink r:id="rId17030" w:anchor="hedge_ratio" w:history="1">
        <w:r>
          <w:rPr>
            <w:rStyle w:val="Hyperlink"/>
          </w:rPr>
          <w:t>Hedge Ratio</w:t>
        </w:r>
      </w:hyperlink>
      <w:r>
        <w:t xml:space="preserve"> </w:t>
      </w:r>
    </w:p>
    <w:p w:rsidR="00E0446D" w:rsidRDefault="00E0446D" w:rsidP="00E0446D">
      <w:bookmarkStart w:id="5028" w:name="option_seller"/>
      <w:r>
        <w:rPr>
          <w:b/>
          <w:bCs/>
          <w:color w:val="990000"/>
        </w:rPr>
        <w:t>Option seller</w:t>
      </w:r>
      <w:bookmarkEnd w:id="5028"/>
      <w:r>
        <w:t xml:space="preserve"> </w:t>
      </w:r>
    </w:p>
    <w:p w:rsidR="00E0446D" w:rsidRDefault="00E0446D" w:rsidP="00E0446D">
      <w:pPr>
        <w:ind w:left="720"/>
      </w:pPr>
      <w:r>
        <w:t xml:space="preserve">Also called the </w:t>
      </w:r>
      <w:hyperlink r:id="rId17031" w:anchor="option_writer" w:history="1">
        <w:r>
          <w:rPr>
            <w:rStyle w:val="Hyperlink"/>
          </w:rPr>
          <w:t>option writer</w:t>
        </w:r>
      </w:hyperlink>
      <w:r>
        <w:t xml:space="preserve">; the party who grants a right to </w:t>
      </w:r>
      <w:hyperlink r:id="rId17032" w:anchor="trade" w:history="1">
        <w:r>
          <w:rPr>
            <w:rStyle w:val="Hyperlink"/>
          </w:rPr>
          <w:t>trade</w:t>
        </w:r>
      </w:hyperlink>
      <w:r>
        <w:t xml:space="preserve"> a </w:t>
      </w:r>
      <w:hyperlink r:id="rId17033" w:anchor="security" w:history="1">
        <w:r>
          <w:rPr>
            <w:rStyle w:val="Hyperlink"/>
          </w:rPr>
          <w:t>security</w:t>
        </w:r>
      </w:hyperlink>
      <w:r>
        <w:t xml:space="preserve"> at a given price in the future. </w:t>
      </w:r>
    </w:p>
    <w:p w:rsidR="00E0446D" w:rsidRDefault="00E0446D" w:rsidP="00E0446D">
      <w:bookmarkStart w:id="5029" w:name="option_series"/>
      <w:r>
        <w:rPr>
          <w:b/>
          <w:bCs/>
          <w:color w:val="990000"/>
        </w:rPr>
        <w:t>Option series</w:t>
      </w:r>
      <w:bookmarkEnd w:id="5029"/>
      <w:r>
        <w:t xml:space="preserve"> </w:t>
      </w:r>
    </w:p>
    <w:p w:rsidR="00E0446D" w:rsidRDefault="00E0446D" w:rsidP="00E0446D">
      <w:pPr>
        <w:ind w:left="720"/>
      </w:pPr>
      <w:r>
        <w:t xml:space="preserve">A group of </w:t>
      </w:r>
      <w:hyperlink r:id="rId17034" w:anchor="option" w:history="1">
        <w:r>
          <w:rPr>
            <w:rStyle w:val="Hyperlink"/>
          </w:rPr>
          <w:t>options</w:t>
        </w:r>
      </w:hyperlink>
      <w:r>
        <w:t xml:space="preserve"> on the same </w:t>
      </w:r>
      <w:hyperlink r:id="rId17035" w:anchor="underlying_security" w:history="1">
        <w:r>
          <w:rPr>
            <w:rStyle w:val="Hyperlink"/>
          </w:rPr>
          <w:t>underlying security</w:t>
        </w:r>
      </w:hyperlink>
      <w:r>
        <w:t xml:space="preserve"> with the same </w:t>
      </w:r>
      <w:hyperlink r:id="rId17036" w:anchor="exercise_price" w:history="1">
        <w:r>
          <w:rPr>
            <w:rStyle w:val="Hyperlink"/>
          </w:rPr>
          <w:t>exercise price</w:t>
        </w:r>
      </w:hyperlink>
      <w:r>
        <w:t xml:space="preserve"> and </w:t>
      </w:r>
      <w:hyperlink r:id="rId17037" w:anchor="maturity" w:history="1">
        <w:r>
          <w:rPr>
            <w:rStyle w:val="Hyperlink"/>
          </w:rPr>
          <w:t>maturity</w:t>
        </w:r>
      </w:hyperlink>
      <w:r>
        <w:t xml:space="preserve"> month. </w:t>
      </w:r>
    </w:p>
    <w:p w:rsidR="00E0446D" w:rsidRDefault="00E0446D" w:rsidP="00E0446D">
      <w:bookmarkStart w:id="5030" w:name="option_spread"/>
      <w:r>
        <w:rPr>
          <w:b/>
          <w:bCs/>
          <w:color w:val="990000"/>
        </w:rPr>
        <w:t>Option spread</w:t>
      </w:r>
      <w:bookmarkEnd w:id="5030"/>
      <w:r>
        <w:t xml:space="preserve"> </w:t>
      </w:r>
    </w:p>
    <w:p w:rsidR="00E0446D" w:rsidRDefault="00E0446D" w:rsidP="00E0446D">
      <w:pPr>
        <w:ind w:left="720"/>
      </w:pPr>
      <w:r>
        <w:t xml:space="preserve">The </w:t>
      </w:r>
      <w:hyperlink r:id="rId17038" w:anchor="trade" w:history="1">
        <w:r>
          <w:rPr>
            <w:rStyle w:val="Hyperlink"/>
          </w:rPr>
          <w:t>trading</w:t>
        </w:r>
      </w:hyperlink>
      <w:r>
        <w:t xml:space="preserve"> of </w:t>
      </w:r>
      <w:hyperlink r:id="rId17039" w:anchor="option" w:history="1">
        <w:r>
          <w:rPr>
            <w:rStyle w:val="Hyperlink"/>
          </w:rPr>
          <w:t>options</w:t>
        </w:r>
      </w:hyperlink>
      <w:r>
        <w:t xml:space="preserve"> of the same </w:t>
      </w:r>
      <w:hyperlink r:id="rId17040" w:anchor="class" w:history="1">
        <w:r>
          <w:rPr>
            <w:rStyle w:val="Hyperlink"/>
          </w:rPr>
          <w:t>class</w:t>
        </w:r>
      </w:hyperlink>
      <w:r>
        <w:t xml:space="preserve"> at the same time in order to </w:t>
      </w:r>
      <w:hyperlink r:id="rId17041" w:anchor="profit" w:history="1">
        <w:r>
          <w:rPr>
            <w:rStyle w:val="Hyperlink"/>
          </w:rPr>
          <w:t>profit</w:t>
        </w:r>
      </w:hyperlink>
      <w:r>
        <w:t xml:space="preserve"> from changes in the size of the </w:t>
      </w:r>
      <w:hyperlink r:id="rId17042" w:anchor="spread" w:history="1">
        <w:r>
          <w:rPr>
            <w:rStyle w:val="Hyperlink"/>
          </w:rPr>
          <w:t>spread</w:t>
        </w:r>
      </w:hyperlink>
      <w:r>
        <w:t xml:space="preserve"> between different </w:t>
      </w:r>
      <w:hyperlink r:id="rId17043" w:anchor="option" w:history="1">
        <w:r>
          <w:rPr>
            <w:rStyle w:val="Hyperlink"/>
          </w:rPr>
          <w:t>options</w:t>
        </w:r>
      </w:hyperlink>
      <w:r>
        <w:t xml:space="preserve">. </w:t>
      </w:r>
    </w:p>
    <w:p w:rsidR="00E0446D" w:rsidRDefault="00E0446D" w:rsidP="00E0446D">
      <w:bookmarkStart w:id="5031" w:name="option_writer"/>
      <w:r>
        <w:rPr>
          <w:b/>
          <w:bCs/>
          <w:color w:val="990000"/>
        </w:rPr>
        <w:t>Option writer</w:t>
      </w:r>
      <w:bookmarkEnd w:id="5031"/>
      <w:r>
        <w:t xml:space="preserve"> </w:t>
      </w:r>
    </w:p>
    <w:p w:rsidR="00E0446D" w:rsidRDefault="00E0446D" w:rsidP="00E0446D">
      <w:pPr>
        <w:ind w:left="720"/>
      </w:pPr>
      <w:r>
        <w:t xml:space="preserve">See: </w:t>
      </w:r>
      <w:hyperlink r:id="rId17044" w:anchor="option_seller" w:history="1">
        <w:r>
          <w:rPr>
            <w:rStyle w:val="Hyperlink"/>
          </w:rPr>
          <w:t>Option seller</w:t>
        </w:r>
      </w:hyperlink>
      <w:r>
        <w:t xml:space="preserve"> </w:t>
      </w:r>
    </w:p>
    <w:p w:rsidR="00E0446D" w:rsidRDefault="00E0446D" w:rsidP="00E0446D">
      <w:bookmarkStart w:id="5032" w:name="optional_dividend"/>
      <w:r>
        <w:rPr>
          <w:b/>
          <w:bCs/>
          <w:color w:val="990000"/>
        </w:rPr>
        <w:t xml:space="preserve">Optional dividend </w:t>
      </w:r>
      <w:bookmarkEnd w:id="5032"/>
    </w:p>
    <w:p w:rsidR="00E0446D" w:rsidRDefault="00E0446D" w:rsidP="00E0446D">
      <w:pPr>
        <w:ind w:left="720"/>
      </w:pPr>
      <w:r>
        <w:t xml:space="preserve">A </w:t>
      </w:r>
      <w:hyperlink r:id="rId17045" w:anchor="dividend" w:history="1">
        <w:r>
          <w:rPr>
            <w:rStyle w:val="Hyperlink"/>
          </w:rPr>
          <w:t>dividends</w:t>
        </w:r>
      </w:hyperlink>
      <w:r>
        <w:t xml:space="preserve"> that the </w:t>
      </w:r>
      <w:hyperlink r:id="rId17046" w:anchor="shareholders" w:history="1">
        <w:r>
          <w:rPr>
            <w:rStyle w:val="Hyperlink"/>
          </w:rPr>
          <w:t>shareholder</w:t>
        </w:r>
      </w:hyperlink>
      <w:r>
        <w:t xml:space="preserve"> can elect to receive either in </w:t>
      </w:r>
      <w:hyperlink r:id="rId17047" w:anchor="cash" w:history="1">
        <w:r>
          <w:rPr>
            <w:rStyle w:val="Hyperlink"/>
          </w:rPr>
          <w:t>cash</w:t>
        </w:r>
      </w:hyperlink>
      <w:r>
        <w:t xml:space="preserve"> or in </w:t>
      </w:r>
      <w:hyperlink r:id="rId17048" w:anchor="stock" w:history="1">
        <w:r>
          <w:rPr>
            <w:rStyle w:val="Hyperlink"/>
          </w:rPr>
          <w:t>stock</w:t>
        </w:r>
      </w:hyperlink>
      <w:r>
        <w:t xml:space="preserve">. </w:t>
      </w:r>
    </w:p>
    <w:p w:rsidR="00E0446D" w:rsidRDefault="00E0446D" w:rsidP="00E0446D">
      <w:bookmarkStart w:id="5033" w:name="optional_payment_bond"/>
      <w:r>
        <w:rPr>
          <w:b/>
          <w:bCs/>
          <w:color w:val="990000"/>
        </w:rPr>
        <w:t>Optional payment bond</w:t>
      </w:r>
      <w:bookmarkEnd w:id="5033"/>
      <w:r>
        <w:t xml:space="preserve"> </w:t>
      </w:r>
    </w:p>
    <w:p w:rsidR="00E0446D" w:rsidRDefault="00E0446D" w:rsidP="00E0446D">
      <w:pPr>
        <w:ind w:left="720"/>
      </w:pPr>
      <w:r>
        <w:t xml:space="preserve">A </w:t>
      </w:r>
      <w:hyperlink r:id="rId17049" w:anchor="bond" w:history="1">
        <w:r>
          <w:rPr>
            <w:rStyle w:val="Hyperlink"/>
          </w:rPr>
          <w:t>bond</w:t>
        </w:r>
      </w:hyperlink>
      <w:r>
        <w:t xml:space="preserve"> whose </w:t>
      </w:r>
      <w:hyperlink r:id="rId17050" w:anchor="principal" w:history="1">
        <w:r>
          <w:rPr>
            <w:rStyle w:val="Hyperlink"/>
          </w:rPr>
          <w:t>principal</w:t>
        </w:r>
      </w:hyperlink>
      <w:r>
        <w:t xml:space="preserve"> and/or </w:t>
      </w:r>
      <w:hyperlink r:id="rId17051" w:anchor="interest" w:history="1">
        <w:r>
          <w:rPr>
            <w:rStyle w:val="Hyperlink"/>
          </w:rPr>
          <w:t>interest</w:t>
        </w:r>
      </w:hyperlink>
      <w:r>
        <w:t xml:space="preserve"> may be paid in foreign or domestic </w:t>
      </w:r>
      <w:hyperlink r:id="rId17052" w:anchor="currency" w:history="1">
        <w:r>
          <w:rPr>
            <w:rStyle w:val="Hyperlink"/>
          </w:rPr>
          <w:t>currency</w:t>
        </w:r>
      </w:hyperlink>
      <w:r>
        <w:t xml:space="preserve"> at the discretion of the </w:t>
      </w:r>
      <w:hyperlink r:id="rId17053" w:anchor="bondholder" w:history="1">
        <w:r>
          <w:rPr>
            <w:rStyle w:val="Hyperlink"/>
          </w:rPr>
          <w:t>bondholder</w:t>
        </w:r>
      </w:hyperlink>
      <w:r>
        <w:t xml:space="preserve">. </w:t>
      </w:r>
    </w:p>
    <w:p w:rsidR="00E0446D" w:rsidRDefault="00E0446D" w:rsidP="00E0446D">
      <w:bookmarkStart w:id="5034" w:name="options_clearing_corporation"/>
      <w:r>
        <w:rPr>
          <w:b/>
          <w:bCs/>
          <w:color w:val="990000"/>
        </w:rPr>
        <w:t>Options Clearing Corporation (OCC)</w:t>
      </w:r>
      <w:bookmarkEnd w:id="5034"/>
      <w:r>
        <w:t xml:space="preserve"> </w:t>
      </w:r>
    </w:p>
    <w:p w:rsidR="00E0446D" w:rsidRDefault="00E0446D" w:rsidP="00E0446D">
      <w:pPr>
        <w:ind w:left="720"/>
      </w:pPr>
      <w:r>
        <w:t xml:space="preserve">Applies to derivative products. </w:t>
      </w:r>
      <w:hyperlink r:id="rId17054" w:anchor="financial_institution" w:history="1">
        <w:r>
          <w:rPr>
            <w:rStyle w:val="Hyperlink"/>
          </w:rPr>
          <w:t>Financial institution</w:t>
        </w:r>
      </w:hyperlink>
      <w:r>
        <w:t xml:space="preserve"> that is the actual </w:t>
      </w:r>
      <w:hyperlink r:id="rId17055" w:anchor="issuer" w:history="1">
        <w:r>
          <w:rPr>
            <w:rStyle w:val="Hyperlink"/>
          </w:rPr>
          <w:t>issuer</w:t>
        </w:r>
      </w:hyperlink>
      <w:r>
        <w:t xml:space="preserve"> and guarantor of all </w:t>
      </w:r>
      <w:hyperlink r:id="rId17056" w:anchor="listed_option" w:history="1">
        <w:r>
          <w:rPr>
            <w:rStyle w:val="Hyperlink"/>
          </w:rPr>
          <w:t>listed option</w:t>
        </w:r>
      </w:hyperlink>
      <w:r>
        <w:t xml:space="preserve"> </w:t>
      </w:r>
      <w:hyperlink r:id="rId17057" w:anchor="contract" w:history="1">
        <w:r>
          <w:rPr>
            <w:rStyle w:val="Hyperlink"/>
          </w:rPr>
          <w:t>contracts</w:t>
        </w:r>
      </w:hyperlink>
      <w:r>
        <w:t xml:space="preserve">. </w:t>
      </w:r>
    </w:p>
    <w:p w:rsidR="00E0446D" w:rsidRDefault="00E0446D" w:rsidP="00E0446D">
      <w:bookmarkStart w:id="5035" w:name="options_contract"/>
      <w:r>
        <w:rPr>
          <w:b/>
          <w:bCs/>
          <w:color w:val="990000"/>
        </w:rPr>
        <w:t>Options contract</w:t>
      </w:r>
      <w:bookmarkEnd w:id="5035"/>
      <w:r>
        <w:t xml:space="preserve"> </w:t>
      </w:r>
    </w:p>
    <w:p w:rsidR="00E0446D" w:rsidRDefault="00E0446D" w:rsidP="00E0446D">
      <w:pPr>
        <w:ind w:left="720"/>
      </w:pPr>
      <w:r>
        <w:t xml:space="preserve">A </w:t>
      </w:r>
      <w:hyperlink r:id="rId17058" w:anchor="contract" w:history="1">
        <w:r>
          <w:rPr>
            <w:rStyle w:val="Hyperlink"/>
          </w:rPr>
          <w:t>contract</w:t>
        </w:r>
      </w:hyperlink>
      <w:r>
        <w:t xml:space="preserve"> that, in exchange for the </w:t>
      </w:r>
      <w:hyperlink r:id="rId17059" w:anchor="option_price" w:history="1">
        <w:r>
          <w:rPr>
            <w:rStyle w:val="Hyperlink"/>
          </w:rPr>
          <w:t>option price</w:t>
        </w:r>
      </w:hyperlink>
      <w:r>
        <w:t xml:space="preserve">, gives the </w:t>
      </w:r>
      <w:hyperlink r:id="rId17060" w:anchor="option" w:history="1">
        <w:r>
          <w:rPr>
            <w:rStyle w:val="Hyperlink"/>
          </w:rPr>
          <w:t>option</w:t>
        </w:r>
      </w:hyperlink>
      <w:r>
        <w:t xml:space="preserve"> buyer the right, but not the </w:t>
      </w:r>
      <w:hyperlink r:id="rId17061" w:anchor="obligation" w:history="1">
        <w:r>
          <w:rPr>
            <w:rStyle w:val="Hyperlink"/>
          </w:rPr>
          <w:t>obligation</w:t>
        </w:r>
      </w:hyperlink>
      <w:r>
        <w:t xml:space="preserve">, to </w:t>
      </w:r>
      <w:hyperlink r:id="rId17062" w:anchor="buy" w:history="1">
        <w:r>
          <w:rPr>
            <w:rStyle w:val="Hyperlink"/>
          </w:rPr>
          <w:t>buy</w:t>
        </w:r>
      </w:hyperlink>
      <w:r>
        <w:t xml:space="preserve"> (or sell) a </w:t>
      </w:r>
      <w:hyperlink r:id="rId17063" w:anchor="financial_assets" w:history="1">
        <w:r>
          <w:rPr>
            <w:rStyle w:val="Hyperlink"/>
          </w:rPr>
          <w:t>financial asset</w:t>
        </w:r>
      </w:hyperlink>
      <w:r>
        <w:t xml:space="preserve"> at the </w:t>
      </w:r>
      <w:hyperlink r:id="rId17064" w:anchor="exercise_price" w:history="1">
        <w:r>
          <w:rPr>
            <w:rStyle w:val="Hyperlink"/>
          </w:rPr>
          <w:t>exercise price</w:t>
        </w:r>
      </w:hyperlink>
      <w:r>
        <w:t xml:space="preserve"> from (or to) the </w:t>
      </w:r>
      <w:hyperlink r:id="rId17065" w:anchor="option_seller" w:history="1">
        <w:r>
          <w:rPr>
            <w:rStyle w:val="Hyperlink"/>
          </w:rPr>
          <w:t>option seller</w:t>
        </w:r>
      </w:hyperlink>
      <w:r>
        <w:t xml:space="preserve"> within a specified time period, or on a specified date (</w:t>
      </w:r>
      <w:hyperlink r:id="rId17066" w:anchor="expiration_date" w:history="1">
        <w:r>
          <w:rPr>
            <w:rStyle w:val="Hyperlink"/>
          </w:rPr>
          <w:t>expiration date</w:t>
        </w:r>
      </w:hyperlink>
      <w:r>
        <w:t xml:space="preserve">). </w:t>
      </w:r>
    </w:p>
    <w:p w:rsidR="00E0446D" w:rsidRDefault="00E0446D" w:rsidP="00E0446D">
      <w:bookmarkStart w:id="5036" w:name="options_contract_multiple"/>
      <w:r>
        <w:rPr>
          <w:b/>
          <w:bCs/>
          <w:color w:val="990000"/>
        </w:rPr>
        <w:t>Options contract multiple</w:t>
      </w:r>
      <w:bookmarkEnd w:id="5036"/>
      <w:r>
        <w:t xml:space="preserve"> </w:t>
      </w:r>
    </w:p>
    <w:p w:rsidR="00E0446D" w:rsidRDefault="00E0446D" w:rsidP="00E0446D">
      <w:pPr>
        <w:ind w:left="720"/>
      </w:pPr>
      <w:r>
        <w:t xml:space="preserve">A constant, set at $100, that when multiplied by the </w:t>
      </w:r>
      <w:hyperlink r:id="rId17067" w:anchor="cash" w:history="1">
        <w:r>
          <w:rPr>
            <w:rStyle w:val="Hyperlink"/>
          </w:rPr>
          <w:t>cash</w:t>
        </w:r>
      </w:hyperlink>
      <w:r>
        <w:t xml:space="preserve"> index value gives the dollar value of the </w:t>
      </w:r>
      <w:hyperlink r:id="rId17068" w:anchor="stock_index" w:history="1">
        <w:r>
          <w:rPr>
            <w:rStyle w:val="Hyperlink"/>
          </w:rPr>
          <w:t>stock index</w:t>
        </w:r>
      </w:hyperlink>
      <w:r>
        <w:t xml:space="preserve"> </w:t>
      </w:r>
      <w:hyperlink r:id="rId17069" w:anchor="underlying" w:history="1">
        <w:r>
          <w:rPr>
            <w:rStyle w:val="Hyperlink"/>
          </w:rPr>
          <w:t>underlying</w:t>
        </w:r>
      </w:hyperlink>
      <w:r>
        <w:t xml:space="preserve"> an </w:t>
      </w:r>
      <w:hyperlink r:id="rId17070" w:anchor="option" w:history="1">
        <w:r>
          <w:rPr>
            <w:rStyle w:val="Hyperlink"/>
          </w:rPr>
          <w:t>option</w:t>
        </w:r>
      </w:hyperlink>
      <w:r>
        <w:t xml:space="preserve">. That is the dollar value of the underlying stock index = Cash index value x $100 (the </w:t>
      </w:r>
      <w:hyperlink r:id="rId17071" w:anchor="options_contract" w:history="1">
        <w:r>
          <w:rPr>
            <w:rStyle w:val="Hyperlink"/>
          </w:rPr>
          <w:t>options contract</w:t>
        </w:r>
      </w:hyperlink>
      <w:r>
        <w:t xml:space="preserve"> multiple). </w:t>
      </w:r>
    </w:p>
    <w:p w:rsidR="00E0446D" w:rsidRDefault="00E0446D" w:rsidP="00E0446D">
      <w:bookmarkStart w:id="5037" w:name="options_on_physicals"/>
      <w:r>
        <w:rPr>
          <w:b/>
          <w:bCs/>
          <w:color w:val="990000"/>
        </w:rPr>
        <w:t>Options on physicals</w:t>
      </w:r>
      <w:bookmarkEnd w:id="5037"/>
      <w:r>
        <w:t xml:space="preserve"> </w:t>
      </w:r>
    </w:p>
    <w:p w:rsidR="00E0446D" w:rsidRDefault="00E0446D" w:rsidP="00E0446D">
      <w:pPr>
        <w:ind w:left="720"/>
      </w:pPr>
      <w:hyperlink r:id="rId17072" w:anchor="interest_rate" w:history="1">
        <w:r>
          <w:rPr>
            <w:rStyle w:val="Hyperlink"/>
          </w:rPr>
          <w:t>Interest rate</w:t>
        </w:r>
      </w:hyperlink>
      <w:r>
        <w:t xml:space="preserve"> </w:t>
      </w:r>
      <w:hyperlink r:id="rId17073" w:anchor="option" w:history="1">
        <w:r>
          <w:rPr>
            <w:rStyle w:val="Hyperlink"/>
          </w:rPr>
          <w:t>options</w:t>
        </w:r>
      </w:hyperlink>
      <w:r>
        <w:t xml:space="preserve"> written on </w:t>
      </w:r>
      <w:hyperlink r:id="rId17074" w:anchor="fixed_income_securities" w:history="1">
        <w:r>
          <w:rPr>
            <w:rStyle w:val="Hyperlink"/>
          </w:rPr>
          <w:t>fixed income securities</w:t>
        </w:r>
      </w:hyperlink>
      <w:r>
        <w:t xml:space="preserve">, as opposed to those written on futures contracts. </w:t>
      </w:r>
    </w:p>
    <w:p w:rsidR="00E0446D" w:rsidRDefault="00E0446D" w:rsidP="00E0446D">
      <w:bookmarkStart w:id="5038" w:name="or_better"/>
      <w:r>
        <w:rPr>
          <w:b/>
          <w:bCs/>
          <w:color w:val="990000"/>
        </w:rPr>
        <w:t>Or better</w:t>
      </w:r>
      <w:bookmarkEnd w:id="5038"/>
      <w:r>
        <w:t xml:space="preserve"> </w:t>
      </w:r>
    </w:p>
    <w:p w:rsidR="00E0446D" w:rsidRDefault="00E0446D" w:rsidP="00E0446D">
      <w:pPr>
        <w:ind w:left="720"/>
      </w:pPr>
      <w:r>
        <w:t xml:space="preserve">Used in the context of general equities. </w:t>
      </w:r>
      <w:hyperlink r:id="rId17075" w:anchor="indication" w:history="1">
        <w:r>
          <w:rPr>
            <w:rStyle w:val="Hyperlink"/>
          </w:rPr>
          <w:t>Indication</w:t>
        </w:r>
      </w:hyperlink>
      <w:r>
        <w:t xml:space="preserve"> on the </w:t>
      </w:r>
      <w:hyperlink r:id="rId17076" w:anchor="order_ticket" w:history="1">
        <w:r>
          <w:rPr>
            <w:rStyle w:val="Hyperlink"/>
          </w:rPr>
          <w:t>order ticket</w:t>
        </w:r>
      </w:hyperlink>
      <w:r>
        <w:t xml:space="preserve"> of a </w:t>
      </w:r>
      <w:hyperlink r:id="rId17077" w:anchor="limit_order" w:history="1">
        <w:r>
          <w:rPr>
            <w:rStyle w:val="Hyperlink"/>
          </w:rPr>
          <w:t>limit order</w:t>
        </w:r>
      </w:hyperlink>
      <w:r>
        <w:t xml:space="preserve"> to </w:t>
      </w:r>
      <w:hyperlink r:id="rId17078" w:anchor="buy" w:history="1">
        <w:r>
          <w:rPr>
            <w:rStyle w:val="Hyperlink"/>
          </w:rPr>
          <w:t>buy</w:t>
        </w:r>
      </w:hyperlink>
      <w:r>
        <w:t xml:space="preserve"> or sell </w:t>
      </w:r>
      <w:hyperlink r:id="rId17079" w:anchor="security" w:history="1">
        <w:r>
          <w:rPr>
            <w:rStyle w:val="Hyperlink"/>
          </w:rPr>
          <w:t>securities</w:t>
        </w:r>
      </w:hyperlink>
      <w:r>
        <w:t xml:space="preserve"> at a price better than the specified </w:t>
      </w:r>
      <w:hyperlink r:id="rId17080" w:anchor="limit_price" w:history="1">
        <w:r>
          <w:rPr>
            <w:rStyle w:val="Hyperlink"/>
          </w:rPr>
          <w:t>limit price</w:t>
        </w:r>
      </w:hyperlink>
      <w:r>
        <w:t xml:space="preserve"> if a better price can be obtained. Does not imply a </w:t>
      </w:r>
      <w:hyperlink r:id="rId17081" w:anchor="not_held_order" w:history="1">
        <w:r>
          <w:rPr>
            <w:rStyle w:val="Hyperlink"/>
          </w:rPr>
          <w:t>not-held order</w:t>
        </w:r>
      </w:hyperlink>
      <w:r>
        <w:t xml:space="preserve">, but rather puts more emphasis on </w:t>
      </w:r>
      <w:hyperlink r:id="rId17082" w:anchor="execution" w:history="1">
        <w:r>
          <w:rPr>
            <w:rStyle w:val="Hyperlink"/>
          </w:rPr>
          <w:t>executing</w:t>
        </w:r>
      </w:hyperlink>
      <w:r>
        <w:t xml:space="preserve"> at the limit if available. </w:t>
      </w:r>
    </w:p>
    <w:p w:rsidR="00E0446D" w:rsidRDefault="00E0446D" w:rsidP="00E0446D">
      <w:bookmarkStart w:id="5039" w:name="oral_contract"/>
      <w:r>
        <w:rPr>
          <w:b/>
          <w:bCs/>
          <w:color w:val="990000"/>
        </w:rPr>
        <w:t xml:space="preserve">Oral contract </w:t>
      </w:r>
      <w:bookmarkEnd w:id="5039"/>
    </w:p>
    <w:p w:rsidR="00E0446D" w:rsidRDefault="00E0446D" w:rsidP="00E0446D">
      <w:pPr>
        <w:ind w:left="720"/>
      </w:pPr>
      <w:r>
        <w:t xml:space="preserve">A </w:t>
      </w:r>
      <w:hyperlink r:id="rId17083" w:anchor="contract" w:history="1">
        <w:r>
          <w:rPr>
            <w:rStyle w:val="Hyperlink"/>
          </w:rPr>
          <w:t>contract</w:t>
        </w:r>
      </w:hyperlink>
      <w:r>
        <w:t xml:space="preserve"> not recorded on paper or on computer, but made vocally which is usually enforceable. </w:t>
      </w:r>
    </w:p>
    <w:p w:rsidR="00E0446D" w:rsidRDefault="00E0446D" w:rsidP="00E0446D">
      <w:bookmarkStart w:id="5040" w:name="order"/>
      <w:r>
        <w:rPr>
          <w:b/>
          <w:bCs/>
          <w:color w:val="990000"/>
        </w:rPr>
        <w:t>Order</w:t>
      </w:r>
      <w:bookmarkEnd w:id="5040"/>
      <w:r>
        <w:t xml:space="preserve"> </w:t>
      </w:r>
    </w:p>
    <w:p w:rsidR="00E0446D" w:rsidRDefault="00E0446D" w:rsidP="00E0446D">
      <w:pPr>
        <w:ind w:left="720"/>
      </w:pPr>
      <w:r>
        <w:t>Instruction to a</w:t>
      </w:r>
      <w:hyperlink r:id="rId17084" w:anchor="broker" w:history="1">
        <w:r>
          <w:rPr>
            <w:rStyle w:val="Hyperlink"/>
          </w:rPr>
          <w:t xml:space="preserve"> broker</w:t>
        </w:r>
      </w:hyperlink>
      <w:r>
        <w:t>/</w:t>
      </w:r>
      <w:hyperlink r:id="rId17085" w:anchor="dealer" w:history="1">
        <w:r>
          <w:rPr>
            <w:rStyle w:val="Hyperlink"/>
          </w:rPr>
          <w:t>dealer</w:t>
        </w:r>
      </w:hyperlink>
      <w:r>
        <w:t xml:space="preserve"> to </w:t>
      </w:r>
      <w:hyperlink r:id="rId17086" w:anchor="buy" w:history="1">
        <w:r>
          <w:rPr>
            <w:rStyle w:val="Hyperlink"/>
          </w:rPr>
          <w:t>buy</w:t>
        </w:r>
      </w:hyperlink>
      <w:r>
        <w:t xml:space="preserve">, sell, </w:t>
      </w:r>
      <w:hyperlink r:id="rId17087" w:anchor="deliver" w:history="1">
        <w:r>
          <w:rPr>
            <w:rStyle w:val="Hyperlink"/>
          </w:rPr>
          <w:t>deliver</w:t>
        </w:r>
      </w:hyperlink>
      <w:r>
        <w:t xml:space="preserve">, or receive </w:t>
      </w:r>
      <w:hyperlink r:id="rId17088" w:anchor="security" w:history="1">
        <w:r>
          <w:rPr>
            <w:rStyle w:val="Hyperlink"/>
          </w:rPr>
          <w:t>securities</w:t>
        </w:r>
      </w:hyperlink>
      <w:r>
        <w:t xml:space="preserve"> or </w:t>
      </w:r>
      <w:hyperlink r:id="rId17089" w:anchor="commodity" w:history="1">
        <w:r>
          <w:rPr>
            <w:rStyle w:val="Hyperlink"/>
          </w:rPr>
          <w:t>commodities</w:t>
        </w:r>
      </w:hyperlink>
      <w:r>
        <w:t xml:space="preserve"> that commits the </w:t>
      </w:r>
      <w:hyperlink r:id="rId17090" w:anchor="issuer" w:history="1">
        <w:r>
          <w:rPr>
            <w:rStyle w:val="Hyperlink"/>
          </w:rPr>
          <w:t>issuer</w:t>
        </w:r>
      </w:hyperlink>
      <w:r>
        <w:t xml:space="preserve"> of the "</w:t>
      </w:r>
      <w:hyperlink r:id="rId17091" w:anchor="order" w:history="1">
        <w:r>
          <w:rPr>
            <w:rStyle w:val="Hyperlink"/>
          </w:rPr>
          <w:t>order</w:t>
        </w:r>
      </w:hyperlink>
      <w:r>
        <w:t xml:space="preserve">" to the terms specified. See: indication, </w:t>
      </w:r>
      <w:hyperlink r:id="rId17092" w:anchor="inquiry" w:history="1">
        <w:r>
          <w:rPr>
            <w:rStyle w:val="Hyperlink"/>
          </w:rPr>
          <w:t>inquiry</w:t>
        </w:r>
      </w:hyperlink>
      <w:r>
        <w:t xml:space="preserve">, </w:t>
      </w:r>
      <w:hyperlink r:id="rId17093" w:anchor="bid_wanted" w:history="1">
        <w:r>
          <w:rPr>
            <w:rStyle w:val="Hyperlink"/>
          </w:rPr>
          <w:t>bid wanted</w:t>
        </w:r>
      </w:hyperlink>
      <w:r>
        <w:t xml:space="preserve">, </w:t>
      </w:r>
      <w:hyperlink r:id="rId17094" w:anchor="offer_wanted" w:history="1">
        <w:r>
          <w:rPr>
            <w:rStyle w:val="Hyperlink"/>
          </w:rPr>
          <w:t>offer wanted</w:t>
        </w:r>
      </w:hyperlink>
      <w:r>
        <w:t xml:space="preserve">. </w:t>
      </w:r>
    </w:p>
    <w:p w:rsidR="00E0446D" w:rsidRDefault="00E0446D" w:rsidP="00E0446D">
      <w:bookmarkStart w:id="5041" w:name="order_book_official"/>
      <w:r>
        <w:rPr>
          <w:b/>
          <w:bCs/>
          <w:color w:val="990000"/>
        </w:rPr>
        <w:t>Order Book Official</w:t>
      </w:r>
      <w:bookmarkEnd w:id="5041"/>
      <w:r>
        <w:t xml:space="preserve"> </w:t>
      </w:r>
    </w:p>
    <w:p w:rsidR="00E0446D" w:rsidRDefault="00E0446D" w:rsidP="00E0446D">
      <w:pPr>
        <w:ind w:left="720"/>
      </w:pPr>
      <w:r>
        <w:t xml:space="preserve">The exchange employee in charge of keeping a </w:t>
      </w:r>
      <w:hyperlink r:id="rId17095" w:anchor="book" w:history="1">
        <w:r>
          <w:rPr>
            <w:rStyle w:val="Hyperlink"/>
          </w:rPr>
          <w:t>book</w:t>
        </w:r>
      </w:hyperlink>
      <w:r>
        <w:t xml:space="preserve"> of public limit orders on exchanges utilizing the "marker-maker" system, as opposed to the "specialist system", of </w:t>
      </w:r>
      <w:hyperlink r:id="rId17096" w:anchor="execution" w:history="1">
        <w:r>
          <w:rPr>
            <w:rStyle w:val="Hyperlink"/>
          </w:rPr>
          <w:t>executing</w:t>
        </w:r>
      </w:hyperlink>
      <w:r>
        <w:t xml:space="preserve"> orders. See also </w:t>
      </w:r>
      <w:hyperlink r:id="rId17097" w:anchor="market_maker" w:history="1">
        <w:r>
          <w:rPr>
            <w:rStyle w:val="Hyperlink"/>
          </w:rPr>
          <w:t>Market-Marker</w:t>
        </w:r>
      </w:hyperlink>
      <w:r>
        <w:t xml:space="preserve"> and </w:t>
      </w:r>
      <w:hyperlink r:id="rId17098" w:anchor="specialist" w:history="1">
        <w:r>
          <w:rPr>
            <w:rStyle w:val="Hyperlink"/>
          </w:rPr>
          <w:t>Specialist</w:t>
        </w:r>
      </w:hyperlink>
      <w:r>
        <w:t xml:space="preserve">. </w:t>
      </w:r>
    </w:p>
    <w:p w:rsidR="00E0446D" w:rsidRDefault="00E0446D" w:rsidP="00E0446D">
      <w:bookmarkStart w:id="5042" w:name="order_imbalance"/>
      <w:r>
        <w:rPr>
          <w:b/>
          <w:bCs/>
          <w:color w:val="990000"/>
        </w:rPr>
        <w:t xml:space="preserve">Order imbalance </w:t>
      </w:r>
      <w:bookmarkEnd w:id="5042"/>
    </w:p>
    <w:p w:rsidR="00E0446D" w:rsidRDefault="00E0446D" w:rsidP="00E0446D">
      <w:pPr>
        <w:ind w:left="720"/>
      </w:pPr>
      <w:hyperlink r:id="rId17099" w:anchor="order" w:history="1">
        <w:r>
          <w:rPr>
            <w:rStyle w:val="Hyperlink"/>
          </w:rPr>
          <w:t>Orders</w:t>
        </w:r>
      </w:hyperlink>
      <w:r>
        <w:t xml:space="preserve"> of one kind for a </w:t>
      </w:r>
      <w:hyperlink r:id="rId17100" w:anchor="stock" w:history="1">
        <w:r>
          <w:rPr>
            <w:rStyle w:val="Hyperlink"/>
          </w:rPr>
          <w:t>stock</w:t>
        </w:r>
      </w:hyperlink>
      <w:r>
        <w:t xml:space="preserve"> not </w:t>
      </w:r>
      <w:hyperlink r:id="rId17101" w:anchor="offset" w:history="1">
        <w:r>
          <w:rPr>
            <w:rStyle w:val="Hyperlink"/>
          </w:rPr>
          <w:t>offset</w:t>
        </w:r>
      </w:hyperlink>
      <w:r>
        <w:t xml:space="preserve"> by the opposite orders, which causes a wide </w:t>
      </w:r>
      <w:hyperlink r:id="rId17102" w:anchor="spread" w:history="1">
        <w:r>
          <w:rPr>
            <w:rStyle w:val="Hyperlink"/>
          </w:rPr>
          <w:t>spread</w:t>
        </w:r>
      </w:hyperlink>
      <w:r>
        <w:t xml:space="preserve"> between </w:t>
      </w:r>
      <w:hyperlink r:id="rId17103" w:anchor="bid" w:history="1">
        <w:r>
          <w:rPr>
            <w:rStyle w:val="Hyperlink"/>
          </w:rPr>
          <w:t>bid</w:t>
        </w:r>
      </w:hyperlink>
      <w:r>
        <w:t xml:space="preserve"> and </w:t>
      </w:r>
      <w:hyperlink r:id="rId17104" w:anchor="offer_price" w:history="1">
        <w:r>
          <w:rPr>
            <w:rStyle w:val="Hyperlink"/>
          </w:rPr>
          <w:t>offer prices</w:t>
        </w:r>
      </w:hyperlink>
      <w:r>
        <w:t xml:space="preserve">. </w:t>
      </w:r>
    </w:p>
    <w:p w:rsidR="00E0446D" w:rsidRDefault="00E0446D" w:rsidP="00E0446D">
      <w:bookmarkStart w:id="5043" w:name="order_parameter"/>
      <w:r>
        <w:rPr>
          <w:b/>
          <w:bCs/>
          <w:color w:val="990000"/>
        </w:rPr>
        <w:t>Order Parameter</w:t>
      </w:r>
      <w:bookmarkEnd w:id="5043"/>
      <w:r>
        <w:t xml:space="preserve"> </w:t>
      </w:r>
    </w:p>
    <w:p w:rsidR="00E0446D" w:rsidRDefault="00E0446D" w:rsidP="00E0446D">
      <w:pPr>
        <w:ind w:left="720"/>
      </w:pPr>
      <w:r>
        <w:t xml:space="preserve">In a nonlinear </w:t>
      </w:r>
      <w:hyperlink r:id="rId17105" w:anchor="dynamical_systems" w:history="1">
        <w:r>
          <w:rPr>
            <w:rStyle w:val="Hyperlink"/>
          </w:rPr>
          <w:t>dynamic system</w:t>
        </w:r>
      </w:hyperlink>
      <w:r>
        <w:t xml:space="preserve">, a </w:t>
      </w:r>
      <w:hyperlink r:id="rId17106" w:anchor="variable" w:history="1">
        <w:r>
          <w:rPr>
            <w:rStyle w:val="Hyperlink"/>
          </w:rPr>
          <w:t>variable</w:t>
        </w:r>
      </w:hyperlink>
      <w:r>
        <w:t xml:space="preserve">-acting link a macrovariable, or combination of variables-that summarizes the individual variables that can affect a system. In a </w:t>
      </w:r>
      <w:hyperlink r:id="rId17107" w:anchor="control" w:history="1">
        <w:r>
          <w:rPr>
            <w:rStyle w:val="Hyperlink"/>
          </w:rPr>
          <w:t>controlled</w:t>
        </w:r>
      </w:hyperlink>
      <w:r>
        <w:t xml:space="preserve"> experiment, involving thermal convection, for example, temperature can be a control parameter; in a large complex system, temperature can be an order parameter, because it summarizes the effect of the sun, air pressure, and other atmospheric variables. See: </w:t>
      </w:r>
      <w:hyperlink r:id="rId17108" w:anchor="control_parameters" w:history="1">
        <w:r>
          <w:rPr>
            <w:rStyle w:val="Hyperlink"/>
          </w:rPr>
          <w:t>Control parameter</w:t>
        </w:r>
      </w:hyperlink>
      <w:r>
        <w:t xml:space="preserve">. </w:t>
      </w:r>
    </w:p>
    <w:p w:rsidR="00E0446D" w:rsidRDefault="00E0446D" w:rsidP="00E0446D">
      <w:bookmarkStart w:id="5044" w:name="order_room"/>
      <w:r>
        <w:rPr>
          <w:b/>
          <w:bCs/>
          <w:color w:val="990000"/>
        </w:rPr>
        <w:t xml:space="preserve">Order room </w:t>
      </w:r>
      <w:bookmarkEnd w:id="5044"/>
    </w:p>
    <w:p w:rsidR="00E0446D" w:rsidRDefault="00E0446D" w:rsidP="00E0446D">
      <w:pPr>
        <w:ind w:left="720"/>
      </w:pPr>
      <w:r>
        <w:t xml:space="preserve">The brokerage firm department receives and processes all </w:t>
      </w:r>
      <w:hyperlink r:id="rId17109" w:anchor="order" w:history="1">
        <w:r>
          <w:rPr>
            <w:rStyle w:val="Hyperlink"/>
          </w:rPr>
          <w:t>orders</w:t>
        </w:r>
      </w:hyperlink>
      <w:r>
        <w:t xml:space="preserve"> to </w:t>
      </w:r>
      <w:hyperlink r:id="rId17110" w:anchor="buy" w:history="1">
        <w:r>
          <w:rPr>
            <w:rStyle w:val="Hyperlink"/>
          </w:rPr>
          <w:t>buy</w:t>
        </w:r>
      </w:hyperlink>
      <w:r>
        <w:t xml:space="preserve"> and sell </w:t>
      </w:r>
      <w:hyperlink r:id="rId17111" w:anchor="security" w:history="1">
        <w:r>
          <w:rPr>
            <w:rStyle w:val="Hyperlink"/>
          </w:rPr>
          <w:t>securities</w:t>
        </w:r>
      </w:hyperlink>
      <w:r>
        <w:t xml:space="preserve">. </w:t>
      </w:r>
    </w:p>
    <w:p w:rsidR="00E0446D" w:rsidRDefault="00E0446D" w:rsidP="00E0446D">
      <w:bookmarkStart w:id="5045" w:name="order_splitting"/>
      <w:r>
        <w:rPr>
          <w:b/>
          <w:bCs/>
          <w:color w:val="990000"/>
        </w:rPr>
        <w:t>Order splitting</w:t>
      </w:r>
      <w:bookmarkEnd w:id="5045"/>
      <w:r>
        <w:t xml:space="preserve"> </w:t>
      </w:r>
    </w:p>
    <w:p w:rsidR="00E0446D" w:rsidRDefault="00E0446D" w:rsidP="00E0446D">
      <w:pPr>
        <w:ind w:left="720"/>
      </w:pPr>
      <w:r>
        <w:t xml:space="preserve">Breaking up </w:t>
      </w:r>
      <w:hyperlink r:id="rId17112" w:anchor="order" w:history="1">
        <w:r>
          <w:rPr>
            <w:rStyle w:val="Hyperlink"/>
          </w:rPr>
          <w:t>orders</w:t>
        </w:r>
      </w:hyperlink>
      <w:r>
        <w:t xml:space="preserve"> so that they can be processed as small orders for </w:t>
      </w:r>
      <w:hyperlink r:id="rId17113" w:anchor="execution" w:history="1">
        <w:r>
          <w:rPr>
            <w:rStyle w:val="Hyperlink"/>
          </w:rPr>
          <w:t>execution</w:t>
        </w:r>
      </w:hyperlink>
      <w:r>
        <w:t xml:space="preserve"> by </w:t>
      </w:r>
      <w:hyperlink r:id="rId17114" w:anchor="s.o.e.s." w:history="1">
        <w:r>
          <w:rPr>
            <w:rStyle w:val="Hyperlink"/>
          </w:rPr>
          <w:t>SOES</w:t>
        </w:r>
      </w:hyperlink>
      <w:r>
        <w:t xml:space="preserve">. Prohibited by </w:t>
      </w:r>
      <w:hyperlink r:id="rId17115" w:anchor="n.a.s.d." w:history="1">
        <w:r>
          <w:rPr>
            <w:rStyle w:val="Hyperlink"/>
          </w:rPr>
          <w:t>NASD</w:t>
        </w:r>
      </w:hyperlink>
      <w:r>
        <w:t xml:space="preserve">. </w:t>
      </w:r>
    </w:p>
    <w:p w:rsidR="00E0446D" w:rsidRDefault="00E0446D" w:rsidP="00E0446D">
      <w:bookmarkStart w:id="5046" w:name="order_ticket"/>
      <w:r>
        <w:rPr>
          <w:b/>
          <w:bCs/>
          <w:color w:val="990000"/>
        </w:rPr>
        <w:t xml:space="preserve">Order ticket </w:t>
      </w:r>
      <w:bookmarkEnd w:id="5046"/>
    </w:p>
    <w:p w:rsidR="00E0446D" w:rsidRDefault="00E0446D" w:rsidP="00E0446D">
      <w:pPr>
        <w:ind w:left="720"/>
      </w:pPr>
      <w:r>
        <w:t xml:space="preserve">A form detailing an </w:t>
      </w:r>
      <w:hyperlink r:id="rId17116" w:anchor="order" w:history="1">
        <w:r>
          <w:rPr>
            <w:rStyle w:val="Hyperlink"/>
          </w:rPr>
          <w:t>order</w:t>
        </w:r>
      </w:hyperlink>
      <w:r>
        <w:t xml:space="preserve"> instruction that a customer gives an account executive. </w:t>
      </w:r>
    </w:p>
    <w:p w:rsidR="00E0446D" w:rsidRDefault="00E0446D" w:rsidP="00E0446D">
      <w:bookmarkStart w:id="5047" w:name="ordering_costs"/>
      <w:r>
        <w:rPr>
          <w:b/>
          <w:bCs/>
          <w:color w:val="990000"/>
        </w:rPr>
        <w:t xml:space="preserve">Ordering Costs </w:t>
      </w:r>
      <w:bookmarkEnd w:id="5047"/>
    </w:p>
    <w:p w:rsidR="00E0446D" w:rsidRDefault="00E0446D" w:rsidP="00E0446D">
      <w:pPr>
        <w:ind w:left="720"/>
      </w:pPr>
      <w:hyperlink r:id="rId17117" w:anchor="cost" w:history="1">
        <w:r>
          <w:rPr>
            <w:rStyle w:val="Hyperlink"/>
          </w:rPr>
          <w:t>Costs</w:t>
        </w:r>
      </w:hyperlink>
      <w:r>
        <w:t xml:space="preserve"> that occur when an order is placed regardless of the size of the order. </w:t>
      </w:r>
    </w:p>
    <w:p w:rsidR="00E0446D" w:rsidRDefault="00E0446D" w:rsidP="00E0446D">
      <w:bookmarkStart w:id="5048" w:name="ordinary_income"/>
      <w:r>
        <w:rPr>
          <w:b/>
          <w:bCs/>
          <w:color w:val="990000"/>
        </w:rPr>
        <w:t xml:space="preserve">Ordinary income </w:t>
      </w:r>
      <w:bookmarkEnd w:id="5048"/>
    </w:p>
    <w:p w:rsidR="00E0446D" w:rsidRDefault="00E0446D" w:rsidP="00E0446D">
      <w:pPr>
        <w:ind w:left="720"/>
      </w:pPr>
      <w:r>
        <w:t xml:space="preserve">The income derived from the regular operating activities of a </w:t>
      </w:r>
      <w:hyperlink r:id="rId17118" w:anchor="firm" w:history="1">
        <w:r>
          <w:rPr>
            <w:rStyle w:val="Hyperlink"/>
          </w:rPr>
          <w:t>firm</w:t>
        </w:r>
      </w:hyperlink>
      <w:r>
        <w:t xml:space="preserve"> or individual. </w:t>
      </w:r>
    </w:p>
    <w:p w:rsidR="00E0446D" w:rsidRDefault="00E0446D" w:rsidP="00E0446D">
      <w:bookmarkStart w:id="5049" w:name="ordinary_interest"/>
      <w:r>
        <w:rPr>
          <w:b/>
          <w:bCs/>
          <w:color w:val="990000"/>
        </w:rPr>
        <w:t xml:space="preserve">Ordinary interest </w:t>
      </w:r>
      <w:bookmarkEnd w:id="5049"/>
    </w:p>
    <w:p w:rsidR="00E0446D" w:rsidRDefault="00E0446D" w:rsidP="00E0446D">
      <w:pPr>
        <w:ind w:left="720"/>
      </w:pPr>
      <w:hyperlink r:id="rId17119" w:anchor="interest" w:history="1">
        <w:r>
          <w:rPr>
            <w:rStyle w:val="Hyperlink"/>
          </w:rPr>
          <w:t>Interest</w:t>
        </w:r>
      </w:hyperlink>
      <w:r>
        <w:t xml:space="preserve"> based on a 360-day year instead of a 365-day year, resulting in what can be a significant difference. </w:t>
      </w:r>
    </w:p>
    <w:p w:rsidR="00E0446D" w:rsidRDefault="00E0446D" w:rsidP="00E0446D">
      <w:bookmarkStart w:id="5050" w:name="ordinary_shares"/>
      <w:r>
        <w:rPr>
          <w:b/>
          <w:bCs/>
          <w:color w:val="990000"/>
        </w:rPr>
        <w:t>Ordinary shares</w:t>
      </w:r>
      <w:bookmarkEnd w:id="5050"/>
      <w:r>
        <w:t xml:space="preserve"> </w:t>
      </w:r>
    </w:p>
    <w:p w:rsidR="00E0446D" w:rsidRDefault="00E0446D" w:rsidP="00E0446D">
      <w:pPr>
        <w:ind w:left="720"/>
      </w:pPr>
      <w:r>
        <w:t xml:space="preserve">Apples mainly to international equities. </w:t>
      </w:r>
      <w:hyperlink r:id="rId17120" w:anchor="shares" w:history="1">
        <w:r>
          <w:rPr>
            <w:rStyle w:val="Hyperlink"/>
          </w:rPr>
          <w:t>Shares</w:t>
        </w:r>
      </w:hyperlink>
      <w:r>
        <w:t xml:space="preserve"> of non-U.S. </w:t>
      </w:r>
      <w:hyperlink r:id="rId17121" w:anchor="company" w:history="1">
        <w:r>
          <w:rPr>
            <w:rStyle w:val="Hyperlink"/>
          </w:rPr>
          <w:t>companies</w:t>
        </w:r>
      </w:hyperlink>
      <w:r>
        <w:t xml:space="preserve"> </w:t>
      </w:r>
      <w:hyperlink r:id="rId17122" w:anchor="trade" w:history="1">
        <w:r>
          <w:rPr>
            <w:rStyle w:val="Hyperlink"/>
          </w:rPr>
          <w:t>traded</w:t>
        </w:r>
      </w:hyperlink>
      <w:r>
        <w:t xml:space="preserve"> in their individual home markets. Usually cannot be </w:t>
      </w:r>
      <w:hyperlink r:id="rId17123" w:anchor="deliver" w:history="1">
        <w:r>
          <w:rPr>
            <w:rStyle w:val="Hyperlink"/>
          </w:rPr>
          <w:t>delivered</w:t>
        </w:r>
      </w:hyperlink>
      <w:r>
        <w:t xml:space="preserve"> in the U.S. See: </w:t>
      </w:r>
      <w:hyperlink r:id="rId17124" w:anchor="a.d.r." w:history="1">
        <w:r>
          <w:rPr>
            <w:rStyle w:val="Hyperlink"/>
          </w:rPr>
          <w:t>ADR</w:t>
        </w:r>
      </w:hyperlink>
      <w:r>
        <w:t xml:space="preserve">. </w:t>
      </w:r>
    </w:p>
    <w:p w:rsidR="00E0446D" w:rsidRDefault="00E0446D" w:rsidP="00E0446D">
      <w:bookmarkStart w:id="5051" w:name="organic_growth"/>
      <w:r>
        <w:rPr>
          <w:b/>
          <w:bCs/>
          <w:color w:val="990000"/>
        </w:rPr>
        <w:t>Organic growth</w:t>
      </w:r>
      <w:bookmarkEnd w:id="5051"/>
      <w:r>
        <w:t xml:space="preserve"> </w:t>
      </w:r>
    </w:p>
    <w:p w:rsidR="00E0446D" w:rsidRDefault="00E0446D" w:rsidP="00E0446D">
      <w:pPr>
        <w:ind w:left="720"/>
      </w:pPr>
      <w:r>
        <w:t xml:space="preserve">Refers to growth achieved by internal investments of the firm. This could be the day to day business of the firm or a division of the firm starting a new business from scratch. This is distinguished from growth by acquisition or merger which involves an outside firm. </w:t>
      </w:r>
    </w:p>
    <w:p w:rsidR="00E0446D" w:rsidRDefault="00E0446D" w:rsidP="00E0446D">
      <w:bookmarkStart w:id="5052" w:name="organization_chart"/>
      <w:r>
        <w:rPr>
          <w:b/>
          <w:bCs/>
          <w:color w:val="990000"/>
        </w:rPr>
        <w:t xml:space="preserve">Organization chart </w:t>
      </w:r>
      <w:bookmarkEnd w:id="5052"/>
    </w:p>
    <w:p w:rsidR="00E0446D" w:rsidRDefault="00E0446D" w:rsidP="00E0446D">
      <w:pPr>
        <w:ind w:left="720"/>
      </w:pPr>
      <w:r>
        <w:t xml:space="preserve">A chart showing the hierarchical interrelationships of </w:t>
      </w:r>
      <w:hyperlink r:id="rId17125" w:anchor="position" w:history="1">
        <w:r>
          <w:rPr>
            <w:rStyle w:val="Hyperlink"/>
          </w:rPr>
          <w:t>positions</w:t>
        </w:r>
      </w:hyperlink>
      <w:r>
        <w:t xml:space="preserve"> within an organization. </w:t>
      </w:r>
    </w:p>
    <w:p w:rsidR="00E0446D" w:rsidRDefault="00E0446D" w:rsidP="00E0446D">
      <w:bookmarkStart w:id="5053" w:name="organization_of_petroleum_exporting_coun"/>
      <w:r>
        <w:rPr>
          <w:b/>
          <w:bCs/>
          <w:color w:val="990000"/>
        </w:rPr>
        <w:t>Organization of Petroleum Exporting Countries (OPEC)</w:t>
      </w:r>
      <w:bookmarkEnd w:id="5053"/>
      <w:r>
        <w:t xml:space="preserve"> </w:t>
      </w:r>
    </w:p>
    <w:p w:rsidR="00E0446D" w:rsidRDefault="00E0446D" w:rsidP="00E0446D">
      <w:pPr>
        <w:ind w:left="720"/>
      </w:pPr>
      <w:r>
        <w:t xml:space="preserve">A </w:t>
      </w:r>
      <w:hyperlink r:id="rId17126" w:anchor="cartel" w:history="1">
        <w:r>
          <w:rPr>
            <w:rStyle w:val="Hyperlink"/>
          </w:rPr>
          <w:t>cartel</w:t>
        </w:r>
      </w:hyperlink>
      <w:r>
        <w:t xml:space="preserve"> of oil-producing countries. </w:t>
      </w:r>
    </w:p>
    <w:p w:rsidR="00E0446D" w:rsidRDefault="00E0446D" w:rsidP="00E0446D">
      <w:bookmarkStart w:id="5054" w:name="organized_exchange"/>
      <w:r>
        <w:rPr>
          <w:b/>
          <w:bCs/>
          <w:color w:val="990000"/>
        </w:rPr>
        <w:t>Organized exchange</w:t>
      </w:r>
      <w:bookmarkEnd w:id="5054"/>
      <w:r>
        <w:t xml:space="preserve"> </w:t>
      </w:r>
    </w:p>
    <w:p w:rsidR="00E0446D" w:rsidRDefault="00E0446D" w:rsidP="00E0446D">
      <w:pPr>
        <w:ind w:left="720"/>
      </w:pPr>
      <w:r>
        <w:t xml:space="preserve">A </w:t>
      </w:r>
      <w:hyperlink r:id="rId17127" w:anchor="security" w:history="1">
        <w:r>
          <w:rPr>
            <w:rStyle w:val="Hyperlink"/>
          </w:rPr>
          <w:t>securities</w:t>
        </w:r>
      </w:hyperlink>
      <w:r>
        <w:t xml:space="preserve"> marketplace where purchasers and sellers regularly gather to </w:t>
      </w:r>
      <w:hyperlink r:id="rId17128" w:anchor="trade" w:history="1">
        <w:r>
          <w:rPr>
            <w:rStyle w:val="Hyperlink"/>
          </w:rPr>
          <w:t>trade</w:t>
        </w:r>
      </w:hyperlink>
      <w:r>
        <w:t xml:space="preserve"> securities according to the formal rules adopted by the </w:t>
      </w:r>
      <w:hyperlink r:id="rId17129" w:anchor="exchange" w:history="1">
        <w:r>
          <w:rPr>
            <w:rStyle w:val="Hyperlink"/>
          </w:rPr>
          <w:t>exchange</w:t>
        </w:r>
      </w:hyperlink>
      <w:r>
        <w:t xml:space="preserve">. </w:t>
      </w:r>
    </w:p>
    <w:p w:rsidR="00E0446D" w:rsidRDefault="00E0446D" w:rsidP="00E0446D">
      <w:bookmarkStart w:id="5055" w:name="original_face_value"/>
      <w:r>
        <w:rPr>
          <w:b/>
          <w:bCs/>
          <w:color w:val="990000"/>
        </w:rPr>
        <w:t>Original face value</w:t>
      </w:r>
      <w:bookmarkEnd w:id="5055"/>
      <w:r>
        <w:t xml:space="preserve"> </w:t>
      </w:r>
    </w:p>
    <w:p w:rsidR="00E0446D" w:rsidRDefault="00E0446D" w:rsidP="00E0446D">
      <w:pPr>
        <w:ind w:left="720"/>
      </w:pPr>
      <w:r>
        <w:t xml:space="preserve">The </w:t>
      </w:r>
      <w:hyperlink r:id="rId17130" w:anchor="principal" w:history="1">
        <w:r>
          <w:rPr>
            <w:rStyle w:val="Hyperlink"/>
          </w:rPr>
          <w:t>principal</w:t>
        </w:r>
      </w:hyperlink>
      <w:r>
        <w:t xml:space="preserve"> amount of a </w:t>
      </w:r>
      <w:hyperlink r:id="rId17131" w:anchor="mortgage" w:history="1">
        <w:r>
          <w:rPr>
            <w:rStyle w:val="Hyperlink"/>
          </w:rPr>
          <w:t>mortgage</w:t>
        </w:r>
      </w:hyperlink>
      <w:r>
        <w:t xml:space="preserve"> as of its issue date. </w:t>
      </w:r>
    </w:p>
    <w:p w:rsidR="00E0446D" w:rsidRDefault="00E0446D" w:rsidP="00E0446D">
      <w:bookmarkStart w:id="5056" w:name="original_issue_discount_debt"/>
      <w:r>
        <w:rPr>
          <w:b/>
          <w:bCs/>
          <w:color w:val="990000"/>
        </w:rPr>
        <w:t>Original issue discount debt (OID debt)</w:t>
      </w:r>
      <w:bookmarkEnd w:id="5056"/>
      <w:r>
        <w:t xml:space="preserve"> </w:t>
      </w:r>
    </w:p>
    <w:p w:rsidR="00E0446D" w:rsidRDefault="00E0446D" w:rsidP="00E0446D">
      <w:pPr>
        <w:ind w:left="720"/>
      </w:pPr>
      <w:hyperlink r:id="rId17132" w:anchor="debt" w:history="1">
        <w:r>
          <w:rPr>
            <w:rStyle w:val="Hyperlink"/>
          </w:rPr>
          <w:t>Debt</w:t>
        </w:r>
      </w:hyperlink>
      <w:r>
        <w:t xml:space="preserve"> that is initially </w:t>
      </w:r>
      <w:hyperlink r:id="rId17133" w:anchor="offer" w:history="1">
        <w:r>
          <w:rPr>
            <w:rStyle w:val="Hyperlink"/>
          </w:rPr>
          <w:t>offered</w:t>
        </w:r>
      </w:hyperlink>
      <w:r>
        <w:t xml:space="preserve"> at a price below </w:t>
      </w:r>
      <w:hyperlink r:id="rId17134" w:anchor="par_value" w:history="1">
        <w:r>
          <w:rPr>
            <w:rStyle w:val="Hyperlink"/>
          </w:rPr>
          <w:t>par</w:t>
        </w:r>
      </w:hyperlink>
      <w:r>
        <w:t xml:space="preserve">. </w:t>
      </w:r>
    </w:p>
    <w:p w:rsidR="00E0446D" w:rsidRDefault="00E0446D" w:rsidP="00E0446D">
      <w:bookmarkStart w:id="5057" w:name="original_issue_discount_securities"/>
      <w:r>
        <w:rPr>
          <w:b/>
          <w:bCs/>
          <w:color w:val="990000"/>
        </w:rPr>
        <w:t>Original Issue Discount securities (OIDS)</w:t>
      </w:r>
      <w:bookmarkEnd w:id="5057"/>
      <w:r>
        <w:t xml:space="preserve"> </w:t>
      </w:r>
    </w:p>
    <w:p w:rsidR="00E0446D" w:rsidRDefault="00E0446D" w:rsidP="00E0446D">
      <w:pPr>
        <w:ind w:left="720"/>
      </w:pPr>
      <w:hyperlink r:id="rId17135" w:anchor="bond" w:history="1">
        <w:r>
          <w:rPr>
            <w:rStyle w:val="Hyperlink"/>
          </w:rPr>
          <w:t>Bonds</w:t>
        </w:r>
      </w:hyperlink>
      <w:r>
        <w:t xml:space="preserve"> on which the </w:t>
      </w:r>
      <w:hyperlink r:id="rId17136" w:anchor="coupon_rate" w:history="1">
        <w:r>
          <w:rPr>
            <w:rStyle w:val="Hyperlink"/>
          </w:rPr>
          <w:t>coupon rate</w:t>
        </w:r>
      </w:hyperlink>
      <w:r>
        <w:t xml:space="preserve"> is set considerably below the </w:t>
      </w:r>
      <w:hyperlink r:id="rId17137" w:anchor="yield_to_maturity" w:history="1">
        <w:r>
          <w:rPr>
            <w:rStyle w:val="Hyperlink"/>
          </w:rPr>
          <w:t>yield to maturity</w:t>
        </w:r>
      </w:hyperlink>
      <w:r>
        <w:t xml:space="preserve"> at the time of issuance so that the </w:t>
      </w:r>
      <w:hyperlink r:id="rId17138" w:anchor="bond" w:history="1">
        <w:r>
          <w:rPr>
            <w:rStyle w:val="Hyperlink"/>
          </w:rPr>
          <w:t>bonds</w:t>
        </w:r>
      </w:hyperlink>
      <w:r>
        <w:t xml:space="preserve"> are issued at a </w:t>
      </w:r>
      <w:hyperlink r:id="rId17139" w:anchor="discount" w:history="1">
        <w:r>
          <w:rPr>
            <w:rStyle w:val="Hyperlink"/>
          </w:rPr>
          <w:t>discount</w:t>
        </w:r>
      </w:hyperlink>
      <w:r>
        <w:t xml:space="preserve"> from a </w:t>
      </w:r>
      <w:hyperlink r:id="rId17140" w:anchor="par_value" w:history="1">
        <w:r>
          <w:rPr>
            <w:rStyle w:val="Hyperlink"/>
          </w:rPr>
          <w:t>par value</w:t>
        </w:r>
      </w:hyperlink>
      <w:r>
        <w:t xml:space="preserve">. </w:t>
      </w:r>
    </w:p>
    <w:p w:rsidR="00E0446D" w:rsidRDefault="00E0446D" w:rsidP="00E0446D">
      <w:bookmarkStart w:id="5058" w:name="original_margin"/>
      <w:r>
        <w:rPr>
          <w:b/>
          <w:bCs/>
          <w:color w:val="990000"/>
        </w:rPr>
        <w:t>Original margin</w:t>
      </w:r>
      <w:bookmarkEnd w:id="5058"/>
      <w:r>
        <w:t xml:space="preserve"> </w:t>
      </w:r>
    </w:p>
    <w:p w:rsidR="00E0446D" w:rsidRDefault="00E0446D" w:rsidP="00E0446D">
      <w:pPr>
        <w:ind w:left="720"/>
      </w:pPr>
      <w:r>
        <w:t xml:space="preserve">The </w:t>
      </w:r>
      <w:hyperlink r:id="rId17141" w:anchor="margin" w:history="1">
        <w:r>
          <w:rPr>
            <w:rStyle w:val="Hyperlink"/>
          </w:rPr>
          <w:t>margin</w:t>
        </w:r>
      </w:hyperlink>
      <w:r>
        <w:t xml:space="preserve"> needed to </w:t>
      </w:r>
      <w:hyperlink r:id="rId17142" w:anchor="cover" w:history="1">
        <w:r>
          <w:rPr>
            <w:rStyle w:val="Hyperlink"/>
          </w:rPr>
          <w:t>cover</w:t>
        </w:r>
      </w:hyperlink>
      <w:r>
        <w:t xml:space="preserve"> a specific new </w:t>
      </w:r>
      <w:hyperlink r:id="rId17143" w:anchor="position" w:history="1">
        <w:r>
          <w:rPr>
            <w:rStyle w:val="Hyperlink"/>
          </w:rPr>
          <w:t>position</w:t>
        </w:r>
      </w:hyperlink>
      <w:r>
        <w:t xml:space="preserve">. Related: </w:t>
      </w:r>
      <w:hyperlink r:id="rId17144" w:anchor="margin" w:history="1">
        <w:r>
          <w:rPr>
            <w:rStyle w:val="Hyperlink"/>
          </w:rPr>
          <w:t>Margin</w:t>
        </w:r>
      </w:hyperlink>
      <w:r>
        <w:t xml:space="preserve">, </w:t>
      </w:r>
      <w:hyperlink r:id="rId17145" w:anchor="security_deposit" w:history="1">
        <w:r>
          <w:rPr>
            <w:rStyle w:val="Hyperlink"/>
          </w:rPr>
          <w:t>security deposit</w:t>
        </w:r>
      </w:hyperlink>
      <w:r>
        <w:t xml:space="preserve"> (initial). </w:t>
      </w:r>
    </w:p>
    <w:p w:rsidR="00E0446D" w:rsidRDefault="00E0446D" w:rsidP="00E0446D">
      <w:bookmarkStart w:id="5059" w:name="original_maturity"/>
      <w:r>
        <w:rPr>
          <w:b/>
          <w:bCs/>
          <w:color w:val="990000"/>
        </w:rPr>
        <w:t>Original maturity</w:t>
      </w:r>
      <w:bookmarkEnd w:id="5059"/>
      <w:r>
        <w:t xml:space="preserve"> </w:t>
      </w:r>
    </w:p>
    <w:p w:rsidR="00E0446D" w:rsidRDefault="00E0446D" w:rsidP="00E0446D">
      <w:pPr>
        <w:ind w:left="720"/>
      </w:pPr>
      <w:hyperlink r:id="rId17146" w:anchor="maturity" w:history="1">
        <w:r>
          <w:rPr>
            <w:rStyle w:val="Hyperlink"/>
          </w:rPr>
          <w:t>Maturity</w:t>
        </w:r>
      </w:hyperlink>
      <w:r>
        <w:t xml:space="preserve"> at </w:t>
      </w:r>
      <w:hyperlink r:id="rId17147" w:anchor="issue" w:history="1">
        <w:r>
          <w:rPr>
            <w:rStyle w:val="Hyperlink"/>
          </w:rPr>
          <w:t>issue</w:t>
        </w:r>
      </w:hyperlink>
      <w:r>
        <w:t xml:space="preserve">. For example, a five-year </w:t>
      </w:r>
      <w:hyperlink r:id="rId17148" w:anchor="note" w:history="1">
        <w:r>
          <w:rPr>
            <w:rStyle w:val="Hyperlink"/>
          </w:rPr>
          <w:t>note</w:t>
        </w:r>
      </w:hyperlink>
      <w:r>
        <w:t xml:space="preserve"> has an original maturity of five years; one year later it has a maturity of four years. </w:t>
      </w:r>
    </w:p>
    <w:p w:rsidR="00E0446D" w:rsidRDefault="00E0446D" w:rsidP="00E0446D">
      <w:bookmarkStart w:id="5060" w:name="origination"/>
      <w:r>
        <w:rPr>
          <w:b/>
          <w:bCs/>
          <w:color w:val="990000"/>
        </w:rPr>
        <w:t>Origination</w:t>
      </w:r>
      <w:bookmarkEnd w:id="5060"/>
      <w:r>
        <w:t xml:space="preserve"> </w:t>
      </w:r>
    </w:p>
    <w:p w:rsidR="00E0446D" w:rsidRDefault="00E0446D" w:rsidP="00E0446D">
      <w:pPr>
        <w:ind w:left="720"/>
      </w:pPr>
      <w:r>
        <w:t xml:space="preserve">The making of </w:t>
      </w:r>
      <w:hyperlink r:id="rId17149" w:anchor="mortgage" w:history="1">
        <w:r>
          <w:rPr>
            <w:rStyle w:val="Hyperlink"/>
          </w:rPr>
          <w:t>mortgage</w:t>
        </w:r>
      </w:hyperlink>
      <w:r>
        <w:t xml:space="preserve"> </w:t>
      </w:r>
      <w:hyperlink r:id="rId17150" w:anchor="loan" w:history="1">
        <w:r>
          <w:rPr>
            <w:rStyle w:val="Hyperlink"/>
          </w:rPr>
          <w:t>loans</w:t>
        </w:r>
      </w:hyperlink>
      <w:r>
        <w:t xml:space="preserve">. </w:t>
      </w:r>
    </w:p>
    <w:p w:rsidR="00E0446D" w:rsidRDefault="00E0446D" w:rsidP="00E0446D">
      <w:bookmarkStart w:id="5061" w:name="organization_for_economic_cooperation_an"/>
      <w:r>
        <w:rPr>
          <w:b/>
          <w:bCs/>
          <w:color w:val="990000"/>
        </w:rPr>
        <w:t>Organization for Economic Cooperation and Development (OECD)</w:t>
      </w:r>
      <w:bookmarkEnd w:id="5061"/>
      <w:r>
        <w:t xml:space="preserve"> </w:t>
      </w:r>
    </w:p>
    <w:p w:rsidR="00E0446D" w:rsidRDefault="00E0446D" w:rsidP="00E0446D">
      <w:pPr>
        <w:ind w:left="720"/>
      </w:pPr>
      <w:r>
        <w:t xml:space="preserve">An organization of industrialized countries formed to promote the economic health of its members and to </w:t>
      </w:r>
      <w:hyperlink r:id="rId17151" w:anchor="contribution" w:history="1">
        <w:r>
          <w:rPr>
            <w:rStyle w:val="Hyperlink"/>
          </w:rPr>
          <w:t>contribute</w:t>
        </w:r>
      </w:hyperlink>
      <w:r>
        <w:t xml:space="preserve"> to worldwide development. </w:t>
      </w:r>
    </w:p>
    <w:p w:rsidR="00E0446D" w:rsidRDefault="00E0446D" w:rsidP="00E0446D">
      <w:bookmarkStart w:id="5062" w:name="originator"/>
      <w:r>
        <w:rPr>
          <w:b/>
          <w:bCs/>
          <w:color w:val="990000"/>
        </w:rPr>
        <w:t>Originator</w:t>
      </w:r>
      <w:bookmarkEnd w:id="5062"/>
      <w:r>
        <w:t xml:space="preserve"> </w:t>
      </w:r>
    </w:p>
    <w:p w:rsidR="00E0446D" w:rsidRDefault="00E0446D" w:rsidP="00E0446D">
      <w:pPr>
        <w:ind w:left="720"/>
      </w:pPr>
      <w:r>
        <w:t xml:space="preserve">A bank, </w:t>
      </w:r>
      <w:hyperlink r:id="rId17152" w:anchor="savings_and_loan_association" w:history="1">
        <w:r>
          <w:rPr>
            <w:rStyle w:val="Hyperlink"/>
          </w:rPr>
          <w:t>savings and loan</w:t>
        </w:r>
      </w:hyperlink>
      <w:r>
        <w:t xml:space="preserve">, or </w:t>
      </w:r>
      <w:hyperlink r:id="rId17153" w:anchor="mortgage_banker" w:history="1">
        <w:r>
          <w:rPr>
            <w:rStyle w:val="Hyperlink"/>
          </w:rPr>
          <w:t>mortgage banker</w:t>
        </w:r>
      </w:hyperlink>
      <w:r>
        <w:t xml:space="preserve"> that initially made a </w:t>
      </w:r>
      <w:hyperlink r:id="rId17154" w:anchor="mortgage" w:history="1">
        <w:r>
          <w:rPr>
            <w:rStyle w:val="Hyperlink"/>
          </w:rPr>
          <w:t>mortgage</w:t>
        </w:r>
      </w:hyperlink>
      <w:r>
        <w:t xml:space="preserve"> loan that is part of a </w:t>
      </w:r>
      <w:hyperlink r:id="rId17155" w:anchor="pool" w:history="1">
        <w:r>
          <w:rPr>
            <w:rStyle w:val="Hyperlink"/>
          </w:rPr>
          <w:t>pool</w:t>
        </w:r>
      </w:hyperlink>
      <w:r>
        <w:t xml:space="preserve">. Also, an </w:t>
      </w:r>
      <w:hyperlink r:id="rId17156" w:anchor="investment_bank" w:history="1">
        <w:r>
          <w:rPr>
            <w:rStyle w:val="Hyperlink"/>
          </w:rPr>
          <w:t>investment bank</w:t>
        </w:r>
      </w:hyperlink>
      <w:r>
        <w:t xml:space="preserve"> that has worked with the </w:t>
      </w:r>
      <w:hyperlink r:id="rId17157" w:anchor="issue" w:history="1">
        <w:r>
          <w:rPr>
            <w:rStyle w:val="Hyperlink"/>
          </w:rPr>
          <w:t>issuer</w:t>
        </w:r>
      </w:hyperlink>
      <w:r>
        <w:t xml:space="preserve"> of a new </w:t>
      </w:r>
      <w:hyperlink r:id="rId17158" w:anchor="securities" w:history="1">
        <w:r>
          <w:rPr>
            <w:rStyle w:val="Hyperlink"/>
          </w:rPr>
          <w:t>securities</w:t>
        </w:r>
      </w:hyperlink>
      <w:r>
        <w:t xml:space="preserve"> </w:t>
      </w:r>
      <w:hyperlink r:id="rId17159" w:anchor="offer" w:history="1">
        <w:r>
          <w:rPr>
            <w:rStyle w:val="Hyperlink"/>
          </w:rPr>
          <w:t>offering</w:t>
        </w:r>
      </w:hyperlink>
      <w:r>
        <w:t xml:space="preserve"> from the beginning and is usually appointed manager of the </w:t>
      </w:r>
      <w:hyperlink r:id="rId17160" w:anchor="underwriting_syndicate" w:history="1">
        <w:r>
          <w:rPr>
            <w:rStyle w:val="Hyperlink"/>
          </w:rPr>
          <w:t>underwriting syndicate</w:t>
        </w:r>
      </w:hyperlink>
      <w:r>
        <w:t xml:space="preserve">. </w:t>
      </w:r>
    </w:p>
    <w:p w:rsidR="00E0446D" w:rsidRDefault="00E0446D" w:rsidP="00E0446D">
      <w:bookmarkStart w:id="5063" w:name="orphan_stock"/>
      <w:r>
        <w:rPr>
          <w:b/>
          <w:bCs/>
          <w:color w:val="990000"/>
        </w:rPr>
        <w:t xml:space="preserve">Orphan stock </w:t>
      </w:r>
      <w:bookmarkEnd w:id="5063"/>
    </w:p>
    <w:p w:rsidR="00E0446D" w:rsidRDefault="00E0446D" w:rsidP="00E0446D">
      <w:pPr>
        <w:ind w:left="720"/>
      </w:pPr>
      <w:r>
        <w:t xml:space="preserve">A </w:t>
      </w:r>
      <w:hyperlink r:id="rId17161" w:anchor="stock" w:history="1">
        <w:r>
          <w:rPr>
            <w:rStyle w:val="Hyperlink"/>
          </w:rPr>
          <w:t>stock</w:t>
        </w:r>
      </w:hyperlink>
      <w:r>
        <w:t xml:space="preserve"> that is ignored by research </w:t>
      </w:r>
      <w:hyperlink r:id="rId17162" w:anchor="analyst" w:history="1">
        <w:r>
          <w:rPr>
            <w:rStyle w:val="Hyperlink"/>
          </w:rPr>
          <w:t>analysts</w:t>
        </w:r>
      </w:hyperlink>
      <w:r>
        <w:t xml:space="preserve"> and as a result may be </w:t>
      </w:r>
      <w:hyperlink r:id="rId17163" w:anchor="trade" w:history="1">
        <w:r>
          <w:rPr>
            <w:rStyle w:val="Hyperlink"/>
          </w:rPr>
          <w:t>trading</w:t>
        </w:r>
      </w:hyperlink>
      <w:r>
        <w:t xml:space="preserve"> at low price earnings ratios. </w:t>
      </w:r>
    </w:p>
    <w:p w:rsidR="00E0446D" w:rsidRDefault="00E0446D" w:rsidP="00E0446D">
      <w:bookmarkStart w:id="5064" w:name="osaka_securities_exchange"/>
      <w:r>
        <w:rPr>
          <w:b/>
          <w:bCs/>
          <w:color w:val="990000"/>
        </w:rPr>
        <w:t xml:space="preserve">Osaka Securities Exchange (OSE) </w:t>
      </w:r>
      <w:bookmarkEnd w:id="5064"/>
    </w:p>
    <w:p w:rsidR="00E0446D" w:rsidRDefault="00E0446D" w:rsidP="00E0446D">
      <w:pPr>
        <w:ind w:left="720"/>
      </w:pPr>
      <w:r>
        <w:t xml:space="preserve">Established after World War II, one of the three major securities markets in Japan. </w:t>
      </w:r>
    </w:p>
    <w:p w:rsidR="00E0446D" w:rsidRDefault="00E0446D" w:rsidP="00E0446D">
      <w:bookmarkStart w:id="5065" w:name="oslo_stock_exchange"/>
      <w:r>
        <w:rPr>
          <w:b/>
          <w:bCs/>
          <w:color w:val="990000"/>
        </w:rPr>
        <w:t xml:space="preserve">Oslo Stock Exchange </w:t>
      </w:r>
      <w:bookmarkEnd w:id="5065"/>
    </w:p>
    <w:p w:rsidR="00E0446D" w:rsidRDefault="00E0446D" w:rsidP="00E0446D">
      <w:pPr>
        <w:ind w:left="720"/>
      </w:pPr>
      <w:r>
        <w:t xml:space="preserve">An </w:t>
      </w:r>
      <w:hyperlink r:id="rId17164" w:anchor="exchange" w:history="1">
        <w:r>
          <w:rPr>
            <w:rStyle w:val="Hyperlink"/>
          </w:rPr>
          <w:t>exchange</w:t>
        </w:r>
      </w:hyperlink>
      <w:r>
        <w:t xml:space="preserve"> founded in 1819 and trading </w:t>
      </w:r>
      <w:hyperlink r:id="rId17165" w:anchor="stock" w:history="1">
        <w:r>
          <w:rPr>
            <w:rStyle w:val="Hyperlink"/>
          </w:rPr>
          <w:t>stocks</w:t>
        </w:r>
      </w:hyperlink>
      <w:r>
        <w:t xml:space="preserve">, </w:t>
      </w:r>
      <w:hyperlink r:id="rId17166" w:anchor="bond" w:history="1">
        <w:r>
          <w:rPr>
            <w:rStyle w:val="Hyperlink"/>
          </w:rPr>
          <w:t>bonds</w:t>
        </w:r>
      </w:hyperlink>
      <w:r>
        <w:t xml:space="preserve">, and </w:t>
      </w:r>
      <w:hyperlink r:id="rId17167" w:anchor="stock_option" w:history="1">
        <w:r>
          <w:rPr>
            <w:rStyle w:val="Hyperlink"/>
          </w:rPr>
          <w:t>stock options</w:t>
        </w:r>
      </w:hyperlink>
      <w:r>
        <w:t xml:space="preserve"> that is considered the </w:t>
      </w:r>
      <w:hyperlink r:id="rId17168" w:anchor="option" w:history="1">
        <w:r>
          <w:rPr>
            <w:rStyle w:val="Hyperlink"/>
          </w:rPr>
          <w:t>options</w:t>
        </w:r>
      </w:hyperlink>
      <w:r>
        <w:t xml:space="preserve"> </w:t>
      </w:r>
      <w:hyperlink r:id="rId17169" w:anchor="market" w:history="1">
        <w:r>
          <w:rPr>
            <w:rStyle w:val="Hyperlink"/>
          </w:rPr>
          <w:t>market</w:t>
        </w:r>
      </w:hyperlink>
      <w:r>
        <w:t xml:space="preserve"> of Norway. </w:t>
      </w:r>
    </w:p>
    <w:p w:rsidR="00E0446D" w:rsidRDefault="00E0446D" w:rsidP="00E0446D">
      <w:bookmarkStart w:id="5066" w:name="otc_buletin_board"/>
      <w:r>
        <w:rPr>
          <w:b/>
          <w:bCs/>
          <w:color w:val="990000"/>
        </w:rPr>
        <w:t xml:space="preserve">OTC Bulletin Board </w:t>
      </w:r>
      <w:bookmarkEnd w:id="5066"/>
    </w:p>
    <w:p w:rsidR="00E0446D" w:rsidRDefault="00E0446D" w:rsidP="00E0446D">
      <w:pPr>
        <w:ind w:left="720"/>
      </w:pPr>
      <w:r>
        <w:t xml:space="preserve">An electronic </w:t>
      </w:r>
      <w:hyperlink r:id="rId17170" w:anchor="quotation" w:history="1">
        <w:r>
          <w:rPr>
            <w:rStyle w:val="Hyperlink"/>
          </w:rPr>
          <w:t>quotation</w:t>
        </w:r>
      </w:hyperlink>
      <w:r>
        <w:t xml:space="preserve"> </w:t>
      </w:r>
      <w:hyperlink r:id="rId17171" w:anchor="listing" w:history="1">
        <w:r>
          <w:rPr>
            <w:rStyle w:val="Hyperlink"/>
          </w:rPr>
          <w:t>listing</w:t>
        </w:r>
      </w:hyperlink>
      <w:r>
        <w:t xml:space="preserve"> of the </w:t>
      </w:r>
      <w:hyperlink r:id="rId17172" w:anchor="bid" w:history="1">
        <w:r>
          <w:rPr>
            <w:rStyle w:val="Hyperlink"/>
          </w:rPr>
          <w:t>bid</w:t>
        </w:r>
      </w:hyperlink>
      <w:r>
        <w:t xml:space="preserve"> and </w:t>
      </w:r>
      <w:hyperlink r:id="rId17173" w:anchor="asked_price" w:history="1">
        <w:r>
          <w:rPr>
            <w:rStyle w:val="Hyperlink"/>
          </w:rPr>
          <w:t>asked prices</w:t>
        </w:r>
      </w:hyperlink>
      <w:r>
        <w:t xml:space="preserve"> of </w:t>
      </w:r>
      <w:hyperlink r:id="rId17174" w:anchor="o.t.c." w:history="1">
        <w:r>
          <w:rPr>
            <w:rStyle w:val="Hyperlink"/>
          </w:rPr>
          <w:t>OTC</w:t>
        </w:r>
      </w:hyperlink>
      <w:r>
        <w:t xml:space="preserve"> </w:t>
      </w:r>
      <w:hyperlink r:id="rId17175" w:anchor="stock" w:history="1">
        <w:r>
          <w:rPr>
            <w:rStyle w:val="Hyperlink"/>
          </w:rPr>
          <w:t>stocks</w:t>
        </w:r>
      </w:hyperlink>
      <w:r>
        <w:t xml:space="preserve"> that do not meet the requirements to be listed on the </w:t>
      </w:r>
      <w:hyperlink r:id="rId17176" w:anchor="n.a.s.d.a.q.s." w:history="1">
        <w:r>
          <w:rPr>
            <w:rStyle w:val="Hyperlink"/>
          </w:rPr>
          <w:t>NASDAQ</w:t>
        </w:r>
      </w:hyperlink>
      <w:r>
        <w:t xml:space="preserve"> </w:t>
      </w:r>
      <w:hyperlink r:id="rId17177" w:anchor="stock_list" w:history="1">
        <w:r>
          <w:rPr>
            <w:rStyle w:val="Hyperlink"/>
          </w:rPr>
          <w:t>stock-listing</w:t>
        </w:r>
      </w:hyperlink>
      <w:r>
        <w:t xml:space="preserve"> system. </w:t>
      </w:r>
    </w:p>
    <w:p w:rsidR="00E0446D" w:rsidRDefault="00E0446D" w:rsidP="00E0446D">
      <w:bookmarkStart w:id="5067" w:name="otc_margin_stock"/>
      <w:r>
        <w:rPr>
          <w:b/>
          <w:bCs/>
          <w:color w:val="990000"/>
        </w:rPr>
        <w:t xml:space="preserve">OTC margin stock </w:t>
      </w:r>
      <w:bookmarkEnd w:id="5067"/>
    </w:p>
    <w:p w:rsidR="00E0446D" w:rsidRDefault="00E0446D" w:rsidP="00E0446D">
      <w:pPr>
        <w:ind w:left="720"/>
      </w:pPr>
      <w:hyperlink r:id="rId17178" w:anchor="shares" w:history="1">
        <w:r>
          <w:rPr>
            <w:rStyle w:val="Hyperlink"/>
          </w:rPr>
          <w:t>Shares</w:t>
        </w:r>
      </w:hyperlink>
      <w:r>
        <w:t xml:space="preserve"> traded </w:t>
      </w:r>
      <w:hyperlink r:id="rId17179" w:anchor="o.t.c." w:history="1">
        <w:r>
          <w:rPr>
            <w:rStyle w:val="Hyperlink"/>
          </w:rPr>
          <w:t>over-the-counter</w:t>
        </w:r>
      </w:hyperlink>
      <w:r>
        <w:t xml:space="preserve"> that can be used as </w:t>
      </w:r>
      <w:hyperlink r:id="rId17180" w:anchor="margin_security" w:history="1">
        <w:r>
          <w:rPr>
            <w:rStyle w:val="Hyperlink"/>
          </w:rPr>
          <w:t>margin securities</w:t>
        </w:r>
      </w:hyperlink>
      <w:r>
        <w:t xml:space="preserve"> under </w:t>
      </w:r>
      <w:hyperlink r:id="rId17181" w:anchor="regulation_t" w:history="1">
        <w:r>
          <w:rPr>
            <w:rStyle w:val="Hyperlink"/>
          </w:rPr>
          <w:t>Regulation T</w:t>
        </w:r>
      </w:hyperlink>
      <w:r>
        <w:t xml:space="preserve">. </w:t>
      </w:r>
    </w:p>
    <w:p w:rsidR="00E0446D" w:rsidRDefault="00E0446D" w:rsidP="00E0446D">
      <w:bookmarkStart w:id="5068" w:name="other_capital"/>
      <w:r>
        <w:rPr>
          <w:b/>
          <w:bCs/>
          <w:color w:val="990000"/>
        </w:rPr>
        <w:t>Other capital</w:t>
      </w:r>
      <w:bookmarkEnd w:id="5068"/>
      <w:r>
        <w:t xml:space="preserve"> </w:t>
      </w:r>
    </w:p>
    <w:p w:rsidR="00E0446D" w:rsidRDefault="00E0446D" w:rsidP="00E0446D">
      <w:pPr>
        <w:ind w:left="720"/>
      </w:pPr>
      <w:r>
        <w:t xml:space="preserve">In the balance of payments, other </w:t>
      </w:r>
      <w:hyperlink r:id="rId17182" w:anchor="capital" w:history="1">
        <w:r>
          <w:rPr>
            <w:rStyle w:val="Hyperlink"/>
          </w:rPr>
          <w:t>capital</w:t>
        </w:r>
      </w:hyperlink>
      <w:r>
        <w:t xml:space="preserve"> is a </w:t>
      </w:r>
      <w:hyperlink r:id="rId17183" w:anchor="residuals" w:history="1">
        <w:r>
          <w:rPr>
            <w:rStyle w:val="Hyperlink"/>
          </w:rPr>
          <w:t>residual</w:t>
        </w:r>
      </w:hyperlink>
      <w:r>
        <w:t xml:space="preserve"> category that groups all the </w:t>
      </w:r>
      <w:hyperlink r:id="rId17184" w:anchor="capital" w:history="1">
        <w:r>
          <w:rPr>
            <w:rStyle w:val="Hyperlink"/>
          </w:rPr>
          <w:t>capital</w:t>
        </w:r>
      </w:hyperlink>
      <w:r>
        <w:t xml:space="preserve"> </w:t>
      </w:r>
      <w:hyperlink r:id="rId17185" w:anchor="transaction" w:history="1">
        <w:r>
          <w:rPr>
            <w:rStyle w:val="Hyperlink"/>
          </w:rPr>
          <w:t>transactions</w:t>
        </w:r>
      </w:hyperlink>
      <w:r>
        <w:t xml:space="preserve"> that have not been included in direct investment, </w:t>
      </w:r>
      <w:hyperlink r:id="rId17186" w:anchor="portfolio" w:history="1">
        <w:r>
          <w:rPr>
            <w:rStyle w:val="Hyperlink"/>
          </w:rPr>
          <w:t>portfolio</w:t>
        </w:r>
      </w:hyperlink>
      <w:r>
        <w:t xml:space="preserve"> investment, and </w:t>
      </w:r>
      <w:hyperlink r:id="rId17187" w:anchor="reserve" w:history="1">
        <w:r>
          <w:rPr>
            <w:rStyle w:val="Hyperlink"/>
          </w:rPr>
          <w:t>reserves</w:t>
        </w:r>
      </w:hyperlink>
      <w:r>
        <w:t xml:space="preserve"> categories. It is divided into long-term capital and short-term capital and, because of its residual status, can differ from country to country. Generally speaking, other </w:t>
      </w:r>
      <w:hyperlink r:id="rId17188" w:anchor="long_term" w:history="1">
        <w:r>
          <w:rPr>
            <w:rStyle w:val="Hyperlink"/>
          </w:rPr>
          <w:t>long-term</w:t>
        </w:r>
      </w:hyperlink>
      <w:r>
        <w:t xml:space="preserve"> capital includes most </w:t>
      </w:r>
      <w:hyperlink r:id="rId17189" w:anchor="negotiable_instrument" w:history="1">
        <w:r>
          <w:rPr>
            <w:rStyle w:val="Hyperlink"/>
          </w:rPr>
          <w:t>nonnegotiable instruments</w:t>
        </w:r>
      </w:hyperlink>
      <w:r>
        <w:t xml:space="preserve"> of a year or more, like </w:t>
      </w:r>
      <w:hyperlink r:id="rId17190" w:anchor="loan" w:history="1">
        <w:r>
          <w:rPr>
            <w:rStyle w:val="Hyperlink"/>
          </w:rPr>
          <w:t>bank loans</w:t>
        </w:r>
      </w:hyperlink>
      <w:r>
        <w:t xml:space="preserve"> and </w:t>
      </w:r>
      <w:hyperlink r:id="rId17191" w:anchor="mortgage" w:history="1">
        <w:r>
          <w:rPr>
            <w:rStyle w:val="Hyperlink"/>
          </w:rPr>
          <w:t>mortgages</w:t>
        </w:r>
      </w:hyperlink>
      <w:r>
        <w:t xml:space="preserve">. Other </w:t>
      </w:r>
      <w:hyperlink r:id="rId17192" w:anchor="short_term" w:history="1">
        <w:r>
          <w:rPr>
            <w:rStyle w:val="Hyperlink"/>
          </w:rPr>
          <w:t>short-term</w:t>
        </w:r>
      </w:hyperlink>
      <w:r>
        <w:t xml:space="preserve"> capital includes </w:t>
      </w:r>
      <w:hyperlink r:id="rId17193" w:anchor="financial_assets" w:history="1">
        <w:r>
          <w:rPr>
            <w:rStyle w:val="Hyperlink"/>
          </w:rPr>
          <w:t>financial assets</w:t>
        </w:r>
      </w:hyperlink>
      <w:r>
        <w:t xml:space="preserve"> that can be </w:t>
      </w:r>
      <w:hyperlink r:id="rId17194" w:anchor="liquidation" w:history="1">
        <w:r>
          <w:rPr>
            <w:rStyle w:val="Hyperlink"/>
          </w:rPr>
          <w:t>liquidated</w:t>
        </w:r>
      </w:hyperlink>
      <w:r>
        <w:t xml:space="preserve"> in less than a year such as currency, deposits, and bills. </w:t>
      </w:r>
    </w:p>
    <w:p w:rsidR="00E0446D" w:rsidRDefault="00E0446D" w:rsidP="00E0446D">
      <w:bookmarkStart w:id="5069" w:name="other_current_assets"/>
      <w:r>
        <w:rPr>
          <w:b/>
          <w:bCs/>
          <w:color w:val="990000"/>
        </w:rPr>
        <w:t>Other current assets</w:t>
      </w:r>
      <w:bookmarkEnd w:id="5069"/>
      <w:r>
        <w:t xml:space="preserve"> </w:t>
      </w:r>
    </w:p>
    <w:p w:rsidR="00E0446D" w:rsidRDefault="00E0446D" w:rsidP="00E0446D">
      <w:pPr>
        <w:ind w:left="720"/>
      </w:pPr>
      <w:r>
        <w:t xml:space="preserve">Value of noncash </w:t>
      </w:r>
      <w:hyperlink r:id="rId17195" w:anchor="asset" w:history="1">
        <w:r>
          <w:rPr>
            <w:rStyle w:val="Hyperlink"/>
          </w:rPr>
          <w:t>assets</w:t>
        </w:r>
      </w:hyperlink>
      <w:r>
        <w:t xml:space="preserve">, including prepaid </w:t>
      </w:r>
      <w:hyperlink r:id="rId17196" w:anchor="expensed" w:history="1">
        <w:r>
          <w:rPr>
            <w:rStyle w:val="Hyperlink"/>
          </w:rPr>
          <w:t>expenses</w:t>
        </w:r>
      </w:hyperlink>
      <w:r>
        <w:t xml:space="preserve"> and </w:t>
      </w:r>
      <w:hyperlink r:id="rId17197" w:anchor="accounts_receivable" w:history="1">
        <w:r>
          <w:rPr>
            <w:rStyle w:val="Hyperlink"/>
          </w:rPr>
          <w:t>accounts receivable</w:t>
        </w:r>
      </w:hyperlink>
      <w:r>
        <w:t xml:space="preserve">, due within one year. </w:t>
      </w:r>
    </w:p>
    <w:p w:rsidR="00E0446D" w:rsidRDefault="00E0446D" w:rsidP="00E0446D">
      <w:bookmarkStart w:id="5070" w:name="other_income"/>
      <w:r>
        <w:rPr>
          <w:b/>
          <w:bCs/>
          <w:color w:val="990000"/>
        </w:rPr>
        <w:t xml:space="preserve">Other income </w:t>
      </w:r>
      <w:bookmarkEnd w:id="5070"/>
    </w:p>
    <w:p w:rsidR="00E0446D" w:rsidRDefault="00E0446D" w:rsidP="00E0446D">
      <w:pPr>
        <w:ind w:left="720"/>
      </w:pPr>
      <w:r>
        <w:t xml:space="preserve">Income from activities that are not undertaken in the ordinary course of a </w:t>
      </w:r>
      <w:hyperlink r:id="rId17198" w:anchor="firm" w:history="1">
        <w:r>
          <w:rPr>
            <w:rStyle w:val="Hyperlink"/>
          </w:rPr>
          <w:t>firm's</w:t>
        </w:r>
      </w:hyperlink>
      <w:r>
        <w:t xml:space="preserve"> business. </w:t>
      </w:r>
    </w:p>
    <w:p w:rsidR="00E0446D" w:rsidRDefault="00E0446D" w:rsidP="00E0446D">
      <w:bookmarkStart w:id="5071" w:name="other_long_term_liabilities"/>
      <w:r>
        <w:rPr>
          <w:b/>
          <w:bCs/>
          <w:color w:val="990000"/>
        </w:rPr>
        <w:t>Other long-term liabilities</w:t>
      </w:r>
      <w:bookmarkEnd w:id="5071"/>
      <w:r>
        <w:t xml:space="preserve"> </w:t>
      </w:r>
    </w:p>
    <w:p w:rsidR="00E0446D" w:rsidRDefault="00E0446D" w:rsidP="00E0446D">
      <w:pPr>
        <w:ind w:left="720"/>
      </w:pPr>
      <w:r>
        <w:t xml:space="preserve">Value of </w:t>
      </w:r>
      <w:hyperlink r:id="rId17199" w:anchor="lease" w:history="1">
        <w:r>
          <w:rPr>
            <w:rStyle w:val="Hyperlink"/>
          </w:rPr>
          <w:t>leases</w:t>
        </w:r>
      </w:hyperlink>
      <w:r>
        <w:t xml:space="preserve">, future employee benefits, </w:t>
      </w:r>
      <w:hyperlink r:id="rId17200" w:anchor="deferred_taxes" w:history="1">
        <w:r>
          <w:rPr>
            <w:rStyle w:val="Hyperlink"/>
          </w:rPr>
          <w:t>deferred taxes</w:t>
        </w:r>
      </w:hyperlink>
      <w:r>
        <w:t xml:space="preserve">, and other </w:t>
      </w:r>
      <w:hyperlink r:id="rId17201" w:anchor="obligation" w:history="1">
        <w:r>
          <w:rPr>
            <w:rStyle w:val="Hyperlink"/>
          </w:rPr>
          <w:t>obligations</w:t>
        </w:r>
      </w:hyperlink>
      <w:r>
        <w:t xml:space="preserve"> not requiring </w:t>
      </w:r>
      <w:hyperlink r:id="rId17202" w:anchor="interest_payments" w:history="1">
        <w:r>
          <w:rPr>
            <w:rStyle w:val="Hyperlink"/>
          </w:rPr>
          <w:t>interest payments</w:t>
        </w:r>
      </w:hyperlink>
      <w:r>
        <w:t xml:space="preserve"> that must be paid over a period of more than one year. </w:t>
      </w:r>
    </w:p>
    <w:p w:rsidR="00E0446D" w:rsidRDefault="00E0446D" w:rsidP="00E0446D">
      <w:bookmarkStart w:id="5072" w:name="other_sources"/>
      <w:r>
        <w:rPr>
          <w:b/>
          <w:bCs/>
          <w:color w:val="990000"/>
        </w:rPr>
        <w:t>Other sources</w:t>
      </w:r>
      <w:bookmarkEnd w:id="5072"/>
      <w:r>
        <w:t xml:space="preserve"> </w:t>
      </w:r>
    </w:p>
    <w:p w:rsidR="00E0446D" w:rsidRDefault="00E0446D" w:rsidP="00E0446D">
      <w:pPr>
        <w:ind w:left="720"/>
      </w:pPr>
      <w:r>
        <w:t xml:space="preserve">Amount of funds generated during the period from operations by sources other than </w:t>
      </w:r>
      <w:hyperlink r:id="rId17203" w:anchor="depreciation" w:history="1">
        <w:r>
          <w:rPr>
            <w:rStyle w:val="Hyperlink"/>
          </w:rPr>
          <w:t>depreciation</w:t>
        </w:r>
      </w:hyperlink>
      <w:r>
        <w:t xml:space="preserve"> or </w:t>
      </w:r>
      <w:hyperlink r:id="rId17204" w:anchor="deferred_taxes" w:history="1">
        <w:r>
          <w:rPr>
            <w:rStyle w:val="Hyperlink"/>
          </w:rPr>
          <w:t>deferred taxes</w:t>
        </w:r>
      </w:hyperlink>
      <w:r>
        <w:t xml:space="preserve">. Part of </w:t>
      </w:r>
      <w:hyperlink r:id="rId17205" w:anchor="free_cash_flows" w:history="1">
        <w:r>
          <w:rPr>
            <w:rStyle w:val="Hyperlink"/>
          </w:rPr>
          <w:t>free cash flow</w:t>
        </w:r>
      </w:hyperlink>
      <w:r>
        <w:t xml:space="preserve"> calculation. </w:t>
      </w:r>
    </w:p>
    <w:p w:rsidR="00E0446D" w:rsidRDefault="00E0446D" w:rsidP="00E0446D">
      <w:bookmarkStart w:id="5073" w:name="out"/>
      <w:r>
        <w:rPr>
          <w:b/>
          <w:bCs/>
          <w:color w:val="990000"/>
        </w:rPr>
        <w:t>Out</w:t>
      </w:r>
      <w:bookmarkEnd w:id="5073"/>
      <w:r>
        <w:t xml:space="preserve"> </w:t>
      </w:r>
    </w:p>
    <w:p w:rsidR="00E0446D" w:rsidRDefault="00E0446D" w:rsidP="00E0446D">
      <w:pPr>
        <w:ind w:left="720"/>
      </w:pPr>
      <w:r>
        <w:t xml:space="preserve">Used in the context of general equities. (1) No longer </w:t>
      </w:r>
      <w:hyperlink r:id="rId17206" w:anchor="obligation" w:history="1">
        <w:r>
          <w:rPr>
            <w:rStyle w:val="Hyperlink"/>
          </w:rPr>
          <w:t>obligated</w:t>
        </w:r>
      </w:hyperlink>
      <w:r>
        <w:t xml:space="preserve"> to an </w:t>
      </w:r>
      <w:hyperlink r:id="rId17207" w:anchor="order" w:history="1">
        <w:r>
          <w:rPr>
            <w:rStyle w:val="Hyperlink"/>
          </w:rPr>
          <w:t>order</w:t>
        </w:r>
      </w:hyperlink>
      <w:r>
        <w:t xml:space="preserve">, as it has already been </w:t>
      </w:r>
      <w:hyperlink r:id="rId17208" w:anchor="cancel" w:history="1">
        <w:r>
          <w:rPr>
            <w:rStyle w:val="Hyperlink"/>
          </w:rPr>
          <w:t>canceled:</w:t>
        </w:r>
      </w:hyperlink>
      <w:r>
        <w:t xml:space="preserve"> (2) advertised on </w:t>
      </w:r>
      <w:hyperlink r:id="rId17209" w:anchor="autex" w:history="1">
        <w:r>
          <w:rPr>
            <w:rStyle w:val="Hyperlink"/>
          </w:rPr>
          <w:t>Autex</w:t>
        </w:r>
      </w:hyperlink>
      <w:r>
        <w:t xml:space="preserve">. </w:t>
      </w:r>
    </w:p>
    <w:p w:rsidR="00E0446D" w:rsidRDefault="00E0446D" w:rsidP="00E0446D">
      <w:bookmarkStart w:id="5074" w:name="out_of_favor"/>
      <w:r>
        <w:rPr>
          <w:b/>
          <w:bCs/>
          <w:color w:val="990000"/>
        </w:rPr>
        <w:t xml:space="preserve">Out-of-favor industry or stock </w:t>
      </w:r>
      <w:bookmarkEnd w:id="5074"/>
    </w:p>
    <w:p w:rsidR="00E0446D" w:rsidRDefault="00E0446D" w:rsidP="00E0446D">
      <w:pPr>
        <w:ind w:left="720"/>
      </w:pPr>
      <w:r>
        <w:t xml:space="preserve">An unpopular </w:t>
      </w:r>
      <w:hyperlink r:id="rId17210" w:anchor="industry" w:history="1">
        <w:r>
          <w:rPr>
            <w:rStyle w:val="Hyperlink"/>
          </w:rPr>
          <w:t>industry</w:t>
        </w:r>
      </w:hyperlink>
      <w:r>
        <w:t xml:space="preserve"> or </w:t>
      </w:r>
      <w:hyperlink r:id="rId17211" w:anchor="stock" w:history="1">
        <w:r>
          <w:rPr>
            <w:rStyle w:val="Hyperlink"/>
          </w:rPr>
          <w:t>stock</w:t>
        </w:r>
      </w:hyperlink>
      <w:r>
        <w:t xml:space="preserve"> that usually has a low </w:t>
      </w:r>
      <w:hyperlink r:id="rId17212" w:anchor="p_e_ratio" w:history="1">
        <w:r>
          <w:rPr>
            <w:rStyle w:val="Hyperlink"/>
          </w:rPr>
          <w:t>price-earnings ratio</w:t>
        </w:r>
      </w:hyperlink>
      <w:r>
        <w:t xml:space="preserve">. </w:t>
      </w:r>
    </w:p>
    <w:p w:rsidR="00E0446D" w:rsidRDefault="00E0446D" w:rsidP="00E0446D">
      <w:bookmarkStart w:id="5075" w:name="out_of_line"/>
      <w:r>
        <w:rPr>
          <w:b/>
          <w:bCs/>
          <w:color w:val="990000"/>
        </w:rPr>
        <w:t xml:space="preserve">Out of line </w:t>
      </w:r>
      <w:bookmarkEnd w:id="5075"/>
    </w:p>
    <w:p w:rsidR="00E0446D" w:rsidRDefault="00E0446D" w:rsidP="00E0446D">
      <w:pPr>
        <w:ind w:left="720"/>
      </w:pPr>
      <w:r>
        <w:t xml:space="preserve">A </w:t>
      </w:r>
      <w:hyperlink r:id="rId17213" w:anchor="stock" w:history="1">
        <w:r>
          <w:rPr>
            <w:rStyle w:val="Hyperlink"/>
          </w:rPr>
          <w:t>stock</w:t>
        </w:r>
      </w:hyperlink>
      <w:r>
        <w:t xml:space="preserve"> price that is too high or too low in </w:t>
      </w:r>
      <w:hyperlink r:id="rId17214" w:anchor="comparison" w:history="1">
        <w:r>
          <w:rPr>
            <w:rStyle w:val="Hyperlink"/>
          </w:rPr>
          <w:t>comparison</w:t>
        </w:r>
      </w:hyperlink>
      <w:r>
        <w:t xml:space="preserve"> with similar-quality stocks in the same </w:t>
      </w:r>
      <w:hyperlink r:id="rId17215" w:anchor="industry" w:history="1">
        <w:r>
          <w:rPr>
            <w:rStyle w:val="Hyperlink"/>
          </w:rPr>
          <w:t>industry</w:t>
        </w:r>
      </w:hyperlink>
      <w:r>
        <w:t xml:space="preserve">, according to its </w:t>
      </w:r>
      <w:hyperlink r:id="rId17216" w:anchor="p_e_ratio" w:history="1">
        <w:r>
          <w:rPr>
            <w:rStyle w:val="Hyperlink"/>
          </w:rPr>
          <w:t>price/earnings ratio</w:t>
        </w:r>
      </w:hyperlink>
      <w:r>
        <w:t xml:space="preserve">. </w:t>
      </w:r>
    </w:p>
    <w:p w:rsidR="00E0446D" w:rsidRDefault="00E0446D" w:rsidP="00E0446D">
      <w:bookmarkStart w:id="5076" w:name="out_of_the_money"/>
      <w:r>
        <w:rPr>
          <w:b/>
          <w:bCs/>
          <w:color w:val="990000"/>
        </w:rPr>
        <w:t xml:space="preserve">Out-of-the-money option </w:t>
      </w:r>
      <w:bookmarkEnd w:id="5076"/>
    </w:p>
    <w:p w:rsidR="00E0446D" w:rsidRDefault="00E0446D" w:rsidP="00E0446D">
      <w:pPr>
        <w:ind w:left="720"/>
      </w:pPr>
      <w:r>
        <w:t xml:space="preserve">A </w:t>
      </w:r>
      <w:hyperlink r:id="rId17217" w:anchor="call_option" w:history="1">
        <w:r>
          <w:rPr>
            <w:rStyle w:val="Hyperlink"/>
          </w:rPr>
          <w:t>call option</w:t>
        </w:r>
      </w:hyperlink>
      <w:r>
        <w:t xml:space="preserve"> is "out of the money" if the </w:t>
      </w:r>
      <w:hyperlink r:id="rId17218" w:anchor="strike_price" w:history="1">
        <w:r>
          <w:rPr>
            <w:rStyle w:val="Hyperlink"/>
          </w:rPr>
          <w:t>strike price</w:t>
        </w:r>
      </w:hyperlink>
      <w:r>
        <w:t xml:space="preserve"> is greater than the </w:t>
      </w:r>
      <w:hyperlink r:id="rId17219" w:anchor="market_prices" w:history="1">
        <w:r>
          <w:rPr>
            <w:rStyle w:val="Hyperlink"/>
          </w:rPr>
          <w:t>market price</w:t>
        </w:r>
      </w:hyperlink>
      <w:r>
        <w:t xml:space="preserve"> of the </w:t>
      </w:r>
      <w:hyperlink r:id="rId17220" w:anchor="underlying_security" w:history="1">
        <w:r>
          <w:rPr>
            <w:rStyle w:val="Hyperlink"/>
          </w:rPr>
          <w:t>underlying security</w:t>
        </w:r>
      </w:hyperlink>
      <w:r>
        <w:t xml:space="preserve">. That is, you have the right to purchase a security at a price higher than the market price, which is not valuable. A </w:t>
      </w:r>
      <w:hyperlink r:id="rId17221" w:anchor="put_option" w:history="1">
        <w:r>
          <w:rPr>
            <w:rStyle w:val="Hyperlink"/>
          </w:rPr>
          <w:t>put option</w:t>
        </w:r>
      </w:hyperlink>
      <w:r>
        <w:t xml:space="preserve"> is out of the money if the </w:t>
      </w:r>
      <w:hyperlink r:id="rId17222" w:anchor="strike_price" w:history="1">
        <w:r>
          <w:rPr>
            <w:rStyle w:val="Hyperlink"/>
          </w:rPr>
          <w:t>strike price</w:t>
        </w:r>
      </w:hyperlink>
      <w:r>
        <w:t xml:space="preserve"> is lower than the market price of the </w:t>
      </w:r>
      <w:hyperlink r:id="rId17223" w:anchor="underlying_security" w:history="1">
        <w:r>
          <w:rPr>
            <w:rStyle w:val="Hyperlink"/>
          </w:rPr>
          <w:t>underlying security</w:t>
        </w:r>
      </w:hyperlink>
      <w:r>
        <w:t xml:space="preserve">. </w:t>
      </w:r>
    </w:p>
    <w:p w:rsidR="00E0446D" w:rsidRDefault="00E0446D" w:rsidP="00E0446D">
      <w:bookmarkStart w:id="5077" w:name="out_of_the_name"/>
      <w:r>
        <w:rPr>
          <w:b/>
          <w:bCs/>
          <w:color w:val="990000"/>
        </w:rPr>
        <w:t>Out of the name</w:t>
      </w:r>
      <w:bookmarkEnd w:id="5077"/>
      <w:r>
        <w:t xml:space="preserve"> </w:t>
      </w:r>
    </w:p>
    <w:p w:rsidR="00E0446D" w:rsidRDefault="00E0446D" w:rsidP="00E0446D">
      <w:pPr>
        <w:ind w:left="720"/>
      </w:pPr>
      <w:r>
        <w:t xml:space="preserve">Used in the context of general equities. To no longer have an </w:t>
      </w:r>
      <w:hyperlink r:id="rId17224" w:anchor="active" w:history="1">
        <w:r>
          <w:rPr>
            <w:rStyle w:val="Hyperlink"/>
          </w:rPr>
          <w:t>active</w:t>
        </w:r>
      </w:hyperlink>
      <w:r>
        <w:t xml:space="preserve"> </w:t>
      </w:r>
      <w:hyperlink r:id="rId17225" w:anchor="trading" w:history="1">
        <w:r>
          <w:rPr>
            <w:rStyle w:val="Hyperlink"/>
          </w:rPr>
          <w:t>trading</w:t>
        </w:r>
      </w:hyperlink>
      <w:r>
        <w:t xml:space="preserve"> </w:t>
      </w:r>
      <w:hyperlink r:id="rId17226" w:anchor="profile_buyer_seller" w:history="1">
        <w:r>
          <w:rPr>
            <w:rStyle w:val="Hyperlink"/>
          </w:rPr>
          <w:t>profile/</w:t>
        </w:r>
      </w:hyperlink>
      <w:r>
        <w:t xml:space="preserve"> </w:t>
      </w:r>
      <w:hyperlink r:id="rId17227" w:anchor="position" w:history="1">
        <w:r>
          <w:rPr>
            <w:rStyle w:val="Hyperlink"/>
          </w:rPr>
          <w:t xml:space="preserve">position </w:t>
        </w:r>
      </w:hyperlink>
      <w:r>
        <w:t xml:space="preserve">in the stock. </w:t>
      </w:r>
    </w:p>
    <w:p w:rsidR="00E0446D" w:rsidRDefault="00E0446D" w:rsidP="00E0446D">
      <w:bookmarkStart w:id="5078" w:name="out_of_print"/>
      <w:r>
        <w:rPr>
          <w:b/>
          <w:bCs/>
          <w:color w:val="990000"/>
        </w:rPr>
        <w:t>Out of print</w:t>
      </w:r>
      <w:bookmarkEnd w:id="5078"/>
      <w:r>
        <w:t xml:space="preserve"> </w:t>
      </w:r>
    </w:p>
    <w:p w:rsidR="00E0446D" w:rsidRDefault="00E0446D" w:rsidP="00E0446D">
      <w:pPr>
        <w:ind w:left="720"/>
      </w:pPr>
      <w:r>
        <w:t xml:space="preserve">Not </w:t>
      </w:r>
      <w:hyperlink r:id="rId17228" w:anchor="open_on_the_print" w:history="1">
        <w:r>
          <w:rPr>
            <w:rStyle w:val="Hyperlink"/>
          </w:rPr>
          <w:t>open on the print</w:t>
        </w:r>
      </w:hyperlink>
      <w:r>
        <w:t xml:space="preserve">. See: </w:t>
      </w:r>
      <w:hyperlink r:id="rId17229" w:anchor="clean" w:history="1">
        <w:r>
          <w:rPr>
            <w:rStyle w:val="Hyperlink"/>
          </w:rPr>
          <w:t>Clean</w:t>
        </w:r>
      </w:hyperlink>
      <w:r>
        <w:t xml:space="preserve">. </w:t>
      </w:r>
    </w:p>
    <w:p w:rsidR="00E0446D" w:rsidRDefault="00E0446D" w:rsidP="00E0446D">
      <w:bookmarkStart w:id="5079" w:name="out_there"/>
      <w:r>
        <w:rPr>
          <w:b/>
          <w:bCs/>
          <w:color w:val="990000"/>
        </w:rPr>
        <w:t>Out there</w:t>
      </w:r>
      <w:bookmarkEnd w:id="5079"/>
      <w:r>
        <w:t xml:space="preserve"> </w:t>
      </w:r>
    </w:p>
    <w:p w:rsidR="00E0446D" w:rsidRDefault="00E0446D" w:rsidP="00E0446D">
      <w:pPr>
        <w:ind w:left="720"/>
      </w:pPr>
      <w:r>
        <w:t xml:space="preserve">Used in the context of general equities. </w:t>
      </w:r>
      <w:hyperlink r:id="rId17230" w:anchor="indication" w:history="1">
        <w:r>
          <w:rPr>
            <w:rStyle w:val="Hyperlink"/>
          </w:rPr>
          <w:t>Indication</w:t>
        </w:r>
      </w:hyperlink>
      <w:r>
        <w:t xml:space="preserve"> gained from their </w:t>
      </w:r>
      <w:hyperlink r:id="rId17231" w:anchor="trading" w:history="1">
        <w:r>
          <w:rPr>
            <w:rStyle w:val="Hyperlink"/>
          </w:rPr>
          <w:t>trading</w:t>
        </w:r>
      </w:hyperlink>
      <w:r>
        <w:t xml:space="preserve"> and </w:t>
      </w:r>
      <w:hyperlink r:id="rId17232" w:anchor="inquiry" w:history="1">
        <w:r>
          <w:rPr>
            <w:rStyle w:val="Hyperlink"/>
          </w:rPr>
          <w:t>inquiry</w:t>
        </w:r>
      </w:hyperlink>
      <w:r>
        <w:t xml:space="preserve"> activity that buyers and/or (more often) sellers are in the </w:t>
      </w:r>
      <w:hyperlink r:id="rId17233" w:anchor="market" w:history="1">
        <w:r>
          <w:rPr>
            <w:rStyle w:val="Hyperlink"/>
          </w:rPr>
          <w:t>market</w:t>
        </w:r>
      </w:hyperlink>
      <w:r>
        <w:t xml:space="preserve"> and should be found to get their </w:t>
      </w:r>
      <w:hyperlink r:id="rId17234" w:anchor="order" w:history="1">
        <w:r>
          <w:rPr>
            <w:rStyle w:val="Hyperlink"/>
          </w:rPr>
          <w:t>order</w:t>
        </w:r>
      </w:hyperlink>
      <w:r>
        <w:t xml:space="preserve">. "Feels like IBM is 'out there'." </w:t>
      </w:r>
    </w:p>
    <w:p w:rsidR="00E0446D" w:rsidRDefault="00E0446D" w:rsidP="00E0446D">
      <w:bookmarkStart w:id="5080" w:name="out_with"/>
      <w:r>
        <w:rPr>
          <w:b/>
          <w:bCs/>
          <w:color w:val="990000"/>
        </w:rPr>
        <w:t xml:space="preserve">Out with </w:t>
      </w:r>
      <w:bookmarkEnd w:id="5080"/>
    </w:p>
    <w:p w:rsidR="00E0446D" w:rsidRDefault="00E0446D" w:rsidP="00E0446D">
      <w:pPr>
        <w:ind w:left="720"/>
      </w:pPr>
      <w:r>
        <w:t xml:space="preserve">Used in the context of general equities. Showing of an </w:t>
      </w:r>
      <w:hyperlink r:id="rId17235" w:anchor="inquiry" w:history="1">
        <w:r>
          <w:rPr>
            <w:rStyle w:val="Hyperlink"/>
          </w:rPr>
          <w:t>inquiry</w:t>
        </w:r>
      </w:hyperlink>
      <w:r>
        <w:t xml:space="preserve"> to another </w:t>
      </w:r>
      <w:hyperlink r:id="rId17236" w:anchor="broker" w:history="1">
        <w:r>
          <w:rPr>
            <w:rStyle w:val="Hyperlink"/>
          </w:rPr>
          <w:t>broker</w:t>
        </w:r>
      </w:hyperlink>
      <w:r>
        <w:t xml:space="preserve"> by a customer ("he's out with...."). </w:t>
      </w:r>
    </w:p>
    <w:p w:rsidR="00E0446D" w:rsidRDefault="00E0446D" w:rsidP="00E0446D">
      <w:bookmarkStart w:id="5081" w:name="outlays"/>
      <w:r>
        <w:rPr>
          <w:b/>
          <w:bCs/>
          <w:color w:val="990000"/>
        </w:rPr>
        <w:t>Outlays</w:t>
      </w:r>
      <w:bookmarkEnd w:id="5081"/>
      <w:r>
        <w:t xml:space="preserve"> </w:t>
      </w:r>
    </w:p>
    <w:p w:rsidR="00E0446D" w:rsidRDefault="00E0446D" w:rsidP="00E0446D">
      <w:pPr>
        <w:ind w:left="720"/>
      </w:pPr>
      <w:r>
        <w:t xml:space="preserve">Payments on </w:t>
      </w:r>
      <w:hyperlink r:id="rId17237" w:anchor="obligation" w:history="1">
        <w:r>
          <w:rPr>
            <w:rStyle w:val="Hyperlink"/>
          </w:rPr>
          <w:t>obligations</w:t>
        </w:r>
      </w:hyperlink>
      <w:r>
        <w:t xml:space="preserve"> in the form of </w:t>
      </w:r>
      <w:hyperlink r:id="rId17238" w:anchor="cash" w:history="1">
        <w:r>
          <w:rPr>
            <w:rStyle w:val="Hyperlink"/>
          </w:rPr>
          <w:t>cash</w:t>
        </w:r>
      </w:hyperlink>
      <w:r>
        <w:t xml:space="preserve">, </w:t>
      </w:r>
      <w:hyperlink r:id="rId17239" w:anchor="check" w:history="1">
        <w:r>
          <w:rPr>
            <w:rStyle w:val="Hyperlink"/>
          </w:rPr>
          <w:t>checks</w:t>
        </w:r>
      </w:hyperlink>
      <w:r>
        <w:t xml:space="preserve">, the </w:t>
      </w:r>
      <w:hyperlink r:id="rId17240" w:anchor="issue" w:history="1">
        <w:r>
          <w:rPr>
            <w:rStyle w:val="Hyperlink"/>
          </w:rPr>
          <w:t>issuance</w:t>
        </w:r>
      </w:hyperlink>
      <w:r>
        <w:t xml:space="preserve"> of </w:t>
      </w:r>
      <w:hyperlink r:id="rId17241" w:anchor="bond" w:history="1">
        <w:r>
          <w:rPr>
            <w:rStyle w:val="Hyperlink"/>
          </w:rPr>
          <w:t>bonds</w:t>
        </w:r>
      </w:hyperlink>
      <w:r>
        <w:t xml:space="preserve"> or </w:t>
      </w:r>
      <w:hyperlink r:id="rId17242" w:anchor="note" w:history="1">
        <w:r>
          <w:rPr>
            <w:rStyle w:val="Hyperlink"/>
          </w:rPr>
          <w:t>notes</w:t>
        </w:r>
      </w:hyperlink>
      <w:r>
        <w:t xml:space="preserve">, or the </w:t>
      </w:r>
      <w:hyperlink r:id="rId17243" w:anchor="mature" w:history="1">
        <w:r>
          <w:rPr>
            <w:rStyle w:val="Hyperlink"/>
          </w:rPr>
          <w:t>maturing</w:t>
        </w:r>
      </w:hyperlink>
      <w:r>
        <w:t xml:space="preserve"> of </w:t>
      </w:r>
      <w:hyperlink r:id="rId17244" w:anchor="interest" w:history="1">
        <w:r>
          <w:rPr>
            <w:rStyle w:val="Hyperlink"/>
          </w:rPr>
          <w:t>interest</w:t>
        </w:r>
      </w:hyperlink>
      <w:r>
        <w:t xml:space="preserve"> </w:t>
      </w:r>
      <w:hyperlink r:id="rId17245" w:anchor="coupon" w:history="1">
        <w:r>
          <w:rPr>
            <w:rStyle w:val="Hyperlink"/>
          </w:rPr>
          <w:t>coupons</w:t>
        </w:r>
      </w:hyperlink>
      <w:r>
        <w:t xml:space="preserve">. </w:t>
      </w:r>
    </w:p>
    <w:p w:rsidR="00E0446D" w:rsidRDefault="00E0446D" w:rsidP="00E0446D">
      <w:bookmarkStart w:id="5082" w:name="outperform"/>
      <w:r>
        <w:rPr>
          <w:b/>
          <w:bCs/>
          <w:color w:val="990000"/>
        </w:rPr>
        <w:t>Outperform</w:t>
      </w:r>
      <w:bookmarkEnd w:id="5082"/>
      <w:r>
        <w:t xml:space="preserve"> </w:t>
      </w:r>
    </w:p>
    <w:p w:rsidR="00E0446D" w:rsidRDefault="00E0446D" w:rsidP="00E0446D">
      <w:pPr>
        <w:ind w:left="720"/>
      </w:pPr>
      <w:r>
        <w:t xml:space="preserve">In general, this means to do better than some particular benchmark. Mutual Fund XYZ is said to outperform the S&amp;P500 if its return exceeds the S&amp;P500 return. However, this language does not take risk into account. That is, one might have a higher return than the benchmark in a particular year because of higher risk exposure. Outperform is also a term used by analysts to describe the prospects of a particular company. Usually, this means that the company will do better than its industry average. Related: </w:t>
      </w:r>
      <w:hyperlink r:id="rId17246" w:anchor="underperform" w:history="1">
        <w:r>
          <w:rPr>
            <w:rStyle w:val="Hyperlink"/>
          </w:rPr>
          <w:t>underperform</w:t>
        </w:r>
      </w:hyperlink>
      <w:r>
        <w:t xml:space="preserve">. </w:t>
      </w:r>
    </w:p>
    <w:p w:rsidR="00E0446D" w:rsidRDefault="00E0446D" w:rsidP="00E0446D">
      <w:bookmarkStart w:id="5083" w:name="outright_quote"/>
      <w:r>
        <w:rPr>
          <w:b/>
          <w:bCs/>
          <w:color w:val="990000"/>
        </w:rPr>
        <w:t>Outright quote</w:t>
      </w:r>
      <w:bookmarkEnd w:id="5083"/>
      <w:r>
        <w:t xml:space="preserve"> </w:t>
      </w:r>
    </w:p>
    <w:p w:rsidR="00E0446D" w:rsidRDefault="00E0446D" w:rsidP="00E0446D">
      <w:pPr>
        <w:ind w:left="720"/>
      </w:pPr>
      <w:r>
        <w:t xml:space="preserve">A </w:t>
      </w:r>
      <w:hyperlink r:id="rId17247" w:anchor="quotation" w:history="1">
        <w:r>
          <w:rPr>
            <w:rStyle w:val="Hyperlink"/>
          </w:rPr>
          <w:t>quote</w:t>
        </w:r>
      </w:hyperlink>
      <w:r>
        <w:t xml:space="preserve"> in which all the digits of the </w:t>
      </w:r>
      <w:hyperlink r:id="rId17248" w:anchor="bid" w:history="1">
        <w:r>
          <w:rPr>
            <w:rStyle w:val="Hyperlink"/>
          </w:rPr>
          <w:t>bid</w:t>
        </w:r>
      </w:hyperlink>
      <w:r>
        <w:t xml:space="preserve"> and </w:t>
      </w:r>
      <w:hyperlink r:id="rId17249" w:anchor="offer_price" w:history="1">
        <w:r>
          <w:rPr>
            <w:rStyle w:val="Hyperlink"/>
          </w:rPr>
          <w:t>offer prices</w:t>
        </w:r>
      </w:hyperlink>
      <w:r>
        <w:t xml:space="preserve"> are quoted. See: </w:t>
      </w:r>
      <w:hyperlink r:id="rId17250" w:anchor="points_quote" w:history="1">
        <w:r>
          <w:rPr>
            <w:rStyle w:val="Hyperlink"/>
          </w:rPr>
          <w:t>Points quote</w:t>
        </w:r>
      </w:hyperlink>
      <w:r>
        <w:t xml:space="preserve">. </w:t>
      </w:r>
    </w:p>
    <w:p w:rsidR="00E0446D" w:rsidRDefault="00E0446D" w:rsidP="00E0446D">
      <w:bookmarkStart w:id="5084" w:name="outright_rate"/>
      <w:r>
        <w:rPr>
          <w:b/>
          <w:bCs/>
          <w:color w:val="990000"/>
        </w:rPr>
        <w:t>Outright rate</w:t>
      </w:r>
      <w:bookmarkEnd w:id="5084"/>
      <w:r>
        <w:t xml:space="preserve"> </w:t>
      </w:r>
    </w:p>
    <w:p w:rsidR="00E0446D" w:rsidRDefault="00E0446D" w:rsidP="00E0446D">
      <w:pPr>
        <w:ind w:left="720"/>
      </w:pPr>
      <w:r>
        <w:t xml:space="preserve">Actual </w:t>
      </w:r>
      <w:hyperlink r:id="rId17251" w:anchor="forward_rate" w:history="1">
        <w:r>
          <w:rPr>
            <w:rStyle w:val="Hyperlink"/>
          </w:rPr>
          <w:t>forward rate</w:t>
        </w:r>
      </w:hyperlink>
      <w:r>
        <w:t xml:space="preserve"> expressed in dollars per </w:t>
      </w:r>
      <w:hyperlink r:id="rId17252" w:anchor="currency" w:history="1">
        <w:r>
          <w:rPr>
            <w:rStyle w:val="Hyperlink"/>
          </w:rPr>
          <w:t>currency_unit</w:t>
        </w:r>
      </w:hyperlink>
      <w:r>
        <w:t xml:space="preserve">, or vice versa. </w:t>
      </w:r>
    </w:p>
    <w:p w:rsidR="00E0446D" w:rsidRDefault="00E0446D" w:rsidP="00E0446D">
      <w:bookmarkStart w:id="5085" w:name="outside_director"/>
      <w:r>
        <w:rPr>
          <w:b/>
          <w:bCs/>
          <w:color w:val="990000"/>
        </w:rPr>
        <w:t xml:space="preserve">Outside director </w:t>
      </w:r>
      <w:bookmarkEnd w:id="5085"/>
    </w:p>
    <w:p w:rsidR="00E0446D" w:rsidRDefault="00E0446D" w:rsidP="00E0446D">
      <w:pPr>
        <w:ind w:left="720"/>
      </w:pPr>
      <w:r>
        <w:t xml:space="preserve">A </w:t>
      </w:r>
      <w:hyperlink r:id="rId17253" w:anchor="board_of_directors" w:history="1">
        <w:r>
          <w:rPr>
            <w:rStyle w:val="Hyperlink"/>
          </w:rPr>
          <w:t>director</w:t>
        </w:r>
      </w:hyperlink>
      <w:r>
        <w:t xml:space="preserve"> of a </w:t>
      </w:r>
      <w:hyperlink r:id="rId17254" w:anchor="company" w:history="1">
        <w:r>
          <w:rPr>
            <w:rStyle w:val="Hyperlink"/>
          </w:rPr>
          <w:t>company</w:t>
        </w:r>
      </w:hyperlink>
      <w:r>
        <w:t xml:space="preserve"> who is not an employee of that company and brings in outside experience to help make board decisions. </w:t>
      </w:r>
    </w:p>
    <w:p w:rsidR="00E0446D" w:rsidRDefault="00E0446D" w:rsidP="00E0446D">
      <w:bookmarkStart w:id="5086" w:name="outside_market"/>
      <w:r>
        <w:rPr>
          <w:b/>
          <w:bCs/>
          <w:color w:val="990000"/>
        </w:rPr>
        <w:t>Outside market</w:t>
      </w:r>
      <w:bookmarkEnd w:id="5086"/>
      <w:r>
        <w:t xml:space="preserve"> </w:t>
      </w:r>
    </w:p>
    <w:p w:rsidR="00E0446D" w:rsidRDefault="00E0446D" w:rsidP="00E0446D">
      <w:pPr>
        <w:ind w:left="720"/>
      </w:pPr>
      <w:r>
        <w:t xml:space="preserve">Used in the context of general equities. Outside the </w:t>
      </w:r>
      <w:hyperlink r:id="rId17255" w:anchor="inside_market" w:history="1">
        <w:r>
          <w:rPr>
            <w:rStyle w:val="Hyperlink"/>
          </w:rPr>
          <w:t>inside market</w:t>
        </w:r>
      </w:hyperlink>
      <w:r>
        <w:t xml:space="preserve"> (above the lowest </w:t>
      </w:r>
      <w:hyperlink r:id="rId17256" w:anchor="offerings" w:history="1">
        <w:r>
          <w:rPr>
            <w:rStyle w:val="Hyperlink"/>
          </w:rPr>
          <w:t>offering</w:t>
        </w:r>
      </w:hyperlink>
      <w:r>
        <w:t xml:space="preserve"> and below the highest</w:t>
      </w:r>
      <w:hyperlink r:id="rId17257" w:anchor="bid" w:history="1">
        <w:r>
          <w:rPr>
            <w:rStyle w:val="Hyperlink"/>
          </w:rPr>
          <w:t xml:space="preserve"> bid</w:t>
        </w:r>
      </w:hyperlink>
      <w:r>
        <w:t xml:space="preserve">). </w:t>
      </w:r>
    </w:p>
    <w:p w:rsidR="00E0446D" w:rsidRDefault="00E0446D" w:rsidP="00E0446D">
      <w:bookmarkStart w:id="5087" w:name="outside_of_you"/>
      <w:r>
        <w:rPr>
          <w:b/>
          <w:bCs/>
          <w:color w:val="990000"/>
        </w:rPr>
        <w:t>Outside of you</w:t>
      </w:r>
      <w:bookmarkEnd w:id="5087"/>
      <w:r>
        <w:t xml:space="preserve"> </w:t>
      </w:r>
    </w:p>
    <w:p w:rsidR="00E0446D" w:rsidRDefault="00E0446D" w:rsidP="00E0446D">
      <w:pPr>
        <w:ind w:left="720"/>
      </w:pPr>
      <w:r>
        <w:t xml:space="preserve">Used for listed equity securities. Another </w:t>
      </w:r>
      <w:hyperlink r:id="rId17258" w:anchor="order" w:history="1">
        <w:r>
          <w:rPr>
            <w:rStyle w:val="Hyperlink"/>
          </w:rPr>
          <w:t>order</w:t>
        </w:r>
      </w:hyperlink>
      <w:r>
        <w:t xml:space="preserve"> </w:t>
      </w:r>
      <w:hyperlink r:id="rId17259" w:anchor="bid" w:history="1">
        <w:r>
          <w:rPr>
            <w:rStyle w:val="Hyperlink"/>
          </w:rPr>
          <w:t>bidding</w:t>
        </w:r>
      </w:hyperlink>
      <w:r>
        <w:t xml:space="preserve"> for or </w:t>
      </w:r>
      <w:hyperlink r:id="rId17260" w:anchor="offer" w:history="1">
        <w:r>
          <w:rPr>
            <w:rStyle w:val="Hyperlink"/>
          </w:rPr>
          <w:t>offering</w:t>
        </w:r>
      </w:hyperlink>
      <w:r>
        <w:t xml:space="preserve"> </w:t>
      </w:r>
      <w:hyperlink r:id="rId17261" w:anchor="stock" w:history="1">
        <w:r>
          <w:rPr>
            <w:rStyle w:val="Hyperlink"/>
          </w:rPr>
          <w:t>stock</w:t>
        </w:r>
      </w:hyperlink>
      <w:r>
        <w:t xml:space="preserve"> at the same price that the </w:t>
      </w:r>
      <w:hyperlink r:id="rId17262" w:anchor="traders" w:history="1">
        <w:r>
          <w:rPr>
            <w:rStyle w:val="Hyperlink"/>
          </w:rPr>
          <w:t>trader</w:t>
        </w:r>
      </w:hyperlink>
      <w:r>
        <w:t xml:space="preserve"> has put on the floor himself, represented by another </w:t>
      </w:r>
      <w:hyperlink r:id="rId17263" w:anchor="broker" w:history="1">
        <w:r>
          <w:rPr>
            <w:rStyle w:val="Hyperlink"/>
          </w:rPr>
          <w:t>broker</w:t>
        </w:r>
      </w:hyperlink>
      <w:r>
        <w:t xml:space="preserve"> in the </w:t>
      </w:r>
      <w:hyperlink r:id="rId17264" w:anchor="crowd_trading" w:history="1">
        <w:r>
          <w:rPr>
            <w:rStyle w:val="Hyperlink"/>
          </w:rPr>
          <w:t>trading crowd</w:t>
        </w:r>
      </w:hyperlink>
      <w:r>
        <w:t xml:space="preserve">. These orders may have different </w:t>
      </w:r>
      <w:hyperlink r:id="rId17265" w:anchor="limit_price" w:history="1">
        <w:r>
          <w:rPr>
            <w:rStyle w:val="Hyperlink"/>
          </w:rPr>
          <w:t>price limits</w:t>
        </w:r>
      </w:hyperlink>
      <w:r>
        <w:t xml:space="preserve"> (possible top or low on floor mentioned to </w:t>
      </w:r>
      <w:hyperlink r:id="rId17266" w:anchor="floor_broker" w:history="1">
        <w:r>
          <w:rPr>
            <w:rStyle w:val="Hyperlink"/>
          </w:rPr>
          <w:t>floor broker</w:t>
        </w:r>
      </w:hyperlink>
      <w:r>
        <w:t xml:space="preserve"> but not announced in the </w:t>
      </w:r>
      <w:hyperlink r:id="rId17267" w:anchor="crowd_trading" w:history="1">
        <w:r>
          <w:rPr>
            <w:rStyle w:val="Hyperlink"/>
          </w:rPr>
          <w:t>crowd</w:t>
        </w:r>
      </w:hyperlink>
      <w:r>
        <w:t xml:space="preserve">). See: </w:t>
      </w:r>
      <w:hyperlink r:id="rId17268" w:anchor="matched_orders" w:history="1">
        <w:r>
          <w:rPr>
            <w:rStyle w:val="Hyperlink"/>
          </w:rPr>
          <w:t>Matching orders</w:t>
        </w:r>
      </w:hyperlink>
      <w:r>
        <w:t xml:space="preserve">. </w:t>
      </w:r>
    </w:p>
    <w:p w:rsidR="00E0446D" w:rsidRDefault="00E0446D" w:rsidP="00E0446D">
      <w:bookmarkStart w:id="5088" w:name="outsourcing"/>
      <w:r>
        <w:rPr>
          <w:b/>
          <w:bCs/>
          <w:color w:val="990000"/>
        </w:rPr>
        <w:t>Outsourcing</w:t>
      </w:r>
      <w:bookmarkEnd w:id="5088"/>
      <w:r>
        <w:t xml:space="preserve"> </w:t>
      </w:r>
    </w:p>
    <w:p w:rsidR="00E0446D" w:rsidRDefault="00E0446D" w:rsidP="00E0446D">
      <w:pPr>
        <w:ind w:left="720"/>
      </w:pPr>
      <w:r>
        <w:t xml:space="preserve">Purchasing a significant percentage of intermediate components from outside suppliers. </w:t>
      </w:r>
    </w:p>
    <w:p w:rsidR="00E0446D" w:rsidRDefault="00E0446D" w:rsidP="00E0446D">
      <w:bookmarkStart w:id="5089" w:name="outstanding"/>
      <w:r>
        <w:rPr>
          <w:b/>
          <w:bCs/>
          <w:color w:val="990000"/>
        </w:rPr>
        <w:t>Outstanding</w:t>
      </w:r>
      <w:bookmarkEnd w:id="5089"/>
      <w:r>
        <w:t xml:space="preserve"> </w:t>
      </w:r>
    </w:p>
    <w:p w:rsidR="00E0446D" w:rsidRDefault="00E0446D" w:rsidP="00E0446D">
      <w:pPr>
        <w:ind w:left="720"/>
      </w:pPr>
      <w:r>
        <w:t xml:space="preserve">Used in the context of general equities. </w:t>
      </w:r>
      <w:hyperlink r:id="rId17269" w:anchor="stock" w:history="1">
        <w:r>
          <w:rPr>
            <w:rStyle w:val="Hyperlink"/>
          </w:rPr>
          <w:t>Stock</w:t>
        </w:r>
      </w:hyperlink>
      <w:r>
        <w:t xml:space="preserve"> held by </w:t>
      </w:r>
      <w:hyperlink r:id="rId17270" w:anchor="shareholders" w:history="1">
        <w:r>
          <w:rPr>
            <w:rStyle w:val="Hyperlink"/>
          </w:rPr>
          <w:t>shareholders</w:t>
        </w:r>
      </w:hyperlink>
      <w:r>
        <w:t xml:space="preserve"> (verses the </w:t>
      </w:r>
      <w:hyperlink r:id="rId17271" w:anchor="company" w:history="1">
        <w:r>
          <w:rPr>
            <w:rStyle w:val="Hyperlink"/>
          </w:rPr>
          <w:t>company's</w:t>
        </w:r>
      </w:hyperlink>
      <w:r>
        <w:t xml:space="preserve"> </w:t>
      </w:r>
      <w:hyperlink r:id="rId17272" w:anchor="treasury_stock" w:history="1">
        <w:r>
          <w:rPr>
            <w:rStyle w:val="Hyperlink"/>
          </w:rPr>
          <w:t>treasury stock</w:t>
        </w:r>
      </w:hyperlink>
      <w:r>
        <w:t xml:space="preserve">). </w:t>
      </w:r>
    </w:p>
    <w:p w:rsidR="00E0446D" w:rsidRDefault="00E0446D" w:rsidP="00E0446D">
      <w:bookmarkStart w:id="5090" w:name="outstanding_dividends"/>
      <w:r>
        <w:rPr>
          <w:b/>
          <w:bCs/>
          <w:color w:val="990000"/>
        </w:rPr>
        <w:t xml:space="preserve">Outstanding Dividends </w:t>
      </w:r>
      <w:bookmarkEnd w:id="5090"/>
    </w:p>
    <w:p w:rsidR="00E0446D" w:rsidRDefault="00E0446D" w:rsidP="00E0446D">
      <w:pPr>
        <w:ind w:left="720"/>
      </w:pPr>
      <w:hyperlink r:id="rId17273" w:anchor="dividend" w:history="1">
        <w:r>
          <w:rPr>
            <w:rStyle w:val="Hyperlink"/>
          </w:rPr>
          <w:t>Dividend</w:t>
        </w:r>
      </w:hyperlink>
      <w:r>
        <w:t xml:space="preserve"> </w:t>
      </w:r>
      <w:hyperlink r:id="rId17274" w:anchor="check" w:history="1">
        <w:r>
          <w:rPr>
            <w:rStyle w:val="Hyperlink"/>
          </w:rPr>
          <w:t>checks</w:t>
        </w:r>
      </w:hyperlink>
      <w:r>
        <w:t xml:space="preserve"> which have been mailed to shareholders of record but not yet cashed. Funds are held until the check is paid, reissued or escheated to the state as abandoned property. </w:t>
      </w:r>
    </w:p>
    <w:p w:rsidR="00E0446D" w:rsidRDefault="00E0446D" w:rsidP="00E0446D">
      <w:bookmarkStart w:id="5091" w:name="outstanding_share_capital"/>
      <w:r>
        <w:rPr>
          <w:b/>
          <w:bCs/>
          <w:color w:val="990000"/>
        </w:rPr>
        <w:t>Outstanding share capital</w:t>
      </w:r>
      <w:bookmarkEnd w:id="5091"/>
      <w:r>
        <w:t xml:space="preserve"> </w:t>
      </w:r>
    </w:p>
    <w:p w:rsidR="00E0446D" w:rsidRDefault="00E0446D" w:rsidP="00E0446D">
      <w:pPr>
        <w:ind w:left="720"/>
      </w:pPr>
      <w:hyperlink r:id="rId17275" w:anchor="issued_share_capital" w:history="1">
        <w:r>
          <w:rPr>
            <w:rStyle w:val="Hyperlink"/>
          </w:rPr>
          <w:t>Issued share capital</w:t>
        </w:r>
      </w:hyperlink>
      <w:r>
        <w:t xml:space="preserve"> less the </w:t>
      </w:r>
      <w:hyperlink r:id="rId17276" w:anchor="par_value" w:history="1">
        <w:r>
          <w:rPr>
            <w:rStyle w:val="Hyperlink"/>
          </w:rPr>
          <w:t>par value</w:t>
        </w:r>
      </w:hyperlink>
      <w:r>
        <w:t xml:space="preserve"> of </w:t>
      </w:r>
      <w:hyperlink r:id="rId17277" w:anchor="shares" w:history="1">
        <w:r>
          <w:rPr>
            <w:rStyle w:val="Hyperlink"/>
          </w:rPr>
          <w:t>shares</w:t>
        </w:r>
      </w:hyperlink>
      <w:r>
        <w:t xml:space="preserve"> that are held as the </w:t>
      </w:r>
      <w:hyperlink r:id="rId17278" w:anchor="company" w:history="1">
        <w:r>
          <w:rPr>
            <w:rStyle w:val="Hyperlink"/>
          </w:rPr>
          <w:t>company's</w:t>
        </w:r>
      </w:hyperlink>
      <w:r>
        <w:t xml:space="preserve"> </w:t>
      </w:r>
      <w:hyperlink r:id="rId17279" w:anchor="treasury_stock" w:history="1">
        <w:r>
          <w:rPr>
            <w:rStyle w:val="Hyperlink"/>
          </w:rPr>
          <w:t>treasury stock</w:t>
        </w:r>
      </w:hyperlink>
      <w:r>
        <w:t xml:space="preserve">. </w:t>
      </w:r>
    </w:p>
    <w:p w:rsidR="00E0446D" w:rsidRDefault="00E0446D" w:rsidP="00E0446D">
      <w:bookmarkStart w:id="5092" w:name="outstanding_shares"/>
      <w:r>
        <w:rPr>
          <w:b/>
          <w:bCs/>
          <w:color w:val="990000"/>
        </w:rPr>
        <w:t>Outstanding shares</w:t>
      </w:r>
      <w:bookmarkEnd w:id="5092"/>
      <w:r>
        <w:t xml:space="preserve"> </w:t>
      </w:r>
    </w:p>
    <w:p w:rsidR="00E0446D" w:rsidRDefault="00E0446D" w:rsidP="00E0446D">
      <w:pPr>
        <w:ind w:left="720"/>
      </w:pPr>
      <w:hyperlink r:id="rId17280" w:anchor="shares" w:history="1">
        <w:r>
          <w:rPr>
            <w:rStyle w:val="Hyperlink"/>
          </w:rPr>
          <w:t>Shares</w:t>
        </w:r>
      </w:hyperlink>
      <w:r>
        <w:t xml:space="preserve"> that are currently owned by </w:t>
      </w:r>
      <w:hyperlink r:id="rId17281" w:anchor="investor" w:history="1">
        <w:r>
          <w:rPr>
            <w:rStyle w:val="Hyperlink"/>
          </w:rPr>
          <w:t>investors</w:t>
        </w:r>
      </w:hyperlink>
      <w:r>
        <w:t xml:space="preserve">. </w:t>
      </w:r>
    </w:p>
    <w:p w:rsidR="00E0446D" w:rsidRDefault="00E0446D" w:rsidP="00E0446D">
      <w:bookmarkStart w:id="5093" w:name="o.t.c."/>
      <w:r>
        <w:rPr>
          <w:b/>
          <w:bCs/>
          <w:color w:val="990000"/>
        </w:rPr>
        <w:t>over-the-counter (OTC)</w:t>
      </w:r>
      <w:bookmarkEnd w:id="5093"/>
      <w:r>
        <w:t xml:space="preserve"> </w:t>
      </w:r>
    </w:p>
    <w:p w:rsidR="00E0446D" w:rsidRDefault="00E0446D" w:rsidP="00E0446D">
      <w:pPr>
        <w:ind w:left="720"/>
      </w:pPr>
      <w:r>
        <w:t xml:space="preserve">A decentralized </w:t>
      </w:r>
      <w:hyperlink r:id="rId17282" w:anchor="market" w:history="1">
        <w:r>
          <w:rPr>
            <w:rStyle w:val="Hyperlink"/>
          </w:rPr>
          <w:t>market</w:t>
        </w:r>
      </w:hyperlink>
      <w:r>
        <w:t xml:space="preserve"> (as opposed to an </w:t>
      </w:r>
      <w:hyperlink r:id="rId17283" w:anchor="exchange" w:history="1">
        <w:r>
          <w:rPr>
            <w:rStyle w:val="Hyperlink"/>
          </w:rPr>
          <w:t>exchange</w:t>
        </w:r>
      </w:hyperlink>
      <w:r>
        <w:t xml:space="preserve"> market) where geographically dispersed </w:t>
      </w:r>
      <w:hyperlink r:id="rId17284" w:anchor="dealer" w:history="1">
        <w:r>
          <w:rPr>
            <w:rStyle w:val="Hyperlink"/>
          </w:rPr>
          <w:t>dealers</w:t>
        </w:r>
      </w:hyperlink>
      <w:r>
        <w:t xml:space="preserve"> are linked by telephones and computer screens. The market is for </w:t>
      </w:r>
      <w:hyperlink r:id="rId17285" w:anchor="security" w:history="1">
        <w:r>
          <w:rPr>
            <w:rStyle w:val="Hyperlink"/>
          </w:rPr>
          <w:t>securities</w:t>
        </w:r>
      </w:hyperlink>
      <w:r>
        <w:t xml:space="preserve"> not </w:t>
      </w:r>
      <w:hyperlink r:id="rId17286" w:anchor="listed_security" w:history="1">
        <w:r>
          <w:rPr>
            <w:rStyle w:val="Hyperlink"/>
          </w:rPr>
          <w:t>listed</w:t>
        </w:r>
      </w:hyperlink>
      <w:r>
        <w:t xml:space="preserve"> on a </w:t>
      </w:r>
      <w:hyperlink r:id="rId17287" w:anchor="stock" w:history="1">
        <w:r>
          <w:rPr>
            <w:rStyle w:val="Hyperlink"/>
          </w:rPr>
          <w:t>stock</w:t>
        </w:r>
      </w:hyperlink>
      <w:r>
        <w:t xml:space="preserve"> or </w:t>
      </w:r>
      <w:hyperlink r:id="rId17288" w:anchor="bond" w:history="1">
        <w:r>
          <w:rPr>
            <w:rStyle w:val="Hyperlink"/>
          </w:rPr>
          <w:t>bond</w:t>
        </w:r>
      </w:hyperlink>
      <w:r>
        <w:t xml:space="preserve"> </w:t>
      </w:r>
      <w:hyperlink r:id="rId17289" w:anchor="exchange" w:history="1">
        <w:r>
          <w:rPr>
            <w:rStyle w:val="Hyperlink"/>
          </w:rPr>
          <w:t>exchange</w:t>
        </w:r>
      </w:hyperlink>
      <w:r>
        <w:t xml:space="preserve">. The </w:t>
      </w:r>
      <w:hyperlink r:id="rId17290" w:anchor="n.a.s.d.a.q.s." w:history="1">
        <w:r>
          <w:rPr>
            <w:rStyle w:val="Hyperlink"/>
          </w:rPr>
          <w:t>NASDAQ</w:t>
        </w:r>
      </w:hyperlink>
      <w:r>
        <w:t xml:space="preserve"> market is an OTC market for US stocks. Antithesis of </w:t>
      </w:r>
      <w:hyperlink r:id="rId17291" w:anchor="listed_stocks" w:history="1">
        <w:r>
          <w:rPr>
            <w:rStyle w:val="Hyperlink"/>
          </w:rPr>
          <w:t>listed</w:t>
        </w:r>
      </w:hyperlink>
      <w:r>
        <w:t xml:space="preserve">. </w:t>
      </w:r>
    </w:p>
    <w:p w:rsidR="00E0446D" w:rsidRDefault="00E0446D" w:rsidP="00E0446D">
      <w:bookmarkStart w:id="5094" w:name="over_the_counter_bulletin_board)"/>
      <w:r>
        <w:rPr>
          <w:b/>
          <w:bCs/>
          <w:color w:val="990000"/>
        </w:rPr>
        <w:t>Over-the-Counter Bulletin Board</w:t>
      </w:r>
      <w:bookmarkEnd w:id="5094"/>
      <w:r>
        <w:t xml:space="preserve"> </w:t>
      </w:r>
    </w:p>
    <w:p w:rsidR="00E0446D" w:rsidRDefault="00E0446D" w:rsidP="00E0446D">
      <w:pPr>
        <w:ind w:left="720"/>
      </w:pPr>
      <w:r>
        <w:t xml:space="preserve">Over the counter securities trade on a Bulletin Board offered by the National Association of Security Dealers. If the stock is on the bulletin board, it will have a ".ob" suffix. </w:t>
      </w:r>
    </w:p>
    <w:p w:rsidR="00E0446D" w:rsidRDefault="00E0446D" w:rsidP="00E0446D">
      <w:bookmarkStart w:id="5095" w:name="over_the_counter_option_(otc)"/>
      <w:r>
        <w:rPr>
          <w:b/>
          <w:bCs/>
          <w:color w:val="990000"/>
        </w:rPr>
        <w:t>Over-the-Counter Option</w:t>
      </w:r>
      <w:bookmarkEnd w:id="5095"/>
      <w:r>
        <w:t xml:space="preserve"> </w:t>
      </w:r>
    </w:p>
    <w:p w:rsidR="00E0446D" w:rsidRDefault="00E0446D" w:rsidP="00E0446D">
      <w:pPr>
        <w:ind w:left="720"/>
      </w:pPr>
      <w:r>
        <w:t xml:space="preserve">An option traded off-exchange, as opposed to a listed stock option. The OTC option has a direct link between buyer and seller, has no secondary market, and has no standardization of striking prices and expiration dates. See also </w:t>
      </w:r>
      <w:hyperlink r:id="rId17292" w:anchor="secondary_market" w:history="1">
        <w:r>
          <w:rPr>
            <w:rStyle w:val="Hyperlink"/>
          </w:rPr>
          <w:t>Secondary Market</w:t>
        </w:r>
      </w:hyperlink>
      <w:r>
        <w:t xml:space="preserve">. </w:t>
      </w:r>
    </w:p>
    <w:p w:rsidR="00E0446D" w:rsidRDefault="00E0446D" w:rsidP="00E0446D">
      <w:bookmarkStart w:id="5096" w:name="overage"/>
      <w:r>
        <w:rPr>
          <w:b/>
          <w:bCs/>
          <w:color w:val="990000"/>
        </w:rPr>
        <w:t>Overage</w:t>
      </w:r>
      <w:bookmarkEnd w:id="5096"/>
      <w:r>
        <w:t xml:space="preserve"> </w:t>
      </w:r>
    </w:p>
    <w:p w:rsidR="00E0446D" w:rsidRDefault="00E0446D" w:rsidP="00E0446D">
      <w:pPr>
        <w:ind w:left="720"/>
      </w:pPr>
      <w:r>
        <w:t xml:space="preserve">Apples mainly to convertible securities. Difference between how much </w:t>
      </w:r>
      <w:hyperlink r:id="rId17293" w:anchor="common_stock" w:history="1">
        <w:r>
          <w:rPr>
            <w:rStyle w:val="Hyperlink"/>
          </w:rPr>
          <w:t>common stock</w:t>
        </w:r>
      </w:hyperlink>
      <w:r>
        <w:t xml:space="preserve"> one party must sell and the other wishes to </w:t>
      </w:r>
      <w:hyperlink r:id="rId17294" w:anchor="buy" w:history="1">
        <w:r>
          <w:rPr>
            <w:rStyle w:val="Hyperlink"/>
          </w:rPr>
          <w:t>buy</w:t>
        </w:r>
      </w:hyperlink>
      <w:r>
        <w:t xml:space="preserve"> for the same amount of </w:t>
      </w:r>
      <w:hyperlink r:id="rId17295" w:anchor="convertible_bond" w:history="1">
        <w:r>
          <w:rPr>
            <w:rStyle w:val="Hyperlink"/>
          </w:rPr>
          <w:t>convertible</w:t>
        </w:r>
      </w:hyperlink>
      <w:r>
        <w:t xml:space="preserve"> in a </w:t>
      </w:r>
      <w:hyperlink r:id="rId17296" w:anchor="swap" w:history="1">
        <w:r>
          <w:rPr>
            <w:rStyle w:val="Hyperlink"/>
          </w:rPr>
          <w:t>swap</w:t>
        </w:r>
      </w:hyperlink>
      <w:r>
        <w:t xml:space="preserve">. </w:t>
      </w:r>
    </w:p>
    <w:p w:rsidR="00E0446D" w:rsidRDefault="00E0446D" w:rsidP="00E0446D">
      <w:bookmarkStart w:id="5097" w:name="overall_ftc_limitation"/>
      <w:r>
        <w:rPr>
          <w:b/>
          <w:bCs/>
          <w:color w:val="990000"/>
        </w:rPr>
        <w:t>Overall FTC limitation</w:t>
      </w:r>
      <w:bookmarkEnd w:id="5097"/>
      <w:r>
        <w:t xml:space="preserve"> </w:t>
      </w:r>
    </w:p>
    <w:p w:rsidR="00E0446D" w:rsidRDefault="00E0446D" w:rsidP="00E0446D">
      <w:pPr>
        <w:ind w:left="720"/>
      </w:pPr>
      <w:r>
        <w:t xml:space="preserve">A limitation on the FTC equal to foreign source income times US tax on worldwide income divided by worldwide income. </w:t>
      </w:r>
    </w:p>
    <w:p w:rsidR="00E0446D" w:rsidRDefault="00E0446D" w:rsidP="00E0446D">
      <w:bookmarkStart w:id="5098" w:name="overall_market_price_coverage"/>
      <w:r>
        <w:rPr>
          <w:b/>
          <w:bCs/>
          <w:color w:val="990000"/>
        </w:rPr>
        <w:t>Overall market price coverage</w:t>
      </w:r>
      <w:bookmarkEnd w:id="5098"/>
      <w:r>
        <w:t xml:space="preserve"> </w:t>
      </w:r>
    </w:p>
    <w:p w:rsidR="00E0446D" w:rsidRDefault="00E0446D" w:rsidP="00E0446D">
      <w:pPr>
        <w:ind w:left="720"/>
      </w:pPr>
      <w:r>
        <w:t xml:space="preserve">Total </w:t>
      </w:r>
      <w:hyperlink r:id="rId17297" w:anchor="asset" w:history="1">
        <w:r>
          <w:rPr>
            <w:rStyle w:val="Hyperlink"/>
          </w:rPr>
          <w:t>assets</w:t>
        </w:r>
      </w:hyperlink>
      <w:r>
        <w:t xml:space="preserve"> less </w:t>
      </w:r>
      <w:hyperlink r:id="rId17298" w:anchor="intangible_asset" w:history="1">
        <w:r>
          <w:rPr>
            <w:rStyle w:val="Hyperlink"/>
          </w:rPr>
          <w:t>intangibles</w:t>
        </w:r>
      </w:hyperlink>
      <w:r>
        <w:t xml:space="preserve"> divided by the total of the </w:t>
      </w:r>
      <w:hyperlink r:id="rId17299" w:anchor="market_value" w:history="1">
        <w:r>
          <w:rPr>
            <w:rStyle w:val="Hyperlink"/>
          </w:rPr>
          <w:t>market value</w:t>
        </w:r>
      </w:hyperlink>
      <w:r>
        <w:t xml:space="preserve"> of the </w:t>
      </w:r>
      <w:hyperlink r:id="rId17300" w:anchor="security" w:history="1">
        <w:r>
          <w:rPr>
            <w:rStyle w:val="Hyperlink"/>
          </w:rPr>
          <w:t>security</w:t>
        </w:r>
      </w:hyperlink>
      <w:r>
        <w:t xml:space="preserve"> </w:t>
      </w:r>
      <w:hyperlink r:id="rId17301" w:anchor="issue" w:history="1">
        <w:r>
          <w:rPr>
            <w:rStyle w:val="Hyperlink"/>
          </w:rPr>
          <w:t>issue</w:t>
        </w:r>
      </w:hyperlink>
      <w:r>
        <w:t xml:space="preserve"> and the </w:t>
      </w:r>
      <w:hyperlink r:id="rId17302" w:anchor="book_value" w:history="1">
        <w:r>
          <w:rPr>
            <w:rStyle w:val="Hyperlink"/>
          </w:rPr>
          <w:t>book value</w:t>
        </w:r>
      </w:hyperlink>
      <w:r>
        <w:t xml:space="preserve"> of </w:t>
      </w:r>
      <w:hyperlink r:id="rId17303" w:anchor="liability" w:history="1">
        <w:r>
          <w:rPr>
            <w:rStyle w:val="Hyperlink"/>
          </w:rPr>
          <w:t>liabilities</w:t>
        </w:r>
      </w:hyperlink>
      <w:r>
        <w:t xml:space="preserve"> and </w:t>
      </w:r>
      <w:hyperlink r:id="rId17304" w:anchor="issue" w:history="1">
        <w:r>
          <w:rPr>
            <w:rStyle w:val="Hyperlink"/>
          </w:rPr>
          <w:t>issues</w:t>
        </w:r>
      </w:hyperlink>
      <w:r>
        <w:t xml:space="preserve"> having a prior claim. This is used to determine how much of the </w:t>
      </w:r>
      <w:hyperlink r:id="rId17305" w:anchor="market_value" w:history="1">
        <w:r>
          <w:rPr>
            <w:rStyle w:val="Hyperlink"/>
          </w:rPr>
          <w:t>market value</w:t>
        </w:r>
      </w:hyperlink>
      <w:r>
        <w:t xml:space="preserve"> of a certain </w:t>
      </w:r>
      <w:hyperlink r:id="rId17306" w:anchor="class" w:history="1">
        <w:r>
          <w:rPr>
            <w:rStyle w:val="Hyperlink"/>
          </w:rPr>
          <w:t>class</w:t>
        </w:r>
      </w:hyperlink>
      <w:r>
        <w:t xml:space="preserve"> of securities would be covered in </w:t>
      </w:r>
      <w:hyperlink r:id="rId17307" w:anchor="liquidation" w:history="1">
        <w:r>
          <w:rPr>
            <w:rStyle w:val="Hyperlink"/>
          </w:rPr>
          <w:t>liquidation</w:t>
        </w:r>
      </w:hyperlink>
      <w:r>
        <w:t xml:space="preserve">. </w:t>
      </w:r>
    </w:p>
    <w:p w:rsidR="00E0446D" w:rsidRDefault="00E0446D" w:rsidP="00E0446D">
      <w:bookmarkStart w:id="5099" w:name="overbought"/>
      <w:r>
        <w:rPr>
          <w:b/>
          <w:bCs/>
          <w:color w:val="990000"/>
        </w:rPr>
        <w:t>Overbought</w:t>
      </w:r>
      <w:bookmarkEnd w:id="5099"/>
      <w:r>
        <w:t xml:space="preserve"> </w:t>
      </w:r>
    </w:p>
    <w:p w:rsidR="00E0446D" w:rsidRDefault="00E0446D" w:rsidP="00E0446D">
      <w:pPr>
        <w:ind w:left="720"/>
      </w:pPr>
      <w:r>
        <w:t xml:space="preserve">Used in the context of general equities. Technically too high in price, and hence a technical </w:t>
      </w:r>
      <w:hyperlink r:id="rId17308" w:anchor="correction" w:history="1">
        <w:r>
          <w:rPr>
            <w:rStyle w:val="Hyperlink"/>
          </w:rPr>
          <w:t>correction</w:t>
        </w:r>
      </w:hyperlink>
      <w:r>
        <w:t xml:space="preserve"> is expected. See: </w:t>
      </w:r>
      <w:hyperlink r:id="rId17309" w:anchor="heavy" w:history="1">
        <w:r>
          <w:rPr>
            <w:rStyle w:val="Hyperlink"/>
          </w:rPr>
          <w:t>Heavy</w:t>
        </w:r>
      </w:hyperlink>
      <w:r>
        <w:t xml:space="preserve">. Antithesis of </w:t>
      </w:r>
      <w:hyperlink r:id="rId17310" w:anchor="oversold" w:history="1">
        <w:r>
          <w:rPr>
            <w:rStyle w:val="Hyperlink"/>
          </w:rPr>
          <w:t>oversold</w:t>
        </w:r>
      </w:hyperlink>
      <w:r>
        <w:t xml:space="preserve">. </w:t>
      </w:r>
    </w:p>
    <w:p w:rsidR="00E0446D" w:rsidRDefault="00E0446D" w:rsidP="00E0446D">
      <w:bookmarkStart w:id="5100" w:name="overbought_oversold_indicator"/>
      <w:r>
        <w:rPr>
          <w:b/>
          <w:bCs/>
          <w:color w:val="990000"/>
        </w:rPr>
        <w:t>Overbought-oversold indicator</w:t>
      </w:r>
      <w:bookmarkEnd w:id="5100"/>
      <w:r>
        <w:t xml:space="preserve"> </w:t>
      </w:r>
    </w:p>
    <w:p w:rsidR="00E0446D" w:rsidRDefault="00E0446D" w:rsidP="00E0446D">
      <w:pPr>
        <w:ind w:left="720"/>
      </w:pPr>
      <w:r>
        <w:t xml:space="preserve">An </w:t>
      </w:r>
      <w:hyperlink r:id="rId17311" w:anchor="indication" w:history="1">
        <w:r>
          <w:rPr>
            <w:rStyle w:val="Hyperlink"/>
          </w:rPr>
          <w:t>indicator</w:t>
        </w:r>
      </w:hyperlink>
      <w:r>
        <w:t xml:space="preserve"> that attempts to define when </w:t>
      </w:r>
      <w:hyperlink r:id="rId17312" w:anchor="prices" w:history="1">
        <w:r>
          <w:rPr>
            <w:rStyle w:val="Hyperlink"/>
          </w:rPr>
          <w:t>prices</w:t>
        </w:r>
      </w:hyperlink>
      <w:r>
        <w:t xml:space="preserve"> have moved too far and too fast in either direction and thus are vulnerable to </w:t>
      </w:r>
      <w:hyperlink r:id="rId17313" w:anchor="reaction" w:history="1">
        <w:r>
          <w:rPr>
            <w:rStyle w:val="Hyperlink"/>
          </w:rPr>
          <w:t>reaction</w:t>
        </w:r>
      </w:hyperlink>
      <w:r>
        <w:t xml:space="preserve">. </w:t>
      </w:r>
    </w:p>
    <w:p w:rsidR="00E0446D" w:rsidRDefault="00E0446D" w:rsidP="00E0446D">
      <w:bookmarkStart w:id="5101" w:name="overcapitalization"/>
      <w:r>
        <w:rPr>
          <w:b/>
          <w:bCs/>
          <w:color w:val="990000"/>
        </w:rPr>
        <w:t>Overcapitalization</w:t>
      </w:r>
      <w:bookmarkEnd w:id="5101"/>
      <w:r>
        <w:t xml:space="preserve"> </w:t>
      </w:r>
    </w:p>
    <w:p w:rsidR="00E0446D" w:rsidRDefault="00E0446D" w:rsidP="00E0446D">
      <w:pPr>
        <w:ind w:left="720"/>
      </w:pPr>
      <w:r>
        <w:t xml:space="preserve">Said to occur when a </w:t>
      </w:r>
      <w:hyperlink r:id="rId17314" w:anchor="firm" w:history="1">
        <w:r>
          <w:rPr>
            <w:rStyle w:val="Hyperlink"/>
          </w:rPr>
          <w:t>firm</w:t>
        </w:r>
      </w:hyperlink>
      <w:r>
        <w:t xml:space="preserve"> cannot service its </w:t>
      </w:r>
      <w:hyperlink r:id="rId17315" w:anchor="debt" w:history="1">
        <w:r>
          <w:rPr>
            <w:rStyle w:val="Hyperlink"/>
          </w:rPr>
          <w:t xml:space="preserve">debt </w:t>
        </w:r>
      </w:hyperlink>
      <w:r>
        <w:t xml:space="preserve">even though its </w:t>
      </w:r>
      <w:hyperlink r:id="rId17316" w:anchor="debt" w:history="1">
        <w:r>
          <w:rPr>
            <w:rStyle w:val="Hyperlink"/>
          </w:rPr>
          <w:t>debt</w:t>
        </w:r>
      </w:hyperlink>
      <w:r>
        <w:t>/</w:t>
      </w:r>
      <w:hyperlink r:id="rId17317" w:anchor="equity" w:history="1">
        <w:r>
          <w:rPr>
            <w:rStyle w:val="Hyperlink"/>
          </w:rPr>
          <w:t>equity</w:t>
        </w:r>
      </w:hyperlink>
      <w:r>
        <w:t xml:space="preserve"> ratio is not excessive. </w:t>
      </w:r>
    </w:p>
    <w:p w:rsidR="00E0446D" w:rsidRDefault="00E0446D" w:rsidP="00E0446D">
      <w:bookmarkStart w:id="5102" w:name="overdraft"/>
      <w:r>
        <w:rPr>
          <w:b/>
          <w:bCs/>
          <w:color w:val="990000"/>
        </w:rPr>
        <w:t xml:space="preserve">Overdraft </w:t>
      </w:r>
      <w:bookmarkEnd w:id="5102"/>
    </w:p>
    <w:p w:rsidR="00E0446D" w:rsidRDefault="00E0446D" w:rsidP="00E0446D">
      <w:pPr>
        <w:ind w:left="720"/>
      </w:pPr>
      <w:r>
        <w:t xml:space="preserve">Provision of instant </w:t>
      </w:r>
      <w:hyperlink r:id="rId17318" w:anchor="credit" w:history="1">
        <w:r>
          <w:rPr>
            <w:rStyle w:val="Hyperlink"/>
          </w:rPr>
          <w:t>credit</w:t>
        </w:r>
      </w:hyperlink>
      <w:r>
        <w:t xml:space="preserve"> by a </w:t>
      </w:r>
      <w:hyperlink r:id="rId17319" w:anchor="lender" w:history="1">
        <w:r>
          <w:rPr>
            <w:rStyle w:val="Hyperlink"/>
          </w:rPr>
          <w:t>lending</w:t>
        </w:r>
      </w:hyperlink>
      <w:r>
        <w:t xml:space="preserve"> institution. </w:t>
      </w:r>
    </w:p>
    <w:p w:rsidR="00E0446D" w:rsidRDefault="00E0446D" w:rsidP="00E0446D">
      <w:bookmarkStart w:id="5103" w:name="overdraft_checking_account"/>
      <w:r>
        <w:rPr>
          <w:b/>
          <w:bCs/>
          <w:color w:val="990000"/>
        </w:rPr>
        <w:t>Overdraft checking account</w:t>
      </w:r>
      <w:bookmarkEnd w:id="5103"/>
      <w:r>
        <w:t xml:space="preserve"> </w:t>
      </w:r>
    </w:p>
    <w:p w:rsidR="00E0446D" w:rsidRDefault="00E0446D" w:rsidP="00E0446D">
      <w:pPr>
        <w:ind w:left="720"/>
      </w:pPr>
      <w:r>
        <w:t xml:space="preserve">A checking account associated with a </w:t>
      </w:r>
      <w:hyperlink r:id="rId17320" w:anchor="line_of_credit" w:history="1">
        <w:r>
          <w:rPr>
            <w:rStyle w:val="Hyperlink"/>
          </w:rPr>
          <w:t>line of credit</w:t>
        </w:r>
      </w:hyperlink>
      <w:r>
        <w:t xml:space="preserve"> that allows a person to write </w:t>
      </w:r>
      <w:hyperlink r:id="rId17321" w:anchor="check" w:history="1">
        <w:r>
          <w:rPr>
            <w:rStyle w:val="Hyperlink"/>
          </w:rPr>
          <w:t>checks</w:t>
        </w:r>
      </w:hyperlink>
      <w:r>
        <w:t xml:space="preserve"> for more that the actual balance in the account, with a </w:t>
      </w:r>
      <w:hyperlink r:id="rId17322" w:anchor="finance" w:history="1">
        <w:r>
          <w:rPr>
            <w:rStyle w:val="Hyperlink"/>
          </w:rPr>
          <w:t>finance</w:t>
        </w:r>
      </w:hyperlink>
      <w:r>
        <w:t xml:space="preserve"> charge on the overdraft. </w:t>
      </w:r>
    </w:p>
    <w:p w:rsidR="00E0446D" w:rsidRDefault="00E0446D" w:rsidP="00E0446D">
      <w:bookmarkStart w:id="5104" w:name="overfunded_pension_plan"/>
      <w:r>
        <w:rPr>
          <w:b/>
          <w:bCs/>
          <w:color w:val="990000"/>
        </w:rPr>
        <w:t>Overfunded pension plan</w:t>
      </w:r>
      <w:bookmarkEnd w:id="5104"/>
      <w:r>
        <w:t xml:space="preserve"> </w:t>
      </w:r>
    </w:p>
    <w:p w:rsidR="00E0446D" w:rsidRDefault="00E0446D" w:rsidP="00E0446D">
      <w:pPr>
        <w:ind w:left="720"/>
      </w:pPr>
      <w:r>
        <w:t xml:space="preserve">A </w:t>
      </w:r>
      <w:hyperlink r:id="rId17323" w:anchor="pension_plan" w:history="1">
        <w:r>
          <w:rPr>
            <w:rStyle w:val="Hyperlink"/>
          </w:rPr>
          <w:t>pension plan</w:t>
        </w:r>
      </w:hyperlink>
      <w:r>
        <w:t xml:space="preserve"> that has a positive surplus (i.e., </w:t>
      </w:r>
      <w:hyperlink r:id="rId17324" w:anchor="asset" w:history="1">
        <w:r>
          <w:rPr>
            <w:rStyle w:val="Hyperlink"/>
          </w:rPr>
          <w:t>assets</w:t>
        </w:r>
      </w:hyperlink>
      <w:r>
        <w:t xml:space="preserve"> exceed </w:t>
      </w:r>
      <w:hyperlink r:id="rId17325" w:anchor="liability" w:history="1">
        <w:r>
          <w:rPr>
            <w:rStyle w:val="Hyperlink"/>
          </w:rPr>
          <w:t>liabilities)</w:t>
        </w:r>
      </w:hyperlink>
      <w:r>
        <w:t xml:space="preserve">. </w:t>
      </w:r>
    </w:p>
    <w:p w:rsidR="00E0446D" w:rsidRDefault="00E0446D" w:rsidP="00E0446D">
      <w:bookmarkStart w:id="5105" w:name="overhang"/>
      <w:r>
        <w:rPr>
          <w:b/>
          <w:bCs/>
          <w:color w:val="990000"/>
        </w:rPr>
        <w:t xml:space="preserve">Overhang </w:t>
      </w:r>
      <w:bookmarkEnd w:id="5105"/>
    </w:p>
    <w:p w:rsidR="00E0446D" w:rsidRDefault="00E0446D" w:rsidP="00E0446D">
      <w:pPr>
        <w:ind w:left="720"/>
      </w:pPr>
      <w:r>
        <w:t xml:space="preserve">Used in the context of general equities. Sizable </w:t>
      </w:r>
      <w:hyperlink r:id="rId17326" w:anchor="block" w:history="1">
        <w:r>
          <w:rPr>
            <w:rStyle w:val="Hyperlink"/>
          </w:rPr>
          <w:t>block</w:t>
        </w:r>
      </w:hyperlink>
      <w:r>
        <w:t xml:space="preserve"> of </w:t>
      </w:r>
      <w:hyperlink r:id="rId17327" w:anchor="security" w:history="1">
        <w:r>
          <w:rPr>
            <w:rStyle w:val="Hyperlink"/>
          </w:rPr>
          <w:t>securities</w:t>
        </w:r>
      </w:hyperlink>
      <w:r>
        <w:t xml:space="preserve"> or </w:t>
      </w:r>
      <w:hyperlink r:id="rId17328" w:anchor="commodity" w:history="1">
        <w:r>
          <w:rPr>
            <w:rStyle w:val="Hyperlink"/>
          </w:rPr>
          <w:t>commodities</w:t>
        </w:r>
      </w:hyperlink>
      <w:r>
        <w:t xml:space="preserve"> </w:t>
      </w:r>
      <w:hyperlink r:id="rId17329" w:anchor="contract" w:history="1">
        <w:r>
          <w:rPr>
            <w:rStyle w:val="Hyperlink"/>
          </w:rPr>
          <w:t>contracts</w:t>
        </w:r>
      </w:hyperlink>
      <w:r>
        <w:t xml:space="preserve"> that, if released on the </w:t>
      </w:r>
      <w:hyperlink r:id="rId17330" w:anchor="market" w:history="1">
        <w:r>
          <w:rPr>
            <w:rStyle w:val="Hyperlink"/>
          </w:rPr>
          <w:t>market</w:t>
        </w:r>
      </w:hyperlink>
      <w:r>
        <w:t xml:space="preserve">, would put downward pressure on </w:t>
      </w:r>
      <w:hyperlink r:id="rId17331" w:anchor="prices" w:history="1">
        <w:r>
          <w:rPr>
            <w:rStyle w:val="Hyperlink"/>
          </w:rPr>
          <w:t>prices</w:t>
        </w:r>
      </w:hyperlink>
      <w:r>
        <w:t xml:space="preserve">; prohibits buying activity that would otherwise translate into upward price movement. Examples include </w:t>
      </w:r>
      <w:hyperlink r:id="rId17332" w:anchor="shares" w:history="1">
        <w:r>
          <w:rPr>
            <w:rStyle w:val="Hyperlink"/>
          </w:rPr>
          <w:t>shares</w:t>
        </w:r>
      </w:hyperlink>
      <w:r>
        <w:t xml:space="preserve"> held in a</w:t>
      </w:r>
      <w:hyperlink r:id="rId17333" w:anchor="dealer" w:history="1">
        <w:r>
          <w:rPr>
            <w:rStyle w:val="Hyperlink"/>
          </w:rPr>
          <w:t xml:space="preserve"> dealer's</w:t>
        </w:r>
      </w:hyperlink>
      <w:r>
        <w:t xml:space="preserve"> inventory, a large institutional holding, a </w:t>
      </w:r>
      <w:hyperlink r:id="rId17334" w:anchor="secondary_distribution_offering" w:history="1">
        <w:r>
          <w:rPr>
            <w:rStyle w:val="Hyperlink"/>
          </w:rPr>
          <w:t>secondary distribution</w:t>
        </w:r>
      </w:hyperlink>
      <w:r>
        <w:t xml:space="preserve"> still in </w:t>
      </w:r>
      <w:hyperlink r:id="rId17335" w:anchor="registration" w:history="1">
        <w:r>
          <w:rPr>
            <w:rStyle w:val="Hyperlink"/>
          </w:rPr>
          <w:t>registration</w:t>
        </w:r>
      </w:hyperlink>
      <w:r>
        <w:t xml:space="preserve">, and a large </w:t>
      </w:r>
      <w:hyperlink r:id="rId17336" w:anchor="commodity" w:history="1">
        <w:r>
          <w:rPr>
            <w:rStyle w:val="Hyperlink"/>
          </w:rPr>
          <w:t>commodity</w:t>
        </w:r>
      </w:hyperlink>
      <w:r>
        <w:t xml:space="preserve"> </w:t>
      </w:r>
      <w:hyperlink r:id="rId17337" w:anchor="position" w:history="1">
        <w:r>
          <w:rPr>
            <w:rStyle w:val="Hyperlink"/>
          </w:rPr>
          <w:t>position</w:t>
        </w:r>
      </w:hyperlink>
      <w:r>
        <w:t xml:space="preserve"> about to be </w:t>
      </w:r>
      <w:hyperlink r:id="rId17338" w:anchor="liquidation" w:history="1">
        <w:r>
          <w:rPr>
            <w:rStyle w:val="Hyperlink"/>
          </w:rPr>
          <w:t>liquidated</w:t>
        </w:r>
      </w:hyperlink>
      <w:r>
        <w:t xml:space="preserve">. </w:t>
      </w:r>
    </w:p>
    <w:p w:rsidR="00E0446D" w:rsidRDefault="00E0446D" w:rsidP="00E0446D">
      <w:bookmarkStart w:id="5106" w:name="overhanging_bond"/>
      <w:r>
        <w:rPr>
          <w:b/>
          <w:bCs/>
          <w:color w:val="990000"/>
        </w:rPr>
        <w:t xml:space="preserve">Overhanging Bond </w:t>
      </w:r>
      <w:bookmarkEnd w:id="5106"/>
    </w:p>
    <w:p w:rsidR="00E0446D" w:rsidRDefault="00E0446D" w:rsidP="00E0446D">
      <w:pPr>
        <w:ind w:left="720"/>
      </w:pPr>
      <w:r>
        <w:t xml:space="preserve">A </w:t>
      </w:r>
      <w:hyperlink r:id="rId17339" w:anchor="convertible_bond" w:history="1">
        <w:r>
          <w:rPr>
            <w:rStyle w:val="Hyperlink"/>
          </w:rPr>
          <w:t>concertible bond</w:t>
        </w:r>
      </w:hyperlink>
      <w:r>
        <w:t xml:space="preserve"> </w:t>
      </w:r>
      <w:hyperlink r:id="rId17340" w:anchor="issue" w:history="1">
        <w:r>
          <w:rPr>
            <w:rStyle w:val="Hyperlink"/>
          </w:rPr>
          <w:t>issue</w:t>
        </w:r>
      </w:hyperlink>
      <w:r>
        <w:t xml:space="preserve"> that </w:t>
      </w:r>
      <w:hyperlink r:id="rId17341" w:anchor="investor" w:history="1">
        <w:r>
          <w:rPr>
            <w:rStyle w:val="Hyperlink"/>
          </w:rPr>
          <w:t>investors</w:t>
        </w:r>
      </w:hyperlink>
      <w:r>
        <w:t xml:space="preserve"> do not convert into </w:t>
      </w:r>
      <w:hyperlink r:id="rId17342" w:anchor="common_stock" w:history="1">
        <w:r>
          <w:rPr>
            <w:rStyle w:val="Hyperlink"/>
          </w:rPr>
          <w:t>common stock</w:t>
        </w:r>
      </w:hyperlink>
      <w:r>
        <w:t xml:space="preserve"> because the stock has not </w:t>
      </w:r>
      <w:hyperlink r:id="rId17343" w:anchor="appreciation" w:history="1">
        <w:r>
          <w:rPr>
            <w:rStyle w:val="Hyperlink"/>
          </w:rPr>
          <w:t>appreciated</w:t>
        </w:r>
      </w:hyperlink>
      <w:r>
        <w:t xml:space="preserve"> in value. </w:t>
      </w:r>
    </w:p>
    <w:p w:rsidR="00E0446D" w:rsidRDefault="00E0446D" w:rsidP="00E0446D">
      <w:bookmarkStart w:id="5107" w:name="overhead"/>
      <w:r>
        <w:rPr>
          <w:b/>
          <w:bCs/>
          <w:color w:val="990000"/>
        </w:rPr>
        <w:t>Overhead</w:t>
      </w:r>
      <w:bookmarkEnd w:id="5107"/>
      <w:r>
        <w:t xml:space="preserve"> </w:t>
      </w:r>
    </w:p>
    <w:p w:rsidR="00E0446D" w:rsidRDefault="00E0446D" w:rsidP="00E0446D">
      <w:pPr>
        <w:ind w:left="720"/>
      </w:pPr>
      <w:r>
        <w:t xml:space="preserve">The </w:t>
      </w:r>
      <w:hyperlink r:id="rId17344" w:anchor="expensed" w:history="1">
        <w:r>
          <w:rPr>
            <w:rStyle w:val="Hyperlink"/>
          </w:rPr>
          <w:t>expenses</w:t>
        </w:r>
      </w:hyperlink>
      <w:r>
        <w:t xml:space="preserve"> of a business that are not attributable directly to the production or sale of goods. </w:t>
      </w:r>
    </w:p>
    <w:p w:rsidR="00E0446D" w:rsidRDefault="00E0446D" w:rsidP="00E0446D">
      <w:bookmarkStart w:id="5108" w:name="overheating"/>
      <w:r>
        <w:rPr>
          <w:b/>
          <w:bCs/>
          <w:color w:val="990000"/>
        </w:rPr>
        <w:t xml:space="preserve">Overheating </w:t>
      </w:r>
      <w:bookmarkEnd w:id="5108"/>
    </w:p>
    <w:p w:rsidR="00E0446D" w:rsidRDefault="00E0446D" w:rsidP="00E0446D">
      <w:pPr>
        <w:ind w:left="720"/>
      </w:pPr>
      <w:r>
        <w:t xml:space="preserve">An economy that is growing very quickly, with the risk of high </w:t>
      </w:r>
      <w:hyperlink r:id="rId17345" w:anchor="inflation" w:history="1">
        <w:r>
          <w:rPr>
            <w:rStyle w:val="Hyperlink"/>
          </w:rPr>
          <w:t>inflation</w:t>
        </w:r>
      </w:hyperlink>
      <w:r>
        <w:t xml:space="preserve">. </w:t>
      </w:r>
    </w:p>
    <w:p w:rsidR="00E0446D" w:rsidRDefault="00E0446D" w:rsidP="00E0446D">
      <w:bookmarkStart w:id="5109" w:name="overinvestment"/>
      <w:r>
        <w:rPr>
          <w:b/>
          <w:bCs/>
          <w:color w:val="990000"/>
        </w:rPr>
        <w:t xml:space="preserve">Overinvestment </w:t>
      </w:r>
      <w:bookmarkEnd w:id="5109"/>
    </w:p>
    <w:p w:rsidR="00E0446D" w:rsidRDefault="00E0446D" w:rsidP="00E0446D">
      <w:pPr>
        <w:ind w:left="720"/>
      </w:pPr>
      <w:r>
        <w:t xml:space="preserve">In corporate </w:t>
      </w:r>
      <w:hyperlink r:id="rId17346" w:anchor="finance" w:history="1">
        <w:r>
          <w:rPr>
            <w:rStyle w:val="Hyperlink"/>
          </w:rPr>
          <w:t>finance</w:t>
        </w:r>
      </w:hyperlink>
      <w:r>
        <w:t xml:space="preserve">, this refers to managers not acting in the best interests of the shareholders and investing too much (potentially in negative net present value projects). </w:t>
      </w:r>
    </w:p>
    <w:p w:rsidR="00E0446D" w:rsidRDefault="00E0446D" w:rsidP="00E0446D">
      <w:bookmarkStart w:id="5110" w:name="overissue"/>
      <w:r>
        <w:rPr>
          <w:b/>
          <w:bCs/>
          <w:color w:val="990000"/>
        </w:rPr>
        <w:t xml:space="preserve">Overissue </w:t>
      </w:r>
      <w:bookmarkEnd w:id="5110"/>
    </w:p>
    <w:p w:rsidR="00E0446D" w:rsidRDefault="00E0446D" w:rsidP="00E0446D">
      <w:pPr>
        <w:ind w:left="720"/>
      </w:pPr>
      <w:r>
        <w:t xml:space="preserve">An excess of </w:t>
      </w:r>
      <w:hyperlink r:id="rId17347" w:anchor="issued_share_capital" w:history="1">
        <w:r>
          <w:rPr>
            <w:rStyle w:val="Hyperlink"/>
          </w:rPr>
          <w:t>issued shares</w:t>
        </w:r>
      </w:hyperlink>
      <w:r>
        <w:t xml:space="preserve"> over </w:t>
      </w:r>
      <w:hyperlink r:id="rId17348" w:anchor="authorized_shares" w:history="1">
        <w:r>
          <w:rPr>
            <w:rStyle w:val="Hyperlink"/>
          </w:rPr>
          <w:t>authorized shares</w:t>
        </w:r>
      </w:hyperlink>
      <w:r>
        <w:t xml:space="preserve">. </w:t>
      </w:r>
    </w:p>
    <w:p w:rsidR="00E0446D" w:rsidRDefault="00E0446D" w:rsidP="00E0446D">
      <w:bookmarkStart w:id="5111" w:name="overlap_the_market"/>
      <w:r>
        <w:rPr>
          <w:b/>
          <w:bCs/>
          <w:color w:val="990000"/>
        </w:rPr>
        <w:t>Overlap the market</w:t>
      </w:r>
      <w:bookmarkEnd w:id="5111"/>
      <w:r>
        <w:t xml:space="preserve"> </w:t>
      </w:r>
    </w:p>
    <w:p w:rsidR="00E0446D" w:rsidRDefault="00E0446D" w:rsidP="00E0446D">
      <w:pPr>
        <w:ind w:left="720"/>
      </w:pPr>
      <w:r>
        <w:t xml:space="preserve">Used in the context of general equities. Create a </w:t>
      </w:r>
      <w:hyperlink r:id="rId17349" w:anchor="crossed_market" w:history="1">
        <w:r>
          <w:rPr>
            <w:rStyle w:val="Hyperlink"/>
          </w:rPr>
          <w:t>crossed market</w:t>
        </w:r>
      </w:hyperlink>
      <w:r>
        <w:t xml:space="preserve"> by expressing a willingness to sell on the </w:t>
      </w:r>
      <w:hyperlink r:id="rId17350" w:anchor="bid" w:history="1">
        <w:r>
          <w:rPr>
            <w:rStyle w:val="Hyperlink"/>
          </w:rPr>
          <w:t>bid</w:t>
        </w:r>
      </w:hyperlink>
      <w:r>
        <w:t xml:space="preserve"> side of the </w:t>
      </w:r>
      <w:hyperlink r:id="rId17351" w:anchor="market" w:history="1">
        <w:r>
          <w:rPr>
            <w:rStyle w:val="Hyperlink"/>
          </w:rPr>
          <w:t>market</w:t>
        </w:r>
      </w:hyperlink>
      <w:r>
        <w:t xml:space="preserve"> and </w:t>
      </w:r>
      <w:hyperlink r:id="rId17352" w:anchor="buy" w:history="1">
        <w:r>
          <w:rPr>
            <w:rStyle w:val="Hyperlink"/>
          </w:rPr>
          <w:t>buy</w:t>
        </w:r>
      </w:hyperlink>
      <w:r>
        <w:t xml:space="preserve"> on the </w:t>
      </w:r>
      <w:hyperlink r:id="rId17353" w:anchor="offer" w:history="1">
        <w:r>
          <w:rPr>
            <w:rStyle w:val="Hyperlink"/>
          </w:rPr>
          <w:t>offer</w:t>
        </w:r>
      </w:hyperlink>
      <w:r>
        <w:t xml:space="preserve"> side. </w:t>
      </w:r>
    </w:p>
    <w:p w:rsidR="00E0446D" w:rsidRDefault="00E0446D" w:rsidP="00E0446D">
      <w:bookmarkStart w:id="5112" w:name="overlapping_debt"/>
      <w:r>
        <w:rPr>
          <w:b/>
          <w:bCs/>
          <w:color w:val="990000"/>
        </w:rPr>
        <w:t xml:space="preserve">Overlapping debt </w:t>
      </w:r>
      <w:bookmarkEnd w:id="5112"/>
    </w:p>
    <w:p w:rsidR="00E0446D" w:rsidRDefault="00E0446D" w:rsidP="00E0446D">
      <w:pPr>
        <w:ind w:left="720"/>
      </w:pPr>
      <w:r>
        <w:t xml:space="preserve">The portion of </w:t>
      </w:r>
      <w:hyperlink r:id="rId17354" w:anchor="debt" w:history="1">
        <w:r>
          <w:rPr>
            <w:rStyle w:val="Hyperlink"/>
          </w:rPr>
          <w:t>debt</w:t>
        </w:r>
      </w:hyperlink>
      <w:r>
        <w:t xml:space="preserve"> of political subdivisions or neighboring special districts that a municipality is responsible for. </w:t>
      </w:r>
    </w:p>
    <w:p w:rsidR="00E0446D" w:rsidRDefault="00E0446D" w:rsidP="00E0446D">
      <w:bookmarkStart w:id="5113" w:name="overlay_strategy"/>
      <w:r>
        <w:rPr>
          <w:b/>
          <w:bCs/>
          <w:color w:val="990000"/>
        </w:rPr>
        <w:t>Overlay strategy</w:t>
      </w:r>
      <w:bookmarkEnd w:id="5113"/>
      <w:r>
        <w:t xml:space="preserve"> </w:t>
      </w:r>
    </w:p>
    <w:p w:rsidR="00E0446D" w:rsidRDefault="00E0446D" w:rsidP="00E0446D">
      <w:pPr>
        <w:ind w:left="720"/>
      </w:pPr>
      <w:r>
        <w:t xml:space="preserve">A </w:t>
      </w:r>
      <w:hyperlink r:id="rId17355" w:anchor="strategy" w:history="1">
        <w:r>
          <w:rPr>
            <w:rStyle w:val="Hyperlink"/>
          </w:rPr>
          <w:t>strategy</w:t>
        </w:r>
      </w:hyperlink>
      <w:r>
        <w:t xml:space="preserve"> of using </w:t>
      </w:r>
      <w:hyperlink r:id="rId17356" w:anchor="futures" w:history="1">
        <w:r>
          <w:rPr>
            <w:rStyle w:val="Hyperlink"/>
          </w:rPr>
          <w:t>futures</w:t>
        </w:r>
      </w:hyperlink>
      <w:r>
        <w:t xml:space="preserve"> for </w:t>
      </w:r>
      <w:hyperlink r:id="rId17357" w:anchor="asset" w:history="1">
        <w:r>
          <w:rPr>
            <w:rStyle w:val="Hyperlink"/>
          </w:rPr>
          <w:t>asset</w:t>
        </w:r>
      </w:hyperlink>
      <w:r>
        <w:t xml:space="preserve"> allocation by </w:t>
      </w:r>
      <w:hyperlink r:id="rId17358" w:anchor="pension_sponsors" w:history="1">
        <w:r>
          <w:rPr>
            <w:rStyle w:val="Hyperlink"/>
          </w:rPr>
          <w:t>pension sponsors</w:t>
        </w:r>
      </w:hyperlink>
      <w:r>
        <w:t xml:space="preserve"> to avoid disrupting the activities of </w:t>
      </w:r>
      <w:hyperlink r:id="rId17359" w:anchor="money_manager" w:history="1">
        <w:r>
          <w:rPr>
            <w:rStyle w:val="Hyperlink"/>
          </w:rPr>
          <w:t>money managers</w:t>
        </w:r>
      </w:hyperlink>
      <w:r>
        <w:t xml:space="preserve">. </w:t>
      </w:r>
    </w:p>
    <w:p w:rsidR="00E0446D" w:rsidRDefault="00E0446D" w:rsidP="00E0446D">
      <w:bookmarkStart w:id="5114" w:name="overnight_delivery_risk"/>
      <w:r>
        <w:rPr>
          <w:b/>
          <w:bCs/>
          <w:color w:val="990000"/>
        </w:rPr>
        <w:t>Overnight delivery risk</w:t>
      </w:r>
      <w:bookmarkEnd w:id="5114"/>
      <w:r>
        <w:t xml:space="preserve"> </w:t>
      </w:r>
    </w:p>
    <w:p w:rsidR="00E0446D" w:rsidRDefault="00E0446D" w:rsidP="00E0446D">
      <w:pPr>
        <w:ind w:left="720"/>
      </w:pPr>
      <w:r>
        <w:t xml:space="preserve">A </w:t>
      </w:r>
      <w:hyperlink r:id="rId17360" w:anchor="risk" w:history="1">
        <w:r>
          <w:rPr>
            <w:rStyle w:val="Hyperlink"/>
          </w:rPr>
          <w:t>risk</w:t>
        </w:r>
      </w:hyperlink>
      <w:r>
        <w:t xml:space="preserve"> brought about because differences in time zones between </w:t>
      </w:r>
      <w:hyperlink r:id="rId17361" w:anchor="settlement" w:history="1">
        <w:r>
          <w:rPr>
            <w:rStyle w:val="Hyperlink"/>
          </w:rPr>
          <w:t>settlement</w:t>
        </w:r>
      </w:hyperlink>
      <w:r>
        <w:t xml:space="preserve"> centers require that payment or </w:t>
      </w:r>
      <w:hyperlink r:id="rId17362" w:anchor="delivery" w:history="1">
        <w:r>
          <w:rPr>
            <w:rStyle w:val="Hyperlink"/>
          </w:rPr>
          <w:t>delivery</w:t>
        </w:r>
      </w:hyperlink>
      <w:r>
        <w:t xml:space="preserve"> on one side of a </w:t>
      </w:r>
      <w:hyperlink r:id="rId17363" w:anchor="transaction" w:history="1">
        <w:r>
          <w:rPr>
            <w:rStyle w:val="Hyperlink"/>
          </w:rPr>
          <w:t>transaction</w:t>
        </w:r>
      </w:hyperlink>
      <w:r>
        <w:t xml:space="preserve"> be made without knowing until the next day whether the funds have been received in an account on the other side. Particularly apparent when delivery takes place in Europe for payment in dollars in New York. </w:t>
      </w:r>
    </w:p>
    <w:p w:rsidR="00E0446D" w:rsidRDefault="00E0446D" w:rsidP="00E0446D">
      <w:bookmarkStart w:id="5115" w:name="overnight_position"/>
      <w:r>
        <w:rPr>
          <w:b/>
          <w:bCs/>
          <w:color w:val="990000"/>
        </w:rPr>
        <w:t xml:space="preserve">Overnight position </w:t>
      </w:r>
      <w:bookmarkEnd w:id="5115"/>
    </w:p>
    <w:p w:rsidR="00E0446D" w:rsidRDefault="00E0446D" w:rsidP="00E0446D">
      <w:pPr>
        <w:ind w:left="720"/>
      </w:pPr>
      <w:r>
        <w:t xml:space="preserve">A </w:t>
      </w:r>
      <w:hyperlink r:id="rId17364" w:anchor="broker" w:history="1">
        <w:r>
          <w:rPr>
            <w:rStyle w:val="Hyperlink"/>
          </w:rPr>
          <w:t>broker</w:t>
        </w:r>
      </w:hyperlink>
      <w:r>
        <w:t>-</w:t>
      </w:r>
      <w:hyperlink r:id="rId17365" w:anchor="dealer" w:history="1">
        <w:r>
          <w:rPr>
            <w:rStyle w:val="Hyperlink"/>
          </w:rPr>
          <w:t>dealer's</w:t>
        </w:r>
      </w:hyperlink>
      <w:r>
        <w:t xml:space="preserve"> </w:t>
      </w:r>
      <w:hyperlink r:id="rId17366" w:anchor="position" w:history="1">
        <w:r>
          <w:rPr>
            <w:rStyle w:val="Hyperlink"/>
          </w:rPr>
          <w:t>position</w:t>
        </w:r>
      </w:hyperlink>
      <w:r>
        <w:t xml:space="preserve"> in a </w:t>
      </w:r>
      <w:hyperlink r:id="rId17367" w:anchor="security" w:history="1">
        <w:r>
          <w:rPr>
            <w:rStyle w:val="Hyperlink"/>
          </w:rPr>
          <w:t>security</w:t>
        </w:r>
      </w:hyperlink>
      <w:r>
        <w:t xml:space="preserve"> at the end of a </w:t>
      </w:r>
      <w:hyperlink r:id="rId17368" w:anchor="trade" w:history="1">
        <w:r>
          <w:rPr>
            <w:rStyle w:val="Hyperlink"/>
          </w:rPr>
          <w:t>trading</w:t>
        </w:r>
      </w:hyperlink>
      <w:r>
        <w:t xml:space="preserve"> day. </w:t>
      </w:r>
    </w:p>
    <w:p w:rsidR="00E0446D" w:rsidRDefault="00E0446D" w:rsidP="00E0446D">
      <w:bookmarkStart w:id="5116" w:name="overnight_repo"/>
      <w:r>
        <w:rPr>
          <w:b/>
          <w:bCs/>
          <w:color w:val="990000"/>
        </w:rPr>
        <w:t>Overnight repo</w:t>
      </w:r>
      <w:bookmarkEnd w:id="5116"/>
      <w:r>
        <w:t xml:space="preserve"> </w:t>
      </w:r>
    </w:p>
    <w:p w:rsidR="00E0446D" w:rsidRDefault="00E0446D" w:rsidP="00E0446D">
      <w:pPr>
        <w:ind w:left="720"/>
      </w:pPr>
      <w:r>
        <w:t xml:space="preserve">A </w:t>
      </w:r>
      <w:hyperlink r:id="rId17369" w:anchor="repurchase_agreement" w:history="1">
        <w:r>
          <w:rPr>
            <w:rStyle w:val="Hyperlink"/>
          </w:rPr>
          <w:t>repurchase agreement</w:t>
        </w:r>
      </w:hyperlink>
      <w:r>
        <w:t xml:space="preserve"> with a term of one day. </w:t>
      </w:r>
    </w:p>
    <w:p w:rsidR="00E0446D" w:rsidRDefault="00E0446D" w:rsidP="00E0446D">
      <w:bookmarkStart w:id="5117" w:name="overperform"/>
      <w:r>
        <w:rPr>
          <w:b/>
          <w:bCs/>
          <w:color w:val="990000"/>
        </w:rPr>
        <w:t>Overperform</w:t>
      </w:r>
      <w:bookmarkEnd w:id="5117"/>
      <w:r>
        <w:t xml:space="preserve"> </w:t>
      </w:r>
    </w:p>
    <w:p w:rsidR="00E0446D" w:rsidRDefault="00E0446D" w:rsidP="00E0446D">
      <w:pPr>
        <w:ind w:left="720"/>
      </w:pPr>
      <w:r>
        <w:t xml:space="preserve">To </w:t>
      </w:r>
      <w:hyperlink r:id="rId17370" w:anchor="appreciation" w:history="1">
        <w:r>
          <w:rPr>
            <w:rStyle w:val="Hyperlink"/>
          </w:rPr>
          <w:t>appreciate</w:t>
        </w:r>
      </w:hyperlink>
      <w:r>
        <w:t xml:space="preserve"> at a rate faster than appreciation of the overall </w:t>
      </w:r>
      <w:hyperlink r:id="rId17371" w:anchor="market" w:history="1">
        <w:r>
          <w:rPr>
            <w:rStyle w:val="Hyperlink"/>
          </w:rPr>
          <w:t>market</w:t>
        </w:r>
      </w:hyperlink>
      <w:r>
        <w:t xml:space="preserve">. </w:t>
      </w:r>
    </w:p>
    <w:p w:rsidR="00E0446D" w:rsidRDefault="00E0446D" w:rsidP="00E0446D">
      <w:bookmarkStart w:id="5118" w:name="overreaching"/>
      <w:r>
        <w:rPr>
          <w:b/>
          <w:bCs/>
          <w:color w:val="990000"/>
        </w:rPr>
        <w:t xml:space="preserve">Overreaching </w:t>
      </w:r>
      <w:bookmarkEnd w:id="5118"/>
    </w:p>
    <w:p w:rsidR="00E0446D" w:rsidRDefault="00E0446D" w:rsidP="00E0446D">
      <w:pPr>
        <w:ind w:left="720"/>
      </w:pPr>
      <w:r>
        <w:t xml:space="preserve">Used in the context of general equities. Creating artificial volume in a </w:t>
      </w:r>
      <w:hyperlink r:id="rId17372" w:anchor="stock" w:history="1">
        <w:r>
          <w:rPr>
            <w:rStyle w:val="Hyperlink"/>
          </w:rPr>
          <w:t>stock</w:t>
        </w:r>
      </w:hyperlink>
      <w:r>
        <w:t xml:space="preserve"> through activity not generated by normal/</w:t>
      </w:r>
      <w:hyperlink r:id="rId17373" w:anchor="natural" w:history="1">
        <w:r>
          <w:rPr>
            <w:rStyle w:val="Hyperlink"/>
          </w:rPr>
          <w:t>natural</w:t>
        </w:r>
      </w:hyperlink>
      <w:r>
        <w:t xml:space="preserve"> buyers and sellers in the </w:t>
      </w:r>
      <w:hyperlink r:id="rId17374" w:anchor="market" w:history="1">
        <w:r>
          <w:rPr>
            <w:rStyle w:val="Hyperlink"/>
          </w:rPr>
          <w:t>market</w:t>
        </w:r>
      </w:hyperlink>
      <w:r>
        <w:t xml:space="preserve">. </w:t>
      </w:r>
    </w:p>
    <w:p w:rsidR="00E0446D" w:rsidRDefault="00E0446D" w:rsidP="00E0446D">
      <w:bookmarkStart w:id="5119" w:name="overreaction_hypothesis"/>
      <w:r>
        <w:rPr>
          <w:b/>
          <w:bCs/>
          <w:color w:val="990000"/>
        </w:rPr>
        <w:t>Overreaction hypothesis</w:t>
      </w:r>
      <w:bookmarkEnd w:id="5119"/>
      <w:r>
        <w:t xml:space="preserve"> </w:t>
      </w:r>
    </w:p>
    <w:p w:rsidR="00E0446D" w:rsidRDefault="00E0446D" w:rsidP="00E0446D">
      <w:pPr>
        <w:ind w:left="720"/>
      </w:pPr>
      <w:r>
        <w:t xml:space="preserve">The supposition that </w:t>
      </w:r>
      <w:hyperlink r:id="rId17375" w:anchor="investor" w:history="1">
        <w:r>
          <w:rPr>
            <w:rStyle w:val="Hyperlink"/>
          </w:rPr>
          <w:t xml:space="preserve">investors </w:t>
        </w:r>
      </w:hyperlink>
      <w:r>
        <w:t xml:space="preserve">overreact to unanticipated news, resulting in exaggerated movements in </w:t>
      </w:r>
      <w:hyperlink r:id="rId17376" w:anchor="stock" w:history="1">
        <w:r>
          <w:rPr>
            <w:rStyle w:val="Hyperlink"/>
          </w:rPr>
          <w:t>stock</w:t>
        </w:r>
      </w:hyperlink>
      <w:r>
        <w:t xml:space="preserve"> </w:t>
      </w:r>
      <w:hyperlink r:id="rId17377" w:anchor="prices" w:history="1">
        <w:r>
          <w:rPr>
            <w:rStyle w:val="Hyperlink"/>
          </w:rPr>
          <w:t>prices</w:t>
        </w:r>
      </w:hyperlink>
      <w:r>
        <w:t xml:space="preserve"> followed by corrections. </w:t>
      </w:r>
    </w:p>
    <w:p w:rsidR="00E0446D" w:rsidRDefault="00E0446D" w:rsidP="00E0446D">
      <w:bookmarkStart w:id="5120" w:name="overrun"/>
      <w:r>
        <w:rPr>
          <w:b/>
          <w:bCs/>
          <w:color w:val="990000"/>
        </w:rPr>
        <w:t>Overrun</w:t>
      </w:r>
      <w:bookmarkEnd w:id="5120"/>
      <w:r>
        <w:t xml:space="preserve"> </w:t>
      </w:r>
    </w:p>
    <w:p w:rsidR="00E0446D" w:rsidRDefault="00E0446D" w:rsidP="00E0446D">
      <w:pPr>
        <w:ind w:left="720"/>
      </w:pPr>
      <w:r>
        <w:t xml:space="preserve">In the context of project financing, the amount of </w:t>
      </w:r>
      <w:hyperlink r:id="rId17378" w:anchor="capital" w:history="1">
        <w:r>
          <w:rPr>
            <w:rStyle w:val="Hyperlink"/>
          </w:rPr>
          <w:t>capital</w:t>
        </w:r>
      </w:hyperlink>
      <w:r>
        <w:t xml:space="preserve"> expenditures or funding above the original estimate to complete the project. </w:t>
      </w:r>
    </w:p>
    <w:p w:rsidR="00E0446D" w:rsidRDefault="00E0446D" w:rsidP="00E0446D">
      <w:bookmarkStart w:id="5121" w:name="overshooting"/>
      <w:r>
        <w:rPr>
          <w:b/>
          <w:bCs/>
          <w:color w:val="990000"/>
        </w:rPr>
        <w:t>Overshooting</w:t>
      </w:r>
      <w:bookmarkEnd w:id="5121"/>
      <w:r>
        <w:t xml:space="preserve"> </w:t>
      </w:r>
    </w:p>
    <w:p w:rsidR="00E0446D" w:rsidRDefault="00E0446D" w:rsidP="00E0446D">
      <w:pPr>
        <w:ind w:left="720"/>
      </w:pPr>
      <w:r>
        <w:t xml:space="preserve">The tendency of a </w:t>
      </w:r>
      <w:hyperlink r:id="rId17379" w:anchor="pool" w:history="1">
        <w:r>
          <w:rPr>
            <w:rStyle w:val="Hyperlink"/>
          </w:rPr>
          <w:t>pool</w:t>
        </w:r>
      </w:hyperlink>
      <w:r>
        <w:t xml:space="preserve"> of </w:t>
      </w:r>
      <w:hyperlink r:id="rId17380" w:anchor="mortgage_backed_securities" w:history="1">
        <w:r>
          <w:rPr>
            <w:rStyle w:val="Hyperlink"/>
          </w:rPr>
          <w:t>MBS</w:t>
        </w:r>
      </w:hyperlink>
      <w:r>
        <w:t xml:space="preserve"> to reflect an especially high rate of </w:t>
      </w:r>
      <w:hyperlink r:id="rId17381" w:anchor="prepayments" w:history="1">
        <w:r>
          <w:rPr>
            <w:rStyle w:val="Hyperlink"/>
          </w:rPr>
          <w:t>prepayments</w:t>
        </w:r>
      </w:hyperlink>
      <w:r>
        <w:t xml:space="preserve"> the first time it crosses the </w:t>
      </w:r>
      <w:hyperlink r:id="rId17382" w:anchor="threshold_for_refinancing" w:history="1">
        <w:r>
          <w:rPr>
            <w:rStyle w:val="Hyperlink"/>
          </w:rPr>
          <w:t>threshold for refinancing</w:t>
        </w:r>
      </w:hyperlink>
      <w:r>
        <w:t xml:space="preserve">, specially if two or more years have passed since the date of </w:t>
      </w:r>
      <w:hyperlink r:id="rId17383" w:anchor="issue" w:history="1">
        <w:r>
          <w:rPr>
            <w:rStyle w:val="Hyperlink"/>
          </w:rPr>
          <w:t>issue</w:t>
        </w:r>
      </w:hyperlink>
      <w:r>
        <w:t xml:space="preserve"> without the </w:t>
      </w:r>
      <w:hyperlink r:id="rId17384" w:anchor="weighted_average_coupon" w:history="1">
        <w:r>
          <w:rPr>
            <w:rStyle w:val="Hyperlink"/>
          </w:rPr>
          <w:t>weighted average coupon</w:t>
        </w:r>
      </w:hyperlink>
      <w:r>
        <w:t xml:space="preserve"> of the pool crossing the refinancing threshold. </w:t>
      </w:r>
    </w:p>
    <w:p w:rsidR="00E0446D" w:rsidRDefault="00E0446D" w:rsidP="00E0446D">
      <w:bookmarkStart w:id="5122" w:name="oversold"/>
      <w:r>
        <w:rPr>
          <w:b/>
          <w:bCs/>
          <w:color w:val="990000"/>
        </w:rPr>
        <w:t>Oversold</w:t>
      </w:r>
      <w:bookmarkEnd w:id="5122"/>
      <w:r>
        <w:t xml:space="preserve"> </w:t>
      </w:r>
    </w:p>
    <w:p w:rsidR="00E0446D" w:rsidRDefault="00E0446D" w:rsidP="00E0446D">
      <w:pPr>
        <w:ind w:left="720"/>
      </w:pPr>
      <w:r>
        <w:t xml:space="preserve">Used in the context of general equities. Technically too low in price, and hence a technical </w:t>
      </w:r>
      <w:hyperlink r:id="rId17385" w:anchor="correction" w:history="1">
        <w:r>
          <w:rPr>
            <w:rStyle w:val="Hyperlink"/>
          </w:rPr>
          <w:t>correction</w:t>
        </w:r>
      </w:hyperlink>
      <w:r>
        <w:t xml:space="preserve"> is expected. Antithesis of </w:t>
      </w:r>
      <w:hyperlink r:id="rId17386" w:anchor="overbought" w:history="1">
        <w:r>
          <w:rPr>
            <w:rStyle w:val="Hyperlink"/>
          </w:rPr>
          <w:t>overbought</w:t>
        </w:r>
      </w:hyperlink>
      <w:r>
        <w:t xml:space="preserve">. </w:t>
      </w:r>
    </w:p>
    <w:p w:rsidR="00E0446D" w:rsidRDefault="00E0446D" w:rsidP="00E0446D">
      <w:bookmarkStart w:id="5123" w:name="oversubscribed_issue"/>
      <w:r>
        <w:rPr>
          <w:b/>
          <w:bCs/>
          <w:color w:val="990000"/>
        </w:rPr>
        <w:t>Oversubscribed issue</w:t>
      </w:r>
      <w:bookmarkEnd w:id="5123"/>
      <w:r>
        <w:t xml:space="preserve"> </w:t>
      </w:r>
    </w:p>
    <w:p w:rsidR="00E0446D" w:rsidRDefault="00E0446D" w:rsidP="00E0446D">
      <w:pPr>
        <w:ind w:left="720"/>
      </w:pPr>
      <w:hyperlink r:id="rId17387" w:anchor="investor" w:history="1">
        <w:r>
          <w:rPr>
            <w:rStyle w:val="Hyperlink"/>
          </w:rPr>
          <w:t>Investors</w:t>
        </w:r>
      </w:hyperlink>
      <w:r>
        <w:t xml:space="preserve"> are not able to </w:t>
      </w:r>
      <w:hyperlink r:id="rId17388" w:anchor="buy" w:history="1">
        <w:r>
          <w:rPr>
            <w:rStyle w:val="Hyperlink"/>
          </w:rPr>
          <w:t>buy</w:t>
        </w:r>
      </w:hyperlink>
      <w:r>
        <w:t xml:space="preserve"> all the </w:t>
      </w:r>
      <w:hyperlink r:id="rId17389" w:anchor="shares" w:history="1">
        <w:r>
          <w:rPr>
            <w:rStyle w:val="Hyperlink"/>
          </w:rPr>
          <w:t>shares</w:t>
        </w:r>
      </w:hyperlink>
      <w:r>
        <w:t xml:space="preserve"> or </w:t>
      </w:r>
      <w:hyperlink r:id="rId17390" w:anchor="bond" w:history="1">
        <w:r>
          <w:rPr>
            <w:rStyle w:val="Hyperlink"/>
          </w:rPr>
          <w:t>bonds</w:t>
        </w:r>
      </w:hyperlink>
      <w:r>
        <w:t xml:space="preserve"> they want, so </w:t>
      </w:r>
      <w:hyperlink r:id="rId17391" w:anchor="underwriter" w:history="1">
        <w:r>
          <w:rPr>
            <w:rStyle w:val="Hyperlink"/>
          </w:rPr>
          <w:t>underwriters</w:t>
        </w:r>
      </w:hyperlink>
      <w:r>
        <w:t xml:space="preserve"> must allocate the shares or bonds among investors. This occurs when a new </w:t>
      </w:r>
      <w:hyperlink r:id="rId17392" w:anchor="issue" w:history="1">
        <w:r>
          <w:rPr>
            <w:rStyle w:val="Hyperlink"/>
          </w:rPr>
          <w:t>issue</w:t>
        </w:r>
      </w:hyperlink>
      <w:r>
        <w:t xml:space="preserve"> is underpriced or in great demand because of growth prospects. </w:t>
      </w:r>
    </w:p>
    <w:p w:rsidR="00E0446D" w:rsidRDefault="00E0446D" w:rsidP="00E0446D">
      <w:bookmarkStart w:id="5124" w:name="oversubscription"/>
      <w:r>
        <w:rPr>
          <w:b/>
          <w:bCs/>
          <w:color w:val="990000"/>
        </w:rPr>
        <w:t>Oversubscription</w:t>
      </w:r>
      <w:bookmarkEnd w:id="5124"/>
      <w:r>
        <w:t xml:space="preserve"> </w:t>
      </w:r>
    </w:p>
    <w:p w:rsidR="00E0446D" w:rsidRDefault="00E0446D" w:rsidP="00E0446D">
      <w:pPr>
        <w:ind w:left="720"/>
      </w:pPr>
      <w:r>
        <w:t xml:space="preserve">The excess number of </w:t>
      </w:r>
      <w:hyperlink r:id="rId17393" w:anchor="shares" w:history="1">
        <w:r>
          <w:rPr>
            <w:rStyle w:val="Hyperlink"/>
          </w:rPr>
          <w:t>shares</w:t>
        </w:r>
      </w:hyperlink>
      <w:r>
        <w:t xml:space="preserve"> or </w:t>
      </w:r>
      <w:hyperlink r:id="rId17394" w:anchor="bond" w:history="1">
        <w:r>
          <w:rPr>
            <w:rStyle w:val="Hyperlink"/>
          </w:rPr>
          <w:t>bonds</w:t>
        </w:r>
      </w:hyperlink>
      <w:r>
        <w:t xml:space="preserve"> that </w:t>
      </w:r>
      <w:hyperlink r:id="rId17395" w:anchor="investor" w:history="1">
        <w:r>
          <w:rPr>
            <w:rStyle w:val="Hyperlink"/>
          </w:rPr>
          <w:t>investors</w:t>
        </w:r>
      </w:hyperlink>
      <w:r>
        <w:t xml:space="preserve"> want to </w:t>
      </w:r>
      <w:hyperlink r:id="rId17396" w:anchor="buy" w:history="1">
        <w:r>
          <w:rPr>
            <w:rStyle w:val="Hyperlink"/>
          </w:rPr>
          <w:t>buy</w:t>
        </w:r>
      </w:hyperlink>
      <w:r>
        <w:t xml:space="preserve"> but are not available due to high demand. </w:t>
      </w:r>
    </w:p>
    <w:p w:rsidR="00E0446D" w:rsidRDefault="00E0446D" w:rsidP="00E0446D">
      <w:bookmarkStart w:id="5125" w:name="oversubscription_privilege"/>
      <w:r>
        <w:rPr>
          <w:b/>
          <w:bCs/>
          <w:color w:val="990000"/>
        </w:rPr>
        <w:t>Oversubscription privilege</w:t>
      </w:r>
      <w:bookmarkEnd w:id="5125"/>
      <w:r>
        <w:t xml:space="preserve"> </w:t>
      </w:r>
    </w:p>
    <w:p w:rsidR="00E0446D" w:rsidRDefault="00E0446D" w:rsidP="00E0446D">
      <w:pPr>
        <w:ind w:left="720"/>
      </w:pPr>
      <w:r>
        <w:t xml:space="preserve">In a </w:t>
      </w:r>
      <w:hyperlink r:id="rId17397" w:anchor="rights_offering" w:history="1">
        <w:r>
          <w:rPr>
            <w:rStyle w:val="Hyperlink"/>
          </w:rPr>
          <w:t>rights issue</w:t>
        </w:r>
      </w:hyperlink>
      <w:r>
        <w:t xml:space="preserve">, arrangement by which </w:t>
      </w:r>
      <w:hyperlink r:id="rId17398" w:anchor="shareholders" w:history="1">
        <w:r>
          <w:rPr>
            <w:rStyle w:val="Hyperlink"/>
          </w:rPr>
          <w:t>shareholders</w:t>
        </w:r>
      </w:hyperlink>
      <w:r>
        <w:t xml:space="preserve"> are given the right to apply for any </w:t>
      </w:r>
      <w:hyperlink r:id="rId17399" w:anchor="shares" w:history="1">
        <w:r>
          <w:rPr>
            <w:rStyle w:val="Hyperlink"/>
          </w:rPr>
          <w:t>shares</w:t>
        </w:r>
      </w:hyperlink>
      <w:r>
        <w:t xml:space="preserve"> that are not taken up. </w:t>
      </w:r>
    </w:p>
    <w:p w:rsidR="00E0446D" w:rsidRDefault="00E0446D" w:rsidP="00E0446D">
      <w:bookmarkStart w:id="5126" w:name="overtrading"/>
      <w:r>
        <w:rPr>
          <w:b/>
          <w:bCs/>
          <w:color w:val="990000"/>
        </w:rPr>
        <w:t>Overtrading</w:t>
      </w:r>
      <w:bookmarkEnd w:id="5126"/>
      <w:r>
        <w:t xml:space="preserve"> </w:t>
      </w:r>
    </w:p>
    <w:p w:rsidR="00E0446D" w:rsidRDefault="00E0446D" w:rsidP="00E0446D">
      <w:pPr>
        <w:ind w:left="720"/>
      </w:pPr>
      <w:r>
        <w:t xml:space="preserve">Excessive </w:t>
      </w:r>
      <w:hyperlink r:id="rId17400" w:anchor="broker" w:history="1">
        <w:r>
          <w:rPr>
            <w:rStyle w:val="Hyperlink"/>
          </w:rPr>
          <w:t>broker</w:t>
        </w:r>
      </w:hyperlink>
      <w:r>
        <w:t xml:space="preserve"> trading in a </w:t>
      </w:r>
      <w:hyperlink r:id="rId17401" w:anchor="discretionary_account" w:history="1">
        <w:r>
          <w:rPr>
            <w:rStyle w:val="Hyperlink"/>
          </w:rPr>
          <w:t>discretionary account</w:t>
        </w:r>
      </w:hyperlink>
      <w:r>
        <w:t xml:space="preserve">. </w:t>
      </w:r>
      <w:hyperlink r:id="rId17402" w:anchor="underwriter" w:history="1">
        <w:r>
          <w:rPr>
            <w:rStyle w:val="Hyperlink"/>
          </w:rPr>
          <w:t>Underwriters</w:t>
        </w:r>
      </w:hyperlink>
      <w:r>
        <w:t xml:space="preserve"> persuade brokerage clients to purchase some part of a new </w:t>
      </w:r>
      <w:hyperlink r:id="rId17403" w:anchor="issue" w:history="1">
        <w:r>
          <w:rPr>
            <w:rStyle w:val="Hyperlink"/>
          </w:rPr>
          <w:t>issue</w:t>
        </w:r>
      </w:hyperlink>
      <w:r>
        <w:t xml:space="preserve"> in return for the purchase by the underwriter of other </w:t>
      </w:r>
      <w:hyperlink r:id="rId17404" w:anchor="security" w:history="1">
        <w:r>
          <w:rPr>
            <w:rStyle w:val="Hyperlink"/>
          </w:rPr>
          <w:t>securities</w:t>
        </w:r>
      </w:hyperlink>
      <w:r>
        <w:t xml:space="preserve"> from the clients at a </w:t>
      </w:r>
      <w:hyperlink r:id="rId17405" w:anchor="premium" w:history="1">
        <w:r>
          <w:rPr>
            <w:rStyle w:val="Hyperlink"/>
          </w:rPr>
          <w:t>premium</w:t>
        </w:r>
      </w:hyperlink>
      <w:r>
        <w:t xml:space="preserve">. This </w:t>
      </w:r>
      <w:hyperlink r:id="rId17406" w:anchor="premium" w:history="1">
        <w:r>
          <w:rPr>
            <w:rStyle w:val="Hyperlink"/>
          </w:rPr>
          <w:t>premium</w:t>
        </w:r>
      </w:hyperlink>
      <w:r>
        <w:t xml:space="preserve"> is </w:t>
      </w:r>
      <w:hyperlink r:id="rId17407" w:anchor="offset" w:history="1">
        <w:r>
          <w:rPr>
            <w:rStyle w:val="Hyperlink"/>
          </w:rPr>
          <w:t>offset</w:t>
        </w:r>
      </w:hyperlink>
      <w:r>
        <w:t xml:space="preserve"> by the </w:t>
      </w:r>
      <w:hyperlink r:id="rId17408" w:anchor="underwriting" w:history="1">
        <w:r>
          <w:rPr>
            <w:rStyle w:val="Hyperlink"/>
          </w:rPr>
          <w:t>underwriting</w:t>
        </w:r>
      </w:hyperlink>
      <w:r>
        <w:t xml:space="preserve"> </w:t>
      </w:r>
      <w:hyperlink r:id="rId17409" w:anchor="spread" w:history="1">
        <w:r>
          <w:rPr>
            <w:rStyle w:val="Hyperlink"/>
          </w:rPr>
          <w:t>spread</w:t>
        </w:r>
      </w:hyperlink>
      <w:r>
        <w:t xml:space="preserve">. </w:t>
      </w:r>
    </w:p>
    <w:p w:rsidR="00E0446D" w:rsidRDefault="00E0446D" w:rsidP="00E0446D">
      <w:bookmarkStart w:id="5127" w:name="overvalued"/>
      <w:r>
        <w:rPr>
          <w:b/>
          <w:bCs/>
          <w:color w:val="990000"/>
        </w:rPr>
        <w:t xml:space="preserve">Overvalued </w:t>
      </w:r>
      <w:bookmarkEnd w:id="5127"/>
    </w:p>
    <w:p w:rsidR="00E0446D" w:rsidRDefault="00E0446D" w:rsidP="00E0446D">
      <w:pPr>
        <w:ind w:left="720"/>
      </w:pPr>
      <w:r>
        <w:t xml:space="preserve">A </w:t>
      </w:r>
      <w:hyperlink r:id="rId17410" w:anchor="stock" w:history="1">
        <w:r>
          <w:rPr>
            <w:rStyle w:val="Hyperlink"/>
          </w:rPr>
          <w:t>stock</w:t>
        </w:r>
      </w:hyperlink>
      <w:r>
        <w:t xml:space="preserve"> price that is seen as too high according to the </w:t>
      </w:r>
      <w:hyperlink r:id="rId17411" w:anchor="company" w:history="1">
        <w:r>
          <w:rPr>
            <w:rStyle w:val="Hyperlink"/>
          </w:rPr>
          <w:t>company's</w:t>
        </w:r>
      </w:hyperlink>
      <w:r>
        <w:t xml:space="preserve"> </w:t>
      </w:r>
      <w:hyperlink r:id="rId17412" w:anchor="p_e_ratio" w:history="1">
        <w:r>
          <w:rPr>
            <w:rStyle w:val="Hyperlink"/>
          </w:rPr>
          <w:t>price-earnings ratio</w:t>
        </w:r>
      </w:hyperlink>
      <w:r>
        <w:t xml:space="preserve">, expected earnings, or financial condition. </w:t>
      </w:r>
    </w:p>
    <w:p w:rsidR="00E0446D" w:rsidRDefault="00E0446D" w:rsidP="00E0446D">
      <w:bookmarkStart w:id="5128" w:name="overweight"/>
      <w:r>
        <w:rPr>
          <w:b/>
          <w:bCs/>
          <w:color w:val="990000"/>
        </w:rPr>
        <w:t>Overweight</w:t>
      </w:r>
      <w:bookmarkEnd w:id="5128"/>
      <w:r>
        <w:t xml:space="preserve"> </w:t>
      </w:r>
    </w:p>
    <w:p w:rsidR="00E0446D" w:rsidRDefault="00E0446D" w:rsidP="00E0446D">
      <w:pPr>
        <w:ind w:left="720"/>
      </w:pPr>
      <w:r>
        <w:t xml:space="preserve">Usually refers to recommendation that leads an investor to increase their investment in a particular security or asset class. The increase is usually with respect to a benchmark. Suppose that U.S. equities compose 40% of the benchmark portfolio. If one thinks the U.S. will outperform, the investor may increase the exposure to U.S. equity to more than 40%. </w:t>
      </w:r>
    </w:p>
    <w:p w:rsidR="00E0446D" w:rsidRDefault="00E0446D" w:rsidP="00E0446D">
      <w:bookmarkStart w:id="5129" w:name="overwitholding"/>
      <w:r>
        <w:rPr>
          <w:b/>
          <w:bCs/>
          <w:color w:val="990000"/>
        </w:rPr>
        <w:t xml:space="preserve">Overwithholding </w:t>
      </w:r>
      <w:bookmarkEnd w:id="5129"/>
    </w:p>
    <w:p w:rsidR="00E0446D" w:rsidRDefault="00E0446D" w:rsidP="00E0446D">
      <w:pPr>
        <w:ind w:left="720"/>
      </w:pPr>
      <w:hyperlink r:id="rId17413" w:anchor="deduction" w:history="1">
        <w:r>
          <w:rPr>
            <w:rStyle w:val="Hyperlink"/>
          </w:rPr>
          <w:t>Deducting</w:t>
        </w:r>
      </w:hyperlink>
      <w:r>
        <w:t xml:space="preserve"> and paying too much tax that may be refunded to the taxpayer or applied against the next period's </w:t>
      </w:r>
      <w:hyperlink r:id="rId17414" w:anchor="obligation" w:history="1">
        <w:r>
          <w:rPr>
            <w:rStyle w:val="Hyperlink"/>
          </w:rPr>
          <w:t>obligation</w:t>
        </w:r>
      </w:hyperlink>
      <w:r>
        <w:t xml:space="preserve">. </w:t>
      </w:r>
    </w:p>
    <w:p w:rsidR="00E0446D" w:rsidRDefault="00E0446D" w:rsidP="00E0446D">
      <w:bookmarkStart w:id="5130" w:name="overwriting"/>
      <w:r>
        <w:rPr>
          <w:b/>
          <w:bCs/>
          <w:color w:val="990000"/>
        </w:rPr>
        <w:t xml:space="preserve">Overwriting </w:t>
      </w:r>
      <w:bookmarkEnd w:id="5130"/>
    </w:p>
    <w:p w:rsidR="00E0446D" w:rsidRDefault="00E0446D" w:rsidP="00E0446D">
      <w:pPr>
        <w:ind w:left="720"/>
      </w:pPr>
      <w:r>
        <w:t xml:space="preserve">A speculative </w:t>
      </w:r>
      <w:hyperlink r:id="rId17415" w:anchor="option" w:history="1">
        <w:r>
          <w:rPr>
            <w:rStyle w:val="Hyperlink"/>
          </w:rPr>
          <w:t>option</w:t>
        </w:r>
      </w:hyperlink>
      <w:r>
        <w:t xml:space="preserve"> strategy that involves selling </w:t>
      </w:r>
      <w:hyperlink r:id="rId17416" w:anchor="call" w:history="1">
        <w:r>
          <w:rPr>
            <w:rStyle w:val="Hyperlink"/>
          </w:rPr>
          <w:t>call</w:t>
        </w:r>
      </w:hyperlink>
      <w:r>
        <w:t xml:space="preserve"> or </w:t>
      </w:r>
      <w:hyperlink r:id="rId17417" w:anchor="put" w:history="1">
        <w:r>
          <w:rPr>
            <w:rStyle w:val="Hyperlink"/>
          </w:rPr>
          <w:t>put</w:t>
        </w:r>
      </w:hyperlink>
      <w:r>
        <w:t xml:space="preserve"> </w:t>
      </w:r>
      <w:hyperlink r:id="rId17418" w:anchor="option" w:history="1">
        <w:r>
          <w:rPr>
            <w:rStyle w:val="Hyperlink"/>
          </w:rPr>
          <w:t>options</w:t>
        </w:r>
      </w:hyperlink>
      <w:r>
        <w:t xml:space="preserve"> on </w:t>
      </w:r>
      <w:hyperlink r:id="rId17419" w:anchor="stock" w:history="1">
        <w:r>
          <w:rPr>
            <w:rStyle w:val="Hyperlink"/>
          </w:rPr>
          <w:t>stocks</w:t>
        </w:r>
      </w:hyperlink>
      <w:r>
        <w:t xml:space="preserve"> that are believed to be overpriced or underpriced; the options are expected not to be </w:t>
      </w:r>
      <w:hyperlink r:id="rId17420" w:anchor="exercise" w:history="1">
        <w:r>
          <w:rPr>
            <w:rStyle w:val="Hyperlink"/>
          </w:rPr>
          <w:t>exercised</w:t>
        </w:r>
      </w:hyperlink>
      <w:r>
        <w:t xml:space="preserve">. </w:t>
      </w:r>
    </w:p>
    <w:p w:rsidR="00E0446D" w:rsidRDefault="00E0446D" w:rsidP="00E0446D">
      <w:bookmarkStart w:id="5131" w:name="own_foreign_offices"/>
      <w:r>
        <w:rPr>
          <w:b/>
          <w:bCs/>
          <w:color w:val="990000"/>
        </w:rPr>
        <w:t>Own foreign offices</w:t>
      </w:r>
      <w:bookmarkEnd w:id="5131"/>
      <w:r>
        <w:t xml:space="preserve"> </w:t>
      </w:r>
    </w:p>
    <w:p w:rsidR="00E0446D" w:rsidRDefault="00E0446D" w:rsidP="00E0446D">
      <w:pPr>
        <w:ind w:left="720"/>
      </w:pPr>
      <w:r>
        <w:t xml:space="preserve">U.S. reporting institutions' </w:t>
      </w:r>
      <w:hyperlink r:id="rId17421" w:anchor="parent_company" w:history="1">
        <w:r>
          <w:rPr>
            <w:rStyle w:val="Hyperlink"/>
          </w:rPr>
          <w:t>parent</w:t>
        </w:r>
      </w:hyperlink>
      <w:r>
        <w:t xml:space="preserve"> organizations, branches, and/or majority owned subsidiaries located outside the United States. </w:t>
      </w:r>
    </w:p>
    <w:p w:rsidR="00E0446D" w:rsidRDefault="00E0446D" w:rsidP="00E0446D">
      <w:bookmarkStart w:id="5132" w:name="owners_equity"/>
      <w:r>
        <w:rPr>
          <w:b/>
          <w:bCs/>
          <w:color w:val="990000"/>
        </w:rPr>
        <w:t>Owner's equity</w:t>
      </w:r>
      <w:bookmarkEnd w:id="5132"/>
      <w:r>
        <w:t xml:space="preserve"> </w:t>
      </w:r>
    </w:p>
    <w:p w:rsidR="00E0446D" w:rsidRDefault="00E0446D" w:rsidP="00E0446D">
      <w:pPr>
        <w:ind w:left="720"/>
      </w:pPr>
      <w:hyperlink r:id="rId17422" w:anchor="paid_in_capital" w:history="1">
        <w:r>
          <w:rPr>
            <w:rStyle w:val="Hyperlink"/>
          </w:rPr>
          <w:t>Paid-in capital</w:t>
        </w:r>
      </w:hyperlink>
      <w:r>
        <w:t xml:space="preserve"> plus donated </w:t>
      </w:r>
      <w:hyperlink r:id="rId17423" w:anchor="capital" w:history="1">
        <w:r>
          <w:rPr>
            <w:rStyle w:val="Hyperlink"/>
          </w:rPr>
          <w:t>capital</w:t>
        </w:r>
      </w:hyperlink>
      <w:r>
        <w:t xml:space="preserve"> plus </w:t>
      </w:r>
      <w:hyperlink r:id="rId17424" w:anchor="retained_earnings" w:history="1">
        <w:r>
          <w:rPr>
            <w:rStyle w:val="Hyperlink"/>
          </w:rPr>
          <w:t>retained earnings</w:t>
        </w:r>
      </w:hyperlink>
      <w:r>
        <w:t xml:space="preserve"> less </w:t>
      </w:r>
      <w:hyperlink r:id="rId17425" w:anchor="liability" w:history="1">
        <w:r>
          <w:rPr>
            <w:rStyle w:val="Hyperlink"/>
          </w:rPr>
          <w:t>liabilities</w:t>
        </w:r>
      </w:hyperlink>
      <w:r>
        <w:t xml:space="preserve">. </w:t>
      </w:r>
    </w:p>
    <w:p w:rsidR="00E0446D" w:rsidRDefault="00E0446D" w:rsidP="00E0446D">
      <w:bookmarkStart w:id="5133" w:name="ownership_specific_advantages"/>
      <w:r>
        <w:rPr>
          <w:b/>
          <w:bCs/>
          <w:color w:val="990000"/>
        </w:rPr>
        <w:t>Ownership-specific advantages</w:t>
      </w:r>
      <w:bookmarkEnd w:id="5133"/>
      <w:r>
        <w:t xml:space="preserve"> </w:t>
      </w:r>
    </w:p>
    <w:p w:rsidR="00E0446D" w:rsidRDefault="00E0446D" w:rsidP="00E0446D">
      <w:pPr>
        <w:ind w:left="720"/>
      </w:pPr>
      <w:hyperlink r:id="rId17426" w:anchor="property_rights" w:history="1">
        <w:r>
          <w:rPr>
            <w:rStyle w:val="Hyperlink"/>
          </w:rPr>
          <w:t>Property rights</w:t>
        </w:r>
      </w:hyperlink>
      <w:r>
        <w:t xml:space="preserve"> or </w:t>
      </w:r>
      <w:hyperlink r:id="rId17427" w:anchor="intangible_asset" w:history="1">
        <w:r>
          <w:rPr>
            <w:rStyle w:val="Hyperlink"/>
          </w:rPr>
          <w:t>intangible assets</w:t>
        </w:r>
      </w:hyperlink>
      <w:r>
        <w:t xml:space="preserve">, including </w:t>
      </w:r>
      <w:hyperlink r:id="rId17428" w:anchor="patent" w:history="1">
        <w:r>
          <w:rPr>
            <w:rStyle w:val="Hyperlink"/>
          </w:rPr>
          <w:t>patents</w:t>
        </w:r>
      </w:hyperlink>
      <w:r>
        <w:t xml:space="preserve">, </w:t>
      </w:r>
      <w:hyperlink r:id="rId17429" w:anchor="trademark" w:history="1">
        <w:r>
          <w:rPr>
            <w:rStyle w:val="Hyperlink"/>
          </w:rPr>
          <w:t>trademarks</w:t>
        </w:r>
      </w:hyperlink>
      <w:r>
        <w:t xml:space="preserve">, organizational and marketing expertise, production technology, and management and general organizational abilities, that form the basis for a </w:t>
      </w:r>
      <w:hyperlink r:id="rId17430" w:anchor="company" w:history="1">
        <w:r>
          <w:rPr>
            <w:rStyle w:val="Hyperlink"/>
          </w:rPr>
          <w:t>company's</w:t>
        </w:r>
      </w:hyperlink>
      <w:r>
        <w:t xml:space="preserve"> advantage over other firms. </w:t>
      </w:r>
    </w:p>
    <w:p w:rsidR="00E0446D" w:rsidRDefault="00E0446D" w:rsidP="00E0446D">
      <w:bookmarkStart w:id="5134" w:name="P"/>
      <w:r>
        <w:rPr>
          <w:b/>
          <w:bCs/>
          <w:color w:val="990000"/>
        </w:rPr>
        <w:t>P</w:t>
      </w:r>
      <w:bookmarkEnd w:id="5134"/>
      <w:r>
        <w:t xml:space="preserve"> </w:t>
      </w:r>
    </w:p>
    <w:p w:rsidR="00E0446D" w:rsidRDefault="00E0446D" w:rsidP="00E0446D">
      <w:pPr>
        <w:ind w:left="720"/>
      </w:pPr>
      <w:r>
        <w:t xml:space="preserve">Fifth letter of </w:t>
      </w:r>
      <w:hyperlink r:id="rId17431" w:anchor="national_association_of_securities_dealers_automatic_quotation_system" w:history="1">
        <w:r>
          <w:rPr>
            <w:rStyle w:val="Hyperlink"/>
          </w:rPr>
          <w:t>Nasdaq</w:t>
        </w:r>
      </w:hyperlink>
      <w:r>
        <w:t xml:space="preserve"> stock symbol specifying issue is the </w:t>
      </w:r>
      <w:hyperlink r:id="rId17432" w:anchor="company" w:history="1">
        <w:r>
          <w:rPr>
            <w:rStyle w:val="Hyperlink"/>
          </w:rPr>
          <w:t>company's</w:t>
        </w:r>
      </w:hyperlink>
      <w:r>
        <w:t xml:space="preserve"> first class of preferred shares. </w:t>
      </w:r>
    </w:p>
    <w:p w:rsidR="00E0446D" w:rsidRDefault="00E0446D" w:rsidP="00E0446D">
      <w:bookmarkStart w:id="5135" w:name="p2p"/>
      <w:r>
        <w:rPr>
          <w:b/>
          <w:bCs/>
          <w:color w:val="990000"/>
        </w:rPr>
        <w:t>P2P</w:t>
      </w:r>
      <w:bookmarkEnd w:id="5135"/>
      <w:r>
        <w:t xml:space="preserve"> </w:t>
      </w:r>
    </w:p>
    <w:p w:rsidR="00E0446D" w:rsidRDefault="00E0446D" w:rsidP="00E0446D">
      <w:pPr>
        <w:ind w:left="720"/>
      </w:pPr>
      <w:r>
        <w:t xml:space="preserve">Business slang, usually used in reference to startups or internet startup,refers to "path to profitability.". </w:t>
      </w:r>
    </w:p>
    <w:p w:rsidR="00E0446D" w:rsidRDefault="00E0446D" w:rsidP="00E0446D">
      <w:bookmarkStart w:id="5136" w:name="P.A."/>
      <w:r>
        <w:rPr>
          <w:b/>
          <w:bCs/>
          <w:color w:val="990000"/>
        </w:rPr>
        <w:t>PA</w:t>
      </w:r>
      <w:bookmarkEnd w:id="5136"/>
      <w:r>
        <w:t xml:space="preserve"> </w:t>
      </w:r>
    </w:p>
    <w:p w:rsidR="00E0446D" w:rsidRDefault="00E0446D" w:rsidP="00E0446D">
      <w:pPr>
        <w:ind w:left="720"/>
      </w:pPr>
      <w:r>
        <w:t xml:space="preserve">The two-character </w:t>
      </w:r>
      <w:hyperlink r:id="rId17433" w:anchor="international_standards_organization" w:history="1">
        <w:r>
          <w:rPr>
            <w:rStyle w:val="Hyperlink"/>
          </w:rPr>
          <w:t>ISO</w:t>
        </w:r>
      </w:hyperlink>
      <w:r>
        <w:t xml:space="preserve"> 3166 country Code for PANAMA. </w:t>
      </w:r>
    </w:p>
    <w:p w:rsidR="00E0446D" w:rsidRDefault="00E0446D" w:rsidP="00E0446D">
      <w:bookmarkStart w:id="5137" w:name="pab"/>
      <w:r>
        <w:rPr>
          <w:b/>
          <w:bCs/>
          <w:color w:val="990000"/>
        </w:rPr>
        <w:t>PAB</w:t>
      </w:r>
      <w:bookmarkEnd w:id="5137"/>
      <w:r>
        <w:t xml:space="preserve"> </w:t>
      </w:r>
    </w:p>
    <w:p w:rsidR="00E0446D" w:rsidRDefault="00E0446D" w:rsidP="00E0446D">
      <w:pPr>
        <w:ind w:left="720"/>
      </w:pPr>
      <w:r>
        <w:t xml:space="preserve">The </w:t>
      </w:r>
      <w:hyperlink r:id="rId17434" w:anchor="international_standards_organization" w:history="1">
        <w:r>
          <w:rPr>
            <w:rStyle w:val="Hyperlink"/>
          </w:rPr>
          <w:t>ISO</w:t>
        </w:r>
      </w:hyperlink>
      <w:r>
        <w:t xml:space="preserve"> 4217 currency code for the Panama Balboa. </w:t>
      </w:r>
    </w:p>
    <w:p w:rsidR="00E0446D" w:rsidRDefault="00E0446D" w:rsidP="00E0446D">
      <w:r>
        <w:rPr>
          <w:b/>
          <w:bCs/>
          <w:color w:val="990000"/>
        </w:rPr>
        <w:t>PAC</w:t>
      </w:r>
      <w:r>
        <w:t xml:space="preserve"> </w:t>
      </w:r>
    </w:p>
    <w:p w:rsidR="00E0446D" w:rsidRDefault="00E0446D" w:rsidP="00E0446D">
      <w:pPr>
        <w:ind w:left="720"/>
      </w:pPr>
      <w:r>
        <w:t xml:space="preserve">See: </w:t>
      </w:r>
      <w:hyperlink r:id="rId17435" w:anchor="planned_amortization_class" w:history="1">
        <w:r>
          <w:rPr>
            <w:rStyle w:val="Hyperlink"/>
          </w:rPr>
          <w:t>Planned amortization class</w:t>
        </w:r>
      </w:hyperlink>
      <w:r>
        <w:t xml:space="preserve"> </w:t>
      </w:r>
    </w:p>
    <w:p w:rsidR="00E0446D" w:rsidRDefault="00E0446D" w:rsidP="00E0446D">
      <w:bookmarkStart w:id="5138" w:name="p.a.c."/>
      <w:r>
        <w:rPr>
          <w:b/>
          <w:bCs/>
          <w:color w:val="990000"/>
        </w:rPr>
        <w:t>PAC</w:t>
      </w:r>
      <w:bookmarkEnd w:id="5138"/>
      <w:r>
        <w:t xml:space="preserve"> </w:t>
      </w:r>
    </w:p>
    <w:p w:rsidR="00E0446D" w:rsidRDefault="00E0446D" w:rsidP="00E0446D">
      <w:pPr>
        <w:ind w:left="720"/>
      </w:pPr>
      <w:r>
        <w:t xml:space="preserve">See: </w:t>
      </w:r>
      <w:hyperlink r:id="rId17436" w:anchor="preauthorized_checks" w:history="1">
        <w:r>
          <w:rPr>
            <w:rStyle w:val="Hyperlink"/>
          </w:rPr>
          <w:t>Preauthorized checks</w:t>
        </w:r>
      </w:hyperlink>
      <w:r>
        <w:t xml:space="preserve"> </w:t>
      </w:r>
    </w:p>
    <w:p w:rsidR="00E0446D" w:rsidRDefault="00E0446D" w:rsidP="00E0446D">
      <w:bookmarkStart w:id="5139" w:name="p.a.d."/>
      <w:r>
        <w:rPr>
          <w:b/>
          <w:bCs/>
          <w:color w:val="990000"/>
        </w:rPr>
        <w:t>PAD</w:t>
      </w:r>
      <w:bookmarkEnd w:id="5139"/>
      <w:r>
        <w:t xml:space="preserve"> </w:t>
      </w:r>
    </w:p>
    <w:p w:rsidR="00E0446D" w:rsidRDefault="00E0446D" w:rsidP="00E0446D">
      <w:pPr>
        <w:ind w:left="720"/>
      </w:pPr>
      <w:r>
        <w:t xml:space="preserve">See: </w:t>
      </w:r>
      <w:hyperlink r:id="rId17437" w:anchor="preauthorized_electronic_debits" w:history="1">
        <w:r>
          <w:rPr>
            <w:rStyle w:val="Hyperlink"/>
          </w:rPr>
          <w:t>Preauthorized electronic debits</w:t>
        </w:r>
      </w:hyperlink>
      <w:r>
        <w:t xml:space="preserve"> </w:t>
      </w:r>
    </w:p>
    <w:p w:rsidR="00E0446D" w:rsidRDefault="00E0446D" w:rsidP="00E0446D">
      <w:bookmarkStart w:id="5140" w:name="pb"/>
      <w:r>
        <w:rPr>
          <w:b/>
          <w:bCs/>
          <w:color w:val="990000"/>
        </w:rPr>
        <w:t>P/B</w:t>
      </w:r>
      <w:bookmarkEnd w:id="5140"/>
      <w:r>
        <w:t xml:space="preserve"> </w:t>
      </w:r>
    </w:p>
    <w:p w:rsidR="00E0446D" w:rsidRDefault="00E0446D" w:rsidP="00E0446D">
      <w:pPr>
        <w:ind w:left="720"/>
      </w:pPr>
      <w:r>
        <w:t xml:space="preserve">See: </w:t>
      </w:r>
      <w:hyperlink r:id="rId17438" w:anchor="price_book_ratio" w:history="1">
        <w:r>
          <w:rPr>
            <w:rStyle w:val="Hyperlink"/>
          </w:rPr>
          <w:t>Price to book ratio</w:t>
        </w:r>
      </w:hyperlink>
      <w:r>
        <w:t xml:space="preserve"> </w:t>
      </w:r>
    </w:p>
    <w:p w:rsidR="00E0446D" w:rsidRDefault="00E0446D" w:rsidP="00E0446D">
      <w:bookmarkStart w:id="5141" w:name="p.b.g.c."/>
      <w:r>
        <w:rPr>
          <w:b/>
          <w:bCs/>
          <w:color w:val="990000"/>
        </w:rPr>
        <w:t>PBGC</w:t>
      </w:r>
      <w:bookmarkEnd w:id="5141"/>
      <w:r>
        <w:t xml:space="preserve"> </w:t>
      </w:r>
    </w:p>
    <w:p w:rsidR="00E0446D" w:rsidRDefault="00E0446D" w:rsidP="00E0446D">
      <w:pPr>
        <w:ind w:left="720"/>
      </w:pPr>
      <w:r>
        <w:t xml:space="preserve">See: </w:t>
      </w:r>
      <w:hyperlink r:id="rId17439" w:anchor="pension_benefit_guaranty_corporation" w:history="1">
        <w:r>
          <w:rPr>
            <w:rStyle w:val="Hyperlink"/>
          </w:rPr>
          <w:t>Pension Benefit Guaranty Corporation</w:t>
        </w:r>
      </w:hyperlink>
      <w:r>
        <w:t xml:space="preserve"> </w:t>
      </w:r>
    </w:p>
    <w:p w:rsidR="00E0446D" w:rsidRDefault="00E0446D" w:rsidP="00E0446D">
      <w:bookmarkStart w:id="5142" w:name="pc"/>
      <w:r>
        <w:rPr>
          <w:b/>
          <w:bCs/>
          <w:color w:val="990000"/>
        </w:rPr>
        <w:t>PC</w:t>
      </w:r>
      <w:bookmarkEnd w:id="5142"/>
      <w:r>
        <w:t xml:space="preserve"> </w:t>
      </w:r>
    </w:p>
    <w:p w:rsidR="00E0446D" w:rsidRDefault="00E0446D" w:rsidP="00E0446D">
      <w:pPr>
        <w:ind w:left="720"/>
      </w:pPr>
      <w:r>
        <w:t xml:space="preserve">See: </w:t>
      </w:r>
      <w:hyperlink r:id="rId17440" w:anchor="participation_certificates" w:history="1">
        <w:r>
          <w:rPr>
            <w:rStyle w:val="Hyperlink"/>
          </w:rPr>
          <w:t>Participation certificates</w:t>
        </w:r>
      </w:hyperlink>
      <w:r>
        <w:t xml:space="preserve"> </w:t>
      </w:r>
    </w:p>
    <w:p w:rsidR="00E0446D" w:rsidRDefault="00E0446D" w:rsidP="00E0446D">
      <w:bookmarkStart w:id="5143" w:name="P.E."/>
      <w:r>
        <w:rPr>
          <w:b/>
          <w:bCs/>
          <w:color w:val="990000"/>
        </w:rPr>
        <w:t>PE</w:t>
      </w:r>
      <w:bookmarkEnd w:id="5143"/>
      <w:r>
        <w:t xml:space="preserve"> </w:t>
      </w:r>
    </w:p>
    <w:p w:rsidR="00E0446D" w:rsidRDefault="00E0446D" w:rsidP="00E0446D">
      <w:pPr>
        <w:ind w:left="720"/>
      </w:pPr>
      <w:r>
        <w:t xml:space="preserve">The two-character </w:t>
      </w:r>
      <w:hyperlink r:id="rId17441" w:anchor="international_standards_organization" w:history="1">
        <w:r>
          <w:rPr>
            <w:rStyle w:val="Hyperlink"/>
          </w:rPr>
          <w:t>ISO</w:t>
        </w:r>
      </w:hyperlink>
      <w:r>
        <w:t xml:space="preserve"> 3166 country code for PERU. </w:t>
      </w:r>
    </w:p>
    <w:p w:rsidR="00E0446D" w:rsidRDefault="00E0446D" w:rsidP="00E0446D">
      <w:bookmarkStart w:id="5144" w:name="p.e.f.c.o."/>
      <w:r>
        <w:rPr>
          <w:b/>
          <w:bCs/>
          <w:color w:val="990000"/>
        </w:rPr>
        <w:t>PEFCO</w:t>
      </w:r>
      <w:bookmarkEnd w:id="5144"/>
      <w:r>
        <w:t xml:space="preserve"> </w:t>
      </w:r>
    </w:p>
    <w:p w:rsidR="00E0446D" w:rsidRDefault="00E0446D" w:rsidP="00E0446D">
      <w:pPr>
        <w:ind w:left="720"/>
      </w:pPr>
      <w:r>
        <w:t xml:space="preserve">See: </w:t>
      </w:r>
      <w:hyperlink r:id="rId17442" w:anchor="private_export_funding_corporation" w:history="1">
        <w:r>
          <w:rPr>
            <w:rStyle w:val="Hyperlink"/>
          </w:rPr>
          <w:t>Private Export Funding Corporation</w:t>
        </w:r>
      </w:hyperlink>
      <w:r>
        <w:t xml:space="preserve"> </w:t>
      </w:r>
    </w:p>
    <w:p w:rsidR="00E0446D" w:rsidRDefault="00E0446D" w:rsidP="00E0446D">
      <w:bookmarkStart w:id="5145" w:name="p.e.g.ratio"/>
      <w:r>
        <w:rPr>
          <w:b/>
          <w:bCs/>
          <w:color w:val="990000"/>
        </w:rPr>
        <w:t>PEG Ratio</w:t>
      </w:r>
      <w:bookmarkEnd w:id="5145"/>
      <w:r>
        <w:t xml:space="preserve"> </w:t>
      </w:r>
    </w:p>
    <w:p w:rsidR="00E0446D" w:rsidRDefault="00E0446D" w:rsidP="00E0446D">
      <w:pPr>
        <w:ind w:left="720"/>
      </w:pPr>
      <w:r>
        <w:t xml:space="preserve">See: </w:t>
      </w:r>
      <w:hyperlink r:id="rId17443" w:anchor="prospective_earnings_growth_ratio" w:history="1">
        <w:r>
          <w:rPr>
            <w:rStyle w:val="Hyperlink"/>
          </w:rPr>
          <w:t>Prospective earnings growth ratio</w:t>
        </w:r>
      </w:hyperlink>
      <w:r>
        <w:t xml:space="preserve"> </w:t>
      </w:r>
    </w:p>
    <w:p w:rsidR="00E0446D" w:rsidRDefault="00E0446D" w:rsidP="00E0446D">
      <w:bookmarkStart w:id="5146" w:name="pen"/>
      <w:r>
        <w:rPr>
          <w:b/>
          <w:bCs/>
          <w:color w:val="990000"/>
        </w:rPr>
        <w:t>PEN</w:t>
      </w:r>
      <w:bookmarkEnd w:id="5146"/>
      <w:r>
        <w:t xml:space="preserve"> </w:t>
      </w:r>
    </w:p>
    <w:p w:rsidR="00E0446D" w:rsidRDefault="00E0446D" w:rsidP="00E0446D">
      <w:pPr>
        <w:ind w:left="720"/>
      </w:pPr>
      <w:r>
        <w:t xml:space="preserve">The </w:t>
      </w:r>
      <w:hyperlink r:id="rId17444" w:anchor="international_standards_organization" w:history="1">
        <w:r>
          <w:rPr>
            <w:rStyle w:val="Hyperlink"/>
          </w:rPr>
          <w:t>ISO</w:t>
        </w:r>
      </w:hyperlink>
      <w:r>
        <w:t xml:space="preserve"> 4217 currency code for the Peruvian Nuevo Sol. </w:t>
      </w:r>
    </w:p>
    <w:p w:rsidR="00E0446D" w:rsidRDefault="00E0446D" w:rsidP="00E0446D">
      <w:bookmarkStart w:id="5147" w:name="p.e.r.c."/>
      <w:r>
        <w:rPr>
          <w:b/>
          <w:bCs/>
          <w:color w:val="990000"/>
        </w:rPr>
        <w:t>PERC</w:t>
      </w:r>
      <w:bookmarkEnd w:id="5147"/>
      <w:r>
        <w:t xml:space="preserve"> </w:t>
      </w:r>
    </w:p>
    <w:p w:rsidR="00E0446D" w:rsidRDefault="00E0446D" w:rsidP="00E0446D">
      <w:pPr>
        <w:ind w:left="720"/>
      </w:pPr>
      <w:r>
        <w:t xml:space="preserve">See: </w:t>
      </w:r>
      <w:hyperlink r:id="rId17445" w:anchor="preferred_equity_redemtion_stock" w:history="1">
        <w:r>
          <w:rPr>
            <w:rStyle w:val="Hyperlink"/>
          </w:rPr>
          <w:t>Preferred equity redemption stock</w:t>
        </w:r>
      </w:hyperlink>
      <w:r>
        <w:t xml:space="preserve"> </w:t>
      </w:r>
    </w:p>
    <w:p w:rsidR="00E0446D" w:rsidRDefault="00E0446D" w:rsidP="00E0446D">
      <w:bookmarkStart w:id="5148" w:name="perls"/>
      <w:r>
        <w:rPr>
          <w:b/>
          <w:bCs/>
          <w:color w:val="990000"/>
        </w:rPr>
        <w:t>PERLS</w:t>
      </w:r>
      <w:bookmarkEnd w:id="5148"/>
      <w:r>
        <w:t xml:space="preserve"> </w:t>
      </w:r>
    </w:p>
    <w:p w:rsidR="00E0446D" w:rsidRDefault="00E0446D" w:rsidP="00E0446D">
      <w:pPr>
        <w:ind w:left="720"/>
      </w:pPr>
      <w:hyperlink r:id="rId17446" w:anchor="principal_exchange_rated_linked_securities" w:history="1">
        <w:r>
          <w:rPr>
            <w:rStyle w:val="Hyperlink"/>
          </w:rPr>
          <w:t>Principal Exchange-Rated-Linked Securities.</w:t>
        </w:r>
      </w:hyperlink>
      <w:r>
        <w:t xml:space="preserve"> </w:t>
      </w:r>
    </w:p>
    <w:p w:rsidR="00E0446D" w:rsidRDefault="00E0446D" w:rsidP="00E0446D">
      <w:bookmarkStart w:id="5149" w:name="P.F."/>
      <w:r>
        <w:rPr>
          <w:b/>
          <w:bCs/>
          <w:color w:val="990000"/>
        </w:rPr>
        <w:t>PF</w:t>
      </w:r>
      <w:bookmarkEnd w:id="5149"/>
      <w:r>
        <w:t xml:space="preserve"> </w:t>
      </w:r>
    </w:p>
    <w:p w:rsidR="00E0446D" w:rsidRDefault="00E0446D" w:rsidP="00E0446D">
      <w:pPr>
        <w:ind w:left="720"/>
      </w:pPr>
      <w:r>
        <w:t xml:space="preserve">The two-character </w:t>
      </w:r>
      <w:hyperlink r:id="rId17447" w:anchor="international_standards_organization" w:history="1">
        <w:r>
          <w:rPr>
            <w:rStyle w:val="Hyperlink"/>
          </w:rPr>
          <w:t>ISO</w:t>
        </w:r>
      </w:hyperlink>
      <w:r>
        <w:t xml:space="preserve"> 3166 country code for FRENCH POLYNESIA. </w:t>
      </w:r>
    </w:p>
    <w:p w:rsidR="00E0446D" w:rsidRDefault="00E0446D" w:rsidP="00E0446D">
      <w:bookmarkStart w:id="5150" w:name="P.G."/>
      <w:r>
        <w:rPr>
          <w:b/>
          <w:bCs/>
          <w:color w:val="990000"/>
        </w:rPr>
        <w:t>PG</w:t>
      </w:r>
      <w:bookmarkEnd w:id="5150"/>
      <w:r>
        <w:t xml:space="preserve"> </w:t>
      </w:r>
    </w:p>
    <w:p w:rsidR="00E0446D" w:rsidRDefault="00E0446D" w:rsidP="00E0446D">
      <w:pPr>
        <w:ind w:left="720"/>
      </w:pPr>
      <w:r>
        <w:t xml:space="preserve">The two-character </w:t>
      </w:r>
      <w:hyperlink r:id="rId17448" w:anchor="international_standards_organization" w:history="1">
        <w:r>
          <w:rPr>
            <w:rStyle w:val="Hyperlink"/>
          </w:rPr>
          <w:t>ISO</w:t>
        </w:r>
      </w:hyperlink>
      <w:r>
        <w:t xml:space="preserve"> 3166 country code for PAPUA NEW GUINEA. </w:t>
      </w:r>
    </w:p>
    <w:p w:rsidR="00E0446D" w:rsidRDefault="00E0446D" w:rsidP="00E0446D">
      <w:bookmarkStart w:id="5151" w:name="pgk"/>
      <w:r>
        <w:rPr>
          <w:b/>
          <w:bCs/>
          <w:color w:val="990000"/>
        </w:rPr>
        <w:t>PGK</w:t>
      </w:r>
      <w:bookmarkEnd w:id="5151"/>
      <w:r>
        <w:t xml:space="preserve"> </w:t>
      </w:r>
    </w:p>
    <w:p w:rsidR="00E0446D" w:rsidRDefault="00E0446D" w:rsidP="00E0446D">
      <w:pPr>
        <w:ind w:left="720"/>
      </w:pPr>
      <w:r>
        <w:t xml:space="preserve">The </w:t>
      </w:r>
      <w:hyperlink r:id="rId17449" w:anchor="international_standards_organization" w:history="1">
        <w:r>
          <w:rPr>
            <w:rStyle w:val="Hyperlink"/>
          </w:rPr>
          <w:t>ISO</w:t>
        </w:r>
      </w:hyperlink>
      <w:r>
        <w:t xml:space="preserve"> 4217 currency code for the Papua New Guinea Kina. </w:t>
      </w:r>
    </w:p>
    <w:p w:rsidR="00E0446D" w:rsidRDefault="00E0446D" w:rsidP="00E0446D">
      <w:bookmarkStart w:id="5152" w:name="P.H."/>
      <w:r>
        <w:rPr>
          <w:b/>
          <w:bCs/>
          <w:color w:val="990000"/>
        </w:rPr>
        <w:t>PH</w:t>
      </w:r>
      <w:bookmarkEnd w:id="5152"/>
      <w:r>
        <w:t xml:space="preserve"> </w:t>
      </w:r>
    </w:p>
    <w:p w:rsidR="00E0446D" w:rsidRDefault="00E0446D" w:rsidP="00E0446D">
      <w:pPr>
        <w:ind w:left="720"/>
      </w:pPr>
      <w:r>
        <w:t xml:space="preserve">The two-character </w:t>
      </w:r>
      <w:hyperlink r:id="rId17450" w:anchor="international_standards_organization" w:history="1">
        <w:r>
          <w:rPr>
            <w:rStyle w:val="Hyperlink"/>
          </w:rPr>
          <w:t>ISO</w:t>
        </w:r>
      </w:hyperlink>
      <w:r>
        <w:t xml:space="preserve"> 3166 country code for PHILIPPINES. </w:t>
      </w:r>
    </w:p>
    <w:p w:rsidR="00E0446D" w:rsidRDefault="00E0446D" w:rsidP="00E0446D">
      <w:bookmarkStart w:id="5153" w:name="php"/>
      <w:r>
        <w:rPr>
          <w:b/>
          <w:bCs/>
          <w:color w:val="990000"/>
        </w:rPr>
        <w:t>PHP</w:t>
      </w:r>
      <w:bookmarkEnd w:id="5153"/>
      <w:r>
        <w:t xml:space="preserve"> </w:t>
      </w:r>
    </w:p>
    <w:p w:rsidR="00E0446D" w:rsidRDefault="00E0446D" w:rsidP="00E0446D">
      <w:pPr>
        <w:ind w:left="720"/>
      </w:pPr>
      <w:r>
        <w:t xml:space="preserve">The </w:t>
      </w:r>
      <w:hyperlink r:id="rId17451" w:anchor="international_standards_organization" w:history="1">
        <w:r>
          <w:rPr>
            <w:rStyle w:val="Hyperlink"/>
          </w:rPr>
          <w:t>ISO</w:t>
        </w:r>
      </w:hyperlink>
      <w:r>
        <w:t xml:space="preserve"> 4217 currency code for the Philippines Peso. </w:t>
      </w:r>
    </w:p>
    <w:p w:rsidR="00E0446D" w:rsidRDefault="00E0446D" w:rsidP="00E0446D">
      <w:bookmarkStart w:id="5154" w:name="p.h.l.x."/>
      <w:r>
        <w:rPr>
          <w:b/>
          <w:bCs/>
          <w:color w:val="990000"/>
        </w:rPr>
        <w:t>PHLX</w:t>
      </w:r>
      <w:bookmarkEnd w:id="5154"/>
      <w:r>
        <w:t xml:space="preserve"> </w:t>
      </w:r>
    </w:p>
    <w:p w:rsidR="00E0446D" w:rsidRDefault="00E0446D" w:rsidP="00E0446D">
      <w:pPr>
        <w:ind w:left="720"/>
      </w:pPr>
      <w:r>
        <w:t xml:space="preserve">See: </w:t>
      </w:r>
      <w:hyperlink r:id="rId17452" w:anchor="philadelphia_stock_exchange" w:history="1">
        <w:r>
          <w:rPr>
            <w:rStyle w:val="Hyperlink"/>
          </w:rPr>
          <w:t>Philadelphia Stock Exchange</w:t>
        </w:r>
      </w:hyperlink>
      <w:r>
        <w:t xml:space="preserve"> </w:t>
      </w:r>
    </w:p>
    <w:p w:rsidR="00E0446D" w:rsidRDefault="00E0446D" w:rsidP="00E0446D">
      <w:bookmarkStart w:id="5155" w:name="p.i.b.o.r."/>
      <w:r>
        <w:rPr>
          <w:b/>
          <w:bCs/>
          <w:color w:val="990000"/>
        </w:rPr>
        <w:t>PIBOR</w:t>
      </w:r>
      <w:bookmarkEnd w:id="5155"/>
      <w:r>
        <w:t xml:space="preserve"> </w:t>
      </w:r>
    </w:p>
    <w:p w:rsidR="00E0446D" w:rsidRDefault="00E0446D" w:rsidP="00E0446D">
      <w:pPr>
        <w:ind w:left="720"/>
      </w:pPr>
      <w:r>
        <w:t xml:space="preserve">See: </w:t>
      </w:r>
      <w:hyperlink r:id="rId17453" w:anchor="paris_interbank_offer_rate" w:history="1">
        <w:r>
          <w:rPr>
            <w:rStyle w:val="Hyperlink"/>
          </w:rPr>
          <w:t>Paris Interbank Offer Rate</w:t>
        </w:r>
      </w:hyperlink>
      <w:r>
        <w:t xml:space="preserve"> </w:t>
      </w:r>
    </w:p>
    <w:p w:rsidR="00E0446D" w:rsidRDefault="00E0446D" w:rsidP="00E0446D">
      <w:bookmarkStart w:id="5156" w:name="p.i.k."/>
      <w:r>
        <w:rPr>
          <w:b/>
          <w:bCs/>
          <w:color w:val="990000"/>
        </w:rPr>
        <w:t>PIK</w:t>
      </w:r>
      <w:bookmarkEnd w:id="5156"/>
      <w:r>
        <w:t xml:space="preserve"> </w:t>
      </w:r>
    </w:p>
    <w:p w:rsidR="00E0446D" w:rsidRDefault="00E0446D" w:rsidP="00E0446D">
      <w:pPr>
        <w:ind w:left="720"/>
      </w:pPr>
      <w:r>
        <w:t xml:space="preserve">See: </w:t>
      </w:r>
      <w:hyperlink r:id="rId17454" w:anchor="payment_in_kind_bond" w:history="1">
        <w:r>
          <w:rPr>
            <w:rStyle w:val="Hyperlink"/>
          </w:rPr>
          <w:t>Payment-in-kind bond</w:t>
        </w:r>
      </w:hyperlink>
      <w:r>
        <w:t xml:space="preserve"> </w:t>
      </w:r>
    </w:p>
    <w:p w:rsidR="00E0446D" w:rsidRDefault="00E0446D" w:rsidP="00E0446D">
      <w:bookmarkStart w:id="5157" w:name="p.i.p.e."/>
      <w:r>
        <w:rPr>
          <w:b/>
          <w:bCs/>
          <w:color w:val="990000"/>
        </w:rPr>
        <w:t>PIPE</w:t>
      </w:r>
      <w:bookmarkEnd w:id="5157"/>
      <w:r>
        <w:t xml:space="preserve"> </w:t>
      </w:r>
    </w:p>
    <w:p w:rsidR="00E0446D" w:rsidRDefault="00E0446D" w:rsidP="00E0446D">
      <w:pPr>
        <w:ind w:left="720"/>
      </w:pPr>
      <w:r>
        <w:t xml:space="preserve">See: </w:t>
      </w:r>
      <w:hyperlink r:id="rId17455" w:anchor="private_investment_in_public_equity" w:history="1">
        <w:r>
          <w:rPr>
            <w:rStyle w:val="Hyperlink"/>
          </w:rPr>
          <w:t>Private Investment in Public Equity</w:t>
        </w:r>
      </w:hyperlink>
      <w:r>
        <w:t xml:space="preserve"> </w:t>
      </w:r>
    </w:p>
    <w:p w:rsidR="00E0446D" w:rsidRDefault="00E0446D" w:rsidP="00E0446D">
      <w:bookmarkStart w:id="5158" w:name="P.K."/>
      <w:r>
        <w:rPr>
          <w:b/>
          <w:bCs/>
          <w:color w:val="990000"/>
        </w:rPr>
        <w:t>PK</w:t>
      </w:r>
      <w:bookmarkEnd w:id="5158"/>
      <w:r>
        <w:t xml:space="preserve"> </w:t>
      </w:r>
    </w:p>
    <w:p w:rsidR="00E0446D" w:rsidRDefault="00E0446D" w:rsidP="00E0446D">
      <w:pPr>
        <w:ind w:left="720"/>
      </w:pPr>
      <w:r>
        <w:t xml:space="preserve">The two-character </w:t>
      </w:r>
      <w:hyperlink r:id="rId17456" w:anchor="international_standards_organization" w:history="1">
        <w:r>
          <w:rPr>
            <w:rStyle w:val="Hyperlink"/>
          </w:rPr>
          <w:t>ISO</w:t>
        </w:r>
      </w:hyperlink>
      <w:r>
        <w:t xml:space="preserve"> 3166 country code for PAKISTAN. </w:t>
      </w:r>
    </w:p>
    <w:p w:rsidR="00E0446D" w:rsidRDefault="00E0446D" w:rsidP="00E0446D">
      <w:bookmarkStart w:id="5159" w:name="pk"/>
      <w:r>
        <w:rPr>
          <w:b/>
          <w:bCs/>
          <w:color w:val="990000"/>
        </w:rPr>
        <w:t>PK</w:t>
      </w:r>
      <w:bookmarkEnd w:id="5159"/>
      <w:r>
        <w:t xml:space="preserve"> </w:t>
      </w:r>
    </w:p>
    <w:p w:rsidR="00E0446D" w:rsidRDefault="00E0446D" w:rsidP="00E0446D">
      <w:pPr>
        <w:ind w:left="720"/>
      </w:pPr>
      <w:r>
        <w:t xml:space="preserve">A suffix that refers to </w:t>
      </w:r>
      <w:hyperlink r:id="rId17457" w:anchor="pink_sheets" w:history="1">
        <w:r>
          <w:rPr>
            <w:rStyle w:val="Hyperlink"/>
          </w:rPr>
          <w:t>Pink Sheets</w:t>
        </w:r>
      </w:hyperlink>
      <w:r>
        <w:t xml:space="preserve"> </w:t>
      </w:r>
    </w:p>
    <w:p w:rsidR="00E0446D" w:rsidRDefault="00E0446D" w:rsidP="00E0446D">
      <w:bookmarkStart w:id="5160" w:name="pkr"/>
      <w:r>
        <w:rPr>
          <w:b/>
          <w:bCs/>
          <w:color w:val="990000"/>
        </w:rPr>
        <w:t>PKR</w:t>
      </w:r>
      <w:bookmarkEnd w:id="5160"/>
      <w:r>
        <w:t xml:space="preserve"> </w:t>
      </w:r>
    </w:p>
    <w:p w:rsidR="00E0446D" w:rsidRDefault="00E0446D" w:rsidP="00E0446D">
      <w:pPr>
        <w:ind w:left="720"/>
      </w:pPr>
      <w:r>
        <w:t xml:space="preserve">The </w:t>
      </w:r>
      <w:hyperlink r:id="rId17458" w:anchor="international_standards_organization" w:history="1">
        <w:r>
          <w:rPr>
            <w:rStyle w:val="Hyperlink"/>
          </w:rPr>
          <w:t>ISO</w:t>
        </w:r>
      </w:hyperlink>
      <w:r>
        <w:t xml:space="preserve"> 4217 currency code for the Pakistani Rupee. </w:t>
      </w:r>
    </w:p>
    <w:p w:rsidR="00E0446D" w:rsidRDefault="00E0446D" w:rsidP="00E0446D">
      <w:bookmarkStart w:id="5161" w:name="P.L."/>
      <w:r>
        <w:rPr>
          <w:b/>
          <w:bCs/>
          <w:color w:val="990000"/>
        </w:rPr>
        <w:t>PL</w:t>
      </w:r>
      <w:bookmarkEnd w:id="5161"/>
      <w:r>
        <w:t xml:space="preserve"> </w:t>
      </w:r>
    </w:p>
    <w:p w:rsidR="00E0446D" w:rsidRDefault="00E0446D" w:rsidP="00E0446D">
      <w:pPr>
        <w:ind w:left="720"/>
      </w:pPr>
      <w:r>
        <w:t xml:space="preserve">The two-character </w:t>
      </w:r>
      <w:hyperlink r:id="rId17459" w:anchor="international_standards_organization" w:history="1">
        <w:r>
          <w:rPr>
            <w:rStyle w:val="Hyperlink"/>
          </w:rPr>
          <w:t>ISO</w:t>
        </w:r>
      </w:hyperlink>
      <w:r>
        <w:t xml:space="preserve"> 3166 country code for POLAND. </w:t>
      </w:r>
    </w:p>
    <w:p w:rsidR="00E0446D" w:rsidRDefault="00E0446D" w:rsidP="00E0446D">
      <w:bookmarkStart w:id="5162" w:name="p.l.c."/>
      <w:r>
        <w:rPr>
          <w:b/>
          <w:bCs/>
          <w:color w:val="990000"/>
        </w:rPr>
        <w:t>PLC</w:t>
      </w:r>
      <w:bookmarkEnd w:id="5162"/>
      <w:r>
        <w:t xml:space="preserve"> </w:t>
      </w:r>
    </w:p>
    <w:p w:rsidR="00E0446D" w:rsidRDefault="00E0446D" w:rsidP="00E0446D">
      <w:pPr>
        <w:ind w:left="720"/>
      </w:pPr>
      <w:r>
        <w:t xml:space="preserve">See: </w:t>
      </w:r>
      <w:hyperlink r:id="rId17460" w:anchor="project_loan_certificate" w:history="1">
        <w:r>
          <w:rPr>
            <w:rStyle w:val="Hyperlink"/>
          </w:rPr>
          <w:t>Project loan certificate</w:t>
        </w:r>
      </w:hyperlink>
      <w:r>
        <w:t xml:space="preserve"> </w:t>
      </w:r>
    </w:p>
    <w:p w:rsidR="00E0446D" w:rsidRDefault="00E0446D" w:rsidP="00E0446D">
      <w:bookmarkStart w:id="5163" w:name="pln"/>
      <w:r>
        <w:rPr>
          <w:b/>
          <w:bCs/>
          <w:color w:val="990000"/>
        </w:rPr>
        <w:t>PLN</w:t>
      </w:r>
      <w:bookmarkEnd w:id="5163"/>
      <w:r>
        <w:t xml:space="preserve"> </w:t>
      </w:r>
    </w:p>
    <w:p w:rsidR="00E0446D" w:rsidRDefault="00E0446D" w:rsidP="00E0446D">
      <w:pPr>
        <w:ind w:left="720"/>
      </w:pPr>
      <w:r>
        <w:t xml:space="preserve">The </w:t>
      </w:r>
      <w:hyperlink r:id="rId17461" w:anchor="international_standards_organization" w:history="1">
        <w:r>
          <w:rPr>
            <w:rStyle w:val="Hyperlink"/>
          </w:rPr>
          <w:t>ISO</w:t>
        </w:r>
      </w:hyperlink>
      <w:r>
        <w:t xml:space="preserve"> 4217 currency code for the Polish Zloty. </w:t>
      </w:r>
    </w:p>
    <w:p w:rsidR="00E0446D" w:rsidRDefault="00E0446D" w:rsidP="00E0446D">
      <w:bookmarkStart w:id="5164" w:name="P.M."/>
      <w:r>
        <w:rPr>
          <w:b/>
          <w:bCs/>
          <w:color w:val="990000"/>
        </w:rPr>
        <w:t>PM</w:t>
      </w:r>
      <w:bookmarkEnd w:id="5164"/>
      <w:r>
        <w:t xml:space="preserve"> </w:t>
      </w:r>
    </w:p>
    <w:p w:rsidR="00E0446D" w:rsidRDefault="00E0446D" w:rsidP="00E0446D">
      <w:pPr>
        <w:ind w:left="720"/>
      </w:pPr>
      <w:r>
        <w:t xml:space="preserve">The two-character </w:t>
      </w:r>
      <w:hyperlink r:id="rId17462" w:anchor="international_standards_organization" w:history="1">
        <w:r>
          <w:rPr>
            <w:rStyle w:val="Hyperlink"/>
          </w:rPr>
          <w:t>ISO</w:t>
        </w:r>
      </w:hyperlink>
      <w:r>
        <w:t xml:space="preserve"> 3166 country code for SAINT PIERRE AND MIQUELON. </w:t>
      </w:r>
    </w:p>
    <w:p w:rsidR="00E0446D" w:rsidRDefault="00E0446D" w:rsidP="00E0446D">
      <w:bookmarkStart w:id="5165" w:name="PN"/>
      <w:r>
        <w:rPr>
          <w:b/>
          <w:bCs/>
          <w:color w:val="990000"/>
        </w:rPr>
        <w:t>PN</w:t>
      </w:r>
      <w:bookmarkEnd w:id="5165"/>
      <w:r>
        <w:t xml:space="preserve"> </w:t>
      </w:r>
    </w:p>
    <w:p w:rsidR="00E0446D" w:rsidRDefault="00E0446D" w:rsidP="00E0446D">
      <w:pPr>
        <w:ind w:left="720"/>
      </w:pPr>
      <w:r>
        <w:t xml:space="preserve">The two-character </w:t>
      </w:r>
      <w:hyperlink r:id="rId17463" w:anchor="international_standards_organization" w:history="1">
        <w:r>
          <w:rPr>
            <w:rStyle w:val="Hyperlink"/>
          </w:rPr>
          <w:t>ISO</w:t>
        </w:r>
      </w:hyperlink>
      <w:r>
        <w:t xml:space="preserve"> 3166 country code for PITCAIRN. </w:t>
      </w:r>
    </w:p>
    <w:p w:rsidR="00E0446D" w:rsidRDefault="00E0446D" w:rsidP="00E0446D">
      <w:bookmarkStart w:id="5166" w:name="p.n."/>
      <w:r>
        <w:rPr>
          <w:b/>
          <w:bCs/>
          <w:color w:val="990000"/>
        </w:rPr>
        <w:t>PN</w:t>
      </w:r>
      <w:bookmarkEnd w:id="5166"/>
      <w:r>
        <w:t xml:space="preserve"> </w:t>
      </w:r>
    </w:p>
    <w:p w:rsidR="00E0446D" w:rsidRDefault="00E0446D" w:rsidP="00E0446D">
      <w:pPr>
        <w:ind w:left="720"/>
      </w:pPr>
      <w:r>
        <w:t xml:space="preserve">See: </w:t>
      </w:r>
      <w:hyperlink r:id="rId17464" w:anchor="project_notes" w:history="1">
        <w:r>
          <w:rPr>
            <w:rStyle w:val="Hyperlink"/>
          </w:rPr>
          <w:t>Project notes</w:t>
        </w:r>
      </w:hyperlink>
      <w:r>
        <w:t xml:space="preserve"> </w:t>
      </w:r>
    </w:p>
    <w:p w:rsidR="00E0446D" w:rsidRDefault="00E0446D" w:rsidP="00E0446D">
      <w:bookmarkStart w:id="5167" w:name="p.o."/>
      <w:r>
        <w:rPr>
          <w:b/>
          <w:bCs/>
          <w:color w:val="990000"/>
        </w:rPr>
        <w:t>PO</w:t>
      </w:r>
      <w:bookmarkEnd w:id="5167"/>
      <w:r>
        <w:t xml:space="preserve"> </w:t>
      </w:r>
    </w:p>
    <w:p w:rsidR="00E0446D" w:rsidRDefault="00E0446D" w:rsidP="00E0446D">
      <w:pPr>
        <w:ind w:left="720"/>
      </w:pPr>
      <w:r>
        <w:t xml:space="preserve">See: </w:t>
      </w:r>
      <w:hyperlink r:id="rId17465" w:anchor="principal_only" w:history="1">
        <w:r>
          <w:rPr>
            <w:rStyle w:val="Hyperlink"/>
          </w:rPr>
          <w:t>Principal only</w:t>
        </w:r>
      </w:hyperlink>
      <w:r>
        <w:t xml:space="preserve"> </w:t>
      </w:r>
    </w:p>
    <w:p w:rsidR="00E0446D" w:rsidRDefault="00E0446D" w:rsidP="00E0446D">
      <w:bookmarkStart w:id="5168" w:name="ppp"/>
      <w:r>
        <w:rPr>
          <w:b/>
          <w:bCs/>
          <w:color w:val="990000"/>
        </w:rPr>
        <w:t>PPP</w:t>
      </w:r>
      <w:bookmarkEnd w:id="5168"/>
      <w:r>
        <w:t xml:space="preserve"> </w:t>
      </w:r>
    </w:p>
    <w:p w:rsidR="00E0446D" w:rsidRDefault="00E0446D" w:rsidP="00E0446D">
      <w:pPr>
        <w:ind w:left="720"/>
      </w:pPr>
      <w:r>
        <w:t>See:</w:t>
      </w:r>
      <w:hyperlink r:id="rId17466" w:anchor="purchasing_power_parity" w:history="1">
        <w:r>
          <w:rPr>
            <w:rStyle w:val="Hyperlink"/>
          </w:rPr>
          <w:t>Purchasing power parity</w:t>
        </w:r>
      </w:hyperlink>
      <w:r>
        <w:t xml:space="preserve"> </w:t>
      </w:r>
    </w:p>
    <w:p w:rsidR="00E0446D" w:rsidRDefault="00E0446D" w:rsidP="00E0446D">
      <w:bookmarkStart w:id="5169" w:name="P.R."/>
      <w:r>
        <w:rPr>
          <w:b/>
          <w:bCs/>
          <w:color w:val="990000"/>
        </w:rPr>
        <w:t>PR</w:t>
      </w:r>
      <w:bookmarkEnd w:id="5169"/>
      <w:r>
        <w:t xml:space="preserve"> </w:t>
      </w:r>
    </w:p>
    <w:p w:rsidR="00E0446D" w:rsidRDefault="00E0446D" w:rsidP="00E0446D">
      <w:pPr>
        <w:ind w:left="720"/>
      </w:pPr>
      <w:r>
        <w:t xml:space="preserve">The two-character </w:t>
      </w:r>
      <w:hyperlink r:id="rId17467" w:anchor="international_standards_organization" w:history="1">
        <w:r>
          <w:rPr>
            <w:rStyle w:val="Hyperlink"/>
          </w:rPr>
          <w:t>ISO</w:t>
        </w:r>
      </w:hyperlink>
      <w:r>
        <w:t xml:space="preserve"> 3166 country code for PUERTO RICO. </w:t>
      </w:r>
    </w:p>
    <w:p w:rsidR="00E0446D" w:rsidRDefault="00E0446D" w:rsidP="00E0446D">
      <w:bookmarkStart w:id="5170" w:name="pri"/>
      <w:r>
        <w:rPr>
          <w:b/>
          <w:bCs/>
          <w:color w:val="990000"/>
        </w:rPr>
        <w:t>PRI</w:t>
      </w:r>
      <w:bookmarkEnd w:id="5170"/>
      <w:r>
        <w:t xml:space="preserve"> </w:t>
      </w:r>
    </w:p>
    <w:p w:rsidR="00E0446D" w:rsidRDefault="00E0446D" w:rsidP="00E0446D">
      <w:pPr>
        <w:ind w:left="720"/>
      </w:pPr>
      <w:r>
        <w:t>See:</w:t>
      </w:r>
      <w:hyperlink r:id="rId17468" w:anchor="political_risk" w:history="1">
        <w:r>
          <w:rPr>
            <w:rStyle w:val="Hyperlink"/>
          </w:rPr>
          <w:t>Political risk insurance</w:t>
        </w:r>
      </w:hyperlink>
      <w:r>
        <w:t xml:space="preserve"> </w:t>
      </w:r>
    </w:p>
    <w:p w:rsidR="00E0446D" w:rsidRDefault="00E0446D" w:rsidP="00E0446D">
      <w:bookmarkStart w:id="5171" w:name="P.S."/>
      <w:r>
        <w:rPr>
          <w:b/>
          <w:bCs/>
          <w:color w:val="990000"/>
        </w:rPr>
        <w:t>PS</w:t>
      </w:r>
      <w:bookmarkEnd w:id="5171"/>
      <w:r>
        <w:t xml:space="preserve"> </w:t>
      </w:r>
    </w:p>
    <w:p w:rsidR="00E0446D" w:rsidRDefault="00E0446D" w:rsidP="00E0446D">
      <w:pPr>
        <w:ind w:left="720"/>
      </w:pPr>
      <w:r>
        <w:t xml:space="preserve">The two-character </w:t>
      </w:r>
      <w:hyperlink r:id="rId17469" w:anchor="international_standards_organization" w:history="1">
        <w:r>
          <w:rPr>
            <w:rStyle w:val="Hyperlink"/>
          </w:rPr>
          <w:t>ISO</w:t>
        </w:r>
      </w:hyperlink>
      <w:r>
        <w:t xml:space="preserve"> 3166 country code for PALESTINIAN TERRITORY, OCCUPIED. </w:t>
      </w:r>
    </w:p>
    <w:p w:rsidR="00E0446D" w:rsidRDefault="00E0446D" w:rsidP="00E0446D">
      <w:bookmarkStart w:id="5172" w:name="psa"/>
      <w:r>
        <w:rPr>
          <w:b/>
          <w:bCs/>
          <w:color w:val="990000"/>
        </w:rPr>
        <w:t>PSA</w:t>
      </w:r>
      <w:bookmarkEnd w:id="5172"/>
      <w:r>
        <w:t xml:space="preserve"> </w:t>
      </w:r>
    </w:p>
    <w:p w:rsidR="00E0446D" w:rsidRDefault="00E0446D" w:rsidP="00E0446D">
      <w:pPr>
        <w:ind w:left="720"/>
      </w:pPr>
      <w:r>
        <w:t xml:space="preserve">See: </w:t>
      </w:r>
      <w:hyperlink r:id="rId17470" w:anchor="public_securities_association" w:history="1">
        <w:r>
          <w:rPr>
            <w:rStyle w:val="Hyperlink"/>
          </w:rPr>
          <w:t>Public Securities Association</w:t>
        </w:r>
      </w:hyperlink>
      <w:r>
        <w:t xml:space="preserve">. </w:t>
      </w:r>
    </w:p>
    <w:p w:rsidR="00E0446D" w:rsidRDefault="00E0446D" w:rsidP="00E0446D">
      <w:bookmarkStart w:id="5173" w:name="P.T."/>
      <w:r>
        <w:rPr>
          <w:b/>
          <w:bCs/>
          <w:color w:val="990000"/>
        </w:rPr>
        <w:t>PT</w:t>
      </w:r>
      <w:bookmarkEnd w:id="5173"/>
      <w:r>
        <w:t xml:space="preserve"> </w:t>
      </w:r>
    </w:p>
    <w:p w:rsidR="00E0446D" w:rsidRDefault="00E0446D" w:rsidP="00E0446D">
      <w:pPr>
        <w:ind w:left="720"/>
      </w:pPr>
      <w:r>
        <w:t xml:space="preserve">The two-character </w:t>
      </w:r>
      <w:hyperlink r:id="rId17471" w:anchor="international_standards_organization" w:history="1">
        <w:r>
          <w:rPr>
            <w:rStyle w:val="Hyperlink"/>
          </w:rPr>
          <w:t>ISO</w:t>
        </w:r>
      </w:hyperlink>
      <w:r>
        <w:t xml:space="preserve"> 3166 country code for PORTUGAL. </w:t>
      </w:r>
    </w:p>
    <w:p w:rsidR="00E0446D" w:rsidRDefault="00E0446D" w:rsidP="00E0446D">
      <w:bookmarkStart w:id="5174" w:name="pte"/>
      <w:r>
        <w:rPr>
          <w:b/>
          <w:bCs/>
          <w:color w:val="990000"/>
        </w:rPr>
        <w:t>PTE</w:t>
      </w:r>
      <w:bookmarkEnd w:id="5174"/>
      <w:r>
        <w:t xml:space="preserve"> </w:t>
      </w:r>
    </w:p>
    <w:p w:rsidR="00E0446D" w:rsidRDefault="00E0446D" w:rsidP="00E0446D">
      <w:pPr>
        <w:ind w:left="720"/>
      </w:pPr>
      <w:r>
        <w:t xml:space="preserve">The </w:t>
      </w:r>
      <w:hyperlink r:id="rId17472" w:anchor="international_standards_organization" w:history="1">
        <w:r>
          <w:rPr>
            <w:rStyle w:val="Hyperlink"/>
          </w:rPr>
          <w:t>ISO</w:t>
        </w:r>
      </w:hyperlink>
      <w:r>
        <w:t xml:space="preserve"> 4217 currency code for the Portugese Escudo. </w:t>
      </w:r>
    </w:p>
    <w:p w:rsidR="00E0446D" w:rsidRDefault="00E0446D" w:rsidP="00E0446D">
      <w:bookmarkStart w:id="5175" w:name="ps"/>
      <w:r>
        <w:rPr>
          <w:b/>
          <w:bCs/>
          <w:color w:val="990000"/>
        </w:rPr>
        <w:t>P/S</w:t>
      </w:r>
      <w:bookmarkEnd w:id="5175"/>
      <w:r>
        <w:t xml:space="preserve"> </w:t>
      </w:r>
    </w:p>
    <w:p w:rsidR="00E0446D" w:rsidRDefault="00E0446D" w:rsidP="00E0446D">
      <w:pPr>
        <w:ind w:left="720"/>
      </w:pPr>
      <w:r>
        <w:t xml:space="preserve">See: </w:t>
      </w:r>
      <w:hyperlink r:id="rId17473" w:anchor="price_sales_ratio" w:history="1">
        <w:r>
          <w:rPr>
            <w:rStyle w:val="Hyperlink"/>
          </w:rPr>
          <w:t>Price to sales</w:t>
        </w:r>
      </w:hyperlink>
      <w:r>
        <w:t xml:space="preserve"> </w:t>
      </w:r>
    </w:p>
    <w:p w:rsidR="00E0446D" w:rsidRDefault="00E0446D" w:rsidP="00E0446D">
      <w:bookmarkStart w:id="5176" w:name="pv"/>
      <w:r>
        <w:rPr>
          <w:b/>
          <w:bCs/>
          <w:color w:val="990000"/>
        </w:rPr>
        <w:t>PV</w:t>
      </w:r>
      <w:bookmarkEnd w:id="5176"/>
      <w:r>
        <w:t xml:space="preserve"> </w:t>
      </w:r>
    </w:p>
    <w:p w:rsidR="00E0446D" w:rsidRDefault="00E0446D" w:rsidP="00E0446D">
      <w:pPr>
        <w:ind w:left="720"/>
      </w:pPr>
      <w:r>
        <w:t>See:</w:t>
      </w:r>
      <w:hyperlink r:id="rId17474" w:anchor="present_value" w:history="1">
        <w:r>
          <w:rPr>
            <w:rStyle w:val="Hyperlink"/>
          </w:rPr>
          <w:t>Present value</w:t>
        </w:r>
      </w:hyperlink>
      <w:r>
        <w:t xml:space="preserve"> </w:t>
      </w:r>
    </w:p>
    <w:p w:rsidR="00E0446D" w:rsidRDefault="00E0446D" w:rsidP="00E0446D">
      <w:bookmarkStart w:id="5177" w:name="p.v.b.p."/>
      <w:r>
        <w:rPr>
          <w:b/>
          <w:bCs/>
          <w:color w:val="990000"/>
        </w:rPr>
        <w:t>PVBP</w:t>
      </w:r>
      <w:bookmarkEnd w:id="5177"/>
      <w:r>
        <w:t xml:space="preserve"> </w:t>
      </w:r>
    </w:p>
    <w:p w:rsidR="00E0446D" w:rsidRDefault="00E0446D" w:rsidP="00E0446D">
      <w:pPr>
        <w:ind w:left="720"/>
      </w:pPr>
      <w:r>
        <w:t xml:space="preserve">See: </w:t>
      </w:r>
      <w:hyperlink r:id="rId17475" w:anchor="price_value_of_a_basis_point" w:history="1">
        <w:r>
          <w:rPr>
            <w:rStyle w:val="Hyperlink"/>
          </w:rPr>
          <w:t>Price value of a basis point</w:t>
        </w:r>
      </w:hyperlink>
      <w:r>
        <w:t xml:space="preserve"> </w:t>
      </w:r>
    </w:p>
    <w:p w:rsidR="00E0446D" w:rsidRDefault="00E0446D" w:rsidP="00E0446D">
      <w:bookmarkStart w:id="5178" w:name="P.W."/>
      <w:r>
        <w:rPr>
          <w:b/>
          <w:bCs/>
          <w:color w:val="990000"/>
        </w:rPr>
        <w:t>PW</w:t>
      </w:r>
      <w:bookmarkEnd w:id="5178"/>
      <w:r>
        <w:t xml:space="preserve"> </w:t>
      </w:r>
    </w:p>
    <w:p w:rsidR="00E0446D" w:rsidRDefault="00E0446D" w:rsidP="00E0446D">
      <w:pPr>
        <w:ind w:left="720"/>
      </w:pPr>
      <w:r>
        <w:t xml:space="preserve">The two-character </w:t>
      </w:r>
      <w:hyperlink r:id="rId17476" w:anchor="international_standards_organization" w:history="1">
        <w:r>
          <w:rPr>
            <w:rStyle w:val="Hyperlink"/>
          </w:rPr>
          <w:t>ISO</w:t>
        </w:r>
      </w:hyperlink>
      <w:r>
        <w:t xml:space="preserve"> 3166 country code for PALAU. </w:t>
      </w:r>
    </w:p>
    <w:p w:rsidR="00E0446D" w:rsidRDefault="00E0446D" w:rsidP="00E0446D">
      <w:bookmarkStart w:id="5179" w:name="P.Y."/>
      <w:r>
        <w:rPr>
          <w:b/>
          <w:bCs/>
          <w:color w:val="990000"/>
        </w:rPr>
        <w:t>PY</w:t>
      </w:r>
      <w:bookmarkEnd w:id="5179"/>
      <w:r>
        <w:t xml:space="preserve"> </w:t>
      </w:r>
    </w:p>
    <w:p w:rsidR="00E0446D" w:rsidRDefault="00E0446D" w:rsidP="00E0446D">
      <w:pPr>
        <w:ind w:left="720"/>
      </w:pPr>
      <w:r>
        <w:t xml:space="preserve">The two-character </w:t>
      </w:r>
      <w:hyperlink r:id="rId17477" w:anchor="international_standards_organization" w:history="1">
        <w:r>
          <w:rPr>
            <w:rStyle w:val="Hyperlink"/>
          </w:rPr>
          <w:t>ISO</w:t>
        </w:r>
      </w:hyperlink>
      <w:r>
        <w:t xml:space="preserve"> 3166 country code for PARAGUAY. </w:t>
      </w:r>
    </w:p>
    <w:p w:rsidR="00E0446D" w:rsidRDefault="00E0446D" w:rsidP="00E0446D">
      <w:bookmarkStart w:id="5180" w:name="pyg"/>
      <w:r>
        <w:rPr>
          <w:b/>
          <w:bCs/>
          <w:color w:val="990000"/>
        </w:rPr>
        <w:t>PYG</w:t>
      </w:r>
      <w:bookmarkEnd w:id="5180"/>
      <w:r>
        <w:t xml:space="preserve"> </w:t>
      </w:r>
    </w:p>
    <w:p w:rsidR="00E0446D" w:rsidRDefault="00E0446D" w:rsidP="00E0446D">
      <w:pPr>
        <w:ind w:left="720"/>
      </w:pPr>
      <w:r>
        <w:t xml:space="preserve">The </w:t>
      </w:r>
      <w:hyperlink r:id="rId17478" w:anchor="international_standards_organization" w:history="1">
        <w:r>
          <w:rPr>
            <w:rStyle w:val="Hyperlink"/>
          </w:rPr>
          <w:t>ISO</w:t>
        </w:r>
      </w:hyperlink>
      <w:r>
        <w:t xml:space="preserve"> 4217 currency code for the Paraguay Guarani. </w:t>
      </w:r>
    </w:p>
    <w:p w:rsidR="00E0446D" w:rsidRDefault="00E0446D" w:rsidP="00E0446D">
      <w:bookmarkStart w:id="5181" w:name="pac_bond"/>
      <w:r>
        <w:rPr>
          <w:b/>
          <w:bCs/>
          <w:color w:val="990000"/>
        </w:rPr>
        <w:t>PAC Bond</w:t>
      </w:r>
      <w:bookmarkEnd w:id="5181"/>
      <w:r>
        <w:t xml:space="preserve"> </w:t>
      </w:r>
    </w:p>
    <w:p w:rsidR="00E0446D" w:rsidRDefault="00E0446D" w:rsidP="00E0446D">
      <w:pPr>
        <w:ind w:left="720"/>
      </w:pPr>
      <w:r>
        <w:t xml:space="preserve">Stands for Planned Amortization Class bond. A </w:t>
      </w:r>
      <w:hyperlink r:id="rId17479" w:anchor="tranche" w:history="1">
        <w:r>
          <w:rPr>
            <w:rStyle w:val="Hyperlink"/>
          </w:rPr>
          <w:t>tranche</w:t>
        </w:r>
      </w:hyperlink>
      <w:r>
        <w:t xml:space="preserve"> class offered by some </w:t>
      </w:r>
      <w:hyperlink r:id="rId17480" w:anchor="collateralized_mortgage_obligation" w:history="1">
        <w:r>
          <w:rPr>
            <w:rStyle w:val="Hyperlink"/>
          </w:rPr>
          <w:t>CMOs</w:t>
        </w:r>
      </w:hyperlink>
      <w:r>
        <w:t xml:space="preserve"> that has a </w:t>
      </w:r>
      <w:hyperlink r:id="rId17481" w:anchor="sinking_fund" w:history="1">
        <w:r>
          <w:rPr>
            <w:rStyle w:val="Hyperlink"/>
          </w:rPr>
          <w:t>sinking fund</w:t>
        </w:r>
      </w:hyperlink>
      <w:r>
        <w:t xml:space="preserve"> schedule and an ability to make </w:t>
      </w:r>
      <w:hyperlink r:id="rId17482" w:anchor="principal" w:history="1">
        <w:r>
          <w:rPr>
            <w:rStyle w:val="Hyperlink"/>
          </w:rPr>
          <w:t>principal</w:t>
        </w:r>
      </w:hyperlink>
      <w:r>
        <w:t xml:space="preserve"> payments that are not </w:t>
      </w:r>
      <w:hyperlink r:id="rId17483" w:anchor="subordinated" w:history="1">
        <w:r>
          <w:rPr>
            <w:rStyle w:val="Hyperlink"/>
          </w:rPr>
          <w:t>subordinated</w:t>
        </w:r>
      </w:hyperlink>
      <w:r>
        <w:t xml:space="preserve"> to other </w:t>
      </w:r>
      <w:hyperlink r:id="rId17484" w:anchor="class" w:history="1">
        <w:r>
          <w:rPr>
            <w:rStyle w:val="Hyperlink"/>
          </w:rPr>
          <w:t>classes</w:t>
        </w:r>
      </w:hyperlink>
      <w:r>
        <w:t xml:space="preserve">. </w:t>
      </w:r>
    </w:p>
    <w:p w:rsidR="00E0446D" w:rsidRDefault="00E0446D" w:rsidP="00E0446D">
      <w:bookmarkStart w:id="5182" w:name="pacific_stock_exchange"/>
      <w:r>
        <w:rPr>
          <w:b/>
          <w:bCs/>
          <w:color w:val="990000"/>
        </w:rPr>
        <w:t>Pacific Stock Exchange</w:t>
      </w:r>
      <w:bookmarkEnd w:id="5182"/>
      <w:r>
        <w:t xml:space="preserve"> </w:t>
      </w:r>
    </w:p>
    <w:p w:rsidR="00E0446D" w:rsidRDefault="00E0446D" w:rsidP="00E0446D">
      <w:pPr>
        <w:ind w:left="720"/>
      </w:pPr>
      <w:r>
        <w:t xml:space="preserve">Used for listed equity securities. </w:t>
      </w:r>
      <w:hyperlink r:id="rId17485" w:anchor="regional_stock_exchanges" w:history="1">
        <w:r>
          <w:rPr>
            <w:rStyle w:val="Hyperlink"/>
          </w:rPr>
          <w:t>Regional exchange</w:t>
        </w:r>
      </w:hyperlink>
      <w:r>
        <w:t xml:space="preserve"> located in Los Angeles and San Francisco; only U.S. </w:t>
      </w:r>
      <w:hyperlink r:id="rId17486" w:anchor="exchange" w:history="1">
        <w:r>
          <w:rPr>
            <w:rStyle w:val="Hyperlink"/>
          </w:rPr>
          <w:t>exchange</w:t>
        </w:r>
      </w:hyperlink>
      <w:r>
        <w:t xml:space="preserve"> open between 4:00 and 4:30. </w:t>
      </w:r>
    </w:p>
    <w:p w:rsidR="00E0446D" w:rsidRDefault="00E0446D" w:rsidP="00E0446D">
      <w:bookmarkStart w:id="5183" w:name="pac_man_strategy"/>
      <w:r>
        <w:rPr>
          <w:b/>
          <w:bCs/>
          <w:color w:val="990000"/>
        </w:rPr>
        <w:t>Pac-Man strategy</w:t>
      </w:r>
      <w:bookmarkEnd w:id="5183"/>
      <w:r>
        <w:t xml:space="preserve"> </w:t>
      </w:r>
    </w:p>
    <w:p w:rsidR="00E0446D" w:rsidRDefault="00E0446D" w:rsidP="00E0446D">
      <w:pPr>
        <w:ind w:left="720"/>
      </w:pPr>
      <w:hyperlink r:id="rId17487" w:anchor="takeover" w:history="1">
        <w:r>
          <w:rPr>
            <w:rStyle w:val="Hyperlink"/>
          </w:rPr>
          <w:t>Takeover</w:t>
        </w:r>
      </w:hyperlink>
      <w:r>
        <w:t xml:space="preserve"> defense </w:t>
      </w:r>
      <w:hyperlink r:id="rId17488" w:anchor="strategy" w:history="1">
        <w:r>
          <w:rPr>
            <w:rStyle w:val="Hyperlink"/>
          </w:rPr>
          <w:t>strategy</w:t>
        </w:r>
      </w:hyperlink>
      <w:r>
        <w:t xml:space="preserve"> in which the prospective </w:t>
      </w:r>
      <w:hyperlink r:id="rId17489" w:anchor="acquiree" w:history="1">
        <w:r>
          <w:rPr>
            <w:rStyle w:val="Hyperlink"/>
          </w:rPr>
          <w:t>acquiree</w:t>
        </w:r>
      </w:hyperlink>
      <w:r>
        <w:t xml:space="preserve"> retaliates against the </w:t>
      </w:r>
      <w:hyperlink r:id="rId17490" w:anchor="acquirer" w:history="1">
        <w:r>
          <w:rPr>
            <w:rStyle w:val="Hyperlink"/>
          </w:rPr>
          <w:t>acquirer's</w:t>
        </w:r>
      </w:hyperlink>
      <w:r>
        <w:t xml:space="preserve"> </w:t>
      </w:r>
      <w:hyperlink r:id="rId17491" w:anchor="tender_offer" w:history="1">
        <w:r>
          <w:rPr>
            <w:rStyle w:val="Hyperlink"/>
          </w:rPr>
          <w:t>tender offer</w:t>
        </w:r>
      </w:hyperlink>
      <w:r>
        <w:t xml:space="preserve"> by launching its own </w:t>
      </w:r>
      <w:hyperlink r:id="rId17492" w:anchor="tender_offer" w:history="1">
        <w:r>
          <w:rPr>
            <w:rStyle w:val="Hyperlink"/>
          </w:rPr>
          <w:t>tender offer</w:t>
        </w:r>
      </w:hyperlink>
      <w:r>
        <w:t xml:space="preserve"> for the other firm. </w:t>
      </w:r>
    </w:p>
    <w:p w:rsidR="00E0446D" w:rsidRDefault="00E0446D" w:rsidP="00E0446D">
      <w:bookmarkStart w:id="5184" w:name="package_mortgage"/>
      <w:r>
        <w:rPr>
          <w:b/>
          <w:bCs/>
          <w:color w:val="990000"/>
        </w:rPr>
        <w:t xml:space="preserve">Package mortgage </w:t>
      </w:r>
      <w:bookmarkEnd w:id="5184"/>
    </w:p>
    <w:p w:rsidR="00E0446D" w:rsidRDefault="00E0446D" w:rsidP="00E0446D">
      <w:pPr>
        <w:ind w:left="720"/>
      </w:pPr>
      <w:r>
        <w:t xml:space="preserve">A </w:t>
      </w:r>
      <w:hyperlink r:id="rId17493" w:anchor="mortgage" w:history="1">
        <w:r>
          <w:rPr>
            <w:rStyle w:val="Hyperlink"/>
          </w:rPr>
          <w:t>mortgage</w:t>
        </w:r>
      </w:hyperlink>
      <w:r>
        <w:t xml:space="preserve"> on a house and property in the house. </w:t>
      </w:r>
    </w:p>
    <w:p w:rsidR="00E0446D" w:rsidRDefault="00E0446D" w:rsidP="00E0446D">
      <w:bookmarkStart w:id="5185" w:name="paid_in_capital"/>
      <w:r>
        <w:rPr>
          <w:b/>
          <w:bCs/>
          <w:color w:val="990000"/>
        </w:rPr>
        <w:t>Paid-in capital</w:t>
      </w:r>
      <w:bookmarkEnd w:id="5185"/>
      <w:r>
        <w:t xml:space="preserve"> </w:t>
      </w:r>
    </w:p>
    <w:p w:rsidR="00E0446D" w:rsidRDefault="00E0446D" w:rsidP="00E0446D">
      <w:pPr>
        <w:ind w:left="720"/>
      </w:pPr>
      <w:hyperlink r:id="rId17494" w:anchor="capital" w:history="1">
        <w:r>
          <w:rPr>
            <w:rStyle w:val="Hyperlink"/>
          </w:rPr>
          <w:t>Capital</w:t>
        </w:r>
      </w:hyperlink>
      <w:r>
        <w:t xml:space="preserve"> received from </w:t>
      </w:r>
      <w:hyperlink r:id="rId17495" w:anchor="investor" w:history="1">
        <w:r>
          <w:rPr>
            <w:rStyle w:val="Hyperlink"/>
          </w:rPr>
          <w:t>investors</w:t>
        </w:r>
      </w:hyperlink>
      <w:r>
        <w:t xml:space="preserve"> in exchange for </w:t>
      </w:r>
      <w:hyperlink r:id="rId17496" w:anchor="stock" w:history="1">
        <w:r>
          <w:rPr>
            <w:rStyle w:val="Hyperlink"/>
          </w:rPr>
          <w:t>stock</w:t>
        </w:r>
      </w:hyperlink>
      <w:r>
        <w:t xml:space="preserve">, but not stock from capital generated from </w:t>
      </w:r>
      <w:hyperlink r:id="rId17497" w:anchor="earnings" w:history="1">
        <w:r>
          <w:rPr>
            <w:rStyle w:val="Hyperlink"/>
          </w:rPr>
          <w:t>earnings</w:t>
        </w:r>
      </w:hyperlink>
      <w:r>
        <w:t xml:space="preserve"> or donated. This account includes </w:t>
      </w:r>
      <w:hyperlink r:id="rId17498" w:anchor="capital_stock" w:history="1">
        <w:r>
          <w:rPr>
            <w:rStyle w:val="Hyperlink"/>
          </w:rPr>
          <w:t>capital stock</w:t>
        </w:r>
      </w:hyperlink>
      <w:r>
        <w:t xml:space="preserve"> and </w:t>
      </w:r>
      <w:hyperlink r:id="rId17499" w:anchor="contribution" w:history="1">
        <w:r>
          <w:rPr>
            <w:rStyle w:val="Hyperlink"/>
          </w:rPr>
          <w:t>contributions</w:t>
        </w:r>
      </w:hyperlink>
      <w:r>
        <w:t xml:space="preserve"> of </w:t>
      </w:r>
      <w:hyperlink r:id="rId17500" w:anchor="stockholder" w:history="1">
        <w:r>
          <w:rPr>
            <w:rStyle w:val="Hyperlink"/>
          </w:rPr>
          <w:t>stockholders</w:t>
        </w:r>
      </w:hyperlink>
      <w:r>
        <w:t xml:space="preserve"> credited to accounts other than capital stock. It would also include surplus resulting from recapitalization. </w:t>
      </w:r>
    </w:p>
    <w:p w:rsidR="00E0446D" w:rsidRDefault="00E0446D" w:rsidP="00E0446D">
      <w:bookmarkStart w:id="5186" w:name="paid_in_surplus"/>
      <w:r>
        <w:rPr>
          <w:b/>
          <w:bCs/>
          <w:color w:val="990000"/>
        </w:rPr>
        <w:t>Paid in surplus</w:t>
      </w:r>
      <w:bookmarkEnd w:id="5186"/>
      <w:r>
        <w:t xml:space="preserve"> </w:t>
      </w:r>
    </w:p>
    <w:p w:rsidR="00E0446D" w:rsidRDefault="00E0446D" w:rsidP="00E0446D">
      <w:pPr>
        <w:ind w:left="720"/>
      </w:pPr>
      <w:r>
        <w:t xml:space="preserve">See: </w:t>
      </w:r>
      <w:hyperlink r:id="rId17501" w:anchor="paid_in_capital" w:history="1">
        <w:r>
          <w:rPr>
            <w:rStyle w:val="Hyperlink"/>
          </w:rPr>
          <w:t>Paid-in capital</w:t>
        </w:r>
      </w:hyperlink>
      <w:r>
        <w:t xml:space="preserve"> </w:t>
      </w:r>
    </w:p>
    <w:p w:rsidR="00E0446D" w:rsidRDefault="00E0446D" w:rsidP="00E0446D">
      <w:bookmarkStart w:id="5187" w:name="paid_up"/>
      <w:r>
        <w:rPr>
          <w:b/>
          <w:bCs/>
          <w:color w:val="990000"/>
        </w:rPr>
        <w:t>Paid up</w:t>
      </w:r>
      <w:bookmarkEnd w:id="5187"/>
      <w:r>
        <w:t xml:space="preserve"> </w:t>
      </w:r>
    </w:p>
    <w:p w:rsidR="00E0446D" w:rsidRDefault="00E0446D" w:rsidP="00E0446D">
      <w:pPr>
        <w:ind w:left="720"/>
      </w:pPr>
      <w:r>
        <w:t xml:space="preserve">When all payments that are due have been made. </w:t>
      </w:r>
    </w:p>
    <w:p w:rsidR="00E0446D" w:rsidRDefault="00E0446D" w:rsidP="00E0446D">
      <w:bookmarkStart w:id="5188" w:name="paid_up_policy"/>
      <w:r>
        <w:rPr>
          <w:b/>
          <w:bCs/>
          <w:color w:val="990000"/>
        </w:rPr>
        <w:t xml:space="preserve">Paid-up policy </w:t>
      </w:r>
      <w:bookmarkEnd w:id="5188"/>
    </w:p>
    <w:p w:rsidR="00E0446D" w:rsidRDefault="00E0446D" w:rsidP="00E0446D">
      <w:pPr>
        <w:ind w:left="720"/>
      </w:pPr>
      <w:r>
        <w:t xml:space="preserve">A </w:t>
      </w:r>
      <w:hyperlink r:id="rId17502" w:anchor="life_insurance_policy" w:history="1">
        <w:r>
          <w:rPr>
            <w:rStyle w:val="Hyperlink"/>
          </w:rPr>
          <w:t>life insurance policy</w:t>
        </w:r>
      </w:hyperlink>
      <w:r>
        <w:t xml:space="preserve"> in which all </w:t>
      </w:r>
      <w:hyperlink r:id="rId17503" w:anchor="premium" w:history="1">
        <w:r>
          <w:rPr>
            <w:rStyle w:val="Hyperlink"/>
          </w:rPr>
          <w:t>premiums</w:t>
        </w:r>
      </w:hyperlink>
      <w:r>
        <w:t xml:space="preserve"> that are due have been paid. </w:t>
      </w:r>
    </w:p>
    <w:p w:rsidR="00E0446D" w:rsidRDefault="00E0446D" w:rsidP="00E0446D">
      <w:bookmarkStart w:id="5189" w:name="painting_the_tape"/>
      <w:r>
        <w:rPr>
          <w:b/>
          <w:bCs/>
          <w:color w:val="990000"/>
        </w:rPr>
        <w:t>Painting the tape</w:t>
      </w:r>
      <w:bookmarkEnd w:id="5189"/>
      <w:r>
        <w:t xml:space="preserve"> </w:t>
      </w:r>
    </w:p>
    <w:p w:rsidR="00E0446D" w:rsidRDefault="00E0446D" w:rsidP="00E0446D">
      <w:pPr>
        <w:ind w:left="720"/>
      </w:pPr>
      <w:r>
        <w:t xml:space="preserve">Illegal practice by </w:t>
      </w:r>
      <w:hyperlink r:id="rId17504" w:anchor="traders" w:history="1">
        <w:r>
          <w:rPr>
            <w:rStyle w:val="Hyperlink"/>
          </w:rPr>
          <w:t>traders</w:t>
        </w:r>
      </w:hyperlink>
      <w:r>
        <w:t xml:space="preserve"> who manipulate the </w:t>
      </w:r>
      <w:hyperlink r:id="rId17505" w:anchor="market" w:history="1">
        <w:r>
          <w:rPr>
            <w:rStyle w:val="Hyperlink"/>
          </w:rPr>
          <w:t>market</w:t>
        </w:r>
      </w:hyperlink>
      <w:r>
        <w:t xml:space="preserve"> by </w:t>
      </w:r>
      <w:hyperlink r:id="rId17506" w:anchor="buy" w:history="1">
        <w:r>
          <w:rPr>
            <w:rStyle w:val="Hyperlink"/>
          </w:rPr>
          <w:t>buying</w:t>
        </w:r>
      </w:hyperlink>
      <w:r>
        <w:t xml:space="preserve"> and selling a </w:t>
      </w:r>
      <w:hyperlink r:id="rId17507" w:anchor="security" w:history="1">
        <w:r>
          <w:rPr>
            <w:rStyle w:val="Hyperlink"/>
          </w:rPr>
          <w:t>security</w:t>
        </w:r>
      </w:hyperlink>
      <w:r>
        <w:t xml:space="preserve"> to create the illusion of high </w:t>
      </w:r>
      <w:hyperlink r:id="rId17508" w:anchor="trade" w:history="1">
        <w:r>
          <w:rPr>
            <w:rStyle w:val="Hyperlink"/>
          </w:rPr>
          <w:t>trading</w:t>
        </w:r>
      </w:hyperlink>
      <w:r>
        <w:t xml:space="preserve"> activity and to attract other </w:t>
      </w:r>
      <w:hyperlink r:id="rId17509" w:anchor="traders" w:history="1">
        <w:r>
          <w:rPr>
            <w:rStyle w:val="Hyperlink"/>
          </w:rPr>
          <w:t>traders</w:t>
        </w:r>
      </w:hyperlink>
      <w:r>
        <w:t xml:space="preserve"> who may push up the price. </w:t>
      </w:r>
    </w:p>
    <w:p w:rsidR="00E0446D" w:rsidRDefault="00E0446D" w:rsidP="00E0446D">
      <w:bookmarkStart w:id="5190" w:name="paired_off"/>
      <w:r>
        <w:rPr>
          <w:b/>
          <w:bCs/>
          <w:color w:val="990000"/>
        </w:rPr>
        <w:t xml:space="preserve">Paired off </w:t>
      </w:r>
      <w:bookmarkEnd w:id="5190"/>
    </w:p>
    <w:p w:rsidR="00E0446D" w:rsidRDefault="00E0446D" w:rsidP="00E0446D">
      <w:pPr>
        <w:ind w:left="720"/>
      </w:pPr>
      <w:r>
        <w:t xml:space="preserve">Used for listed equity securities. Matched </w:t>
      </w:r>
      <w:hyperlink r:id="rId17510" w:anchor="buy" w:history="1">
        <w:r>
          <w:rPr>
            <w:rStyle w:val="Hyperlink"/>
          </w:rPr>
          <w:t>buy</w:t>
        </w:r>
      </w:hyperlink>
      <w:r>
        <w:t xml:space="preserve"> and sell </w:t>
      </w:r>
      <w:hyperlink r:id="rId17511" w:anchor="market_order" w:history="1">
        <w:r>
          <w:rPr>
            <w:rStyle w:val="Hyperlink"/>
          </w:rPr>
          <w:t>market orders</w:t>
        </w:r>
      </w:hyperlink>
      <w:r>
        <w:t>, usually pertaining to the pre-</w:t>
      </w:r>
      <w:hyperlink r:id="rId17512" w:anchor="opening" w:history="1">
        <w:r>
          <w:rPr>
            <w:rStyle w:val="Hyperlink"/>
          </w:rPr>
          <w:t>opening</w:t>
        </w:r>
      </w:hyperlink>
      <w:r>
        <w:t xml:space="preserve"> market </w:t>
      </w:r>
      <w:hyperlink r:id="rId17513" w:anchor="picture" w:history="1">
        <w:r>
          <w:rPr>
            <w:rStyle w:val="Hyperlink"/>
          </w:rPr>
          <w:t>picture</w:t>
        </w:r>
      </w:hyperlink>
      <w:r>
        <w:t xml:space="preserve"> in a </w:t>
      </w:r>
      <w:hyperlink r:id="rId17514" w:anchor="stock" w:history="1">
        <w:r>
          <w:rPr>
            <w:rStyle w:val="Hyperlink"/>
          </w:rPr>
          <w:t>stock</w:t>
        </w:r>
      </w:hyperlink>
      <w:r>
        <w:t xml:space="preserve">, or </w:t>
      </w:r>
      <w:hyperlink r:id="rId17515" w:anchor="market_on_close" w:history="1">
        <w:r>
          <w:rPr>
            <w:rStyle w:val="Hyperlink"/>
          </w:rPr>
          <w:t>MOC</w:t>
        </w:r>
      </w:hyperlink>
      <w:r>
        <w:t xml:space="preserve"> orders (especially relating to </w:t>
      </w:r>
      <w:hyperlink r:id="rId17516" w:anchor="futures" w:history="1">
        <w:r>
          <w:rPr>
            <w:rStyle w:val="Hyperlink"/>
          </w:rPr>
          <w:t>futures</w:t>
        </w:r>
      </w:hyperlink>
      <w:r>
        <w:t>/</w:t>
      </w:r>
      <w:hyperlink r:id="rId17517" w:anchor="option" w:history="1">
        <w:r>
          <w:rPr>
            <w:rStyle w:val="Hyperlink"/>
          </w:rPr>
          <w:t>options</w:t>
        </w:r>
      </w:hyperlink>
      <w:r>
        <w:t xml:space="preserve"> </w:t>
      </w:r>
      <w:hyperlink r:id="rId17518" w:anchor="expiration" w:history="1">
        <w:r>
          <w:rPr>
            <w:rStyle w:val="Hyperlink"/>
          </w:rPr>
          <w:t>expirations)</w:t>
        </w:r>
      </w:hyperlink>
      <w:r>
        <w:t xml:space="preserve">. </w:t>
      </w:r>
    </w:p>
    <w:p w:rsidR="00E0446D" w:rsidRDefault="00E0446D" w:rsidP="00E0446D">
      <w:bookmarkStart w:id="5191" w:name="paired_shares"/>
      <w:r>
        <w:rPr>
          <w:b/>
          <w:bCs/>
          <w:color w:val="990000"/>
        </w:rPr>
        <w:t xml:space="preserve">Paired shares </w:t>
      </w:r>
      <w:bookmarkEnd w:id="5191"/>
    </w:p>
    <w:p w:rsidR="00E0446D" w:rsidRDefault="00E0446D" w:rsidP="00E0446D">
      <w:pPr>
        <w:ind w:left="720"/>
      </w:pPr>
      <w:hyperlink r:id="rId17519" w:anchor="stock" w:history="1">
        <w:r>
          <w:rPr>
            <w:rStyle w:val="Hyperlink"/>
          </w:rPr>
          <w:t>Stock</w:t>
        </w:r>
      </w:hyperlink>
      <w:r>
        <w:t xml:space="preserve"> of two </w:t>
      </w:r>
      <w:hyperlink r:id="rId17520" w:anchor="company" w:history="1">
        <w:r>
          <w:rPr>
            <w:rStyle w:val="Hyperlink"/>
          </w:rPr>
          <w:t>companies</w:t>
        </w:r>
      </w:hyperlink>
      <w:r>
        <w:t xml:space="preserve"> under the same </w:t>
      </w:r>
      <w:hyperlink r:id="rId17521" w:anchor="management" w:history="1">
        <w:r>
          <w:rPr>
            <w:rStyle w:val="Hyperlink"/>
          </w:rPr>
          <w:t>management</w:t>
        </w:r>
      </w:hyperlink>
      <w:r>
        <w:t xml:space="preserve"> that are sold as one </w:t>
      </w:r>
      <w:hyperlink r:id="rId17522" w:anchor="unit" w:history="1">
        <w:r>
          <w:rPr>
            <w:rStyle w:val="Hyperlink"/>
          </w:rPr>
          <w:t>unit</w:t>
        </w:r>
      </w:hyperlink>
      <w:r>
        <w:t xml:space="preserve"> with one </w:t>
      </w:r>
      <w:hyperlink r:id="rId17523" w:anchor="certificate" w:history="1">
        <w:r>
          <w:rPr>
            <w:rStyle w:val="Hyperlink"/>
          </w:rPr>
          <w:t>certificate</w:t>
        </w:r>
      </w:hyperlink>
      <w:r>
        <w:t xml:space="preserve">. </w:t>
      </w:r>
    </w:p>
    <w:p w:rsidR="00E0446D" w:rsidRDefault="00E0446D" w:rsidP="00E0446D">
      <w:bookmarkStart w:id="5192" w:name="pairoff"/>
      <w:r>
        <w:rPr>
          <w:b/>
          <w:bCs/>
          <w:color w:val="990000"/>
        </w:rPr>
        <w:t>Pairoff</w:t>
      </w:r>
      <w:bookmarkEnd w:id="5192"/>
      <w:r>
        <w:t xml:space="preserve"> </w:t>
      </w:r>
    </w:p>
    <w:p w:rsidR="00E0446D" w:rsidRDefault="00E0446D" w:rsidP="00E0446D">
      <w:pPr>
        <w:ind w:left="720"/>
      </w:pPr>
      <w:r>
        <w:t xml:space="preserve">A </w:t>
      </w:r>
      <w:hyperlink r:id="rId17524" w:anchor="buyback" w:history="1">
        <w:r>
          <w:rPr>
            <w:rStyle w:val="Hyperlink"/>
          </w:rPr>
          <w:t>buyback</w:t>
        </w:r>
      </w:hyperlink>
      <w:r>
        <w:t xml:space="preserve"> to </w:t>
      </w:r>
      <w:hyperlink r:id="rId17525" w:anchor="offset" w:history="1">
        <w:r>
          <w:rPr>
            <w:rStyle w:val="Hyperlink"/>
          </w:rPr>
          <w:t>offset</w:t>
        </w:r>
      </w:hyperlink>
      <w:r>
        <w:t xml:space="preserve"> and effectively </w:t>
      </w:r>
      <w:hyperlink r:id="rId17526" w:anchor="liquidation" w:history="1">
        <w:r>
          <w:rPr>
            <w:rStyle w:val="Hyperlink"/>
          </w:rPr>
          <w:t>liquidate</w:t>
        </w:r>
      </w:hyperlink>
      <w:r>
        <w:t xml:space="preserve"> a prior </w:t>
      </w:r>
      <w:hyperlink r:id="rId17527" w:anchor="sale" w:history="1">
        <w:r>
          <w:rPr>
            <w:rStyle w:val="Hyperlink"/>
          </w:rPr>
          <w:t>sale</w:t>
        </w:r>
      </w:hyperlink>
      <w:r>
        <w:t xml:space="preserve"> of </w:t>
      </w:r>
      <w:hyperlink r:id="rId17528" w:anchor="security" w:history="1">
        <w:r>
          <w:rPr>
            <w:rStyle w:val="Hyperlink"/>
          </w:rPr>
          <w:t>securities</w:t>
        </w:r>
      </w:hyperlink>
      <w:r>
        <w:t xml:space="preserve">. </w:t>
      </w:r>
    </w:p>
    <w:p w:rsidR="00E0446D" w:rsidRDefault="00E0446D" w:rsidP="00E0446D">
      <w:bookmarkStart w:id="5193" w:name="panic_buying_or_selling"/>
      <w:r>
        <w:rPr>
          <w:b/>
          <w:bCs/>
          <w:color w:val="990000"/>
        </w:rPr>
        <w:t xml:space="preserve">Panic buying or selling </w:t>
      </w:r>
      <w:bookmarkEnd w:id="5193"/>
    </w:p>
    <w:p w:rsidR="00E0446D" w:rsidRDefault="00E0446D" w:rsidP="00E0446D">
      <w:pPr>
        <w:ind w:left="720"/>
      </w:pPr>
      <w:r>
        <w:t xml:space="preserve">Rapid </w:t>
      </w:r>
      <w:hyperlink r:id="rId17529" w:anchor="trade" w:history="1">
        <w:r>
          <w:rPr>
            <w:rStyle w:val="Hyperlink"/>
          </w:rPr>
          <w:t>trading</w:t>
        </w:r>
      </w:hyperlink>
      <w:r>
        <w:t xml:space="preserve"> of </w:t>
      </w:r>
      <w:hyperlink r:id="rId17530" w:anchor="stock" w:history="1">
        <w:r>
          <w:rPr>
            <w:rStyle w:val="Hyperlink"/>
          </w:rPr>
          <w:t>stocks</w:t>
        </w:r>
      </w:hyperlink>
      <w:r>
        <w:t xml:space="preserve"> or </w:t>
      </w:r>
      <w:hyperlink r:id="rId17531" w:anchor="bond" w:history="1">
        <w:r>
          <w:rPr>
            <w:rStyle w:val="Hyperlink"/>
          </w:rPr>
          <w:t>bonds</w:t>
        </w:r>
      </w:hyperlink>
      <w:r>
        <w:t xml:space="preserve"> in high </w:t>
      </w:r>
      <w:hyperlink r:id="rId17532" w:anchor="volume" w:history="1">
        <w:r>
          <w:rPr>
            <w:rStyle w:val="Hyperlink"/>
          </w:rPr>
          <w:t>volume</w:t>
        </w:r>
      </w:hyperlink>
      <w:r>
        <w:t xml:space="preserve"> in anticipation of sharply rising or falling prices, usually after unexpected news is released. </w:t>
      </w:r>
    </w:p>
    <w:p w:rsidR="00E0446D" w:rsidRDefault="00E0446D" w:rsidP="00E0446D">
      <w:bookmarkStart w:id="5194" w:name="paper"/>
      <w:r>
        <w:rPr>
          <w:b/>
          <w:bCs/>
          <w:color w:val="990000"/>
        </w:rPr>
        <w:t>Paper</w:t>
      </w:r>
      <w:bookmarkEnd w:id="5194"/>
      <w:r>
        <w:t xml:space="preserve"> </w:t>
      </w:r>
    </w:p>
    <w:p w:rsidR="00E0446D" w:rsidRDefault="00E0446D" w:rsidP="00E0446D">
      <w:pPr>
        <w:ind w:left="720"/>
      </w:pPr>
      <w:hyperlink r:id="rId17533" w:anchor="money_market" w:history="1">
        <w:r>
          <w:rPr>
            <w:rStyle w:val="Hyperlink"/>
          </w:rPr>
          <w:t>Money market</w:t>
        </w:r>
      </w:hyperlink>
      <w:r>
        <w:t xml:space="preserve"> </w:t>
      </w:r>
      <w:hyperlink r:id="rId17534" w:anchor="instruments" w:history="1">
        <w:r>
          <w:rPr>
            <w:rStyle w:val="Hyperlink"/>
          </w:rPr>
          <w:t>instruments</w:t>
        </w:r>
      </w:hyperlink>
      <w:r>
        <w:t xml:space="preserve">, </w:t>
      </w:r>
      <w:hyperlink r:id="rId17535" w:anchor="commercial_paper" w:history="1">
        <w:r>
          <w:rPr>
            <w:rStyle w:val="Hyperlink"/>
          </w:rPr>
          <w:t>commercial paper</w:t>
        </w:r>
      </w:hyperlink>
      <w:r>
        <w:t xml:space="preserve">, and other. </w:t>
      </w:r>
    </w:p>
    <w:p w:rsidR="00E0446D" w:rsidRDefault="00E0446D" w:rsidP="00E0446D">
      <w:bookmarkStart w:id="5195" w:name="paper_dealer"/>
      <w:r>
        <w:rPr>
          <w:b/>
          <w:bCs/>
          <w:color w:val="990000"/>
        </w:rPr>
        <w:t xml:space="preserve">Paper dealer </w:t>
      </w:r>
      <w:bookmarkEnd w:id="5195"/>
    </w:p>
    <w:p w:rsidR="00E0446D" w:rsidRDefault="00E0446D" w:rsidP="00E0446D">
      <w:pPr>
        <w:ind w:left="720"/>
      </w:pPr>
      <w:r>
        <w:t xml:space="preserve">A brokerage firm that </w:t>
      </w:r>
      <w:hyperlink r:id="rId17536" w:anchor="buy" w:history="1">
        <w:r>
          <w:rPr>
            <w:rStyle w:val="Hyperlink"/>
          </w:rPr>
          <w:t>buys</w:t>
        </w:r>
      </w:hyperlink>
      <w:r>
        <w:t xml:space="preserve"> and sells </w:t>
      </w:r>
      <w:hyperlink r:id="rId17537" w:anchor="commercial_paper" w:history="1">
        <w:r>
          <w:rPr>
            <w:rStyle w:val="Hyperlink"/>
          </w:rPr>
          <w:t>commercial paper</w:t>
        </w:r>
      </w:hyperlink>
      <w:r>
        <w:t xml:space="preserve"> to make a </w:t>
      </w:r>
      <w:hyperlink r:id="rId17538" w:anchor="profit" w:history="1">
        <w:r>
          <w:rPr>
            <w:rStyle w:val="Hyperlink"/>
          </w:rPr>
          <w:t>profit</w:t>
        </w:r>
      </w:hyperlink>
      <w:r>
        <w:t xml:space="preserve">. </w:t>
      </w:r>
    </w:p>
    <w:p w:rsidR="00E0446D" w:rsidRDefault="00E0446D" w:rsidP="00E0446D">
      <w:bookmarkStart w:id="5196" w:name="paper_gain"/>
      <w:r>
        <w:rPr>
          <w:b/>
          <w:bCs/>
          <w:color w:val="990000"/>
        </w:rPr>
        <w:t>Paper gain (loss)</w:t>
      </w:r>
      <w:bookmarkEnd w:id="5196"/>
      <w:r>
        <w:t xml:space="preserve"> </w:t>
      </w:r>
    </w:p>
    <w:p w:rsidR="00E0446D" w:rsidRDefault="00E0446D" w:rsidP="00E0446D">
      <w:pPr>
        <w:ind w:left="720"/>
      </w:pPr>
      <w:hyperlink r:id="rId17539" w:anchor="unrealized_capital_gain_loss" w:history="1">
        <w:r>
          <w:rPr>
            <w:rStyle w:val="Hyperlink"/>
          </w:rPr>
          <w:t>Unrealized capital gain (loss)</w:t>
        </w:r>
      </w:hyperlink>
      <w:r>
        <w:t xml:space="preserve"> on </w:t>
      </w:r>
      <w:hyperlink r:id="rId17540" w:anchor="security" w:history="1">
        <w:r>
          <w:rPr>
            <w:rStyle w:val="Hyperlink"/>
          </w:rPr>
          <w:t>securities</w:t>
        </w:r>
      </w:hyperlink>
      <w:r>
        <w:t xml:space="preserve"> held in a </w:t>
      </w:r>
      <w:hyperlink r:id="rId17541" w:anchor="portfolio" w:history="1">
        <w:r>
          <w:rPr>
            <w:rStyle w:val="Hyperlink"/>
          </w:rPr>
          <w:t>portfolio</w:t>
        </w:r>
      </w:hyperlink>
      <w:r>
        <w:t xml:space="preserve"> based on a </w:t>
      </w:r>
      <w:hyperlink r:id="rId17542" w:anchor="comparison" w:history="1">
        <w:r>
          <w:rPr>
            <w:rStyle w:val="Hyperlink"/>
          </w:rPr>
          <w:t>comparison</w:t>
        </w:r>
      </w:hyperlink>
      <w:r>
        <w:t xml:space="preserve"> of current </w:t>
      </w:r>
      <w:hyperlink r:id="rId17543" w:anchor="market_price" w:history="1">
        <w:r>
          <w:rPr>
            <w:rStyle w:val="Hyperlink"/>
          </w:rPr>
          <w:t>market price</w:t>
        </w:r>
      </w:hyperlink>
      <w:r>
        <w:t xml:space="preserve"> to original </w:t>
      </w:r>
      <w:hyperlink r:id="rId17544" w:anchor="cost" w:history="1">
        <w:r>
          <w:rPr>
            <w:rStyle w:val="Hyperlink"/>
          </w:rPr>
          <w:t>cost</w:t>
        </w:r>
      </w:hyperlink>
      <w:r>
        <w:t xml:space="preserve">. </w:t>
      </w:r>
    </w:p>
    <w:p w:rsidR="00E0446D" w:rsidRDefault="00E0446D" w:rsidP="00E0446D">
      <w:bookmarkStart w:id="5197" w:name="par"/>
      <w:r>
        <w:rPr>
          <w:b/>
          <w:bCs/>
          <w:color w:val="990000"/>
        </w:rPr>
        <w:t>Par</w:t>
      </w:r>
      <w:bookmarkEnd w:id="5197"/>
      <w:r>
        <w:t xml:space="preserve"> </w:t>
      </w:r>
    </w:p>
    <w:p w:rsidR="00E0446D" w:rsidRDefault="00E0446D" w:rsidP="00E0446D">
      <w:pPr>
        <w:ind w:left="720"/>
      </w:pPr>
      <w:r>
        <w:t xml:space="preserve">Equal to the </w:t>
      </w:r>
      <w:hyperlink r:id="rId17545" w:anchor="nominal" w:history="1">
        <w:r>
          <w:rPr>
            <w:rStyle w:val="Hyperlink"/>
          </w:rPr>
          <w:t>nominal</w:t>
        </w:r>
      </w:hyperlink>
      <w:r>
        <w:t xml:space="preserve"> or </w:t>
      </w:r>
      <w:hyperlink r:id="rId17546" w:anchor="face_value" w:history="1">
        <w:r>
          <w:rPr>
            <w:rStyle w:val="Hyperlink"/>
          </w:rPr>
          <w:t>face value</w:t>
        </w:r>
      </w:hyperlink>
      <w:r>
        <w:t xml:space="preserve"> of a </w:t>
      </w:r>
      <w:hyperlink r:id="rId17547" w:anchor="security" w:history="1">
        <w:r>
          <w:rPr>
            <w:rStyle w:val="Hyperlink"/>
          </w:rPr>
          <w:t>security</w:t>
        </w:r>
      </w:hyperlink>
      <w:r>
        <w:t xml:space="preserve">. A </w:t>
      </w:r>
      <w:hyperlink r:id="rId17548" w:anchor="bond" w:history="1">
        <w:r>
          <w:rPr>
            <w:rStyle w:val="Hyperlink"/>
          </w:rPr>
          <w:t>bond</w:t>
        </w:r>
      </w:hyperlink>
      <w:r>
        <w:t xml:space="preserve"> selling at par is worth an amount equivalent to its original issue value or its value upon </w:t>
      </w:r>
      <w:hyperlink r:id="rId17549" w:anchor="redemption" w:history="1">
        <w:r>
          <w:rPr>
            <w:rStyle w:val="Hyperlink"/>
          </w:rPr>
          <w:t>redemption</w:t>
        </w:r>
      </w:hyperlink>
      <w:r>
        <w:t xml:space="preserve"> at </w:t>
      </w:r>
      <w:hyperlink r:id="rId17550" w:anchor="maturity" w:history="1">
        <w:r>
          <w:rPr>
            <w:rStyle w:val="Hyperlink"/>
          </w:rPr>
          <w:t>maturity</w:t>
        </w:r>
      </w:hyperlink>
      <w:r>
        <w:t xml:space="preserve">-typically $1000/bond. See: </w:t>
      </w:r>
      <w:hyperlink r:id="rId17551" w:anchor="discount" w:history="1">
        <w:r>
          <w:rPr>
            <w:rStyle w:val="Hyperlink"/>
          </w:rPr>
          <w:t>Discount</w:t>
        </w:r>
      </w:hyperlink>
      <w:r>
        <w:t xml:space="preserve">, </w:t>
      </w:r>
      <w:hyperlink r:id="rId17552" w:anchor="premium" w:history="1">
        <w:r>
          <w:rPr>
            <w:rStyle w:val="Hyperlink"/>
          </w:rPr>
          <w:t>premium</w:t>
        </w:r>
      </w:hyperlink>
      <w:r>
        <w:t xml:space="preserve">. </w:t>
      </w:r>
    </w:p>
    <w:p w:rsidR="00E0446D" w:rsidRDefault="00E0446D" w:rsidP="00E0446D">
      <w:bookmarkStart w:id="5198" w:name="par_bond"/>
      <w:r>
        <w:rPr>
          <w:b/>
          <w:bCs/>
          <w:color w:val="990000"/>
        </w:rPr>
        <w:t xml:space="preserve">Par bond </w:t>
      </w:r>
      <w:bookmarkEnd w:id="5198"/>
    </w:p>
    <w:p w:rsidR="00E0446D" w:rsidRDefault="00E0446D" w:rsidP="00E0446D">
      <w:pPr>
        <w:ind w:left="720"/>
      </w:pPr>
      <w:r>
        <w:t xml:space="preserve">A </w:t>
      </w:r>
      <w:hyperlink r:id="rId17553" w:anchor="bond" w:history="1">
        <w:r>
          <w:rPr>
            <w:rStyle w:val="Hyperlink"/>
          </w:rPr>
          <w:t>bond</w:t>
        </w:r>
      </w:hyperlink>
      <w:r>
        <w:t xml:space="preserve"> </w:t>
      </w:r>
      <w:hyperlink r:id="rId17554" w:anchor="trade" w:history="1">
        <w:r>
          <w:rPr>
            <w:rStyle w:val="Hyperlink"/>
          </w:rPr>
          <w:t>trading</w:t>
        </w:r>
      </w:hyperlink>
      <w:r>
        <w:t xml:space="preserve"> at its </w:t>
      </w:r>
      <w:hyperlink r:id="rId17555" w:anchor="face_value" w:history="1">
        <w:r>
          <w:rPr>
            <w:rStyle w:val="Hyperlink"/>
          </w:rPr>
          <w:t>face value</w:t>
        </w:r>
      </w:hyperlink>
      <w:r>
        <w:t xml:space="preserve">. </w:t>
      </w:r>
    </w:p>
    <w:p w:rsidR="00E0446D" w:rsidRDefault="00E0446D" w:rsidP="00E0446D">
      <w:bookmarkStart w:id="5199" w:name="par_value"/>
      <w:r>
        <w:rPr>
          <w:b/>
          <w:bCs/>
          <w:color w:val="990000"/>
        </w:rPr>
        <w:t>Par value</w:t>
      </w:r>
      <w:bookmarkEnd w:id="5199"/>
      <w:r>
        <w:t xml:space="preserve"> </w:t>
      </w:r>
    </w:p>
    <w:p w:rsidR="00E0446D" w:rsidRDefault="00E0446D" w:rsidP="00E0446D">
      <w:pPr>
        <w:ind w:left="720"/>
      </w:pPr>
      <w:r>
        <w:t xml:space="preserve">Also called the </w:t>
      </w:r>
      <w:hyperlink r:id="rId17556" w:anchor="maturity_value" w:history="1">
        <w:r>
          <w:rPr>
            <w:rStyle w:val="Hyperlink"/>
          </w:rPr>
          <w:t>maturity value</w:t>
        </w:r>
      </w:hyperlink>
      <w:r>
        <w:t xml:space="preserve"> or </w:t>
      </w:r>
      <w:hyperlink r:id="rId17557" w:anchor="face_value" w:history="1">
        <w:r>
          <w:rPr>
            <w:rStyle w:val="Hyperlink"/>
          </w:rPr>
          <w:t>face value</w:t>
        </w:r>
      </w:hyperlink>
      <w:r>
        <w:t xml:space="preserve">; the amount that an </w:t>
      </w:r>
      <w:hyperlink r:id="rId17558" w:anchor="issuer" w:history="1">
        <w:r>
          <w:rPr>
            <w:rStyle w:val="Hyperlink"/>
          </w:rPr>
          <w:t>issuer</w:t>
        </w:r>
      </w:hyperlink>
      <w:r>
        <w:t xml:space="preserve"> agrees to pay at the </w:t>
      </w:r>
      <w:hyperlink r:id="rId17559" w:anchor="maturity_date" w:history="1">
        <w:r>
          <w:rPr>
            <w:rStyle w:val="Hyperlink"/>
          </w:rPr>
          <w:t>maturity date</w:t>
        </w:r>
      </w:hyperlink>
      <w:r>
        <w:t xml:space="preserve">. </w:t>
      </w:r>
    </w:p>
    <w:p w:rsidR="00E0446D" w:rsidRDefault="00E0446D" w:rsidP="00E0446D">
      <w:bookmarkStart w:id="5200" w:name="par_value_of_currency"/>
      <w:r>
        <w:rPr>
          <w:b/>
          <w:bCs/>
          <w:color w:val="990000"/>
        </w:rPr>
        <w:t>Par value of currency</w:t>
      </w:r>
      <w:bookmarkEnd w:id="5200"/>
      <w:r>
        <w:t xml:space="preserve"> </w:t>
      </w:r>
    </w:p>
    <w:p w:rsidR="00E0446D" w:rsidRDefault="00E0446D" w:rsidP="00E0446D">
      <w:pPr>
        <w:ind w:left="720"/>
      </w:pPr>
      <w:r>
        <w:t xml:space="preserve">The official </w:t>
      </w:r>
      <w:hyperlink r:id="rId17560" w:anchor="exchange_rate" w:history="1">
        <w:r>
          <w:rPr>
            <w:rStyle w:val="Hyperlink"/>
          </w:rPr>
          <w:t>exchange rate</w:t>
        </w:r>
      </w:hyperlink>
      <w:r>
        <w:t xml:space="preserve"> between two countries' </w:t>
      </w:r>
      <w:hyperlink r:id="rId17561" w:anchor="currency" w:history="1">
        <w:r>
          <w:rPr>
            <w:rStyle w:val="Hyperlink"/>
          </w:rPr>
          <w:t>currencies</w:t>
        </w:r>
      </w:hyperlink>
      <w:r>
        <w:t xml:space="preserve">. </w:t>
      </w:r>
    </w:p>
    <w:p w:rsidR="00E0446D" w:rsidRDefault="00E0446D" w:rsidP="00E0446D">
      <w:bookmarkStart w:id="5201" w:name="parallel_bonds"/>
      <w:r>
        <w:rPr>
          <w:b/>
          <w:bCs/>
          <w:color w:val="990000"/>
        </w:rPr>
        <w:t>Parallel bonds</w:t>
      </w:r>
      <w:bookmarkEnd w:id="5201"/>
      <w:r>
        <w:t xml:space="preserve"> </w:t>
      </w:r>
    </w:p>
    <w:p w:rsidR="00E0446D" w:rsidRDefault="00E0446D" w:rsidP="00E0446D">
      <w:pPr>
        <w:ind w:left="720"/>
      </w:pPr>
      <w:hyperlink r:id="rId17562" w:anchor="fixed_income_instruments" w:history="1">
        <w:r>
          <w:rPr>
            <w:rStyle w:val="Hyperlink"/>
          </w:rPr>
          <w:t>Fixed income instruments</w:t>
        </w:r>
      </w:hyperlink>
      <w:r>
        <w:t xml:space="preserve"> </w:t>
      </w:r>
      <w:hyperlink r:id="rId17563" w:anchor="denomination" w:history="1">
        <w:r>
          <w:rPr>
            <w:rStyle w:val="Hyperlink"/>
          </w:rPr>
          <w:t>denominated</w:t>
        </w:r>
      </w:hyperlink>
      <w:r>
        <w:t xml:space="preserve"> in the respective </w:t>
      </w:r>
      <w:hyperlink r:id="rId17564" w:anchor="currency" w:history="1">
        <w:r>
          <w:rPr>
            <w:rStyle w:val="Hyperlink"/>
          </w:rPr>
          <w:t>currencies</w:t>
        </w:r>
      </w:hyperlink>
      <w:r>
        <w:t xml:space="preserve"> of the countries where they are placed. </w:t>
      </w:r>
    </w:p>
    <w:p w:rsidR="00E0446D" w:rsidRDefault="00E0446D" w:rsidP="00E0446D">
      <w:bookmarkStart w:id="5202" w:name="parallel_loan"/>
      <w:r>
        <w:rPr>
          <w:b/>
          <w:bCs/>
          <w:color w:val="990000"/>
        </w:rPr>
        <w:t>Parallel loan</w:t>
      </w:r>
      <w:bookmarkEnd w:id="5202"/>
      <w:r>
        <w:t xml:space="preserve"> </w:t>
      </w:r>
    </w:p>
    <w:p w:rsidR="00E0446D" w:rsidRDefault="00E0446D" w:rsidP="00E0446D">
      <w:pPr>
        <w:ind w:left="720"/>
      </w:pPr>
      <w:r>
        <w:t xml:space="preserve">A process whereby two </w:t>
      </w:r>
      <w:hyperlink r:id="rId17565" w:anchor="company" w:history="1">
        <w:r>
          <w:rPr>
            <w:rStyle w:val="Hyperlink"/>
          </w:rPr>
          <w:t>companies</w:t>
        </w:r>
      </w:hyperlink>
      <w:r>
        <w:t xml:space="preserve"> in different countries </w:t>
      </w:r>
      <w:hyperlink r:id="rId17566" w:anchor="borrow" w:history="1">
        <w:r>
          <w:rPr>
            <w:rStyle w:val="Hyperlink"/>
          </w:rPr>
          <w:t>borrow</w:t>
        </w:r>
      </w:hyperlink>
      <w:r>
        <w:t xml:space="preserve"> each other's </w:t>
      </w:r>
      <w:hyperlink r:id="rId17567" w:anchor="currency" w:history="1">
        <w:r>
          <w:rPr>
            <w:rStyle w:val="Hyperlink"/>
          </w:rPr>
          <w:t>currency</w:t>
        </w:r>
      </w:hyperlink>
      <w:r>
        <w:t xml:space="preserve"> for a specific period of time, and repay the other's currency at an agreed </w:t>
      </w:r>
      <w:hyperlink r:id="rId17568" w:anchor="maturity" w:history="1">
        <w:r>
          <w:rPr>
            <w:rStyle w:val="Hyperlink"/>
          </w:rPr>
          <w:t>maturity</w:t>
        </w:r>
      </w:hyperlink>
      <w:r>
        <w:t xml:space="preserve"> for the purpose of reducing </w:t>
      </w:r>
      <w:hyperlink r:id="rId17569" w:anchor="foreign_exchange_risk" w:history="1">
        <w:r>
          <w:rPr>
            <w:rStyle w:val="Hyperlink"/>
          </w:rPr>
          <w:t>foreign exchange risk</w:t>
        </w:r>
      </w:hyperlink>
      <w:r>
        <w:t xml:space="preserve">. Also referred to as </w:t>
      </w:r>
      <w:hyperlink r:id="rId17570" w:anchor="back_to_back_loan" w:history="1">
        <w:r>
          <w:rPr>
            <w:rStyle w:val="Hyperlink"/>
          </w:rPr>
          <w:t>back-to-back loans</w:t>
        </w:r>
      </w:hyperlink>
      <w:r>
        <w:t xml:space="preserve">. </w:t>
      </w:r>
    </w:p>
    <w:p w:rsidR="00E0446D" w:rsidRDefault="00E0446D" w:rsidP="00E0446D">
      <w:bookmarkStart w:id="5203" w:name="parallel_shift_in_the_yield_curve"/>
      <w:r>
        <w:rPr>
          <w:b/>
          <w:bCs/>
          <w:color w:val="990000"/>
        </w:rPr>
        <w:t>Parallel shift in the yield curve</w:t>
      </w:r>
      <w:bookmarkEnd w:id="5203"/>
      <w:r>
        <w:t xml:space="preserve"> </w:t>
      </w:r>
    </w:p>
    <w:p w:rsidR="00E0446D" w:rsidRDefault="00E0446D" w:rsidP="00E0446D">
      <w:pPr>
        <w:ind w:left="720"/>
      </w:pPr>
      <w:r>
        <w:t xml:space="preserve">A shift in economic conditions in which the change in the </w:t>
      </w:r>
      <w:hyperlink r:id="rId17571" w:anchor="interest_rate" w:history="1">
        <w:r>
          <w:rPr>
            <w:rStyle w:val="Hyperlink"/>
          </w:rPr>
          <w:t>interest rate</w:t>
        </w:r>
      </w:hyperlink>
      <w:r>
        <w:t xml:space="preserve"> on all </w:t>
      </w:r>
      <w:hyperlink r:id="rId17572" w:anchor="maturity" w:history="1">
        <w:r>
          <w:rPr>
            <w:rStyle w:val="Hyperlink"/>
          </w:rPr>
          <w:t>maturities</w:t>
        </w:r>
      </w:hyperlink>
      <w:r>
        <w:t xml:space="preserve"> is the same number of </w:t>
      </w:r>
      <w:hyperlink r:id="rId17573" w:anchor="basis" w:history="1">
        <w:r>
          <w:rPr>
            <w:rStyle w:val="Hyperlink"/>
          </w:rPr>
          <w:t>basis</w:t>
        </w:r>
      </w:hyperlink>
      <w:r>
        <w:t xml:space="preserve"> points. In other words, if the three month </w:t>
      </w:r>
      <w:hyperlink r:id="rId17574" w:anchor="treasury_bills" w:history="1">
        <w:r>
          <w:rPr>
            <w:rStyle w:val="Hyperlink"/>
          </w:rPr>
          <w:t>T-bill</w:t>
        </w:r>
      </w:hyperlink>
      <w:r>
        <w:t xml:space="preserve"> increases 100 basis points (one %), then the 6-month, 1-year, 5-year, 10-year, 20-year, and 30-year rates all increase by 100 basis points as well. Related: </w:t>
      </w:r>
      <w:hyperlink r:id="rId17575" w:anchor="non_parallel_shift_in_the_yield_curve" w:history="1">
        <w:r>
          <w:rPr>
            <w:rStyle w:val="Hyperlink"/>
          </w:rPr>
          <w:t>Non-parallel shift in the yield curve</w:t>
        </w:r>
      </w:hyperlink>
      <w:r>
        <w:t xml:space="preserve">. </w:t>
      </w:r>
    </w:p>
    <w:p w:rsidR="00E0446D" w:rsidRDefault="00E0446D" w:rsidP="00E0446D">
      <w:bookmarkStart w:id="5204" w:name="parameter"/>
      <w:r>
        <w:rPr>
          <w:b/>
          <w:bCs/>
          <w:color w:val="990000"/>
        </w:rPr>
        <w:t>Parameter</w:t>
      </w:r>
      <w:bookmarkEnd w:id="5204"/>
      <w:r>
        <w:t xml:space="preserve"> </w:t>
      </w:r>
    </w:p>
    <w:p w:rsidR="00E0446D" w:rsidRDefault="00E0446D" w:rsidP="00E0446D">
      <w:pPr>
        <w:ind w:left="720"/>
      </w:pPr>
      <w:r>
        <w:t xml:space="preserve">A model is a combination of variables, such as </w:t>
      </w:r>
      <w:hyperlink r:id="rId17576" w:anchor="g.d.p." w:history="1">
        <w:r>
          <w:rPr>
            <w:rStyle w:val="Hyperlink"/>
          </w:rPr>
          <w:t>GDP</w:t>
        </w:r>
      </w:hyperlink>
      <w:r>
        <w:t xml:space="preserve"> growth, and coefficients which multiply these variables. The coefficients are often estimated from the data. The coefficients are called parameters. </w:t>
      </w:r>
    </w:p>
    <w:p w:rsidR="00E0446D" w:rsidRDefault="00E0446D" w:rsidP="00E0446D">
      <w:bookmarkStart w:id="5205" w:name="parent_company"/>
      <w:r>
        <w:rPr>
          <w:b/>
          <w:bCs/>
          <w:color w:val="990000"/>
        </w:rPr>
        <w:t>Parent company</w:t>
      </w:r>
      <w:bookmarkEnd w:id="5205"/>
      <w:r>
        <w:t xml:space="preserve"> </w:t>
      </w:r>
    </w:p>
    <w:p w:rsidR="00E0446D" w:rsidRDefault="00E0446D" w:rsidP="00E0446D">
      <w:pPr>
        <w:ind w:left="720"/>
      </w:pPr>
      <w:r>
        <w:t xml:space="preserve">A </w:t>
      </w:r>
      <w:hyperlink r:id="rId17577" w:anchor="company" w:history="1">
        <w:r>
          <w:rPr>
            <w:rStyle w:val="Hyperlink"/>
          </w:rPr>
          <w:t>company</w:t>
        </w:r>
      </w:hyperlink>
      <w:r>
        <w:t xml:space="preserve"> that </w:t>
      </w:r>
      <w:hyperlink r:id="rId17578" w:anchor="control" w:history="1">
        <w:r>
          <w:rPr>
            <w:rStyle w:val="Hyperlink"/>
          </w:rPr>
          <w:t>controls</w:t>
        </w:r>
      </w:hyperlink>
      <w:r>
        <w:t xml:space="preserve"> </w:t>
      </w:r>
      <w:hyperlink r:id="rId17579" w:anchor="subsidiary" w:history="1">
        <w:r>
          <w:rPr>
            <w:rStyle w:val="Hyperlink"/>
          </w:rPr>
          <w:t>subsidiaries</w:t>
        </w:r>
      </w:hyperlink>
      <w:r>
        <w:t xml:space="preserve"> through its ownership of voting </w:t>
      </w:r>
      <w:hyperlink r:id="rId17580" w:anchor="stock" w:history="1">
        <w:r>
          <w:rPr>
            <w:rStyle w:val="Hyperlink"/>
          </w:rPr>
          <w:t>stock</w:t>
        </w:r>
      </w:hyperlink>
      <w:r>
        <w:t xml:space="preserve">, as well as runs its own business. </w:t>
      </w:r>
    </w:p>
    <w:p w:rsidR="00E0446D" w:rsidRDefault="00E0446D" w:rsidP="00E0446D">
      <w:bookmarkStart w:id="5206" w:name="paris_bourse"/>
      <w:r>
        <w:rPr>
          <w:b/>
          <w:bCs/>
          <w:color w:val="990000"/>
        </w:rPr>
        <w:t xml:space="preserve">Paris Bourse </w:t>
      </w:r>
      <w:bookmarkEnd w:id="5206"/>
    </w:p>
    <w:p w:rsidR="00E0446D" w:rsidRDefault="00E0446D" w:rsidP="00E0446D">
      <w:pPr>
        <w:ind w:left="720"/>
      </w:pPr>
      <w:r>
        <w:t xml:space="preserve">National </w:t>
      </w:r>
      <w:hyperlink r:id="rId17581" w:anchor="stock_market" w:history="1">
        <w:r>
          <w:rPr>
            <w:rStyle w:val="Hyperlink"/>
          </w:rPr>
          <w:t>stock market</w:t>
        </w:r>
      </w:hyperlink>
      <w:r>
        <w:t xml:space="preserve"> of France. </w:t>
      </w:r>
    </w:p>
    <w:p w:rsidR="00E0446D" w:rsidRDefault="00E0446D" w:rsidP="00E0446D">
      <w:bookmarkStart w:id="5207" w:name="paris_interbank_offer_rate"/>
      <w:r>
        <w:rPr>
          <w:b/>
          <w:bCs/>
          <w:color w:val="990000"/>
        </w:rPr>
        <w:t>Paris Interbank Offer Rate (PIBOR)</w:t>
      </w:r>
      <w:bookmarkEnd w:id="5207"/>
      <w:r>
        <w:t xml:space="preserve"> </w:t>
      </w:r>
    </w:p>
    <w:p w:rsidR="00E0446D" w:rsidRDefault="00E0446D" w:rsidP="00E0446D">
      <w:pPr>
        <w:ind w:left="720"/>
      </w:pPr>
      <w:r>
        <w:t xml:space="preserve">The deposit rate on </w:t>
      </w:r>
      <w:hyperlink r:id="rId17582" w:anchor="interbank_market" w:history="1">
        <w:r>
          <w:rPr>
            <w:rStyle w:val="Hyperlink"/>
          </w:rPr>
          <w:t>interbank</w:t>
        </w:r>
      </w:hyperlink>
      <w:r>
        <w:t xml:space="preserve"> </w:t>
      </w:r>
      <w:hyperlink r:id="rId17583" w:anchor="transaction" w:history="1">
        <w:r>
          <w:rPr>
            <w:rStyle w:val="Hyperlink"/>
          </w:rPr>
          <w:t>transactions</w:t>
        </w:r>
      </w:hyperlink>
      <w:r>
        <w:t xml:space="preserve"> in the </w:t>
      </w:r>
      <w:hyperlink r:id="rId17584" w:anchor="eurocurrency" w:history="1">
        <w:r>
          <w:rPr>
            <w:rStyle w:val="Hyperlink"/>
          </w:rPr>
          <w:t>Eurocurrency</w:t>
        </w:r>
      </w:hyperlink>
      <w:r>
        <w:t xml:space="preserve"> market quoted in Paris. </w:t>
      </w:r>
    </w:p>
    <w:p w:rsidR="00E0446D" w:rsidRDefault="00E0446D" w:rsidP="00E0446D">
      <w:bookmarkStart w:id="5208" w:name="parity"/>
      <w:r>
        <w:rPr>
          <w:b/>
          <w:bCs/>
          <w:color w:val="990000"/>
        </w:rPr>
        <w:t>Parity</w:t>
      </w:r>
      <w:bookmarkEnd w:id="5208"/>
      <w:r>
        <w:t xml:space="preserve"> </w:t>
      </w:r>
    </w:p>
    <w:p w:rsidR="00E0446D" w:rsidRDefault="00E0446D" w:rsidP="00E0446D">
      <w:pPr>
        <w:ind w:left="720"/>
      </w:pPr>
      <w:r>
        <w:t xml:space="preserve">For convertibles, level at which a </w:t>
      </w:r>
      <w:hyperlink r:id="rId17585" w:anchor="convertible_security" w:history="1">
        <w:r>
          <w:rPr>
            <w:rStyle w:val="Hyperlink"/>
          </w:rPr>
          <w:t>convertible security's</w:t>
        </w:r>
      </w:hyperlink>
      <w:r>
        <w:t xml:space="preserve"> </w:t>
      </w:r>
      <w:hyperlink r:id="rId17586" w:anchor="market_price" w:history="1">
        <w:r>
          <w:rPr>
            <w:rStyle w:val="Hyperlink"/>
          </w:rPr>
          <w:t>market price</w:t>
        </w:r>
      </w:hyperlink>
      <w:r>
        <w:t xml:space="preserve"> equals the </w:t>
      </w:r>
      <w:hyperlink r:id="rId17587" w:anchor="aggregation" w:history="1">
        <w:r>
          <w:rPr>
            <w:rStyle w:val="Hyperlink"/>
          </w:rPr>
          <w:t>aggregate</w:t>
        </w:r>
      </w:hyperlink>
      <w:r>
        <w:t xml:space="preserve"> value of the </w:t>
      </w:r>
      <w:hyperlink r:id="rId17588" w:anchor="underlying" w:history="1">
        <w:r>
          <w:rPr>
            <w:rStyle w:val="Hyperlink"/>
          </w:rPr>
          <w:t>underlying</w:t>
        </w:r>
      </w:hyperlink>
      <w:r>
        <w:t xml:space="preserve"> </w:t>
      </w:r>
      <w:hyperlink r:id="rId17589" w:anchor="common_stock" w:history="1">
        <w:r>
          <w:rPr>
            <w:rStyle w:val="Hyperlink"/>
          </w:rPr>
          <w:t>common stock</w:t>
        </w:r>
      </w:hyperlink>
      <w:r>
        <w:t xml:space="preserve">; value/worth of the </w:t>
      </w:r>
      <w:hyperlink r:id="rId17590" w:anchor="convertible_bond" w:history="1">
        <w:r>
          <w:rPr>
            <w:rStyle w:val="Hyperlink"/>
          </w:rPr>
          <w:t>convertible bond</w:t>
        </w:r>
      </w:hyperlink>
      <w:r>
        <w:t xml:space="preserve"> considered only as an </w:t>
      </w:r>
      <w:hyperlink r:id="rId17591" w:anchor="equity" w:history="1">
        <w:r>
          <w:rPr>
            <w:rStyle w:val="Hyperlink"/>
          </w:rPr>
          <w:t>equity</w:t>
        </w:r>
      </w:hyperlink>
      <w:r>
        <w:t xml:space="preserve"> </w:t>
      </w:r>
      <w:hyperlink r:id="rId17592" w:anchor="instruments" w:history="1">
        <w:r>
          <w:rPr>
            <w:rStyle w:val="Hyperlink"/>
          </w:rPr>
          <w:t>instrument</w:t>
        </w:r>
      </w:hyperlink>
      <w:r>
        <w:t xml:space="preserve"> (</w:t>
      </w:r>
      <w:hyperlink r:id="rId17593" w:anchor="conversion_ratio" w:history="1">
        <w:r>
          <w:rPr>
            <w:rStyle w:val="Hyperlink"/>
          </w:rPr>
          <w:t>Conversion ratio</w:t>
        </w:r>
      </w:hyperlink>
      <w:r>
        <w:t xml:space="preserve"> times common price). See: </w:t>
      </w:r>
      <w:hyperlink r:id="rId17594" w:anchor="conversion_value" w:history="1">
        <w:r>
          <w:rPr>
            <w:rStyle w:val="Hyperlink"/>
          </w:rPr>
          <w:t>Conversion value</w:t>
        </w:r>
      </w:hyperlink>
      <w:r>
        <w:t xml:space="preserve">. For international parity, U.S.$ price of a foreign stock's last </w:t>
      </w:r>
      <w:hyperlink r:id="rId17595" w:anchor="sale" w:history="1">
        <w:r>
          <w:rPr>
            <w:rStyle w:val="Hyperlink"/>
          </w:rPr>
          <w:t>sale</w:t>
        </w:r>
      </w:hyperlink>
      <w:r>
        <w:t xml:space="preserve"> in an overseas </w:t>
      </w:r>
      <w:hyperlink r:id="rId17596" w:anchor="market" w:history="1">
        <w:r>
          <w:rPr>
            <w:rStyle w:val="Hyperlink"/>
          </w:rPr>
          <w:t>market</w:t>
        </w:r>
      </w:hyperlink>
      <w:r>
        <w:t xml:space="preserve"> (Local currency </w:t>
      </w:r>
      <w:hyperlink r:id="rId17597" w:anchor="stock" w:history="1">
        <w:r>
          <w:rPr>
            <w:rStyle w:val="Hyperlink"/>
          </w:rPr>
          <w:t>stock</w:t>
        </w:r>
      </w:hyperlink>
      <w:r>
        <w:t xml:space="preserve"> price times </w:t>
      </w:r>
      <w:hyperlink r:id="rId17598" w:anchor="forex" w:history="1">
        <w:r>
          <w:rPr>
            <w:rStyle w:val="Hyperlink"/>
          </w:rPr>
          <w:t>forex</w:t>
        </w:r>
      </w:hyperlink>
      <w:r>
        <w:t xml:space="preserve"> rate times </w:t>
      </w:r>
      <w:hyperlink r:id="rId17599" w:anchor="a.d.r." w:history="1">
        <w:r>
          <w:rPr>
            <w:rStyle w:val="Hyperlink"/>
          </w:rPr>
          <w:t>ADR</w:t>
        </w:r>
      </w:hyperlink>
      <w:r>
        <w:t xml:space="preserve"> ratio). For </w:t>
      </w:r>
      <w:hyperlink r:id="rId17600" w:anchor="listed_security" w:history="1">
        <w:r>
          <w:rPr>
            <w:rStyle w:val="Hyperlink"/>
          </w:rPr>
          <w:t>listed parity</w:t>
        </w:r>
      </w:hyperlink>
      <w:r>
        <w:t xml:space="preserve">, condition whereby no party has </w:t>
      </w:r>
      <w:hyperlink r:id="rId17601" w:anchor="floor" w:history="1">
        <w:r>
          <w:rPr>
            <w:rStyle w:val="Hyperlink"/>
          </w:rPr>
          <w:t>floor</w:t>
        </w:r>
      </w:hyperlink>
      <w:r>
        <w:t xml:space="preserve"> </w:t>
      </w:r>
      <w:hyperlink r:id="rId17602" w:anchor="priority" w:history="1">
        <w:r>
          <w:rPr>
            <w:rStyle w:val="Hyperlink"/>
          </w:rPr>
          <w:t>priority</w:t>
        </w:r>
      </w:hyperlink>
      <w:r>
        <w:t xml:space="preserve">, and matching thus occurs. For </w:t>
      </w:r>
      <w:hyperlink r:id="rId17603" w:anchor="option" w:history="1">
        <w:r>
          <w:rPr>
            <w:rStyle w:val="Hyperlink"/>
          </w:rPr>
          <w:t>options</w:t>
        </w:r>
      </w:hyperlink>
      <w:r>
        <w:t xml:space="preserve"> parity, dollar amount by which an option is </w:t>
      </w:r>
      <w:hyperlink r:id="rId17604" w:anchor="in_the_money" w:history="1">
        <w:r>
          <w:rPr>
            <w:rStyle w:val="Hyperlink"/>
          </w:rPr>
          <w:t>in the money</w:t>
        </w:r>
      </w:hyperlink>
      <w:r>
        <w:t xml:space="preserve">. See: </w:t>
      </w:r>
      <w:hyperlink r:id="rId17605" w:anchor="intrinsic_value" w:history="1">
        <w:r>
          <w:rPr>
            <w:rStyle w:val="Hyperlink"/>
          </w:rPr>
          <w:t>Intrinsic value.</w:t>
        </w:r>
      </w:hyperlink>
      <w:r>
        <w:t xml:space="preserve"> </w:t>
      </w:r>
    </w:p>
    <w:p w:rsidR="00E0446D" w:rsidRDefault="00E0446D" w:rsidP="00E0446D">
      <w:bookmarkStart w:id="5209" w:name="pari_passu"/>
      <w:r>
        <w:rPr>
          <w:b/>
          <w:bCs/>
          <w:color w:val="990000"/>
        </w:rPr>
        <w:t>Pari passu</w:t>
      </w:r>
      <w:bookmarkEnd w:id="5209"/>
      <w:r>
        <w:t xml:space="preserve"> </w:t>
      </w:r>
    </w:p>
    <w:p w:rsidR="00E0446D" w:rsidRDefault="00E0446D" w:rsidP="00E0446D">
      <w:pPr>
        <w:ind w:left="720"/>
      </w:pPr>
      <w:r>
        <w:t xml:space="preserve">Refers to the equal ranking of </w:t>
      </w:r>
      <w:hyperlink r:id="rId17606" w:anchor="security" w:history="1">
        <w:r>
          <w:rPr>
            <w:rStyle w:val="Hyperlink"/>
          </w:rPr>
          <w:t>securities</w:t>
        </w:r>
      </w:hyperlink>
      <w:r>
        <w:t xml:space="preserve">. </w:t>
      </w:r>
    </w:p>
    <w:p w:rsidR="00E0446D" w:rsidRDefault="00E0446D" w:rsidP="00E0446D">
      <w:bookmarkStart w:id="5210" w:name="parity_value"/>
      <w:r>
        <w:rPr>
          <w:b/>
          <w:bCs/>
          <w:color w:val="990000"/>
        </w:rPr>
        <w:t>Parity value</w:t>
      </w:r>
      <w:bookmarkEnd w:id="5210"/>
      <w:r>
        <w:t xml:space="preserve"> </w:t>
      </w:r>
    </w:p>
    <w:p w:rsidR="00E0446D" w:rsidRDefault="00E0446D" w:rsidP="00E0446D">
      <w:pPr>
        <w:ind w:left="720"/>
      </w:pPr>
      <w:r>
        <w:t xml:space="preserve">Related: </w:t>
      </w:r>
      <w:hyperlink r:id="rId17607" w:anchor="conversion_value" w:history="1">
        <w:r>
          <w:rPr>
            <w:rStyle w:val="Hyperlink"/>
          </w:rPr>
          <w:t>Conversion value</w:t>
        </w:r>
      </w:hyperlink>
      <w:r>
        <w:t xml:space="preserve"> </w:t>
      </w:r>
    </w:p>
    <w:p w:rsidR="00E0446D" w:rsidRDefault="00E0446D" w:rsidP="00E0446D">
      <w:bookmarkStart w:id="5211" w:name="parking"/>
      <w:r>
        <w:rPr>
          <w:b/>
          <w:bCs/>
          <w:color w:val="990000"/>
        </w:rPr>
        <w:t xml:space="preserve">Parking </w:t>
      </w:r>
      <w:bookmarkEnd w:id="5211"/>
    </w:p>
    <w:p w:rsidR="00E0446D" w:rsidRDefault="00E0446D" w:rsidP="00E0446D">
      <w:pPr>
        <w:ind w:left="720"/>
      </w:pPr>
      <w:r>
        <w:t xml:space="preserve">Putting </w:t>
      </w:r>
      <w:hyperlink r:id="rId17608" w:anchor="money" w:history="1">
        <w:r>
          <w:rPr>
            <w:rStyle w:val="Hyperlink"/>
          </w:rPr>
          <w:t>money</w:t>
        </w:r>
      </w:hyperlink>
      <w:r>
        <w:t xml:space="preserve"> into safe </w:t>
      </w:r>
      <w:hyperlink r:id="rId17609" w:anchor="investment" w:history="1">
        <w:r>
          <w:rPr>
            <w:rStyle w:val="Hyperlink"/>
          </w:rPr>
          <w:t>investments</w:t>
        </w:r>
      </w:hyperlink>
      <w:r>
        <w:t xml:space="preserve"> such as </w:t>
      </w:r>
      <w:hyperlink r:id="rId17610" w:anchor="money_market" w:history="1">
        <w:r>
          <w:rPr>
            <w:rStyle w:val="Hyperlink"/>
          </w:rPr>
          <w:t>money market</w:t>
        </w:r>
      </w:hyperlink>
      <w:r>
        <w:t xml:space="preserve"> investments while deciding where to invest the money. </w:t>
      </w:r>
    </w:p>
    <w:p w:rsidR="00E0446D" w:rsidRDefault="00E0446D" w:rsidP="00E0446D">
      <w:bookmarkStart w:id="5212" w:name="parking_violation"/>
      <w:r>
        <w:rPr>
          <w:b/>
          <w:bCs/>
          <w:color w:val="990000"/>
        </w:rPr>
        <w:t>Parking violation</w:t>
      </w:r>
      <w:bookmarkEnd w:id="5212"/>
      <w:r>
        <w:t xml:space="preserve"> </w:t>
      </w:r>
    </w:p>
    <w:p w:rsidR="00E0446D" w:rsidRDefault="00E0446D" w:rsidP="00E0446D">
      <w:pPr>
        <w:ind w:left="720"/>
      </w:pPr>
      <w:r>
        <w:t xml:space="preserve">Often used in </w:t>
      </w:r>
      <w:hyperlink r:id="rId17611" w:anchor="risk_arbitrage" w:history="1">
        <w:r>
          <w:rPr>
            <w:rStyle w:val="Hyperlink"/>
          </w:rPr>
          <w:t>risk arbitrage</w:t>
        </w:r>
      </w:hyperlink>
      <w:r>
        <w:t xml:space="preserve">. Illegal </w:t>
      </w:r>
      <w:hyperlink r:id="rId17612" w:anchor="hold" w:history="1">
        <w:r>
          <w:rPr>
            <w:rStyle w:val="Hyperlink"/>
          </w:rPr>
          <w:t>holding</w:t>
        </w:r>
      </w:hyperlink>
      <w:r>
        <w:t xml:space="preserve"> of </w:t>
      </w:r>
      <w:hyperlink r:id="rId17613" w:anchor="stock" w:history="1">
        <w:r>
          <w:rPr>
            <w:rStyle w:val="Hyperlink"/>
          </w:rPr>
          <w:t>stock</w:t>
        </w:r>
      </w:hyperlink>
      <w:r>
        <w:t xml:space="preserve"> by a third party, or the </w:t>
      </w:r>
      <w:hyperlink r:id="rId17614" w:anchor="finance" w:history="1">
        <w:r>
          <w:rPr>
            <w:rStyle w:val="Hyperlink"/>
          </w:rPr>
          <w:t>financing</w:t>
        </w:r>
      </w:hyperlink>
      <w:r>
        <w:t xml:space="preserve"> of such a stock, in which the third party's sole reason for holding the stock is to conceal ownership or </w:t>
      </w:r>
      <w:hyperlink r:id="rId17615" w:anchor="control" w:history="1">
        <w:r>
          <w:rPr>
            <w:rStyle w:val="Hyperlink"/>
          </w:rPr>
          <w:t>control</w:t>
        </w:r>
      </w:hyperlink>
      <w:r>
        <w:t xml:space="preserve"> of a raider, thus sidestepping the </w:t>
      </w:r>
      <w:hyperlink r:id="rId17616" w:anchor="williams_act" w:history="1">
        <w:r>
          <w:rPr>
            <w:rStyle w:val="Hyperlink"/>
          </w:rPr>
          <w:t>Williams Act</w:t>
        </w:r>
      </w:hyperlink>
      <w:r>
        <w:t xml:space="preserve"> requirements of 5% holding limits. See: </w:t>
      </w:r>
      <w:hyperlink r:id="rId17617" w:anchor="rule_13d" w:history="1">
        <w:r>
          <w:rPr>
            <w:rStyle w:val="Hyperlink"/>
          </w:rPr>
          <w:t>Rule 13d</w:t>
        </w:r>
      </w:hyperlink>
      <w:r>
        <w:t xml:space="preserve">. </w:t>
      </w:r>
    </w:p>
    <w:p w:rsidR="00E0446D" w:rsidRDefault="00E0446D" w:rsidP="00E0446D">
      <w:bookmarkStart w:id="5213" w:name="part_b_prospectus"/>
      <w:r>
        <w:rPr>
          <w:b/>
          <w:bCs/>
          <w:color w:val="990000"/>
        </w:rPr>
        <w:t>Part B prospectus</w:t>
      </w:r>
      <w:bookmarkEnd w:id="5213"/>
      <w:r>
        <w:t xml:space="preserve"> </w:t>
      </w:r>
    </w:p>
    <w:p w:rsidR="00E0446D" w:rsidRDefault="00E0446D" w:rsidP="00E0446D">
      <w:pPr>
        <w:ind w:left="720"/>
      </w:pPr>
      <w:r>
        <w:t xml:space="preserve">See: </w:t>
      </w:r>
      <w:hyperlink r:id="rId17618" w:anchor="statement_of_additional_information" w:history="1">
        <w:r>
          <w:rPr>
            <w:rStyle w:val="Hyperlink"/>
          </w:rPr>
          <w:t>Statement of Additional Information</w:t>
        </w:r>
      </w:hyperlink>
      <w:r>
        <w:t xml:space="preserve"> </w:t>
      </w:r>
    </w:p>
    <w:p w:rsidR="00E0446D" w:rsidRDefault="00E0446D" w:rsidP="00E0446D">
      <w:bookmarkStart w:id="5214" w:name="partial"/>
      <w:r>
        <w:rPr>
          <w:b/>
          <w:bCs/>
          <w:color w:val="990000"/>
        </w:rPr>
        <w:t>Partial</w:t>
      </w:r>
      <w:bookmarkEnd w:id="5214"/>
      <w:r>
        <w:t xml:space="preserve"> </w:t>
      </w:r>
    </w:p>
    <w:p w:rsidR="00E0446D" w:rsidRDefault="00E0446D" w:rsidP="00E0446D">
      <w:pPr>
        <w:ind w:left="720"/>
      </w:pPr>
      <w:r>
        <w:t xml:space="preserve">Used in the context of general equities. </w:t>
      </w:r>
      <w:hyperlink r:id="rId17619" w:anchor="trade" w:history="1">
        <w:r>
          <w:rPr>
            <w:rStyle w:val="Hyperlink"/>
          </w:rPr>
          <w:t>Trade</w:t>
        </w:r>
      </w:hyperlink>
      <w:r>
        <w:t xml:space="preserve"> whose size is only part of the </w:t>
      </w:r>
      <w:hyperlink r:id="rId17620" w:anchor="total" w:history="1">
        <w:r>
          <w:rPr>
            <w:rStyle w:val="Hyperlink"/>
          </w:rPr>
          <w:t>total</w:t>
        </w:r>
      </w:hyperlink>
      <w:r>
        <w:t xml:space="preserve"> customer </w:t>
      </w:r>
      <w:hyperlink r:id="rId17621" w:anchor="indication" w:history="1">
        <w:r>
          <w:rPr>
            <w:rStyle w:val="Hyperlink"/>
          </w:rPr>
          <w:t>indication</w:t>
        </w:r>
      </w:hyperlink>
      <w:r>
        <w:t>/</w:t>
      </w:r>
      <w:hyperlink r:id="rId17622" w:anchor="order" w:history="1">
        <w:r>
          <w:rPr>
            <w:rStyle w:val="Hyperlink"/>
          </w:rPr>
          <w:t>order</w:t>
        </w:r>
      </w:hyperlink>
      <w:r>
        <w:t xml:space="preserve">, usually made to avoid a compromise in price and also to get some business instead of losing the customers </w:t>
      </w:r>
      <w:hyperlink r:id="rId17623" w:anchor="inquiry" w:history="1">
        <w:r>
          <w:rPr>
            <w:rStyle w:val="Hyperlink"/>
          </w:rPr>
          <w:t>inquiry</w:t>
        </w:r>
      </w:hyperlink>
      <w:r>
        <w:t xml:space="preserve">/order to a competitor. </w:t>
      </w:r>
    </w:p>
    <w:p w:rsidR="00E0446D" w:rsidRDefault="00E0446D" w:rsidP="00E0446D">
      <w:bookmarkStart w:id="5215" w:name="partial_compensation"/>
      <w:r>
        <w:rPr>
          <w:b/>
          <w:bCs/>
          <w:color w:val="990000"/>
        </w:rPr>
        <w:t>Partial compensation</w:t>
      </w:r>
      <w:bookmarkEnd w:id="5215"/>
      <w:r>
        <w:t xml:space="preserve"> </w:t>
      </w:r>
    </w:p>
    <w:p w:rsidR="00E0446D" w:rsidRDefault="00E0446D" w:rsidP="00E0446D">
      <w:pPr>
        <w:ind w:left="720"/>
      </w:pPr>
      <w:r>
        <w:t xml:space="preserve">Incomplete payment for the </w:t>
      </w:r>
      <w:hyperlink r:id="rId17624" w:anchor="delivery" w:history="1">
        <w:r>
          <w:rPr>
            <w:rStyle w:val="Hyperlink"/>
          </w:rPr>
          <w:t>delivery</w:t>
        </w:r>
      </w:hyperlink>
      <w:r>
        <w:t xml:space="preserve"> of goods to one party by </w:t>
      </w:r>
      <w:hyperlink r:id="rId17625" w:anchor="buy" w:history="1">
        <w:r>
          <w:rPr>
            <w:rStyle w:val="Hyperlink"/>
          </w:rPr>
          <w:t>buying</w:t>
        </w:r>
      </w:hyperlink>
      <w:r>
        <w:t xml:space="preserve"> back a certain amount of product from the same party. </w:t>
      </w:r>
    </w:p>
    <w:p w:rsidR="00E0446D" w:rsidRDefault="00E0446D" w:rsidP="00E0446D">
      <w:bookmarkStart w:id="5216" w:name="partial_vote"/>
      <w:r>
        <w:rPr>
          <w:b/>
          <w:bCs/>
          <w:color w:val="990000"/>
        </w:rPr>
        <w:t xml:space="preserve">Partial Vote </w:t>
      </w:r>
      <w:bookmarkEnd w:id="5216"/>
    </w:p>
    <w:p w:rsidR="00E0446D" w:rsidRDefault="00E0446D" w:rsidP="00E0446D">
      <w:pPr>
        <w:ind w:left="720"/>
      </w:pPr>
      <w:r>
        <w:t xml:space="preserve">When only a portion of the total </w:t>
      </w:r>
      <w:hyperlink r:id="rId17626" w:anchor="shares" w:history="1">
        <w:r>
          <w:rPr>
            <w:rStyle w:val="Hyperlink"/>
          </w:rPr>
          <w:t>shares</w:t>
        </w:r>
      </w:hyperlink>
      <w:r>
        <w:t xml:space="preserve"> in an account is voted. For example, a </w:t>
      </w:r>
      <w:hyperlink r:id="rId17627" w:anchor="broker" w:history="1">
        <w:r>
          <w:rPr>
            <w:rStyle w:val="Hyperlink"/>
          </w:rPr>
          <w:t>broker</w:t>
        </w:r>
      </w:hyperlink>
      <w:r>
        <w:t xml:space="preserve"> has 1,000 shares and sends out a card to each of four shareholder clients. If only three of the four client cards are returned to the broker, the broker will submit only 3/4ths(750 shares) of the total 1,000 shares to vote. If the fourth card arrives later, an additional vote can be counted. </w:t>
      </w:r>
    </w:p>
    <w:p w:rsidR="00E0446D" w:rsidRDefault="00E0446D" w:rsidP="00E0446D">
      <w:bookmarkStart w:id="5217" w:name="participant_risk"/>
      <w:r>
        <w:rPr>
          <w:b/>
          <w:bCs/>
          <w:color w:val="990000"/>
        </w:rPr>
        <w:t>Participant risk</w:t>
      </w:r>
      <w:bookmarkEnd w:id="5217"/>
      <w:r>
        <w:t xml:space="preserve"> </w:t>
      </w:r>
    </w:p>
    <w:p w:rsidR="00E0446D" w:rsidRDefault="00E0446D" w:rsidP="00E0446D">
      <w:pPr>
        <w:ind w:left="720"/>
      </w:pPr>
      <w:r>
        <w:t xml:space="preserve">The </w:t>
      </w:r>
      <w:hyperlink r:id="rId17628" w:anchor="risk" w:history="1">
        <w:r>
          <w:rPr>
            <w:rStyle w:val="Hyperlink"/>
          </w:rPr>
          <w:t>risk</w:t>
        </w:r>
      </w:hyperlink>
      <w:r>
        <w:t xml:space="preserve"> associated with the </w:t>
      </w:r>
      <w:hyperlink r:id="rId17629" w:anchor="credit" w:history="1">
        <w:r>
          <w:rPr>
            <w:rStyle w:val="Hyperlink"/>
          </w:rPr>
          <w:t>credit</w:t>
        </w:r>
      </w:hyperlink>
      <w:r>
        <w:t xml:space="preserve"> of the participants and possibility of non-performance. </w:t>
      </w:r>
    </w:p>
    <w:p w:rsidR="00E0446D" w:rsidRDefault="00E0446D" w:rsidP="00E0446D">
      <w:bookmarkStart w:id="5218" w:name="participant"/>
      <w:r>
        <w:rPr>
          <w:b/>
          <w:bCs/>
          <w:color w:val="990000"/>
        </w:rPr>
        <w:t>Participant</w:t>
      </w:r>
      <w:bookmarkEnd w:id="5218"/>
      <w:r>
        <w:t xml:space="preserve"> </w:t>
      </w:r>
    </w:p>
    <w:p w:rsidR="00E0446D" w:rsidRDefault="00E0446D" w:rsidP="00E0446D">
      <w:pPr>
        <w:ind w:left="720"/>
      </w:pPr>
      <w:r>
        <w:t xml:space="preserve">A party of a funding. It usually refers to the lowest rank or smallest level of funding. </w:t>
      </w:r>
    </w:p>
    <w:p w:rsidR="00E0446D" w:rsidRDefault="00E0446D" w:rsidP="00E0446D">
      <w:bookmarkStart w:id="5219" w:name="participate_but_do_not_initiate"/>
      <w:r>
        <w:rPr>
          <w:b/>
          <w:bCs/>
          <w:color w:val="990000"/>
        </w:rPr>
        <w:t>"Participate but do not initiate"</w:t>
      </w:r>
      <w:bookmarkEnd w:id="5219"/>
      <w:r>
        <w:t xml:space="preserve"> </w:t>
      </w:r>
    </w:p>
    <w:p w:rsidR="00E0446D" w:rsidRDefault="00E0446D" w:rsidP="00E0446D">
      <w:pPr>
        <w:ind w:left="720"/>
      </w:pPr>
      <w:r>
        <w:t xml:space="preserve">Used for listed equity securities. "Participate in the side of the </w:t>
      </w:r>
      <w:hyperlink r:id="rId17630" w:anchor="market" w:history="1">
        <w:r>
          <w:rPr>
            <w:rStyle w:val="Hyperlink"/>
          </w:rPr>
          <w:t>market</w:t>
        </w:r>
      </w:hyperlink>
      <w:r>
        <w:t xml:space="preserve"> </w:t>
      </w:r>
      <w:hyperlink r:id="rId17631" w:anchor="indication" w:history="1">
        <w:r>
          <w:rPr>
            <w:rStyle w:val="Hyperlink"/>
          </w:rPr>
          <w:t>indicated</w:t>
        </w:r>
      </w:hyperlink>
      <w:r>
        <w:t xml:space="preserve"> by the </w:t>
      </w:r>
      <w:hyperlink r:id="rId17632" w:anchor="order" w:history="1">
        <w:r>
          <w:rPr>
            <w:rStyle w:val="Hyperlink"/>
          </w:rPr>
          <w:t>order</w:t>
        </w:r>
      </w:hyperlink>
      <w:r>
        <w:t xml:space="preserve">, but do not initiate the interest that causes the </w:t>
      </w:r>
      <w:hyperlink r:id="rId17633" w:anchor="trade" w:history="1">
        <w:r>
          <w:rPr>
            <w:rStyle w:val="Hyperlink"/>
          </w:rPr>
          <w:t>trade</w:t>
        </w:r>
      </w:hyperlink>
      <w:r>
        <w:t xml:space="preserve"> to take place." This kind of order can cause one to "miss stock" because the </w:t>
      </w:r>
      <w:hyperlink r:id="rId17634" w:anchor="broker" w:history="1">
        <w:r>
          <w:rPr>
            <w:rStyle w:val="Hyperlink"/>
          </w:rPr>
          <w:t>broker</w:t>
        </w:r>
      </w:hyperlink>
      <w:r>
        <w:t xml:space="preserve"> or </w:t>
      </w:r>
      <w:hyperlink r:id="rId17635" w:anchor="investor" w:history="1">
        <w:r>
          <w:rPr>
            <w:rStyle w:val="Hyperlink"/>
          </w:rPr>
          <w:t>investor</w:t>
        </w:r>
      </w:hyperlink>
      <w:r>
        <w:t xml:space="preserve"> is at the mercy of the player who does initiate the trade. See: </w:t>
      </w:r>
      <w:hyperlink r:id="rId17636" w:anchor="market_order_go_along_participating" w:history="1">
        <w:r>
          <w:rPr>
            <w:rStyle w:val="Hyperlink"/>
          </w:rPr>
          <w:t>Market order go along</w:t>
        </w:r>
      </w:hyperlink>
      <w:r>
        <w:t xml:space="preserve">, </w:t>
      </w:r>
      <w:hyperlink r:id="rId17637" w:anchor="percentage_order" w:history="1">
        <w:r>
          <w:rPr>
            <w:rStyle w:val="Hyperlink"/>
          </w:rPr>
          <w:t>percentage order</w:t>
        </w:r>
      </w:hyperlink>
      <w:r>
        <w:t xml:space="preserve">. </w:t>
      </w:r>
    </w:p>
    <w:p w:rsidR="00E0446D" w:rsidRDefault="00E0446D" w:rsidP="00E0446D">
      <w:bookmarkStart w:id="5220" w:name="participating_buyer_seller"/>
      <w:r>
        <w:rPr>
          <w:b/>
          <w:bCs/>
          <w:color w:val="990000"/>
        </w:rPr>
        <w:t>Participating buyer/seller</w:t>
      </w:r>
      <w:bookmarkEnd w:id="5220"/>
      <w:r>
        <w:t xml:space="preserve"> </w:t>
      </w:r>
    </w:p>
    <w:p w:rsidR="00E0446D" w:rsidRDefault="00E0446D" w:rsidP="00E0446D">
      <w:pPr>
        <w:ind w:left="720"/>
      </w:pPr>
      <w:r>
        <w:t xml:space="preserve">Used for listed equity securities. (1) Customer willing to </w:t>
      </w:r>
      <w:hyperlink r:id="rId17638" w:anchor="buy" w:history="1">
        <w:r>
          <w:rPr>
            <w:rStyle w:val="Hyperlink"/>
          </w:rPr>
          <w:t>buy</w:t>
        </w:r>
      </w:hyperlink>
      <w:r>
        <w:t xml:space="preserve">/sell </w:t>
      </w:r>
      <w:hyperlink r:id="rId17639" w:anchor="in_line" w:history="1">
        <w:r>
          <w:rPr>
            <w:rStyle w:val="Hyperlink"/>
          </w:rPr>
          <w:t>in line</w:t>
        </w:r>
      </w:hyperlink>
      <w:r>
        <w:t xml:space="preserve"> with </w:t>
      </w:r>
      <w:hyperlink r:id="rId17640" w:anchor="market" w:history="1">
        <w:r>
          <w:rPr>
            <w:rStyle w:val="Hyperlink"/>
          </w:rPr>
          <w:t>market</w:t>
        </w:r>
      </w:hyperlink>
      <w:r>
        <w:t xml:space="preserve">. (2) </w:t>
      </w:r>
      <w:hyperlink r:id="rId17641" w:anchor="buy" w:history="1">
        <w:r>
          <w:rPr>
            <w:rStyle w:val="Hyperlink"/>
          </w:rPr>
          <w:t>Buyer</w:t>
        </w:r>
      </w:hyperlink>
      <w:r>
        <w:t xml:space="preserve">/seller who </w:t>
      </w:r>
      <w:hyperlink r:id="rId17642" w:anchor="go_along" w:history="1">
        <w:r>
          <w:rPr>
            <w:rStyle w:val="Hyperlink"/>
          </w:rPr>
          <w:t>goes along</w:t>
        </w:r>
      </w:hyperlink>
      <w:r>
        <w:t xml:space="preserve"> with another buyer/seller in a </w:t>
      </w:r>
      <w:hyperlink r:id="rId17643" w:anchor="percentage_order" w:history="1">
        <w:r>
          <w:rPr>
            <w:rStyle w:val="Hyperlink"/>
          </w:rPr>
          <w:t>percentage order</w:t>
        </w:r>
      </w:hyperlink>
      <w:r>
        <w:t xml:space="preserve">. </w:t>
      </w:r>
    </w:p>
    <w:p w:rsidR="00E0446D" w:rsidRDefault="00E0446D" w:rsidP="00E0446D">
      <w:bookmarkStart w:id="5221" w:name="participating_convertible_preferred_stoc"/>
      <w:r>
        <w:rPr>
          <w:b/>
          <w:bCs/>
          <w:color w:val="990000"/>
        </w:rPr>
        <w:t>Participating convertible preferred stock</w:t>
      </w:r>
      <w:bookmarkEnd w:id="5221"/>
      <w:r>
        <w:rPr>
          <w:b/>
          <w:bCs/>
          <w:color w:val="990000"/>
        </w:rPr>
        <w:t xml:space="preserve"> </w:t>
      </w:r>
    </w:p>
    <w:p w:rsidR="00E0446D" w:rsidRDefault="00E0446D" w:rsidP="00E0446D">
      <w:pPr>
        <w:ind w:left="720"/>
      </w:pPr>
      <w:hyperlink r:id="rId17644" w:anchor="preferred_stock" w:history="1">
        <w:r>
          <w:rPr>
            <w:rStyle w:val="Hyperlink"/>
          </w:rPr>
          <w:t>Preferred stock</w:t>
        </w:r>
      </w:hyperlink>
      <w:r>
        <w:t xml:space="preserve"> that can be converted into </w:t>
      </w:r>
      <w:hyperlink r:id="rId17645" w:anchor="common_stock" w:history="1">
        <w:r>
          <w:rPr>
            <w:rStyle w:val="Hyperlink"/>
          </w:rPr>
          <w:t>common stock</w:t>
        </w:r>
      </w:hyperlink>
      <w:r>
        <w:t xml:space="preserve"> at the </w:t>
      </w:r>
      <w:hyperlink r:id="rId17646" w:anchor="option" w:history="1">
        <w:r>
          <w:rPr>
            <w:rStyle w:val="Hyperlink"/>
          </w:rPr>
          <w:t>option</w:t>
        </w:r>
      </w:hyperlink>
      <w:r>
        <w:t xml:space="preserve"> of the </w:t>
      </w:r>
      <w:hyperlink r:id="rId17647" w:anchor="hold" w:history="1">
        <w:r>
          <w:rPr>
            <w:rStyle w:val="Hyperlink"/>
          </w:rPr>
          <w:t>holder</w:t>
        </w:r>
      </w:hyperlink>
      <w:r>
        <w:t xml:space="preserve">. In contrast, to the usual preferred stock, the value of the preferred stock is </w:t>
      </w:r>
      <w:hyperlink r:id="rId17648" w:anchor="refund" w:history="1">
        <w:r>
          <w:rPr>
            <w:rStyle w:val="Hyperlink"/>
          </w:rPr>
          <w:t>refunded</w:t>
        </w:r>
      </w:hyperlink>
      <w:r>
        <w:t xml:space="preserve"> to the holder. That is, one gets conversion plus the value of the stock. </w:t>
      </w:r>
    </w:p>
    <w:p w:rsidR="00E0446D" w:rsidRDefault="00E0446D" w:rsidP="00E0446D">
      <w:bookmarkStart w:id="5222" w:name="participating_dividend"/>
      <w:r>
        <w:rPr>
          <w:b/>
          <w:bCs/>
          <w:color w:val="990000"/>
        </w:rPr>
        <w:t xml:space="preserve">Participating dividend </w:t>
      </w:r>
      <w:bookmarkEnd w:id="5222"/>
    </w:p>
    <w:p w:rsidR="00E0446D" w:rsidRDefault="00E0446D" w:rsidP="00E0446D">
      <w:pPr>
        <w:ind w:left="720"/>
      </w:pPr>
      <w:hyperlink r:id="rId17649" w:anchor="dividend" w:history="1">
        <w:r>
          <w:rPr>
            <w:rStyle w:val="Hyperlink"/>
          </w:rPr>
          <w:t>Dividend</w:t>
        </w:r>
      </w:hyperlink>
      <w:r>
        <w:t xml:space="preserve"> received from ownership of participating </w:t>
      </w:r>
      <w:hyperlink r:id="rId17650" w:anchor="preferred_stock" w:history="1">
        <w:r>
          <w:rPr>
            <w:rStyle w:val="Hyperlink"/>
          </w:rPr>
          <w:t>preferred stock</w:t>
        </w:r>
      </w:hyperlink>
      <w:r>
        <w:t xml:space="preserve">. </w:t>
      </w:r>
    </w:p>
    <w:p w:rsidR="00E0446D" w:rsidRDefault="00E0446D" w:rsidP="00E0446D">
      <w:bookmarkStart w:id="5223" w:name="participating_fees"/>
      <w:r>
        <w:rPr>
          <w:b/>
          <w:bCs/>
          <w:color w:val="990000"/>
        </w:rPr>
        <w:t>Participating fees</w:t>
      </w:r>
      <w:bookmarkEnd w:id="5223"/>
      <w:r>
        <w:t xml:space="preserve"> </w:t>
      </w:r>
    </w:p>
    <w:p w:rsidR="00E0446D" w:rsidRDefault="00E0446D" w:rsidP="00E0446D">
      <w:pPr>
        <w:ind w:left="720"/>
      </w:pPr>
      <w:r>
        <w:t xml:space="preserve">The portion of total fees in a </w:t>
      </w:r>
      <w:hyperlink r:id="rId17651" w:anchor="syndicate" w:history="1">
        <w:r>
          <w:rPr>
            <w:rStyle w:val="Hyperlink"/>
          </w:rPr>
          <w:t>syndicated</w:t>
        </w:r>
      </w:hyperlink>
      <w:r>
        <w:t xml:space="preserve"> </w:t>
      </w:r>
      <w:hyperlink r:id="rId17652" w:anchor="credit" w:history="1">
        <w:r>
          <w:rPr>
            <w:rStyle w:val="Hyperlink"/>
          </w:rPr>
          <w:t>credit</w:t>
        </w:r>
      </w:hyperlink>
      <w:r>
        <w:t xml:space="preserve"> that go to the participating banks. </w:t>
      </w:r>
    </w:p>
    <w:p w:rsidR="00E0446D" w:rsidRDefault="00E0446D" w:rsidP="00E0446D">
      <w:bookmarkStart w:id="5224" w:name="participating_gic"/>
      <w:r>
        <w:rPr>
          <w:b/>
          <w:bCs/>
          <w:color w:val="990000"/>
        </w:rPr>
        <w:t>Participating GIC</w:t>
      </w:r>
      <w:bookmarkEnd w:id="5224"/>
      <w:r>
        <w:t xml:space="preserve"> </w:t>
      </w:r>
    </w:p>
    <w:p w:rsidR="00E0446D" w:rsidRDefault="00E0446D" w:rsidP="00E0446D">
      <w:pPr>
        <w:ind w:left="720"/>
      </w:pPr>
      <w:r>
        <w:t xml:space="preserve">A </w:t>
      </w:r>
      <w:hyperlink r:id="rId17653" w:anchor="guaranteed_investment_contract" w:history="1">
        <w:r>
          <w:rPr>
            <w:rStyle w:val="Hyperlink"/>
          </w:rPr>
          <w:t>guaranteed investment contract</w:t>
        </w:r>
      </w:hyperlink>
      <w:r>
        <w:t xml:space="preserve"> whose </w:t>
      </w:r>
      <w:hyperlink r:id="rId17654" w:anchor="policyholder" w:history="1">
        <w:r>
          <w:rPr>
            <w:rStyle w:val="Hyperlink"/>
          </w:rPr>
          <w:t>policyholder</w:t>
        </w:r>
      </w:hyperlink>
      <w:r>
        <w:t xml:space="preserve"> is not </w:t>
      </w:r>
      <w:hyperlink r:id="rId17655" w:anchor="guarantee" w:history="1">
        <w:r>
          <w:rPr>
            <w:rStyle w:val="Hyperlink"/>
          </w:rPr>
          <w:t>guaranteed</w:t>
        </w:r>
      </w:hyperlink>
      <w:r>
        <w:t xml:space="preserve"> a </w:t>
      </w:r>
      <w:hyperlink r:id="rId17656" w:anchor="crediting_rate" w:history="1">
        <w:r>
          <w:rPr>
            <w:rStyle w:val="Hyperlink"/>
          </w:rPr>
          <w:t>crediting rate</w:t>
        </w:r>
      </w:hyperlink>
      <w:r>
        <w:t xml:space="preserve">, but instead receives a </w:t>
      </w:r>
      <w:hyperlink r:id="rId17657" w:anchor="return" w:history="1">
        <w:r>
          <w:rPr>
            <w:rStyle w:val="Hyperlink"/>
          </w:rPr>
          <w:t>return</w:t>
        </w:r>
      </w:hyperlink>
      <w:r>
        <w:t xml:space="preserve"> based on the actual experience of the </w:t>
      </w:r>
      <w:hyperlink r:id="rId17658" w:anchor="portfolio" w:history="1">
        <w:r>
          <w:rPr>
            <w:rStyle w:val="Hyperlink"/>
          </w:rPr>
          <w:t>portfolio</w:t>
        </w:r>
      </w:hyperlink>
      <w:r>
        <w:t xml:space="preserve"> managed by the </w:t>
      </w:r>
      <w:hyperlink r:id="rId17659" w:anchor="life_insurance" w:history="1">
        <w:r>
          <w:rPr>
            <w:rStyle w:val="Hyperlink"/>
          </w:rPr>
          <w:t>life insurance</w:t>
        </w:r>
      </w:hyperlink>
      <w:r>
        <w:t xml:space="preserve"> company. </w:t>
      </w:r>
    </w:p>
    <w:p w:rsidR="00E0446D" w:rsidRDefault="00E0446D" w:rsidP="00E0446D">
      <w:bookmarkStart w:id="5225" w:name="participating_life_insurance_policies"/>
      <w:r>
        <w:rPr>
          <w:b/>
          <w:bCs/>
          <w:color w:val="990000"/>
        </w:rPr>
        <w:t xml:space="preserve">Participating life insurance policies </w:t>
      </w:r>
      <w:bookmarkEnd w:id="5225"/>
    </w:p>
    <w:p w:rsidR="00E0446D" w:rsidRDefault="00E0446D" w:rsidP="00E0446D">
      <w:pPr>
        <w:ind w:left="720"/>
      </w:pPr>
      <w:hyperlink r:id="rId17660" w:anchor="life_insurance_policy" w:history="1">
        <w:r>
          <w:rPr>
            <w:rStyle w:val="Hyperlink"/>
          </w:rPr>
          <w:t>Life insurance</w:t>
        </w:r>
      </w:hyperlink>
      <w:r>
        <w:t xml:space="preserve"> that pays </w:t>
      </w:r>
      <w:hyperlink r:id="rId17661" w:anchor="dividend" w:history="1">
        <w:r>
          <w:rPr>
            <w:rStyle w:val="Hyperlink"/>
          </w:rPr>
          <w:t>dividends</w:t>
        </w:r>
      </w:hyperlink>
      <w:r>
        <w:t xml:space="preserve"> to </w:t>
      </w:r>
      <w:hyperlink r:id="rId17662" w:anchor="policyholder" w:history="1">
        <w:r>
          <w:rPr>
            <w:rStyle w:val="Hyperlink"/>
          </w:rPr>
          <w:t>policyholders</w:t>
        </w:r>
      </w:hyperlink>
      <w:r>
        <w:t xml:space="preserve"> depending on the </w:t>
      </w:r>
      <w:hyperlink r:id="rId17663" w:anchor="company" w:history="1">
        <w:r>
          <w:rPr>
            <w:rStyle w:val="Hyperlink"/>
          </w:rPr>
          <w:t>company's</w:t>
        </w:r>
      </w:hyperlink>
      <w:r>
        <w:t xml:space="preserve"> success as provided by few claims and </w:t>
      </w:r>
      <w:hyperlink r:id="rId17664" w:anchor="profit" w:history="1">
        <w:r>
          <w:rPr>
            <w:rStyle w:val="Hyperlink"/>
          </w:rPr>
          <w:t>profitable</w:t>
        </w:r>
      </w:hyperlink>
      <w:r>
        <w:t xml:space="preserve"> </w:t>
      </w:r>
      <w:hyperlink r:id="rId17665" w:anchor="underwriting" w:history="1">
        <w:r>
          <w:rPr>
            <w:rStyle w:val="Hyperlink"/>
          </w:rPr>
          <w:t>underwritings</w:t>
        </w:r>
      </w:hyperlink>
      <w:r>
        <w:t xml:space="preserve"> and </w:t>
      </w:r>
      <w:hyperlink r:id="rId17666" w:anchor="investment" w:history="1">
        <w:r>
          <w:rPr>
            <w:rStyle w:val="Hyperlink"/>
          </w:rPr>
          <w:t>investments</w:t>
        </w:r>
      </w:hyperlink>
      <w:r>
        <w:t xml:space="preserve">. </w:t>
      </w:r>
    </w:p>
    <w:p w:rsidR="00E0446D" w:rsidRDefault="00E0446D" w:rsidP="00E0446D">
      <w:bookmarkStart w:id="5226" w:name="participating_preferred_stock"/>
      <w:r>
        <w:rPr>
          <w:b/>
          <w:bCs/>
          <w:color w:val="990000"/>
        </w:rPr>
        <w:t>Participating preferred stock</w:t>
      </w:r>
      <w:bookmarkEnd w:id="5226"/>
      <w:r>
        <w:t xml:space="preserve"> </w:t>
      </w:r>
    </w:p>
    <w:p w:rsidR="00E0446D" w:rsidRDefault="00E0446D" w:rsidP="00E0446D">
      <w:pPr>
        <w:ind w:left="720"/>
      </w:pPr>
      <w:hyperlink r:id="rId17667" w:anchor="preferred_stock" w:history="1">
        <w:r>
          <w:rPr>
            <w:rStyle w:val="Hyperlink"/>
          </w:rPr>
          <w:t>Preferred stock</w:t>
        </w:r>
      </w:hyperlink>
      <w:r>
        <w:t xml:space="preserve"> that provides the </w:t>
      </w:r>
      <w:hyperlink r:id="rId17668" w:anchor="hold" w:history="1">
        <w:r>
          <w:rPr>
            <w:rStyle w:val="Hyperlink"/>
          </w:rPr>
          <w:t>holder</w:t>
        </w:r>
      </w:hyperlink>
      <w:r>
        <w:t xml:space="preserve"> with a specified </w:t>
      </w:r>
      <w:hyperlink r:id="rId17669" w:anchor="dividend" w:history="1">
        <w:r>
          <w:rPr>
            <w:rStyle w:val="Hyperlink"/>
          </w:rPr>
          <w:t>dividend</w:t>
        </w:r>
      </w:hyperlink>
      <w:r>
        <w:t xml:space="preserve"> plus the right to additional </w:t>
      </w:r>
      <w:hyperlink r:id="rId17670" w:anchor="earnings" w:history="1">
        <w:r>
          <w:rPr>
            <w:rStyle w:val="Hyperlink"/>
          </w:rPr>
          <w:t>earnings</w:t>
        </w:r>
      </w:hyperlink>
      <w:r>
        <w:t xml:space="preserve"> under specified conditions. </w:t>
      </w:r>
    </w:p>
    <w:p w:rsidR="00E0446D" w:rsidRDefault="00E0446D" w:rsidP="00E0446D">
      <w:bookmarkStart w:id="5227" w:name="participation"/>
      <w:r>
        <w:rPr>
          <w:b/>
          <w:bCs/>
          <w:color w:val="990000"/>
        </w:rPr>
        <w:t>Participation</w:t>
      </w:r>
      <w:bookmarkEnd w:id="5227"/>
      <w:r>
        <w:t xml:space="preserve"> </w:t>
      </w:r>
    </w:p>
    <w:p w:rsidR="00E0446D" w:rsidRDefault="00E0446D" w:rsidP="00E0446D">
      <w:pPr>
        <w:ind w:left="720"/>
      </w:pPr>
      <w:r>
        <w:t xml:space="preserve">The amount of </w:t>
      </w:r>
      <w:hyperlink r:id="rId17671" w:anchor="loan" w:history="1">
        <w:r>
          <w:rPr>
            <w:rStyle w:val="Hyperlink"/>
          </w:rPr>
          <w:t>loan</w:t>
        </w:r>
      </w:hyperlink>
      <w:r>
        <w:t xml:space="preserve"> or </w:t>
      </w:r>
      <w:hyperlink r:id="rId17672" w:anchor="bond" w:history="1">
        <w:r>
          <w:rPr>
            <w:rStyle w:val="Hyperlink"/>
          </w:rPr>
          <w:t>bond</w:t>
        </w:r>
      </w:hyperlink>
      <w:r>
        <w:t xml:space="preserve"> </w:t>
      </w:r>
      <w:hyperlink r:id="rId17673" w:anchor="issue" w:history="1">
        <w:r>
          <w:rPr>
            <w:rStyle w:val="Hyperlink"/>
          </w:rPr>
          <w:t>issue</w:t>
        </w:r>
      </w:hyperlink>
      <w:r>
        <w:t xml:space="preserve"> taken directly from another direct </w:t>
      </w:r>
      <w:hyperlink r:id="rId17674" w:anchor="lender" w:history="1">
        <w:r>
          <w:rPr>
            <w:rStyle w:val="Hyperlink"/>
          </w:rPr>
          <w:t>lender</w:t>
        </w:r>
      </w:hyperlink>
      <w:r>
        <w:t xml:space="preserve"> or </w:t>
      </w:r>
      <w:hyperlink r:id="rId17675" w:anchor="underwriter" w:history="1">
        <w:r>
          <w:rPr>
            <w:rStyle w:val="Hyperlink"/>
          </w:rPr>
          <w:t>underwriter</w:t>
        </w:r>
      </w:hyperlink>
      <w:r>
        <w:t xml:space="preserve">. </w:t>
      </w:r>
    </w:p>
    <w:p w:rsidR="00E0446D" w:rsidRDefault="00E0446D" w:rsidP="00E0446D">
      <w:bookmarkStart w:id="5228" w:name="participation_certificates"/>
      <w:r>
        <w:rPr>
          <w:b/>
          <w:bCs/>
          <w:color w:val="990000"/>
        </w:rPr>
        <w:t>Participation certificates (PC)</w:t>
      </w:r>
      <w:bookmarkEnd w:id="5228"/>
      <w:r>
        <w:t xml:space="preserve"> </w:t>
      </w:r>
    </w:p>
    <w:p w:rsidR="00E0446D" w:rsidRDefault="00E0446D" w:rsidP="00E0446D">
      <w:pPr>
        <w:ind w:left="720"/>
      </w:pPr>
      <w:r>
        <w:t xml:space="preserve">Used in the context of general equities. </w:t>
      </w:r>
      <w:hyperlink r:id="rId17676" w:anchor="investment" w:history="1">
        <w:r>
          <w:rPr>
            <w:rStyle w:val="Hyperlink"/>
          </w:rPr>
          <w:t>Investments</w:t>
        </w:r>
      </w:hyperlink>
      <w:r>
        <w:t xml:space="preserve"> representing an interest in a </w:t>
      </w:r>
      <w:hyperlink r:id="rId17677" w:anchor="pool" w:history="1">
        <w:r>
          <w:rPr>
            <w:rStyle w:val="Hyperlink"/>
          </w:rPr>
          <w:t>pool</w:t>
        </w:r>
      </w:hyperlink>
      <w:r>
        <w:t xml:space="preserve"> of funds or in other </w:t>
      </w:r>
      <w:hyperlink r:id="rId17678" w:anchor="instruments" w:history="1">
        <w:r>
          <w:rPr>
            <w:rStyle w:val="Hyperlink"/>
          </w:rPr>
          <w:t>instruments</w:t>
        </w:r>
      </w:hyperlink>
      <w:r>
        <w:t xml:space="preserve">, such as foreign </w:t>
      </w:r>
      <w:hyperlink r:id="rId17679" w:anchor="security" w:history="1">
        <w:r>
          <w:rPr>
            <w:rStyle w:val="Hyperlink"/>
          </w:rPr>
          <w:t>securities</w:t>
        </w:r>
      </w:hyperlink>
      <w:r>
        <w:t xml:space="preserve">, that allow participation in the rise or fall of a </w:t>
      </w:r>
      <w:hyperlink r:id="rId17680" w:anchor="security" w:history="1">
        <w:r>
          <w:rPr>
            <w:rStyle w:val="Hyperlink"/>
          </w:rPr>
          <w:t>security</w:t>
        </w:r>
      </w:hyperlink>
      <w:r>
        <w:t xml:space="preserve"> or group of securities. </w:t>
      </w:r>
    </w:p>
    <w:p w:rsidR="00E0446D" w:rsidRDefault="00E0446D" w:rsidP="00E0446D">
      <w:bookmarkStart w:id="5229" w:name="participation_loan"/>
      <w:r>
        <w:rPr>
          <w:b/>
          <w:bCs/>
          <w:color w:val="990000"/>
        </w:rPr>
        <w:t>Participation loan</w:t>
      </w:r>
      <w:bookmarkEnd w:id="5229"/>
      <w:r>
        <w:t xml:space="preserve"> </w:t>
      </w:r>
    </w:p>
    <w:p w:rsidR="00E0446D" w:rsidRDefault="00E0446D" w:rsidP="00E0446D">
      <w:pPr>
        <w:ind w:left="720"/>
      </w:pPr>
      <w:r>
        <w:t xml:space="preserve">A large </w:t>
      </w:r>
      <w:hyperlink r:id="rId17681" w:anchor="loan" w:history="1">
        <w:r>
          <w:rPr>
            <w:rStyle w:val="Hyperlink"/>
          </w:rPr>
          <w:t>loan</w:t>
        </w:r>
      </w:hyperlink>
      <w:r>
        <w:t xml:space="preserve"> made by a group of </w:t>
      </w:r>
      <w:hyperlink r:id="rId17682" w:anchor="lender" w:history="1">
        <w:r>
          <w:rPr>
            <w:rStyle w:val="Hyperlink"/>
          </w:rPr>
          <w:t>lenders</w:t>
        </w:r>
      </w:hyperlink>
      <w:r>
        <w:t xml:space="preserve">, that enables a </w:t>
      </w:r>
      <w:hyperlink r:id="rId17683" w:anchor="borrow" w:history="1">
        <w:r>
          <w:rPr>
            <w:rStyle w:val="Hyperlink"/>
          </w:rPr>
          <w:t>borrower</w:t>
        </w:r>
      </w:hyperlink>
      <w:r>
        <w:t xml:space="preserve"> to obtain </w:t>
      </w:r>
      <w:hyperlink r:id="rId17684" w:anchor="finance" w:history="1">
        <w:r>
          <w:rPr>
            <w:rStyle w:val="Hyperlink"/>
          </w:rPr>
          <w:t>financing</w:t>
        </w:r>
      </w:hyperlink>
      <w:r>
        <w:t xml:space="preserve"> above the legal lending limit of an individual lender. </w:t>
      </w:r>
    </w:p>
    <w:p w:rsidR="00E0446D" w:rsidRDefault="00E0446D" w:rsidP="00E0446D">
      <w:bookmarkStart w:id="5230" w:name="partner"/>
      <w:r>
        <w:rPr>
          <w:b/>
          <w:bCs/>
          <w:color w:val="990000"/>
        </w:rPr>
        <w:t>Partner</w:t>
      </w:r>
      <w:bookmarkEnd w:id="5230"/>
      <w:r>
        <w:t xml:space="preserve"> </w:t>
      </w:r>
    </w:p>
    <w:p w:rsidR="00E0446D" w:rsidRDefault="00E0446D" w:rsidP="00E0446D">
      <w:pPr>
        <w:ind w:left="720"/>
      </w:pPr>
      <w:r>
        <w:t xml:space="preserve">Business associate who shares </w:t>
      </w:r>
      <w:hyperlink r:id="rId17685" w:anchor="equity" w:history="1">
        <w:r>
          <w:rPr>
            <w:rStyle w:val="Hyperlink"/>
          </w:rPr>
          <w:t>equity</w:t>
        </w:r>
      </w:hyperlink>
      <w:r>
        <w:t xml:space="preserve"> in a </w:t>
      </w:r>
      <w:hyperlink r:id="rId17686" w:anchor="firm" w:history="1">
        <w:r>
          <w:rPr>
            <w:rStyle w:val="Hyperlink"/>
          </w:rPr>
          <w:t>firm</w:t>
        </w:r>
      </w:hyperlink>
      <w:r>
        <w:t xml:space="preserve">. </w:t>
      </w:r>
    </w:p>
    <w:p w:rsidR="00E0446D" w:rsidRDefault="00E0446D" w:rsidP="00E0446D">
      <w:bookmarkStart w:id="5231" w:name="partnership"/>
      <w:r>
        <w:rPr>
          <w:b/>
          <w:bCs/>
          <w:color w:val="990000"/>
        </w:rPr>
        <w:t>Partnership</w:t>
      </w:r>
      <w:bookmarkEnd w:id="5231"/>
      <w:r>
        <w:t xml:space="preserve"> </w:t>
      </w:r>
    </w:p>
    <w:p w:rsidR="00E0446D" w:rsidRDefault="00E0446D" w:rsidP="00E0446D">
      <w:pPr>
        <w:ind w:left="720"/>
      </w:pPr>
      <w:r>
        <w:t xml:space="preserve">Shared ownership among two or more individuals, some of whom may, but do not necessarily, have </w:t>
      </w:r>
      <w:hyperlink r:id="rId17687" w:anchor="limited_liability" w:history="1">
        <w:r>
          <w:rPr>
            <w:rStyle w:val="Hyperlink"/>
          </w:rPr>
          <w:t>limited liability</w:t>
        </w:r>
      </w:hyperlink>
      <w:r>
        <w:t xml:space="preserve"> with respect to </w:t>
      </w:r>
      <w:hyperlink r:id="rId17688" w:anchor="obligation" w:history="1">
        <w:r>
          <w:rPr>
            <w:rStyle w:val="Hyperlink"/>
          </w:rPr>
          <w:t>obligations</w:t>
        </w:r>
      </w:hyperlink>
      <w:r>
        <w:t xml:space="preserve"> of the group. See: </w:t>
      </w:r>
      <w:hyperlink r:id="rId17689" w:anchor="general_partnership" w:history="1">
        <w:r>
          <w:rPr>
            <w:rStyle w:val="Hyperlink"/>
          </w:rPr>
          <w:t>General partnership</w:t>
        </w:r>
      </w:hyperlink>
      <w:r>
        <w:t xml:space="preserve">, </w:t>
      </w:r>
      <w:hyperlink r:id="rId17690" w:anchor="limited_partnership" w:history="1">
        <w:r>
          <w:rPr>
            <w:rStyle w:val="Hyperlink"/>
          </w:rPr>
          <w:t>limited partnership</w:t>
        </w:r>
      </w:hyperlink>
      <w:r>
        <w:t xml:space="preserve">, and </w:t>
      </w:r>
      <w:hyperlink r:id="rId17691" w:anchor="master_limited_partnership" w:history="1">
        <w:r>
          <w:rPr>
            <w:rStyle w:val="Hyperlink"/>
          </w:rPr>
          <w:t>master limited partnership</w:t>
        </w:r>
      </w:hyperlink>
      <w:r>
        <w:t xml:space="preserve">. </w:t>
      </w:r>
    </w:p>
    <w:p w:rsidR="00E0446D" w:rsidRDefault="00E0446D" w:rsidP="00E0446D">
      <w:bookmarkStart w:id="5232" w:name="patnership_agreement"/>
      <w:r>
        <w:rPr>
          <w:b/>
          <w:bCs/>
          <w:color w:val="990000"/>
        </w:rPr>
        <w:t>Partnership agreement</w:t>
      </w:r>
      <w:bookmarkEnd w:id="5232"/>
      <w:r>
        <w:t xml:space="preserve"> </w:t>
      </w:r>
    </w:p>
    <w:p w:rsidR="00E0446D" w:rsidRDefault="00E0446D" w:rsidP="00E0446D">
      <w:pPr>
        <w:ind w:left="720"/>
      </w:pPr>
      <w:r>
        <w:t xml:space="preserve">A written agreement among </w:t>
      </w:r>
      <w:hyperlink r:id="rId17692" w:anchor="partner" w:history="1">
        <w:r>
          <w:rPr>
            <w:rStyle w:val="Hyperlink"/>
          </w:rPr>
          <w:t>partners</w:t>
        </w:r>
      </w:hyperlink>
      <w:r>
        <w:t xml:space="preserve"> detailing the </w:t>
      </w:r>
      <w:hyperlink r:id="rId17693" w:anchor="term" w:history="1">
        <w:r>
          <w:rPr>
            <w:rStyle w:val="Hyperlink"/>
          </w:rPr>
          <w:t>terms</w:t>
        </w:r>
      </w:hyperlink>
      <w:r>
        <w:t xml:space="preserve"> and conditions of participation in a business ownership arrangement. </w:t>
      </w:r>
    </w:p>
    <w:p w:rsidR="00E0446D" w:rsidRDefault="00E0446D" w:rsidP="00E0446D">
      <w:bookmarkStart w:id="5233" w:name="party_in_interest"/>
      <w:r>
        <w:rPr>
          <w:b/>
          <w:bCs/>
          <w:color w:val="990000"/>
        </w:rPr>
        <w:t>Party in interest</w:t>
      </w:r>
      <w:bookmarkEnd w:id="5233"/>
      <w:r>
        <w:t xml:space="preserve"> </w:t>
      </w:r>
    </w:p>
    <w:p w:rsidR="00E0446D" w:rsidRDefault="00E0446D" w:rsidP="00E0446D">
      <w:pPr>
        <w:ind w:left="720"/>
      </w:pPr>
      <w:r>
        <w:t xml:space="preserve">An </w:t>
      </w:r>
      <w:hyperlink r:id="rId17694" w:anchor="employee_retirement_income_security_act" w:history="1">
        <w:r>
          <w:rPr>
            <w:rStyle w:val="Hyperlink"/>
          </w:rPr>
          <w:t>ERISA</w:t>
        </w:r>
      </w:hyperlink>
      <w:r>
        <w:t xml:space="preserve">-specified individual—such as an administrator, officer, </w:t>
      </w:r>
      <w:hyperlink r:id="rId17695" w:anchor="fiduciary" w:history="1">
        <w:r>
          <w:rPr>
            <w:rStyle w:val="Hyperlink"/>
          </w:rPr>
          <w:t>fiduciary</w:t>
        </w:r>
      </w:hyperlink>
      <w:r>
        <w:t xml:space="preserve">, </w:t>
      </w:r>
      <w:hyperlink r:id="rId17696" w:anchor="trustee" w:history="1">
        <w:r>
          <w:rPr>
            <w:rStyle w:val="Hyperlink"/>
          </w:rPr>
          <w:t>trustee</w:t>
        </w:r>
      </w:hyperlink>
      <w:r>
        <w:t xml:space="preserve">, </w:t>
      </w:r>
      <w:hyperlink r:id="rId17697" w:anchor="custodian" w:history="1">
        <w:r>
          <w:rPr>
            <w:rStyle w:val="Hyperlink"/>
          </w:rPr>
          <w:t>custodian</w:t>
        </w:r>
      </w:hyperlink>
      <w:r>
        <w:t xml:space="preserve">, or counsel—who is prohibited from making certain </w:t>
      </w:r>
      <w:hyperlink r:id="rId17698" w:anchor="transaction" w:history="1">
        <w:r>
          <w:rPr>
            <w:rStyle w:val="Hyperlink"/>
          </w:rPr>
          <w:t>transactions</w:t>
        </w:r>
      </w:hyperlink>
      <w:r>
        <w:t xml:space="preserve"> involving a </w:t>
      </w:r>
      <w:hyperlink r:id="rId17699" w:anchor="qualified_retirement_plan" w:history="1">
        <w:r>
          <w:rPr>
            <w:rStyle w:val="Hyperlink"/>
          </w:rPr>
          <w:t>retirement plan</w:t>
        </w:r>
      </w:hyperlink>
      <w:r>
        <w:t xml:space="preserve">. A trustee, for example, would be prohibited from using an </w:t>
      </w:r>
      <w:hyperlink r:id="rId17700" w:anchor="individual_retirement_account" w:history="1">
        <w:r>
          <w:rPr>
            <w:rStyle w:val="Hyperlink"/>
          </w:rPr>
          <w:t>IRA</w:t>
        </w:r>
      </w:hyperlink>
      <w:r>
        <w:t xml:space="preserve"> as </w:t>
      </w:r>
      <w:hyperlink r:id="rId17701" w:anchor="collateral" w:history="1">
        <w:r>
          <w:rPr>
            <w:rStyle w:val="Hyperlink"/>
          </w:rPr>
          <w:t>collateral</w:t>
        </w:r>
      </w:hyperlink>
      <w:r>
        <w:t xml:space="preserve"> for a </w:t>
      </w:r>
      <w:hyperlink r:id="rId17702" w:anchor="loan" w:history="1">
        <w:r>
          <w:rPr>
            <w:rStyle w:val="Hyperlink"/>
          </w:rPr>
          <w:t>loan</w:t>
        </w:r>
      </w:hyperlink>
      <w:r>
        <w:t xml:space="preserve">. </w:t>
      </w:r>
    </w:p>
    <w:p w:rsidR="00E0446D" w:rsidRDefault="00E0446D" w:rsidP="00E0446D">
      <w:bookmarkStart w:id="5234" w:name="pass_the_book"/>
      <w:r>
        <w:rPr>
          <w:b/>
          <w:bCs/>
          <w:color w:val="990000"/>
        </w:rPr>
        <w:t>Pass the book</w:t>
      </w:r>
      <w:bookmarkEnd w:id="5234"/>
      <w:r>
        <w:t xml:space="preserve"> </w:t>
      </w:r>
    </w:p>
    <w:p w:rsidR="00E0446D" w:rsidRDefault="00E0446D" w:rsidP="00E0446D">
      <w:pPr>
        <w:ind w:left="720"/>
      </w:pPr>
      <w:r>
        <w:t xml:space="preserve">The process of transferring responsibility for a brokerage firm's </w:t>
      </w:r>
      <w:hyperlink r:id="rId17703" w:anchor="trade" w:history="1">
        <w:r>
          <w:rPr>
            <w:rStyle w:val="Hyperlink"/>
          </w:rPr>
          <w:t>trading</w:t>
        </w:r>
      </w:hyperlink>
      <w:r>
        <w:t xml:space="preserve"> account from one office to another around the world in order to benefit from trading 24 hours a day. </w:t>
      </w:r>
    </w:p>
    <w:p w:rsidR="00E0446D" w:rsidRDefault="00E0446D" w:rsidP="00E0446D">
      <w:bookmarkStart w:id="5235" w:name="pass_through_coupon_rate"/>
      <w:r>
        <w:rPr>
          <w:b/>
          <w:bCs/>
          <w:color w:val="990000"/>
        </w:rPr>
        <w:t>Pass-through coupon rate</w:t>
      </w:r>
      <w:bookmarkEnd w:id="5235"/>
      <w:r>
        <w:t xml:space="preserve"> </w:t>
      </w:r>
    </w:p>
    <w:p w:rsidR="00E0446D" w:rsidRDefault="00E0446D" w:rsidP="00E0446D">
      <w:pPr>
        <w:ind w:left="720"/>
      </w:pPr>
      <w:r>
        <w:t xml:space="preserve">The </w:t>
      </w:r>
      <w:hyperlink r:id="rId17704" w:anchor="interest_rate" w:history="1">
        <w:r>
          <w:rPr>
            <w:rStyle w:val="Hyperlink"/>
          </w:rPr>
          <w:t>interest rate</w:t>
        </w:r>
      </w:hyperlink>
      <w:r>
        <w:t xml:space="preserve"> paid on a </w:t>
      </w:r>
      <w:hyperlink r:id="rId17705" w:anchor="securitization" w:history="1">
        <w:r>
          <w:rPr>
            <w:rStyle w:val="Hyperlink"/>
          </w:rPr>
          <w:t>securitized</w:t>
        </w:r>
      </w:hyperlink>
      <w:r>
        <w:t xml:space="preserve"> </w:t>
      </w:r>
      <w:hyperlink r:id="rId17706" w:anchor="pool" w:history="1">
        <w:r>
          <w:rPr>
            <w:rStyle w:val="Hyperlink"/>
          </w:rPr>
          <w:t>pool</w:t>
        </w:r>
      </w:hyperlink>
      <w:r>
        <w:t xml:space="preserve"> of </w:t>
      </w:r>
      <w:hyperlink r:id="rId17707" w:anchor="asset" w:history="1">
        <w:r>
          <w:rPr>
            <w:rStyle w:val="Hyperlink"/>
          </w:rPr>
          <w:t>assets</w:t>
        </w:r>
      </w:hyperlink>
      <w:r>
        <w:t xml:space="preserve">, which is less than the rate paid on the </w:t>
      </w:r>
      <w:hyperlink r:id="rId17708" w:anchor="underlying" w:history="1">
        <w:r>
          <w:rPr>
            <w:rStyle w:val="Hyperlink"/>
          </w:rPr>
          <w:t>underlying</w:t>
        </w:r>
      </w:hyperlink>
      <w:r>
        <w:t xml:space="preserve"> </w:t>
      </w:r>
      <w:hyperlink r:id="rId17709" w:anchor="loan" w:history="1">
        <w:r>
          <w:rPr>
            <w:rStyle w:val="Hyperlink"/>
          </w:rPr>
          <w:t>loans</w:t>
        </w:r>
      </w:hyperlink>
      <w:r>
        <w:t xml:space="preserve"> by an amount equal to the servicing and </w:t>
      </w:r>
      <w:hyperlink r:id="rId17710" w:anchor="guarantee" w:history="1">
        <w:r>
          <w:rPr>
            <w:rStyle w:val="Hyperlink"/>
          </w:rPr>
          <w:t>guaranteeing</w:t>
        </w:r>
      </w:hyperlink>
      <w:r>
        <w:t xml:space="preserve"> fees. </w:t>
      </w:r>
    </w:p>
    <w:p w:rsidR="00E0446D" w:rsidRDefault="00E0446D" w:rsidP="00E0446D">
      <w:bookmarkStart w:id="5236" w:name="pass_through_rate"/>
      <w:r>
        <w:rPr>
          <w:b/>
          <w:bCs/>
          <w:color w:val="990000"/>
        </w:rPr>
        <w:t>Pass-through rate</w:t>
      </w:r>
      <w:bookmarkEnd w:id="5236"/>
      <w:r>
        <w:t xml:space="preserve"> </w:t>
      </w:r>
    </w:p>
    <w:p w:rsidR="00E0446D" w:rsidRDefault="00E0446D" w:rsidP="00E0446D">
      <w:pPr>
        <w:ind w:left="720"/>
      </w:pPr>
      <w:r>
        <w:t xml:space="preserve">The </w:t>
      </w:r>
      <w:hyperlink r:id="rId17711" w:anchor="net" w:history="1">
        <w:r>
          <w:rPr>
            <w:rStyle w:val="Hyperlink"/>
          </w:rPr>
          <w:t>net</w:t>
        </w:r>
      </w:hyperlink>
      <w:r>
        <w:t xml:space="preserve"> </w:t>
      </w:r>
      <w:hyperlink r:id="rId17712" w:anchor="interest_rate" w:history="1">
        <w:r>
          <w:rPr>
            <w:rStyle w:val="Hyperlink"/>
          </w:rPr>
          <w:t>interest rate</w:t>
        </w:r>
      </w:hyperlink>
      <w:r>
        <w:t xml:space="preserve"> passed through to </w:t>
      </w:r>
      <w:hyperlink r:id="rId17713" w:anchor="investor" w:history="1">
        <w:r>
          <w:rPr>
            <w:rStyle w:val="Hyperlink"/>
          </w:rPr>
          <w:t>investors</w:t>
        </w:r>
      </w:hyperlink>
      <w:r>
        <w:t xml:space="preserve"> after deducting servicing, </w:t>
      </w:r>
      <w:hyperlink r:id="rId17714" w:anchor="management" w:history="1">
        <w:r>
          <w:rPr>
            <w:rStyle w:val="Hyperlink"/>
          </w:rPr>
          <w:t>management</w:t>
        </w:r>
      </w:hyperlink>
      <w:r>
        <w:t xml:space="preserve">, and </w:t>
      </w:r>
      <w:hyperlink r:id="rId17715" w:anchor="guarantee" w:history="1">
        <w:r>
          <w:rPr>
            <w:rStyle w:val="Hyperlink"/>
          </w:rPr>
          <w:t>guarantee</w:t>
        </w:r>
      </w:hyperlink>
      <w:r>
        <w:t xml:space="preserve"> fees from the gross </w:t>
      </w:r>
      <w:hyperlink r:id="rId17716" w:anchor="mortgage" w:history="1">
        <w:r>
          <w:rPr>
            <w:rStyle w:val="Hyperlink"/>
          </w:rPr>
          <w:t>mortgage</w:t>
        </w:r>
      </w:hyperlink>
      <w:r>
        <w:t xml:space="preserve"> </w:t>
      </w:r>
      <w:hyperlink r:id="rId17717" w:anchor="coupon" w:history="1">
        <w:r>
          <w:rPr>
            <w:rStyle w:val="Hyperlink"/>
          </w:rPr>
          <w:t>coupon</w:t>
        </w:r>
      </w:hyperlink>
      <w:r>
        <w:t xml:space="preserve">. </w:t>
      </w:r>
    </w:p>
    <w:p w:rsidR="00E0446D" w:rsidRDefault="00E0446D" w:rsidP="00E0446D">
      <w:bookmarkStart w:id="5237" w:name="pass_through_securities"/>
      <w:r>
        <w:rPr>
          <w:b/>
          <w:bCs/>
          <w:color w:val="990000"/>
        </w:rPr>
        <w:t>Pass-through securities</w:t>
      </w:r>
      <w:bookmarkEnd w:id="5237"/>
      <w:r>
        <w:t xml:space="preserve"> </w:t>
      </w:r>
    </w:p>
    <w:p w:rsidR="00E0446D" w:rsidRDefault="00E0446D" w:rsidP="00E0446D">
      <w:pPr>
        <w:ind w:left="720"/>
      </w:pPr>
      <w:r>
        <w:t xml:space="preserve">A </w:t>
      </w:r>
      <w:hyperlink r:id="rId17718" w:anchor="pool" w:history="1">
        <w:r>
          <w:rPr>
            <w:rStyle w:val="Hyperlink"/>
          </w:rPr>
          <w:t>pool</w:t>
        </w:r>
      </w:hyperlink>
      <w:r>
        <w:t xml:space="preserve"> of </w:t>
      </w:r>
      <w:hyperlink r:id="rId17719" w:anchor="fixed_income_securities" w:history="1">
        <w:r>
          <w:rPr>
            <w:rStyle w:val="Hyperlink"/>
          </w:rPr>
          <w:t>fixed income securities</w:t>
        </w:r>
      </w:hyperlink>
      <w:r>
        <w:t xml:space="preserve"> backed by a package of </w:t>
      </w:r>
      <w:hyperlink r:id="rId17720" w:anchor="asset" w:history="1">
        <w:r>
          <w:rPr>
            <w:rStyle w:val="Hyperlink"/>
          </w:rPr>
          <w:t>assets</w:t>
        </w:r>
      </w:hyperlink>
      <w:r>
        <w:t xml:space="preserve"> (i.e., mortgages) where the </w:t>
      </w:r>
      <w:hyperlink r:id="rId17721" w:anchor="hold" w:history="1">
        <w:r>
          <w:rPr>
            <w:rStyle w:val="Hyperlink"/>
          </w:rPr>
          <w:t>holder</w:t>
        </w:r>
      </w:hyperlink>
      <w:r>
        <w:t xml:space="preserve"> receives the </w:t>
      </w:r>
      <w:hyperlink r:id="rId17722" w:anchor="principal" w:history="1">
        <w:r>
          <w:rPr>
            <w:rStyle w:val="Hyperlink"/>
          </w:rPr>
          <w:t>principal</w:t>
        </w:r>
      </w:hyperlink>
      <w:r>
        <w:t xml:space="preserve"> and </w:t>
      </w:r>
      <w:hyperlink r:id="rId17723" w:anchor="interest_payments" w:history="1">
        <w:r>
          <w:rPr>
            <w:rStyle w:val="Hyperlink"/>
          </w:rPr>
          <w:t>interest payments</w:t>
        </w:r>
      </w:hyperlink>
      <w:r>
        <w:t xml:space="preserve">. Related: </w:t>
      </w:r>
      <w:hyperlink r:id="rId17724" w:anchor="mortgage_pass_through_security" w:history="1">
        <w:r>
          <w:rPr>
            <w:rStyle w:val="Hyperlink"/>
          </w:rPr>
          <w:t>Mortgage pass-through security</w:t>
        </w:r>
      </w:hyperlink>
      <w:r>
        <w:t xml:space="preserve"> </w:t>
      </w:r>
    </w:p>
    <w:p w:rsidR="00E0446D" w:rsidRDefault="00E0446D" w:rsidP="00E0446D">
      <w:bookmarkStart w:id="5238" w:name="passive"/>
      <w:r>
        <w:rPr>
          <w:b/>
          <w:bCs/>
          <w:color w:val="990000"/>
        </w:rPr>
        <w:t>Passive</w:t>
      </w:r>
      <w:bookmarkEnd w:id="5238"/>
      <w:r>
        <w:t xml:space="preserve"> </w:t>
      </w:r>
    </w:p>
    <w:p w:rsidR="00E0446D" w:rsidRDefault="00E0446D" w:rsidP="00E0446D">
      <w:pPr>
        <w:ind w:left="720"/>
      </w:pPr>
      <w:r>
        <w:t xml:space="preserve">Income or </w:t>
      </w:r>
      <w:hyperlink r:id="rId17725" w:anchor="loss" w:history="1">
        <w:r>
          <w:rPr>
            <w:rStyle w:val="Hyperlink"/>
          </w:rPr>
          <w:t>loss</w:t>
        </w:r>
      </w:hyperlink>
      <w:r>
        <w:t xml:space="preserve"> from business activities in which a person does not materially participate, such as a </w:t>
      </w:r>
      <w:hyperlink r:id="rId17726" w:anchor="limited_partnership" w:history="1">
        <w:r>
          <w:rPr>
            <w:rStyle w:val="Hyperlink"/>
          </w:rPr>
          <w:t>limited partnership</w:t>
        </w:r>
      </w:hyperlink>
      <w:r>
        <w:t xml:space="preserve">. </w:t>
      </w:r>
    </w:p>
    <w:p w:rsidR="00E0446D" w:rsidRDefault="00E0446D" w:rsidP="00E0446D">
      <w:bookmarkStart w:id="5239" w:name="passive_activity_loss"/>
      <w:r>
        <w:rPr>
          <w:b/>
          <w:bCs/>
          <w:color w:val="990000"/>
        </w:rPr>
        <w:t>Passive Activity Loss (PAL)</w:t>
      </w:r>
      <w:bookmarkEnd w:id="5239"/>
      <w:r>
        <w:t xml:space="preserve"> </w:t>
      </w:r>
    </w:p>
    <w:p w:rsidR="00E0446D" w:rsidRDefault="00E0446D" w:rsidP="00E0446D">
      <w:pPr>
        <w:ind w:left="720"/>
      </w:pPr>
      <w:r>
        <w:t xml:space="preserve">A </w:t>
      </w:r>
      <w:hyperlink r:id="rId17727" w:anchor="loss" w:history="1">
        <w:r>
          <w:rPr>
            <w:rStyle w:val="Hyperlink"/>
          </w:rPr>
          <w:t>loss</w:t>
        </w:r>
      </w:hyperlink>
      <w:r>
        <w:t xml:space="preserve"> incurred in participating in </w:t>
      </w:r>
      <w:hyperlink r:id="rId17728" w:anchor="passive" w:history="1">
        <w:r>
          <w:rPr>
            <w:rStyle w:val="Hyperlink"/>
          </w:rPr>
          <w:t>passive</w:t>
        </w:r>
      </w:hyperlink>
      <w:r>
        <w:t xml:space="preserve"> </w:t>
      </w:r>
      <w:hyperlink r:id="rId17729" w:anchor="investment" w:history="1">
        <w:r>
          <w:rPr>
            <w:rStyle w:val="Hyperlink"/>
          </w:rPr>
          <w:t>investing</w:t>
        </w:r>
      </w:hyperlink>
      <w:r>
        <w:t xml:space="preserve">. </w:t>
      </w:r>
    </w:p>
    <w:p w:rsidR="00E0446D" w:rsidRDefault="00E0446D" w:rsidP="00E0446D">
      <w:bookmarkStart w:id="5240" w:name="passive_bond"/>
      <w:r>
        <w:rPr>
          <w:b/>
          <w:bCs/>
          <w:color w:val="990000"/>
        </w:rPr>
        <w:t xml:space="preserve">Passive bond </w:t>
      </w:r>
      <w:bookmarkEnd w:id="5240"/>
    </w:p>
    <w:p w:rsidR="00E0446D" w:rsidRDefault="00E0446D" w:rsidP="00E0446D">
      <w:pPr>
        <w:ind w:left="720"/>
      </w:pPr>
      <w:r>
        <w:t xml:space="preserve">A </w:t>
      </w:r>
      <w:hyperlink r:id="rId17730" w:anchor="bond" w:history="1">
        <w:r>
          <w:rPr>
            <w:rStyle w:val="Hyperlink"/>
          </w:rPr>
          <w:t>bond</w:t>
        </w:r>
      </w:hyperlink>
      <w:r>
        <w:t xml:space="preserve"> without any </w:t>
      </w:r>
      <w:hyperlink r:id="rId17731" w:anchor="interest" w:history="1">
        <w:r>
          <w:rPr>
            <w:rStyle w:val="Hyperlink"/>
          </w:rPr>
          <w:t>interest</w:t>
        </w:r>
      </w:hyperlink>
      <w:r>
        <w:t xml:space="preserve"> </w:t>
      </w:r>
      <w:hyperlink r:id="rId17732" w:anchor="yield" w:history="1">
        <w:r>
          <w:rPr>
            <w:rStyle w:val="Hyperlink"/>
          </w:rPr>
          <w:t>yield</w:t>
        </w:r>
      </w:hyperlink>
      <w:r>
        <w:t xml:space="preserve">. </w:t>
      </w:r>
    </w:p>
    <w:p w:rsidR="00E0446D" w:rsidRDefault="00E0446D" w:rsidP="00E0446D">
      <w:bookmarkStart w:id="5241" w:name="passive_income"/>
      <w:r>
        <w:rPr>
          <w:b/>
          <w:bCs/>
          <w:color w:val="990000"/>
        </w:rPr>
        <w:t>Passive income</w:t>
      </w:r>
      <w:bookmarkEnd w:id="5241"/>
      <w:r>
        <w:t xml:space="preserve"> </w:t>
      </w:r>
    </w:p>
    <w:p w:rsidR="00E0446D" w:rsidRDefault="00E0446D" w:rsidP="00E0446D">
      <w:pPr>
        <w:ind w:left="720"/>
      </w:pPr>
      <w:r>
        <w:t xml:space="preserve">Income (such as </w:t>
      </w:r>
      <w:hyperlink r:id="rId17733" w:anchor="investment_income" w:history="1">
        <w:r>
          <w:rPr>
            <w:rStyle w:val="Hyperlink"/>
          </w:rPr>
          <w:t>investment income</w:t>
        </w:r>
      </w:hyperlink>
      <w:r>
        <w:t xml:space="preserve">) that does not come from </w:t>
      </w:r>
      <w:hyperlink r:id="rId17734" w:anchor="active" w:history="1">
        <w:r>
          <w:rPr>
            <w:rStyle w:val="Hyperlink"/>
          </w:rPr>
          <w:t>active</w:t>
        </w:r>
      </w:hyperlink>
      <w:r>
        <w:t xml:space="preserve"> participation in a business. Specified by the U.S. tax code. </w:t>
      </w:r>
    </w:p>
    <w:p w:rsidR="00E0446D" w:rsidRDefault="00E0446D" w:rsidP="00E0446D">
      <w:bookmarkStart w:id="5242" w:name="passive_income_generator"/>
      <w:r>
        <w:rPr>
          <w:b/>
          <w:bCs/>
          <w:color w:val="990000"/>
        </w:rPr>
        <w:t>Passive Income Generator (PIG)</w:t>
      </w:r>
      <w:bookmarkEnd w:id="5242"/>
      <w:r>
        <w:t xml:space="preserve"> </w:t>
      </w:r>
    </w:p>
    <w:p w:rsidR="00E0446D" w:rsidRDefault="00E0446D" w:rsidP="00E0446D">
      <w:pPr>
        <w:ind w:left="720"/>
      </w:pPr>
      <w:r>
        <w:t xml:space="preserve">An </w:t>
      </w:r>
      <w:hyperlink r:id="rId17735" w:anchor="investment" w:history="1">
        <w:r>
          <w:rPr>
            <w:rStyle w:val="Hyperlink"/>
          </w:rPr>
          <w:t>investment</w:t>
        </w:r>
      </w:hyperlink>
      <w:r>
        <w:t xml:space="preserve"> that favors </w:t>
      </w:r>
      <w:hyperlink r:id="rId17736" w:anchor="passive_income" w:history="1">
        <w:r>
          <w:rPr>
            <w:rStyle w:val="Hyperlink"/>
          </w:rPr>
          <w:t>passive income</w:t>
        </w:r>
      </w:hyperlink>
      <w:r>
        <w:t xml:space="preserve">, such as an income-oriented </w:t>
      </w:r>
      <w:hyperlink r:id="rId17737" w:anchor="real_estate" w:history="1">
        <w:r>
          <w:rPr>
            <w:rStyle w:val="Hyperlink"/>
          </w:rPr>
          <w:t>real estate</w:t>
        </w:r>
      </w:hyperlink>
      <w:r>
        <w:t xml:space="preserve"> </w:t>
      </w:r>
      <w:hyperlink r:id="rId17738" w:anchor="limited_partnership" w:history="1">
        <w:r>
          <w:rPr>
            <w:rStyle w:val="Hyperlink"/>
          </w:rPr>
          <w:t>limited partnership</w:t>
        </w:r>
      </w:hyperlink>
      <w:r>
        <w:t xml:space="preserve">. </w:t>
      </w:r>
    </w:p>
    <w:p w:rsidR="00E0446D" w:rsidRDefault="00E0446D" w:rsidP="00E0446D">
      <w:bookmarkStart w:id="5243" w:name="passive_investing"/>
      <w:r>
        <w:rPr>
          <w:b/>
          <w:bCs/>
          <w:color w:val="990000"/>
        </w:rPr>
        <w:t>Passive investing</w:t>
      </w:r>
      <w:bookmarkEnd w:id="5243"/>
      <w:r>
        <w:t xml:space="preserve"> </w:t>
      </w:r>
    </w:p>
    <w:p w:rsidR="00E0446D" w:rsidRDefault="00E0446D" w:rsidP="00E0446D">
      <w:pPr>
        <w:ind w:left="720"/>
      </w:pPr>
      <w:r>
        <w:t xml:space="preserve">Putting </w:t>
      </w:r>
      <w:hyperlink r:id="rId17739" w:anchor="money" w:history="1">
        <w:r>
          <w:rPr>
            <w:rStyle w:val="Hyperlink"/>
          </w:rPr>
          <w:t>money</w:t>
        </w:r>
      </w:hyperlink>
      <w:r>
        <w:t xml:space="preserve"> into a </w:t>
      </w:r>
      <w:hyperlink r:id="rId17740" w:anchor="profit" w:history="1">
        <w:r>
          <w:rPr>
            <w:rStyle w:val="Hyperlink"/>
          </w:rPr>
          <w:t>profitable</w:t>
        </w:r>
      </w:hyperlink>
      <w:r>
        <w:t xml:space="preserve"> business opportunity that is deemed </w:t>
      </w:r>
      <w:hyperlink r:id="rId17741" w:anchor="passive_income" w:history="1">
        <w:r>
          <w:rPr>
            <w:rStyle w:val="Hyperlink"/>
          </w:rPr>
          <w:t>passive</w:t>
        </w:r>
      </w:hyperlink>
      <w:r>
        <w:t xml:space="preserve"> by the </w:t>
      </w:r>
      <w:hyperlink r:id="rId17742" w:anchor="internal_revenue_service" w:history="1">
        <w:r>
          <w:rPr>
            <w:rStyle w:val="Hyperlink"/>
          </w:rPr>
          <w:t>IRS</w:t>
        </w:r>
      </w:hyperlink>
      <w:r>
        <w:t xml:space="preserve"> and thus benefits from </w:t>
      </w:r>
      <w:hyperlink r:id="rId17743" w:anchor="tax_deduction" w:history="1">
        <w:r>
          <w:rPr>
            <w:rStyle w:val="Hyperlink"/>
          </w:rPr>
          <w:t>tax deductions</w:t>
        </w:r>
      </w:hyperlink>
      <w:r>
        <w:t xml:space="preserve">. </w:t>
      </w:r>
    </w:p>
    <w:p w:rsidR="00E0446D" w:rsidRDefault="00E0446D" w:rsidP="00E0446D">
      <w:bookmarkStart w:id="5244" w:name="passive_investment_management"/>
      <w:r>
        <w:rPr>
          <w:b/>
          <w:bCs/>
          <w:color w:val="990000"/>
        </w:rPr>
        <w:t>Passive investment management</w:t>
      </w:r>
      <w:bookmarkEnd w:id="5244"/>
      <w:r>
        <w:t xml:space="preserve"> </w:t>
      </w:r>
    </w:p>
    <w:p w:rsidR="00E0446D" w:rsidRDefault="00E0446D" w:rsidP="00E0446D">
      <w:pPr>
        <w:ind w:left="720"/>
      </w:pPr>
      <w:hyperlink r:id="rId17744" w:anchor="buy" w:history="1">
        <w:r>
          <w:rPr>
            <w:rStyle w:val="Hyperlink"/>
          </w:rPr>
          <w:t>Buying</w:t>
        </w:r>
      </w:hyperlink>
      <w:r>
        <w:t xml:space="preserve"> a well </w:t>
      </w:r>
      <w:hyperlink r:id="rId17745" w:anchor="diversification" w:history="1">
        <w:r>
          <w:rPr>
            <w:rStyle w:val="Hyperlink"/>
          </w:rPr>
          <w:t>diversified</w:t>
        </w:r>
      </w:hyperlink>
      <w:r>
        <w:t xml:space="preserve"> </w:t>
      </w:r>
      <w:hyperlink r:id="rId17746" w:anchor="portfolio" w:history="1">
        <w:r>
          <w:rPr>
            <w:rStyle w:val="Hyperlink"/>
          </w:rPr>
          <w:t>portfolio</w:t>
        </w:r>
      </w:hyperlink>
      <w:r>
        <w:t xml:space="preserve"> to represent a broad-based </w:t>
      </w:r>
      <w:hyperlink r:id="rId17747" w:anchor="market" w:history="1">
        <w:r>
          <w:rPr>
            <w:rStyle w:val="Hyperlink"/>
          </w:rPr>
          <w:t>market</w:t>
        </w:r>
      </w:hyperlink>
      <w:r>
        <w:t xml:space="preserve"> </w:t>
      </w:r>
      <w:hyperlink r:id="rId17748" w:anchor="index" w:history="1">
        <w:r>
          <w:rPr>
            <w:rStyle w:val="Hyperlink"/>
          </w:rPr>
          <w:t>index</w:t>
        </w:r>
      </w:hyperlink>
      <w:r>
        <w:t xml:space="preserve"> without attempting to search out mispriced </w:t>
      </w:r>
      <w:hyperlink r:id="rId17749" w:anchor="security" w:history="1">
        <w:r>
          <w:rPr>
            <w:rStyle w:val="Hyperlink"/>
          </w:rPr>
          <w:t>securities</w:t>
        </w:r>
      </w:hyperlink>
      <w:r>
        <w:t xml:space="preserve">. </w:t>
      </w:r>
    </w:p>
    <w:p w:rsidR="00E0446D" w:rsidRDefault="00E0446D" w:rsidP="00E0446D">
      <w:bookmarkStart w:id="5245" w:name="passive_investment_strategy"/>
      <w:r>
        <w:rPr>
          <w:b/>
          <w:bCs/>
          <w:color w:val="990000"/>
        </w:rPr>
        <w:t>Passive investment strategy</w:t>
      </w:r>
      <w:bookmarkEnd w:id="5245"/>
      <w:r>
        <w:t xml:space="preserve"> </w:t>
      </w:r>
    </w:p>
    <w:p w:rsidR="00E0446D" w:rsidRDefault="00E0446D" w:rsidP="00E0446D">
      <w:pPr>
        <w:ind w:left="720"/>
      </w:pPr>
      <w:r>
        <w:t xml:space="preserve">See: </w:t>
      </w:r>
      <w:hyperlink r:id="rId17750" w:anchor="passive_investment_management" w:history="1">
        <w:r>
          <w:rPr>
            <w:rStyle w:val="Hyperlink"/>
          </w:rPr>
          <w:t>Passive investment management</w:t>
        </w:r>
      </w:hyperlink>
      <w:r>
        <w:t xml:space="preserve">. </w:t>
      </w:r>
    </w:p>
    <w:p w:rsidR="00E0446D" w:rsidRDefault="00E0446D" w:rsidP="00E0446D">
      <w:bookmarkStart w:id="5246" w:name="passive_management"/>
      <w:r>
        <w:rPr>
          <w:b/>
          <w:bCs/>
          <w:color w:val="990000"/>
        </w:rPr>
        <w:t>Passive management</w:t>
      </w:r>
      <w:bookmarkEnd w:id="5246"/>
      <w:r>
        <w:t xml:space="preserve"> </w:t>
      </w:r>
    </w:p>
    <w:p w:rsidR="00E0446D" w:rsidRDefault="00E0446D" w:rsidP="00E0446D">
      <w:pPr>
        <w:ind w:left="720"/>
      </w:pPr>
      <w:r>
        <w:t xml:space="preserve">See: </w:t>
      </w:r>
      <w:hyperlink r:id="rId17751" w:anchor="indexing" w:history="1">
        <w:r>
          <w:rPr>
            <w:rStyle w:val="Hyperlink"/>
          </w:rPr>
          <w:t>Indexing</w:t>
        </w:r>
      </w:hyperlink>
      <w:r>
        <w:t xml:space="preserve"> </w:t>
      </w:r>
    </w:p>
    <w:p w:rsidR="00E0446D" w:rsidRDefault="00E0446D" w:rsidP="00E0446D">
      <w:bookmarkStart w:id="5247" w:name="passive_portfolio"/>
      <w:r>
        <w:rPr>
          <w:b/>
          <w:bCs/>
          <w:color w:val="990000"/>
        </w:rPr>
        <w:t>Passive portfolio</w:t>
      </w:r>
      <w:bookmarkEnd w:id="5247"/>
      <w:r>
        <w:t xml:space="preserve"> </w:t>
      </w:r>
    </w:p>
    <w:p w:rsidR="00E0446D" w:rsidRDefault="00E0446D" w:rsidP="00E0446D">
      <w:pPr>
        <w:ind w:left="720"/>
      </w:pPr>
      <w:r>
        <w:t xml:space="preserve">A </w:t>
      </w:r>
      <w:hyperlink r:id="rId17752" w:anchor="market_index" w:history="1">
        <w:r>
          <w:rPr>
            <w:rStyle w:val="Hyperlink"/>
          </w:rPr>
          <w:t>market index</w:t>
        </w:r>
      </w:hyperlink>
      <w:r>
        <w:t xml:space="preserve"> </w:t>
      </w:r>
      <w:hyperlink r:id="rId17753" w:anchor="portfolio" w:history="1">
        <w:r>
          <w:rPr>
            <w:rStyle w:val="Hyperlink"/>
          </w:rPr>
          <w:t>portfolio</w:t>
        </w:r>
      </w:hyperlink>
      <w:r>
        <w:t xml:space="preserve">. </w:t>
      </w:r>
    </w:p>
    <w:p w:rsidR="00E0446D" w:rsidRDefault="00E0446D" w:rsidP="00E0446D">
      <w:bookmarkStart w:id="5248" w:name="passive_portfolio_strategy"/>
      <w:r>
        <w:rPr>
          <w:b/>
          <w:bCs/>
          <w:color w:val="990000"/>
        </w:rPr>
        <w:t>Passive portfolio strategy</w:t>
      </w:r>
      <w:bookmarkEnd w:id="5248"/>
      <w:r>
        <w:t xml:space="preserve"> </w:t>
      </w:r>
    </w:p>
    <w:p w:rsidR="00E0446D" w:rsidRDefault="00E0446D" w:rsidP="00E0446D">
      <w:pPr>
        <w:ind w:left="720"/>
      </w:pPr>
      <w:r>
        <w:t xml:space="preserve">A </w:t>
      </w:r>
      <w:hyperlink r:id="rId17754" w:anchor="strategy" w:history="1">
        <w:r>
          <w:rPr>
            <w:rStyle w:val="Hyperlink"/>
          </w:rPr>
          <w:t>strategy</w:t>
        </w:r>
      </w:hyperlink>
      <w:r>
        <w:t xml:space="preserve"> that involves minimal expectational input, and instead relies on </w:t>
      </w:r>
      <w:hyperlink r:id="rId17755" w:anchor="diversification" w:history="1">
        <w:r>
          <w:rPr>
            <w:rStyle w:val="Hyperlink"/>
          </w:rPr>
          <w:t>diversification</w:t>
        </w:r>
      </w:hyperlink>
      <w:r>
        <w:t xml:space="preserve"> to match the performance of some </w:t>
      </w:r>
      <w:hyperlink r:id="rId17756" w:anchor="market" w:history="1">
        <w:r>
          <w:rPr>
            <w:rStyle w:val="Hyperlink"/>
          </w:rPr>
          <w:t>market</w:t>
        </w:r>
      </w:hyperlink>
      <w:r>
        <w:t xml:space="preserve"> </w:t>
      </w:r>
      <w:hyperlink r:id="rId17757" w:anchor="index" w:history="1">
        <w:r>
          <w:rPr>
            <w:rStyle w:val="Hyperlink"/>
          </w:rPr>
          <w:t>index</w:t>
        </w:r>
      </w:hyperlink>
      <w:r>
        <w:t xml:space="preserve">. A passive strategy assumes that the marketplace will reflect all available information in the price paid for </w:t>
      </w:r>
      <w:hyperlink r:id="rId17758" w:anchor="security" w:history="1">
        <w:r>
          <w:rPr>
            <w:rStyle w:val="Hyperlink"/>
          </w:rPr>
          <w:t>securities</w:t>
        </w:r>
      </w:hyperlink>
      <w:r>
        <w:t xml:space="preserve">, and therefore, does not attempt to find mispriced securities. Related: </w:t>
      </w:r>
      <w:hyperlink r:id="rId17759" w:anchor="active_portfolio_strategy" w:history="1">
        <w:r>
          <w:rPr>
            <w:rStyle w:val="Hyperlink"/>
          </w:rPr>
          <w:t>Active portfolio strategy</w:t>
        </w:r>
      </w:hyperlink>
      <w:r>
        <w:t xml:space="preserve">. </w:t>
      </w:r>
    </w:p>
    <w:p w:rsidR="00E0446D" w:rsidRDefault="00E0446D" w:rsidP="00E0446D">
      <w:bookmarkStart w:id="5249" w:name="patent"/>
      <w:r>
        <w:rPr>
          <w:b/>
          <w:bCs/>
          <w:color w:val="990000"/>
        </w:rPr>
        <w:t xml:space="preserve">Patent </w:t>
      </w:r>
      <w:bookmarkEnd w:id="5249"/>
    </w:p>
    <w:p w:rsidR="00E0446D" w:rsidRDefault="00E0446D" w:rsidP="00E0446D">
      <w:pPr>
        <w:ind w:left="720"/>
      </w:pPr>
      <w:r>
        <w:t xml:space="preserve">The exclusive right to use documented intellectual property in producing or selling a particular product or using a process for a designated period of time. </w:t>
      </w:r>
    </w:p>
    <w:p w:rsidR="00E0446D" w:rsidRDefault="00E0446D" w:rsidP="00E0446D">
      <w:bookmarkStart w:id="5250" w:name="path_dependent_option"/>
      <w:r>
        <w:rPr>
          <w:b/>
          <w:bCs/>
          <w:color w:val="990000"/>
        </w:rPr>
        <w:t>Path-dependent option</w:t>
      </w:r>
      <w:bookmarkEnd w:id="5250"/>
      <w:r>
        <w:t xml:space="preserve"> </w:t>
      </w:r>
    </w:p>
    <w:p w:rsidR="00E0446D" w:rsidRDefault="00E0446D" w:rsidP="00E0446D">
      <w:pPr>
        <w:ind w:left="720"/>
      </w:pPr>
      <w:r>
        <w:t xml:space="preserve">An </w:t>
      </w:r>
      <w:hyperlink r:id="rId17760" w:anchor="option" w:history="1">
        <w:r>
          <w:rPr>
            <w:rStyle w:val="Hyperlink"/>
          </w:rPr>
          <w:t>option</w:t>
        </w:r>
      </w:hyperlink>
      <w:r>
        <w:t xml:space="preserve"> whose value depends on the sequence of prices of the </w:t>
      </w:r>
      <w:hyperlink r:id="rId17761" w:anchor="underlying_asset" w:history="1">
        <w:r>
          <w:rPr>
            <w:rStyle w:val="Hyperlink"/>
          </w:rPr>
          <w:t xml:space="preserve">underlying asset </w:t>
        </w:r>
      </w:hyperlink>
      <w:r>
        <w:t xml:space="preserve">rather than just the final price of the </w:t>
      </w:r>
      <w:hyperlink r:id="rId17762" w:anchor="asset" w:history="1">
        <w:r>
          <w:rPr>
            <w:rStyle w:val="Hyperlink"/>
          </w:rPr>
          <w:t>asset</w:t>
        </w:r>
      </w:hyperlink>
      <w:r>
        <w:t xml:space="preserve">. </w:t>
      </w:r>
    </w:p>
    <w:p w:rsidR="00E0446D" w:rsidRDefault="00E0446D" w:rsidP="00E0446D">
      <w:bookmarkStart w:id="5251" w:name="pattern"/>
      <w:r>
        <w:rPr>
          <w:b/>
          <w:bCs/>
          <w:color w:val="990000"/>
        </w:rPr>
        <w:t xml:space="preserve">Pattern </w:t>
      </w:r>
      <w:bookmarkEnd w:id="5251"/>
    </w:p>
    <w:p w:rsidR="00E0446D" w:rsidRDefault="00E0446D" w:rsidP="00E0446D">
      <w:pPr>
        <w:ind w:left="720"/>
      </w:pPr>
      <w:r>
        <w:t xml:space="preserve">A technical chart formation used to make </w:t>
      </w:r>
      <w:hyperlink r:id="rId17763" w:anchor="market" w:history="1">
        <w:r>
          <w:rPr>
            <w:rStyle w:val="Hyperlink"/>
          </w:rPr>
          <w:t>market</w:t>
        </w:r>
      </w:hyperlink>
      <w:r>
        <w:t xml:space="preserve"> predictions by following the price movements of </w:t>
      </w:r>
      <w:hyperlink r:id="rId17764" w:anchor="securities" w:history="1">
        <w:r>
          <w:rPr>
            <w:rStyle w:val="Hyperlink"/>
          </w:rPr>
          <w:t>securities</w:t>
        </w:r>
      </w:hyperlink>
      <w:r>
        <w:t xml:space="preserve">. </w:t>
      </w:r>
    </w:p>
    <w:p w:rsidR="00E0446D" w:rsidRDefault="00E0446D" w:rsidP="00E0446D">
      <w:bookmarkStart w:id="5252" w:name="pay_as_you_go_basis"/>
      <w:r>
        <w:rPr>
          <w:b/>
          <w:bCs/>
          <w:color w:val="990000"/>
        </w:rPr>
        <w:t xml:space="preserve">Pay-as-you-go basis </w:t>
      </w:r>
      <w:bookmarkEnd w:id="5252"/>
    </w:p>
    <w:p w:rsidR="00E0446D" w:rsidRDefault="00E0446D" w:rsidP="00E0446D">
      <w:pPr>
        <w:ind w:left="720"/>
      </w:pPr>
      <w:r>
        <w:t xml:space="preserve">A method of paying </w:t>
      </w:r>
      <w:hyperlink r:id="rId17765" w:anchor="income_tax" w:history="1">
        <w:r>
          <w:rPr>
            <w:rStyle w:val="Hyperlink"/>
          </w:rPr>
          <w:t>income tax</w:t>
        </w:r>
      </w:hyperlink>
      <w:r>
        <w:t xml:space="preserve"> in which the employer deducts a portion of an employee's monthly </w:t>
      </w:r>
      <w:hyperlink r:id="rId17766" w:anchor="salary" w:history="1">
        <w:r>
          <w:rPr>
            <w:rStyle w:val="Hyperlink"/>
          </w:rPr>
          <w:t>salary</w:t>
        </w:r>
      </w:hyperlink>
      <w:r>
        <w:t xml:space="preserve"> to </w:t>
      </w:r>
      <w:hyperlink r:id="rId17767" w:anchor="remit" w:history="1">
        <w:r>
          <w:rPr>
            <w:rStyle w:val="Hyperlink"/>
          </w:rPr>
          <w:t>remit</w:t>
        </w:r>
      </w:hyperlink>
      <w:r>
        <w:t xml:space="preserve"> to the </w:t>
      </w:r>
      <w:hyperlink r:id="rId17768" w:anchor="internal_revenue_service" w:history="1">
        <w:r>
          <w:rPr>
            <w:rStyle w:val="Hyperlink"/>
          </w:rPr>
          <w:t>IRS</w:t>
        </w:r>
      </w:hyperlink>
      <w:r>
        <w:t xml:space="preserve">. </w:t>
      </w:r>
    </w:p>
    <w:p w:rsidR="00E0446D" w:rsidRDefault="00E0446D" w:rsidP="00E0446D">
      <w:bookmarkStart w:id="5253" w:name="pay_to_play"/>
      <w:r>
        <w:rPr>
          <w:b/>
          <w:bCs/>
          <w:color w:val="990000"/>
        </w:rPr>
        <w:t xml:space="preserve">Pay-to-play </w:t>
      </w:r>
      <w:bookmarkEnd w:id="5253"/>
    </w:p>
    <w:p w:rsidR="00E0446D" w:rsidRDefault="00E0446D" w:rsidP="00E0446D">
      <w:pPr>
        <w:ind w:left="720"/>
      </w:pPr>
      <w:r>
        <w:t xml:space="preserve">Attempts by </w:t>
      </w:r>
      <w:hyperlink r:id="rId17769" w:anchor="municipal_bond" w:history="1">
        <w:r>
          <w:rPr>
            <w:rStyle w:val="Hyperlink"/>
          </w:rPr>
          <w:t>municipal bond</w:t>
        </w:r>
      </w:hyperlink>
      <w:r>
        <w:t xml:space="preserve"> </w:t>
      </w:r>
      <w:hyperlink r:id="rId17770" w:anchor="underwriting" w:history="1">
        <w:r>
          <w:rPr>
            <w:rStyle w:val="Hyperlink"/>
          </w:rPr>
          <w:t>underwriting</w:t>
        </w:r>
      </w:hyperlink>
      <w:r>
        <w:t xml:space="preserve"> businesses to gain influence with political officials who decide which </w:t>
      </w:r>
      <w:hyperlink r:id="rId17771" w:anchor="underwriting" w:history="1">
        <w:r>
          <w:rPr>
            <w:rStyle w:val="Hyperlink"/>
          </w:rPr>
          <w:t>underwriters</w:t>
        </w:r>
      </w:hyperlink>
      <w:r>
        <w:t xml:space="preserve"> are awarded the municipality's business. </w:t>
      </w:r>
    </w:p>
    <w:p w:rsidR="00E0446D" w:rsidRDefault="00E0446D" w:rsidP="00E0446D">
      <w:bookmarkStart w:id="5254" w:name="pay_up"/>
      <w:r>
        <w:rPr>
          <w:b/>
          <w:bCs/>
          <w:color w:val="990000"/>
        </w:rPr>
        <w:t>Pay-up</w:t>
      </w:r>
      <w:bookmarkEnd w:id="5254"/>
      <w:r>
        <w:t xml:space="preserve"> </w:t>
      </w:r>
    </w:p>
    <w:p w:rsidR="00E0446D" w:rsidRDefault="00E0446D" w:rsidP="00E0446D">
      <w:pPr>
        <w:ind w:left="720"/>
      </w:pPr>
      <w:r>
        <w:t xml:space="preserve">The </w:t>
      </w:r>
      <w:hyperlink r:id="rId17772" w:anchor="loss" w:history="1">
        <w:r>
          <w:rPr>
            <w:rStyle w:val="Hyperlink"/>
          </w:rPr>
          <w:t>loss</w:t>
        </w:r>
      </w:hyperlink>
      <w:r>
        <w:t xml:space="preserve"> of </w:t>
      </w:r>
      <w:hyperlink r:id="rId17773" w:anchor="cash" w:history="1">
        <w:r>
          <w:rPr>
            <w:rStyle w:val="Hyperlink"/>
          </w:rPr>
          <w:t>cash</w:t>
        </w:r>
      </w:hyperlink>
      <w:r>
        <w:t xml:space="preserve"> resulting from a </w:t>
      </w:r>
      <w:hyperlink r:id="rId17774" w:anchor="swap" w:history="1">
        <w:r>
          <w:rPr>
            <w:rStyle w:val="Hyperlink"/>
          </w:rPr>
          <w:t>swap</w:t>
        </w:r>
      </w:hyperlink>
      <w:r>
        <w:t xml:space="preserve"> into higher-priced </w:t>
      </w:r>
      <w:hyperlink r:id="rId17775" w:anchor="bond" w:history="1">
        <w:r>
          <w:rPr>
            <w:rStyle w:val="Hyperlink"/>
          </w:rPr>
          <w:t>bonds</w:t>
        </w:r>
      </w:hyperlink>
      <w:r>
        <w:t xml:space="preserve"> or the need/willingness of a bank or other </w:t>
      </w:r>
      <w:hyperlink r:id="rId17776" w:anchor="borrow" w:history="1">
        <w:r>
          <w:rPr>
            <w:rStyle w:val="Hyperlink"/>
          </w:rPr>
          <w:t>borrower</w:t>
        </w:r>
      </w:hyperlink>
      <w:r>
        <w:t xml:space="preserve"> to pay a higher rate of </w:t>
      </w:r>
      <w:hyperlink r:id="rId17777" w:anchor="interest_rate" w:history="1">
        <w:r>
          <w:rPr>
            <w:rStyle w:val="Hyperlink"/>
          </w:rPr>
          <w:t>interest</w:t>
        </w:r>
      </w:hyperlink>
      <w:r>
        <w:t xml:space="preserve"> to get funds. Used in the context of general equities. (1) When an </w:t>
      </w:r>
      <w:hyperlink r:id="rId17778" w:anchor="investor" w:history="1">
        <w:r>
          <w:rPr>
            <w:rStyle w:val="Hyperlink"/>
          </w:rPr>
          <w:t>investor</w:t>
        </w:r>
      </w:hyperlink>
      <w:r>
        <w:t xml:space="preserve"> who wants to </w:t>
      </w:r>
      <w:hyperlink r:id="rId17779" w:anchor="buy" w:history="1">
        <w:r>
          <w:rPr>
            <w:rStyle w:val="Hyperlink"/>
          </w:rPr>
          <w:t>buy</w:t>
        </w:r>
      </w:hyperlink>
      <w:r>
        <w:t xml:space="preserve"> a </w:t>
      </w:r>
      <w:hyperlink r:id="rId17780" w:anchor="stock" w:history="1">
        <w:r>
          <w:rPr>
            <w:rStyle w:val="Hyperlink"/>
          </w:rPr>
          <w:t>stock</w:t>
        </w:r>
      </w:hyperlink>
      <w:r>
        <w:t xml:space="preserve"> at a particular price hesitates and the stock begins to rise; instead of letting the stock go, he "pays up" to buy the </w:t>
      </w:r>
      <w:hyperlink r:id="rId17781" w:anchor="shares" w:history="1">
        <w:r>
          <w:rPr>
            <w:rStyle w:val="Hyperlink"/>
          </w:rPr>
          <w:t>shares</w:t>
        </w:r>
      </w:hyperlink>
      <w:r>
        <w:t xml:space="preserve"> at the higher prevailing price. (2) Buy shares in a high-quality </w:t>
      </w:r>
      <w:hyperlink r:id="rId17782" w:anchor="company" w:history="1">
        <w:r>
          <w:rPr>
            <w:rStyle w:val="Hyperlink"/>
          </w:rPr>
          <w:t>company</w:t>
        </w:r>
      </w:hyperlink>
      <w:r>
        <w:t xml:space="preserve"> at what is felt to be a high, but supportable, price due to its quality. </w:t>
      </w:r>
    </w:p>
    <w:p w:rsidR="00E0446D" w:rsidRDefault="00E0446D" w:rsidP="00E0446D">
      <w:bookmarkStart w:id="5255" w:name="payable_through_drafts"/>
      <w:r>
        <w:rPr>
          <w:b/>
          <w:bCs/>
          <w:color w:val="990000"/>
        </w:rPr>
        <w:t>Payable through drafts</w:t>
      </w:r>
      <w:bookmarkEnd w:id="5255"/>
      <w:r>
        <w:t xml:space="preserve"> </w:t>
      </w:r>
    </w:p>
    <w:p w:rsidR="00E0446D" w:rsidRDefault="00E0446D" w:rsidP="00E0446D">
      <w:pPr>
        <w:ind w:left="720"/>
      </w:pPr>
      <w:r>
        <w:t xml:space="preserve">A method of making payment that is used to maintain </w:t>
      </w:r>
      <w:hyperlink r:id="rId17783" w:anchor="control" w:history="1">
        <w:r>
          <w:rPr>
            <w:rStyle w:val="Hyperlink"/>
          </w:rPr>
          <w:t>control</w:t>
        </w:r>
      </w:hyperlink>
      <w:r>
        <w:t xml:space="preserve"> over payments made on behalf of the </w:t>
      </w:r>
      <w:hyperlink r:id="rId17784" w:anchor="firm" w:history="1">
        <w:r>
          <w:rPr>
            <w:rStyle w:val="Hyperlink"/>
          </w:rPr>
          <w:t>firm</w:t>
        </w:r>
      </w:hyperlink>
      <w:r>
        <w:t xml:space="preserve"> by personnel in noncentral locations. The </w:t>
      </w:r>
      <w:hyperlink r:id="rId17785" w:anchor="payer" w:history="1">
        <w:r>
          <w:rPr>
            <w:rStyle w:val="Hyperlink"/>
          </w:rPr>
          <w:t>payer's</w:t>
        </w:r>
      </w:hyperlink>
      <w:r>
        <w:t xml:space="preserve"> bank delivers the payable through </w:t>
      </w:r>
      <w:hyperlink r:id="rId17786" w:anchor="draft" w:history="1">
        <w:r>
          <w:rPr>
            <w:rStyle w:val="Hyperlink"/>
          </w:rPr>
          <w:t>draft</w:t>
        </w:r>
      </w:hyperlink>
      <w:r>
        <w:t xml:space="preserve"> to the payer, which must approve it and return it to the bank before payment can be received. </w:t>
      </w:r>
    </w:p>
    <w:p w:rsidR="00E0446D" w:rsidRDefault="00E0446D" w:rsidP="00E0446D">
      <w:bookmarkStart w:id="5256" w:name="payable_date"/>
      <w:r>
        <w:rPr>
          <w:b/>
          <w:bCs/>
          <w:color w:val="990000"/>
        </w:rPr>
        <w:t>Payable date</w:t>
      </w:r>
      <w:bookmarkEnd w:id="5256"/>
      <w:r>
        <w:t xml:space="preserve"> </w:t>
      </w:r>
    </w:p>
    <w:p w:rsidR="00E0446D" w:rsidRDefault="00E0446D" w:rsidP="00E0446D">
      <w:pPr>
        <w:ind w:left="720"/>
      </w:pPr>
      <w:r>
        <w:t xml:space="preserve">The date when </w:t>
      </w:r>
      <w:hyperlink r:id="rId17787" w:anchor="dividend" w:history="1">
        <w:r>
          <w:rPr>
            <w:rStyle w:val="Hyperlink"/>
          </w:rPr>
          <w:t>dividends</w:t>
        </w:r>
      </w:hyperlink>
      <w:r>
        <w:t xml:space="preserve"> or </w:t>
      </w:r>
      <w:hyperlink r:id="rId17788" w:anchor="capital_gain" w:history="1">
        <w:r>
          <w:rPr>
            <w:rStyle w:val="Hyperlink"/>
          </w:rPr>
          <w:t>capital gains</w:t>
        </w:r>
      </w:hyperlink>
      <w:r>
        <w:t xml:space="preserve"> are paid to </w:t>
      </w:r>
      <w:hyperlink r:id="rId17789" w:anchor="shareholders" w:history="1">
        <w:r>
          <w:rPr>
            <w:rStyle w:val="Hyperlink"/>
          </w:rPr>
          <w:t>shareholders</w:t>
        </w:r>
      </w:hyperlink>
      <w:r>
        <w:t xml:space="preserve"> or </w:t>
      </w:r>
      <w:hyperlink r:id="rId17790" w:anchor="reinvestment" w:history="1">
        <w:r>
          <w:rPr>
            <w:rStyle w:val="Hyperlink"/>
          </w:rPr>
          <w:t>reinvested</w:t>
        </w:r>
      </w:hyperlink>
      <w:r>
        <w:t xml:space="preserve"> in additional </w:t>
      </w:r>
      <w:hyperlink r:id="rId17791" w:anchor="shares" w:history="1">
        <w:r>
          <w:rPr>
            <w:rStyle w:val="Hyperlink"/>
          </w:rPr>
          <w:t>shares</w:t>
        </w:r>
      </w:hyperlink>
      <w:r>
        <w:t xml:space="preserve">. </w:t>
      </w:r>
    </w:p>
    <w:p w:rsidR="00E0446D" w:rsidRDefault="00E0446D" w:rsidP="00E0446D">
      <w:bookmarkStart w:id="5257" w:name="payables"/>
      <w:r>
        <w:rPr>
          <w:b/>
          <w:bCs/>
          <w:color w:val="990000"/>
        </w:rPr>
        <w:t>Payables</w:t>
      </w:r>
      <w:bookmarkEnd w:id="5257"/>
      <w:r>
        <w:t xml:space="preserve"> </w:t>
      </w:r>
    </w:p>
    <w:p w:rsidR="00E0446D" w:rsidRDefault="00E0446D" w:rsidP="00E0446D">
      <w:pPr>
        <w:ind w:left="720"/>
      </w:pPr>
      <w:r>
        <w:t xml:space="preserve">Related: </w:t>
      </w:r>
      <w:hyperlink r:id="rId17792" w:anchor="accounts_payable" w:history="1">
        <w:r>
          <w:rPr>
            <w:rStyle w:val="Hyperlink"/>
          </w:rPr>
          <w:t>Accounts payable</w:t>
        </w:r>
      </w:hyperlink>
      <w:r>
        <w:t xml:space="preserve"> </w:t>
      </w:r>
    </w:p>
    <w:p w:rsidR="00E0446D" w:rsidRDefault="00E0446D" w:rsidP="00E0446D">
      <w:bookmarkStart w:id="5258" w:name="payback"/>
      <w:r>
        <w:rPr>
          <w:b/>
          <w:bCs/>
          <w:color w:val="990000"/>
        </w:rPr>
        <w:t>Payback</w:t>
      </w:r>
      <w:bookmarkEnd w:id="5258"/>
      <w:r>
        <w:t xml:space="preserve"> </w:t>
      </w:r>
    </w:p>
    <w:p w:rsidR="00E0446D" w:rsidRDefault="00E0446D" w:rsidP="00E0446D">
      <w:pPr>
        <w:ind w:left="720"/>
      </w:pPr>
      <w:r>
        <w:t xml:space="preserve">The length of time it takes to recover the initial </w:t>
      </w:r>
      <w:hyperlink r:id="rId17793" w:anchor="cost" w:history="1">
        <w:r>
          <w:rPr>
            <w:rStyle w:val="Hyperlink"/>
          </w:rPr>
          <w:t>cost</w:t>
        </w:r>
      </w:hyperlink>
      <w:r>
        <w:t xml:space="preserve"> of a project, without regard to the </w:t>
      </w:r>
      <w:hyperlink r:id="rId17794" w:anchor="time_value_of_money" w:history="1">
        <w:r>
          <w:rPr>
            <w:rStyle w:val="Hyperlink"/>
          </w:rPr>
          <w:t>time value of money</w:t>
        </w:r>
      </w:hyperlink>
      <w:r>
        <w:t xml:space="preserve">. </w:t>
      </w:r>
    </w:p>
    <w:p w:rsidR="00E0446D" w:rsidRDefault="00E0446D" w:rsidP="00E0446D">
      <w:bookmarkStart w:id="5259" w:name="paydown"/>
      <w:r>
        <w:rPr>
          <w:b/>
          <w:bCs/>
          <w:color w:val="990000"/>
        </w:rPr>
        <w:t>Pay-down</w:t>
      </w:r>
      <w:bookmarkEnd w:id="5259"/>
      <w:r>
        <w:t xml:space="preserve"> </w:t>
      </w:r>
    </w:p>
    <w:p w:rsidR="00E0446D" w:rsidRDefault="00E0446D" w:rsidP="00E0446D">
      <w:pPr>
        <w:ind w:left="720"/>
      </w:pPr>
      <w:r>
        <w:t xml:space="preserve">In a </w:t>
      </w:r>
      <w:hyperlink r:id="rId17795" w:anchor="treasury" w:history="1">
        <w:r>
          <w:rPr>
            <w:rStyle w:val="Hyperlink"/>
          </w:rPr>
          <w:t>Treasury</w:t>
        </w:r>
      </w:hyperlink>
      <w:r>
        <w:t xml:space="preserve"> </w:t>
      </w:r>
      <w:hyperlink r:id="rId17796" w:anchor="refund" w:history="1">
        <w:r>
          <w:rPr>
            <w:rStyle w:val="Hyperlink"/>
          </w:rPr>
          <w:t>refunding</w:t>
        </w:r>
      </w:hyperlink>
      <w:r>
        <w:t xml:space="preserve">, the amount by which the </w:t>
      </w:r>
      <w:hyperlink r:id="rId17797" w:anchor="par_value" w:history="1">
        <w:r>
          <w:rPr>
            <w:rStyle w:val="Hyperlink"/>
          </w:rPr>
          <w:t>par value</w:t>
        </w:r>
      </w:hyperlink>
      <w:r>
        <w:t xml:space="preserve"> of the </w:t>
      </w:r>
      <w:hyperlink r:id="rId17798" w:anchor="security" w:history="1">
        <w:r>
          <w:rPr>
            <w:rStyle w:val="Hyperlink"/>
          </w:rPr>
          <w:t>securities</w:t>
        </w:r>
      </w:hyperlink>
      <w:r>
        <w:t xml:space="preserve"> </w:t>
      </w:r>
      <w:hyperlink r:id="rId17799" w:anchor="maturity" w:history="1">
        <w:r>
          <w:rPr>
            <w:rStyle w:val="Hyperlink"/>
          </w:rPr>
          <w:t>maturing</w:t>
        </w:r>
      </w:hyperlink>
      <w:r>
        <w:t xml:space="preserve"> exceeds that of those sold. In the context of general equities, paying a lower price in an </w:t>
      </w:r>
      <w:hyperlink r:id="rId17800" w:anchor="accumulation" w:history="1">
        <w:r>
          <w:rPr>
            <w:rStyle w:val="Hyperlink"/>
          </w:rPr>
          <w:t>accumulation</w:t>
        </w:r>
      </w:hyperlink>
      <w:r>
        <w:t xml:space="preserve"> of </w:t>
      </w:r>
      <w:hyperlink r:id="rId17801" w:anchor="stock" w:history="1">
        <w:r>
          <w:rPr>
            <w:rStyle w:val="Hyperlink"/>
          </w:rPr>
          <w:t>stock</w:t>
        </w:r>
      </w:hyperlink>
      <w:r>
        <w:t xml:space="preserve">. Antithesis of </w:t>
      </w:r>
      <w:hyperlink r:id="rId17802" w:anchor="pay_up" w:history="1">
        <w:r>
          <w:rPr>
            <w:rStyle w:val="Hyperlink"/>
          </w:rPr>
          <w:t>pay-up</w:t>
        </w:r>
      </w:hyperlink>
      <w:r>
        <w:t xml:space="preserve">. </w:t>
      </w:r>
    </w:p>
    <w:p w:rsidR="00E0446D" w:rsidRDefault="00E0446D" w:rsidP="00E0446D">
      <w:bookmarkStart w:id="5260" w:name="payee"/>
      <w:r>
        <w:rPr>
          <w:b/>
          <w:bCs/>
          <w:color w:val="990000"/>
        </w:rPr>
        <w:t xml:space="preserve">Payee </w:t>
      </w:r>
      <w:bookmarkEnd w:id="5260"/>
    </w:p>
    <w:p w:rsidR="00E0446D" w:rsidRDefault="00E0446D" w:rsidP="00E0446D">
      <w:pPr>
        <w:ind w:left="720"/>
      </w:pPr>
      <w:r>
        <w:t xml:space="preserve">A person receiving payment through any form of </w:t>
      </w:r>
      <w:hyperlink r:id="rId17803" w:anchor="money" w:history="1">
        <w:r>
          <w:rPr>
            <w:rStyle w:val="Hyperlink"/>
          </w:rPr>
          <w:t>money</w:t>
        </w:r>
      </w:hyperlink>
      <w:r>
        <w:t xml:space="preserve"> </w:t>
      </w:r>
      <w:hyperlink r:id="rId17804" w:anchor="transfer" w:history="1">
        <w:r>
          <w:rPr>
            <w:rStyle w:val="Hyperlink"/>
          </w:rPr>
          <w:t>transfer</w:t>
        </w:r>
      </w:hyperlink>
      <w:r>
        <w:t xml:space="preserve"> method. </w:t>
      </w:r>
    </w:p>
    <w:p w:rsidR="00E0446D" w:rsidRDefault="00E0446D" w:rsidP="00E0446D">
      <w:bookmarkStart w:id="5261" w:name="payer"/>
      <w:r>
        <w:rPr>
          <w:b/>
          <w:bCs/>
          <w:color w:val="990000"/>
        </w:rPr>
        <w:t xml:space="preserve">Payer </w:t>
      </w:r>
      <w:bookmarkEnd w:id="5261"/>
    </w:p>
    <w:p w:rsidR="00E0446D" w:rsidRDefault="00E0446D" w:rsidP="00E0446D">
      <w:pPr>
        <w:ind w:left="720"/>
      </w:pPr>
      <w:r>
        <w:t xml:space="preserve">The person making a payment to a </w:t>
      </w:r>
      <w:hyperlink r:id="rId17805" w:anchor="payee" w:history="1">
        <w:r>
          <w:rPr>
            <w:rStyle w:val="Hyperlink"/>
          </w:rPr>
          <w:t>payee</w:t>
        </w:r>
      </w:hyperlink>
      <w:r>
        <w:t xml:space="preserve">. </w:t>
      </w:r>
    </w:p>
    <w:p w:rsidR="00E0446D" w:rsidRDefault="00E0446D" w:rsidP="00E0446D">
      <w:bookmarkStart w:id="5262" w:name="paying_agent"/>
      <w:r>
        <w:rPr>
          <w:b/>
          <w:bCs/>
          <w:color w:val="990000"/>
        </w:rPr>
        <w:t xml:space="preserve">Paying agent </w:t>
      </w:r>
      <w:bookmarkEnd w:id="5262"/>
    </w:p>
    <w:p w:rsidR="00E0446D" w:rsidRDefault="00E0446D" w:rsidP="00E0446D">
      <w:pPr>
        <w:ind w:left="720"/>
      </w:pPr>
      <w:r>
        <w:t xml:space="preserve">An </w:t>
      </w:r>
      <w:hyperlink r:id="rId17806" w:anchor="agent" w:history="1">
        <w:r>
          <w:rPr>
            <w:rStyle w:val="Hyperlink"/>
          </w:rPr>
          <w:t>agent</w:t>
        </w:r>
      </w:hyperlink>
      <w:r>
        <w:t xml:space="preserve"> who makes </w:t>
      </w:r>
      <w:hyperlink r:id="rId17807" w:anchor="principal" w:history="1">
        <w:r>
          <w:rPr>
            <w:rStyle w:val="Hyperlink"/>
          </w:rPr>
          <w:t>principal</w:t>
        </w:r>
      </w:hyperlink>
      <w:r>
        <w:t xml:space="preserve"> and </w:t>
      </w:r>
      <w:hyperlink r:id="rId17808" w:anchor="interest_payments" w:history="1">
        <w:r>
          <w:rPr>
            <w:rStyle w:val="Hyperlink"/>
          </w:rPr>
          <w:t>interest payments</w:t>
        </w:r>
      </w:hyperlink>
      <w:r>
        <w:t xml:space="preserve"> to </w:t>
      </w:r>
      <w:hyperlink r:id="rId17809" w:anchor="bondholder" w:history="1">
        <w:r>
          <w:rPr>
            <w:rStyle w:val="Hyperlink"/>
          </w:rPr>
          <w:t>bondholders</w:t>
        </w:r>
      </w:hyperlink>
      <w:r>
        <w:t xml:space="preserve"> on behalf of the </w:t>
      </w:r>
      <w:hyperlink r:id="rId17810" w:anchor="issuer" w:history="1">
        <w:r>
          <w:rPr>
            <w:rStyle w:val="Hyperlink"/>
          </w:rPr>
          <w:t>issuer</w:t>
        </w:r>
      </w:hyperlink>
      <w:r>
        <w:t xml:space="preserve">. </w:t>
      </w:r>
    </w:p>
    <w:p w:rsidR="00E0446D" w:rsidRDefault="00E0446D" w:rsidP="00E0446D">
      <w:bookmarkStart w:id="5263" w:name="payment"/>
      <w:r>
        <w:rPr>
          <w:b/>
          <w:bCs/>
          <w:color w:val="990000"/>
        </w:rPr>
        <w:t>Payment</w:t>
      </w:r>
      <w:bookmarkEnd w:id="5263"/>
      <w:r>
        <w:t xml:space="preserve"> </w:t>
      </w:r>
    </w:p>
    <w:p w:rsidR="00E0446D" w:rsidRDefault="00E0446D" w:rsidP="00E0446D">
      <w:pPr>
        <w:ind w:left="720"/>
      </w:pPr>
      <w:r>
        <w:t xml:space="preserve">The amount required to repay a </w:t>
      </w:r>
      <w:hyperlink r:id="rId17811" w:anchor="loan" w:history="1">
        <w:r>
          <w:rPr>
            <w:rStyle w:val="Hyperlink"/>
          </w:rPr>
          <w:t>loan</w:t>
        </w:r>
      </w:hyperlink>
      <w:r>
        <w:t xml:space="preserve">, including </w:t>
      </w:r>
      <w:hyperlink r:id="rId17812" w:anchor="interest" w:history="1">
        <w:r>
          <w:rPr>
            <w:rStyle w:val="Hyperlink"/>
          </w:rPr>
          <w:t>interest</w:t>
        </w:r>
      </w:hyperlink>
      <w:r>
        <w:t xml:space="preserve"> and fees. </w:t>
      </w:r>
    </w:p>
    <w:p w:rsidR="00E0446D" w:rsidRDefault="00E0446D" w:rsidP="00E0446D">
      <w:bookmarkStart w:id="5264" w:name="payment_date"/>
      <w:r>
        <w:rPr>
          <w:b/>
          <w:bCs/>
          <w:color w:val="990000"/>
        </w:rPr>
        <w:t>Payment date</w:t>
      </w:r>
      <w:bookmarkEnd w:id="5264"/>
      <w:r>
        <w:t xml:space="preserve"> </w:t>
      </w:r>
    </w:p>
    <w:p w:rsidR="00E0446D" w:rsidRDefault="00E0446D" w:rsidP="00E0446D">
      <w:pPr>
        <w:ind w:left="720"/>
      </w:pPr>
      <w:r>
        <w:t xml:space="preserve">The date on which </w:t>
      </w:r>
      <w:hyperlink r:id="rId17813" w:anchor="shareholders" w:history="1">
        <w:r>
          <w:rPr>
            <w:rStyle w:val="Hyperlink"/>
          </w:rPr>
          <w:t>shareholders</w:t>
        </w:r>
      </w:hyperlink>
      <w:r>
        <w:t xml:space="preserve"> of record will be sent a </w:t>
      </w:r>
      <w:hyperlink r:id="rId17814" w:anchor="check" w:history="1">
        <w:r>
          <w:rPr>
            <w:rStyle w:val="Hyperlink"/>
          </w:rPr>
          <w:t>check</w:t>
        </w:r>
      </w:hyperlink>
      <w:r>
        <w:t xml:space="preserve"> for the </w:t>
      </w:r>
      <w:hyperlink r:id="rId17815" w:anchor="declare" w:history="1">
        <w:r>
          <w:rPr>
            <w:rStyle w:val="Hyperlink"/>
          </w:rPr>
          <w:t>declared</w:t>
        </w:r>
      </w:hyperlink>
      <w:r>
        <w:t xml:space="preserve"> </w:t>
      </w:r>
      <w:hyperlink r:id="rId17816" w:anchor="dividend" w:history="1">
        <w:r>
          <w:rPr>
            <w:rStyle w:val="Hyperlink"/>
          </w:rPr>
          <w:t>dividend</w:t>
        </w:r>
      </w:hyperlink>
      <w:r>
        <w:t xml:space="preserve">. </w:t>
      </w:r>
    </w:p>
    <w:p w:rsidR="00E0446D" w:rsidRDefault="00E0446D" w:rsidP="00E0446D">
      <w:bookmarkStart w:id="5265" w:name="payment_float"/>
      <w:r>
        <w:rPr>
          <w:b/>
          <w:bCs/>
          <w:color w:val="990000"/>
        </w:rPr>
        <w:t>Payment float</w:t>
      </w:r>
      <w:bookmarkEnd w:id="5265"/>
      <w:r>
        <w:t xml:space="preserve"> </w:t>
      </w:r>
    </w:p>
    <w:p w:rsidR="00E0446D" w:rsidRDefault="00E0446D" w:rsidP="00E0446D">
      <w:pPr>
        <w:ind w:left="720"/>
      </w:pPr>
      <w:hyperlink r:id="rId17817" w:anchor="company" w:history="1">
        <w:r>
          <w:rPr>
            <w:rStyle w:val="Hyperlink"/>
          </w:rPr>
          <w:t>Company</w:t>
        </w:r>
      </w:hyperlink>
      <w:r>
        <w:t xml:space="preserve">-written </w:t>
      </w:r>
      <w:hyperlink r:id="rId17818" w:anchor="check" w:history="1">
        <w:r>
          <w:rPr>
            <w:rStyle w:val="Hyperlink"/>
          </w:rPr>
          <w:t>checks</w:t>
        </w:r>
      </w:hyperlink>
      <w:r>
        <w:t xml:space="preserve"> that have not yet </w:t>
      </w:r>
      <w:hyperlink r:id="rId17819" w:anchor="clear" w:history="1">
        <w:r>
          <w:rPr>
            <w:rStyle w:val="Hyperlink"/>
          </w:rPr>
          <w:t>cleared</w:t>
        </w:r>
      </w:hyperlink>
      <w:r>
        <w:t xml:space="preserve">. </w:t>
      </w:r>
    </w:p>
    <w:p w:rsidR="00E0446D" w:rsidRDefault="00E0446D" w:rsidP="00E0446D">
      <w:bookmarkStart w:id="5266" w:name="payment_in_kind_bond"/>
      <w:r>
        <w:rPr>
          <w:b/>
          <w:bCs/>
          <w:color w:val="990000"/>
        </w:rPr>
        <w:t>Payment-in-kind (PIK) bond</w:t>
      </w:r>
      <w:bookmarkEnd w:id="5266"/>
      <w:r>
        <w:t xml:space="preserve"> </w:t>
      </w:r>
    </w:p>
    <w:p w:rsidR="00E0446D" w:rsidRDefault="00E0446D" w:rsidP="00E0446D">
      <w:pPr>
        <w:ind w:left="720"/>
      </w:pPr>
      <w:r>
        <w:t xml:space="preserve">A </w:t>
      </w:r>
      <w:hyperlink r:id="rId17820" w:anchor="bond" w:history="1">
        <w:r>
          <w:rPr>
            <w:rStyle w:val="Hyperlink"/>
          </w:rPr>
          <w:t>bond</w:t>
        </w:r>
      </w:hyperlink>
      <w:r>
        <w:t xml:space="preserve"> that gives the </w:t>
      </w:r>
      <w:hyperlink r:id="rId17821" w:anchor="issuer" w:history="1">
        <w:r>
          <w:rPr>
            <w:rStyle w:val="Hyperlink"/>
          </w:rPr>
          <w:t>issuer</w:t>
        </w:r>
      </w:hyperlink>
      <w:r>
        <w:t xml:space="preserve"> an </w:t>
      </w:r>
      <w:hyperlink r:id="rId17822" w:anchor="option" w:history="1">
        <w:r>
          <w:rPr>
            <w:rStyle w:val="Hyperlink"/>
          </w:rPr>
          <w:t>option</w:t>
        </w:r>
      </w:hyperlink>
      <w:r>
        <w:t xml:space="preserve"> (during an initial period) either to make </w:t>
      </w:r>
      <w:hyperlink r:id="rId17823" w:anchor="coupon" w:history="1">
        <w:r>
          <w:rPr>
            <w:rStyle w:val="Hyperlink"/>
          </w:rPr>
          <w:t>coupon</w:t>
        </w:r>
      </w:hyperlink>
      <w:r>
        <w:t xml:space="preserve"> payments in </w:t>
      </w:r>
      <w:hyperlink r:id="rId17824" w:anchor="cash" w:history="1">
        <w:r>
          <w:rPr>
            <w:rStyle w:val="Hyperlink"/>
          </w:rPr>
          <w:t>cash</w:t>
        </w:r>
      </w:hyperlink>
      <w:r>
        <w:t xml:space="preserve"> or in the form of additional </w:t>
      </w:r>
      <w:hyperlink r:id="rId17825" w:anchor="bond" w:history="1">
        <w:r>
          <w:rPr>
            <w:rStyle w:val="Hyperlink"/>
          </w:rPr>
          <w:t>bonds</w:t>
        </w:r>
      </w:hyperlink>
      <w:r>
        <w:t xml:space="preserve">. </w:t>
      </w:r>
    </w:p>
    <w:p w:rsidR="00E0446D" w:rsidRDefault="00E0446D" w:rsidP="00E0446D">
      <w:bookmarkStart w:id="5267" w:name="payments_netting"/>
      <w:r>
        <w:rPr>
          <w:b/>
          <w:bCs/>
          <w:color w:val="990000"/>
        </w:rPr>
        <w:t>Payments netting</w:t>
      </w:r>
      <w:bookmarkEnd w:id="5267"/>
      <w:r>
        <w:t xml:space="preserve"> </w:t>
      </w:r>
    </w:p>
    <w:p w:rsidR="00E0446D" w:rsidRDefault="00E0446D" w:rsidP="00E0446D">
      <w:pPr>
        <w:ind w:left="720"/>
      </w:pPr>
      <w:r>
        <w:t xml:space="preserve">Reducing fund </w:t>
      </w:r>
      <w:hyperlink r:id="rId17826" w:anchor="transfer" w:history="1">
        <w:r>
          <w:rPr>
            <w:rStyle w:val="Hyperlink"/>
          </w:rPr>
          <w:t>transfers</w:t>
        </w:r>
      </w:hyperlink>
      <w:r>
        <w:t xml:space="preserve"> between affiliates to only a </w:t>
      </w:r>
      <w:hyperlink r:id="rId17827" w:anchor="netting" w:history="1">
        <w:r>
          <w:rPr>
            <w:rStyle w:val="Hyperlink"/>
          </w:rPr>
          <w:t>netted</w:t>
        </w:r>
      </w:hyperlink>
      <w:r>
        <w:t xml:space="preserve"> amount. Netting can occur on a bilateral basis (between pairs of </w:t>
      </w:r>
      <w:hyperlink r:id="rId17828" w:anchor="affiliate" w:history="1">
        <w:r>
          <w:rPr>
            <w:rStyle w:val="Hyperlink"/>
          </w:rPr>
          <w:t>affiliates</w:t>
        </w:r>
      </w:hyperlink>
      <w:r>
        <w:t xml:space="preserve">), or on a multi-lateral basis (taking all affiliates together). </w:t>
      </w:r>
    </w:p>
    <w:p w:rsidR="00E0446D" w:rsidRDefault="00E0446D" w:rsidP="00E0446D">
      <w:bookmarkStart w:id="5268" w:name="payments_pattern"/>
      <w:r>
        <w:rPr>
          <w:b/>
          <w:bCs/>
          <w:color w:val="990000"/>
        </w:rPr>
        <w:t>Payments pattern</w:t>
      </w:r>
      <w:bookmarkEnd w:id="5268"/>
      <w:r>
        <w:t xml:space="preserve"> </w:t>
      </w:r>
    </w:p>
    <w:p w:rsidR="00E0446D" w:rsidRDefault="00E0446D" w:rsidP="00E0446D">
      <w:pPr>
        <w:ind w:left="720"/>
      </w:pPr>
      <w:r>
        <w:t xml:space="preserve">Describes the </w:t>
      </w:r>
      <w:hyperlink r:id="rId17829" w:anchor="collection" w:history="1">
        <w:r>
          <w:rPr>
            <w:rStyle w:val="Hyperlink"/>
          </w:rPr>
          <w:t>collection</w:t>
        </w:r>
      </w:hyperlink>
      <w:r>
        <w:t xml:space="preserve"> pattern of </w:t>
      </w:r>
      <w:hyperlink r:id="rId17830" w:anchor="accounts_receivable" w:history="1">
        <w:r>
          <w:rPr>
            <w:rStyle w:val="Hyperlink"/>
          </w:rPr>
          <w:t>receivables</w:t>
        </w:r>
      </w:hyperlink>
      <w:r>
        <w:t xml:space="preserve">. The pattern might describe the probability that a 72-day-old account will still be unpaid when it is 73 days-old. </w:t>
      </w:r>
    </w:p>
    <w:p w:rsidR="00E0446D" w:rsidRDefault="00E0446D" w:rsidP="00E0446D">
      <w:bookmarkStart w:id="5269" w:name="payments_system"/>
      <w:r>
        <w:rPr>
          <w:b/>
          <w:bCs/>
          <w:color w:val="990000"/>
        </w:rPr>
        <w:t>Payments System</w:t>
      </w:r>
      <w:bookmarkEnd w:id="5269"/>
      <w:r>
        <w:t xml:space="preserve"> </w:t>
      </w:r>
    </w:p>
    <w:p w:rsidR="00E0446D" w:rsidRDefault="00E0446D" w:rsidP="00E0446D">
      <w:pPr>
        <w:ind w:left="720"/>
      </w:pPr>
      <w:r>
        <w:t xml:space="preserve">Collective term for mechanisms (both paper-backed and electronic) for moving funds, payments and </w:t>
      </w:r>
      <w:hyperlink r:id="rId17831" w:anchor="money" w:history="1">
        <w:r>
          <w:rPr>
            <w:rStyle w:val="Hyperlink"/>
          </w:rPr>
          <w:t>money</w:t>
        </w:r>
      </w:hyperlink>
      <w:r>
        <w:t xml:space="preserve"> among </w:t>
      </w:r>
      <w:hyperlink r:id="rId17832" w:anchor="financial_institution" w:history="1">
        <w:r>
          <w:rPr>
            <w:rStyle w:val="Hyperlink"/>
          </w:rPr>
          <w:t>financial institutions</w:t>
        </w:r>
      </w:hyperlink>
      <w:r>
        <w:t xml:space="preserve"> throughout the nation. The Federal Reserve plays a major role in the nation's payments system through </w:t>
      </w:r>
      <w:hyperlink r:id="rId17833" w:anchor="distribution" w:history="1">
        <w:r>
          <w:rPr>
            <w:rStyle w:val="Hyperlink"/>
          </w:rPr>
          <w:t>distribution</w:t>
        </w:r>
      </w:hyperlink>
      <w:r>
        <w:t xml:space="preserve"> of currency and coin, processing of </w:t>
      </w:r>
      <w:hyperlink r:id="rId17834" w:anchor="check" w:history="1">
        <w:r>
          <w:rPr>
            <w:rStyle w:val="Hyperlink"/>
          </w:rPr>
          <w:t>checks</w:t>
        </w:r>
      </w:hyperlink>
      <w:r>
        <w:t xml:space="preserve">, electronic </w:t>
      </w:r>
      <w:hyperlink r:id="rId17835" w:anchor="transfer" w:history="1">
        <w:r>
          <w:rPr>
            <w:rStyle w:val="Hyperlink"/>
          </w:rPr>
          <w:t>transfer</w:t>
        </w:r>
      </w:hyperlink>
      <w:r>
        <w:t xml:space="preserve"> of funds and the operation of automated clearinghouses that transfer funds electronically among depository intitutions; various private organizations also perform payments system functions. </w:t>
      </w:r>
    </w:p>
    <w:p w:rsidR="00E0446D" w:rsidRDefault="00E0446D" w:rsidP="00E0446D">
      <w:bookmarkStart w:id="5270" w:name="payoff_diagram"/>
      <w:r>
        <w:rPr>
          <w:b/>
          <w:bCs/>
          <w:color w:val="990000"/>
        </w:rPr>
        <w:t>Payoff diagram</w:t>
      </w:r>
      <w:bookmarkEnd w:id="5270"/>
      <w:r>
        <w:t xml:space="preserve"> </w:t>
      </w:r>
    </w:p>
    <w:p w:rsidR="00E0446D" w:rsidRDefault="00E0446D" w:rsidP="00E0446D">
      <w:pPr>
        <w:ind w:left="720"/>
      </w:pPr>
      <w:r>
        <w:t xml:space="preserve">In </w:t>
      </w:r>
      <w:hyperlink r:id="rId17836" w:anchor="option" w:history="1">
        <w:r>
          <w:rPr>
            <w:rStyle w:val="Hyperlink"/>
          </w:rPr>
          <w:t>option</w:t>
        </w:r>
      </w:hyperlink>
      <w:r>
        <w:t xml:space="preserve"> pricing, a graph of the value of the option </w:t>
      </w:r>
      <w:hyperlink r:id="rId17837" w:anchor="position" w:history="1">
        <w:r>
          <w:rPr>
            <w:rStyle w:val="Hyperlink"/>
          </w:rPr>
          <w:t>position</w:t>
        </w:r>
      </w:hyperlink>
      <w:r>
        <w:t xml:space="preserve"> at </w:t>
      </w:r>
      <w:hyperlink r:id="rId17838" w:anchor="expiration" w:history="1">
        <w:r>
          <w:rPr>
            <w:rStyle w:val="Hyperlink"/>
          </w:rPr>
          <w:t>expiration</w:t>
        </w:r>
      </w:hyperlink>
      <w:r>
        <w:t xml:space="preserve"> as a function of the </w:t>
      </w:r>
      <w:hyperlink r:id="rId17839" w:anchor="underlying_asset" w:history="1">
        <w:r>
          <w:rPr>
            <w:rStyle w:val="Hyperlink"/>
          </w:rPr>
          <w:t>underlying asset</w:t>
        </w:r>
      </w:hyperlink>
      <w:r>
        <w:t xml:space="preserve"> price. </w:t>
      </w:r>
    </w:p>
    <w:p w:rsidR="00E0446D" w:rsidRDefault="00E0446D" w:rsidP="00E0446D">
      <w:bookmarkStart w:id="5271" w:name="payoff_profile"/>
      <w:r>
        <w:rPr>
          <w:b/>
          <w:bCs/>
          <w:color w:val="990000"/>
        </w:rPr>
        <w:t>Payoff profile</w:t>
      </w:r>
      <w:bookmarkEnd w:id="5271"/>
      <w:r>
        <w:t xml:space="preserve"> </w:t>
      </w:r>
    </w:p>
    <w:p w:rsidR="00E0446D" w:rsidRDefault="00E0446D" w:rsidP="00E0446D">
      <w:pPr>
        <w:ind w:left="720"/>
      </w:pPr>
      <w:r>
        <w:t xml:space="preserve">The slope of a line graphed according to the value of an </w:t>
      </w:r>
      <w:hyperlink r:id="rId17840" w:anchor="underlying_asset" w:history="1">
        <w:r>
          <w:rPr>
            <w:rStyle w:val="Hyperlink"/>
          </w:rPr>
          <w:t>underlying asset</w:t>
        </w:r>
      </w:hyperlink>
      <w:r>
        <w:t xml:space="preserve"> on the x-axis and the value of a </w:t>
      </w:r>
      <w:hyperlink r:id="rId17841" w:anchor="position" w:history="1">
        <w:r>
          <w:rPr>
            <w:rStyle w:val="Hyperlink"/>
          </w:rPr>
          <w:t>position</w:t>
        </w:r>
      </w:hyperlink>
      <w:r>
        <w:t xml:space="preserve"> taken to </w:t>
      </w:r>
      <w:hyperlink r:id="rId17842" w:anchor="hedge" w:history="1">
        <w:r>
          <w:rPr>
            <w:rStyle w:val="Hyperlink"/>
          </w:rPr>
          <w:t>hedge</w:t>
        </w:r>
      </w:hyperlink>
      <w:r>
        <w:t xml:space="preserve"> against </w:t>
      </w:r>
      <w:hyperlink r:id="rId17843" w:anchor="risk" w:history="1">
        <w:r>
          <w:rPr>
            <w:rStyle w:val="Hyperlink"/>
          </w:rPr>
          <w:t>risk</w:t>
        </w:r>
      </w:hyperlink>
      <w:r>
        <w:t xml:space="preserve"> exposure on the y-axis. Also used with changes in value. See: </w:t>
      </w:r>
      <w:hyperlink r:id="rId17844" w:anchor="risk_profile" w:history="1">
        <w:r>
          <w:rPr>
            <w:rStyle w:val="Hyperlink"/>
          </w:rPr>
          <w:t>Risk profile</w:t>
        </w:r>
      </w:hyperlink>
      <w:r>
        <w:t xml:space="preserve">. </w:t>
      </w:r>
    </w:p>
    <w:p w:rsidR="00E0446D" w:rsidRDefault="00E0446D" w:rsidP="00E0446D">
      <w:bookmarkStart w:id="5272" w:name="payout_period"/>
      <w:r>
        <w:rPr>
          <w:b/>
          <w:bCs/>
          <w:color w:val="990000"/>
        </w:rPr>
        <w:t>Payout period</w:t>
      </w:r>
      <w:bookmarkEnd w:id="5272"/>
      <w:r>
        <w:t xml:space="preserve"> </w:t>
      </w:r>
    </w:p>
    <w:p w:rsidR="00E0446D" w:rsidRDefault="00E0446D" w:rsidP="00E0446D">
      <w:pPr>
        <w:ind w:left="720"/>
      </w:pPr>
      <w:r>
        <w:t xml:space="preserve">The time period during which withdrawals from a </w:t>
      </w:r>
      <w:hyperlink r:id="rId17845" w:anchor="retire" w:history="1">
        <w:r>
          <w:rPr>
            <w:rStyle w:val="Hyperlink"/>
          </w:rPr>
          <w:t>retirement</w:t>
        </w:r>
      </w:hyperlink>
      <w:r>
        <w:t xml:space="preserve"> account or </w:t>
      </w:r>
      <w:hyperlink r:id="rId17846" w:anchor="annuity" w:history="1">
        <w:r>
          <w:rPr>
            <w:rStyle w:val="Hyperlink"/>
          </w:rPr>
          <w:t>annuity</w:t>
        </w:r>
      </w:hyperlink>
      <w:r>
        <w:t xml:space="preserve"> are paid. </w:t>
      </w:r>
    </w:p>
    <w:p w:rsidR="00E0446D" w:rsidRDefault="00E0446D" w:rsidP="00E0446D">
      <w:bookmarkStart w:id="5273" w:name="payout_ratio"/>
      <w:r>
        <w:rPr>
          <w:b/>
          <w:bCs/>
          <w:color w:val="990000"/>
        </w:rPr>
        <w:t>Payout ratio</w:t>
      </w:r>
      <w:bookmarkEnd w:id="5273"/>
      <w:r>
        <w:t xml:space="preserve"> </w:t>
      </w:r>
    </w:p>
    <w:p w:rsidR="00E0446D" w:rsidRDefault="00E0446D" w:rsidP="00E0446D">
      <w:pPr>
        <w:ind w:left="720"/>
      </w:pPr>
      <w:r>
        <w:t xml:space="preserve">Generally, the proportion of </w:t>
      </w:r>
      <w:hyperlink r:id="rId17847" w:anchor="earnings" w:history="1">
        <w:r>
          <w:rPr>
            <w:rStyle w:val="Hyperlink"/>
          </w:rPr>
          <w:t>earnings</w:t>
        </w:r>
      </w:hyperlink>
      <w:r>
        <w:t xml:space="preserve"> paid out to the </w:t>
      </w:r>
      <w:hyperlink r:id="rId17848" w:anchor="common_stock" w:history="1">
        <w:r>
          <w:rPr>
            <w:rStyle w:val="Hyperlink"/>
          </w:rPr>
          <w:t>common</w:t>
        </w:r>
      </w:hyperlink>
      <w:r>
        <w:t xml:space="preserve"> </w:t>
      </w:r>
      <w:hyperlink r:id="rId17849" w:anchor="shareholders" w:history="1">
        <w:r>
          <w:rPr>
            <w:rStyle w:val="Hyperlink"/>
          </w:rPr>
          <w:t>stockholders</w:t>
        </w:r>
      </w:hyperlink>
      <w:r>
        <w:t xml:space="preserve"> as </w:t>
      </w:r>
      <w:hyperlink r:id="rId17850" w:anchor="cash_dividend" w:history="1">
        <w:r>
          <w:rPr>
            <w:rStyle w:val="Hyperlink"/>
          </w:rPr>
          <w:t>dividends</w:t>
        </w:r>
      </w:hyperlink>
      <w:r>
        <w:t xml:space="preserve">. Morespecifically, the </w:t>
      </w:r>
      <w:hyperlink r:id="rId17851" w:anchor="firm" w:history="1">
        <w:r>
          <w:rPr>
            <w:rStyle w:val="Hyperlink"/>
          </w:rPr>
          <w:t>firm's</w:t>
        </w:r>
      </w:hyperlink>
      <w:r>
        <w:t xml:space="preserve"> cash dividend divided by the firm's </w:t>
      </w:r>
      <w:hyperlink r:id="rId17852" w:anchor="earnings" w:history="1">
        <w:r>
          <w:rPr>
            <w:rStyle w:val="Hyperlink"/>
          </w:rPr>
          <w:t>earnings</w:t>
        </w:r>
      </w:hyperlink>
      <w:r>
        <w:t xml:space="preserve"> in the same </w:t>
      </w:r>
      <w:hyperlink r:id="rId17853" w:anchor="report" w:history="1">
        <w:r>
          <w:rPr>
            <w:rStyle w:val="Hyperlink"/>
          </w:rPr>
          <w:t>reporting</w:t>
        </w:r>
      </w:hyperlink>
      <w:r>
        <w:t xml:space="preserve"> period. </w:t>
      </w:r>
    </w:p>
    <w:p w:rsidR="00E0446D" w:rsidRDefault="00E0446D" w:rsidP="00E0446D">
      <w:bookmarkStart w:id="5274" w:name="p_coast"/>
      <w:r>
        <w:rPr>
          <w:b/>
          <w:bCs/>
          <w:color w:val="990000"/>
        </w:rPr>
        <w:t xml:space="preserve">P-coast </w:t>
      </w:r>
      <w:bookmarkEnd w:id="5274"/>
    </w:p>
    <w:p w:rsidR="00E0446D" w:rsidRDefault="00E0446D" w:rsidP="00E0446D">
      <w:pPr>
        <w:ind w:left="720"/>
      </w:pPr>
      <w:r>
        <w:t xml:space="preserve">Refers to west coast listed equity securities. See: </w:t>
      </w:r>
      <w:hyperlink r:id="rId17854" w:anchor="pacific_stock_exchange" w:history="1">
        <w:r>
          <w:rPr>
            <w:rStyle w:val="Hyperlink"/>
          </w:rPr>
          <w:t>Pacific Stock Exchange</w:t>
        </w:r>
      </w:hyperlink>
      <w:r>
        <w:t xml:space="preserve">. </w:t>
      </w:r>
    </w:p>
    <w:p w:rsidR="00E0446D" w:rsidRDefault="00E0446D" w:rsidP="00E0446D">
      <w:bookmarkStart w:id="5275" w:name="p_e"/>
      <w:r>
        <w:rPr>
          <w:b/>
          <w:bCs/>
          <w:color w:val="990000"/>
        </w:rPr>
        <w:t>P/E</w:t>
      </w:r>
      <w:bookmarkEnd w:id="5275"/>
      <w:r>
        <w:t xml:space="preserve"> </w:t>
      </w:r>
    </w:p>
    <w:p w:rsidR="00E0446D" w:rsidRDefault="00E0446D" w:rsidP="00E0446D">
      <w:pPr>
        <w:ind w:left="720"/>
      </w:pPr>
      <w:r>
        <w:t xml:space="preserve">See: </w:t>
      </w:r>
      <w:hyperlink r:id="rId17855" w:anchor="p_e_ratio" w:history="1">
        <w:r>
          <w:rPr>
            <w:rStyle w:val="Hyperlink"/>
          </w:rPr>
          <w:t>Price/earnings ratio</w:t>
        </w:r>
      </w:hyperlink>
      <w:r>
        <w:t xml:space="preserve"> </w:t>
      </w:r>
    </w:p>
    <w:p w:rsidR="00E0446D" w:rsidRDefault="00E0446D" w:rsidP="00E0446D">
      <w:bookmarkStart w:id="5276" w:name="p_e_effect"/>
      <w:r>
        <w:rPr>
          <w:b/>
          <w:bCs/>
          <w:color w:val="990000"/>
        </w:rPr>
        <w:t>P/E effect</w:t>
      </w:r>
      <w:bookmarkEnd w:id="5276"/>
      <w:r>
        <w:t xml:space="preserve"> </w:t>
      </w:r>
    </w:p>
    <w:p w:rsidR="00E0446D" w:rsidRDefault="00E0446D" w:rsidP="00E0446D">
      <w:pPr>
        <w:ind w:left="720"/>
      </w:pPr>
      <w:r>
        <w:t xml:space="preserve">That </w:t>
      </w:r>
      <w:hyperlink r:id="rId17856" w:anchor="portfolio" w:history="1">
        <w:r>
          <w:rPr>
            <w:rStyle w:val="Hyperlink"/>
          </w:rPr>
          <w:t>portfolios</w:t>
        </w:r>
      </w:hyperlink>
      <w:r>
        <w:t xml:space="preserve"> with low </w:t>
      </w:r>
      <w:hyperlink r:id="rId17857" w:anchor="p_e" w:history="1">
        <w:r>
          <w:rPr>
            <w:rStyle w:val="Hyperlink"/>
          </w:rPr>
          <w:t>P/E</w:t>
        </w:r>
      </w:hyperlink>
      <w:r>
        <w:t xml:space="preserve"> </w:t>
      </w:r>
      <w:hyperlink r:id="rId17858" w:anchor="stock" w:history="1">
        <w:r>
          <w:rPr>
            <w:rStyle w:val="Hyperlink"/>
          </w:rPr>
          <w:t>stocks</w:t>
        </w:r>
      </w:hyperlink>
      <w:r>
        <w:t xml:space="preserve"> exhibit higher </w:t>
      </w:r>
      <w:hyperlink r:id="rId17859" w:anchor="average" w:history="1">
        <w:r>
          <w:rPr>
            <w:rStyle w:val="Hyperlink"/>
          </w:rPr>
          <w:t>average</w:t>
        </w:r>
      </w:hyperlink>
      <w:r>
        <w:t xml:space="preserve"> </w:t>
      </w:r>
      <w:hyperlink r:id="rId17860" w:anchor="risk_adjusted_return" w:history="1">
        <w:r>
          <w:rPr>
            <w:rStyle w:val="Hyperlink"/>
          </w:rPr>
          <w:t>risk-adjusted returns</w:t>
        </w:r>
      </w:hyperlink>
      <w:r>
        <w:t xml:space="preserve"> than those with high P/E stocks. Related: </w:t>
      </w:r>
      <w:hyperlink r:id="rId17861" w:anchor="value_manager" w:history="1">
        <w:r>
          <w:rPr>
            <w:rStyle w:val="Hyperlink"/>
          </w:rPr>
          <w:t>Value manager</w:t>
        </w:r>
      </w:hyperlink>
      <w:r>
        <w:t xml:space="preserve">. </w:t>
      </w:r>
    </w:p>
    <w:p w:rsidR="00E0446D" w:rsidRDefault="00E0446D" w:rsidP="00E0446D">
      <w:bookmarkStart w:id="5277" w:name="p_e_ratio"/>
      <w:r>
        <w:rPr>
          <w:b/>
          <w:bCs/>
          <w:color w:val="990000"/>
        </w:rPr>
        <w:t>P/E ratio</w:t>
      </w:r>
      <w:bookmarkEnd w:id="5277"/>
      <w:r>
        <w:t xml:space="preserve"> </w:t>
      </w:r>
    </w:p>
    <w:p w:rsidR="00E0446D" w:rsidRDefault="00E0446D" w:rsidP="00E0446D">
      <w:pPr>
        <w:ind w:left="720"/>
      </w:pPr>
      <w:r>
        <w:t xml:space="preserve">Current </w:t>
      </w:r>
      <w:hyperlink r:id="rId17862" w:anchor="stock" w:history="1">
        <w:r>
          <w:rPr>
            <w:rStyle w:val="Hyperlink"/>
          </w:rPr>
          <w:t>stock</w:t>
        </w:r>
      </w:hyperlink>
      <w:r>
        <w:t xml:space="preserve"> price divided by trailing </w:t>
      </w:r>
      <w:hyperlink r:id="rId17863" w:anchor="annualizing" w:history="1">
        <w:r>
          <w:rPr>
            <w:rStyle w:val="Hyperlink"/>
          </w:rPr>
          <w:t>annual</w:t>
        </w:r>
      </w:hyperlink>
      <w:r>
        <w:t xml:space="preserve"> </w:t>
      </w:r>
      <w:hyperlink r:id="rId17864" w:anchor="earnings_per_share" w:history="1">
        <w:r>
          <w:rPr>
            <w:rStyle w:val="Hyperlink"/>
          </w:rPr>
          <w:t>earnings per share</w:t>
        </w:r>
      </w:hyperlink>
      <w:r>
        <w:t xml:space="preserve"> </w:t>
      </w:r>
      <w:r>
        <w:rPr>
          <w:i/>
          <w:iCs/>
        </w:rPr>
        <w:t>or</w:t>
      </w:r>
      <w:r>
        <w:t xml:space="preserve"> expected annual earnings per share. Assume XYZ Co. sells for $25.50 per </w:t>
      </w:r>
      <w:hyperlink r:id="rId17865" w:anchor="shares" w:history="1">
        <w:r>
          <w:rPr>
            <w:rStyle w:val="Hyperlink"/>
          </w:rPr>
          <w:t>share</w:t>
        </w:r>
      </w:hyperlink>
      <w:r>
        <w:t xml:space="preserve"> and has earned $2.55 per share this year; $25.50 = 10 times $2.55. XYZ stock sells for ten times </w:t>
      </w:r>
      <w:hyperlink r:id="rId17866" w:anchor="earnings" w:history="1">
        <w:r>
          <w:rPr>
            <w:rStyle w:val="Hyperlink"/>
          </w:rPr>
          <w:t>earnings</w:t>
        </w:r>
      </w:hyperlink>
      <w:r>
        <w:t xml:space="preserve">. </w:t>
      </w:r>
    </w:p>
    <w:p w:rsidR="00E0446D" w:rsidRDefault="00E0446D" w:rsidP="00E0446D">
      <w:bookmarkStart w:id="5278" w:name="peak"/>
      <w:r>
        <w:rPr>
          <w:b/>
          <w:bCs/>
          <w:color w:val="990000"/>
        </w:rPr>
        <w:t>Peak</w:t>
      </w:r>
      <w:bookmarkEnd w:id="5278"/>
      <w:r>
        <w:t xml:space="preserve"> </w:t>
      </w:r>
    </w:p>
    <w:p w:rsidR="00E0446D" w:rsidRDefault="00E0446D" w:rsidP="00E0446D">
      <w:pPr>
        <w:ind w:left="720"/>
      </w:pPr>
      <w:r>
        <w:t xml:space="preserve">The high point at the end of an economic </w:t>
      </w:r>
      <w:hyperlink r:id="rId17867" w:anchor="expansion" w:history="1">
        <w:r>
          <w:rPr>
            <w:rStyle w:val="Hyperlink"/>
          </w:rPr>
          <w:t>expansion</w:t>
        </w:r>
      </w:hyperlink>
      <w:r>
        <w:t xml:space="preserve"> until the start of a contraction. </w:t>
      </w:r>
    </w:p>
    <w:p w:rsidR="00E0446D" w:rsidRDefault="00E0446D" w:rsidP="00E0446D">
      <w:bookmarkStart w:id="5279" w:name="pecking_order_view_structure"/>
      <w:r>
        <w:rPr>
          <w:b/>
          <w:bCs/>
          <w:color w:val="990000"/>
        </w:rPr>
        <w:t>Pecking-order view (of capital structure)</w:t>
      </w:r>
      <w:bookmarkEnd w:id="5279"/>
      <w:r>
        <w:t xml:space="preserve"> </w:t>
      </w:r>
    </w:p>
    <w:p w:rsidR="00E0446D" w:rsidRDefault="00E0446D" w:rsidP="00E0446D">
      <w:pPr>
        <w:ind w:left="720"/>
      </w:pPr>
      <w:r>
        <w:t xml:space="preserve">The argument that external </w:t>
      </w:r>
      <w:hyperlink r:id="rId17868" w:anchor="finance" w:history="1">
        <w:r>
          <w:rPr>
            <w:rStyle w:val="Hyperlink"/>
          </w:rPr>
          <w:t>financing</w:t>
        </w:r>
      </w:hyperlink>
      <w:r>
        <w:t xml:space="preserve"> </w:t>
      </w:r>
      <w:hyperlink r:id="rId17869" w:anchor="transaction_costs" w:history="1">
        <w:r>
          <w:rPr>
            <w:rStyle w:val="Hyperlink"/>
          </w:rPr>
          <w:t>transactions costs</w:t>
        </w:r>
      </w:hyperlink>
      <w:r>
        <w:t xml:space="preserve">, especially those associated with the problem of adverse selection, create a dynamic environment in which </w:t>
      </w:r>
      <w:hyperlink r:id="rId17870" w:anchor="firm" w:history="1">
        <w:r>
          <w:rPr>
            <w:rStyle w:val="Hyperlink"/>
          </w:rPr>
          <w:t>firms</w:t>
        </w:r>
      </w:hyperlink>
      <w:r>
        <w:t xml:space="preserve"> have a preference, or pecking-order of preferred sources of financing, when all else is equal. Internally generated funds are the most preferred, followed by new </w:t>
      </w:r>
      <w:hyperlink r:id="rId17871" w:anchor="debt" w:history="1">
        <w:r>
          <w:rPr>
            <w:rStyle w:val="Hyperlink"/>
          </w:rPr>
          <w:t>debt</w:t>
        </w:r>
      </w:hyperlink>
      <w:r>
        <w:t>, and debt-</w:t>
      </w:r>
      <w:hyperlink r:id="rId17872" w:anchor="equity" w:history="1">
        <w:r>
          <w:rPr>
            <w:rStyle w:val="Hyperlink"/>
          </w:rPr>
          <w:t>equity</w:t>
        </w:r>
      </w:hyperlink>
      <w:r>
        <w:t xml:space="preserve"> </w:t>
      </w:r>
      <w:hyperlink r:id="rId17873" w:anchor="hybrid" w:history="1">
        <w:r>
          <w:rPr>
            <w:rStyle w:val="Hyperlink"/>
          </w:rPr>
          <w:t>hybrids</w:t>
        </w:r>
      </w:hyperlink>
      <w:r>
        <w:t xml:space="preserve">. Finally, new equity is at the least preferred source. </w:t>
      </w:r>
    </w:p>
    <w:p w:rsidR="00E0446D" w:rsidRDefault="00E0446D" w:rsidP="00E0446D">
      <w:bookmarkStart w:id="5280" w:name="pegged_exchange_rate"/>
      <w:r>
        <w:rPr>
          <w:b/>
          <w:bCs/>
          <w:color w:val="990000"/>
        </w:rPr>
        <w:t>Pegged exchange rate</w:t>
      </w:r>
      <w:bookmarkEnd w:id="5280"/>
      <w:r>
        <w:t xml:space="preserve"> </w:t>
      </w:r>
    </w:p>
    <w:p w:rsidR="00E0446D" w:rsidRDefault="00E0446D" w:rsidP="00E0446D">
      <w:pPr>
        <w:ind w:left="720"/>
      </w:pPr>
      <w:hyperlink r:id="rId17874" w:anchor="exchange_rate" w:history="1">
        <w:r>
          <w:rPr>
            <w:rStyle w:val="Hyperlink"/>
          </w:rPr>
          <w:t>Exchange rate</w:t>
        </w:r>
      </w:hyperlink>
      <w:r>
        <w:t xml:space="preserve"> whose value is pegged to another </w:t>
      </w:r>
      <w:hyperlink r:id="rId17875" w:anchor="currency" w:history="1">
        <w:r>
          <w:rPr>
            <w:rStyle w:val="Hyperlink"/>
          </w:rPr>
          <w:t>currency's</w:t>
        </w:r>
      </w:hyperlink>
      <w:r>
        <w:t xml:space="preserve"> value or to a </w:t>
      </w:r>
      <w:hyperlink r:id="rId17876" w:anchor="unit" w:history="1">
        <w:r>
          <w:rPr>
            <w:rStyle w:val="Hyperlink"/>
          </w:rPr>
          <w:t>unit</w:t>
        </w:r>
      </w:hyperlink>
      <w:r>
        <w:t xml:space="preserve"> of </w:t>
      </w:r>
      <w:hyperlink r:id="rId17877" w:anchor="account" w:history="1">
        <w:r>
          <w:rPr>
            <w:rStyle w:val="Hyperlink"/>
          </w:rPr>
          <w:t>account</w:t>
        </w:r>
      </w:hyperlink>
      <w:r>
        <w:t xml:space="preserve">. </w:t>
      </w:r>
    </w:p>
    <w:p w:rsidR="00E0446D" w:rsidRDefault="00E0446D" w:rsidP="00E0446D">
      <w:bookmarkStart w:id="5281" w:name="pegging"/>
      <w:r>
        <w:rPr>
          <w:b/>
          <w:bCs/>
          <w:color w:val="990000"/>
        </w:rPr>
        <w:t xml:space="preserve">Pegging </w:t>
      </w:r>
      <w:bookmarkEnd w:id="5281"/>
    </w:p>
    <w:p w:rsidR="00E0446D" w:rsidRDefault="00E0446D" w:rsidP="00E0446D">
      <w:pPr>
        <w:ind w:left="720"/>
      </w:pPr>
      <w:r>
        <w:t xml:space="preserve">Making </w:t>
      </w:r>
      <w:hyperlink r:id="rId17878" w:anchor="transaction" w:history="1">
        <w:r>
          <w:rPr>
            <w:rStyle w:val="Hyperlink"/>
          </w:rPr>
          <w:t>transactions</w:t>
        </w:r>
      </w:hyperlink>
      <w:r>
        <w:t xml:space="preserve"> in a </w:t>
      </w:r>
      <w:hyperlink r:id="rId17879" w:anchor="security" w:history="1">
        <w:r>
          <w:rPr>
            <w:rStyle w:val="Hyperlink"/>
          </w:rPr>
          <w:t>security</w:t>
        </w:r>
      </w:hyperlink>
      <w:r>
        <w:t xml:space="preserve">, </w:t>
      </w:r>
      <w:hyperlink r:id="rId17880" w:anchor="currency" w:history="1">
        <w:r>
          <w:rPr>
            <w:rStyle w:val="Hyperlink"/>
          </w:rPr>
          <w:t>currency</w:t>
        </w:r>
      </w:hyperlink>
      <w:r>
        <w:t xml:space="preserve">, or </w:t>
      </w:r>
      <w:hyperlink r:id="rId17881" w:anchor="commodity" w:history="1">
        <w:r>
          <w:rPr>
            <w:rStyle w:val="Hyperlink"/>
          </w:rPr>
          <w:t>commodity</w:t>
        </w:r>
      </w:hyperlink>
      <w:r>
        <w:t xml:space="preserve"> in order to stabilize or target its value through </w:t>
      </w:r>
      <w:hyperlink r:id="rId17882" w:anchor="market" w:history="1">
        <w:r>
          <w:rPr>
            <w:rStyle w:val="Hyperlink"/>
          </w:rPr>
          <w:t>market</w:t>
        </w:r>
      </w:hyperlink>
      <w:r>
        <w:t xml:space="preserve"> intervention. </w:t>
      </w:r>
    </w:p>
    <w:p w:rsidR="00E0446D" w:rsidRDefault="00E0446D" w:rsidP="00E0446D">
      <w:bookmarkStart w:id="5282" w:name="penalty_clause"/>
      <w:r>
        <w:rPr>
          <w:b/>
          <w:bCs/>
          <w:color w:val="990000"/>
        </w:rPr>
        <w:t>Penalty clause</w:t>
      </w:r>
      <w:bookmarkEnd w:id="5282"/>
      <w:r>
        <w:t xml:space="preserve"> </w:t>
      </w:r>
    </w:p>
    <w:p w:rsidR="00E0446D" w:rsidRDefault="00E0446D" w:rsidP="00E0446D">
      <w:pPr>
        <w:ind w:left="720"/>
      </w:pPr>
      <w:r>
        <w:t xml:space="preserve">A clause found in </w:t>
      </w:r>
      <w:hyperlink r:id="rId17883" w:anchor="contract" w:history="1">
        <w:r>
          <w:rPr>
            <w:rStyle w:val="Hyperlink"/>
          </w:rPr>
          <w:t>contract</w:t>
        </w:r>
      </w:hyperlink>
      <w:r>
        <w:t xml:space="preserve"> agreements that provides for a penalty in the event of </w:t>
      </w:r>
      <w:hyperlink r:id="rId17884" w:anchor="default" w:history="1">
        <w:r>
          <w:rPr>
            <w:rStyle w:val="Hyperlink"/>
          </w:rPr>
          <w:t>default</w:t>
        </w:r>
      </w:hyperlink>
      <w:r>
        <w:t xml:space="preserve">. </w:t>
      </w:r>
    </w:p>
    <w:p w:rsidR="00E0446D" w:rsidRDefault="00E0446D" w:rsidP="00E0446D">
      <w:bookmarkStart w:id="5283" w:name="penalty_tax"/>
      <w:r>
        <w:rPr>
          <w:b/>
          <w:bCs/>
          <w:color w:val="990000"/>
        </w:rPr>
        <w:t>Penalty tax</w:t>
      </w:r>
      <w:bookmarkEnd w:id="5283"/>
      <w:r>
        <w:t xml:space="preserve"> </w:t>
      </w:r>
    </w:p>
    <w:p w:rsidR="00E0446D" w:rsidRDefault="00E0446D" w:rsidP="00E0446D">
      <w:pPr>
        <w:ind w:left="720"/>
      </w:pPr>
      <w:r>
        <w:t xml:space="preserve">A federal tax that can be applied if a plan </w:t>
      </w:r>
      <w:hyperlink r:id="rId17885" w:anchor="hold" w:history="1">
        <w:r>
          <w:rPr>
            <w:rStyle w:val="Hyperlink"/>
          </w:rPr>
          <w:t>holder</w:t>
        </w:r>
      </w:hyperlink>
      <w:r>
        <w:t xml:space="preserve"> does not meet certain requirements when making withdrawals from a tax-advantaged retirement plan (for instance, if the plan holder has not reached age 59-1/2). This penalty tax is owed in addition to any </w:t>
      </w:r>
      <w:hyperlink r:id="rId17886" w:anchor="income_tax" w:history="1">
        <w:r>
          <w:rPr>
            <w:rStyle w:val="Hyperlink"/>
          </w:rPr>
          <w:t>income taxes</w:t>
        </w:r>
      </w:hyperlink>
      <w:r>
        <w:t xml:space="preserve"> due. </w:t>
      </w:r>
    </w:p>
    <w:p w:rsidR="00E0446D" w:rsidRDefault="00E0446D" w:rsidP="00E0446D">
      <w:bookmarkStart w:id="5284" w:name="pennant"/>
      <w:r>
        <w:rPr>
          <w:b/>
          <w:bCs/>
          <w:color w:val="990000"/>
        </w:rPr>
        <w:t>Pennant</w:t>
      </w:r>
      <w:bookmarkEnd w:id="5284"/>
      <w:r>
        <w:t xml:space="preserve"> </w:t>
      </w:r>
    </w:p>
    <w:p w:rsidR="00E0446D" w:rsidRDefault="00E0446D" w:rsidP="00E0446D">
      <w:pPr>
        <w:ind w:left="720"/>
      </w:pPr>
      <w:r>
        <w:t xml:space="preserve">A chart </w:t>
      </w:r>
      <w:hyperlink r:id="rId17887" w:anchor="pattern" w:history="1">
        <w:r>
          <w:rPr>
            <w:rStyle w:val="Hyperlink"/>
          </w:rPr>
          <w:t>pattern</w:t>
        </w:r>
      </w:hyperlink>
      <w:r>
        <w:t xml:space="preserve"> resembling a pointed flag, with the point facing to the right, which shows a diminishing variance of price. </w:t>
      </w:r>
    </w:p>
    <w:p w:rsidR="00E0446D" w:rsidRDefault="00E0446D" w:rsidP="00E0446D">
      <w:bookmarkStart w:id="5285" w:name="penny_stock"/>
      <w:r>
        <w:rPr>
          <w:b/>
          <w:bCs/>
          <w:color w:val="990000"/>
        </w:rPr>
        <w:t>Penny stock</w:t>
      </w:r>
      <w:bookmarkEnd w:id="5285"/>
      <w:r>
        <w:t xml:space="preserve"> </w:t>
      </w:r>
    </w:p>
    <w:p w:rsidR="00E0446D" w:rsidRDefault="00E0446D" w:rsidP="00E0446D">
      <w:pPr>
        <w:ind w:left="720"/>
      </w:pPr>
      <w:r>
        <w:t xml:space="preserve">Used in the context of general equities. </w:t>
      </w:r>
      <w:hyperlink r:id="rId17888" w:anchor="stock" w:history="1">
        <w:r>
          <w:rPr>
            <w:rStyle w:val="Hyperlink"/>
          </w:rPr>
          <w:t>Stock</w:t>
        </w:r>
      </w:hyperlink>
      <w:r>
        <w:t xml:space="preserve"> that typically sells for less than $1 a </w:t>
      </w:r>
      <w:hyperlink r:id="rId17889" w:anchor="shares" w:history="1">
        <w:r>
          <w:rPr>
            <w:rStyle w:val="Hyperlink"/>
          </w:rPr>
          <w:t>share</w:t>
        </w:r>
      </w:hyperlink>
      <w:r>
        <w:t xml:space="preserve">, although it may rise to as much as $10/share after the </w:t>
      </w:r>
      <w:hyperlink r:id="rId17890" w:anchor="initial_public_offering" w:history="1">
        <w:r>
          <w:rPr>
            <w:rStyle w:val="Hyperlink"/>
          </w:rPr>
          <w:t>initial public offering</w:t>
        </w:r>
      </w:hyperlink>
      <w:r>
        <w:t xml:space="preserve">, usually because of heavy promotion. All are </w:t>
      </w:r>
      <w:hyperlink r:id="rId17891" w:anchor="trade" w:history="1">
        <w:r>
          <w:rPr>
            <w:rStyle w:val="Hyperlink"/>
          </w:rPr>
          <w:t>traded</w:t>
        </w:r>
      </w:hyperlink>
      <w:r>
        <w:t xml:space="preserve"> </w:t>
      </w:r>
      <w:hyperlink r:id="rId17892" w:anchor="o.t.c." w:history="1">
        <w:r>
          <w:rPr>
            <w:rStyle w:val="Hyperlink"/>
          </w:rPr>
          <w:t>OTC</w:t>
        </w:r>
      </w:hyperlink>
      <w:r>
        <w:t xml:space="preserve">, many of them in the local markets of Denver, Vancouver, or Salt Lake City. </w:t>
      </w:r>
    </w:p>
    <w:p w:rsidR="00E0446D" w:rsidRDefault="00E0446D" w:rsidP="00E0446D">
      <w:bookmarkStart w:id="5286" w:name="pension_benefit_guaranty_corporation"/>
      <w:r>
        <w:rPr>
          <w:b/>
          <w:bCs/>
          <w:color w:val="990000"/>
        </w:rPr>
        <w:t>Pension Benefit Guaranty Corporation (PBGC)</w:t>
      </w:r>
      <w:bookmarkEnd w:id="5286"/>
      <w:r>
        <w:t xml:space="preserve"> </w:t>
      </w:r>
    </w:p>
    <w:p w:rsidR="00E0446D" w:rsidRDefault="00E0446D" w:rsidP="00E0446D">
      <w:pPr>
        <w:ind w:left="720"/>
      </w:pPr>
      <w:r>
        <w:t xml:space="preserve">A federal </w:t>
      </w:r>
      <w:hyperlink r:id="rId17893" w:anchor="agency" w:history="1">
        <w:r>
          <w:rPr>
            <w:rStyle w:val="Hyperlink"/>
          </w:rPr>
          <w:t>agency</w:t>
        </w:r>
      </w:hyperlink>
      <w:r>
        <w:t xml:space="preserve"> that insures the vested benefits of </w:t>
      </w:r>
      <w:hyperlink r:id="rId17894" w:anchor="pension_plan" w:history="1">
        <w:r>
          <w:rPr>
            <w:rStyle w:val="Hyperlink"/>
          </w:rPr>
          <w:t>pension plan</w:t>
        </w:r>
      </w:hyperlink>
      <w:r>
        <w:t xml:space="preserve"> participants (established in 1974 by the ERISA legislation). </w:t>
      </w:r>
    </w:p>
    <w:p w:rsidR="00E0446D" w:rsidRDefault="00E0446D" w:rsidP="00E0446D">
      <w:bookmarkStart w:id="5287" w:name="pension_fund"/>
      <w:r>
        <w:rPr>
          <w:b/>
          <w:bCs/>
          <w:color w:val="990000"/>
        </w:rPr>
        <w:t xml:space="preserve">Pension fund </w:t>
      </w:r>
      <w:bookmarkEnd w:id="5287"/>
    </w:p>
    <w:p w:rsidR="00E0446D" w:rsidRDefault="00E0446D" w:rsidP="00E0446D">
      <w:pPr>
        <w:ind w:left="720"/>
      </w:pPr>
      <w:r>
        <w:t xml:space="preserve">A fund set up to pay the </w:t>
      </w:r>
      <w:hyperlink r:id="rId17895" w:anchor="pension_plan" w:history="1">
        <w:r>
          <w:rPr>
            <w:rStyle w:val="Hyperlink"/>
          </w:rPr>
          <w:t>pension</w:t>
        </w:r>
      </w:hyperlink>
      <w:r>
        <w:t xml:space="preserve"> benefits of a </w:t>
      </w:r>
      <w:hyperlink r:id="rId17896" w:anchor="company" w:history="1">
        <w:r>
          <w:rPr>
            <w:rStyle w:val="Hyperlink"/>
          </w:rPr>
          <w:t>company's</w:t>
        </w:r>
      </w:hyperlink>
      <w:r>
        <w:t xml:space="preserve"> workers after </w:t>
      </w:r>
      <w:hyperlink r:id="rId17897" w:anchor="retire" w:history="1">
        <w:r>
          <w:rPr>
            <w:rStyle w:val="Hyperlink"/>
          </w:rPr>
          <w:t>retirement</w:t>
        </w:r>
      </w:hyperlink>
      <w:r>
        <w:t xml:space="preserve">. </w:t>
      </w:r>
    </w:p>
    <w:p w:rsidR="00E0446D" w:rsidRDefault="00E0446D" w:rsidP="00E0446D">
      <w:bookmarkStart w:id="5288" w:name="pension_liabilities"/>
      <w:r>
        <w:rPr>
          <w:b/>
          <w:bCs/>
          <w:color w:val="990000"/>
        </w:rPr>
        <w:t>Pension liabilities</w:t>
      </w:r>
      <w:bookmarkEnd w:id="5288"/>
      <w:r>
        <w:t xml:space="preserve"> </w:t>
      </w:r>
    </w:p>
    <w:p w:rsidR="00E0446D" w:rsidRDefault="00E0446D" w:rsidP="00E0446D">
      <w:pPr>
        <w:ind w:left="720"/>
      </w:pPr>
      <w:r>
        <w:t xml:space="preserve">Future </w:t>
      </w:r>
      <w:hyperlink r:id="rId17898" w:anchor="liability" w:history="1">
        <w:r>
          <w:rPr>
            <w:rStyle w:val="Hyperlink"/>
          </w:rPr>
          <w:t>liabilities</w:t>
        </w:r>
      </w:hyperlink>
      <w:r>
        <w:t xml:space="preserve"> resulting from </w:t>
      </w:r>
      <w:hyperlink r:id="rId17899" w:anchor="pension_plan" w:history="1">
        <w:r>
          <w:rPr>
            <w:rStyle w:val="Hyperlink"/>
          </w:rPr>
          <w:t>pension</w:t>
        </w:r>
      </w:hyperlink>
      <w:r>
        <w:t xml:space="preserve"> commitments made by a </w:t>
      </w:r>
      <w:hyperlink r:id="rId17900" w:anchor="corporation" w:history="1">
        <w:r>
          <w:rPr>
            <w:rStyle w:val="Hyperlink"/>
          </w:rPr>
          <w:t>corporation</w:t>
        </w:r>
      </w:hyperlink>
      <w:r>
        <w:t xml:space="preserve">. Accounting for </w:t>
      </w:r>
      <w:hyperlink r:id="rId17901" w:anchor="pension_liabilities" w:history="1">
        <w:r>
          <w:rPr>
            <w:rStyle w:val="Hyperlink"/>
          </w:rPr>
          <w:t>pension liabilities</w:t>
        </w:r>
      </w:hyperlink>
      <w:r>
        <w:t xml:space="preserve"> varies widely by country. </w:t>
      </w:r>
    </w:p>
    <w:p w:rsidR="00E0446D" w:rsidRDefault="00E0446D" w:rsidP="00E0446D">
      <w:bookmarkStart w:id="5289" w:name="pension_parachute"/>
      <w:r>
        <w:rPr>
          <w:b/>
          <w:bCs/>
          <w:color w:val="990000"/>
        </w:rPr>
        <w:t>Pension parachute</w:t>
      </w:r>
      <w:bookmarkEnd w:id="5289"/>
      <w:r>
        <w:t xml:space="preserve"> </w:t>
      </w:r>
    </w:p>
    <w:p w:rsidR="00E0446D" w:rsidRDefault="00E0446D" w:rsidP="00E0446D">
      <w:pPr>
        <w:ind w:left="720"/>
      </w:pPr>
      <w:r>
        <w:t xml:space="preserve">A form of </w:t>
      </w:r>
      <w:hyperlink r:id="rId17902" w:anchor="poison_pill" w:history="1">
        <w:r>
          <w:rPr>
            <w:rStyle w:val="Hyperlink"/>
          </w:rPr>
          <w:t>poison pill</w:t>
        </w:r>
      </w:hyperlink>
      <w:r>
        <w:t xml:space="preserve"> providing that in the event of a </w:t>
      </w:r>
      <w:hyperlink r:id="rId17903" w:anchor="hostile_takeover" w:history="1">
        <w:r>
          <w:rPr>
            <w:rStyle w:val="Hyperlink"/>
          </w:rPr>
          <w:t>hostile takeover</w:t>
        </w:r>
      </w:hyperlink>
      <w:r>
        <w:t xml:space="preserve"> attempt, any excess </w:t>
      </w:r>
      <w:hyperlink r:id="rId17904" w:anchor="pension_plan" w:history="1">
        <w:r>
          <w:rPr>
            <w:rStyle w:val="Hyperlink"/>
          </w:rPr>
          <w:t>pension plan</w:t>
        </w:r>
      </w:hyperlink>
      <w:r>
        <w:t xml:space="preserve"> </w:t>
      </w:r>
      <w:hyperlink r:id="rId17905" w:anchor="asset" w:history="1">
        <w:r>
          <w:rPr>
            <w:rStyle w:val="Hyperlink"/>
          </w:rPr>
          <w:t>assets</w:t>
        </w:r>
      </w:hyperlink>
      <w:r>
        <w:t xml:space="preserve"> can be used to benefit pension plan participants. This prevents the raiding firm from using the pension </w:t>
      </w:r>
      <w:hyperlink r:id="rId17906" w:anchor="asset" w:history="1">
        <w:r>
          <w:rPr>
            <w:rStyle w:val="Hyperlink"/>
          </w:rPr>
          <w:t>assets</w:t>
        </w:r>
      </w:hyperlink>
      <w:r>
        <w:t xml:space="preserve"> to </w:t>
      </w:r>
      <w:hyperlink r:id="rId17907" w:anchor="finance" w:history="1">
        <w:r>
          <w:rPr>
            <w:rStyle w:val="Hyperlink"/>
          </w:rPr>
          <w:t>finance</w:t>
        </w:r>
      </w:hyperlink>
      <w:r>
        <w:t xml:space="preserve"> the </w:t>
      </w:r>
      <w:hyperlink r:id="rId17908" w:anchor="takeover" w:history="1">
        <w:r>
          <w:rPr>
            <w:rStyle w:val="Hyperlink"/>
          </w:rPr>
          <w:t>takeover</w:t>
        </w:r>
      </w:hyperlink>
      <w:r>
        <w:t xml:space="preserve">. In the context of corporate governance, these provisions prevent an acquirer from using surplus </w:t>
      </w:r>
      <w:hyperlink r:id="rId17909" w:anchor="cash" w:history="1">
        <w:r>
          <w:rPr>
            <w:rStyle w:val="Hyperlink"/>
          </w:rPr>
          <w:t>cash</w:t>
        </w:r>
      </w:hyperlink>
      <w:r>
        <w:t xml:space="preserve"> in the </w:t>
      </w:r>
      <w:hyperlink r:id="rId17910" w:anchor="pension_fund" w:history="1">
        <w:r>
          <w:rPr>
            <w:rStyle w:val="Hyperlink"/>
          </w:rPr>
          <w:t>pension fund</w:t>
        </w:r>
      </w:hyperlink>
      <w:r>
        <w:t xml:space="preserve"> of the target in order to finance an acquisition. Surplus funds are required to remain the property of the pension fund and to be used for plan participants' benefits. </w:t>
      </w:r>
    </w:p>
    <w:p w:rsidR="00E0446D" w:rsidRDefault="00E0446D" w:rsidP="00E0446D">
      <w:bookmarkStart w:id="5290" w:name="pension_plan"/>
      <w:r>
        <w:rPr>
          <w:b/>
          <w:bCs/>
          <w:color w:val="990000"/>
        </w:rPr>
        <w:t>Pension plan</w:t>
      </w:r>
      <w:bookmarkEnd w:id="5290"/>
      <w:r>
        <w:t xml:space="preserve"> </w:t>
      </w:r>
    </w:p>
    <w:p w:rsidR="00E0446D" w:rsidRDefault="00E0446D" w:rsidP="00E0446D">
      <w:pPr>
        <w:ind w:left="720"/>
      </w:pPr>
      <w:r>
        <w:t xml:space="preserve">A fund that is established for the payment of </w:t>
      </w:r>
      <w:hyperlink r:id="rId17911" w:anchor="retirement" w:history="1">
        <w:r>
          <w:rPr>
            <w:rStyle w:val="Hyperlink"/>
          </w:rPr>
          <w:t>retirement</w:t>
        </w:r>
      </w:hyperlink>
      <w:r>
        <w:t xml:space="preserve"> benefits. </w:t>
      </w:r>
    </w:p>
    <w:p w:rsidR="00E0446D" w:rsidRDefault="00E0446D" w:rsidP="00E0446D">
      <w:bookmarkStart w:id="5291" w:name="pension_reversion"/>
      <w:r>
        <w:rPr>
          <w:b/>
          <w:bCs/>
          <w:color w:val="990000"/>
        </w:rPr>
        <w:t>Pension reversion</w:t>
      </w:r>
      <w:bookmarkEnd w:id="5291"/>
      <w:r>
        <w:t xml:space="preserve"> </w:t>
      </w:r>
    </w:p>
    <w:p w:rsidR="00E0446D" w:rsidRDefault="00E0446D" w:rsidP="00E0446D">
      <w:pPr>
        <w:ind w:left="720"/>
      </w:pPr>
      <w:r>
        <w:t xml:space="preserve">Termination of an </w:t>
      </w:r>
      <w:hyperlink r:id="rId17912" w:anchor="overfunded_pension_plan" w:history="1">
        <w:r>
          <w:rPr>
            <w:rStyle w:val="Hyperlink"/>
          </w:rPr>
          <w:t>overfunded</w:t>
        </w:r>
      </w:hyperlink>
      <w:r>
        <w:t xml:space="preserve"> defined benefit </w:t>
      </w:r>
      <w:hyperlink r:id="rId17913" w:anchor="pension_plan" w:history="1">
        <w:r>
          <w:rPr>
            <w:rStyle w:val="Hyperlink"/>
          </w:rPr>
          <w:t>pension plan</w:t>
        </w:r>
      </w:hyperlink>
      <w:r>
        <w:t xml:space="preserve"> and replacement of it with a </w:t>
      </w:r>
      <w:hyperlink r:id="rId17914" w:anchor="life_insurance" w:history="1">
        <w:r>
          <w:rPr>
            <w:rStyle w:val="Hyperlink"/>
          </w:rPr>
          <w:t>life insurance</w:t>
        </w:r>
      </w:hyperlink>
      <w:r>
        <w:t xml:space="preserve"> company-sponsored </w:t>
      </w:r>
      <w:hyperlink r:id="rId17915" w:anchor="fixed_annuities" w:history="1">
        <w:r>
          <w:rPr>
            <w:rStyle w:val="Hyperlink"/>
          </w:rPr>
          <w:t>fixed annuity</w:t>
        </w:r>
      </w:hyperlink>
      <w:r>
        <w:t xml:space="preserve"> plan. </w:t>
      </w:r>
    </w:p>
    <w:p w:rsidR="00E0446D" w:rsidRDefault="00E0446D" w:rsidP="00E0446D">
      <w:bookmarkStart w:id="5292" w:name="pension_sponsors"/>
      <w:r>
        <w:rPr>
          <w:b/>
          <w:bCs/>
          <w:color w:val="990000"/>
        </w:rPr>
        <w:t>Pension sponsors</w:t>
      </w:r>
      <w:bookmarkEnd w:id="5292"/>
      <w:r>
        <w:t xml:space="preserve"> </w:t>
      </w:r>
    </w:p>
    <w:p w:rsidR="00E0446D" w:rsidRDefault="00E0446D" w:rsidP="00E0446D">
      <w:pPr>
        <w:ind w:left="720"/>
      </w:pPr>
      <w:r>
        <w:t xml:space="preserve">Organizations that have established a </w:t>
      </w:r>
      <w:hyperlink r:id="rId17916" w:anchor="pension_plan" w:history="1">
        <w:r>
          <w:rPr>
            <w:rStyle w:val="Hyperlink"/>
          </w:rPr>
          <w:t>pension plan</w:t>
        </w:r>
      </w:hyperlink>
      <w:r>
        <w:t xml:space="preserve">. </w:t>
      </w:r>
    </w:p>
    <w:p w:rsidR="00E0446D" w:rsidRDefault="00E0446D" w:rsidP="00E0446D">
      <w:bookmarkStart w:id="5293" w:name="penultimate_profit_prospect"/>
      <w:r>
        <w:rPr>
          <w:b/>
          <w:bCs/>
          <w:color w:val="990000"/>
        </w:rPr>
        <w:t>Penultimate profit prospect (PPP)</w:t>
      </w:r>
      <w:bookmarkEnd w:id="5293"/>
      <w:r>
        <w:t xml:space="preserve"> </w:t>
      </w:r>
    </w:p>
    <w:p w:rsidR="00E0446D" w:rsidRDefault="00E0446D" w:rsidP="00E0446D">
      <w:pPr>
        <w:ind w:left="720"/>
      </w:pPr>
      <w:r>
        <w:t>The second-lowest-priced of the ten highest-</w:t>
      </w:r>
      <w:hyperlink r:id="rId17917" w:anchor="yield" w:history="1">
        <w:r>
          <w:rPr>
            <w:rStyle w:val="Hyperlink"/>
          </w:rPr>
          <w:t>yielding</w:t>
        </w:r>
      </w:hyperlink>
      <w:r>
        <w:t xml:space="preserve"> </w:t>
      </w:r>
      <w:hyperlink r:id="rId17918" w:anchor="stock" w:history="1">
        <w:r>
          <w:rPr>
            <w:rStyle w:val="Hyperlink"/>
          </w:rPr>
          <w:t>stocks</w:t>
        </w:r>
      </w:hyperlink>
      <w:r>
        <w:t xml:space="preserve"> in the </w:t>
      </w:r>
      <w:hyperlink r:id="rId17919" w:anchor="dow_jones_industrial_average" w:history="1">
        <w:r>
          <w:rPr>
            <w:rStyle w:val="Hyperlink"/>
          </w:rPr>
          <w:t>Dow Jones Industrial Average</w:t>
        </w:r>
      </w:hyperlink>
      <w:r>
        <w:t xml:space="preserve"> that is said (by authors O'Higgins and Downes) to be the Dow stock with the best possibility of outperforming the </w:t>
      </w:r>
      <w:hyperlink r:id="rId17920" w:anchor="average" w:history="1">
        <w:r>
          <w:rPr>
            <w:rStyle w:val="Hyperlink"/>
          </w:rPr>
          <w:t>average</w:t>
        </w:r>
      </w:hyperlink>
      <w:r>
        <w:t xml:space="preserve"> as a whole. </w:t>
      </w:r>
    </w:p>
    <w:p w:rsidR="00E0446D" w:rsidRDefault="00E0446D" w:rsidP="00E0446D">
      <w:bookmarkStart w:id="5294" w:name="people_pill"/>
      <w:r>
        <w:rPr>
          <w:b/>
          <w:bCs/>
          <w:color w:val="990000"/>
        </w:rPr>
        <w:t xml:space="preserve">People pill </w:t>
      </w:r>
      <w:bookmarkEnd w:id="5294"/>
    </w:p>
    <w:p w:rsidR="00E0446D" w:rsidRDefault="00E0446D" w:rsidP="00E0446D">
      <w:pPr>
        <w:ind w:left="720"/>
      </w:pPr>
      <w:r>
        <w:t xml:space="preserve">A form of </w:t>
      </w:r>
      <w:hyperlink r:id="rId17921" w:anchor="poison_pill" w:history="1">
        <w:r>
          <w:rPr>
            <w:rStyle w:val="Hyperlink"/>
          </w:rPr>
          <w:t>poison pill</w:t>
        </w:r>
      </w:hyperlink>
      <w:r>
        <w:t xml:space="preserve"> providing that the entire </w:t>
      </w:r>
      <w:hyperlink r:id="rId17922" w:anchor="management" w:history="1">
        <w:r>
          <w:rPr>
            <w:rStyle w:val="Hyperlink"/>
          </w:rPr>
          <w:t>management</w:t>
        </w:r>
      </w:hyperlink>
      <w:r>
        <w:t xml:space="preserve"> threatens to resign in the event of a </w:t>
      </w:r>
      <w:hyperlink r:id="rId17923" w:anchor="takeover" w:history="1">
        <w:r>
          <w:rPr>
            <w:rStyle w:val="Hyperlink"/>
          </w:rPr>
          <w:t>takeover</w:t>
        </w:r>
      </w:hyperlink>
      <w:r>
        <w:t xml:space="preserve">. </w:t>
      </w:r>
    </w:p>
    <w:p w:rsidR="00E0446D" w:rsidRDefault="00E0446D" w:rsidP="00E0446D">
      <w:bookmarkStart w:id="5295" w:name="per_annum"/>
      <w:r>
        <w:rPr>
          <w:b/>
          <w:bCs/>
          <w:color w:val="990000"/>
        </w:rPr>
        <w:t>Per annum</w:t>
      </w:r>
      <w:bookmarkEnd w:id="5295"/>
      <w:r>
        <w:t xml:space="preserve"> </w:t>
      </w:r>
    </w:p>
    <w:p w:rsidR="00E0446D" w:rsidRDefault="00E0446D" w:rsidP="00E0446D">
      <w:pPr>
        <w:ind w:left="720"/>
      </w:pPr>
      <w:r>
        <w:t xml:space="preserve">Yearly. </w:t>
      </w:r>
    </w:p>
    <w:p w:rsidR="00E0446D" w:rsidRDefault="00E0446D" w:rsidP="00E0446D">
      <w:bookmarkStart w:id="5296" w:name="per_capita_debt"/>
      <w:r>
        <w:rPr>
          <w:b/>
          <w:bCs/>
          <w:color w:val="990000"/>
        </w:rPr>
        <w:t>Per capita debt</w:t>
      </w:r>
      <w:bookmarkEnd w:id="5296"/>
      <w:r>
        <w:t xml:space="preserve"> </w:t>
      </w:r>
    </w:p>
    <w:p w:rsidR="00E0446D" w:rsidRDefault="00E0446D" w:rsidP="00E0446D">
      <w:pPr>
        <w:ind w:left="720"/>
      </w:pPr>
      <w:r>
        <w:t xml:space="preserve">The total </w:t>
      </w:r>
      <w:hyperlink r:id="rId17924" w:anchor="bond" w:history="1">
        <w:r>
          <w:rPr>
            <w:rStyle w:val="Hyperlink"/>
          </w:rPr>
          <w:t>bonded</w:t>
        </w:r>
      </w:hyperlink>
      <w:r>
        <w:t xml:space="preserve"> </w:t>
      </w:r>
      <w:hyperlink r:id="rId17925" w:anchor="debt" w:history="1">
        <w:r>
          <w:rPr>
            <w:rStyle w:val="Hyperlink"/>
          </w:rPr>
          <w:t>debt</w:t>
        </w:r>
      </w:hyperlink>
      <w:r>
        <w:t xml:space="preserve"> of a municipality divided by the population of the municipality. </w:t>
      </w:r>
    </w:p>
    <w:p w:rsidR="00E0446D" w:rsidRDefault="00E0446D" w:rsidP="00E0446D">
      <w:bookmarkStart w:id="5297" w:name="per_stripes"/>
      <w:r>
        <w:rPr>
          <w:b/>
          <w:bCs/>
          <w:color w:val="990000"/>
        </w:rPr>
        <w:t>Per stirpes</w:t>
      </w:r>
      <w:bookmarkEnd w:id="5297"/>
      <w:r>
        <w:t xml:space="preserve"> </w:t>
      </w:r>
    </w:p>
    <w:p w:rsidR="00E0446D" w:rsidRDefault="00E0446D" w:rsidP="00E0446D">
      <w:pPr>
        <w:ind w:left="720"/>
      </w:pPr>
      <w:r>
        <w:t xml:space="preserve">A method for </w:t>
      </w:r>
      <w:hyperlink r:id="rId17926" w:anchor="distribution" w:history="1">
        <w:r>
          <w:rPr>
            <w:rStyle w:val="Hyperlink"/>
          </w:rPr>
          <w:t>distributing</w:t>
        </w:r>
      </w:hyperlink>
      <w:r>
        <w:t xml:space="preserve"> the </w:t>
      </w:r>
      <w:hyperlink r:id="rId17927" w:anchor="asset" w:history="1">
        <w:r>
          <w:rPr>
            <w:rStyle w:val="Hyperlink"/>
          </w:rPr>
          <w:t>assets</w:t>
        </w:r>
      </w:hyperlink>
      <w:r>
        <w:t xml:space="preserve"> of an individual who dies without a valid will. The Latin means for each descendant. </w:t>
      </w:r>
    </w:p>
    <w:p w:rsidR="00E0446D" w:rsidRDefault="00E0446D" w:rsidP="00E0446D">
      <w:bookmarkStart w:id="5298" w:name="percent_to_double"/>
      <w:r>
        <w:rPr>
          <w:b/>
          <w:bCs/>
          <w:color w:val="990000"/>
        </w:rPr>
        <w:t>Percent to double</w:t>
      </w:r>
      <w:bookmarkEnd w:id="5298"/>
      <w:r>
        <w:t xml:space="preserve"> </w:t>
      </w:r>
    </w:p>
    <w:p w:rsidR="00E0446D" w:rsidRDefault="00E0446D" w:rsidP="00E0446D">
      <w:pPr>
        <w:ind w:left="720"/>
      </w:pPr>
      <w:r>
        <w:t xml:space="preserve">Percentage that the </w:t>
      </w:r>
      <w:hyperlink r:id="rId17928" w:anchor="stock" w:history="1">
        <w:r>
          <w:rPr>
            <w:rStyle w:val="Hyperlink"/>
          </w:rPr>
          <w:t>stock</w:t>
        </w:r>
      </w:hyperlink>
      <w:r>
        <w:t xml:space="preserve"> price has to rise (fall) to double the price of the </w:t>
      </w:r>
      <w:hyperlink r:id="rId17929" w:anchor="call" w:history="1">
        <w:r>
          <w:rPr>
            <w:rStyle w:val="Hyperlink"/>
          </w:rPr>
          <w:t>call</w:t>
        </w:r>
      </w:hyperlink>
      <w:r>
        <w:t xml:space="preserve"> (</w:t>
      </w:r>
      <w:hyperlink r:id="rId17930" w:anchor="put" w:history="1">
        <w:r>
          <w:rPr>
            <w:rStyle w:val="Hyperlink"/>
          </w:rPr>
          <w:t>put</w:t>
        </w:r>
      </w:hyperlink>
      <w:r>
        <w:t xml:space="preserve">). </w:t>
      </w:r>
    </w:p>
    <w:p w:rsidR="00E0446D" w:rsidRDefault="00E0446D" w:rsidP="00E0446D">
      <w:bookmarkStart w:id="5299" w:name="percentage_financial_statements"/>
      <w:r>
        <w:rPr>
          <w:b/>
          <w:bCs/>
          <w:color w:val="990000"/>
        </w:rPr>
        <w:t>Percentage financial statement</w:t>
      </w:r>
      <w:bookmarkEnd w:id="5299"/>
      <w:r>
        <w:t xml:space="preserve"> </w:t>
      </w:r>
    </w:p>
    <w:p w:rsidR="00E0446D" w:rsidRDefault="00E0446D" w:rsidP="00E0446D">
      <w:pPr>
        <w:ind w:left="720"/>
      </w:pPr>
      <w:hyperlink r:id="rId17931" w:anchor="balance_sheet" w:history="1">
        <w:r>
          <w:rPr>
            <w:rStyle w:val="Hyperlink"/>
          </w:rPr>
          <w:t>Balance sheet</w:t>
        </w:r>
      </w:hyperlink>
      <w:r>
        <w:t xml:space="preserve"> and </w:t>
      </w:r>
      <w:hyperlink r:id="rId17932" w:anchor="income_statement" w:history="1">
        <w:r>
          <w:rPr>
            <w:rStyle w:val="Hyperlink"/>
          </w:rPr>
          <w:t>income statement</w:t>
        </w:r>
      </w:hyperlink>
      <w:r>
        <w:t xml:space="preserve"> represented as percentages. </w:t>
      </w:r>
    </w:p>
    <w:p w:rsidR="00E0446D" w:rsidRDefault="00E0446D" w:rsidP="00E0446D">
      <w:bookmarkStart w:id="5300" w:name="percentage_order"/>
      <w:r>
        <w:rPr>
          <w:b/>
          <w:bCs/>
          <w:color w:val="990000"/>
        </w:rPr>
        <w:t>Percentage order</w:t>
      </w:r>
      <w:bookmarkEnd w:id="5300"/>
      <w:r>
        <w:t xml:space="preserve"> </w:t>
      </w:r>
    </w:p>
    <w:p w:rsidR="00E0446D" w:rsidRDefault="00E0446D" w:rsidP="00E0446D">
      <w:pPr>
        <w:ind w:left="720"/>
      </w:pPr>
      <w:r>
        <w:t xml:space="preserve">Used for listed equity securities. </w:t>
      </w:r>
      <w:hyperlink r:id="rId17933" w:anchor="market" w:history="1">
        <w:r>
          <w:rPr>
            <w:rStyle w:val="Hyperlink"/>
          </w:rPr>
          <w:t>Market</w:t>
        </w:r>
      </w:hyperlink>
      <w:r>
        <w:t xml:space="preserve"> </w:t>
      </w:r>
      <w:hyperlink r:id="rId17934" w:anchor="limited_price_order" w:history="1">
        <w:r>
          <w:rPr>
            <w:rStyle w:val="Hyperlink"/>
          </w:rPr>
          <w:t>limited price order</w:t>
        </w:r>
      </w:hyperlink>
      <w:r>
        <w:t xml:space="preserve"> to </w:t>
      </w:r>
      <w:hyperlink r:id="rId17935" w:anchor="buy" w:history="1">
        <w:r>
          <w:rPr>
            <w:rStyle w:val="Hyperlink"/>
          </w:rPr>
          <w:t>buy</w:t>
        </w:r>
      </w:hyperlink>
      <w:r>
        <w:t xml:space="preserve">/sell a specified percentage (usually 50%) of </w:t>
      </w:r>
      <w:hyperlink r:id="rId17936" w:anchor="shares" w:history="1">
        <w:r>
          <w:rPr>
            <w:rStyle w:val="Hyperlink"/>
          </w:rPr>
          <w:t>shares</w:t>
        </w:r>
      </w:hyperlink>
      <w:r>
        <w:t xml:space="preserve"> </w:t>
      </w:r>
      <w:hyperlink r:id="rId17937" w:anchor="trade" w:history="1">
        <w:r>
          <w:rPr>
            <w:rStyle w:val="Hyperlink"/>
          </w:rPr>
          <w:t>traded</w:t>
        </w:r>
      </w:hyperlink>
      <w:r>
        <w:t xml:space="preserve"> (sometimes after a fixed number of </w:t>
      </w:r>
      <w:hyperlink r:id="rId17938" w:anchor="shares" w:history="1">
        <w:r>
          <w:rPr>
            <w:rStyle w:val="Hyperlink"/>
          </w:rPr>
          <w:t>shares</w:t>
        </w:r>
      </w:hyperlink>
      <w:r>
        <w:t xml:space="preserve"> of the </w:t>
      </w:r>
      <w:hyperlink r:id="rId17939" w:anchor="stock" w:history="1">
        <w:r>
          <w:rPr>
            <w:rStyle w:val="Hyperlink"/>
          </w:rPr>
          <w:t>stock</w:t>
        </w:r>
      </w:hyperlink>
      <w:r>
        <w:t xml:space="preserve"> have already traded). See: </w:t>
      </w:r>
      <w:hyperlink r:id="rId17940" w:anchor="participating_buyer_seller" w:history="1">
        <w:r>
          <w:rPr>
            <w:rStyle w:val="Hyperlink"/>
          </w:rPr>
          <w:t>participating buyer/seller</w:t>
        </w:r>
      </w:hyperlink>
      <w:r>
        <w:t>, "</w:t>
      </w:r>
      <w:hyperlink r:id="rId17941" w:anchor="participate_but_do_not_initiate" w:history="1">
        <w:r>
          <w:rPr>
            <w:rStyle w:val="Hyperlink"/>
          </w:rPr>
          <w:t>Participate but do not initiate</w:t>
        </w:r>
      </w:hyperlink>
      <w:r>
        <w:t xml:space="preserve">." </w:t>
      </w:r>
    </w:p>
    <w:p w:rsidR="00E0446D" w:rsidRDefault="00E0446D" w:rsidP="00E0446D">
      <w:bookmarkStart w:id="5301" w:name="percentage_premium"/>
      <w:r>
        <w:rPr>
          <w:b/>
          <w:bCs/>
          <w:color w:val="990000"/>
        </w:rPr>
        <w:t>Percentage premium</w:t>
      </w:r>
      <w:bookmarkEnd w:id="5301"/>
      <w:r>
        <w:t xml:space="preserve"> </w:t>
      </w:r>
    </w:p>
    <w:p w:rsidR="00E0446D" w:rsidRDefault="00E0446D" w:rsidP="00E0446D">
      <w:pPr>
        <w:ind w:left="720"/>
      </w:pPr>
      <w:r>
        <w:t xml:space="preserve">Applies mainly to </w:t>
      </w:r>
      <w:hyperlink r:id="rId17942" w:anchor="convertible_security" w:history="1">
        <w:r>
          <w:rPr>
            <w:rStyle w:val="Hyperlink"/>
          </w:rPr>
          <w:t>convertible securities</w:t>
        </w:r>
      </w:hyperlink>
      <w:r>
        <w:t xml:space="preserve">. </w:t>
      </w:r>
      <w:hyperlink r:id="rId17943" w:anchor="premium" w:history="1">
        <w:r>
          <w:rPr>
            <w:rStyle w:val="Hyperlink"/>
          </w:rPr>
          <w:t>Premium</w:t>
        </w:r>
      </w:hyperlink>
      <w:r>
        <w:t xml:space="preserve"> over </w:t>
      </w:r>
      <w:hyperlink r:id="rId17944" w:anchor="parity" w:history="1">
        <w:r>
          <w:rPr>
            <w:rStyle w:val="Hyperlink"/>
          </w:rPr>
          <w:t>parity</w:t>
        </w:r>
      </w:hyperlink>
      <w:r>
        <w:t xml:space="preserve"> of a </w:t>
      </w:r>
      <w:hyperlink r:id="rId17945" w:anchor="convertible_bond" w:history="1">
        <w:r>
          <w:rPr>
            <w:rStyle w:val="Hyperlink"/>
          </w:rPr>
          <w:t>convertible bond</w:t>
        </w:r>
      </w:hyperlink>
      <w:r>
        <w:t xml:space="preserve"> divided by </w:t>
      </w:r>
      <w:hyperlink r:id="rId17946" w:anchor="parity" w:history="1">
        <w:r>
          <w:rPr>
            <w:rStyle w:val="Hyperlink"/>
          </w:rPr>
          <w:t>parity</w:t>
        </w:r>
      </w:hyperlink>
      <w:r>
        <w:t xml:space="preserve">. </w:t>
      </w:r>
    </w:p>
    <w:p w:rsidR="00E0446D" w:rsidRDefault="00E0446D" w:rsidP="00E0446D">
      <w:bookmarkStart w:id="5302" w:name="perfect_capital_market"/>
      <w:r>
        <w:rPr>
          <w:b/>
          <w:bCs/>
          <w:color w:val="990000"/>
        </w:rPr>
        <w:t>Perfect capital market</w:t>
      </w:r>
      <w:bookmarkEnd w:id="5302"/>
      <w:r>
        <w:t xml:space="preserve"> </w:t>
      </w:r>
    </w:p>
    <w:p w:rsidR="00E0446D" w:rsidRDefault="00E0446D" w:rsidP="00E0446D">
      <w:pPr>
        <w:ind w:left="720"/>
      </w:pPr>
      <w:r>
        <w:t xml:space="preserve">A </w:t>
      </w:r>
      <w:hyperlink r:id="rId17947" w:anchor="market" w:history="1">
        <w:r>
          <w:rPr>
            <w:rStyle w:val="Hyperlink"/>
          </w:rPr>
          <w:t>market</w:t>
        </w:r>
      </w:hyperlink>
      <w:r>
        <w:t xml:space="preserve"> in which there are never any </w:t>
      </w:r>
      <w:hyperlink r:id="rId17948" w:anchor="arbitrage" w:history="1">
        <w:r>
          <w:rPr>
            <w:rStyle w:val="Hyperlink"/>
          </w:rPr>
          <w:t>arbitrage</w:t>
        </w:r>
      </w:hyperlink>
      <w:r>
        <w:t xml:space="preserve"> opportunities. </w:t>
      </w:r>
    </w:p>
    <w:p w:rsidR="00E0446D" w:rsidRDefault="00E0446D" w:rsidP="00E0446D">
      <w:bookmarkStart w:id="5303" w:name="perfect_competition"/>
      <w:r>
        <w:rPr>
          <w:b/>
          <w:bCs/>
          <w:color w:val="990000"/>
        </w:rPr>
        <w:t>Perfect competition</w:t>
      </w:r>
      <w:bookmarkEnd w:id="5303"/>
      <w:r>
        <w:t xml:space="preserve"> </w:t>
      </w:r>
    </w:p>
    <w:p w:rsidR="00E0446D" w:rsidRDefault="00E0446D" w:rsidP="00E0446D">
      <w:pPr>
        <w:ind w:left="720"/>
      </w:pPr>
      <w:r>
        <w:t xml:space="preserve">An idealized </w:t>
      </w:r>
      <w:hyperlink r:id="rId17949" w:anchor="market" w:history="1">
        <w:r>
          <w:rPr>
            <w:rStyle w:val="Hyperlink"/>
          </w:rPr>
          <w:t>market</w:t>
        </w:r>
      </w:hyperlink>
      <w:r>
        <w:t xml:space="preserve"> environment in which every market participant is too small to affect the </w:t>
      </w:r>
      <w:hyperlink r:id="rId17950" w:anchor="market_price" w:history="1">
        <w:r>
          <w:rPr>
            <w:rStyle w:val="Hyperlink"/>
          </w:rPr>
          <w:t>market price</w:t>
        </w:r>
      </w:hyperlink>
      <w:r>
        <w:t xml:space="preserve"> by acting on its own. </w:t>
      </w:r>
    </w:p>
    <w:p w:rsidR="00E0446D" w:rsidRDefault="00E0446D" w:rsidP="00E0446D">
      <w:bookmarkStart w:id="5304" w:name="perfect_forecast_line"/>
      <w:r>
        <w:rPr>
          <w:b/>
          <w:bCs/>
          <w:color w:val="990000"/>
        </w:rPr>
        <w:t>Perfect forecast line</w:t>
      </w:r>
      <w:bookmarkEnd w:id="5304"/>
      <w:r>
        <w:t xml:space="preserve"> </w:t>
      </w:r>
    </w:p>
    <w:p w:rsidR="00E0446D" w:rsidRDefault="00E0446D" w:rsidP="00E0446D">
      <w:pPr>
        <w:ind w:left="720"/>
      </w:pPr>
      <w:r>
        <w:t xml:space="preserve">Graph of a slope that matches the </w:t>
      </w:r>
      <w:hyperlink r:id="rId17951" w:anchor="forecasting" w:history="1">
        <w:r>
          <w:rPr>
            <w:rStyle w:val="Hyperlink"/>
          </w:rPr>
          <w:t>forecast</w:t>
        </w:r>
      </w:hyperlink>
      <w:r>
        <w:t xml:space="preserve"> of an </w:t>
      </w:r>
      <w:hyperlink r:id="rId17952" w:anchor="exchange_rate" w:history="1">
        <w:r>
          <w:rPr>
            <w:rStyle w:val="Hyperlink"/>
          </w:rPr>
          <w:t>exchange rate</w:t>
        </w:r>
      </w:hyperlink>
      <w:r>
        <w:t xml:space="preserve"> with the actual exchange rate. </w:t>
      </w:r>
    </w:p>
    <w:p w:rsidR="00E0446D" w:rsidRDefault="00E0446D" w:rsidP="00E0446D">
      <w:bookmarkStart w:id="5305" w:name="perfect_hedge"/>
      <w:r>
        <w:rPr>
          <w:b/>
          <w:bCs/>
          <w:color w:val="990000"/>
        </w:rPr>
        <w:t>Perfect hedge</w:t>
      </w:r>
      <w:bookmarkEnd w:id="5305"/>
      <w:r>
        <w:t xml:space="preserve"> </w:t>
      </w:r>
    </w:p>
    <w:p w:rsidR="00E0446D" w:rsidRDefault="00E0446D" w:rsidP="00E0446D">
      <w:pPr>
        <w:ind w:left="720"/>
      </w:pPr>
      <w:r>
        <w:t xml:space="preserve">A situation in which the </w:t>
      </w:r>
      <w:hyperlink r:id="rId17953" w:anchor="profit" w:history="1">
        <w:r>
          <w:rPr>
            <w:rStyle w:val="Hyperlink"/>
          </w:rPr>
          <w:t>profit</w:t>
        </w:r>
      </w:hyperlink>
      <w:r>
        <w:t xml:space="preserve"> and </w:t>
      </w:r>
      <w:hyperlink r:id="rId17954" w:anchor="loss" w:history="1">
        <w:r>
          <w:rPr>
            <w:rStyle w:val="Hyperlink"/>
          </w:rPr>
          <w:t>loss</w:t>
        </w:r>
      </w:hyperlink>
      <w:r>
        <w:t xml:space="preserve"> from the </w:t>
      </w:r>
      <w:hyperlink r:id="rId17955" w:anchor="underlying_asset" w:history="1">
        <w:r>
          <w:rPr>
            <w:rStyle w:val="Hyperlink"/>
          </w:rPr>
          <w:t>underlying asset</w:t>
        </w:r>
      </w:hyperlink>
      <w:r>
        <w:t xml:space="preserve"> and the </w:t>
      </w:r>
      <w:hyperlink r:id="rId17956" w:anchor="hedge" w:history="1">
        <w:r>
          <w:rPr>
            <w:rStyle w:val="Hyperlink"/>
          </w:rPr>
          <w:t>hedge</w:t>
        </w:r>
      </w:hyperlink>
      <w:r>
        <w:t xml:space="preserve"> </w:t>
      </w:r>
      <w:hyperlink r:id="rId17957" w:anchor="position" w:history="1">
        <w:r>
          <w:rPr>
            <w:rStyle w:val="Hyperlink"/>
          </w:rPr>
          <w:t>position</w:t>
        </w:r>
      </w:hyperlink>
      <w:r>
        <w:t xml:space="preserve"> are equal. </w:t>
      </w:r>
    </w:p>
    <w:p w:rsidR="00E0446D" w:rsidRDefault="00E0446D" w:rsidP="00E0446D">
      <w:bookmarkStart w:id="5306" w:name="perfect_market_assumptions"/>
      <w:r>
        <w:rPr>
          <w:b/>
          <w:bCs/>
          <w:color w:val="990000"/>
        </w:rPr>
        <w:t>Perfect market assumptions</w:t>
      </w:r>
      <w:bookmarkEnd w:id="5306"/>
      <w:r>
        <w:t xml:space="preserve"> </w:t>
      </w:r>
    </w:p>
    <w:p w:rsidR="00E0446D" w:rsidRDefault="00E0446D" w:rsidP="00E0446D">
      <w:pPr>
        <w:ind w:left="720"/>
      </w:pPr>
      <w:r>
        <w:t xml:space="preserve">Conditions under which the law of one price </w:t>
      </w:r>
      <w:hyperlink r:id="rId17958" w:anchor="hold" w:history="1">
        <w:r>
          <w:rPr>
            <w:rStyle w:val="Hyperlink"/>
          </w:rPr>
          <w:t>holds</w:t>
        </w:r>
      </w:hyperlink>
      <w:r>
        <w:t xml:space="preserve">. The assumptions include </w:t>
      </w:r>
      <w:hyperlink r:id="rId17959" w:anchor="frictionless_market" w:history="1">
        <w:r>
          <w:rPr>
            <w:rStyle w:val="Hyperlink"/>
          </w:rPr>
          <w:t>frictionless markets</w:t>
        </w:r>
      </w:hyperlink>
      <w:r>
        <w:t xml:space="preserve">, rational </w:t>
      </w:r>
      <w:hyperlink r:id="rId17960" w:anchor="investor" w:history="1">
        <w:r>
          <w:rPr>
            <w:rStyle w:val="Hyperlink"/>
          </w:rPr>
          <w:t>investors</w:t>
        </w:r>
      </w:hyperlink>
      <w:r>
        <w:t xml:space="preserve">, and equal access to </w:t>
      </w:r>
      <w:hyperlink r:id="rId17961" w:anchor="market_prices" w:history="1">
        <w:r>
          <w:rPr>
            <w:rStyle w:val="Hyperlink"/>
          </w:rPr>
          <w:t>market prices</w:t>
        </w:r>
      </w:hyperlink>
      <w:r>
        <w:t xml:space="preserve"> and information. </w:t>
      </w:r>
    </w:p>
    <w:p w:rsidR="00E0446D" w:rsidRDefault="00E0446D" w:rsidP="00E0446D">
      <w:bookmarkStart w:id="5307" w:name="perfect_market_view"/>
      <w:r>
        <w:rPr>
          <w:b/>
          <w:bCs/>
          <w:color w:val="990000"/>
        </w:rPr>
        <w:t>Perfect market view (of capital structure)</w:t>
      </w:r>
      <w:r>
        <w:t xml:space="preserve"> </w:t>
      </w:r>
    </w:p>
    <w:p w:rsidR="00E0446D" w:rsidRDefault="00E0446D" w:rsidP="00E0446D">
      <w:pPr>
        <w:ind w:left="720"/>
      </w:pPr>
      <w:r>
        <w:t xml:space="preserve">Analysis of a </w:t>
      </w:r>
      <w:hyperlink r:id="rId17962" w:anchor="firm" w:history="1">
        <w:r>
          <w:rPr>
            <w:rStyle w:val="Hyperlink"/>
          </w:rPr>
          <w:t>firm's</w:t>
        </w:r>
      </w:hyperlink>
      <w:r>
        <w:t xml:space="preserve"> </w:t>
      </w:r>
      <w:hyperlink r:id="rId17963" w:anchor="capital_structure" w:history="1">
        <w:r>
          <w:rPr>
            <w:rStyle w:val="Hyperlink"/>
          </w:rPr>
          <w:t>capital structure</w:t>
        </w:r>
      </w:hyperlink>
      <w:r>
        <w:t xml:space="preserve"> decision, which shows the irrelevance of capital structure in a perfect </w:t>
      </w:r>
      <w:hyperlink r:id="rId17964" w:anchor="capital_market" w:history="1">
        <w:r>
          <w:rPr>
            <w:rStyle w:val="Hyperlink"/>
          </w:rPr>
          <w:t>capital market</w:t>
        </w:r>
      </w:hyperlink>
      <w:r>
        <w:t xml:space="preserve">. </w:t>
      </w:r>
    </w:p>
    <w:p w:rsidR="00E0446D" w:rsidRDefault="00E0446D" w:rsidP="00E0446D">
      <w:r>
        <w:rPr>
          <w:b/>
          <w:bCs/>
          <w:color w:val="990000"/>
        </w:rPr>
        <w:t>Perfect market view (of dividend policy)</w:t>
      </w:r>
      <w:bookmarkEnd w:id="5307"/>
      <w:r>
        <w:t xml:space="preserve"> </w:t>
      </w:r>
    </w:p>
    <w:p w:rsidR="00E0446D" w:rsidRDefault="00E0446D" w:rsidP="00E0446D">
      <w:pPr>
        <w:ind w:left="720"/>
      </w:pPr>
      <w:r>
        <w:t xml:space="preserve">Analysis of a decision on </w:t>
      </w:r>
      <w:hyperlink r:id="rId17965" w:anchor="dividend_policy" w:history="1">
        <w:r>
          <w:rPr>
            <w:rStyle w:val="Hyperlink"/>
          </w:rPr>
          <w:t>dividend policy</w:t>
        </w:r>
      </w:hyperlink>
      <w:r>
        <w:t xml:space="preserve">, in a perfect </w:t>
      </w:r>
      <w:hyperlink r:id="rId17966" w:anchor="capital_market" w:history="1">
        <w:r>
          <w:rPr>
            <w:rStyle w:val="Hyperlink"/>
          </w:rPr>
          <w:t>capital market</w:t>
        </w:r>
      </w:hyperlink>
      <w:r>
        <w:t xml:space="preserve"> environment, that shows the irrelevance of </w:t>
      </w:r>
      <w:hyperlink r:id="rId17967" w:anchor="dividend_policy" w:history="1">
        <w:r>
          <w:rPr>
            <w:rStyle w:val="Hyperlink"/>
          </w:rPr>
          <w:t>dividend policy</w:t>
        </w:r>
      </w:hyperlink>
      <w:r>
        <w:t xml:space="preserve">. </w:t>
      </w:r>
    </w:p>
    <w:p w:rsidR="00E0446D" w:rsidRDefault="00E0446D" w:rsidP="00E0446D">
      <w:bookmarkStart w:id="5308" w:name="perfected_first_lien"/>
      <w:r>
        <w:rPr>
          <w:b/>
          <w:bCs/>
          <w:color w:val="990000"/>
        </w:rPr>
        <w:t>Perfected first lien</w:t>
      </w:r>
      <w:bookmarkEnd w:id="5308"/>
      <w:r>
        <w:t xml:space="preserve"> </w:t>
      </w:r>
    </w:p>
    <w:p w:rsidR="00E0446D" w:rsidRDefault="00E0446D" w:rsidP="00E0446D">
      <w:pPr>
        <w:ind w:left="720"/>
      </w:pPr>
      <w:r>
        <w:t xml:space="preserve">A first attachment on an </w:t>
      </w:r>
      <w:hyperlink r:id="rId17968" w:anchor="asset" w:history="1">
        <w:r>
          <w:rPr>
            <w:rStyle w:val="Hyperlink"/>
          </w:rPr>
          <w:t>asset</w:t>
        </w:r>
      </w:hyperlink>
      <w:r>
        <w:t xml:space="preserve"> that is duly recorded with the relevant government body so that the </w:t>
      </w:r>
      <w:hyperlink r:id="rId17969" w:anchor="lender" w:history="1">
        <w:r>
          <w:rPr>
            <w:rStyle w:val="Hyperlink"/>
          </w:rPr>
          <w:t>lender</w:t>
        </w:r>
      </w:hyperlink>
      <w:r>
        <w:t xml:space="preserve"> will be able to act on it should the </w:t>
      </w:r>
      <w:hyperlink r:id="rId17970" w:anchor="borrow" w:history="1">
        <w:r>
          <w:rPr>
            <w:rStyle w:val="Hyperlink"/>
          </w:rPr>
          <w:t>borrower</w:t>
        </w:r>
      </w:hyperlink>
      <w:r>
        <w:t xml:space="preserve"> </w:t>
      </w:r>
      <w:hyperlink r:id="rId17971" w:anchor="default" w:history="1">
        <w:r>
          <w:rPr>
            <w:rStyle w:val="Hyperlink"/>
          </w:rPr>
          <w:t>default</w:t>
        </w:r>
      </w:hyperlink>
      <w:r>
        <w:t xml:space="preserve">. </w:t>
      </w:r>
    </w:p>
    <w:p w:rsidR="00E0446D" w:rsidRDefault="00E0446D" w:rsidP="00E0446D">
      <w:bookmarkStart w:id="5309" w:name="perfectly_competitive_finanacial_markets"/>
      <w:r>
        <w:rPr>
          <w:b/>
          <w:bCs/>
          <w:color w:val="990000"/>
        </w:rPr>
        <w:t>Perfectly competitive financial markets</w:t>
      </w:r>
      <w:bookmarkEnd w:id="5309"/>
      <w:r>
        <w:t xml:space="preserve"> </w:t>
      </w:r>
    </w:p>
    <w:p w:rsidR="00E0446D" w:rsidRDefault="00E0446D" w:rsidP="00E0446D">
      <w:pPr>
        <w:ind w:left="720"/>
      </w:pPr>
      <w:hyperlink r:id="rId17972" w:anchor="market" w:history="1">
        <w:r>
          <w:rPr>
            <w:rStyle w:val="Hyperlink"/>
          </w:rPr>
          <w:t>Markets</w:t>
        </w:r>
      </w:hyperlink>
      <w:r>
        <w:t xml:space="preserve"> in which no </w:t>
      </w:r>
      <w:hyperlink r:id="rId17973" w:anchor="traders" w:history="1">
        <w:r>
          <w:rPr>
            <w:rStyle w:val="Hyperlink"/>
          </w:rPr>
          <w:t>trader</w:t>
        </w:r>
      </w:hyperlink>
      <w:r>
        <w:t xml:space="preserve"> has the power to change the price of goods or services. Perfect </w:t>
      </w:r>
      <w:hyperlink r:id="rId17974" w:anchor="capital_market" w:history="1">
        <w:r>
          <w:rPr>
            <w:rStyle w:val="Hyperlink"/>
          </w:rPr>
          <w:t>capital markets</w:t>
        </w:r>
      </w:hyperlink>
      <w:r>
        <w:t xml:space="preserve"> are characterized by certain conditions: (1) </w:t>
      </w:r>
      <w:hyperlink r:id="rId17975" w:anchor="trading" w:history="1">
        <w:r>
          <w:rPr>
            <w:rStyle w:val="Hyperlink"/>
          </w:rPr>
          <w:t>Trading</w:t>
        </w:r>
      </w:hyperlink>
      <w:r>
        <w:t xml:space="preserve"> is </w:t>
      </w:r>
      <w:hyperlink r:id="rId17976" w:anchor="cost" w:history="1">
        <w:r>
          <w:rPr>
            <w:rStyle w:val="Hyperlink"/>
          </w:rPr>
          <w:t>cost</w:t>
        </w:r>
      </w:hyperlink>
      <w:r>
        <w:t xml:space="preserve"> less, and access to the </w:t>
      </w:r>
      <w:hyperlink r:id="rId17977" w:anchor="financial_market" w:history="1">
        <w:r>
          <w:rPr>
            <w:rStyle w:val="Hyperlink"/>
          </w:rPr>
          <w:t>financial markets</w:t>
        </w:r>
      </w:hyperlink>
      <w:r>
        <w:t xml:space="preserve"> is free; (2) information about </w:t>
      </w:r>
      <w:hyperlink r:id="rId17978" w:anchor="borrow" w:history="1">
        <w:r>
          <w:rPr>
            <w:rStyle w:val="Hyperlink"/>
          </w:rPr>
          <w:t>borrowing</w:t>
        </w:r>
      </w:hyperlink>
      <w:r>
        <w:t xml:space="preserve"> and </w:t>
      </w:r>
      <w:hyperlink r:id="rId17979" w:anchor="lend" w:history="1">
        <w:r>
          <w:rPr>
            <w:rStyle w:val="Hyperlink"/>
          </w:rPr>
          <w:t>lending</w:t>
        </w:r>
      </w:hyperlink>
      <w:r>
        <w:t xml:space="preserve"> opportunities is freely available; and (3) there are many traders, and no single trader can have a significant impact on </w:t>
      </w:r>
      <w:hyperlink r:id="rId17980" w:anchor="market_price" w:history="1">
        <w:r>
          <w:rPr>
            <w:rStyle w:val="Hyperlink"/>
          </w:rPr>
          <w:t>market prices</w:t>
        </w:r>
      </w:hyperlink>
      <w:r>
        <w:t xml:space="preserve">. </w:t>
      </w:r>
    </w:p>
    <w:p w:rsidR="00E0446D" w:rsidRDefault="00E0446D" w:rsidP="00E0446D">
      <w:bookmarkStart w:id="5310" w:name="performance_accelerated_restricted_stock"/>
      <w:r>
        <w:rPr>
          <w:b/>
          <w:bCs/>
          <w:color w:val="990000"/>
        </w:rPr>
        <w:t xml:space="preserve">Performance Accelerated Restricted Stock Award Plans ("PARSAPs") </w:t>
      </w:r>
      <w:bookmarkEnd w:id="5310"/>
    </w:p>
    <w:p w:rsidR="00E0446D" w:rsidRDefault="00E0446D" w:rsidP="00E0446D">
      <w:pPr>
        <w:ind w:left="720"/>
      </w:pPr>
      <w:r>
        <w:t xml:space="preserve">Also known as performance-accelerated restricted stock ("PARS") and time-accelerated restricted stock award plans ("TARSAPs"). Grants of restricted stock or restricted stock units which may vest early upon attainment of specified performance objectives. Otherwise, a time-vesting schedule would remain in effect. </w:t>
      </w:r>
    </w:p>
    <w:p w:rsidR="00E0446D" w:rsidRDefault="00E0446D" w:rsidP="00E0446D">
      <w:bookmarkStart w:id="5311" w:name="performance_attribution_analysis"/>
      <w:r>
        <w:rPr>
          <w:b/>
          <w:bCs/>
          <w:color w:val="990000"/>
        </w:rPr>
        <w:t>Performance attribution analysis</w:t>
      </w:r>
      <w:bookmarkEnd w:id="5311"/>
      <w:r>
        <w:t xml:space="preserve"> </w:t>
      </w:r>
    </w:p>
    <w:p w:rsidR="00E0446D" w:rsidRDefault="00E0446D" w:rsidP="00E0446D">
      <w:pPr>
        <w:ind w:left="720"/>
      </w:pPr>
      <w:r>
        <w:t xml:space="preserve">The decomposition of a </w:t>
      </w:r>
      <w:hyperlink r:id="rId17981" w:anchor="money_manager" w:history="1">
        <w:r>
          <w:rPr>
            <w:rStyle w:val="Hyperlink"/>
          </w:rPr>
          <w:t>money manager's</w:t>
        </w:r>
      </w:hyperlink>
      <w:r>
        <w:t xml:space="preserve"> performance results to explain the reasons why those results were achieved. This analysis seeks to answer questions such as: (1) What were the major sources of </w:t>
      </w:r>
      <w:hyperlink r:id="rId17982" w:anchor="value_added" w:history="1">
        <w:r>
          <w:rPr>
            <w:rStyle w:val="Hyperlink"/>
          </w:rPr>
          <w:t>added value</w:t>
        </w:r>
      </w:hyperlink>
      <w:r>
        <w:t xml:space="preserve">? (2) Was </w:t>
      </w:r>
      <w:hyperlink r:id="rId17983" w:anchor="short_term" w:history="1">
        <w:r>
          <w:rPr>
            <w:rStyle w:val="Hyperlink"/>
          </w:rPr>
          <w:t>short-term</w:t>
        </w:r>
      </w:hyperlink>
      <w:r>
        <w:t xml:space="preserve"> </w:t>
      </w:r>
      <w:hyperlink r:id="rId17984" w:anchor="factor" w:history="1">
        <w:r>
          <w:rPr>
            <w:rStyle w:val="Hyperlink"/>
          </w:rPr>
          <w:t>factor</w:t>
        </w:r>
      </w:hyperlink>
      <w:r>
        <w:t xml:space="preserve"> timing statistically significant? (3) Was </w:t>
      </w:r>
      <w:hyperlink r:id="rId17985" w:anchor="market" w:history="1">
        <w:r>
          <w:rPr>
            <w:rStyle w:val="Hyperlink"/>
          </w:rPr>
          <w:t>market</w:t>
        </w:r>
      </w:hyperlink>
      <w:r>
        <w:t xml:space="preserve"> timing statistically significant? and (4), was </w:t>
      </w:r>
      <w:hyperlink r:id="rId17986" w:anchor="security" w:history="1">
        <w:r>
          <w:rPr>
            <w:rStyle w:val="Hyperlink"/>
          </w:rPr>
          <w:t>security</w:t>
        </w:r>
      </w:hyperlink>
      <w:r>
        <w:t xml:space="preserve"> selection statistically significant? </w:t>
      </w:r>
    </w:p>
    <w:p w:rsidR="00E0446D" w:rsidRDefault="00E0446D" w:rsidP="00E0446D">
      <w:bookmarkStart w:id="5312" w:name="performance_bond"/>
      <w:r>
        <w:rPr>
          <w:b/>
          <w:bCs/>
          <w:color w:val="990000"/>
        </w:rPr>
        <w:t>Performance bond</w:t>
      </w:r>
      <w:bookmarkEnd w:id="5312"/>
      <w:r>
        <w:t xml:space="preserve"> </w:t>
      </w:r>
    </w:p>
    <w:p w:rsidR="00E0446D" w:rsidRDefault="00E0446D" w:rsidP="00E0446D">
      <w:pPr>
        <w:ind w:left="720"/>
      </w:pPr>
      <w:r>
        <w:t xml:space="preserve">A </w:t>
      </w:r>
      <w:hyperlink r:id="rId17987" w:anchor="surety" w:history="1">
        <w:r>
          <w:rPr>
            <w:rStyle w:val="Hyperlink"/>
          </w:rPr>
          <w:t>surety</w:t>
        </w:r>
      </w:hyperlink>
      <w:r>
        <w:t xml:space="preserve"> </w:t>
      </w:r>
      <w:hyperlink r:id="rId17988" w:anchor="bond" w:history="1">
        <w:r>
          <w:rPr>
            <w:rStyle w:val="Hyperlink"/>
          </w:rPr>
          <w:t>bond</w:t>
        </w:r>
      </w:hyperlink>
      <w:r>
        <w:t xml:space="preserve"> between two parties, insuring one party against </w:t>
      </w:r>
      <w:hyperlink r:id="rId17989" w:anchor="loss" w:history="1">
        <w:r>
          <w:rPr>
            <w:rStyle w:val="Hyperlink"/>
          </w:rPr>
          <w:t>loss</w:t>
        </w:r>
      </w:hyperlink>
      <w:r>
        <w:t xml:space="preserve"> if the </w:t>
      </w:r>
      <w:hyperlink r:id="rId17990" w:anchor="term" w:history="1">
        <w:r>
          <w:rPr>
            <w:rStyle w:val="Hyperlink"/>
          </w:rPr>
          <w:t>terms</w:t>
        </w:r>
      </w:hyperlink>
      <w:r>
        <w:t xml:space="preserve"> of a </w:t>
      </w:r>
      <w:hyperlink r:id="rId17991" w:anchor="contract" w:history="1">
        <w:r>
          <w:rPr>
            <w:rStyle w:val="Hyperlink"/>
          </w:rPr>
          <w:t>contract</w:t>
        </w:r>
      </w:hyperlink>
      <w:r>
        <w:t xml:space="preserve"> are not fulfilled. Usually part of a construction contract or supply agreement. </w:t>
      </w:r>
    </w:p>
    <w:p w:rsidR="00E0446D" w:rsidRDefault="00E0446D" w:rsidP="00E0446D">
      <w:bookmarkStart w:id="5313" w:name="performance_evaluation"/>
      <w:r>
        <w:rPr>
          <w:b/>
          <w:bCs/>
          <w:color w:val="990000"/>
        </w:rPr>
        <w:t>Performance evaluation</w:t>
      </w:r>
      <w:bookmarkEnd w:id="5313"/>
      <w:r>
        <w:t xml:space="preserve"> </w:t>
      </w:r>
    </w:p>
    <w:p w:rsidR="00E0446D" w:rsidRDefault="00E0446D" w:rsidP="00E0446D">
      <w:pPr>
        <w:ind w:left="720"/>
      </w:pPr>
      <w:r>
        <w:t xml:space="preserve">The assessment of a manager's results, which involves, first, determining whether the </w:t>
      </w:r>
      <w:hyperlink r:id="rId17992" w:anchor="money_manager" w:history="1">
        <w:r>
          <w:rPr>
            <w:rStyle w:val="Hyperlink"/>
          </w:rPr>
          <w:t>money manager</w:t>
        </w:r>
      </w:hyperlink>
      <w:r>
        <w:t xml:space="preserve"> added value by outperforming the established </w:t>
      </w:r>
      <w:hyperlink r:id="rId17993" w:anchor="benchmark" w:history="1">
        <w:r>
          <w:rPr>
            <w:rStyle w:val="Hyperlink"/>
          </w:rPr>
          <w:t>benchmark</w:t>
        </w:r>
      </w:hyperlink>
      <w:r>
        <w:t xml:space="preserve"> (</w:t>
      </w:r>
      <w:hyperlink r:id="rId17994" w:anchor="performance_measurement" w:history="1">
        <w:r>
          <w:rPr>
            <w:rStyle w:val="Hyperlink"/>
          </w:rPr>
          <w:t>performance measurement</w:t>
        </w:r>
      </w:hyperlink>
      <w:r>
        <w:t xml:space="preserve">) and, second, determining how the money manager achieved the calculated </w:t>
      </w:r>
      <w:hyperlink r:id="rId17995" w:anchor="return" w:history="1">
        <w:r>
          <w:rPr>
            <w:rStyle w:val="Hyperlink"/>
          </w:rPr>
          <w:t>return</w:t>
        </w:r>
      </w:hyperlink>
      <w:r>
        <w:t xml:space="preserve"> (</w:t>
      </w:r>
      <w:hyperlink r:id="rId17996" w:anchor="performance_attribution_analysis" w:history="1">
        <w:r>
          <w:rPr>
            <w:rStyle w:val="Hyperlink"/>
          </w:rPr>
          <w:t>performance attribution analysis</w:t>
        </w:r>
      </w:hyperlink>
      <w:r>
        <w:t xml:space="preserve">). </w:t>
      </w:r>
    </w:p>
    <w:p w:rsidR="00E0446D" w:rsidRDefault="00E0446D" w:rsidP="00E0446D">
      <w:bookmarkStart w:id="5314" w:name="performance_fund"/>
      <w:r>
        <w:rPr>
          <w:b/>
          <w:bCs/>
          <w:color w:val="990000"/>
        </w:rPr>
        <w:t xml:space="preserve">Performance fund </w:t>
      </w:r>
      <w:bookmarkEnd w:id="5314"/>
    </w:p>
    <w:p w:rsidR="00E0446D" w:rsidRDefault="00E0446D" w:rsidP="00E0446D">
      <w:pPr>
        <w:ind w:left="720"/>
      </w:pPr>
      <w:r>
        <w:t xml:space="preserve">A growth-oriented </w:t>
      </w:r>
      <w:hyperlink r:id="rId17997" w:anchor="mutual_fund" w:history="1">
        <w:r>
          <w:rPr>
            <w:rStyle w:val="Hyperlink"/>
          </w:rPr>
          <w:t>mutual fund</w:t>
        </w:r>
      </w:hyperlink>
      <w:r>
        <w:t xml:space="preserve"> </w:t>
      </w:r>
      <w:hyperlink r:id="rId17998" w:anchor="investment" w:history="1">
        <w:r>
          <w:rPr>
            <w:rStyle w:val="Hyperlink"/>
          </w:rPr>
          <w:t>investing</w:t>
        </w:r>
      </w:hyperlink>
      <w:r>
        <w:t xml:space="preserve"> in </w:t>
      </w:r>
      <w:hyperlink r:id="rId17999" w:anchor="growth_stock" w:history="1">
        <w:r>
          <w:rPr>
            <w:rStyle w:val="Hyperlink"/>
          </w:rPr>
          <w:t>growth stock</w:t>
        </w:r>
      </w:hyperlink>
      <w:r>
        <w:t xml:space="preserve"> and </w:t>
      </w:r>
      <w:hyperlink r:id="rId18000" w:anchor="performance_stock" w:history="1">
        <w:r>
          <w:rPr>
            <w:rStyle w:val="Hyperlink"/>
          </w:rPr>
          <w:t>performance stock</w:t>
        </w:r>
      </w:hyperlink>
      <w:r>
        <w:t xml:space="preserve"> with low </w:t>
      </w:r>
      <w:hyperlink r:id="rId18001" w:anchor="dividend" w:history="1">
        <w:r>
          <w:rPr>
            <w:rStyle w:val="Hyperlink"/>
          </w:rPr>
          <w:t>dividends</w:t>
        </w:r>
      </w:hyperlink>
      <w:r>
        <w:t xml:space="preserve"> and high </w:t>
      </w:r>
      <w:hyperlink r:id="rId18002" w:anchor="risk" w:history="1">
        <w:r>
          <w:rPr>
            <w:rStyle w:val="Hyperlink"/>
          </w:rPr>
          <w:t>risk</w:t>
        </w:r>
      </w:hyperlink>
      <w:r>
        <w:t xml:space="preserve">. </w:t>
      </w:r>
    </w:p>
    <w:p w:rsidR="00E0446D" w:rsidRDefault="00E0446D" w:rsidP="00E0446D">
      <w:bookmarkStart w:id="5315" w:name="performance_index"/>
      <w:r>
        <w:rPr>
          <w:b/>
          <w:bCs/>
          <w:color w:val="990000"/>
        </w:rPr>
        <w:t xml:space="preserve">Performance index </w:t>
      </w:r>
      <w:bookmarkEnd w:id="5315"/>
    </w:p>
    <w:p w:rsidR="00E0446D" w:rsidRDefault="00E0446D" w:rsidP="00E0446D">
      <w:pPr>
        <w:ind w:left="720"/>
      </w:pPr>
      <w:r>
        <w:t xml:space="preserve">A risk-adjusted measure of how well a </w:t>
      </w:r>
      <w:hyperlink r:id="rId18003" w:anchor="portfolio" w:history="1">
        <w:r>
          <w:rPr>
            <w:rStyle w:val="Hyperlink"/>
          </w:rPr>
          <w:t>portfolio</w:t>
        </w:r>
      </w:hyperlink>
      <w:r>
        <w:t xml:space="preserve"> has performed. </w:t>
      </w:r>
    </w:p>
    <w:p w:rsidR="00E0446D" w:rsidRDefault="00E0446D" w:rsidP="00E0446D">
      <w:bookmarkStart w:id="5316" w:name="performance_measurement"/>
      <w:r>
        <w:rPr>
          <w:b/>
          <w:bCs/>
          <w:color w:val="990000"/>
        </w:rPr>
        <w:t>Performance measurement</w:t>
      </w:r>
      <w:bookmarkEnd w:id="5316"/>
      <w:r>
        <w:t xml:space="preserve"> </w:t>
      </w:r>
    </w:p>
    <w:p w:rsidR="00E0446D" w:rsidRDefault="00E0446D" w:rsidP="00E0446D">
      <w:pPr>
        <w:ind w:left="720"/>
      </w:pPr>
      <w:r>
        <w:t xml:space="preserve">Calculation of the </w:t>
      </w:r>
      <w:hyperlink r:id="rId18004" w:anchor="return" w:history="1">
        <w:r>
          <w:rPr>
            <w:rStyle w:val="Hyperlink"/>
          </w:rPr>
          <w:t>return</w:t>
        </w:r>
      </w:hyperlink>
      <w:r>
        <w:t xml:space="preserve"> a </w:t>
      </w:r>
      <w:hyperlink r:id="rId18005" w:anchor="money_manager" w:history="1">
        <w:r>
          <w:rPr>
            <w:rStyle w:val="Hyperlink"/>
          </w:rPr>
          <w:t>money manager</w:t>
        </w:r>
      </w:hyperlink>
      <w:r>
        <w:t xml:space="preserve"> realizes over some time interval. </w:t>
      </w:r>
    </w:p>
    <w:p w:rsidR="00E0446D" w:rsidRDefault="00E0446D" w:rsidP="00E0446D">
      <w:bookmarkStart w:id="5317" w:name="performance_shares"/>
      <w:r>
        <w:rPr>
          <w:b/>
          <w:bCs/>
          <w:color w:val="990000"/>
        </w:rPr>
        <w:t>Performance shares</w:t>
      </w:r>
      <w:bookmarkEnd w:id="5317"/>
      <w:r>
        <w:t xml:space="preserve"> </w:t>
      </w:r>
    </w:p>
    <w:p w:rsidR="00E0446D" w:rsidRDefault="00E0446D" w:rsidP="00E0446D">
      <w:pPr>
        <w:ind w:left="720"/>
      </w:pPr>
      <w:hyperlink r:id="rId18006" w:anchor="shares" w:history="1">
        <w:r>
          <w:rPr>
            <w:rStyle w:val="Hyperlink"/>
          </w:rPr>
          <w:t>Shares</w:t>
        </w:r>
      </w:hyperlink>
      <w:r>
        <w:t xml:space="preserve"> of </w:t>
      </w:r>
      <w:hyperlink r:id="rId18007" w:anchor="stock" w:history="1">
        <w:r>
          <w:rPr>
            <w:rStyle w:val="Hyperlink"/>
          </w:rPr>
          <w:t>stock</w:t>
        </w:r>
      </w:hyperlink>
      <w:r>
        <w:t xml:space="preserve"> paid out to managers only if the company makes certain sales, </w:t>
      </w:r>
      <w:hyperlink r:id="rId18008" w:anchor="earnings_per_share" w:history="1">
        <w:r>
          <w:rPr>
            <w:rStyle w:val="Hyperlink"/>
          </w:rPr>
          <w:t>earnings per share</w:t>
        </w:r>
      </w:hyperlink>
      <w:r>
        <w:t xml:space="preserve">, or other similar criteria. </w:t>
      </w:r>
    </w:p>
    <w:p w:rsidR="00E0446D" w:rsidRDefault="00E0446D" w:rsidP="00E0446D">
      <w:bookmarkStart w:id="5318" w:name="performance_stock"/>
      <w:r>
        <w:rPr>
          <w:b/>
          <w:bCs/>
          <w:color w:val="990000"/>
        </w:rPr>
        <w:t xml:space="preserve">Performance stock </w:t>
      </w:r>
      <w:bookmarkEnd w:id="5318"/>
    </w:p>
    <w:p w:rsidR="00E0446D" w:rsidRDefault="00E0446D" w:rsidP="00E0446D">
      <w:pPr>
        <w:ind w:left="720"/>
      </w:pPr>
      <w:r>
        <w:t>High-</w:t>
      </w:r>
      <w:hyperlink r:id="rId18009" w:anchor="growth_stock" w:history="1">
        <w:r>
          <w:rPr>
            <w:rStyle w:val="Hyperlink"/>
          </w:rPr>
          <w:t>growth stock</w:t>
        </w:r>
      </w:hyperlink>
      <w:r>
        <w:t xml:space="preserve"> in a </w:t>
      </w:r>
      <w:hyperlink r:id="rId18010" w:anchor="company" w:history="1">
        <w:r>
          <w:rPr>
            <w:rStyle w:val="Hyperlink"/>
          </w:rPr>
          <w:t>company</w:t>
        </w:r>
      </w:hyperlink>
      <w:r>
        <w:t xml:space="preserve"> that retains </w:t>
      </w:r>
      <w:hyperlink r:id="rId18011" w:anchor="earnings" w:history="1">
        <w:r>
          <w:rPr>
            <w:rStyle w:val="Hyperlink"/>
          </w:rPr>
          <w:t>earnings</w:t>
        </w:r>
      </w:hyperlink>
      <w:r>
        <w:t xml:space="preserve"> for further growth and therefore pays no </w:t>
      </w:r>
      <w:hyperlink r:id="rId18012" w:anchor="dividend" w:history="1">
        <w:r>
          <w:rPr>
            <w:rStyle w:val="Hyperlink"/>
          </w:rPr>
          <w:t>dividends</w:t>
        </w:r>
      </w:hyperlink>
      <w:r>
        <w:t xml:space="preserve">, but that an </w:t>
      </w:r>
      <w:hyperlink r:id="rId18013" w:anchor="investor" w:history="1">
        <w:r>
          <w:rPr>
            <w:rStyle w:val="Hyperlink"/>
          </w:rPr>
          <w:t>investor</w:t>
        </w:r>
      </w:hyperlink>
      <w:r>
        <w:t xml:space="preserve"> feels has significant future potential. </w:t>
      </w:r>
    </w:p>
    <w:p w:rsidR="00E0446D" w:rsidRDefault="00E0446D" w:rsidP="00E0446D">
      <w:bookmarkStart w:id="5319" w:name="period_certain_annuity"/>
      <w:r>
        <w:rPr>
          <w:b/>
          <w:bCs/>
          <w:color w:val="990000"/>
        </w:rPr>
        <w:t xml:space="preserve">Period-certain annuity </w:t>
      </w:r>
      <w:bookmarkEnd w:id="5319"/>
    </w:p>
    <w:p w:rsidR="00E0446D" w:rsidRDefault="00E0446D" w:rsidP="00E0446D">
      <w:pPr>
        <w:ind w:left="720"/>
      </w:pPr>
      <w:r>
        <w:t xml:space="preserve">An </w:t>
      </w:r>
      <w:hyperlink r:id="rId18014" w:anchor="annuity" w:history="1">
        <w:r>
          <w:rPr>
            <w:rStyle w:val="Hyperlink"/>
          </w:rPr>
          <w:t>annuity</w:t>
        </w:r>
      </w:hyperlink>
      <w:r>
        <w:t xml:space="preserve"> that provides </w:t>
      </w:r>
      <w:hyperlink r:id="rId18015" w:anchor="guarantee" w:history="1">
        <w:r>
          <w:rPr>
            <w:rStyle w:val="Hyperlink"/>
          </w:rPr>
          <w:t>guaranteed</w:t>
        </w:r>
      </w:hyperlink>
      <w:r>
        <w:t xml:space="preserve"> payments to an </w:t>
      </w:r>
      <w:hyperlink r:id="rId18016" w:anchor="annuitant" w:history="1">
        <w:r>
          <w:rPr>
            <w:rStyle w:val="Hyperlink"/>
          </w:rPr>
          <w:t>annuitant</w:t>
        </w:r>
      </w:hyperlink>
      <w:r>
        <w:t xml:space="preserve"> for a specified period of time. </w:t>
      </w:r>
    </w:p>
    <w:p w:rsidR="00E0446D" w:rsidRDefault="00E0446D" w:rsidP="00E0446D">
      <w:bookmarkStart w:id="5320" w:name="period_of_digestion"/>
      <w:r>
        <w:rPr>
          <w:b/>
          <w:bCs/>
          <w:color w:val="990000"/>
        </w:rPr>
        <w:t xml:space="preserve">Period of digestion </w:t>
      </w:r>
      <w:bookmarkEnd w:id="5320"/>
    </w:p>
    <w:p w:rsidR="00E0446D" w:rsidRDefault="00E0446D" w:rsidP="00E0446D">
      <w:pPr>
        <w:ind w:left="720"/>
      </w:pPr>
      <w:r>
        <w:t xml:space="preserve">The time period of often high </w:t>
      </w:r>
      <w:hyperlink r:id="rId18017" w:anchor="volatility" w:history="1">
        <w:r>
          <w:rPr>
            <w:rStyle w:val="Hyperlink"/>
          </w:rPr>
          <w:t>volatility</w:t>
        </w:r>
      </w:hyperlink>
      <w:r>
        <w:t xml:space="preserve"> after a new </w:t>
      </w:r>
      <w:hyperlink r:id="rId18018" w:anchor="issue" w:history="1">
        <w:r>
          <w:rPr>
            <w:rStyle w:val="Hyperlink"/>
          </w:rPr>
          <w:t>issue</w:t>
        </w:r>
      </w:hyperlink>
      <w:r>
        <w:t xml:space="preserve"> is released when the </w:t>
      </w:r>
      <w:hyperlink r:id="rId18019" w:anchor="trading_price" w:history="1">
        <w:r>
          <w:rPr>
            <w:rStyle w:val="Hyperlink"/>
          </w:rPr>
          <w:t>trading price</w:t>
        </w:r>
      </w:hyperlink>
      <w:r>
        <w:t xml:space="preserve"> of the </w:t>
      </w:r>
      <w:hyperlink r:id="rId18020" w:anchor="security" w:history="1">
        <w:r>
          <w:rPr>
            <w:rStyle w:val="Hyperlink"/>
          </w:rPr>
          <w:t>security</w:t>
        </w:r>
      </w:hyperlink>
      <w:r>
        <w:t xml:space="preserve"> is established by the </w:t>
      </w:r>
      <w:hyperlink r:id="rId18021" w:anchor="market" w:history="1">
        <w:r>
          <w:rPr>
            <w:rStyle w:val="Hyperlink"/>
          </w:rPr>
          <w:t>market</w:t>
        </w:r>
      </w:hyperlink>
      <w:r>
        <w:t xml:space="preserve">. </w:t>
      </w:r>
    </w:p>
    <w:p w:rsidR="00E0446D" w:rsidRDefault="00E0446D" w:rsidP="00E0446D">
      <w:bookmarkStart w:id="5321" w:name="periodic_call_auction"/>
      <w:r>
        <w:rPr>
          <w:b/>
          <w:bCs/>
          <w:color w:val="990000"/>
        </w:rPr>
        <w:t>Periodic call auction</w:t>
      </w:r>
      <w:bookmarkEnd w:id="5321"/>
      <w:r>
        <w:t xml:space="preserve"> </w:t>
      </w:r>
    </w:p>
    <w:p w:rsidR="00E0446D" w:rsidRDefault="00E0446D" w:rsidP="00E0446D">
      <w:pPr>
        <w:ind w:left="720"/>
      </w:pPr>
      <w:r>
        <w:t xml:space="preserve">Selling </w:t>
      </w:r>
      <w:hyperlink r:id="rId18022" w:anchor="stock" w:history="1">
        <w:r>
          <w:rPr>
            <w:rStyle w:val="Hyperlink"/>
          </w:rPr>
          <w:t>stocks</w:t>
        </w:r>
      </w:hyperlink>
      <w:r>
        <w:t xml:space="preserve"> by </w:t>
      </w:r>
      <w:hyperlink r:id="rId18023" w:anchor="bid" w:history="1">
        <w:r>
          <w:rPr>
            <w:rStyle w:val="Hyperlink"/>
          </w:rPr>
          <w:t>bid</w:t>
        </w:r>
      </w:hyperlink>
      <w:r>
        <w:t xml:space="preserve"> at intervals throughout the day. </w:t>
      </w:r>
    </w:p>
    <w:p w:rsidR="00E0446D" w:rsidRDefault="00E0446D" w:rsidP="00E0446D">
      <w:bookmarkStart w:id="5322" w:name="periodic_payment_plan"/>
      <w:r>
        <w:rPr>
          <w:b/>
          <w:bCs/>
          <w:color w:val="990000"/>
        </w:rPr>
        <w:t>Periodic payment plan</w:t>
      </w:r>
      <w:bookmarkEnd w:id="5322"/>
      <w:r>
        <w:t xml:space="preserve"> </w:t>
      </w:r>
    </w:p>
    <w:p w:rsidR="00E0446D" w:rsidRDefault="00E0446D" w:rsidP="00E0446D">
      <w:pPr>
        <w:ind w:left="720"/>
      </w:pPr>
      <w:hyperlink r:id="rId18024" w:anchor="accumulate" w:history="1">
        <w:r>
          <w:rPr>
            <w:rStyle w:val="Hyperlink"/>
          </w:rPr>
          <w:t>Accumulation</w:t>
        </w:r>
      </w:hyperlink>
      <w:r>
        <w:t xml:space="preserve"> of </w:t>
      </w:r>
      <w:hyperlink r:id="rId18025" w:anchor="capital" w:history="1">
        <w:r>
          <w:rPr>
            <w:rStyle w:val="Hyperlink"/>
          </w:rPr>
          <w:t>capital</w:t>
        </w:r>
      </w:hyperlink>
      <w:r>
        <w:t xml:space="preserve"> in a </w:t>
      </w:r>
      <w:hyperlink r:id="rId18026" w:anchor="mutual_fund" w:history="1">
        <w:r>
          <w:rPr>
            <w:rStyle w:val="Hyperlink"/>
          </w:rPr>
          <w:t>mutual fund</w:t>
        </w:r>
      </w:hyperlink>
      <w:r>
        <w:t xml:space="preserve"> by making regular payments on a monthly or </w:t>
      </w:r>
      <w:hyperlink r:id="rId18027" w:anchor="quarterly" w:history="1">
        <w:r>
          <w:rPr>
            <w:rStyle w:val="Hyperlink"/>
          </w:rPr>
          <w:t>quarterly</w:t>
        </w:r>
      </w:hyperlink>
      <w:r>
        <w:t xml:space="preserve"> basis. </w:t>
      </w:r>
    </w:p>
    <w:p w:rsidR="00E0446D" w:rsidRDefault="00E0446D" w:rsidP="00E0446D">
      <w:bookmarkStart w:id="5323" w:name="periodic_payments"/>
      <w:r>
        <w:rPr>
          <w:b/>
          <w:bCs/>
          <w:color w:val="990000"/>
        </w:rPr>
        <w:t>Periodic payments</w:t>
      </w:r>
      <w:bookmarkEnd w:id="5323"/>
      <w:r>
        <w:t xml:space="preserve"> </w:t>
      </w:r>
    </w:p>
    <w:p w:rsidR="00E0446D" w:rsidRDefault="00E0446D" w:rsidP="00E0446D">
      <w:pPr>
        <w:ind w:left="720"/>
      </w:pPr>
      <w:r>
        <w:t xml:space="preserve">A </w:t>
      </w:r>
      <w:hyperlink r:id="rId18028" w:anchor="series" w:history="1">
        <w:r>
          <w:rPr>
            <w:rStyle w:val="Hyperlink"/>
          </w:rPr>
          <w:t>series</w:t>
        </w:r>
      </w:hyperlink>
      <w:r>
        <w:t xml:space="preserve"> of payments from an </w:t>
      </w:r>
      <w:hyperlink r:id="rId18029" w:anchor="annuity" w:history="1">
        <w:r>
          <w:rPr>
            <w:rStyle w:val="Hyperlink"/>
          </w:rPr>
          <w:t>annuity</w:t>
        </w:r>
      </w:hyperlink>
      <w:r>
        <w:t xml:space="preserve">, </w:t>
      </w:r>
      <w:hyperlink r:id="rId18030" w:anchor="qualified_retirement_plan" w:history="1">
        <w:r>
          <w:rPr>
            <w:rStyle w:val="Hyperlink"/>
          </w:rPr>
          <w:t>qualified retirement plan</w:t>
        </w:r>
      </w:hyperlink>
      <w:r>
        <w:t xml:space="preserve">, or 403(b)(7) account made over a certain </w:t>
      </w:r>
      <w:hyperlink r:id="rId18031" w:anchor="term" w:history="1">
        <w:r>
          <w:rPr>
            <w:rStyle w:val="Hyperlink"/>
          </w:rPr>
          <w:t>term</w:t>
        </w:r>
      </w:hyperlink>
      <w:r>
        <w:t xml:space="preserve"> of years. A payment from an </w:t>
      </w:r>
      <w:hyperlink r:id="rId18032" w:anchor="individual_retirement_account" w:history="1">
        <w:r>
          <w:rPr>
            <w:rStyle w:val="Hyperlink"/>
          </w:rPr>
          <w:t>IRA</w:t>
        </w:r>
      </w:hyperlink>
      <w:r>
        <w:t xml:space="preserve">, even if over a period of years, is not considered a periodic payment for tax purposes. </w:t>
      </w:r>
    </w:p>
    <w:p w:rsidR="00E0446D" w:rsidRDefault="00E0446D" w:rsidP="00E0446D">
      <w:bookmarkStart w:id="5324" w:name="periodic_purhase_deferred_contract"/>
      <w:r>
        <w:rPr>
          <w:b/>
          <w:bCs/>
          <w:color w:val="990000"/>
        </w:rPr>
        <w:t xml:space="preserve">Periodic purchase deferred contract </w:t>
      </w:r>
      <w:bookmarkEnd w:id="5324"/>
    </w:p>
    <w:p w:rsidR="00E0446D" w:rsidRDefault="00E0446D" w:rsidP="00E0446D">
      <w:pPr>
        <w:ind w:left="720"/>
      </w:pPr>
      <w:r>
        <w:t xml:space="preserve">A </w:t>
      </w:r>
      <w:hyperlink r:id="rId18033" w:anchor="fixed_annuities" w:history="1">
        <w:r>
          <w:rPr>
            <w:rStyle w:val="Hyperlink"/>
          </w:rPr>
          <w:t>fixed</w:t>
        </w:r>
      </w:hyperlink>
      <w:r>
        <w:t xml:space="preserve"> or </w:t>
      </w:r>
      <w:hyperlink r:id="rId18034" w:anchor="variable_annuities" w:history="1">
        <w:r>
          <w:rPr>
            <w:rStyle w:val="Hyperlink"/>
          </w:rPr>
          <w:t>variable annuity</w:t>
        </w:r>
      </w:hyperlink>
      <w:r>
        <w:t xml:space="preserve"> </w:t>
      </w:r>
      <w:hyperlink r:id="rId18035" w:anchor="contract" w:history="1">
        <w:r>
          <w:rPr>
            <w:rStyle w:val="Hyperlink"/>
          </w:rPr>
          <w:t>contract</w:t>
        </w:r>
      </w:hyperlink>
      <w:r>
        <w:t xml:space="preserve"> for which fixed-amount </w:t>
      </w:r>
      <w:hyperlink r:id="rId18036" w:anchor="premium" w:history="1">
        <w:r>
          <w:rPr>
            <w:rStyle w:val="Hyperlink"/>
          </w:rPr>
          <w:t>premiums</w:t>
        </w:r>
      </w:hyperlink>
      <w:r>
        <w:t xml:space="preserve"> are paid either monthly or </w:t>
      </w:r>
      <w:hyperlink r:id="rId18037" w:anchor="quarterly" w:history="1">
        <w:r>
          <w:rPr>
            <w:rStyle w:val="Hyperlink"/>
          </w:rPr>
          <w:t>quarterly</w:t>
        </w:r>
      </w:hyperlink>
      <w:r>
        <w:t xml:space="preserve">, and that does not begin paying out until a time elected by the </w:t>
      </w:r>
      <w:hyperlink r:id="rId18038" w:anchor="annuity" w:history="1">
        <w:r>
          <w:rPr>
            <w:rStyle w:val="Hyperlink"/>
          </w:rPr>
          <w:t>annuitant</w:t>
        </w:r>
      </w:hyperlink>
      <w:r>
        <w:t xml:space="preserve">. </w:t>
      </w:r>
    </w:p>
    <w:p w:rsidR="00E0446D" w:rsidRDefault="00E0446D" w:rsidP="00E0446D">
      <w:bookmarkStart w:id="5325" w:name="periodic_rate"/>
      <w:r>
        <w:rPr>
          <w:b/>
          <w:bCs/>
          <w:color w:val="990000"/>
        </w:rPr>
        <w:t>Periodic rate</w:t>
      </w:r>
      <w:bookmarkEnd w:id="5325"/>
      <w:r>
        <w:t xml:space="preserve"> </w:t>
      </w:r>
    </w:p>
    <w:p w:rsidR="00E0446D" w:rsidRDefault="00E0446D" w:rsidP="00E0446D">
      <w:pPr>
        <w:ind w:left="720"/>
      </w:pPr>
      <w:r>
        <w:t xml:space="preserve">The monthly effective </w:t>
      </w:r>
      <w:hyperlink r:id="rId18039" w:anchor="interest_rate" w:history="1">
        <w:r>
          <w:rPr>
            <w:rStyle w:val="Hyperlink"/>
          </w:rPr>
          <w:t>interest rate</w:t>
        </w:r>
      </w:hyperlink>
      <w:r>
        <w:t xml:space="preserve">. For example, the </w:t>
      </w:r>
      <w:hyperlink r:id="rId18040" w:anchor="periodic_rate" w:history="1">
        <w:r>
          <w:rPr>
            <w:rStyle w:val="Hyperlink"/>
          </w:rPr>
          <w:t>periodic rate</w:t>
        </w:r>
      </w:hyperlink>
      <w:r>
        <w:t xml:space="preserve"> on a </w:t>
      </w:r>
      <w:hyperlink r:id="rId18041" w:anchor="credit" w:history="1">
        <w:r>
          <w:rPr>
            <w:rStyle w:val="Hyperlink"/>
          </w:rPr>
          <w:t>credit</w:t>
        </w:r>
      </w:hyperlink>
      <w:r>
        <w:t xml:space="preserve"> card with an 18% </w:t>
      </w:r>
      <w:hyperlink r:id="rId18042" w:anchor="annual_percentage_rate" w:history="1">
        <w:r>
          <w:rPr>
            <w:rStyle w:val="Hyperlink"/>
          </w:rPr>
          <w:t>annual percentage rate</w:t>
        </w:r>
      </w:hyperlink>
      <w:r>
        <w:t xml:space="preserve"> is 1.5% per month. </w:t>
      </w:r>
    </w:p>
    <w:p w:rsidR="00E0446D" w:rsidRDefault="00E0446D" w:rsidP="00E0446D">
      <w:bookmarkStart w:id="5326" w:name="permanent_assets"/>
      <w:r>
        <w:rPr>
          <w:b/>
          <w:bCs/>
          <w:color w:val="990000"/>
        </w:rPr>
        <w:t>Permanent Assets</w:t>
      </w:r>
      <w:bookmarkEnd w:id="5326"/>
      <w:r>
        <w:t xml:space="preserve"> </w:t>
      </w:r>
    </w:p>
    <w:p w:rsidR="00E0446D" w:rsidRDefault="00E0446D" w:rsidP="00E0446D">
      <w:pPr>
        <w:ind w:left="720"/>
      </w:pPr>
      <w:hyperlink r:id="rId18043" w:anchor="fixed_asset" w:history="1">
        <w:r>
          <w:rPr>
            <w:rStyle w:val="Hyperlink"/>
          </w:rPr>
          <w:t>Fixed assets</w:t>
        </w:r>
      </w:hyperlink>
      <w:r>
        <w:t xml:space="preserve"> (plant and equipment) and permanent </w:t>
      </w:r>
      <w:hyperlink r:id="rId18044" w:anchor="current_assets" w:history="1">
        <w:r>
          <w:rPr>
            <w:rStyle w:val="Hyperlink"/>
          </w:rPr>
          <w:t>current assets</w:t>
        </w:r>
      </w:hyperlink>
      <w:r>
        <w:t xml:space="preserve">. </w:t>
      </w:r>
    </w:p>
    <w:p w:rsidR="00E0446D" w:rsidRDefault="00E0446D" w:rsidP="00E0446D">
      <w:bookmarkStart w:id="5327" w:name="permanent_current_assets"/>
      <w:r>
        <w:rPr>
          <w:b/>
          <w:bCs/>
          <w:color w:val="990000"/>
        </w:rPr>
        <w:t>Permanent Current Assets</w:t>
      </w:r>
      <w:bookmarkEnd w:id="5327"/>
      <w:r>
        <w:t xml:space="preserve"> </w:t>
      </w:r>
    </w:p>
    <w:p w:rsidR="00E0446D" w:rsidRDefault="00E0446D" w:rsidP="00E0446D">
      <w:pPr>
        <w:ind w:left="720"/>
      </w:pPr>
      <w:r>
        <w:t xml:space="preserve">The minimum level of </w:t>
      </w:r>
      <w:hyperlink r:id="rId18045" w:anchor="current_assets" w:history="1">
        <w:r>
          <w:rPr>
            <w:rStyle w:val="Hyperlink"/>
          </w:rPr>
          <w:t>current assets</w:t>
        </w:r>
      </w:hyperlink>
      <w:r>
        <w:t xml:space="preserve"> that a </w:t>
      </w:r>
      <w:hyperlink r:id="rId18046" w:anchor="firm" w:history="1">
        <w:r>
          <w:rPr>
            <w:rStyle w:val="Hyperlink"/>
          </w:rPr>
          <w:t>firm</w:t>
        </w:r>
      </w:hyperlink>
      <w:r>
        <w:t xml:space="preserve"> needs to continue operation. Because some level is always maintained, they are called permanent current assets. </w:t>
      </w:r>
    </w:p>
    <w:p w:rsidR="00E0446D" w:rsidRDefault="00E0446D" w:rsidP="00E0446D">
      <w:bookmarkStart w:id="5328" w:name="permanent_financing"/>
      <w:r>
        <w:rPr>
          <w:b/>
          <w:bCs/>
          <w:color w:val="990000"/>
        </w:rPr>
        <w:t>Permanent financing</w:t>
      </w:r>
      <w:bookmarkEnd w:id="5328"/>
      <w:r>
        <w:t xml:space="preserve"> </w:t>
      </w:r>
    </w:p>
    <w:p w:rsidR="00E0446D" w:rsidRDefault="00E0446D" w:rsidP="00E0446D">
      <w:pPr>
        <w:ind w:left="720"/>
      </w:pPr>
      <w:hyperlink r:id="rId18047" w:anchor="long_term" w:history="1">
        <w:r>
          <w:rPr>
            <w:rStyle w:val="Hyperlink"/>
          </w:rPr>
          <w:t>Long-term</w:t>
        </w:r>
      </w:hyperlink>
      <w:r>
        <w:t xml:space="preserve"> </w:t>
      </w:r>
      <w:hyperlink r:id="rId18048" w:anchor="finance" w:history="1">
        <w:r>
          <w:rPr>
            <w:rStyle w:val="Hyperlink"/>
          </w:rPr>
          <w:t>financing</w:t>
        </w:r>
      </w:hyperlink>
      <w:r>
        <w:t xml:space="preserve"> using either </w:t>
      </w:r>
      <w:hyperlink r:id="rId18049" w:anchor="debt" w:history="1">
        <w:r>
          <w:rPr>
            <w:rStyle w:val="Hyperlink"/>
          </w:rPr>
          <w:t>debt</w:t>
        </w:r>
      </w:hyperlink>
      <w:r>
        <w:t xml:space="preserve"> or </w:t>
      </w:r>
      <w:hyperlink r:id="rId18050" w:anchor="equity" w:history="1">
        <w:r>
          <w:rPr>
            <w:rStyle w:val="Hyperlink"/>
          </w:rPr>
          <w:t>equity</w:t>
        </w:r>
      </w:hyperlink>
      <w:r>
        <w:t xml:space="preserve">. </w:t>
      </w:r>
    </w:p>
    <w:p w:rsidR="00E0446D" w:rsidRDefault="00E0446D" w:rsidP="00E0446D">
      <w:bookmarkStart w:id="5329" w:name="permanent_spontaneous_current_liabilitie"/>
      <w:r>
        <w:rPr>
          <w:b/>
          <w:bCs/>
          <w:color w:val="990000"/>
        </w:rPr>
        <w:t>Permanent spontaneous current Liabilities</w:t>
      </w:r>
      <w:bookmarkEnd w:id="5329"/>
      <w:r>
        <w:t xml:space="preserve"> </w:t>
      </w:r>
    </w:p>
    <w:p w:rsidR="00E0446D" w:rsidRDefault="00E0446D" w:rsidP="00E0446D">
      <w:pPr>
        <w:ind w:left="720"/>
      </w:pPr>
      <w:r>
        <w:t xml:space="preserve">The minimum level of </w:t>
      </w:r>
      <w:hyperlink r:id="rId18051" w:anchor="spontaneous_liabilities" w:history="1">
        <w:r>
          <w:rPr>
            <w:rStyle w:val="Hyperlink"/>
          </w:rPr>
          <w:t>spontaneous liabilities</w:t>
        </w:r>
      </w:hyperlink>
      <w:r>
        <w:t xml:space="preserve"> that is always maintained by a </w:t>
      </w:r>
      <w:hyperlink r:id="rId18052" w:anchor="firm" w:history="1">
        <w:r>
          <w:rPr>
            <w:rStyle w:val="Hyperlink"/>
          </w:rPr>
          <w:t>firm</w:t>
        </w:r>
      </w:hyperlink>
      <w:r>
        <w:t xml:space="preserve">. </w:t>
      </w:r>
    </w:p>
    <w:p w:rsidR="00E0446D" w:rsidRDefault="00E0446D" w:rsidP="00E0446D">
      <w:bookmarkStart w:id="5330" w:name="permissible_nonbank_activities"/>
      <w:r>
        <w:rPr>
          <w:b/>
          <w:bCs/>
          <w:color w:val="990000"/>
        </w:rPr>
        <w:t>Permissiable nonbank activities</w:t>
      </w:r>
      <w:bookmarkEnd w:id="5330"/>
      <w:r>
        <w:t xml:space="preserve"> </w:t>
      </w:r>
    </w:p>
    <w:p w:rsidR="00E0446D" w:rsidRDefault="00E0446D" w:rsidP="00E0446D">
      <w:pPr>
        <w:ind w:left="720"/>
      </w:pPr>
      <w:hyperlink r:id="rId18053" w:anchor="finance" w:history="1">
        <w:r>
          <w:rPr>
            <w:rStyle w:val="Hyperlink"/>
          </w:rPr>
          <w:t>Financial</w:t>
        </w:r>
      </w:hyperlink>
      <w:r>
        <w:t xml:space="preserve"> activities closely related to banking that may be engaged in by bank </w:t>
      </w:r>
      <w:hyperlink r:id="rId18054" w:anchor="hold" w:history="1">
        <w:r>
          <w:rPr>
            <w:rStyle w:val="Hyperlink"/>
          </w:rPr>
          <w:t>holding</w:t>
        </w:r>
      </w:hyperlink>
      <w:r>
        <w:t xml:space="preserve"> </w:t>
      </w:r>
      <w:hyperlink r:id="rId18055" w:anchor="company" w:history="1">
        <w:r>
          <w:rPr>
            <w:rStyle w:val="Hyperlink"/>
          </w:rPr>
          <w:t>companies</w:t>
        </w:r>
      </w:hyperlink>
      <w:r>
        <w:t xml:space="preserve"> (BHCs), either directly or through nonbank </w:t>
      </w:r>
      <w:hyperlink r:id="rId18056" w:anchor="subsidiary" w:history="1">
        <w:r>
          <w:rPr>
            <w:rStyle w:val="Hyperlink"/>
          </w:rPr>
          <w:t>subsidiaries</w:t>
        </w:r>
      </w:hyperlink>
      <w:r>
        <w:t xml:space="preserve">. For example, a BHC might own finance companies or engage in mortgage banking. The Federal Reserve Board determines which activities are closely related to banking. Before making such activities permissible, the Board must determine that performance of the activities by bank holding companies is in the public interest. </w:t>
      </w:r>
    </w:p>
    <w:p w:rsidR="00E0446D" w:rsidRDefault="00E0446D" w:rsidP="00E0446D">
      <w:bookmarkStart w:id="5331" w:name="perpendicular_spread"/>
      <w:r>
        <w:rPr>
          <w:b/>
          <w:bCs/>
          <w:color w:val="990000"/>
        </w:rPr>
        <w:t xml:space="preserve">Perpendicular spread </w:t>
      </w:r>
      <w:bookmarkEnd w:id="5331"/>
    </w:p>
    <w:p w:rsidR="00E0446D" w:rsidRDefault="00E0446D" w:rsidP="00E0446D">
      <w:pPr>
        <w:ind w:left="720"/>
      </w:pPr>
      <w:hyperlink r:id="rId18057" w:anchor="option" w:history="1">
        <w:r>
          <w:rPr>
            <w:rStyle w:val="Hyperlink"/>
          </w:rPr>
          <w:t>Option</w:t>
        </w:r>
      </w:hyperlink>
      <w:r>
        <w:t xml:space="preserve"> </w:t>
      </w:r>
      <w:hyperlink r:id="rId18058" w:anchor="strategy" w:history="1">
        <w:r>
          <w:rPr>
            <w:rStyle w:val="Hyperlink"/>
          </w:rPr>
          <w:t>strategy</w:t>
        </w:r>
      </w:hyperlink>
      <w:r>
        <w:t xml:space="preserve"> involving the </w:t>
      </w:r>
      <w:hyperlink r:id="rId18059" w:anchor="purchase" w:history="1">
        <w:r>
          <w:rPr>
            <w:rStyle w:val="Hyperlink"/>
          </w:rPr>
          <w:t>purchase</w:t>
        </w:r>
      </w:hyperlink>
      <w:r>
        <w:t xml:space="preserve"> of </w:t>
      </w:r>
      <w:hyperlink r:id="rId18060" w:anchor="option" w:history="1">
        <w:r>
          <w:rPr>
            <w:rStyle w:val="Hyperlink"/>
          </w:rPr>
          <w:t>options</w:t>
        </w:r>
      </w:hyperlink>
      <w:r>
        <w:t xml:space="preserve"> with similar </w:t>
      </w:r>
      <w:hyperlink r:id="rId18061" w:anchor="expiration_date" w:history="1">
        <w:r>
          <w:rPr>
            <w:rStyle w:val="Hyperlink"/>
          </w:rPr>
          <w:t>expiration dates</w:t>
        </w:r>
      </w:hyperlink>
      <w:r>
        <w:t xml:space="preserve"> and different </w:t>
      </w:r>
      <w:hyperlink r:id="rId18062" w:anchor="exercise_price" w:history="1">
        <w:r>
          <w:rPr>
            <w:rStyle w:val="Hyperlink"/>
          </w:rPr>
          <w:t>exercise prices</w:t>
        </w:r>
      </w:hyperlink>
      <w:r>
        <w:t xml:space="preserve">. </w:t>
      </w:r>
    </w:p>
    <w:p w:rsidR="00E0446D" w:rsidRDefault="00E0446D" w:rsidP="00E0446D">
      <w:bookmarkStart w:id="5332" w:name="perpetual_bond"/>
      <w:r>
        <w:rPr>
          <w:b/>
          <w:bCs/>
          <w:color w:val="990000"/>
        </w:rPr>
        <w:t xml:space="preserve">Perpetual bond </w:t>
      </w:r>
      <w:bookmarkEnd w:id="5332"/>
    </w:p>
    <w:p w:rsidR="00E0446D" w:rsidRDefault="00E0446D" w:rsidP="00E0446D">
      <w:pPr>
        <w:ind w:left="720"/>
      </w:pPr>
      <w:hyperlink r:id="rId18063" w:anchor="redemption" w:history="1">
        <w:r>
          <w:rPr>
            <w:rStyle w:val="Hyperlink"/>
          </w:rPr>
          <w:t>Nonredeemable</w:t>
        </w:r>
      </w:hyperlink>
      <w:r>
        <w:t xml:space="preserve"> </w:t>
      </w:r>
      <w:hyperlink r:id="rId18064" w:anchor="bond" w:history="1">
        <w:r>
          <w:rPr>
            <w:rStyle w:val="Hyperlink"/>
          </w:rPr>
          <w:t>bond</w:t>
        </w:r>
      </w:hyperlink>
      <w:r>
        <w:t xml:space="preserve"> with no </w:t>
      </w:r>
      <w:hyperlink r:id="rId18065" w:anchor="maturity_date" w:history="1">
        <w:r>
          <w:rPr>
            <w:rStyle w:val="Hyperlink"/>
          </w:rPr>
          <w:t>maturity date</w:t>
        </w:r>
      </w:hyperlink>
      <w:r>
        <w:t xml:space="preserve"> that pays regular </w:t>
      </w:r>
      <w:hyperlink r:id="rId18066" w:anchor="interest_rate" w:history="1">
        <w:r>
          <w:rPr>
            <w:rStyle w:val="Hyperlink"/>
          </w:rPr>
          <w:t>interest rates</w:t>
        </w:r>
      </w:hyperlink>
      <w:r>
        <w:t xml:space="preserve"> indefinitely. </w:t>
      </w:r>
    </w:p>
    <w:p w:rsidR="00E0446D" w:rsidRDefault="00E0446D" w:rsidP="00E0446D">
      <w:bookmarkStart w:id="5333" w:name="perpetual_inventory"/>
      <w:r>
        <w:rPr>
          <w:b/>
          <w:bCs/>
          <w:color w:val="990000"/>
        </w:rPr>
        <w:t xml:space="preserve">Perpetual inventory </w:t>
      </w:r>
      <w:bookmarkEnd w:id="5333"/>
    </w:p>
    <w:p w:rsidR="00E0446D" w:rsidRDefault="00E0446D" w:rsidP="00E0446D">
      <w:pPr>
        <w:ind w:left="720"/>
      </w:pPr>
      <w:r>
        <w:t xml:space="preserve">Recordkeeping system in which </w:t>
      </w:r>
      <w:hyperlink r:id="rId18067" w:anchor="book" w:history="1">
        <w:r>
          <w:rPr>
            <w:rStyle w:val="Hyperlink"/>
          </w:rPr>
          <w:t>book</w:t>
        </w:r>
      </w:hyperlink>
      <w:r>
        <w:t xml:space="preserve"> </w:t>
      </w:r>
      <w:hyperlink r:id="rId18068" w:anchor="inventory" w:history="1">
        <w:r>
          <w:rPr>
            <w:rStyle w:val="Hyperlink"/>
          </w:rPr>
          <w:t>inventory</w:t>
        </w:r>
      </w:hyperlink>
      <w:r>
        <w:t xml:space="preserve"> is updated daily. </w:t>
      </w:r>
    </w:p>
    <w:p w:rsidR="00E0446D" w:rsidRDefault="00E0446D" w:rsidP="00E0446D">
      <w:bookmarkStart w:id="5334" w:name="perpetual_warrants"/>
      <w:r>
        <w:rPr>
          <w:b/>
          <w:bCs/>
          <w:color w:val="990000"/>
        </w:rPr>
        <w:t>Perpetual warrants</w:t>
      </w:r>
      <w:bookmarkEnd w:id="5334"/>
      <w:r>
        <w:t xml:space="preserve"> </w:t>
      </w:r>
    </w:p>
    <w:p w:rsidR="00E0446D" w:rsidRDefault="00E0446D" w:rsidP="00E0446D">
      <w:pPr>
        <w:ind w:left="720"/>
      </w:pPr>
      <w:hyperlink r:id="rId18069" w:anchor="warrant" w:history="1">
        <w:r>
          <w:rPr>
            <w:rStyle w:val="Hyperlink"/>
          </w:rPr>
          <w:t>Warrants</w:t>
        </w:r>
      </w:hyperlink>
      <w:r>
        <w:t xml:space="preserve"> that have no </w:t>
      </w:r>
      <w:hyperlink r:id="rId18070" w:anchor="expiration_date" w:history="1">
        <w:r>
          <w:rPr>
            <w:rStyle w:val="Hyperlink"/>
          </w:rPr>
          <w:t>expiration date</w:t>
        </w:r>
      </w:hyperlink>
      <w:r>
        <w:t xml:space="preserve">. </w:t>
      </w:r>
    </w:p>
    <w:p w:rsidR="00E0446D" w:rsidRDefault="00E0446D" w:rsidP="00E0446D">
      <w:bookmarkStart w:id="5335" w:name="perpetuity"/>
      <w:r>
        <w:rPr>
          <w:b/>
          <w:bCs/>
          <w:color w:val="990000"/>
        </w:rPr>
        <w:t>Perpetuity</w:t>
      </w:r>
      <w:bookmarkEnd w:id="5335"/>
      <w:r>
        <w:t xml:space="preserve"> </w:t>
      </w:r>
    </w:p>
    <w:p w:rsidR="00E0446D" w:rsidRDefault="00E0446D" w:rsidP="00E0446D">
      <w:pPr>
        <w:ind w:left="720"/>
      </w:pPr>
      <w:r>
        <w:t xml:space="preserve">A constant stream of identical </w:t>
      </w:r>
      <w:hyperlink r:id="rId18071" w:anchor="cash_flow" w:history="1">
        <w:r>
          <w:rPr>
            <w:rStyle w:val="Hyperlink"/>
          </w:rPr>
          <w:t>cash flows</w:t>
        </w:r>
      </w:hyperlink>
      <w:r>
        <w:t xml:space="preserve"> without end, such as a British </w:t>
      </w:r>
      <w:hyperlink r:id="rId18072" w:anchor="consol" w:history="1">
        <w:r>
          <w:rPr>
            <w:rStyle w:val="Hyperlink"/>
          </w:rPr>
          <w:t>consol</w:t>
        </w:r>
      </w:hyperlink>
      <w:r>
        <w:t xml:space="preserve">. </w:t>
      </w:r>
    </w:p>
    <w:p w:rsidR="00E0446D" w:rsidRDefault="00E0446D" w:rsidP="00E0446D">
      <w:bookmarkStart w:id="5336" w:name="perquisites"/>
      <w:r>
        <w:rPr>
          <w:b/>
          <w:bCs/>
          <w:color w:val="990000"/>
        </w:rPr>
        <w:t>Perquisites</w:t>
      </w:r>
      <w:bookmarkEnd w:id="5336"/>
      <w:r>
        <w:t xml:space="preserve"> </w:t>
      </w:r>
    </w:p>
    <w:p w:rsidR="00E0446D" w:rsidRDefault="00E0446D" w:rsidP="00E0446D">
      <w:pPr>
        <w:ind w:left="720"/>
      </w:pPr>
      <w:r>
        <w:t xml:space="preserve">Personal benefits, including direct benefits, such as the use of a </w:t>
      </w:r>
      <w:hyperlink r:id="rId18073" w:anchor="firm" w:history="1">
        <w:r>
          <w:rPr>
            <w:rStyle w:val="Hyperlink"/>
          </w:rPr>
          <w:t>firm</w:t>
        </w:r>
      </w:hyperlink>
      <w:r>
        <w:t xml:space="preserve"> car or </w:t>
      </w:r>
      <w:hyperlink r:id="rId18074" w:anchor="expensed" w:history="1">
        <w:r>
          <w:rPr>
            <w:rStyle w:val="Hyperlink"/>
          </w:rPr>
          <w:t>expense</w:t>
        </w:r>
      </w:hyperlink>
      <w:r>
        <w:t xml:space="preserve"> account for personal business, and indirect benefits, such as up-to-date office decoration. </w:t>
      </w:r>
    </w:p>
    <w:p w:rsidR="00E0446D" w:rsidRDefault="00E0446D" w:rsidP="00E0446D">
      <w:bookmarkStart w:id="5337" w:name="personal_article_floater"/>
      <w:r>
        <w:rPr>
          <w:b/>
          <w:bCs/>
          <w:color w:val="990000"/>
        </w:rPr>
        <w:t>Personal article floater</w:t>
      </w:r>
      <w:bookmarkEnd w:id="5337"/>
      <w:r>
        <w:t xml:space="preserve"> </w:t>
      </w:r>
    </w:p>
    <w:p w:rsidR="00E0446D" w:rsidRDefault="00E0446D" w:rsidP="00E0446D">
      <w:pPr>
        <w:ind w:left="720"/>
      </w:pPr>
      <w:r>
        <w:t xml:space="preserve">Insurance policy attachment designed to cover specified personal valuables. </w:t>
      </w:r>
    </w:p>
    <w:p w:rsidR="00E0446D" w:rsidRDefault="00E0446D" w:rsidP="00E0446D">
      <w:bookmarkStart w:id="5338" w:name="personal_exemption"/>
      <w:r>
        <w:rPr>
          <w:b/>
          <w:bCs/>
          <w:color w:val="990000"/>
        </w:rPr>
        <w:t xml:space="preserve">Personal exemption </w:t>
      </w:r>
      <w:bookmarkEnd w:id="5338"/>
    </w:p>
    <w:p w:rsidR="00E0446D" w:rsidRDefault="00E0446D" w:rsidP="00E0446D">
      <w:pPr>
        <w:ind w:left="720"/>
      </w:pPr>
      <w:r>
        <w:t xml:space="preserve">Amount of </w:t>
      </w:r>
      <w:hyperlink r:id="rId18075" w:anchor="money" w:history="1">
        <w:r>
          <w:rPr>
            <w:rStyle w:val="Hyperlink"/>
          </w:rPr>
          <w:t>money</w:t>
        </w:r>
      </w:hyperlink>
      <w:r>
        <w:t xml:space="preserve"> a taxpayer can exclude from </w:t>
      </w:r>
      <w:hyperlink r:id="rId18076" w:anchor="personal_income" w:history="1">
        <w:r>
          <w:rPr>
            <w:rStyle w:val="Hyperlink"/>
          </w:rPr>
          <w:t>personal income</w:t>
        </w:r>
      </w:hyperlink>
      <w:r>
        <w:t xml:space="preserve"> for each member of the household in calculation of a tax </w:t>
      </w:r>
      <w:hyperlink r:id="rId18077" w:anchor="obligation" w:history="1">
        <w:r>
          <w:rPr>
            <w:rStyle w:val="Hyperlink"/>
          </w:rPr>
          <w:t>obligation</w:t>
        </w:r>
      </w:hyperlink>
      <w:r>
        <w:t xml:space="preserve">. </w:t>
      </w:r>
    </w:p>
    <w:p w:rsidR="00E0446D" w:rsidRDefault="00E0446D" w:rsidP="00E0446D">
      <w:bookmarkStart w:id="5339" w:name="personal_income"/>
      <w:r>
        <w:rPr>
          <w:b/>
          <w:bCs/>
          <w:color w:val="990000"/>
        </w:rPr>
        <w:t>Personal income</w:t>
      </w:r>
      <w:bookmarkEnd w:id="5339"/>
      <w:r>
        <w:t xml:space="preserve"> </w:t>
      </w:r>
    </w:p>
    <w:p w:rsidR="00E0446D" w:rsidRDefault="00E0446D" w:rsidP="00E0446D">
      <w:pPr>
        <w:ind w:left="720"/>
      </w:pPr>
      <w:r>
        <w:t xml:space="preserve">Total income received from all sources, including wages, </w:t>
      </w:r>
      <w:hyperlink r:id="rId18078" w:anchor="salary" w:history="1">
        <w:r>
          <w:rPr>
            <w:rStyle w:val="Hyperlink"/>
          </w:rPr>
          <w:t>salaries</w:t>
        </w:r>
      </w:hyperlink>
      <w:r>
        <w:t xml:space="preserve">, or rents, and the like. </w:t>
      </w:r>
    </w:p>
    <w:p w:rsidR="00E0446D" w:rsidRDefault="00E0446D" w:rsidP="00E0446D">
      <w:bookmarkStart w:id="5340" w:name="personal_inflation_rate"/>
      <w:r>
        <w:rPr>
          <w:b/>
          <w:bCs/>
          <w:color w:val="990000"/>
        </w:rPr>
        <w:t>Personal inflation rate</w:t>
      </w:r>
      <w:bookmarkEnd w:id="5340"/>
      <w:r>
        <w:t xml:space="preserve"> </w:t>
      </w:r>
    </w:p>
    <w:p w:rsidR="00E0446D" w:rsidRDefault="00E0446D" w:rsidP="00E0446D">
      <w:pPr>
        <w:ind w:left="720"/>
      </w:pPr>
      <w:r>
        <w:t xml:space="preserve">The </w:t>
      </w:r>
      <w:hyperlink r:id="rId18079" w:anchor="inflation" w:history="1">
        <w:r>
          <w:rPr>
            <w:rStyle w:val="Hyperlink"/>
          </w:rPr>
          <w:t>inflation</w:t>
        </w:r>
      </w:hyperlink>
      <w:r>
        <w:t xml:space="preserve"> rate as it affects a specific individual. </w:t>
      </w:r>
    </w:p>
    <w:p w:rsidR="00E0446D" w:rsidRDefault="00E0446D" w:rsidP="00E0446D">
      <w:bookmarkStart w:id="5341" w:name="personal_property"/>
      <w:r>
        <w:rPr>
          <w:b/>
          <w:bCs/>
          <w:color w:val="990000"/>
        </w:rPr>
        <w:t>Personal property</w:t>
      </w:r>
      <w:bookmarkEnd w:id="5341"/>
      <w:r>
        <w:t xml:space="preserve"> </w:t>
      </w:r>
    </w:p>
    <w:p w:rsidR="00E0446D" w:rsidRDefault="00E0446D" w:rsidP="00E0446D">
      <w:pPr>
        <w:ind w:left="720"/>
      </w:pPr>
      <w:r>
        <w:t xml:space="preserve">Any </w:t>
      </w:r>
      <w:hyperlink r:id="rId18080" w:anchor="asset" w:history="1">
        <w:r>
          <w:rPr>
            <w:rStyle w:val="Hyperlink"/>
          </w:rPr>
          <w:t>assets</w:t>
        </w:r>
      </w:hyperlink>
      <w:r>
        <w:t xml:space="preserve"> other than </w:t>
      </w:r>
      <w:hyperlink r:id="rId18081" w:anchor="real_estate" w:history="1">
        <w:r>
          <w:rPr>
            <w:rStyle w:val="Hyperlink"/>
          </w:rPr>
          <w:t>real estate</w:t>
        </w:r>
      </w:hyperlink>
      <w:r>
        <w:t xml:space="preserve">. </w:t>
      </w:r>
    </w:p>
    <w:p w:rsidR="00E0446D" w:rsidRDefault="00E0446D" w:rsidP="00E0446D">
      <w:bookmarkStart w:id="5342" w:name="personal_tax_view"/>
      <w:r>
        <w:rPr>
          <w:b/>
          <w:bCs/>
          <w:color w:val="990000"/>
        </w:rPr>
        <w:t>Personal tax view (of capital structure)</w:t>
      </w:r>
      <w:bookmarkEnd w:id="5342"/>
      <w:r>
        <w:t xml:space="preserve"> </w:t>
      </w:r>
    </w:p>
    <w:p w:rsidR="00E0446D" w:rsidRDefault="00E0446D" w:rsidP="00E0446D">
      <w:pPr>
        <w:ind w:left="720"/>
      </w:pPr>
      <w:r>
        <w:t xml:space="preserve">The argument that the difference in personal </w:t>
      </w:r>
      <w:hyperlink r:id="rId18082" w:anchor="tax_rate" w:history="1">
        <w:r>
          <w:rPr>
            <w:rStyle w:val="Hyperlink"/>
          </w:rPr>
          <w:t>tax rates</w:t>
        </w:r>
      </w:hyperlink>
      <w:r>
        <w:t xml:space="preserve"> between income from </w:t>
      </w:r>
      <w:hyperlink r:id="rId18083" w:anchor="debt" w:history="1">
        <w:r>
          <w:rPr>
            <w:rStyle w:val="Hyperlink"/>
          </w:rPr>
          <w:t>debt</w:t>
        </w:r>
      </w:hyperlink>
      <w:r>
        <w:t xml:space="preserve"> and income from </w:t>
      </w:r>
      <w:hyperlink r:id="rId18084" w:anchor="equity" w:history="1">
        <w:r>
          <w:rPr>
            <w:rStyle w:val="Hyperlink"/>
          </w:rPr>
          <w:t>equity</w:t>
        </w:r>
      </w:hyperlink>
      <w:r>
        <w:t xml:space="preserve"> eliminates the disadvantage of the double taxation (corporate and personal) of income from </w:t>
      </w:r>
      <w:hyperlink r:id="rId18085" w:anchor="equity" w:history="1">
        <w:r>
          <w:rPr>
            <w:rStyle w:val="Hyperlink"/>
          </w:rPr>
          <w:t>equity</w:t>
        </w:r>
      </w:hyperlink>
      <w:r>
        <w:t xml:space="preserve">. </w:t>
      </w:r>
    </w:p>
    <w:p w:rsidR="00E0446D" w:rsidRDefault="00E0446D" w:rsidP="00E0446D">
      <w:bookmarkStart w:id="5343" w:name="personal_trust"/>
      <w:r>
        <w:rPr>
          <w:b/>
          <w:bCs/>
          <w:color w:val="990000"/>
        </w:rPr>
        <w:t>Personal trust</w:t>
      </w:r>
      <w:bookmarkEnd w:id="5343"/>
      <w:r>
        <w:t xml:space="preserve"> </w:t>
      </w:r>
    </w:p>
    <w:p w:rsidR="00E0446D" w:rsidRDefault="00E0446D" w:rsidP="00E0446D">
      <w:pPr>
        <w:ind w:left="720"/>
      </w:pPr>
      <w:r>
        <w:t xml:space="preserve">An interest in an </w:t>
      </w:r>
      <w:hyperlink r:id="rId18086" w:anchor="asset" w:history="1">
        <w:r>
          <w:rPr>
            <w:rStyle w:val="Hyperlink"/>
          </w:rPr>
          <w:t>asset</w:t>
        </w:r>
      </w:hyperlink>
      <w:r>
        <w:t xml:space="preserve"> held by a </w:t>
      </w:r>
      <w:hyperlink r:id="rId18087" w:anchor="trustee" w:history="1">
        <w:r>
          <w:rPr>
            <w:rStyle w:val="Hyperlink"/>
          </w:rPr>
          <w:t>trustee</w:t>
        </w:r>
      </w:hyperlink>
      <w:r>
        <w:t xml:space="preserve"> for the benefit of another person. </w:t>
      </w:r>
    </w:p>
    <w:p w:rsidR="00E0446D" w:rsidRDefault="00E0446D" w:rsidP="00E0446D">
      <w:bookmarkStart w:id="5344" w:name="petrodollars"/>
      <w:r>
        <w:rPr>
          <w:b/>
          <w:bCs/>
          <w:color w:val="990000"/>
        </w:rPr>
        <w:t>Petrodollars</w:t>
      </w:r>
      <w:bookmarkEnd w:id="5344"/>
      <w:r>
        <w:t xml:space="preserve"> </w:t>
      </w:r>
    </w:p>
    <w:p w:rsidR="00E0446D" w:rsidRDefault="00E0446D" w:rsidP="00E0446D">
      <w:pPr>
        <w:ind w:left="720"/>
      </w:pPr>
      <w:r>
        <w:t xml:space="preserve">Deposits by countries that receive dollar revenues from the </w:t>
      </w:r>
      <w:hyperlink r:id="rId18088" w:anchor="sale" w:history="1">
        <w:r>
          <w:rPr>
            <w:rStyle w:val="Hyperlink"/>
          </w:rPr>
          <w:t>sale</w:t>
        </w:r>
      </w:hyperlink>
      <w:r>
        <w:t xml:space="preserve"> of petroleum to other countries; the term commonly refers to </w:t>
      </w:r>
      <w:hyperlink r:id="rId18089" w:anchor="o.p.e.c." w:history="1">
        <w:r>
          <w:rPr>
            <w:rStyle w:val="Hyperlink"/>
          </w:rPr>
          <w:t>OPEC</w:t>
        </w:r>
      </w:hyperlink>
      <w:r>
        <w:t xml:space="preserve"> deposits of dollars in the </w:t>
      </w:r>
      <w:hyperlink r:id="rId18090" w:anchor="eurocurrency" w:history="1">
        <w:r>
          <w:rPr>
            <w:rStyle w:val="Hyperlink"/>
          </w:rPr>
          <w:t>Eurocurrency</w:t>
        </w:r>
      </w:hyperlink>
      <w:r>
        <w:t xml:space="preserve"> </w:t>
      </w:r>
      <w:hyperlink r:id="rId18091" w:anchor="market" w:history="1">
        <w:r>
          <w:rPr>
            <w:rStyle w:val="Hyperlink"/>
          </w:rPr>
          <w:t>market</w:t>
        </w:r>
      </w:hyperlink>
      <w:r>
        <w:t xml:space="preserve">. </w:t>
      </w:r>
    </w:p>
    <w:p w:rsidR="00E0446D" w:rsidRDefault="00E0446D" w:rsidP="00E0446D">
      <w:bookmarkStart w:id="5345" w:name="phantom_income"/>
      <w:r>
        <w:rPr>
          <w:b/>
          <w:bCs/>
          <w:color w:val="990000"/>
        </w:rPr>
        <w:t xml:space="preserve">Phantom income </w:t>
      </w:r>
      <w:bookmarkEnd w:id="5345"/>
    </w:p>
    <w:p w:rsidR="00E0446D" w:rsidRDefault="00E0446D" w:rsidP="00E0446D">
      <w:pPr>
        <w:ind w:left="720"/>
      </w:pPr>
      <w:r>
        <w:t xml:space="preserve">Income from a </w:t>
      </w:r>
      <w:hyperlink r:id="rId18092" w:anchor="limited_partnership" w:history="1">
        <w:r>
          <w:rPr>
            <w:rStyle w:val="Hyperlink"/>
          </w:rPr>
          <w:t>limited partnership</w:t>
        </w:r>
      </w:hyperlink>
      <w:r>
        <w:t xml:space="preserve"> that creates taxability without generating </w:t>
      </w:r>
      <w:hyperlink r:id="rId18093" w:anchor="cash_flow" w:history="1">
        <w:r>
          <w:rPr>
            <w:rStyle w:val="Hyperlink"/>
          </w:rPr>
          <w:t>cash flow</w:t>
        </w:r>
      </w:hyperlink>
      <w:r>
        <w:t xml:space="preserve">. </w:t>
      </w:r>
    </w:p>
    <w:p w:rsidR="00E0446D" w:rsidRDefault="00E0446D" w:rsidP="00E0446D">
      <w:bookmarkStart w:id="5346" w:name="phantom_stock_award"/>
      <w:r>
        <w:rPr>
          <w:b/>
          <w:bCs/>
          <w:color w:val="990000"/>
        </w:rPr>
        <w:t xml:space="preserve">Phantom Stock Award </w:t>
      </w:r>
      <w:bookmarkEnd w:id="5346"/>
    </w:p>
    <w:p w:rsidR="00E0446D" w:rsidRDefault="00E0446D" w:rsidP="00E0446D">
      <w:pPr>
        <w:ind w:left="720"/>
      </w:pPr>
      <w:r>
        <w:t xml:space="preserve">A type of incentive grant in which the recipient is not </w:t>
      </w:r>
      <w:hyperlink r:id="rId18094" w:anchor="issue" w:history="1">
        <w:r>
          <w:rPr>
            <w:rStyle w:val="Hyperlink"/>
          </w:rPr>
          <w:t>issued</w:t>
        </w:r>
      </w:hyperlink>
      <w:r>
        <w:t xml:space="preserve"> actual </w:t>
      </w:r>
      <w:hyperlink r:id="rId18095" w:anchor="shares" w:history="1">
        <w:r>
          <w:rPr>
            <w:rStyle w:val="Hyperlink"/>
          </w:rPr>
          <w:t>shares</w:t>
        </w:r>
      </w:hyperlink>
      <w:r>
        <w:t xml:space="preserve"> of </w:t>
      </w:r>
      <w:hyperlink r:id="rId18096" w:anchor="stock" w:history="1">
        <w:r>
          <w:rPr>
            <w:rStyle w:val="Hyperlink"/>
          </w:rPr>
          <w:t>stock</w:t>
        </w:r>
      </w:hyperlink>
      <w:r>
        <w:t xml:space="preserve"> on the </w:t>
      </w:r>
      <w:hyperlink r:id="rId18097" w:anchor="grant_date" w:history="1">
        <w:r>
          <w:rPr>
            <w:rStyle w:val="Hyperlink"/>
          </w:rPr>
          <w:t>grant date</w:t>
        </w:r>
      </w:hyperlink>
      <w:r>
        <w:t xml:space="preserve"> but receives an account credited with a certain number of hypothetical shares. The value of the account increases over time based on the appreciation of the stock price and the </w:t>
      </w:r>
      <w:hyperlink r:id="rId18098" w:anchor="credit" w:history="1">
        <w:r>
          <w:rPr>
            <w:rStyle w:val="Hyperlink"/>
          </w:rPr>
          <w:t>crediting</w:t>
        </w:r>
      </w:hyperlink>
      <w:r>
        <w:t xml:space="preserve"> of phantom dividends. Payout may be settled in </w:t>
      </w:r>
      <w:hyperlink r:id="rId18099" w:anchor="cash" w:history="1">
        <w:r>
          <w:rPr>
            <w:rStyle w:val="Hyperlink"/>
          </w:rPr>
          <w:t>cash</w:t>
        </w:r>
      </w:hyperlink>
      <w:r>
        <w:t xml:space="preserve"> or stock. </w:t>
      </w:r>
    </w:p>
    <w:p w:rsidR="00E0446D" w:rsidRDefault="00E0446D" w:rsidP="00E0446D">
      <w:bookmarkStart w:id="5347" w:name="phantom_stock_plan"/>
      <w:r>
        <w:rPr>
          <w:b/>
          <w:bCs/>
          <w:color w:val="990000"/>
        </w:rPr>
        <w:t xml:space="preserve">Phantom stock plan </w:t>
      </w:r>
      <w:bookmarkEnd w:id="5347"/>
    </w:p>
    <w:p w:rsidR="00E0446D" w:rsidRDefault="00E0446D" w:rsidP="00E0446D">
      <w:pPr>
        <w:ind w:left="720"/>
      </w:pPr>
      <w:r>
        <w:t xml:space="preserve">An incentive scheme that awards </w:t>
      </w:r>
      <w:hyperlink r:id="rId18100" w:anchor="management" w:history="1">
        <w:r>
          <w:rPr>
            <w:rStyle w:val="Hyperlink"/>
          </w:rPr>
          <w:t>management</w:t>
        </w:r>
      </w:hyperlink>
      <w:r>
        <w:t xml:space="preserve"> bonuses based on increases in the </w:t>
      </w:r>
      <w:hyperlink r:id="rId18101" w:anchor="market_price" w:history="1">
        <w:r>
          <w:rPr>
            <w:rStyle w:val="Hyperlink"/>
          </w:rPr>
          <w:t>market price</w:t>
        </w:r>
      </w:hyperlink>
      <w:r>
        <w:t xml:space="preserve"> of the </w:t>
      </w:r>
      <w:hyperlink r:id="rId18102" w:anchor="company" w:history="1">
        <w:r>
          <w:rPr>
            <w:rStyle w:val="Hyperlink"/>
          </w:rPr>
          <w:t>company's</w:t>
        </w:r>
      </w:hyperlink>
      <w:r>
        <w:t xml:space="preserve"> stock. </w:t>
      </w:r>
    </w:p>
    <w:p w:rsidR="00E0446D" w:rsidRDefault="00E0446D" w:rsidP="00E0446D">
      <w:bookmarkStart w:id="5348" w:name="phase_space"/>
      <w:r>
        <w:rPr>
          <w:b/>
          <w:bCs/>
          <w:color w:val="990000"/>
        </w:rPr>
        <w:t>Phase space</w:t>
      </w:r>
      <w:bookmarkEnd w:id="5348"/>
      <w:r>
        <w:t xml:space="preserve"> </w:t>
      </w:r>
    </w:p>
    <w:p w:rsidR="00E0446D" w:rsidRDefault="00E0446D" w:rsidP="00E0446D">
      <w:pPr>
        <w:ind w:left="720"/>
      </w:pPr>
      <w:r>
        <w:t xml:space="preserve">A graph which shows all possible states of a system. In phase space we plot the value of a </w:t>
      </w:r>
      <w:hyperlink r:id="rId18103" w:anchor="variable" w:history="1">
        <w:r>
          <w:rPr>
            <w:rStyle w:val="Hyperlink"/>
          </w:rPr>
          <w:t>variable</w:t>
        </w:r>
      </w:hyperlink>
      <w:r>
        <w:t xml:space="preserve"> against possible values of the other variables at the same time. If a system had three descriptive variables, we plot the phase space in three dimensions, with each variable taking one dimension. </w:t>
      </w:r>
    </w:p>
    <w:p w:rsidR="00E0446D" w:rsidRDefault="00E0446D" w:rsidP="00E0446D">
      <w:bookmarkStart w:id="5349" w:name="philadelphia_board_of_trade"/>
      <w:r>
        <w:rPr>
          <w:b/>
          <w:bCs/>
          <w:color w:val="990000"/>
        </w:rPr>
        <w:t>Philadelphia Board of Trade (PBOT)</w:t>
      </w:r>
      <w:bookmarkEnd w:id="5349"/>
      <w:r>
        <w:t xml:space="preserve"> </w:t>
      </w:r>
    </w:p>
    <w:p w:rsidR="00E0446D" w:rsidRDefault="00E0446D" w:rsidP="00E0446D">
      <w:pPr>
        <w:ind w:left="720"/>
      </w:pPr>
      <w:r>
        <w:t xml:space="preserve">A </w:t>
      </w:r>
      <w:hyperlink r:id="rId18104" w:anchor="subsidiary" w:history="1">
        <w:r>
          <w:rPr>
            <w:rStyle w:val="Hyperlink"/>
          </w:rPr>
          <w:t>subsidiary</w:t>
        </w:r>
      </w:hyperlink>
      <w:r>
        <w:t xml:space="preserve"> of the Philadelphia Stock Exchange that </w:t>
      </w:r>
      <w:hyperlink r:id="rId18105" w:anchor="trade" w:history="1">
        <w:r>
          <w:rPr>
            <w:rStyle w:val="Hyperlink"/>
          </w:rPr>
          <w:t>trades</w:t>
        </w:r>
      </w:hyperlink>
      <w:r>
        <w:t xml:space="preserve"> currency futures. </w:t>
      </w:r>
    </w:p>
    <w:p w:rsidR="00E0446D" w:rsidRDefault="00E0446D" w:rsidP="00E0446D">
      <w:bookmarkStart w:id="5350" w:name="philadelphia_stock_exchange"/>
      <w:r>
        <w:rPr>
          <w:b/>
          <w:bCs/>
          <w:color w:val="990000"/>
        </w:rPr>
        <w:t>Philadelphia Stock Exchange (PHLX)</w:t>
      </w:r>
      <w:bookmarkEnd w:id="5350"/>
      <w:r>
        <w:t xml:space="preserve"> </w:t>
      </w:r>
    </w:p>
    <w:p w:rsidR="00E0446D" w:rsidRDefault="00E0446D" w:rsidP="00E0446D">
      <w:pPr>
        <w:ind w:left="720"/>
      </w:pPr>
      <w:r>
        <w:t xml:space="preserve">A </w:t>
      </w:r>
      <w:hyperlink r:id="rId18106" w:anchor="security" w:history="1">
        <w:r>
          <w:rPr>
            <w:rStyle w:val="Hyperlink"/>
          </w:rPr>
          <w:t>securities</w:t>
        </w:r>
      </w:hyperlink>
      <w:r>
        <w:t xml:space="preserve"> </w:t>
      </w:r>
      <w:hyperlink r:id="rId18107" w:anchor="exchange" w:history="1">
        <w:r>
          <w:rPr>
            <w:rStyle w:val="Hyperlink"/>
          </w:rPr>
          <w:t>exchange</w:t>
        </w:r>
      </w:hyperlink>
      <w:r>
        <w:t xml:space="preserve"> trading American and European </w:t>
      </w:r>
      <w:hyperlink r:id="rId18108" w:anchor="foreign_currency_option" w:history="1">
        <w:r>
          <w:rPr>
            <w:rStyle w:val="Hyperlink"/>
          </w:rPr>
          <w:t>foreign currency options</w:t>
        </w:r>
      </w:hyperlink>
      <w:r>
        <w:t xml:space="preserve"> on </w:t>
      </w:r>
      <w:hyperlink r:id="rId18109" w:anchor="spot_exchange_rates" w:history="1">
        <w:r>
          <w:rPr>
            <w:rStyle w:val="Hyperlink"/>
          </w:rPr>
          <w:t>spot exchange rates</w:t>
        </w:r>
      </w:hyperlink>
      <w:r>
        <w:t xml:space="preserve">. </w:t>
      </w:r>
    </w:p>
    <w:p w:rsidR="00E0446D" w:rsidRDefault="00E0446D" w:rsidP="00E0446D">
      <w:bookmarkStart w:id="5351" w:name="philippine_stock_exchange"/>
      <w:r>
        <w:rPr>
          <w:b/>
          <w:bCs/>
          <w:color w:val="990000"/>
        </w:rPr>
        <w:t>Philippine Stock Exchange</w:t>
      </w:r>
      <w:bookmarkEnd w:id="5351"/>
      <w:r>
        <w:t xml:space="preserve"> </w:t>
      </w:r>
    </w:p>
    <w:p w:rsidR="00E0446D" w:rsidRDefault="00E0446D" w:rsidP="00E0446D">
      <w:pPr>
        <w:ind w:left="720"/>
      </w:pPr>
      <w:r>
        <w:t xml:space="preserve">Established in 1992 through the merger of the Manila Stock Exchange and the Makati Stock Exchange, the Philippines'only securities market. </w:t>
      </w:r>
    </w:p>
    <w:p w:rsidR="00E0446D" w:rsidRDefault="00E0446D" w:rsidP="00E0446D">
      <w:bookmarkStart w:id="5352" w:name="phillips_curve"/>
      <w:r>
        <w:rPr>
          <w:b/>
          <w:bCs/>
          <w:color w:val="990000"/>
        </w:rPr>
        <w:t>Phillips Curve</w:t>
      </w:r>
      <w:bookmarkEnd w:id="5352"/>
      <w:r>
        <w:t xml:space="preserve"> </w:t>
      </w:r>
    </w:p>
    <w:p w:rsidR="00E0446D" w:rsidRDefault="00E0446D" w:rsidP="00E0446D">
      <w:pPr>
        <w:ind w:left="720"/>
      </w:pPr>
      <w:r>
        <w:t xml:space="preserve">A graph that supposedly shows the relationship between </w:t>
      </w:r>
      <w:hyperlink r:id="rId18110" w:anchor="inflation" w:history="1">
        <w:r>
          <w:rPr>
            <w:rStyle w:val="Hyperlink"/>
          </w:rPr>
          <w:t>inflation</w:t>
        </w:r>
      </w:hyperlink>
      <w:r>
        <w:t xml:space="preserve"> and </w:t>
      </w:r>
      <w:hyperlink r:id="rId18111" w:anchor="unemployment_rate" w:history="1">
        <w:r>
          <w:rPr>
            <w:rStyle w:val="Hyperlink"/>
          </w:rPr>
          <w:t>unemployment</w:t>
        </w:r>
      </w:hyperlink>
      <w:r>
        <w:t xml:space="preserve">. It is conjectured that there is a simple trade-off between inflation and unemployment (high inflation and low unemployment, and low inflation and high unemployment). Named after A.W. Phillips. Obviously, the relation between these important </w:t>
      </w:r>
      <w:hyperlink r:id="rId18112" w:anchor="macroeconomics" w:history="1">
        <w:r>
          <w:rPr>
            <w:rStyle w:val="Hyperlink"/>
          </w:rPr>
          <w:t>macroeconomic</w:t>
        </w:r>
      </w:hyperlink>
      <w:r>
        <w:t xml:space="preserve"> </w:t>
      </w:r>
      <w:hyperlink r:id="rId18113" w:anchor="variable" w:history="1">
        <w:r>
          <w:rPr>
            <w:rStyle w:val="Hyperlink"/>
          </w:rPr>
          <w:t>variables</w:t>
        </w:r>
      </w:hyperlink>
      <w:r>
        <w:t xml:space="preserve"> is more complicated than this simple graph would suggest. For a modern treatment, see work of Robert Lucas. </w:t>
      </w:r>
    </w:p>
    <w:p w:rsidR="00E0446D" w:rsidRDefault="00E0446D" w:rsidP="00E0446D">
      <w:bookmarkStart w:id="5353" w:name="phone_switching"/>
      <w:r>
        <w:rPr>
          <w:b/>
          <w:bCs/>
          <w:color w:val="990000"/>
        </w:rPr>
        <w:t>Phone switching</w:t>
      </w:r>
      <w:bookmarkEnd w:id="5353"/>
      <w:r>
        <w:t xml:space="preserve"> </w:t>
      </w:r>
    </w:p>
    <w:p w:rsidR="00E0446D" w:rsidRDefault="00E0446D" w:rsidP="00E0446D">
      <w:pPr>
        <w:ind w:left="720"/>
      </w:pPr>
      <w:hyperlink r:id="rId18114" w:anchor="transfer" w:history="1">
        <w:r>
          <w:rPr>
            <w:rStyle w:val="Hyperlink"/>
          </w:rPr>
          <w:t>Transferring</w:t>
        </w:r>
      </w:hyperlink>
      <w:r>
        <w:t xml:space="preserve"> </w:t>
      </w:r>
      <w:hyperlink r:id="rId18115" w:anchor="money" w:history="1">
        <w:r>
          <w:rPr>
            <w:rStyle w:val="Hyperlink"/>
          </w:rPr>
          <w:t>money</w:t>
        </w:r>
      </w:hyperlink>
      <w:r>
        <w:t xml:space="preserve"> between funds in the same </w:t>
      </w:r>
      <w:hyperlink r:id="rId18116" w:anchor="mutual_fund" w:history="1">
        <w:r>
          <w:rPr>
            <w:rStyle w:val="Hyperlink"/>
          </w:rPr>
          <w:t>mutual fund</w:t>
        </w:r>
      </w:hyperlink>
      <w:r>
        <w:t xml:space="preserve"> family by telephone request. There may be a charge associated with these transfers. </w:t>
      </w:r>
      <w:hyperlink r:id="rId18117" w:anchor="phone_switching" w:history="1">
        <w:r>
          <w:rPr>
            <w:rStyle w:val="Hyperlink"/>
          </w:rPr>
          <w:t>Phone switching</w:t>
        </w:r>
      </w:hyperlink>
      <w:r>
        <w:t xml:space="preserve"> is also possible among different </w:t>
      </w:r>
      <w:hyperlink r:id="rId18118" w:anchor="fund_family" w:history="1">
        <w:r>
          <w:rPr>
            <w:rStyle w:val="Hyperlink"/>
          </w:rPr>
          <w:t>fund families</w:t>
        </w:r>
      </w:hyperlink>
      <w:r>
        <w:t xml:space="preserve"> if the funds are held in </w:t>
      </w:r>
      <w:hyperlink r:id="rId18119" w:anchor="street_name" w:history="1">
        <w:r>
          <w:rPr>
            <w:rStyle w:val="Hyperlink"/>
          </w:rPr>
          <w:t>street name</w:t>
        </w:r>
      </w:hyperlink>
      <w:r>
        <w:t xml:space="preserve"> by a participating </w:t>
      </w:r>
      <w:hyperlink r:id="rId18120" w:anchor="broker" w:history="1">
        <w:r>
          <w:rPr>
            <w:rStyle w:val="Hyperlink"/>
          </w:rPr>
          <w:t>broker</w:t>
        </w:r>
      </w:hyperlink>
      <w:r>
        <w:t>/</w:t>
      </w:r>
      <w:hyperlink r:id="rId18121" w:anchor="dealer" w:history="1">
        <w:r>
          <w:rPr>
            <w:rStyle w:val="Hyperlink"/>
          </w:rPr>
          <w:t>dealer</w:t>
        </w:r>
      </w:hyperlink>
      <w:r>
        <w:t xml:space="preserve">. </w:t>
      </w:r>
    </w:p>
    <w:p w:rsidR="00E0446D" w:rsidRDefault="00E0446D" w:rsidP="00E0446D">
      <w:bookmarkStart w:id="5354" w:name="physical_asset"/>
      <w:r>
        <w:rPr>
          <w:b/>
          <w:bCs/>
          <w:color w:val="990000"/>
        </w:rPr>
        <w:t>Physical asset</w:t>
      </w:r>
      <w:bookmarkEnd w:id="5354"/>
      <w:r>
        <w:t xml:space="preserve"> </w:t>
      </w:r>
    </w:p>
    <w:p w:rsidR="00E0446D" w:rsidRDefault="00E0446D" w:rsidP="00E0446D">
      <w:pPr>
        <w:ind w:left="720"/>
      </w:pPr>
      <w:r>
        <w:t xml:space="preserve">Actual property such as precious metals or </w:t>
      </w:r>
      <w:hyperlink r:id="rId18122" w:anchor="real_estate" w:history="1">
        <w:r>
          <w:rPr>
            <w:rStyle w:val="Hyperlink"/>
          </w:rPr>
          <w:t>real estate</w:t>
        </w:r>
      </w:hyperlink>
      <w:r>
        <w:t xml:space="preserve">. Also called </w:t>
      </w:r>
      <w:hyperlink r:id="rId18123" w:anchor="real_assets" w:history="1">
        <w:r>
          <w:rPr>
            <w:rStyle w:val="Hyperlink"/>
          </w:rPr>
          <w:t>real</w:t>
        </w:r>
      </w:hyperlink>
      <w:r>
        <w:t xml:space="preserve"> or tangible assets. </w:t>
      </w:r>
    </w:p>
    <w:p w:rsidR="00E0446D" w:rsidRDefault="00E0446D" w:rsidP="00E0446D">
      <w:bookmarkStart w:id="5355" w:name="physical_commodity"/>
      <w:r>
        <w:rPr>
          <w:b/>
          <w:bCs/>
          <w:color w:val="990000"/>
        </w:rPr>
        <w:t xml:space="preserve">Physical commodity </w:t>
      </w:r>
      <w:bookmarkEnd w:id="5355"/>
    </w:p>
    <w:p w:rsidR="00E0446D" w:rsidRDefault="00E0446D" w:rsidP="00E0446D">
      <w:pPr>
        <w:ind w:left="720"/>
      </w:pPr>
      <w:r>
        <w:t xml:space="preserve">See: </w:t>
      </w:r>
      <w:hyperlink r:id="rId18124" w:anchor="commodity" w:history="1">
        <w:r>
          <w:rPr>
            <w:rStyle w:val="Hyperlink"/>
          </w:rPr>
          <w:t>Commodity</w:t>
        </w:r>
      </w:hyperlink>
      <w:r>
        <w:t xml:space="preserve"> </w:t>
      </w:r>
    </w:p>
    <w:p w:rsidR="00E0446D" w:rsidRDefault="00E0446D" w:rsidP="00E0446D">
      <w:bookmarkStart w:id="5356" w:name="physical_completion"/>
      <w:r>
        <w:rPr>
          <w:b/>
          <w:bCs/>
          <w:color w:val="990000"/>
        </w:rPr>
        <w:t>Physical completion</w:t>
      </w:r>
      <w:bookmarkEnd w:id="5356"/>
      <w:r>
        <w:t xml:space="preserve"> </w:t>
      </w:r>
    </w:p>
    <w:p w:rsidR="00E0446D" w:rsidRDefault="00E0446D" w:rsidP="00E0446D">
      <w:pPr>
        <w:ind w:left="720"/>
      </w:pPr>
      <w:r>
        <w:t xml:space="preserve">The state in which a project is physically functioning, but not yet fully generating </w:t>
      </w:r>
      <w:hyperlink r:id="rId18125" w:anchor="cash_flow" w:history="1">
        <w:r>
          <w:rPr>
            <w:rStyle w:val="Hyperlink"/>
          </w:rPr>
          <w:t>cash flow</w:t>
        </w:r>
      </w:hyperlink>
      <w:r>
        <w:t xml:space="preserve">. </w:t>
      </w:r>
    </w:p>
    <w:p w:rsidR="00E0446D" w:rsidRDefault="00E0446D" w:rsidP="00E0446D">
      <w:bookmarkStart w:id="5357" w:name="physical_option"/>
      <w:r>
        <w:rPr>
          <w:b/>
          <w:bCs/>
          <w:color w:val="990000"/>
        </w:rPr>
        <w:t>Physical option</w:t>
      </w:r>
      <w:bookmarkEnd w:id="5357"/>
      <w:r>
        <w:t xml:space="preserve"> </w:t>
      </w:r>
    </w:p>
    <w:p w:rsidR="00E0446D" w:rsidRDefault="00E0446D" w:rsidP="00E0446D">
      <w:pPr>
        <w:ind w:left="720"/>
      </w:pPr>
      <w:r>
        <w:t xml:space="preserve">An option whose underlying security is a physical commodity that is not stock or futures. The physical commodity itself (a currency, </w:t>
      </w:r>
      <w:hyperlink r:id="rId18126" w:anchor="treasury" w:history="1">
        <w:r>
          <w:rPr>
            <w:rStyle w:val="Hyperlink"/>
          </w:rPr>
          <w:t>treasury</w:t>
        </w:r>
      </w:hyperlink>
      <w:r>
        <w:t xml:space="preserve"> debt </w:t>
      </w:r>
      <w:hyperlink r:id="rId18127" w:anchor="issue" w:history="1">
        <w:r>
          <w:rPr>
            <w:rStyle w:val="Hyperlink"/>
          </w:rPr>
          <w:t>issue</w:t>
        </w:r>
      </w:hyperlink>
      <w:r>
        <w:t xml:space="preserve">, commodity) - underlies that option contract. See also </w:t>
      </w:r>
      <w:hyperlink r:id="rId18128" w:anchor="index_option" w:history="1">
        <w:r>
          <w:rPr>
            <w:rStyle w:val="Hyperlink"/>
          </w:rPr>
          <w:t>index option</w:t>
        </w:r>
      </w:hyperlink>
      <w:r>
        <w:t xml:space="preserve">. </w:t>
      </w:r>
    </w:p>
    <w:p w:rsidR="00E0446D" w:rsidRDefault="00E0446D" w:rsidP="00E0446D">
      <w:bookmarkStart w:id="5358" w:name="physical_verification"/>
      <w:r>
        <w:rPr>
          <w:b/>
          <w:bCs/>
          <w:color w:val="990000"/>
        </w:rPr>
        <w:t xml:space="preserve">Physical verification </w:t>
      </w:r>
      <w:bookmarkEnd w:id="5358"/>
    </w:p>
    <w:p w:rsidR="00E0446D" w:rsidRDefault="00E0446D" w:rsidP="00E0446D">
      <w:pPr>
        <w:ind w:left="720"/>
      </w:pPr>
      <w:r>
        <w:t xml:space="preserve">A procedure auditors use to ensure that </w:t>
      </w:r>
      <w:hyperlink r:id="rId18129" w:anchor="inventory" w:history="1">
        <w:r>
          <w:rPr>
            <w:rStyle w:val="Hyperlink"/>
          </w:rPr>
          <w:t>inventory</w:t>
        </w:r>
      </w:hyperlink>
      <w:r>
        <w:t xml:space="preserve"> recorded in the </w:t>
      </w:r>
      <w:hyperlink r:id="rId18130" w:anchor="book" w:history="1">
        <w:r>
          <w:rPr>
            <w:rStyle w:val="Hyperlink"/>
          </w:rPr>
          <w:t>book</w:t>
        </w:r>
      </w:hyperlink>
      <w:r>
        <w:t xml:space="preserve"> is correct by actually checking out the physical </w:t>
      </w:r>
      <w:hyperlink r:id="rId18131" w:anchor="inventory" w:history="1">
        <w:r>
          <w:rPr>
            <w:rStyle w:val="Hyperlink"/>
          </w:rPr>
          <w:t>inventory</w:t>
        </w:r>
      </w:hyperlink>
      <w:r>
        <w:t xml:space="preserve">. </w:t>
      </w:r>
    </w:p>
    <w:p w:rsidR="00E0446D" w:rsidRDefault="00E0446D" w:rsidP="00E0446D">
      <w:bookmarkStart w:id="5359" w:name="p_and_i"/>
      <w:r>
        <w:rPr>
          <w:b/>
          <w:bCs/>
          <w:color w:val="990000"/>
        </w:rPr>
        <w:t xml:space="preserve">P &amp; I </w:t>
      </w:r>
      <w:bookmarkEnd w:id="5359"/>
    </w:p>
    <w:p w:rsidR="00E0446D" w:rsidRDefault="00E0446D" w:rsidP="00E0446D">
      <w:pPr>
        <w:ind w:left="720"/>
      </w:pPr>
      <w:r>
        <w:t xml:space="preserve">Stands for </w:t>
      </w:r>
      <w:hyperlink r:id="rId18132" w:anchor="principal" w:history="1">
        <w:r>
          <w:rPr>
            <w:rStyle w:val="Hyperlink"/>
          </w:rPr>
          <w:t>principal</w:t>
        </w:r>
      </w:hyperlink>
      <w:r>
        <w:t xml:space="preserve"> and </w:t>
      </w:r>
      <w:hyperlink r:id="rId18133" w:anchor="interest" w:history="1">
        <w:r>
          <w:rPr>
            <w:rStyle w:val="Hyperlink"/>
          </w:rPr>
          <w:t>interest</w:t>
        </w:r>
      </w:hyperlink>
      <w:r>
        <w:t xml:space="preserve"> on </w:t>
      </w:r>
      <w:hyperlink r:id="rId18134" w:anchor="bond" w:history="1">
        <w:r>
          <w:rPr>
            <w:rStyle w:val="Hyperlink"/>
          </w:rPr>
          <w:t>bonds</w:t>
        </w:r>
      </w:hyperlink>
      <w:r>
        <w:t xml:space="preserve"> or </w:t>
      </w:r>
      <w:hyperlink r:id="rId18135" w:anchor="mortgage_backed_securities" w:history="1">
        <w:r>
          <w:rPr>
            <w:rStyle w:val="Hyperlink"/>
          </w:rPr>
          <w:t>mortgage-backed securities</w:t>
        </w:r>
      </w:hyperlink>
      <w:r>
        <w:t xml:space="preserve">. </w:t>
      </w:r>
    </w:p>
    <w:p w:rsidR="00E0446D" w:rsidRDefault="00E0446D" w:rsidP="00E0446D">
      <w:bookmarkStart w:id="5360" w:name="pickup"/>
      <w:r>
        <w:rPr>
          <w:b/>
          <w:bCs/>
          <w:color w:val="990000"/>
        </w:rPr>
        <w:t>Pickup</w:t>
      </w:r>
      <w:bookmarkEnd w:id="5360"/>
      <w:r>
        <w:t xml:space="preserve"> </w:t>
      </w:r>
    </w:p>
    <w:p w:rsidR="00E0446D" w:rsidRDefault="00E0446D" w:rsidP="00E0446D">
      <w:pPr>
        <w:ind w:left="720"/>
      </w:pPr>
      <w:r>
        <w:t xml:space="preserve">The </w:t>
      </w:r>
      <w:hyperlink r:id="rId18136" w:anchor="gain" w:history="1">
        <w:r>
          <w:rPr>
            <w:rStyle w:val="Hyperlink"/>
          </w:rPr>
          <w:t>gain</w:t>
        </w:r>
      </w:hyperlink>
      <w:r>
        <w:t xml:space="preserve"> in </w:t>
      </w:r>
      <w:hyperlink r:id="rId18137" w:anchor="yield" w:history="1">
        <w:r>
          <w:rPr>
            <w:rStyle w:val="Hyperlink"/>
          </w:rPr>
          <w:t>yield</w:t>
        </w:r>
      </w:hyperlink>
      <w:r>
        <w:t xml:space="preserve"> that occurs when a </w:t>
      </w:r>
      <w:hyperlink r:id="rId18138" w:anchor="block" w:history="1">
        <w:r>
          <w:rPr>
            <w:rStyle w:val="Hyperlink"/>
          </w:rPr>
          <w:t>block</w:t>
        </w:r>
      </w:hyperlink>
      <w:r>
        <w:t xml:space="preserve"> of </w:t>
      </w:r>
      <w:hyperlink r:id="rId18139" w:anchor="bond" w:history="1">
        <w:r>
          <w:rPr>
            <w:rStyle w:val="Hyperlink"/>
          </w:rPr>
          <w:t>bonds</w:t>
        </w:r>
      </w:hyperlink>
      <w:r>
        <w:t xml:space="preserve"> is </w:t>
      </w:r>
      <w:hyperlink r:id="rId18140" w:anchor="swap" w:history="1">
        <w:r>
          <w:rPr>
            <w:rStyle w:val="Hyperlink"/>
          </w:rPr>
          <w:t>swapped</w:t>
        </w:r>
      </w:hyperlink>
      <w:r>
        <w:t xml:space="preserve"> for another block of higher-</w:t>
      </w:r>
      <w:hyperlink r:id="rId18141" w:anchor="coupon" w:history="1">
        <w:r>
          <w:rPr>
            <w:rStyle w:val="Hyperlink"/>
          </w:rPr>
          <w:t>coupon</w:t>
        </w:r>
      </w:hyperlink>
      <w:r>
        <w:t xml:space="preserve"> bonds. </w:t>
      </w:r>
    </w:p>
    <w:p w:rsidR="00E0446D" w:rsidRDefault="00E0446D" w:rsidP="00E0446D">
      <w:bookmarkStart w:id="5361" w:name="pickup_bond"/>
      <w:r>
        <w:rPr>
          <w:b/>
          <w:bCs/>
          <w:color w:val="990000"/>
        </w:rPr>
        <w:t xml:space="preserve">Pickup bond </w:t>
      </w:r>
      <w:bookmarkEnd w:id="5361"/>
    </w:p>
    <w:p w:rsidR="00E0446D" w:rsidRDefault="00E0446D" w:rsidP="00E0446D">
      <w:pPr>
        <w:ind w:left="720"/>
      </w:pPr>
      <w:r>
        <w:t xml:space="preserve">A </w:t>
      </w:r>
      <w:hyperlink r:id="rId18142" w:anchor="bond" w:history="1">
        <w:r>
          <w:rPr>
            <w:rStyle w:val="Hyperlink"/>
          </w:rPr>
          <w:t>bond</w:t>
        </w:r>
      </w:hyperlink>
      <w:r>
        <w:t xml:space="preserve"> with a relatively high </w:t>
      </w:r>
      <w:hyperlink r:id="rId18143" w:anchor="coupon" w:history="1">
        <w:r>
          <w:rPr>
            <w:rStyle w:val="Hyperlink"/>
          </w:rPr>
          <w:t>coupon</w:t>
        </w:r>
      </w:hyperlink>
      <w:r>
        <w:t xml:space="preserve"> that is close to the date at which it is </w:t>
      </w:r>
      <w:hyperlink r:id="rId18144" w:anchor="call" w:history="1">
        <w:r>
          <w:rPr>
            <w:rStyle w:val="Hyperlink"/>
          </w:rPr>
          <w:t>callable</w:t>
        </w:r>
      </w:hyperlink>
      <w:r>
        <w:t xml:space="preserve">, meaning that a fall in </w:t>
      </w:r>
      <w:hyperlink r:id="rId18145" w:anchor="interest_rate" w:history="1">
        <w:r>
          <w:rPr>
            <w:rStyle w:val="Hyperlink"/>
          </w:rPr>
          <w:t>interest rates</w:t>
        </w:r>
      </w:hyperlink>
      <w:r>
        <w:t xml:space="preserve"> will most likely cause early </w:t>
      </w:r>
      <w:hyperlink r:id="rId18146" w:anchor="redemption" w:history="1">
        <w:r>
          <w:rPr>
            <w:rStyle w:val="Hyperlink"/>
          </w:rPr>
          <w:t>redemption</w:t>
        </w:r>
      </w:hyperlink>
      <w:r>
        <w:t xml:space="preserve"> of the </w:t>
      </w:r>
      <w:hyperlink r:id="rId18147" w:anchor="bond" w:history="1">
        <w:r>
          <w:rPr>
            <w:rStyle w:val="Hyperlink"/>
          </w:rPr>
          <w:t>bond</w:t>
        </w:r>
      </w:hyperlink>
      <w:r>
        <w:t xml:space="preserve"> at a </w:t>
      </w:r>
      <w:hyperlink r:id="rId18148" w:anchor="premium" w:history="1">
        <w:r>
          <w:rPr>
            <w:rStyle w:val="Hyperlink"/>
          </w:rPr>
          <w:t>premium</w:t>
        </w:r>
      </w:hyperlink>
      <w:r>
        <w:t xml:space="preserve">. </w:t>
      </w:r>
    </w:p>
    <w:p w:rsidR="00E0446D" w:rsidRDefault="00E0446D" w:rsidP="00E0446D">
      <w:bookmarkStart w:id="5362" w:name="picture"/>
      <w:r>
        <w:rPr>
          <w:b/>
          <w:bCs/>
          <w:color w:val="990000"/>
        </w:rPr>
        <w:t>Picture</w:t>
      </w:r>
      <w:bookmarkEnd w:id="5362"/>
      <w:r>
        <w:t xml:space="preserve"> </w:t>
      </w:r>
    </w:p>
    <w:p w:rsidR="00E0446D" w:rsidRDefault="00E0446D" w:rsidP="00E0446D">
      <w:pPr>
        <w:ind w:left="720"/>
      </w:pPr>
      <w:r>
        <w:t xml:space="preserve">Describes </w:t>
      </w:r>
      <w:hyperlink r:id="rId18149" w:anchor="bid" w:history="1">
        <w:r>
          <w:rPr>
            <w:rStyle w:val="Hyperlink"/>
          </w:rPr>
          <w:t>bid</w:t>
        </w:r>
      </w:hyperlink>
      <w:r>
        <w:t xml:space="preserve"> and </w:t>
      </w:r>
      <w:hyperlink r:id="rId18150" w:anchor="ask" w:history="1">
        <w:r>
          <w:rPr>
            <w:rStyle w:val="Hyperlink"/>
          </w:rPr>
          <w:t>asked</w:t>
        </w:r>
      </w:hyperlink>
      <w:r>
        <w:t xml:space="preserve"> </w:t>
      </w:r>
      <w:hyperlink r:id="rId18151" w:anchor="prices" w:history="1">
        <w:r>
          <w:rPr>
            <w:rStyle w:val="Hyperlink"/>
          </w:rPr>
          <w:t>prices</w:t>
        </w:r>
      </w:hyperlink>
      <w:r>
        <w:t xml:space="preserve"> a </w:t>
      </w:r>
      <w:hyperlink r:id="rId18152" w:anchor="broker" w:history="1">
        <w:r>
          <w:rPr>
            <w:rStyle w:val="Hyperlink"/>
          </w:rPr>
          <w:t>broker</w:t>
        </w:r>
      </w:hyperlink>
      <w:r>
        <w:t xml:space="preserve"> quotes for a given </w:t>
      </w:r>
      <w:hyperlink r:id="rId18153" w:anchor="security" w:history="1">
        <w:r>
          <w:rPr>
            <w:rStyle w:val="Hyperlink"/>
          </w:rPr>
          <w:t>security</w:t>
        </w:r>
      </w:hyperlink>
      <w:r>
        <w:t xml:space="preserve">. Used for listed equity securities. Bid and ask prices and quantity information from a </w:t>
      </w:r>
      <w:hyperlink r:id="rId18154" w:anchor="specialist" w:history="1">
        <w:r>
          <w:rPr>
            <w:rStyle w:val="Hyperlink"/>
          </w:rPr>
          <w:t>specialist</w:t>
        </w:r>
      </w:hyperlink>
      <w:r>
        <w:t xml:space="preserve"> or from a </w:t>
      </w:r>
      <w:hyperlink r:id="rId18155" w:anchor="dealer" w:history="1">
        <w:r>
          <w:rPr>
            <w:rStyle w:val="Hyperlink"/>
          </w:rPr>
          <w:t>dealer</w:t>
        </w:r>
      </w:hyperlink>
      <w:r>
        <w:t xml:space="preserve"> regarding a particular security (i.e., "IBM's 1/4 to 1/2, 5m by 10m"). </w:t>
      </w:r>
    </w:p>
    <w:p w:rsidR="00E0446D" w:rsidRDefault="00E0446D" w:rsidP="00E0446D">
      <w:bookmarkStart w:id="5363" w:name="piece"/>
      <w:r>
        <w:rPr>
          <w:b/>
          <w:bCs/>
          <w:color w:val="990000"/>
        </w:rPr>
        <w:t xml:space="preserve">Piece </w:t>
      </w:r>
      <w:bookmarkEnd w:id="5363"/>
    </w:p>
    <w:p w:rsidR="00E0446D" w:rsidRDefault="00E0446D" w:rsidP="00E0446D">
      <w:pPr>
        <w:ind w:left="720"/>
      </w:pPr>
      <w:r>
        <w:t xml:space="preserve">Apply mainly to </w:t>
      </w:r>
      <w:hyperlink r:id="rId18156" w:anchor="convertible_security" w:history="1">
        <w:r>
          <w:rPr>
            <w:rStyle w:val="Hyperlink"/>
          </w:rPr>
          <w:t>convertible securities</w:t>
        </w:r>
      </w:hyperlink>
      <w:r>
        <w:t xml:space="preserve">. Increment of </w:t>
      </w:r>
      <w:hyperlink r:id="rId18157" w:anchor="bond" w:history="1">
        <w:r>
          <w:rPr>
            <w:rStyle w:val="Hyperlink"/>
          </w:rPr>
          <w:t>bonds</w:t>
        </w:r>
      </w:hyperlink>
      <w:r>
        <w:t xml:space="preserve"> that </w:t>
      </w:r>
      <w:hyperlink r:id="rId18158" w:anchor="trade" w:history="1">
        <w:r>
          <w:rPr>
            <w:rStyle w:val="Hyperlink"/>
          </w:rPr>
          <w:t>trade</w:t>
        </w:r>
      </w:hyperlink>
      <w:r>
        <w:t xml:space="preserve"> in portions of $1000 minimum. Not all bonds can be traded in "pieces," and the increments can vary. </w:t>
      </w:r>
    </w:p>
    <w:p w:rsidR="00E0446D" w:rsidRDefault="00E0446D" w:rsidP="00E0446D">
      <w:bookmarkStart w:id="5364" w:name="pie_model_of_capital_structure"/>
      <w:r>
        <w:rPr>
          <w:b/>
          <w:bCs/>
          <w:color w:val="990000"/>
        </w:rPr>
        <w:t>Pie model of capital structure</w:t>
      </w:r>
      <w:bookmarkEnd w:id="5364"/>
      <w:r>
        <w:t xml:space="preserve"> </w:t>
      </w:r>
    </w:p>
    <w:p w:rsidR="00E0446D" w:rsidRDefault="00E0446D" w:rsidP="00E0446D">
      <w:pPr>
        <w:ind w:left="720"/>
      </w:pPr>
      <w:r>
        <w:t xml:space="preserve">A model of the </w:t>
      </w:r>
      <w:hyperlink r:id="rId18159" w:anchor="debt_equity_ratio" w:history="1">
        <w:r>
          <w:rPr>
            <w:rStyle w:val="Hyperlink"/>
          </w:rPr>
          <w:t>debt-equity ratio</w:t>
        </w:r>
      </w:hyperlink>
      <w:r>
        <w:t xml:space="preserve"> of the </w:t>
      </w:r>
      <w:hyperlink r:id="rId18160" w:anchor="firm" w:history="1">
        <w:r>
          <w:rPr>
            <w:rStyle w:val="Hyperlink"/>
          </w:rPr>
          <w:t>firms</w:t>
        </w:r>
      </w:hyperlink>
      <w:r>
        <w:t xml:space="preserve">, graphically depicted in slices of a pie that represent the value of the firm in the </w:t>
      </w:r>
      <w:hyperlink r:id="rId18161" w:anchor="capital_market" w:history="1">
        <w:r>
          <w:rPr>
            <w:rStyle w:val="Hyperlink"/>
          </w:rPr>
          <w:t>capital markets</w:t>
        </w:r>
      </w:hyperlink>
      <w:r>
        <w:t xml:space="preserve">. </w:t>
      </w:r>
    </w:p>
    <w:p w:rsidR="00E0446D" w:rsidRDefault="00E0446D" w:rsidP="00E0446D">
      <w:bookmarkStart w:id="5365" w:name="pier"/>
      <w:r>
        <w:rPr>
          <w:b/>
          <w:bCs/>
          <w:color w:val="990000"/>
        </w:rPr>
        <w:t>Pier</w:t>
      </w:r>
      <w:bookmarkEnd w:id="5365"/>
      <w:r>
        <w:t xml:space="preserve"> </w:t>
      </w:r>
    </w:p>
    <w:p w:rsidR="00E0446D" w:rsidRDefault="00E0446D" w:rsidP="00E0446D">
      <w:pPr>
        <w:ind w:left="720"/>
      </w:pPr>
      <w:r>
        <w:t xml:space="preserve">A man made structure extending from the shore against which vessels may lie to load or unload cargo. </w:t>
      </w:r>
    </w:p>
    <w:p w:rsidR="00E0446D" w:rsidRDefault="00E0446D" w:rsidP="00E0446D">
      <w:bookmarkStart w:id="5366" w:name="piggyback_registration"/>
      <w:r>
        <w:rPr>
          <w:b/>
          <w:bCs/>
          <w:color w:val="990000"/>
        </w:rPr>
        <w:t>Piggyback registration</w:t>
      </w:r>
      <w:bookmarkEnd w:id="5366"/>
      <w:r>
        <w:t xml:space="preserve"> </w:t>
      </w:r>
    </w:p>
    <w:p w:rsidR="00E0446D" w:rsidRDefault="00E0446D" w:rsidP="00E0446D">
      <w:pPr>
        <w:ind w:left="720"/>
      </w:pPr>
      <w:r>
        <w:t xml:space="preserve">When a </w:t>
      </w:r>
      <w:hyperlink r:id="rId18162" w:anchor="securities" w:history="1">
        <w:r>
          <w:rPr>
            <w:rStyle w:val="Hyperlink"/>
          </w:rPr>
          <w:t>securities</w:t>
        </w:r>
      </w:hyperlink>
      <w:r>
        <w:t xml:space="preserve"> </w:t>
      </w:r>
      <w:hyperlink r:id="rId18163" w:anchor="underwriter" w:history="1">
        <w:r>
          <w:rPr>
            <w:rStyle w:val="Hyperlink"/>
          </w:rPr>
          <w:t>underwriter</w:t>
        </w:r>
      </w:hyperlink>
      <w:r>
        <w:t xml:space="preserve"> allows existing </w:t>
      </w:r>
      <w:hyperlink r:id="rId18164" w:anchor="hold" w:history="1">
        <w:r>
          <w:rPr>
            <w:rStyle w:val="Hyperlink"/>
          </w:rPr>
          <w:t>holdings</w:t>
        </w:r>
      </w:hyperlink>
      <w:r>
        <w:t xml:space="preserve"> of </w:t>
      </w:r>
      <w:hyperlink r:id="rId18165" w:anchor="shares" w:history="1">
        <w:r>
          <w:rPr>
            <w:rStyle w:val="Hyperlink"/>
          </w:rPr>
          <w:t>shares</w:t>
        </w:r>
      </w:hyperlink>
      <w:r>
        <w:t xml:space="preserve"> in a </w:t>
      </w:r>
      <w:hyperlink r:id="rId18166" w:anchor="corporation" w:history="1">
        <w:r>
          <w:rPr>
            <w:rStyle w:val="Hyperlink"/>
          </w:rPr>
          <w:t>corporation</w:t>
        </w:r>
      </w:hyperlink>
      <w:r>
        <w:t xml:space="preserve"> to be sold in combination with an </w:t>
      </w:r>
      <w:hyperlink r:id="rId18167" w:anchor="offerings" w:history="1">
        <w:r>
          <w:rPr>
            <w:rStyle w:val="Hyperlink"/>
          </w:rPr>
          <w:t>offering</w:t>
        </w:r>
      </w:hyperlink>
      <w:r>
        <w:t xml:space="preserve"> of new </w:t>
      </w:r>
      <w:hyperlink r:id="rId18168" w:anchor="public" w:history="1">
        <w:r>
          <w:rPr>
            <w:rStyle w:val="Hyperlink"/>
          </w:rPr>
          <w:t>public</w:t>
        </w:r>
      </w:hyperlink>
      <w:r>
        <w:t xml:space="preserve"> shares. </w:t>
      </w:r>
    </w:p>
    <w:p w:rsidR="00E0446D" w:rsidRDefault="00E0446D" w:rsidP="00E0446D">
      <w:bookmarkStart w:id="5367" w:name="piggybacking"/>
      <w:r>
        <w:rPr>
          <w:b/>
          <w:bCs/>
          <w:color w:val="990000"/>
        </w:rPr>
        <w:t xml:space="preserve">Piggybacking </w:t>
      </w:r>
      <w:bookmarkEnd w:id="5367"/>
    </w:p>
    <w:p w:rsidR="00E0446D" w:rsidRDefault="00E0446D" w:rsidP="00E0446D">
      <w:pPr>
        <w:ind w:left="720"/>
      </w:pPr>
      <w:r>
        <w:t xml:space="preserve">A </w:t>
      </w:r>
      <w:hyperlink r:id="rId18169" w:anchor="broker" w:history="1">
        <w:r>
          <w:rPr>
            <w:rStyle w:val="Hyperlink"/>
          </w:rPr>
          <w:t>broker</w:t>
        </w:r>
      </w:hyperlink>
      <w:r>
        <w:t xml:space="preserve"> who </w:t>
      </w:r>
      <w:hyperlink r:id="rId18170" w:anchor="trade" w:history="1">
        <w:r>
          <w:rPr>
            <w:rStyle w:val="Hyperlink"/>
          </w:rPr>
          <w:t>trading</w:t>
        </w:r>
      </w:hyperlink>
      <w:r>
        <w:t xml:space="preserve"> </w:t>
      </w:r>
      <w:hyperlink r:id="rId18171" w:anchor="stock" w:history="1">
        <w:r>
          <w:rPr>
            <w:rStyle w:val="Hyperlink"/>
          </w:rPr>
          <w:t>stocks</w:t>
        </w:r>
      </w:hyperlink>
      <w:r>
        <w:t xml:space="preserve">, </w:t>
      </w:r>
      <w:hyperlink r:id="rId18172" w:anchor="bond" w:history="1">
        <w:r>
          <w:rPr>
            <w:rStyle w:val="Hyperlink"/>
          </w:rPr>
          <w:t>bonds</w:t>
        </w:r>
      </w:hyperlink>
      <w:r>
        <w:t xml:space="preserve"> or </w:t>
      </w:r>
      <w:hyperlink r:id="rId18173" w:anchor="commodity" w:history="1">
        <w:r>
          <w:rPr>
            <w:rStyle w:val="Hyperlink"/>
          </w:rPr>
          <w:t>commodities</w:t>
        </w:r>
      </w:hyperlink>
      <w:r>
        <w:t xml:space="preserve"> in a personal account following a trade just made for a customer. The </w:t>
      </w:r>
      <w:hyperlink r:id="rId18174" w:anchor="broker" w:history="1">
        <w:r>
          <w:rPr>
            <w:rStyle w:val="Hyperlink"/>
          </w:rPr>
          <w:t>broker</w:t>
        </w:r>
      </w:hyperlink>
      <w:r>
        <w:t xml:space="preserve"> assumes that the customer is making the trade on valuable </w:t>
      </w:r>
      <w:hyperlink r:id="rId18175" w:anchor="insider_information" w:history="1">
        <w:r>
          <w:rPr>
            <w:rStyle w:val="Hyperlink"/>
          </w:rPr>
          <w:t>inside information</w:t>
        </w:r>
      </w:hyperlink>
      <w:r>
        <w:t xml:space="preserve">. </w:t>
      </w:r>
    </w:p>
    <w:p w:rsidR="00E0446D" w:rsidRDefault="00E0446D" w:rsidP="00E0446D">
      <w:bookmarkStart w:id="5368" w:name="pik"/>
      <w:r>
        <w:rPr>
          <w:b/>
          <w:bCs/>
          <w:color w:val="990000"/>
        </w:rPr>
        <w:t>PIK (Payment-in-kind) securities</w:t>
      </w:r>
      <w:bookmarkEnd w:id="5368"/>
      <w:r>
        <w:t xml:space="preserve"> </w:t>
      </w:r>
    </w:p>
    <w:p w:rsidR="00E0446D" w:rsidRDefault="00E0446D" w:rsidP="00E0446D">
      <w:pPr>
        <w:ind w:left="720"/>
      </w:pPr>
      <w:r>
        <w:t xml:space="preserve">Highly </w:t>
      </w:r>
      <w:hyperlink r:id="rId18176" w:anchor="speculative_grade_bond" w:history="1">
        <w:r>
          <w:rPr>
            <w:rStyle w:val="Hyperlink"/>
          </w:rPr>
          <w:t>bonds</w:t>
        </w:r>
      </w:hyperlink>
      <w:r>
        <w:t xml:space="preserve"> or </w:t>
      </w:r>
      <w:hyperlink r:id="rId18177" w:anchor="preferred_stock" w:history="1">
        <w:r>
          <w:rPr>
            <w:rStyle w:val="Hyperlink"/>
          </w:rPr>
          <w:t>preferred stock</w:t>
        </w:r>
      </w:hyperlink>
      <w:r>
        <w:t xml:space="preserve"> that pay </w:t>
      </w:r>
      <w:hyperlink r:id="rId18178" w:anchor="interest" w:history="1">
        <w:r>
          <w:rPr>
            <w:rStyle w:val="Hyperlink"/>
          </w:rPr>
          <w:t>interest</w:t>
        </w:r>
      </w:hyperlink>
      <w:r>
        <w:t xml:space="preserve"> or </w:t>
      </w:r>
      <w:hyperlink r:id="rId18179" w:anchor="dividend" w:history="1">
        <w:r>
          <w:rPr>
            <w:rStyle w:val="Hyperlink"/>
          </w:rPr>
          <w:t>dividends</w:t>
        </w:r>
      </w:hyperlink>
      <w:r>
        <w:t xml:space="preserve"> through additional </w:t>
      </w:r>
      <w:hyperlink r:id="rId18180" w:anchor="bond" w:history="1">
        <w:r>
          <w:rPr>
            <w:rStyle w:val="Hyperlink"/>
          </w:rPr>
          <w:t>bonds</w:t>
        </w:r>
      </w:hyperlink>
      <w:r>
        <w:t xml:space="preserve"> or preferred stock. </w:t>
      </w:r>
    </w:p>
    <w:p w:rsidR="00E0446D" w:rsidRDefault="00E0446D" w:rsidP="00E0446D">
      <w:bookmarkStart w:id="5369" w:name="pink_sheets"/>
      <w:r>
        <w:rPr>
          <w:b/>
          <w:bCs/>
          <w:color w:val="990000"/>
        </w:rPr>
        <w:t>Pink sheets</w:t>
      </w:r>
      <w:bookmarkEnd w:id="5369"/>
      <w:r>
        <w:t xml:space="preserve"> </w:t>
      </w:r>
    </w:p>
    <w:p w:rsidR="00E0446D" w:rsidRDefault="00E0446D" w:rsidP="00E0446D">
      <w:pPr>
        <w:ind w:left="720"/>
      </w:pPr>
      <w:r>
        <w:t xml:space="preserve">Refers to </w:t>
      </w:r>
      <w:hyperlink r:id="rId18181" w:anchor="o.t.c." w:history="1">
        <w:r>
          <w:rPr>
            <w:rStyle w:val="Hyperlink"/>
          </w:rPr>
          <w:t>over-the-counter trading</w:t>
        </w:r>
      </w:hyperlink>
      <w:r>
        <w:t xml:space="preserve">. Daily publication of the </w:t>
      </w:r>
      <w:hyperlink r:id="rId18182" w:anchor="national_quotation_bureau" w:history="1">
        <w:r>
          <w:rPr>
            <w:rStyle w:val="Hyperlink"/>
          </w:rPr>
          <w:t>National Quotation Bureau</w:t>
        </w:r>
      </w:hyperlink>
      <w:r>
        <w:t xml:space="preserve"> that </w:t>
      </w:r>
      <w:hyperlink r:id="rId18183" w:anchor="report" w:history="1">
        <w:r>
          <w:rPr>
            <w:rStyle w:val="Hyperlink"/>
          </w:rPr>
          <w:t>reports</w:t>
        </w:r>
      </w:hyperlink>
      <w:r>
        <w:t xml:space="preserve"> the </w:t>
      </w:r>
      <w:hyperlink r:id="rId18184" w:anchor="bid" w:history="1">
        <w:r>
          <w:rPr>
            <w:rStyle w:val="Hyperlink"/>
          </w:rPr>
          <w:t>bid</w:t>
        </w:r>
      </w:hyperlink>
      <w:r>
        <w:t xml:space="preserve"> and </w:t>
      </w:r>
      <w:hyperlink r:id="rId18185" w:anchor="ask" w:history="1">
        <w:r>
          <w:rPr>
            <w:rStyle w:val="Hyperlink"/>
          </w:rPr>
          <w:t>ask</w:t>
        </w:r>
      </w:hyperlink>
      <w:r>
        <w:t xml:space="preserve"> </w:t>
      </w:r>
      <w:hyperlink r:id="rId18186" w:anchor="prices" w:history="1">
        <w:r>
          <w:rPr>
            <w:rStyle w:val="Hyperlink"/>
          </w:rPr>
          <w:t>prices</w:t>
        </w:r>
      </w:hyperlink>
      <w:r>
        <w:t xml:space="preserve"> of thousands of </w:t>
      </w:r>
      <w:hyperlink r:id="rId18187" w:anchor="o.t.c." w:history="1">
        <w:r>
          <w:rPr>
            <w:rStyle w:val="Hyperlink"/>
          </w:rPr>
          <w:t>OTC</w:t>
        </w:r>
      </w:hyperlink>
      <w:r>
        <w:t xml:space="preserve"> stocks, as well as the </w:t>
      </w:r>
      <w:hyperlink r:id="rId18188" w:anchor="market_maker" w:history="1">
        <w:r>
          <w:rPr>
            <w:rStyle w:val="Hyperlink"/>
          </w:rPr>
          <w:t>market makers</w:t>
        </w:r>
      </w:hyperlink>
      <w:r>
        <w:t xml:space="preserve"> who </w:t>
      </w:r>
      <w:hyperlink r:id="rId18189" w:anchor="trade" w:history="1">
        <w:r>
          <w:rPr>
            <w:rStyle w:val="Hyperlink"/>
          </w:rPr>
          <w:t>trade</w:t>
        </w:r>
      </w:hyperlink>
      <w:r>
        <w:t xml:space="preserve"> each stock. </w:t>
      </w:r>
    </w:p>
    <w:p w:rsidR="00E0446D" w:rsidRDefault="00E0446D" w:rsidP="00E0446D">
      <w:bookmarkStart w:id="5370" w:name="pip"/>
      <w:r>
        <w:rPr>
          <w:b/>
          <w:bCs/>
          <w:color w:val="990000"/>
        </w:rPr>
        <w:t>Pip</w:t>
      </w:r>
      <w:bookmarkEnd w:id="5370"/>
      <w:r>
        <w:t xml:space="preserve"> </w:t>
      </w:r>
    </w:p>
    <w:p w:rsidR="00E0446D" w:rsidRDefault="00E0446D" w:rsidP="00E0446D">
      <w:pPr>
        <w:ind w:left="720"/>
      </w:pPr>
      <w:r>
        <w:t xml:space="preserve">Used for listed equity securities. Smallest </w:t>
      </w:r>
      <w:hyperlink r:id="rId18190" w:anchor="unit" w:history="1">
        <w:r>
          <w:rPr>
            <w:rStyle w:val="Hyperlink"/>
          </w:rPr>
          <w:t>unit</w:t>
        </w:r>
      </w:hyperlink>
      <w:r>
        <w:t xml:space="preserve"> of a </w:t>
      </w:r>
      <w:hyperlink r:id="rId18191" w:anchor="currency" w:history="1">
        <w:r>
          <w:rPr>
            <w:rStyle w:val="Hyperlink"/>
          </w:rPr>
          <w:t>currency</w:t>
        </w:r>
      </w:hyperlink>
      <w:r>
        <w:t xml:space="preserve"> (i.e., cents for US dollars). </w:t>
      </w:r>
    </w:p>
    <w:p w:rsidR="00E0446D" w:rsidRDefault="00E0446D" w:rsidP="00E0446D">
      <w:bookmarkStart w:id="5371" w:name="pipeline"/>
      <w:r>
        <w:rPr>
          <w:b/>
          <w:bCs/>
          <w:color w:val="990000"/>
        </w:rPr>
        <w:t xml:space="preserve">Pipeline </w:t>
      </w:r>
      <w:bookmarkEnd w:id="5371"/>
    </w:p>
    <w:p w:rsidR="00E0446D" w:rsidRDefault="00E0446D" w:rsidP="00E0446D">
      <w:pPr>
        <w:ind w:left="720"/>
      </w:pPr>
      <w:r>
        <w:t xml:space="preserve">The </w:t>
      </w:r>
      <w:hyperlink r:id="rId18192" w:anchor="underwriting" w:history="1">
        <w:r>
          <w:rPr>
            <w:rStyle w:val="Hyperlink"/>
          </w:rPr>
          <w:t>underwriting</w:t>
        </w:r>
      </w:hyperlink>
      <w:r>
        <w:t xml:space="preserve"> process that must be completed with the </w:t>
      </w:r>
      <w:hyperlink r:id="rId18193" w:anchor="s.e.c." w:history="1">
        <w:r>
          <w:rPr>
            <w:rStyle w:val="Hyperlink"/>
          </w:rPr>
          <w:t>SEC</w:t>
        </w:r>
      </w:hyperlink>
      <w:r>
        <w:t xml:space="preserve"> before a </w:t>
      </w:r>
      <w:hyperlink r:id="rId18194" w:anchor="security" w:history="1">
        <w:r>
          <w:rPr>
            <w:rStyle w:val="Hyperlink"/>
          </w:rPr>
          <w:t>security</w:t>
        </w:r>
      </w:hyperlink>
      <w:r>
        <w:t xml:space="preserve"> can be </w:t>
      </w:r>
      <w:hyperlink r:id="rId18195" w:anchor="offerings" w:history="1">
        <w:r>
          <w:rPr>
            <w:rStyle w:val="Hyperlink"/>
          </w:rPr>
          <w:t>offering</w:t>
        </w:r>
      </w:hyperlink>
      <w:r>
        <w:t xml:space="preserve"> for </w:t>
      </w:r>
      <w:hyperlink r:id="rId18196" w:anchor="sale" w:history="1">
        <w:r>
          <w:rPr>
            <w:rStyle w:val="Hyperlink"/>
          </w:rPr>
          <w:t>sale</w:t>
        </w:r>
      </w:hyperlink>
      <w:r>
        <w:t xml:space="preserve"> to the public. </w:t>
      </w:r>
    </w:p>
    <w:p w:rsidR="00E0446D" w:rsidRDefault="00E0446D" w:rsidP="00E0446D">
      <w:bookmarkStart w:id="5372" w:name="pit"/>
      <w:r>
        <w:rPr>
          <w:b/>
          <w:bCs/>
          <w:color w:val="990000"/>
        </w:rPr>
        <w:t>Pit</w:t>
      </w:r>
      <w:bookmarkEnd w:id="5372"/>
      <w:r>
        <w:t xml:space="preserve"> </w:t>
      </w:r>
    </w:p>
    <w:p w:rsidR="00E0446D" w:rsidRDefault="00E0446D" w:rsidP="00E0446D">
      <w:pPr>
        <w:ind w:left="720"/>
      </w:pPr>
      <w:r>
        <w:t xml:space="preserve">A specific area of the </w:t>
      </w:r>
      <w:hyperlink r:id="rId18197" w:anchor="trading" w:history="1">
        <w:r>
          <w:rPr>
            <w:rStyle w:val="Hyperlink"/>
          </w:rPr>
          <w:t>trading</w:t>
        </w:r>
      </w:hyperlink>
      <w:r>
        <w:t xml:space="preserve"> floor that is designed for the trading of </w:t>
      </w:r>
      <w:hyperlink r:id="rId18198" w:anchor="commodity" w:history="1">
        <w:r>
          <w:rPr>
            <w:rStyle w:val="Hyperlink"/>
          </w:rPr>
          <w:t>commodities</w:t>
        </w:r>
      </w:hyperlink>
      <w:r>
        <w:t xml:space="preserve">, individual </w:t>
      </w:r>
      <w:hyperlink r:id="rId18199" w:anchor="futures_contract" w:history="1">
        <w:r>
          <w:rPr>
            <w:rStyle w:val="Hyperlink"/>
          </w:rPr>
          <w:t>futures</w:t>
        </w:r>
      </w:hyperlink>
      <w:r>
        <w:t xml:space="preserve">, or </w:t>
      </w:r>
      <w:hyperlink r:id="rId18200" w:anchor="options_contract" w:history="1">
        <w:r>
          <w:rPr>
            <w:rStyle w:val="Hyperlink"/>
          </w:rPr>
          <w:t>option contracts</w:t>
        </w:r>
      </w:hyperlink>
      <w:r>
        <w:t xml:space="preserve">. </w:t>
      </w:r>
    </w:p>
    <w:p w:rsidR="00E0446D" w:rsidRDefault="00E0446D" w:rsidP="00E0446D">
      <w:bookmarkStart w:id="5373" w:name="pit_committee"/>
      <w:r>
        <w:rPr>
          <w:b/>
          <w:bCs/>
          <w:color w:val="990000"/>
        </w:rPr>
        <w:t>Pit committee</w:t>
      </w:r>
      <w:bookmarkEnd w:id="5373"/>
      <w:r>
        <w:t xml:space="preserve"> </w:t>
      </w:r>
    </w:p>
    <w:p w:rsidR="00E0446D" w:rsidRDefault="00E0446D" w:rsidP="00E0446D">
      <w:pPr>
        <w:ind w:left="720"/>
      </w:pPr>
      <w:r>
        <w:t xml:space="preserve">A committee of the </w:t>
      </w:r>
      <w:hyperlink r:id="rId18201" w:anchor="exchange" w:history="1">
        <w:r>
          <w:rPr>
            <w:rStyle w:val="Hyperlink"/>
          </w:rPr>
          <w:t>exchange</w:t>
        </w:r>
      </w:hyperlink>
      <w:r>
        <w:t xml:space="preserve"> that determines the daily </w:t>
      </w:r>
      <w:hyperlink r:id="rId18202" w:anchor="settlement_price" w:history="1">
        <w:r>
          <w:rPr>
            <w:rStyle w:val="Hyperlink"/>
          </w:rPr>
          <w:t>settlement price</w:t>
        </w:r>
      </w:hyperlink>
      <w:r>
        <w:t xml:space="preserve"> of </w:t>
      </w:r>
      <w:hyperlink r:id="rId18203" w:anchor="futures_contract" w:history="1">
        <w:r>
          <w:rPr>
            <w:rStyle w:val="Hyperlink"/>
          </w:rPr>
          <w:t>futures contracts</w:t>
        </w:r>
      </w:hyperlink>
      <w:r>
        <w:t xml:space="preserve">. </w:t>
      </w:r>
    </w:p>
    <w:p w:rsidR="00E0446D" w:rsidRDefault="00E0446D" w:rsidP="00E0446D">
      <w:bookmarkStart w:id="5374" w:name="piti"/>
      <w:r>
        <w:rPr>
          <w:b/>
          <w:bCs/>
          <w:color w:val="990000"/>
        </w:rPr>
        <w:t>PITI</w:t>
      </w:r>
      <w:bookmarkEnd w:id="5374"/>
      <w:r>
        <w:t xml:space="preserve"> </w:t>
      </w:r>
    </w:p>
    <w:p w:rsidR="00E0446D" w:rsidRDefault="00E0446D" w:rsidP="00E0446D">
      <w:pPr>
        <w:ind w:left="720"/>
      </w:pPr>
      <w:r>
        <w:t xml:space="preserve">Stands for </w:t>
      </w:r>
      <w:hyperlink r:id="rId18204" w:anchor="principal" w:history="1">
        <w:r>
          <w:rPr>
            <w:rStyle w:val="Hyperlink"/>
          </w:rPr>
          <w:t>principal</w:t>
        </w:r>
      </w:hyperlink>
      <w:r>
        <w:t xml:space="preserve">, </w:t>
      </w:r>
      <w:hyperlink r:id="rId18205" w:anchor="interest" w:history="1">
        <w:r>
          <w:rPr>
            <w:rStyle w:val="Hyperlink"/>
          </w:rPr>
          <w:t>interest</w:t>
        </w:r>
      </w:hyperlink>
      <w:r>
        <w:t xml:space="preserve">, taxes, and </w:t>
      </w:r>
      <w:hyperlink r:id="rId18206" w:anchor="insurance" w:history="1">
        <w:r>
          <w:rPr>
            <w:rStyle w:val="Hyperlink"/>
          </w:rPr>
          <w:t>insurance</w:t>
        </w:r>
      </w:hyperlink>
      <w:r>
        <w:t xml:space="preserve">, the four main parts of monthly </w:t>
      </w:r>
      <w:hyperlink r:id="rId18207" w:anchor="mortgage" w:history="1">
        <w:r>
          <w:rPr>
            <w:rStyle w:val="Hyperlink"/>
          </w:rPr>
          <w:t>mortgage</w:t>
        </w:r>
      </w:hyperlink>
      <w:r>
        <w:t xml:space="preserve"> </w:t>
      </w:r>
      <w:hyperlink r:id="rId18208" w:anchor="obligation" w:history="1">
        <w:r>
          <w:rPr>
            <w:rStyle w:val="Hyperlink"/>
          </w:rPr>
          <w:t>obligations</w:t>
        </w:r>
      </w:hyperlink>
      <w:r>
        <w:t xml:space="preserve">. </w:t>
      </w:r>
    </w:p>
    <w:p w:rsidR="00E0446D" w:rsidRDefault="00E0446D" w:rsidP="00E0446D">
      <w:bookmarkStart w:id="5375" w:name="pivot"/>
      <w:r>
        <w:rPr>
          <w:b/>
          <w:bCs/>
          <w:color w:val="990000"/>
        </w:rPr>
        <w:t>Pivot</w:t>
      </w:r>
      <w:bookmarkEnd w:id="5375"/>
      <w:r>
        <w:t xml:space="preserve"> </w:t>
      </w:r>
    </w:p>
    <w:p w:rsidR="00E0446D" w:rsidRDefault="00E0446D" w:rsidP="00E0446D">
      <w:pPr>
        <w:ind w:left="720"/>
      </w:pPr>
      <w:r>
        <w:t xml:space="preserve">Price level established as being significant by </w:t>
      </w:r>
      <w:hyperlink r:id="rId18209" w:anchor="market" w:history="1">
        <w:r>
          <w:rPr>
            <w:rStyle w:val="Hyperlink"/>
          </w:rPr>
          <w:t>market's</w:t>
        </w:r>
      </w:hyperlink>
      <w:r>
        <w:t xml:space="preserve"> failure to penetrate or as being significant when a sudden increase in </w:t>
      </w:r>
      <w:hyperlink r:id="rId18210" w:anchor="volume" w:history="1">
        <w:r>
          <w:rPr>
            <w:rStyle w:val="Hyperlink"/>
          </w:rPr>
          <w:t>volume</w:t>
        </w:r>
      </w:hyperlink>
      <w:r>
        <w:t xml:space="preserve"> accompanies the move through the price level. </w:t>
      </w:r>
    </w:p>
    <w:p w:rsidR="00E0446D" w:rsidRDefault="00E0446D" w:rsidP="00E0446D">
      <w:bookmarkStart w:id="5376" w:name="p_and_l"/>
      <w:r>
        <w:rPr>
          <w:b/>
          <w:bCs/>
          <w:color w:val="990000"/>
        </w:rPr>
        <w:t>P&amp;L</w:t>
      </w:r>
      <w:bookmarkEnd w:id="5376"/>
      <w:r>
        <w:t xml:space="preserve"> </w:t>
      </w:r>
    </w:p>
    <w:p w:rsidR="00E0446D" w:rsidRDefault="00E0446D" w:rsidP="00E0446D">
      <w:pPr>
        <w:ind w:left="720"/>
      </w:pPr>
      <w:hyperlink r:id="rId18211" w:anchor="profit" w:history="1">
        <w:r>
          <w:rPr>
            <w:rStyle w:val="Hyperlink"/>
          </w:rPr>
          <w:t>Profit</w:t>
        </w:r>
      </w:hyperlink>
      <w:r>
        <w:t xml:space="preserve"> and </w:t>
      </w:r>
      <w:hyperlink r:id="rId18212" w:anchor="loss" w:history="1">
        <w:r>
          <w:rPr>
            <w:rStyle w:val="Hyperlink"/>
          </w:rPr>
          <w:t>loss</w:t>
        </w:r>
      </w:hyperlink>
      <w:r>
        <w:t xml:space="preserve"> statement for a </w:t>
      </w:r>
      <w:hyperlink r:id="rId18213" w:anchor="traders" w:history="1">
        <w:r>
          <w:rPr>
            <w:rStyle w:val="Hyperlink"/>
          </w:rPr>
          <w:t>trader</w:t>
        </w:r>
      </w:hyperlink>
      <w:r>
        <w:t xml:space="preserve">. </w:t>
      </w:r>
    </w:p>
    <w:p w:rsidR="00E0446D" w:rsidRDefault="00E0446D" w:rsidP="00E0446D">
      <w:bookmarkStart w:id="5377" w:name="place"/>
      <w:r>
        <w:rPr>
          <w:b/>
          <w:bCs/>
          <w:color w:val="990000"/>
        </w:rPr>
        <w:t xml:space="preserve">Place </w:t>
      </w:r>
      <w:bookmarkEnd w:id="5377"/>
    </w:p>
    <w:p w:rsidR="00E0446D" w:rsidRDefault="00E0446D" w:rsidP="00E0446D">
      <w:pPr>
        <w:ind w:left="720"/>
      </w:pPr>
      <w:r>
        <w:t xml:space="preserve">The marketing of new </w:t>
      </w:r>
      <w:hyperlink r:id="rId18214" w:anchor="security" w:history="1">
        <w:r>
          <w:rPr>
            <w:rStyle w:val="Hyperlink"/>
          </w:rPr>
          <w:t>securities</w:t>
        </w:r>
      </w:hyperlink>
      <w:r>
        <w:t xml:space="preserve">, usually through </w:t>
      </w:r>
      <w:hyperlink r:id="rId18215" w:anchor="sale" w:history="1">
        <w:r>
          <w:rPr>
            <w:rStyle w:val="Hyperlink"/>
          </w:rPr>
          <w:t>sales</w:t>
        </w:r>
      </w:hyperlink>
      <w:r>
        <w:t xml:space="preserve"> to </w:t>
      </w:r>
      <w:hyperlink r:id="rId18216" w:anchor="institutional_investors" w:history="1">
        <w:r>
          <w:rPr>
            <w:rStyle w:val="Hyperlink"/>
          </w:rPr>
          <w:t>institutional investors</w:t>
        </w:r>
      </w:hyperlink>
      <w:r>
        <w:t xml:space="preserve">. See: </w:t>
      </w:r>
      <w:hyperlink r:id="rId18217" w:anchor="float" w:history="1">
        <w:r>
          <w:rPr>
            <w:rStyle w:val="Hyperlink"/>
          </w:rPr>
          <w:t>Float</w:t>
        </w:r>
      </w:hyperlink>
      <w:r>
        <w:t xml:space="preserve">. </w:t>
      </w:r>
    </w:p>
    <w:p w:rsidR="00E0446D" w:rsidRDefault="00E0446D" w:rsidP="00E0446D">
      <w:bookmarkStart w:id="5378" w:name="placement"/>
      <w:r>
        <w:rPr>
          <w:b/>
          <w:bCs/>
          <w:color w:val="990000"/>
        </w:rPr>
        <w:t>Placement</w:t>
      </w:r>
      <w:bookmarkEnd w:id="5378"/>
      <w:r>
        <w:t xml:space="preserve"> </w:t>
      </w:r>
    </w:p>
    <w:p w:rsidR="00E0446D" w:rsidRDefault="00E0446D" w:rsidP="00E0446D">
      <w:pPr>
        <w:ind w:left="720"/>
      </w:pPr>
      <w:r>
        <w:t xml:space="preserve">The </w:t>
      </w:r>
      <w:hyperlink r:id="rId18218" w:anchor="transfer" w:history="1">
        <w:r>
          <w:rPr>
            <w:rStyle w:val="Hyperlink"/>
          </w:rPr>
          <w:t>transfering</w:t>
        </w:r>
      </w:hyperlink>
      <w:r>
        <w:t xml:space="preserve"> of </w:t>
      </w:r>
      <w:hyperlink r:id="rId18219" w:anchor="security" w:history="1">
        <w:r>
          <w:rPr>
            <w:rStyle w:val="Hyperlink"/>
          </w:rPr>
          <w:t>securities</w:t>
        </w:r>
      </w:hyperlink>
      <w:r>
        <w:t xml:space="preserve"> to a small group of </w:t>
      </w:r>
      <w:hyperlink r:id="rId18220" w:anchor="investor" w:history="1">
        <w:r>
          <w:rPr>
            <w:rStyle w:val="Hyperlink"/>
          </w:rPr>
          <w:t>investors</w:t>
        </w:r>
      </w:hyperlink>
      <w:r>
        <w:t xml:space="preserve">. </w:t>
      </w:r>
    </w:p>
    <w:p w:rsidR="00E0446D" w:rsidRDefault="00E0446D" w:rsidP="00E0446D">
      <w:bookmarkStart w:id="5379" w:name="placement_ratio"/>
      <w:r>
        <w:rPr>
          <w:b/>
          <w:bCs/>
          <w:color w:val="990000"/>
        </w:rPr>
        <w:t xml:space="preserve">Placement ratio </w:t>
      </w:r>
      <w:bookmarkEnd w:id="5379"/>
    </w:p>
    <w:p w:rsidR="00E0446D" w:rsidRDefault="00E0446D" w:rsidP="00E0446D">
      <w:pPr>
        <w:ind w:left="720"/>
      </w:pPr>
      <w:r>
        <w:t xml:space="preserve">The percentages of last week's new </w:t>
      </w:r>
      <w:hyperlink r:id="rId18221" w:anchor="municipal_bond" w:history="1">
        <w:r>
          <w:rPr>
            <w:rStyle w:val="Hyperlink"/>
          </w:rPr>
          <w:t>municipal bond</w:t>
        </w:r>
      </w:hyperlink>
      <w:r>
        <w:t xml:space="preserve"> </w:t>
      </w:r>
      <w:hyperlink r:id="rId18222" w:anchor="offerings" w:history="1">
        <w:r>
          <w:rPr>
            <w:rStyle w:val="Hyperlink"/>
          </w:rPr>
          <w:t>offerings</w:t>
        </w:r>
      </w:hyperlink>
      <w:r>
        <w:t xml:space="preserve"> that have been bought from the </w:t>
      </w:r>
      <w:hyperlink r:id="rId18223" w:anchor="underwriter" w:history="1">
        <w:r>
          <w:rPr>
            <w:rStyle w:val="Hyperlink"/>
          </w:rPr>
          <w:t>underwriters</w:t>
        </w:r>
      </w:hyperlink>
      <w:r>
        <w:t xml:space="preserve">, according to the Bond Buyer newspaper. </w:t>
      </w:r>
    </w:p>
    <w:p w:rsidR="00E0446D" w:rsidRDefault="00E0446D" w:rsidP="00E0446D">
      <w:bookmarkStart w:id="5380" w:name="plain_vanilla"/>
      <w:r>
        <w:rPr>
          <w:b/>
          <w:bCs/>
          <w:color w:val="990000"/>
        </w:rPr>
        <w:t>Plain vanilla</w:t>
      </w:r>
      <w:bookmarkEnd w:id="5380"/>
      <w:r>
        <w:t xml:space="preserve"> </w:t>
      </w:r>
    </w:p>
    <w:p w:rsidR="00E0446D" w:rsidRDefault="00E0446D" w:rsidP="00E0446D">
      <w:pPr>
        <w:ind w:left="720"/>
      </w:pPr>
      <w:r>
        <w:t xml:space="preserve">A term that refers to a relatively simple </w:t>
      </w:r>
      <w:hyperlink r:id="rId18224" w:anchor="derivative_instruments" w:history="1">
        <w:r>
          <w:rPr>
            <w:rStyle w:val="Hyperlink"/>
          </w:rPr>
          <w:t>derivative</w:t>
        </w:r>
      </w:hyperlink>
      <w:r>
        <w:t xml:space="preserve"> </w:t>
      </w:r>
      <w:hyperlink r:id="rId18225" w:anchor="finance" w:history="1">
        <w:r>
          <w:rPr>
            <w:rStyle w:val="Hyperlink"/>
          </w:rPr>
          <w:t>financial</w:t>
        </w:r>
      </w:hyperlink>
      <w:r>
        <w:t xml:space="preserve"> </w:t>
      </w:r>
      <w:hyperlink r:id="rId18226" w:anchor="instruments" w:history="1">
        <w:r>
          <w:rPr>
            <w:rStyle w:val="Hyperlink"/>
          </w:rPr>
          <w:t>instrument</w:t>
        </w:r>
      </w:hyperlink>
      <w:r>
        <w:t xml:space="preserve">, usually a </w:t>
      </w:r>
      <w:hyperlink r:id="rId18227" w:anchor="swap" w:history="1">
        <w:r>
          <w:rPr>
            <w:rStyle w:val="Hyperlink"/>
          </w:rPr>
          <w:t>swap</w:t>
        </w:r>
      </w:hyperlink>
      <w:r>
        <w:t xml:space="preserve"> or other derivative that is </w:t>
      </w:r>
      <w:hyperlink r:id="rId18228" w:anchor="issue" w:history="1">
        <w:r>
          <w:rPr>
            <w:rStyle w:val="Hyperlink"/>
          </w:rPr>
          <w:t>issued</w:t>
        </w:r>
      </w:hyperlink>
      <w:r>
        <w:t xml:space="preserve"> with standard features. </w:t>
      </w:r>
    </w:p>
    <w:p w:rsidR="00E0446D" w:rsidRDefault="00E0446D" w:rsidP="00E0446D">
      <w:bookmarkStart w:id="5381" w:name="plain_vanilla_swap"/>
      <w:r>
        <w:rPr>
          <w:b/>
          <w:bCs/>
          <w:color w:val="990000"/>
        </w:rPr>
        <w:t>Plain vanilla swap</w:t>
      </w:r>
      <w:bookmarkEnd w:id="5381"/>
      <w:r>
        <w:t xml:space="preserve"> </w:t>
      </w:r>
    </w:p>
    <w:p w:rsidR="00E0446D" w:rsidRDefault="00E0446D" w:rsidP="00E0446D">
      <w:pPr>
        <w:ind w:left="720"/>
      </w:pPr>
      <w:r>
        <w:t xml:space="preserve">See: </w:t>
      </w:r>
      <w:hyperlink r:id="rId18229" w:anchor="fixed_for_floating_swap" w:history="1">
        <w:r>
          <w:rPr>
            <w:rStyle w:val="Hyperlink"/>
          </w:rPr>
          <w:t>Fixed for floating swap</w:t>
        </w:r>
      </w:hyperlink>
      <w:r>
        <w:t xml:space="preserve"> </w:t>
      </w:r>
    </w:p>
    <w:p w:rsidR="00E0446D" w:rsidRDefault="00E0446D" w:rsidP="00E0446D">
      <w:bookmarkStart w:id="5382" w:name="plan_agreement"/>
      <w:r>
        <w:rPr>
          <w:b/>
          <w:bCs/>
          <w:color w:val="990000"/>
        </w:rPr>
        <w:t xml:space="preserve">Plan agreement </w:t>
      </w:r>
      <w:bookmarkEnd w:id="5382"/>
    </w:p>
    <w:p w:rsidR="00E0446D" w:rsidRDefault="00E0446D" w:rsidP="00E0446D">
      <w:pPr>
        <w:ind w:left="720"/>
      </w:pPr>
      <w:r>
        <w:t xml:space="preserve">A document detailing the </w:t>
      </w:r>
      <w:hyperlink r:id="rId18230" w:anchor="term" w:history="1">
        <w:r>
          <w:rPr>
            <w:rStyle w:val="Hyperlink"/>
          </w:rPr>
          <w:t>terms</w:t>
        </w:r>
      </w:hyperlink>
      <w:r>
        <w:t xml:space="preserve"> and conditions of a </w:t>
      </w:r>
      <w:hyperlink r:id="rId18231" w:anchor="retirement" w:history="1">
        <w:r>
          <w:rPr>
            <w:rStyle w:val="Hyperlink"/>
          </w:rPr>
          <w:t>retirement plan</w:t>
        </w:r>
      </w:hyperlink>
      <w:r>
        <w:t xml:space="preserve"> such as an </w:t>
      </w:r>
      <w:hyperlink r:id="rId18232" w:anchor="individual_retirement_account" w:history="1">
        <w:r>
          <w:rPr>
            <w:rStyle w:val="Hyperlink"/>
          </w:rPr>
          <w:t>IRA</w:t>
        </w:r>
      </w:hyperlink>
      <w:r>
        <w:t xml:space="preserve">. </w:t>
      </w:r>
    </w:p>
    <w:p w:rsidR="00E0446D" w:rsidRDefault="00E0446D" w:rsidP="00E0446D">
      <w:bookmarkStart w:id="5383" w:name="plan_participants"/>
      <w:r>
        <w:rPr>
          <w:b/>
          <w:bCs/>
          <w:color w:val="990000"/>
        </w:rPr>
        <w:t xml:space="preserve">Plan participants </w:t>
      </w:r>
      <w:bookmarkEnd w:id="5383"/>
    </w:p>
    <w:p w:rsidR="00E0446D" w:rsidRDefault="00E0446D" w:rsidP="00E0446D">
      <w:pPr>
        <w:ind w:left="720"/>
      </w:pPr>
      <w:r>
        <w:t xml:space="preserve">Employees or other </w:t>
      </w:r>
      <w:hyperlink r:id="rId18233" w:anchor="beneficiary" w:history="1">
        <w:r>
          <w:rPr>
            <w:rStyle w:val="Hyperlink"/>
          </w:rPr>
          <w:t>beneficiaries</w:t>
        </w:r>
      </w:hyperlink>
      <w:r>
        <w:t xml:space="preserve"> who are eligible to receive benefits from a </w:t>
      </w:r>
      <w:hyperlink r:id="rId18234" w:anchor="company" w:history="1">
        <w:r>
          <w:rPr>
            <w:rStyle w:val="Hyperlink"/>
          </w:rPr>
          <w:t>company's</w:t>
        </w:r>
      </w:hyperlink>
      <w:r>
        <w:t xml:space="preserve"> employee benefit plan. </w:t>
      </w:r>
    </w:p>
    <w:p w:rsidR="00E0446D" w:rsidRDefault="00E0446D" w:rsidP="00E0446D">
      <w:bookmarkStart w:id="5384" w:name="plan_for_reorganization"/>
      <w:r>
        <w:rPr>
          <w:b/>
          <w:bCs/>
          <w:color w:val="990000"/>
        </w:rPr>
        <w:t>Plan for reorganization</w:t>
      </w:r>
      <w:bookmarkEnd w:id="5384"/>
      <w:r>
        <w:t xml:space="preserve"> </w:t>
      </w:r>
    </w:p>
    <w:p w:rsidR="00E0446D" w:rsidRDefault="00E0446D" w:rsidP="00E0446D">
      <w:pPr>
        <w:ind w:left="720"/>
      </w:pPr>
      <w:r>
        <w:t xml:space="preserve">A plan for reorganizing a firm during the </w:t>
      </w:r>
      <w:hyperlink r:id="rId18235" w:anchor="chapter_11_proceedings" w:history="1">
        <w:r>
          <w:rPr>
            <w:rStyle w:val="Hyperlink"/>
          </w:rPr>
          <w:t>Chapter 11</w:t>
        </w:r>
      </w:hyperlink>
      <w:r>
        <w:t xml:space="preserve"> </w:t>
      </w:r>
      <w:hyperlink r:id="rId18236" w:anchor="bankruptcy" w:history="1">
        <w:r>
          <w:rPr>
            <w:rStyle w:val="Hyperlink"/>
          </w:rPr>
          <w:t>bankruptcy</w:t>
        </w:r>
      </w:hyperlink>
      <w:r>
        <w:t xml:space="preserve"> process. </w:t>
      </w:r>
    </w:p>
    <w:p w:rsidR="00E0446D" w:rsidRDefault="00E0446D" w:rsidP="00E0446D">
      <w:bookmarkStart w:id="5385" w:name="plan_sponsors"/>
      <w:r>
        <w:rPr>
          <w:b/>
          <w:bCs/>
          <w:color w:val="990000"/>
        </w:rPr>
        <w:t>Plan sponsors</w:t>
      </w:r>
      <w:bookmarkEnd w:id="5385"/>
      <w:r>
        <w:t xml:space="preserve"> </w:t>
      </w:r>
    </w:p>
    <w:p w:rsidR="00E0446D" w:rsidRDefault="00E0446D" w:rsidP="00E0446D">
      <w:pPr>
        <w:ind w:left="720"/>
      </w:pPr>
      <w:r>
        <w:t xml:space="preserve">The entities that establish </w:t>
      </w:r>
      <w:hyperlink r:id="rId18237" w:anchor="pension_plan" w:history="1">
        <w:r>
          <w:rPr>
            <w:rStyle w:val="Hyperlink"/>
          </w:rPr>
          <w:t>pension plans</w:t>
        </w:r>
      </w:hyperlink>
      <w:r>
        <w:t xml:space="preserve">, including private business entities acting for their employees; state and local entities operating on behalf of their employees; unions acting on behalf of their members; and individuals representing themselves. </w:t>
      </w:r>
    </w:p>
    <w:p w:rsidR="00E0446D" w:rsidRDefault="00E0446D" w:rsidP="00E0446D">
      <w:bookmarkStart w:id="5386" w:name="planned_amortization_class"/>
      <w:r>
        <w:rPr>
          <w:b/>
          <w:bCs/>
          <w:color w:val="990000"/>
        </w:rPr>
        <w:t>Planned amortization class (PAC)</w:t>
      </w:r>
      <w:bookmarkEnd w:id="5386"/>
      <w:r>
        <w:t xml:space="preserve"> </w:t>
      </w:r>
    </w:p>
    <w:p w:rsidR="00E0446D" w:rsidRDefault="00E0446D" w:rsidP="00E0446D">
      <w:pPr>
        <w:ind w:left="720"/>
      </w:pPr>
      <w:r>
        <w:t xml:space="preserve">(1) The </w:t>
      </w:r>
      <w:hyperlink r:id="rId18238" w:anchor="class" w:history="1">
        <w:r>
          <w:rPr>
            <w:rStyle w:val="Hyperlink"/>
          </w:rPr>
          <w:t>class</w:t>
        </w:r>
      </w:hyperlink>
      <w:r>
        <w:t xml:space="preserve"> of </w:t>
      </w:r>
      <w:hyperlink r:id="rId18239" w:anchor="collateralized_mortgage_obligation" w:history="1">
        <w:r>
          <w:rPr>
            <w:rStyle w:val="Hyperlink"/>
          </w:rPr>
          <w:t>CMO</w:t>
        </w:r>
      </w:hyperlink>
      <w:r>
        <w:t xml:space="preserve"> that has the most stable </w:t>
      </w:r>
      <w:hyperlink r:id="rId18240" w:anchor="cash_flow" w:history="1">
        <w:r>
          <w:rPr>
            <w:rStyle w:val="Hyperlink"/>
          </w:rPr>
          <w:t>cash flows</w:t>
        </w:r>
      </w:hyperlink>
      <w:r>
        <w:t xml:space="preserve"> and the lowest </w:t>
      </w:r>
      <w:hyperlink r:id="rId18241" w:anchor="prepayments" w:history="1">
        <w:r>
          <w:rPr>
            <w:rStyle w:val="Hyperlink"/>
          </w:rPr>
          <w:t>prepayment</w:t>
        </w:r>
      </w:hyperlink>
      <w:r>
        <w:t xml:space="preserve"> </w:t>
      </w:r>
      <w:hyperlink r:id="rId18242" w:anchor="risk" w:history="1">
        <w:r>
          <w:rPr>
            <w:rStyle w:val="Hyperlink"/>
          </w:rPr>
          <w:t>risk</w:t>
        </w:r>
      </w:hyperlink>
      <w:r>
        <w:t xml:space="preserve"> of any class of CMO. Because of a stable </w:t>
      </w:r>
      <w:hyperlink r:id="rId18243" w:anchor="cash_flow" w:history="1">
        <w:r>
          <w:rPr>
            <w:rStyle w:val="Hyperlink"/>
          </w:rPr>
          <w:t>cash flow</w:t>
        </w:r>
      </w:hyperlink>
      <w:r>
        <w:t xml:space="preserve">, it is considered the least </w:t>
      </w:r>
      <w:hyperlink r:id="rId18244" w:anchor="risk" w:history="1">
        <w:r>
          <w:rPr>
            <w:rStyle w:val="Hyperlink"/>
          </w:rPr>
          <w:t>risky</w:t>
        </w:r>
      </w:hyperlink>
      <w:r>
        <w:t xml:space="preserve"> CMO. (2) A CMO </w:t>
      </w:r>
      <w:hyperlink r:id="rId18245" w:anchor="bond" w:history="1">
        <w:r>
          <w:rPr>
            <w:rStyle w:val="Hyperlink"/>
          </w:rPr>
          <w:t>bond</w:t>
        </w:r>
      </w:hyperlink>
      <w:r>
        <w:t xml:space="preserve"> class that stipulates </w:t>
      </w:r>
      <w:hyperlink r:id="rId18246" w:anchor="cash_flow" w:history="1">
        <w:r>
          <w:rPr>
            <w:rStyle w:val="Hyperlink"/>
          </w:rPr>
          <w:t>cash flow</w:t>
        </w:r>
      </w:hyperlink>
      <w:r>
        <w:t xml:space="preserve"> </w:t>
      </w:r>
      <w:hyperlink r:id="rId18247" w:anchor="contribution" w:history="1">
        <w:r>
          <w:rPr>
            <w:rStyle w:val="Hyperlink"/>
          </w:rPr>
          <w:t>contributions</w:t>
        </w:r>
      </w:hyperlink>
      <w:r>
        <w:t xml:space="preserve"> to a </w:t>
      </w:r>
      <w:hyperlink r:id="rId18248" w:anchor="sinking_fund" w:history="1">
        <w:r>
          <w:rPr>
            <w:rStyle w:val="Hyperlink"/>
          </w:rPr>
          <w:t>sinking fund</w:t>
        </w:r>
      </w:hyperlink>
      <w:r>
        <w:t xml:space="preserve">. A PAC directs </w:t>
      </w:r>
      <w:hyperlink r:id="rId18249" w:anchor="principal" w:history="1">
        <w:r>
          <w:rPr>
            <w:rStyle w:val="Hyperlink"/>
          </w:rPr>
          <w:t>principal</w:t>
        </w:r>
      </w:hyperlink>
      <w:r>
        <w:t xml:space="preserve"> payments to the </w:t>
      </w:r>
      <w:hyperlink r:id="rId18250" w:anchor="sinking_fund_requirement" w:history="1">
        <w:r>
          <w:rPr>
            <w:rStyle w:val="Hyperlink"/>
          </w:rPr>
          <w:t>sinking fund</w:t>
        </w:r>
      </w:hyperlink>
      <w:r>
        <w:t xml:space="preserve"> on a priority </w:t>
      </w:r>
      <w:hyperlink r:id="rId18251" w:anchor="basis" w:history="1">
        <w:r>
          <w:rPr>
            <w:rStyle w:val="Hyperlink"/>
          </w:rPr>
          <w:t>basis</w:t>
        </w:r>
      </w:hyperlink>
      <w:r>
        <w:t xml:space="preserve"> in accordance with a predetermined payment schedule, with prior claim to the cash flows before other CMO classes. Similarly, cash flows received by the </w:t>
      </w:r>
      <w:hyperlink r:id="rId18252" w:anchor="trust" w:history="1">
        <w:r>
          <w:rPr>
            <w:rStyle w:val="Hyperlink"/>
          </w:rPr>
          <w:t>trust</w:t>
        </w:r>
      </w:hyperlink>
      <w:r>
        <w:t xml:space="preserve"> in excess of the </w:t>
      </w:r>
      <w:hyperlink r:id="rId18253" w:anchor="sinking_fund_requirement" w:history="1">
        <w:r>
          <w:rPr>
            <w:rStyle w:val="Hyperlink"/>
          </w:rPr>
          <w:t>sinking fund requirement</w:t>
        </w:r>
      </w:hyperlink>
      <w:r>
        <w:t xml:space="preserve"> are also allocated to other </w:t>
      </w:r>
      <w:hyperlink r:id="rId18254" w:anchor="bond" w:history="1">
        <w:r>
          <w:rPr>
            <w:rStyle w:val="Hyperlink"/>
          </w:rPr>
          <w:t>bond</w:t>
        </w:r>
      </w:hyperlink>
      <w:r>
        <w:t xml:space="preserve"> classes. The prepayment experience of the PAC is therefore very stable over a wide range of prepayment experience. </w:t>
      </w:r>
    </w:p>
    <w:p w:rsidR="00E0446D" w:rsidRDefault="00E0446D" w:rsidP="00E0446D">
      <w:bookmarkStart w:id="5387" w:name="planned_capital_expenditure_program"/>
      <w:r>
        <w:rPr>
          <w:b/>
          <w:bCs/>
          <w:color w:val="990000"/>
        </w:rPr>
        <w:t>Planned capital expenditure program</w:t>
      </w:r>
      <w:bookmarkEnd w:id="5387"/>
      <w:r>
        <w:t xml:space="preserve"> </w:t>
      </w:r>
    </w:p>
    <w:p w:rsidR="00E0446D" w:rsidRDefault="00E0446D" w:rsidP="00E0446D">
      <w:pPr>
        <w:ind w:left="720"/>
      </w:pPr>
      <w:hyperlink r:id="rId18255" w:anchor="budget" w:history="1">
        <w:r>
          <w:rPr>
            <w:rStyle w:val="Hyperlink"/>
          </w:rPr>
          <w:t>Budgeted</w:t>
        </w:r>
      </w:hyperlink>
      <w:r>
        <w:t xml:space="preserve"> or projected </w:t>
      </w:r>
      <w:hyperlink r:id="rId18256" w:anchor="outlays" w:history="1">
        <w:r>
          <w:rPr>
            <w:rStyle w:val="Hyperlink"/>
          </w:rPr>
          <w:t>outlays</w:t>
        </w:r>
      </w:hyperlink>
      <w:r>
        <w:t xml:space="preserve"> for major expenditures on permanent or </w:t>
      </w:r>
      <w:hyperlink r:id="rId18257" w:anchor="fixed_asset" w:history="1">
        <w:r>
          <w:rPr>
            <w:rStyle w:val="Hyperlink"/>
          </w:rPr>
          <w:t>fixed assets</w:t>
        </w:r>
      </w:hyperlink>
      <w:r>
        <w:t xml:space="preserve"> as outlined in the corporate </w:t>
      </w:r>
      <w:hyperlink r:id="rId18258" w:anchor="financial_plan" w:history="1">
        <w:r>
          <w:rPr>
            <w:rStyle w:val="Hyperlink"/>
          </w:rPr>
          <w:t>financial plan</w:t>
        </w:r>
      </w:hyperlink>
      <w:r>
        <w:t xml:space="preserve">. </w:t>
      </w:r>
    </w:p>
    <w:p w:rsidR="00E0446D" w:rsidRDefault="00E0446D" w:rsidP="00E0446D">
      <w:bookmarkStart w:id="5388" w:name="planned_financing_program"/>
      <w:r>
        <w:rPr>
          <w:b/>
          <w:bCs/>
          <w:color w:val="990000"/>
        </w:rPr>
        <w:t>Planned financing program</w:t>
      </w:r>
      <w:bookmarkEnd w:id="5388"/>
      <w:r>
        <w:t xml:space="preserve"> </w:t>
      </w:r>
    </w:p>
    <w:p w:rsidR="00E0446D" w:rsidRDefault="00E0446D" w:rsidP="00E0446D">
      <w:pPr>
        <w:ind w:left="720"/>
      </w:pPr>
      <w:hyperlink r:id="rId18259" w:anchor="budget" w:history="1">
        <w:r>
          <w:rPr>
            <w:rStyle w:val="Hyperlink"/>
          </w:rPr>
          <w:t>Budgeted</w:t>
        </w:r>
      </w:hyperlink>
      <w:r>
        <w:t xml:space="preserve"> or projected ways need for reasons or to obtain </w:t>
      </w:r>
      <w:hyperlink r:id="rId18260" w:anchor="short_term" w:history="1">
        <w:r>
          <w:rPr>
            <w:rStyle w:val="Hyperlink"/>
          </w:rPr>
          <w:t>short-term</w:t>
        </w:r>
      </w:hyperlink>
      <w:r>
        <w:t xml:space="preserve"> and </w:t>
      </w:r>
      <w:hyperlink r:id="rId18261" w:anchor="long_term" w:history="1">
        <w:r>
          <w:rPr>
            <w:rStyle w:val="Hyperlink"/>
          </w:rPr>
          <w:t>long-term</w:t>
        </w:r>
      </w:hyperlink>
      <w:r>
        <w:t xml:space="preserve"> </w:t>
      </w:r>
      <w:hyperlink r:id="rId18262" w:anchor="finance" w:history="1">
        <w:r>
          <w:rPr>
            <w:rStyle w:val="Hyperlink"/>
          </w:rPr>
          <w:t>financing</w:t>
        </w:r>
      </w:hyperlink>
      <w:r>
        <w:t xml:space="preserve"> as outlined in the corporate </w:t>
      </w:r>
      <w:hyperlink r:id="rId18263" w:anchor="financial_plan" w:history="1">
        <w:r>
          <w:rPr>
            <w:rStyle w:val="Hyperlink"/>
          </w:rPr>
          <w:t>financial plan</w:t>
        </w:r>
      </w:hyperlink>
      <w:r>
        <w:t xml:space="preserve">. </w:t>
      </w:r>
    </w:p>
    <w:p w:rsidR="00E0446D" w:rsidRDefault="00E0446D" w:rsidP="00E0446D">
      <w:bookmarkStart w:id="5389" w:name="planning_horizon"/>
      <w:r>
        <w:rPr>
          <w:b/>
          <w:bCs/>
          <w:color w:val="990000"/>
        </w:rPr>
        <w:t>Planning horizon</w:t>
      </w:r>
      <w:bookmarkEnd w:id="5389"/>
      <w:r>
        <w:t xml:space="preserve"> </w:t>
      </w:r>
    </w:p>
    <w:p w:rsidR="00E0446D" w:rsidRDefault="00E0446D" w:rsidP="00E0446D">
      <w:pPr>
        <w:ind w:left="720"/>
      </w:pPr>
      <w:r>
        <w:t xml:space="preserve">The length of time a model or </w:t>
      </w:r>
      <w:hyperlink r:id="rId18264" w:anchor="investor" w:history="1">
        <w:r>
          <w:rPr>
            <w:rStyle w:val="Hyperlink"/>
          </w:rPr>
          <w:t>investor</w:t>
        </w:r>
      </w:hyperlink>
      <w:r>
        <w:t xml:space="preserve"> or plan projects into the future. </w:t>
      </w:r>
    </w:p>
    <w:p w:rsidR="00E0446D" w:rsidRDefault="00E0446D" w:rsidP="00E0446D">
      <w:bookmarkStart w:id="5390" w:name="plant"/>
      <w:r>
        <w:rPr>
          <w:b/>
          <w:bCs/>
          <w:color w:val="990000"/>
        </w:rPr>
        <w:t xml:space="preserve">Plant </w:t>
      </w:r>
      <w:bookmarkEnd w:id="5390"/>
    </w:p>
    <w:p w:rsidR="00E0446D" w:rsidRDefault="00E0446D" w:rsidP="00E0446D">
      <w:pPr>
        <w:ind w:left="720"/>
      </w:pPr>
      <w:r>
        <w:t xml:space="preserve">The </w:t>
      </w:r>
      <w:hyperlink r:id="rId18265" w:anchor="asset" w:history="1">
        <w:r>
          <w:rPr>
            <w:rStyle w:val="Hyperlink"/>
          </w:rPr>
          <w:t>assets</w:t>
        </w:r>
      </w:hyperlink>
      <w:r>
        <w:t xml:space="preserve"> of a business including land, buildings, machinery, and all equipment permanently employed. </w:t>
      </w:r>
    </w:p>
    <w:p w:rsidR="00E0446D" w:rsidRDefault="00E0446D" w:rsidP="00E0446D">
      <w:bookmarkStart w:id="5391" w:name="player"/>
      <w:r>
        <w:rPr>
          <w:b/>
          <w:bCs/>
          <w:color w:val="990000"/>
        </w:rPr>
        <w:t xml:space="preserve">Player </w:t>
      </w:r>
      <w:bookmarkEnd w:id="5391"/>
    </w:p>
    <w:p w:rsidR="00E0446D" w:rsidRDefault="00E0446D" w:rsidP="00E0446D">
      <w:pPr>
        <w:ind w:left="720"/>
      </w:pPr>
      <w:r>
        <w:t xml:space="preserve">Used in the context of general equities. Customer or </w:t>
      </w:r>
      <w:hyperlink r:id="rId18266" w:anchor="traders" w:history="1">
        <w:r>
          <w:rPr>
            <w:rStyle w:val="Hyperlink"/>
          </w:rPr>
          <w:t>trader</w:t>
        </w:r>
      </w:hyperlink>
      <w:r>
        <w:t xml:space="preserve"> who is </w:t>
      </w:r>
      <w:hyperlink r:id="rId18267" w:anchor="active" w:history="1">
        <w:r>
          <w:rPr>
            <w:rStyle w:val="Hyperlink"/>
          </w:rPr>
          <w:t>actively</w:t>
        </w:r>
      </w:hyperlink>
      <w:r>
        <w:t xml:space="preserve"> involved in a particular </w:t>
      </w:r>
      <w:hyperlink r:id="rId18268" w:anchor="stock" w:history="1">
        <w:r>
          <w:rPr>
            <w:rStyle w:val="Hyperlink"/>
          </w:rPr>
          <w:t>stock</w:t>
        </w:r>
      </w:hyperlink>
      <w:r>
        <w:t xml:space="preserve"> or the </w:t>
      </w:r>
      <w:hyperlink r:id="rId18269" w:anchor="market" w:history="1">
        <w:r>
          <w:rPr>
            <w:rStyle w:val="Hyperlink"/>
          </w:rPr>
          <w:t>market</w:t>
        </w:r>
      </w:hyperlink>
      <w:r>
        <w:t xml:space="preserve"> in general. </w:t>
      </w:r>
    </w:p>
    <w:p w:rsidR="00E0446D" w:rsidRDefault="00E0446D" w:rsidP="00E0446D">
      <w:bookmarkStart w:id="5392" w:name="playing_the_market"/>
      <w:r>
        <w:rPr>
          <w:b/>
          <w:bCs/>
          <w:color w:val="990000"/>
        </w:rPr>
        <w:t xml:space="preserve">Playing the market </w:t>
      </w:r>
      <w:bookmarkEnd w:id="5392"/>
    </w:p>
    <w:p w:rsidR="00E0446D" w:rsidRDefault="00E0446D" w:rsidP="00E0446D">
      <w:pPr>
        <w:ind w:left="720"/>
      </w:pPr>
      <w:hyperlink r:id="rId18270" w:anchor="trade" w:history="1">
        <w:r>
          <w:rPr>
            <w:rStyle w:val="Hyperlink"/>
          </w:rPr>
          <w:t>Trading</w:t>
        </w:r>
      </w:hyperlink>
      <w:r>
        <w:t xml:space="preserve"> in high, uncalculated </w:t>
      </w:r>
      <w:hyperlink r:id="rId18271" w:anchor="risk" w:history="1">
        <w:r>
          <w:rPr>
            <w:rStyle w:val="Hyperlink"/>
          </w:rPr>
          <w:t>risk</w:t>
        </w:r>
      </w:hyperlink>
      <w:r>
        <w:t xml:space="preserve"> usually refers to actions of amateur </w:t>
      </w:r>
      <w:hyperlink r:id="rId18272" w:anchor="investor" w:history="1">
        <w:r>
          <w:rPr>
            <w:rStyle w:val="Hyperlink"/>
          </w:rPr>
          <w:t>investors</w:t>
        </w:r>
      </w:hyperlink>
      <w:r>
        <w:t xml:space="preserve">. </w:t>
      </w:r>
    </w:p>
    <w:p w:rsidR="00E0446D" w:rsidRDefault="00E0446D" w:rsidP="00E0446D">
      <w:bookmarkStart w:id="5393" w:name="plaza_accord"/>
      <w:r>
        <w:rPr>
          <w:b/>
          <w:bCs/>
          <w:color w:val="990000"/>
        </w:rPr>
        <w:t>Plaza Accord</w:t>
      </w:r>
      <w:bookmarkEnd w:id="5393"/>
      <w:r>
        <w:t xml:space="preserve"> </w:t>
      </w:r>
    </w:p>
    <w:p w:rsidR="00E0446D" w:rsidRDefault="00E0446D" w:rsidP="00E0446D">
      <w:pPr>
        <w:ind w:left="720"/>
      </w:pPr>
      <w:r>
        <w:t xml:space="preserve">Agreement among country representatives in 1985 to implement a coordinated program to weaken the dollar. </w:t>
      </w:r>
    </w:p>
    <w:p w:rsidR="00E0446D" w:rsidRDefault="00E0446D" w:rsidP="00E0446D">
      <w:bookmarkStart w:id="5394" w:name="pledging"/>
      <w:r>
        <w:rPr>
          <w:b/>
          <w:bCs/>
          <w:color w:val="990000"/>
        </w:rPr>
        <w:t xml:space="preserve">Pledging </w:t>
      </w:r>
      <w:bookmarkEnd w:id="5394"/>
    </w:p>
    <w:p w:rsidR="00E0446D" w:rsidRDefault="00E0446D" w:rsidP="00E0446D">
      <w:pPr>
        <w:ind w:left="720"/>
      </w:pPr>
      <w:r>
        <w:t xml:space="preserve">See: </w:t>
      </w:r>
      <w:hyperlink r:id="rId18273" w:anchor="hypothecation" w:history="1">
        <w:r>
          <w:rPr>
            <w:rStyle w:val="Hyperlink"/>
          </w:rPr>
          <w:t>Hypothecation</w:t>
        </w:r>
      </w:hyperlink>
      <w:r>
        <w:t xml:space="preserve"> </w:t>
      </w:r>
    </w:p>
    <w:p w:rsidR="00E0446D" w:rsidRDefault="00E0446D" w:rsidP="00E0446D">
      <w:bookmarkStart w:id="5395" w:name="plow_back"/>
      <w:r>
        <w:rPr>
          <w:b/>
          <w:bCs/>
          <w:color w:val="990000"/>
        </w:rPr>
        <w:t>Plow back</w:t>
      </w:r>
      <w:bookmarkEnd w:id="5395"/>
      <w:r>
        <w:t xml:space="preserve"> </w:t>
      </w:r>
    </w:p>
    <w:p w:rsidR="00E0446D" w:rsidRDefault="00E0446D" w:rsidP="00E0446D">
      <w:pPr>
        <w:ind w:left="720"/>
      </w:pPr>
      <w:r>
        <w:t xml:space="preserve">To </w:t>
      </w:r>
      <w:hyperlink r:id="rId18274" w:anchor="reinvestment" w:history="1">
        <w:r>
          <w:rPr>
            <w:rStyle w:val="Hyperlink"/>
          </w:rPr>
          <w:t>reinvest</w:t>
        </w:r>
      </w:hyperlink>
      <w:r>
        <w:t xml:space="preserve"> </w:t>
      </w:r>
      <w:hyperlink r:id="rId18275" w:anchor="earnings" w:history="1">
        <w:r>
          <w:rPr>
            <w:rStyle w:val="Hyperlink"/>
          </w:rPr>
          <w:t>earnings</w:t>
        </w:r>
      </w:hyperlink>
      <w:r>
        <w:t xml:space="preserve"> in a business rather than pay out them out as </w:t>
      </w:r>
      <w:hyperlink r:id="rId18276" w:anchor="dividend" w:history="1">
        <w:r>
          <w:rPr>
            <w:rStyle w:val="Hyperlink"/>
          </w:rPr>
          <w:t>dividends</w:t>
        </w:r>
      </w:hyperlink>
      <w:r>
        <w:t xml:space="preserve">. Common practice in high-growth </w:t>
      </w:r>
      <w:hyperlink r:id="rId18277" w:anchor="company" w:history="1">
        <w:r>
          <w:rPr>
            <w:rStyle w:val="Hyperlink"/>
          </w:rPr>
          <w:t>companies</w:t>
        </w:r>
      </w:hyperlink>
      <w:r>
        <w:t xml:space="preserve">. </w:t>
      </w:r>
    </w:p>
    <w:p w:rsidR="00E0446D" w:rsidRDefault="00E0446D" w:rsidP="00E0446D">
      <w:bookmarkStart w:id="5396" w:name="plowback_rate"/>
      <w:r>
        <w:rPr>
          <w:b/>
          <w:bCs/>
          <w:color w:val="990000"/>
        </w:rPr>
        <w:t>Plowback rate</w:t>
      </w:r>
      <w:bookmarkEnd w:id="5396"/>
      <w:r>
        <w:t xml:space="preserve"> </w:t>
      </w:r>
    </w:p>
    <w:p w:rsidR="00E0446D" w:rsidRDefault="00E0446D" w:rsidP="00E0446D">
      <w:pPr>
        <w:ind w:left="720"/>
      </w:pPr>
      <w:r>
        <w:t xml:space="preserve">Related: </w:t>
      </w:r>
      <w:hyperlink r:id="rId18278" w:anchor="retention_rate" w:history="1">
        <w:r>
          <w:rPr>
            <w:rStyle w:val="Hyperlink"/>
          </w:rPr>
          <w:t>Retention rate</w:t>
        </w:r>
      </w:hyperlink>
      <w:r>
        <w:t xml:space="preserve"> </w:t>
      </w:r>
    </w:p>
    <w:p w:rsidR="00E0446D" w:rsidRDefault="00E0446D" w:rsidP="00E0446D">
      <w:bookmarkStart w:id="5397" w:name="plug"/>
      <w:r>
        <w:rPr>
          <w:b/>
          <w:bCs/>
          <w:color w:val="990000"/>
        </w:rPr>
        <w:t>Plug</w:t>
      </w:r>
      <w:bookmarkEnd w:id="5397"/>
      <w:r>
        <w:t xml:space="preserve"> </w:t>
      </w:r>
    </w:p>
    <w:p w:rsidR="00E0446D" w:rsidRDefault="00E0446D" w:rsidP="00E0446D">
      <w:pPr>
        <w:ind w:left="720"/>
      </w:pPr>
      <w:r>
        <w:t xml:space="preserve">A </w:t>
      </w:r>
      <w:hyperlink r:id="rId18279" w:anchor="variable" w:history="1">
        <w:r>
          <w:rPr>
            <w:rStyle w:val="Hyperlink"/>
          </w:rPr>
          <w:t>variable</w:t>
        </w:r>
      </w:hyperlink>
      <w:r>
        <w:t xml:space="preserve"> that handles </w:t>
      </w:r>
      <w:hyperlink r:id="rId18280" w:anchor="finance" w:history="1">
        <w:r>
          <w:rPr>
            <w:rStyle w:val="Hyperlink"/>
          </w:rPr>
          <w:t>financial</w:t>
        </w:r>
      </w:hyperlink>
      <w:r>
        <w:t xml:space="preserve"> slack in the </w:t>
      </w:r>
      <w:hyperlink r:id="rId18281" w:anchor="financial_plan" w:history="1">
        <w:r>
          <w:rPr>
            <w:rStyle w:val="Hyperlink"/>
          </w:rPr>
          <w:t>financial plan</w:t>
        </w:r>
      </w:hyperlink>
      <w:r>
        <w:t xml:space="preserve">. </w:t>
      </w:r>
    </w:p>
    <w:p w:rsidR="00E0446D" w:rsidRDefault="00E0446D" w:rsidP="00E0446D">
      <w:bookmarkStart w:id="5398" w:name="plus"/>
      <w:r>
        <w:rPr>
          <w:b/>
          <w:bCs/>
          <w:color w:val="990000"/>
        </w:rPr>
        <w:t>Plus</w:t>
      </w:r>
      <w:bookmarkEnd w:id="5398"/>
      <w:r>
        <w:t xml:space="preserve"> </w:t>
      </w:r>
    </w:p>
    <w:p w:rsidR="00E0446D" w:rsidRDefault="00E0446D" w:rsidP="00E0446D">
      <w:pPr>
        <w:ind w:left="720"/>
      </w:pPr>
      <w:r>
        <w:t xml:space="preserve">Used to quote a price in 64ths. </w:t>
      </w:r>
      <w:hyperlink r:id="rId18282" w:anchor="dealer" w:history="1">
        <w:r>
          <w:rPr>
            <w:rStyle w:val="Hyperlink"/>
          </w:rPr>
          <w:t>Dealers</w:t>
        </w:r>
      </w:hyperlink>
      <w:r>
        <w:t xml:space="preserve"> in government </w:t>
      </w:r>
      <w:hyperlink r:id="rId18283" w:anchor="bond" w:history="1">
        <w:r>
          <w:rPr>
            <w:rStyle w:val="Hyperlink"/>
          </w:rPr>
          <w:t>bonds</w:t>
        </w:r>
      </w:hyperlink>
      <w:r>
        <w:t xml:space="preserve"> normally give price quotes in 32nds. To quote a </w:t>
      </w:r>
      <w:hyperlink r:id="rId18284" w:anchor="bid" w:history="1">
        <w:r>
          <w:rPr>
            <w:rStyle w:val="Hyperlink"/>
          </w:rPr>
          <w:t>bid</w:t>
        </w:r>
      </w:hyperlink>
      <w:r>
        <w:t xml:space="preserve"> or </w:t>
      </w:r>
      <w:hyperlink r:id="rId18285" w:anchor="offer" w:history="1">
        <w:r>
          <w:rPr>
            <w:rStyle w:val="Hyperlink"/>
          </w:rPr>
          <w:t>offer</w:t>
        </w:r>
      </w:hyperlink>
      <w:r>
        <w:t xml:space="preserve"> in 64ths, they use pluses; a </w:t>
      </w:r>
      <w:hyperlink r:id="rId18286" w:anchor="dealer" w:history="1">
        <w:r>
          <w:rPr>
            <w:rStyle w:val="Hyperlink"/>
          </w:rPr>
          <w:t>dealer</w:t>
        </w:r>
      </w:hyperlink>
      <w:r>
        <w:t xml:space="preserve"> who bids 4+ is bidding the </w:t>
      </w:r>
      <w:hyperlink r:id="rId18287" w:anchor="handle" w:history="1">
        <w:r>
          <w:rPr>
            <w:rStyle w:val="Hyperlink"/>
          </w:rPr>
          <w:t>handle</w:t>
        </w:r>
      </w:hyperlink>
      <w:r>
        <w:t xml:space="preserve"> plus 4/32 + 1/64, which equals the handle plus 9/64. </w:t>
      </w:r>
    </w:p>
    <w:p w:rsidR="00E0446D" w:rsidRDefault="00E0446D" w:rsidP="00E0446D">
      <w:bookmarkStart w:id="5399" w:name="plus_a_match"/>
      <w:r>
        <w:rPr>
          <w:b/>
          <w:bCs/>
          <w:color w:val="990000"/>
        </w:rPr>
        <w:t>Plus a match</w:t>
      </w:r>
      <w:bookmarkEnd w:id="5399"/>
      <w:r>
        <w:t xml:space="preserve"> </w:t>
      </w:r>
    </w:p>
    <w:p w:rsidR="00E0446D" w:rsidRDefault="00E0446D" w:rsidP="00E0446D">
      <w:pPr>
        <w:ind w:left="720"/>
      </w:pPr>
      <w:r>
        <w:t xml:space="preserve">Used for listed equity securities. </w:t>
      </w:r>
      <w:hyperlink r:id="rId18288" w:anchor="floor" w:history="1">
        <w:r>
          <w:rPr>
            <w:rStyle w:val="Hyperlink"/>
          </w:rPr>
          <w:t>Floor</w:t>
        </w:r>
      </w:hyperlink>
      <w:r>
        <w:t xml:space="preserve"> </w:t>
      </w:r>
      <w:hyperlink r:id="rId18289" w:anchor="indication" w:history="1">
        <w:r>
          <w:rPr>
            <w:rStyle w:val="Hyperlink"/>
          </w:rPr>
          <w:t>indication</w:t>
        </w:r>
      </w:hyperlink>
      <w:r>
        <w:t xml:space="preserve"> that someone is on the floor with equal </w:t>
      </w:r>
      <w:hyperlink r:id="rId18290" w:anchor="priority" w:history="1">
        <w:r>
          <w:rPr>
            <w:rStyle w:val="Hyperlink"/>
          </w:rPr>
          <w:t>priority</w:t>
        </w:r>
      </w:hyperlink>
      <w:r>
        <w:t xml:space="preserve"> standing who wants to </w:t>
      </w:r>
      <w:hyperlink r:id="rId18291" w:anchor="buy" w:history="1">
        <w:r>
          <w:rPr>
            <w:rStyle w:val="Hyperlink"/>
          </w:rPr>
          <w:t>buy</w:t>
        </w:r>
      </w:hyperlink>
      <w:r>
        <w:t xml:space="preserve">/sell at least the same number of </w:t>
      </w:r>
      <w:hyperlink r:id="rId18292" w:anchor="shares" w:history="1">
        <w:r>
          <w:rPr>
            <w:rStyle w:val="Hyperlink"/>
          </w:rPr>
          <w:t>shares</w:t>
        </w:r>
      </w:hyperlink>
      <w:r>
        <w:t xml:space="preserve"> at the same price as one's own </w:t>
      </w:r>
      <w:hyperlink r:id="rId18293" w:anchor="order" w:history="1">
        <w:r>
          <w:rPr>
            <w:rStyle w:val="Hyperlink"/>
          </w:rPr>
          <w:t>order</w:t>
        </w:r>
      </w:hyperlink>
      <w:r>
        <w:t xml:space="preserve">. </w:t>
      </w:r>
      <w:hyperlink r:id="rId18294" w:anchor="outside_of_you" w:history="1">
        <w:r>
          <w:rPr>
            <w:rStyle w:val="Hyperlink"/>
          </w:rPr>
          <w:t>Outside</w:t>
        </w:r>
      </w:hyperlink>
      <w:r>
        <w:t xml:space="preserve">. See: </w:t>
      </w:r>
      <w:hyperlink r:id="rId18295" w:anchor="matched_orders" w:history="1">
        <w:r>
          <w:rPr>
            <w:rStyle w:val="Hyperlink"/>
          </w:rPr>
          <w:t>Matched orders</w:t>
        </w:r>
      </w:hyperlink>
      <w:r>
        <w:t xml:space="preserve">. Compare to </w:t>
      </w:r>
      <w:hyperlink r:id="rId18296" w:anchor="ahead_of_you" w:history="1">
        <w:r>
          <w:rPr>
            <w:rStyle w:val="Hyperlink"/>
          </w:rPr>
          <w:t>ahead</w:t>
        </w:r>
      </w:hyperlink>
      <w:r>
        <w:t xml:space="preserve">. </w:t>
      </w:r>
    </w:p>
    <w:p w:rsidR="00E0446D" w:rsidRDefault="00E0446D" w:rsidP="00E0446D">
      <w:bookmarkStart w:id="5400" w:name="plus_tick"/>
      <w:r>
        <w:rPr>
          <w:b/>
          <w:bCs/>
          <w:color w:val="990000"/>
        </w:rPr>
        <w:t>Plus tick</w:t>
      </w:r>
      <w:bookmarkEnd w:id="5400"/>
      <w:r>
        <w:t xml:space="preserve"> </w:t>
      </w:r>
    </w:p>
    <w:p w:rsidR="00E0446D" w:rsidRDefault="00E0446D" w:rsidP="00E0446D">
      <w:pPr>
        <w:ind w:left="720"/>
      </w:pPr>
      <w:r>
        <w:t xml:space="preserve">Used in the context of general equities. </w:t>
      </w:r>
      <w:hyperlink r:id="rId18297" w:anchor="trade" w:history="1">
        <w:r>
          <w:rPr>
            <w:rStyle w:val="Hyperlink"/>
          </w:rPr>
          <w:t>Trade</w:t>
        </w:r>
      </w:hyperlink>
      <w:r>
        <w:t xml:space="preserve"> occurring at a price higher than the previous </w:t>
      </w:r>
      <w:hyperlink r:id="rId18298" w:anchor="sale" w:history="1">
        <w:r>
          <w:rPr>
            <w:rStyle w:val="Hyperlink"/>
          </w:rPr>
          <w:t>sale</w:t>
        </w:r>
      </w:hyperlink>
      <w:r>
        <w:t xml:space="preserve">. </w:t>
      </w:r>
      <w:hyperlink r:id="rId18299" w:anchor="uptick_trade" w:history="1">
        <w:r>
          <w:rPr>
            <w:rStyle w:val="Hyperlink"/>
          </w:rPr>
          <w:t>Uptick</w:t>
        </w:r>
      </w:hyperlink>
      <w:r>
        <w:t xml:space="preserve">. Antithesis of </w:t>
      </w:r>
      <w:hyperlink r:id="rId18300" w:anchor="minus_tick" w:history="1">
        <w:r>
          <w:rPr>
            <w:rStyle w:val="Hyperlink"/>
          </w:rPr>
          <w:t>minus tick</w:t>
        </w:r>
      </w:hyperlink>
      <w:r>
        <w:t xml:space="preserve">. See: </w:t>
      </w:r>
      <w:hyperlink r:id="rId18301" w:anchor="short_sale" w:history="1">
        <w:r>
          <w:rPr>
            <w:rStyle w:val="Hyperlink"/>
          </w:rPr>
          <w:t>Short sale</w:t>
        </w:r>
      </w:hyperlink>
      <w:r>
        <w:t xml:space="preserve">. </w:t>
      </w:r>
    </w:p>
    <w:p w:rsidR="00E0446D" w:rsidRDefault="00E0446D" w:rsidP="00E0446D">
      <w:bookmarkStart w:id="5401" w:name="plus_tick_seller"/>
      <w:r>
        <w:rPr>
          <w:b/>
          <w:bCs/>
          <w:color w:val="990000"/>
        </w:rPr>
        <w:t>Plus tick seller</w:t>
      </w:r>
      <w:bookmarkEnd w:id="5401"/>
      <w:r>
        <w:t xml:space="preserve"> </w:t>
      </w:r>
    </w:p>
    <w:p w:rsidR="00E0446D" w:rsidRDefault="00E0446D" w:rsidP="00E0446D">
      <w:pPr>
        <w:ind w:left="720"/>
      </w:pPr>
      <w:r>
        <w:t xml:space="preserve">Used for listed equity securities. A </w:t>
      </w:r>
      <w:hyperlink r:id="rId18302" w:anchor="short_selling" w:history="1">
        <w:r>
          <w:rPr>
            <w:rStyle w:val="Hyperlink"/>
          </w:rPr>
          <w:t>short seller</w:t>
        </w:r>
      </w:hyperlink>
      <w:r>
        <w:t xml:space="preserve"> (referring to the </w:t>
      </w:r>
      <w:hyperlink r:id="rId18303" w:anchor="regulations" w:history="1">
        <w:r>
          <w:rPr>
            <w:rStyle w:val="Hyperlink"/>
          </w:rPr>
          <w:t>regulation</w:t>
        </w:r>
      </w:hyperlink>
      <w:r>
        <w:t xml:space="preserve"> requiring a </w:t>
      </w:r>
      <w:hyperlink r:id="rId18304" w:anchor="plus_tick" w:history="1">
        <w:r>
          <w:rPr>
            <w:rStyle w:val="Hyperlink"/>
          </w:rPr>
          <w:t>plus tick</w:t>
        </w:r>
      </w:hyperlink>
      <w:r>
        <w:t xml:space="preserve"> to </w:t>
      </w:r>
      <w:hyperlink r:id="rId18305" w:anchor="short" w:history="1">
        <w:r>
          <w:rPr>
            <w:rStyle w:val="Hyperlink"/>
          </w:rPr>
          <w:t>short)</w:t>
        </w:r>
      </w:hyperlink>
      <w:r>
        <w:t xml:space="preserve">. </w:t>
      </w:r>
    </w:p>
    <w:p w:rsidR="00E0446D" w:rsidRDefault="00E0446D" w:rsidP="00E0446D">
      <w:bookmarkStart w:id="5402" w:name="point"/>
      <w:r>
        <w:rPr>
          <w:b/>
          <w:bCs/>
          <w:color w:val="990000"/>
        </w:rPr>
        <w:t>Point</w:t>
      </w:r>
      <w:bookmarkEnd w:id="5402"/>
      <w:r>
        <w:t xml:space="preserve"> </w:t>
      </w:r>
    </w:p>
    <w:p w:rsidR="00E0446D" w:rsidRDefault="00E0446D" w:rsidP="00E0446D">
      <w:pPr>
        <w:ind w:left="720"/>
      </w:pPr>
      <w:r>
        <w:t xml:space="preserve">The smallest </w:t>
      </w:r>
      <w:hyperlink r:id="rId18306" w:anchor="unit" w:history="1">
        <w:r>
          <w:rPr>
            <w:rStyle w:val="Hyperlink"/>
          </w:rPr>
          <w:t>unit</w:t>
        </w:r>
      </w:hyperlink>
      <w:r>
        <w:t xml:space="preserve"> of price change quoted, or one one-hundredth of a percent. Related: </w:t>
      </w:r>
      <w:hyperlink r:id="rId18307" w:anchor="minimum_price_fluctuation" w:history="1">
        <w:r>
          <w:rPr>
            <w:rStyle w:val="Hyperlink"/>
          </w:rPr>
          <w:t>Minimum price fluctuation</w:t>
        </w:r>
      </w:hyperlink>
      <w:r>
        <w:t xml:space="preserve"> and </w:t>
      </w:r>
      <w:hyperlink r:id="rId18308" w:anchor="tick" w:history="1">
        <w:r>
          <w:rPr>
            <w:rStyle w:val="Hyperlink"/>
          </w:rPr>
          <w:t>tick</w:t>
        </w:r>
      </w:hyperlink>
      <w:r>
        <w:t xml:space="preserve">. </w:t>
      </w:r>
    </w:p>
    <w:p w:rsidR="00E0446D" w:rsidRDefault="00E0446D" w:rsidP="00E0446D">
      <w:bookmarkStart w:id="5403" w:name="point_and_figure_chart"/>
      <w:r>
        <w:rPr>
          <w:b/>
          <w:bCs/>
          <w:color w:val="990000"/>
        </w:rPr>
        <w:t>Point and figure chart</w:t>
      </w:r>
      <w:bookmarkEnd w:id="5403"/>
      <w:r>
        <w:t xml:space="preserve"> </w:t>
      </w:r>
    </w:p>
    <w:p w:rsidR="00E0446D" w:rsidRDefault="00E0446D" w:rsidP="00E0446D">
      <w:pPr>
        <w:ind w:left="720"/>
      </w:pPr>
      <w:r>
        <w:t xml:space="preserve">A price-only chart that takes into account only whole integer changes in price, i.e., a 2-point change. </w:t>
      </w:r>
      <w:hyperlink r:id="rId18309" w:anchor="point" w:history="1">
        <w:r>
          <w:rPr>
            <w:rStyle w:val="Hyperlink"/>
          </w:rPr>
          <w:t>Point</w:t>
        </w:r>
      </w:hyperlink>
      <w:r>
        <w:t xml:space="preserve"> and figure charting disregards the element of time and is used solely to record changes in price. </w:t>
      </w:r>
    </w:p>
    <w:p w:rsidR="00E0446D" w:rsidRDefault="00E0446D" w:rsidP="00E0446D">
      <w:bookmarkStart w:id="5404" w:name="point_attractor"/>
      <w:r>
        <w:rPr>
          <w:b/>
          <w:bCs/>
          <w:color w:val="990000"/>
        </w:rPr>
        <w:t>Point Attractor</w:t>
      </w:r>
      <w:bookmarkEnd w:id="5404"/>
      <w:r>
        <w:t xml:space="preserve"> </w:t>
      </w:r>
    </w:p>
    <w:p w:rsidR="00E0446D" w:rsidRDefault="00E0446D" w:rsidP="00E0446D">
      <w:pPr>
        <w:ind w:left="720"/>
      </w:pPr>
      <w:r>
        <w:t xml:space="preserve">In non-linear dynamics, an </w:t>
      </w:r>
      <w:hyperlink r:id="rId18310" w:anchor="attractor" w:history="1">
        <w:r>
          <w:rPr>
            <w:rStyle w:val="Hyperlink"/>
          </w:rPr>
          <w:t>attractor</w:t>
        </w:r>
      </w:hyperlink>
      <w:r>
        <w:t xml:space="preserve"> where all orbits in </w:t>
      </w:r>
      <w:hyperlink r:id="rId18311" w:anchor="phase_space" w:history="1">
        <w:r>
          <w:rPr>
            <w:rStyle w:val="Hyperlink"/>
          </w:rPr>
          <w:t>phase space</w:t>
        </w:r>
      </w:hyperlink>
      <w:r>
        <w:t xml:space="preserve"> are drawn to one </w:t>
      </w:r>
      <w:hyperlink r:id="rId18312" w:anchor="point" w:history="1">
        <w:r>
          <w:rPr>
            <w:rStyle w:val="Hyperlink"/>
          </w:rPr>
          <w:t>point</w:t>
        </w:r>
      </w:hyperlink>
      <w:r>
        <w:t xml:space="preserve">, or value. Essentially, any system which tends to a stable, single valued </w:t>
      </w:r>
      <w:hyperlink r:id="rId18313" w:anchor="equilibrium" w:history="1">
        <w:r>
          <w:rPr>
            <w:rStyle w:val="Hyperlink"/>
          </w:rPr>
          <w:t>equilibrium</w:t>
        </w:r>
      </w:hyperlink>
      <w:r>
        <w:t xml:space="preserve"> will have a point attractor. A pendulum which is damped by friction will always stop, so its </w:t>
      </w:r>
      <w:hyperlink r:id="rId18314" w:anchor="phase_space" w:history="1">
        <w:r>
          <w:rPr>
            <w:rStyle w:val="Hyperlink"/>
          </w:rPr>
          <w:t>phase space</w:t>
        </w:r>
      </w:hyperlink>
      <w:r>
        <w:t xml:space="preserve"> will always be drawn to the point where </w:t>
      </w:r>
      <w:hyperlink r:id="rId18315" w:anchor="velocity" w:history="1">
        <w:r>
          <w:rPr>
            <w:rStyle w:val="Hyperlink"/>
          </w:rPr>
          <w:t>velocity</w:t>
        </w:r>
      </w:hyperlink>
      <w:r>
        <w:t xml:space="preserve"> and </w:t>
      </w:r>
      <w:hyperlink r:id="rId18316" w:anchor="position" w:history="1">
        <w:r>
          <w:rPr>
            <w:rStyle w:val="Hyperlink"/>
          </w:rPr>
          <w:t>position</w:t>
        </w:r>
      </w:hyperlink>
      <w:r>
        <w:t xml:space="preserve"> are equal to zero. See: </w:t>
      </w:r>
      <w:hyperlink r:id="rId18317" w:anchor="attractor" w:history="1">
        <w:r>
          <w:rPr>
            <w:rStyle w:val="Hyperlink"/>
          </w:rPr>
          <w:t>Attractor</w:t>
        </w:r>
      </w:hyperlink>
      <w:r>
        <w:t xml:space="preserve">, Phase Space. </w:t>
      </w:r>
    </w:p>
    <w:p w:rsidR="00E0446D" w:rsidRDefault="00E0446D" w:rsidP="00E0446D">
      <w:bookmarkStart w:id="5405" w:name="points_quote"/>
      <w:r>
        <w:rPr>
          <w:b/>
          <w:bCs/>
          <w:color w:val="990000"/>
        </w:rPr>
        <w:t>Points quote</w:t>
      </w:r>
      <w:bookmarkEnd w:id="5405"/>
      <w:r>
        <w:t xml:space="preserve"> </w:t>
      </w:r>
    </w:p>
    <w:p w:rsidR="00E0446D" w:rsidRDefault="00E0446D" w:rsidP="00E0446D">
      <w:pPr>
        <w:ind w:left="720"/>
      </w:pPr>
      <w:r>
        <w:t xml:space="preserve">An abbreviated form of the outright quote used by </w:t>
      </w:r>
      <w:hyperlink r:id="rId18318" w:anchor="traders" w:history="1">
        <w:r>
          <w:rPr>
            <w:rStyle w:val="Hyperlink"/>
          </w:rPr>
          <w:t>traders</w:t>
        </w:r>
      </w:hyperlink>
      <w:r>
        <w:t xml:space="preserve"> in the </w:t>
      </w:r>
      <w:hyperlink r:id="rId18319" w:anchor="interbank_market" w:history="1">
        <w:r>
          <w:rPr>
            <w:rStyle w:val="Hyperlink"/>
          </w:rPr>
          <w:t>interbank market</w:t>
        </w:r>
      </w:hyperlink>
      <w:r>
        <w:t xml:space="preserve">. </w:t>
      </w:r>
    </w:p>
    <w:p w:rsidR="00E0446D" w:rsidRDefault="00E0446D" w:rsidP="00E0446D">
      <w:bookmarkStart w:id="5406" w:name="poison_pill"/>
      <w:r>
        <w:rPr>
          <w:b/>
          <w:bCs/>
          <w:color w:val="990000"/>
        </w:rPr>
        <w:t>Poison pill</w:t>
      </w:r>
      <w:bookmarkEnd w:id="5406"/>
      <w:r>
        <w:t xml:space="preserve"> </w:t>
      </w:r>
    </w:p>
    <w:p w:rsidR="00E0446D" w:rsidRDefault="00E0446D" w:rsidP="00E0446D">
      <w:pPr>
        <w:ind w:left="720"/>
      </w:pPr>
      <w:r>
        <w:t>Anti-</w:t>
      </w:r>
      <w:hyperlink r:id="rId18320" w:anchor="takeover" w:history="1">
        <w:r>
          <w:rPr>
            <w:rStyle w:val="Hyperlink"/>
          </w:rPr>
          <w:t>takeover</w:t>
        </w:r>
      </w:hyperlink>
      <w:r>
        <w:t xml:space="preserve"> device that gives a prospective </w:t>
      </w:r>
      <w:hyperlink r:id="rId18321" w:anchor="acquiree" w:history="1">
        <w:r>
          <w:rPr>
            <w:rStyle w:val="Hyperlink"/>
          </w:rPr>
          <w:t>acquiree's</w:t>
        </w:r>
      </w:hyperlink>
      <w:r>
        <w:t xml:space="preserve"> </w:t>
      </w:r>
      <w:hyperlink r:id="rId18322" w:anchor="shareholders" w:history="1">
        <w:r>
          <w:rPr>
            <w:rStyle w:val="Hyperlink"/>
          </w:rPr>
          <w:t>shareholders</w:t>
        </w:r>
      </w:hyperlink>
      <w:r>
        <w:t xml:space="preserve"> the right to </w:t>
      </w:r>
      <w:hyperlink r:id="rId18323" w:anchor="buy" w:history="1">
        <w:r>
          <w:rPr>
            <w:rStyle w:val="Hyperlink"/>
          </w:rPr>
          <w:t>buy</w:t>
        </w:r>
      </w:hyperlink>
      <w:r>
        <w:t xml:space="preserve"> </w:t>
      </w:r>
      <w:hyperlink r:id="rId18324" w:anchor="shares" w:history="1">
        <w:r>
          <w:rPr>
            <w:rStyle w:val="Hyperlink"/>
          </w:rPr>
          <w:t>shares</w:t>
        </w:r>
      </w:hyperlink>
      <w:r>
        <w:t xml:space="preserve"> of the </w:t>
      </w:r>
      <w:hyperlink r:id="rId18325" w:anchor="firm" w:history="1">
        <w:r>
          <w:rPr>
            <w:rStyle w:val="Hyperlink"/>
          </w:rPr>
          <w:t>firm</w:t>
        </w:r>
      </w:hyperlink>
      <w:r>
        <w:t xml:space="preserve"> or shares of anyone who acquires the firm at a deep </w:t>
      </w:r>
      <w:hyperlink r:id="rId18326" w:anchor="discount" w:history="1">
        <w:r>
          <w:rPr>
            <w:rStyle w:val="Hyperlink"/>
          </w:rPr>
          <w:t>discount</w:t>
        </w:r>
      </w:hyperlink>
      <w:r>
        <w:t xml:space="preserve"> to their fair </w:t>
      </w:r>
      <w:hyperlink r:id="rId18327" w:anchor="market_value" w:history="1">
        <w:r>
          <w:rPr>
            <w:rStyle w:val="Hyperlink"/>
          </w:rPr>
          <w:t>market value</w:t>
        </w:r>
      </w:hyperlink>
      <w:r>
        <w:t xml:space="preserve">. Named after the cyanide pill that secret government </w:t>
      </w:r>
      <w:hyperlink r:id="rId18328" w:anchor="agent" w:history="1">
        <w:r>
          <w:rPr>
            <w:rStyle w:val="Hyperlink"/>
          </w:rPr>
          <w:t>agents</w:t>
        </w:r>
      </w:hyperlink>
      <w:r>
        <w:t xml:space="preserve"> are said to be instructed to swallow if capture is imminent. </w:t>
      </w:r>
    </w:p>
    <w:p w:rsidR="00E0446D" w:rsidRDefault="00E0446D" w:rsidP="00E0446D">
      <w:bookmarkStart w:id="5407" w:name="poison_put"/>
      <w:r>
        <w:rPr>
          <w:b/>
          <w:bCs/>
          <w:color w:val="990000"/>
        </w:rPr>
        <w:t>Poison put</w:t>
      </w:r>
      <w:bookmarkEnd w:id="5407"/>
      <w:r>
        <w:t xml:space="preserve"> </w:t>
      </w:r>
    </w:p>
    <w:p w:rsidR="00E0446D" w:rsidRDefault="00E0446D" w:rsidP="00E0446D">
      <w:pPr>
        <w:ind w:left="720"/>
      </w:pPr>
      <w:r>
        <w:t xml:space="preserve">A covenant allowing the </w:t>
      </w:r>
      <w:hyperlink r:id="rId18329" w:anchor="bondholder" w:history="1">
        <w:r>
          <w:rPr>
            <w:rStyle w:val="Hyperlink"/>
          </w:rPr>
          <w:t>bondholder</w:t>
        </w:r>
      </w:hyperlink>
      <w:r>
        <w:t xml:space="preserve"> to demand repayment in the event of a </w:t>
      </w:r>
      <w:hyperlink r:id="rId18330" w:anchor="hostile_takeover" w:history="1">
        <w:r>
          <w:rPr>
            <w:rStyle w:val="Hyperlink"/>
          </w:rPr>
          <w:t>hostile takeover</w:t>
        </w:r>
      </w:hyperlink>
      <w:r>
        <w:t xml:space="preserve">. </w:t>
      </w:r>
    </w:p>
    <w:p w:rsidR="00E0446D" w:rsidRDefault="00E0446D" w:rsidP="00E0446D">
      <w:bookmarkStart w:id="5408" w:name="policy_asset_allocation"/>
      <w:r>
        <w:rPr>
          <w:b/>
          <w:bCs/>
          <w:color w:val="990000"/>
        </w:rPr>
        <w:t>Policy asset allocation</w:t>
      </w:r>
      <w:bookmarkEnd w:id="5408"/>
      <w:r>
        <w:t xml:space="preserve"> </w:t>
      </w:r>
    </w:p>
    <w:p w:rsidR="00E0446D" w:rsidRDefault="00E0446D" w:rsidP="00E0446D">
      <w:pPr>
        <w:ind w:left="720"/>
      </w:pPr>
      <w:r>
        <w:t xml:space="preserve">Way in which an </w:t>
      </w:r>
      <w:hyperlink r:id="rId18331" w:anchor="investor" w:history="1">
        <w:r>
          <w:rPr>
            <w:rStyle w:val="Hyperlink"/>
          </w:rPr>
          <w:t>investor</w:t>
        </w:r>
      </w:hyperlink>
      <w:r>
        <w:t xml:space="preserve"> seeks to assess an appropriate </w:t>
      </w:r>
      <w:hyperlink r:id="rId18332" w:anchor="long_term" w:history="1">
        <w:r>
          <w:rPr>
            <w:rStyle w:val="Hyperlink"/>
          </w:rPr>
          <w:t>long-term</w:t>
        </w:r>
      </w:hyperlink>
      <w:r>
        <w:t xml:space="preserve"> "normal" mix of </w:t>
      </w:r>
      <w:hyperlink r:id="rId18333" w:anchor="asset" w:history="1">
        <w:r>
          <w:rPr>
            <w:rStyle w:val="Hyperlink"/>
          </w:rPr>
          <w:t>assets</w:t>
        </w:r>
      </w:hyperlink>
      <w:r>
        <w:t xml:space="preserve"> that represents an ideal blend of </w:t>
      </w:r>
      <w:hyperlink r:id="rId18334" w:anchor="control" w:history="1">
        <w:r>
          <w:rPr>
            <w:rStyle w:val="Hyperlink"/>
          </w:rPr>
          <w:t>controlled</w:t>
        </w:r>
      </w:hyperlink>
      <w:r>
        <w:t xml:space="preserve"> </w:t>
      </w:r>
      <w:hyperlink r:id="rId18335" w:anchor="risk" w:history="1">
        <w:r>
          <w:rPr>
            <w:rStyle w:val="Hyperlink"/>
          </w:rPr>
          <w:t>risk</w:t>
        </w:r>
      </w:hyperlink>
      <w:r>
        <w:t xml:space="preserve"> and enhanced </w:t>
      </w:r>
      <w:hyperlink r:id="rId18336" w:anchor="return" w:history="1">
        <w:r>
          <w:rPr>
            <w:rStyle w:val="Hyperlink"/>
          </w:rPr>
          <w:t>return</w:t>
        </w:r>
      </w:hyperlink>
      <w:r>
        <w:t xml:space="preserve">. </w:t>
      </w:r>
    </w:p>
    <w:p w:rsidR="00E0446D" w:rsidRDefault="00E0446D" w:rsidP="00E0446D">
      <w:bookmarkStart w:id="5409" w:name="policy_limit"/>
      <w:r>
        <w:rPr>
          <w:b/>
          <w:bCs/>
          <w:color w:val="990000"/>
        </w:rPr>
        <w:t>Policy limit</w:t>
      </w:r>
      <w:bookmarkEnd w:id="5409"/>
      <w:r>
        <w:t xml:space="preserve"> </w:t>
      </w:r>
    </w:p>
    <w:p w:rsidR="00E0446D" w:rsidRDefault="00E0446D" w:rsidP="00E0446D">
      <w:pPr>
        <w:ind w:left="720"/>
      </w:pPr>
      <w:r>
        <w:t xml:space="preserve">The maximum dollar amount of coverage provided by an insurance company for a certain policy. </w:t>
      </w:r>
    </w:p>
    <w:p w:rsidR="00E0446D" w:rsidRDefault="00E0446D" w:rsidP="00E0446D">
      <w:bookmarkStart w:id="5410" w:name="policy_loan"/>
      <w:r>
        <w:rPr>
          <w:b/>
          <w:bCs/>
          <w:color w:val="990000"/>
        </w:rPr>
        <w:t>Policy loan</w:t>
      </w:r>
      <w:bookmarkEnd w:id="5410"/>
      <w:r>
        <w:t xml:space="preserve"> </w:t>
      </w:r>
    </w:p>
    <w:p w:rsidR="00E0446D" w:rsidRDefault="00E0446D" w:rsidP="00E0446D">
      <w:pPr>
        <w:ind w:left="720"/>
      </w:pPr>
      <w:r>
        <w:t xml:space="preserve">A </w:t>
      </w:r>
      <w:hyperlink r:id="rId18337" w:anchor="loan" w:history="1">
        <w:r>
          <w:rPr>
            <w:rStyle w:val="Hyperlink"/>
          </w:rPr>
          <w:t>loan</w:t>
        </w:r>
      </w:hyperlink>
      <w:r>
        <w:t xml:space="preserve"> often made at a below-</w:t>
      </w:r>
      <w:hyperlink r:id="rId18338" w:anchor="market" w:history="1">
        <w:r>
          <w:rPr>
            <w:rStyle w:val="Hyperlink"/>
          </w:rPr>
          <w:t>market</w:t>
        </w:r>
      </w:hyperlink>
      <w:r>
        <w:t xml:space="preserve"> </w:t>
      </w:r>
      <w:hyperlink r:id="rId18339" w:anchor="interest_rate" w:history="1">
        <w:r>
          <w:rPr>
            <w:rStyle w:val="Hyperlink"/>
          </w:rPr>
          <w:t>interest rate</w:t>
        </w:r>
      </w:hyperlink>
      <w:r>
        <w:t xml:space="preserve"> from an insurance company to a </w:t>
      </w:r>
      <w:hyperlink r:id="rId18340" w:anchor="policyholder" w:history="1">
        <w:r>
          <w:rPr>
            <w:rStyle w:val="Hyperlink"/>
          </w:rPr>
          <w:t>policyholder</w:t>
        </w:r>
      </w:hyperlink>
      <w:r>
        <w:t xml:space="preserve"> that is secured by the</w:t>
      </w:r>
      <w:hyperlink r:id="rId18341" w:anchor="cash_surrender_value" w:history="1">
        <w:r>
          <w:rPr>
            <w:rStyle w:val="Hyperlink"/>
          </w:rPr>
          <w:t xml:space="preserve"> cash surrender value</w:t>
        </w:r>
      </w:hyperlink>
      <w:r>
        <w:t xml:space="preserve"> of a </w:t>
      </w:r>
      <w:hyperlink r:id="rId18342" w:anchor="life_insurance_policy" w:history="1">
        <w:r>
          <w:rPr>
            <w:rStyle w:val="Hyperlink"/>
          </w:rPr>
          <w:t>life insurance policy</w:t>
        </w:r>
      </w:hyperlink>
      <w:r>
        <w:t xml:space="preserve">. </w:t>
      </w:r>
    </w:p>
    <w:p w:rsidR="00E0446D" w:rsidRDefault="00E0446D" w:rsidP="00E0446D">
      <w:bookmarkStart w:id="5411" w:name="policyholder"/>
      <w:r>
        <w:rPr>
          <w:b/>
          <w:bCs/>
          <w:color w:val="990000"/>
        </w:rPr>
        <w:t>Policyholder</w:t>
      </w:r>
      <w:bookmarkEnd w:id="5411"/>
      <w:r>
        <w:t xml:space="preserve"> </w:t>
      </w:r>
    </w:p>
    <w:p w:rsidR="00E0446D" w:rsidRDefault="00E0446D" w:rsidP="00E0446D">
      <w:pPr>
        <w:ind w:left="720"/>
      </w:pPr>
      <w:r>
        <w:t xml:space="preserve">An individual who owns an </w:t>
      </w:r>
      <w:hyperlink r:id="rId18343" w:anchor="insurance_policy" w:history="1">
        <w:r>
          <w:rPr>
            <w:rStyle w:val="Hyperlink"/>
          </w:rPr>
          <w:t>insurance policy</w:t>
        </w:r>
      </w:hyperlink>
      <w:r>
        <w:t xml:space="preserve">. </w:t>
      </w:r>
    </w:p>
    <w:p w:rsidR="00E0446D" w:rsidRDefault="00E0446D" w:rsidP="00E0446D">
      <w:bookmarkStart w:id="5412" w:name="policyholder_loan_bonds"/>
      <w:r>
        <w:rPr>
          <w:b/>
          <w:bCs/>
          <w:color w:val="990000"/>
        </w:rPr>
        <w:t>Policyholder loan bonds</w:t>
      </w:r>
      <w:bookmarkEnd w:id="5412"/>
      <w:r>
        <w:t xml:space="preserve"> </w:t>
      </w:r>
    </w:p>
    <w:p w:rsidR="00E0446D" w:rsidRDefault="00E0446D" w:rsidP="00E0446D">
      <w:pPr>
        <w:ind w:left="720"/>
      </w:pPr>
      <w:r>
        <w:t xml:space="preserve">Packaged loans acquired by </w:t>
      </w:r>
      <w:hyperlink r:id="rId18344" w:anchor="policyholder" w:history="1">
        <w:r>
          <w:rPr>
            <w:rStyle w:val="Hyperlink"/>
          </w:rPr>
          <w:t>policyholders</w:t>
        </w:r>
      </w:hyperlink>
      <w:r>
        <w:t xml:space="preserve"> that are secured by the </w:t>
      </w:r>
      <w:hyperlink r:id="rId18345" w:anchor="cash_surrender_value" w:history="1">
        <w:r>
          <w:rPr>
            <w:rStyle w:val="Hyperlink"/>
          </w:rPr>
          <w:t>cash surrender value</w:t>
        </w:r>
      </w:hyperlink>
      <w:r>
        <w:t xml:space="preserve"> of the policies, and are </w:t>
      </w:r>
      <w:hyperlink r:id="rId18346" w:anchor="offer" w:history="1">
        <w:r>
          <w:rPr>
            <w:rStyle w:val="Hyperlink"/>
          </w:rPr>
          <w:t>offered</w:t>
        </w:r>
      </w:hyperlink>
      <w:r>
        <w:t xml:space="preserve"> by a </w:t>
      </w:r>
      <w:hyperlink r:id="rId18347" w:anchor="broker" w:history="1">
        <w:r>
          <w:rPr>
            <w:rStyle w:val="Hyperlink"/>
          </w:rPr>
          <w:t>broker</w:t>
        </w:r>
      </w:hyperlink>
      <w:r>
        <w:t>/</w:t>
      </w:r>
      <w:hyperlink r:id="rId18348" w:anchor="dealer" w:history="1">
        <w:r>
          <w:rPr>
            <w:rStyle w:val="Hyperlink"/>
          </w:rPr>
          <w:t>dealer</w:t>
        </w:r>
      </w:hyperlink>
      <w:r>
        <w:t xml:space="preserve"> as </w:t>
      </w:r>
      <w:hyperlink r:id="rId18349" w:anchor="bond" w:history="1">
        <w:r>
          <w:rPr>
            <w:rStyle w:val="Hyperlink"/>
          </w:rPr>
          <w:t>bonds</w:t>
        </w:r>
      </w:hyperlink>
      <w:r>
        <w:t xml:space="preserve">. </w:t>
      </w:r>
    </w:p>
    <w:p w:rsidR="00E0446D" w:rsidRDefault="00E0446D" w:rsidP="00E0446D">
      <w:bookmarkStart w:id="5413" w:name="political_risk"/>
      <w:r>
        <w:rPr>
          <w:b/>
          <w:bCs/>
          <w:color w:val="990000"/>
        </w:rPr>
        <w:t>Political risk insurance</w:t>
      </w:r>
      <w:bookmarkEnd w:id="5413"/>
      <w:r>
        <w:t xml:space="preserve"> </w:t>
      </w:r>
    </w:p>
    <w:p w:rsidR="00E0446D" w:rsidRDefault="00E0446D" w:rsidP="00E0446D">
      <w:pPr>
        <w:ind w:left="720"/>
      </w:pPr>
      <w:r>
        <w:t xml:space="preserve">The </w:t>
      </w:r>
      <w:hyperlink r:id="rId18350" w:anchor="risk" w:history="1">
        <w:r>
          <w:rPr>
            <w:rStyle w:val="Hyperlink"/>
          </w:rPr>
          <w:t>risk</w:t>
        </w:r>
      </w:hyperlink>
      <w:r>
        <w:t xml:space="preserve"> associated with possible negative events such as expropriation of </w:t>
      </w:r>
      <w:hyperlink r:id="rId18351" w:anchor="asset" w:history="1">
        <w:r>
          <w:rPr>
            <w:rStyle w:val="Hyperlink"/>
          </w:rPr>
          <w:t>assets</w:t>
        </w:r>
      </w:hyperlink>
      <w:r>
        <w:t xml:space="preserve">, changes in tax policy, restrictions on the exchange of </w:t>
      </w:r>
      <w:hyperlink r:id="rId18352" w:anchor="foreign_currency" w:history="1">
        <w:r>
          <w:rPr>
            <w:rStyle w:val="Hyperlink"/>
          </w:rPr>
          <w:t>foreign currency</w:t>
        </w:r>
      </w:hyperlink>
      <w:r>
        <w:t xml:space="preserve">, or other changes in the business climate of a country. </w:t>
      </w:r>
    </w:p>
    <w:p w:rsidR="00E0446D" w:rsidRDefault="00E0446D" w:rsidP="00E0446D">
      <w:bookmarkStart w:id="5414" w:name="pool"/>
      <w:r>
        <w:rPr>
          <w:b/>
          <w:bCs/>
          <w:color w:val="990000"/>
        </w:rPr>
        <w:t>Pool</w:t>
      </w:r>
      <w:bookmarkEnd w:id="5414"/>
      <w:r>
        <w:t xml:space="preserve"> </w:t>
      </w:r>
    </w:p>
    <w:p w:rsidR="00E0446D" w:rsidRDefault="00E0446D" w:rsidP="00E0446D">
      <w:pPr>
        <w:ind w:left="720"/>
      </w:pPr>
      <w:r>
        <w:t xml:space="preserve">In </w:t>
      </w:r>
      <w:hyperlink r:id="rId18353" w:anchor="capital_budgeting" w:history="1">
        <w:r>
          <w:rPr>
            <w:rStyle w:val="Hyperlink"/>
          </w:rPr>
          <w:t>capital budgeting</w:t>
        </w:r>
      </w:hyperlink>
      <w:r>
        <w:t xml:space="preserve">, the concept that </w:t>
      </w:r>
      <w:hyperlink r:id="rId18354" w:anchor="investment" w:history="1">
        <w:r>
          <w:rPr>
            <w:rStyle w:val="Hyperlink"/>
          </w:rPr>
          <w:t>investment</w:t>
        </w:r>
      </w:hyperlink>
      <w:r>
        <w:t xml:space="preserve"> projects are </w:t>
      </w:r>
      <w:hyperlink r:id="rId18355" w:anchor="finance" w:history="1">
        <w:r>
          <w:rPr>
            <w:rStyle w:val="Hyperlink"/>
          </w:rPr>
          <w:t>financed</w:t>
        </w:r>
      </w:hyperlink>
      <w:r>
        <w:t xml:space="preserve"> out of a </w:t>
      </w:r>
      <w:hyperlink r:id="rId18356" w:anchor="pool" w:history="1">
        <w:r>
          <w:rPr>
            <w:rStyle w:val="Hyperlink"/>
          </w:rPr>
          <w:t>pool</w:t>
        </w:r>
      </w:hyperlink>
      <w:r>
        <w:t xml:space="preserve"> of </w:t>
      </w:r>
      <w:hyperlink r:id="rId18357" w:anchor="bond" w:history="1">
        <w:r>
          <w:rPr>
            <w:rStyle w:val="Hyperlink"/>
          </w:rPr>
          <w:t>bonds</w:t>
        </w:r>
      </w:hyperlink>
      <w:r>
        <w:t xml:space="preserve">, </w:t>
      </w:r>
      <w:hyperlink r:id="rId18358" w:anchor="preferred_stock" w:history="1">
        <w:r>
          <w:rPr>
            <w:rStyle w:val="Hyperlink"/>
          </w:rPr>
          <w:t>preferred stock</w:t>
        </w:r>
      </w:hyperlink>
      <w:r>
        <w:t xml:space="preserve">, and </w:t>
      </w:r>
      <w:hyperlink r:id="rId18359" w:anchor="common_stock" w:history="1">
        <w:r>
          <w:rPr>
            <w:rStyle w:val="Hyperlink"/>
          </w:rPr>
          <w:t>common stock</w:t>
        </w:r>
      </w:hyperlink>
      <w:r>
        <w:t xml:space="preserve">, and a weighted-average </w:t>
      </w:r>
      <w:hyperlink r:id="rId18360" w:anchor="cost" w:history="1">
        <w:r>
          <w:rPr>
            <w:rStyle w:val="Hyperlink"/>
          </w:rPr>
          <w:t>cost</w:t>
        </w:r>
      </w:hyperlink>
      <w:r>
        <w:t xml:space="preserve"> of </w:t>
      </w:r>
      <w:hyperlink r:id="rId18361" w:anchor="capital" w:history="1">
        <w:r>
          <w:rPr>
            <w:rStyle w:val="Hyperlink"/>
          </w:rPr>
          <w:t>capital</w:t>
        </w:r>
      </w:hyperlink>
      <w:r>
        <w:t xml:space="preserve"> must be used to calculate investment returns. In </w:t>
      </w:r>
      <w:hyperlink r:id="rId18362" w:anchor="insurance" w:history="1">
        <w:r>
          <w:rPr>
            <w:rStyle w:val="Hyperlink"/>
          </w:rPr>
          <w:t>insurance</w:t>
        </w:r>
      </w:hyperlink>
      <w:r>
        <w:t xml:space="preserve">, a group of insurers who share </w:t>
      </w:r>
      <w:hyperlink r:id="rId18363" w:anchor="premium" w:history="1">
        <w:r>
          <w:rPr>
            <w:rStyle w:val="Hyperlink"/>
          </w:rPr>
          <w:t>premiums</w:t>
        </w:r>
      </w:hyperlink>
      <w:r>
        <w:t xml:space="preserve"> and </w:t>
      </w:r>
      <w:hyperlink r:id="rId18364" w:anchor="loss" w:history="1">
        <w:r>
          <w:rPr>
            <w:rStyle w:val="Hyperlink"/>
          </w:rPr>
          <w:t>losses</w:t>
        </w:r>
      </w:hyperlink>
      <w:r>
        <w:t xml:space="preserve"> in order to spread </w:t>
      </w:r>
      <w:hyperlink r:id="rId18365" w:anchor="risk" w:history="1">
        <w:r>
          <w:rPr>
            <w:rStyle w:val="Hyperlink"/>
          </w:rPr>
          <w:t>risk</w:t>
        </w:r>
      </w:hyperlink>
      <w:r>
        <w:t xml:space="preserve">. In investments, the combination of funds for the benefit of a common project, or a group of </w:t>
      </w:r>
      <w:hyperlink r:id="rId18366" w:anchor="investor" w:history="1">
        <w:r>
          <w:rPr>
            <w:rStyle w:val="Hyperlink"/>
          </w:rPr>
          <w:t>investors</w:t>
        </w:r>
      </w:hyperlink>
      <w:r>
        <w:t xml:space="preserve"> who use their combined influence to manipulate prices. </w:t>
      </w:r>
    </w:p>
    <w:p w:rsidR="00E0446D" w:rsidRDefault="00E0446D" w:rsidP="00E0446D">
      <w:bookmarkStart w:id="5415" w:name="pool_factor"/>
      <w:r>
        <w:rPr>
          <w:b/>
          <w:bCs/>
          <w:color w:val="990000"/>
        </w:rPr>
        <w:t>Pool factor</w:t>
      </w:r>
      <w:bookmarkEnd w:id="5415"/>
      <w:r>
        <w:t xml:space="preserve"> </w:t>
      </w:r>
    </w:p>
    <w:p w:rsidR="00E0446D" w:rsidRDefault="00E0446D" w:rsidP="00E0446D">
      <w:pPr>
        <w:ind w:left="720"/>
      </w:pPr>
      <w:r>
        <w:t xml:space="preserve">The </w:t>
      </w:r>
      <w:hyperlink r:id="rId18367" w:anchor="outstanding" w:history="1">
        <w:r>
          <w:rPr>
            <w:rStyle w:val="Hyperlink"/>
          </w:rPr>
          <w:t>outstanding</w:t>
        </w:r>
      </w:hyperlink>
      <w:r>
        <w:t xml:space="preserve"> </w:t>
      </w:r>
      <w:hyperlink r:id="rId18368" w:anchor="principal" w:history="1">
        <w:r>
          <w:rPr>
            <w:rStyle w:val="Hyperlink"/>
          </w:rPr>
          <w:t>principal</w:t>
        </w:r>
      </w:hyperlink>
      <w:r>
        <w:t xml:space="preserve"> balance divided by the original principal balance with the result expressed as a decimal. </w:t>
      </w:r>
      <w:hyperlink r:id="rId18369" w:anchor="pool" w:history="1">
        <w:r>
          <w:rPr>
            <w:rStyle w:val="Hyperlink"/>
          </w:rPr>
          <w:t>Pool</w:t>
        </w:r>
      </w:hyperlink>
      <w:r>
        <w:t xml:space="preserve"> </w:t>
      </w:r>
      <w:hyperlink r:id="rId18370" w:anchor="factor" w:history="1">
        <w:r>
          <w:rPr>
            <w:rStyle w:val="Hyperlink"/>
          </w:rPr>
          <w:t>factors</w:t>
        </w:r>
      </w:hyperlink>
      <w:r>
        <w:t xml:space="preserve"> are published monthly by the Bond Buyer newspaper for </w:t>
      </w:r>
      <w:hyperlink r:id="rId18371" w:anchor="government_national_mortgage_association" w:history="1">
        <w:r>
          <w:rPr>
            <w:rStyle w:val="Hyperlink"/>
          </w:rPr>
          <w:t>Ginnie Mae</w:t>
        </w:r>
      </w:hyperlink>
      <w:r>
        <w:t xml:space="preserve">, </w:t>
      </w:r>
      <w:hyperlink r:id="rId18372" w:anchor="fannie_mae" w:history="1">
        <w:r>
          <w:rPr>
            <w:rStyle w:val="Hyperlink"/>
          </w:rPr>
          <w:t>Fannie Mae</w:t>
        </w:r>
      </w:hyperlink>
      <w:r>
        <w:t xml:space="preserve">, and </w:t>
      </w:r>
      <w:hyperlink r:id="rId18373" w:anchor="freddie_mac" w:history="1">
        <w:r>
          <w:rPr>
            <w:rStyle w:val="Hyperlink"/>
          </w:rPr>
          <w:t>Freddie Mac (Federal Home Loan Mortgage Corporation)</w:t>
        </w:r>
      </w:hyperlink>
      <w:r>
        <w:t xml:space="preserve"> </w:t>
      </w:r>
      <w:hyperlink r:id="rId18374" w:anchor="mortgage_backed_securities" w:history="1">
        <w:r>
          <w:rPr>
            <w:rStyle w:val="Hyperlink"/>
          </w:rPr>
          <w:t>MBSs</w:t>
        </w:r>
      </w:hyperlink>
      <w:r>
        <w:t xml:space="preserve">. </w:t>
      </w:r>
    </w:p>
    <w:p w:rsidR="00E0446D" w:rsidRDefault="00E0446D" w:rsidP="00E0446D">
      <w:bookmarkStart w:id="5416" w:name="pooling_of_interests"/>
      <w:r>
        <w:rPr>
          <w:b/>
          <w:bCs/>
          <w:color w:val="990000"/>
        </w:rPr>
        <w:t>Pooling of interests</w:t>
      </w:r>
      <w:bookmarkEnd w:id="5416"/>
      <w:r>
        <w:t xml:space="preserve"> </w:t>
      </w:r>
    </w:p>
    <w:p w:rsidR="00E0446D" w:rsidRDefault="00E0446D" w:rsidP="00E0446D">
      <w:pPr>
        <w:ind w:left="720"/>
      </w:pPr>
      <w:r>
        <w:t xml:space="preserve">An accounting method for </w:t>
      </w:r>
      <w:hyperlink r:id="rId18375" w:anchor="report" w:history="1">
        <w:r>
          <w:rPr>
            <w:rStyle w:val="Hyperlink"/>
          </w:rPr>
          <w:t>reporting</w:t>
        </w:r>
      </w:hyperlink>
      <w:r>
        <w:t xml:space="preserve"> </w:t>
      </w:r>
      <w:hyperlink r:id="rId18376" w:anchor="acquisition" w:history="1">
        <w:r>
          <w:rPr>
            <w:rStyle w:val="Hyperlink"/>
          </w:rPr>
          <w:t>acquisitions</w:t>
        </w:r>
      </w:hyperlink>
      <w:r>
        <w:t xml:space="preserve"> accomplished through the use of </w:t>
      </w:r>
      <w:hyperlink r:id="rId18377" w:anchor="equity" w:history="1">
        <w:r>
          <w:rPr>
            <w:rStyle w:val="Hyperlink"/>
          </w:rPr>
          <w:t>equity</w:t>
        </w:r>
      </w:hyperlink>
      <w:r>
        <w:t xml:space="preserve">. The combined </w:t>
      </w:r>
      <w:hyperlink r:id="rId18378" w:anchor="asset" w:history="1">
        <w:r>
          <w:rPr>
            <w:rStyle w:val="Hyperlink"/>
          </w:rPr>
          <w:t>assets</w:t>
        </w:r>
      </w:hyperlink>
      <w:r>
        <w:t xml:space="preserve"> of the merged entity are consolidated using </w:t>
      </w:r>
      <w:hyperlink r:id="rId18379" w:anchor="book_value" w:history="1">
        <w:r>
          <w:rPr>
            <w:rStyle w:val="Hyperlink"/>
          </w:rPr>
          <w:t>book value</w:t>
        </w:r>
      </w:hyperlink>
      <w:r>
        <w:t xml:space="preserve">, as opposed to the </w:t>
      </w:r>
      <w:hyperlink r:id="rId18380" w:anchor="purchase_method" w:history="1">
        <w:r>
          <w:rPr>
            <w:rStyle w:val="Hyperlink"/>
          </w:rPr>
          <w:t>purchase method</w:t>
        </w:r>
      </w:hyperlink>
      <w:r>
        <w:t xml:space="preserve">, which uses </w:t>
      </w:r>
      <w:hyperlink r:id="rId18381" w:anchor="market_value" w:history="1">
        <w:r>
          <w:rPr>
            <w:rStyle w:val="Hyperlink"/>
          </w:rPr>
          <w:t>market value</w:t>
        </w:r>
      </w:hyperlink>
      <w:r>
        <w:t xml:space="preserve">. The merging entities' </w:t>
      </w:r>
      <w:hyperlink r:id="rId18382" w:anchor="finance" w:history="1">
        <w:r>
          <w:rPr>
            <w:rStyle w:val="Hyperlink"/>
          </w:rPr>
          <w:t>financial</w:t>
        </w:r>
      </w:hyperlink>
      <w:r>
        <w:t xml:space="preserve"> results are combined as though the two entities have always been a single entity. </w:t>
      </w:r>
    </w:p>
    <w:p w:rsidR="00E0446D" w:rsidRDefault="00E0446D" w:rsidP="00E0446D">
      <w:bookmarkStart w:id="5417" w:name="porcupine_provision"/>
      <w:r>
        <w:rPr>
          <w:b/>
          <w:bCs/>
          <w:color w:val="990000"/>
        </w:rPr>
        <w:t>Porcupine provision</w:t>
      </w:r>
      <w:bookmarkEnd w:id="5417"/>
      <w:r>
        <w:t xml:space="preserve"> </w:t>
      </w:r>
    </w:p>
    <w:p w:rsidR="00E0446D" w:rsidRDefault="00E0446D" w:rsidP="00E0446D">
      <w:pPr>
        <w:ind w:left="720"/>
      </w:pPr>
      <w:r>
        <w:t xml:space="preserve">Often used in risk arbitrage. See: </w:t>
      </w:r>
      <w:hyperlink r:id="rId18383" w:anchor="shark_repellant" w:history="1">
        <w:r>
          <w:rPr>
            <w:rStyle w:val="Hyperlink"/>
          </w:rPr>
          <w:t>Shark repellent</w:t>
        </w:r>
      </w:hyperlink>
      <w:r>
        <w:t xml:space="preserve">. </w:t>
      </w:r>
    </w:p>
    <w:p w:rsidR="00E0446D" w:rsidRDefault="00E0446D" w:rsidP="00E0446D">
      <w:bookmarkStart w:id="5418" w:name="portability"/>
      <w:r>
        <w:rPr>
          <w:b/>
          <w:bCs/>
          <w:color w:val="990000"/>
        </w:rPr>
        <w:t xml:space="preserve">Portability </w:t>
      </w:r>
      <w:bookmarkEnd w:id="5418"/>
    </w:p>
    <w:p w:rsidR="00E0446D" w:rsidRDefault="00E0446D" w:rsidP="00E0446D">
      <w:pPr>
        <w:ind w:left="720"/>
      </w:pPr>
      <w:r>
        <w:t xml:space="preserve">The character of benefits that may be carried from a previous job to the next. </w:t>
      </w:r>
    </w:p>
    <w:p w:rsidR="00E0446D" w:rsidRDefault="00E0446D" w:rsidP="00E0446D">
      <w:bookmarkStart w:id="5419" w:name="portal_market"/>
      <w:r>
        <w:rPr>
          <w:b/>
          <w:bCs/>
          <w:color w:val="990000"/>
        </w:rPr>
        <w:t>PORTAL Market</w:t>
      </w:r>
      <w:bookmarkEnd w:id="5419"/>
      <w:r>
        <w:t xml:space="preserve"> </w:t>
      </w:r>
    </w:p>
    <w:p w:rsidR="00E0446D" w:rsidRDefault="00E0446D" w:rsidP="00E0446D">
      <w:pPr>
        <w:ind w:left="720"/>
      </w:pPr>
      <w:r>
        <w:t xml:space="preserve">The trading market for unregistered securities that is operated by NASDAQ. </w:t>
      </w:r>
    </w:p>
    <w:p w:rsidR="00E0446D" w:rsidRDefault="00E0446D" w:rsidP="00E0446D">
      <w:bookmarkStart w:id="5420" w:name="portfolio"/>
      <w:r>
        <w:rPr>
          <w:b/>
          <w:bCs/>
          <w:color w:val="990000"/>
        </w:rPr>
        <w:t>Portfolio</w:t>
      </w:r>
      <w:bookmarkEnd w:id="5420"/>
      <w:r>
        <w:t xml:space="preserve"> </w:t>
      </w:r>
    </w:p>
    <w:p w:rsidR="00E0446D" w:rsidRDefault="00E0446D" w:rsidP="00E0446D">
      <w:pPr>
        <w:ind w:left="720"/>
      </w:pPr>
      <w:r>
        <w:t xml:space="preserve">A collection of </w:t>
      </w:r>
      <w:hyperlink r:id="rId18384" w:anchor="investment" w:history="1">
        <w:r>
          <w:rPr>
            <w:rStyle w:val="Hyperlink"/>
          </w:rPr>
          <w:t>investments</w:t>
        </w:r>
      </w:hyperlink>
      <w:r>
        <w:t xml:space="preserve">, real and/or </w:t>
      </w:r>
      <w:hyperlink r:id="rId18385" w:anchor="finance" w:history="1">
        <w:r>
          <w:rPr>
            <w:rStyle w:val="Hyperlink"/>
          </w:rPr>
          <w:t>financial</w:t>
        </w:r>
      </w:hyperlink>
      <w:r>
        <w:t xml:space="preserve">. </w:t>
      </w:r>
    </w:p>
    <w:p w:rsidR="00E0446D" w:rsidRDefault="00E0446D" w:rsidP="00E0446D">
      <w:bookmarkStart w:id="5421" w:name="portfolio_allocation_by_region"/>
      <w:r>
        <w:rPr>
          <w:b/>
          <w:bCs/>
          <w:color w:val="990000"/>
        </w:rPr>
        <w:t>Portfolio allocation by region</w:t>
      </w:r>
      <w:bookmarkEnd w:id="5421"/>
      <w:r>
        <w:t xml:space="preserve"> </w:t>
      </w:r>
    </w:p>
    <w:p w:rsidR="00E0446D" w:rsidRDefault="00E0446D" w:rsidP="00E0446D">
      <w:pPr>
        <w:ind w:left="720"/>
      </w:pPr>
      <w:r>
        <w:t xml:space="preserve">The </w:t>
      </w:r>
      <w:hyperlink r:id="rId18386" w:anchor="distribution" w:history="1">
        <w:r>
          <w:rPr>
            <w:rStyle w:val="Hyperlink"/>
          </w:rPr>
          <w:t>distribution</w:t>
        </w:r>
      </w:hyperlink>
      <w:r>
        <w:t xml:space="preserve">, by geographic region, of a </w:t>
      </w:r>
      <w:hyperlink r:id="rId18387" w:anchor="portfolio" w:history="1">
        <w:r>
          <w:rPr>
            <w:rStyle w:val="Hyperlink"/>
          </w:rPr>
          <w:t>portfolio's</w:t>
        </w:r>
      </w:hyperlink>
      <w:r>
        <w:t xml:space="preserve"> </w:t>
      </w:r>
      <w:hyperlink r:id="rId18388" w:anchor="hold" w:history="1">
        <w:r>
          <w:rPr>
            <w:rStyle w:val="Hyperlink"/>
          </w:rPr>
          <w:t>holdings</w:t>
        </w:r>
      </w:hyperlink>
      <w:r>
        <w:t xml:space="preserve">. </w:t>
      </w:r>
    </w:p>
    <w:p w:rsidR="00E0446D" w:rsidRDefault="00E0446D" w:rsidP="00E0446D">
      <w:bookmarkStart w:id="5422" w:name="portfolio_asset_allocation"/>
      <w:r>
        <w:rPr>
          <w:b/>
          <w:bCs/>
          <w:color w:val="990000"/>
        </w:rPr>
        <w:t>Portfolio asset allocation</w:t>
      </w:r>
      <w:bookmarkEnd w:id="5422"/>
      <w:r>
        <w:t xml:space="preserve"> </w:t>
      </w:r>
    </w:p>
    <w:p w:rsidR="00E0446D" w:rsidRDefault="00E0446D" w:rsidP="00E0446D">
      <w:pPr>
        <w:ind w:left="720"/>
      </w:pPr>
      <w:r>
        <w:t xml:space="preserve">The </w:t>
      </w:r>
      <w:hyperlink r:id="rId18389" w:anchor="distribution" w:history="1">
        <w:r>
          <w:rPr>
            <w:rStyle w:val="Hyperlink"/>
          </w:rPr>
          <w:t>distribution</w:t>
        </w:r>
      </w:hyperlink>
      <w:r>
        <w:t xml:space="preserve">, by type of </w:t>
      </w:r>
      <w:hyperlink r:id="rId18390" w:anchor="asset" w:history="1">
        <w:r>
          <w:rPr>
            <w:rStyle w:val="Hyperlink"/>
          </w:rPr>
          <w:t>asset</w:t>
        </w:r>
      </w:hyperlink>
      <w:r>
        <w:t xml:space="preserve">, of a </w:t>
      </w:r>
      <w:hyperlink r:id="rId18391" w:anchor="portfolio" w:history="1">
        <w:r>
          <w:rPr>
            <w:rStyle w:val="Hyperlink"/>
          </w:rPr>
          <w:t>portfolio's</w:t>
        </w:r>
      </w:hyperlink>
      <w:r>
        <w:t xml:space="preserve"> </w:t>
      </w:r>
      <w:hyperlink r:id="rId18392" w:anchor="hold" w:history="1">
        <w:r>
          <w:rPr>
            <w:rStyle w:val="Hyperlink"/>
          </w:rPr>
          <w:t>holdings</w:t>
        </w:r>
      </w:hyperlink>
      <w:r>
        <w:t xml:space="preserve">. </w:t>
      </w:r>
    </w:p>
    <w:p w:rsidR="00E0446D" w:rsidRDefault="00E0446D" w:rsidP="00E0446D">
      <w:bookmarkStart w:id="5423" w:name="portfolio_beta"/>
      <w:r>
        <w:rPr>
          <w:b/>
          <w:bCs/>
          <w:color w:val="990000"/>
        </w:rPr>
        <w:t>Portfolio beta</w:t>
      </w:r>
      <w:bookmarkEnd w:id="5423"/>
      <w:r>
        <w:t xml:space="preserve"> </w:t>
      </w:r>
    </w:p>
    <w:p w:rsidR="00E0446D" w:rsidRDefault="00E0446D" w:rsidP="00E0446D">
      <w:pPr>
        <w:ind w:left="720"/>
      </w:pPr>
      <w:r>
        <w:t xml:space="preserve">Used in the context of general equities. The </w:t>
      </w:r>
      <w:hyperlink r:id="rId18393" w:anchor="beta" w:history="1">
        <w:r>
          <w:rPr>
            <w:rStyle w:val="Hyperlink"/>
          </w:rPr>
          <w:t>beta</w:t>
        </w:r>
      </w:hyperlink>
      <w:r>
        <w:t xml:space="preserve"> of a </w:t>
      </w:r>
      <w:hyperlink r:id="rId18394" w:anchor="portfolio" w:history="1">
        <w:r>
          <w:rPr>
            <w:rStyle w:val="Hyperlink"/>
          </w:rPr>
          <w:t>portfolio</w:t>
        </w:r>
      </w:hyperlink>
      <w:r>
        <w:t xml:space="preserve"> is the weighted sum of the individual asset betas, According to the proportions of the investments in the portfolio. E.g., if 50% of the </w:t>
      </w:r>
      <w:hyperlink r:id="rId18395" w:anchor="money" w:history="1">
        <w:r>
          <w:rPr>
            <w:rStyle w:val="Hyperlink"/>
          </w:rPr>
          <w:t>money</w:t>
        </w:r>
      </w:hyperlink>
      <w:r>
        <w:t xml:space="preserve"> is in stock A with a beta of 2.00, and 50% of the money is in stock B with a beta of 1.00,the portfolio beta is 1.50. Portfolio beta describes relative </w:t>
      </w:r>
      <w:hyperlink r:id="rId18396" w:anchor="volatility" w:history="1">
        <w:r>
          <w:rPr>
            <w:rStyle w:val="Hyperlink"/>
          </w:rPr>
          <w:t>volatility</w:t>
        </w:r>
      </w:hyperlink>
      <w:r>
        <w:t xml:space="preserve">of an individual </w:t>
      </w:r>
      <w:hyperlink r:id="rId18397" w:anchor="security" w:history="1">
        <w:r>
          <w:rPr>
            <w:rStyle w:val="Hyperlink"/>
          </w:rPr>
          <w:t>securities</w:t>
        </w:r>
      </w:hyperlink>
      <w:r>
        <w:t xml:space="preserve"> </w:t>
      </w:r>
      <w:hyperlink r:id="rId18398" w:anchor="portfolio" w:history="1">
        <w:r>
          <w:rPr>
            <w:rStyle w:val="Hyperlink"/>
          </w:rPr>
          <w:t>portfolio</w:t>
        </w:r>
      </w:hyperlink>
      <w:r>
        <w:t xml:space="preserve">, taken as a whole, as measured by the individual </w:t>
      </w:r>
      <w:hyperlink r:id="rId18399" w:anchor="stock" w:history="1">
        <w:r>
          <w:rPr>
            <w:rStyle w:val="Hyperlink"/>
          </w:rPr>
          <w:t>stock</w:t>
        </w:r>
      </w:hyperlink>
      <w:r>
        <w:t xml:space="preserve"> </w:t>
      </w:r>
      <w:hyperlink r:id="rId18400" w:anchor="beta" w:history="1">
        <w:r>
          <w:rPr>
            <w:rStyle w:val="Hyperlink"/>
          </w:rPr>
          <w:t xml:space="preserve">betas </w:t>
        </w:r>
      </w:hyperlink>
      <w:r>
        <w:t xml:space="preserve">of the securities making it up. A beta of 1.05 relative to the </w:t>
      </w:r>
      <w:hyperlink r:id="rId18401" w:anchor="s_and_p" w:history="1">
        <w:r>
          <w:rPr>
            <w:rStyle w:val="Hyperlink"/>
          </w:rPr>
          <w:t>S&amp;P</w:t>
        </w:r>
      </w:hyperlink>
      <w:r>
        <w:t xml:space="preserve"> 500 implies that if the </w:t>
      </w:r>
      <w:hyperlink r:id="rId18402" w:anchor="s_and_p" w:history="1">
        <w:r>
          <w:rPr>
            <w:rStyle w:val="Hyperlink"/>
          </w:rPr>
          <w:t>S&amp;P's</w:t>
        </w:r>
      </w:hyperlink>
      <w:r>
        <w:t xml:space="preserve"> </w:t>
      </w:r>
      <w:hyperlink r:id="rId18403" w:anchor="excess_returns" w:history="1">
        <w:r>
          <w:rPr>
            <w:rStyle w:val="Hyperlink"/>
          </w:rPr>
          <w:t>excess return</w:t>
        </w:r>
      </w:hyperlink>
      <w:r>
        <w:t xml:space="preserve"> increases by 10% the portfolio is expected to increase by 10.5%. </w:t>
      </w:r>
    </w:p>
    <w:p w:rsidR="00E0446D" w:rsidRDefault="00E0446D" w:rsidP="00E0446D">
      <w:bookmarkStart w:id="5424" w:name="portfolio_diversification"/>
      <w:r>
        <w:rPr>
          <w:b/>
          <w:bCs/>
          <w:color w:val="990000"/>
        </w:rPr>
        <w:t>Portfolio diversification</w:t>
      </w:r>
      <w:bookmarkEnd w:id="5424"/>
      <w:r>
        <w:t xml:space="preserve"> </w:t>
      </w:r>
    </w:p>
    <w:p w:rsidR="00E0446D" w:rsidRDefault="00E0446D" w:rsidP="00E0446D">
      <w:pPr>
        <w:ind w:left="720"/>
      </w:pPr>
      <w:hyperlink r:id="rId18404" w:anchor="investment" w:history="1">
        <w:r>
          <w:rPr>
            <w:rStyle w:val="Hyperlink"/>
          </w:rPr>
          <w:t>Investing</w:t>
        </w:r>
      </w:hyperlink>
      <w:r>
        <w:t xml:space="preserve"> in different </w:t>
      </w:r>
      <w:hyperlink r:id="rId18405" w:anchor="asset_classes" w:history="1">
        <w:r>
          <w:rPr>
            <w:rStyle w:val="Hyperlink"/>
          </w:rPr>
          <w:t>asset classes</w:t>
        </w:r>
      </w:hyperlink>
      <w:r>
        <w:t xml:space="preserve"> and in </w:t>
      </w:r>
      <w:hyperlink r:id="rId18406" w:anchor="security" w:history="1">
        <w:r>
          <w:rPr>
            <w:rStyle w:val="Hyperlink"/>
          </w:rPr>
          <w:t>securities</w:t>
        </w:r>
      </w:hyperlink>
      <w:r>
        <w:t xml:space="preserve"> of many </w:t>
      </w:r>
      <w:hyperlink r:id="rId18407" w:anchor="issuer" w:history="1">
        <w:r>
          <w:rPr>
            <w:rStyle w:val="Hyperlink"/>
          </w:rPr>
          <w:t>issuers</w:t>
        </w:r>
      </w:hyperlink>
      <w:r>
        <w:t xml:space="preserve"> in an attempt to reduce overall investment </w:t>
      </w:r>
      <w:hyperlink r:id="rId18408" w:anchor="risk" w:history="1">
        <w:r>
          <w:rPr>
            <w:rStyle w:val="Hyperlink"/>
          </w:rPr>
          <w:t>risk</w:t>
        </w:r>
      </w:hyperlink>
      <w:r>
        <w:t xml:space="preserve"> and to avoid damaging a </w:t>
      </w:r>
      <w:hyperlink r:id="rId18409" w:anchor="portfolio" w:history="1">
        <w:r>
          <w:rPr>
            <w:rStyle w:val="Hyperlink"/>
          </w:rPr>
          <w:t>portfolio's</w:t>
        </w:r>
      </w:hyperlink>
      <w:r>
        <w:t xml:space="preserve"> performance by the poor performance of a single security, </w:t>
      </w:r>
      <w:hyperlink r:id="rId18410" w:anchor="industry" w:history="1">
        <w:r>
          <w:rPr>
            <w:rStyle w:val="Hyperlink"/>
          </w:rPr>
          <w:t>industry</w:t>
        </w:r>
      </w:hyperlink>
      <w:r>
        <w:t xml:space="preserve">, (or country). </w:t>
      </w:r>
    </w:p>
    <w:p w:rsidR="00E0446D" w:rsidRDefault="00E0446D" w:rsidP="00E0446D">
      <w:bookmarkStart w:id="5425" w:name="portfolio_expected_return"/>
      <w:r>
        <w:rPr>
          <w:b/>
          <w:bCs/>
          <w:color w:val="990000"/>
        </w:rPr>
        <w:t>Portfolio expected return</w:t>
      </w:r>
      <w:bookmarkEnd w:id="5425"/>
      <w:r>
        <w:t xml:space="preserve"> </w:t>
      </w:r>
    </w:p>
    <w:p w:rsidR="00E0446D" w:rsidRDefault="00E0446D" w:rsidP="00E0446D">
      <w:pPr>
        <w:ind w:left="720"/>
      </w:pPr>
      <w:r>
        <w:t xml:space="preserve">A weighted average of individual </w:t>
      </w:r>
      <w:hyperlink r:id="rId18411" w:anchor="asset" w:history="1">
        <w:r>
          <w:rPr>
            <w:rStyle w:val="Hyperlink"/>
          </w:rPr>
          <w:t>assets'</w:t>
        </w:r>
      </w:hyperlink>
      <w:r>
        <w:t xml:space="preserve"> </w:t>
      </w:r>
      <w:hyperlink r:id="rId18412" w:anchor="expected_return" w:history="1">
        <w:r>
          <w:rPr>
            <w:rStyle w:val="Hyperlink"/>
          </w:rPr>
          <w:t>expected returns</w:t>
        </w:r>
      </w:hyperlink>
      <w:r>
        <w:t xml:space="preserve">. </w:t>
      </w:r>
    </w:p>
    <w:p w:rsidR="00E0446D" w:rsidRDefault="00E0446D" w:rsidP="00E0446D">
      <w:bookmarkStart w:id="5426" w:name="portfolio_insurance"/>
      <w:r>
        <w:rPr>
          <w:b/>
          <w:bCs/>
          <w:color w:val="990000"/>
        </w:rPr>
        <w:t>Portfolio insurance</w:t>
      </w:r>
      <w:bookmarkEnd w:id="5426"/>
      <w:r>
        <w:t xml:space="preserve"> </w:t>
      </w:r>
    </w:p>
    <w:p w:rsidR="00E0446D" w:rsidRDefault="00E0446D" w:rsidP="00E0446D">
      <w:pPr>
        <w:ind w:left="720"/>
      </w:pPr>
      <w:r>
        <w:t xml:space="preserve">A </w:t>
      </w:r>
      <w:hyperlink r:id="rId18413" w:anchor="strategy" w:history="1">
        <w:r>
          <w:rPr>
            <w:rStyle w:val="Hyperlink"/>
          </w:rPr>
          <w:t>strategy</w:t>
        </w:r>
      </w:hyperlink>
      <w:r>
        <w:t xml:space="preserve"> using a </w:t>
      </w:r>
      <w:hyperlink r:id="rId18414" w:anchor="leveraged_portfolio" w:history="1">
        <w:r>
          <w:rPr>
            <w:rStyle w:val="Hyperlink"/>
          </w:rPr>
          <w:t>leveraged portfolio</w:t>
        </w:r>
      </w:hyperlink>
      <w:r>
        <w:t xml:space="preserve"> in the </w:t>
      </w:r>
      <w:hyperlink r:id="rId18415" w:anchor="underlying" w:history="1">
        <w:r>
          <w:rPr>
            <w:rStyle w:val="Hyperlink"/>
          </w:rPr>
          <w:t>underlying</w:t>
        </w:r>
      </w:hyperlink>
      <w:r>
        <w:t xml:space="preserve"> </w:t>
      </w:r>
      <w:hyperlink r:id="rId18416" w:anchor="stock" w:history="1">
        <w:r>
          <w:rPr>
            <w:rStyle w:val="Hyperlink"/>
          </w:rPr>
          <w:t>stock</w:t>
        </w:r>
      </w:hyperlink>
      <w:r>
        <w:t xml:space="preserve"> to create a synthetic put option. The strategy's goal is to ensure that the value of the portfolio does not fall below a certain level. </w:t>
      </w:r>
    </w:p>
    <w:p w:rsidR="00E0446D" w:rsidRDefault="00E0446D" w:rsidP="00E0446D">
      <w:bookmarkStart w:id="5427" w:name="portfolio_internal_rate_of_return"/>
      <w:r>
        <w:rPr>
          <w:b/>
          <w:bCs/>
          <w:color w:val="990000"/>
        </w:rPr>
        <w:t>Portfolio internal rate of return</w:t>
      </w:r>
      <w:bookmarkEnd w:id="5427"/>
      <w:r>
        <w:t xml:space="preserve"> </w:t>
      </w:r>
    </w:p>
    <w:p w:rsidR="00E0446D" w:rsidRDefault="00E0446D" w:rsidP="00E0446D">
      <w:pPr>
        <w:ind w:left="720"/>
      </w:pPr>
      <w:r>
        <w:t xml:space="preserve">The </w:t>
      </w:r>
      <w:hyperlink r:id="rId18417" w:anchor="rate_of_return" w:history="1">
        <w:r>
          <w:rPr>
            <w:rStyle w:val="Hyperlink"/>
          </w:rPr>
          <w:t>rate of return</w:t>
        </w:r>
      </w:hyperlink>
      <w:r>
        <w:t xml:space="preserve"> computed by first determining the </w:t>
      </w:r>
      <w:hyperlink r:id="rId18418" w:anchor="cash_flow" w:history="1">
        <w:r>
          <w:rPr>
            <w:rStyle w:val="Hyperlink"/>
          </w:rPr>
          <w:t>cash flows</w:t>
        </w:r>
      </w:hyperlink>
      <w:r>
        <w:t xml:space="preserve"> for all the </w:t>
      </w:r>
      <w:hyperlink r:id="rId18419" w:anchor="bond" w:history="1">
        <w:r>
          <w:rPr>
            <w:rStyle w:val="Hyperlink"/>
          </w:rPr>
          <w:t>bonds</w:t>
        </w:r>
      </w:hyperlink>
      <w:r>
        <w:t xml:space="preserve"> in the </w:t>
      </w:r>
      <w:hyperlink r:id="rId18420" w:anchor="portfolio" w:history="1">
        <w:r>
          <w:rPr>
            <w:rStyle w:val="Hyperlink"/>
          </w:rPr>
          <w:t>portfolio</w:t>
        </w:r>
      </w:hyperlink>
      <w:r>
        <w:t xml:space="preserve"> and then finding the </w:t>
      </w:r>
      <w:hyperlink r:id="rId18421" w:anchor="interest_rate" w:history="1">
        <w:r>
          <w:rPr>
            <w:rStyle w:val="Hyperlink"/>
          </w:rPr>
          <w:t>interest rate</w:t>
        </w:r>
      </w:hyperlink>
      <w:r>
        <w:t xml:space="preserve"> that will make the present value of the cash flows equal to the </w:t>
      </w:r>
      <w:hyperlink r:id="rId18422" w:anchor="market_value" w:history="1">
        <w:r>
          <w:rPr>
            <w:rStyle w:val="Hyperlink"/>
          </w:rPr>
          <w:t>market value</w:t>
        </w:r>
      </w:hyperlink>
      <w:r>
        <w:t xml:space="preserve"> of the portfolio. </w:t>
      </w:r>
    </w:p>
    <w:p w:rsidR="00E0446D" w:rsidRDefault="00E0446D" w:rsidP="00E0446D">
      <w:bookmarkStart w:id="5428" w:name="portfolio_management"/>
      <w:r>
        <w:rPr>
          <w:b/>
          <w:bCs/>
          <w:color w:val="990000"/>
        </w:rPr>
        <w:t>Portfolio management</w:t>
      </w:r>
      <w:bookmarkEnd w:id="5428"/>
      <w:r>
        <w:rPr>
          <w:b/>
          <w:bCs/>
          <w:color w:val="990000"/>
        </w:rPr>
        <w:t xml:space="preserve"> </w:t>
      </w:r>
    </w:p>
    <w:p w:rsidR="00E0446D" w:rsidRDefault="00E0446D" w:rsidP="00E0446D">
      <w:pPr>
        <w:ind w:left="720"/>
      </w:pPr>
      <w:r>
        <w:t xml:space="preserve">Related: </w:t>
      </w:r>
      <w:hyperlink r:id="rId18423" w:anchor="investment_management" w:history="1">
        <w:r>
          <w:rPr>
            <w:rStyle w:val="Hyperlink"/>
          </w:rPr>
          <w:t>Investment management</w:t>
        </w:r>
      </w:hyperlink>
      <w:r>
        <w:t xml:space="preserve"> </w:t>
      </w:r>
    </w:p>
    <w:p w:rsidR="00E0446D" w:rsidRDefault="00E0446D" w:rsidP="00E0446D">
      <w:bookmarkStart w:id="5429" w:name="portfolio_manager"/>
      <w:r>
        <w:rPr>
          <w:b/>
          <w:bCs/>
          <w:color w:val="990000"/>
        </w:rPr>
        <w:t>Portfolio manager</w:t>
      </w:r>
      <w:bookmarkEnd w:id="5429"/>
      <w:r>
        <w:rPr>
          <w:b/>
          <w:bCs/>
          <w:color w:val="990000"/>
        </w:rPr>
        <w:t xml:space="preserve"> </w:t>
      </w:r>
    </w:p>
    <w:p w:rsidR="00E0446D" w:rsidRDefault="00E0446D" w:rsidP="00E0446D">
      <w:pPr>
        <w:ind w:left="720"/>
      </w:pPr>
      <w:r>
        <w:t xml:space="preserve">Used in the context of general equities. Professional responsible for the </w:t>
      </w:r>
      <w:hyperlink r:id="rId18424" w:anchor="security" w:history="1">
        <w:r>
          <w:rPr>
            <w:rStyle w:val="Hyperlink"/>
          </w:rPr>
          <w:t>securities</w:t>
        </w:r>
      </w:hyperlink>
      <w:r>
        <w:t xml:space="preserve"> </w:t>
      </w:r>
      <w:hyperlink r:id="rId18425" w:anchor="portfolio" w:history="1">
        <w:r>
          <w:rPr>
            <w:rStyle w:val="Hyperlink"/>
          </w:rPr>
          <w:t>portfolio</w:t>
        </w:r>
      </w:hyperlink>
      <w:r>
        <w:t xml:space="preserve"> of an individual or </w:t>
      </w:r>
      <w:hyperlink r:id="rId18426" w:anchor="institutional_investors" w:history="1">
        <w:r>
          <w:rPr>
            <w:rStyle w:val="Hyperlink"/>
          </w:rPr>
          <w:t>institutional investor</w:t>
        </w:r>
      </w:hyperlink>
      <w:r>
        <w:t xml:space="preserve">, such as a </w:t>
      </w:r>
      <w:hyperlink r:id="rId18427" w:anchor="mutual_fund" w:history="1">
        <w:r>
          <w:rPr>
            <w:rStyle w:val="Hyperlink"/>
          </w:rPr>
          <w:t>mutual fund</w:t>
        </w:r>
      </w:hyperlink>
      <w:r>
        <w:t xml:space="preserve">, </w:t>
      </w:r>
      <w:hyperlink r:id="rId18428" w:anchor="pension_plan" w:history="1">
        <w:r>
          <w:rPr>
            <w:rStyle w:val="Hyperlink"/>
          </w:rPr>
          <w:t>pension fund</w:t>
        </w:r>
      </w:hyperlink>
      <w:r>
        <w:t xml:space="preserve">, </w:t>
      </w:r>
      <w:hyperlink r:id="rId18429" w:anchor="profit_sharing_plan" w:history="1">
        <w:r>
          <w:rPr>
            <w:rStyle w:val="Hyperlink"/>
          </w:rPr>
          <w:t>profit-sharing plan</w:t>
        </w:r>
      </w:hyperlink>
      <w:r>
        <w:t xml:space="preserve">, </w:t>
      </w:r>
      <w:hyperlink r:id="rId18430" w:anchor="bank_trust_department" w:history="1">
        <w:r>
          <w:rPr>
            <w:rStyle w:val="Hyperlink"/>
          </w:rPr>
          <w:t>bank trust department</w:t>
        </w:r>
      </w:hyperlink>
      <w:r>
        <w:t xml:space="preserve">, or insurance company. In return for a fee, the manager has the </w:t>
      </w:r>
      <w:hyperlink r:id="rId18431" w:anchor="fiduciary" w:history="1">
        <w:r>
          <w:rPr>
            <w:rStyle w:val="Hyperlink"/>
          </w:rPr>
          <w:t>fiduciary</w:t>
        </w:r>
      </w:hyperlink>
      <w:r>
        <w:t xml:space="preserve"> responsibility to manage the assets prudently and choose which asset types are most appropriate over time. Related: </w:t>
      </w:r>
      <w:hyperlink r:id="rId18432" w:anchor="investment_manager" w:history="1">
        <w:r>
          <w:rPr>
            <w:rStyle w:val="Hyperlink"/>
          </w:rPr>
          <w:t>Investment manager</w:t>
        </w:r>
      </w:hyperlink>
      <w:r>
        <w:t xml:space="preserve">. </w:t>
      </w:r>
    </w:p>
    <w:p w:rsidR="00E0446D" w:rsidRDefault="00E0446D" w:rsidP="00E0446D">
      <w:bookmarkStart w:id="5430" w:name="portfolio_opportuntiy_set"/>
      <w:r>
        <w:rPr>
          <w:b/>
          <w:bCs/>
          <w:color w:val="990000"/>
        </w:rPr>
        <w:t>Portfolio opportunity set</w:t>
      </w:r>
      <w:bookmarkEnd w:id="5430"/>
      <w:r>
        <w:t xml:space="preserve"> </w:t>
      </w:r>
    </w:p>
    <w:p w:rsidR="00E0446D" w:rsidRDefault="00E0446D" w:rsidP="00E0446D">
      <w:pPr>
        <w:ind w:left="720"/>
      </w:pPr>
      <w:r>
        <w:t xml:space="preserve">The </w:t>
      </w:r>
      <w:hyperlink r:id="rId18433" w:anchor="expected_return" w:history="1">
        <w:r>
          <w:rPr>
            <w:rStyle w:val="Hyperlink"/>
          </w:rPr>
          <w:t>expected return</w:t>
        </w:r>
      </w:hyperlink>
      <w:r>
        <w:t>/</w:t>
      </w:r>
      <w:hyperlink r:id="rId18434" w:anchor="standard_deviation" w:history="1">
        <w:r>
          <w:rPr>
            <w:rStyle w:val="Hyperlink"/>
          </w:rPr>
          <w:t>standard deviation</w:t>
        </w:r>
      </w:hyperlink>
      <w:r>
        <w:t xml:space="preserve"> pairs of all </w:t>
      </w:r>
      <w:hyperlink r:id="rId18435" w:anchor="portfolio" w:history="1">
        <w:r>
          <w:rPr>
            <w:rStyle w:val="Hyperlink"/>
          </w:rPr>
          <w:t>portfolios</w:t>
        </w:r>
      </w:hyperlink>
      <w:r>
        <w:t xml:space="preserve"> that can be constructed from a given set of </w:t>
      </w:r>
      <w:hyperlink r:id="rId18436" w:anchor="asset" w:history="1">
        <w:r>
          <w:rPr>
            <w:rStyle w:val="Hyperlink"/>
          </w:rPr>
          <w:t>assets</w:t>
        </w:r>
      </w:hyperlink>
      <w:r>
        <w:t xml:space="preserve">. </w:t>
      </w:r>
    </w:p>
    <w:p w:rsidR="00E0446D" w:rsidRDefault="00E0446D" w:rsidP="00E0446D">
      <w:bookmarkStart w:id="5431" w:name="portfolio_r2"/>
      <w:r>
        <w:rPr>
          <w:b/>
          <w:bCs/>
          <w:color w:val="990000"/>
        </w:rPr>
        <w:t>Portfolio R</w:t>
      </w:r>
      <w:r>
        <w:rPr>
          <w:b/>
          <w:bCs/>
          <w:color w:val="990000"/>
          <w:vertAlign w:val="superscript"/>
        </w:rPr>
        <w:t>2</w:t>
      </w:r>
      <w:bookmarkEnd w:id="5431"/>
      <w:r>
        <w:t xml:space="preserve"> </w:t>
      </w:r>
    </w:p>
    <w:p w:rsidR="00E0446D" w:rsidRDefault="00E0446D" w:rsidP="00E0446D">
      <w:pPr>
        <w:ind w:left="720"/>
      </w:pPr>
      <w:r>
        <w:t xml:space="preserve">Used in the context of general equities. Number between 0 and 1 that measures the strength of correlation of movement between the </w:t>
      </w:r>
      <w:hyperlink r:id="rId18437" w:anchor="portfolio" w:history="1">
        <w:r>
          <w:rPr>
            <w:rStyle w:val="Hyperlink"/>
          </w:rPr>
          <w:t>portfolio</w:t>
        </w:r>
      </w:hyperlink>
      <w:r>
        <w:t>/</w:t>
      </w:r>
      <w:hyperlink r:id="rId18438" w:anchor="stock" w:history="1">
        <w:r>
          <w:rPr>
            <w:rStyle w:val="Hyperlink"/>
          </w:rPr>
          <w:t>stock</w:t>
        </w:r>
      </w:hyperlink>
      <w:r>
        <w:t xml:space="preserve"> and the </w:t>
      </w:r>
      <w:hyperlink r:id="rId18439" w:anchor="index" w:history="1">
        <w:r>
          <w:rPr>
            <w:rStyle w:val="Hyperlink"/>
          </w:rPr>
          <w:t>index</w:t>
        </w:r>
      </w:hyperlink>
      <w:r>
        <w:t>. Indeed, the R</w:t>
      </w:r>
      <w:r>
        <w:rPr>
          <w:vertAlign w:val="superscript"/>
        </w:rPr>
        <w:t>2</w:t>
      </w:r>
      <w:r>
        <w:t xml:space="preserve"> is the square of the correlation. For </w:t>
      </w:r>
      <w:hyperlink r:id="rId18440" w:anchor="hedging" w:history="1">
        <w:r>
          <w:rPr>
            <w:rStyle w:val="Hyperlink"/>
          </w:rPr>
          <w:t>hedging</w:t>
        </w:r>
      </w:hyperlink>
      <w:r>
        <w:t xml:space="preserve"> purposes, the higher the R</w:t>
      </w:r>
      <w:r>
        <w:rPr>
          <w:vertAlign w:val="superscript"/>
        </w:rPr>
        <w:t>2</w:t>
      </w:r>
      <w:r>
        <w:t xml:space="preserve">, the better. </w:t>
      </w:r>
    </w:p>
    <w:p w:rsidR="00E0446D" w:rsidRDefault="00E0446D" w:rsidP="00E0446D">
      <w:bookmarkStart w:id="5432" w:name="portfolio_restructuring"/>
      <w:r>
        <w:rPr>
          <w:b/>
          <w:bCs/>
          <w:color w:val="990000"/>
        </w:rPr>
        <w:t>Portfolio restructuring</w:t>
      </w:r>
      <w:bookmarkEnd w:id="5432"/>
      <w:r>
        <w:t xml:space="preserve"> </w:t>
      </w:r>
    </w:p>
    <w:p w:rsidR="00E0446D" w:rsidRDefault="00E0446D" w:rsidP="00E0446D">
      <w:pPr>
        <w:ind w:left="720"/>
      </w:pPr>
      <w:r>
        <w:t xml:space="preserve">Applies to derivative products. Recomposition of a </w:t>
      </w:r>
      <w:hyperlink r:id="rId18441" w:anchor="portfolio" w:history="1">
        <w:r>
          <w:rPr>
            <w:rStyle w:val="Hyperlink"/>
          </w:rPr>
          <w:t>portfolio's</w:t>
        </w:r>
      </w:hyperlink>
      <w:r>
        <w:t xml:space="preserve"> </w:t>
      </w:r>
      <w:hyperlink r:id="rId18442" w:anchor="asset" w:history="1">
        <w:r>
          <w:rPr>
            <w:rStyle w:val="Hyperlink"/>
          </w:rPr>
          <w:t>asset</w:t>
        </w:r>
      </w:hyperlink>
      <w:r>
        <w:t xml:space="preserve"> mix by selling off undesired asset types (</w:t>
      </w:r>
      <w:hyperlink r:id="rId18443" w:anchor="equity" w:history="1">
        <w:r>
          <w:rPr>
            <w:rStyle w:val="Hyperlink"/>
          </w:rPr>
          <w:t>equities</w:t>
        </w:r>
      </w:hyperlink>
      <w:r>
        <w:t xml:space="preserve">, </w:t>
      </w:r>
      <w:hyperlink r:id="rId18444" w:anchor="debt" w:history="1">
        <w:r>
          <w:rPr>
            <w:rStyle w:val="Hyperlink"/>
          </w:rPr>
          <w:t>debt</w:t>
        </w:r>
      </w:hyperlink>
      <w:r>
        <w:t xml:space="preserve">, or </w:t>
      </w:r>
      <w:hyperlink r:id="rId18445" w:anchor="cash" w:history="1">
        <w:r>
          <w:rPr>
            <w:rStyle w:val="Hyperlink"/>
          </w:rPr>
          <w:t>cash)</w:t>
        </w:r>
      </w:hyperlink>
      <w:r>
        <w:t xml:space="preserve"> or specific </w:t>
      </w:r>
      <w:hyperlink r:id="rId18446" w:anchor="security" w:history="1">
        <w:r>
          <w:rPr>
            <w:rStyle w:val="Hyperlink"/>
          </w:rPr>
          <w:t>securities</w:t>
        </w:r>
      </w:hyperlink>
      <w:r>
        <w:t xml:space="preserve"> within that </w:t>
      </w:r>
      <w:hyperlink r:id="rId18447" w:anchor="class" w:history="1">
        <w:r>
          <w:rPr>
            <w:rStyle w:val="Hyperlink"/>
          </w:rPr>
          <w:t>class</w:t>
        </w:r>
      </w:hyperlink>
      <w:r>
        <w:t xml:space="preserve">, while simultaneously </w:t>
      </w:r>
      <w:hyperlink r:id="rId18448" w:anchor="buy" w:history="1">
        <w:r>
          <w:rPr>
            <w:rStyle w:val="Hyperlink"/>
          </w:rPr>
          <w:t>buying</w:t>
        </w:r>
      </w:hyperlink>
      <w:r>
        <w:t xml:space="preserve"> desired types or securities. Often a </w:t>
      </w:r>
      <w:hyperlink r:id="rId18449" w:anchor="firm" w:history="1">
        <w:r>
          <w:rPr>
            <w:rStyle w:val="Hyperlink"/>
          </w:rPr>
          <w:t>firm</w:t>
        </w:r>
      </w:hyperlink>
      <w:r>
        <w:t xml:space="preserve"> is asked to </w:t>
      </w:r>
      <w:hyperlink r:id="rId18450" w:anchor="bid" w:history="1">
        <w:r>
          <w:rPr>
            <w:rStyle w:val="Hyperlink"/>
          </w:rPr>
          <w:t>bid</w:t>
        </w:r>
      </w:hyperlink>
      <w:r>
        <w:t xml:space="preserve"> on an old portfolio and give an </w:t>
      </w:r>
      <w:hyperlink r:id="rId18451" w:anchor="offer" w:history="1">
        <w:r>
          <w:rPr>
            <w:rStyle w:val="Hyperlink"/>
          </w:rPr>
          <w:t>offering</w:t>
        </w:r>
      </w:hyperlink>
      <w:r>
        <w:t xml:space="preserve"> of the desired portfolio. See: </w:t>
      </w:r>
      <w:hyperlink r:id="rId18452" w:anchor="program_trading" w:history="1">
        <w:r>
          <w:rPr>
            <w:rStyle w:val="Hyperlink"/>
          </w:rPr>
          <w:t>Program trading</w:t>
        </w:r>
      </w:hyperlink>
      <w:r>
        <w:t xml:space="preserve">. </w:t>
      </w:r>
    </w:p>
    <w:p w:rsidR="00E0446D" w:rsidRDefault="00E0446D" w:rsidP="00E0446D">
      <w:bookmarkStart w:id="5433" w:name="portfolio_separation_theorem"/>
      <w:r>
        <w:rPr>
          <w:b/>
          <w:bCs/>
          <w:color w:val="990000"/>
        </w:rPr>
        <w:t>Portfolio separation theorem</w:t>
      </w:r>
      <w:bookmarkEnd w:id="5433"/>
      <w:r>
        <w:t xml:space="preserve"> </w:t>
      </w:r>
    </w:p>
    <w:p w:rsidR="00E0446D" w:rsidRDefault="00E0446D" w:rsidP="00E0446D">
      <w:pPr>
        <w:ind w:left="720"/>
      </w:pPr>
      <w:r>
        <w:t xml:space="preserve">Theory that an </w:t>
      </w:r>
      <w:hyperlink r:id="rId18453" w:anchor="investor" w:history="1">
        <w:r>
          <w:rPr>
            <w:rStyle w:val="Hyperlink"/>
          </w:rPr>
          <w:t>investor's</w:t>
        </w:r>
      </w:hyperlink>
      <w:r>
        <w:t xml:space="preserve"> choice of a </w:t>
      </w:r>
      <w:hyperlink r:id="rId18454" w:anchor="risk" w:history="1">
        <w:r>
          <w:rPr>
            <w:rStyle w:val="Hyperlink"/>
          </w:rPr>
          <w:t>risky</w:t>
        </w:r>
      </w:hyperlink>
      <w:r>
        <w:t xml:space="preserve"> investment </w:t>
      </w:r>
      <w:hyperlink r:id="rId18455" w:anchor="portfolio" w:history="1">
        <w:r>
          <w:rPr>
            <w:rStyle w:val="Hyperlink"/>
          </w:rPr>
          <w:t>portfolio</w:t>
        </w:r>
      </w:hyperlink>
      <w:r>
        <w:t xml:space="preserve"> is separate from his attitude towards </w:t>
      </w:r>
      <w:hyperlink r:id="rId18456" w:anchor="risk" w:history="1">
        <w:r>
          <w:rPr>
            <w:rStyle w:val="Hyperlink"/>
          </w:rPr>
          <w:t>risk</w:t>
        </w:r>
      </w:hyperlink>
      <w:r>
        <w:t xml:space="preserve">. Related: </w:t>
      </w:r>
      <w:hyperlink r:id="rId18457" w:anchor="fishers_separation_theorem" w:history="1">
        <w:r>
          <w:rPr>
            <w:rStyle w:val="Hyperlink"/>
          </w:rPr>
          <w:t>Fisher's separation theorem</w:t>
        </w:r>
      </w:hyperlink>
      <w:r>
        <w:t xml:space="preserve">. </w:t>
      </w:r>
    </w:p>
    <w:p w:rsidR="00E0446D" w:rsidRDefault="00E0446D" w:rsidP="00E0446D">
      <w:bookmarkStart w:id="5434" w:name="portfolio_theory"/>
      <w:r>
        <w:rPr>
          <w:b/>
          <w:bCs/>
          <w:color w:val="990000"/>
        </w:rPr>
        <w:t xml:space="preserve">Portfolio theory </w:t>
      </w:r>
      <w:bookmarkEnd w:id="5434"/>
    </w:p>
    <w:p w:rsidR="00E0446D" w:rsidRDefault="00E0446D" w:rsidP="00E0446D">
      <w:pPr>
        <w:ind w:left="720"/>
      </w:pPr>
      <w:r>
        <w:t xml:space="preserve">See: </w:t>
      </w:r>
      <w:hyperlink r:id="rId18458" w:anchor="modern_portfolio_theory" w:history="1">
        <w:r>
          <w:rPr>
            <w:rStyle w:val="Hyperlink"/>
          </w:rPr>
          <w:t>Modern portfolio theory</w:t>
        </w:r>
      </w:hyperlink>
      <w:r>
        <w:t xml:space="preserve">. </w:t>
      </w:r>
    </w:p>
    <w:p w:rsidR="00E0446D" w:rsidRDefault="00E0446D" w:rsidP="00E0446D">
      <w:bookmarkStart w:id="5435" w:name="portfolio_transaction_costs"/>
      <w:r>
        <w:rPr>
          <w:b/>
          <w:bCs/>
          <w:color w:val="990000"/>
        </w:rPr>
        <w:t>Portfolio transaction costs</w:t>
      </w:r>
      <w:bookmarkEnd w:id="5435"/>
      <w:r>
        <w:t xml:space="preserve"> </w:t>
      </w:r>
    </w:p>
    <w:p w:rsidR="00E0446D" w:rsidRDefault="00E0446D" w:rsidP="00E0446D">
      <w:pPr>
        <w:ind w:left="720"/>
      </w:pPr>
      <w:r>
        <w:t xml:space="preserve">The </w:t>
      </w:r>
      <w:hyperlink r:id="rId18459" w:anchor="expensed" w:history="1">
        <w:r>
          <w:rPr>
            <w:rStyle w:val="Hyperlink"/>
          </w:rPr>
          <w:t>expenses</w:t>
        </w:r>
      </w:hyperlink>
      <w:r>
        <w:t xml:space="preserve"> associated with </w:t>
      </w:r>
      <w:hyperlink r:id="rId18460" w:anchor="buy" w:history="1">
        <w:r>
          <w:rPr>
            <w:rStyle w:val="Hyperlink"/>
          </w:rPr>
          <w:t>buying</w:t>
        </w:r>
      </w:hyperlink>
      <w:r>
        <w:t xml:space="preserve"> and selling </w:t>
      </w:r>
      <w:hyperlink r:id="rId18461" w:anchor="security" w:history="1">
        <w:r>
          <w:rPr>
            <w:rStyle w:val="Hyperlink"/>
          </w:rPr>
          <w:t>securities</w:t>
        </w:r>
      </w:hyperlink>
      <w:r>
        <w:t xml:space="preserve">, including </w:t>
      </w:r>
      <w:hyperlink r:id="rId18462" w:anchor="commission" w:history="1">
        <w:r>
          <w:rPr>
            <w:rStyle w:val="Hyperlink"/>
          </w:rPr>
          <w:t>commissions</w:t>
        </w:r>
      </w:hyperlink>
      <w:r>
        <w:t xml:space="preserve">, purchase and </w:t>
      </w:r>
      <w:hyperlink r:id="rId18463" w:anchor="redemption_fee" w:history="1">
        <w:r>
          <w:rPr>
            <w:rStyle w:val="Hyperlink"/>
          </w:rPr>
          <w:t>redemption fees</w:t>
        </w:r>
      </w:hyperlink>
      <w:r>
        <w:t xml:space="preserve">, exchange fees, and other miscellaneous </w:t>
      </w:r>
      <w:hyperlink r:id="rId18464" w:anchor="cost" w:history="1">
        <w:r>
          <w:rPr>
            <w:rStyle w:val="Hyperlink"/>
          </w:rPr>
          <w:t>costs</w:t>
        </w:r>
      </w:hyperlink>
      <w:r>
        <w:t xml:space="preserve">. In a </w:t>
      </w:r>
      <w:hyperlink r:id="rId18465" w:anchor="mutual_fund" w:history="1">
        <w:r>
          <w:rPr>
            <w:rStyle w:val="Hyperlink"/>
          </w:rPr>
          <w:t>mutual fund</w:t>
        </w:r>
      </w:hyperlink>
      <w:r>
        <w:t xml:space="preserve"> </w:t>
      </w:r>
      <w:hyperlink r:id="rId18466" w:anchor="prospectus" w:history="1">
        <w:r>
          <w:rPr>
            <w:rStyle w:val="Hyperlink"/>
          </w:rPr>
          <w:t>prospectus</w:t>
        </w:r>
      </w:hyperlink>
      <w:r>
        <w:t xml:space="preserve">, these expenses are listed separately from the fund's </w:t>
      </w:r>
      <w:hyperlink r:id="rId18467" w:anchor="expense_ratio" w:history="1">
        <w:r>
          <w:rPr>
            <w:rStyle w:val="Hyperlink"/>
          </w:rPr>
          <w:t>expense ratio</w:t>
        </w:r>
      </w:hyperlink>
      <w:r>
        <w:t xml:space="preserve">. </w:t>
      </w:r>
    </w:p>
    <w:p w:rsidR="00E0446D" w:rsidRDefault="00E0446D" w:rsidP="00E0446D">
      <w:bookmarkStart w:id="5436" w:name="portfolio_turnover_rate"/>
      <w:r>
        <w:rPr>
          <w:b/>
          <w:bCs/>
          <w:color w:val="990000"/>
        </w:rPr>
        <w:t>Portfolio turnover rate</w:t>
      </w:r>
      <w:bookmarkEnd w:id="5436"/>
      <w:r>
        <w:t xml:space="preserve"> </w:t>
      </w:r>
    </w:p>
    <w:p w:rsidR="00E0446D" w:rsidRDefault="00E0446D" w:rsidP="00E0446D">
      <w:pPr>
        <w:ind w:left="720"/>
      </w:pPr>
      <w:r>
        <w:t xml:space="preserve">For an </w:t>
      </w:r>
      <w:hyperlink r:id="rId18468" w:anchor="investment_company" w:history="1">
        <w:r>
          <w:rPr>
            <w:rStyle w:val="Hyperlink"/>
          </w:rPr>
          <w:t>investment company</w:t>
        </w:r>
      </w:hyperlink>
      <w:r>
        <w:t xml:space="preserve">, an </w:t>
      </w:r>
      <w:hyperlink r:id="rId18469" w:anchor="annualizing" w:history="1">
        <w:r>
          <w:rPr>
            <w:rStyle w:val="Hyperlink"/>
          </w:rPr>
          <w:t>annualized</w:t>
        </w:r>
      </w:hyperlink>
      <w:r>
        <w:t xml:space="preserve"> rate found by dividing the lesser of </w:t>
      </w:r>
      <w:hyperlink r:id="rId18470" w:anchor="purchase" w:history="1">
        <w:r>
          <w:rPr>
            <w:rStyle w:val="Hyperlink"/>
          </w:rPr>
          <w:t>purchases</w:t>
        </w:r>
      </w:hyperlink>
      <w:r>
        <w:t xml:space="preserve"> and </w:t>
      </w:r>
      <w:hyperlink r:id="rId18471" w:anchor="sale" w:history="1">
        <w:r>
          <w:rPr>
            <w:rStyle w:val="Hyperlink"/>
          </w:rPr>
          <w:t>sales</w:t>
        </w:r>
      </w:hyperlink>
      <w:r>
        <w:t xml:space="preserve"> by the </w:t>
      </w:r>
      <w:hyperlink r:id="rId18472" w:anchor="average" w:history="1">
        <w:r>
          <w:rPr>
            <w:rStyle w:val="Hyperlink"/>
          </w:rPr>
          <w:t>average</w:t>
        </w:r>
      </w:hyperlink>
      <w:r>
        <w:t xml:space="preserve"> of </w:t>
      </w:r>
      <w:hyperlink r:id="rId18473" w:anchor="portfolio" w:history="1">
        <w:r>
          <w:rPr>
            <w:rStyle w:val="Hyperlink"/>
          </w:rPr>
          <w:t>portfolio</w:t>
        </w:r>
      </w:hyperlink>
      <w:r>
        <w:t xml:space="preserve"> </w:t>
      </w:r>
      <w:hyperlink r:id="rId18474" w:anchor="asset" w:history="1">
        <w:r>
          <w:rPr>
            <w:rStyle w:val="Hyperlink"/>
          </w:rPr>
          <w:t>assets</w:t>
        </w:r>
      </w:hyperlink>
      <w:r>
        <w:t xml:space="preserve">. </w:t>
      </w:r>
    </w:p>
    <w:p w:rsidR="00E0446D" w:rsidRDefault="00E0446D" w:rsidP="00E0446D">
      <w:bookmarkStart w:id="5437" w:name="portfolio_variance"/>
      <w:r>
        <w:rPr>
          <w:b/>
          <w:bCs/>
          <w:color w:val="990000"/>
        </w:rPr>
        <w:t>Portfolio variance</w:t>
      </w:r>
      <w:bookmarkEnd w:id="5437"/>
      <w:r>
        <w:t xml:space="preserve"> </w:t>
      </w:r>
    </w:p>
    <w:p w:rsidR="00E0446D" w:rsidRDefault="00E0446D" w:rsidP="00E0446D">
      <w:pPr>
        <w:ind w:left="720"/>
      </w:pPr>
      <w:r>
        <w:t xml:space="preserve">Weighted sum of the </w:t>
      </w:r>
      <w:hyperlink r:id="rId18475" w:anchor="covariance" w:history="1">
        <w:r>
          <w:rPr>
            <w:rStyle w:val="Hyperlink"/>
          </w:rPr>
          <w:t>covariance</w:t>
        </w:r>
      </w:hyperlink>
      <w:r>
        <w:t xml:space="preserve"> and </w:t>
      </w:r>
      <w:hyperlink r:id="rId18476" w:anchor="variance" w:history="1">
        <w:r>
          <w:rPr>
            <w:rStyle w:val="Hyperlink"/>
          </w:rPr>
          <w:t>variances</w:t>
        </w:r>
      </w:hyperlink>
      <w:r>
        <w:t xml:space="preserve"> of the </w:t>
      </w:r>
      <w:hyperlink r:id="rId18477" w:anchor="asset" w:history="1">
        <w:r>
          <w:rPr>
            <w:rStyle w:val="Hyperlink"/>
          </w:rPr>
          <w:t>assets</w:t>
        </w:r>
      </w:hyperlink>
      <w:r>
        <w:t xml:space="preserve"> in a </w:t>
      </w:r>
      <w:hyperlink r:id="rId18478" w:anchor="portfolio" w:history="1">
        <w:r>
          <w:rPr>
            <w:rStyle w:val="Hyperlink"/>
          </w:rPr>
          <w:t>portfolio</w:t>
        </w:r>
      </w:hyperlink>
      <w:r>
        <w:t xml:space="preserve">. </w:t>
      </w:r>
    </w:p>
    <w:p w:rsidR="00E0446D" w:rsidRDefault="00E0446D" w:rsidP="00E0446D">
      <w:bookmarkStart w:id="5438" w:name="position"/>
      <w:r>
        <w:rPr>
          <w:b/>
          <w:bCs/>
          <w:color w:val="990000"/>
        </w:rPr>
        <w:t>Position</w:t>
      </w:r>
      <w:bookmarkEnd w:id="5438"/>
      <w:r>
        <w:t xml:space="preserve"> </w:t>
      </w:r>
    </w:p>
    <w:p w:rsidR="00E0446D" w:rsidRDefault="00E0446D" w:rsidP="00E0446D">
      <w:pPr>
        <w:ind w:left="720"/>
      </w:pPr>
      <w:r>
        <w:t xml:space="preserve">A </w:t>
      </w:r>
      <w:hyperlink r:id="rId18479" w:anchor="market" w:history="1">
        <w:r>
          <w:rPr>
            <w:rStyle w:val="Hyperlink"/>
          </w:rPr>
          <w:t>market</w:t>
        </w:r>
      </w:hyperlink>
      <w:r>
        <w:t xml:space="preserve"> commitment; the number of </w:t>
      </w:r>
      <w:hyperlink r:id="rId18480" w:anchor="contract" w:history="1">
        <w:r>
          <w:rPr>
            <w:rStyle w:val="Hyperlink"/>
          </w:rPr>
          <w:t>contracts</w:t>
        </w:r>
      </w:hyperlink>
      <w:r>
        <w:t xml:space="preserve"> bought or sold for which no </w:t>
      </w:r>
      <w:hyperlink r:id="rId18481" w:anchor="offset" w:history="1">
        <w:r>
          <w:rPr>
            <w:rStyle w:val="Hyperlink"/>
          </w:rPr>
          <w:t>offsetting</w:t>
        </w:r>
      </w:hyperlink>
      <w:r>
        <w:t xml:space="preserve"> </w:t>
      </w:r>
      <w:hyperlink r:id="rId18482" w:anchor="transaction" w:history="1">
        <w:r>
          <w:rPr>
            <w:rStyle w:val="Hyperlink"/>
          </w:rPr>
          <w:t>transaction</w:t>
        </w:r>
      </w:hyperlink>
      <w:r>
        <w:t xml:space="preserve"> has been entered into. The </w:t>
      </w:r>
      <w:hyperlink r:id="rId18483" w:anchor="buy" w:history="1">
        <w:r>
          <w:rPr>
            <w:rStyle w:val="Hyperlink"/>
          </w:rPr>
          <w:t>buyer</w:t>
        </w:r>
      </w:hyperlink>
      <w:r>
        <w:t xml:space="preserve"> of a </w:t>
      </w:r>
      <w:hyperlink r:id="rId18484" w:anchor="commodity" w:history="1">
        <w:r>
          <w:rPr>
            <w:rStyle w:val="Hyperlink"/>
          </w:rPr>
          <w:t>commodity</w:t>
        </w:r>
      </w:hyperlink>
      <w:r>
        <w:t xml:space="preserve"> is said to have a </w:t>
      </w:r>
      <w:hyperlink r:id="rId18485" w:anchor="long_position" w:history="1">
        <w:r>
          <w:rPr>
            <w:rStyle w:val="Hyperlink"/>
          </w:rPr>
          <w:t>long position</w:t>
        </w:r>
      </w:hyperlink>
      <w:r>
        <w:t xml:space="preserve">, and the seller of a commodity is said to have a </w:t>
      </w:r>
      <w:hyperlink r:id="rId18486" w:anchor="short_position" w:history="1">
        <w:r>
          <w:rPr>
            <w:rStyle w:val="Hyperlink"/>
          </w:rPr>
          <w:t>short position</w:t>
        </w:r>
      </w:hyperlink>
      <w:r>
        <w:t xml:space="preserve">. Related: </w:t>
      </w:r>
      <w:hyperlink r:id="rId18487" w:anchor="open_contracts" w:history="1">
        <w:r>
          <w:rPr>
            <w:rStyle w:val="Hyperlink"/>
          </w:rPr>
          <w:t>Open contracts</w:t>
        </w:r>
      </w:hyperlink>
      <w:r>
        <w:t xml:space="preserve">. </w:t>
      </w:r>
    </w:p>
    <w:p w:rsidR="00E0446D" w:rsidRDefault="00E0446D" w:rsidP="00E0446D">
      <w:bookmarkStart w:id="5439" w:name="position_building"/>
      <w:r>
        <w:rPr>
          <w:b/>
          <w:bCs/>
          <w:color w:val="990000"/>
        </w:rPr>
        <w:t xml:space="preserve">Position building </w:t>
      </w:r>
      <w:bookmarkEnd w:id="5439"/>
    </w:p>
    <w:p w:rsidR="00E0446D" w:rsidRDefault="00E0446D" w:rsidP="00E0446D">
      <w:pPr>
        <w:ind w:left="720"/>
      </w:pPr>
      <w:hyperlink r:id="rId18488" w:anchor="buy" w:history="1">
        <w:r>
          <w:rPr>
            <w:rStyle w:val="Hyperlink"/>
          </w:rPr>
          <w:t>Buying</w:t>
        </w:r>
      </w:hyperlink>
      <w:r>
        <w:t xml:space="preserve"> </w:t>
      </w:r>
      <w:hyperlink r:id="rId18489" w:anchor="shares" w:history="1">
        <w:r>
          <w:rPr>
            <w:rStyle w:val="Hyperlink"/>
          </w:rPr>
          <w:t>shares</w:t>
        </w:r>
      </w:hyperlink>
      <w:r>
        <w:t xml:space="preserve"> to build up a </w:t>
      </w:r>
      <w:hyperlink r:id="rId18490" w:anchor="long_position" w:history="1">
        <w:r>
          <w:rPr>
            <w:rStyle w:val="Hyperlink"/>
          </w:rPr>
          <w:t>long position</w:t>
        </w:r>
      </w:hyperlink>
      <w:r>
        <w:t xml:space="preserve"> or selling </w:t>
      </w:r>
      <w:hyperlink r:id="rId18491" w:anchor="shares" w:history="1">
        <w:r>
          <w:rPr>
            <w:rStyle w:val="Hyperlink"/>
          </w:rPr>
          <w:t>shares</w:t>
        </w:r>
      </w:hyperlink>
      <w:r>
        <w:t xml:space="preserve"> to create a </w:t>
      </w:r>
      <w:hyperlink r:id="rId18492" w:anchor="short_position" w:history="1">
        <w:r>
          <w:rPr>
            <w:rStyle w:val="Hyperlink"/>
          </w:rPr>
          <w:t>short position</w:t>
        </w:r>
      </w:hyperlink>
      <w:r>
        <w:t xml:space="preserve"> in a particular </w:t>
      </w:r>
      <w:hyperlink r:id="rId18493" w:anchor="security" w:history="1">
        <w:r>
          <w:rPr>
            <w:rStyle w:val="Hyperlink"/>
          </w:rPr>
          <w:t>security</w:t>
        </w:r>
      </w:hyperlink>
      <w:r>
        <w:t xml:space="preserve"> or group of securities. </w:t>
      </w:r>
    </w:p>
    <w:p w:rsidR="00E0446D" w:rsidRDefault="00E0446D" w:rsidP="00E0446D">
      <w:bookmarkStart w:id="5440" w:name="positive_diagram"/>
      <w:r>
        <w:rPr>
          <w:b/>
          <w:bCs/>
          <w:color w:val="990000"/>
        </w:rPr>
        <w:t>Position diagram</w:t>
      </w:r>
      <w:bookmarkEnd w:id="5440"/>
      <w:r>
        <w:t xml:space="preserve"> </w:t>
      </w:r>
    </w:p>
    <w:p w:rsidR="00E0446D" w:rsidRDefault="00E0446D" w:rsidP="00E0446D">
      <w:pPr>
        <w:ind w:left="720"/>
      </w:pPr>
      <w:r>
        <w:t xml:space="preserve">Diagram showing the possible payoffs from a </w:t>
      </w:r>
      <w:hyperlink r:id="rId18494" w:anchor="derivative_instruments" w:history="1">
        <w:r>
          <w:rPr>
            <w:rStyle w:val="Hyperlink"/>
          </w:rPr>
          <w:t>derivative investment</w:t>
        </w:r>
      </w:hyperlink>
      <w:r>
        <w:t xml:space="preserve">. </w:t>
      </w:r>
    </w:p>
    <w:p w:rsidR="00E0446D" w:rsidRDefault="00E0446D" w:rsidP="00E0446D">
      <w:bookmarkStart w:id="5441" w:name="position_limits"/>
      <w:r>
        <w:rPr>
          <w:b/>
          <w:bCs/>
          <w:color w:val="990000"/>
        </w:rPr>
        <w:t>Position limits</w:t>
      </w:r>
      <w:bookmarkEnd w:id="5441"/>
      <w:r>
        <w:t xml:space="preserve"> </w:t>
      </w:r>
    </w:p>
    <w:p w:rsidR="00E0446D" w:rsidRDefault="00E0446D" w:rsidP="00E0446D">
      <w:pPr>
        <w:ind w:left="720"/>
      </w:pPr>
      <w:r>
        <w:t xml:space="preserve">Applies to derivative products. Maximum </w:t>
      </w:r>
      <w:hyperlink r:id="rId18495" w:anchor="position" w:history="1">
        <w:r>
          <w:rPr>
            <w:rStyle w:val="Hyperlink"/>
          </w:rPr>
          <w:t>position</w:t>
        </w:r>
      </w:hyperlink>
      <w:r>
        <w:t xml:space="preserve"> available in any one </w:t>
      </w:r>
      <w:hyperlink r:id="rId18496" w:anchor="futures" w:history="1">
        <w:r>
          <w:rPr>
            <w:rStyle w:val="Hyperlink"/>
          </w:rPr>
          <w:t>future</w:t>
        </w:r>
      </w:hyperlink>
      <w:r>
        <w:t xml:space="preserve"> or </w:t>
      </w:r>
      <w:hyperlink r:id="rId18497" w:anchor="option" w:history="1">
        <w:r>
          <w:rPr>
            <w:rStyle w:val="Hyperlink"/>
          </w:rPr>
          <w:t>option</w:t>
        </w:r>
      </w:hyperlink>
      <w:r>
        <w:t xml:space="preserve"> </w:t>
      </w:r>
      <w:hyperlink r:id="rId18498" w:anchor="contract" w:history="1">
        <w:r>
          <w:rPr>
            <w:rStyle w:val="Hyperlink"/>
          </w:rPr>
          <w:t>contract</w:t>
        </w:r>
      </w:hyperlink>
      <w:r>
        <w:t xml:space="preserve"> for a given institution. For "bona fide" </w:t>
      </w:r>
      <w:hyperlink r:id="rId18499" w:anchor="futures" w:history="1">
        <w:r>
          <w:rPr>
            <w:rStyle w:val="Hyperlink"/>
          </w:rPr>
          <w:t>futures</w:t>
        </w:r>
      </w:hyperlink>
      <w:r>
        <w:t xml:space="preserve"> </w:t>
      </w:r>
      <w:hyperlink r:id="rId18500" w:anchor="hedge" w:history="1">
        <w:r>
          <w:rPr>
            <w:rStyle w:val="Hyperlink"/>
          </w:rPr>
          <w:t>hedgers</w:t>
        </w:r>
      </w:hyperlink>
      <w:r>
        <w:t xml:space="preserve">, there are no position limits. </w:t>
      </w:r>
    </w:p>
    <w:p w:rsidR="00E0446D" w:rsidRDefault="00E0446D" w:rsidP="00E0446D">
      <w:bookmarkStart w:id="5442" w:name="position_self"/>
      <w:r>
        <w:rPr>
          <w:b/>
          <w:bCs/>
          <w:color w:val="990000"/>
        </w:rPr>
        <w:t>Position self</w:t>
      </w:r>
      <w:bookmarkEnd w:id="5442"/>
      <w:r>
        <w:t xml:space="preserve"> </w:t>
      </w:r>
    </w:p>
    <w:p w:rsidR="00E0446D" w:rsidRDefault="00E0446D" w:rsidP="00E0446D">
      <w:pPr>
        <w:ind w:left="720"/>
      </w:pPr>
      <w:r>
        <w:t xml:space="preserve">Used in the context of general equities. Going </w:t>
      </w:r>
      <w:hyperlink r:id="rId18501" w:anchor="long" w:history="1">
        <w:r>
          <w:rPr>
            <w:rStyle w:val="Hyperlink"/>
          </w:rPr>
          <w:t>long</w:t>
        </w:r>
      </w:hyperlink>
      <w:r>
        <w:t xml:space="preserve"> or </w:t>
      </w:r>
      <w:hyperlink r:id="rId18502" w:anchor="short" w:history="1">
        <w:r>
          <w:rPr>
            <w:rStyle w:val="Hyperlink"/>
          </w:rPr>
          <w:t>short</w:t>
        </w:r>
      </w:hyperlink>
      <w:r>
        <w:t xml:space="preserve"> in anticipation of a </w:t>
      </w:r>
      <w:hyperlink r:id="rId18503" w:anchor="stock" w:history="1">
        <w:r>
          <w:rPr>
            <w:rStyle w:val="Hyperlink"/>
          </w:rPr>
          <w:t>stock's</w:t>
        </w:r>
      </w:hyperlink>
      <w:r>
        <w:t xml:space="preserve"> movement. </w:t>
      </w:r>
    </w:p>
    <w:p w:rsidR="00E0446D" w:rsidRDefault="00E0446D" w:rsidP="00E0446D">
      <w:bookmarkStart w:id="5443" w:name="position_sheet"/>
      <w:r>
        <w:rPr>
          <w:b/>
          <w:bCs/>
          <w:color w:val="990000"/>
        </w:rPr>
        <w:t>Position sheet</w:t>
      </w:r>
      <w:bookmarkEnd w:id="5443"/>
      <w:r>
        <w:t xml:space="preserve"> </w:t>
      </w:r>
    </w:p>
    <w:p w:rsidR="00E0446D" w:rsidRDefault="00E0446D" w:rsidP="00E0446D">
      <w:pPr>
        <w:ind w:left="720"/>
      </w:pPr>
      <w:r>
        <w:t xml:space="preserve">Used in the context of general equities. List of </w:t>
      </w:r>
      <w:hyperlink r:id="rId18504" w:anchor="long" w:history="1">
        <w:r>
          <w:rPr>
            <w:rStyle w:val="Hyperlink"/>
          </w:rPr>
          <w:t>long</w:t>
        </w:r>
      </w:hyperlink>
      <w:r>
        <w:t xml:space="preserve"> and </w:t>
      </w:r>
      <w:hyperlink r:id="rId18505" w:anchor="short_position" w:history="1">
        <w:r>
          <w:rPr>
            <w:rStyle w:val="Hyperlink"/>
          </w:rPr>
          <w:t>short positions</w:t>
        </w:r>
      </w:hyperlink>
      <w:r>
        <w:t xml:space="preserve"> for an individual </w:t>
      </w:r>
      <w:hyperlink r:id="rId18506" w:anchor="traders" w:history="1">
        <w:r>
          <w:rPr>
            <w:rStyle w:val="Hyperlink"/>
          </w:rPr>
          <w:t>trader</w:t>
        </w:r>
      </w:hyperlink>
      <w:r>
        <w:t xml:space="preserve"> or desk, at times accompanied by the </w:t>
      </w:r>
      <w:hyperlink r:id="rId18507" w:anchor="trade" w:history="1">
        <w:r>
          <w:rPr>
            <w:rStyle w:val="Hyperlink"/>
          </w:rPr>
          <w:t>trades</w:t>
        </w:r>
      </w:hyperlink>
      <w:r>
        <w:t xml:space="preserve"> from the previous </w:t>
      </w:r>
      <w:hyperlink r:id="rId18508" w:anchor="trading" w:history="1">
        <w:r>
          <w:rPr>
            <w:rStyle w:val="Hyperlink"/>
          </w:rPr>
          <w:t>trading</w:t>
        </w:r>
      </w:hyperlink>
      <w:r>
        <w:t xml:space="preserve"> session that brought these closing </w:t>
      </w:r>
      <w:hyperlink r:id="rId18509" w:anchor="position" w:history="1">
        <w:r>
          <w:rPr>
            <w:rStyle w:val="Hyperlink"/>
          </w:rPr>
          <w:t>positions</w:t>
        </w:r>
      </w:hyperlink>
      <w:r>
        <w:t xml:space="preserve">. </w:t>
      </w:r>
    </w:p>
    <w:p w:rsidR="00E0446D" w:rsidRDefault="00E0446D" w:rsidP="00E0446D">
      <w:bookmarkStart w:id="5444" w:name="position_trader"/>
      <w:r>
        <w:rPr>
          <w:b/>
          <w:bCs/>
          <w:color w:val="990000"/>
        </w:rPr>
        <w:t>Position trader</w:t>
      </w:r>
      <w:bookmarkEnd w:id="5444"/>
      <w:r>
        <w:t xml:space="preserve"> </w:t>
      </w:r>
    </w:p>
    <w:p w:rsidR="00E0446D" w:rsidRDefault="00E0446D" w:rsidP="00E0446D">
      <w:pPr>
        <w:ind w:left="720"/>
      </w:pPr>
      <w:r>
        <w:t xml:space="preserve">A </w:t>
      </w:r>
      <w:hyperlink r:id="rId18510" w:anchor="commodity" w:history="1">
        <w:r>
          <w:rPr>
            <w:rStyle w:val="Hyperlink"/>
          </w:rPr>
          <w:t>commodities</w:t>
        </w:r>
      </w:hyperlink>
      <w:r>
        <w:t xml:space="preserve"> </w:t>
      </w:r>
      <w:hyperlink r:id="rId18511" w:anchor="traders" w:history="1">
        <w:r>
          <w:rPr>
            <w:rStyle w:val="Hyperlink"/>
          </w:rPr>
          <w:t>trader</w:t>
        </w:r>
      </w:hyperlink>
      <w:r>
        <w:t xml:space="preserve"> who takes a </w:t>
      </w:r>
      <w:hyperlink r:id="rId18512" w:anchor="long_term" w:history="1">
        <w:r>
          <w:rPr>
            <w:rStyle w:val="Hyperlink"/>
          </w:rPr>
          <w:t>long-term</w:t>
        </w:r>
      </w:hyperlink>
      <w:r>
        <w:t xml:space="preserve"> approach in maintaining </w:t>
      </w:r>
      <w:hyperlink r:id="rId18513" w:anchor="position" w:history="1">
        <w:r>
          <w:rPr>
            <w:rStyle w:val="Hyperlink"/>
          </w:rPr>
          <w:t>positions</w:t>
        </w:r>
      </w:hyperlink>
      <w:r>
        <w:t xml:space="preserve"> in the </w:t>
      </w:r>
      <w:hyperlink r:id="rId18514" w:anchor="market" w:history="1">
        <w:r>
          <w:rPr>
            <w:rStyle w:val="Hyperlink"/>
          </w:rPr>
          <w:t>market</w:t>
        </w:r>
      </w:hyperlink>
      <w:r>
        <w:t xml:space="preserve"> and does not close out of these </w:t>
      </w:r>
      <w:hyperlink r:id="rId18515" w:anchor="position" w:history="1">
        <w:r>
          <w:rPr>
            <w:rStyle w:val="Hyperlink"/>
          </w:rPr>
          <w:t>positions</w:t>
        </w:r>
      </w:hyperlink>
      <w:r>
        <w:t xml:space="preserve"> until close to the </w:t>
      </w:r>
      <w:hyperlink r:id="rId18516" w:anchor="delivery_date" w:history="1">
        <w:r>
          <w:rPr>
            <w:rStyle w:val="Hyperlink"/>
          </w:rPr>
          <w:t>delivery date</w:t>
        </w:r>
      </w:hyperlink>
      <w:r>
        <w:t xml:space="preserve">. </w:t>
      </w:r>
    </w:p>
    <w:p w:rsidR="00E0446D" w:rsidRDefault="00E0446D" w:rsidP="00E0446D">
      <w:bookmarkStart w:id="5445" w:name="positive_carry"/>
      <w:r>
        <w:rPr>
          <w:b/>
          <w:bCs/>
          <w:color w:val="990000"/>
        </w:rPr>
        <w:t>Positive carry</w:t>
      </w:r>
      <w:bookmarkEnd w:id="5445"/>
      <w:r>
        <w:t xml:space="preserve"> </w:t>
      </w:r>
    </w:p>
    <w:p w:rsidR="00E0446D" w:rsidRDefault="00E0446D" w:rsidP="00E0446D">
      <w:pPr>
        <w:ind w:left="720"/>
      </w:pPr>
      <w:r>
        <w:t xml:space="preserve">Related: </w:t>
      </w:r>
      <w:hyperlink r:id="rId18517" w:anchor="net_financing_cost" w:history="1">
        <w:r>
          <w:rPr>
            <w:rStyle w:val="Hyperlink"/>
          </w:rPr>
          <w:t>Net financing cost</w:t>
        </w:r>
      </w:hyperlink>
      <w:r>
        <w:t xml:space="preserve"> </w:t>
      </w:r>
    </w:p>
    <w:p w:rsidR="00E0446D" w:rsidRDefault="00E0446D" w:rsidP="00E0446D">
      <w:bookmarkStart w:id="5446" w:name="positive_convexity"/>
      <w:r>
        <w:rPr>
          <w:b/>
          <w:bCs/>
          <w:color w:val="990000"/>
        </w:rPr>
        <w:t>Positive convexity</w:t>
      </w:r>
      <w:bookmarkEnd w:id="5446"/>
      <w:r>
        <w:t xml:space="preserve"> </w:t>
      </w:r>
    </w:p>
    <w:p w:rsidR="00E0446D" w:rsidRDefault="00E0446D" w:rsidP="00E0446D">
      <w:pPr>
        <w:ind w:left="720"/>
      </w:pPr>
      <w:r>
        <w:t xml:space="preserve">A property of option-free </w:t>
      </w:r>
      <w:hyperlink r:id="rId18518" w:anchor="bond" w:history="1">
        <w:r>
          <w:rPr>
            <w:rStyle w:val="Hyperlink"/>
          </w:rPr>
          <w:t>bonds</w:t>
        </w:r>
      </w:hyperlink>
      <w:r>
        <w:t xml:space="preserve"> that the price </w:t>
      </w:r>
      <w:hyperlink r:id="rId18519" w:anchor="appreciation" w:history="1">
        <w:r>
          <w:rPr>
            <w:rStyle w:val="Hyperlink"/>
          </w:rPr>
          <w:t>appreciation</w:t>
        </w:r>
      </w:hyperlink>
      <w:r>
        <w:t xml:space="preserve"> for a large downward change in </w:t>
      </w:r>
      <w:hyperlink r:id="rId18520" w:anchor="interest_rate" w:history="1">
        <w:r>
          <w:rPr>
            <w:rStyle w:val="Hyperlink"/>
          </w:rPr>
          <w:t>interest rates</w:t>
        </w:r>
      </w:hyperlink>
      <w:r>
        <w:t xml:space="preserve"> will be greater (in absolute </w:t>
      </w:r>
      <w:hyperlink r:id="rId18521" w:anchor="term" w:history="1">
        <w:r>
          <w:rPr>
            <w:rStyle w:val="Hyperlink"/>
          </w:rPr>
          <w:t>terms</w:t>
        </w:r>
      </w:hyperlink>
      <w:r>
        <w:t xml:space="preserve">) than the price </w:t>
      </w:r>
      <w:hyperlink r:id="rId18522" w:anchor="depreciation" w:history="1">
        <w:r>
          <w:rPr>
            <w:rStyle w:val="Hyperlink"/>
          </w:rPr>
          <w:t>depreciation</w:t>
        </w:r>
      </w:hyperlink>
      <w:r>
        <w:t xml:space="preserve"> for the same downward change in interest rates. </w:t>
      </w:r>
    </w:p>
    <w:p w:rsidR="00E0446D" w:rsidRDefault="00E0446D" w:rsidP="00E0446D">
      <w:bookmarkStart w:id="5447" w:name="positive_covenant"/>
      <w:r>
        <w:rPr>
          <w:b/>
          <w:bCs/>
          <w:color w:val="990000"/>
        </w:rPr>
        <w:t>Positive covenant (of a bond)</w:t>
      </w:r>
      <w:bookmarkEnd w:id="5447"/>
      <w:r>
        <w:t xml:space="preserve"> </w:t>
      </w:r>
    </w:p>
    <w:p w:rsidR="00E0446D" w:rsidRDefault="00E0446D" w:rsidP="00E0446D">
      <w:pPr>
        <w:ind w:left="720"/>
      </w:pPr>
      <w:r>
        <w:t xml:space="preserve">A </w:t>
      </w:r>
      <w:hyperlink r:id="rId18523" w:anchor="bond_covenant" w:history="1">
        <w:r>
          <w:rPr>
            <w:rStyle w:val="Hyperlink"/>
          </w:rPr>
          <w:t>bond covenant</w:t>
        </w:r>
      </w:hyperlink>
      <w:r>
        <w:t xml:space="preserve"> that specifies certain actions the </w:t>
      </w:r>
      <w:hyperlink r:id="rId18524" w:anchor="firm" w:history="1">
        <w:r>
          <w:rPr>
            <w:rStyle w:val="Hyperlink"/>
          </w:rPr>
          <w:t>firm</w:t>
        </w:r>
      </w:hyperlink>
      <w:r>
        <w:t xml:space="preserve"> must take. Also called an </w:t>
      </w:r>
      <w:hyperlink r:id="rId18525" w:anchor="affirmative_covenant" w:history="1">
        <w:r>
          <w:rPr>
            <w:rStyle w:val="Hyperlink"/>
          </w:rPr>
          <w:t>affirmative covenant</w:t>
        </w:r>
      </w:hyperlink>
      <w:r>
        <w:t xml:space="preserve">. </w:t>
      </w:r>
    </w:p>
    <w:p w:rsidR="00E0446D" w:rsidRDefault="00E0446D" w:rsidP="00E0446D">
      <w:bookmarkStart w:id="5448" w:name="positive_float"/>
      <w:r>
        <w:rPr>
          <w:b/>
          <w:bCs/>
          <w:color w:val="990000"/>
        </w:rPr>
        <w:t>Positive float</w:t>
      </w:r>
      <w:bookmarkEnd w:id="5448"/>
      <w:r>
        <w:t xml:space="preserve"> </w:t>
      </w:r>
    </w:p>
    <w:p w:rsidR="00E0446D" w:rsidRDefault="00E0446D" w:rsidP="00E0446D">
      <w:pPr>
        <w:ind w:left="720"/>
      </w:pPr>
      <w:r>
        <w:t xml:space="preserve">See: </w:t>
      </w:r>
      <w:hyperlink r:id="rId18526" w:anchor="float" w:history="1">
        <w:r>
          <w:rPr>
            <w:rStyle w:val="Hyperlink"/>
          </w:rPr>
          <w:t>Float</w:t>
        </w:r>
      </w:hyperlink>
      <w:r>
        <w:t xml:space="preserve"> </w:t>
      </w:r>
    </w:p>
    <w:p w:rsidR="00E0446D" w:rsidRDefault="00E0446D" w:rsidP="00E0446D">
      <w:bookmarkStart w:id="5449" w:name="positive_obligation"/>
      <w:r>
        <w:rPr>
          <w:b/>
          <w:bCs/>
          <w:color w:val="990000"/>
        </w:rPr>
        <w:t>Positive obligation</w:t>
      </w:r>
      <w:bookmarkEnd w:id="5449"/>
      <w:r>
        <w:t xml:space="preserve"> </w:t>
      </w:r>
    </w:p>
    <w:p w:rsidR="00E0446D" w:rsidRDefault="00E0446D" w:rsidP="00E0446D">
      <w:pPr>
        <w:ind w:left="720"/>
      </w:pPr>
      <w:r>
        <w:t xml:space="preserve">A New York Stock Exchange rule that governs the behavior of specialists. Positive obligation is the mandate of the specialists to step in and act as either the buyer or the seller public investor orders exist do not match up naturally. Also known as </w:t>
      </w:r>
      <w:hyperlink r:id="rId18527" w:anchor="affirmative_obligation" w:history="1">
        <w:r>
          <w:rPr>
            <w:rStyle w:val="Hyperlink"/>
          </w:rPr>
          <w:t>affirmative_obligation</w:t>
        </w:r>
      </w:hyperlink>
      <w:r>
        <w:t xml:space="preserve">. Related: </w:t>
      </w:r>
      <w:hyperlink r:id="rId18528" w:anchor="negative_obligation" w:history="1">
        <w:r>
          <w:rPr>
            <w:rStyle w:val="Hyperlink"/>
          </w:rPr>
          <w:t>negative_obligation</w:t>
        </w:r>
      </w:hyperlink>
      <w:r>
        <w:t xml:space="preserve">. </w:t>
      </w:r>
    </w:p>
    <w:p w:rsidR="00E0446D" w:rsidRDefault="00E0446D" w:rsidP="00E0446D">
      <w:bookmarkStart w:id="5450" w:name="positive_yield_curve"/>
      <w:r>
        <w:rPr>
          <w:b/>
          <w:bCs/>
          <w:color w:val="990000"/>
        </w:rPr>
        <w:t xml:space="preserve">Positive yield curve </w:t>
      </w:r>
      <w:bookmarkEnd w:id="5450"/>
    </w:p>
    <w:p w:rsidR="00E0446D" w:rsidRDefault="00E0446D" w:rsidP="00E0446D">
      <w:pPr>
        <w:ind w:left="720"/>
      </w:pPr>
      <w:r>
        <w:t xml:space="preserve">When </w:t>
      </w:r>
      <w:hyperlink r:id="rId18529" w:anchor="long_term_debt" w:history="1">
        <w:r>
          <w:rPr>
            <w:rStyle w:val="Hyperlink"/>
          </w:rPr>
          <w:t>long-term debt</w:t>
        </w:r>
      </w:hyperlink>
      <w:r>
        <w:t xml:space="preserve"> </w:t>
      </w:r>
      <w:hyperlink r:id="rId18530" w:anchor="interest_rate" w:history="1">
        <w:r>
          <w:rPr>
            <w:rStyle w:val="Hyperlink"/>
          </w:rPr>
          <w:t>interest rates</w:t>
        </w:r>
      </w:hyperlink>
      <w:r>
        <w:t xml:space="preserve"> are higher than </w:t>
      </w:r>
      <w:hyperlink r:id="rId18531" w:anchor="short_term_debt" w:history="1">
        <w:r>
          <w:rPr>
            <w:rStyle w:val="Hyperlink"/>
          </w:rPr>
          <w:t>short-term debt</w:t>
        </w:r>
      </w:hyperlink>
      <w:r>
        <w:t xml:space="preserve"> rates (because of the increased </w:t>
      </w:r>
      <w:hyperlink r:id="rId18532" w:anchor="risk" w:history="1">
        <w:r>
          <w:rPr>
            <w:rStyle w:val="Hyperlink"/>
          </w:rPr>
          <w:t>risk</w:t>
        </w:r>
      </w:hyperlink>
      <w:r>
        <w:t xml:space="preserve"> involved with </w:t>
      </w:r>
      <w:hyperlink r:id="rId18533" w:anchor="long_term_debt" w:history="1">
        <w:r>
          <w:rPr>
            <w:rStyle w:val="Hyperlink"/>
          </w:rPr>
          <w:t>long-term debt</w:t>
        </w:r>
      </w:hyperlink>
      <w:r>
        <w:t xml:space="preserve"> </w:t>
      </w:r>
      <w:hyperlink r:id="rId18534" w:anchor="security" w:history="1">
        <w:r>
          <w:rPr>
            <w:rStyle w:val="Hyperlink"/>
          </w:rPr>
          <w:t>security</w:t>
        </w:r>
      </w:hyperlink>
      <w:r>
        <w:t xml:space="preserve">). </w:t>
      </w:r>
    </w:p>
    <w:p w:rsidR="00E0446D" w:rsidRDefault="00E0446D" w:rsidP="00E0446D">
      <w:bookmarkStart w:id="5451" w:name="possessions_corporation"/>
      <w:r>
        <w:rPr>
          <w:b/>
          <w:bCs/>
          <w:color w:val="990000"/>
        </w:rPr>
        <w:t>Possessions corporation</w:t>
      </w:r>
      <w:bookmarkEnd w:id="5451"/>
      <w:r>
        <w:t xml:space="preserve"> </w:t>
      </w:r>
    </w:p>
    <w:p w:rsidR="00E0446D" w:rsidRDefault="00E0446D" w:rsidP="00E0446D">
      <w:pPr>
        <w:ind w:left="720"/>
      </w:pPr>
      <w:r>
        <w:t xml:space="preserve">A type of </w:t>
      </w:r>
      <w:hyperlink r:id="rId18535" w:anchor="corporation" w:history="1">
        <w:r>
          <w:rPr>
            <w:rStyle w:val="Hyperlink"/>
          </w:rPr>
          <w:t>corporation</w:t>
        </w:r>
      </w:hyperlink>
      <w:r>
        <w:t xml:space="preserve"> permitted under the US tax code whose branch operation in a US possession can obtain tax benefits as though it were operating as a foreign </w:t>
      </w:r>
      <w:hyperlink r:id="rId18536" w:anchor="subsidiary" w:history="1">
        <w:r>
          <w:rPr>
            <w:rStyle w:val="Hyperlink"/>
          </w:rPr>
          <w:t>subsidiary</w:t>
        </w:r>
      </w:hyperlink>
      <w:r>
        <w:t xml:space="preserve">. </w:t>
      </w:r>
    </w:p>
    <w:p w:rsidR="00E0446D" w:rsidRDefault="00E0446D" w:rsidP="00E0446D">
      <w:bookmarkStart w:id="5452" w:name="post"/>
      <w:r>
        <w:rPr>
          <w:b/>
          <w:bCs/>
          <w:color w:val="990000"/>
        </w:rPr>
        <w:t>Post</w:t>
      </w:r>
      <w:bookmarkEnd w:id="5452"/>
      <w:r>
        <w:t xml:space="preserve"> </w:t>
      </w:r>
    </w:p>
    <w:p w:rsidR="00E0446D" w:rsidRDefault="00E0446D" w:rsidP="00E0446D">
      <w:pPr>
        <w:ind w:left="720"/>
      </w:pPr>
      <w:r>
        <w:t xml:space="preserve">Particular place on the </w:t>
      </w:r>
      <w:hyperlink r:id="rId18537" w:anchor="floor" w:history="1">
        <w:r>
          <w:rPr>
            <w:rStyle w:val="Hyperlink"/>
          </w:rPr>
          <w:t>floor</w:t>
        </w:r>
      </w:hyperlink>
      <w:r>
        <w:t xml:space="preserve"> of an </w:t>
      </w:r>
      <w:hyperlink r:id="rId18538" w:anchor="exchange" w:history="1">
        <w:r>
          <w:rPr>
            <w:rStyle w:val="Hyperlink"/>
          </w:rPr>
          <w:t>exchange</w:t>
        </w:r>
      </w:hyperlink>
      <w:r>
        <w:t xml:space="preserve"> where </w:t>
      </w:r>
      <w:hyperlink r:id="rId18539" w:anchor="transaction" w:history="1">
        <w:r>
          <w:rPr>
            <w:rStyle w:val="Hyperlink"/>
          </w:rPr>
          <w:t>transactions</w:t>
        </w:r>
      </w:hyperlink>
      <w:r>
        <w:t xml:space="preserve"> in </w:t>
      </w:r>
      <w:hyperlink r:id="rId18540" w:anchor="stock" w:history="1">
        <w:r>
          <w:rPr>
            <w:rStyle w:val="Hyperlink"/>
          </w:rPr>
          <w:t>stocks</w:t>
        </w:r>
      </w:hyperlink>
      <w:r>
        <w:t xml:space="preserve"> </w:t>
      </w:r>
      <w:hyperlink r:id="rId18541" w:anchor="listed_stocks" w:history="1">
        <w:r>
          <w:rPr>
            <w:rStyle w:val="Hyperlink"/>
          </w:rPr>
          <w:t>listed</w:t>
        </w:r>
      </w:hyperlink>
      <w:r>
        <w:t xml:space="preserve"> on the </w:t>
      </w:r>
      <w:hyperlink r:id="rId18542" w:anchor="exchange" w:history="1">
        <w:r>
          <w:rPr>
            <w:rStyle w:val="Hyperlink"/>
          </w:rPr>
          <w:t>exchange</w:t>
        </w:r>
      </w:hyperlink>
      <w:r>
        <w:t xml:space="preserve"> occur. </w:t>
      </w:r>
    </w:p>
    <w:p w:rsidR="00E0446D" w:rsidRDefault="00E0446D" w:rsidP="00E0446D">
      <w:bookmarkStart w:id="5453" w:name="post_audit"/>
      <w:r>
        <w:rPr>
          <w:b/>
          <w:bCs/>
          <w:color w:val="990000"/>
        </w:rPr>
        <w:t>Post-audit</w:t>
      </w:r>
      <w:bookmarkEnd w:id="5453"/>
      <w:r>
        <w:t xml:space="preserve"> </w:t>
      </w:r>
    </w:p>
    <w:p w:rsidR="00E0446D" w:rsidRDefault="00E0446D" w:rsidP="00E0446D">
      <w:pPr>
        <w:ind w:left="720"/>
      </w:pPr>
      <w:r>
        <w:t xml:space="preserve">A set of procedures for evaluating a </w:t>
      </w:r>
      <w:hyperlink r:id="rId18543" w:anchor="capital_budgeting" w:history="1">
        <w:r>
          <w:rPr>
            <w:rStyle w:val="Hyperlink"/>
          </w:rPr>
          <w:t>capital budgeting</w:t>
        </w:r>
      </w:hyperlink>
      <w:r>
        <w:t xml:space="preserve"> decision after the fact. </w:t>
      </w:r>
    </w:p>
    <w:p w:rsidR="00E0446D" w:rsidRDefault="00E0446D" w:rsidP="00E0446D">
      <w:bookmarkStart w:id="5454" w:name="postdated_check"/>
      <w:r>
        <w:rPr>
          <w:b/>
          <w:bCs/>
          <w:color w:val="990000"/>
        </w:rPr>
        <w:t>Post-dated check</w:t>
      </w:r>
      <w:bookmarkEnd w:id="5454"/>
      <w:r>
        <w:t xml:space="preserve"> </w:t>
      </w:r>
    </w:p>
    <w:p w:rsidR="00E0446D" w:rsidRDefault="00E0446D" w:rsidP="00E0446D">
      <w:pPr>
        <w:ind w:left="720"/>
      </w:pPr>
      <w:r>
        <w:t xml:space="preserve">A </w:t>
      </w:r>
      <w:hyperlink r:id="rId18544" w:anchor="check" w:history="1">
        <w:r>
          <w:rPr>
            <w:rStyle w:val="Hyperlink"/>
          </w:rPr>
          <w:t>check</w:t>
        </w:r>
      </w:hyperlink>
      <w:r>
        <w:t xml:space="preserve"> that becomes payable and negotiable on a future date specified. </w:t>
      </w:r>
    </w:p>
    <w:p w:rsidR="00E0446D" w:rsidRDefault="00E0446D" w:rsidP="00E0446D">
      <w:bookmarkStart w:id="5455" w:name="post_money_valuation"/>
      <w:r>
        <w:rPr>
          <w:b/>
          <w:bCs/>
          <w:color w:val="990000"/>
        </w:rPr>
        <w:t>Post-Money Valuation</w:t>
      </w:r>
      <w:bookmarkEnd w:id="5455"/>
      <w:r>
        <w:t xml:space="preserve"> </w:t>
      </w:r>
    </w:p>
    <w:p w:rsidR="00E0446D" w:rsidRDefault="00E0446D" w:rsidP="00E0446D">
      <w:pPr>
        <w:ind w:left="720"/>
      </w:pPr>
      <w:r>
        <w:t xml:space="preserve">The value of a company after its most recent round of financing. Related: </w:t>
      </w:r>
      <w:hyperlink r:id="rId18545" w:anchor="pre_money_valuation" w:history="1">
        <w:r>
          <w:rPr>
            <w:rStyle w:val="Hyperlink"/>
          </w:rPr>
          <w:t>Pre-Money Valuation</w:t>
        </w:r>
      </w:hyperlink>
      <w:r>
        <w:t xml:space="preserve"> </w:t>
      </w:r>
    </w:p>
    <w:p w:rsidR="00E0446D" w:rsidRDefault="00E0446D" w:rsidP="00E0446D">
      <w:bookmarkStart w:id="5456" w:name="postponement_option"/>
      <w:r>
        <w:rPr>
          <w:b/>
          <w:bCs/>
          <w:color w:val="990000"/>
        </w:rPr>
        <w:t>Postponement option</w:t>
      </w:r>
      <w:bookmarkEnd w:id="5456"/>
      <w:r>
        <w:t xml:space="preserve"> </w:t>
      </w:r>
    </w:p>
    <w:p w:rsidR="00E0446D" w:rsidRDefault="00E0446D" w:rsidP="00E0446D">
      <w:pPr>
        <w:ind w:left="720"/>
      </w:pPr>
      <w:r>
        <w:t xml:space="preserve">The option of deferring a project without eliminating the possibility of undertaking it. </w:t>
      </w:r>
    </w:p>
    <w:p w:rsidR="00E0446D" w:rsidRDefault="00E0446D" w:rsidP="00E0446D">
      <w:bookmarkStart w:id="5457" w:name="postponing_income"/>
      <w:r>
        <w:rPr>
          <w:b/>
          <w:bCs/>
          <w:color w:val="990000"/>
        </w:rPr>
        <w:t xml:space="preserve">Postponing income </w:t>
      </w:r>
      <w:bookmarkEnd w:id="5457"/>
    </w:p>
    <w:p w:rsidR="00E0446D" w:rsidRDefault="00E0446D" w:rsidP="00E0446D">
      <w:pPr>
        <w:ind w:left="720"/>
      </w:pPr>
      <w:r>
        <w:t xml:space="preserve">Purposely delaying </w:t>
      </w:r>
      <w:hyperlink r:id="rId18546" w:anchor="receipts" w:history="1">
        <w:r>
          <w:rPr>
            <w:rStyle w:val="Hyperlink"/>
          </w:rPr>
          <w:t>receipt</w:t>
        </w:r>
      </w:hyperlink>
      <w:r>
        <w:t xml:space="preserve"> of income to a later year in order to reduce current </w:t>
      </w:r>
      <w:hyperlink r:id="rId18547" w:anchor="tax_liability" w:history="1">
        <w:r>
          <w:rPr>
            <w:rStyle w:val="Hyperlink"/>
          </w:rPr>
          <w:t>tax liability</w:t>
        </w:r>
      </w:hyperlink>
      <w:r>
        <w:t xml:space="preserve">. </w:t>
      </w:r>
    </w:p>
    <w:p w:rsidR="00E0446D" w:rsidRDefault="00E0446D" w:rsidP="00E0446D">
      <w:bookmarkStart w:id="5458" w:name="posttrade_benchmarks"/>
      <w:r>
        <w:rPr>
          <w:b/>
          <w:bCs/>
          <w:color w:val="990000"/>
        </w:rPr>
        <w:t>Post-trade benchmarks</w:t>
      </w:r>
      <w:bookmarkEnd w:id="5458"/>
      <w:r>
        <w:t xml:space="preserve"> </w:t>
      </w:r>
    </w:p>
    <w:p w:rsidR="00E0446D" w:rsidRDefault="00E0446D" w:rsidP="00E0446D">
      <w:pPr>
        <w:ind w:left="720"/>
      </w:pPr>
      <w:hyperlink r:id="rId18548" w:anchor="prices" w:history="1">
        <w:r>
          <w:rPr>
            <w:rStyle w:val="Hyperlink"/>
          </w:rPr>
          <w:t>Prices</w:t>
        </w:r>
      </w:hyperlink>
      <w:r>
        <w:t xml:space="preserve"> after the decision to </w:t>
      </w:r>
      <w:hyperlink r:id="rId18549" w:anchor="trade" w:history="1">
        <w:r>
          <w:rPr>
            <w:rStyle w:val="Hyperlink"/>
          </w:rPr>
          <w:t>trade</w:t>
        </w:r>
      </w:hyperlink>
      <w:r>
        <w:t xml:space="preserve">. </w:t>
      </w:r>
    </w:p>
    <w:p w:rsidR="00E0446D" w:rsidRDefault="00E0446D" w:rsidP="00E0446D">
      <w:bookmarkStart w:id="5459" w:name="pot"/>
      <w:r>
        <w:rPr>
          <w:b/>
          <w:bCs/>
          <w:color w:val="990000"/>
        </w:rPr>
        <w:t xml:space="preserve">Pot </w:t>
      </w:r>
      <w:bookmarkEnd w:id="5459"/>
    </w:p>
    <w:p w:rsidR="00E0446D" w:rsidRDefault="00E0446D" w:rsidP="00E0446D">
      <w:pPr>
        <w:ind w:left="720"/>
      </w:pPr>
      <w:r>
        <w:t xml:space="preserve">The portion of </w:t>
      </w:r>
      <w:hyperlink r:id="rId18550" w:anchor="stock" w:history="1">
        <w:r>
          <w:rPr>
            <w:rStyle w:val="Hyperlink"/>
          </w:rPr>
          <w:t>stock</w:t>
        </w:r>
      </w:hyperlink>
      <w:r>
        <w:t xml:space="preserve"> or </w:t>
      </w:r>
      <w:hyperlink r:id="rId18551" w:anchor="bond" w:history="1">
        <w:r>
          <w:rPr>
            <w:rStyle w:val="Hyperlink"/>
          </w:rPr>
          <w:t>bond</w:t>
        </w:r>
      </w:hyperlink>
      <w:r>
        <w:t xml:space="preserve"> </w:t>
      </w:r>
      <w:hyperlink r:id="rId18552" w:anchor="issue" w:history="1">
        <w:r>
          <w:rPr>
            <w:rStyle w:val="Hyperlink"/>
          </w:rPr>
          <w:t>issue</w:t>
        </w:r>
      </w:hyperlink>
      <w:r>
        <w:t xml:space="preserve"> that is returned to the managing </w:t>
      </w:r>
      <w:hyperlink r:id="rId18553" w:anchor="underwriter" w:history="1">
        <w:r>
          <w:rPr>
            <w:rStyle w:val="Hyperlink"/>
          </w:rPr>
          <w:t>underwriter</w:t>
        </w:r>
      </w:hyperlink>
      <w:r>
        <w:t xml:space="preserve"> by the participating </w:t>
      </w:r>
      <w:hyperlink r:id="rId18554" w:anchor="investment_bank" w:history="1">
        <w:r>
          <w:rPr>
            <w:rStyle w:val="Hyperlink"/>
          </w:rPr>
          <w:t>investment bankers</w:t>
        </w:r>
      </w:hyperlink>
      <w:r>
        <w:t xml:space="preserve"> for </w:t>
      </w:r>
      <w:hyperlink r:id="rId18555" w:anchor="sale" w:history="1">
        <w:r>
          <w:rPr>
            <w:rStyle w:val="Hyperlink"/>
          </w:rPr>
          <w:t>sale</w:t>
        </w:r>
      </w:hyperlink>
      <w:r>
        <w:t xml:space="preserve"> to </w:t>
      </w:r>
      <w:hyperlink r:id="rId18556" w:anchor="institutional_investors" w:history="1">
        <w:r>
          <w:rPr>
            <w:rStyle w:val="Hyperlink"/>
          </w:rPr>
          <w:t>institutional investors</w:t>
        </w:r>
      </w:hyperlink>
      <w:r>
        <w:t xml:space="preserve">. </w:t>
      </w:r>
    </w:p>
    <w:p w:rsidR="00E0446D" w:rsidRDefault="00E0446D" w:rsidP="00E0446D">
      <w:bookmarkStart w:id="5460" w:name="pot_is_clean"/>
      <w:r>
        <w:rPr>
          <w:b/>
          <w:bCs/>
          <w:color w:val="990000"/>
        </w:rPr>
        <w:t xml:space="preserve">Pot is clean </w:t>
      </w:r>
      <w:bookmarkEnd w:id="5460"/>
    </w:p>
    <w:p w:rsidR="00E0446D" w:rsidRDefault="00E0446D" w:rsidP="00E0446D">
      <w:pPr>
        <w:ind w:left="720"/>
      </w:pPr>
      <w:r>
        <w:t xml:space="preserve">Phrase used when </w:t>
      </w:r>
      <w:hyperlink r:id="rId18557" w:anchor="managing_underwriter" w:history="1">
        <w:r>
          <w:rPr>
            <w:rStyle w:val="Hyperlink"/>
          </w:rPr>
          <w:t>managing underwriter</w:t>
        </w:r>
      </w:hyperlink>
      <w:r>
        <w:t xml:space="preserve"> has sold the entire </w:t>
      </w:r>
      <w:hyperlink r:id="rId18558" w:anchor="pot" w:history="1">
        <w:r>
          <w:rPr>
            <w:rStyle w:val="Hyperlink"/>
          </w:rPr>
          <w:t>pot</w:t>
        </w:r>
      </w:hyperlink>
      <w:r>
        <w:t xml:space="preserve">. </w:t>
      </w:r>
    </w:p>
    <w:p w:rsidR="00E0446D" w:rsidRDefault="00E0446D" w:rsidP="00E0446D">
      <w:bookmarkStart w:id="5461" w:name="potential_default"/>
      <w:r>
        <w:rPr>
          <w:b/>
          <w:bCs/>
          <w:color w:val="990000"/>
        </w:rPr>
        <w:t>Potential Default</w:t>
      </w:r>
      <w:bookmarkEnd w:id="5461"/>
      <w:r>
        <w:t xml:space="preserve"> </w:t>
      </w:r>
    </w:p>
    <w:p w:rsidR="00E0446D" w:rsidRDefault="00E0446D" w:rsidP="00E0446D">
      <w:pPr>
        <w:ind w:left="720"/>
      </w:pPr>
      <w:r>
        <w:t xml:space="preserve">A condition where a </w:t>
      </w:r>
      <w:hyperlink r:id="rId18559" w:anchor="default" w:history="1">
        <w:r>
          <w:rPr>
            <w:rStyle w:val="Hyperlink"/>
          </w:rPr>
          <w:t>default</w:t>
        </w:r>
      </w:hyperlink>
      <w:r>
        <w:t xml:space="preserve"> may occur in time. </w:t>
      </w:r>
    </w:p>
    <w:p w:rsidR="00E0446D" w:rsidRDefault="00E0446D" w:rsidP="00E0446D">
      <w:bookmarkStart w:id="5462" w:name="power_of_attorney"/>
      <w:r>
        <w:rPr>
          <w:b/>
          <w:bCs/>
          <w:color w:val="990000"/>
        </w:rPr>
        <w:t>Power of attorney</w:t>
      </w:r>
      <w:bookmarkEnd w:id="5462"/>
      <w:r>
        <w:t xml:space="preserve"> </w:t>
      </w:r>
    </w:p>
    <w:p w:rsidR="00E0446D" w:rsidRDefault="00E0446D" w:rsidP="00E0446D">
      <w:pPr>
        <w:ind w:left="720"/>
      </w:pPr>
      <w:r>
        <w:t xml:space="preserve">A written authorization allowing a person to perform certain acts on behalf of another, such as moving of </w:t>
      </w:r>
      <w:hyperlink r:id="rId18560" w:anchor="asset" w:history="1">
        <w:r>
          <w:rPr>
            <w:rStyle w:val="Hyperlink"/>
          </w:rPr>
          <w:t>assets</w:t>
        </w:r>
      </w:hyperlink>
      <w:r>
        <w:t xml:space="preserve"> between accounts or </w:t>
      </w:r>
      <w:hyperlink r:id="rId18561" w:anchor="trading" w:history="1">
        <w:r>
          <w:rPr>
            <w:rStyle w:val="Hyperlink"/>
          </w:rPr>
          <w:t>trading</w:t>
        </w:r>
      </w:hyperlink>
      <w:r>
        <w:t xml:space="preserve"> for a person's benefit. </w:t>
      </w:r>
    </w:p>
    <w:p w:rsidR="00E0446D" w:rsidRDefault="00E0446D" w:rsidP="00E0446D">
      <w:bookmarkStart w:id="5463" w:name="praecipium"/>
      <w:r>
        <w:rPr>
          <w:b/>
          <w:bCs/>
          <w:color w:val="990000"/>
        </w:rPr>
        <w:t>Praecipium</w:t>
      </w:r>
      <w:bookmarkEnd w:id="5463"/>
      <w:r>
        <w:t xml:space="preserve"> </w:t>
      </w:r>
    </w:p>
    <w:p w:rsidR="00E0446D" w:rsidRDefault="00E0446D" w:rsidP="00E0446D">
      <w:pPr>
        <w:ind w:left="720"/>
      </w:pPr>
      <w:r>
        <w:t xml:space="preserve">The amount of the front-end fee not </w:t>
      </w:r>
      <w:hyperlink r:id="rId18562" w:anchor="distribution" w:history="1">
        <w:r>
          <w:rPr>
            <w:rStyle w:val="Hyperlink"/>
          </w:rPr>
          <w:t>distributed</w:t>
        </w:r>
      </w:hyperlink>
      <w:r>
        <w:t xml:space="preserve"> to the joining members of a </w:t>
      </w:r>
      <w:hyperlink r:id="rId18563" w:anchor="syndicate" w:history="1">
        <w:r>
          <w:rPr>
            <w:rStyle w:val="Hyperlink"/>
          </w:rPr>
          <w:t>syndication</w:t>
        </w:r>
      </w:hyperlink>
      <w:r>
        <w:t xml:space="preserve">. </w:t>
      </w:r>
    </w:p>
    <w:p w:rsidR="00E0446D" w:rsidRDefault="00E0446D" w:rsidP="00E0446D">
      <w:bookmarkStart w:id="5464" w:name="prearranged_trading"/>
      <w:r>
        <w:rPr>
          <w:b/>
          <w:bCs/>
          <w:color w:val="990000"/>
        </w:rPr>
        <w:t xml:space="preserve">Prearranged trading </w:t>
      </w:r>
      <w:bookmarkEnd w:id="5464"/>
    </w:p>
    <w:p w:rsidR="00E0446D" w:rsidRDefault="00E0446D" w:rsidP="00E0446D">
      <w:pPr>
        <w:ind w:left="720"/>
      </w:pPr>
      <w:r>
        <w:t xml:space="preserve">Possibly fraudulent practice whereby </w:t>
      </w:r>
      <w:hyperlink r:id="rId18564" w:anchor="commodity" w:history="1">
        <w:r>
          <w:rPr>
            <w:rStyle w:val="Hyperlink"/>
          </w:rPr>
          <w:t>commodities</w:t>
        </w:r>
      </w:hyperlink>
      <w:r>
        <w:t xml:space="preserve"> </w:t>
      </w:r>
      <w:hyperlink r:id="rId18565" w:anchor="dealer" w:history="1">
        <w:r>
          <w:rPr>
            <w:rStyle w:val="Hyperlink"/>
          </w:rPr>
          <w:t>dealers</w:t>
        </w:r>
      </w:hyperlink>
      <w:r>
        <w:t xml:space="preserve"> carry out </w:t>
      </w:r>
      <w:hyperlink r:id="rId18566" w:anchor="risk" w:history="1">
        <w:r>
          <w:rPr>
            <w:rStyle w:val="Hyperlink"/>
          </w:rPr>
          <w:t>risk</w:t>
        </w:r>
      </w:hyperlink>
      <w:r>
        <w:t xml:space="preserve">-free </w:t>
      </w:r>
      <w:hyperlink r:id="rId18567" w:anchor="trade" w:history="1">
        <w:r>
          <w:rPr>
            <w:rStyle w:val="Hyperlink"/>
          </w:rPr>
          <w:t>trades</w:t>
        </w:r>
      </w:hyperlink>
      <w:r>
        <w:t xml:space="preserve"> at predetermined prices to acquire tax advantages. </w:t>
      </w:r>
    </w:p>
    <w:p w:rsidR="00E0446D" w:rsidRDefault="00E0446D" w:rsidP="00E0446D">
      <w:bookmarkStart w:id="5465" w:name="preauthorized_checks"/>
      <w:r>
        <w:rPr>
          <w:b/>
          <w:bCs/>
          <w:color w:val="990000"/>
        </w:rPr>
        <w:t>Preauthorized checks (PAC)</w:t>
      </w:r>
      <w:bookmarkEnd w:id="5465"/>
      <w:r>
        <w:t xml:space="preserve"> </w:t>
      </w:r>
    </w:p>
    <w:p w:rsidR="00E0446D" w:rsidRDefault="00E0446D" w:rsidP="00E0446D">
      <w:pPr>
        <w:ind w:left="720"/>
      </w:pPr>
      <w:hyperlink r:id="rId18568" w:anchor="check" w:history="1">
        <w:r>
          <w:rPr>
            <w:rStyle w:val="Hyperlink"/>
          </w:rPr>
          <w:t>Checks</w:t>
        </w:r>
      </w:hyperlink>
      <w:r>
        <w:t xml:space="preserve"> that are authorized by a </w:t>
      </w:r>
      <w:hyperlink r:id="rId18569" w:anchor="payer" w:history="1">
        <w:r>
          <w:rPr>
            <w:rStyle w:val="Hyperlink"/>
          </w:rPr>
          <w:t>payer</w:t>
        </w:r>
      </w:hyperlink>
      <w:r>
        <w:t xml:space="preserve"> in advance, and written either by the </w:t>
      </w:r>
      <w:hyperlink r:id="rId18570" w:anchor="payee" w:history="1">
        <w:r>
          <w:rPr>
            <w:rStyle w:val="Hyperlink"/>
          </w:rPr>
          <w:t>payee</w:t>
        </w:r>
      </w:hyperlink>
      <w:r>
        <w:t xml:space="preserve"> or by the payee's bank and then deposited in the payee's bank account. </w:t>
      </w:r>
    </w:p>
    <w:p w:rsidR="00E0446D" w:rsidRDefault="00E0446D" w:rsidP="00E0446D">
      <w:bookmarkStart w:id="5466" w:name="preauthorized_electronic_debits"/>
      <w:r>
        <w:rPr>
          <w:b/>
          <w:bCs/>
          <w:color w:val="990000"/>
        </w:rPr>
        <w:t>Preauthorized electronic debits (PAD)</w:t>
      </w:r>
      <w:bookmarkEnd w:id="5466"/>
      <w:r>
        <w:t xml:space="preserve"> </w:t>
      </w:r>
    </w:p>
    <w:p w:rsidR="00E0446D" w:rsidRDefault="00E0446D" w:rsidP="00E0446D">
      <w:pPr>
        <w:ind w:left="720"/>
      </w:pPr>
      <w:hyperlink r:id="rId18571" w:anchor="debit" w:history="1">
        <w:r>
          <w:rPr>
            <w:rStyle w:val="Hyperlink"/>
          </w:rPr>
          <w:t>Debits</w:t>
        </w:r>
      </w:hyperlink>
      <w:r>
        <w:t xml:space="preserve"> to a bank account in advance by the </w:t>
      </w:r>
      <w:hyperlink r:id="rId18572" w:anchor="payer" w:history="1">
        <w:r>
          <w:rPr>
            <w:rStyle w:val="Hyperlink"/>
          </w:rPr>
          <w:t>payer</w:t>
        </w:r>
      </w:hyperlink>
      <w:r>
        <w:t xml:space="preserve">. The payer's bank sends payment to the </w:t>
      </w:r>
      <w:hyperlink r:id="rId18573" w:anchor="payee" w:history="1">
        <w:r>
          <w:rPr>
            <w:rStyle w:val="Hyperlink"/>
          </w:rPr>
          <w:t>payee's</w:t>
        </w:r>
      </w:hyperlink>
      <w:r>
        <w:t xml:space="preserve"> bank through the </w:t>
      </w:r>
      <w:hyperlink r:id="rId18574" w:anchor="automated_clearing_house" w:history="1">
        <w:r>
          <w:rPr>
            <w:rStyle w:val="Hyperlink"/>
          </w:rPr>
          <w:t>Automated Clearing House (ACH)</w:t>
        </w:r>
      </w:hyperlink>
      <w:r>
        <w:t xml:space="preserve"> system. </w:t>
      </w:r>
    </w:p>
    <w:p w:rsidR="00E0446D" w:rsidRDefault="00E0446D" w:rsidP="00E0446D">
      <w:bookmarkStart w:id="5467" w:name="preauthorized_payment"/>
      <w:r>
        <w:rPr>
          <w:b/>
          <w:bCs/>
          <w:color w:val="990000"/>
        </w:rPr>
        <w:t>Preauthorized payment</w:t>
      </w:r>
      <w:bookmarkEnd w:id="5467"/>
      <w:r>
        <w:t xml:space="preserve"> </w:t>
      </w:r>
    </w:p>
    <w:p w:rsidR="00E0446D" w:rsidRDefault="00E0446D" w:rsidP="00E0446D">
      <w:pPr>
        <w:ind w:left="720"/>
      </w:pPr>
      <w:r>
        <w:t xml:space="preserve">Accelerating </w:t>
      </w:r>
      <w:hyperlink r:id="rId18575" w:anchor="cash" w:history="1">
        <w:r>
          <w:rPr>
            <w:rStyle w:val="Hyperlink"/>
          </w:rPr>
          <w:t>cash</w:t>
        </w:r>
      </w:hyperlink>
      <w:r>
        <w:t xml:space="preserve"> inflows by directly charging a customer's bank </w:t>
      </w:r>
      <w:hyperlink r:id="rId18576" w:anchor="account" w:history="1">
        <w:r>
          <w:rPr>
            <w:rStyle w:val="Hyperlink"/>
          </w:rPr>
          <w:t>account</w:t>
        </w:r>
      </w:hyperlink>
      <w:r>
        <w:t xml:space="preserve"> with permission. </w:t>
      </w:r>
    </w:p>
    <w:p w:rsidR="00E0446D" w:rsidRDefault="00E0446D" w:rsidP="00E0446D">
      <w:bookmarkStart w:id="5468" w:name="precarriage"/>
      <w:r>
        <w:rPr>
          <w:b/>
          <w:bCs/>
          <w:color w:val="990000"/>
        </w:rPr>
        <w:t>Pre Carriage</w:t>
      </w:r>
      <w:bookmarkEnd w:id="5468"/>
      <w:r>
        <w:t xml:space="preserve"> </w:t>
      </w:r>
    </w:p>
    <w:p w:rsidR="00E0446D" w:rsidRDefault="00E0446D" w:rsidP="00E0446D">
      <w:pPr>
        <w:ind w:left="720"/>
      </w:pPr>
      <w:r>
        <w:t xml:space="preserve">Usually freight charges for port or airport delivery arising before the principal international carriage. </w:t>
      </w:r>
    </w:p>
    <w:p w:rsidR="00E0446D" w:rsidRDefault="00E0446D" w:rsidP="00E0446D">
      <w:bookmarkStart w:id="5469" w:name="precautionary_demand"/>
      <w:r>
        <w:rPr>
          <w:b/>
          <w:bCs/>
          <w:color w:val="990000"/>
        </w:rPr>
        <w:t>Precautionary demand (for money)</w:t>
      </w:r>
      <w:bookmarkEnd w:id="5469"/>
      <w:r>
        <w:t xml:space="preserve"> </w:t>
      </w:r>
    </w:p>
    <w:p w:rsidR="00E0446D" w:rsidRDefault="00E0446D" w:rsidP="00E0446D">
      <w:pPr>
        <w:ind w:left="720"/>
      </w:pPr>
      <w:r>
        <w:t xml:space="preserve">The need to meet unexpected or extraordinary contingencies with a buffer stock of </w:t>
      </w:r>
      <w:hyperlink r:id="rId18577" w:anchor="cash" w:history="1">
        <w:r>
          <w:rPr>
            <w:rStyle w:val="Hyperlink"/>
          </w:rPr>
          <w:t>cash</w:t>
        </w:r>
      </w:hyperlink>
      <w:r>
        <w:t xml:space="preserve">. </w:t>
      </w:r>
    </w:p>
    <w:p w:rsidR="00E0446D" w:rsidRDefault="00E0446D" w:rsidP="00E0446D">
      <w:bookmarkStart w:id="5470" w:name="precauthionary_motive"/>
      <w:r>
        <w:rPr>
          <w:b/>
          <w:bCs/>
          <w:color w:val="990000"/>
        </w:rPr>
        <w:t>Precautionary motive</w:t>
      </w:r>
      <w:bookmarkEnd w:id="5470"/>
      <w:r>
        <w:t xml:space="preserve"> </w:t>
      </w:r>
    </w:p>
    <w:p w:rsidR="00E0446D" w:rsidRDefault="00E0446D" w:rsidP="00E0446D">
      <w:pPr>
        <w:ind w:left="720"/>
      </w:pPr>
      <w:r>
        <w:t xml:space="preserve">A desire to </w:t>
      </w:r>
      <w:hyperlink r:id="rId18578" w:anchor="hold" w:history="1">
        <w:r>
          <w:rPr>
            <w:rStyle w:val="Hyperlink"/>
          </w:rPr>
          <w:t>hold</w:t>
        </w:r>
      </w:hyperlink>
      <w:r>
        <w:t xml:space="preserve"> </w:t>
      </w:r>
      <w:hyperlink r:id="rId18579" w:anchor="cash" w:history="1">
        <w:r>
          <w:rPr>
            <w:rStyle w:val="Hyperlink"/>
          </w:rPr>
          <w:t>cash</w:t>
        </w:r>
      </w:hyperlink>
      <w:r>
        <w:t xml:space="preserve"> in order to be able to deal effectively with unexpected events that require </w:t>
      </w:r>
      <w:hyperlink r:id="rId18580" w:anchor="cash" w:history="1">
        <w:r>
          <w:rPr>
            <w:rStyle w:val="Hyperlink"/>
          </w:rPr>
          <w:t>cash</w:t>
        </w:r>
      </w:hyperlink>
      <w:r>
        <w:t xml:space="preserve"> </w:t>
      </w:r>
      <w:hyperlink r:id="rId18581" w:anchor="outlays" w:history="1">
        <w:r>
          <w:rPr>
            <w:rStyle w:val="Hyperlink"/>
          </w:rPr>
          <w:t>outlay</w:t>
        </w:r>
      </w:hyperlink>
      <w:r>
        <w:t xml:space="preserve">. </w:t>
      </w:r>
    </w:p>
    <w:p w:rsidR="00E0446D" w:rsidRDefault="00E0446D" w:rsidP="00E0446D">
      <w:bookmarkStart w:id="5471" w:name="precedence"/>
      <w:r>
        <w:rPr>
          <w:b/>
          <w:bCs/>
          <w:color w:val="990000"/>
        </w:rPr>
        <w:t xml:space="preserve">Precedence </w:t>
      </w:r>
      <w:bookmarkEnd w:id="5471"/>
    </w:p>
    <w:p w:rsidR="00E0446D" w:rsidRDefault="00E0446D" w:rsidP="00E0446D">
      <w:pPr>
        <w:ind w:left="720"/>
      </w:pPr>
      <w:r>
        <w:t xml:space="preserve">The established system of priorities of </w:t>
      </w:r>
      <w:hyperlink r:id="rId18582" w:anchor="trade" w:history="1">
        <w:r>
          <w:rPr>
            <w:rStyle w:val="Hyperlink"/>
          </w:rPr>
          <w:t>trades</w:t>
        </w:r>
      </w:hyperlink>
      <w:r>
        <w:t xml:space="preserve"> in an </w:t>
      </w:r>
      <w:hyperlink r:id="rId18583" w:anchor="exchange" w:history="1">
        <w:r>
          <w:rPr>
            <w:rStyle w:val="Hyperlink"/>
          </w:rPr>
          <w:t>exchange</w:t>
        </w:r>
      </w:hyperlink>
      <w:r>
        <w:t xml:space="preserve">. For example, the highest </w:t>
      </w:r>
      <w:hyperlink r:id="rId18584" w:anchor="bid" w:history="1">
        <w:r>
          <w:rPr>
            <w:rStyle w:val="Hyperlink"/>
          </w:rPr>
          <w:t>bid</w:t>
        </w:r>
      </w:hyperlink>
      <w:r>
        <w:t xml:space="preserve"> and lowest </w:t>
      </w:r>
      <w:hyperlink r:id="rId18585" w:anchor="offer" w:history="1">
        <w:r>
          <w:rPr>
            <w:rStyle w:val="Hyperlink"/>
          </w:rPr>
          <w:t>offer</w:t>
        </w:r>
      </w:hyperlink>
      <w:r>
        <w:t xml:space="preserve"> have highest precedence; the first </w:t>
      </w:r>
      <w:hyperlink r:id="rId18586" w:anchor="bid" w:history="1">
        <w:r>
          <w:rPr>
            <w:rStyle w:val="Hyperlink"/>
          </w:rPr>
          <w:t>bid</w:t>
        </w:r>
      </w:hyperlink>
      <w:r>
        <w:t xml:space="preserve"> or first </w:t>
      </w:r>
      <w:hyperlink r:id="rId18587" w:anchor="offer" w:history="1">
        <w:r>
          <w:rPr>
            <w:rStyle w:val="Hyperlink"/>
          </w:rPr>
          <w:t>offer</w:t>
        </w:r>
      </w:hyperlink>
      <w:r>
        <w:t xml:space="preserve"> at a price has highest priority, and large </w:t>
      </w:r>
      <w:hyperlink r:id="rId18588" w:anchor="order" w:history="1">
        <w:r>
          <w:rPr>
            <w:rStyle w:val="Hyperlink"/>
          </w:rPr>
          <w:t>orders</w:t>
        </w:r>
      </w:hyperlink>
      <w:r>
        <w:t xml:space="preserve"> have priority over smaller orders. </w:t>
      </w:r>
    </w:p>
    <w:p w:rsidR="00E0446D" w:rsidRDefault="00E0446D" w:rsidP="00E0446D">
      <w:bookmarkStart w:id="5472" w:name="precious_metals"/>
      <w:r>
        <w:rPr>
          <w:b/>
          <w:bCs/>
          <w:color w:val="990000"/>
        </w:rPr>
        <w:t xml:space="preserve">Precious metals </w:t>
      </w:r>
      <w:bookmarkEnd w:id="5472"/>
    </w:p>
    <w:p w:rsidR="00E0446D" w:rsidRDefault="00E0446D" w:rsidP="00E0446D">
      <w:pPr>
        <w:ind w:left="720"/>
      </w:pPr>
      <w:r>
        <w:t xml:space="preserve">Gold, silver, platinum, and palladium, which are used for their </w:t>
      </w:r>
      <w:hyperlink r:id="rId18589" w:anchor="intrinsic_value" w:history="1">
        <w:r>
          <w:rPr>
            <w:rStyle w:val="Hyperlink"/>
          </w:rPr>
          <w:t>intrinsic value</w:t>
        </w:r>
      </w:hyperlink>
      <w:r>
        <w:t xml:space="preserve"> or for their value in production. These may be </w:t>
      </w:r>
      <w:hyperlink r:id="rId18590" w:anchor="trade" w:history="1">
        <w:r>
          <w:rPr>
            <w:rStyle w:val="Hyperlink"/>
          </w:rPr>
          <w:t>traded</w:t>
        </w:r>
      </w:hyperlink>
      <w:r>
        <w:t xml:space="preserve"> either in their physical state or by way of </w:t>
      </w:r>
      <w:hyperlink r:id="rId18591" w:anchor="futures_contract" w:history="1">
        <w:r>
          <w:rPr>
            <w:rStyle w:val="Hyperlink"/>
          </w:rPr>
          <w:t>futures</w:t>
        </w:r>
      </w:hyperlink>
      <w:r>
        <w:t xml:space="preserve"> and </w:t>
      </w:r>
      <w:hyperlink r:id="rId18592" w:anchor="options_contract" w:history="1">
        <w:r>
          <w:rPr>
            <w:rStyle w:val="Hyperlink"/>
          </w:rPr>
          <w:t>options contracts</w:t>
        </w:r>
      </w:hyperlink>
      <w:r>
        <w:t xml:space="preserve">, mining </w:t>
      </w:r>
      <w:hyperlink r:id="rId18593" w:anchor="company" w:history="1">
        <w:r>
          <w:rPr>
            <w:rStyle w:val="Hyperlink"/>
          </w:rPr>
          <w:t>company</w:t>
        </w:r>
      </w:hyperlink>
      <w:r>
        <w:t xml:space="preserve"> </w:t>
      </w:r>
      <w:hyperlink r:id="rId18594" w:anchor="stock" w:history="1">
        <w:r>
          <w:rPr>
            <w:rStyle w:val="Hyperlink"/>
          </w:rPr>
          <w:t>stocks</w:t>
        </w:r>
      </w:hyperlink>
      <w:r>
        <w:t xml:space="preserve">, </w:t>
      </w:r>
      <w:hyperlink r:id="rId18595" w:anchor="bond" w:history="1">
        <w:r>
          <w:rPr>
            <w:rStyle w:val="Hyperlink"/>
          </w:rPr>
          <w:t>bonds</w:t>
        </w:r>
      </w:hyperlink>
      <w:r>
        <w:t xml:space="preserve">, </w:t>
      </w:r>
      <w:hyperlink r:id="rId18596" w:anchor="mutual_fund" w:history="1">
        <w:r>
          <w:rPr>
            <w:rStyle w:val="Hyperlink"/>
          </w:rPr>
          <w:t>mutual funds</w:t>
        </w:r>
      </w:hyperlink>
      <w:r>
        <w:t xml:space="preserve">, or other </w:t>
      </w:r>
      <w:hyperlink r:id="rId18597" w:anchor="instruments" w:history="1">
        <w:r>
          <w:rPr>
            <w:rStyle w:val="Hyperlink"/>
          </w:rPr>
          <w:t>instrument</w:t>
        </w:r>
      </w:hyperlink>
      <w:r>
        <w:t xml:space="preserve">. </w:t>
      </w:r>
    </w:p>
    <w:p w:rsidR="00E0446D" w:rsidRDefault="00E0446D" w:rsidP="00E0446D">
      <w:bookmarkStart w:id="5473" w:name="precompute"/>
      <w:r>
        <w:rPr>
          <w:b/>
          <w:bCs/>
          <w:color w:val="990000"/>
        </w:rPr>
        <w:t xml:space="preserve">Precompute </w:t>
      </w:r>
      <w:bookmarkEnd w:id="5473"/>
    </w:p>
    <w:p w:rsidR="00E0446D" w:rsidRDefault="00E0446D" w:rsidP="00E0446D">
      <w:pPr>
        <w:ind w:left="720"/>
      </w:pPr>
      <w:r>
        <w:t xml:space="preserve">Method of charging </w:t>
      </w:r>
      <w:hyperlink r:id="rId18598" w:anchor="interest" w:history="1">
        <w:r>
          <w:rPr>
            <w:rStyle w:val="Hyperlink"/>
          </w:rPr>
          <w:t>interest</w:t>
        </w:r>
      </w:hyperlink>
      <w:r>
        <w:t xml:space="preserve"> in which the </w:t>
      </w:r>
      <w:hyperlink r:id="rId18599" w:anchor="annualizing" w:history="1">
        <w:r>
          <w:rPr>
            <w:rStyle w:val="Hyperlink"/>
          </w:rPr>
          <w:t>annual</w:t>
        </w:r>
      </w:hyperlink>
      <w:r>
        <w:t xml:space="preserve"> </w:t>
      </w:r>
      <w:hyperlink r:id="rId18600" w:anchor="interest" w:history="1">
        <w:r>
          <w:rPr>
            <w:rStyle w:val="Hyperlink"/>
          </w:rPr>
          <w:t>interest</w:t>
        </w:r>
      </w:hyperlink>
      <w:r>
        <w:t xml:space="preserve"> is either deducted from the face amount of the </w:t>
      </w:r>
      <w:hyperlink r:id="rId18601" w:anchor="loan" w:history="1">
        <w:r>
          <w:rPr>
            <w:rStyle w:val="Hyperlink"/>
          </w:rPr>
          <w:t>loan</w:t>
        </w:r>
      </w:hyperlink>
      <w:r>
        <w:t xml:space="preserve"> when the funds are </w:t>
      </w:r>
      <w:hyperlink r:id="rId18602" w:anchor="distribution" w:history="1">
        <w:r>
          <w:rPr>
            <w:rStyle w:val="Hyperlink"/>
          </w:rPr>
          <w:t>distributed</w:t>
        </w:r>
      </w:hyperlink>
      <w:r>
        <w:t xml:space="preserve"> or is added to the total amount and divided into the regular payments. </w:t>
      </w:r>
    </w:p>
    <w:p w:rsidR="00E0446D" w:rsidRDefault="00E0446D" w:rsidP="00E0446D">
      <w:bookmarkStart w:id="5474" w:name="preemptive_right"/>
      <w:r>
        <w:rPr>
          <w:b/>
          <w:bCs/>
          <w:color w:val="990000"/>
        </w:rPr>
        <w:t>Preemptive right</w:t>
      </w:r>
      <w:bookmarkEnd w:id="5474"/>
      <w:r>
        <w:t xml:space="preserve"> </w:t>
      </w:r>
    </w:p>
    <w:p w:rsidR="00E0446D" w:rsidRDefault="00E0446D" w:rsidP="00E0446D">
      <w:pPr>
        <w:ind w:left="720"/>
      </w:pPr>
      <w:hyperlink r:id="rId18603" w:anchor="common_stock" w:history="1">
        <w:r>
          <w:rPr>
            <w:rStyle w:val="Hyperlink"/>
          </w:rPr>
          <w:t>Common</w:t>
        </w:r>
      </w:hyperlink>
      <w:r>
        <w:t xml:space="preserve"> </w:t>
      </w:r>
      <w:hyperlink r:id="rId18604" w:anchor="stockholder" w:history="1">
        <w:r>
          <w:rPr>
            <w:rStyle w:val="Hyperlink"/>
          </w:rPr>
          <w:t>stockholders'</w:t>
        </w:r>
      </w:hyperlink>
      <w:r>
        <w:t xml:space="preserve"> right to anything of value </w:t>
      </w:r>
      <w:hyperlink r:id="rId18605" w:anchor="distribution" w:history="1">
        <w:r>
          <w:rPr>
            <w:rStyle w:val="Hyperlink"/>
          </w:rPr>
          <w:t>distributed</w:t>
        </w:r>
      </w:hyperlink>
      <w:r>
        <w:t xml:space="preserve"> by the</w:t>
      </w:r>
      <w:hyperlink r:id="rId18606" w:anchor="company" w:history="1">
        <w:r>
          <w:rPr>
            <w:rStyle w:val="Hyperlink"/>
          </w:rPr>
          <w:t>company</w:t>
        </w:r>
      </w:hyperlink>
      <w:r>
        <w:t xml:space="preserve">. </w:t>
      </w:r>
    </w:p>
    <w:p w:rsidR="00E0446D" w:rsidRDefault="00E0446D" w:rsidP="00E0446D">
      <w:bookmarkStart w:id="5475" w:name="preference"/>
      <w:r>
        <w:rPr>
          <w:b/>
          <w:bCs/>
          <w:color w:val="990000"/>
        </w:rPr>
        <w:t>Preference</w:t>
      </w:r>
      <w:bookmarkEnd w:id="5475"/>
      <w:r>
        <w:t xml:space="preserve"> </w:t>
      </w:r>
    </w:p>
    <w:p w:rsidR="00E0446D" w:rsidRDefault="00E0446D" w:rsidP="00E0446D">
      <w:pPr>
        <w:ind w:left="720"/>
      </w:pPr>
      <w:r>
        <w:t xml:space="preserve">Refers to </w:t>
      </w:r>
      <w:hyperlink r:id="rId18607" w:anchor="o.t.c." w:history="1">
        <w:r>
          <w:rPr>
            <w:rStyle w:val="Hyperlink"/>
          </w:rPr>
          <w:t>over-the-counter trading</w:t>
        </w:r>
      </w:hyperlink>
      <w:r>
        <w:t xml:space="preserve">. Selection of a </w:t>
      </w:r>
      <w:hyperlink r:id="rId18608" w:anchor="dealer" w:history="1">
        <w:r>
          <w:rPr>
            <w:rStyle w:val="Hyperlink"/>
          </w:rPr>
          <w:t>dealer</w:t>
        </w:r>
      </w:hyperlink>
      <w:r>
        <w:t xml:space="preserve"> to handle a </w:t>
      </w:r>
      <w:hyperlink r:id="rId18609" w:anchor="trade" w:history="1">
        <w:r>
          <w:rPr>
            <w:rStyle w:val="Hyperlink"/>
          </w:rPr>
          <w:t>trade</w:t>
        </w:r>
      </w:hyperlink>
      <w:r>
        <w:t xml:space="preserve"> despite the dealer's </w:t>
      </w:r>
      <w:hyperlink r:id="rId18610" w:anchor="market" w:history="1">
        <w:r>
          <w:rPr>
            <w:rStyle w:val="Hyperlink"/>
          </w:rPr>
          <w:t>market</w:t>
        </w:r>
      </w:hyperlink>
      <w:r>
        <w:t xml:space="preserve"> not being the best available. Often the "preferenced dealer" will then move his market </w:t>
      </w:r>
      <w:hyperlink r:id="rId18611" w:anchor="in_line" w:history="1">
        <w:r>
          <w:rPr>
            <w:rStyle w:val="Hyperlink"/>
          </w:rPr>
          <w:t>in line</w:t>
        </w:r>
      </w:hyperlink>
      <w:r>
        <w:t xml:space="preserve">. </w:t>
      </w:r>
    </w:p>
    <w:p w:rsidR="00E0446D" w:rsidRDefault="00E0446D" w:rsidP="00E0446D">
      <w:bookmarkStart w:id="5476" w:name="preference_share"/>
      <w:r>
        <w:rPr>
          <w:b/>
          <w:bCs/>
          <w:color w:val="990000"/>
        </w:rPr>
        <w:t xml:space="preserve">Preference share </w:t>
      </w:r>
      <w:bookmarkEnd w:id="5476"/>
    </w:p>
    <w:p w:rsidR="00E0446D" w:rsidRDefault="00E0446D" w:rsidP="00E0446D">
      <w:pPr>
        <w:ind w:left="720"/>
      </w:pPr>
      <w:hyperlink r:id="rId18612" w:anchor="preferred_shares" w:history="1">
        <w:r>
          <w:rPr>
            <w:rStyle w:val="Hyperlink"/>
          </w:rPr>
          <w:t>Preferred shares</w:t>
        </w:r>
      </w:hyperlink>
      <w:r>
        <w:t xml:space="preserve"> of a </w:t>
      </w:r>
      <w:hyperlink r:id="rId18613" w:anchor="corporation" w:history="1">
        <w:r>
          <w:rPr>
            <w:rStyle w:val="Hyperlink"/>
          </w:rPr>
          <w:t>corporation</w:t>
        </w:r>
      </w:hyperlink>
      <w:r>
        <w:t xml:space="preserve"> that have first claim to preferred </w:t>
      </w:r>
      <w:hyperlink r:id="rId18614" w:anchor="dividend" w:history="1">
        <w:r>
          <w:rPr>
            <w:rStyle w:val="Hyperlink"/>
          </w:rPr>
          <w:t>dividends</w:t>
        </w:r>
      </w:hyperlink>
      <w:r>
        <w:t xml:space="preserve">. </w:t>
      </w:r>
    </w:p>
    <w:p w:rsidR="00E0446D" w:rsidRDefault="00E0446D" w:rsidP="00E0446D">
      <w:bookmarkStart w:id="5477" w:name="preference_stock"/>
      <w:r>
        <w:rPr>
          <w:b/>
          <w:bCs/>
          <w:color w:val="990000"/>
        </w:rPr>
        <w:t>Preference stock</w:t>
      </w:r>
      <w:bookmarkEnd w:id="5477"/>
      <w:r>
        <w:t xml:space="preserve"> </w:t>
      </w:r>
    </w:p>
    <w:p w:rsidR="00E0446D" w:rsidRDefault="00E0446D" w:rsidP="00E0446D">
      <w:pPr>
        <w:ind w:left="720"/>
      </w:pPr>
      <w:r>
        <w:t xml:space="preserve">A </w:t>
      </w:r>
      <w:hyperlink r:id="rId18615" w:anchor="security" w:history="1">
        <w:r>
          <w:rPr>
            <w:rStyle w:val="Hyperlink"/>
          </w:rPr>
          <w:t>security</w:t>
        </w:r>
      </w:hyperlink>
      <w:r>
        <w:t xml:space="preserve"> that ranks junior to </w:t>
      </w:r>
      <w:hyperlink r:id="rId18616" w:anchor="preferred_stock" w:history="1">
        <w:r>
          <w:rPr>
            <w:rStyle w:val="Hyperlink"/>
          </w:rPr>
          <w:t>preferred stock</w:t>
        </w:r>
      </w:hyperlink>
      <w:r>
        <w:t xml:space="preserve"> but senior to </w:t>
      </w:r>
      <w:hyperlink r:id="rId18617" w:anchor="common_stock" w:history="1">
        <w:r>
          <w:rPr>
            <w:rStyle w:val="Hyperlink"/>
          </w:rPr>
          <w:t>common stock</w:t>
        </w:r>
      </w:hyperlink>
      <w:r>
        <w:t xml:space="preserve"> in the right to receive payments from the </w:t>
      </w:r>
      <w:hyperlink r:id="rId18618" w:anchor="firm" w:history="1">
        <w:r>
          <w:rPr>
            <w:rStyle w:val="Hyperlink"/>
          </w:rPr>
          <w:t>firm</w:t>
        </w:r>
      </w:hyperlink>
      <w:r>
        <w:t xml:space="preserve">; essentially junior preferred stock. </w:t>
      </w:r>
    </w:p>
    <w:p w:rsidR="00E0446D" w:rsidRDefault="00E0446D" w:rsidP="00E0446D">
      <w:bookmarkStart w:id="5478" w:name="preferred_dividend_coverage"/>
      <w:r>
        <w:rPr>
          <w:b/>
          <w:bCs/>
          <w:color w:val="990000"/>
        </w:rPr>
        <w:t>Preferred dividend coverage</w:t>
      </w:r>
      <w:bookmarkEnd w:id="5478"/>
      <w:r>
        <w:t xml:space="preserve"> </w:t>
      </w:r>
    </w:p>
    <w:p w:rsidR="00E0446D" w:rsidRDefault="00E0446D" w:rsidP="00E0446D">
      <w:pPr>
        <w:ind w:left="720"/>
      </w:pPr>
      <w:hyperlink r:id="rId18619" w:anchor="net_income" w:history="1">
        <w:r>
          <w:rPr>
            <w:rStyle w:val="Hyperlink"/>
          </w:rPr>
          <w:t>Net income</w:t>
        </w:r>
      </w:hyperlink>
      <w:r>
        <w:t xml:space="preserve"> after </w:t>
      </w:r>
      <w:hyperlink r:id="rId18620" w:anchor="interest" w:history="1">
        <w:r>
          <w:rPr>
            <w:rStyle w:val="Hyperlink"/>
          </w:rPr>
          <w:t>interest</w:t>
        </w:r>
      </w:hyperlink>
      <w:r>
        <w:t xml:space="preserve"> and taxes (before </w:t>
      </w:r>
      <w:hyperlink r:id="rId18621" w:anchor="common_stock" w:history="1">
        <w:r>
          <w:rPr>
            <w:rStyle w:val="Hyperlink"/>
          </w:rPr>
          <w:t>common stock</w:t>
        </w:r>
      </w:hyperlink>
      <w:r>
        <w:t xml:space="preserve"> </w:t>
      </w:r>
      <w:hyperlink r:id="rId18622" w:anchor="dividend" w:history="1">
        <w:r>
          <w:rPr>
            <w:rStyle w:val="Hyperlink"/>
          </w:rPr>
          <w:t>dividends</w:t>
        </w:r>
      </w:hyperlink>
      <w:r>
        <w:t xml:space="preserve">) divided by </w:t>
      </w:r>
      <w:hyperlink r:id="rId18623" w:anchor="preferred_stock" w:history="1">
        <w:r>
          <w:rPr>
            <w:rStyle w:val="Hyperlink"/>
          </w:rPr>
          <w:t>preferred stock</w:t>
        </w:r>
      </w:hyperlink>
      <w:r>
        <w:t xml:space="preserve"> dividends. </w:t>
      </w:r>
    </w:p>
    <w:p w:rsidR="00E0446D" w:rsidRDefault="00E0446D" w:rsidP="00E0446D">
      <w:bookmarkStart w:id="5479" w:name="preferred_equity_redemtion_stock"/>
      <w:r>
        <w:rPr>
          <w:b/>
          <w:bCs/>
          <w:color w:val="990000"/>
        </w:rPr>
        <w:t>Preferred equity redemption stock (PERC)</w:t>
      </w:r>
      <w:bookmarkEnd w:id="5479"/>
      <w:r>
        <w:t xml:space="preserve"> </w:t>
      </w:r>
    </w:p>
    <w:p w:rsidR="00E0446D" w:rsidRDefault="00E0446D" w:rsidP="00E0446D">
      <w:pPr>
        <w:ind w:left="720"/>
      </w:pPr>
      <w:hyperlink r:id="rId18624" w:anchor="preferred_stock" w:history="1">
        <w:r>
          <w:rPr>
            <w:rStyle w:val="Hyperlink"/>
          </w:rPr>
          <w:t>Preferred stock</w:t>
        </w:r>
      </w:hyperlink>
      <w:r>
        <w:t xml:space="preserve"> that converts automatically into </w:t>
      </w:r>
      <w:hyperlink r:id="rId18625" w:anchor="equity" w:history="1">
        <w:r>
          <w:rPr>
            <w:rStyle w:val="Hyperlink"/>
          </w:rPr>
          <w:t>equity</w:t>
        </w:r>
      </w:hyperlink>
      <w:r>
        <w:t xml:space="preserve"> at a stated date. A limit is placed on the value of the </w:t>
      </w:r>
      <w:hyperlink r:id="rId18626" w:anchor="shares" w:history="1">
        <w:r>
          <w:rPr>
            <w:rStyle w:val="Hyperlink"/>
          </w:rPr>
          <w:t>shares</w:t>
        </w:r>
      </w:hyperlink>
      <w:r>
        <w:t xml:space="preserve"> the </w:t>
      </w:r>
      <w:hyperlink r:id="rId18627" w:anchor="investor" w:history="1">
        <w:r>
          <w:rPr>
            <w:rStyle w:val="Hyperlink"/>
          </w:rPr>
          <w:t>investor</w:t>
        </w:r>
      </w:hyperlink>
      <w:r>
        <w:t xml:space="preserve"> receives. </w:t>
      </w:r>
    </w:p>
    <w:p w:rsidR="00E0446D" w:rsidRDefault="00E0446D" w:rsidP="00E0446D">
      <w:bookmarkStart w:id="5480" w:name="preferred_habitat_theory"/>
      <w:r>
        <w:rPr>
          <w:b/>
          <w:bCs/>
          <w:color w:val="990000"/>
        </w:rPr>
        <w:t>Preferred habitat theory</w:t>
      </w:r>
      <w:bookmarkEnd w:id="5480"/>
      <w:r>
        <w:t xml:space="preserve"> </w:t>
      </w:r>
    </w:p>
    <w:p w:rsidR="00E0446D" w:rsidRDefault="00E0446D" w:rsidP="00E0446D">
      <w:pPr>
        <w:ind w:left="720"/>
      </w:pPr>
      <w:r>
        <w:t xml:space="preserve">A </w:t>
      </w:r>
      <w:hyperlink r:id="rId18628" w:anchor="biased_expectations_theories" w:history="1">
        <w:r>
          <w:rPr>
            <w:rStyle w:val="Hyperlink"/>
          </w:rPr>
          <w:t>biased expectations theory</w:t>
        </w:r>
      </w:hyperlink>
      <w:r>
        <w:t xml:space="preserve"> that believes the </w:t>
      </w:r>
      <w:hyperlink r:id="rId18629" w:anchor="term_structure_of_interest_rates" w:history="1">
        <w:r>
          <w:rPr>
            <w:rStyle w:val="Hyperlink"/>
          </w:rPr>
          <w:t>term structure</w:t>
        </w:r>
      </w:hyperlink>
      <w:r>
        <w:t xml:space="preserve"> reflects the expectation of the future path of </w:t>
      </w:r>
      <w:hyperlink r:id="rId18630" w:anchor="interest_rate" w:history="1">
        <w:r>
          <w:rPr>
            <w:rStyle w:val="Hyperlink"/>
          </w:rPr>
          <w:t>interest rates</w:t>
        </w:r>
      </w:hyperlink>
      <w:r>
        <w:t xml:space="preserve"> as well as </w:t>
      </w:r>
      <w:hyperlink r:id="rId18631" w:anchor="risk_premium" w:history="1">
        <w:r>
          <w:rPr>
            <w:rStyle w:val="Hyperlink"/>
          </w:rPr>
          <w:t>risk premium</w:t>
        </w:r>
      </w:hyperlink>
      <w:r>
        <w:t xml:space="preserve">. The theory rejects the assertion that the </w:t>
      </w:r>
      <w:hyperlink r:id="rId18632" w:anchor="risk_premium" w:history="1">
        <w:r>
          <w:rPr>
            <w:rStyle w:val="Hyperlink"/>
          </w:rPr>
          <w:t>risk premium</w:t>
        </w:r>
      </w:hyperlink>
      <w:r>
        <w:t xml:space="preserve"> must rise uniformly with </w:t>
      </w:r>
      <w:hyperlink r:id="rId18633" w:anchor="maturity" w:history="1">
        <w:r>
          <w:rPr>
            <w:rStyle w:val="Hyperlink"/>
          </w:rPr>
          <w:t>maturity</w:t>
        </w:r>
      </w:hyperlink>
      <w:r>
        <w:t xml:space="preserve">, but instead </w:t>
      </w:r>
      <w:hyperlink r:id="rId18634" w:anchor="profit" w:history="1">
        <w:r>
          <w:rPr>
            <w:rStyle w:val="Hyperlink"/>
          </w:rPr>
          <w:t>profits</w:t>
        </w:r>
      </w:hyperlink>
      <w:r>
        <w:t xml:space="preserve"> that to the extent that the demand for and supply of funds do not match for a given maturity </w:t>
      </w:r>
      <w:hyperlink r:id="rId18635" w:anchor="range" w:history="1">
        <w:r>
          <w:rPr>
            <w:rStyle w:val="Hyperlink"/>
          </w:rPr>
          <w:t>range</w:t>
        </w:r>
      </w:hyperlink>
      <w:r>
        <w:t xml:space="preserve">, some participants will shift to maturities showing the opposite imbalances, as long as they are compensated by an appropriate risk premium whose magnitude will reflect the extent of aversion to either price or </w:t>
      </w:r>
      <w:hyperlink r:id="rId18636" w:anchor="reinvestment_risk" w:history="1">
        <w:r>
          <w:rPr>
            <w:rStyle w:val="Hyperlink"/>
          </w:rPr>
          <w:t>reinvestment risk</w:t>
        </w:r>
      </w:hyperlink>
      <w:r>
        <w:t xml:space="preserve">. </w:t>
      </w:r>
    </w:p>
    <w:p w:rsidR="00E0446D" w:rsidRDefault="00E0446D" w:rsidP="00E0446D">
      <w:bookmarkStart w:id="5481" w:name="preferred_shares"/>
      <w:r>
        <w:rPr>
          <w:b/>
          <w:bCs/>
          <w:color w:val="990000"/>
        </w:rPr>
        <w:t>Preferred shares</w:t>
      </w:r>
      <w:bookmarkEnd w:id="5481"/>
      <w:r>
        <w:t xml:space="preserve"> </w:t>
      </w:r>
    </w:p>
    <w:p w:rsidR="00E0446D" w:rsidRDefault="00E0446D" w:rsidP="00E0446D">
      <w:pPr>
        <w:ind w:left="720"/>
      </w:pPr>
      <w:r>
        <w:t xml:space="preserve">Preferred shares give </w:t>
      </w:r>
      <w:hyperlink r:id="rId18637" w:anchor="investor" w:history="1">
        <w:r>
          <w:rPr>
            <w:rStyle w:val="Hyperlink"/>
          </w:rPr>
          <w:t>investors</w:t>
        </w:r>
      </w:hyperlink>
      <w:r>
        <w:t xml:space="preserve"> a fixed </w:t>
      </w:r>
      <w:hyperlink r:id="rId18638" w:anchor="dividend" w:history="1">
        <w:r>
          <w:rPr>
            <w:rStyle w:val="Hyperlink"/>
          </w:rPr>
          <w:t>dividend</w:t>
        </w:r>
      </w:hyperlink>
      <w:r>
        <w:t xml:space="preserve"> from the </w:t>
      </w:r>
      <w:hyperlink r:id="rId18639" w:anchor="company" w:history="1">
        <w:r>
          <w:rPr>
            <w:rStyle w:val="Hyperlink"/>
          </w:rPr>
          <w:t>company's</w:t>
        </w:r>
      </w:hyperlink>
      <w:r>
        <w:t xml:space="preserve"> </w:t>
      </w:r>
      <w:hyperlink r:id="rId18640" w:anchor="earnings" w:history="1">
        <w:r>
          <w:rPr>
            <w:rStyle w:val="Hyperlink"/>
          </w:rPr>
          <w:t>earnings</w:t>
        </w:r>
      </w:hyperlink>
      <w:r>
        <w:t xml:space="preserve"> and entitle them to be paid before common shareholders. See: </w:t>
      </w:r>
      <w:hyperlink r:id="rId18641" w:anchor="preferred_stock" w:history="1">
        <w:r>
          <w:rPr>
            <w:rStyle w:val="Hyperlink"/>
          </w:rPr>
          <w:t>Preferred stock</w:t>
        </w:r>
      </w:hyperlink>
      <w:r>
        <w:t xml:space="preserve">. </w:t>
      </w:r>
    </w:p>
    <w:p w:rsidR="00E0446D" w:rsidRDefault="00E0446D" w:rsidP="00E0446D">
      <w:bookmarkStart w:id="5482" w:name="preferred_stock"/>
      <w:r>
        <w:rPr>
          <w:b/>
          <w:bCs/>
          <w:color w:val="990000"/>
        </w:rPr>
        <w:t>Preferred stock</w:t>
      </w:r>
      <w:bookmarkEnd w:id="5482"/>
      <w:r>
        <w:t xml:space="preserve"> </w:t>
      </w:r>
    </w:p>
    <w:p w:rsidR="00E0446D" w:rsidRDefault="00E0446D" w:rsidP="00E0446D">
      <w:pPr>
        <w:ind w:left="720"/>
      </w:pPr>
      <w:r>
        <w:t xml:space="preserve">A </w:t>
      </w:r>
      <w:hyperlink r:id="rId18642" w:anchor="security" w:history="1">
        <w:r>
          <w:rPr>
            <w:rStyle w:val="Hyperlink"/>
          </w:rPr>
          <w:t>security</w:t>
        </w:r>
      </w:hyperlink>
      <w:r>
        <w:t xml:space="preserve"> that shows ownership in a corporation and gives the </w:t>
      </w:r>
      <w:hyperlink r:id="rId18643" w:anchor="hold" w:history="1">
        <w:r>
          <w:rPr>
            <w:rStyle w:val="Hyperlink"/>
          </w:rPr>
          <w:t>holder</w:t>
        </w:r>
      </w:hyperlink>
      <w:r>
        <w:t xml:space="preserve"> a claim, prior to the claim of </w:t>
      </w:r>
      <w:hyperlink r:id="rId18644" w:anchor="common_stock" w:history="1">
        <w:r>
          <w:rPr>
            <w:rStyle w:val="Hyperlink"/>
          </w:rPr>
          <w:t>common</w:t>
        </w:r>
      </w:hyperlink>
      <w:r>
        <w:t xml:space="preserve"> </w:t>
      </w:r>
      <w:hyperlink r:id="rId18645" w:anchor="stockholder" w:history="1">
        <w:r>
          <w:rPr>
            <w:rStyle w:val="Hyperlink"/>
          </w:rPr>
          <w:t>stockholders</w:t>
        </w:r>
      </w:hyperlink>
      <w:r>
        <w:t xml:space="preserve">, on </w:t>
      </w:r>
      <w:hyperlink r:id="rId18646" w:anchor="earnings" w:history="1">
        <w:r>
          <w:rPr>
            <w:rStyle w:val="Hyperlink"/>
          </w:rPr>
          <w:t>earnings</w:t>
        </w:r>
      </w:hyperlink>
      <w:r>
        <w:t xml:space="preserve"> and also generally on </w:t>
      </w:r>
      <w:hyperlink r:id="rId18647" w:anchor="asset" w:history="1">
        <w:r>
          <w:rPr>
            <w:rStyle w:val="Hyperlink"/>
          </w:rPr>
          <w:t>assets</w:t>
        </w:r>
      </w:hyperlink>
      <w:r>
        <w:t xml:space="preserve"> in the event of </w:t>
      </w:r>
      <w:hyperlink r:id="rId18648" w:anchor="liquidation" w:history="1">
        <w:r>
          <w:rPr>
            <w:rStyle w:val="Hyperlink"/>
          </w:rPr>
          <w:t>liquidation</w:t>
        </w:r>
      </w:hyperlink>
      <w:r>
        <w:t>. Most preferred stock pays a fixed</w:t>
      </w:r>
      <w:hyperlink r:id="rId18649" w:anchor="dividend" w:history="1">
        <w:r>
          <w:rPr>
            <w:rStyle w:val="Hyperlink"/>
          </w:rPr>
          <w:t xml:space="preserve"> dividend</w:t>
        </w:r>
      </w:hyperlink>
      <w:r>
        <w:t xml:space="preserve"> that is paid prior to the</w:t>
      </w:r>
      <w:hyperlink r:id="rId18650" w:anchor="common_stock" w:history="1">
        <w:r>
          <w:rPr>
            <w:rStyle w:val="Hyperlink"/>
          </w:rPr>
          <w:t xml:space="preserve"> common stock</w:t>
        </w:r>
      </w:hyperlink>
      <w:r>
        <w:t xml:space="preserve"> dividend, </w:t>
      </w:r>
      <w:hyperlink r:id="rId18651" w:anchor="stated_value" w:history="1">
        <w:r>
          <w:rPr>
            <w:rStyle w:val="Hyperlink"/>
          </w:rPr>
          <w:t>stated</w:t>
        </w:r>
      </w:hyperlink>
      <w:r>
        <w:t xml:space="preserve"> in a dollar amount or as a percentage of </w:t>
      </w:r>
      <w:hyperlink r:id="rId18652" w:anchor="par_value" w:history="1">
        <w:r>
          <w:rPr>
            <w:rStyle w:val="Hyperlink"/>
          </w:rPr>
          <w:t>par value</w:t>
        </w:r>
      </w:hyperlink>
      <w:r>
        <w:t xml:space="preserve">. This stock does not usually carry </w:t>
      </w:r>
      <w:hyperlink r:id="rId18653" w:anchor="voting_rights" w:history="1">
        <w:r>
          <w:rPr>
            <w:rStyle w:val="Hyperlink"/>
          </w:rPr>
          <w:t>voting rights</w:t>
        </w:r>
      </w:hyperlink>
      <w:r>
        <w:t xml:space="preserve">. Preferred stock has characteristics of both common stock and </w:t>
      </w:r>
      <w:hyperlink r:id="rId18654" w:anchor="debt" w:history="1">
        <w:r>
          <w:rPr>
            <w:rStyle w:val="Hyperlink"/>
          </w:rPr>
          <w:t>debt</w:t>
        </w:r>
      </w:hyperlink>
      <w:r>
        <w:t xml:space="preserve">. </w:t>
      </w:r>
    </w:p>
    <w:p w:rsidR="00E0446D" w:rsidRDefault="00E0446D" w:rsidP="00E0446D">
      <w:bookmarkStart w:id="5483" w:name="preferred_stock_agreement"/>
      <w:r>
        <w:rPr>
          <w:b/>
          <w:bCs/>
          <w:color w:val="990000"/>
        </w:rPr>
        <w:t>Preferred stock agreement</w:t>
      </w:r>
      <w:bookmarkEnd w:id="5483"/>
      <w:r>
        <w:t xml:space="preserve"> </w:t>
      </w:r>
    </w:p>
    <w:p w:rsidR="00E0446D" w:rsidRDefault="00E0446D" w:rsidP="00E0446D">
      <w:pPr>
        <w:ind w:left="720"/>
      </w:pPr>
      <w:r>
        <w:t xml:space="preserve">A </w:t>
      </w:r>
      <w:hyperlink r:id="rId18655" w:anchor="contract" w:history="1">
        <w:r>
          <w:rPr>
            <w:rStyle w:val="Hyperlink"/>
          </w:rPr>
          <w:t>contract</w:t>
        </w:r>
      </w:hyperlink>
      <w:r>
        <w:t xml:space="preserve"> for </w:t>
      </w:r>
      <w:hyperlink r:id="rId18656" w:anchor="preferred_stock" w:history="1">
        <w:r>
          <w:rPr>
            <w:rStyle w:val="Hyperlink"/>
          </w:rPr>
          <w:t>preferred stock</w:t>
        </w:r>
      </w:hyperlink>
      <w:r>
        <w:t xml:space="preserve">. </w:t>
      </w:r>
    </w:p>
    <w:p w:rsidR="00E0446D" w:rsidRDefault="00E0446D" w:rsidP="00E0446D">
      <w:bookmarkStart w:id="5484" w:name="preferred_stock_ratio"/>
      <w:r>
        <w:rPr>
          <w:b/>
          <w:bCs/>
          <w:color w:val="990000"/>
        </w:rPr>
        <w:t xml:space="preserve">Preferred stock ratio </w:t>
      </w:r>
      <w:bookmarkEnd w:id="5484"/>
    </w:p>
    <w:p w:rsidR="00E0446D" w:rsidRDefault="00E0446D" w:rsidP="00E0446D">
      <w:pPr>
        <w:ind w:left="720"/>
      </w:pPr>
      <w:hyperlink r:id="rId18657" w:anchor="preferred_stock" w:history="1">
        <w:r>
          <w:rPr>
            <w:rStyle w:val="Hyperlink"/>
          </w:rPr>
          <w:t>Preferred stock</w:t>
        </w:r>
      </w:hyperlink>
      <w:r>
        <w:t xml:space="preserve"> at </w:t>
      </w:r>
      <w:hyperlink r:id="rId18658" w:anchor="par_value" w:history="1">
        <w:r>
          <w:rPr>
            <w:rStyle w:val="Hyperlink"/>
          </w:rPr>
          <w:t>par value</w:t>
        </w:r>
      </w:hyperlink>
      <w:r>
        <w:t xml:space="preserve"> divided by total </w:t>
      </w:r>
      <w:hyperlink r:id="rId18659" w:anchor="capitalization" w:history="1">
        <w:r>
          <w:rPr>
            <w:rStyle w:val="Hyperlink"/>
          </w:rPr>
          <w:t>capitalization</w:t>
        </w:r>
      </w:hyperlink>
      <w:r>
        <w:t xml:space="preserve">, which gives the portion of capitalization that consists of preferred stock. </w:t>
      </w:r>
    </w:p>
    <w:p w:rsidR="00E0446D" w:rsidRDefault="00E0446D" w:rsidP="00E0446D">
      <w:bookmarkStart w:id="5485" w:name="preg"/>
      <w:r>
        <w:rPr>
          <w:b/>
          <w:bCs/>
          <w:color w:val="990000"/>
        </w:rPr>
        <w:t>PREG</w:t>
      </w:r>
      <w:bookmarkEnd w:id="5485"/>
      <w:r>
        <w:t xml:space="preserve"> </w:t>
      </w:r>
    </w:p>
    <w:p w:rsidR="00E0446D" w:rsidRDefault="00E0446D" w:rsidP="00E0446D">
      <w:pPr>
        <w:ind w:left="720"/>
      </w:pPr>
      <w:hyperlink r:id="rId18660" w:anchor="financial_ratio" w:history="1">
        <w:r>
          <w:rPr>
            <w:rStyle w:val="Hyperlink"/>
          </w:rPr>
          <w:t>Financial ratio</w:t>
        </w:r>
      </w:hyperlink>
      <w:r>
        <w:t xml:space="preserve"> defined as stock price divided by </w:t>
      </w:r>
      <w:hyperlink r:id="rId18661" w:anchor="sale" w:history="1">
        <w:r>
          <w:rPr>
            <w:rStyle w:val="Hyperlink"/>
          </w:rPr>
          <w:t>sales</w:t>
        </w:r>
      </w:hyperlink>
      <w:r>
        <w:t xml:space="preserve"> over earnings growth. Often used in the valuation of Internet stocks. Related: </w:t>
      </w:r>
      <w:hyperlink r:id="rId18662" w:anchor="pssg" w:history="1">
        <w:r>
          <w:rPr>
            <w:rStyle w:val="Hyperlink"/>
          </w:rPr>
          <w:t>PSSG</w:t>
        </w:r>
      </w:hyperlink>
      <w:r>
        <w:t xml:space="preserve">. </w:t>
      </w:r>
    </w:p>
    <w:p w:rsidR="00E0446D" w:rsidRDefault="00E0446D" w:rsidP="00E0446D">
      <w:bookmarkStart w:id="5486" w:name="preliminary_estimates"/>
      <w:r>
        <w:rPr>
          <w:b/>
          <w:bCs/>
          <w:color w:val="990000"/>
        </w:rPr>
        <w:t>Preliminary estimate</w:t>
      </w:r>
      <w:bookmarkEnd w:id="5486"/>
      <w:r>
        <w:t xml:space="preserve"> </w:t>
      </w:r>
    </w:p>
    <w:p w:rsidR="00E0446D" w:rsidRDefault="00E0446D" w:rsidP="00E0446D">
      <w:pPr>
        <w:ind w:left="720"/>
      </w:pPr>
      <w:r>
        <w:t xml:space="preserve">The second estimate of </w:t>
      </w:r>
      <w:hyperlink r:id="rId18663" w:anchor="g.d.p." w:history="1">
        <w:r>
          <w:rPr>
            <w:rStyle w:val="Hyperlink"/>
          </w:rPr>
          <w:t>GDP</w:t>
        </w:r>
      </w:hyperlink>
      <w:r>
        <w:t xml:space="preserve"> released about two months after the measurement period. </w:t>
      </w:r>
    </w:p>
    <w:p w:rsidR="00E0446D" w:rsidRDefault="00E0446D" w:rsidP="00E0446D">
      <w:bookmarkStart w:id="5487" w:name="preliminary_porspectus"/>
      <w:r>
        <w:rPr>
          <w:b/>
          <w:bCs/>
          <w:color w:val="990000"/>
        </w:rPr>
        <w:t>Preliminary prospectus</w:t>
      </w:r>
      <w:bookmarkEnd w:id="5487"/>
      <w:r>
        <w:t xml:space="preserve"> </w:t>
      </w:r>
    </w:p>
    <w:p w:rsidR="00E0446D" w:rsidRDefault="00E0446D" w:rsidP="00E0446D">
      <w:pPr>
        <w:ind w:left="720"/>
      </w:pPr>
      <w:r>
        <w:t xml:space="preserve">An initial or tentative version of a </w:t>
      </w:r>
      <w:hyperlink r:id="rId18664" w:anchor="prospectus" w:history="1">
        <w:r>
          <w:rPr>
            <w:rStyle w:val="Hyperlink"/>
          </w:rPr>
          <w:t>prospectus</w:t>
        </w:r>
      </w:hyperlink>
      <w:r>
        <w:t xml:space="preserve">. </w:t>
      </w:r>
    </w:p>
    <w:p w:rsidR="00E0446D" w:rsidRDefault="00E0446D" w:rsidP="00E0446D">
      <w:bookmarkStart w:id="5488" w:name="premature_distribution"/>
      <w:r>
        <w:rPr>
          <w:b/>
          <w:bCs/>
          <w:color w:val="990000"/>
        </w:rPr>
        <w:t xml:space="preserve">Premature distribution </w:t>
      </w:r>
      <w:bookmarkEnd w:id="5488"/>
    </w:p>
    <w:p w:rsidR="00E0446D" w:rsidRDefault="00E0446D" w:rsidP="00E0446D">
      <w:pPr>
        <w:ind w:left="720"/>
      </w:pPr>
      <w:r>
        <w:t xml:space="preserve">A </w:t>
      </w:r>
      <w:hyperlink r:id="rId18665" w:anchor="distribution" w:history="1">
        <w:r>
          <w:rPr>
            <w:rStyle w:val="Hyperlink"/>
          </w:rPr>
          <w:t>distribution</w:t>
        </w:r>
      </w:hyperlink>
      <w:r>
        <w:t xml:space="preserve"> from an </w:t>
      </w:r>
      <w:hyperlink r:id="rId18666" w:anchor="individual_retirement_account" w:history="1">
        <w:r>
          <w:rPr>
            <w:rStyle w:val="Hyperlink"/>
          </w:rPr>
          <w:t>IRA</w:t>
        </w:r>
      </w:hyperlink>
      <w:r>
        <w:t xml:space="preserve"> before the owner reaches age 59-1/2. Generally, a 10% penalty tax is owed on such a distribution. Also known as an </w:t>
      </w:r>
      <w:hyperlink r:id="rId18667" w:anchor="early_distribution" w:history="1">
        <w:r>
          <w:rPr>
            <w:rStyle w:val="Hyperlink"/>
          </w:rPr>
          <w:t>early distribution</w:t>
        </w:r>
      </w:hyperlink>
      <w:r>
        <w:t xml:space="preserve"> or an </w:t>
      </w:r>
      <w:hyperlink r:id="rId18668" w:anchor="early_withdrawal" w:history="1">
        <w:r>
          <w:rPr>
            <w:rStyle w:val="Hyperlink"/>
          </w:rPr>
          <w:t>early withdrawal</w:t>
        </w:r>
      </w:hyperlink>
      <w:r>
        <w:t xml:space="preserve">. </w:t>
      </w:r>
    </w:p>
    <w:p w:rsidR="00E0446D" w:rsidRDefault="00E0446D" w:rsidP="00E0446D">
      <w:bookmarkStart w:id="5489" w:name="premium"/>
      <w:r>
        <w:rPr>
          <w:b/>
          <w:bCs/>
          <w:color w:val="990000"/>
        </w:rPr>
        <w:t>Premium</w:t>
      </w:r>
      <w:bookmarkEnd w:id="5489"/>
      <w:r>
        <w:t xml:space="preserve"> </w:t>
      </w:r>
    </w:p>
    <w:p w:rsidR="00E0446D" w:rsidRDefault="00E0446D" w:rsidP="00E0446D">
      <w:pPr>
        <w:ind w:left="720"/>
      </w:pPr>
      <w:r>
        <w:t xml:space="preserve">(1) A </w:t>
      </w:r>
      <w:hyperlink r:id="rId18669" w:anchor="bond" w:history="1">
        <w:r>
          <w:rPr>
            <w:rStyle w:val="Hyperlink"/>
          </w:rPr>
          <w:t>bond</w:t>
        </w:r>
      </w:hyperlink>
      <w:r>
        <w:t xml:space="preserve"> sold above its </w:t>
      </w:r>
      <w:hyperlink r:id="rId18670" w:anchor="par_value" w:history="1">
        <w:r>
          <w:rPr>
            <w:rStyle w:val="Hyperlink"/>
          </w:rPr>
          <w:t>par value</w:t>
        </w:r>
      </w:hyperlink>
      <w:r>
        <w:t xml:space="preserve">. (2) The price of an </w:t>
      </w:r>
      <w:hyperlink r:id="rId18671" w:anchor="options_contract" w:history="1">
        <w:r>
          <w:rPr>
            <w:rStyle w:val="Hyperlink"/>
          </w:rPr>
          <w:t>option contract</w:t>
        </w:r>
      </w:hyperlink>
      <w:r>
        <w:t xml:space="preserve">; also, in </w:t>
      </w:r>
      <w:hyperlink r:id="rId18672" w:anchor="futures" w:history="1">
        <w:r>
          <w:rPr>
            <w:rStyle w:val="Hyperlink"/>
          </w:rPr>
          <w:t>futures</w:t>
        </w:r>
      </w:hyperlink>
      <w:r>
        <w:t xml:space="preserve"> trading, the amount by which the </w:t>
      </w:r>
      <w:hyperlink r:id="rId18673" w:anchor="futures_price" w:history="1">
        <w:r>
          <w:rPr>
            <w:rStyle w:val="Hyperlink"/>
          </w:rPr>
          <w:t>futures price</w:t>
        </w:r>
      </w:hyperlink>
      <w:r>
        <w:t xml:space="preserve"> exceeds the price of the spot commodity. (3) For </w:t>
      </w:r>
      <w:hyperlink r:id="rId18674" w:anchor="convertible_bond" w:history="1">
        <w:r>
          <w:rPr>
            <w:rStyle w:val="Hyperlink"/>
          </w:rPr>
          <w:t>convertibles</w:t>
        </w:r>
      </w:hyperlink>
      <w:r>
        <w:t xml:space="preserve">, amount by which the price of a convertible exceeds </w:t>
      </w:r>
      <w:hyperlink r:id="rId18675" w:anchor="parity" w:history="1">
        <w:r>
          <w:rPr>
            <w:rStyle w:val="Hyperlink"/>
          </w:rPr>
          <w:t>parity</w:t>
        </w:r>
      </w:hyperlink>
      <w:r>
        <w:t xml:space="preserve">, and is usually expressed as a percentage. Suppose a </w:t>
      </w:r>
      <w:hyperlink r:id="rId18676" w:anchor="stock" w:history="1">
        <w:r>
          <w:rPr>
            <w:rStyle w:val="Hyperlink"/>
          </w:rPr>
          <w:t>stock</w:t>
        </w:r>
      </w:hyperlink>
      <w:r>
        <w:t xml:space="preserve"> is </w:t>
      </w:r>
      <w:hyperlink r:id="rId18677" w:anchor="trade" w:history="1">
        <w:r>
          <w:rPr>
            <w:rStyle w:val="Hyperlink"/>
          </w:rPr>
          <w:t>trading</w:t>
        </w:r>
      </w:hyperlink>
      <w:r>
        <w:t xml:space="preserve"> at $45, and the </w:t>
      </w:r>
      <w:hyperlink r:id="rId18678" w:anchor="convertible_bond" w:history="1">
        <w:r>
          <w:rPr>
            <w:rStyle w:val="Hyperlink"/>
          </w:rPr>
          <w:t>bond is convertible</w:t>
        </w:r>
      </w:hyperlink>
      <w:r>
        <w:t xml:space="preserve"> at a $50 stock price and the convertible bond trading at 105. A similar bond without the conversion feature trades at $90. In this case, the premium is $15, or 16.66%=(105-90)/90. If the </w:t>
      </w:r>
      <w:hyperlink r:id="rId18679" w:anchor="premium" w:history="1">
        <w:r>
          <w:rPr>
            <w:rStyle w:val="Hyperlink"/>
          </w:rPr>
          <w:t>premium</w:t>
        </w:r>
      </w:hyperlink>
      <w:r>
        <w:t xml:space="preserve"> is high, the bond trades like any fixed income bond; if low, like a stock. See: </w:t>
      </w:r>
      <w:hyperlink r:id="rId18680" w:anchor="gross_parity" w:history="1">
        <w:r>
          <w:rPr>
            <w:rStyle w:val="Hyperlink"/>
          </w:rPr>
          <w:t>Gross parity</w:t>
        </w:r>
      </w:hyperlink>
      <w:r>
        <w:t xml:space="preserve">, </w:t>
      </w:r>
      <w:hyperlink r:id="rId18681" w:anchor="net_parity" w:history="1">
        <w:r>
          <w:rPr>
            <w:rStyle w:val="Hyperlink"/>
          </w:rPr>
          <w:t>net parity</w:t>
        </w:r>
      </w:hyperlink>
      <w:r>
        <w:t xml:space="preserve">. (4) For futures, excess of fair value of future over the </w:t>
      </w:r>
      <w:hyperlink r:id="rId18682" w:anchor="spot_futures_parity_theorem" w:history="1">
        <w:r>
          <w:rPr>
            <w:rStyle w:val="Hyperlink"/>
          </w:rPr>
          <w:t>spot index</w:t>
        </w:r>
      </w:hyperlink>
      <w:r>
        <w:t xml:space="preserve">, which in theory will equal the </w:t>
      </w:r>
      <w:hyperlink r:id="rId18683" w:anchor="treasury_bills" w:history="1">
        <w:r>
          <w:rPr>
            <w:rStyle w:val="Hyperlink"/>
          </w:rPr>
          <w:t>Treasury bill</w:t>
        </w:r>
      </w:hyperlink>
      <w:r>
        <w:t xml:space="preserve"> </w:t>
      </w:r>
      <w:hyperlink r:id="rId18684" w:anchor="yield" w:history="1">
        <w:r>
          <w:rPr>
            <w:rStyle w:val="Hyperlink"/>
          </w:rPr>
          <w:t>yield</w:t>
        </w:r>
      </w:hyperlink>
      <w:r>
        <w:t xml:space="preserve"> for the period to </w:t>
      </w:r>
      <w:hyperlink r:id="rId18685" w:anchor="expiration" w:history="1">
        <w:r>
          <w:rPr>
            <w:rStyle w:val="Hyperlink"/>
          </w:rPr>
          <w:t>expiration</w:t>
        </w:r>
      </w:hyperlink>
      <w:r>
        <w:t xml:space="preserve"> </w:t>
      </w:r>
      <w:hyperlink r:id="rId18686" w:anchor="minus" w:history="1">
        <w:r>
          <w:rPr>
            <w:rStyle w:val="Hyperlink"/>
          </w:rPr>
          <w:t>minus</w:t>
        </w:r>
      </w:hyperlink>
      <w:r>
        <w:t xml:space="preserve"> the expected </w:t>
      </w:r>
      <w:hyperlink r:id="rId18687" w:anchor="dividend_yield" w:history="1">
        <w:r>
          <w:rPr>
            <w:rStyle w:val="Hyperlink"/>
          </w:rPr>
          <w:t>dividend yield</w:t>
        </w:r>
      </w:hyperlink>
      <w:r>
        <w:t xml:space="preserve"> until the future's expiration. (5) For options, price of an option in the </w:t>
      </w:r>
      <w:hyperlink r:id="rId18688" w:anchor="open" w:history="1">
        <w:r>
          <w:rPr>
            <w:rStyle w:val="Hyperlink"/>
          </w:rPr>
          <w:t xml:space="preserve">open </w:t>
        </w:r>
      </w:hyperlink>
      <w:hyperlink r:id="rId18689" w:anchor="market" w:history="1">
        <w:r>
          <w:rPr>
            <w:rStyle w:val="Hyperlink"/>
          </w:rPr>
          <w:t>market</w:t>
        </w:r>
      </w:hyperlink>
      <w:r>
        <w:t xml:space="preserve"> (sometimes refers to the portion of the price that exceeds </w:t>
      </w:r>
      <w:hyperlink r:id="rId18690" w:anchor="parity" w:history="1">
        <w:r>
          <w:rPr>
            <w:rStyle w:val="Hyperlink"/>
          </w:rPr>
          <w:t>parity</w:t>
        </w:r>
      </w:hyperlink>
      <w:r>
        <w:t xml:space="preserve">). (6) For </w:t>
      </w:r>
      <w:hyperlink r:id="rId18691" w:anchor="straight" w:history="1">
        <w:r>
          <w:rPr>
            <w:rStyle w:val="Hyperlink"/>
          </w:rPr>
          <w:t>straight</w:t>
        </w:r>
      </w:hyperlink>
      <w:r>
        <w:t xml:space="preserve"> equity, price higher than that of the last </w:t>
      </w:r>
      <w:hyperlink r:id="rId18692" w:anchor="sale" w:history="1">
        <w:r>
          <w:rPr>
            <w:rStyle w:val="Hyperlink"/>
          </w:rPr>
          <w:t>sale</w:t>
        </w:r>
      </w:hyperlink>
      <w:r>
        <w:t xml:space="preserve"> or </w:t>
      </w:r>
      <w:hyperlink r:id="rId18693" w:anchor="inside_market" w:history="1">
        <w:r>
          <w:rPr>
            <w:rStyle w:val="Hyperlink"/>
          </w:rPr>
          <w:t>inside market</w:t>
        </w:r>
      </w:hyperlink>
      <w:r>
        <w:t xml:space="preserve">. Related: </w:t>
      </w:r>
      <w:hyperlink r:id="rId18694" w:anchor="inverted_market" w:history="1">
        <w:r>
          <w:rPr>
            <w:rStyle w:val="Hyperlink"/>
          </w:rPr>
          <w:t>Inverted market</w:t>
        </w:r>
      </w:hyperlink>
      <w:r>
        <w:t xml:space="preserve"> premium </w:t>
      </w:r>
      <w:hyperlink r:id="rId18695" w:anchor="payback" w:history="1">
        <w:r>
          <w:rPr>
            <w:rStyle w:val="Hyperlink"/>
          </w:rPr>
          <w:t>payback period</w:t>
        </w:r>
      </w:hyperlink>
      <w:r>
        <w:t xml:space="preserve">. Also called </w:t>
      </w:r>
      <w:hyperlink r:id="rId18696" w:anchor="break_even_time" w:history="1">
        <w:r>
          <w:rPr>
            <w:rStyle w:val="Hyperlink"/>
          </w:rPr>
          <w:t>break-even time</w:t>
        </w:r>
      </w:hyperlink>
      <w:r>
        <w:t xml:space="preserve">; the time it takes to recover the premium per </w:t>
      </w:r>
      <w:hyperlink r:id="rId18697" w:anchor="shares" w:history="1">
        <w:r>
          <w:rPr>
            <w:rStyle w:val="Hyperlink"/>
          </w:rPr>
          <w:t>share</w:t>
        </w:r>
      </w:hyperlink>
      <w:r>
        <w:t xml:space="preserve"> of a </w:t>
      </w:r>
      <w:hyperlink r:id="rId18698" w:anchor="convertible_security" w:history="1">
        <w:r>
          <w:rPr>
            <w:rStyle w:val="Hyperlink"/>
          </w:rPr>
          <w:t>convertible security</w:t>
        </w:r>
      </w:hyperlink>
      <w:r>
        <w:t xml:space="preserve">. </w:t>
      </w:r>
    </w:p>
    <w:p w:rsidR="00E0446D" w:rsidRDefault="00E0446D" w:rsidP="00E0446D">
      <w:bookmarkStart w:id="5490" w:name="premium_bond"/>
      <w:r>
        <w:rPr>
          <w:b/>
          <w:bCs/>
          <w:color w:val="990000"/>
        </w:rPr>
        <w:t>Premium bond</w:t>
      </w:r>
      <w:bookmarkEnd w:id="5490"/>
      <w:r>
        <w:t xml:space="preserve"> </w:t>
      </w:r>
    </w:p>
    <w:p w:rsidR="00E0446D" w:rsidRDefault="00E0446D" w:rsidP="00E0446D">
      <w:pPr>
        <w:ind w:left="720"/>
      </w:pPr>
      <w:r>
        <w:t xml:space="preserve">A </w:t>
      </w:r>
      <w:hyperlink r:id="rId18699" w:anchor="bond" w:history="1">
        <w:r>
          <w:rPr>
            <w:rStyle w:val="Hyperlink"/>
          </w:rPr>
          <w:t>bond</w:t>
        </w:r>
      </w:hyperlink>
      <w:r>
        <w:t xml:space="preserve"> that is selling for more than its </w:t>
      </w:r>
      <w:hyperlink r:id="rId18700" w:anchor="par_value" w:history="1">
        <w:r>
          <w:rPr>
            <w:rStyle w:val="Hyperlink"/>
          </w:rPr>
          <w:t>par value</w:t>
        </w:r>
      </w:hyperlink>
      <w:r>
        <w:t xml:space="preserve">. </w:t>
      </w:r>
    </w:p>
    <w:p w:rsidR="00E0446D" w:rsidRDefault="00E0446D" w:rsidP="00E0446D">
      <w:bookmarkStart w:id="5491" w:name="premium_income"/>
      <w:r>
        <w:rPr>
          <w:b/>
          <w:bCs/>
          <w:color w:val="990000"/>
        </w:rPr>
        <w:t>Premium income</w:t>
      </w:r>
      <w:bookmarkEnd w:id="5491"/>
      <w:r>
        <w:t xml:space="preserve"> </w:t>
      </w:r>
    </w:p>
    <w:p w:rsidR="00E0446D" w:rsidRDefault="00E0446D" w:rsidP="00E0446D">
      <w:pPr>
        <w:ind w:left="720"/>
      </w:pPr>
      <w:r>
        <w:t xml:space="preserve">The income received by an </w:t>
      </w:r>
      <w:hyperlink r:id="rId18701" w:anchor="investor" w:history="1">
        <w:r>
          <w:rPr>
            <w:rStyle w:val="Hyperlink"/>
          </w:rPr>
          <w:t>investor</w:t>
        </w:r>
      </w:hyperlink>
      <w:r>
        <w:t xml:space="preserve"> who sells an </w:t>
      </w:r>
      <w:hyperlink r:id="rId18702" w:anchor="option" w:history="1">
        <w:r>
          <w:rPr>
            <w:rStyle w:val="Hyperlink"/>
          </w:rPr>
          <w:t>option</w:t>
        </w:r>
      </w:hyperlink>
      <w:r>
        <w:t xml:space="preserve">. </w:t>
      </w:r>
    </w:p>
    <w:p w:rsidR="00E0446D" w:rsidRDefault="00E0446D" w:rsidP="00E0446D">
      <w:bookmarkStart w:id="5492" w:name="premium_raid"/>
      <w:r>
        <w:rPr>
          <w:b/>
          <w:bCs/>
          <w:color w:val="990000"/>
        </w:rPr>
        <w:t xml:space="preserve">Premium raid </w:t>
      </w:r>
      <w:bookmarkEnd w:id="5492"/>
    </w:p>
    <w:p w:rsidR="00E0446D" w:rsidRDefault="00E0446D" w:rsidP="00E0446D">
      <w:pPr>
        <w:ind w:left="720"/>
      </w:pPr>
      <w:r>
        <w:t xml:space="preserve">An attempt to acquire a large portion of a </w:t>
      </w:r>
      <w:hyperlink r:id="rId18703" w:anchor="company" w:history="1">
        <w:r>
          <w:rPr>
            <w:rStyle w:val="Hyperlink"/>
          </w:rPr>
          <w:t>company's</w:t>
        </w:r>
      </w:hyperlink>
      <w:r>
        <w:t xml:space="preserve"> </w:t>
      </w:r>
      <w:hyperlink r:id="rId18704" w:anchor="stock" w:history="1">
        <w:r>
          <w:rPr>
            <w:rStyle w:val="Hyperlink"/>
          </w:rPr>
          <w:t>stock</w:t>
        </w:r>
      </w:hyperlink>
      <w:r>
        <w:t xml:space="preserve"> to gain </w:t>
      </w:r>
      <w:hyperlink r:id="rId18705" w:anchor="control" w:history="1">
        <w:r>
          <w:rPr>
            <w:rStyle w:val="Hyperlink"/>
          </w:rPr>
          <w:t>control</w:t>
        </w:r>
      </w:hyperlink>
      <w:r>
        <w:t xml:space="preserve"> by offering </w:t>
      </w:r>
      <w:hyperlink r:id="rId18706" w:anchor="stockholder" w:history="1">
        <w:r>
          <w:rPr>
            <w:rStyle w:val="Hyperlink"/>
          </w:rPr>
          <w:t>stockholders</w:t>
        </w:r>
      </w:hyperlink>
      <w:r>
        <w:t xml:space="preserve"> a </w:t>
      </w:r>
      <w:hyperlink r:id="rId18707" w:anchor="premium" w:history="1">
        <w:r>
          <w:rPr>
            <w:rStyle w:val="Hyperlink"/>
          </w:rPr>
          <w:t>premium</w:t>
        </w:r>
      </w:hyperlink>
      <w:r>
        <w:t xml:space="preserve"> over the </w:t>
      </w:r>
      <w:hyperlink r:id="rId18708" w:anchor="market_value" w:history="1">
        <w:r>
          <w:rPr>
            <w:rStyle w:val="Hyperlink"/>
          </w:rPr>
          <w:t>market value</w:t>
        </w:r>
      </w:hyperlink>
      <w:r>
        <w:t xml:space="preserve"> for their </w:t>
      </w:r>
      <w:hyperlink r:id="rId18709" w:anchor="shares" w:history="1">
        <w:r>
          <w:rPr>
            <w:rStyle w:val="Hyperlink"/>
          </w:rPr>
          <w:t>shares</w:t>
        </w:r>
      </w:hyperlink>
      <w:r>
        <w:t xml:space="preserve">. </w:t>
      </w:r>
    </w:p>
    <w:p w:rsidR="00E0446D" w:rsidRDefault="00E0446D" w:rsidP="00E0446D">
      <w:bookmarkStart w:id="5493" w:name="pre_money_valuation"/>
      <w:r>
        <w:rPr>
          <w:b/>
          <w:bCs/>
          <w:color w:val="990000"/>
        </w:rPr>
        <w:t>Pre-Money Valuation</w:t>
      </w:r>
      <w:bookmarkEnd w:id="5493"/>
      <w:r>
        <w:t xml:space="preserve"> </w:t>
      </w:r>
    </w:p>
    <w:p w:rsidR="00E0446D" w:rsidRDefault="00E0446D" w:rsidP="00E0446D">
      <w:pPr>
        <w:ind w:left="720"/>
      </w:pPr>
      <w:r>
        <w:t xml:space="preserve">The value of a company just before its most recent round of financing. Related: </w:t>
      </w:r>
      <w:hyperlink r:id="rId18710" w:anchor="post_money_valuation" w:history="1">
        <w:r>
          <w:rPr>
            <w:rStyle w:val="Hyperlink"/>
          </w:rPr>
          <w:t>Post-Money Valuation</w:t>
        </w:r>
      </w:hyperlink>
      <w:r>
        <w:t xml:space="preserve"> </w:t>
      </w:r>
    </w:p>
    <w:p w:rsidR="00E0446D" w:rsidRDefault="00E0446D" w:rsidP="00E0446D">
      <w:bookmarkStart w:id="5494" w:name="prepackaged_bankruptcy"/>
      <w:r>
        <w:rPr>
          <w:b/>
          <w:bCs/>
          <w:color w:val="990000"/>
        </w:rPr>
        <w:t>Prepackaged bankruptcy</w:t>
      </w:r>
      <w:bookmarkEnd w:id="5494"/>
      <w:r>
        <w:t xml:space="preserve"> </w:t>
      </w:r>
    </w:p>
    <w:p w:rsidR="00E0446D" w:rsidRDefault="00E0446D" w:rsidP="00E0446D">
      <w:pPr>
        <w:ind w:left="720"/>
      </w:pPr>
      <w:r>
        <w:t xml:space="preserve">A </w:t>
      </w:r>
      <w:hyperlink r:id="rId18711" w:anchor="bankruptcy" w:history="1">
        <w:r>
          <w:rPr>
            <w:rStyle w:val="Hyperlink"/>
          </w:rPr>
          <w:t>bankruptcy</w:t>
        </w:r>
      </w:hyperlink>
      <w:r>
        <w:t xml:space="preserve"> in which a </w:t>
      </w:r>
      <w:hyperlink r:id="rId18712" w:anchor="debt" w:history="1">
        <w:r>
          <w:rPr>
            <w:rStyle w:val="Hyperlink"/>
          </w:rPr>
          <w:t>debtor</w:t>
        </w:r>
      </w:hyperlink>
      <w:r>
        <w:t xml:space="preserve"> and its </w:t>
      </w:r>
      <w:hyperlink r:id="rId18713" w:anchor="creditor" w:history="1">
        <w:r>
          <w:rPr>
            <w:rStyle w:val="Hyperlink"/>
          </w:rPr>
          <w:t>creditors</w:t>
        </w:r>
      </w:hyperlink>
      <w:r>
        <w:t xml:space="preserve"> pre-negotiate a plan of </w:t>
      </w:r>
      <w:hyperlink r:id="rId18714" w:anchor="reorganization" w:history="1">
        <w:r>
          <w:rPr>
            <w:rStyle w:val="Hyperlink"/>
          </w:rPr>
          <w:t>reorganization</w:t>
        </w:r>
      </w:hyperlink>
      <w:r>
        <w:t xml:space="preserve"> and then file it along with the bankruptcy petition. </w:t>
      </w:r>
    </w:p>
    <w:p w:rsidR="00E0446D" w:rsidRDefault="00E0446D" w:rsidP="00E0446D">
      <w:bookmarkStart w:id="5495" w:name="prepaid_interest"/>
      <w:r>
        <w:rPr>
          <w:b/>
          <w:bCs/>
          <w:color w:val="990000"/>
        </w:rPr>
        <w:t xml:space="preserve">Prepaid interest </w:t>
      </w:r>
      <w:bookmarkEnd w:id="5495"/>
    </w:p>
    <w:p w:rsidR="00E0446D" w:rsidRDefault="00E0446D" w:rsidP="00E0446D">
      <w:pPr>
        <w:ind w:left="720"/>
      </w:pPr>
      <w:r>
        <w:t xml:space="preserve">An </w:t>
      </w:r>
      <w:hyperlink r:id="rId18715" w:anchor="asset" w:history="1">
        <w:r>
          <w:rPr>
            <w:rStyle w:val="Hyperlink"/>
          </w:rPr>
          <w:t>asset</w:t>
        </w:r>
      </w:hyperlink>
      <w:r>
        <w:t xml:space="preserve"> account showing </w:t>
      </w:r>
      <w:hyperlink r:id="rId18716" w:anchor="interest" w:history="1">
        <w:r>
          <w:rPr>
            <w:rStyle w:val="Hyperlink"/>
          </w:rPr>
          <w:t>interest</w:t>
        </w:r>
      </w:hyperlink>
      <w:r>
        <w:t xml:space="preserve"> that has been paid in advance, which is </w:t>
      </w:r>
      <w:hyperlink r:id="rId18717" w:anchor="expensed" w:history="1">
        <w:r>
          <w:rPr>
            <w:rStyle w:val="Hyperlink"/>
          </w:rPr>
          <w:t>expensed</w:t>
        </w:r>
      </w:hyperlink>
      <w:r>
        <w:t xml:space="preserve"> and charged to the </w:t>
      </w:r>
      <w:hyperlink r:id="rId18718" w:anchor="borrow" w:history="1">
        <w:r>
          <w:rPr>
            <w:rStyle w:val="Hyperlink"/>
          </w:rPr>
          <w:t>borrower's</w:t>
        </w:r>
      </w:hyperlink>
      <w:r>
        <w:t xml:space="preserve"> </w:t>
      </w:r>
      <w:hyperlink r:id="rId18719" w:anchor="p_and_l" w:history="1">
        <w:r>
          <w:rPr>
            <w:rStyle w:val="Hyperlink"/>
          </w:rPr>
          <w:t>P &amp; L</w:t>
        </w:r>
      </w:hyperlink>
      <w:r>
        <w:t xml:space="preserve"> statement. </w:t>
      </w:r>
    </w:p>
    <w:p w:rsidR="00E0446D" w:rsidRDefault="00E0446D" w:rsidP="00E0446D">
      <w:bookmarkStart w:id="5496" w:name="prepayment_penalty"/>
      <w:r>
        <w:rPr>
          <w:b/>
          <w:bCs/>
          <w:color w:val="990000"/>
        </w:rPr>
        <w:t xml:space="preserve">Prepayment penalty </w:t>
      </w:r>
      <w:bookmarkEnd w:id="5496"/>
    </w:p>
    <w:p w:rsidR="00E0446D" w:rsidRDefault="00E0446D" w:rsidP="00E0446D">
      <w:pPr>
        <w:ind w:left="720"/>
      </w:pPr>
      <w:r>
        <w:t xml:space="preserve">A fee a </w:t>
      </w:r>
      <w:hyperlink r:id="rId18720" w:anchor="borrow" w:history="1">
        <w:r>
          <w:rPr>
            <w:rStyle w:val="Hyperlink"/>
          </w:rPr>
          <w:t>borrower</w:t>
        </w:r>
      </w:hyperlink>
      <w:r>
        <w:t xml:space="preserve"> pays a </w:t>
      </w:r>
      <w:hyperlink r:id="rId18721" w:anchor="lender" w:history="1">
        <w:r>
          <w:rPr>
            <w:rStyle w:val="Hyperlink"/>
          </w:rPr>
          <w:t>lender</w:t>
        </w:r>
      </w:hyperlink>
      <w:r>
        <w:t xml:space="preserve"> when the borrower repays a </w:t>
      </w:r>
      <w:hyperlink r:id="rId18722" w:anchor="loan" w:history="1">
        <w:r>
          <w:rPr>
            <w:rStyle w:val="Hyperlink"/>
          </w:rPr>
          <w:t>loan</w:t>
        </w:r>
      </w:hyperlink>
      <w:r>
        <w:t xml:space="preserve"> before its scheduled time of </w:t>
      </w:r>
      <w:hyperlink r:id="rId18723" w:anchor="maturity" w:history="1">
        <w:r>
          <w:rPr>
            <w:rStyle w:val="Hyperlink"/>
          </w:rPr>
          <w:t>maturity</w:t>
        </w:r>
      </w:hyperlink>
      <w:r>
        <w:t xml:space="preserve">. </w:t>
      </w:r>
    </w:p>
    <w:p w:rsidR="00E0446D" w:rsidRDefault="00E0446D" w:rsidP="00E0446D">
      <w:bookmarkStart w:id="5497" w:name="prepayment_speed"/>
      <w:r>
        <w:rPr>
          <w:b/>
          <w:bCs/>
          <w:color w:val="990000"/>
        </w:rPr>
        <w:t>Prepayment speed</w:t>
      </w:r>
      <w:bookmarkEnd w:id="5497"/>
      <w:r>
        <w:t xml:space="preserve"> </w:t>
      </w:r>
    </w:p>
    <w:p w:rsidR="00E0446D" w:rsidRDefault="00E0446D" w:rsidP="00E0446D">
      <w:pPr>
        <w:ind w:left="720"/>
      </w:pPr>
      <w:r>
        <w:t xml:space="preserve">Also called </w:t>
      </w:r>
      <w:hyperlink r:id="rId18724" w:anchor="speed" w:history="1">
        <w:r>
          <w:rPr>
            <w:rStyle w:val="Hyperlink"/>
          </w:rPr>
          <w:t>speed</w:t>
        </w:r>
      </w:hyperlink>
      <w:r>
        <w:t xml:space="preserve">, the estimated rate at which mortgagors pay off their loans ahead of schedule, critical in assessing the value of </w:t>
      </w:r>
      <w:hyperlink r:id="rId18725" w:anchor="mortgage_pass_through_security" w:history="1">
        <w:r>
          <w:rPr>
            <w:rStyle w:val="Hyperlink"/>
          </w:rPr>
          <w:t>mortgage pass-through securities</w:t>
        </w:r>
      </w:hyperlink>
      <w:r>
        <w:t xml:space="preserve">. </w:t>
      </w:r>
    </w:p>
    <w:p w:rsidR="00E0446D" w:rsidRDefault="00E0446D" w:rsidP="00E0446D">
      <w:bookmarkStart w:id="5498" w:name="prepayments"/>
      <w:r>
        <w:rPr>
          <w:b/>
          <w:bCs/>
          <w:color w:val="990000"/>
        </w:rPr>
        <w:t>Prepayments</w:t>
      </w:r>
      <w:bookmarkEnd w:id="5498"/>
      <w:r>
        <w:t xml:space="preserve"> </w:t>
      </w:r>
    </w:p>
    <w:p w:rsidR="00E0446D" w:rsidRDefault="00E0446D" w:rsidP="00E0446D">
      <w:pPr>
        <w:ind w:left="720"/>
      </w:pPr>
      <w:r>
        <w:t xml:space="preserve">Payments made in excess of scheduled </w:t>
      </w:r>
      <w:hyperlink r:id="rId18726" w:anchor="mortgage" w:history="1">
        <w:r>
          <w:rPr>
            <w:rStyle w:val="Hyperlink"/>
          </w:rPr>
          <w:t>mortgage</w:t>
        </w:r>
      </w:hyperlink>
      <w:r>
        <w:t xml:space="preserve"> </w:t>
      </w:r>
      <w:hyperlink r:id="rId18727" w:anchor="principal" w:history="1">
        <w:r>
          <w:rPr>
            <w:rStyle w:val="Hyperlink"/>
          </w:rPr>
          <w:t>principal</w:t>
        </w:r>
      </w:hyperlink>
      <w:r>
        <w:t xml:space="preserve"> repayments. </w:t>
      </w:r>
    </w:p>
    <w:p w:rsidR="00E0446D" w:rsidRDefault="00E0446D" w:rsidP="00E0446D">
      <w:bookmarkStart w:id="5499" w:name="prerefunded_bond"/>
      <w:r>
        <w:rPr>
          <w:b/>
          <w:bCs/>
          <w:color w:val="990000"/>
        </w:rPr>
        <w:t>Prerefunded bond</w:t>
      </w:r>
      <w:bookmarkEnd w:id="5499"/>
      <w:r>
        <w:t xml:space="preserve"> </w:t>
      </w:r>
    </w:p>
    <w:p w:rsidR="00E0446D" w:rsidRDefault="00E0446D" w:rsidP="00E0446D">
      <w:pPr>
        <w:ind w:left="720"/>
      </w:pPr>
      <w:r>
        <w:t xml:space="preserve">Refunded </w:t>
      </w:r>
      <w:hyperlink r:id="rId18728" w:anchor="bond" w:history="1">
        <w:r>
          <w:rPr>
            <w:rStyle w:val="Hyperlink"/>
          </w:rPr>
          <w:t>bond</w:t>
        </w:r>
      </w:hyperlink>
      <w:r>
        <w:t xml:space="preserve">. </w:t>
      </w:r>
    </w:p>
    <w:p w:rsidR="00E0446D" w:rsidRDefault="00E0446D" w:rsidP="00E0446D">
      <w:bookmarkStart w:id="5500" w:name="prerefunding"/>
      <w:r>
        <w:rPr>
          <w:b/>
          <w:bCs/>
          <w:color w:val="990000"/>
        </w:rPr>
        <w:t xml:space="preserve">Prerefunding </w:t>
      </w:r>
      <w:bookmarkEnd w:id="5500"/>
    </w:p>
    <w:p w:rsidR="00E0446D" w:rsidRDefault="00E0446D" w:rsidP="00E0446D">
      <w:pPr>
        <w:ind w:left="720"/>
      </w:pPr>
      <w:r>
        <w:t xml:space="preserve">Procedure of </w:t>
      </w:r>
      <w:hyperlink r:id="rId18729" w:anchor="float" w:history="1">
        <w:r>
          <w:rPr>
            <w:rStyle w:val="Hyperlink"/>
          </w:rPr>
          <w:t>floating</w:t>
        </w:r>
      </w:hyperlink>
      <w:r>
        <w:t xml:space="preserve"> a second </w:t>
      </w:r>
      <w:hyperlink r:id="rId18730" w:anchor="bond" w:history="1">
        <w:r>
          <w:rPr>
            <w:rStyle w:val="Hyperlink"/>
          </w:rPr>
          <w:t>bond</w:t>
        </w:r>
      </w:hyperlink>
      <w:r>
        <w:t xml:space="preserve"> at a lower </w:t>
      </w:r>
      <w:hyperlink r:id="rId18731" w:anchor="interest_rate" w:history="1">
        <w:r>
          <w:rPr>
            <w:rStyle w:val="Hyperlink"/>
          </w:rPr>
          <w:t>interest rate</w:t>
        </w:r>
      </w:hyperlink>
      <w:r>
        <w:t xml:space="preserve"> in order to pay off the first </w:t>
      </w:r>
      <w:hyperlink r:id="rId18732" w:anchor="bond" w:history="1">
        <w:r>
          <w:rPr>
            <w:rStyle w:val="Hyperlink"/>
          </w:rPr>
          <w:t>bond</w:t>
        </w:r>
      </w:hyperlink>
      <w:r>
        <w:t xml:space="preserve"> at the first </w:t>
      </w:r>
      <w:hyperlink r:id="rId18733" w:anchor="call_date" w:history="1">
        <w:r>
          <w:rPr>
            <w:rStyle w:val="Hyperlink"/>
          </w:rPr>
          <w:t>call date</w:t>
        </w:r>
      </w:hyperlink>
      <w:r>
        <w:t xml:space="preserve"> and to reduce overall </w:t>
      </w:r>
      <w:hyperlink r:id="rId18734" w:anchor="borrow" w:history="1">
        <w:r>
          <w:rPr>
            <w:rStyle w:val="Hyperlink"/>
          </w:rPr>
          <w:t>borrowing</w:t>
        </w:r>
      </w:hyperlink>
      <w:r>
        <w:t xml:space="preserve"> </w:t>
      </w:r>
      <w:hyperlink r:id="rId18735" w:anchor="cost" w:history="1">
        <w:r>
          <w:rPr>
            <w:rStyle w:val="Hyperlink"/>
          </w:rPr>
          <w:t>costs</w:t>
        </w:r>
      </w:hyperlink>
      <w:r>
        <w:t xml:space="preserve">. </w:t>
      </w:r>
    </w:p>
    <w:p w:rsidR="00E0446D" w:rsidRDefault="00E0446D" w:rsidP="00E0446D">
      <w:bookmarkStart w:id="5501" w:name="presale_order"/>
      <w:r>
        <w:rPr>
          <w:b/>
          <w:bCs/>
          <w:color w:val="990000"/>
        </w:rPr>
        <w:t>Presale order</w:t>
      </w:r>
      <w:bookmarkEnd w:id="5501"/>
      <w:r>
        <w:t xml:space="preserve"> </w:t>
      </w:r>
    </w:p>
    <w:p w:rsidR="00E0446D" w:rsidRDefault="00E0446D" w:rsidP="00E0446D">
      <w:pPr>
        <w:ind w:left="720"/>
      </w:pPr>
      <w:r>
        <w:t xml:space="preserve">An </w:t>
      </w:r>
      <w:hyperlink r:id="rId18736" w:anchor="order" w:history="1">
        <w:r>
          <w:rPr>
            <w:rStyle w:val="Hyperlink"/>
          </w:rPr>
          <w:t>order</w:t>
        </w:r>
      </w:hyperlink>
      <w:r>
        <w:t xml:space="preserve"> to </w:t>
      </w:r>
      <w:hyperlink r:id="rId18737" w:anchor="purchase" w:history="1">
        <w:r>
          <w:rPr>
            <w:rStyle w:val="Hyperlink"/>
          </w:rPr>
          <w:t>purchase</w:t>
        </w:r>
      </w:hyperlink>
      <w:r>
        <w:t xml:space="preserve"> part of a new </w:t>
      </w:r>
      <w:hyperlink r:id="rId18738" w:anchor="municipal_bond" w:history="1">
        <w:r>
          <w:rPr>
            <w:rStyle w:val="Hyperlink"/>
          </w:rPr>
          <w:t>municipal bond</w:t>
        </w:r>
      </w:hyperlink>
      <w:r>
        <w:t xml:space="preserve"> </w:t>
      </w:r>
      <w:hyperlink r:id="rId18739" w:anchor="issue" w:history="1">
        <w:r>
          <w:rPr>
            <w:rStyle w:val="Hyperlink"/>
          </w:rPr>
          <w:t>issue</w:t>
        </w:r>
      </w:hyperlink>
      <w:r>
        <w:t xml:space="preserve"> that is accepted by an </w:t>
      </w:r>
      <w:hyperlink r:id="rId18740" w:anchor="underwriting_syndicate" w:history="1">
        <w:r>
          <w:rPr>
            <w:rStyle w:val="Hyperlink"/>
          </w:rPr>
          <w:t>underwriting syndicate</w:t>
        </w:r>
      </w:hyperlink>
      <w:r>
        <w:t xml:space="preserve"> before an official </w:t>
      </w:r>
      <w:hyperlink r:id="rId18741" w:anchor="public_offering" w:history="1">
        <w:r>
          <w:rPr>
            <w:rStyle w:val="Hyperlink"/>
          </w:rPr>
          <w:t>public offering</w:t>
        </w:r>
      </w:hyperlink>
      <w:r>
        <w:t xml:space="preserve">. </w:t>
      </w:r>
    </w:p>
    <w:p w:rsidR="00E0446D" w:rsidRDefault="00E0446D" w:rsidP="00E0446D">
      <w:bookmarkStart w:id="5502" w:name="present_value"/>
      <w:r>
        <w:rPr>
          <w:b/>
          <w:bCs/>
          <w:color w:val="990000"/>
        </w:rPr>
        <w:t>Present value</w:t>
      </w:r>
      <w:bookmarkEnd w:id="5502"/>
      <w:r>
        <w:t xml:space="preserve"> </w:t>
      </w:r>
    </w:p>
    <w:p w:rsidR="00E0446D" w:rsidRDefault="00E0446D" w:rsidP="00E0446D">
      <w:pPr>
        <w:ind w:left="720"/>
      </w:pPr>
      <w:r>
        <w:t xml:space="preserve">The amount of </w:t>
      </w:r>
      <w:hyperlink r:id="rId18742" w:anchor="cash" w:history="1">
        <w:r>
          <w:rPr>
            <w:rStyle w:val="Hyperlink"/>
          </w:rPr>
          <w:t>cash</w:t>
        </w:r>
      </w:hyperlink>
      <w:r>
        <w:t xml:space="preserve"> today that is equivalent in value to a payment, or to a stream of payments, to be received in the future. To determine the present value, each future </w:t>
      </w:r>
      <w:hyperlink r:id="rId18743" w:anchor="cash_flow" w:history="1">
        <w:r>
          <w:rPr>
            <w:rStyle w:val="Hyperlink"/>
          </w:rPr>
          <w:t>cash flow</w:t>
        </w:r>
      </w:hyperlink>
      <w:r>
        <w:t xml:space="preserve"> is multiplied by a </w:t>
      </w:r>
      <w:hyperlink r:id="rId18744" w:anchor="present_value_factor" w:history="1">
        <w:r>
          <w:rPr>
            <w:rStyle w:val="Hyperlink"/>
          </w:rPr>
          <w:t>present value factor</w:t>
        </w:r>
      </w:hyperlink>
      <w:r>
        <w:t xml:space="preserve">. For example, if the </w:t>
      </w:r>
      <w:hyperlink r:id="rId18745" w:anchor="opportunity_costs" w:history="1">
        <w:r>
          <w:rPr>
            <w:rStyle w:val="Hyperlink"/>
          </w:rPr>
          <w:t>opportunity cost</w:t>
        </w:r>
      </w:hyperlink>
      <w:r>
        <w:t xml:space="preserve"> of funds is 10%, the present value of $100 to be received in one year is $100 x [1/(1 + 0.10)] = $91. </w:t>
      </w:r>
    </w:p>
    <w:p w:rsidR="00E0446D" w:rsidRDefault="00E0446D" w:rsidP="00E0446D">
      <w:bookmarkStart w:id="5503" w:name="present_value_components_analysis"/>
      <w:r>
        <w:rPr>
          <w:b/>
          <w:bCs/>
          <w:color w:val="990000"/>
        </w:rPr>
        <w:t>Present Value Components Analysis</w:t>
      </w:r>
      <w:bookmarkEnd w:id="5503"/>
      <w:r>
        <w:t xml:space="preserve"> </w:t>
      </w:r>
    </w:p>
    <w:p w:rsidR="00E0446D" w:rsidRDefault="00E0446D" w:rsidP="00E0446D">
      <w:pPr>
        <w:ind w:left="720"/>
      </w:pPr>
      <w:r>
        <w:t xml:space="preserve">An analytical tool that establishes a base </w:t>
      </w:r>
      <w:hyperlink r:id="rId18746" w:anchor="net_present_value" w:history="1">
        <w:r>
          <w:rPr>
            <w:rStyle w:val="Hyperlink"/>
          </w:rPr>
          <w:t>NPV</w:t>
        </w:r>
      </w:hyperlink>
      <w:r>
        <w:t xml:space="preserve"> for a project that can then be adjusted for the incremental NPV effect of separate elements of the project's overall potential </w:t>
      </w:r>
      <w:hyperlink r:id="rId18747" w:anchor="sale" w:history="1">
        <w:r>
          <w:rPr>
            <w:rStyle w:val="Hyperlink"/>
          </w:rPr>
          <w:t>sales</w:t>
        </w:r>
      </w:hyperlink>
      <w:r>
        <w:t xml:space="preserve">. </w:t>
      </w:r>
    </w:p>
    <w:p w:rsidR="00E0446D" w:rsidRDefault="00E0446D" w:rsidP="00E0446D">
      <w:bookmarkStart w:id="5504" w:name="present_value_factor"/>
      <w:r>
        <w:rPr>
          <w:b/>
          <w:bCs/>
          <w:color w:val="990000"/>
        </w:rPr>
        <w:t>Present value factor</w:t>
      </w:r>
      <w:bookmarkEnd w:id="5504"/>
      <w:r>
        <w:t xml:space="preserve"> </w:t>
      </w:r>
    </w:p>
    <w:p w:rsidR="00E0446D" w:rsidRDefault="00E0446D" w:rsidP="00E0446D">
      <w:pPr>
        <w:ind w:left="720"/>
      </w:pPr>
      <w:hyperlink r:id="rId18748" w:anchor="factor" w:history="1">
        <w:r>
          <w:rPr>
            <w:rStyle w:val="Hyperlink"/>
          </w:rPr>
          <w:t>Factor</w:t>
        </w:r>
      </w:hyperlink>
      <w:r>
        <w:t xml:space="preserve"> used to calculate an estimate of the </w:t>
      </w:r>
      <w:hyperlink r:id="rId18749" w:anchor="present_value" w:history="1">
        <w:r>
          <w:rPr>
            <w:rStyle w:val="Hyperlink"/>
          </w:rPr>
          <w:t>present value</w:t>
        </w:r>
      </w:hyperlink>
      <w:r>
        <w:t xml:space="preserve"> of an amount to be received in a future period. If the </w:t>
      </w:r>
      <w:hyperlink r:id="rId18750" w:anchor="opportunity_costs" w:history="1">
        <w:r>
          <w:rPr>
            <w:rStyle w:val="Hyperlink"/>
          </w:rPr>
          <w:t>opportunity cost</w:t>
        </w:r>
      </w:hyperlink>
      <w:r>
        <w:t xml:space="preserve"> of funds is 10% over next year, the factor is [1/(1 + 0.10)]. </w:t>
      </w:r>
    </w:p>
    <w:p w:rsidR="00E0446D" w:rsidRDefault="00E0446D" w:rsidP="00E0446D">
      <w:bookmarkStart w:id="5505" w:name="present_value_of_growth_opportunities"/>
      <w:r>
        <w:rPr>
          <w:b/>
          <w:bCs/>
          <w:color w:val="990000"/>
        </w:rPr>
        <w:t>Present value of growth opportunities</w:t>
      </w:r>
      <w:bookmarkEnd w:id="5505"/>
      <w:r>
        <w:t xml:space="preserve"> </w:t>
      </w:r>
    </w:p>
    <w:p w:rsidR="00E0446D" w:rsidRDefault="00E0446D" w:rsidP="00E0446D">
      <w:pPr>
        <w:ind w:left="720"/>
      </w:pPr>
      <w:hyperlink r:id="rId18751" w:anchor="net_present_value" w:history="1">
        <w:r>
          <w:rPr>
            <w:rStyle w:val="Hyperlink"/>
          </w:rPr>
          <w:t>Net present value (NPV)</w:t>
        </w:r>
      </w:hyperlink>
      <w:r>
        <w:t xml:space="preserve"> of </w:t>
      </w:r>
      <w:hyperlink r:id="rId18752" w:anchor="investment" w:history="1">
        <w:r>
          <w:rPr>
            <w:rStyle w:val="Hyperlink"/>
          </w:rPr>
          <w:t>investments</w:t>
        </w:r>
      </w:hyperlink>
      <w:r>
        <w:t xml:space="preserve"> the </w:t>
      </w:r>
      <w:hyperlink r:id="rId18753" w:anchor="firm" w:history="1">
        <w:r>
          <w:rPr>
            <w:rStyle w:val="Hyperlink"/>
          </w:rPr>
          <w:t>firm</w:t>
        </w:r>
      </w:hyperlink>
      <w:r>
        <w:t xml:space="preserve"> is expected to make in the future. </w:t>
      </w:r>
    </w:p>
    <w:p w:rsidR="00E0446D" w:rsidRDefault="00E0446D" w:rsidP="00E0446D">
      <w:bookmarkStart w:id="5506" w:name="present_value_index"/>
      <w:r>
        <w:rPr>
          <w:b/>
          <w:bCs/>
          <w:color w:val="990000"/>
        </w:rPr>
        <w:t>Present Value Index (PVI)</w:t>
      </w:r>
      <w:bookmarkEnd w:id="5506"/>
      <w:r>
        <w:t xml:space="preserve"> </w:t>
      </w:r>
    </w:p>
    <w:p w:rsidR="00E0446D" w:rsidRDefault="00E0446D" w:rsidP="00E0446D">
      <w:pPr>
        <w:ind w:left="720"/>
      </w:pPr>
      <w:r>
        <w:t xml:space="preserve">The ratio of the </w:t>
      </w:r>
      <w:hyperlink r:id="rId18754" w:anchor="net_present_value" w:history="1">
        <w:r>
          <w:rPr>
            <w:rStyle w:val="Hyperlink"/>
          </w:rPr>
          <w:t>NPV</w:t>
        </w:r>
      </w:hyperlink>
      <w:r>
        <w:t xml:space="preserve"> of a project to the initial </w:t>
      </w:r>
      <w:hyperlink r:id="rId18755" w:anchor="outlays" w:history="1">
        <w:r>
          <w:rPr>
            <w:rStyle w:val="Hyperlink"/>
          </w:rPr>
          <w:t>outlay</w:t>
        </w:r>
      </w:hyperlink>
      <w:r>
        <w:t xml:space="preserve"> required for it. The </w:t>
      </w:r>
      <w:hyperlink r:id="rId18756" w:anchor="index" w:history="1">
        <w:r>
          <w:rPr>
            <w:rStyle w:val="Hyperlink"/>
          </w:rPr>
          <w:t>index</w:t>
        </w:r>
      </w:hyperlink>
      <w:r>
        <w:t xml:space="preserve"> is an </w:t>
      </w:r>
      <w:hyperlink r:id="rId18757" w:anchor="efficiency" w:history="1">
        <w:r>
          <w:rPr>
            <w:rStyle w:val="Hyperlink"/>
          </w:rPr>
          <w:t>efficiency</w:t>
        </w:r>
      </w:hyperlink>
      <w:r>
        <w:t xml:space="preserve"> measure for </w:t>
      </w:r>
      <w:hyperlink r:id="rId18758" w:anchor="investment" w:history="1">
        <w:r>
          <w:rPr>
            <w:rStyle w:val="Hyperlink"/>
          </w:rPr>
          <w:t>investment</w:t>
        </w:r>
      </w:hyperlink>
      <w:r>
        <w:t xml:space="preserve"> decisions under </w:t>
      </w:r>
      <w:hyperlink r:id="rId18759" w:anchor="capital_rationing" w:history="1">
        <w:r>
          <w:rPr>
            <w:rStyle w:val="Hyperlink"/>
          </w:rPr>
          <w:t>capital rationing</w:t>
        </w:r>
      </w:hyperlink>
      <w:r>
        <w:t xml:space="preserve">. </w:t>
      </w:r>
    </w:p>
    <w:p w:rsidR="00E0446D" w:rsidRDefault="00E0446D" w:rsidP="00E0446D">
      <w:bookmarkStart w:id="5507" w:name="president"/>
      <w:r>
        <w:rPr>
          <w:b/>
          <w:bCs/>
          <w:color w:val="990000"/>
        </w:rPr>
        <w:t xml:space="preserve">President </w:t>
      </w:r>
      <w:bookmarkEnd w:id="5507"/>
    </w:p>
    <w:p w:rsidR="00E0446D" w:rsidRDefault="00E0446D" w:rsidP="00E0446D">
      <w:pPr>
        <w:ind w:left="720"/>
      </w:pPr>
      <w:r>
        <w:t xml:space="preserve">Highest-ranking officer in a </w:t>
      </w:r>
      <w:hyperlink r:id="rId18760" w:anchor="corporation" w:history="1">
        <w:r>
          <w:rPr>
            <w:rStyle w:val="Hyperlink"/>
          </w:rPr>
          <w:t>corporation</w:t>
        </w:r>
      </w:hyperlink>
      <w:r>
        <w:t xml:space="preserve"> after the </w:t>
      </w:r>
      <w:hyperlink r:id="rId18761" w:anchor="chief_executive_officer" w:history="1">
        <w:r>
          <w:rPr>
            <w:rStyle w:val="Hyperlink"/>
          </w:rPr>
          <w:t>chief executive officer</w:t>
        </w:r>
      </w:hyperlink>
      <w:r>
        <w:t xml:space="preserve">. </w:t>
      </w:r>
    </w:p>
    <w:p w:rsidR="00E0446D" w:rsidRDefault="00E0446D" w:rsidP="00E0446D">
      <w:bookmarkStart w:id="5508" w:name="preshipment_finance"/>
      <w:r>
        <w:rPr>
          <w:b/>
          <w:bCs/>
          <w:color w:val="990000"/>
        </w:rPr>
        <w:t>Pre shipment Finance</w:t>
      </w:r>
      <w:bookmarkEnd w:id="5508"/>
      <w:r>
        <w:t xml:space="preserve"> </w:t>
      </w:r>
    </w:p>
    <w:p w:rsidR="00E0446D" w:rsidRDefault="00E0446D" w:rsidP="00E0446D">
      <w:pPr>
        <w:ind w:left="720"/>
      </w:pPr>
      <w:r>
        <w:t xml:space="preserve">Short </w:t>
      </w:r>
      <w:hyperlink r:id="rId18762" w:anchor="term" w:history="1">
        <w:r>
          <w:rPr>
            <w:rStyle w:val="Hyperlink"/>
          </w:rPr>
          <w:t>term</w:t>
        </w:r>
      </w:hyperlink>
      <w:r>
        <w:t xml:space="preserve"> funding for </w:t>
      </w:r>
      <w:hyperlink r:id="rId18763" w:anchor="inventory" w:history="1">
        <w:r>
          <w:rPr>
            <w:rStyle w:val="Hyperlink"/>
          </w:rPr>
          <w:t>inventory</w:t>
        </w:r>
      </w:hyperlink>
      <w:r>
        <w:t xml:space="preserve"> and production </w:t>
      </w:r>
      <w:hyperlink r:id="rId18764" w:anchor="cost" w:history="1">
        <w:r>
          <w:rPr>
            <w:rStyle w:val="Hyperlink"/>
          </w:rPr>
          <w:t>costs</w:t>
        </w:r>
      </w:hyperlink>
      <w:r>
        <w:t xml:space="preserve"> associated with manufacturing goods being exported. </w:t>
      </w:r>
    </w:p>
    <w:p w:rsidR="00E0446D" w:rsidRDefault="00E0446D" w:rsidP="00E0446D">
      <w:bookmarkStart w:id="5509" w:name="presidental_election_cycle_theory"/>
      <w:r>
        <w:rPr>
          <w:b/>
          <w:bCs/>
          <w:color w:val="990000"/>
        </w:rPr>
        <w:t xml:space="preserve">Presidential election cycle theory </w:t>
      </w:r>
      <w:bookmarkEnd w:id="5509"/>
    </w:p>
    <w:p w:rsidR="00E0446D" w:rsidRDefault="00E0446D" w:rsidP="00E0446D">
      <w:pPr>
        <w:ind w:left="720"/>
      </w:pPr>
      <w:r>
        <w:t xml:space="preserve">A theory that </w:t>
      </w:r>
      <w:hyperlink r:id="rId18765" w:anchor="stock_market" w:history="1">
        <w:r>
          <w:rPr>
            <w:rStyle w:val="Hyperlink"/>
          </w:rPr>
          <w:t>stock market</w:t>
        </w:r>
      </w:hyperlink>
      <w:r>
        <w:t xml:space="preserve"> </w:t>
      </w:r>
      <w:hyperlink r:id="rId18766" w:anchor="trend" w:history="1">
        <w:r>
          <w:rPr>
            <w:rStyle w:val="Hyperlink"/>
          </w:rPr>
          <w:t>trends</w:t>
        </w:r>
      </w:hyperlink>
      <w:r>
        <w:t xml:space="preserve"> can be predicted and explained by the four-year presidential election cycle. </w:t>
      </w:r>
    </w:p>
    <w:p w:rsidR="00E0446D" w:rsidRDefault="00E0446D" w:rsidP="00E0446D">
      <w:bookmarkStart w:id="5510" w:name="presold_issue"/>
      <w:r>
        <w:rPr>
          <w:b/>
          <w:bCs/>
          <w:color w:val="990000"/>
        </w:rPr>
        <w:t>Pre-sold issue</w:t>
      </w:r>
      <w:bookmarkEnd w:id="5510"/>
      <w:r>
        <w:t xml:space="preserve"> </w:t>
      </w:r>
    </w:p>
    <w:p w:rsidR="00E0446D" w:rsidRDefault="00E0446D" w:rsidP="00E0446D">
      <w:pPr>
        <w:ind w:left="720"/>
      </w:pPr>
      <w:r>
        <w:t xml:space="preserve">An </w:t>
      </w:r>
      <w:hyperlink r:id="rId18767" w:anchor="issue" w:history="1">
        <w:r>
          <w:rPr>
            <w:rStyle w:val="Hyperlink"/>
          </w:rPr>
          <w:t>issue</w:t>
        </w:r>
      </w:hyperlink>
      <w:r>
        <w:t xml:space="preserve"> that is sold out before the </w:t>
      </w:r>
      <w:hyperlink r:id="rId18768" w:anchor="coupon" w:history="1">
        <w:r>
          <w:rPr>
            <w:rStyle w:val="Hyperlink"/>
          </w:rPr>
          <w:t>coupon</w:t>
        </w:r>
      </w:hyperlink>
      <w:r>
        <w:t xml:space="preserve"> announcement. </w:t>
      </w:r>
    </w:p>
    <w:p w:rsidR="00E0446D" w:rsidRDefault="00E0446D" w:rsidP="00E0446D">
      <w:bookmarkStart w:id="5511" w:name="pretax_contribution"/>
      <w:r>
        <w:rPr>
          <w:b/>
          <w:bCs/>
          <w:color w:val="990000"/>
        </w:rPr>
        <w:t>Pre-tax contribution</w:t>
      </w:r>
      <w:bookmarkEnd w:id="5511"/>
      <w:r>
        <w:t xml:space="preserve"> </w:t>
      </w:r>
    </w:p>
    <w:p w:rsidR="00E0446D" w:rsidRDefault="00E0446D" w:rsidP="00E0446D">
      <w:pPr>
        <w:ind w:left="720"/>
      </w:pPr>
      <w:r>
        <w:t>Payment to an account made with funds from a worker's pay</w:t>
      </w:r>
      <w:hyperlink r:id="rId18769" w:anchor="check" w:history="1">
        <w:r>
          <w:rPr>
            <w:rStyle w:val="Hyperlink"/>
          </w:rPr>
          <w:t>check</w:t>
        </w:r>
      </w:hyperlink>
      <w:r>
        <w:t xml:space="preserve"> before federal </w:t>
      </w:r>
      <w:hyperlink r:id="rId18770" w:anchor="income_tax" w:history="1">
        <w:r>
          <w:rPr>
            <w:rStyle w:val="Hyperlink"/>
          </w:rPr>
          <w:t>income taxes</w:t>
        </w:r>
      </w:hyperlink>
      <w:r>
        <w:t xml:space="preserve"> are deducted. </w:t>
      </w:r>
    </w:p>
    <w:p w:rsidR="00E0446D" w:rsidRDefault="00E0446D" w:rsidP="00E0446D">
      <w:bookmarkStart w:id="5512" w:name="pretax_earnings_or_profit"/>
      <w:r>
        <w:rPr>
          <w:b/>
          <w:bCs/>
          <w:color w:val="990000"/>
        </w:rPr>
        <w:t>Pretax earnings or profits</w:t>
      </w:r>
      <w:bookmarkEnd w:id="5512"/>
      <w:r>
        <w:t xml:space="preserve"> </w:t>
      </w:r>
    </w:p>
    <w:p w:rsidR="00E0446D" w:rsidRDefault="00E0446D" w:rsidP="00E0446D">
      <w:pPr>
        <w:ind w:left="720"/>
      </w:pPr>
      <w:hyperlink r:id="rId18771" w:anchor="net_income" w:history="1">
        <w:r>
          <w:rPr>
            <w:rStyle w:val="Hyperlink"/>
          </w:rPr>
          <w:t>Net income</w:t>
        </w:r>
      </w:hyperlink>
      <w:r>
        <w:t xml:space="preserve"> before federal </w:t>
      </w:r>
      <w:hyperlink r:id="rId18772" w:anchor="income_tax" w:history="1">
        <w:r>
          <w:rPr>
            <w:rStyle w:val="Hyperlink"/>
          </w:rPr>
          <w:t>income taxes</w:t>
        </w:r>
      </w:hyperlink>
      <w:r>
        <w:t xml:space="preserve"> are subtracted. </w:t>
      </w:r>
    </w:p>
    <w:p w:rsidR="00E0446D" w:rsidRDefault="00E0446D" w:rsidP="00E0446D">
      <w:bookmarkStart w:id="5513" w:name="pretax_rate_of_return"/>
      <w:r>
        <w:rPr>
          <w:b/>
          <w:bCs/>
          <w:color w:val="990000"/>
        </w:rPr>
        <w:t xml:space="preserve">Pretax rate of return </w:t>
      </w:r>
      <w:bookmarkEnd w:id="5513"/>
    </w:p>
    <w:p w:rsidR="00E0446D" w:rsidRDefault="00E0446D" w:rsidP="00E0446D">
      <w:pPr>
        <w:ind w:left="720"/>
      </w:pPr>
      <w:r>
        <w:t xml:space="preserve">Gain on a </w:t>
      </w:r>
      <w:hyperlink r:id="rId18773" w:anchor="security" w:history="1">
        <w:r>
          <w:rPr>
            <w:rStyle w:val="Hyperlink"/>
          </w:rPr>
          <w:t>security</w:t>
        </w:r>
      </w:hyperlink>
      <w:r>
        <w:t xml:space="preserve"> before taxes. </w:t>
      </w:r>
    </w:p>
    <w:p w:rsidR="00E0446D" w:rsidRDefault="00E0446D" w:rsidP="00E0446D">
      <w:bookmarkStart w:id="5514" w:name="pre_trade_benchmarks"/>
      <w:r>
        <w:rPr>
          <w:b/>
          <w:bCs/>
          <w:color w:val="990000"/>
        </w:rPr>
        <w:t>Pre-trade benchmarks</w:t>
      </w:r>
      <w:bookmarkEnd w:id="5514"/>
      <w:r>
        <w:t xml:space="preserve"> </w:t>
      </w:r>
    </w:p>
    <w:p w:rsidR="00E0446D" w:rsidRDefault="00E0446D" w:rsidP="00E0446D">
      <w:pPr>
        <w:ind w:left="720"/>
      </w:pPr>
      <w:hyperlink r:id="rId18774" w:anchor="prices" w:history="1">
        <w:r>
          <w:rPr>
            <w:rStyle w:val="Hyperlink"/>
          </w:rPr>
          <w:t>Prices</w:t>
        </w:r>
      </w:hyperlink>
      <w:r>
        <w:t xml:space="preserve"> occurring before or at the decision to </w:t>
      </w:r>
      <w:hyperlink r:id="rId18775" w:anchor="trade" w:history="1">
        <w:r>
          <w:rPr>
            <w:rStyle w:val="Hyperlink"/>
          </w:rPr>
          <w:t>trade</w:t>
        </w:r>
      </w:hyperlink>
      <w:r>
        <w:t xml:space="preserve">. </w:t>
      </w:r>
    </w:p>
    <w:p w:rsidR="00E0446D" w:rsidRDefault="00E0446D" w:rsidP="00E0446D">
      <w:bookmarkStart w:id="5515" w:name="previous_balance_method"/>
      <w:r>
        <w:rPr>
          <w:b/>
          <w:bCs/>
          <w:color w:val="990000"/>
        </w:rPr>
        <w:t>Previous balance method</w:t>
      </w:r>
      <w:bookmarkEnd w:id="5515"/>
      <w:r>
        <w:t xml:space="preserve"> </w:t>
      </w:r>
    </w:p>
    <w:p w:rsidR="00E0446D" w:rsidRDefault="00E0446D" w:rsidP="00E0446D">
      <w:pPr>
        <w:ind w:left="720"/>
      </w:pPr>
      <w:r>
        <w:t xml:space="preserve">Method of calculating </w:t>
      </w:r>
      <w:hyperlink r:id="rId18776" w:anchor="finance_charge" w:history="1">
        <w:r>
          <w:rPr>
            <w:rStyle w:val="Hyperlink"/>
          </w:rPr>
          <w:t>finance charges</w:t>
        </w:r>
      </w:hyperlink>
      <w:r>
        <w:t xml:space="preserve"> based on the account balance at the end of the previous month. </w:t>
      </w:r>
    </w:p>
    <w:p w:rsidR="00E0446D" w:rsidRDefault="00E0446D" w:rsidP="00E0446D">
      <w:bookmarkStart w:id="5516" w:name="price_of_admission"/>
      <w:r>
        <w:rPr>
          <w:b/>
          <w:bCs/>
          <w:color w:val="990000"/>
        </w:rPr>
        <w:t xml:space="preserve">Price of admission </w:t>
      </w:r>
      <w:bookmarkEnd w:id="5516"/>
    </w:p>
    <w:p w:rsidR="00E0446D" w:rsidRDefault="00E0446D" w:rsidP="00E0446D">
      <w:pPr>
        <w:ind w:left="720"/>
      </w:pPr>
      <w:r>
        <w:t xml:space="preserve">Used in the context of general equities. </w:t>
      </w:r>
      <w:hyperlink r:id="rId18777" w:anchor="cost" w:history="1">
        <w:r>
          <w:rPr>
            <w:rStyle w:val="Hyperlink"/>
          </w:rPr>
          <w:t>Cost</w:t>
        </w:r>
      </w:hyperlink>
      <w:r>
        <w:t xml:space="preserve"> to become a </w:t>
      </w:r>
      <w:hyperlink r:id="rId18778" w:anchor="player" w:history="1">
        <w:r>
          <w:rPr>
            <w:rStyle w:val="Hyperlink"/>
          </w:rPr>
          <w:t>player</w:t>
        </w:r>
      </w:hyperlink>
      <w:r>
        <w:t xml:space="preserve"> in a </w:t>
      </w:r>
      <w:hyperlink r:id="rId18779" w:anchor="stock" w:history="1">
        <w:r>
          <w:rPr>
            <w:rStyle w:val="Hyperlink"/>
          </w:rPr>
          <w:t>stock</w:t>
        </w:r>
      </w:hyperlink>
      <w:r>
        <w:t xml:space="preserve"> in an inordinately </w:t>
      </w:r>
      <w:hyperlink r:id="rId18780" w:anchor="aggressively" w:history="1">
        <w:r>
          <w:rPr>
            <w:rStyle w:val="Hyperlink"/>
          </w:rPr>
          <w:t>aggressive</w:t>
        </w:r>
      </w:hyperlink>
      <w:r>
        <w:t xml:space="preserve"> </w:t>
      </w:r>
      <w:hyperlink r:id="rId18781" w:anchor="market" w:history="1">
        <w:r>
          <w:rPr>
            <w:rStyle w:val="Hyperlink"/>
          </w:rPr>
          <w:t>market</w:t>
        </w:r>
      </w:hyperlink>
      <w:r>
        <w:t xml:space="preserve"> (i.e.,</w:t>
      </w:r>
      <w:hyperlink r:id="rId18782" w:anchor="lock" w:history="1">
        <w:r>
          <w:rPr>
            <w:rStyle w:val="Hyperlink"/>
          </w:rPr>
          <w:t>locking</w:t>
        </w:r>
      </w:hyperlink>
      <w:r>
        <w:t xml:space="preserve"> on one side, size or price </w:t>
      </w:r>
      <w:hyperlink r:id="rId18783" w:anchor="concession" w:history="1">
        <w:r>
          <w:rPr>
            <w:rStyle w:val="Hyperlink"/>
          </w:rPr>
          <w:t>concessions</w:t>
        </w:r>
      </w:hyperlink>
      <w:r>
        <w:t xml:space="preserve">); </w:t>
      </w:r>
      <w:hyperlink r:id="rId18784" w:anchor="traders" w:history="1">
        <w:r>
          <w:rPr>
            <w:rStyle w:val="Hyperlink"/>
          </w:rPr>
          <w:t>trader</w:t>
        </w:r>
      </w:hyperlink>
      <w:r>
        <w:t xml:space="preserve"> becomes aggressive in order to break the domination of customer activity by another </w:t>
      </w:r>
      <w:hyperlink r:id="rId18785" w:anchor="dealer" w:history="1">
        <w:r>
          <w:rPr>
            <w:rStyle w:val="Hyperlink"/>
          </w:rPr>
          <w:t>dealer</w:t>
        </w:r>
      </w:hyperlink>
      <w:r>
        <w:t xml:space="preserve">. </w:t>
      </w:r>
    </w:p>
    <w:p w:rsidR="00E0446D" w:rsidRDefault="00E0446D" w:rsidP="00E0446D">
      <w:bookmarkStart w:id="5517" w:name="price_book_ratio"/>
      <w:r>
        <w:rPr>
          <w:b/>
          <w:bCs/>
          <w:color w:val="990000"/>
        </w:rPr>
        <w:t>Price-book ratio</w:t>
      </w:r>
      <w:bookmarkEnd w:id="5517"/>
      <w:r>
        <w:t xml:space="preserve"> </w:t>
      </w:r>
    </w:p>
    <w:p w:rsidR="00E0446D" w:rsidRDefault="00E0446D" w:rsidP="00E0446D">
      <w:pPr>
        <w:ind w:left="720"/>
      </w:pPr>
      <w:r>
        <w:t xml:space="preserve">Compares a </w:t>
      </w:r>
      <w:hyperlink r:id="rId18786" w:anchor="stock" w:history="1">
        <w:r>
          <w:rPr>
            <w:rStyle w:val="Hyperlink"/>
          </w:rPr>
          <w:t>stock's</w:t>
        </w:r>
      </w:hyperlink>
      <w:r>
        <w:t xml:space="preserve"> </w:t>
      </w:r>
      <w:hyperlink r:id="rId18787" w:anchor="market_value" w:history="1">
        <w:r>
          <w:rPr>
            <w:rStyle w:val="Hyperlink"/>
          </w:rPr>
          <w:t>market value</w:t>
        </w:r>
      </w:hyperlink>
      <w:r>
        <w:t xml:space="preserve"> to the value of total </w:t>
      </w:r>
      <w:hyperlink r:id="rId18788" w:anchor="asset" w:history="1">
        <w:r>
          <w:rPr>
            <w:rStyle w:val="Hyperlink"/>
          </w:rPr>
          <w:t>assets</w:t>
        </w:r>
      </w:hyperlink>
      <w:r>
        <w:t xml:space="preserve"> less total </w:t>
      </w:r>
      <w:hyperlink r:id="rId18789" w:anchor="liability" w:history="1">
        <w:r>
          <w:rPr>
            <w:rStyle w:val="Hyperlink"/>
          </w:rPr>
          <w:t>liabilities</w:t>
        </w:r>
      </w:hyperlink>
      <w:r>
        <w:t xml:space="preserve"> (</w:t>
      </w:r>
      <w:hyperlink r:id="rId18790" w:anchor="book_value" w:history="1">
        <w:r>
          <w:rPr>
            <w:rStyle w:val="Hyperlink"/>
          </w:rPr>
          <w:t>book value</w:t>
        </w:r>
      </w:hyperlink>
      <w:r>
        <w:t xml:space="preserve">). Determined by dividing current </w:t>
      </w:r>
      <w:hyperlink r:id="rId18791" w:anchor="stock" w:history="1">
        <w:r>
          <w:rPr>
            <w:rStyle w:val="Hyperlink"/>
          </w:rPr>
          <w:t>stock</w:t>
        </w:r>
      </w:hyperlink>
      <w:r>
        <w:t xml:space="preserve"> price by </w:t>
      </w:r>
      <w:hyperlink r:id="rId18792" w:anchor="common_stock" w:history="1">
        <w:r>
          <w:rPr>
            <w:rStyle w:val="Hyperlink"/>
          </w:rPr>
          <w:t>common</w:t>
        </w:r>
      </w:hyperlink>
      <w:r>
        <w:t xml:space="preserve"> </w:t>
      </w:r>
      <w:hyperlink r:id="rId18793" w:anchor="stockholder_equity" w:history="1">
        <w:r>
          <w:rPr>
            <w:rStyle w:val="Hyperlink"/>
          </w:rPr>
          <w:t>stockholder equity</w:t>
        </w:r>
      </w:hyperlink>
      <w:r>
        <w:t xml:space="preserve"> per </w:t>
      </w:r>
      <w:hyperlink r:id="rId18794" w:anchor="shares" w:history="1">
        <w:r>
          <w:rPr>
            <w:rStyle w:val="Hyperlink"/>
          </w:rPr>
          <w:t>share</w:t>
        </w:r>
      </w:hyperlink>
      <w:r>
        <w:t xml:space="preserve"> (</w:t>
      </w:r>
      <w:hyperlink r:id="rId18795" w:anchor="book_value" w:history="1">
        <w:r>
          <w:rPr>
            <w:rStyle w:val="Hyperlink"/>
          </w:rPr>
          <w:t>book value</w:t>
        </w:r>
      </w:hyperlink>
      <w:r>
        <w:t xml:space="preserve">), adjusted for </w:t>
      </w:r>
      <w:hyperlink r:id="rId18796" w:anchor="stock_split" w:history="1">
        <w:r>
          <w:rPr>
            <w:rStyle w:val="Hyperlink"/>
          </w:rPr>
          <w:t>stock splits</w:t>
        </w:r>
      </w:hyperlink>
      <w:r>
        <w:t xml:space="preserve">. Also called </w:t>
      </w:r>
      <w:hyperlink r:id="rId18797" w:anchor="market_book_ratio" w:history="1">
        <w:r>
          <w:rPr>
            <w:rStyle w:val="Hyperlink"/>
          </w:rPr>
          <w:t>Market-to-Book</w:t>
        </w:r>
      </w:hyperlink>
      <w:r>
        <w:t xml:space="preserve">. </w:t>
      </w:r>
    </w:p>
    <w:p w:rsidR="00E0446D" w:rsidRDefault="00E0446D" w:rsidP="00E0446D">
      <w:bookmarkStart w:id="5518" w:name="price_change"/>
      <w:r>
        <w:rPr>
          <w:b/>
          <w:bCs/>
          <w:color w:val="990000"/>
        </w:rPr>
        <w:t xml:space="preserve">Price change </w:t>
      </w:r>
      <w:bookmarkEnd w:id="5518"/>
    </w:p>
    <w:p w:rsidR="00E0446D" w:rsidRDefault="00E0446D" w:rsidP="00E0446D">
      <w:pPr>
        <w:ind w:left="720"/>
      </w:pPr>
      <w:r>
        <w:t xml:space="preserve">Increase or decrease in the </w:t>
      </w:r>
      <w:hyperlink r:id="rId18798" w:anchor="closing_price" w:history="1">
        <w:r>
          <w:rPr>
            <w:rStyle w:val="Hyperlink"/>
          </w:rPr>
          <w:t>closing price</w:t>
        </w:r>
      </w:hyperlink>
      <w:r>
        <w:t xml:space="preserve"> of a </w:t>
      </w:r>
      <w:hyperlink r:id="rId18799" w:anchor="security" w:history="1">
        <w:r>
          <w:rPr>
            <w:rStyle w:val="Hyperlink"/>
          </w:rPr>
          <w:t>security</w:t>
        </w:r>
      </w:hyperlink>
      <w:r>
        <w:t xml:space="preserve"> compared to the previous day's closing price. </w:t>
      </w:r>
    </w:p>
    <w:p w:rsidR="00E0446D" w:rsidRDefault="00E0446D" w:rsidP="00E0446D">
      <w:bookmarkStart w:id="5519" w:name="price_compression"/>
      <w:r>
        <w:rPr>
          <w:b/>
          <w:bCs/>
          <w:color w:val="990000"/>
        </w:rPr>
        <w:t>Price compression</w:t>
      </w:r>
      <w:bookmarkEnd w:id="5519"/>
      <w:r>
        <w:t xml:space="preserve"> </w:t>
      </w:r>
    </w:p>
    <w:p w:rsidR="00E0446D" w:rsidRDefault="00E0446D" w:rsidP="00E0446D">
      <w:pPr>
        <w:ind w:left="720"/>
      </w:pPr>
      <w:r>
        <w:t xml:space="preserve">The </w:t>
      </w:r>
      <w:hyperlink r:id="rId18800" w:anchor="limit_price" w:history="1">
        <w:r>
          <w:rPr>
            <w:rStyle w:val="Hyperlink"/>
          </w:rPr>
          <w:t>limitation</w:t>
        </w:r>
      </w:hyperlink>
      <w:r>
        <w:t xml:space="preserve"> of the price </w:t>
      </w:r>
      <w:hyperlink r:id="rId18801" w:anchor="appreciation" w:history="1">
        <w:r>
          <w:rPr>
            <w:rStyle w:val="Hyperlink"/>
          </w:rPr>
          <w:t>appreciation</w:t>
        </w:r>
      </w:hyperlink>
      <w:r>
        <w:t xml:space="preserve"> potential for a </w:t>
      </w:r>
      <w:hyperlink r:id="rId18802" w:anchor="callable" w:history="1">
        <w:r>
          <w:rPr>
            <w:rStyle w:val="Hyperlink"/>
          </w:rPr>
          <w:t>callable bond</w:t>
        </w:r>
      </w:hyperlink>
      <w:r>
        <w:t xml:space="preserve"> in a declining </w:t>
      </w:r>
      <w:hyperlink r:id="rId18803" w:anchor="interest_rate" w:history="1">
        <w:r>
          <w:rPr>
            <w:rStyle w:val="Hyperlink"/>
          </w:rPr>
          <w:t>interest rate</w:t>
        </w:r>
      </w:hyperlink>
      <w:r>
        <w:t xml:space="preserve"> environment, based on the expectation that the </w:t>
      </w:r>
      <w:hyperlink r:id="rId18804" w:anchor="bond" w:history="1">
        <w:r>
          <w:rPr>
            <w:rStyle w:val="Hyperlink"/>
          </w:rPr>
          <w:t>bond</w:t>
        </w:r>
      </w:hyperlink>
      <w:r>
        <w:t xml:space="preserve"> will be </w:t>
      </w:r>
      <w:hyperlink r:id="rId18805" w:anchor="redemption" w:history="1">
        <w:r>
          <w:rPr>
            <w:rStyle w:val="Hyperlink"/>
          </w:rPr>
          <w:t>redeemed</w:t>
        </w:r>
      </w:hyperlink>
      <w:r>
        <w:t xml:space="preserve"> at the </w:t>
      </w:r>
      <w:hyperlink r:id="rId18806" w:anchor="call_price" w:history="1">
        <w:r>
          <w:rPr>
            <w:rStyle w:val="Hyperlink"/>
          </w:rPr>
          <w:t>call price</w:t>
        </w:r>
      </w:hyperlink>
      <w:r>
        <w:t xml:space="preserve">. </w:t>
      </w:r>
    </w:p>
    <w:p w:rsidR="00E0446D" w:rsidRDefault="00E0446D" w:rsidP="00E0446D">
      <w:bookmarkStart w:id="5520" w:name="price_continuity"/>
      <w:r>
        <w:rPr>
          <w:b/>
          <w:bCs/>
          <w:color w:val="990000"/>
        </w:rPr>
        <w:t>Price continuity</w:t>
      </w:r>
      <w:bookmarkEnd w:id="5520"/>
      <w:r>
        <w:t xml:space="preserve"> </w:t>
      </w:r>
    </w:p>
    <w:p w:rsidR="00E0446D" w:rsidRDefault="00E0446D" w:rsidP="00E0446D">
      <w:pPr>
        <w:ind w:left="720"/>
      </w:pPr>
      <w:r>
        <w:t xml:space="preserve">Minimal price changes due to </w:t>
      </w:r>
      <w:hyperlink r:id="rId18807" w:anchor="transaction" w:history="1">
        <w:r>
          <w:rPr>
            <w:rStyle w:val="Hyperlink"/>
          </w:rPr>
          <w:t>transactions</w:t>
        </w:r>
      </w:hyperlink>
      <w:r>
        <w:t xml:space="preserve">. </w:t>
      </w:r>
    </w:p>
    <w:p w:rsidR="00E0446D" w:rsidRDefault="00E0446D" w:rsidP="00E0446D">
      <w:bookmarkStart w:id="5521" w:name="price_discovery_process"/>
      <w:r>
        <w:rPr>
          <w:b/>
          <w:bCs/>
          <w:color w:val="990000"/>
        </w:rPr>
        <w:t>Price discovery process</w:t>
      </w:r>
      <w:bookmarkEnd w:id="5521"/>
      <w:r>
        <w:t xml:space="preserve"> </w:t>
      </w:r>
    </w:p>
    <w:p w:rsidR="00E0446D" w:rsidRDefault="00E0446D" w:rsidP="00E0446D">
      <w:pPr>
        <w:ind w:left="720"/>
      </w:pPr>
      <w:r>
        <w:t xml:space="preserve">The process of determining the </w:t>
      </w:r>
      <w:hyperlink r:id="rId18808" w:anchor="prices" w:history="1">
        <w:r>
          <w:rPr>
            <w:rStyle w:val="Hyperlink"/>
          </w:rPr>
          <w:t>prices</w:t>
        </w:r>
      </w:hyperlink>
      <w:r>
        <w:t xml:space="preserve"> of </w:t>
      </w:r>
      <w:hyperlink r:id="rId18809" w:anchor="asset" w:history="1">
        <w:r>
          <w:rPr>
            <w:rStyle w:val="Hyperlink"/>
          </w:rPr>
          <w:t>assets</w:t>
        </w:r>
      </w:hyperlink>
      <w:r>
        <w:t xml:space="preserve"> in the marketplace through the interactions of </w:t>
      </w:r>
      <w:hyperlink r:id="rId18810" w:anchor="buy" w:history="1">
        <w:r>
          <w:rPr>
            <w:rStyle w:val="Hyperlink"/>
          </w:rPr>
          <w:t>buyers</w:t>
        </w:r>
      </w:hyperlink>
      <w:r>
        <w:t xml:space="preserve"> and sellers. </w:t>
      </w:r>
    </w:p>
    <w:p w:rsidR="00E0446D" w:rsidRDefault="00E0446D" w:rsidP="00E0446D">
      <w:bookmarkStart w:id="5522" w:name="price_earnings_ratio"/>
      <w:r>
        <w:rPr>
          <w:b/>
          <w:bCs/>
          <w:color w:val="990000"/>
        </w:rPr>
        <w:t xml:space="preserve">Price-earnings ratio </w:t>
      </w:r>
      <w:bookmarkEnd w:id="5522"/>
    </w:p>
    <w:p w:rsidR="00E0446D" w:rsidRDefault="00E0446D" w:rsidP="00E0446D">
      <w:pPr>
        <w:ind w:left="720"/>
      </w:pPr>
      <w:r>
        <w:t xml:space="preserve">Shows the multiple of </w:t>
      </w:r>
      <w:hyperlink r:id="rId18811" w:anchor="earnings" w:history="1">
        <w:r>
          <w:rPr>
            <w:rStyle w:val="Hyperlink"/>
          </w:rPr>
          <w:t>earnings</w:t>
        </w:r>
      </w:hyperlink>
      <w:r>
        <w:t xml:space="preserve"> at which a </w:t>
      </w:r>
      <w:hyperlink r:id="rId18812" w:anchor="stock" w:history="1">
        <w:r>
          <w:rPr>
            <w:rStyle w:val="Hyperlink"/>
          </w:rPr>
          <w:t>stock</w:t>
        </w:r>
      </w:hyperlink>
      <w:r>
        <w:t xml:space="preserve"> sells. Determined by dividing current </w:t>
      </w:r>
      <w:hyperlink r:id="rId18813" w:anchor="stock" w:history="1">
        <w:r>
          <w:rPr>
            <w:rStyle w:val="Hyperlink"/>
          </w:rPr>
          <w:t>stock</w:t>
        </w:r>
      </w:hyperlink>
      <w:r>
        <w:t xml:space="preserve"> price by current </w:t>
      </w:r>
      <w:hyperlink r:id="rId18814" w:anchor="earnings_per_share" w:history="1">
        <w:r>
          <w:rPr>
            <w:rStyle w:val="Hyperlink"/>
          </w:rPr>
          <w:t>earnings per share</w:t>
        </w:r>
      </w:hyperlink>
      <w:r>
        <w:t xml:space="preserve"> (adjusted for </w:t>
      </w:r>
      <w:hyperlink r:id="rId18815" w:anchor="stock_split" w:history="1">
        <w:r>
          <w:rPr>
            <w:rStyle w:val="Hyperlink"/>
          </w:rPr>
          <w:t>stock splits</w:t>
        </w:r>
      </w:hyperlink>
      <w:r>
        <w:t xml:space="preserve">). Earnings per share for the </w:t>
      </w:r>
      <w:hyperlink r:id="rId18816" w:anchor="p_e" w:history="1">
        <w:r>
          <w:rPr>
            <w:rStyle w:val="Hyperlink"/>
          </w:rPr>
          <w:t>P/E</w:t>
        </w:r>
      </w:hyperlink>
      <w:r>
        <w:t xml:space="preserve"> ratio are determined by dividing earnings for past 12 months by the number of </w:t>
      </w:r>
      <w:hyperlink r:id="rId18817" w:anchor="common_shares" w:history="1">
        <w:r>
          <w:rPr>
            <w:rStyle w:val="Hyperlink"/>
          </w:rPr>
          <w:t>common shares</w:t>
        </w:r>
      </w:hyperlink>
      <w:r>
        <w:t xml:space="preserve"> </w:t>
      </w:r>
      <w:hyperlink r:id="rId18818" w:anchor="outstanding" w:history="1">
        <w:r>
          <w:rPr>
            <w:rStyle w:val="Hyperlink"/>
          </w:rPr>
          <w:t>outstanding</w:t>
        </w:r>
      </w:hyperlink>
      <w:r>
        <w:t xml:space="preserve">. Higher multiple means </w:t>
      </w:r>
      <w:hyperlink r:id="rId18819" w:anchor="investor" w:history="1">
        <w:r>
          <w:rPr>
            <w:rStyle w:val="Hyperlink"/>
          </w:rPr>
          <w:t>investors</w:t>
        </w:r>
      </w:hyperlink>
      <w:r>
        <w:t xml:space="preserve"> have higher expectations for future growth, and have bid up the stock's price. </w:t>
      </w:r>
    </w:p>
    <w:p w:rsidR="00E0446D" w:rsidRDefault="00E0446D" w:rsidP="00E0446D">
      <w:bookmarkStart w:id="5523" w:name="price_effect"/>
      <w:r>
        <w:rPr>
          <w:b/>
          <w:bCs/>
          <w:color w:val="990000"/>
        </w:rPr>
        <w:t>Price effect</w:t>
      </w:r>
      <w:bookmarkEnd w:id="5523"/>
      <w:r>
        <w:t xml:space="preserve"> </w:t>
      </w:r>
    </w:p>
    <w:p w:rsidR="00E0446D" w:rsidRDefault="00E0446D" w:rsidP="00E0446D">
      <w:pPr>
        <w:ind w:left="720"/>
      </w:pPr>
      <w:r>
        <w:t xml:space="preserve">Impact of a change in </w:t>
      </w:r>
      <w:hyperlink r:id="rId18820" w:anchor="interest_rate" w:history="1">
        <w:r>
          <w:rPr>
            <w:rStyle w:val="Hyperlink"/>
          </w:rPr>
          <w:t>interest rates</w:t>
        </w:r>
      </w:hyperlink>
      <w:r>
        <w:t xml:space="preserve"> on </w:t>
      </w:r>
      <w:hyperlink r:id="rId18821" w:anchor="bond" w:history="1">
        <w:r>
          <w:rPr>
            <w:rStyle w:val="Hyperlink"/>
          </w:rPr>
          <w:t>bond</w:t>
        </w:r>
      </w:hyperlink>
      <w:r>
        <w:t xml:space="preserve"> prices. </w:t>
      </w:r>
    </w:p>
    <w:p w:rsidR="00E0446D" w:rsidRDefault="00E0446D" w:rsidP="00E0446D">
      <w:bookmarkStart w:id="5524" w:name="price_elasticities"/>
      <w:r>
        <w:rPr>
          <w:b/>
          <w:bCs/>
          <w:color w:val="990000"/>
        </w:rPr>
        <w:t>Price elasticities</w:t>
      </w:r>
      <w:bookmarkEnd w:id="5524"/>
      <w:r>
        <w:t xml:space="preserve"> </w:t>
      </w:r>
    </w:p>
    <w:p w:rsidR="00E0446D" w:rsidRDefault="00E0446D" w:rsidP="00E0446D">
      <w:pPr>
        <w:ind w:left="720"/>
      </w:pPr>
      <w:r>
        <w:t xml:space="preserve">The percentage change in quantity divided by a percentage change in the price. Answers the question: How much will the demand for my product decrease if I raise prices by 10%? </w:t>
      </w:r>
    </w:p>
    <w:p w:rsidR="00E0446D" w:rsidRDefault="00E0446D" w:rsidP="00E0446D">
      <w:bookmarkStart w:id="5525" w:name="price_gap"/>
      <w:r>
        <w:rPr>
          <w:b/>
          <w:bCs/>
          <w:color w:val="990000"/>
        </w:rPr>
        <w:t xml:space="preserve">Price gap </w:t>
      </w:r>
      <w:bookmarkEnd w:id="5525"/>
    </w:p>
    <w:p w:rsidR="00E0446D" w:rsidRDefault="00E0446D" w:rsidP="00E0446D">
      <w:pPr>
        <w:ind w:left="720"/>
      </w:pPr>
      <w:r>
        <w:t xml:space="preserve">A term used when the price of a </w:t>
      </w:r>
      <w:hyperlink r:id="rId18822" w:anchor="stock" w:history="1">
        <w:r>
          <w:rPr>
            <w:rStyle w:val="Hyperlink"/>
          </w:rPr>
          <w:t>stock</w:t>
        </w:r>
      </w:hyperlink>
      <w:r>
        <w:t xml:space="preserve"> rockets or dives in a direction away from its last price </w:t>
      </w:r>
      <w:hyperlink r:id="rId18823" w:anchor="range" w:history="1">
        <w:r>
          <w:rPr>
            <w:rStyle w:val="Hyperlink"/>
          </w:rPr>
          <w:t>range</w:t>
        </w:r>
      </w:hyperlink>
      <w:r>
        <w:t xml:space="preserve">, such as a stock with a </w:t>
      </w:r>
      <w:hyperlink r:id="rId18824" w:anchor="trading_range" w:history="1">
        <w:r>
          <w:rPr>
            <w:rStyle w:val="Hyperlink"/>
          </w:rPr>
          <w:t>trading range</w:t>
        </w:r>
      </w:hyperlink>
      <w:r>
        <w:t xml:space="preserve"> of $10-$12 that closes at $12 and climbs to $14 the next day. </w:t>
      </w:r>
    </w:p>
    <w:p w:rsidR="00E0446D" w:rsidRDefault="00E0446D" w:rsidP="00E0446D">
      <w:bookmarkStart w:id="5526" w:name="price_give"/>
      <w:r>
        <w:rPr>
          <w:b/>
          <w:bCs/>
          <w:color w:val="990000"/>
        </w:rPr>
        <w:t>Price give</w:t>
      </w:r>
      <w:bookmarkEnd w:id="5526"/>
      <w:r>
        <w:t xml:space="preserve"> </w:t>
      </w:r>
    </w:p>
    <w:p w:rsidR="00E0446D" w:rsidRDefault="00E0446D" w:rsidP="00E0446D">
      <w:pPr>
        <w:ind w:left="720"/>
      </w:pPr>
      <w:r>
        <w:t xml:space="preserve">Used in the context of general equities. Willingness of a </w:t>
      </w:r>
      <w:hyperlink r:id="rId18825" w:anchor="buy" w:history="1">
        <w:r>
          <w:rPr>
            <w:rStyle w:val="Hyperlink"/>
          </w:rPr>
          <w:t>buyer</w:t>
        </w:r>
      </w:hyperlink>
      <w:r>
        <w:t xml:space="preserve"> or seller to negotiate on price, within reason, from the price at the last </w:t>
      </w:r>
      <w:hyperlink r:id="rId18826" w:anchor="sale" w:history="1">
        <w:r>
          <w:rPr>
            <w:rStyle w:val="Hyperlink"/>
          </w:rPr>
          <w:t>sale</w:t>
        </w:r>
      </w:hyperlink>
      <w:r>
        <w:t xml:space="preserve"> or the </w:t>
      </w:r>
      <w:hyperlink r:id="rId18827" w:anchor="indication" w:history="1">
        <w:r>
          <w:rPr>
            <w:rStyle w:val="Hyperlink"/>
          </w:rPr>
          <w:t>indicated</w:t>
        </w:r>
      </w:hyperlink>
      <w:r>
        <w:t xml:space="preserve"> level. See: </w:t>
      </w:r>
      <w:hyperlink r:id="rId18828" w:anchor="takes_price" w:history="1">
        <w:r>
          <w:rPr>
            <w:rStyle w:val="Hyperlink"/>
          </w:rPr>
          <w:t>Takes price</w:t>
        </w:r>
      </w:hyperlink>
      <w:r>
        <w:t xml:space="preserve">. </w:t>
      </w:r>
    </w:p>
    <w:p w:rsidR="00E0446D" w:rsidRDefault="00E0446D" w:rsidP="00E0446D">
      <w:bookmarkStart w:id="5527" w:name="price_immunization"/>
      <w:r>
        <w:rPr>
          <w:b/>
          <w:bCs/>
          <w:color w:val="990000"/>
        </w:rPr>
        <w:t>Price immunization</w:t>
      </w:r>
      <w:bookmarkEnd w:id="5527"/>
      <w:r>
        <w:t xml:space="preserve"> </w:t>
      </w:r>
    </w:p>
    <w:p w:rsidR="00E0446D" w:rsidRDefault="00E0446D" w:rsidP="00E0446D">
      <w:pPr>
        <w:ind w:left="720"/>
      </w:pPr>
      <w:r>
        <w:t xml:space="preserve">Portfolio protection </w:t>
      </w:r>
      <w:hyperlink r:id="rId18829" w:anchor="strategy" w:history="1">
        <w:r>
          <w:rPr>
            <w:rStyle w:val="Hyperlink"/>
          </w:rPr>
          <w:t>strategy</w:t>
        </w:r>
      </w:hyperlink>
      <w:r>
        <w:t xml:space="preserve"> that focuses on the </w:t>
      </w:r>
      <w:hyperlink r:id="rId18830" w:anchor="current_market_value" w:history="1">
        <w:r>
          <w:rPr>
            <w:rStyle w:val="Hyperlink"/>
          </w:rPr>
          <w:t>market value</w:t>
        </w:r>
      </w:hyperlink>
      <w:r>
        <w:t xml:space="preserve"> of </w:t>
      </w:r>
      <w:hyperlink r:id="rId18831" w:anchor="asset" w:history="1">
        <w:r>
          <w:rPr>
            <w:rStyle w:val="Hyperlink"/>
          </w:rPr>
          <w:t>assets</w:t>
        </w:r>
      </w:hyperlink>
      <w:r>
        <w:t xml:space="preserve"> and </w:t>
      </w:r>
      <w:hyperlink r:id="rId18832" w:anchor="liability" w:history="1">
        <w:r>
          <w:rPr>
            <w:rStyle w:val="Hyperlink"/>
          </w:rPr>
          <w:t>liabilities</w:t>
        </w:r>
      </w:hyperlink>
      <w:r>
        <w:t xml:space="preserve">. </w:t>
      </w:r>
    </w:p>
    <w:p w:rsidR="00E0446D" w:rsidRDefault="00E0446D" w:rsidP="00E0446D">
      <w:bookmarkStart w:id="5528" w:name="price_impact_costs"/>
      <w:r>
        <w:rPr>
          <w:b/>
          <w:bCs/>
          <w:color w:val="990000"/>
        </w:rPr>
        <w:t>Price impact costs</w:t>
      </w:r>
      <w:bookmarkEnd w:id="5528"/>
      <w:r>
        <w:t xml:space="preserve"> </w:t>
      </w:r>
    </w:p>
    <w:p w:rsidR="00E0446D" w:rsidRDefault="00E0446D" w:rsidP="00E0446D">
      <w:pPr>
        <w:ind w:left="720"/>
      </w:pPr>
      <w:r>
        <w:t xml:space="preserve">Related: </w:t>
      </w:r>
      <w:hyperlink r:id="rId18833" w:anchor="market_impact_costs" w:history="1">
        <w:r>
          <w:rPr>
            <w:rStyle w:val="Hyperlink"/>
          </w:rPr>
          <w:t>Market impact costs</w:t>
        </w:r>
      </w:hyperlink>
      <w:r>
        <w:t xml:space="preserve"> </w:t>
      </w:r>
    </w:p>
    <w:p w:rsidR="00E0446D" w:rsidRDefault="00E0446D" w:rsidP="00E0446D">
      <w:bookmarkStart w:id="5529" w:name="price_indexes"/>
      <w:r>
        <w:rPr>
          <w:b/>
          <w:bCs/>
          <w:color w:val="990000"/>
        </w:rPr>
        <w:t xml:space="preserve">Price indexes </w:t>
      </w:r>
      <w:bookmarkEnd w:id="5529"/>
    </w:p>
    <w:p w:rsidR="00E0446D" w:rsidRDefault="00E0446D" w:rsidP="00E0446D">
      <w:pPr>
        <w:ind w:left="720"/>
      </w:pPr>
      <w:r>
        <w:t xml:space="preserve">See: </w:t>
      </w:r>
      <w:hyperlink r:id="rId18834" w:anchor="consumer_price_index" w:history="1">
        <w:r>
          <w:rPr>
            <w:rStyle w:val="Hyperlink"/>
          </w:rPr>
          <w:t>Consumer price index</w:t>
        </w:r>
      </w:hyperlink>
      <w:r>
        <w:t xml:space="preserve"> and </w:t>
      </w:r>
      <w:hyperlink r:id="rId18835" w:anchor="producer_price_index" w:history="1">
        <w:r>
          <w:rPr>
            <w:rStyle w:val="Hyperlink"/>
          </w:rPr>
          <w:t>producer price index</w:t>
        </w:r>
      </w:hyperlink>
      <w:r>
        <w:t xml:space="preserve"> </w:t>
      </w:r>
    </w:p>
    <w:p w:rsidR="00E0446D" w:rsidRDefault="00E0446D" w:rsidP="00E0446D">
      <w:bookmarkStart w:id="5530" w:name="price_leadership"/>
      <w:r>
        <w:rPr>
          <w:b/>
          <w:bCs/>
          <w:color w:val="990000"/>
        </w:rPr>
        <w:t xml:space="preserve">Price leadership </w:t>
      </w:r>
      <w:bookmarkEnd w:id="5530"/>
    </w:p>
    <w:p w:rsidR="00E0446D" w:rsidRDefault="00E0446D" w:rsidP="00E0446D">
      <w:pPr>
        <w:ind w:left="720"/>
      </w:pPr>
      <w:r>
        <w:t xml:space="preserve">A price charged by the dominant producer that becomes the price adopted by all the other producers. </w:t>
      </w:r>
    </w:p>
    <w:p w:rsidR="00E0446D" w:rsidRDefault="00E0446D" w:rsidP="00E0446D">
      <w:bookmarkStart w:id="5531" w:name="price_momentum"/>
      <w:r>
        <w:rPr>
          <w:b/>
          <w:bCs/>
          <w:color w:val="990000"/>
        </w:rPr>
        <w:t>Price momentum</w:t>
      </w:r>
      <w:bookmarkEnd w:id="5531"/>
      <w:r>
        <w:t xml:space="preserve"> </w:t>
      </w:r>
    </w:p>
    <w:p w:rsidR="00E0446D" w:rsidRDefault="00E0446D" w:rsidP="00E0446D">
      <w:pPr>
        <w:ind w:left="720"/>
      </w:pPr>
      <w:r>
        <w:t xml:space="preserve">Related: </w:t>
      </w:r>
      <w:hyperlink r:id="rId18836" w:anchor="relative_strength" w:history="1">
        <w:r>
          <w:rPr>
            <w:rStyle w:val="Hyperlink"/>
          </w:rPr>
          <w:t>Relative strength</w:t>
        </w:r>
      </w:hyperlink>
      <w:r>
        <w:t xml:space="preserve"> </w:t>
      </w:r>
    </w:p>
    <w:p w:rsidR="00E0446D" w:rsidRDefault="00E0446D" w:rsidP="00E0446D">
      <w:bookmarkStart w:id="5532" w:name="price_persistence"/>
      <w:r>
        <w:rPr>
          <w:b/>
          <w:bCs/>
          <w:color w:val="990000"/>
        </w:rPr>
        <w:t>Price persistence</w:t>
      </w:r>
      <w:bookmarkEnd w:id="5532"/>
      <w:r>
        <w:t xml:space="preserve"> </w:t>
      </w:r>
    </w:p>
    <w:p w:rsidR="00E0446D" w:rsidRDefault="00E0446D" w:rsidP="00E0446D">
      <w:pPr>
        <w:ind w:left="720"/>
      </w:pPr>
      <w:r>
        <w:t xml:space="preserve">Related: </w:t>
      </w:r>
      <w:hyperlink r:id="rId18837" w:anchor="relative_strength" w:history="1">
        <w:r>
          <w:rPr>
            <w:rStyle w:val="Hyperlink"/>
          </w:rPr>
          <w:t>Relative strength</w:t>
        </w:r>
      </w:hyperlink>
      <w:r>
        <w:t xml:space="preserve"> </w:t>
      </w:r>
    </w:p>
    <w:p w:rsidR="00E0446D" w:rsidRDefault="00E0446D" w:rsidP="00E0446D">
      <w:bookmarkStart w:id="5533" w:name="price_range"/>
      <w:r>
        <w:rPr>
          <w:b/>
          <w:bCs/>
          <w:color w:val="990000"/>
        </w:rPr>
        <w:t xml:space="preserve">Price range </w:t>
      </w:r>
      <w:bookmarkEnd w:id="5533"/>
    </w:p>
    <w:p w:rsidR="00E0446D" w:rsidRDefault="00E0446D" w:rsidP="00E0446D">
      <w:pPr>
        <w:ind w:left="720"/>
      </w:pPr>
      <w:r>
        <w:t xml:space="preserve">The interval between the high and low prices over which a </w:t>
      </w:r>
      <w:hyperlink r:id="rId18838" w:anchor="stock" w:history="1">
        <w:r>
          <w:rPr>
            <w:rStyle w:val="Hyperlink"/>
          </w:rPr>
          <w:t>stock</w:t>
        </w:r>
      </w:hyperlink>
      <w:r>
        <w:t xml:space="preserve"> has </w:t>
      </w:r>
      <w:hyperlink r:id="rId18839" w:anchor="trade" w:history="1">
        <w:r>
          <w:rPr>
            <w:rStyle w:val="Hyperlink"/>
          </w:rPr>
          <w:t>traded</w:t>
        </w:r>
      </w:hyperlink>
      <w:r>
        <w:t xml:space="preserve"> over a particular period of time. </w:t>
      </w:r>
    </w:p>
    <w:p w:rsidR="00E0446D" w:rsidRDefault="00E0446D" w:rsidP="00E0446D">
      <w:bookmarkStart w:id="5534" w:name="price_risk"/>
      <w:r>
        <w:rPr>
          <w:b/>
          <w:bCs/>
          <w:color w:val="990000"/>
        </w:rPr>
        <w:t>Price risk</w:t>
      </w:r>
      <w:bookmarkEnd w:id="5534"/>
      <w:r>
        <w:t xml:space="preserve"> </w:t>
      </w:r>
    </w:p>
    <w:p w:rsidR="00E0446D" w:rsidRDefault="00E0446D" w:rsidP="00E0446D">
      <w:pPr>
        <w:ind w:left="720"/>
      </w:pPr>
      <w:r>
        <w:t xml:space="preserve">The </w:t>
      </w:r>
      <w:hyperlink r:id="rId18840" w:anchor="risk" w:history="1">
        <w:r>
          <w:rPr>
            <w:rStyle w:val="Hyperlink"/>
          </w:rPr>
          <w:t>risk</w:t>
        </w:r>
      </w:hyperlink>
      <w:r>
        <w:t xml:space="preserve"> that the value of a </w:t>
      </w:r>
      <w:hyperlink r:id="rId18841" w:anchor="security" w:history="1">
        <w:r>
          <w:rPr>
            <w:rStyle w:val="Hyperlink"/>
          </w:rPr>
          <w:t>security</w:t>
        </w:r>
      </w:hyperlink>
      <w:r>
        <w:t xml:space="preserve"> (or a </w:t>
      </w:r>
      <w:hyperlink r:id="rId18842" w:anchor="portfolio" w:history="1">
        <w:r>
          <w:rPr>
            <w:rStyle w:val="Hyperlink"/>
          </w:rPr>
          <w:t>portfolio)</w:t>
        </w:r>
      </w:hyperlink>
      <w:r>
        <w:t xml:space="preserve"> will decline in the future. Or, a type of </w:t>
      </w:r>
      <w:hyperlink r:id="rId18843" w:anchor="mortgage_pipeline_risk" w:history="1">
        <w:r>
          <w:rPr>
            <w:rStyle w:val="Hyperlink"/>
          </w:rPr>
          <w:t>mortgage pipeline risk</w:t>
        </w:r>
      </w:hyperlink>
      <w:r>
        <w:t xml:space="preserve"> created in the production segment when </w:t>
      </w:r>
      <w:hyperlink r:id="rId18844" w:anchor="loan" w:history="1">
        <w:r>
          <w:rPr>
            <w:rStyle w:val="Hyperlink"/>
          </w:rPr>
          <w:t>loan</w:t>
        </w:r>
      </w:hyperlink>
      <w:r>
        <w:t xml:space="preserve"> </w:t>
      </w:r>
      <w:hyperlink r:id="rId18845" w:anchor="term" w:history="1">
        <w:r>
          <w:rPr>
            <w:rStyle w:val="Hyperlink"/>
          </w:rPr>
          <w:t>terms</w:t>
        </w:r>
      </w:hyperlink>
      <w:r>
        <w:t xml:space="preserve"> are set for the </w:t>
      </w:r>
      <w:hyperlink r:id="rId18846" w:anchor="borrow" w:history="1">
        <w:r>
          <w:rPr>
            <w:rStyle w:val="Hyperlink"/>
          </w:rPr>
          <w:t>borrower</w:t>
        </w:r>
      </w:hyperlink>
      <w:r>
        <w:t xml:space="preserve"> in advance of setting terms for </w:t>
      </w:r>
      <w:hyperlink r:id="rId18847" w:anchor="secondary_market" w:history="1">
        <w:r>
          <w:rPr>
            <w:rStyle w:val="Hyperlink"/>
          </w:rPr>
          <w:t>secondary market</w:t>
        </w:r>
      </w:hyperlink>
      <w:r>
        <w:t xml:space="preserve"> </w:t>
      </w:r>
      <w:hyperlink r:id="rId18848" w:anchor="sale" w:history="1">
        <w:r>
          <w:rPr>
            <w:rStyle w:val="Hyperlink"/>
          </w:rPr>
          <w:t>sale</w:t>
        </w:r>
      </w:hyperlink>
      <w:r>
        <w:t xml:space="preserve">. If the general level of rates rises during the production </w:t>
      </w:r>
      <w:hyperlink r:id="rId18849" w:anchor="business_cycle" w:history="1">
        <w:r>
          <w:rPr>
            <w:rStyle w:val="Hyperlink"/>
          </w:rPr>
          <w:t>cycle</w:t>
        </w:r>
      </w:hyperlink>
      <w:r>
        <w:t xml:space="preserve">, the </w:t>
      </w:r>
      <w:hyperlink r:id="rId18850" w:anchor="lender" w:history="1">
        <w:r>
          <w:rPr>
            <w:rStyle w:val="Hyperlink"/>
          </w:rPr>
          <w:t>lender</w:t>
        </w:r>
      </w:hyperlink>
      <w:r>
        <w:t xml:space="preserve"> may have to sell the originated loans at a </w:t>
      </w:r>
      <w:hyperlink r:id="rId18851" w:anchor="discount" w:history="1">
        <w:r>
          <w:rPr>
            <w:rStyle w:val="Hyperlink"/>
          </w:rPr>
          <w:t>discount</w:t>
        </w:r>
      </w:hyperlink>
      <w:r>
        <w:t xml:space="preserve">. </w:t>
      </w:r>
    </w:p>
    <w:p w:rsidR="00E0446D" w:rsidRDefault="00E0446D" w:rsidP="00E0446D">
      <w:bookmarkStart w:id="5535" w:name="price_sales_ratio"/>
      <w:r>
        <w:rPr>
          <w:b/>
          <w:bCs/>
          <w:color w:val="990000"/>
        </w:rPr>
        <w:t>Price-sales ratio</w:t>
      </w:r>
      <w:bookmarkEnd w:id="5535"/>
      <w:r>
        <w:t xml:space="preserve"> </w:t>
      </w:r>
    </w:p>
    <w:p w:rsidR="00E0446D" w:rsidRDefault="00E0446D" w:rsidP="00E0446D">
      <w:pPr>
        <w:ind w:left="720"/>
      </w:pPr>
      <w:r>
        <w:t xml:space="preserve">Determined by dividing current </w:t>
      </w:r>
      <w:hyperlink r:id="rId18852" w:anchor="stock" w:history="1">
        <w:r>
          <w:rPr>
            <w:rStyle w:val="Hyperlink"/>
          </w:rPr>
          <w:t>stock</w:t>
        </w:r>
      </w:hyperlink>
      <w:r>
        <w:t xml:space="preserve"> price by revenue per </w:t>
      </w:r>
      <w:hyperlink r:id="rId18853" w:anchor="shares" w:history="1">
        <w:r>
          <w:rPr>
            <w:rStyle w:val="Hyperlink"/>
          </w:rPr>
          <w:t>share</w:t>
        </w:r>
      </w:hyperlink>
      <w:r>
        <w:t xml:space="preserve"> (adjusted for </w:t>
      </w:r>
      <w:hyperlink r:id="rId18854" w:anchor="stock_split" w:history="1">
        <w:r>
          <w:rPr>
            <w:rStyle w:val="Hyperlink"/>
          </w:rPr>
          <w:t>stock splits</w:t>
        </w:r>
      </w:hyperlink>
      <w:r>
        <w:t xml:space="preserve">). Revenue per share for the </w:t>
      </w:r>
      <w:hyperlink r:id="rId18855" w:anchor="p_and_s" w:history="1">
        <w:r>
          <w:rPr>
            <w:rStyle w:val="Hyperlink"/>
          </w:rPr>
          <w:t>P/S</w:t>
        </w:r>
      </w:hyperlink>
      <w:r>
        <w:t xml:space="preserve"> ratio is determined by dividing revenue for past 12 months by number of </w:t>
      </w:r>
      <w:hyperlink r:id="rId18856" w:anchor="shares" w:history="1">
        <w:r>
          <w:rPr>
            <w:rStyle w:val="Hyperlink"/>
          </w:rPr>
          <w:t>shares</w:t>
        </w:r>
      </w:hyperlink>
      <w:r>
        <w:t xml:space="preserve"> </w:t>
      </w:r>
      <w:hyperlink r:id="rId18857" w:anchor="outstanding" w:history="1">
        <w:r>
          <w:rPr>
            <w:rStyle w:val="Hyperlink"/>
          </w:rPr>
          <w:t>outstanding</w:t>
        </w:r>
      </w:hyperlink>
      <w:r>
        <w:t xml:space="preserve">. </w:t>
      </w:r>
    </w:p>
    <w:p w:rsidR="00E0446D" w:rsidRDefault="00E0446D" w:rsidP="00E0446D">
      <w:bookmarkStart w:id="5536" w:name="price_specie_flow_mechanism"/>
      <w:r>
        <w:rPr>
          <w:b/>
          <w:bCs/>
          <w:color w:val="990000"/>
        </w:rPr>
        <w:t>Price-specie flow mechanism</w:t>
      </w:r>
      <w:bookmarkEnd w:id="5536"/>
      <w:r>
        <w:t xml:space="preserve"> </w:t>
      </w:r>
    </w:p>
    <w:p w:rsidR="00E0446D" w:rsidRDefault="00E0446D" w:rsidP="00E0446D">
      <w:pPr>
        <w:ind w:left="720"/>
      </w:pPr>
      <w:r>
        <w:t xml:space="preserve">Adjustment mechanism under the classic </w:t>
      </w:r>
      <w:hyperlink r:id="rId18858" w:anchor="gold_standard" w:history="1">
        <w:r>
          <w:rPr>
            <w:rStyle w:val="Hyperlink"/>
          </w:rPr>
          <w:t>gold standard</w:t>
        </w:r>
      </w:hyperlink>
      <w:r>
        <w:t xml:space="preserve"> allowing disturbances in the price level in one country to be wholly or partly </w:t>
      </w:r>
      <w:hyperlink r:id="rId18859" w:anchor="offset" w:history="1">
        <w:r>
          <w:rPr>
            <w:rStyle w:val="Hyperlink"/>
          </w:rPr>
          <w:t>offset</w:t>
        </w:r>
      </w:hyperlink>
      <w:r>
        <w:t xml:space="preserve"> by a countervailing flow of specie (</w:t>
      </w:r>
      <w:hyperlink r:id="rId18860" w:anchor="gold_coins" w:history="1">
        <w:r>
          <w:rPr>
            <w:rStyle w:val="Hyperlink"/>
          </w:rPr>
          <w:t>gold coins</w:t>
        </w:r>
      </w:hyperlink>
      <w:r>
        <w:t xml:space="preserve">) that would act to equalize prices across countries and automatically bring international payments into balance. </w:t>
      </w:r>
    </w:p>
    <w:p w:rsidR="00E0446D" w:rsidRDefault="00E0446D" w:rsidP="00E0446D">
      <w:bookmarkStart w:id="5537" w:name="price_spread"/>
      <w:r>
        <w:rPr>
          <w:b/>
          <w:bCs/>
          <w:color w:val="990000"/>
        </w:rPr>
        <w:t xml:space="preserve">Price spread </w:t>
      </w:r>
      <w:bookmarkEnd w:id="5537"/>
    </w:p>
    <w:p w:rsidR="00E0446D" w:rsidRDefault="00E0446D" w:rsidP="00E0446D">
      <w:pPr>
        <w:ind w:left="720"/>
      </w:pPr>
      <w:r>
        <w:t xml:space="preserve">An </w:t>
      </w:r>
      <w:hyperlink r:id="rId18861" w:anchor="option" w:history="1">
        <w:r>
          <w:rPr>
            <w:rStyle w:val="Hyperlink"/>
          </w:rPr>
          <w:t>options</w:t>
        </w:r>
      </w:hyperlink>
      <w:r>
        <w:t xml:space="preserve"> </w:t>
      </w:r>
      <w:hyperlink r:id="rId18862" w:anchor="strategy" w:history="1">
        <w:r>
          <w:rPr>
            <w:rStyle w:val="Hyperlink"/>
          </w:rPr>
          <w:t>strategy</w:t>
        </w:r>
      </w:hyperlink>
      <w:r>
        <w:t xml:space="preserve"> that involves </w:t>
      </w:r>
      <w:hyperlink r:id="rId18863" w:anchor="buy" w:history="1">
        <w:r>
          <w:rPr>
            <w:rStyle w:val="Hyperlink"/>
          </w:rPr>
          <w:t>buying</w:t>
        </w:r>
      </w:hyperlink>
      <w:r>
        <w:t xml:space="preserve"> and selling two </w:t>
      </w:r>
      <w:hyperlink r:id="rId18864" w:anchor="option" w:history="1">
        <w:r>
          <w:rPr>
            <w:rStyle w:val="Hyperlink"/>
          </w:rPr>
          <w:t>options</w:t>
        </w:r>
      </w:hyperlink>
      <w:r>
        <w:t xml:space="preserve"> on the same </w:t>
      </w:r>
      <w:hyperlink r:id="rId18865" w:anchor="security" w:history="1">
        <w:r>
          <w:rPr>
            <w:rStyle w:val="Hyperlink"/>
          </w:rPr>
          <w:t>security</w:t>
        </w:r>
      </w:hyperlink>
      <w:r>
        <w:t xml:space="preserve"> with the same </w:t>
      </w:r>
      <w:hyperlink r:id="rId18866" w:anchor="expiration" w:history="1">
        <w:r>
          <w:rPr>
            <w:rStyle w:val="Hyperlink"/>
          </w:rPr>
          <w:t>expiration</w:t>
        </w:r>
      </w:hyperlink>
      <w:r>
        <w:t xml:space="preserve"> month, but with different </w:t>
      </w:r>
      <w:hyperlink r:id="rId18867" w:anchor="exercise_price" w:history="1">
        <w:r>
          <w:rPr>
            <w:rStyle w:val="Hyperlink"/>
          </w:rPr>
          <w:t>exercise prices</w:t>
        </w:r>
      </w:hyperlink>
      <w:r>
        <w:t xml:space="preserve">. </w:t>
      </w:r>
    </w:p>
    <w:p w:rsidR="00E0446D" w:rsidRDefault="00E0446D" w:rsidP="00E0446D">
      <w:bookmarkStart w:id="5538" w:name="price_support"/>
      <w:r>
        <w:rPr>
          <w:b/>
          <w:bCs/>
          <w:color w:val="990000"/>
        </w:rPr>
        <w:t xml:space="preserve">Price support </w:t>
      </w:r>
      <w:bookmarkEnd w:id="5538"/>
    </w:p>
    <w:p w:rsidR="00E0446D" w:rsidRDefault="00E0446D" w:rsidP="00E0446D">
      <w:pPr>
        <w:ind w:left="720"/>
      </w:pPr>
      <w:r>
        <w:t xml:space="preserve">Government intervention to set an artificially high price through the use of a price floor designed to aid producers. </w:t>
      </w:r>
    </w:p>
    <w:p w:rsidR="00E0446D" w:rsidRDefault="00E0446D" w:rsidP="00E0446D">
      <w:bookmarkStart w:id="5539" w:name="price_takers"/>
      <w:r>
        <w:rPr>
          <w:b/>
          <w:bCs/>
          <w:color w:val="990000"/>
        </w:rPr>
        <w:t>Price takers</w:t>
      </w:r>
      <w:bookmarkEnd w:id="5539"/>
      <w:r>
        <w:t xml:space="preserve"> </w:t>
      </w:r>
    </w:p>
    <w:p w:rsidR="00E0446D" w:rsidRDefault="00E0446D" w:rsidP="00E0446D">
      <w:pPr>
        <w:ind w:left="720"/>
      </w:pPr>
      <w:r>
        <w:t xml:space="preserve">Individuals who respond to rates and </w:t>
      </w:r>
      <w:hyperlink r:id="rId18868" w:anchor="prices" w:history="1">
        <w:r>
          <w:rPr>
            <w:rStyle w:val="Hyperlink"/>
          </w:rPr>
          <w:t>prices</w:t>
        </w:r>
      </w:hyperlink>
      <w:r>
        <w:t xml:space="preserve"> by acting as though prices have no influence on them. </w:t>
      </w:r>
    </w:p>
    <w:p w:rsidR="00E0446D" w:rsidRDefault="00E0446D" w:rsidP="00E0446D">
      <w:bookmarkStart w:id="5540" w:name="price_uncertainty"/>
      <w:r>
        <w:rPr>
          <w:b/>
          <w:bCs/>
          <w:color w:val="990000"/>
        </w:rPr>
        <w:t>Price uncertainty</w:t>
      </w:r>
      <w:bookmarkEnd w:id="5540"/>
      <w:r>
        <w:t xml:space="preserve"> </w:t>
      </w:r>
    </w:p>
    <w:p w:rsidR="00E0446D" w:rsidRDefault="00E0446D" w:rsidP="00E0446D">
      <w:pPr>
        <w:ind w:left="720"/>
      </w:pPr>
      <w:r>
        <w:t xml:space="preserve">Chance that the future price of an </w:t>
      </w:r>
      <w:hyperlink r:id="rId18869" w:anchor="asset" w:history="1">
        <w:r>
          <w:rPr>
            <w:rStyle w:val="Hyperlink"/>
          </w:rPr>
          <w:t>asset</w:t>
        </w:r>
      </w:hyperlink>
      <w:r>
        <w:t xml:space="preserve"> will change. </w:t>
      </w:r>
    </w:p>
    <w:p w:rsidR="00E0446D" w:rsidRDefault="00E0446D" w:rsidP="00E0446D">
      <w:bookmarkStart w:id="5541" w:name="price_value_of_a_basis_point"/>
      <w:r>
        <w:rPr>
          <w:b/>
          <w:bCs/>
          <w:color w:val="990000"/>
        </w:rPr>
        <w:t>Price value of a basis point (PVBP)</w:t>
      </w:r>
      <w:bookmarkEnd w:id="5541"/>
      <w:r>
        <w:t xml:space="preserve"> </w:t>
      </w:r>
    </w:p>
    <w:p w:rsidR="00E0446D" w:rsidRDefault="00E0446D" w:rsidP="00E0446D">
      <w:pPr>
        <w:ind w:left="720"/>
      </w:pPr>
      <w:r>
        <w:t xml:space="preserve">Also called the dollar value of a basis point; a measure of the change in the price of a </w:t>
      </w:r>
      <w:hyperlink r:id="rId18870" w:anchor="bond" w:history="1">
        <w:r>
          <w:rPr>
            <w:rStyle w:val="Hyperlink"/>
          </w:rPr>
          <w:t>bond</w:t>
        </w:r>
      </w:hyperlink>
      <w:r>
        <w:t xml:space="preserve"> if the </w:t>
      </w:r>
      <w:hyperlink r:id="rId18871" w:anchor="required_yield" w:history="1">
        <w:r>
          <w:rPr>
            <w:rStyle w:val="Hyperlink"/>
          </w:rPr>
          <w:t>required yield</w:t>
        </w:r>
      </w:hyperlink>
      <w:r>
        <w:t xml:space="preserve"> changes by one </w:t>
      </w:r>
      <w:hyperlink r:id="rId18872" w:anchor="basis_point" w:history="1">
        <w:r>
          <w:rPr>
            <w:rStyle w:val="Hyperlink"/>
          </w:rPr>
          <w:t>basis point</w:t>
        </w:r>
      </w:hyperlink>
      <w:r>
        <w:t xml:space="preserve">. </w:t>
      </w:r>
    </w:p>
    <w:p w:rsidR="00E0446D" w:rsidRDefault="00E0446D" w:rsidP="00E0446D">
      <w:bookmarkStart w:id="5542" w:name="price_volume_relationship"/>
      <w:r>
        <w:rPr>
          <w:b/>
          <w:bCs/>
          <w:color w:val="990000"/>
        </w:rPr>
        <w:t>Price-volume relationship</w:t>
      </w:r>
      <w:bookmarkEnd w:id="5542"/>
      <w:r>
        <w:t xml:space="preserve"> </w:t>
      </w:r>
    </w:p>
    <w:p w:rsidR="00E0446D" w:rsidRDefault="00E0446D" w:rsidP="00E0446D">
      <w:pPr>
        <w:ind w:left="720"/>
      </w:pPr>
      <w:r>
        <w:t xml:space="preserve">A relationship espoused by some </w:t>
      </w:r>
      <w:hyperlink r:id="rId18873" w:anchor="technical_analysts" w:history="1">
        <w:r>
          <w:rPr>
            <w:rStyle w:val="Hyperlink"/>
          </w:rPr>
          <w:t>technical analysts</w:t>
        </w:r>
      </w:hyperlink>
      <w:r>
        <w:t xml:space="preserve"> that signals continuing rises or falls in </w:t>
      </w:r>
      <w:hyperlink r:id="rId18874" w:anchor="security" w:history="1">
        <w:r>
          <w:rPr>
            <w:rStyle w:val="Hyperlink"/>
          </w:rPr>
          <w:t>security</w:t>
        </w:r>
      </w:hyperlink>
      <w:r>
        <w:t xml:space="preserve"> </w:t>
      </w:r>
      <w:hyperlink r:id="rId18875" w:anchor="prices" w:history="1">
        <w:r>
          <w:rPr>
            <w:rStyle w:val="Hyperlink"/>
          </w:rPr>
          <w:t>prices</w:t>
        </w:r>
      </w:hyperlink>
      <w:r>
        <w:t xml:space="preserve"> that are related to changes in </w:t>
      </w:r>
      <w:hyperlink r:id="rId18876" w:anchor="volume" w:history="1">
        <w:r>
          <w:rPr>
            <w:rStyle w:val="Hyperlink"/>
          </w:rPr>
          <w:t>volume</w:t>
        </w:r>
      </w:hyperlink>
      <w:r>
        <w:t xml:space="preserve"> traded. </w:t>
      </w:r>
    </w:p>
    <w:p w:rsidR="00E0446D" w:rsidRDefault="00E0446D" w:rsidP="00E0446D">
      <w:bookmarkStart w:id="5543" w:name="price_weighted_index"/>
      <w:r>
        <w:rPr>
          <w:b/>
          <w:bCs/>
          <w:color w:val="990000"/>
        </w:rPr>
        <w:t xml:space="preserve">Price-weighted index </w:t>
      </w:r>
      <w:bookmarkEnd w:id="5543"/>
    </w:p>
    <w:p w:rsidR="00E0446D" w:rsidRDefault="00E0446D" w:rsidP="00E0446D">
      <w:pPr>
        <w:ind w:left="720"/>
      </w:pPr>
      <w:r>
        <w:t xml:space="preserve">An </w:t>
      </w:r>
      <w:hyperlink r:id="rId18877" w:anchor="index" w:history="1">
        <w:r>
          <w:rPr>
            <w:rStyle w:val="Hyperlink"/>
          </w:rPr>
          <w:t>index</w:t>
        </w:r>
      </w:hyperlink>
      <w:r>
        <w:t xml:space="preserve"> giving a greater influence to higher-valued </w:t>
      </w:r>
      <w:hyperlink r:id="rId18878" w:anchor="stock" w:history="1">
        <w:r>
          <w:rPr>
            <w:rStyle w:val="Hyperlink"/>
          </w:rPr>
          <w:t>stocks</w:t>
        </w:r>
      </w:hyperlink>
      <w:r>
        <w:t xml:space="preserve"> by weighting all component stocks by their price. </w:t>
      </w:r>
    </w:p>
    <w:p w:rsidR="00E0446D" w:rsidRDefault="00E0446D" w:rsidP="00E0446D">
      <w:bookmarkStart w:id="5544" w:name="prices"/>
      <w:r>
        <w:rPr>
          <w:b/>
          <w:bCs/>
          <w:color w:val="990000"/>
        </w:rPr>
        <w:t>Prices (of equity)</w:t>
      </w:r>
      <w:bookmarkEnd w:id="5544"/>
      <w:r>
        <w:t xml:space="preserve"> </w:t>
      </w:r>
    </w:p>
    <w:p w:rsidR="00E0446D" w:rsidRDefault="00E0446D" w:rsidP="00E0446D">
      <w:pPr>
        <w:ind w:left="720"/>
      </w:pPr>
      <w:r>
        <w:t xml:space="preserve">Price of a </w:t>
      </w:r>
      <w:hyperlink r:id="rId18879" w:anchor="shares" w:history="1">
        <w:r>
          <w:rPr>
            <w:rStyle w:val="Hyperlink"/>
          </w:rPr>
          <w:t>share</w:t>
        </w:r>
      </w:hyperlink>
      <w:r>
        <w:t xml:space="preserve"> of </w:t>
      </w:r>
      <w:hyperlink r:id="rId18880" w:anchor="common_stock" w:history="1">
        <w:r>
          <w:rPr>
            <w:rStyle w:val="Hyperlink"/>
          </w:rPr>
          <w:t>common stock</w:t>
        </w:r>
      </w:hyperlink>
      <w:r>
        <w:t xml:space="preserve"> on the date shown. Highs and lows are based on the highest and lowest </w:t>
      </w:r>
      <w:hyperlink r:id="rId18881" w:anchor="intraday" w:history="1">
        <w:r>
          <w:rPr>
            <w:rStyle w:val="Hyperlink"/>
          </w:rPr>
          <w:t>intraday</w:t>
        </w:r>
      </w:hyperlink>
      <w:r>
        <w:t xml:space="preserve"> </w:t>
      </w:r>
      <w:hyperlink r:id="rId18882" w:anchor="trading" w:history="1">
        <w:r>
          <w:rPr>
            <w:rStyle w:val="Hyperlink"/>
          </w:rPr>
          <w:t>trading</w:t>
        </w:r>
      </w:hyperlink>
      <w:r>
        <w:t xml:space="preserve"> price. </w:t>
      </w:r>
    </w:p>
    <w:p w:rsidR="00E0446D" w:rsidRDefault="00E0446D" w:rsidP="00E0446D">
      <w:bookmarkStart w:id="5545" w:name="priced_out"/>
      <w:r>
        <w:rPr>
          <w:b/>
          <w:bCs/>
          <w:color w:val="990000"/>
        </w:rPr>
        <w:t>Priced out</w:t>
      </w:r>
      <w:bookmarkEnd w:id="5545"/>
      <w:r>
        <w:t xml:space="preserve"> </w:t>
      </w:r>
    </w:p>
    <w:p w:rsidR="00E0446D" w:rsidRDefault="00E0446D" w:rsidP="00E0446D">
      <w:pPr>
        <w:ind w:left="720"/>
      </w:pPr>
      <w:r>
        <w:t xml:space="preserve">The </w:t>
      </w:r>
      <w:hyperlink r:id="rId18883" w:anchor="market" w:history="1">
        <w:r>
          <w:rPr>
            <w:rStyle w:val="Hyperlink"/>
          </w:rPr>
          <w:t>market</w:t>
        </w:r>
      </w:hyperlink>
      <w:r>
        <w:t xml:space="preserve"> has already incorporated information, such as a low </w:t>
      </w:r>
      <w:hyperlink r:id="rId18884" w:anchor="dividend" w:history="1">
        <w:r>
          <w:rPr>
            <w:rStyle w:val="Hyperlink"/>
          </w:rPr>
          <w:t>dividend</w:t>
        </w:r>
      </w:hyperlink>
      <w:r>
        <w:t xml:space="preserve">, into the price of a </w:t>
      </w:r>
      <w:hyperlink r:id="rId18885" w:anchor="stock" w:history="1">
        <w:r>
          <w:rPr>
            <w:rStyle w:val="Hyperlink"/>
          </w:rPr>
          <w:t>stock</w:t>
        </w:r>
      </w:hyperlink>
      <w:r>
        <w:t xml:space="preserve">. </w:t>
      </w:r>
    </w:p>
    <w:p w:rsidR="00E0446D" w:rsidRDefault="00E0446D" w:rsidP="00E0446D">
      <w:bookmarkStart w:id="5546" w:name="pricey"/>
      <w:r>
        <w:rPr>
          <w:b/>
          <w:bCs/>
          <w:color w:val="990000"/>
        </w:rPr>
        <w:t>Pricey</w:t>
      </w:r>
      <w:bookmarkEnd w:id="5546"/>
      <w:r>
        <w:t xml:space="preserve"> </w:t>
      </w:r>
    </w:p>
    <w:p w:rsidR="00E0446D" w:rsidRDefault="00E0446D" w:rsidP="00E0446D">
      <w:pPr>
        <w:ind w:left="720"/>
      </w:pPr>
      <w:r>
        <w:t xml:space="preserve">Term used for an unrealistically low </w:t>
      </w:r>
      <w:hyperlink r:id="rId18886" w:anchor="bid" w:history="1">
        <w:r>
          <w:rPr>
            <w:rStyle w:val="Hyperlink"/>
          </w:rPr>
          <w:t>bid</w:t>
        </w:r>
      </w:hyperlink>
      <w:r>
        <w:t xml:space="preserve"> price or unrealistically high </w:t>
      </w:r>
      <w:hyperlink r:id="rId18887" w:anchor="offer" w:history="1">
        <w:r>
          <w:rPr>
            <w:rStyle w:val="Hyperlink"/>
          </w:rPr>
          <w:t>offer</w:t>
        </w:r>
      </w:hyperlink>
      <w:r>
        <w:t xml:space="preserve"> price. </w:t>
      </w:r>
    </w:p>
    <w:p w:rsidR="00E0446D" w:rsidRDefault="00E0446D" w:rsidP="00E0446D">
      <w:bookmarkStart w:id="5547" w:name="pricing_efficiency"/>
      <w:r>
        <w:rPr>
          <w:b/>
          <w:bCs/>
          <w:color w:val="990000"/>
        </w:rPr>
        <w:t>Pricing efficiency</w:t>
      </w:r>
      <w:bookmarkEnd w:id="5547"/>
      <w:r>
        <w:t xml:space="preserve"> </w:t>
      </w:r>
    </w:p>
    <w:p w:rsidR="00E0446D" w:rsidRDefault="00E0446D" w:rsidP="00E0446D">
      <w:pPr>
        <w:ind w:left="720"/>
      </w:pPr>
      <w:r>
        <w:t xml:space="preserve">Also called </w:t>
      </w:r>
      <w:hyperlink r:id="rId18888" w:anchor="external_efficiency" w:history="1">
        <w:r>
          <w:rPr>
            <w:rStyle w:val="Hyperlink"/>
          </w:rPr>
          <w:t>external efficiency</w:t>
        </w:r>
      </w:hyperlink>
      <w:r>
        <w:t xml:space="preserve">; a </w:t>
      </w:r>
      <w:hyperlink r:id="rId18889" w:anchor="market" w:history="1">
        <w:r>
          <w:rPr>
            <w:rStyle w:val="Hyperlink"/>
          </w:rPr>
          <w:t>market</w:t>
        </w:r>
      </w:hyperlink>
      <w:r>
        <w:t xml:space="preserve"> characteristic that </w:t>
      </w:r>
      <w:hyperlink r:id="rId18890" w:anchor="prices" w:history="1">
        <w:r>
          <w:rPr>
            <w:rStyle w:val="Hyperlink"/>
          </w:rPr>
          <w:t>prices</w:t>
        </w:r>
      </w:hyperlink>
      <w:r>
        <w:t xml:space="preserve"> at all times fully reflect all available information that is relevant to the valuation of </w:t>
      </w:r>
      <w:hyperlink r:id="rId18891" w:anchor="security" w:history="1">
        <w:r>
          <w:rPr>
            <w:rStyle w:val="Hyperlink"/>
          </w:rPr>
          <w:t>securities</w:t>
        </w:r>
      </w:hyperlink>
      <w:r>
        <w:t xml:space="preserve">. </w:t>
      </w:r>
    </w:p>
    <w:p w:rsidR="00E0446D" w:rsidRDefault="00E0446D" w:rsidP="00E0446D">
      <w:bookmarkStart w:id="5548" w:name="primary_dealer"/>
      <w:r>
        <w:rPr>
          <w:b/>
          <w:bCs/>
          <w:color w:val="990000"/>
        </w:rPr>
        <w:t>Primary dealer</w:t>
      </w:r>
      <w:bookmarkEnd w:id="5548"/>
      <w:r>
        <w:t xml:space="preserve"> </w:t>
      </w:r>
    </w:p>
    <w:p w:rsidR="00E0446D" w:rsidRDefault="00E0446D" w:rsidP="00E0446D">
      <w:pPr>
        <w:ind w:left="720"/>
      </w:pPr>
      <w:r>
        <w:t xml:space="preserve">Usually refers to the select list of </w:t>
      </w:r>
      <w:hyperlink r:id="rId18892" w:anchor="securities" w:history="1">
        <w:r>
          <w:rPr>
            <w:rStyle w:val="Hyperlink"/>
          </w:rPr>
          <w:t>securities</w:t>
        </w:r>
      </w:hyperlink>
      <w:r>
        <w:t xml:space="preserve"> firms that are authorized to deal in new </w:t>
      </w:r>
      <w:hyperlink r:id="rId18893" w:anchor="issue" w:history="1">
        <w:r>
          <w:rPr>
            <w:rStyle w:val="Hyperlink"/>
          </w:rPr>
          <w:t>issues</w:t>
        </w:r>
      </w:hyperlink>
      <w:r>
        <w:t xml:space="preserve"> of </w:t>
      </w:r>
      <w:hyperlink r:id="rId18894" w:anchor="government_bond" w:history="1">
        <w:r>
          <w:rPr>
            <w:rStyle w:val="Hyperlink"/>
          </w:rPr>
          <w:t>government bonds</w:t>
        </w:r>
      </w:hyperlink>
      <w:r>
        <w:t xml:space="preserve">. </w:t>
      </w:r>
    </w:p>
    <w:p w:rsidR="00E0446D" w:rsidRDefault="00E0446D" w:rsidP="00E0446D">
      <w:bookmarkStart w:id="5549" w:name="primary_distribution"/>
      <w:r>
        <w:rPr>
          <w:b/>
          <w:bCs/>
          <w:color w:val="990000"/>
        </w:rPr>
        <w:t>Primary distribution</w:t>
      </w:r>
      <w:bookmarkEnd w:id="5549"/>
      <w:r>
        <w:t xml:space="preserve"> </w:t>
      </w:r>
    </w:p>
    <w:p w:rsidR="00E0446D" w:rsidRDefault="00E0446D" w:rsidP="00E0446D">
      <w:pPr>
        <w:ind w:left="720"/>
      </w:pPr>
      <w:hyperlink r:id="rId18895" w:anchor="sale" w:history="1">
        <w:r>
          <w:rPr>
            <w:rStyle w:val="Hyperlink"/>
          </w:rPr>
          <w:t>Sale</w:t>
        </w:r>
      </w:hyperlink>
      <w:r>
        <w:t xml:space="preserve"> of a new </w:t>
      </w:r>
      <w:hyperlink r:id="rId18896" w:anchor="issue" w:history="1">
        <w:r>
          <w:rPr>
            <w:rStyle w:val="Hyperlink"/>
          </w:rPr>
          <w:t>issue</w:t>
        </w:r>
      </w:hyperlink>
      <w:r>
        <w:t xml:space="preserve"> of </w:t>
      </w:r>
      <w:hyperlink r:id="rId18897" w:anchor="stock" w:history="1">
        <w:r>
          <w:rPr>
            <w:rStyle w:val="Hyperlink"/>
          </w:rPr>
          <w:t>stock</w:t>
        </w:r>
      </w:hyperlink>
      <w:r>
        <w:t xml:space="preserve"> or </w:t>
      </w:r>
      <w:hyperlink r:id="rId18898" w:anchor="bond" w:history="1">
        <w:r>
          <w:rPr>
            <w:rStyle w:val="Hyperlink"/>
          </w:rPr>
          <w:t>bonds</w:t>
        </w:r>
      </w:hyperlink>
      <w:r>
        <w:t xml:space="preserve">, as distinguished from a </w:t>
      </w:r>
      <w:hyperlink r:id="rId18899" w:anchor="secondary_distribution_offering" w:history="1">
        <w:r>
          <w:rPr>
            <w:rStyle w:val="Hyperlink"/>
          </w:rPr>
          <w:t>secondary distribution</w:t>
        </w:r>
      </w:hyperlink>
      <w:r>
        <w:t xml:space="preserve">. </w:t>
      </w:r>
    </w:p>
    <w:p w:rsidR="00E0446D" w:rsidRDefault="00E0446D" w:rsidP="00E0446D">
      <w:bookmarkStart w:id="5550" w:name="primary_earnings_per"/>
      <w:r>
        <w:rPr>
          <w:b/>
          <w:bCs/>
          <w:color w:val="990000"/>
        </w:rPr>
        <w:t xml:space="preserve">Primary earnings per (common) share </w:t>
      </w:r>
      <w:bookmarkEnd w:id="5550"/>
    </w:p>
    <w:p w:rsidR="00E0446D" w:rsidRDefault="00E0446D" w:rsidP="00E0446D">
      <w:pPr>
        <w:ind w:left="720"/>
      </w:pPr>
      <w:hyperlink r:id="rId18900" w:anchor="earnings" w:history="1">
        <w:r>
          <w:rPr>
            <w:rStyle w:val="Hyperlink"/>
          </w:rPr>
          <w:t>Earnings</w:t>
        </w:r>
      </w:hyperlink>
      <w:r>
        <w:t xml:space="preserve"> available for the payment of </w:t>
      </w:r>
      <w:hyperlink r:id="rId18901" w:anchor="dividend" w:history="1">
        <w:r>
          <w:rPr>
            <w:rStyle w:val="Hyperlink"/>
          </w:rPr>
          <w:t>dividends</w:t>
        </w:r>
      </w:hyperlink>
      <w:r>
        <w:t xml:space="preserve"> to </w:t>
      </w:r>
      <w:hyperlink r:id="rId18902" w:anchor="common_stock" w:history="1">
        <w:r>
          <w:rPr>
            <w:rStyle w:val="Hyperlink"/>
          </w:rPr>
          <w:t>common stockholders</w:t>
        </w:r>
      </w:hyperlink>
      <w:r>
        <w:t xml:space="preserve"> divided by the number of </w:t>
      </w:r>
      <w:hyperlink r:id="rId18903" w:anchor="common_shares" w:history="1">
        <w:r>
          <w:rPr>
            <w:rStyle w:val="Hyperlink"/>
          </w:rPr>
          <w:t>common shares</w:t>
        </w:r>
      </w:hyperlink>
      <w:r>
        <w:t xml:space="preserve"> </w:t>
      </w:r>
      <w:hyperlink r:id="rId18904" w:anchor="outstanding" w:history="1">
        <w:r>
          <w:rPr>
            <w:rStyle w:val="Hyperlink"/>
          </w:rPr>
          <w:t>outstanding</w:t>
        </w:r>
      </w:hyperlink>
      <w:r>
        <w:t xml:space="preserve">. </w:t>
      </w:r>
    </w:p>
    <w:p w:rsidR="00E0446D" w:rsidRDefault="00E0446D" w:rsidP="00E0446D">
      <w:bookmarkStart w:id="5551" w:name="primary_market"/>
      <w:r>
        <w:rPr>
          <w:b/>
          <w:bCs/>
          <w:color w:val="990000"/>
        </w:rPr>
        <w:t>Primary market</w:t>
      </w:r>
      <w:bookmarkEnd w:id="5551"/>
      <w:r>
        <w:t xml:space="preserve"> </w:t>
      </w:r>
    </w:p>
    <w:p w:rsidR="00E0446D" w:rsidRDefault="00E0446D" w:rsidP="00E0446D">
      <w:pPr>
        <w:ind w:left="720"/>
      </w:pPr>
      <w:r>
        <w:t xml:space="preserve">Where a newly </w:t>
      </w:r>
      <w:hyperlink r:id="rId18905" w:anchor="issue" w:history="1">
        <w:r>
          <w:rPr>
            <w:rStyle w:val="Hyperlink"/>
          </w:rPr>
          <w:t>issued</w:t>
        </w:r>
      </w:hyperlink>
      <w:r>
        <w:t xml:space="preserve"> </w:t>
      </w:r>
      <w:hyperlink r:id="rId18906" w:anchor="security" w:history="1">
        <w:r>
          <w:rPr>
            <w:rStyle w:val="Hyperlink"/>
          </w:rPr>
          <w:t>security</w:t>
        </w:r>
      </w:hyperlink>
      <w:r>
        <w:t xml:space="preserve"> is first offered. All subsequent </w:t>
      </w:r>
      <w:hyperlink r:id="rId18907" w:anchor="trading" w:history="1">
        <w:r>
          <w:rPr>
            <w:rStyle w:val="Hyperlink"/>
          </w:rPr>
          <w:t>trading</w:t>
        </w:r>
      </w:hyperlink>
      <w:r>
        <w:t xml:space="preserve"> of this security occurs is done in the </w:t>
      </w:r>
      <w:hyperlink r:id="rId18908" w:anchor="secondary_market" w:history="1">
        <w:r>
          <w:rPr>
            <w:rStyle w:val="Hyperlink"/>
          </w:rPr>
          <w:t>secondary market</w:t>
        </w:r>
      </w:hyperlink>
      <w:r>
        <w:t xml:space="preserve">. </w:t>
      </w:r>
    </w:p>
    <w:p w:rsidR="00E0446D" w:rsidRDefault="00E0446D" w:rsidP="00E0446D">
      <w:bookmarkStart w:id="5552" w:name="primary_offering"/>
      <w:r>
        <w:rPr>
          <w:b/>
          <w:bCs/>
          <w:color w:val="990000"/>
        </w:rPr>
        <w:t>Primary offering</w:t>
      </w:r>
      <w:bookmarkEnd w:id="5552"/>
      <w:r>
        <w:t xml:space="preserve"> </w:t>
      </w:r>
    </w:p>
    <w:p w:rsidR="00E0446D" w:rsidRDefault="00E0446D" w:rsidP="00E0446D">
      <w:pPr>
        <w:ind w:left="720"/>
      </w:pPr>
      <w:r>
        <w:t>Direct/</w:t>
      </w:r>
      <w:hyperlink r:id="rId18909" w:anchor="sale" w:history="1">
        <w:r>
          <w:rPr>
            <w:rStyle w:val="Hyperlink"/>
          </w:rPr>
          <w:t>Sale</w:t>
        </w:r>
      </w:hyperlink>
      <w:r>
        <w:t xml:space="preserve"> of a </w:t>
      </w:r>
      <w:hyperlink r:id="rId18910" w:anchor="firm" w:history="1">
        <w:r>
          <w:rPr>
            <w:rStyle w:val="Hyperlink"/>
          </w:rPr>
          <w:t>firm's</w:t>
        </w:r>
      </w:hyperlink>
      <w:r>
        <w:t xml:space="preserve"> newly </w:t>
      </w:r>
      <w:hyperlink r:id="rId18911" w:anchor="issue" w:history="1">
        <w:r>
          <w:rPr>
            <w:rStyle w:val="Hyperlink"/>
          </w:rPr>
          <w:t>issued</w:t>
        </w:r>
      </w:hyperlink>
      <w:r>
        <w:t xml:space="preserve"> </w:t>
      </w:r>
      <w:hyperlink r:id="rId18912" w:anchor="shares" w:history="1">
        <w:r>
          <w:rPr>
            <w:rStyle w:val="Hyperlink"/>
          </w:rPr>
          <w:t>shares</w:t>
        </w:r>
      </w:hyperlink>
      <w:r>
        <w:t xml:space="preserve"> by the firm to </w:t>
      </w:r>
      <w:hyperlink r:id="rId18913" w:anchor="investor" w:history="1">
        <w:r>
          <w:rPr>
            <w:rStyle w:val="Hyperlink"/>
          </w:rPr>
          <w:t>investors</w:t>
        </w:r>
      </w:hyperlink>
      <w:r>
        <w:t xml:space="preserve">. </w:t>
      </w:r>
    </w:p>
    <w:p w:rsidR="00E0446D" w:rsidRDefault="00E0446D" w:rsidP="00E0446D">
      <w:bookmarkStart w:id="5553" w:name="primary_trend"/>
      <w:r>
        <w:rPr>
          <w:b/>
          <w:bCs/>
          <w:color w:val="990000"/>
        </w:rPr>
        <w:t>Primary trend</w:t>
      </w:r>
      <w:bookmarkEnd w:id="5553"/>
      <w:r>
        <w:t xml:space="preserve"> </w:t>
      </w:r>
    </w:p>
    <w:p w:rsidR="00E0446D" w:rsidRDefault="00E0446D" w:rsidP="00E0446D">
      <w:pPr>
        <w:ind w:left="720"/>
      </w:pPr>
      <w:r>
        <w:t xml:space="preserve">General movement in price data that lasts 4 to 4 1/2 years. </w:t>
      </w:r>
    </w:p>
    <w:p w:rsidR="00E0446D" w:rsidRDefault="00E0446D" w:rsidP="00E0446D">
      <w:bookmarkStart w:id="5554" w:name="prime"/>
      <w:r>
        <w:rPr>
          <w:b/>
          <w:bCs/>
          <w:color w:val="990000"/>
        </w:rPr>
        <w:t>PRIME</w:t>
      </w:r>
      <w:bookmarkEnd w:id="5554"/>
      <w:r>
        <w:t xml:space="preserve"> </w:t>
      </w:r>
    </w:p>
    <w:p w:rsidR="00E0446D" w:rsidRDefault="00E0446D" w:rsidP="00E0446D">
      <w:pPr>
        <w:ind w:left="720"/>
      </w:pPr>
      <w:r>
        <w:t xml:space="preserve">Stands for Prescribed Right to Income and Maximum Equity, a </w:t>
      </w:r>
      <w:hyperlink r:id="rId18914" w:anchor="certificate" w:history="1">
        <w:r>
          <w:rPr>
            <w:rStyle w:val="Hyperlink"/>
          </w:rPr>
          <w:t>certificate</w:t>
        </w:r>
      </w:hyperlink>
      <w:r>
        <w:t xml:space="preserve"> that entitles the owner to the </w:t>
      </w:r>
      <w:hyperlink r:id="rId18915" w:anchor="dividend" w:history="1">
        <w:r>
          <w:rPr>
            <w:rStyle w:val="Hyperlink"/>
          </w:rPr>
          <w:t>dividend</w:t>
        </w:r>
      </w:hyperlink>
      <w:r>
        <w:t xml:space="preserve">/income from an </w:t>
      </w:r>
      <w:hyperlink r:id="rId18916" w:anchor="underlying_security" w:history="1">
        <w:r>
          <w:rPr>
            <w:rStyle w:val="Hyperlink"/>
          </w:rPr>
          <w:t>underlying security</w:t>
        </w:r>
      </w:hyperlink>
      <w:r>
        <w:t xml:space="preserve">, but not to the </w:t>
      </w:r>
      <w:hyperlink r:id="rId18917" w:anchor="capital" w:history="1">
        <w:r>
          <w:rPr>
            <w:rStyle w:val="Hyperlink"/>
          </w:rPr>
          <w:t>capital</w:t>
        </w:r>
      </w:hyperlink>
      <w:r>
        <w:t xml:space="preserve"> </w:t>
      </w:r>
      <w:hyperlink r:id="rId18918" w:anchor="appreciation" w:history="1">
        <w:r>
          <w:rPr>
            <w:rStyle w:val="Hyperlink"/>
          </w:rPr>
          <w:t>appreciation</w:t>
        </w:r>
      </w:hyperlink>
      <w:r>
        <w:t xml:space="preserve"> of that </w:t>
      </w:r>
      <w:hyperlink r:id="rId18919" w:anchor="security" w:history="1">
        <w:r>
          <w:rPr>
            <w:rStyle w:val="Hyperlink"/>
          </w:rPr>
          <w:t>security</w:t>
        </w:r>
      </w:hyperlink>
      <w:r>
        <w:t xml:space="preserve">. </w:t>
      </w:r>
    </w:p>
    <w:p w:rsidR="00E0446D" w:rsidRDefault="00E0446D" w:rsidP="00E0446D">
      <w:bookmarkStart w:id="5555" w:name="prime_broker"/>
      <w:r>
        <w:rPr>
          <w:b/>
          <w:bCs/>
          <w:color w:val="990000"/>
        </w:rPr>
        <w:t>Prime broker</w:t>
      </w:r>
      <w:bookmarkEnd w:id="5555"/>
      <w:r>
        <w:t xml:space="preserve"> </w:t>
      </w:r>
    </w:p>
    <w:p w:rsidR="00E0446D" w:rsidRDefault="00E0446D" w:rsidP="00E0446D">
      <w:pPr>
        <w:ind w:left="720"/>
      </w:pPr>
      <w:r>
        <w:t xml:space="preserve">This refers to a large financial institution that offers services to large institutional clients or hedge funds. It is possible for a firm to have more than one prime broker. Importantly, the firm is not obligated to all of its business through the prime broker. The prime broker offers a variety of services which includes but is not limited to execution of trades, settlement, financing and custody. </w:t>
      </w:r>
    </w:p>
    <w:p w:rsidR="00E0446D" w:rsidRDefault="00E0446D" w:rsidP="00E0446D">
      <w:bookmarkStart w:id="5556" w:name="prime_paper"/>
      <w:r>
        <w:rPr>
          <w:b/>
          <w:bCs/>
          <w:color w:val="990000"/>
        </w:rPr>
        <w:t xml:space="preserve">Prime paper </w:t>
      </w:r>
      <w:bookmarkEnd w:id="5556"/>
    </w:p>
    <w:p w:rsidR="00E0446D" w:rsidRDefault="00E0446D" w:rsidP="00E0446D">
      <w:pPr>
        <w:ind w:left="720"/>
      </w:pPr>
      <w:r>
        <w:t xml:space="preserve">The highest-quality, </w:t>
      </w:r>
      <w:hyperlink r:id="rId18920" w:anchor="investment" w:history="1">
        <w:r>
          <w:rPr>
            <w:rStyle w:val="Hyperlink"/>
          </w:rPr>
          <w:t>investment</w:t>
        </w:r>
      </w:hyperlink>
      <w:r>
        <w:t xml:space="preserve">-grade </w:t>
      </w:r>
      <w:hyperlink r:id="rId18921" w:anchor="debt" w:history="1">
        <w:r>
          <w:rPr>
            <w:rStyle w:val="Hyperlink"/>
          </w:rPr>
          <w:t>debt</w:t>
        </w:r>
      </w:hyperlink>
      <w:r>
        <w:t xml:space="preserve"> of </w:t>
      </w:r>
      <w:hyperlink r:id="rId18922" w:anchor="corporation" w:history="1">
        <w:r>
          <w:rPr>
            <w:rStyle w:val="Hyperlink"/>
          </w:rPr>
          <w:t>corporations</w:t>
        </w:r>
      </w:hyperlink>
      <w:r>
        <w:t xml:space="preserve"> as decided by </w:t>
      </w:r>
      <w:hyperlink r:id="rId18923" w:anchor="ratings" w:history="1">
        <w:r>
          <w:rPr>
            <w:rStyle w:val="Hyperlink"/>
          </w:rPr>
          <w:t>rating</w:t>
        </w:r>
      </w:hyperlink>
      <w:r>
        <w:t xml:space="preserve"> agencies such as Moody's. </w:t>
      </w:r>
    </w:p>
    <w:p w:rsidR="00E0446D" w:rsidRDefault="00E0446D" w:rsidP="00E0446D">
      <w:bookmarkStart w:id="5557" w:name="prime_rate"/>
      <w:r>
        <w:rPr>
          <w:b/>
          <w:bCs/>
          <w:color w:val="990000"/>
        </w:rPr>
        <w:t>Prime rate</w:t>
      </w:r>
      <w:bookmarkEnd w:id="5557"/>
      <w:r>
        <w:t xml:space="preserve"> </w:t>
      </w:r>
    </w:p>
    <w:p w:rsidR="00E0446D" w:rsidRDefault="00E0446D" w:rsidP="00E0446D">
      <w:pPr>
        <w:ind w:left="720"/>
      </w:pPr>
      <w:r>
        <w:t xml:space="preserve">The </w:t>
      </w:r>
      <w:hyperlink r:id="rId18924" w:anchor="interest_rate" w:history="1">
        <w:r>
          <w:rPr>
            <w:rStyle w:val="Hyperlink"/>
          </w:rPr>
          <w:t>interest rate</w:t>
        </w:r>
      </w:hyperlink>
      <w:r>
        <w:t xml:space="preserve"> at which banks lend to their best (</w:t>
      </w:r>
      <w:hyperlink r:id="rId18925" w:anchor="prime_rate" w:history="1">
        <w:r>
          <w:rPr>
            <w:rStyle w:val="Hyperlink"/>
          </w:rPr>
          <w:t>prime</w:t>
        </w:r>
      </w:hyperlink>
      <w:r>
        <w:t xml:space="preserve">) customers. More often than not, a bank's most </w:t>
      </w:r>
      <w:hyperlink r:id="rId18926" w:anchor="creditworthiness" w:history="1">
        <w:r>
          <w:rPr>
            <w:rStyle w:val="Hyperlink"/>
          </w:rPr>
          <w:t>creditworthy</w:t>
        </w:r>
      </w:hyperlink>
      <w:r>
        <w:t xml:space="preserve"> customers </w:t>
      </w:r>
      <w:hyperlink r:id="rId18927" w:anchor="borrow" w:history="1">
        <w:r>
          <w:rPr>
            <w:rStyle w:val="Hyperlink"/>
          </w:rPr>
          <w:t>borrow</w:t>
        </w:r>
      </w:hyperlink>
      <w:r>
        <w:t xml:space="preserve"> at rates below the prime rate. </w:t>
      </w:r>
    </w:p>
    <w:p w:rsidR="00E0446D" w:rsidRDefault="00E0446D" w:rsidP="00E0446D">
      <w:bookmarkStart w:id="5558" w:name="prime_rate_fund"/>
      <w:r>
        <w:rPr>
          <w:b/>
          <w:bCs/>
          <w:color w:val="990000"/>
        </w:rPr>
        <w:t>Prime rate fund</w:t>
      </w:r>
      <w:bookmarkEnd w:id="5558"/>
      <w:r>
        <w:t xml:space="preserve"> </w:t>
      </w:r>
    </w:p>
    <w:p w:rsidR="00E0446D" w:rsidRDefault="00E0446D" w:rsidP="00E0446D">
      <w:pPr>
        <w:ind w:left="720"/>
      </w:pPr>
      <w:r>
        <w:t xml:space="preserve">A </w:t>
      </w:r>
      <w:hyperlink r:id="rId18928" w:anchor="mutual_fund" w:history="1">
        <w:r>
          <w:rPr>
            <w:rStyle w:val="Hyperlink"/>
          </w:rPr>
          <w:t>mutual fund</w:t>
        </w:r>
      </w:hyperlink>
      <w:r>
        <w:t xml:space="preserve"> that </w:t>
      </w:r>
      <w:hyperlink r:id="rId18929" w:anchor="buy" w:history="1">
        <w:r>
          <w:rPr>
            <w:rStyle w:val="Hyperlink"/>
          </w:rPr>
          <w:t>buys</w:t>
        </w:r>
      </w:hyperlink>
      <w:r>
        <w:t xml:space="preserve"> portions of corporate </w:t>
      </w:r>
      <w:hyperlink r:id="rId18930" w:anchor="loan" w:history="1">
        <w:r>
          <w:rPr>
            <w:rStyle w:val="Hyperlink"/>
          </w:rPr>
          <w:t>loans</w:t>
        </w:r>
      </w:hyperlink>
      <w:r>
        <w:t xml:space="preserve"> from banks and pays the </w:t>
      </w:r>
      <w:hyperlink r:id="rId18931" w:anchor="interest" w:history="1">
        <w:r>
          <w:rPr>
            <w:rStyle w:val="Hyperlink"/>
          </w:rPr>
          <w:t>interest</w:t>
        </w:r>
      </w:hyperlink>
      <w:r>
        <w:t xml:space="preserve"> to </w:t>
      </w:r>
      <w:hyperlink r:id="rId18932" w:anchor="shareholders" w:history="1">
        <w:r>
          <w:rPr>
            <w:rStyle w:val="Hyperlink"/>
          </w:rPr>
          <w:t>shareholders</w:t>
        </w:r>
      </w:hyperlink>
      <w:r>
        <w:t xml:space="preserve">. </w:t>
      </w:r>
    </w:p>
    <w:p w:rsidR="00E0446D" w:rsidRDefault="00E0446D" w:rsidP="00E0446D">
      <w:bookmarkStart w:id="5559" w:name="primitive_security"/>
      <w:r>
        <w:rPr>
          <w:b/>
          <w:bCs/>
          <w:color w:val="990000"/>
        </w:rPr>
        <w:t>Primitive security</w:t>
      </w:r>
      <w:bookmarkEnd w:id="5559"/>
      <w:r>
        <w:t xml:space="preserve"> </w:t>
      </w:r>
    </w:p>
    <w:p w:rsidR="00E0446D" w:rsidRDefault="00E0446D" w:rsidP="00E0446D">
      <w:pPr>
        <w:ind w:left="720"/>
      </w:pPr>
      <w:r>
        <w:t xml:space="preserve">An </w:t>
      </w:r>
      <w:hyperlink r:id="rId18933" w:anchor="instruments" w:history="1">
        <w:r>
          <w:rPr>
            <w:rStyle w:val="Hyperlink"/>
          </w:rPr>
          <w:t>instrument</w:t>
        </w:r>
      </w:hyperlink>
      <w:r>
        <w:t xml:space="preserve"> such as a </w:t>
      </w:r>
      <w:hyperlink r:id="rId18934" w:anchor="stock" w:history="1">
        <w:r>
          <w:rPr>
            <w:rStyle w:val="Hyperlink"/>
          </w:rPr>
          <w:t>stock</w:t>
        </w:r>
      </w:hyperlink>
      <w:r>
        <w:t xml:space="preserve"> or </w:t>
      </w:r>
      <w:hyperlink r:id="rId18935" w:anchor="bond" w:history="1">
        <w:r>
          <w:rPr>
            <w:rStyle w:val="Hyperlink"/>
          </w:rPr>
          <w:t>bond</w:t>
        </w:r>
      </w:hyperlink>
      <w:r>
        <w:t xml:space="preserve"> for which payments depend only on the </w:t>
      </w:r>
      <w:hyperlink r:id="rId18936" w:anchor="finance" w:history="1">
        <w:r>
          <w:rPr>
            <w:rStyle w:val="Hyperlink"/>
          </w:rPr>
          <w:t>financial</w:t>
        </w:r>
      </w:hyperlink>
      <w:r>
        <w:t xml:space="preserve"> status of the </w:t>
      </w:r>
      <w:hyperlink r:id="rId18937" w:anchor="issuer" w:history="1">
        <w:r>
          <w:rPr>
            <w:rStyle w:val="Hyperlink"/>
          </w:rPr>
          <w:t>issuer</w:t>
        </w:r>
      </w:hyperlink>
      <w:r>
        <w:t xml:space="preserve">. </w:t>
      </w:r>
    </w:p>
    <w:p w:rsidR="00E0446D" w:rsidRDefault="00E0446D" w:rsidP="00E0446D">
      <w:bookmarkStart w:id="5560" w:name="principal"/>
      <w:r>
        <w:rPr>
          <w:b/>
          <w:bCs/>
          <w:color w:val="990000"/>
        </w:rPr>
        <w:t>Principal</w:t>
      </w:r>
      <w:bookmarkEnd w:id="5560"/>
      <w:r>
        <w:t xml:space="preserve"> </w:t>
      </w:r>
    </w:p>
    <w:p w:rsidR="00E0446D" w:rsidRDefault="00E0446D" w:rsidP="00E0446D">
      <w:pPr>
        <w:ind w:left="720"/>
      </w:pPr>
      <w:r>
        <w:t xml:space="preserve">(1) The total amount of </w:t>
      </w:r>
      <w:hyperlink r:id="rId18938" w:anchor="money" w:history="1">
        <w:r>
          <w:rPr>
            <w:rStyle w:val="Hyperlink"/>
          </w:rPr>
          <w:t>money</w:t>
        </w:r>
      </w:hyperlink>
      <w:r>
        <w:t xml:space="preserve"> being </w:t>
      </w:r>
      <w:hyperlink r:id="rId18939" w:anchor="borrow" w:history="1">
        <w:r>
          <w:rPr>
            <w:rStyle w:val="Hyperlink"/>
          </w:rPr>
          <w:t>borrowed</w:t>
        </w:r>
      </w:hyperlink>
      <w:r>
        <w:t xml:space="preserve"> or </w:t>
      </w:r>
      <w:hyperlink r:id="rId18940" w:anchor="lend" w:history="1">
        <w:r>
          <w:rPr>
            <w:rStyle w:val="Hyperlink"/>
          </w:rPr>
          <w:t>lent</w:t>
        </w:r>
      </w:hyperlink>
      <w:r>
        <w:t xml:space="preserve">. (2) The party affected by </w:t>
      </w:r>
      <w:hyperlink r:id="rId18941" w:anchor="agent" w:history="1">
        <w:r>
          <w:rPr>
            <w:rStyle w:val="Hyperlink"/>
          </w:rPr>
          <w:t>agent</w:t>
        </w:r>
      </w:hyperlink>
      <w:r>
        <w:t xml:space="preserve"> decisions in a </w:t>
      </w:r>
      <w:hyperlink r:id="rId18942" w:anchor="principal_agent_relationship" w:history="1">
        <w:r>
          <w:rPr>
            <w:rStyle w:val="Hyperlink"/>
          </w:rPr>
          <w:t>principal-agent relationship</w:t>
        </w:r>
      </w:hyperlink>
      <w:r>
        <w:t xml:space="preserve">. </w:t>
      </w:r>
    </w:p>
    <w:p w:rsidR="00E0446D" w:rsidRDefault="00E0446D" w:rsidP="00E0446D">
      <w:bookmarkStart w:id="5561" w:name="principal_agent_relationship"/>
      <w:r>
        <w:rPr>
          <w:b/>
          <w:bCs/>
          <w:color w:val="990000"/>
        </w:rPr>
        <w:t>Principal-agent relationship</w:t>
      </w:r>
      <w:bookmarkEnd w:id="5561"/>
      <w:r>
        <w:t xml:space="preserve"> </w:t>
      </w:r>
    </w:p>
    <w:p w:rsidR="00E0446D" w:rsidRDefault="00E0446D" w:rsidP="00E0446D">
      <w:pPr>
        <w:ind w:left="720"/>
      </w:pPr>
      <w:r>
        <w:t xml:space="preserve">Occurs when one person, an </w:t>
      </w:r>
      <w:hyperlink r:id="rId18943" w:anchor="agent" w:history="1">
        <w:r>
          <w:rPr>
            <w:rStyle w:val="Hyperlink"/>
          </w:rPr>
          <w:t>agent</w:t>
        </w:r>
      </w:hyperlink>
      <w:r>
        <w:t xml:space="preserve">, acts on the behalf of another person, the </w:t>
      </w:r>
      <w:hyperlink r:id="rId18944" w:anchor="principal" w:history="1">
        <w:r>
          <w:rPr>
            <w:rStyle w:val="Hyperlink"/>
          </w:rPr>
          <w:t>principal</w:t>
        </w:r>
      </w:hyperlink>
      <w:r>
        <w:t xml:space="preserve">. </w:t>
      </w:r>
    </w:p>
    <w:p w:rsidR="00E0446D" w:rsidRDefault="00E0446D" w:rsidP="00E0446D">
      <w:bookmarkStart w:id="5562" w:name="principal_amount"/>
      <w:r>
        <w:rPr>
          <w:b/>
          <w:bCs/>
          <w:color w:val="990000"/>
        </w:rPr>
        <w:t>Principal amount</w:t>
      </w:r>
      <w:bookmarkEnd w:id="5562"/>
      <w:r>
        <w:t xml:space="preserve"> </w:t>
      </w:r>
    </w:p>
    <w:p w:rsidR="00E0446D" w:rsidRDefault="00E0446D" w:rsidP="00E0446D">
      <w:pPr>
        <w:ind w:left="720"/>
      </w:pPr>
      <w:r>
        <w:t xml:space="preserve">The face amount of </w:t>
      </w:r>
      <w:hyperlink r:id="rId18945" w:anchor="debt" w:history="1">
        <w:r>
          <w:rPr>
            <w:rStyle w:val="Hyperlink"/>
          </w:rPr>
          <w:t>debt</w:t>
        </w:r>
      </w:hyperlink>
      <w:r>
        <w:t xml:space="preserve">; the amount </w:t>
      </w:r>
      <w:hyperlink r:id="rId18946" w:anchor="borrow" w:history="1">
        <w:r>
          <w:rPr>
            <w:rStyle w:val="Hyperlink"/>
          </w:rPr>
          <w:t>borrowed</w:t>
        </w:r>
      </w:hyperlink>
      <w:r>
        <w:t xml:space="preserve"> or </w:t>
      </w:r>
      <w:hyperlink r:id="rId18947" w:anchor="lend" w:history="1">
        <w:r>
          <w:rPr>
            <w:rStyle w:val="Hyperlink"/>
          </w:rPr>
          <w:t>lent</w:t>
        </w:r>
      </w:hyperlink>
      <w:r>
        <w:t xml:space="preserve">. Often called </w:t>
      </w:r>
      <w:hyperlink r:id="rId18948" w:anchor="principal" w:history="1">
        <w:r>
          <w:rPr>
            <w:rStyle w:val="Hyperlink"/>
          </w:rPr>
          <w:t>principal</w:t>
        </w:r>
      </w:hyperlink>
      <w:r>
        <w:t xml:space="preserve">. </w:t>
      </w:r>
    </w:p>
    <w:p w:rsidR="00E0446D" w:rsidRDefault="00E0446D" w:rsidP="00E0446D">
      <w:bookmarkStart w:id="5563" w:name="principal_exchange_rated_linked_securiti"/>
      <w:r>
        <w:rPr>
          <w:b/>
          <w:bCs/>
          <w:color w:val="990000"/>
        </w:rPr>
        <w:t xml:space="preserve">Principal Exchange-Rated-Linked Securities (PERLS) </w:t>
      </w:r>
      <w:bookmarkEnd w:id="5563"/>
    </w:p>
    <w:p w:rsidR="00E0446D" w:rsidRDefault="00E0446D" w:rsidP="00E0446D">
      <w:pPr>
        <w:ind w:left="720"/>
      </w:pPr>
      <w:r>
        <w:t xml:space="preserve">A </w:t>
      </w:r>
      <w:hyperlink r:id="rId18949" w:anchor="debt_instrument" w:history="1">
        <w:r>
          <w:rPr>
            <w:rStyle w:val="Hyperlink"/>
          </w:rPr>
          <w:t>debt instrument</w:t>
        </w:r>
      </w:hyperlink>
      <w:r>
        <w:t xml:space="preserve"> with its </w:t>
      </w:r>
      <w:hyperlink r:id="rId18950" w:anchor="principal" w:history="1">
        <w:r>
          <w:rPr>
            <w:rStyle w:val="Hyperlink"/>
          </w:rPr>
          <w:t>principal</w:t>
        </w:r>
      </w:hyperlink>
      <w:r>
        <w:t xml:space="preserve"> and </w:t>
      </w:r>
      <w:hyperlink r:id="rId18951" w:anchor="interest" w:history="1">
        <w:r>
          <w:rPr>
            <w:rStyle w:val="Hyperlink"/>
          </w:rPr>
          <w:t>interest</w:t>
        </w:r>
      </w:hyperlink>
      <w:r>
        <w:t xml:space="preserve"> </w:t>
      </w:r>
      <w:hyperlink r:id="rId18952" w:anchor="denomination" w:history="1">
        <w:r>
          <w:rPr>
            <w:rStyle w:val="Hyperlink"/>
          </w:rPr>
          <w:t>denominated</w:t>
        </w:r>
      </w:hyperlink>
      <w:r>
        <w:t xml:space="preserve"> in U.S. dollars, but with </w:t>
      </w:r>
      <w:hyperlink r:id="rId18953" w:anchor="principal" w:history="1">
        <w:r>
          <w:rPr>
            <w:rStyle w:val="Hyperlink"/>
          </w:rPr>
          <w:t>principal</w:t>
        </w:r>
      </w:hyperlink>
      <w:r>
        <w:t xml:space="preserve"> repayment depending on the </w:t>
      </w:r>
      <w:hyperlink r:id="rId18954" w:anchor="exchange_rate" w:history="1">
        <w:r>
          <w:rPr>
            <w:rStyle w:val="Hyperlink"/>
          </w:rPr>
          <w:t>exchange rate</w:t>
        </w:r>
      </w:hyperlink>
      <w:r>
        <w:t xml:space="preserve"> of the U.S. dollar against a </w:t>
      </w:r>
      <w:hyperlink r:id="rId18955" w:anchor="foreign_currency" w:history="1">
        <w:r>
          <w:rPr>
            <w:rStyle w:val="Hyperlink"/>
          </w:rPr>
          <w:t>foreign currency</w:t>
        </w:r>
      </w:hyperlink>
      <w:r>
        <w:t xml:space="preserve">. </w:t>
      </w:r>
    </w:p>
    <w:p w:rsidR="00E0446D" w:rsidRDefault="00E0446D" w:rsidP="00E0446D">
      <w:bookmarkStart w:id="5564" w:name="principal_finance"/>
      <w:r>
        <w:rPr>
          <w:b/>
          <w:bCs/>
          <w:color w:val="990000"/>
        </w:rPr>
        <w:t>Principal Finance</w:t>
      </w:r>
      <w:bookmarkEnd w:id="5564"/>
      <w:r>
        <w:t xml:space="preserve"> </w:t>
      </w:r>
    </w:p>
    <w:p w:rsidR="00E0446D" w:rsidRDefault="00E0446D" w:rsidP="00E0446D">
      <w:pPr>
        <w:ind w:left="720"/>
      </w:pPr>
      <w:r>
        <w:t xml:space="preserve">Usually refers to the area within an investment bank that deals with high grade fixed income. This group will not just trade bonds on the secondard market but will be actively involved in the debt financing of new projects. Many firms have Principal Finance Officers. </w:t>
      </w:r>
    </w:p>
    <w:p w:rsidR="00E0446D" w:rsidRDefault="00E0446D" w:rsidP="00E0446D">
      <w:bookmarkStart w:id="5565" w:name="principal_finance_officer"/>
      <w:r>
        <w:rPr>
          <w:b/>
          <w:bCs/>
          <w:color w:val="990000"/>
        </w:rPr>
        <w:t>Principal Finance Officer</w:t>
      </w:r>
      <w:bookmarkEnd w:id="5565"/>
      <w:r>
        <w:t xml:space="preserve"> </w:t>
      </w:r>
    </w:p>
    <w:p w:rsidR="00E0446D" w:rsidRDefault="00E0446D" w:rsidP="00E0446D">
      <w:pPr>
        <w:ind w:left="720"/>
      </w:pPr>
      <w:r>
        <w:t xml:space="preserve">The head of an investment bank's Principal Finance division or a person that overseas the principal finance dealings of a firm. These dealings usually involve high grade bonds that are used to finance new projects for firms. </w:t>
      </w:r>
    </w:p>
    <w:p w:rsidR="00E0446D" w:rsidRDefault="00E0446D" w:rsidP="00E0446D">
      <w:bookmarkStart w:id="5566" w:name="principal_only"/>
      <w:r>
        <w:rPr>
          <w:b/>
          <w:bCs/>
          <w:color w:val="990000"/>
        </w:rPr>
        <w:t>Principal-only (PO)</w:t>
      </w:r>
      <w:bookmarkEnd w:id="5566"/>
      <w:r>
        <w:t xml:space="preserve"> </w:t>
      </w:r>
    </w:p>
    <w:p w:rsidR="00E0446D" w:rsidRDefault="00E0446D" w:rsidP="00E0446D">
      <w:pPr>
        <w:ind w:left="720"/>
      </w:pPr>
      <w:r>
        <w:t xml:space="preserve">A </w:t>
      </w:r>
      <w:hyperlink r:id="rId18956" w:anchor="mortgage_backed_securities" w:history="1">
        <w:r>
          <w:rPr>
            <w:rStyle w:val="Hyperlink"/>
          </w:rPr>
          <w:t>mortgage-backed security (MBS</w:t>
        </w:r>
      </w:hyperlink>
      <w:r>
        <w:t xml:space="preserve">) whose </w:t>
      </w:r>
      <w:hyperlink r:id="rId18957" w:anchor="hold" w:history="1">
        <w:r>
          <w:rPr>
            <w:rStyle w:val="Hyperlink"/>
          </w:rPr>
          <w:t>holder</w:t>
        </w:r>
      </w:hyperlink>
      <w:r>
        <w:t xml:space="preserve"> receives only </w:t>
      </w:r>
      <w:hyperlink r:id="rId18958" w:anchor="principal" w:history="1">
        <w:r>
          <w:rPr>
            <w:rStyle w:val="Hyperlink"/>
          </w:rPr>
          <w:t>principal</w:t>
        </w:r>
      </w:hyperlink>
      <w:r>
        <w:t xml:space="preserve"> </w:t>
      </w:r>
      <w:hyperlink r:id="rId18959" w:anchor="cash_flow" w:history="1">
        <w:r>
          <w:rPr>
            <w:rStyle w:val="Hyperlink"/>
          </w:rPr>
          <w:t>cash flows</w:t>
        </w:r>
      </w:hyperlink>
      <w:r>
        <w:t xml:space="preserve"> on the </w:t>
      </w:r>
      <w:hyperlink r:id="rId18960" w:anchor="underlying" w:history="1">
        <w:r>
          <w:rPr>
            <w:rStyle w:val="Hyperlink"/>
          </w:rPr>
          <w:t>underlying</w:t>
        </w:r>
      </w:hyperlink>
      <w:r>
        <w:t xml:space="preserve"> </w:t>
      </w:r>
      <w:hyperlink r:id="rId18961" w:anchor="mortgage_pool" w:history="1">
        <w:r>
          <w:rPr>
            <w:rStyle w:val="Hyperlink"/>
          </w:rPr>
          <w:t>mortgage pool</w:t>
        </w:r>
      </w:hyperlink>
      <w:r>
        <w:t xml:space="preserve">. All the </w:t>
      </w:r>
      <w:hyperlink r:id="rId18962" w:anchor="principal" w:history="1">
        <w:r>
          <w:rPr>
            <w:rStyle w:val="Hyperlink"/>
          </w:rPr>
          <w:t>principal</w:t>
        </w:r>
      </w:hyperlink>
      <w:r>
        <w:t xml:space="preserve"> </w:t>
      </w:r>
      <w:hyperlink r:id="rId18963" w:anchor="distribution" w:history="1">
        <w:r>
          <w:rPr>
            <w:rStyle w:val="Hyperlink"/>
          </w:rPr>
          <w:t>distribution</w:t>
        </w:r>
      </w:hyperlink>
      <w:r>
        <w:t xml:space="preserve"> due from the </w:t>
      </w:r>
      <w:hyperlink r:id="rId18964" w:anchor="underlying" w:history="1">
        <w:r>
          <w:rPr>
            <w:rStyle w:val="Hyperlink"/>
          </w:rPr>
          <w:t>underlying</w:t>
        </w:r>
      </w:hyperlink>
      <w:r>
        <w:t xml:space="preserve"> </w:t>
      </w:r>
      <w:hyperlink r:id="rId18965" w:anchor="collateral" w:history="1">
        <w:r>
          <w:rPr>
            <w:rStyle w:val="Hyperlink"/>
          </w:rPr>
          <w:t>collateral</w:t>
        </w:r>
      </w:hyperlink>
      <w:r>
        <w:t xml:space="preserve"> pool is paid to the registered holder of the </w:t>
      </w:r>
      <w:hyperlink r:id="rId18966" w:anchor="s.m.b.s." w:history="1">
        <w:r>
          <w:rPr>
            <w:rStyle w:val="Hyperlink"/>
          </w:rPr>
          <w:t>stripped MBS</w:t>
        </w:r>
      </w:hyperlink>
      <w:r>
        <w:t xml:space="preserve"> on the basis of the current </w:t>
      </w:r>
      <w:hyperlink r:id="rId18967" w:anchor="face_value" w:history="1">
        <w:r>
          <w:rPr>
            <w:rStyle w:val="Hyperlink"/>
          </w:rPr>
          <w:t>face value</w:t>
        </w:r>
      </w:hyperlink>
      <w:r>
        <w:t xml:space="preserve"> of the underlying collateral pool. </w:t>
      </w:r>
    </w:p>
    <w:p w:rsidR="00E0446D" w:rsidRDefault="00E0446D" w:rsidP="00E0446D">
      <w:bookmarkStart w:id="5567" w:name="principal_stockholder"/>
      <w:r>
        <w:rPr>
          <w:b/>
          <w:bCs/>
          <w:color w:val="990000"/>
        </w:rPr>
        <w:t>Principal stockholder</w:t>
      </w:r>
      <w:bookmarkEnd w:id="5567"/>
      <w:r>
        <w:t xml:space="preserve"> </w:t>
      </w:r>
    </w:p>
    <w:p w:rsidR="00E0446D" w:rsidRDefault="00E0446D" w:rsidP="00E0446D">
      <w:pPr>
        <w:ind w:left="720"/>
      </w:pPr>
      <w:r>
        <w:t xml:space="preserve">A </w:t>
      </w:r>
      <w:hyperlink r:id="rId18968" w:anchor="stockholder" w:history="1">
        <w:r>
          <w:rPr>
            <w:rStyle w:val="Hyperlink"/>
          </w:rPr>
          <w:t>stockholder</w:t>
        </w:r>
      </w:hyperlink>
      <w:r>
        <w:t xml:space="preserve"> who owns 10% or more of the </w:t>
      </w:r>
      <w:hyperlink r:id="rId18969" w:anchor="voting_stock" w:history="1">
        <w:r>
          <w:rPr>
            <w:rStyle w:val="Hyperlink"/>
          </w:rPr>
          <w:t>voting stock</w:t>
        </w:r>
      </w:hyperlink>
      <w:r>
        <w:t xml:space="preserve"> of a </w:t>
      </w:r>
      <w:hyperlink r:id="rId18970" w:anchor="company" w:history="1">
        <w:r>
          <w:rPr>
            <w:rStyle w:val="Hyperlink"/>
          </w:rPr>
          <w:t>company</w:t>
        </w:r>
      </w:hyperlink>
      <w:r>
        <w:t xml:space="preserve">. Such stockholders must </w:t>
      </w:r>
      <w:hyperlink r:id="rId18971" w:anchor="report" w:history="1">
        <w:r>
          <w:rPr>
            <w:rStyle w:val="Hyperlink"/>
          </w:rPr>
          <w:t>report</w:t>
        </w:r>
      </w:hyperlink>
      <w:r>
        <w:t xml:space="preserve"> all </w:t>
      </w:r>
      <w:hyperlink r:id="rId18972" w:anchor="trade" w:history="1">
        <w:r>
          <w:rPr>
            <w:rStyle w:val="Hyperlink"/>
          </w:rPr>
          <w:t>trading</w:t>
        </w:r>
      </w:hyperlink>
      <w:r>
        <w:t xml:space="preserve"> in the </w:t>
      </w:r>
      <w:hyperlink r:id="rId18973" w:anchor="stock" w:history="1">
        <w:r>
          <w:rPr>
            <w:rStyle w:val="Hyperlink"/>
          </w:rPr>
          <w:t>stock</w:t>
        </w:r>
      </w:hyperlink>
      <w:r>
        <w:t xml:space="preserve"> to the </w:t>
      </w:r>
      <w:hyperlink r:id="rId18974" w:anchor="s.e.c." w:history="1">
        <w:r>
          <w:rPr>
            <w:rStyle w:val="Hyperlink"/>
          </w:rPr>
          <w:t>SEC</w:t>
        </w:r>
      </w:hyperlink>
      <w:r>
        <w:t xml:space="preserve"> pursuant </w:t>
      </w:r>
      <w:hyperlink r:id="rId18975" w:anchor="insider_trading" w:history="1">
        <w:r>
          <w:rPr>
            <w:rStyle w:val="Hyperlink"/>
          </w:rPr>
          <w:t>insider trading</w:t>
        </w:r>
      </w:hyperlink>
      <w:r>
        <w:t xml:space="preserve"> rules. </w:t>
      </w:r>
    </w:p>
    <w:p w:rsidR="00E0446D" w:rsidRDefault="00E0446D" w:rsidP="00E0446D">
      <w:bookmarkStart w:id="5568" w:name="principal_of_diversification"/>
      <w:r>
        <w:rPr>
          <w:b/>
          <w:bCs/>
          <w:color w:val="990000"/>
        </w:rPr>
        <w:t>Principle of diversification</w:t>
      </w:r>
      <w:bookmarkEnd w:id="5568"/>
      <w:r>
        <w:t xml:space="preserve"> </w:t>
      </w:r>
    </w:p>
    <w:p w:rsidR="00E0446D" w:rsidRDefault="00E0446D" w:rsidP="00E0446D">
      <w:pPr>
        <w:ind w:left="720"/>
      </w:pPr>
      <w:r>
        <w:t xml:space="preserve">That </w:t>
      </w:r>
      <w:hyperlink r:id="rId18976" w:anchor="portfolio" w:history="1">
        <w:r>
          <w:rPr>
            <w:rStyle w:val="Hyperlink"/>
          </w:rPr>
          <w:t>portfolios</w:t>
        </w:r>
      </w:hyperlink>
      <w:r>
        <w:t xml:space="preserve"> of different sorts of </w:t>
      </w:r>
      <w:hyperlink r:id="rId18977" w:anchor="asset" w:history="1">
        <w:r>
          <w:rPr>
            <w:rStyle w:val="Hyperlink"/>
          </w:rPr>
          <w:t>assets</w:t>
        </w:r>
      </w:hyperlink>
      <w:r>
        <w:t xml:space="preserve"> differently correlated with one another will have negligible </w:t>
      </w:r>
      <w:hyperlink r:id="rId18978" w:anchor="unsystematic_risk" w:history="1">
        <w:r>
          <w:rPr>
            <w:rStyle w:val="Hyperlink"/>
          </w:rPr>
          <w:t>unsystematic risk</w:t>
        </w:r>
      </w:hyperlink>
      <w:r>
        <w:t xml:space="preserve">. In other words, unsystematic risks disappear in </w:t>
      </w:r>
      <w:hyperlink r:id="rId18979" w:anchor="diversification" w:history="1">
        <w:r>
          <w:rPr>
            <w:rStyle w:val="Hyperlink"/>
          </w:rPr>
          <w:t>diversified</w:t>
        </w:r>
      </w:hyperlink>
      <w:r>
        <w:t xml:space="preserve"> portfolios, and only </w:t>
      </w:r>
      <w:hyperlink r:id="rId18980" w:anchor="systematic_risk" w:history="1">
        <w:r>
          <w:rPr>
            <w:rStyle w:val="Hyperlink"/>
          </w:rPr>
          <w:t>systematic risks</w:t>
        </w:r>
      </w:hyperlink>
      <w:r>
        <w:t xml:space="preserve"> persist, those related to particular assets. </w:t>
      </w:r>
    </w:p>
    <w:p w:rsidR="00E0446D" w:rsidRDefault="00E0446D" w:rsidP="00E0446D">
      <w:bookmarkStart w:id="5569" w:name="print"/>
      <w:r>
        <w:rPr>
          <w:b/>
          <w:bCs/>
          <w:color w:val="990000"/>
        </w:rPr>
        <w:t>Print</w:t>
      </w:r>
      <w:bookmarkEnd w:id="5569"/>
      <w:r>
        <w:t xml:space="preserve"> </w:t>
      </w:r>
    </w:p>
    <w:p w:rsidR="00E0446D" w:rsidRDefault="00E0446D" w:rsidP="00E0446D">
      <w:pPr>
        <w:ind w:left="720"/>
      </w:pPr>
      <w:r>
        <w:t xml:space="preserve">Used in the context of general equities. As a verb </w:t>
      </w:r>
      <w:hyperlink r:id="rId18981" w:anchor="execution" w:history="1">
        <w:r>
          <w:rPr>
            <w:rStyle w:val="Hyperlink"/>
          </w:rPr>
          <w:t>execute</w:t>
        </w:r>
      </w:hyperlink>
      <w:r>
        <w:t xml:space="preserve"> a </w:t>
      </w:r>
      <w:hyperlink r:id="rId18982" w:anchor="trade" w:history="1">
        <w:r>
          <w:rPr>
            <w:rStyle w:val="Hyperlink"/>
          </w:rPr>
          <w:t>trade</w:t>
        </w:r>
      </w:hyperlink>
      <w:r>
        <w:t xml:space="preserve">, evidenced by its printing on the </w:t>
      </w:r>
      <w:hyperlink r:id="rId18983" w:anchor="ticker_tape" w:history="1">
        <w:r>
          <w:rPr>
            <w:rStyle w:val="Hyperlink"/>
          </w:rPr>
          <w:t>ticker tape</w:t>
        </w:r>
      </w:hyperlink>
      <w:r>
        <w:t xml:space="preserve">. As a noun, a trade. </w:t>
      </w:r>
    </w:p>
    <w:p w:rsidR="00E0446D" w:rsidRDefault="00E0446D" w:rsidP="00E0446D">
      <w:bookmarkStart w:id="5570" w:name="prior_lien_bond"/>
      <w:r>
        <w:rPr>
          <w:b/>
          <w:bCs/>
          <w:color w:val="990000"/>
        </w:rPr>
        <w:t xml:space="preserve">Prior-lien bond </w:t>
      </w:r>
      <w:bookmarkEnd w:id="5570"/>
    </w:p>
    <w:p w:rsidR="00E0446D" w:rsidRDefault="00E0446D" w:rsidP="00E0446D">
      <w:pPr>
        <w:ind w:left="720"/>
      </w:pPr>
      <w:r>
        <w:t xml:space="preserve">A </w:t>
      </w:r>
      <w:hyperlink r:id="rId18984" w:anchor="bond" w:history="1">
        <w:r>
          <w:rPr>
            <w:rStyle w:val="Hyperlink"/>
          </w:rPr>
          <w:t>bond</w:t>
        </w:r>
      </w:hyperlink>
      <w:r>
        <w:t xml:space="preserve"> usually arising from </w:t>
      </w:r>
      <w:hyperlink r:id="rId18985" w:anchor="reorganization" w:history="1">
        <w:r>
          <w:rPr>
            <w:rStyle w:val="Hyperlink"/>
          </w:rPr>
          <w:t>reorganization</w:t>
        </w:r>
      </w:hyperlink>
      <w:r>
        <w:t xml:space="preserve"> with precedence over another </w:t>
      </w:r>
      <w:hyperlink r:id="rId18986" w:anchor="bond" w:history="1">
        <w:r>
          <w:rPr>
            <w:rStyle w:val="Hyperlink"/>
          </w:rPr>
          <w:t>bond</w:t>
        </w:r>
      </w:hyperlink>
      <w:r>
        <w:t xml:space="preserve"> of the same issuing </w:t>
      </w:r>
      <w:hyperlink r:id="rId18987" w:anchor="company" w:history="1">
        <w:r>
          <w:rPr>
            <w:rStyle w:val="Hyperlink"/>
          </w:rPr>
          <w:t>company</w:t>
        </w:r>
      </w:hyperlink>
      <w:r>
        <w:t xml:space="preserve"> that is equally </w:t>
      </w:r>
      <w:hyperlink r:id="rId18988" w:anchor="secured_bond" w:history="1">
        <w:r>
          <w:rPr>
            <w:rStyle w:val="Hyperlink"/>
          </w:rPr>
          <w:t>secured</w:t>
        </w:r>
      </w:hyperlink>
      <w:r>
        <w:t xml:space="preserve">. </w:t>
      </w:r>
    </w:p>
    <w:p w:rsidR="00E0446D" w:rsidRDefault="00E0446D" w:rsidP="00E0446D">
      <w:bookmarkStart w:id="5571" w:name="prior_preferred_stock"/>
      <w:r>
        <w:rPr>
          <w:b/>
          <w:bCs/>
          <w:color w:val="990000"/>
        </w:rPr>
        <w:t>Prior-preferred stock</w:t>
      </w:r>
      <w:bookmarkEnd w:id="5571"/>
      <w:r>
        <w:t xml:space="preserve"> </w:t>
      </w:r>
    </w:p>
    <w:p w:rsidR="00E0446D" w:rsidRDefault="00E0446D" w:rsidP="00E0446D">
      <w:pPr>
        <w:ind w:left="720"/>
      </w:pPr>
      <w:hyperlink r:id="rId18989" w:anchor="preferred_stock" w:history="1">
        <w:r>
          <w:rPr>
            <w:rStyle w:val="Hyperlink"/>
          </w:rPr>
          <w:t>Preferred stock</w:t>
        </w:r>
      </w:hyperlink>
      <w:r>
        <w:t xml:space="preserve"> that has a higher claim on all </w:t>
      </w:r>
      <w:hyperlink r:id="rId18990" w:anchor="dividend" w:history="1">
        <w:r>
          <w:rPr>
            <w:rStyle w:val="Hyperlink"/>
          </w:rPr>
          <w:t>dividends</w:t>
        </w:r>
      </w:hyperlink>
      <w:r>
        <w:t xml:space="preserve"> and </w:t>
      </w:r>
      <w:hyperlink r:id="rId18991" w:anchor="asset" w:history="1">
        <w:r>
          <w:rPr>
            <w:rStyle w:val="Hyperlink"/>
          </w:rPr>
          <w:t>assets</w:t>
        </w:r>
      </w:hyperlink>
      <w:r>
        <w:t xml:space="preserve"> in </w:t>
      </w:r>
      <w:hyperlink r:id="rId18992" w:anchor="liquidation" w:history="1">
        <w:r>
          <w:rPr>
            <w:rStyle w:val="Hyperlink"/>
          </w:rPr>
          <w:t>liquidation</w:t>
        </w:r>
      </w:hyperlink>
      <w:r>
        <w:t xml:space="preserve"> than claims of other preferred stock. </w:t>
      </w:r>
    </w:p>
    <w:p w:rsidR="00E0446D" w:rsidRDefault="00E0446D" w:rsidP="00E0446D">
      <w:bookmarkStart w:id="5572" w:name="priority"/>
      <w:r>
        <w:rPr>
          <w:b/>
          <w:bCs/>
          <w:color w:val="990000"/>
        </w:rPr>
        <w:t xml:space="preserve">Priority </w:t>
      </w:r>
      <w:bookmarkEnd w:id="5572"/>
    </w:p>
    <w:p w:rsidR="00E0446D" w:rsidRDefault="00E0446D" w:rsidP="00E0446D">
      <w:pPr>
        <w:ind w:left="720"/>
      </w:pPr>
      <w:r>
        <w:t xml:space="preserve">Used for listed equity securities. System used in an auction market, in which the first </w:t>
      </w:r>
      <w:hyperlink r:id="rId18993" w:anchor="bid" w:history="1">
        <w:r>
          <w:rPr>
            <w:rStyle w:val="Hyperlink"/>
          </w:rPr>
          <w:t>bid</w:t>
        </w:r>
      </w:hyperlink>
      <w:r>
        <w:t xml:space="preserve"> or </w:t>
      </w:r>
      <w:hyperlink r:id="rId18994" w:anchor="offer_price" w:history="1">
        <w:r>
          <w:rPr>
            <w:rStyle w:val="Hyperlink"/>
          </w:rPr>
          <w:t>offer price</w:t>
        </w:r>
      </w:hyperlink>
      <w:r>
        <w:t xml:space="preserve"> is </w:t>
      </w:r>
      <w:hyperlink r:id="rId18995" w:anchor="execution" w:history="1">
        <w:r>
          <w:rPr>
            <w:rStyle w:val="Hyperlink"/>
          </w:rPr>
          <w:t>executed</w:t>
        </w:r>
      </w:hyperlink>
      <w:r>
        <w:t xml:space="preserve"> before other bid and offer prices, even if subsequent </w:t>
      </w:r>
      <w:hyperlink r:id="rId18996" w:anchor="order" w:history="1">
        <w:r>
          <w:rPr>
            <w:rStyle w:val="Hyperlink"/>
          </w:rPr>
          <w:t>orders</w:t>
        </w:r>
      </w:hyperlink>
      <w:r>
        <w:t xml:space="preserve"> are larger. </w:t>
      </w:r>
      <w:hyperlink r:id="rId18997" w:anchor="new_york_stock_exchange" w:history="1">
        <w:r>
          <w:rPr>
            <w:rStyle w:val="Hyperlink"/>
          </w:rPr>
          <w:t>NYSE</w:t>
        </w:r>
      </w:hyperlink>
      <w:r>
        <w:t xml:space="preserve"> rules stipulate that the bid made first should be executed first, or if two bids came in at once, the bid for the large number of </w:t>
      </w:r>
      <w:hyperlink r:id="rId18998" w:anchor="shares" w:history="1">
        <w:r>
          <w:rPr>
            <w:rStyle w:val="Hyperlink"/>
          </w:rPr>
          <w:t>shares</w:t>
        </w:r>
      </w:hyperlink>
      <w:r>
        <w:t xml:space="preserve"> receives "priority." The bid not executed is then turned to the </w:t>
      </w:r>
      <w:hyperlink r:id="rId18999" w:anchor="broker" w:history="1">
        <w:r>
          <w:rPr>
            <w:rStyle w:val="Hyperlink"/>
          </w:rPr>
          <w:t>broker</w:t>
        </w:r>
      </w:hyperlink>
      <w:r>
        <w:t xml:space="preserve">, who informs the customer that the </w:t>
      </w:r>
      <w:hyperlink r:id="rId19000" w:anchor="trade" w:history="1">
        <w:r>
          <w:rPr>
            <w:rStyle w:val="Hyperlink"/>
          </w:rPr>
          <w:t>trade</w:t>
        </w:r>
      </w:hyperlink>
      <w:r>
        <w:t xml:space="preserve"> was not completed because there was </w:t>
      </w:r>
      <w:hyperlink r:id="rId19001" w:anchor="stock_ahead" w:history="1">
        <w:r>
          <w:rPr>
            <w:rStyle w:val="Hyperlink"/>
          </w:rPr>
          <w:t>stock ahead</w:t>
        </w:r>
      </w:hyperlink>
      <w:r>
        <w:t xml:space="preserve">. See: </w:t>
      </w:r>
      <w:hyperlink r:id="rId19002" w:anchor="standing" w:history="1">
        <w:r>
          <w:rPr>
            <w:rStyle w:val="Hyperlink"/>
          </w:rPr>
          <w:t>Standing</w:t>
        </w:r>
      </w:hyperlink>
      <w:r>
        <w:t xml:space="preserve">. </w:t>
      </w:r>
    </w:p>
    <w:p w:rsidR="00E0446D" w:rsidRDefault="00E0446D" w:rsidP="00E0446D">
      <w:bookmarkStart w:id="5573" w:name="private_export_funding_corporation"/>
      <w:r>
        <w:rPr>
          <w:b/>
          <w:bCs/>
          <w:color w:val="990000"/>
        </w:rPr>
        <w:t>Private Export Funding Corporation (PEFCO)</w:t>
      </w:r>
      <w:bookmarkEnd w:id="5573"/>
      <w:r>
        <w:t xml:space="preserve"> </w:t>
      </w:r>
    </w:p>
    <w:p w:rsidR="00E0446D" w:rsidRDefault="00E0446D" w:rsidP="00E0446D">
      <w:pPr>
        <w:ind w:left="720"/>
      </w:pPr>
      <w:hyperlink r:id="rId19003" w:anchor="company" w:history="1">
        <w:r>
          <w:rPr>
            <w:rStyle w:val="Hyperlink"/>
          </w:rPr>
          <w:t>Company</w:t>
        </w:r>
      </w:hyperlink>
      <w:r>
        <w:t xml:space="preserve"> that mobilizes private </w:t>
      </w:r>
      <w:hyperlink r:id="rId19004" w:anchor="capital" w:history="1">
        <w:r>
          <w:rPr>
            <w:rStyle w:val="Hyperlink"/>
          </w:rPr>
          <w:t>capital</w:t>
        </w:r>
      </w:hyperlink>
      <w:r>
        <w:t xml:space="preserve"> for </w:t>
      </w:r>
      <w:hyperlink r:id="rId19005" w:anchor="finance" w:history="1">
        <w:r>
          <w:rPr>
            <w:rStyle w:val="Hyperlink"/>
          </w:rPr>
          <w:t>financing</w:t>
        </w:r>
      </w:hyperlink>
      <w:r>
        <w:t xml:space="preserve"> the export of big-ticket items by US </w:t>
      </w:r>
      <w:hyperlink r:id="rId19006" w:anchor="firm" w:history="1">
        <w:r>
          <w:rPr>
            <w:rStyle w:val="Hyperlink"/>
          </w:rPr>
          <w:t>firms</w:t>
        </w:r>
      </w:hyperlink>
      <w:r>
        <w:t xml:space="preserve"> by purchasing at fixed </w:t>
      </w:r>
      <w:hyperlink r:id="rId19007" w:anchor="interest_rate" w:history="1">
        <w:r>
          <w:rPr>
            <w:rStyle w:val="Hyperlink"/>
          </w:rPr>
          <w:t>interest rates</w:t>
        </w:r>
      </w:hyperlink>
      <w:r>
        <w:t xml:space="preserve"> the medium- to </w:t>
      </w:r>
      <w:hyperlink r:id="rId19008" w:anchor="long_term" w:history="1">
        <w:r>
          <w:rPr>
            <w:rStyle w:val="Hyperlink"/>
          </w:rPr>
          <w:t>long-term</w:t>
        </w:r>
      </w:hyperlink>
      <w:r>
        <w:t xml:space="preserve"> </w:t>
      </w:r>
      <w:hyperlink r:id="rId19009" w:anchor="debt" w:history="1">
        <w:r>
          <w:rPr>
            <w:rStyle w:val="Hyperlink"/>
          </w:rPr>
          <w:t>debt</w:t>
        </w:r>
      </w:hyperlink>
      <w:r>
        <w:t xml:space="preserve"> </w:t>
      </w:r>
      <w:hyperlink r:id="rId19010" w:anchor="obligation" w:history="1">
        <w:r>
          <w:rPr>
            <w:rStyle w:val="Hyperlink"/>
          </w:rPr>
          <w:t>obligations</w:t>
        </w:r>
      </w:hyperlink>
      <w:r>
        <w:t xml:space="preserve"> of importers of US products. </w:t>
      </w:r>
    </w:p>
    <w:p w:rsidR="00E0446D" w:rsidRDefault="00E0446D" w:rsidP="00E0446D">
      <w:bookmarkStart w:id="5574" w:name="private_investment_in_public_equity"/>
      <w:r>
        <w:rPr>
          <w:b/>
          <w:bCs/>
          <w:color w:val="990000"/>
        </w:rPr>
        <w:t>Private Investment in Public Equity (PIPE)</w:t>
      </w:r>
      <w:bookmarkEnd w:id="5574"/>
      <w:r>
        <w:t xml:space="preserve"> </w:t>
      </w:r>
    </w:p>
    <w:p w:rsidR="00E0446D" w:rsidRDefault="00E0446D" w:rsidP="00E0446D">
      <w:pPr>
        <w:ind w:left="720"/>
      </w:pPr>
      <w:r>
        <w:t xml:space="preserve">Occurs when private investors take a sizable investment in publicly traded corporations. This usually occurs when equity valuations have fallen and the company is looking for new sources of capital. This is a means by which a public company gets additional access to the equity markets in express mode-- they already have public shares trading and this is an additional offering to investors under a securities purchase agreement, the issuer promises to register the shares typically via a resale registration statement within so many days after the closing. </w:t>
      </w:r>
    </w:p>
    <w:p w:rsidR="00E0446D" w:rsidRDefault="00E0446D" w:rsidP="00E0446D">
      <w:bookmarkStart w:id="5575" w:name="private_label_pass_throughs"/>
      <w:r>
        <w:rPr>
          <w:b/>
          <w:bCs/>
          <w:color w:val="990000"/>
        </w:rPr>
        <w:t>Private-label pass-throughs</w:t>
      </w:r>
      <w:bookmarkEnd w:id="5575"/>
      <w:r>
        <w:t xml:space="preserve"> </w:t>
      </w:r>
    </w:p>
    <w:p w:rsidR="00E0446D" w:rsidRDefault="00E0446D" w:rsidP="00E0446D">
      <w:pPr>
        <w:ind w:left="720"/>
      </w:pPr>
      <w:r>
        <w:t xml:space="preserve">Related: </w:t>
      </w:r>
      <w:hyperlink r:id="rId19011" w:anchor="conventional_pass_throughs" w:history="1">
        <w:r>
          <w:rPr>
            <w:rStyle w:val="Hyperlink"/>
          </w:rPr>
          <w:t>Conventional pass-throughs</w:t>
        </w:r>
      </w:hyperlink>
      <w:r>
        <w:t xml:space="preserve">. </w:t>
      </w:r>
    </w:p>
    <w:p w:rsidR="00E0446D" w:rsidRDefault="00E0446D" w:rsidP="00E0446D">
      <w:bookmarkStart w:id="5576" w:name="private_letter_ruling"/>
      <w:r>
        <w:rPr>
          <w:b/>
          <w:bCs/>
          <w:color w:val="990000"/>
        </w:rPr>
        <w:t>Private letter ruling</w:t>
      </w:r>
      <w:bookmarkEnd w:id="5576"/>
      <w:r>
        <w:t xml:space="preserve"> </w:t>
      </w:r>
    </w:p>
    <w:p w:rsidR="00E0446D" w:rsidRDefault="00E0446D" w:rsidP="00E0446D">
      <w:pPr>
        <w:ind w:left="720"/>
      </w:pPr>
      <w:r>
        <w:t xml:space="preserve">A ruling by the </w:t>
      </w:r>
      <w:hyperlink r:id="rId19012" w:anchor="internal_revenue_service" w:history="1">
        <w:r>
          <w:rPr>
            <w:rStyle w:val="Hyperlink"/>
          </w:rPr>
          <w:t>IRS</w:t>
        </w:r>
      </w:hyperlink>
      <w:r>
        <w:t xml:space="preserve"> in response to a request for interpretation of a tax law. </w:t>
      </w:r>
    </w:p>
    <w:p w:rsidR="00E0446D" w:rsidRDefault="00E0446D" w:rsidP="00E0446D">
      <w:bookmarkStart w:id="5577" w:name="private_limited_partnership"/>
      <w:r>
        <w:rPr>
          <w:b/>
          <w:bCs/>
          <w:color w:val="990000"/>
        </w:rPr>
        <w:t>Private limited partnership</w:t>
      </w:r>
      <w:bookmarkEnd w:id="5577"/>
      <w:r>
        <w:t xml:space="preserve"> </w:t>
      </w:r>
    </w:p>
    <w:p w:rsidR="00E0446D" w:rsidRDefault="00E0446D" w:rsidP="00E0446D">
      <w:pPr>
        <w:ind w:left="720"/>
      </w:pPr>
      <w:r>
        <w:t xml:space="preserve">A </w:t>
      </w:r>
      <w:hyperlink r:id="rId19013" w:anchor="limited_partnership" w:history="1">
        <w:r>
          <w:rPr>
            <w:rStyle w:val="Hyperlink"/>
          </w:rPr>
          <w:t>limited partnership</w:t>
        </w:r>
      </w:hyperlink>
      <w:r>
        <w:t xml:space="preserve"> with no more than 35 participants that is not registered with the </w:t>
      </w:r>
      <w:hyperlink r:id="rId19014" w:anchor="s.e.c." w:history="1">
        <w:r>
          <w:rPr>
            <w:rStyle w:val="Hyperlink"/>
          </w:rPr>
          <w:t>SEC</w:t>
        </w:r>
      </w:hyperlink>
      <w:r>
        <w:t xml:space="preserve">. </w:t>
      </w:r>
    </w:p>
    <w:p w:rsidR="00E0446D" w:rsidRDefault="00E0446D" w:rsidP="00E0446D">
      <w:bookmarkStart w:id="5578" w:name="private_market_value"/>
      <w:r>
        <w:rPr>
          <w:b/>
          <w:bCs/>
          <w:color w:val="990000"/>
        </w:rPr>
        <w:t>Private market value (PMV)</w:t>
      </w:r>
      <w:bookmarkEnd w:id="5578"/>
      <w:r>
        <w:t xml:space="preserve"> </w:t>
      </w:r>
    </w:p>
    <w:p w:rsidR="00E0446D" w:rsidRDefault="00E0446D" w:rsidP="00E0446D">
      <w:pPr>
        <w:ind w:left="720"/>
      </w:pPr>
      <w:r>
        <w:t xml:space="preserve">The break-up </w:t>
      </w:r>
      <w:hyperlink r:id="rId19015" w:anchor="market_value" w:history="1">
        <w:r>
          <w:rPr>
            <w:rStyle w:val="Hyperlink"/>
          </w:rPr>
          <w:t>market value</w:t>
        </w:r>
      </w:hyperlink>
      <w:r>
        <w:t xml:space="preserve"> of all divisions of a </w:t>
      </w:r>
      <w:hyperlink r:id="rId19016" w:anchor="company" w:history="1">
        <w:r>
          <w:rPr>
            <w:rStyle w:val="Hyperlink"/>
          </w:rPr>
          <w:t>company</w:t>
        </w:r>
      </w:hyperlink>
      <w:r>
        <w:t xml:space="preserve"> if divisions were each independent and established their own </w:t>
      </w:r>
      <w:hyperlink r:id="rId19017" w:anchor="market" w:history="1">
        <w:r>
          <w:rPr>
            <w:rStyle w:val="Hyperlink"/>
          </w:rPr>
          <w:t>market</w:t>
        </w:r>
      </w:hyperlink>
      <w:r>
        <w:t xml:space="preserve"> </w:t>
      </w:r>
      <w:hyperlink r:id="rId19018" w:anchor="stock" w:history="1">
        <w:r>
          <w:rPr>
            <w:rStyle w:val="Hyperlink"/>
          </w:rPr>
          <w:t>stock</w:t>
        </w:r>
      </w:hyperlink>
      <w:r>
        <w:t xml:space="preserve"> prices. </w:t>
      </w:r>
    </w:p>
    <w:p w:rsidR="00E0446D" w:rsidRDefault="00E0446D" w:rsidP="00E0446D">
      <w:bookmarkStart w:id="5579" w:name="private_mortgage_insurance"/>
      <w:r>
        <w:rPr>
          <w:b/>
          <w:bCs/>
          <w:color w:val="990000"/>
        </w:rPr>
        <w:t>Private Mortgage Insurance (PMI)</w:t>
      </w:r>
      <w:bookmarkEnd w:id="5579"/>
      <w:r>
        <w:t xml:space="preserve"> </w:t>
      </w:r>
    </w:p>
    <w:p w:rsidR="00E0446D" w:rsidRDefault="00E0446D" w:rsidP="00E0446D">
      <w:pPr>
        <w:ind w:left="720"/>
      </w:pPr>
      <w:r>
        <w:t xml:space="preserve">Policy protecting the </w:t>
      </w:r>
      <w:hyperlink r:id="rId19019" w:anchor="hold" w:history="1">
        <w:r>
          <w:rPr>
            <w:rStyle w:val="Hyperlink"/>
          </w:rPr>
          <w:t>holder</w:t>
        </w:r>
      </w:hyperlink>
      <w:r>
        <w:t xml:space="preserve"> against </w:t>
      </w:r>
      <w:hyperlink r:id="rId19020" w:anchor="loss" w:history="1">
        <w:r>
          <w:rPr>
            <w:rStyle w:val="Hyperlink"/>
          </w:rPr>
          <w:t>loss</w:t>
        </w:r>
      </w:hyperlink>
      <w:r>
        <w:t xml:space="preserve"> resulting from </w:t>
      </w:r>
      <w:hyperlink r:id="rId19021" w:anchor="default" w:history="1">
        <w:r>
          <w:rPr>
            <w:rStyle w:val="Hyperlink"/>
          </w:rPr>
          <w:t>default</w:t>
        </w:r>
      </w:hyperlink>
      <w:r>
        <w:t xml:space="preserve"> on a </w:t>
      </w:r>
      <w:hyperlink r:id="rId19022" w:anchor="mortgage" w:history="1">
        <w:r>
          <w:rPr>
            <w:rStyle w:val="Hyperlink"/>
          </w:rPr>
          <w:t>mortgage</w:t>
        </w:r>
      </w:hyperlink>
      <w:r>
        <w:t xml:space="preserve"> </w:t>
      </w:r>
      <w:hyperlink r:id="rId19023" w:anchor="loan" w:history="1">
        <w:r>
          <w:rPr>
            <w:rStyle w:val="Hyperlink"/>
          </w:rPr>
          <w:t>loan</w:t>
        </w:r>
      </w:hyperlink>
      <w:r>
        <w:t xml:space="preserve">. </w:t>
      </w:r>
    </w:p>
    <w:p w:rsidR="00E0446D" w:rsidRDefault="00E0446D" w:rsidP="00E0446D">
      <w:bookmarkStart w:id="5580" w:name="private_placement"/>
      <w:r>
        <w:rPr>
          <w:b/>
          <w:bCs/>
          <w:color w:val="990000"/>
        </w:rPr>
        <w:t>Private placement</w:t>
      </w:r>
      <w:bookmarkEnd w:id="5580"/>
      <w:r>
        <w:t xml:space="preserve"> </w:t>
      </w:r>
    </w:p>
    <w:p w:rsidR="00E0446D" w:rsidRDefault="00E0446D" w:rsidP="00E0446D">
      <w:pPr>
        <w:ind w:left="720"/>
      </w:pPr>
      <w:r>
        <w:t xml:space="preserve">The </w:t>
      </w:r>
      <w:hyperlink r:id="rId19024" w:anchor="sale" w:history="1">
        <w:r>
          <w:rPr>
            <w:rStyle w:val="Hyperlink"/>
          </w:rPr>
          <w:t>sale</w:t>
        </w:r>
      </w:hyperlink>
      <w:r>
        <w:t xml:space="preserve"> of a </w:t>
      </w:r>
      <w:hyperlink r:id="rId19025" w:anchor="bond" w:history="1">
        <w:r>
          <w:rPr>
            <w:rStyle w:val="Hyperlink"/>
          </w:rPr>
          <w:t>bond</w:t>
        </w:r>
      </w:hyperlink>
      <w:r>
        <w:t xml:space="preserve"> or other </w:t>
      </w:r>
      <w:hyperlink r:id="rId19026" w:anchor="security" w:history="1">
        <w:r>
          <w:rPr>
            <w:rStyle w:val="Hyperlink"/>
          </w:rPr>
          <w:t>security</w:t>
        </w:r>
      </w:hyperlink>
      <w:r>
        <w:t xml:space="preserve"> directly to a limited number of </w:t>
      </w:r>
      <w:hyperlink r:id="rId19027" w:anchor="investor" w:history="1">
        <w:r>
          <w:rPr>
            <w:rStyle w:val="Hyperlink"/>
          </w:rPr>
          <w:t>investors</w:t>
        </w:r>
      </w:hyperlink>
      <w:r>
        <w:t xml:space="preserve">. For example, sale of </w:t>
      </w:r>
      <w:hyperlink r:id="rId19028" w:anchor="stock" w:history="1">
        <w:r>
          <w:rPr>
            <w:rStyle w:val="Hyperlink"/>
          </w:rPr>
          <w:t>stocks</w:t>
        </w:r>
      </w:hyperlink>
      <w:r>
        <w:t xml:space="preserve">, </w:t>
      </w:r>
      <w:hyperlink r:id="rId19029" w:anchor="bond" w:history="1">
        <w:r>
          <w:rPr>
            <w:rStyle w:val="Hyperlink"/>
          </w:rPr>
          <w:t>bonds</w:t>
        </w:r>
      </w:hyperlink>
      <w:r>
        <w:t xml:space="preserve">, or other </w:t>
      </w:r>
      <w:hyperlink r:id="rId19030" w:anchor="investment" w:history="1">
        <w:r>
          <w:rPr>
            <w:rStyle w:val="Hyperlink"/>
          </w:rPr>
          <w:t>investments</w:t>
        </w:r>
      </w:hyperlink>
      <w:r>
        <w:t xml:space="preserve"> directly to an </w:t>
      </w:r>
      <w:hyperlink r:id="rId19031" w:anchor="institutional_investors" w:history="1">
        <w:r>
          <w:rPr>
            <w:rStyle w:val="Hyperlink"/>
          </w:rPr>
          <w:t>institutional investor</w:t>
        </w:r>
      </w:hyperlink>
      <w:r>
        <w:t xml:space="preserve"> like an </w:t>
      </w:r>
      <w:hyperlink r:id="rId19032" w:anchor="stock_insurance_company" w:history="1">
        <w:r>
          <w:rPr>
            <w:rStyle w:val="Hyperlink"/>
          </w:rPr>
          <w:t>insurance company</w:t>
        </w:r>
      </w:hyperlink>
      <w:r>
        <w:t xml:space="preserve">, avoiding the need for </w:t>
      </w:r>
      <w:hyperlink r:id="rId19033" w:anchor="securities_and_exchange_commission" w:history="1">
        <w:r>
          <w:rPr>
            <w:rStyle w:val="Hyperlink"/>
          </w:rPr>
          <w:t>SEC</w:t>
        </w:r>
      </w:hyperlink>
      <w:r>
        <w:t xml:space="preserve"> </w:t>
      </w:r>
      <w:hyperlink r:id="rId19034" w:anchor="registration" w:history="1">
        <w:r>
          <w:rPr>
            <w:rStyle w:val="Hyperlink"/>
          </w:rPr>
          <w:t>registration</w:t>
        </w:r>
      </w:hyperlink>
      <w:r>
        <w:t xml:space="preserve"> if the securities are purchased for investment as opposed to resale. Antithesis of </w:t>
      </w:r>
      <w:hyperlink r:id="rId19035" w:anchor="public_offering" w:history="1">
        <w:r>
          <w:rPr>
            <w:rStyle w:val="Hyperlink"/>
          </w:rPr>
          <w:t>public offering</w:t>
        </w:r>
      </w:hyperlink>
      <w:r>
        <w:t xml:space="preserve">. </w:t>
      </w:r>
    </w:p>
    <w:p w:rsidR="00E0446D" w:rsidRDefault="00E0446D" w:rsidP="00E0446D">
      <w:bookmarkStart w:id="5581" w:name="private_purpose_bond"/>
      <w:r>
        <w:rPr>
          <w:b/>
          <w:bCs/>
          <w:color w:val="990000"/>
        </w:rPr>
        <w:t>Private-purpose bond</w:t>
      </w:r>
      <w:bookmarkEnd w:id="5581"/>
      <w:r>
        <w:t xml:space="preserve"> </w:t>
      </w:r>
    </w:p>
    <w:p w:rsidR="00E0446D" w:rsidRDefault="00E0446D" w:rsidP="00E0446D">
      <w:pPr>
        <w:ind w:left="720"/>
      </w:pPr>
      <w:r>
        <w:t xml:space="preserve">A </w:t>
      </w:r>
      <w:hyperlink r:id="rId19036" w:anchor="municipal_bond" w:history="1">
        <w:r>
          <w:rPr>
            <w:rStyle w:val="Hyperlink"/>
          </w:rPr>
          <w:t>municipal bond</w:t>
        </w:r>
      </w:hyperlink>
      <w:r>
        <w:t xml:space="preserve"> allowing more than 10% of the </w:t>
      </w:r>
      <w:hyperlink r:id="rId19037" w:anchor="proceeds" w:history="1">
        <w:r>
          <w:rPr>
            <w:rStyle w:val="Hyperlink"/>
          </w:rPr>
          <w:t>proceeds</w:t>
        </w:r>
      </w:hyperlink>
      <w:r>
        <w:t xml:space="preserve"> go to private activities. </w:t>
      </w:r>
    </w:p>
    <w:p w:rsidR="00E0446D" w:rsidRDefault="00E0446D" w:rsidP="00E0446D">
      <w:bookmarkStart w:id="5582" w:name="private_unrequited_transfers"/>
      <w:r>
        <w:rPr>
          <w:b/>
          <w:bCs/>
          <w:color w:val="990000"/>
        </w:rPr>
        <w:t>Private unrequited transfers</w:t>
      </w:r>
      <w:bookmarkEnd w:id="5582"/>
      <w:r>
        <w:t xml:space="preserve"> </w:t>
      </w:r>
    </w:p>
    <w:p w:rsidR="00E0446D" w:rsidRDefault="00E0446D" w:rsidP="00E0446D">
      <w:pPr>
        <w:ind w:left="720"/>
      </w:pPr>
      <w:r>
        <w:t xml:space="preserve">Resident immigrant workers' remittances to their country of origin as well as, e.g., gifts, dowries, inheritances, prizes, charitable </w:t>
      </w:r>
      <w:hyperlink r:id="rId19038" w:anchor="contribution" w:history="1">
        <w:r>
          <w:rPr>
            <w:rStyle w:val="Hyperlink"/>
          </w:rPr>
          <w:t>contributions</w:t>
        </w:r>
      </w:hyperlink>
      <w:r>
        <w:t xml:space="preserve">. </w:t>
      </w:r>
    </w:p>
    <w:p w:rsidR="00E0446D" w:rsidRDefault="00E0446D" w:rsidP="00E0446D">
      <w:bookmarkStart w:id="5583" w:name="privatization"/>
      <w:r>
        <w:rPr>
          <w:b/>
          <w:bCs/>
          <w:color w:val="990000"/>
        </w:rPr>
        <w:t>Privatization</w:t>
      </w:r>
      <w:bookmarkEnd w:id="5583"/>
      <w:r>
        <w:t xml:space="preserve"> </w:t>
      </w:r>
    </w:p>
    <w:p w:rsidR="00E0446D" w:rsidRDefault="00E0446D" w:rsidP="00E0446D">
      <w:pPr>
        <w:ind w:left="720"/>
      </w:pPr>
      <w:r>
        <w:t xml:space="preserve">The </w:t>
      </w:r>
      <w:hyperlink r:id="rId19039" w:anchor="transfer" w:history="1">
        <w:r>
          <w:rPr>
            <w:rStyle w:val="Hyperlink"/>
          </w:rPr>
          <w:t>transfer</w:t>
        </w:r>
      </w:hyperlink>
      <w:r>
        <w:t xml:space="preserve"> of government-owned or government-run </w:t>
      </w:r>
      <w:hyperlink r:id="rId19040" w:anchor="company" w:history="1">
        <w:r>
          <w:rPr>
            <w:rStyle w:val="Hyperlink"/>
          </w:rPr>
          <w:t>companies</w:t>
        </w:r>
      </w:hyperlink>
      <w:r>
        <w:t xml:space="preserve"> to the private sector, usually by selling them. </w:t>
      </w:r>
    </w:p>
    <w:p w:rsidR="00E0446D" w:rsidRDefault="00E0446D" w:rsidP="00E0446D">
      <w:bookmarkStart w:id="5584" w:name="pro_forma_capital_structure"/>
      <w:r>
        <w:rPr>
          <w:b/>
          <w:bCs/>
          <w:color w:val="990000"/>
        </w:rPr>
        <w:t>Pro forma capital structure analysis</w:t>
      </w:r>
      <w:bookmarkEnd w:id="5584"/>
      <w:r>
        <w:t xml:space="preserve"> </w:t>
      </w:r>
    </w:p>
    <w:p w:rsidR="00E0446D" w:rsidRDefault="00E0446D" w:rsidP="00E0446D">
      <w:pPr>
        <w:ind w:left="720"/>
      </w:pPr>
      <w:r>
        <w:t xml:space="preserve">A method of analyzing the impact of alternative possible </w:t>
      </w:r>
      <w:hyperlink r:id="rId19041" w:anchor="capital_structure" w:history="1">
        <w:r>
          <w:rPr>
            <w:rStyle w:val="Hyperlink"/>
          </w:rPr>
          <w:t>capital structure</w:t>
        </w:r>
      </w:hyperlink>
      <w:r>
        <w:t xml:space="preserve"> choices on a </w:t>
      </w:r>
      <w:hyperlink r:id="rId19042" w:anchor="firm" w:history="1">
        <w:r>
          <w:rPr>
            <w:rStyle w:val="Hyperlink"/>
          </w:rPr>
          <w:t>firm's</w:t>
        </w:r>
      </w:hyperlink>
      <w:r>
        <w:t xml:space="preserve"> </w:t>
      </w:r>
      <w:hyperlink r:id="rId19043" w:anchor="credit" w:history="1">
        <w:r>
          <w:rPr>
            <w:rStyle w:val="Hyperlink"/>
          </w:rPr>
          <w:t>credit</w:t>
        </w:r>
      </w:hyperlink>
      <w:r>
        <w:t xml:space="preserve"> statistics and </w:t>
      </w:r>
      <w:hyperlink r:id="rId19044" w:anchor="report" w:history="1">
        <w:r>
          <w:rPr>
            <w:rStyle w:val="Hyperlink"/>
          </w:rPr>
          <w:t>reported</w:t>
        </w:r>
      </w:hyperlink>
      <w:r>
        <w:t xml:space="preserve"> </w:t>
      </w:r>
      <w:hyperlink r:id="rId19045" w:anchor="finance" w:history="1">
        <w:r>
          <w:rPr>
            <w:rStyle w:val="Hyperlink"/>
          </w:rPr>
          <w:t>financial</w:t>
        </w:r>
      </w:hyperlink>
      <w:r>
        <w:t xml:space="preserve"> results, especially to determine whether the firm will be able to use projected </w:t>
      </w:r>
      <w:hyperlink r:id="rId19046" w:anchor="tax_shield" w:history="1">
        <w:r>
          <w:rPr>
            <w:rStyle w:val="Hyperlink"/>
          </w:rPr>
          <w:t>tax shield</w:t>
        </w:r>
      </w:hyperlink>
      <w:r>
        <w:t xml:space="preserve"> benefits fully. </w:t>
      </w:r>
    </w:p>
    <w:p w:rsidR="00E0446D" w:rsidRDefault="00E0446D" w:rsidP="00E0446D">
      <w:bookmarkStart w:id="5585" w:name="pro_forma_financial_statements"/>
      <w:r>
        <w:rPr>
          <w:b/>
          <w:bCs/>
          <w:color w:val="990000"/>
        </w:rPr>
        <w:t>Pro forma financial statements</w:t>
      </w:r>
      <w:bookmarkEnd w:id="5585"/>
      <w:r>
        <w:t xml:space="preserve"> </w:t>
      </w:r>
    </w:p>
    <w:p w:rsidR="00E0446D" w:rsidRDefault="00E0446D" w:rsidP="00E0446D">
      <w:pPr>
        <w:ind w:left="720"/>
      </w:pPr>
      <w:r>
        <w:t xml:space="preserve">A </w:t>
      </w:r>
      <w:hyperlink r:id="rId19047" w:anchor="firm" w:history="1">
        <w:r>
          <w:rPr>
            <w:rStyle w:val="Hyperlink"/>
          </w:rPr>
          <w:t>firm's</w:t>
        </w:r>
      </w:hyperlink>
      <w:r>
        <w:t xml:space="preserve"> </w:t>
      </w:r>
      <w:hyperlink r:id="rId19048" w:anchor="financial_statement" w:history="1">
        <w:r>
          <w:rPr>
            <w:rStyle w:val="Hyperlink"/>
          </w:rPr>
          <w:t>financial statements</w:t>
        </w:r>
      </w:hyperlink>
      <w:r>
        <w:t xml:space="preserve"> as adjusted to reflect a projected or planned </w:t>
      </w:r>
      <w:hyperlink r:id="rId19049" w:anchor="transaction" w:history="1">
        <w:r>
          <w:rPr>
            <w:rStyle w:val="Hyperlink"/>
          </w:rPr>
          <w:t>transaction</w:t>
        </w:r>
      </w:hyperlink>
      <w:r>
        <w:t xml:space="preserve">. "What-if" analysis. </w:t>
      </w:r>
    </w:p>
    <w:p w:rsidR="00E0446D" w:rsidRDefault="00E0446D" w:rsidP="00E0446D">
      <w:bookmarkStart w:id="5586" w:name="pro_forma_statement"/>
      <w:r>
        <w:rPr>
          <w:b/>
          <w:bCs/>
          <w:color w:val="990000"/>
        </w:rPr>
        <w:t>Pro forma statement</w:t>
      </w:r>
      <w:bookmarkEnd w:id="5586"/>
      <w:r>
        <w:t xml:space="preserve"> </w:t>
      </w:r>
    </w:p>
    <w:p w:rsidR="00E0446D" w:rsidRDefault="00E0446D" w:rsidP="00E0446D">
      <w:pPr>
        <w:ind w:left="720"/>
      </w:pPr>
      <w:r>
        <w:t xml:space="preserve">A </w:t>
      </w:r>
      <w:hyperlink r:id="rId19050" w:anchor="financial_statement" w:history="1">
        <w:r>
          <w:rPr>
            <w:rStyle w:val="Hyperlink"/>
          </w:rPr>
          <w:t>financial statement</w:t>
        </w:r>
      </w:hyperlink>
      <w:r>
        <w:t xml:space="preserve"> showing the </w:t>
      </w:r>
      <w:hyperlink r:id="rId19051" w:anchor="forecasting" w:history="1">
        <w:r>
          <w:rPr>
            <w:rStyle w:val="Hyperlink"/>
          </w:rPr>
          <w:t>forecast</w:t>
        </w:r>
      </w:hyperlink>
      <w:r>
        <w:t xml:space="preserve"> or </w:t>
      </w:r>
      <w:hyperlink r:id="rId19052" w:anchor="projection" w:history="1">
        <w:r>
          <w:rPr>
            <w:rStyle w:val="Hyperlink"/>
          </w:rPr>
          <w:t>projected</w:t>
        </w:r>
      </w:hyperlink>
      <w:r>
        <w:t xml:space="preserve"> operating results and </w:t>
      </w:r>
      <w:hyperlink r:id="rId19053" w:anchor="balance_sheet" w:history="1">
        <w:r>
          <w:rPr>
            <w:rStyle w:val="Hyperlink"/>
          </w:rPr>
          <w:t>balance sheet</w:t>
        </w:r>
      </w:hyperlink>
      <w:r>
        <w:t xml:space="preserve">, as in pro forma </w:t>
      </w:r>
      <w:hyperlink r:id="rId19054" w:anchor="income_statement" w:history="1">
        <w:r>
          <w:rPr>
            <w:rStyle w:val="Hyperlink"/>
          </w:rPr>
          <w:t>income statements</w:t>
        </w:r>
      </w:hyperlink>
      <w:r>
        <w:t xml:space="preserve">, balance sheets, and </w:t>
      </w:r>
      <w:hyperlink r:id="rId19055" w:anchor="statement_of_cash_flows" w:history="1">
        <w:r>
          <w:rPr>
            <w:rStyle w:val="Hyperlink"/>
          </w:rPr>
          <w:t>statements of cash flows</w:t>
        </w:r>
      </w:hyperlink>
      <w:r>
        <w:t xml:space="preserve">. </w:t>
      </w:r>
    </w:p>
    <w:p w:rsidR="00E0446D" w:rsidRDefault="00E0446D" w:rsidP="00E0446D">
      <w:bookmarkStart w:id="5587" w:name="probability"/>
      <w:r>
        <w:rPr>
          <w:b/>
          <w:bCs/>
          <w:color w:val="990000"/>
        </w:rPr>
        <w:t>Probability</w:t>
      </w:r>
      <w:bookmarkEnd w:id="5587"/>
      <w:r>
        <w:t xml:space="preserve"> </w:t>
      </w:r>
    </w:p>
    <w:p w:rsidR="00E0446D" w:rsidRDefault="00E0446D" w:rsidP="00E0446D">
      <w:pPr>
        <w:ind w:left="720"/>
      </w:pPr>
      <w:r>
        <w:t xml:space="preserve">The relative likelihood of a particular outcome among all possible outcomes. </w:t>
      </w:r>
    </w:p>
    <w:p w:rsidR="00E0446D" w:rsidRDefault="00E0446D" w:rsidP="00E0446D">
      <w:bookmarkStart w:id="5588" w:name="probability_density_function"/>
      <w:r>
        <w:rPr>
          <w:b/>
          <w:bCs/>
          <w:color w:val="990000"/>
        </w:rPr>
        <w:t>Probability density function</w:t>
      </w:r>
      <w:bookmarkEnd w:id="5588"/>
      <w:r>
        <w:t xml:space="preserve"> </w:t>
      </w:r>
    </w:p>
    <w:p w:rsidR="00E0446D" w:rsidRDefault="00E0446D" w:rsidP="00E0446D">
      <w:pPr>
        <w:ind w:left="720"/>
      </w:pPr>
      <w:r>
        <w:t xml:space="preserve">The function that describes the change of certain realizations for a continuous </w:t>
      </w:r>
      <w:hyperlink r:id="rId19056" w:anchor="random_variable" w:history="1">
        <w:r>
          <w:rPr>
            <w:rStyle w:val="Hyperlink"/>
          </w:rPr>
          <w:t>random variable</w:t>
        </w:r>
      </w:hyperlink>
      <w:r>
        <w:t xml:space="preserve">. </w:t>
      </w:r>
    </w:p>
    <w:p w:rsidR="00E0446D" w:rsidRDefault="00E0446D" w:rsidP="00E0446D">
      <w:bookmarkStart w:id="5589" w:name="probability_distribution"/>
      <w:r>
        <w:rPr>
          <w:b/>
          <w:bCs/>
          <w:color w:val="990000"/>
        </w:rPr>
        <w:t>Probability distribution</w:t>
      </w:r>
      <w:bookmarkEnd w:id="5589"/>
      <w:r>
        <w:t xml:space="preserve"> </w:t>
      </w:r>
    </w:p>
    <w:p w:rsidR="00E0446D" w:rsidRDefault="00E0446D" w:rsidP="00E0446D">
      <w:pPr>
        <w:ind w:left="720"/>
      </w:pPr>
      <w:r>
        <w:t xml:space="preserve">A function that describes all the values a </w:t>
      </w:r>
      <w:hyperlink r:id="rId19057" w:anchor="random_variable" w:history="1">
        <w:r>
          <w:rPr>
            <w:rStyle w:val="Hyperlink"/>
          </w:rPr>
          <w:t>random variable</w:t>
        </w:r>
      </w:hyperlink>
      <w:r>
        <w:t xml:space="preserve"> can take and the probability associated with each. Also called a </w:t>
      </w:r>
      <w:hyperlink r:id="rId19058" w:anchor="probability_function" w:history="1">
        <w:r>
          <w:rPr>
            <w:rStyle w:val="Hyperlink"/>
          </w:rPr>
          <w:t>probability function</w:t>
        </w:r>
      </w:hyperlink>
      <w:r>
        <w:t xml:space="preserve">. </w:t>
      </w:r>
    </w:p>
    <w:p w:rsidR="00E0446D" w:rsidRDefault="00E0446D" w:rsidP="00E0446D">
      <w:bookmarkStart w:id="5590" w:name="probability_function"/>
      <w:r>
        <w:rPr>
          <w:b/>
          <w:bCs/>
          <w:color w:val="990000"/>
        </w:rPr>
        <w:t>Probability function</w:t>
      </w:r>
      <w:bookmarkEnd w:id="5590"/>
      <w:r>
        <w:t xml:space="preserve"> </w:t>
      </w:r>
    </w:p>
    <w:p w:rsidR="00E0446D" w:rsidRDefault="00E0446D" w:rsidP="00E0446D">
      <w:pPr>
        <w:ind w:left="720"/>
      </w:pPr>
      <w:r>
        <w:t xml:space="preserve">A measure that assigns a likelihood of occurrence to each and every possible outcome. </w:t>
      </w:r>
    </w:p>
    <w:p w:rsidR="00E0446D" w:rsidRDefault="00E0446D" w:rsidP="00E0446D">
      <w:bookmarkStart w:id="5591" w:name="proceeds"/>
      <w:r>
        <w:rPr>
          <w:b/>
          <w:bCs/>
          <w:color w:val="990000"/>
        </w:rPr>
        <w:t>Proceeds</w:t>
      </w:r>
      <w:bookmarkEnd w:id="5591"/>
      <w:r>
        <w:t xml:space="preserve"> </w:t>
      </w:r>
    </w:p>
    <w:p w:rsidR="00E0446D" w:rsidRDefault="00E0446D" w:rsidP="00E0446D">
      <w:pPr>
        <w:ind w:left="720"/>
      </w:pPr>
      <w:hyperlink r:id="rId19059" w:anchor="money" w:history="1">
        <w:r>
          <w:rPr>
            <w:rStyle w:val="Hyperlink"/>
          </w:rPr>
          <w:t>Money</w:t>
        </w:r>
      </w:hyperlink>
      <w:r>
        <w:t xml:space="preserve"> received by the seller of an </w:t>
      </w:r>
      <w:hyperlink r:id="rId19060" w:anchor="asset" w:history="1">
        <w:r>
          <w:rPr>
            <w:rStyle w:val="Hyperlink"/>
          </w:rPr>
          <w:t>asset</w:t>
        </w:r>
      </w:hyperlink>
      <w:r>
        <w:t xml:space="preserve">. </w:t>
      </w:r>
    </w:p>
    <w:p w:rsidR="00E0446D" w:rsidRDefault="00E0446D" w:rsidP="00E0446D">
      <w:bookmarkStart w:id="5592" w:name="proceeds_sale"/>
      <w:r>
        <w:rPr>
          <w:b/>
          <w:bCs/>
          <w:color w:val="990000"/>
        </w:rPr>
        <w:t>Proceeds sale</w:t>
      </w:r>
      <w:bookmarkEnd w:id="5592"/>
      <w:r>
        <w:t xml:space="preserve"> </w:t>
      </w:r>
    </w:p>
    <w:p w:rsidR="00E0446D" w:rsidRDefault="00E0446D" w:rsidP="00E0446D">
      <w:pPr>
        <w:ind w:left="720"/>
      </w:pPr>
      <w:hyperlink r:id="rId19061" w:anchor="o.t.c." w:history="1">
        <w:r>
          <w:rPr>
            <w:rStyle w:val="Hyperlink"/>
          </w:rPr>
          <w:t>OTC</w:t>
        </w:r>
      </w:hyperlink>
      <w:r>
        <w:t xml:space="preserve"> </w:t>
      </w:r>
      <w:hyperlink r:id="rId19062" w:anchor="security" w:history="1">
        <w:r>
          <w:rPr>
            <w:rStyle w:val="Hyperlink"/>
          </w:rPr>
          <w:t>securities</w:t>
        </w:r>
      </w:hyperlink>
      <w:r>
        <w:t xml:space="preserve"> </w:t>
      </w:r>
      <w:hyperlink r:id="rId19063" w:anchor="sale" w:history="1">
        <w:r>
          <w:rPr>
            <w:rStyle w:val="Hyperlink"/>
          </w:rPr>
          <w:t>sale</w:t>
        </w:r>
      </w:hyperlink>
      <w:r>
        <w:t xml:space="preserve"> whose revenue is used to </w:t>
      </w:r>
      <w:hyperlink r:id="rId19064" w:anchor="buy" w:history="1">
        <w:r>
          <w:rPr>
            <w:rStyle w:val="Hyperlink"/>
          </w:rPr>
          <w:t>buy</w:t>
        </w:r>
      </w:hyperlink>
      <w:r>
        <w:t xml:space="preserve"> another </w:t>
      </w:r>
      <w:hyperlink r:id="rId19065" w:anchor="security" w:history="1">
        <w:r>
          <w:rPr>
            <w:rStyle w:val="Hyperlink"/>
          </w:rPr>
          <w:t>security</w:t>
        </w:r>
      </w:hyperlink>
      <w:r>
        <w:t xml:space="preserve">. </w:t>
      </w:r>
    </w:p>
    <w:p w:rsidR="00E0446D" w:rsidRDefault="00E0446D" w:rsidP="00E0446D">
      <w:bookmarkStart w:id="5593" w:name="processing_delay"/>
      <w:r>
        <w:rPr>
          <w:b/>
          <w:bCs/>
          <w:color w:val="990000"/>
        </w:rPr>
        <w:t>Processing Delay</w:t>
      </w:r>
      <w:bookmarkEnd w:id="5593"/>
      <w:r>
        <w:t xml:space="preserve"> </w:t>
      </w:r>
    </w:p>
    <w:p w:rsidR="00E0446D" w:rsidRDefault="00E0446D" w:rsidP="00E0446D">
      <w:pPr>
        <w:ind w:left="720"/>
      </w:pPr>
      <w:r>
        <w:t xml:space="preserve">Time a selling </w:t>
      </w:r>
      <w:hyperlink r:id="rId19066" w:anchor="firm" w:history="1">
        <w:r>
          <w:rPr>
            <w:rStyle w:val="Hyperlink"/>
          </w:rPr>
          <w:t>firm</w:t>
        </w:r>
      </w:hyperlink>
      <w:r>
        <w:t xml:space="preserve"> takes to record </w:t>
      </w:r>
      <w:hyperlink r:id="rId19067" w:anchor="receipts" w:history="1">
        <w:r>
          <w:rPr>
            <w:rStyle w:val="Hyperlink"/>
          </w:rPr>
          <w:t>receipt</w:t>
        </w:r>
      </w:hyperlink>
      <w:r>
        <w:t xml:space="preserve"> of a payment and deposit it. </w:t>
      </w:r>
    </w:p>
    <w:p w:rsidR="00E0446D" w:rsidRDefault="00E0446D" w:rsidP="00E0446D">
      <w:bookmarkStart w:id="5594" w:name="producer_price_index"/>
      <w:r>
        <w:rPr>
          <w:b/>
          <w:bCs/>
          <w:color w:val="990000"/>
        </w:rPr>
        <w:t>Producer Price Index (PPI)</w:t>
      </w:r>
      <w:bookmarkEnd w:id="5594"/>
      <w:r>
        <w:t xml:space="preserve"> </w:t>
      </w:r>
    </w:p>
    <w:p w:rsidR="00E0446D" w:rsidRDefault="00E0446D" w:rsidP="00E0446D">
      <w:pPr>
        <w:ind w:left="720"/>
      </w:pPr>
      <w:hyperlink r:id="rId19068" w:anchor="index" w:history="1">
        <w:r>
          <w:rPr>
            <w:rStyle w:val="Hyperlink"/>
          </w:rPr>
          <w:t>Index</w:t>
        </w:r>
      </w:hyperlink>
      <w:r>
        <w:t xml:space="preserve"> measuring changes in </w:t>
      </w:r>
      <w:hyperlink r:id="rId19069" w:anchor="wholesaler" w:history="1">
        <w:r>
          <w:rPr>
            <w:rStyle w:val="Hyperlink"/>
          </w:rPr>
          <w:t>wholesale</w:t>
        </w:r>
      </w:hyperlink>
      <w:r>
        <w:t xml:space="preserve"> prices, published by the US Bureau of Labor Statistics every month. </w:t>
      </w:r>
    </w:p>
    <w:p w:rsidR="00E0446D" w:rsidRDefault="00E0446D" w:rsidP="00E0446D">
      <w:bookmarkStart w:id="5595" w:name="product_cycle"/>
      <w:r>
        <w:rPr>
          <w:b/>
          <w:bCs/>
          <w:color w:val="990000"/>
        </w:rPr>
        <w:t>Product cycle</w:t>
      </w:r>
      <w:bookmarkEnd w:id="5595"/>
      <w:r>
        <w:t xml:space="preserve"> </w:t>
      </w:r>
    </w:p>
    <w:p w:rsidR="00E0446D" w:rsidRDefault="00E0446D" w:rsidP="00E0446D">
      <w:pPr>
        <w:ind w:left="720"/>
      </w:pPr>
      <w:r>
        <w:t xml:space="preserve">The time it takes to bring new and/or improved products to </w:t>
      </w:r>
      <w:hyperlink r:id="rId19070" w:anchor="market" w:history="1">
        <w:r>
          <w:rPr>
            <w:rStyle w:val="Hyperlink"/>
          </w:rPr>
          <w:t>market</w:t>
        </w:r>
      </w:hyperlink>
      <w:r>
        <w:t xml:space="preserve">. </w:t>
      </w:r>
    </w:p>
    <w:p w:rsidR="00E0446D" w:rsidRDefault="00E0446D" w:rsidP="00E0446D">
      <w:bookmarkStart w:id="5596" w:name="product_cycle_theory"/>
      <w:r>
        <w:rPr>
          <w:b/>
          <w:bCs/>
          <w:color w:val="990000"/>
        </w:rPr>
        <w:t>Product cycle theory</w:t>
      </w:r>
      <w:bookmarkEnd w:id="5596"/>
      <w:r>
        <w:t xml:space="preserve"> </w:t>
      </w:r>
    </w:p>
    <w:p w:rsidR="00E0446D" w:rsidRDefault="00E0446D" w:rsidP="00E0446D">
      <w:pPr>
        <w:ind w:left="720"/>
      </w:pPr>
      <w:r>
        <w:t xml:space="preserve">Theory suggesting that a </w:t>
      </w:r>
      <w:hyperlink r:id="rId19071" w:anchor="firm" w:history="1">
        <w:r>
          <w:rPr>
            <w:rStyle w:val="Hyperlink"/>
          </w:rPr>
          <w:t>firm</w:t>
        </w:r>
      </w:hyperlink>
      <w:r>
        <w:t xml:space="preserve"> initially establish itself locally and expand into </w:t>
      </w:r>
      <w:hyperlink r:id="rId19072" w:anchor="foreign_market" w:history="1">
        <w:r>
          <w:rPr>
            <w:rStyle w:val="Hyperlink"/>
          </w:rPr>
          <w:t>foreign markets</w:t>
        </w:r>
      </w:hyperlink>
      <w:r>
        <w:t xml:space="preserve"> in response to foreign demand for its product; over time, the </w:t>
      </w:r>
      <w:hyperlink r:id="rId19073" w:anchor="multinational_corporation" w:history="1">
        <w:r>
          <w:rPr>
            <w:rStyle w:val="Hyperlink"/>
          </w:rPr>
          <w:t>MNC</w:t>
        </w:r>
      </w:hyperlink>
      <w:r>
        <w:t xml:space="preserve"> will grow in foreign </w:t>
      </w:r>
      <w:hyperlink r:id="rId19074" w:anchor="market" w:history="1">
        <w:r>
          <w:rPr>
            <w:rStyle w:val="Hyperlink"/>
          </w:rPr>
          <w:t>markets</w:t>
        </w:r>
      </w:hyperlink>
      <w:r>
        <w:t xml:space="preserve">; after some point, its foreign business may decline unless it can differentiate its product from competitors. </w:t>
      </w:r>
    </w:p>
    <w:p w:rsidR="00E0446D" w:rsidRDefault="00E0446D" w:rsidP="00E0446D">
      <w:bookmarkStart w:id="5597" w:name="product_differentiation"/>
      <w:r>
        <w:rPr>
          <w:b/>
          <w:bCs/>
          <w:color w:val="990000"/>
        </w:rPr>
        <w:t>Product Differentiation</w:t>
      </w:r>
      <w:bookmarkEnd w:id="5597"/>
      <w:r>
        <w:t xml:space="preserve"> </w:t>
      </w:r>
    </w:p>
    <w:p w:rsidR="00E0446D" w:rsidRDefault="00E0446D" w:rsidP="00E0446D">
      <w:pPr>
        <w:ind w:left="720"/>
      </w:pPr>
      <w:r>
        <w:t xml:space="preserve">A source of competitive advantage that depends on producing some item that is regarded to have unique and valuable characteristics. </w:t>
      </w:r>
    </w:p>
    <w:p w:rsidR="00E0446D" w:rsidRDefault="00E0446D" w:rsidP="00E0446D">
      <w:bookmarkStart w:id="5598" w:name="product_risk"/>
      <w:r>
        <w:rPr>
          <w:b/>
          <w:bCs/>
          <w:color w:val="990000"/>
        </w:rPr>
        <w:t>Product risk</w:t>
      </w:r>
      <w:bookmarkEnd w:id="5598"/>
      <w:r>
        <w:t xml:space="preserve"> </w:t>
      </w:r>
    </w:p>
    <w:p w:rsidR="00E0446D" w:rsidRDefault="00E0446D" w:rsidP="00E0446D">
      <w:pPr>
        <w:ind w:left="720"/>
      </w:pPr>
      <w:r>
        <w:t xml:space="preserve">A type of </w:t>
      </w:r>
      <w:hyperlink r:id="rId19075" w:anchor="mortgage_pipeline_risk" w:history="1">
        <w:r>
          <w:rPr>
            <w:rStyle w:val="Hyperlink"/>
          </w:rPr>
          <w:t>mortgage pipeline risk</w:t>
        </w:r>
      </w:hyperlink>
      <w:r>
        <w:t xml:space="preserve"> that occurs when a </w:t>
      </w:r>
      <w:hyperlink r:id="rId19076" w:anchor="lender" w:history="1">
        <w:r>
          <w:rPr>
            <w:rStyle w:val="Hyperlink"/>
          </w:rPr>
          <w:t>lender</w:t>
        </w:r>
      </w:hyperlink>
      <w:r>
        <w:t xml:space="preserve"> has an unusual </w:t>
      </w:r>
      <w:hyperlink r:id="rId19077" w:anchor="loan" w:history="1">
        <w:r>
          <w:rPr>
            <w:rStyle w:val="Hyperlink"/>
          </w:rPr>
          <w:t>loan</w:t>
        </w:r>
      </w:hyperlink>
      <w:r>
        <w:t xml:space="preserve"> in production or </w:t>
      </w:r>
      <w:hyperlink r:id="rId19078" w:anchor="inventory" w:history="1">
        <w:r>
          <w:rPr>
            <w:rStyle w:val="Hyperlink"/>
          </w:rPr>
          <w:t>inventory</w:t>
        </w:r>
      </w:hyperlink>
      <w:r>
        <w:t xml:space="preserve"> but does not have a </w:t>
      </w:r>
      <w:hyperlink r:id="rId19079" w:anchor="sale" w:history="1">
        <w:r>
          <w:rPr>
            <w:rStyle w:val="Hyperlink"/>
          </w:rPr>
          <w:t>sale</w:t>
        </w:r>
      </w:hyperlink>
      <w:r>
        <w:t xml:space="preserve"> </w:t>
      </w:r>
      <w:hyperlink r:id="rId19080" w:anchor="commitment" w:history="1">
        <w:r>
          <w:rPr>
            <w:rStyle w:val="Hyperlink"/>
          </w:rPr>
          <w:t>commitment</w:t>
        </w:r>
      </w:hyperlink>
      <w:r>
        <w:t xml:space="preserve"> at a prearranged price. </w:t>
      </w:r>
    </w:p>
    <w:p w:rsidR="00E0446D" w:rsidRDefault="00E0446D" w:rsidP="00E0446D">
      <w:bookmarkStart w:id="5599" w:name="production"/>
      <w:r>
        <w:rPr>
          <w:b/>
          <w:bCs/>
          <w:color w:val="990000"/>
        </w:rPr>
        <w:t>Production</w:t>
      </w:r>
      <w:bookmarkEnd w:id="5599"/>
      <w:r>
        <w:t xml:space="preserve"> </w:t>
      </w:r>
    </w:p>
    <w:p w:rsidR="00E0446D" w:rsidRDefault="00E0446D" w:rsidP="00E0446D">
      <w:pPr>
        <w:ind w:left="720"/>
      </w:pPr>
      <w:r>
        <w:t xml:space="preserve">In the context of project financing, a defined portion of the </w:t>
      </w:r>
      <w:hyperlink r:id="rId19081" w:anchor="proceeds" w:history="1">
        <w:r>
          <w:rPr>
            <w:rStyle w:val="Hyperlink"/>
          </w:rPr>
          <w:t>proceeds</w:t>
        </w:r>
      </w:hyperlink>
      <w:r>
        <w:t xml:space="preserve"> of production up to a dollar amount. </w:t>
      </w:r>
    </w:p>
    <w:p w:rsidR="00E0446D" w:rsidRDefault="00E0446D" w:rsidP="00E0446D">
      <w:bookmarkStart w:id="5600" w:name="production_cost_advantage"/>
      <w:r>
        <w:rPr>
          <w:b/>
          <w:bCs/>
          <w:color w:val="990000"/>
        </w:rPr>
        <w:t>Production Cost Advantage</w:t>
      </w:r>
      <w:bookmarkEnd w:id="5600"/>
      <w:r>
        <w:t xml:space="preserve"> </w:t>
      </w:r>
    </w:p>
    <w:p w:rsidR="00E0446D" w:rsidRDefault="00E0446D" w:rsidP="00E0446D">
      <w:pPr>
        <w:ind w:left="720"/>
      </w:pPr>
      <w:r>
        <w:t xml:space="preserve">A source of competitive advantage that depends on producing some product or service at the lowest </w:t>
      </w:r>
      <w:hyperlink r:id="rId19082" w:anchor="cost" w:history="1">
        <w:r>
          <w:rPr>
            <w:rStyle w:val="Hyperlink"/>
          </w:rPr>
          <w:t>cost</w:t>
        </w:r>
      </w:hyperlink>
      <w:r>
        <w:t xml:space="preserve">. </w:t>
      </w:r>
    </w:p>
    <w:p w:rsidR="00E0446D" w:rsidRDefault="00E0446D" w:rsidP="00E0446D">
      <w:bookmarkStart w:id="5601" w:name="production_flow_commitment"/>
      <w:r>
        <w:rPr>
          <w:b/>
          <w:bCs/>
          <w:color w:val="990000"/>
        </w:rPr>
        <w:t>Production-flow commitment</w:t>
      </w:r>
      <w:bookmarkEnd w:id="5601"/>
      <w:r>
        <w:t xml:space="preserve"> </w:t>
      </w:r>
    </w:p>
    <w:p w:rsidR="00E0446D" w:rsidRDefault="00E0446D" w:rsidP="00E0446D">
      <w:pPr>
        <w:ind w:left="720"/>
      </w:pPr>
      <w:r>
        <w:t xml:space="preserve">An agreement by the </w:t>
      </w:r>
      <w:hyperlink r:id="rId19083" w:anchor="loan" w:history="1">
        <w:r>
          <w:rPr>
            <w:rStyle w:val="Hyperlink"/>
          </w:rPr>
          <w:t>loan</w:t>
        </w:r>
      </w:hyperlink>
      <w:r>
        <w:t xml:space="preserve"> </w:t>
      </w:r>
      <w:hyperlink r:id="rId19084" w:anchor="purchase" w:history="1">
        <w:r>
          <w:rPr>
            <w:rStyle w:val="Hyperlink"/>
          </w:rPr>
          <w:t>purchaser</w:t>
        </w:r>
      </w:hyperlink>
      <w:r>
        <w:t xml:space="preserve"> to allow a monthly loan quota to be delivered in batches. </w:t>
      </w:r>
    </w:p>
    <w:p w:rsidR="00E0446D" w:rsidRDefault="00E0446D" w:rsidP="00E0446D">
      <w:bookmarkStart w:id="5602" w:name="production_loan"/>
      <w:r>
        <w:rPr>
          <w:b/>
          <w:bCs/>
          <w:color w:val="990000"/>
        </w:rPr>
        <w:t>Production Loan</w:t>
      </w:r>
      <w:bookmarkEnd w:id="5602"/>
      <w:r>
        <w:t xml:space="preserve"> </w:t>
      </w:r>
    </w:p>
    <w:p w:rsidR="00E0446D" w:rsidRDefault="00E0446D" w:rsidP="00E0446D">
      <w:pPr>
        <w:ind w:left="720"/>
      </w:pPr>
      <w:r>
        <w:t>A project financing where the repayment is linked to the production, often on a dollar/</w:t>
      </w:r>
      <w:hyperlink r:id="rId19085" w:anchor="unit" w:history="1">
        <w:r>
          <w:rPr>
            <w:rStyle w:val="Hyperlink"/>
          </w:rPr>
          <w:t>unit</w:t>
        </w:r>
      </w:hyperlink>
      <w:r>
        <w:t xml:space="preserve"> basis. </w:t>
      </w:r>
    </w:p>
    <w:p w:rsidR="00E0446D" w:rsidRDefault="00E0446D" w:rsidP="00E0446D">
      <w:bookmarkStart w:id="5603" w:name="production_payment_financing"/>
      <w:r>
        <w:rPr>
          <w:b/>
          <w:bCs/>
          <w:color w:val="990000"/>
        </w:rPr>
        <w:t>Production payment financing</w:t>
      </w:r>
      <w:bookmarkEnd w:id="5603"/>
      <w:r>
        <w:t xml:space="preserve"> </w:t>
      </w:r>
    </w:p>
    <w:p w:rsidR="00E0446D" w:rsidRDefault="00E0446D" w:rsidP="00E0446D">
      <w:pPr>
        <w:ind w:left="720"/>
      </w:pPr>
      <w:r>
        <w:t xml:space="preserve">A method of </w:t>
      </w:r>
      <w:hyperlink r:id="rId19086" w:anchor="nonrecourse" w:history="1">
        <w:r>
          <w:rPr>
            <w:rStyle w:val="Hyperlink"/>
          </w:rPr>
          <w:t>nonrecourse</w:t>
        </w:r>
      </w:hyperlink>
      <w:r>
        <w:t xml:space="preserve"> </w:t>
      </w:r>
      <w:hyperlink r:id="rId19087" w:anchor="asset_based_financing" w:history="1">
        <w:r>
          <w:rPr>
            <w:rStyle w:val="Hyperlink"/>
          </w:rPr>
          <w:t>asset-based financing</w:t>
        </w:r>
      </w:hyperlink>
      <w:r>
        <w:t xml:space="preserve"> in which a specified percentage of revenue realized from the </w:t>
      </w:r>
      <w:hyperlink r:id="rId19088" w:anchor="sale" w:history="1">
        <w:r>
          <w:rPr>
            <w:rStyle w:val="Hyperlink"/>
          </w:rPr>
          <w:t>sale</w:t>
        </w:r>
      </w:hyperlink>
      <w:r>
        <w:t xml:space="preserve"> of the project's output is used to pay </w:t>
      </w:r>
      <w:hyperlink r:id="rId19089" w:anchor="debt_service" w:history="1">
        <w:r>
          <w:rPr>
            <w:rStyle w:val="Hyperlink"/>
          </w:rPr>
          <w:t>debt service</w:t>
        </w:r>
      </w:hyperlink>
      <w:r>
        <w:t xml:space="preserve">. </w:t>
      </w:r>
    </w:p>
    <w:p w:rsidR="00E0446D" w:rsidRDefault="00E0446D" w:rsidP="00E0446D">
      <w:bookmarkStart w:id="5604" w:name="production_possibilites_schedule"/>
      <w:r>
        <w:rPr>
          <w:b/>
          <w:bCs/>
          <w:color w:val="990000"/>
        </w:rPr>
        <w:t>Production possibilities schedule</w:t>
      </w:r>
      <w:bookmarkEnd w:id="5604"/>
      <w:r>
        <w:t xml:space="preserve"> </w:t>
      </w:r>
    </w:p>
    <w:p w:rsidR="00E0446D" w:rsidRDefault="00E0446D" w:rsidP="00E0446D">
      <w:pPr>
        <w:ind w:left="720"/>
      </w:pPr>
      <w:r>
        <w:t xml:space="preserve">The maximum amount of goods (i.e., food and clothing) that a country is able to produce given its labor supply. </w:t>
      </w:r>
    </w:p>
    <w:p w:rsidR="00E0446D" w:rsidRDefault="00E0446D" w:rsidP="00E0446D">
      <w:bookmarkStart w:id="5605" w:name="production_rate"/>
      <w:r>
        <w:rPr>
          <w:b/>
          <w:bCs/>
          <w:color w:val="990000"/>
        </w:rPr>
        <w:t xml:space="preserve">Production rate </w:t>
      </w:r>
      <w:bookmarkEnd w:id="5605"/>
    </w:p>
    <w:p w:rsidR="00E0446D" w:rsidRDefault="00E0446D" w:rsidP="00E0446D">
      <w:pPr>
        <w:ind w:left="720"/>
      </w:pPr>
      <w:r>
        <w:t xml:space="preserve">The </w:t>
      </w:r>
      <w:hyperlink r:id="rId19090" w:anchor="coupon_rate" w:history="1">
        <w:r>
          <w:rPr>
            <w:rStyle w:val="Hyperlink"/>
          </w:rPr>
          <w:t>coupon rate</w:t>
        </w:r>
      </w:hyperlink>
      <w:r>
        <w:t xml:space="preserve"> at which a </w:t>
      </w:r>
      <w:hyperlink r:id="rId19091" w:anchor="pass_through_securities" w:history="1">
        <w:r>
          <w:rPr>
            <w:rStyle w:val="Hyperlink"/>
          </w:rPr>
          <w:t>pass-through security</w:t>
        </w:r>
      </w:hyperlink>
      <w:r>
        <w:t xml:space="preserve"> </w:t>
      </w:r>
      <w:hyperlink r:id="rId19092" w:anchor="guarantee" w:history="1">
        <w:r>
          <w:rPr>
            <w:rStyle w:val="Hyperlink"/>
          </w:rPr>
          <w:t>guaranteed</w:t>
        </w:r>
      </w:hyperlink>
      <w:r>
        <w:t xml:space="preserve"> by </w:t>
      </w:r>
      <w:hyperlink r:id="rId19093" w:anchor="ginnie_mae" w:history="1">
        <w:r>
          <w:rPr>
            <w:rStyle w:val="Hyperlink"/>
          </w:rPr>
          <w:t>Ginnie Mae</w:t>
        </w:r>
      </w:hyperlink>
      <w:r>
        <w:t xml:space="preserve"> is issued. </w:t>
      </w:r>
    </w:p>
    <w:p w:rsidR="00E0446D" w:rsidRDefault="00E0446D" w:rsidP="00E0446D">
      <w:bookmarkStart w:id="5606" w:name="productivity"/>
      <w:r>
        <w:rPr>
          <w:b/>
          <w:bCs/>
          <w:color w:val="990000"/>
        </w:rPr>
        <w:t xml:space="preserve">Productivity </w:t>
      </w:r>
      <w:bookmarkEnd w:id="5606"/>
    </w:p>
    <w:p w:rsidR="00E0446D" w:rsidRDefault="00E0446D" w:rsidP="00E0446D">
      <w:pPr>
        <w:ind w:left="720"/>
      </w:pPr>
      <w:r>
        <w:t xml:space="preserve">The amount of output per </w:t>
      </w:r>
      <w:hyperlink r:id="rId19094" w:anchor="unit" w:history="1">
        <w:r>
          <w:rPr>
            <w:rStyle w:val="Hyperlink"/>
          </w:rPr>
          <w:t>unit</w:t>
        </w:r>
      </w:hyperlink>
      <w:r>
        <w:t xml:space="preserve"> of input, such as the quantity of a product produced per hour of </w:t>
      </w:r>
      <w:hyperlink r:id="rId19095" w:anchor="capital" w:history="1">
        <w:r>
          <w:rPr>
            <w:rStyle w:val="Hyperlink"/>
          </w:rPr>
          <w:t>capital</w:t>
        </w:r>
      </w:hyperlink>
      <w:r>
        <w:t xml:space="preserve"> employed. </w:t>
      </w:r>
    </w:p>
    <w:p w:rsidR="00E0446D" w:rsidRDefault="00E0446D" w:rsidP="00E0446D">
      <w:bookmarkStart w:id="5607" w:name="profile_buyer_seller"/>
      <w:r>
        <w:rPr>
          <w:b/>
          <w:bCs/>
          <w:color w:val="990000"/>
        </w:rPr>
        <w:t>Profile buyer/seller</w:t>
      </w:r>
      <w:bookmarkEnd w:id="5607"/>
      <w:r>
        <w:t xml:space="preserve"> </w:t>
      </w:r>
    </w:p>
    <w:p w:rsidR="00E0446D" w:rsidRDefault="00E0446D" w:rsidP="00E0446D">
      <w:pPr>
        <w:ind w:left="720"/>
      </w:pPr>
      <w:hyperlink r:id="rId19096" w:anchor="traders" w:history="1">
        <w:r>
          <w:rPr>
            <w:rStyle w:val="Hyperlink"/>
          </w:rPr>
          <w:t>Trader</w:t>
        </w:r>
      </w:hyperlink>
      <w:r>
        <w:t xml:space="preserve"> trying to get involved in a </w:t>
      </w:r>
      <w:hyperlink r:id="rId19097" w:anchor="stock" w:history="1">
        <w:r>
          <w:rPr>
            <w:rStyle w:val="Hyperlink"/>
          </w:rPr>
          <w:t>stock</w:t>
        </w:r>
      </w:hyperlink>
      <w:r>
        <w:t xml:space="preserve"> who presents self as a </w:t>
      </w:r>
      <w:hyperlink r:id="rId19098" w:anchor="buy" w:history="1">
        <w:r>
          <w:rPr>
            <w:rStyle w:val="Hyperlink"/>
          </w:rPr>
          <w:t>buyer</w:t>
        </w:r>
      </w:hyperlink>
      <w:r>
        <w:t xml:space="preserve">/seller to </w:t>
      </w:r>
      <w:hyperlink r:id="rId19099" w:anchor="draw_a_call" w:history="1">
        <w:r>
          <w:rPr>
            <w:rStyle w:val="Hyperlink"/>
          </w:rPr>
          <w:t>draw a call</w:t>
        </w:r>
      </w:hyperlink>
      <w:r>
        <w:t xml:space="preserve"> from a customer. That is the trader has nothing </w:t>
      </w:r>
      <w:hyperlink r:id="rId19100" w:anchor="real" w:history="1">
        <w:r>
          <w:rPr>
            <w:rStyle w:val="Hyperlink"/>
          </w:rPr>
          <w:t>real</w:t>
        </w:r>
      </w:hyperlink>
      <w:r>
        <w:t>, or</w:t>
      </w:r>
      <w:hyperlink r:id="rId19101" w:anchor="natural" w:history="1">
        <w:r>
          <w:rPr>
            <w:rStyle w:val="Hyperlink"/>
          </w:rPr>
          <w:t xml:space="preserve"> natural</w:t>
        </w:r>
      </w:hyperlink>
      <w:r>
        <w:t xml:space="preserve">. </w:t>
      </w:r>
    </w:p>
    <w:p w:rsidR="00E0446D" w:rsidRDefault="00E0446D" w:rsidP="00E0446D">
      <w:bookmarkStart w:id="5608" w:name="profit"/>
      <w:r>
        <w:rPr>
          <w:b/>
          <w:bCs/>
          <w:color w:val="990000"/>
        </w:rPr>
        <w:t>Profit</w:t>
      </w:r>
      <w:bookmarkEnd w:id="5608"/>
      <w:r>
        <w:t xml:space="preserve"> </w:t>
      </w:r>
    </w:p>
    <w:p w:rsidR="00E0446D" w:rsidRDefault="00E0446D" w:rsidP="00E0446D">
      <w:pPr>
        <w:ind w:left="720"/>
      </w:pPr>
      <w:r>
        <w:t xml:space="preserve">Revenue </w:t>
      </w:r>
      <w:hyperlink r:id="rId19102" w:anchor="minus" w:history="1">
        <w:r>
          <w:rPr>
            <w:rStyle w:val="Hyperlink"/>
          </w:rPr>
          <w:t>minus</w:t>
        </w:r>
      </w:hyperlink>
      <w:r>
        <w:t xml:space="preserve"> </w:t>
      </w:r>
      <w:hyperlink r:id="rId19103" w:anchor="cost" w:history="1">
        <w:r>
          <w:rPr>
            <w:rStyle w:val="Hyperlink"/>
          </w:rPr>
          <w:t>cost</w:t>
        </w:r>
      </w:hyperlink>
      <w:r>
        <w:t xml:space="preserve">. The amount one makes on a </w:t>
      </w:r>
      <w:hyperlink r:id="rId19104" w:anchor="transaction" w:history="1">
        <w:r>
          <w:rPr>
            <w:rStyle w:val="Hyperlink"/>
          </w:rPr>
          <w:t>transaction</w:t>
        </w:r>
      </w:hyperlink>
      <w:r>
        <w:t xml:space="preserve">. </w:t>
      </w:r>
    </w:p>
    <w:p w:rsidR="00E0446D" w:rsidRDefault="00E0446D" w:rsidP="00E0446D">
      <w:bookmarkStart w:id="5609" w:name="profit_center"/>
      <w:r>
        <w:rPr>
          <w:b/>
          <w:bCs/>
          <w:color w:val="990000"/>
        </w:rPr>
        <w:t xml:space="preserve">Profit center </w:t>
      </w:r>
      <w:bookmarkEnd w:id="5609"/>
    </w:p>
    <w:p w:rsidR="00E0446D" w:rsidRDefault="00E0446D" w:rsidP="00E0446D">
      <w:pPr>
        <w:ind w:left="720"/>
      </w:pPr>
      <w:r>
        <w:t xml:space="preserve">A division of an organization held responsible for producing its own </w:t>
      </w:r>
      <w:hyperlink r:id="rId19105" w:anchor="profit" w:history="1">
        <w:r>
          <w:rPr>
            <w:rStyle w:val="Hyperlink"/>
          </w:rPr>
          <w:t>profits</w:t>
        </w:r>
      </w:hyperlink>
      <w:r>
        <w:t xml:space="preserve">. </w:t>
      </w:r>
    </w:p>
    <w:p w:rsidR="00E0446D" w:rsidRDefault="00E0446D" w:rsidP="00E0446D">
      <w:bookmarkStart w:id="5610" w:name="profit_forecast"/>
      <w:r>
        <w:rPr>
          <w:b/>
          <w:bCs/>
          <w:color w:val="990000"/>
        </w:rPr>
        <w:t xml:space="preserve">Profit forecast </w:t>
      </w:r>
      <w:bookmarkEnd w:id="5610"/>
    </w:p>
    <w:p w:rsidR="00E0446D" w:rsidRDefault="00E0446D" w:rsidP="00E0446D">
      <w:pPr>
        <w:ind w:left="720"/>
      </w:pPr>
      <w:r>
        <w:t xml:space="preserve">A prediction of future </w:t>
      </w:r>
      <w:hyperlink r:id="rId19106" w:anchor="profit" w:history="1">
        <w:r>
          <w:rPr>
            <w:rStyle w:val="Hyperlink"/>
          </w:rPr>
          <w:t>profits</w:t>
        </w:r>
      </w:hyperlink>
      <w:r>
        <w:t xml:space="preserve"> of a </w:t>
      </w:r>
      <w:hyperlink r:id="rId19107" w:anchor="company" w:history="1">
        <w:r>
          <w:rPr>
            <w:rStyle w:val="Hyperlink"/>
          </w:rPr>
          <w:t>company</w:t>
        </w:r>
      </w:hyperlink>
      <w:r>
        <w:t xml:space="preserve">, which may affect </w:t>
      </w:r>
      <w:hyperlink r:id="rId19108" w:anchor="investment_decisions" w:history="1">
        <w:r>
          <w:rPr>
            <w:rStyle w:val="Hyperlink"/>
          </w:rPr>
          <w:t>investment decisions</w:t>
        </w:r>
      </w:hyperlink>
      <w:r>
        <w:t xml:space="preserve">. </w:t>
      </w:r>
    </w:p>
    <w:p w:rsidR="00E0446D" w:rsidRDefault="00E0446D" w:rsidP="00E0446D">
      <w:bookmarkStart w:id="5611" w:name="profit_graph"/>
      <w:r>
        <w:rPr>
          <w:b/>
          <w:bCs/>
          <w:color w:val="990000"/>
        </w:rPr>
        <w:t>Profit Graph</w:t>
      </w:r>
      <w:bookmarkEnd w:id="5611"/>
      <w:r>
        <w:t xml:space="preserve"> </w:t>
      </w:r>
    </w:p>
    <w:p w:rsidR="00E0446D" w:rsidRDefault="00E0446D" w:rsidP="00E0446D">
      <w:pPr>
        <w:ind w:left="720"/>
      </w:pPr>
      <w:r>
        <w:t xml:space="preserve">A graphical representation of the potential outcomes of a </w:t>
      </w:r>
      <w:hyperlink r:id="rId19109" w:anchor="strategy" w:history="1">
        <w:r>
          <w:rPr>
            <w:rStyle w:val="Hyperlink"/>
          </w:rPr>
          <w:t>strategy</w:t>
        </w:r>
      </w:hyperlink>
      <w:r>
        <w:t xml:space="preserve">. Dollars of </w:t>
      </w:r>
      <w:hyperlink r:id="rId19110" w:anchor="profit" w:history="1">
        <w:r>
          <w:rPr>
            <w:rStyle w:val="Hyperlink"/>
          </w:rPr>
          <w:t>profit</w:t>
        </w:r>
      </w:hyperlink>
      <w:r>
        <w:t xml:space="preserve"> or loss are graphed on the vertical axis, and various stock prices are graphed on the horizontal axis. Results may be depicted at any point in time, although the graph usually depicts the results at expiration of the options involved in the strategy. </w:t>
      </w:r>
    </w:p>
    <w:p w:rsidR="00E0446D" w:rsidRDefault="00E0446D" w:rsidP="00E0446D">
      <w:bookmarkStart w:id="5612" w:name="profit_margin"/>
      <w:r>
        <w:rPr>
          <w:b/>
          <w:bCs/>
          <w:color w:val="990000"/>
        </w:rPr>
        <w:t>Profit margin</w:t>
      </w:r>
      <w:bookmarkEnd w:id="5612"/>
      <w:r>
        <w:t xml:space="preserve"> </w:t>
      </w:r>
    </w:p>
    <w:p w:rsidR="00E0446D" w:rsidRDefault="00E0446D" w:rsidP="00E0446D">
      <w:pPr>
        <w:ind w:left="720"/>
      </w:pPr>
      <w:hyperlink r:id="rId19111" w:anchor="indication" w:history="1">
        <w:r>
          <w:rPr>
            <w:rStyle w:val="Hyperlink"/>
          </w:rPr>
          <w:t>Indicator</w:t>
        </w:r>
      </w:hyperlink>
      <w:r>
        <w:t xml:space="preserve"> of </w:t>
      </w:r>
      <w:hyperlink r:id="rId19112" w:anchor="profit" w:history="1">
        <w:r>
          <w:rPr>
            <w:rStyle w:val="Hyperlink"/>
          </w:rPr>
          <w:t>profitability</w:t>
        </w:r>
      </w:hyperlink>
      <w:r>
        <w:t xml:space="preserve">. The ratio of </w:t>
      </w:r>
      <w:hyperlink r:id="rId19113" w:anchor="earnings" w:history="1">
        <w:r>
          <w:rPr>
            <w:rStyle w:val="Hyperlink"/>
          </w:rPr>
          <w:t>earnings</w:t>
        </w:r>
      </w:hyperlink>
      <w:r>
        <w:t xml:space="preserve"> available to </w:t>
      </w:r>
      <w:hyperlink r:id="rId19114" w:anchor="stockholder" w:history="1">
        <w:r>
          <w:rPr>
            <w:rStyle w:val="Hyperlink"/>
          </w:rPr>
          <w:t>stockholders</w:t>
        </w:r>
      </w:hyperlink>
      <w:r>
        <w:t xml:space="preserve"> to </w:t>
      </w:r>
      <w:hyperlink r:id="rId19115" w:anchor="net_sales" w:history="1">
        <w:r>
          <w:rPr>
            <w:rStyle w:val="Hyperlink"/>
          </w:rPr>
          <w:t>net sales</w:t>
        </w:r>
      </w:hyperlink>
      <w:r>
        <w:t xml:space="preserve">. Determined by dividing </w:t>
      </w:r>
      <w:hyperlink r:id="rId19116" w:anchor="net_income" w:history="1">
        <w:r>
          <w:rPr>
            <w:rStyle w:val="Hyperlink"/>
          </w:rPr>
          <w:t>net income</w:t>
        </w:r>
      </w:hyperlink>
      <w:r>
        <w:t xml:space="preserve"> by revenue for the same 12-month period. Result is shown as a percentage. Also known as net profit margin. </w:t>
      </w:r>
    </w:p>
    <w:p w:rsidR="00E0446D" w:rsidRDefault="00E0446D" w:rsidP="00E0446D">
      <w:bookmarkStart w:id="5613" w:name="profit_range"/>
      <w:r>
        <w:rPr>
          <w:b/>
          <w:bCs/>
          <w:color w:val="990000"/>
        </w:rPr>
        <w:t>Profit Range</w:t>
      </w:r>
      <w:bookmarkEnd w:id="5613"/>
      <w:r>
        <w:t xml:space="preserve"> </w:t>
      </w:r>
    </w:p>
    <w:p w:rsidR="00E0446D" w:rsidRDefault="00E0446D" w:rsidP="00E0446D">
      <w:pPr>
        <w:ind w:left="720"/>
      </w:pPr>
      <w:r>
        <w:t xml:space="preserve">The range within which a particular position makes a </w:t>
      </w:r>
      <w:hyperlink r:id="rId19117" w:anchor="profit" w:history="1">
        <w:r>
          <w:rPr>
            <w:rStyle w:val="Hyperlink"/>
          </w:rPr>
          <w:t>profit</w:t>
        </w:r>
      </w:hyperlink>
      <w:r>
        <w:t xml:space="preserve">. Generally used in refernce to strategies that have two break-even points - an upside break-even and a downside break-even. The price range between the two break-even points would be the profit range. </w:t>
      </w:r>
    </w:p>
    <w:p w:rsidR="00E0446D" w:rsidRDefault="00E0446D" w:rsidP="00E0446D">
      <w:bookmarkStart w:id="5614" w:name="profit_sharing_plan"/>
      <w:r>
        <w:rPr>
          <w:b/>
          <w:bCs/>
          <w:color w:val="990000"/>
        </w:rPr>
        <w:t>Profit-sharing plan</w:t>
      </w:r>
      <w:bookmarkEnd w:id="5614"/>
      <w:r>
        <w:t xml:space="preserve"> </w:t>
      </w:r>
    </w:p>
    <w:p w:rsidR="00E0446D" w:rsidRDefault="00E0446D" w:rsidP="00E0446D">
      <w:pPr>
        <w:ind w:left="720"/>
      </w:pPr>
      <w:r>
        <w:t xml:space="preserve">An incentive system providing that employees share in </w:t>
      </w:r>
      <w:hyperlink r:id="rId19118" w:anchor="company" w:history="1">
        <w:r>
          <w:rPr>
            <w:rStyle w:val="Hyperlink"/>
          </w:rPr>
          <w:t>companys</w:t>
        </w:r>
      </w:hyperlink>
      <w:r>
        <w:t xml:space="preserve"> </w:t>
      </w:r>
      <w:hyperlink r:id="rId19119" w:anchor="profit" w:history="1">
        <w:r>
          <w:rPr>
            <w:rStyle w:val="Hyperlink"/>
          </w:rPr>
          <w:t>profits</w:t>
        </w:r>
      </w:hyperlink>
      <w:r>
        <w:t xml:space="preserve"> through a </w:t>
      </w:r>
      <w:hyperlink r:id="rId19120" w:anchor="cash" w:history="1">
        <w:r>
          <w:rPr>
            <w:rStyle w:val="Hyperlink"/>
          </w:rPr>
          <w:t>cash</w:t>
        </w:r>
      </w:hyperlink>
      <w:r>
        <w:t xml:space="preserve"> fund or a deferred plan used to </w:t>
      </w:r>
      <w:hyperlink r:id="rId19121" w:anchor="buy" w:history="1">
        <w:r>
          <w:rPr>
            <w:rStyle w:val="Hyperlink"/>
          </w:rPr>
          <w:t>buy</w:t>
        </w:r>
      </w:hyperlink>
      <w:r>
        <w:t xml:space="preserve"> </w:t>
      </w:r>
      <w:hyperlink r:id="rId19122" w:anchor="stock" w:history="1">
        <w:r>
          <w:rPr>
            <w:rStyle w:val="Hyperlink"/>
          </w:rPr>
          <w:t>stock</w:t>
        </w:r>
      </w:hyperlink>
      <w:r>
        <w:t xml:space="preserve"> or </w:t>
      </w:r>
      <w:hyperlink r:id="rId19123" w:anchor="bond" w:history="1">
        <w:r>
          <w:rPr>
            <w:rStyle w:val="Hyperlink"/>
          </w:rPr>
          <w:t>bonds</w:t>
        </w:r>
      </w:hyperlink>
      <w:r>
        <w:t xml:space="preserve">. </w:t>
      </w:r>
    </w:p>
    <w:p w:rsidR="00E0446D" w:rsidRDefault="00E0446D" w:rsidP="00E0446D">
      <w:bookmarkStart w:id="5615" w:name="profit_table"/>
      <w:r>
        <w:rPr>
          <w:b/>
          <w:bCs/>
          <w:color w:val="990000"/>
        </w:rPr>
        <w:t>Profit Table</w:t>
      </w:r>
      <w:bookmarkEnd w:id="5615"/>
      <w:r>
        <w:t xml:space="preserve"> </w:t>
      </w:r>
    </w:p>
    <w:p w:rsidR="00E0446D" w:rsidRDefault="00E0446D" w:rsidP="00E0446D">
      <w:pPr>
        <w:ind w:left="720"/>
      </w:pPr>
      <w:r>
        <w:t xml:space="preserve">A table of results of a particular </w:t>
      </w:r>
      <w:hyperlink r:id="rId19124" w:anchor="strategy" w:history="1">
        <w:r>
          <w:rPr>
            <w:rStyle w:val="Hyperlink"/>
          </w:rPr>
          <w:t>strategy</w:t>
        </w:r>
      </w:hyperlink>
      <w:r>
        <w:t xml:space="preserve"> at some point in time. This is usually a tabular compilation of the data drawn on a </w:t>
      </w:r>
      <w:hyperlink r:id="rId19125" w:anchor="profit" w:history="1">
        <w:r>
          <w:rPr>
            <w:rStyle w:val="Hyperlink"/>
          </w:rPr>
          <w:t>profit</w:t>
        </w:r>
      </w:hyperlink>
      <w:r>
        <w:t xml:space="preserve"> graph. See also </w:t>
      </w:r>
      <w:hyperlink r:id="rId19126" w:anchor="profit_graph" w:history="1">
        <w:r>
          <w:rPr>
            <w:rStyle w:val="Hyperlink"/>
          </w:rPr>
          <w:t>Profit Graph</w:t>
        </w:r>
      </w:hyperlink>
      <w:r>
        <w:t xml:space="preserve">. </w:t>
      </w:r>
    </w:p>
    <w:p w:rsidR="00E0446D" w:rsidRDefault="00E0446D" w:rsidP="00E0446D">
      <w:bookmarkStart w:id="5616" w:name="profit_taking"/>
      <w:r>
        <w:rPr>
          <w:b/>
          <w:bCs/>
          <w:color w:val="990000"/>
        </w:rPr>
        <w:t>Profit taking</w:t>
      </w:r>
      <w:bookmarkEnd w:id="5616"/>
      <w:r>
        <w:t xml:space="preserve"> </w:t>
      </w:r>
    </w:p>
    <w:p w:rsidR="00E0446D" w:rsidRDefault="00E0446D" w:rsidP="00E0446D">
      <w:pPr>
        <w:ind w:left="720"/>
      </w:pPr>
      <w:r>
        <w:t xml:space="preserve">Action by </w:t>
      </w:r>
      <w:hyperlink r:id="rId19127" w:anchor="short_term" w:history="1">
        <w:r>
          <w:rPr>
            <w:rStyle w:val="Hyperlink"/>
          </w:rPr>
          <w:t>short-term</w:t>
        </w:r>
      </w:hyperlink>
      <w:r>
        <w:t xml:space="preserve"> </w:t>
      </w:r>
      <w:hyperlink r:id="rId19128" w:anchor="securities" w:history="1">
        <w:r>
          <w:rPr>
            <w:rStyle w:val="Hyperlink"/>
          </w:rPr>
          <w:t>securities</w:t>
        </w:r>
      </w:hyperlink>
      <w:r>
        <w:t xml:space="preserve"> </w:t>
      </w:r>
      <w:hyperlink r:id="rId19129" w:anchor="traders" w:history="1">
        <w:r>
          <w:rPr>
            <w:rStyle w:val="Hyperlink"/>
          </w:rPr>
          <w:t>traders</w:t>
        </w:r>
      </w:hyperlink>
      <w:r>
        <w:t xml:space="preserve"> to </w:t>
      </w:r>
      <w:hyperlink r:id="rId19130" w:anchor="cash" w:history="1">
        <w:r>
          <w:rPr>
            <w:rStyle w:val="Hyperlink"/>
          </w:rPr>
          <w:t>cash</w:t>
        </w:r>
      </w:hyperlink>
      <w:r>
        <w:t xml:space="preserve"> in on gains created by a sharp </w:t>
      </w:r>
      <w:hyperlink r:id="rId19131" w:anchor="market" w:history="1">
        <w:r>
          <w:rPr>
            <w:rStyle w:val="Hyperlink"/>
          </w:rPr>
          <w:t>market</w:t>
        </w:r>
      </w:hyperlink>
      <w:r>
        <w:t xml:space="preserve"> rise, which pushes prices down temporarily but implies an upward </w:t>
      </w:r>
      <w:hyperlink r:id="rId19132" w:anchor="market" w:history="1">
        <w:r>
          <w:rPr>
            <w:rStyle w:val="Hyperlink"/>
          </w:rPr>
          <w:t>market</w:t>
        </w:r>
      </w:hyperlink>
      <w:r>
        <w:t xml:space="preserve"> </w:t>
      </w:r>
      <w:hyperlink r:id="rId19133" w:anchor="trend" w:history="1">
        <w:r>
          <w:rPr>
            <w:rStyle w:val="Hyperlink"/>
          </w:rPr>
          <w:t>trend</w:t>
        </w:r>
      </w:hyperlink>
      <w:r>
        <w:t xml:space="preserve">. See: </w:t>
      </w:r>
      <w:hyperlink r:id="rId19134" w:anchor="ring_the_cash_register" w:history="1">
        <w:r>
          <w:rPr>
            <w:rStyle w:val="Hyperlink"/>
          </w:rPr>
          <w:t>Ring the [cash] register</w:t>
        </w:r>
      </w:hyperlink>
      <w:r>
        <w:t xml:space="preserve">. </w:t>
      </w:r>
    </w:p>
    <w:p w:rsidR="00E0446D" w:rsidRDefault="00E0446D" w:rsidP="00E0446D">
      <w:bookmarkStart w:id="5617" w:name="profitability_index"/>
      <w:r>
        <w:rPr>
          <w:b/>
          <w:bCs/>
          <w:color w:val="990000"/>
        </w:rPr>
        <w:t>Profitability index</w:t>
      </w:r>
      <w:bookmarkEnd w:id="5617"/>
      <w:r>
        <w:t xml:space="preserve"> </w:t>
      </w:r>
    </w:p>
    <w:p w:rsidR="00E0446D" w:rsidRDefault="00E0446D" w:rsidP="00E0446D">
      <w:pPr>
        <w:ind w:left="720"/>
      </w:pPr>
      <w:r>
        <w:t xml:space="preserve">The </w:t>
      </w:r>
      <w:hyperlink r:id="rId19135" w:anchor="present_value" w:history="1">
        <w:r>
          <w:rPr>
            <w:rStyle w:val="Hyperlink"/>
          </w:rPr>
          <w:t>present value</w:t>
        </w:r>
      </w:hyperlink>
      <w:r>
        <w:t xml:space="preserve"> of the future </w:t>
      </w:r>
      <w:hyperlink r:id="rId19136" w:anchor="cash_flow" w:history="1">
        <w:r>
          <w:rPr>
            <w:rStyle w:val="Hyperlink"/>
          </w:rPr>
          <w:t>cash flows</w:t>
        </w:r>
      </w:hyperlink>
      <w:r>
        <w:t xml:space="preserve"> divided by the initial </w:t>
      </w:r>
      <w:hyperlink r:id="rId19137" w:anchor="investment" w:history="1">
        <w:r>
          <w:rPr>
            <w:rStyle w:val="Hyperlink"/>
          </w:rPr>
          <w:t>investment</w:t>
        </w:r>
      </w:hyperlink>
      <w:r>
        <w:t xml:space="preserve">. Also called the </w:t>
      </w:r>
      <w:hyperlink r:id="rId19138" w:anchor="cost_benefit_ratio" w:history="1">
        <w:r>
          <w:rPr>
            <w:rStyle w:val="Hyperlink"/>
          </w:rPr>
          <w:t>benefit-cost ratio</w:t>
        </w:r>
      </w:hyperlink>
      <w:r>
        <w:t xml:space="preserve">. </w:t>
      </w:r>
    </w:p>
    <w:p w:rsidR="00E0446D" w:rsidRDefault="00E0446D" w:rsidP="00E0446D">
      <w:bookmarkStart w:id="5618" w:name="profitability_ratios"/>
      <w:r>
        <w:rPr>
          <w:b/>
          <w:bCs/>
          <w:color w:val="990000"/>
        </w:rPr>
        <w:t>Profitability ratios</w:t>
      </w:r>
      <w:bookmarkEnd w:id="5618"/>
      <w:r>
        <w:t xml:space="preserve"> </w:t>
      </w:r>
    </w:p>
    <w:p w:rsidR="00E0446D" w:rsidRDefault="00E0446D" w:rsidP="00E0446D">
      <w:pPr>
        <w:ind w:left="720"/>
      </w:pPr>
      <w:r>
        <w:t xml:space="preserve">Ratios that focus on how well a </w:t>
      </w:r>
      <w:hyperlink r:id="rId19139" w:anchor="firm" w:history="1">
        <w:r>
          <w:rPr>
            <w:rStyle w:val="Hyperlink"/>
          </w:rPr>
          <w:t>firm</w:t>
        </w:r>
      </w:hyperlink>
      <w:r>
        <w:t xml:space="preserve"> is performing. </w:t>
      </w:r>
      <w:hyperlink r:id="rId19140" w:anchor="profit_margin" w:history="1">
        <w:r>
          <w:rPr>
            <w:rStyle w:val="Hyperlink"/>
          </w:rPr>
          <w:t>Profit margins</w:t>
        </w:r>
      </w:hyperlink>
      <w:r>
        <w:t xml:space="preserve"> measure performance with relation to </w:t>
      </w:r>
      <w:hyperlink r:id="rId19141" w:anchor="sale" w:history="1">
        <w:r>
          <w:rPr>
            <w:rStyle w:val="Hyperlink"/>
          </w:rPr>
          <w:t>sales</w:t>
        </w:r>
      </w:hyperlink>
      <w:r>
        <w:t xml:space="preserve">. </w:t>
      </w:r>
      <w:hyperlink r:id="rId19142" w:anchor="rate_of_return_ratios" w:history="1">
        <w:r>
          <w:rPr>
            <w:rStyle w:val="Hyperlink"/>
          </w:rPr>
          <w:t>Rate of return ratios</w:t>
        </w:r>
      </w:hyperlink>
      <w:r>
        <w:t xml:space="preserve"> measure performance relative to some measure of size of the investment. </w:t>
      </w:r>
    </w:p>
    <w:p w:rsidR="00E0446D" w:rsidRDefault="00E0446D" w:rsidP="00E0446D">
      <w:bookmarkStart w:id="5619" w:name="proforma"/>
      <w:r>
        <w:rPr>
          <w:b/>
          <w:bCs/>
          <w:color w:val="990000"/>
        </w:rPr>
        <w:t>Pro forma</w:t>
      </w:r>
      <w:bookmarkEnd w:id="5619"/>
      <w:r>
        <w:t xml:space="preserve"> </w:t>
      </w:r>
    </w:p>
    <w:p w:rsidR="00E0446D" w:rsidRDefault="00E0446D" w:rsidP="00E0446D">
      <w:pPr>
        <w:ind w:left="720"/>
      </w:pPr>
      <w:r>
        <w:t xml:space="preserve">A </w:t>
      </w:r>
      <w:hyperlink r:id="rId19143" w:anchor="finance" w:history="1">
        <w:r>
          <w:rPr>
            <w:rStyle w:val="Hyperlink"/>
          </w:rPr>
          <w:t>financial</w:t>
        </w:r>
      </w:hyperlink>
      <w:r>
        <w:t xml:space="preserve"> projection based on assumptions. Also, refers to a statement of income and balance sheets that exclude non-recurring items. </w:t>
      </w:r>
    </w:p>
    <w:p w:rsidR="00E0446D" w:rsidRDefault="00E0446D" w:rsidP="00E0446D">
      <w:bookmarkStart w:id="5620" w:name="proforma_earnings"/>
      <w:r>
        <w:rPr>
          <w:b/>
          <w:bCs/>
          <w:color w:val="990000"/>
        </w:rPr>
        <w:t>Pro forma Earnings</w:t>
      </w:r>
      <w:bookmarkEnd w:id="5620"/>
      <w:r>
        <w:t xml:space="preserve"> </w:t>
      </w:r>
    </w:p>
    <w:p w:rsidR="00E0446D" w:rsidRDefault="00E0446D" w:rsidP="00E0446D">
      <w:pPr>
        <w:ind w:left="720"/>
      </w:pPr>
      <w:r>
        <w:t xml:space="preserve">Often used in two ways. First, pro forma earnings refers to projections of earnings. This is often used internally or on a road show for an IPO. Second, it refers to a way of reporting earnings that excludes non-recurring items such as restructuring charges, extraordinary items. </w:t>
      </w:r>
    </w:p>
    <w:p w:rsidR="00E0446D" w:rsidRDefault="00E0446D" w:rsidP="00E0446D">
      <w:bookmarkStart w:id="5621" w:name="proforma_invoice"/>
      <w:r>
        <w:rPr>
          <w:b/>
          <w:bCs/>
          <w:color w:val="990000"/>
        </w:rPr>
        <w:t>Pro forma Invoice</w:t>
      </w:r>
      <w:bookmarkEnd w:id="5621"/>
      <w:r>
        <w:t xml:space="preserve"> </w:t>
      </w:r>
    </w:p>
    <w:p w:rsidR="00E0446D" w:rsidRDefault="00E0446D" w:rsidP="00E0446D">
      <w:pPr>
        <w:ind w:left="720"/>
      </w:pPr>
      <w:r>
        <w:t xml:space="preserve">A quotation in the form of a ninvoice prepared by the seller that details items which would appear on a commercial invoice if an order results. </w:t>
      </w:r>
    </w:p>
    <w:p w:rsidR="00E0446D" w:rsidRDefault="00E0446D" w:rsidP="00E0446D">
      <w:bookmarkStart w:id="5622" w:name="program_trades"/>
      <w:r>
        <w:rPr>
          <w:b/>
          <w:bCs/>
          <w:color w:val="990000"/>
        </w:rPr>
        <w:t>Program trades</w:t>
      </w:r>
      <w:bookmarkEnd w:id="5622"/>
      <w:r>
        <w:t xml:space="preserve"> </w:t>
      </w:r>
    </w:p>
    <w:p w:rsidR="00E0446D" w:rsidRDefault="00E0446D" w:rsidP="00E0446D">
      <w:pPr>
        <w:ind w:left="720"/>
      </w:pPr>
      <w:hyperlink r:id="rId19144" w:anchor="order" w:history="1">
        <w:r>
          <w:rPr>
            <w:rStyle w:val="Hyperlink"/>
          </w:rPr>
          <w:t>Orders</w:t>
        </w:r>
      </w:hyperlink>
      <w:r>
        <w:t xml:space="preserve"> requiring the </w:t>
      </w:r>
      <w:hyperlink r:id="rId19145" w:anchor="execution" w:history="1">
        <w:r>
          <w:rPr>
            <w:rStyle w:val="Hyperlink"/>
          </w:rPr>
          <w:t>execution</w:t>
        </w:r>
      </w:hyperlink>
      <w:r>
        <w:t xml:space="preserve"> of </w:t>
      </w:r>
      <w:hyperlink r:id="rId19146" w:anchor="trade" w:history="1">
        <w:r>
          <w:rPr>
            <w:rStyle w:val="Hyperlink"/>
          </w:rPr>
          <w:t>trades</w:t>
        </w:r>
      </w:hyperlink>
      <w:r>
        <w:t xml:space="preserve"> in a large number of different </w:t>
      </w:r>
      <w:hyperlink r:id="rId19147" w:anchor="stock" w:history="1">
        <w:r>
          <w:rPr>
            <w:rStyle w:val="Hyperlink"/>
          </w:rPr>
          <w:t>stocks</w:t>
        </w:r>
      </w:hyperlink>
      <w:r>
        <w:t xml:space="preserve"> at as near the same time as possible. Also called </w:t>
      </w:r>
      <w:hyperlink r:id="rId19148" w:anchor="basket_trades" w:history="1">
        <w:r>
          <w:rPr>
            <w:rStyle w:val="Hyperlink"/>
          </w:rPr>
          <w:t>basket trades</w:t>
        </w:r>
      </w:hyperlink>
      <w:r>
        <w:t xml:space="preserve">. Related: </w:t>
      </w:r>
      <w:hyperlink r:id="rId19149" w:anchor="block_trade" w:history="1">
        <w:r>
          <w:rPr>
            <w:rStyle w:val="Hyperlink"/>
          </w:rPr>
          <w:t>Block trade</w:t>
        </w:r>
      </w:hyperlink>
      <w:r>
        <w:t xml:space="preserve"> </w:t>
      </w:r>
    </w:p>
    <w:p w:rsidR="00E0446D" w:rsidRDefault="00E0446D" w:rsidP="00E0446D">
      <w:bookmarkStart w:id="5623" w:name="program_trading"/>
      <w:r>
        <w:rPr>
          <w:b/>
          <w:bCs/>
          <w:color w:val="990000"/>
        </w:rPr>
        <w:t>Program trading</w:t>
      </w:r>
      <w:bookmarkEnd w:id="5623"/>
      <w:r>
        <w:t xml:space="preserve"> </w:t>
      </w:r>
    </w:p>
    <w:p w:rsidR="00E0446D" w:rsidRDefault="00E0446D" w:rsidP="00E0446D">
      <w:pPr>
        <w:ind w:left="720"/>
      </w:pPr>
      <w:hyperlink r:id="rId19150" w:anchor="trade" w:history="1">
        <w:r>
          <w:rPr>
            <w:rStyle w:val="Hyperlink"/>
          </w:rPr>
          <w:t>Trades</w:t>
        </w:r>
      </w:hyperlink>
      <w:r>
        <w:t xml:space="preserve"> based on signals from computer programs, usually entered directly from the </w:t>
      </w:r>
      <w:hyperlink r:id="rId19151" w:anchor="traders" w:history="1">
        <w:r>
          <w:rPr>
            <w:rStyle w:val="Hyperlink"/>
          </w:rPr>
          <w:t>trader's</w:t>
        </w:r>
      </w:hyperlink>
      <w:r>
        <w:t xml:space="preserve"> computer in to the </w:t>
      </w:r>
      <w:hyperlink r:id="rId19152" w:anchor="market" w:history="1">
        <w:r>
          <w:rPr>
            <w:rStyle w:val="Hyperlink"/>
          </w:rPr>
          <w:t>market's</w:t>
        </w:r>
      </w:hyperlink>
      <w:r>
        <w:t xml:space="preserve"> computer system and </w:t>
      </w:r>
      <w:hyperlink r:id="rId19153" w:anchor="execution" w:history="1">
        <w:r>
          <w:rPr>
            <w:rStyle w:val="Hyperlink"/>
          </w:rPr>
          <w:t>executed</w:t>
        </w:r>
      </w:hyperlink>
      <w:r>
        <w:t xml:space="preserve"> automatically. Applies to derivative products. A process of electronic </w:t>
      </w:r>
      <w:hyperlink r:id="rId19154" w:anchor="execution" w:history="1">
        <w:r>
          <w:rPr>
            <w:rStyle w:val="Hyperlink"/>
          </w:rPr>
          <w:t>execution</w:t>
        </w:r>
      </w:hyperlink>
      <w:r>
        <w:t xml:space="preserve"> of </w:t>
      </w:r>
      <w:hyperlink r:id="rId19155" w:anchor="trade" w:history="1">
        <w:r>
          <w:rPr>
            <w:rStyle w:val="Hyperlink"/>
          </w:rPr>
          <w:t>trading</w:t>
        </w:r>
      </w:hyperlink>
      <w:r>
        <w:t xml:space="preserve"> of a </w:t>
      </w:r>
      <w:hyperlink r:id="rId19156" w:anchor="basket" w:history="1">
        <w:r>
          <w:rPr>
            <w:rStyle w:val="Hyperlink"/>
          </w:rPr>
          <w:t>basket</w:t>
        </w:r>
      </w:hyperlink>
      <w:r>
        <w:t xml:space="preserve"> of stocks simultaneously, for </w:t>
      </w:r>
      <w:hyperlink r:id="rId19157" w:anchor="index_arbitrage" w:history="1">
        <w:r>
          <w:rPr>
            <w:rStyle w:val="Hyperlink"/>
          </w:rPr>
          <w:t>index arbitrage</w:t>
        </w:r>
      </w:hyperlink>
      <w:r>
        <w:t xml:space="preserve">, </w:t>
      </w:r>
      <w:hyperlink r:id="rId19158" w:anchor="portfolio_restructuring" w:history="1">
        <w:r>
          <w:rPr>
            <w:rStyle w:val="Hyperlink"/>
          </w:rPr>
          <w:t>portfolio restructuring</w:t>
        </w:r>
      </w:hyperlink>
      <w:r>
        <w:t xml:space="preserve">, or outright </w:t>
      </w:r>
      <w:hyperlink r:id="rId19159" w:anchor="buy" w:history="1">
        <w:r>
          <w:rPr>
            <w:rStyle w:val="Hyperlink"/>
          </w:rPr>
          <w:t>buy</w:t>
        </w:r>
      </w:hyperlink>
      <w:r>
        <w:t xml:space="preserve">/sell interests. See: </w:t>
      </w:r>
      <w:hyperlink r:id="rId19160" w:anchor="super_d.o.t." w:history="1">
        <w:r>
          <w:rPr>
            <w:rStyle w:val="Hyperlink"/>
          </w:rPr>
          <w:t>super dot</w:t>
        </w:r>
      </w:hyperlink>
      <w:r>
        <w:t xml:space="preserve">. 0 </w:t>
      </w:r>
    </w:p>
    <w:p w:rsidR="00E0446D" w:rsidRDefault="00E0446D" w:rsidP="00E0446D">
      <w:bookmarkStart w:id="5624" w:name="progress_payments"/>
      <w:r>
        <w:rPr>
          <w:b/>
          <w:bCs/>
          <w:color w:val="990000"/>
        </w:rPr>
        <w:t>Progress payments</w:t>
      </w:r>
      <w:bookmarkEnd w:id="5624"/>
      <w:r>
        <w:t xml:space="preserve"> </w:t>
      </w:r>
    </w:p>
    <w:p w:rsidR="00E0446D" w:rsidRDefault="00E0446D" w:rsidP="00E0446D">
      <w:pPr>
        <w:ind w:left="720"/>
      </w:pPr>
      <w:r>
        <w:t xml:space="preserve">Periodic payments to a supplier, contractor, or subcontractor for work as it is completed as desired, in order to reduce </w:t>
      </w:r>
      <w:hyperlink r:id="rId19161" w:anchor="working_capital" w:history="1">
        <w:r>
          <w:rPr>
            <w:rStyle w:val="Hyperlink"/>
          </w:rPr>
          <w:t>working capital</w:t>
        </w:r>
      </w:hyperlink>
      <w:r>
        <w:t xml:space="preserve"> requirements. </w:t>
      </w:r>
    </w:p>
    <w:p w:rsidR="00E0446D" w:rsidRDefault="00E0446D" w:rsidP="00E0446D">
      <w:bookmarkStart w:id="5625" w:name="progress_review"/>
      <w:r>
        <w:rPr>
          <w:b/>
          <w:bCs/>
          <w:color w:val="990000"/>
        </w:rPr>
        <w:t>Progress review</w:t>
      </w:r>
      <w:bookmarkEnd w:id="5625"/>
      <w:r>
        <w:t xml:space="preserve"> </w:t>
      </w:r>
    </w:p>
    <w:p w:rsidR="00E0446D" w:rsidRDefault="00E0446D" w:rsidP="00E0446D">
      <w:pPr>
        <w:ind w:left="720"/>
      </w:pPr>
      <w:r>
        <w:t xml:space="preserve">A periodic review of a </w:t>
      </w:r>
      <w:hyperlink r:id="rId19162" w:anchor="capital_investment" w:history="1">
        <w:r>
          <w:rPr>
            <w:rStyle w:val="Hyperlink"/>
          </w:rPr>
          <w:t>capital investment</w:t>
        </w:r>
      </w:hyperlink>
      <w:r>
        <w:t xml:space="preserve"> project to evaluate its continued economic viability. </w:t>
      </w:r>
    </w:p>
    <w:p w:rsidR="00E0446D" w:rsidRDefault="00E0446D" w:rsidP="00E0446D">
      <w:bookmarkStart w:id="5626" w:name="progressive_tax_system"/>
      <w:r>
        <w:rPr>
          <w:b/>
          <w:bCs/>
          <w:color w:val="990000"/>
        </w:rPr>
        <w:t>Progressive tax system</w:t>
      </w:r>
      <w:bookmarkEnd w:id="5626"/>
      <w:r>
        <w:t xml:space="preserve"> </w:t>
      </w:r>
    </w:p>
    <w:p w:rsidR="00E0446D" w:rsidRDefault="00E0446D" w:rsidP="00E0446D">
      <w:pPr>
        <w:ind w:left="720"/>
      </w:pPr>
      <w:r>
        <w:t xml:space="preserve">A tax system that taxes the wealthy at a higher percentage rate than the less wealthy. </w:t>
      </w:r>
    </w:p>
    <w:p w:rsidR="00E0446D" w:rsidRDefault="00E0446D" w:rsidP="00E0446D">
      <w:bookmarkStart w:id="5627" w:name="progressive_taxation"/>
      <w:r>
        <w:rPr>
          <w:b/>
          <w:bCs/>
          <w:color w:val="990000"/>
        </w:rPr>
        <w:t>Progressive taxation</w:t>
      </w:r>
      <w:bookmarkEnd w:id="5627"/>
      <w:r>
        <w:t xml:space="preserve"> </w:t>
      </w:r>
    </w:p>
    <w:p w:rsidR="00E0446D" w:rsidRDefault="00E0446D" w:rsidP="00E0446D">
      <w:pPr>
        <w:ind w:left="720"/>
      </w:pPr>
      <w:r>
        <w:t xml:space="preserve">Characterizes a </w:t>
      </w:r>
      <w:hyperlink r:id="rId19163" w:anchor="convex" w:history="1">
        <w:r>
          <w:rPr>
            <w:rStyle w:val="Hyperlink"/>
          </w:rPr>
          <w:t>convex</w:t>
        </w:r>
      </w:hyperlink>
      <w:r>
        <w:t xml:space="preserve"> </w:t>
      </w:r>
      <w:hyperlink r:id="rId19164" w:anchor="tax_schedules" w:history="1">
        <w:r>
          <w:rPr>
            <w:rStyle w:val="Hyperlink"/>
          </w:rPr>
          <w:t>tax schedule</w:t>
        </w:r>
      </w:hyperlink>
      <w:r>
        <w:t xml:space="preserve"> that results in a higher effective </w:t>
      </w:r>
      <w:hyperlink r:id="rId19165" w:anchor="tax_rate" w:history="1">
        <w:r>
          <w:rPr>
            <w:rStyle w:val="Hyperlink"/>
          </w:rPr>
          <w:t>tax rate</w:t>
        </w:r>
      </w:hyperlink>
      <w:r>
        <w:t xml:space="preserve"> on higher income levels. Increases for some increases in income, but never decreases with an increase in income. </w:t>
      </w:r>
    </w:p>
    <w:p w:rsidR="00E0446D" w:rsidRDefault="00E0446D" w:rsidP="00E0446D">
      <w:bookmarkStart w:id="5628" w:name="project"/>
      <w:r>
        <w:rPr>
          <w:b/>
          <w:bCs/>
          <w:color w:val="990000"/>
        </w:rPr>
        <w:t>Project</w:t>
      </w:r>
      <w:bookmarkEnd w:id="5628"/>
      <w:r>
        <w:t xml:space="preserve"> </w:t>
      </w:r>
    </w:p>
    <w:p w:rsidR="00E0446D" w:rsidRDefault="00E0446D" w:rsidP="00E0446D">
      <w:pPr>
        <w:ind w:left="720"/>
      </w:pPr>
      <w:r>
        <w:t xml:space="preserve">The </w:t>
      </w:r>
      <w:hyperlink r:id="rId19166" w:anchor="asset" w:history="1">
        <w:r>
          <w:rPr>
            <w:rStyle w:val="Hyperlink"/>
          </w:rPr>
          <w:t>asset</w:t>
        </w:r>
      </w:hyperlink>
      <w:r>
        <w:t xml:space="preserve"> constructed with or owned via a project financing, which is expected to produce </w:t>
      </w:r>
      <w:hyperlink r:id="rId19167" w:anchor="cash_flow" w:history="1">
        <w:r>
          <w:rPr>
            <w:rStyle w:val="Hyperlink"/>
          </w:rPr>
          <w:t>cash flow</w:t>
        </w:r>
      </w:hyperlink>
      <w:r>
        <w:t xml:space="preserve"> at a </w:t>
      </w:r>
      <w:hyperlink r:id="rId19168" w:anchor="debt" w:history="1">
        <w:r>
          <w:rPr>
            <w:rStyle w:val="Hyperlink"/>
          </w:rPr>
          <w:t>debt</w:t>
        </w:r>
      </w:hyperlink>
      <w:r>
        <w:t xml:space="preserve">-service coverage ratio sufficient to repay the project financing. </w:t>
      </w:r>
    </w:p>
    <w:p w:rsidR="00E0446D" w:rsidRDefault="00E0446D" w:rsidP="00E0446D">
      <w:bookmarkStart w:id="5629" w:name="project_contracts"/>
      <w:r>
        <w:rPr>
          <w:b/>
          <w:bCs/>
          <w:color w:val="990000"/>
        </w:rPr>
        <w:t>Project contracts</w:t>
      </w:r>
      <w:bookmarkEnd w:id="5629"/>
      <w:r>
        <w:t xml:space="preserve"> </w:t>
      </w:r>
    </w:p>
    <w:p w:rsidR="00E0446D" w:rsidRDefault="00E0446D" w:rsidP="00E0446D">
      <w:pPr>
        <w:ind w:left="720"/>
      </w:pPr>
      <w:r>
        <w:t xml:space="preserve">In the context of project financing, the suite of agreements underlying the project. </w:t>
      </w:r>
    </w:p>
    <w:p w:rsidR="00E0446D" w:rsidRDefault="00E0446D" w:rsidP="00E0446D">
      <w:bookmarkStart w:id="5630" w:name="project_finance_loan_program"/>
      <w:r>
        <w:rPr>
          <w:b/>
          <w:bCs/>
          <w:color w:val="990000"/>
        </w:rPr>
        <w:t>Project Finance Loan Program</w:t>
      </w:r>
      <w:bookmarkEnd w:id="5630"/>
      <w:r>
        <w:t xml:space="preserve"> </w:t>
      </w:r>
    </w:p>
    <w:p w:rsidR="00E0446D" w:rsidRDefault="00E0446D" w:rsidP="00E0446D">
      <w:pPr>
        <w:ind w:left="720"/>
      </w:pPr>
      <w:r>
        <w:t xml:space="preserve">Program under which banks, the </w:t>
      </w:r>
      <w:hyperlink r:id="rId19169" w:anchor="export_import_bank" w:history="1">
        <w:r>
          <w:rPr>
            <w:rStyle w:val="Hyperlink"/>
          </w:rPr>
          <w:t>Ex-Im Bank</w:t>
        </w:r>
      </w:hyperlink>
      <w:r>
        <w:t xml:space="preserve">, or a combination of both may extend </w:t>
      </w:r>
      <w:hyperlink r:id="rId19170" w:anchor="long_term" w:history="1">
        <w:r>
          <w:rPr>
            <w:rStyle w:val="Hyperlink"/>
          </w:rPr>
          <w:t>long-term</w:t>
        </w:r>
      </w:hyperlink>
      <w:r>
        <w:t xml:space="preserve"> </w:t>
      </w:r>
      <w:hyperlink r:id="rId19171" w:anchor="finance" w:history="1">
        <w:r>
          <w:rPr>
            <w:rStyle w:val="Hyperlink"/>
          </w:rPr>
          <w:t>financing</w:t>
        </w:r>
      </w:hyperlink>
      <w:r>
        <w:t xml:space="preserve"> for </w:t>
      </w:r>
      <w:hyperlink r:id="rId19172" w:anchor="capital" w:history="1">
        <w:r>
          <w:rPr>
            <w:rStyle w:val="Hyperlink"/>
          </w:rPr>
          <w:t>capital</w:t>
        </w:r>
      </w:hyperlink>
      <w:r>
        <w:t xml:space="preserve"> equipment and related services for major projects. </w:t>
      </w:r>
    </w:p>
    <w:p w:rsidR="00E0446D" w:rsidRDefault="00E0446D" w:rsidP="00E0446D">
      <w:bookmarkStart w:id="5631" w:name="project_financing"/>
      <w:r>
        <w:rPr>
          <w:b/>
          <w:bCs/>
          <w:color w:val="990000"/>
        </w:rPr>
        <w:t>Project financing</w:t>
      </w:r>
      <w:bookmarkEnd w:id="5631"/>
      <w:r>
        <w:t xml:space="preserve"> </w:t>
      </w:r>
    </w:p>
    <w:p w:rsidR="00E0446D" w:rsidRDefault="00E0446D" w:rsidP="00E0446D">
      <w:pPr>
        <w:ind w:left="720"/>
      </w:pPr>
      <w:r>
        <w:t xml:space="preserve">A form of </w:t>
      </w:r>
      <w:hyperlink r:id="rId19173" w:anchor="asset_based_financing" w:history="1">
        <w:r>
          <w:rPr>
            <w:rStyle w:val="Hyperlink"/>
          </w:rPr>
          <w:t>asset-based financing</w:t>
        </w:r>
      </w:hyperlink>
      <w:r>
        <w:t xml:space="preserve"> in which a </w:t>
      </w:r>
      <w:hyperlink r:id="rId19174" w:anchor="firm" w:history="1">
        <w:r>
          <w:rPr>
            <w:rStyle w:val="Hyperlink"/>
          </w:rPr>
          <w:t>firm</w:t>
        </w:r>
      </w:hyperlink>
      <w:r>
        <w:t xml:space="preserve"> </w:t>
      </w:r>
      <w:hyperlink r:id="rId19175" w:anchor="finance" w:history="1">
        <w:r>
          <w:rPr>
            <w:rStyle w:val="Hyperlink"/>
          </w:rPr>
          <w:t>finances</w:t>
        </w:r>
      </w:hyperlink>
      <w:r>
        <w:t xml:space="preserve"> a discrete set of </w:t>
      </w:r>
      <w:hyperlink r:id="rId19176" w:anchor="asset" w:history="1">
        <w:r>
          <w:rPr>
            <w:rStyle w:val="Hyperlink"/>
          </w:rPr>
          <w:t>assets</w:t>
        </w:r>
      </w:hyperlink>
      <w:r>
        <w:t xml:space="preserve"> on a stand-alone basis. </w:t>
      </w:r>
    </w:p>
    <w:p w:rsidR="00E0446D" w:rsidRDefault="00E0446D" w:rsidP="00E0446D">
      <w:bookmarkStart w:id="5632" w:name="project_link"/>
      <w:r>
        <w:rPr>
          <w:b/>
          <w:bCs/>
          <w:color w:val="990000"/>
        </w:rPr>
        <w:t xml:space="preserve">Project link </w:t>
      </w:r>
      <w:bookmarkEnd w:id="5632"/>
    </w:p>
    <w:p w:rsidR="00E0446D" w:rsidRDefault="00E0446D" w:rsidP="00E0446D">
      <w:pPr>
        <w:ind w:left="720"/>
      </w:pPr>
      <w:r>
        <w:t xml:space="preserve">An </w:t>
      </w:r>
      <w:hyperlink r:id="rId19177" w:anchor="econometrics" w:history="1">
        <w:r>
          <w:rPr>
            <w:rStyle w:val="Hyperlink"/>
          </w:rPr>
          <w:t>econometric</w:t>
        </w:r>
      </w:hyperlink>
      <w:r>
        <w:t xml:space="preserve"> model </w:t>
      </w:r>
      <w:hyperlink r:id="rId19178" w:anchor="forecasting" w:history="1">
        <w:r>
          <w:rPr>
            <w:rStyle w:val="Hyperlink"/>
          </w:rPr>
          <w:t>forecasting</w:t>
        </w:r>
      </w:hyperlink>
      <w:r>
        <w:t xml:space="preserve"> and describing the effects of changes in different economies on other economies. </w:t>
      </w:r>
    </w:p>
    <w:p w:rsidR="00E0446D" w:rsidRDefault="00E0446D" w:rsidP="00E0446D">
      <w:bookmarkStart w:id="5633" w:name="project_loan_certificate"/>
      <w:r>
        <w:rPr>
          <w:b/>
          <w:bCs/>
          <w:color w:val="990000"/>
        </w:rPr>
        <w:t>Project loan certificate (PLC)</w:t>
      </w:r>
      <w:bookmarkEnd w:id="5633"/>
      <w:r>
        <w:t xml:space="preserve"> </w:t>
      </w:r>
    </w:p>
    <w:p w:rsidR="00E0446D" w:rsidRDefault="00E0446D" w:rsidP="00E0446D">
      <w:pPr>
        <w:ind w:left="720"/>
      </w:pPr>
      <w:r>
        <w:t xml:space="preserve">A primary program of </w:t>
      </w:r>
      <w:hyperlink r:id="rId19179" w:anchor="ginnie_mae" w:history="1">
        <w:r>
          <w:rPr>
            <w:rStyle w:val="Hyperlink"/>
          </w:rPr>
          <w:t>Ginnie Mae</w:t>
        </w:r>
      </w:hyperlink>
      <w:r>
        <w:t xml:space="preserve"> for </w:t>
      </w:r>
      <w:hyperlink r:id="rId19180" w:anchor="securitization" w:history="1">
        <w:r>
          <w:rPr>
            <w:rStyle w:val="Hyperlink"/>
          </w:rPr>
          <w:t>securitizing</w:t>
        </w:r>
      </w:hyperlink>
      <w:r>
        <w:t xml:space="preserve"> FHA-insured and coinsured multifamily, hospital, and nursing home loans. </w:t>
      </w:r>
    </w:p>
    <w:p w:rsidR="00E0446D" w:rsidRDefault="00E0446D" w:rsidP="00E0446D">
      <w:bookmarkStart w:id="5634" w:name="project_loans"/>
      <w:r>
        <w:rPr>
          <w:b/>
          <w:bCs/>
          <w:color w:val="990000"/>
        </w:rPr>
        <w:t>Project loans</w:t>
      </w:r>
      <w:bookmarkEnd w:id="5634"/>
      <w:r>
        <w:t xml:space="preserve"> </w:t>
      </w:r>
    </w:p>
    <w:p w:rsidR="00E0446D" w:rsidRDefault="00E0446D" w:rsidP="00E0446D">
      <w:pPr>
        <w:ind w:left="720"/>
      </w:pPr>
      <w:r>
        <w:t>Usually FHA-insured and HUD-</w:t>
      </w:r>
      <w:hyperlink r:id="rId19181" w:anchor="guarantee" w:history="1">
        <w:r>
          <w:rPr>
            <w:rStyle w:val="Hyperlink"/>
          </w:rPr>
          <w:t>guaranteed</w:t>
        </w:r>
      </w:hyperlink>
      <w:r>
        <w:t xml:space="preserve"> mortgages on multiple-family housing complexes, nursing homes, hospitals, and other special development. </w:t>
      </w:r>
    </w:p>
    <w:p w:rsidR="00E0446D" w:rsidRDefault="00E0446D" w:rsidP="00E0446D">
      <w:bookmarkStart w:id="5635" w:name="project_loan_securities"/>
      <w:r>
        <w:rPr>
          <w:b/>
          <w:bCs/>
          <w:color w:val="990000"/>
        </w:rPr>
        <w:t>Project loan securities</w:t>
      </w:r>
      <w:bookmarkEnd w:id="5635"/>
      <w:r>
        <w:t xml:space="preserve"> </w:t>
      </w:r>
    </w:p>
    <w:p w:rsidR="00E0446D" w:rsidRDefault="00E0446D" w:rsidP="00E0446D">
      <w:pPr>
        <w:ind w:left="720"/>
      </w:pPr>
      <w:hyperlink r:id="rId19182" w:anchor="securities" w:history="1">
        <w:r>
          <w:rPr>
            <w:rStyle w:val="Hyperlink"/>
          </w:rPr>
          <w:t>Securities</w:t>
        </w:r>
      </w:hyperlink>
      <w:r>
        <w:t xml:space="preserve"> backed by a variety of FHA-insured loans-primarily multifamily apartment buildings, hospitals, and nursing homes. </w:t>
      </w:r>
    </w:p>
    <w:p w:rsidR="00E0446D" w:rsidRDefault="00E0446D" w:rsidP="00E0446D">
      <w:bookmarkStart w:id="5636" w:name="project_notes"/>
      <w:r>
        <w:rPr>
          <w:b/>
          <w:bCs/>
          <w:color w:val="990000"/>
        </w:rPr>
        <w:t>Project notes (PN)</w:t>
      </w:r>
      <w:bookmarkEnd w:id="5636"/>
      <w:r>
        <w:t xml:space="preserve"> </w:t>
      </w:r>
    </w:p>
    <w:p w:rsidR="00E0446D" w:rsidRDefault="00E0446D" w:rsidP="00E0446D">
      <w:pPr>
        <w:ind w:left="720"/>
      </w:pPr>
      <w:hyperlink r:id="rId19183" w:anchor="note" w:history="1">
        <w:r>
          <w:rPr>
            <w:rStyle w:val="Hyperlink"/>
          </w:rPr>
          <w:t>Notes</w:t>
        </w:r>
      </w:hyperlink>
      <w:r>
        <w:t xml:space="preserve"> </w:t>
      </w:r>
      <w:hyperlink r:id="rId19184" w:anchor="issue" w:history="1">
        <w:r>
          <w:rPr>
            <w:rStyle w:val="Hyperlink"/>
          </w:rPr>
          <w:t>issued</w:t>
        </w:r>
      </w:hyperlink>
      <w:r>
        <w:t xml:space="preserve"> by municipalities to </w:t>
      </w:r>
      <w:hyperlink r:id="rId19185" w:anchor="finance" w:history="1">
        <w:r>
          <w:rPr>
            <w:rStyle w:val="Hyperlink"/>
          </w:rPr>
          <w:t>finance</w:t>
        </w:r>
      </w:hyperlink>
      <w:r>
        <w:t xml:space="preserve"> federally sponsored programs in urban renewal and housing and </w:t>
      </w:r>
      <w:hyperlink r:id="rId19186" w:anchor="guarantee" w:history="1">
        <w:r>
          <w:rPr>
            <w:rStyle w:val="Hyperlink"/>
          </w:rPr>
          <w:t>guaranteed</w:t>
        </w:r>
      </w:hyperlink>
      <w:r>
        <w:t xml:space="preserve"> by the U.S. Department of Housing and Urban Development. </w:t>
      </w:r>
    </w:p>
    <w:p w:rsidR="00E0446D" w:rsidRDefault="00E0446D" w:rsidP="00E0446D">
      <w:bookmarkStart w:id="5637" w:name="projected_benefit_obligation"/>
      <w:r>
        <w:rPr>
          <w:b/>
          <w:bCs/>
          <w:color w:val="990000"/>
        </w:rPr>
        <w:t>Projected benefit obligation (PBO)</w:t>
      </w:r>
      <w:bookmarkEnd w:id="5637"/>
      <w:r>
        <w:t xml:space="preserve"> </w:t>
      </w:r>
    </w:p>
    <w:p w:rsidR="00E0446D" w:rsidRDefault="00E0446D" w:rsidP="00E0446D">
      <w:pPr>
        <w:ind w:left="720"/>
      </w:pPr>
      <w:r>
        <w:t xml:space="preserve">A measure of a </w:t>
      </w:r>
      <w:hyperlink r:id="rId19187" w:anchor="pension_plan" w:history="1">
        <w:r>
          <w:rPr>
            <w:rStyle w:val="Hyperlink"/>
          </w:rPr>
          <w:t>pension plan's</w:t>
        </w:r>
      </w:hyperlink>
      <w:r>
        <w:t xml:space="preserve"> </w:t>
      </w:r>
      <w:hyperlink r:id="rId19188" w:anchor="liability" w:history="1">
        <w:r>
          <w:rPr>
            <w:rStyle w:val="Hyperlink"/>
          </w:rPr>
          <w:t>liability</w:t>
        </w:r>
      </w:hyperlink>
      <w:r>
        <w:t xml:space="preserve"> at the calculation date assuming that the plan is ongoing and will not terminate in the foreseeable future. Related: </w:t>
      </w:r>
      <w:hyperlink r:id="rId19189" w:anchor="accumulated_benefit_obligation" w:history="1">
        <w:r>
          <w:rPr>
            <w:rStyle w:val="Hyperlink"/>
          </w:rPr>
          <w:t>Accumulated benefit obligation</w:t>
        </w:r>
      </w:hyperlink>
      <w:r>
        <w:t xml:space="preserve">. </w:t>
      </w:r>
    </w:p>
    <w:p w:rsidR="00E0446D" w:rsidRDefault="00E0446D" w:rsidP="00E0446D">
      <w:bookmarkStart w:id="5638" w:name="projected_maturity_date"/>
      <w:r>
        <w:rPr>
          <w:b/>
          <w:bCs/>
          <w:color w:val="990000"/>
        </w:rPr>
        <w:t>Projected maturity date</w:t>
      </w:r>
      <w:bookmarkEnd w:id="5638"/>
      <w:r>
        <w:t xml:space="preserve"> </w:t>
      </w:r>
    </w:p>
    <w:p w:rsidR="00E0446D" w:rsidRDefault="00E0446D" w:rsidP="00E0446D">
      <w:pPr>
        <w:ind w:left="720"/>
      </w:pPr>
      <w:r>
        <w:t xml:space="preserve">With </w:t>
      </w:r>
      <w:hyperlink r:id="rId19190" w:anchor="collateralized_mortgage_obligation" w:history="1">
        <w:r>
          <w:rPr>
            <w:rStyle w:val="Hyperlink"/>
          </w:rPr>
          <w:t>CMOs</w:t>
        </w:r>
      </w:hyperlink>
      <w:r>
        <w:t xml:space="preserve">, the date at the end of the estimated </w:t>
      </w:r>
      <w:hyperlink r:id="rId19191" w:anchor="cash_flow" w:history="1">
        <w:r>
          <w:rPr>
            <w:rStyle w:val="Hyperlink"/>
          </w:rPr>
          <w:t>cash flow</w:t>
        </w:r>
      </w:hyperlink>
      <w:r>
        <w:t xml:space="preserve"> window where final payment is made. </w:t>
      </w:r>
    </w:p>
    <w:p w:rsidR="00E0446D" w:rsidRDefault="00E0446D" w:rsidP="00E0446D">
      <w:bookmarkStart w:id="5639" w:name="projection"/>
      <w:r>
        <w:rPr>
          <w:b/>
          <w:bCs/>
          <w:color w:val="990000"/>
        </w:rPr>
        <w:t xml:space="preserve">Projection </w:t>
      </w:r>
      <w:bookmarkEnd w:id="5639"/>
    </w:p>
    <w:p w:rsidR="00E0446D" w:rsidRDefault="00E0446D" w:rsidP="00E0446D">
      <w:pPr>
        <w:ind w:left="720"/>
      </w:pPr>
      <w:r>
        <w:t xml:space="preserve">The use of </w:t>
      </w:r>
      <w:hyperlink r:id="rId19192" w:anchor="econometrics" w:history="1">
        <w:r>
          <w:rPr>
            <w:rStyle w:val="Hyperlink"/>
          </w:rPr>
          <w:t>econometric</w:t>
        </w:r>
      </w:hyperlink>
      <w:r>
        <w:t xml:space="preserve"> models to </w:t>
      </w:r>
      <w:hyperlink r:id="rId19193" w:anchor="forecasting" w:history="1">
        <w:r>
          <w:rPr>
            <w:rStyle w:val="Hyperlink"/>
          </w:rPr>
          <w:t>forecast</w:t>
        </w:r>
      </w:hyperlink>
      <w:r>
        <w:t xml:space="preserve"> the future performance of a </w:t>
      </w:r>
      <w:hyperlink r:id="rId19194" w:anchor="company" w:history="1">
        <w:r>
          <w:rPr>
            <w:rStyle w:val="Hyperlink"/>
          </w:rPr>
          <w:t>company</w:t>
        </w:r>
      </w:hyperlink>
      <w:r>
        <w:t xml:space="preserve">, country, or other </w:t>
      </w:r>
      <w:hyperlink r:id="rId19195" w:anchor="finance" w:history="1">
        <w:r>
          <w:rPr>
            <w:rStyle w:val="Hyperlink"/>
          </w:rPr>
          <w:t>financial</w:t>
        </w:r>
      </w:hyperlink>
      <w:r>
        <w:t xml:space="preserve"> entity using historical and current information. </w:t>
      </w:r>
    </w:p>
    <w:p w:rsidR="00E0446D" w:rsidRDefault="00E0446D" w:rsidP="00E0446D">
      <w:bookmarkStart w:id="5640" w:name="promissory_note"/>
      <w:r>
        <w:rPr>
          <w:b/>
          <w:bCs/>
          <w:color w:val="990000"/>
        </w:rPr>
        <w:t>Promissory note</w:t>
      </w:r>
      <w:bookmarkEnd w:id="5640"/>
      <w:r>
        <w:t xml:space="preserve"> </w:t>
      </w:r>
    </w:p>
    <w:p w:rsidR="00E0446D" w:rsidRDefault="00E0446D" w:rsidP="00E0446D">
      <w:pPr>
        <w:ind w:left="720"/>
      </w:pPr>
      <w:r>
        <w:t xml:space="preserve">Written pledge to pay. </w:t>
      </w:r>
    </w:p>
    <w:p w:rsidR="00E0446D" w:rsidRDefault="00E0446D" w:rsidP="00E0446D">
      <w:bookmarkStart w:id="5641" w:name="property_inventory"/>
      <w:r>
        <w:rPr>
          <w:b/>
          <w:bCs/>
          <w:color w:val="990000"/>
        </w:rPr>
        <w:t xml:space="preserve">Property inventory </w:t>
      </w:r>
      <w:bookmarkEnd w:id="5641"/>
    </w:p>
    <w:p w:rsidR="00E0446D" w:rsidRDefault="00E0446D" w:rsidP="00E0446D">
      <w:pPr>
        <w:ind w:left="720"/>
      </w:pPr>
      <w:r>
        <w:t xml:space="preserve">A list of personal property with corresponding values and initial </w:t>
      </w:r>
      <w:hyperlink r:id="rId19196" w:anchor="cost" w:history="1">
        <w:r>
          <w:rPr>
            <w:rStyle w:val="Hyperlink"/>
          </w:rPr>
          <w:t>costs</w:t>
        </w:r>
      </w:hyperlink>
      <w:r>
        <w:t xml:space="preserve"> often used to substantiate </w:t>
      </w:r>
      <w:hyperlink r:id="rId19197" w:anchor="insurance" w:history="1">
        <w:r>
          <w:rPr>
            <w:rStyle w:val="Hyperlink"/>
          </w:rPr>
          <w:t>insurance</w:t>
        </w:r>
      </w:hyperlink>
      <w:r>
        <w:t xml:space="preserve"> claim and tax </w:t>
      </w:r>
      <w:hyperlink r:id="rId19198" w:anchor="loss" w:history="1">
        <w:r>
          <w:rPr>
            <w:rStyle w:val="Hyperlink"/>
          </w:rPr>
          <w:t>losses</w:t>
        </w:r>
      </w:hyperlink>
      <w:r>
        <w:t xml:space="preserve">. </w:t>
      </w:r>
    </w:p>
    <w:p w:rsidR="00E0446D" w:rsidRDefault="00E0446D" w:rsidP="00E0446D">
      <w:bookmarkStart w:id="5642" w:name="property_rights"/>
      <w:r>
        <w:rPr>
          <w:b/>
          <w:bCs/>
          <w:color w:val="990000"/>
        </w:rPr>
        <w:t>Property rights</w:t>
      </w:r>
      <w:bookmarkEnd w:id="5642"/>
      <w:r>
        <w:t xml:space="preserve"> </w:t>
      </w:r>
    </w:p>
    <w:p w:rsidR="00E0446D" w:rsidRDefault="00E0446D" w:rsidP="00E0446D">
      <w:pPr>
        <w:ind w:left="720"/>
      </w:pPr>
      <w:r>
        <w:t xml:space="preserve">Rights of individuals and </w:t>
      </w:r>
      <w:hyperlink r:id="rId19199" w:anchor="company" w:history="1">
        <w:r>
          <w:rPr>
            <w:rStyle w:val="Hyperlink"/>
          </w:rPr>
          <w:t>companies</w:t>
        </w:r>
      </w:hyperlink>
      <w:r>
        <w:t xml:space="preserve"> to own and use property as they see fit and to receive the stream of income that their property generates. </w:t>
      </w:r>
    </w:p>
    <w:p w:rsidR="00E0446D" w:rsidRDefault="00E0446D" w:rsidP="00E0446D">
      <w:bookmarkStart w:id="5643" w:name="property_tax"/>
      <w:r>
        <w:rPr>
          <w:b/>
          <w:bCs/>
          <w:color w:val="990000"/>
        </w:rPr>
        <w:t xml:space="preserve">Property tax </w:t>
      </w:r>
      <w:bookmarkEnd w:id="5643"/>
    </w:p>
    <w:p w:rsidR="00E0446D" w:rsidRDefault="00E0446D" w:rsidP="00E0446D">
      <w:pPr>
        <w:ind w:left="720"/>
      </w:pPr>
      <w:r>
        <w:t xml:space="preserve">A tax levied on real property based on its use and its </w:t>
      </w:r>
      <w:hyperlink r:id="rId19200" w:anchor="assessed_valuation" w:history="1">
        <w:r>
          <w:rPr>
            <w:rStyle w:val="Hyperlink"/>
          </w:rPr>
          <w:t>assessed value</w:t>
        </w:r>
      </w:hyperlink>
      <w:r>
        <w:t xml:space="preserve">. </w:t>
      </w:r>
    </w:p>
    <w:p w:rsidR="00E0446D" w:rsidRDefault="00E0446D" w:rsidP="00E0446D">
      <w:bookmarkStart w:id="5644" w:name="proportional_representation"/>
      <w:r>
        <w:rPr>
          <w:b/>
          <w:bCs/>
          <w:color w:val="990000"/>
        </w:rPr>
        <w:t>Proportional representation</w:t>
      </w:r>
      <w:bookmarkEnd w:id="5644"/>
      <w:r>
        <w:t xml:space="preserve"> </w:t>
      </w:r>
    </w:p>
    <w:p w:rsidR="00E0446D" w:rsidRDefault="00E0446D" w:rsidP="00E0446D">
      <w:pPr>
        <w:ind w:left="720"/>
      </w:pPr>
      <w:r>
        <w:t xml:space="preserve">A method of </w:t>
      </w:r>
      <w:hyperlink r:id="rId19201" w:anchor="stockholder" w:history="1">
        <w:r>
          <w:rPr>
            <w:rStyle w:val="Hyperlink"/>
          </w:rPr>
          <w:t>stockholder</w:t>
        </w:r>
      </w:hyperlink>
      <w:r>
        <w:t xml:space="preserve"> voting that allows minority shareholders and groups of small </w:t>
      </w:r>
      <w:hyperlink r:id="rId19202" w:anchor="shareholders" w:history="1">
        <w:r>
          <w:rPr>
            <w:rStyle w:val="Hyperlink"/>
          </w:rPr>
          <w:t>shareholders</w:t>
        </w:r>
      </w:hyperlink>
      <w:r>
        <w:t xml:space="preserve"> to have a better chance of getting representation on a </w:t>
      </w:r>
      <w:hyperlink r:id="rId19203" w:anchor="board_of_directors" w:history="1">
        <w:r>
          <w:rPr>
            <w:rStyle w:val="Hyperlink"/>
          </w:rPr>
          <w:t>Board of Directors</w:t>
        </w:r>
      </w:hyperlink>
      <w:r>
        <w:t xml:space="preserve"> than under </w:t>
      </w:r>
      <w:hyperlink r:id="rId19204" w:anchor="statutory_voting" w:history="1">
        <w:r>
          <w:rPr>
            <w:rStyle w:val="Hyperlink"/>
          </w:rPr>
          <w:t>statutory voting</w:t>
        </w:r>
      </w:hyperlink>
      <w:r>
        <w:t xml:space="preserve">. </w:t>
      </w:r>
    </w:p>
    <w:p w:rsidR="00E0446D" w:rsidRDefault="00E0446D" w:rsidP="00E0446D">
      <w:bookmarkStart w:id="5645" w:name="proprietary_trading"/>
      <w:r>
        <w:rPr>
          <w:b/>
          <w:bCs/>
          <w:color w:val="990000"/>
        </w:rPr>
        <w:t>Proprietary trading</w:t>
      </w:r>
      <w:bookmarkEnd w:id="5645"/>
      <w:r>
        <w:t xml:space="preserve"> </w:t>
      </w:r>
    </w:p>
    <w:p w:rsidR="00E0446D" w:rsidRDefault="00E0446D" w:rsidP="00E0446D">
      <w:pPr>
        <w:ind w:left="720"/>
      </w:pPr>
      <w:hyperlink r:id="rId19205" w:anchor="principal" w:history="1">
        <w:r>
          <w:rPr>
            <w:rStyle w:val="Hyperlink"/>
          </w:rPr>
          <w:t>Principal</w:t>
        </w:r>
      </w:hyperlink>
      <w:r>
        <w:t xml:space="preserve"> </w:t>
      </w:r>
      <w:hyperlink r:id="rId19206" w:anchor="trade" w:history="1">
        <w:r>
          <w:rPr>
            <w:rStyle w:val="Hyperlink"/>
          </w:rPr>
          <w:t>trading</w:t>
        </w:r>
      </w:hyperlink>
      <w:r>
        <w:t xml:space="preserve"> in which </w:t>
      </w:r>
      <w:hyperlink r:id="rId19207" w:anchor="firm" w:history="1">
        <w:r>
          <w:rPr>
            <w:rStyle w:val="Hyperlink"/>
          </w:rPr>
          <w:t>firm</w:t>
        </w:r>
      </w:hyperlink>
      <w:r>
        <w:t xml:space="preserve"> seeks direct </w:t>
      </w:r>
      <w:hyperlink r:id="rId19208" w:anchor="gain" w:history="1">
        <w:r>
          <w:rPr>
            <w:rStyle w:val="Hyperlink"/>
          </w:rPr>
          <w:t>gain</w:t>
        </w:r>
      </w:hyperlink>
      <w:r>
        <w:t xml:space="preserve"> rather than </w:t>
      </w:r>
      <w:hyperlink r:id="rId19209" w:anchor="commission" w:history="1">
        <w:r>
          <w:rPr>
            <w:rStyle w:val="Hyperlink"/>
          </w:rPr>
          <w:t>commission</w:t>
        </w:r>
      </w:hyperlink>
      <w:r>
        <w:t xml:space="preserve"> dollars. </w:t>
      </w:r>
    </w:p>
    <w:p w:rsidR="00E0446D" w:rsidRDefault="00E0446D" w:rsidP="00E0446D">
      <w:bookmarkStart w:id="5646" w:name="proprietorship"/>
      <w:r>
        <w:rPr>
          <w:b/>
          <w:bCs/>
          <w:color w:val="990000"/>
        </w:rPr>
        <w:t xml:space="preserve">Proprietorship </w:t>
      </w:r>
      <w:bookmarkEnd w:id="5646"/>
    </w:p>
    <w:p w:rsidR="00E0446D" w:rsidRDefault="00E0446D" w:rsidP="00E0446D">
      <w:pPr>
        <w:ind w:left="720"/>
      </w:pPr>
      <w:r>
        <w:t xml:space="preserve">An </w:t>
      </w:r>
      <w:hyperlink r:id="rId19210" w:anchor="corporation" w:history="1">
        <w:r>
          <w:rPr>
            <w:rStyle w:val="Hyperlink"/>
          </w:rPr>
          <w:t>unincorporated</w:t>
        </w:r>
      </w:hyperlink>
      <w:r>
        <w:t xml:space="preserve"> business that is owned and operated by only one person who has complete </w:t>
      </w:r>
      <w:hyperlink r:id="rId19211" w:anchor="liability" w:history="1">
        <w:r>
          <w:rPr>
            <w:rStyle w:val="Hyperlink"/>
          </w:rPr>
          <w:t>liability</w:t>
        </w:r>
      </w:hyperlink>
      <w:r>
        <w:t xml:space="preserve"> for all </w:t>
      </w:r>
      <w:hyperlink r:id="rId19212" w:anchor="asset" w:history="1">
        <w:r>
          <w:rPr>
            <w:rStyle w:val="Hyperlink"/>
          </w:rPr>
          <w:t>assets</w:t>
        </w:r>
      </w:hyperlink>
      <w:r>
        <w:t xml:space="preserve">, and complete rights to all </w:t>
      </w:r>
      <w:hyperlink r:id="rId19213" w:anchor="profit" w:history="1">
        <w:r>
          <w:rPr>
            <w:rStyle w:val="Hyperlink"/>
          </w:rPr>
          <w:t>profits</w:t>
        </w:r>
      </w:hyperlink>
      <w:r>
        <w:t xml:space="preserve">. </w:t>
      </w:r>
    </w:p>
    <w:p w:rsidR="00E0446D" w:rsidRDefault="00E0446D" w:rsidP="00E0446D">
      <w:bookmarkStart w:id="5647" w:name="pro_rate"/>
      <w:r>
        <w:rPr>
          <w:b/>
          <w:bCs/>
          <w:color w:val="990000"/>
        </w:rPr>
        <w:t>Pro rata</w:t>
      </w:r>
      <w:bookmarkEnd w:id="5647"/>
      <w:r>
        <w:t xml:space="preserve"> </w:t>
      </w:r>
    </w:p>
    <w:p w:rsidR="00E0446D" w:rsidRDefault="00E0446D" w:rsidP="00E0446D">
      <w:pPr>
        <w:ind w:left="720"/>
      </w:pPr>
      <w:r>
        <w:t xml:space="preserve">Shared or divided according to a ratio or in proportion to participation. </w:t>
      </w:r>
    </w:p>
    <w:p w:rsidR="00E0446D" w:rsidRDefault="00E0446D" w:rsidP="00E0446D">
      <w:bookmarkStart w:id="5648" w:name="proration"/>
      <w:r>
        <w:rPr>
          <w:b/>
          <w:bCs/>
          <w:color w:val="990000"/>
        </w:rPr>
        <w:t>Proration</w:t>
      </w:r>
      <w:bookmarkEnd w:id="5648"/>
      <w:r>
        <w:t xml:space="preserve"> </w:t>
      </w:r>
    </w:p>
    <w:p w:rsidR="00E0446D" w:rsidRDefault="00E0446D" w:rsidP="00E0446D">
      <w:pPr>
        <w:ind w:left="720"/>
      </w:pPr>
      <w:r>
        <w:t xml:space="preserve">Refers to the division between cash and stock in a takeover offer. Often a takeover is a combination of cash and the acquiring firm's equity. Shareholders can elect to take cash or equity. After the election is made, the stock is prorated. For example, if the takeover offer was 500 million in cash and 500 million in shares, if everybody elected cash, then the maximum cash for each shareholder is 50%. If 75% elected to receive cash, 25% of the shareholders would get 100% equity and the other 75% would get 75% cash and 25% equity. The proportions are complicated to compute if the new shares are worth more than the old shares. In this case, small shareholders (with say 100 shares) might receive 100% cash because it is disadvantageous to have a lot less than 100 shares. </w:t>
      </w:r>
    </w:p>
    <w:p w:rsidR="00E0446D" w:rsidRDefault="00E0446D" w:rsidP="00E0446D">
      <w:bookmarkStart w:id="5649" w:name="prospective_earnings_growth_ratio"/>
      <w:r>
        <w:rPr>
          <w:b/>
          <w:bCs/>
          <w:color w:val="990000"/>
        </w:rPr>
        <w:t>Prospective Earnings Growth (PEG Ratio)</w:t>
      </w:r>
      <w:bookmarkEnd w:id="5649"/>
      <w:r>
        <w:t xml:space="preserve"> </w:t>
      </w:r>
    </w:p>
    <w:p w:rsidR="00E0446D" w:rsidRDefault="00E0446D" w:rsidP="00E0446D">
      <w:pPr>
        <w:ind w:left="720"/>
      </w:pPr>
      <w:r>
        <w:t xml:space="preserve">The idea is to scale the P/E ratio by earnings growth. Higher P/P multiples could be a result of higher growth opportunities. Expected earnings growth is usually derived from proprietary sources such as </w:t>
      </w:r>
      <w:hyperlink r:id="rId19214" w:anchor="institutional_brokers_estimate_system" w:history="1">
        <w:r>
          <w:rPr>
            <w:rStyle w:val="Hyperlink"/>
          </w:rPr>
          <w:t>Institutional Brokers' Estimate System (IBES)</w:t>
        </w:r>
      </w:hyperlink>
      <w:r>
        <w:t xml:space="preserve">, </w:t>
      </w:r>
      <w:hyperlink r:id="rId19215" w:anchor="first_call" w:history="1">
        <w:r>
          <w:rPr>
            <w:rStyle w:val="Hyperlink"/>
          </w:rPr>
          <w:t>First Call</w:t>
        </w:r>
      </w:hyperlink>
      <w:r>
        <w:t xml:space="preserve">, or Zach's. The usual implementation is to divide the current P/E ratio by the five-year prospective earnings growth. This ratio is problematic if expected earnings growth is negative. As with the usual P/E ratio, zero or very small earnings causes problems too. For stock selection, I usually recommend looking at E/P (earnings price ratio) and expected earnings growth as two separate factors rather than a single PEG ratio. I also recommend looking at different horizons for expected earnings growth -- not just five years. </w:t>
      </w:r>
    </w:p>
    <w:p w:rsidR="00E0446D" w:rsidRDefault="00E0446D" w:rsidP="00E0446D">
      <w:bookmarkStart w:id="5650" w:name="prospectus"/>
      <w:r>
        <w:rPr>
          <w:b/>
          <w:bCs/>
          <w:color w:val="990000"/>
        </w:rPr>
        <w:t>Prospectus</w:t>
      </w:r>
      <w:bookmarkEnd w:id="5650"/>
      <w:r>
        <w:t xml:space="preserve"> </w:t>
      </w:r>
    </w:p>
    <w:p w:rsidR="00E0446D" w:rsidRDefault="00E0446D" w:rsidP="00E0446D">
      <w:pPr>
        <w:ind w:left="720"/>
      </w:pPr>
      <w:r>
        <w:t xml:space="preserve">Formal written document to sell </w:t>
      </w:r>
      <w:hyperlink r:id="rId19216" w:anchor="securities" w:history="1">
        <w:r>
          <w:rPr>
            <w:rStyle w:val="Hyperlink"/>
          </w:rPr>
          <w:t>securities</w:t>
        </w:r>
      </w:hyperlink>
      <w:r>
        <w:t xml:space="preserve"> that describes the plan for a proposed business enterprise, or the facts concerning an existing one, that an </w:t>
      </w:r>
      <w:hyperlink r:id="rId19217" w:anchor="investor" w:history="1">
        <w:r>
          <w:rPr>
            <w:rStyle w:val="Hyperlink"/>
          </w:rPr>
          <w:t>investor</w:t>
        </w:r>
      </w:hyperlink>
      <w:r>
        <w:t xml:space="preserve"> needs to make an informed decision. Prospectuses are used by </w:t>
      </w:r>
      <w:hyperlink r:id="rId19218" w:anchor="mutual_fund" w:history="1">
        <w:r>
          <w:rPr>
            <w:rStyle w:val="Hyperlink"/>
          </w:rPr>
          <w:t>mutual funds</w:t>
        </w:r>
      </w:hyperlink>
      <w:r>
        <w:t xml:space="preserve"> to describe fund objectives, </w:t>
      </w:r>
      <w:hyperlink r:id="rId19219" w:anchor="risk" w:history="1">
        <w:r>
          <w:rPr>
            <w:rStyle w:val="Hyperlink"/>
          </w:rPr>
          <w:t>risks</w:t>
        </w:r>
      </w:hyperlink>
      <w:r>
        <w:t xml:space="preserve">, and other essential information. </w:t>
      </w:r>
    </w:p>
    <w:p w:rsidR="00E0446D" w:rsidRDefault="00E0446D" w:rsidP="00E0446D">
      <w:bookmarkStart w:id="5651" w:name="protect"/>
      <w:r>
        <w:rPr>
          <w:b/>
          <w:bCs/>
          <w:color w:val="990000"/>
        </w:rPr>
        <w:t>Protect</w:t>
      </w:r>
      <w:bookmarkEnd w:id="5651"/>
      <w:r>
        <w:t xml:space="preserve"> </w:t>
      </w:r>
    </w:p>
    <w:p w:rsidR="00E0446D" w:rsidRDefault="00E0446D" w:rsidP="00E0446D">
      <w:pPr>
        <w:ind w:left="720"/>
      </w:pPr>
      <w:r>
        <w:t xml:space="preserve">Assure the salesperson or </w:t>
      </w:r>
      <w:hyperlink r:id="rId19220" w:anchor="traders" w:history="1">
        <w:r>
          <w:rPr>
            <w:rStyle w:val="Hyperlink"/>
          </w:rPr>
          <w:t>trader</w:t>
        </w:r>
      </w:hyperlink>
      <w:r>
        <w:t xml:space="preserve"> that interest, </w:t>
      </w:r>
      <w:hyperlink r:id="rId19221" w:anchor="buy" w:history="1">
        <w:r>
          <w:rPr>
            <w:rStyle w:val="Hyperlink"/>
          </w:rPr>
          <w:t>buy</w:t>
        </w:r>
      </w:hyperlink>
      <w:r>
        <w:t xml:space="preserve"> or sell, will be attended to, given any change in the trading circumstances, as follows: </w:t>
      </w:r>
      <w:r>
        <w:br/>
        <w:t xml:space="preserve">At a price: If the </w:t>
      </w:r>
      <w:hyperlink r:id="rId19222" w:anchor="stock" w:history="1">
        <w:r>
          <w:rPr>
            <w:rStyle w:val="Hyperlink"/>
          </w:rPr>
          <w:t>stock</w:t>
        </w:r>
      </w:hyperlink>
      <w:r>
        <w:t xml:space="preserve"> </w:t>
      </w:r>
      <w:hyperlink r:id="rId19223" w:anchor="trade" w:history="1">
        <w:r>
          <w:rPr>
            <w:rStyle w:val="Hyperlink"/>
          </w:rPr>
          <w:t>trades</w:t>
        </w:r>
      </w:hyperlink>
      <w:r>
        <w:t xml:space="preserve"> at a certain price or price range, the </w:t>
      </w:r>
      <w:hyperlink r:id="rId19224" w:anchor="traders" w:history="1">
        <w:r>
          <w:rPr>
            <w:rStyle w:val="Hyperlink"/>
          </w:rPr>
          <w:t>trader</w:t>
        </w:r>
      </w:hyperlink>
      <w:r>
        <w:t xml:space="preserve"> will show this </w:t>
      </w:r>
      <w:hyperlink r:id="rId19225" w:anchor="market" w:history="1">
        <w:r>
          <w:rPr>
            <w:rStyle w:val="Hyperlink"/>
          </w:rPr>
          <w:t>market</w:t>
        </w:r>
      </w:hyperlink>
      <w:r>
        <w:t xml:space="preserve"> to the salesperson and thus allow participation under these favorable circumstances. </w:t>
      </w:r>
      <w:r>
        <w:br/>
      </w:r>
      <w:hyperlink r:id="rId19226" w:anchor="floor" w:history="1">
        <w:r>
          <w:rPr>
            <w:rStyle w:val="Hyperlink"/>
          </w:rPr>
          <w:t>Floor</w:t>
        </w:r>
      </w:hyperlink>
      <w:r>
        <w:t xml:space="preserve"> protection: Representation of a client on the floor of the </w:t>
      </w:r>
      <w:hyperlink r:id="rId19227" w:anchor="exchange" w:history="1">
        <w:r>
          <w:rPr>
            <w:rStyle w:val="Hyperlink"/>
          </w:rPr>
          <w:t>exchange</w:t>
        </w:r>
      </w:hyperlink>
      <w:r>
        <w:t xml:space="preserve">-so that if </w:t>
      </w:r>
      <w:hyperlink r:id="rId19228" w:anchor="size" w:history="1">
        <w:r>
          <w:rPr>
            <w:rStyle w:val="Hyperlink"/>
          </w:rPr>
          <w:t>size</w:t>
        </w:r>
      </w:hyperlink>
      <w:r>
        <w:t xml:space="preserve"> were to trade at his price or a better price, salesperson would participate. </w:t>
      </w:r>
      <w:r>
        <w:br/>
        <w:t>Volume (</w:t>
      </w:r>
      <w:hyperlink r:id="rId19229" w:anchor="o.t.c." w:history="1">
        <w:r>
          <w:rPr>
            <w:rStyle w:val="Hyperlink"/>
          </w:rPr>
          <w:t>OTC</w:t>
        </w:r>
      </w:hyperlink>
      <w:r>
        <w:t xml:space="preserve">): If a certain amount of volume trades (that parallels the protectee's interest), trader assures salesperson of reasonable participation in the trading activity. The extent of this protection depends on </w:t>
      </w:r>
      <w:hyperlink r:id="rId19230" w:anchor="liquidation" w:history="1">
        <w:r>
          <w:rPr>
            <w:rStyle w:val="Hyperlink"/>
          </w:rPr>
          <w:t>liquidity</w:t>
        </w:r>
      </w:hyperlink>
      <w:r>
        <w:t xml:space="preserve">, number of </w:t>
      </w:r>
      <w:hyperlink r:id="rId19231" w:anchor="market_maker" w:history="1">
        <w:r>
          <w:rPr>
            <w:rStyle w:val="Hyperlink"/>
          </w:rPr>
          <w:t>market makers</w:t>
        </w:r>
      </w:hyperlink>
      <w:r>
        <w:t xml:space="preserve">, and other aspects of the stock. </w:t>
      </w:r>
    </w:p>
    <w:p w:rsidR="00E0446D" w:rsidRDefault="00E0446D" w:rsidP="00E0446D">
      <w:bookmarkStart w:id="5652" w:name="protected_strategy"/>
      <w:r>
        <w:rPr>
          <w:b/>
          <w:bCs/>
          <w:color w:val="990000"/>
        </w:rPr>
        <w:t>Protected Strategy</w:t>
      </w:r>
      <w:bookmarkEnd w:id="5652"/>
      <w:r>
        <w:t xml:space="preserve"> </w:t>
      </w:r>
    </w:p>
    <w:p w:rsidR="00E0446D" w:rsidRDefault="00E0446D" w:rsidP="00E0446D">
      <w:pPr>
        <w:ind w:left="720"/>
      </w:pPr>
      <w:r>
        <w:t xml:space="preserve">A position that has limited risk. A protected </w:t>
      </w:r>
      <w:hyperlink r:id="rId19232" w:anchor="short_sale" w:history="1">
        <w:r>
          <w:rPr>
            <w:rStyle w:val="Hyperlink"/>
          </w:rPr>
          <w:t>short sale</w:t>
        </w:r>
      </w:hyperlink>
      <w:r>
        <w:t xml:space="preserve"> (short stock, long call) has limited risk, as does a protected straddle write (short straddle, </w:t>
      </w:r>
      <w:hyperlink r:id="rId19233" w:anchor="long" w:history="1">
        <w:r>
          <w:rPr>
            <w:rStyle w:val="Hyperlink"/>
          </w:rPr>
          <w:t>long</w:t>
        </w:r>
      </w:hyperlink>
      <w:r>
        <w:t xml:space="preserve"> out-of-the-</w:t>
      </w:r>
      <w:hyperlink r:id="rId19234" w:anchor="money" w:history="1">
        <w:r>
          <w:rPr>
            <w:rStyle w:val="Hyperlink"/>
          </w:rPr>
          <w:t>money</w:t>
        </w:r>
      </w:hyperlink>
      <w:r>
        <w:t xml:space="preserve"> combination). See also </w:t>
      </w:r>
      <w:hyperlink r:id="rId19235" w:anchor="combination" w:history="1">
        <w:r>
          <w:rPr>
            <w:rStyle w:val="Hyperlink"/>
          </w:rPr>
          <w:t>Combination</w:t>
        </w:r>
      </w:hyperlink>
      <w:r>
        <w:t xml:space="preserve"> and </w:t>
      </w:r>
      <w:hyperlink r:id="rId19236" w:anchor="straddle" w:history="1">
        <w:r>
          <w:rPr>
            <w:rStyle w:val="Hyperlink"/>
          </w:rPr>
          <w:t>Straddle</w:t>
        </w:r>
      </w:hyperlink>
      <w:r>
        <w:t xml:space="preserve">. </w:t>
      </w:r>
    </w:p>
    <w:p w:rsidR="00E0446D" w:rsidRDefault="00E0446D" w:rsidP="00E0446D">
      <w:bookmarkStart w:id="5653" w:name="protectionism"/>
      <w:r>
        <w:rPr>
          <w:b/>
          <w:bCs/>
          <w:color w:val="990000"/>
        </w:rPr>
        <w:t>Protectionism</w:t>
      </w:r>
      <w:bookmarkEnd w:id="5653"/>
      <w:r>
        <w:t xml:space="preserve"> </w:t>
      </w:r>
    </w:p>
    <w:p w:rsidR="00E0446D" w:rsidRDefault="00E0446D" w:rsidP="00E0446D">
      <w:pPr>
        <w:ind w:left="720"/>
      </w:pPr>
      <w:r>
        <w:t xml:space="preserve">Notion that governments should protect domestic </w:t>
      </w:r>
      <w:hyperlink r:id="rId19237" w:anchor="industry" w:history="1">
        <w:r>
          <w:rPr>
            <w:rStyle w:val="Hyperlink"/>
          </w:rPr>
          <w:t>industry</w:t>
        </w:r>
      </w:hyperlink>
      <w:r>
        <w:t xml:space="preserve"> from import competition by means of </w:t>
      </w:r>
      <w:hyperlink r:id="rId19238" w:anchor="tariff" w:history="1">
        <w:r>
          <w:rPr>
            <w:rStyle w:val="Hyperlink"/>
          </w:rPr>
          <w:t>tariffs</w:t>
        </w:r>
      </w:hyperlink>
      <w:r>
        <w:t xml:space="preserve">, quotas, and other </w:t>
      </w:r>
      <w:hyperlink r:id="rId19239" w:anchor="trade" w:history="1">
        <w:r>
          <w:rPr>
            <w:rStyle w:val="Hyperlink"/>
          </w:rPr>
          <w:t>trade</w:t>
        </w:r>
      </w:hyperlink>
      <w:r>
        <w:t xml:space="preserve"> barriers. </w:t>
      </w:r>
    </w:p>
    <w:p w:rsidR="00E0446D" w:rsidRDefault="00E0446D" w:rsidP="00E0446D">
      <w:bookmarkStart w:id="5654" w:name="protective_convenant"/>
      <w:r>
        <w:rPr>
          <w:b/>
          <w:bCs/>
          <w:color w:val="990000"/>
        </w:rPr>
        <w:t>Protective covenant</w:t>
      </w:r>
      <w:bookmarkEnd w:id="5654"/>
      <w:r>
        <w:t xml:space="preserve"> </w:t>
      </w:r>
    </w:p>
    <w:p w:rsidR="00E0446D" w:rsidRDefault="00E0446D" w:rsidP="00E0446D">
      <w:pPr>
        <w:ind w:left="720"/>
      </w:pPr>
      <w:r>
        <w:t xml:space="preserve">A part of an </w:t>
      </w:r>
      <w:hyperlink r:id="rId19240" w:anchor="indenture" w:history="1">
        <w:r>
          <w:rPr>
            <w:rStyle w:val="Hyperlink"/>
          </w:rPr>
          <w:t>indenture</w:t>
        </w:r>
      </w:hyperlink>
      <w:r>
        <w:t xml:space="preserve"> or loan agreement that limits certain actions a </w:t>
      </w:r>
      <w:hyperlink r:id="rId19241" w:anchor="company" w:history="1">
        <w:r>
          <w:rPr>
            <w:rStyle w:val="Hyperlink"/>
          </w:rPr>
          <w:t>company</w:t>
        </w:r>
      </w:hyperlink>
      <w:r>
        <w:t xml:space="preserve"> may take during the </w:t>
      </w:r>
      <w:hyperlink r:id="rId19242" w:anchor="term" w:history="1">
        <w:r>
          <w:rPr>
            <w:rStyle w:val="Hyperlink"/>
          </w:rPr>
          <w:t>term</w:t>
        </w:r>
      </w:hyperlink>
      <w:r>
        <w:t xml:space="preserve"> of the </w:t>
      </w:r>
      <w:hyperlink r:id="rId19243" w:anchor="loan" w:history="1">
        <w:r>
          <w:rPr>
            <w:rStyle w:val="Hyperlink"/>
          </w:rPr>
          <w:t>loan</w:t>
        </w:r>
      </w:hyperlink>
      <w:r>
        <w:t xml:space="preserve"> to protect the </w:t>
      </w:r>
      <w:hyperlink r:id="rId19244" w:anchor="lender" w:history="1">
        <w:r>
          <w:rPr>
            <w:rStyle w:val="Hyperlink"/>
          </w:rPr>
          <w:t>lender's</w:t>
        </w:r>
      </w:hyperlink>
      <w:r>
        <w:t xml:space="preserve"> interests. </w:t>
      </w:r>
    </w:p>
    <w:p w:rsidR="00E0446D" w:rsidRDefault="00E0446D" w:rsidP="00E0446D">
      <w:bookmarkStart w:id="5655" w:name="protective_put_buying_strategy"/>
      <w:r>
        <w:rPr>
          <w:b/>
          <w:bCs/>
          <w:color w:val="990000"/>
        </w:rPr>
        <w:t>Protective put buying strategy</w:t>
      </w:r>
      <w:bookmarkEnd w:id="5655"/>
      <w:r>
        <w:t xml:space="preserve"> </w:t>
      </w:r>
    </w:p>
    <w:p w:rsidR="00E0446D" w:rsidRDefault="00E0446D" w:rsidP="00E0446D">
      <w:pPr>
        <w:ind w:left="720"/>
      </w:pPr>
      <w:r>
        <w:t xml:space="preserve">A </w:t>
      </w:r>
      <w:hyperlink r:id="rId19245" w:anchor="strategy" w:history="1">
        <w:r>
          <w:rPr>
            <w:rStyle w:val="Hyperlink"/>
          </w:rPr>
          <w:t>strategy</w:t>
        </w:r>
      </w:hyperlink>
      <w:r>
        <w:t xml:space="preserve"> that involves </w:t>
      </w:r>
      <w:hyperlink r:id="rId19246" w:anchor="buy" w:history="1">
        <w:r>
          <w:rPr>
            <w:rStyle w:val="Hyperlink"/>
          </w:rPr>
          <w:t>buying</w:t>
        </w:r>
      </w:hyperlink>
      <w:r>
        <w:t xml:space="preserve"> a </w:t>
      </w:r>
      <w:hyperlink r:id="rId19247" w:anchor="put_option" w:history="1">
        <w:r>
          <w:rPr>
            <w:rStyle w:val="Hyperlink"/>
          </w:rPr>
          <w:t>put option</w:t>
        </w:r>
      </w:hyperlink>
      <w:r>
        <w:t xml:space="preserve"> on the </w:t>
      </w:r>
      <w:hyperlink r:id="rId19248" w:anchor="underlying_security" w:history="1">
        <w:r>
          <w:rPr>
            <w:rStyle w:val="Hyperlink"/>
          </w:rPr>
          <w:t>underlying security</w:t>
        </w:r>
      </w:hyperlink>
      <w:r>
        <w:t xml:space="preserve"> that is held in a </w:t>
      </w:r>
      <w:hyperlink r:id="rId19249" w:anchor="portfolio" w:history="1">
        <w:r>
          <w:rPr>
            <w:rStyle w:val="Hyperlink"/>
          </w:rPr>
          <w:t>portfolio</w:t>
        </w:r>
      </w:hyperlink>
      <w:r>
        <w:t xml:space="preserve">. Related: </w:t>
      </w:r>
      <w:hyperlink r:id="rId19250" w:anchor="covered_or_hedge_option_strategies" w:history="1">
        <w:r>
          <w:rPr>
            <w:rStyle w:val="Hyperlink"/>
          </w:rPr>
          <w:t>Hedge option strategies</w:t>
        </w:r>
      </w:hyperlink>
      <w:r>
        <w:t xml:space="preserve">. </w:t>
      </w:r>
    </w:p>
    <w:p w:rsidR="00E0446D" w:rsidRDefault="00E0446D" w:rsidP="00E0446D">
      <w:bookmarkStart w:id="5656" w:name="protest"/>
      <w:r>
        <w:rPr>
          <w:b/>
          <w:bCs/>
          <w:color w:val="990000"/>
        </w:rPr>
        <w:t>Protest</w:t>
      </w:r>
      <w:bookmarkEnd w:id="5656"/>
      <w:r>
        <w:t xml:space="preserve"> </w:t>
      </w:r>
    </w:p>
    <w:p w:rsidR="00E0446D" w:rsidRDefault="00E0446D" w:rsidP="00E0446D">
      <w:pPr>
        <w:ind w:left="720"/>
      </w:pPr>
      <w:r>
        <w:t xml:space="preserve">Instructions given to a </w:t>
      </w:r>
      <w:hyperlink r:id="rId19251" w:anchor="collecting_bank" w:history="1">
        <w:r>
          <w:rPr>
            <w:rStyle w:val="Hyperlink"/>
          </w:rPr>
          <w:t>collecting bank</w:t>
        </w:r>
      </w:hyperlink>
      <w:r>
        <w:t xml:space="preserve"> that </w:t>
      </w:r>
      <w:hyperlink r:id="rId19252" w:anchor="draft" w:history="1">
        <w:r>
          <w:rPr>
            <w:rStyle w:val="Hyperlink"/>
          </w:rPr>
          <w:t>drafts</w:t>
        </w:r>
      </w:hyperlink>
      <w:r>
        <w:t xml:space="preserve"> falling due for payment are to be formally presented to the drawee by a notary, who is to formally record any default. </w:t>
      </w:r>
    </w:p>
    <w:p w:rsidR="00E0446D" w:rsidRDefault="00E0446D" w:rsidP="00E0446D">
      <w:bookmarkStart w:id="5657" w:name="prototype_plan"/>
      <w:r>
        <w:rPr>
          <w:b/>
          <w:bCs/>
          <w:color w:val="990000"/>
        </w:rPr>
        <w:t>Prototype plan</w:t>
      </w:r>
      <w:bookmarkEnd w:id="5657"/>
      <w:r>
        <w:t xml:space="preserve"> </w:t>
      </w:r>
    </w:p>
    <w:p w:rsidR="00E0446D" w:rsidRDefault="00E0446D" w:rsidP="00E0446D">
      <w:pPr>
        <w:ind w:left="720"/>
      </w:pPr>
      <w:r>
        <w:t xml:space="preserve">A </w:t>
      </w:r>
      <w:hyperlink r:id="rId19253" w:anchor="qualified_retirement_plan" w:history="1">
        <w:r>
          <w:rPr>
            <w:rStyle w:val="Hyperlink"/>
          </w:rPr>
          <w:t>qualified retirement plan</w:t>
        </w:r>
      </w:hyperlink>
      <w:r>
        <w:t xml:space="preserve"> sponsored by a </w:t>
      </w:r>
      <w:hyperlink r:id="rId19254" w:anchor="financial_institution" w:history="1">
        <w:r>
          <w:rPr>
            <w:rStyle w:val="Hyperlink"/>
          </w:rPr>
          <w:t>financial institution</w:t>
        </w:r>
      </w:hyperlink>
      <w:r>
        <w:t xml:space="preserve">. It may be adopted by executing a written agreement. A prototype is generally more flexible than the IRS Form 5305 or 5305-A and may have additional special features. Also called a </w:t>
      </w:r>
      <w:hyperlink r:id="rId19255" w:anchor="master_pension_plan" w:history="1">
        <w:r>
          <w:rPr>
            <w:rStyle w:val="Hyperlink"/>
          </w:rPr>
          <w:t>master pension plan</w:t>
        </w:r>
      </w:hyperlink>
      <w:r>
        <w:t xml:space="preserve">. </w:t>
      </w:r>
    </w:p>
    <w:p w:rsidR="00E0446D" w:rsidRDefault="00E0446D" w:rsidP="00E0446D">
      <w:bookmarkStart w:id="5658" w:name="provision_for_income_taxes"/>
      <w:r>
        <w:rPr>
          <w:b/>
          <w:bCs/>
          <w:color w:val="990000"/>
        </w:rPr>
        <w:t>Provision for income taxes</w:t>
      </w:r>
      <w:bookmarkEnd w:id="5658"/>
      <w:r>
        <w:t xml:space="preserve"> </w:t>
      </w:r>
    </w:p>
    <w:p w:rsidR="00E0446D" w:rsidRDefault="00E0446D" w:rsidP="00E0446D">
      <w:pPr>
        <w:ind w:left="720"/>
      </w:pPr>
      <w:r>
        <w:t xml:space="preserve">An amount on the </w:t>
      </w:r>
      <w:hyperlink r:id="rId19256" w:anchor="principal" w:history="1">
        <w:r>
          <w:rPr>
            <w:rStyle w:val="Hyperlink"/>
          </w:rPr>
          <w:t>P</w:t>
        </w:r>
      </w:hyperlink>
      <w:r>
        <w:t xml:space="preserve"> &amp; </w:t>
      </w:r>
      <w:hyperlink r:id="rId19257" w:anchor="interest" w:history="1">
        <w:r>
          <w:rPr>
            <w:rStyle w:val="Hyperlink"/>
          </w:rPr>
          <w:t>I</w:t>
        </w:r>
      </w:hyperlink>
      <w:r>
        <w:t xml:space="preserve"> statement that estimates a </w:t>
      </w:r>
      <w:hyperlink r:id="rId19258" w:anchor="company" w:history="1">
        <w:r>
          <w:rPr>
            <w:rStyle w:val="Hyperlink"/>
          </w:rPr>
          <w:t>company's</w:t>
        </w:r>
      </w:hyperlink>
      <w:r>
        <w:t xml:space="preserve"> total </w:t>
      </w:r>
      <w:hyperlink r:id="rId19259" w:anchor="income_tax" w:history="1">
        <w:r>
          <w:rPr>
            <w:rStyle w:val="Hyperlink"/>
          </w:rPr>
          <w:t>income tax</w:t>
        </w:r>
      </w:hyperlink>
      <w:r>
        <w:t xml:space="preserve"> </w:t>
      </w:r>
      <w:hyperlink r:id="rId19260" w:anchor="liability" w:history="1">
        <w:r>
          <w:rPr>
            <w:rStyle w:val="Hyperlink"/>
          </w:rPr>
          <w:t>liability</w:t>
        </w:r>
      </w:hyperlink>
      <w:r>
        <w:t xml:space="preserve"> for the year. </w:t>
      </w:r>
    </w:p>
    <w:p w:rsidR="00E0446D" w:rsidRDefault="00E0446D" w:rsidP="00E0446D">
      <w:bookmarkStart w:id="5659" w:name="provisional_call_feature"/>
      <w:r>
        <w:rPr>
          <w:b/>
          <w:bCs/>
          <w:color w:val="990000"/>
        </w:rPr>
        <w:t>Provisional call feature</w:t>
      </w:r>
      <w:bookmarkEnd w:id="5659"/>
      <w:r>
        <w:t xml:space="preserve"> </w:t>
      </w:r>
    </w:p>
    <w:p w:rsidR="00E0446D" w:rsidRDefault="00E0446D" w:rsidP="00E0446D">
      <w:pPr>
        <w:ind w:left="720"/>
      </w:pPr>
      <w:r>
        <w:t xml:space="preserve">A stipulation in a convertible </w:t>
      </w:r>
      <w:hyperlink r:id="rId19261" w:anchor="issue" w:history="1">
        <w:r>
          <w:rPr>
            <w:rStyle w:val="Hyperlink"/>
          </w:rPr>
          <w:t>issue</w:t>
        </w:r>
      </w:hyperlink>
      <w:r>
        <w:t xml:space="preserve"> that allows the </w:t>
      </w:r>
      <w:hyperlink r:id="rId19262" w:anchor="issuer" w:history="1">
        <w:r>
          <w:rPr>
            <w:rStyle w:val="Hyperlink"/>
          </w:rPr>
          <w:t>issuer</w:t>
        </w:r>
      </w:hyperlink>
      <w:r>
        <w:t xml:space="preserve"> to </w:t>
      </w:r>
      <w:hyperlink r:id="rId19263" w:anchor="call" w:history="1">
        <w:r>
          <w:rPr>
            <w:rStyle w:val="Hyperlink"/>
          </w:rPr>
          <w:t>call</w:t>
        </w:r>
      </w:hyperlink>
      <w:r>
        <w:t xml:space="preserve"> the issue during the noncall period if the price of the </w:t>
      </w:r>
      <w:hyperlink r:id="rId19264" w:anchor="stock" w:history="1">
        <w:r>
          <w:rPr>
            <w:rStyle w:val="Hyperlink"/>
          </w:rPr>
          <w:t>stock</w:t>
        </w:r>
      </w:hyperlink>
      <w:r>
        <w:t xml:space="preserve"> reaches a certain level. In the case of </w:t>
      </w:r>
      <w:hyperlink r:id="rId19265" w:anchor="convertible_security" w:history="1">
        <w:r>
          <w:rPr>
            <w:rStyle w:val="Hyperlink"/>
          </w:rPr>
          <w:t>convertible securities</w:t>
        </w:r>
      </w:hyperlink>
      <w:r>
        <w:t xml:space="preserve">, right of an </w:t>
      </w:r>
      <w:hyperlink r:id="rId19266" w:anchor="issuer" w:history="1">
        <w:r>
          <w:rPr>
            <w:rStyle w:val="Hyperlink"/>
          </w:rPr>
          <w:t>issuer</w:t>
        </w:r>
      </w:hyperlink>
      <w:r>
        <w:t xml:space="preserve"> to accelerate the first </w:t>
      </w:r>
      <w:hyperlink r:id="rId19267" w:anchor="redemption" w:history="1">
        <w:r>
          <w:rPr>
            <w:rStyle w:val="Hyperlink"/>
          </w:rPr>
          <w:t>redemption</w:t>
        </w:r>
      </w:hyperlink>
      <w:r>
        <w:t xml:space="preserve"> date if the </w:t>
      </w:r>
      <w:hyperlink r:id="rId19268" w:anchor="underlying" w:history="1">
        <w:r>
          <w:rPr>
            <w:rStyle w:val="Hyperlink"/>
          </w:rPr>
          <w:t>underlying</w:t>
        </w:r>
      </w:hyperlink>
      <w:r>
        <w:t xml:space="preserve"> common should </w:t>
      </w:r>
      <w:hyperlink r:id="rId19269" w:anchor="trade" w:history="1">
        <w:r>
          <w:rPr>
            <w:rStyle w:val="Hyperlink"/>
          </w:rPr>
          <w:t>trade</w:t>
        </w:r>
      </w:hyperlink>
      <w:r>
        <w:t xml:space="preserve"> at or above a certain level for a sustained period. Most typical </w:t>
      </w:r>
      <w:hyperlink r:id="rId19270" w:anchor="term" w:history="1">
        <w:r>
          <w:rPr>
            <w:rStyle w:val="Hyperlink"/>
          </w:rPr>
          <w:t>terms</w:t>
        </w:r>
      </w:hyperlink>
      <w:r>
        <w:t xml:space="preserve"> are 150% of </w:t>
      </w:r>
      <w:hyperlink r:id="rId19271" w:anchor="conversion_price" w:history="1">
        <w:r>
          <w:rPr>
            <w:rStyle w:val="Hyperlink"/>
          </w:rPr>
          <w:t>conversion price</w:t>
        </w:r>
      </w:hyperlink>
      <w:r>
        <w:t xml:space="preserve"> for 20 consecutive days. Note that under these circumstances the </w:t>
      </w:r>
      <w:hyperlink r:id="rId19272" w:anchor="security" w:history="1">
        <w:r>
          <w:rPr>
            <w:rStyle w:val="Hyperlink"/>
          </w:rPr>
          <w:t>security</w:t>
        </w:r>
      </w:hyperlink>
      <w:r>
        <w:t xml:space="preserve"> has </w:t>
      </w:r>
      <w:hyperlink r:id="rId19273" w:anchor="appreciation" w:history="1">
        <w:r>
          <w:rPr>
            <w:rStyle w:val="Hyperlink"/>
          </w:rPr>
          <w:t>appreciated</w:t>
        </w:r>
      </w:hyperlink>
      <w:r>
        <w:t xml:space="preserve">, at a minimum, 50% since being issued. </w:t>
      </w:r>
    </w:p>
    <w:p w:rsidR="00E0446D" w:rsidRDefault="00E0446D" w:rsidP="00E0446D">
      <w:bookmarkStart w:id="5660" w:name="proxy"/>
      <w:r>
        <w:rPr>
          <w:b/>
          <w:bCs/>
          <w:color w:val="990000"/>
        </w:rPr>
        <w:t>Proxy</w:t>
      </w:r>
      <w:bookmarkEnd w:id="5660"/>
      <w:r>
        <w:t xml:space="preserve"> </w:t>
      </w:r>
    </w:p>
    <w:p w:rsidR="00E0446D" w:rsidRDefault="00E0446D" w:rsidP="00E0446D">
      <w:pPr>
        <w:ind w:left="720"/>
      </w:pPr>
      <w:r>
        <w:t xml:space="preserve">Authorization, whether written or electronic, that </w:t>
      </w:r>
      <w:hyperlink r:id="rId19274" w:anchor="shareholders" w:history="1">
        <w:r>
          <w:rPr>
            <w:rStyle w:val="Hyperlink"/>
          </w:rPr>
          <w:t>shareholders'</w:t>
        </w:r>
      </w:hyperlink>
      <w:r>
        <w:t xml:space="preserve"> votes may be cast by others. Shareholders can and often do give </w:t>
      </w:r>
      <w:hyperlink r:id="rId19275" w:anchor="management" w:history="1">
        <w:r>
          <w:rPr>
            <w:rStyle w:val="Hyperlink"/>
          </w:rPr>
          <w:t>management</w:t>
        </w:r>
      </w:hyperlink>
      <w:r>
        <w:t xml:space="preserve"> their proxies, delegating the right and responsibility to vote their </w:t>
      </w:r>
      <w:hyperlink r:id="rId19276" w:anchor="shares" w:history="1">
        <w:r>
          <w:rPr>
            <w:rStyle w:val="Hyperlink"/>
          </w:rPr>
          <w:t>shares</w:t>
        </w:r>
      </w:hyperlink>
      <w:r>
        <w:t xml:space="preserve"> as specified. </w:t>
      </w:r>
    </w:p>
    <w:p w:rsidR="00E0446D" w:rsidRDefault="00E0446D" w:rsidP="00E0446D">
      <w:bookmarkStart w:id="5661" w:name="proxy_committee"/>
      <w:r>
        <w:rPr>
          <w:b/>
          <w:bCs/>
          <w:color w:val="990000"/>
        </w:rPr>
        <w:t xml:space="preserve">Proxy Committee </w:t>
      </w:r>
      <w:bookmarkEnd w:id="5661"/>
    </w:p>
    <w:p w:rsidR="00E0446D" w:rsidRDefault="00E0446D" w:rsidP="00E0446D">
      <w:pPr>
        <w:ind w:left="720"/>
      </w:pPr>
      <w:r>
        <w:t xml:space="preserve">A group of individuals appointed by the </w:t>
      </w:r>
      <w:hyperlink r:id="rId19277" w:anchor="board_of_directors" w:history="1">
        <w:r>
          <w:rPr>
            <w:rStyle w:val="Hyperlink"/>
          </w:rPr>
          <w:t>board of directors</w:t>
        </w:r>
      </w:hyperlink>
      <w:r>
        <w:t xml:space="preserve"> of the </w:t>
      </w:r>
      <w:hyperlink r:id="rId19278" w:anchor="company" w:history="1">
        <w:r>
          <w:rPr>
            <w:rStyle w:val="Hyperlink"/>
          </w:rPr>
          <w:t>companies</w:t>
        </w:r>
      </w:hyperlink>
      <w:r>
        <w:t xml:space="preserve"> to formally represent the </w:t>
      </w:r>
      <w:hyperlink r:id="rId19279" w:anchor="shareholders" w:history="1">
        <w:r>
          <w:rPr>
            <w:rStyle w:val="Hyperlink"/>
          </w:rPr>
          <w:t>shareholders</w:t>
        </w:r>
      </w:hyperlink>
      <w:r>
        <w:t xml:space="preserve"> who send in </w:t>
      </w:r>
      <w:hyperlink r:id="rId19280" w:anchor="proxy" w:history="1">
        <w:r>
          <w:rPr>
            <w:rStyle w:val="Hyperlink"/>
          </w:rPr>
          <w:t>proxy</w:t>
        </w:r>
      </w:hyperlink>
      <w:r>
        <w:t xml:space="preserve"> cards, to vote the represented shares in accordance with the shareholders' instructions. </w:t>
      </w:r>
    </w:p>
    <w:p w:rsidR="00E0446D" w:rsidRDefault="00E0446D" w:rsidP="00E0446D">
      <w:bookmarkStart w:id="5662" w:name="proxy_committee_ballot"/>
      <w:r>
        <w:rPr>
          <w:b/>
          <w:bCs/>
          <w:color w:val="990000"/>
        </w:rPr>
        <w:t xml:space="preserve">Proxy Committee Ballot </w:t>
      </w:r>
      <w:bookmarkEnd w:id="5662"/>
    </w:p>
    <w:p w:rsidR="00E0446D" w:rsidRDefault="00E0446D" w:rsidP="00E0446D">
      <w:pPr>
        <w:ind w:left="720"/>
      </w:pPr>
      <w:r>
        <w:t xml:space="preserve">The ballot signed and submitted at the meeting by the </w:t>
      </w:r>
      <w:hyperlink r:id="rId19281" w:anchor="proxy_committee" w:history="1">
        <w:r>
          <w:rPr>
            <w:rStyle w:val="Hyperlink"/>
          </w:rPr>
          <w:t>Proxy</w:t>
        </w:r>
      </w:hyperlink>
      <w:r>
        <w:t xml:space="preserve"> Committee. It is the legal voting of shares represented by proxies assigned to the Proxy Committee and should always be completed. </w:t>
      </w:r>
    </w:p>
    <w:p w:rsidR="00E0446D" w:rsidRDefault="00E0446D" w:rsidP="00E0446D">
      <w:bookmarkStart w:id="5663" w:name="proxy_contest"/>
      <w:r>
        <w:rPr>
          <w:b/>
          <w:bCs/>
          <w:color w:val="990000"/>
        </w:rPr>
        <w:t>Proxy contest</w:t>
      </w:r>
      <w:bookmarkEnd w:id="5663"/>
      <w:r>
        <w:t xml:space="preserve"> </w:t>
      </w:r>
    </w:p>
    <w:p w:rsidR="00E0446D" w:rsidRDefault="00E0446D" w:rsidP="00E0446D">
      <w:pPr>
        <w:ind w:left="720"/>
      </w:pPr>
      <w:r>
        <w:t xml:space="preserve">A battle for the </w:t>
      </w:r>
      <w:hyperlink r:id="rId19282" w:anchor="control" w:history="1">
        <w:r>
          <w:rPr>
            <w:rStyle w:val="Hyperlink"/>
          </w:rPr>
          <w:t>control</w:t>
        </w:r>
      </w:hyperlink>
      <w:r>
        <w:t xml:space="preserve"> of a </w:t>
      </w:r>
      <w:hyperlink r:id="rId19283" w:anchor="firm" w:history="1">
        <w:r>
          <w:rPr>
            <w:rStyle w:val="Hyperlink"/>
          </w:rPr>
          <w:t>firm</w:t>
        </w:r>
      </w:hyperlink>
      <w:r>
        <w:t xml:space="preserve"> in which a dissident group seeks, from the firm's other </w:t>
      </w:r>
      <w:hyperlink r:id="rId19284" w:anchor="shareholders" w:history="1">
        <w:r>
          <w:rPr>
            <w:rStyle w:val="Hyperlink"/>
          </w:rPr>
          <w:t>shareholders</w:t>
        </w:r>
      </w:hyperlink>
      <w:r>
        <w:t xml:space="preserve">, the right to vote those shareholders' </w:t>
      </w:r>
      <w:hyperlink r:id="rId19285" w:anchor="shares" w:history="1">
        <w:r>
          <w:rPr>
            <w:rStyle w:val="Hyperlink"/>
          </w:rPr>
          <w:t>shares</w:t>
        </w:r>
      </w:hyperlink>
      <w:r>
        <w:t xml:space="preserve"> in favor of the dissident group's slate of directors. Also called </w:t>
      </w:r>
      <w:hyperlink r:id="rId19286" w:anchor="proxy_fights" w:history="1">
        <w:r>
          <w:rPr>
            <w:rStyle w:val="Hyperlink"/>
          </w:rPr>
          <w:t>proxy fights</w:t>
        </w:r>
      </w:hyperlink>
      <w:r>
        <w:t xml:space="preserve">. </w:t>
      </w:r>
    </w:p>
    <w:p w:rsidR="00E0446D" w:rsidRDefault="00E0446D" w:rsidP="00E0446D">
      <w:bookmarkStart w:id="5664" w:name="proxy_fights"/>
      <w:r>
        <w:rPr>
          <w:b/>
          <w:bCs/>
          <w:color w:val="990000"/>
        </w:rPr>
        <w:t xml:space="preserve">Proxy fight </w:t>
      </w:r>
      <w:bookmarkEnd w:id="5664"/>
    </w:p>
    <w:p w:rsidR="00E0446D" w:rsidRDefault="00E0446D" w:rsidP="00E0446D">
      <w:pPr>
        <w:ind w:left="720"/>
      </w:pPr>
      <w:r>
        <w:t xml:space="preserve">Often used in </w:t>
      </w:r>
      <w:hyperlink r:id="rId19287" w:anchor="risk_arbitrage" w:history="1">
        <w:r>
          <w:rPr>
            <w:rStyle w:val="Hyperlink"/>
          </w:rPr>
          <w:t>risk arbitrage</w:t>
        </w:r>
      </w:hyperlink>
      <w:r>
        <w:t xml:space="preserve">. Technique used by an </w:t>
      </w:r>
      <w:hyperlink r:id="rId19288" w:anchor="acquirer" w:history="1">
        <w:r>
          <w:rPr>
            <w:rStyle w:val="Hyperlink"/>
          </w:rPr>
          <w:t>acquiring</w:t>
        </w:r>
      </w:hyperlink>
      <w:r>
        <w:t xml:space="preserve"> </w:t>
      </w:r>
      <w:hyperlink r:id="rId19289" w:anchor="company" w:history="1">
        <w:r>
          <w:rPr>
            <w:rStyle w:val="Hyperlink"/>
          </w:rPr>
          <w:t>company</w:t>
        </w:r>
      </w:hyperlink>
      <w:r>
        <w:t xml:space="preserve"> to attempt to gain </w:t>
      </w:r>
      <w:hyperlink r:id="rId19290" w:anchor="control" w:history="1">
        <w:r>
          <w:rPr>
            <w:rStyle w:val="Hyperlink"/>
          </w:rPr>
          <w:t>control</w:t>
        </w:r>
      </w:hyperlink>
      <w:r>
        <w:t xml:space="preserve"> of a </w:t>
      </w:r>
      <w:hyperlink r:id="rId19291" w:anchor="target_company" w:history="1">
        <w:r>
          <w:rPr>
            <w:rStyle w:val="Hyperlink"/>
          </w:rPr>
          <w:t>takeover target</w:t>
        </w:r>
      </w:hyperlink>
      <w:r>
        <w:t xml:space="preserve">. The acquirer tries to persuade the </w:t>
      </w:r>
      <w:hyperlink r:id="rId19292" w:anchor="shareholders" w:history="1">
        <w:r>
          <w:rPr>
            <w:rStyle w:val="Hyperlink"/>
          </w:rPr>
          <w:t>shareholders</w:t>
        </w:r>
      </w:hyperlink>
      <w:r>
        <w:t xml:space="preserve"> of the </w:t>
      </w:r>
      <w:hyperlink r:id="rId19293" w:anchor="target_company" w:history="1">
        <w:r>
          <w:rPr>
            <w:rStyle w:val="Hyperlink"/>
          </w:rPr>
          <w:t>target company</w:t>
        </w:r>
      </w:hyperlink>
      <w:r>
        <w:t xml:space="preserve"> that the present </w:t>
      </w:r>
      <w:hyperlink r:id="rId19294" w:anchor="management" w:history="1">
        <w:r>
          <w:rPr>
            <w:rStyle w:val="Hyperlink"/>
          </w:rPr>
          <w:t>management</w:t>
        </w:r>
      </w:hyperlink>
      <w:r>
        <w:t xml:space="preserve"> of the firm should be ousted n favor of a slate of </w:t>
      </w:r>
      <w:hyperlink r:id="rId19295" w:anchor="board_of_directors" w:history="1">
        <w:r>
          <w:rPr>
            <w:rStyle w:val="Hyperlink"/>
          </w:rPr>
          <w:t>directors</w:t>
        </w:r>
      </w:hyperlink>
      <w:r>
        <w:t xml:space="preserve"> favorable to the acquirer, thus enabling the acquiring company to gain control of the company without paying a </w:t>
      </w:r>
      <w:hyperlink r:id="rId19296" w:anchor="premium" w:history="1">
        <w:r>
          <w:rPr>
            <w:rStyle w:val="Hyperlink"/>
          </w:rPr>
          <w:t>premium price</w:t>
        </w:r>
      </w:hyperlink>
      <w:r>
        <w:t xml:space="preserve">. </w:t>
      </w:r>
    </w:p>
    <w:p w:rsidR="00E0446D" w:rsidRDefault="00E0446D" w:rsidP="00E0446D">
      <w:bookmarkStart w:id="5665" w:name="proxy_flight"/>
      <w:r>
        <w:rPr>
          <w:b/>
          <w:bCs/>
          <w:color w:val="990000"/>
        </w:rPr>
        <w:t>Proxy Fight</w:t>
      </w:r>
      <w:bookmarkEnd w:id="5665"/>
      <w:r>
        <w:t xml:space="preserve"> </w:t>
      </w:r>
    </w:p>
    <w:p w:rsidR="00E0446D" w:rsidRDefault="00E0446D" w:rsidP="00E0446D">
      <w:pPr>
        <w:ind w:left="720"/>
      </w:pPr>
      <w:r>
        <w:t xml:space="preserve">Competition of outside group with </w:t>
      </w:r>
      <w:hyperlink r:id="rId19297" w:anchor="management" w:history="1">
        <w:r>
          <w:rPr>
            <w:rStyle w:val="Hyperlink"/>
          </w:rPr>
          <w:t>management</w:t>
        </w:r>
      </w:hyperlink>
      <w:r>
        <w:t xml:space="preserve"> for </w:t>
      </w:r>
      <w:hyperlink r:id="rId19298" w:anchor="stockholder" w:history="1">
        <w:r>
          <w:rPr>
            <w:rStyle w:val="Hyperlink"/>
          </w:rPr>
          <w:t>stockholders'</w:t>
        </w:r>
      </w:hyperlink>
      <w:r>
        <w:t xml:space="preserve"> </w:t>
      </w:r>
      <w:hyperlink r:id="rId19299" w:anchor="proxy" w:history="1">
        <w:r>
          <w:rPr>
            <w:rStyle w:val="Hyperlink"/>
          </w:rPr>
          <w:t>proxies</w:t>
        </w:r>
      </w:hyperlink>
      <w:r>
        <w:t xml:space="preserve"> in order to </w:t>
      </w:r>
      <w:hyperlink r:id="rId19300" w:anchor="accumulate" w:history="1">
        <w:r>
          <w:rPr>
            <w:rStyle w:val="Hyperlink"/>
          </w:rPr>
          <w:t>accumulate</w:t>
        </w:r>
      </w:hyperlink>
      <w:r>
        <w:t xml:space="preserve"> votes to elect a new </w:t>
      </w:r>
      <w:hyperlink r:id="rId19301" w:anchor="board_of_directors" w:history="1">
        <w:r>
          <w:rPr>
            <w:rStyle w:val="Hyperlink"/>
          </w:rPr>
          <w:t>board of directors</w:t>
        </w:r>
      </w:hyperlink>
      <w:r>
        <w:t xml:space="preserve">. </w:t>
      </w:r>
    </w:p>
    <w:p w:rsidR="00E0446D" w:rsidRDefault="00E0446D" w:rsidP="00E0446D">
      <w:bookmarkStart w:id="5666" w:name="proxy_solicitor"/>
      <w:r>
        <w:rPr>
          <w:b/>
          <w:bCs/>
          <w:color w:val="990000"/>
        </w:rPr>
        <w:t xml:space="preserve">Proxy Solicitor </w:t>
      </w:r>
      <w:bookmarkEnd w:id="5666"/>
    </w:p>
    <w:p w:rsidR="00E0446D" w:rsidRDefault="00E0446D" w:rsidP="00E0446D">
      <w:pPr>
        <w:ind w:left="720"/>
      </w:pPr>
      <w:r>
        <w:t xml:space="preserve">A specialist (firm) hired to gather </w:t>
      </w:r>
      <w:hyperlink r:id="rId19302" w:anchor="proxy" w:history="1">
        <w:r>
          <w:rPr>
            <w:rStyle w:val="Hyperlink"/>
          </w:rPr>
          <w:t>proxy</w:t>
        </w:r>
      </w:hyperlink>
      <w:r>
        <w:t xml:space="preserve"> votes. </w:t>
      </w:r>
    </w:p>
    <w:p w:rsidR="00E0446D" w:rsidRDefault="00E0446D" w:rsidP="00E0446D">
      <w:bookmarkStart w:id="5667" w:name="proxy_statement"/>
      <w:r>
        <w:rPr>
          <w:b/>
          <w:bCs/>
          <w:color w:val="990000"/>
        </w:rPr>
        <w:t>Proxy statement</w:t>
      </w:r>
      <w:bookmarkEnd w:id="5667"/>
      <w:r>
        <w:t xml:space="preserve"> </w:t>
      </w:r>
    </w:p>
    <w:p w:rsidR="00E0446D" w:rsidRDefault="00E0446D" w:rsidP="00E0446D">
      <w:pPr>
        <w:ind w:left="720"/>
      </w:pPr>
      <w:r>
        <w:t xml:space="preserve">Document intended to provide </w:t>
      </w:r>
      <w:hyperlink r:id="rId19303" w:anchor="shareholders" w:history="1">
        <w:r>
          <w:rPr>
            <w:rStyle w:val="Hyperlink"/>
          </w:rPr>
          <w:t>shareholders</w:t>
        </w:r>
      </w:hyperlink>
      <w:r>
        <w:t xml:space="preserve"> with information necessary to vote in an informed manner on matters to be brought up at a stockholders' meeting. Includes information on </w:t>
      </w:r>
      <w:hyperlink r:id="rId19304" w:anchor="closely_held" w:history="1">
        <w:r>
          <w:rPr>
            <w:rStyle w:val="Hyperlink"/>
          </w:rPr>
          <w:t>closely held</w:t>
        </w:r>
      </w:hyperlink>
      <w:r>
        <w:t xml:space="preserve"> </w:t>
      </w:r>
      <w:hyperlink r:id="rId19305" w:anchor="shares" w:history="1">
        <w:r>
          <w:rPr>
            <w:rStyle w:val="Hyperlink"/>
          </w:rPr>
          <w:t>shares</w:t>
        </w:r>
      </w:hyperlink>
      <w:r>
        <w:t xml:space="preserve">. Information required by the </w:t>
      </w:r>
      <w:hyperlink r:id="rId19306" w:anchor="s.e.c." w:history="1">
        <w:r>
          <w:rPr>
            <w:rStyle w:val="Hyperlink"/>
          </w:rPr>
          <w:t>SEC</w:t>
        </w:r>
      </w:hyperlink>
      <w:r>
        <w:t xml:space="preserve"> that must be provided to shareholders who wish to vote for </w:t>
      </w:r>
      <w:hyperlink r:id="rId19307" w:anchor="board_of_directors" w:history="1">
        <w:r>
          <w:rPr>
            <w:rStyle w:val="Hyperlink"/>
          </w:rPr>
          <w:t>directors</w:t>
        </w:r>
      </w:hyperlink>
      <w:r>
        <w:t xml:space="preserve"> and on other </w:t>
      </w:r>
      <w:hyperlink r:id="rId19308" w:anchor="company" w:history="1">
        <w:r>
          <w:rPr>
            <w:rStyle w:val="Hyperlink"/>
          </w:rPr>
          <w:t>company</w:t>
        </w:r>
      </w:hyperlink>
      <w:r>
        <w:t xml:space="preserve"> decisions by </w:t>
      </w:r>
      <w:hyperlink r:id="rId19309" w:anchor="proxy" w:history="1">
        <w:r>
          <w:rPr>
            <w:rStyle w:val="Hyperlink"/>
          </w:rPr>
          <w:t>proxy</w:t>
        </w:r>
      </w:hyperlink>
      <w:r>
        <w:t xml:space="preserve">. </w:t>
      </w:r>
    </w:p>
    <w:p w:rsidR="00E0446D" w:rsidRDefault="00E0446D" w:rsidP="00E0446D">
      <w:bookmarkStart w:id="5668" w:name="proxy_vote"/>
      <w:r>
        <w:rPr>
          <w:b/>
          <w:bCs/>
          <w:color w:val="990000"/>
        </w:rPr>
        <w:t>Proxy vote</w:t>
      </w:r>
      <w:bookmarkEnd w:id="5668"/>
      <w:r>
        <w:t xml:space="preserve"> </w:t>
      </w:r>
    </w:p>
    <w:p w:rsidR="00E0446D" w:rsidRDefault="00E0446D" w:rsidP="00E0446D">
      <w:pPr>
        <w:ind w:left="720"/>
      </w:pPr>
      <w:r>
        <w:t xml:space="preserve">Vote cast by one person or entity on behalf of another. </w:t>
      </w:r>
    </w:p>
    <w:p w:rsidR="00E0446D" w:rsidRDefault="00E0446D" w:rsidP="00E0446D">
      <w:bookmarkStart w:id="5669" w:name="prudent_man_rule"/>
      <w:r>
        <w:rPr>
          <w:b/>
          <w:bCs/>
          <w:color w:val="990000"/>
        </w:rPr>
        <w:t xml:space="preserve">Prudent-man rule </w:t>
      </w:r>
      <w:bookmarkEnd w:id="5669"/>
    </w:p>
    <w:p w:rsidR="00E0446D" w:rsidRDefault="00E0446D" w:rsidP="00E0446D">
      <w:pPr>
        <w:ind w:left="720"/>
      </w:pPr>
      <w:r>
        <w:t xml:space="preserve">A common law standard against which those investing the </w:t>
      </w:r>
      <w:hyperlink r:id="rId19310" w:anchor="money" w:history="1">
        <w:r>
          <w:rPr>
            <w:rStyle w:val="Hyperlink"/>
          </w:rPr>
          <w:t>money</w:t>
        </w:r>
      </w:hyperlink>
      <w:r>
        <w:t xml:space="preserve"> of others </w:t>
      </w:r>
      <w:hyperlink r:id="rId19311" w:anchor="fiduciary" w:history="1">
        <w:r>
          <w:rPr>
            <w:rStyle w:val="Hyperlink"/>
          </w:rPr>
          <w:t>fiduciaries</w:t>
        </w:r>
      </w:hyperlink>
      <w:r>
        <w:t xml:space="preserve"> are judged. </w:t>
      </w:r>
    </w:p>
    <w:p w:rsidR="00E0446D" w:rsidRDefault="00E0446D" w:rsidP="00E0446D">
      <w:bookmarkStart w:id="5670" w:name="p_and_s"/>
      <w:r>
        <w:rPr>
          <w:b/>
          <w:bCs/>
          <w:color w:val="990000"/>
        </w:rPr>
        <w:t>P&amp;S</w:t>
      </w:r>
      <w:bookmarkEnd w:id="5670"/>
      <w:r>
        <w:t xml:space="preserve"> </w:t>
      </w:r>
    </w:p>
    <w:p w:rsidR="00E0446D" w:rsidRDefault="00E0446D" w:rsidP="00E0446D">
      <w:pPr>
        <w:ind w:left="720"/>
      </w:pPr>
      <w:hyperlink r:id="rId19312" w:anchor="purchase" w:history="1">
        <w:r>
          <w:rPr>
            <w:rStyle w:val="Hyperlink"/>
          </w:rPr>
          <w:t>Purchase</w:t>
        </w:r>
      </w:hyperlink>
      <w:r>
        <w:t xml:space="preserve"> and </w:t>
      </w:r>
      <w:hyperlink r:id="rId19313" w:anchor="sale" w:history="1">
        <w:r>
          <w:rPr>
            <w:rStyle w:val="Hyperlink"/>
          </w:rPr>
          <w:t>sale</w:t>
        </w:r>
      </w:hyperlink>
      <w:r>
        <w:t xml:space="preserve"> statement. A statement provided by the </w:t>
      </w:r>
      <w:hyperlink r:id="rId19314" w:anchor="broker" w:history="1">
        <w:r>
          <w:rPr>
            <w:rStyle w:val="Hyperlink"/>
          </w:rPr>
          <w:t>broker</w:t>
        </w:r>
      </w:hyperlink>
      <w:r>
        <w:t xml:space="preserve"> showing change in the customer's </w:t>
      </w:r>
      <w:hyperlink r:id="rId19315" w:anchor="net" w:history="1">
        <w:r>
          <w:rPr>
            <w:rStyle w:val="Hyperlink"/>
          </w:rPr>
          <w:t>net</w:t>
        </w:r>
      </w:hyperlink>
      <w:r>
        <w:t xml:space="preserve"> </w:t>
      </w:r>
      <w:hyperlink r:id="rId19316" w:anchor="general_ledger" w:history="1">
        <w:r>
          <w:rPr>
            <w:rStyle w:val="Hyperlink"/>
          </w:rPr>
          <w:t>ledger</w:t>
        </w:r>
      </w:hyperlink>
      <w:r>
        <w:t xml:space="preserve"> balance after the </w:t>
      </w:r>
      <w:hyperlink r:id="rId19317" w:anchor="offset" w:history="1">
        <w:r>
          <w:rPr>
            <w:rStyle w:val="Hyperlink"/>
          </w:rPr>
          <w:t>offset</w:t>
        </w:r>
      </w:hyperlink>
      <w:r>
        <w:t xml:space="preserve"> of any previously established </w:t>
      </w:r>
      <w:hyperlink r:id="rId19318" w:anchor="position" w:history="1">
        <w:r>
          <w:rPr>
            <w:rStyle w:val="Hyperlink"/>
          </w:rPr>
          <w:t>positions</w:t>
        </w:r>
      </w:hyperlink>
      <w:r>
        <w:t xml:space="preserve">. </w:t>
      </w:r>
    </w:p>
    <w:p w:rsidR="00E0446D" w:rsidRDefault="00E0446D" w:rsidP="00E0446D">
      <w:bookmarkStart w:id="5671" w:name="psa_prepayment_rate"/>
      <w:r>
        <w:rPr>
          <w:b/>
          <w:bCs/>
          <w:color w:val="990000"/>
        </w:rPr>
        <w:t>PSA Prepayment Rate</w:t>
      </w:r>
      <w:bookmarkEnd w:id="5671"/>
      <w:r>
        <w:t xml:space="preserve"> </w:t>
      </w:r>
    </w:p>
    <w:p w:rsidR="00E0446D" w:rsidRDefault="00E0446D" w:rsidP="00E0446D">
      <w:pPr>
        <w:ind w:left="720"/>
      </w:pPr>
      <w:r>
        <w:t xml:space="preserve">The Bond Market Trade Association's Mortgaged Asset-Backed Securities Division's </w:t>
      </w:r>
      <w:hyperlink r:id="rId19319" w:anchor="prepayments" w:history="1">
        <w:r>
          <w:rPr>
            <w:rStyle w:val="Hyperlink"/>
          </w:rPr>
          <w:t>prepayment</w:t>
        </w:r>
      </w:hyperlink>
      <w:r>
        <w:t xml:space="preserve"> model based on an assumed rate of prepayment each month of the then unpaid </w:t>
      </w:r>
      <w:hyperlink r:id="rId19320" w:anchor="principal" w:history="1">
        <w:r>
          <w:rPr>
            <w:rStyle w:val="Hyperlink"/>
          </w:rPr>
          <w:t>principal</w:t>
        </w:r>
      </w:hyperlink>
      <w:r>
        <w:t xml:space="preserve"> balance of a pool of </w:t>
      </w:r>
      <w:hyperlink r:id="rId19321" w:anchor="mortgage" w:history="1">
        <w:r>
          <w:rPr>
            <w:rStyle w:val="Hyperlink"/>
          </w:rPr>
          <w:t>mortgages</w:t>
        </w:r>
      </w:hyperlink>
      <w:r>
        <w:t xml:space="preserve">. PSA is used primarily to derive an implied prepayment speed of new production loans. 00% PSA assumes a prepayment rate of 2% per month in the first month following the date of </w:t>
      </w:r>
      <w:hyperlink r:id="rId19322" w:anchor="issue" w:history="1">
        <w:r>
          <w:rPr>
            <w:rStyle w:val="Hyperlink"/>
          </w:rPr>
          <w:t>issue</w:t>
        </w:r>
      </w:hyperlink>
      <w:r>
        <w:t>, increasing at 2% percentage points per month thereafter until the 30</w:t>
      </w:r>
      <w:r>
        <w:rPr>
          <w:vertAlign w:val="superscript"/>
        </w:rPr>
        <w:t>th</w:t>
      </w:r>
      <w:r>
        <w:t xml:space="preserve"> month. Thereafter, 100% PSA is the same as 6% CPR (Constant prepayment rate). </w:t>
      </w:r>
    </w:p>
    <w:p w:rsidR="00E0446D" w:rsidRDefault="00E0446D" w:rsidP="00E0446D">
      <w:bookmarkStart w:id="5672" w:name="pssg"/>
      <w:r>
        <w:rPr>
          <w:b/>
          <w:bCs/>
          <w:color w:val="990000"/>
        </w:rPr>
        <w:t>PSSG</w:t>
      </w:r>
      <w:bookmarkEnd w:id="5672"/>
      <w:r>
        <w:t xml:space="preserve"> </w:t>
      </w:r>
    </w:p>
    <w:p w:rsidR="00E0446D" w:rsidRDefault="00E0446D" w:rsidP="00E0446D">
      <w:pPr>
        <w:ind w:left="720"/>
      </w:pPr>
      <w:hyperlink r:id="rId19323" w:anchor="financial_ratio" w:history="1">
        <w:r>
          <w:rPr>
            <w:rStyle w:val="Hyperlink"/>
          </w:rPr>
          <w:t>Financial ratio</w:t>
        </w:r>
      </w:hyperlink>
      <w:r>
        <w:t xml:space="preserve"> defined as </w:t>
      </w:r>
      <w:hyperlink r:id="rId19324" w:anchor="stock" w:history="1">
        <w:r>
          <w:rPr>
            <w:rStyle w:val="Hyperlink"/>
          </w:rPr>
          <w:t>stock</w:t>
        </w:r>
      </w:hyperlink>
      <w:r>
        <w:t xml:space="preserve"> price divided by </w:t>
      </w:r>
      <w:hyperlink r:id="rId19325" w:anchor="sale" w:history="1">
        <w:r>
          <w:rPr>
            <w:rStyle w:val="Hyperlink"/>
          </w:rPr>
          <w:t>sales</w:t>
        </w:r>
      </w:hyperlink>
      <w:r>
        <w:t xml:space="preserve"> over sales growth. Often used in the valuation of Internet stocks. Related: </w:t>
      </w:r>
      <w:hyperlink r:id="rId19326" w:anchor="preg" w:history="1">
        <w:r>
          <w:rPr>
            <w:rStyle w:val="Hyperlink"/>
          </w:rPr>
          <w:t>PREG</w:t>
        </w:r>
      </w:hyperlink>
      <w:r>
        <w:t xml:space="preserve">. </w:t>
      </w:r>
    </w:p>
    <w:p w:rsidR="00E0446D" w:rsidRDefault="00E0446D" w:rsidP="00E0446D">
      <w:bookmarkStart w:id="5673" w:name="public_book"/>
      <w:r>
        <w:rPr>
          <w:b/>
          <w:bCs/>
          <w:color w:val="990000"/>
        </w:rPr>
        <w:t>Public Book (of order)</w:t>
      </w:r>
      <w:bookmarkEnd w:id="5673"/>
      <w:r>
        <w:t xml:space="preserve"> </w:t>
      </w:r>
    </w:p>
    <w:p w:rsidR="00E0446D" w:rsidRDefault="00E0446D" w:rsidP="00E0446D">
      <w:pPr>
        <w:ind w:left="720"/>
      </w:pPr>
      <w:r>
        <w:t xml:space="preserve">The orders to </w:t>
      </w:r>
      <w:hyperlink r:id="rId19327" w:anchor="buy" w:history="1">
        <w:r>
          <w:rPr>
            <w:rStyle w:val="Hyperlink"/>
          </w:rPr>
          <w:t>buy</w:t>
        </w:r>
      </w:hyperlink>
      <w:r>
        <w:t xml:space="preserve"> or sell, entered by the </w:t>
      </w:r>
      <w:hyperlink r:id="rId19328" w:anchor="public" w:history="1">
        <w:r>
          <w:rPr>
            <w:rStyle w:val="Hyperlink"/>
          </w:rPr>
          <w:t>public</w:t>
        </w:r>
      </w:hyperlink>
      <w:r>
        <w:t xml:space="preserve">, that are generally away from the current market. The order </w:t>
      </w:r>
      <w:hyperlink r:id="rId19329" w:anchor="book" w:history="1">
        <w:r>
          <w:rPr>
            <w:rStyle w:val="Hyperlink"/>
          </w:rPr>
          <w:t>book</w:t>
        </w:r>
      </w:hyperlink>
      <w:r>
        <w:t xml:space="preserve"> official or specialist keeps the public book. Market-Makers on the CBOE can see the highest bid and lowest offer at any time. The specialist's book is closed (only he knows at what price and in what quantity the nearest public orders are). See also </w:t>
      </w:r>
      <w:hyperlink r:id="rId19330" w:anchor="market_maker" w:history="1">
        <w:r>
          <w:rPr>
            <w:rStyle w:val="Hyperlink"/>
          </w:rPr>
          <w:t>Market-Maker</w:t>
        </w:r>
      </w:hyperlink>
      <w:r>
        <w:t xml:space="preserve"> and </w:t>
      </w:r>
      <w:hyperlink r:id="rId19331" w:anchor="specialist" w:history="1">
        <w:r>
          <w:rPr>
            <w:rStyle w:val="Hyperlink"/>
          </w:rPr>
          <w:t>Specialist</w:t>
        </w:r>
      </w:hyperlink>
      <w:r>
        <w:t xml:space="preserve">. </w:t>
      </w:r>
    </w:p>
    <w:p w:rsidR="00E0446D" w:rsidRDefault="00E0446D" w:rsidP="00E0446D">
      <w:bookmarkStart w:id="5674" w:name="public_company"/>
      <w:r>
        <w:rPr>
          <w:b/>
          <w:bCs/>
          <w:color w:val="990000"/>
        </w:rPr>
        <w:t xml:space="preserve">Public Company </w:t>
      </w:r>
      <w:bookmarkEnd w:id="5674"/>
    </w:p>
    <w:p w:rsidR="00E0446D" w:rsidRDefault="00E0446D" w:rsidP="00E0446D">
      <w:pPr>
        <w:ind w:left="720"/>
      </w:pPr>
      <w:r>
        <w:t xml:space="preserve">A </w:t>
      </w:r>
      <w:hyperlink r:id="rId19332" w:anchor="company" w:history="1">
        <w:r>
          <w:rPr>
            <w:rStyle w:val="Hyperlink"/>
          </w:rPr>
          <w:t>company</w:t>
        </w:r>
      </w:hyperlink>
      <w:r>
        <w:t xml:space="preserve"> that has held an </w:t>
      </w:r>
      <w:hyperlink r:id="rId19333" w:anchor="i.p.o." w:history="1">
        <w:r>
          <w:rPr>
            <w:rStyle w:val="Hyperlink"/>
          </w:rPr>
          <w:t>initial public offering</w:t>
        </w:r>
      </w:hyperlink>
      <w:r>
        <w:t xml:space="preserve"> and whose </w:t>
      </w:r>
      <w:hyperlink r:id="rId19334" w:anchor="shares" w:history="1">
        <w:r>
          <w:rPr>
            <w:rStyle w:val="Hyperlink"/>
          </w:rPr>
          <w:t xml:space="preserve">shares are </w:t>
        </w:r>
      </w:hyperlink>
      <w:hyperlink r:id="rId19335" w:anchor="trade" w:history="1">
        <w:r>
          <w:rPr>
            <w:rStyle w:val="Hyperlink"/>
          </w:rPr>
          <w:t>traded</w:t>
        </w:r>
      </w:hyperlink>
      <w:r>
        <w:t xml:space="preserve"> on a stock exchange or in the over-the-counter market. Public companies are subject to periodic filing and other obligations under the federal securities laws. </w:t>
      </w:r>
    </w:p>
    <w:p w:rsidR="00E0446D" w:rsidRDefault="00E0446D" w:rsidP="00E0446D">
      <w:bookmarkStart w:id="5675" w:name="public_debt"/>
      <w:r>
        <w:rPr>
          <w:b/>
          <w:bCs/>
          <w:color w:val="990000"/>
        </w:rPr>
        <w:t xml:space="preserve">Public debt </w:t>
      </w:r>
      <w:bookmarkEnd w:id="5675"/>
    </w:p>
    <w:p w:rsidR="00E0446D" w:rsidRDefault="00E0446D" w:rsidP="00E0446D">
      <w:pPr>
        <w:ind w:left="720"/>
      </w:pPr>
      <w:hyperlink r:id="rId19336" w:anchor="issue" w:history="1">
        <w:r>
          <w:rPr>
            <w:rStyle w:val="Hyperlink"/>
          </w:rPr>
          <w:t>Issues</w:t>
        </w:r>
      </w:hyperlink>
      <w:r>
        <w:t xml:space="preserve"> of </w:t>
      </w:r>
      <w:hyperlink r:id="rId19337" w:anchor="debt" w:history="1">
        <w:r>
          <w:rPr>
            <w:rStyle w:val="Hyperlink"/>
          </w:rPr>
          <w:t>debt</w:t>
        </w:r>
      </w:hyperlink>
      <w:r>
        <w:t xml:space="preserve"> by governments to </w:t>
      </w:r>
      <w:hyperlink r:id="rId19338" w:anchor="compensation" w:history="1">
        <w:r>
          <w:rPr>
            <w:rStyle w:val="Hyperlink"/>
          </w:rPr>
          <w:t>compensate</w:t>
        </w:r>
      </w:hyperlink>
      <w:r>
        <w:t xml:space="preserve"> for a lack of tax revenues. </w:t>
      </w:r>
    </w:p>
    <w:p w:rsidR="00E0446D" w:rsidRDefault="00E0446D" w:rsidP="00E0446D">
      <w:bookmarkStart w:id="5676" w:name="public_housing_authority_bond"/>
      <w:r>
        <w:rPr>
          <w:b/>
          <w:bCs/>
          <w:color w:val="990000"/>
        </w:rPr>
        <w:t>Public housing authority bond</w:t>
      </w:r>
      <w:bookmarkEnd w:id="5676"/>
      <w:r>
        <w:t xml:space="preserve"> </w:t>
      </w:r>
    </w:p>
    <w:p w:rsidR="00E0446D" w:rsidRDefault="00E0446D" w:rsidP="00E0446D">
      <w:pPr>
        <w:ind w:left="720"/>
      </w:pPr>
      <w:hyperlink r:id="rId19339" w:anchor="bond" w:history="1">
        <w:r>
          <w:rPr>
            <w:rStyle w:val="Hyperlink"/>
          </w:rPr>
          <w:t>Bonds</w:t>
        </w:r>
      </w:hyperlink>
      <w:r>
        <w:t xml:space="preserve"> of local </w:t>
      </w:r>
      <w:hyperlink r:id="rId19340" w:anchor="public" w:history="1">
        <w:r>
          <w:rPr>
            <w:rStyle w:val="Hyperlink"/>
          </w:rPr>
          <w:t>public</w:t>
        </w:r>
      </w:hyperlink>
      <w:r>
        <w:t xml:space="preserve"> housing agencies that are secured by the federal government and whose </w:t>
      </w:r>
      <w:hyperlink r:id="rId19341" w:anchor="proceeds" w:history="1">
        <w:r>
          <w:rPr>
            <w:rStyle w:val="Hyperlink"/>
          </w:rPr>
          <w:t>proceeds</w:t>
        </w:r>
      </w:hyperlink>
      <w:r>
        <w:t xml:space="preserve"> are used to provide low-rent housing. </w:t>
      </w:r>
    </w:p>
    <w:p w:rsidR="00E0446D" w:rsidRDefault="00E0446D" w:rsidP="00E0446D">
      <w:bookmarkStart w:id="5677" w:name="public_limited_parternship"/>
      <w:r>
        <w:rPr>
          <w:b/>
          <w:bCs/>
          <w:color w:val="990000"/>
        </w:rPr>
        <w:t>Public limited partnership</w:t>
      </w:r>
      <w:bookmarkEnd w:id="5677"/>
      <w:r>
        <w:t xml:space="preserve"> </w:t>
      </w:r>
    </w:p>
    <w:p w:rsidR="00E0446D" w:rsidRDefault="00E0446D" w:rsidP="00E0446D">
      <w:pPr>
        <w:ind w:left="720"/>
      </w:pPr>
      <w:r>
        <w:t xml:space="preserve">A </w:t>
      </w:r>
      <w:hyperlink r:id="rId19342" w:anchor="limited_partnership" w:history="1">
        <w:r>
          <w:rPr>
            <w:rStyle w:val="Hyperlink"/>
          </w:rPr>
          <w:t>limited partnership</w:t>
        </w:r>
      </w:hyperlink>
      <w:r>
        <w:t xml:space="preserve"> with an unlimited number of </w:t>
      </w:r>
      <w:hyperlink r:id="rId19343" w:anchor="partner" w:history="1">
        <w:r>
          <w:rPr>
            <w:rStyle w:val="Hyperlink"/>
          </w:rPr>
          <w:t>partners</w:t>
        </w:r>
      </w:hyperlink>
      <w:r>
        <w:t xml:space="preserve"> that is registered with the </w:t>
      </w:r>
      <w:hyperlink r:id="rId19344" w:anchor="s.e.c." w:history="1">
        <w:r>
          <w:rPr>
            <w:rStyle w:val="Hyperlink"/>
          </w:rPr>
          <w:t>SEC</w:t>
        </w:r>
      </w:hyperlink>
      <w:r>
        <w:t xml:space="preserve"> and is available for </w:t>
      </w:r>
      <w:hyperlink r:id="rId19345" w:anchor="public" w:history="1">
        <w:r>
          <w:rPr>
            <w:rStyle w:val="Hyperlink"/>
          </w:rPr>
          <w:t>public</w:t>
        </w:r>
      </w:hyperlink>
      <w:r>
        <w:t xml:space="preserve"> trading by </w:t>
      </w:r>
      <w:hyperlink r:id="rId19346" w:anchor="broker" w:history="1">
        <w:r>
          <w:rPr>
            <w:rStyle w:val="Hyperlink"/>
          </w:rPr>
          <w:t>broker</w:t>
        </w:r>
      </w:hyperlink>
      <w:r>
        <w:t>/</w:t>
      </w:r>
      <w:hyperlink r:id="rId19347" w:anchor="dealer" w:history="1">
        <w:r>
          <w:rPr>
            <w:rStyle w:val="Hyperlink"/>
          </w:rPr>
          <w:t>dealers</w:t>
        </w:r>
      </w:hyperlink>
      <w:r>
        <w:t xml:space="preserve">. </w:t>
      </w:r>
    </w:p>
    <w:p w:rsidR="00E0446D" w:rsidRDefault="00E0446D" w:rsidP="00E0446D">
      <w:bookmarkStart w:id="5678" w:name="public_offering"/>
      <w:r>
        <w:rPr>
          <w:b/>
          <w:bCs/>
          <w:color w:val="990000"/>
        </w:rPr>
        <w:t>Public offering</w:t>
      </w:r>
      <w:bookmarkEnd w:id="5678"/>
      <w:r>
        <w:t xml:space="preserve"> </w:t>
      </w:r>
    </w:p>
    <w:p w:rsidR="00E0446D" w:rsidRDefault="00E0446D" w:rsidP="00E0446D">
      <w:pPr>
        <w:ind w:left="720"/>
      </w:pPr>
      <w:r>
        <w:t xml:space="preserve">Used in the context of general equities. </w:t>
      </w:r>
      <w:hyperlink r:id="rId19348" w:anchor="offerings" w:history="1">
        <w:r>
          <w:rPr>
            <w:rStyle w:val="Hyperlink"/>
          </w:rPr>
          <w:t>Offering</w:t>
        </w:r>
      </w:hyperlink>
      <w:r>
        <w:t xml:space="preserve"> to the investment </w:t>
      </w:r>
      <w:hyperlink r:id="rId19349" w:anchor="public" w:history="1">
        <w:r>
          <w:rPr>
            <w:rStyle w:val="Hyperlink"/>
          </w:rPr>
          <w:t>public</w:t>
        </w:r>
      </w:hyperlink>
      <w:r>
        <w:t xml:space="preserve">, after compliance with </w:t>
      </w:r>
      <w:hyperlink r:id="rId19350" w:anchor="registration" w:history="1">
        <w:r>
          <w:rPr>
            <w:rStyle w:val="Hyperlink"/>
          </w:rPr>
          <w:t>registration</w:t>
        </w:r>
      </w:hyperlink>
      <w:r>
        <w:t xml:space="preserve"> requirements of the </w:t>
      </w:r>
      <w:hyperlink r:id="rId19351" w:anchor="securities_and_exchange_commission" w:history="1">
        <w:r>
          <w:rPr>
            <w:rStyle w:val="Hyperlink"/>
          </w:rPr>
          <w:t>SEC</w:t>
        </w:r>
      </w:hyperlink>
      <w:r>
        <w:t xml:space="preserve">, usually by an </w:t>
      </w:r>
      <w:hyperlink r:id="rId19352" w:anchor="investment" w:history="1">
        <w:r>
          <w:rPr>
            <w:rStyle w:val="Hyperlink"/>
          </w:rPr>
          <w:t>investment</w:t>
        </w:r>
      </w:hyperlink>
      <w:r>
        <w:t xml:space="preserve"> banker or a syndicate made up of several investment bankers, at a price agreed upon between the </w:t>
      </w:r>
      <w:hyperlink r:id="rId19353" w:anchor="issuer" w:history="1">
        <w:r>
          <w:rPr>
            <w:rStyle w:val="Hyperlink"/>
          </w:rPr>
          <w:t>issuer</w:t>
        </w:r>
      </w:hyperlink>
      <w:r>
        <w:t xml:space="preserve"> and the investment bankers. Antithesis of </w:t>
      </w:r>
      <w:hyperlink r:id="rId19354" w:anchor="private_placement" w:history="1">
        <w:r>
          <w:rPr>
            <w:rStyle w:val="Hyperlink"/>
          </w:rPr>
          <w:t>private placement</w:t>
        </w:r>
      </w:hyperlink>
      <w:r>
        <w:t xml:space="preserve">. See: </w:t>
      </w:r>
      <w:hyperlink r:id="rId19355" w:anchor="primary_distribution" w:history="1">
        <w:r>
          <w:rPr>
            <w:rStyle w:val="Hyperlink"/>
          </w:rPr>
          <w:t>Primary distribution</w:t>
        </w:r>
      </w:hyperlink>
      <w:r>
        <w:t xml:space="preserve"> and </w:t>
      </w:r>
      <w:hyperlink r:id="rId19356" w:anchor="secondary_distribution_offering" w:history="1">
        <w:r>
          <w:rPr>
            <w:rStyle w:val="Hyperlink"/>
          </w:rPr>
          <w:t>secondary distribution</w:t>
        </w:r>
      </w:hyperlink>
      <w:r>
        <w:t xml:space="preserve">. </w:t>
      </w:r>
    </w:p>
    <w:p w:rsidR="00E0446D" w:rsidRDefault="00E0446D" w:rsidP="00E0446D">
      <w:bookmarkStart w:id="5679" w:name="public_offering_price"/>
      <w:r>
        <w:rPr>
          <w:b/>
          <w:bCs/>
          <w:color w:val="990000"/>
        </w:rPr>
        <w:t xml:space="preserve">Public offering price </w:t>
      </w:r>
      <w:bookmarkEnd w:id="5679"/>
    </w:p>
    <w:p w:rsidR="00E0446D" w:rsidRDefault="00E0446D" w:rsidP="00E0446D">
      <w:pPr>
        <w:ind w:left="720"/>
      </w:pPr>
      <w:r>
        <w:t xml:space="preserve">The price of a new </w:t>
      </w:r>
      <w:hyperlink r:id="rId19357" w:anchor="issue" w:history="1">
        <w:r>
          <w:rPr>
            <w:rStyle w:val="Hyperlink"/>
          </w:rPr>
          <w:t>issue</w:t>
        </w:r>
      </w:hyperlink>
      <w:r>
        <w:t xml:space="preserve"> of </w:t>
      </w:r>
      <w:hyperlink r:id="rId19358" w:anchor="security" w:history="1">
        <w:r>
          <w:rPr>
            <w:rStyle w:val="Hyperlink"/>
          </w:rPr>
          <w:t>securities</w:t>
        </w:r>
      </w:hyperlink>
      <w:r>
        <w:t xml:space="preserve"> at the time that the issue is offered to the </w:t>
      </w:r>
      <w:hyperlink r:id="rId19359" w:anchor="public" w:history="1">
        <w:r>
          <w:rPr>
            <w:rStyle w:val="Hyperlink"/>
          </w:rPr>
          <w:t>public</w:t>
        </w:r>
      </w:hyperlink>
      <w:r>
        <w:t xml:space="preserve">. </w:t>
      </w:r>
    </w:p>
    <w:p w:rsidR="00E0446D" w:rsidRDefault="00E0446D" w:rsidP="00E0446D">
      <w:bookmarkStart w:id="5680" w:name="public_owernship"/>
      <w:r>
        <w:rPr>
          <w:b/>
          <w:bCs/>
          <w:color w:val="990000"/>
        </w:rPr>
        <w:t>Public ownership</w:t>
      </w:r>
      <w:bookmarkEnd w:id="5680"/>
      <w:r>
        <w:t xml:space="preserve"> </w:t>
      </w:r>
    </w:p>
    <w:p w:rsidR="00E0446D" w:rsidRDefault="00E0446D" w:rsidP="00E0446D">
      <w:pPr>
        <w:ind w:left="720"/>
      </w:pPr>
      <w:r>
        <w:t xml:space="preserve">The portion of a </w:t>
      </w:r>
      <w:hyperlink r:id="rId19360" w:anchor="company" w:history="1">
        <w:r>
          <w:rPr>
            <w:rStyle w:val="Hyperlink"/>
          </w:rPr>
          <w:t>company's</w:t>
        </w:r>
      </w:hyperlink>
      <w:r>
        <w:t xml:space="preserve"> </w:t>
      </w:r>
      <w:hyperlink r:id="rId19361" w:anchor="stock" w:history="1">
        <w:r>
          <w:rPr>
            <w:rStyle w:val="Hyperlink"/>
          </w:rPr>
          <w:t>stock</w:t>
        </w:r>
      </w:hyperlink>
      <w:r>
        <w:t xml:space="preserve"> that is held by the </w:t>
      </w:r>
      <w:hyperlink r:id="rId19362" w:anchor="public" w:history="1">
        <w:r>
          <w:rPr>
            <w:rStyle w:val="Hyperlink"/>
          </w:rPr>
          <w:t>public</w:t>
        </w:r>
      </w:hyperlink>
      <w:r>
        <w:t xml:space="preserve">. </w:t>
      </w:r>
    </w:p>
    <w:p w:rsidR="00E0446D" w:rsidRDefault="00E0446D" w:rsidP="00E0446D">
      <w:bookmarkStart w:id="5681" w:name="public_purpose_bond"/>
      <w:r>
        <w:rPr>
          <w:b/>
          <w:bCs/>
          <w:color w:val="990000"/>
        </w:rPr>
        <w:t xml:space="preserve">Public-purpose bond </w:t>
      </w:r>
      <w:bookmarkEnd w:id="5681"/>
    </w:p>
    <w:p w:rsidR="00E0446D" w:rsidRDefault="00E0446D" w:rsidP="00E0446D">
      <w:pPr>
        <w:ind w:left="720"/>
      </w:pPr>
      <w:r>
        <w:t xml:space="preserve">A specific type of </w:t>
      </w:r>
      <w:hyperlink r:id="rId19363" w:anchor="municipal_bond" w:history="1">
        <w:r>
          <w:rPr>
            <w:rStyle w:val="Hyperlink"/>
          </w:rPr>
          <w:t>municipal bond</w:t>
        </w:r>
      </w:hyperlink>
      <w:r>
        <w:t xml:space="preserve"> used to </w:t>
      </w:r>
      <w:hyperlink r:id="rId19364" w:anchor="finance" w:history="1">
        <w:r>
          <w:rPr>
            <w:rStyle w:val="Hyperlink"/>
          </w:rPr>
          <w:t>finance</w:t>
        </w:r>
      </w:hyperlink>
      <w:r>
        <w:t xml:space="preserve"> public projects such as roads or government buildings. Interest on municipal bonds is federal </w:t>
      </w:r>
      <w:hyperlink r:id="rId19365" w:anchor="income_tax" w:history="1">
        <w:r>
          <w:rPr>
            <w:rStyle w:val="Hyperlink"/>
          </w:rPr>
          <w:t>income tax</w:t>
        </w:r>
      </w:hyperlink>
      <w:r>
        <w:t xml:space="preserve">-free. </w:t>
      </w:r>
    </w:p>
    <w:p w:rsidR="00E0446D" w:rsidRDefault="00E0446D" w:rsidP="00E0446D">
      <w:bookmarkStart w:id="5682" w:name="public_securities_association"/>
      <w:r>
        <w:rPr>
          <w:b/>
          <w:bCs/>
          <w:color w:val="990000"/>
        </w:rPr>
        <w:t>Public Securities Association(PSA)</w:t>
      </w:r>
      <w:bookmarkEnd w:id="5682"/>
      <w:r>
        <w:t xml:space="preserve"> </w:t>
      </w:r>
    </w:p>
    <w:p w:rsidR="00E0446D" w:rsidRDefault="00E0446D" w:rsidP="00E0446D">
      <w:pPr>
        <w:ind w:left="720"/>
      </w:pPr>
      <w:r>
        <w:t xml:space="preserve">The trade association for primary </w:t>
      </w:r>
      <w:hyperlink r:id="rId19366" w:anchor="dealer" w:history="1">
        <w:r>
          <w:rPr>
            <w:rStyle w:val="Hyperlink"/>
          </w:rPr>
          <w:t>dealers</w:t>
        </w:r>
      </w:hyperlink>
      <w:r>
        <w:t xml:space="preserve"> in US </w:t>
      </w:r>
      <w:hyperlink r:id="rId19367" w:anchor="government_securities" w:history="1">
        <w:r>
          <w:rPr>
            <w:rStyle w:val="Hyperlink"/>
          </w:rPr>
          <w:t>government securities</w:t>
        </w:r>
      </w:hyperlink>
      <w:r>
        <w:t xml:space="preserve">, including </w:t>
      </w:r>
      <w:hyperlink r:id="rId19368" w:anchor="mortgage_backed_securities" w:history="1">
        <w:r>
          <w:rPr>
            <w:rStyle w:val="Hyperlink"/>
          </w:rPr>
          <w:t>MBSs</w:t>
        </w:r>
      </w:hyperlink>
      <w:r>
        <w:t xml:space="preserve">. In 1997, they became known as the Bond Market Association. </w:t>
      </w:r>
    </w:p>
    <w:p w:rsidR="00E0446D" w:rsidRDefault="00E0446D" w:rsidP="00E0446D">
      <w:bookmarkStart w:id="5683" w:name="public_securities_offering"/>
      <w:r>
        <w:rPr>
          <w:b/>
          <w:bCs/>
          <w:color w:val="990000"/>
        </w:rPr>
        <w:t>Public securities offering</w:t>
      </w:r>
      <w:bookmarkEnd w:id="5683"/>
      <w:r>
        <w:t xml:space="preserve"> </w:t>
      </w:r>
    </w:p>
    <w:p w:rsidR="00E0446D" w:rsidRDefault="00E0446D" w:rsidP="00E0446D">
      <w:pPr>
        <w:ind w:left="720"/>
      </w:pPr>
      <w:r>
        <w:t xml:space="preserve">A </w:t>
      </w:r>
      <w:hyperlink r:id="rId19369" w:anchor="security" w:history="1">
        <w:r>
          <w:rPr>
            <w:rStyle w:val="Hyperlink"/>
          </w:rPr>
          <w:t>securities</w:t>
        </w:r>
      </w:hyperlink>
      <w:r>
        <w:t xml:space="preserve"> </w:t>
      </w:r>
      <w:hyperlink r:id="rId19370" w:anchor="issue" w:history="1">
        <w:r>
          <w:rPr>
            <w:rStyle w:val="Hyperlink"/>
          </w:rPr>
          <w:t>issue</w:t>
        </w:r>
      </w:hyperlink>
      <w:r>
        <w:t xml:space="preserve"> placed with the </w:t>
      </w:r>
      <w:hyperlink r:id="rId19371" w:anchor="public" w:history="1">
        <w:r>
          <w:rPr>
            <w:rStyle w:val="Hyperlink"/>
          </w:rPr>
          <w:t>public</w:t>
        </w:r>
      </w:hyperlink>
      <w:r>
        <w:t xml:space="preserve"> through an </w:t>
      </w:r>
      <w:hyperlink r:id="rId19372" w:anchor="investment_bank" w:history="1">
        <w:r>
          <w:rPr>
            <w:rStyle w:val="Hyperlink"/>
          </w:rPr>
          <w:t>investment</w:t>
        </w:r>
      </w:hyperlink>
      <w:r>
        <w:t xml:space="preserve"> or commercial bank. </w:t>
      </w:r>
    </w:p>
    <w:p w:rsidR="00E0446D" w:rsidRDefault="00E0446D" w:rsidP="00E0446D">
      <w:bookmarkStart w:id="5684" w:name="public"/>
      <w:r>
        <w:rPr>
          <w:b/>
          <w:bCs/>
          <w:color w:val="990000"/>
        </w:rPr>
        <w:t>The Public</w:t>
      </w:r>
      <w:bookmarkEnd w:id="5684"/>
      <w:r>
        <w:t xml:space="preserve"> </w:t>
      </w:r>
    </w:p>
    <w:p w:rsidR="00E0446D" w:rsidRDefault="00E0446D" w:rsidP="00E0446D">
      <w:pPr>
        <w:ind w:left="720"/>
      </w:pPr>
      <w:r>
        <w:t xml:space="preserve">Individual </w:t>
      </w:r>
      <w:hyperlink r:id="rId19373" w:anchor="investor" w:history="1">
        <w:r>
          <w:rPr>
            <w:rStyle w:val="Hyperlink"/>
          </w:rPr>
          <w:t>investors</w:t>
        </w:r>
      </w:hyperlink>
      <w:r>
        <w:t xml:space="preserve"> who </w:t>
      </w:r>
      <w:hyperlink r:id="rId19374" w:anchor="trade" w:history="1">
        <w:r>
          <w:rPr>
            <w:rStyle w:val="Hyperlink"/>
          </w:rPr>
          <w:t>trade</w:t>
        </w:r>
      </w:hyperlink>
      <w:r>
        <w:t xml:space="preserve"> single </w:t>
      </w:r>
      <w:hyperlink r:id="rId19375" w:anchor="security" w:history="1">
        <w:r>
          <w:rPr>
            <w:rStyle w:val="Hyperlink"/>
          </w:rPr>
          <w:t>securities</w:t>
        </w:r>
      </w:hyperlink>
      <w:r>
        <w:t xml:space="preserve"> independently or invest in </w:t>
      </w:r>
      <w:hyperlink r:id="rId19376" w:anchor="intermediary" w:history="1">
        <w:r>
          <w:rPr>
            <w:rStyle w:val="Hyperlink"/>
          </w:rPr>
          <w:t>intermediaries</w:t>
        </w:r>
      </w:hyperlink>
      <w:r>
        <w:t xml:space="preserve"> such as </w:t>
      </w:r>
      <w:hyperlink r:id="rId19377" w:anchor="mutual_fund" w:history="1">
        <w:r>
          <w:rPr>
            <w:rStyle w:val="Hyperlink"/>
          </w:rPr>
          <w:t>mutual funds</w:t>
        </w:r>
      </w:hyperlink>
      <w:r>
        <w:t xml:space="preserve">, as opposed to professional </w:t>
      </w:r>
      <w:hyperlink r:id="rId19378" w:anchor="investor" w:history="1">
        <w:r>
          <w:rPr>
            <w:rStyle w:val="Hyperlink"/>
          </w:rPr>
          <w:t>investors</w:t>
        </w:r>
      </w:hyperlink>
      <w:r>
        <w:t xml:space="preserve">. </w:t>
      </w:r>
    </w:p>
    <w:p w:rsidR="00E0446D" w:rsidRDefault="00E0446D" w:rsidP="00E0446D">
      <w:bookmarkStart w:id="5685" w:name="public_utility_holding_company_act_of_19"/>
      <w:r>
        <w:rPr>
          <w:b/>
          <w:bCs/>
          <w:color w:val="990000"/>
        </w:rPr>
        <w:t xml:space="preserve">Public Utility Holding Company Act of 1935 </w:t>
      </w:r>
      <w:bookmarkEnd w:id="5685"/>
    </w:p>
    <w:p w:rsidR="00E0446D" w:rsidRDefault="00E0446D" w:rsidP="00E0446D">
      <w:pPr>
        <w:ind w:left="720"/>
      </w:pPr>
      <w:r>
        <w:t xml:space="preserve">Legislation intended to eliminate many </w:t>
      </w:r>
      <w:hyperlink r:id="rId19379" w:anchor="holding_company" w:history="1">
        <w:r>
          <w:rPr>
            <w:rStyle w:val="Hyperlink"/>
          </w:rPr>
          <w:t>holding company</w:t>
        </w:r>
      </w:hyperlink>
      <w:r>
        <w:t xml:space="preserve"> abuses by reorganizing the </w:t>
      </w:r>
      <w:hyperlink r:id="rId19380" w:anchor="finance" w:history="1">
        <w:r>
          <w:rPr>
            <w:rStyle w:val="Hyperlink"/>
          </w:rPr>
          <w:t>financial</w:t>
        </w:r>
      </w:hyperlink>
      <w:r>
        <w:t xml:space="preserve"> structures of holding </w:t>
      </w:r>
      <w:hyperlink r:id="rId19381" w:anchor="company" w:history="1">
        <w:r>
          <w:rPr>
            <w:rStyle w:val="Hyperlink"/>
          </w:rPr>
          <w:t>companies</w:t>
        </w:r>
      </w:hyperlink>
      <w:r>
        <w:t xml:space="preserve"> in the gas and electric </w:t>
      </w:r>
      <w:hyperlink r:id="rId19382" w:anchor="utility" w:history="1">
        <w:r>
          <w:rPr>
            <w:rStyle w:val="Hyperlink"/>
          </w:rPr>
          <w:t>utility</w:t>
        </w:r>
      </w:hyperlink>
      <w:r>
        <w:t xml:space="preserve"> </w:t>
      </w:r>
      <w:hyperlink r:id="rId19383" w:anchor="industry" w:history="1">
        <w:r>
          <w:rPr>
            <w:rStyle w:val="Hyperlink"/>
          </w:rPr>
          <w:t>industries</w:t>
        </w:r>
      </w:hyperlink>
      <w:r>
        <w:t xml:space="preserve"> and </w:t>
      </w:r>
      <w:hyperlink r:id="rId19384" w:anchor="regulations" w:history="1">
        <w:r>
          <w:rPr>
            <w:rStyle w:val="Hyperlink"/>
          </w:rPr>
          <w:t>regulating</w:t>
        </w:r>
      </w:hyperlink>
      <w:r>
        <w:t xml:space="preserve"> their </w:t>
      </w:r>
      <w:hyperlink r:id="rId19385" w:anchor="debt" w:history="1">
        <w:r>
          <w:rPr>
            <w:rStyle w:val="Hyperlink"/>
          </w:rPr>
          <w:t>debt</w:t>
        </w:r>
      </w:hyperlink>
      <w:r>
        <w:t xml:space="preserve"> and </w:t>
      </w:r>
      <w:hyperlink r:id="rId19386" w:anchor="dividend" w:history="1">
        <w:r>
          <w:rPr>
            <w:rStyle w:val="Hyperlink"/>
          </w:rPr>
          <w:t>dividend</w:t>
        </w:r>
      </w:hyperlink>
      <w:r>
        <w:t xml:space="preserve"> policies. </w:t>
      </w:r>
    </w:p>
    <w:p w:rsidR="00E0446D" w:rsidRDefault="00E0446D" w:rsidP="00E0446D">
      <w:bookmarkStart w:id="5686" w:name="public_warehouse"/>
      <w:r>
        <w:rPr>
          <w:b/>
          <w:bCs/>
          <w:color w:val="990000"/>
        </w:rPr>
        <w:t>Public warehouse</w:t>
      </w:r>
      <w:bookmarkEnd w:id="5686"/>
      <w:r>
        <w:t xml:space="preserve"> </w:t>
      </w:r>
    </w:p>
    <w:p w:rsidR="00E0446D" w:rsidRDefault="00E0446D" w:rsidP="00E0446D">
      <w:pPr>
        <w:ind w:left="720"/>
      </w:pPr>
      <w:r>
        <w:t xml:space="preserve">Storage facility operated by an independent warehouse </w:t>
      </w:r>
      <w:hyperlink r:id="rId19387" w:anchor="company" w:history="1">
        <w:r>
          <w:rPr>
            <w:rStyle w:val="Hyperlink"/>
          </w:rPr>
          <w:t>company</w:t>
        </w:r>
      </w:hyperlink>
      <w:r>
        <w:t xml:space="preserve"> on its own premises. </w:t>
      </w:r>
    </w:p>
    <w:p w:rsidR="00E0446D" w:rsidRDefault="00E0446D" w:rsidP="00E0446D">
      <w:bookmarkStart w:id="5687" w:name="publicly_held"/>
      <w:r>
        <w:rPr>
          <w:b/>
          <w:bCs/>
          <w:color w:val="990000"/>
        </w:rPr>
        <w:t>Publicly held</w:t>
      </w:r>
      <w:bookmarkEnd w:id="5687"/>
      <w:r>
        <w:t xml:space="preserve"> </w:t>
      </w:r>
    </w:p>
    <w:p w:rsidR="00E0446D" w:rsidRDefault="00E0446D" w:rsidP="00E0446D">
      <w:pPr>
        <w:ind w:left="720"/>
      </w:pPr>
      <w:r>
        <w:t xml:space="preserve">Describes a </w:t>
      </w:r>
      <w:hyperlink r:id="rId19388" w:anchor="company" w:history="1">
        <w:r>
          <w:rPr>
            <w:rStyle w:val="Hyperlink"/>
          </w:rPr>
          <w:t>company</w:t>
        </w:r>
      </w:hyperlink>
      <w:r>
        <w:t xml:space="preserve"> whose </w:t>
      </w:r>
      <w:hyperlink r:id="rId19389" w:anchor="stock" w:history="1">
        <w:r>
          <w:rPr>
            <w:rStyle w:val="Hyperlink"/>
          </w:rPr>
          <w:t>stock</w:t>
        </w:r>
      </w:hyperlink>
      <w:r>
        <w:t xml:space="preserve"> is held by the </w:t>
      </w:r>
      <w:hyperlink r:id="rId19390" w:anchor="public" w:history="1">
        <w:r>
          <w:rPr>
            <w:rStyle w:val="Hyperlink"/>
          </w:rPr>
          <w:t>public</w:t>
        </w:r>
      </w:hyperlink>
      <w:r>
        <w:t xml:space="preserve">, whether individuals or business entities. </w:t>
      </w:r>
    </w:p>
    <w:p w:rsidR="00E0446D" w:rsidRDefault="00E0446D" w:rsidP="00E0446D">
      <w:bookmarkStart w:id="5688" w:name="publicly_traded_assets"/>
      <w:r>
        <w:rPr>
          <w:b/>
          <w:bCs/>
          <w:color w:val="990000"/>
        </w:rPr>
        <w:t>Publicly traded assets</w:t>
      </w:r>
      <w:bookmarkEnd w:id="5688"/>
      <w:r>
        <w:t xml:space="preserve"> </w:t>
      </w:r>
    </w:p>
    <w:p w:rsidR="00E0446D" w:rsidRDefault="00E0446D" w:rsidP="00E0446D">
      <w:pPr>
        <w:ind w:left="720"/>
      </w:pPr>
      <w:hyperlink r:id="rId19391" w:anchor="asset" w:history="1">
        <w:r>
          <w:rPr>
            <w:rStyle w:val="Hyperlink"/>
          </w:rPr>
          <w:t>Assets</w:t>
        </w:r>
      </w:hyperlink>
      <w:r>
        <w:t xml:space="preserve"> that can be </w:t>
      </w:r>
      <w:hyperlink r:id="rId19392" w:anchor="trade" w:history="1">
        <w:r>
          <w:rPr>
            <w:rStyle w:val="Hyperlink"/>
          </w:rPr>
          <w:t>traded</w:t>
        </w:r>
      </w:hyperlink>
      <w:r>
        <w:t xml:space="preserve"> in a </w:t>
      </w:r>
      <w:hyperlink r:id="rId19393" w:anchor="public" w:history="1">
        <w:r>
          <w:rPr>
            <w:rStyle w:val="Hyperlink"/>
          </w:rPr>
          <w:t>public</w:t>
        </w:r>
      </w:hyperlink>
      <w:r>
        <w:t xml:space="preserve"> </w:t>
      </w:r>
      <w:hyperlink r:id="rId19394" w:anchor="market" w:history="1">
        <w:r>
          <w:rPr>
            <w:rStyle w:val="Hyperlink"/>
          </w:rPr>
          <w:t>market</w:t>
        </w:r>
      </w:hyperlink>
      <w:r>
        <w:t xml:space="preserve">, such as the </w:t>
      </w:r>
      <w:hyperlink r:id="rId19395" w:anchor="exchange" w:history="1">
        <w:r>
          <w:rPr>
            <w:rStyle w:val="Hyperlink"/>
          </w:rPr>
          <w:t>stock market</w:t>
        </w:r>
      </w:hyperlink>
      <w:r>
        <w:t xml:space="preserve">. </w:t>
      </w:r>
    </w:p>
    <w:p w:rsidR="00E0446D" w:rsidRDefault="00E0446D" w:rsidP="00E0446D">
      <w:bookmarkStart w:id="5689" w:name="puke"/>
      <w:r>
        <w:rPr>
          <w:b/>
          <w:bCs/>
          <w:color w:val="990000"/>
        </w:rPr>
        <w:t>Puke</w:t>
      </w:r>
      <w:bookmarkEnd w:id="5689"/>
      <w:r>
        <w:t xml:space="preserve"> </w:t>
      </w:r>
    </w:p>
    <w:p w:rsidR="00E0446D" w:rsidRDefault="00E0446D" w:rsidP="00E0446D">
      <w:pPr>
        <w:ind w:left="720"/>
      </w:pPr>
      <w:r>
        <w:t xml:space="preserve">Slang for a </w:t>
      </w:r>
      <w:hyperlink r:id="rId19396" w:anchor="traders" w:history="1">
        <w:r>
          <w:rPr>
            <w:rStyle w:val="Hyperlink"/>
          </w:rPr>
          <w:t>trader</w:t>
        </w:r>
      </w:hyperlink>
      <w:r>
        <w:t xml:space="preserve"> selling a </w:t>
      </w:r>
      <w:hyperlink r:id="rId19397" w:anchor="position" w:history="1">
        <w:r>
          <w:rPr>
            <w:rStyle w:val="Hyperlink"/>
          </w:rPr>
          <w:t>position</w:t>
        </w:r>
      </w:hyperlink>
      <w:r>
        <w:t xml:space="preserve">, usually a losing position, as in, "When in doubt, puke it out." </w:t>
      </w:r>
    </w:p>
    <w:p w:rsidR="00E0446D" w:rsidRDefault="00E0446D" w:rsidP="00E0446D">
      <w:bookmarkStart w:id="5690" w:name="pull"/>
      <w:r>
        <w:rPr>
          <w:b/>
          <w:bCs/>
          <w:color w:val="990000"/>
        </w:rPr>
        <w:t>Pull</w:t>
      </w:r>
      <w:bookmarkEnd w:id="5690"/>
      <w:r>
        <w:t xml:space="preserve"> </w:t>
      </w:r>
    </w:p>
    <w:p w:rsidR="00E0446D" w:rsidRDefault="00E0446D" w:rsidP="00E0446D">
      <w:pPr>
        <w:ind w:left="720"/>
      </w:pPr>
      <w:r>
        <w:t xml:space="preserve">Used in the context of general equities. See: </w:t>
      </w:r>
      <w:hyperlink r:id="rId19398" w:anchor="cancel" w:history="1">
        <w:r>
          <w:rPr>
            <w:rStyle w:val="Hyperlink"/>
          </w:rPr>
          <w:t>Cancel</w:t>
        </w:r>
      </w:hyperlink>
      <w:r>
        <w:t xml:space="preserve">. </w:t>
      </w:r>
    </w:p>
    <w:p w:rsidR="00E0446D" w:rsidRDefault="00E0446D" w:rsidP="00E0446D">
      <w:bookmarkStart w:id="5691" w:name="pullback"/>
      <w:r>
        <w:rPr>
          <w:b/>
          <w:bCs/>
          <w:color w:val="990000"/>
        </w:rPr>
        <w:t xml:space="preserve">Pullback </w:t>
      </w:r>
      <w:bookmarkEnd w:id="5691"/>
    </w:p>
    <w:p w:rsidR="00E0446D" w:rsidRDefault="00E0446D" w:rsidP="00E0446D">
      <w:pPr>
        <w:ind w:left="720"/>
      </w:pPr>
      <w:r>
        <w:t xml:space="preserve">The downward reversal of a prolonged upward price </w:t>
      </w:r>
      <w:hyperlink r:id="rId19399" w:anchor="trend" w:history="1">
        <w:r>
          <w:rPr>
            <w:rStyle w:val="Hyperlink"/>
          </w:rPr>
          <w:t>trend</w:t>
        </w:r>
      </w:hyperlink>
      <w:r>
        <w:t xml:space="preserve">. </w:t>
      </w:r>
    </w:p>
    <w:p w:rsidR="00E0446D" w:rsidRDefault="00E0446D" w:rsidP="00E0446D">
      <w:bookmarkStart w:id="5692" w:name="pulling_in_their_horns"/>
      <w:r>
        <w:rPr>
          <w:b/>
          <w:bCs/>
          <w:color w:val="990000"/>
        </w:rPr>
        <w:t>Pulling in their horns</w:t>
      </w:r>
      <w:bookmarkEnd w:id="5692"/>
      <w:r>
        <w:t xml:space="preserve"> </w:t>
      </w:r>
    </w:p>
    <w:p w:rsidR="00E0446D" w:rsidRDefault="00E0446D" w:rsidP="00E0446D">
      <w:pPr>
        <w:ind w:left="720"/>
      </w:pPr>
      <w:hyperlink r:id="rId19400" w:anchor="investor" w:history="1">
        <w:r>
          <w:rPr>
            <w:rStyle w:val="Hyperlink"/>
          </w:rPr>
          <w:t>Investors</w:t>
        </w:r>
      </w:hyperlink>
      <w:r>
        <w:t xml:space="preserve"> selling off </w:t>
      </w:r>
      <w:hyperlink r:id="rId19401" w:anchor="position" w:history="1">
        <w:r>
          <w:rPr>
            <w:rStyle w:val="Hyperlink"/>
          </w:rPr>
          <w:t>positions</w:t>
        </w:r>
      </w:hyperlink>
      <w:r>
        <w:t xml:space="preserve"> after a </w:t>
      </w:r>
      <w:hyperlink r:id="rId19402" w:anchor="stock" w:history="1">
        <w:r>
          <w:rPr>
            <w:rStyle w:val="Hyperlink"/>
          </w:rPr>
          <w:t>stock</w:t>
        </w:r>
      </w:hyperlink>
      <w:r>
        <w:t xml:space="preserve"> or </w:t>
      </w:r>
      <w:hyperlink r:id="rId19403" w:anchor="bond" w:history="1">
        <w:r>
          <w:rPr>
            <w:rStyle w:val="Hyperlink"/>
          </w:rPr>
          <w:t>bond</w:t>
        </w:r>
      </w:hyperlink>
      <w:r>
        <w:t xml:space="preserve"> </w:t>
      </w:r>
      <w:hyperlink r:id="rId19404" w:anchor="market" w:history="1">
        <w:r>
          <w:rPr>
            <w:rStyle w:val="Hyperlink"/>
          </w:rPr>
          <w:t>market</w:t>
        </w:r>
      </w:hyperlink>
      <w:r>
        <w:t xml:space="preserve"> has increased sharply or setting up </w:t>
      </w:r>
      <w:hyperlink r:id="rId19405" w:anchor="hedge" w:history="1">
        <w:r>
          <w:rPr>
            <w:rStyle w:val="Hyperlink"/>
          </w:rPr>
          <w:t>hedging</w:t>
        </w:r>
      </w:hyperlink>
      <w:r>
        <w:t xml:space="preserve"> </w:t>
      </w:r>
      <w:hyperlink r:id="rId19406" w:anchor="position" w:history="1">
        <w:r>
          <w:rPr>
            <w:rStyle w:val="Hyperlink"/>
          </w:rPr>
          <w:t>positions</w:t>
        </w:r>
      </w:hyperlink>
      <w:r>
        <w:t xml:space="preserve"> to guard against a negative turn of the </w:t>
      </w:r>
      <w:hyperlink r:id="rId19407" w:anchor="market" w:history="1">
        <w:r>
          <w:rPr>
            <w:rStyle w:val="Hyperlink"/>
          </w:rPr>
          <w:t>market</w:t>
        </w:r>
      </w:hyperlink>
      <w:r>
        <w:t xml:space="preserve">. </w:t>
      </w:r>
    </w:p>
    <w:p w:rsidR="00E0446D" w:rsidRDefault="00E0446D" w:rsidP="00E0446D">
      <w:bookmarkStart w:id="5693" w:name="purchase"/>
      <w:r>
        <w:rPr>
          <w:b/>
          <w:bCs/>
          <w:color w:val="990000"/>
        </w:rPr>
        <w:t>Purchase</w:t>
      </w:r>
      <w:bookmarkEnd w:id="5693"/>
      <w:r>
        <w:t xml:space="preserve"> </w:t>
      </w:r>
    </w:p>
    <w:p w:rsidR="00E0446D" w:rsidRDefault="00E0446D" w:rsidP="00E0446D">
      <w:pPr>
        <w:ind w:left="720"/>
      </w:pPr>
      <w:hyperlink r:id="rId19408" w:anchor="buy" w:history="1">
        <w:r>
          <w:rPr>
            <w:rStyle w:val="Hyperlink"/>
          </w:rPr>
          <w:t>Buy</w:t>
        </w:r>
      </w:hyperlink>
      <w:r>
        <w:t xml:space="preserve">; be </w:t>
      </w:r>
      <w:hyperlink r:id="rId19409" w:anchor="long" w:history="1">
        <w:r>
          <w:rPr>
            <w:rStyle w:val="Hyperlink"/>
          </w:rPr>
          <w:t>long</w:t>
        </w:r>
      </w:hyperlink>
      <w:r>
        <w:t xml:space="preserve">; have an ownership </w:t>
      </w:r>
      <w:hyperlink r:id="rId19410" w:anchor="position" w:history="1">
        <w:r>
          <w:rPr>
            <w:rStyle w:val="Hyperlink"/>
          </w:rPr>
          <w:t>position</w:t>
        </w:r>
      </w:hyperlink>
      <w:r>
        <w:t xml:space="preserve">. </w:t>
      </w:r>
    </w:p>
    <w:p w:rsidR="00E0446D" w:rsidRDefault="00E0446D" w:rsidP="00E0446D">
      <w:bookmarkStart w:id="5694" w:name="purchase_accounting"/>
      <w:r>
        <w:rPr>
          <w:b/>
          <w:bCs/>
          <w:color w:val="990000"/>
        </w:rPr>
        <w:t>Purchase accounting</w:t>
      </w:r>
      <w:bookmarkEnd w:id="5694"/>
      <w:r>
        <w:t xml:space="preserve"> </w:t>
      </w:r>
    </w:p>
    <w:p w:rsidR="00E0446D" w:rsidRDefault="00E0446D" w:rsidP="00E0446D">
      <w:pPr>
        <w:ind w:left="720"/>
      </w:pPr>
      <w:r>
        <w:t xml:space="preserve">Method of accounting for a </w:t>
      </w:r>
      <w:hyperlink r:id="rId19411" w:anchor="merger" w:history="1">
        <w:r>
          <w:rPr>
            <w:rStyle w:val="Hyperlink"/>
          </w:rPr>
          <w:t>merger</w:t>
        </w:r>
      </w:hyperlink>
      <w:r>
        <w:t xml:space="preserve"> that treats the </w:t>
      </w:r>
      <w:hyperlink r:id="rId19412" w:anchor="acquirer" w:history="1">
        <w:r>
          <w:rPr>
            <w:rStyle w:val="Hyperlink"/>
          </w:rPr>
          <w:t>acquirer</w:t>
        </w:r>
      </w:hyperlink>
      <w:r>
        <w:t xml:space="preserve"> as having </w:t>
      </w:r>
      <w:hyperlink r:id="rId19413" w:anchor="purchase" w:history="1">
        <w:r>
          <w:rPr>
            <w:rStyle w:val="Hyperlink"/>
          </w:rPr>
          <w:t>purchased</w:t>
        </w:r>
      </w:hyperlink>
      <w:r>
        <w:t xml:space="preserve"> the </w:t>
      </w:r>
      <w:hyperlink r:id="rId19414" w:anchor="asset" w:history="1">
        <w:r>
          <w:rPr>
            <w:rStyle w:val="Hyperlink"/>
          </w:rPr>
          <w:t>assets</w:t>
        </w:r>
      </w:hyperlink>
      <w:r>
        <w:t xml:space="preserve"> and assumed the </w:t>
      </w:r>
      <w:hyperlink r:id="rId19415" w:anchor="liability" w:history="1">
        <w:r>
          <w:rPr>
            <w:rStyle w:val="Hyperlink"/>
          </w:rPr>
          <w:t>liabilities</w:t>
        </w:r>
      </w:hyperlink>
      <w:r>
        <w:t xml:space="preserve"> of the </w:t>
      </w:r>
      <w:hyperlink r:id="rId19416" w:anchor="acquiree" w:history="1">
        <w:r>
          <w:rPr>
            <w:rStyle w:val="Hyperlink"/>
          </w:rPr>
          <w:t>acquiree</w:t>
        </w:r>
      </w:hyperlink>
      <w:r>
        <w:t xml:space="preserve">, which are then written up or down to their respective fair </w:t>
      </w:r>
      <w:hyperlink r:id="rId19417" w:anchor="market_value" w:history="1">
        <w:r>
          <w:rPr>
            <w:rStyle w:val="Hyperlink"/>
          </w:rPr>
          <w:t>market values</w:t>
        </w:r>
      </w:hyperlink>
      <w:r>
        <w:t xml:space="preserve">. The difference between the </w:t>
      </w:r>
      <w:hyperlink r:id="rId19418" w:anchor="purchase" w:history="1">
        <w:r>
          <w:rPr>
            <w:rStyle w:val="Hyperlink"/>
          </w:rPr>
          <w:t>purchase</w:t>
        </w:r>
      </w:hyperlink>
      <w:r>
        <w:t xml:space="preserve"> price and the net assets acquired is attributed to </w:t>
      </w:r>
      <w:hyperlink r:id="rId19419" w:anchor="goodwill" w:history="1">
        <w:r>
          <w:rPr>
            <w:rStyle w:val="Hyperlink"/>
          </w:rPr>
          <w:t>goodwill</w:t>
        </w:r>
      </w:hyperlink>
      <w:r>
        <w:t xml:space="preserve">. </w:t>
      </w:r>
    </w:p>
    <w:p w:rsidR="00E0446D" w:rsidRDefault="00E0446D" w:rsidP="00E0446D">
      <w:bookmarkStart w:id="5695" w:name="purchase_agreement"/>
      <w:r>
        <w:rPr>
          <w:b/>
          <w:bCs/>
          <w:color w:val="990000"/>
        </w:rPr>
        <w:t>Purchase agreement</w:t>
      </w:r>
      <w:bookmarkEnd w:id="5695"/>
      <w:r>
        <w:t xml:space="preserve"> </w:t>
      </w:r>
    </w:p>
    <w:p w:rsidR="00E0446D" w:rsidRDefault="00E0446D" w:rsidP="00E0446D">
      <w:pPr>
        <w:ind w:left="720"/>
      </w:pPr>
      <w:r>
        <w:t xml:space="preserve">Used in connection with project </w:t>
      </w:r>
      <w:hyperlink r:id="rId19420" w:anchor="finance" w:history="1">
        <w:r>
          <w:rPr>
            <w:rStyle w:val="Hyperlink"/>
          </w:rPr>
          <w:t>financing</w:t>
        </w:r>
      </w:hyperlink>
      <w:r>
        <w:t xml:space="preserve">; an agreement to </w:t>
      </w:r>
      <w:hyperlink r:id="rId19421" w:anchor="purchase" w:history="1">
        <w:r>
          <w:rPr>
            <w:rStyle w:val="Hyperlink"/>
          </w:rPr>
          <w:t>purchase</w:t>
        </w:r>
      </w:hyperlink>
      <w:r>
        <w:t xml:space="preserve"> a specific amount of project output per period. </w:t>
      </w:r>
    </w:p>
    <w:p w:rsidR="00E0446D" w:rsidRDefault="00E0446D" w:rsidP="00E0446D">
      <w:bookmarkStart w:id="5696" w:name="purhcase_fee"/>
      <w:r>
        <w:rPr>
          <w:b/>
          <w:bCs/>
          <w:color w:val="990000"/>
        </w:rPr>
        <w:t>Purchase fee</w:t>
      </w:r>
      <w:bookmarkEnd w:id="5696"/>
      <w:r>
        <w:t xml:space="preserve"> </w:t>
      </w:r>
    </w:p>
    <w:p w:rsidR="00E0446D" w:rsidRDefault="00E0446D" w:rsidP="00E0446D">
      <w:pPr>
        <w:ind w:left="720"/>
      </w:pPr>
      <w:r>
        <w:t xml:space="preserve">A charge assessed by an </w:t>
      </w:r>
      <w:hyperlink r:id="rId19422" w:anchor="intermediary" w:history="1">
        <w:r>
          <w:rPr>
            <w:rStyle w:val="Hyperlink"/>
          </w:rPr>
          <w:t>intermediary</w:t>
        </w:r>
      </w:hyperlink>
      <w:r>
        <w:t xml:space="preserve">, such as a </w:t>
      </w:r>
      <w:hyperlink r:id="rId19423" w:anchor="broker" w:history="1">
        <w:r>
          <w:rPr>
            <w:rStyle w:val="Hyperlink"/>
          </w:rPr>
          <w:t>broker</w:t>
        </w:r>
      </w:hyperlink>
      <w:r>
        <w:t>-</w:t>
      </w:r>
      <w:hyperlink r:id="rId19424" w:anchor="dealer" w:history="1">
        <w:r>
          <w:rPr>
            <w:rStyle w:val="Hyperlink"/>
          </w:rPr>
          <w:t>dealer</w:t>
        </w:r>
      </w:hyperlink>
      <w:r>
        <w:t xml:space="preserve"> or a bank, for assisting in the </w:t>
      </w:r>
      <w:hyperlink r:id="rId19425" w:anchor="sale" w:history="1">
        <w:r>
          <w:rPr>
            <w:rStyle w:val="Hyperlink"/>
          </w:rPr>
          <w:t>sale</w:t>
        </w:r>
      </w:hyperlink>
      <w:r>
        <w:t xml:space="preserve"> or </w:t>
      </w:r>
      <w:hyperlink r:id="rId19426" w:anchor="purchase" w:history="1">
        <w:r>
          <w:rPr>
            <w:rStyle w:val="Hyperlink"/>
          </w:rPr>
          <w:t>purchase</w:t>
        </w:r>
      </w:hyperlink>
      <w:r>
        <w:t xml:space="preserve"> of a </w:t>
      </w:r>
      <w:hyperlink r:id="rId19427" w:anchor="security" w:history="1">
        <w:r>
          <w:rPr>
            <w:rStyle w:val="Hyperlink"/>
          </w:rPr>
          <w:t>security</w:t>
        </w:r>
      </w:hyperlink>
      <w:r>
        <w:t xml:space="preserve">. </w:t>
      </w:r>
    </w:p>
    <w:p w:rsidR="00E0446D" w:rsidRDefault="00E0446D" w:rsidP="00E0446D">
      <w:bookmarkStart w:id="5697" w:name="purchase_fund"/>
      <w:r>
        <w:rPr>
          <w:b/>
          <w:bCs/>
          <w:color w:val="990000"/>
        </w:rPr>
        <w:t>Purchase fund</w:t>
      </w:r>
      <w:bookmarkEnd w:id="5697"/>
      <w:r>
        <w:t xml:space="preserve"> </w:t>
      </w:r>
    </w:p>
    <w:p w:rsidR="00E0446D" w:rsidRDefault="00E0446D" w:rsidP="00E0446D">
      <w:pPr>
        <w:ind w:left="720"/>
      </w:pPr>
      <w:r>
        <w:t xml:space="preserve">Resembles a </w:t>
      </w:r>
      <w:hyperlink r:id="rId19428" w:anchor="sinking_fund_requirement" w:history="1">
        <w:r>
          <w:rPr>
            <w:rStyle w:val="Hyperlink"/>
          </w:rPr>
          <w:t>sinking fund</w:t>
        </w:r>
      </w:hyperlink>
      <w:r>
        <w:t xml:space="preserve">, except that </w:t>
      </w:r>
      <w:hyperlink r:id="rId19429" w:anchor="money" w:history="1">
        <w:r>
          <w:rPr>
            <w:rStyle w:val="Hyperlink"/>
          </w:rPr>
          <w:t>money</w:t>
        </w:r>
      </w:hyperlink>
      <w:r>
        <w:t xml:space="preserve"> is used to </w:t>
      </w:r>
      <w:hyperlink r:id="rId19430" w:anchor="purchase" w:history="1">
        <w:r>
          <w:rPr>
            <w:rStyle w:val="Hyperlink"/>
          </w:rPr>
          <w:t>purchase</w:t>
        </w:r>
      </w:hyperlink>
      <w:r>
        <w:t xml:space="preserve"> </w:t>
      </w:r>
      <w:hyperlink r:id="rId19431" w:anchor="bond" w:history="1">
        <w:r>
          <w:rPr>
            <w:rStyle w:val="Hyperlink"/>
          </w:rPr>
          <w:t>bonds</w:t>
        </w:r>
      </w:hyperlink>
      <w:r>
        <w:t xml:space="preserve"> only if they are selling below their </w:t>
      </w:r>
      <w:hyperlink r:id="rId19432" w:anchor="par_value" w:history="1">
        <w:r>
          <w:rPr>
            <w:rStyle w:val="Hyperlink"/>
          </w:rPr>
          <w:t>par value</w:t>
        </w:r>
      </w:hyperlink>
      <w:r>
        <w:t xml:space="preserve">. </w:t>
      </w:r>
    </w:p>
    <w:p w:rsidR="00E0446D" w:rsidRDefault="00E0446D" w:rsidP="00E0446D">
      <w:bookmarkStart w:id="5698" w:name="purchase_group"/>
      <w:r>
        <w:rPr>
          <w:b/>
          <w:bCs/>
          <w:color w:val="990000"/>
        </w:rPr>
        <w:t>Purchase group</w:t>
      </w:r>
      <w:bookmarkEnd w:id="5698"/>
      <w:r>
        <w:t xml:space="preserve"> </w:t>
      </w:r>
    </w:p>
    <w:p w:rsidR="00E0446D" w:rsidRDefault="00E0446D" w:rsidP="00E0446D">
      <w:pPr>
        <w:ind w:left="720"/>
      </w:pPr>
      <w:r>
        <w:t xml:space="preserve">See: </w:t>
      </w:r>
      <w:hyperlink r:id="rId19433" w:anchor="underwriting_syndicate" w:history="1">
        <w:r>
          <w:rPr>
            <w:rStyle w:val="Hyperlink"/>
          </w:rPr>
          <w:t>Underwriting syndicate</w:t>
        </w:r>
      </w:hyperlink>
      <w:r>
        <w:t xml:space="preserve"> </w:t>
      </w:r>
    </w:p>
    <w:p w:rsidR="00E0446D" w:rsidRDefault="00E0446D" w:rsidP="00E0446D">
      <w:bookmarkStart w:id="5699" w:name="purchase_loan"/>
      <w:r>
        <w:rPr>
          <w:b/>
          <w:bCs/>
          <w:color w:val="990000"/>
        </w:rPr>
        <w:t>Purchase loan</w:t>
      </w:r>
      <w:bookmarkEnd w:id="5699"/>
      <w:r>
        <w:t xml:space="preserve"> </w:t>
      </w:r>
    </w:p>
    <w:p w:rsidR="00E0446D" w:rsidRDefault="00E0446D" w:rsidP="00E0446D">
      <w:pPr>
        <w:ind w:left="720"/>
      </w:pPr>
      <w:r>
        <w:t xml:space="preserve">A consumer </w:t>
      </w:r>
      <w:hyperlink r:id="rId19434" w:anchor="loan" w:history="1">
        <w:r>
          <w:rPr>
            <w:rStyle w:val="Hyperlink"/>
          </w:rPr>
          <w:t>loan</w:t>
        </w:r>
      </w:hyperlink>
      <w:r>
        <w:t xml:space="preserve"> taken to </w:t>
      </w:r>
      <w:hyperlink r:id="rId19435" w:anchor="finance" w:history="1">
        <w:r>
          <w:rPr>
            <w:rStyle w:val="Hyperlink"/>
          </w:rPr>
          <w:t>finance</w:t>
        </w:r>
      </w:hyperlink>
      <w:r>
        <w:t xml:space="preserve"> a </w:t>
      </w:r>
      <w:hyperlink r:id="rId19436" w:anchor="purchase" w:history="1">
        <w:r>
          <w:rPr>
            <w:rStyle w:val="Hyperlink"/>
          </w:rPr>
          <w:t>purchase</w:t>
        </w:r>
      </w:hyperlink>
      <w:r>
        <w:t xml:space="preserve">. </w:t>
      </w:r>
    </w:p>
    <w:p w:rsidR="00E0446D" w:rsidRDefault="00E0446D" w:rsidP="00E0446D">
      <w:bookmarkStart w:id="5700" w:name="purchase_method"/>
      <w:r>
        <w:rPr>
          <w:b/>
          <w:bCs/>
          <w:color w:val="990000"/>
        </w:rPr>
        <w:t>Purchase method</w:t>
      </w:r>
      <w:bookmarkEnd w:id="5700"/>
      <w:r>
        <w:t xml:space="preserve"> </w:t>
      </w:r>
    </w:p>
    <w:p w:rsidR="00E0446D" w:rsidRDefault="00E0446D" w:rsidP="00E0446D">
      <w:pPr>
        <w:ind w:left="720"/>
      </w:pPr>
      <w:r>
        <w:t xml:space="preserve">Accounting for an </w:t>
      </w:r>
      <w:hyperlink r:id="rId19437" w:anchor="acquisition" w:history="1">
        <w:r>
          <w:rPr>
            <w:rStyle w:val="Hyperlink"/>
          </w:rPr>
          <w:t>acquisition</w:t>
        </w:r>
      </w:hyperlink>
      <w:r>
        <w:t xml:space="preserve"> using </w:t>
      </w:r>
      <w:hyperlink r:id="rId19438" w:anchor="market_value" w:history="1">
        <w:r>
          <w:rPr>
            <w:rStyle w:val="Hyperlink"/>
          </w:rPr>
          <w:t>market value</w:t>
        </w:r>
      </w:hyperlink>
      <w:r>
        <w:t xml:space="preserve"> for the consolidation of the two entities' net </w:t>
      </w:r>
      <w:hyperlink r:id="rId19439" w:anchor="asset" w:history="1">
        <w:r>
          <w:rPr>
            <w:rStyle w:val="Hyperlink"/>
          </w:rPr>
          <w:t>assets</w:t>
        </w:r>
      </w:hyperlink>
      <w:r>
        <w:t xml:space="preserve"> on the </w:t>
      </w:r>
      <w:hyperlink r:id="rId19440" w:anchor="balance_sheet" w:history="1">
        <w:r>
          <w:rPr>
            <w:rStyle w:val="Hyperlink"/>
          </w:rPr>
          <w:t>balance sheet</w:t>
        </w:r>
      </w:hyperlink>
      <w:r>
        <w:t xml:space="preserve">. Generally, </w:t>
      </w:r>
      <w:hyperlink r:id="rId19441" w:anchor="depreciation" w:history="1">
        <w:r>
          <w:rPr>
            <w:rStyle w:val="Hyperlink"/>
          </w:rPr>
          <w:t>depreciation</w:t>
        </w:r>
      </w:hyperlink>
      <w:r>
        <w:t>/</w:t>
      </w:r>
      <w:hyperlink r:id="rId19442" w:anchor="amortization" w:history="1">
        <w:r>
          <w:rPr>
            <w:rStyle w:val="Hyperlink"/>
          </w:rPr>
          <w:t>amortization</w:t>
        </w:r>
      </w:hyperlink>
      <w:r>
        <w:t xml:space="preserve"> will increase for this method (due to the creation of </w:t>
      </w:r>
      <w:hyperlink r:id="rId19443" w:anchor="goodwill" w:history="1">
        <w:r>
          <w:rPr>
            <w:rStyle w:val="Hyperlink"/>
          </w:rPr>
          <w:t>goodwill</w:t>
        </w:r>
      </w:hyperlink>
      <w:r>
        <w:t xml:space="preserve">) compared to the </w:t>
      </w:r>
      <w:hyperlink r:id="rId19444" w:anchor="pooling_of_interests" w:history="1">
        <w:r>
          <w:rPr>
            <w:rStyle w:val="Hyperlink"/>
          </w:rPr>
          <w:t>pooling</w:t>
        </w:r>
      </w:hyperlink>
      <w:r>
        <w:t xml:space="preserve"> method resulting in lower </w:t>
      </w:r>
      <w:hyperlink r:id="rId19445" w:anchor="net_income" w:history="1">
        <w:r>
          <w:rPr>
            <w:rStyle w:val="Hyperlink"/>
          </w:rPr>
          <w:t>net income</w:t>
        </w:r>
      </w:hyperlink>
      <w:r>
        <w:t xml:space="preserve">. </w:t>
      </w:r>
    </w:p>
    <w:p w:rsidR="00E0446D" w:rsidRDefault="00E0446D" w:rsidP="00E0446D">
      <w:bookmarkStart w:id="5701" w:name="purchase_money_mortgage"/>
      <w:r>
        <w:rPr>
          <w:b/>
          <w:bCs/>
          <w:color w:val="990000"/>
        </w:rPr>
        <w:t>Purchase-money mortgage</w:t>
      </w:r>
      <w:bookmarkEnd w:id="5701"/>
      <w:r>
        <w:t xml:space="preserve"> </w:t>
      </w:r>
    </w:p>
    <w:p w:rsidR="00E0446D" w:rsidRDefault="00E0446D" w:rsidP="00E0446D">
      <w:pPr>
        <w:ind w:left="720"/>
      </w:pPr>
      <w:r>
        <w:t xml:space="preserve">A </w:t>
      </w:r>
      <w:hyperlink r:id="rId19446" w:anchor="mortgage" w:history="1">
        <w:r>
          <w:rPr>
            <w:rStyle w:val="Hyperlink"/>
          </w:rPr>
          <w:t>mortgage</w:t>
        </w:r>
      </w:hyperlink>
      <w:r>
        <w:t xml:space="preserve"> given by a </w:t>
      </w:r>
      <w:hyperlink r:id="rId19447" w:anchor="buy" w:history="1">
        <w:r>
          <w:rPr>
            <w:rStyle w:val="Hyperlink"/>
          </w:rPr>
          <w:t>buyer</w:t>
        </w:r>
      </w:hyperlink>
      <w:r>
        <w:t xml:space="preserve"> in lieu of </w:t>
      </w:r>
      <w:hyperlink r:id="rId19448" w:anchor="cash" w:history="1">
        <w:r>
          <w:rPr>
            <w:rStyle w:val="Hyperlink"/>
          </w:rPr>
          <w:t>cash</w:t>
        </w:r>
      </w:hyperlink>
      <w:r>
        <w:t xml:space="preserve"> when the buyer is unable to </w:t>
      </w:r>
      <w:hyperlink r:id="rId19449" w:anchor="borrow" w:history="1">
        <w:r>
          <w:rPr>
            <w:rStyle w:val="Hyperlink"/>
          </w:rPr>
          <w:t>borrow</w:t>
        </w:r>
      </w:hyperlink>
      <w:r>
        <w:t xml:space="preserve"> commercially for the </w:t>
      </w:r>
      <w:hyperlink r:id="rId19450" w:anchor="purchase" w:history="1">
        <w:r>
          <w:rPr>
            <w:rStyle w:val="Hyperlink"/>
          </w:rPr>
          <w:t>purchase</w:t>
        </w:r>
      </w:hyperlink>
      <w:r>
        <w:t xml:space="preserve"> of property. </w:t>
      </w:r>
    </w:p>
    <w:p w:rsidR="00E0446D" w:rsidRDefault="00E0446D" w:rsidP="00E0446D">
      <w:bookmarkStart w:id="5702" w:name="purchase_order"/>
      <w:r>
        <w:rPr>
          <w:b/>
          <w:bCs/>
          <w:color w:val="990000"/>
        </w:rPr>
        <w:t>Purchase order</w:t>
      </w:r>
      <w:bookmarkEnd w:id="5702"/>
      <w:r>
        <w:t xml:space="preserve"> </w:t>
      </w:r>
    </w:p>
    <w:p w:rsidR="00E0446D" w:rsidRDefault="00E0446D" w:rsidP="00E0446D">
      <w:pPr>
        <w:ind w:left="720"/>
      </w:pPr>
      <w:r>
        <w:t xml:space="preserve">A written </w:t>
      </w:r>
      <w:hyperlink r:id="rId19451" w:anchor="order" w:history="1">
        <w:r>
          <w:rPr>
            <w:rStyle w:val="Hyperlink"/>
          </w:rPr>
          <w:t>order</w:t>
        </w:r>
      </w:hyperlink>
      <w:r>
        <w:t xml:space="preserve"> to </w:t>
      </w:r>
      <w:hyperlink r:id="rId19452" w:anchor="buy" w:history="1">
        <w:r>
          <w:rPr>
            <w:rStyle w:val="Hyperlink"/>
          </w:rPr>
          <w:t>buy</w:t>
        </w:r>
      </w:hyperlink>
      <w:r>
        <w:t xml:space="preserve"> specified goods at a stipulated price. </w:t>
      </w:r>
    </w:p>
    <w:p w:rsidR="00E0446D" w:rsidRDefault="00E0446D" w:rsidP="00E0446D">
      <w:bookmarkStart w:id="5703" w:name="purchase_and_sale"/>
      <w:r>
        <w:rPr>
          <w:b/>
          <w:bCs/>
          <w:color w:val="990000"/>
        </w:rPr>
        <w:t>Purchase and sale</w:t>
      </w:r>
      <w:bookmarkEnd w:id="5703"/>
      <w:r>
        <w:t xml:space="preserve"> </w:t>
      </w:r>
    </w:p>
    <w:p w:rsidR="00E0446D" w:rsidRDefault="00E0446D" w:rsidP="00E0446D">
      <w:pPr>
        <w:ind w:left="720"/>
      </w:pPr>
      <w:r>
        <w:t xml:space="preserve">A method of </w:t>
      </w:r>
      <w:hyperlink r:id="rId19453" w:anchor="security" w:history="1">
        <w:r>
          <w:rPr>
            <w:rStyle w:val="Hyperlink"/>
          </w:rPr>
          <w:t>securities</w:t>
        </w:r>
      </w:hyperlink>
      <w:r>
        <w:t xml:space="preserve"> </w:t>
      </w:r>
      <w:hyperlink r:id="rId19454" w:anchor="distribution" w:history="1">
        <w:r>
          <w:rPr>
            <w:rStyle w:val="Hyperlink"/>
          </w:rPr>
          <w:t>distribution</w:t>
        </w:r>
      </w:hyperlink>
      <w:r>
        <w:t xml:space="preserve"> in which a </w:t>
      </w:r>
      <w:hyperlink r:id="rId19455" w:anchor="firm" w:history="1">
        <w:r>
          <w:rPr>
            <w:rStyle w:val="Hyperlink"/>
          </w:rPr>
          <w:t>firm</w:t>
        </w:r>
      </w:hyperlink>
      <w:r>
        <w:t xml:space="preserve"> </w:t>
      </w:r>
      <w:hyperlink r:id="rId19456" w:anchor="purchase" w:history="1">
        <w:r>
          <w:rPr>
            <w:rStyle w:val="Hyperlink"/>
          </w:rPr>
          <w:t>purchases</w:t>
        </w:r>
      </w:hyperlink>
      <w:r>
        <w:t xml:space="preserve"> securities from the </w:t>
      </w:r>
      <w:hyperlink r:id="rId19457" w:anchor="issuer" w:history="1">
        <w:r>
          <w:rPr>
            <w:rStyle w:val="Hyperlink"/>
          </w:rPr>
          <w:t>issuer</w:t>
        </w:r>
      </w:hyperlink>
      <w:r>
        <w:t xml:space="preserve"> for its own account at a </w:t>
      </w:r>
      <w:hyperlink r:id="rId19458" w:anchor="stated_value" w:history="1">
        <w:r>
          <w:rPr>
            <w:rStyle w:val="Hyperlink"/>
          </w:rPr>
          <w:t>stated</w:t>
        </w:r>
      </w:hyperlink>
      <w:r>
        <w:t xml:space="preserve"> price and then resells them, as contrasted with a </w:t>
      </w:r>
      <w:hyperlink r:id="rId19459" w:anchor="best_efforts_sale" w:history="1">
        <w:r>
          <w:rPr>
            <w:rStyle w:val="Hyperlink"/>
          </w:rPr>
          <w:t>best-efforts sale</w:t>
        </w:r>
      </w:hyperlink>
      <w:r>
        <w:t xml:space="preserve">. </w:t>
      </w:r>
    </w:p>
    <w:p w:rsidR="00E0446D" w:rsidRDefault="00E0446D" w:rsidP="00E0446D">
      <w:bookmarkStart w:id="5704" w:name="purchasing_power"/>
      <w:r>
        <w:rPr>
          <w:b/>
          <w:bCs/>
          <w:color w:val="990000"/>
        </w:rPr>
        <w:t>Purchasing power</w:t>
      </w:r>
      <w:bookmarkEnd w:id="5704"/>
      <w:r>
        <w:t xml:space="preserve"> </w:t>
      </w:r>
    </w:p>
    <w:p w:rsidR="00E0446D" w:rsidRDefault="00E0446D" w:rsidP="00E0446D">
      <w:pPr>
        <w:ind w:left="720"/>
      </w:pPr>
      <w:r>
        <w:t xml:space="preserve">The amount of </w:t>
      </w:r>
      <w:hyperlink r:id="rId19460" w:anchor="credit" w:history="1">
        <w:r>
          <w:rPr>
            <w:rStyle w:val="Hyperlink"/>
          </w:rPr>
          <w:t>credit</w:t>
        </w:r>
      </w:hyperlink>
      <w:r>
        <w:t xml:space="preserve"> available for </w:t>
      </w:r>
      <w:hyperlink r:id="rId19461" w:anchor="security" w:history="1">
        <w:r>
          <w:rPr>
            <w:rStyle w:val="Hyperlink"/>
          </w:rPr>
          <w:t>securities</w:t>
        </w:r>
      </w:hyperlink>
      <w:r>
        <w:t xml:space="preserve"> trading in a </w:t>
      </w:r>
      <w:hyperlink r:id="rId19462" w:anchor="margin_account" w:history="1">
        <w:r>
          <w:rPr>
            <w:rStyle w:val="Hyperlink"/>
          </w:rPr>
          <w:t>margin account</w:t>
        </w:r>
      </w:hyperlink>
      <w:r>
        <w:t xml:space="preserve">, after taking </w:t>
      </w:r>
      <w:hyperlink r:id="rId19463" w:anchor="margin_requirement" w:history="1">
        <w:r>
          <w:rPr>
            <w:rStyle w:val="Hyperlink"/>
          </w:rPr>
          <w:t>margin requirements</w:t>
        </w:r>
      </w:hyperlink>
      <w:r>
        <w:t xml:space="preserve"> into consideration. </w:t>
      </w:r>
    </w:p>
    <w:p w:rsidR="00E0446D" w:rsidRDefault="00E0446D" w:rsidP="00E0446D">
      <w:bookmarkStart w:id="5705" w:name="purchasing_power_of_the_dollar"/>
      <w:r>
        <w:rPr>
          <w:b/>
          <w:bCs/>
          <w:color w:val="990000"/>
        </w:rPr>
        <w:t>Purchasing power of the dollar</w:t>
      </w:r>
      <w:bookmarkEnd w:id="5705"/>
      <w:r>
        <w:t xml:space="preserve"> </w:t>
      </w:r>
    </w:p>
    <w:p w:rsidR="00E0446D" w:rsidRDefault="00E0446D" w:rsidP="00E0446D">
      <w:pPr>
        <w:ind w:left="720"/>
      </w:pPr>
      <w:r>
        <w:t xml:space="preserve">The amount of goods and services that can be exchanged for a dollar as compared with amount of a previous time period. </w:t>
      </w:r>
    </w:p>
    <w:p w:rsidR="00E0446D" w:rsidRDefault="00E0446D" w:rsidP="00E0446D">
      <w:bookmarkStart w:id="5706" w:name="purchasing_power_parity"/>
      <w:r>
        <w:rPr>
          <w:b/>
          <w:bCs/>
          <w:color w:val="990000"/>
        </w:rPr>
        <w:t>Purchasing power parity</w:t>
      </w:r>
      <w:bookmarkEnd w:id="5706"/>
      <w:r>
        <w:t xml:space="preserve"> </w:t>
      </w:r>
    </w:p>
    <w:p w:rsidR="00E0446D" w:rsidRDefault="00E0446D" w:rsidP="00E0446D">
      <w:pPr>
        <w:ind w:left="720"/>
      </w:pPr>
      <w:r>
        <w:t xml:space="preserve">The notion that the ratio between domestic and foreign price levels should equal the </w:t>
      </w:r>
      <w:hyperlink r:id="rId19464" w:anchor="equilibrium_exchange_rate" w:history="1">
        <w:r>
          <w:rPr>
            <w:rStyle w:val="Hyperlink"/>
          </w:rPr>
          <w:t>equilibrium exchange rate</w:t>
        </w:r>
      </w:hyperlink>
      <w:r>
        <w:t xml:space="preserve"> between domestic and foreign currencies. </w:t>
      </w:r>
    </w:p>
    <w:p w:rsidR="00E0446D" w:rsidRDefault="00E0446D" w:rsidP="00E0446D">
      <w:bookmarkStart w:id="5707" w:name="purchasing_power_risk"/>
      <w:r>
        <w:rPr>
          <w:b/>
          <w:bCs/>
          <w:color w:val="990000"/>
        </w:rPr>
        <w:t>Purchasing power risk</w:t>
      </w:r>
      <w:bookmarkEnd w:id="5707"/>
      <w:r>
        <w:t xml:space="preserve"> </w:t>
      </w:r>
    </w:p>
    <w:p w:rsidR="00E0446D" w:rsidRDefault="00E0446D" w:rsidP="00E0446D">
      <w:pPr>
        <w:ind w:left="720"/>
      </w:pPr>
      <w:r>
        <w:t xml:space="preserve">Related: </w:t>
      </w:r>
      <w:hyperlink r:id="rId19465" w:anchor="inflation_risk" w:history="1">
        <w:r>
          <w:rPr>
            <w:rStyle w:val="Hyperlink"/>
          </w:rPr>
          <w:t>Inflation risk</w:t>
        </w:r>
      </w:hyperlink>
      <w:r>
        <w:t xml:space="preserve"> </w:t>
      </w:r>
    </w:p>
    <w:p w:rsidR="00E0446D" w:rsidRDefault="00E0446D" w:rsidP="00E0446D">
      <w:bookmarkStart w:id="5708" w:name="pure_discount_bond"/>
      <w:r>
        <w:rPr>
          <w:b/>
          <w:bCs/>
          <w:color w:val="990000"/>
        </w:rPr>
        <w:t>Pure discount bond</w:t>
      </w:r>
      <w:bookmarkEnd w:id="5708"/>
      <w:r>
        <w:t xml:space="preserve"> </w:t>
      </w:r>
    </w:p>
    <w:p w:rsidR="00E0446D" w:rsidRDefault="00E0446D" w:rsidP="00E0446D">
      <w:pPr>
        <w:ind w:left="720"/>
      </w:pPr>
      <w:r>
        <w:t xml:space="preserve">A </w:t>
      </w:r>
      <w:hyperlink r:id="rId19466" w:anchor="bond" w:history="1">
        <w:r>
          <w:rPr>
            <w:rStyle w:val="Hyperlink"/>
          </w:rPr>
          <w:t>bond</w:t>
        </w:r>
      </w:hyperlink>
      <w:r>
        <w:t xml:space="preserve"> that will make only one payment of </w:t>
      </w:r>
      <w:hyperlink r:id="rId19467" w:anchor="principal" w:history="1">
        <w:r>
          <w:rPr>
            <w:rStyle w:val="Hyperlink"/>
          </w:rPr>
          <w:t>principal</w:t>
        </w:r>
      </w:hyperlink>
      <w:r>
        <w:t xml:space="preserve"> and </w:t>
      </w:r>
      <w:hyperlink r:id="rId19468" w:anchor="interest" w:history="1">
        <w:r>
          <w:rPr>
            <w:rStyle w:val="Hyperlink"/>
          </w:rPr>
          <w:t>interest</w:t>
        </w:r>
      </w:hyperlink>
      <w:r>
        <w:t xml:space="preserve">. Also called a </w:t>
      </w:r>
      <w:hyperlink r:id="rId19469" w:anchor="zero_coupon_bond" w:history="1">
        <w:r>
          <w:rPr>
            <w:rStyle w:val="Hyperlink"/>
          </w:rPr>
          <w:t>zero-coupon bond</w:t>
        </w:r>
      </w:hyperlink>
      <w:r>
        <w:t xml:space="preserve"> or a single-payment bond. </w:t>
      </w:r>
    </w:p>
    <w:p w:rsidR="00E0446D" w:rsidRDefault="00E0446D" w:rsidP="00E0446D">
      <w:bookmarkStart w:id="5709" w:name="pure_expectations_theory"/>
      <w:r>
        <w:rPr>
          <w:b/>
          <w:bCs/>
          <w:color w:val="990000"/>
        </w:rPr>
        <w:t>Pure expectations theory</w:t>
      </w:r>
      <w:bookmarkEnd w:id="5709"/>
      <w:r>
        <w:t xml:space="preserve"> </w:t>
      </w:r>
    </w:p>
    <w:p w:rsidR="00E0446D" w:rsidRDefault="00E0446D" w:rsidP="00E0446D">
      <w:pPr>
        <w:ind w:left="720"/>
      </w:pPr>
      <w:r>
        <w:t xml:space="preserve">A theory that asserts that </w:t>
      </w:r>
      <w:hyperlink r:id="rId19470" w:anchor="forward_interest_rate" w:history="1">
        <w:r>
          <w:rPr>
            <w:rStyle w:val="Hyperlink"/>
          </w:rPr>
          <w:t>forward rates</w:t>
        </w:r>
      </w:hyperlink>
      <w:r>
        <w:t xml:space="preserve"> exclusively represent the expected future rates. In other words, the entire </w:t>
      </w:r>
      <w:hyperlink r:id="rId19471" w:anchor="term_structure_of_interest_rates" w:history="1">
        <w:r>
          <w:rPr>
            <w:rStyle w:val="Hyperlink"/>
          </w:rPr>
          <w:t>term structure</w:t>
        </w:r>
      </w:hyperlink>
      <w:r>
        <w:t xml:space="preserve"> reflects the </w:t>
      </w:r>
      <w:hyperlink r:id="rId19472" w:anchor="market" w:history="1">
        <w:r>
          <w:rPr>
            <w:rStyle w:val="Hyperlink"/>
          </w:rPr>
          <w:t>market's</w:t>
        </w:r>
      </w:hyperlink>
      <w:r>
        <w:t xml:space="preserve"> expectations of future </w:t>
      </w:r>
      <w:hyperlink r:id="rId19473" w:anchor="short_term" w:history="1">
        <w:r>
          <w:rPr>
            <w:rStyle w:val="Hyperlink"/>
          </w:rPr>
          <w:t>short-term</w:t>
        </w:r>
      </w:hyperlink>
      <w:r>
        <w:t xml:space="preserve"> rates. For example, an increasing slope to the </w:t>
      </w:r>
      <w:hyperlink r:id="rId19474" w:anchor="term_structure_of_interest_rates" w:history="1">
        <w:r>
          <w:rPr>
            <w:rStyle w:val="Hyperlink"/>
          </w:rPr>
          <w:t>term structure</w:t>
        </w:r>
      </w:hyperlink>
      <w:r>
        <w:t xml:space="preserve"> implies increasing short-term interest rates. Related: </w:t>
      </w:r>
      <w:hyperlink r:id="rId19475" w:anchor="biased_expectations_theories" w:history="1">
        <w:r>
          <w:rPr>
            <w:rStyle w:val="Hyperlink"/>
          </w:rPr>
          <w:t>Biased expectations heories</w:t>
        </w:r>
      </w:hyperlink>
      <w:r>
        <w:t xml:space="preserve">. </w:t>
      </w:r>
    </w:p>
    <w:p w:rsidR="00E0446D" w:rsidRDefault="00E0446D" w:rsidP="00E0446D">
      <w:bookmarkStart w:id="5710" w:name="pure_index_fund"/>
      <w:r>
        <w:rPr>
          <w:b/>
          <w:bCs/>
          <w:color w:val="990000"/>
        </w:rPr>
        <w:t>Pure index fund</w:t>
      </w:r>
      <w:bookmarkEnd w:id="5710"/>
      <w:r>
        <w:t xml:space="preserve"> </w:t>
      </w:r>
    </w:p>
    <w:p w:rsidR="00E0446D" w:rsidRDefault="00E0446D" w:rsidP="00E0446D">
      <w:pPr>
        <w:ind w:left="720"/>
      </w:pPr>
      <w:r>
        <w:t xml:space="preserve">A </w:t>
      </w:r>
      <w:hyperlink r:id="rId19476" w:anchor="portfolio" w:history="1">
        <w:r>
          <w:rPr>
            <w:rStyle w:val="Hyperlink"/>
          </w:rPr>
          <w:t>portfolio</w:t>
        </w:r>
      </w:hyperlink>
      <w:r>
        <w:t xml:space="preserve"> that is managed so as to perfectly replicate the performance of the </w:t>
      </w:r>
      <w:hyperlink r:id="rId19477" w:anchor="market_portfolio" w:history="1">
        <w:r>
          <w:rPr>
            <w:rStyle w:val="Hyperlink"/>
          </w:rPr>
          <w:t>market portfolio</w:t>
        </w:r>
      </w:hyperlink>
      <w:r>
        <w:t xml:space="preserve">. </w:t>
      </w:r>
    </w:p>
    <w:p w:rsidR="00E0446D" w:rsidRDefault="00E0446D" w:rsidP="00E0446D">
      <w:bookmarkStart w:id="5711" w:name="pure_monoply"/>
      <w:r>
        <w:rPr>
          <w:b/>
          <w:bCs/>
          <w:color w:val="990000"/>
        </w:rPr>
        <w:t>Pure monopoly</w:t>
      </w:r>
      <w:bookmarkEnd w:id="5711"/>
      <w:r>
        <w:t xml:space="preserve"> </w:t>
      </w:r>
    </w:p>
    <w:p w:rsidR="00E0446D" w:rsidRDefault="00E0446D" w:rsidP="00E0446D">
      <w:pPr>
        <w:ind w:left="720"/>
      </w:pPr>
      <w:r>
        <w:t xml:space="preserve">A </w:t>
      </w:r>
      <w:hyperlink r:id="rId19478" w:anchor="market" w:history="1">
        <w:r>
          <w:rPr>
            <w:rStyle w:val="Hyperlink"/>
          </w:rPr>
          <w:t>market</w:t>
        </w:r>
      </w:hyperlink>
      <w:r>
        <w:t xml:space="preserve"> in which only one </w:t>
      </w:r>
      <w:hyperlink r:id="rId19479" w:anchor="firm" w:history="1">
        <w:r>
          <w:rPr>
            <w:rStyle w:val="Hyperlink"/>
          </w:rPr>
          <w:t>firm</w:t>
        </w:r>
      </w:hyperlink>
      <w:r>
        <w:t xml:space="preserve"> has total </w:t>
      </w:r>
      <w:hyperlink r:id="rId19480" w:anchor="control" w:history="1">
        <w:r>
          <w:rPr>
            <w:rStyle w:val="Hyperlink"/>
          </w:rPr>
          <w:t>control</w:t>
        </w:r>
      </w:hyperlink>
      <w:r>
        <w:t xml:space="preserve"> over the entire </w:t>
      </w:r>
      <w:hyperlink r:id="rId19481" w:anchor="market" w:history="1">
        <w:r>
          <w:rPr>
            <w:rStyle w:val="Hyperlink"/>
          </w:rPr>
          <w:t>market</w:t>
        </w:r>
      </w:hyperlink>
      <w:r>
        <w:t xml:space="preserve"> for a product due to some sort of barrier to entry for other firms, often a </w:t>
      </w:r>
      <w:hyperlink r:id="rId19482" w:anchor="patent" w:history="1">
        <w:r>
          <w:rPr>
            <w:rStyle w:val="Hyperlink"/>
          </w:rPr>
          <w:t>patent</w:t>
        </w:r>
      </w:hyperlink>
      <w:r>
        <w:t xml:space="preserve"> held by the controlling firm. </w:t>
      </w:r>
    </w:p>
    <w:p w:rsidR="00E0446D" w:rsidRDefault="00E0446D" w:rsidP="00E0446D">
      <w:bookmarkStart w:id="5712" w:name="pure_play"/>
      <w:r>
        <w:rPr>
          <w:b/>
          <w:bCs/>
          <w:color w:val="990000"/>
        </w:rPr>
        <w:t>Pure play</w:t>
      </w:r>
      <w:bookmarkEnd w:id="5712"/>
      <w:r>
        <w:t xml:space="preserve"> </w:t>
      </w:r>
    </w:p>
    <w:p w:rsidR="00E0446D" w:rsidRDefault="00E0446D" w:rsidP="00E0446D">
      <w:pPr>
        <w:ind w:left="720"/>
      </w:pPr>
      <w:r>
        <w:t xml:space="preserve">A </w:t>
      </w:r>
      <w:hyperlink r:id="rId19483" w:anchor="company" w:history="1">
        <w:r>
          <w:rPr>
            <w:rStyle w:val="Hyperlink"/>
          </w:rPr>
          <w:t>company</w:t>
        </w:r>
      </w:hyperlink>
      <w:r>
        <w:t xml:space="preserve"> involved in only one line of business. </w:t>
      </w:r>
    </w:p>
    <w:p w:rsidR="00E0446D" w:rsidRDefault="00E0446D" w:rsidP="00E0446D">
      <w:bookmarkStart w:id="5713" w:name="pure_yield_pickup_swap"/>
      <w:r>
        <w:rPr>
          <w:b/>
          <w:bCs/>
          <w:color w:val="990000"/>
        </w:rPr>
        <w:t>Pure yield pickup swap</w:t>
      </w:r>
      <w:bookmarkEnd w:id="5713"/>
      <w:r>
        <w:t xml:space="preserve"> </w:t>
      </w:r>
    </w:p>
    <w:p w:rsidR="00E0446D" w:rsidRDefault="00E0446D" w:rsidP="00E0446D">
      <w:pPr>
        <w:ind w:left="720"/>
      </w:pPr>
      <w:r>
        <w:t xml:space="preserve">Moving to </w:t>
      </w:r>
      <w:hyperlink r:id="rId19484" w:anchor="high_yield_bond" w:history="1">
        <w:r>
          <w:rPr>
            <w:rStyle w:val="Hyperlink"/>
          </w:rPr>
          <w:t>higher yield-bonds</w:t>
        </w:r>
      </w:hyperlink>
      <w:r>
        <w:t xml:space="preserve">. </w:t>
      </w:r>
    </w:p>
    <w:p w:rsidR="00E0446D" w:rsidRDefault="00E0446D" w:rsidP="00E0446D">
      <w:bookmarkStart w:id="5714" w:name="purpose_credit"/>
      <w:r>
        <w:rPr>
          <w:b/>
          <w:bCs/>
          <w:color w:val="990000"/>
        </w:rPr>
        <w:t>Purpose credit</w:t>
      </w:r>
      <w:bookmarkEnd w:id="5714"/>
      <w:r>
        <w:t xml:space="preserve"> </w:t>
      </w:r>
    </w:p>
    <w:p w:rsidR="00E0446D" w:rsidRDefault="00E0446D" w:rsidP="00E0446D">
      <w:pPr>
        <w:ind w:left="720"/>
      </w:pPr>
      <w:hyperlink r:id="rId19485" w:anchor="credit" w:history="1">
        <w:r>
          <w:rPr>
            <w:rStyle w:val="Hyperlink"/>
          </w:rPr>
          <w:t>Credit</w:t>
        </w:r>
      </w:hyperlink>
      <w:r>
        <w:t xml:space="preserve"> used for the purpose of </w:t>
      </w:r>
      <w:hyperlink r:id="rId19486" w:anchor="buy" w:history="1">
        <w:r>
          <w:rPr>
            <w:rStyle w:val="Hyperlink"/>
          </w:rPr>
          <w:t>buying</w:t>
        </w:r>
      </w:hyperlink>
      <w:r>
        <w:t xml:space="preserve">, carrying or trading in </w:t>
      </w:r>
      <w:hyperlink r:id="rId19487" w:anchor="security" w:history="1">
        <w:r>
          <w:rPr>
            <w:rStyle w:val="Hyperlink"/>
          </w:rPr>
          <w:t>securities</w:t>
        </w:r>
      </w:hyperlink>
      <w:r>
        <w:t xml:space="preserve">. </w:t>
      </w:r>
    </w:p>
    <w:p w:rsidR="00E0446D" w:rsidRDefault="00E0446D" w:rsidP="00E0446D">
      <w:bookmarkStart w:id="5715" w:name="purpose_loan"/>
      <w:r>
        <w:rPr>
          <w:b/>
          <w:bCs/>
          <w:color w:val="990000"/>
        </w:rPr>
        <w:t>Purpose loan</w:t>
      </w:r>
      <w:bookmarkEnd w:id="5715"/>
      <w:r>
        <w:t xml:space="preserve"> </w:t>
      </w:r>
    </w:p>
    <w:p w:rsidR="00E0446D" w:rsidRDefault="00E0446D" w:rsidP="00E0446D">
      <w:pPr>
        <w:ind w:left="720"/>
      </w:pPr>
      <w:r>
        <w:t xml:space="preserve">A </w:t>
      </w:r>
      <w:hyperlink r:id="rId19488" w:anchor="loan" w:history="1">
        <w:r>
          <w:rPr>
            <w:rStyle w:val="Hyperlink"/>
          </w:rPr>
          <w:t>loan</w:t>
        </w:r>
      </w:hyperlink>
      <w:r>
        <w:t xml:space="preserve"> that is backed by </w:t>
      </w:r>
      <w:hyperlink r:id="rId19489" w:anchor="security" w:history="1">
        <w:r>
          <w:rPr>
            <w:rStyle w:val="Hyperlink"/>
          </w:rPr>
          <w:t>securities</w:t>
        </w:r>
      </w:hyperlink>
      <w:r>
        <w:t xml:space="preserve"> and that is used to </w:t>
      </w:r>
      <w:hyperlink r:id="rId19490" w:anchor="buy" w:history="1">
        <w:r>
          <w:rPr>
            <w:rStyle w:val="Hyperlink"/>
          </w:rPr>
          <w:t>buy</w:t>
        </w:r>
      </w:hyperlink>
      <w:r>
        <w:t xml:space="preserve"> other </w:t>
      </w:r>
      <w:hyperlink r:id="rId19491" w:anchor="security" w:history="1">
        <w:r>
          <w:rPr>
            <w:rStyle w:val="Hyperlink"/>
          </w:rPr>
          <w:t>securities</w:t>
        </w:r>
      </w:hyperlink>
      <w:r>
        <w:t xml:space="preserve"> under certain government </w:t>
      </w:r>
      <w:hyperlink r:id="rId19492" w:anchor="regulations" w:history="1">
        <w:r>
          <w:rPr>
            <w:rStyle w:val="Hyperlink"/>
          </w:rPr>
          <w:t>regulations</w:t>
        </w:r>
      </w:hyperlink>
      <w:r>
        <w:t xml:space="preserve">. </w:t>
      </w:r>
    </w:p>
    <w:p w:rsidR="00E0446D" w:rsidRDefault="00E0446D" w:rsidP="00E0446D">
      <w:bookmarkStart w:id="5716" w:name="purpose_statement"/>
      <w:r>
        <w:rPr>
          <w:b/>
          <w:bCs/>
          <w:color w:val="990000"/>
        </w:rPr>
        <w:t>Purpose statement</w:t>
      </w:r>
      <w:bookmarkEnd w:id="5716"/>
      <w:r>
        <w:t xml:space="preserve"> </w:t>
      </w:r>
    </w:p>
    <w:p w:rsidR="00E0446D" w:rsidRDefault="00E0446D" w:rsidP="00E0446D">
      <w:pPr>
        <w:ind w:left="720"/>
      </w:pPr>
      <w:r>
        <w:t xml:space="preserve">A form filed by a </w:t>
      </w:r>
      <w:hyperlink r:id="rId19493" w:anchor="borrow" w:history="1">
        <w:r>
          <w:rPr>
            <w:rStyle w:val="Hyperlink"/>
          </w:rPr>
          <w:t>borrower</w:t>
        </w:r>
      </w:hyperlink>
      <w:r>
        <w:t xml:space="preserve"> that describes the use of a </w:t>
      </w:r>
      <w:hyperlink r:id="rId19494" w:anchor="loan" w:history="1">
        <w:r>
          <w:rPr>
            <w:rStyle w:val="Hyperlink"/>
          </w:rPr>
          <w:t>loan</w:t>
        </w:r>
      </w:hyperlink>
      <w:r>
        <w:t xml:space="preserve"> backed by </w:t>
      </w:r>
      <w:hyperlink r:id="rId19495" w:anchor="security" w:history="1">
        <w:r>
          <w:rPr>
            <w:rStyle w:val="Hyperlink"/>
          </w:rPr>
          <w:t>securities</w:t>
        </w:r>
      </w:hyperlink>
      <w:r>
        <w:t xml:space="preserve">, and </w:t>
      </w:r>
      <w:hyperlink r:id="rId19496" w:anchor="guarantee" w:history="1">
        <w:r>
          <w:rPr>
            <w:rStyle w:val="Hyperlink"/>
          </w:rPr>
          <w:t>guarantees</w:t>
        </w:r>
      </w:hyperlink>
      <w:r>
        <w:t xml:space="preserve"> that the funds lent will not be used illegally to </w:t>
      </w:r>
      <w:hyperlink r:id="rId19497" w:anchor="buy" w:history="1">
        <w:r>
          <w:rPr>
            <w:rStyle w:val="Hyperlink"/>
          </w:rPr>
          <w:t>buy</w:t>
        </w:r>
      </w:hyperlink>
      <w:r>
        <w:t xml:space="preserve"> </w:t>
      </w:r>
      <w:hyperlink r:id="rId19498" w:anchor="security" w:history="1">
        <w:r>
          <w:rPr>
            <w:rStyle w:val="Hyperlink"/>
          </w:rPr>
          <w:t>securities</w:t>
        </w:r>
      </w:hyperlink>
      <w:r>
        <w:t xml:space="preserve"> against </w:t>
      </w:r>
      <w:hyperlink r:id="rId19499" w:anchor="federal_reserve_system" w:history="1">
        <w:r>
          <w:rPr>
            <w:rStyle w:val="Hyperlink"/>
          </w:rPr>
          <w:t>Federal Reserve</w:t>
        </w:r>
      </w:hyperlink>
      <w:r>
        <w:t xml:space="preserve"> </w:t>
      </w:r>
      <w:hyperlink r:id="rId19500" w:anchor="regulations" w:history="1">
        <w:r>
          <w:rPr>
            <w:rStyle w:val="Hyperlink"/>
          </w:rPr>
          <w:t>regulations</w:t>
        </w:r>
      </w:hyperlink>
      <w:r>
        <w:t xml:space="preserve">. </w:t>
      </w:r>
    </w:p>
    <w:p w:rsidR="00E0446D" w:rsidRDefault="00E0446D" w:rsidP="00E0446D">
      <w:bookmarkStart w:id="5717" w:name="put"/>
      <w:r>
        <w:rPr>
          <w:b/>
          <w:bCs/>
          <w:color w:val="990000"/>
        </w:rPr>
        <w:t>Put</w:t>
      </w:r>
      <w:bookmarkEnd w:id="5717"/>
      <w:r>
        <w:t xml:space="preserve"> </w:t>
      </w:r>
    </w:p>
    <w:p w:rsidR="00E0446D" w:rsidRDefault="00E0446D" w:rsidP="00E0446D">
      <w:pPr>
        <w:ind w:left="720"/>
      </w:pPr>
      <w:r>
        <w:t xml:space="preserve">An </w:t>
      </w:r>
      <w:hyperlink r:id="rId19501" w:anchor="option" w:history="1">
        <w:r>
          <w:rPr>
            <w:rStyle w:val="Hyperlink"/>
          </w:rPr>
          <w:t>option</w:t>
        </w:r>
      </w:hyperlink>
      <w:r>
        <w:t xml:space="preserve"> granting the right to sell the </w:t>
      </w:r>
      <w:hyperlink r:id="rId19502" w:anchor="underlying" w:history="1">
        <w:r>
          <w:rPr>
            <w:rStyle w:val="Hyperlink"/>
          </w:rPr>
          <w:t>underlying</w:t>
        </w:r>
      </w:hyperlink>
      <w:r>
        <w:t xml:space="preserve"> </w:t>
      </w:r>
      <w:hyperlink r:id="rId19503" w:anchor="futures_contract" w:history="1">
        <w:r>
          <w:rPr>
            <w:rStyle w:val="Hyperlink"/>
          </w:rPr>
          <w:t>futures contract</w:t>
        </w:r>
      </w:hyperlink>
      <w:r>
        <w:t xml:space="preserve">. Opposite of a </w:t>
      </w:r>
      <w:hyperlink r:id="rId19504" w:anchor="call" w:history="1">
        <w:r>
          <w:rPr>
            <w:rStyle w:val="Hyperlink"/>
          </w:rPr>
          <w:t>call</w:t>
        </w:r>
      </w:hyperlink>
      <w:r>
        <w:t xml:space="preserve">. </w:t>
      </w:r>
    </w:p>
    <w:p w:rsidR="00E0446D" w:rsidRDefault="00E0446D" w:rsidP="00E0446D">
      <w:bookmarkStart w:id="5718" w:name="put_bond"/>
      <w:r>
        <w:rPr>
          <w:b/>
          <w:bCs/>
          <w:color w:val="990000"/>
        </w:rPr>
        <w:t>Put bond</w:t>
      </w:r>
      <w:bookmarkEnd w:id="5718"/>
      <w:r>
        <w:t xml:space="preserve"> </w:t>
      </w:r>
    </w:p>
    <w:p w:rsidR="00E0446D" w:rsidRDefault="00E0446D" w:rsidP="00E0446D">
      <w:pPr>
        <w:ind w:left="720"/>
      </w:pPr>
      <w:r>
        <w:t xml:space="preserve">A </w:t>
      </w:r>
      <w:hyperlink r:id="rId19505" w:anchor="bond" w:history="1">
        <w:r>
          <w:rPr>
            <w:rStyle w:val="Hyperlink"/>
          </w:rPr>
          <w:t>bond</w:t>
        </w:r>
      </w:hyperlink>
      <w:r>
        <w:t xml:space="preserve"> that the </w:t>
      </w:r>
      <w:hyperlink r:id="rId19506" w:anchor="hold" w:history="1">
        <w:r>
          <w:rPr>
            <w:rStyle w:val="Hyperlink"/>
          </w:rPr>
          <w:t>holder</w:t>
        </w:r>
      </w:hyperlink>
      <w:r>
        <w:t xml:space="preserve"> may choose either to exchange for </w:t>
      </w:r>
      <w:hyperlink r:id="rId19507" w:anchor="par_value" w:history="1">
        <w:r>
          <w:rPr>
            <w:rStyle w:val="Hyperlink"/>
          </w:rPr>
          <w:t>par value</w:t>
        </w:r>
      </w:hyperlink>
      <w:r>
        <w:t xml:space="preserve"> at some date or to extend for a given number of years. If the price is above </w:t>
      </w:r>
      <w:hyperlink r:id="rId19508" w:anchor="par" w:history="1">
        <w:r>
          <w:rPr>
            <w:rStyle w:val="Hyperlink"/>
          </w:rPr>
          <w:t>par</w:t>
        </w:r>
      </w:hyperlink>
      <w:r>
        <w:t xml:space="preserve">, the put is a "premium put." </w:t>
      </w:r>
    </w:p>
    <w:p w:rsidR="00E0446D" w:rsidRDefault="00E0446D" w:rsidP="00E0446D">
      <w:bookmarkStart w:id="5719" w:name="put_call_parity"/>
      <w:r>
        <w:rPr>
          <w:b/>
          <w:bCs/>
          <w:color w:val="990000"/>
        </w:rPr>
        <w:t>Put-call parity</w:t>
      </w:r>
      <w:bookmarkEnd w:id="5719"/>
      <w:r>
        <w:t xml:space="preserve"> </w:t>
      </w:r>
    </w:p>
    <w:p w:rsidR="00E0446D" w:rsidRDefault="00E0446D" w:rsidP="00E0446D">
      <w:pPr>
        <w:ind w:left="720"/>
      </w:pPr>
      <w:r>
        <w:t xml:space="preserve">Applies to derivative products. </w:t>
      </w:r>
      <w:hyperlink r:id="rId19509" w:anchor="option" w:history="1">
        <w:r>
          <w:rPr>
            <w:rStyle w:val="Hyperlink"/>
          </w:rPr>
          <w:t>Option</w:t>
        </w:r>
      </w:hyperlink>
      <w:r>
        <w:t xml:space="preserve"> pricing principle that says, given a </w:t>
      </w:r>
      <w:hyperlink r:id="rId19510" w:anchor="stock" w:history="1">
        <w:r>
          <w:rPr>
            <w:rStyle w:val="Hyperlink"/>
          </w:rPr>
          <w:t>stock's</w:t>
        </w:r>
      </w:hyperlink>
      <w:r>
        <w:t xml:space="preserve"> price, a </w:t>
      </w:r>
      <w:hyperlink r:id="rId19511" w:anchor="put" w:history="1">
        <w:r>
          <w:rPr>
            <w:rStyle w:val="Hyperlink"/>
          </w:rPr>
          <w:t>put</w:t>
        </w:r>
      </w:hyperlink>
      <w:r>
        <w:t xml:space="preserve"> and </w:t>
      </w:r>
      <w:hyperlink r:id="rId19512" w:anchor="call" w:history="1">
        <w:r>
          <w:rPr>
            <w:rStyle w:val="Hyperlink"/>
          </w:rPr>
          <w:t>call</w:t>
        </w:r>
      </w:hyperlink>
      <w:r>
        <w:t xml:space="preserve"> of the same </w:t>
      </w:r>
      <w:hyperlink r:id="rId19513" w:anchor="class" w:history="1">
        <w:r>
          <w:rPr>
            <w:rStyle w:val="Hyperlink"/>
          </w:rPr>
          <w:t>class</w:t>
        </w:r>
      </w:hyperlink>
      <w:r>
        <w:t xml:space="preserve"> must have a static price relationship because </w:t>
      </w:r>
      <w:hyperlink r:id="rId19514" w:anchor="arbitrage" w:history="1">
        <w:r>
          <w:rPr>
            <w:rStyle w:val="Hyperlink"/>
          </w:rPr>
          <w:t>arbitrage</w:t>
        </w:r>
      </w:hyperlink>
      <w:r>
        <w:t xml:space="preserve"> opportunities or activities will always reestablish such a relationship. </w:t>
      </w:r>
    </w:p>
    <w:p w:rsidR="00E0446D" w:rsidRDefault="00E0446D" w:rsidP="00E0446D">
      <w:bookmarkStart w:id="5720" w:name="put_call_parity_relationship"/>
      <w:r>
        <w:rPr>
          <w:b/>
          <w:bCs/>
          <w:color w:val="990000"/>
        </w:rPr>
        <w:t xml:space="preserve">Put-call parity relationship </w:t>
      </w:r>
      <w:bookmarkEnd w:id="5720"/>
    </w:p>
    <w:p w:rsidR="00E0446D" w:rsidRDefault="00E0446D" w:rsidP="00E0446D">
      <w:pPr>
        <w:ind w:left="720"/>
      </w:pPr>
      <w:r>
        <w:t xml:space="preserve">The relationship between the price of a </w:t>
      </w:r>
      <w:hyperlink r:id="rId19515" w:anchor="put" w:history="1">
        <w:r>
          <w:rPr>
            <w:rStyle w:val="Hyperlink"/>
          </w:rPr>
          <w:t>put</w:t>
        </w:r>
      </w:hyperlink>
      <w:r>
        <w:t xml:space="preserve"> and the price of a </w:t>
      </w:r>
      <w:hyperlink r:id="rId19516" w:anchor="call" w:history="1">
        <w:r>
          <w:rPr>
            <w:rStyle w:val="Hyperlink"/>
          </w:rPr>
          <w:t>call</w:t>
        </w:r>
      </w:hyperlink>
      <w:r>
        <w:t xml:space="preserve"> on the same </w:t>
      </w:r>
      <w:hyperlink r:id="rId19517" w:anchor="underlying_security" w:history="1">
        <w:r>
          <w:rPr>
            <w:rStyle w:val="Hyperlink"/>
          </w:rPr>
          <w:t>underlying security</w:t>
        </w:r>
      </w:hyperlink>
      <w:r>
        <w:t xml:space="preserve"> with the same </w:t>
      </w:r>
      <w:hyperlink r:id="rId19518" w:anchor="expiration_date" w:history="1">
        <w:r>
          <w:rPr>
            <w:rStyle w:val="Hyperlink"/>
          </w:rPr>
          <w:t>expiration date</w:t>
        </w:r>
      </w:hyperlink>
      <w:r>
        <w:t xml:space="preserve">, which prevents </w:t>
      </w:r>
      <w:hyperlink r:id="rId19519" w:anchor="arbitrage" w:history="1">
        <w:r>
          <w:rPr>
            <w:rStyle w:val="Hyperlink"/>
          </w:rPr>
          <w:t>arbitrage</w:t>
        </w:r>
      </w:hyperlink>
      <w:r>
        <w:t xml:space="preserve"> opportunities. </w:t>
      </w:r>
      <w:hyperlink r:id="rId19520" w:anchor="hold" w:history="1">
        <w:r>
          <w:rPr>
            <w:rStyle w:val="Hyperlink"/>
          </w:rPr>
          <w:t>Holding</w:t>
        </w:r>
      </w:hyperlink>
      <w:r>
        <w:t xml:space="preserve"> the underlying </w:t>
      </w:r>
      <w:hyperlink r:id="rId19521" w:anchor="stock" w:history="1">
        <w:r>
          <w:rPr>
            <w:rStyle w:val="Hyperlink"/>
          </w:rPr>
          <w:t>stock</w:t>
        </w:r>
      </w:hyperlink>
      <w:r>
        <w:t xml:space="preserve"> and </w:t>
      </w:r>
      <w:hyperlink r:id="rId19522" w:anchor="buy" w:history="1">
        <w:r>
          <w:rPr>
            <w:rStyle w:val="Hyperlink"/>
          </w:rPr>
          <w:t>buying</w:t>
        </w:r>
      </w:hyperlink>
      <w:r>
        <w:t xml:space="preserve"> a </w:t>
      </w:r>
      <w:hyperlink r:id="rId19523" w:anchor="put" w:history="1">
        <w:r>
          <w:rPr>
            <w:rStyle w:val="Hyperlink"/>
          </w:rPr>
          <w:t>put</w:t>
        </w:r>
      </w:hyperlink>
      <w:r>
        <w:t xml:space="preserve"> will </w:t>
      </w:r>
      <w:hyperlink r:id="rId19524" w:anchor="delivery" w:history="1">
        <w:r>
          <w:rPr>
            <w:rStyle w:val="Hyperlink"/>
          </w:rPr>
          <w:t>deliver</w:t>
        </w:r>
      </w:hyperlink>
      <w:r>
        <w:t xml:space="preserve"> the exact payoff as buying one </w:t>
      </w:r>
      <w:hyperlink r:id="rId19525" w:anchor="call" w:history="1">
        <w:r>
          <w:rPr>
            <w:rStyle w:val="Hyperlink"/>
          </w:rPr>
          <w:t>call</w:t>
        </w:r>
      </w:hyperlink>
      <w:r>
        <w:t xml:space="preserve"> and investing the </w:t>
      </w:r>
      <w:hyperlink r:id="rId19526" w:anchor="present_value" w:history="1">
        <w:r>
          <w:rPr>
            <w:rStyle w:val="Hyperlink"/>
          </w:rPr>
          <w:t>present value (PV)</w:t>
        </w:r>
      </w:hyperlink>
      <w:r>
        <w:t xml:space="preserve"> of the </w:t>
      </w:r>
      <w:hyperlink r:id="rId19527" w:anchor="exercise_price" w:history="1">
        <w:r>
          <w:rPr>
            <w:rStyle w:val="Hyperlink"/>
          </w:rPr>
          <w:t>exercise price</w:t>
        </w:r>
      </w:hyperlink>
      <w:r>
        <w:t xml:space="preserve">. The call value equals C = S + P - PV(k). </w:t>
      </w:r>
    </w:p>
    <w:p w:rsidR="00E0446D" w:rsidRDefault="00E0446D" w:rsidP="00E0446D">
      <w:bookmarkStart w:id="5721" w:name="put_call_ratio"/>
      <w:r>
        <w:rPr>
          <w:b/>
          <w:bCs/>
          <w:color w:val="990000"/>
        </w:rPr>
        <w:t>Put-call ratio</w:t>
      </w:r>
      <w:bookmarkEnd w:id="5721"/>
      <w:r>
        <w:t xml:space="preserve"> </w:t>
      </w:r>
    </w:p>
    <w:p w:rsidR="00E0446D" w:rsidRDefault="00E0446D" w:rsidP="00E0446D">
      <w:pPr>
        <w:ind w:left="720"/>
      </w:pPr>
      <w:r>
        <w:t xml:space="preserve">The ratio of the </w:t>
      </w:r>
      <w:hyperlink r:id="rId19528" w:anchor="volume" w:history="1">
        <w:r>
          <w:rPr>
            <w:rStyle w:val="Hyperlink"/>
          </w:rPr>
          <w:t>volume</w:t>
        </w:r>
      </w:hyperlink>
      <w:r>
        <w:t xml:space="preserve"> of </w:t>
      </w:r>
      <w:hyperlink r:id="rId19529" w:anchor="put_option" w:history="1">
        <w:r>
          <w:rPr>
            <w:rStyle w:val="Hyperlink"/>
          </w:rPr>
          <w:t>put options</w:t>
        </w:r>
      </w:hyperlink>
      <w:r>
        <w:t xml:space="preserve"> </w:t>
      </w:r>
      <w:hyperlink r:id="rId19530" w:anchor="trade" w:history="1">
        <w:r>
          <w:rPr>
            <w:rStyle w:val="Hyperlink"/>
          </w:rPr>
          <w:t>traded</w:t>
        </w:r>
      </w:hyperlink>
      <w:r>
        <w:t xml:space="preserve"> to the </w:t>
      </w:r>
      <w:hyperlink r:id="rId19531" w:anchor="volume" w:history="1">
        <w:r>
          <w:rPr>
            <w:rStyle w:val="Hyperlink"/>
          </w:rPr>
          <w:t>volume</w:t>
        </w:r>
      </w:hyperlink>
      <w:r>
        <w:t xml:space="preserve"> of </w:t>
      </w:r>
      <w:hyperlink r:id="rId19532" w:anchor="call_option" w:history="1">
        <w:r>
          <w:rPr>
            <w:rStyle w:val="Hyperlink"/>
          </w:rPr>
          <w:t>call options</w:t>
        </w:r>
      </w:hyperlink>
      <w:r>
        <w:t xml:space="preserve"> traded, which is used as an </w:t>
      </w:r>
      <w:hyperlink r:id="rId19533" w:anchor="indication" w:history="1">
        <w:r>
          <w:rPr>
            <w:rStyle w:val="Hyperlink"/>
          </w:rPr>
          <w:t>indicator</w:t>
        </w:r>
      </w:hyperlink>
      <w:r>
        <w:t xml:space="preserve"> of </w:t>
      </w:r>
      <w:hyperlink r:id="rId19534" w:anchor="investor" w:history="1">
        <w:r>
          <w:rPr>
            <w:rStyle w:val="Hyperlink"/>
          </w:rPr>
          <w:t>investor</w:t>
        </w:r>
      </w:hyperlink>
      <w:r>
        <w:t xml:space="preserve"> sentiment (</w:t>
      </w:r>
      <w:hyperlink r:id="rId19535" w:anchor="bull" w:history="1">
        <w:r>
          <w:rPr>
            <w:rStyle w:val="Hyperlink"/>
          </w:rPr>
          <w:t>bullish</w:t>
        </w:r>
      </w:hyperlink>
      <w:r>
        <w:t xml:space="preserve"> or </w:t>
      </w:r>
      <w:hyperlink r:id="rId19536" w:anchor="bear" w:history="1">
        <w:r>
          <w:rPr>
            <w:rStyle w:val="Hyperlink"/>
          </w:rPr>
          <w:t>bearish</w:t>
        </w:r>
      </w:hyperlink>
      <w:r>
        <w:t xml:space="preserve">). </w:t>
      </w:r>
    </w:p>
    <w:p w:rsidR="00E0446D" w:rsidRDefault="00E0446D" w:rsidP="00E0446D">
      <w:bookmarkStart w:id="5722" w:name="put_guarantee_letter"/>
      <w:r>
        <w:rPr>
          <w:b/>
          <w:bCs/>
          <w:color w:val="990000"/>
        </w:rPr>
        <w:t>Put guarantee letter</w:t>
      </w:r>
      <w:bookmarkEnd w:id="5722"/>
      <w:r>
        <w:t xml:space="preserve"> </w:t>
      </w:r>
    </w:p>
    <w:p w:rsidR="00E0446D" w:rsidRDefault="00E0446D" w:rsidP="00E0446D">
      <w:pPr>
        <w:ind w:left="720"/>
      </w:pPr>
      <w:r>
        <w:t xml:space="preserve">A bank's letter certifying that the person writing a </w:t>
      </w:r>
      <w:hyperlink r:id="rId19537" w:anchor="put_option" w:history="1">
        <w:r>
          <w:rPr>
            <w:rStyle w:val="Hyperlink"/>
          </w:rPr>
          <w:t>put option</w:t>
        </w:r>
      </w:hyperlink>
      <w:r>
        <w:t xml:space="preserve"> has sufficient funds in an account to cover the </w:t>
      </w:r>
      <w:hyperlink r:id="rId19538" w:anchor="exercise_price" w:history="1">
        <w:r>
          <w:rPr>
            <w:rStyle w:val="Hyperlink"/>
          </w:rPr>
          <w:t>exercise price</w:t>
        </w:r>
      </w:hyperlink>
      <w:r>
        <w:t xml:space="preserve"> if required. </w:t>
      </w:r>
    </w:p>
    <w:p w:rsidR="00E0446D" w:rsidRDefault="00E0446D" w:rsidP="00E0446D">
      <w:bookmarkStart w:id="5723" w:name="put_on"/>
      <w:r>
        <w:rPr>
          <w:b/>
          <w:bCs/>
          <w:color w:val="990000"/>
        </w:rPr>
        <w:t xml:space="preserve">Put on </w:t>
      </w:r>
      <w:bookmarkEnd w:id="5723"/>
    </w:p>
    <w:p w:rsidR="00E0446D" w:rsidRDefault="00E0446D" w:rsidP="00E0446D">
      <w:pPr>
        <w:ind w:left="720"/>
      </w:pPr>
      <w:r>
        <w:t xml:space="preserve">Used for listed equity securities. </w:t>
      </w:r>
      <w:hyperlink r:id="rId19539" w:anchor="trade" w:history="1">
        <w:r>
          <w:rPr>
            <w:rStyle w:val="Hyperlink"/>
          </w:rPr>
          <w:t>Trade</w:t>
        </w:r>
      </w:hyperlink>
      <w:r>
        <w:t xml:space="preserve">, or </w:t>
      </w:r>
      <w:hyperlink r:id="rId19540" w:anchor="cross" w:history="1">
        <w:r>
          <w:rPr>
            <w:rStyle w:val="Hyperlink"/>
          </w:rPr>
          <w:t>cross</w:t>
        </w:r>
      </w:hyperlink>
      <w:r>
        <w:t xml:space="preserve">, a </w:t>
      </w:r>
      <w:hyperlink r:id="rId19541" w:anchor="block" w:history="1">
        <w:r>
          <w:rPr>
            <w:rStyle w:val="Hyperlink"/>
          </w:rPr>
          <w:t>block</w:t>
        </w:r>
      </w:hyperlink>
      <w:r>
        <w:t xml:space="preserve"> of </w:t>
      </w:r>
      <w:hyperlink r:id="rId19542" w:anchor="stock" w:history="1">
        <w:r>
          <w:rPr>
            <w:rStyle w:val="Hyperlink"/>
          </w:rPr>
          <w:t>stock</w:t>
        </w:r>
      </w:hyperlink>
      <w:r>
        <w:t xml:space="preserve"> at the designated price and quantity. See: </w:t>
      </w:r>
      <w:hyperlink r:id="rId19543" w:anchor="print" w:history="1">
        <w:r>
          <w:rPr>
            <w:rStyle w:val="Hyperlink"/>
          </w:rPr>
          <w:t>Print</w:t>
        </w:r>
      </w:hyperlink>
      <w:r>
        <w:t xml:space="preserve">. </w:t>
      </w:r>
    </w:p>
    <w:p w:rsidR="00E0446D" w:rsidRDefault="00E0446D" w:rsidP="00E0446D">
      <w:bookmarkStart w:id="5724" w:name="put_it_on"/>
      <w:r>
        <w:rPr>
          <w:b/>
          <w:bCs/>
          <w:color w:val="990000"/>
        </w:rPr>
        <w:t>"Put it on "</w:t>
      </w:r>
      <w:bookmarkEnd w:id="5724"/>
      <w:r>
        <w:t xml:space="preserve"> </w:t>
      </w:r>
    </w:p>
    <w:p w:rsidR="00E0446D" w:rsidRDefault="00E0446D" w:rsidP="00E0446D">
      <w:pPr>
        <w:ind w:left="720"/>
      </w:pPr>
      <w:r>
        <w:t xml:space="preserve">Used for listed equity securities. "Go to the </w:t>
      </w:r>
      <w:hyperlink r:id="rId19544" w:anchor="floor" w:history="1">
        <w:r>
          <w:rPr>
            <w:rStyle w:val="Hyperlink"/>
          </w:rPr>
          <w:t>floor</w:t>
        </w:r>
      </w:hyperlink>
      <w:r>
        <w:t xml:space="preserve"> to </w:t>
      </w:r>
      <w:hyperlink r:id="rId19545" w:anchor="transaction" w:history="1">
        <w:r>
          <w:rPr>
            <w:rStyle w:val="Hyperlink"/>
          </w:rPr>
          <w:t>transact</w:t>
        </w:r>
      </w:hyperlink>
      <w:r>
        <w:t xml:space="preserve">." See: </w:t>
      </w:r>
      <w:hyperlink r:id="rId19546" w:anchor="print" w:history="1">
        <w:r>
          <w:rPr>
            <w:rStyle w:val="Hyperlink"/>
          </w:rPr>
          <w:t>Print</w:t>
        </w:r>
      </w:hyperlink>
      <w:r>
        <w:t xml:space="preserve">. </w:t>
      </w:r>
    </w:p>
    <w:p w:rsidR="00E0446D" w:rsidRDefault="00E0446D" w:rsidP="00E0446D">
      <w:bookmarkStart w:id="5725" w:name="put_option"/>
      <w:r>
        <w:rPr>
          <w:b/>
          <w:bCs/>
          <w:color w:val="990000"/>
        </w:rPr>
        <w:t>Put option</w:t>
      </w:r>
      <w:bookmarkEnd w:id="5725"/>
      <w:r>
        <w:t xml:space="preserve"> </w:t>
      </w:r>
    </w:p>
    <w:p w:rsidR="00E0446D" w:rsidRDefault="00E0446D" w:rsidP="00E0446D">
      <w:pPr>
        <w:ind w:left="720"/>
      </w:pPr>
      <w:r>
        <w:t xml:space="preserve">This </w:t>
      </w:r>
      <w:hyperlink r:id="rId19547" w:anchor="security" w:history="1">
        <w:r>
          <w:rPr>
            <w:rStyle w:val="Hyperlink"/>
          </w:rPr>
          <w:t>security</w:t>
        </w:r>
      </w:hyperlink>
      <w:r>
        <w:t xml:space="preserve"> gives </w:t>
      </w:r>
      <w:hyperlink r:id="rId19548" w:anchor="investor" w:history="1">
        <w:r>
          <w:rPr>
            <w:rStyle w:val="Hyperlink"/>
          </w:rPr>
          <w:t>investors</w:t>
        </w:r>
      </w:hyperlink>
      <w:r>
        <w:t xml:space="preserve"> the right to sell (or </w:t>
      </w:r>
      <w:hyperlink r:id="rId19549" w:anchor="put" w:history="1">
        <w:r>
          <w:rPr>
            <w:rStyle w:val="Hyperlink"/>
          </w:rPr>
          <w:t>put</w:t>
        </w:r>
      </w:hyperlink>
      <w:r>
        <w:t xml:space="preserve">) a fixed number of </w:t>
      </w:r>
      <w:hyperlink r:id="rId19550" w:anchor="shares" w:history="1">
        <w:r>
          <w:rPr>
            <w:rStyle w:val="Hyperlink"/>
          </w:rPr>
          <w:t>shares</w:t>
        </w:r>
      </w:hyperlink>
      <w:r>
        <w:t xml:space="preserve"> at a fixed price within a given period. An </w:t>
      </w:r>
      <w:hyperlink r:id="rId19551" w:anchor="investor" w:history="1">
        <w:r>
          <w:rPr>
            <w:rStyle w:val="Hyperlink"/>
          </w:rPr>
          <w:t>investor</w:t>
        </w:r>
      </w:hyperlink>
      <w:r>
        <w:t xml:space="preserve">, for example, might wish to have the right to sell </w:t>
      </w:r>
      <w:hyperlink r:id="rId19552" w:anchor="shares" w:history="1">
        <w:r>
          <w:rPr>
            <w:rStyle w:val="Hyperlink"/>
          </w:rPr>
          <w:t>shares</w:t>
        </w:r>
      </w:hyperlink>
      <w:r>
        <w:t xml:space="preserve"> of a </w:t>
      </w:r>
      <w:hyperlink r:id="rId19553" w:anchor="stock" w:history="1">
        <w:r>
          <w:rPr>
            <w:rStyle w:val="Hyperlink"/>
          </w:rPr>
          <w:t>stock</w:t>
        </w:r>
      </w:hyperlink>
      <w:r>
        <w:t xml:space="preserve"> at a certain price by a certain time in order to protect, or </w:t>
      </w:r>
      <w:hyperlink r:id="rId19554" w:anchor="hedge" w:history="1">
        <w:r>
          <w:rPr>
            <w:rStyle w:val="Hyperlink"/>
          </w:rPr>
          <w:t>hedge</w:t>
        </w:r>
      </w:hyperlink>
      <w:r>
        <w:t xml:space="preserve">, an existing investment. </w:t>
      </w:r>
    </w:p>
    <w:p w:rsidR="00E0446D" w:rsidRDefault="00E0446D" w:rsidP="00E0446D">
      <w:bookmarkStart w:id="5726" w:name="put_an_option"/>
      <w:r>
        <w:rPr>
          <w:b/>
          <w:bCs/>
          <w:color w:val="990000"/>
        </w:rPr>
        <w:t>Put an option</w:t>
      </w:r>
      <w:bookmarkEnd w:id="5726"/>
      <w:r>
        <w:t xml:space="preserve"> </w:t>
      </w:r>
    </w:p>
    <w:p w:rsidR="00E0446D" w:rsidRDefault="00E0446D" w:rsidP="00E0446D">
      <w:pPr>
        <w:ind w:left="720"/>
      </w:pPr>
      <w:r>
        <w:t xml:space="preserve">To </w:t>
      </w:r>
      <w:hyperlink r:id="rId19555" w:anchor="exercise" w:history="1">
        <w:r>
          <w:rPr>
            <w:rStyle w:val="Hyperlink"/>
          </w:rPr>
          <w:t>exercise</w:t>
        </w:r>
      </w:hyperlink>
      <w:r>
        <w:t xml:space="preserve"> a </w:t>
      </w:r>
      <w:hyperlink r:id="rId19556" w:anchor="put_option" w:history="1">
        <w:r>
          <w:rPr>
            <w:rStyle w:val="Hyperlink"/>
          </w:rPr>
          <w:t>put option</w:t>
        </w:r>
      </w:hyperlink>
      <w:r>
        <w:t xml:space="preserve">. </w:t>
      </w:r>
    </w:p>
    <w:p w:rsidR="00E0446D" w:rsidRDefault="00E0446D" w:rsidP="00E0446D">
      <w:bookmarkStart w:id="5727" w:name="put_pants_on_it"/>
      <w:r>
        <w:rPr>
          <w:b/>
          <w:bCs/>
          <w:color w:val="990000"/>
        </w:rPr>
        <w:t>"Put pants on it "</w:t>
      </w:r>
      <w:bookmarkEnd w:id="5727"/>
      <w:r>
        <w:t xml:space="preserve"> </w:t>
      </w:r>
    </w:p>
    <w:p w:rsidR="00E0446D" w:rsidRDefault="00E0446D" w:rsidP="00E0446D">
      <w:pPr>
        <w:ind w:left="720"/>
      </w:pPr>
      <w:r>
        <w:t xml:space="preserve">Used in the context of general equities. "Elaborate on your intentions or your </w:t>
      </w:r>
      <w:hyperlink r:id="rId19557" w:anchor="inquiry" w:history="1">
        <w:r>
          <w:rPr>
            <w:rStyle w:val="Hyperlink"/>
          </w:rPr>
          <w:t>inquiry</w:t>
        </w:r>
      </w:hyperlink>
      <w:r>
        <w:t xml:space="preserve">," especially with respect to size, side, and price. See: </w:t>
      </w:r>
      <w:hyperlink r:id="rId19558" w:anchor="open_up" w:history="1">
        <w:r>
          <w:rPr>
            <w:rStyle w:val="Hyperlink"/>
          </w:rPr>
          <w:t>Open up</w:t>
        </w:r>
      </w:hyperlink>
      <w:r>
        <w:t xml:space="preserve">. </w:t>
      </w:r>
    </w:p>
    <w:p w:rsidR="00E0446D" w:rsidRDefault="00E0446D" w:rsidP="00E0446D">
      <w:bookmarkStart w:id="5728" w:name="put_price"/>
      <w:r>
        <w:rPr>
          <w:b/>
          <w:bCs/>
          <w:color w:val="990000"/>
        </w:rPr>
        <w:t>Put price</w:t>
      </w:r>
      <w:bookmarkEnd w:id="5728"/>
      <w:r>
        <w:t xml:space="preserve"> </w:t>
      </w:r>
    </w:p>
    <w:p w:rsidR="00E0446D" w:rsidRDefault="00E0446D" w:rsidP="00E0446D">
      <w:pPr>
        <w:ind w:left="720"/>
      </w:pPr>
      <w:r>
        <w:t xml:space="preserve">The price at which an </w:t>
      </w:r>
      <w:hyperlink r:id="rId19559" w:anchor="asset" w:history="1">
        <w:r>
          <w:rPr>
            <w:rStyle w:val="Hyperlink"/>
          </w:rPr>
          <w:t>asset</w:t>
        </w:r>
      </w:hyperlink>
      <w:r>
        <w:t xml:space="preserve"> will be sold if a </w:t>
      </w:r>
      <w:hyperlink r:id="rId19560" w:anchor="put_option" w:history="1">
        <w:r>
          <w:rPr>
            <w:rStyle w:val="Hyperlink"/>
          </w:rPr>
          <w:t xml:space="preserve">put option </w:t>
        </w:r>
      </w:hyperlink>
      <w:r>
        <w:t xml:space="preserve">is </w:t>
      </w:r>
      <w:hyperlink r:id="rId19561" w:anchor="exercise" w:history="1">
        <w:r>
          <w:rPr>
            <w:rStyle w:val="Hyperlink"/>
          </w:rPr>
          <w:t>exercised</w:t>
        </w:r>
      </w:hyperlink>
      <w:r>
        <w:t xml:space="preserve">. Also called the </w:t>
      </w:r>
      <w:hyperlink r:id="rId19562" w:anchor="strike_price" w:history="1">
        <w:r>
          <w:rPr>
            <w:rStyle w:val="Hyperlink"/>
          </w:rPr>
          <w:t>strike</w:t>
        </w:r>
      </w:hyperlink>
      <w:r>
        <w:t xml:space="preserve"> or </w:t>
      </w:r>
      <w:hyperlink r:id="rId19563" w:anchor="exercise_price" w:history="1">
        <w:r>
          <w:rPr>
            <w:rStyle w:val="Hyperlink"/>
          </w:rPr>
          <w:t>exercise price</w:t>
        </w:r>
      </w:hyperlink>
      <w:r>
        <w:t xml:space="preserve"> of a </w:t>
      </w:r>
      <w:hyperlink r:id="rId19564" w:anchor="put_option" w:history="1">
        <w:r>
          <w:rPr>
            <w:rStyle w:val="Hyperlink"/>
          </w:rPr>
          <w:t>put option</w:t>
        </w:r>
      </w:hyperlink>
      <w:r>
        <w:t xml:space="preserve">. </w:t>
      </w:r>
    </w:p>
    <w:p w:rsidR="00E0446D" w:rsidRDefault="00E0446D" w:rsidP="00E0446D">
      <w:bookmarkStart w:id="5729" w:name="put_provision"/>
      <w:r>
        <w:rPr>
          <w:b/>
          <w:bCs/>
          <w:color w:val="990000"/>
        </w:rPr>
        <w:t>Put provision</w:t>
      </w:r>
      <w:bookmarkEnd w:id="5729"/>
      <w:r>
        <w:t xml:space="preserve"> </w:t>
      </w:r>
    </w:p>
    <w:p w:rsidR="00E0446D" w:rsidRDefault="00E0446D" w:rsidP="00E0446D">
      <w:pPr>
        <w:ind w:left="720"/>
      </w:pPr>
      <w:r>
        <w:t xml:space="preserve">Gives the </w:t>
      </w:r>
      <w:hyperlink r:id="rId19565" w:anchor="hold" w:history="1">
        <w:r>
          <w:rPr>
            <w:rStyle w:val="Hyperlink"/>
          </w:rPr>
          <w:t>holder</w:t>
        </w:r>
      </w:hyperlink>
      <w:r>
        <w:t xml:space="preserve"> of a floating-rate </w:t>
      </w:r>
      <w:hyperlink r:id="rId19566" w:anchor="bond" w:history="1">
        <w:r>
          <w:rPr>
            <w:rStyle w:val="Hyperlink"/>
          </w:rPr>
          <w:t>bond</w:t>
        </w:r>
      </w:hyperlink>
      <w:r>
        <w:t xml:space="preserve"> the right to </w:t>
      </w:r>
      <w:hyperlink r:id="rId19567" w:anchor="redeemable" w:history="1">
        <w:r>
          <w:rPr>
            <w:rStyle w:val="Hyperlink"/>
          </w:rPr>
          <w:t>redeem</w:t>
        </w:r>
      </w:hyperlink>
      <w:r>
        <w:t xml:space="preserve"> the </w:t>
      </w:r>
      <w:hyperlink r:id="rId19568" w:anchor="note" w:history="1">
        <w:r>
          <w:rPr>
            <w:rStyle w:val="Hyperlink"/>
          </w:rPr>
          <w:t>note</w:t>
        </w:r>
      </w:hyperlink>
      <w:r>
        <w:t xml:space="preserve"> at </w:t>
      </w:r>
      <w:hyperlink r:id="rId19569" w:anchor="par_value" w:history="1">
        <w:r>
          <w:rPr>
            <w:rStyle w:val="Hyperlink"/>
          </w:rPr>
          <w:t>par</w:t>
        </w:r>
      </w:hyperlink>
      <w:r>
        <w:t xml:space="preserve"> on the </w:t>
      </w:r>
      <w:hyperlink r:id="rId19570" w:anchor="coupon_payments" w:history="1">
        <w:r>
          <w:rPr>
            <w:rStyle w:val="Hyperlink"/>
          </w:rPr>
          <w:t>coupon payment</w:t>
        </w:r>
      </w:hyperlink>
      <w:r>
        <w:t xml:space="preserve"> date. </w:t>
      </w:r>
    </w:p>
    <w:p w:rsidR="00E0446D" w:rsidRDefault="00E0446D" w:rsidP="00E0446D">
      <w:bookmarkStart w:id="5730" w:name="put_ratio_backspread"/>
      <w:r>
        <w:rPr>
          <w:b/>
          <w:bCs/>
          <w:color w:val="990000"/>
        </w:rPr>
        <w:t>Put ratio backspread</w:t>
      </w:r>
      <w:bookmarkEnd w:id="5730"/>
      <w:r>
        <w:t xml:space="preserve"> </w:t>
      </w:r>
    </w:p>
    <w:p w:rsidR="00E0446D" w:rsidRDefault="00E0446D" w:rsidP="00E0446D">
      <w:pPr>
        <w:ind w:left="720"/>
      </w:pPr>
      <w:r>
        <w:t xml:space="preserve">A complex options </w:t>
      </w:r>
      <w:hyperlink r:id="rId19571" w:anchor="strategy" w:history="1">
        <w:r>
          <w:rPr>
            <w:rStyle w:val="Hyperlink"/>
          </w:rPr>
          <w:t>strategy</w:t>
        </w:r>
      </w:hyperlink>
      <w:r>
        <w:t xml:space="preserve"> adopted when one believes a </w:t>
      </w:r>
      <w:hyperlink r:id="rId19572" w:anchor="stock" w:history="1">
        <w:r>
          <w:rPr>
            <w:rStyle w:val="Hyperlink"/>
          </w:rPr>
          <w:t>stock</w:t>
        </w:r>
      </w:hyperlink>
      <w:r>
        <w:t xml:space="preserve"> price will decline but wants to protect against it rising. </w:t>
      </w:r>
    </w:p>
    <w:p w:rsidR="00E0446D" w:rsidRDefault="00E0446D" w:rsidP="00E0446D">
      <w:bookmarkStart w:id="5731" w:name="put_to_seller"/>
      <w:r>
        <w:rPr>
          <w:b/>
          <w:bCs/>
          <w:color w:val="990000"/>
        </w:rPr>
        <w:t>Put to seller</w:t>
      </w:r>
      <w:bookmarkEnd w:id="5731"/>
      <w:r>
        <w:t xml:space="preserve"> </w:t>
      </w:r>
    </w:p>
    <w:p w:rsidR="00E0446D" w:rsidRDefault="00E0446D" w:rsidP="00E0446D">
      <w:pPr>
        <w:ind w:left="720"/>
      </w:pPr>
      <w:hyperlink r:id="rId19573" w:anchor="exercise" w:history="1">
        <w:r>
          <w:rPr>
            <w:rStyle w:val="Hyperlink"/>
          </w:rPr>
          <w:t>Exercise</w:t>
        </w:r>
      </w:hyperlink>
      <w:r>
        <w:t xml:space="preserve"> a </w:t>
      </w:r>
      <w:hyperlink r:id="rId19574" w:anchor="put_option" w:history="1">
        <w:r>
          <w:rPr>
            <w:rStyle w:val="Hyperlink"/>
          </w:rPr>
          <w:t>put option</w:t>
        </w:r>
      </w:hyperlink>
      <w:r>
        <w:t xml:space="preserve">; require that the </w:t>
      </w:r>
      <w:hyperlink r:id="rId19575" w:anchor="option_writer" w:history="1">
        <w:r>
          <w:rPr>
            <w:rStyle w:val="Hyperlink"/>
          </w:rPr>
          <w:t>option writer</w:t>
        </w:r>
      </w:hyperlink>
      <w:r>
        <w:t xml:space="preserve"> to </w:t>
      </w:r>
      <w:hyperlink r:id="rId19576" w:anchor="purchase" w:history="1">
        <w:r>
          <w:rPr>
            <w:rStyle w:val="Hyperlink"/>
          </w:rPr>
          <w:t>purchase</w:t>
        </w:r>
      </w:hyperlink>
      <w:r>
        <w:t xml:space="preserve"> the </w:t>
      </w:r>
      <w:hyperlink r:id="rId19577" w:anchor="stock" w:history="1">
        <w:r>
          <w:rPr>
            <w:rStyle w:val="Hyperlink"/>
          </w:rPr>
          <w:t>stock</w:t>
        </w:r>
      </w:hyperlink>
      <w:r>
        <w:t xml:space="preserve"> at the </w:t>
      </w:r>
      <w:hyperlink r:id="rId19578" w:anchor="strike_price" w:history="1">
        <w:r>
          <w:rPr>
            <w:rStyle w:val="Hyperlink"/>
          </w:rPr>
          <w:t>strike price</w:t>
        </w:r>
      </w:hyperlink>
      <w:r>
        <w:t xml:space="preserve">. </w:t>
      </w:r>
    </w:p>
    <w:p w:rsidR="00E0446D" w:rsidRDefault="00E0446D" w:rsidP="00E0446D">
      <w:bookmarkStart w:id="5732" w:name="put_swaption"/>
      <w:r>
        <w:rPr>
          <w:b/>
          <w:bCs/>
          <w:color w:val="990000"/>
        </w:rPr>
        <w:t>Put swaption</w:t>
      </w:r>
      <w:bookmarkEnd w:id="5732"/>
      <w:r>
        <w:t xml:space="preserve"> </w:t>
      </w:r>
    </w:p>
    <w:p w:rsidR="00E0446D" w:rsidRDefault="00E0446D" w:rsidP="00E0446D">
      <w:pPr>
        <w:ind w:left="720"/>
      </w:pPr>
      <w:r>
        <w:t xml:space="preserve">A </w:t>
      </w:r>
      <w:hyperlink r:id="rId19579" w:anchor="finance" w:history="1">
        <w:r>
          <w:rPr>
            <w:rStyle w:val="Hyperlink"/>
          </w:rPr>
          <w:t>financial</w:t>
        </w:r>
      </w:hyperlink>
      <w:r>
        <w:t xml:space="preserve"> </w:t>
      </w:r>
      <w:hyperlink r:id="rId19580" w:anchor="instruments" w:history="1">
        <w:r>
          <w:rPr>
            <w:rStyle w:val="Hyperlink"/>
          </w:rPr>
          <w:t>instrument</w:t>
        </w:r>
      </w:hyperlink>
      <w:r>
        <w:t xml:space="preserve"> giving the </w:t>
      </w:r>
      <w:hyperlink r:id="rId19581" w:anchor="buy" w:history="1">
        <w:r>
          <w:rPr>
            <w:rStyle w:val="Hyperlink"/>
          </w:rPr>
          <w:t>buyer</w:t>
        </w:r>
      </w:hyperlink>
      <w:r>
        <w:t xml:space="preserve"> the right, or </w:t>
      </w:r>
      <w:hyperlink r:id="rId19582" w:anchor="option" w:history="1">
        <w:r>
          <w:rPr>
            <w:rStyle w:val="Hyperlink"/>
          </w:rPr>
          <w:t>option</w:t>
        </w:r>
      </w:hyperlink>
      <w:r>
        <w:t xml:space="preserve">, to enter into a </w:t>
      </w:r>
      <w:hyperlink r:id="rId19583" w:anchor="swap" w:history="1">
        <w:r>
          <w:rPr>
            <w:rStyle w:val="Hyperlink"/>
          </w:rPr>
          <w:t>swap</w:t>
        </w:r>
      </w:hyperlink>
      <w:r>
        <w:t xml:space="preserve"> as a </w:t>
      </w:r>
      <w:hyperlink r:id="rId19584" w:anchor="floating_rate_payer" w:history="1">
        <w:r>
          <w:rPr>
            <w:rStyle w:val="Hyperlink"/>
          </w:rPr>
          <w:t>floating-rate payer</w:t>
        </w:r>
      </w:hyperlink>
      <w:r>
        <w:t xml:space="preserve">. The </w:t>
      </w:r>
      <w:hyperlink r:id="rId19585" w:anchor="writer" w:history="1">
        <w:r>
          <w:rPr>
            <w:rStyle w:val="Hyperlink"/>
          </w:rPr>
          <w:t>writer</w:t>
        </w:r>
      </w:hyperlink>
      <w:r>
        <w:t xml:space="preserve"> of the </w:t>
      </w:r>
      <w:hyperlink r:id="rId19586" w:anchor="swaption" w:history="1">
        <w:r>
          <w:rPr>
            <w:rStyle w:val="Hyperlink"/>
          </w:rPr>
          <w:t>swaption</w:t>
        </w:r>
      </w:hyperlink>
      <w:r>
        <w:t xml:space="preserve"> therefore becomes the floating-rate receiver/</w:t>
      </w:r>
      <w:hyperlink r:id="rId19587" w:anchor="fixed_rate_payer" w:history="1">
        <w:r>
          <w:rPr>
            <w:rStyle w:val="Hyperlink"/>
          </w:rPr>
          <w:t>fixed-rate payer</w:t>
        </w:r>
      </w:hyperlink>
      <w:r>
        <w:t xml:space="preserve">. </w:t>
      </w:r>
    </w:p>
    <w:p w:rsidR="00E0446D" w:rsidRDefault="00E0446D" w:rsidP="00E0446D">
      <w:bookmarkStart w:id="5733" w:name="put_up"/>
      <w:r>
        <w:rPr>
          <w:b/>
          <w:bCs/>
          <w:color w:val="990000"/>
        </w:rPr>
        <w:t>Put up</w:t>
      </w:r>
      <w:bookmarkEnd w:id="5733"/>
      <w:r>
        <w:t xml:space="preserve"> </w:t>
      </w:r>
    </w:p>
    <w:p w:rsidR="00E0446D" w:rsidRDefault="00E0446D" w:rsidP="00E0446D">
      <w:pPr>
        <w:ind w:left="720"/>
      </w:pPr>
      <w:r>
        <w:t xml:space="preserve">See: </w:t>
      </w:r>
      <w:hyperlink r:id="rId19588" w:anchor="print" w:history="1">
        <w:r>
          <w:rPr>
            <w:rStyle w:val="Hyperlink"/>
          </w:rPr>
          <w:t>Print</w:t>
        </w:r>
      </w:hyperlink>
      <w:r>
        <w:t xml:space="preserve"> </w:t>
      </w:r>
    </w:p>
    <w:p w:rsidR="00E0446D" w:rsidRDefault="00E0446D" w:rsidP="00E0446D">
      <w:bookmarkStart w:id="5734" w:name="pyramid_scheme"/>
      <w:r>
        <w:rPr>
          <w:b/>
          <w:bCs/>
          <w:color w:val="990000"/>
        </w:rPr>
        <w:t>Pyramid scheme</w:t>
      </w:r>
      <w:bookmarkEnd w:id="5734"/>
      <w:r>
        <w:t xml:space="preserve"> </w:t>
      </w:r>
    </w:p>
    <w:p w:rsidR="00E0446D" w:rsidRDefault="00E0446D" w:rsidP="00E0446D">
      <w:pPr>
        <w:ind w:left="720"/>
      </w:pPr>
      <w:r>
        <w:t xml:space="preserve">An illegal, fraudulent scheme in which a con artist convinces victims to </w:t>
      </w:r>
      <w:hyperlink r:id="rId19589" w:anchor="investment" w:history="1">
        <w:r>
          <w:rPr>
            <w:rStyle w:val="Hyperlink"/>
          </w:rPr>
          <w:t>invest</w:t>
        </w:r>
      </w:hyperlink>
      <w:r>
        <w:t xml:space="preserve"> by promising an extraordinary </w:t>
      </w:r>
      <w:hyperlink r:id="rId19590" w:anchor="return" w:history="1">
        <w:r>
          <w:rPr>
            <w:rStyle w:val="Hyperlink"/>
          </w:rPr>
          <w:t>return</w:t>
        </w:r>
      </w:hyperlink>
      <w:r>
        <w:t xml:space="preserve"> but instead simply uses newly invested funds to pay off any </w:t>
      </w:r>
      <w:hyperlink r:id="rId19591" w:anchor="investor" w:history="1">
        <w:r>
          <w:rPr>
            <w:rStyle w:val="Hyperlink"/>
          </w:rPr>
          <w:t>investors</w:t>
        </w:r>
      </w:hyperlink>
      <w:r>
        <w:t xml:space="preserve"> who insist on terminating their investment. </w:t>
      </w:r>
    </w:p>
    <w:p w:rsidR="00E0446D" w:rsidRDefault="00E0446D" w:rsidP="00E0446D">
      <w:bookmarkStart w:id="5735" w:name="pyramiding"/>
      <w:r>
        <w:rPr>
          <w:b/>
          <w:bCs/>
          <w:color w:val="990000"/>
        </w:rPr>
        <w:t xml:space="preserve">Pyramiding </w:t>
      </w:r>
      <w:bookmarkEnd w:id="5735"/>
    </w:p>
    <w:p w:rsidR="00E0446D" w:rsidRDefault="00E0446D" w:rsidP="00E0446D">
      <w:pPr>
        <w:ind w:left="720"/>
      </w:pPr>
      <w:r>
        <w:t xml:space="preserve">A type of stock swap option exercise in which a small number of previously-owned </w:t>
      </w:r>
      <w:hyperlink r:id="rId19592" w:anchor="shares" w:history="1">
        <w:r>
          <w:rPr>
            <w:rStyle w:val="Hyperlink"/>
          </w:rPr>
          <w:t>shares</w:t>
        </w:r>
      </w:hyperlink>
      <w:r>
        <w:t xml:space="preserve"> is surrendered to the </w:t>
      </w:r>
      <w:hyperlink r:id="rId19593" w:anchor="company" w:history="1">
        <w:r>
          <w:rPr>
            <w:rStyle w:val="Hyperlink"/>
          </w:rPr>
          <w:t>company</w:t>
        </w:r>
      </w:hyperlink>
      <w:r>
        <w:t xml:space="preserve"> to pay a portion of the </w:t>
      </w:r>
      <w:hyperlink r:id="rId19594" w:anchor="exercise_price" w:history="1">
        <w:r>
          <w:rPr>
            <w:rStyle w:val="Hyperlink"/>
          </w:rPr>
          <w:t>exercise price</w:t>
        </w:r>
      </w:hyperlink>
      <w:r>
        <w:t xml:space="preserve">, for which a slightly larger number of option shares may be </w:t>
      </w:r>
      <w:hyperlink r:id="rId19595" w:anchor="purchase" w:history="1">
        <w:r>
          <w:rPr>
            <w:rStyle w:val="Hyperlink"/>
          </w:rPr>
          <w:t>purchased</w:t>
        </w:r>
      </w:hyperlink>
      <w:r>
        <w:t xml:space="preserve">, which are then immediately surrendered back to the company to pay additional amounts of the exercise price, and so on until the full </w:t>
      </w:r>
      <w:hyperlink r:id="rId19596" w:anchor="option_price" w:history="1">
        <w:r>
          <w:rPr>
            <w:rStyle w:val="Hyperlink"/>
          </w:rPr>
          <w:t>option price</w:t>
        </w:r>
      </w:hyperlink>
      <w:r>
        <w:t xml:space="preserve"> has been paid and the optionee is left with just the number of shares equal to the </w:t>
      </w:r>
      <w:hyperlink r:id="rId19597" w:anchor="option_spread" w:history="1">
        <w:r>
          <w:rPr>
            <w:rStyle w:val="Hyperlink"/>
          </w:rPr>
          <w:t>option spread</w:t>
        </w:r>
      </w:hyperlink>
      <w:r>
        <w:t xml:space="preserve">. With the advent of broker-assisted "Cashless Exercise/Same Day </w:t>
      </w:r>
      <w:hyperlink r:id="rId19598" w:anchor="sale" w:history="1">
        <w:r>
          <w:rPr>
            <w:rStyle w:val="Hyperlink"/>
          </w:rPr>
          <w:t>Sale</w:t>
        </w:r>
      </w:hyperlink>
      <w:r>
        <w:t xml:space="preserve">" programs (see above), pyramiding has fallen out of favor. </w:t>
      </w:r>
    </w:p>
    <w:p w:rsidR="00E0446D" w:rsidRDefault="00E0446D"/>
    <w:p w:rsidR="00E0446D" w:rsidRDefault="00E0446D"/>
    <w:p w:rsidR="00E0446D" w:rsidRDefault="00E0446D" w:rsidP="00E0446D">
      <w:bookmarkStart w:id="5736" w:name="Q"/>
      <w:r>
        <w:rPr>
          <w:b/>
          <w:bCs/>
          <w:color w:val="990000"/>
        </w:rPr>
        <w:t>Q</w:t>
      </w:r>
      <w:bookmarkEnd w:id="5736"/>
      <w:r>
        <w:t xml:space="preserve"> </w:t>
      </w:r>
    </w:p>
    <w:p w:rsidR="00E0446D" w:rsidRDefault="00E0446D" w:rsidP="00E0446D">
      <w:pPr>
        <w:ind w:left="720"/>
      </w:pPr>
      <w:r>
        <w:t xml:space="preserve">Fifth letter of a </w:t>
      </w:r>
      <w:hyperlink r:id="rId19599" w:anchor="national_association_of_securities_dealers_automatic_quotation_system" w:history="1">
        <w:r>
          <w:rPr>
            <w:rStyle w:val="Hyperlink"/>
          </w:rPr>
          <w:t>Nasdaq</w:t>
        </w:r>
      </w:hyperlink>
      <w:r>
        <w:t xml:space="preserve"> stock symbol specifying that it is in </w:t>
      </w:r>
      <w:hyperlink r:id="rId19600" w:anchor="bankruptcy" w:history="1">
        <w:r>
          <w:rPr>
            <w:rStyle w:val="Hyperlink"/>
          </w:rPr>
          <w:t>bankruptcy</w:t>
        </w:r>
      </w:hyperlink>
      <w:r>
        <w:t xml:space="preserve"> proceedings. </w:t>
      </w:r>
    </w:p>
    <w:p w:rsidR="00E0446D" w:rsidRDefault="00E0446D" w:rsidP="00E0446D">
      <w:bookmarkStart w:id="5737" w:name="Q.A."/>
      <w:r>
        <w:rPr>
          <w:b/>
          <w:bCs/>
          <w:color w:val="990000"/>
        </w:rPr>
        <w:t>QA</w:t>
      </w:r>
      <w:bookmarkEnd w:id="5737"/>
      <w:r>
        <w:t xml:space="preserve"> </w:t>
      </w:r>
    </w:p>
    <w:p w:rsidR="00E0446D" w:rsidRDefault="00E0446D" w:rsidP="00E0446D">
      <w:pPr>
        <w:ind w:left="720"/>
      </w:pPr>
      <w:r>
        <w:t xml:space="preserve">The two-character </w:t>
      </w:r>
      <w:hyperlink r:id="rId19601" w:anchor="international_standards_organization" w:history="1">
        <w:r>
          <w:rPr>
            <w:rStyle w:val="Hyperlink"/>
          </w:rPr>
          <w:t>ISO</w:t>
        </w:r>
      </w:hyperlink>
      <w:r>
        <w:t xml:space="preserve"> 3166 country code for QATAR. </w:t>
      </w:r>
    </w:p>
    <w:p w:rsidR="00E0446D" w:rsidRDefault="00E0446D" w:rsidP="00E0446D">
      <w:bookmarkStart w:id="5738" w:name="qar"/>
      <w:r>
        <w:rPr>
          <w:b/>
          <w:bCs/>
          <w:color w:val="990000"/>
        </w:rPr>
        <w:t>QAR</w:t>
      </w:r>
      <w:bookmarkEnd w:id="5738"/>
      <w:r>
        <w:t xml:space="preserve"> </w:t>
      </w:r>
    </w:p>
    <w:p w:rsidR="00E0446D" w:rsidRDefault="00E0446D" w:rsidP="00E0446D">
      <w:pPr>
        <w:ind w:left="720"/>
      </w:pPr>
      <w:r>
        <w:t xml:space="preserve">The </w:t>
      </w:r>
      <w:hyperlink r:id="rId19602" w:anchor="international_standards_organization" w:history="1">
        <w:r>
          <w:rPr>
            <w:rStyle w:val="Hyperlink"/>
          </w:rPr>
          <w:t>ISO</w:t>
        </w:r>
      </w:hyperlink>
      <w:r>
        <w:t xml:space="preserve"> 4217 currency code for the Qatar Rial. </w:t>
      </w:r>
    </w:p>
    <w:p w:rsidR="00E0446D" w:rsidRDefault="00E0446D" w:rsidP="00E0446D">
      <w:bookmarkStart w:id="5739" w:name="QQQ"/>
      <w:r>
        <w:rPr>
          <w:b/>
          <w:bCs/>
          <w:color w:val="990000"/>
        </w:rPr>
        <w:t>QQQ</w:t>
      </w:r>
      <w:bookmarkEnd w:id="5739"/>
      <w:r>
        <w:t xml:space="preserve"> </w:t>
      </w:r>
    </w:p>
    <w:p w:rsidR="00E0446D" w:rsidRDefault="00E0446D" w:rsidP="00E0446D">
      <w:pPr>
        <w:ind w:left="720"/>
      </w:pPr>
      <w:r>
        <w:t xml:space="preserve">The Nasdaq-100 Index Tracking Stock. This is a tracking stock which trades like an index mutual fund which follows the Nasdaq 100 index. It trades continuously. </w:t>
      </w:r>
    </w:p>
    <w:p w:rsidR="00E0446D" w:rsidRDefault="00E0446D" w:rsidP="00E0446D">
      <w:bookmarkStart w:id="5740" w:name="q_ratio"/>
      <w:r>
        <w:rPr>
          <w:b/>
          <w:bCs/>
          <w:color w:val="990000"/>
        </w:rPr>
        <w:t>Q ratio or Tobin's Q ratio</w:t>
      </w:r>
      <w:bookmarkEnd w:id="5740"/>
      <w:r>
        <w:t xml:space="preserve"> </w:t>
      </w:r>
    </w:p>
    <w:p w:rsidR="00E0446D" w:rsidRDefault="00E0446D" w:rsidP="00E0446D">
      <w:pPr>
        <w:ind w:left="720"/>
      </w:pPr>
      <w:hyperlink r:id="rId19603" w:anchor="market_value" w:history="1">
        <w:r>
          <w:rPr>
            <w:rStyle w:val="Hyperlink"/>
          </w:rPr>
          <w:t>Market value</w:t>
        </w:r>
      </w:hyperlink>
      <w:r>
        <w:t xml:space="preserve"> of a </w:t>
      </w:r>
      <w:hyperlink r:id="rId19604" w:anchor="firm" w:history="1">
        <w:r>
          <w:rPr>
            <w:rStyle w:val="Hyperlink"/>
          </w:rPr>
          <w:t>firm's</w:t>
        </w:r>
      </w:hyperlink>
      <w:r>
        <w:t xml:space="preserve"> </w:t>
      </w:r>
      <w:hyperlink r:id="rId19605" w:anchor="asset" w:history="1">
        <w:r>
          <w:rPr>
            <w:rStyle w:val="Hyperlink"/>
          </w:rPr>
          <w:t>assets</w:t>
        </w:r>
      </w:hyperlink>
      <w:r>
        <w:t xml:space="preserve"> divided by </w:t>
      </w:r>
      <w:hyperlink r:id="rId19606" w:anchor="replacement_value" w:history="1">
        <w:r>
          <w:rPr>
            <w:rStyle w:val="Hyperlink"/>
          </w:rPr>
          <w:t>replacement value</w:t>
        </w:r>
      </w:hyperlink>
      <w:r>
        <w:t xml:space="preserve"> of the firm's assets. Named after James Tobin of Yale University. </w:t>
      </w:r>
    </w:p>
    <w:p w:rsidR="00E0446D" w:rsidRDefault="00E0446D" w:rsidP="00E0446D">
      <w:bookmarkStart w:id="5741" w:name="quadratic_programming"/>
      <w:r>
        <w:rPr>
          <w:b/>
          <w:bCs/>
          <w:color w:val="990000"/>
        </w:rPr>
        <w:t>Quadratic programming</w:t>
      </w:r>
      <w:bookmarkEnd w:id="5741"/>
      <w:r>
        <w:t xml:space="preserve"> </w:t>
      </w:r>
    </w:p>
    <w:p w:rsidR="00E0446D" w:rsidRDefault="00E0446D" w:rsidP="00E0446D">
      <w:pPr>
        <w:ind w:left="720"/>
      </w:pPr>
      <w:r>
        <w:t xml:space="preserve">Variant of </w:t>
      </w:r>
      <w:hyperlink r:id="rId19607" w:anchor="linear_programming" w:history="1">
        <w:r>
          <w:rPr>
            <w:rStyle w:val="Hyperlink"/>
          </w:rPr>
          <w:t>linear programming</w:t>
        </w:r>
      </w:hyperlink>
      <w:r>
        <w:t xml:space="preserve"> in which the objective function is quadratic rather than linear. In </w:t>
      </w:r>
      <w:hyperlink r:id="rId19608" w:anchor="portfolio" w:history="1">
        <w:r>
          <w:rPr>
            <w:rStyle w:val="Hyperlink"/>
          </w:rPr>
          <w:t>portfolio</w:t>
        </w:r>
      </w:hyperlink>
      <w:r>
        <w:t xml:space="preserve"> selection, we often minimize the variance of the portfolio (which is a quadratic function) subject to constraints on the </w:t>
      </w:r>
      <w:hyperlink r:id="rId19609" w:anchor="mean_return" w:history="1">
        <w:r>
          <w:rPr>
            <w:rStyle w:val="Hyperlink"/>
          </w:rPr>
          <w:t>mean return</w:t>
        </w:r>
      </w:hyperlink>
      <w:r>
        <w:t xml:space="preserve"> of the portfolio. </w:t>
      </w:r>
    </w:p>
    <w:p w:rsidR="00E0446D" w:rsidRDefault="00E0446D" w:rsidP="00E0446D">
      <w:bookmarkStart w:id="5742" w:name="qualification_period"/>
      <w:r>
        <w:rPr>
          <w:b/>
          <w:bCs/>
          <w:color w:val="990000"/>
        </w:rPr>
        <w:t>Qualification period</w:t>
      </w:r>
      <w:bookmarkEnd w:id="5742"/>
      <w:r>
        <w:t xml:space="preserve"> </w:t>
      </w:r>
    </w:p>
    <w:p w:rsidR="00E0446D" w:rsidRDefault="00E0446D" w:rsidP="00E0446D">
      <w:pPr>
        <w:ind w:left="720"/>
      </w:pPr>
      <w:r>
        <w:t xml:space="preserve">A period of time during the first few months or weeks of a new policy when an </w:t>
      </w:r>
      <w:hyperlink r:id="rId19610" w:anchor="insurance" w:history="1">
        <w:r>
          <w:rPr>
            <w:rStyle w:val="Hyperlink"/>
          </w:rPr>
          <w:t>insurance</w:t>
        </w:r>
      </w:hyperlink>
      <w:r>
        <w:t xml:space="preserve"> company will not reimburse a </w:t>
      </w:r>
      <w:hyperlink r:id="rId19611" w:anchor="policyholder" w:history="1">
        <w:r>
          <w:rPr>
            <w:rStyle w:val="Hyperlink"/>
          </w:rPr>
          <w:t>policyholder</w:t>
        </w:r>
      </w:hyperlink>
      <w:r>
        <w:t xml:space="preserve"> for a claim in order to allow the insurance company time to find any fraudulent information in the application. </w:t>
      </w:r>
    </w:p>
    <w:p w:rsidR="00E0446D" w:rsidRDefault="00E0446D" w:rsidP="00E0446D">
      <w:bookmarkStart w:id="5743" w:name="qualified_domestic_relations_order"/>
      <w:r>
        <w:rPr>
          <w:b/>
          <w:bCs/>
          <w:color w:val="990000"/>
        </w:rPr>
        <w:t>Qualified Domestic Relations Order (QDRO)</w:t>
      </w:r>
      <w:bookmarkEnd w:id="5743"/>
      <w:r>
        <w:t xml:space="preserve"> </w:t>
      </w:r>
    </w:p>
    <w:p w:rsidR="00E0446D" w:rsidRDefault="00E0446D" w:rsidP="00E0446D">
      <w:pPr>
        <w:ind w:left="720"/>
      </w:pPr>
      <w:r>
        <w:t xml:space="preserve">A judgment, decree, or order that gives a </w:t>
      </w:r>
      <w:hyperlink r:id="rId19612" w:anchor="pension_plan" w:history="1">
        <w:r>
          <w:rPr>
            <w:rStyle w:val="Hyperlink"/>
          </w:rPr>
          <w:t>pension plan</w:t>
        </w:r>
      </w:hyperlink>
      <w:r>
        <w:t xml:space="preserve"> participant access to retirement </w:t>
      </w:r>
      <w:hyperlink r:id="rId19613" w:anchor="asset" w:history="1">
        <w:r>
          <w:rPr>
            <w:rStyle w:val="Hyperlink"/>
          </w:rPr>
          <w:t>assets</w:t>
        </w:r>
      </w:hyperlink>
      <w:r>
        <w:t xml:space="preserve"> that must be used to pay an ex-spouse or dependent children. </w:t>
      </w:r>
    </w:p>
    <w:p w:rsidR="00E0446D" w:rsidRDefault="00E0446D" w:rsidP="00E0446D">
      <w:bookmarkStart w:id="5744" w:name="qualified_endorsement"/>
      <w:r>
        <w:rPr>
          <w:b/>
          <w:bCs/>
          <w:color w:val="990000"/>
        </w:rPr>
        <w:t>Qualified endorsement</w:t>
      </w:r>
      <w:bookmarkEnd w:id="5744"/>
      <w:r>
        <w:t xml:space="preserve"> </w:t>
      </w:r>
    </w:p>
    <w:p w:rsidR="00E0446D" w:rsidRDefault="00E0446D" w:rsidP="00E0446D">
      <w:pPr>
        <w:ind w:left="720"/>
      </w:pPr>
      <w:r>
        <w:t xml:space="preserve">A signature on the back of a </w:t>
      </w:r>
      <w:hyperlink r:id="rId19614" w:anchor="negotiable_instrument" w:history="1">
        <w:r>
          <w:rPr>
            <w:rStyle w:val="Hyperlink"/>
          </w:rPr>
          <w:t>negotiable instrument</w:t>
        </w:r>
      </w:hyperlink>
      <w:r>
        <w:t xml:space="preserve"> transferring the amount to some other party but that includes wording that limits the endorser's </w:t>
      </w:r>
      <w:hyperlink r:id="rId19615" w:anchor="liability" w:history="1">
        <w:r>
          <w:rPr>
            <w:rStyle w:val="Hyperlink"/>
          </w:rPr>
          <w:t>liability</w:t>
        </w:r>
      </w:hyperlink>
      <w:r>
        <w:t xml:space="preserve">. </w:t>
      </w:r>
    </w:p>
    <w:p w:rsidR="00E0446D" w:rsidRDefault="00E0446D" w:rsidP="00E0446D">
      <w:bookmarkStart w:id="5745" w:name="qualified_opinion"/>
      <w:r>
        <w:rPr>
          <w:b/>
          <w:bCs/>
          <w:color w:val="990000"/>
        </w:rPr>
        <w:t>Qualified opinion</w:t>
      </w:r>
      <w:bookmarkEnd w:id="5745"/>
      <w:r>
        <w:t xml:space="preserve"> </w:t>
      </w:r>
    </w:p>
    <w:p w:rsidR="00E0446D" w:rsidRDefault="00E0446D" w:rsidP="00E0446D">
      <w:pPr>
        <w:ind w:left="720"/>
      </w:pPr>
      <w:r>
        <w:t xml:space="preserve">An </w:t>
      </w:r>
      <w:hyperlink r:id="rId19616" w:anchor="auditors_report" w:history="1">
        <w:r>
          <w:rPr>
            <w:rStyle w:val="Hyperlink"/>
          </w:rPr>
          <w:t>auditor's opinion</w:t>
        </w:r>
      </w:hyperlink>
      <w:r>
        <w:t xml:space="preserve"> expressing certain limitations of an </w:t>
      </w:r>
      <w:hyperlink r:id="rId19617" w:anchor="audit" w:history="1">
        <w:r>
          <w:rPr>
            <w:rStyle w:val="Hyperlink"/>
          </w:rPr>
          <w:t>audit</w:t>
        </w:r>
      </w:hyperlink>
      <w:r>
        <w:t xml:space="preserve">. </w:t>
      </w:r>
    </w:p>
    <w:p w:rsidR="00E0446D" w:rsidRDefault="00E0446D" w:rsidP="00E0446D">
      <w:bookmarkStart w:id="5746" w:name="qualified_plan_or_trust"/>
      <w:r>
        <w:rPr>
          <w:b/>
          <w:bCs/>
          <w:color w:val="990000"/>
        </w:rPr>
        <w:t>Qualified plan or trust</w:t>
      </w:r>
      <w:bookmarkEnd w:id="5746"/>
      <w:r>
        <w:t xml:space="preserve"> </w:t>
      </w:r>
    </w:p>
    <w:p w:rsidR="00E0446D" w:rsidRDefault="00E0446D" w:rsidP="00E0446D">
      <w:pPr>
        <w:ind w:left="720"/>
      </w:pPr>
      <w:r>
        <w:t xml:space="preserve">A </w:t>
      </w:r>
      <w:hyperlink r:id="rId19618" w:anchor="tax_deferral_option" w:history="1">
        <w:r>
          <w:rPr>
            <w:rStyle w:val="Hyperlink"/>
          </w:rPr>
          <w:t>tax-deferred plan</w:t>
        </w:r>
      </w:hyperlink>
      <w:r>
        <w:t xml:space="preserve"> allowing employer and </w:t>
      </w:r>
      <w:hyperlink r:id="rId19619" w:anchor="employee_contribution" w:history="1">
        <w:r>
          <w:rPr>
            <w:rStyle w:val="Hyperlink"/>
          </w:rPr>
          <w:t>employee contributions</w:t>
        </w:r>
      </w:hyperlink>
      <w:r>
        <w:t xml:space="preserve"> that build up savings, which are paid out at retirement or on termination of employment. Tax is paid only when amounts are drawn from the </w:t>
      </w:r>
      <w:hyperlink r:id="rId19620" w:anchor="trust" w:history="1">
        <w:r>
          <w:rPr>
            <w:rStyle w:val="Hyperlink"/>
          </w:rPr>
          <w:t>trust</w:t>
        </w:r>
      </w:hyperlink>
      <w:r>
        <w:t xml:space="preserve">. </w:t>
      </w:r>
    </w:p>
    <w:p w:rsidR="00E0446D" w:rsidRDefault="00E0446D" w:rsidP="00E0446D">
      <w:bookmarkStart w:id="5747" w:name="qualified_retirement_plan"/>
      <w:r>
        <w:rPr>
          <w:b/>
          <w:bCs/>
          <w:color w:val="990000"/>
        </w:rPr>
        <w:t>Qualified retirement plan</w:t>
      </w:r>
      <w:bookmarkEnd w:id="5747"/>
      <w:r>
        <w:t xml:space="preserve"> </w:t>
      </w:r>
    </w:p>
    <w:p w:rsidR="00E0446D" w:rsidRDefault="00E0446D" w:rsidP="00E0446D">
      <w:pPr>
        <w:ind w:left="720"/>
      </w:pPr>
      <w:r>
        <w:t xml:space="preserve">A </w:t>
      </w:r>
      <w:hyperlink r:id="rId19621" w:anchor="retirement" w:history="1">
        <w:r>
          <w:rPr>
            <w:rStyle w:val="Hyperlink"/>
          </w:rPr>
          <w:t>retirement</w:t>
        </w:r>
      </w:hyperlink>
      <w:r>
        <w:t xml:space="preserve"> plan established by employers for their employees that meets the requirements of </w:t>
      </w:r>
      <w:hyperlink r:id="rId19622" w:anchor="internal_revenue_code" w:history="1">
        <w:r>
          <w:rPr>
            <w:rStyle w:val="Hyperlink"/>
          </w:rPr>
          <w:t>Internal Revenue Code</w:t>
        </w:r>
      </w:hyperlink>
      <w:r>
        <w:t xml:space="preserve"> Section 401(a) or 403(a) and is eligible for special tax considerations. The plan may provide for employer contributions, as in a </w:t>
      </w:r>
      <w:hyperlink r:id="rId19623" w:anchor="pension_plan" w:history="1">
        <w:r>
          <w:rPr>
            <w:rStyle w:val="Hyperlink"/>
          </w:rPr>
          <w:t>pension</w:t>
        </w:r>
      </w:hyperlink>
      <w:r>
        <w:t xml:space="preserve"> or </w:t>
      </w:r>
      <w:hyperlink r:id="rId19624" w:anchor="profit_sharing_plan" w:history="1">
        <w:r>
          <w:rPr>
            <w:rStyle w:val="Hyperlink"/>
          </w:rPr>
          <w:t>profit-sharing plan</w:t>
        </w:r>
      </w:hyperlink>
      <w:r>
        <w:t xml:space="preserve">, as well as employee </w:t>
      </w:r>
      <w:hyperlink r:id="rId19625" w:anchor="contribution" w:history="1">
        <w:r>
          <w:rPr>
            <w:rStyle w:val="Hyperlink"/>
          </w:rPr>
          <w:t>contributions</w:t>
        </w:r>
      </w:hyperlink>
      <w:r>
        <w:t xml:space="preserve">. Employers can </w:t>
      </w:r>
      <w:hyperlink r:id="rId19626" w:anchor="deduction" w:history="1">
        <w:r>
          <w:rPr>
            <w:rStyle w:val="Hyperlink"/>
          </w:rPr>
          <w:t>deduct</w:t>
        </w:r>
      </w:hyperlink>
      <w:r>
        <w:t xml:space="preserve"> plan contributions made on behalf of eligible employees on the business's tax return as business expenses. Plan earnings are not taxed to the employee until withdrawn. </w:t>
      </w:r>
    </w:p>
    <w:p w:rsidR="00E0446D" w:rsidRDefault="00E0446D" w:rsidP="00E0446D">
      <w:bookmarkStart w:id="5748" w:name="qualified_terminable_interest_property_t"/>
      <w:r>
        <w:rPr>
          <w:b/>
          <w:bCs/>
          <w:color w:val="990000"/>
        </w:rPr>
        <w:t>Qualified Terminable Interest Property Trust (Q-TIP)</w:t>
      </w:r>
      <w:bookmarkEnd w:id="5748"/>
      <w:r>
        <w:t xml:space="preserve"> </w:t>
      </w:r>
    </w:p>
    <w:p w:rsidR="00E0446D" w:rsidRDefault="00E0446D" w:rsidP="00E0446D">
      <w:pPr>
        <w:ind w:left="720"/>
      </w:pPr>
      <w:r>
        <w:t xml:space="preserve">A </w:t>
      </w:r>
      <w:hyperlink r:id="rId19627" w:anchor="trust" w:history="1">
        <w:r>
          <w:rPr>
            <w:rStyle w:val="Hyperlink"/>
          </w:rPr>
          <w:t>trust</w:t>
        </w:r>
      </w:hyperlink>
      <w:r>
        <w:t xml:space="preserve"> that allows a surviving spouse to receive income generated from the trust, while the actual distribution of the trust's </w:t>
      </w:r>
      <w:hyperlink r:id="rId19628" w:anchor="asset" w:history="1">
        <w:r>
          <w:rPr>
            <w:rStyle w:val="Hyperlink"/>
          </w:rPr>
          <w:t>assets</w:t>
        </w:r>
      </w:hyperlink>
      <w:r>
        <w:t xml:space="preserve"> is made to other </w:t>
      </w:r>
      <w:hyperlink r:id="rId19629" w:anchor="beneficiary" w:history="1">
        <w:r>
          <w:rPr>
            <w:rStyle w:val="Hyperlink"/>
          </w:rPr>
          <w:t>beneficiaries</w:t>
        </w:r>
      </w:hyperlink>
      <w:r>
        <w:t xml:space="preserve"> such as the </w:t>
      </w:r>
      <w:hyperlink r:id="rId19630" w:anchor="grantor" w:history="1">
        <w:r>
          <w:rPr>
            <w:rStyle w:val="Hyperlink"/>
          </w:rPr>
          <w:t>grantor's</w:t>
        </w:r>
      </w:hyperlink>
      <w:r>
        <w:t xml:space="preserve"> children. </w:t>
      </w:r>
    </w:p>
    <w:p w:rsidR="00E0446D" w:rsidRDefault="00E0446D" w:rsidP="00E0446D">
      <w:bookmarkStart w:id="5749" w:name="qualified_total_distribution"/>
      <w:r>
        <w:rPr>
          <w:b/>
          <w:bCs/>
          <w:color w:val="990000"/>
        </w:rPr>
        <w:t>Qualified total distribution</w:t>
      </w:r>
      <w:bookmarkEnd w:id="5749"/>
      <w:r>
        <w:t xml:space="preserve"> </w:t>
      </w:r>
    </w:p>
    <w:p w:rsidR="00E0446D" w:rsidRDefault="00E0446D" w:rsidP="00E0446D">
      <w:pPr>
        <w:ind w:left="720"/>
      </w:pPr>
      <w:r>
        <w:t xml:space="preserve">A payment representing an employee's interest in a </w:t>
      </w:r>
      <w:hyperlink r:id="rId19631" w:anchor="qualified_retirement_plan" w:history="1">
        <w:r>
          <w:rPr>
            <w:rStyle w:val="Hyperlink"/>
          </w:rPr>
          <w:t>qualified retirement plan</w:t>
        </w:r>
      </w:hyperlink>
      <w:r>
        <w:t xml:space="preserve">. The payment must be prompted by retirement (or other separation from service), death, disability, or attainment of age 59-1/2. Payment can be in installments as long as the complete distribution is made within a single tax year. </w:t>
      </w:r>
    </w:p>
    <w:p w:rsidR="00E0446D" w:rsidRDefault="00E0446D" w:rsidP="00E0446D">
      <w:bookmarkStart w:id="5750" w:name="qualifying_annuity"/>
      <w:r>
        <w:rPr>
          <w:b/>
          <w:bCs/>
          <w:color w:val="990000"/>
        </w:rPr>
        <w:t>Qualifying annuity</w:t>
      </w:r>
      <w:bookmarkEnd w:id="5750"/>
      <w:r>
        <w:t xml:space="preserve"> </w:t>
      </w:r>
    </w:p>
    <w:p w:rsidR="00E0446D" w:rsidRDefault="00E0446D" w:rsidP="00E0446D">
      <w:pPr>
        <w:ind w:left="720"/>
      </w:pPr>
      <w:r>
        <w:t xml:space="preserve">An </w:t>
      </w:r>
      <w:hyperlink r:id="rId19632" w:anchor="annuity" w:history="1">
        <w:r>
          <w:rPr>
            <w:rStyle w:val="Hyperlink"/>
          </w:rPr>
          <w:t>annuity</w:t>
        </w:r>
      </w:hyperlink>
      <w:r>
        <w:t xml:space="preserve"> allowable as </w:t>
      </w:r>
      <w:hyperlink r:id="rId19633" w:anchor="investment" w:history="1">
        <w:r>
          <w:rPr>
            <w:rStyle w:val="Hyperlink"/>
          </w:rPr>
          <w:t>investment</w:t>
        </w:r>
      </w:hyperlink>
      <w:r>
        <w:t xml:space="preserve"> for a </w:t>
      </w:r>
      <w:hyperlink r:id="rId19634" w:anchor="qualified_plan_or_trust" w:history="1">
        <w:r>
          <w:rPr>
            <w:rStyle w:val="Hyperlink"/>
          </w:rPr>
          <w:t>qualified plan or trust</w:t>
        </w:r>
      </w:hyperlink>
      <w:r>
        <w:t xml:space="preserve">. </w:t>
      </w:r>
    </w:p>
    <w:p w:rsidR="00E0446D" w:rsidRDefault="00E0446D" w:rsidP="00E0446D">
      <w:bookmarkStart w:id="5751" w:name="qualifying_share"/>
      <w:r>
        <w:rPr>
          <w:b/>
          <w:bCs/>
          <w:color w:val="990000"/>
        </w:rPr>
        <w:t>Qualifying share</w:t>
      </w:r>
      <w:bookmarkEnd w:id="5751"/>
      <w:r>
        <w:t xml:space="preserve"> </w:t>
      </w:r>
    </w:p>
    <w:p w:rsidR="00E0446D" w:rsidRDefault="00E0446D" w:rsidP="00E0446D">
      <w:pPr>
        <w:ind w:left="720"/>
      </w:pPr>
      <w:hyperlink r:id="rId19635" w:anchor="shares" w:history="1">
        <w:r>
          <w:rPr>
            <w:rStyle w:val="Hyperlink"/>
          </w:rPr>
          <w:t>Shares</w:t>
        </w:r>
      </w:hyperlink>
      <w:r>
        <w:t xml:space="preserve"> of </w:t>
      </w:r>
      <w:hyperlink r:id="rId19636" w:anchor="common_stock" w:history="1">
        <w:r>
          <w:rPr>
            <w:rStyle w:val="Hyperlink"/>
          </w:rPr>
          <w:t>common stock</w:t>
        </w:r>
      </w:hyperlink>
      <w:r>
        <w:t xml:space="preserve"> that a person must hold in order to qualify as a director of the </w:t>
      </w:r>
      <w:hyperlink r:id="rId19637" w:anchor="issue" w:history="1">
        <w:r>
          <w:rPr>
            <w:rStyle w:val="Hyperlink"/>
          </w:rPr>
          <w:t>issuing</w:t>
        </w:r>
      </w:hyperlink>
      <w:r>
        <w:t xml:space="preserve"> </w:t>
      </w:r>
      <w:hyperlink r:id="rId19638" w:anchor="corporation" w:history="1">
        <w:r>
          <w:rPr>
            <w:rStyle w:val="Hyperlink"/>
          </w:rPr>
          <w:t>corporation</w:t>
        </w:r>
      </w:hyperlink>
      <w:r>
        <w:t xml:space="preserve">. </w:t>
      </w:r>
    </w:p>
    <w:p w:rsidR="00E0446D" w:rsidRDefault="00E0446D" w:rsidP="00E0446D">
      <w:bookmarkStart w:id="5752" w:name="qualifying_stock_option"/>
      <w:r>
        <w:rPr>
          <w:b/>
          <w:bCs/>
          <w:color w:val="990000"/>
        </w:rPr>
        <w:t>Qualifying stock option</w:t>
      </w:r>
      <w:bookmarkEnd w:id="5752"/>
      <w:r>
        <w:t xml:space="preserve"> </w:t>
      </w:r>
    </w:p>
    <w:p w:rsidR="00E0446D" w:rsidRDefault="00E0446D" w:rsidP="00E0446D">
      <w:pPr>
        <w:ind w:left="720"/>
      </w:pPr>
      <w:r>
        <w:t xml:space="preserve">A benefit granted by a </w:t>
      </w:r>
      <w:hyperlink r:id="rId19639" w:anchor="corporation" w:history="1">
        <w:r>
          <w:rPr>
            <w:rStyle w:val="Hyperlink"/>
          </w:rPr>
          <w:t>corporation</w:t>
        </w:r>
      </w:hyperlink>
      <w:r>
        <w:t xml:space="preserve"> that allows employees to purchase </w:t>
      </w:r>
      <w:hyperlink r:id="rId19640" w:anchor="shares" w:history="1">
        <w:r>
          <w:rPr>
            <w:rStyle w:val="Hyperlink"/>
          </w:rPr>
          <w:t>shares</w:t>
        </w:r>
      </w:hyperlink>
      <w:r>
        <w:t xml:space="preserve"> at a discount price. </w:t>
      </w:r>
    </w:p>
    <w:p w:rsidR="00E0446D" w:rsidRDefault="00E0446D" w:rsidP="00E0446D">
      <w:bookmarkStart w:id="5753" w:name="qualitative_analysis"/>
      <w:r>
        <w:rPr>
          <w:b/>
          <w:bCs/>
          <w:color w:val="990000"/>
        </w:rPr>
        <w:t>Qualitative analysis</w:t>
      </w:r>
      <w:bookmarkEnd w:id="5753"/>
      <w:r>
        <w:t xml:space="preserve"> </w:t>
      </w:r>
    </w:p>
    <w:p w:rsidR="00E0446D" w:rsidRDefault="00E0446D" w:rsidP="00E0446D">
      <w:pPr>
        <w:ind w:left="720"/>
      </w:pPr>
      <w:r>
        <w:t xml:space="preserve">An analysis of the qualities of a </w:t>
      </w:r>
      <w:hyperlink r:id="rId19641" w:anchor="company" w:history="1">
        <w:r>
          <w:rPr>
            <w:rStyle w:val="Hyperlink"/>
          </w:rPr>
          <w:t>company</w:t>
        </w:r>
      </w:hyperlink>
      <w:r>
        <w:t xml:space="preserve"> that cannot be measured concretely, such as management quality or employee morale. </w:t>
      </w:r>
    </w:p>
    <w:p w:rsidR="00E0446D" w:rsidRDefault="00E0446D" w:rsidP="00E0446D">
      <w:bookmarkStart w:id="5754" w:name="qualitative_research"/>
      <w:r>
        <w:rPr>
          <w:b/>
          <w:bCs/>
          <w:color w:val="990000"/>
        </w:rPr>
        <w:t>Qualitative research</w:t>
      </w:r>
      <w:bookmarkEnd w:id="5754"/>
      <w:r>
        <w:t xml:space="preserve"> </w:t>
      </w:r>
    </w:p>
    <w:p w:rsidR="00E0446D" w:rsidRDefault="00E0446D" w:rsidP="00E0446D">
      <w:pPr>
        <w:ind w:left="720"/>
      </w:pPr>
      <w:r>
        <w:t xml:space="preserve">Traditional analysis of </w:t>
      </w:r>
      <w:hyperlink r:id="rId19642" w:anchor="firm_specific_news" w:history="1">
        <w:r>
          <w:rPr>
            <w:rStyle w:val="Hyperlink"/>
          </w:rPr>
          <w:t>firm-specific</w:t>
        </w:r>
      </w:hyperlink>
      <w:r>
        <w:t xml:space="preserve"> prospects for future </w:t>
      </w:r>
      <w:hyperlink r:id="rId19643" w:anchor="earnings" w:history="1">
        <w:r>
          <w:rPr>
            <w:rStyle w:val="Hyperlink"/>
          </w:rPr>
          <w:t>earnings</w:t>
        </w:r>
      </w:hyperlink>
      <w:r>
        <w:t xml:space="preserve">. It may be based on data collected by the analysts, there is no formal </w:t>
      </w:r>
      <w:hyperlink r:id="rId19644" w:anchor="quantitative_research" w:history="1">
        <w:r>
          <w:rPr>
            <w:rStyle w:val="Hyperlink"/>
          </w:rPr>
          <w:t>quantitative</w:t>
        </w:r>
      </w:hyperlink>
      <w:r>
        <w:t xml:space="preserve"> framework used to generate projections. </w:t>
      </w:r>
    </w:p>
    <w:p w:rsidR="00E0446D" w:rsidRDefault="00E0446D" w:rsidP="00E0446D">
      <w:bookmarkStart w:id="5755" w:name="quality_of_earnings"/>
      <w:r>
        <w:rPr>
          <w:b/>
          <w:bCs/>
          <w:color w:val="990000"/>
        </w:rPr>
        <w:t>Quality of earnings</w:t>
      </w:r>
      <w:bookmarkEnd w:id="5755"/>
      <w:r>
        <w:t xml:space="preserve"> </w:t>
      </w:r>
    </w:p>
    <w:p w:rsidR="00E0446D" w:rsidRDefault="00E0446D" w:rsidP="00E0446D">
      <w:pPr>
        <w:ind w:left="720"/>
      </w:pPr>
      <w:r>
        <w:t xml:space="preserve">Increased </w:t>
      </w:r>
      <w:hyperlink r:id="rId19645" w:anchor="earnings" w:history="1">
        <w:r>
          <w:rPr>
            <w:rStyle w:val="Hyperlink"/>
          </w:rPr>
          <w:t>earnings</w:t>
        </w:r>
      </w:hyperlink>
      <w:r>
        <w:t xml:space="preserve"> due to increased sales and cost controls, as compared to artificial </w:t>
      </w:r>
      <w:hyperlink r:id="rId19646" w:anchor="profit" w:history="1">
        <w:r>
          <w:rPr>
            <w:rStyle w:val="Hyperlink"/>
          </w:rPr>
          <w:t>profits</w:t>
        </w:r>
      </w:hyperlink>
      <w:r>
        <w:t xml:space="preserve"> created by </w:t>
      </w:r>
      <w:hyperlink r:id="rId19647" w:anchor="inflation" w:history="1">
        <w:r>
          <w:rPr>
            <w:rStyle w:val="Hyperlink"/>
          </w:rPr>
          <w:t>inflation</w:t>
        </w:r>
      </w:hyperlink>
      <w:r>
        <w:t xml:space="preserve"> of </w:t>
      </w:r>
      <w:hyperlink r:id="rId19648" w:anchor="inventory" w:history="1">
        <w:r>
          <w:rPr>
            <w:rStyle w:val="Hyperlink"/>
          </w:rPr>
          <w:t>inventory</w:t>
        </w:r>
      </w:hyperlink>
      <w:r>
        <w:t xml:space="preserve"> or other </w:t>
      </w:r>
      <w:hyperlink r:id="rId19649" w:anchor="asset" w:history="1">
        <w:r>
          <w:rPr>
            <w:rStyle w:val="Hyperlink"/>
          </w:rPr>
          <w:t>asset</w:t>
        </w:r>
      </w:hyperlink>
      <w:r>
        <w:t xml:space="preserve"> prices. </w:t>
      </w:r>
    </w:p>
    <w:p w:rsidR="00E0446D" w:rsidRDefault="00E0446D" w:rsidP="00E0446D">
      <w:bookmarkStart w:id="5756" w:name="quality_option"/>
      <w:r>
        <w:rPr>
          <w:b/>
          <w:bCs/>
          <w:color w:val="990000"/>
        </w:rPr>
        <w:t xml:space="preserve">Quality option </w:t>
      </w:r>
      <w:bookmarkEnd w:id="5756"/>
    </w:p>
    <w:p w:rsidR="00E0446D" w:rsidRDefault="00E0446D" w:rsidP="00E0446D">
      <w:pPr>
        <w:ind w:left="720"/>
      </w:pPr>
      <w:r>
        <w:t xml:space="preserve">Gives the seller choice of deliverables in </w:t>
      </w:r>
      <w:hyperlink r:id="rId19650" w:anchor="treasury_bonds" w:history="1">
        <w:r>
          <w:rPr>
            <w:rStyle w:val="Hyperlink"/>
          </w:rPr>
          <w:t>Treasury bond</w:t>
        </w:r>
      </w:hyperlink>
      <w:r>
        <w:t xml:space="preserve"> and </w:t>
      </w:r>
      <w:hyperlink r:id="rId19651" w:anchor="treasury_notes" w:history="1">
        <w:r>
          <w:rPr>
            <w:rStyle w:val="Hyperlink"/>
          </w:rPr>
          <w:t>Treasury note</w:t>
        </w:r>
      </w:hyperlink>
      <w:r>
        <w:t xml:space="preserve"> </w:t>
      </w:r>
      <w:hyperlink r:id="rId19652" w:anchor="futures_contract" w:history="1">
        <w:r>
          <w:rPr>
            <w:rStyle w:val="Hyperlink"/>
          </w:rPr>
          <w:t>futures contracts</w:t>
        </w:r>
      </w:hyperlink>
      <w:r>
        <w:t xml:space="preserve">. Also called the </w:t>
      </w:r>
      <w:hyperlink r:id="rId19653" w:anchor="swap_option" w:history="1">
        <w:r>
          <w:rPr>
            <w:rStyle w:val="Hyperlink"/>
          </w:rPr>
          <w:t>swap option</w:t>
        </w:r>
      </w:hyperlink>
      <w:r>
        <w:t xml:space="preserve">. Related: </w:t>
      </w:r>
      <w:hyperlink r:id="rId19654" w:anchor="cheapest_to_deliver_issue" w:history="1">
        <w:r>
          <w:rPr>
            <w:rStyle w:val="Hyperlink"/>
          </w:rPr>
          <w:t>Cheapest to deliver issue</w:t>
        </w:r>
      </w:hyperlink>
      <w:r>
        <w:t xml:space="preserve">. </w:t>
      </w:r>
    </w:p>
    <w:p w:rsidR="00E0446D" w:rsidRDefault="00E0446D" w:rsidP="00E0446D">
      <w:bookmarkStart w:id="5757" w:name="quantitative_analysis"/>
      <w:r>
        <w:rPr>
          <w:b/>
          <w:bCs/>
          <w:color w:val="990000"/>
        </w:rPr>
        <w:t>Quantitative analysis</w:t>
      </w:r>
      <w:r>
        <w:t xml:space="preserve"> </w:t>
      </w:r>
    </w:p>
    <w:p w:rsidR="00E0446D" w:rsidRDefault="00E0446D" w:rsidP="00E0446D">
      <w:pPr>
        <w:ind w:left="720"/>
      </w:pPr>
      <w:r>
        <w:t xml:space="preserve">An assessment of specific measurable </w:t>
      </w:r>
      <w:hyperlink r:id="rId19655" w:anchor="securities" w:history="1">
        <w:r>
          <w:rPr>
            <w:rStyle w:val="Hyperlink"/>
          </w:rPr>
          <w:t>securities</w:t>
        </w:r>
      </w:hyperlink>
      <w:r>
        <w:t xml:space="preserve"> or </w:t>
      </w:r>
      <w:hyperlink r:id="rId19656" w:anchor="investment" w:history="1">
        <w:r>
          <w:rPr>
            <w:rStyle w:val="Hyperlink"/>
          </w:rPr>
          <w:t>investment</w:t>
        </w:r>
      </w:hyperlink>
      <w:r>
        <w:t xml:space="preserve"> </w:t>
      </w:r>
      <w:hyperlink r:id="rId19657" w:anchor="factor" w:history="1">
        <w:r>
          <w:rPr>
            <w:rStyle w:val="Hyperlink"/>
          </w:rPr>
          <w:t>factors</w:t>
        </w:r>
      </w:hyperlink>
      <w:r>
        <w:t xml:space="preserve">, such as </w:t>
      </w:r>
      <w:hyperlink r:id="rId19658" w:anchor="cost_of_capital" w:history="1">
        <w:r>
          <w:rPr>
            <w:rStyle w:val="Hyperlink"/>
          </w:rPr>
          <w:t>cost of capital</w:t>
        </w:r>
      </w:hyperlink>
      <w:r>
        <w:t xml:space="preserve">, value of </w:t>
      </w:r>
      <w:hyperlink r:id="rId19659" w:anchor="asset" w:history="1">
        <w:r>
          <w:rPr>
            <w:rStyle w:val="Hyperlink"/>
          </w:rPr>
          <w:t>assets</w:t>
        </w:r>
      </w:hyperlink>
      <w:r>
        <w:t xml:space="preserve">; and projections of sales, costs, </w:t>
      </w:r>
      <w:hyperlink r:id="rId19660" w:anchor="earnings" w:history="1">
        <w:r>
          <w:rPr>
            <w:rStyle w:val="Hyperlink"/>
          </w:rPr>
          <w:t>earnings</w:t>
        </w:r>
      </w:hyperlink>
      <w:r>
        <w:t xml:space="preserve">, and </w:t>
      </w:r>
      <w:hyperlink r:id="rId19661" w:anchor="profit" w:history="1">
        <w:r>
          <w:rPr>
            <w:rStyle w:val="Hyperlink"/>
          </w:rPr>
          <w:t>profits</w:t>
        </w:r>
      </w:hyperlink>
      <w:r>
        <w:t xml:space="preserve">. Combined with more subjective or qualitative considerations (such as management effectiveness), quantitative analysis can enhance </w:t>
      </w:r>
      <w:hyperlink r:id="rId19662" w:anchor="investment_decisions" w:history="1">
        <w:r>
          <w:rPr>
            <w:rStyle w:val="Hyperlink"/>
          </w:rPr>
          <w:t>investment decisions</w:t>
        </w:r>
      </w:hyperlink>
      <w:r>
        <w:t xml:space="preserve"> and </w:t>
      </w:r>
      <w:hyperlink r:id="rId19663" w:anchor="portfolio" w:history="1">
        <w:r>
          <w:rPr>
            <w:rStyle w:val="Hyperlink"/>
          </w:rPr>
          <w:t>portfolios</w:t>
        </w:r>
      </w:hyperlink>
      <w:r>
        <w:t xml:space="preserve">. </w:t>
      </w:r>
    </w:p>
    <w:p w:rsidR="00E0446D" w:rsidRDefault="00E0446D" w:rsidP="00E0446D">
      <w:bookmarkStart w:id="5758" w:name="quantity_risk"/>
      <w:r>
        <w:rPr>
          <w:b/>
          <w:bCs/>
          <w:color w:val="990000"/>
        </w:rPr>
        <w:t>Quantity risk</w:t>
      </w:r>
      <w:bookmarkEnd w:id="5758"/>
      <w:r>
        <w:t xml:space="preserve"> </w:t>
      </w:r>
    </w:p>
    <w:p w:rsidR="00E0446D" w:rsidRDefault="00E0446D" w:rsidP="00E0446D">
      <w:pPr>
        <w:ind w:left="720"/>
      </w:pPr>
      <w:r>
        <w:t xml:space="preserve">Occurs when the quantity of an </w:t>
      </w:r>
      <w:hyperlink r:id="rId19664" w:anchor="asset" w:history="1">
        <w:r>
          <w:rPr>
            <w:rStyle w:val="Hyperlink"/>
          </w:rPr>
          <w:t>asset</w:t>
        </w:r>
      </w:hyperlink>
      <w:r>
        <w:t xml:space="preserve"> to be </w:t>
      </w:r>
      <w:hyperlink r:id="rId19665" w:anchor="hedge" w:history="1">
        <w:r>
          <w:rPr>
            <w:rStyle w:val="Hyperlink"/>
          </w:rPr>
          <w:t>hedged</w:t>
        </w:r>
      </w:hyperlink>
      <w:r>
        <w:t xml:space="preserve"> is uncertain. </w:t>
      </w:r>
    </w:p>
    <w:p w:rsidR="00E0446D" w:rsidRDefault="00E0446D" w:rsidP="00E0446D">
      <w:bookmarkStart w:id="5759" w:name="quality_spread"/>
      <w:r>
        <w:rPr>
          <w:b/>
          <w:bCs/>
          <w:color w:val="990000"/>
        </w:rPr>
        <w:t>Quality spread</w:t>
      </w:r>
      <w:bookmarkEnd w:id="5759"/>
      <w:r>
        <w:rPr>
          <w:b/>
          <w:bCs/>
          <w:color w:val="990000"/>
        </w:rPr>
        <w:t xml:space="preserve"> </w:t>
      </w:r>
    </w:p>
    <w:p w:rsidR="00E0446D" w:rsidRDefault="00E0446D" w:rsidP="00E0446D">
      <w:pPr>
        <w:ind w:left="720"/>
      </w:pPr>
      <w:r>
        <w:t xml:space="preserve">Difference between </w:t>
      </w:r>
      <w:hyperlink r:id="rId19666" w:anchor="treasury_securities" w:history="1">
        <w:r>
          <w:rPr>
            <w:rStyle w:val="Hyperlink"/>
          </w:rPr>
          <w:t>Treasury securities</w:t>
        </w:r>
      </w:hyperlink>
      <w:r>
        <w:t xml:space="preserve"> and non-Treasury securities that are identical in all respects except for quality rating. For instance, the difference between </w:t>
      </w:r>
      <w:hyperlink r:id="rId19667" w:anchor="yield" w:history="1">
        <w:r>
          <w:rPr>
            <w:rStyle w:val="Hyperlink"/>
          </w:rPr>
          <w:t>yields</w:t>
        </w:r>
      </w:hyperlink>
      <w:r>
        <w:t xml:space="preserve"> on </w:t>
      </w:r>
      <w:hyperlink r:id="rId19668" w:anchor="treasuries" w:history="1">
        <w:r>
          <w:rPr>
            <w:rStyle w:val="Hyperlink"/>
          </w:rPr>
          <w:t>Treasuries</w:t>
        </w:r>
      </w:hyperlink>
      <w:r>
        <w:t xml:space="preserve"> and those on single A-rated industrial </w:t>
      </w:r>
      <w:hyperlink r:id="rId19669" w:anchor="bond" w:history="1">
        <w:r>
          <w:rPr>
            <w:rStyle w:val="Hyperlink"/>
          </w:rPr>
          <w:t>bonds</w:t>
        </w:r>
      </w:hyperlink>
      <w:r>
        <w:t xml:space="preserve">. Also called </w:t>
      </w:r>
      <w:hyperlink r:id="rId19670" w:anchor="credit_spread" w:history="1">
        <w:r>
          <w:rPr>
            <w:rStyle w:val="Hyperlink"/>
          </w:rPr>
          <w:t>credit spread</w:t>
        </w:r>
      </w:hyperlink>
      <w:r>
        <w:t xml:space="preserve">. </w:t>
      </w:r>
    </w:p>
    <w:p w:rsidR="00E0446D" w:rsidRDefault="00E0446D" w:rsidP="00E0446D">
      <w:bookmarkStart w:id="5760" w:name="quant"/>
      <w:r>
        <w:rPr>
          <w:b/>
          <w:bCs/>
          <w:color w:val="990000"/>
        </w:rPr>
        <w:t>Quant</w:t>
      </w:r>
      <w:bookmarkEnd w:id="5760"/>
      <w:r>
        <w:t xml:space="preserve"> </w:t>
      </w:r>
    </w:p>
    <w:p w:rsidR="00E0446D" w:rsidRDefault="00E0446D" w:rsidP="00E0446D">
      <w:pPr>
        <w:ind w:left="720"/>
      </w:pPr>
      <w:r>
        <w:t xml:space="preserve">A person with numerical and computer skills who carries out </w:t>
      </w:r>
      <w:hyperlink r:id="rId19671" w:anchor="quantitative_analysis" w:history="1">
        <w:r>
          <w:rPr>
            <w:rStyle w:val="Hyperlink"/>
          </w:rPr>
          <w:t>quantitative analyses</w:t>
        </w:r>
      </w:hyperlink>
      <w:r>
        <w:t xml:space="preserve"> of companies. </w:t>
      </w:r>
    </w:p>
    <w:p w:rsidR="00E0446D" w:rsidRDefault="00E0446D" w:rsidP="00E0446D">
      <w:bookmarkStart w:id="5761" w:name="quantise"/>
      <w:r>
        <w:rPr>
          <w:b/>
          <w:bCs/>
          <w:color w:val="990000"/>
        </w:rPr>
        <w:t>Quantize</w:t>
      </w:r>
      <w:bookmarkEnd w:id="5761"/>
      <w:r>
        <w:t xml:space="preserve"> </w:t>
      </w:r>
    </w:p>
    <w:p w:rsidR="00E0446D" w:rsidRDefault="00E0446D" w:rsidP="00E0446D">
      <w:pPr>
        <w:ind w:left="720"/>
      </w:pPr>
      <w:r>
        <w:t xml:space="preserve">To convert an </w:t>
      </w:r>
      <w:hyperlink r:id="rId19672" w:anchor="asset" w:history="1">
        <w:r>
          <w:rPr>
            <w:rStyle w:val="Hyperlink"/>
          </w:rPr>
          <w:t>asset</w:t>
        </w:r>
      </w:hyperlink>
      <w:r>
        <w:t xml:space="preserve"> or </w:t>
      </w:r>
      <w:hyperlink r:id="rId19673" w:anchor="liability" w:history="1">
        <w:r>
          <w:rPr>
            <w:rStyle w:val="Hyperlink"/>
          </w:rPr>
          <w:t>liability</w:t>
        </w:r>
      </w:hyperlink>
      <w:r>
        <w:t xml:space="preserve"> into a </w:t>
      </w:r>
      <w:hyperlink r:id="rId19674" w:anchor="currency" w:history="1">
        <w:r>
          <w:rPr>
            <w:rStyle w:val="Hyperlink"/>
          </w:rPr>
          <w:t>currency</w:t>
        </w:r>
      </w:hyperlink>
      <w:r>
        <w:t xml:space="preserve"> other than the regular </w:t>
      </w:r>
      <w:hyperlink r:id="rId19675" w:anchor="trade" w:history="1">
        <w:r>
          <w:rPr>
            <w:rStyle w:val="Hyperlink"/>
          </w:rPr>
          <w:t>trading</w:t>
        </w:r>
      </w:hyperlink>
      <w:r>
        <w:t xml:space="preserve"> currency. </w:t>
      </w:r>
    </w:p>
    <w:p w:rsidR="00E0446D" w:rsidRDefault="00E0446D" w:rsidP="00E0446D">
      <w:r>
        <w:rPr>
          <w:b/>
          <w:bCs/>
          <w:color w:val="990000"/>
        </w:rPr>
        <w:t>Quantitative analysis</w:t>
      </w:r>
      <w:bookmarkEnd w:id="5757"/>
      <w:r>
        <w:t xml:space="preserve"> </w:t>
      </w:r>
    </w:p>
    <w:p w:rsidR="00E0446D" w:rsidRDefault="00E0446D" w:rsidP="00E0446D">
      <w:pPr>
        <w:ind w:left="720"/>
      </w:pPr>
      <w:r>
        <w:t xml:space="preserve">An analysis of the mathematically measurable figures of a </w:t>
      </w:r>
      <w:hyperlink r:id="rId19676" w:anchor="company" w:history="1">
        <w:r>
          <w:rPr>
            <w:rStyle w:val="Hyperlink"/>
          </w:rPr>
          <w:t>company</w:t>
        </w:r>
      </w:hyperlink>
      <w:r>
        <w:t xml:space="preserve">, such as the value of </w:t>
      </w:r>
      <w:hyperlink r:id="rId19677" w:anchor="asset" w:history="1">
        <w:r>
          <w:rPr>
            <w:rStyle w:val="Hyperlink"/>
          </w:rPr>
          <w:t>assets</w:t>
        </w:r>
      </w:hyperlink>
      <w:r>
        <w:t xml:space="preserve"> or projected sales. </w:t>
      </w:r>
    </w:p>
    <w:p w:rsidR="00E0446D" w:rsidRDefault="00E0446D" w:rsidP="00E0446D">
      <w:bookmarkStart w:id="5762" w:name="quantitative_research"/>
      <w:r>
        <w:rPr>
          <w:b/>
          <w:bCs/>
          <w:color w:val="990000"/>
        </w:rPr>
        <w:t>Quantitative research</w:t>
      </w:r>
      <w:bookmarkEnd w:id="5762"/>
      <w:r>
        <w:t xml:space="preserve"> </w:t>
      </w:r>
    </w:p>
    <w:p w:rsidR="00E0446D" w:rsidRDefault="00E0446D" w:rsidP="00E0446D">
      <w:pPr>
        <w:ind w:left="720"/>
      </w:pPr>
      <w:r>
        <w:t xml:space="preserve">Use of advanced </w:t>
      </w:r>
      <w:hyperlink r:id="rId19678" w:anchor="econometrics" w:history="1">
        <w:r>
          <w:rPr>
            <w:rStyle w:val="Hyperlink"/>
          </w:rPr>
          <w:t>econometric</w:t>
        </w:r>
      </w:hyperlink>
      <w:r>
        <w:t xml:space="preserve"> and mathematical valuation models to identify the </w:t>
      </w:r>
      <w:hyperlink r:id="rId19679" w:anchor="firm" w:history="1">
        <w:r>
          <w:rPr>
            <w:rStyle w:val="Hyperlink"/>
          </w:rPr>
          <w:t>firms</w:t>
        </w:r>
      </w:hyperlink>
      <w:r>
        <w:t xml:space="preserve"> with the best possible prospectives. Antithesis of </w:t>
      </w:r>
      <w:hyperlink r:id="rId19680" w:anchor="qualitative_research" w:history="1">
        <w:r>
          <w:rPr>
            <w:rStyle w:val="Hyperlink"/>
          </w:rPr>
          <w:t>qualitative research</w:t>
        </w:r>
      </w:hyperlink>
      <w:r>
        <w:t xml:space="preserve">. </w:t>
      </w:r>
    </w:p>
    <w:p w:rsidR="00E0446D" w:rsidRDefault="00E0446D" w:rsidP="00E0446D">
      <w:bookmarkStart w:id="5763" w:name="quanto_swap"/>
      <w:r>
        <w:rPr>
          <w:b/>
          <w:bCs/>
          <w:color w:val="990000"/>
        </w:rPr>
        <w:t>Quanto swap</w:t>
      </w:r>
      <w:bookmarkEnd w:id="5763"/>
      <w:r>
        <w:t xml:space="preserve"> </w:t>
      </w:r>
    </w:p>
    <w:p w:rsidR="00E0446D" w:rsidRDefault="00E0446D" w:rsidP="00E0446D">
      <w:pPr>
        <w:ind w:left="720"/>
      </w:pPr>
      <w:r>
        <w:t xml:space="preserve">See: </w:t>
      </w:r>
      <w:hyperlink r:id="rId19681" w:anchor="differential_swap" w:history="1">
        <w:r>
          <w:rPr>
            <w:rStyle w:val="Hyperlink"/>
          </w:rPr>
          <w:t>Differential swap</w:t>
        </w:r>
      </w:hyperlink>
      <w:r>
        <w:t xml:space="preserve"> </w:t>
      </w:r>
    </w:p>
    <w:p w:rsidR="00E0446D" w:rsidRDefault="00E0446D" w:rsidP="00E0446D">
      <w:bookmarkStart w:id="5764" w:name="quantos"/>
      <w:r>
        <w:rPr>
          <w:b/>
          <w:bCs/>
          <w:color w:val="990000"/>
        </w:rPr>
        <w:t>Quantos</w:t>
      </w:r>
      <w:bookmarkEnd w:id="5764"/>
      <w:r>
        <w:t xml:space="preserve"> </w:t>
      </w:r>
    </w:p>
    <w:p w:rsidR="00E0446D" w:rsidRDefault="00E0446D" w:rsidP="00E0446D">
      <w:pPr>
        <w:ind w:left="720"/>
      </w:pPr>
      <w:hyperlink r:id="rId19682" w:anchor="currency_option" w:history="1">
        <w:r>
          <w:rPr>
            <w:rStyle w:val="Hyperlink"/>
          </w:rPr>
          <w:t>Currency options</w:t>
        </w:r>
      </w:hyperlink>
      <w:r>
        <w:t xml:space="preserve"> with a guaranteed </w:t>
      </w:r>
      <w:hyperlink r:id="rId19683" w:anchor="exchange_rate" w:history="1">
        <w:r>
          <w:rPr>
            <w:rStyle w:val="Hyperlink"/>
          </w:rPr>
          <w:t>exchange rate</w:t>
        </w:r>
      </w:hyperlink>
      <w:r>
        <w:t xml:space="preserve"> that enable buyers who like an </w:t>
      </w:r>
      <w:hyperlink r:id="rId19684" w:anchor="asset" w:history="1">
        <w:r>
          <w:rPr>
            <w:rStyle w:val="Hyperlink"/>
          </w:rPr>
          <w:t>asset</w:t>
        </w:r>
      </w:hyperlink>
      <w:r>
        <w:t xml:space="preserve">, German </w:t>
      </w:r>
      <w:hyperlink r:id="rId19685" w:anchor="bond" w:history="1">
        <w:r>
          <w:rPr>
            <w:rStyle w:val="Hyperlink"/>
          </w:rPr>
          <w:t>bonds</w:t>
        </w:r>
      </w:hyperlink>
      <w:r>
        <w:t xml:space="preserve"> for example, but not the asset's pricing currency, to arrange payment in a different currency for a fee. </w:t>
      </w:r>
    </w:p>
    <w:p w:rsidR="00E0446D" w:rsidRDefault="00E0446D" w:rsidP="00E0446D">
      <w:bookmarkStart w:id="5765" w:name="quarter_stock"/>
      <w:r>
        <w:rPr>
          <w:b/>
          <w:bCs/>
          <w:color w:val="990000"/>
        </w:rPr>
        <w:t>Quarter stock</w:t>
      </w:r>
      <w:bookmarkEnd w:id="5765"/>
      <w:r>
        <w:t xml:space="preserve"> </w:t>
      </w:r>
    </w:p>
    <w:p w:rsidR="00E0446D" w:rsidRDefault="00E0446D" w:rsidP="00E0446D">
      <w:pPr>
        <w:ind w:left="720"/>
      </w:pPr>
      <w:hyperlink r:id="rId19686" w:anchor="stock" w:history="1">
        <w:r>
          <w:rPr>
            <w:rStyle w:val="Hyperlink"/>
          </w:rPr>
          <w:t>Stock</w:t>
        </w:r>
      </w:hyperlink>
      <w:r>
        <w:t xml:space="preserve"> with a </w:t>
      </w:r>
      <w:hyperlink r:id="rId19687" w:anchor="par_value" w:history="1">
        <w:r>
          <w:rPr>
            <w:rStyle w:val="Hyperlink"/>
          </w:rPr>
          <w:t>par value</w:t>
        </w:r>
      </w:hyperlink>
      <w:r>
        <w:t xml:space="preserve"> of $25 per </w:t>
      </w:r>
      <w:hyperlink r:id="rId19688" w:anchor="shares" w:history="1">
        <w:r>
          <w:rPr>
            <w:rStyle w:val="Hyperlink"/>
          </w:rPr>
          <w:t>share</w:t>
        </w:r>
      </w:hyperlink>
      <w:r>
        <w:t xml:space="preserve">. </w:t>
      </w:r>
    </w:p>
    <w:p w:rsidR="00E0446D" w:rsidRDefault="00E0446D" w:rsidP="00E0446D">
      <w:bookmarkStart w:id="5766" w:name="quarterly"/>
      <w:r>
        <w:rPr>
          <w:b/>
          <w:bCs/>
          <w:color w:val="990000"/>
        </w:rPr>
        <w:t>Quarterly</w:t>
      </w:r>
      <w:bookmarkEnd w:id="5766"/>
      <w:r>
        <w:t xml:space="preserve"> </w:t>
      </w:r>
    </w:p>
    <w:p w:rsidR="00E0446D" w:rsidRDefault="00E0446D" w:rsidP="00E0446D">
      <w:pPr>
        <w:ind w:left="720"/>
      </w:pPr>
      <w:r>
        <w:t xml:space="preserve">Occurring every three months. </w:t>
      </w:r>
    </w:p>
    <w:p w:rsidR="00E0446D" w:rsidRDefault="00E0446D" w:rsidP="00E0446D">
      <w:bookmarkStart w:id="5767" w:name="quarterly_financing"/>
      <w:r>
        <w:rPr>
          <w:b/>
          <w:bCs/>
          <w:color w:val="990000"/>
        </w:rPr>
        <w:t>Quarterly financing</w:t>
      </w:r>
      <w:bookmarkEnd w:id="5767"/>
      <w:r>
        <w:t xml:space="preserve"> </w:t>
      </w:r>
    </w:p>
    <w:p w:rsidR="00E0446D" w:rsidRDefault="00E0446D" w:rsidP="00E0446D">
      <w:pPr>
        <w:ind w:left="720"/>
      </w:pPr>
      <w:r>
        <w:t xml:space="preserve">February 15, May 15, August 15 and November 15, or next working day </w:t>
      </w:r>
      <w:hyperlink r:id="rId19689" w:anchor="offerings" w:history="1">
        <w:r>
          <w:rPr>
            <w:rStyle w:val="Hyperlink"/>
          </w:rPr>
          <w:t>offerings</w:t>
        </w:r>
      </w:hyperlink>
      <w:r>
        <w:t xml:space="preserve"> of several "</w:t>
      </w:r>
      <w:hyperlink r:id="rId19690" w:anchor="coupon" w:history="1">
        <w:r>
          <w:rPr>
            <w:rStyle w:val="Hyperlink"/>
          </w:rPr>
          <w:t>coupon</w:t>
        </w:r>
      </w:hyperlink>
      <w:r>
        <w:t xml:space="preserve">" </w:t>
      </w:r>
      <w:hyperlink r:id="rId19691" w:anchor="security" w:history="1">
        <w:r>
          <w:rPr>
            <w:rStyle w:val="Hyperlink"/>
          </w:rPr>
          <w:t>security</w:t>
        </w:r>
      </w:hyperlink>
      <w:r>
        <w:t xml:space="preserve"> </w:t>
      </w:r>
      <w:hyperlink r:id="rId19692" w:anchor="issue" w:history="1">
        <w:r>
          <w:rPr>
            <w:rStyle w:val="Hyperlink"/>
          </w:rPr>
          <w:t>issues</w:t>
        </w:r>
      </w:hyperlink>
      <w:r>
        <w:t xml:space="preserve">. </w:t>
      </w:r>
      <w:hyperlink r:id="rId19693" w:anchor="quarterly" w:history="1">
        <w:r>
          <w:rPr>
            <w:rStyle w:val="Hyperlink"/>
          </w:rPr>
          <w:t>Quarterly</w:t>
        </w:r>
      </w:hyperlink>
      <w:r>
        <w:t xml:space="preserve"> </w:t>
      </w:r>
      <w:hyperlink r:id="rId19694" w:anchor="issue" w:history="1">
        <w:r>
          <w:rPr>
            <w:rStyle w:val="Hyperlink"/>
          </w:rPr>
          <w:t>issues</w:t>
        </w:r>
      </w:hyperlink>
      <w:r>
        <w:t xml:space="preserve"> currently consist of a 3-year </w:t>
      </w:r>
      <w:hyperlink r:id="rId19695" w:anchor="note" w:history="1">
        <w:r>
          <w:rPr>
            <w:rStyle w:val="Hyperlink"/>
          </w:rPr>
          <w:t>note</w:t>
        </w:r>
      </w:hyperlink>
      <w:r>
        <w:t xml:space="preserve">, a 10-year note, and a 30-year </w:t>
      </w:r>
      <w:hyperlink r:id="rId19696" w:anchor="bond" w:history="1">
        <w:r>
          <w:rPr>
            <w:rStyle w:val="Hyperlink"/>
          </w:rPr>
          <w:t>bond</w:t>
        </w:r>
      </w:hyperlink>
      <w:r>
        <w:t xml:space="preserve">. The Treasury sometimes offers additional amounts of </w:t>
      </w:r>
      <w:hyperlink r:id="rId19697" w:anchor="outstanding" w:history="1">
        <w:r>
          <w:rPr>
            <w:rStyle w:val="Hyperlink"/>
          </w:rPr>
          <w:t>outstanding</w:t>
        </w:r>
      </w:hyperlink>
      <w:r>
        <w:t xml:space="preserve"> </w:t>
      </w:r>
      <w:hyperlink r:id="rId19698" w:anchor="long_term" w:history="1">
        <w:r>
          <w:rPr>
            <w:rStyle w:val="Hyperlink"/>
          </w:rPr>
          <w:t>long-term</w:t>
        </w:r>
      </w:hyperlink>
      <w:r>
        <w:t xml:space="preserve"> </w:t>
      </w:r>
      <w:hyperlink r:id="rId19699" w:anchor="note" w:history="1">
        <w:r>
          <w:rPr>
            <w:rStyle w:val="Hyperlink"/>
          </w:rPr>
          <w:t>notes</w:t>
        </w:r>
      </w:hyperlink>
      <w:r>
        <w:t xml:space="preserve"> or </w:t>
      </w:r>
      <w:hyperlink r:id="rId19700" w:anchor="bond" w:history="1">
        <w:r>
          <w:rPr>
            <w:rStyle w:val="Hyperlink"/>
          </w:rPr>
          <w:t>bonds</w:t>
        </w:r>
      </w:hyperlink>
      <w:r>
        <w:t xml:space="preserve">, rather than selling new security issues. See: </w:t>
      </w:r>
      <w:hyperlink r:id="rId19701" w:anchor="reopening" w:history="1">
        <w:r>
          <w:rPr>
            <w:rStyle w:val="Hyperlink"/>
          </w:rPr>
          <w:t>Reopening</w:t>
        </w:r>
      </w:hyperlink>
      <w:r>
        <w:t xml:space="preserve">. </w:t>
      </w:r>
    </w:p>
    <w:p w:rsidR="00E0446D" w:rsidRDefault="00E0446D" w:rsidP="00E0446D">
      <w:bookmarkStart w:id="5768" w:name="quasi_public_corporation"/>
      <w:r>
        <w:rPr>
          <w:b/>
          <w:bCs/>
          <w:color w:val="990000"/>
        </w:rPr>
        <w:t>Quasi-public corporation</w:t>
      </w:r>
      <w:bookmarkEnd w:id="5768"/>
      <w:r>
        <w:t xml:space="preserve"> </w:t>
      </w:r>
    </w:p>
    <w:p w:rsidR="00E0446D" w:rsidRDefault="00E0446D" w:rsidP="00E0446D">
      <w:pPr>
        <w:ind w:left="720"/>
      </w:pPr>
      <w:r>
        <w:t xml:space="preserve">A </w:t>
      </w:r>
      <w:hyperlink r:id="rId19702" w:anchor="corporation" w:history="1">
        <w:r>
          <w:rPr>
            <w:rStyle w:val="Hyperlink"/>
          </w:rPr>
          <w:t>corporation</w:t>
        </w:r>
      </w:hyperlink>
      <w:r>
        <w:t xml:space="preserve"> that is operated privately, but is supported by the government in its operations and that often </w:t>
      </w:r>
      <w:hyperlink r:id="rId19703" w:anchor="trade" w:history="1">
        <w:r>
          <w:rPr>
            <w:rStyle w:val="Hyperlink"/>
          </w:rPr>
          <w:t>traded</w:t>
        </w:r>
      </w:hyperlink>
      <w:r>
        <w:t xml:space="preserve"> publicly. </w:t>
      </w:r>
    </w:p>
    <w:p w:rsidR="00E0446D" w:rsidRDefault="00E0446D" w:rsidP="00E0446D">
      <w:bookmarkStart w:id="5769" w:name="quay"/>
      <w:r>
        <w:rPr>
          <w:b/>
          <w:bCs/>
          <w:color w:val="990000"/>
        </w:rPr>
        <w:t>Quay</w:t>
      </w:r>
      <w:bookmarkEnd w:id="5769"/>
      <w:r>
        <w:t xml:space="preserve"> </w:t>
      </w:r>
    </w:p>
    <w:p w:rsidR="00E0446D" w:rsidRDefault="00E0446D" w:rsidP="00E0446D">
      <w:pPr>
        <w:ind w:left="720"/>
      </w:pPr>
      <w:r>
        <w:t xml:space="preserve">A landing place or pier, usually of solid construction, where vessels berth to load or unload cargo. </w:t>
      </w:r>
    </w:p>
    <w:p w:rsidR="00E0446D" w:rsidRDefault="00E0446D" w:rsidP="00E0446D">
      <w:bookmarkStart w:id="5770" w:name="quick_assets"/>
      <w:r>
        <w:rPr>
          <w:b/>
          <w:bCs/>
          <w:color w:val="990000"/>
        </w:rPr>
        <w:t>Quick assets</w:t>
      </w:r>
      <w:bookmarkEnd w:id="5770"/>
      <w:r>
        <w:t xml:space="preserve"> </w:t>
      </w:r>
    </w:p>
    <w:p w:rsidR="00E0446D" w:rsidRDefault="00E0446D" w:rsidP="00E0446D">
      <w:pPr>
        <w:ind w:left="720"/>
      </w:pPr>
      <w:hyperlink r:id="rId19704" w:anchor="current_assets" w:history="1">
        <w:r>
          <w:rPr>
            <w:rStyle w:val="Hyperlink"/>
          </w:rPr>
          <w:t>Current assets</w:t>
        </w:r>
      </w:hyperlink>
      <w:r>
        <w:t xml:space="preserve"> </w:t>
      </w:r>
      <w:hyperlink r:id="rId19705" w:anchor="minus" w:history="1">
        <w:r>
          <w:rPr>
            <w:rStyle w:val="Hyperlink"/>
          </w:rPr>
          <w:t>minus</w:t>
        </w:r>
      </w:hyperlink>
      <w:r>
        <w:t xml:space="preserve"> </w:t>
      </w:r>
      <w:hyperlink r:id="rId19706" w:anchor="inventory" w:history="1">
        <w:r>
          <w:rPr>
            <w:rStyle w:val="Hyperlink"/>
          </w:rPr>
          <w:t>inventories</w:t>
        </w:r>
      </w:hyperlink>
      <w:r>
        <w:t xml:space="preserve">. </w:t>
      </w:r>
    </w:p>
    <w:p w:rsidR="00E0446D" w:rsidRDefault="00E0446D" w:rsidP="00E0446D">
      <w:bookmarkStart w:id="5771" w:name="quick_ratio"/>
      <w:r>
        <w:rPr>
          <w:b/>
          <w:bCs/>
          <w:color w:val="990000"/>
        </w:rPr>
        <w:t>Quick ratio</w:t>
      </w:r>
      <w:bookmarkEnd w:id="5771"/>
      <w:r>
        <w:t xml:space="preserve"> </w:t>
      </w:r>
    </w:p>
    <w:p w:rsidR="00E0446D" w:rsidRDefault="00E0446D" w:rsidP="00E0446D">
      <w:pPr>
        <w:ind w:left="720"/>
      </w:pPr>
      <w:hyperlink r:id="rId19707" w:anchor="indication" w:history="1">
        <w:r>
          <w:rPr>
            <w:rStyle w:val="Hyperlink"/>
          </w:rPr>
          <w:t>Indicator</w:t>
        </w:r>
      </w:hyperlink>
      <w:r>
        <w:t xml:space="preserve"> of a </w:t>
      </w:r>
      <w:hyperlink r:id="rId19708" w:anchor="company" w:history="1">
        <w:r>
          <w:rPr>
            <w:rStyle w:val="Hyperlink"/>
          </w:rPr>
          <w:t>company's</w:t>
        </w:r>
      </w:hyperlink>
      <w:r>
        <w:t xml:space="preserve"> financial strength (or weakness). Calculated by taking </w:t>
      </w:r>
      <w:hyperlink r:id="rId19709" w:anchor="current_assets" w:history="1">
        <w:r>
          <w:rPr>
            <w:rStyle w:val="Hyperlink"/>
          </w:rPr>
          <w:t>current assets</w:t>
        </w:r>
      </w:hyperlink>
      <w:r>
        <w:t xml:space="preserve"> less </w:t>
      </w:r>
      <w:hyperlink r:id="rId19710" w:anchor="inventory" w:history="1">
        <w:r>
          <w:rPr>
            <w:rStyle w:val="Hyperlink"/>
          </w:rPr>
          <w:t>inventories</w:t>
        </w:r>
      </w:hyperlink>
      <w:r>
        <w:t xml:space="preserve">, divided by </w:t>
      </w:r>
      <w:hyperlink r:id="rId19711" w:anchor="current_liabilities" w:history="1">
        <w:r>
          <w:rPr>
            <w:rStyle w:val="Hyperlink"/>
          </w:rPr>
          <w:t>current liabilities</w:t>
        </w:r>
      </w:hyperlink>
      <w:r>
        <w:t xml:space="preserve">. This ratio provides information regarding the firm's </w:t>
      </w:r>
      <w:hyperlink r:id="rId19712" w:anchor="liquidation" w:history="1">
        <w:r>
          <w:rPr>
            <w:rStyle w:val="Hyperlink"/>
          </w:rPr>
          <w:t>liquidity</w:t>
        </w:r>
      </w:hyperlink>
      <w:r>
        <w:t xml:space="preserve"> and ability to meet its </w:t>
      </w:r>
      <w:hyperlink r:id="rId19713" w:anchor="obligation" w:history="1">
        <w:r>
          <w:rPr>
            <w:rStyle w:val="Hyperlink"/>
          </w:rPr>
          <w:t>obligations</w:t>
        </w:r>
      </w:hyperlink>
      <w:r>
        <w:t xml:space="preserve">. Also called the </w:t>
      </w:r>
      <w:hyperlink r:id="rId19714" w:anchor="acid_test_ratio" w:history="1">
        <w:r>
          <w:rPr>
            <w:rStyle w:val="Hyperlink"/>
          </w:rPr>
          <w:t>Acid test ratio</w:t>
        </w:r>
      </w:hyperlink>
      <w:r>
        <w:t xml:space="preserve">. </w:t>
      </w:r>
    </w:p>
    <w:p w:rsidR="00E0446D" w:rsidRDefault="00E0446D" w:rsidP="00E0446D">
      <w:bookmarkStart w:id="5772" w:name="quid_pro_quo"/>
      <w:r>
        <w:rPr>
          <w:b/>
          <w:bCs/>
          <w:color w:val="990000"/>
        </w:rPr>
        <w:t>Quid pro quo</w:t>
      </w:r>
      <w:bookmarkEnd w:id="5772"/>
      <w:r>
        <w:t xml:space="preserve"> </w:t>
      </w:r>
    </w:p>
    <w:p w:rsidR="00E0446D" w:rsidRDefault="00E0446D" w:rsidP="00E0446D">
      <w:pPr>
        <w:ind w:left="720"/>
      </w:pPr>
      <w:r>
        <w:t xml:space="preserve">An arrangement allowing a firm to use research from another firm at no cost in exchange for </w:t>
      </w:r>
      <w:hyperlink r:id="rId19715" w:anchor="execution" w:history="1">
        <w:r>
          <w:rPr>
            <w:rStyle w:val="Hyperlink"/>
          </w:rPr>
          <w:t>executing</w:t>
        </w:r>
      </w:hyperlink>
      <w:r>
        <w:t xml:space="preserve"> all of its </w:t>
      </w:r>
      <w:hyperlink r:id="rId19716" w:anchor="trade" w:history="1">
        <w:r>
          <w:rPr>
            <w:rStyle w:val="Hyperlink"/>
          </w:rPr>
          <w:t>trades</w:t>
        </w:r>
      </w:hyperlink>
      <w:r>
        <w:t xml:space="preserve"> with the firm that provides the research. </w:t>
      </w:r>
    </w:p>
    <w:p w:rsidR="00E0446D" w:rsidRDefault="00E0446D" w:rsidP="00E0446D">
      <w:bookmarkStart w:id="5773" w:name="quiet_period"/>
      <w:r>
        <w:rPr>
          <w:b/>
          <w:bCs/>
          <w:color w:val="990000"/>
        </w:rPr>
        <w:t>Quiet period</w:t>
      </w:r>
      <w:bookmarkEnd w:id="5773"/>
      <w:r>
        <w:t xml:space="preserve"> </w:t>
      </w:r>
    </w:p>
    <w:p w:rsidR="00E0446D" w:rsidRDefault="00E0446D" w:rsidP="00E0446D">
      <w:pPr>
        <w:ind w:left="720"/>
      </w:pPr>
      <w:r>
        <w:t xml:space="preserve">Time period an </w:t>
      </w:r>
      <w:hyperlink r:id="rId19717" w:anchor="issuer" w:history="1">
        <w:r>
          <w:rPr>
            <w:rStyle w:val="Hyperlink"/>
          </w:rPr>
          <w:t>issuer</w:t>
        </w:r>
      </w:hyperlink>
      <w:r>
        <w:t xml:space="preserve"> is "in registration" with the </w:t>
      </w:r>
      <w:hyperlink r:id="rId19718" w:anchor="s.e.c." w:history="1">
        <w:r>
          <w:rPr>
            <w:rStyle w:val="Hyperlink"/>
          </w:rPr>
          <w:t>SEC</w:t>
        </w:r>
      </w:hyperlink>
      <w:r>
        <w:t xml:space="preserve"> and may not promote its forthcoming </w:t>
      </w:r>
      <w:hyperlink r:id="rId19719" w:anchor="issue" w:history="1">
        <w:r>
          <w:rPr>
            <w:rStyle w:val="Hyperlink"/>
          </w:rPr>
          <w:t>issue</w:t>
        </w:r>
      </w:hyperlink>
      <w:r>
        <w:t xml:space="preserve">. </w:t>
      </w:r>
    </w:p>
    <w:p w:rsidR="00E0446D" w:rsidRDefault="00E0446D" w:rsidP="00E0446D">
      <w:bookmarkStart w:id="5774" w:name="quorum"/>
      <w:r>
        <w:rPr>
          <w:b/>
          <w:bCs/>
          <w:color w:val="990000"/>
        </w:rPr>
        <w:t>Quorum</w:t>
      </w:r>
      <w:bookmarkEnd w:id="5774"/>
      <w:r>
        <w:t xml:space="preserve"> </w:t>
      </w:r>
    </w:p>
    <w:p w:rsidR="00E0446D" w:rsidRDefault="00E0446D" w:rsidP="00E0446D">
      <w:pPr>
        <w:ind w:left="720"/>
      </w:pPr>
      <w:r>
        <w:t xml:space="preserve">The minimum number of people who must be present or must provide a </w:t>
      </w:r>
      <w:hyperlink r:id="rId19720" w:anchor="proxy" w:history="1">
        <w:r>
          <w:rPr>
            <w:rStyle w:val="Hyperlink"/>
          </w:rPr>
          <w:t>proxy</w:t>
        </w:r>
      </w:hyperlink>
      <w:r>
        <w:t xml:space="preserve"> to vote at a meeting in order to make a valid decision. </w:t>
      </w:r>
    </w:p>
    <w:p w:rsidR="00E0446D" w:rsidRDefault="00E0446D" w:rsidP="00E0446D">
      <w:bookmarkStart w:id="5775" w:name="quota"/>
      <w:r>
        <w:rPr>
          <w:b/>
          <w:bCs/>
          <w:color w:val="990000"/>
        </w:rPr>
        <w:t>Quota</w:t>
      </w:r>
      <w:bookmarkEnd w:id="5775"/>
      <w:r>
        <w:t xml:space="preserve"> </w:t>
      </w:r>
    </w:p>
    <w:p w:rsidR="00E0446D" w:rsidRDefault="00E0446D" w:rsidP="00E0446D">
      <w:pPr>
        <w:ind w:left="720"/>
      </w:pPr>
      <w:r>
        <w:t xml:space="preserve">See </w:t>
      </w:r>
      <w:hyperlink r:id="rId19721" w:anchor="import_quota" w:history="1">
        <w:r>
          <w:rPr>
            <w:rStyle w:val="Hyperlink"/>
          </w:rPr>
          <w:t>Import Quota</w:t>
        </w:r>
      </w:hyperlink>
      <w:r>
        <w:t xml:space="preserve"> </w:t>
      </w:r>
    </w:p>
    <w:p w:rsidR="00E0446D" w:rsidRDefault="00E0446D" w:rsidP="00E0446D">
      <w:bookmarkStart w:id="5776" w:name="quotation"/>
      <w:r>
        <w:rPr>
          <w:b/>
          <w:bCs/>
          <w:color w:val="990000"/>
        </w:rPr>
        <w:t>Quotation</w:t>
      </w:r>
      <w:bookmarkEnd w:id="5776"/>
      <w:r>
        <w:t xml:space="preserve"> </w:t>
      </w:r>
    </w:p>
    <w:p w:rsidR="00E0446D" w:rsidRDefault="00E0446D" w:rsidP="00E0446D">
      <w:pPr>
        <w:ind w:left="720"/>
      </w:pPr>
      <w:r>
        <w:t xml:space="preserve">Highest </w:t>
      </w:r>
      <w:hyperlink r:id="rId19722" w:anchor="bid" w:history="1">
        <w:r>
          <w:rPr>
            <w:rStyle w:val="Hyperlink"/>
          </w:rPr>
          <w:t>bid</w:t>
        </w:r>
      </w:hyperlink>
      <w:r>
        <w:t xml:space="preserve"> and lowest </w:t>
      </w:r>
      <w:hyperlink r:id="rId19723" w:anchor="offer" w:history="1">
        <w:r>
          <w:rPr>
            <w:rStyle w:val="Hyperlink"/>
          </w:rPr>
          <w:t>offer</w:t>
        </w:r>
      </w:hyperlink>
      <w:r>
        <w:t xml:space="preserve"> (</w:t>
      </w:r>
      <w:hyperlink r:id="rId19724" w:anchor="asked_price" w:history="1">
        <w:r>
          <w:rPr>
            <w:rStyle w:val="Hyperlink"/>
          </w:rPr>
          <w:t>asked</w:t>
        </w:r>
      </w:hyperlink>
      <w:r>
        <w:t xml:space="preserve">) price currently available on a </w:t>
      </w:r>
      <w:hyperlink r:id="rId19725" w:anchor="security" w:history="1">
        <w:r>
          <w:rPr>
            <w:rStyle w:val="Hyperlink"/>
          </w:rPr>
          <w:t>security</w:t>
        </w:r>
      </w:hyperlink>
      <w:r>
        <w:t xml:space="preserve"> or a </w:t>
      </w:r>
      <w:hyperlink r:id="rId19726" w:anchor="commodity" w:history="1">
        <w:r>
          <w:rPr>
            <w:rStyle w:val="Hyperlink"/>
          </w:rPr>
          <w:t>commodity</w:t>
        </w:r>
      </w:hyperlink>
      <w:r>
        <w:t xml:space="preserve">. </w:t>
      </w:r>
    </w:p>
    <w:p w:rsidR="00E0446D" w:rsidRDefault="00E0446D" w:rsidP="00E0446D">
      <w:bookmarkStart w:id="5777" w:name="quotation_board"/>
      <w:r>
        <w:rPr>
          <w:b/>
          <w:bCs/>
          <w:color w:val="990000"/>
        </w:rPr>
        <w:t>Quotation board</w:t>
      </w:r>
      <w:bookmarkEnd w:id="5777"/>
      <w:r>
        <w:t xml:space="preserve"> </w:t>
      </w:r>
    </w:p>
    <w:p w:rsidR="00E0446D" w:rsidRDefault="00E0446D" w:rsidP="00E0446D">
      <w:pPr>
        <w:ind w:left="720"/>
      </w:pPr>
      <w:r>
        <w:t xml:space="preserve">The electronic board at a brokerage firm displaying prices other financial data. </w:t>
      </w:r>
    </w:p>
    <w:p w:rsidR="00E0446D" w:rsidRDefault="00E0446D" w:rsidP="00E0446D">
      <w:bookmarkStart w:id="5778" w:name="quote_rule"/>
      <w:r>
        <w:rPr>
          <w:b/>
          <w:bCs/>
          <w:color w:val="990000"/>
        </w:rPr>
        <w:t>Quote rule</w:t>
      </w:r>
      <w:bookmarkEnd w:id="5778"/>
      <w:r>
        <w:t xml:space="preserve"> </w:t>
      </w:r>
    </w:p>
    <w:p w:rsidR="00E0446D" w:rsidRDefault="00E0446D" w:rsidP="00E0446D">
      <w:pPr>
        <w:ind w:left="720"/>
      </w:pPr>
      <w:r>
        <w:t xml:space="preserve">Rule requiring </w:t>
      </w:r>
      <w:hyperlink r:id="rId19727" w:anchor="market_maker" w:history="1">
        <w:r>
          <w:rPr>
            <w:rStyle w:val="Hyperlink"/>
          </w:rPr>
          <w:t>market makers</w:t>
        </w:r>
      </w:hyperlink>
      <w:r>
        <w:t xml:space="preserve"> to publish </w:t>
      </w:r>
      <w:hyperlink r:id="rId19728" w:anchor="quotation" w:history="1">
        <w:r>
          <w:rPr>
            <w:rStyle w:val="Hyperlink"/>
          </w:rPr>
          <w:t>quotations</w:t>
        </w:r>
      </w:hyperlink>
      <w:r>
        <w:t xml:space="preserve"> for any </w:t>
      </w:r>
      <w:hyperlink r:id="rId19729" w:anchor="listed_security" w:history="1">
        <w:r>
          <w:rPr>
            <w:rStyle w:val="Hyperlink"/>
          </w:rPr>
          <w:t>listed security</w:t>
        </w:r>
      </w:hyperlink>
      <w:r>
        <w:t xml:space="preserve"> when a </w:t>
      </w:r>
      <w:hyperlink r:id="rId19730" w:anchor="quotation" w:history="1">
        <w:r>
          <w:rPr>
            <w:rStyle w:val="Hyperlink"/>
          </w:rPr>
          <w:t>quotation</w:t>
        </w:r>
      </w:hyperlink>
      <w:r>
        <w:t xml:space="preserve"> represents more than 1% of the </w:t>
      </w:r>
      <w:hyperlink r:id="rId19731" w:anchor="aggregation" w:history="1">
        <w:r>
          <w:rPr>
            <w:rStyle w:val="Hyperlink"/>
          </w:rPr>
          <w:t>aggregate</w:t>
        </w:r>
      </w:hyperlink>
      <w:r>
        <w:t xml:space="preserve"> </w:t>
      </w:r>
      <w:hyperlink r:id="rId19732" w:anchor="trading_volume" w:history="1">
        <w:r>
          <w:rPr>
            <w:rStyle w:val="Hyperlink"/>
          </w:rPr>
          <w:t>trading volume</w:t>
        </w:r>
      </w:hyperlink>
      <w:r>
        <w:t xml:space="preserve"> for that security. </w:t>
      </w:r>
    </w:p>
    <w:p w:rsidR="00E0446D" w:rsidRDefault="00E0446D" w:rsidP="00E0446D">
      <w:bookmarkStart w:id="5779" w:name="quoted_price"/>
      <w:r>
        <w:rPr>
          <w:b/>
          <w:bCs/>
          <w:color w:val="990000"/>
        </w:rPr>
        <w:t>Quoted price</w:t>
      </w:r>
      <w:bookmarkEnd w:id="5779"/>
      <w:r>
        <w:t xml:space="preserve"> </w:t>
      </w:r>
    </w:p>
    <w:p w:rsidR="00E0446D" w:rsidRDefault="00E0446D" w:rsidP="00E0446D">
      <w:pPr>
        <w:ind w:left="720"/>
      </w:pPr>
      <w:r>
        <w:t xml:space="preserve">The price at which the last </w:t>
      </w:r>
      <w:hyperlink r:id="rId19733" w:anchor="trade" w:history="1">
        <w:r>
          <w:rPr>
            <w:rStyle w:val="Hyperlink"/>
          </w:rPr>
          <w:t>trade</w:t>
        </w:r>
      </w:hyperlink>
      <w:r>
        <w:t xml:space="preserve"> of a particular </w:t>
      </w:r>
      <w:hyperlink r:id="rId19734" w:anchor="security" w:history="1">
        <w:r>
          <w:rPr>
            <w:rStyle w:val="Hyperlink"/>
          </w:rPr>
          <w:t>security</w:t>
        </w:r>
      </w:hyperlink>
      <w:r>
        <w:t xml:space="preserve"> or </w:t>
      </w:r>
      <w:hyperlink r:id="rId19735" w:anchor="commodity" w:history="1">
        <w:r>
          <w:rPr>
            <w:rStyle w:val="Hyperlink"/>
          </w:rPr>
          <w:t>commodity</w:t>
        </w:r>
      </w:hyperlink>
      <w:r>
        <w:t xml:space="preserve"> took place. </w:t>
      </w:r>
    </w:p>
    <w:p w:rsidR="00E0446D" w:rsidRDefault="00E0446D"/>
    <w:p w:rsidR="00E0446D" w:rsidRDefault="00E0446D"/>
    <w:p w:rsidR="00E0446D" w:rsidRDefault="00E0446D" w:rsidP="00E0446D">
      <w:bookmarkStart w:id="5780" w:name="R"/>
      <w:r>
        <w:rPr>
          <w:b/>
          <w:bCs/>
          <w:color w:val="990000"/>
        </w:rPr>
        <w:t>R</w:t>
      </w:r>
      <w:bookmarkEnd w:id="5780"/>
      <w:r>
        <w:t xml:space="preserve"> </w:t>
      </w:r>
    </w:p>
    <w:p w:rsidR="00E0446D" w:rsidRDefault="00E0446D" w:rsidP="00E0446D">
      <w:pPr>
        <w:ind w:left="720"/>
      </w:pPr>
      <w:r>
        <w:t xml:space="preserve">Fifth letter of a </w:t>
      </w:r>
      <w:hyperlink r:id="rId19736" w:anchor="national_association_of_securities_dealers_automatic_quotation_system" w:history="1">
        <w:r>
          <w:rPr>
            <w:rStyle w:val="Hyperlink"/>
          </w:rPr>
          <w:t>Nasdaq</w:t>
        </w:r>
      </w:hyperlink>
      <w:r>
        <w:t xml:space="preserve"> stock symbol specifying that the </w:t>
      </w:r>
      <w:hyperlink r:id="rId19737" w:anchor="stock" w:history="1">
        <w:r>
          <w:rPr>
            <w:rStyle w:val="Hyperlink"/>
          </w:rPr>
          <w:t>stock</w:t>
        </w:r>
      </w:hyperlink>
      <w:r>
        <w:t xml:space="preserve"> has </w:t>
      </w:r>
      <w:hyperlink r:id="rId19738" w:anchor="right" w:history="1">
        <w:r>
          <w:rPr>
            <w:rStyle w:val="Hyperlink"/>
          </w:rPr>
          <w:t>rights</w:t>
        </w:r>
      </w:hyperlink>
      <w:r>
        <w:t xml:space="preserve">. </w:t>
      </w:r>
    </w:p>
    <w:p w:rsidR="00E0446D" w:rsidRDefault="00E0446D" w:rsidP="00E0446D">
      <w:bookmarkStart w:id="5781" w:name="r.a.m"/>
      <w:r>
        <w:rPr>
          <w:b/>
          <w:bCs/>
          <w:color w:val="990000"/>
        </w:rPr>
        <w:t>RAM</w:t>
      </w:r>
      <w:bookmarkEnd w:id="5781"/>
      <w:r>
        <w:t xml:space="preserve"> </w:t>
      </w:r>
    </w:p>
    <w:p w:rsidR="00E0446D" w:rsidRDefault="00E0446D" w:rsidP="00E0446D">
      <w:pPr>
        <w:ind w:left="720"/>
      </w:pPr>
      <w:r>
        <w:t xml:space="preserve">See: </w:t>
      </w:r>
      <w:hyperlink r:id="rId19739" w:anchor="reverse_annuity_mortgage" w:history="1">
        <w:r>
          <w:rPr>
            <w:rStyle w:val="Hyperlink"/>
          </w:rPr>
          <w:t>Reverse-annuity mortgage</w:t>
        </w:r>
      </w:hyperlink>
      <w:r>
        <w:t xml:space="preserve"> </w:t>
      </w:r>
    </w:p>
    <w:p w:rsidR="00E0446D" w:rsidRDefault="00E0446D" w:rsidP="00E0446D">
      <w:bookmarkStart w:id="5782" w:name="r.a.p."/>
      <w:r>
        <w:rPr>
          <w:b/>
          <w:bCs/>
          <w:color w:val="990000"/>
        </w:rPr>
        <w:t>RAP</w:t>
      </w:r>
      <w:bookmarkEnd w:id="5782"/>
      <w:r>
        <w:t xml:space="preserve"> </w:t>
      </w:r>
    </w:p>
    <w:p w:rsidR="00E0446D" w:rsidRDefault="00E0446D" w:rsidP="00E0446D">
      <w:pPr>
        <w:ind w:left="720"/>
      </w:pPr>
      <w:r>
        <w:t xml:space="preserve">See: </w:t>
      </w:r>
      <w:hyperlink r:id="rId19740" w:anchor="regulatory_accounting_procedures" w:history="1">
        <w:r>
          <w:rPr>
            <w:rStyle w:val="Hyperlink"/>
          </w:rPr>
          <w:t>Regulatory accounting procedures</w:t>
        </w:r>
      </w:hyperlink>
      <w:r>
        <w:t xml:space="preserve"> </w:t>
      </w:r>
    </w:p>
    <w:p w:rsidR="00E0446D" w:rsidRDefault="00E0446D" w:rsidP="00E0446D">
      <w:bookmarkStart w:id="5783" w:name="R.E."/>
      <w:r>
        <w:rPr>
          <w:b/>
          <w:bCs/>
          <w:color w:val="990000"/>
        </w:rPr>
        <w:t>RE</w:t>
      </w:r>
      <w:bookmarkEnd w:id="5783"/>
      <w:r>
        <w:t xml:space="preserve"> </w:t>
      </w:r>
    </w:p>
    <w:p w:rsidR="00E0446D" w:rsidRDefault="00E0446D" w:rsidP="00E0446D">
      <w:pPr>
        <w:ind w:left="720"/>
      </w:pPr>
      <w:r>
        <w:t xml:space="preserve">The two-character </w:t>
      </w:r>
      <w:hyperlink r:id="rId19741" w:anchor="international_standards_organization" w:history="1">
        <w:r>
          <w:rPr>
            <w:rStyle w:val="Hyperlink"/>
          </w:rPr>
          <w:t>ISO</w:t>
        </w:r>
      </w:hyperlink>
      <w:r>
        <w:t xml:space="preserve"> 3166 country code for REUNION. </w:t>
      </w:r>
    </w:p>
    <w:p w:rsidR="00E0446D" w:rsidRDefault="00E0446D" w:rsidP="00E0446D">
      <w:bookmarkStart w:id="5784" w:name="r.e.i.t."/>
      <w:r>
        <w:rPr>
          <w:b/>
          <w:bCs/>
          <w:color w:val="990000"/>
        </w:rPr>
        <w:t>REIT</w:t>
      </w:r>
      <w:bookmarkEnd w:id="5784"/>
      <w:r>
        <w:t xml:space="preserve"> </w:t>
      </w:r>
    </w:p>
    <w:p w:rsidR="00E0446D" w:rsidRDefault="00E0446D" w:rsidP="00E0446D">
      <w:pPr>
        <w:ind w:left="720"/>
      </w:pPr>
      <w:r>
        <w:t xml:space="preserve">See: </w:t>
      </w:r>
      <w:hyperlink r:id="rId19742" w:anchor="real_estate_investment_trust" w:history="1">
        <w:r>
          <w:rPr>
            <w:rStyle w:val="Hyperlink"/>
          </w:rPr>
          <w:t>Real Estate Investment Trust</w:t>
        </w:r>
      </w:hyperlink>
      <w:r>
        <w:t xml:space="preserve"> </w:t>
      </w:r>
    </w:p>
    <w:p w:rsidR="00E0446D" w:rsidRDefault="00E0446D" w:rsidP="00E0446D">
      <w:bookmarkStart w:id="5785" w:name="r.e.m.i.c."/>
      <w:r>
        <w:rPr>
          <w:b/>
          <w:bCs/>
          <w:color w:val="990000"/>
        </w:rPr>
        <w:t>REMIC</w:t>
      </w:r>
      <w:bookmarkEnd w:id="5785"/>
      <w:r>
        <w:t xml:space="preserve"> </w:t>
      </w:r>
    </w:p>
    <w:p w:rsidR="00E0446D" w:rsidRDefault="00E0446D" w:rsidP="00E0446D">
      <w:pPr>
        <w:ind w:left="720"/>
      </w:pPr>
      <w:r>
        <w:t xml:space="preserve">See: </w:t>
      </w:r>
      <w:hyperlink r:id="rId19743" w:anchor="real_estate_mortgage_investment_conduit" w:history="1">
        <w:r>
          <w:rPr>
            <w:rStyle w:val="Hyperlink"/>
          </w:rPr>
          <w:t>Real Estate Mortgage Investment Conduit</w:t>
        </w:r>
      </w:hyperlink>
      <w:r>
        <w:t xml:space="preserve"> </w:t>
      </w:r>
    </w:p>
    <w:p w:rsidR="00E0446D" w:rsidRDefault="00E0446D" w:rsidP="00E0446D">
      <w:bookmarkStart w:id="5786" w:name="R.O."/>
      <w:r>
        <w:rPr>
          <w:b/>
          <w:bCs/>
          <w:color w:val="990000"/>
        </w:rPr>
        <w:t>RO</w:t>
      </w:r>
      <w:bookmarkEnd w:id="5786"/>
      <w:r>
        <w:t xml:space="preserve"> </w:t>
      </w:r>
    </w:p>
    <w:p w:rsidR="00E0446D" w:rsidRDefault="00E0446D" w:rsidP="00E0446D">
      <w:pPr>
        <w:ind w:left="720"/>
      </w:pPr>
      <w:r>
        <w:t xml:space="preserve">The two-character </w:t>
      </w:r>
      <w:hyperlink r:id="rId19744" w:anchor="international_standards_organization" w:history="1">
        <w:r>
          <w:rPr>
            <w:rStyle w:val="Hyperlink"/>
          </w:rPr>
          <w:t>ISO</w:t>
        </w:r>
      </w:hyperlink>
      <w:r>
        <w:t xml:space="preserve"> 3166 country code for ROMANIA. </w:t>
      </w:r>
    </w:p>
    <w:p w:rsidR="00E0446D" w:rsidRDefault="00E0446D" w:rsidP="00E0446D">
      <w:bookmarkStart w:id="5787" w:name="r.o.a."/>
      <w:r>
        <w:rPr>
          <w:b/>
          <w:bCs/>
          <w:color w:val="990000"/>
        </w:rPr>
        <w:t>ROA</w:t>
      </w:r>
      <w:bookmarkEnd w:id="5787"/>
      <w:r>
        <w:t xml:space="preserve"> </w:t>
      </w:r>
    </w:p>
    <w:p w:rsidR="00E0446D" w:rsidRDefault="00E0446D" w:rsidP="00E0446D">
      <w:pPr>
        <w:ind w:left="720"/>
      </w:pPr>
      <w:r>
        <w:t xml:space="preserve">See: </w:t>
      </w:r>
      <w:hyperlink r:id="rId19745" w:anchor="return_on_assets" w:history="1">
        <w:r>
          <w:rPr>
            <w:rStyle w:val="Hyperlink"/>
          </w:rPr>
          <w:t>Return on assets</w:t>
        </w:r>
      </w:hyperlink>
      <w:r>
        <w:t xml:space="preserve"> </w:t>
      </w:r>
    </w:p>
    <w:p w:rsidR="00E0446D" w:rsidRDefault="00E0446D" w:rsidP="00E0446D">
      <w:bookmarkStart w:id="5788" w:name="roa"/>
      <w:r>
        <w:rPr>
          <w:b/>
          <w:bCs/>
          <w:color w:val="990000"/>
        </w:rPr>
        <w:t>ROA</w:t>
      </w:r>
      <w:bookmarkEnd w:id="5788"/>
      <w:r>
        <w:t xml:space="preserve"> </w:t>
      </w:r>
    </w:p>
    <w:p w:rsidR="00E0446D" w:rsidRDefault="00E0446D" w:rsidP="00E0446D">
      <w:pPr>
        <w:ind w:left="720"/>
      </w:pPr>
      <w:r>
        <w:t xml:space="preserve">See: </w:t>
      </w:r>
      <w:hyperlink r:id="rId19746" w:anchor="right_of_accumulation" w:history="1">
        <w:r>
          <w:rPr>
            <w:rStyle w:val="Hyperlink"/>
          </w:rPr>
          <w:t>Right of accumulation</w:t>
        </w:r>
      </w:hyperlink>
      <w:r>
        <w:t xml:space="preserve"> </w:t>
      </w:r>
    </w:p>
    <w:p w:rsidR="00E0446D" w:rsidRDefault="00E0446D" w:rsidP="00E0446D">
      <w:bookmarkStart w:id="5789" w:name="r.o.c.e."/>
      <w:r>
        <w:rPr>
          <w:b/>
          <w:bCs/>
          <w:color w:val="990000"/>
        </w:rPr>
        <w:t>ROCE</w:t>
      </w:r>
      <w:bookmarkEnd w:id="5789"/>
      <w:r>
        <w:t xml:space="preserve"> </w:t>
      </w:r>
    </w:p>
    <w:p w:rsidR="00E0446D" w:rsidRDefault="00E0446D" w:rsidP="00E0446D">
      <w:pPr>
        <w:ind w:left="720"/>
      </w:pPr>
      <w:r>
        <w:t xml:space="preserve">See: </w:t>
      </w:r>
      <w:hyperlink r:id="rId19747" w:anchor="return_on_capital_employed" w:history="1">
        <w:r>
          <w:rPr>
            <w:rStyle w:val="Hyperlink"/>
          </w:rPr>
          <w:t>Return on capital employed</w:t>
        </w:r>
      </w:hyperlink>
      <w:r>
        <w:t xml:space="preserve"> </w:t>
      </w:r>
    </w:p>
    <w:p w:rsidR="00E0446D" w:rsidRDefault="00E0446D" w:rsidP="00E0446D">
      <w:bookmarkStart w:id="5790" w:name="r.o.e."/>
      <w:r>
        <w:rPr>
          <w:b/>
          <w:bCs/>
          <w:color w:val="990000"/>
        </w:rPr>
        <w:t>ROE</w:t>
      </w:r>
      <w:bookmarkEnd w:id="5790"/>
      <w:r>
        <w:t xml:space="preserve"> </w:t>
      </w:r>
    </w:p>
    <w:p w:rsidR="00E0446D" w:rsidRDefault="00E0446D" w:rsidP="00E0446D">
      <w:pPr>
        <w:ind w:left="720"/>
      </w:pPr>
      <w:r>
        <w:t xml:space="preserve">See: </w:t>
      </w:r>
      <w:hyperlink r:id="rId19748" w:anchor="return_on_equity" w:history="1">
        <w:r>
          <w:rPr>
            <w:rStyle w:val="Hyperlink"/>
          </w:rPr>
          <w:t>Return on equity</w:t>
        </w:r>
      </w:hyperlink>
      <w:r>
        <w:t xml:space="preserve"> </w:t>
      </w:r>
    </w:p>
    <w:p w:rsidR="00E0446D" w:rsidRDefault="00E0446D" w:rsidP="00E0446D">
      <w:bookmarkStart w:id="5791" w:name="r.o.i."/>
      <w:r>
        <w:rPr>
          <w:b/>
          <w:bCs/>
          <w:color w:val="990000"/>
        </w:rPr>
        <w:t>ROI</w:t>
      </w:r>
      <w:bookmarkEnd w:id="5791"/>
      <w:r>
        <w:t xml:space="preserve"> </w:t>
      </w:r>
    </w:p>
    <w:p w:rsidR="00E0446D" w:rsidRDefault="00E0446D" w:rsidP="00E0446D">
      <w:pPr>
        <w:ind w:left="720"/>
      </w:pPr>
      <w:r>
        <w:t xml:space="preserve">See: </w:t>
      </w:r>
      <w:hyperlink r:id="rId19749" w:anchor="return_on_investment" w:history="1">
        <w:r>
          <w:rPr>
            <w:rStyle w:val="Hyperlink"/>
          </w:rPr>
          <w:t>Return on investment</w:t>
        </w:r>
      </w:hyperlink>
      <w:r>
        <w:t xml:space="preserve"> </w:t>
      </w:r>
    </w:p>
    <w:p w:rsidR="00E0446D" w:rsidRDefault="00E0446D" w:rsidP="00E0446D">
      <w:bookmarkStart w:id="5792" w:name="rol"/>
      <w:r>
        <w:rPr>
          <w:b/>
          <w:bCs/>
          <w:color w:val="990000"/>
        </w:rPr>
        <w:t>ROL</w:t>
      </w:r>
      <w:bookmarkEnd w:id="5792"/>
      <w:r>
        <w:t xml:space="preserve"> </w:t>
      </w:r>
    </w:p>
    <w:p w:rsidR="00E0446D" w:rsidRDefault="00E0446D" w:rsidP="00E0446D">
      <w:pPr>
        <w:ind w:left="720"/>
      </w:pPr>
      <w:r>
        <w:t xml:space="preserve">The </w:t>
      </w:r>
      <w:hyperlink r:id="rId19750" w:anchor="international_standards_organization" w:history="1">
        <w:r>
          <w:rPr>
            <w:rStyle w:val="Hyperlink"/>
          </w:rPr>
          <w:t>ISO</w:t>
        </w:r>
      </w:hyperlink>
      <w:r>
        <w:t xml:space="preserve"> 4217 currency code for the Romanian Leu. </w:t>
      </w:r>
    </w:p>
    <w:p w:rsidR="00E0446D" w:rsidRDefault="00E0446D" w:rsidP="00E0446D">
      <w:bookmarkStart w:id="5793" w:name="r.p.p.p."/>
      <w:r>
        <w:rPr>
          <w:b/>
          <w:bCs/>
          <w:color w:val="990000"/>
        </w:rPr>
        <w:t>RPPP</w:t>
      </w:r>
      <w:bookmarkEnd w:id="5793"/>
      <w:r>
        <w:t xml:space="preserve"> </w:t>
      </w:r>
    </w:p>
    <w:p w:rsidR="00E0446D" w:rsidRDefault="00E0446D" w:rsidP="00E0446D">
      <w:pPr>
        <w:ind w:left="720"/>
      </w:pPr>
      <w:r>
        <w:t xml:space="preserve">See: </w:t>
      </w:r>
      <w:hyperlink r:id="rId19751" w:anchor="relative_strength_index" w:history="1">
        <w:r>
          <w:rPr>
            <w:rStyle w:val="Hyperlink"/>
          </w:rPr>
          <w:t>Relative strength index</w:t>
        </w:r>
      </w:hyperlink>
      <w:r>
        <w:t xml:space="preserve"> </w:t>
      </w:r>
    </w:p>
    <w:p w:rsidR="00E0446D" w:rsidRDefault="00E0446D" w:rsidP="00E0446D">
      <w:bookmarkStart w:id="5794" w:name="r.s.i."/>
      <w:r>
        <w:rPr>
          <w:b/>
          <w:bCs/>
          <w:color w:val="990000"/>
        </w:rPr>
        <w:t>RSI</w:t>
      </w:r>
      <w:bookmarkEnd w:id="5794"/>
      <w:r>
        <w:t xml:space="preserve"> </w:t>
      </w:r>
    </w:p>
    <w:p w:rsidR="00E0446D" w:rsidRDefault="00E0446D" w:rsidP="00E0446D">
      <w:pPr>
        <w:ind w:left="720"/>
      </w:pPr>
      <w:r>
        <w:t xml:space="preserve">See: </w:t>
      </w:r>
      <w:hyperlink r:id="rId19752" w:anchor="relative_purchasing_power_parity" w:history="1">
        <w:r>
          <w:rPr>
            <w:rStyle w:val="Hyperlink"/>
          </w:rPr>
          <w:t>Relative purchasing power parity</w:t>
        </w:r>
      </w:hyperlink>
      <w:r>
        <w:t xml:space="preserve"> </w:t>
      </w:r>
    </w:p>
    <w:p w:rsidR="00E0446D" w:rsidRDefault="00E0446D" w:rsidP="00E0446D">
      <w:bookmarkStart w:id="5795" w:name="R.U."/>
      <w:r>
        <w:rPr>
          <w:b/>
          <w:bCs/>
          <w:color w:val="990000"/>
        </w:rPr>
        <w:t>RU</w:t>
      </w:r>
      <w:bookmarkEnd w:id="5795"/>
      <w:r>
        <w:t xml:space="preserve"> </w:t>
      </w:r>
    </w:p>
    <w:p w:rsidR="00E0446D" w:rsidRDefault="00E0446D" w:rsidP="00E0446D">
      <w:pPr>
        <w:ind w:left="720"/>
      </w:pPr>
      <w:r>
        <w:t xml:space="preserve">The two-character </w:t>
      </w:r>
      <w:hyperlink r:id="rId19753" w:anchor="international_standards_organization" w:history="1">
        <w:r>
          <w:rPr>
            <w:rStyle w:val="Hyperlink"/>
          </w:rPr>
          <w:t>ISO</w:t>
        </w:r>
      </w:hyperlink>
      <w:r>
        <w:t xml:space="preserve"> 3166 country code for RUSSIAN FEDERATION. </w:t>
      </w:r>
    </w:p>
    <w:p w:rsidR="00E0446D" w:rsidRDefault="00E0446D" w:rsidP="00E0446D">
      <w:bookmarkStart w:id="5796" w:name="rub"/>
      <w:r>
        <w:rPr>
          <w:b/>
          <w:bCs/>
          <w:color w:val="990000"/>
        </w:rPr>
        <w:t>RUB</w:t>
      </w:r>
      <w:bookmarkEnd w:id="5796"/>
      <w:r>
        <w:t xml:space="preserve"> </w:t>
      </w:r>
    </w:p>
    <w:p w:rsidR="00E0446D" w:rsidRDefault="00E0446D" w:rsidP="00E0446D">
      <w:pPr>
        <w:ind w:left="720"/>
      </w:pPr>
      <w:r>
        <w:t xml:space="preserve">The </w:t>
      </w:r>
      <w:hyperlink r:id="rId19754" w:anchor="international_standards_organization" w:history="1">
        <w:r>
          <w:rPr>
            <w:rStyle w:val="Hyperlink"/>
          </w:rPr>
          <w:t>ISO</w:t>
        </w:r>
      </w:hyperlink>
      <w:r>
        <w:t xml:space="preserve"> 4217 currency code for the Russian Rouble. </w:t>
      </w:r>
    </w:p>
    <w:p w:rsidR="00E0446D" w:rsidRDefault="00E0446D" w:rsidP="00E0446D">
      <w:bookmarkStart w:id="5797" w:name="R.W."/>
      <w:r>
        <w:rPr>
          <w:b/>
          <w:bCs/>
          <w:color w:val="990000"/>
        </w:rPr>
        <w:t>RW</w:t>
      </w:r>
      <w:bookmarkEnd w:id="5797"/>
      <w:r>
        <w:t xml:space="preserve"> </w:t>
      </w:r>
    </w:p>
    <w:p w:rsidR="00E0446D" w:rsidRDefault="00E0446D" w:rsidP="00E0446D">
      <w:pPr>
        <w:ind w:left="720"/>
      </w:pPr>
      <w:r>
        <w:t xml:space="preserve">The two-character </w:t>
      </w:r>
      <w:hyperlink r:id="rId19755" w:anchor="international_standards_organization" w:history="1">
        <w:r>
          <w:rPr>
            <w:rStyle w:val="Hyperlink"/>
          </w:rPr>
          <w:t>ISO</w:t>
        </w:r>
      </w:hyperlink>
      <w:r>
        <w:t xml:space="preserve"> 3166 country code for RWANDA. </w:t>
      </w:r>
    </w:p>
    <w:p w:rsidR="00E0446D" w:rsidRDefault="00E0446D" w:rsidP="00E0446D">
      <w:bookmarkStart w:id="5798" w:name="rwf"/>
      <w:r>
        <w:rPr>
          <w:b/>
          <w:bCs/>
          <w:color w:val="990000"/>
        </w:rPr>
        <w:t>RWF</w:t>
      </w:r>
      <w:bookmarkEnd w:id="5798"/>
      <w:r>
        <w:t xml:space="preserve"> </w:t>
      </w:r>
    </w:p>
    <w:p w:rsidR="00E0446D" w:rsidRDefault="00E0446D" w:rsidP="00E0446D">
      <w:pPr>
        <w:ind w:left="720"/>
      </w:pPr>
      <w:r>
        <w:t xml:space="preserve">The </w:t>
      </w:r>
      <w:hyperlink r:id="rId19756" w:anchor="international_standards_organization" w:history="1">
        <w:r>
          <w:rPr>
            <w:rStyle w:val="Hyperlink"/>
          </w:rPr>
          <w:t>ISO</w:t>
        </w:r>
      </w:hyperlink>
      <w:r>
        <w:t xml:space="preserve"> 4217 currency code for the Rwanda Franc. </w:t>
      </w:r>
    </w:p>
    <w:p w:rsidR="00E0446D" w:rsidRDefault="00E0446D" w:rsidP="00E0446D">
      <w:bookmarkStart w:id="5799" w:name="radar_alert"/>
      <w:r>
        <w:rPr>
          <w:b/>
          <w:bCs/>
          <w:color w:val="990000"/>
        </w:rPr>
        <w:t xml:space="preserve">Radar alert </w:t>
      </w:r>
      <w:bookmarkEnd w:id="5799"/>
    </w:p>
    <w:p w:rsidR="00E0446D" w:rsidRDefault="00E0446D" w:rsidP="00E0446D">
      <w:pPr>
        <w:ind w:left="720"/>
      </w:pPr>
      <w:r>
        <w:t xml:space="preserve">Close monitoring of </w:t>
      </w:r>
      <w:hyperlink r:id="rId19757" w:anchor="trading" w:history="1">
        <w:r>
          <w:rPr>
            <w:rStyle w:val="Hyperlink"/>
          </w:rPr>
          <w:t>trading</w:t>
        </w:r>
      </w:hyperlink>
      <w:r>
        <w:t xml:space="preserve"> patterns in a company's </w:t>
      </w:r>
      <w:hyperlink r:id="rId19758" w:anchor="stock" w:history="1">
        <w:r>
          <w:rPr>
            <w:rStyle w:val="Hyperlink"/>
          </w:rPr>
          <w:t xml:space="preserve">stock </w:t>
        </w:r>
      </w:hyperlink>
      <w:r>
        <w:t xml:space="preserve">by senior managers to uncover unusual </w:t>
      </w:r>
      <w:hyperlink r:id="rId19759" w:anchor="buy" w:history="1">
        <w:r>
          <w:rPr>
            <w:rStyle w:val="Hyperlink"/>
          </w:rPr>
          <w:t>buying</w:t>
        </w:r>
      </w:hyperlink>
      <w:r>
        <w:t xml:space="preserve"> activity that might signal a </w:t>
      </w:r>
      <w:hyperlink r:id="rId19760" w:anchor="takeover" w:history="1">
        <w:r>
          <w:rPr>
            <w:rStyle w:val="Hyperlink"/>
          </w:rPr>
          <w:t xml:space="preserve">takeover </w:t>
        </w:r>
      </w:hyperlink>
      <w:r>
        <w:t xml:space="preserve">attempt. See: </w:t>
      </w:r>
      <w:hyperlink r:id="rId19761" w:anchor="shark_watcher" w:history="1">
        <w:r>
          <w:rPr>
            <w:rStyle w:val="Hyperlink"/>
          </w:rPr>
          <w:t>Shark watcher</w:t>
        </w:r>
      </w:hyperlink>
      <w:r>
        <w:t xml:space="preserve">. </w:t>
      </w:r>
    </w:p>
    <w:p w:rsidR="00E0446D" w:rsidRDefault="00E0446D" w:rsidP="00E0446D">
      <w:r>
        <w:rPr>
          <w:b/>
          <w:bCs/>
          <w:color w:val="990000"/>
        </w:rPr>
        <w:t>Raider</w:t>
      </w:r>
      <w:r>
        <w:t xml:space="preserve"> </w:t>
      </w:r>
    </w:p>
    <w:p w:rsidR="00E0446D" w:rsidRDefault="00E0446D" w:rsidP="00E0446D">
      <w:pPr>
        <w:ind w:left="720"/>
      </w:pPr>
      <w:r>
        <w:t xml:space="preserve">Individual or corporate </w:t>
      </w:r>
      <w:hyperlink r:id="rId19762" w:anchor="investor" w:history="1">
        <w:r>
          <w:rPr>
            <w:rStyle w:val="Hyperlink"/>
          </w:rPr>
          <w:t>investor</w:t>
        </w:r>
      </w:hyperlink>
      <w:r>
        <w:t xml:space="preserve"> who intends to take </w:t>
      </w:r>
      <w:hyperlink r:id="rId19763" w:anchor="control" w:history="1">
        <w:r>
          <w:rPr>
            <w:rStyle w:val="Hyperlink"/>
          </w:rPr>
          <w:t>control</w:t>
        </w:r>
      </w:hyperlink>
      <w:r>
        <w:t xml:space="preserve"> of a company (often ostensibly for </w:t>
      </w:r>
      <w:hyperlink r:id="rId19764" w:anchor="greenmail" w:history="1">
        <w:r>
          <w:rPr>
            <w:rStyle w:val="Hyperlink"/>
          </w:rPr>
          <w:t>greenmail</w:t>
        </w:r>
      </w:hyperlink>
      <w:r>
        <w:t xml:space="preserve">) by </w:t>
      </w:r>
      <w:hyperlink r:id="rId19765" w:anchor="buy" w:history="1">
        <w:r>
          <w:rPr>
            <w:rStyle w:val="Hyperlink"/>
          </w:rPr>
          <w:t>buying</w:t>
        </w:r>
      </w:hyperlink>
      <w:r>
        <w:t xml:space="preserve"> a </w:t>
      </w:r>
      <w:hyperlink r:id="rId19766" w:anchor="control" w:history="1">
        <w:r>
          <w:rPr>
            <w:rStyle w:val="Hyperlink"/>
          </w:rPr>
          <w:t>controlling</w:t>
        </w:r>
      </w:hyperlink>
      <w:r>
        <w:t xml:space="preserve"> interest in its </w:t>
      </w:r>
      <w:hyperlink r:id="rId19767" w:anchor="stock" w:history="1">
        <w:r>
          <w:rPr>
            <w:rStyle w:val="Hyperlink"/>
          </w:rPr>
          <w:t>stock</w:t>
        </w:r>
      </w:hyperlink>
      <w:r>
        <w:t xml:space="preserve"> and installing new </w:t>
      </w:r>
      <w:hyperlink r:id="rId19768" w:anchor="management" w:history="1">
        <w:r>
          <w:rPr>
            <w:rStyle w:val="Hyperlink"/>
          </w:rPr>
          <w:t>management</w:t>
        </w:r>
      </w:hyperlink>
      <w:r>
        <w:t xml:space="preserve">. Raiders who accumulate 5% or more of the </w:t>
      </w:r>
      <w:hyperlink r:id="rId19769" w:anchor="outstanding" w:history="1">
        <w:r>
          <w:rPr>
            <w:rStyle w:val="Hyperlink"/>
          </w:rPr>
          <w:t>outstanding</w:t>
        </w:r>
      </w:hyperlink>
      <w:r>
        <w:t xml:space="preserve"> </w:t>
      </w:r>
      <w:hyperlink r:id="rId19770" w:anchor="shares" w:history="1">
        <w:r>
          <w:rPr>
            <w:rStyle w:val="Hyperlink"/>
          </w:rPr>
          <w:t>shares</w:t>
        </w:r>
      </w:hyperlink>
      <w:r>
        <w:t xml:space="preserve"> in the </w:t>
      </w:r>
      <w:hyperlink r:id="rId19771" w:anchor="target_company" w:history="1">
        <w:r>
          <w:rPr>
            <w:rStyle w:val="Hyperlink"/>
          </w:rPr>
          <w:t>target company</w:t>
        </w:r>
      </w:hyperlink>
      <w:r>
        <w:t xml:space="preserve"> must </w:t>
      </w:r>
      <w:hyperlink r:id="rId19772" w:anchor="report" w:history="1">
        <w:r>
          <w:rPr>
            <w:rStyle w:val="Hyperlink"/>
          </w:rPr>
          <w:t>report</w:t>
        </w:r>
      </w:hyperlink>
      <w:r>
        <w:t xml:space="preserve"> their purchases to the </w:t>
      </w:r>
      <w:hyperlink r:id="rId19773" w:anchor="s.e.c." w:history="1">
        <w:r>
          <w:rPr>
            <w:rStyle w:val="Hyperlink"/>
          </w:rPr>
          <w:t>SEC</w:t>
        </w:r>
      </w:hyperlink>
      <w:r>
        <w:t xml:space="preserve">, the exchange of </w:t>
      </w:r>
      <w:hyperlink r:id="rId19774" w:anchor="listing" w:history="1">
        <w:r>
          <w:rPr>
            <w:rStyle w:val="Hyperlink"/>
          </w:rPr>
          <w:t>listing</w:t>
        </w:r>
      </w:hyperlink>
      <w:r>
        <w:t xml:space="preserve">, and the target itself. See: </w:t>
      </w:r>
      <w:hyperlink r:id="rId19775" w:anchor="takeover" w:history="1">
        <w:r>
          <w:rPr>
            <w:rStyle w:val="Hyperlink"/>
          </w:rPr>
          <w:t>takeover</w:t>
        </w:r>
      </w:hyperlink>
      <w:r>
        <w:t xml:space="preserve">. </w:t>
      </w:r>
    </w:p>
    <w:p w:rsidR="00E0446D" w:rsidRDefault="00E0446D" w:rsidP="00E0446D">
      <w:bookmarkStart w:id="5800" w:name="rainmaker"/>
      <w:r>
        <w:rPr>
          <w:b/>
          <w:bCs/>
          <w:color w:val="990000"/>
        </w:rPr>
        <w:t>Rainmaker</w:t>
      </w:r>
      <w:bookmarkEnd w:id="5800"/>
      <w:r>
        <w:t xml:space="preserve"> </w:t>
      </w:r>
    </w:p>
    <w:p w:rsidR="00E0446D" w:rsidRDefault="00E0446D" w:rsidP="00E0446D">
      <w:pPr>
        <w:ind w:left="720"/>
      </w:pPr>
      <w:r>
        <w:t xml:space="preserve">A valuable employee, manager or subcontracted person who brings new business to a </w:t>
      </w:r>
      <w:hyperlink r:id="rId19776" w:anchor="company" w:history="1">
        <w:r>
          <w:rPr>
            <w:rStyle w:val="Hyperlink"/>
          </w:rPr>
          <w:t>company</w:t>
        </w:r>
      </w:hyperlink>
      <w:r>
        <w:t xml:space="preserve">. </w:t>
      </w:r>
    </w:p>
    <w:p w:rsidR="00E0446D" w:rsidRDefault="00E0446D" w:rsidP="00E0446D">
      <w:bookmarkStart w:id="5801" w:name="rally"/>
      <w:r>
        <w:rPr>
          <w:b/>
          <w:bCs/>
          <w:color w:val="990000"/>
        </w:rPr>
        <w:t>Rally (recovery)</w:t>
      </w:r>
      <w:bookmarkEnd w:id="5801"/>
      <w:r>
        <w:t xml:space="preserve"> </w:t>
      </w:r>
    </w:p>
    <w:p w:rsidR="00E0446D" w:rsidRDefault="00E0446D" w:rsidP="00E0446D">
      <w:pPr>
        <w:ind w:left="720"/>
      </w:pPr>
      <w:r>
        <w:t xml:space="preserve">An upward movement of </w:t>
      </w:r>
      <w:hyperlink r:id="rId19777" w:anchor="prices" w:history="1">
        <w:r>
          <w:rPr>
            <w:rStyle w:val="Hyperlink"/>
          </w:rPr>
          <w:t>prices</w:t>
        </w:r>
      </w:hyperlink>
      <w:r>
        <w:t xml:space="preserve">. Opposite of </w:t>
      </w:r>
      <w:hyperlink r:id="rId19778" w:anchor="reaction" w:history="1">
        <w:r>
          <w:rPr>
            <w:rStyle w:val="Hyperlink"/>
          </w:rPr>
          <w:t>reaction</w:t>
        </w:r>
      </w:hyperlink>
      <w:r>
        <w:t xml:space="preserve">. </w:t>
      </w:r>
    </w:p>
    <w:p w:rsidR="00E0446D" w:rsidRDefault="00E0446D" w:rsidP="00E0446D">
      <w:bookmarkStart w:id="5802" w:name="reverse_annuity_mortgage"/>
      <w:r>
        <w:rPr>
          <w:b/>
          <w:bCs/>
          <w:color w:val="990000"/>
        </w:rPr>
        <w:t>Reverse-annuity mortgages (RAM)</w:t>
      </w:r>
      <w:bookmarkEnd w:id="5802"/>
      <w:r>
        <w:t xml:space="preserve"> </w:t>
      </w:r>
    </w:p>
    <w:p w:rsidR="00E0446D" w:rsidRDefault="00E0446D" w:rsidP="00E0446D">
      <w:pPr>
        <w:ind w:left="720"/>
      </w:pPr>
      <w:r>
        <w:t xml:space="preserve">Bank </w:t>
      </w:r>
      <w:hyperlink r:id="rId19779" w:anchor="loan" w:history="1">
        <w:r>
          <w:rPr>
            <w:rStyle w:val="Hyperlink"/>
          </w:rPr>
          <w:t>loan</w:t>
        </w:r>
      </w:hyperlink>
      <w:r>
        <w:t xml:space="preserve"> for an amount equal to a percentage of the appraisal value of the home. The loan is then paid to the homeowner in the form of an </w:t>
      </w:r>
      <w:hyperlink r:id="rId19780" w:anchor="annuity" w:history="1">
        <w:r>
          <w:rPr>
            <w:rStyle w:val="Hyperlink"/>
          </w:rPr>
          <w:t>annuity</w:t>
        </w:r>
      </w:hyperlink>
      <w:r>
        <w:t xml:space="preserve">. </w:t>
      </w:r>
    </w:p>
    <w:p w:rsidR="00E0446D" w:rsidRDefault="00E0446D" w:rsidP="00E0446D">
      <w:bookmarkStart w:id="5803" w:name="random_variable"/>
      <w:r>
        <w:rPr>
          <w:b/>
          <w:bCs/>
          <w:color w:val="990000"/>
        </w:rPr>
        <w:t>Random variable</w:t>
      </w:r>
      <w:bookmarkEnd w:id="5803"/>
      <w:r>
        <w:t xml:space="preserve"> </w:t>
      </w:r>
    </w:p>
    <w:p w:rsidR="00E0446D" w:rsidRDefault="00E0446D" w:rsidP="00E0446D">
      <w:pPr>
        <w:ind w:left="720"/>
      </w:pPr>
      <w:r>
        <w:t xml:space="preserve">A function that assigns a real number to each and every possible outcome of a random experiment. </w:t>
      </w:r>
    </w:p>
    <w:p w:rsidR="00E0446D" w:rsidRDefault="00E0446D" w:rsidP="00E0446D">
      <w:bookmarkStart w:id="5804" w:name="random_walk"/>
      <w:r>
        <w:rPr>
          <w:b/>
          <w:bCs/>
          <w:color w:val="990000"/>
        </w:rPr>
        <w:t>Random walk</w:t>
      </w:r>
      <w:bookmarkEnd w:id="5804"/>
      <w:r>
        <w:t xml:space="preserve"> </w:t>
      </w:r>
    </w:p>
    <w:p w:rsidR="00E0446D" w:rsidRDefault="00E0446D" w:rsidP="00E0446D">
      <w:pPr>
        <w:ind w:left="720"/>
      </w:pPr>
      <w:r>
        <w:t xml:space="preserve">Theory that stock price changes from day to day are accidental or haphazard; changes are independent of each other and have the same </w:t>
      </w:r>
      <w:hyperlink r:id="rId19781" w:anchor="normal_probability_distribution" w:history="1">
        <w:r>
          <w:rPr>
            <w:rStyle w:val="Hyperlink"/>
          </w:rPr>
          <w:t>probability distribution</w:t>
        </w:r>
      </w:hyperlink>
      <w:r>
        <w:t xml:space="preserve">. For a simple random walk, the best forecast of tomorrow's price is today's price. Related: </w:t>
      </w:r>
      <w:hyperlink r:id="rId19782" w:anchor="mean_reversion" w:history="1">
        <w:r>
          <w:rPr>
            <w:rStyle w:val="Hyperlink"/>
          </w:rPr>
          <w:t>Mean reversion.</w:t>
        </w:r>
      </w:hyperlink>
      <w:r>
        <w:t xml:space="preserve"> </w:t>
      </w:r>
    </w:p>
    <w:p w:rsidR="00E0446D" w:rsidRDefault="00E0446D" w:rsidP="00E0446D">
      <w:bookmarkStart w:id="5805" w:name="random_walk_with_drift"/>
      <w:r>
        <w:rPr>
          <w:b/>
          <w:bCs/>
          <w:color w:val="990000"/>
        </w:rPr>
        <w:t>Random walk with drift</w:t>
      </w:r>
      <w:bookmarkEnd w:id="5805"/>
      <w:r>
        <w:t xml:space="preserve"> </w:t>
      </w:r>
    </w:p>
    <w:p w:rsidR="00E0446D" w:rsidRDefault="00E0446D" w:rsidP="00E0446D">
      <w:pPr>
        <w:ind w:left="720"/>
      </w:pPr>
      <w:r>
        <w:t xml:space="preserve">For a random walk with drift, the best forecast of tomorrow's price is today's price plus a drift term. One could think of the drift as measuring a trend in the price (perhaps reflecting long-term inflation). Given the drift is usually assumed to be constant. Related: </w:t>
      </w:r>
      <w:hyperlink r:id="rId19783" w:anchor="mean_reversion" w:history="1">
        <w:r>
          <w:rPr>
            <w:rStyle w:val="Hyperlink"/>
          </w:rPr>
          <w:t>Mean reversion.</w:t>
        </w:r>
      </w:hyperlink>
      <w:r>
        <w:t xml:space="preserve"> </w:t>
      </w:r>
    </w:p>
    <w:p w:rsidR="00E0446D" w:rsidRDefault="00E0446D" w:rsidP="00E0446D">
      <w:bookmarkStart w:id="5806" w:name="randomized_strategy"/>
      <w:r>
        <w:rPr>
          <w:b/>
          <w:bCs/>
          <w:color w:val="990000"/>
        </w:rPr>
        <w:t>Randomized strategy</w:t>
      </w:r>
      <w:bookmarkEnd w:id="5806"/>
      <w:r>
        <w:t xml:space="preserve"> </w:t>
      </w:r>
    </w:p>
    <w:p w:rsidR="00E0446D" w:rsidRDefault="00E0446D" w:rsidP="00E0446D">
      <w:pPr>
        <w:ind w:left="720"/>
      </w:pPr>
      <w:r>
        <w:t xml:space="preserve">A </w:t>
      </w:r>
      <w:hyperlink r:id="rId19784" w:anchor="strategy" w:history="1">
        <w:r>
          <w:rPr>
            <w:rStyle w:val="Hyperlink"/>
          </w:rPr>
          <w:t>strategy</w:t>
        </w:r>
      </w:hyperlink>
      <w:r>
        <w:t xml:space="preserve"> of introducing into the decision-making process a chance element that is designed to confound the information content of the decision-maker's observed choices. </w:t>
      </w:r>
    </w:p>
    <w:p w:rsidR="00E0446D" w:rsidRDefault="00E0446D" w:rsidP="00E0446D">
      <w:bookmarkStart w:id="5807" w:name="range"/>
      <w:r>
        <w:rPr>
          <w:b/>
          <w:bCs/>
          <w:color w:val="990000"/>
        </w:rPr>
        <w:t>Range</w:t>
      </w:r>
      <w:bookmarkEnd w:id="5807"/>
      <w:r>
        <w:t xml:space="preserve"> </w:t>
      </w:r>
    </w:p>
    <w:p w:rsidR="00E0446D" w:rsidRDefault="00E0446D" w:rsidP="00E0446D">
      <w:pPr>
        <w:ind w:left="720"/>
      </w:pPr>
      <w:r>
        <w:t xml:space="preserve">The high and low prices, or high and low </w:t>
      </w:r>
      <w:hyperlink r:id="rId19785" w:anchor="bid" w:history="1">
        <w:r>
          <w:rPr>
            <w:rStyle w:val="Hyperlink"/>
          </w:rPr>
          <w:t>bids</w:t>
        </w:r>
      </w:hyperlink>
      <w:r>
        <w:t xml:space="preserve"> and </w:t>
      </w:r>
      <w:hyperlink r:id="rId19786" w:anchor="offer" w:history="1">
        <w:r>
          <w:rPr>
            <w:rStyle w:val="Hyperlink"/>
          </w:rPr>
          <w:t>offers</w:t>
        </w:r>
      </w:hyperlink>
      <w:r>
        <w:t xml:space="preserve">, recorded during a specified time. </w:t>
      </w:r>
    </w:p>
    <w:p w:rsidR="00E0446D" w:rsidRDefault="00E0446D" w:rsidP="00E0446D">
      <w:bookmarkStart w:id="5808" w:name="range_forward"/>
      <w:r>
        <w:rPr>
          <w:b/>
          <w:bCs/>
          <w:color w:val="990000"/>
        </w:rPr>
        <w:t>Range forward</w:t>
      </w:r>
      <w:bookmarkEnd w:id="5808"/>
      <w:r>
        <w:t xml:space="preserve"> </w:t>
      </w:r>
    </w:p>
    <w:p w:rsidR="00E0446D" w:rsidRDefault="00E0446D" w:rsidP="00E0446D">
      <w:pPr>
        <w:ind w:left="720"/>
      </w:pPr>
      <w:r>
        <w:t xml:space="preserve">A </w:t>
      </w:r>
      <w:hyperlink r:id="rId19787" w:anchor="forward_exchange_rate" w:history="1">
        <w:r>
          <w:rPr>
            <w:rStyle w:val="Hyperlink"/>
          </w:rPr>
          <w:t>forward exchange rate</w:t>
        </w:r>
      </w:hyperlink>
      <w:r>
        <w:t xml:space="preserve"> </w:t>
      </w:r>
      <w:hyperlink r:id="rId19788" w:anchor="contract" w:history="1">
        <w:r>
          <w:rPr>
            <w:rStyle w:val="Hyperlink"/>
          </w:rPr>
          <w:t>contract</w:t>
        </w:r>
      </w:hyperlink>
      <w:r>
        <w:t xml:space="preserve"> that places upper and lower bounds on the future </w:t>
      </w:r>
      <w:hyperlink r:id="rId19789" w:anchor="cost" w:history="1">
        <w:r>
          <w:rPr>
            <w:rStyle w:val="Hyperlink"/>
          </w:rPr>
          <w:t>cost</w:t>
        </w:r>
      </w:hyperlink>
      <w:r>
        <w:t xml:space="preserve"> of </w:t>
      </w:r>
      <w:hyperlink r:id="rId19790" w:anchor="foreign_exchange" w:history="1">
        <w:r>
          <w:rPr>
            <w:rStyle w:val="Hyperlink"/>
          </w:rPr>
          <w:t>foreign exchange</w:t>
        </w:r>
      </w:hyperlink>
      <w:r>
        <w:t xml:space="preserve">. </w:t>
      </w:r>
    </w:p>
    <w:p w:rsidR="00E0446D" w:rsidRDefault="00E0446D" w:rsidP="00E0446D">
      <w:bookmarkStart w:id="5809" w:name="rate_anticipation_swaps"/>
      <w:r>
        <w:rPr>
          <w:b/>
          <w:bCs/>
          <w:color w:val="990000"/>
        </w:rPr>
        <w:t>Rate anticipation swaps</w:t>
      </w:r>
      <w:bookmarkEnd w:id="5809"/>
      <w:r>
        <w:t xml:space="preserve"> </w:t>
      </w:r>
    </w:p>
    <w:p w:rsidR="00E0446D" w:rsidRDefault="00E0446D" w:rsidP="00E0446D">
      <w:pPr>
        <w:ind w:left="720"/>
      </w:pPr>
      <w:r>
        <w:t xml:space="preserve">An exchange of </w:t>
      </w:r>
      <w:hyperlink r:id="rId19791" w:anchor="bond" w:history="1">
        <w:r>
          <w:rPr>
            <w:rStyle w:val="Hyperlink"/>
          </w:rPr>
          <w:t>bonds</w:t>
        </w:r>
      </w:hyperlink>
      <w:r>
        <w:t xml:space="preserve"> in a </w:t>
      </w:r>
      <w:hyperlink r:id="rId19792" w:anchor="portfolio" w:history="1">
        <w:r>
          <w:rPr>
            <w:rStyle w:val="Hyperlink"/>
          </w:rPr>
          <w:t>portfolio</w:t>
        </w:r>
      </w:hyperlink>
      <w:r>
        <w:t xml:space="preserve"> for new bonds that will achieve the target </w:t>
      </w:r>
      <w:hyperlink r:id="rId19793" w:anchor="portfolio" w:history="1">
        <w:r>
          <w:rPr>
            <w:rStyle w:val="Hyperlink"/>
          </w:rPr>
          <w:t>portfolio</w:t>
        </w:r>
      </w:hyperlink>
      <w:r>
        <w:t xml:space="preserve"> </w:t>
      </w:r>
      <w:hyperlink r:id="rId19794" w:anchor="duration" w:history="1">
        <w:r>
          <w:rPr>
            <w:rStyle w:val="Hyperlink"/>
          </w:rPr>
          <w:t>duration</w:t>
        </w:r>
      </w:hyperlink>
      <w:r>
        <w:t xml:space="preserve">, given the </w:t>
      </w:r>
      <w:hyperlink r:id="rId19795" w:anchor="investor" w:history="1">
        <w:r>
          <w:rPr>
            <w:rStyle w:val="Hyperlink"/>
          </w:rPr>
          <w:t>investor's</w:t>
        </w:r>
      </w:hyperlink>
      <w:r>
        <w:t xml:space="preserve"> assumptions about future changes in </w:t>
      </w:r>
      <w:hyperlink r:id="rId19796" w:anchor="interest_rate" w:history="1">
        <w:r>
          <w:rPr>
            <w:rStyle w:val="Hyperlink"/>
          </w:rPr>
          <w:t>interest rates</w:t>
        </w:r>
      </w:hyperlink>
      <w:r>
        <w:t xml:space="preserve">. </w:t>
      </w:r>
    </w:p>
    <w:p w:rsidR="00E0446D" w:rsidRDefault="00E0446D" w:rsidP="00E0446D">
      <w:bookmarkStart w:id="5810" w:name="rate_base"/>
      <w:r>
        <w:rPr>
          <w:b/>
          <w:bCs/>
          <w:color w:val="990000"/>
        </w:rPr>
        <w:t>Rate base</w:t>
      </w:r>
      <w:bookmarkEnd w:id="5810"/>
      <w:r>
        <w:t xml:space="preserve"> </w:t>
      </w:r>
    </w:p>
    <w:p w:rsidR="00E0446D" w:rsidRDefault="00E0446D" w:rsidP="00E0446D">
      <w:pPr>
        <w:ind w:left="720"/>
      </w:pPr>
      <w:r>
        <w:t xml:space="preserve">The value of a </w:t>
      </w:r>
      <w:hyperlink r:id="rId19797" w:anchor="regulations" w:history="1">
        <w:r>
          <w:rPr>
            <w:rStyle w:val="Hyperlink"/>
          </w:rPr>
          <w:t>regulated</w:t>
        </w:r>
      </w:hyperlink>
      <w:r>
        <w:t xml:space="preserve"> </w:t>
      </w:r>
      <w:hyperlink r:id="rId19798" w:anchor="public" w:history="1">
        <w:r>
          <w:rPr>
            <w:rStyle w:val="Hyperlink"/>
          </w:rPr>
          <w:t>public</w:t>
        </w:r>
      </w:hyperlink>
      <w:r>
        <w:t xml:space="preserve"> </w:t>
      </w:r>
      <w:hyperlink r:id="rId19799" w:anchor="utility" w:history="1">
        <w:r>
          <w:rPr>
            <w:rStyle w:val="Hyperlink"/>
          </w:rPr>
          <w:t>utility</w:t>
        </w:r>
      </w:hyperlink>
      <w:r>
        <w:t xml:space="preserve"> and its operations as defined by its regulators and on which the company is allowed to earn a particular </w:t>
      </w:r>
      <w:hyperlink r:id="rId19800" w:anchor="rate_of_return" w:history="1">
        <w:r>
          <w:rPr>
            <w:rStyle w:val="Hyperlink"/>
          </w:rPr>
          <w:t>rate of return</w:t>
        </w:r>
      </w:hyperlink>
      <w:r>
        <w:t xml:space="preserve">. </w:t>
      </w:r>
    </w:p>
    <w:p w:rsidR="00E0446D" w:rsidRDefault="00E0446D" w:rsidP="00E0446D">
      <w:bookmarkStart w:id="5811" w:name="rate_covenant"/>
      <w:r>
        <w:rPr>
          <w:b/>
          <w:bCs/>
          <w:color w:val="990000"/>
        </w:rPr>
        <w:t>Rate covenant</w:t>
      </w:r>
      <w:bookmarkEnd w:id="5811"/>
      <w:r>
        <w:t xml:space="preserve"> </w:t>
      </w:r>
    </w:p>
    <w:p w:rsidR="00E0446D" w:rsidRDefault="00E0446D" w:rsidP="00E0446D">
      <w:pPr>
        <w:ind w:left="720"/>
      </w:pPr>
      <w:r>
        <w:t xml:space="preserve">A provision governing a municipal revenue project </w:t>
      </w:r>
      <w:hyperlink r:id="rId19801" w:anchor="finance" w:history="1">
        <w:r>
          <w:rPr>
            <w:rStyle w:val="Hyperlink"/>
          </w:rPr>
          <w:t>financed</w:t>
        </w:r>
      </w:hyperlink>
      <w:r>
        <w:t xml:space="preserve"> by a </w:t>
      </w:r>
      <w:hyperlink r:id="rId19802" w:anchor="revenue_bond" w:history="1">
        <w:r>
          <w:rPr>
            <w:rStyle w:val="Hyperlink"/>
          </w:rPr>
          <w:t>revenue bond</w:t>
        </w:r>
      </w:hyperlink>
      <w:r>
        <w:t xml:space="preserve"> </w:t>
      </w:r>
      <w:hyperlink r:id="rId19803" w:anchor="issue" w:history="1">
        <w:r>
          <w:rPr>
            <w:rStyle w:val="Hyperlink"/>
          </w:rPr>
          <w:t>issue</w:t>
        </w:r>
      </w:hyperlink>
      <w:r>
        <w:t xml:space="preserve">, which establishes the rates to be charged users of the new facility. </w:t>
      </w:r>
    </w:p>
    <w:p w:rsidR="00E0446D" w:rsidRDefault="00E0446D" w:rsidP="00E0446D">
      <w:bookmarkStart w:id="5812" w:name="rate_of_exchange"/>
      <w:r>
        <w:rPr>
          <w:b/>
          <w:bCs/>
          <w:color w:val="990000"/>
        </w:rPr>
        <w:t>Rate of exchange</w:t>
      </w:r>
      <w:bookmarkEnd w:id="5812"/>
      <w:r>
        <w:t xml:space="preserve"> </w:t>
      </w:r>
    </w:p>
    <w:p w:rsidR="00E0446D" w:rsidRDefault="00E0446D" w:rsidP="00E0446D">
      <w:pPr>
        <w:ind w:left="720"/>
      </w:pPr>
      <w:r>
        <w:t xml:space="preserve">See: </w:t>
      </w:r>
      <w:hyperlink r:id="rId19804" w:anchor="exchange_rate" w:history="1">
        <w:r>
          <w:rPr>
            <w:rStyle w:val="Hyperlink"/>
          </w:rPr>
          <w:t>Exchange Rate</w:t>
        </w:r>
      </w:hyperlink>
      <w:r>
        <w:t xml:space="preserve"> </w:t>
      </w:r>
    </w:p>
    <w:p w:rsidR="00E0446D" w:rsidRDefault="00E0446D" w:rsidP="00E0446D">
      <w:bookmarkStart w:id="5813" w:name="rate_lock"/>
      <w:r>
        <w:rPr>
          <w:b/>
          <w:bCs/>
          <w:color w:val="990000"/>
        </w:rPr>
        <w:t>Rate lock</w:t>
      </w:r>
      <w:bookmarkEnd w:id="5813"/>
      <w:r>
        <w:t xml:space="preserve"> </w:t>
      </w:r>
    </w:p>
    <w:p w:rsidR="00E0446D" w:rsidRDefault="00E0446D" w:rsidP="00E0446D">
      <w:pPr>
        <w:ind w:left="720"/>
      </w:pPr>
      <w:r>
        <w:t xml:space="preserve">An agreement between the </w:t>
      </w:r>
      <w:hyperlink r:id="rId19805" w:anchor="mortgage_banker" w:history="1">
        <w:r>
          <w:rPr>
            <w:rStyle w:val="Hyperlink"/>
          </w:rPr>
          <w:t>mortgage banker</w:t>
        </w:r>
      </w:hyperlink>
      <w:r>
        <w:t xml:space="preserve"> and the </w:t>
      </w:r>
      <w:hyperlink r:id="rId19806" w:anchor="loan" w:history="1">
        <w:r>
          <w:rPr>
            <w:rStyle w:val="Hyperlink"/>
          </w:rPr>
          <w:t>loan</w:t>
        </w:r>
      </w:hyperlink>
      <w:r>
        <w:t xml:space="preserve"> applicant </w:t>
      </w:r>
      <w:hyperlink r:id="rId19807" w:anchor="guarantee" w:history="1">
        <w:r>
          <w:rPr>
            <w:rStyle w:val="Hyperlink"/>
          </w:rPr>
          <w:t>guaranteeing</w:t>
        </w:r>
      </w:hyperlink>
      <w:r>
        <w:t xml:space="preserve"> a specified </w:t>
      </w:r>
      <w:hyperlink r:id="rId19808" w:anchor="interest_rate" w:history="1">
        <w:r>
          <w:rPr>
            <w:rStyle w:val="Hyperlink"/>
          </w:rPr>
          <w:t>interest rate</w:t>
        </w:r>
      </w:hyperlink>
      <w:r>
        <w:t xml:space="preserve"> for a designated period, usually 60 days. </w:t>
      </w:r>
    </w:p>
    <w:p w:rsidR="00E0446D" w:rsidRDefault="00E0446D" w:rsidP="00E0446D">
      <w:bookmarkStart w:id="5814" w:name="rate_lock_selling"/>
      <w:r>
        <w:rPr>
          <w:b/>
          <w:bCs/>
          <w:color w:val="990000"/>
        </w:rPr>
        <w:t>Rate-lock selling</w:t>
      </w:r>
      <w:bookmarkEnd w:id="5814"/>
      <w:r>
        <w:t xml:space="preserve"> </w:t>
      </w:r>
    </w:p>
    <w:p w:rsidR="00E0446D" w:rsidRDefault="00E0446D" w:rsidP="00E0446D">
      <w:pPr>
        <w:ind w:left="720"/>
      </w:pPr>
      <w:r>
        <w:t xml:space="preserve">Underwriters of corporate bonds sell Treasuries to hedge what they will take in a planned underwriting. </w:t>
      </w:r>
    </w:p>
    <w:p w:rsidR="00E0446D" w:rsidRDefault="00E0446D" w:rsidP="00E0446D">
      <w:bookmarkStart w:id="5815" w:name="rate_of_interest"/>
      <w:r>
        <w:rPr>
          <w:b/>
          <w:bCs/>
          <w:color w:val="990000"/>
        </w:rPr>
        <w:t>Rate of interest</w:t>
      </w:r>
      <w:bookmarkEnd w:id="5815"/>
      <w:r>
        <w:t xml:space="preserve"> </w:t>
      </w:r>
    </w:p>
    <w:p w:rsidR="00E0446D" w:rsidRDefault="00E0446D" w:rsidP="00E0446D">
      <w:pPr>
        <w:ind w:left="720"/>
      </w:pPr>
      <w:r>
        <w:t xml:space="preserve">The rate, as a proportion of the </w:t>
      </w:r>
      <w:hyperlink r:id="rId19809" w:anchor="principal" w:history="1">
        <w:r>
          <w:rPr>
            <w:rStyle w:val="Hyperlink"/>
          </w:rPr>
          <w:t>principal</w:t>
        </w:r>
      </w:hyperlink>
      <w:r>
        <w:t xml:space="preserve">, at which </w:t>
      </w:r>
      <w:hyperlink r:id="rId19810" w:anchor="interest_rate" w:history="1">
        <w:r>
          <w:rPr>
            <w:rStyle w:val="Hyperlink"/>
          </w:rPr>
          <w:t>interest</w:t>
        </w:r>
      </w:hyperlink>
      <w:r>
        <w:t xml:space="preserve"> is computed. </w:t>
      </w:r>
    </w:p>
    <w:p w:rsidR="00E0446D" w:rsidRDefault="00E0446D" w:rsidP="00E0446D">
      <w:bookmarkStart w:id="5816" w:name="rate_of_return"/>
      <w:r>
        <w:rPr>
          <w:b/>
          <w:bCs/>
          <w:color w:val="990000"/>
        </w:rPr>
        <w:t>Rate of return</w:t>
      </w:r>
      <w:bookmarkEnd w:id="5816"/>
      <w:r>
        <w:t xml:space="preserve"> </w:t>
      </w:r>
    </w:p>
    <w:p w:rsidR="00E0446D" w:rsidRDefault="00E0446D" w:rsidP="00E0446D">
      <w:pPr>
        <w:ind w:left="720"/>
      </w:pPr>
      <w:r>
        <w:t>Calculated as the (value now</w:t>
      </w:r>
      <w:hyperlink r:id="rId19811" w:anchor="minus" w:history="1">
        <w:r>
          <w:rPr>
            <w:rStyle w:val="Hyperlink"/>
          </w:rPr>
          <w:t>minus</w:t>
        </w:r>
      </w:hyperlink>
      <w:r>
        <w:t xml:space="preserve"> value at time of </w:t>
      </w:r>
      <w:hyperlink r:id="rId19812" w:anchor="purchase" w:history="1">
        <w:r>
          <w:rPr>
            <w:rStyle w:val="Hyperlink"/>
          </w:rPr>
          <w:t>purchase</w:t>
        </w:r>
      </w:hyperlink>
      <w:r>
        <w:t xml:space="preserve">) divided by value at time of purchase. For </w:t>
      </w:r>
      <w:hyperlink r:id="rId19813" w:anchor="equity" w:history="1">
        <w:r>
          <w:rPr>
            <w:rStyle w:val="Hyperlink"/>
          </w:rPr>
          <w:t>equities</w:t>
        </w:r>
      </w:hyperlink>
      <w:r>
        <w:t xml:space="preserve">, we often include </w:t>
      </w:r>
      <w:hyperlink r:id="rId19814" w:anchor="dividend" w:history="1">
        <w:r>
          <w:rPr>
            <w:rStyle w:val="Hyperlink"/>
          </w:rPr>
          <w:t>dividends</w:t>
        </w:r>
      </w:hyperlink>
      <w:r>
        <w:t xml:space="preserve"> with the value now. See also: </w:t>
      </w:r>
      <w:hyperlink r:id="rId19815" w:anchor="return" w:history="1">
        <w:r>
          <w:rPr>
            <w:rStyle w:val="Hyperlink"/>
          </w:rPr>
          <w:t>Return</w:t>
        </w:r>
      </w:hyperlink>
      <w:r>
        <w:t xml:space="preserve">, </w:t>
      </w:r>
      <w:hyperlink r:id="rId19816" w:anchor="annual_rate_of_return" w:history="1">
        <w:r>
          <w:rPr>
            <w:rStyle w:val="Hyperlink"/>
          </w:rPr>
          <w:t>annual rate of return</w:t>
        </w:r>
      </w:hyperlink>
      <w:r>
        <w:t xml:space="preserve">. </w:t>
      </w:r>
    </w:p>
    <w:p w:rsidR="00E0446D" w:rsidRDefault="00E0446D" w:rsidP="00E0446D">
      <w:bookmarkStart w:id="5817" w:name="rate_of_return_ratios"/>
      <w:r>
        <w:rPr>
          <w:b/>
          <w:bCs/>
          <w:color w:val="990000"/>
        </w:rPr>
        <w:t>Rate of return ratios</w:t>
      </w:r>
      <w:bookmarkEnd w:id="5817"/>
      <w:r>
        <w:t xml:space="preserve"> </w:t>
      </w:r>
    </w:p>
    <w:p w:rsidR="00E0446D" w:rsidRDefault="00E0446D" w:rsidP="00E0446D">
      <w:pPr>
        <w:ind w:left="720"/>
      </w:pPr>
      <w:r>
        <w:t xml:space="preserve">Ratios that measure the </w:t>
      </w:r>
      <w:hyperlink r:id="rId19817" w:anchor="profit" w:history="1">
        <w:r>
          <w:rPr>
            <w:rStyle w:val="Hyperlink"/>
          </w:rPr>
          <w:t>profitability</w:t>
        </w:r>
      </w:hyperlink>
      <w:r>
        <w:t xml:space="preserve"> of a </w:t>
      </w:r>
      <w:hyperlink r:id="rId19818" w:anchor="firm" w:history="1">
        <w:r>
          <w:rPr>
            <w:rStyle w:val="Hyperlink"/>
          </w:rPr>
          <w:t>firm</w:t>
        </w:r>
      </w:hyperlink>
      <w:r>
        <w:t xml:space="preserve"> in relation to various measures of </w:t>
      </w:r>
      <w:hyperlink r:id="rId19819" w:anchor="investment" w:history="1">
        <w:r>
          <w:rPr>
            <w:rStyle w:val="Hyperlink"/>
          </w:rPr>
          <w:t>investment</w:t>
        </w:r>
      </w:hyperlink>
      <w:r>
        <w:t xml:space="preserve"> in the firm. </w:t>
      </w:r>
    </w:p>
    <w:p w:rsidR="00E0446D" w:rsidRDefault="00E0446D" w:rsidP="00E0446D">
      <w:bookmarkStart w:id="5818" w:name="rate_risk"/>
      <w:r>
        <w:rPr>
          <w:b/>
          <w:bCs/>
          <w:color w:val="990000"/>
        </w:rPr>
        <w:t>Rate risk</w:t>
      </w:r>
      <w:bookmarkEnd w:id="5818"/>
      <w:r>
        <w:t xml:space="preserve"> </w:t>
      </w:r>
    </w:p>
    <w:p w:rsidR="00E0446D" w:rsidRDefault="00E0446D" w:rsidP="00E0446D">
      <w:pPr>
        <w:ind w:left="720"/>
      </w:pPr>
      <w:r>
        <w:t xml:space="preserve">In banking, the </w:t>
      </w:r>
      <w:hyperlink r:id="rId19820" w:anchor="risk" w:history="1">
        <w:r>
          <w:rPr>
            <w:rStyle w:val="Hyperlink"/>
          </w:rPr>
          <w:t>risk</w:t>
        </w:r>
      </w:hyperlink>
      <w:r>
        <w:t xml:space="preserve"> that </w:t>
      </w:r>
      <w:hyperlink r:id="rId19821" w:anchor="profit" w:history="1">
        <w:r>
          <w:rPr>
            <w:rStyle w:val="Hyperlink"/>
          </w:rPr>
          <w:t>profits</w:t>
        </w:r>
      </w:hyperlink>
      <w:r>
        <w:t xml:space="preserve"> may </w:t>
      </w:r>
      <w:hyperlink r:id="rId19822" w:anchor="drop" w:history="1">
        <w:r>
          <w:rPr>
            <w:rStyle w:val="Hyperlink"/>
          </w:rPr>
          <w:t>drop</w:t>
        </w:r>
      </w:hyperlink>
      <w:r>
        <w:t xml:space="preserve"> or </w:t>
      </w:r>
      <w:hyperlink r:id="rId19823" w:anchor="loss" w:history="1">
        <w:r>
          <w:rPr>
            <w:rStyle w:val="Hyperlink"/>
          </w:rPr>
          <w:t>losses</w:t>
        </w:r>
      </w:hyperlink>
      <w:r>
        <w:t xml:space="preserve"> occur because a rise in </w:t>
      </w:r>
      <w:hyperlink r:id="rId19824" w:anchor="interest_rate" w:history="1">
        <w:r>
          <w:rPr>
            <w:rStyle w:val="Hyperlink"/>
          </w:rPr>
          <w:t>interest rates</w:t>
        </w:r>
      </w:hyperlink>
      <w:r>
        <w:t xml:space="preserve"> forces up the </w:t>
      </w:r>
      <w:hyperlink r:id="rId19825" w:anchor="cost_of_funds" w:history="1">
        <w:r>
          <w:rPr>
            <w:rStyle w:val="Hyperlink"/>
          </w:rPr>
          <w:t>cost of funding</w:t>
        </w:r>
      </w:hyperlink>
      <w:r>
        <w:t xml:space="preserve"> </w:t>
      </w:r>
      <w:hyperlink r:id="rId19826" w:anchor="fixed_rate_loan" w:history="1">
        <w:r>
          <w:rPr>
            <w:rStyle w:val="Hyperlink"/>
          </w:rPr>
          <w:t>fixed-rate loans</w:t>
        </w:r>
      </w:hyperlink>
      <w:r>
        <w:t xml:space="preserve"> or other fixed-rate </w:t>
      </w:r>
      <w:hyperlink r:id="rId19827" w:anchor="asset" w:history="1">
        <w:r>
          <w:rPr>
            <w:rStyle w:val="Hyperlink"/>
          </w:rPr>
          <w:t>assets</w:t>
        </w:r>
      </w:hyperlink>
      <w:r>
        <w:t xml:space="preserve">. </w:t>
      </w:r>
    </w:p>
    <w:p w:rsidR="00E0446D" w:rsidRDefault="00E0446D" w:rsidP="00E0446D">
      <w:bookmarkStart w:id="5819" w:name="ratings"/>
      <w:r>
        <w:rPr>
          <w:b/>
          <w:bCs/>
          <w:color w:val="990000"/>
        </w:rPr>
        <w:t>Ratings</w:t>
      </w:r>
      <w:bookmarkEnd w:id="5819"/>
      <w:r>
        <w:t xml:space="preserve"> </w:t>
      </w:r>
    </w:p>
    <w:p w:rsidR="00E0446D" w:rsidRDefault="00E0446D" w:rsidP="00E0446D">
      <w:pPr>
        <w:ind w:left="720"/>
      </w:pPr>
      <w:r>
        <w:t xml:space="preserve">An evaluation of </w:t>
      </w:r>
      <w:hyperlink r:id="rId19828" w:anchor="credit" w:history="1">
        <w:r>
          <w:rPr>
            <w:rStyle w:val="Hyperlink"/>
          </w:rPr>
          <w:t>credit</w:t>
        </w:r>
      </w:hyperlink>
      <w:r>
        <w:t xml:space="preserve"> quality of a </w:t>
      </w:r>
      <w:hyperlink r:id="rId19829" w:anchor="company" w:history="1">
        <w:r>
          <w:rPr>
            <w:rStyle w:val="Hyperlink"/>
          </w:rPr>
          <w:t>company's</w:t>
        </w:r>
      </w:hyperlink>
      <w:r>
        <w:t xml:space="preserve"> </w:t>
      </w:r>
      <w:hyperlink r:id="rId19830" w:anchor="debt" w:history="1">
        <w:r>
          <w:rPr>
            <w:rStyle w:val="Hyperlink"/>
          </w:rPr>
          <w:t>debt</w:t>
        </w:r>
      </w:hyperlink>
      <w:r>
        <w:t xml:space="preserve"> </w:t>
      </w:r>
      <w:hyperlink r:id="rId19831" w:anchor="issue" w:history="1">
        <w:r>
          <w:rPr>
            <w:rStyle w:val="Hyperlink"/>
          </w:rPr>
          <w:t>issue</w:t>
        </w:r>
      </w:hyperlink>
      <w:r>
        <w:t xml:space="preserve"> by Thomson Financial BankWatch, Moody's, </w:t>
      </w:r>
      <w:hyperlink r:id="rId19832" w:anchor="s_and_p" w:history="1">
        <w:r>
          <w:rPr>
            <w:rStyle w:val="Hyperlink"/>
          </w:rPr>
          <w:t>S&amp;P</w:t>
        </w:r>
      </w:hyperlink>
      <w:r>
        <w:t xml:space="preserve">, and Fitch Investors Service. </w:t>
      </w:r>
      <w:hyperlink r:id="rId19833" w:anchor="investor" w:history="1">
        <w:r>
          <w:rPr>
            <w:rStyle w:val="Hyperlink"/>
          </w:rPr>
          <w:t>Investors</w:t>
        </w:r>
      </w:hyperlink>
      <w:r>
        <w:t xml:space="preserve"> and analysts use ratings to assess the </w:t>
      </w:r>
      <w:hyperlink r:id="rId19834" w:anchor="risk" w:history="1">
        <w:r>
          <w:rPr>
            <w:rStyle w:val="Hyperlink"/>
          </w:rPr>
          <w:t>riskness</w:t>
        </w:r>
      </w:hyperlink>
      <w:r>
        <w:t xml:space="preserve"> of an </w:t>
      </w:r>
      <w:hyperlink r:id="rId19835" w:anchor="investments" w:history="1">
        <w:r>
          <w:rPr>
            <w:rStyle w:val="Hyperlink"/>
          </w:rPr>
          <w:t>investment</w:t>
        </w:r>
      </w:hyperlink>
      <w:r>
        <w:t xml:space="preserve">. Ratings can also be an evaluation a country's </w:t>
      </w:r>
      <w:hyperlink r:id="rId19836" w:anchor="creditworthiness" w:history="1">
        <w:r>
          <w:rPr>
            <w:rStyle w:val="Hyperlink"/>
          </w:rPr>
          <w:t>creditworthiness</w:t>
        </w:r>
      </w:hyperlink>
      <w:r>
        <w:t xml:space="preserve"> or ability to repay, taking into consideration its estimated percentage </w:t>
      </w:r>
      <w:hyperlink r:id="rId19837" w:anchor="default" w:history="1">
        <w:r>
          <w:rPr>
            <w:rStyle w:val="Hyperlink"/>
          </w:rPr>
          <w:t>default</w:t>
        </w:r>
      </w:hyperlink>
      <w:r>
        <w:t xml:space="preserve"> rate and </w:t>
      </w:r>
      <w:hyperlink r:id="rId19838" w:anchor="political_risk" w:history="1">
        <w:r>
          <w:rPr>
            <w:rStyle w:val="Hyperlink"/>
          </w:rPr>
          <w:t>political risk</w:t>
        </w:r>
      </w:hyperlink>
      <w:r>
        <w:t xml:space="preserve">. </w:t>
      </w:r>
    </w:p>
    <w:p w:rsidR="00E0446D" w:rsidRDefault="00E0446D" w:rsidP="00E0446D">
      <w:bookmarkStart w:id="5820" w:name="ratio_analysis"/>
      <w:r>
        <w:rPr>
          <w:b/>
          <w:bCs/>
          <w:color w:val="990000"/>
        </w:rPr>
        <w:t>Ratio analysis</w:t>
      </w:r>
      <w:bookmarkEnd w:id="5820"/>
      <w:r>
        <w:t xml:space="preserve"> </w:t>
      </w:r>
    </w:p>
    <w:p w:rsidR="00E0446D" w:rsidRDefault="00E0446D" w:rsidP="00E0446D">
      <w:pPr>
        <w:ind w:left="720"/>
      </w:pPr>
      <w:r>
        <w:t xml:space="preserve">A way of expressing relationships between a </w:t>
      </w:r>
      <w:hyperlink r:id="rId19839" w:anchor="firm" w:history="1">
        <w:r>
          <w:rPr>
            <w:rStyle w:val="Hyperlink"/>
          </w:rPr>
          <w:t>firm's</w:t>
        </w:r>
      </w:hyperlink>
      <w:r>
        <w:t xml:space="preserve"> accounting numbers and their </w:t>
      </w:r>
      <w:hyperlink r:id="rId19840" w:anchor="trend" w:history="1">
        <w:r>
          <w:rPr>
            <w:rStyle w:val="Hyperlink"/>
          </w:rPr>
          <w:t>trends</w:t>
        </w:r>
      </w:hyperlink>
      <w:r>
        <w:t xml:space="preserve"> over time that analysts use to establish values and evaluate </w:t>
      </w:r>
      <w:hyperlink r:id="rId19841" w:anchor="risk" w:history="1">
        <w:r>
          <w:rPr>
            <w:rStyle w:val="Hyperlink"/>
          </w:rPr>
          <w:t>risks</w:t>
        </w:r>
      </w:hyperlink>
      <w:r>
        <w:t xml:space="preserve">. </w:t>
      </w:r>
    </w:p>
    <w:p w:rsidR="00E0446D" w:rsidRDefault="00E0446D" w:rsidP="00E0446D">
      <w:bookmarkStart w:id="5821" w:name="ratio_calendar_combination"/>
      <w:r>
        <w:rPr>
          <w:b/>
          <w:bCs/>
          <w:color w:val="990000"/>
        </w:rPr>
        <w:t>Ratio Calendar Combination</w:t>
      </w:r>
      <w:bookmarkEnd w:id="5821"/>
      <w:r>
        <w:t xml:space="preserve"> </w:t>
      </w:r>
    </w:p>
    <w:p w:rsidR="00E0446D" w:rsidRDefault="00E0446D" w:rsidP="00E0446D">
      <w:pPr>
        <w:ind w:left="720"/>
      </w:pPr>
      <w:r>
        <w:t xml:space="preserve">A </w:t>
      </w:r>
      <w:hyperlink r:id="rId19842" w:anchor="strategy" w:history="1">
        <w:r>
          <w:rPr>
            <w:rStyle w:val="Hyperlink"/>
          </w:rPr>
          <w:t>strategy</w:t>
        </w:r>
      </w:hyperlink>
      <w:r>
        <w:t xml:space="preserve"> consisting of a simultaneous position of a ratio calendar spread using "</w:t>
      </w:r>
      <w:hyperlink r:id="rId19843" w:anchor="call" w:history="1">
        <w:r>
          <w:rPr>
            <w:rStyle w:val="Hyperlink"/>
          </w:rPr>
          <w:t>calls</w:t>
        </w:r>
      </w:hyperlink>
      <w:r>
        <w:t xml:space="preserve">" and a similar position using puts, where the striking price of the "calls" is greater that the striking price of the "puts". </w:t>
      </w:r>
    </w:p>
    <w:p w:rsidR="00E0446D" w:rsidRDefault="00E0446D" w:rsidP="00E0446D">
      <w:bookmarkStart w:id="5822" w:name="ratio_calendar_spread"/>
      <w:r>
        <w:rPr>
          <w:b/>
          <w:bCs/>
          <w:color w:val="990000"/>
        </w:rPr>
        <w:t>Ratio Calendar Spread</w:t>
      </w:r>
      <w:bookmarkEnd w:id="5822"/>
      <w:r>
        <w:t xml:space="preserve"> </w:t>
      </w:r>
    </w:p>
    <w:p w:rsidR="00E0446D" w:rsidRDefault="00E0446D" w:rsidP="00E0446D">
      <w:pPr>
        <w:ind w:left="720"/>
      </w:pPr>
      <w:r>
        <w:t>Selling more near-</w:t>
      </w:r>
      <w:hyperlink r:id="rId19844" w:anchor="term" w:history="1">
        <w:r>
          <w:rPr>
            <w:rStyle w:val="Hyperlink"/>
          </w:rPr>
          <w:t>term</w:t>
        </w:r>
      </w:hyperlink>
      <w:r>
        <w:t xml:space="preserve">options than longer-term ones </w:t>
      </w:r>
      <w:hyperlink r:id="rId19845" w:anchor="purchase" w:history="1">
        <w:r>
          <w:rPr>
            <w:rStyle w:val="Hyperlink"/>
          </w:rPr>
          <w:t>purchased</w:t>
        </w:r>
      </w:hyperlink>
      <w:r>
        <w:t xml:space="preserve">, all with the same strike; either puts or </w:t>
      </w:r>
      <w:hyperlink r:id="rId19846" w:anchor="call" w:history="1">
        <w:r>
          <w:rPr>
            <w:rStyle w:val="Hyperlink"/>
          </w:rPr>
          <w:t>calls</w:t>
        </w:r>
      </w:hyperlink>
      <w:r>
        <w:t xml:space="preserve">. </w:t>
      </w:r>
    </w:p>
    <w:p w:rsidR="00E0446D" w:rsidRDefault="00E0446D" w:rsidP="00E0446D">
      <w:bookmarkStart w:id="5823" w:name="ratio_spread"/>
      <w:r>
        <w:rPr>
          <w:b/>
          <w:bCs/>
          <w:color w:val="990000"/>
        </w:rPr>
        <w:t>Ratio Spread</w:t>
      </w:r>
      <w:bookmarkEnd w:id="5823"/>
      <w:r>
        <w:t xml:space="preserve"> </w:t>
      </w:r>
    </w:p>
    <w:p w:rsidR="00E0446D" w:rsidRDefault="00E0446D" w:rsidP="00E0446D">
      <w:pPr>
        <w:ind w:left="720"/>
      </w:pPr>
      <w:r>
        <w:t xml:space="preserve">Constructed with either puts or </w:t>
      </w:r>
      <w:hyperlink r:id="rId19847" w:anchor="call" w:history="1">
        <w:r>
          <w:rPr>
            <w:rStyle w:val="Hyperlink"/>
          </w:rPr>
          <w:t>calls</w:t>
        </w:r>
      </w:hyperlink>
      <w:r>
        <w:t xml:space="preserve">, the </w:t>
      </w:r>
      <w:hyperlink r:id="rId19848" w:anchor="strategy" w:history="1">
        <w:r>
          <w:rPr>
            <w:rStyle w:val="Hyperlink"/>
          </w:rPr>
          <w:t>strategy</w:t>
        </w:r>
      </w:hyperlink>
      <w:r>
        <w:t xml:space="preserve"> consists of </w:t>
      </w:r>
      <w:hyperlink r:id="rId19849" w:anchor="buy" w:history="1">
        <w:r>
          <w:rPr>
            <w:rStyle w:val="Hyperlink"/>
          </w:rPr>
          <w:t>buying</w:t>
        </w:r>
      </w:hyperlink>
      <w:r>
        <w:t xml:space="preserve"> a certain amount of options and then selling a larger quantity of more </w:t>
      </w:r>
      <w:hyperlink r:id="rId19850" w:anchor="out_of_the_money" w:history="1">
        <w:r>
          <w:rPr>
            <w:rStyle w:val="Hyperlink"/>
          </w:rPr>
          <w:t>out-of-the-money</w:t>
        </w:r>
      </w:hyperlink>
      <w:r>
        <w:t xml:space="preserve"> options. </w:t>
      </w:r>
    </w:p>
    <w:p w:rsidR="00E0446D" w:rsidRDefault="00E0446D" w:rsidP="00E0446D">
      <w:bookmarkStart w:id="5824" w:name="ratio_strategy"/>
      <w:r>
        <w:rPr>
          <w:b/>
          <w:bCs/>
          <w:color w:val="990000"/>
        </w:rPr>
        <w:t>Ratio Strategy</w:t>
      </w:r>
      <w:bookmarkEnd w:id="5824"/>
      <w:r>
        <w:t xml:space="preserve"> </w:t>
      </w:r>
    </w:p>
    <w:p w:rsidR="00E0446D" w:rsidRDefault="00E0446D" w:rsidP="00E0446D">
      <w:pPr>
        <w:ind w:left="720"/>
      </w:pPr>
      <w:r>
        <w:t xml:space="preserve">A </w:t>
      </w:r>
      <w:hyperlink r:id="rId19851" w:anchor="strategy" w:history="1">
        <w:r>
          <w:rPr>
            <w:rStyle w:val="Hyperlink"/>
          </w:rPr>
          <w:t>strategy</w:t>
        </w:r>
      </w:hyperlink>
      <w:r>
        <w:t xml:space="preserve"> in which one has an unequal number of long secruities and short sercurities. Normally, it implies a preponderance of short options over either long options or long stock. </w:t>
      </w:r>
    </w:p>
    <w:p w:rsidR="00E0446D" w:rsidRDefault="00E0446D" w:rsidP="00E0446D">
      <w:bookmarkStart w:id="5825" w:name="ratio_writer"/>
      <w:r>
        <w:rPr>
          <w:b/>
          <w:bCs/>
          <w:color w:val="990000"/>
        </w:rPr>
        <w:t>Ratio writer</w:t>
      </w:r>
      <w:bookmarkEnd w:id="5825"/>
      <w:r>
        <w:t xml:space="preserve"> </w:t>
      </w:r>
    </w:p>
    <w:p w:rsidR="00E0446D" w:rsidRDefault="00E0446D" w:rsidP="00E0446D">
      <w:pPr>
        <w:ind w:left="720"/>
      </w:pPr>
      <w:r>
        <w:t xml:space="preserve">An </w:t>
      </w:r>
      <w:hyperlink r:id="rId19852" w:anchor="option_writer" w:history="1">
        <w:r>
          <w:rPr>
            <w:rStyle w:val="Hyperlink"/>
          </w:rPr>
          <w:t>option writer</w:t>
        </w:r>
      </w:hyperlink>
      <w:r>
        <w:t xml:space="preserve"> who does not own the number of </w:t>
      </w:r>
      <w:hyperlink r:id="rId19853" w:anchor="shares" w:history="1">
        <w:r>
          <w:rPr>
            <w:rStyle w:val="Hyperlink"/>
          </w:rPr>
          <w:t>shares</w:t>
        </w:r>
      </w:hyperlink>
      <w:r>
        <w:t xml:space="preserve"> required to cover the </w:t>
      </w:r>
      <w:hyperlink r:id="rId19854" w:anchor="call_option" w:history="1">
        <w:r>
          <w:rPr>
            <w:rStyle w:val="Hyperlink"/>
          </w:rPr>
          <w:t>call options</w:t>
        </w:r>
      </w:hyperlink>
      <w:r>
        <w:t xml:space="preserve"> he or she writes. </w:t>
      </w:r>
    </w:p>
    <w:p w:rsidR="00E0446D" w:rsidRDefault="00E0446D" w:rsidP="00E0446D">
      <w:bookmarkStart w:id="5826" w:name="rational_expectations"/>
      <w:r>
        <w:rPr>
          <w:b/>
          <w:bCs/>
          <w:color w:val="990000"/>
        </w:rPr>
        <w:t>Rational expectations</w:t>
      </w:r>
      <w:bookmarkEnd w:id="5826"/>
      <w:r>
        <w:t xml:space="preserve"> </w:t>
      </w:r>
    </w:p>
    <w:p w:rsidR="00E0446D" w:rsidRDefault="00E0446D" w:rsidP="00E0446D">
      <w:pPr>
        <w:ind w:left="720"/>
      </w:pPr>
      <w:r>
        <w:t xml:space="preserve">The idea that people rationally anticipate the future and respond today to what they see ahead. This concept was pioneered by Nobel Laureate, Robert E. Lucas, Jr. </w:t>
      </w:r>
    </w:p>
    <w:p w:rsidR="00E0446D" w:rsidRDefault="00E0446D" w:rsidP="00E0446D">
      <w:bookmarkStart w:id="5827" w:name="raw_material"/>
      <w:r>
        <w:rPr>
          <w:b/>
          <w:bCs/>
          <w:color w:val="990000"/>
        </w:rPr>
        <w:t>Raw material</w:t>
      </w:r>
      <w:bookmarkEnd w:id="5827"/>
      <w:r>
        <w:t xml:space="preserve"> </w:t>
      </w:r>
    </w:p>
    <w:p w:rsidR="00E0446D" w:rsidRDefault="00E0446D" w:rsidP="00E0446D">
      <w:pPr>
        <w:ind w:left="720"/>
      </w:pPr>
      <w:r>
        <w:t xml:space="preserve">Materials a manufacturer converts into a finished product. </w:t>
      </w:r>
    </w:p>
    <w:p w:rsidR="00E0446D" w:rsidRDefault="00E0446D" w:rsidP="00E0446D">
      <w:bookmarkStart w:id="5828" w:name="raw_material_supply_agreement"/>
      <w:r>
        <w:rPr>
          <w:b/>
          <w:bCs/>
          <w:color w:val="990000"/>
        </w:rPr>
        <w:t>Raw material supply agreement</w:t>
      </w:r>
      <w:bookmarkEnd w:id="5828"/>
      <w:r>
        <w:t xml:space="preserve"> </w:t>
      </w:r>
    </w:p>
    <w:p w:rsidR="00E0446D" w:rsidRDefault="00E0446D" w:rsidP="00E0446D">
      <w:pPr>
        <w:ind w:left="720"/>
      </w:pPr>
      <w:r>
        <w:t xml:space="preserve">As used in connection with </w:t>
      </w:r>
      <w:hyperlink r:id="rId19855" w:anchor="project_financing" w:history="1">
        <w:r>
          <w:rPr>
            <w:rStyle w:val="Hyperlink"/>
          </w:rPr>
          <w:t>project financing</w:t>
        </w:r>
      </w:hyperlink>
      <w:r>
        <w:t xml:space="preserve">, an agreement to furnish a specified amount per period of a specified </w:t>
      </w:r>
      <w:hyperlink r:id="rId19856" w:anchor="raw_material" w:history="1">
        <w:r>
          <w:rPr>
            <w:rStyle w:val="Hyperlink"/>
          </w:rPr>
          <w:t>raw material</w:t>
        </w:r>
      </w:hyperlink>
      <w:r>
        <w:t xml:space="preserve">. </w:t>
      </w:r>
    </w:p>
    <w:p w:rsidR="00E0446D" w:rsidRDefault="00E0446D" w:rsidP="00E0446D">
      <w:bookmarkStart w:id="5829" w:name="reachback"/>
      <w:r>
        <w:rPr>
          <w:b/>
          <w:bCs/>
          <w:color w:val="990000"/>
        </w:rPr>
        <w:t>Reachback</w:t>
      </w:r>
      <w:bookmarkEnd w:id="5829"/>
      <w:r>
        <w:t xml:space="preserve"> </w:t>
      </w:r>
    </w:p>
    <w:p w:rsidR="00E0446D" w:rsidRDefault="00E0446D" w:rsidP="00E0446D">
      <w:pPr>
        <w:ind w:left="720"/>
      </w:pPr>
      <w:r>
        <w:t xml:space="preserve">The ability of a </w:t>
      </w:r>
      <w:hyperlink r:id="rId19857" w:anchor="tax_shelter" w:history="1">
        <w:r>
          <w:rPr>
            <w:rStyle w:val="Hyperlink"/>
          </w:rPr>
          <w:t>tax shelter</w:t>
        </w:r>
      </w:hyperlink>
      <w:r>
        <w:t xml:space="preserve"> or </w:t>
      </w:r>
      <w:hyperlink r:id="rId19858" w:anchor="limited_partnership" w:history="1">
        <w:r>
          <w:rPr>
            <w:rStyle w:val="Hyperlink"/>
          </w:rPr>
          <w:t>limited partnership</w:t>
        </w:r>
      </w:hyperlink>
      <w:r>
        <w:t xml:space="preserve"> to </w:t>
      </w:r>
      <w:hyperlink r:id="rId19859" w:anchor="deduction" w:history="1">
        <w:r>
          <w:rPr>
            <w:rStyle w:val="Hyperlink"/>
          </w:rPr>
          <w:t>deduct</w:t>
        </w:r>
      </w:hyperlink>
      <w:r>
        <w:t xml:space="preserve"> certain </w:t>
      </w:r>
      <w:hyperlink r:id="rId19860" w:anchor="cost" w:history="1">
        <w:r>
          <w:rPr>
            <w:rStyle w:val="Hyperlink"/>
          </w:rPr>
          <w:t>costs</w:t>
        </w:r>
      </w:hyperlink>
      <w:r>
        <w:t xml:space="preserve"> and </w:t>
      </w:r>
      <w:hyperlink r:id="rId19861" w:anchor="expensed" w:history="1">
        <w:r>
          <w:rPr>
            <w:rStyle w:val="Hyperlink"/>
          </w:rPr>
          <w:t>expenses</w:t>
        </w:r>
      </w:hyperlink>
      <w:r>
        <w:t xml:space="preserve"> at the end of the year that were incurred throughout the entire year. </w:t>
      </w:r>
    </w:p>
    <w:p w:rsidR="00E0446D" w:rsidRDefault="00E0446D" w:rsidP="00E0446D">
      <w:bookmarkStart w:id="5830" w:name="reaction"/>
      <w:r>
        <w:rPr>
          <w:b/>
          <w:bCs/>
          <w:color w:val="990000"/>
        </w:rPr>
        <w:t>Reaction</w:t>
      </w:r>
      <w:bookmarkEnd w:id="5830"/>
      <w:r>
        <w:t xml:space="preserve"> </w:t>
      </w:r>
    </w:p>
    <w:p w:rsidR="00E0446D" w:rsidRDefault="00E0446D" w:rsidP="00E0446D">
      <w:pPr>
        <w:ind w:left="720"/>
      </w:pPr>
      <w:r>
        <w:t xml:space="preserve">A decline in </w:t>
      </w:r>
      <w:hyperlink r:id="rId19862" w:anchor="prices" w:history="1">
        <w:r>
          <w:rPr>
            <w:rStyle w:val="Hyperlink"/>
          </w:rPr>
          <w:t>prices</w:t>
        </w:r>
      </w:hyperlink>
      <w:r>
        <w:t xml:space="preserve"> following an advance. Opposite of </w:t>
      </w:r>
      <w:hyperlink r:id="rId19863" w:anchor="rally" w:history="1">
        <w:r>
          <w:rPr>
            <w:rStyle w:val="Hyperlink"/>
          </w:rPr>
          <w:t>rally</w:t>
        </w:r>
      </w:hyperlink>
      <w:r>
        <w:t xml:space="preserve">. </w:t>
      </w:r>
    </w:p>
    <w:p w:rsidR="00E0446D" w:rsidRDefault="00E0446D" w:rsidP="00E0446D">
      <w:bookmarkStart w:id="5831" w:name="reading_the_tape"/>
      <w:r>
        <w:rPr>
          <w:b/>
          <w:bCs/>
          <w:color w:val="990000"/>
        </w:rPr>
        <w:t>Reading the tape</w:t>
      </w:r>
      <w:bookmarkEnd w:id="5831"/>
      <w:r>
        <w:t xml:space="preserve"> </w:t>
      </w:r>
    </w:p>
    <w:p w:rsidR="00E0446D" w:rsidRDefault="00E0446D" w:rsidP="00E0446D">
      <w:pPr>
        <w:ind w:left="720"/>
      </w:pPr>
      <w:r>
        <w:t xml:space="preserve">Judging the performance of </w:t>
      </w:r>
      <w:hyperlink r:id="rId19864" w:anchor="stock" w:history="1">
        <w:r>
          <w:rPr>
            <w:rStyle w:val="Hyperlink"/>
          </w:rPr>
          <w:t>stocks</w:t>
        </w:r>
      </w:hyperlink>
      <w:r>
        <w:t xml:space="preserve"> by monitoring changes in price as they are displayed on the </w:t>
      </w:r>
      <w:hyperlink r:id="rId19865" w:anchor="ticker_tape" w:history="1">
        <w:r>
          <w:rPr>
            <w:rStyle w:val="Hyperlink"/>
          </w:rPr>
          <w:t>ticker tape</w:t>
        </w:r>
      </w:hyperlink>
      <w:r>
        <w:t xml:space="preserve">. </w:t>
      </w:r>
    </w:p>
    <w:p w:rsidR="00E0446D" w:rsidRDefault="00E0446D" w:rsidP="00E0446D">
      <w:bookmarkStart w:id="5832" w:name="real"/>
      <w:r>
        <w:rPr>
          <w:b/>
          <w:bCs/>
          <w:color w:val="990000"/>
        </w:rPr>
        <w:t>Real</w:t>
      </w:r>
      <w:bookmarkEnd w:id="5832"/>
      <w:r>
        <w:t xml:space="preserve"> </w:t>
      </w:r>
    </w:p>
    <w:p w:rsidR="00E0446D" w:rsidRDefault="00E0446D" w:rsidP="00E0446D">
      <w:pPr>
        <w:ind w:left="720"/>
      </w:pPr>
      <w:r>
        <w:t xml:space="preserve">Used in the context of general equities. (1) </w:t>
      </w:r>
      <w:hyperlink r:id="rId19866" w:anchor="natural" w:history="1">
        <w:r>
          <w:rPr>
            <w:rStyle w:val="Hyperlink"/>
          </w:rPr>
          <w:t>natural</w:t>
        </w:r>
      </w:hyperlink>
      <w:r>
        <w:t xml:space="preserve">, (2) not </w:t>
      </w:r>
      <w:hyperlink r:id="rId19867" w:anchor="dividend_trade_roll_play" w:history="1">
        <w:r>
          <w:rPr>
            <w:rStyle w:val="Hyperlink"/>
          </w:rPr>
          <w:t>dividend roll</w:t>
        </w:r>
      </w:hyperlink>
      <w:r>
        <w:t xml:space="preserve">-or </w:t>
      </w:r>
      <w:hyperlink r:id="rId19868" w:anchor="program_trading" w:history="1">
        <w:r>
          <w:rPr>
            <w:rStyle w:val="Hyperlink"/>
          </w:rPr>
          <w:t>program trading</w:t>
        </w:r>
      </w:hyperlink>
      <w:r>
        <w:t xml:space="preserve">-related; (3) not tax-related. "Real" </w:t>
      </w:r>
      <w:hyperlink r:id="rId19869" w:anchor="indication" w:history="1">
        <w:r>
          <w:rPr>
            <w:rStyle w:val="Hyperlink"/>
          </w:rPr>
          <w:t>indications</w:t>
        </w:r>
      </w:hyperlink>
      <w:r>
        <w:t xml:space="preserve"> have three major repercussions: a) pricing will be more favorable to the other side of the </w:t>
      </w:r>
      <w:hyperlink r:id="rId19870" w:anchor="trade" w:history="1">
        <w:r>
          <w:rPr>
            <w:rStyle w:val="Hyperlink"/>
          </w:rPr>
          <w:t>trade</w:t>
        </w:r>
      </w:hyperlink>
      <w:r>
        <w:t xml:space="preserve"> since an </w:t>
      </w:r>
      <w:hyperlink r:id="rId19871" w:anchor="investment_bank" w:history="1">
        <w:r>
          <w:rPr>
            <w:rStyle w:val="Hyperlink"/>
          </w:rPr>
          <w:t>investment bank</w:t>
        </w:r>
      </w:hyperlink>
      <w:r>
        <w:t xml:space="preserve"> is not committing any </w:t>
      </w:r>
      <w:hyperlink r:id="rId19872" w:anchor="capital" w:history="1">
        <w:r>
          <w:rPr>
            <w:rStyle w:val="Hyperlink"/>
          </w:rPr>
          <w:t>capital</w:t>
        </w:r>
      </w:hyperlink>
      <w:r>
        <w:t xml:space="preserve">; b) price pressure will be stronger if real since a </w:t>
      </w:r>
      <w:hyperlink r:id="rId19873" w:anchor="natural" w:history="1">
        <w:r>
          <w:rPr>
            <w:rStyle w:val="Hyperlink"/>
          </w:rPr>
          <w:t>natural</w:t>
        </w:r>
      </w:hyperlink>
      <w:r>
        <w:t xml:space="preserve"> </w:t>
      </w:r>
      <w:hyperlink r:id="rId19874" w:anchor="buy" w:history="1">
        <w:r>
          <w:rPr>
            <w:rStyle w:val="Hyperlink"/>
          </w:rPr>
          <w:t>buyer</w:t>
        </w:r>
      </w:hyperlink>
      <w:r>
        <w:t xml:space="preserve">/seller may have information leading to his decision or more behind it, and c) an </w:t>
      </w:r>
      <w:hyperlink r:id="rId19875" w:anchor="uptick_trade" w:history="1">
        <w:r>
          <w:rPr>
            <w:rStyle w:val="Hyperlink"/>
          </w:rPr>
          <w:t>uptick</w:t>
        </w:r>
      </w:hyperlink>
      <w:r>
        <w:t xml:space="preserve"> may be required for the </w:t>
      </w:r>
      <w:hyperlink r:id="rId19876" w:anchor="traders" w:history="1">
        <w:r>
          <w:rPr>
            <w:rStyle w:val="Hyperlink"/>
          </w:rPr>
          <w:t>trader</w:t>
        </w:r>
      </w:hyperlink>
      <w:r>
        <w:t xml:space="preserve"> to transact if the </w:t>
      </w:r>
      <w:hyperlink r:id="rId19877" w:anchor="indication" w:history="1">
        <w:r>
          <w:rPr>
            <w:rStyle w:val="Hyperlink"/>
          </w:rPr>
          <w:t>indication</w:t>
        </w:r>
      </w:hyperlink>
      <w:r>
        <w:t xml:space="preserve"> is not real and the trader has no </w:t>
      </w:r>
      <w:hyperlink r:id="rId19878" w:anchor="long_position" w:history="1">
        <w:r>
          <w:rPr>
            <w:rStyle w:val="Hyperlink"/>
          </w:rPr>
          <w:t>long position</w:t>
        </w:r>
      </w:hyperlink>
      <w:r>
        <w:t xml:space="preserve">. </w:t>
      </w:r>
    </w:p>
    <w:p w:rsidR="00E0446D" w:rsidRDefault="00E0446D" w:rsidP="00E0446D">
      <w:bookmarkStart w:id="5833" w:name="real_assets"/>
      <w:r>
        <w:rPr>
          <w:b/>
          <w:bCs/>
          <w:color w:val="990000"/>
        </w:rPr>
        <w:t>Real assets</w:t>
      </w:r>
      <w:bookmarkEnd w:id="5833"/>
      <w:r>
        <w:t xml:space="preserve"> </w:t>
      </w:r>
    </w:p>
    <w:p w:rsidR="00E0446D" w:rsidRDefault="00E0446D" w:rsidP="00E0446D">
      <w:pPr>
        <w:ind w:left="720"/>
      </w:pPr>
      <w:r>
        <w:t xml:space="preserve">Identifiable </w:t>
      </w:r>
      <w:hyperlink r:id="rId19879" w:anchor="asset" w:history="1">
        <w:r>
          <w:rPr>
            <w:rStyle w:val="Hyperlink"/>
          </w:rPr>
          <w:t>assets</w:t>
        </w:r>
      </w:hyperlink>
      <w:r>
        <w:t xml:space="preserve">, such as land and buildings, equipment, patents, and trademarks, as distinguished from a </w:t>
      </w:r>
      <w:hyperlink r:id="rId19880" w:anchor="finance" w:history="1">
        <w:r>
          <w:rPr>
            <w:rStyle w:val="Hyperlink"/>
          </w:rPr>
          <w:t>financial</w:t>
        </w:r>
      </w:hyperlink>
      <w:r>
        <w:t xml:space="preserve"> </w:t>
      </w:r>
      <w:hyperlink r:id="rId19881" w:anchor="investments" w:history="1">
        <w:r>
          <w:rPr>
            <w:rStyle w:val="Hyperlink"/>
          </w:rPr>
          <w:t>investment</w:t>
        </w:r>
      </w:hyperlink>
      <w:r>
        <w:t xml:space="preserve">. </w:t>
      </w:r>
    </w:p>
    <w:p w:rsidR="00E0446D" w:rsidRDefault="00E0446D" w:rsidP="00E0446D">
      <w:bookmarkStart w:id="5834" w:name="real_appreciation_depreciation"/>
      <w:r>
        <w:rPr>
          <w:b/>
          <w:bCs/>
          <w:color w:val="990000"/>
        </w:rPr>
        <w:t>Real appreciation/depreciation</w:t>
      </w:r>
      <w:bookmarkEnd w:id="5834"/>
      <w:r>
        <w:t xml:space="preserve"> </w:t>
      </w:r>
    </w:p>
    <w:p w:rsidR="00E0446D" w:rsidRDefault="00E0446D" w:rsidP="00E0446D">
      <w:pPr>
        <w:ind w:left="720"/>
      </w:pPr>
      <w:r>
        <w:t xml:space="preserve">A change in the purchasing power of a </w:t>
      </w:r>
      <w:hyperlink r:id="rId19882" w:anchor="currency" w:history="1">
        <w:r>
          <w:rPr>
            <w:rStyle w:val="Hyperlink"/>
          </w:rPr>
          <w:t>currency</w:t>
        </w:r>
      </w:hyperlink>
      <w:r>
        <w:t xml:space="preserve">. </w:t>
      </w:r>
    </w:p>
    <w:p w:rsidR="00E0446D" w:rsidRDefault="00E0446D" w:rsidP="00E0446D">
      <w:bookmarkStart w:id="5835" w:name="real_body"/>
      <w:r>
        <w:rPr>
          <w:b/>
          <w:bCs/>
          <w:color w:val="990000"/>
        </w:rPr>
        <w:t>Real body</w:t>
      </w:r>
      <w:bookmarkEnd w:id="5835"/>
      <w:r>
        <w:t xml:space="preserve"> </w:t>
      </w:r>
    </w:p>
    <w:p w:rsidR="00E0446D" w:rsidRDefault="00E0446D" w:rsidP="00E0446D">
      <w:pPr>
        <w:ind w:left="720"/>
      </w:pPr>
      <w:r>
        <w:t xml:space="preserve">On a candlestick line, it is the broad part consisting of the difference between </w:t>
      </w:r>
      <w:hyperlink r:id="rId19883" w:anchor="opening" w:history="1">
        <w:r>
          <w:rPr>
            <w:rStyle w:val="Hyperlink"/>
          </w:rPr>
          <w:t>opening</w:t>
        </w:r>
      </w:hyperlink>
      <w:r>
        <w:t xml:space="preserve"> and </w:t>
      </w:r>
      <w:hyperlink r:id="rId19884" w:anchor="close" w:history="1">
        <w:r>
          <w:rPr>
            <w:rStyle w:val="Hyperlink"/>
          </w:rPr>
          <w:t>closing</w:t>
        </w:r>
      </w:hyperlink>
      <w:r>
        <w:t xml:space="preserve"> prices. </w:t>
      </w:r>
    </w:p>
    <w:p w:rsidR="00E0446D" w:rsidRDefault="00E0446D" w:rsidP="00E0446D">
      <w:bookmarkStart w:id="5836" w:name="real_capital"/>
      <w:r>
        <w:rPr>
          <w:b/>
          <w:bCs/>
          <w:color w:val="990000"/>
        </w:rPr>
        <w:t>Real capital</w:t>
      </w:r>
      <w:bookmarkEnd w:id="5836"/>
      <w:r>
        <w:t xml:space="preserve"> </w:t>
      </w:r>
    </w:p>
    <w:p w:rsidR="00E0446D" w:rsidRDefault="00E0446D" w:rsidP="00E0446D">
      <w:pPr>
        <w:ind w:left="720"/>
      </w:pPr>
      <w:r>
        <w:t xml:space="preserve">Wealth that can be represented in </w:t>
      </w:r>
      <w:hyperlink r:id="rId19885" w:anchor="finance" w:history="1">
        <w:r>
          <w:rPr>
            <w:rStyle w:val="Hyperlink"/>
          </w:rPr>
          <w:t>financial</w:t>
        </w:r>
      </w:hyperlink>
      <w:r>
        <w:t xml:space="preserve"> terms, such as savings account balances, financial securities, and </w:t>
      </w:r>
      <w:hyperlink r:id="rId19886" w:anchor="real_estate" w:history="1">
        <w:r>
          <w:rPr>
            <w:rStyle w:val="Hyperlink"/>
          </w:rPr>
          <w:t>real estate</w:t>
        </w:r>
      </w:hyperlink>
      <w:r>
        <w:t xml:space="preserve">. </w:t>
      </w:r>
    </w:p>
    <w:p w:rsidR="00E0446D" w:rsidRDefault="00E0446D" w:rsidP="00E0446D">
      <w:bookmarkStart w:id="5837" w:name="real_cash_flow"/>
      <w:r>
        <w:rPr>
          <w:b/>
          <w:bCs/>
          <w:color w:val="990000"/>
        </w:rPr>
        <w:t>Real cash flow</w:t>
      </w:r>
      <w:bookmarkEnd w:id="5837"/>
      <w:r>
        <w:t xml:space="preserve"> </w:t>
      </w:r>
    </w:p>
    <w:p w:rsidR="00E0446D" w:rsidRDefault="00E0446D" w:rsidP="00E0446D">
      <w:pPr>
        <w:ind w:left="720"/>
      </w:pPr>
      <w:r>
        <w:t xml:space="preserve">Income expressed in current purchasing power terms. </w:t>
      </w:r>
    </w:p>
    <w:p w:rsidR="00E0446D" w:rsidRDefault="00E0446D" w:rsidP="00E0446D">
      <w:bookmarkStart w:id="5838" w:name="real_currency"/>
      <w:r>
        <w:rPr>
          <w:b/>
          <w:bCs/>
          <w:color w:val="990000"/>
        </w:rPr>
        <w:t>Real Currency</w:t>
      </w:r>
      <w:bookmarkEnd w:id="5838"/>
      <w:r>
        <w:t xml:space="preserve"> </w:t>
      </w:r>
    </w:p>
    <w:p w:rsidR="00E0446D" w:rsidRDefault="00E0446D" w:rsidP="00E0446D">
      <w:pPr>
        <w:ind w:left="720"/>
      </w:pPr>
      <w:r>
        <w:t xml:space="preserve">The purchasing power in today's </w:t>
      </w:r>
      <w:hyperlink r:id="rId19887" w:anchor="currency" w:history="1">
        <w:r>
          <w:rPr>
            <w:rStyle w:val="Hyperlink"/>
          </w:rPr>
          <w:t>currency</w:t>
        </w:r>
      </w:hyperlink>
      <w:r>
        <w:t xml:space="preserve"> of future nominal currency to be disbursed or received. </w:t>
      </w:r>
    </w:p>
    <w:p w:rsidR="00E0446D" w:rsidRDefault="00E0446D" w:rsidP="00E0446D">
      <w:bookmarkStart w:id="5839" w:name="real_estate"/>
      <w:r>
        <w:rPr>
          <w:b/>
          <w:bCs/>
          <w:color w:val="990000"/>
        </w:rPr>
        <w:t>Real estate</w:t>
      </w:r>
      <w:bookmarkEnd w:id="5839"/>
      <w:r>
        <w:t xml:space="preserve"> </w:t>
      </w:r>
    </w:p>
    <w:p w:rsidR="00E0446D" w:rsidRDefault="00E0446D" w:rsidP="00E0446D">
      <w:pPr>
        <w:ind w:left="720"/>
      </w:pPr>
      <w:r>
        <w:t xml:space="preserve">A piece of land and whatever physical property is on it. </w:t>
      </w:r>
    </w:p>
    <w:p w:rsidR="00E0446D" w:rsidRDefault="00E0446D" w:rsidP="00E0446D">
      <w:bookmarkStart w:id="5840" w:name="real_estate_appraisal"/>
      <w:r>
        <w:rPr>
          <w:b/>
          <w:bCs/>
          <w:color w:val="990000"/>
        </w:rPr>
        <w:t>Real estate appraisal</w:t>
      </w:r>
      <w:bookmarkEnd w:id="5840"/>
      <w:r>
        <w:t xml:space="preserve"> </w:t>
      </w:r>
    </w:p>
    <w:p w:rsidR="00E0446D" w:rsidRDefault="00E0446D" w:rsidP="00E0446D">
      <w:pPr>
        <w:ind w:left="720"/>
      </w:pPr>
      <w:r>
        <w:t xml:space="preserve">An estimate of the value of property using various methods. </w:t>
      </w:r>
    </w:p>
    <w:p w:rsidR="00E0446D" w:rsidRDefault="00E0446D" w:rsidP="00E0446D">
      <w:bookmarkStart w:id="5841" w:name="real_estate_broker"/>
      <w:r>
        <w:rPr>
          <w:b/>
          <w:bCs/>
          <w:color w:val="990000"/>
        </w:rPr>
        <w:t>Real estate broker</w:t>
      </w:r>
      <w:bookmarkEnd w:id="5841"/>
      <w:r>
        <w:t xml:space="preserve"> </w:t>
      </w:r>
    </w:p>
    <w:p w:rsidR="00E0446D" w:rsidRDefault="00E0446D" w:rsidP="00E0446D">
      <w:pPr>
        <w:ind w:left="720"/>
      </w:pPr>
      <w:r>
        <w:t xml:space="preserve">An </w:t>
      </w:r>
      <w:hyperlink r:id="rId19888" w:anchor="intermediary" w:history="1">
        <w:r>
          <w:rPr>
            <w:rStyle w:val="Hyperlink"/>
          </w:rPr>
          <w:t>intermediary</w:t>
        </w:r>
      </w:hyperlink>
      <w:r>
        <w:t xml:space="preserve"> who receives a </w:t>
      </w:r>
      <w:hyperlink r:id="rId19889" w:anchor="commission" w:history="1">
        <w:r>
          <w:rPr>
            <w:rStyle w:val="Hyperlink"/>
          </w:rPr>
          <w:t>commission</w:t>
        </w:r>
      </w:hyperlink>
      <w:r>
        <w:t xml:space="preserve"> for arranging and facilitating the </w:t>
      </w:r>
      <w:hyperlink r:id="rId19890" w:anchor="sale" w:history="1">
        <w:r>
          <w:rPr>
            <w:rStyle w:val="Hyperlink"/>
          </w:rPr>
          <w:t>sale</w:t>
        </w:r>
      </w:hyperlink>
      <w:r>
        <w:t xml:space="preserve"> of a property for a </w:t>
      </w:r>
      <w:hyperlink r:id="rId19891" w:anchor="buy" w:history="1">
        <w:r>
          <w:rPr>
            <w:rStyle w:val="Hyperlink"/>
          </w:rPr>
          <w:t>buyer</w:t>
        </w:r>
      </w:hyperlink>
      <w:r>
        <w:t xml:space="preserve"> or a seller. </w:t>
      </w:r>
    </w:p>
    <w:p w:rsidR="00E0446D" w:rsidRDefault="00E0446D" w:rsidP="00E0446D">
      <w:bookmarkStart w:id="5842" w:name="real_estate_investment_trust"/>
      <w:r>
        <w:rPr>
          <w:b/>
          <w:bCs/>
          <w:color w:val="990000"/>
        </w:rPr>
        <w:t>Real Estate Investment Trust (REIT)</w:t>
      </w:r>
      <w:bookmarkEnd w:id="5842"/>
      <w:r>
        <w:t xml:space="preserve"> </w:t>
      </w:r>
    </w:p>
    <w:p w:rsidR="00E0446D" w:rsidRDefault="00E0446D" w:rsidP="00E0446D">
      <w:pPr>
        <w:ind w:left="720"/>
      </w:pPr>
      <w:r>
        <w:t xml:space="preserve">REITs </w:t>
      </w:r>
      <w:hyperlink r:id="rId19892" w:anchor="investment" w:history="1">
        <w:r>
          <w:rPr>
            <w:rStyle w:val="Hyperlink"/>
          </w:rPr>
          <w:t>invest</w:t>
        </w:r>
      </w:hyperlink>
      <w:r>
        <w:t xml:space="preserve"> in </w:t>
      </w:r>
      <w:hyperlink r:id="rId19893" w:anchor="real_estate" w:history="1">
        <w:r>
          <w:rPr>
            <w:rStyle w:val="Hyperlink"/>
          </w:rPr>
          <w:t>real estate</w:t>
        </w:r>
      </w:hyperlink>
      <w:r>
        <w:t xml:space="preserve"> or </w:t>
      </w:r>
      <w:hyperlink r:id="rId19894" w:anchor="loan" w:history="1">
        <w:r>
          <w:rPr>
            <w:rStyle w:val="Hyperlink"/>
          </w:rPr>
          <w:t>loans</w:t>
        </w:r>
      </w:hyperlink>
      <w:r>
        <w:t xml:space="preserve"> secured by real estate and </w:t>
      </w:r>
      <w:hyperlink r:id="rId19895" w:anchor="issue" w:history="1">
        <w:r>
          <w:rPr>
            <w:rStyle w:val="Hyperlink"/>
          </w:rPr>
          <w:t>issue</w:t>
        </w:r>
      </w:hyperlink>
      <w:r>
        <w:t xml:space="preserve"> </w:t>
      </w:r>
      <w:hyperlink r:id="rId19896" w:anchor="shares" w:history="1">
        <w:r>
          <w:rPr>
            <w:rStyle w:val="Hyperlink"/>
          </w:rPr>
          <w:t>shares</w:t>
        </w:r>
      </w:hyperlink>
      <w:r>
        <w:t xml:space="preserve"> in such </w:t>
      </w:r>
      <w:hyperlink r:id="rId19897" w:anchor="investment" w:history="1">
        <w:r>
          <w:rPr>
            <w:rStyle w:val="Hyperlink"/>
          </w:rPr>
          <w:t>investments</w:t>
        </w:r>
      </w:hyperlink>
      <w:r>
        <w:t xml:space="preserve">. A REIT is similar to a </w:t>
      </w:r>
      <w:hyperlink r:id="rId19898" w:anchor="closed_end_fund" w:history="1">
        <w:r>
          <w:rPr>
            <w:rStyle w:val="Hyperlink"/>
          </w:rPr>
          <w:t>closed-end mutual fund</w:t>
        </w:r>
      </w:hyperlink>
      <w:r>
        <w:t xml:space="preserve">. </w:t>
      </w:r>
    </w:p>
    <w:p w:rsidR="00E0446D" w:rsidRDefault="00E0446D" w:rsidP="00E0446D">
      <w:bookmarkStart w:id="5843" w:name="real_estate_mortgage_investment_conduit"/>
      <w:r>
        <w:rPr>
          <w:b/>
          <w:bCs/>
          <w:color w:val="990000"/>
        </w:rPr>
        <w:t>Real Estate Mortgage Investment Conduit (REMIC)</w:t>
      </w:r>
      <w:bookmarkEnd w:id="5843"/>
      <w:r>
        <w:t xml:space="preserve"> </w:t>
      </w:r>
    </w:p>
    <w:p w:rsidR="00E0446D" w:rsidRDefault="00E0446D" w:rsidP="00E0446D">
      <w:pPr>
        <w:ind w:left="720"/>
      </w:pPr>
      <w:r>
        <w:t xml:space="preserve">A pass-through tax entity that can </w:t>
      </w:r>
      <w:hyperlink r:id="rId19899" w:anchor="hold" w:history="1">
        <w:r>
          <w:rPr>
            <w:rStyle w:val="Hyperlink"/>
          </w:rPr>
          <w:t>hold</w:t>
        </w:r>
      </w:hyperlink>
      <w:r>
        <w:t xml:space="preserve"> </w:t>
      </w:r>
      <w:hyperlink r:id="rId19900" w:anchor="mortgage" w:history="1">
        <w:r>
          <w:rPr>
            <w:rStyle w:val="Hyperlink"/>
          </w:rPr>
          <w:t>mortgages</w:t>
        </w:r>
      </w:hyperlink>
      <w:r>
        <w:t xml:space="preserve"> secured by any type of real property and can </w:t>
      </w:r>
      <w:hyperlink r:id="rId19901" w:anchor="issue" w:history="1">
        <w:r>
          <w:rPr>
            <w:rStyle w:val="Hyperlink"/>
          </w:rPr>
          <w:t>issue</w:t>
        </w:r>
      </w:hyperlink>
      <w:r>
        <w:t xml:space="preserve"> multiple </w:t>
      </w:r>
      <w:hyperlink r:id="rId19902" w:anchor="class" w:history="1">
        <w:r>
          <w:rPr>
            <w:rStyle w:val="Hyperlink"/>
          </w:rPr>
          <w:t>classes</w:t>
        </w:r>
      </w:hyperlink>
      <w:r>
        <w:t xml:space="preserve"> of ownership interests to </w:t>
      </w:r>
      <w:hyperlink r:id="rId19903" w:anchor="investor" w:history="1">
        <w:r>
          <w:rPr>
            <w:rStyle w:val="Hyperlink"/>
          </w:rPr>
          <w:t>investors</w:t>
        </w:r>
      </w:hyperlink>
      <w:r>
        <w:t xml:space="preserve"> in the form of pass-through </w:t>
      </w:r>
      <w:hyperlink r:id="rId19904" w:anchor="certificate" w:history="1">
        <w:r>
          <w:rPr>
            <w:rStyle w:val="Hyperlink"/>
          </w:rPr>
          <w:t>certificates</w:t>
        </w:r>
      </w:hyperlink>
      <w:r>
        <w:t xml:space="preserve">, </w:t>
      </w:r>
      <w:hyperlink r:id="rId19905" w:anchor="bond" w:history="1">
        <w:r>
          <w:rPr>
            <w:rStyle w:val="Hyperlink"/>
          </w:rPr>
          <w:t>bonds</w:t>
        </w:r>
      </w:hyperlink>
      <w:r>
        <w:t xml:space="preserve">, or other legal forms. A financing vehicle created under the </w:t>
      </w:r>
      <w:hyperlink r:id="rId19906" w:anchor="tax_reform_act_of_1986" w:history="1">
        <w:r>
          <w:rPr>
            <w:rStyle w:val="Hyperlink"/>
          </w:rPr>
          <w:t>Tax Reform Act of 1986</w:t>
        </w:r>
      </w:hyperlink>
      <w:r>
        <w:t xml:space="preserve">. </w:t>
      </w:r>
    </w:p>
    <w:p w:rsidR="00E0446D" w:rsidRDefault="00E0446D" w:rsidP="00E0446D">
      <w:bookmarkStart w:id="5844" w:name="real_exchange_rates"/>
      <w:r>
        <w:rPr>
          <w:b/>
          <w:bCs/>
          <w:color w:val="990000"/>
        </w:rPr>
        <w:t>Real exchange rates</w:t>
      </w:r>
      <w:bookmarkEnd w:id="5844"/>
      <w:r>
        <w:t xml:space="preserve"> </w:t>
      </w:r>
    </w:p>
    <w:p w:rsidR="00E0446D" w:rsidRDefault="00E0446D" w:rsidP="00E0446D">
      <w:pPr>
        <w:ind w:left="720"/>
      </w:pPr>
      <w:hyperlink r:id="rId19907" w:anchor="exchange_rate" w:history="1">
        <w:r>
          <w:rPr>
            <w:rStyle w:val="Hyperlink"/>
          </w:rPr>
          <w:t>Exchange rates</w:t>
        </w:r>
      </w:hyperlink>
      <w:r>
        <w:t xml:space="preserve"> that have been adjusted for the </w:t>
      </w:r>
      <w:hyperlink r:id="rId19908" w:anchor="inflation" w:history="1">
        <w:r>
          <w:rPr>
            <w:rStyle w:val="Hyperlink"/>
          </w:rPr>
          <w:t>inflation</w:t>
        </w:r>
      </w:hyperlink>
      <w:r>
        <w:t xml:space="preserve"> differential between two countries. </w:t>
      </w:r>
    </w:p>
    <w:p w:rsidR="00E0446D" w:rsidRDefault="00E0446D" w:rsidP="00E0446D">
      <w:bookmarkStart w:id="5845" w:name="real_gain_or_loss"/>
      <w:r>
        <w:rPr>
          <w:b/>
          <w:bCs/>
          <w:color w:val="990000"/>
        </w:rPr>
        <w:t>Real gain or loss</w:t>
      </w:r>
      <w:bookmarkEnd w:id="5845"/>
      <w:r>
        <w:t xml:space="preserve"> </w:t>
      </w:r>
    </w:p>
    <w:p w:rsidR="00E0446D" w:rsidRDefault="00E0446D" w:rsidP="00E0446D">
      <w:pPr>
        <w:ind w:left="720"/>
      </w:pPr>
      <w:r>
        <w:t xml:space="preserve">A </w:t>
      </w:r>
      <w:hyperlink r:id="rId19909" w:anchor="gain" w:history="1">
        <w:r>
          <w:rPr>
            <w:rStyle w:val="Hyperlink"/>
          </w:rPr>
          <w:t>gain</w:t>
        </w:r>
      </w:hyperlink>
      <w:r>
        <w:t xml:space="preserve"> or </w:t>
      </w:r>
      <w:hyperlink r:id="rId19910" w:anchor="loss" w:history="1">
        <w:r>
          <w:rPr>
            <w:rStyle w:val="Hyperlink"/>
          </w:rPr>
          <w:t>loss</w:t>
        </w:r>
      </w:hyperlink>
      <w:r>
        <w:t xml:space="preserve"> adjusted for increasing prices by an </w:t>
      </w:r>
      <w:hyperlink r:id="rId19911" w:anchor="inflation" w:history="1">
        <w:r>
          <w:rPr>
            <w:rStyle w:val="Hyperlink"/>
          </w:rPr>
          <w:t>inflation</w:t>
        </w:r>
      </w:hyperlink>
      <w:r>
        <w:t xml:space="preserve"> </w:t>
      </w:r>
      <w:hyperlink r:id="rId19912" w:anchor="index" w:history="1">
        <w:r>
          <w:rPr>
            <w:rStyle w:val="Hyperlink"/>
          </w:rPr>
          <w:t>index</w:t>
        </w:r>
      </w:hyperlink>
      <w:r>
        <w:t xml:space="preserve"> such as the </w:t>
      </w:r>
      <w:hyperlink r:id="rId19913" w:anchor="consumer_price_index" w:history="1">
        <w:r>
          <w:rPr>
            <w:rStyle w:val="Hyperlink"/>
          </w:rPr>
          <w:t>CPI</w:t>
        </w:r>
      </w:hyperlink>
      <w:r>
        <w:t xml:space="preserve">. </w:t>
      </w:r>
    </w:p>
    <w:p w:rsidR="00E0446D" w:rsidRDefault="00E0446D" w:rsidP="00E0446D">
      <w:bookmarkStart w:id="5846" w:name="real_gdp"/>
      <w:r>
        <w:rPr>
          <w:b/>
          <w:bCs/>
          <w:color w:val="990000"/>
        </w:rPr>
        <w:t>Real GDP</w:t>
      </w:r>
      <w:bookmarkEnd w:id="5846"/>
      <w:r>
        <w:t xml:space="preserve"> </w:t>
      </w:r>
    </w:p>
    <w:p w:rsidR="00E0446D" w:rsidRDefault="00E0446D" w:rsidP="00E0446D">
      <w:pPr>
        <w:ind w:left="720"/>
      </w:pPr>
      <w:hyperlink r:id="rId19914" w:anchor="inflation" w:history="1">
        <w:r>
          <w:rPr>
            <w:rStyle w:val="Hyperlink"/>
          </w:rPr>
          <w:t>Inflation</w:t>
        </w:r>
      </w:hyperlink>
      <w:r>
        <w:t xml:space="preserve">-adjusted measure of </w:t>
      </w:r>
      <w:hyperlink r:id="rId19915" w:anchor="g.d.p." w:history="1">
        <w:r>
          <w:rPr>
            <w:rStyle w:val="Hyperlink"/>
          </w:rPr>
          <w:t>Gross Domestic Product</w:t>
        </w:r>
      </w:hyperlink>
      <w:r>
        <w:t xml:space="preserve">. </w:t>
      </w:r>
    </w:p>
    <w:p w:rsidR="00E0446D" w:rsidRDefault="00E0446D" w:rsidP="00E0446D">
      <w:bookmarkStart w:id="5847" w:name="real_income"/>
      <w:r>
        <w:rPr>
          <w:b/>
          <w:bCs/>
          <w:color w:val="990000"/>
        </w:rPr>
        <w:t>Real income</w:t>
      </w:r>
      <w:bookmarkEnd w:id="5847"/>
      <w:r>
        <w:t xml:space="preserve"> </w:t>
      </w:r>
    </w:p>
    <w:p w:rsidR="00E0446D" w:rsidRDefault="00E0446D" w:rsidP="00E0446D">
      <w:pPr>
        <w:ind w:left="720"/>
      </w:pPr>
      <w:r>
        <w:t xml:space="preserve">The income of an individual, group, or country adjusted for </w:t>
      </w:r>
      <w:hyperlink r:id="rId19916" w:anchor="inflation" w:history="1">
        <w:r>
          <w:rPr>
            <w:rStyle w:val="Hyperlink"/>
          </w:rPr>
          <w:t>inflation</w:t>
        </w:r>
      </w:hyperlink>
      <w:r>
        <w:t xml:space="preserve">. </w:t>
      </w:r>
    </w:p>
    <w:p w:rsidR="00E0446D" w:rsidRDefault="00E0446D" w:rsidP="00E0446D">
      <w:bookmarkStart w:id="5848" w:name="real_interest_rate"/>
      <w:r>
        <w:rPr>
          <w:b/>
          <w:bCs/>
          <w:color w:val="990000"/>
        </w:rPr>
        <w:t>Real interest rate</w:t>
      </w:r>
      <w:bookmarkEnd w:id="5848"/>
      <w:r>
        <w:t xml:space="preserve"> </w:t>
      </w:r>
    </w:p>
    <w:p w:rsidR="00E0446D" w:rsidRDefault="00E0446D" w:rsidP="00E0446D">
      <w:pPr>
        <w:ind w:left="720"/>
      </w:pPr>
      <w:r>
        <w:t xml:space="preserve">The rate of </w:t>
      </w:r>
      <w:hyperlink r:id="rId19917" w:anchor="interest_rate" w:history="1">
        <w:r>
          <w:rPr>
            <w:rStyle w:val="Hyperlink"/>
          </w:rPr>
          <w:t>interest</w:t>
        </w:r>
      </w:hyperlink>
      <w:r>
        <w:t xml:space="preserve"> excluding the effect of expected </w:t>
      </w:r>
      <w:hyperlink r:id="rId19918" w:anchor="inflation" w:history="1">
        <w:r>
          <w:rPr>
            <w:rStyle w:val="Hyperlink"/>
          </w:rPr>
          <w:t>inflation</w:t>
        </w:r>
      </w:hyperlink>
      <w:r>
        <w:t>; that is, the rate that is earned in terms of constant-</w:t>
      </w:r>
      <w:hyperlink r:id="rId19919" w:anchor="purchasing_power" w:history="1">
        <w:r>
          <w:rPr>
            <w:rStyle w:val="Hyperlink"/>
          </w:rPr>
          <w:t>purchasing-power</w:t>
        </w:r>
      </w:hyperlink>
      <w:r>
        <w:t xml:space="preserve"> dollars. Interest rate expressed in terms of </w:t>
      </w:r>
      <w:hyperlink r:id="rId19920" w:anchor="real" w:history="1">
        <w:r>
          <w:rPr>
            <w:rStyle w:val="Hyperlink"/>
          </w:rPr>
          <w:t>real</w:t>
        </w:r>
      </w:hyperlink>
      <w:r>
        <w:t xml:space="preserve"> goods, i.e. </w:t>
      </w:r>
      <w:hyperlink r:id="rId19921" w:anchor="nominal_interest_rate" w:history="1">
        <w:r>
          <w:rPr>
            <w:rStyle w:val="Hyperlink"/>
          </w:rPr>
          <w:t>nominal interest rate</w:t>
        </w:r>
      </w:hyperlink>
      <w:r>
        <w:t xml:space="preserve"> adjusted for expected inflation. </w:t>
      </w:r>
    </w:p>
    <w:p w:rsidR="00E0446D" w:rsidRDefault="00E0446D" w:rsidP="00E0446D">
      <w:bookmarkStart w:id="5849" w:name="real_market"/>
      <w:r>
        <w:rPr>
          <w:b/>
          <w:bCs/>
          <w:color w:val="990000"/>
        </w:rPr>
        <w:t>Real market</w:t>
      </w:r>
      <w:bookmarkEnd w:id="5849"/>
      <w:r>
        <w:t xml:space="preserve"> </w:t>
      </w:r>
    </w:p>
    <w:p w:rsidR="00E0446D" w:rsidRDefault="00E0446D" w:rsidP="00E0446D">
      <w:pPr>
        <w:ind w:left="720"/>
      </w:pPr>
      <w:r>
        <w:t xml:space="preserve">The </w:t>
      </w:r>
      <w:hyperlink r:id="rId19922" w:anchor="bid" w:history="1">
        <w:r>
          <w:rPr>
            <w:rStyle w:val="Hyperlink"/>
          </w:rPr>
          <w:t>bid</w:t>
        </w:r>
      </w:hyperlink>
      <w:r>
        <w:t xml:space="preserve"> and </w:t>
      </w:r>
      <w:hyperlink r:id="rId19923" w:anchor="offer_price" w:history="1">
        <w:r>
          <w:rPr>
            <w:rStyle w:val="Hyperlink"/>
          </w:rPr>
          <w:t>offer prices</w:t>
        </w:r>
      </w:hyperlink>
      <w:r>
        <w:t xml:space="preserve"> at which a </w:t>
      </w:r>
      <w:hyperlink r:id="rId19924" w:anchor="dealer" w:history="1">
        <w:r>
          <w:rPr>
            <w:rStyle w:val="Hyperlink"/>
          </w:rPr>
          <w:t>dealer</w:t>
        </w:r>
      </w:hyperlink>
      <w:r>
        <w:t xml:space="preserve"> could </w:t>
      </w:r>
      <w:hyperlink r:id="rId19925" w:anchor="execution" w:history="1">
        <w:r>
          <w:rPr>
            <w:rStyle w:val="Hyperlink"/>
          </w:rPr>
          <w:t>execute</w:t>
        </w:r>
      </w:hyperlink>
      <w:r>
        <w:t xml:space="preserve"> the desired quantity of </w:t>
      </w:r>
      <w:hyperlink r:id="rId19926" w:anchor="shares" w:history="1">
        <w:r>
          <w:rPr>
            <w:rStyle w:val="Hyperlink"/>
          </w:rPr>
          <w:t>shares</w:t>
        </w:r>
      </w:hyperlink>
      <w:r>
        <w:t xml:space="preserve">. </w:t>
      </w:r>
      <w:hyperlink r:id="rId19927" w:anchor="quotation" w:history="1">
        <w:r>
          <w:rPr>
            <w:rStyle w:val="Hyperlink"/>
          </w:rPr>
          <w:t>Quotes</w:t>
        </w:r>
      </w:hyperlink>
      <w:r>
        <w:t xml:space="preserve"> in the </w:t>
      </w:r>
      <w:hyperlink r:id="rId19928" w:anchor="broker" w:history="1">
        <w:r>
          <w:rPr>
            <w:rStyle w:val="Hyperlink"/>
          </w:rPr>
          <w:t>brokers</w:t>
        </w:r>
      </w:hyperlink>
      <w:r>
        <w:t xml:space="preserve"> </w:t>
      </w:r>
      <w:hyperlink r:id="rId19929" w:anchor="market" w:history="1">
        <w:r>
          <w:rPr>
            <w:rStyle w:val="Hyperlink"/>
          </w:rPr>
          <w:t>market</w:t>
        </w:r>
      </w:hyperlink>
      <w:r>
        <w:t xml:space="preserve">. </w:t>
      </w:r>
    </w:p>
    <w:p w:rsidR="00E0446D" w:rsidRDefault="00E0446D" w:rsidP="00E0446D">
      <w:bookmarkStart w:id="5850" w:name="real_options"/>
      <w:r>
        <w:rPr>
          <w:b/>
          <w:bCs/>
          <w:color w:val="990000"/>
        </w:rPr>
        <w:t>Real option</w:t>
      </w:r>
      <w:bookmarkEnd w:id="5850"/>
      <w:r>
        <w:t xml:space="preserve"> </w:t>
      </w:r>
    </w:p>
    <w:p w:rsidR="00E0446D" w:rsidRDefault="00E0446D" w:rsidP="00E0446D">
      <w:pPr>
        <w:ind w:left="720"/>
      </w:pPr>
      <w:r>
        <w:t xml:space="preserve">An </w:t>
      </w:r>
      <w:hyperlink r:id="rId19930" w:anchor="option" w:history="1">
        <w:r>
          <w:rPr>
            <w:rStyle w:val="Hyperlink"/>
          </w:rPr>
          <w:t>option</w:t>
        </w:r>
      </w:hyperlink>
      <w:r>
        <w:t xml:space="preserve"> or option-like feature embedded in a </w:t>
      </w:r>
      <w:hyperlink r:id="rId19931" w:anchor="real" w:history="1">
        <w:r>
          <w:rPr>
            <w:rStyle w:val="Hyperlink"/>
          </w:rPr>
          <w:t>real</w:t>
        </w:r>
      </w:hyperlink>
      <w:r>
        <w:t xml:space="preserve"> </w:t>
      </w:r>
      <w:hyperlink r:id="rId19932" w:anchor="investment" w:history="1">
        <w:r>
          <w:rPr>
            <w:rStyle w:val="Hyperlink"/>
          </w:rPr>
          <w:t>investment</w:t>
        </w:r>
      </w:hyperlink>
      <w:r>
        <w:t xml:space="preserve"> opportunity. </w:t>
      </w:r>
    </w:p>
    <w:p w:rsidR="00E0446D" w:rsidRDefault="00E0446D" w:rsidP="00E0446D">
      <w:bookmarkStart w:id="5851" w:name="real_property"/>
      <w:r>
        <w:rPr>
          <w:b/>
          <w:bCs/>
          <w:color w:val="990000"/>
        </w:rPr>
        <w:t>Real property</w:t>
      </w:r>
      <w:bookmarkEnd w:id="5851"/>
      <w:r>
        <w:t xml:space="preserve"> </w:t>
      </w:r>
    </w:p>
    <w:p w:rsidR="00E0446D" w:rsidRDefault="00E0446D" w:rsidP="00E0446D">
      <w:pPr>
        <w:ind w:left="720"/>
      </w:pPr>
      <w:r>
        <w:t xml:space="preserve">Land plus all other property that is in some way attached to the land. </w:t>
      </w:r>
    </w:p>
    <w:p w:rsidR="00E0446D" w:rsidRDefault="00E0446D" w:rsidP="00E0446D">
      <w:bookmarkStart w:id="5852" w:name="real_rate_of_return"/>
      <w:r>
        <w:rPr>
          <w:b/>
          <w:bCs/>
          <w:color w:val="990000"/>
        </w:rPr>
        <w:t>Real rate of return</w:t>
      </w:r>
      <w:bookmarkEnd w:id="5852"/>
      <w:r>
        <w:t xml:space="preserve"> </w:t>
      </w:r>
    </w:p>
    <w:p w:rsidR="00E0446D" w:rsidRDefault="00E0446D" w:rsidP="00E0446D">
      <w:pPr>
        <w:ind w:left="720"/>
      </w:pPr>
      <w:r>
        <w:t xml:space="preserve">The percentage </w:t>
      </w:r>
      <w:hyperlink r:id="rId19933" w:anchor="return" w:history="1">
        <w:r>
          <w:rPr>
            <w:rStyle w:val="Hyperlink"/>
          </w:rPr>
          <w:t>return</w:t>
        </w:r>
      </w:hyperlink>
      <w:r>
        <w:t xml:space="preserve"> on some </w:t>
      </w:r>
      <w:hyperlink r:id="rId19934" w:anchor="investment" w:history="1">
        <w:r>
          <w:rPr>
            <w:rStyle w:val="Hyperlink"/>
          </w:rPr>
          <w:t>investments</w:t>
        </w:r>
      </w:hyperlink>
      <w:r>
        <w:t xml:space="preserve"> that has been adjusted for </w:t>
      </w:r>
      <w:hyperlink r:id="rId19935" w:anchor="inflation" w:history="1">
        <w:r>
          <w:rPr>
            <w:rStyle w:val="Hyperlink"/>
          </w:rPr>
          <w:t>inflation</w:t>
        </w:r>
      </w:hyperlink>
      <w:r>
        <w:t xml:space="preserve">. </w:t>
      </w:r>
    </w:p>
    <w:p w:rsidR="00E0446D" w:rsidRDefault="00E0446D" w:rsidP="00E0446D">
      <w:bookmarkStart w:id="5853" w:name="real_return"/>
      <w:r>
        <w:rPr>
          <w:b/>
          <w:bCs/>
          <w:color w:val="990000"/>
        </w:rPr>
        <w:t>Real return</w:t>
      </w:r>
      <w:bookmarkEnd w:id="5853"/>
      <w:r>
        <w:t xml:space="preserve"> </w:t>
      </w:r>
    </w:p>
    <w:p w:rsidR="00E0446D" w:rsidRDefault="00E0446D" w:rsidP="00E0446D">
      <w:pPr>
        <w:ind w:left="720"/>
      </w:pPr>
      <w:r>
        <w:t xml:space="preserve">The actual </w:t>
      </w:r>
      <w:hyperlink r:id="rId19936" w:anchor="payback" w:history="1">
        <w:r>
          <w:rPr>
            <w:rStyle w:val="Hyperlink"/>
          </w:rPr>
          <w:t>payback</w:t>
        </w:r>
      </w:hyperlink>
      <w:r>
        <w:t xml:space="preserve"> on an </w:t>
      </w:r>
      <w:hyperlink r:id="rId19937" w:anchor="investment" w:history="1">
        <w:r>
          <w:rPr>
            <w:rStyle w:val="Hyperlink"/>
          </w:rPr>
          <w:t>investment</w:t>
        </w:r>
      </w:hyperlink>
      <w:r>
        <w:t xml:space="preserve"> after removing the effect of </w:t>
      </w:r>
      <w:hyperlink r:id="rId19938" w:anchor="inflation" w:history="1">
        <w:r>
          <w:rPr>
            <w:rStyle w:val="Hyperlink"/>
          </w:rPr>
          <w:t>inflation</w:t>
        </w:r>
      </w:hyperlink>
      <w:r>
        <w:t xml:space="preserve">. </w:t>
      </w:r>
    </w:p>
    <w:p w:rsidR="00E0446D" w:rsidRDefault="00E0446D" w:rsidP="00E0446D">
      <w:bookmarkStart w:id="5854" w:name="real_time"/>
      <w:r>
        <w:rPr>
          <w:b/>
          <w:bCs/>
          <w:color w:val="990000"/>
        </w:rPr>
        <w:t>Real time</w:t>
      </w:r>
      <w:bookmarkEnd w:id="5854"/>
      <w:r>
        <w:t xml:space="preserve"> </w:t>
      </w:r>
    </w:p>
    <w:p w:rsidR="00E0446D" w:rsidRDefault="00E0446D" w:rsidP="00E0446D">
      <w:pPr>
        <w:ind w:left="720"/>
      </w:pPr>
      <w:r>
        <w:t xml:space="preserve">A </w:t>
      </w:r>
      <w:hyperlink r:id="rId19939" w:anchor="real" w:history="1">
        <w:r>
          <w:rPr>
            <w:rStyle w:val="Hyperlink"/>
          </w:rPr>
          <w:t>real</w:t>
        </w:r>
      </w:hyperlink>
      <w:r>
        <w:t xml:space="preserve">-time </w:t>
      </w:r>
      <w:hyperlink r:id="rId19940" w:anchor="stock" w:history="1">
        <w:r>
          <w:rPr>
            <w:rStyle w:val="Hyperlink"/>
          </w:rPr>
          <w:t>stock</w:t>
        </w:r>
      </w:hyperlink>
      <w:r>
        <w:t xml:space="preserve"> or </w:t>
      </w:r>
      <w:hyperlink r:id="rId19941" w:anchor="bond" w:history="1">
        <w:r>
          <w:rPr>
            <w:rStyle w:val="Hyperlink"/>
          </w:rPr>
          <w:t>bond</w:t>
        </w:r>
      </w:hyperlink>
      <w:r>
        <w:t xml:space="preserve"> </w:t>
      </w:r>
      <w:hyperlink r:id="rId19942" w:anchor="quotation" w:history="1">
        <w:r>
          <w:rPr>
            <w:rStyle w:val="Hyperlink"/>
          </w:rPr>
          <w:t>quote</w:t>
        </w:r>
      </w:hyperlink>
      <w:r>
        <w:t xml:space="preserve"> is one that states a </w:t>
      </w:r>
      <w:hyperlink r:id="rId19943" w:anchor="security" w:history="1">
        <w:r>
          <w:rPr>
            <w:rStyle w:val="Hyperlink"/>
          </w:rPr>
          <w:t>security's</w:t>
        </w:r>
      </w:hyperlink>
      <w:r>
        <w:t xml:space="preserve"> most recent </w:t>
      </w:r>
      <w:hyperlink r:id="rId19944" w:anchor="offer" w:history="1">
        <w:r>
          <w:rPr>
            <w:rStyle w:val="Hyperlink"/>
          </w:rPr>
          <w:t>offer</w:t>
        </w:r>
      </w:hyperlink>
      <w:r>
        <w:t xml:space="preserve"> to sell or </w:t>
      </w:r>
      <w:hyperlink r:id="rId19945" w:anchor="bid" w:history="1">
        <w:r>
          <w:rPr>
            <w:rStyle w:val="Hyperlink"/>
          </w:rPr>
          <w:t>bid</w:t>
        </w:r>
      </w:hyperlink>
      <w:r>
        <w:t xml:space="preserve"> (</w:t>
      </w:r>
      <w:hyperlink r:id="rId19946" w:anchor="buy" w:history="1">
        <w:r>
          <w:rPr>
            <w:rStyle w:val="Hyperlink"/>
          </w:rPr>
          <w:t>buy</w:t>
        </w:r>
      </w:hyperlink>
      <w:r>
        <w:t xml:space="preserve">). Different from a delayed quote, which shows the same bid and </w:t>
      </w:r>
      <w:hyperlink r:id="rId19947" w:anchor="ask" w:history="1">
        <w:r>
          <w:rPr>
            <w:rStyle w:val="Hyperlink"/>
          </w:rPr>
          <w:t>ask</w:t>
        </w:r>
      </w:hyperlink>
      <w:r>
        <w:t xml:space="preserve"> </w:t>
      </w:r>
      <w:hyperlink r:id="rId19948" w:anchor="prices" w:history="1">
        <w:r>
          <w:rPr>
            <w:rStyle w:val="Hyperlink"/>
          </w:rPr>
          <w:t>prices</w:t>
        </w:r>
      </w:hyperlink>
      <w:r>
        <w:t xml:space="preserve"> 15 minutes and sometimes 20 minutes after a </w:t>
      </w:r>
      <w:hyperlink r:id="rId19949" w:anchor="trade" w:history="1">
        <w:r>
          <w:rPr>
            <w:rStyle w:val="Hyperlink"/>
          </w:rPr>
          <w:t>trade</w:t>
        </w:r>
      </w:hyperlink>
      <w:r>
        <w:t xml:space="preserve"> takes place. </w:t>
      </w:r>
    </w:p>
    <w:p w:rsidR="00E0446D" w:rsidRDefault="00E0446D" w:rsidP="00E0446D">
      <w:bookmarkStart w:id="5855" w:name="realistic_on_price"/>
      <w:r>
        <w:rPr>
          <w:b/>
          <w:bCs/>
          <w:color w:val="990000"/>
        </w:rPr>
        <w:t xml:space="preserve">Realistic on price </w:t>
      </w:r>
      <w:bookmarkEnd w:id="5855"/>
    </w:p>
    <w:p w:rsidR="00E0446D" w:rsidRDefault="00E0446D" w:rsidP="00E0446D">
      <w:pPr>
        <w:ind w:left="720"/>
      </w:pPr>
      <w:r>
        <w:t xml:space="preserve">In </w:t>
      </w:r>
      <w:hyperlink r:id="rId19950" w:anchor="trade" w:history="1">
        <w:r>
          <w:rPr>
            <w:rStyle w:val="Hyperlink"/>
          </w:rPr>
          <w:t>trading</w:t>
        </w:r>
      </w:hyperlink>
      <w:r>
        <w:t xml:space="preserve">, and indication that the </w:t>
      </w:r>
      <w:hyperlink r:id="rId19951" w:anchor="size" w:history="1">
        <w:r>
          <w:rPr>
            <w:rStyle w:val="Hyperlink"/>
          </w:rPr>
          <w:t>size</w:t>
        </w:r>
      </w:hyperlink>
      <w:r>
        <w:t xml:space="preserve"> under consideration requires</w:t>
      </w:r>
      <w:hyperlink r:id="rId19952" w:anchor="price_give" w:history="1">
        <w:r>
          <w:rPr>
            <w:rStyle w:val="Hyperlink"/>
          </w:rPr>
          <w:t xml:space="preserve"> price give</w:t>
        </w:r>
      </w:hyperlink>
      <w:r>
        <w:t xml:space="preserve">, especially with </w:t>
      </w:r>
      <w:hyperlink r:id="rId19953" w:anchor="illiquid" w:history="1">
        <w:r>
          <w:rPr>
            <w:rStyle w:val="Hyperlink"/>
          </w:rPr>
          <w:t>illiquid</w:t>
        </w:r>
      </w:hyperlink>
      <w:r>
        <w:t xml:space="preserve"> </w:t>
      </w:r>
      <w:hyperlink r:id="rId19954" w:anchor="stock" w:history="1">
        <w:r>
          <w:rPr>
            <w:rStyle w:val="Hyperlink"/>
          </w:rPr>
          <w:t>stocks</w:t>
        </w:r>
      </w:hyperlink>
      <w:r>
        <w:t xml:space="preserve">. See: </w:t>
      </w:r>
      <w:hyperlink r:id="rId19955" w:anchor="takes_price" w:history="1">
        <w:r>
          <w:rPr>
            <w:rStyle w:val="Hyperlink"/>
          </w:rPr>
          <w:t>Takes price</w:t>
        </w:r>
      </w:hyperlink>
      <w:r>
        <w:t xml:space="preserve">. </w:t>
      </w:r>
    </w:p>
    <w:p w:rsidR="00E0446D" w:rsidRDefault="00E0446D" w:rsidP="00E0446D">
      <w:bookmarkStart w:id="5856" w:name="realized_compound_yield"/>
      <w:r>
        <w:rPr>
          <w:b/>
          <w:bCs/>
          <w:color w:val="990000"/>
        </w:rPr>
        <w:t>Realized compound yield</w:t>
      </w:r>
      <w:bookmarkEnd w:id="5856"/>
      <w:r>
        <w:t xml:space="preserve"> </w:t>
      </w:r>
    </w:p>
    <w:p w:rsidR="00E0446D" w:rsidRDefault="00E0446D" w:rsidP="00E0446D">
      <w:pPr>
        <w:ind w:left="720"/>
      </w:pPr>
      <w:hyperlink r:id="rId19956" w:anchor="yield" w:history="1">
        <w:r>
          <w:rPr>
            <w:rStyle w:val="Hyperlink"/>
          </w:rPr>
          <w:t>Yield</w:t>
        </w:r>
      </w:hyperlink>
      <w:r>
        <w:t xml:space="preserve"> assuming that </w:t>
      </w:r>
      <w:hyperlink r:id="rId19957" w:anchor="coupon" w:history="1">
        <w:r>
          <w:rPr>
            <w:rStyle w:val="Hyperlink"/>
          </w:rPr>
          <w:t>coupon payments</w:t>
        </w:r>
      </w:hyperlink>
      <w:r>
        <w:t xml:space="preserve"> are </w:t>
      </w:r>
      <w:hyperlink r:id="rId19958" w:anchor="investment" w:history="1">
        <w:r>
          <w:rPr>
            <w:rStyle w:val="Hyperlink"/>
          </w:rPr>
          <w:t>invested</w:t>
        </w:r>
      </w:hyperlink>
      <w:r>
        <w:t xml:space="preserve"> at the going </w:t>
      </w:r>
      <w:hyperlink r:id="rId19959" w:anchor="market" w:history="1">
        <w:r>
          <w:rPr>
            <w:rStyle w:val="Hyperlink"/>
          </w:rPr>
          <w:t>market</w:t>
        </w:r>
      </w:hyperlink>
      <w:r>
        <w:t xml:space="preserve"> </w:t>
      </w:r>
      <w:hyperlink r:id="rId19960" w:anchor="interest_rate" w:history="1">
        <w:r>
          <w:rPr>
            <w:rStyle w:val="Hyperlink"/>
          </w:rPr>
          <w:t>interest rate</w:t>
        </w:r>
      </w:hyperlink>
      <w:r>
        <w:t xml:space="preserve"> at the time of their receipt and held thus until the </w:t>
      </w:r>
      <w:hyperlink r:id="rId19961" w:anchor="bond" w:history="1">
        <w:r>
          <w:rPr>
            <w:rStyle w:val="Hyperlink"/>
          </w:rPr>
          <w:t>bond</w:t>
        </w:r>
      </w:hyperlink>
      <w:r>
        <w:t xml:space="preserve"> </w:t>
      </w:r>
      <w:hyperlink r:id="rId19962" w:anchor="mature" w:history="1">
        <w:r>
          <w:rPr>
            <w:rStyle w:val="Hyperlink"/>
          </w:rPr>
          <w:t>matures</w:t>
        </w:r>
      </w:hyperlink>
      <w:r>
        <w:t xml:space="preserve">. </w:t>
      </w:r>
    </w:p>
    <w:p w:rsidR="00E0446D" w:rsidRDefault="00E0446D" w:rsidP="00E0446D">
      <w:bookmarkStart w:id="5857" w:name="realized_profit"/>
      <w:r>
        <w:rPr>
          <w:b/>
          <w:bCs/>
          <w:color w:val="990000"/>
        </w:rPr>
        <w:t>Realized profit (or loss)</w:t>
      </w:r>
      <w:bookmarkEnd w:id="5857"/>
      <w:r>
        <w:t xml:space="preserve"> </w:t>
      </w:r>
    </w:p>
    <w:p w:rsidR="00E0446D" w:rsidRDefault="00E0446D" w:rsidP="00E0446D">
      <w:pPr>
        <w:ind w:left="720"/>
      </w:pPr>
      <w:r>
        <w:t xml:space="preserve">A </w:t>
      </w:r>
      <w:hyperlink r:id="rId19963" w:anchor="capital_gain" w:history="1">
        <w:r>
          <w:rPr>
            <w:rStyle w:val="Hyperlink"/>
          </w:rPr>
          <w:t>capital gain</w:t>
        </w:r>
      </w:hyperlink>
      <w:r>
        <w:t xml:space="preserve"> or </w:t>
      </w:r>
      <w:hyperlink r:id="rId19964" w:anchor="loss" w:history="1">
        <w:r>
          <w:rPr>
            <w:rStyle w:val="Hyperlink"/>
          </w:rPr>
          <w:t>loss</w:t>
        </w:r>
      </w:hyperlink>
      <w:r>
        <w:t xml:space="preserve"> on </w:t>
      </w:r>
      <w:hyperlink r:id="rId19965" w:anchor="security" w:history="1">
        <w:r>
          <w:rPr>
            <w:rStyle w:val="Hyperlink"/>
          </w:rPr>
          <w:t>securities</w:t>
        </w:r>
      </w:hyperlink>
      <w:r>
        <w:t xml:space="preserve"> held in a </w:t>
      </w:r>
      <w:hyperlink r:id="rId19966" w:anchor="portfolio" w:history="1">
        <w:r>
          <w:rPr>
            <w:rStyle w:val="Hyperlink"/>
          </w:rPr>
          <w:t>portfolio</w:t>
        </w:r>
      </w:hyperlink>
      <w:r>
        <w:t xml:space="preserve"> that has become actual by the </w:t>
      </w:r>
      <w:hyperlink r:id="rId19967" w:anchor="sale" w:history="1">
        <w:r>
          <w:rPr>
            <w:rStyle w:val="Hyperlink"/>
          </w:rPr>
          <w:t>sale</w:t>
        </w:r>
      </w:hyperlink>
      <w:r>
        <w:t xml:space="preserve"> or other type of surrender of one or many </w:t>
      </w:r>
      <w:hyperlink r:id="rId19968" w:anchor="security" w:history="1">
        <w:r>
          <w:rPr>
            <w:rStyle w:val="Hyperlink"/>
          </w:rPr>
          <w:t>securities</w:t>
        </w:r>
      </w:hyperlink>
      <w:r>
        <w:t xml:space="preserve">. </w:t>
      </w:r>
    </w:p>
    <w:p w:rsidR="00E0446D" w:rsidRDefault="00E0446D" w:rsidP="00E0446D">
      <w:bookmarkStart w:id="5858" w:name="realized_return"/>
      <w:r>
        <w:rPr>
          <w:b/>
          <w:bCs/>
          <w:color w:val="990000"/>
        </w:rPr>
        <w:t>Realized return</w:t>
      </w:r>
      <w:bookmarkEnd w:id="5858"/>
      <w:r>
        <w:t xml:space="preserve"> </w:t>
      </w:r>
    </w:p>
    <w:p w:rsidR="00E0446D" w:rsidRDefault="00E0446D" w:rsidP="00E0446D">
      <w:pPr>
        <w:ind w:left="720"/>
      </w:pPr>
      <w:r>
        <w:t xml:space="preserve">The </w:t>
      </w:r>
      <w:hyperlink r:id="rId19969" w:anchor="return" w:history="1">
        <w:r>
          <w:rPr>
            <w:rStyle w:val="Hyperlink"/>
          </w:rPr>
          <w:t>return</w:t>
        </w:r>
      </w:hyperlink>
      <w:r>
        <w:t xml:space="preserve"> that is actually earned over a given time period. </w:t>
      </w:r>
    </w:p>
    <w:p w:rsidR="00E0446D" w:rsidRDefault="00E0446D" w:rsidP="00E0446D">
      <w:bookmarkStart w:id="5859" w:name="realized_volatility"/>
      <w:r>
        <w:rPr>
          <w:b/>
          <w:bCs/>
          <w:color w:val="990000"/>
        </w:rPr>
        <w:t>Realized volatility</w:t>
      </w:r>
      <w:bookmarkEnd w:id="5859"/>
      <w:r>
        <w:t xml:space="preserve"> </w:t>
      </w:r>
    </w:p>
    <w:p w:rsidR="00E0446D" w:rsidRDefault="00E0446D" w:rsidP="00E0446D">
      <w:pPr>
        <w:ind w:left="720"/>
      </w:pPr>
      <w:r>
        <w:t xml:space="preserve">Sometimes referred to as the historical volatility, this term usually used in the context of derivatives. While the implied volatility refers to the market's assessment of future volatility, the realized volatility measures what actually happened in the past. The measurement of the volatility depends on the particular situation. For example, one could calculate the realized volatility for the equity market in March of 2003 by taking the standard deviation of the daily returns within that month. One could look at the realized volatility between 10:00AM and 11:00AM on June 23, 2003 by calculating the standard deviation of one minute returns. </w:t>
      </w:r>
    </w:p>
    <w:p w:rsidR="00E0446D" w:rsidRDefault="00E0446D" w:rsidP="00E0446D">
      <w:bookmarkStart w:id="5860" w:name="realized_yield"/>
      <w:r>
        <w:rPr>
          <w:b/>
          <w:bCs/>
          <w:color w:val="990000"/>
        </w:rPr>
        <w:t xml:space="preserve">Realized yield </w:t>
      </w:r>
      <w:bookmarkEnd w:id="5860"/>
    </w:p>
    <w:p w:rsidR="00E0446D" w:rsidRDefault="00E0446D" w:rsidP="00E0446D">
      <w:pPr>
        <w:ind w:left="720"/>
      </w:pPr>
      <w:r>
        <w:t xml:space="preserve">The </w:t>
      </w:r>
      <w:hyperlink r:id="rId19970" w:anchor="holding_period_return" w:history="1">
        <w:r>
          <w:rPr>
            <w:rStyle w:val="Hyperlink"/>
          </w:rPr>
          <w:t>holding-period return</w:t>
        </w:r>
      </w:hyperlink>
      <w:r>
        <w:t xml:space="preserve"> actually generated from an </w:t>
      </w:r>
      <w:hyperlink r:id="rId19971" w:anchor="investment" w:history="1">
        <w:r>
          <w:rPr>
            <w:rStyle w:val="Hyperlink"/>
          </w:rPr>
          <w:t>investment</w:t>
        </w:r>
      </w:hyperlink>
      <w:r>
        <w:t xml:space="preserve"> in a </w:t>
      </w:r>
      <w:hyperlink r:id="rId19972" w:anchor="bond" w:history="1">
        <w:r>
          <w:rPr>
            <w:rStyle w:val="Hyperlink"/>
          </w:rPr>
          <w:t>bond</w:t>
        </w:r>
      </w:hyperlink>
      <w:r>
        <w:t xml:space="preserve">. </w:t>
      </w:r>
    </w:p>
    <w:p w:rsidR="00E0446D" w:rsidRDefault="00E0446D" w:rsidP="00E0446D">
      <w:bookmarkStart w:id="5861" w:name="realtor"/>
      <w:r>
        <w:rPr>
          <w:b/>
          <w:bCs/>
          <w:color w:val="990000"/>
        </w:rPr>
        <w:t>Realtor</w:t>
      </w:r>
      <w:bookmarkEnd w:id="5861"/>
      <w:r>
        <w:t xml:space="preserve"> </w:t>
      </w:r>
    </w:p>
    <w:p w:rsidR="00E0446D" w:rsidRDefault="00E0446D" w:rsidP="00E0446D">
      <w:pPr>
        <w:ind w:left="720"/>
      </w:pPr>
      <w:r>
        <w:t xml:space="preserve">A specific designation given to members of </w:t>
      </w:r>
      <w:hyperlink r:id="rId19973" w:anchor="real_estate" w:history="1">
        <w:r>
          <w:rPr>
            <w:rStyle w:val="Hyperlink"/>
          </w:rPr>
          <w:t>real estate</w:t>
        </w:r>
      </w:hyperlink>
      <w:r>
        <w:t xml:space="preserve"> </w:t>
      </w:r>
      <w:hyperlink r:id="rId19974" w:anchor="firm" w:history="1">
        <w:r>
          <w:rPr>
            <w:rStyle w:val="Hyperlink"/>
          </w:rPr>
          <w:t>firms</w:t>
        </w:r>
      </w:hyperlink>
      <w:r>
        <w:t xml:space="preserve"> affiliated with the National Association of Realtors (NAR) who are trained and licensed to assist clients in </w:t>
      </w:r>
      <w:hyperlink r:id="rId19975" w:anchor="buy" w:history="1">
        <w:r>
          <w:rPr>
            <w:rStyle w:val="Hyperlink"/>
          </w:rPr>
          <w:t>buying</w:t>
        </w:r>
      </w:hyperlink>
      <w:r>
        <w:t xml:space="preserve"> and selling real estate. </w:t>
      </w:r>
    </w:p>
    <w:p w:rsidR="00E0446D" w:rsidRDefault="00E0446D" w:rsidP="00E0446D">
      <w:bookmarkStart w:id="5862" w:name="rebalancing"/>
      <w:r>
        <w:rPr>
          <w:b/>
          <w:bCs/>
          <w:color w:val="990000"/>
        </w:rPr>
        <w:t>Rebalancing</w:t>
      </w:r>
      <w:bookmarkEnd w:id="5862"/>
      <w:r>
        <w:t xml:space="preserve"> </w:t>
      </w:r>
    </w:p>
    <w:p w:rsidR="00E0446D" w:rsidRDefault="00E0446D" w:rsidP="00E0446D">
      <w:pPr>
        <w:ind w:left="720"/>
      </w:pPr>
      <w:r>
        <w:t xml:space="preserve">Realigning the proportions of </w:t>
      </w:r>
      <w:hyperlink r:id="rId19976" w:anchor="asset" w:history="1">
        <w:r>
          <w:rPr>
            <w:rStyle w:val="Hyperlink"/>
          </w:rPr>
          <w:t>assets</w:t>
        </w:r>
      </w:hyperlink>
      <w:r>
        <w:t xml:space="preserve"> in a </w:t>
      </w:r>
      <w:hyperlink r:id="rId19977" w:anchor="portfolio" w:history="1">
        <w:r>
          <w:rPr>
            <w:rStyle w:val="Hyperlink"/>
          </w:rPr>
          <w:t>portfolio</w:t>
        </w:r>
      </w:hyperlink>
      <w:r>
        <w:t xml:space="preserve"> as needed. </w:t>
      </w:r>
    </w:p>
    <w:p w:rsidR="00E0446D" w:rsidRDefault="00E0446D" w:rsidP="00E0446D">
      <w:bookmarkStart w:id="5863" w:name="rebate"/>
      <w:r>
        <w:rPr>
          <w:b/>
          <w:bCs/>
          <w:color w:val="990000"/>
        </w:rPr>
        <w:t xml:space="preserve">Rebate </w:t>
      </w:r>
      <w:bookmarkEnd w:id="5863"/>
    </w:p>
    <w:p w:rsidR="00E0446D" w:rsidRDefault="00E0446D" w:rsidP="00E0446D">
      <w:pPr>
        <w:ind w:left="720"/>
      </w:pPr>
      <w:r>
        <w:t xml:space="preserve">Negotiated </w:t>
      </w:r>
      <w:hyperlink r:id="rId19978" w:anchor="return" w:history="1">
        <w:r>
          <w:rPr>
            <w:rStyle w:val="Hyperlink"/>
          </w:rPr>
          <w:t>return</w:t>
        </w:r>
      </w:hyperlink>
      <w:r>
        <w:t xml:space="preserve"> of a portion of the interest earned by the </w:t>
      </w:r>
      <w:hyperlink r:id="rId19979" w:anchor="lender" w:history="1">
        <w:r>
          <w:rPr>
            <w:rStyle w:val="Hyperlink"/>
          </w:rPr>
          <w:t>lender</w:t>
        </w:r>
      </w:hyperlink>
      <w:r>
        <w:t xml:space="preserve"> of </w:t>
      </w:r>
      <w:hyperlink r:id="rId19980" w:anchor="stock" w:history="1">
        <w:r>
          <w:rPr>
            <w:rStyle w:val="Hyperlink"/>
          </w:rPr>
          <w:t>stock</w:t>
        </w:r>
      </w:hyperlink>
      <w:r>
        <w:t xml:space="preserve"> to a </w:t>
      </w:r>
      <w:hyperlink r:id="rId19981" w:anchor="short" w:history="1">
        <w:r>
          <w:rPr>
            <w:rStyle w:val="Hyperlink"/>
          </w:rPr>
          <w:t>short</w:t>
        </w:r>
      </w:hyperlink>
      <w:r>
        <w:t xml:space="preserve"> seller. When a stock is sold </w:t>
      </w:r>
      <w:hyperlink r:id="rId19982" w:anchor="short" w:history="1">
        <w:r>
          <w:rPr>
            <w:rStyle w:val="Hyperlink"/>
          </w:rPr>
          <w:t>short</w:t>
        </w:r>
      </w:hyperlink>
      <w:r>
        <w:t xml:space="preserve">, the seller </w:t>
      </w:r>
      <w:hyperlink r:id="rId19983" w:anchor="borrow" w:history="1">
        <w:r>
          <w:rPr>
            <w:rStyle w:val="Hyperlink"/>
          </w:rPr>
          <w:t>borrows</w:t>
        </w:r>
      </w:hyperlink>
      <w:r>
        <w:t xml:space="preserve"> stock from an owner or </w:t>
      </w:r>
      <w:hyperlink r:id="rId19984" w:anchor="custodian" w:history="1">
        <w:r>
          <w:rPr>
            <w:rStyle w:val="Hyperlink"/>
          </w:rPr>
          <w:t>custodian</w:t>
        </w:r>
      </w:hyperlink>
      <w:r>
        <w:t xml:space="preserve"> and delivers it to the </w:t>
      </w:r>
      <w:hyperlink r:id="rId19985" w:anchor="buy" w:history="1">
        <w:r>
          <w:rPr>
            <w:rStyle w:val="Hyperlink"/>
          </w:rPr>
          <w:t>buyer</w:t>
        </w:r>
      </w:hyperlink>
      <w:r>
        <w:t xml:space="preserve">. The </w:t>
      </w:r>
      <w:hyperlink r:id="rId19986" w:anchor="proceeds" w:history="1">
        <w:r>
          <w:rPr>
            <w:rStyle w:val="Hyperlink"/>
          </w:rPr>
          <w:t>proceeds</w:t>
        </w:r>
      </w:hyperlink>
      <w:r>
        <w:t xml:space="preserve"> are </w:t>
      </w:r>
      <w:hyperlink r:id="rId19987" w:anchor="delivery" w:history="1">
        <w:r>
          <w:rPr>
            <w:rStyle w:val="Hyperlink"/>
          </w:rPr>
          <w:t>delivered</w:t>
        </w:r>
      </w:hyperlink>
      <w:r>
        <w:t xml:space="preserve"> to the lender. The borrower, who is short, often wants a rebate of the interest earned on the proceeds under the lender's </w:t>
      </w:r>
      <w:hyperlink r:id="rId19988" w:anchor="control" w:history="1">
        <w:r>
          <w:rPr>
            <w:rStyle w:val="Hyperlink"/>
          </w:rPr>
          <w:t>control</w:t>
        </w:r>
      </w:hyperlink>
      <w:r>
        <w:t xml:space="preserve">, especially when the stock can be borrowed from many sources. Note: The seller must pay the lender any </w:t>
      </w:r>
      <w:hyperlink r:id="rId19989" w:anchor="dividend" w:history="1">
        <w:r>
          <w:rPr>
            <w:rStyle w:val="Hyperlink"/>
          </w:rPr>
          <w:t>dividends</w:t>
        </w:r>
      </w:hyperlink>
      <w:r>
        <w:t xml:space="preserve"> paid out or, in the case of </w:t>
      </w:r>
      <w:hyperlink r:id="rId19990" w:anchor="bond" w:history="1">
        <w:r>
          <w:rPr>
            <w:rStyle w:val="Hyperlink"/>
          </w:rPr>
          <w:t>bonds</w:t>
        </w:r>
      </w:hyperlink>
      <w:r>
        <w:t xml:space="preserve">, interest that </w:t>
      </w:r>
      <w:hyperlink r:id="rId19991" w:anchor="accrued_interest" w:history="1">
        <w:r>
          <w:rPr>
            <w:rStyle w:val="Hyperlink"/>
          </w:rPr>
          <w:t>accrues</w:t>
        </w:r>
      </w:hyperlink>
      <w:r>
        <w:t xml:space="preserve"> daily during the </w:t>
      </w:r>
      <w:hyperlink r:id="rId19992" w:anchor="term" w:history="1">
        <w:r>
          <w:rPr>
            <w:rStyle w:val="Hyperlink"/>
          </w:rPr>
          <w:t>term</w:t>
        </w:r>
      </w:hyperlink>
      <w:r>
        <w:t xml:space="preserve"> of the loan. </w:t>
      </w:r>
    </w:p>
    <w:p w:rsidR="00E0446D" w:rsidRDefault="00E0446D" w:rsidP="00E0446D">
      <w:bookmarkStart w:id="5864" w:name="recalculation_method"/>
      <w:r>
        <w:rPr>
          <w:b/>
          <w:bCs/>
          <w:color w:val="990000"/>
        </w:rPr>
        <w:t>Recalculation method</w:t>
      </w:r>
      <w:bookmarkEnd w:id="5864"/>
      <w:r>
        <w:t xml:space="preserve"> </w:t>
      </w:r>
    </w:p>
    <w:p w:rsidR="00E0446D" w:rsidRDefault="00E0446D" w:rsidP="00E0446D">
      <w:pPr>
        <w:ind w:left="720"/>
      </w:pPr>
      <w:r>
        <w:t xml:space="preserve">A method of calculating required minimum </w:t>
      </w:r>
      <w:hyperlink r:id="rId19993" w:anchor="distribution" w:history="1">
        <w:r>
          <w:rPr>
            <w:rStyle w:val="Hyperlink"/>
          </w:rPr>
          <w:t>distributions</w:t>
        </w:r>
      </w:hyperlink>
      <w:r>
        <w:t xml:space="preserve"> from a </w:t>
      </w:r>
      <w:hyperlink r:id="rId19994" w:anchor="retire" w:history="1">
        <w:r>
          <w:rPr>
            <w:rStyle w:val="Hyperlink"/>
          </w:rPr>
          <w:t>retirement plan</w:t>
        </w:r>
      </w:hyperlink>
      <w:r>
        <w:t xml:space="preserve"> using life expectancy tables. Unisex data tables allow a plan </w:t>
      </w:r>
      <w:hyperlink r:id="rId19995" w:anchor="hold" w:history="1">
        <w:r>
          <w:rPr>
            <w:rStyle w:val="Hyperlink"/>
          </w:rPr>
          <w:t>holder</w:t>
        </w:r>
      </w:hyperlink>
      <w:r>
        <w:t xml:space="preserve"> to determine the applicable life expectancy each year a </w:t>
      </w:r>
      <w:hyperlink r:id="rId19996" w:anchor="distribution" w:history="1">
        <w:r>
          <w:rPr>
            <w:rStyle w:val="Hyperlink"/>
          </w:rPr>
          <w:t>distribution</w:t>
        </w:r>
      </w:hyperlink>
      <w:r>
        <w:t xml:space="preserve"> is required. </w:t>
      </w:r>
    </w:p>
    <w:p w:rsidR="00E0446D" w:rsidRDefault="00E0446D" w:rsidP="00E0446D">
      <w:bookmarkStart w:id="5865" w:name="recapitalization_proposal"/>
      <w:r>
        <w:rPr>
          <w:b/>
          <w:bCs/>
          <w:color w:val="990000"/>
        </w:rPr>
        <w:t>Recapitalization proposal</w:t>
      </w:r>
      <w:bookmarkEnd w:id="5865"/>
      <w:r>
        <w:t xml:space="preserve"> </w:t>
      </w:r>
    </w:p>
    <w:p w:rsidR="00E0446D" w:rsidRDefault="00E0446D" w:rsidP="00E0446D">
      <w:pPr>
        <w:ind w:left="720"/>
      </w:pPr>
      <w:r>
        <w:t xml:space="preserve">Often used in </w:t>
      </w:r>
      <w:hyperlink r:id="rId19997" w:anchor="risk_arbitrage" w:history="1">
        <w:r>
          <w:rPr>
            <w:rStyle w:val="Hyperlink"/>
          </w:rPr>
          <w:t>risk arbitrage</w:t>
        </w:r>
      </w:hyperlink>
      <w:r>
        <w:t xml:space="preserve">. Plan by a </w:t>
      </w:r>
      <w:hyperlink r:id="rId19998" w:anchor="target_company" w:history="1">
        <w:r>
          <w:rPr>
            <w:rStyle w:val="Hyperlink"/>
          </w:rPr>
          <w:t>target company</w:t>
        </w:r>
      </w:hyperlink>
      <w:r>
        <w:t xml:space="preserve"> to restructure its </w:t>
      </w:r>
      <w:hyperlink r:id="rId19999" w:anchor="capitalization" w:history="1">
        <w:r>
          <w:rPr>
            <w:rStyle w:val="Hyperlink"/>
          </w:rPr>
          <w:t>capitalization</w:t>
        </w:r>
      </w:hyperlink>
      <w:r>
        <w:t xml:space="preserve"> (</w:t>
      </w:r>
      <w:hyperlink r:id="rId20000" w:anchor="debt" w:history="1">
        <w:r>
          <w:rPr>
            <w:rStyle w:val="Hyperlink"/>
          </w:rPr>
          <w:t>debt</w:t>
        </w:r>
      </w:hyperlink>
      <w:r>
        <w:t xml:space="preserve"> and </w:t>
      </w:r>
      <w:hyperlink r:id="rId20001" w:anchor="equity" w:history="1">
        <w:r>
          <w:rPr>
            <w:rStyle w:val="Hyperlink"/>
          </w:rPr>
          <w:t>equity</w:t>
        </w:r>
      </w:hyperlink>
      <w:r>
        <w:t xml:space="preserve">) in a way to ward off a </w:t>
      </w:r>
      <w:hyperlink r:id="rId20002" w:anchor="hostile_takeover" w:history="1">
        <w:r>
          <w:rPr>
            <w:rStyle w:val="Hyperlink"/>
          </w:rPr>
          <w:t>hostile</w:t>
        </w:r>
      </w:hyperlink>
      <w:r>
        <w:t xml:space="preserve"> or potential suitor. </w:t>
      </w:r>
    </w:p>
    <w:p w:rsidR="00E0446D" w:rsidRDefault="00E0446D" w:rsidP="00E0446D">
      <w:bookmarkStart w:id="5866" w:name="recapture"/>
      <w:r>
        <w:rPr>
          <w:b/>
          <w:bCs/>
          <w:color w:val="990000"/>
        </w:rPr>
        <w:t>Recapture</w:t>
      </w:r>
      <w:bookmarkEnd w:id="5866"/>
      <w:r>
        <w:t xml:space="preserve"> </w:t>
      </w:r>
    </w:p>
    <w:p w:rsidR="00E0446D" w:rsidRDefault="00E0446D" w:rsidP="00E0446D">
      <w:pPr>
        <w:ind w:left="720"/>
      </w:pPr>
      <w:r>
        <w:t xml:space="preserve">A provision in a </w:t>
      </w:r>
      <w:hyperlink r:id="rId20003" w:anchor="contract" w:history="1">
        <w:r>
          <w:rPr>
            <w:rStyle w:val="Hyperlink"/>
          </w:rPr>
          <w:t>contract</w:t>
        </w:r>
      </w:hyperlink>
      <w:r>
        <w:t xml:space="preserve"> that allows one party to recover (recapture) some degree of possession of an </w:t>
      </w:r>
      <w:hyperlink r:id="rId20004" w:anchor="asset" w:history="1">
        <w:r>
          <w:rPr>
            <w:rStyle w:val="Hyperlink"/>
          </w:rPr>
          <w:t>asset</w:t>
        </w:r>
      </w:hyperlink>
      <w:r>
        <w:t xml:space="preserve">, such as a share of the </w:t>
      </w:r>
      <w:hyperlink r:id="rId20005" w:anchor="profit" w:history="1">
        <w:r>
          <w:rPr>
            <w:rStyle w:val="Hyperlink"/>
          </w:rPr>
          <w:t>profits</w:t>
        </w:r>
      </w:hyperlink>
      <w:r>
        <w:t xml:space="preserve"> derived from some property. </w:t>
      </w:r>
    </w:p>
    <w:p w:rsidR="00E0446D" w:rsidRDefault="00E0446D" w:rsidP="00E0446D">
      <w:bookmarkStart w:id="5867" w:name="receipts"/>
      <w:r>
        <w:rPr>
          <w:b/>
          <w:bCs/>
          <w:color w:val="990000"/>
        </w:rPr>
        <w:t>Receipts</w:t>
      </w:r>
      <w:bookmarkEnd w:id="5867"/>
      <w:r>
        <w:t xml:space="preserve"> </w:t>
      </w:r>
    </w:p>
    <w:p w:rsidR="00E0446D" w:rsidRDefault="00E0446D" w:rsidP="00E0446D">
      <w:pPr>
        <w:ind w:left="720"/>
      </w:pPr>
      <w:r>
        <w:t xml:space="preserve">Funds </w:t>
      </w:r>
      <w:hyperlink r:id="rId20006" w:anchor="collection" w:history="1">
        <w:r>
          <w:rPr>
            <w:rStyle w:val="Hyperlink"/>
          </w:rPr>
          <w:t>collected</w:t>
        </w:r>
      </w:hyperlink>
      <w:r>
        <w:t xml:space="preserve"> from selling land, </w:t>
      </w:r>
      <w:hyperlink r:id="rId20007" w:anchor="capital" w:history="1">
        <w:r>
          <w:rPr>
            <w:rStyle w:val="Hyperlink"/>
          </w:rPr>
          <w:t>capital</w:t>
        </w:r>
      </w:hyperlink>
      <w:r>
        <w:t xml:space="preserve">, or services, as well as collections from the </w:t>
      </w:r>
      <w:hyperlink r:id="rId20008" w:anchor="public" w:history="1">
        <w:r>
          <w:rPr>
            <w:rStyle w:val="Hyperlink"/>
          </w:rPr>
          <w:t>public</w:t>
        </w:r>
      </w:hyperlink>
      <w:r>
        <w:t xml:space="preserve"> (budget receipts), such as taxes, fines, duties, and fees. </w:t>
      </w:r>
    </w:p>
    <w:p w:rsidR="00E0446D" w:rsidRDefault="00E0446D" w:rsidP="00E0446D">
      <w:bookmarkStart w:id="5868" w:name="receive_fixed_couterparty"/>
      <w:r>
        <w:rPr>
          <w:b/>
          <w:bCs/>
          <w:color w:val="990000"/>
        </w:rPr>
        <w:t>Receive fixed counterparty</w:t>
      </w:r>
      <w:bookmarkEnd w:id="5868"/>
      <w:r>
        <w:t xml:space="preserve"> </w:t>
      </w:r>
    </w:p>
    <w:p w:rsidR="00E0446D" w:rsidRDefault="00E0446D" w:rsidP="00E0446D">
      <w:pPr>
        <w:ind w:left="720"/>
      </w:pPr>
      <w:r>
        <w:t xml:space="preserve">The transactor in an </w:t>
      </w:r>
      <w:hyperlink r:id="rId20009" w:anchor="interest_rate_swap" w:history="1">
        <w:r>
          <w:rPr>
            <w:rStyle w:val="Hyperlink"/>
          </w:rPr>
          <w:t>interest rate swap</w:t>
        </w:r>
      </w:hyperlink>
      <w:r>
        <w:t xml:space="preserve"> who receives payments based on the fixed rate and makes payments based on the </w:t>
      </w:r>
      <w:hyperlink r:id="rId20010" w:anchor="float" w:history="1">
        <w:r>
          <w:rPr>
            <w:rStyle w:val="Hyperlink"/>
          </w:rPr>
          <w:t>floating rate</w:t>
        </w:r>
      </w:hyperlink>
      <w:r>
        <w:t xml:space="preserve">. </w:t>
      </w:r>
    </w:p>
    <w:p w:rsidR="00E0446D" w:rsidRDefault="00E0446D" w:rsidP="00E0446D">
      <w:bookmarkStart w:id="5869" w:name="receive_floating_counterparty"/>
      <w:r>
        <w:rPr>
          <w:b/>
          <w:bCs/>
          <w:color w:val="990000"/>
        </w:rPr>
        <w:t xml:space="preserve">Receive floating counterparty </w:t>
      </w:r>
      <w:bookmarkEnd w:id="5869"/>
    </w:p>
    <w:p w:rsidR="00E0446D" w:rsidRDefault="00E0446D" w:rsidP="00E0446D">
      <w:pPr>
        <w:ind w:left="720"/>
      </w:pPr>
      <w:r>
        <w:t xml:space="preserve">The </w:t>
      </w:r>
      <w:hyperlink r:id="rId20011" w:anchor="transaction" w:history="1">
        <w:r>
          <w:rPr>
            <w:rStyle w:val="Hyperlink"/>
          </w:rPr>
          <w:t>transaction</w:t>
        </w:r>
      </w:hyperlink>
      <w:r>
        <w:t xml:space="preserve"> in an </w:t>
      </w:r>
      <w:hyperlink r:id="rId20012" w:anchor="interest_rate_swap" w:history="1">
        <w:r>
          <w:rPr>
            <w:rStyle w:val="Hyperlink"/>
          </w:rPr>
          <w:t>interest rate swap</w:t>
        </w:r>
      </w:hyperlink>
      <w:r>
        <w:t xml:space="preserve"> who receives payments based on the </w:t>
      </w:r>
      <w:hyperlink r:id="rId20013" w:anchor="floating_rate_note" w:history="1">
        <w:r>
          <w:rPr>
            <w:rStyle w:val="Hyperlink"/>
          </w:rPr>
          <w:t>floating rate</w:t>
        </w:r>
      </w:hyperlink>
      <w:r>
        <w:t xml:space="preserve"> and makes payments based on the fixed rate. </w:t>
      </w:r>
    </w:p>
    <w:p w:rsidR="00E0446D" w:rsidRDefault="00E0446D" w:rsidP="00E0446D">
      <w:bookmarkStart w:id="5870" w:name="receive_versus_payment"/>
      <w:r>
        <w:rPr>
          <w:b/>
          <w:bCs/>
          <w:color w:val="990000"/>
        </w:rPr>
        <w:t>Receive versus payment</w:t>
      </w:r>
      <w:bookmarkEnd w:id="5870"/>
      <w:r>
        <w:t xml:space="preserve"> </w:t>
      </w:r>
    </w:p>
    <w:p w:rsidR="00E0446D" w:rsidRDefault="00E0446D" w:rsidP="00E0446D">
      <w:pPr>
        <w:ind w:left="720"/>
      </w:pPr>
      <w:r>
        <w:t xml:space="preserve">An instruction that only </w:t>
      </w:r>
      <w:hyperlink r:id="rId20014" w:anchor="cash" w:history="1">
        <w:r>
          <w:rPr>
            <w:rStyle w:val="Hyperlink"/>
          </w:rPr>
          <w:t>cash</w:t>
        </w:r>
      </w:hyperlink>
      <w:r>
        <w:t xml:space="preserve"> will be accepted in exchange for </w:t>
      </w:r>
      <w:hyperlink r:id="rId20015" w:anchor="delivery" w:history="1">
        <w:r>
          <w:rPr>
            <w:rStyle w:val="Hyperlink"/>
          </w:rPr>
          <w:t>delivery</w:t>
        </w:r>
      </w:hyperlink>
      <w:r>
        <w:t xml:space="preserve"> of </w:t>
      </w:r>
      <w:hyperlink r:id="rId20016" w:anchor="security" w:history="1">
        <w:r>
          <w:rPr>
            <w:rStyle w:val="Hyperlink"/>
          </w:rPr>
          <w:t>securities</w:t>
        </w:r>
      </w:hyperlink>
      <w:r>
        <w:t xml:space="preserve">. </w:t>
      </w:r>
    </w:p>
    <w:p w:rsidR="00E0446D" w:rsidRDefault="00E0446D" w:rsidP="00E0446D">
      <w:bookmarkStart w:id="5871" w:name="receivables_balance_fractions"/>
      <w:r>
        <w:rPr>
          <w:b/>
          <w:bCs/>
          <w:color w:val="990000"/>
        </w:rPr>
        <w:t>Receivables balance fractions</w:t>
      </w:r>
      <w:bookmarkEnd w:id="5871"/>
      <w:r>
        <w:t xml:space="preserve"> </w:t>
      </w:r>
    </w:p>
    <w:p w:rsidR="00E0446D" w:rsidRDefault="00E0446D" w:rsidP="00E0446D">
      <w:pPr>
        <w:ind w:left="720"/>
      </w:pPr>
      <w:r>
        <w:t xml:space="preserve">The percentage of a month's </w:t>
      </w:r>
      <w:hyperlink r:id="rId20017" w:anchor="sale" w:history="1">
        <w:r>
          <w:rPr>
            <w:rStyle w:val="Hyperlink"/>
          </w:rPr>
          <w:t>sales</w:t>
        </w:r>
      </w:hyperlink>
      <w:r>
        <w:t xml:space="preserve"> that remains uncollected (and part of </w:t>
      </w:r>
      <w:hyperlink r:id="rId20018" w:anchor="accounts_receivable" w:history="1">
        <w:r>
          <w:rPr>
            <w:rStyle w:val="Hyperlink"/>
          </w:rPr>
          <w:t>accounts receivable</w:t>
        </w:r>
      </w:hyperlink>
      <w:r>
        <w:t xml:space="preserve">) at the end of succeeding months. </w:t>
      </w:r>
    </w:p>
    <w:p w:rsidR="00E0446D" w:rsidRDefault="00E0446D" w:rsidP="00E0446D">
      <w:bookmarkStart w:id="5872" w:name="receivables_trunover_ratio"/>
      <w:r>
        <w:rPr>
          <w:b/>
          <w:bCs/>
          <w:color w:val="990000"/>
        </w:rPr>
        <w:t>Receivables turnover ratio</w:t>
      </w:r>
      <w:bookmarkEnd w:id="5872"/>
      <w:r>
        <w:t xml:space="preserve"> </w:t>
      </w:r>
    </w:p>
    <w:p w:rsidR="00E0446D" w:rsidRDefault="00E0446D" w:rsidP="00E0446D">
      <w:pPr>
        <w:ind w:left="720"/>
      </w:pPr>
      <w:r>
        <w:t xml:space="preserve">Total operating revenues divided by </w:t>
      </w:r>
      <w:hyperlink r:id="rId20019" w:anchor="average" w:history="1">
        <w:r>
          <w:rPr>
            <w:rStyle w:val="Hyperlink"/>
          </w:rPr>
          <w:t>average</w:t>
        </w:r>
      </w:hyperlink>
      <w:r>
        <w:t xml:space="preserve"> receivables. Used to measure how effectively a </w:t>
      </w:r>
      <w:hyperlink r:id="rId20020" w:anchor="firm" w:history="1">
        <w:r>
          <w:rPr>
            <w:rStyle w:val="Hyperlink"/>
          </w:rPr>
          <w:t>firm</w:t>
        </w:r>
      </w:hyperlink>
      <w:r>
        <w:t xml:space="preserve"> is managing its </w:t>
      </w:r>
      <w:hyperlink r:id="rId20021" w:anchor="accounts_receivable" w:history="1">
        <w:r>
          <w:rPr>
            <w:rStyle w:val="Hyperlink"/>
          </w:rPr>
          <w:t>accounts receivable</w:t>
        </w:r>
      </w:hyperlink>
      <w:r>
        <w:t xml:space="preserve">. </w:t>
      </w:r>
    </w:p>
    <w:p w:rsidR="00E0446D" w:rsidRDefault="00E0446D" w:rsidP="00E0446D">
      <w:bookmarkStart w:id="5873" w:name="received_for_shipment_bill_of_lading"/>
      <w:r>
        <w:rPr>
          <w:b/>
          <w:bCs/>
          <w:color w:val="990000"/>
        </w:rPr>
        <w:t>Received for Shipment Bill of Lading</w:t>
      </w:r>
      <w:bookmarkEnd w:id="5873"/>
      <w:r>
        <w:t xml:space="preserve"> </w:t>
      </w:r>
    </w:p>
    <w:p w:rsidR="00E0446D" w:rsidRDefault="00E0446D" w:rsidP="00E0446D">
      <w:pPr>
        <w:ind w:left="720"/>
      </w:pPr>
      <w:r>
        <w:t xml:space="preserve">A document issued by a carrier that looks like a </w:t>
      </w:r>
      <w:hyperlink r:id="rId20022" w:anchor="bill_of_lading" w:history="1">
        <w:r>
          <w:rPr>
            <w:rStyle w:val="Hyperlink"/>
          </w:rPr>
          <w:t>bill of lading</w:t>
        </w:r>
      </w:hyperlink>
      <w:r>
        <w:t xml:space="preserve"> as evidence of receipt of goods for shipment. This type of document is issued prior to the vessel loading and is therefore not an on board bill of lading. </w:t>
      </w:r>
    </w:p>
    <w:p w:rsidR="00E0446D" w:rsidRDefault="00E0446D" w:rsidP="00E0446D">
      <w:bookmarkStart w:id="5874" w:name="receiver"/>
      <w:r>
        <w:rPr>
          <w:b/>
          <w:bCs/>
          <w:color w:val="990000"/>
        </w:rPr>
        <w:t>Receiver</w:t>
      </w:r>
      <w:bookmarkEnd w:id="5874"/>
      <w:r>
        <w:t xml:space="preserve"> </w:t>
      </w:r>
    </w:p>
    <w:p w:rsidR="00E0446D" w:rsidRDefault="00E0446D" w:rsidP="00E0446D">
      <w:pPr>
        <w:ind w:left="720"/>
      </w:pPr>
      <w:r>
        <w:t xml:space="preserve">A </w:t>
      </w:r>
      <w:hyperlink r:id="rId20023" w:anchor="bankruptcy" w:history="1">
        <w:r>
          <w:rPr>
            <w:rStyle w:val="Hyperlink"/>
          </w:rPr>
          <w:t>bankruptcy</w:t>
        </w:r>
      </w:hyperlink>
      <w:r>
        <w:t xml:space="preserve"> practitioner appointed by </w:t>
      </w:r>
      <w:hyperlink r:id="rId20024" w:anchor="secured_debt" w:history="1">
        <w:r>
          <w:rPr>
            <w:rStyle w:val="Hyperlink"/>
          </w:rPr>
          <w:t>secured</w:t>
        </w:r>
      </w:hyperlink>
      <w:r>
        <w:t xml:space="preserve"> </w:t>
      </w:r>
      <w:hyperlink r:id="rId20025" w:anchor="creditor" w:history="1">
        <w:r>
          <w:rPr>
            <w:rStyle w:val="Hyperlink"/>
          </w:rPr>
          <w:t>creditors</w:t>
        </w:r>
      </w:hyperlink>
      <w:r>
        <w:t xml:space="preserve"> to oversee the repayment of </w:t>
      </w:r>
      <w:hyperlink r:id="rId20026" w:anchor="debt" w:history="1">
        <w:r>
          <w:rPr>
            <w:rStyle w:val="Hyperlink"/>
          </w:rPr>
          <w:t>debts</w:t>
        </w:r>
      </w:hyperlink>
      <w:r>
        <w:t xml:space="preserve">. </w:t>
      </w:r>
    </w:p>
    <w:p w:rsidR="00E0446D" w:rsidRDefault="00E0446D" w:rsidP="00E0446D">
      <w:bookmarkStart w:id="5875" w:name="receivers_certificate"/>
      <w:r>
        <w:rPr>
          <w:b/>
          <w:bCs/>
          <w:color w:val="990000"/>
        </w:rPr>
        <w:t>Receiver's certificate</w:t>
      </w:r>
      <w:bookmarkEnd w:id="5875"/>
      <w:r>
        <w:t xml:space="preserve"> </w:t>
      </w:r>
    </w:p>
    <w:p w:rsidR="00E0446D" w:rsidRDefault="00E0446D" w:rsidP="00E0446D">
      <w:pPr>
        <w:ind w:left="720"/>
      </w:pPr>
      <w:r>
        <w:t xml:space="preserve">A </w:t>
      </w:r>
      <w:hyperlink r:id="rId20027" w:anchor="debt_instrument" w:history="1">
        <w:r>
          <w:rPr>
            <w:rStyle w:val="Hyperlink"/>
          </w:rPr>
          <w:t>debt instrument</w:t>
        </w:r>
      </w:hyperlink>
      <w:r>
        <w:t xml:space="preserve"> issued by a </w:t>
      </w:r>
      <w:hyperlink r:id="rId20028" w:anchor="receiver" w:history="1">
        <w:r>
          <w:rPr>
            <w:rStyle w:val="Hyperlink"/>
          </w:rPr>
          <w:t>receiver</w:t>
        </w:r>
      </w:hyperlink>
      <w:r>
        <w:t xml:space="preserve"> and serving as a </w:t>
      </w:r>
      <w:hyperlink r:id="rId20029" w:anchor="lien" w:history="1">
        <w:r>
          <w:rPr>
            <w:rStyle w:val="Hyperlink"/>
          </w:rPr>
          <w:t>lien</w:t>
        </w:r>
      </w:hyperlink>
      <w:r>
        <w:t xml:space="preserve"> on the property, which provides funding to continue operations or to protect </w:t>
      </w:r>
      <w:hyperlink r:id="rId20030" w:anchor="asset" w:history="1">
        <w:r>
          <w:rPr>
            <w:rStyle w:val="Hyperlink"/>
          </w:rPr>
          <w:t>assets</w:t>
        </w:r>
      </w:hyperlink>
      <w:r>
        <w:t xml:space="preserve"> in receivership. </w:t>
      </w:r>
    </w:p>
    <w:p w:rsidR="00E0446D" w:rsidRDefault="00E0446D" w:rsidP="00E0446D">
      <w:bookmarkStart w:id="5876" w:name="recession"/>
      <w:r>
        <w:rPr>
          <w:b/>
          <w:bCs/>
          <w:color w:val="990000"/>
        </w:rPr>
        <w:t>Recession</w:t>
      </w:r>
      <w:bookmarkEnd w:id="5876"/>
      <w:r>
        <w:t xml:space="preserve"> </w:t>
      </w:r>
    </w:p>
    <w:p w:rsidR="00E0446D" w:rsidRDefault="00E0446D" w:rsidP="00E0446D">
      <w:pPr>
        <w:ind w:left="720"/>
      </w:pPr>
      <w:r>
        <w:t xml:space="preserve">A temporary downturn in economic activity, usually indicated by two consecutive </w:t>
      </w:r>
      <w:hyperlink r:id="rId20031" w:anchor="quarterly" w:history="1">
        <w:r>
          <w:rPr>
            <w:rStyle w:val="Hyperlink"/>
          </w:rPr>
          <w:t>quarters</w:t>
        </w:r>
      </w:hyperlink>
      <w:r>
        <w:t xml:space="preserve"> of a falling </w:t>
      </w:r>
      <w:hyperlink r:id="rId20032" w:anchor="g.d.p." w:history="1">
        <w:r>
          <w:rPr>
            <w:rStyle w:val="Hyperlink"/>
          </w:rPr>
          <w:t>GDP</w:t>
        </w:r>
      </w:hyperlink>
      <w:r>
        <w:t xml:space="preserve">. The official NBER definition of recession (which is used to date U.S. recessions) is: </w:t>
      </w:r>
      <w:r>
        <w:rPr>
          <w:i/>
          <w:iCs/>
        </w:rPr>
        <w:t>A recession is a significant decline in economic activity spread across the economy, lasting more than a few months, normally visible in real GDP, real income, employment, industrial production, and wholesale-retail sales. A recession begins just after the economy reaches a peak of activity and ends as the economy reaches its trough. Between trough and peak, the economy is in an expansion. Expansion is the normal state of the economy; most recessions are brief and they have been rare in recent decades. The start and end dates are determined by the Business Cycle Dating Committee of the National Bureau of Economic Research (NBER). It is a popular misconception that a recession is indicated simply by two consecutive quarters of declining GDP, which is true for most, but not all recession. NBER uses monthly data to date the start and ending months of recessions.</w:t>
      </w:r>
      <w:r>
        <w:t xml:space="preserve"> </w:t>
      </w:r>
    </w:p>
    <w:p w:rsidR="00E0446D" w:rsidRDefault="00E0446D" w:rsidP="00E0446D">
      <w:bookmarkStart w:id="5877" w:name="recharacterization"/>
      <w:r>
        <w:rPr>
          <w:b/>
          <w:bCs/>
          <w:color w:val="990000"/>
        </w:rPr>
        <w:t>Recharacterization</w:t>
      </w:r>
      <w:bookmarkEnd w:id="5877"/>
      <w:r>
        <w:t xml:space="preserve"> </w:t>
      </w:r>
    </w:p>
    <w:p w:rsidR="00E0446D" w:rsidRDefault="00E0446D" w:rsidP="00E0446D">
      <w:pPr>
        <w:ind w:left="720"/>
      </w:pPr>
      <w:r>
        <w:t xml:space="preserve">The reversal of a traditional </w:t>
      </w:r>
      <w:hyperlink r:id="rId20033" w:anchor="individual_retirement_account" w:history="1">
        <w:r>
          <w:rPr>
            <w:rStyle w:val="Hyperlink"/>
          </w:rPr>
          <w:t>IRA</w:t>
        </w:r>
      </w:hyperlink>
      <w:r>
        <w:t xml:space="preserve"> </w:t>
      </w:r>
      <w:hyperlink r:id="rId20034" w:anchor="contribution" w:history="1">
        <w:r>
          <w:rPr>
            <w:rStyle w:val="Hyperlink"/>
          </w:rPr>
          <w:t>contribution</w:t>
        </w:r>
      </w:hyperlink>
      <w:r>
        <w:t xml:space="preserve"> or conversion into a </w:t>
      </w:r>
      <w:hyperlink r:id="rId20035" w:anchor="roth_ira" w:history="1">
        <w:r>
          <w:rPr>
            <w:rStyle w:val="Hyperlink"/>
          </w:rPr>
          <w:t>Roth IRA</w:t>
        </w:r>
      </w:hyperlink>
      <w:r>
        <w:t xml:space="preserve">, or vice versa. </w:t>
      </w:r>
    </w:p>
    <w:p w:rsidR="00E0446D" w:rsidRDefault="00E0446D" w:rsidP="00E0446D">
      <w:bookmarkStart w:id="5878" w:name="reciprocal_marketing_agreement"/>
      <w:r>
        <w:rPr>
          <w:b/>
          <w:bCs/>
          <w:color w:val="990000"/>
        </w:rPr>
        <w:t>Reciprocal marketing agreement</w:t>
      </w:r>
      <w:bookmarkEnd w:id="5878"/>
      <w:r>
        <w:t xml:space="preserve"> </w:t>
      </w:r>
    </w:p>
    <w:p w:rsidR="00E0446D" w:rsidRDefault="00E0446D" w:rsidP="00E0446D">
      <w:pPr>
        <w:ind w:left="720"/>
      </w:pPr>
      <w:r>
        <w:t xml:space="preserve">A </w:t>
      </w:r>
      <w:hyperlink r:id="rId20036" w:anchor="strategic_alliance" w:history="1">
        <w:r>
          <w:rPr>
            <w:rStyle w:val="Hyperlink"/>
          </w:rPr>
          <w:t>strategic alliance</w:t>
        </w:r>
      </w:hyperlink>
      <w:r>
        <w:t xml:space="preserve"> in which two </w:t>
      </w:r>
      <w:hyperlink r:id="rId20037" w:anchor="company" w:history="1">
        <w:r>
          <w:rPr>
            <w:rStyle w:val="Hyperlink"/>
          </w:rPr>
          <w:t>companies</w:t>
        </w:r>
      </w:hyperlink>
      <w:r>
        <w:t xml:space="preserve"> agree to comarket each other's products. Production rights may or may not be </w:t>
      </w:r>
      <w:hyperlink r:id="rId20038" w:anchor="transfer" w:history="1">
        <w:r>
          <w:rPr>
            <w:rStyle w:val="Hyperlink"/>
          </w:rPr>
          <w:t>transferred</w:t>
        </w:r>
      </w:hyperlink>
      <w:r>
        <w:t xml:space="preserve">. </w:t>
      </w:r>
    </w:p>
    <w:p w:rsidR="00E0446D" w:rsidRDefault="00E0446D" w:rsidP="00E0446D">
      <w:bookmarkStart w:id="5879" w:name="reclamation"/>
      <w:r>
        <w:rPr>
          <w:b/>
          <w:bCs/>
          <w:color w:val="990000"/>
        </w:rPr>
        <w:t>Reclamation</w:t>
      </w:r>
      <w:bookmarkEnd w:id="5879"/>
      <w:r>
        <w:t xml:space="preserve"> </w:t>
      </w:r>
    </w:p>
    <w:p w:rsidR="00E0446D" w:rsidRDefault="00E0446D" w:rsidP="00E0446D">
      <w:pPr>
        <w:ind w:left="720"/>
      </w:pPr>
      <w:r>
        <w:t xml:space="preserve">A claim for the right to return or the right to demand the return of a </w:t>
      </w:r>
      <w:hyperlink r:id="rId20039" w:anchor="security" w:history="1">
        <w:r>
          <w:rPr>
            <w:rStyle w:val="Hyperlink"/>
          </w:rPr>
          <w:t>security</w:t>
        </w:r>
      </w:hyperlink>
      <w:r>
        <w:t xml:space="preserve"> that has been previously accepted as a result of bad </w:t>
      </w:r>
      <w:hyperlink r:id="rId20040" w:anchor="delivery" w:history="1">
        <w:r>
          <w:rPr>
            <w:rStyle w:val="Hyperlink"/>
          </w:rPr>
          <w:t>delivery</w:t>
        </w:r>
      </w:hyperlink>
      <w:r>
        <w:t xml:space="preserve"> or other irregularities in the delivery and </w:t>
      </w:r>
      <w:hyperlink r:id="rId20041" w:anchor="settlement" w:history="1">
        <w:r>
          <w:rPr>
            <w:rStyle w:val="Hyperlink"/>
          </w:rPr>
          <w:t>settlement</w:t>
        </w:r>
      </w:hyperlink>
      <w:r>
        <w:t xml:space="preserve"> process. </w:t>
      </w:r>
    </w:p>
    <w:p w:rsidR="00E0446D" w:rsidRDefault="00E0446D" w:rsidP="00E0446D">
      <w:bookmarkStart w:id="5880" w:name="record_date"/>
      <w:r>
        <w:rPr>
          <w:b/>
          <w:bCs/>
          <w:color w:val="990000"/>
        </w:rPr>
        <w:t>Record date</w:t>
      </w:r>
      <w:bookmarkEnd w:id="5880"/>
      <w:r>
        <w:t xml:space="preserve"> </w:t>
      </w:r>
    </w:p>
    <w:p w:rsidR="00E0446D" w:rsidRDefault="00E0446D" w:rsidP="00E0446D">
      <w:pPr>
        <w:ind w:left="720"/>
      </w:pPr>
      <w:r>
        <w:t xml:space="preserve">(1) Date by which a </w:t>
      </w:r>
      <w:hyperlink r:id="rId20042" w:anchor="shareholders" w:history="1">
        <w:r>
          <w:rPr>
            <w:rStyle w:val="Hyperlink"/>
          </w:rPr>
          <w:t>shareholder</w:t>
        </w:r>
      </w:hyperlink>
      <w:r>
        <w:t xml:space="preserve"> must officially own </w:t>
      </w:r>
      <w:hyperlink r:id="rId20043" w:anchor="shares" w:history="1">
        <w:r>
          <w:rPr>
            <w:rStyle w:val="Hyperlink"/>
          </w:rPr>
          <w:t>shares</w:t>
        </w:r>
      </w:hyperlink>
      <w:r>
        <w:t xml:space="preserve"> in order to be entitled to a </w:t>
      </w:r>
      <w:hyperlink r:id="rId20044" w:anchor="dividend" w:history="1">
        <w:r>
          <w:rPr>
            <w:rStyle w:val="Hyperlink"/>
          </w:rPr>
          <w:t>dividend</w:t>
        </w:r>
      </w:hyperlink>
      <w:r>
        <w:t xml:space="preserve">. For example, a </w:t>
      </w:r>
      <w:hyperlink r:id="rId20045" w:anchor="firm" w:history="1">
        <w:r>
          <w:rPr>
            <w:rStyle w:val="Hyperlink"/>
          </w:rPr>
          <w:t>firm</w:t>
        </w:r>
      </w:hyperlink>
      <w:r>
        <w:t xml:space="preserve"> might declare a dividend on Nov. 1, payable Dec. 1 to holders of record Nov. 15. Once a </w:t>
      </w:r>
      <w:hyperlink r:id="rId20046" w:anchor="trade" w:history="1">
        <w:r>
          <w:rPr>
            <w:rStyle w:val="Hyperlink"/>
          </w:rPr>
          <w:t>trade</w:t>
        </w:r>
      </w:hyperlink>
      <w:r>
        <w:t xml:space="preserve"> is </w:t>
      </w:r>
      <w:hyperlink r:id="rId20047" w:anchor="execution" w:history="1">
        <w:r>
          <w:rPr>
            <w:rStyle w:val="Hyperlink"/>
          </w:rPr>
          <w:t>executed</w:t>
        </w:r>
      </w:hyperlink>
      <w:r>
        <w:t xml:space="preserve">, an </w:t>
      </w:r>
      <w:hyperlink r:id="rId20048" w:anchor="investor" w:history="1">
        <w:r>
          <w:rPr>
            <w:rStyle w:val="Hyperlink"/>
          </w:rPr>
          <w:t>investor</w:t>
        </w:r>
      </w:hyperlink>
      <w:r>
        <w:t xml:space="preserve"> becomes the "owner of record" on </w:t>
      </w:r>
      <w:hyperlink r:id="rId20049" w:anchor="settlement_date" w:history="1">
        <w:r>
          <w:rPr>
            <w:rStyle w:val="Hyperlink"/>
          </w:rPr>
          <w:t>settlement</w:t>
        </w:r>
      </w:hyperlink>
      <w:r>
        <w:t xml:space="preserve">, which currently takes five business days for </w:t>
      </w:r>
      <w:hyperlink r:id="rId20050" w:anchor="security" w:history="1">
        <w:r>
          <w:rPr>
            <w:rStyle w:val="Hyperlink"/>
          </w:rPr>
          <w:t>securities</w:t>
        </w:r>
      </w:hyperlink>
      <w:r>
        <w:t xml:space="preserve"> and one business day for </w:t>
      </w:r>
      <w:hyperlink r:id="rId20051" w:anchor="mutual_fund" w:history="1">
        <w:r>
          <w:rPr>
            <w:rStyle w:val="Hyperlink"/>
          </w:rPr>
          <w:t>mutual funds</w:t>
        </w:r>
      </w:hyperlink>
      <w:r>
        <w:t xml:space="preserve">. </w:t>
      </w:r>
      <w:hyperlink r:id="rId20052" w:anchor="stock" w:history="1">
        <w:r>
          <w:rPr>
            <w:rStyle w:val="Hyperlink"/>
          </w:rPr>
          <w:t>Stocks</w:t>
        </w:r>
      </w:hyperlink>
      <w:r>
        <w:t xml:space="preserve"> trade </w:t>
      </w:r>
      <w:hyperlink r:id="rId20053" w:anchor="ex_dividend" w:history="1">
        <w:r>
          <w:rPr>
            <w:rStyle w:val="Hyperlink"/>
          </w:rPr>
          <w:t>ex-dividend</w:t>
        </w:r>
      </w:hyperlink>
      <w:r>
        <w:t xml:space="preserve"> the fourth day before the record date, since the seller will still be the owner of record and is thus entitled to the dividend. (2) The date that determines who is entitled to payment of </w:t>
      </w:r>
      <w:hyperlink r:id="rId20054" w:anchor="principal" w:history="1">
        <w:r>
          <w:rPr>
            <w:rStyle w:val="Hyperlink"/>
          </w:rPr>
          <w:t>principal</w:t>
        </w:r>
      </w:hyperlink>
      <w:r>
        <w:t xml:space="preserve"> and </w:t>
      </w:r>
      <w:hyperlink r:id="rId20055" w:anchor="interest" w:history="1">
        <w:r>
          <w:rPr>
            <w:rStyle w:val="Hyperlink"/>
          </w:rPr>
          <w:t>interest</w:t>
        </w:r>
      </w:hyperlink>
      <w:r>
        <w:t xml:space="preserve"> due to be paid on a </w:t>
      </w:r>
      <w:hyperlink r:id="rId20056" w:anchor="security" w:history="1">
        <w:r>
          <w:rPr>
            <w:rStyle w:val="Hyperlink"/>
          </w:rPr>
          <w:t>security</w:t>
        </w:r>
      </w:hyperlink>
      <w:r>
        <w:t xml:space="preserve">. The record date for most MBS is the last day of the month, although the last day on which an MBS may be presented for the </w:t>
      </w:r>
      <w:hyperlink r:id="rId20057" w:anchor="transfer" w:history="1">
        <w:r>
          <w:rPr>
            <w:rStyle w:val="Hyperlink"/>
          </w:rPr>
          <w:t>transfer</w:t>
        </w:r>
      </w:hyperlink>
      <w:r>
        <w:t xml:space="preserve"> is the last business day of the month. The record dates for </w:t>
      </w:r>
      <w:hyperlink r:id="rId20058" w:anchor="collateralized_mortgage_obligation" w:history="1">
        <w:r>
          <w:rPr>
            <w:rStyle w:val="Hyperlink"/>
          </w:rPr>
          <w:t>CMOs</w:t>
        </w:r>
      </w:hyperlink>
      <w:r>
        <w:t xml:space="preserve"> and </w:t>
      </w:r>
      <w:hyperlink r:id="rId20059" w:anchor="asset_backed_security" w:history="1">
        <w:r>
          <w:rPr>
            <w:rStyle w:val="Hyperlink"/>
          </w:rPr>
          <w:t>asset-backed securities</w:t>
        </w:r>
      </w:hyperlink>
      <w:r>
        <w:t xml:space="preserve"> vary with each </w:t>
      </w:r>
      <w:hyperlink r:id="rId20060" w:anchor="issue" w:history="1">
        <w:r>
          <w:rPr>
            <w:rStyle w:val="Hyperlink"/>
          </w:rPr>
          <w:t>issue</w:t>
        </w:r>
      </w:hyperlink>
      <w:r>
        <w:t xml:space="preserve">. </w:t>
      </w:r>
    </w:p>
    <w:p w:rsidR="00E0446D" w:rsidRDefault="00E0446D" w:rsidP="00E0446D">
      <w:bookmarkStart w:id="5881" w:name="recordholder"/>
      <w:r>
        <w:rPr>
          <w:b/>
          <w:bCs/>
          <w:color w:val="990000"/>
        </w:rPr>
        <w:t xml:space="preserve">Recordholder </w:t>
      </w:r>
      <w:bookmarkEnd w:id="5881"/>
    </w:p>
    <w:p w:rsidR="00E0446D" w:rsidRDefault="00E0446D" w:rsidP="00E0446D">
      <w:pPr>
        <w:ind w:left="720"/>
      </w:pPr>
      <w:r>
        <w:t xml:space="preserve">The individual or institution listed on the </w:t>
      </w:r>
      <w:hyperlink r:id="rId20061" w:anchor="corporation" w:history="1">
        <w:r>
          <w:rPr>
            <w:rStyle w:val="Hyperlink"/>
          </w:rPr>
          <w:t>corporation's</w:t>
        </w:r>
      </w:hyperlink>
      <w:r>
        <w:t xml:space="preserve"> </w:t>
      </w:r>
      <w:hyperlink r:id="rId20062" w:anchor="book" w:history="1">
        <w:r>
          <w:rPr>
            <w:rStyle w:val="Hyperlink"/>
          </w:rPr>
          <w:t>books</w:t>
        </w:r>
      </w:hyperlink>
      <w:r>
        <w:t xml:space="preserve"> as a securityholder as of a specified </w:t>
      </w:r>
      <w:hyperlink r:id="rId20063" w:anchor="record_date" w:history="1">
        <w:r>
          <w:rPr>
            <w:rStyle w:val="Hyperlink"/>
          </w:rPr>
          <w:t>record date</w:t>
        </w:r>
      </w:hyperlink>
      <w:r>
        <w:t xml:space="preserve">. </w:t>
      </w:r>
    </w:p>
    <w:p w:rsidR="00E0446D" w:rsidRDefault="00E0446D" w:rsidP="00E0446D">
      <w:bookmarkStart w:id="5882" w:name="record_owner"/>
      <w:r>
        <w:rPr>
          <w:b/>
          <w:bCs/>
          <w:color w:val="990000"/>
        </w:rPr>
        <w:t xml:space="preserve">Record Owner </w:t>
      </w:r>
      <w:bookmarkEnd w:id="5882"/>
    </w:p>
    <w:p w:rsidR="00E0446D" w:rsidRDefault="00E0446D" w:rsidP="00E0446D">
      <w:pPr>
        <w:ind w:left="720"/>
      </w:pPr>
      <w:r>
        <w:t xml:space="preserve">The stockholder of record as distinguished from the beneficial owner. </w:t>
      </w:r>
    </w:p>
    <w:p w:rsidR="00E0446D" w:rsidRDefault="00E0446D" w:rsidP="00E0446D">
      <w:bookmarkStart w:id="5883" w:name="recourse"/>
      <w:r>
        <w:rPr>
          <w:b/>
          <w:bCs/>
          <w:color w:val="990000"/>
        </w:rPr>
        <w:t>Recourse</w:t>
      </w:r>
      <w:bookmarkEnd w:id="5883"/>
      <w:r>
        <w:t xml:space="preserve"> </w:t>
      </w:r>
    </w:p>
    <w:p w:rsidR="00E0446D" w:rsidRDefault="00E0446D" w:rsidP="00E0446D">
      <w:pPr>
        <w:ind w:left="720"/>
      </w:pPr>
      <w:r>
        <w:t xml:space="preserve">Term describing a type of </w:t>
      </w:r>
      <w:hyperlink r:id="rId20064" w:anchor="loan" w:history="1">
        <w:r>
          <w:rPr>
            <w:rStyle w:val="Hyperlink"/>
          </w:rPr>
          <w:t>loan</w:t>
        </w:r>
      </w:hyperlink>
      <w:r>
        <w:t xml:space="preserve">. If a loan is with recourse, the </w:t>
      </w:r>
      <w:hyperlink r:id="rId20065" w:anchor="lender" w:history="1">
        <w:r>
          <w:rPr>
            <w:rStyle w:val="Hyperlink"/>
          </w:rPr>
          <w:t>lender</w:t>
        </w:r>
      </w:hyperlink>
      <w:r>
        <w:t xml:space="preserve"> has a the ability has the ability to fall back to the guarantor of the loan if the </w:t>
      </w:r>
      <w:hyperlink r:id="rId20066" w:anchor="borrow" w:history="1">
        <w:r>
          <w:rPr>
            <w:rStyle w:val="Hyperlink"/>
          </w:rPr>
          <w:t>borrower</w:t>
        </w:r>
      </w:hyperlink>
      <w:r>
        <w:t xml:space="preserve"> fails to pay. For example, Bank A has a loan with Company X. Bank A sells the loan to Bank B with recourse. If Company X defaults, Bank B can demand Bank A fulfill the loan obligation. </w:t>
      </w:r>
    </w:p>
    <w:p w:rsidR="00E0446D" w:rsidRDefault="00E0446D" w:rsidP="00E0446D">
      <w:bookmarkStart w:id="5884" w:name="recovery"/>
      <w:r>
        <w:rPr>
          <w:b/>
          <w:bCs/>
          <w:color w:val="990000"/>
        </w:rPr>
        <w:t>Recovery</w:t>
      </w:r>
      <w:bookmarkEnd w:id="5884"/>
      <w:r>
        <w:t xml:space="preserve"> </w:t>
      </w:r>
    </w:p>
    <w:p w:rsidR="00E0446D" w:rsidRDefault="00E0446D" w:rsidP="00E0446D">
      <w:pPr>
        <w:ind w:left="720"/>
      </w:pPr>
      <w:r>
        <w:t xml:space="preserve">The use of </w:t>
      </w:r>
      <w:hyperlink r:id="rId20067" w:anchor="depreciation" w:history="1">
        <w:r>
          <w:rPr>
            <w:rStyle w:val="Hyperlink"/>
          </w:rPr>
          <w:t>depreciation</w:t>
        </w:r>
      </w:hyperlink>
      <w:r>
        <w:t xml:space="preserve"> of </w:t>
      </w:r>
      <w:hyperlink r:id="rId20068" w:anchor="asset" w:history="1">
        <w:r>
          <w:rPr>
            <w:rStyle w:val="Hyperlink"/>
          </w:rPr>
          <w:t>assets</w:t>
        </w:r>
      </w:hyperlink>
      <w:r>
        <w:t xml:space="preserve"> to offset </w:t>
      </w:r>
      <w:hyperlink r:id="rId20069" w:anchor="cost" w:history="1">
        <w:r>
          <w:rPr>
            <w:rStyle w:val="Hyperlink"/>
          </w:rPr>
          <w:t>costs</w:t>
        </w:r>
      </w:hyperlink>
      <w:r>
        <w:t xml:space="preserve">; or a new period of rising </w:t>
      </w:r>
      <w:hyperlink r:id="rId20070" w:anchor="security" w:history="1">
        <w:r>
          <w:rPr>
            <w:rStyle w:val="Hyperlink"/>
          </w:rPr>
          <w:t>securities</w:t>
        </w:r>
      </w:hyperlink>
      <w:r>
        <w:t xml:space="preserve"> prices after a period of declining </w:t>
      </w:r>
      <w:hyperlink r:id="rId20071" w:anchor="security" w:history="1">
        <w:r>
          <w:rPr>
            <w:rStyle w:val="Hyperlink"/>
          </w:rPr>
          <w:t>security</w:t>
        </w:r>
      </w:hyperlink>
      <w:r>
        <w:t xml:space="preserve"> values. </w:t>
      </w:r>
    </w:p>
    <w:p w:rsidR="00E0446D" w:rsidRDefault="00E0446D" w:rsidP="00E0446D">
      <w:bookmarkStart w:id="5885" w:name="redemption_date"/>
      <w:r>
        <w:rPr>
          <w:b/>
          <w:bCs/>
          <w:color w:val="990000"/>
        </w:rPr>
        <w:t>Redemption date</w:t>
      </w:r>
      <w:bookmarkEnd w:id="5885"/>
      <w:r>
        <w:t xml:space="preserve"> </w:t>
      </w:r>
    </w:p>
    <w:p w:rsidR="00E0446D" w:rsidRDefault="00E0446D" w:rsidP="00E0446D">
      <w:pPr>
        <w:ind w:left="720"/>
      </w:pPr>
      <w:r>
        <w:t xml:space="preserve">The date on which a </w:t>
      </w:r>
      <w:hyperlink r:id="rId20072" w:anchor="bond" w:history="1">
        <w:r>
          <w:rPr>
            <w:rStyle w:val="Hyperlink"/>
          </w:rPr>
          <w:t>bond</w:t>
        </w:r>
      </w:hyperlink>
      <w:r>
        <w:t xml:space="preserve"> </w:t>
      </w:r>
      <w:hyperlink r:id="rId20073" w:anchor="mature" w:history="1">
        <w:r>
          <w:rPr>
            <w:rStyle w:val="Hyperlink"/>
          </w:rPr>
          <w:t>matures</w:t>
        </w:r>
      </w:hyperlink>
      <w:r>
        <w:t xml:space="preserve"> or is </w:t>
      </w:r>
      <w:hyperlink r:id="rId20074" w:anchor="redeemable" w:history="1">
        <w:r>
          <w:rPr>
            <w:rStyle w:val="Hyperlink"/>
          </w:rPr>
          <w:t>redeemed</w:t>
        </w:r>
      </w:hyperlink>
      <w:r>
        <w:t xml:space="preserve">. </w:t>
      </w:r>
    </w:p>
    <w:p w:rsidR="00E0446D" w:rsidRDefault="00E0446D" w:rsidP="00E0446D">
      <w:bookmarkStart w:id="5886" w:name="redemption_fee"/>
      <w:r>
        <w:rPr>
          <w:b/>
          <w:bCs/>
          <w:color w:val="990000"/>
        </w:rPr>
        <w:t>Redemption fee</w:t>
      </w:r>
      <w:bookmarkEnd w:id="5886"/>
      <w:r>
        <w:t xml:space="preserve"> </w:t>
      </w:r>
    </w:p>
    <w:p w:rsidR="00E0446D" w:rsidRDefault="00E0446D" w:rsidP="00E0446D">
      <w:pPr>
        <w:ind w:left="720"/>
      </w:pPr>
      <w:r>
        <w:t xml:space="preserve">A fee some </w:t>
      </w:r>
      <w:hyperlink r:id="rId20075" w:anchor="mutual_fund" w:history="1">
        <w:r>
          <w:rPr>
            <w:rStyle w:val="Hyperlink"/>
          </w:rPr>
          <w:t>mutual funds</w:t>
        </w:r>
      </w:hyperlink>
      <w:r>
        <w:t xml:space="preserve"> charge when an </w:t>
      </w:r>
      <w:hyperlink r:id="rId20076" w:anchor="investor" w:history="1">
        <w:r>
          <w:rPr>
            <w:rStyle w:val="Hyperlink"/>
          </w:rPr>
          <w:t>investor</w:t>
        </w:r>
      </w:hyperlink>
      <w:r>
        <w:t xml:space="preserve"> sells </w:t>
      </w:r>
      <w:hyperlink r:id="rId20077" w:anchor="shares" w:history="1">
        <w:r>
          <w:rPr>
            <w:rStyle w:val="Hyperlink"/>
          </w:rPr>
          <w:t>shares</w:t>
        </w:r>
      </w:hyperlink>
      <w:r>
        <w:t xml:space="preserve"> within a specified short period of time. </w:t>
      </w:r>
    </w:p>
    <w:p w:rsidR="00E0446D" w:rsidRDefault="00E0446D" w:rsidP="00E0446D">
      <w:bookmarkStart w:id="5887" w:name="redemption_price"/>
      <w:r>
        <w:rPr>
          <w:b/>
          <w:bCs/>
          <w:color w:val="990000"/>
        </w:rPr>
        <w:t>Redemption price</w:t>
      </w:r>
      <w:bookmarkEnd w:id="5887"/>
      <w:r>
        <w:t xml:space="preserve"> </w:t>
      </w:r>
    </w:p>
    <w:p w:rsidR="00E0446D" w:rsidRDefault="00E0446D" w:rsidP="00E0446D">
      <w:pPr>
        <w:ind w:left="720"/>
      </w:pPr>
      <w:r>
        <w:t xml:space="preserve">See: </w:t>
      </w:r>
      <w:hyperlink r:id="rId20078" w:anchor="call_price" w:history="1">
        <w:r>
          <w:rPr>
            <w:rStyle w:val="Hyperlink"/>
          </w:rPr>
          <w:t>Call price</w:t>
        </w:r>
      </w:hyperlink>
      <w:r>
        <w:t xml:space="preserve"> </w:t>
      </w:r>
    </w:p>
    <w:p w:rsidR="00E0446D" w:rsidRDefault="00E0446D" w:rsidP="00E0446D">
      <w:bookmarkStart w:id="5888" w:name="red_herring"/>
      <w:r>
        <w:rPr>
          <w:b/>
          <w:bCs/>
          <w:color w:val="990000"/>
        </w:rPr>
        <w:t>Red herring</w:t>
      </w:r>
      <w:bookmarkEnd w:id="5888"/>
      <w:r>
        <w:t xml:space="preserve"> </w:t>
      </w:r>
    </w:p>
    <w:p w:rsidR="00E0446D" w:rsidRDefault="00E0446D" w:rsidP="00E0446D">
      <w:pPr>
        <w:ind w:left="720"/>
      </w:pPr>
      <w:r>
        <w:t xml:space="preserve">A preliminary </w:t>
      </w:r>
      <w:hyperlink r:id="rId20079" w:anchor="prospectus" w:history="1">
        <w:r>
          <w:rPr>
            <w:rStyle w:val="Hyperlink"/>
          </w:rPr>
          <w:t>prospectus</w:t>
        </w:r>
      </w:hyperlink>
      <w:r>
        <w:t xml:space="preserve"> providing information required by the </w:t>
      </w:r>
      <w:hyperlink r:id="rId20080" w:anchor="s.e.c." w:history="1">
        <w:r>
          <w:rPr>
            <w:rStyle w:val="Hyperlink"/>
          </w:rPr>
          <w:t>SEC</w:t>
        </w:r>
      </w:hyperlink>
      <w:r>
        <w:t xml:space="preserve">. It excludes the </w:t>
      </w:r>
      <w:hyperlink r:id="rId20081" w:anchor="offer_price" w:history="1">
        <w:r>
          <w:rPr>
            <w:rStyle w:val="Hyperlink"/>
          </w:rPr>
          <w:t>offering price</w:t>
        </w:r>
      </w:hyperlink>
      <w:r>
        <w:t xml:space="preserve"> and the </w:t>
      </w:r>
      <w:hyperlink r:id="rId20082" w:anchor="coupon" w:history="1">
        <w:r>
          <w:rPr>
            <w:rStyle w:val="Hyperlink"/>
          </w:rPr>
          <w:t>coupon</w:t>
        </w:r>
      </w:hyperlink>
      <w:r>
        <w:t xml:space="preserve"> of the new </w:t>
      </w:r>
      <w:hyperlink r:id="rId20083" w:anchor="issue" w:history="1">
        <w:r>
          <w:rPr>
            <w:rStyle w:val="Hyperlink"/>
          </w:rPr>
          <w:t>issue</w:t>
        </w:r>
      </w:hyperlink>
      <w:r>
        <w:t xml:space="preserve">. </w:t>
      </w:r>
    </w:p>
    <w:p w:rsidR="00E0446D" w:rsidRDefault="00E0446D" w:rsidP="00E0446D">
      <w:bookmarkStart w:id="5889" w:name="redeemable"/>
      <w:r>
        <w:rPr>
          <w:b/>
          <w:bCs/>
          <w:color w:val="990000"/>
        </w:rPr>
        <w:t>Redeemable</w:t>
      </w:r>
      <w:bookmarkEnd w:id="5889"/>
      <w:r>
        <w:t xml:space="preserve"> </w:t>
      </w:r>
    </w:p>
    <w:p w:rsidR="00E0446D" w:rsidRDefault="00E0446D" w:rsidP="00E0446D">
      <w:pPr>
        <w:ind w:left="720"/>
      </w:pPr>
      <w:r>
        <w:t xml:space="preserve">Eligible for redemption under the </w:t>
      </w:r>
      <w:hyperlink r:id="rId20084" w:anchor="term" w:history="1">
        <w:r>
          <w:rPr>
            <w:rStyle w:val="Hyperlink"/>
          </w:rPr>
          <w:t>terms</w:t>
        </w:r>
      </w:hyperlink>
      <w:r>
        <w:t xml:space="preserve"> of an </w:t>
      </w:r>
      <w:hyperlink r:id="rId20085" w:anchor="indenture" w:history="1">
        <w:r>
          <w:rPr>
            <w:rStyle w:val="Hyperlink"/>
          </w:rPr>
          <w:t>indenture</w:t>
        </w:r>
      </w:hyperlink>
      <w:r>
        <w:t xml:space="preserve">. </w:t>
      </w:r>
    </w:p>
    <w:p w:rsidR="00E0446D" w:rsidRDefault="00E0446D" w:rsidP="00E0446D">
      <w:bookmarkStart w:id="5890" w:name="redemption"/>
      <w:r>
        <w:rPr>
          <w:b/>
          <w:bCs/>
          <w:color w:val="990000"/>
        </w:rPr>
        <w:t>Redemption</w:t>
      </w:r>
      <w:bookmarkEnd w:id="5890"/>
      <w:r>
        <w:t xml:space="preserve"> </w:t>
      </w:r>
    </w:p>
    <w:p w:rsidR="00E0446D" w:rsidRDefault="00E0446D" w:rsidP="00E0446D">
      <w:pPr>
        <w:ind w:left="720"/>
      </w:pPr>
      <w:r>
        <w:t xml:space="preserve">Repayment of a </w:t>
      </w:r>
      <w:hyperlink r:id="rId20086" w:anchor="debt" w:history="1">
        <w:r>
          <w:rPr>
            <w:rStyle w:val="Hyperlink"/>
          </w:rPr>
          <w:t>debt</w:t>
        </w:r>
      </w:hyperlink>
      <w:r>
        <w:t xml:space="preserve"> </w:t>
      </w:r>
      <w:hyperlink r:id="rId20087" w:anchor="security" w:history="1">
        <w:r>
          <w:rPr>
            <w:rStyle w:val="Hyperlink"/>
          </w:rPr>
          <w:t>security</w:t>
        </w:r>
      </w:hyperlink>
      <w:r>
        <w:t xml:space="preserve"> or </w:t>
      </w:r>
      <w:hyperlink r:id="rId20088" w:anchor="preferred_stock" w:history="1">
        <w:r>
          <w:rPr>
            <w:rStyle w:val="Hyperlink"/>
          </w:rPr>
          <w:t>preferred stock</w:t>
        </w:r>
      </w:hyperlink>
      <w:r>
        <w:t xml:space="preserve"> </w:t>
      </w:r>
      <w:hyperlink r:id="rId20089" w:anchor="issue" w:history="1">
        <w:r>
          <w:rPr>
            <w:rStyle w:val="Hyperlink"/>
          </w:rPr>
          <w:t>issue</w:t>
        </w:r>
      </w:hyperlink>
      <w:r>
        <w:t xml:space="preserve">, at or before </w:t>
      </w:r>
      <w:hyperlink r:id="rId20090" w:anchor="maturity" w:history="1">
        <w:r>
          <w:rPr>
            <w:rStyle w:val="Hyperlink"/>
          </w:rPr>
          <w:t>maturity</w:t>
        </w:r>
      </w:hyperlink>
      <w:r>
        <w:t xml:space="preserve">, at </w:t>
      </w:r>
      <w:hyperlink r:id="rId20091" w:anchor="par" w:history="1">
        <w:r>
          <w:rPr>
            <w:rStyle w:val="Hyperlink"/>
          </w:rPr>
          <w:t>par</w:t>
        </w:r>
      </w:hyperlink>
      <w:r>
        <w:t xml:space="preserve"> or at a </w:t>
      </w:r>
      <w:hyperlink r:id="rId20092" w:anchor="premium" w:history="1">
        <w:r>
          <w:rPr>
            <w:rStyle w:val="Hyperlink"/>
          </w:rPr>
          <w:t>premium</w:t>
        </w:r>
      </w:hyperlink>
      <w:r>
        <w:t xml:space="preserve"> price. </w:t>
      </w:r>
    </w:p>
    <w:p w:rsidR="00E0446D" w:rsidRDefault="00E0446D" w:rsidP="00E0446D">
      <w:bookmarkStart w:id="5891" w:name="redemption_charge"/>
      <w:r>
        <w:rPr>
          <w:b/>
          <w:bCs/>
          <w:color w:val="990000"/>
        </w:rPr>
        <w:t>Redemption charge</w:t>
      </w:r>
      <w:bookmarkEnd w:id="5891"/>
      <w:r>
        <w:t xml:space="preserve"> </w:t>
      </w:r>
    </w:p>
    <w:p w:rsidR="00E0446D" w:rsidRDefault="00E0446D" w:rsidP="00E0446D">
      <w:pPr>
        <w:ind w:left="720"/>
      </w:pPr>
      <w:r>
        <w:t xml:space="preserve">The </w:t>
      </w:r>
      <w:hyperlink r:id="rId20093" w:anchor="commission" w:history="1">
        <w:r>
          <w:rPr>
            <w:rStyle w:val="Hyperlink"/>
          </w:rPr>
          <w:t>commission</w:t>
        </w:r>
      </w:hyperlink>
      <w:r>
        <w:t xml:space="preserve"> a </w:t>
      </w:r>
      <w:hyperlink r:id="rId20094" w:anchor="mutual_fund" w:history="1">
        <w:r>
          <w:rPr>
            <w:rStyle w:val="Hyperlink"/>
          </w:rPr>
          <w:t>mutual fund</w:t>
        </w:r>
      </w:hyperlink>
      <w:r>
        <w:t xml:space="preserve"> charges an </w:t>
      </w:r>
      <w:hyperlink r:id="rId20095" w:anchor="investor" w:history="1">
        <w:r>
          <w:rPr>
            <w:rStyle w:val="Hyperlink"/>
          </w:rPr>
          <w:t>investor</w:t>
        </w:r>
      </w:hyperlink>
      <w:r>
        <w:t xml:space="preserve"> who is </w:t>
      </w:r>
      <w:hyperlink r:id="rId20096" w:anchor="redemption" w:history="1">
        <w:r>
          <w:rPr>
            <w:rStyle w:val="Hyperlink"/>
          </w:rPr>
          <w:t>redeeming</w:t>
        </w:r>
      </w:hyperlink>
      <w:r>
        <w:t xml:space="preserve"> </w:t>
      </w:r>
      <w:hyperlink r:id="rId20097" w:anchor="shares" w:history="1">
        <w:r>
          <w:rPr>
            <w:rStyle w:val="Hyperlink"/>
          </w:rPr>
          <w:t>shares</w:t>
        </w:r>
      </w:hyperlink>
      <w:r>
        <w:t xml:space="preserve">. For example, a 2% redemption charge (also called a </w:t>
      </w:r>
      <w:hyperlink r:id="rId20098" w:anchor="back_end_loan_fund" w:history="1">
        <w:r>
          <w:rPr>
            <w:rStyle w:val="Hyperlink"/>
          </w:rPr>
          <w:t>back end load</w:t>
        </w:r>
      </w:hyperlink>
      <w:r>
        <w:t xml:space="preserve">) on the </w:t>
      </w:r>
      <w:hyperlink r:id="rId20099" w:anchor="sale" w:history="1">
        <w:r>
          <w:rPr>
            <w:rStyle w:val="Hyperlink"/>
          </w:rPr>
          <w:t>sale</w:t>
        </w:r>
      </w:hyperlink>
      <w:r>
        <w:t xml:space="preserve"> of shares valued at $1000 will result in payment of $980 (or 98% of the value) to the </w:t>
      </w:r>
      <w:hyperlink r:id="rId20100" w:anchor="investor" w:history="1">
        <w:r>
          <w:rPr>
            <w:rStyle w:val="Hyperlink"/>
          </w:rPr>
          <w:t>investor</w:t>
        </w:r>
      </w:hyperlink>
      <w:r>
        <w:t xml:space="preserve">. This charge may decline or be eliminated as shares are held for longer time periods. </w:t>
      </w:r>
    </w:p>
    <w:p w:rsidR="00E0446D" w:rsidRDefault="00E0446D" w:rsidP="00E0446D">
      <w:bookmarkStart w:id="5892" w:name="redemption_cushion"/>
      <w:r>
        <w:rPr>
          <w:b/>
          <w:bCs/>
          <w:color w:val="990000"/>
        </w:rPr>
        <w:t>Redemption cushion</w:t>
      </w:r>
      <w:bookmarkEnd w:id="5892"/>
      <w:r>
        <w:t xml:space="preserve"> </w:t>
      </w:r>
    </w:p>
    <w:p w:rsidR="00E0446D" w:rsidRDefault="00E0446D" w:rsidP="00E0446D">
      <w:pPr>
        <w:ind w:left="720"/>
      </w:pPr>
      <w:r>
        <w:t xml:space="preserve">The percentage by which the </w:t>
      </w:r>
      <w:hyperlink r:id="rId20101" w:anchor="conversion_value" w:history="1">
        <w:r>
          <w:rPr>
            <w:rStyle w:val="Hyperlink"/>
          </w:rPr>
          <w:t>conversion value</w:t>
        </w:r>
      </w:hyperlink>
      <w:r>
        <w:t xml:space="preserve"> of a </w:t>
      </w:r>
      <w:hyperlink r:id="rId20102" w:anchor="convertible_security" w:history="1">
        <w:r>
          <w:rPr>
            <w:rStyle w:val="Hyperlink"/>
          </w:rPr>
          <w:t>convertible security</w:t>
        </w:r>
      </w:hyperlink>
      <w:r>
        <w:t xml:space="preserve"> exceeds the </w:t>
      </w:r>
      <w:hyperlink r:id="rId20103" w:anchor="redemption" w:history="1">
        <w:r>
          <w:rPr>
            <w:rStyle w:val="Hyperlink"/>
          </w:rPr>
          <w:t>redemption</w:t>
        </w:r>
      </w:hyperlink>
      <w:r>
        <w:t xml:space="preserve"> price (</w:t>
      </w:r>
      <w:hyperlink r:id="rId20104" w:anchor="strike_price" w:history="1">
        <w:r>
          <w:rPr>
            <w:rStyle w:val="Hyperlink"/>
          </w:rPr>
          <w:t>strike price</w:t>
        </w:r>
      </w:hyperlink>
      <w:r>
        <w:t xml:space="preserve">). </w:t>
      </w:r>
    </w:p>
    <w:p w:rsidR="00E0446D" w:rsidRDefault="00E0446D" w:rsidP="00E0446D">
      <w:bookmarkStart w:id="5893" w:name="redemption_or_call"/>
      <w:r>
        <w:rPr>
          <w:b/>
          <w:bCs/>
          <w:color w:val="990000"/>
        </w:rPr>
        <w:t>Redemption or call</w:t>
      </w:r>
      <w:bookmarkEnd w:id="5893"/>
      <w:r>
        <w:t xml:space="preserve"> </w:t>
      </w:r>
    </w:p>
    <w:p w:rsidR="00E0446D" w:rsidRDefault="00E0446D" w:rsidP="00E0446D">
      <w:pPr>
        <w:ind w:left="720"/>
      </w:pPr>
      <w:r>
        <w:t xml:space="preserve">Right of the </w:t>
      </w:r>
      <w:hyperlink r:id="rId20105" w:anchor="issuer" w:history="1">
        <w:r>
          <w:rPr>
            <w:rStyle w:val="Hyperlink"/>
          </w:rPr>
          <w:t>issuer</w:t>
        </w:r>
      </w:hyperlink>
      <w:r>
        <w:t xml:space="preserve"> to force </w:t>
      </w:r>
      <w:hyperlink r:id="rId20106" w:anchor="hold" w:history="1">
        <w:r>
          <w:rPr>
            <w:rStyle w:val="Hyperlink"/>
          </w:rPr>
          <w:t>holders</w:t>
        </w:r>
      </w:hyperlink>
      <w:r>
        <w:t xml:space="preserve"> on a certain date to </w:t>
      </w:r>
      <w:hyperlink r:id="rId20107" w:anchor="redemption" w:history="1">
        <w:r>
          <w:rPr>
            <w:rStyle w:val="Hyperlink"/>
          </w:rPr>
          <w:t>redeem</w:t>
        </w:r>
      </w:hyperlink>
      <w:r>
        <w:t xml:space="preserve"> their </w:t>
      </w:r>
      <w:hyperlink r:id="rId20108" w:anchor="convertible_bond" w:history="1">
        <w:r>
          <w:rPr>
            <w:rStyle w:val="Hyperlink"/>
          </w:rPr>
          <w:t>convertibles</w:t>
        </w:r>
      </w:hyperlink>
      <w:r>
        <w:t xml:space="preserve"> for </w:t>
      </w:r>
      <w:hyperlink r:id="rId20109" w:anchor="cash" w:history="1">
        <w:r>
          <w:rPr>
            <w:rStyle w:val="Hyperlink"/>
          </w:rPr>
          <w:t>cash</w:t>
        </w:r>
      </w:hyperlink>
      <w:r>
        <w:t xml:space="preserve">. The objective usually is to force </w:t>
      </w:r>
      <w:hyperlink r:id="rId20110" w:anchor="hold" w:history="1">
        <w:r>
          <w:rPr>
            <w:rStyle w:val="Hyperlink"/>
          </w:rPr>
          <w:t>holders</w:t>
        </w:r>
      </w:hyperlink>
      <w:r>
        <w:t xml:space="preserve"> to convert into </w:t>
      </w:r>
      <w:hyperlink r:id="rId20111" w:anchor="common_stock" w:history="1">
        <w:r>
          <w:rPr>
            <w:rStyle w:val="Hyperlink"/>
          </w:rPr>
          <w:t>common</w:t>
        </w:r>
      </w:hyperlink>
      <w:r>
        <w:t xml:space="preserve"> prior to the redemption deadline. Typically, an </w:t>
      </w:r>
      <w:hyperlink r:id="rId20112" w:anchor="issue" w:history="1">
        <w:r>
          <w:rPr>
            <w:rStyle w:val="Hyperlink"/>
          </w:rPr>
          <w:t>issue</w:t>
        </w:r>
      </w:hyperlink>
      <w:r>
        <w:t xml:space="preserve"> is not </w:t>
      </w:r>
      <w:hyperlink r:id="rId20113" w:anchor="called_away" w:history="1">
        <w:r>
          <w:rPr>
            <w:rStyle w:val="Hyperlink"/>
          </w:rPr>
          <w:t>called away</w:t>
        </w:r>
      </w:hyperlink>
      <w:r>
        <w:t xml:space="preserve"> unless the </w:t>
      </w:r>
      <w:hyperlink r:id="rId20114" w:anchor="conversion_price" w:history="1">
        <w:r>
          <w:rPr>
            <w:rStyle w:val="Hyperlink"/>
          </w:rPr>
          <w:t>conversion price</w:t>
        </w:r>
      </w:hyperlink>
      <w:r>
        <w:t xml:space="preserve"> is 15%-25% below the current level of the common. An exception might occur when an </w:t>
      </w:r>
      <w:hyperlink r:id="rId20115" w:anchor="issuer" w:history="1">
        <w:r>
          <w:rPr>
            <w:rStyle w:val="Hyperlink"/>
          </w:rPr>
          <w:t>issuer's</w:t>
        </w:r>
      </w:hyperlink>
      <w:r>
        <w:t xml:space="preserve"> tax rate is high, and the issuer could replace it with </w:t>
      </w:r>
      <w:hyperlink r:id="rId20116" w:anchor="debt_securities" w:history="1">
        <w:r>
          <w:rPr>
            <w:rStyle w:val="Hyperlink"/>
          </w:rPr>
          <w:t>debt securities</w:t>
        </w:r>
      </w:hyperlink>
      <w:r>
        <w:t xml:space="preserve"> at a lower after-tax </w:t>
      </w:r>
      <w:hyperlink r:id="rId20117" w:anchor="cost" w:history="1">
        <w:r>
          <w:rPr>
            <w:rStyle w:val="Hyperlink"/>
          </w:rPr>
          <w:t>cost</w:t>
        </w:r>
      </w:hyperlink>
      <w:r>
        <w:t xml:space="preserve">. </w:t>
      </w:r>
    </w:p>
    <w:p w:rsidR="00E0446D" w:rsidRDefault="00E0446D" w:rsidP="00E0446D">
      <w:bookmarkStart w:id="5894" w:name="rediscount"/>
      <w:r>
        <w:rPr>
          <w:b/>
          <w:bCs/>
          <w:color w:val="990000"/>
        </w:rPr>
        <w:t>Rediscount</w:t>
      </w:r>
      <w:bookmarkEnd w:id="5894"/>
      <w:r>
        <w:t xml:space="preserve"> </w:t>
      </w:r>
    </w:p>
    <w:p w:rsidR="00E0446D" w:rsidRDefault="00E0446D" w:rsidP="00E0446D">
      <w:pPr>
        <w:ind w:left="720"/>
      </w:pPr>
      <w:r>
        <w:t xml:space="preserve">To </w:t>
      </w:r>
      <w:hyperlink r:id="rId20118" w:anchor="discount" w:history="1">
        <w:r>
          <w:rPr>
            <w:rStyle w:val="Hyperlink"/>
          </w:rPr>
          <w:t>discount</w:t>
        </w:r>
      </w:hyperlink>
      <w:r>
        <w:t xml:space="preserve"> </w:t>
      </w:r>
      <w:hyperlink r:id="rId20119" w:anchor="short_term" w:history="1">
        <w:r>
          <w:rPr>
            <w:rStyle w:val="Hyperlink"/>
          </w:rPr>
          <w:t>short-term</w:t>
        </w:r>
      </w:hyperlink>
      <w:r>
        <w:t xml:space="preserve"> negotiable </w:t>
      </w:r>
      <w:hyperlink r:id="rId20120" w:anchor="debt_instrument" w:history="1">
        <w:r>
          <w:rPr>
            <w:rStyle w:val="Hyperlink"/>
          </w:rPr>
          <w:t>debt instruments</w:t>
        </w:r>
      </w:hyperlink>
      <w:r>
        <w:t xml:space="preserve"> for a second time, after they have been discounted with a bank. </w:t>
      </w:r>
    </w:p>
    <w:p w:rsidR="00E0446D" w:rsidRDefault="00E0446D" w:rsidP="00E0446D">
      <w:bookmarkStart w:id="5895" w:name="redlining"/>
      <w:r>
        <w:rPr>
          <w:b/>
          <w:bCs/>
          <w:color w:val="990000"/>
        </w:rPr>
        <w:t>Red-lining</w:t>
      </w:r>
      <w:bookmarkEnd w:id="5895"/>
      <w:r>
        <w:t xml:space="preserve"> </w:t>
      </w:r>
    </w:p>
    <w:p w:rsidR="00E0446D" w:rsidRDefault="00E0446D" w:rsidP="00E0446D">
      <w:pPr>
        <w:ind w:left="720"/>
      </w:pPr>
      <w:r>
        <w:t xml:space="preserve">Illegal discrimination in making </w:t>
      </w:r>
      <w:hyperlink r:id="rId20121" w:anchor="loan" w:history="1">
        <w:r>
          <w:rPr>
            <w:rStyle w:val="Hyperlink"/>
          </w:rPr>
          <w:t>loans</w:t>
        </w:r>
      </w:hyperlink>
      <w:r>
        <w:t xml:space="preserve">, insurance coverage, or other </w:t>
      </w:r>
      <w:hyperlink r:id="rId20122" w:anchor="finance" w:history="1">
        <w:r>
          <w:rPr>
            <w:rStyle w:val="Hyperlink"/>
          </w:rPr>
          <w:t>financial</w:t>
        </w:r>
      </w:hyperlink>
      <w:r>
        <w:t xml:space="preserve"> services available to people or property in certain areas because of poor economic conditions, high levels of fraudulent transaction, or frequent </w:t>
      </w:r>
      <w:hyperlink r:id="rId20123" w:anchor="default" w:history="1">
        <w:r>
          <w:rPr>
            <w:rStyle w:val="Hyperlink"/>
          </w:rPr>
          <w:t>defaults</w:t>
        </w:r>
      </w:hyperlink>
      <w:r>
        <w:t xml:space="preserve">. </w:t>
      </w:r>
    </w:p>
    <w:p w:rsidR="00E0446D" w:rsidRDefault="00E0446D" w:rsidP="00E0446D">
      <w:bookmarkStart w:id="5896" w:name="reduction_option_loan"/>
      <w:r>
        <w:rPr>
          <w:b/>
          <w:bCs/>
          <w:color w:val="990000"/>
        </w:rPr>
        <w:t>Reduction-Option Loan (ROL)</w:t>
      </w:r>
      <w:bookmarkEnd w:id="5896"/>
      <w:r>
        <w:t xml:space="preserve"> </w:t>
      </w:r>
    </w:p>
    <w:p w:rsidR="00E0446D" w:rsidRDefault="00E0446D" w:rsidP="00E0446D">
      <w:pPr>
        <w:ind w:left="720"/>
      </w:pPr>
      <w:r>
        <w:t xml:space="preserve">A </w:t>
      </w:r>
      <w:hyperlink r:id="rId20124" w:anchor="hybrid" w:history="1">
        <w:r>
          <w:rPr>
            <w:rStyle w:val="Hyperlink"/>
          </w:rPr>
          <w:t>hybrid</w:t>
        </w:r>
      </w:hyperlink>
      <w:r>
        <w:t xml:space="preserve"> of a fixed-rate and </w:t>
      </w:r>
      <w:hyperlink r:id="rId20125" w:anchor="adjustable_rate_mortgage" w:history="1">
        <w:r>
          <w:rPr>
            <w:rStyle w:val="Hyperlink"/>
          </w:rPr>
          <w:t>adjustable-rate mortgage</w:t>
        </w:r>
      </w:hyperlink>
      <w:r>
        <w:t xml:space="preserve">. An ROL matches the </w:t>
      </w:r>
      <w:hyperlink r:id="rId20126" w:anchor="borrow" w:history="1">
        <w:r>
          <w:rPr>
            <w:rStyle w:val="Hyperlink"/>
          </w:rPr>
          <w:t>borrower</w:t>
        </w:r>
      </w:hyperlink>
      <w:r>
        <w:t xml:space="preserve"> to the current </w:t>
      </w:r>
      <w:hyperlink r:id="rId20127" w:anchor="mortgage_rate" w:history="1">
        <w:r>
          <w:rPr>
            <w:rStyle w:val="Hyperlink"/>
          </w:rPr>
          <w:t>mortgage rate</w:t>
        </w:r>
      </w:hyperlink>
      <w:r>
        <w:t xml:space="preserve">, which then becomes fixed for the rest of the </w:t>
      </w:r>
      <w:hyperlink r:id="rId20128" w:anchor="term" w:history="1">
        <w:r>
          <w:rPr>
            <w:rStyle w:val="Hyperlink"/>
          </w:rPr>
          <w:t>term</w:t>
        </w:r>
      </w:hyperlink>
      <w:r>
        <w:t xml:space="preserve">. This reduction is usually allowed if rates </w:t>
      </w:r>
      <w:hyperlink r:id="rId20129" w:anchor="drop" w:history="1">
        <w:r>
          <w:rPr>
            <w:rStyle w:val="Hyperlink"/>
          </w:rPr>
          <w:t>drop</w:t>
        </w:r>
      </w:hyperlink>
      <w:r>
        <w:t xml:space="preserve"> more than 2% in a year. </w:t>
      </w:r>
    </w:p>
    <w:p w:rsidR="00E0446D" w:rsidRDefault="00E0446D" w:rsidP="00E0446D">
      <w:bookmarkStart w:id="5897" w:name="reference_rate"/>
      <w:r>
        <w:rPr>
          <w:b/>
          <w:bCs/>
          <w:color w:val="990000"/>
        </w:rPr>
        <w:t>Reference rate</w:t>
      </w:r>
      <w:bookmarkEnd w:id="5897"/>
      <w:r>
        <w:t xml:space="preserve"> </w:t>
      </w:r>
    </w:p>
    <w:p w:rsidR="00E0446D" w:rsidRDefault="00E0446D" w:rsidP="00E0446D">
      <w:pPr>
        <w:ind w:left="720"/>
      </w:pPr>
      <w:r>
        <w:t xml:space="preserve">A </w:t>
      </w:r>
      <w:hyperlink r:id="rId20130" w:anchor="benchmark" w:history="1">
        <w:r>
          <w:rPr>
            <w:rStyle w:val="Hyperlink"/>
          </w:rPr>
          <w:t>benchmark</w:t>
        </w:r>
      </w:hyperlink>
      <w:r>
        <w:t xml:space="preserve"> interest rate (such as </w:t>
      </w:r>
      <w:hyperlink r:id="rId20131" w:anchor="l.i.b.o.r." w:history="1">
        <w:r>
          <w:rPr>
            <w:rStyle w:val="Hyperlink"/>
          </w:rPr>
          <w:t>LIBOR</w:t>
        </w:r>
      </w:hyperlink>
      <w:r>
        <w:t xml:space="preserve">) used to specify conditions of an </w:t>
      </w:r>
      <w:hyperlink r:id="rId20132" w:anchor="interest_rate_swap" w:history="1">
        <w:r>
          <w:rPr>
            <w:rStyle w:val="Hyperlink"/>
          </w:rPr>
          <w:t>interest rate swap</w:t>
        </w:r>
      </w:hyperlink>
      <w:r>
        <w:t xml:space="preserve"> or an </w:t>
      </w:r>
      <w:hyperlink r:id="rId20133" w:anchor="interest_rate_agreement" w:history="1">
        <w:r>
          <w:rPr>
            <w:rStyle w:val="Hyperlink"/>
          </w:rPr>
          <w:t>interest rate agreement</w:t>
        </w:r>
      </w:hyperlink>
      <w:r>
        <w:t xml:space="preserve">. </w:t>
      </w:r>
    </w:p>
    <w:p w:rsidR="00E0446D" w:rsidRDefault="00E0446D" w:rsidP="00E0446D">
      <w:bookmarkStart w:id="5898" w:name="refinancing"/>
      <w:r>
        <w:rPr>
          <w:b/>
          <w:bCs/>
          <w:color w:val="990000"/>
        </w:rPr>
        <w:t>Refinancing</w:t>
      </w:r>
      <w:bookmarkEnd w:id="5898"/>
      <w:r>
        <w:t xml:space="preserve"> </w:t>
      </w:r>
    </w:p>
    <w:p w:rsidR="00E0446D" w:rsidRDefault="00E0446D" w:rsidP="00E0446D">
      <w:pPr>
        <w:ind w:left="720"/>
      </w:pPr>
      <w:r>
        <w:t xml:space="preserve">An extension and/or increase in amount of existing </w:t>
      </w:r>
      <w:hyperlink r:id="rId20134" w:anchor="debt" w:history="1">
        <w:r>
          <w:rPr>
            <w:rStyle w:val="Hyperlink"/>
          </w:rPr>
          <w:t>debt</w:t>
        </w:r>
      </w:hyperlink>
      <w:r>
        <w:t xml:space="preserve">. </w:t>
      </w:r>
    </w:p>
    <w:p w:rsidR="00E0446D" w:rsidRDefault="00E0446D" w:rsidP="00E0446D">
      <w:bookmarkStart w:id="5899" w:name="reflation"/>
      <w:r>
        <w:rPr>
          <w:b/>
          <w:bCs/>
          <w:color w:val="990000"/>
        </w:rPr>
        <w:t>Reflation</w:t>
      </w:r>
      <w:bookmarkEnd w:id="5899"/>
      <w:r>
        <w:t xml:space="preserve"> </w:t>
      </w:r>
    </w:p>
    <w:p w:rsidR="00E0446D" w:rsidRDefault="00E0446D" w:rsidP="00E0446D">
      <w:pPr>
        <w:ind w:left="720"/>
      </w:pPr>
      <w:r>
        <w:t xml:space="preserve">Government monetary action that causes a reversal of </w:t>
      </w:r>
      <w:hyperlink r:id="rId20135" w:anchor="deflation" w:history="1">
        <w:r>
          <w:rPr>
            <w:rStyle w:val="Hyperlink"/>
          </w:rPr>
          <w:t>deflation</w:t>
        </w:r>
      </w:hyperlink>
      <w:r>
        <w:t xml:space="preserve">. </w:t>
      </w:r>
    </w:p>
    <w:p w:rsidR="00E0446D" w:rsidRDefault="00E0446D" w:rsidP="00E0446D">
      <w:bookmarkStart w:id="5900" w:name="refund"/>
      <w:r>
        <w:rPr>
          <w:b/>
          <w:bCs/>
          <w:color w:val="990000"/>
        </w:rPr>
        <w:t>Refund</w:t>
      </w:r>
      <w:bookmarkEnd w:id="5900"/>
      <w:r>
        <w:t xml:space="preserve"> </w:t>
      </w:r>
    </w:p>
    <w:p w:rsidR="00E0446D" w:rsidRDefault="00E0446D" w:rsidP="00E0446D">
      <w:pPr>
        <w:ind w:left="720"/>
      </w:pPr>
      <w:r>
        <w:t xml:space="preserve">To retire existing </w:t>
      </w:r>
      <w:hyperlink r:id="rId20136" w:anchor="bond" w:history="1">
        <w:r>
          <w:rPr>
            <w:rStyle w:val="Hyperlink"/>
          </w:rPr>
          <w:t>bond</w:t>
        </w:r>
      </w:hyperlink>
      <w:r>
        <w:t xml:space="preserve"> </w:t>
      </w:r>
      <w:hyperlink r:id="rId20137" w:anchor="issue" w:history="1">
        <w:r>
          <w:rPr>
            <w:rStyle w:val="Hyperlink"/>
          </w:rPr>
          <w:t>issues</w:t>
        </w:r>
      </w:hyperlink>
      <w:r>
        <w:t xml:space="preserve"> through the </w:t>
      </w:r>
      <w:hyperlink r:id="rId20138" w:anchor="sale" w:history="1">
        <w:r>
          <w:rPr>
            <w:rStyle w:val="Hyperlink"/>
          </w:rPr>
          <w:t>sale</w:t>
        </w:r>
      </w:hyperlink>
      <w:r>
        <w:t xml:space="preserve"> of a new </w:t>
      </w:r>
      <w:hyperlink r:id="rId20139" w:anchor="bond" w:history="1">
        <w:r>
          <w:rPr>
            <w:rStyle w:val="Hyperlink"/>
          </w:rPr>
          <w:t>bond</w:t>
        </w:r>
      </w:hyperlink>
      <w:r>
        <w:t xml:space="preserve"> </w:t>
      </w:r>
      <w:hyperlink r:id="rId20140" w:anchor="issue" w:history="1">
        <w:r>
          <w:rPr>
            <w:rStyle w:val="Hyperlink"/>
          </w:rPr>
          <w:t>issue</w:t>
        </w:r>
      </w:hyperlink>
      <w:r>
        <w:t xml:space="preserve">, usually to reduce the </w:t>
      </w:r>
      <w:hyperlink r:id="rId20141" w:anchor="interest_rate" w:history="1">
        <w:r>
          <w:rPr>
            <w:rStyle w:val="Hyperlink"/>
          </w:rPr>
          <w:t>interest rate</w:t>
        </w:r>
      </w:hyperlink>
      <w:r>
        <w:t xml:space="preserve"> being paid. </w:t>
      </w:r>
    </w:p>
    <w:p w:rsidR="00E0446D" w:rsidRDefault="00E0446D" w:rsidP="00E0446D">
      <w:bookmarkStart w:id="5901" w:name="refundable"/>
      <w:r>
        <w:rPr>
          <w:b/>
          <w:bCs/>
          <w:color w:val="990000"/>
        </w:rPr>
        <w:t>Refundable</w:t>
      </w:r>
      <w:bookmarkEnd w:id="5901"/>
      <w:r>
        <w:t xml:space="preserve"> </w:t>
      </w:r>
    </w:p>
    <w:p w:rsidR="00E0446D" w:rsidRDefault="00E0446D" w:rsidP="00E0446D">
      <w:pPr>
        <w:ind w:left="720"/>
      </w:pPr>
      <w:r>
        <w:t xml:space="preserve">Eligible for </w:t>
      </w:r>
      <w:hyperlink r:id="rId20142" w:anchor="refunding" w:history="1">
        <w:r>
          <w:rPr>
            <w:rStyle w:val="Hyperlink"/>
          </w:rPr>
          <w:t>refunding</w:t>
        </w:r>
      </w:hyperlink>
      <w:r>
        <w:t xml:space="preserve"> under the </w:t>
      </w:r>
      <w:hyperlink r:id="rId20143" w:anchor="term" w:history="1">
        <w:r>
          <w:rPr>
            <w:rStyle w:val="Hyperlink"/>
          </w:rPr>
          <w:t>terms</w:t>
        </w:r>
      </w:hyperlink>
      <w:r>
        <w:t xml:space="preserve"> of a </w:t>
      </w:r>
      <w:hyperlink r:id="rId20144" w:anchor="bond_indenture" w:history="1">
        <w:r>
          <w:rPr>
            <w:rStyle w:val="Hyperlink"/>
          </w:rPr>
          <w:t>bond indenture</w:t>
        </w:r>
      </w:hyperlink>
      <w:r>
        <w:t xml:space="preserve">. </w:t>
      </w:r>
    </w:p>
    <w:p w:rsidR="00E0446D" w:rsidRDefault="00E0446D" w:rsidP="00E0446D">
      <w:bookmarkStart w:id="5902" w:name="refunded_bond"/>
      <w:r>
        <w:rPr>
          <w:b/>
          <w:bCs/>
          <w:color w:val="990000"/>
        </w:rPr>
        <w:t>Refunded bond</w:t>
      </w:r>
      <w:bookmarkEnd w:id="5902"/>
      <w:r>
        <w:t xml:space="preserve"> </w:t>
      </w:r>
    </w:p>
    <w:p w:rsidR="00E0446D" w:rsidRDefault="00E0446D" w:rsidP="00E0446D">
      <w:pPr>
        <w:ind w:left="720"/>
      </w:pPr>
      <w:r>
        <w:t xml:space="preserve">Also called a </w:t>
      </w:r>
      <w:hyperlink r:id="rId20145" w:anchor="prerefunded_bond" w:history="1">
        <w:r>
          <w:rPr>
            <w:rStyle w:val="Hyperlink"/>
          </w:rPr>
          <w:t>prerefunded bond</w:t>
        </w:r>
      </w:hyperlink>
      <w:r>
        <w:t xml:space="preserve">, a bond that originally may have been </w:t>
      </w:r>
      <w:hyperlink r:id="rId20146" w:anchor="issue" w:history="1">
        <w:r>
          <w:rPr>
            <w:rStyle w:val="Hyperlink"/>
          </w:rPr>
          <w:t>issued</w:t>
        </w:r>
      </w:hyperlink>
      <w:r>
        <w:t xml:space="preserve"> as a </w:t>
      </w:r>
      <w:hyperlink r:id="rId20147" w:anchor="general_obligation_bonds" w:history="1">
        <w:r>
          <w:rPr>
            <w:rStyle w:val="Hyperlink"/>
          </w:rPr>
          <w:t>general obligation</w:t>
        </w:r>
      </w:hyperlink>
      <w:r>
        <w:t xml:space="preserve"> or </w:t>
      </w:r>
      <w:hyperlink r:id="rId20148" w:anchor="revenue_bond" w:history="1">
        <w:r>
          <w:rPr>
            <w:rStyle w:val="Hyperlink"/>
          </w:rPr>
          <w:t>revenue bond</w:t>
        </w:r>
      </w:hyperlink>
      <w:r>
        <w:t xml:space="preserve"> but that is now secured by an </w:t>
      </w:r>
      <w:hyperlink r:id="rId20149" w:anchor="escrow" w:history="1">
        <w:r>
          <w:rPr>
            <w:rStyle w:val="Hyperlink"/>
          </w:rPr>
          <w:t>escrow</w:t>
        </w:r>
      </w:hyperlink>
      <w:r>
        <w:t xml:space="preserve"> fund consisting entirely of direct U.S. government </w:t>
      </w:r>
      <w:hyperlink r:id="rId20150" w:anchor="obligation" w:history="1">
        <w:r>
          <w:rPr>
            <w:rStyle w:val="Hyperlink"/>
          </w:rPr>
          <w:t>obligations</w:t>
        </w:r>
      </w:hyperlink>
      <w:r>
        <w:t xml:space="preserve"> that are sufficient for paying the </w:t>
      </w:r>
      <w:hyperlink r:id="rId20151" w:anchor="bondholder" w:history="1">
        <w:r>
          <w:rPr>
            <w:rStyle w:val="Hyperlink"/>
          </w:rPr>
          <w:t>bondholders</w:t>
        </w:r>
      </w:hyperlink>
      <w:r>
        <w:t xml:space="preserve">. </w:t>
      </w:r>
    </w:p>
    <w:p w:rsidR="00E0446D" w:rsidRDefault="00E0446D" w:rsidP="00E0446D">
      <w:bookmarkStart w:id="5903" w:name="refunding"/>
      <w:r>
        <w:rPr>
          <w:b/>
          <w:bCs/>
          <w:color w:val="990000"/>
        </w:rPr>
        <w:t>Refunding</w:t>
      </w:r>
      <w:bookmarkEnd w:id="5903"/>
      <w:r>
        <w:t xml:space="preserve"> </w:t>
      </w:r>
    </w:p>
    <w:p w:rsidR="00E0446D" w:rsidRDefault="00E0446D" w:rsidP="00E0446D">
      <w:pPr>
        <w:ind w:left="720"/>
      </w:pPr>
      <w:hyperlink r:id="rId20152" w:anchor="redemption" w:history="1">
        <w:r>
          <w:rPr>
            <w:rStyle w:val="Hyperlink"/>
          </w:rPr>
          <w:t>Redeeming</w:t>
        </w:r>
      </w:hyperlink>
      <w:r>
        <w:t xml:space="preserve"> a </w:t>
      </w:r>
      <w:hyperlink r:id="rId20153" w:anchor="bond" w:history="1">
        <w:r>
          <w:rPr>
            <w:rStyle w:val="Hyperlink"/>
          </w:rPr>
          <w:t>bond</w:t>
        </w:r>
      </w:hyperlink>
      <w:r>
        <w:t xml:space="preserve"> with </w:t>
      </w:r>
      <w:hyperlink r:id="rId20154" w:anchor="proceeds" w:history="1">
        <w:r>
          <w:rPr>
            <w:rStyle w:val="Hyperlink"/>
          </w:rPr>
          <w:t>proceeds</w:t>
        </w:r>
      </w:hyperlink>
      <w:r>
        <w:t xml:space="preserve"> received from </w:t>
      </w:r>
      <w:hyperlink r:id="rId20155" w:anchor="issue" w:history="1">
        <w:r>
          <w:rPr>
            <w:rStyle w:val="Hyperlink"/>
          </w:rPr>
          <w:t>issuing</w:t>
        </w:r>
      </w:hyperlink>
      <w:r>
        <w:t xml:space="preserve"> lower-</w:t>
      </w:r>
      <w:hyperlink r:id="rId20156" w:anchor="cost" w:history="1">
        <w:r>
          <w:rPr>
            <w:rStyle w:val="Hyperlink"/>
          </w:rPr>
          <w:t>cost</w:t>
        </w:r>
      </w:hyperlink>
      <w:r>
        <w:t xml:space="preserve"> </w:t>
      </w:r>
      <w:hyperlink r:id="rId20157" w:anchor="debt" w:history="1">
        <w:r>
          <w:rPr>
            <w:rStyle w:val="Hyperlink"/>
          </w:rPr>
          <w:t>debt</w:t>
        </w:r>
      </w:hyperlink>
      <w:r>
        <w:t xml:space="preserve"> </w:t>
      </w:r>
      <w:hyperlink r:id="rId20158" w:anchor="obligation" w:history="1">
        <w:r>
          <w:rPr>
            <w:rStyle w:val="Hyperlink"/>
          </w:rPr>
          <w:t>obligations</w:t>
        </w:r>
      </w:hyperlink>
      <w:r>
        <w:t xml:space="preserve"> with ranking equal to or superior to the debt to be redeemed. </w:t>
      </w:r>
    </w:p>
    <w:p w:rsidR="00E0446D" w:rsidRDefault="00E0446D" w:rsidP="00E0446D">
      <w:bookmarkStart w:id="5904" w:name="refunding_escrow_deposits"/>
      <w:r>
        <w:rPr>
          <w:b/>
          <w:bCs/>
          <w:color w:val="990000"/>
        </w:rPr>
        <w:t>Refunding Escrow Deposits (REDs)</w:t>
      </w:r>
      <w:bookmarkEnd w:id="5904"/>
      <w:r>
        <w:t xml:space="preserve"> </w:t>
      </w:r>
    </w:p>
    <w:p w:rsidR="00E0446D" w:rsidRDefault="00E0446D" w:rsidP="00E0446D">
      <w:pPr>
        <w:ind w:left="720"/>
      </w:pPr>
      <w:r>
        <w:t xml:space="preserve">A </w:t>
      </w:r>
      <w:hyperlink r:id="rId20159" w:anchor="finance" w:history="1">
        <w:r>
          <w:rPr>
            <w:rStyle w:val="Hyperlink"/>
          </w:rPr>
          <w:t>financial</w:t>
        </w:r>
      </w:hyperlink>
      <w:r>
        <w:t xml:space="preserve"> </w:t>
      </w:r>
      <w:hyperlink r:id="rId20160" w:anchor="instruments" w:history="1">
        <w:r>
          <w:rPr>
            <w:rStyle w:val="Hyperlink"/>
          </w:rPr>
          <w:t xml:space="preserve">instrument </w:t>
        </w:r>
      </w:hyperlink>
      <w:r>
        <w:t xml:space="preserve">involving a </w:t>
      </w:r>
      <w:hyperlink r:id="rId20161" w:anchor="forward" w:history="1">
        <w:r>
          <w:rPr>
            <w:rStyle w:val="Hyperlink"/>
          </w:rPr>
          <w:t>forward</w:t>
        </w:r>
      </w:hyperlink>
      <w:r>
        <w:t xml:space="preserve"> </w:t>
      </w:r>
      <w:hyperlink r:id="rId20162" w:anchor="purchase" w:history="1">
        <w:r>
          <w:rPr>
            <w:rStyle w:val="Hyperlink"/>
          </w:rPr>
          <w:t>purchase</w:t>
        </w:r>
      </w:hyperlink>
      <w:r>
        <w:t xml:space="preserve"> </w:t>
      </w:r>
      <w:hyperlink r:id="rId20163" w:anchor="contract" w:history="1">
        <w:r>
          <w:rPr>
            <w:rStyle w:val="Hyperlink"/>
          </w:rPr>
          <w:t>contract</w:t>
        </w:r>
      </w:hyperlink>
      <w:r>
        <w:t xml:space="preserve"> that obligates </w:t>
      </w:r>
      <w:hyperlink r:id="rId20164" w:anchor="investor" w:history="1">
        <w:r>
          <w:rPr>
            <w:rStyle w:val="Hyperlink"/>
          </w:rPr>
          <w:t>investors</w:t>
        </w:r>
      </w:hyperlink>
      <w:r>
        <w:t xml:space="preserve"> to </w:t>
      </w:r>
      <w:hyperlink r:id="rId20165" w:anchor="buy" w:history="1">
        <w:r>
          <w:rPr>
            <w:rStyle w:val="Hyperlink"/>
          </w:rPr>
          <w:t>buy</w:t>
        </w:r>
      </w:hyperlink>
      <w:r>
        <w:t xml:space="preserve"> </w:t>
      </w:r>
      <w:hyperlink r:id="rId20166" w:anchor="bond" w:history="1">
        <w:r>
          <w:rPr>
            <w:rStyle w:val="Hyperlink"/>
          </w:rPr>
          <w:t>bonds</w:t>
        </w:r>
      </w:hyperlink>
      <w:r>
        <w:t xml:space="preserve"> at a certain rate when </w:t>
      </w:r>
      <w:hyperlink r:id="rId20167" w:anchor="issue" w:history="1">
        <w:r>
          <w:rPr>
            <w:rStyle w:val="Hyperlink"/>
          </w:rPr>
          <w:t>issued</w:t>
        </w:r>
      </w:hyperlink>
      <w:r>
        <w:t xml:space="preserve">. The future date coincides with the first optional </w:t>
      </w:r>
      <w:hyperlink r:id="rId20168" w:anchor="call_date" w:history="1">
        <w:r>
          <w:rPr>
            <w:rStyle w:val="Hyperlink"/>
          </w:rPr>
          <w:t>call date</w:t>
        </w:r>
      </w:hyperlink>
      <w:r>
        <w:t xml:space="preserve"> on an existing high-rate </w:t>
      </w:r>
      <w:hyperlink r:id="rId20169" w:anchor="bond" w:history="1">
        <w:r>
          <w:rPr>
            <w:rStyle w:val="Hyperlink"/>
          </w:rPr>
          <w:t>bond</w:t>
        </w:r>
      </w:hyperlink>
      <w:r>
        <w:t xml:space="preserve">. In the interim, </w:t>
      </w:r>
      <w:hyperlink r:id="rId20170" w:anchor="investor" w:history="1">
        <w:r>
          <w:rPr>
            <w:rStyle w:val="Hyperlink"/>
          </w:rPr>
          <w:t>investors'</w:t>
        </w:r>
      </w:hyperlink>
      <w:r>
        <w:t xml:space="preserve"> </w:t>
      </w:r>
      <w:hyperlink r:id="rId20171" w:anchor="money" w:history="1">
        <w:r>
          <w:rPr>
            <w:rStyle w:val="Hyperlink"/>
          </w:rPr>
          <w:t>money</w:t>
        </w:r>
      </w:hyperlink>
      <w:r>
        <w:t xml:space="preserve"> is invested in </w:t>
      </w:r>
      <w:hyperlink r:id="rId20172" w:anchor="secondary_market" w:history="1">
        <w:r>
          <w:rPr>
            <w:rStyle w:val="Hyperlink"/>
          </w:rPr>
          <w:t>secondary market</w:t>
        </w:r>
      </w:hyperlink>
      <w:r>
        <w:t xml:space="preserve"> </w:t>
      </w:r>
      <w:hyperlink r:id="rId20173" w:anchor="treasury" w:history="1">
        <w:r>
          <w:rPr>
            <w:rStyle w:val="Hyperlink"/>
          </w:rPr>
          <w:t>Treasury</w:t>
        </w:r>
      </w:hyperlink>
      <w:r>
        <w:t xml:space="preserve"> bonds. The Treasuries </w:t>
      </w:r>
      <w:hyperlink r:id="rId20174" w:anchor="mature" w:history="1">
        <w:r>
          <w:rPr>
            <w:rStyle w:val="Hyperlink"/>
          </w:rPr>
          <w:t>mature</w:t>
        </w:r>
      </w:hyperlink>
      <w:r>
        <w:t xml:space="preserve"> around the </w:t>
      </w:r>
      <w:hyperlink r:id="rId20175" w:anchor="call_date" w:history="1">
        <w:r>
          <w:rPr>
            <w:rStyle w:val="Hyperlink"/>
          </w:rPr>
          <w:t>call date</w:t>
        </w:r>
      </w:hyperlink>
      <w:r>
        <w:t xml:space="preserve"> on the existing </w:t>
      </w:r>
      <w:hyperlink r:id="rId20176" w:anchor="bond" w:history="1">
        <w:r>
          <w:rPr>
            <w:rStyle w:val="Hyperlink"/>
          </w:rPr>
          <w:t>bonds</w:t>
        </w:r>
      </w:hyperlink>
      <w:r>
        <w:t xml:space="preserve">, providing the money to buy the new </w:t>
      </w:r>
      <w:hyperlink r:id="rId20177" w:anchor="issue" w:history="1">
        <w:r>
          <w:rPr>
            <w:rStyle w:val="Hyperlink"/>
          </w:rPr>
          <w:t>issue</w:t>
        </w:r>
      </w:hyperlink>
      <w:r>
        <w:t xml:space="preserve"> and </w:t>
      </w:r>
      <w:hyperlink r:id="rId20178" w:anchor="redeemable" w:history="1">
        <w:r>
          <w:rPr>
            <w:rStyle w:val="Hyperlink"/>
          </w:rPr>
          <w:t>redeem</w:t>
        </w:r>
      </w:hyperlink>
      <w:r>
        <w:t xml:space="preserve"> the old one. </w:t>
      </w:r>
    </w:p>
    <w:p w:rsidR="00E0446D" w:rsidRDefault="00E0446D" w:rsidP="00E0446D">
      <w:bookmarkStart w:id="5905" w:name="regional_bank"/>
      <w:r>
        <w:rPr>
          <w:b/>
          <w:bCs/>
          <w:color w:val="990000"/>
        </w:rPr>
        <w:t>Regional bank</w:t>
      </w:r>
      <w:bookmarkEnd w:id="5905"/>
      <w:r>
        <w:t xml:space="preserve"> </w:t>
      </w:r>
    </w:p>
    <w:p w:rsidR="00E0446D" w:rsidRDefault="00E0446D" w:rsidP="00E0446D">
      <w:pPr>
        <w:ind w:left="720"/>
      </w:pPr>
      <w:r>
        <w:t xml:space="preserve">A bank operating in a specific region of the country, taking deposits and </w:t>
      </w:r>
      <w:hyperlink r:id="rId20179" w:anchor="offerings" w:history="1">
        <w:r>
          <w:rPr>
            <w:rStyle w:val="Hyperlink"/>
          </w:rPr>
          <w:t>offering</w:t>
        </w:r>
      </w:hyperlink>
      <w:r>
        <w:t xml:space="preserve"> </w:t>
      </w:r>
      <w:hyperlink r:id="rId20180" w:anchor="loan" w:history="1">
        <w:r>
          <w:rPr>
            <w:rStyle w:val="Hyperlink"/>
          </w:rPr>
          <w:t>loans</w:t>
        </w:r>
      </w:hyperlink>
      <w:r>
        <w:t xml:space="preserve">. </w:t>
      </w:r>
    </w:p>
    <w:p w:rsidR="00E0446D" w:rsidRDefault="00E0446D" w:rsidP="00E0446D">
      <w:bookmarkStart w:id="5906" w:name="regional_check_processing_center"/>
      <w:r>
        <w:rPr>
          <w:b/>
          <w:bCs/>
          <w:color w:val="990000"/>
        </w:rPr>
        <w:t>Regional Check Processing Center (RCPC)</w:t>
      </w:r>
      <w:bookmarkEnd w:id="5906"/>
      <w:r>
        <w:t xml:space="preserve"> </w:t>
      </w:r>
    </w:p>
    <w:p w:rsidR="00E0446D" w:rsidRDefault="00E0446D" w:rsidP="00E0446D">
      <w:pPr>
        <w:ind w:left="720"/>
      </w:pPr>
      <w:r>
        <w:t xml:space="preserve">A Federal Reserve </w:t>
      </w:r>
      <w:hyperlink r:id="rId20181" w:anchor="check" w:history="1">
        <w:r>
          <w:rPr>
            <w:rStyle w:val="Hyperlink"/>
          </w:rPr>
          <w:t>check</w:t>
        </w:r>
      </w:hyperlink>
      <w:r>
        <w:t xml:space="preserve"> processing operation that clears checks drawn on depository institutions located within a specified area. RCPCs expedite </w:t>
      </w:r>
      <w:hyperlink r:id="rId20182" w:anchor="collection" w:history="1">
        <w:r>
          <w:rPr>
            <w:rStyle w:val="Hyperlink"/>
          </w:rPr>
          <w:t>collection</w:t>
        </w:r>
      </w:hyperlink>
      <w:r>
        <w:t xml:space="preserve"> and </w:t>
      </w:r>
      <w:hyperlink r:id="rId20183" w:anchor="settlement" w:history="1">
        <w:r>
          <w:rPr>
            <w:rStyle w:val="Hyperlink"/>
          </w:rPr>
          <w:t>settlement</w:t>
        </w:r>
      </w:hyperlink>
      <w:r>
        <w:t xml:space="preserve"> of checks within the area on an overnight basis. </w:t>
      </w:r>
    </w:p>
    <w:p w:rsidR="00E0446D" w:rsidRDefault="00E0446D" w:rsidP="00E0446D">
      <w:bookmarkStart w:id="5907" w:name="regional_fund"/>
      <w:r>
        <w:rPr>
          <w:b/>
          <w:bCs/>
          <w:color w:val="990000"/>
        </w:rPr>
        <w:t>Regional fund</w:t>
      </w:r>
      <w:bookmarkEnd w:id="5907"/>
      <w:r>
        <w:t xml:space="preserve"> </w:t>
      </w:r>
    </w:p>
    <w:p w:rsidR="00E0446D" w:rsidRDefault="00E0446D" w:rsidP="00E0446D">
      <w:pPr>
        <w:ind w:left="720"/>
      </w:pPr>
      <w:r>
        <w:t xml:space="preserve">A </w:t>
      </w:r>
      <w:hyperlink r:id="rId20184" w:anchor="mutual_fund" w:history="1">
        <w:r>
          <w:rPr>
            <w:rStyle w:val="Hyperlink"/>
          </w:rPr>
          <w:t>mutual fund</w:t>
        </w:r>
      </w:hyperlink>
      <w:r>
        <w:t xml:space="preserve"> that </w:t>
      </w:r>
      <w:hyperlink r:id="rId20185" w:anchor="investment" w:history="1">
        <w:r>
          <w:rPr>
            <w:rStyle w:val="Hyperlink"/>
          </w:rPr>
          <w:t>invests</w:t>
        </w:r>
      </w:hyperlink>
      <w:r>
        <w:t xml:space="preserve"> in a specific geographic area overseas, such as Asia or Europe. </w:t>
      </w:r>
    </w:p>
    <w:p w:rsidR="00E0446D" w:rsidRDefault="00E0446D" w:rsidP="00E0446D">
      <w:bookmarkStart w:id="5908" w:name="regional_stock_exchanges"/>
      <w:r>
        <w:rPr>
          <w:b/>
          <w:bCs/>
          <w:color w:val="990000"/>
        </w:rPr>
        <w:t xml:space="preserve">Regional stock exchanges </w:t>
      </w:r>
      <w:bookmarkEnd w:id="5908"/>
    </w:p>
    <w:p w:rsidR="00E0446D" w:rsidRDefault="00E0446D" w:rsidP="00E0446D">
      <w:pPr>
        <w:ind w:left="720"/>
      </w:pPr>
      <w:r>
        <w:t xml:space="preserve">Organized national securities exchanges located outside of New York City and registered with the </w:t>
      </w:r>
      <w:hyperlink r:id="rId20186" w:anchor="s.e.c." w:history="1">
        <w:r>
          <w:rPr>
            <w:rStyle w:val="Hyperlink"/>
          </w:rPr>
          <w:t>SEC</w:t>
        </w:r>
      </w:hyperlink>
      <w:r>
        <w:t xml:space="preserve"> They include: the Boston, Cincinnati, Intermountain (Salt Lake City-dormant, owned by COMEX), Midwest (Chicago), Pacific (Los Angeles and San Francisco), Philadelphia (Philadelphia and Miami), and Spokane (local mining and Canadian </w:t>
      </w:r>
      <w:hyperlink r:id="rId20187" w:anchor="issue" w:history="1">
        <w:r>
          <w:rPr>
            <w:rStyle w:val="Hyperlink"/>
          </w:rPr>
          <w:t>issues</w:t>
        </w:r>
      </w:hyperlink>
      <w:r>
        <w:t xml:space="preserve">, non-reporting trades) </w:t>
      </w:r>
      <w:hyperlink r:id="rId20188" w:anchor="stock_exchanges" w:history="1">
        <w:r>
          <w:rPr>
            <w:rStyle w:val="Hyperlink"/>
          </w:rPr>
          <w:t>Stock Exchanges</w:t>
        </w:r>
      </w:hyperlink>
      <w:r>
        <w:t xml:space="preserve">. </w:t>
      </w:r>
    </w:p>
    <w:p w:rsidR="00E0446D" w:rsidRDefault="00E0446D" w:rsidP="00E0446D">
      <w:bookmarkStart w:id="5909" w:name="registered_bond"/>
      <w:r>
        <w:rPr>
          <w:b/>
          <w:bCs/>
          <w:color w:val="990000"/>
        </w:rPr>
        <w:t>Registered bond</w:t>
      </w:r>
      <w:bookmarkEnd w:id="5909"/>
      <w:r>
        <w:t xml:space="preserve"> </w:t>
      </w:r>
    </w:p>
    <w:p w:rsidR="00E0446D" w:rsidRDefault="00E0446D" w:rsidP="00E0446D">
      <w:pPr>
        <w:ind w:left="720"/>
      </w:pPr>
      <w:r>
        <w:t xml:space="preserve">A </w:t>
      </w:r>
      <w:hyperlink r:id="rId20189" w:anchor="bond" w:history="1">
        <w:r>
          <w:rPr>
            <w:rStyle w:val="Hyperlink"/>
          </w:rPr>
          <w:t>bond</w:t>
        </w:r>
      </w:hyperlink>
      <w:r>
        <w:t xml:space="preserve"> whose </w:t>
      </w:r>
      <w:hyperlink r:id="rId20190" w:anchor="issuer" w:history="1">
        <w:r>
          <w:rPr>
            <w:rStyle w:val="Hyperlink"/>
          </w:rPr>
          <w:t>issuer</w:t>
        </w:r>
      </w:hyperlink>
      <w:r>
        <w:t xml:space="preserve"> records ownership and </w:t>
      </w:r>
      <w:hyperlink r:id="rId20191" w:anchor="interest_payments" w:history="1">
        <w:r>
          <w:rPr>
            <w:rStyle w:val="Hyperlink"/>
          </w:rPr>
          <w:t>interest payments</w:t>
        </w:r>
      </w:hyperlink>
      <w:r>
        <w:t xml:space="preserve">. Differs from a </w:t>
      </w:r>
      <w:hyperlink r:id="rId20192" w:anchor="bearer_bond" w:history="1">
        <w:r>
          <w:rPr>
            <w:rStyle w:val="Hyperlink"/>
          </w:rPr>
          <w:t>bearer bond</w:t>
        </w:r>
      </w:hyperlink>
      <w:r>
        <w:t xml:space="preserve">, which is traded without record of ownership and whose possession is the only evidence of ownership. </w:t>
      </w:r>
    </w:p>
    <w:p w:rsidR="00E0446D" w:rsidRDefault="00E0446D" w:rsidP="00E0446D">
      <w:bookmarkStart w:id="5910" w:name="registered_check"/>
      <w:r>
        <w:rPr>
          <w:b/>
          <w:bCs/>
          <w:color w:val="990000"/>
        </w:rPr>
        <w:t>Registered check</w:t>
      </w:r>
      <w:bookmarkEnd w:id="5910"/>
      <w:r>
        <w:t xml:space="preserve"> </w:t>
      </w:r>
    </w:p>
    <w:p w:rsidR="00E0446D" w:rsidRDefault="00E0446D" w:rsidP="00E0446D">
      <w:pPr>
        <w:ind w:left="720"/>
      </w:pPr>
      <w:r>
        <w:t xml:space="preserve">A </w:t>
      </w:r>
      <w:hyperlink r:id="rId20193" w:anchor="check" w:history="1">
        <w:r>
          <w:rPr>
            <w:rStyle w:val="Hyperlink"/>
          </w:rPr>
          <w:t>check</w:t>
        </w:r>
      </w:hyperlink>
      <w:r>
        <w:t xml:space="preserve"> issued and </w:t>
      </w:r>
      <w:hyperlink r:id="rId20194" w:anchor="guarantee" w:history="1">
        <w:r>
          <w:rPr>
            <w:rStyle w:val="Hyperlink"/>
          </w:rPr>
          <w:t>guaranteed</w:t>
        </w:r>
      </w:hyperlink>
      <w:r>
        <w:t xml:space="preserve"> by a bank for a customer who provides funds for payment of the check. </w:t>
      </w:r>
    </w:p>
    <w:p w:rsidR="00E0446D" w:rsidRDefault="00E0446D" w:rsidP="00E0446D">
      <w:bookmarkStart w:id="5911" w:name="registered_company"/>
      <w:r>
        <w:rPr>
          <w:b/>
          <w:bCs/>
          <w:color w:val="990000"/>
        </w:rPr>
        <w:t>Registered company</w:t>
      </w:r>
      <w:bookmarkEnd w:id="5911"/>
      <w:r>
        <w:t xml:space="preserve"> </w:t>
      </w:r>
    </w:p>
    <w:p w:rsidR="00E0446D" w:rsidRDefault="00E0446D" w:rsidP="00E0446D">
      <w:pPr>
        <w:ind w:left="720"/>
      </w:pPr>
      <w:r>
        <w:t xml:space="preserve">A </w:t>
      </w:r>
      <w:hyperlink r:id="rId20195" w:anchor="company" w:history="1">
        <w:r>
          <w:rPr>
            <w:rStyle w:val="Hyperlink"/>
          </w:rPr>
          <w:t>company</w:t>
        </w:r>
      </w:hyperlink>
      <w:r>
        <w:t xml:space="preserve"> that is </w:t>
      </w:r>
      <w:hyperlink r:id="rId20196" w:anchor="listed_firm" w:history="1">
        <w:r>
          <w:rPr>
            <w:rStyle w:val="Hyperlink"/>
          </w:rPr>
          <w:t>listed</w:t>
        </w:r>
      </w:hyperlink>
      <w:r>
        <w:t xml:space="preserve"> with the </w:t>
      </w:r>
      <w:hyperlink r:id="rId20197" w:anchor="s.e.c." w:history="1">
        <w:r>
          <w:rPr>
            <w:rStyle w:val="Hyperlink"/>
          </w:rPr>
          <w:t>SEC</w:t>
        </w:r>
      </w:hyperlink>
      <w:r>
        <w:t xml:space="preserve"> after submission of a required statement and compliance with </w:t>
      </w:r>
      <w:hyperlink r:id="rId20198" w:anchor="disclosure" w:history="1">
        <w:r>
          <w:rPr>
            <w:rStyle w:val="Hyperlink"/>
          </w:rPr>
          <w:t>disclosure</w:t>
        </w:r>
      </w:hyperlink>
      <w:r>
        <w:t xml:space="preserve"> </w:t>
      </w:r>
      <w:hyperlink r:id="rId20199" w:anchor="listing_requirements" w:history="1">
        <w:r>
          <w:rPr>
            <w:rStyle w:val="Hyperlink"/>
          </w:rPr>
          <w:t>requirements</w:t>
        </w:r>
      </w:hyperlink>
      <w:r>
        <w:t xml:space="preserve">. </w:t>
      </w:r>
    </w:p>
    <w:p w:rsidR="00E0446D" w:rsidRDefault="00E0446D" w:rsidP="00E0446D">
      <w:bookmarkStart w:id="5912" w:name="registered_competitive_market_maker"/>
      <w:r>
        <w:rPr>
          <w:b/>
          <w:bCs/>
          <w:color w:val="990000"/>
        </w:rPr>
        <w:t>Registered competitive market maker</w:t>
      </w:r>
      <w:bookmarkEnd w:id="5912"/>
      <w:r>
        <w:t xml:space="preserve"> </w:t>
      </w:r>
    </w:p>
    <w:p w:rsidR="00E0446D" w:rsidRDefault="00E0446D" w:rsidP="00E0446D">
      <w:pPr>
        <w:ind w:left="720"/>
      </w:pPr>
      <w:r>
        <w:t xml:space="preserve">An </w:t>
      </w:r>
      <w:hyperlink r:id="rId20200" w:anchor="n.a.s.d." w:history="1">
        <w:r>
          <w:rPr>
            <w:rStyle w:val="Hyperlink"/>
          </w:rPr>
          <w:t>NASD</w:t>
        </w:r>
      </w:hyperlink>
      <w:r>
        <w:t>-</w:t>
      </w:r>
      <w:hyperlink r:id="rId20201" w:anchor="registered_company" w:history="1">
        <w:r>
          <w:rPr>
            <w:rStyle w:val="Hyperlink"/>
          </w:rPr>
          <w:t>registered</w:t>
        </w:r>
      </w:hyperlink>
      <w:r>
        <w:t xml:space="preserve"> </w:t>
      </w:r>
      <w:hyperlink r:id="rId20202" w:anchor="dealer" w:history="1">
        <w:r>
          <w:rPr>
            <w:rStyle w:val="Hyperlink"/>
          </w:rPr>
          <w:t>dealer</w:t>
        </w:r>
      </w:hyperlink>
      <w:r>
        <w:t xml:space="preserve"> who acts as a </w:t>
      </w:r>
      <w:hyperlink r:id="rId20203" w:anchor="market_maker" w:history="1">
        <w:r>
          <w:rPr>
            <w:rStyle w:val="Hyperlink"/>
          </w:rPr>
          <w:t>market maker</w:t>
        </w:r>
      </w:hyperlink>
      <w:r>
        <w:t xml:space="preserve"> for a designated </w:t>
      </w:r>
      <w:hyperlink r:id="rId20204" w:anchor="o.t.c." w:history="1">
        <w:r>
          <w:rPr>
            <w:rStyle w:val="Hyperlink"/>
          </w:rPr>
          <w:t>over-the-counter</w:t>
        </w:r>
      </w:hyperlink>
      <w:r>
        <w:t xml:space="preserve"> stock by </w:t>
      </w:r>
      <w:hyperlink r:id="rId20205" w:anchor="buy" w:history="1">
        <w:r>
          <w:rPr>
            <w:rStyle w:val="Hyperlink"/>
          </w:rPr>
          <w:t>buying</w:t>
        </w:r>
      </w:hyperlink>
      <w:r>
        <w:t xml:space="preserve"> and selling that </w:t>
      </w:r>
      <w:hyperlink r:id="rId20206" w:anchor="stock" w:history="1">
        <w:r>
          <w:rPr>
            <w:rStyle w:val="Hyperlink"/>
          </w:rPr>
          <w:t>stock</w:t>
        </w:r>
      </w:hyperlink>
      <w:r>
        <w:t xml:space="preserve"> to maintain stability. </w:t>
      </w:r>
    </w:p>
    <w:p w:rsidR="00E0446D" w:rsidRDefault="00E0446D" w:rsidP="00E0446D">
      <w:bookmarkStart w:id="5913" w:name="registered_equity_market_maker"/>
      <w:r>
        <w:rPr>
          <w:b/>
          <w:bCs/>
          <w:color w:val="990000"/>
        </w:rPr>
        <w:t>Registered equity market maker</w:t>
      </w:r>
      <w:bookmarkEnd w:id="5913"/>
      <w:r>
        <w:t xml:space="preserve"> </w:t>
      </w:r>
    </w:p>
    <w:p w:rsidR="00E0446D" w:rsidRDefault="00E0446D" w:rsidP="00E0446D">
      <w:pPr>
        <w:ind w:left="720"/>
      </w:pPr>
      <w:hyperlink r:id="rId20207" w:anchor="member_firm" w:history="1">
        <w:r>
          <w:rPr>
            <w:rStyle w:val="Hyperlink"/>
          </w:rPr>
          <w:t>Member firm</w:t>
        </w:r>
      </w:hyperlink>
      <w:r>
        <w:t xml:space="preserve"> of the </w:t>
      </w:r>
      <w:hyperlink r:id="rId20208" w:anchor="american_stock_exchange" w:history="1">
        <w:r>
          <w:rPr>
            <w:rStyle w:val="Hyperlink"/>
          </w:rPr>
          <w:t>American Stock Exchange</w:t>
        </w:r>
      </w:hyperlink>
      <w:r>
        <w:t xml:space="preserve"> registered as a </w:t>
      </w:r>
      <w:hyperlink r:id="rId20209" w:anchor="traders" w:history="1">
        <w:r>
          <w:rPr>
            <w:rStyle w:val="Hyperlink"/>
          </w:rPr>
          <w:t>trader</w:t>
        </w:r>
      </w:hyperlink>
      <w:r>
        <w:t xml:space="preserve"> to make stabilizing </w:t>
      </w:r>
      <w:hyperlink r:id="rId20210" w:anchor="trade" w:history="1">
        <w:r>
          <w:rPr>
            <w:rStyle w:val="Hyperlink"/>
          </w:rPr>
          <w:t>trades</w:t>
        </w:r>
      </w:hyperlink>
      <w:r>
        <w:t xml:space="preserve"> for its own account in particular </w:t>
      </w:r>
      <w:hyperlink r:id="rId20211" w:anchor="security" w:history="1">
        <w:r>
          <w:rPr>
            <w:rStyle w:val="Hyperlink"/>
          </w:rPr>
          <w:t>securities</w:t>
        </w:r>
      </w:hyperlink>
      <w:r>
        <w:t xml:space="preserve">. </w:t>
      </w:r>
    </w:p>
    <w:p w:rsidR="00E0446D" w:rsidRDefault="00E0446D" w:rsidP="00E0446D">
      <w:bookmarkStart w:id="5914" w:name="registered_investment_adviser"/>
      <w:r>
        <w:rPr>
          <w:b/>
          <w:bCs/>
          <w:color w:val="990000"/>
        </w:rPr>
        <w:t>Registered investment adviser</w:t>
      </w:r>
      <w:bookmarkEnd w:id="5914"/>
      <w:r>
        <w:t xml:space="preserve"> </w:t>
      </w:r>
    </w:p>
    <w:p w:rsidR="00E0446D" w:rsidRDefault="00E0446D" w:rsidP="00E0446D">
      <w:pPr>
        <w:ind w:left="720"/>
      </w:pPr>
      <w:hyperlink r:id="rId20212" w:anchor="s.e.c." w:history="1">
        <w:r>
          <w:rPr>
            <w:rStyle w:val="Hyperlink"/>
          </w:rPr>
          <w:t>SEC</w:t>
        </w:r>
      </w:hyperlink>
      <w:r>
        <w:t>-</w:t>
      </w:r>
      <w:hyperlink r:id="rId20213" w:anchor="registered_company" w:history="1">
        <w:r>
          <w:rPr>
            <w:rStyle w:val="Hyperlink"/>
          </w:rPr>
          <w:t>registered</w:t>
        </w:r>
      </w:hyperlink>
      <w:r>
        <w:t xml:space="preserve"> individual or </w:t>
      </w:r>
      <w:hyperlink r:id="rId20214" w:anchor="firm" w:history="1">
        <w:r>
          <w:rPr>
            <w:rStyle w:val="Hyperlink"/>
          </w:rPr>
          <w:t>firm</w:t>
        </w:r>
      </w:hyperlink>
      <w:r>
        <w:t xml:space="preserve"> that substantiates completion of education and work experience in the field, and pays an </w:t>
      </w:r>
      <w:hyperlink r:id="rId20215" w:anchor="annualizing" w:history="1">
        <w:r>
          <w:rPr>
            <w:rStyle w:val="Hyperlink"/>
          </w:rPr>
          <w:t>annual</w:t>
        </w:r>
      </w:hyperlink>
      <w:r>
        <w:t xml:space="preserve"> membership fee. </w:t>
      </w:r>
    </w:p>
    <w:p w:rsidR="00E0446D" w:rsidRDefault="00E0446D" w:rsidP="00E0446D">
      <w:bookmarkStart w:id="5915" w:name="registered_investment_company"/>
      <w:r>
        <w:rPr>
          <w:b/>
          <w:bCs/>
          <w:color w:val="990000"/>
        </w:rPr>
        <w:t>Registered investment company</w:t>
      </w:r>
      <w:bookmarkEnd w:id="5915"/>
      <w:r>
        <w:t xml:space="preserve"> </w:t>
      </w:r>
    </w:p>
    <w:p w:rsidR="00E0446D" w:rsidRDefault="00E0446D" w:rsidP="00E0446D">
      <w:pPr>
        <w:ind w:left="720"/>
      </w:pPr>
      <w:r>
        <w:t xml:space="preserve">An </w:t>
      </w:r>
      <w:hyperlink r:id="rId20216" w:anchor="investment_company" w:history="1">
        <w:r>
          <w:rPr>
            <w:rStyle w:val="Hyperlink"/>
          </w:rPr>
          <w:t>investment firm</w:t>
        </w:r>
      </w:hyperlink>
      <w:r>
        <w:t xml:space="preserve"> which is </w:t>
      </w:r>
      <w:hyperlink r:id="rId20217" w:anchor="registered_company" w:history="1">
        <w:r>
          <w:rPr>
            <w:rStyle w:val="Hyperlink"/>
          </w:rPr>
          <w:t>registered</w:t>
        </w:r>
      </w:hyperlink>
      <w:r>
        <w:t xml:space="preserve"> with the </w:t>
      </w:r>
      <w:hyperlink r:id="rId20218" w:anchor="s.e.c." w:history="1">
        <w:r>
          <w:rPr>
            <w:rStyle w:val="Hyperlink"/>
          </w:rPr>
          <w:t>SEC</w:t>
        </w:r>
      </w:hyperlink>
      <w:r>
        <w:t xml:space="preserve"> and complies with certain stated legal requirements. </w:t>
      </w:r>
    </w:p>
    <w:p w:rsidR="00E0446D" w:rsidRDefault="00E0446D" w:rsidP="00E0446D">
      <w:bookmarkStart w:id="5916" w:name="registered_options_trader"/>
      <w:r>
        <w:rPr>
          <w:b/>
          <w:bCs/>
          <w:color w:val="990000"/>
        </w:rPr>
        <w:t>Registered options trader</w:t>
      </w:r>
      <w:bookmarkEnd w:id="5916"/>
      <w:r>
        <w:t xml:space="preserve"> </w:t>
      </w:r>
    </w:p>
    <w:p w:rsidR="00E0446D" w:rsidRDefault="00E0446D" w:rsidP="00E0446D">
      <w:pPr>
        <w:ind w:left="720"/>
      </w:pPr>
      <w:r>
        <w:t xml:space="preserve">An </w:t>
      </w:r>
      <w:hyperlink r:id="rId20219" w:anchor="american_stock_exchange" w:history="1">
        <w:r>
          <w:rPr>
            <w:rStyle w:val="Hyperlink"/>
          </w:rPr>
          <w:t>American Stock Exchange</w:t>
        </w:r>
      </w:hyperlink>
      <w:r>
        <w:t xml:space="preserve"> </w:t>
      </w:r>
      <w:hyperlink r:id="rId20220" w:anchor="specialist" w:history="1">
        <w:r>
          <w:rPr>
            <w:rStyle w:val="Hyperlink"/>
          </w:rPr>
          <w:t>specialist</w:t>
        </w:r>
      </w:hyperlink>
      <w:r>
        <w:t xml:space="preserve"> who monitors a certain group of </w:t>
      </w:r>
      <w:hyperlink r:id="rId20221" w:anchor="option" w:history="1">
        <w:r>
          <w:rPr>
            <w:rStyle w:val="Hyperlink"/>
          </w:rPr>
          <w:t>options</w:t>
        </w:r>
      </w:hyperlink>
      <w:r>
        <w:t xml:space="preserve"> to help maintain a fair and orderly </w:t>
      </w:r>
      <w:hyperlink r:id="rId20222" w:anchor="market" w:history="1">
        <w:r>
          <w:rPr>
            <w:rStyle w:val="Hyperlink"/>
          </w:rPr>
          <w:t>market</w:t>
        </w:r>
      </w:hyperlink>
      <w:r>
        <w:t xml:space="preserve">. </w:t>
      </w:r>
    </w:p>
    <w:p w:rsidR="00E0446D" w:rsidRDefault="00E0446D" w:rsidP="00E0446D">
      <w:bookmarkStart w:id="5917" w:name="registered_owner"/>
      <w:r>
        <w:rPr>
          <w:b/>
          <w:bCs/>
          <w:color w:val="990000"/>
        </w:rPr>
        <w:t xml:space="preserve">Registered Owner </w:t>
      </w:r>
      <w:bookmarkEnd w:id="5917"/>
    </w:p>
    <w:p w:rsidR="00E0446D" w:rsidRDefault="00E0446D" w:rsidP="00E0446D">
      <w:pPr>
        <w:ind w:left="720"/>
      </w:pPr>
      <w:r>
        <w:t xml:space="preserve">An individual or organization to whom </w:t>
      </w:r>
      <w:hyperlink r:id="rId20223" w:anchor="certificate" w:history="1">
        <w:r>
          <w:rPr>
            <w:rStyle w:val="Hyperlink"/>
          </w:rPr>
          <w:t>certificates</w:t>
        </w:r>
      </w:hyperlink>
      <w:r>
        <w:t xml:space="preserve"> are directly </w:t>
      </w:r>
      <w:hyperlink r:id="rId20224" w:anchor="issue" w:history="1">
        <w:r>
          <w:rPr>
            <w:rStyle w:val="Hyperlink"/>
          </w:rPr>
          <w:t>issued</w:t>
        </w:r>
      </w:hyperlink>
      <w:r>
        <w:t xml:space="preserve"> and who, as a result, is recorded on the </w:t>
      </w:r>
      <w:hyperlink r:id="rId20225" w:anchor="corporation" w:history="1">
        <w:r>
          <w:rPr>
            <w:rStyle w:val="Hyperlink"/>
          </w:rPr>
          <w:t>corporation's</w:t>
        </w:r>
      </w:hyperlink>
      <w:r>
        <w:t xml:space="preserve"> securityholder records (as maintained by the </w:t>
      </w:r>
      <w:hyperlink r:id="rId20226" w:anchor="transfer_agent" w:history="1">
        <w:r>
          <w:rPr>
            <w:rStyle w:val="Hyperlink"/>
          </w:rPr>
          <w:t>transfer agent</w:t>
        </w:r>
      </w:hyperlink>
      <w:r>
        <w:t xml:space="preserve">). </w:t>
      </w:r>
    </w:p>
    <w:p w:rsidR="00E0446D" w:rsidRDefault="00E0446D" w:rsidP="00E0446D">
      <w:bookmarkStart w:id="5918" w:name="registered_registered_savings_plan"/>
      <w:r>
        <w:rPr>
          <w:b/>
          <w:bCs/>
          <w:color w:val="990000"/>
        </w:rPr>
        <w:t>Registered Retirement Savings Plan (RRSP)</w:t>
      </w:r>
      <w:bookmarkEnd w:id="5918"/>
      <w:r>
        <w:t xml:space="preserve"> </w:t>
      </w:r>
    </w:p>
    <w:p w:rsidR="00E0446D" w:rsidRDefault="00E0446D" w:rsidP="00E0446D">
      <w:pPr>
        <w:ind w:left="720"/>
      </w:pPr>
      <w:hyperlink r:id="rId20227" w:anchor="tax_shelter" w:history="1">
        <w:r>
          <w:rPr>
            <w:rStyle w:val="Hyperlink"/>
          </w:rPr>
          <w:t>Tax-sheltered</w:t>
        </w:r>
      </w:hyperlink>
      <w:r>
        <w:t xml:space="preserve"> </w:t>
      </w:r>
      <w:hyperlink r:id="rId20228" w:anchor="retire" w:history="1">
        <w:r>
          <w:rPr>
            <w:rStyle w:val="Hyperlink"/>
          </w:rPr>
          <w:t>retirement plan</w:t>
        </w:r>
      </w:hyperlink>
      <w:r>
        <w:t xml:space="preserve"> for Canadian citizens, much like an American </w:t>
      </w:r>
      <w:hyperlink r:id="rId20229" w:anchor="individual_retirement_account" w:history="1">
        <w:r>
          <w:rPr>
            <w:rStyle w:val="Hyperlink"/>
          </w:rPr>
          <w:t>IRA</w:t>
        </w:r>
      </w:hyperlink>
      <w:r>
        <w:t xml:space="preserve">. </w:t>
      </w:r>
    </w:p>
    <w:p w:rsidR="00E0446D" w:rsidRDefault="00E0446D" w:rsidP="00E0446D">
      <w:bookmarkStart w:id="5919" w:name="registered_representative"/>
      <w:r>
        <w:rPr>
          <w:b/>
          <w:bCs/>
          <w:color w:val="990000"/>
        </w:rPr>
        <w:t>Registered representative</w:t>
      </w:r>
      <w:bookmarkEnd w:id="5919"/>
      <w:r>
        <w:t xml:space="preserve"> </w:t>
      </w:r>
    </w:p>
    <w:p w:rsidR="00E0446D" w:rsidRDefault="00E0446D" w:rsidP="00E0446D">
      <w:pPr>
        <w:ind w:left="720"/>
      </w:pPr>
      <w:r>
        <w:t xml:space="preserve">A person registered with the </w:t>
      </w:r>
      <w:hyperlink r:id="rId20230" w:anchor="c.f.t.c." w:history="1">
        <w:r>
          <w:rPr>
            <w:rStyle w:val="Hyperlink"/>
          </w:rPr>
          <w:t>CFTC</w:t>
        </w:r>
      </w:hyperlink>
      <w:r>
        <w:t xml:space="preserve"> who is employed by and solicits business for a </w:t>
      </w:r>
      <w:hyperlink r:id="rId20231" w:anchor="commission_house" w:history="1">
        <w:r>
          <w:rPr>
            <w:rStyle w:val="Hyperlink"/>
          </w:rPr>
          <w:t>commission house</w:t>
        </w:r>
      </w:hyperlink>
      <w:r>
        <w:t xml:space="preserve"> or </w:t>
      </w:r>
      <w:hyperlink r:id="rId20232" w:anchor="futures_commission_merchant" w:history="1">
        <w:r>
          <w:rPr>
            <w:rStyle w:val="Hyperlink"/>
          </w:rPr>
          <w:t>futures commission merchant</w:t>
        </w:r>
      </w:hyperlink>
      <w:r>
        <w:t xml:space="preserve">. </w:t>
      </w:r>
    </w:p>
    <w:p w:rsidR="00E0446D" w:rsidRDefault="00E0446D" w:rsidP="00E0446D">
      <w:bookmarkStart w:id="5920" w:name="registered_secondary_offering"/>
      <w:r>
        <w:rPr>
          <w:b/>
          <w:bCs/>
          <w:color w:val="990000"/>
        </w:rPr>
        <w:t>Registered secondary offering</w:t>
      </w:r>
      <w:bookmarkEnd w:id="5920"/>
      <w:r>
        <w:t xml:space="preserve"> </w:t>
      </w:r>
    </w:p>
    <w:p w:rsidR="00E0446D" w:rsidRDefault="00E0446D" w:rsidP="00E0446D">
      <w:pPr>
        <w:ind w:left="720"/>
      </w:pPr>
      <w:r>
        <w:t xml:space="preserve">A </w:t>
      </w:r>
      <w:hyperlink r:id="rId20233" w:anchor="offerings" w:history="1">
        <w:r>
          <w:rPr>
            <w:rStyle w:val="Hyperlink"/>
          </w:rPr>
          <w:t>reoffering</w:t>
        </w:r>
      </w:hyperlink>
      <w:r>
        <w:t xml:space="preserve"> of a large </w:t>
      </w:r>
      <w:hyperlink r:id="rId20234" w:anchor="block" w:history="1">
        <w:r>
          <w:rPr>
            <w:rStyle w:val="Hyperlink"/>
          </w:rPr>
          <w:t>block</w:t>
        </w:r>
      </w:hyperlink>
      <w:r>
        <w:t xml:space="preserve"> of </w:t>
      </w:r>
      <w:hyperlink r:id="rId20235" w:anchor="security" w:history="1">
        <w:r>
          <w:rPr>
            <w:rStyle w:val="Hyperlink"/>
          </w:rPr>
          <w:t>securities</w:t>
        </w:r>
      </w:hyperlink>
      <w:r>
        <w:t xml:space="preserve">, previously publicly </w:t>
      </w:r>
      <w:hyperlink r:id="rId20236" w:anchor="issue" w:history="1">
        <w:r>
          <w:rPr>
            <w:rStyle w:val="Hyperlink"/>
          </w:rPr>
          <w:t>issued</w:t>
        </w:r>
      </w:hyperlink>
      <w:r>
        <w:t xml:space="preserve">, by the </w:t>
      </w:r>
      <w:hyperlink r:id="rId20237" w:anchor="hold" w:history="1">
        <w:r>
          <w:rPr>
            <w:rStyle w:val="Hyperlink"/>
          </w:rPr>
          <w:t>holder</w:t>
        </w:r>
      </w:hyperlink>
      <w:r>
        <w:t xml:space="preserve"> of a large portion of some </w:t>
      </w:r>
      <w:hyperlink r:id="rId20238" w:anchor="corporation" w:history="1">
        <w:r>
          <w:rPr>
            <w:rStyle w:val="Hyperlink"/>
          </w:rPr>
          <w:t>corporation</w:t>
        </w:r>
      </w:hyperlink>
      <w:r>
        <w:t xml:space="preserve"> through an </w:t>
      </w:r>
      <w:hyperlink r:id="rId20239" w:anchor="investment" w:history="1">
        <w:r>
          <w:rPr>
            <w:rStyle w:val="Hyperlink"/>
          </w:rPr>
          <w:t>investment</w:t>
        </w:r>
      </w:hyperlink>
      <w:r>
        <w:t xml:space="preserve"> firm. </w:t>
      </w:r>
    </w:p>
    <w:p w:rsidR="00E0446D" w:rsidRDefault="00E0446D" w:rsidP="00E0446D">
      <w:bookmarkStart w:id="5921" w:name="registered_security"/>
      <w:r>
        <w:rPr>
          <w:b/>
          <w:bCs/>
          <w:color w:val="990000"/>
        </w:rPr>
        <w:t xml:space="preserve">Registered security </w:t>
      </w:r>
      <w:bookmarkEnd w:id="5921"/>
    </w:p>
    <w:p w:rsidR="00E0446D" w:rsidRDefault="00E0446D" w:rsidP="00E0446D">
      <w:pPr>
        <w:ind w:left="720"/>
      </w:pPr>
      <w:r>
        <w:t xml:space="preserve">Used in the context of general equities. </w:t>
      </w:r>
      <w:hyperlink r:id="rId20240" w:anchor="security" w:history="1">
        <w:r>
          <w:rPr>
            <w:rStyle w:val="Hyperlink"/>
          </w:rPr>
          <w:t>Securities</w:t>
        </w:r>
      </w:hyperlink>
      <w:r>
        <w:t xml:space="preserve"> whose owner's name is recorded on the </w:t>
      </w:r>
      <w:hyperlink r:id="rId20241" w:anchor="book" w:history="1">
        <w:r>
          <w:rPr>
            <w:rStyle w:val="Hyperlink"/>
          </w:rPr>
          <w:t>books</w:t>
        </w:r>
      </w:hyperlink>
      <w:r>
        <w:t xml:space="preserve"> of the </w:t>
      </w:r>
      <w:hyperlink r:id="rId20242" w:anchor="issuer" w:history="1">
        <w:r>
          <w:rPr>
            <w:rStyle w:val="Hyperlink"/>
          </w:rPr>
          <w:t>issuer</w:t>
        </w:r>
      </w:hyperlink>
      <w:r>
        <w:t xml:space="preserve"> or the issuer's </w:t>
      </w:r>
      <w:hyperlink r:id="rId20243" w:anchor="agent" w:history="1">
        <w:r>
          <w:rPr>
            <w:rStyle w:val="Hyperlink"/>
          </w:rPr>
          <w:t>agent</w:t>
        </w:r>
      </w:hyperlink>
      <w:r>
        <w:t xml:space="preserve">, called a </w:t>
      </w:r>
      <w:hyperlink r:id="rId20244" w:anchor="registrar" w:history="1">
        <w:r>
          <w:rPr>
            <w:rStyle w:val="Hyperlink"/>
          </w:rPr>
          <w:t>registrar</w:t>
        </w:r>
      </w:hyperlink>
      <w:r>
        <w:t xml:space="preserve">. </w:t>
      </w:r>
    </w:p>
    <w:p w:rsidR="00E0446D" w:rsidRDefault="00E0446D" w:rsidP="00E0446D">
      <w:bookmarkStart w:id="5922" w:name="registerd_shares"/>
      <w:r>
        <w:rPr>
          <w:b/>
          <w:bCs/>
          <w:color w:val="990000"/>
        </w:rPr>
        <w:t xml:space="preserve">Registered Shares </w:t>
      </w:r>
      <w:bookmarkEnd w:id="5922"/>
    </w:p>
    <w:p w:rsidR="00E0446D" w:rsidRDefault="00E0446D" w:rsidP="00E0446D">
      <w:pPr>
        <w:ind w:left="720"/>
      </w:pPr>
      <w:hyperlink r:id="rId20245" w:anchor="shares" w:history="1">
        <w:r>
          <w:rPr>
            <w:rStyle w:val="Hyperlink"/>
          </w:rPr>
          <w:t>Shares</w:t>
        </w:r>
      </w:hyperlink>
      <w:r>
        <w:t xml:space="preserve"> that are </w:t>
      </w:r>
      <w:hyperlink r:id="rId20246" w:anchor="issue" w:history="1">
        <w:r>
          <w:rPr>
            <w:rStyle w:val="Hyperlink"/>
          </w:rPr>
          <w:t>issued</w:t>
        </w:r>
      </w:hyperlink>
      <w:r>
        <w:t xml:space="preserve"> in a </w:t>
      </w:r>
      <w:hyperlink r:id="rId20247" w:anchor="shareholders" w:history="1">
        <w:r>
          <w:rPr>
            <w:rStyle w:val="Hyperlink"/>
          </w:rPr>
          <w:t>shareholder's</w:t>
        </w:r>
      </w:hyperlink>
      <w:r>
        <w:t xml:space="preserve"> name as the </w:t>
      </w:r>
      <w:hyperlink r:id="rId20248" w:anchor="hold" w:history="1">
        <w:r>
          <w:rPr>
            <w:rStyle w:val="Hyperlink"/>
          </w:rPr>
          <w:t>holder</w:t>
        </w:r>
      </w:hyperlink>
      <w:r>
        <w:t xml:space="preserve"> of record. </w:t>
      </w:r>
    </w:p>
    <w:p w:rsidR="00E0446D" w:rsidRDefault="00E0446D" w:rsidP="00E0446D">
      <w:bookmarkStart w:id="5923" w:name="registered_trader"/>
      <w:r>
        <w:rPr>
          <w:b/>
          <w:bCs/>
          <w:color w:val="990000"/>
        </w:rPr>
        <w:t>Registered trader</w:t>
      </w:r>
      <w:bookmarkEnd w:id="5923"/>
      <w:r>
        <w:t xml:space="preserve"> </w:t>
      </w:r>
    </w:p>
    <w:p w:rsidR="00E0446D" w:rsidRDefault="00E0446D" w:rsidP="00E0446D">
      <w:pPr>
        <w:ind w:left="720"/>
      </w:pPr>
      <w:r>
        <w:t xml:space="preserve">A member of the </w:t>
      </w:r>
      <w:hyperlink r:id="rId20249" w:anchor="exchange" w:history="1">
        <w:r>
          <w:rPr>
            <w:rStyle w:val="Hyperlink"/>
          </w:rPr>
          <w:t>exchange</w:t>
        </w:r>
      </w:hyperlink>
      <w:r>
        <w:t xml:space="preserve"> who </w:t>
      </w:r>
      <w:hyperlink r:id="rId20250" w:anchor="execution" w:history="1">
        <w:r>
          <w:rPr>
            <w:rStyle w:val="Hyperlink"/>
          </w:rPr>
          <w:t>executes</w:t>
        </w:r>
      </w:hyperlink>
      <w:r>
        <w:t xml:space="preserve"> frequent </w:t>
      </w:r>
      <w:hyperlink r:id="rId20251" w:anchor="trade" w:history="1">
        <w:r>
          <w:rPr>
            <w:rStyle w:val="Hyperlink"/>
          </w:rPr>
          <w:t>trades</w:t>
        </w:r>
      </w:hyperlink>
      <w:r>
        <w:t xml:space="preserve"> for his or her own account. </w:t>
      </w:r>
    </w:p>
    <w:p w:rsidR="00E0446D" w:rsidRDefault="00E0446D" w:rsidP="00E0446D">
      <w:bookmarkStart w:id="5924" w:name="registrar"/>
      <w:r>
        <w:rPr>
          <w:b/>
          <w:bCs/>
          <w:color w:val="990000"/>
        </w:rPr>
        <w:t>Registrar</w:t>
      </w:r>
      <w:bookmarkEnd w:id="5924"/>
      <w:r>
        <w:t xml:space="preserve"> </w:t>
      </w:r>
    </w:p>
    <w:p w:rsidR="00E0446D" w:rsidRDefault="00E0446D" w:rsidP="00E0446D">
      <w:pPr>
        <w:ind w:left="720"/>
      </w:pPr>
      <w:hyperlink r:id="rId20252" w:anchor="financial_institution" w:history="1">
        <w:r>
          <w:rPr>
            <w:rStyle w:val="Hyperlink"/>
          </w:rPr>
          <w:t>Financial institution</w:t>
        </w:r>
      </w:hyperlink>
      <w:r>
        <w:t xml:space="preserve"> appointed to record </w:t>
      </w:r>
      <w:hyperlink r:id="rId20253" w:anchor="issue" w:history="1">
        <w:r>
          <w:rPr>
            <w:rStyle w:val="Hyperlink"/>
          </w:rPr>
          <w:t>issue</w:t>
        </w:r>
      </w:hyperlink>
      <w:r>
        <w:t xml:space="preserve"> and ownership of company </w:t>
      </w:r>
      <w:hyperlink r:id="rId20254" w:anchor="security" w:history="1">
        <w:r>
          <w:rPr>
            <w:rStyle w:val="Hyperlink"/>
          </w:rPr>
          <w:t>securities</w:t>
        </w:r>
      </w:hyperlink>
      <w:r>
        <w:t xml:space="preserve">. </w:t>
      </w:r>
    </w:p>
    <w:p w:rsidR="00E0446D" w:rsidRDefault="00E0446D" w:rsidP="00E0446D">
      <w:bookmarkStart w:id="5925" w:name="registration"/>
      <w:r>
        <w:rPr>
          <w:b/>
          <w:bCs/>
          <w:color w:val="990000"/>
        </w:rPr>
        <w:t>Registration</w:t>
      </w:r>
      <w:bookmarkEnd w:id="5925"/>
      <w:r>
        <w:t xml:space="preserve"> </w:t>
      </w:r>
    </w:p>
    <w:p w:rsidR="00E0446D" w:rsidRDefault="00E0446D" w:rsidP="00E0446D">
      <w:pPr>
        <w:ind w:left="720"/>
      </w:pPr>
      <w:r>
        <w:t xml:space="preserve">In the </w:t>
      </w:r>
      <w:hyperlink r:id="rId20255" w:anchor="securities_markets" w:history="1">
        <w:r>
          <w:rPr>
            <w:rStyle w:val="Hyperlink"/>
          </w:rPr>
          <w:t>securities market</w:t>
        </w:r>
      </w:hyperlink>
      <w:r>
        <w:t xml:space="preserve"> describes process set up pursuant to the </w:t>
      </w:r>
      <w:hyperlink r:id="rId20256" w:anchor="securities_act_of_1933" w:history="1">
        <w:r>
          <w:rPr>
            <w:rStyle w:val="Hyperlink"/>
          </w:rPr>
          <w:t>Securities Exchange Acts of 1933 and 1934</w:t>
        </w:r>
      </w:hyperlink>
      <w:r>
        <w:t xml:space="preserve"> whereby </w:t>
      </w:r>
      <w:hyperlink r:id="rId20257" w:anchor="security" w:history="1">
        <w:r>
          <w:rPr>
            <w:rStyle w:val="Hyperlink"/>
          </w:rPr>
          <w:t>securities</w:t>
        </w:r>
      </w:hyperlink>
      <w:r>
        <w:t xml:space="preserve"> that are to be sold to the </w:t>
      </w:r>
      <w:hyperlink r:id="rId20258" w:anchor="public" w:history="1">
        <w:r>
          <w:rPr>
            <w:rStyle w:val="Hyperlink"/>
          </w:rPr>
          <w:t>public</w:t>
        </w:r>
      </w:hyperlink>
      <w:r>
        <w:t xml:space="preserve"> are reviewed by the </w:t>
      </w:r>
      <w:hyperlink r:id="rId20259" w:anchor="securities_and_exchange_commission" w:history="1">
        <w:r>
          <w:rPr>
            <w:rStyle w:val="Hyperlink"/>
          </w:rPr>
          <w:t>SEC.</w:t>
        </w:r>
      </w:hyperlink>
      <w:r>
        <w:t xml:space="preserve"> </w:t>
      </w:r>
    </w:p>
    <w:p w:rsidR="00E0446D" w:rsidRDefault="00E0446D" w:rsidP="00E0446D">
      <w:bookmarkStart w:id="5926" w:name="registration_statement"/>
      <w:r>
        <w:rPr>
          <w:b/>
          <w:bCs/>
          <w:color w:val="990000"/>
        </w:rPr>
        <w:t>Registration statement</w:t>
      </w:r>
      <w:bookmarkEnd w:id="5926"/>
      <w:r>
        <w:t xml:space="preserve"> </w:t>
      </w:r>
    </w:p>
    <w:p w:rsidR="00E0446D" w:rsidRDefault="00E0446D" w:rsidP="00E0446D">
      <w:pPr>
        <w:ind w:left="720"/>
      </w:pPr>
      <w:r>
        <w:t xml:space="preserve">A legal document filed with the </w:t>
      </w:r>
      <w:hyperlink r:id="rId20260" w:anchor="s.e.c." w:history="1">
        <w:r>
          <w:rPr>
            <w:rStyle w:val="Hyperlink"/>
          </w:rPr>
          <w:t>SEC</w:t>
        </w:r>
      </w:hyperlink>
      <w:r>
        <w:t xml:space="preserve"> to </w:t>
      </w:r>
      <w:hyperlink r:id="rId20261" w:anchor="registered_security" w:history="1">
        <w:r>
          <w:rPr>
            <w:rStyle w:val="Hyperlink"/>
          </w:rPr>
          <w:t>register securities</w:t>
        </w:r>
      </w:hyperlink>
      <w:r>
        <w:t xml:space="preserve"> for </w:t>
      </w:r>
      <w:hyperlink r:id="rId20262" w:anchor="public_offering" w:history="1">
        <w:r>
          <w:rPr>
            <w:rStyle w:val="Hyperlink"/>
          </w:rPr>
          <w:t>public offering</w:t>
        </w:r>
      </w:hyperlink>
      <w:r>
        <w:t xml:space="preserve"> that details the purpose of the proposed public offering. The statement outlines </w:t>
      </w:r>
      <w:hyperlink r:id="rId20263" w:anchor="finance" w:history="1">
        <w:r>
          <w:rPr>
            <w:rStyle w:val="Hyperlink"/>
          </w:rPr>
          <w:t>financial</w:t>
        </w:r>
      </w:hyperlink>
      <w:r>
        <w:t xml:space="preserve"> details, a history of the company's operations and </w:t>
      </w:r>
      <w:hyperlink r:id="rId20264" w:anchor="management" w:history="1">
        <w:r>
          <w:rPr>
            <w:rStyle w:val="Hyperlink"/>
          </w:rPr>
          <w:t>management</w:t>
        </w:r>
      </w:hyperlink>
      <w:r>
        <w:t xml:space="preserve">, and other facts of importance to potential </w:t>
      </w:r>
      <w:hyperlink r:id="rId20265" w:anchor="buy" w:history="1">
        <w:r>
          <w:rPr>
            <w:rStyle w:val="Hyperlink"/>
          </w:rPr>
          <w:t>buyers</w:t>
        </w:r>
      </w:hyperlink>
      <w:r>
        <w:t xml:space="preserve">. See: </w:t>
      </w:r>
      <w:hyperlink r:id="rId20266" w:anchor="registration" w:history="1">
        <w:r>
          <w:rPr>
            <w:rStyle w:val="Hyperlink"/>
          </w:rPr>
          <w:t>Registration</w:t>
        </w:r>
      </w:hyperlink>
      <w:r>
        <w:t xml:space="preserve">. </w:t>
      </w:r>
    </w:p>
    <w:p w:rsidR="00E0446D" w:rsidRDefault="00E0446D" w:rsidP="00E0446D">
      <w:bookmarkStart w:id="5927" w:name="regression"/>
      <w:r>
        <w:rPr>
          <w:b/>
          <w:bCs/>
          <w:color w:val="990000"/>
        </w:rPr>
        <w:t>Regression</w:t>
      </w:r>
      <w:bookmarkEnd w:id="5927"/>
      <w:r>
        <w:t xml:space="preserve"> </w:t>
      </w:r>
    </w:p>
    <w:p w:rsidR="00E0446D" w:rsidRDefault="00E0446D" w:rsidP="00E0446D">
      <w:pPr>
        <w:ind w:left="720"/>
      </w:pPr>
      <w:r>
        <w:t xml:space="preserve">A mathematical technique used to explain and/or predict. The general form is Y = a + bX + u, where Y is the variable that we are trying to predict; X is the variable that we are using to predict Y, a is the intercept; b is the slope, and u is the regression </w:t>
      </w:r>
      <w:hyperlink r:id="rId20267" w:anchor="residuals" w:history="1">
        <w:r>
          <w:rPr>
            <w:rStyle w:val="Hyperlink"/>
          </w:rPr>
          <w:t>residual</w:t>
        </w:r>
      </w:hyperlink>
      <w:r>
        <w:t xml:space="preserve">. The a and b are chosen in a way to minimize the squared sum of the residuals. The ability to fit or explain is measured by the </w:t>
      </w:r>
      <w:hyperlink r:id="rId20268" w:anchor="r_squared" w:history="1">
        <w:r>
          <w:rPr>
            <w:rStyle w:val="Hyperlink"/>
          </w:rPr>
          <w:t>R-square</w:t>
        </w:r>
      </w:hyperlink>
      <w:r>
        <w:t xml:space="preserve">. </w:t>
      </w:r>
    </w:p>
    <w:p w:rsidR="00E0446D" w:rsidRDefault="00E0446D" w:rsidP="00E0446D">
      <w:bookmarkStart w:id="5928" w:name="regression_analysis"/>
      <w:r>
        <w:rPr>
          <w:b/>
          <w:bCs/>
          <w:color w:val="990000"/>
        </w:rPr>
        <w:t>Regression analysis</w:t>
      </w:r>
      <w:bookmarkEnd w:id="5928"/>
      <w:r>
        <w:t xml:space="preserve"> </w:t>
      </w:r>
    </w:p>
    <w:p w:rsidR="00E0446D" w:rsidRDefault="00E0446D" w:rsidP="00E0446D">
      <w:pPr>
        <w:ind w:left="720"/>
      </w:pPr>
      <w:r>
        <w:t xml:space="preserve">A statistical technique that can be used to estimate relationships between </w:t>
      </w:r>
      <w:hyperlink r:id="rId20269" w:anchor="variable" w:history="1">
        <w:r>
          <w:rPr>
            <w:rStyle w:val="Hyperlink"/>
          </w:rPr>
          <w:t>variables</w:t>
        </w:r>
      </w:hyperlink>
      <w:r>
        <w:t xml:space="preserve">. </w:t>
      </w:r>
    </w:p>
    <w:p w:rsidR="00E0446D" w:rsidRDefault="00E0446D" w:rsidP="00E0446D">
      <w:bookmarkStart w:id="5929" w:name="regression_coefficient"/>
      <w:r>
        <w:rPr>
          <w:b/>
          <w:bCs/>
          <w:color w:val="990000"/>
        </w:rPr>
        <w:t>Regression coefficient</w:t>
      </w:r>
      <w:bookmarkEnd w:id="5929"/>
      <w:r>
        <w:t xml:space="preserve"> </w:t>
      </w:r>
    </w:p>
    <w:p w:rsidR="00E0446D" w:rsidRDefault="00E0446D" w:rsidP="00E0446D">
      <w:pPr>
        <w:ind w:left="720"/>
      </w:pPr>
      <w:r>
        <w:t xml:space="preserve">Term yielded by </w:t>
      </w:r>
      <w:hyperlink r:id="rId20270" w:anchor="regression_analysis" w:history="1">
        <w:r>
          <w:rPr>
            <w:rStyle w:val="Hyperlink"/>
          </w:rPr>
          <w:t>regression analysis</w:t>
        </w:r>
      </w:hyperlink>
      <w:r>
        <w:t xml:space="preserve"> that indicates the sensitivity of the dependent variable to a particular </w:t>
      </w:r>
      <w:hyperlink r:id="rId20271" w:anchor="independent_variable" w:history="1">
        <w:r>
          <w:rPr>
            <w:rStyle w:val="Hyperlink"/>
          </w:rPr>
          <w:t>independent variable</w:t>
        </w:r>
      </w:hyperlink>
      <w:r>
        <w:t xml:space="preserve">. See: </w:t>
      </w:r>
      <w:hyperlink r:id="rId20272" w:anchor="parameter" w:history="1">
        <w:r>
          <w:rPr>
            <w:rStyle w:val="Hyperlink"/>
          </w:rPr>
          <w:t>Parameter</w:t>
        </w:r>
      </w:hyperlink>
      <w:r>
        <w:t xml:space="preserve">. </w:t>
      </w:r>
    </w:p>
    <w:p w:rsidR="00E0446D" w:rsidRDefault="00E0446D" w:rsidP="00E0446D">
      <w:bookmarkStart w:id="5930" w:name="regression_equation"/>
      <w:r>
        <w:rPr>
          <w:b/>
          <w:bCs/>
          <w:color w:val="990000"/>
        </w:rPr>
        <w:t>Regression equation</w:t>
      </w:r>
      <w:bookmarkEnd w:id="5930"/>
      <w:r>
        <w:t xml:space="preserve"> </w:t>
      </w:r>
    </w:p>
    <w:p w:rsidR="00E0446D" w:rsidRDefault="00E0446D" w:rsidP="00E0446D">
      <w:pPr>
        <w:ind w:left="720"/>
      </w:pPr>
      <w:r>
        <w:t xml:space="preserve">An equation that describes the average relationship between a </w:t>
      </w:r>
      <w:hyperlink r:id="rId20273" w:anchor="dependent" w:history="1">
        <w:r>
          <w:rPr>
            <w:rStyle w:val="Hyperlink"/>
          </w:rPr>
          <w:t>dependent</w:t>
        </w:r>
      </w:hyperlink>
      <w:r>
        <w:t xml:space="preserve"> variable and a set of explanatory variables. </w:t>
      </w:r>
    </w:p>
    <w:p w:rsidR="00E0446D" w:rsidRDefault="00E0446D" w:rsidP="00E0446D">
      <w:bookmarkStart w:id="5931" w:name="regression_toward_the_mean"/>
      <w:r>
        <w:rPr>
          <w:b/>
          <w:bCs/>
          <w:color w:val="990000"/>
        </w:rPr>
        <w:t>Regression toward the mean</w:t>
      </w:r>
      <w:bookmarkEnd w:id="5931"/>
      <w:r>
        <w:t xml:space="preserve"> </w:t>
      </w:r>
    </w:p>
    <w:p w:rsidR="00E0446D" w:rsidRDefault="00E0446D" w:rsidP="00E0446D">
      <w:pPr>
        <w:ind w:left="720"/>
      </w:pPr>
      <w:r>
        <w:t xml:space="preserve">The tendency that a </w:t>
      </w:r>
      <w:hyperlink r:id="rId20274" w:anchor="random_variable" w:history="1">
        <w:r>
          <w:rPr>
            <w:rStyle w:val="Hyperlink"/>
          </w:rPr>
          <w:t>random variable</w:t>
        </w:r>
      </w:hyperlink>
      <w:r>
        <w:t xml:space="preserve"> will ultimately have a value closer to its </w:t>
      </w:r>
      <w:hyperlink r:id="rId20275" w:anchor="mean" w:history="1">
        <w:r>
          <w:rPr>
            <w:rStyle w:val="Hyperlink"/>
          </w:rPr>
          <w:t>mean</w:t>
        </w:r>
      </w:hyperlink>
      <w:r>
        <w:t xml:space="preserve"> value. </w:t>
      </w:r>
    </w:p>
    <w:p w:rsidR="00E0446D" w:rsidRDefault="00E0446D" w:rsidP="00E0446D">
      <w:bookmarkStart w:id="5932" w:name="regressive_tax"/>
      <w:r>
        <w:rPr>
          <w:b/>
          <w:bCs/>
          <w:color w:val="990000"/>
        </w:rPr>
        <w:t>Regressive tax</w:t>
      </w:r>
      <w:bookmarkEnd w:id="5932"/>
      <w:r>
        <w:t xml:space="preserve"> </w:t>
      </w:r>
    </w:p>
    <w:p w:rsidR="00E0446D" w:rsidRDefault="00E0446D" w:rsidP="00E0446D">
      <w:pPr>
        <w:ind w:left="720"/>
      </w:pPr>
      <w:r>
        <w:t xml:space="preserve">A tax system that provides that average </w:t>
      </w:r>
      <w:hyperlink r:id="rId20276" w:anchor="tax_rate" w:history="1">
        <w:r>
          <w:rPr>
            <w:rStyle w:val="Hyperlink"/>
          </w:rPr>
          <w:t>tax rates</w:t>
        </w:r>
      </w:hyperlink>
      <w:r>
        <w:t xml:space="preserve"> decrease with increases in individuals' income brackets. </w:t>
      </w:r>
    </w:p>
    <w:p w:rsidR="00E0446D" w:rsidRDefault="00E0446D" w:rsidP="00E0446D">
      <w:bookmarkStart w:id="5933" w:name="regular_settelement"/>
      <w:r>
        <w:rPr>
          <w:b/>
          <w:bCs/>
          <w:color w:val="990000"/>
        </w:rPr>
        <w:t>Regular settlement</w:t>
      </w:r>
      <w:bookmarkEnd w:id="5933"/>
      <w:r>
        <w:t xml:space="preserve"> </w:t>
      </w:r>
    </w:p>
    <w:p w:rsidR="00E0446D" w:rsidRDefault="00E0446D" w:rsidP="00E0446D">
      <w:pPr>
        <w:ind w:left="720"/>
      </w:pPr>
      <w:hyperlink r:id="rId20277" w:anchor="transaction" w:history="1">
        <w:r>
          <w:rPr>
            <w:rStyle w:val="Hyperlink"/>
          </w:rPr>
          <w:t>Transaction</w:t>
        </w:r>
      </w:hyperlink>
      <w:r>
        <w:t xml:space="preserve"> in which a </w:t>
      </w:r>
      <w:hyperlink r:id="rId20278" w:anchor="stock" w:history="1">
        <w:r>
          <w:rPr>
            <w:rStyle w:val="Hyperlink"/>
          </w:rPr>
          <w:t>stock</w:t>
        </w:r>
      </w:hyperlink>
      <w:r>
        <w:t xml:space="preserve"> </w:t>
      </w:r>
      <w:hyperlink r:id="rId20279" w:anchor="contract" w:history="1">
        <w:r>
          <w:rPr>
            <w:rStyle w:val="Hyperlink"/>
          </w:rPr>
          <w:t>contract</w:t>
        </w:r>
      </w:hyperlink>
      <w:r>
        <w:t xml:space="preserve"> is </w:t>
      </w:r>
      <w:hyperlink r:id="rId20280" w:anchor="settlement_date" w:history="1">
        <w:r>
          <w:rPr>
            <w:rStyle w:val="Hyperlink"/>
          </w:rPr>
          <w:t>settled</w:t>
        </w:r>
      </w:hyperlink>
      <w:r>
        <w:t xml:space="preserve"> and </w:t>
      </w:r>
      <w:hyperlink r:id="rId20281" w:anchor="delivery" w:history="1">
        <w:r>
          <w:rPr>
            <w:rStyle w:val="Hyperlink"/>
          </w:rPr>
          <w:t>delivered</w:t>
        </w:r>
      </w:hyperlink>
      <w:r>
        <w:t xml:space="preserve"> on the fifth full business day following the date of the transaction (</w:t>
      </w:r>
      <w:hyperlink r:id="rId20282" w:anchor="trade_date" w:history="1">
        <w:r>
          <w:rPr>
            <w:rStyle w:val="Hyperlink"/>
          </w:rPr>
          <w:t>trade date</w:t>
        </w:r>
      </w:hyperlink>
      <w:r>
        <w:t xml:space="preserve">). In Japan, regular settlement occurs three business days following the trade date; in London, two weeks following the trade date (at times, three weeks); in France, once per month. </w:t>
      </w:r>
    </w:p>
    <w:p w:rsidR="00E0446D" w:rsidRDefault="00E0446D" w:rsidP="00E0446D">
      <w:bookmarkStart w:id="5934" w:name="regular_way_settlement"/>
      <w:r>
        <w:rPr>
          <w:b/>
          <w:bCs/>
          <w:color w:val="990000"/>
        </w:rPr>
        <w:t>Regular way settlement</w:t>
      </w:r>
      <w:bookmarkEnd w:id="5934"/>
      <w:r>
        <w:t xml:space="preserve"> </w:t>
      </w:r>
    </w:p>
    <w:p w:rsidR="00E0446D" w:rsidRDefault="00E0446D" w:rsidP="00E0446D">
      <w:pPr>
        <w:ind w:left="720"/>
      </w:pPr>
      <w:r>
        <w:t xml:space="preserve">In the </w:t>
      </w:r>
      <w:hyperlink r:id="rId20283" w:anchor="money_market" w:history="1">
        <w:r>
          <w:rPr>
            <w:rStyle w:val="Hyperlink"/>
          </w:rPr>
          <w:t>money</w:t>
        </w:r>
      </w:hyperlink>
      <w:r>
        <w:t xml:space="preserve"> and </w:t>
      </w:r>
      <w:hyperlink r:id="rId20284" w:anchor="bond" w:history="1">
        <w:r>
          <w:rPr>
            <w:rStyle w:val="Hyperlink"/>
          </w:rPr>
          <w:t>bond</w:t>
        </w:r>
      </w:hyperlink>
      <w:r>
        <w:t xml:space="preserve"> </w:t>
      </w:r>
      <w:hyperlink r:id="rId20285" w:anchor="market" w:history="1">
        <w:r>
          <w:rPr>
            <w:rStyle w:val="Hyperlink"/>
          </w:rPr>
          <w:t>markets</w:t>
        </w:r>
      </w:hyperlink>
      <w:r>
        <w:t xml:space="preserve">, the standard basis on which some </w:t>
      </w:r>
      <w:hyperlink r:id="rId20286" w:anchor="security" w:history="1">
        <w:r>
          <w:rPr>
            <w:rStyle w:val="Hyperlink"/>
          </w:rPr>
          <w:t>security</w:t>
        </w:r>
      </w:hyperlink>
      <w:r>
        <w:t xml:space="preserve"> </w:t>
      </w:r>
      <w:hyperlink r:id="rId20287" w:anchor="trade" w:history="1">
        <w:r>
          <w:rPr>
            <w:rStyle w:val="Hyperlink"/>
          </w:rPr>
          <w:t>trades</w:t>
        </w:r>
      </w:hyperlink>
      <w:r>
        <w:t xml:space="preserve"> are settled is that the </w:t>
      </w:r>
      <w:hyperlink r:id="rId20288" w:anchor="delivery" w:history="1">
        <w:r>
          <w:rPr>
            <w:rStyle w:val="Hyperlink"/>
          </w:rPr>
          <w:t>delivery</w:t>
        </w:r>
      </w:hyperlink>
      <w:r>
        <w:t xml:space="preserve"> of the securities </w:t>
      </w:r>
      <w:hyperlink r:id="rId20289" w:anchor="purchase" w:history="1">
        <w:r>
          <w:rPr>
            <w:rStyle w:val="Hyperlink"/>
          </w:rPr>
          <w:t>purchased</w:t>
        </w:r>
      </w:hyperlink>
      <w:r>
        <w:t xml:space="preserve"> is made against payment in </w:t>
      </w:r>
      <w:hyperlink r:id="rId20290" w:anchor="federal_funds" w:history="1">
        <w:r>
          <w:rPr>
            <w:rStyle w:val="Hyperlink"/>
          </w:rPr>
          <w:t>Fed funds</w:t>
        </w:r>
      </w:hyperlink>
      <w:r>
        <w:t xml:space="preserve"> on the day following the </w:t>
      </w:r>
      <w:hyperlink r:id="rId20291" w:anchor="transaction" w:history="1">
        <w:r>
          <w:rPr>
            <w:rStyle w:val="Hyperlink"/>
          </w:rPr>
          <w:t>transaction</w:t>
        </w:r>
      </w:hyperlink>
      <w:r>
        <w:t xml:space="preserve">. </w:t>
      </w:r>
    </w:p>
    <w:p w:rsidR="00E0446D" w:rsidRDefault="00E0446D" w:rsidP="00E0446D">
      <w:bookmarkStart w:id="5935" w:name="regulated_commodities"/>
      <w:r>
        <w:rPr>
          <w:b/>
          <w:bCs/>
          <w:color w:val="990000"/>
        </w:rPr>
        <w:t>Regulated commodities</w:t>
      </w:r>
      <w:bookmarkEnd w:id="5935"/>
      <w:r>
        <w:t xml:space="preserve"> </w:t>
      </w:r>
    </w:p>
    <w:p w:rsidR="00E0446D" w:rsidRDefault="00E0446D" w:rsidP="00E0446D">
      <w:pPr>
        <w:ind w:left="720"/>
      </w:pPr>
      <w:r>
        <w:t xml:space="preserve">The group of </w:t>
      </w:r>
      <w:hyperlink r:id="rId20292" w:anchor="registration" w:history="1">
        <w:r>
          <w:rPr>
            <w:rStyle w:val="Hyperlink"/>
          </w:rPr>
          <w:t>registered</w:t>
        </w:r>
      </w:hyperlink>
      <w:r>
        <w:t xml:space="preserve"> </w:t>
      </w:r>
      <w:hyperlink r:id="rId20293" w:anchor="commodity_futures_contract" w:history="1">
        <w:r>
          <w:rPr>
            <w:rStyle w:val="Hyperlink"/>
          </w:rPr>
          <w:t>commodity futures</w:t>
        </w:r>
      </w:hyperlink>
      <w:r>
        <w:t xml:space="preserve"> and </w:t>
      </w:r>
      <w:hyperlink r:id="rId20294" w:anchor="options_contract" w:history="1">
        <w:r>
          <w:rPr>
            <w:rStyle w:val="Hyperlink"/>
          </w:rPr>
          <w:t>options contracts</w:t>
        </w:r>
      </w:hyperlink>
      <w:r>
        <w:t xml:space="preserve"> </w:t>
      </w:r>
      <w:hyperlink r:id="rId20295" w:anchor="trade" w:history="1">
        <w:r>
          <w:rPr>
            <w:rStyle w:val="Hyperlink"/>
          </w:rPr>
          <w:t>traded</w:t>
        </w:r>
      </w:hyperlink>
      <w:r>
        <w:t xml:space="preserve"> on organized U.S. </w:t>
      </w:r>
      <w:hyperlink r:id="rId20296" w:anchor="futures" w:history="1">
        <w:r>
          <w:rPr>
            <w:rStyle w:val="Hyperlink"/>
          </w:rPr>
          <w:t>futures</w:t>
        </w:r>
      </w:hyperlink>
      <w:r>
        <w:t xml:space="preserve"> </w:t>
      </w:r>
      <w:hyperlink r:id="rId20297" w:anchor="exchange" w:history="1">
        <w:r>
          <w:rPr>
            <w:rStyle w:val="Hyperlink"/>
          </w:rPr>
          <w:t>exchanges</w:t>
        </w:r>
      </w:hyperlink>
      <w:r>
        <w:t xml:space="preserve">. </w:t>
      </w:r>
    </w:p>
    <w:p w:rsidR="00E0446D" w:rsidRDefault="00E0446D" w:rsidP="00E0446D">
      <w:bookmarkStart w:id="5936" w:name="regulated_investment_company"/>
      <w:r>
        <w:rPr>
          <w:b/>
          <w:bCs/>
          <w:color w:val="990000"/>
        </w:rPr>
        <w:t>Regulated investment company</w:t>
      </w:r>
      <w:bookmarkEnd w:id="5936"/>
      <w:r>
        <w:t xml:space="preserve"> </w:t>
      </w:r>
    </w:p>
    <w:p w:rsidR="00E0446D" w:rsidRDefault="00E0446D" w:rsidP="00E0446D">
      <w:pPr>
        <w:ind w:left="720"/>
      </w:pPr>
      <w:r>
        <w:t xml:space="preserve">An </w:t>
      </w:r>
      <w:hyperlink r:id="rId20298" w:anchor="investment_company" w:history="1">
        <w:r>
          <w:rPr>
            <w:rStyle w:val="Hyperlink"/>
          </w:rPr>
          <w:t>investment company</w:t>
        </w:r>
      </w:hyperlink>
      <w:r>
        <w:t xml:space="preserve"> allowed to pass </w:t>
      </w:r>
      <w:hyperlink r:id="rId20299" w:anchor="capital_gain" w:history="1">
        <w:r>
          <w:rPr>
            <w:rStyle w:val="Hyperlink"/>
          </w:rPr>
          <w:t>capital gains</w:t>
        </w:r>
      </w:hyperlink>
      <w:r>
        <w:t xml:space="preserve">, </w:t>
      </w:r>
      <w:hyperlink r:id="rId20300" w:anchor="dividend" w:history="1">
        <w:r>
          <w:rPr>
            <w:rStyle w:val="Hyperlink"/>
          </w:rPr>
          <w:t>dividends</w:t>
        </w:r>
      </w:hyperlink>
      <w:r>
        <w:t xml:space="preserve">, and </w:t>
      </w:r>
      <w:hyperlink r:id="rId20301" w:anchor="interest" w:history="1">
        <w:r>
          <w:rPr>
            <w:rStyle w:val="Hyperlink"/>
          </w:rPr>
          <w:t>interest</w:t>
        </w:r>
      </w:hyperlink>
      <w:r>
        <w:t xml:space="preserve"> earned on fund </w:t>
      </w:r>
      <w:hyperlink r:id="rId20302" w:anchor="investment" w:history="1">
        <w:r>
          <w:rPr>
            <w:rStyle w:val="Hyperlink"/>
          </w:rPr>
          <w:t>investments</w:t>
        </w:r>
      </w:hyperlink>
      <w:r>
        <w:t xml:space="preserve"> directly to its </w:t>
      </w:r>
      <w:hyperlink r:id="rId20303" w:anchor="shareholders" w:history="1">
        <w:r>
          <w:rPr>
            <w:rStyle w:val="Hyperlink"/>
          </w:rPr>
          <w:t>shareholders</w:t>
        </w:r>
      </w:hyperlink>
      <w:r>
        <w:t xml:space="preserve"> so that it is taxed only at the personal level, and double taxation is avoided. </w:t>
      </w:r>
    </w:p>
    <w:p w:rsidR="00E0446D" w:rsidRDefault="00E0446D" w:rsidP="00E0446D">
      <w:bookmarkStart w:id="5937" w:name="regulation_a"/>
      <w:r>
        <w:rPr>
          <w:b/>
          <w:bCs/>
          <w:color w:val="990000"/>
        </w:rPr>
        <w:t>Regulation A</w:t>
      </w:r>
      <w:bookmarkEnd w:id="5937"/>
      <w:r>
        <w:t xml:space="preserve"> </w:t>
      </w:r>
    </w:p>
    <w:p w:rsidR="00E0446D" w:rsidRDefault="00E0446D" w:rsidP="00E0446D">
      <w:pPr>
        <w:ind w:left="720"/>
      </w:pPr>
      <w:r>
        <w:t xml:space="preserve">An exemption from the </w:t>
      </w:r>
      <w:hyperlink r:id="rId20304" w:anchor="securities_act_of_1933" w:history="1">
        <w:r>
          <w:rPr>
            <w:rStyle w:val="Hyperlink"/>
          </w:rPr>
          <w:t>Securities Act of 1933</w:t>
        </w:r>
      </w:hyperlink>
      <w:r>
        <w:t xml:space="preserve"> that exempts small </w:t>
      </w:r>
      <w:hyperlink r:id="rId20305" w:anchor="public_offering" w:history="1">
        <w:r>
          <w:rPr>
            <w:rStyle w:val="Hyperlink"/>
          </w:rPr>
          <w:t>public offerings</w:t>
        </w:r>
      </w:hyperlink>
      <w:r>
        <w:t xml:space="preserve">, valued at less than $1.5MM from most </w:t>
      </w:r>
      <w:hyperlink r:id="rId20306" w:anchor="registration" w:history="1">
        <w:r>
          <w:rPr>
            <w:rStyle w:val="Hyperlink"/>
          </w:rPr>
          <w:t>registration</w:t>
        </w:r>
      </w:hyperlink>
      <w:r>
        <w:t xml:space="preserve"> requirements with the </w:t>
      </w:r>
      <w:hyperlink r:id="rId20307" w:anchor="s.e.c." w:history="1">
        <w:r>
          <w:rPr>
            <w:rStyle w:val="Hyperlink"/>
          </w:rPr>
          <w:t>SEC</w:t>
        </w:r>
      </w:hyperlink>
      <w:r>
        <w:t xml:space="preserve">. </w:t>
      </w:r>
    </w:p>
    <w:p w:rsidR="00E0446D" w:rsidRDefault="00E0446D" w:rsidP="00E0446D">
      <w:bookmarkStart w:id="5938" w:name="regulation_d"/>
      <w:r>
        <w:rPr>
          <w:b/>
          <w:bCs/>
          <w:color w:val="990000"/>
        </w:rPr>
        <w:t>Regulation D</w:t>
      </w:r>
      <w:bookmarkEnd w:id="5938"/>
      <w:r>
        <w:t xml:space="preserve"> </w:t>
      </w:r>
    </w:p>
    <w:p w:rsidR="00E0446D" w:rsidRDefault="00E0446D" w:rsidP="00E0446D">
      <w:pPr>
        <w:ind w:left="720"/>
      </w:pPr>
      <w:r>
        <w:t xml:space="preserve">There are two Regulation Ds. First, it refers to the exemption from the </w:t>
      </w:r>
      <w:hyperlink r:id="rId20308" w:anchor="securities_act_of_1933" w:history="1">
        <w:r>
          <w:rPr>
            <w:rStyle w:val="Hyperlink"/>
          </w:rPr>
          <w:t>Securities Act of 1933</w:t>
        </w:r>
      </w:hyperlink>
      <w:r>
        <w:t xml:space="preserve"> for Private Placements. These placements are exempt from </w:t>
      </w:r>
      <w:hyperlink r:id="rId20309" w:anchor="registration" w:history="1">
        <w:r>
          <w:rPr>
            <w:rStyle w:val="Hyperlink"/>
          </w:rPr>
          <w:t>registration</w:t>
        </w:r>
      </w:hyperlink>
      <w:r>
        <w:t xml:space="preserve"> and </w:t>
      </w:r>
      <w:hyperlink r:id="rId20310" w:anchor="prospectus" w:history="1">
        <w:r>
          <w:rPr>
            <w:rStyle w:val="Hyperlink"/>
          </w:rPr>
          <w:t>prospectus</w:t>
        </w:r>
      </w:hyperlink>
      <w:r>
        <w:t xml:space="preserve"> </w:t>
      </w:r>
      <w:hyperlink r:id="rId20311" w:anchor="delivery" w:history="1">
        <w:r>
          <w:rPr>
            <w:rStyle w:val="Hyperlink"/>
          </w:rPr>
          <w:t>delivery</w:t>
        </w:r>
      </w:hyperlink>
      <w:r>
        <w:t xml:space="preserve"> requirements. Second, it refers to a </w:t>
      </w:r>
      <w:hyperlink r:id="rId20312" w:anchor="federal_reserve_system" w:history="1">
        <w:r>
          <w:rPr>
            <w:rStyle w:val="Hyperlink"/>
          </w:rPr>
          <w:t>Federal Reserve Board</w:t>
        </w:r>
      </w:hyperlink>
      <w:r>
        <w:t xml:space="preserve"> </w:t>
      </w:r>
      <w:hyperlink r:id="rId20313" w:anchor="regulations" w:history="1">
        <w:r>
          <w:rPr>
            <w:rStyle w:val="Hyperlink"/>
          </w:rPr>
          <w:t>regulation</w:t>
        </w:r>
      </w:hyperlink>
      <w:r>
        <w:t xml:space="preserve"> that currently requires </w:t>
      </w:r>
      <w:hyperlink r:id="rId20314" w:anchor="member_bank" w:history="1">
        <w:r>
          <w:rPr>
            <w:rStyle w:val="Hyperlink"/>
          </w:rPr>
          <w:t>member banks</w:t>
        </w:r>
      </w:hyperlink>
      <w:r>
        <w:t xml:space="preserve"> to </w:t>
      </w:r>
      <w:hyperlink r:id="rId20315" w:anchor="hold" w:history="1">
        <w:r>
          <w:rPr>
            <w:rStyle w:val="Hyperlink"/>
          </w:rPr>
          <w:t>hold</w:t>
        </w:r>
      </w:hyperlink>
      <w:r>
        <w:t xml:space="preserve"> </w:t>
      </w:r>
      <w:hyperlink r:id="rId20316" w:anchor="reserve" w:history="1">
        <w:r>
          <w:rPr>
            <w:rStyle w:val="Hyperlink"/>
          </w:rPr>
          <w:t>reserves</w:t>
        </w:r>
      </w:hyperlink>
      <w:r>
        <w:t xml:space="preserve"> against their </w:t>
      </w:r>
      <w:hyperlink r:id="rId20317" w:anchor="net" w:history="1">
        <w:r>
          <w:rPr>
            <w:rStyle w:val="Hyperlink"/>
          </w:rPr>
          <w:t>net</w:t>
        </w:r>
      </w:hyperlink>
      <w:r>
        <w:t xml:space="preserve"> </w:t>
      </w:r>
      <w:hyperlink r:id="rId20318" w:anchor="borrow" w:history="1">
        <w:r>
          <w:rPr>
            <w:rStyle w:val="Hyperlink"/>
          </w:rPr>
          <w:t>borrowings</w:t>
        </w:r>
      </w:hyperlink>
      <w:r>
        <w:t xml:space="preserve"> from foreign offices of other banks over a 28-day averaging period. Regulation D has been merged with </w:t>
      </w:r>
      <w:hyperlink r:id="rId20319" w:anchor="regulation_m" w:history="1">
        <w:r>
          <w:rPr>
            <w:rStyle w:val="Hyperlink"/>
          </w:rPr>
          <w:t>Regulation M</w:t>
        </w:r>
      </w:hyperlink>
      <w:r>
        <w:t xml:space="preserve">. </w:t>
      </w:r>
    </w:p>
    <w:p w:rsidR="00E0446D" w:rsidRDefault="00E0446D" w:rsidP="00E0446D">
      <w:bookmarkStart w:id="5939" w:name="regulation_fd"/>
      <w:r>
        <w:rPr>
          <w:b/>
          <w:bCs/>
          <w:color w:val="990000"/>
        </w:rPr>
        <w:t>Regulation FD (fair disclosure)</w:t>
      </w:r>
      <w:bookmarkEnd w:id="5939"/>
      <w:r>
        <w:t xml:space="preserve"> </w:t>
      </w:r>
    </w:p>
    <w:p w:rsidR="00E0446D" w:rsidRDefault="00E0446D" w:rsidP="00E0446D">
      <w:pPr>
        <w:ind w:left="720"/>
      </w:pPr>
      <w:r>
        <w:t xml:space="preserve">U.S. </w:t>
      </w:r>
      <w:hyperlink r:id="rId20320" w:anchor="s.e.c." w:history="1">
        <w:r>
          <w:rPr>
            <w:rStyle w:val="Hyperlink"/>
          </w:rPr>
          <w:t>S.E.C.</w:t>
        </w:r>
      </w:hyperlink>
      <w:r>
        <w:t xml:space="preserve"> </w:t>
      </w:r>
      <w:hyperlink r:id="rId20321" w:anchor="regulations" w:history="1">
        <w:r>
          <w:rPr>
            <w:rStyle w:val="Hyperlink"/>
          </w:rPr>
          <w:t>regulation</w:t>
        </w:r>
      </w:hyperlink>
      <w:r>
        <w:t xml:space="preserve"> whose purpose is to ensure that select groups of </w:t>
      </w:r>
      <w:hyperlink r:id="rId20322" w:anchor="investor" w:history="1">
        <w:r>
          <w:rPr>
            <w:rStyle w:val="Hyperlink"/>
          </w:rPr>
          <w:t>investors</w:t>
        </w:r>
      </w:hyperlink>
      <w:r>
        <w:t xml:space="preserve"> are not privy to </w:t>
      </w:r>
      <w:hyperlink r:id="rId20323" w:anchor="firm_specific_news" w:history="1">
        <w:r>
          <w:rPr>
            <w:rStyle w:val="Hyperlink"/>
          </w:rPr>
          <w:t>firm-specific</w:t>
        </w:r>
      </w:hyperlink>
      <w:r>
        <w:t xml:space="preserve"> information before other investors. Executives are not allowed to reveal nonpublic information during their communications with </w:t>
      </w:r>
      <w:hyperlink r:id="rId20324" w:anchor="analyst" w:history="1">
        <w:r>
          <w:rPr>
            <w:rStyle w:val="Hyperlink"/>
          </w:rPr>
          <w:t>analysts</w:t>
        </w:r>
      </w:hyperlink>
      <w:r>
        <w:t xml:space="preserve"> and select </w:t>
      </w:r>
      <w:hyperlink r:id="rId20325" w:anchor="shareholders" w:history="1">
        <w:r>
          <w:rPr>
            <w:rStyle w:val="Hyperlink"/>
          </w:rPr>
          <w:t>shareholders</w:t>
        </w:r>
      </w:hyperlink>
      <w:r>
        <w:t xml:space="preserve">. If information is inadvertently released, they must take steps to broaden the dissemination of the information within 24 hours of discovering the </w:t>
      </w:r>
      <w:hyperlink r:id="rId20326" w:anchor="disclosure" w:history="1">
        <w:r>
          <w:rPr>
            <w:rStyle w:val="Hyperlink"/>
          </w:rPr>
          <w:t>disclosure</w:t>
        </w:r>
      </w:hyperlink>
      <w:r>
        <w:t xml:space="preserve">. </w:t>
      </w:r>
    </w:p>
    <w:p w:rsidR="00E0446D" w:rsidRDefault="00E0446D" w:rsidP="00E0446D">
      <w:bookmarkStart w:id="5940" w:name="regulation_g"/>
      <w:r>
        <w:rPr>
          <w:b/>
          <w:bCs/>
          <w:color w:val="990000"/>
        </w:rPr>
        <w:t>Regulation G</w:t>
      </w:r>
      <w:bookmarkEnd w:id="5940"/>
      <w:r>
        <w:t xml:space="preserve"> </w:t>
      </w:r>
    </w:p>
    <w:p w:rsidR="00E0446D" w:rsidRDefault="00E0446D" w:rsidP="00E0446D">
      <w:pPr>
        <w:ind w:left="720"/>
      </w:pPr>
      <w:hyperlink r:id="rId20327" w:anchor="federal_reserve_board" w:history="1">
        <w:r>
          <w:rPr>
            <w:rStyle w:val="Hyperlink"/>
          </w:rPr>
          <w:t>Federal Reserve Board</w:t>
        </w:r>
      </w:hyperlink>
      <w:r>
        <w:t xml:space="preserve"> </w:t>
      </w:r>
      <w:hyperlink r:id="rId20328" w:anchor="regulations" w:history="1">
        <w:r>
          <w:rPr>
            <w:rStyle w:val="Hyperlink"/>
          </w:rPr>
          <w:t>regulation</w:t>
        </w:r>
      </w:hyperlink>
      <w:r>
        <w:t xml:space="preserve"> of </w:t>
      </w:r>
      <w:hyperlink r:id="rId20329" w:anchor="lender" w:history="1">
        <w:r>
          <w:rPr>
            <w:rStyle w:val="Hyperlink"/>
          </w:rPr>
          <w:t>lenders</w:t>
        </w:r>
      </w:hyperlink>
      <w:r>
        <w:t xml:space="preserve"> other than commercial banks, </w:t>
      </w:r>
      <w:hyperlink r:id="rId20330" w:anchor="broker" w:history="1">
        <w:r>
          <w:rPr>
            <w:rStyle w:val="Hyperlink"/>
          </w:rPr>
          <w:t>brokers</w:t>
        </w:r>
      </w:hyperlink>
      <w:r>
        <w:t xml:space="preserve">, or </w:t>
      </w:r>
      <w:hyperlink r:id="rId20331" w:anchor="dealer" w:history="1">
        <w:r>
          <w:rPr>
            <w:rStyle w:val="Hyperlink"/>
          </w:rPr>
          <w:t>dealers</w:t>
        </w:r>
      </w:hyperlink>
      <w:r>
        <w:t xml:space="preserve"> that provide </w:t>
      </w:r>
      <w:hyperlink r:id="rId20332" w:anchor="credit" w:history="1">
        <w:r>
          <w:rPr>
            <w:rStyle w:val="Hyperlink"/>
          </w:rPr>
          <w:t>credit</w:t>
        </w:r>
      </w:hyperlink>
      <w:r>
        <w:t xml:space="preserve"> for the </w:t>
      </w:r>
      <w:hyperlink r:id="rId20333" w:anchor="purchase" w:history="1">
        <w:r>
          <w:rPr>
            <w:rStyle w:val="Hyperlink"/>
          </w:rPr>
          <w:t>purchase</w:t>
        </w:r>
      </w:hyperlink>
      <w:r>
        <w:t xml:space="preserve"> of or carrying of </w:t>
      </w:r>
      <w:hyperlink r:id="rId20334" w:anchor="security" w:history="1">
        <w:r>
          <w:rPr>
            <w:rStyle w:val="Hyperlink"/>
          </w:rPr>
          <w:t>securities</w:t>
        </w:r>
      </w:hyperlink>
      <w:r>
        <w:t xml:space="preserve">. This regulation was discontinued by a 1998 amendment. </w:t>
      </w:r>
    </w:p>
    <w:p w:rsidR="00E0446D" w:rsidRDefault="00E0446D" w:rsidP="00E0446D">
      <w:bookmarkStart w:id="5941" w:name="regulation_m"/>
      <w:r>
        <w:rPr>
          <w:b/>
          <w:bCs/>
          <w:color w:val="990000"/>
        </w:rPr>
        <w:t>Regulation M</w:t>
      </w:r>
      <w:bookmarkEnd w:id="5941"/>
      <w:r>
        <w:t xml:space="preserve"> </w:t>
      </w:r>
    </w:p>
    <w:p w:rsidR="00E0446D" w:rsidRDefault="00E0446D" w:rsidP="00E0446D">
      <w:pPr>
        <w:ind w:left="720"/>
      </w:pPr>
      <w:hyperlink r:id="rId20335" w:anchor="federal_reserve_system" w:history="1">
        <w:r>
          <w:rPr>
            <w:rStyle w:val="Hyperlink"/>
          </w:rPr>
          <w:t>Federal Reserve Board</w:t>
        </w:r>
      </w:hyperlink>
      <w:r>
        <w:t xml:space="preserve"> </w:t>
      </w:r>
      <w:hyperlink r:id="rId20336" w:anchor="regulations" w:history="1">
        <w:r>
          <w:rPr>
            <w:rStyle w:val="Hyperlink"/>
          </w:rPr>
          <w:t>regulation</w:t>
        </w:r>
      </w:hyperlink>
      <w:r>
        <w:t xml:space="preserve"> that currently requires </w:t>
      </w:r>
      <w:hyperlink r:id="rId20337" w:anchor="member_bank" w:history="1">
        <w:r>
          <w:rPr>
            <w:rStyle w:val="Hyperlink"/>
          </w:rPr>
          <w:t>member banks</w:t>
        </w:r>
      </w:hyperlink>
      <w:r>
        <w:t xml:space="preserve"> to </w:t>
      </w:r>
      <w:hyperlink r:id="rId20338" w:anchor="hold" w:history="1">
        <w:r>
          <w:rPr>
            <w:rStyle w:val="Hyperlink"/>
          </w:rPr>
          <w:t>hold</w:t>
        </w:r>
      </w:hyperlink>
      <w:r>
        <w:t xml:space="preserve"> </w:t>
      </w:r>
      <w:hyperlink r:id="rId20339" w:anchor="reserve" w:history="1">
        <w:r>
          <w:rPr>
            <w:rStyle w:val="Hyperlink"/>
          </w:rPr>
          <w:t>reserves</w:t>
        </w:r>
      </w:hyperlink>
      <w:r>
        <w:t xml:space="preserve"> against their</w:t>
      </w:r>
      <w:hyperlink r:id="rId20340" w:anchor="net" w:history="1">
        <w:r>
          <w:rPr>
            <w:rStyle w:val="Hyperlink"/>
          </w:rPr>
          <w:t>net</w:t>
        </w:r>
      </w:hyperlink>
      <w:r>
        <w:t xml:space="preserve"> </w:t>
      </w:r>
      <w:hyperlink r:id="rId20341" w:anchor="borrow" w:history="1">
        <w:r>
          <w:rPr>
            <w:rStyle w:val="Hyperlink"/>
          </w:rPr>
          <w:t>borrowings</w:t>
        </w:r>
      </w:hyperlink>
      <w:r>
        <w:t xml:space="preserve"> from their foreign branches over a 28-day averaging period. Reg M has also required member banks to hold </w:t>
      </w:r>
      <w:hyperlink r:id="rId20342" w:anchor="reserve" w:history="1">
        <w:r>
          <w:rPr>
            <w:rStyle w:val="Hyperlink"/>
          </w:rPr>
          <w:t>reserves</w:t>
        </w:r>
      </w:hyperlink>
      <w:r>
        <w:t xml:space="preserve"> against </w:t>
      </w:r>
      <w:hyperlink r:id="rId20343" w:anchor="eurodollar" w:history="1">
        <w:r>
          <w:rPr>
            <w:rStyle w:val="Hyperlink"/>
          </w:rPr>
          <w:t>Eurodollars</w:t>
        </w:r>
      </w:hyperlink>
      <w:r>
        <w:t xml:space="preserve"> lent by their foreign branches to domestic </w:t>
      </w:r>
      <w:hyperlink r:id="rId20344" w:anchor="corporation" w:history="1">
        <w:r>
          <w:rPr>
            <w:rStyle w:val="Hyperlink"/>
          </w:rPr>
          <w:t>corporations</w:t>
        </w:r>
      </w:hyperlink>
      <w:r>
        <w:t xml:space="preserve"> for domestic purposes. </w:t>
      </w:r>
    </w:p>
    <w:p w:rsidR="00E0446D" w:rsidRDefault="00E0446D" w:rsidP="00E0446D">
      <w:bookmarkStart w:id="5942" w:name="regulation_q"/>
      <w:r>
        <w:rPr>
          <w:b/>
          <w:bCs/>
          <w:color w:val="990000"/>
        </w:rPr>
        <w:t>Regulation Q</w:t>
      </w:r>
      <w:bookmarkEnd w:id="5942"/>
      <w:r>
        <w:t xml:space="preserve"> </w:t>
      </w:r>
    </w:p>
    <w:p w:rsidR="00E0446D" w:rsidRDefault="00E0446D" w:rsidP="00E0446D">
      <w:pPr>
        <w:ind w:left="720"/>
      </w:pPr>
      <w:hyperlink r:id="rId20345" w:anchor="federal_reserve_system" w:history="1">
        <w:r>
          <w:rPr>
            <w:rStyle w:val="Hyperlink"/>
          </w:rPr>
          <w:t>Federal Reserve Board</w:t>
        </w:r>
      </w:hyperlink>
      <w:r>
        <w:t xml:space="preserve"> </w:t>
      </w:r>
      <w:hyperlink r:id="rId20346" w:anchor="regulations" w:history="1">
        <w:r>
          <w:rPr>
            <w:rStyle w:val="Hyperlink"/>
          </w:rPr>
          <w:t>regulation</w:t>
        </w:r>
      </w:hyperlink>
      <w:r>
        <w:t xml:space="preserve"> imposing </w:t>
      </w:r>
      <w:hyperlink r:id="rId20347" w:anchor="convertible_adjustable_preferred_stock" w:history="1">
        <w:r>
          <w:rPr>
            <w:rStyle w:val="Hyperlink"/>
          </w:rPr>
          <w:t>caps</w:t>
        </w:r>
      </w:hyperlink>
      <w:r>
        <w:t xml:space="preserve"> on the rates that banks may pay on savings and </w:t>
      </w:r>
      <w:hyperlink r:id="rId20348" w:anchor="time_deposit" w:history="1">
        <w:r>
          <w:rPr>
            <w:rStyle w:val="Hyperlink"/>
          </w:rPr>
          <w:t>time deposits</w:t>
        </w:r>
      </w:hyperlink>
      <w:r>
        <w:t xml:space="preserve">. Currently </w:t>
      </w:r>
      <w:hyperlink r:id="rId20349" w:anchor="time_deposit" w:history="1">
        <w:r>
          <w:rPr>
            <w:rStyle w:val="Hyperlink"/>
          </w:rPr>
          <w:t>time deposits</w:t>
        </w:r>
      </w:hyperlink>
      <w:r>
        <w:t xml:space="preserve"> with a </w:t>
      </w:r>
      <w:hyperlink r:id="rId20350" w:anchor="denomination" w:history="1">
        <w:r>
          <w:rPr>
            <w:rStyle w:val="Hyperlink"/>
          </w:rPr>
          <w:t>denomination</w:t>
        </w:r>
      </w:hyperlink>
      <w:r>
        <w:t xml:space="preserve"> of $100,000 or more are exempt from Reg Q. </w:t>
      </w:r>
    </w:p>
    <w:p w:rsidR="00E0446D" w:rsidRDefault="00E0446D" w:rsidP="00E0446D">
      <w:bookmarkStart w:id="5943" w:name="regulation_t"/>
      <w:r>
        <w:rPr>
          <w:b/>
          <w:bCs/>
          <w:color w:val="990000"/>
        </w:rPr>
        <w:t>Regulation T</w:t>
      </w:r>
      <w:bookmarkEnd w:id="5943"/>
      <w:r>
        <w:t xml:space="preserve"> </w:t>
      </w:r>
    </w:p>
    <w:p w:rsidR="00E0446D" w:rsidRDefault="00E0446D" w:rsidP="00E0446D">
      <w:pPr>
        <w:ind w:left="720"/>
      </w:pPr>
      <w:hyperlink r:id="rId20351" w:anchor="federal_reserve_board" w:history="1">
        <w:r>
          <w:rPr>
            <w:rStyle w:val="Hyperlink"/>
          </w:rPr>
          <w:t>Federal Reserve Board</w:t>
        </w:r>
      </w:hyperlink>
      <w:r>
        <w:t xml:space="preserve"> </w:t>
      </w:r>
      <w:hyperlink r:id="rId20352" w:anchor="regulations" w:history="1">
        <w:r>
          <w:rPr>
            <w:rStyle w:val="Hyperlink"/>
          </w:rPr>
          <w:t>regulation</w:t>
        </w:r>
      </w:hyperlink>
      <w:r>
        <w:t xml:space="preserve"> that deals with granting</w:t>
      </w:r>
      <w:hyperlink r:id="rId20353" w:anchor="credit" w:history="1">
        <w:r>
          <w:rPr>
            <w:rStyle w:val="Hyperlink"/>
          </w:rPr>
          <w:t>credit</w:t>
        </w:r>
      </w:hyperlink>
      <w:r>
        <w:t xml:space="preserve"> to customers by </w:t>
      </w:r>
      <w:hyperlink r:id="rId20354" w:anchor="security" w:history="1">
        <w:r>
          <w:rPr>
            <w:rStyle w:val="Hyperlink"/>
          </w:rPr>
          <w:t>securities</w:t>
        </w:r>
      </w:hyperlink>
      <w:r>
        <w:t xml:space="preserve"> </w:t>
      </w:r>
      <w:hyperlink r:id="rId20355" w:anchor="broker" w:history="1">
        <w:r>
          <w:rPr>
            <w:rStyle w:val="Hyperlink"/>
          </w:rPr>
          <w:t>brokers</w:t>
        </w:r>
      </w:hyperlink>
      <w:r>
        <w:t xml:space="preserve">, </w:t>
      </w:r>
      <w:hyperlink r:id="rId20356" w:anchor="dealer" w:history="1">
        <w:r>
          <w:rPr>
            <w:rStyle w:val="Hyperlink"/>
          </w:rPr>
          <w:t>dealers</w:t>
        </w:r>
      </w:hyperlink>
      <w:r>
        <w:t xml:space="preserve">, and </w:t>
      </w:r>
      <w:hyperlink r:id="rId20357" w:anchor="exchange_members" w:history="1">
        <w:r>
          <w:rPr>
            <w:rStyle w:val="Hyperlink"/>
          </w:rPr>
          <w:t>exchange member</w:t>
        </w:r>
      </w:hyperlink>
      <w:r>
        <w:t xml:space="preserve"> as far as </w:t>
      </w:r>
      <w:hyperlink r:id="rId20358" w:anchor="initial_margin_requirement" w:history="1">
        <w:r>
          <w:rPr>
            <w:rStyle w:val="Hyperlink"/>
          </w:rPr>
          <w:t>initial margin requirements</w:t>
        </w:r>
      </w:hyperlink>
      <w:r>
        <w:t xml:space="preserve"> and </w:t>
      </w:r>
      <w:hyperlink r:id="rId20359" w:anchor="security" w:history="1">
        <w:r>
          <w:rPr>
            <w:rStyle w:val="Hyperlink"/>
          </w:rPr>
          <w:t>securities</w:t>
        </w:r>
      </w:hyperlink>
      <w:r>
        <w:t xml:space="preserve"> that are covered under the rules. </w:t>
      </w:r>
    </w:p>
    <w:p w:rsidR="00E0446D" w:rsidRDefault="00E0446D" w:rsidP="00E0446D">
      <w:bookmarkStart w:id="5944" w:name="regulation_t_calls"/>
      <w:r>
        <w:rPr>
          <w:b/>
          <w:bCs/>
          <w:color w:val="990000"/>
        </w:rPr>
        <w:t>Regulation T Calls</w:t>
      </w:r>
      <w:bookmarkEnd w:id="5944"/>
      <w:r>
        <w:t xml:space="preserve"> </w:t>
      </w:r>
    </w:p>
    <w:p w:rsidR="00E0446D" w:rsidRDefault="00E0446D" w:rsidP="00E0446D">
      <w:pPr>
        <w:ind w:left="720"/>
      </w:pPr>
      <w:hyperlink r:id="rId20360" w:anchor="federal_reserve_board" w:history="1">
        <w:r>
          <w:rPr>
            <w:rStyle w:val="Hyperlink"/>
          </w:rPr>
          <w:t>Federal Reserve Board</w:t>
        </w:r>
      </w:hyperlink>
      <w:r>
        <w:t xml:space="preserve"> Regulation T </w:t>
      </w:r>
      <w:hyperlink r:id="rId20361" w:anchor="margin_call" w:history="1">
        <w:r>
          <w:rPr>
            <w:rStyle w:val="Hyperlink"/>
          </w:rPr>
          <w:t>margin calls</w:t>
        </w:r>
      </w:hyperlink>
      <w:r>
        <w:t xml:space="preserve"> are </w:t>
      </w:r>
      <w:hyperlink r:id="rId20362" w:anchor="issue" w:history="1">
        <w:r>
          <w:rPr>
            <w:rStyle w:val="Hyperlink"/>
          </w:rPr>
          <w:t>issued</w:t>
        </w:r>
      </w:hyperlink>
      <w:r>
        <w:t xml:space="preserve"> when a customer makes a </w:t>
      </w:r>
      <w:hyperlink r:id="rId20363" w:anchor="transaction" w:history="1">
        <w:r>
          <w:rPr>
            <w:rStyle w:val="Hyperlink"/>
          </w:rPr>
          <w:t>transaction</w:t>
        </w:r>
      </w:hyperlink>
      <w:r>
        <w:t xml:space="preserve"> in a margin account and does not meet the minimum initial requirement of 50% </w:t>
      </w:r>
      <w:hyperlink r:id="rId20364" w:anchor="cash" w:history="1">
        <w:r>
          <w:rPr>
            <w:rStyle w:val="Hyperlink"/>
          </w:rPr>
          <w:t>cash</w:t>
        </w:r>
      </w:hyperlink>
      <w:r>
        <w:t xml:space="preserve"> or </w:t>
      </w:r>
      <w:hyperlink r:id="rId20365" w:anchor="loan" w:history="1">
        <w:r>
          <w:rPr>
            <w:rStyle w:val="Hyperlink"/>
          </w:rPr>
          <w:t>loan</w:t>
        </w:r>
      </w:hyperlink>
      <w:r>
        <w:t xml:space="preserve"> available. This margin call is referred to as a Fed Call. The customer must increase the </w:t>
      </w:r>
      <w:hyperlink r:id="rId20366" w:anchor="equity" w:history="1">
        <w:r>
          <w:rPr>
            <w:rStyle w:val="Hyperlink"/>
          </w:rPr>
          <w:t>equity</w:t>
        </w:r>
      </w:hyperlink>
      <w:r>
        <w:t xml:space="preserve"> in the account by depositing additional funds and/or marginable securities. If the necessary amount of cash or securities is not deposited into the account within the specified time period, securities may be sold to meet the </w:t>
      </w:r>
      <w:hyperlink r:id="rId20367" w:anchor="call" w:history="1">
        <w:r>
          <w:rPr>
            <w:rStyle w:val="Hyperlink"/>
          </w:rPr>
          <w:t>call</w:t>
        </w:r>
      </w:hyperlink>
      <w:r>
        <w:t xml:space="preserve">, and the account may become </w:t>
      </w:r>
      <w:hyperlink r:id="rId20368" w:anchor="restricted" w:history="1">
        <w:r>
          <w:rPr>
            <w:rStyle w:val="Hyperlink"/>
          </w:rPr>
          <w:t>restricted</w:t>
        </w:r>
      </w:hyperlink>
      <w:r>
        <w:t xml:space="preserve">. </w:t>
      </w:r>
    </w:p>
    <w:p w:rsidR="00E0446D" w:rsidRDefault="00E0446D" w:rsidP="00E0446D">
      <w:bookmarkStart w:id="5945" w:name="regulation_u"/>
      <w:r>
        <w:rPr>
          <w:b/>
          <w:bCs/>
          <w:color w:val="990000"/>
        </w:rPr>
        <w:t>Regulation U</w:t>
      </w:r>
      <w:bookmarkEnd w:id="5945"/>
      <w:r>
        <w:t xml:space="preserve"> </w:t>
      </w:r>
    </w:p>
    <w:p w:rsidR="00E0446D" w:rsidRDefault="00E0446D" w:rsidP="00E0446D">
      <w:pPr>
        <w:ind w:left="720"/>
      </w:pPr>
      <w:hyperlink r:id="rId20369" w:anchor="federal_reserve_board" w:history="1">
        <w:r>
          <w:rPr>
            <w:rStyle w:val="Hyperlink"/>
          </w:rPr>
          <w:t>Federal Reserve Board</w:t>
        </w:r>
      </w:hyperlink>
      <w:r>
        <w:t xml:space="preserve"> limit on how much </w:t>
      </w:r>
      <w:hyperlink r:id="rId20370" w:anchor="credit" w:history="1">
        <w:r>
          <w:rPr>
            <w:rStyle w:val="Hyperlink"/>
          </w:rPr>
          <w:t>credit</w:t>
        </w:r>
      </w:hyperlink>
      <w:r>
        <w:t xml:space="preserve"> a bank can allow a customer for the </w:t>
      </w:r>
      <w:hyperlink r:id="rId20371" w:anchor="purchase" w:history="1">
        <w:r>
          <w:rPr>
            <w:rStyle w:val="Hyperlink"/>
          </w:rPr>
          <w:t>purchase</w:t>
        </w:r>
      </w:hyperlink>
      <w:r>
        <w:t xml:space="preserve"> and carrying of margin securities. </w:t>
      </w:r>
    </w:p>
    <w:p w:rsidR="00E0446D" w:rsidRDefault="00E0446D" w:rsidP="00E0446D">
      <w:bookmarkStart w:id="5946" w:name="regulations"/>
      <w:r>
        <w:rPr>
          <w:b/>
          <w:bCs/>
          <w:color w:val="990000"/>
        </w:rPr>
        <w:t xml:space="preserve">Regulations </w:t>
      </w:r>
      <w:bookmarkEnd w:id="5946"/>
    </w:p>
    <w:p w:rsidR="00E0446D" w:rsidRDefault="00E0446D" w:rsidP="00E0446D">
      <w:pPr>
        <w:ind w:left="720"/>
      </w:pPr>
      <w:r>
        <w:t xml:space="preserve">Rules specifying the appropriate behavior of </w:t>
      </w:r>
      <w:hyperlink r:id="rId20372" w:anchor="agency" w:history="1">
        <w:r>
          <w:rPr>
            <w:rStyle w:val="Hyperlink"/>
          </w:rPr>
          <w:t>agencies</w:t>
        </w:r>
      </w:hyperlink>
      <w:r>
        <w:t xml:space="preserve">, organizations or individuals in the </w:t>
      </w:r>
      <w:hyperlink r:id="rId20373" w:anchor="securities_industry_association" w:history="1">
        <w:r>
          <w:rPr>
            <w:rStyle w:val="Hyperlink"/>
          </w:rPr>
          <w:t>securities industry</w:t>
        </w:r>
      </w:hyperlink>
      <w:r>
        <w:t xml:space="preserve">. </w:t>
      </w:r>
    </w:p>
    <w:p w:rsidR="00E0446D" w:rsidRDefault="00E0446D" w:rsidP="00E0446D">
      <w:bookmarkStart w:id="5947" w:name="regulatory_accounting_procedures"/>
      <w:r>
        <w:rPr>
          <w:b/>
          <w:bCs/>
          <w:color w:val="990000"/>
        </w:rPr>
        <w:t>Regulatory accounting procedures (RAP)</w:t>
      </w:r>
      <w:bookmarkEnd w:id="5947"/>
      <w:r>
        <w:t xml:space="preserve"> </w:t>
      </w:r>
    </w:p>
    <w:p w:rsidR="00E0446D" w:rsidRDefault="00E0446D" w:rsidP="00E0446D">
      <w:pPr>
        <w:ind w:left="720"/>
      </w:pPr>
      <w:r>
        <w:t xml:space="preserve">Accounting principles required by the </w:t>
      </w:r>
      <w:hyperlink r:id="rId20374" w:anchor="federal_home_loan_banks" w:history="1">
        <w:r>
          <w:rPr>
            <w:rStyle w:val="Hyperlink"/>
          </w:rPr>
          <w:t>FHLB</w:t>
        </w:r>
      </w:hyperlink>
      <w:r>
        <w:t xml:space="preserve"> that allow </w:t>
      </w:r>
      <w:hyperlink r:id="rId20375" w:anchor="s_and_p" w:history="1">
        <w:r>
          <w:rPr>
            <w:rStyle w:val="Hyperlink"/>
          </w:rPr>
          <w:t>S&amp;Ls</w:t>
        </w:r>
      </w:hyperlink>
      <w:r>
        <w:t xml:space="preserve"> to elect </w:t>
      </w:r>
      <w:hyperlink r:id="rId20376" w:anchor="annualizing" w:history="1">
        <w:r>
          <w:rPr>
            <w:rStyle w:val="Hyperlink"/>
          </w:rPr>
          <w:t>annually</w:t>
        </w:r>
      </w:hyperlink>
      <w:r>
        <w:t xml:space="preserve"> to defer </w:t>
      </w:r>
      <w:hyperlink r:id="rId20377" w:anchor="gain" w:history="1">
        <w:r>
          <w:rPr>
            <w:rStyle w:val="Hyperlink"/>
          </w:rPr>
          <w:t>gains</w:t>
        </w:r>
      </w:hyperlink>
      <w:r>
        <w:t xml:space="preserve"> and </w:t>
      </w:r>
      <w:hyperlink r:id="rId20378" w:anchor="loss" w:history="1">
        <w:r>
          <w:rPr>
            <w:rStyle w:val="Hyperlink"/>
          </w:rPr>
          <w:t>losses</w:t>
        </w:r>
      </w:hyperlink>
      <w:r>
        <w:t xml:space="preserve"> on the </w:t>
      </w:r>
      <w:hyperlink r:id="rId20379" w:anchor="sale" w:history="1">
        <w:r>
          <w:rPr>
            <w:rStyle w:val="Hyperlink"/>
          </w:rPr>
          <w:t>sale</w:t>
        </w:r>
      </w:hyperlink>
      <w:r>
        <w:t xml:space="preserve"> of </w:t>
      </w:r>
      <w:hyperlink r:id="rId20380" w:anchor="asset" w:history="1">
        <w:r>
          <w:rPr>
            <w:rStyle w:val="Hyperlink"/>
          </w:rPr>
          <w:t>assets</w:t>
        </w:r>
      </w:hyperlink>
      <w:r>
        <w:t xml:space="preserve"> and </w:t>
      </w:r>
      <w:hyperlink r:id="rId20381" w:anchor="amortization" w:history="1">
        <w:r>
          <w:rPr>
            <w:rStyle w:val="Hyperlink"/>
          </w:rPr>
          <w:t>amortize</w:t>
        </w:r>
      </w:hyperlink>
      <w:r>
        <w:t xml:space="preserve"> these deferrals over the average life of the </w:t>
      </w:r>
      <w:hyperlink r:id="rId20382" w:anchor="asset" w:history="1">
        <w:r>
          <w:rPr>
            <w:rStyle w:val="Hyperlink"/>
          </w:rPr>
          <w:t>asset</w:t>
        </w:r>
      </w:hyperlink>
      <w:r>
        <w:t xml:space="preserve"> sold. </w:t>
      </w:r>
    </w:p>
    <w:p w:rsidR="00E0446D" w:rsidRDefault="00E0446D" w:rsidP="00E0446D">
      <w:bookmarkStart w:id="5948" w:name="regulatory_pricing_risk"/>
      <w:r>
        <w:rPr>
          <w:b/>
          <w:bCs/>
          <w:color w:val="990000"/>
        </w:rPr>
        <w:t>Regulatory pricing risk</w:t>
      </w:r>
      <w:bookmarkEnd w:id="5948"/>
      <w:r>
        <w:t xml:space="preserve"> </w:t>
      </w:r>
    </w:p>
    <w:p w:rsidR="00E0446D" w:rsidRDefault="00E0446D" w:rsidP="00E0446D">
      <w:pPr>
        <w:ind w:left="720"/>
      </w:pPr>
      <w:hyperlink r:id="rId20383" w:anchor="risk" w:history="1">
        <w:r>
          <w:rPr>
            <w:rStyle w:val="Hyperlink"/>
          </w:rPr>
          <w:t>Risk</w:t>
        </w:r>
      </w:hyperlink>
      <w:r>
        <w:t xml:space="preserve"> that arises when insurance companies are subject to </w:t>
      </w:r>
      <w:hyperlink r:id="rId20384" w:anchor="regulations" w:history="1">
        <w:r>
          <w:rPr>
            <w:rStyle w:val="Hyperlink"/>
          </w:rPr>
          <w:t>regulation</w:t>
        </w:r>
      </w:hyperlink>
      <w:r>
        <w:t xml:space="preserve"> of the </w:t>
      </w:r>
      <w:hyperlink r:id="rId20385" w:anchor="premium" w:history="1">
        <w:r>
          <w:rPr>
            <w:rStyle w:val="Hyperlink"/>
          </w:rPr>
          <w:t>premium</w:t>
        </w:r>
      </w:hyperlink>
      <w:r>
        <w:t xml:space="preserve"> rates that can they charge. </w:t>
      </w:r>
    </w:p>
    <w:p w:rsidR="00E0446D" w:rsidRDefault="00E0446D" w:rsidP="00E0446D">
      <w:bookmarkStart w:id="5949" w:name="regulatory_surplus"/>
      <w:r>
        <w:rPr>
          <w:b/>
          <w:bCs/>
          <w:color w:val="990000"/>
        </w:rPr>
        <w:t>Regulatory surplus</w:t>
      </w:r>
      <w:bookmarkEnd w:id="5949"/>
      <w:r>
        <w:t xml:space="preserve"> </w:t>
      </w:r>
    </w:p>
    <w:p w:rsidR="00E0446D" w:rsidRDefault="00E0446D" w:rsidP="00E0446D">
      <w:pPr>
        <w:ind w:left="720"/>
      </w:pPr>
      <w:r>
        <w:t xml:space="preserve">The surplus as measured using </w:t>
      </w:r>
      <w:hyperlink r:id="rId20386" w:anchor="regulatory_accounting_procedures" w:history="1">
        <w:r>
          <w:rPr>
            <w:rStyle w:val="Hyperlink"/>
          </w:rPr>
          <w:t>regulatory accounting principles (RAP)</w:t>
        </w:r>
      </w:hyperlink>
      <w:r>
        <w:t xml:space="preserve">, which may allow the nonmarket valuation of </w:t>
      </w:r>
      <w:hyperlink r:id="rId20387" w:anchor="asset" w:history="1">
        <w:r>
          <w:rPr>
            <w:rStyle w:val="Hyperlink"/>
          </w:rPr>
          <w:t>assets</w:t>
        </w:r>
      </w:hyperlink>
      <w:r>
        <w:t xml:space="preserve"> or </w:t>
      </w:r>
      <w:hyperlink r:id="rId20388" w:anchor="liability" w:history="1">
        <w:r>
          <w:rPr>
            <w:rStyle w:val="Hyperlink"/>
          </w:rPr>
          <w:t>liabilities</w:t>
        </w:r>
      </w:hyperlink>
      <w:r>
        <w:t xml:space="preserve"> and which may be materially different from </w:t>
      </w:r>
      <w:hyperlink r:id="rId20389" w:anchor="economic_surplus" w:history="1">
        <w:r>
          <w:rPr>
            <w:rStyle w:val="Hyperlink"/>
          </w:rPr>
          <w:t>economic surplus</w:t>
        </w:r>
      </w:hyperlink>
      <w:r>
        <w:t xml:space="preserve">. </w:t>
      </w:r>
    </w:p>
    <w:p w:rsidR="00E0446D" w:rsidRDefault="00E0446D" w:rsidP="00E0446D">
      <w:bookmarkStart w:id="5950" w:name="rehypothecation"/>
      <w:r>
        <w:rPr>
          <w:b/>
          <w:bCs/>
          <w:color w:val="990000"/>
        </w:rPr>
        <w:t>Rehypothecation</w:t>
      </w:r>
      <w:bookmarkEnd w:id="5950"/>
      <w:r>
        <w:t xml:space="preserve"> </w:t>
      </w:r>
    </w:p>
    <w:p w:rsidR="00E0446D" w:rsidRDefault="00E0446D" w:rsidP="00E0446D">
      <w:pPr>
        <w:ind w:left="720"/>
      </w:pPr>
      <w:hyperlink r:id="rId20390" w:anchor="pledging" w:history="1">
        <w:r>
          <w:rPr>
            <w:rStyle w:val="Hyperlink"/>
          </w:rPr>
          <w:t>Pledging</w:t>
        </w:r>
      </w:hyperlink>
      <w:r>
        <w:t xml:space="preserve"> to banks by </w:t>
      </w:r>
      <w:hyperlink r:id="rId20391" w:anchor="security" w:history="1">
        <w:r>
          <w:rPr>
            <w:rStyle w:val="Hyperlink"/>
          </w:rPr>
          <w:t>securities</w:t>
        </w:r>
      </w:hyperlink>
      <w:r>
        <w:t xml:space="preserve"> </w:t>
      </w:r>
      <w:hyperlink r:id="rId20392" w:anchor="broker" w:history="1">
        <w:r>
          <w:rPr>
            <w:rStyle w:val="Hyperlink"/>
          </w:rPr>
          <w:t>brokers</w:t>
        </w:r>
      </w:hyperlink>
      <w:r>
        <w:t xml:space="preserve"> of the amount in customers' </w:t>
      </w:r>
      <w:hyperlink r:id="rId20393" w:anchor="margin_account" w:history="1">
        <w:r>
          <w:rPr>
            <w:rStyle w:val="Hyperlink"/>
          </w:rPr>
          <w:t>margin account</w:t>
        </w:r>
      </w:hyperlink>
      <w:r>
        <w:t xml:space="preserve"> as </w:t>
      </w:r>
      <w:hyperlink r:id="rId20394" w:anchor="collateral" w:history="1">
        <w:r>
          <w:rPr>
            <w:rStyle w:val="Hyperlink"/>
          </w:rPr>
          <w:t>collateral</w:t>
        </w:r>
      </w:hyperlink>
      <w:r>
        <w:t xml:space="preserve"> for </w:t>
      </w:r>
      <w:hyperlink r:id="rId20395" w:anchor="broker_loan_rate" w:history="1">
        <w:r>
          <w:rPr>
            <w:rStyle w:val="Hyperlink"/>
          </w:rPr>
          <w:t>broker loans</w:t>
        </w:r>
      </w:hyperlink>
      <w:r>
        <w:t xml:space="preserve">, which are used to cover </w:t>
      </w:r>
      <w:hyperlink r:id="rId20396" w:anchor="margin" w:history="1">
        <w:r>
          <w:rPr>
            <w:rStyle w:val="Hyperlink"/>
          </w:rPr>
          <w:t>margin</w:t>
        </w:r>
      </w:hyperlink>
      <w:r>
        <w:t xml:space="preserve"> loans to customers for </w:t>
      </w:r>
      <w:hyperlink r:id="rId20397" w:anchor="margin" w:history="1">
        <w:r>
          <w:rPr>
            <w:rStyle w:val="Hyperlink"/>
          </w:rPr>
          <w:t>margin</w:t>
        </w:r>
      </w:hyperlink>
      <w:r>
        <w:t xml:space="preserve"> </w:t>
      </w:r>
      <w:hyperlink r:id="rId20398" w:anchor="purchase" w:history="1">
        <w:r>
          <w:rPr>
            <w:rStyle w:val="Hyperlink"/>
          </w:rPr>
          <w:t>purchases</w:t>
        </w:r>
      </w:hyperlink>
      <w:r>
        <w:t xml:space="preserve"> and selling </w:t>
      </w:r>
      <w:hyperlink r:id="rId20399" w:anchor="short" w:history="1">
        <w:r>
          <w:rPr>
            <w:rStyle w:val="Hyperlink"/>
          </w:rPr>
          <w:t>short</w:t>
        </w:r>
      </w:hyperlink>
      <w:r>
        <w:t xml:space="preserve">. </w:t>
      </w:r>
    </w:p>
    <w:p w:rsidR="00E0446D" w:rsidRDefault="00E0446D" w:rsidP="00E0446D">
      <w:bookmarkStart w:id="5951" w:name="reimburesement"/>
      <w:r>
        <w:rPr>
          <w:b/>
          <w:bCs/>
          <w:color w:val="990000"/>
        </w:rPr>
        <w:t>Reimbursement</w:t>
      </w:r>
      <w:bookmarkEnd w:id="5951"/>
      <w:r>
        <w:t xml:space="preserve"> </w:t>
      </w:r>
    </w:p>
    <w:p w:rsidR="00E0446D" w:rsidRDefault="00E0446D" w:rsidP="00E0446D">
      <w:pPr>
        <w:ind w:left="720"/>
      </w:pPr>
      <w:r>
        <w:t xml:space="preserve">Payment made to someone for out-of-pocket </w:t>
      </w:r>
      <w:hyperlink r:id="rId20400" w:anchor="expensed" w:history="1">
        <w:r>
          <w:rPr>
            <w:rStyle w:val="Hyperlink"/>
          </w:rPr>
          <w:t>expenses</w:t>
        </w:r>
      </w:hyperlink>
      <w:r>
        <w:t xml:space="preserve"> has incurred. </w:t>
      </w:r>
    </w:p>
    <w:p w:rsidR="00E0446D" w:rsidRDefault="00E0446D" w:rsidP="00E0446D">
      <w:bookmarkStart w:id="5952" w:name="reinstatement"/>
      <w:r>
        <w:rPr>
          <w:b/>
          <w:bCs/>
          <w:color w:val="990000"/>
        </w:rPr>
        <w:t>Reinstatement</w:t>
      </w:r>
      <w:bookmarkEnd w:id="5952"/>
      <w:r>
        <w:t xml:space="preserve"> </w:t>
      </w:r>
    </w:p>
    <w:p w:rsidR="00E0446D" w:rsidRDefault="00E0446D" w:rsidP="00E0446D">
      <w:pPr>
        <w:ind w:left="720"/>
      </w:pPr>
      <w:r>
        <w:t xml:space="preserve">The restoration of an </w:t>
      </w:r>
      <w:hyperlink r:id="rId20401" w:anchor="insurance_policy" w:history="1">
        <w:r>
          <w:rPr>
            <w:rStyle w:val="Hyperlink"/>
          </w:rPr>
          <w:t>insurance policy</w:t>
        </w:r>
      </w:hyperlink>
      <w:r>
        <w:t xml:space="preserve"> after it has lapsed for nonpayment of </w:t>
      </w:r>
      <w:hyperlink r:id="rId20402" w:anchor="premium" w:history="1">
        <w:r>
          <w:rPr>
            <w:rStyle w:val="Hyperlink"/>
          </w:rPr>
          <w:t>premiums</w:t>
        </w:r>
      </w:hyperlink>
      <w:r>
        <w:t xml:space="preserve">. </w:t>
      </w:r>
    </w:p>
    <w:p w:rsidR="00E0446D" w:rsidRDefault="00E0446D" w:rsidP="00E0446D">
      <w:bookmarkStart w:id="5953" w:name="reinsurance"/>
      <w:r>
        <w:rPr>
          <w:b/>
          <w:bCs/>
          <w:color w:val="990000"/>
        </w:rPr>
        <w:t>Reinsurance</w:t>
      </w:r>
      <w:bookmarkEnd w:id="5953"/>
      <w:r>
        <w:t xml:space="preserve"> </w:t>
      </w:r>
    </w:p>
    <w:p w:rsidR="00E0446D" w:rsidRDefault="00E0446D" w:rsidP="00E0446D">
      <w:pPr>
        <w:ind w:left="720"/>
      </w:pPr>
      <w:r>
        <w:t xml:space="preserve">The spreading of </w:t>
      </w:r>
      <w:hyperlink r:id="rId20403" w:anchor="risk" w:history="1">
        <w:r>
          <w:rPr>
            <w:rStyle w:val="Hyperlink"/>
          </w:rPr>
          <w:t>risk</w:t>
        </w:r>
      </w:hyperlink>
      <w:r>
        <w:t xml:space="preserve"> and division of client </w:t>
      </w:r>
      <w:hyperlink r:id="rId20404" w:anchor="premium" w:history="1">
        <w:r>
          <w:rPr>
            <w:rStyle w:val="Hyperlink"/>
          </w:rPr>
          <w:t>premiums</w:t>
        </w:r>
      </w:hyperlink>
      <w:r>
        <w:t xml:space="preserve"> among insurance companies allowing the sharing of the burden of a large risk. </w:t>
      </w:r>
    </w:p>
    <w:p w:rsidR="00E0446D" w:rsidRDefault="00E0446D" w:rsidP="00E0446D">
      <w:bookmarkStart w:id="5954" w:name="reinvestment"/>
      <w:r>
        <w:rPr>
          <w:b/>
          <w:bCs/>
          <w:color w:val="990000"/>
        </w:rPr>
        <w:t xml:space="preserve">Reinvestment </w:t>
      </w:r>
      <w:bookmarkEnd w:id="5954"/>
    </w:p>
    <w:p w:rsidR="00E0446D" w:rsidRDefault="00E0446D" w:rsidP="00E0446D">
      <w:pPr>
        <w:ind w:left="720"/>
      </w:pPr>
      <w:r>
        <w:t xml:space="preserve">Use of </w:t>
      </w:r>
      <w:hyperlink r:id="rId20405" w:anchor="investment_income" w:history="1">
        <w:r>
          <w:rPr>
            <w:rStyle w:val="Hyperlink"/>
          </w:rPr>
          <w:t>investment income</w:t>
        </w:r>
      </w:hyperlink>
      <w:r>
        <w:t xml:space="preserve"> to </w:t>
      </w:r>
      <w:hyperlink r:id="rId20406" w:anchor="buy" w:history="1">
        <w:r>
          <w:rPr>
            <w:rStyle w:val="Hyperlink"/>
          </w:rPr>
          <w:t>buy</w:t>
        </w:r>
      </w:hyperlink>
      <w:r>
        <w:t xml:space="preserve"> additional </w:t>
      </w:r>
      <w:hyperlink r:id="rId20407" w:anchor="security" w:history="1">
        <w:r>
          <w:rPr>
            <w:rStyle w:val="Hyperlink"/>
          </w:rPr>
          <w:t>securities</w:t>
        </w:r>
      </w:hyperlink>
      <w:r>
        <w:t xml:space="preserve">. Many </w:t>
      </w:r>
      <w:hyperlink r:id="rId20408" w:anchor="mutual_fund" w:history="1">
        <w:r>
          <w:rPr>
            <w:rStyle w:val="Hyperlink"/>
          </w:rPr>
          <w:t>mutual fund</w:t>
        </w:r>
      </w:hyperlink>
      <w:r>
        <w:t xml:space="preserve"> companies and investment services offer the automatic reinvestment of </w:t>
      </w:r>
      <w:hyperlink r:id="rId20409" w:anchor="dividend" w:history="1">
        <w:r>
          <w:rPr>
            <w:rStyle w:val="Hyperlink"/>
          </w:rPr>
          <w:t>dividends</w:t>
        </w:r>
      </w:hyperlink>
      <w:r>
        <w:t xml:space="preserve"> and </w:t>
      </w:r>
      <w:hyperlink r:id="rId20410" w:anchor="capital_gain" w:history="1">
        <w:r>
          <w:rPr>
            <w:rStyle w:val="Hyperlink"/>
          </w:rPr>
          <w:t>capital gains</w:t>
        </w:r>
      </w:hyperlink>
      <w:r>
        <w:t xml:space="preserve"> </w:t>
      </w:r>
      <w:hyperlink r:id="rId20411" w:anchor="distribution" w:history="1">
        <w:r>
          <w:rPr>
            <w:rStyle w:val="Hyperlink"/>
          </w:rPr>
          <w:t>distributions</w:t>
        </w:r>
      </w:hyperlink>
      <w:r>
        <w:t xml:space="preserve"> as an </w:t>
      </w:r>
      <w:hyperlink r:id="rId20412" w:anchor="option" w:history="1">
        <w:r>
          <w:rPr>
            <w:rStyle w:val="Hyperlink"/>
          </w:rPr>
          <w:t>option</w:t>
        </w:r>
      </w:hyperlink>
      <w:r>
        <w:t xml:space="preserve"> </w:t>
      </w:r>
      <w:hyperlink r:id="rId20413" w:anchor="investor" w:history="1">
        <w:r>
          <w:rPr>
            <w:rStyle w:val="Hyperlink"/>
          </w:rPr>
          <w:t>investors</w:t>
        </w:r>
      </w:hyperlink>
      <w:r>
        <w:t xml:space="preserve">. </w:t>
      </w:r>
    </w:p>
    <w:p w:rsidR="00E0446D" w:rsidRDefault="00E0446D" w:rsidP="00E0446D">
      <w:bookmarkStart w:id="5955" w:name="reinvestment_date"/>
      <w:r>
        <w:rPr>
          <w:b/>
          <w:bCs/>
          <w:color w:val="990000"/>
        </w:rPr>
        <w:t>Reinvestment date</w:t>
      </w:r>
      <w:bookmarkEnd w:id="5955"/>
      <w:r>
        <w:t xml:space="preserve"> </w:t>
      </w:r>
    </w:p>
    <w:p w:rsidR="00E0446D" w:rsidRDefault="00E0446D" w:rsidP="00E0446D">
      <w:pPr>
        <w:ind w:left="720"/>
      </w:pPr>
      <w:r>
        <w:t xml:space="preserve">The date on which an </w:t>
      </w:r>
      <w:hyperlink r:id="rId20414" w:anchor="investment" w:history="1">
        <w:r>
          <w:rPr>
            <w:rStyle w:val="Hyperlink"/>
          </w:rPr>
          <w:t>investment's</w:t>
        </w:r>
      </w:hyperlink>
      <w:r>
        <w:t xml:space="preserve"> </w:t>
      </w:r>
      <w:hyperlink r:id="rId20415" w:anchor="dividend" w:history="1">
        <w:r>
          <w:rPr>
            <w:rStyle w:val="Hyperlink"/>
          </w:rPr>
          <w:t>dividend</w:t>
        </w:r>
      </w:hyperlink>
      <w:r>
        <w:t xml:space="preserve"> or </w:t>
      </w:r>
      <w:hyperlink r:id="rId20416" w:anchor="capital_gain" w:history="1">
        <w:r>
          <w:rPr>
            <w:rStyle w:val="Hyperlink"/>
          </w:rPr>
          <w:t>capital gains</w:t>
        </w:r>
      </w:hyperlink>
      <w:r>
        <w:t xml:space="preserve"> income is </w:t>
      </w:r>
      <w:hyperlink r:id="rId20417" w:anchor="reinvestment" w:history="1">
        <w:r>
          <w:rPr>
            <w:rStyle w:val="Hyperlink"/>
          </w:rPr>
          <w:t>reinvested</w:t>
        </w:r>
      </w:hyperlink>
      <w:r>
        <w:t xml:space="preserve">, if requested by the </w:t>
      </w:r>
      <w:hyperlink r:id="rId20418" w:anchor="shareholders" w:history="1">
        <w:r>
          <w:rPr>
            <w:rStyle w:val="Hyperlink"/>
          </w:rPr>
          <w:t>shareholder</w:t>
        </w:r>
      </w:hyperlink>
      <w:r>
        <w:t xml:space="preserve">, to </w:t>
      </w:r>
      <w:hyperlink r:id="rId20419" w:anchor="purchase" w:history="1">
        <w:r>
          <w:rPr>
            <w:rStyle w:val="Hyperlink"/>
          </w:rPr>
          <w:t>purchase</w:t>
        </w:r>
      </w:hyperlink>
      <w:r>
        <w:t xml:space="preserve"> additional </w:t>
      </w:r>
      <w:hyperlink r:id="rId20420" w:anchor="shares" w:history="1">
        <w:r>
          <w:rPr>
            <w:rStyle w:val="Hyperlink"/>
          </w:rPr>
          <w:t>shares</w:t>
        </w:r>
      </w:hyperlink>
      <w:r>
        <w:t xml:space="preserve">. Also known as the </w:t>
      </w:r>
      <w:hyperlink r:id="rId20421" w:anchor="ex_dividend_date" w:history="1">
        <w:r>
          <w:rPr>
            <w:rStyle w:val="Hyperlink"/>
          </w:rPr>
          <w:t>ex-dividend date</w:t>
        </w:r>
      </w:hyperlink>
      <w:r>
        <w:t xml:space="preserve">. </w:t>
      </w:r>
    </w:p>
    <w:p w:rsidR="00E0446D" w:rsidRDefault="00E0446D" w:rsidP="00E0446D">
      <w:bookmarkStart w:id="5956" w:name="reinvestment_effect"/>
      <w:r>
        <w:rPr>
          <w:b/>
          <w:bCs/>
          <w:color w:val="990000"/>
        </w:rPr>
        <w:t xml:space="preserve">Reinvestment effect </w:t>
      </w:r>
      <w:bookmarkEnd w:id="5956"/>
    </w:p>
    <w:p w:rsidR="00E0446D" w:rsidRDefault="00E0446D" w:rsidP="00E0446D">
      <w:pPr>
        <w:ind w:left="720"/>
      </w:pPr>
      <w:r>
        <w:t xml:space="preserve">The impact of a change in </w:t>
      </w:r>
      <w:hyperlink r:id="rId20422" w:anchor="interest_rate" w:history="1">
        <w:r>
          <w:rPr>
            <w:rStyle w:val="Hyperlink"/>
          </w:rPr>
          <w:t>interest rates</w:t>
        </w:r>
      </w:hyperlink>
      <w:r>
        <w:t xml:space="preserve"> on the </w:t>
      </w:r>
      <w:hyperlink r:id="rId20423" w:anchor="reinvestment_rate" w:history="1">
        <w:r>
          <w:rPr>
            <w:rStyle w:val="Hyperlink"/>
          </w:rPr>
          <w:t>reinvestment rate</w:t>
        </w:r>
      </w:hyperlink>
      <w:r>
        <w:t xml:space="preserve">. </w:t>
      </w:r>
    </w:p>
    <w:p w:rsidR="00E0446D" w:rsidRDefault="00E0446D" w:rsidP="00E0446D">
      <w:bookmarkStart w:id="5957" w:name="reinvestment_privilege"/>
      <w:r>
        <w:rPr>
          <w:b/>
          <w:bCs/>
          <w:color w:val="990000"/>
        </w:rPr>
        <w:t>Reinvestment privilege</w:t>
      </w:r>
      <w:bookmarkEnd w:id="5957"/>
      <w:r>
        <w:t xml:space="preserve"> </w:t>
      </w:r>
    </w:p>
    <w:p w:rsidR="00E0446D" w:rsidRDefault="00E0446D" w:rsidP="00E0446D">
      <w:pPr>
        <w:ind w:left="720"/>
      </w:pPr>
      <w:r>
        <w:t xml:space="preserve">A </w:t>
      </w:r>
      <w:hyperlink r:id="rId20424" w:anchor="shareholders" w:history="1">
        <w:r>
          <w:rPr>
            <w:rStyle w:val="Hyperlink"/>
          </w:rPr>
          <w:t>shareholder's</w:t>
        </w:r>
      </w:hyperlink>
      <w:r>
        <w:t xml:space="preserve"> right to reinvest </w:t>
      </w:r>
      <w:hyperlink r:id="rId20425" w:anchor="dividend" w:history="1">
        <w:r>
          <w:rPr>
            <w:rStyle w:val="Hyperlink"/>
          </w:rPr>
          <w:t>dividends</w:t>
        </w:r>
      </w:hyperlink>
      <w:r>
        <w:t xml:space="preserve"> and </w:t>
      </w:r>
      <w:hyperlink r:id="rId20426" w:anchor="buy" w:history="1">
        <w:r>
          <w:rPr>
            <w:rStyle w:val="Hyperlink"/>
          </w:rPr>
          <w:t>buy</w:t>
        </w:r>
      </w:hyperlink>
      <w:r>
        <w:t xml:space="preserve"> more </w:t>
      </w:r>
      <w:hyperlink r:id="rId20427" w:anchor="shares" w:history="1">
        <w:r>
          <w:rPr>
            <w:rStyle w:val="Hyperlink"/>
          </w:rPr>
          <w:t>shares</w:t>
        </w:r>
      </w:hyperlink>
      <w:r>
        <w:t xml:space="preserve"> in the </w:t>
      </w:r>
      <w:hyperlink r:id="rId20428" w:anchor="corporation" w:history="1">
        <w:r>
          <w:rPr>
            <w:rStyle w:val="Hyperlink"/>
          </w:rPr>
          <w:t>corporation</w:t>
        </w:r>
      </w:hyperlink>
      <w:r>
        <w:t xml:space="preserve"> or </w:t>
      </w:r>
      <w:hyperlink r:id="rId20429" w:anchor="mutual_fund" w:history="1">
        <w:r>
          <w:rPr>
            <w:rStyle w:val="Hyperlink"/>
          </w:rPr>
          <w:t>mutual fund</w:t>
        </w:r>
      </w:hyperlink>
      <w:r>
        <w:t xml:space="preserve">. </w:t>
      </w:r>
    </w:p>
    <w:p w:rsidR="00E0446D" w:rsidRDefault="00E0446D" w:rsidP="00E0446D">
      <w:bookmarkStart w:id="5958" w:name="reinvestment_rate"/>
      <w:r>
        <w:rPr>
          <w:b/>
          <w:bCs/>
          <w:color w:val="990000"/>
        </w:rPr>
        <w:t>Reinvestment rate</w:t>
      </w:r>
      <w:bookmarkEnd w:id="5958"/>
      <w:r>
        <w:t xml:space="preserve"> </w:t>
      </w:r>
    </w:p>
    <w:p w:rsidR="00E0446D" w:rsidRDefault="00E0446D" w:rsidP="00E0446D">
      <w:pPr>
        <w:ind w:left="720"/>
      </w:pPr>
      <w:r>
        <w:t xml:space="preserve">The rate at which an </w:t>
      </w:r>
      <w:hyperlink r:id="rId20430" w:anchor="investor" w:history="1">
        <w:r>
          <w:rPr>
            <w:rStyle w:val="Hyperlink"/>
          </w:rPr>
          <w:t>investor</w:t>
        </w:r>
      </w:hyperlink>
      <w:r>
        <w:t xml:space="preserve"> assumes </w:t>
      </w:r>
      <w:hyperlink r:id="rId20431" w:anchor="interest_payments" w:history="1">
        <w:r>
          <w:rPr>
            <w:rStyle w:val="Hyperlink"/>
          </w:rPr>
          <w:t>interest payments</w:t>
        </w:r>
      </w:hyperlink>
      <w:r>
        <w:t xml:space="preserve"> made on a </w:t>
      </w:r>
      <w:hyperlink r:id="rId20432" w:anchor="debt" w:history="1">
        <w:r>
          <w:rPr>
            <w:rStyle w:val="Hyperlink"/>
          </w:rPr>
          <w:t>debt</w:t>
        </w:r>
      </w:hyperlink>
      <w:r>
        <w:t xml:space="preserve"> </w:t>
      </w:r>
      <w:hyperlink r:id="rId20433" w:anchor="security" w:history="1">
        <w:r>
          <w:rPr>
            <w:rStyle w:val="Hyperlink"/>
          </w:rPr>
          <w:t>security</w:t>
        </w:r>
      </w:hyperlink>
      <w:r>
        <w:t xml:space="preserve"> can be </w:t>
      </w:r>
      <w:hyperlink r:id="rId20434" w:anchor="reinvestment_rate" w:history="1">
        <w:r>
          <w:rPr>
            <w:rStyle w:val="Hyperlink"/>
          </w:rPr>
          <w:t>reinvested</w:t>
        </w:r>
      </w:hyperlink>
      <w:r>
        <w:t xml:space="preserve"> over the life of that security. </w:t>
      </w:r>
    </w:p>
    <w:p w:rsidR="00E0446D" w:rsidRDefault="00E0446D" w:rsidP="00E0446D">
      <w:bookmarkStart w:id="5959" w:name="reinvestment_risk"/>
      <w:r>
        <w:rPr>
          <w:b/>
          <w:bCs/>
          <w:color w:val="990000"/>
        </w:rPr>
        <w:t>Reinvestment risk</w:t>
      </w:r>
      <w:bookmarkEnd w:id="5959"/>
      <w:r>
        <w:t xml:space="preserve"> </w:t>
      </w:r>
    </w:p>
    <w:p w:rsidR="00E0446D" w:rsidRDefault="00E0446D" w:rsidP="00E0446D">
      <w:pPr>
        <w:ind w:left="720"/>
      </w:pPr>
      <w:r>
        <w:t xml:space="preserve">The </w:t>
      </w:r>
      <w:hyperlink r:id="rId20435" w:anchor="risk" w:history="1">
        <w:r>
          <w:rPr>
            <w:rStyle w:val="Hyperlink"/>
          </w:rPr>
          <w:t>risk</w:t>
        </w:r>
      </w:hyperlink>
      <w:r>
        <w:t xml:space="preserve"> that </w:t>
      </w:r>
      <w:hyperlink r:id="rId20436" w:anchor="proceeds" w:history="1">
        <w:r>
          <w:rPr>
            <w:rStyle w:val="Hyperlink"/>
          </w:rPr>
          <w:t>proceeds</w:t>
        </w:r>
      </w:hyperlink>
      <w:r>
        <w:t xml:space="preserve"> received in the future may have to be </w:t>
      </w:r>
      <w:hyperlink r:id="rId20437" w:anchor="reinvestment" w:history="1">
        <w:r>
          <w:rPr>
            <w:rStyle w:val="Hyperlink"/>
          </w:rPr>
          <w:t>reinvested</w:t>
        </w:r>
      </w:hyperlink>
      <w:r>
        <w:t xml:space="preserve"> at a lower potential </w:t>
      </w:r>
      <w:hyperlink r:id="rId20438" w:anchor="interest_rate" w:history="1">
        <w:r>
          <w:rPr>
            <w:rStyle w:val="Hyperlink"/>
          </w:rPr>
          <w:t>interest rate</w:t>
        </w:r>
      </w:hyperlink>
      <w:r>
        <w:t xml:space="preserve">. </w:t>
      </w:r>
    </w:p>
    <w:p w:rsidR="00E0446D" w:rsidRDefault="00E0446D" w:rsidP="00E0446D">
      <w:bookmarkStart w:id="5960" w:name="reinvoicing_center"/>
      <w:r>
        <w:rPr>
          <w:b/>
          <w:bCs/>
          <w:color w:val="990000"/>
        </w:rPr>
        <w:t>Reinvoicing center</w:t>
      </w:r>
      <w:bookmarkEnd w:id="5960"/>
      <w:r>
        <w:t xml:space="preserve"> </w:t>
      </w:r>
    </w:p>
    <w:p w:rsidR="00E0446D" w:rsidRDefault="00E0446D" w:rsidP="00E0446D">
      <w:pPr>
        <w:ind w:left="720"/>
      </w:pPr>
      <w:r>
        <w:t xml:space="preserve">A central </w:t>
      </w:r>
      <w:hyperlink r:id="rId20439" w:anchor="finance" w:history="1">
        <w:r>
          <w:rPr>
            <w:rStyle w:val="Hyperlink"/>
          </w:rPr>
          <w:t>financial</w:t>
        </w:r>
      </w:hyperlink>
      <w:r>
        <w:t xml:space="preserve"> </w:t>
      </w:r>
      <w:hyperlink r:id="rId20440" w:anchor="subsidiary" w:history="1">
        <w:r>
          <w:rPr>
            <w:rStyle w:val="Hyperlink"/>
          </w:rPr>
          <w:t>subsidiary</w:t>
        </w:r>
      </w:hyperlink>
      <w:r>
        <w:t xml:space="preserve"> an </w:t>
      </w:r>
      <w:hyperlink r:id="rId20441" w:anchor="multinational_corporation" w:history="1">
        <w:r>
          <w:rPr>
            <w:rStyle w:val="Hyperlink"/>
          </w:rPr>
          <w:t>MNC</w:t>
        </w:r>
      </w:hyperlink>
      <w:r>
        <w:t xml:space="preserve"> uses to reduce </w:t>
      </w:r>
      <w:hyperlink r:id="rId20442" w:anchor="transaction" w:history="1">
        <w:r>
          <w:rPr>
            <w:rStyle w:val="Hyperlink"/>
          </w:rPr>
          <w:t>transaction</w:t>
        </w:r>
      </w:hyperlink>
      <w:r>
        <w:t xml:space="preserve"> exposure by billing all home country exports in the home </w:t>
      </w:r>
      <w:hyperlink r:id="rId20443" w:anchor="currency" w:history="1">
        <w:r>
          <w:rPr>
            <w:rStyle w:val="Hyperlink"/>
          </w:rPr>
          <w:t>currency</w:t>
        </w:r>
      </w:hyperlink>
      <w:r>
        <w:t xml:space="preserve"> and reinvoicing to each operating affiliate in that affiliate's local</w:t>
      </w:r>
      <w:hyperlink r:id="rId20444" w:anchor="currency" w:history="1">
        <w:r>
          <w:rPr>
            <w:rStyle w:val="Hyperlink"/>
          </w:rPr>
          <w:t>currency</w:t>
        </w:r>
      </w:hyperlink>
      <w:r>
        <w:t xml:space="preserve">. It can also be used as a netting center. </w:t>
      </w:r>
    </w:p>
    <w:p w:rsidR="00E0446D" w:rsidRDefault="00E0446D" w:rsidP="00E0446D">
      <w:bookmarkStart w:id="5961" w:name="rejection"/>
      <w:r>
        <w:rPr>
          <w:b/>
          <w:bCs/>
          <w:color w:val="990000"/>
        </w:rPr>
        <w:t>Rejection</w:t>
      </w:r>
      <w:bookmarkEnd w:id="5961"/>
      <w:r>
        <w:t xml:space="preserve"> </w:t>
      </w:r>
    </w:p>
    <w:p w:rsidR="00E0446D" w:rsidRDefault="00E0446D" w:rsidP="00E0446D">
      <w:pPr>
        <w:ind w:left="720"/>
      </w:pPr>
      <w:r>
        <w:t xml:space="preserve">Refusal by a bank to grant </w:t>
      </w:r>
      <w:hyperlink r:id="rId20445" w:anchor="credit" w:history="1">
        <w:r>
          <w:rPr>
            <w:rStyle w:val="Hyperlink"/>
          </w:rPr>
          <w:t>credit</w:t>
        </w:r>
      </w:hyperlink>
      <w:r>
        <w:t xml:space="preserve">, usually because of the applicants </w:t>
      </w:r>
      <w:hyperlink r:id="rId20446" w:anchor="finance" w:history="1">
        <w:r>
          <w:rPr>
            <w:rStyle w:val="Hyperlink"/>
          </w:rPr>
          <w:t>financial</w:t>
        </w:r>
      </w:hyperlink>
      <w:r>
        <w:t xml:space="preserve"> history, or refusal to accept a </w:t>
      </w:r>
      <w:hyperlink r:id="rId20447" w:anchor="security" w:history="1">
        <w:r>
          <w:rPr>
            <w:rStyle w:val="Hyperlink"/>
          </w:rPr>
          <w:t>security</w:t>
        </w:r>
      </w:hyperlink>
      <w:r>
        <w:t xml:space="preserve"> presented to complete a </w:t>
      </w:r>
      <w:hyperlink r:id="rId20448" w:anchor="trade" w:history="1">
        <w:r>
          <w:rPr>
            <w:rStyle w:val="Hyperlink"/>
          </w:rPr>
          <w:t>trade</w:t>
        </w:r>
      </w:hyperlink>
      <w:r>
        <w:t xml:space="preserve">, usually because of a lack of proper endorsements or violation of rules of a </w:t>
      </w:r>
      <w:hyperlink r:id="rId20449" w:anchor="good_delivery" w:history="1">
        <w:r>
          <w:rPr>
            <w:rStyle w:val="Hyperlink"/>
          </w:rPr>
          <w:t>firm</w:t>
        </w:r>
      </w:hyperlink>
      <w:r>
        <w:t xml:space="preserve">. </w:t>
      </w:r>
    </w:p>
    <w:p w:rsidR="00E0446D" w:rsidRDefault="00E0446D" w:rsidP="00E0446D">
      <w:bookmarkStart w:id="5962" w:name="relative_form_of_purchasing_power_parity"/>
      <w:r>
        <w:rPr>
          <w:b/>
          <w:bCs/>
          <w:color w:val="990000"/>
        </w:rPr>
        <w:t>Relative form of purchasing power parity</w:t>
      </w:r>
      <w:bookmarkEnd w:id="5962"/>
      <w:r>
        <w:t xml:space="preserve"> </w:t>
      </w:r>
    </w:p>
    <w:p w:rsidR="00E0446D" w:rsidRDefault="00E0446D" w:rsidP="00E0446D">
      <w:pPr>
        <w:ind w:left="720"/>
      </w:pPr>
      <w:r>
        <w:t xml:space="preserve">Theory that the rate of change in the prices of products should be somewhat similar, but not absolutely the same when measured in a common </w:t>
      </w:r>
      <w:hyperlink r:id="rId20450" w:anchor="currency" w:history="1">
        <w:r>
          <w:rPr>
            <w:rStyle w:val="Hyperlink"/>
          </w:rPr>
          <w:t>currency</w:t>
        </w:r>
      </w:hyperlink>
      <w:r>
        <w:t xml:space="preserve">, as long as transportation </w:t>
      </w:r>
      <w:hyperlink r:id="rId20451" w:anchor="cost" w:history="1">
        <w:r>
          <w:rPr>
            <w:rStyle w:val="Hyperlink"/>
          </w:rPr>
          <w:t>costs</w:t>
        </w:r>
      </w:hyperlink>
      <w:r>
        <w:t xml:space="preserve"> and trade barriers are unchanged. </w:t>
      </w:r>
    </w:p>
    <w:p w:rsidR="00E0446D" w:rsidRDefault="00E0446D" w:rsidP="00E0446D">
      <w:bookmarkStart w:id="5963" w:name="relative_pe"/>
      <w:r>
        <w:rPr>
          <w:b/>
          <w:bCs/>
          <w:color w:val="990000"/>
        </w:rPr>
        <w:t>Relative PE</w:t>
      </w:r>
      <w:bookmarkEnd w:id="5963"/>
      <w:r>
        <w:t xml:space="preserve"> </w:t>
      </w:r>
    </w:p>
    <w:p w:rsidR="00E0446D" w:rsidRDefault="00E0446D" w:rsidP="00E0446D">
      <w:pPr>
        <w:ind w:left="720"/>
      </w:pPr>
      <w:r>
        <w:t xml:space="preserve">A firm or industry's price to earnings ratio divided by the market price to earnings ratio. </w:t>
      </w:r>
    </w:p>
    <w:p w:rsidR="00E0446D" w:rsidRDefault="00E0446D" w:rsidP="00E0446D">
      <w:bookmarkStart w:id="5964" w:name="relative_purchasing_power_parity"/>
      <w:r>
        <w:rPr>
          <w:b/>
          <w:bCs/>
          <w:color w:val="990000"/>
        </w:rPr>
        <w:t>Relative purchasing power parity (RPPP)</w:t>
      </w:r>
      <w:bookmarkEnd w:id="5964"/>
      <w:r>
        <w:t xml:space="preserve"> </w:t>
      </w:r>
    </w:p>
    <w:p w:rsidR="00E0446D" w:rsidRDefault="00E0446D" w:rsidP="00E0446D">
      <w:pPr>
        <w:ind w:left="720"/>
      </w:pPr>
      <w:r>
        <w:t xml:space="preserve">Idea that the rate of change in the price level of </w:t>
      </w:r>
      <w:hyperlink r:id="rId20452" w:anchor="commodity" w:history="1">
        <w:r>
          <w:rPr>
            <w:rStyle w:val="Hyperlink"/>
          </w:rPr>
          <w:t>commodities</w:t>
        </w:r>
      </w:hyperlink>
      <w:r>
        <w:t xml:space="preserve"> in one country relative to the price level in another determines the rate of change of the </w:t>
      </w:r>
      <w:hyperlink r:id="rId20453" w:anchor="exchange_rate" w:history="1">
        <w:r>
          <w:rPr>
            <w:rStyle w:val="Hyperlink"/>
          </w:rPr>
          <w:t>exchange rate</w:t>
        </w:r>
      </w:hyperlink>
      <w:r>
        <w:t xml:space="preserve"> between the two countries' </w:t>
      </w:r>
      <w:hyperlink r:id="rId20454" w:anchor="currency" w:history="1">
        <w:r>
          <w:rPr>
            <w:rStyle w:val="Hyperlink"/>
          </w:rPr>
          <w:t>currencies</w:t>
        </w:r>
      </w:hyperlink>
      <w:r>
        <w:t xml:space="preserve">. </w:t>
      </w:r>
    </w:p>
    <w:p w:rsidR="00E0446D" w:rsidRDefault="00E0446D" w:rsidP="00E0446D">
      <w:bookmarkStart w:id="5965" w:name="relative_strength"/>
      <w:r>
        <w:rPr>
          <w:b/>
          <w:bCs/>
          <w:color w:val="990000"/>
        </w:rPr>
        <w:t>Relative strength</w:t>
      </w:r>
      <w:bookmarkEnd w:id="5965"/>
      <w:r>
        <w:t xml:space="preserve"> </w:t>
      </w:r>
    </w:p>
    <w:p w:rsidR="00E0446D" w:rsidRDefault="00E0446D" w:rsidP="00E0446D">
      <w:pPr>
        <w:ind w:left="720"/>
      </w:pPr>
      <w:r>
        <w:t xml:space="preserve">Movement of a </w:t>
      </w:r>
      <w:hyperlink r:id="rId20455" w:anchor="stock" w:history="1">
        <w:r>
          <w:rPr>
            <w:rStyle w:val="Hyperlink"/>
          </w:rPr>
          <w:t>stock</w:t>
        </w:r>
      </w:hyperlink>
      <w:r>
        <w:t xml:space="preserve"> price over the past year as compared to a </w:t>
      </w:r>
      <w:hyperlink r:id="rId20456" w:anchor="market_index" w:history="1">
        <w:r>
          <w:rPr>
            <w:rStyle w:val="Hyperlink"/>
          </w:rPr>
          <w:t>market index</w:t>
        </w:r>
      </w:hyperlink>
      <w:r>
        <w:t xml:space="preserve"> (like the </w:t>
      </w:r>
      <w:hyperlink r:id="rId20457" w:anchor="s_and_p" w:history="1">
        <w:r>
          <w:rPr>
            <w:rStyle w:val="Hyperlink"/>
          </w:rPr>
          <w:t>S&amp;P</w:t>
        </w:r>
      </w:hyperlink>
      <w:r>
        <w:t xml:space="preserve"> 500). A value below 1.0 means the stock shows relative weakness in </w:t>
      </w:r>
      <w:hyperlink r:id="rId20458" w:anchor="horizontal_price_movement" w:history="1">
        <w:r>
          <w:rPr>
            <w:rStyle w:val="Hyperlink"/>
          </w:rPr>
          <w:t>price movement</w:t>
        </w:r>
      </w:hyperlink>
      <w:r>
        <w:t xml:space="preserve"> (underperformed the market); a value above 1.0 means the stock shows </w:t>
      </w:r>
      <w:hyperlink r:id="rId20459" w:anchor="relative_strength" w:history="1">
        <w:r>
          <w:rPr>
            <w:rStyle w:val="Hyperlink"/>
          </w:rPr>
          <w:t>relative strength</w:t>
        </w:r>
      </w:hyperlink>
      <w:r>
        <w:t xml:space="preserve"> over the one-year period. Equation for Relative Strength: [current stock price/year-ago stock price] divided by [current S&amp;P 500/year-ago S&amp;P 500]. Note: this can be a misleading indicator of performance because it does not take </w:t>
      </w:r>
      <w:hyperlink r:id="rId20460" w:anchor="risk" w:history="1">
        <w:r>
          <w:rPr>
            <w:rStyle w:val="Hyperlink"/>
          </w:rPr>
          <w:t>risk</w:t>
        </w:r>
      </w:hyperlink>
      <w:r>
        <w:t xml:space="preserve"> into account. </w:t>
      </w:r>
    </w:p>
    <w:p w:rsidR="00E0446D" w:rsidRDefault="00E0446D" w:rsidP="00E0446D">
      <w:bookmarkStart w:id="5966" w:name="relative_strength_index"/>
      <w:r>
        <w:rPr>
          <w:b/>
          <w:bCs/>
          <w:color w:val="990000"/>
        </w:rPr>
        <w:t>Relative strength index</w:t>
      </w:r>
      <w:bookmarkEnd w:id="5966"/>
      <w:r>
        <w:t xml:space="preserve"> </w:t>
      </w:r>
    </w:p>
    <w:p w:rsidR="00E0446D" w:rsidRDefault="00E0446D" w:rsidP="00E0446D">
      <w:pPr>
        <w:ind w:left="720"/>
      </w:pPr>
      <w:r>
        <w:t xml:space="preserve">Used in technical analysis, it is a measure of the number of days a stock increases in value relative to the number of days it decreases in value. The rule of thumb is that values over 70 suggest overvaluation and hence selling where as values around 30 suggest undervaluation or buying. Of course, this indicator completely ignores all fundamental information about the firm's prospects and, hence, is problematic to use as a stand-alone indicator for an investment strategy. </w:t>
      </w:r>
    </w:p>
    <w:p w:rsidR="00E0446D" w:rsidRDefault="00E0446D" w:rsidP="00E0446D">
      <w:bookmarkStart w:id="5967" w:name="relative_value"/>
      <w:r>
        <w:rPr>
          <w:b/>
          <w:bCs/>
          <w:color w:val="990000"/>
        </w:rPr>
        <w:t>Relative value</w:t>
      </w:r>
      <w:bookmarkEnd w:id="5967"/>
      <w:r>
        <w:t xml:space="preserve"> </w:t>
      </w:r>
    </w:p>
    <w:p w:rsidR="00E0446D" w:rsidRDefault="00E0446D" w:rsidP="00E0446D">
      <w:pPr>
        <w:ind w:left="720"/>
      </w:pPr>
      <w:r>
        <w:t xml:space="preserve">The attractiveness measured in terms of </w:t>
      </w:r>
      <w:hyperlink r:id="rId20461" w:anchor="risk" w:history="1">
        <w:r>
          <w:rPr>
            <w:rStyle w:val="Hyperlink"/>
          </w:rPr>
          <w:t>risk</w:t>
        </w:r>
      </w:hyperlink>
      <w:r>
        <w:t xml:space="preserve">, </w:t>
      </w:r>
      <w:hyperlink r:id="rId20462" w:anchor="liquidity" w:history="1">
        <w:r>
          <w:rPr>
            <w:rStyle w:val="Hyperlink"/>
          </w:rPr>
          <w:t>liquidity</w:t>
        </w:r>
      </w:hyperlink>
      <w:r>
        <w:t xml:space="preserve">, and </w:t>
      </w:r>
      <w:hyperlink r:id="rId20463" w:anchor="return" w:history="1">
        <w:r>
          <w:rPr>
            <w:rStyle w:val="Hyperlink"/>
          </w:rPr>
          <w:t>return</w:t>
        </w:r>
      </w:hyperlink>
      <w:r>
        <w:t xml:space="preserve"> of one </w:t>
      </w:r>
      <w:hyperlink r:id="rId20464" w:anchor="instruments" w:history="1">
        <w:r>
          <w:rPr>
            <w:rStyle w:val="Hyperlink"/>
          </w:rPr>
          <w:t>instrument</w:t>
        </w:r>
      </w:hyperlink>
      <w:r>
        <w:t xml:space="preserve"> relative to another, or, for a given instrument, of one </w:t>
      </w:r>
      <w:hyperlink r:id="rId20465" w:anchor="maturity" w:history="1">
        <w:r>
          <w:rPr>
            <w:rStyle w:val="Hyperlink"/>
          </w:rPr>
          <w:t>maturity</w:t>
        </w:r>
      </w:hyperlink>
      <w:r>
        <w:t xml:space="preserve"> relative to another. </w:t>
      </w:r>
    </w:p>
    <w:p w:rsidR="00E0446D" w:rsidRDefault="00E0446D" w:rsidP="00E0446D">
      <w:bookmarkStart w:id="5968" w:name="relative_yield"/>
      <w:r>
        <w:rPr>
          <w:b/>
          <w:bCs/>
          <w:color w:val="990000"/>
        </w:rPr>
        <w:t>Relative yield</w:t>
      </w:r>
      <w:bookmarkEnd w:id="5968"/>
      <w:r>
        <w:t xml:space="preserve"> </w:t>
      </w:r>
    </w:p>
    <w:p w:rsidR="00E0446D" w:rsidRDefault="00E0446D" w:rsidP="00E0446D">
      <w:pPr>
        <w:ind w:left="720"/>
      </w:pPr>
      <w:r>
        <w:t xml:space="preserve">Often refers to a yield on a security relative to the yield on a benchmark security (i.e. a ratio). It is more common to consider a yield spread which is just the difference in two yields. </w:t>
      </w:r>
    </w:p>
    <w:p w:rsidR="00E0446D" w:rsidRDefault="00E0446D" w:rsidP="00E0446D">
      <w:bookmarkStart w:id="5969" w:name="relative_yield_spread"/>
      <w:r>
        <w:rPr>
          <w:b/>
          <w:bCs/>
          <w:color w:val="990000"/>
        </w:rPr>
        <w:t>Relative yield spread</w:t>
      </w:r>
      <w:bookmarkEnd w:id="5969"/>
      <w:r>
        <w:t xml:space="preserve"> </w:t>
      </w:r>
    </w:p>
    <w:p w:rsidR="00E0446D" w:rsidRDefault="00E0446D" w:rsidP="00E0446D">
      <w:pPr>
        <w:ind w:left="720"/>
      </w:pPr>
      <w:r>
        <w:t xml:space="preserve">The ratio of the </w:t>
      </w:r>
      <w:hyperlink r:id="rId20466" w:anchor="yield_spread_strategies" w:history="1">
        <w:r>
          <w:rPr>
            <w:rStyle w:val="Hyperlink"/>
          </w:rPr>
          <w:t>yield spread</w:t>
        </w:r>
      </w:hyperlink>
      <w:r>
        <w:t xml:space="preserve"> to the yield level. Used for </w:t>
      </w:r>
      <w:hyperlink r:id="rId20467" w:anchor="bond" w:history="1">
        <w:r>
          <w:rPr>
            <w:rStyle w:val="Hyperlink"/>
          </w:rPr>
          <w:t>bonds</w:t>
        </w:r>
      </w:hyperlink>
      <w:r>
        <w:t xml:space="preserve">. </w:t>
      </w:r>
    </w:p>
    <w:p w:rsidR="00E0446D" w:rsidRDefault="00E0446D" w:rsidP="00E0446D">
      <w:bookmarkStart w:id="5970" w:name="release"/>
      <w:r>
        <w:rPr>
          <w:b/>
          <w:bCs/>
          <w:color w:val="990000"/>
        </w:rPr>
        <w:t>Release</w:t>
      </w:r>
      <w:bookmarkEnd w:id="5970"/>
      <w:r>
        <w:t xml:space="preserve"> </w:t>
      </w:r>
    </w:p>
    <w:p w:rsidR="00E0446D" w:rsidRDefault="00E0446D" w:rsidP="00E0446D">
      <w:pPr>
        <w:ind w:left="720"/>
      </w:pPr>
      <w:r>
        <w:t xml:space="preserve">Relieve party to a </w:t>
      </w:r>
      <w:hyperlink r:id="rId20468" w:anchor="trade" w:history="1">
        <w:r>
          <w:rPr>
            <w:rStyle w:val="Hyperlink"/>
          </w:rPr>
          <w:t>trade</w:t>
        </w:r>
      </w:hyperlink>
      <w:r>
        <w:t xml:space="preserve"> of any previously made </w:t>
      </w:r>
      <w:hyperlink r:id="rId20469" w:anchor="obligation" w:history="1">
        <w:r>
          <w:rPr>
            <w:rStyle w:val="Hyperlink"/>
          </w:rPr>
          <w:t>obligation</w:t>
        </w:r>
      </w:hyperlink>
      <w:r>
        <w:t xml:space="preserve"> concerning that trade, hence allowing the would-be transactor to show the </w:t>
      </w:r>
      <w:hyperlink r:id="rId20470" w:anchor="inquiry" w:history="1">
        <w:r>
          <w:rPr>
            <w:rStyle w:val="Hyperlink"/>
          </w:rPr>
          <w:t>inquiry</w:t>
        </w:r>
      </w:hyperlink>
      <w:r>
        <w:t>/</w:t>
      </w:r>
      <w:hyperlink r:id="rId20471" w:anchor="order" w:history="1">
        <w:r>
          <w:rPr>
            <w:rStyle w:val="Hyperlink"/>
          </w:rPr>
          <w:t>order</w:t>
        </w:r>
      </w:hyperlink>
      <w:r>
        <w:t xml:space="preserve"> to a new </w:t>
      </w:r>
      <w:hyperlink r:id="rId20472" w:anchor="broker" w:history="1">
        <w:r>
          <w:rPr>
            <w:rStyle w:val="Hyperlink"/>
          </w:rPr>
          <w:t>broker</w:t>
        </w:r>
      </w:hyperlink>
      <w:r>
        <w:t xml:space="preserve">. </w:t>
      </w:r>
    </w:p>
    <w:p w:rsidR="00E0446D" w:rsidRDefault="00E0446D" w:rsidP="00E0446D">
      <w:bookmarkStart w:id="5971" w:name="release_clause"/>
      <w:r>
        <w:rPr>
          <w:b/>
          <w:bCs/>
          <w:color w:val="990000"/>
        </w:rPr>
        <w:t>Release clause</w:t>
      </w:r>
      <w:bookmarkEnd w:id="5971"/>
      <w:r>
        <w:t xml:space="preserve"> </w:t>
      </w:r>
    </w:p>
    <w:p w:rsidR="00E0446D" w:rsidRDefault="00E0446D" w:rsidP="00E0446D">
      <w:pPr>
        <w:ind w:left="720"/>
      </w:pPr>
      <w:r>
        <w:t xml:space="preserve">A </w:t>
      </w:r>
      <w:hyperlink r:id="rId20473" w:anchor="mortgage" w:history="1">
        <w:r>
          <w:rPr>
            <w:rStyle w:val="Hyperlink"/>
          </w:rPr>
          <w:t>mortgage</w:t>
        </w:r>
      </w:hyperlink>
      <w:r>
        <w:t xml:space="preserve"> provision that releases a pledged </w:t>
      </w:r>
      <w:hyperlink r:id="rId20474" w:anchor="asset" w:history="1">
        <w:r>
          <w:rPr>
            <w:rStyle w:val="Hyperlink"/>
          </w:rPr>
          <w:t>asset</w:t>
        </w:r>
      </w:hyperlink>
      <w:r>
        <w:t xml:space="preserve"> after a certain portion of the total payments has been made. </w:t>
      </w:r>
    </w:p>
    <w:p w:rsidR="00E0446D" w:rsidRDefault="00E0446D" w:rsidP="00E0446D">
      <w:bookmarkStart w:id="5972" w:name="reload_stock_option"/>
      <w:r>
        <w:rPr>
          <w:b/>
          <w:bCs/>
          <w:color w:val="990000"/>
        </w:rPr>
        <w:t xml:space="preserve">Reload Stock Option </w:t>
      </w:r>
      <w:bookmarkEnd w:id="5972"/>
    </w:p>
    <w:p w:rsidR="00E0446D" w:rsidRDefault="00E0446D" w:rsidP="00E0446D">
      <w:pPr>
        <w:ind w:left="720"/>
      </w:pPr>
      <w:r>
        <w:t xml:space="preserve">A replacement </w:t>
      </w:r>
      <w:hyperlink r:id="rId20475" w:anchor="stock_option" w:history="1">
        <w:r>
          <w:rPr>
            <w:rStyle w:val="Hyperlink"/>
          </w:rPr>
          <w:t>stock option</w:t>
        </w:r>
      </w:hyperlink>
      <w:r>
        <w:t xml:space="preserve"> granted by some companies to optionees upon a stock swap. The number of reload shares granted is equal to the number of shares delivered to </w:t>
      </w:r>
      <w:hyperlink r:id="rId20476" w:anchor="exercise" w:history="1">
        <w:r>
          <w:rPr>
            <w:rStyle w:val="Hyperlink"/>
          </w:rPr>
          <w:t>exercise</w:t>
        </w:r>
      </w:hyperlink>
      <w:r>
        <w:t xml:space="preserve"> the option plus, in some cases, any shares withheld for tax withholding obligations. The exercise price of the new option is the current </w:t>
      </w:r>
      <w:hyperlink r:id="rId20477" w:anchor="market_price" w:history="1">
        <w:r>
          <w:rPr>
            <w:rStyle w:val="Hyperlink"/>
          </w:rPr>
          <w:t>market price</w:t>
        </w:r>
      </w:hyperlink>
      <w:r>
        <w:t xml:space="preserve">. The option generally expires on the same date that the original option would have. </w:t>
      </w:r>
    </w:p>
    <w:p w:rsidR="00E0446D" w:rsidRDefault="00E0446D" w:rsidP="00E0446D">
      <w:bookmarkStart w:id="5973" w:name="remainderman"/>
      <w:r>
        <w:rPr>
          <w:b/>
          <w:bCs/>
          <w:color w:val="990000"/>
        </w:rPr>
        <w:t>Remainderman</w:t>
      </w:r>
      <w:bookmarkEnd w:id="5973"/>
      <w:r>
        <w:t xml:space="preserve"> </w:t>
      </w:r>
    </w:p>
    <w:p w:rsidR="00E0446D" w:rsidRDefault="00E0446D" w:rsidP="00E0446D">
      <w:pPr>
        <w:ind w:left="720"/>
      </w:pPr>
      <w:r>
        <w:t xml:space="preserve">One who receives the </w:t>
      </w:r>
      <w:hyperlink r:id="rId20478" w:anchor="principal" w:history="1">
        <w:r>
          <w:rPr>
            <w:rStyle w:val="Hyperlink"/>
          </w:rPr>
          <w:t>principal</w:t>
        </w:r>
      </w:hyperlink>
      <w:r>
        <w:t xml:space="preserve"> of a </w:t>
      </w:r>
      <w:hyperlink r:id="rId20479" w:anchor="trust" w:history="1">
        <w:r>
          <w:rPr>
            <w:rStyle w:val="Hyperlink"/>
          </w:rPr>
          <w:t>trust</w:t>
        </w:r>
      </w:hyperlink>
      <w:r>
        <w:t xml:space="preserve"> when it is dissolved. </w:t>
      </w:r>
    </w:p>
    <w:p w:rsidR="00E0446D" w:rsidRDefault="00E0446D" w:rsidP="00E0446D">
      <w:bookmarkStart w:id="5974" w:name="remaining_maturity"/>
      <w:r>
        <w:rPr>
          <w:b/>
          <w:bCs/>
          <w:color w:val="990000"/>
        </w:rPr>
        <w:t>Remaining maturity</w:t>
      </w:r>
      <w:bookmarkEnd w:id="5974"/>
      <w:r>
        <w:t xml:space="preserve"> </w:t>
      </w:r>
    </w:p>
    <w:p w:rsidR="00E0446D" w:rsidRDefault="00E0446D" w:rsidP="00E0446D">
      <w:pPr>
        <w:ind w:left="720"/>
      </w:pPr>
      <w:r>
        <w:t xml:space="preserve">The length of time remaining until a </w:t>
      </w:r>
      <w:hyperlink r:id="rId20480" w:anchor="bond" w:history="1">
        <w:r>
          <w:rPr>
            <w:rStyle w:val="Hyperlink"/>
          </w:rPr>
          <w:t>bond</w:t>
        </w:r>
      </w:hyperlink>
      <w:r>
        <w:t xml:space="preserve"> comes due </w:t>
      </w:r>
    </w:p>
    <w:p w:rsidR="00E0446D" w:rsidRDefault="00E0446D" w:rsidP="00E0446D">
      <w:bookmarkStart w:id="5975" w:name="remaining_principal_balance"/>
      <w:r>
        <w:rPr>
          <w:b/>
          <w:bCs/>
          <w:color w:val="990000"/>
        </w:rPr>
        <w:t>Remaining principal balance</w:t>
      </w:r>
      <w:bookmarkEnd w:id="5975"/>
      <w:r>
        <w:t xml:space="preserve"> </w:t>
      </w:r>
    </w:p>
    <w:p w:rsidR="00E0446D" w:rsidRDefault="00E0446D" w:rsidP="00E0446D">
      <w:pPr>
        <w:ind w:left="720"/>
      </w:pPr>
      <w:r>
        <w:t xml:space="preserve">The amount of </w:t>
      </w:r>
      <w:hyperlink r:id="rId20481" w:anchor="principal" w:history="1">
        <w:r>
          <w:rPr>
            <w:rStyle w:val="Hyperlink"/>
          </w:rPr>
          <w:t>principal</w:t>
        </w:r>
      </w:hyperlink>
      <w:r>
        <w:t xml:space="preserve"> dollars remaining to be paid under a </w:t>
      </w:r>
      <w:hyperlink r:id="rId20482" w:anchor="mortgage" w:history="1">
        <w:r>
          <w:rPr>
            <w:rStyle w:val="Hyperlink"/>
          </w:rPr>
          <w:t>mortgage</w:t>
        </w:r>
      </w:hyperlink>
      <w:r>
        <w:t xml:space="preserve"> as of a given time. </w:t>
      </w:r>
    </w:p>
    <w:p w:rsidR="00E0446D" w:rsidRDefault="00E0446D" w:rsidP="00E0446D">
      <w:bookmarkStart w:id="5976" w:name="remargining"/>
      <w:r>
        <w:rPr>
          <w:b/>
          <w:bCs/>
          <w:color w:val="990000"/>
        </w:rPr>
        <w:t>Remargining</w:t>
      </w:r>
      <w:bookmarkEnd w:id="5976"/>
      <w:r>
        <w:t xml:space="preserve"> </w:t>
      </w:r>
    </w:p>
    <w:p w:rsidR="00E0446D" w:rsidRDefault="00E0446D" w:rsidP="00E0446D">
      <w:pPr>
        <w:ind w:left="720"/>
      </w:pPr>
      <w:r>
        <w:t xml:space="preserve">Putting up additional </w:t>
      </w:r>
      <w:hyperlink r:id="rId20483" w:anchor="cash" w:history="1">
        <w:r>
          <w:rPr>
            <w:rStyle w:val="Hyperlink"/>
          </w:rPr>
          <w:t>cash</w:t>
        </w:r>
      </w:hyperlink>
      <w:r>
        <w:t xml:space="preserve"> or </w:t>
      </w:r>
      <w:hyperlink r:id="rId20484" w:anchor="security" w:history="1">
        <w:r>
          <w:rPr>
            <w:rStyle w:val="Hyperlink"/>
          </w:rPr>
          <w:t>securities</w:t>
        </w:r>
      </w:hyperlink>
      <w:r>
        <w:t xml:space="preserve"> after a </w:t>
      </w:r>
      <w:hyperlink r:id="rId20485" w:anchor="margin_call" w:history="1">
        <w:r>
          <w:rPr>
            <w:rStyle w:val="Hyperlink"/>
          </w:rPr>
          <w:t>margin call</w:t>
        </w:r>
      </w:hyperlink>
      <w:r>
        <w:t xml:space="preserve"> on a brokerage customer's </w:t>
      </w:r>
      <w:hyperlink r:id="rId20486" w:anchor="margin_account" w:history="1">
        <w:r>
          <w:rPr>
            <w:rStyle w:val="Hyperlink"/>
          </w:rPr>
          <w:t>margin account</w:t>
        </w:r>
      </w:hyperlink>
      <w:r>
        <w:t xml:space="preserve"> so that it meets minimum </w:t>
      </w:r>
      <w:hyperlink r:id="rId20487" w:anchor="house_maintenance_requirement" w:history="1">
        <w:r>
          <w:rPr>
            <w:rStyle w:val="Hyperlink"/>
          </w:rPr>
          <w:t>maintenance requirements</w:t>
        </w:r>
      </w:hyperlink>
      <w:r>
        <w:t xml:space="preserve">. </w:t>
      </w:r>
    </w:p>
    <w:p w:rsidR="00E0446D" w:rsidRDefault="00E0446D" w:rsidP="00E0446D">
      <w:bookmarkStart w:id="5977" w:name="rembrandt_market"/>
      <w:r>
        <w:rPr>
          <w:b/>
          <w:bCs/>
          <w:color w:val="990000"/>
        </w:rPr>
        <w:t>Rembrandt market</w:t>
      </w:r>
      <w:bookmarkEnd w:id="5977"/>
      <w:r>
        <w:t xml:space="preserve"> </w:t>
      </w:r>
    </w:p>
    <w:p w:rsidR="00E0446D" w:rsidRDefault="00E0446D" w:rsidP="00E0446D">
      <w:pPr>
        <w:ind w:left="720"/>
      </w:pPr>
      <w:r>
        <w:t xml:space="preserve">The </w:t>
      </w:r>
      <w:hyperlink r:id="rId20488" w:anchor="foreign_market" w:history="1">
        <w:r>
          <w:rPr>
            <w:rStyle w:val="Hyperlink"/>
          </w:rPr>
          <w:t>foreign market</w:t>
        </w:r>
      </w:hyperlink>
      <w:r>
        <w:t xml:space="preserve"> in the Netherlands. </w:t>
      </w:r>
    </w:p>
    <w:p w:rsidR="00E0446D" w:rsidRDefault="00E0446D" w:rsidP="00E0446D">
      <w:bookmarkStart w:id="5978" w:name="remit"/>
      <w:r>
        <w:rPr>
          <w:b/>
          <w:bCs/>
          <w:color w:val="990000"/>
        </w:rPr>
        <w:t>Remit</w:t>
      </w:r>
      <w:bookmarkEnd w:id="5978"/>
      <w:r>
        <w:t xml:space="preserve"> </w:t>
      </w:r>
    </w:p>
    <w:p w:rsidR="00E0446D" w:rsidRDefault="00E0446D" w:rsidP="00E0446D">
      <w:pPr>
        <w:ind w:left="720"/>
      </w:pPr>
      <w:r>
        <w:t xml:space="preserve">To pay for </w:t>
      </w:r>
      <w:hyperlink r:id="rId20489" w:anchor="purchase" w:history="1">
        <w:r>
          <w:rPr>
            <w:rStyle w:val="Hyperlink"/>
          </w:rPr>
          <w:t>purchases</w:t>
        </w:r>
      </w:hyperlink>
      <w:r>
        <w:t xml:space="preserve"> by </w:t>
      </w:r>
      <w:hyperlink r:id="rId20490" w:anchor="cash" w:history="1">
        <w:r>
          <w:rPr>
            <w:rStyle w:val="Hyperlink"/>
          </w:rPr>
          <w:t>cash</w:t>
        </w:r>
      </w:hyperlink>
      <w:r>
        <w:t xml:space="preserve">, </w:t>
      </w:r>
      <w:hyperlink r:id="rId20491" w:anchor="check" w:history="1">
        <w:r>
          <w:rPr>
            <w:rStyle w:val="Hyperlink"/>
          </w:rPr>
          <w:t>check</w:t>
        </w:r>
      </w:hyperlink>
      <w:r>
        <w:t xml:space="preserve">, or electronic transfer. </w:t>
      </w:r>
    </w:p>
    <w:p w:rsidR="00E0446D" w:rsidRDefault="00E0446D" w:rsidP="00E0446D">
      <w:bookmarkStart w:id="5979" w:name="remote_disburesment"/>
      <w:r>
        <w:rPr>
          <w:b/>
          <w:bCs/>
          <w:color w:val="990000"/>
        </w:rPr>
        <w:t>Remote disbursement</w:t>
      </w:r>
      <w:bookmarkEnd w:id="5979"/>
      <w:r>
        <w:t xml:space="preserve"> </w:t>
      </w:r>
    </w:p>
    <w:p w:rsidR="00E0446D" w:rsidRDefault="00E0446D" w:rsidP="00E0446D">
      <w:pPr>
        <w:ind w:left="720"/>
      </w:pPr>
      <w:r>
        <w:t xml:space="preserve">Technique that involves writing </w:t>
      </w:r>
      <w:hyperlink r:id="rId20492" w:anchor="check" w:history="1">
        <w:r>
          <w:rPr>
            <w:rStyle w:val="Hyperlink"/>
          </w:rPr>
          <w:t>checks</w:t>
        </w:r>
      </w:hyperlink>
      <w:r>
        <w:t xml:space="preserve"> drawn on banks in remote locations so as to maximize </w:t>
      </w:r>
      <w:hyperlink r:id="rId20493" w:anchor="disbursement_float" w:history="1">
        <w:r>
          <w:rPr>
            <w:rStyle w:val="Hyperlink"/>
          </w:rPr>
          <w:t>disbursement float</w:t>
        </w:r>
      </w:hyperlink>
      <w:r>
        <w:t xml:space="preserve">. </w:t>
      </w:r>
    </w:p>
    <w:p w:rsidR="00E0446D" w:rsidRDefault="00E0446D" w:rsidP="00E0446D">
      <w:bookmarkStart w:id="5980" w:name="renegotiable_rate"/>
      <w:r>
        <w:rPr>
          <w:b/>
          <w:bCs/>
          <w:color w:val="990000"/>
        </w:rPr>
        <w:t>Renegotiable rate</w:t>
      </w:r>
      <w:bookmarkEnd w:id="5980"/>
      <w:r>
        <w:t xml:space="preserve"> </w:t>
      </w:r>
    </w:p>
    <w:p w:rsidR="00E0446D" w:rsidRDefault="00E0446D" w:rsidP="00E0446D">
      <w:pPr>
        <w:ind w:left="720"/>
      </w:pPr>
      <w:r>
        <w:t xml:space="preserve">A type of variable rate involving a renewable </w:t>
      </w:r>
      <w:hyperlink r:id="rId20494" w:anchor="short_term" w:history="1">
        <w:r>
          <w:rPr>
            <w:rStyle w:val="Hyperlink"/>
          </w:rPr>
          <w:t>short-term</w:t>
        </w:r>
      </w:hyperlink>
      <w:r>
        <w:t xml:space="preserve"> "balloon" note. The interest rate on the loan is generally fixed during the </w:t>
      </w:r>
      <w:hyperlink r:id="rId20495" w:anchor="term" w:history="1">
        <w:r>
          <w:rPr>
            <w:rStyle w:val="Hyperlink"/>
          </w:rPr>
          <w:t>term</w:t>
        </w:r>
      </w:hyperlink>
      <w:r>
        <w:t xml:space="preserve"> of the note, but when the balloon comes due, the </w:t>
      </w:r>
      <w:hyperlink r:id="rId20496" w:anchor="lender" w:history="1">
        <w:r>
          <w:rPr>
            <w:rStyle w:val="Hyperlink"/>
          </w:rPr>
          <w:t>lender</w:t>
        </w:r>
      </w:hyperlink>
      <w:r>
        <w:t xml:space="preserve"> may refinance it at a higher rate. In order for the loan to be fully amortized, periodic refinancing may be necessary. </w:t>
      </w:r>
    </w:p>
    <w:p w:rsidR="00E0446D" w:rsidRDefault="00E0446D" w:rsidP="00E0446D">
      <w:bookmarkStart w:id="5981" w:name="renewal"/>
      <w:r>
        <w:rPr>
          <w:b/>
          <w:bCs/>
          <w:color w:val="990000"/>
        </w:rPr>
        <w:t>Renewal</w:t>
      </w:r>
      <w:bookmarkEnd w:id="5981"/>
      <w:r>
        <w:t xml:space="preserve"> </w:t>
      </w:r>
    </w:p>
    <w:p w:rsidR="00E0446D" w:rsidRDefault="00E0446D" w:rsidP="00E0446D">
      <w:pPr>
        <w:ind w:left="720"/>
      </w:pPr>
      <w:r>
        <w:t xml:space="preserve">Placement of a </w:t>
      </w:r>
      <w:hyperlink r:id="rId20497" w:anchor="day_order" w:history="1">
        <w:r>
          <w:rPr>
            <w:rStyle w:val="Hyperlink"/>
          </w:rPr>
          <w:t>day order</w:t>
        </w:r>
      </w:hyperlink>
      <w:r>
        <w:t xml:space="preserve"> identical to one not completed on the previous day. </w:t>
      </w:r>
    </w:p>
    <w:p w:rsidR="00E0446D" w:rsidRDefault="00E0446D" w:rsidP="00E0446D">
      <w:bookmarkStart w:id="5982" w:name="renewable_term_life_insurance"/>
      <w:r>
        <w:rPr>
          <w:b/>
          <w:bCs/>
          <w:color w:val="990000"/>
        </w:rPr>
        <w:t>Renewable term life insurance</w:t>
      </w:r>
      <w:bookmarkEnd w:id="5982"/>
      <w:r>
        <w:t xml:space="preserve"> </w:t>
      </w:r>
    </w:p>
    <w:p w:rsidR="00E0446D" w:rsidRDefault="00E0446D" w:rsidP="00E0446D">
      <w:pPr>
        <w:ind w:left="720"/>
      </w:pPr>
      <w:r>
        <w:t xml:space="preserve">A policy for a stated period that may be renewed if desired at the end of the </w:t>
      </w:r>
      <w:hyperlink r:id="rId20498" w:anchor="term" w:history="1">
        <w:r>
          <w:rPr>
            <w:rStyle w:val="Hyperlink"/>
          </w:rPr>
          <w:t>term</w:t>
        </w:r>
      </w:hyperlink>
      <w:r>
        <w:t xml:space="preserve">. </w:t>
      </w:r>
    </w:p>
    <w:p w:rsidR="00E0446D" w:rsidRDefault="00E0446D" w:rsidP="00E0446D">
      <w:bookmarkStart w:id="5983" w:name="rent"/>
      <w:r>
        <w:rPr>
          <w:b/>
          <w:bCs/>
          <w:color w:val="990000"/>
        </w:rPr>
        <w:t>Rent</w:t>
      </w:r>
      <w:bookmarkEnd w:id="5983"/>
      <w:r>
        <w:t xml:space="preserve"> </w:t>
      </w:r>
    </w:p>
    <w:p w:rsidR="00E0446D" w:rsidRDefault="00E0446D" w:rsidP="00E0446D">
      <w:pPr>
        <w:ind w:left="720"/>
      </w:pPr>
      <w:r>
        <w:t xml:space="preserve">Regular payments to an owner for the use of some </w:t>
      </w:r>
      <w:hyperlink r:id="rId20499" w:anchor="lease" w:history="1">
        <w:r>
          <w:rPr>
            <w:rStyle w:val="Hyperlink"/>
          </w:rPr>
          <w:t>leased</w:t>
        </w:r>
      </w:hyperlink>
      <w:r>
        <w:t xml:space="preserve"> property. </w:t>
      </w:r>
    </w:p>
    <w:p w:rsidR="00E0446D" w:rsidRDefault="00E0446D" w:rsidP="00E0446D">
      <w:bookmarkStart w:id="5984" w:name="rental_lease"/>
      <w:r>
        <w:rPr>
          <w:b/>
          <w:bCs/>
          <w:color w:val="990000"/>
        </w:rPr>
        <w:t>Rental lease</w:t>
      </w:r>
      <w:bookmarkEnd w:id="5984"/>
      <w:r>
        <w:t xml:space="preserve"> </w:t>
      </w:r>
    </w:p>
    <w:p w:rsidR="00E0446D" w:rsidRDefault="00E0446D" w:rsidP="00E0446D">
      <w:pPr>
        <w:ind w:left="720"/>
      </w:pPr>
      <w:r>
        <w:t xml:space="preserve">See: </w:t>
      </w:r>
      <w:hyperlink r:id="rId20500" w:anchor="full_service_lease" w:history="1">
        <w:r>
          <w:rPr>
            <w:rStyle w:val="Hyperlink"/>
          </w:rPr>
          <w:t>Full-service lease</w:t>
        </w:r>
      </w:hyperlink>
      <w:r>
        <w:t xml:space="preserve"> </w:t>
      </w:r>
    </w:p>
    <w:p w:rsidR="00E0446D" w:rsidRDefault="00E0446D" w:rsidP="00E0446D">
      <w:bookmarkStart w:id="5985" w:name="rent_control"/>
      <w:r>
        <w:rPr>
          <w:b/>
          <w:bCs/>
          <w:color w:val="990000"/>
        </w:rPr>
        <w:t>Rent control</w:t>
      </w:r>
      <w:bookmarkEnd w:id="5985"/>
      <w:r>
        <w:t xml:space="preserve"> </w:t>
      </w:r>
    </w:p>
    <w:p w:rsidR="00E0446D" w:rsidRDefault="00E0446D" w:rsidP="00E0446D">
      <w:pPr>
        <w:ind w:left="720"/>
      </w:pPr>
      <w:r>
        <w:t xml:space="preserve">Municipal </w:t>
      </w:r>
      <w:hyperlink r:id="rId20501" w:anchor="regulations" w:history="1">
        <w:r>
          <w:rPr>
            <w:rStyle w:val="Hyperlink"/>
          </w:rPr>
          <w:t>regulation</w:t>
        </w:r>
      </w:hyperlink>
      <w:r>
        <w:t xml:space="preserve"> restricting the amount of rent that a building owner can charge. </w:t>
      </w:r>
    </w:p>
    <w:p w:rsidR="00E0446D" w:rsidRDefault="00E0446D" w:rsidP="00E0446D">
      <w:bookmarkStart w:id="5986" w:name="reoffering_yield"/>
      <w:r>
        <w:rPr>
          <w:b/>
          <w:bCs/>
          <w:color w:val="990000"/>
        </w:rPr>
        <w:t>Reoffering yield</w:t>
      </w:r>
      <w:bookmarkEnd w:id="5986"/>
      <w:r>
        <w:t xml:space="preserve"> </w:t>
      </w:r>
    </w:p>
    <w:p w:rsidR="00E0446D" w:rsidRDefault="00E0446D" w:rsidP="00E0446D">
      <w:pPr>
        <w:ind w:left="720"/>
      </w:pPr>
      <w:r>
        <w:t xml:space="preserve">In a </w:t>
      </w:r>
      <w:hyperlink r:id="rId20502" w:anchor="purchase" w:history="1">
        <w:r>
          <w:rPr>
            <w:rStyle w:val="Hyperlink"/>
          </w:rPr>
          <w:t>purchase</w:t>
        </w:r>
      </w:hyperlink>
      <w:r>
        <w:t xml:space="preserve"> and </w:t>
      </w:r>
      <w:hyperlink r:id="rId20503" w:anchor="sale" w:history="1">
        <w:r>
          <w:rPr>
            <w:rStyle w:val="Hyperlink"/>
          </w:rPr>
          <w:t>sale</w:t>
        </w:r>
      </w:hyperlink>
      <w:r>
        <w:t xml:space="preserve">, the </w:t>
      </w:r>
      <w:hyperlink r:id="rId20504" w:anchor="yield_to_maturity" w:history="1">
        <w:r>
          <w:rPr>
            <w:rStyle w:val="Hyperlink"/>
          </w:rPr>
          <w:t>yield to maturity</w:t>
        </w:r>
      </w:hyperlink>
      <w:r>
        <w:t xml:space="preserve"> at which an </w:t>
      </w:r>
      <w:hyperlink r:id="rId20505" w:anchor="underwriter" w:history="1">
        <w:r>
          <w:rPr>
            <w:rStyle w:val="Hyperlink"/>
          </w:rPr>
          <w:t>underwriter</w:t>
        </w:r>
      </w:hyperlink>
      <w:r>
        <w:t xml:space="preserve"> </w:t>
      </w:r>
      <w:hyperlink r:id="rId20506" w:anchor="offer" w:history="1">
        <w:r>
          <w:rPr>
            <w:rStyle w:val="Hyperlink"/>
          </w:rPr>
          <w:t>offers</w:t>
        </w:r>
      </w:hyperlink>
      <w:r>
        <w:t xml:space="preserve"> to sell </w:t>
      </w:r>
      <w:hyperlink r:id="rId20507" w:anchor="bond" w:history="1">
        <w:r>
          <w:rPr>
            <w:rStyle w:val="Hyperlink"/>
          </w:rPr>
          <w:t>bonds</w:t>
        </w:r>
      </w:hyperlink>
      <w:r>
        <w:t xml:space="preserve"> to </w:t>
      </w:r>
      <w:hyperlink r:id="rId20508" w:anchor="investor" w:history="1">
        <w:r>
          <w:rPr>
            <w:rStyle w:val="Hyperlink"/>
          </w:rPr>
          <w:t>investors</w:t>
        </w:r>
      </w:hyperlink>
      <w:r>
        <w:t xml:space="preserve">. </w:t>
      </w:r>
    </w:p>
    <w:p w:rsidR="00E0446D" w:rsidRDefault="00E0446D" w:rsidP="00E0446D">
      <w:bookmarkStart w:id="5987" w:name="reopen_an_issue"/>
      <w:r>
        <w:rPr>
          <w:b/>
          <w:bCs/>
          <w:color w:val="990000"/>
        </w:rPr>
        <w:t>Reopen an issue</w:t>
      </w:r>
      <w:bookmarkEnd w:id="5987"/>
      <w:r>
        <w:t xml:space="preserve"> </w:t>
      </w:r>
    </w:p>
    <w:p w:rsidR="00E0446D" w:rsidRDefault="00E0446D" w:rsidP="00E0446D">
      <w:pPr>
        <w:ind w:left="720"/>
      </w:pPr>
      <w:r>
        <w:t xml:space="preserve">The </w:t>
      </w:r>
      <w:hyperlink r:id="rId20509" w:anchor="treasury" w:history="1">
        <w:r>
          <w:rPr>
            <w:rStyle w:val="Hyperlink"/>
          </w:rPr>
          <w:t>Treasury</w:t>
        </w:r>
      </w:hyperlink>
      <w:r>
        <w:t xml:space="preserve">, when it wants to sell additional </w:t>
      </w:r>
      <w:hyperlink r:id="rId20510" w:anchor="security" w:history="1">
        <w:r>
          <w:rPr>
            <w:rStyle w:val="Hyperlink"/>
          </w:rPr>
          <w:t>securities</w:t>
        </w:r>
      </w:hyperlink>
      <w:r>
        <w:t xml:space="preserve">, will occasionally sell more of an existing </w:t>
      </w:r>
      <w:hyperlink r:id="rId20511" w:anchor="issue" w:history="1">
        <w:r>
          <w:rPr>
            <w:rStyle w:val="Hyperlink"/>
          </w:rPr>
          <w:t>issue</w:t>
        </w:r>
      </w:hyperlink>
      <w:r>
        <w:t xml:space="preserve"> (reopen it) rather than </w:t>
      </w:r>
      <w:hyperlink r:id="rId20512" w:anchor="offer" w:history="1">
        <w:r>
          <w:rPr>
            <w:rStyle w:val="Hyperlink"/>
          </w:rPr>
          <w:t>offer</w:t>
        </w:r>
      </w:hyperlink>
      <w:r>
        <w:t xml:space="preserve"> a new </w:t>
      </w:r>
      <w:hyperlink r:id="rId20513" w:anchor="issue" w:history="1">
        <w:r>
          <w:rPr>
            <w:rStyle w:val="Hyperlink"/>
          </w:rPr>
          <w:t>issue</w:t>
        </w:r>
      </w:hyperlink>
      <w:r>
        <w:t xml:space="preserve">. </w:t>
      </w:r>
    </w:p>
    <w:p w:rsidR="00E0446D" w:rsidRDefault="00E0446D" w:rsidP="00E0446D">
      <w:bookmarkStart w:id="5988" w:name="reopening"/>
      <w:r>
        <w:rPr>
          <w:b/>
          <w:bCs/>
          <w:color w:val="990000"/>
        </w:rPr>
        <w:t>Reopening</w:t>
      </w:r>
      <w:bookmarkEnd w:id="5988"/>
      <w:r>
        <w:t xml:space="preserve"> </w:t>
      </w:r>
    </w:p>
    <w:p w:rsidR="00E0446D" w:rsidRDefault="00E0446D" w:rsidP="00E0446D">
      <w:pPr>
        <w:ind w:left="720"/>
      </w:pPr>
      <w:hyperlink r:id="rId20514" w:anchor="treasury" w:history="1">
        <w:r>
          <w:rPr>
            <w:rStyle w:val="Hyperlink"/>
          </w:rPr>
          <w:t>Treasury</w:t>
        </w:r>
      </w:hyperlink>
      <w:r>
        <w:t xml:space="preserve"> </w:t>
      </w:r>
      <w:hyperlink r:id="rId20515" w:anchor="offerings" w:history="1">
        <w:r>
          <w:rPr>
            <w:rStyle w:val="Hyperlink"/>
          </w:rPr>
          <w:t>offerings</w:t>
        </w:r>
      </w:hyperlink>
      <w:r>
        <w:t xml:space="preserve"> of additional amounts of </w:t>
      </w:r>
      <w:hyperlink r:id="rId20516" w:anchor="outstanding" w:history="1">
        <w:r>
          <w:rPr>
            <w:rStyle w:val="Hyperlink"/>
          </w:rPr>
          <w:t>outstanding</w:t>
        </w:r>
      </w:hyperlink>
      <w:r>
        <w:t xml:space="preserve"> </w:t>
      </w:r>
      <w:hyperlink r:id="rId20517" w:anchor="issue" w:history="1">
        <w:r>
          <w:rPr>
            <w:rStyle w:val="Hyperlink"/>
          </w:rPr>
          <w:t>issues</w:t>
        </w:r>
      </w:hyperlink>
      <w:r>
        <w:t xml:space="preserve">, rather than an entirely new issue. A reopened issue will always have the same </w:t>
      </w:r>
      <w:hyperlink r:id="rId20518" w:anchor="maturity" w:history="1">
        <w:r>
          <w:rPr>
            <w:rStyle w:val="Hyperlink"/>
          </w:rPr>
          <w:t>maturity</w:t>
        </w:r>
      </w:hyperlink>
      <w:r>
        <w:t xml:space="preserve"> date, </w:t>
      </w:r>
      <w:hyperlink r:id="rId20519" w:anchor="c.u.s.i.p." w:history="1">
        <w:r>
          <w:rPr>
            <w:rStyle w:val="Hyperlink"/>
          </w:rPr>
          <w:t>CUSIP</w:t>
        </w:r>
      </w:hyperlink>
      <w:r>
        <w:t xml:space="preserve"> number, and </w:t>
      </w:r>
      <w:hyperlink r:id="rId20520" w:anchor="interest_rate" w:history="1">
        <w:r>
          <w:rPr>
            <w:rStyle w:val="Hyperlink"/>
          </w:rPr>
          <w:t>interest rate</w:t>
        </w:r>
      </w:hyperlink>
      <w:r>
        <w:t xml:space="preserve"> as the original issue. </w:t>
      </w:r>
    </w:p>
    <w:p w:rsidR="00E0446D" w:rsidRDefault="00E0446D" w:rsidP="00E0446D">
      <w:bookmarkStart w:id="5989" w:name="reorg"/>
      <w:r>
        <w:rPr>
          <w:b/>
          <w:bCs/>
          <w:color w:val="990000"/>
        </w:rPr>
        <w:t>Reorg (or Corporate Action or Reorganization)</w:t>
      </w:r>
      <w:bookmarkEnd w:id="5989"/>
      <w:r>
        <w:t xml:space="preserve"> </w:t>
      </w:r>
    </w:p>
    <w:p w:rsidR="00E0446D" w:rsidRDefault="00E0446D" w:rsidP="00E0446D">
      <w:pPr>
        <w:ind w:left="720"/>
      </w:pPr>
      <w:r>
        <w:t xml:space="preserve">Any </w:t>
      </w:r>
      <w:hyperlink r:id="rId20521" w:anchor="transaction" w:history="1">
        <w:r>
          <w:rPr>
            <w:rStyle w:val="Hyperlink"/>
          </w:rPr>
          <w:t>transaction</w:t>
        </w:r>
      </w:hyperlink>
      <w:r>
        <w:t xml:space="preserve"> involving the issuance of </w:t>
      </w:r>
      <w:hyperlink r:id="rId20522" w:anchor="stock" w:history="1">
        <w:r>
          <w:rPr>
            <w:rStyle w:val="Hyperlink"/>
          </w:rPr>
          <w:t>stock</w:t>
        </w:r>
      </w:hyperlink>
      <w:r>
        <w:t xml:space="preserve"> or </w:t>
      </w:r>
      <w:hyperlink r:id="rId20523" w:anchor="cash" w:history="1">
        <w:r>
          <w:rPr>
            <w:rStyle w:val="Hyperlink"/>
          </w:rPr>
          <w:t>cash</w:t>
        </w:r>
      </w:hyperlink>
      <w:r>
        <w:t xml:space="preserve">, or the </w:t>
      </w:r>
      <w:hyperlink r:id="rId20524" w:anchor="cancel" w:history="1">
        <w:r>
          <w:rPr>
            <w:rStyle w:val="Hyperlink"/>
          </w:rPr>
          <w:t>cancellation</w:t>
        </w:r>
      </w:hyperlink>
      <w:r>
        <w:t xml:space="preserve"> of stock tendered by a </w:t>
      </w:r>
      <w:hyperlink r:id="rId20525" w:anchor="shareholders" w:history="1">
        <w:r>
          <w:rPr>
            <w:rStyle w:val="Hyperlink"/>
          </w:rPr>
          <w:t>shareholder</w:t>
        </w:r>
      </w:hyperlink>
      <w:r>
        <w:t xml:space="preserve">, such as in the case of a </w:t>
      </w:r>
      <w:hyperlink r:id="rId20526" w:anchor="merger" w:history="1">
        <w:r>
          <w:rPr>
            <w:rStyle w:val="Hyperlink"/>
          </w:rPr>
          <w:t>merger</w:t>
        </w:r>
      </w:hyperlink>
      <w:r>
        <w:t xml:space="preserve">, acquisition or </w:t>
      </w:r>
      <w:hyperlink r:id="rId20527" w:anchor="tender_offer" w:history="1">
        <w:r>
          <w:rPr>
            <w:rStyle w:val="Hyperlink"/>
          </w:rPr>
          <w:t>tender offer</w:t>
        </w:r>
      </w:hyperlink>
      <w:r>
        <w:t xml:space="preserve">. </w:t>
      </w:r>
    </w:p>
    <w:p w:rsidR="00E0446D" w:rsidRDefault="00E0446D" w:rsidP="00E0446D">
      <w:bookmarkStart w:id="5990" w:name="reorganization"/>
      <w:r>
        <w:rPr>
          <w:b/>
          <w:bCs/>
          <w:color w:val="990000"/>
        </w:rPr>
        <w:t>Reorganization</w:t>
      </w:r>
      <w:bookmarkEnd w:id="5990"/>
      <w:r>
        <w:t xml:space="preserve"> </w:t>
      </w:r>
    </w:p>
    <w:p w:rsidR="00E0446D" w:rsidRDefault="00E0446D" w:rsidP="00E0446D">
      <w:pPr>
        <w:ind w:left="720"/>
      </w:pPr>
      <w:r>
        <w:t xml:space="preserve">Creation of a plan to restructure a </w:t>
      </w:r>
      <w:hyperlink r:id="rId20528" w:anchor="debt" w:history="1">
        <w:r>
          <w:rPr>
            <w:rStyle w:val="Hyperlink"/>
          </w:rPr>
          <w:t>debtor's</w:t>
        </w:r>
      </w:hyperlink>
      <w:r>
        <w:t xml:space="preserve"> business and restore its </w:t>
      </w:r>
      <w:hyperlink r:id="rId20529" w:anchor="finance" w:history="1">
        <w:r>
          <w:rPr>
            <w:rStyle w:val="Hyperlink"/>
          </w:rPr>
          <w:t>financial</w:t>
        </w:r>
      </w:hyperlink>
      <w:r>
        <w:t xml:space="preserve"> health. </w:t>
      </w:r>
    </w:p>
    <w:p w:rsidR="00E0446D" w:rsidRDefault="00E0446D" w:rsidP="00E0446D">
      <w:bookmarkStart w:id="5991" w:name="reorganization_bond"/>
      <w:r>
        <w:rPr>
          <w:b/>
          <w:bCs/>
          <w:color w:val="990000"/>
        </w:rPr>
        <w:t>Reorganization bond</w:t>
      </w:r>
      <w:bookmarkEnd w:id="5991"/>
      <w:r>
        <w:t xml:space="preserve"> </w:t>
      </w:r>
    </w:p>
    <w:p w:rsidR="00E0446D" w:rsidRDefault="00E0446D" w:rsidP="00E0446D">
      <w:pPr>
        <w:ind w:left="720"/>
      </w:pPr>
      <w:r>
        <w:t xml:space="preserve">A </w:t>
      </w:r>
      <w:hyperlink r:id="rId20530" w:anchor="bond" w:history="1">
        <w:r>
          <w:rPr>
            <w:rStyle w:val="Hyperlink"/>
          </w:rPr>
          <w:t>bond</w:t>
        </w:r>
      </w:hyperlink>
      <w:r>
        <w:t xml:space="preserve"> </w:t>
      </w:r>
      <w:hyperlink r:id="rId20531" w:anchor="issue" w:history="1">
        <w:r>
          <w:rPr>
            <w:rStyle w:val="Hyperlink"/>
          </w:rPr>
          <w:t>issued</w:t>
        </w:r>
      </w:hyperlink>
      <w:r>
        <w:t xml:space="preserve"> by a </w:t>
      </w:r>
      <w:hyperlink r:id="rId20532" w:anchor="company" w:history="1">
        <w:r>
          <w:rPr>
            <w:rStyle w:val="Hyperlink"/>
          </w:rPr>
          <w:t>company</w:t>
        </w:r>
      </w:hyperlink>
      <w:r>
        <w:t xml:space="preserve"> undergoing a </w:t>
      </w:r>
      <w:hyperlink r:id="rId20533" w:anchor="reorganization" w:history="1">
        <w:r>
          <w:rPr>
            <w:rStyle w:val="Hyperlink"/>
          </w:rPr>
          <w:t>reorganization</w:t>
        </w:r>
      </w:hyperlink>
      <w:r>
        <w:t xml:space="preserve"> process. </w:t>
      </w:r>
    </w:p>
    <w:p w:rsidR="00E0446D" w:rsidRDefault="00E0446D" w:rsidP="00E0446D">
      <w:bookmarkStart w:id="5992" w:name="repatriation"/>
      <w:r>
        <w:rPr>
          <w:b/>
          <w:bCs/>
          <w:color w:val="990000"/>
        </w:rPr>
        <w:t>Repatriation</w:t>
      </w:r>
      <w:bookmarkEnd w:id="5992"/>
      <w:r>
        <w:t xml:space="preserve"> </w:t>
      </w:r>
    </w:p>
    <w:p w:rsidR="00E0446D" w:rsidRDefault="00E0446D" w:rsidP="00E0446D">
      <w:pPr>
        <w:ind w:left="720"/>
      </w:pPr>
      <w:r>
        <w:t xml:space="preserve">The </w:t>
      </w:r>
      <w:hyperlink r:id="rId20534" w:anchor="return" w:history="1">
        <w:r>
          <w:rPr>
            <w:rStyle w:val="Hyperlink"/>
          </w:rPr>
          <w:t>return</w:t>
        </w:r>
      </w:hyperlink>
      <w:r>
        <w:t xml:space="preserve"> from abroad of the </w:t>
      </w:r>
      <w:hyperlink r:id="rId20535" w:anchor="finance" w:history="1">
        <w:r>
          <w:rPr>
            <w:rStyle w:val="Hyperlink"/>
          </w:rPr>
          <w:t>financial</w:t>
        </w:r>
      </w:hyperlink>
      <w:r>
        <w:t xml:space="preserve"> </w:t>
      </w:r>
      <w:hyperlink r:id="rId20536" w:anchor="asset" w:history="1">
        <w:r>
          <w:rPr>
            <w:rStyle w:val="Hyperlink"/>
          </w:rPr>
          <w:t>assets</w:t>
        </w:r>
      </w:hyperlink>
      <w:r>
        <w:t xml:space="preserve"> of an organization or individual. </w:t>
      </w:r>
    </w:p>
    <w:p w:rsidR="00E0446D" w:rsidRDefault="00E0446D" w:rsidP="00E0446D">
      <w:bookmarkStart w:id="5993" w:name="replacement_chain"/>
      <w:r>
        <w:rPr>
          <w:b/>
          <w:bCs/>
          <w:color w:val="990000"/>
        </w:rPr>
        <w:t>Replacement Chain</w:t>
      </w:r>
      <w:bookmarkEnd w:id="5993"/>
      <w:r>
        <w:t xml:space="preserve"> </w:t>
      </w:r>
    </w:p>
    <w:p w:rsidR="00E0446D" w:rsidRDefault="00E0446D" w:rsidP="00E0446D">
      <w:pPr>
        <w:ind w:left="720"/>
      </w:pPr>
      <w:r>
        <w:t xml:space="preserve">A concept that views a </w:t>
      </w:r>
      <w:hyperlink r:id="rId20537" w:anchor="capital_investment" w:history="1">
        <w:r>
          <w:rPr>
            <w:rStyle w:val="Hyperlink"/>
          </w:rPr>
          <w:t>capital investment</w:t>
        </w:r>
      </w:hyperlink>
      <w:r>
        <w:t xml:space="preserve"> as an indefinite commitment to a specific type of technology. The replacement chain concept can be used to allow the </w:t>
      </w:r>
      <w:hyperlink r:id="rId20538" w:anchor="comparison" w:history="1">
        <w:r>
          <w:rPr>
            <w:rStyle w:val="Hyperlink"/>
          </w:rPr>
          <w:t>comparison</w:t>
        </w:r>
      </w:hyperlink>
      <w:r>
        <w:t xml:space="preserve"> of mutually exclusive </w:t>
      </w:r>
      <w:hyperlink r:id="rId20539" w:anchor="investment" w:history="1">
        <w:r>
          <w:rPr>
            <w:rStyle w:val="Hyperlink"/>
          </w:rPr>
          <w:t>investments</w:t>
        </w:r>
      </w:hyperlink>
      <w:r>
        <w:t xml:space="preserve"> with unequal lives. </w:t>
      </w:r>
    </w:p>
    <w:p w:rsidR="00E0446D" w:rsidRDefault="00E0446D" w:rsidP="00E0446D">
      <w:bookmarkStart w:id="5994" w:name="replacement_cost"/>
      <w:r>
        <w:rPr>
          <w:b/>
          <w:bCs/>
          <w:color w:val="990000"/>
        </w:rPr>
        <w:t>Replacement cost</w:t>
      </w:r>
      <w:bookmarkEnd w:id="5994"/>
      <w:r>
        <w:t xml:space="preserve"> </w:t>
      </w:r>
    </w:p>
    <w:p w:rsidR="00E0446D" w:rsidRDefault="00E0446D" w:rsidP="00E0446D">
      <w:pPr>
        <w:ind w:left="720"/>
      </w:pPr>
      <w:hyperlink r:id="rId20540" w:anchor="cost" w:history="1">
        <w:r>
          <w:rPr>
            <w:rStyle w:val="Hyperlink"/>
          </w:rPr>
          <w:t>Cost</w:t>
        </w:r>
      </w:hyperlink>
      <w:r>
        <w:t xml:space="preserve"> to replace a </w:t>
      </w:r>
      <w:hyperlink r:id="rId20541" w:anchor="firm" w:history="1">
        <w:r>
          <w:rPr>
            <w:rStyle w:val="Hyperlink"/>
          </w:rPr>
          <w:t>firm's</w:t>
        </w:r>
      </w:hyperlink>
      <w:r>
        <w:t xml:space="preserve"> </w:t>
      </w:r>
      <w:hyperlink r:id="rId20542" w:anchor="asset" w:history="1">
        <w:r>
          <w:rPr>
            <w:rStyle w:val="Hyperlink"/>
          </w:rPr>
          <w:t>assets</w:t>
        </w:r>
      </w:hyperlink>
      <w:r>
        <w:t xml:space="preserve">. </w:t>
      </w:r>
    </w:p>
    <w:p w:rsidR="00E0446D" w:rsidRDefault="00E0446D" w:rsidP="00E0446D">
      <w:bookmarkStart w:id="5995" w:name="replacement_cost_accounting"/>
      <w:r>
        <w:rPr>
          <w:b/>
          <w:bCs/>
          <w:color w:val="990000"/>
        </w:rPr>
        <w:t>Replacement cost accounting</w:t>
      </w:r>
      <w:bookmarkEnd w:id="5995"/>
      <w:r>
        <w:t xml:space="preserve"> </w:t>
      </w:r>
    </w:p>
    <w:p w:rsidR="00E0446D" w:rsidRDefault="00E0446D" w:rsidP="00E0446D">
      <w:pPr>
        <w:ind w:left="720"/>
      </w:pPr>
      <w:r>
        <w:t xml:space="preserve">An accounting method that includes as part of </w:t>
      </w:r>
      <w:hyperlink r:id="rId20543" w:anchor="depreciation" w:history="1">
        <w:r>
          <w:rPr>
            <w:rStyle w:val="Hyperlink"/>
          </w:rPr>
          <w:t>depreciation</w:t>
        </w:r>
      </w:hyperlink>
      <w:r>
        <w:t xml:space="preserve"> the difference between the original </w:t>
      </w:r>
      <w:hyperlink r:id="rId20544" w:anchor="purchase" w:history="1">
        <w:r>
          <w:rPr>
            <w:rStyle w:val="Hyperlink"/>
          </w:rPr>
          <w:t>purchase</w:t>
        </w:r>
      </w:hyperlink>
      <w:r>
        <w:t xml:space="preserve"> price of an </w:t>
      </w:r>
      <w:hyperlink r:id="rId20545" w:anchor="asset" w:history="1">
        <w:r>
          <w:rPr>
            <w:rStyle w:val="Hyperlink"/>
          </w:rPr>
          <w:t>asset</w:t>
        </w:r>
      </w:hyperlink>
      <w:r>
        <w:t xml:space="preserve"> and the current </w:t>
      </w:r>
      <w:hyperlink r:id="rId20546" w:anchor="replacement_cost" w:history="1">
        <w:r>
          <w:rPr>
            <w:rStyle w:val="Hyperlink"/>
          </w:rPr>
          <w:t>replacement cost</w:t>
        </w:r>
      </w:hyperlink>
      <w:r>
        <w:t xml:space="preserve">. </w:t>
      </w:r>
    </w:p>
    <w:p w:rsidR="00E0446D" w:rsidRDefault="00E0446D" w:rsidP="00E0446D">
      <w:bookmarkStart w:id="5996" w:name="replacement_cost_insurance"/>
      <w:r>
        <w:rPr>
          <w:b/>
          <w:bCs/>
          <w:color w:val="990000"/>
        </w:rPr>
        <w:t>Replacement cost insurance</w:t>
      </w:r>
      <w:bookmarkEnd w:id="5996"/>
      <w:r>
        <w:t xml:space="preserve"> </w:t>
      </w:r>
    </w:p>
    <w:p w:rsidR="00E0446D" w:rsidRDefault="00E0446D" w:rsidP="00E0446D">
      <w:pPr>
        <w:ind w:left="720"/>
      </w:pPr>
      <w:hyperlink r:id="rId20547" w:anchor="insurance" w:history="1">
        <w:r>
          <w:rPr>
            <w:rStyle w:val="Hyperlink"/>
          </w:rPr>
          <w:t>Insurance</w:t>
        </w:r>
      </w:hyperlink>
      <w:r>
        <w:t xml:space="preserve"> that pays out the full amount required to replace damaged property with new property, without taking into account the </w:t>
      </w:r>
      <w:hyperlink r:id="rId20548" w:anchor="depreciation" w:history="1">
        <w:r>
          <w:rPr>
            <w:rStyle w:val="Hyperlink"/>
          </w:rPr>
          <w:t>depreciated</w:t>
        </w:r>
      </w:hyperlink>
      <w:r>
        <w:t xml:space="preserve"> value of the property. </w:t>
      </w:r>
    </w:p>
    <w:p w:rsidR="00E0446D" w:rsidRDefault="00E0446D" w:rsidP="00E0446D">
      <w:bookmarkStart w:id="5997" w:name="replacement_cycle"/>
      <w:r>
        <w:rPr>
          <w:b/>
          <w:bCs/>
          <w:color w:val="990000"/>
        </w:rPr>
        <w:t>Replacement cycle</w:t>
      </w:r>
      <w:bookmarkEnd w:id="5997"/>
      <w:r>
        <w:t xml:space="preserve"> </w:t>
      </w:r>
    </w:p>
    <w:p w:rsidR="00E0446D" w:rsidRDefault="00E0446D" w:rsidP="00E0446D">
      <w:pPr>
        <w:ind w:left="720"/>
      </w:pPr>
      <w:r>
        <w:t xml:space="preserve">The frequency with which an </w:t>
      </w:r>
      <w:hyperlink r:id="rId20549" w:anchor="asset" w:history="1">
        <w:r>
          <w:rPr>
            <w:rStyle w:val="Hyperlink"/>
          </w:rPr>
          <w:t>asset</w:t>
        </w:r>
      </w:hyperlink>
      <w:r>
        <w:t xml:space="preserve"> is replaced by an equivalent asset. </w:t>
      </w:r>
    </w:p>
    <w:p w:rsidR="00E0446D" w:rsidRDefault="00E0446D" w:rsidP="00E0446D">
      <w:bookmarkStart w:id="5998" w:name="replacement_value"/>
      <w:r>
        <w:rPr>
          <w:b/>
          <w:bCs/>
          <w:color w:val="990000"/>
        </w:rPr>
        <w:t>Replacement value</w:t>
      </w:r>
      <w:bookmarkEnd w:id="5998"/>
      <w:r>
        <w:t xml:space="preserve"> </w:t>
      </w:r>
    </w:p>
    <w:p w:rsidR="00E0446D" w:rsidRDefault="00E0446D" w:rsidP="00E0446D">
      <w:pPr>
        <w:ind w:left="720"/>
      </w:pPr>
      <w:r>
        <w:t xml:space="preserve">Current </w:t>
      </w:r>
      <w:hyperlink r:id="rId20550" w:anchor="cost" w:history="1">
        <w:r>
          <w:rPr>
            <w:rStyle w:val="Hyperlink"/>
          </w:rPr>
          <w:t>cost</w:t>
        </w:r>
      </w:hyperlink>
      <w:r>
        <w:t xml:space="preserve"> of replacing the </w:t>
      </w:r>
      <w:hyperlink r:id="rId20551" w:anchor="firm" w:history="1">
        <w:r>
          <w:rPr>
            <w:rStyle w:val="Hyperlink"/>
          </w:rPr>
          <w:t>firm's</w:t>
        </w:r>
      </w:hyperlink>
      <w:r>
        <w:t xml:space="preserve"> </w:t>
      </w:r>
      <w:hyperlink r:id="rId20552" w:anchor="asset" w:history="1">
        <w:r>
          <w:rPr>
            <w:rStyle w:val="Hyperlink"/>
          </w:rPr>
          <w:t>assets</w:t>
        </w:r>
      </w:hyperlink>
      <w:r>
        <w:t xml:space="preserve">. </w:t>
      </w:r>
    </w:p>
    <w:p w:rsidR="00E0446D" w:rsidRDefault="00E0446D" w:rsidP="00E0446D">
      <w:bookmarkStart w:id="5999" w:name="replacement_chain_problem"/>
      <w:r>
        <w:rPr>
          <w:b/>
          <w:bCs/>
          <w:color w:val="990000"/>
        </w:rPr>
        <w:t>Replacement-chain problem</w:t>
      </w:r>
      <w:bookmarkEnd w:id="5999"/>
      <w:r>
        <w:t xml:space="preserve"> </w:t>
      </w:r>
    </w:p>
    <w:p w:rsidR="00E0446D" w:rsidRDefault="00E0446D" w:rsidP="00E0446D">
      <w:pPr>
        <w:ind w:left="720"/>
      </w:pPr>
      <w:r>
        <w:t xml:space="preserve">Idea that future replacement decisions must be taken into account in selecting among projects. </w:t>
      </w:r>
    </w:p>
    <w:p w:rsidR="00E0446D" w:rsidRDefault="00E0446D" w:rsidP="00E0446D">
      <w:bookmarkStart w:id="6000" w:name="replicating_portfolio"/>
      <w:r>
        <w:rPr>
          <w:b/>
          <w:bCs/>
          <w:color w:val="990000"/>
        </w:rPr>
        <w:t>Replicating portfolio</w:t>
      </w:r>
      <w:bookmarkEnd w:id="6000"/>
      <w:r>
        <w:t xml:space="preserve"> </w:t>
      </w:r>
    </w:p>
    <w:p w:rsidR="00E0446D" w:rsidRDefault="00E0446D" w:rsidP="00E0446D">
      <w:pPr>
        <w:ind w:left="720"/>
      </w:pPr>
      <w:r>
        <w:t xml:space="preserve">A </w:t>
      </w:r>
      <w:hyperlink r:id="rId20553" w:anchor="portfolio" w:history="1">
        <w:r>
          <w:rPr>
            <w:rStyle w:val="Hyperlink"/>
          </w:rPr>
          <w:t>portfolio</w:t>
        </w:r>
      </w:hyperlink>
      <w:r>
        <w:t xml:space="preserve"> constructed to match an </w:t>
      </w:r>
      <w:hyperlink r:id="rId20554" w:anchor="index" w:history="1">
        <w:r>
          <w:rPr>
            <w:rStyle w:val="Hyperlink"/>
          </w:rPr>
          <w:t>index</w:t>
        </w:r>
      </w:hyperlink>
      <w:r>
        <w:t xml:space="preserve"> or </w:t>
      </w:r>
      <w:hyperlink r:id="rId20555" w:anchor="benchmark" w:history="1">
        <w:r>
          <w:rPr>
            <w:rStyle w:val="Hyperlink"/>
          </w:rPr>
          <w:t>benchmark</w:t>
        </w:r>
      </w:hyperlink>
      <w:r>
        <w:t xml:space="preserve">. </w:t>
      </w:r>
    </w:p>
    <w:p w:rsidR="00E0446D" w:rsidRDefault="00E0446D" w:rsidP="00E0446D">
      <w:bookmarkStart w:id="6001" w:name="repo"/>
      <w:r>
        <w:rPr>
          <w:b/>
          <w:bCs/>
          <w:color w:val="990000"/>
        </w:rPr>
        <w:t>Repo</w:t>
      </w:r>
      <w:bookmarkEnd w:id="6001"/>
      <w:r>
        <w:t xml:space="preserve"> </w:t>
      </w:r>
    </w:p>
    <w:p w:rsidR="00E0446D" w:rsidRDefault="00E0446D" w:rsidP="00E0446D">
      <w:pPr>
        <w:ind w:left="720"/>
      </w:pPr>
      <w:r>
        <w:t xml:space="preserve">An agreement in which one party sells a </w:t>
      </w:r>
      <w:hyperlink r:id="rId20556" w:anchor="security" w:history="1">
        <w:r>
          <w:rPr>
            <w:rStyle w:val="Hyperlink"/>
          </w:rPr>
          <w:t>security</w:t>
        </w:r>
      </w:hyperlink>
      <w:r>
        <w:t xml:space="preserve"> to another party and agrees to repurchase it on a specified date for a specified price. See: </w:t>
      </w:r>
      <w:hyperlink r:id="rId20557" w:anchor="repurchase_agreement" w:history="1">
        <w:r>
          <w:rPr>
            <w:rStyle w:val="Hyperlink"/>
          </w:rPr>
          <w:t>Repurchase agreement</w:t>
        </w:r>
      </w:hyperlink>
      <w:r>
        <w:t xml:space="preserve">. </w:t>
      </w:r>
    </w:p>
    <w:p w:rsidR="00E0446D" w:rsidRDefault="00E0446D" w:rsidP="00E0446D">
      <w:bookmarkStart w:id="6002" w:name="report"/>
      <w:r>
        <w:rPr>
          <w:b/>
          <w:bCs/>
          <w:color w:val="990000"/>
        </w:rPr>
        <w:t xml:space="preserve">Report </w:t>
      </w:r>
      <w:bookmarkEnd w:id="6002"/>
    </w:p>
    <w:p w:rsidR="00E0446D" w:rsidRDefault="00E0446D" w:rsidP="00E0446D">
      <w:pPr>
        <w:ind w:left="720"/>
      </w:pPr>
      <w:r>
        <w:t xml:space="preserve">Written or oral confirmation that all or part of one's </w:t>
      </w:r>
      <w:hyperlink r:id="rId20558" w:anchor="order" w:history="1">
        <w:r>
          <w:rPr>
            <w:rStyle w:val="Hyperlink"/>
          </w:rPr>
          <w:t>order</w:t>
        </w:r>
      </w:hyperlink>
      <w:r>
        <w:t xml:space="preserve"> has been </w:t>
      </w:r>
      <w:hyperlink r:id="rId20559" w:anchor="execution" w:history="1">
        <w:r>
          <w:rPr>
            <w:rStyle w:val="Hyperlink"/>
          </w:rPr>
          <w:t>executed</w:t>
        </w:r>
      </w:hyperlink>
      <w:r>
        <w:t xml:space="preserve">, including the price and size parameters of the </w:t>
      </w:r>
      <w:hyperlink r:id="rId20560" w:anchor="trade" w:history="1">
        <w:r>
          <w:rPr>
            <w:rStyle w:val="Hyperlink"/>
          </w:rPr>
          <w:t>trade</w:t>
        </w:r>
      </w:hyperlink>
      <w:r>
        <w:t xml:space="preserve"> being reported; often followed by a </w:t>
      </w:r>
      <w:hyperlink r:id="rId20561" w:anchor="fresh_picture" w:history="1">
        <w:r>
          <w:rPr>
            <w:rStyle w:val="Hyperlink"/>
          </w:rPr>
          <w:t>fresh picture</w:t>
        </w:r>
      </w:hyperlink>
      <w:r>
        <w:t xml:space="preserve">. </w:t>
      </w:r>
    </w:p>
    <w:p w:rsidR="00E0446D" w:rsidRDefault="00E0446D" w:rsidP="00E0446D">
      <w:bookmarkStart w:id="6003" w:name="report_of_condition_and_income"/>
      <w:r>
        <w:rPr>
          <w:b/>
          <w:bCs/>
          <w:color w:val="990000"/>
        </w:rPr>
        <w:t>Report of Condition and Income</w:t>
      </w:r>
      <w:bookmarkEnd w:id="6003"/>
      <w:r>
        <w:t xml:space="preserve"> </w:t>
      </w:r>
    </w:p>
    <w:p w:rsidR="00E0446D" w:rsidRDefault="00E0446D" w:rsidP="00E0446D">
      <w:pPr>
        <w:ind w:left="720"/>
      </w:pPr>
      <w:hyperlink r:id="rId20562" w:anchor="finance" w:history="1">
        <w:r>
          <w:rPr>
            <w:rStyle w:val="Hyperlink"/>
          </w:rPr>
          <w:t>Financial</w:t>
        </w:r>
      </w:hyperlink>
      <w:r>
        <w:t xml:space="preserve"> report that all banks, bank </w:t>
      </w:r>
      <w:hyperlink r:id="rId20563" w:anchor="hold" w:history="1">
        <w:r>
          <w:rPr>
            <w:rStyle w:val="Hyperlink"/>
          </w:rPr>
          <w:t>holding</w:t>
        </w:r>
      </w:hyperlink>
      <w:r>
        <w:t xml:space="preserve"> companies, savings, and loan associations, Edge Act and agreement </w:t>
      </w:r>
      <w:hyperlink r:id="rId20564" w:anchor="corporation" w:history="1">
        <w:r>
          <w:rPr>
            <w:rStyle w:val="Hyperlink"/>
          </w:rPr>
          <w:t>corporations</w:t>
        </w:r>
      </w:hyperlink>
      <w:r>
        <w:t xml:space="preserve">, and certain other types of organizations must file with a federal regulatory </w:t>
      </w:r>
      <w:hyperlink r:id="rId20565" w:anchor="agency" w:history="1">
        <w:r>
          <w:rPr>
            <w:rStyle w:val="Hyperlink"/>
          </w:rPr>
          <w:t>agency</w:t>
        </w:r>
      </w:hyperlink>
      <w:r>
        <w:t xml:space="preserve">. Informally termed a </w:t>
      </w:r>
      <w:hyperlink r:id="rId20566" w:anchor="call" w:history="1">
        <w:r>
          <w:rPr>
            <w:rStyle w:val="Hyperlink"/>
          </w:rPr>
          <w:t>call</w:t>
        </w:r>
      </w:hyperlink>
      <w:r>
        <w:t xml:space="preserve"> </w:t>
      </w:r>
      <w:hyperlink r:id="rId20567" w:anchor="report" w:history="1">
        <w:r>
          <w:rPr>
            <w:rStyle w:val="Hyperlink"/>
          </w:rPr>
          <w:t>report</w:t>
        </w:r>
      </w:hyperlink>
      <w:r>
        <w:t xml:space="preserve">. </w:t>
      </w:r>
    </w:p>
    <w:p w:rsidR="00E0446D" w:rsidRDefault="00E0446D" w:rsidP="00E0446D">
      <w:bookmarkStart w:id="6004" w:name="reported_factor"/>
      <w:r>
        <w:rPr>
          <w:b/>
          <w:bCs/>
          <w:color w:val="990000"/>
        </w:rPr>
        <w:t>Reported factor</w:t>
      </w:r>
      <w:bookmarkEnd w:id="6004"/>
      <w:r>
        <w:t xml:space="preserve"> </w:t>
      </w:r>
    </w:p>
    <w:p w:rsidR="00E0446D" w:rsidRDefault="00E0446D" w:rsidP="00E0446D">
      <w:pPr>
        <w:ind w:left="720"/>
      </w:pPr>
      <w:r>
        <w:t xml:space="preserve">The </w:t>
      </w:r>
      <w:hyperlink r:id="rId20568" w:anchor="pool_factor" w:history="1">
        <w:r>
          <w:rPr>
            <w:rStyle w:val="Hyperlink"/>
          </w:rPr>
          <w:t>pool factor</w:t>
        </w:r>
      </w:hyperlink>
      <w:r>
        <w:t xml:space="preserve"> as </w:t>
      </w:r>
      <w:hyperlink r:id="rId20569" w:anchor="report" w:history="1">
        <w:r>
          <w:rPr>
            <w:rStyle w:val="Hyperlink"/>
          </w:rPr>
          <w:t>reported</w:t>
        </w:r>
      </w:hyperlink>
      <w:r>
        <w:t xml:space="preserve"> by the </w:t>
      </w:r>
      <w:hyperlink r:id="rId20570" w:anchor="bond" w:history="1">
        <w:r>
          <w:rPr>
            <w:rStyle w:val="Hyperlink"/>
          </w:rPr>
          <w:t>bond</w:t>
        </w:r>
      </w:hyperlink>
      <w:r>
        <w:t xml:space="preserve"> </w:t>
      </w:r>
      <w:hyperlink r:id="rId20571" w:anchor="buy" w:history="1">
        <w:r>
          <w:rPr>
            <w:rStyle w:val="Hyperlink"/>
          </w:rPr>
          <w:t>buyer</w:t>
        </w:r>
      </w:hyperlink>
      <w:r>
        <w:t xml:space="preserve"> for a given </w:t>
      </w:r>
      <w:hyperlink r:id="rId20572" w:anchor="amortization" w:history="1">
        <w:r>
          <w:rPr>
            <w:rStyle w:val="Hyperlink"/>
          </w:rPr>
          <w:t>amortization</w:t>
        </w:r>
      </w:hyperlink>
      <w:r>
        <w:t xml:space="preserve"> period. </w:t>
      </w:r>
    </w:p>
    <w:p w:rsidR="00E0446D" w:rsidRDefault="00E0446D" w:rsidP="00E0446D">
      <w:bookmarkStart w:id="6005" w:name="reporting_currency"/>
      <w:r>
        <w:rPr>
          <w:b/>
          <w:bCs/>
          <w:color w:val="990000"/>
        </w:rPr>
        <w:t>Reporting currency</w:t>
      </w:r>
      <w:bookmarkEnd w:id="6005"/>
      <w:r>
        <w:t xml:space="preserve"> </w:t>
      </w:r>
    </w:p>
    <w:p w:rsidR="00E0446D" w:rsidRDefault="00E0446D" w:rsidP="00E0446D">
      <w:pPr>
        <w:ind w:left="720"/>
      </w:pPr>
      <w:r>
        <w:t xml:space="preserve">The </w:t>
      </w:r>
      <w:hyperlink r:id="rId20573" w:anchor="currency" w:history="1">
        <w:r>
          <w:rPr>
            <w:rStyle w:val="Hyperlink"/>
          </w:rPr>
          <w:t>currency</w:t>
        </w:r>
      </w:hyperlink>
      <w:r>
        <w:t xml:space="preserve"> in which the </w:t>
      </w:r>
      <w:hyperlink r:id="rId20574" w:anchor="parent_company" w:history="1">
        <w:r>
          <w:rPr>
            <w:rStyle w:val="Hyperlink"/>
          </w:rPr>
          <w:t>parent firm</w:t>
        </w:r>
      </w:hyperlink>
      <w:r>
        <w:t xml:space="preserve"> prepares its own </w:t>
      </w:r>
      <w:hyperlink r:id="rId20575" w:anchor="financial_statement" w:history="1">
        <w:r>
          <w:rPr>
            <w:rStyle w:val="Hyperlink"/>
          </w:rPr>
          <w:t>financial statements</w:t>
        </w:r>
      </w:hyperlink>
      <w:r>
        <w:t xml:space="preserve">; that is, US dollars for a US </w:t>
      </w:r>
      <w:hyperlink r:id="rId20576" w:anchor="company" w:history="1">
        <w:r>
          <w:rPr>
            <w:rStyle w:val="Hyperlink"/>
          </w:rPr>
          <w:t>company</w:t>
        </w:r>
      </w:hyperlink>
      <w:r>
        <w:t xml:space="preserve">. </w:t>
      </w:r>
    </w:p>
    <w:p w:rsidR="00E0446D" w:rsidRDefault="00E0446D" w:rsidP="00E0446D">
      <w:bookmarkStart w:id="6006" w:name="representations"/>
      <w:r>
        <w:rPr>
          <w:b/>
          <w:bCs/>
          <w:color w:val="990000"/>
        </w:rPr>
        <w:t>Representations</w:t>
      </w:r>
      <w:bookmarkEnd w:id="6006"/>
      <w:r>
        <w:t xml:space="preserve"> </w:t>
      </w:r>
    </w:p>
    <w:p w:rsidR="00E0446D" w:rsidRDefault="00E0446D" w:rsidP="00E0446D">
      <w:pPr>
        <w:ind w:left="720"/>
      </w:pPr>
      <w:r>
        <w:t xml:space="preserve">In the context of project financing, a </w:t>
      </w:r>
      <w:hyperlink r:id="rId20577" w:anchor="series" w:history="1">
        <w:r>
          <w:rPr>
            <w:rStyle w:val="Hyperlink"/>
          </w:rPr>
          <w:t>series</w:t>
        </w:r>
      </w:hyperlink>
      <w:r>
        <w:t xml:space="preserve"> of statements about a project, a sponsor, or the </w:t>
      </w:r>
      <w:hyperlink r:id="rId20578" w:anchor="obligation" w:history="1">
        <w:r>
          <w:rPr>
            <w:rStyle w:val="Hyperlink"/>
          </w:rPr>
          <w:t>obligations</w:t>
        </w:r>
      </w:hyperlink>
      <w:r>
        <w:t xml:space="preserve"> under the project </w:t>
      </w:r>
      <w:hyperlink r:id="rId20579" w:anchor="contract" w:history="1">
        <w:r>
          <w:rPr>
            <w:rStyle w:val="Hyperlink"/>
          </w:rPr>
          <w:t>contracts</w:t>
        </w:r>
      </w:hyperlink>
      <w:r>
        <w:t xml:space="preserve"> or the financing agreements. </w:t>
      </w:r>
    </w:p>
    <w:p w:rsidR="00E0446D" w:rsidRDefault="00E0446D" w:rsidP="00E0446D">
      <w:bookmarkStart w:id="6007" w:name="repricing"/>
      <w:r>
        <w:rPr>
          <w:b/>
          <w:bCs/>
          <w:color w:val="990000"/>
        </w:rPr>
        <w:t xml:space="preserve">Repricing </w:t>
      </w:r>
      <w:bookmarkEnd w:id="6007"/>
    </w:p>
    <w:p w:rsidR="00E0446D" w:rsidRDefault="00E0446D" w:rsidP="00E0446D">
      <w:pPr>
        <w:ind w:left="720"/>
      </w:pPr>
      <w:r>
        <w:t xml:space="preserve">To change the price of an asset. In derivatives, it sometimes refers to the exchange of options of with different </w:t>
      </w:r>
      <w:hyperlink r:id="rId20580" w:anchor="strike_price" w:history="1">
        <w:r>
          <w:rPr>
            <w:rStyle w:val="Hyperlink"/>
          </w:rPr>
          <w:t>strike prices</w:t>
        </w:r>
      </w:hyperlink>
      <w:r>
        <w:t xml:space="preserve">. </w:t>
      </w:r>
    </w:p>
    <w:p w:rsidR="00E0446D" w:rsidRDefault="00E0446D" w:rsidP="00E0446D">
      <w:bookmarkStart w:id="6008" w:name="reproducible_assets"/>
      <w:r>
        <w:rPr>
          <w:b/>
          <w:bCs/>
          <w:color w:val="990000"/>
        </w:rPr>
        <w:t>Reproducible assets</w:t>
      </w:r>
      <w:bookmarkEnd w:id="6008"/>
      <w:r>
        <w:t xml:space="preserve"> </w:t>
      </w:r>
    </w:p>
    <w:p w:rsidR="00E0446D" w:rsidRDefault="00E0446D" w:rsidP="00E0446D">
      <w:pPr>
        <w:ind w:left="720"/>
      </w:pPr>
      <w:r>
        <w:t xml:space="preserve">A </w:t>
      </w:r>
      <w:hyperlink r:id="rId20581" w:anchor="tangible_asset" w:history="1">
        <w:r>
          <w:rPr>
            <w:rStyle w:val="Hyperlink"/>
          </w:rPr>
          <w:t>tangible asset</w:t>
        </w:r>
      </w:hyperlink>
      <w:r>
        <w:t xml:space="preserve"> with physical properties that can be matched or duplicated, such as a building or machinery. </w:t>
      </w:r>
    </w:p>
    <w:p w:rsidR="00E0446D" w:rsidRDefault="00E0446D" w:rsidP="00E0446D">
      <w:bookmarkStart w:id="6009" w:name="repurchase_agreement"/>
      <w:r>
        <w:rPr>
          <w:b/>
          <w:bCs/>
          <w:color w:val="990000"/>
        </w:rPr>
        <w:t>Repurchase agreement</w:t>
      </w:r>
      <w:bookmarkEnd w:id="6009"/>
      <w:r>
        <w:t xml:space="preserve"> </w:t>
      </w:r>
    </w:p>
    <w:p w:rsidR="00E0446D" w:rsidRDefault="00E0446D" w:rsidP="00E0446D">
      <w:pPr>
        <w:ind w:left="720"/>
      </w:pPr>
      <w:r>
        <w:t xml:space="preserve">An agreement with a </w:t>
      </w:r>
      <w:hyperlink r:id="rId20582" w:anchor="commitment" w:history="1">
        <w:r>
          <w:rPr>
            <w:rStyle w:val="Hyperlink"/>
          </w:rPr>
          <w:t>commitment</w:t>
        </w:r>
      </w:hyperlink>
      <w:r>
        <w:t xml:space="preserve"> by the seller (</w:t>
      </w:r>
      <w:hyperlink r:id="rId20583" w:anchor="dealer" w:history="1">
        <w:r>
          <w:rPr>
            <w:rStyle w:val="Hyperlink"/>
          </w:rPr>
          <w:t>dealer</w:t>
        </w:r>
      </w:hyperlink>
      <w:r>
        <w:t xml:space="preserve">) to </w:t>
      </w:r>
      <w:hyperlink r:id="rId20584" w:anchor="buy" w:history="1">
        <w:r>
          <w:rPr>
            <w:rStyle w:val="Hyperlink"/>
          </w:rPr>
          <w:t>buy</w:t>
        </w:r>
      </w:hyperlink>
      <w:r>
        <w:t xml:space="preserve"> a </w:t>
      </w:r>
      <w:hyperlink r:id="rId20585" w:anchor="security" w:history="1">
        <w:r>
          <w:rPr>
            <w:rStyle w:val="Hyperlink"/>
          </w:rPr>
          <w:t>security</w:t>
        </w:r>
      </w:hyperlink>
      <w:r>
        <w:t xml:space="preserve"> back from the </w:t>
      </w:r>
      <w:hyperlink r:id="rId20586" w:anchor="purchase" w:history="1">
        <w:r>
          <w:rPr>
            <w:rStyle w:val="Hyperlink"/>
          </w:rPr>
          <w:t>purchaser</w:t>
        </w:r>
      </w:hyperlink>
      <w:r>
        <w:t xml:space="preserve"> (customer) at a specified price at a designated future date. Also called a </w:t>
      </w:r>
      <w:hyperlink r:id="rId20587" w:anchor="repo" w:history="1">
        <w:r>
          <w:rPr>
            <w:rStyle w:val="Hyperlink"/>
          </w:rPr>
          <w:t>repo</w:t>
        </w:r>
      </w:hyperlink>
      <w:r>
        <w:t xml:space="preserve">, it represents a collateralized </w:t>
      </w:r>
      <w:hyperlink r:id="rId20588" w:anchor="short_term" w:history="1">
        <w:r>
          <w:rPr>
            <w:rStyle w:val="Hyperlink"/>
          </w:rPr>
          <w:t>short-term</w:t>
        </w:r>
      </w:hyperlink>
      <w:r>
        <w:t xml:space="preserve"> </w:t>
      </w:r>
      <w:hyperlink r:id="rId20589" w:anchor="loan" w:history="1">
        <w:r>
          <w:rPr>
            <w:rStyle w:val="Hyperlink"/>
          </w:rPr>
          <w:t>loan</w:t>
        </w:r>
      </w:hyperlink>
      <w:r>
        <w:t xml:space="preserve"> for which, where the </w:t>
      </w:r>
      <w:hyperlink r:id="rId20590" w:anchor="collateral" w:history="1">
        <w:r>
          <w:rPr>
            <w:rStyle w:val="Hyperlink"/>
          </w:rPr>
          <w:t>collateral</w:t>
        </w:r>
      </w:hyperlink>
      <w:r>
        <w:t xml:space="preserve"> may be a </w:t>
      </w:r>
      <w:hyperlink r:id="rId20591" w:anchor="treasury_securities" w:history="1">
        <w:r>
          <w:rPr>
            <w:rStyle w:val="Hyperlink"/>
          </w:rPr>
          <w:t>Treasury security</w:t>
        </w:r>
      </w:hyperlink>
      <w:r>
        <w:t xml:space="preserve">, </w:t>
      </w:r>
      <w:hyperlink r:id="rId20592" w:anchor="money_market" w:history="1">
        <w:r>
          <w:rPr>
            <w:rStyle w:val="Hyperlink"/>
          </w:rPr>
          <w:t>money market</w:t>
        </w:r>
      </w:hyperlink>
      <w:r>
        <w:t xml:space="preserve"> </w:t>
      </w:r>
      <w:hyperlink r:id="rId20593" w:anchor="instruments" w:history="1">
        <w:r>
          <w:rPr>
            <w:rStyle w:val="Hyperlink"/>
          </w:rPr>
          <w:t>instrument</w:t>
        </w:r>
      </w:hyperlink>
      <w:r>
        <w:t xml:space="preserve">, </w:t>
      </w:r>
      <w:hyperlink r:id="rId20594" w:anchor="federal_agency_securities" w:history="1">
        <w:r>
          <w:rPr>
            <w:rStyle w:val="Hyperlink"/>
          </w:rPr>
          <w:t>federal agency security</w:t>
        </w:r>
      </w:hyperlink>
      <w:r>
        <w:t xml:space="preserve">, or mortgage-backed security. From the purchaser's (customer's) perspective, the deal is reported as a </w:t>
      </w:r>
      <w:hyperlink r:id="rId20595" w:anchor="reverse_repo" w:history="1">
        <w:r>
          <w:rPr>
            <w:rStyle w:val="Hyperlink"/>
          </w:rPr>
          <w:t>reverse repo</w:t>
        </w:r>
      </w:hyperlink>
      <w:r>
        <w:t xml:space="preserve">. </w:t>
      </w:r>
    </w:p>
    <w:p w:rsidR="00E0446D" w:rsidRDefault="00E0446D" w:rsidP="00E0446D">
      <w:bookmarkStart w:id="6010" w:name="repurchase_of_stock"/>
      <w:r>
        <w:rPr>
          <w:b/>
          <w:bCs/>
          <w:color w:val="990000"/>
        </w:rPr>
        <w:t>Repurchase of stock</w:t>
      </w:r>
      <w:bookmarkEnd w:id="6010"/>
      <w:r>
        <w:t xml:space="preserve"> </w:t>
      </w:r>
    </w:p>
    <w:p w:rsidR="00E0446D" w:rsidRDefault="00E0446D" w:rsidP="00E0446D">
      <w:pPr>
        <w:ind w:left="720"/>
      </w:pPr>
      <w:r>
        <w:t xml:space="preserve">Technique to pay </w:t>
      </w:r>
      <w:hyperlink r:id="rId20596" w:anchor="cash" w:history="1">
        <w:r>
          <w:rPr>
            <w:rStyle w:val="Hyperlink"/>
          </w:rPr>
          <w:t>cash</w:t>
        </w:r>
      </w:hyperlink>
      <w:r>
        <w:t xml:space="preserve"> to </w:t>
      </w:r>
      <w:hyperlink r:id="rId20597" w:anchor="firm" w:history="1">
        <w:r>
          <w:rPr>
            <w:rStyle w:val="Hyperlink"/>
          </w:rPr>
          <w:t>firm's</w:t>
        </w:r>
      </w:hyperlink>
      <w:r>
        <w:t xml:space="preserve"> </w:t>
      </w:r>
      <w:hyperlink r:id="rId20598" w:anchor="shareholders" w:history="1">
        <w:r>
          <w:rPr>
            <w:rStyle w:val="Hyperlink"/>
          </w:rPr>
          <w:t>shareholders</w:t>
        </w:r>
      </w:hyperlink>
      <w:r>
        <w:t xml:space="preserve"> that provides more preferential tax treatment for </w:t>
      </w:r>
      <w:hyperlink r:id="rId20599" w:anchor="shareholders" w:history="1">
        <w:r>
          <w:rPr>
            <w:rStyle w:val="Hyperlink"/>
          </w:rPr>
          <w:t>shareholders</w:t>
        </w:r>
      </w:hyperlink>
      <w:r>
        <w:t xml:space="preserve"> than </w:t>
      </w:r>
      <w:hyperlink r:id="rId20600" w:anchor="dividend" w:history="1">
        <w:r>
          <w:rPr>
            <w:rStyle w:val="Hyperlink"/>
          </w:rPr>
          <w:t>dividends</w:t>
        </w:r>
      </w:hyperlink>
      <w:r>
        <w:t xml:space="preserve">. </w:t>
      </w:r>
      <w:hyperlink r:id="rId20601" w:anchor="treasury_stock" w:history="1">
        <w:r>
          <w:rPr>
            <w:rStyle w:val="Hyperlink"/>
          </w:rPr>
          <w:t>Treasury stock</w:t>
        </w:r>
      </w:hyperlink>
      <w:r>
        <w:t xml:space="preserve"> is the name given to previously </w:t>
      </w:r>
      <w:hyperlink r:id="rId20602" w:anchor="issue" w:history="1">
        <w:r>
          <w:rPr>
            <w:rStyle w:val="Hyperlink"/>
          </w:rPr>
          <w:t>issued</w:t>
        </w:r>
      </w:hyperlink>
      <w:r>
        <w:t xml:space="preserve"> </w:t>
      </w:r>
      <w:hyperlink r:id="rId20603" w:anchor="stock" w:history="1">
        <w:r>
          <w:rPr>
            <w:rStyle w:val="Hyperlink"/>
          </w:rPr>
          <w:t>stock</w:t>
        </w:r>
      </w:hyperlink>
      <w:r>
        <w:t xml:space="preserve"> that has been repurchased by the firm. A repurchase is achieved through either a </w:t>
      </w:r>
      <w:hyperlink r:id="rId20604" w:anchor="dutch_auction" w:history="1">
        <w:r>
          <w:rPr>
            <w:rStyle w:val="Hyperlink"/>
          </w:rPr>
          <w:t>Dutch auction</w:t>
        </w:r>
      </w:hyperlink>
      <w:r>
        <w:t xml:space="preserve">, open market, </w:t>
      </w:r>
      <w:hyperlink r:id="rId20605" w:anchor="purchase" w:history="1">
        <w:r>
          <w:rPr>
            <w:rStyle w:val="Hyperlink"/>
          </w:rPr>
          <w:t>purchase</w:t>
        </w:r>
      </w:hyperlink>
      <w:r>
        <w:t xml:space="preserve">, or </w:t>
      </w:r>
      <w:hyperlink r:id="rId20606" w:anchor="tender_offer" w:history="1">
        <w:r>
          <w:rPr>
            <w:rStyle w:val="Hyperlink"/>
          </w:rPr>
          <w:t>tender offer</w:t>
        </w:r>
      </w:hyperlink>
      <w:r>
        <w:t xml:space="preserve">. </w:t>
      </w:r>
    </w:p>
    <w:p w:rsidR="00E0446D" w:rsidRDefault="00E0446D" w:rsidP="00E0446D">
      <w:bookmarkStart w:id="6011" w:name="required_minimum_distrubtion"/>
      <w:r>
        <w:rPr>
          <w:b/>
          <w:bCs/>
          <w:color w:val="990000"/>
        </w:rPr>
        <w:t>Required minimum distribution (RMD)</w:t>
      </w:r>
      <w:bookmarkEnd w:id="6011"/>
      <w:r>
        <w:t xml:space="preserve"> </w:t>
      </w:r>
    </w:p>
    <w:p w:rsidR="00E0446D" w:rsidRDefault="00E0446D" w:rsidP="00E0446D">
      <w:pPr>
        <w:ind w:left="720"/>
      </w:pPr>
      <w:r>
        <w:t xml:space="preserve">The minimum amount that the </w:t>
      </w:r>
      <w:hyperlink r:id="rId20607" w:anchor="internal_revenue_service" w:history="1">
        <w:r>
          <w:rPr>
            <w:rStyle w:val="Hyperlink"/>
          </w:rPr>
          <w:t>IRS</w:t>
        </w:r>
      </w:hyperlink>
      <w:r>
        <w:t xml:space="preserve"> requires must be withdrawn each year from all tax-advantaged retirement plans starting in the calendar year following the year in which the plan </w:t>
      </w:r>
      <w:hyperlink r:id="rId20608" w:anchor="hold" w:history="1">
        <w:r>
          <w:rPr>
            <w:rStyle w:val="Hyperlink"/>
          </w:rPr>
          <w:t>holder</w:t>
        </w:r>
      </w:hyperlink>
      <w:r>
        <w:t xml:space="preserve"> reaches age 70-1/2. </w:t>
      </w:r>
      <w:hyperlink r:id="rId20609" w:anchor="roth_ira" w:history="1">
        <w:r>
          <w:rPr>
            <w:rStyle w:val="Hyperlink"/>
          </w:rPr>
          <w:t>Roth IRAs</w:t>
        </w:r>
      </w:hyperlink>
      <w:r>
        <w:t xml:space="preserve"> are exempt from this rule. </w:t>
      </w:r>
    </w:p>
    <w:p w:rsidR="00E0446D" w:rsidRDefault="00E0446D" w:rsidP="00E0446D">
      <w:bookmarkStart w:id="6012" w:name="required_rate_of_return"/>
      <w:r>
        <w:rPr>
          <w:b/>
          <w:bCs/>
          <w:color w:val="990000"/>
        </w:rPr>
        <w:t>Required Rate of Return (RRR)</w:t>
      </w:r>
      <w:bookmarkEnd w:id="6012"/>
      <w:r>
        <w:t xml:space="preserve"> </w:t>
      </w:r>
    </w:p>
    <w:p w:rsidR="00E0446D" w:rsidRDefault="00E0446D" w:rsidP="00E0446D">
      <w:pPr>
        <w:ind w:left="720"/>
      </w:pPr>
      <w:r>
        <w:t xml:space="preserve">The minimum expected yield by </w:t>
      </w:r>
      <w:hyperlink r:id="rId20610" w:anchor="investor" w:history="1">
        <w:r>
          <w:rPr>
            <w:rStyle w:val="Hyperlink"/>
          </w:rPr>
          <w:t>investors</w:t>
        </w:r>
      </w:hyperlink>
      <w:r>
        <w:t xml:space="preserve"> require in order to select a particular </w:t>
      </w:r>
      <w:hyperlink r:id="rId20611" w:anchor="investment" w:history="1">
        <w:r>
          <w:rPr>
            <w:rStyle w:val="Hyperlink"/>
          </w:rPr>
          <w:t>investment</w:t>
        </w:r>
      </w:hyperlink>
      <w:r>
        <w:t xml:space="preserve">. </w:t>
      </w:r>
    </w:p>
    <w:p w:rsidR="00E0446D" w:rsidRDefault="00E0446D" w:rsidP="00E0446D">
      <w:bookmarkStart w:id="6013" w:name="required_reserves"/>
      <w:r>
        <w:rPr>
          <w:b/>
          <w:bCs/>
          <w:color w:val="990000"/>
        </w:rPr>
        <w:t>Required reserves</w:t>
      </w:r>
      <w:bookmarkEnd w:id="6013"/>
      <w:r>
        <w:t xml:space="preserve"> </w:t>
      </w:r>
    </w:p>
    <w:p w:rsidR="00E0446D" w:rsidRDefault="00E0446D" w:rsidP="00E0446D">
      <w:pPr>
        <w:ind w:left="720"/>
      </w:pPr>
      <w:r>
        <w:t xml:space="preserve">The dollar amounts, based on </w:t>
      </w:r>
      <w:hyperlink r:id="rId20612" w:anchor="reserve_ratios" w:history="1">
        <w:r>
          <w:rPr>
            <w:rStyle w:val="Hyperlink"/>
          </w:rPr>
          <w:t>reserve ratios</w:t>
        </w:r>
      </w:hyperlink>
      <w:r>
        <w:t xml:space="preserve">, that banks are required to keep on deposit at a </w:t>
      </w:r>
      <w:hyperlink r:id="rId20613" w:anchor="federal_reserve_system" w:history="1">
        <w:r>
          <w:rPr>
            <w:rStyle w:val="Hyperlink"/>
          </w:rPr>
          <w:t>Federal Reserve Bank</w:t>
        </w:r>
      </w:hyperlink>
      <w:r>
        <w:t xml:space="preserve">. </w:t>
      </w:r>
    </w:p>
    <w:p w:rsidR="00E0446D" w:rsidRDefault="00E0446D" w:rsidP="00E0446D">
      <w:bookmarkStart w:id="6014" w:name="required_return"/>
      <w:r>
        <w:rPr>
          <w:b/>
          <w:bCs/>
          <w:color w:val="990000"/>
        </w:rPr>
        <w:t>Required return</w:t>
      </w:r>
      <w:bookmarkEnd w:id="6014"/>
      <w:r>
        <w:t xml:space="preserve"> </w:t>
      </w:r>
    </w:p>
    <w:p w:rsidR="00E0446D" w:rsidRDefault="00E0446D" w:rsidP="00E0446D">
      <w:pPr>
        <w:ind w:left="720"/>
      </w:pPr>
      <w:r>
        <w:t xml:space="preserve">The minimum </w:t>
      </w:r>
      <w:hyperlink r:id="rId20614" w:anchor="expected_return" w:history="1">
        <w:r>
          <w:rPr>
            <w:rStyle w:val="Hyperlink"/>
          </w:rPr>
          <w:t>expected return</w:t>
        </w:r>
      </w:hyperlink>
      <w:r>
        <w:t xml:space="preserve"> you would need in order to </w:t>
      </w:r>
      <w:hyperlink r:id="rId20615" w:anchor="purchase" w:history="1">
        <w:r>
          <w:rPr>
            <w:rStyle w:val="Hyperlink"/>
          </w:rPr>
          <w:t>purchase</w:t>
        </w:r>
      </w:hyperlink>
      <w:r>
        <w:t xml:space="preserve"> an </w:t>
      </w:r>
      <w:hyperlink r:id="rId20616" w:anchor="asset" w:history="1">
        <w:r>
          <w:rPr>
            <w:rStyle w:val="Hyperlink"/>
          </w:rPr>
          <w:t>asset</w:t>
        </w:r>
      </w:hyperlink>
      <w:r>
        <w:t xml:space="preserve">, that is, to make the </w:t>
      </w:r>
      <w:hyperlink r:id="rId20617" w:anchor="investment" w:history="1">
        <w:r>
          <w:rPr>
            <w:rStyle w:val="Hyperlink"/>
          </w:rPr>
          <w:t>investment</w:t>
        </w:r>
      </w:hyperlink>
      <w:r>
        <w:t xml:space="preserve">. </w:t>
      </w:r>
    </w:p>
    <w:p w:rsidR="00E0446D" w:rsidRDefault="00E0446D" w:rsidP="00E0446D">
      <w:bookmarkStart w:id="6015" w:name="required_yield"/>
      <w:r>
        <w:rPr>
          <w:b/>
          <w:bCs/>
          <w:color w:val="990000"/>
        </w:rPr>
        <w:t>Required yield</w:t>
      </w:r>
      <w:bookmarkEnd w:id="6015"/>
      <w:r>
        <w:t xml:space="preserve"> </w:t>
      </w:r>
    </w:p>
    <w:p w:rsidR="00E0446D" w:rsidRDefault="00E0446D" w:rsidP="00E0446D">
      <w:pPr>
        <w:ind w:left="720"/>
      </w:pPr>
      <w:r>
        <w:t xml:space="preserve">Generally referring to </w:t>
      </w:r>
      <w:hyperlink r:id="rId20618" w:anchor="bond" w:history="1">
        <w:r>
          <w:rPr>
            <w:rStyle w:val="Hyperlink"/>
          </w:rPr>
          <w:t>bonds</w:t>
        </w:r>
      </w:hyperlink>
      <w:r>
        <w:t xml:space="preserve">; the </w:t>
      </w:r>
      <w:hyperlink r:id="rId20619" w:anchor="yield" w:history="1">
        <w:r>
          <w:rPr>
            <w:rStyle w:val="Hyperlink"/>
          </w:rPr>
          <w:t>yield</w:t>
        </w:r>
      </w:hyperlink>
      <w:r>
        <w:t xml:space="preserve"> required by the marketplace to match available </w:t>
      </w:r>
      <w:hyperlink r:id="rId20620" w:anchor="expected_return" w:history="1">
        <w:r>
          <w:rPr>
            <w:rStyle w:val="Hyperlink"/>
          </w:rPr>
          <w:t>expected returns</w:t>
        </w:r>
      </w:hyperlink>
      <w:r>
        <w:t xml:space="preserve"> for </w:t>
      </w:r>
      <w:hyperlink r:id="rId20621" w:anchor="finance" w:history="1">
        <w:r>
          <w:rPr>
            <w:rStyle w:val="Hyperlink"/>
          </w:rPr>
          <w:t>financial</w:t>
        </w:r>
      </w:hyperlink>
      <w:r>
        <w:t xml:space="preserve"> </w:t>
      </w:r>
      <w:hyperlink r:id="rId20622" w:anchor="instruments" w:history="1">
        <w:r>
          <w:rPr>
            <w:rStyle w:val="Hyperlink"/>
          </w:rPr>
          <w:t>instruments</w:t>
        </w:r>
      </w:hyperlink>
      <w:r>
        <w:t xml:space="preserve"> with comparable </w:t>
      </w:r>
      <w:hyperlink r:id="rId20623" w:anchor="risk" w:history="1">
        <w:r>
          <w:rPr>
            <w:rStyle w:val="Hyperlink"/>
          </w:rPr>
          <w:t>risk</w:t>
        </w:r>
      </w:hyperlink>
      <w:r>
        <w:t xml:space="preserve">. </w:t>
      </w:r>
    </w:p>
    <w:p w:rsidR="00E0446D" w:rsidRDefault="00E0446D" w:rsidP="00E0446D">
      <w:bookmarkStart w:id="6016" w:name="rescaled_range_analysis"/>
      <w:r>
        <w:rPr>
          <w:b/>
          <w:bCs/>
          <w:color w:val="990000"/>
        </w:rPr>
        <w:t>Rescaled Range (R/S) Analysis</w:t>
      </w:r>
      <w:bookmarkEnd w:id="6016"/>
      <w:r>
        <w:t xml:space="preserve"> </w:t>
      </w:r>
    </w:p>
    <w:p w:rsidR="00E0446D" w:rsidRDefault="00E0446D" w:rsidP="00E0446D">
      <w:pPr>
        <w:ind w:left="720"/>
      </w:pPr>
      <w:r>
        <w:t xml:space="preserve">The analysis developed by H.E. </w:t>
      </w:r>
      <w:hyperlink r:id="rId20624" w:anchor="hurst_exponent" w:history="1">
        <w:r>
          <w:rPr>
            <w:rStyle w:val="Hyperlink"/>
          </w:rPr>
          <w:t>Hurst</w:t>
        </w:r>
      </w:hyperlink>
      <w:r>
        <w:t xml:space="preserve"> to determine long-memory effects and </w:t>
      </w:r>
      <w:hyperlink r:id="rId20625" w:anchor="fractional_brownian_motion" w:history="1">
        <w:r>
          <w:rPr>
            <w:rStyle w:val="Hyperlink"/>
          </w:rPr>
          <w:t>fractional Brownian motion</w:t>
        </w:r>
      </w:hyperlink>
      <w:r>
        <w:t xml:space="preserve">. </w:t>
      </w:r>
      <w:hyperlink r:id="rId20626" w:anchor="rescaled_range_analysis" w:history="1">
        <w:r>
          <w:rPr>
            <w:rStyle w:val="Hyperlink"/>
          </w:rPr>
          <w:t>Rescaled range analysis</w:t>
        </w:r>
      </w:hyperlink>
      <w:r>
        <w:t xml:space="preserve"> measures how the distance covered by a particle increases as we look at longer and longer time scales. For Brownian motion, the distance covered increases with the square root of time. A </w:t>
      </w:r>
      <w:hyperlink r:id="rId20627" w:anchor="series" w:history="1">
        <w:r>
          <w:rPr>
            <w:rStyle w:val="Hyperlink"/>
          </w:rPr>
          <w:t>series</w:t>
        </w:r>
      </w:hyperlink>
      <w:r>
        <w:t xml:space="preserve"> which increases at a different rate is not random. See: </w:t>
      </w:r>
      <w:hyperlink r:id="rId20628" w:anchor="anti_persistence" w:history="1">
        <w:r>
          <w:rPr>
            <w:rStyle w:val="Hyperlink"/>
          </w:rPr>
          <w:t>Anti-persistence</w:t>
        </w:r>
      </w:hyperlink>
      <w:r>
        <w:t xml:space="preserve">, </w:t>
      </w:r>
      <w:hyperlink r:id="rId20629" w:anchor="fractional_brownian_motion" w:history="1">
        <w:r>
          <w:rPr>
            <w:rStyle w:val="Hyperlink"/>
          </w:rPr>
          <w:t>Fractional Brownian Motion</w:t>
        </w:r>
      </w:hyperlink>
      <w:r>
        <w:t xml:space="preserve">, </w:t>
      </w:r>
      <w:hyperlink r:id="rId20630" w:anchor="hurst_exponent" w:history="1">
        <w:r>
          <w:rPr>
            <w:rStyle w:val="Hyperlink"/>
          </w:rPr>
          <w:t>Hurst Exponent</w:t>
        </w:r>
      </w:hyperlink>
      <w:r>
        <w:t xml:space="preserve">, Persistence, </w:t>
      </w:r>
      <w:hyperlink r:id="rId20631" w:anchor="joseph_effect" w:history="1">
        <w:r>
          <w:rPr>
            <w:rStyle w:val="Hyperlink"/>
          </w:rPr>
          <w:t>Joseph Effect</w:t>
        </w:r>
      </w:hyperlink>
      <w:r>
        <w:t xml:space="preserve">, </w:t>
      </w:r>
      <w:hyperlink r:id="rId20632" w:anchor="noah_effect" w:history="1">
        <w:r>
          <w:rPr>
            <w:rStyle w:val="Hyperlink"/>
          </w:rPr>
          <w:t>Noah Effect</w:t>
        </w:r>
      </w:hyperlink>
      <w:r>
        <w:t xml:space="preserve">. </w:t>
      </w:r>
    </w:p>
    <w:p w:rsidR="00E0446D" w:rsidRDefault="00E0446D" w:rsidP="00E0446D">
      <w:bookmarkStart w:id="6017" w:name="rescheduled_loans"/>
      <w:r>
        <w:rPr>
          <w:b/>
          <w:bCs/>
          <w:color w:val="990000"/>
        </w:rPr>
        <w:t>Rescheduled loans</w:t>
      </w:r>
      <w:bookmarkEnd w:id="6017"/>
      <w:r>
        <w:t xml:space="preserve"> </w:t>
      </w:r>
    </w:p>
    <w:p w:rsidR="00E0446D" w:rsidRDefault="00E0446D" w:rsidP="00E0446D">
      <w:pPr>
        <w:ind w:left="720"/>
      </w:pPr>
      <w:r>
        <w:t xml:space="preserve">Bank </w:t>
      </w:r>
      <w:hyperlink r:id="rId20633" w:anchor="loan" w:history="1">
        <w:r>
          <w:rPr>
            <w:rStyle w:val="Hyperlink"/>
          </w:rPr>
          <w:t>loans</w:t>
        </w:r>
      </w:hyperlink>
      <w:r>
        <w:t xml:space="preserve"> that are usually altered to have longer </w:t>
      </w:r>
      <w:hyperlink r:id="rId20634" w:anchor="maturity" w:history="1">
        <w:r>
          <w:rPr>
            <w:rStyle w:val="Hyperlink"/>
          </w:rPr>
          <w:t>maturities</w:t>
        </w:r>
      </w:hyperlink>
      <w:r>
        <w:t xml:space="preserve"> in order to assist the </w:t>
      </w:r>
      <w:hyperlink r:id="rId20635" w:anchor="borrow" w:history="1">
        <w:r>
          <w:rPr>
            <w:rStyle w:val="Hyperlink"/>
          </w:rPr>
          <w:t>borrower</w:t>
        </w:r>
      </w:hyperlink>
      <w:r>
        <w:t xml:space="preserve"> in making the necessary repayments. </w:t>
      </w:r>
    </w:p>
    <w:p w:rsidR="00E0446D" w:rsidRDefault="00E0446D" w:rsidP="00E0446D">
      <w:bookmarkStart w:id="6018" w:name="rescind"/>
      <w:r>
        <w:rPr>
          <w:b/>
          <w:bCs/>
          <w:color w:val="990000"/>
        </w:rPr>
        <w:t>Rescind</w:t>
      </w:r>
      <w:bookmarkEnd w:id="6018"/>
      <w:r>
        <w:t xml:space="preserve"> </w:t>
      </w:r>
    </w:p>
    <w:p w:rsidR="00E0446D" w:rsidRDefault="00E0446D" w:rsidP="00E0446D">
      <w:pPr>
        <w:ind w:left="720"/>
      </w:pPr>
      <w:r>
        <w:t xml:space="preserve">To </w:t>
      </w:r>
      <w:hyperlink r:id="rId20636" w:anchor="cancel" w:history="1">
        <w:r>
          <w:rPr>
            <w:rStyle w:val="Hyperlink"/>
          </w:rPr>
          <w:t>cancel</w:t>
        </w:r>
      </w:hyperlink>
      <w:r>
        <w:t xml:space="preserve"> a </w:t>
      </w:r>
      <w:hyperlink r:id="rId20637" w:anchor="contract" w:history="1">
        <w:r>
          <w:rPr>
            <w:rStyle w:val="Hyperlink"/>
          </w:rPr>
          <w:t>contract</w:t>
        </w:r>
      </w:hyperlink>
      <w:r>
        <w:t xml:space="preserve"> because of misrepresentation, fraud, or illegal procedure. </w:t>
      </w:r>
    </w:p>
    <w:p w:rsidR="00E0446D" w:rsidRDefault="00E0446D" w:rsidP="00E0446D">
      <w:bookmarkStart w:id="6019" w:name="research_and_development"/>
      <w:r>
        <w:rPr>
          <w:b/>
          <w:bCs/>
          <w:color w:val="990000"/>
        </w:rPr>
        <w:t>Research and development (R"D)&gt;</w:t>
      </w:r>
      <w:bookmarkEnd w:id="6019"/>
      <w:r>
        <w:t xml:space="preserve"> </w:t>
      </w:r>
    </w:p>
    <w:p w:rsidR="00E0446D" w:rsidRDefault="00E0446D" w:rsidP="00E0446D">
      <w:pPr>
        <w:ind w:left="720"/>
      </w:pPr>
      <w:r>
        <w:t xml:space="preserve">Development of new products and services by a </w:t>
      </w:r>
      <w:hyperlink r:id="rId20638" w:anchor="company" w:history="1">
        <w:r>
          <w:rPr>
            <w:rStyle w:val="Hyperlink"/>
          </w:rPr>
          <w:t>company</w:t>
        </w:r>
      </w:hyperlink>
      <w:r>
        <w:t xml:space="preserve"> in order to obtain a competitive advantage. </w:t>
      </w:r>
    </w:p>
    <w:p w:rsidR="00E0446D" w:rsidRDefault="00E0446D" w:rsidP="00E0446D">
      <w:bookmarkStart w:id="6020" w:name="research_and_development_limited_partner"/>
      <w:r>
        <w:rPr>
          <w:b/>
          <w:bCs/>
          <w:color w:val="990000"/>
        </w:rPr>
        <w:t xml:space="preserve">Research and development limited partnership </w:t>
      </w:r>
      <w:bookmarkEnd w:id="6020"/>
    </w:p>
    <w:p w:rsidR="00E0446D" w:rsidRDefault="00E0446D" w:rsidP="00E0446D">
      <w:pPr>
        <w:ind w:left="720"/>
      </w:pPr>
      <w:r>
        <w:t xml:space="preserve">A </w:t>
      </w:r>
      <w:hyperlink r:id="rId20639" w:anchor="partnership" w:history="1">
        <w:r>
          <w:rPr>
            <w:rStyle w:val="Hyperlink"/>
          </w:rPr>
          <w:t>partnership</w:t>
        </w:r>
      </w:hyperlink>
      <w:r>
        <w:t xml:space="preserve"> whose </w:t>
      </w:r>
      <w:hyperlink r:id="rId20640" w:anchor="investor" w:history="1">
        <w:r>
          <w:rPr>
            <w:rStyle w:val="Hyperlink"/>
          </w:rPr>
          <w:t>investors</w:t>
        </w:r>
      </w:hyperlink>
      <w:r>
        <w:t xml:space="preserve"> put up </w:t>
      </w:r>
      <w:hyperlink r:id="rId20641" w:anchor="money" w:history="1">
        <w:r>
          <w:rPr>
            <w:rStyle w:val="Hyperlink"/>
          </w:rPr>
          <w:t>money</w:t>
        </w:r>
      </w:hyperlink>
      <w:r>
        <w:t xml:space="preserve"> to </w:t>
      </w:r>
      <w:hyperlink r:id="rId20642" w:anchor="finance" w:history="1">
        <w:r>
          <w:rPr>
            <w:rStyle w:val="Hyperlink"/>
          </w:rPr>
          <w:t>finance</w:t>
        </w:r>
      </w:hyperlink>
      <w:r>
        <w:t xml:space="preserve"> new product R&amp;D in return for </w:t>
      </w:r>
      <w:hyperlink r:id="rId20643" w:anchor="profit" w:history="1">
        <w:r>
          <w:rPr>
            <w:rStyle w:val="Hyperlink"/>
          </w:rPr>
          <w:t>profits</w:t>
        </w:r>
      </w:hyperlink>
      <w:r>
        <w:t xml:space="preserve"> generated from the products. </w:t>
      </w:r>
    </w:p>
    <w:p w:rsidR="00E0446D" w:rsidRDefault="00E0446D" w:rsidP="00E0446D">
      <w:bookmarkStart w:id="6021" w:name="research_department"/>
      <w:r>
        <w:rPr>
          <w:b/>
          <w:bCs/>
          <w:color w:val="990000"/>
        </w:rPr>
        <w:t>Research department</w:t>
      </w:r>
      <w:bookmarkEnd w:id="6021"/>
      <w:r>
        <w:t xml:space="preserve"> </w:t>
      </w:r>
    </w:p>
    <w:p w:rsidR="00E0446D" w:rsidRDefault="00E0446D" w:rsidP="00E0446D">
      <w:pPr>
        <w:ind w:left="720"/>
      </w:pPr>
      <w:r>
        <w:t xml:space="preserve">The office in an </w:t>
      </w:r>
      <w:hyperlink r:id="rId20644" w:anchor="institutional_investors" w:history="1">
        <w:r>
          <w:rPr>
            <w:rStyle w:val="Hyperlink"/>
          </w:rPr>
          <w:t>institutional investing organizations</w:t>
        </w:r>
      </w:hyperlink>
      <w:r>
        <w:t xml:space="preserve"> that analyzes </w:t>
      </w:r>
      <w:hyperlink r:id="rId20645" w:anchor="market" w:history="1">
        <w:r>
          <w:rPr>
            <w:rStyle w:val="Hyperlink"/>
          </w:rPr>
          <w:t>markets</w:t>
        </w:r>
      </w:hyperlink>
      <w:r>
        <w:t xml:space="preserve"> and </w:t>
      </w:r>
      <w:hyperlink r:id="rId20646" w:anchor="security" w:history="1">
        <w:r>
          <w:rPr>
            <w:rStyle w:val="Hyperlink"/>
          </w:rPr>
          <w:t>securities</w:t>
        </w:r>
      </w:hyperlink>
      <w:r>
        <w:t xml:space="preserve">. </w:t>
      </w:r>
    </w:p>
    <w:p w:rsidR="00E0446D" w:rsidRDefault="00E0446D" w:rsidP="00E0446D">
      <w:bookmarkStart w:id="6022" w:name="research_portable"/>
      <w:r>
        <w:rPr>
          <w:b/>
          <w:bCs/>
          <w:color w:val="990000"/>
        </w:rPr>
        <w:t>Research portable</w:t>
      </w:r>
      <w:bookmarkEnd w:id="6022"/>
      <w:r>
        <w:t xml:space="preserve"> </w:t>
      </w:r>
    </w:p>
    <w:p w:rsidR="00E0446D" w:rsidRDefault="00E0446D" w:rsidP="00E0446D">
      <w:pPr>
        <w:ind w:left="720"/>
      </w:pPr>
      <w:r>
        <w:t xml:space="preserve">Service offered to clients that transmits </w:t>
      </w:r>
      <w:hyperlink r:id="rId20647" w:anchor="investment_bank" w:history="1">
        <w:r>
          <w:rPr>
            <w:rStyle w:val="Hyperlink"/>
          </w:rPr>
          <w:t>investment bank</w:t>
        </w:r>
      </w:hyperlink>
      <w:r>
        <w:t xml:space="preserve"> research electronically by computers. </w:t>
      </w:r>
    </w:p>
    <w:p w:rsidR="00E0446D" w:rsidRDefault="00E0446D" w:rsidP="00E0446D">
      <w:bookmarkStart w:id="6023" w:name="reserve"/>
      <w:r>
        <w:rPr>
          <w:b/>
          <w:bCs/>
          <w:color w:val="990000"/>
        </w:rPr>
        <w:t>Reserve</w:t>
      </w:r>
      <w:bookmarkEnd w:id="6023"/>
      <w:r>
        <w:t xml:space="preserve"> </w:t>
      </w:r>
    </w:p>
    <w:p w:rsidR="00E0446D" w:rsidRDefault="00E0446D" w:rsidP="00E0446D">
      <w:pPr>
        <w:ind w:left="720"/>
      </w:pPr>
      <w:r>
        <w:t xml:space="preserve">An accounting entry that properly reflects contingent </w:t>
      </w:r>
      <w:hyperlink r:id="rId20648" w:anchor="liability" w:history="1">
        <w:r>
          <w:rPr>
            <w:rStyle w:val="Hyperlink"/>
          </w:rPr>
          <w:t>liabilities</w:t>
        </w:r>
      </w:hyperlink>
      <w:r>
        <w:t xml:space="preserve">. </w:t>
      </w:r>
    </w:p>
    <w:p w:rsidR="00E0446D" w:rsidRDefault="00E0446D" w:rsidP="00E0446D">
      <w:bookmarkStart w:id="6024" w:name="reserve_account"/>
      <w:r>
        <w:rPr>
          <w:b/>
          <w:bCs/>
          <w:color w:val="990000"/>
        </w:rPr>
        <w:t>Reserve account</w:t>
      </w:r>
      <w:bookmarkEnd w:id="6024"/>
      <w:r>
        <w:t xml:space="preserve"> </w:t>
      </w:r>
    </w:p>
    <w:p w:rsidR="00E0446D" w:rsidRDefault="00E0446D" w:rsidP="00E0446D">
      <w:pPr>
        <w:ind w:left="720"/>
      </w:pPr>
      <w:r>
        <w:t xml:space="preserve">A separate amount of </w:t>
      </w:r>
      <w:hyperlink r:id="rId20649" w:anchor="cash" w:history="1">
        <w:r>
          <w:rPr>
            <w:rStyle w:val="Hyperlink"/>
          </w:rPr>
          <w:t>cash</w:t>
        </w:r>
      </w:hyperlink>
      <w:r>
        <w:t xml:space="preserve"> or </w:t>
      </w:r>
      <w:hyperlink r:id="rId20650" w:anchor="letter_of_credit" w:history="1">
        <w:r>
          <w:rPr>
            <w:rStyle w:val="Hyperlink"/>
          </w:rPr>
          <w:t>letter of credit</w:t>
        </w:r>
      </w:hyperlink>
      <w:r>
        <w:t xml:space="preserve"> to service a payment requirement such as </w:t>
      </w:r>
      <w:hyperlink r:id="rId20651" w:anchor="debt" w:history="1">
        <w:r>
          <w:rPr>
            <w:rStyle w:val="Hyperlink"/>
          </w:rPr>
          <w:t>debt</w:t>
        </w:r>
      </w:hyperlink>
      <w:r>
        <w:t xml:space="preserve"> service or maintenance. </w:t>
      </w:r>
    </w:p>
    <w:p w:rsidR="00E0446D" w:rsidRDefault="00E0446D" w:rsidP="00E0446D">
      <w:bookmarkStart w:id="6025" w:name="reserve_currency"/>
      <w:r>
        <w:rPr>
          <w:b/>
          <w:bCs/>
          <w:color w:val="990000"/>
        </w:rPr>
        <w:t>Reserve currency</w:t>
      </w:r>
      <w:bookmarkEnd w:id="6025"/>
      <w:r>
        <w:t xml:space="preserve"> </w:t>
      </w:r>
    </w:p>
    <w:p w:rsidR="00E0446D" w:rsidRDefault="00E0446D" w:rsidP="00E0446D">
      <w:pPr>
        <w:ind w:left="720"/>
      </w:pPr>
      <w:r>
        <w:t xml:space="preserve">A </w:t>
      </w:r>
      <w:hyperlink r:id="rId20652" w:anchor="foreign_currency" w:history="1">
        <w:r>
          <w:rPr>
            <w:rStyle w:val="Hyperlink"/>
          </w:rPr>
          <w:t>foreign currency</w:t>
        </w:r>
      </w:hyperlink>
      <w:r>
        <w:t xml:space="preserve"> held by a </w:t>
      </w:r>
      <w:hyperlink r:id="rId20653" w:anchor="central_bank" w:history="1">
        <w:r>
          <w:rPr>
            <w:rStyle w:val="Hyperlink"/>
          </w:rPr>
          <w:t>central bank</w:t>
        </w:r>
      </w:hyperlink>
      <w:r>
        <w:t xml:space="preserve"> or monetary authority for the purposes of exchange intervention and the </w:t>
      </w:r>
      <w:hyperlink r:id="rId20654" w:anchor="settlement" w:history="1">
        <w:r>
          <w:rPr>
            <w:rStyle w:val="Hyperlink"/>
          </w:rPr>
          <w:t>settlement</w:t>
        </w:r>
      </w:hyperlink>
      <w:r>
        <w:t xml:space="preserve"> of intergovernmental claims. </w:t>
      </w:r>
    </w:p>
    <w:p w:rsidR="00E0446D" w:rsidRDefault="00E0446D" w:rsidP="00E0446D">
      <w:bookmarkStart w:id="6026" w:name="reserve_ratios"/>
      <w:r>
        <w:rPr>
          <w:b/>
          <w:bCs/>
          <w:color w:val="990000"/>
        </w:rPr>
        <w:t>Reserve ratios</w:t>
      </w:r>
      <w:bookmarkEnd w:id="6026"/>
      <w:r>
        <w:t xml:space="preserve"> </w:t>
      </w:r>
    </w:p>
    <w:p w:rsidR="00E0446D" w:rsidRDefault="00E0446D" w:rsidP="00E0446D">
      <w:pPr>
        <w:ind w:left="720"/>
      </w:pPr>
      <w:r>
        <w:t xml:space="preserve">Specified percentages of deposits, established by the </w:t>
      </w:r>
      <w:hyperlink r:id="rId20655" w:anchor="federal_reserve_system" w:history="1">
        <w:r>
          <w:rPr>
            <w:rStyle w:val="Hyperlink"/>
          </w:rPr>
          <w:t>Federal Reserve Board</w:t>
        </w:r>
      </w:hyperlink>
      <w:r>
        <w:t xml:space="preserve">, that banks must keep in a noninterest-bearing account at one of the twelve Federal Reserve Banks. </w:t>
      </w:r>
    </w:p>
    <w:p w:rsidR="00E0446D" w:rsidRDefault="00E0446D" w:rsidP="00E0446D">
      <w:bookmarkStart w:id="6027" w:name="reserve_requirements"/>
      <w:r>
        <w:rPr>
          <w:b/>
          <w:bCs/>
          <w:color w:val="990000"/>
        </w:rPr>
        <w:t>Reserve requirements</w:t>
      </w:r>
      <w:bookmarkEnd w:id="6027"/>
      <w:r>
        <w:t xml:space="preserve"> </w:t>
      </w:r>
    </w:p>
    <w:p w:rsidR="00E0446D" w:rsidRDefault="00E0446D" w:rsidP="00E0446D">
      <w:pPr>
        <w:ind w:left="720"/>
      </w:pPr>
      <w:r>
        <w:t xml:space="preserve">The percentage of different types of deposits that </w:t>
      </w:r>
      <w:hyperlink r:id="rId20656" w:anchor="member_bank" w:history="1">
        <w:r>
          <w:rPr>
            <w:rStyle w:val="Hyperlink"/>
          </w:rPr>
          <w:t>member banks</w:t>
        </w:r>
      </w:hyperlink>
      <w:r>
        <w:t xml:space="preserve"> are required to </w:t>
      </w:r>
      <w:hyperlink r:id="rId20657" w:anchor="hold" w:history="1">
        <w:r>
          <w:rPr>
            <w:rStyle w:val="Hyperlink"/>
          </w:rPr>
          <w:t>hold</w:t>
        </w:r>
      </w:hyperlink>
      <w:r>
        <w:t xml:space="preserve"> on deposit at the </w:t>
      </w:r>
      <w:hyperlink r:id="rId20658" w:anchor="federal_reserve_system" w:history="1">
        <w:r>
          <w:rPr>
            <w:rStyle w:val="Hyperlink"/>
          </w:rPr>
          <w:t>Fed</w:t>
        </w:r>
      </w:hyperlink>
      <w:r>
        <w:t xml:space="preserve">. </w:t>
      </w:r>
    </w:p>
    <w:p w:rsidR="00E0446D" w:rsidRDefault="00E0446D" w:rsidP="00E0446D">
      <w:bookmarkStart w:id="6028" w:name="reservation_price"/>
      <w:r>
        <w:rPr>
          <w:b/>
          <w:bCs/>
          <w:color w:val="990000"/>
        </w:rPr>
        <w:t>Reservation price</w:t>
      </w:r>
      <w:bookmarkEnd w:id="6028"/>
      <w:r>
        <w:t xml:space="preserve"> </w:t>
      </w:r>
    </w:p>
    <w:p w:rsidR="00E0446D" w:rsidRDefault="00E0446D" w:rsidP="00E0446D">
      <w:pPr>
        <w:ind w:left="720"/>
      </w:pPr>
      <w:r>
        <w:t xml:space="preserve">The price below or above which a seller or </w:t>
      </w:r>
      <w:hyperlink r:id="rId20659" w:anchor="purchase" w:history="1">
        <w:r>
          <w:rPr>
            <w:rStyle w:val="Hyperlink"/>
          </w:rPr>
          <w:t>purchaser</w:t>
        </w:r>
      </w:hyperlink>
      <w:r>
        <w:t xml:space="preserve"> is unwilling to go. </w:t>
      </w:r>
    </w:p>
    <w:p w:rsidR="00E0446D" w:rsidRDefault="00E0446D" w:rsidP="00E0446D">
      <w:bookmarkStart w:id="6029" w:name="reset_bonds"/>
      <w:r>
        <w:rPr>
          <w:b/>
          <w:bCs/>
          <w:color w:val="990000"/>
        </w:rPr>
        <w:t>Reset bonds</w:t>
      </w:r>
      <w:bookmarkEnd w:id="6029"/>
      <w:r>
        <w:t xml:space="preserve"> </w:t>
      </w:r>
    </w:p>
    <w:p w:rsidR="00E0446D" w:rsidRDefault="00E0446D" w:rsidP="00E0446D">
      <w:pPr>
        <w:ind w:left="720"/>
      </w:pPr>
      <w:hyperlink r:id="rId20660" w:anchor="bond" w:history="1">
        <w:r>
          <w:rPr>
            <w:rStyle w:val="Hyperlink"/>
          </w:rPr>
          <w:t>Bonds</w:t>
        </w:r>
      </w:hyperlink>
      <w:r>
        <w:t xml:space="preserve"> that allow the initial </w:t>
      </w:r>
      <w:hyperlink r:id="rId20661" w:anchor="interest_rate" w:history="1">
        <w:r>
          <w:rPr>
            <w:rStyle w:val="Hyperlink"/>
          </w:rPr>
          <w:t>interest rates</w:t>
        </w:r>
      </w:hyperlink>
      <w:r>
        <w:t xml:space="preserve"> to be adjusted on specific dates in order that the </w:t>
      </w:r>
      <w:hyperlink r:id="rId20662" w:anchor="bond" w:history="1">
        <w:r>
          <w:rPr>
            <w:rStyle w:val="Hyperlink"/>
          </w:rPr>
          <w:t>bonds</w:t>
        </w:r>
      </w:hyperlink>
      <w:r>
        <w:t xml:space="preserve"> </w:t>
      </w:r>
      <w:hyperlink r:id="rId20663" w:anchor="trade" w:history="1">
        <w:r>
          <w:rPr>
            <w:rStyle w:val="Hyperlink"/>
          </w:rPr>
          <w:t>trade</w:t>
        </w:r>
      </w:hyperlink>
      <w:r>
        <w:t xml:space="preserve"> at the value they had when they were </w:t>
      </w:r>
      <w:hyperlink r:id="rId20664" w:anchor="issue" w:history="1">
        <w:r>
          <w:rPr>
            <w:rStyle w:val="Hyperlink"/>
          </w:rPr>
          <w:t>issued</w:t>
        </w:r>
      </w:hyperlink>
      <w:r>
        <w:t xml:space="preserve">. </w:t>
      </w:r>
    </w:p>
    <w:p w:rsidR="00E0446D" w:rsidRDefault="00E0446D" w:rsidP="00E0446D">
      <w:bookmarkStart w:id="6030" w:name="reset_frequency"/>
      <w:r>
        <w:rPr>
          <w:b/>
          <w:bCs/>
          <w:color w:val="990000"/>
        </w:rPr>
        <w:t>Reset frequency</w:t>
      </w:r>
      <w:bookmarkEnd w:id="6030"/>
      <w:r>
        <w:t xml:space="preserve"> </w:t>
      </w:r>
    </w:p>
    <w:p w:rsidR="00E0446D" w:rsidRDefault="00E0446D" w:rsidP="00E0446D">
      <w:pPr>
        <w:ind w:left="720"/>
      </w:pPr>
      <w:r>
        <w:t xml:space="preserve">The frequency with which the </w:t>
      </w:r>
      <w:hyperlink r:id="rId20665" w:anchor="floating_rate_note" w:history="1">
        <w:r>
          <w:rPr>
            <w:rStyle w:val="Hyperlink"/>
          </w:rPr>
          <w:t>floating rate</w:t>
        </w:r>
      </w:hyperlink>
      <w:r>
        <w:t xml:space="preserve"> changes. </w:t>
      </w:r>
    </w:p>
    <w:p w:rsidR="00E0446D" w:rsidRDefault="00E0446D" w:rsidP="00E0446D">
      <w:bookmarkStart w:id="6031" w:name="residential_mortgage"/>
      <w:r>
        <w:rPr>
          <w:b/>
          <w:bCs/>
          <w:color w:val="990000"/>
        </w:rPr>
        <w:t>Residential mortgage</w:t>
      </w:r>
      <w:bookmarkEnd w:id="6031"/>
      <w:r>
        <w:t xml:space="preserve"> </w:t>
      </w:r>
    </w:p>
    <w:p w:rsidR="00E0446D" w:rsidRDefault="00E0446D" w:rsidP="00E0446D">
      <w:pPr>
        <w:ind w:left="720"/>
      </w:pPr>
      <w:hyperlink r:id="rId20666" w:anchor="mortgage" w:history="1">
        <w:r>
          <w:rPr>
            <w:rStyle w:val="Hyperlink"/>
          </w:rPr>
          <w:t>Mortgage</w:t>
        </w:r>
      </w:hyperlink>
      <w:r>
        <w:t xml:space="preserve"> on a residential property, </w:t>
      </w:r>
      <w:hyperlink r:id="rId20667" w:anchor="tax_deductible" w:history="1">
        <w:r>
          <w:rPr>
            <w:rStyle w:val="Hyperlink"/>
          </w:rPr>
          <w:t>tax-deductible</w:t>
        </w:r>
      </w:hyperlink>
      <w:r>
        <w:t xml:space="preserve"> for individuals up to $1 million. </w:t>
      </w:r>
    </w:p>
    <w:p w:rsidR="00E0446D" w:rsidRDefault="00E0446D" w:rsidP="00E0446D">
      <w:bookmarkStart w:id="6032" w:name="residential_property"/>
      <w:r>
        <w:rPr>
          <w:b/>
          <w:bCs/>
          <w:color w:val="990000"/>
        </w:rPr>
        <w:t>Residential property</w:t>
      </w:r>
      <w:bookmarkEnd w:id="6032"/>
      <w:r>
        <w:t xml:space="preserve"> </w:t>
      </w:r>
    </w:p>
    <w:p w:rsidR="00E0446D" w:rsidRDefault="00E0446D" w:rsidP="00E0446D">
      <w:pPr>
        <w:ind w:left="720"/>
      </w:pPr>
      <w:r>
        <w:t xml:space="preserve">Property that consists of homes, apartments, townhouses, and condominiums. </w:t>
      </w:r>
    </w:p>
    <w:p w:rsidR="00E0446D" w:rsidRDefault="00E0446D" w:rsidP="00E0446D">
      <w:bookmarkStart w:id="6033" w:name="residual"/>
      <w:r>
        <w:rPr>
          <w:b/>
          <w:bCs/>
          <w:color w:val="990000"/>
        </w:rPr>
        <w:t>Residual</w:t>
      </w:r>
      <w:bookmarkEnd w:id="6033"/>
      <w:r>
        <w:t xml:space="preserve"> </w:t>
      </w:r>
    </w:p>
    <w:p w:rsidR="00E0446D" w:rsidRDefault="00E0446D" w:rsidP="00E0446D">
      <w:pPr>
        <w:ind w:left="720"/>
      </w:pPr>
      <w:r>
        <w:t>See:</w:t>
      </w:r>
      <w:hyperlink r:id="rId20668" w:anchor="residual_value" w:history="1">
        <w:r>
          <w:rPr>
            <w:rStyle w:val="Hyperlink"/>
          </w:rPr>
          <w:t>Residual value</w:t>
        </w:r>
      </w:hyperlink>
      <w:r>
        <w:t xml:space="preserve"> </w:t>
      </w:r>
    </w:p>
    <w:p w:rsidR="00E0446D" w:rsidRDefault="00E0446D" w:rsidP="00E0446D">
      <w:bookmarkStart w:id="6034" w:name="residual_assets"/>
      <w:r>
        <w:rPr>
          <w:b/>
          <w:bCs/>
          <w:color w:val="990000"/>
        </w:rPr>
        <w:t>Residual assets</w:t>
      </w:r>
      <w:bookmarkEnd w:id="6034"/>
      <w:r>
        <w:t xml:space="preserve"> </w:t>
      </w:r>
    </w:p>
    <w:p w:rsidR="00E0446D" w:rsidRDefault="00E0446D" w:rsidP="00E0446D">
      <w:pPr>
        <w:ind w:left="720"/>
      </w:pPr>
      <w:hyperlink r:id="rId20669" w:anchor="asset" w:history="1">
        <w:r>
          <w:rPr>
            <w:rStyle w:val="Hyperlink"/>
          </w:rPr>
          <w:t>Assets</w:t>
        </w:r>
      </w:hyperlink>
      <w:r>
        <w:t xml:space="preserve"> that remain after sufficient assets are dedicated to meet all </w:t>
      </w:r>
      <w:hyperlink r:id="rId20670" w:anchor="senior_debt" w:history="1">
        <w:r>
          <w:rPr>
            <w:rStyle w:val="Hyperlink"/>
          </w:rPr>
          <w:t>senior debtholders'</w:t>
        </w:r>
      </w:hyperlink>
      <w:r>
        <w:t xml:space="preserve"> claims in full. </w:t>
      </w:r>
    </w:p>
    <w:p w:rsidR="00E0446D" w:rsidRDefault="00E0446D" w:rsidP="00E0446D">
      <w:bookmarkStart w:id="6035" w:name="residual_claim"/>
      <w:r>
        <w:rPr>
          <w:b/>
          <w:bCs/>
          <w:color w:val="990000"/>
        </w:rPr>
        <w:t>Residual claim</w:t>
      </w:r>
      <w:bookmarkEnd w:id="6035"/>
      <w:r>
        <w:t xml:space="preserve"> </w:t>
      </w:r>
    </w:p>
    <w:p w:rsidR="00E0446D" w:rsidRDefault="00E0446D" w:rsidP="00E0446D">
      <w:pPr>
        <w:ind w:left="720"/>
      </w:pPr>
      <w:r>
        <w:t xml:space="preserve">Related: </w:t>
      </w:r>
      <w:hyperlink r:id="rId20671" w:anchor="equity_claim" w:history="1">
        <w:r>
          <w:rPr>
            <w:rStyle w:val="Hyperlink"/>
          </w:rPr>
          <w:t>Equity claim</w:t>
        </w:r>
      </w:hyperlink>
      <w:r>
        <w:t xml:space="preserve"> </w:t>
      </w:r>
    </w:p>
    <w:p w:rsidR="00E0446D" w:rsidRDefault="00E0446D" w:rsidP="00E0446D">
      <w:bookmarkStart w:id="6036" w:name="residual_cover"/>
      <w:r>
        <w:rPr>
          <w:b/>
          <w:bCs/>
          <w:color w:val="990000"/>
        </w:rPr>
        <w:t>Residual cover</w:t>
      </w:r>
      <w:bookmarkEnd w:id="6036"/>
      <w:r>
        <w:t xml:space="preserve"> </w:t>
      </w:r>
    </w:p>
    <w:p w:rsidR="00E0446D" w:rsidRDefault="00E0446D" w:rsidP="00E0446D">
      <w:pPr>
        <w:ind w:left="720"/>
      </w:pPr>
      <w:r>
        <w:t xml:space="preserve">The </w:t>
      </w:r>
      <w:hyperlink r:id="rId20672" w:anchor="cash_flow" w:history="1">
        <w:r>
          <w:rPr>
            <w:rStyle w:val="Hyperlink"/>
          </w:rPr>
          <w:t>cash flow</w:t>
        </w:r>
      </w:hyperlink>
      <w:r>
        <w:t xml:space="preserve"> remaining after a project financing has been repaid, expressed as a percentage of the original </w:t>
      </w:r>
      <w:hyperlink r:id="rId20673" w:anchor="loan" w:history="1">
        <w:r>
          <w:rPr>
            <w:rStyle w:val="Hyperlink"/>
          </w:rPr>
          <w:t>loan</w:t>
        </w:r>
      </w:hyperlink>
      <w:r>
        <w:t xml:space="preserve">. Residual cushion. </w:t>
      </w:r>
    </w:p>
    <w:p w:rsidR="00E0446D" w:rsidRDefault="00E0446D" w:rsidP="00E0446D">
      <w:bookmarkStart w:id="6037" w:name="residual_risk"/>
      <w:r>
        <w:rPr>
          <w:b/>
          <w:bCs/>
          <w:color w:val="990000"/>
        </w:rPr>
        <w:t>Residual dividend approach</w:t>
      </w:r>
      <w:r>
        <w:t xml:space="preserve"> </w:t>
      </w:r>
    </w:p>
    <w:p w:rsidR="00E0446D" w:rsidRDefault="00E0446D" w:rsidP="00E0446D">
      <w:pPr>
        <w:ind w:left="720"/>
      </w:pPr>
      <w:r>
        <w:t xml:space="preserve">An approach that suggests that a firm pay </w:t>
      </w:r>
      <w:hyperlink r:id="rId20674" w:anchor="dividend" w:history="1">
        <w:r>
          <w:rPr>
            <w:rStyle w:val="Hyperlink"/>
          </w:rPr>
          <w:t>dividends</w:t>
        </w:r>
      </w:hyperlink>
      <w:r>
        <w:t xml:space="preserve"> if and only if acceptable investment opportunities for those funds are currently unavailable. </w:t>
      </w:r>
    </w:p>
    <w:p w:rsidR="00E0446D" w:rsidRDefault="00E0446D" w:rsidP="00E0446D">
      <w:bookmarkStart w:id="6038" w:name="residual_method"/>
      <w:r>
        <w:rPr>
          <w:b/>
          <w:bCs/>
          <w:color w:val="990000"/>
        </w:rPr>
        <w:t>Residual method</w:t>
      </w:r>
      <w:bookmarkEnd w:id="6038"/>
      <w:r>
        <w:t xml:space="preserve"> </w:t>
      </w:r>
    </w:p>
    <w:p w:rsidR="00E0446D" w:rsidRDefault="00E0446D" w:rsidP="00E0446D">
      <w:pPr>
        <w:ind w:left="720"/>
      </w:pPr>
      <w:r>
        <w:t xml:space="preserve">A method of allocating the </w:t>
      </w:r>
      <w:hyperlink r:id="rId20675" w:anchor="purchase" w:history="1">
        <w:r>
          <w:rPr>
            <w:rStyle w:val="Hyperlink"/>
          </w:rPr>
          <w:t>purchase</w:t>
        </w:r>
      </w:hyperlink>
      <w:r>
        <w:t xml:space="preserve"> price for the </w:t>
      </w:r>
      <w:hyperlink r:id="rId20676" w:anchor="acquisition" w:history="1">
        <w:r>
          <w:rPr>
            <w:rStyle w:val="Hyperlink"/>
          </w:rPr>
          <w:t>acquisition</w:t>
        </w:r>
      </w:hyperlink>
      <w:r>
        <w:t xml:space="preserve"> of another </w:t>
      </w:r>
      <w:hyperlink r:id="rId20677" w:anchor="firm" w:history="1">
        <w:r>
          <w:rPr>
            <w:rStyle w:val="Hyperlink"/>
          </w:rPr>
          <w:t>firm</w:t>
        </w:r>
      </w:hyperlink>
      <w:r>
        <w:t xml:space="preserve"> among the </w:t>
      </w:r>
      <w:hyperlink r:id="rId20678" w:anchor="acquisition_of_assets" w:history="1">
        <w:r>
          <w:rPr>
            <w:rStyle w:val="Hyperlink"/>
          </w:rPr>
          <w:t>acquired assets</w:t>
        </w:r>
      </w:hyperlink>
      <w:r>
        <w:t xml:space="preserve">. </w:t>
      </w:r>
    </w:p>
    <w:p w:rsidR="00E0446D" w:rsidRDefault="00E0446D" w:rsidP="00E0446D">
      <w:bookmarkStart w:id="6039" w:name="residual_return"/>
      <w:r>
        <w:rPr>
          <w:b/>
          <w:bCs/>
          <w:color w:val="990000"/>
        </w:rPr>
        <w:t>Residual Return</w:t>
      </w:r>
      <w:bookmarkEnd w:id="6039"/>
      <w:r>
        <w:t xml:space="preserve"> </w:t>
      </w:r>
    </w:p>
    <w:p w:rsidR="00E0446D" w:rsidRDefault="00E0446D" w:rsidP="00E0446D">
      <w:pPr>
        <w:ind w:left="720"/>
      </w:pPr>
      <w:hyperlink r:id="rId20679" w:anchor="return" w:history="1">
        <w:r>
          <w:rPr>
            <w:rStyle w:val="Hyperlink"/>
          </w:rPr>
          <w:t>Return</w:t>
        </w:r>
      </w:hyperlink>
      <w:r>
        <w:t xml:space="preserve"> independent of the </w:t>
      </w:r>
      <w:hyperlink r:id="rId20680" w:anchor="benchmark" w:history="1">
        <w:r>
          <w:rPr>
            <w:rStyle w:val="Hyperlink"/>
          </w:rPr>
          <w:t>benchmark</w:t>
        </w:r>
      </w:hyperlink>
      <w:r>
        <w:t xml:space="preserve">. The </w:t>
      </w:r>
      <w:hyperlink r:id="rId20681" w:anchor="residuals" w:history="1">
        <w:r>
          <w:rPr>
            <w:rStyle w:val="Hyperlink"/>
          </w:rPr>
          <w:t>residual</w:t>
        </w:r>
      </w:hyperlink>
      <w:r>
        <w:t xml:space="preserve"> return is the return relative to </w:t>
      </w:r>
      <w:hyperlink r:id="rId20682" w:anchor="beta" w:history="1">
        <w:r>
          <w:rPr>
            <w:rStyle w:val="Hyperlink"/>
          </w:rPr>
          <w:t>beta</w:t>
        </w:r>
      </w:hyperlink>
      <w:r>
        <w:t xml:space="preserve"> times the benchmark return. To be exact, an </w:t>
      </w:r>
      <w:hyperlink r:id="rId20683" w:anchor="asset" w:history="1">
        <w:r>
          <w:rPr>
            <w:rStyle w:val="Hyperlink"/>
          </w:rPr>
          <w:t>asset's</w:t>
        </w:r>
      </w:hyperlink>
      <w:r>
        <w:t xml:space="preserve"> residual return equals its </w:t>
      </w:r>
      <w:hyperlink r:id="rId20684" w:anchor="excess_returns" w:history="1">
        <w:r>
          <w:rPr>
            <w:rStyle w:val="Hyperlink"/>
          </w:rPr>
          <w:t>excess return</w:t>
        </w:r>
      </w:hyperlink>
      <w:r>
        <w:t xml:space="preserve"> </w:t>
      </w:r>
      <w:hyperlink r:id="rId20685" w:anchor="minus" w:history="1">
        <w:r>
          <w:rPr>
            <w:rStyle w:val="Hyperlink"/>
          </w:rPr>
          <w:t>minus</w:t>
        </w:r>
      </w:hyperlink>
      <w:r>
        <w:t xml:space="preserve"> </w:t>
      </w:r>
      <w:hyperlink r:id="rId20686" w:anchor="beta" w:history="1">
        <w:r>
          <w:rPr>
            <w:rStyle w:val="Hyperlink"/>
          </w:rPr>
          <w:t>beta</w:t>
        </w:r>
      </w:hyperlink>
      <w:r>
        <w:t xml:space="preserve"> times the </w:t>
      </w:r>
      <w:hyperlink r:id="rId20687" w:anchor="benchmark" w:history="1">
        <w:r>
          <w:rPr>
            <w:rStyle w:val="Hyperlink"/>
          </w:rPr>
          <w:t>benchmark</w:t>
        </w:r>
      </w:hyperlink>
      <w:r>
        <w:t xml:space="preserve"> </w:t>
      </w:r>
      <w:hyperlink r:id="rId20688" w:anchor="excess_returns" w:history="1">
        <w:r>
          <w:rPr>
            <w:rStyle w:val="Hyperlink"/>
          </w:rPr>
          <w:t>excess return</w:t>
        </w:r>
      </w:hyperlink>
      <w:r>
        <w:t xml:space="preserve">. </w:t>
      </w:r>
    </w:p>
    <w:p w:rsidR="00E0446D" w:rsidRDefault="00E0446D" w:rsidP="00E0446D">
      <w:r>
        <w:rPr>
          <w:b/>
          <w:bCs/>
          <w:color w:val="990000"/>
        </w:rPr>
        <w:t>Residual risk</w:t>
      </w:r>
      <w:bookmarkEnd w:id="6037"/>
      <w:r>
        <w:t xml:space="preserve"> </w:t>
      </w:r>
    </w:p>
    <w:p w:rsidR="00E0446D" w:rsidRDefault="00E0446D" w:rsidP="00E0446D">
      <w:pPr>
        <w:ind w:left="720"/>
      </w:pPr>
      <w:r>
        <w:t xml:space="preserve">Related: </w:t>
      </w:r>
      <w:hyperlink r:id="rId20689" w:anchor="unsystematic_risk" w:history="1">
        <w:r>
          <w:rPr>
            <w:rStyle w:val="Hyperlink"/>
          </w:rPr>
          <w:t>Unsystematic risk</w:t>
        </w:r>
      </w:hyperlink>
      <w:r>
        <w:t xml:space="preserve"> </w:t>
      </w:r>
    </w:p>
    <w:p w:rsidR="00E0446D" w:rsidRDefault="00E0446D" w:rsidP="00E0446D">
      <w:bookmarkStart w:id="6040" w:name="residuals"/>
      <w:r>
        <w:rPr>
          <w:b/>
          <w:bCs/>
          <w:color w:val="990000"/>
        </w:rPr>
        <w:t>Residuals</w:t>
      </w:r>
      <w:bookmarkEnd w:id="6040"/>
      <w:r>
        <w:t xml:space="preserve"> </w:t>
      </w:r>
    </w:p>
    <w:p w:rsidR="00E0446D" w:rsidRDefault="00E0446D" w:rsidP="00E0446D">
      <w:pPr>
        <w:ind w:left="720"/>
      </w:pPr>
      <w:r>
        <w:t xml:space="preserve">(1) Part of </w:t>
      </w:r>
      <w:hyperlink r:id="rId20690" w:anchor="stock" w:history="1">
        <w:r>
          <w:rPr>
            <w:rStyle w:val="Hyperlink"/>
          </w:rPr>
          <w:t>stock</w:t>
        </w:r>
      </w:hyperlink>
      <w:r>
        <w:t xml:space="preserve"> </w:t>
      </w:r>
      <w:hyperlink r:id="rId20691" w:anchor="return" w:history="1">
        <w:r>
          <w:rPr>
            <w:rStyle w:val="Hyperlink"/>
          </w:rPr>
          <w:t>returns</w:t>
        </w:r>
      </w:hyperlink>
      <w:r>
        <w:t xml:space="preserve"> not explained by the explanatory </w:t>
      </w:r>
      <w:hyperlink r:id="rId20692" w:anchor="variable" w:history="1">
        <w:r>
          <w:rPr>
            <w:rStyle w:val="Hyperlink"/>
          </w:rPr>
          <w:t>variable</w:t>
        </w:r>
      </w:hyperlink>
      <w:r>
        <w:t xml:space="preserve"> (the </w:t>
      </w:r>
      <w:hyperlink r:id="rId20693" w:anchor="market_index" w:history="1">
        <w:r>
          <w:rPr>
            <w:rStyle w:val="Hyperlink"/>
          </w:rPr>
          <w:t>market index</w:t>
        </w:r>
      </w:hyperlink>
      <w:r>
        <w:t xml:space="preserve"> return). Residuals measure the impact of </w:t>
      </w:r>
      <w:hyperlink r:id="rId20694" w:anchor="firm_specific_risk" w:history="1">
        <w:r>
          <w:rPr>
            <w:rStyle w:val="Hyperlink"/>
          </w:rPr>
          <w:t>firm-specific</w:t>
        </w:r>
      </w:hyperlink>
      <w:r>
        <w:t xml:space="preserve"> events during a particular period. (2) Remainder </w:t>
      </w:r>
      <w:hyperlink r:id="rId20695" w:anchor="cash_flow" w:history="1">
        <w:r>
          <w:rPr>
            <w:rStyle w:val="Hyperlink"/>
          </w:rPr>
          <w:t>cash flows</w:t>
        </w:r>
      </w:hyperlink>
      <w:r>
        <w:t xml:space="preserve"> generated by </w:t>
      </w:r>
      <w:hyperlink r:id="rId20696" w:anchor="pool" w:history="1">
        <w:r>
          <w:rPr>
            <w:rStyle w:val="Hyperlink"/>
          </w:rPr>
          <w:t>pool</w:t>
        </w:r>
      </w:hyperlink>
      <w:r>
        <w:t xml:space="preserve"> </w:t>
      </w:r>
      <w:hyperlink r:id="rId20697" w:anchor="collateral" w:history="1">
        <w:r>
          <w:rPr>
            <w:rStyle w:val="Hyperlink"/>
          </w:rPr>
          <w:t>collateral</w:t>
        </w:r>
      </w:hyperlink>
      <w:r>
        <w:t xml:space="preserve"> and those needed to fund </w:t>
      </w:r>
      <w:hyperlink r:id="rId20698" w:anchor="bond" w:history="1">
        <w:r>
          <w:rPr>
            <w:rStyle w:val="Hyperlink"/>
          </w:rPr>
          <w:t>bonds</w:t>
        </w:r>
      </w:hyperlink>
      <w:r>
        <w:t xml:space="preserve"> supported by the collateral. </w:t>
      </w:r>
    </w:p>
    <w:p w:rsidR="00E0446D" w:rsidRDefault="00E0446D" w:rsidP="00E0446D">
      <w:bookmarkStart w:id="6041" w:name="residual_value"/>
      <w:r>
        <w:rPr>
          <w:b/>
          <w:bCs/>
          <w:color w:val="990000"/>
        </w:rPr>
        <w:t>Residual value</w:t>
      </w:r>
      <w:bookmarkEnd w:id="6041"/>
      <w:r>
        <w:t xml:space="preserve"> </w:t>
      </w:r>
    </w:p>
    <w:p w:rsidR="00E0446D" w:rsidRDefault="00E0446D" w:rsidP="00E0446D">
      <w:pPr>
        <w:ind w:left="720"/>
      </w:pPr>
      <w:r>
        <w:t xml:space="preserve">Usually refers to the value of a </w:t>
      </w:r>
      <w:hyperlink r:id="rId20699" w:anchor="lessor" w:history="1">
        <w:r>
          <w:rPr>
            <w:rStyle w:val="Hyperlink"/>
          </w:rPr>
          <w:t>lessor's</w:t>
        </w:r>
      </w:hyperlink>
      <w:r>
        <w:t xml:space="preserve"> property at the time the </w:t>
      </w:r>
      <w:hyperlink r:id="rId20700" w:anchor="lease" w:history="1">
        <w:r>
          <w:rPr>
            <w:rStyle w:val="Hyperlink"/>
          </w:rPr>
          <w:t>lease</w:t>
        </w:r>
      </w:hyperlink>
      <w:r>
        <w:t xml:space="preserve"> expires. </w:t>
      </w:r>
    </w:p>
    <w:p w:rsidR="00E0446D" w:rsidRDefault="00E0446D" w:rsidP="00E0446D">
      <w:bookmarkStart w:id="6042" w:name="resiliency"/>
      <w:r>
        <w:rPr>
          <w:b/>
          <w:bCs/>
          <w:color w:val="990000"/>
        </w:rPr>
        <w:t>Resiliency</w:t>
      </w:r>
      <w:bookmarkEnd w:id="6042"/>
      <w:r>
        <w:t xml:space="preserve"> </w:t>
      </w:r>
    </w:p>
    <w:p w:rsidR="00E0446D" w:rsidRDefault="00E0446D" w:rsidP="00E0446D">
      <w:pPr>
        <w:ind w:left="720"/>
      </w:pPr>
      <w:r>
        <w:t xml:space="preserve">Speed with which new orders respond to a change in prices. </w:t>
      </w:r>
    </w:p>
    <w:p w:rsidR="00E0446D" w:rsidRDefault="00E0446D" w:rsidP="00E0446D">
      <w:bookmarkStart w:id="6043" w:name="resistance"/>
      <w:r>
        <w:rPr>
          <w:b/>
          <w:bCs/>
          <w:color w:val="990000"/>
        </w:rPr>
        <w:t>Resistance</w:t>
      </w:r>
      <w:bookmarkEnd w:id="6043"/>
      <w:r>
        <w:t xml:space="preserve"> </w:t>
      </w:r>
    </w:p>
    <w:p w:rsidR="00E0446D" w:rsidRDefault="00E0446D" w:rsidP="00E0446D">
      <w:pPr>
        <w:ind w:left="720"/>
      </w:pPr>
      <w:r>
        <w:t xml:space="preserve">An effective upper bound on prices achieved because of many willing sellers at that price level. </w:t>
      </w:r>
    </w:p>
    <w:p w:rsidR="00E0446D" w:rsidRDefault="00E0446D" w:rsidP="00E0446D">
      <w:bookmarkStart w:id="6044" w:name="resistance_level"/>
      <w:r>
        <w:rPr>
          <w:b/>
          <w:bCs/>
          <w:color w:val="990000"/>
        </w:rPr>
        <w:t>Resistance level</w:t>
      </w:r>
      <w:bookmarkEnd w:id="6044"/>
      <w:r>
        <w:t xml:space="preserve"> </w:t>
      </w:r>
    </w:p>
    <w:p w:rsidR="00E0446D" w:rsidRDefault="00E0446D" w:rsidP="00E0446D">
      <w:pPr>
        <w:ind w:left="720"/>
      </w:pPr>
      <w:r>
        <w:t xml:space="preserve">A price level above which it is supposedly difficult for a </w:t>
      </w:r>
      <w:hyperlink r:id="rId20701" w:anchor="security" w:history="1">
        <w:r>
          <w:rPr>
            <w:rStyle w:val="Hyperlink"/>
          </w:rPr>
          <w:t>security</w:t>
        </w:r>
      </w:hyperlink>
      <w:r>
        <w:t xml:space="preserve"> or </w:t>
      </w:r>
      <w:hyperlink r:id="rId20702" w:anchor="market" w:history="1">
        <w:r>
          <w:rPr>
            <w:rStyle w:val="Hyperlink"/>
          </w:rPr>
          <w:t>market</w:t>
        </w:r>
      </w:hyperlink>
      <w:r>
        <w:t xml:space="preserve"> to rise. Price </w:t>
      </w:r>
      <w:hyperlink r:id="rId20703" w:anchor="ceiling" w:history="1">
        <w:r>
          <w:rPr>
            <w:rStyle w:val="Hyperlink"/>
          </w:rPr>
          <w:t>ceiling</w:t>
        </w:r>
      </w:hyperlink>
      <w:r>
        <w:t xml:space="preserve"> at which </w:t>
      </w:r>
      <w:hyperlink r:id="rId20704" w:anchor="technical_analysis" w:history="1">
        <w:r>
          <w:rPr>
            <w:rStyle w:val="Hyperlink"/>
          </w:rPr>
          <w:t>technical analysts</w:t>
        </w:r>
      </w:hyperlink>
      <w:r>
        <w:t xml:space="preserve"> note persistent selling of a </w:t>
      </w:r>
      <w:hyperlink r:id="rId20705" w:anchor="commodity" w:history="1">
        <w:r>
          <w:rPr>
            <w:rStyle w:val="Hyperlink"/>
          </w:rPr>
          <w:t>commodity</w:t>
        </w:r>
      </w:hyperlink>
      <w:r>
        <w:t xml:space="preserve"> or </w:t>
      </w:r>
      <w:hyperlink r:id="rId20706" w:anchor="security" w:history="1">
        <w:r>
          <w:rPr>
            <w:rStyle w:val="Hyperlink"/>
          </w:rPr>
          <w:t>security</w:t>
        </w:r>
      </w:hyperlink>
      <w:r>
        <w:t xml:space="preserve">. Antithesis of </w:t>
      </w:r>
      <w:hyperlink r:id="rId20707" w:anchor="support_level" w:history="1">
        <w:r>
          <w:rPr>
            <w:rStyle w:val="Hyperlink"/>
          </w:rPr>
          <w:t>support level</w:t>
        </w:r>
      </w:hyperlink>
      <w:r>
        <w:t xml:space="preserve">. </w:t>
      </w:r>
    </w:p>
    <w:p w:rsidR="00E0446D" w:rsidRDefault="00E0446D" w:rsidP="00E0446D">
      <w:bookmarkStart w:id="6045" w:name="resolution"/>
      <w:r>
        <w:rPr>
          <w:b/>
          <w:bCs/>
          <w:color w:val="990000"/>
        </w:rPr>
        <w:t>Resolution</w:t>
      </w:r>
      <w:bookmarkEnd w:id="6045"/>
      <w:r>
        <w:t xml:space="preserve"> </w:t>
      </w:r>
    </w:p>
    <w:p w:rsidR="00E0446D" w:rsidRDefault="00E0446D" w:rsidP="00E0446D">
      <w:pPr>
        <w:ind w:left="720"/>
      </w:pPr>
      <w:r>
        <w:t xml:space="preserve">A document that records a decision or action by a </w:t>
      </w:r>
      <w:hyperlink r:id="rId20708" w:anchor="board_of_directors" w:history="1">
        <w:r>
          <w:rPr>
            <w:rStyle w:val="Hyperlink"/>
          </w:rPr>
          <w:t>Board of Directors</w:t>
        </w:r>
      </w:hyperlink>
      <w:r>
        <w:t xml:space="preserve">, or a </w:t>
      </w:r>
      <w:hyperlink r:id="rId20709" w:anchor="bond" w:history="1">
        <w:r>
          <w:rPr>
            <w:rStyle w:val="Hyperlink"/>
          </w:rPr>
          <w:t>bond</w:t>
        </w:r>
      </w:hyperlink>
      <w:r>
        <w:t xml:space="preserve"> </w:t>
      </w:r>
      <w:hyperlink r:id="rId20710" w:anchor="resolution" w:history="1">
        <w:r>
          <w:rPr>
            <w:rStyle w:val="Hyperlink"/>
          </w:rPr>
          <w:t>resolution</w:t>
        </w:r>
      </w:hyperlink>
      <w:r>
        <w:t xml:space="preserve"> by a government entity authorizing a </w:t>
      </w:r>
      <w:hyperlink r:id="rId20711" w:anchor="bond" w:history="1">
        <w:r>
          <w:rPr>
            <w:rStyle w:val="Hyperlink"/>
          </w:rPr>
          <w:t>bond</w:t>
        </w:r>
      </w:hyperlink>
      <w:r>
        <w:t xml:space="preserve"> </w:t>
      </w:r>
      <w:hyperlink r:id="rId20712" w:anchor="issue" w:history="1">
        <w:r>
          <w:rPr>
            <w:rStyle w:val="Hyperlink"/>
          </w:rPr>
          <w:t>issue</w:t>
        </w:r>
      </w:hyperlink>
      <w:r>
        <w:t xml:space="preserve">. </w:t>
      </w:r>
    </w:p>
    <w:p w:rsidR="00E0446D" w:rsidRDefault="00E0446D" w:rsidP="00E0446D">
      <w:bookmarkStart w:id="6046" w:name="resolution_funding_corporation"/>
      <w:r>
        <w:rPr>
          <w:b/>
          <w:bCs/>
          <w:color w:val="990000"/>
        </w:rPr>
        <w:t>Resolution Funding Corporation (RefCorp)</w:t>
      </w:r>
      <w:bookmarkEnd w:id="6046"/>
      <w:r>
        <w:t xml:space="preserve"> </w:t>
      </w:r>
    </w:p>
    <w:p w:rsidR="00E0446D" w:rsidRDefault="00E0446D" w:rsidP="00E0446D">
      <w:pPr>
        <w:ind w:left="720"/>
      </w:pPr>
      <w:r>
        <w:t xml:space="preserve">A government </w:t>
      </w:r>
      <w:hyperlink r:id="rId20713" w:anchor="agency" w:history="1">
        <w:r>
          <w:rPr>
            <w:rStyle w:val="Hyperlink"/>
          </w:rPr>
          <w:t>agency</w:t>
        </w:r>
      </w:hyperlink>
      <w:r>
        <w:t xml:space="preserve"> established by Congress in 1989 to issue </w:t>
      </w:r>
      <w:hyperlink r:id="rId20714" w:anchor="bailout_bond" w:history="1">
        <w:r>
          <w:rPr>
            <w:rStyle w:val="Hyperlink"/>
          </w:rPr>
          <w:t>bailout bonds</w:t>
        </w:r>
      </w:hyperlink>
      <w:r>
        <w:t xml:space="preserve"> and raise funds for the activities of the </w:t>
      </w:r>
      <w:hyperlink r:id="rId20715" w:anchor="resolution_trust_corporation" w:history="1">
        <w:r>
          <w:rPr>
            <w:rStyle w:val="Hyperlink"/>
          </w:rPr>
          <w:t>Resolution Trust Corporation</w:t>
        </w:r>
      </w:hyperlink>
      <w:r>
        <w:t xml:space="preserve">, as well as to administer struggling institutions inherited from the disbanded </w:t>
      </w:r>
      <w:hyperlink r:id="rId20716" w:anchor="federal_savings_and_loan_association" w:history="1">
        <w:r>
          <w:rPr>
            <w:rStyle w:val="Hyperlink"/>
          </w:rPr>
          <w:t>Federal Savings and Loan Corporation</w:t>
        </w:r>
      </w:hyperlink>
      <w:r>
        <w:t xml:space="preserve">. </w:t>
      </w:r>
    </w:p>
    <w:p w:rsidR="00E0446D" w:rsidRDefault="00E0446D" w:rsidP="00E0446D">
      <w:bookmarkStart w:id="6047" w:name="resolution_trust_corporation"/>
      <w:r>
        <w:rPr>
          <w:b/>
          <w:bCs/>
          <w:color w:val="990000"/>
        </w:rPr>
        <w:t>Resolution Trust Corporation (RTC)</w:t>
      </w:r>
      <w:bookmarkEnd w:id="6047"/>
      <w:r>
        <w:t xml:space="preserve"> </w:t>
      </w:r>
    </w:p>
    <w:p w:rsidR="00E0446D" w:rsidRDefault="00E0446D" w:rsidP="00E0446D">
      <w:pPr>
        <w:ind w:left="720"/>
      </w:pPr>
      <w:r>
        <w:t xml:space="preserve">A government </w:t>
      </w:r>
      <w:hyperlink r:id="rId20717" w:anchor="agency" w:history="1">
        <w:r>
          <w:rPr>
            <w:rStyle w:val="Hyperlink"/>
          </w:rPr>
          <w:t>agency</w:t>
        </w:r>
      </w:hyperlink>
      <w:r>
        <w:t xml:space="preserve"> established in 1989 and disbanded in 1996 that administered </w:t>
      </w:r>
      <w:hyperlink r:id="rId20718" w:anchor="federal_savings_and_loan_association" w:history="1">
        <w:r>
          <w:rPr>
            <w:rStyle w:val="Hyperlink"/>
          </w:rPr>
          <w:t>federal savings and loan institutions</w:t>
        </w:r>
      </w:hyperlink>
      <w:r>
        <w:t xml:space="preserve"> that were </w:t>
      </w:r>
      <w:hyperlink r:id="rId20719" w:anchor="insolvent" w:history="1">
        <w:r>
          <w:rPr>
            <w:rStyle w:val="Hyperlink"/>
          </w:rPr>
          <w:t>insolvent</w:t>
        </w:r>
      </w:hyperlink>
      <w:r>
        <w:t xml:space="preserve"> between 1989 and August 1992 by either </w:t>
      </w:r>
      <w:hyperlink r:id="rId20720" w:anchor="bailing_out" w:history="1">
        <w:r>
          <w:rPr>
            <w:rStyle w:val="Hyperlink"/>
          </w:rPr>
          <w:t>bailing them out</w:t>
        </w:r>
      </w:hyperlink>
      <w:r>
        <w:t xml:space="preserve"> or merging them. </w:t>
      </w:r>
    </w:p>
    <w:p w:rsidR="00E0446D" w:rsidRDefault="00E0446D" w:rsidP="00E0446D">
      <w:bookmarkStart w:id="6048" w:name="restricted"/>
      <w:r>
        <w:rPr>
          <w:b/>
          <w:bCs/>
          <w:color w:val="990000"/>
        </w:rPr>
        <w:t>Restricted</w:t>
      </w:r>
      <w:bookmarkEnd w:id="6048"/>
      <w:r>
        <w:t xml:space="preserve"> </w:t>
      </w:r>
    </w:p>
    <w:p w:rsidR="00E0446D" w:rsidRDefault="00E0446D" w:rsidP="00E0446D">
      <w:pPr>
        <w:ind w:left="720"/>
      </w:pPr>
      <w:r>
        <w:t xml:space="preserve">Placed on a list that dictates that the </w:t>
      </w:r>
      <w:hyperlink r:id="rId20721" w:anchor="traders" w:history="1">
        <w:r>
          <w:rPr>
            <w:rStyle w:val="Hyperlink"/>
          </w:rPr>
          <w:t>trader</w:t>
        </w:r>
      </w:hyperlink>
      <w:r>
        <w:t xml:space="preserve"> may not maintain </w:t>
      </w:r>
      <w:hyperlink r:id="rId20722" w:anchor="position" w:history="1">
        <w:r>
          <w:rPr>
            <w:rStyle w:val="Hyperlink"/>
          </w:rPr>
          <w:t>positions</w:t>
        </w:r>
      </w:hyperlink>
      <w:r>
        <w:t xml:space="preserve">, solicit business, or provide </w:t>
      </w:r>
      <w:hyperlink r:id="rId20723" w:anchor="indication" w:history="1">
        <w:r>
          <w:rPr>
            <w:rStyle w:val="Hyperlink"/>
          </w:rPr>
          <w:t>indications</w:t>
        </w:r>
      </w:hyperlink>
      <w:r>
        <w:t xml:space="preserve"> in a </w:t>
      </w:r>
      <w:hyperlink r:id="rId20724" w:anchor="stock" w:history="1">
        <w:r>
          <w:rPr>
            <w:rStyle w:val="Hyperlink"/>
          </w:rPr>
          <w:t>stock</w:t>
        </w:r>
      </w:hyperlink>
      <w:r>
        <w:t xml:space="preserve">, but may serve as </w:t>
      </w:r>
      <w:hyperlink r:id="rId20725" w:anchor="broker" w:history="1">
        <w:r>
          <w:rPr>
            <w:rStyle w:val="Hyperlink"/>
          </w:rPr>
          <w:t>broker</w:t>
        </w:r>
      </w:hyperlink>
      <w:r>
        <w:t xml:space="preserve"> in </w:t>
      </w:r>
      <w:hyperlink r:id="rId20726" w:anchor="agency" w:history="1">
        <w:r>
          <w:rPr>
            <w:rStyle w:val="Hyperlink"/>
          </w:rPr>
          <w:t>agency</w:t>
        </w:r>
      </w:hyperlink>
      <w:r>
        <w:t xml:space="preserve"> </w:t>
      </w:r>
      <w:hyperlink r:id="rId20727" w:anchor="trade" w:history="1">
        <w:r>
          <w:rPr>
            <w:rStyle w:val="Hyperlink"/>
          </w:rPr>
          <w:t>trades</w:t>
        </w:r>
      </w:hyperlink>
      <w:r>
        <w:t xml:space="preserve"> after being properly cleared. Traders are so restricted due to </w:t>
      </w:r>
      <w:hyperlink r:id="rId20728" w:anchor="investment_bank" w:history="1">
        <w:r>
          <w:rPr>
            <w:rStyle w:val="Hyperlink"/>
          </w:rPr>
          <w:t>investment bank</w:t>
        </w:r>
      </w:hyperlink>
      <w:r>
        <w:t xml:space="preserve"> involvement with the </w:t>
      </w:r>
      <w:hyperlink r:id="rId20729" w:anchor="company" w:history="1">
        <w:r>
          <w:rPr>
            <w:rStyle w:val="Hyperlink"/>
          </w:rPr>
          <w:t>company</w:t>
        </w:r>
      </w:hyperlink>
      <w:r>
        <w:t xml:space="preserve"> on nonpublic activity (i.e., </w:t>
      </w:r>
      <w:hyperlink r:id="rId20730" w:anchor="merger" w:history="1">
        <w:r>
          <w:rPr>
            <w:rStyle w:val="Hyperlink"/>
          </w:rPr>
          <w:t>mergers</w:t>
        </w:r>
      </w:hyperlink>
      <w:r>
        <w:t xml:space="preserve"> and </w:t>
      </w:r>
      <w:hyperlink r:id="rId20731" w:anchor="acquisition" w:history="1">
        <w:r>
          <w:rPr>
            <w:rStyle w:val="Hyperlink"/>
          </w:rPr>
          <w:t>acquisitions</w:t>
        </w:r>
      </w:hyperlink>
      <w:r>
        <w:t xml:space="preserve"> defense), affiliate ownership, or </w:t>
      </w:r>
      <w:hyperlink r:id="rId20732" w:anchor="underwriting" w:history="1">
        <w:r>
          <w:rPr>
            <w:rStyle w:val="Hyperlink"/>
          </w:rPr>
          <w:t>underwriting</w:t>
        </w:r>
      </w:hyperlink>
      <w:r>
        <w:t xml:space="preserve"> activities; signified on the Quotron by a flashing "R." A restricted list and the stocks on it should never be conveyed to anyone outside of the trading areas, much less outside the firm. See: </w:t>
      </w:r>
      <w:hyperlink r:id="rId20733" w:anchor="grey_list" w:history="1">
        <w:r>
          <w:rPr>
            <w:rStyle w:val="Hyperlink"/>
          </w:rPr>
          <w:t>Grey list</w:t>
        </w:r>
      </w:hyperlink>
      <w:r>
        <w:t xml:space="preserve">. </w:t>
      </w:r>
    </w:p>
    <w:p w:rsidR="00E0446D" w:rsidRDefault="00E0446D" w:rsidP="00E0446D">
      <w:bookmarkStart w:id="6049" w:name="restricted_account"/>
      <w:r>
        <w:rPr>
          <w:b/>
          <w:bCs/>
          <w:color w:val="990000"/>
        </w:rPr>
        <w:t>Restricted account</w:t>
      </w:r>
      <w:bookmarkEnd w:id="6049"/>
      <w:r>
        <w:t xml:space="preserve"> </w:t>
      </w:r>
    </w:p>
    <w:p w:rsidR="00E0446D" w:rsidRDefault="00E0446D" w:rsidP="00E0446D">
      <w:pPr>
        <w:ind w:left="720"/>
      </w:pPr>
      <w:r>
        <w:t xml:space="preserve">A </w:t>
      </w:r>
      <w:hyperlink r:id="rId20734" w:anchor="margin_account" w:history="1">
        <w:r>
          <w:rPr>
            <w:rStyle w:val="Hyperlink"/>
          </w:rPr>
          <w:t>margin account</w:t>
        </w:r>
      </w:hyperlink>
      <w:r>
        <w:t xml:space="preserve"> without enough </w:t>
      </w:r>
      <w:hyperlink r:id="rId20735" w:anchor="equity" w:history="1">
        <w:r>
          <w:rPr>
            <w:rStyle w:val="Hyperlink"/>
          </w:rPr>
          <w:t>equity</w:t>
        </w:r>
      </w:hyperlink>
      <w:r>
        <w:t xml:space="preserve"> to meet the </w:t>
      </w:r>
      <w:hyperlink r:id="rId20736" w:anchor="initial_margin_requirement" w:history="1">
        <w:r>
          <w:rPr>
            <w:rStyle w:val="Hyperlink"/>
          </w:rPr>
          <w:t>initial margin requirement</w:t>
        </w:r>
      </w:hyperlink>
      <w:r>
        <w:t xml:space="preserve"> that is restricted from any </w:t>
      </w:r>
      <w:hyperlink r:id="rId20737" w:anchor="purchase" w:history="1">
        <w:r>
          <w:rPr>
            <w:rStyle w:val="Hyperlink"/>
          </w:rPr>
          <w:t>purchases</w:t>
        </w:r>
      </w:hyperlink>
      <w:r>
        <w:t xml:space="preserve"> until the requirement is fulfilled. </w:t>
      </w:r>
    </w:p>
    <w:p w:rsidR="00E0446D" w:rsidRDefault="00E0446D" w:rsidP="00E0446D">
      <w:bookmarkStart w:id="6050" w:name="restricted_securities"/>
      <w:r>
        <w:rPr>
          <w:b/>
          <w:bCs/>
          <w:color w:val="990000"/>
        </w:rPr>
        <w:t xml:space="preserve">Restricted Securities </w:t>
      </w:r>
      <w:bookmarkEnd w:id="6050"/>
    </w:p>
    <w:p w:rsidR="00E0446D" w:rsidRDefault="00E0446D" w:rsidP="00E0446D">
      <w:pPr>
        <w:ind w:left="720"/>
      </w:pPr>
      <w:r>
        <w:t xml:space="preserve">The term used under </w:t>
      </w:r>
      <w:hyperlink r:id="rId20738" w:anchor="rule_144" w:history="1">
        <w:r>
          <w:rPr>
            <w:rStyle w:val="Hyperlink"/>
          </w:rPr>
          <w:t>Rule 144</w:t>
        </w:r>
      </w:hyperlink>
      <w:r>
        <w:t xml:space="preserve"> for </w:t>
      </w:r>
      <w:hyperlink r:id="rId20739" w:anchor="securities" w:history="1">
        <w:r>
          <w:rPr>
            <w:rStyle w:val="Hyperlink"/>
          </w:rPr>
          <w:t>securities</w:t>
        </w:r>
      </w:hyperlink>
      <w:r>
        <w:t xml:space="preserve"> </w:t>
      </w:r>
      <w:hyperlink r:id="rId20740" w:anchor="issue" w:history="1">
        <w:r>
          <w:rPr>
            <w:rStyle w:val="Hyperlink"/>
          </w:rPr>
          <w:t>issued</w:t>
        </w:r>
      </w:hyperlink>
      <w:r>
        <w:t xml:space="preserve"> privately by the company, without the benefit of a registration statement. Restricted securities are subject to a </w:t>
      </w:r>
      <w:hyperlink r:id="rId20741" w:anchor="hold" w:history="1">
        <w:r>
          <w:rPr>
            <w:rStyle w:val="Hyperlink"/>
          </w:rPr>
          <w:t>holding</w:t>
        </w:r>
      </w:hyperlink>
      <w:r>
        <w:t xml:space="preserve"> period before they can be sold under Rule 144. </w:t>
      </w:r>
    </w:p>
    <w:p w:rsidR="00E0446D" w:rsidRDefault="00E0446D" w:rsidP="00E0446D">
      <w:bookmarkStart w:id="6051" w:name="restricted_surplus"/>
      <w:r>
        <w:rPr>
          <w:b/>
          <w:bCs/>
          <w:color w:val="990000"/>
        </w:rPr>
        <w:t>Restricted surplus</w:t>
      </w:r>
      <w:bookmarkEnd w:id="6051"/>
      <w:r>
        <w:t xml:space="preserve"> </w:t>
      </w:r>
    </w:p>
    <w:p w:rsidR="00E0446D" w:rsidRDefault="00E0446D" w:rsidP="00E0446D">
      <w:pPr>
        <w:ind w:left="720"/>
      </w:pPr>
      <w:r>
        <w:t xml:space="preserve">A portion of </w:t>
      </w:r>
      <w:hyperlink r:id="rId20742" w:anchor="retained_earnings" w:history="1">
        <w:r>
          <w:rPr>
            <w:rStyle w:val="Hyperlink"/>
          </w:rPr>
          <w:t>retained earnings</w:t>
        </w:r>
      </w:hyperlink>
      <w:r>
        <w:t xml:space="preserve"> not allowed by law to be used for the payment of </w:t>
      </w:r>
      <w:hyperlink r:id="rId20743" w:anchor="dividend" w:history="1">
        <w:r>
          <w:rPr>
            <w:rStyle w:val="Hyperlink"/>
          </w:rPr>
          <w:t>dividends</w:t>
        </w:r>
      </w:hyperlink>
      <w:r>
        <w:t xml:space="preserve">. </w:t>
      </w:r>
    </w:p>
    <w:p w:rsidR="00E0446D" w:rsidRDefault="00E0446D" w:rsidP="00E0446D">
      <w:bookmarkStart w:id="6052" w:name="restricted_stock"/>
      <w:r>
        <w:rPr>
          <w:b/>
          <w:bCs/>
          <w:color w:val="990000"/>
        </w:rPr>
        <w:t>Restricted stock</w:t>
      </w:r>
      <w:bookmarkEnd w:id="6052"/>
      <w:r>
        <w:t xml:space="preserve"> </w:t>
      </w:r>
    </w:p>
    <w:p w:rsidR="00E0446D" w:rsidRDefault="00E0446D" w:rsidP="00E0446D">
      <w:pPr>
        <w:ind w:left="720"/>
      </w:pPr>
      <w:hyperlink r:id="rId20744" w:anchor="stock" w:history="1">
        <w:r>
          <w:rPr>
            <w:rStyle w:val="Hyperlink"/>
          </w:rPr>
          <w:t>Stock</w:t>
        </w:r>
      </w:hyperlink>
      <w:r>
        <w:t xml:space="preserve"> that must be </w:t>
      </w:r>
      <w:hyperlink r:id="rId20745" w:anchor="trade" w:history="1">
        <w:r>
          <w:rPr>
            <w:rStyle w:val="Hyperlink"/>
          </w:rPr>
          <w:t>traded</w:t>
        </w:r>
      </w:hyperlink>
      <w:r>
        <w:t xml:space="preserve"> in compliance with special </w:t>
      </w:r>
      <w:hyperlink r:id="rId20746" w:anchor="securities_and_exchange_commission" w:history="1">
        <w:r>
          <w:rPr>
            <w:rStyle w:val="Hyperlink"/>
          </w:rPr>
          <w:t>SEC</w:t>
        </w:r>
      </w:hyperlink>
      <w:r>
        <w:t xml:space="preserve"> regulations concerning its </w:t>
      </w:r>
      <w:hyperlink r:id="rId20747" w:anchor="purchase" w:history="1">
        <w:r>
          <w:rPr>
            <w:rStyle w:val="Hyperlink"/>
          </w:rPr>
          <w:t>purchase</w:t>
        </w:r>
      </w:hyperlink>
      <w:r>
        <w:t xml:space="preserve"> and resale. These restrictions generally result from </w:t>
      </w:r>
      <w:hyperlink r:id="rId20748" w:anchor="affiliate" w:history="1">
        <w:r>
          <w:rPr>
            <w:rStyle w:val="Hyperlink"/>
          </w:rPr>
          <w:t>affiliate</w:t>
        </w:r>
      </w:hyperlink>
      <w:r>
        <w:t xml:space="preserve"> ownership, </w:t>
      </w:r>
      <w:hyperlink r:id="rId20749" w:anchor="merger" w:history="1">
        <w:r>
          <w:rPr>
            <w:rStyle w:val="Hyperlink"/>
          </w:rPr>
          <w:t>M&amp;A</w:t>
        </w:r>
      </w:hyperlink>
      <w:r>
        <w:t xml:space="preserve"> activity, and </w:t>
      </w:r>
      <w:hyperlink r:id="rId20750" w:anchor="underwriting" w:history="1">
        <w:r>
          <w:rPr>
            <w:rStyle w:val="Hyperlink"/>
          </w:rPr>
          <w:t>underwriting</w:t>
        </w:r>
      </w:hyperlink>
      <w:r>
        <w:t xml:space="preserve"> activity. Many firms are now using restricted stock as a reward for employees. The advantages to restricted stock are: employees get dividends, employees usually get voting rights, and employee gets something even if the stock price drops over the vesting period (whereas an option would be worthless). </w:t>
      </w:r>
    </w:p>
    <w:p w:rsidR="00E0446D" w:rsidRDefault="00E0446D" w:rsidP="00E0446D">
      <w:bookmarkStart w:id="6053" w:name="restricted_stock_award"/>
      <w:r>
        <w:rPr>
          <w:b/>
          <w:bCs/>
          <w:color w:val="990000"/>
        </w:rPr>
        <w:t xml:space="preserve">Restricted Stock Award </w:t>
      </w:r>
      <w:bookmarkEnd w:id="6053"/>
    </w:p>
    <w:p w:rsidR="00E0446D" w:rsidRDefault="00E0446D" w:rsidP="00E0446D">
      <w:pPr>
        <w:ind w:left="720"/>
      </w:pPr>
      <w:r>
        <w:t xml:space="preserve">Grants of </w:t>
      </w:r>
      <w:hyperlink r:id="rId20751" w:anchor="shares" w:history="1">
        <w:r>
          <w:rPr>
            <w:rStyle w:val="Hyperlink"/>
          </w:rPr>
          <w:t>shares</w:t>
        </w:r>
      </w:hyperlink>
      <w:r>
        <w:t xml:space="preserve"> of </w:t>
      </w:r>
      <w:hyperlink r:id="rId20752" w:anchor="stock" w:history="1">
        <w:r>
          <w:rPr>
            <w:rStyle w:val="Hyperlink"/>
          </w:rPr>
          <w:t>stock</w:t>
        </w:r>
      </w:hyperlink>
      <w:r>
        <w:t xml:space="preserve"> subject to restrictions on </w:t>
      </w:r>
      <w:hyperlink r:id="rId20753" w:anchor="sale" w:history="1">
        <w:r>
          <w:rPr>
            <w:rStyle w:val="Hyperlink"/>
          </w:rPr>
          <w:t>sale</w:t>
        </w:r>
      </w:hyperlink>
      <w:r>
        <w:t xml:space="preserve"> and </w:t>
      </w:r>
      <w:hyperlink r:id="rId20754" w:anchor="risk" w:history="1">
        <w:r>
          <w:rPr>
            <w:rStyle w:val="Hyperlink"/>
          </w:rPr>
          <w:t>risk</w:t>
        </w:r>
      </w:hyperlink>
      <w:r>
        <w:t xml:space="preserve"> of forfeiture until vested by continued employment. Restricted stock typically vests in increments over a period of several years. Dividends or dividend equivalent rights may be paid, and award </w:t>
      </w:r>
      <w:hyperlink r:id="rId20755" w:anchor="hold" w:history="1">
        <w:r>
          <w:rPr>
            <w:rStyle w:val="Hyperlink"/>
          </w:rPr>
          <w:t>holders</w:t>
        </w:r>
      </w:hyperlink>
      <w:r>
        <w:t xml:space="preserve"> may have voting rights, during the restricted period. </w:t>
      </w:r>
    </w:p>
    <w:p w:rsidR="00E0446D" w:rsidRDefault="00E0446D" w:rsidP="00E0446D">
      <w:bookmarkStart w:id="6054" w:name="restricted_stock_units"/>
      <w:r>
        <w:rPr>
          <w:b/>
          <w:bCs/>
          <w:color w:val="990000"/>
        </w:rPr>
        <w:t>Restricted stock units</w:t>
      </w:r>
      <w:bookmarkEnd w:id="6054"/>
      <w:r>
        <w:t xml:space="preserve"> </w:t>
      </w:r>
    </w:p>
    <w:p w:rsidR="00E0446D" w:rsidRDefault="00E0446D" w:rsidP="00E0446D">
      <w:pPr>
        <w:ind w:left="720"/>
      </w:pPr>
      <w:r>
        <w:t xml:space="preserve">Similar to </w:t>
      </w:r>
      <w:hyperlink r:id="rId20756" w:anchor="restricted_stock" w:history="1">
        <w:r>
          <w:rPr>
            <w:rStyle w:val="Hyperlink"/>
          </w:rPr>
          <w:t>restricted stock</w:t>
        </w:r>
      </w:hyperlink>
      <w:r>
        <w:t xml:space="preserve">. However, the unit represents a promise that employees will receive stock in the future. The units do not pay dividends until the stock is vested. </w:t>
      </w:r>
    </w:p>
    <w:p w:rsidR="00E0446D" w:rsidRDefault="00E0446D" w:rsidP="00E0446D">
      <w:bookmarkStart w:id="6055" w:name="restrictive_covenants"/>
      <w:r>
        <w:rPr>
          <w:b/>
          <w:bCs/>
          <w:color w:val="990000"/>
        </w:rPr>
        <w:t>Restrictive covenants</w:t>
      </w:r>
      <w:bookmarkEnd w:id="6055"/>
      <w:r>
        <w:t xml:space="preserve"> </w:t>
      </w:r>
    </w:p>
    <w:p w:rsidR="00E0446D" w:rsidRDefault="00E0446D" w:rsidP="00E0446D">
      <w:pPr>
        <w:ind w:left="720"/>
      </w:pPr>
      <w:r>
        <w:t xml:space="preserve">Provisions that place constraints on the operations of </w:t>
      </w:r>
      <w:hyperlink r:id="rId20757" w:anchor="borrow" w:history="1">
        <w:r>
          <w:rPr>
            <w:rStyle w:val="Hyperlink"/>
          </w:rPr>
          <w:t>borrowers</w:t>
        </w:r>
      </w:hyperlink>
      <w:r>
        <w:t xml:space="preserve">, such as restrictions on </w:t>
      </w:r>
      <w:hyperlink r:id="rId20758" w:anchor="working_capital" w:history="1">
        <w:r>
          <w:rPr>
            <w:rStyle w:val="Hyperlink"/>
          </w:rPr>
          <w:t>working capital</w:t>
        </w:r>
      </w:hyperlink>
      <w:r>
        <w:t xml:space="preserve">, </w:t>
      </w:r>
      <w:hyperlink r:id="rId20759" w:anchor="fixed_asset" w:history="1">
        <w:r>
          <w:rPr>
            <w:rStyle w:val="Hyperlink"/>
          </w:rPr>
          <w:t>fixed assets</w:t>
        </w:r>
      </w:hyperlink>
      <w:r>
        <w:t xml:space="preserve">, future borrowing, and payment of </w:t>
      </w:r>
      <w:hyperlink r:id="rId20760" w:anchor="dividend" w:history="1">
        <w:r>
          <w:rPr>
            <w:rStyle w:val="Hyperlink"/>
          </w:rPr>
          <w:t>dividends</w:t>
        </w:r>
      </w:hyperlink>
      <w:r>
        <w:t xml:space="preserve">. </w:t>
      </w:r>
    </w:p>
    <w:p w:rsidR="00E0446D" w:rsidRDefault="00E0446D" w:rsidP="00E0446D">
      <w:bookmarkStart w:id="6056" w:name="restrictive_endorsement"/>
      <w:r>
        <w:rPr>
          <w:b/>
          <w:bCs/>
          <w:color w:val="990000"/>
        </w:rPr>
        <w:t>Restrictive endorsement</w:t>
      </w:r>
      <w:bookmarkEnd w:id="6056"/>
      <w:r>
        <w:t xml:space="preserve"> </w:t>
      </w:r>
    </w:p>
    <w:p w:rsidR="00E0446D" w:rsidRDefault="00E0446D" w:rsidP="00E0446D">
      <w:pPr>
        <w:ind w:left="720"/>
      </w:pPr>
      <w:r>
        <w:t xml:space="preserve">An endorsement signature on the back of a </w:t>
      </w:r>
      <w:hyperlink r:id="rId20761" w:anchor="check" w:history="1">
        <w:r>
          <w:rPr>
            <w:rStyle w:val="Hyperlink"/>
          </w:rPr>
          <w:t>check</w:t>
        </w:r>
      </w:hyperlink>
      <w:r>
        <w:t xml:space="preserve"> that specifies the conditions under which the check can be </w:t>
      </w:r>
      <w:hyperlink r:id="rId20762" w:anchor="transfer" w:history="1">
        <w:r>
          <w:rPr>
            <w:rStyle w:val="Hyperlink"/>
          </w:rPr>
          <w:t>transferred</w:t>
        </w:r>
      </w:hyperlink>
      <w:r>
        <w:t xml:space="preserve"> or paid out. </w:t>
      </w:r>
    </w:p>
    <w:p w:rsidR="00E0446D" w:rsidRDefault="00E0446D" w:rsidP="00E0446D">
      <w:bookmarkStart w:id="6057" w:name="restructuring"/>
      <w:r>
        <w:rPr>
          <w:b/>
          <w:bCs/>
          <w:color w:val="990000"/>
        </w:rPr>
        <w:t>Restructuring</w:t>
      </w:r>
      <w:bookmarkEnd w:id="6057"/>
      <w:r>
        <w:t xml:space="preserve"> </w:t>
      </w:r>
    </w:p>
    <w:p w:rsidR="00E0446D" w:rsidRDefault="00E0446D" w:rsidP="00E0446D">
      <w:pPr>
        <w:ind w:left="720"/>
      </w:pPr>
      <w:r>
        <w:t xml:space="preserve">The </w:t>
      </w:r>
      <w:hyperlink r:id="rId20763" w:anchor="reorganization" w:history="1">
        <w:r>
          <w:rPr>
            <w:rStyle w:val="Hyperlink"/>
          </w:rPr>
          <w:t>reorganization</w:t>
        </w:r>
      </w:hyperlink>
      <w:r>
        <w:t xml:space="preserve"> of a </w:t>
      </w:r>
      <w:hyperlink r:id="rId20764" w:anchor="company" w:history="1">
        <w:r>
          <w:rPr>
            <w:rStyle w:val="Hyperlink"/>
          </w:rPr>
          <w:t>company</w:t>
        </w:r>
      </w:hyperlink>
      <w:r>
        <w:t xml:space="preserve"> in order to attain greater efficiency and to adapt to new </w:t>
      </w:r>
      <w:hyperlink r:id="rId20765" w:anchor="market" w:history="1">
        <w:r>
          <w:rPr>
            <w:rStyle w:val="Hyperlink"/>
          </w:rPr>
          <w:t>markets</w:t>
        </w:r>
      </w:hyperlink>
      <w:r>
        <w:t xml:space="preserve">. Major corporate restructuring </w:t>
      </w:r>
      <w:hyperlink r:id="rId20766" w:anchor="transaction" w:history="1">
        <w:r>
          <w:rPr>
            <w:rStyle w:val="Hyperlink"/>
          </w:rPr>
          <w:t>transactions</w:t>
        </w:r>
      </w:hyperlink>
      <w:r>
        <w:t xml:space="preserve"> include </w:t>
      </w:r>
      <w:hyperlink r:id="rId20767" w:anchor="merger" w:history="1">
        <w:r>
          <w:rPr>
            <w:rStyle w:val="Hyperlink"/>
          </w:rPr>
          <w:t>mergers</w:t>
        </w:r>
      </w:hyperlink>
      <w:r>
        <w:t xml:space="preserve">, </w:t>
      </w:r>
      <w:hyperlink r:id="rId20768" w:anchor="acquisition" w:history="1">
        <w:r>
          <w:rPr>
            <w:rStyle w:val="Hyperlink"/>
          </w:rPr>
          <w:t>acquisitions</w:t>
        </w:r>
      </w:hyperlink>
      <w:r>
        <w:t xml:space="preserve">, </w:t>
      </w:r>
      <w:hyperlink r:id="rId20769" w:anchor="tender_offer" w:history="1">
        <w:r>
          <w:rPr>
            <w:rStyle w:val="Hyperlink"/>
          </w:rPr>
          <w:t>tender offers</w:t>
        </w:r>
      </w:hyperlink>
      <w:r>
        <w:t xml:space="preserve">, </w:t>
      </w:r>
      <w:hyperlink r:id="rId20770" w:anchor="leveraged_buyout" w:history="1">
        <w:r>
          <w:rPr>
            <w:rStyle w:val="Hyperlink"/>
          </w:rPr>
          <w:t>leveraged buyouts</w:t>
        </w:r>
      </w:hyperlink>
      <w:r>
        <w:t xml:space="preserve">, divestitures, spin-offs, </w:t>
      </w:r>
      <w:hyperlink r:id="rId20771" w:anchor="equity" w:history="1">
        <w:r>
          <w:rPr>
            <w:rStyle w:val="Hyperlink"/>
          </w:rPr>
          <w:t>equity</w:t>
        </w:r>
      </w:hyperlink>
      <w:r>
        <w:t xml:space="preserve"> carve-outs, </w:t>
      </w:r>
      <w:hyperlink r:id="rId20772" w:anchor="liquidation" w:history="1">
        <w:r>
          <w:rPr>
            <w:rStyle w:val="Hyperlink"/>
          </w:rPr>
          <w:t>liquidations</w:t>
        </w:r>
      </w:hyperlink>
      <w:r>
        <w:t xml:space="preserve"> and </w:t>
      </w:r>
      <w:hyperlink r:id="rId20773" w:anchor="reorganization" w:history="1">
        <w:r>
          <w:rPr>
            <w:rStyle w:val="Hyperlink"/>
          </w:rPr>
          <w:t>reorganizations</w:t>
        </w:r>
      </w:hyperlink>
      <w:r>
        <w:t xml:space="preserve">. </w:t>
      </w:r>
    </w:p>
    <w:p w:rsidR="00E0446D" w:rsidRDefault="00E0446D" w:rsidP="00E0446D">
      <w:bookmarkStart w:id="6058" w:name="resyndication_limited_partnership"/>
      <w:r>
        <w:rPr>
          <w:b/>
          <w:bCs/>
          <w:color w:val="990000"/>
        </w:rPr>
        <w:t>Resyndication limited partnership</w:t>
      </w:r>
      <w:bookmarkEnd w:id="6058"/>
      <w:r>
        <w:t xml:space="preserve"> </w:t>
      </w:r>
    </w:p>
    <w:p w:rsidR="00E0446D" w:rsidRDefault="00E0446D" w:rsidP="00E0446D">
      <w:pPr>
        <w:ind w:left="720"/>
      </w:pPr>
      <w:r>
        <w:t xml:space="preserve">The </w:t>
      </w:r>
      <w:hyperlink r:id="rId20774" w:anchor="sale" w:history="1">
        <w:r>
          <w:rPr>
            <w:rStyle w:val="Hyperlink"/>
          </w:rPr>
          <w:t>sale</w:t>
        </w:r>
      </w:hyperlink>
      <w:r>
        <w:t xml:space="preserve"> of existing properties to new </w:t>
      </w:r>
      <w:hyperlink r:id="rId20775" w:anchor="limited_partnership" w:history="1">
        <w:r>
          <w:rPr>
            <w:rStyle w:val="Hyperlink"/>
          </w:rPr>
          <w:t>limited partners</w:t>
        </w:r>
      </w:hyperlink>
      <w:r>
        <w:t xml:space="preserve">, so that they can receive the tax advantages that are no longer available to the old </w:t>
      </w:r>
      <w:hyperlink r:id="rId20776" w:anchor="partner" w:history="1">
        <w:r>
          <w:rPr>
            <w:rStyle w:val="Hyperlink"/>
          </w:rPr>
          <w:t>partners</w:t>
        </w:r>
      </w:hyperlink>
      <w:r>
        <w:t xml:space="preserve">. </w:t>
      </w:r>
    </w:p>
    <w:p w:rsidR="00E0446D" w:rsidRDefault="00E0446D" w:rsidP="00E0446D">
      <w:bookmarkStart w:id="6059" w:name="retail"/>
      <w:r>
        <w:rPr>
          <w:b/>
          <w:bCs/>
          <w:color w:val="990000"/>
        </w:rPr>
        <w:t>Retail</w:t>
      </w:r>
      <w:bookmarkEnd w:id="6059"/>
      <w:r>
        <w:t xml:space="preserve"> </w:t>
      </w:r>
    </w:p>
    <w:p w:rsidR="00E0446D" w:rsidRDefault="00E0446D" w:rsidP="00E0446D">
      <w:pPr>
        <w:ind w:left="720"/>
      </w:pPr>
      <w:r>
        <w:t xml:space="preserve">Individual and institutional customers as opposed to </w:t>
      </w:r>
      <w:hyperlink r:id="rId20777" w:anchor="dealer" w:history="1">
        <w:r>
          <w:rPr>
            <w:rStyle w:val="Hyperlink"/>
          </w:rPr>
          <w:t>dealers</w:t>
        </w:r>
      </w:hyperlink>
      <w:r>
        <w:t xml:space="preserve"> and </w:t>
      </w:r>
      <w:hyperlink r:id="rId20778" w:anchor="broker" w:history="1">
        <w:r>
          <w:rPr>
            <w:rStyle w:val="Hyperlink"/>
          </w:rPr>
          <w:t>brokers</w:t>
        </w:r>
      </w:hyperlink>
      <w:r>
        <w:t xml:space="preserve">. </w:t>
      </w:r>
    </w:p>
    <w:p w:rsidR="00E0446D" w:rsidRDefault="00E0446D" w:rsidP="00E0446D">
      <w:bookmarkStart w:id="6060" w:name="retail_credit"/>
      <w:r>
        <w:rPr>
          <w:b/>
          <w:bCs/>
          <w:color w:val="990000"/>
        </w:rPr>
        <w:t>Retail credit</w:t>
      </w:r>
      <w:bookmarkEnd w:id="6060"/>
      <w:r>
        <w:t xml:space="preserve"> </w:t>
      </w:r>
    </w:p>
    <w:p w:rsidR="00E0446D" w:rsidRDefault="00E0446D" w:rsidP="00E0446D">
      <w:pPr>
        <w:ind w:left="720"/>
      </w:pPr>
      <w:hyperlink r:id="rId20779" w:anchor="credit" w:history="1">
        <w:r>
          <w:rPr>
            <w:rStyle w:val="Hyperlink"/>
          </w:rPr>
          <w:t>Credit</w:t>
        </w:r>
      </w:hyperlink>
      <w:r>
        <w:t xml:space="preserve"> granted by a </w:t>
      </w:r>
      <w:hyperlink r:id="rId20780" w:anchor="firm" w:history="1">
        <w:r>
          <w:rPr>
            <w:rStyle w:val="Hyperlink"/>
          </w:rPr>
          <w:t>firm</w:t>
        </w:r>
      </w:hyperlink>
      <w:r>
        <w:t xml:space="preserve"> to consumers for the </w:t>
      </w:r>
      <w:hyperlink r:id="rId20781" w:anchor="purchase" w:history="1">
        <w:r>
          <w:rPr>
            <w:rStyle w:val="Hyperlink"/>
          </w:rPr>
          <w:t>purchase</w:t>
        </w:r>
      </w:hyperlink>
      <w:r>
        <w:t xml:space="preserve"> of goods or services. See: </w:t>
      </w:r>
      <w:hyperlink r:id="rId20782" w:anchor="consumer_credit" w:history="1">
        <w:r>
          <w:rPr>
            <w:rStyle w:val="Hyperlink"/>
          </w:rPr>
          <w:t>consumer credit</w:t>
        </w:r>
      </w:hyperlink>
      <w:r>
        <w:t xml:space="preserve">. </w:t>
      </w:r>
    </w:p>
    <w:p w:rsidR="00E0446D" w:rsidRDefault="00E0446D" w:rsidP="00E0446D">
      <w:bookmarkStart w:id="6061" w:name="retail_house"/>
      <w:r>
        <w:rPr>
          <w:b/>
          <w:bCs/>
          <w:color w:val="990000"/>
        </w:rPr>
        <w:t>Retail house</w:t>
      </w:r>
      <w:bookmarkEnd w:id="6061"/>
      <w:r>
        <w:t xml:space="preserve"> </w:t>
      </w:r>
    </w:p>
    <w:p w:rsidR="00E0446D" w:rsidRDefault="00E0446D" w:rsidP="00E0446D">
      <w:pPr>
        <w:ind w:left="720"/>
      </w:pPr>
      <w:r>
        <w:t xml:space="preserve">A brokerage firm that caters to individual customers rather than large institutions. </w:t>
      </w:r>
    </w:p>
    <w:p w:rsidR="00E0446D" w:rsidRDefault="00E0446D" w:rsidP="00E0446D">
      <w:bookmarkStart w:id="6062" w:name="retail_investors"/>
      <w:r>
        <w:rPr>
          <w:b/>
          <w:bCs/>
          <w:color w:val="990000"/>
        </w:rPr>
        <w:t>Retail investors</w:t>
      </w:r>
      <w:bookmarkEnd w:id="6062"/>
      <w:r>
        <w:t xml:space="preserve"> </w:t>
      </w:r>
    </w:p>
    <w:p w:rsidR="00E0446D" w:rsidRDefault="00E0446D" w:rsidP="00E0446D">
      <w:pPr>
        <w:ind w:left="720"/>
      </w:pPr>
      <w:r>
        <w:t xml:space="preserve">Small individual </w:t>
      </w:r>
      <w:hyperlink r:id="rId20783" w:anchor="investor" w:history="1">
        <w:r>
          <w:rPr>
            <w:rStyle w:val="Hyperlink"/>
          </w:rPr>
          <w:t>investors</w:t>
        </w:r>
      </w:hyperlink>
      <w:r>
        <w:t xml:space="preserve"> who commit </w:t>
      </w:r>
      <w:hyperlink r:id="rId20784" w:anchor="capital" w:history="1">
        <w:r>
          <w:rPr>
            <w:rStyle w:val="Hyperlink"/>
          </w:rPr>
          <w:t>capital</w:t>
        </w:r>
      </w:hyperlink>
      <w:r>
        <w:t xml:space="preserve"> for their personal account rather than on behalf of another </w:t>
      </w:r>
      <w:hyperlink r:id="rId20785" w:anchor="company" w:history="1">
        <w:r>
          <w:rPr>
            <w:rStyle w:val="Hyperlink"/>
          </w:rPr>
          <w:t>company</w:t>
        </w:r>
      </w:hyperlink>
      <w:r>
        <w:t xml:space="preserve">. </w:t>
      </w:r>
    </w:p>
    <w:p w:rsidR="00E0446D" w:rsidRDefault="00E0446D" w:rsidP="00E0446D">
      <w:bookmarkStart w:id="6063" w:name="retail_price"/>
      <w:r>
        <w:rPr>
          <w:b/>
          <w:bCs/>
          <w:color w:val="990000"/>
        </w:rPr>
        <w:t>Retail price</w:t>
      </w:r>
      <w:bookmarkEnd w:id="6063"/>
      <w:r>
        <w:t xml:space="preserve"> </w:t>
      </w:r>
    </w:p>
    <w:p w:rsidR="00E0446D" w:rsidRDefault="00E0446D" w:rsidP="00E0446D">
      <w:pPr>
        <w:ind w:left="720"/>
      </w:pPr>
      <w:r>
        <w:t xml:space="preserve">The total price charged for a product sold to a customer, which includes the manufacturer's </w:t>
      </w:r>
      <w:hyperlink r:id="rId20786" w:anchor="cost" w:history="1">
        <w:r>
          <w:rPr>
            <w:rStyle w:val="Hyperlink"/>
          </w:rPr>
          <w:t>cost</w:t>
        </w:r>
      </w:hyperlink>
      <w:r>
        <w:t xml:space="preserve"> plus a </w:t>
      </w:r>
      <w:hyperlink r:id="rId20787" w:anchor="retail" w:history="1">
        <w:r>
          <w:rPr>
            <w:rStyle w:val="Hyperlink"/>
          </w:rPr>
          <w:t>retail</w:t>
        </w:r>
      </w:hyperlink>
      <w:r>
        <w:t xml:space="preserve"> markup. </w:t>
      </w:r>
    </w:p>
    <w:p w:rsidR="00E0446D" w:rsidRDefault="00E0446D" w:rsidP="00E0446D">
      <w:bookmarkStart w:id="6064" w:name="retained_earnings"/>
      <w:r>
        <w:rPr>
          <w:b/>
          <w:bCs/>
          <w:color w:val="990000"/>
        </w:rPr>
        <w:t>Retained earnings</w:t>
      </w:r>
      <w:bookmarkEnd w:id="6064"/>
      <w:r>
        <w:t xml:space="preserve"> </w:t>
      </w:r>
    </w:p>
    <w:p w:rsidR="00E0446D" w:rsidRDefault="00E0446D" w:rsidP="00E0446D">
      <w:pPr>
        <w:ind w:left="720"/>
      </w:pPr>
      <w:r>
        <w:t xml:space="preserve">Accounting </w:t>
      </w:r>
      <w:hyperlink r:id="rId20788" w:anchor="earnings" w:history="1">
        <w:r>
          <w:rPr>
            <w:rStyle w:val="Hyperlink"/>
          </w:rPr>
          <w:t>earnings</w:t>
        </w:r>
      </w:hyperlink>
      <w:r>
        <w:t xml:space="preserve"> that are retained by the </w:t>
      </w:r>
      <w:hyperlink r:id="rId20789" w:anchor="firm" w:history="1">
        <w:r>
          <w:rPr>
            <w:rStyle w:val="Hyperlink"/>
          </w:rPr>
          <w:t>firm</w:t>
        </w:r>
      </w:hyperlink>
      <w:r>
        <w:t xml:space="preserve"> for </w:t>
      </w:r>
      <w:hyperlink r:id="rId20790" w:anchor="reinvestment_rate" w:history="1">
        <w:r>
          <w:rPr>
            <w:rStyle w:val="Hyperlink"/>
          </w:rPr>
          <w:t>reinvestment</w:t>
        </w:r>
      </w:hyperlink>
      <w:r>
        <w:t xml:space="preserve"> in its operations; </w:t>
      </w:r>
      <w:hyperlink r:id="rId20791" w:anchor="earnings" w:history="1">
        <w:r>
          <w:rPr>
            <w:rStyle w:val="Hyperlink"/>
          </w:rPr>
          <w:t>earnings</w:t>
        </w:r>
      </w:hyperlink>
      <w:r>
        <w:t xml:space="preserve"> that are not paid out as </w:t>
      </w:r>
      <w:hyperlink r:id="rId20792" w:anchor="dividend" w:history="1">
        <w:r>
          <w:rPr>
            <w:rStyle w:val="Hyperlink"/>
          </w:rPr>
          <w:t>dividends</w:t>
        </w:r>
      </w:hyperlink>
      <w:r>
        <w:t xml:space="preserve">. </w:t>
      </w:r>
    </w:p>
    <w:p w:rsidR="00E0446D" w:rsidRDefault="00E0446D" w:rsidP="00E0446D">
      <w:bookmarkStart w:id="6065" w:name="retained_earnings_statement"/>
      <w:r>
        <w:rPr>
          <w:b/>
          <w:bCs/>
          <w:color w:val="990000"/>
        </w:rPr>
        <w:t>Retained earnings statement</w:t>
      </w:r>
      <w:bookmarkEnd w:id="6065"/>
      <w:r>
        <w:t xml:space="preserve"> </w:t>
      </w:r>
    </w:p>
    <w:p w:rsidR="00E0446D" w:rsidRDefault="00E0446D" w:rsidP="00E0446D">
      <w:pPr>
        <w:ind w:left="720"/>
      </w:pPr>
      <w:r>
        <w:t xml:space="preserve">A statement of all </w:t>
      </w:r>
      <w:hyperlink r:id="rId20793" w:anchor="transaction" w:history="1">
        <w:r>
          <w:rPr>
            <w:rStyle w:val="Hyperlink"/>
          </w:rPr>
          <w:t>transactions</w:t>
        </w:r>
      </w:hyperlink>
      <w:r>
        <w:t xml:space="preserve"> affecting the balance of a </w:t>
      </w:r>
      <w:hyperlink r:id="rId20794" w:anchor="company" w:history="1">
        <w:r>
          <w:rPr>
            <w:rStyle w:val="Hyperlink"/>
          </w:rPr>
          <w:t>company's</w:t>
        </w:r>
      </w:hyperlink>
      <w:r>
        <w:t xml:space="preserve"> retained </w:t>
      </w:r>
      <w:hyperlink r:id="rId20795" w:anchor="earnings" w:history="1">
        <w:r>
          <w:rPr>
            <w:rStyle w:val="Hyperlink"/>
          </w:rPr>
          <w:t>earnings</w:t>
        </w:r>
      </w:hyperlink>
      <w:r>
        <w:t xml:space="preserve"> account. </w:t>
      </w:r>
    </w:p>
    <w:p w:rsidR="00E0446D" w:rsidRDefault="00E0446D" w:rsidP="00E0446D">
      <w:bookmarkStart w:id="6066" w:name="retention"/>
      <w:r>
        <w:rPr>
          <w:b/>
          <w:bCs/>
          <w:color w:val="990000"/>
        </w:rPr>
        <w:t>Retention</w:t>
      </w:r>
      <w:bookmarkEnd w:id="6066"/>
      <w:r>
        <w:t xml:space="preserve"> </w:t>
      </w:r>
    </w:p>
    <w:p w:rsidR="00E0446D" w:rsidRDefault="00E0446D" w:rsidP="00E0446D">
      <w:pPr>
        <w:ind w:left="720"/>
      </w:pPr>
      <w:r>
        <w:t xml:space="preserve">The number of </w:t>
      </w:r>
      <w:hyperlink r:id="rId20796" w:anchor="unit" w:history="1">
        <w:r>
          <w:rPr>
            <w:rStyle w:val="Hyperlink"/>
          </w:rPr>
          <w:t>units</w:t>
        </w:r>
      </w:hyperlink>
      <w:r>
        <w:t xml:space="preserve"> allocated to an </w:t>
      </w:r>
      <w:hyperlink r:id="rId20797" w:anchor="underwriting" w:history="1">
        <w:r>
          <w:rPr>
            <w:rStyle w:val="Hyperlink"/>
          </w:rPr>
          <w:t>underwriting</w:t>
        </w:r>
      </w:hyperlink>
      <w:r>
        <w:t xml:space="preserve"> </w:t>
      </w:r>
      <w:hyperlink r:id="rId20798" w:anchor="syndicate" w:history="1">
        <w:r>
          <w:rPr>
            <w:rStyle w:val="Hyperlink"/>
          </w:rPr>
          <w:t>syndicate</w:t>
        </w:r>
      </w:hyperlink>
      <w:r>
        <w:t xml:space="preserve"> member less the units held back by the syndicate manager for facilitating institutional </w:t>
      </w:r>
      <w:hyperlink r:id="rId20799" w:anchor="sale" w:history="1">
        <w:r>
          <w:rPr>
            <w:rStyle w:val="Hyperlink"/>
          </w:rPr>
          <w:t>sales</w:t>
        </w:r>
      </w:hyperlink>
      <w:r>
        <w:t xml:space="preserve"> and for allocation to </w:t>
      </w:r>
      <w:hyperlink r:id="rId20800" w:anchor="member_firm" w:history="1">
        <w:r>
          <w:rPr>
            <w:rStyle w:val="Hyperlink"/>
          </w:rPr>
          <w:t>nonmember firms</w:t>
        </w:r>
      </w:hyperlink>
      <w:r>
        <w:t xml:space="preserve">. In the context of construction </w:t>
      </w:r>
      <w:hyperlink r:id="rId20801" w:anchor="contract" w:history="1">
        <w:r>
          <w:rPr>
            <w:rStyle w:val="Hyperlink"/>
          </w:rPr>
          <w:t>contracts</w:t>
        </w:r>
      </w:hyperlink>
      <w:r>
        <w:t xml:space="preserve">, an amount retained from construction contract payments (5-15% of the contract price) to ensure the contractor completes the construction before the retention is returned. </w:t>
      </w:r>
    </w:p>
    <w:p w:rsidR="00E0446D" w:rsidRDefault="00E0446D" w:rsidP="00E0446D">
      <w:bookmarkStart w:id="6067" w:name="retention_rate"/>
      <w:r>
        <w:rPr>
          <w:b/>
          <w:bCs/>
          <w:color w:val="990000"/>
        </w:rPr>
        <w:t>Retention rate</w:t>
      </w:r>
      <w:bookmarkEnd w:id="6067"/>
      <w:r>
        <w:t xml:space="preserve"> </w:t>
      </w:r>
    </w:p>
    <w:p w:rsidR="00E0446D" w:rsidRDefault="00E0446D" w:rsidP="00E0446D">
      <w:pPr>
        <w:ind w:left="720"/>
      </w:pPr>
      <w:r>
        <w:t xml:space="preserve">The percentage of present </w:t>
      </w:r>
      <w:hyperlink r:id="rId20802" w:anchor="earnings" w:history="1">
        <w:r>
          <w:rPr>
            <w:rStyle w:val="Hyperlink"/>
          </w:rPr>
          <w:t>earnings</w:t>
        </w:r>
      </w:hyperlink>
      <w:r>
        <w:t xml:space="preserve"> held back or retained by a </w:t>
      </w:r>
      <w:hyperlink r:id="rId20803" w:anchor="corporation" w:history="1">
        <w:r>
          <w:rPr>
            <w:rStyle w:val="Hyperlink"/>
          </w:rPr>
          <w:t>corporation</w:t>
        </w:r>
      </w:hyperlink>
      <w:r>
        <w:t xml:space="preserve">, or one </w:t>
      </w:r>
      <w:hyperlink r:id="rId20804" w:anchor="minus" w:history="1">
        <w:r>
          <w:rPr>
            <w:rStyle w:val="Hyperlink"/>
          </w:rPr>
          <w:t>minus</w:t>
        </w:r>
      </w:hyperlink>
      <w:r>
        <w:t xml:space="preserve"> the </w:t>
      </w:r>
      <w:hyperlink r:id="rId20805" w:anchor="dividend_payout_ratio" w:history="1">
        <w:r>
          <w:rPr>
            <w:rStyle w:val="Hyperlink"/>
          </w:rPr>
          <w:t>dividend payout rate</w:t>
        </w:r>
      </w:hyperlink>
      <w:r>
        <w:t xml:space="preserve">. Also called the </w:t>
      </w:r>
      <w:hyperlink r:id="rId20806" w:anchor="retention_rate" w:history="1">
        <w:r>
          <w:rPr>
            <w:rStyle w:val="Hyperlink"/>
          </w:rPr>
          <w:t>retention ratio</w:t>
        </w:r>
      </w:hyperlink>
      <w:r>
        <w:t xml:space="preserve">. </w:t>
      </w:r>
    </w:p>
    <w:p w:rsidR="00E0446D" w:rsidRDefault="00E0446D" w:rsidP="00E0446D">
      <w:bookmarkStart w:id="6068" w:name="retire"/>
      <w:r>
        <w:rPr>
          <w:b/>
          <w:bCs/>
          <w:color w:val="990000"/>
        </w:rPr>
        <w:t>Retire</w:t>
      </w:r>
      <w:bookmarkEnd w:id="6068"/>
      <w:r>
        <w:t xml:space="preserve"> </w:t>
      </w:r>
    </w:p>
    <w:p w:rsidR="00E0446D" w:rsidRDefault="00E0446D" w:rsidP="00E0446D">
      <w:pPr>
        <w:ind w:left="720"/>
      </w:pPr>
      <w:r>
        <w:t xml:space="preserve">To extinguish a </w:t>
      </w:r>
      <w:hyperlink r:id="rId20807" w:anchor="security" w:history="1">
        <w:r>
          <w:rPr>
            <w:rStyle w:val="Hyperlink"/>
          </w:rPr>
          <w:t>security</w:t>
        </w:r>
      </w:hyperlink>
      <w:r>
        <w:t xml:space="preserve">, as in paying off a </w:t>
      </w:r>
      <w:hyperlink r:id="rId20808" w:anchor="debt" w:history="1">
        <w:r>
          <w:rPr>
            <w:rStyle w:val="Hyperlink"/>
          </w:rPr>
          <w:t>debt</w:t>
        </w:r>
      </w:hyperlink>
      <w:r>
        <w:t xml:space="preserve">. </w:t>
      </w:r>
    </w:p>
    <w:p w:rsidR="00E0446D" w:rsidRDefault="00E0446D" w:rsidP="00E0446D">
      <w:bookmarkStart w:id="6069" w:name="retirement"/>
      <w:r>
        <w:rPr>
          <w:b/>
          <w:bCs/>
          <w:color w:val="990000"/>
        </w:rPr>
        <w:t>Retirement</w:t>
      </w:r>
      <w:bookmarkEnd w:id="6069"/>
      <w:r>
        <w:t xml:space="preserve"> </w:t>
      </w:r>
    </w:p>
    <w:p w:rsidR="00E0446D" w:rsidRDefault="00E0446D" w:rsidP="00E0446D">
      <w:pPr>
        <w:ind w:left="720"/>
      </w:pPr>
      <w:r>
        <w:t xml:space="preserve">Removal from circulation of </w:t>
      </w:r>
      <w:hyperlink r:id="rId20809" w:anchor="stock" w:history="1">
        <w:r>
          <w:rPr>
            <w:rStyle w:val="Hyperlink"/>
          </w:rPr>
          <w:t>stock</w:t>
        </w:r>
      </w:hyperlink>
      <w:r>
        <w:t xml:space="preserve"> or </w:t>
      </w:r>
      <w:hyperlink r:id="rId20810" w:anchor="bond" w:history="1">
        <w:r>
          <w:rPr>
            <w:rStyle w:val="Hyperlink"/>
          </w:rPr>
          <w:t>bonds</w:t>
        </w:r>
      </w:hyperlink>
      <w:r>
        <w:t xml:space="preserve"> that have been reacquired or </w:t>
      </w:r>
      <w:hyperlink r:id="rId20811" w:anchor="redemption" w:history="1">
        <w:r>
          <w:rPr>
            <w:rStyle w:val="Hyperlink"/>
          </w:rPr>
          <w:t>redeemed</w:t>
        </w:r>
      </w:hyperlink>
      <w:r>
        <w:t xml:space="preserve">. </w:t>
      </w:r>
    </w:p>
    <w:p w:rsidR="00E0446D" w:rsidRDefault="00E0446D" w:rsidP="00E0446D">
      <w:bookmarkStart w:id="6070" w:name="retirement_protection_act_of_1984"/>
      <w:r>
        <w:rPr>
          <w:b/>
          <w:bCs/>
          <w:color w:val="990000"/>
        </w:rPr>
        <w:t>Retirement Protection Act of 1994</w:t>
      </w:r>
      <w:bookmarkEnd w:id="6070"/>
      <w:r>
        <w:t xml:space="preserve"> </w:t>
      </w:r>
    </w:p>
    <w:p w:rsidR="00E0446D" w:rsidRDefault="00E0446D" w:rsidP="00E0446D">
      <w:pPr>
        <w:ind w:left="720"/>
      </w:pPr>
      <w:r>
        <w:t xml:space="preserve">Legislation designed to protect the pension benefits of workers and </w:t>
      </w:r>
      <w:hyperlink r:id="rId20812" w:anchor="retire" w:history="1">
        <w:r>
          <w:rPr>
            <w:rStyle w:val="Hyperlink"/>
          </w:rPr>
          <w:t>retirees</w:t>
        </w:r>
      </w:hyperlink>
      <w:r>
        <w:t xml:space="preserve"> by increasing required support of </w:t>
      </w:r>
      <w:hyperlink r:id="rId20813" w:anchor="pension_plan" w:history="1">
        <w:r>
          <w:rPr>
            <w:rStyle w:val="Hyperlink"/>
          </w:rPr>
          <w:t>pension plans</w:t>
        </w:r>
      </w:hyperlink>
      <w:r>
        <w:t xml:space="preserve"> by employers. </w:t>
      </w:r>
    </w:p>
    <w:p w:rsidR="00E0446D" w:rsidRDefault="00E0446D" w:rsidP="00E0446D">
      <w:bookmarkStart w:id="6071" w:name="retracement"/>
      <w:r>
        <w:rPr>
          <w:b/>
          <w:bCs/>
          <w:color w:val="990000"/>
        </w:rPr>
        <w:t>Retracement</w:t>
      </w:r>
      <w:bookmarkEnd w:id="6071"/>
      <w:r>
        <w:t xml:space="preserve"> </w:t>
      </w:r>
    </w:p>
    <w:p w:rsidR="00E0446D" w:rsidRDefault="00E0446D" w:rsidP="00E0446D">
      <w:pPr>
        <w:ind w:left="720"/>
      </w:pPr>
      <w:r>
        <w:t xml:space="preserve">A </w:t>
      </w:r>
      <w:hyperlink r:id="rId20814" w:anchor="horizontal_price_movement" w:history="1">
        <w:r>
          <w:rPr>
            <w:rStyle w:val="Hyperlink"/>
          </w:rPr>
          <w:t>price movement</w:t>
        </w:r>
      </w:hyperlink>
      <w:r>
        <w:t xml:space="preserve"> in the opposite direction of the previous </w:t>
      </w:r>
      <w:hyperlink r:id="rId20815" w:anchor="trend" w:history="1">
        <w:r>
          <w:rPr>
            <w:rStyle w:val="Hyperlink"/>
          </w:rPr>
          <w:t>trend</w:t>
        </w:r>
      </w:hyperlink>
      <w:r>
        <w:t xml:space="preserve">. </w:t>
      </w:r>
    </w:p>
    <w:p w:rsidR="00E0446D" w:rsidRDefault="00E0446D" w:rsidP="00E0446D">
      <w:bookmarkStart w:id="6072" w:name="return"/>
      <w:r>
        <w:rPr>
          <w:b/>
          <w:bCs/>
          <w:color w:val="990000"/>
        </w:rPr>
        <w:t>Return</w:t>
      </w:r>
      <w:bookmarkEnd w:id="6072"/>
      <w:r>
        <w:t xml:space="preserve"> </w:t>
      </w:r>
    </w:p>
    <w:p w:rsidR="00E0446D" w:rsidRDefault="00E0446D" w:rsidP="00E0446D">
      <w:pPr>
        <w:ind w:left="720"/>
      </w:pPr>
      <w:r>
        <w:t xml:space="preserve">The change in the value of a </w:t>
      </w:r>
      <w:hyperlink r:id="rId20816" w:anchor="portfolio" w:history="1">
        <w:r>
          <w:rPr>
            <w:rStyle w:val="Hyperlink"/>
          </w:rPr>
          <w:t>portfolio</w:t>
        </w:r>
      </w:hyperlink>
      <w:r>
        <w:t xml:space="preserve"> over an </w:t>
      </w:r>
      <w:hyperlink r:id="rId20817" w:anchor="evaluation_period" w:history="1">
        <w:r>
          <w:rPr>
            <w:rStyle w:val="Hyperlink"/>
          </w:rPr>
          <w:t>evaluation period</w:t>
        </w:r>
      </w:hyperlink>
      <w:r>
        <w:t xml:space="preserve">, including any </w:t>
      </w:r>
      <w:hyperlink r:id="rId20818" w:anchor="distributions" w:history="1">
        <w:r>
          <w:rPr>
            <w:rStyle w:val="Hyperlink"/>
          </w:rPr>
          <w:t>distributions</w:t>
        </w:r>
      </w:hyperlink>
      <w:r>
        <w:t xml:space="preserve"> made from the </w:t>
      </w:r>
      <w:hyperlink r:id="rId20819" w:anchor="portfolio" w:history="1">
        <w:r>
          <w:rPr>
            <w:rStyle w:val="Hyperlink"/>
          </w:rPr>
          <w:t>portfolio</w:t>
        </w:r>
      </w:hyperlink>
      <w:r>
        <w:t xml:space="preserve"> during that period. </w:t>
      </w:r>
    </w:p>
    <w:p w:rsidR="00E0446D" w:rsidRDefault="00E0446D" w:rsidP="00E0446D">
      <w:bookmarkStart w:id="6073" w:name="return_if_exercised"/>
      <w:r>
        <w:rPr>
          <w:b/>
          <w:bCs/>
          <w:color w:val="990000"/>
        </w:rPr>
        <w:t>Return if Exercised</w:t>
      </w:r>
      <w:bookmarkEnd w:id="6073"/>
      <w:r>
        <w:t xml:space="preserve"> </w:t>
      </w:r>
    </w:p>
    <w:p w:rsidR="00E0446D" w:rsidRDefault="00E0446D" w:rsidP="00E0446D">
      <w:pPr>
        <w:ind w:left="720"/>
      </w:pPr>
      <w:r>
        <w:t xml:space="preserve">The return that a covered </w:t>
      </w:r>
      <w:hyperlink r:id="rId20820" w:anchor="call" w:history="1">
        <w:r>
          <w:rPr>
            <w:rStyle w:val="Hyperlink"/>
          </w:rPr>
          <w:t>call</w:t>
        </w:r>
      </w:hyperlink>
      <w:r>
        <w:t xml:space="preserve"> writer would make if the </w:t>
      </w:r>
      <w:hyperlink r:id="rId20821" w:anchor="underlying" w:history="1">
        <w:r>
          <w:rPr>
            <w:rStyle w:val="Hyperlink"/>
          </w:rPr>
          <w:t>underlying</w:t>
        </w:r>
      </w:hyperlink>
      <w:r>
        <w:t xml:space="preserve"> </w:t>
      </w:r>
      <w:hyperlink r:id="rId20822" w:anchor="stock" w:history="1">
        <w:r>
          <w:rPr>
            <w:rStyle w:val="Hyperlink"/>
          </w:rPr>
          <w:t>stock</w:t>
        </w:r>
      </w:hyperlink>
      <w:r>
        <w:t xml:space="preserve"> were called away. </w:t>
      </w:r>
    </w:p>
    <w:p w:rsidR="00E0446D" w:rsidRDefault="00E0446D" w:rsidP="00E0446D">
      <w:bookmarkStart w:id="6074" w:name="return_of_captial"/>
      <w:r>
        <w:rPr>
          <w:b/>
          <w:bCs/>
          <w:color w:val="990000"/>
        </w:rPr>
        <w:t>Return of capital</w:t>
      </w:r>
      <w:bookmarkEnd w:id="6074"/>
      <w:r>
        <w:t xml:space="preserve"> </w:t>
      </w:r>
    </w:p>
    <w:p w:rsidR="00E0446D" w:rsidRDefault="00E0446D" w:rsidP="00E0446D">
      <w:pPr>
        <w:ind w:left="720"/>
      </w:pPr>
      <w:r>
        <w:t xml:space="preserve">A </w:t>
      </w:r>
      <w:hyperlink r:id="rId20823" w:anchor="cash" w:history="1">
        <w:r>
          <w:rPr>
            <w:rStyle w:val="Hyperlink"/>
          </w:rPr>
          <w:t>cash</w:t>
        </w:r>
      </w:hyperlink>
      <w:r>
        <w:t xml:space="preserve"> </w:t>
      </w:r>
      <w:hyperlink r:id="rId20824" w:anchor="distribution" w:history="1">
        <w:r>
          <w:rPr>
            <w:rStyle w:val="Hyperlink"/>
          </w:rPr>
          <w:t>distribution</w:t>
        </w:r>
      </w:hyperlink>
      <w:r>
        <w:t xml:space="preserve"> resulting from the </w:t>
      </w:r>
      <w:hyperlink r:id="rId20825" w:anchor="sale" w:history="1">
        <w:r>
          <w:rPr>
            <w:rStyle w:val="Hyperlink"/>
          </w:rPr>
          <w:t>sale</w:t>
        </w:r>
      </w:hyperlink>
      <w:r>
        <w:t xml:space="preserve"> of a </w:t>
      </w:r>
      <w:hyperlink r:id="rId20826" w:anchor="capital" w:history="1">
        <w:r>
          <w:rPr>
            <w:rStyle w:val="Hyperlink"/>
          </w:rPr>
          <w:t>capital</w:t>
        </w:r>
      </w:hyperlink>
      <w:r>
        <w:t xml:space="preserve"> asset, or </w:t>
      </w:r>
      <w:hyperlink r:id="rId20827" w:anchor="security" w:history="1">
        <w:r>
          <w:rPr>
            <w:rStyle w:val="Hyperlink"/>
          </w:rPr>
          <w:t>securities</w:t>
        </w:r>
      </w:hyperlink>
      <w:r>
        <w:t xml:space="preserve">, or tax breaks from </w:t>
      </w:r>
      <w:hyperlink r:id="rId20828" w:anchor="depreciation" w:history="1">
        <w:r>
          <w:rPr>
            <w:rStyle w:val="Hyperlink"/>
          </w:rPr>
          <w:t>depreciation</w:t>
        </w:r>
      </w:hyperlink>
      <w:r>
        <w:t xml:space="preserve">. </w:t>
      </w:r>
    </w:p>
    <w:p w:rsidR="00E0446D" w:rsidRDefault="00E0446D" w:rsidP="00E0446D">
      <w:bookmarkStart w:id="6075" w:name="return_on_assets"/>
      <w:r>
        <w:rPr>
          <w:b/>
          <w:bCs/>
          <w:color w:val="990000"/>
        </w:rPr>
        <w:t>Return on assets (ROA)</w:t>
      </w:r>
      <w:bookmarkEnd w:id="6075"/>
      <w:r>
        <w:t xml:space="preserve"> </w:t>
      </w:r>
    </w:p>
    <w:p w:rsidR="00E0446D" w:rsidRDefault="00E0446D" w:rsidP="00E0446D">
      <w:pPr>
        <w:ind w:left="720"/>
      </w:pPr>
      <w:r>
        <w:t xml:space="preserve">Indicator of </w:t>
      </w:r>
      <w:hyperlink r:id="rId20829" w:anchor="profit" w:history="1">
        <w:r>
          <w:rPr>
            <w:rStyle w:val="Hyperlink"/>
          </w:rPr>
          <w:t>profitability</w:t>
        </w:r>
      </w:hyperlink>
      <w:r>
        <w:t xml:space="preserve">. Determined by dividing </w:t>
      </w:r>
      <w:hyperlink r:id="rId20830" w:anchor="net_income" w:history="1">
        <w:r>
          <w:rPr>
            <w:rStyle w:val="Hyperlink"/>
          </w:rPr>
          <w:t>net income</w:t>
        </w:r>
      </w:hyperlink>
      <w:r>
        <w:t xml:space="preserve"> for the past 12 months by total </w:t>
      </w:r>
      <w:hyperlink r:id="rId20831" w:anchor="average" w:history="1">
        <w:r>
          <w:rPr>
            <w:rStyle w:val="Hyperlink"/>
          </w:rPr>
          <w:t>average</w:t>
        </w:r>
      </w:hyperlink>
      <w:r>
        <w:t xml:space="preserve"> </w:t>
      </w:r>
      <w:hyperlink r:id="rId20832" w:anchor="asset" w:history="1">
        <w:r>
          <w:rPr>
            <w:rStyle w:val="Hyperlink"/>
          </w:rPr>
          <w:t>assets</w:t>
        </w:r>
      </w:hyperlink>
      <w:r>
        <w:t xml:space="preserve">. Result is shown as a percentage. ROA can be decomposed into return on </w:t>
      </w:r>
      <w:hyperlink r:id="rId20833" w:anchor="sale" w:history="1">
        <w:r>
          <w:rPr>
            <w:rStyle w:val="Hyperlink"/>
          </w:rPr>
          <w:t>sales</w:t>
        </w:r>
      </w:hyperlink>
      <w:r>
        <w:t xml:space="preserve"> (</w:t>
      </w:r>
      <w:hyperlink r:id="rId20834" w:anchor="net_income" w:history="1">
        <w:r>
          <w:rPr>
            <w:rStyle w:val="Hyperlink"/>
          </w:rPr>
          <w:t>net income</w:t>
        </w:r>
      </w:hyperlink>
      <w:r>
        <w:t>/</w:t>
      </w:r>
      <w:hyperlink r:id="rId20835" w:anchor="sale" w:history="1">
        <w:r>
          <w:rPr>
            <w:rStyle w:val="Hyperlink"/>
          </w:rPr>
          <w:t>sales</w:t>
        </w:r>
      </w:hyperlink>
      <w:r>
        <w:t xml:space="preserve">) multiplied by asset utilization (sales/assets). </w:t>
      </w:r>
    </w:p>
    <w:p w:rsidR="00E0446D" w:rsidRDefault="00E0446D" w:rsidP="00E0446D">
      <w:bookmarkStart w:id="6076" w:name="return_on_capital_employed"/>
      <w:r>
        <w:rPr>
          <w:b/>
          <w:bCs/>
          <w:color w:val="990000"/>
        </w:rPr>
        <w:t>Return on capital employed (ROCE)</w:t>
      </w:r>
      <w:bookmarkEnd w:id="6076"/>
      <w:r>
        <w:t xml:space="preserve"> </w:t>
      </w:r>
    </w:p>
    <w:p w:rsidR="00E0446D" w:rsidRDefault="00E0446D" w:rsidP="00E0446D">
      <w:pPr>
        <w:ind w:left="720"/>
      </w:pPr>
      <w:r>
        <w:t xml:space="preserve">Indicator of </w:t>
      </w:r>
      <w:hyperlink r:id="rId20836" w:anchor="profit" w:history="1">
        <w:r>
          <w:rPr>
            <w:rStyle w:val="Hyperlink"/>
          </w:rPr>
          <w:t>profitability</w:t>
        </w:r>
      </w:hyperlink>
      <w:r>
        <w:t xml:space="preserve"> of the </w:t>
      </w:r>
      <w:hyperlink r:id="rId20837" w:anchor="firm" w:history="1">
        <w:r>
          <w:rPr>
            <w:rStyle w:val="Hyperlink"/>
          </w:rPr>
          <w:t>firm's</w:t>
        </w:r>
      </w:hyperlink>
      <w:r>
        <w:t xml:space="preserve"> </w:t>
      </w:r>
      <w:hyperlink r:id="rId20838" w:anchor="capital_investment" w:history="1">
        <w:r>
          <w:rPr>
            <w:rStyle w:val="Hyperlink"/>
          </w:rPr>
          <w:t>capital investments</w:t>
        </w:r>
      </w:hyperlink>
      <w:r>
        <w:t xml:space="preserve">. Determined by dividing </w:t>
      </w:r>
      <w:hyperlink r:id="rId20839" w:anchor="earnings_before_interest_and_taxes" w:history="1">
        <w:r>
          <w:rPr>
            <w:rStyle w:val="Hyperlink"/>
          </w:rPr>
          <w:t>Earnings Before Interest and Taxes</w:t>
        </w:r>
      </w:hyperlink>
      <w:r>
        <w:t xml:space="preserve"> by (capital employed plus </w:t>
      </w:r>
      <w:hyperlink r:id="rId20840" w:anchor="short_term" w:history="1">
        <w:r>
          <w:rPr>
            <w:rStyle w:val="Hyperlink"/>
          </w:rPr>
          <w:t>short-term</w:t>
        </w:r>
      </w:hyperlink>
      <w:r>
        <w:t xml:space="preserve"> </w:t>
      </w:r>
      <w:hyperlink r:id="rId20841" w:anchor="loan" w:history="1">
        <w:r>
          <w:rPr>
            <w:rStyle w:val="Hyperlink"/>
          </w:rPr>
          <w:t>loans</w:t>
        </w:r>
      </w:hyperlink>
      <w:r>
        <w:t xml:space="preserve"> </w:t>
      </w:r>
      <w:hyperlink r:id="rId20842" w:anchor="minus" w:history="1">
        <w:r>
          <w:rPr>
            <w:rStyle w:val="Hyperlink"/>
          </w:rPr>
          <w:t>minus</w:t>
        </w:r>
      </w:hyperlink>
      <w:r>
        <w:t xml:space="preserve"> intangible assets). The idea is that this ratio should at least be greater than the </w:t>
      </w:r>
      <w:hyperlink r:id="rId20843" w:anchor="cost" w:history="1">
        <w:r>
          <w:rPr>
            <w:rStyle w:val="Hyperlink"/>
          </w:rPr>
          <w:t>cost</w:t>
        </w:r>
      </w:hyperlink>
      <w:r>
        <w:t xml:space="preserve"> of </w:t>
      </w:r>
      <w:hyperlink r:id="rId20844" w:anchor="borrow" w:history="1">
        <w:r>
          <w:rPr>
            <w:rStyle w:val="Hyperlink"/>
          </w:rPr>
          <w:t>borrowing</w:t>
        </w:r>
      </w:hyperlink>
      <w:r>
        <w:t xml:space="preserve">. </w:t>
      </w:r>
    </w:p>
    <w:p w:rsidR="00E0446D" w:rsidRDefault="00E0446D" w:rsidP="00E0446D">
      <w:bookmarkStart w:id="6077" w:name="return_on_equity"/>
      <w:r>
        <w:rPr>
          <w:b/>
          <w:bCs/>
          <w:color w:val="990000"/>
        </w:rPr>
        <w:t>Return on equity (ROE)</w:t>
      </w:r>
      <w:bookmarkEnd w:id="6077"/>
      <w:r>
        <w:t xml:space="preserve"> </w:t>
      </w:r>
    </w:p>
    <w:p w:rsidR="00E0446D" w:rsidRDefault="00E0446D" w:rsidP="00E0446D">
      <w:pPr>
        <w:ind w:left="720"/>
      </w:pPr>
      <w:r>
        <w:t xml:space="preserve">Indicator of </w:t>
      </w:r>
      <w:hyperlink r:id="rId20845" w:anchor="profit" w:history="1">
        <w:r>
          <w:rPr>
            <w:rStyle w:val="Hyperlink"/>
          </w:rPr>
          <w:t>profitability</w:t>
        </w:r>
      </w:hyperlink>
      <w:r>
        <w:t xml:space="preserve">. Determined by dividing </w:t>
      </w:r>
      <w:hyperlink r:id="rId20846" w:anchor="net_income" w:history="1">
        <w:r>
          <w:rPr>
            <w:rStyle w:val="Hyperlink"/>
          </w:rPr>
          <w:t>net income</w:t>
        </w:r>
      </w:hyperlink>
      <w:r>
        <w:t xml:space="preserve"> for the past 12 months by </w:t>
      </w:r>
      <w:hyperlink r:id="rId20847" w:anchor="common_stock" w:history="1">
        <w:r>
          <w:rPr>
            <w:rStyle w:val="Hyperlink"/>
          </w:rPr>
          <w:t>common</w:t>
        </w:r>
      </w:hyperlink>
      <w:r>
        <w:t xml:space="preserve"> </w:t>
      </w:r>
      <w:hyperlink r:id="rId20848" w:anchor="stockholder_equity" w:history="1">
        <w:r>
          <w:rPr>
            <w:rStyle w:val="Hyperlink"/>
          </w:rPr>
          <w:t>stockholder equity</w:t>
        </w:r>
      </w:hyperlink>
      <w:r>
        <w:t xml:space="preserve"> (adjusted for </w:t>
      </w:r>
      <w:hyperlink r:id="rId20849" w:anchor="stock_split" w:history="1">
        <w:r>
          <w:rPr>
            <w:rStyle w:val="Hyperlink"/>
          </w:rPr>
          <w:t>stock splits</w:t>
        </w:r>
      </w:hyperlink>
      <w:r>
        <w:t xml:space="preserve">). Result is shown as a percentage. </w:t>
      </w:r>
      <w:hyperlink r:id="rId20850" w:anchor="investor" w:history="1">
        <w:r>
          <w:rPr>
            <w:rStyle w:val="Hyperlink"/>
          </w:rPr>
          <w:t>Investors</w:t>
        </w:r>
      </w:hyperlink>
      <w:r>
        <w:t xml:space="preserve"> use ROE as a measure of how a company is using its </w:t>
      </w:r>
      <w:hyperlink r:id="rId20851" w:anchor="money" w:history="1">
        <w:r>
          <w:rPr>
            <w:rStyle w:val="Hyperlink"/>
          </w:rPr>
          <w:t>money</w:t>
        </w:r>
      </w:hyperlink>
      <w:r>
        <w:t xml:space="preserve">. ROE may be decomposed into </w:t>
      </w:r>
      <w:hyperlink r:id="rId20852" w:anchor="return_on_assets" w:history="1">
        <w:r>
          <w:rPr>
            <w:rStyle w:val="Hyperlink"/>
          </w:rPr>
          <w:t>return on assets (ROA)</w:t>
        </w:r>
      </w:hyperlink>
      <w:r>
        <w:t xml:space="preserve"> multiplied by </w:t>
      </w:r>
      <w:hyperlink r:id="rId20853" w:anchor="financial_leverage" w:history="1">
        <w:r>
          <w:rPr>
            <w:rStyle w:val="Hyperlink"/>
          </w:rPr>
          <w:t>financial leverage</w:t>
        </w:r>
      </w:hyperlink>
      <w:r>
        <w:t xml:space="preserve"> (total </w:t>
      </w:r>
      <w:hyperlink r:id="rId20854" w:anchor="asset" w:history="1">
        <w:r>
          <w:rPr>
            <w:rStyle w:val="Hyperlink"/>
          </w:rPr>
          <w:t>assets</w:t>
        </w:r>
      </w:hyperlink>
      <w:r>
        <w:t xml:space="preserve">/total </w:t>
      </w:r>
      <w:hyperlink r:id="rId20855" w:anchor="equity" w:history="1">
        <w:r>
          <w:rPr>
            <w:rStyle w:val="Hyperlink"/>
          </w:rPr>
          <w:t>equity</w:t>
        </w:r>
      </w:hyperlink>
      <w:r>
        <w:t xml:space="preserve">). </w:t>
      </w:r>
    </w:p>
    <w:p w:rsidR="00E0446D" w:rsidRDefault="00E0446D" w:rsidP="00E0446D">
      <w:bookmarkStart w:id="6078" w:name="return_on_investment"/>
      <w:r>
        <w:rPr>
          <w:b/>
          <w:bCs/>
          <w:color w:val="990000"/>
        </w:rPr>
        <w:t>Return on investment (ROI)</w:t>
      </w:r>
      <w:bookmarkEnd w:id="6078"/>
      <w:r>
        <w:t xml:space="preserve"> </w:t>
      </w:r>
    </w:p>
    <w:p w:rsidR="00E0446D" w:rsidRDefault="00E0446D" w:rsidP="00E0446D">
      <w:pPr>
        <w:ind w:left="720"/>
      </w:pPr>
      <w:r>
        <w:t xml:space="preserve">Generally, </w:t>
      </w:r>
      <w:hyperlink r:id="rId20856" w:anchor="book" w:history="1">
        <w:r>
          <w:rPr>
            <w:rStyle w:val="Hyperlink"/>
          </w:rPr>
          <w:t>book</w:t>
        </w:r>
      </w:hyperlink>
      <w:r>
        <w:t xml:space="preserve"> income as a proportion of </w:t>
      </w:r>
      <w:hyperlink r:id="rId20857" w:anchor="net_book_value" w:history="1">
        <w:r>
          <w:rPr>
            <w:rStyle w:val="Hyperlink"/>
          </w:rPr>
          <w:t>net book value</w:t>
        </w:r>
      </w:hyperlink>
      <w:r>
        <w:t xml:space="preserve">. </w:t>
      </w:r>
    </w:p>
    <w:p w:rsidR="00E0446D" w:rsidRDefault="00E0446D" w:rsidP="00E0446D">
      <w:bookmarkStart w:id="6079" w:name="return_on_sales"/>
      <w:r>
        <w:rPr>
          <w:b/>
          <w:bCs/>
          <w:color w:val="990000"/>
        </w:rPr>
        <w:t>Return on sales</w:t>
      </w:r>
      <w:bookmarkEnd w:id="6079"/>
      <w:r>
        <w:t xml:space="preserve"> </w:t>
      </w:r>
    </w:p>
    <w:p w:rsidR="00E0446D" w:rsidRDefault="00E0446D" w:rsidP="00E0446D">
      <w:pPr>
        <w:ind w:left="720"/>
      </w:pPr>
      <w:r>
        <w:t>A measurement of operational efficiency equaling</w:t>
      </w:r>
      <w:hyperlink r:id="rId20858" w:anchor="net" w:history="1">
        <w:r>
          <w:rPr>
            <w:rStyle w:val="Hyperlink"/>
          </w:rPr>
          <w:t>net</w:t>
        </w:r>
      </w:hyperlink>
      <w:r>
        <w:t xml:space="preserve"> pre-tax </w:t>
      </w:r>
      <w:hyperlink r:id="rId20859" w:anchor="profit" w:history="1">
        <w:r>
          <w:rPr>
            <w:rStyle w:val="Hyperlink"/>
          </w:rPr>
          <w:t>profits</w:t>
        </w:r>
      </w:hyperlink>
      <w:r>
        <w:t xml:space="preserve"> divided by </w:t>
      </w:r>
      <w:hyperlink r:id="rId20860" w:anchor="net" w:history="1">
        <w:r>
          <w:rPr>
            <w:rStyle w:val="Hyperlink"/>
          </w:rPr>
          <w:t>net</w:t>
        </w:r>
      </w:hyperlink>
      <w:r>
        <w:t xml:space="preserve"> </w:t>
      </w:r>
      <w:hyperlink r:id="rId20861" w:anchor="sale" w:history="1">
        <w:r>
          <w:rPr>
            <w:rStyle w:val="Hyperlink"/>
          </w:rPr>
          <w:t>sales</w:t>
        </w:r>
      </w:hyperlink>
      <w:r>
        <w:t xml:space="preserve"> expressed as a percentage. </w:t>
      </w:r>
    </w:p>
    <w:p w:rsidR="00E0446D" w:rsidRDefault="00E0446D" w:rsidP="00E0446D">
      <w:bookmarkStart w:id="6080" w:name="return_on_total_assets"/>
      <w:r>
        <w:rPr>
          <w:b/>
          <w:bCs/>
          <w:color w:val="990000"/>
        </w:rPr>
        <w:t>Return on total assets</w:t>
      </w:r>
      <w:bookmarkEnd w:id="6080"/>
      <w:r>
        <w:t xml:space="preserve"> </w:t>
      </w:r>
    </w:p>
    <w:p w:rsidR="00E0446D" w:rsidRDefault="00E0446D" w:rsidP="00E0446D">
      <w:pPr>
        <w:ind w:left="720"/>
      </w:pPr>
      <w:r>
        <w:t xml:space="preserve">The ratio of </w:t>
      </w:r>
      <w:hyperlink r:id="rId20862" w:anchor="earnings" w:history="1">
        <w:r>
          <w:rPr>
            <w:rStyle w:val="Hyperlink"/>
          </w:rPr>
          <w:t>earnings</w:t>
        </w:r>
      </w:hyperlink>
      <w:r>
        <w:t xml:space="preserve"> available to </w:t>
      </w:r>
      <w:hyperlink r:id="rId20863" w:anchor="common_stock" w:history="1">
        <w:r>
          <w:rPr>
            <w:rStyle w:val="Hyperlink"/>
          </w:rPr>
          <w:t>common</w:t>
        </w:r>
      </w:hyperlink>
      <w:r>
        <w:t xml:space="preserve"> </w:t>
      </w:r>
      <w:hyperlink r:id="rId20864" w:anchor="stockholder" w:history="1">
        <w:r>
          <w:rPr>
            <w:rStyle w:val="Hyperlink"/>
          </w:rPr>
          <w:t>stockholders</w:t>
        </w:r>
      </w:hyperlink>
      <w:r>
        <w:t xml:space="preserve"> to total </w:t>
      </w:r>
      <w:hyperlink r:id="rId20865" w:anchor="asset" w:history="1">
        <w:r>
          <w:rPr>
            <w:rStyle w:val="Hyperlink"/>
          </w:rPr>
          <w:t>assets</w:t>
        </w:r>
      </w:hyperlink>
      <w:r>
        <w:t xml:space="preserve">. </w:t>
      </w:r>
    </w:p>
    <w:p w:rsidR="00E0446D" w:rsidRDefault="00E0446D" w:rsidP="00E0446D">
      <w:bookmarkStart w:id="6081" w:name="return_to_maturity_expectations"/>
      <w:r>
        <w:rPr>
          <w:b/>
          <w:bCs/>
          <w:color w:val="990000"/>
        </w:rPr>
        <w:t xml:space="preserve">Return-to-maturity expectations </w:t>
      </w:r>
      <w:bookmarkEnd w:id="6081"/>
    </w:p>
    <w:p w:rsidR="00E0446D" w:rsidRDefault="00E0446D" w:rsidP="00E0446D">
      <w:pPr>
        <w:ind w:left="720"/>
      </w:pPr>
      <w:r>
        <w:t xml:space="preserve">A variant of </w:t>
      </w:r>
      <w:hyperlink r:id="rId20866" w:anchor="pure_expectations_theory" w:history="1">
        <w:r>
          <w:rPr>
            <w:rStyle w:val="Hyperlink"/>
          </w:rPr>
          <w:t>pure expectations theory</w:t>
        </w:r>
      </w:hyperlink>
      <w:r>
        <w:t xml:space="preserve"> that suggests that the </w:t>
      </w:r>
      <w:hyperlink r:id="rId20867" w:anchor="return" w:history="1">
        <w:r>
          <w:rPr>
            <w:rStyle w:val="Hyperlink"/>
          </w:rPr>
          <w:t>return</w:t>
        </w:r>
      </w:hyperlink>
      <w:r>
        <w:t xml:space="preserve"> an </w:t>
      </w:r>
      <w:hyperlink r:id="rId20868" w:anchor="investor" w:history="1">
        <w:r>
          <w:rPr>
            <w:rStyle w:val="Hyperlink"/>
          </w:rPr>
          <w:t>investor</w:t>
        </w:r>
      </w:hyperlink>
      <w:r>
        <w:t xml:space="preserve"> will realize by rolling over </w:t>
      </w:r>
      <w:hyperlink r:id="rId20869" w:anchor="short_term" w:history="1">
        <w:r>
          <w:rPr>
            <w:rStyle w:val="Hyperlink"/>
          </w:rPr>
          <w:t>short-term</w:t>
        </w:r>
      </w:hyperlink>
      <w:r>
        <w:t xml:space="preserve"> </w:t>
      </w:r>
      <w:hyperlink r:id="rId20870" w:anchor="bond" w:history="1">
        <w:r>
          <w:rPr>
            <w:rStyle w:val="Hyperlink"/>
          </w:rPr>
          <w:t>bonds</w:t>
        </w:r>
      </w:hyperlink>
      <w:r>
        <w:t xml:space="preserve"> to some investment horizon will be the same as </w:t>
      </w:r>
      <w:hyperlink r:id="rId20871" w:anchor="hold" w:history="1">
        <w:r>
          <w:rPr>
            <w:rStyle w:val="Hyperlink"/>
          </w:rPr>
          <w:t>holding</w:t>
        </w:r>
      </w:hyperlink>
      <w:r>
        <w:t xml:space="preserve"> a </w:t>
      </w:r>
      <w:hyperlink r:id="rId20872" w:anchor="zero_coupon_bond" w:history="1">
        <w:r>
          <w:rPr>
            <w:rStyle w:val="Hyperlink"/>
          </w:rPr>
          <w:t>zero-coupon bond</w:t>
        </w:r>
      </w:hyperlink>
      <w:r>
        <w:t xml:space="preserve"> with a </w:t>
      </w:r>
      <w:hyperlink r:id="rId20873" w:anchor="maturity" w:history="1">
        <w:r>
          <w:rPr>
            <w:rStyle w:val="Hyperlink"/>
          </w:rPr>
          <w:t>maturity</w:t>
        </w:r>
      </w:hyperlink>
      <w:r>
        <w:t xml:space="preserve"> that is the same as that investment horizon. </w:t>
      </w:r>
    </w:p>
    <w:p w:rsidR="00E0446D" w:rsidRDefault="00E0446D" w:rsidP="00E0446D">
      <w:bookmarkStart w:id="6082" w:name="reuters"/>
      <w:r>
        <w:rPr>
          <w:b/>
          <w:bCs/>
          <w:color w:val="990000"/>
        </w:rPr>
        <w:t>Reuters</w:t>
      </w:r>
      <w:bookmarkEnd w:id="6082"/>
      <w:r>
        <w:t xml:space="preserve"> </w:t>
      </w:r>
    </w:p>
    <w:p w:rsidR="00E0446D" w:rsidRDefault="00E0446D" w:rsidP="00E0446D">
      <w:pPr>
        <w:ind w:left="720"/>
      </w:pPr>
      <w:r>
        <w:t xml:space="preserve">International news and </w:t>
      </w:r>
      <w:hyperlink r:id="rId20874" w:anchor="quotation" w:history="1">
        <w:r>
          <w:rPr>
            <w:rStyle w:val="Hyperlink"/>
          </w:rPr>
          <w:t>quotation</w:t>
        </w:r>
      </w:hyperlink>
      <w:r>
        <w:t xml:space="preserve"> service based in London. </w:t>
      </w:r>
    </w:p>
    <w:p w:rsidR="00E0446D" w:rsidRDefault="00E0446D" w:rsidP="00E0446D">
      <w:bookmarkStart w:id="6083" w:name="revaluation"/>
      <w:r>
        <w:rPr>
          <w:b/>
          <w:bCs/>
          <w:color w:val="990000"/>
        </w:rPr>
        <w:t>Revaluation</w:t>
      </w:r>
      <w:bookmarkEnd w:id="6083"/>
      <w:r>
        <w:t xml:space="preserve"> </w:t>
      </w:r>
    </w:p>
    <w:p w:rsidR="00E0446D" w:rsidRDefault="00E0446D" w:rsidP="00E0446D">
      <w:pPr>
        <w:ind w:left="720"/>
      </w:pPr>
      <w:r>
        <w:t xml:space="preserve">An increase in the </w:t>
      </w:r>
      <w:hyperlink r:id="rId20875" w:anchor="foreign_exchange" w:history="1">
        <w:r>
          <w:rPr>
            <w:rStyle w:val="Hyperlink"/>
          </w:rPr>
          <w:t>foreign exchange</w:t>
        </w:r>
      </w:hyperlink>
      <w:r>
        <w:t xml:space="preserve"> value of a </w:t>
      </w:r>
      <w:hyperlink r:id="rId20876" w:anchor="currency" w:history="1">
        <w:r>
          <w:rPr>
            <w:rStyle w:val="Hyperlink"/>
          </w:rPr>
          <w:t>currency</w:t>
        </w:r>
      </w:hyperlink>
      <w:r>
        <w:t xml:space="preserve"> that is pegged to other currencies or gold. </w:t>
      </w:r>
    </w:p>
    <w:p w:rsidR="00E0446D" w:rsidRDefault="00E0446D" w:rsidP="00E0446D">
      <w:bookmarkStart w:id="6084" w:name="revenues"/>
      <w:r>
        <w:rPr>
          <w:b/>
          <w:bCs/>
          <w:color w:val="990000"/>
        </w:rPr>
        <w:t>Revenues</w:t>
      </w:r>
      <w:bookmarkEnd w:id="6084"/>
      <w:r>
        <w:t xml:space="preserve"> </w:t>
      </w:r>
    </w:p>
    <w:p w:rsidR="00E0446D" w:rsidRDefault="00E0446D" w:rsidP="00E0446D">
      <w:pPr>
        <w:ind w:left="720"/>
      </w:pPr>
      <w:hyperlink r:id="rId20877" w:anchor="sale" w:history="1">
        <w:r>
          <w:rPr>
            <w:rStyle w:val="Hyperlink"/>
          </w:rPr>
          <w:t>Sales</w:t>
        </w:r>
      </w:hyperlink>
      <w:r>
        <w:t xml:space="preserve"> or royalty </w:t>
      </w:r>
      <w:hyperlink r:id="rId20878" w:anchor="proceeds" w:history="1">
        <w:r>
          <w:rPr>
            <w:rStyle w:val="Hyperlink"/>
          </w:rPr>
          <w:t>proceeds</w:t>
        </w:r>
      </w:hyperlink>
      <w:r>
        <w:t xml:space="preserve">. Quantity times price sold. </w:t>
      </w:r>
    </w:p>
    <w:p w:rsidR="00E0446D" w:rsidRDefault="00E0446D" w:rsidP="00E0446D">
      <w:bookmarkStart w:id="6085" w:name="revenue_anticipation_note"/>
      <w:r>
        <w:rPr>
          <w:b/>
          <w:bCs/>
          <w:color w:val="990000"/>
        </w:rPr>
        <w:t>Revenue Anticipation Note (RAN)</w:t>
      </w:r>
      <w:bookmarkEnd w:id="6085"/>
      <w:r>
        <w:t xml:space="preserve"> </w:t>
      </w:r>
    </w:p>
    <w:p w:rsidR="00E0446D" w:rsidRDefault="00E0446D" w:rsidP="00E0446D">
      <w:pPr>
        <w:ind w:left="720"/>
      </w:pPr>
      <w:r>
        <w:t xml:space="preserve">A </w:t>
      </w:r>
      <w:hyperlink r:id="rId20879" w:anchor="short_term" w:history="1">
        <w:r>
          <w:rPr>
            <w:rStyle w:val="Hyperlink"/>
          </w:rPr>
          <w:t>short-term</w:t>
        </w:r>
      </w:hyperlink>
      <w:r>
        <w:t xml:space="preserve"> municipal </w:t>
      </w:r>
      <w:hyperlink r:id="rId20880" w:anchor="debt" w:history="1">
        <w:r>
          <w:rPr>
            <w:rStyle w:val="Hyperlink"/>
          </w:rPr>
          <w:t>debt</w:t>
        </w:r>
      </w:hyperlink>
      <w:r>
        <w:t xml:space="preserve"> </w:t>
      </w:r>
      <w:hyperlink r:id="rId20881" w:anchor="issue" w:history="1">
        <w:r>
          <w:rPr>
            <w:rStyle w:val="Hyperlink"/>
          </w:rPr>
          <w:t>issue</w:t>
        </w:r>
      </w:hyperlink>
      <w:r>
        <w:t xml:space="preserve"> that will be repaid with anticipated revenues, such as </w:t>
      </w:r>
      <w:hyperlink r:id="rId20882" w:anchor="sale" w:history="1">
        <w:r>
          <w:rPr>
            <w:rStyle w:val="Hyperlink"/>
          </w:rPr>
          <w:t>sales</w:t>
        </w:r>
      </w:hyperlink>
      <w:r>
        <w:t xml:space="preserve"> taxes, from the project. </w:t>
      </w:r>
    </w:p>
    <w:p w:rsidR="00E0446D" w:rsidRDefault="00E0446D" w:rsidP="00E0446D">
      <w:bookmarkStart w:id="6086" w:name="revenue_bond"/>
      <w:r>
        <w:rPr>
          <w:b/>
          <w:bCs/>
          <w:color w:val="990000"/>
        </w:rPr>
        <w:t>Revenue bond</w:t>
      </w:r>
      <w:bookmarkEnd w:id="6086"/>
      <w:r>
        <w:t xml:space="preserve"> </w:t>
      </w:r>
    </w:p>
    <w:p w:rsidR="00E0446D" w:rsidRDefault="00E0446D" w:rsidP="00E0446D">
      <w:pPr>
        <w:ind w:left="720"/>
      </w:pPr>
      <w:r>
        <w:t xml:space="preserve">A </w:t>
      </w:r>
      <w:hyperlink r:id="rId20883" w:anchor="bond" w:history="1">
        <w:r>
          <w:rPr>
            <w:rStyle w:val="Hyperlink"/>
          </w:rPr>
          <w:t>bond</w:t>
        </w:r>
      </w:hyperlink>
      <w:r>
        <w:t xml:space="preserve"> </w:t>
      </w:r>
      <w:hyperlink r:id="rId20884" w:anchor="issue" w:history="1">
        <w:r>
          <w:rPr>
            <w:rStyle w:val="Hyperlink"/>
          </w:rPr>
          <w:t>issued</w:t>
        </w:r>
      </w:hyperlink>
      <w:r>
        <w:t xml:space="preserve"> by a municipality to </w:t>
      </w:r>
      <w:hyperlink r:id="rId20885" w:anchor="finance" w:history="1">
        <w:r>
          <w:rPr>
            <w:rStyle w:val="Hyperlink"/>
          </w:rPr>
          <w:t>finance</w:t>
        </w:r>
      </w:hyperlink>
      <w:r>
        <w:t xml:space="preserve"> either a project or an enterprise in which the </w:t>
      </w:r>
      <w:hyperlink r:id="rId20886" w:anchor="issuer" w:history="1">
        <w:r>
          <w:rPr>
            <w:rStyle w:val="Hyperlink"/>
          </w:rPr>
          <w:t>issuer</w:t>
        </w:r>
      </w:hyperlink>
      <w:r>
        <w:t xml:space="preserve"> pledges to the </w:t>
      </w:r>
      <w:hyperlink r:id="rId20887" w:anchor="bondholder" w:history="1">
        <w:r>
          <w:rPr>
            <w:rStyle w:val="Hyperlink"/>
          </w:rPr>
          <w:t>bondholders</w:t>
        </w:r>
      </w:hyperlink>
      <w:r>
        <w:t xml:space="preserve"> the revenues generated by the operation of the projects financed. Examples are hospital revenue bonds and sewer revenue bonds. </w:t>
      </w:r>
    </w:p>
    <w:p w:rsidR="00E0446D" w:rsidRDefault="00E0446D" w:rsidP="00E0446D">
      <w:bookmarkStart w:id="6087" w:name="revenue_fund"/>
      <w:r>
        <w:rPr>
          <w:b/>
          <w:bCs/>
          <w:color w:val="990000"/>
        </w:rPr>
        <w:t>Revenue fund</w:t>
      </w:r>
      <w:bookmarkEnd w:id="6087"/>
      <w:r>
        <w:t xml:space="preserve"> </w:t>
      </w:r>
    </w:p>
    <w:p w:rsidR="00E0446D" w:rsidRDefault="00E0446D" w:rsidP="00E0446D">
      <w:pPr>
        <w:ind w:left="720"/>
      </w:pPr>
      <w:r>
        <w:t xml:space="preserve">A fund accounting for all revenues from an enterprise </w:t>
      </w:r>
      <w:hyperlink r:id="rId20888" w:anchor="finance" w:history="1">
        <w:r>
          <w:rPr>
            <w:rStyle w:val="Hyperlink"/>
          </w:rPr>
          <w:t>financed</w:t>
        </w:r>
      </w:hyperlink>
      <w:r>
        <w:t xml:space="preserve"> by a </w:t>
      </w:r>
      <w:hyperlink r:id="rId20889" w:anchor="municipal_bond" w:history="1">
        <w:r>
          <w:rPr>
            <w:rStyle w:val="Hyperlink"/>
          </w:rPr>
          <w:t>municipal revenue bond</w:t>
        </w:r>
      </w:hyperlink>
      <w:r>
        <w:t xml:space="preserve">. </w:t>
      </w:r>
    </w:p>
    <w:p w:rsidR="00E0446D" w:rsidRDefault="00E0446D" w:rsidP="00E0446D">
      <w:bookmarkStart w:id="6088" w:name="revenue_reconciliation_act_of_1993"/>
      <w:r>
        <w:rPr>
          <w:b/>
          <w:bCs/>
          <w:color w:val="990000"/>
        </w:rPr>
        <w:t>Revenue Reconciliation Act of 1993</w:t>
      </w:r>
      <w:bookmarkEnd w:id="6088"/>
      <w:r>
        <w:t xml:space="preserve"> </w:t>
      </w:r>
    </w:p>
    <w:p w:rsidR="00E0446D" w:rsidRDefault="00E0446D" w:rsidP="00E0446D">
      <w:pPr>
        <w:ind w:left="720"/>
      </w:pPr>
      <w:r>
        <w:t xml:space="preserve">Legislation created to reduce the federal </w:t>
      </w:r>
      <w:hyperlink r:id="rId20890" w:anchor="budget_deficit" w:history="1">
        <w:r>
          <w:rPr>
            <w:rStyle w:val="Hyperlink"/>
          </w:rPr>
          <w:t>budget deficit</w:t>
        </w:r>
      </w:hyperlink>
      <w:r>
        <w:t xml:space="preserve"> by cutting spending and increasing taxes. </w:t>
      </w:r>
    </w:p>
    <w:p w:rsidR="00E0446D" w:rsidRDefault="00E0446D" w:rsidP="00E0446D">
      <w:bookmarkStart w:id="6089" w:name="revenue_sharing"/>
      <w:r>
        <w:rPr>
          <w:b/>
          <w:bCs/>
          <w:color w:val="990000"/>
        </w:rPr>
        <w:t>Revenue sharing</w:t>
      </w:r>
      <w:bookmarkEnd w:id="6089"/>
      <w:r>
        <w:t xml:space="preserve"> </w:t>
      </w:r>
    </w:p>
    <w:p w:rsidR="00E0446D" w:rsidRDefault="00E0446D" w:rsidP="00E0446D">
      <w:pPr>
        <w:ind w:left="720"/>
      </w:pPr>
      <w:r>
        <w:t xml:space="preserve">The percentage split between the general </w:t>
      </w:r>
      <w:hyperlink r:id="rId20891" w:anchor="partner" w:history="1">
        <w:r>
          <w:rPr>
            <w:rStyle w:val="Hyperlink"/>
          </w:rPr>
          <w:t>partner</w:t>
        </w:r>
      </w:hyperlink>
      <w:r>
        <w:t xml:space="preserve"> and </w:t>
      </w:r>
      <w:hyperlink r:id="rId20892" w:anchor="limited_partnership" w:history="1">
        <w:r>
          <w:rPr>
            <w:rStyle w:val="Hyperlink"/>
          </w:rPr>
          <w:t>limited partners</w:t>
        </w:r>
      </w:hyperlink>
      <w:r>
        <w:t xml:space="preserve"> of </w:t>
      </w:r>
      <w:hyperlink r:id="rId20893" w:anchor="profit" w:history="1">
        <w:r>
          <w:rPr>
            <w:rStyle w:val="Hyperlink"/>
          </w:rPr>
          <w:t>profits</w:t>
        </w:r>
      </w:hyperlink>
      <w:r>
        <w:t xml:space="preserve"> and </w:t>
      </w:r>
      <w:hyperlink r:id="rId20894" w:anchor="loss" w:history="1">
        <w:r>
          <w:rPr>
            <w:rStyle w:val="Hyperlink"/>
          </w:rPr>
          <w:t>losses</w:t>
        </w:r>
      </w:hyperlink>
      <w:r>
        <w:t xml:space="preserve"> resulting from the operation of the involved business. </w:t>
      </w:r>
    </w:p>
    <w:p w:rsidR="00E0446D" w:rsidRDefault="00E0446D" w:rsidP="00E0446D">
      <w:bookmarkStart w:id="6090" w:name="reversal"/>
      <w:r>
        <w:rPr>
          <w:b/>
          <w:bCs/>
          <w:color w:val="990000"/>
        </w:rPr>
        <w:t>Reversal</w:t>
      </w:r>
      <w:bookmarkEnd w:id="6090"/>
      <w:r>
        <w:t xml:space="preserve"> </w:t>
      </w:r>
    </w:p>
    <w:p w:rsidR="00E0446D" w:rsidRDefault="00E0446D" w:rsidP="00E0446D">
      <w:pPr>
        <w:ind w:left="720"/>
      </w:pPr>
      <w:hyperlink r:id="rId20895" w:anchor="turn" w:history="1">
        <w:r>
          <w:rPr>
            <w:rStyle w:val="Hyperlink"/>
          </w:rPr>
          <w:t>Turn</w:t>
        </w:r>
      </w:hyperlink>
      <w:r>
        <w:t xml:space="preserve">, </w:t>
      </w:r>
      <w:hyperlink r:id="rId20896" w:anchor="unwind_a_trade" w:history="1">
        <w:r>
          <w:rPr>
            <w:rStyle w:val="Hyperlink"/>
          </w:rPr>
          <w:t>unwind</w:t>
        </w:r>
      </w:hyperlink>
      <w:r>
        <w:t xml:space="preserve">. For convertible reversal, selling a convertible and </w:t>
      </w:r>
      <w:hyperlink r:id="rId20897" w:anchor="buy" w:history="1">
        <w:r>
          <w:rPr>
            <w:rStyle w:val="Hyperlink"/>
          </w:rPr>
          <w:t>buying</w:t>
        </w:r>
      </w:hyperlink>
      <w:r>
        <w:t xml:space="preserve"> the </w:t>
      </w:r>
      <w:hyperlink r:id="rId20898" w:anchor="underlying" w:history="1">
        <w:r>
          <w:rPr>
            <w:rStyle w:val="Hyperlink"/>
          </w:rPr>
          <w:t>underlying</w:t>
        </w:r>
      </w:hyperlink>
      <w:r>
        <w:t xml:space="preserve"> </w:t>
      </w:r>
      <w:hyperlink r:id="rId20899" w:anchor="common_stock" w:history="1">
        <w:r>
          <w:rPr>
            <w:rStyle w:val="Hyperlink"/>
          </w:rPr>
          <w:t>common</w:t>
        </w:r>
      </w:hyperlink>
      <w:r>
        <w:t xml:space="preserve">, usually effected by an </w:t>
      </w:r>
      <w:hyperlink r:id="rId20900" w:anchor="arbitrageur" w:history="1">
        <w:r>
          <w:rPr>
            <w:rStyle w:val="Hyperlink"/>
          </w:rPr>
          <w:t>arbitrageur</w:t>
        </w:r>
      </w:hyperlink>
      <w:r>
        <w:t xml:space="preserve">. For market reversal, change in direction in the </w:t>
      </w:r>
      <w:hyperlink r:id="rId20901" w:anchor="stock" w:history="1">
        <w:r>
          <w:rPr>
            <w:rStyle w:val="Hyperlink"/>
          </w:rPr>
          <w:t>stock</w:t>
        </w:r>
      </w:hyperlink>
      <w:r>
        <w:t xml:space="preserve"> or </w:t>
      </w:r>
      <w:hyperlink r:id="rId20902" w:anchor="commodity" w:history="1">
        <w:r>
          <w:rPr>
            <w:rStyle w:val="Hyperlink"/>
          </w:rPr>
          <w:t>commodity</w:t>
        </w:r>
      </w:hyperlink>
      <w:r>
        <w:t xml:space="preserve"> futures markets, as </w:t>
      </w:r>
      <w:hyperlink r:id="rId20903" w:anchor="charter" w:history="1">
        <w:r>
          <w:rPr>
            <w:rStyle w:val="Hyperlink"/>
          </w:rPr>
          <w:t>charted</w:t>
        </w:r>
      </w:hyperlink>
      <w:r>
        <w:t xml:space="preserve"> by </w:t>
      </w:r>
      <w:hyperlink r:id="rId20904" w:anchor="technical_analysis" w:history="1">
        <w:r>
          <w:rPr>
            <w:rStyle w:val="Hyperlink"/>
          </w:rPr>
          <w:t>technical analysts</w:t>
        </w:r>
      </w:hyperlink>
      <w:r>
        <w:t xml:space="preserve"> in </w:t>
      </w:r>
      <w:hyperlink r:id="rId20905" w:anchor="trading_range" w:history="1">
        <w:r>
          <w:rPr>
            <w:rStyle w:val="Hyperlink"/>
          </w:rPr>
          <w:t>trading ranges</w:t>
        </w:r>
      </w:hyperlink>
      <w:r>
        <w:t xml:space="preserve">. For options reversal, </w:t>
      </w:r>
      <w:hyperlink r:id="rId20906" w:anchor="close_a_position" w:history="1">
        <w:r>
          <w:rPr>
            <w:rStyle w:val="Hyperlink"/>
          </w:rPr>
          <w:t>closing the positions</w:t>
        </w:r>
      </w:hyperlink>
      <w:r>
        <w:t xml:space="preserve"> of each aspect of an options </w:t>
      </w:r>
      <w:hyperlink r:id="rId20907" w:anchor="spread" w:history="1">
        <w:r>
          <w:rPr>
            <w:rStyle w:val="Hyperlink"/>
          </w:rPr>
          <w:t>spread</w:t>
        </w:r>
      </w:hyperlink>
      <w:r>
        <w:t xml:space="preserve"> or </w:t>
      </w:r>
      <w:hyperlink r:id="rId20908" w:anchor="combination" w:history="1">
        <w:r>
          <w:rPr>
            <w:rStyle w:val="Hyperlink"/>
          </w:rPr>
          <w:t>combination</w:t>
        </w:r>
      </w:hyperlink>
      <w:r>
        <w:t xml:space="preserve"> </w:t>
      </w:r>
      <w:hyperlink r:id="rId20909" w:anchor="strategy" w:history="1">
        <w:r>
          <w:rPr>
            <w:rStyle w:val="Hyperlink"/>
          </w:rPr>
          <w:t>strategy</w:t>
        </w:r>
      </w:hyperlink>
      <w:r>
        <w:t xml:space="preserve">. </w:t>
      </w:r>
    </w:p>
    <w:p w:rsidR="00E0446D" w:rsidRDefault="00E0446D" w:rsidP="00E0446D">
      <w:bookmarkStart w:id="6091" w:name="reversal_arbitrage"/>
      <w:r>
        <w:rPr>
          <w:b/>
          <w:bCs/>
          <w:color w:val="990000"/>
        </w:rPr>
        <w:t>Reversal Arbitrage</w:t>
      </w:r>
      <w:bookmarkEnd w:id="6091"/>
      <w:r>
        <w:t xml:space="preserve"> </w:t>
      </w:r>
    </w:p>
    <w:p w:rsidR="00E0446D" w:rsidRDefault="00E0446D" w:rsidP="00E0446D">
      <w:pPr>
        <w:ind w:left="720"/>
      </w:pPr>
      <w:r>
        <w:t xml:space="preserve">A riskless arbitrage that involves selling the stock short, writing a put, and </w:t>
      </w:r>
      <w:hyperlink r:id="rId20910" w:anchor="buy" w:history="1">
        <w:r>
          <w:rPr>
            <w:rStyle w:val="Hyperlink"/>
          </w:rPr>
          <w:t>buying</w:t>
        </w:r>
      </w:hyperlink>
      <w:r>
        <w:t xml:space="preserve"> a </w:t>
      </w:r>
      <w:hyperlink r:id="rId20911" w:anchor="call" w:history="1">
        <w:r>
          <w:rPr>
            <w:rStyle w:val="Hyperlink"/>
          </w:rPr>
          <w:t>call</w:t>
        </w:r>
      </w:hyperlink>
      <w:r>
        <w:t xml:space="preserve">. The options have the same </w:t>
      </w:r>
      <w:hyperlink r:id="rId20912" w:anchor="term" w:history="1">
        <w:r>
          <w:rPr>
            <w:rStyle w:val="Hyperlink"/>
          </w:rPr>
          <w:t>terms</w:t>
        </w:r>
      </w:hyperlink>
      <w:r>
        <w:t xml:space="preserve">. </w:t>
      </w:r>
    </w:p>
    <w:p w:rsidR="00E0446D" w:rsidRDefault="00E0446D" w:rsidP="00E0446D">
      <w:bookmarkStart w:id="6092" w:name="reverse_a_swap"/>
      <w:r>
        <w:rPr>
          <w:b/>
          <w:bCs/>
          <w:color w:val="990000"/>
        </w:rPr>
        <w:t>Reverse a swap</w:t>
      </w:r>
      <w:bookmarkEnd w:id="6092"/>
      <w:r>
        <w:t xml:space="preserve"> </w:t>
      </w:r>
    </w:p>
    <w:p w:rsidR="00E0446D" w:rsidRDefault="00E0446D" w:rsidP="00E0446D">
      <w:pPr>
        <w:ind w:left="720"/>
      </w:pPr>
      <w:r>
        <w:t>Re</w:t>
      </w:r>
      <w:hyperlink r:id="rId20913" w:anchor="swap" w:history="1">
        <w:r>
          <w:rPr>
            <w:rStyle w:val="Hyperlink"/>
          </w:rPr>
          <w:t>swap</w:t>
        </w:r>
      </w:hyperlink>
      <w:r>
        <w:t xml:space="preserve"> of </w:t>
      </w:r>
      <w:hyperlink r:id="rId20914" w:anchor="bond" w:history="1">
        <w:r>
          <w:rPr>
            <w:rStyle w:val="Hyperlink"/>
          </w:rPr>
          <w:t>bonds</w:t>
        </w:r>
      </w:hyperlink>
      <w:r>
        <w:t xml:space="preserve"> to gain the advantage of a </w:t>
      </w:r>
      <w:hyperlink r:id="rId20915" w:anchor="yield_spread" w:history="1">
        <w:r>
          <w:rPr>
            <w:rStyle w:val="Hyperlink"/>
          </w:rPr>
          <w:t>yield spread</w:t>
        </w:r>
      </w:hyperlink>
      <w:r>
        <w:t xml:space="preserve"> or tax loss and restore a </w:t>
      </w:r>
      <w:hyperlink r:id="rId20916" w:anchor="bond" w:history="1">
        <w:r>
          <w:rPr>
            <w:rStyle w:val="Hyperlink"/>
          </w:rPr>
          <w:t>bond</w:t>
        </w:r>
      </w:hyperlink>
      <w:r>
        <w:t xml:space="preserve"> </w:t>
      </w:r>
      <w:hyperlink r:id="rId20917" w:anchor="portfolio" w:history="1">
        <w:r>
          <w:rPr>
            <w:rStyle w:val="Hyperlink"/>
          </w:rPr>
          <w:t>portfolio</w:t>
        </w:r>
      </w:hyperlink>
      <w:r>
        <w:t xml:space="preserve"> to its </w:t>
      </w:r>
      <w:hyperlink r:id="rId20918" w:anchor="position" w:history="1">
        <w:r>
          <w:rPr>
            <w:rStyle w:val="Hyperlink"/>
          </w:rPr>
          <w:t>position</w:t>
        </w:r>
      </w:hyperlink>
      <w:r>
        <w:t xml:space="preserve"> before the original swap. </w:t>
      </w:r>
    </w:p>
    <w:p w:rsidR="00E0446D" w:rsidRDefault="00E0446D" w:rsidP="00E0446D">
      <w:bookmarkStart w:id="6093" w:name="reverse_conversion"/>
      <w:r>
        <w:rPr>
          <w:b/>
          <w:bCs/>
          <w:color w:val="990000"/>
        </w:rPr>
        <w:t>Reverse conversion</w:t>
      </w:r>
      <w:bookmarkEnd w:id="6093"/>
      <w:r>
        <w:t xml:space="preserve"> </w:t>
      </w:r>
    </w:p>
    <w:p w:rsidR="00E0446D" w:rsidRDefault="00E0446D" w:rsidP="00E0446D">
      <w:pPr>
        <w:ind w:left="720"/>
      </w:pPr>
      <w:r>
        <w:t xml:space="preserve">A technique in which brokerage firms earn </w:t>
      </w:r>
      <w:hyperlink r:id="rId20919" w:anchor="interest" w:history="1">
        <w:r>
          <w:rPr>
            <w:rStyle w:val="Hyperlink"/>
          </w:rPr>
          <w:t>interest</w:t>
        </w:r>
      </w:hyperlink>
      <w:r>
        <w:t xml:space="preserve"> on the </w:t>
      </w:r>
      <w:hyperlink r:id="rId20920" w:anchor="stock" w:history="1">
        <w:r>
          <w:rPr>
            <w:rStyle w:val="Hyperlink"/>
          </w:rPr>
          <w:t>stocks</w:t>
        </w:r>
      </w:hyperlink>
      <w:r>
        <w:t xml:space="preserve"> they </w:t>
      </w:r>
      <w:hyperlink r:id="rId20921" w:anchor="hold" w:history="1">
        <w:r>
          <w:rPr>
            <w:rStyle w:val="Hyperlink"/>
          </w:rPr>
          <w:t>hold</w:t>
        </w:r>
      </w:hyperlink>
      <w:r>
        <w:t xml:space="preserve"> for their customers by selling the </w:t>
      </w:r>
      <w:hyperlink r:id="rId20922" w:anchor="short" w:history="1">
        <w:r>
          <w:rPr>
            <w:rStyle w:val="Hyperlink"/>
          </w:rPr>
          <w:t>short</w:t>
        </w:r>
      </w:hyperlink>
      <w:r>
        <w:t xml:space="preserve"> and </w:t>
      </w:r>
      <w:hyperlink r:id="rId20923" w:anchor="investment" w:history="1">
        <w:r>
          <w:rPr>
            <w:rStyle w:val="Hyperlink"/>
          </w:rPr>
          <w:t>investing</w:t>
        </w:r>
      </w:hyperlink>
      <w:r>
        <w:t xml:space="preserve"> the </w:t>
      </w:r>
      <w:hyperlink r:id="rId20924" w:anchor="proceeds" w:history="1">
        <w:r>
          <w:rPr>
            <w:rStyle w:val="Hyperlink"/>
          </w:rPr>
          <w:t>proceeds</w:t>
        </w:r>
      </w:hyperlink>
      <w:r>
        <w:t xml:space="preserve"> in </w:t>
      </w:r>
      <w:hyperlink r:id="rId20925" w:anchor="money_market" w:history="1">
        <w:r>
          <w:rPr>
            <w:rStyle w:val="Hyperlink"/>
          </w:rPr>
          <w:t>money market</w:t>
        </w:r>
      </w:hyperlink>
      <w:r>
        <w:t xml:space="preserve"> accounts. The </w:t>
      </w:r>
      <w:hyperlink r:id="rId20926" w:anchor="short_position" w:history="1">
        <w:r>
          <w:rPr>
            <w:rStyle w:val="Hyperlink"/>
          </w:rPr>
          <w:t>short positions</w:t>
        </w:r>
      </w:hyperlink>
      <w:r>
        <w:t xml:space="preserve"> are </w:t>
      </w:r>
      <w:hyperlink r:id="rId20927" w:anchor="hedge" w:history="1">
        <w:r>
          <w:rPr>
            <w:rStyle w:val="Hyperlink"/>
          </w:rPr>
          <w:t>hedged</w:t>
        </w:r>
      </w:hyperlink>
      <w:r>
        <w:t xml:space="preserve"> to protect against adverse </w:t>
      </w:r>
      <w:hyperlink r:id="rId20928" w:anchor="market" w:history="1">
        <w:r>
          <w:rPr>
            <w:rStyle w:val="Hyperlink"/>
          </w:rPr>
          <w:t>market</w:t>
        </w:r>
      </w:hyperlink>
      <w:r>
        <w:t xml:space="preserve"> conditions. </w:t>
      </w:r>
    </w:p>
    <w:p w:rsidR="00E0446D" w:rsidRDefault="00E0446D" w:rsidP="00E0446D">
      <w:bookmarkStart w:id="6094" w:name="reverse_leverage"/>
      <w:r>
        <w:rPr>
          <w:b/>
          <w:bCs/>
          <w:color w:val="990000"/>
        </w:rPr>
        <w:t>Reverse leverage</w:t>
      </w:r>
      <w:bookmarkEnd w:id="6094"/>
      <w:r>
        <w:t xml:space="preserve"> </w:t>
      </w:r>
    </w:p>
    <w:p w:rsidR="00E0446D" w:rsidRDefault="00E0446D" w:rsidP="00E0446D">
      <w:pPr>
        <w:ind w:left="720"/>
      </w:pPr>
      <w:r>
        <w:t xml:space="preserve">Occurs when the </w:t>
      </w:r>
      <w:hyperlink r:id="rId20929" w:anchor="interest" w:history="1">
        <w:r>
          <w:rPr>
            <w:rStyle w:val="Hyperlink"/>
          </w:rPr>
          <w:t>interest</w:t>
        </w:r>
      </w:hyperlink>
      <w:r>
        <w:t xml:space="preserve"> on </w:t>
      </w:r>
      <w:hyperlink r:id="rId20930" w:anchor="borrow" w:history="1">
        <w:r>
          <w:rPr>
            <w:rStyle w:val="Hyperlink"/>
          </w:rPr>
          <w:t>borrowings</w:t>
        </w:r>
      </w:hyperlink>
      <w:r>
        <w:t xml:space="preserve"> exceeds the </w:t>
      </w:r>
      <w:hyperlink r:id="rId20931" w:anchor="return" w:history="1">
        <w:r>
          <w:rPr>
            <w:rStyle w:val="Hyperlink"/>
          </w:rPr>
          <w:t>return</w:t>
        </w:r>
      </w:hyperlink>
      <w:r>
        <w:t xml:space="preserve"> on </w:t>
      </w:r>
      <w:hyperlink r:id="rId20932" w:anchor="investment" w:history="1">
        <w:r>
          <w:rPr>
            <w:rStyle w:val="Hyperlink"/>
          </w:rPr>
          <w:t>investment</w:t>
        </w:r>
      </w:hyperlink>
      <w:r>
        <w:t xml:space="preserve"> of the funds that were </w:t>
      </w:r>
      <w:hyperlink r:id="rId20933" w:anchor="borrow" w:history="1">
        <w:r>
          <w:rPr>
            <w:rStyle w:val="Hyperlink"/>
          </w:rPr>
          <w:t>borrowed</w:t>
        </w:r>
      </w:hyperlink>
      <w:r>
        <w:t xml:space="preserve">. </w:t>
      </w:r>
    </w:p>
    <w:p w:rsidR="00E0446D" w:rsidRDefault="00E0446D" w:rsidP="00E0446D">
      <w:bookmarkStart w:id="6095" w:name="reverse_leveraged_buyout"/>
      <w:r>
        <w:rPr>
          <w:b/>
          <w:bCs/>
          <w:color w:val="990000"/>
        </w:rPr>
        <w:t>Reverse leveraged buyout</w:t>
      </w:r>
      <w:bookmarkEnd w:id="6095"/>
      <w:r>
        <w:t xml:space="preserve"> </w:t>
      </w:r>
    </w:p>
    <w:p w:rsidR="00E0446D" w:rsidRDefault="00E0446D" w:rsidP="00E0446D">
      <w:pPr>
        <w:ind w:left="720"/>
      </w:pPr>
      <w:r>
        <w:t xml:space="preserve">Bringing back into </w:t>
      </w:r>
      <w:hyperlink r:id="rId20934" w:anchor="public" w:history="1">
        <w:r>
          <w:rPr>
            <w:rStyle w:val="Hyperlink"/>
          </w:rPr>
          <w:t>publicly</w:t>
        </w:r>
      </w:hyperlink>
      <w:r>
        <w:t xml:space="preserve"> </w:t>
      </w:r>
      <w:hyperlink r:id="rId20935" w:anchor="trade" w:history="1">
        <w:r>
          <w:rPr>
            <w:rStyle w:val="Hyperlink"/>
          </w:rPr>
          <w:t>traded</w:t>
        </w:r>
      </w:hyperlink>
      <w:r>
        <w:t xml:space="preserve"> status a </w:t>
      </w:r>
      <w:hyperlink r:id="rId20936" w:anchor="company" w:history="1">
        <w:r>
          <w:rPr>
            <w:rStyle w:val="Hyperlink"/>
          </w:rPr>
          <w:t>company</w:t>
        </w:r>
      </w:hyperlink>
      <w:r>
        <w:t xml:space="preserve"> that had been privatized by way of a </w:t>
      </w:r>
      <w:hyperlink r:id="rId20937" w:anchor="leveraged_buyout" w:history="1">
        <w:r>
          <w:rPr>
            <w:rStyle w:val="Hyperlink"/>
          </w:rPr>
          <w:t>leveraged buyout</w:t>
        </w:r>
      </w:hyperlink>
      <w:r>
        <w:t xml:space="preserve">. </w:t>
      </w:r>
    </w:p>
    <w:p w:rsidR="00E0446D" w:rsidRDefault="00E0446D" w:rsidP="00E0446D">
      <w:bookmarkStart w:id="6096" w:name="reverse_mortgage"/>
      <w:r>
        <w:rPr>
          <w:b/>
          <w:bCs/>
          <w:color w:val="990000"/>
        </w:rPr>
        <w:t>Reverse mortgage</w:t>
      </w:r>
      <w:bookmarkEnd w:id="6096"/>
      <w:r>
        <w:t xml:space="preserve"> </w:t>
      </w:r>
    </w:p>
    <w:p w:rsidR="00E0446D" w:rsidRDefault="00E0446D" w:rsidP="00E0446D">
      <w:pPr>
        <w:ind w:left="720"/>
      </w:pPr>
      <w:r>
        <w:t xml:space="preserve">A </w:t>
      </w:r>
      <w:hyperlink r:id="rId20938" w:anchor="mortgage" w:history="1">
        <w:r>
          <w:rPr>
            <w:rStyle w:val="Hyperlink"/>
          </w:rPr>
          <w:t>mortgage</w:t>
        </w:r>
      </w:hyperlink>
      <w:r>
        <w:t xml:space="preserve"> agreement allowing a homeowner to </w:t>
      </w:r>
      <w:hyperlink r:id="rId20939" w:anchor="borrow" w:history="1">
        <w:r>
          <w:rPr>
            <w:rStyle w:val="Hyperlink"/>
          </w:rPr>
          <w:t>borrow</w:t>
        </w:r>
      </w:hyperlink>
      <w:r>
        <w:t xml:space="preserve"> against home </w:t>
      </w:r>
      <w:hyperlink r:id="rId20940" w:anchor="equity" w:history="1">
        <w:r>
          <w:rPr>
            <w:rStyle w:val="Hyperlink"/>
          </w:rPr>
          <w:t>equity</w:t>
        </w:r>
      </w:hyperlink>
      <w:r>
        <w:t xml:space="preserve"> and receive tax-free payments until the total </w:t>
      </w:r>
      <w:hyperlink r:id="rId20941" w:anchor="principal" w:history="1">
        <w:r>
          <w:rPr>
            <w:rStyle w:val="Hyperlink"/>
          </w:rPr>
          <w:t>principal</w:t>
        </w:r>
      </w:hyperlink>
      <w:r>
        <w:t xml:space="preserve"> and </w:t>
      </w:r>
      <w:hyperlink r:id="rId20942" w:anchor="interest" w:history="1">
        <w:r>
          <w:rPr>
            <w:rStyle w:val="Hyperlink"/>
          </w:rPr>
          <w:t>interest</w:t>
        </w:r>
      </w:hyperlink>
      <w:r>
        <w:t xml:space="preserve"> reach the </w:t>
      </w:r>
      <w:hyperlink r:id="rId20943" w:anchor="credit" w:history="1">
        <w:r>
          <w:rPr>
            <w:rStyle w:val="Hyperlink"/>
          </w:rPr>
          <w:t>credit</w:t>
        </w:r>
      </w:hyperlink>
      <w:r>
        <w:t xml:space="preserve"> limit of </w:t>
      </w:r>
      <w:hyperlink r:id="rId20944" w:anchor="equity" w:history="1">
        <w:r>
          <w:rPr>
            <w:rStyle w:val="Hyperlink"/>
          </w:rPr>
          <w:t>equity</w:t>
        </w:r>
      </w:hyperlink>
      <w:r>
        <w:t xml:space="preserve">, and the </w:t>
      </w:r>
      <w:hyperlink r:id="rId20945" w:anchor="lender" w:history="1">
        <w:r>
          <w:rPr>
            <w:rStyle w:val="Hyperlink"/>
          </w:rPr>
          <w:t>lender</w:t>
        </w:r>
      </w:hyperlink>
      <w:r>
        <w:t xml:space="preserve"> is either repaid in full or takes the house. </w:t>
      </w:r>
    </w:p>
    <w:p w:rsidR="00E0446D" w:rsidRDefault="00E0446D" w:rsidP="00E0446D">
      <w:bookmarkStart w:id="6097" w:name="reverse_price_risk"/>
      <w:r>
        <w:rPr>
          <w:b/>
          <w:bCs/>
          <w:color w:val="990000"/>
        </w:rPr>
        <w:t>Reverse price risk</w:t>
      </w:r>
      <w:bookmarkEnd w:id="6097"/>
      <w:r>
        <w:t xml:space="preserve"> </w:t>
      </w:r>
    </w:p>
    <w:p w:rsidR="00E0446D" w:rsidRDefault="00E0446D" w:rsidP="00E0446D">
      <w:pPr>
        <w:ind w:left="720"/>
      </w:pPr>
      <w:r>
        <w:t xml:space="preserve">A type of </w:t>
      </w:r>
      <w:hyperlink r:id="rId20946" w:anchor="mortgage_pipeline_risk" w:history="1">
        <w:r>
          <w:rPr>
            <w:rStyle w:val="Hyperlink"/>
          </w:rPr>
          <w:t>mortgage pipeline risk</w:t>
        </w:r>
      </w:hyperlink>
      <w:r>
        <w:t xml:space="preserve"> that occurs when a </w:t>
      </w:r>
      <w:hyperlink r:id="rId20947" w:anchor="lender" w:history="1">
        <w:r>
          <w:rPr>
            <w:rStyle w:val="Hyperlink"/>
          </w:rPr>
          <w:t>lender</w:t>
        </w:r>
      </w:hyperlink>
      <w:r>
        <w:t xml:space="preserve"> commits to sell </w:t>
      </w:r>
      <w:hyperlink r:id="rId20948" w:anchor="loan" w:history="1">
        <w:r>
          <w:rPr>
            <w:rStyle w:val="Hyperlink"/>
          </w:rPr>
          <w:t>loans</w:t>
        </w:r>
      </w:hyperlink>
      <w:r>
        <w:t xml:space="preserve"> to an </w:t>
      </w:r>
      <w:hyperlink r:id="rId20949" w:anchor="investor" w:history="1">
        <w:r>
          <w:rPr>
            <w:rStyle w:val="Hyperlink"/>
          </w:rPr>
          <w:t>investor</w:t>
        </w:r>
      </w:hyperlink>
      <w:r>
        <w:t xml:space="preserve"> at rates prevailing at the time of mortgage application but sets the </w:t>
      </w:r>
      <w:hyperlink r:id="rId20950" w:anchor="note" w:history="1">
        <w:r>
          <w:rPr>
            <w:rStyle w:val="Hyperlink"/>
          </w:rPr>
          <w:t>note</w:t>
        </w:r>
      </w:hyperlink>
      <w:r>
        <w:t xml:space="preserve"> rates when the </w:t>
      </w:r>
      <w:hyperlink r:id="rId20951" w:anchor="borrow" w:history="1">
        <w:r>
          <w:rPr>
            <w:rStyle w:val="Hyperlink"/>
          </w:rPr>
          <w:t>borrowers</w:t>
        </w:r>
      </w:hyperlink>
      <w:r>
        <w:t xml:space="preserve"> closes. The lender is thus exposed to the risk of falling rates. </w:t>
      </w:r>
    </w:p>
    <w:p w:rsidR="00E0446D" w:rsidRDefault="00E0446D" w:rsidP="00E0446D">
      <w:bookmarkStart w:id="6098" w:name="reverse_repo"/>
      <w:r>
        <w:rPr>
          <w:b/>
          <w:bCs/>
          <w:color w:val="990000"/>
        </w:rPr>
        <w:t>Reverse repo</w:t>
      </w:r>
      <w:bookmarkEnd w:id="6098"/>
      <w:r>
        <w:t xml:space="preserve"> </w:t>
      </w:r>
    </w:p>
    <w:p w:rsidR="00E0446D" w:rsidRDefault="00E0446D" w:rsidP="00E0446D">
      <w:pPr>
        <w:ind w:left="720"/>
      </w:pPr>
      <w:r>
        <w:t xml:space="preserve">In essence, refers to a </w:t>
      </w:r>
      <w:hyperlink r:id="rId20952" w:anchor="repurchase_agreement" w:history="1">
        <w:r>
          <w:rPr>
            <w:rStyle w:val="Hyperlink"/>
          </w:rPr>
          <w:t>repurchase agreement</w:t>
        </w:r>
      </w:hyperlink>
      <w:r>
        <w:t xml:space="preserve">. From the customer's perspective, the customer provides a </w:t>
      </w:r>
      <w:hyperlink r:id="rId20953" w:anchor="collateral" w:history="1">
        <w:r>
          <w:rPr>
            <w:rStyle w:val="Hyperlink"/>
          </w:rPr>
          <w:t>collateralized</w:t>
        </w:r>
      </w:hyperlink>
      <w:r>
        <w:t xml:space="preserve"> </w:t>
      </w:r>
      <w:hyperlink r:id="rId20954" w:anchor="loan" w:history="1">
        <w:r>
          <w:rPr>
            <w:rStyle w:val="Hyperlink"/>
          </w:rPr>
          <w:t>loan</w:t>
        </w:r>
      </w:hyperlink>
      <w:r>
        <w:t xml:space="preserve"> to the seller. </w:t>
      </w:r>
    </w:p>
    <w:p w:rsidR="00E0446D" w:rsidRDefault="00E0446D" w:rsidP="00E0446D">
      <w:bookmarkStart w:id="6099" w:name="reverse_stock_split"/>
      <w:r>
        <w:rPr>
          <w:b/>
          <w:bCs/>
          <w:color w:val="990000"/>
        </w:rPr>
        <w:t>Reverse stock split</w:t>
      </w:r>
      <w:bookmarkEnd w:id="6099"/>
      <w:r>
        <w:t xml:space="preserve"> </w:t>
      </w:r>
    </w:p>
    <w:p w:rsidR="00E0446D" w:rsidRDefault="00E0446D" w:rsidP="00E0446D">
      <w:pPr>
        <w:ind w:left="720"/>
      </w:pPr>
      <w:r>
        <w:t xml:space="preserve">A proportionate decrease in the number of </w:t>
      </w:r>
      <w:hyperlink r:id="rId20955" w:anchor="shares" w:history="1">
        <w:r>
          <w:rPr>
            <w:rStyle w:val="Hyperlink"/>
          </w:rPr>
          <w:t>shares</w:t>
        </w:r>
      </w:hyperlink>
      <w:r>
        <w:t xml:space="preserve">, but not the total value of </w:t>
      </w:r>
      <w:hyperlink r:id="rId20956" w:anchor="shares" w:history="1">
        <w:r>
          <w:rPr>
            <w:rStyle w:val="Hyperlink"/>
          </w:rPr>
          <w:t>shares</w:t>
        </w:r>
      </w:hyperlink>
      <w:r>
        <w:t xml:space="preserve"> of </w:t>
      </w:r>
      <w:hyperlink r:id="rId20957" w:anchor="stock" w:history="1">
        <w:r>
          <w:rPr>
            <w:rStyle w:val="Hyperlink"/>
          </w:rPr>
          <w:t>stock</w:t>
        </w:r>
      </w:hyperlink>
      <w:r>
        <w:t xml:space="preserve"> held by </w:t>
      </w:r>
      <w:hyperlink r:id="rId20958" w:anchor="shareholders" w:history="1">
        <w:r>
          <w:rPr>
            <w:rStyle w:val="Hyperlink"/>
          </w:rPr>
          <w:t>shareholders</w:t>
        </w:r>
      </w:hyperlink>
      <w:r>
        <w:t xml:space="preserve">. Shareholders maintain the same percentage of </w:t>
      </w:r>
      <w:hyperlink r:id="rId20959" w:anchor="equity" w:history="1">
        <w:r>
          <w:rPr>
            <w:rStyle w:val="Hyperlink"/>
          </w:rPr>
          <w:t>equity</w:t>
        </w:r>
      </w:hyperlink>
      <w:r>
        <w:t xml:space="preserve"> as before the </w:t>
      </w:r>
      <w:hyperlink r:id="rId20960" w:anchor="split" w:history="1">
        <w:r>
          <w:rPr>
            <w:rStyle w:val="Hyperlink"/>
          </w:rPr>
          <w:t>split</w:t>
        </w:r>
      </w:hyperlink>
      <w:r>
        <w:t xml:space="preserve">. For example, a 1-for-3 split would result in </w:t>
      </w:r>
      <w:hyperlink r:id="rId20961" w:anchor="stockholder" w:history="1">
        <w:r>
          <w:rPr>
            <w:rStyle w:val="Hyperlink"/>
          </w:rPr>
          <w:t>stockholders</w:t>
        </w:r>
      </w:hyperlink>
      <w:r>
        <w:t xml:space="preserve"> owning one share for every three shares owned before the split. After the reverse split, the </w:t>
      </w:r>
      <w:hyperlink r:id="rId20962" w:anchor="firm" w:history="1">
        <w:r>
          <w:rPr>
            <w:rStyle w:val="Hyperlink"/>
          </w:rPr>
          <w:t>firm's</w:t>
        </w:r>
      </w:hyperlink>
      <w:r>
        <w:t xml:space="preserve"> stock price is, in this example, three times the pre-reverse split price. A firm generally institutes a reverse split to boost its stock's </w:t>
      </w:r>
      <w:hyperlink r:id="rId20963" w:anchor="market" w:history="1">
        <w:r>
          <w:rPr>
            <w:rStyle w:val="Hyperlink"/>
          </w:rPr>
          <w:t>market</w:t>
        </w:r>
      </w:hyperlink>
      <w:r>
        <w:t xml:space="preserve"> price. Some think this supposedly attracts </w:t>
      </w:r>
      <w:hyperlink r:id="rId20964" w:anchor="investor" w:history="1">
        <w:r>
          <w:rPr>
            <w:rStyle w:val="Hyperlink"/>
          </w:rPr>
          <w:t>investors</w:t>
        </w:r>
      </w:hyperlink>
      <w:r>
        <w:t xml:space="preserve">. </w:t>
      </w:r>
    </w:p>
    <w:p w:rsidR="00E0446D" w:rsidRDefault="00E0446D" w:rsidP="00E0446D">
      <w:bookmarkStart w:id="6100" w:name="reversion"/>
      <w:r>
        <w:rPr>
          <w:b/>
          <w:bCs/>
          <w:color w:val="990000"/>
        </w:rPr>
        <w:t>Reversion</w:t>
      </w:r>
      <w:bookmarkEnd w:id="6100"/>
      <w:r>
        <w:t xml:space="preserve"> </w:t>
      </w:r>
    </w:p>
    <w:p w:rsidR="00E0446D" w:rsidRDefault="00E0446D" w:rsidP="00E0446D">
      <w:pPr>
        <w:ind w:left="720"/>
      </w:pPr>
      <w:r>
        <w:t xml:space="preserve">See: </w:t>
      </w:r>
      <w:hyperlink r:id="rId20965" w:anchor="mean_reversion" w:history="1">
        <w:r>
          <w:rPr>
            <w:rStyle w:val="Hyperlink"/>
          </w:rPr>
          <w:t>Mean reversion.</w:t>
        </w:r>
      </w:hyperlink>
      <w:r>
        <w:t xml:space="preserve"> </w:t>
      </w:r>
    </w:p>
    <w:p w:rsidR="00E0446D" w:rsidRDefault="00E0446D" w:rsidP="00E0446D">
      <w:bookmarkStart w:id="6101" w:name="reversing_trade"/>
      <w:r>
        <w:rPr>
          <w:b/>
          <w:bCs/>
          <w:color w:val="990000"/>
        </w:rPr>
        <w:t>Reversing trade</w:t>
      </w:r>
      <w:bookmarkEnd w:id="6101"/>
      <w:r>
        <w:t xml:space="preserve"> </w:t>
      </w:r>
    </w:p>
    <w:p w:rsidR="00E0446D" w:rsidRDefault="00E0446D" w:rsidP="00E0446D">
      <w:pPr>
        <w:ind w:left="720"/>
      </w:pPr>
      <w:r>
        <w:t xml:space="preserve">Entering the opposite side of a currently held </w:t>
      </w:r>
      <w:hyperlink r:id="rId20966" w:anchor="futures" w:history="1">
        <w:r>
          <w:rPr>
            <w:rStyle w:val="Hyperlink"/>
          </w:rPr>
          <w:t>futures</w:t>
        </w:r>
      </w:hyperlink>
      <w:r>
        <w:t xml:space="preserve"> </w:t>
      </w:r>
      <w:hyperlink r:id="rId20967" w:anchor="position" w:history="1">
        <w:r>
          <w:rPr>
            <w:rStyle w:val="Hyperlink"/>
          </w:rPr>
          <w:t>position</w:t>
        </w:r>
      </w:hyperlink>
      <w:r>
        <w:t xml:space="preserve"> to </w:t>
      </w:r>
      <w:hyperlink r:id="rId20968" w:anchor="close_a_position" w:history="1">
        <w:r>
          <w:rPr>
            <w:rStyle w:val="Hyperlink"/>
          </w:rPr>
          <w:t>close out the position</w:t>
        </w:r>
      </w:hyperlink>
      <w:r>
        <w:t xml:space="preserve">. </w:t>
      </w:r>
    </w:p>
    <w:p w:rsidR="00E0446D" w:rsidRDefault="00E0446D" w:rsidP="00E0446D">
      <w:bookmarkStart w:id="6102" w:name="revised_estimates"/>
      <w:r>
        <w:rPr>
          <w:b/>
          <w:bCs/>
          <w:color w:val="990000"/>
        </w:rPr>
        <w:t>Revised estimate</w:t>
      </w:r>
      <w:bookmarkEnd w:id="6102"/>
      <w:r>
        <w:t xml:space="preserve"> </w:t>
      </w:r>
    </w:p>
    <w:p w:rsidR="00E0446D" w:rsidRDefault="00E0446D" w:rsidP="00E0446D">
      <w:pPr>
        <w:ind w:left="720"/>
      </w:pPr>
      <w:r>
        <w:t xml:space="preserve">The third estimate of </w:t>
      </w:r>
      <w:hyperlink r:id="rId20969" w:anchor="g.d.p." w:history="1">
        <w:r>
          <w:rPr>
            <w:rStyle w:val="Hyperlink"/>
          </w:rPr>
          <w:t>GDP</w:t>
        </w:r>
      </w:hyperlink>
      <w:r>
        <w:t xml:space="preserve"> released about three months after the measurement period. </w:t>
      </w:r>
    </w:p>
    <w:p w:rsidR="00E0446D" w:rsidRDefault="00E0446D" w:rsidP="00E0446D">
      <w:bookmarkStart w:id="6103" w:name="revisionary_trust"/>
      <w:r>
        <w:rPr>
          <w:b/>
          <w:bCs/>
          <w:color w:val="990000"/>
        </w:rPr>
        <w:t>Revisionary trust</w:t>
      </w:r>
      <w:bookmarkEnd w:id="6103"/>
      <w:r>
        <w:t xml:space="preserve"> </w:t>
      </w:r>
    </w:p>
    <w:p w:rsidR="00E0446D" w:rsidRDefault="00E0446D" w:rsidP="00E0446D">
      <w:pPr>
        <w:ind w:left="720"/>
      </w:pPr>
      <w:r>
        <w:t xml:space="preserve">An </w:t>
      </w:r>
      <w:hyperlink r:id="rId20970" w:anchor="irrevocable_trust" w:history="1">
        <w:r>
          <w:rPr>
            <w:rStyle w:val="Hyperlink"/>
          </w:rPr>
          <w:t>irrevocable trust</w:t>
        </w:r>
      </w:hyperlink>
      <w:r>
        <w:t xml:space="preserve"> that becomes a </w:t>
      </w:r>
      <w:hyperlink r:id="rId20971" w:anchor="revocable_trust" w:history="1">
        <w:r>
          <w:rPr>
            <w:rStyle w:val="Hyperlink"/>
          </w:rPr>
          <w:t>revocable trust</w:t>
        </w:r>
      </w:hyperlink>
      <w:r>
        <w:t xml:space="preserve"> after a certain amount of time. </w:t>
      </w:r>
    </w:p>
    <w:p w:rsidR="00E0446D" w:rsidRDefault="00E0446D" w:rsidP="00E0446D">
      <w:bookmarkStart w:id="6104" w:name="revocable_letter_of_credit"/>
      <w:r>
        <w:rPr>
          <w:b/>
          <w:bCs/>
          <w:color w:val="990000"/>
        </w:rPr>
        <w:t>Revocable letter of credit</w:t>
      </w:r>
      <w:bookmarkEnd w:id="6104"/>
      <w:r>
        <w:t xml:space="preserve"> </w:t>
      </w:r>
    </w:p>
    <w:p w:rsidR="00E0446D" w:rsidRDefault="00E0446D" w:rsidP="00E0446D">
      <w:pPr>
        <w:ind w:left="720"/>
      </w:pPr>
      <w:r>
        <w:t xml:space="preserve">Assurance of funds </w:t>
      </w:r>
      <w:hyperlink r:id="rId20972" w:anchor="issue" w:history="1">
        <w:r>
          <w:rPr>
            <w:rStyle w:val="Hyperlink"/>
          </w:rPr>
          <w:t>issued</w:t>
        </w:r>
      </w:hyperlink>
      <w:r>
        <w:t xml:space="preserve"> by a bank that can be canceled at any time without prior notification to the </w:t>
      </w:r>
      <w:hyperlink r:id="rId20973" w:anchor="beneficiary" w:history="1">
        <w:r>
          <w:rPr>
            <w:rStyle w:val="Hyperlink"/>
          </w:rPr>
          <w:t>beneficiary</w:t>
        </w:r>
      </w:hyperlink>
      <w:r>
        <w:t xml:space="preserve">. </w:t>
      </w:r>
    </w:p>
    <w:p w:rsidR="00E0446D" w:rsidRDefault="00E0446D" w:rsidP="00E0446D">
      <w:bookmarkStart w:id="6105" w:name="revocable_trust"/>
      <w:r>
        <w:rPr>
          <w:b/>
          <w:bCs/>
          <w:color w:val="990000"/>
        </w:rPr>
        <w:t>Revocable trust</w:t>
      </w:r>
      <w:bookmarkEnd w:id="6105"/>
      <w:r>
        <w:t xml:space="preserve"> </w:t>
      </w:r>
    </w:p>
    <w:p w:rsidR="00E0446D" w:rsidRDefault="00E0446D" w:rsidP="00E0446D">
      <w:pPr>
        <w:ind w:left="720"/>
      </w:pPr>
      <w:r>
        <w:t xml:space="preserve">A </w:t>
      </w:r>
      <w:hyperlink r:id="rId20974" w:anchor="trust" w:history="1">
        <w:r>
          <w:rPr>
            <w:rStyle w:val="Hyperlink"/>
          </w:rPr>
          <w:t>trust</w:t>
        </w:r>
      </w:hyperlink>
      <w:r>
        <w:t xml:space="preserve"> that may altered as many times as desired in which income-producing property passes directly to the </w:t>
      </w:r>
      <w:hyperlink r:id="rId20975" w:anchor="beneficiary" w:history="1">
        <w:r>
          <w:rPr>
            <w:rStyle w:val="Hyperlink"/>
          </w:rPr>
          <w:t>beneficiaries</w:t>
        </w:r>
      </w:hyperlink>
      <w:r>
        <w:t xml:space="preserve"> at the time of the </w:t>
      </w:r>
      <w:hyperlink r:id="rId20976" w:anchor="grantor" w:history="1">
        <w:r>
          <w:rPr>
            <w:rStyle w:val="Hyperlink"/>
          </w:rPr>
          <w:t>grantor's</w:t>
        </w:r>
      </w:hyperlink>
      <w:r>
        <w:t xml:space="preserve"> death. Since the arrangement can be altered at any time, the </w:t>
      </w:r>
      <w:hyperlink r:id="rId20977" w:anchor="asset" w:history="1">
        <w:r>
          <w:rPr>
            <w:rStyle w:val="Hyperlink"/>
          </w:rPr>
          <w:t>assets</w:t>
        </w:r>
      </w:hyperlink>
      <w:r>
        <w:t xml:space="preserve"> are considered part of the grantor's estate and they are taxed as such. </w:t>
      </w:r>
    </w:p>
    <w:p w:rsidR="00E0446D" w:rsidRDefault="00E0446D" w:rsidP="00E0446D">
      <w:bookmarkStart w:id="6106" w:name="revolving_credit_agreement"/>
      <w:r>
        <w:rPr>
          <w:b/>
          <w:bCs/>
          <w:color w:val="990000"/>
        </w:rPr>
        <w:t>Revolving credit agreement</w:t>
      </w:r>
      <w:bookmarkEnd w:id="6106"/>
      <w:r>
        <w:t xml:space="preserve"> </w:t>
      </w:r>
    </w:p>
    <w:p w:rsidR="00E0446D" w:rsidRDefault="00E0446D" w:rsidP="00E0446D">
      <w:pPr>
        <w:ind w:left="720"/>
      </w:pPr>
      <w:r>
        <w:t xml:space="preserve">A legal commitment in which a bank promises to </w:t>
      </w:r>
      <w:hyperlink r:id="rId20978" w:anchor="lend" w:history="1">
        <w:r>
          <w:rPr>
            <w:rStyle w:val="Hyperlink"/>
          </w:rPr>
          <w:t>lend</w:t>
        </w:r>
      </w:hyperlink>
      <w:r>
        <w:t xml:space="preserve"> a customer up to a specified maximum amount during a specified period. </w:t>
      </w:r>
    </w:p>
    <w:p w:rsidR="00E0446D" w:rsidRDefault="00E0446D" w:rsidP="00E0446D">
      <w:bookmarkStart w:id="6107" w:name="revolving_line_of_credit"/>
      <w:r>
        <w:rPr>
          <w:b/>
          <w:bCs/>
          <w:color w:val="990000"/>
        </w:rPr>
        <w:t>Revolving line of credit</w:t>
      </w:r>
      <w:bookmarkEnd w:id="6107"/>
      <w:r>
        <w:t xml:space="preserve"> </w:t>
      </w:r>
    </w:p>
    <w:p w:rsidR="00E0446D" w:rsidRDefault="00E0446D" w:rsidP="00E0446D">
      <w:pPr>
        <w:ind w:left="720"/>
      </w:pPr>
      <w:r>
        <w:t xml:space="preserve">A bank </w:t>
      </w:r>
      <w:hyperlink r:id="rId20979" w:anchor="line_of_credit" w:history="1">
        <w:r>
          <w:rPr>
            <w:rStyle w:val="Hyperlink"/>
          </w:rPr>
          <w:t>line of credit</w:t>
        </w:r>
      </w:hyperlink>
      <w:r>
        <w:t xml:space="preserve"> on which the customer pays a commitment fee and can take and repay funds at will. Normally a revolving LOC involves a firm commitment from the bank for a period of several years. </w:t>
      </w:r>
    </w:p>
    <w:p w:rsidR="00E0446D" w:rsidRDefault="00E0446D" w:rsidP="00E0446D">
      <w:bookmarkStart w:id="6108" w:name="reward_to_volatility_ratio"/>
      <w:r>
        <w:rPr>
          <w:b/>
          <w:bCs/>
          <w:color w:val="990000"/>
        </w:rPr>
        <w:t>Reward-to-volatility ratio</w:t>
      </w:r>
      <w:bookmarkEnd w:id="6108"/>
      <w:r>
        <w:t xml:space="preserve"> </w:t>
      </w:r>
    </w:p>
    <w:p w:rsidR="00E0446D" w:rsidRDefault="00E0446D" w:rsidP="00E0446D">
      <w:pPr>
        <w:ind w:left="720"/>
      </w:pPr>
      <w:r>
        <w:t xml:space="preserve">Ratio of </w:t>
      </w:r>
      <w:hyperlink r:id="rId20980" w:anchor="excess_returns" w:history="1">
        <w:r>
          <w:rPr>
            <w:rStyle w:val="Hyperlink"/>
          </w:rPr>
          <w:t>excess return</w:t>
        </w:r>
      </w:hyperlink>
      <w:r>
        <w:t xml:space="preserve"> to </w:t>
      </w:r>
      <w:hyperlink r:id="rId20981" w:anchor="portfolio" w:history="1">
        <w:r>
          <w:rPr>
            <w:rStyle w:val="Hyperlink"/>
          </w:rPr>
          <w:t>portfolio</w:t>
        </w:r>
      </w:hyperlink>
      <w:r>
        <w:t xml:space="preserve"> </w:t>
      </w:r>
      <w:hyperlink r:id="rId20982" w:anchor="standard_deviation" w:history="1">
        <w:r>
          <w:rPr>
            <w:rStyle w:val="Hyperlink"/>
          </w:rPr>
          <w:t>standard deviation</w:t>
        </w:r>
      </w:hyperlink>
      <w:r>
        <w:t xml:space="preserve">. </w:t>
      </w:r>
    </w:p>
    <w:p w:rsidR="00E0446D" w:rsidRDefault="00E0446D" w:rsidP="00E0446D">
      <w:bookmarkStart w:id="6109" w:name="rich"/>
      <w:r>
        <w:rPr>
          <w:b/>
          <w:bCs/>
          <w:color w:val="990000"/>
        </w:rPr>
        <w:t>Rich</w:t>
      </w:r>
      <w:bookmarkEnd w:id="6109"/>
      <w:r>
        <w:t xml:space="preserve"> </w:t>
      </w:r>
    </w:p>
    <w:p w:rsidR="00E0446D" w:rsidRDefault="00E0446D" w:rsidP="00E0446D">
      <w:pPr>
        <w:ind w:left="720"/>
      </w:pPr>
      <w:r>
        <w:t xml:space="preserve">Term for a </w:t>
      </w:r>
      <w:hyperlink r:id="rId20983" w:anchor="security" w:history="1">
        <w:r>
          <w:rPr>
            <w:rStyle w:val="Hyperlink"/>
          </w:rPr>
          <w:t>security</w:t>
        </w:r>
      </w:hyperlink>
      <w:r>
        <w:t xml:space="preserve"> whose price seems too high in light of its price history. </w:t>
      </w:r>
    </w:p>
    <w:p w:rsidR="00E0446D" w:rsidRDefault="00E0446D" w:rsidP="00E0446D">
      <w:bookmarkStart w:id="6110" w:name="rico"/>
      <w:r>
        <w:rPr>
          <w:b/>
          <w:bCs/>
          <w:color w:val="990000"/>
        </w:rPr>
        <w:t>RICO</w:t>
      </w:r>
      <w:bookmarkEnd w:id="6110"/>
      <w:r>
        <w:t xml:space="preserve"> </w:t>
      </w:r>
    </w:p>
    <w:p w:rsidR="00E0446D" w:rsidRDefault="00E0446D" w:rsidP="00E0446D">
      <w:pPr>
        <w:ind w:left="720"/>
      </w:pPr>
      <w:r>
        <w:t xml:space="preserve">Stands for Racketeer Influenced and Corrupt Organization Act. Legislation under/which </w:t>
      </w:r>
      <w:hyperlink r:id="rId20984" w:anchor="insider_trading" w:history="1">
        <w:r>
          <w:rPr>
            <w:rStyle w:val="Hyperlink"/>
          </w:rPr>
          <w:t>inside traders</w:t>
        </w:r>
      </w:hyperlink>
      <w:r>
        <w:t xml:space="preserve"> may be convicted. </w:t>
      </w:r>
    </w:p>
    <w:p w:rsidR="00E0446D" w:rsidRDefault="00E0446D" w:rsidP="00E0446D">
      <w:bookmarkStart w:id="6111" w:name="rider"/>
      <w:r>
        <w:rPr>
          <w:b/>
          <w:bCs/>
          <w:color w:val="990000"/>
        </w:rPr>
        <w:t>Rider</w:t>
      </w:r>
      <w:bookmarkEnd w:id="6111"/>
      <w:r>
        <w:t xml:space="preserve"> </w:t>
      </w:r>
    </w:p>
    <w:p w:rsidR="00E0446D" w:rsidRDefault="00E0446D" w:rsidP="00E0446D">
      <w:pPr>
        <w:ind w:left="720"/>
      </w:pPr>
      <w:r>
        <w:t xml:space="preserve">A form accompanying an </w:t>
      </w:r>
      <w:hyperlink r:id="rId20985" w:anchor="insurance_policy" w:history="1">
        <w:r>
          <w:rPr>
            <w:rStyle w:val="Hyperlink"/>
          </w:rPr>
          <w:t>insurance policy</w:t>
        </w:r>
      </w:hyperlink>
      <w:r>
        <w:t xml:space="preserve"> that alters the policy's </w:t>
      </w:r>
      <w:hyperlink r:id="rId20986" w:anchor="term" w:history="1">
        <w:r>
          <w:rPr>
            <w:rStyle w:val="Hyperlink"/>
          </w:rPr>
          <w:t>terms</w:t>
        </w:r>
      </w:hyperlink>
      <w:r>
        <w:t xml:space="preserve"> or coverage. </w:t>
      </w:r>
    </w:p>
    <w:p w:rsidR="00E0446D" w:rsidRDefault="00E0446D" w:rsidP="00E0446D">
      <w:bookmarkStart w:id="6112" w:name="riding_the_yield_curve"/>
      <w:r>
        <w:rPr>
          <w:b/>
          <w:bCs/>
          <w:color w:val="990000"/>
        </w:rPr>
        <w:t>Riding the yield curve</w:t>
      </w:r>
      <w:bookmarkEnd w:id="6112"/>
      <w:r>
        <w:t xml:space="preserve"> </w:t>
      </w:r>
    </w:p>
    <w:p w:rsidR="00E0446D" w:rsidRDefault="00E0446D" w:rsidP="00E0446D">
      <w:pPr>
        <w:ind w:left="720"/>
      </w:pPr>
      <w:r>
        <w:t xml:space="preserve">Buying </w:t>
      </w:r>
      <w:hyperlink r:id="rId20987" w:anchor="long_term" w:history="1">
        <w:r>
          <w:rPr>
            <w:rStyle w:val="Hyperlink"/>
          </w:rPr>
          <w:t>long-term</w:t>
        </w:r>
      </w:hyperlink>
      <w:r>
        <w:t xml:space="preserve"> </w:t>
      </w:r>
      <w:hyperlink r:id="rId20988" w:anchor="bond" w:history="1">
        <w:r>
          <w:rPr>
            <w:rStyle w:val="Hyperlink"/>
          </w:rPr>
          <w:t>bonds</w:t>
        </w:r>
      </w:hyperlink>
      <w:r>
        <w:t xml:space="preserve"> in anticipation of </w:t>
      </w:r>
      <w:hyperlink r:id="rId20989" w:anchor="capital_gain" w:history="1">
        <w:r>
          <w:rPr>
            <w:rStyle w:val="Hyperlink"/>
          </w:rPr>
          <w:t>capital gains</w:t>
        </w:r>
      </w:hyperlink>
      <w:r>
        <w:t xml:space="preserve"> as </w:t>
      </w:r>
      <w:hyperlink r:id="rId20990" w:anchor="yield" w:history="1">
        <w:r>
          <w:rPr>
            <w:rStyle w:val="Hyperlink"/>
          </w:rPr>
          <w:t>yields</w:t>
        </w:r>
      </w:hyperlink>
      <w:r>
        <w:t xml:space="preserve"> fall with the declining </w:t>
      </w:r>
      <w:hyperlink r:id="rId20991" w:anchor="maturity" w:history="1">
        <w:r>
          <w:rPr>
            <w:rStyle w:val="Hyperlink"/>
          </w:rPr>
          <w:t>maturity</w:t>
        </w:r>
      </w:hyperlink>
      <w:r>
        <w:t xml:space="preserve"> of the bonds. </w:t>
      </w:r>
    </w:p>
    <w:p w:rsidR="00E0446D" w:rsidRDefault="00E0446D" w:rsidP="00E0446D">
      <w:bookmarkStart w:id="6113" w:name="riegle_neal_interstate_banking_and_branc"/>
      <w:r>
        <w:rPr>
          <w:b/>
          <w:bCs/>
          <w:color w:val="990000"/>
        </w:rPr>
        <w:t>Riegle-Neal Interstate Banking and Branching Efficiency Act of 1994</w:t>
      </w:r>
      <w:bookmarkEnd w:id="6113"/>
      <w:r>
        <w:t xml:space="preserve"> </w:t>
      </w:r>
    </w:p>
    <w:p w:rsidR="00E0446D" w:rsidRDefault="00E0446D" w:rsidP="00E0446D">
      <w:pPr>
        <w:ind w:left="720"/>
      </w:pPr>
      <w:r>
        <w:t xml:space="preserve">Law permitting interstate banking in the U.S. </w:t>
      </w:r>
    </w:p>
    <w:p w:rsidR="00E0446D" w:rsidRDefault="00E0446D" w:rsidP="00E0446D">
      <w:bookmarkStart w:id="6114" w:name="rigged_market"/>
      <w:r>
        <w:rPr>
          <w:b/>
          <w:bCs/>
          <w:color w:val="990000"/>
        </w:rPr>
        <w:t>Rigged market</w:t>
      </w:r>
      <w:bookmarkEnd w:id="6114"/>
      <w:r>
        <w:t xml:space="preserve"> </w:t>
      </w:r>
    </w:p>
    <w:p w:rsidR="00E0446D" w:rsidRDefault="00E0446D" w:rsidP="00E0446D">
      <w:pPr>
        <w:ind w:left="720"/>
      </w:pPr>
      <w:r>
        <w:t xml:space="preserve">Manipulation of prices in a </w:t>
      </w:r>
      <w:hyperlink r:id="rId20992" w:anchor="market" w:history="1">
        <w:r>
          <w:rPr>
            <w:rStyle w:val="Hyperlink"/>
          </w:rPr>
          <w:t>market</w:t>
        </w:r>
      </w:hyperlink>
      <w:r>
        <w:t xml:space="preserve"> to attract </w:t>
      </w:r>
      <w:hyperlink r:id="rId20993" w:anchor="buy" w:history="1">
        <w:r>
          <w:rPr>
            <w:rStyle w:val="Hyperlink"/>
          </w:rPr>
          <w:t>buyers</w:t>
        </w:r>
      </w:hyperlink>
      <w:r>
        <w:t xml:space="preserve"> and sellers. </w:t>
      </w:r>
    </w:p>
    <w:p w:rsidR="00E0446D" w:rsidRDefault="00E0446D" w:rsidP="00E0446D">
      <w:bookmarkStart w:id="6115" w:name="right"/>
      <w:r>
        <w:rPr>
          <w:b/>
          <w:bCs/>
          <w:color w:val="990000"/>
        </w:rPr>
        <w:t>Right</w:t>
      </w:r>
      <w:bookmarkEnd w:id="6115"/>
      <w:r>
        <w:t xml:space="preserve"> </w:t>
      </w:r>
    </w:p>
    <w:p w:rsidR="00E0446D" w:rsidRDefault="00E0446D" w:rsidP="00E0446D">
      <w:pPr>
        <w:ind w:left="720"/>
      </w:pPr>
      <w:r>
        <w:t xml:space="preserve">Privilege granted </w:t>
      </w:r>
      <w:hyperlink r:id="rId20994" w:anchor="shareholders" w:history="1">
        <w:r>
          <w:rPr>
            <w:rStyle w:val="Hyperlink"/>
          </w:rPr>
          <w:t>shareholders</w:t>
        </w:r>
      </w:hyperlink>
      <w:r>
        <w:t xml:space="preserve"> of a </w:t>
      </w:r>
      <w:hyperlink r:id="rId20995" w:anchor="corporation" w:history="1">
        <w:r>
          <w:rPr>
            <w:rStyle w:val="Hyperlink"/>
          </w:rPr>
          <w:t>corporation</w:t>
        </w:r>
      </w:hyperlink>
      <w:r>
        <w:t xml:space="preserve"> to subscribe to </w:t>
      </w:r>
      <w:hyperlink r:id="rId20996" w:anchor="shares" w:history="1">
        <w:r>
          <w:rPr>
            <w:rStyle w:val="Hyperlink"/>
          </w:rPr>
          <w:t>shares</w:t>
        </w:r>
      </w:hyperlink>
      <w:r>
        <w:t xml:space="preserve"> of a new </w:t>
      </w:r>
      <w:hyperlink r:id="rId20997" w:anchor="issue" w:history="1">
        <w:r>
          <w:rPr>
            <w:rStyle w:val="Hyperlink"/>
          </w:rPr>
          <w:t>issue</w:t>
        </w:r>
      </w:hyperlink>
      <w:r>
        <w:t xml:space="preserve"> of </w:t>
      </w:r>
      <w:hyperlink r:id="rId20998" w:anchor="common_stock" w:history="1">
        <w:r>
          <w:rPr>
            <w:rStyle w:val="Hyperlink"/>
          </w:rPr>
          <w:t>common stock</w:t>
        </w:r>
      </w:hyperlink>
      <w:r>
        <w:t xml:space="preserve"> before it is </w:t>
      </w:r>
      <w:hyperlink r:id="rId20999" w:anchor="offer" w:history="1">
        <w:r>
          <w:rPr>
            <w:rStyle w:val="Hyperlink"/>
          </w:rPr>
          <w:t>offered</w:t>
        </w:r>
      </w:hyperlink>
      <w:r>
        <w:t xml:space="preserve"> to the </w:t>
      </w:r>
      <w:hyperlink r:id="rId21000" w:anchor="public" w:history="1">
        <w:r>
          <w:rPr>
            <w:rStyle w:val="Hyperlink"/>
          </w:rPr>
          <w:t>public</w:t>
        </w:r>
      </w:hyperlink>
      <w:r>
        <w:t xml:space="preserve">. Such a right, which normally has a life of two to four weeks, is freely </w:t>
      </w:r>
      <w:hyperlink r:id="rId21001" w:anchor="transfer" w:history="1">
        <w:r>
          <w:rPr>
            <w:rStyle w:val="Hyperlink"/>
          </w:rPr>
          <w:t>transferable</w:t>
        </w:r>
      </w:hyperlink>
      <w:r>
        <w:t xml:space="preserve"> and entitles the </w:t>
      </w:r>
      <w:hyperlink r:id="rId21002" w:anchor="hold" w:history="1">
        <w:r>
          <w:rPr>
            <w:rStyle w:val="Hyperlink"/>
          </w:rPr>
          <w:t>holder</w:t>
        </w:r>
      </w:hyperlink>
      <w:r>
        <w:t xml:space="preserve"> to </w:t>
      </w:r>
      <w:hyperlink r:id="rId21003" w:anchor="buy" w:history="1">
        <w:r>
          <w:rPr>
            <w:rStyle w:val="Hyperlink"/>
          </w:rPr>
          <w:t>buy</w:t>
        </w:r>
      </w:hyperlink>
      <w:r>
        <w:t xml:space="preserve"> the new common stock below the </w:t>
      </w:r>
      <w:hyperlink r:id="rId21004" w:anchor="public_offering" w:history="1">
        <w:r>
          <w:rPr>
            <w:rStyle w:val="Hyperlink"/>
          </w:rPr>
          <w:t>public offering</w:t>
        </w:r>
      </w:hyperlink>
      <w:r>
        <w:t xml:space="preserve"> price. See: </w:t>
      </w:r>
      <w:hyperlink r:id="rId21005" w:anchor="warrant" w:history="1">
        <w:r>
          <w:rPr>
            <w:rStyle w:val="Hyperlink"/>
          </w:rPr>
          <w:t>Warrant</w:t>
        </w:r>
      </w:hyperlink>
      <w:r>
        <w:t xml:space="preserve">. </w:t>
      </w:r>
    </w:p>
    <w:p w:rsidR="00E0446D" w:rsidRDefault="00E0446D" w:rsidP="00E0446D">
      <w:bookmarkStart w:id="6116" w:name="right_here"/>
      <w:r>
        <w:rPr>
          <w:b/>
          <w:bCs/>
          <w:color w:val="990000"/>
        </w:rPr>
        <w:t>Right here</w:t>
      </w:r>
      <w:bookmarkEnd w:id="6116"/>
      <w:r>
        <w:t xml:space="preserve"> </w:t>
      </w:r>
    </w:p>
    <w:p w:rsidR="00E0446D" w:rsidRDefault="00E0446D" w:rsidP="00E0446D">
      <w:pPr>
        <w:ind w:left="720"/>
      </w:pPr>
      <w:r>
        <w:t xml:space="preserve">Used in the context of general equities. </w:t>
      </w:r>
      <w:hyperlink r:id="rId21006" w:anchor="in_line" w:history="1">
        <w:r>
          <w:rPr>
            <w:rStyle w:val="Hyperlink"/>
          </w:rPr>
          <w:t>In-line</w:t>
        </w:r>
      </w:hyperlink>
      <w:r>
        <w:t xml:space="preserve">, emphasizing that this is a customer </w:t>
      </w:r>
      <w:hyperlink r:id="rId21007" w:anchor="inquiry" w:history="1">
        <w:r>
          <w:rPr>
            <w:rStyle w:val="Hyperlink"/>
          </w:rPr>
          <w:t>inquiry</w:t>
        </w:r>
      </w:hyperlink>
      <w:r>
        <w:t xml:space="preserve"> that is ready to be </w:t>
      </w:r>
      <w:hyperlink r:id="rId21008" w:anchor="execution" w:history="1">
        <w:r>
          <w:rPr>
            <w:rStyle w:val="Hyperlink"/>
          </w:rPr>
          <w:t>executed</w:t>
        </w:r>
      </w:hyperlink>
      <w:r>
        <w:t xml:space="preserve"> and not distant on price. See: </w:t>
      </w:r>
      <w:hyperlink r:id="rId21009" w:anchor="tight" w:history="1">
        <w:r>
          <w:rPr>
            <w:rStyle w:val="Hyperlink"/>
          </w:rPr>
          <w:t>Tight</w:t>
        </w:r>
      </w:hyperlink>
      <w:r>
        <w:t xml:space="preserve">. </w:t>
      </w:r>
    </w:p>
    <w:p w:rsidR="00E0446D" w:rsidRDefault="00E0446D" w:rsidP="00E0446D">
      <w:bookmarkStart w:id="6117" w:name="right_of_accumulation"/>
      <w:r>
        <w:rPr>
          <w:b/>
          <w:bCs/>
          <w:color w:val="990000"/>
        </w:rPr>
        <w:t>Right of accumulation</w:t>
      </w:r>
      <w:bookmarkEnd w:id="6117"/>
      <w:r>
        <w:t xml:space="preserve"> </w:t>
      </w:r>
    </w:p>
    <w:p w:rsidR="00E0446D" w:rsidRDefault="00E0446D" w:rsidP="00E0446D">
      <w:pPr>
        <w:ind w:left="720"/>
      </w:pPr>
      <w:r>
        <w:t xml:space="preserve">Allow investors to combine prior mutual fund purchases with current purchases in the same mutual fund or related mutual fund family to qualify for a </w:t>
      </w:r>
      <w:hyperlink r:id="rId21010" w:anchor="breakpoint" w:history="1">
        <w:r>
          <w:rPr>
            <w:rStyle w:val="Hyperlink"/>
          </w:rPr>
          <w:t>breakpoint</w:t>
        </w:r>
      </w:hyperlink>
      <w:r>
        <w:t xml:space="preserve"> and obtain a lower sales charge. </w:t>
      </w:r>
    </w:p>
    <w:p w:rsidR="00E0446D" w:rsidRDefault="00E0446D" w:rsidP="00E0446D">
      <w:bookmarkStart w:id="6118" w:name="rights_offering"/>
      <w:r>
        <w:rPr>
          <w:b/>
          <w:bCs/>
          <w:color w:val="990000"/>
        </w:rPr>
        <w:t>Rights offering</w:t>
      </w:r>
      <w:r>
        <w:t xml:space="preserve"> </w:t>
      </w:r>
    </w:p>
    <w:p w:rsidR="00E0446D" w:rsidRDefault="00E0446D" w:rsidP="00E0446D">
      <w:pPr>
        <w:ind w:left="720"/>
      </w:pPr>
      <w:r>
        <w:t xml:space="preserve">Issuance to </w:t>
      </w:r>
      <w:hyperlink r:id="rId21011" w:anchor="shareholders" w:history="1">
        <w:r>
          <w:rPr>
            <w:rStyle w:val="Hyperlink"/>
          </w:rPr>
          <w:t>shareholders</w:t>
        </w:r>
      </w:hyperlink>
      <w:r>
        <w:t xml:space="preserve"> that allows them to </w:t>
      </w:r>
      <w:hyperlink r:id="rId21012" w:anchor="purchase" w:history="1">
        <w:r>
          <w:rPr>
            <w:rStyle w:val="Hyperlink"/>
          </w:rPr>
          <w:t>purchase</w:t>
        </w:r>
      </w:hyperlink>
      <w:r>
        <w:t xml:space="preserve"> additional </w:t>
      </w:r>
      <w:hyperlink r:id="rId21013" w:anchor="shares" w:history="1">
        <w:r>
          <w:rPr>
            <w:rStyle w:val="Hyperlink"/>
          </w:rPr>
          <w:t>shares</w:t>
        </w:r>
      </w:hyperlink>
      <w:r>
        <w:t xml:space="preserve">, usually at a </w:t>
      </w:r>
      <w:hyperlink r:id="rId21014" w:anchor="discount" w:history="1">
        <w:r>
          <w:rPr>
            <w:rStyle w:val="Hyperlink"/>
          </w:rPr>
          <w:t>discount</w:t>
        </w:r>
      </w:hyperlink>
      <w:r>
        <w:t xml:space="preserve"> to </w:t>
      </w:r>
      <w:hyperlink r:id="rId21015" w:anchor="market" w:history="1">
        <w:r>
          <w:rPr>
            <w:rStyle w:val="Hyperlink"/>
          </w:rPr>
          <w:t>market</w:t>
        </w:r>
      </w:hyperlink>
      <w:r>
        <w:t xml:space="preserve"> price. </w:t>
      </w:r>
      <w:hyperlink r:id="rId21016" w:anchor="hold" w:history="1">
        <w:r>
          <w:rPr>
            <w:rStyle w:val="Hyperlink"/>
          </w:rPr>
          <w:t>Holdings</w:t>
        </w:r>
      </w:hyperlink>
      <w:r>
        <w:t xml:space="preserve"> of shareholders who do not </w:t>
      </w:r>
      <w:hyperlink r:id="rId21017" w:anchor="exercise" w:history="1">
        <w:r>
          <w:rPr>
            <w:rStyle w:val="Hyperlink"/>
          </w:rPr>
          <w:t>exercise</w:t>
        </w:r>
      </w:hyperlink>
      <w:r>
        <w:t xml:space="preserve"> rights are usually diluted by the </w:t>
      </w:r>
      <w:hyperlink r:id="rId21018" w:anchor="offerings" w:history="1">
        <w:r>
          <w:rPr>
            <w:rStyle w:val="Hyperlink"/>
          </w:rPr>
          <w:t>offering</w:t>
        </w:r>
      </w:hyperlink>
      <w:r>
        <w:t xml:space="preserve">. Rights are often </w:t>
      </w:r>
      <w:hyperlink r:id="rId21019" w:anchor="transfer" w:history="1">
        <w:r>
          <w:rPr>
            <w:rStyle w:val="Hyperlink"/>
          </w:rPr>
          <w:t>transferable</w:t>
        </w:r>
      </w:hyperlink>
      <w:r>
        <w:t xml:space="preserve">, allowing the </w:t>
      </w:r>
      <w:hyperlink r:id="rId21020" w:anchor="hold" w:history="1">
        <w:r>
          <w:rPr>
            <w:rStyle w:val="Hyperlink"/>
          </w:rPr>
          <w:t>holder</w:t>
        </w:r>
      </w:hyperlink>
      <w:r>
        <w:t xml:space="preserve"> to sell them on the </w:t>
      </w:r>
      <w:hyperlink r:id="rId21021" w:anchor="open" w:history="1">
        <w:r>
          <w:rPr>
            <w:rStyle w:val="Hyperlink"/>
          </w:rPr>
          <w:t>open</w:t>
        </w:r>
      </w:hyperlink>
      <w:r>
        <w:t xml:space="preserve"> </w:t>
      </w:r>
      <w:hyperlink r:id="rId21022" w:anchor="market" w:history="1">
        <w:r>
          <w:rPr>
            <w:rStyle w:val="Hyperlink"/>
          </w:rPr>
          <w:t>market</w:t>
        </w:r>
      </w:hyperlink>
      <w:r>
        <w:t xml:space="preserve"> to others who may wish to exercise them. Rights offerings are particularly common to </w:t>
      </w:r>
      <w:hyperlink r:id="rId21023" w:anchor="closed_end_fund" w:history="1">
        <w:r>
          <w:rPr>
            <w:rStyle w:val="Hyperlink"/>
          </w:rPr>
          <w:t>closed-end funds</w:t>
        </w:r>
      </w:hyperlink>
      <w:r>
        <w:t xml:space="preserve">, which cannot otherwise </w:t>
      </w:r>
      <w:hyperlink r:id="rId21024" w:anchor="issue" w:history="1">
        <w:r>
          <w:rPr>
            <w:rStyle w:val="Hyperlink"/>
          </w:rPr>
          <w:t>issue</w:t>
        </w:r>
      </w:hyperlink>
      <w:r>
        <w:t xml:space="preserve"> additional </w:t>
      </w:r>
      <w:hyperlink r:id="rId21025" w:anchor="common_stock" w:history="1">
        <w:r>
          <w:rPr>
            <w:rStyle w:val="Hyperlink"/>
          </w:rPr>
          <w:t>common stock</w:t>
        </w:r>
      </w:hyperlink>
      <w:r>
        <w:t xml:space="preserve">. </w:t>
      </w:r>
    </w:p>
    <w:p w:rsidR="00E0446D" w:rsidRDefault="00E0446D" w:rsidP="00E0446D">
      <w:bookmarkStart w:id="6119" w:name="right_of_first_refusal"/>
      <w:r>
        <w:rPr>
          <w:b/>
          <w:bCs/>
          <w:color w:val="990000"/>
        </w:rPr>
        <w:t>Right of first refusal</w:t>
      </w:r>
      <w:bookmarkEnd w:id="6119"/>
      <w:r>
        <w:t xml:space="preserve"> </w:t>
      </w:r>
    </w:p>
    <w:p w:rsidR="00E0446D" w:rsidRDefault="00E0446D" w:rsidP="00E0446D">
      <w:pPr>
        <w:ind w:left="720"/>
      </w:pPr>
      <w:r>
        <w:t xml:space="preserve">The right of a person or </w:t>
      </w:r>
      <w:hyperlink r:id="rId21026" w:anchor="company" w:history="1">
        <w:r>
          <w:rPr>
            <w:rStyle w:val="Hyperlink"/>
          </w:rPr>
          <w:t>company</w:t>
        </w:r>
      </w:hyperlink>
      <w:r>
        <w:t xml:space="preserve"> to </w:t>
      </w:r>
      <w:hyperlink r:id="rId21027" w:anchor="purchase" w:history="1">
        <w:r>
          <w:rPr>
            <w:rStyle w:val="Hyperlink"/>
          </w:rPr>
          <w:t>purchase</w:t>
        </w:r>
      </w:hyperlink>
      <w:r>
        <w:t xml:space="preserve"> some thing before the </w:t>
      </w:r>
      <w:hyperlink r:id="rId21028" w:anchor="offerings" w:history="1">
        <w:r>
          <w:rPr>
            <w:rStyle w:val="Hyperlink"/>
          </w:rPr>
          <w:t>offering</w:t>
        </w:r>
      </w:hyperlink>
      <w:r>
        <w:t xml:space="preserve"> is made to others. </w:t>
      </w:r>
    </w:p>
    <w:p w:rsidR="00E0446D" w:rsidRDefault="00E0446D" w:rsidP="00E0446D">
      <w:bookmarkStart w:id="6120" w:name="right_of_redemption"/>
      <w:r>
        <w:rPr>
          <w:b/>
          <w:bCs/>
          <w:color w:val="990000"/>
        </w:rPr>
        <w:t>Right of redemption</w:t>
      </w:r>
      <w:bookmarkEnd w:id="6120"/>
      <w:r>
        <w:t xml:space="preserve"> </w:t>
      </w:r>
    </w:p>
    <w:p w:rsidR="00E0446D" w:rsidRDefault="00E0446D" w:rsidP="00E0446D">
      <w:pPr>
        <w:ind w:left="720"/>
      </w:pPr>
      <w:r>
        <w:t xml:space="preserve">The right to recover property that has been attached by paying off the </w:t>
      </w:r>
      <w:hyperlink r:id="rId21029" w:anchor="debt" w:history="1">
        <w:r>
          <w:rPr>
            <w:rStyle w:val="Hyperlink"/>
          </w:rPr>
          <w:t xml:space="preserve">debt </w:t>
        </w:r>
      </w:hyperlink>
      <w:r>
        <w:t xml:space="preserve">. </w:t>
      </w:r>
    </w:p>
    <w:p w:rsidR="00E0446D" w:rsidRDefault="00E0446D" w:rsidP="00E0446D">
      <w:bookmarkStart w:id="6121" w:name="right_of_rescission"/>
      <w:r>
        <w:rPr>
          <w:b/>
          <w:bCs/>
          <w:color w:val="990000"/>
        </w:rPr>
        <w:t>Right of rescission</w:t>
      </w:r>
      <w:bookmarkEnd w:id="6121"/>
      <w:r>
        <w:t xml:space="preserve"> </w:t>
      </w:r>
    </w:p>
    <w:p w:rsidR="00E0446D" w:rsidRDefault="00E0446D" w:rsidP="00E0446D">
      <w:pPr>
        <w:ind w:left="720"/>
      </w:pPr>
      <w:r>
        <w:t xml:space="preserve">The right to void a </w:t>
      </w:r>
      <w:hyperlink r:id="rId21030" w:anchor="contract" w:history="1">
        <w:r>
          <w:rPr>
            <w:rStyle w:val="Hyperlink"/>
          </w:rPr>
          <w:t>contract</w:t>
        </w:r>
      </w:hyperlink>
      <w:r>
        <w:t xml:space="preserve"> without any penalty within three days as provided in the </w:t>
      </w:r>
      <w:hyperlink r:id="rId21031" w:anchor="consumer_credit_protection_act_of_1968" w:history="1">
        <w:r>
          <w:rPr>
            <w:rStyle w:val="Hyperlink"/>
          </w:rPr>
          <w:t>Consumer Credit Protection Act of 1968</w:t>
        </w:r>
      </w:hyperlink>
      <w:r>
        <w:t xml:space="preserve">. </w:t>
      </w:r>
    </w:p>
    <w:p w:rsidR="00E0446D" w:rsidRDefault="00E0446D" w:rsidP="00E0446D">
      <w:bookmarkStart w:id="6122" w:name="rights_agreement"/>
      <w:r>
        <w:rPr>
          <w:b/>
          <w:bCs/>
          <w:color w:val="990000"/>
        </w:rPr>
        <w:t xml:space="preserve">Rights Agreement (aka "Poison Pill") </w:t>
      </w:r>
      <w:bookmarkEnd w:id="6122"/>
    </w:p>
    <w:p w:rsidR="00E0446D" w:rsidRDefault="00E0446D" w:rsidP="00E0446D">
      <w:pPr>
        <w:ind w:left="720"/>
      </w:pPr>
      <w:r>
        <w:t>An anti-</w:t>
      </w:r>
      <w:hyperlink r:id="rId21032" w:anchor="takeover" w:history="1">
        <w:r>
          <w:rPr>
            <w:rStyle w:val="Hyperlink"/>
          </w:rPr>
          <w:t>takeover</w:t>
        </w:r>
      </w:hyperlink>
      <w:r>
        <w:t xml:space="preserve"> arrangement often established by a company in anticipation of a </w:t>
      </w:r>
      <w:hyperlink r:id="rId21033" w:anchor="hostile_takeover" w:history="1">
        <w:r>
          <w:rPr>
            <w:rStyle w:val="Hyperlink"/>
          </w:rPr>
          <w:t>hostile takeover</w:t>
        </w:r>
      </w:hyperlink>
      <w:r>
        <w:t xml:space="preserve"> attempt. The company appoints a Rights Agent who will </w:t>
      </w:r>
      <w:hyperlink r:id="rId21034" w:anchor="issue" w:history="1">
        <w:r>
          <w:rPr>
            <w:rStyle w:val="Hyperlink"/>
          </w:rPr>
          <w:t>issue</w:t>
        </w:r>
      </w:hyperlink>
      <w:r>
        <w:t xml:space="preserve"> Rights </w:t>
      </w:r>
      <w:hyperlink r:id="rId21035" w:anchor="certificate" w:history="1">
        <w:r>
          <w:rPr>
            <w:rStyle w:val="Hyperlink"/>
          </w:rPr>
          <w:t>Certificates</w:t>
        </w:r>
      </w:hyperlink>
      <w:r>
        <w:t xml:space="preserve"> to each </w:t>
      </w:r>
      <w:hyperlink r:id="rId21036" w:anchor="shareholders" w:history="1">
        <w:r>
          <w:rPr>
            <w:rStyle w:val="Hyperlink"/>
          </w:rPr>
          <w:t>shareholder</w:t>
        </w:r>
      </w:hyperlink>
      <w:r>
        <w:t xml:space="preserve"> at the time of the takeover attempt. The shareholder may then </w:t>
      </w:r>
      <w:hyperlink r:id="rId21037" w:anchor="exercise" w:history="1">
        <w:r>
          <w:rPr>
            <w:rStyle w:val="Hyperlink"/>
          </w:rPr>
          <w:t>exercise</w:t>
        </w:r>
      </w:hyperlink>
      <w:r>
        <w:t xml:space="preserve"> these rights to receive additional shares of stock and/or </w:t>
      </w:r>
      <w:hyperlink r:id="rId21038" w:anchor="debenture" w:history="1">
        <w:r>
          <w:rPr>
            <w:rStyle w:val="Hyperlink"/>
          </w:rPr>
          <w:t>debentures</w:t>
        </w:r>
      </w:hyperlink>
      <w:r>
        <w:t xml:space="preserve">, making the </w:t>
      </w:r>
      <w:hyperlink r:id="rId21039" w:anchor="target_company" w:history="1">
        <w:r>
          <w:rPr>
            <w:rStyle w:val="Hyperlink"/>
          </w:rPr>
          <w:t>target company</w:t>
        </w:r>
      </w:hyperlink>
      <w:r>
        <w:t xml:space="preserve"> more expensive to </w:t>
      </w:r>
      <w:hyperlink r:id="rId21040" w:anchor="acquiree" w:history="1">
        <w:r>
          <w:rPr>
            <w:rStyle w:val="Hyperlink"/>
          </w:rPr>
          <w:t>acquire</w:t>
        </w:r>
      </w:hyperlink>
      <w:r>
        <w:t xml:space="preserve"> as a result of the additional shares </w:t>
      </w:r>
      <w:hyperlink r:id="rId21041" w:anchor="outstanding" w:history="1">
        <w:r>
          <w:rPr>
            <w:rStyle w:val="Hyperlink"/>
          </w:rPr>
          <w:t>outstanding</w:t>
        </w:r>
      </w:hyperlink>
      <w:r>
        <w:t xml:space="preserve">, or the additional </w:t>
      </w:r>
      <w:hyperlink r:id="rId21042" w:anchor="debt" w:history="1">
        <w:r>
          <w:rPr>
            <w:rStyle w:val="Hyperlink"/>
          </w:rPr>
          <w:t>debt</w:t>
        </w:r>
      </w:hyperlink>
      <w:r>
        <w:t xml:space="preserve">. </w:t>
      </w:r>
    </w:p>
    <w:p w:rsidR="00E0446D" w:rsidRDefault="00E0446D" w:rsidP="00E0446D">
      <w:r>
        <w:rPr>
          <w:b/>
          <w:bCs/>
          <w:color w:val="990000"/>
        </w:rPr>
        <w:t xml:space="preserve">Rights Offering </w:t>
      </w:r>
      <w:bookmarkEnd w:id="6118"/>
    </w:p>
    <w:p w:rsidR="00E0446D" w:rsidRDefault="00E0446D" w:rsidP="00E0446D">
      <w:pPr>
        <w:ind w:left="720"/>
      </w:pPr>
      <w:r>
        <w:t xml:space="preserve">A popular means of raising </w:t>
      </w:r>
      <w:hyperlink r:id="rId21043" w:anchor="capital" w:history="1">
        <w:r>
          <w:rPr>
            <w:rStyle w:val="Hyperlink"/>
          </w:rPr>
          <w:t>capital</w:t>
        </w:r>
      </w:hyperlink>
      <w:r>
        <w:t xml:space="preserve"> by offering </w:t>
      </w:r>
      <w:hyperlink r:id="rId21044" w:anchor="shareholders" w:history="1">
        <w:r>
          <w:rPr>
            <w:rStyle w:val="Hyperlink"/>
          </w:rPr>
          <w:t>shareholders</w:t>
        </w:r>
      </w:hyperlink>
      <w:r>
        <w:t xml:space="preserve"> the opportunity to </w:t>
      </w:r>
      <w:hyperlink r:id="rId21045" w:anchor="buy" w:history="1">
        <w:r>
          <w:rPr>
            <w:rStyle w:val="Hyperlink"/>
          </w:rPr>
          <w:t>buy</w:t>
        </w:r>
      </w:hyperlink>
      <w:r>
        <w:t xml:space="preserve"> additional </w:t>
      </w:r>
      <w:hyperlink r:id="rId21046" w:anchor="shares" w:history="1">
        <w:r>
          <w:rPr>
            <w:rStyle w:val="Hyperlink"/>
          </w:rPr>
          <w:t>shares</w:t>
        </w:r>
      </w:hyperlink>
      <w:r>
        <w:t xml:space="preserve"> of the same </w:t>
      </w:r>
      <w:hyperlink r:id="rId21047" w:anchor="stock" w:history="1">
        <w:r>
          <w:rPr>
            <w:rStyle w:val="Hyperlink"/>
          </w:rPr>
          <w:t>stock</w:t>
        </w:r>
      </w:hyperlink>
      <w:r>
        <w:t xml:space="preserve"> at a price below the current market value. </w:t>
      </w:r>
    </w:p>
    <w:p w:rsidR="00E0446D" w:rsidRDefault="00E0446D" w:rsidP="00E0446D">
      <w:bookmarkStart w:id="6123" w:name="rights_on"/>
      <w:r>
        <w:rPr>
          <w:b/>
          <w:bCs/>
          <w:color w:val="990000"/>
        </w:rPr>
        <w:t>Rights-on</w:t>
      </w:r>
      <w:bookmarkEnd w:id="6123"/>
      <w:r>
        <w:t xml:space="preserve"> </w:t>
      </w:r>
    </w:p>
    <w:p w:rsidR="00E0446D" w:rsidRDefault="00E0446D" w:rsidP="00E0446D">
      <w:pPr>
        <w:ind w:left="720"/>
      </w:pPr>
      <w:hyperlink r:id="rId21048" w:anchor="shares" w:history="1">
        <w:r>
          <w:rPr>
            <w:rStyle w:val="Hyperlink"/>
          </w:rPr>
          <w:t>Shares</w:t>
        </w:r>
      </w:hyperlink>
      <w:r>
        <w:t xml:space="preserve"> </w:t>
      </w:r>
      <w:hyperlink r:id="rId21049" w:anchor="trading" w:history="1">
        <w:r>
          <w:rPr>
            <w:rStyle w:val="Hyperlink"/>
          </w:rPr>
          <w:t>trading</w:t>
        </w:r>
      </w:hyperlink>
      <w:r>
        <w:t xml:space="preserve"> with </w:t>
      </w:r>
      <w:hyperlink r:id="rId21050" w:anchor="right" w:history="1">
        <w:r>
          <w:rPr>
            <w:rStyle w:val="Hyperlink"/>
          </w:rPr>
          <w:t>rights</w:t>
        </w:r>
      </w:hyperlink>
      <w:r>
        <w:t xml:space="preserve"> attached to them. </w:t>
      </w:r>
    </w:p>
    <w:p w:rsidR="00E0446D" w:rsidRDefault="00E0446D" w:rsidP="00E0446D">
      <w:bookmarkStart w:id="6124" w:name="rights_of_set_off"/>
      <w:r>
        <w:rPr>
          <w:b/>
          <w:bCs/>
          <w:color w:val="990000"/>
        </w:rPr>
        <w:t>Rights of set-off</w:t>
      </w:r>
      <w:bookmarkEnd w:id="6124"/>
      <w:r>
        <w:t xml:space="preserve"> </w:t>
      </w:r>
    </w:p>
    <w:p w:rsidR="00E0446D" w:rsidRDefault="00E0446D" w:rsidP="00E0446D">
      <w:pPr>
        <w:ind w:left="720"/>
      </w:pPr>
      <w:r>
        <w:t xml:space="preserve">An agreement defining each party's rights should one party </w:t>
      </w:r>
      <w:hyperlink r:id="rId21051" w:anchor="default" w:history="1">
        <w:r>
          <w:rPr>
            <w:rStyle w:val="Hyperlink"/>
          </w:rPr>
          <w:t>default</w:t>
        </w:r>
      </w:hyperlink>
      <w:r>
        <w:t xml:space="preserve"> on its </w:t>
      </w:r>
      <w:hyperlink r:id="rId21052" w:anchor="obligation" w:history="1">
        <w:r>
          <w:rPr>
            <w:rStyle w:val="Hyperlink"/>
          </w:rPr>
          <w:t>obligation</w:t>
        </w:r>
      </w:hyperlink>
      <w:r>
        <w:t xml:space="preserve">. A setoff is common in </w:t>
      </w:r>
      <w:hyperlink r:id="rId21053" w:anchor="parallel_loan" w:history="1">
        <w:r>
          <w:rPr>
            <w:rStyle w:val="Hyperlink"/>
          </w:rPr>
          <w:t>parallel loan</w:t>
        </w:r>
      </w:hyperlink>
      <w:r>
        <w:t xml:space="preserve"> arrangements. </w:t>
      </w:r>
    </w:p>
    <w:p w:rsidR="00E0446D" w:rsidRDefault="00E0446D" w:rsidP="00E0446D">
      <w:bookmarkStart w:id="6125" w:name="rings"/>
      <w:r>
        <w:rPr>
          <w:b/>
          <w:bCs/>
          <w:color w:val="990000"/>
        </w:rPr>
        <w:t>Rings</w:t>
      </w:r>
      <w:bookmarkEnd w:id="6125"/>
      <w:r>
        <w:t xml:space="preserve"> </w:t>
      </w:r>
    </w:p>
    <w:p w:rsidR="00E0446D" w:rsidRDefault="00E0446D" w:rsidP="00E0446D">
      <w:pPr>
        <w:ind w:left="720"/>
      </w:pPr>
      <w:hyperlink r:id="rId21054" w:anchor="trading" w:history="1">
        <w:r>
          <w:rPr>
            <w:rStyle w:val="Hyperlink"/>
          </w:rPr>
          <w:t>Trading</w:t>
        </w:r>
      </w:hyperlink>
      <w:r>
        <w:t xml:space="preserve"> arenas located on the </w:t>
      </w:r>
      <w:hyperlink r:id="rId21055" w:anchor="floor" w:history="1">
        <w:r>
          <w:rPr>
            <w:rStyle w:val="Hyperlink"/>
          </w:rPr>
          <w:t>floor</w:t>
        </w:r>
      </w:hyperlink>
      <w:r>
        <w:t xml:space="preserve"> of an </w:t>
      </w:r>
      <w:hyperlink r:id="rId21056" w:anchor="exchange" w:history="1">
        <w:r>
          <w:rPr>
            <w:rStyle w:val="Hyperlink"/>
          </w:rPr>
          <w:t>exchange</w:t>
        </w:r>
      </w:hyperlink>
      <w:r>
        <w:t xml:space="preserve"> in which </w:t>
      </w:r>
      <w:hyperlink r:id="rId21057" w:anchor="traders" w:history="1">
        <w:r>
          <w:rPr>
            <w:rStyle w:val="Hyperlink"/>
          </w:rPr>
          <w:t>traders</w:t>
        </w:r>
      </w:hyperlink>
      <w:r>
        <w:t xml:space="preserve"> </w:t>
      </w:r>
      <w:hyperlink r:id="rId21058" w:anchor="execution" w:history="1">
        <w:r>
          <w:rPr>
            <w:rStyle w:val="Hyperlink"/>
          </w:rPr>
          <w:t>execute</w:t>
        </w:r>
      </w:hyperlink>
      <w:r>
        <w:t xml:space="preserve"> </w:t>
      </w:r>
      <w:hyperlink r:id="rId21059" w:anchor="order" w:history="1">
        <w:r>
          <w:rPr>
            <w:rStyle w:val="Hyperlink"/>
          </w:rPr>
          <w:t>orders</w:t>
        </w:r>
      </w:hyperlink>
      <w:r>
        <w:t xml:space="preserve">. Sometimes called a </w:t>
      </w:r>
      <w:hyperlink r:id="rId21060" w:anchor="pit" w:history="1">
        <w:r>
          <w:rPr>
            <w:rStyle w:val="Hyperlink"/>
          </w:rPr>
          <w:t>pit</w:t>
        </w:r>
      </w:hyperlink>
      <w:r>
        <w:t xml:space="preserve">. </w:t>
      </w:r>
    </w:p>
    <w:p w:rsidR="00E0446D" w:rsidRDefault="00E0446D" w:rsidP="00E0446D">
      <w:bookmarkStart w:id="6126" w:name="ring_the_cash_register"/>
      <w:r>
        <w:rPr>
          <w:b/>
          <w:bCs/>
          <w:color w:val="990000"/>
        </w:rPr>
        <w:t>"Ring the cash register"</w:t>
      </w:r>
      <w:bookmarkEnd w:id="6126"/>
      <w:r>
        <w:t xml:space="preserve"> </w:t>
      </w:r>
    </w:p>
    <w:p w:rsidR="00E0446D" w:rsidRDefault="00E0446D" w:rsidP="00E0446D">
      <w:pPr>
        <w:ind w:left="720"/>
      </w:pPr>
      <w:r>
        <w:t xml:space="preserve">Used in the context of general equities. "Take a profit." See: </w:t>
      </w:r>
      <w:hyperlink r:id="rId21061" w:anchor="profit_taking" w:history="1">
        <w:r>
          <w:rPr>
            <w:rStyle w:val="Hyperlink"/>
          </w:rPr>
          <w:t>Profit taking</w:t>
        </w:r>
      </w:hyperlink>
      <w:r>
        <w:t xml:space="preserve">. </w:t>
      </w:r>
    </w:p>
    <w:p w:rsidR="00E0446D" w:rsidRDefault="00E0446D" w:rsidP="00E0446D">
      <w:bookmarkStart w:id="6127" w:name="rio_de_janeiro_stock_exchange"/>
      <w:r>
        <w:rPr>
          <w:b/>
          <w:bCs/>
          <w:color w:val="990000"/>
        </w:rPr>
        <w:t>Rio de Janeiro Stock Exchange (Bolsa do Rio)</w:t>
      </w:r>
      <w:bookmarkEnd w:id="6127"/>
      <w:r>
        <w:t xml:space="preserve"> </w:t>
      </w:r>
    </w:p>
    <w:p w:rsidR="00E0446D" w:rsidRDefault="00E0446D" w:rsidP="00E0446D">
      <w:pPr>
        <w:ind w:left="720"/>
      </w:pPr>
      <w:r>
        <w:t xml:space="preserve">Brazil's major securities market. </w:t>
      </w:r>
    </w:p>
    <w:p w:rsidR="00E0446D" w:rsidRDefault="00E0446D" w:rsidP="00E0446D">
      <w:bookmarkStart w:id="6128" w:name="rising_bottoms"/>
      <w:r>
        <w:rPr>
          <w:b/>
          <w:bCs/>
          <w:color w:val="990000"/>
        </w:rPr>
        <w:t>Rising bottoms</w:t>
      </w:r>
      <w:bookmarkEnd w:id="6128"/>
      <w:r>
        <w:t xml:space="preserve"> </w:t>
      </w:r>
    </w:p>
    <w:p w:rsidR="00E0446D" w:rsidRDefault="00E0446D" w:rsidP="00E0446D">
      <w:pPr>
        <w:ind w:left="720"/>
      </w:pPr>
      <w:r>
        <w:t xml:space="preserve">Chart </w:t>
      </w:r>
      <w:hyperlink r:id="rId21062" w:anchor="pattern" w:history="1">
        <w:r>
          <w:rPr>
            <w:rStyle w:val="Hyperlink"/>
          </w:rPr>
          <w:t>pattern</w:t>
        </w:r>
      </w:hyperlink>
      <w:r>
        <w:t xml:space="preserve"> showing an increasing </w:t>
      </w:r>
      <w:hyperlink r:id="rId21063" w:anchor="trend" w:history="1">
        <w:r>
          <w:rPr>
            <w:rStyle w:val="Hyperlink"/>
          </w:rPr>
          <w:t>trend</w:t>
        </w:r>
      </w:hyperlink>
      <w:r>
        <w:t xml:space="preserve"> in the daily low prices of a </w:t>
      </w:r>
      <w:hyperlink r:id="rId21064" w:anchor="security" w:history="1">
        <w:r>
          <w:rPr>
            <w:rStyle w:val="Hyperlink"/>
          </w:rPr>
          <w:t>security</w:t>
        </w:r>
      </w:hyperlink>
      <w:r>
        <w:t xml:space="preserve"> or </w:t>
      </w:r>
      <w:hyperlink r:id="rId21065" w:anchor="commodity" w:history="1">
        <w:r>
          <w:rPr>
            <w:rStyle w:val="Hyperlink"/>
          </w:rPr>
          <w:t>commodity</w:t>
        </w:r>
      </w:hyperlink>
      <w:r>
        <w:t xml:space="preserve">. </w:t>
      </w:r>
    </w:p>
    <w:p w:rsidR="00E0446D" w:rsidRDefault="00E0446D" w:rsidP="00E0446D">
      <w:bookmarkStart w:id="6129" w:name="risk"/>
      <w:r>
        <w:rPr>
          <w:b/>
          <w:bCs/>
          <w:color w:val="990000"/>
        </w:rPr>
        <w:t>Risk</w:t>
      </w:r>
      <w:bookmarkEnd w:id="6129"/>
      <w:r>
        <w:t xml:space="preserve"> </w:t>
      </w:r>
    </w:p>
    <w:p w:rsidR="00E0446D" w:rsidRDefault="00E0446D" w:rsidP="00E0446D">
      <w:pPr>
        <w:ind w:left="720"/>
      </w:pPr>
      <w:r>
        <w:t xml:space="preserve">Often defined as the </w:t>
      </w:r>
      <w:hyperlink r:id="rId21066" w:anchor="standard_deviation" w:history="1">
        <w:r>
          <w:rPr>
            <w:rStyle w:val="Hyperlink"/>
          </w:rPr>
          <w:t>standard deviation</w:t>
        </w:r>
      </w:hyperlink>
      <w:r>
        <w:t xml:space="preserve"> of the </w:t>
      </w:r>
      <w:hyperlink r:id="rId21067" w:anchor="return" w:history="1">
        <w:r>
          <w:rPr>
            <w:rStyle w:val="Hyperlink"/>
          </w:rPr>
          <w:t>return</w:t>
        </w:r>
      </w:hyperlink>
      <w:r>
        <w:t xml:space="preserve"> on total </w:t>
      </w:r>
      <w:hyperlink r:id="rId21068" w:anchor="investment" w:history="1">
        <w:r>
          <w:rPr>
            <w:rStyle w:val="Hyperlink"/>
          </w:rPr>
          <w:t>investment</w:t>
        </w:r>
      </w:hyperlink>
      <w:r>
        <w:t xml:space="preserve">. Degree of uncertainty of return on an </w:t>
      </w:r>
      <w:hyperlink r:id="rId21069" w:anchor="asset" w:history="1">
        <w:r>
          <w:rPr>
            <w:rStyle w:val="Hyperlink"/>
          </w:rPr>
          <w:t>asset</w:t>
        </w:r>
      </w:hyperlink>
      <w:r>
        <w:t xml:space="preserve">. In context of </w:t>
      </w:r>
      <w:hyperlink r:id="rId21070" w:anchor="asset_pricing_model" w:history="1">
        <w:r>
          <w:rPr>
            <w:rStyle w:val="Hyperlink"/>
          </w:rPr>
          <w:t>asset pricing theory</w:t>
        </w:r>
      </w:hyperlink>
      <w:r>
        <w:t xml:space="preserve">. See: </w:t>
      </w:r>
      <w:hyperlink r:id="rId21071" w:anchor="systematic_risk" w:history="1">
        <w:r>
          <w:rPr>
            <w:rStyle w:val="Hyperlink"/>
          </w:rPr>
          <w:t>Systematic risk</w:t>
        </w:r>
      </w:hyperlink>
      <w:r>
        <w:t xml:space="preserve">. </w:t>
      </w:r>
    </w:p>
    <w:p w:rsidR="00E0446D" w:rsidRDefault="00E0446D" w:rsidP="00E0446D">
      <w:bookmarkStart w:id="6130" w:name="risk_adjusted_discount_rate"/>
      <w:r>
        <w:rPr>
          <w:b/>
          <w:bCs/>
          <w:color w:val="990000"/>
        </w:rPr>
        <w:t>Risk-adjusted discount rate</w:t>
      </w:r>
      <w:bookmarkEnd w:id="6130"/>
      <w:r>
        <w:t xml:space="preserve"> </w:t>
      </w:r>
    </w:p>
    <w:p w:rsidR="00E0446D" w:rsidRDefault="00E0446D" w:rsidP="00E0446D">
      <w:pPr>
        <w:ind w:left="720"/>
      </w:pPr>
      <w:r>
        <w:t xml:space="preserve">The rate established by adding a expected </w:t>
      </w:r>
      <w:hyperlink r:id="rId21072" w:anchor="risk_premium" w:history="1">
        <w:r>
          <w:rPr>
            <w:rStyle w:val="Hyperlink"/>
          </w:rPr>
          <w:t>risk premium</w:t>
        </w:r>
      </w:hyperlink>
      <w:r>
        <w:t xml:space="preserve"> to the risk-free rate in order to determine the </w:t>
      </w:r>
      <w:hyperlink r:id="rId21073" w:anchor="present_value" w:history="1">
        <w:r>
          <w:rPr>
            <w:rStyle w:val="Hyperlink"/>
          </w:rPr>
          <w:t>present value</w:t>
        </w:r>
      </w:hyperlink>
      <w:r>
        <w:t xml:space="preserve"> of a </w:t>
      </w:r>
      <w:hyperlink r:id="rId21074" w:anchor="risk" w:history="1">
        <w:r>
          <w:rPr>
            <w:rStyle w:val="Hyperlink"/>
          </w:rPr>
          <w:t>risky</w:t>
        </w:r>
      </w:hyperlink>
      <w:r>
        <w:t xml:space="preserve"> </w:t>
      </w:r>
      <w:hyperlink r:id="rId21075" w:anchor="investment" w:history="1">
        <w:r>
          <w:rPr>
            <w:rStyle w:val="Hyperlink"/>
          </w:rPr>
          <w:t>investment</w:t>
        </w:r>
      </w:hyperlink>
      <w:r>
        <w:t xml:space="preserve">. </w:t>
      </w:r>
    </w:p>
    <w:p w:rsidR="00E0446D" w:rsidRDefault="00E0446D" w:rsidP="00E0446D">
      <w:bookmarkStart w:id="6131" w:name="risk_adjusted_porfitability"/>
      <w:r>
        <w:rPr>
          <w:b/>
          <w:bCs/>
          <w:color w:val="990000"/>
        </w:rPr>
        <w:t>Risk-adjusted profitability</w:t>
      </w:r>
      <w:bookmarkEnd w:id="6131"/>
      <w:r>
        <w:t xml:space="preserve"> </w:t>
      </w:r>
    </w:p>
    <w:p w:rsidR="00E0446D" w:rsidRDefault="00E0446D" w:rsidP="00E0446D">
      <w:pPr>
        <w:ind w:left="720"/>
      </w:pPr>
      <w:r>
        <w:t xml:space="preserve">A </w:t>
      </w:r>
      <w:hyperlink r:id="rId21076" w:anchor="probability" w:history="1">
        <w:r>
          <w:rPr>
            <w:rStyle w:val="Hyperlink"/>
          </w:rPr>
          <w:t>probability</w:t>
        </w:r>
      </w:hyperlink>
      <w:r>
        <w:t xml:space="preserve"> used to determine a "sure" </w:t>
      </w:r>
      <w:hyperlink r:id="rId21077" w:anchor="expected_value" w:history="1">
        <w:r>
          <w:rPr>
            <w:rStyle w:val="Hyperlink"/>
          </w:rPr>
          <w:t>expected value</w:t>
        </w:r>
      </w:hyperlink>
      <w:r>
        <w:t xml:space="preserve"> (sometimes called a </w:t>
      </w:r>
      <w:hyperlink r:id="rId21078" w:anchor="certainty_equivalent" w:history="1">
        <w:r>
          <w:rPr>
            <w:rStyle w:val="Hyperlink"/>
          </w:rPr>
          <w:t>certainty equivalent</w:t>
        </w:r>
      </w:hyperlink>
      <w:r>
        <w:t xml:space="preserve">) that would be equivalent to the actual </w:t>
      </w:r>
      <w:hyperlink r:id="rId21079" w:anchor="risk" w:history="1">
        <w:r>
          <w:rPr>
            <w:rStyle w:val="Hyperlink"/>
          </w:rPr>
          <w:t>risky</w:t>
        </w:r>
      </w:hyperlink>
      <w:r>
        <w:t xml:space="preserve"> </w:t>
      </w:r>
      <w:hyperlink r:id="rId21080" w:anchor="expected_value" w:history="1">
        <w:r>
          <w:rPr>
            <w:rStyle w:val="Hyperlink"/>
          </w:rPr>
          <w:t>expected value</w:t>
        </w:r>
      </w:hyperlink>
      <w:r>
        <w:t xml:space="preserve">. </w:t>
      </w:r>
    </w:p>
    <w:p w:rsidR="00E0446D" w:rsidRDefault="00E0446D" w:rsidP="00E0446D">
      <w:bookmarkStart w:id="6132" w:name="risk_adjusted_return"/>
      <w:r>
        <w:rPr>
          <w:b/>
          <w:bCs/>
          <w:color w:val="990000"/>
        </w:rPr>
        <w:t>Risk-adjusted return</w:t>
      </w:r>
      <w:r>
        <w:t xml:space="preserve"> </w:t>
      </w:r>
    </w:p>
    <w:p w:rsidR="00E0446D" w:rsidRDefault="00E0446D" w:rsidP="00E0446D">
      <w:pPr>
        <w:ind w:left="720"/>
      </w:pPr>
      <w:r>
        <w:t xml:space="preserve">Often we subtract from the </w:t>
      </w:r>
      <w:hyperlink r:id="rId21081" w:anchor="rate_of_return" w:history="1">
        <w:r>
          <w:rPr>
            <w:rStyle w:val="Hyperlink"/>
          </w:rPr>
          <w:t>rate of return</w:t>
        </w:r>
      </w:hyperlink>
      <w:r>
        <w:t xml:space="preserve"> on an </w:t>
      </w:r>
      <w:hyperlink r:id="rId21082" w:anchor="asset" w:history="1">
        <w:r>
          <w:rPr>
            <w:rStyle w:val="Hyperlink"/>
          </w:rPr>
          <w:t>asset</w:t>
        </w:r>
      </w:hyperlink>
      <w:r>
        <w:t xml:space="preserve"> a rate of return from another asset that has similar </w:t>
      </w:r>
      <w:hyperlink r:id="rId21083" w:anchor="risk" w:history="1">
        <w:r>
          <w:rPr>
            <w:rStyle w:val="Hyperlink"/>
          </w:rPr>
          <w:t>risk</w:t>
        </w:r>
      </w:hyperlink>
      <w:r>
        <w:t xml:space="preserve">. This gives an abnormal rate of return that shows how the asset performed over and above a </w:t>
      </w:r>
      <w:hyperlink r:id="rId21084" w:anchor="benchmark" w:history="1">
        <w:r>
          <w:rPr>
            <w:rStyle w:val="Hyperlink"/>
          </w:rPr>
          <w:t>benchmark</w:t>
        </w:r>
      </w:hyperlink>
      <w:r>
        <w:t xml:space="preserve"> asset with the same risk. We can also use the </w:t>
      </w:r>
      <w:hyperlink r:id="rId21085" w:anchor="beta" w:history="1">
        <w:r>
          <w:rPr>
            <w:rStyle w:val="Hyperlink"/>
          </w:rPr>
          <w:t>beta</w:t>
        </w:r>
      </w:hyperlink>
      <w:r>
        <w:t xml:space="preserve"> against the </w:t>
      </w:r>
      <w:hyperlink r:id="rId21086" w:anchor="benchmark" w:history="1">
        <w:r>
          <w:rPr>
            <w:rStyle w:val="Hyperlink"/>
          </w:rPr>
          <w:t>benchmark</w:t>
        </w:r>
      </w:hyperlink>
      <w:r>
        <w:t xml:space="preserve"> to calculate an </w:t>
      </w:r>
      <w:hyperlink r:id="rId21087" w:anchor="alpha" w:history="1">
        <w:r>
          <w:rPr>
            <w:rStyle w:val="Hyperlink"/>
          </w:rPr>
          <w:t>alpha</w:t>
        </w:r>
      </w:hyperlink>
      <w:r>
        <w:t xml:space="preserve">, which is also risk-adjusted performance. </w:t>
      </w:r>
    </w:p>
    <w:p w:rsidR="00E0446D" w:rsidRDefault="00E0446D" w:rsidP="00E0446D">
      <w:bookmarkStart w:id="6133" w:name="risk_arbitrage"/>
      <w:r>
        <w:rPr>
          <w:b/>
          <w:bCs/>
          <w:color w:val="990000"/>
        </w:rPr>
        <w:t>Risk arbitrage</w:t>
      </w:r>
      <w:bookmarkEnd w:id="6133"/>
      <w:r>
        <w:t xml:space="preserve"> </w:t>
      </w:r>
    </w:p>
    <w:p w:rsidR="00E0446D" w:rsidRDefault="00E0446D" w:rsidP="00E0446D">
      <w:pPr>
        <w:ind w:left="720"/>
      </w:pPr>
      <w:r>
        <w:t xml:space="preserve">Traditionally, the simultaneous </w:t>
      </w:r>
      <w:hyperlink r:id="rId21088" w:anchor="purchase" w:history="1">
        <w:r>
          <w:rPr>
            <w:rStyle w:val="Hyperlink"/>
          </w:rPr>
          <w:t>purchase</w:t>
        </w:r>
      </w:hyperlink>
      <w:r>
        <w:t xml:space="preserve"> of </w:t>
      </w:r>
      <w:hyperlink r:id="rId21089" w:anchor="stock" w:history="1">
        <w:r>
          <w:rPr>
            <w:rStyle w:val="Hyperlink"/>
          </w:rPr>
          <w:t>stock</w:t>
        </w:r>
      </w:hyperlink>
      <w:r>
        <w:t xml:space="preserve"> in a </w:t>
      </w:r>
      <w:hyperlink r:id="rId21090" w:anchor="company" w:history="1">
        <w:r>
          <w:rPr>
            <w:rStyle w:val="Hyperlink"/>
          </w:rPr>
          <w:t>company</w:t>
        </w:r>
      </w:hyperlink>
      <w:r>
        <w:t xml:space="preserve"> being </w:t>
      </w:r>
      <w:hyperlink r:id="rId21091" w:anchor="acquiree" w:history="1">
        <w:r>
          <w:rPr>
            <w:rStyle w:val="Hyperlink"/>
          </w:rPr>
          <w:t>acquired</w:t>
        </w:r>
      </w:hyperlink>
      <w:r>
        <w:t xml:space="preserve"> and the </w:t>
      </w:r>
      <w:hyperlink r:id="rId21092" w:anchor="sale" w:history="1">
        <w:r>
          <w:rPr>
            <w:rStyle w:val="Hyperlink"/>
          </w:rPr>
          <w:t>sale</w:t>
        </w:r>
      </w:hyperlink>
      <w:r>
        <w:t xml:space="preserve"> of stock of the acquirer. Modern risk arbitrage focuses on capturing the </w:t>
      </w:r>
      <w:hyperlink r:id="rId21093" w:anchor="spread" w:history="1">
        <w:r>
          <w:rPr>
            <w:rStyle w:val="Hyperlink"/>
          </w:rPr>
          <w:t>spreads</w:t>
        </w:r>
      </w:hyperlink>
      <w:r>
        <w:t xml:space="preserve"> between the </w:t>
      </w:r>
      <w:hyperlink r:id="rId21094" w:anchor="market_value" w:history="1">
        <w:r>
          <w:rPr>
            <w:rStyle w:val="Hyperlink"/>
          </w:rPr>
          <w:t>market value</w:t>
        </w:r>
      </w:hyperlink>
      <w:r>
        <w:t xml:space="preserve"> of an announced </w:t>
      </w:r>
      <w:hyperlink r:id="rId21095" w:anchor="takeover" w:history="1">
        <w:r>
          <w:rPr>
            <w:rStyle w:val="Hyperlink"/>
          </w:rPr>
          <w:t>takeover</w:t>
        </w:r>
      </w:hyperlink>
      <w:r>
        <w:t xml:space="preserve"> </w:t>
      </w:r>
      <w:hyperlink r:id="rId21096" w:anchor="target_company" w:history="1">
        <w:r>
          <w:rPr>
            <w:rStyle w:val="Hyperlink"/>
          </w:rPr>
          <w:t>target</w:t>
        </w:r>
      </w:hyperlink>
      <w:r>
        <w:t xml:space="preserve"> and the eventual price at which the acquirer will </w:t>
      </w:r>
      <w:hyperlink r:id="rId21097" w:anchor="buy" w:history="1">
        <w:r>
          <w:rPr>
            <w:rStyle w:val="Hyperlink"/>
          </w:rPr>
          <w:t>buy</w:t>
        </w:r>
      </w:hyperlink>
      <w:r>
        <w:t xml:space="preserve"> the target's </w:t>
      </w:r>
      <w:hyperlink r:id="rId21098" w:anchor="shares" w:history="1">
        <w:r>
          <w:rPr>
            <w:rStyle w:val="Hyperlink"/>
          </w:rPr>
          <w:t>shares</w:t>
        </w:r>
      </w:hyperlink>
      <w:r>
        <w:t xml:space="preserve">. </w:t>
      </w:r>
    </w:p>
    <w:p w:rsidR="00E0446D" w:rsidRDefault="00E0446D" w:rsidP="00E0446D">
      <w:bookmarkStart w:id="6134" w:name="risk_averse"/>
      <w:r>
        <w:rPr>
          <w:b/>
          <w:bCs/>
          <w:color w:val="990000"/>
        </w:rPr>
        <w:t>Risk-averse</w:t>
      </w:r>
      <w:bookmarkEnd w:id="6134"/>
      <w:r>
        <w:t xml:space="preserve"> </w:t>
      </w:r>
    </w:p>
    <w:p w:rsidR="00E0446D" w:rsidRDefault="00E0446D" w:rsidP="00E0446D">
      <w:pPr>
        <w:ind w:left="720"/>
      </w:pPr>
      <w:r>
        <w:t xml:space="preserve">Describes an </w:t>
      </w:r>
      <w:hyperlink r:id="rId21099" w:anchor="investor" w:history="1">
        <w:r>
          <w:rPr>
            <w:rStyle w:val="Hyperlink"/>
          </w:rPr>
          <w:t>investor</w:t>
        </w:r>
      </w:hyperlink>
      <w:r>
        <w:t xml:space="preserve"> who, when faced with two </w:t>
      </w:r>
      <w:hyperlink r:id="rId21100" w:anchor="investment" w:history="1">
        <w:r>
          <w:rPr>
            <w:rStyle w:val="Hyperlink"/>
          </w:rPr>
          <w:t>investments</w:t>
        </w:r>
      </w:hyperlink>
      <w:r>
        <w:t xml:space="preserve"> with the same </w:t>
      </w:r>
      <w:hyperlink r:id="rId21101" w:anchor="expected_return" w:history="1">
        <w:r>
          <w:rPr>
            <w:rStyle w:val="Hyperlink"/>
          </w:rPr>
          <w:t>expected return</w:t>
        </w:r>
      </w:hyperlink>
      <w:r>
        <w:t xml:space="preserve"> but different </w:t>
      </w:r>
      <w:hyperlink r:id="rId21102" w:anchor="risk" w:history="1">
        <w:r>
          <w:rPr>
            <w:rStyle w:val="Hyperlink"/>
          </w:rPr>
          <w:t>risks</w:t>
        </w:r>
      </w:hyperlink>
      <w:r>
        <w:t xml:space="preserve">, prefers the one with the lower risk. </w:t>
      </w:r>
    </w:p>
    <w:p w:rsidR="00E0446D" w:rsidRDefault="00E0446D" w:rsidP="00E0446D">
      <w:bookmarkStart w:id="6135" w:name="risk_based_captial_ratio"/>
      <w:r>
        <w:rPr>
          <w:b/>
          <w:bCs/>
          <w:color w:val="990000"/>
        </w:rPr>
        <w:t>Risk-based capital ratio</w:t>
      </w:r>
      <w:bookmarkEnd w:id="6135"/>
      <w:r>
        <w:t xml:space="preserve"> </w:t>
      </w:r>
    </w:p>
    <w:p w:rsidR="00E0446D" w:rsidRDefault="00E0446D" w:rsidP="00E0446D">
      <w:pPr>
        <w:ind w:left="720"/>
      </w:pPr>
      <w:r>
        <w:t xml:space="preserve">Bank requirement that there be a minimum ratio of estimated total </w:t>
      </w:r>
      <w:hyperlink r:id="rId21103" w:anchor="capital" w:history="1">
        <w:r>
          <w:rPr>
            <w:rStyle w:val="Hyperlink"/>
          </w:rPr>
          <w:t>capital</w:t>
        </w:r>
      </w:hyperlink>
      <w:r>
        <w:t xml:space="preserve"> to estimated </w:t>
      </w:r>
      <w:hyperlink r:id="rId21104" w:anchor="risk" w:history="1">
        <w:r>
          <w:rPr>
            <w:rStyle w:val="Hyperlink"/>
          </w:rPr>
          <w:t>risk</w:t>
        </w:r>
      </w:hyperlink>
      <w:r>
        <w:t xml:space="preserve">-weighted </w:t>
      </w:r>
      <w:hyperlink r:id="rId21105" w:anchor="asset" w:history="1">
        <w:r>
          <w:rPr>
            <w:rStyle w:val="Hyperlink"/>
          </w:rPr>
          <w:t>asset</w:t>
        </w:r>
      </w:hyperlink>
      <w:r>
        <w:t xml:space="preserve">. </w:t>
      </w:r>
    </w:p>
    <w:p w:rsidR="00E0446D" w:rsidRDefault="00E0446D" w:rsidP="00E0446D">
      <w:bookmarkStart w:id="6136" w:name="risk_classes"/>
      <w:r>
        <w:rPr>
          <w:b/>
          <w:bCs/>
          <w:color w:val="990000"/>
        </w:rPr>
        <w:t>Risk classes</w:t>
      </w:r>
      <w:bookmarkEnd w:id="6136"/>
      <w:r>
        <w:t xml:space="preserve"> </w:t>
      </w:r>
    </w:p>
    <w:p w:rsidR="00E0446D" w:rsidRDefault="00E0446D" w:rsidP="00E0446D">
      <w:pPr>
        <w:ind w:left="720"/>
      </w:pPr>
      <w:r>
        <w:t xml:space="preserve">Groups of projects that have approximately the same amount of </w:t>
      </w:r>
      <w:hyperlink r:id="rId21106" w:anchor="risk" w:history="1">
        <w:r>
          <w:rPr>
            <w:rStyle w:val="Hyperlink"/>
          </w:rPr>
          <w:t>risk</w:t>
        </w:r>
      </w:hyperlink>
      <w:r>
        <w:t xml:space="preserve">. </w:t>
      </w:r>
    </w:p>
    <w:p w:rsidR="00E0446D" w:rsidRDefault="00E0446D" w:rsidP="00E0446D">
      <w:bookmarkStart w:id="6137" w:name="risk_controlled_arbirtage"/>
      <w:r>
        <w:rPr>
          <w:b/>
          <w:bCs/>
          <w:color w:val="990000"/>
        </w:rPr>
        <w:t>Risk controlled arbitrage</w:t>
      </w:r>
      <w:bookmarkEnd w:id="6137"/>
      <w:r>
        <w:t xml:space="preserve"> </w:t>
      </w:r>
    </w:p>
    <w:p w:rsidR="00E0446D" w:rsidRDefault="00E0446D" w:rsidP="00E0446D">
      <w:pPr>
        <w:ind w:left="720"/>
      </w:pPr>
      <w:r>
        <w:t>A self-</w:t>
      </w:r>
      <w:hyperlink r:id="rId21107" w:anchor="funding" w:history="1">
        <w:r>
          <w:rPr>
            <w:rStyle w:val="Hyperlink"/>
          </w:rPr>
          <w:t>funding</w:t>
        </w:r>
      </w:hyperlink>
      <w:r>
        <w:t>, self-</w:t>
      </w:r>
      <w:hyperlink r:id="rId21108" w:anchor="hedge" w:history="1">
        <w:r>
          <w:rPr>
            <w:rStyle w:val="Hyperlink"/>
          </w:rPr>
          <w:t>hedged</w:t>
        </w:r>
      </w:hyperlink>
      <w:r>
        <w:t xml:space="preserve"> series of </w:t>
      </w:r>
      <w:hyperlink r:id="rId21109" w:anchor="transaction" w:history="1">
        <w:r>
          <w:rPr>
            <w:rStyle w:val="Hyperlink"/>
          </w:rPr>
          <w:t>transactions</w:t>
        </w:r>
      </w:hyperlink>
      <w:r>
        <w:t xml:space="preserve"> that generally use mortgage securities (MBS) as the primary </w:t>
      </w:r>
      <w:hyperlink r:id="rId21110" w:anchor="asset" w:history="1">
        <w:r>
          <w:rPr>
            <w:rStyle w:val="Hyperlink"/>
          </w:rPr>
          <w:t>assets</w:t>
        </w:r>
      </w:hyperlink>
      <w:r>
        <w:t xml:space="preserve">. </w:t>
      </w:r>
    </w:p>
    <w:p w:rsidR="00E0446D" w:rsidRDefault="00E0446D" w:rsidP="00E0446D">
      <w:bookmarkStart w:id="6138" w:name="risk_factor"/>
      <w:r>
        <w:rPr>
          <w:b/>
          <w:bCs/>
          <w:color w:val="990000"/>
        </w:rPr>
        <w:t>Risk factor</w:t>
      </w:r>
      <w:bookmarkEnd w:id="6138"/>
      <w:r>
        <w:t xml:space="preserve"> </w:t>
      </w:r>
    </w:p>
    <w:p w:rsidR="00E0446D" w:rsidRDefault="00E0446D" w:rsidP="00E0446D">
      <w:pPr>
        <w:ind w:left="720"/>
      </w:pPr>
      <w:r>
        <w:t xml:space="preserve">In </w:t>
      </w:r>
      <w:hyperlink r:id="rId21111" w:anchor="arbitrage_pricing_theory" w:history="1">
        <w:r>
          <w:rPr>
            <w:rStyle w:val="Hyperlink"/>
          </w:rPr>
          <w:t>arbitrage pricing theory</w:t>
        </w:r>
      </w:hyperlink>
      <w:r>
        <w:t xml:space="preserve"> or the multibeta capital </w:t>
      </w:r>
      <w:hyperlink r:id="rId21112" w:anchor="asset_pricing_model" w:history="1">
        <w:r>
          <w:rPr>
            <w:rStyle w:val="Hyperlink"/>
          </w:rPr>
          <w:t>asset pricing model</w:t>
        </w:r>
      </w:hyperlink>
      <w:r>
        <w:t xml:space="preserve">, the set of common </w:t>
      </w:r>
      <w:hyperlink r:id="rId21113" w:anchor="factor" w:history="1">
        <w:r>
          <w:rPr>
            <w:rStyle w:val="Hyperlink"/>
          </w:rPr>
          <w:t>factors</w:t>
        </w:r>
      </w:hyperlink>
      <w:r>
        <w:t xml:space="preserve"> that impact </w:t>
      </w:r>
      <w:hyperlink r:id="rId21114" w:anchor="return" w:history="1">
        <w:r>
          <w:rPr>
            <w:rStyle w:val="Hyperlink"/>
          </w:rPr>
          <w:t>returns</w:t>
        </w:r>
      </w:hyperlink>
      <w:r>
        <w:t xml:space="preserve">, e.g., </w:t>
      </w:r>
      <w:hyperlink r:id="rId21115" w:anchor="market_return" w:history="1">
        <w:r>
          <w:rPr>
            <w:rStyle w:val="Hyperlink"/>
          </w:rPr>
          <w:t>market return</w:t>
        </w:r>
      </w:hyperlink>
      <w:r>
        <w:t xml:space="preserve">, </w:t>
      </w:r>
      <w:hyperlink r:id="rId21116" w:anchor="interest_rate" w:history="1">
        <w:r>
          <w:rPr>
            <w:rStyle w:val="Hyperlink"/>
          </w:rPr>
          <w:t>interest rates</w:t>
        </w:r>
      </w:hyperlink>
      <w:r>
        <w:t xml:space="preserve">, </w:t>
      </w:r>
      <w:hyperlink r:id="rId21117" w:anchor="inflation" w:history="1">
        <w:r>
          <w:rPr>
            <w:rStyle w:val="Hyperlink"/>
          </w:rPr>
          <w:t>inflation</w:t>
        </w:r>
      </w:hyperlink>
      <w:r>
        <w:t xml:space="preserve">, or industrial production. </w:t>
      </w:r>
    </w:p>
    <w:p w:rsidR="00E0446D" w:rsidRDefault="00E0446D" w:rsidP="00E0446D">
      <w:bookmarkStart w:id="6139" w:name="risk_free_interest_rate"/>
      <w:r>
        <w:rPr>
          <w:b/>
          <w:bCs/>
          <w:color w:val="990000"/>
        </w:rPr>
        <w:t>Risk-Free Interest Rate</w:t>
      </w:r>
      <w:bookmarkEnd w:id="6139"/>
      <w:r>
        <w:t xml:space="preserve"> </w:t>
      </w:r>
    </w:p>
    <w:p w:rsidR="00E0446D" w:rsidRDefault="00E0446D" w:rsidP="00E0446D">
      <w:pPr>
        <w:ind w:left="720"/>
      </w:pPr>
      <w:r>
        <w:t xml:space="preserve">Describes </w:t>
      </w:r>
      <w:hyperlink r:id="rId21118" w:anchor="return" w:history="1">
        <w:r>
          <w:rPr>
            <w:rStyle w:val="Hyperlink"/>
          </w:rPr>
          <w:t>return</w:t>
        </w:r>
      </w:hyperlink>
      <w:r>
        <w:t xml:space="preserve"> available to an </w:t>
      </w:r>
      <w:hyperlink r:id="rId21119" w:anchor="investor" w:history="1">
        <w:r>
          <w:rPr>
            <w:rStyle w:val="Hyperlink"/>
          </w:rPr>
          <w:t>investor</w:t>
        </w:r>
      </w:hyperlink>
      <w:r>
        <w:t xml:space="preserve"> in a </w:t>
      </w:r>
      <w:hyperlink r:id="rId21120" w:anchor="security" w:history="1">
        <w:r>
          <w:rPr>
            <w:rStyle w:val="Hyperlink"/>
          </w:rPr>
          <w:t>security</w:t>
        </w:r>
      </w:hyperlink>
      <w:r>
        <w:t xml:space="preserve"> somehow </w:t>
      </w:r>
      <w:hyperlink r:id="rId21121" w:anchor="guarantee" w:history="1">
        <w:r>
          <w:rPr>
            <w:rStyle w:val="Hyperlink"/>
          </w:rPr>
          <w:t>guaranteed</w:t>
        </w:r>
      </w:hyperlink>
      <w:r>
        <w:t xml:space="preserve"> to produce that return. The </w:t>
      </w:r>
      <w:hyperlink r:id="rId21122" w:anchor="risk" w:history="1">
        <w:r>
          <w:rPr>
            <w:rStyle w:val="Hyperlink"/>
          </w:rPr>
          <w:t>risk</w:t>
        </w:r>
      </w:hyperlink>
      <w:r>
        <w:t xml:space="preserve">-free </w:t>
      </w:r>
      <w:hyperlink r:id="rId21123" w:anchor="interest_rate" w:history="1">
        <w:r>
          <w:rPr>
            <w:rStyle w:val="Hyperlink"/>
          </w:rPr>
          <w:t>interest rate</w:t>
        </w:r>
      </w:hyperlink>
      <w:r>
        <w:t xml:space="preserve"> </w:t>
      </w:r>
      <w:hyperlink r:id="rId21124" w:anchor="compensation" w:history="1">
        <w:r>
          <w:rPr>
            <w:rStyle w:val="Hyperlink"/>
          </w:rPr>
          <w:t>compensataes</w:t>
        </w:r>
      </w:hyperlink>
      <w:r>
        <w:t xml:space="preserve"> the </w:t>
      </w:r>
      <w:hyperlink r:id="rId21125" w:anchor="investor" w:history="1">
        <w:r>
          <w:rPr>
            <w:rStyle w:val="Hyperlink"/>
          </w:rPr>
          <w:t>investor</w:t>
        </w:r>
      </w:hyperlink>
      <w:r>
        <w:t xml:space="preserve"> for the temporary sacrifice of consumption. </w:t>
      </w:r>
    </w:p>
    <w:p w:rsidR="00E0446D" w:rsidRDefault="00E0446D" w:rsidP="00E0446D">
      <w:bookmarkStart w:id="6140" w:name="risk_indexes"/>
      <w:r>
        <w:rPr>
          <w:b/>
          <w:bCs/>
          <w:color w:val="990000"/>
        </w:rPr>
        <w:t xml:space="preserve">Risk indexes </w:t>
      </w:r>
      <w:bookmarkEnd w:id="6140"/>
    </w:p>
    <w:p w:rsidR="00E0446D" w:rsidRDefault="00E0446D" w:rsidP="00E0446D">
      <w:pPr>
        <w:ind w:left="720"/>
      </w:pPr>
      <w:r>
        <w:t xml:space="preserve">Categories of </w:t>
      </w:r>
      <w:hyperlink r:id="rId21126" w:anchor="risk" w:history="1">
        <w:r>
          <w:rPr>
            <w:rStyle w:val="Hyperlink"/>
          </w:rPr>
          <w:t>risk</w:t>
        </w:r>
      </w:hyperlink>
      <w:r>
        <w:t xml:space="preserve"> used to calculate </w:t>
      </w:r>
      <w:hyperlink r:id="rId21127" w:anchor="fundamental_beta" w:history="1">
        <w:r>
          <w:rPr>
            <w:rStyle w:val="Hyperlink"/>
          </w:rPr>
          <w:t>fundamental beta</w:t>
        </w:r>
      </w:hyperlink>
      <w:r>
        <w:t xml:space="preserve">, including (1) </w:t>
      </w:r>
      <w:hyperlink r:id="rId21128" w:anchor="market" w:history="1">
        <w:r>
          <w:rPr>
            <w:rStyle w:val="Hyperlink"/>
          </w:rPr>
          <w:t>market</w:t>
        </w:r>
      </w:hyperlink>
      <w:r>
        <w:t xml:space="preserve"> variability, (2) </w:t>
      </w:r>
      <w:hyperlink r:id="rId21129" w:anchor="earnings" w:history="1">
        <w:r>
          <w:rPr>
            <w:rStyle w:val="Hyperlink"/>
          </w:rPr>
          <w:t>earnings</w:t>
        </w:r>
      </w:hyperlink>
      <w:r>
        <w:t xml:space="preserve"> variability, (3) low valuation, (4) immaturity and smallness, (5) growth orientation, and (6) </w:t>
      </w:r>
      <w:hyperlink r:id="rId21130" w:anchor="financial_risk" w:history="1">
        <w:r>
          <w:rPr>
            <w:rStyle w:val="Hyperlink"/>
          </w:rPr>
          <w:t>financial risk</w:t>
        </w:r>
      </w:hyperlink>
      <w:r>
        <w:t xml:space="preserve">. </w:t>
      </w:r>
    </w:p>
    <w:p w:rsidR="00E0446D" w:rsidRDefault="00E0446D" w:rsidP="00E0446D">
      <w:bookmarkStart w:id="6141" w:name="risk_profile"/>
      <w:r>
        <w:rPr>
          <w:b/>
          <w:bCs/>
          <w:color w:val="990000"/>
        </w:rPr>
        <w:t>Risk profile</w:t>
      </w:r>
      <w:r>
        <w:t xml:space="preserve"> </w:t>
      </w:r>
    </w:p>
    <w:p w:rsidR="00E0446D" w:rsidRDefault="00E0446D" w:rsidP="00E0446D">
      <w:pPr>
        <w:ind w:left="720"/>
      </w:pPr>
      <w:r>
        <w:t xml:space="preserve">The slope of a line graphed according to the value of an </w:t>
      </w:r>
      <w:hyperlink r:id="rId21131" w:anchor="underlying_asset" w:history="1">
        <w:r>
          <w:rPr>
            <w:rStyle w:val="Hyperlink"/>
          </w:rPr>
          <w:t>underlying asset</w:t>
        </w:r>
      </w:hyperlink>
      <w:r>
        <w:t xml:space="preserve"> on the x-axis and the value of a </w:t>
      </w:r>
      <w:hyperlink r:id="rId21132" w:anchor="position" w:history="1">
        <w:r>
          <w:rPr>
            <w:rStyle w:val="Hyperlink"/>
          </w:rPr>
          <w:t>position</w:t>
        </w:r>
      </w:hyperlink>
      <w:r>
        <w:t xml:space="preserve"> exposed to </w:t>
      </w:r>
      <w:hyperlink r:id="rId21133" w:anchor="risk" w:history="1">
        <w:r>
          <w:rPr>
            <w:rStyle w:val="Hyperlink"/>
          </w:rPr>
          <w:t>risk</w:t>
        </w:r>
      </w:hyperlink>
      <w:r>
        <w:t xml:space="preserve"> in the </w:t>
      </w:r>
      <w:hyperlink r:id="rId21134" w:anchor="underlying_asset" w:history="1">
        <w:r>
          <w:rPr>
            <w:rStyle w:val="Hyperlink"/>
          </w:rPr>
          <w:t>underlying asset</w:t>
        </w:r>
      </w:hyperlink>
      <w:r>
        <w:t xml:space="preserve"> on the y-axis. Also used with changes in value. See: </w:t>
      </w:r>
      <w:hyperlink r:id="rId21135" w:anchor="payoff_profile" w:history="1">
        <w:r>
          <w:rPr>
            <w:rStyle w:val="Hyperlink"/>
          </w:rPr>
          <w:t>Payoff profile</w:t>
        </w:r>
      </w:hyperlink>
      <w:r>
        <w:t xml:space="preserve">. </w:t>
      </w:r>
    </w:p>
    <w:p w:rsidR="00E0446D" w:rsidRDefault="00E0446D" w:rsidP="00E0446D">
      <w:bookmarkStart w:id="6142" w:name="risk_return_trade_off"/>
      <w:r>
        <w:rPr>
          <w:b/>
          <w:bCs/>
          <w:color w:val="990000"/>
        </w:rPr>
        <w:t xml:space="preserve">Risk-return trade-off </w:t>
      </w:r>
    </w:p>
    <w:p w:rsidR="00E0446D" w:rsidRDefault="00E0446D" w:rsidP="00E0446D">
      <w:pPr>
        <w:ind w:left="720"/>
      </w:pPr>
      <w:r>
        <w:t xml:space="preserve">The tendency for potential </w:t>
      </w:r>
      <w:hyperlink r:id="rId21136" w:anchor="risk" w:history="1">
        <w:r>
          <w:rPr>
            <w:rStyle w:val="Hyperlink"/>
          </w:rPr>
          <w:t>risk</w:t>
        </w:r>
      </w:hyperlink>
      <w:r>
        <w:t xml:space="preserve"> to vary directly with potential </w:t>
      </w:r>
      <w:hyperlink r:id="rId21137" w:anchor="return" w:history="1">
        <w:r>
          <w:rPr>
            <w:rStyle w:val="Hyperlink"/>
          </w:rPr>
          <w:t>return</w:t>
        </w:r>
      </w:hyperlink>
      <w:r>
        <w:t xml:space="preserve">, so that the more risk involved, the greater the potential return, and vice versa. </w:t>
      </w:r>
    </w:p>
    <w:p w:rsidR="00E0446D" w:rsidRDefault="00E0446D" w:rsidP="00E0446D">
      <w:bookmarkStart w:id="6143" w:name="risk_tolerance"/>
      <w:r>
        <w:rPr>
          <w:b/>
          <w:bCs/>
          <w:color w:val="990000"/>
        </w:rPr>
        <w:t>Risk tolerance</w:t>
      </w:r>
      <w:bookmarkEnd w:id="6143"/>
      <w:r>
        <w:t xml:space="preserve"> </w:t>
      </w:r>
    </w:p>
    <w:p w:rsidR="00E0446D" w:rsidRDefault="00E0446D" w:rsidP="00E0446D">
      <w:pPr>
        <w:ind w:left="720"/>
      </w:pPr>
      <w:r>
        <w:t xml:space="preserve">An </w:t>
      </w:r>
      <w:hyperlink r:id="rId21138" w:anchor="investor" w:history="1">
        <w:r>
          <w:rPr>
            <w:rStyle w:val="Hyperlink"/>
          </w:rPr>
          <w:t>investor's</w:t>
        </w:r>
      </w:hyperlink>
      <w:r>
        <w:t xml:space="preserve"> ability or willingness to accept declines in the prices of </w:t>
      </w:r>
      <w:hyperlink r:id="rId21139" w:anchor="investment" w:history="1">
        <w:r>
          <w:rPr>
            <w:rStyle w:val="Hyperlink"/>
          </w:rPr>
          <w:t>investments</w:t>
        </w:r>
      </w:hyperlink>
      <w:r>
        <w:t xml:space="preserve"> while waiting for them to increase in value. </w:t>
      </w:r>
    </w:p>
    <w:p w:rsidR="00E0446D" w:rsidRDefault="00E0446D" w:rsidP="00E0446D">
      <w:bookmarkStart w:id="6144" w:name="riskless_arbitrage"/>
      <w:r>
        <w:rPr>
          <w:b/>
          <w:bCs/>
          <w:color w:val="990000"/>
        </w:rPr>
        <w:t>Riskless arbitrage</w:t>
      </w:r>
      <w:bookmarkEnd w:id="6144"/>
      <w:r>
        <w:t xml:space="preserve"> </w:t>
      </w:r>
    </w:p>
    <w:p w:rsidR="00E0446D" w:rsidRDefault="00E0446D" w:rsidP="00E0446D">
      <w:pPr>
        <w:ind w:left="720"/>
      </w:pPr>
      <w:r>
        <w:t xml:space="preserve">The simultaneous </w:t>
      </w:r>
      <w:hyperlink r:id="rId21140" w:anchor="purchase" w:history="1">
        <w:r>
          <w:rPr>
            <w:rStyle w:val="Hyperlink"/>
          </w:rPr>
          <w:t>purchase</w:t>
        </w:r>
      </w:hyperlink>
      <w:r>
        <w:t xml:space="preserve"> and </w:t>
      </w:r>
      <w:hyperlink r:id="rId21141" w:anchor="sale" w:history="1">
        <w:r>
          <w:rPr>
            <w:rStyle w:val="Hyperlink"/>
          </w:rPr>
          <w:t>sale</w:t>
        </w:r>
      </w:hyperlink>
      <w:r>
        <w:t xml:space="preserve"> of the same </w:t>
      </w:r>
      <w:hyperlink r:id="rId21142" w:anchor="asset" w:history="1">
        <w:r>
          <w:rPr>
            <w:rStyle w:val="Hyperlink"/>
          </w:rPr>
          <w:t>asset</w:t>
        </w:r>
      </w:hyperlink>
      <w:r>
        <w:t xml:space="preserve"> to </w:t>
      </w:r>
      <w:hyperlink r:id="rId21143" w:anchor="yield" w:history="1">
        <w:r>
          <w:rPr>
            <w:rStyle w:val="Hyperlink"/>
          </w:rPr>
          <w:t>yield</w:t>
        </w:r>
      </w:hyperlink>
      <w:r>
        <w:t xml:space="preserve"> a </w:t>
      </w:r>
      <w:hyperlink r:id="rId21144" w:anchor="profit" w:history="1">
        <w:r>
          <w:rPr>
            <w:rStyle w:val="Hyperlink"/>
          </w:rPr>
          <w:t>profit</w:t>
        </w:r>
      </w:hyperlink>
      <w:r>
        <w:t xml:space="preserve">. </w:t>
      </w:r>
    </w:p>
    <w:p w:rsidR="00E0446D" w:rsidRDefault="00E0446D" w:rsidP="00E0446D">
      <w:bookmarkStart w:id="6145" w:name="riskless_or_risk_free_asset"/>
      <w:r>
        <w:rPr>
          <w:b/>
          <w:bCs/>
          <w:color w:val="990000"/>
        </w:rPr>
        <w:t xml:space="preserve">Riskless or risk-free asset </w:t>
      </w:r>
      <w:bookmarkEnd w:id="6145"/>
    </w:p>
    <w:p w:rsidR="00E0446D" w:rsidRDefault="00E0446D" w:rsidP="00E0446D">
      <w:pPr>
        <w:ind w:left="720"/>
      </w:pPr>
      <w:r>
        <w:t xml:space="preserve">An </w:t>
      </w:r>
      <w:hyperlink r:id="rId21145" w:anchor="asset" w:history="1">
        <w:r>
          <w:rPr>
            <w:rStyle w:val="Hyperlink"/>
          </w:rPr>
          <w:t>asset</w:t>
        </w:r>
      </w:hyperlink>
      <w:r>
        <w:t xml:space="preserve"> whose future </w:t>
      </w:r>
      <w:hyperlink r:id="rId21146" w:anchor="return" w:history="1">
        <w:r>
          <w:rPr>
            <w:rStyle w:val="Hyperlink"/>
          </w:rPr>
          <w:t>return</w:t>
        </w:r>
      </w:hyperlink>
      <w:r>
        <w:t xml:space="preserve"> is known today with certainty. The </w:t>
      </w:r>
      <w:hyperlink r:id="rId21147" w:anchor="risk_free_asset" w:history="1">
        <w:r>
          <w:rPr>
            <w:rStyle w:val="Hyperlink"/>
          </w:rPr>
          <w:t>risk-free asset</w:t>
        </w:r>
      </w:hyperlink>
      <w:r>
        <w:t xml:space="preserve"> is commonly defined as </w:t>
      </w:r>
      <w:hyperlink r:id="rId21148" w:anchor="short_term" w:history="1">
        <w:r>
          <w:rPr>
            <w:rStyle w:val="Hyperlink"/>
          </w:rPr>
          <w:t>short-term</w:t>
        </w:r>
      </w:hyperlink>
      <w:r>
        <w:t xml:space="preserve"> </w:t>
      </w:r>
      <w:hyperlink r:id="rId21149" w:anchor="obligation" w:history="1">
        <w:r>
          <w:rPr>
            <w:rStyle w:val="Hyperlink"/>
          </w:rPr>
          <w:t>obligations</w:t>
        </w:r>
      </w:hyperlink>
      <w:r>
        <w:t xml:space="preserve"> of the US government. </w:t>
      </w:r>
    </w:p>
    <w:p w:rsidR="00E0446D" w:rsidRDefault="00E0446D" w:rsidP="00E0446D">
      <w:bookmarkStart w:id="6146" w:name="riskless_rate"/>
      <w:r>
        <w:rPr>
          <w:b/>
          <w:bCs/>
          <w:color w:val="990000"/>
        </w:rPr>
        <w:t>Riskless rate</w:t>
      </w:r>
      <w:bookmarkEnd w:id="6146"/>
      <w:r>
        <w:t xml:space="preserve"> </w:t>
      </w:r>
    </w:p>
    <w:p w:rsidR="00E0446D" w:rsidRDefault="00E0446D" w:rsidP="00E0446D">
      <w:pPr>
        <w:ind w:left="720"/>
      </w:pPr>
      <w:r>
        <w:t xml:space="preserve">The rate earned on a </w:t>
      </w:r>
      <w:hyperlink r:id="rId21150" w:anchor="risk" w:history="1">
        <w:r>
          <w:rPr>
            <w:rStyle w:val="Hyperlink"/>
          </w:rPr>
          <w:t>riskless</w:t>
        </w:r>
      </w:hyperlink>
      <w:r>
        <w:t xml:space="preserve"> </w:t>
      </w:r>
      <w:hyperlink r:id="rId21151" w:anchor="investment" w:history="1">
        <w:r>
          <w:rPr>
            <w:rStyle w:val="Hyperlink"/>
          </w:rPr>
          <w:t>investment</w:t>
        </w:r>
      </w:hyperlink>
      <w:r>
        <w:t xml:space="preserve">, typically the rate earned on the 90-day </w:t>
      </w:r>
      <w:hyperlink r:id="rId21152" w:anchor="us_treasury_bill" w:history="1">
        <w:r>
          <w:rPr>
            <w:rStyle w:val="Hyperlink"/>
          </w:rPr>
          <w:t>US Treasury Bill</w:t>
        </w:r>
      </w:hyperlink>
      <w:r>
        <w:t xml:space="preserve">. </w:t>
      </w:r>
    </w:p>
    <w:p w:rsidR="00E0446D" w:rsidRDefault="00E0446D" w:rsidP="00E0446D">
      <w:bookmarkStart w:id="6147" w:name="riskless_rate_of_return"/>
      <w:r>
        <w:rPr>
          <w:b/>
          <w:bCs/>
          <w:color w:val="990000"/>
        </w:rPr>
        <w:t>Riskless rate of return</w:t>
      </w:r>
      <w:bookmarkEnd w:id="6147"/>
      <w:r>
        <w:t xml:space="preserve"> </w:t>
      </w:r>
    </w:p>
    <w:p w:rsidR="00E0446D" w:rsidRDefault="00E0446D" w:rsidP="00E0446D">
      <w:pPr>
        <w:ind w:left="720"/>
      </w:pPr>
      <w:r>
        <w:t xml:space="preserve">The rate earned on a </w:t>
      </w:r>
      <w:hyperlink r:id="rId21153" w:anchor="risk" w:history="1">
        <w:r>
          <w:rPr>
            <w:rStyle w:val="Hyperlink"/>
          </w:rPr>
          <w:t>riskless</w:t>
        </w:r>
      </w:hyperlink>
      <w:r>
        <w:t xml:space="preserve"> </w:t>
      </w:r>
      <w:hyperlink r:id="rId21154" w:anchor="asset" w:history="1">
        <w:r>
          <w:rPr>
            <w:rStyle w:val="Hyperlink"/>
          </w:rPr>
          <w:t>asset</w:t>
        </w:r>
      </w:hyperlink>
      <w:r>
        <w:t xml:space="preserve">. </w:t>
      </w:r>
    </w:p>
    <w:p w:rsidR="00E0446D" w:rsidRDefault="00E0446D" w:rsidP="00E0446D">
      <w:bookmarkStart w:id="6148" w:name="riskless_transacation"/>
      <w:r>
        <w:rPr>
          <w:b/>
          <w:bCs/>
          <w:color w:val="990000"/>
        </w:rPr>
        <w:t>Riskless transaction</w:t>
      </w:r>
      <w:bookmarkEnd w:id="6148"/>
      <w:r>
        <w:t xml:space="preserve"> </w:t>
      </w:r>
    </w:p>
    <w:p w:rsidR="00E0446D" w:rsidRDefault="00E0446D" w:rsidP="00E0446D">
      <w:pPr>
        <w:ind w:left="720"/>
      </w:pPr>
      <w:r>
        <w:t xml:space="preserve">A </w:t>
      </w:r>
      <w:hyperlink r:id="rId21155" w:anchor="transaction" w:history="1">
        <w:r>
          <w:rPr>
            <w:rStyle w:val="Hyperlink"/>
          </w:rPr>
          <w:t>transaction</w:t>
        </w:r>
      </w:hyperlink>
      <w:r>
        <w:t xml:space="preserve"> that is </w:t>
      </w:r>
      <w:hyperlink r:id="rId21156" w:anchor="guarantee" w:history="1">
        <w:r>
          <w:rPr>
            <w:rStyle w:val="Hyperlink"/>
          </w:rPr>
          <w:t>guaranteed</w:t>
        </w:r>
      </w:hyperlink>
      <w:r>
        <w:t xml:space="preserve"> a </w:t>
      </w:r>
      <w:hyperlink r:id="rId21157" w:anchor="profit" w:history="1">
        <w:r>
          <w:rPr>
            <w:rStyle w:val="Hyperlink"/>
          </w:rPr>
          <w:t>profit</w:t>
        </w:r>
      </w:hyperlink>
      <w:r>
        <w:t xml:space="preserve">, such as the </w:t>
      </w:r>
      <w:hyperlink r:id="rId21158" w:anchor="arbitrage" w:history="1">
        <w:r>
          <w:rPr>
            <w:rStyle w:val="Hyperlink"/>
          </w:rPr>
          <w:t>arbitrage</w:t>
        </w:r>
      </w:hyperlink>
      <w:r>
        <w:t xml:space="preserve"> of a temporary differential between </w:t>
      </w:r>
      <w:hyperlink r:id="rId21159" w:anchor="commodity" w:history="1">
        <w:r>
          <w:rPr>
            <w:rStyle w:val="Hyperlink"/>
          </w:rPr>
          <w:t>commodity</w:t>
        </w:r>
      </w:hyperlink>
      <w:r>
        <w:t xml:space="preserve"> prices in two different </w:t>
      </w:r>
      <w:hyperlink r:id="rId21160" w:anchor="market" w:history="1">
        <w:r>
          <w:rPr>
            <w:rStyle w:val="Hyperlink"/>
          </w:rPr>
          <w:t>markets</w:t>
        </w:r>
      </w:hyperlink>
      <w:r>
        <w:t xml:space="preserve">. The evaluation of whether </w:t>
      </w:r>
      <w:hyperlink r:id="rId21161" w:anchor="dealer" w:history="1">
        <w:r>
          <w:rPr>
            <w:rStyle w:val="Hyperlink"/>
          </w:rPr>
          <w:t>dealer</w:t>
        </w:r>
      </w:hyperlink>
      <w:r>
        <w:t xml:space="preserve"> markups and markdowns in </w:t>
      </w:r>
      <w:hyperlink r:id="rId21162" w:anchor="o.t.c." w:history="1">
        <w:r>
          <w:rPr>
            <w:rStyle w:val="Hyperlink"/>
          </w:rPr>
          <w:t>OTC</w:t>
        </w:r>
      </w:hyperlink>
      <w:r>
        <w:t xml:space="preserve"> </w:t>
      </w:r>
      <w:hyperlink r:id="rId21163" w:anchor="transaction" w:history="1">
        <w:r>
          <w:rPr>
            <w:rStyle w:val="Hyperlink"/>
          </w:rPr>
          <w:t>transactions</w:t>
        </w:r>
      </w:hyperlink>
      <w:r>
        <w:t xml:space="preserve"> are reasonable. According to </w:t>
      </w:r>
      <w:hyperlink r:id="rId21164" w:anchor="n.a.s.d." w:history="1">
        <w:r>
          <w:rPr>
            <w:rStyle w:val="Hyperlink"/>
          </w:rPr>
          <w:t>NASD</w:t>
        </w:r>
      </w:hyperlink>
      <w:r>
        <w:t xml:space="preserve">, markups or markdowns should not exceed 5%. </w:t>
      </w:r>
    </w:p>
    <w:p w:rsidR="00E0446D" w:rsidRDefault="00E0446D" w:rsidP="00E0446D">
      <w:bookmarkStart w:id="6149" w:name="risk_lover"/>
      <w:r>
        <w:rPr>
          <w:b/>
          <w:bCs/>
          <w:color w:val="990000"/>
        </w:rPr>
        <w:t>Risk lover</w:t>
      </w:r>
      <w:bookmarkEnd w:id="6149"/>
      <w:r>
        <w:t xml:space="preserve"> </w:t>
      </w:r>
    </w:p>
    <w:p w:rsidR="00E0446D" w:rsidRDefault="00E0446D" w:rsidP="00E0446D">
      <w:pPr>
        <w:ind w:left="720"/>
      </w:pPr>
      <w:r>
        <w:t xml:space="preserve">A person willing to accept lower </w:t>
      </w:r>
      <w:hyperlink r:id="rId21165" w:anchor="expected_return" w:history="1">
        <w:r>
          <w:rPr>
            <w:rStyle w:val="Hyperlink"/>
          </w:rPr>
          <w:t>expected returns</w:t>
        </w:r>
      </w:hyperlink>
      <w:r>
        <w:t xml:space="preserve"> on prospects with higher amounts of </w:t>
      </w:r>
      <w:hyperlink r:id="rId21166" w:anchor="risk" w:history="1">
        <w:r>
          <w:rPr>
            <w:rStyle w:val="Hyperlink"/>
          </w:rPr>
          <w:t>risk</w:t>
        </w:r>
      </w:hyperlink>
      <w:r>
        <w:t xml:space="preserve">. </w:t>
      </w:r>
    </w:p>
    <w:p w:rsidR="00E0446D" w:rsidRDefault="00E0446D" w:rsidP="00E0446D">
      <w:bookmarkStart w:id="6150" w:name="risk_management"/>
      <w:r>
        <w:rPr>
          <w:b/>
          <w:bCs/>
          <w:color w:val="990000"/>
        </w:rPr>
        <w:t>Risk management</w:t>
      </w:r>
      <w:bookmarkEnd w:id="6150"/>
      <w:r>
        <w:t xml:space="preserve"> </w:t>
      </w:r>
    </w:p>
    <w:p w:rsidR="00E0446D" w:rsidRDefault="00E0446D" w:rsidP="00E0446D">
      <w:pPr>
        <w:ind w:left="720"/>
      </w:pPr>
      <w:r>
        <w:t xml:space="preserve">The process of identifying and evaluating </w:t>
      </w:r>
      <w:hyperlink r:id="rId21167" w:anchor="risk" w:history="1">
        <w:r>
          <w:rPr>
            <w:rStyle w:val="Hyperlink"/>
          </w:rPr>
          <w:t>risks</w:t>
        </w:r>
      </w:hyperlink>
      <w:r>
        <w:t xml:space="preserve"> and selecting and managing techniques to adapt to risk exposures. </w:t>
      </w:r>
    </w:p>
    <w:p w:rsidR="00E0446D" w:rsidRDefault="00E0446D" w:rsidP="00E0446D">
      <w:bookmarkStart w:id="6151" w:name="risk_neutural"/>
      <w:r>
        <w:rPr>
          <w:b/>
          <w:bCs/>
          <w:color w:val="990000"/>
        </w:rPr>
        <w:t>Risk-neutral</w:t>
      </w:r>
      <w:bookmarkEnd w:id="6151"/>
      <w:r>
        <w:t xml:space="preserve"> </w:t>
      </w:r>
    </w:p>
    <w:p w:rsidR="00E0446D" w:rsidRDefault="00E0446D" w:rsidP="00E0446D">
      <w:pPr>
        <w:ind w:left="720"/>
      </w:pPr>
      <w:r>
        <w:t xml:space="preserve">Insensitive to </w:t>
      </w:r>
      <w:hyperlink r:id="rId21168" w:anchor="risk" w:history="1">
        <w:r>
          <w:rPr>
            <w:rStyle w:val="Hyperlink"/>
          </w:rPr>
          <w:t>risk</w:t>
        </w:r>
      </w:hyperlink>
      <w:r>
        <w:t xml:space="preserve">. </w:t>
      </w:r>
    </w:p>
    <w:p w:rsidR="00E0446D" w:rsidRDefault="00E0446D" w:rsidP="00E0446D">
      <w:bookmarkStart w:id="6152" w:name="risk_prone"/>
      <w:r>
        <w:rPr>
          <w:b/>
          <w:bCs/>
          <w:color w:val="990000"/>
        </w:rPr>
        <w:t>Risk-prone</w:t>
      </w:r>
      <w:bookmarkEnd w:id="6152"/>
      <w:r>
        <w:t xml:space="preserve"> </w:t>
      </w:r>
    </w:p>
    <w:p w:rsidR="00E0446D" w:rsidRDefault="00E0446D" w:rsidP="00E0446D">
      <w:pPr>
        <w:ind w:left="720"/>
      </w:pPr>
      <w:r>
        <w:t xml:space="preserve">Willing to pay </w:t>
      </w:r>
      <w:hyperlink r:id="rId21169" w:anchor="money" w:history="1">
        <w:r>
          <w:rPr>
            <w:rStyle w:val="Hyperlink"/>
          </w:rPr>
          <w:t>money</w:t>
        </w:r>
      </w:hyperlink>
      <w:r>
        <w:t xml:space="preserve"> to assume </w:t>
      </w:r>
      <w:hyperlink r:id="rId21170" w:anchor="risk" w:history="1">
        <w:r>
          <w:rPr>
            <w:rStyle w:val="Hyperlink"/>
          </w:rPr>
          <w:t>risk</w:t>
        </w:r>
      </w:hyperlink>
      <w:r>
        <w:t xml:space="preserve"> from others. </w:t>
      </w:r>
    </w:p>
    <w:p w:rsidR="00E0446D" w:rsidRDefault="00E0446D" w:rsidP="00E0446D">
      <w:bookmarkStart w:id="6153" w:name="risk_premium"/>
      <w:r>
        <w:rPr>
          <w:b/>
          <w:bCs/>
          <w:color w:val="990000"/>
        </w:rPr>
        <w:t>Risk premium</w:t>
      </w:r>
      <w:bookmarkEnd w:id="6153"/>
      <w:r>
        <w:t xml:space="preserve"> </w:t>
      </w:r>
    </w:p>
    <w:p w:rsidR="00E0446D" w:rsidRDefault="00E0446D" w:rsidP="00E0446D">
      <w:pPr>
        <w:ind w:left="720"/>
      </w:pPr>
      <w:r>
        <w:t xml:space="preserve">The reward for </w:t>
      </w:r>
      <w:hyperlink r:id="rId21171" w:anchor="hold" w:history="1">
        <w:r>
          <w:rPr>
            <w:rStyle w:val="Hyperlink"/>
          </w:rPr>
          <w:t>holding</w:t>
        </w:r>
      </w:hyperlink>
      <w:r>
        <w:t xml:space="preserve"> the </w:t>
      </w:r>
      <w:hyperlink r:id="rId21172" w:anchor="risk" w:history="1">
        <w:r>
          <w:rPr>
            <w:rStyle w:val="Hyperlink"/>
          </w:rPr>
          <w:t>risky</w:t>
        </w:r>
      </w:hyperlink>
      <w:r>
        <w:t xml:space="preserve"> </w:t>
      </w:r>
      <w:hyperlink r:id="rId21173" w:anchor="equity_market" w:history="1">
        <w:r>
          <w:rPr>
            <w:rStyle w:val="Hyperlink"/>
          </w:rPr>
          <w:t>market</w:t>
        </w:r>
      </w:hyperlink>
      <w:r>
        <w:t xml:space="preserve"> </w:t>
      </w:r>
      <w:hyperlink r:id="rId21174" w:anchor="portfolio" w:history="1">
        <w:r>
          <w:rPr>
            <w:rStyle w:val="Hyperlink"/>
          </w:rPr>
          <w:t>portfolio</w:t>
        </w:r>
      </w:hyperlink>
      <w:r>
        <w:t xml:space="preserve"> rather than the </w:t>
      </w:r>
      <w:hyperlink r:id="rId21175" w:anchor="riskless_or_risk_free_asset" w:history="1">
        <w:r>
          <w:rPr>
            <w:rStyle w:val="Hyperlink"/>
          </w:rPr>
          <w:t>risk-free asset</w:t>
        </w:r>
      </w:hyperlink>
      <w:r>
        <w:t xml:space="preserve">. The </w:t>
      </w:r>
      <w:hyperlink r:id="rId21176" w:anchor="spread" w:history="1">
        <w:r>
          <w:rPr>
            <w:rStyle w:val="Hyperlink"/>
          </w:rPr>
          <w:t>spread</w:t>
        </w:r>
      </w:hyperlink>
      <w:r>
        <w:t xml:space="preserve"> between </w:t>
      </w:r>
      <w:hyperlink r:id="rId21177" w:anchor="treasury_bonds" w:history="1">
        <w:r>
          <w:rPr>
            <w:rStyle w:val="Hyperlink"/>
          </w:rPr>
          <w:t>Treasury</w:t>
        </w:r>
      </w:hyperlink>
      <w:r>
        <w:t xml:space="preserve"> and non-Treasury bonds of comparable </w:t>
      </w:r>
      <w:hyperlink r:id="rId21178" w:anchor="maturity" w:history="1">
        <w:r>
          <w:rPr>
            <w:rStyle w:val="Hyperlink"/>
          </w:rPr>
          <w:t>maturity</w:t>
        </w:r>
      </w:hyperlink>
      <w:r>
        <w:t xml:space="preserve">. </w:t>
      </w:r>
    </w:p>
    <w:p w:rsidR="00E0446D" w:rsidRDefault="00E0446D" w:rsidP="00E0446D">
      <w:bookmarkStart w:id="6154" w:name="risk_premium_approach"/>
      <w:r>
        <w:rPr>
          <w:b/>
          <w:bCs/>
          <w:color w:val="990000"/>
        </w:rPr>
        <w:t>Risk premium approach</w:t>
      </w:r>
      <w:bookmarkEnd w:id="6154"/>
      <w:r>
        <w:t xml:space="preserve"> </w:t>
      </w:r>
    </w:p>
    <w:p w:rsidR="00E0446D" w:rsidRDefault="00E0446D" w:rsidP="00E0446D">
      <w:pPr>
        <w:ind w:left="720"/>
      </w:pPr>
      <w:r>
        <w:t xml:space="preserve">A common approach for tactical </w:t>
      </w:r>
      <w:hyperlink r:id="rId21179" w:anchor="asset" w:history="1">
        <w:r>
          <w:rPr>
            <w:rStyle w:val="Hyperlink"/>
          </w:rPr>
          <w:t>asset</w:t>
        </w:r>
      </w:hyperlink>
      <w:r>
        <w:t xml:space="preserve"> allocation to determine the relative valuation of </w:t>
      </w:r>
      <w:hyperlink r:id="rId21180" w:anchor="asset_classes" w:history="1">
        <w:r>
          <w:rPr>
            <w:rStyle w:val="Hyperlink"/>
          </w:rPr>
          <w:t>asset classes</w:t>
        </w:r>
      </w:hyperlink>
      <w:r>
        <w:t xml:space="preserve"> based on </w:t>
      </w:r>
      <w:hyperlink r:id="rId21181" w:anchor="expected_return" w:history="1">
        <w:r>
          <w:rPr>
            <w:rStyle w:val="Hyperlink"/>
          </w:rPr>
          <w:t>expected returns</w:t>
        </w:r>
      </w:hyperlink>
      <w:r>
        <w:t xml:space="preserve">. </w:t>
      </w:r>
    </w:p>
    <w:p w:rsidR="00E0446D" w:rsidRDefault="00E0446D" w:rsidP="00E0446D">
      <w:r>
        <w:rPr>
          <w:b/>
          <w:bCs/>
          <w:color w:val="990000"/>
        </w:rPr>
        <w:t>Risk profile</w:t>
      </w:r>
      <w:bookmarkEnd w:id="6141"/>
      <w:r>
        <w:t xml:space="preserve"> </w:t>
      </w:r>
    </w:p>
    <w:p w:rsidR="00E0446D" w:rsidRDefault="00E0446D" w:rsidP="00E0446D">
      <w:pPr>
        <w:ind w:left="720"/>
      </w:pPr>
      <w:r>
        <w:t xml:space="preserve">A mapping of the change in value or </w:t>
      </w:r>
      <w:hyperlink r:id="rId21182" w:anchor="profit" w:history="1">
        <w:r>
          <w:rPr>
            <w:rStyle w:val="Hyperlink"/>
          </w:rPr>
          <w:t>profits</w:t>
        </w:r>
      </w:hyperlink>
      <w:r>
        <w:t xml:space="preserve"> and </w:t>
      </w:r>
      <w:hyperlink r:id="rId21183" w:anchor="loss" w:history="1">
        <w:r>
          <w:rPr>
            <w:rStyle w:val="Hyperlink"/>
          </w:rPr>
          <w:t>losses</w:t>
        </w:r>
      </w:hyperlink>
      <w:r>
        <w:t xml:space="preserve"> to which an organization has exposure. </w:t>
      </w:r>
    </w:p>
    <w:p w:rsidR="00E0446D" w:rsidRDefault="00E0446D" w:rsidP="00E0446D">
      <w:r>
        <w:rPr>
          <w:b/>
          <w:bCs/>
          <w:color w:val="990000"/>
        </w:rPr>
        <w:t>Risk-return tradeoff</w:t>
      </w:r>
      <w:bookmarkEnd w:id="6142"/>
      <w:r>
        <w:t xml:space="preserve"> </w:t>
      </w:r>
    </w:p>
    <w:p w:rsidR="00E0446D" w:rsidRDefault="00E0446D" w:rsidP="00E0446D">
      <w:pPr>
        <w:ind w:left="720"/>
      </w:pPr>
      <w:r>
        <w:t xml:space="preserve">The basic concept that higher expected </w:t>
      </w:r>
      <w:hyperlink r:id="rId21184" w:anchor="return" w:history="1">
        <w:r>
          <w:rPr>
            <w:rStyle w:val="Hyperlink"/>
          </w:rPr>
          <w:t>returns</w:t>
        </w:r>
      </w:hyperlink>
      <w:r>
        <w:t xml:space="preserve"> accompany greater </w:t>
      </w:r>
      <w:hyperlink r:id="rId21185" w:anchor="risk" w:history="1">
        <w:r>
          <w:rPr>
            <w:rStyle w:val="Hyperlink"/>
          </w:rPr>
          <w:t>risk</w:t>
        </w:r>
      </w:hyperlink>
      <w:r>
        <w:t xml:space="preserve">, and vice versa. </w:t>
      </w:r>
    </w:p>
    <w:p w:rsidR="00E0446D" w:rsidRDefault="00E0446D" w:rsidP="00E0446D">
      <w:bookmarkStart w:id="6155" w:name="risk_rewared_ratio"/>
      <w:r>
        <w:rPr>
          <w:b/>
          <w:bCs/>
          <w:color w:val="990000"/>
        </w:rPr>
        <w:t>Risk-reward ratio</w:t>
      </w:r>
      <w:bookmarkEnd w:id="6155"/>
      <w:r>
        <w:t xml:space="preserve"> </w:t>
      </w:r>
    </w:p>
    <w:p w:rsidR="00E0446D" w:rsidRDefault="00E0446D" w:rsidP="00E0446D">
      <w:pPr>
        <w:ind w:left="720"/>
      </w:pPr>
      <w:r>
        <w:t xml:space="preserve">Relationship of substantial reward </w:t>
      </w:r>
      <w:hyperlink r:id="rId21186" w:anchor="correspondent" w:history="1">
        <w:r>
          <w:rPr>
            <w:rStyle w:val="Hyperlink"/>
          </w:rPr>
          <w:t>corresponding</w:t>
        </w:r>
      </w:hyperlink>
      <w:r>
        <w:t xml:space="preserve"> to the amount of </w:t>
      </w:r>
      <w:hyperlink r:id="rId21187" w:anchor="risk" w:history="1">
        <w:r>
          <w:rPr>
            <w:rStyle w:val="Hyperlink"/>
          </w:rPr>
          <w:t>risk</w:t>
        </w:r>
      </w:hyperlink>
      <w:r>
        <w:t xml:space="preserve"> taken; mathematically represented by dividing the </w:t>
      </w:r>
      <w:hyperlink r:id="rId21188" w:anchor="expected_return" w:history="1">
        <w:r>
          <w:rPr>
            <w:rStyle w:val="Hyperlink"/>
          </w:rPr>
          <w:t>expected return</w:t>
        </w:r>
      </w:hyperlink>
      <w:r>
        <w:t xml:space="preserve"> by the </w:t>
      </w:r>
      <w:hyperlink r:id="rId21189" w:anchor="standard_deviation" w:history="1">
        <w:r>
          <w:rPr>
            <w:rStyle w:val="Hyperlink"/>
          </w:rPr>
          <w:t>standard deviation</w:t>
        </w:r>
      </w:hyperlink>
      <w:r>
        <w:t xml:space="preserve">. </w:t>
      </w:r>
    </w:p>
    <w:p w:rsidR="00E0446D" w:rsidRDefault="00E0446D" w:rsidP="00E0446D">
      <w:bookmarkStart w:id="6156" w:name="risk_seeker"/>
      <w:r>
        <w:rPr>
          <w:b/>
          <w:bCs/>
          <w:color w:val="990000"/>
        </w:rPr>
        <w:t>Risk seeker</w:t>
      </w:r>
      <w:bookmarkEnd w:id="6156"/>
      <w:r>
        <w:t xml:space="preserve"> </w:t>
      </w:r>
    </w:p>
    <w:p w:rsidR="00E0446D" w:rsidRDefault="00E0446D" w:rsidP="00E0446D">
      <w:pPr>
        <w:ind w:left="720"/>
      </w:pPr>
      <w:hyperlink r:id="rId21190" w:anchor="investor" w:history="1">
        <w:r>
          <w:rPr>
            <w:rStyle w:val="Hyperlink"/>
          </w:rPr>
          <w:t>Investor</w:t>
        </w:r>
      </w:hyperlink>
      <w:r>
        <w:t xml:space="preserve"> who likes to take </w:t>
      </w:r>
      <w:hyperlink r:id="rId21191" w:anchor="risk" w:history="1">
        <w:r>
          <w:rPr>
            <w:rStyle w:val="Hyperlink"/>
          </w:rPr>
          <w:t>risk</w:t>
        </w:r>
      </w:hyperlink>
      <w:r>
        <w:t xml:space="preserve"> and is even willing to pay for it. Also called </w:t>
      </w:r>
      <w:hyperlink r:id="rId21192" w:anchor="risk_lover" w:history="1">
        <w:r>
          <w:rPr>
            <w:rStyle w:val="Hyperlink"/>
          </w:rPr>
          <w:t>risk lover</w:t>
        </w:r>
      </w:hyperlink>
      <w:r>
        <w:t xml:space="preserve">. </w:t>
      </w:r>
    </w:p>
    <w:p w:rsidR="00E0446D" w:rsidRDefault="00E0446D" w:rsidP="00E0446D">
      <w:bookmarkStart w:id="6157" w:name="risk_transfer"/>
      <w:r>
        <w:rPr>
          <w:b/>
          <w:bCs/>
          <w:color w:val="990000"/>
        </w:rPr>
        <w:t>Risk transfer</w:t>
      </w:r>
      <w:bookmarkEnd w:id="6157"/>
      <w:r>
        <w:t xml:space="preserve"> </w:t>
      </w:r>
    </w:p>
    <w:p w:rsidR="00E0446D" w:rsidRDefault="00E0446D" w:rsidP="00E0446D">
      <w:pPr>
        <w:ind w:left="720"/>
      </w:pPr>
      <w:r>
        <w:t xml:space="preserve">The shifting of </w:t>
      </w:r>
      <w:hyperlink r:id="rId21193" w:anchor="risk" w:history="1">
        <w:r>
          <w:rPr>
            <w:rStyle w:val="Hyperlink"/>
          </w:rPr>
          <w:t>risk</w:t>
        </w:r>
      </w:hyperlink>
      <w:r>
        <w:t xml:space="preserve"> through insurance or securitization of </w:t>
      </w:r>
      <w:hyperlink r:id="rId21194" w:anchor="debt" w:history="1">
        <w:r>
          <w:rPr>
            <w:rStyle w:val="Hyperlink"/>
          </w:rPr>
          <w:t>debt</w:t>
        </w:r>
      </w:hyperlink>
      <w:r>
        <w:t xml:space="preserve"> because of </w:t>
      </w:r>
      <w:hyperlink r:id="rId21195" w:anchor="risk_averse" w:history="1">
        <w:r>
          <w:rPr>
            <w:rStyle w:val="Hyperlink"/>
          </w:rPr>
          <w:t>risk aversion</w:t>
        </w:r>
      </w:hyperlink>
      <w:r>
        <w:t xml:space="preserve">. </w:t>
      </w:r>
    </w:p>
    <w:p w:rsidR="00E0446D" w:rsidRDefault="00E0446D" w:rsidP="00E0446D">
      <w:bookmarkStart w:id="6158" w:name="risky_asset"/>
      <w:r>
        <w:rPr>
          <w:b/>
          <w:bCs/>
          <w:color w:val="990000"/>
        </w:rPr>
        <w:t xml:space="preserve">Risky asset </w:t>
      </w:r>
      <w:bookmarkEnd w:id="6158"/>
    </w:p>
    <w:p w:rsidR="00E0446D" w:rsidRDefault="00E0446D" w:rsidP="00E0446D">
      <w:pPr>
        <w:ind w:left="720"/>
      </w:pPr>
      <w:r>
        <w:t xml:space="preserve">An </w:t>
      </w:r>
      <w:hyperlink r:id="rId21196" w:anchor="asset" w:history="1">
        <w:r>
          <w:rPr>
            <w:rStyle w:val="Hyperlink"/>
          </w:rPr>
          <w:t>asset</w:t>
        </w:r>
      </w:hyperlink>
      <w:r>
        <w:t xml:space="preserve"> whose future </w:t>
      </w:r>
      <w:hyperlink r:id="rId21197" w:anchor="return" w:history="1">
        <w:r>
          <w:rPr>
            <w:rStyle w:val="Hyperlink"/>
          </w:rPr>
          <w:t>return</w:t>
        </w:r>
      </w:hyperlink>
      <w:r>
        <w:t xml:space="preserve"> is uncertain. </w:t>
      </w:r>
    </w:p>
    <w:p w:rsidR="00E0446D" w:rsidRDefault="00E0446D" w:rsidP="00E0446D">
      <w:r>
        <w:rPr>
          <w:b/>
          <w:bCs/>
          <w:color w:val="990000"/>
        </w:rPr>
        <w:t>Risk-adjusted return</w:t>
      </w:r>
      <w:bookmarkEnd w:id="6132"/>
      <w:r>
        <w:t xml:space="preserve"> </w:t>
      </w:r>
    </w:p>
    <w:p w:rsidR="00E0446D" w:rsidRDefault="00E0446D" w:rsidP="00E0446D">
      <w:pPr>
        <w:ind w:left="720"/>
      </w:pPr>
      <w:hyperlink r:id="rId21198" w:anchor="return" w:history="1">
        <w:r>
          <w:rPr>
            <w:rStyle w:val="Hyperlink"/>
          </w:rPr>
          <w:t>Return</w:t>
        </w:r>
      </w:hyperlink>
      <w:r>
        <w:t xml:space="preserve"> earned on an </w:t>
      </w:r>
      <w:hyperlink r:id="rId21199" w:anchor="asset" w:history="1">
        <w:r>
          <w:rPr>
            <w:rStyle w:val="Hyperlink"/>
          </w:rPr>
          <w:t>asset</w:t>
        </w:r>
      </w:hyperlink>
      <w:r>
        <w:t xml:space="preserve"> </w:t>
      </w:r>
      <w:hyperlink r:id="rId21200" w:anchor="normalized_earnings" w:history="1">
        <w:r>
          <w:rPr>
            <w:rStyle w:val="Hyperlink"/>
          </w:rPr>
          <w:t>normalized</w:t>
        </w:r>
      </w:hyperlink>
      <w:r>
        <w:t xml:space="preserve"> for the amount of </w:t>
      </w:r>
      <w:hyperlink r:id="rId21201" w:anchor="risk" w:history="1">
        <w:r>
          <w:rPr>
            <w:rStyle w:val="Hyperlink"/>
          </w:rPr>
          <w:t>risk</w:t>
        </w:r>
      </w:hyperlink>
      <w:r>
        <w:t xml:space="preserve"> associated with that asset. </w:t>
      </w:r>
    </w:p>
    <w:p w:rsidR="00E0446D" w:rsidRDefault="00E0446D" w:rsidP="00E0446D">
      <w:bookmarkStart w:id="6159" w:name="risk_free_asset"/>
      <w:r>
        <w:rPr>
          <w:b/>
          <w:bCs/>
          <w:color w:val="990000"/>
        </w:rPr>
        <w:t>Risk-free asset</w:t>
      </w:r>
      <w:bookmarkEnd w:id="6159"/>
      <w:r>
        <w:t xml:space="preserve"> </w:t>
      </w:r>
    </w:p>
    <w:p w:rsidR="00E0446D" w:rsidRDefault="00E0446D" w:rsidP="00E0446D">
      <w:pPr>
        <w:ind w:left="720"/>
      </w:pPr>
      <w:r>
        <w:t xml:space="preserve">An </w:t>
      </w:r>
      <w:hyperlink r:id="rId21202" w:anchor="asset" w:history="1">
        <w:r>
          <w:rPr>
            <w:rStyle w:val="Hyperlink"/>
          </w:rPr>
          <w:t>asset</w:t>
        </w:r>
      </w:hyperlink>
      <w:r>
        <w:t xml:space="preserve"> whose future normal return is known today with certainty. </w:t>
      </w:r>
    </w:p>
    <w:p w:rsidR="00E0446D" w:rsidRDefault="00E0446D" w:rsidP="00E0446D">
      <w:bookmarkStart w:id="6160" w:name="risk_free_rate"/>
      <w:r>
        <w:rPr>
          <w:b/>
          <w:bCs/>
          <w:color w:val="990000"/>
        </w:rPr>
        <w:t>Risk-free rate</w:t>
      </w:r>
      <w:bookmarkEnd w:id="6160"/>
      <w:r>
        <w:t xml:space="preserve"> </w:t>
      </w:r>
    </w:p>
    <w:p w:rsidR="00E0446D" w:rsidRDefault="00E0446D" w:rsidP="00E0446D">
      <w:pPr>
        <w:ind w:left="720"/>
      </w:pPr>
      <w:r>
        <w:t xml:space="preserve">The rate earned on a </w:t>
      </w:r>
      <w:hyperlink r:id="rId21203" w:anchor="riskless_or_risk_free_asset" w:history="1">
        <w:r>
          <w:rPr>
            <w:rStyle w:val="Hyperlink"/>
          </w:rPr>
          <w:t>riskless asset</w:t>
        </w:r>
      </w:hyperlink>
      <w:r>
        <w:t xml:space="preserve">. </w:t>
      </w:r>
    </w:p>
    <w:p w:rsidR="00E0446D" w:rsidRDefault="00E0446D" w:rsidP="00E0446D">
      <w:bookmarkStart w:id="6161" w:name="road_show"/>
      <w:r>
        <w:rPr>
          <w:b/>
          <w:bCs/>
          <w:color w:val="990000"/>
        </w:rPr>
        <w:t>Road show</w:t>
      </w:r>
      <w:bookmarkEnd w:id="6161"/>
      <w:r>
        <w:t xml:space="preserve"> </w:t>
      </w:r>
    </w:p>
    <w:p w:rsidR="00E0446D" w:rsidRDefault="00E0446D" w:rsidP="00E0446D">
      <w:pPr>
        <w:ind w:left="720"/>
      </w:pPr>
      <w:r>
        <w:t xml:space="preserve">A promotional presentation by an </w:t>
      </w:r>
      <w:hyperlink r:id="rId21204" w:anchor="issuer" w:history="1">
        <w:r>
          <w:rPr>
            <w:rStyle w:val="Hyperlink"/>
          </w:rPr>
          <w:t>issuer</w:t>
        </w:r>
      </w:hyperlink>
      <w:r>
        <w:t xml:space="preserve"> of </w:t>
      </w:r>
      <w:hyperlink r:id="rId21205" w:anchor="security" w:history="1">
        <w:r>
          <w:rPr>
            <w:rStyle w:val="Hyperlink"/>
          </w:rPr>
          <w:t>securities</w:t>
        </w:r>
      </w:hyperlink>
      <w:r>
        <w:t xml:space="preserve"> to potential </w:t>
      </w:r>
      <w:hyperlink r:id="rId21206" w:anchor="buy" w:history="1">
        <w:r>
          <w:rPr>
            <w:rStyle w:val="Hyperlink"/>
          </w:rPr>
          <w:t>buyers</w:t>
        </w:r>
      </w:hyperlink>
      <w:r>
        <w:t xml:space="preserve"> about the desirable qualities of the </w:t>
      </w:r>
      <w:hyperlink r:id="rId21207" w:anchor="investment" w:history="1">
        <w:r>
          <w:rPr>
            <w:rStyle w:val="Hyperlink"/>
          </w:rPr>
          <w:t>investments</w:t>
        </w:r>
      </w:hyperlink>
      <w:r>
        <w:t xml:space="preserve">. </w:t>
      </w:r>
    </w:p>
    <w:p w:rsidR="00E0446D" w:rsidRDefault="00E0446D" w:rsidP="00E0446D">
      <w:bookmarkStart w:id="6162" w:name="rotation"/>
      <w:r>
        <w:rPr>
          <w:b/>
          <w:bCs/>
          <w:color w:val="990000"/>
        </w:rPr>
        <w:t>Rotation</w:t>
      </w:r>
      <w:bookmarkEnd w:id="6162"/>
      <w:r>
        <w:t xml:space="preserve"> </w:t>
      </w:r>
    </w:p>
    <w:p w:rsidR="00E0446D" w:rsidRDefault="00E0446D" w:rsidP="00E0446D">
      <w:pPr>
        <w:ind w:left="720"/>
      </w:pPr>
      <w:r>
        <w:t xml:space="preserve">An </w:t>
      </w:r>
      <w:hyperlink r:id="rId21208" w:anchor="active" w:history="1">
        <w:r>
          <w:rPr>
            <w:rStyle w:val="Hyperlink"/>
          </w:rPr>
          <w:t>active</w:t>
        </w:r>
      </w:hyperlink>
      <w:r>
        <w:t xml:space="preserve"> asset management </w:t>
      </w:r>
      <w:hyperlink r:id="rId21209" w:anchor="strategy" w:history="1">
        <w:r>
          <w:rPr>
            <w:rStyle w:val="Hyperlink"/>
          </w:rPr>
          <w:t>strategy</w:t>
        </w:r>
      </w:hyperlink>
      <w:r>
        <w:t xml:space="preserve"> that tactically overweighted and underweighted certain </w:t>
      </w:r>
      <w:hyperlink r:id="rId21210" w:anchor="sector" w:history="1">
        <w:r>
          <w:rPr>
            <w:rStyle w:val="Hyperlink"/>
          </w:rPr>
          <w:t>sectors</w:t>
        </w:r>
      </w:hyperlink>
      <w:r>
        <w:t xml:space="preserve">, depending on expected performance. Sometimes called </w:t>
      </w:r>
      <w:hyperlink r:id="rId21211" w:anchor="sector_rotation" w:history="1">
        <w:r>
          <w:rPr>
            <w:rStyle w:val="Hyperlink"/>
          </w:rPr>
          <w:t>sector rotation</w:t>
        </w:r>
      </w:hyperlink>
      <w:r>
        <w:t xml:space="preserve">. </w:t>
      </w:r>
    </w:p>
    <w:p w:rsidR="00E0446D" w:rsidRDefault="00E0446D" w:rsidP="00E0446D">
      <w:bookmarkStart w:id="6163" w:name="rocket_scientist"/>
      <w:r>
        <w:rPr>
          <w:b/>
          <w:bCs/>
          <w:color w:val="990000"/>
        </w:rPr>
        <w:t>Rocket scientist</w:t>
      </w:r>
      <w:bookmarkEnd w:id="6163"/>
      <w:r>
        <w:t xml:space="preserve"> </w:t>
      </w:r>
    </w:p>
    <w:p w:rsidR="00E0446D" w:rsidRDefault="00E0446D" w:rsidP="00E0446D">
      <w:pPr>
        <w:ind w:left="720"/>
      </w:pPr>
      <w:r>
        <w:t xml:space="preserve">An employee of an </w:t>
      </w:r>
      <w:hyperlink r:id="rId21212" w:anchor="investment" w:history="1">
        <w:r>
          <w:rPr>
            <w:rStyle w:val="Hyperlink"/>
          </w:rPr>
          <w:t>investment</w:t>
        </w:r>
      </w:hyperlink>
      <w:r>
        <w:t xml:space="preserve"> firm (often having a Ph.D. in physics or mathematics) that works on highly mathmatic models of </w:t>
      </w:r>
      <w:hyperlink r:id="rId21213" w:anchor="derivative" w:history="1">
        <w:r>
          <w:rPr>
            <w:rStyle w:val="Hyperlink"/>
          </w:rPr>
          <w:t>derivative</w:t>
        </w:r>
      </w:hyperlink>
      <w:r>
        <w:t xml:space="preserve"> pricing. </w:t>
      </w:r>
    </w:p>
    <w:p w:rsidR="00E0446D" w:rsidRDefault="00E0446D" w:rsidP="00E0446D">
      <w:bookmarkStart w:id="6164" w:name="roll_down"/>
      <w:r>
        <w:rPr>
          <w:b/>
          <w:bCs/>
          <w:color w:val="990000"/>
        </w:rPr>
        <w:t>Roll down</w:t>
      </w:r>
      <w:bookmarkEnd w:id="6164"/>
      <w:r>
        <w:t xml:space="preserve"> </w:t>
      </w:r>
    </w:p>
    <w:p w:rsidR="00E0446D" w:rsidRDefault="00E0446D" w:rsidP="00E0446D">
      <w:pPr>
        <w:ind w:left="720"/>
      </w:pPr>
      <w:r>
        <w:t xml:space="preserve">To move to an </w:t>
      </w:r>
      <w:hyperlink r:id="rId21214" w:anchor="option" w:history="1">
        <w:r>
          <w:rPr>
            <w:rStyle w:val="Hyperlink"/>
          </w:rPr>
          <w:t>option</w:t>
        </w:r>
      </w:hyperlink>
      <w:r>
        <w:t xml:space="preserve"> </w:t>
      </w:r>
      <w:hyperlink r:id="rId21215" w:anchor="position" w:history="1">
        <w:r>
          <w:rPr>
            <w:rStyle w:val="Hyperlink"/>
          </w:rPr>
          <w:t>position</w:t>
        </w:r>
      </w:hyperlink>
      <w:r>
        <w:t xml:space="preserve"> with a lower </w:t>
      </w:r>
      <w:hyperlink r:id="rId21216" w:anchor="exercise_price" w:history="1">
        <w:r>
          <w:rPr>
            <w:rStyle w:val="Hyperlink"/>
          </w:rPr>
          <w:t>exercise price</w:t>
        </w:r>
      </w:hyperlink>
      <w:r>
        <w:t xml:space="preserve">. </w:t>
      </w:r>
    </w:p>
    <w:p w:rsidR="00E0446D" w:rsidRDefault="00E0446D" w:rsidP="00E0446D">
      <w:bookmarkStart w:id="6165" w:name="roll_forward"/>
      <w:r>
        <w:rPr>
          <w:b/>
          <w:bCs/>
          <w:color w:val="990000"/>
        </w:rPr>
        <w:t>Roll forward</w:t>
      </w:r>
      <w:bookmarkEnd w:id="6165"/>
      <w:r>
        <w:t xml:space="preserve"> </w:t>
      </w:r>
    </w:p>
    <w:p w:rsidR="00E0446D" w:rsidRDefault="00E0446D" w:rsidP="00E0446D">
      <w:pPr>
        <w:ind w:left="720"/>
      </w:pPr>
      <w:r>
        <w:t xml:space="preserve">To move to an </w:t>
      </w:r>
      <w:hyperlink r:id="rId21217" w:anchor="option" w:history="1">
        <w:r>
          <w:rPr>
            <w:rStyle w:val="Hyperlink"/>
          </w:rPr>
          <w:t>option</w:t>
        </w:r>
      </w:hyperlink>
      <w:r>
        <w:t xml:space="preserve"> </w:t>
      </w:r>
      <w:hyperlink r:id="rId21218" w:anchor="position" w:history="1">
        <w:r>
          <w:rPr>
            <w:rStyle w:val="Hyperlink"/>
          </w:rPr>
          <w:t>position</w:t>
        </w:r>
      </w:hyperlink>
      <w:r>
        <w:t xml:space="preserve"> with a later </w:t>
      </w:r>
      <w:hyperlink r:id="rId21219" w:anchor="expiration_date" w:history="1">
        <w:r>
          <w:rPr>
            <w:rStyle w:val="Hyperlink"/>
          </w:rPr>
          <w:t>expiration date</w:t>
        </w:r>
      </w:hyperlink>
      <w:r>
        <w:t xml:space="preserve">. </w:t>
      </w:r>
    </w:p>
    <w:p w:rsidR="00E0446D" w:rsidRDefault="00E0446D" w:rsidP="00E0446D">
      <w:bookmarkStart w:id="6166" w:name="roll"/>
      <w:r>
        <w:rPr>
          <w:b/>
          <w:bCs/>
          <w:color w:val="990000"/>
        </w:rPr>
        <w:t>Roll, Richard</w:t>
      </w:r>
      <w:bookmarkEnd w:id="6166"/>
      <w:r>
        <w:t xml:space="preserve"> </w:t>
      </w:r>
    </w:p>
    <w:p w:rsidR="00E0446D" w:rsidRDefault="00E0446D" w:rsidP="00E0446D">
      <w:pPr>
        <w:ind w:left="720"/>
      </w:pPr>
      <w:r>
        <w:t xml:space="preserve">Author of path-breaking work on </w:t>
      </w:r>
      <w:hyperlink r:id="rId21220" w:anchor="asset_pricing_model" w:history="1">
        <w:r>
          <w:rPr>
            <w:rStyle w:val="Hyperlink"/>
          </w:rPr>
          <w:t>asset pricing</w:t>
        </w:r>
      </w:hyperlink>
      <w:r>
        <w:t xml:space="preserve"> including the famous Roll critique. Finance professor at UCLA. </w:t>
      </w:r>
    </w:p>
    <w:p w:rsidR="00E0446D" w:rsidRDefault="00E0446D" w:rsidP="00E0446D">
      <w:bookmarkStart w:id="6167" w:name="roll_order"/>
      <w:r>
        <w:rPr>
          <w:b/>
          <w:bCs/>
          <w:color w:val="990000"/>
        </w:rPr>
        <w:t>Roll order</w:t>
      </w:r>
      <w:bookmarkEnd w:id="6167"/>
      <w:r>
        <w:t xml:space="preserve"> </w:t>
      </w:r>
    </w:p>
    <w:p w:rsidR="00E0446D" w:rsidRDefault="00E0446D" w:rsidP="00E0446D">
      <w:pPr>
        <w:ind w:left="720"/>
      </w:pPr>
      <w:r>
        <w:t xml:space="preserve">(1) </w:t>
      </w:r>
      <w:hyperlink r:id="rId21221" w:anchor="dividend_trade_roll_play" w:history="1">
        <w:r>
          <w:rPr>
            <w:rStyle w:val="Hyperlink"/>
          </w:rPr>
          <w:t>Dividend roll</w:t>
        </w:r>
      </w:hyperlink>
      <w:r>
        <w:t xml:space="preserve">; (2) Replacement of a maturing </w:t>
      </w:r>
      <w:hyperlink r:id="rId21222" w:anchor="position" w:history="1">
        <w:r>
          <w:rPr>
            <w:rStyle w:val="Hyperlink"/>
          </w:rPr>
          <w:t>position</w:t>
        </w:r>
      </w:hyperlink>
      <w:r>
        <w:t xml:space="preserve"> with an identical one in the new </w:t>
      </w:r>
      <w:hyperlink r:id="rId21223" w:anchor="maturity" w:history="1">
        <w:r>
          <w:rPr>
            <w:rStyle w:val="Hyperlink"/>
          </w:rPr>
          <w:t>maturity</w:t>
        </w:r>
      </w:hyperlink>
      <w:r>
        <w:t xml:space="preserve">; (3) Recognizition of </w:t>
      </w:r>
      <w:hyperlink r:id="rId21224" w:anchor="capital_gain" w:history="1">
        <w:r>
          <w:rPr>
            <w:rStyle w:val="Hyperlink"/>
          </w:rPr>
          <w:t>capital gain</w:t>
        </w:r>
      </w:hyperlink>
      <w:r>
        <w:t xml:space="preserve"> or loss while reestablishing the position at the </w:t>
      </w:r>
      <w:hyperlink r:id="rId21225" w:anchor="risk" w:history="1">
        <w:r>
          <w:rPr>
            <w:rStyle w:val="Hyperlink"/>
          </w:rPr>
          <w:t>risk</w:t>
        </w:r>
      </w:hyperlink>
      <w:r>
        <w:t xml:space="preserve"> of the </w:t>
      </w:r>
      <w:hyperlink r:id="rId21226" w:anchor="market" w:history="1">
        <w:r>
          <w:rPr>
            <w:rStyle w:val="Hyperlink"/>
          </w:rPr>
          <w:t>market</w:t>
        </w:r>
      </w:hyperlink>
      <w:r>
        <w:t xml:space="preserve">. </w:t>
      </w:r>
    </w:p>
    <w:p w:rsidR="00E0446D" w:rsidRDefault="00E0446D" w:rsidP="00E0446D">
      <w:bookmarkStart w:id="6168" w:name="roll_over"/>
      <w:r>
        <w:rPr>
          <w:b/>
          <w:bCs/>
          <w:color w:val="990000"/>
        </w:rPr>
        <w:t>Roll over</w:t>
      </w:r>
      <w:bookmarkEnd w:id="6168"/>
      <w:r>
        <w:t xml:space="preserve"> </w:t>
      </w:r>
    </w:p>
    <w:p w:rsidR="00E0446D" w:rsidRDefault="00E0446D" w:rsidP="00E0446D">
      <w:pPr>
        <w:ind w:left="720"/>
      </w:pPr>
      <w:r>
        <w:t xml:space="preserve">To </w:t>
      </w:r>
      <w:hyperlink r:id="rId21227" w:anchor="reinvestment" w:history="1">
        <w:r>
          <w:rPr>
            <w:rStyle w:val="Hyperlink"/>
          </w:rPr>
          <w:t>reinvest</w:t>
        </w:r>
      </w:hyperlink>
      <w:r>
        <w:t xml:space="preserve"> funds received from a </w:t>
      </w:r>
      <w:hyperlink r:id="rId21228" w:anchor="maturity" w:history="1">
        <w:r>
          <w:rPr>
            <w:rStyle w:val="Hyperlink"/>
          </w:rPr>
          <w:t>maturing</w:t>
        </w:r>
      </w:hyperlink>
      <w:r>
        <w:t xml:space="preserve"> </w:t>
      </w:r>
      <w:hyperlink r:id="rId21229" w:anchor="security" w:history="1">
        <w:r>
          <w:rPr>
            <w:rStyle w:val="Hyperlink"/>
          </w:rPr>
          <w:t>security</w:t>
        </w:r>
      </w:hyperlink>
      <w:r>
        <w:t xml:space="preserve"> in a new </w:t>
      </w:r>
      <w:hyperlink r:id="rId21230" w:anchor="issue" w:history="1">
        <w:r>
          <w:rPr>
            <w:rStyle w:val="Hyperlink"/>
          </w:rPr>
          <w:t>issue</w:t>
        </w:r>
      </w:hyperlink>
      <w:r>
        <w:t xml:space="preserve"> of the same or a similar security. </w:t>
      </w:r>
    </w:p>
    <w:p w:rsidR="00E0446D" w:rsidRDefault="00E0446D" w:rsidP="00E0446D">
      <w:bookmarkStart w:id="6169" w:name="roll_up"/>
      <w:r>
        <w:rPr>
          <w:b/>
          <w:bCs/>
          <w:color w:val="990000"/>
        </w:rPr>
        <w:t>Roll up</w:t>
      </w:r>
      <w:bookmarkEnd w:id="6169"/>
      <w:r>
        <w:t xml:space="preserve"> </w:t>
      </w:r>
    </w:p>
    <w:p w:rsidR="00E0446D" w:rsidRDefault="00E0446D" w:rsidP="00E0446D">
      <w:pPr>
        <w:ind w:left="720"/>
      </w:pPr>
      <w:r>
        <w:t xml:space="preserve">To move to an </w:t>
      </w:r>
      <w:hyperlink r:id="rId21231" w:anchor="option" w:history="1">
        <w:r>
          <w:rPr>
            <w:rStyle w:val="Hyperlink"/>
          </w:rPr>
          <w:t>option</w:t>
        </w:r>
      </w:hyperlink>
      <w:r>
        <w:t xml:space="preserve"> </w:t>
      </w:r>
      <w:hyperlink r:id="rId21232" w:anchor="position" w:history="1">
        <w:r>
          <w:rPr>
            <w:rStyle w:val="Hyperlink"/>
          </w:rPr>
          <w:t>position</w:t>
        </w:r>
      </w:hyperlink>
      <w:r>
        <w:t xml:space="preserve"> with a higher </w:t>
      </w:r>
      <w:hyperlink r:id="rId21233" w:anchor="exercise_price" w:history="1">
        <w:r>
          <w:rPr>
            <w:rStyle w:val="Hyperlink"/>
          </w:rPr>
          <w:t>exercise price</w:t>
        </w:r>
      </w:hyperlink>
      <w:r>
        <w:t xml:space="preserve">. In </w:t>
      </w:r>
      <w:hyperlink r:id="rId21234" w:anchor="venture_capital" w:history="1">
        <w:r>
          <w:rPr>
            <w:rStyle w:val="Hyperlink"/>
          </w:rPr>
          <w:t>venture capital</w:t>
        </w:r>
      </w:hyperlink>
      <w:r>
        <w:t xml:space="preserve">, refers to the venture capitalist forcing small firms to merge operations in order to reduce </w:t>
      </w:r>
      <w:hyperlink r:id="rId21235" w:anchor="cost" w:history="1">
        <w:r>
          <w:rPr>
            <w:rStyle w:val="Hyperlink"/>
          </w:rPr>
          <w:t>costs</w:t>
        </w:r>
      </w:hyperlink>
      <w:r>
        <w:t xml:space="preserve"> </w:t>
      </w:r>
    </w:p>
    <w:p w:rsidR="00E0446D" w:rsidRDefault="00E0446D" w:rsidP="00E0446D">
      <w:bookmarkStart w:id="6170" w:name="rolling_of_futures"/>
      <w:r>
        <w:rPr>
          <w:b/>
          <w:bCs/>
          <w:color w:val="990000"/>
        </w:rPr>
        <w:t>Rolling of Futures</w:t>
      </w:r>
      <w:bookmarkEnd w:id="6170"/>
      <w:r>
        <w:t xml:space="preserve"> </w:t>
      </w:r>
    </w:p>
    <w:p w:rsidR="00E0446D" w:rsidRDefault="00E0446D" w:rsidP="00E0446D">
      <w:pPr>
        <w:ind w:left="720"/>
      </w:pPr>
      <w:r>
        <w:t xml:space="preserve">As </w:t>
      </w:r>
      <w:hyperlink r:id="rId21236" w:anchor="financial_future" w:history="1">
        <w:r>
          <w:rPr>
            <w:rStyle w:val="Hyperlink"/>
          </w:rPr>
          <w:t>financial futures</w:t>
        </w:r>
      </w:hyperlink>
      <w:r>
        <w:t xml:space="preserve"> have </w:t>
      </w:r>
      <w:hyperlink r:id="rId21237" w:anchor="short_term" w:history="1">
        <w:r>
          <w:rPr>
            <w:rStyle w:val="Hyperlink"/>
          </w:rPr>
          <w:t>short-term</w:t>
        </w:r>
      </w:hyperlink>
      <w:r>
        <w:t xml:space="preserve"> </w:t>
      </w:r>
      <w:hyperlink r:id="rId21238" w:anchor="maturity" w:history="1">
        <w:r>
          <w:rPr>
            <w:rStyle w:val="Hyperlink"/>
          </w:rPr>
          <w:t>maturities</w:t>
        </w:r>
      </w:hyperlink>
      <w:r>
        <w:t xml:space="preserve">, often 3-9 months, before or at </w:t>
      </w:r>
      <w:hyperlink r:id="rId21239" w:anchor="maturity" w:history="1">
        <w:r>
          <w:rPr>
            <w:rStyle w:val="Hyperlink"/>
          </w:rPr>
          <w:t>maturity</w:t>
        </w:r>
      </w:hyperlink>
      <w:r>
        <w:t xml:space="preserve">, the future must be sold and a new </w:t>
      </w:r>
      <w:hyperlink r:id="rId21240" w:anchor="future" w:history="1">
        <w:r>
          <w:rPr>
            <w:rStyle w:val="Hyperlink"/>
          </w:rPr>
          <w:t>future</w:t>
        </w:r>
      </w:hyperlink>
      <w:r>
        <w:t xml:space="preserve"> (for the same </w:t>
      </w:r>
      <w:hyperlink r:id="rId21241" w:anchor="asset" w:history="1">
        <w:r>
          <w:rPr>
            <w:rStyle w:val="Hyperlink"/>
          </w:rPr>
          <w:t>asset</w:t>
        </w:r>
      </w:hyperlink>
      <w:r>
        <w:t xml:space="preserve"> but with a new </w:t>
      </w:r>
      <w:hyperlink r:id="rId21242" w:anchor="maturity" w:history="1">
        <w:r>
          <w:rPr>
            <w:rStyle w:val="Hyperlink"/>
          </w:rPr>
          <w:t>maturity</w:t>
        </w:r>
      </w:hyperlink>
      <w:r>
        <w:t xml:space="preserve">) must be repurchased. </w:t>
      </w:r>
    </w:p>
    <w:p w:rsidR="00E0446D" w:rsidRDefault="00E0446D" w:rsidP="00E0446D">
      <w:bookmarkStart w:id="6171" w:name="rollover"/>
      <w:r>
        <w:rPr>
          <w:b/>
          <w:bCs/>
          <w:color w:val="990000"/>
        </w:rPr>
        <w:t>Rollover</w:t>
      </w:r>
      <w:bookmarkEnd w:id="6171"/>
      <w:r>
        <w:t xml:space="preserve"> </w:t>
      </w:r>
    </w:p>
    <w:p w:rsidR="00E0446D" w:rsidRDefault="00E0446D" w:rsidP="00E0446D">
      <w:pPr>
        <w:ind w:left="720"/>
      </w:pPr>
      <w:r>
        <w:t xml:space="preserve">Means that a loan is periodically repriced at an agreed </w:t>
      </w:r>
      <w:hyperlink r:id="rId21243" w:anchor="spread" w:history="1">
        <w:r>
          <w:rPr>
            <w:rStyle w:val="Hyperlink"/>
          </w:rPr>
          <w:t>spread</w:t>
        </w:r>
      </w:hyperlink>
      <w:r>
        <w:t xml:space="preserve"> over the appropriate, currently prevailing rate. Most </w:t>
      </w:r>
      <w:hyperlink r:id="rId21244" w:anchor="term_loan" w:history="1">
        <w:r>
          <w:rPr>
            <w:rStyle w:val="Hyperlink"/>
          </w:rPr>
          <w:t>term loans</w:t>
        </w:r>
      </w:hyperlink>
      <w:r>
        <w:t xml:space="preserve"> in the Euromarket are made on a rollover basis as to current </w:t>
      </w:r>
      <w:hyperlink r:id="rId21245" w:anchor="l.i.b.o.r." w:history="1">
        <w:r>
          <w:rPr>
            <w:rStyle w:val="Hyperlink"/>
          </w:rPr>
          <w:t>LIBOR rate</w:t>
        </w:r>
      </w:hyperlink>
      <w:r>
        <w:t xml:space="preserve">. </w:t>
      </w:r>
    </w:p>
    <w:p w:rsidR="00E0446D" w:rsidRDefault="00E0446D" w:rsidP="00E0446D">
      <w:bookmarkStart w:id="6172" w:name="rollover_ira"/>
      <w:r>
        <w:rPr>
          <w:b/>
          <w:bCs/>
          <w:color w:val="990000"/>
        </w:rPr>
        <w:t>Rollover IRA</w:t>
      </w:r>
      <w:bookmarkEnd w:id="6172"/>
      <w:r>
        <w:t xml:space="preserve"> </w:t>
      </w:r>
    </w:p>
    <w:p w:rsidR="00E0446D" w:rsidRDefault="00E0446D" w:rsidP="00E0446D">
      <w:pPr>
        <w:ind w:left="720"/>
      </w:pPr>
      <w:r>
        <w:t xml:space="preserve">A traditional </w:t>
      </w:r>
      <w:hyperlink r:id="rId21246" w:anchor="individual_retirement_account" w:history="1">
        <w:r>
          <w:rPr>
            <w:rStyle w:val="Hyperlink"/>
          </w:rPr>
          <w:t>individual retirement account</w:t>
        </w:r>
      </w:hyperlink>
      <w:r>
        <w:t xml:space="preserve"> </w:t>
      </w:r>
      <w:hyperlink r:id="rId21247" w:anchor="hold" w:history="1">
        <w:r>
          <w:rPr>
            <w:rStyle w:val="Hyperlink"/>
          </w:rPr>
          <w:t>holding</w:t>
        </w:r>
      </w:hyperlink>
      <w:r>
        <w:t xml:space="preserve"> </w:t>
      </w:r>
      <w:hyperlink r:id="rId21248" w:anchor="money" w:history="1">
        <w:r>
          <w:rPr>
            <w:rStyle w:val="Hyperlink"/>
          </w:rPr>
          <w:t>money</w:t>
        </w:r>
      </w:hyperlink>
      <w:r>
        <w:t xml:space="preserve"> from a </w:t>
      </w:r>
      <w:hyperlink r:id="rId21249" w:anchor="qualified_plan_or_trust" w:history="1">
        <w:r>
          <w:rPr>
            <w:rStyle w:val="Hyperlink"/>
          </w:rPr>
          <w:t>qualified plan</w:t>
        </w:r>
      </w:hyperlink>
      <w:r>
        <w:t xml:space="preserve"> or 403(b) plan. These </w:t>
      </w:r>
      <w:hyperlink r:id="rId21250" w:anchor="asset" w:history="1">
        <w:r>
          <w:rPr>
            <w:rStyle w:val="Hyperlink"/>
          </w:rPr>
          <w:t>assets</w:t>
        </w:r>
      </w:hyperlink>
      <w:r>
        <w:t xml:space="preserve">, as long as they are not mixed with other </w:t>
      </w:r>
      <w:hyperlink r:id="rId21251" w:anchor="contribution" w:history="1">
        <w:r>
          <w:rPr>
            <w:rStyle w:val="Hyperlink"/>
          </w:rPr>
          <w:t>contributions</w:t>
        </w:r>
      </w:hyperlink>
      <w:r>
        <w:t xml:space="preserve">, can later be rolled over to another qualified plan or 403(b) plan. Also known as a conduit IRA. </w:t>
      </w:r>
    </w:p>
    <w:p w:rsidR="00E0446D" w:rsidRDefault="00E0446D" w:rsidP="00E0446D">
      <w:bookmarkStart w:id="6173" w:name="rolls_critique"/>
      <w:r>
        <w:rPr>
          <w:b/>
          <w:bCs/>
          <w:color w:val="990000"/>
        </w:rPr>
        <w:t>Roll's Critique</w:t>
      </w:r>
      <w:bookmarkEnd w:id="6173"/>
      <w:r>
        <w:t xml:space="preserve"> </w:t>
      </w:r>
    </w:p>
    <w:p w:rsidR="00E0446D" w:rsidRDefault="00E0446D" w:rsidP="00E0446D">
      <w:pPr>
        <w:ind w:left="720"/>
      </w:pPr>
      <w:r>
        <w:t xml:space="preserve">That the </w:t>
      </w:r>
      <w:hyperlink r:id="rId21252" w:anchor="capital_asset_pricing_model" w:history="1">
        <w:r>
          <w:rPr>
            <w:rStyle w:val="Hyperlink"/>
          </w:rPr>
          <w:t>CAPM</w:t>
        </w:r>
      </w:hyperlink>
      <w:r>
        <w:t xml:space="preserve"> </w:t>
      </w:r>
      <w:hyperlink r:id="rId21253" w:anchor="hold" w:history="1">
        <w:r>
          <w:rPr>
            <w:rStyle w:val="Hyperlink"/>
          </w:rPr>
          <w:t>holds</w:t>
        </w:r>
      </w:hyperlink>
      <w:r>
        <w:t xml:space="preserve"> by construction when </w:t>
      </w:r>
      <w:hyperlink r:id="rId21254" w:anchor="performance_measurement" w:history="1">
        <w:r>
          <w:rPr>
            <w:rStyle w:val="Hyperlink"/>
          </w:rPr>
          <w:t>performance is measured</w:t>
        </w:r>
      </w:hyperlink>
      <w:r>
        <w:t xml:space="preserve"> against a </w:t>
      </w:r>
      <w:hyperlink r:id="rId21255" w:anchor="mean_variance_efficient_portfolio" w:history="1">
        <w:r>
          <w:rPr>
            <w:rStyle w:val="Hyperlink"/>
          </w:rPr>
          <w:t>mean-variance efficient index</w:t>
        </w:r>
      </w:hyperlink>
      <w:r>
        <w:t xml:space="preserve">; otherwise, it holds not at all. Attributable to </w:t>
      </w:r>
      <w:hyperlink r:id="rId21256" w:anchor="roll" w:history="1">
        <w:r>
          <w:rPr>
            <w:rStyle w:val="Hyperlink"/>
          </w:rPr>
          <w:t>Richard Roll</w:t>
        </w:r>
      </w:hyperlink>
      <w:r>
        <w:t xml:space="preserve"> in 1977. </w:t>
      </w:r>
    </w:p>
    <w:p w:rsidR="00E0446D" w:rsidRDefault="00E0446D" w:rsidP="00E0446D">
      <w:bookmarkStart w:id="6174" w:name="ross"/>
      <w:r>
        <w:rPr>
          <w:b/>
          <w:bCs/>
          <w:color w:val="990000"/>
        </w:rPr>
        <w:t>Ross, Stephen</w:t>
      </w:r>
      <w:bookmarkEnd w:id="6174"/>
      <w:r>
        <w:t xml:space="preserve"> </w:t>
      </w:r>
    </w:p>
    <w:p w:rsidR="00E0446D" w:rsidRDefault="00E0446D" w:rsidP="00E0446D">
      <w:pPr>
        <w:ind w:left="720"/>
      </w:pPr>
      <w:r>
        <w:t xml:space="preserve">Developer of the </w:t>
      </w:r>
      <w:hyperlink r:id="rId21257" w:anchor="arbitrage_pricing_theory" w:history="1">
        <w:r>
          <w:rPr>
            <w:rStyle w:val="Hyperlink"/>
          </w:rPr>
          <w:t>Arbitrage Pricing Theory</w:t>
        </w:r>
      </w:hyperlink>
      <w:r>
        <w:t xml:space="preserve">. Finance professor at MIT. </w:t>
      </w:r>
    </w:p>
    <w:p w:rsidR="00E0446D" w:rsidRDefault="00E0446D" w:rsidP="00E0446D">
      <w:bookmarkStart w:id="6175" w:name="roth_ira"/>
      <w:r>
        <w:rPr>
          <w:b/>
          <w:bCs/>
          <w:color w:val="990000"/>
        </w:rPr>
        <w:t>Roth IRA</w:t>
      </w:r>
      <w:bookmarkEnd w:id="6175"/>
      <w:r>
        <w:t xml:space="preserve"> </w:t>
      </w:r>
    </w:p>
    <w:p w:rsidR="00E0446D" w:rsidRDefault="00E0446D" w:rsidP="00E0446D">
      <w:pPr>
        <w:ind w:left="720"/>
      </w:pPr>
      <w:hyperlink r:id="rId21258" w:anchor="individual_retirement_account" w:history="1">
        <w:r>
          <w:rPr>
            <w:rStyle w:val="Hyperlink"/>
          </w:rPr>
          <w:t>Individual Retirement Account</w:t>
        </w:r>
      </w:hyperlink>
      <w:r>
        <w:t xml:space="preserve"> that allows </w:t>
      </w:r>
      <w:hyperlink r:id="rId21259" w:anchor="contribution" w:history="1">
        <w:r>
          <w:rPr>
            <w:rStyle w:val="Hyperlink"/>
          </w:rPr>
          <w:t>contributors</w:t>
        </w:r>
      </w:hyperlink>
      <w:r>
        <w:t xml:space="preserve"> to make </w:t>
      </w:r>
      <w:hyperlink r:id="rId21260" w:anchor="annualizing" w:history="1">
        <w:r>
          <w:rPr>
            <w:rStyle w:val="Hyperlink"/>
          </w:rPr>
          <w:t>annual</w:t>
        </w:r>
      </w:hyperlink>
      <w:r>
        <w:t xml:space="preserve"> contributions and to withdraw the </w:t>
      </w:r>
      <w:hyperlink r:id="rId21261" w:anchor="principal" w:history="1">
        <w:r>
          <w:rPr>
            <w:rStyle w:val="Hyperlink"/>
          </w:rPr>
          <w:t>principal</w:t>
        </w:r>
      </w:hyperlink>
      <w:r>
        <w:t xml:space="preserve"> and earnings tax-free under certain conditions. Maximum annual contributions are $3,000 per year (phasing up to $4,000 per year in 2005 and $5,000 per year in 2008. </w:t>
      </w:r>
    </w:p>
    <w:p w:rsidR="00E0446D" w:rsidRDefault="00E0446D" w:rsidP="00E0446D">
      <w:bookmarkStart w:id="6176" w:name="round_lot"/>
      <w:r>
        <w:rPr>
          <w:b/>
          <w:bCs/>
          <w:color w:val="990000"/>
        </w:rPr>
        <w:t>Round lot</w:t>
      </w:r>
      <w:bookmarkEnd w:id="6176"/>
      <w:r>
        <w:t xml:space="preserve"> </w:t>
      </w:r>
    </w:p>
    <w:p w:rsidR="00E0446D" w:rsidRDefault="00E0446D" w:rsidP="00E0446D">
      <w:pPr>
        <w:ind w:left="720"/>
      </w:pPr>
      <w:r>
        <w:t xml:space="preserve">A </w:t>
      </w:r>
      <w:hyperlink r:id="rId21262" w:anchor="trading" w:history="1">
        <w:r>
          <w:rPr>
            <w:rStyle w:val="Hyperlink"/>
          </w:rPr>
          <w:t>trading</w:t>
        </w:r>
      </w:hyperlink>
      <w:r>
        <w:t xml:space="preserve"> </w:t>
      </w:r>
      <w:hyperlink r:id="rId21263" w:anchor="order" w:history="1">
        <w:r>
          <w:rPr>
            <w:rStyle w:val="Hyperlink"/>
          </w:rPr>
          <w:t>order</w:t>
        </w:r>
      </w:hyperlink>
      <w:r>
        <w:t xml:space="preserve"> typically of 100 </w:t>
      </w:r>
      <w:hyperlink r:id="rId21264" w:anchor="shares" w:history="1">
        <w:r>
          <w:rPr>
            <w:rStyle w:val="Hyperlink"/>
          </w:rPr>
          <w:t>shares</w:t>
        </w:r>
      </w:hyperlink>
      <w:r>
        <w:t xml:space="preserve"> of a </w:t>
      </w:r>
      <w:hyperlink r:id="rId21265" w:anchor="stock" w:history="1">
        <w:r>
          <w:rPr>
            <w:rStyle w:val="Hyperlink"/>
          </w:rPr>
          <w:t>stock</w:t>
        </w:r>
      </w:hyperlink>
      <w:r>
        <w:t xml:space="preserve"> or some multiple of 100. Related: </w:t>
      </w:r>
      <w:hyperlink r:id="rId21266" w:anchor="odd_lot" w:history="1">
        <w:r>
          <w:rPr>
            <w:rStyle w:val="Hyperlink"/>
          </w:rPr>
          <w:t>odd lot</w:t>
        </w:r>
      </w:hyperlink>
      <w:r>
        <w:t xml:space="preserve">. </w:t>
      </w:r>
    </w:p>
    <w:p w:rsidR="00E0446D" w:rsidRDefault="00E0446D" w:rsidP="00E0446D">
      <w:bookmarkStart w:id="6177" w:name="round_trip_trade"/>
      <w:r>
        <w:rPr>
          <w:b/>
          <w:bCs/>
          <w:color w:val="990000"/>
        </w:rPr>
        <w:t>Round-trip trade</w:t>
      </w:r>
      <w:bookmarkEnd w:id="6177"/>
      <w:r>
        <w:t xml:space="preserve"> </w:t>
      </w:r>
    </w:p>
    <w:p w:rsidR="00E0446D" w:rsidRDefault="00E0446D" w:rsidP="00E0446D">
      <w:pPr>
        <w:ind w:left="720"/>
      </w:pPr>
      <w:r>
        <w:t xml:space="preserve">The </w:t>
      </w:r>
      <w:hyperlink r:id="rId21267" w:anchor="purchase" w:history="1">
        <w:r>
          <w:rPr>
            <w:rStyle w:val="Hyperlink"/>
          </w:rPr>
          <w:t>purchase</w:t>
        </w:r>
      </w:hyperlink>
      <w:r>
        <w:t xml:space="preserve"> and </w:t>
      </w:r>
      <w:hyperlink r:id="rId21268" w:anchor="sale" w:history="1">
        <w:r>
          <w:rPr>
            <w:rStyle w:val="Hyperlink"/>
          </w:rPr>
          <w:t>sale</w:t>
        </w:r>
      </w:hyperlink>
      <w:r>
        <w:t xml:space="preserve"> of a </w:t>
      </w:r>
      <w:hyperlink r:id="rId21269" w:anchor="security" w:history="1">
        <w:r>
          <w:rPr>
            <w:rStyle w:val="Hyperlink"/>
          </w:rPr>
          <w:t>security</w:t>
        </w:r>
      </w:hyperlink>
      <w:r>
        <w:t xml:space="preserve"> within a short period of time. </w:t>
      </w:r>
    </w:p>
    <w:p w:rsidR="00E0446D" w:rsidRDefault="00E0446D" w:rsidP="00E0446D">
      <w:bookmarkStart w:id="6178" w:name="round_trip_transactions_costs"/>
      <w:r>
        <w:rPr>
          <w:b/>
          <w:bCs/>
          <w:color w:val="990000"/>
        </w:rPr>
        <w:t>Round-trip transactions costs</w:t>
      </w:r>
      <w:bookmarkEnd w:id="6178"/>
      <w:r>
        <w:t xml:space="preserve"> </w:t>
      </w:r>
    </w:p>
    <w:p w:rsidR="00E0446D" w:rsidRDefault="00E0446D" w:rsidP="00E0446D">
      <w:pPr>
        <w:ind w:left="720"/>
      </w:pPr>
      <w:hyperlink r:id="rId21270" w:anchor="cost" w:history="1">
        <w:r>
          <w:rPr>
            <w:rStyle w:val="Hyperlink"/>
          </w:rPr>
          <w:t>Costs</w:t>
        </w:r>
      </w:hyperlink>
      <w:r>
        <w:t xml:space="preserve"> of completing a </w:t>
      </w:r>
      <w:hyperlink r:id="rId21271" w:anchor="transaction" w:history="1">
        <w:r>
          <w:rPr>
            <w:rStyle w:val="Hyperlink"/>
          </w:rPr>
          <w:t>transaction</w:t>
        </w:r>
      </w:hyperlink>
      <w:r>
        <w:t xml:space="preserve">, including </w:t>
      </w:r>
      <w:hyperlink r:id="rId21272" w:anchor="commission" w:history="1">
        <w:r>
          <w:rPr>
            <w:rStyle w:val="Hyperlink"/>
          </w:rPr>
          <w:t>commissions</w:t>
        </w:r>
      </w:hyperlink>
      <w:r>
        <w:t xml:space="preserve">, </w:t>
      </w:r>
      <w:hyperlink r:id="rId21273" w:anchor="market" w:history="1">
        <w:r>
          <w:rPr>
            <w:rStyle w:val="Hyperlink"/>
          </w:rPr>
          <w:t>market</w:t>
        </w:r>
      </w:hyperlink>
      <w:r>
        <w:t xml:space="preserve"> </w:t>
      </w:r>
      <w:hyperlink r:id="rId21274" w:anchor="price_impact_costs" w:history="1">
        <w:r>
          <w:rPr>
            <w:rStyle w:val="Hyperlink"/>
          </w:rPr>
          <w:t>impact costs</w:t>
        </w:r>
      </w:hyperlink>
      <w:r>
        <w:t xml:space="preserve">, and taxes. </w:t>
      </w:r>
    </w:p>
    <w:p w:rsidR="00E0446D" w:rsidRDefault="00E0446D" w:rsidP="00E0446D">
      <w:bookmarkStart w:id="6179" w:name="round_turn"/>
      <w:r>
        <w:rPr>
          <w:b/>
          <w:bCs/>
          <w:color w:val="990000"/>
        </w:rPr>
        <w:t>Round-turn</w:t>
      </w:r>
      <w:bookmarkEnd w:id="6179"/>
      <w:r>
        <w:t xml:space="preserve"> </w:t>
      </w:r>
    </w:p>
    <w:p w:rsidR="00E0446D" w:rsidRDefault="00E0446D" w:rsidP="00E0446D">
      <w:pPr>
        <w:ind w:left="720"/>
      </w:pPr>
      <w:r>
        <w:t xml:space="preserve">Procedure by which the </w:t>
      </w:r>
      <w:hyperlink r:id="rId21275" w:anchor="long" w:history="1">
        <w:r>
          <w:rPr>
            <w:rStyle w:val="Hyperlink"/>
          </w:rPr>
          <w:t>long</w:t>
        </w:r>
      </w:hyperlink>
      <w:r>
        <w:t xml:space="preserve"> or </w:t>
      </w:r>
      <w:hyperlink r:id="rId21276" w:anchor="short_position" w:history="1">
        <w:r>
          <w:rPr>
            <w:rStyle w:val="Hyperlink"/>
          </w:rPr>
          <w:t>short position</w:t>
        </w:r>
      </w:hyperlink>
      <w:r>
        <w:t xml:space="preserve"> of an individual is </w:t>
      </w:r>
      <w:hyperlink r:id="rId21277" w:anchor="offset" w:history="1">
        <w:r>
          <w:rPr>
            <w:rStyle w:val="Hyperlink"/>
          </w:rPr>
          <w:t>offset</w:t>
        </w:r>
      </w:hyperlink>
      <w:r>
        <w:t xml:space="preserve"> by an opposite </w:t>
      </w:r>
      <w:hyperlink r:id="rId21278" w:anchor="transaction" w:history="1">
        <w:r>
          <w:rPr>
            <w:rStyle w:val="Hyperlink"/>
          </w:rPr>
          <w:t>transaction</w:t>
        </w:r>
      </w:hyperlink>
      <w:r>
        <w:t xml:space="preserve"> or by accepting or making </w:t>
      </w:r>
      <w:hyperlink r:id="rId21279" w:anchor="delivery" w:history="1">
        <w:r>
          <w:rPr>
            <w:rStyle w:val="Hyperlink"/>
          </w:rPr>
          <w:t>delivery</w:t>
        </w:r>
      </w:hyperlink>
      <w:r>
        <w:t xml:space="preserve"> of the actual </w:t>
      </w:r>
      <w:hyperlink r:id="rId21280" w:anchor="finance" w:history="1">
        <w:r>
          <w:rPr>
            <w:rStyle w:val="Hyperlink"/>
          </w:rPr>
          <w:t>financial</w:t>
        </w:r>
      </w:hyperlink>
      <w:r>
        <w:t xml:space="preserve"> </w:t>
      </w:r>
      <w:hyperlink r:id="rId21281" w:anchor="instruments" w:history="1">
        <w:r>
          <w:rPr>
            <w:rStyle w:val="Hyperlink"/>
          </w:rPr>
          <w:t>instrument</w:t>
        </w:r>
      </w:hyperlink>
      <w:r>
        <w:t xml:space="preserve"> or </w:t>
      </w:r>
      <w:hyperlink r:id="rId21282" w:anchor="physical_commodity" w:history="1">
        <w:r>
          <w:rPr>
            <w:rStyle w:val="Hyperlink"/>
          </w:rPr>
          <w:t>physical commodity</w:t>
        </w:r>
      </w:hyperlink>
      <w:r>
        <w:t xml:space="preserve">. </w:t>
      </w:r>
    </w:p>
    <w:p w:rsidR="00E0446D" w:rsidRDefault="00E0446D" w:rsidP="00E0446D">
      <w:bookmarkStart w:id="6180" w:name="royalty"/>
      <w:r>
        <w:rPr>
          <w:b/>
          <w:bCs/>
          <w:color w:val="990000"/>
        </w:rPr>
        <w:t>Royalty</w:t>
      </w:r>
      <w:bookmarkEnd w:id="6180"/>
      <w:r>
        <w:t xml:space="preserve"> </w:t>
      </w:r>
    </w:p>
    <w:p w:rsidR="00E0446D" w:rsidRDefault="00E0446D" w:rsidP="00E0446D">
      <w:pPr>
        <w:ind w:left="720"/>
      </w:pPr>
      <w:r>
        <w:t xml:space="preserve">Payment for the right to use intellectual property or natural resources. </w:t>
      </w:r>
    </w:p>
    <w:p w:rsidR="00E0446D" w:rsidRDefault="00E0446D" w:rsidP="00E0446D">
      <w:bookmarkStart w:id="6181" w:name="rubber_check"/>
      <w:r>
        <w:rPr>
          <w:b/>
          <w:bCs/>
          <w:color w:val="990000"/>
        </w:rPr>
        <w:t>Rubber check</w:t>
      </w:r>
      <w:bookmarkEnd w:id="6181"/>
      <w:r>
        <w:t xml:space="preserve"> </w:t>
      </w:r>
    </w:p>
    <w:p w:rsidR="00E0446D" w:rsidRDefault="00E0446D" w:rsidP="00E0446D">
      <w:pPr>
        <w:ind w:left="720"/>
      </w:pPr>
      <w:r>
        <w:t xml:space="preserve">A </w:t>
      </w:r>
      <w:hyperlink r:id="rId21283" w:anchor="check" w:history="1">
        <w:r>
          <w:rPr>
            <w:rStyle w:val="Hyperlink"/>
          </w:rPr>
          <w:t>check</w:t>
        </w:r>
      </w:hyperlink>
      <w:r>
        <w:t xml:space="preserve"> that bounces for lack of funds. </w:t>
      </w:r>
    </w:p>
    <w:p w:rsidR="00E0446D" w:rsidRDefault="00E0446D" w:rsidP="00E0446D">
      <w:bookmarkStart w:id="6182" w:name="r_squared"/>
      <w:r>
        <w:rPr>
          <w:b/>
          <w:bCs/>
          <w:color w:val="990000"/>
        </w:rPr>
        <w:t>R square (R</w:t>
      </w:r>
      <w:r>
        <w:rPr>
          <w:b/>
          <w:bCs/>
          <w:color w:val="990000"/>
          <w:vertAlign w:val="superscript"/>
        </w:rPr>
        <w:t>2</w:t>
      </w:r>
      <w:r>
        <w:rPr>
          <w:b/>
          <w:bCs/>
          <w:color w:val="990000"/>
        </w:rPr>
        <w:t>)</w:t>
      </w:r>
      <w:bookmarkEnd w:id="6182"/>
      <w:r>
        <w:t xml:space="preserve"> </w:t>
      </w:r>
    </w:p>
    <w:p w:rsidR="00E0446D" w:rsidRDefault="00E0446D" w:rsidP="00E0446D">
      <w:pPr>
        <w:ind w:left="720"/>
      </w:pPr>
      <w:r>
        <w:t xml:space="preserve">Square of the </w:t>
      </w:r>
      <w:hyperlink r:id="rId21284" w:anchor="correlation_coefficient" w:history="1">
        <w:r>
          <w:rPr>
            <w:rStyle w:val="Hyperlink"/>
          </w:rPr>
          <w:t>correlation coefficient</w:t>
        </w:r>
      </w:hyperlink>
      <w:r>
        <w:t xml:space="preserve">. The proportion of the variability in one </w:t>
      </w:r>
      <w:hyperlink r:id="rId21285" w:anchor="series" w:history="1">
        <w:r>
          <w:rPr>
            <w:rStyle w:val="Hyperlink"/>
          </w:rPr>
          <w:t>series</w:t>
        </w:r>
      </w:hyperlink>
      <w:r>
        <w:t xml:space="preserve"> that can be explained by the variability of one or more other series a </w:t>
      </w:r>
      <w:hyperlink r:id="rId21286" w:anchor="regression" w:history="1">
        <w:r>
          <w:rPr>
            <w:rStyle w:val="Hyperlink"/>
          </w:rPr>
          <w:t>regression</w:t>
        </w:r>
      </w:hyperlink>
      <w:r>
        <w:t xml:space="preserve"> model. A measure of the quality of fit. 100% R-square means perfect predictability. </w:t>
      </w:r>
    </w:p>
    <w:p w:rsidR="00E0446D" w:rsidRDefault="00E0446D" w:rsidP="00E0446D">
      <w:bookmarkStart w:id="6183" w:name="rule_10b5"/>
      <w:r>
        <w:rPr>
          <w:b/>
          <w:bCs/>
          <w:color w:val="990000"/>
        </w:rPr>
        <w:t xml:space="preserve">Rule lOb-5 </w:t>
      </w:r>
      <w:bookmarkEnd w:id="6183"/>
    </w:p>
    <w:p w:rsidR="00E0446D" w:rsidRDefault="00E0446D" w:rsidP="00E0446D">
      <w:pPr>
        <w:ind w:left="720"/>
      </w:pPr>
      <w:r>
        <w:t xml:space="preserve">An </w:t>
      </w:r>
      <w:hyperlink r:id="rId21287" w:anchor="s.e.c." w:history="1">
        <w:r>
          <w:rPr>
            <w:rStyle w:val="Hyperlink"/>
          </w:rPr>
          <w:t>SEC</w:t>
        </w:r>
      </w:hyperlink>
      <w:r>
        <w:t xml:space="preserve"> rule that prohibits trading by insiders on material nonpublic information. This is also the rule under which a company may be sued for false or misleading </w:t>
      </w:r>
      <w:hyperlink r:id="rId21288" w:anchor="disclosure" w:history="1">
        <w:r>
          <w:rPr>
            <w:rStyle w:val="Hyperlink"/>
          </w:rPr>
          <w:t>disclosure</w:t>
        </w:r>
      </w:hyperlink>
      <w:r>
        <w:t xml:space="preserve">. </w:t>
      </w:r>
    </w:p>
    <w:p w:rsidR="00E0446D" w:rsidRDefault="00E0446D" w:rsidP="00E0446D">
      <w:bookmarkStart w:id="6184" w:name="rule_13d"/>
      <w:r>
        <w:rPr>
          <w:b/>
          <w:bCs/>
          <w:color w:val="990000"/>
        </w:rPr>
        <w:t>Rule 13-d</w:t>
      </w:r>
      <w:bookmarkEnd w:id="6184"/>
      <w:r>
        <w:t xml:space="preserve"> </w:t>
      </w:r>
    </w:p>
    <w:p w:rsidR="00E0446D" w:rsidRDefault="00E0446D" w:rsidP="00E0446D">
      <w:pPr>
        <w:ind w:left="720"/>
      </w:pPr>
      <w:r>
        <w:t xml:space="preserve">Often used in </w:t>
      </w:r>
      <w:hyperlink r:id="rId21289" w:anchor="risk_arbitrage" w:history="1">
        <w:r>
          <w:rPr>
            <w:rStyle w:val="Hyperlink"/>
          </w:rPr>
          <w:t>risk arbitrage</w:t>
        </w:r>
      </w:hyperlink>
      <w:r>
        <w:t xml:space="preserve">. Requirement under Section 13-d of the </w:t>
      </w:r>
      <w:hyperlink r:id="rId21290" w:anchor="securities_act_of_1933" w:history="1">
        <w:r>
          <w:rPr>
            <w:rStyle w:val="Hyperlink"/>
          </w:rPr>
          <w:t>Securities Act of 1934</w:t>
        </w:r>
      </w:hyperlink>
      <w:r>
        <w:t xml:space="preserve"> that a form must be filed with the </w:t>
      </w:r>
      <w:hyperlink r:id="rId21291" w:anchor="s.e.c." w:history="1">
        <w:r>
          <w:rPr>
            <w:rStyle w:val="Hyperlink"/>
          </w:rPr>
          <w:t>SEC</w:t>
        </w:r>
      </w:hyperlink>
      <w:r>
        <w:t xml:space="preserve"> within ten business days of </w:t>
      </w:r>
      <w:hyperlink r:id="rId21292" w:anchor="acquirer" w:history="1">
        <w:r>
          <w:rPr>
            <w:rStyle w:val="Hyperlink"/>
          </w:rPr>
          <w:t>acquiring</w:t>
        </w:r>
      </w:hyperlink>
      <w:r>
        <w:t xml:space="preserve"> direct or </w:t>
      </w:r>
      <w:hyperlink r:id="rId21293" w:anchor="beneficial_ownership" w:history="1">
        <w:r>
          <w:rPr>
            <w:rStyle w:val="Hyperlink"/>
          </w:rPr>
          <w:t>beneficial ownership</w:t>
        </w:r>
      </w:hyperlink>
      <w:r>
        <w:t xml:space="preserve"> of 5% or more of any </w:t>
      </w:r>
      <w:hyperlink r:id="rId21294" w:anchor="class" w:history="1">
        <w:r>
          <w:rPr>
            <w:rStyle w:val="Hyperlink"/>
          </w:rPr>
          <w:t>class</w:t>
        </w:r>
      </w:hyperlink>
      <w:r>
        <w:t xml:space="preserve"> of </w:t>
      </w:r>
      <w:hyperlink r:id="rId21295" w:anchor="equity" w:history="1">
        <w:r>
          <w:rPr>
            <w:rStyle w:val="Hyperlink"/>
          </w:rPr>
          <w:t>equity</w:t>
        </w:r>
      </w:hyperlink>
      <w:r>
        <w:t xml:space="preserve"> </w:t>
      </w:r>
      <w:hyperlink r:id="rId21296" w:anchor="securities" w:history="1">
        <w:r>
          <w:rPr>
            <w:rStyle w:val="Hyperlink"/>
          </w:rPr>
          <w:t>securities</w:t>
        </w:r>
      </w:hyperlink>
      <w:r>
        <w:t xml:space="preserve"> in a </w:t>
      </w:r>
      <w:hyperlink r:id="rId21297" w:anchor="publicly_held" w:history="1">
        <w:r>
          <w:rPr>
            <w:rStyle w:val="Hyperlink"/>
          </w:rPr>
          <w:t>publicly held</w:t>
        </w:r>
      </w:hyperlink>
      <w:r>
        <w:t xml:space="preserve"> </w:t>
      </w:r>
      <w:hyperlink r:id="rId21298" w:anchor="corporation" w:history="1">
        <w:r>
          <w:rPr>
            <w:rStyle w:val="Hyperlink"/>
          </w:rPr>
          <w:t>corporation</w:t>
        </w:r>
      </w:hyperlink>
      <w:r>
        <w:t xml:space="preserve">. The </w:t>
      </w:r>
      <w:hyperlink r:id="rId21299" w:anchor="purchase" w:history="1">
        <w:r>
          <w:rPr>
            <w:rStyle w:val="Hyperlink"/>
          </w:rPr>
          <w:t>purchaser</w:t>
        </w:r>
      </w:hyperlink>
      <w:r>
        <w:t xml:space="preserve"> of such </w:t>
      </w:r>
      <w:hyperlink r:id="rId21300" w:anchor="stock" w:history="1">
        <w:r>
          <w:rPr>
            <w:rStyle w:val="Hyperlink"/>
          </w:rPr>
          <w:t>stock</w:t>
        </w:r>
      </w:hyperlink>
      <w:r>
        <w:t xml:space="preserve"> must also file a 13-d with the </w:t>
      </w:r>
      <w:hyperlink r:id="rId21301" w:anchor="stock_exchanges" w:history="1">
        <w:r>
          <w:rPr>
            <w:rStyle w:val="Hyperlink"/>
          </w:rPr>
          <w:t>stock exchange</w:t>
        </w:r>
      </w:hyperlink>
      <w:r>
        <w:t xml:space="preserve"> on which the </w:t>
      </w:r>
      <w:hyperlink r:id="rId21302" w:anchor="shares" w:history="1">
        <w:r>
          <w:rPr>
            <w:rStyle w:val="Hyperlink"/>
          </w:rPr>
          <w:t>shares</w:t>
        </w:r>
      </w:hyperlink>
      <w:r>
        <w:t xml:space="preserve"> are listed (if any) and the company itself. Required information includes the way the shares were acquired, the purchaser's background, and future plans regarding the </w:t>
      </w:r>
      <w:hyperlink r:id="rId21303" w:anchor="target_company" w:history="1">
        <w:r>
          <w:rPr>
            <w:rStyle w:val="Hyperlink"/>
          </w:rPr>
          <w:t>target company</w:t>
        </w:r>
      </w:hyperlink>
      <w:r>
        <w:t xml:space="preserve">. The law is designed to protect against insidious </w:t>
      </w:r>
      <w:hyperlink r:id="rId21304" w:anchor="takeover" w:history="1">
        <w:r>
          <w:rPr>
            <w:rStyle w:val="Hyperlink"/>
          </w:rPr>
          <w:t>takeover</w:t>
        </w:r>
      </w:hyperlink>
      <w:r>
        <w:t xml:space="preserve"> attempts and to keep the investing </w:t>
      </w:r>
      <w:hyperlink r:id="rId21305" w:anchor="public" w:history="1">
        <w:r>
          <w:rPr>
            <w:rStyle w:val="Hyperlink"/>
          </w:rPr>
          <w:t>public</w:t>
        </w:r>
      </w:hyperlink>
      <w:r>
        <w:t xml:space="preserve"> aware of information that could affect the price of their stock. See: </w:t>
      </w:r>
      <w:hyperlink r:id="rId21306" w:anchor="williams_act" w:history="1">
        <w:r>
          <w:rPr>
            <w:rStyle w:val="Hyperlink"/>
          </w:rPr>
          <w:t>Williams Act</w:t>
        </w:r>
      </w:hyperlink>
      <w:r>
        <w:t xml:space="preserve">. </w:t>
      </w:r>
    </w:p>
    <w:p w:rsidR="00E0446D" w:rsidRDefault="00E0446D" w:rsidP="00E0446D">
      <w:bookmarkStart w:id="6185" w:name="rule_14d"/>
      <w:r>
        <w:rPr>
          <w:b/>
          <w:bCs/>
          <w:color w:val="990000"/>
        </w:rPr>
        <w:t>Rule 14-d</w:t>
      </w:r>
      <w:bookmarkEnd w:id="6185"/>
      <w:r>
        <w:t xml:space="preserve"> </w:t>
      </w:r>
    </w:p>
    <w:p w:rsidR="00E0446D" w:rsidRDefault="00E0446D" w:rsidP="00E0446D">
      <w:pPr>
        <w:ind w:left="720"/>
      </w:pPr>
      <w:r>
        <w:t xml:space="preserve">Often used in </w:t>
      </w:r>
      <w:hyperlink r:id="rId21307" w:anchor="risk_arbitrage" w:history="1">
        <w:r>
          <w:rPr>
            <w:rStyle w:val="Hyperlink"/>
          </w:rPr>
          <w:t>risk arbitrage</w:t>
        </w:r>
      </w:hyperlink>
      <w:r>
        <w:t xml:space="preserve">. </w:t>
      </w:r>
      <w:hyperlink r:id="rId21308" w:anchor="regulations" w:history="1">
        <w:r>
          <w:rPr>
            <w:rStyle w:val="Hyperlink"/>
          </w:rPr>
          <w:t>Regulations</w:t>
        </w:r>
      </w:hyperlink>
      <w:r>
        <w:t xml:space="preserve"> and restrictions covering </w:t>
      </w:r>
      <w:hyperlink r:id="rId21309" w:anchor="public" w:history="1">
        <w:r>
          <w:rPr>
            <w:rStyle w:val="Hyperlink"/>
          </w:rPr>
          <w:t>public</w:t>
        </w:r>
      </w:hyperlink>
      <w:r>
        <w:t xml:space="preserve"> </w:t>
      </w:r>
      <w:hyperlink r:id="rId21310" w:anchor="tender_offer" w:history="1">
        <w:r>
          <w:rPr>
            <w:rStyle w:val="Hyperlink"/>
          </w:rPr>
          <w:t>tender offers</w:t>
        </w:r>
      </w:hyperlink>
      <w:r>
        <w:t xml:space="preserve"> and related </w:t>
      </w:r>
      <w:hyperlink r:id="rId21311" w:anchor="disclosure" w:history="1">
        <w:r>
          <w:rPr>
            <w:rStyle w:val="Hyperlink"/>
          </w:rPr>
          <w:t>disclosure</w:t>
        </w:r>
      </w:hyperlink>
      <w:r>
        <w:t xml:space="preserve"> requirements. </w:t>
      </w:r>
    </w:p>
    <w:p w:rsidR="00E0446D" w:rsidRDefault="00E0446D" w:rsidP="00E0446D">
      <w:bookmarkStart w:id="6186" w:name="rule_144"/>
      <w:r>
        <w:rPr>
          <w:b/>
          <w:bCs/>
          <w:color w:val="990000"/>
        </w:rPr>
        <w:t>Rule 144</w:t>
      </w:r>
      <w:bookmarkEnd w:id="6186"/>
      <w:r>
        <w:t xml:space="preserve"> </w:t>
      </w:r>
    </w:p>
    <w:p w:rsidR="00E0446D" w:rsidRDefault="00E0446D" w:rsidP="00E0446D">
      <w:pPr>
        <w:ind w:left="720"/>
      </w:pPr>
      <w:r>
        <w:t xml:space="preserve">Restricts solicitation of </w:t>
      </w:r>
      <w:hyperlink r:id="rId21312" w:anchor="buy" w:history="1">
        <w:r>
          <w:rPr>
            <w:rStyle w:val="Hyperlink"/>
          </w:rPr>
          <w:t>buyers</w:t>
        </w:r>
      </w:hyperlink>
      <w:r>
        <w:t xml:space="preserve"> to complete the sell </w:t>
      </w:r>
      <w:hyperlink r:id="rId21313" w:anchor="order" w:history="1">
        <w:r>
          <w:rPr>
            <w:rStyle w:val="Hyperlink"/>
          </w:rPr>
          <w:t>order</w:t>
        </w:r>
      </w:hyperlink>
      <w:r>
        <w:t xml:space="preserve"> of an </w:t>
      </w:r>
      <w:hyperlink r:id="rId21314" w:anchor="insiders" w:history="1">
        <w:r>
          <w:rPr>
            <w:rStyle w:val="Hyperlink"/>
          </w:rPr>
          <w:t>insider</w:t>
        </w:r>
      </w:hyperlink>
      <w:r>
        <w:t xml:space="preserve"> (unless the firm is already a </w:t>
      </w:r>
      <w:hyperlink r:id="rId21315" w:anchor="buy" w:history="1">
        <w:r>
          <w:rPr>
            <w:rStyle w:val="Hyperlink"/>
          </w:rPr>
          <w:t>buyer</w:t>
        </w:r>
      </w:hyperlink>
      <w:r>
        <w:t xml:space="preserve">); signified by a flashing "E" on Quotron. </w:t>
      </w:r>
    </w:p>
    <w:p w:rsidR="00E0446D" w:rsidRDefault="00E0446D" w:rsidP="00E0446D">
      <w:bookmarkStart w:id="6187" w:name="rule_144a"/>
      <w:r>
        <w:rPr>
          <w:b/>
          <w:bCs/>
          <w:color w:val="990000"/>
        </w:rPr>
        <w:t>Rule 144a</w:t>
      </w:r>
      <w:bookmarkEnd w:id="6187"/>
      <w:r>
        <w:t xml:space="preserve"> </w:t>
      </w:r>
    </w:p>
    <w:p w:rsidR="00E0446D" w:rsidRDefault="00E0446D" w:rsidP="00E0446D">
      <w:pPr>
        <w:ind w:left="720"/>
      </w:pPr>
      <w:hyperlink r:id="rId21316" w:anchor="s.e.c." w:history="1">
        <w:r>
          <w:rPr>
            <w:rStyle w:val="Hyperlink"/>
          </w:rPr>
          <w:t>SEC</w:t>
        </w:r>
      </w:hyperlink>
      <w:r>
        <w:t xml:space="preserve"> rule allowing qualified institutional </w:t>
      </w:r>
      <w:hyperlink r:id="rId21317" w:anchor="buy" w:history="1">
        <w:r>
          <w:rPr>
            <w:rStyle w:val="Hyperlink"/>
          </w:rPr>
          <w:t>buyers</w:t>
        </w:r>
      </w:hyperlink>
      <w:r>
        <w:t xml:space="preserve"> to </w:t>
      </w:r>
      <w:hyperlink r:id="rId21318" w:anchor="buy" w:history="1">
        <w:r>
          <w:rPr>
            <w:rStyle w:val="Hyperlink"/>
          </w:rPr>
          <w:t>buy</w:t>
        </w:r>
      </w:hyperlink>
      <w:r>
        <w:t xml:space="preserve"> and </w:t>
      </w:r>
      <w:hyperlink r:id="rId21319" w:anchor="trade" w:history="1">
        <w:r>
          <w:rPr>
            <w:rStyle w:val="Hyperlink"/>
          </w:rPr>
          <w:t>trade</w:t>
        </w:r>
      </w:hyperlink>
      <w:r>
        <w:t xml:space="preserve"> </w:t>
      </w:r>
      <w:hyperlink r:id="rId21320" w:anchor="registered_security" w:history="1">
        <w:r>
          <w:rPr>
            <w:rStyle w:val="Hyperlink"/>
          </w:rPr>
          <w:t>unregistered securities</w:t>
        </w:r>
      </w:hyperlink>
      <w:r>
        <w:t xml:space="preserve">. </w:t>
      </w:r>
    </w:p>
    <w:p w:rsidR="00E0446D" w:rsidRDefault="00E0446D" w:rsidP="00E0446D">
      <w:bookmarkStart w:id="6188" w:name="rule_405"/>
      <w:r>
        <w:rPr>
          <w:b/>
          <w:bCs/>
          <w:color w:val="990000"/>
        </w:rPr>
        <w:t>Rule 405</w:t>
      </w:r>
      <w:bookmarkEnd w:id="6188"/>
      <w:r>
        <w:t xml:space="preserve"> </w:t>
      </w:r>
    </w:p>
    <w:p w:rsidR="00E0446D" w:rsidRDefault="00E0446D" w:rsidP="00E0446D">
      <w:pPr>
        <w:ind w:left="720"/>
      </w:pPr>
      <w:hyperlink r:id="rId21321" w:anchor="n.y.s.e." w:history="1">
        <w:r>
          <w:rPr>
            <w:rStyle w:val="Hyperlink"/>
          </w:rPr>
          <w:t>NYSE</w:t>
        </w:r>
      </w:hyperlink>
      <w:r>
        <w:t xml:space="preserve"> codification of "know your customer" rules, which require that a customer's situation is suitable for any </w:t>
      </w:r>
      <w:hyperlink r:id="rId21322" w:anchor="investment" w:history="1">
        <w:r>
          <w:rPr>
            <w:rStyle w:val="Hyperlink"/>
          </w:rPr>
          <w:t>investment</w:t>
        </w:r>
      </w:hyperlink>
      <w:r>
        <w:t xml:space="preserve"> being made. </w:t>
      </w:r>
    </w:p>
    <w:p w:rsidR="00E0446D" w:rsidRDefault="00E0446D" w:rsidP="00E0446D">
      <w:bookmarkStart w:id="6189" w:name="rule_415"/>
      <w:r>
        <w:rPr>
          <w:b/>
          <w:bCs/>
          <w:color w:val="990000"/>
        </w:rPr>
        <w:t>Rule 415</w:t>
      </w:r>
      <w:bookmarkEnd w:id="6189"/>
      <w:r>
        <w:t xml:space="preserve"> </w:t>
      </w:r>
    </w:p>
    <w:p w:rsidR="00E0446D" w:rsidRDefault="00E0446D" w:rsidP="00E0446D">
      <w:pPr>
        <w:ind w:left="720"/>
      </w:pPr>
      <w:r>
        <w:t xml:space="preserve">Permits </w:t>
      </w:r>
      <w:hyperlink r:id="rId21323" w:anchor="corporation" w:history="1">
        <w:r>
          <w:rPr>
            <w:rStyle w:val="Hyperlink"/>
          </w:rPr>
          <w:t>corporations</w:t>
        </w:r>
      </w:hyperlink>
      <w:r>
        <w:t xml:space="preserve"> to file a </w:t>
      </w:r>
      <w:hyperlink r:id="rId21324" w:anchor="registration" w:history="1">
        <w:r>
          <w:rPr>
            <w:rStyle w:val="Hyperlink"/>
          </w:rPr>
          <w:t>registration</w:t>
        </w:r>
      </w:hyperlink>
      <w:r>
        <w:t xml:space="preserve"> for </w:t>
      </w:r>
      <w:hyperlink r:id="rId21325" w:anchor="security" w:history="1">
        <w:r>
          <w:rPr>
            <w:rStyle w:val="Hyperlink"/>
          </w:rPr>
          <w:t>securities</w:t>
        </w:r>
      </w:hyperlink>
      <w:r>
        <w:t xml:space="preserve"> they intend to </w:t>
      </w:r>
      <w:hyperlink r:id="rId21326" w:anchor="issue" w:history="1">
        <w:r>
          <w:rPr>
            <w:rStyle w:val="Hyperlink"/>
          </w:rPr>
          <w:t>issue</w:t>
        </w:r>
      </w:hyperlink>
      <w:r>
        <w:t xml:space="preserve"> in the future when </w:t>
      </w:r>
      <w:hyperlink r:id="rId21327" w:anchor="market" w:history="1">
        <w:r>
          <w:rPr>
            <w:rStyle w:val="Hyperlink"/>
          </w:rPr>
          <w:t>market</w:t>
        </w:r>
      </w:hyperlink>
      <w:r>
        <w:t xml:space="preserve"> conditions are favorable. See: </w:t>
      </w:r>
      <w:hyperlink r:id="rId21328" w:anchor="shelf_registration" w:history="1">
        <w:r>
          <w:rPr>
            <w:rStyle w:val="Hyperlink"/>
          </w:rPr>
          <w:t>Shelf registration</w:t>
        </w:r>
      </w:hyperlink>
      <w:r>
        <w:t xml:space="preserve">. </w:t>
      </w:r>
    </w:p>
    <w:p w:rsidR="00E0446D" w:rsidRDefault="00E0446D" w:rsidP="00E0446D">
      <w:bookmarkStart w:id="6190" w:name="rule_of_absolute_priority"/>
      <w:r>
        <w:rPr>
          <w:b/>
          <w:bCs/>
          <w:color w:val="990000"/>
        </w:rPr>
        <w:t>Rule of Absolute Priority</w:t>
      </w:r>
      <w:bookmarkEnd w:id="6190"/>
      <w:r>
        <w:t xml:space="preserve"> </w:t>
      </w:r>
    </w:p>
    <w:p w:rsidR="00E0446D" w:rsidRDefault="00E0446D" w:rsidP="00E0446D">
      <w:pPr>
        <w:ind w:left="720"/>
      </w:pPr>
      <w:r>
        <w:t xml:space="preserve">A condition of </w:t>
      </w:r>
      <w:hyperlink r:id="rId21329" w:anchor="bankruptcy" w:history="1">
        <w:r>
          <w:rPr>
            <w:rStyle w:val="Hyperlink"/>
          </w:rPr>
          <w:t>bankruptcy</w:t>
        </w:r>
      </w:hyperlink>
      <w:r>
        <w:t xml:space="preserve"> </w:t>
      </w:r>
      <w:hyperlink r:id="rId21330" w:anchor="proceeds" w:history="1">
        <w:r>
          <w:rPr>
            <w:rStyle w:val="Hyperlink"/>
          </w:rPr>
          <w:t>proceedings</w:t>
        </w:r>
      </w:hyperlink>
      <w:r>
        <w:t xml:space="preserve"> under which junior (subordinated) claim </w:t>
      </w:r>
      <w:hyperlink r:id="rId21331" w:anchor="hold" w:history="1">
        <w:r>
          <w:rPr>
            <w:rStyle w:val="Hyperlink"/>
          </w:rPr>
          <w:t>holders</w:t>
        </w:r>
      </w:hyperlink>
      <w:r>
        <w:t xml:space="preserve"> can receive no payment until senior (</w:t>
      </w:r>
      <w:hyperlink r:id="rId21332" w:anchor="priority" w:history="1">
        <w:r>
          <w:rPr>
            <w:rStyle w:val="Hyperlink"/>
          </w:rPr>
          <w:t>priority</w:t>
        </w:r>
      </w:hyperlink>
      <w:r>
        <w:t xml:space="preserve">) claim holders are paid in full. </w:t>
      </w:r>
    </w:p>
    <w:p w:rsidR="00E0446D" w:rsidRDefault="00E0446D" w:rsidP="00E0446D">
      <w:bookmarkStart w:id="6191" w:name="rule_of_72"/>
      <w:r>
        <w:rPr>
          <w:b/>
          <w:bCs/>
          <w:color w:val="990000"/>
        </w:rPr>
        <w:t>Rule of 72</w:t>
      </w:r>
      <w:bookmarkEnd w:id="6191"/>
      <w:r>
        <w:t xml:space="preserve"> </w:t>
      </w:r>
    </w:p>
    <w:p w:rsidR="00E0446D" w:rsidRDefault="00E0446D" w:rsidP="00E0446D">
      <w:pPr>
        <w:ind w:left="720"/>
      </w:pPr>
      <w:r>
        <w:t xml:space="preserve">A formula used to determine the amount of time it will take for </w:t>
      </w:r>
      <w:hyperlink r:id="rId21333" w:anchor="investment" w:history="1">
        <w:r>
          <w:rPr>
            <w:rStyle w:val="Hyperlink"/>
          </w:rPr>
          <w:t>invested</w:t>
        </w:r>
      </w:hyperlink>
      <w:r>
        <w:t xml:space="preserve"> </w:t>
      </w:r>
      <w:hyperlink r:id="rId21334" w:anchor="money" w:history="1">
        <w:r>
          <w:rPr>
            <w:rStyle w:val="Hyperlink"/>
          </w:rPr>
          <w:t>money</w:t>
        </w:r>
      </w:hyperlink>
      <w:r>
        <w:t xml:space="preserve"> to double at a given </w:t>
      </w:r>
      <w:hyperlink r:id="rId21335" w:anchor="compound_interest" w:history="1">
        <w:r>
          <w:rPr>
            <w:rStyle w:val="Hyperlink"/>
          </w:rPr>
          <w:t>compound interest</w:t>
        </w:r>
      </w:hyperlink>
      <w:r>
        <w:t xml:space="preserve"> rate, which is 72 divided by the </w:t>
      </w:r>
      <w:hyperlink r:id="rId21336" w:anchor="interest_rate" w:history="1">
        <w:r>
          <w:rPr>
            <w:rStyle w:val="Hyperlink"/>
          </w:rPr>
          <w:t>interest rate</w:t>
        </w:r>
      </w:hyperlink>
      <w:r>
        <w:t xml:space="preserve">. The logic is as follows. The time for an amount A to double is given by 2A=A(1+i)^t where ^ represents exponent and i is the interest rate, e.g. .05 is 5%. The A term cancels from both sides of the question. Solve for t by taking the natural log of both sides of the equation. Hence, t= [ln(2) over {ln(1+i)}], which is approximately equal to 0.72 over i. Hence the rule of 72. </w:t>
      </w:r>
    </w:p>
    <w:p w:rsidR="00E0446D" w:rsidRDefault="00E0446D" w:rsidP="00E0446D">
      <w:bookmarkStart w:id="6192" w:name="rules_of_practice"/>
      <w:r>
        <w:rPr>
          <w:b/>
          <w:bCs/>
          <w:color w:val="990000"/>
        </w:rPr>
        <w:t>Rules of fair practice</w:t>
      </w:r>
      <w:bookmarkEnd w:id="6192"/>
      <w:r>
        <w:t xml:space="preserve"> </w:t>
      </w:r>
    </w:p>
    <w:p w:rsidR="00E0446D" w:rsidRDefault="00E0446D" w:rsidP="00E0446D">
      <w:pPr>
        <w:ind w:left="720"/>
      </w:pPr>
      <w:r>
        <w:t xml:space="preserve">Rules established by the </w:t>
      </w:r>
      <w:hyperlink r:id="rId21337" w:anchor="n.a.s.d." w:history="1">
        <w:r>
          <w:rPr>
            <w:rStyle w:val="Hyperlink"/>
          </w:rPr>
          <w:t>NASD</w:t>
        </w:r>
      </w:hyperlink>
      <w:r>
        <w:t xml:space="preserve"> that lay down guidelines for just and equitable principles of </w:t>
      </w:r>
      <w:hyperlink r:id="rId21338" w:anchor="trade" w:history="1">
        <w:r>
          <w:rPr>
            <w:rStyle w:val="Hyperlink"/>
          </w:rPr>
          <w:t>trade</w:t>
        </w:r>
      </w:hyperlink>
      <w:r>
        <w:t xml:space="preserve"> and business in </w:t>
      </w:r>
      <w:hyperlink r:id="rId21339" w:anchor="security" w:history="1">
        <w:r>
          <w:rPr>
            <w:rStyle w:val="Hyperlink"/>
          </w:rPr>
          <w:t>securities</w:t>
        </w:r>
      </w:hyperlink>
      <w:r>
        <w:t xml:space="preserve"> </w:t>
      </w:r>
      <w:hyperlink r:id="rId21340" w:anchor="market" w:history="1">
        <w:r>
          <w:rPr>
            <w:rStyle w:val="Hyperlink"/>
          </w:rPr>
          <w:t>markets</w:t>
        </w:r>
      </w:hyperlink>
      <w:r>
        <w:t xml:space="preserve">. </w:t>
      </w:r>
    </w:p>
    <w:p w:rsidR="00E0446D" w:rsidRDefault="00E0446D" w:rsidP="00E0446D">
      <w:bookmarkStart w:id="6193" w:name="rumortrage"/>
      <w:r>
        <w:rPr>
          <w:b/>
          <w:bCs/>
          <w:color w:val="990000"/>
        </w:rPr>
        <w:t>Rumortrage</w:t>
      </w:r>
      <w:bookmarkEnd w:id="6193"/>
      <w:r>
        <w:t xml:space="preserve"> </w:t>
      </w:r>
    </w:p>
    <w:p w:rsidR="00E0446D" w:rsidRDefault="00E0446D" w:rsidP="00E0446D">
      <w:pPr>
        <w:ind w:left="720"/>
      </w:pPr>
      <w:r>
        <w:t xml:space="preserve">A term combining the words "rumor" and </w:t>
      </w:r>
      <w:hyperlink r:id="rId21341" w:anchor="arbitrage" w:history="1">
        <w:r>
          <w:rPr>
            <w:rStyle w:val="Hyperlink"/>
          </w:rPr>
          <w:t>arbitrage</w:t>
        </w:r>
      </w:hyperlink>
      <w:r>
        <w:t xml:space="preserve">, used to describe </w:t>
      </w:r>
      <w:hyperlink r:id="rId21342" w:anchor="trade" w:history="1">
        <w:r>
          <w:rPr>
            <w:rStyle w:val="Hyperlink"/>
          </w:rPr>
          <w:t>trading</w:t>
        </w:r>
      </w:hyperlink>
      <w:r>
        <w:t xml:space="preserve"> that occurs on the basis of rumors of a </w:t>
      </w:r>
      <w:hyperlink r:id="rId21343" w:anchor="takeover" w:history="1">
        <w:r>
          <w:rPr>
            <w:rStyle w:val="Hyperlink"/>
          </w:rPr>
          <w:t>takeover</w:t>
        </w:r>
      </w:hyperlink>
      <w:r>
        <w:t xml:space="preserve">. </w:t>
      </w:r>
    </w:p>
    <w:p w:rsidR="00E0446D" w:rsidRDefault="00E0446D" w:rsidP="00E0446D">
      <w:bookmarkStart w:id="6194" w:name="rump"/>
      <w:r>
        <w:rPr>
          <w:b/>
          <w:bCs/>
          <w:color w:val="990000"/>
        </w:rPr>
        <w:t>Rump</w:t>
      </w:r>
      <w:bookmarkEnd w:id="6194"/>
      <w:r>
        <w:t xml:space="preserve"> </w:t>
      </w:r>
    </w:p>
    <w:p w:rsidR="00E0446D" w:rsidRDefault="00E0446D" w:rsidP="00E0446D">
      <w:pPr>
        <w:ind w:left="720"/>
      </w:pPr>
      <w:r>
        <w:t xml:space="preserve">Usually used in the context of a </w:t>
      </w:r>
      <w:hyperlink r:id="rId21344" w:anchor="merger" w:history="1">
        <w:r>
          <w:rPr>
            <w:rStyle w:val="Hyperlink"/>
          </w:rPr>
          <w:t>merger</w:t>
        </w:r>
      </w:hyperlink>
      <w:r>
        <w:t xml:space="preserve"> or </w:t>
      </w:r>
      <w:hyperlink r:id="rId21345" w:anchor="acquisition" w:history="1">
        <w:r>
          <w:rPr>
            <w:rStyle w:val="Hyperlink"/>
          </w:rPr>
          <w:t>acquisition</w:t>
        </w:r>
      </w:hyperlink>
      <w:r>
        <w:t xml:space="preserve">. A group of </w:t>
      </w:r>
      <w:hyperlink r:id="rId21346" w:anchor="shareholders" w:history="1">
        <w:r>
          <w:rPr>
            <w:rStyle w:val="Hyperlink"/>
          </w:rPr>
          <w:t>shareholders</w:t>
        </w:r>
      </w:hyperlink>
      <w:r>
        <w:t xml:space="preserve"> who refuse to </w:t>
      </w:r>
      <w:hyperlink r:id="rId21347" w:anchor="tender" w:history="1">
        <w:r>
          <w:rPr>
            <w:rStyle w:val="Hyperlink"/>
          </w:rPr>
          <w:t>tender</w:t>
        </w:r>
      </w:hyperlink>
      <w:r>
        <w:t xml:space="preserve"> their </w:t>
      </w:r>
      <w:hyperlink r:id="rId21348" w:anchor="shares" w:history="1">
        <w:r>
          <w:rPr>
            <w:rStyle w:val="Hyperlink"/>
          </w:rPr>
          <w:t>shares</w:t>
        </w:r>
      </w:hyperlink>
      <w:r>
        <w:t xml:space="preserve"> for a merger or acquisition. In a merger of Company A and Company B for example, if a sufficient number of Company B shareholders do not tender their shares, the new company will not be able to access the </w:t>
      </w:r>
      <w:hyperlink r:id="rId21349" w:anchor="cash_flow" w:history="1">
        <w:r>
          <w:rPr>
            <w:rStyle w:val="Hyperlink"/>
          </w:rPr>
          <w:t>cash flows</w:t>
        </w:r>
      </w:hyperlink>
      <w:r>
        <w:t xml:space="preserve"> of Company B. </w:t>
      </w:r>
    </w:p>
    <w:p w:rsidR="00E0446D" w:rsidRDefault="00E0446D" w:rsidP="00E0446D">
      <w:bookmarkStart w:id="6195" w:name="run"/>
      <w:r>
        <w:rPr>
          <w:b/>
          <w:bCs/>
          <w:color w:val="990000"/>
        </w:rPr>
        <w:t>Run</w:t>
      </w:r>
      <w:bookmarkEnd w:id="6195"/>
      <w:r>
        <w:t xml:space="preserve"> </w:t>
      </w:r>
    </w:p>
    <w:p w:rsidR="00E0446D" w:rsidRDefault="00E0446D" w:rsidP="00E0446D">
      <w:pPr>
        <w:ind w:left="720"/>
      </w:pPr>
      <w:r>
        <w:t xml:space="preserve">A run consists of a </w:t>
      </w:r>
      <w:hyperlink r:id="rId21350" w:anchor="series" w:history="1">
        <w:r>
          <w:rPr>
            <w:rStyle w:val="Hyperlink"/>
          </w:rPr>
          <w:t>series</w:t>
        </w:r>
      </w:hyperlink>
      <w:r>
        <w:t xml:space="preserve"> of </w:t>
      </w:r>
      <w:hyperlink r:id="rId21351" w:anchor="bid" w:history="1">
        <w:r>
          <w:rPr>
            <w:rStyle w:val="Hyperlink"/>
          </w:rPr>
          <w:t>bid</w:t>
        </w:r>
      </w:hyperlink>
      <w:r>
        <w:t xml:space="preserve"> and </w:t>
      </w:r>
      <w:hyperlink r:id="rId21352" w:anchor="offer" w:history="1">
        <w:r>
          <w:rPr>
            <w:rStyle w:val="Hyperlink"/>
          </w:rPr>
          <w:t>offer</w:t>
        </w:r>
      </w:hyperlink>
      <w:r>
        <w:t xml:space="preserve"> quotes for different </w:t>
      </w:r>
      <w:hyperlink r:id="rId21353" w:anchor="security" w:history="1">
        <w:r>
          <w:rPr>
            <w:rStyle w:val="Hyperlink"/>
          </w:rPr>
          <w:t>securities</w:t>
        </w:r>
      </w:hyperlink>
      <w:r>
        <w:t xml:space="preserve"> or </w:t>
      </w:r>
      <w:hyperlink r:id="rId21354" w:anchor="maturity" w:history="1">
        <w:r>
          <w:rPr>
            <w:rStyle w:val="Hyperlink"/>
          </w:rPr>
          <w:t>maturities</w:t>
        </w:r>
      </w:hyperlink>
      <w:r>
        <w:t xml:space="preserve">. </w:t>
      </w:r>
      <w:hyperlink r:id="rId21355" w:anchor="dealer" w:history="1">
        <w:r>
          <w:rPr>
            <w:rStyle w:val="Hyperlink"/>
          </w:rPr>
          <w:t>Dealers</w:t>
        </w:r>
      </w:hyperlink>
      <w:r>
        <w:t xml:space="preserve"> give and ask for runs from each other. </w:t>
      </w:r>
    </w:p>
    <w:p w:rsidR="00E0446D" w:rsidRDefault="00E0446D" w:rsidP="00E0446D">
      <w:bookmarkStart w:id="6196" w:name="rundown"/>
      <w:r>
        <w:rPr>
          <w:b/>
          <w:bCs/>
          <w:color w:val="990000"/>
        </w:rPr>
        <w:t>Rundown</w:t>
      </w:r>
      <w:bookmarkEnd w:id="6196"/>
      <w:r>
        <w:t xml:space="preserve"> </w:t>
      </w:r>
    </w:p>
    <w:p w:rsidR="00E0446D" w:rsidRDefault="00E0446D" w:rsidP="00E0446D">
      <w:pPr>
        <w:ind w:left="720"/>
      </w:pPr>
      <w:r>
        <w:t xml:space="preserve">A summary of the amount and prices of a </w:t>
      </w:r>
      <w:hyperlink r:id="rId21356" w:anchor="serial_bonds" w:history="1">
        <w:r>
          <w:rPr>
            <w:rStyle w:val="Hyperlink"/>
          </w:rPr>
          <w:t>serial bond</w:t>
        </w:r>
      </w:hyperlink>
      <w:r>
        <w:t xml:space="preserve"> </w:t>
      </w:r>
      <w:hyperlink r:id="rId21357" w:anchor="issue" w:history="1">
        <w:r>
          <w:rPr>
            <w:rStyle w:val="Hyperlink"/>
          </w:rPr>
          <w:t>issue</w:t>
        </w:r>
      </w:hyperlink>
      <w:r>
        <w:t xml:space="preserve"> that is still available for </w:t>
      </w:r>
      <w:hyperlink r:id="rId21358" w:anchor="purchase" w:history="1">
        <w:r>
          <w:rPr>
            <w:rStyle w:val="Hyperlink"/>
          </w:rPr>
          <w:t>purchase</w:t>
        </w:r>
      </w:hyperlink>
      <w:r>
        <w:t xml:space="preserve">. </w:t>
      </w:r>
    </w:p>
    <w:p w:rsidR="00E0446D" w:rsidRDefault="00E0446D" w:rsidP="00E0446D">
      <w:bookmarkStart w:id="6197" w:name="running_ahead"/>
      <w:r>
        <w:rPr>
          <w:b/>
          <w:bCs/>
          <w:color w:val="990000"/>
        </w:rPr>
        <w:t>Running ahead</w:t>
      </w:r>
      <w:bookmarkEnd w:id="6197"/>
      <w:r>
        <w:t xml:space="preserve"> </w:t>
      </w:r>
    </w:p>
    <w:p w:rsidR="00E0446D" w:rsidRDefault="00E0446D" w:rsidP="00E0446D">
      <w:pPr>
        <w:ind w:left="720"/>
      </w:pPr>
      <w:r>
        <w:t xml:space="preserve">The illegal practice of </w:t>
      </w:r>
      <w:hyperlink r:id="rId21359" w:anchor="trade" w:history="1">
        <w:r>
          <w:rPr>
            <w:rStyle w:val="Hyperlink"/>
          </w:rPr>
          <w:t>trading</w:t>
        </w:r>
      </w:hyperlink>
      <w:r>
        <w:t xml:space="preserve"> in a </w:t>
      </w:r>
      <w:hyperlink r:id="rId21360" w:anchor="security" w:history="1">
        <w:r>
          <w:rPr>
            <w:rStyle w:val="Hyperlink"/>
          </w:rPr>
          <w:t>security</w:t>
        </w:r>
      </w:hyperlink>
      <w:r>
        <w:t xml:space="preserve"> for a </w:t>
      </w:r>
      <w:hyperlink r:id="rId21361" w:anchor="broker" w:history="1">
        <w:r>
          <w:rPr>
            <w:rStyle w:val="Hyperlink"/>
          </w:rPr>
          <w:t>broker's</w:t>
        </w:r>
      </w:hyperlink>
      <w:r>
        <w:t xml:space="preserve"> personal account before placing an </w:t>
      </w:r>
      <w:hyperlink r:id="rId21362" w:anchor="order" w:history="1">
        <w:r>
          <w:rPr>
            <w:rStyle w:val="Hyperlink"/>
          </w:rPr>
          <w:t>order</w:t>
        </w:r>
      </w:hyperlink>
      <w:r>
        <w:t xml:space="preserve"> for the same </w:t>
      </w:r>
      <w:hyperlink r:id="rId21363" w:anchor="security" w:history="1">
        <w:r>
          <w:rPr>
            <w:rStyle w:val="Hyperlink"/>
          </w:rPr>
          <w:t>security</w:t>
        </w:r>
      </w:hyperlink>
      <w:r>
        <w:t xml:space="preserve"> for a customer. </w:t>
      </w:r>
    </w:p>
    <w:p w:rsidR="00E0446D" w:rsidRDefault="00E0446D" w:rsidP="00E0446D">
      <w:bookmarkStart w:id="6198" w:name="runoff"/>
      <w:r>
        <w:rPr>
          <w:b/>
          <w:bCs/>
          <w:color w:val="990000"/>
        </w:rPr>
        <w:t>Runoff</w:t>
      </w:r>
      <w:bookmarkEnd w:id="6198"/>
      <w:r>
        <w:t xml:space="preserve"> </w:t>
      </w:r>
    </w:p>
    <w:p w:rsidR="00E0446D" w:rsidRDefault="00E0446D" w:rsidP="00E0446D">
      <w:pPr>
        <w:ind w:left="720"/>
      </w:pPr>
      <w:r>
        <w:t xml:space="preserve">Used for listed equity securities. </w:t>
      </w:r>
      <w:hyperlink r:id="rId21364" w:anchor="series" w:history="1">
        <w:r>
          <w:rPr>
            <w:rStyle w:val="Hyperlink"/>
          </w:rPr>
          <w:t>Series</w:t>
        </w:r>
      </w:hyperlink>
      <w:r>
        <w:t xml:space="preserve"> of </w:t>
      </w:r>
      <w:hyperlink r:id="rId21365" w:anchor="trade" w:history="1">
        <w:r>
          <w:rPr>
            <w:rStyle w:val="Hyperlink"/>
          </w:rPr>
          <w:t>trades</w:t>
        </w:r>
      </w:hyperlink>
      <w:r>
        <w:t xml:space="preserve"> printed on the </w:t>
      </w:r>
      <w:hyperlink r:id="rId21366" w:anchor="ticker_tape" w:history="1">
        <w:r>
          <w:rPr>
            <w:rStyle w:val="Hyperlink"/>
          </w:rPr>
          <w:t>ticker tape</w:t>
        </w:r>
      </w:hyperlink>
      <w:r>
        <w:t xml:space="preserve"> that occur on the </w:t>
      </w:r>
      <w:hyperlink r:id="rId21367" w:anchor="new_york_stock_exchange" w:history="1">
        <w:r>
          <w:rPr>
            <w:rStyle w:val="Hyperlink"/>
          </w:rPr>
          <w:t>NYSE</w:t>
        </w:r>
      </w:hyperlink>
      <w:r>
        <w:t xml:space="preserve"> before 4:00 p.m., but are not </w:t>
      </w:r>
      <w:hyperlink r:id="rId21368" w:anchor="report" w:history="1">
        <w:r>
          <w:rPr>
            <w:rStyle w:val="Hyperlink"/>
          </w:rPr>
          <w:t>reported</w:t>
        </w:r>
      </w:hyperlink>
      <w:r>
        <w:t xml:space="preserve"> until afterwards due to heavy </w:t>
      </w:r>
      <w:hyperlink r:id="rId21369" w:anchor="trading" w:history="1">
        <w:r>
          <w:rPr>
            <w:rStyle w:val="Hyperlink"/>
          </w:rPr>
          <w:t>trading</w:t>
        </w:r>
      </w:hyperlink>
      <w:r>
        <w:t xml:space="preserve"> that makes the tape late. </w:t>
      </w:r>
    </w:p>
    <w:p w:rsidR="00E0446D" w:rsidRDefault="00E0446D" w:rsidP="00E0446D">
      <w:bookmarkStart w:id="6199" w:name="russell_indices"/>
      <w:r>
        <w:rPr>
          <w:b/>
          <w:bCs/>
          <w:color w:val="990000"/>
        </w:rPr>
        <w:t>Russell Indexes</w:t>
      </w:r>
      <w:bookmarkEnd w:id="6199"/>
      <w:r>
        <w:t xml:space="preserve"> </w:t>
      </w:r>
    </w:p>
    <w:p w:rsidR="00E0446D" w:rsidRDefault="00E0446D" w:rsidP="00E0446D">
      <w:pPr>
        <w:ind w:left="720"/>
      </w:pPr>
      <w:r>
        <w:t xml:space="preserve">US </w:t>
      </w:r>
      <w:hyperlink r:id="rId21370" w:anchor="equity" w:history="1">
        <w:r>
          <w:rPr>
            <w:rStyle w:val="Hyperlink"/>
          </w:rPr>
          <w:t>equity</w:t>
        </w:r>
      </w:hyperlink>
      <w:r>
        <w:t xml:space="preserve"> </w:t>
      </w:r>
      <w:hyperlink r:id="rId21371" w:anchor="index" w:history="1">
        <w:r>
          <w:rPr>
            <w:rStyle w:val="Hyperlink"/>
          </w:rPr>
          <w:t>index</w:t>
        </w:r>
      </w:hyperlink>
      <w:r>
        <w:t xml:space="preserve"> widely used by </w:t>
      </w:r>
      <w:hyperlink r:id="rId21372" w:anchor="pension_plan" w:history="1">
        <w:r>
          <w:rPr>
            <w:rStyle w:val="Hyperlink"/>
          </w:rPr>
          <w:t>pension</w:t>
        </w:r>
      </w:hyperlink>
      <w:r>
        <w:t xml:space="preserve"> and </w:t>
      </w:r>
      <w:hyperlink r:id="rId21373" w:anchor="mutual_fund" w:history="1">
        <w:r>
          <w:rPr>
            <w:rStyle w:val="Hyperlink"/>
          </w:rPr>
          <w:t>mutual fund</w:t>
        </w:r>
      </w:hyperlink>
      <w:r>
        <w:t xml:space="preserve"> </w:t>
      </w:r>
      <w:hyperlink r:id="rId21374" w:anchor="investor" w:history="1">
        <w:r>
          <w:rPr>
            <w:rStyle w:val="Hyperlink"/>
          </w:rPr>
          <w:t>investors</w:t>
        </w:r>
      </w:hyperlink>
      <w:r>
        <w:t xml:space="preserve"> that are weighted by </w:t>
      </w:r>
      <w:hyperlink r:id="rId21375" w:anchor="market_capitalization" w:history="1">
        <w:r>
          <w:rPr>
            <w:rStyle w:val="Hyperlink"/>
          </w:rPr>
          <w:t>market capitalization</w:t>
        </w:r>
      </w:hyperlink>
      <w:r>
        <w:t xml:space="preserve"> and published by the Frank Russell Company of Tacoma, Washington. For example, the Russell 3000 </w:t>
      </w:r>
      <w:hyperlink r:id="rId21376" w:anchor="index" w:history="1">
        <w:r>
          <w:rPr>
            <w:rStyle w:val="Hyperlink"/>
          </w:rPr>
          <w:t>index</w:t>
        </w:r>
      </w:hyperlink>
      <w:r>
        <w:t xml:space="preserve"> includes the 3,000 largest </w:t>
      </w:r>
      <w:smartTag w:uri="urn:schemas-microsoft-com:office:smarttags" w:element="country-region">
        <w:smartTag w:uri="urn:schemas-microsoft-com:office:smarttags" w:element="place">
          <w:r>
            <w:t>US</w:t>
          </w:r>
        </w:smartTag>
      </w:smartTag>
      <w:r>
        <w:t xml:space="preserve"> </w:t>
      </w:r>
      <w:hyperlink r:id="rId21377" w:anchor="company" w:history="1">
        <w:r>
          <w:rPr>
            <w:rStyle w:val="Hyperlink"/>
          </w:rPr>
          <w:t>companies</w:t>
        </w:r>
      </w:hyperlink>
      <w:r>
        <w:t xml:space="preserve"> according to market </w:t>
      </w:r>
      <w:hyperlink r:id="rId21378" w:anchor="capitalization" w:history="1">
        <w:r>
          <w:rPr>
            <w:rStyle w:val="Hyperlink"/>
          </w:rPr>
          <w:t>capitalization</w:t>
        </w:r>
      </w:hyperlink>
      <w:r>
        <w:t xml:space="preserve">. </w:t>
      </w:r>
    </w:p>
    <w:p w:rsidR="00E0446D" w:rsidRDefault="00E0446D" w:rsidP="00E0446D">
      <w:bookmarkStart w:id="6200" w:name="russell_1000"/>
      <w:r>
        <w:rPr>
          <w:b/>
          <w:bCs/>
          <w:color w:val="990000"/>
        </w:rPr>
        <w:t>Russell 1000</w:t>
      </w:r>
      <w:bookmarkEnd w:id="6200"/>
      <w:r>
        <w:t xml:space="preserve"> </w:t>
      </w:r>
    </w:p>
    <w:p w:rsidR="00E0446D" w:rsidRDefault="00E0446D" w:rsidP="00E0446D">
      <w:pPr>
        <w:ind w:left="720"/>
      </w:pPr>
      <w:r>
        <w:t xml:space="preserve">A </w:t>
      </w:r>
      <w:hyperlink r:id="rId21379" w:anchor="market_capitalization" w:history="1">
        <w:r>
          <w:rPr>
            <w:rStyle w:val="Hyperlink"/>
          </w:rPr>
          <w:t>market capitalization</w:t>
        </w:r>
      </w:hyperlink>
      <w:r>
        <w:t xml:space="preserve">-weighted </w:t>
      </w:r>
      <w:hyperlink r:id="rId21380" w:anchor="benchmark" w:history="1">
        <w:r>
          <w:rPr>
            <w:rStyle w:val="Hyperlink"/>
          </w:rPr>
          <w:t>benchmark</w:t>
        </w:r>
      </w:hyperlink>
      <w:r>
        <w:t xml:space="preserve"> </w:t>
      </w:r>
      <w:hyperlink r:id="rId21381" w:anchor="index" w:history="1">
        <w:r>
          <w:rPr>
            <w:rStyle w:val="Hyperlink"/>
          </w:rPr>
          <w:t>index</w:t>
        </w:r>
      </w:hyperlink>
      <w:r>
        <w:t xml:space="preserve"> made up of the 1000 highest-ranking US </w:t>
      </w:r>
      <w:hyperlink r:id="rId21382" w:anchor="stock" w:history="1">
        <w:r>
          <w:rPr>
            <w:rStyle w:val="Hyperlink"/>
          </w:rPr>
          <w:t>stocks</w:t>
        </w:r>
      </w:hyperlink>
      <w:r>
        <w:t xml:space="preserve"> in the </w:t>
      </w:r>
      <w:hyperlink r:id="rId21383" w:anchor="russell_3000" w:history="1">
        <w:r>
          <w:rPr>
            <w:rStyle w:val="Hyperlink"/>
          </w:rPr>
          <w:t>Russell 3000</w:t>
        </w:r>
      </w:hyperlink>
      <w:r>
        <w:t xml:space="preserve">. </w:t>
      </w:r>
    </w:p>
    <w:p w:rsidR="00E0446D" w:rsidRDefault="00E0446D" w:rsidP="00E0446D">
      <w:bookmarkStart w:id="6201" w:name="russell_2000"/>
      <w:r>
        <w:rPr>
          <w:b/>
          <w:bCs/>
          <w:color w:val="990000"/>
        </w:rPr>
        <w:t>Russell 2000</w:t>
      </w:r>
      <w:bookmarkEnd w:id="6201"/>
      <w:r>
        <w:t xml:space="preserve"> </w:t>
      </w:r>
    </w:p>
    <w:p w:rsidR="00E0446D" w:rsidRDefault="00E0446D" w:rsidP="00E0446D">
      <w:pPr>
        <w:ind w:left="720"/>
      </w:pPr>
      <w:r>
        <w:t xml:space="preserve">A </w:t>
      </w:r>
      <w:hyperlink r:id="rId21384" w:anchor="market_capitalization" w:history="1">
        <w:r>
          <w:rPr>
            <w:rStyle w:val="Hyperlink"/>
          </w:rPr>
          <w:t>market capitalization</w:t>
        </w:r>
      </w:hyperlink>
      <w:r>
        <w:t xml:space="preserve">-weighted </w:t>
      </w:r>
      <w:hyperlink r:id="rId21385" w:anchor="benchmark" w:history="1">
        <w:r>
          <w:rPr>
            <w:rStyle w:val="Hyperlink"/>
          </w:rPr>
          <w:t>benchmark</w:t>
        </w:r>
      </w:hyperlink>
      <w:r>
        <w:t xml:space="preserve"> </w:t>
      </w:r>
      <w:hyperlink r:id="rId21386" w:anchor="index" w:history="1">
        <w:r>
          <w:rPr>
            <w:rStyle w:val="Hyperlink"/>
          </w:rPr>
          <w:t>index</w:t>
        </w:r>
      </w:hyperlink>
      <w:r>
        <w:t xml:space="preserve"> made up of the 2000 smallest US companies in the </w:t>
      </w:r>
      <w:hyperlink r:id="rId21387" w:anchor="russell_3000" w:history="1">
        <w:r>
          <w:rPr>
            <w:rStyle w:val="Hyperlink"/>
          </w:rPr>
          <w:t>Russell 3000</w:t>
        </w:r>
      </w:hyperlink>
      <w:r>
        <w:t xml:space="preserve">. </w:t>
      </w:r>
    </w:p>
    <w:p w:rsidR="00E0446D" w:rsidRDefault="00E0446D" w:rsidP="00E0446D">
      <w:bookmarkStart w:id="6202" w:name="russell_3000"/>
      <w:r>
        <w:rPr>
          <w:b/>
          <w:bCs/>
          <w:color w:val="990000"/>
        </w:rPr>
        <w:t>Russell 3000</w:t>
      </w:r>
      <w:bookmarkEnd w:id="6202"/>
      <w:r>
        <w:t xml:space="preserve"> </w:t>
      </w:r>
    </w:p>
    <w:p w:rsidR="00E0446D" w:rsidRDefault="00E0446D" w:rsidP="00E0446D">
      <w:pPr>
        <w:ind w:left="720"/>
      </w:pPr>
      <w:r>
        <w:t xml:space="preserve">A </w:t>
      </w:r>
      <w:hyperlink r:id="rId21388" w:anchor="market_capitalization" w:history="1">
        <w:r>
          <w:rPr>
            <w:rStyle w:val="Hyperlink"/>
          </w:rPr>
          <w:t>market capitalization</w:t>
        </w:r>
      </w:hyperlink>
      <w:r>
        <w:t xml:space="preserve">-weighted </w:t>
      </w:r>
      <w:hyperlink r:id="rId21389" w:anchor="benchmark" w:history="1">
        <w:r>
          <w:rPr>
            <w:rStyle w:val="Hyperlink"/>
          </w:rPr>
          <w:t>benchmark</w:t>
        </w:r>
      </w:hyperlink>
      <w:r>
        <w:t xml:space="preserve"> </w:t>
      </w:r>
      <w:hyperlink r:id="rId21390" w:anchor="index" w:history="1">
        <w:r>
          <w:rPr>
            <w:rStyle w:val="Hyperlink"/>
          </w:rPr>
          <w:t>index</w:t>
        </w:r>
      </w:hyperlink>
      <w:r>
        <w:t xml:space="preserve"> made up of the 3000 largest US </w:t>
      </w:r>
      <w:hyperlink r:id="rId21391" w:anchor="stock" w:history="1">
        <w:r>
          <w:rPr>
            <w:rStyle w:val="Hyperlink"/>
          </w:rPr>
          <w:t>stocks</w:t>
        </w:r>
      </w:hyperlink>
      <w:r>
        <w:t xml:space="preserve">, which represent about 98% of the US </w:t>
      </w:r>
      <w:hyperlink r:id="rId21392" w:anchor="equity_market" w:history="1">
        <w:r>
          <w:rPr>
            <w:rStyle w:val="Hyperlink"/>
          </w:rPr>
          <w:t>equity market</w:t>
        </w:r>
      </w:hyperlink>
      <w:r>
        <w:t xml:space="preserve">. </w:t>
      </w:r>
    </w:p>
    <w:p w:rsidR="00E0446D" w:rsidRDefault="00E0446D" w:rsidP="00E0446D">
      <w:bookmarkStart w:id="6203" w:name="russian_exchange"/>
      <w:r>
        <w:rPr>
          <w:b/>
          <w:bCs/>
          <w:color w:val="990000"/>
        </w:rPr>
        <w:t>Russian Exchange</w:t>
      </w:r>
      <w:bookmarkEnd w:id="6203"/>
      <w:r>
        <w:t xml:space="preserve"> </w:t>
      </w:r>
    </w:p>
    <w:p w:rsidR="00E0446D" w:rsidRDefault="00E0446D" w:rsidP="00E0446D">
      <w:pPr>
        <w:ind w:left="720"/>
      </w:pPr>
      <w:smartTag w:uri="urn:schemas-microsoft-com:office:smarttags" w:element="country-region">
        <w:smartTag w:uri="urn:schemas-microsoft-com:office:smarttags" w:element="place">
          <w:r>
            <w:t>Russia</w:t>
          </w:r>
        </w:smartTag>
      </w:smartTag>
      <w:r>
        <w:t xml:space="preserve">'s major securities market. </w:t>
      </w:r>
    </w:p>
    <w:p w:rsidR="00E0446D" w:rsidRDefault="00E0446D" w:rsidP="00E0446D">
      <w:bookmarkStart w:id="6204" w:name="russian_trading_system"/>
      <w:r>
        <w:rPr>
          <w:b/>
          <w:bCs/>
          <w:color w:val="990000"/>
        </w:rPr>
        <w:t>Russian Trading System (RTS)</w:t>
      </w:r>
      <w:bookmarkEnd w:id="6204"/>
      <w:r>
        <w:t xml:space="preserve"> </w:t>
      </w:r>
    </w:p>
    <w:p w:rsidR="00E0446D" w:rsidRDefault="00E0446D" w:rsidP="00E0446D">
      <w:pPr>
        <w:ind w:left="720"/>
      </w:pPr>
      <w:r>
        <w:t xml:space="preserve">An electronic system in </w:t>
      </w:r>
      <w:smartTag w:uri="urn:schemas-microsoft-com:office:smarttags" w:element="country-region">
        <w:smartTag w:uri="urn:schemas-microsoft-com:office:smarttags" w:element="place">
          <w:r>
            <w:t>Russia</w:t>
          </w:r>
        </w:smartTag>
      </w:smartTag>
      <w:r>
        <w:t xml:space="preserve">, like the </w:t>
      </w:r>
      <w:hyperlink r:id="rId21393" w:anchor="n.a.s.d.a.q.s." w:history="1">
        <w:r>
          <w:rPr>
            <w:rStyle w:val="Hyperlink"/>
          </w:rPr>
          <w:t>Nasdaq</w:t>
        </w:r>
      </w:hyperlink>
      <w:r>
        <w:t xml:space="preserve"> system on which the majority of Russian equities </w:t>
      </w:r>
      <w:hyperlink r:id="rId21394" w:anchor="trade" w:history="1">
        <w:r>
          <w:rPr>
            <w:rStyle w:val="Hyperlink"/>
          </w:rPr>
          <w:t>trading</w:t>
        </w:r>
      </w:hyperlink>
      <w:r>
        <w:t xml:space="preserve"> is conducted. </w:t>
      </w:r>
    </w:p>
    <w:p w:rsidR="00E0446D" w:rsidRDefault="00E0446D"/>
    <w:p w:rsidR="00E0446D" w:rsidRDefault="00E0446D"/>
    <w:p w:rsidR="00E0446D" w:rsidRDefault="00E0446D" w:rsidP="00E0446D">
      <w:bookmarkStart w:id="6205" w:name="S"/>
      <w:r>
        <w:rPr>
          <w:b/>
          <w:bCs/>
          <w:color w:val="990000"/>
        </w:rPr>
        <w:t>S</w:t>
      </w:r>
      <w:bookmarkEnd w:id="6205"/>
      <w:r>
        <w:t xml:space="preserve"> </w:t>
      </w:r>
    </w:p>
    <w:p w:rsidR="00E0446D" w:rsidRDefault="00E0446D" w:rsidP="00E0446D">
      <w:pPr>
        <w:ind w:left="720"/>
      </w:pPr>
      <w:r>
        <w:t xml:space="preserve">Fifth letter of a </w:t>
      </w:r>
      <w:hyperlink r:id="rId21395" w:anchor="national_association_of_securities_dealers_automatic_quotation_system" w:history="1">
        <w:r>
          <w:rPr>
            <w:rStyle w:val="Hyperlink"/>
          </w:rPr>
          <w:t>Nasdaq</w:t>
        </w:r>
      </w:hyperlink>
      <w:r>
        <w:t xml:space="preserve"> stock symbol specifying a beneficial interest. </w:t>
      </w:r>
    </w:p>
    <w:p w:rsidR="00E0446D" w:rsidRDefault="00E0446D" w:rsidP="00E0446D">
      <w:bookmarkStart w:id="6206" w:name="S.A."/>
      <w:r>
        <w:rPr>
          <w:b/>
          <w:bCs/>
          <w:color w:val="990000"/>
        </w:rPr>
        <w:t>SA</w:t>
      </w:r>
      <w:bookmarkEnd w:id="6206"/>
      <w:r>
        <w:t xml:space="preserve"> </w:t>
      </w:r>
    </w:p>
    <w:p w:rsidR="00E0446D" w:rsidRDefault="00E0446D" w:rsidP="00E0446D">
      <w:pPr>
        <w:ind w:left="720"/>
      </w:pPr>
      <w:r>
        <w:t xml:space="preserve">The two-character </w:t>
      </w:r>
      <w:hyperlink r:id="rId21396" w:anchor="international_standards_organization" w:history="1">
        <w:r>
          <w:rPr>
            <w:rStyle w:val="Hyperlink"/>
          </w:rPr>
          <w:t>ISO</w:t>
        </w:r>
      </w:hyperlink>
      <w:r>
        <w:t xml:space="preserve"> 3166 country code for SAUDI ARABIA. </w:t>
      </w:r>
    </w:p>
    <w:p w:rsidR="00E0446D" w:rsidRDefault="00E0446D" w:rsidP="00E0446D">
      <w:bookmarkStart w:id="6207" w:name="saif"/>
      <w:r>
        <w:rPr>
          <w:b/>
          <w:bCs/>
          <w:color w:val="990000"/>
        </w:rPr>
        <w:t>SAIF</w:t>
      </w:r>
      <w:bookmarkEnd w:id="6207"/>
      <w:r>
        <w:t xml:space="preserve"> </w:t>
      </w:r>
    </w:p>
    <w:p w:rsidR="00E0446D" w:rsidRDefault="00E0446D" w:rsidP="00E0446D">
      <w:pPr>
        <w:ind w:left="720"/>
      </w:pPr>
      <w:r>
        <w:t xml:space="preserve">See: </w:t>
      </w:r>
      <w:hyperlink r:id="rId21397" w:anchor="savings_association_insurance_fund" w:history="1">
        <w:r>
          <w:rPr>
            <w:rStyle w:val="Hyperlink"/>
          </w:rPr>
          <w:t>Savings Association Insurance Fund</w:t>
        </w:r>
      </w:hyperlink>
      <w:r>
        <w:t xml:space="preserve"> </w:t>
      </w:r>
    </w:p>
    <w:p w:rsidR="00E0446D" w:rsidRDefault="00E0446D" w:rsidP="00E0446D">
      <w:bookmarkStart w:id="6208" w:name="sar"/>
      <w:r>
        <w:rPr>
          <w:b/>
          <w:bCs/>
          <w:color w:val="990000"/>
        </w:rPr>
        <w:t>SAR</w:t>
      </w:r>
      <w:bookmarkEnd w:id="6208"/>
      <w:r>
        <w:t xml:space="preserve"> </w:t>
      </w:r>
    </w:p>
    <w:p w:rsidR="00E0446D" w:rsidRDefault="00E0446D" w:rsidP="00E0446D">
      <w:pPr>
        <w:ind w:left="720"/>
      </w:pPr>
      <w:r>
        <w:t xml:space="preserve">The </w:t>
      </w:r>
      <w:hyperlink r:id="rId21398" w:anchor="international_standards_organization" w:history="1">
        <w:r>
          <w:rPr>
            <w:rStyle w:val="Hyperlink"/>
          </w:rPr>
          <w:t>ISO</w:t>
        </w:r>
      </w:hyperlink>
      <w:r>
        <w:t xml:space="preserve"> 4217 currency code for the Saudi Arabian Riyal. </w:t>
      </w:r>
    </w:p>
    <w:p w:rsidR="00E0446D" w:rsidRDefault="00E0446D" w:rsidP="00E0446D">
      <w:bookmarkStart w:id="6209" w:name="saturns"/>
      <w:r>
        <w:rPr>
          <w:b/>
          <w:bCs/>
          <w:color w:val="990000"/>
        </w:rPr>
        <w:t>SATURNS</w:t>
      </w:r>
      <w:r>
        <w:t xml:space="preserve"> </w:t>
      </w:r>
    </w:p>
    <w:p w:rsidR="00E0446D" w:rsidRDefault="00E0446D" w:rsidP="00E0446D">
      <w:pPr>
        <w:ind w:left="720"/>
      </w:pPr>
      <w:r>
        <w:t xml:space="preserve">See </w:t>
      </w:r>
      <w:hyperlink r:id="rId21399" w:anchor="saturns" w:history="1">
        <w:r>
          <w:rPr>
            <w:rStyle w:val="Hyperlink"/>
          </w:rPr>
          <w:t>Structured Asset Trust Unit Repackagings</w:t>
        </w:r>
      </w:hyperlink>
      <w:r>
        <w:t xml:space="preserve">. </w:t>
      </w:r>
    </w:p>
    <w:p w:rsidR="00E0446D" w:rsidRDefault="00E0446D" w:rsidP="00E0446D">
      <w:bookmarkStart w:id="6210" w:name="S.B."/>
      <w:r>
        <w:rPr>
          <w:b/>
          <w:bCs/>
          <w:color w:val="990000"/>
        </w:rPr>
        <w:t>SB</w:t>
      </w:r>
      <w:bookmarkEnd w:id="6210"/>
      <w:r>
        <w:t xml:space="preserve"> </w:t>
      </w:r>
    </w:p>
    <w:p w:rsidR="00E0446D" w:rsidRDefault="00E0446D" w:rsidP="00E0446D">
      <w:pPr>
        <w:ind w:left="720"/>
      </w:pPr>
      <w:r>
        <w:t xml:space="preserve">The two-character </w:t>
      </w:r>
      <w:hyperlink r:id="rId21400" w:anchor="international_standards_organization" w:history="1">
        <w:r>
          <w:rPr>
            <w:rStyle w:val="Hyperlink"/>
          </w:rPr>
          <w:t>ISO</w:t>
        </w:r>
      </w:hyperlink>
      <w:r>
        <w:t xml:space="preserve"> 3166 country code for SOLOMON ISLANDS. </w:t>
      </w:r>
    </w:p>
    <w:p w:rsidR="00E0446D" w:rsidRDefault="00E0446D" w:rsidP="00E0446D">
      <w:bookmarkStart w:id="6211" w:name="sbd"/>
      <w:r>
        <w:rPr>
          <w:b/>
          <w:bCs/>
          <w:color w:val="990000"/>
        </w:rPr>
        <w:t>SBD</w:t>
      </w:r>
      <w:bookmarkEnd w:id="6211"/>
      <w:r>
        <w:t xml:space="preserve"> </w:t>
      </w:r>
    </w:p>
    <w:p w:rsidR="00E0446D" w:rsidRDefault="00E0446D" w:rsidP="00E0446D">
      <w:pPr>
        <w:ind w:left="720"/>
      </w:pPr>
      <w:r>
        <w:t xml:space="preserve">The </w:t>
      </w:r>
      <w:hyperlink r:id="rId21401" w:anchor="international_standards_organization" w:history="1">
        <w:r>
          <w:rPr>
            <w:rStyle w:val="Hyperlink"/>
          </w:rPr>
          <w:t>ISO</w:t>
        </w:r>
      </w:hyperlink>
      <w:r>
        <w:t xml:space="preserve"> 4217 currency code for the Solomon Islands Dollar. </w:t>
      </w:r>
    </w:p>
    <w:p w:rsidR="00E0446D" w:rsidRDefault="00E0446D" w:rsidP="00E0446D">
      <w:bookmarkStart w:id="6212" w:name="S.C."/>
      <w:r>
        <w:rPr>
          <w:b/>
          <w:bCs/>
          <w:color w:val="990000"/>
        </w:rPr>
        <w:t>SC</w:t>
      </w:r>
      <w:bookmarkEnd w:id="6212"/>
      <w:r>
        <w:t xml:space="preserve"> </w:t>
      </w:r>
    </w:p>
    <w:p w:rsidR="00E0446D" w:rsidRDefault="00E0446D" w:rsidP="00E0446D">
      <w:pPr>
        <w:ind w:left="720"/>
      </w:pPr>
      <w:r>
        <w:t xml:space="preserve">The two-character </w:t>
      </w:r>
      <w:hyperlink r:id="rId21402" w:anchor="international_standards_organization" w:history="1">
        <w:r>
          <w:rPr>
            <w:rStyle w:val="Hyperlink"/>
          </w:rPr>
          <w:t>ISO</w:t>
        </w:r>
      </w:hyperlink>
      <w:r>
        <w:t xml:space="preserve"> 3166 country code for SEYCHELLES. </w:t>
      </w:r>
    </w:p>
    <w:p w:rsidR="00E0446D" w:rsidRDefault="00E0446D" w:rsidP="00E0446D">
      <w:bookmarkStart w:id="6213" w:name="scr"/>
      <w:r>
        <w:rPr>
          <w:b/>
          <w:bCs/>
          <w:color w:val="990000"/>
        </w:rPr>
        <w:t>SCR</w:t>
      </w:r>
      <w:bookmarkEnd w:id="6213"/>
      <w:r>
        <w:t xml:space="preserve"> </w:t>
      </w:r>
    </w:p>
    <w:p w:rsidR="00E0446D" w:rsidRDefault="00E0446D" w:rsidP="00E0446D">
      <w:pPr>
        <w:ind w:left="720"/>
      </w:pPr>
      <w:r>
        <w:t xml:space="preserve">The </w:t>
      </w:r>
      <w:hyperlink r:id="rId21403" w:anchor="international_standards_organization" w:history="1">
        <w:r>
          <w:rPr>
            <w:rStyle w:val="Hyperlink"/>
          </w:rPr>
          <w:t>ISO</w:t>
        </w:r>
      </w:hyperlink>
      <w:r>
        <w:t xml:space="preserve"> 4217 currency code for the Seychelles Rupee. </w:t>
      </w:r>
    </w:p>
    <w:p w:rsidR="00E0446D" w:rsidRDefault="00E0446D" w:rsidP="00E0446D">
      <w:bookmarkStart w:id="6214" w:name="S.D."/>
      <w:r>
        <w:rPr>
          <w:b/>
          <w:bCs/>
          <w:color w:val="990000"/>
        </w:rPr>
        <w:t>SD</w:t>
      </w:r>
      <w:bookmarkEnd w:id="6214"/>
      <w:r>
        <w:t xml:space="preserve"> </w:t>
      </w:r>
    </w:p>
    <w:p w:rsidR="00E0446D" w:rsidRDefault="00E0446D" w:rsidP="00E0446D">
      <w:pPr>
        <w:ind w:left="720"/>
      </w:pPr>
      <w:r>
        <w:t xml:space="preserve">The two-character </w:t>
      </w:r>
      <w:hyperlink r:id="rId21404" w:anchor="international_standards_organization" w:history="1">
        <w:r>
          <w:rPr>
            <w:rStyle w:val="Hyperlink"/>
          </w:rPr>
          <w:t>ISO</w:t>
        </w:r>
      </w:hyperlink>
      <w:r>
        <w:t xml:space="preserve"> 3166 country code for SUDAN. </w:t>
      </w:r>
    </w:p>
    <w:p w:rsidR="00E0446D" w:rsidRDefault="00E0446D" w:rsidP="00E0446D">
      <w:bookmarkStart w:id="6215" w:name="sdd"/>
      <w:r>
        <w:rPr>
          <w:b/>
          <w:bCs/>
          <w:color w:val="990000"/>
        </w:rPr>
        <w:t>SDD</w:t>
      </w:r>
      <w:bookmarkEnd w:id="6215"/>
      <w:r>
        <w:t xml:space="preserve"> </w:t>
      </w:r>
    </w:p>
    <w:p w:rsidR="00E0446D" w:rsidRDefault="00E0446D" w:rsidP="00E0446D">
      <w:pPr>
        <w:ind w:left="720"/>
      </w:pPr>
      <w:r>
        <w:t xml:space="preserve">The </w:t>
      </w:r>
      <w:hyperlink r:id="rId21405" w:anchor="international_standards_organization" w:history="1">
        <w:r>
          <w:rPr>
            <w:rStyle w:val="Hyperlink"/>
          </w:rPr>
          <w:t>ISO</w:t>
        </w:r>
      </w:hyperlink>
      <w:r>
        <w:t xml:space="preserve"> 4217 currency code for the Sudanese Dinar. </w:t>
      </w:r>
    </w:p>
    <w:p w:rsidR="00E0446D" w:rsidRDefault="00E0446D" w:rsidP="00E0446D">
      <w:bookmarkStart w:id="6216" w:name="s.d.r."/>
      <w:r>
        <w:rPr>
          <w:b/>
          <w:bCs/>
          <w:color w:val="990000"/>
        </w:rPr>
        <w:t>SDR</w:t>
      </w:r>
      <w:bookmarkEnd w:id="6216"/>
      <w:r>
        <w:t xml:space="preserve"> </w:t>
      </w:r>
    </w:p>
    <w:p w:rsidR="00E0446D" w:rsidRDefault="00E0446D" w:rsidP="00E0446D">
      <w:pPr>
        <w:ind w:left="720"/>
      </w:pPr>
      <w:r>
        <w:t xml:space="preserve">See: </w:t>
      </w:r>
      <w:hyperlink r:id="rId21406" w:anchor="special_drawing_rights" w:history="1">
        <w:r>
          <w:rPr>
            <w:rStyle w:val="Hyperlink"/>
          </w:rPr>
          <w:t>Special drawing rights</w:t>
        </w:r>
      </w:hyperlink>
      <w:r>
        <w:t xml:space="preserve"> </w:t>
      </w:r>
    </w:p>
    <w:p w:rsidR="00E0446D" w:rsidRDefault="00E0446D" w:rsidP="00E0446D">
      <w:bookmarkStart w:id="6217" w:name="S.E."/>
      <w:r>
        <w:rPr>
          <w:b/>
          <w:bCs/>
          <w:color w:val="990000"/>
        </w:rPr>
        <w:t>SE</w:t>
      </w:r>
      <w:bookmarkEnd w:id="6217"/>
      <w:r>
        <w:t xml:space="preserve"> </w:t>
      </w:r>
    </w:p>
    <w:p w:rsidR="00E0446D" w:rsidRDefault="00E0446D" w:rsidP="00E0446D">
      <w:pPr>
        <w:ind w:left="720"/>
      </w:pPr>
      <w:r>
        <w:t xml:space="preserve">The two-character </w:t>
      </w:r>
      <w:hyperlink r:id="rId21407" w:anchor="international_standards_organization" w:history="1">
        <w:r>
          <w:rPr>
            <w:rStyle w:val="Hyperlink"/>
          </w:rPr>
          <w:t>ISO</w:t>
        </w:r>
      </w:hyperlink>
      <w:r>
        <w:t xml:space="preserve"> 3166 country code for SWEDEN. </w:t>
      </w:r>
    </w:p>
    <w:p w:rsidR="00E0446D" w:rsidRDefault="00E0446D" w:rsidP="00E0446D">
      <w:bookmarkStart w:id="6218" w:name="s.e.a.q."/>
      <w:r>
        <w:rPr>
          <w:b/>
          <w:bCs/>
          <w:color w:val="990000"/>
        </w:rPr>
        <w:t>SEAQ</w:t>
      </w:r>
      <w:bookmarkEnd w:id="6218"/>
      <w:r>
        <w:t xml:space="preserve"> </w:t>
      </w:r>
    </w:p>
    <w:p w:rsidR="00E0446D" w:rsidRDefault="00E0446D" w:rsidP="00E0446D">
      <w:pPr>
        <w:ind w:left="720"/>
      </w:pPr>
      <w:r>
        <w:t xml:space="preserve">See: </w:t>
      </w:r>
      <w:hyperlink r:id="rId21408" w:anchor="stock_exchange_automated_quotation_system" w:history="1">
        <w:r>
          <w:rPr>
            <w:rStyle w:val="Hyperlink"/>
          </w:rPr>
          <w:t>Stock Exchange Automated Quotation System</w:t>
        </w:r>
      </w:hyperlink>
      <w:r>
        <w:t xml:space="preserve"> </w:t>
      </w:r>
    </w:p>
    <w:p w:rsidR="00E0446D" w:rsidRDefault="00E0446D" w:rsidP="00E0446D">
      <w:bookmarkStart w:id="6219" w:name="s.e.c."/>
      <w:r>
        <w:rPr>
          <w:b/>
          <w:bCs/>
          <w:color w:val="990000"/>
        </w:rPr>
        <w:t>SEC</w:t>
      </w:r>
      <w:bookmarkEnd w:id="6219"/>
      <w:r>
        <w:t xml:space="preserve"> </w:t>
      </w:r>
    </w:p>
    <w:p w:rsidR="00E0446D" w:rsidRDefault="00E0446D" w:rsidP="00E0446D">
      <w:pPr>
        <w:ind w:left="720"/>
      </w:pPr>
      <w:r>
        <w:t xml:space="preserve">See: </w:t>
      </w:r>
      <w:hyperlink r:id="rId21409" w:anchor="securities_and_exchange_commission" w:history="1">
        <w:r>
          <w:rPr>
            <w:rStyle w:val="Hyperlink"/>
          </w:rPr>
          <w:t>Securities &amp; Exchange Commission</w:t>
        </w:r>
      </w:hyperlink>
      <w:r>
        <w:t xml:space="preserve"> </w:t>
      </w:r>
    </w:p>
    <w:p w:rsidR="00E0446D" w:rsidRDefault="00E0446D" w:rsidP="00E0446D">
      <w:bookmarkStart w:id="6220" w:name="sed"/>
      <w:r>
        <w:rPr>
          <w:b/>
          <w:bCs/>
          <w:color w:val="990000"/>
        </w:rPr>
        <w:t>SED</w:t>
      </w:r>
      <w:bookmarkEnd w:id="6220"/>
      <w:r>
        <w:t xml:space="preserve"> </w:t>
      </w:r>
    </w:p>
    <w:p w:rsidR="00E0446D" w:rsidRDefault="00E0446D" w:rsidP="00E0446D">
      <w:pPr>
        <w:ind w:left="720"/>
      </w:pPr>
      <w:r>
        <w:t xml:space="preserve">See: </w:t>
      </w:r>
      <w:hyperlink r:id="rId21410" w:anchor="shippers_export_declaration" w:history="1">
        <w:r>
          <w:rPr>
            <w:rStyle w:val="Hyperlink"/>
          </w:rPr>
          <w:t>Shipper's Export Declaration</w:t>
        </w:r>
      </w:hyperlink>
      <w:r>
        <w:t xml:space="preserve"> </w:t>
      </w:r>
    </w:p>
    <w:p w:rsidR="00E0446D" w:rsidRDefault="00E0446D" w:rsidP="00E0446D">
      <w:bookmarkStart w:id="6221" w:name="s.e.h.k."/>
      <w:r>
        <w:rPr>
          <w:b/>
          <w:bCs/>
          <w:color w:val="990000"/>
        </w:rPr>
        <w:t>SEHK</w:t>
      </w:r>
      <w:bookmarkEnd w:id="6221"/>
      <w:r>
        <w:t xml:space="preserve"> </w:t>
      </w:r>
    </w:p>
    <w:p w:rsidR="00E0446D" w:rsidRDefault="00E0446D" w:rsidP="00E0446D">
      <w:pPr>
        <w:ind w:left="720"/>
      </w:pPr>
      <w:r>
        <w:t xml:space="preserve">See: </w:t>
      </w:r>
      <w:hyperlink r:id="rId21411" w:anchor="stock_exchange_of_hong_kong" w:history="1">
        <w:r>
          <w:rPr>
            <w:rStyle w:val="Hyperlink"/>
          </w:rPr>
          <w:t>Stock Exchange of Hong Kong</w:t>
        </w:r>
      </w:hyperlink>
      <w:r>
        <w:t xml:space="preserve"> </w:t>
      </w:r>
    </w:p>
    <w:p w:rsidR="00E0446D" w:rsidRDefault="00E0446D" w:rsidP="00E0446D">
      <w:bookmarkStart w:id="6222" w:name="sek"/>
      <w:r>
        <w:rPr>
          <w:b/>
          <w:bCs/>
          <w:color w:val="990000"/>
        </w:rPr>
        <w:t>SEK</w:t>
      </w:r>
      <w:bookmarkEnd w:id="6222"/>
      <w:r>
        <w:t xml:space="preserve"> </w:t>
      </w:r>
    </w:p>
    <w:p w:rsidR="00E0446D" w:rsidRDefault="00E0446D" w:rsidP="00E0446D">
      <w:pPr>
        <w:ind w:left="720"/>
      </w:pPr>
      <w:r>
        <w:t xml:space="preserve">The </w:t>
      </w:r>
      <w:hyperlink r:id="rId21412" w:anchor="international_standards_organization" w:history="1">
        <w:r>
          <w:rPr>
            <w:rStyle w:val="Hyperlink"/>
          </w:rPr>
          <w:t>ISO</w:t>
        </w:r>
      </w:hyperlink>
      <w:r>
        <w:t xml:space="preserve"> 4217 currency code for the Swedish Krona. </w:t>
      </w:r>
    </w:p>
    <w:p w:rsidR="00E0446D" w:rsidRDefault="00E0446D" w:rsidP="00E0446D">
      <w:bookmarkStart w:id="6223" w:name="shp"/>
      <w:r>
        <w:rPr>
          <w:b/>
          <w:bCs/>
          <w:color w:val="990000"/>
        </w:rPr>
        <w:t>SHP</w:t>
      </w:r>
      <w:bookmarkEnd w:id="6223"/>
      <w:r>
        <w:t xml:space="preserve"> </w:t>
      </w:r>
    </w:p>
    <w:p w:rsidR="00E0446D" w:rsidRDefault="00E0446D" w:rsidP="00E0446D">
      <w:pPr>
        <w:ind w:left="720"/>
      </w:pPr>
      <w:r>
        <w:t xml:space="preserve">The </w:t>
      </w:r>
      <w:hyperlink r:id="rId21413" w:anchor="international_standards_organization" w:history="1">
        <w:r>
          <w:rPr>
            <w:rStyle w:val="Hyperlink"/>
          </w:rPr>
          <w:t>ISO</w:t>
        </w:r>
      </w:hyperlink>
      <w:r>
        <w:t xml:space="preserve"> 4217 currency code for the Saint Helena Pound. </w:t>
      </w:r>
    </w:p>
    <w:p w:rsidR="00E0446D" w:rsidRDefault="00E0446D" w:rsidP="00E0446D">
      <w:bookmarkStart w:id="6224" w:name="s.i.a.c."/>
      <w:r>
        <w:rPr>
          <w:b/>
          <w:bCs/>
          <w:color w:val="990000"/>
        </w:rPr>
        <w:t>SIAC</w:t>
      </w:r>
      <w:bookmarkEnd w:id="6224"/>
      <w:r>
        <w:t xml:space="preserve"> </w:t>
      </w:r>
    </w:p>
    <w:p w:rsidR="00E0446D" w:rsidRDefault="00E0446D" w:rsidP="00E0446D">
      <w:pPr>
        <w:ind w:left="720"/>
      </w:pPr>
      <w:r>
        <w:t xml:space="preserve">See: </w:t>
      </w:r>
      <w:hyperlink r:id="rId21414" w:anchor="security_industry_automated_corporation" w:history="1">
        <w:r>
          <w:rPr>
            <w:rStyle w:val="Hyperlink"/>
          </w:rPr>
          <w:t>Security Industry Automated Corporation</w:t>
        </w:r>
      </w:hyperlink>
      <w:r>
        <w:t xml:space="preserve"> </w:t>
      </w:r>
    </w:p>
    <w:p w:rsidR="00E0446D" w:rsidRDefault="00E0446D" w:rsidP="00E0446D">
      <w:bookmarkStart w:id="6225" w:name="s.i.c."/>
      <w:r>
        <w:rPr>
          <w:b/>
          <w:bCs/>
          <w:color w:val="990000"/>
        </w:rPr>
        <w:t>SIC</w:t>
      </w:r>
      <w:bookmarkEnd w:id="6225"/>
      <w:r>
        <w:t xml:space="preserve"> </w:t>
      </w:r>
    </w:p>
    <w:p w:rsidR="00E0446D" w:rsidRDefault="00E0446D" w:rsidP="00E0446D">
      <w:pPr>
        <w:ind w:left="720"/>
      </w:pPr>
      <w:r>
        <w:t xml:space="preserve">See: </w:t>
      </w:r>
      <w:hyperlink r:id="rId21415" w:anchor="standard_industrial_classification" w:history="1">
        <w:r>
          <w:rPr>
            <w:rStyle w:val="Hyperlink"/>
          </w:rPr>
          <w:t>Standard Industrial Classification</w:t>
        </w:r>
      </w:hyperlink>
      <w:r>
        <w:t xml:space="preserve"> </w:t>
      </w:r>
    </w:p>
    <w:p w:rsidR="00E0446D" w:rsidRDefault="00E0446D" w:rsidP="00E0446D">
      <w:bookmarkStart w:id="6226" w:name="s.i.m.e.x."/>
      <w:r>
        <w:rPr>
          <w:b/>
          <w:bCs/>
          <w:color w:val="990000"/>
        </w:rPr>
        <w:t>SIMEX</w:t>
      </w:r>
      <w:bookmarkEnd w:id="6226"/>
      <w:r>
        <w:t xml:space="preserve"> </w:t>
      </w:r>
    </w:p>
    <w:p w:rsidR="00E0446D" w:rsidRDefault="00E0446D" w:rsidP="00E0446D">
      <w:pPr>
        <w:ind w:left="720"/>
      </w:pPr>
      <w:r>
        <w:t xml:space="preserve">See: </w:t>
      </w:r>
      <w:hyperlink r:id="rId21416" w:anchor="singapore_international_monetary_exchange" w:history="1">
        <w:r>
          <w:rPr>
            <w:rStyle w:val="Hyperlink"/>
          </w:rPr>
          <w:t>Singapore International Monetary Exchange</w:t>
        </w:r>
      </w:hyperlink>
      <w:r>
        <w:t xml:space="preserve"> </w:t>
      </w:r>
    </w:p>
    <w:p w:rsidR="00E0446D" w:rsidRDefault="00E0446D" w:rsidP="00E0446D">
      <w:bookmarkStart w:id="6227" w:name="S.G."/>
      <w:r>
        <w:rPr>
          <w:b/>
          <w:bCs/>
          <w:color w:val="990000"/>
        </w:rPr>
        <w:t>SG</w:t>
      </w:r>
      <w:bookmarkEnd w:id="6227"/>
      <w:r>
        <w:t xml:space="preserve"> </w:t>
      </w:r>
    </w:p>
    <w:p w:rsidR="00E0446D" w:rsidRDefault="00E0446D" w:rsidP="00E0446D">
      <w:pPr>
        <w:ind w:left="720"/>
      </w:pPr>
      <w:r>
        <w:t xml:space="preserve">The two-character </w:t>
      </w:r>
      <w:hyperlink r:id="rId21417" w:anchor="international_standards_organization" w:history="1">
        <w:r>
          <w:rPr>
            <w:rStyle w:val="Hyperlink"/>
          </w:rPr>
          <w:t>ISO</w:t>
        </w:r>
      </w:hyperlink>
      <w:r>
        <w:t xml:space="preserve"> 3166 country code for SINGAPORE. </w:t>
      </w:r>
    </w:p>
    <w:p w:rsidR="00E0446D" w:rsidRDefault="00E0446D" w:rsidP="00E0446D">
      <w:bookmarkStart w:id="6228" w:name="sgd"/>
      <w:r>
        <w:rPr>
          <w:b/>
          <w:bCs/>
          <w:color w:val="990000"/>
        </w:rPr>
        <w:t>SGD</w:t>
      </w:r>
      <w:bookmarkEnd w:id="6228"/>
      <w:r>
        <w:t xml:space="preserve"> </w:t>
      </w:r>
    </w:p>
    <w:p w:rsidR="00E0446D" w:rsidRDefault="00E0446D" w:rsidP="00E0446D">
      <w:pPr>
        <w:ind w:left="720"/>
      </w:pPr>
      <w:r>
        <w:t xml:space="preserve">The </w:t>
      </w:r>
      <w:hyperlink r:id="rId21418" w:anchor="international_standards_organization" w:history="1">
        <w:r>
          <w:rPr>
            <w:rStyle w:val="Hyperlink"/>
          </w:rPr>
          <w:t>ISO</w:t>
        </w:r>
      </w:hyperlink>
      <w:r>
        <w:t xml:space="preserve"> 4217 currency code for the Singapore Dollar. </w:t>
      </w:r>
    </w:p>
    <w:p w:rsidR="00E0446D" w:rsidRDefault="00E0446D" w:rsidP="00E0446D">
      <w:bookmarkStart w:id="6229" w:name="S.H."/>
      <w:r>
        <w:rPr>
          <w:b/>
          <w:bCs/>
          <w:color w:val="990000"/>
        </w:rPr>
        <w:t>SH</w:t>
      </w:r>
      <w:bookmarkEnd w:id="6229"/>
      <w:r>
        <w:t xml:space="preserve"> </w:t>
      </w:r>
    </w:p>
    <w:p w:rsidR="00E0446D" w:rsidRDefault="00E0446D" w:rsidP="00E0446D">
      <w:pPr>
        <w:ind w:left="720"/>
      </w:pPr>
      <w:r>
        <w:t xml:space="preserve">The two-character </w:t>
      </w:r>
      <w:hyperlink r:id="rId21419" w:anchor="international_standards_organization" w:history="1">
        <w:r>
          <w:rPr>
            <w:rStyle w:val="Hyperlink"/>
          </w:rPr>
          <w:t>ISO</w:t>
        </w:r>
      </w:hyperlink>
      <w:r>
        <w:t xml:space="preserve"> 3166 country code for SAINT HELENA. </w:t>
      </w:r>
    </w:p>
    <w:p w:rsidR="00E0446D" w:rsidRDefault="00E0446D" w:rsidP="00E0446D">
      <w:bookmarkStart w:id="6230" w:name="S.I."/>
      <w:r>
        <w:rPr>
          <w:b/>
          <w:bCs/>
          <w:color w:val="990000"/>
        </w:rPr>
        <w:t>SI</w:t>
      </w:r>
      <w:bookmarkEnd w:id="6230"/>
      <w:r>
        <w:t xml:space="preserve"> </w:t>
      </w:r>
    </w:p>
    <w:p w:rsidR="00E0446D" w:rsidRDefault="00E0446D" w:rsidP="00E0446D">
      <w:pPr>
        <w:ind w:left="720"/>
      </w:pPr>
      <w:r>
        <w:t xml:space="preserve">The two-character </w:t>
      </w:r>
      <w:hyperlink r:id="rId21420" w:anchor="international_standards_organization" w:history="1">
        <w:r>
          <w:rPr>
            <w:rStyle w:val="Hyperlink"/>
          </w:rPr>
          <w:t>ISO</w:t>
        </w:r>
      </w:hyperlink>
      <w:r>
        <w:t xml:space="preserve"> 3166 country code for SLOVENIA. </w:t>
      </w:r>
    </w:p>
    <w:p w:rsidR="00E0446D" w:rsidRDefault="00E0446D" w:rsidP="00E0446D">
      <w:bookmarkStart w:id="6231" w:name="sit"/>
      <w:r>
        <w:rPr>
          <w:b/>
          <w:bCs/>
          <w:color w:val="990000"/>
        </w:rPr>
        <w:t>SIT</w:t>
      </w:r>
      <w:bookmarkEnd w:id="6231"/>
      <w:r>
        <w:t xml:space="preserve"> </w:t>
      </w:r>
    </w:p>
    <w:p w:rsidR="00E0446D" w:rsidRDefault="00E0446D" w:rsidP="00E0446D">
      <w:pPr>
        <w:ind w:left="720"/>
      </w:pPr>
      <w:r>
        <w:t xml:space="preserve">The </w:t>
      </w:r>
      <w:hyperlink r:id="rId21421" w:anchor="international_standards_organization" w:history="1">
        <w:r>
          <w:rPr>
            <w:rStyle w:val="Hyperlink"/>
          </w:rPr>
          <w:t>ISO</w:t>
        </w:r>
      </w:hyperlink>
      <w:r>
        <w:t xml:space="preserve"> 4217 currency code for the Slovenian Tolar. </w:t>
      </w:r>
    </w:p>
    <w:p w:rsidR="00E0446D" w:rsidRDefault="00E0446D" w:rsidP="00E0446D">
      <w:bookmarkStart w:id="6232" w:name="S.J."/>
      <w:r>
        <w:rPr>
          <w:b/>
          <w:bCs/>
          <w:color w:val="990000"/>
        </w:rPr>
        <w:t xml:space="preserve">SJ </w:t>
      </w:r>
      <w:bookmarkEnd w:id="6232"/>
    </w:p>
    <w:p w:rsidR="00E0446D" w:rsidRDefault="00E0446D" w:rsidP="00E0446D">
      <w:pPr>
        <w:ind w:left="720"/>
      </w:pPr>
      <w:r>
        <w:t xml:space="preserve">The two-character </w:t>
      </w:r>
      <w:hyperlink r:id="rId21422" w:anchor="international_standards_organization" w:history="1">
        <w:r>
          <w:rPr>
            <w:rStyle w:val="Hyperlink"/>
          </w:rPr>
          <w:t>ISO</w:t>
        </w:r>
      </w:hyperlink>
      <w:r>
        <w:t xml:space="preserve"> 3166 country code for SVALBARD AND JAN MAYEN. </w:t>
      </w:r>
    </w:p>
    <w:p w:rsidR="00E0446D" w:rsidRDefault="00E0446D" w:rsidP="00E0446D">
      <w:bookmarkStart w:id="6233" w:name="S.K."/>
      <w:r>
        <w:rPr>
          <w:b/>
          <w:bCs/>
          <w:color w:val="990000"/>
        </w:rPr>
        <w:t>SK</w:t>
      </w:r>
      <w:bookmarkEnd w:id="6233"/>
      <w:r>
        <w:t xml:space="preserve"> </w:t>
      </w:r>
    </w:p>
    <w:p w:rsidR="00E0446D" w:rsidRDefault="00E0446D" w:rsidP="00E0446D">
      <w:pPr>
        <w:ind w:left="720"/>
      </w:pPr>
      <w:r>
        <w:t xml:space="preserve">The two-character </w:t>
      </w:r>
      <w:hyperlink r:id="rId21423" w:anchor="international_standards_organization" w:history="1">
        <w:r>
          <w:rPr>
            <w:rStyle w:val="Hyperlink"/>
          </w:rPr>
          <w:t>ISO</w:t>
        </w:r>
      </w:hyperlink>
      <w:r>
        <w:t xml:space="preserve"> 3166 country code for SLOVAKIA. </w:t>
      </w:r>
    </w:p>
    <w:p w:rsidR="00E0446D" w:rsidRDefault="00E0446D" w:rsidP="00E0446D">
      <w:bookmarkStart w:id="6234" w:name="skk"/>
      <w:r>
        <w:rPr>
          <w:b/>
          <w:bCs/>
          <w:color w:val="990000"/>
        </w:rPr>
        <w:t>SKK</w:t>
      </w:r>
      <w:bookmarkEnd w:id="6234"/>
      <w:r>
        <w:t xml:space="preserve"> </w:t>
      </w:r>
    </w:p>
    <w:p w:rsidR="00E0446D" w:rsidRDefault="00E0446D" w:rsidP="00E0446D">
      <w:pPr>
        <w:ind w:left="720"/>
      </w:pPr>
      <w:r>
        <w:t xml:space="preserve">The </w:t>
      </w:r>
      <w:hyperlink r:id="rId21424" w:anchor="international_standards_organization" w:history="1">
        <w:r>
          <w:rPr>
            <w:rStyle w:val="Hyperlink"/>
          </w:rPr>
          <w:t>ISO</w:t>
        </w:r>
      </w:hyperlink>
      <w:r>
        <w:t xml:space="preserve"> 4217 currency code for the Slovak Republic Koruna. </w:t>
      </w:r>
    </w:p>
    <w:p w:rsidR="00E0446D" w:rsidRDefault="00E0446D" w:rsidP="00E0446D">
      <w:bookmarkStart w:id="6235" w:name="S.L."/>
      <w:r>
        <w:rPr>
          <w:b/>
          <w:bCs/>
          <w:color w:val="990000"/>
        </w:rPr>
        <w:t>SL</w:t>
      </w:r>
      <w:bookmarkEnd w:id="6235"/>
      <w:r>
        <w:t xml:space="preserve"> </w:t>
      </w:r>
    </w:p>
    <w:p w:rsidR="00E0446D" w:rsidRDefault="00E0446D" w:rsidP="00E0446D">
      <w:pPr>
        <w:ind w:left="720"/>
      </w:pPr>
      <w:r>
        <w:t xml:space="preserve">The two-character </w:t>
      </w:r>
      <w:hyperlink r:id="rId21425" w:anchor="international_standards_organization" w:history="1">
        <w:r>
          <w:rPr>
            <w:rStyle w:val="Hyperlink"/>
          </w:rPr>
          <w:t>ISO</w:t>
        </w:r>
      </w:hyperlink>
      <w:r>
        <w:t xml:space="preserve"> 3166 country code for SIERRA LEONE. </w:t>
      </w:r>
    </w:p>
    <w:p w:rsidR="00E0446D" w:rsidRDefault="00E0446D" w:rsidP="00E0446D">
      <w:bookmarkStart w:id="6236" w:name="sll"/>
      <w:r>
        <w:rPr>
          <w:b/>
          <w:bCs/>
          <w:color w:val="990000"/>
        </w:rPr>
        <w:t>SLL</w:t>
      </w:r>
      <w:bookmarkEnd w:id="6236"/>
      <w:r>
        <w:t xml:space="preserve"> </w:t>
      </w:r>
    </w:p>
    <w:p w:rsidR="00E0446D" w:rsidRDefault="00E0446D" w:rsidP="00E0446D">
      <w:pPr>
        <w:ind w:left="720"/>
      </w:pPr>
      <w:r>
        <w:t xml:space="preserve">The </w:t>
      </w:r>
      <w:hyperlink r:id="rId21426" w:anchor="international_standards_organization" w:history="1">
        <w:r>
          <w:rPr>
            <w:rStyle w:val="Hyperlink"/>
          </w:rPr>
          <w:t>ISO</w:t>
        </w:r>
      </w:hyperlink>
      <w:r>
        <w:t xml:space="preserve"> 4217 currency code for the Sierra Leone Leone. </w:t>
      </w:r>
    </w:p>
    <w:p w:rsidR="00E0446D" w:rsidRDefault="00E0446D" w:rsidP="00E0446D">
      <w:bookmarkStart w:id="6237" w:name="S.M."/>
      <w:r>
        <w:rPr>
          <w:b/>
          <w:bCs/>
          <w:color w:val="990000"/>
        </w:rPr>
        <w:t>SM</w:t>
      </w:r>
      <w:bookmarkEnd w:id="6237"/>
      <w:r>
        <w:t xml:space="preserve"> </w:t>
      </w:r>
    </w:p>
    <w:p w:rsidR="00E0446D" w:rsidRDefault="00E0446D" w:rsidP="00E0446D">
      <w:pPr>
        <w:ind w:left="720"/>
      </w:pPr>
      <w:r>
        <w:t xml:space="preserve">The two-character </w:t>
      </w:r>
      <w:hyperlink r:id="rId21427" w:anchor="international_standards_organization" w:history="1">
        <w:r>
          <w:rPr>
            <w:rStyle w:val="Hyperlink"/>
          </w:rPr>
          <w:t>ISO</w:t>
        </w:r>
      </w:hyperlink>
      <w:r>
        <w:t xml:space="preserve"> 3166 country code for SAN MARINO. </w:t>
      </w:r>
    </w:p>
    <w:p w:rsidR="00E0446D" w:rsidRDefault="00E0446D" w:rsidP="00E0446D">
      <w:bookmarkStart w:id="6238" w:name="s.m.b.s."/>
      <w:r>
        <w:rPr>
          <w:b/>
          <w:bCs/>
          <w:color w:val="990000"/>
        </w:rPr>
        <w:t>SMBS</w:t>
      </w:r>
      <w:bookmarkEnd w:id="6238"/>
      <w:r>
        <w:t xml:space="preserve"> </w:t>
      </w:r>
    </w:p>
    <w:p w:rsidR="00E0446D" w:rsidRDefault="00E0446D" w:rsidP="00E0446D">
      <w:pPr>
        <w:ind w:left="720"/>
      </w:pPr>
      <w:r>
        <w:t xml:space="preserve">See: </w:t>
      </w:r>
      <w:hyperlink r:id="rId21428" w:anchor="stripped_mortgage_backed_securities" w:history="1">
        <w:r>
          <w:rPr>
            <w:rStyle w:val="Hyperlink"/>
          </w:rPr>
          <w:t>Stripped mortgage backed securities</w:t>
        </w:r>
      </w:hyperlink>
      <w:r>
        <w:t xml:space="preserve"> </w:t>
      </w:r>
    </w:p>
    <w:p w:rsidR="00E0446D" w:rsidRDefault="00E0446D" w:rsidP="00E0446D">
      <w:bookmarkStart w:id="6239" w:name="S.N."/>
      <w:r>
        <w:rPr>
          <w:b/>
          <w:bCs/>
          <w:color w:val="990000"/>
        </w:rPr>
        <w:t>SN</w:t>
      </w:r>
      <w:bookmarkEnd w:id="6239"/>
      <w:r>
        <w:t xml:space="preserve"> </w:t>
      </w:r>
    </w:p>
    <w:p w:rsidR="00E0446D" w:rsidRDefault="00E0446D" w:rsidP="00E0446D">
      <w:pPr>
        <w:ind w:left="720"/>
      </w:pPr>
      <w:r>
        <w:t xml:space="preserve">The two-character </w:t>
      </w:r>
      <w:hyperlink r:id="rId21429" w:anchor="international_standards_organization" w:history="1">
        <w:r>
          <w:rPr>
            <w:rStyle w:val="Hyperlink"/>
          </w:rPr>
          <w:t>ISO</w:t>
        </w:r>
      </w:hyperlink>
      <w:r>
        <w:t xml:space="preserve"> 3166 country code for SENEGAL. </w:t>
      </w:r>
    </w:p>
    <w:p w:rsidR="00E0446D" w:rsidRDefault="00E0446D" w:rsidP="00E0446D">
      <w:bookmarkStart w:id="6240" w:name="S.O."/>
      <w:r>
        <w:rPr>
          <w:b/>
          <w:bCs/>
          <w:color w:val="990000"/>
        </w:rPr>
        <w:t>SO</w:t>
      </w:r>
      <w:bookmarkEnd w:id="6240"/>
      <w:r>
        <w:t xml:space="preserve"> </w:t>
      </w:r>
    </w:p>
    <w:p w:rsidR="00E0446D" w:rsidRDefault="00E0446D" w:rsidP="00E0446D">
      <w:pPr>
        <w:ind w:left="720"/>
      </w:pPr>
      <w:r>
        <w:t xml:space="preserve">The two-character </w:t>
      </w:r>
      <w:hyperlink r:id="rId21430" w:anchor="international_standards_organization" w:history="1">
        <w:r>
          <w:rPr>
            <w:rStyle w:val="Hyperlink"/>
          </w:rPr>
          <w:t>ISO</w:t>
        </w:r>
      </w:hyperlink>
      <w:r>
        <w:t xml:space="preserve"> 3166 country code for SOMALIA. </w:t>
      </w:r>
    </w:p>
    <w:p w:rsidR="00E0446D" w:rsidRDefault="00E0446D" w:rsidP="00E0446D">
      <w:bookmarkStart w:id="6241" w:name="s.o.e.s."/>
      <w:r>
        <w:rPr>
          <w:b/>
          <w:bCs/>
          <w:color w:val="990000"/>
        </w:rPr>
        <w:t>SOES</w:t>
      </w:r>
      <w:bookmarkEnd w:id="6241"/>
      <w:r>
        <w:t xml:space="preserve"> </w:t>
      </w:r>
    </w:p>
    <w:p w:rsidR="00E0446D" w:rsidRDefault="00E0446D" w:rsidP="00E0446D">
      <w:pPr>
        <w:ind w:left="720"/>
      </w:pPr>
      <w:r>
        <w:t xml:space="preserve">See: </w:t>
      </w:r>
      <w:hyperlink r:id="rId21431" w:anchor="small_order_execution_system" w:history="1">
        <w:r>
          <w:rPr>
            <w:rStyle w:val="Hyperlink"/>
          </w:rPr>
          <w:t>Small Order Execution System</w:t>
        </w:r>
      </w:hyperlink>
      <w:r>
        <w:t xml:space="preserve"> </w:t>
      </w:r>
    </w:p>
    <w:p w:rsidR="00E0446D" w:rsidRDefault="00E0446D" w:rsidP="00E0446D">
      <w:bookmarkStart w:id="6242" w:name="sos"/>
      <w:r>
        <w:rPr>
          <w:b/>
          <w:bCs/>
          <w:color w:val="990000"/>
        </w:rPr>
        <w:t>SOS</w:t>
      </w:r>
      <w:bookmarkEnd w:id="6242"/>
      <w:r>
        <w:t xml:space="preserve"> </w:t>
      </w:r>
    </w:p>
    <w:p w:rsidR="00E0446D" w:rsidRDefault="00E0446D" w:rsidP="00E0446D">
      <w:pPr>
        <w:ind w:left="720"/>
      </w:pPr>
      <w:r>
        <w:t xml:space="preserve">The </w:t>
      </w:r>
      <w:hyperlink r:id="rId21432" w:anchor="international_standards_organization" w:history="1">
        <w:r>
          <w:rPr>
            <w:rStyle w:val="Hyperlink"/>
          </w:rPr>
          <w:t>ISO</w:t>
        </w:r>
      </w:hyperlink>
      <w:r>
        <w:t xml:space="preserve"> 4217 currency code for the Somalian Shilling. </w:t>
      </w:r>
    </w:p>
    <w:p w:rsidR="00E0446D" w:rsidRDefault="00E0446D" w:rsidP="00E0446D">
      <w:bookmarkStart w:id="6243" w:name="sox"/>
      <w:r>
        <w:rPr>
          <w:b/>
          <w:bCs/>
          <w:color w:val="990000"/>
        </w:rPr>
        <w:t>SOXS</w:t>
      </w:r>
      <w:bookmarkEnd w:id="6243"/>
      <w:r>
        <w:t xml:space="preserve"> </w:t>
      </w:r>
    </w:p>
    <w:p w:rsidR="00E0446D" w:rsidRDefault="00E0446D" w:rsidP="00E0446D">
      <w:pPr>
        <w:ind w:left="720"/>
      </w:pPr>
      <w:r>
        <w:t xml:space="preserve">See: </w:t>
      </w:r>
      <w:hyperlink r:id="rId21433" w:anchor="sarbanes_oxley_act" w:history="1">
        <w:r>
          <w:rPr>
            <w:rStyle w:val="Hyperlink"/>
          </w:rPr>
          <w:t>Sarbanes Oxley Act of 2002</w:t>
        </w:r>
      </w:hyperlink>
      <w:r>
        <w:t xml:space="preserve"> </w:t>
      </w:r>
    </w:p>
    <w:p w:rsidR="00E0446D" w:rsidRDefault="00E0446D" w:rsidP="00E0446D">
      <w:bookmarkStart w:id="6244" w:name="spdr"/>
      <w:r>
        <w:rPr>
          <w:b/>
          <w:bCs/>
          <w:color w:val="990000"/>
        </w:rPr>
        <w:t>SPDR</w:t>
      </w:r>
      <w:r>
        <w:t xml:space="preserve"> </w:t>
      </w:r>
    </w:p>
    <w:p w:rsidR="00E0446D" w:rsidRDefault="00E0446D" w:rsidP="00E0446D">
      <w:pPr>
        <w:ind w:left="720"/>
      </w:pPr>
      <w:r>
        <w:t xml:space="preserve">The Standard and Poor's depositary receipt. This is a tracking stock which trades like an index mutual fund which follows the S&amp;P 500. It trades continuously. </w:t>
      </w:r>
    </w:p>
    <w:p w:rsidR="00E0446D" w:rsidRDefault="00E0446D" w:rsidP="00E0446D">
      <w:bookmarkStart w:id="6245" w:name="S.R."/>
      <w:r>
        <w:rPr>
          <w:b/>
          <w:bCs/>
          <w:color w:val="990000"/>
        </w:rPr>
        <w:t>SR</w:t>
      </w:r>
      <w:bookmarkEnd w:id="6245"/>
      <w:r>
        <w:t xml:space="preserve"> </w:t>
      </w:r>
    </w:p>
    <w:p w:rsidR="00E0446D" w:rsidRDefault="00E0446D" w:rsidP="00E0446D">
      <w:pPr>
        <w:ind w:left="720"/>
      </w:pPr>
      <w:r>
        <w:t xml:space="preserve">The two-character </w:t>
      </w:r>
      <w:hyperlink r:id="rId21434" w:anchor="international_standards_organization" w:history="1">
        <w:r>
          <w:rPr>
            <w:rStyle w:val="Hyperlink"/>
          </w:rPr>
          <w:t>ISO</w:t>
        </w:r>
      </w:hyperlink>
      <w:r>
        <w:t xml:space="preserve"> 3166 country code for SURINAME. </w:t>
      </w:r>
    </w:p>
    <w:p w:rsidR="00E0446D" w:rsidRDefault="00E0446D" w:rsidP="00E0446D">
      <w:bookmarkStart w:id="6246" w:name="srg"/>
      <w:r>
        <w:rPr>
          <w:b/>
          <w:bCs/>
          <w:color w:val="990000"/>
        </w:rPr>
        <w:t>SRG</w:t>
      </w:r>
      <w:bookmarkEnd w:id="6246"/>
      <w:r>
        <w:t xml:space="preserve"> </w:t>
      </w:r>
    </w:p>
    <w:p w:rsidR="00E0446D" w:rsidRDefault="00E0446D" w:rsidP="00E0446D">
      <w:pPr>
        <w:ind w:left="720"/>
      </w:pPr>
      <w:r>
        <w:t xml:space="preserve">The </w:t>
      </w:r>
      <w:hyperlink r:id="rId21435" w:anchor="international_standards_organization" w:history="1">
        <w:r>
          <w:rPr>
            <w:rStyle w:val="Hyperlink"/>
          </w:rPr>
          <w:t>ISO</w:t>
        </w:r>
      </w:hyperlink>
      <w:r>
        <w:t xml:space="preserve"> 4217 currency code for the Surinam Guilder. </w:t>
      </w:r>
    </w:p>
    <w:p w:rsidR="00E0446D" w:rsidRDefault="00E0446D" w:rsidP="00E0446D">
      <w:bookmarkStart w:id="6247" w:name="S.T."/>
      <w:r>
        <w:rPr>
          <w:b/>
          <w:bCs/>
          <w:color w:val="990000"/>
        </w:rPr>
        <w:t>ST</w:t>
      </w:r>
      <w:bookmarkEnd w:id="6247"/>
      <w:r>
        <w:t xml:space="preserve"> </w:t>
      </w:r>
    </w:p>
    <w:p w:rsidR="00E0446D" w:rsidRDefault="00E0446D" w:rsidP="00E0446D">
      <w:pPr>
        <w:ind w:left="720"/>
      </w:pPr>
      <w:r>
        <w:t xml:space="preserve">The two-character </w:t>
      </w:r>
      <w:hyperlink r:id="rId21436" w:anchor="international_standards_organization" w:history="1">
        <w:r>
          <w:rPr>
            <w:rStyle w:val="Hyperlink"/>
          </w:rPr>
          <w:t>ISO</w:t>
        </w:r>
      </w:hyperlink>
      <w:r>
        <w:t xml:space="preserve"> 3166 country code for SAO TOME AND PRINCIPE. </w:t>
      </w:r>
    </w:p>
    <w:p w:rsidR="00E0446D" w:rsidRDefault="00E0446D" w:rsidP="00E0446D">
      <w:bookmarkStart w:id="6248" w:name="std"/>
      <w:r>
        <w:rPr>
          <w:b/>
          <w:bCs/>
          <w:color w:val="990000"/>
        </w:rPr>
        <w:t>STD</w:t>
      </w:r>
      <w:bookmarkEnd w:id="6248"/>
      <w:r>
        <w:t xml:space="preserve"> </w:t>
      </w:r>
    </w:p>
    <w:p w:rsidR="00E0446D" w:rsidRDefault="00E0446D" w:rsidP="00E0446D">
      <w:pPr>
        <w:ind w:left="720"/>
      </w:pPr>
      <w:r>
        <w:t xml:space="preserve">The </w:t>
      </w:r>
      <w:hyperlink r:id="rId21437" w:anchor="international_standards_organization" w:history="1">
        <w:r>
          <w:rPr>
            <w:rStyle w:val="Hyperlink"/>
          </w:rPr>
          <w:t>ISO</w:t>
        </w:r>
      </w:hyperlink>
      <w:r>
        <w:t xml:space="preserve"> 4217 currency code for the Sao Tome &amp; Principe Dobra. </w:t>
      </w:r>
    </w:p>
    <w:p w:rsidR="00E0446D" w:rsidRDefault="00E0446D" w:rsidP="00E0446D">
      <w:bookmarkStart w:id="6249" w:name="S.V."/>
      <w:r>
        <w:rPr>
          <w:b/>
          <w:bCs/>
          <w:color w:val="990000"/>
        </w:rPr>
        <w:t>SV</w:t>
      </w:r>
      <w:bookmarkEnd w:id="6249"/>
      <w:r>
        <w:t xml:space="preserve"> </w:t>
      </w:r>
    </w:p>
    <w:p w:rsidR="00E0446D" w:rsidRDefault="00E0446D" w:rsidP="00E0446D">
      <w:pPr>
        <w:ind w:left="720"/>
      </w:pPr>
      <w:r>
        <w:t xml:space="preserve">The two-character </w:t>
      </w:r>
      <w:hyperlink r:id="rId21438" w:anchor="international_standards_organization" w:history="1">
        <w:r>
          <w:rPr>
            <w:rStyle w:val="Hyperlink"/>
          </w:rPr>
          <w:t>ISO</w:t>
        </w:r>
      </w:hyperlink>
      <w:r>
        <w:t xml:space="preserve"> 3166 country code for EL SALVADOR. </w:t>
      </w:r>
    </w:p>
    <w:p w:rsidR="00E0446D" w:rsidRDefault="00E0446D" w:rsidP="00E0446D">
      <w:bookmarkStart w:id="6250" w:name="svc"/>
      <w:r>
        <w:rPr>
          <w:b/>
          <w:bCs/>
          <w:color w:val="990000"/>
        </w:rPr>
        <w:t>SVC</w:t>
      </w:r>
      <w:bookmarkEnd w:id="6250"/>
      <w:r>
        <w:t xml:space="preserve"> </w:t>
      </w:r>
    </w:p>
    <w:p w:rsidR="00E0446D" w:rsidRDefault="00E0446D" w:rsidP="00E0446D">
      <w:pPr>
        <w:ind w:left="720"/>
      </w:pPr>
      <w:r>
        <w:t xml:space="preserve">The </w:t>
      </w:r>
      <w:hyperlink r:id="rId21439" w:anchor="international_standards_organization" w:history="1">
        <w:r>
          <w:rPr>
            <w:rStyle w:val="Hyperlink"/>
          </w:rPr>
          <w:t>ISO</w:t>
        </w:r>
      </w:hyperlink>
      <w:r>
        <w:t xml:space="preserve"> 4217 currency code for the El Salvador Colon. </w:t>
      </w:r>
    </w:p>
    <w:p w:rsidR="00E0446D" w:rsidRDefault="00E0446D" w:rsidP="00E0446D">
      <w:bookmarkStart w:id="6251" w:name="s.w.i.f.t."/>
      <w:r>
        <w:rPr>
          <w:b/>
          <w:bCs/>
          <w:color w:val="990000"/>
        </w:rPr>
        <w:t>SWIFT</w:t>
      </w:r>
      <w:bookmarkEnd w:id="6251"/>
      <w:r>
        <w:t xml:space="preserve"> </w:t>
      </w:r>
    </w:p>
    <w:p w:rsidR="00E0446D" w:rsidRDefault="00E0446D" w:rsidP="00E0446D">
      <w:pPr>
        <w:ind w:left="720"/>
      </w:pPr>
      <w:r>
        <w:t xml:space="preserve">See: </w:t>
      </w:r>
      <w:hyperlink r:id="rId21440" w:anchor="society_for_worldwide_interbank_financial_telecommunications" w:history="1">
        <w:r>
          <w:rPr>
            <w:rStyle w:val="Hyperlink"/>
          </w:rPr>
          <w:t>Society for Worldwide Interbank Financial Telecommunications</w:t>
        </w:r>
      </w:hyperlink>
      <w:r>
        <w:t xml:space="preserve"> </w:t>
      </w:r>
    </w:p>
    <w:p w:rsidR="00E0446D" w:rsidRDefault="00E0446D" w:rsidP="00E0446D">
      <w:bookmarkStart w:id="6252" w:name="S.Y."/>
      <w:r>
        <w:rPr>
          <w:b/>
          <w:bCs/>
          <w:color w:val="990000"/>
        </w:rPr>
        <w:t>SY</w:t>
      </w:r>
      <w:bookmarkEnd w:id="6252"/>
      <w:r>
        <w:t xml:space="preserve"> </w:t>
      </w:r>
    </w:p>
    <w:p w:rsidR="00E0446D" w:rsidRDefault="00E0446D" w:rsidP="00E0446D">
      <w:pPr>
        <w:ind w:left="720"/>
      </w:pPr>
      <w:r>
        <w:t xml:space="preserve">The two-character </w:t>
      </w:r>
      <w:hyperlink r:id="rId21441" w:anchor="international_standards_organization" w:history="1">
        <w:r>
          <w:rPr>
            <w:rStyle w:val="Hyperlink"/>
          </w:rPr>
          <w:t>ISO</w:t>
        </w:r>
      </w:hyperlink>
      <w:r>
        <w:t xml:space="preserve"> 3166 country code for SYRIAN ARAB REPUBLIC. </w:t>
      </w:r>
    </w:p>
    <w:p w:rsidR="00E0446D" w:rsidRDefault="00E0446D" w:rsidP="00E0446D">
      <w:bookmarkStart w:id="6253" w:name="syp"/>
      <w:r>
        <w:rPr>
          <w:b/>
          <w:bCs/>
          <w:color w:val="990000"/>
        </w:rPr>
        <w:t>SYP</w:t>
      </w:r>
      <w:bookmarkEnd w:id="6253"/>
      <w:r>
        <w:t xml:space="preserve"> </w:t>
      </w:r>
    </w:p>
    <w:p w:rsidR="00E0446D" w:rsidRDefault="00E0446D" w:rsidP="00E0446D">
      <w:pPr>
        <w:ind w:left="720"/>
      </w:pPr>
      <w:r>
        <w:t xml:space="preserve">The </w:t>
      </w:r>
      <w:hyperlink r:id="rId21442" w:anchor="international_standards_organization" w:history="1">
        <w:r>
          <w:rPr>
            <w:rStyle w:val="Hyperlink"/>
          </w:rPr>
          <w:t>ISO</w:t>
        </w:r>
      </w:hyperlink>
      <w:r>
        <w:t xml:space="preserve"> 4217 currency code for the Syrian Pound. </w:t>
      </w:r>
    </w:p>
    <w:p w:rsidR="00E0446D" w:rsidRDefault="00E0446D" w:rsidP="00E0446D">
      <w:bookmarkStart w:id="6254" w:name="S.Z."/>
      <w:r>
        <w:rPr>
          <w:b/>
          <w:bCs/>
          <w:color w:val="990000"/>
        </w:rPr>
        <w:t>SZ</w:t>
      </w:r>
      <w:bookmarkEnd w:id="6254"/>
      <w:r>
        <w:t xml:space="preserve"> </w:t>
      </w:r>
    </w:p>
    <w:p w:rsidR="00E0446D" w:rsidRDefault="00E0446D" w:rsidP="00E0446D">
      <w:pPr>
        <w:ind w:left="720"/>
      </w:pPr>
      <w:r>
        <w:t xml:space="preserve">The two-character </w:t>
      </w:r>
      <w:hyperlink r:id="rId21443" w:anchor="international_standards_organization" w:history="1">
        <w:r>
          <w:rPr>
            <w:rStyle w:val="Hyperlink"/>
          </w:rPr>
          <w:t>ISO</w:t>
        </w:r>
      </w:hyperlink>
      <w:r>
        <w:t xml:space="preserve"> 3166 country code for SWAZILAND. </w:t>
      </w:r>
    </w:p>
    <w:p w:rsidR="00E0446D" w:rsidRDefault="00E0446D" w:rsidP="00E0446D">
      <w:bookmarkStart w:id="6255" w:name="szl"/>
      <w:r>
        <w:rPr>
          <w:b/>
          <w:bCs/>
          <w:color w:val="990000"/>
        </w:rPr>
        <w:t>SZL</w:t>
      </w:r>
      <w:bookmarkEnd w:id="6255"/>
      <w:r>
        <w:t xml:space="preserve"> </w:t>
      </w:r>
    </w:p>
    <w:p w:rsidR="00E0446D" w:rsidRDefault="00E0446D" w:rsidP="00E0446D">
      <w:pPr>
        <w:ind w:left="720"/>
      </w:pPr>
      <w:r>
        <w:t xml:space="preserve">The </w:t>
      </w:r>
      <w:hyperlink r:id="rId21444" w:anchor="international_standards_organization" w:history="1">
        <w:r>
          <w:rPr>
            <w:rStyle w:val="Hyperlink"/>
          </w:rPr>
          <w:t>ISO</w:t>
        </w:r>
      </w:hyperlink>
      <w:r>
        <w:t xml:space="preserve"> 4217 currency code for the Swaziland Lilangeni. </w:t>
      </w:r>
    </w:p>
    <w:p w:rsidR="00E0446D" w:rsidRDefault="00E0446D" w:rsidP="00E0446D">
      <w:bookmarkStart w:id="6256" w:name="sace"/>
      <w:r>
        <w:rPr>
          <w:b/>
          <w:bCs/>
          <w:color w:val="990000"/>
        </w:rPr>
        <w:t>SACE</w:t>
      </w:r>
      <w:bookmarkEnd w:id="6256"/>
      <w:r>
        <w:t xml:space="preserve"> </w:t>
      </w:r>
    </w:p>
    <w:p w:rsidR="00E0446D" w:rsidRDefault="00E0446D" w:rsidP="00E0446D">
      <w:pPr>
        <w:ind w:left="720"/>
      </w:pPr>
      <w:r>
        <w:t xml:space="preserve">The Italian export </w:t>
      </w:r>
      <w:hyperlink r:id="rId21445" w:anchor="credit" w:history="1">
        <w:r>
          <w:rPr>
            <w:rStyle w:val="Hyperlink"/>
          </w:rPr>
          <w:t>credit</w:t>
        </w:r>
      </w:hyperlink>
      <w:r>
        <w:t xml:space="preserve"> </w:t>
      </w:r>
      <w:hyperlink r:id="rId21446" w:anchor="agency" w:history="1">
        <w:r>
          <w:rPr>
            <w:rStyle w:val="Hyperlink"/>
          </w:rPr>
          <w:t>agency</w:t>
        </w:r>
      </w:hyperlink>
      <w:r>
        <w:t xml:space="preserve">. </w:t>
      </w:r>
    </w:p>
    <w:p w:rsidR="00E0446D" w:rsidRDefault="00E0446D" w:rsidP="00E0446D">
      <w:bookmarkStart w:id="6257" w:name="safe_harbor"/>
      <w:r>
        <w:rPr>
          <w:b/>
          <w:bCs/>
          <w:color w:val="990000"/>
        </w:rPr>
        <w:t>Safe harbor</w:t>
      </w:r>
      <w:bookmarkEnd w:id="6257"/>
      <w:r>
        <w:t xml:space="preserve"> </w:t>
      </w:r>
    </w:p>
    <w:p w:rsidR="00E0446D" w:rsidRDefault="00E0446D" w:rsidP="00E0446D">
      <w:pPr>
        <w:ind w:left="720"/>
      </w:pPr>
      <w:r>
        <w:t xml:space="preserve">Often used in </w:t>
      </w:r>
      <w:hyperlink r:id="rId21447" w:anchor="risk_arbitrage" w:history="1">
        <w:r>
          <w:rPr>
            <w:rStyle w:val="Hyperlink"/>
          </w:rPr>
          <w:t>risk arbitrage</w:t>
        </w:r>
      </w:hyperlink>
      <w:r>
        <w:t xml:space="preserve"> as a form of </w:t>
      </w:r>
      <w:hyperlink r:id="rId21448" w:anchor="shark_repellant" w:history="1">
        <w:r>
          <w:rPr>
            <w:rStyle w:val="Hyperlink"/>
          </w:rPr>
          <w:t>shark repellent</w:t>
        </w:r>
      </w:hyperlink>
      <w:r>
        <w:t xml:space="preserve">. A </w:t>
      </w:r>
      <w:hyperlink r:id="rId21449" w:anchor="target_company" w:history="1">
        <w:r>
          <w:rPr>
            <w:rStyle w:val="Hyperlink"/>
          </w:rPr>
          <w:t>target company</w:t>
        </w:r>
      </w:hyperlink>
      <w:r>
        <w:t xml:space="preserve"> </w:t>
      </w:r>
      <w:hyperlink r:id="rId21450" w:anchor="acquirer" w:history="1">
        <w:r>
          <w:rPr>
            <w:rStyle w:val="Hyperlink"/>
          </w:rPr>
          <w:t>acquires</w:t>
        </w:r>
      </w:hyperlink>
      <w:r>
        <w:t xml:space="preserve"> a business so onerously regulated that it makes the target less attractive, giving it, in effect, a safe harbor. </w:t>
      </w:r>
    </w:p>
    <w:p w:rsidR="00E0446D" w:rsidRDefault="00E0446D" w:rsidP="00E0446D">
      <w:bookmarkStart w:id="6258" w:name="safe_harbor_lease"/>
      <w:r>
        <w:rPr>
          <w:b/>
          <w:bCs/>
          <w:color w:val="990000"/>
        </w:rPr>
        <w:t>Safe harbor lease</w:t>
      </w:r>
      <w:bookmarkEnd w:id="6258"/>
      <w:r>
        <w:t xml:space="preserve"> </w:t>
      </w:r>
    </w:p>
    <w:p w:rsidR="00E0446D" w:rsidRDefault="00E0446D" w:rsidP="00E0446D">
      <w:pPr>
        <w:ind w:left="720"/>
      </w:pPr>
      <w:r>
        <w:t xml:space="preserve">A </w:t>
      </w:r>
      <w:hyperlink r:id="rId21451" w:anchor="lease" w:history="1">
        <w:r>
          <w:rPr>
            <w:rStyle w:val="Hyperlink"/>
          </w:rPr>
          <w:t>lease</w:t>
        </w:r>
      </w:hyperlink>
      <w:r>
        <w:t xml:space="preserve"> to </w:t>
      </w:r>
      <w:hyperlink r:id="rId21452" w:anchor="transfer" w:history="1">
        <w:r>
          <w:rPr>
            <w:rStyle w:val="Hyperlink"/>
          </w:rPr>
          <w:t>transfer</w:t>
        </w:r>
      </w:hyperlink>
      <w:r>
        <w:t xml:space="preserve"> tax benefits of ownership (</w:t>
      </w:r>
      <w:hyperlink r:id="rId21453" w:anchor="depreciation" w:history="1">
        <w:r>
          <w:rPr>
            <w:rStyle w:val="Hyperlink"/>
          </w:rPr>
          <w:t>depreciation</w:t>
        </w:r>
      </w:hyperlink>
      <w:r>
        <w:t xml:space="preserve"> and </w:t>
      </w:r>
      <w:hyperlink r:id="rId21454" w:anchor="debt" w:history="1">
        <w:r>
          <w:rPr>
            <w:rStyle w:val="Hyperlink"/>
          </w:rPr>
          <w:t>debt</w:t>
        </w:r>
      </w:hyperlink>
      <w:r>
        <w:t xml:space="preserve"> </w:t>
      </w:r>
      <w:hyperlink r:id="rId21455" w:anchor="tax_shield" w:history="1">
        <w:r>
          <w:rPr>
            <w:rStyle w:val="Hyperlink"/>
          </w:rPr>
          <w:t>tax shield</w:t>
        </w:r>
      </w:hyperlink>
      <w:r>
        <w:t xml:space="preserve">) from the lessee, if the </w:t>
      </w:r>
      <w:hyperlink r:id="rId21456" w:anchor="lessee" w:history="1">
        <w:r>
          <w:rPr>
            <w:rStyle w:val="Hyperlink"/>
          </w:rPr>
          <w:t>lessee</w:t>
        </w:r>
      </w:hyperlink>
      <w:r>
        <w:t xml:space="preserve"> could not use them, to a </w:t>
      </w:r>
      <w:hyperlink r:id="rId21457" w:anchor="lessor" w:history="1">
        <w:r>
          <w:rPr>
            <w:rStyle w:val="Hyperlink"/>
          </w:rPr>
          <w:t>lessor</w:t>
        </w:r>
      </w:hyperlink>
      <w:r>
        <w:t xml:space="preserve"> that could use them. </w:t>
      </w:r>
    </w:p>
    <w:p w:rsidR="00E0446D" w:rsidRDefault="00E0446D" w:rsidP="00E0446D">
      <w:bookmarkStart w:id="6259" w:name="safekeep"/>
      <w:r>
        <w:rPr>
          <w:b/>
          <w:bCs/>
          <w:color w:val="990000"/>
        </w:rPr>
        <w:t>Safekeep</w:t>
      </w:r>
      <w:bookmarkEnd w:id="6259"/>
      <w:r>
        <w:t xml:space="preserve"> </w:t>
      </w:r>
    </w:p>
    <w:p w:rsidR="00E0446D" w:rsidRDefault="00E0446D" w:rsidP="00E0446D">
      <w:pPr>
        <w:ind w:left="720"/>
      </w:pPr>
      <w:hyperlink r:id="rId21458" w:anchor="hold" w:history="1">
        <w:r>
          <w:rPr>
            <w:rStyle w:val="Hyperlink"/>
          </w:rPr>
          <w:t>Holding</w:t>
        </w:r>
      </w:hyperlink>
      <w:r>
        <w:t xml:space="preserve"> by a bank of </w:t>
      </w:r>
      <w:hyperlink r:id="rId21459" w:anchor="bond" w:history="1">
        <w:r>
          <w:rPr>
            <w:rStyle w:val="Hyperlink"/>
          </w:rPr>
          <w:t>bonds</w:t>
        </w:r>
      </w:hyperlink>
      <w:r>
        <w:t xml:space="preserve"> and money market instruments. For a fee, the bank clips coupons and presents for payment at </w:t>
      </w:r>
      <w:hyperlink r:id="rId21460" w:anchor="maturity" w:history="1">
        <w:r>
          <w:rPr>
            <w:rStyle w:val="Hyperlink"/>
          </w:rPr>
          <w:t>maturity</w:t>
        </w:r>
      </w:hyperlink>
      <w:r>
        <w:t xml:space="preserve">. </w:t>
      </w:r>
    </w:p>
    <w:p w:rsidR="00E0446D" w:rsidRDefault="00E0446D" w:rsidP="00E0446D">
      <w:bookmarkStart w:id="6260" w:name="safety_cushion"/>
      <w:r>
        <w:rPr>
          <w:b/>
          <w:bCs/>
          <w:color w:val="990000"/>
        </w:rPr>
        <w:t>Safety cushion</w:t>
      </w:r>
      <w:bookmarkEnd w:id="6260"/>
      <w:r>
        <w:t xml:space="preserve"> </w:t>
      </w:r>
    </w:p>
    <w:p w:rsidR="00E0446D" w:rsidRDefault="00E0446D" w:rsidP="00E0446D">
      <w:pPr>
        <w:ind w:left="720"/>
      </w:pPr>
      <w:r>
        <w:t xml:space="preserve">In a </w:t>
      </w:r>
      <w:hyperlink r:id="rId21461" w:anchor="contingent_immunization" w:history="1">
        <w:r>
          <w:rPr>
            <w:rStyle w:val="Hyperlink"/>
          </w:rPr>
          <w:t>contingent immunization</w:t>
        </w:r>
      </w:hyperlink>
      <w:r>
        <w:t xml:space="preserve"> </w:t>
      </w:r>
      <w:hyperlink r:id="rId21462" w:anchor="strategy" w:history="1">
        <w:r>
          <w:rPr>
            <w:rStyle w:val="Hyperlink"/>
          </w:rPr>
          <w:t>strategy</w:t>
        </w:r>
      </w:hyperlink>
      <w:r>
        <w:t xml:space="preserve">, the difference between the initially available </w:t>
      </w:r>
      <w:hyperlink r:id="rId21463" w:anchor="immunization" w:history="1">
        <w:r>
          <w:rPr>
            <w:rStyle w:val="Hyperlink"/>
          </w:rPr>
          <w:t>immunization</w:t>
        </w:r>
      </w:hyperlink>
      <w:r>
        <w:t xml:space="preserve"> level and the </w:t>
      </w:r>
      <w:hyperlink r:id="rId21464" w:anchor="safety_net_return" w:history="1">
        <w:r>
          <w:rPr>
            <w:rStyle w:val="Hyperlink"/>
          </w:rPr>
          <w:t>safety-net return</w:t>
        </w:r>
      </w:hyperlink>
      <w:r>
        <w:t xml:space="preserve">. </w:t>
      </w:r>
    </w:p>
    <w:p w:rsidR="00E0446D" w:rsidRDefault="00E0446D" w:rsidP="00E0446D">
      <w:bookmarkStart w:id="6261" w:name="safety_net_return"/>
      <w:r>
        <w:rPr>
          <w:b/>
          <w:bCs/>
          <w:color w:val="990000"/>
        </w:rPr>
        <w:t>Safety-net return</w:t>
      </w:r>
      <w:bookmarkEnd w:id="6261"/>
      <w:r>
        <w:t xml:space="preserve"> </w:t>
      </w:r>
    </w:p>
    <w:p w:rsidR="00E0446D" w:rsidRDefault="00E0446D" w:rsidP="00E0446D">
      <w:pPr>
        <w:ind w:left="720"/>
      </w:pPr>
      <w:r>
        <w:t xml:space="preserve">The minimum available </w:t>
      </w:r>
      <w:hyperlink r:id="rId21465" w:anchor="return" w:history="1">
        <w:r>
          <w:rPr>
            <w:rStyle w:val="Hyperlink"/>
          </w:rPr>
          <w:t>return</w:t>
        </w:r>
      </w:hyperlink>
      <w:r>
        <w:t xml:space="preserve"> that will trigger an </w:t>
      </w:r>
      <w:hyperlink r:id="rId21466" w:anchor="immunization_strategy" w:history="1">
        <w:r>
          <w:rPr>
            <w:rStyle w:val="Hyperlink"/>
          </w:rPr>
          <w:t>immunization strategy</w:t>
        </w:r>
      </w:hyperlink>
      <w:r>
        <w:t xml:space="preserve"> in a </w:t>
      </w:r>
      <w:hyperlink r:id="rId21467" w:anchor="contingent_immunization" w:history="1">
        <w:r>
          <w:rPr>
            <w:rStyle w:val="Hyperlink"/>
          </w:rPr>
          <w:t>contingent immunization</w:t>
        </w:r>
      </w:hyperlink>
      <w:r>
        <w:t xml:space="preserve"> strategy. </w:t>
      </w:r>
    </w:p>
    <w:p w:rsidR="00E0446D" w:rsidRDefault="00E0446D" w:rsidP="00E0446D">
      <w:bookmarkStart w:id="6262" w:name="salary"/>
      <w:r>
        <w:rPr>
          <w:b/>
          <w:bCs/>
          <w:color w:val="990000"/>
        </w:rPr>
        <w:t>Salary</w:t>
      </w:r>
      <w:bookmarkEnd w:id="6262"/>
      <w:r>
        <w:t xml:space="preserve"> </w:t>
      </w:r>
    </w:p>
    <w:p w:rsidR="00E0446D" w:rsidRDefault="00E0446D" w:rsidP="00E0446D">
      <w:pPr>
        <w:ind w:left="720"/>
      </w:pPr>
      <w:r>
        <w:t xml:space="preserve">Regular wages and benefits an employee receives from an employer. </w:t>
      </w:r>
    </w:p>
    <w:p w:rsidR="00E0446D" w:rsidRDefault="00E0446D" w:rsidP="00E0446D">
      <w:bookmarkStart w:id="6263" w:name="salary_freeze"/>
      <w:r>
        <w:rPr>
          <w:b/>
          <w:bCs/>
          <w:color w:val="990000"/>
        </w:rPr>
        <w:t>Salary freeze</w:t>
      </w:r>
      <w:bookmarkEnd w:id="6263"/>
      <w:r>
        <w:t xml:space="preserve"> </w:t>
      </w:r>
    </w:p>
    <w:p w:rsidR="00E0446D" w:rsidRDefault="00E0446D" w:rsidP="00E0446D">
      <w:pPr>
        <w:ind w:left="720"/>
      </w:pPr>
      <w:r>
        <w:t xml:space="preserve">A temporary halt to increases in </w:t>
      </w:r>
      <w:hyperlink r:id="rId21468" w:anchor="salary" w:history="1">
        <w:r>
          <w:rPr>
            <w:rStyle w:val="Hyperlink"/>
          </w:rPr>
          <w:t>salary</w:t>
        </w:r>
      </w:hyperlink>
      <w:r>
        <w:t xml:space="preserve"> due to </w:t>
      </w:r>
      <w:hyperlink r:id="rId21469" w:anchor="finance" w:history="1">
        <w:r>
          <w:rPr>
            <w:rStyle w:val="Hyperlink"/>
          </w:rPr>
          <w:t>financial</w:t>
        </w:r>
      </w:hyperlink>
      <w:r>
        <w:t xml:space="preserve"> difficulties experienced by a </w:t>
      </w:r>
      <w:hyperlink r:id="rId21470" w:anchor="company" w:history="1">
        <w:r>
          <w:rPr>
            <w:rStyle w:val="Hyperlink"/>
          </w:rPr>
          <w:t>company</w:t>
        </w:r>
      </w:hyperlink>
      <w:r>
        <w:t xml:space="preserve">. </w:t>
      </w:r>
    </w:p>
    <w:p w:rsidR="00E0446D" w:rsidRDefault="00E0446D" w:rsidP="00E0446D">
      <w:bookmarkStart w:id="6264" w:name="salary_reduction_plan"/>
      <w:r>
        <w:rPr>
          <w:b/>
          <w:bCs/>
          <w:color w:val="990000"/>
        </w:rPr>
        <w:t>Salary reduction plan</w:t>
      </w:r>
      <w:bookmarkEnd w:id="6264"/>
      <w:r>
        <w:t xml:space="preserve"> </w:t>
      </w:r>
    </w:p>
    <w:p w:rsidR="00E0446D" w:rsidRDefault="00E0446D" w:rsidP="00E0446D">
      <w:pPr>
        <w:ind w:left="720"/>
      </w:pPr>
      <w:r>
        <w:t xml:space="preserve">A plan allowing employees to contribute pre-tax income to a </w:t>
      </w:r>
      <w:hyperlink r:id="rId21471" w:anchor="tax_deferral_option" w:history="1">
        <w:r>
          <w:rPr>
            <w:rStyle w:val="Hyperlink"/>
          </w:rPr>
          <w:t>tax-deferred</w:t>
        </w:r>
      </w:hyperlink>
      <w:r>
        <w:t xml:space="preserve"> </w:t>
      </w:r>
      <w:hyperlink r:id="rId21472" w:anchor="qualified_retirement_plan" w:history="1">
        <w:r>
          <w:rPr>
            <w:rStyle w:val="Hyperlink"/>
          </w:rPr>
          <w:t>retirement plan.</w:t>
        </w:r>
      </w:hyperlink>
      <w:r>
        <w:t xml:space="preserve"> </w:t>
      </w:r>
    </w:p>
    <w:p w:rsidR="00E0446D" w:rsidRDefault="00E0446D" w:rsidP="00E0446D">
      <w:bookmarkStart w:id="6265" w:name="salary_reduction_simplified_employee_pen"/>
      <w:r>
        <w:rPr>
          <w:b/>
          <w:bCs/>
          <w:color w:val="990000"/>
        </w:rPr>
        <w:t>Salary Reduction Simplified Employee Pension Plan (SARSEP)</w:t>
      </w:r>
      <w:bookmarkEnd w:id="6265"/>
      <w:r>
        <w:t xml:space="preserve"> </w:t>
      </w:r>
    </w:p>
    <w:p w:rsidR="00E0446D" w:rsidRDefault="00E0446D" w:rsidP="00E0446D">
      <w:pPr>
        <w:ind w:left="720"/>
      </w:pPr>
      <w:r>
        <w:t>A low-</w:t>
      </w:r>
      <w:hyperlink r:id="rId21473" w:anchor="cost" w:history="1">
        <w:r>
          <w:rPr>
            <w:rStyle w:val="Hyperlink"/>
          </w:rPr>
          <w:t>cost</w:t>
        </w:r>
      </w:hyperlink>
      <w:r>
        <w:t xml:space="preserve">, no-frills version of a 401(k) employee savings plan available to </w:t>
      </w:r>
      <w:hyperlink r:id="rId21474" w:anchor="company" w:history="1">
        <w:r>
          <w:rPr>
            <w:rStyle w:val="Hyperlink"/>
          </w:rPr>
          <w:t>companies</w:t>
        </w:r>
      </w:hyperlink>
      <w:r>
        <w:t xml:space="preserve"> with 25 or fewer employees. It allows employees to make pretax contributions to their </w:t>
      </w:r>
      <w:hyperlink r:id="rId21475" w:anchor="individual_retirement_account" w:history="1">
        <w:r>
          <w:rPr>
            <w:rStyle w:val="Hyperlink"/>
          </w:rPr>
          <w:t>IRAs</w:t>
        </w:r>
      </w:hyperlink>
      <w:r>
        <w:t xml:space="preserve"> through </w:t>
      </w:r>
      <w:hyperlink r:id="rId21476" w:anchor="salary_reduction_plan" w:history="1">
        <w:r>
          <w:rPr>
            <w:rStyle w:val="Hyperlink"/>
          </w:rPr>
          <w:t>salary reduction</w:t>
        </w:r>
      </w:hyperlink>
      <w:r>
        <w:t xml:space="preserve"> each year. The Small Business Job Protection Act of 1996 replaced SARSEPs with </w:t>
      </w:r>
      <w:hyperlink r:id="rId21477" w:anchor="savings_incentive_match_plan_for_employees" w:history="1">
        <w:r>
          <w:rPr>
            <w:rStyle w:val="Hyperlink"/>
          </w:rPr>
          <w:t>SIMPLE (Savings Incentive Match Plan for Employees</w:t>
        </w:r>
      </w:hyperlink>
      <w:r>
        <w:t xml:space="preserve">) plans. Existing SARSEPs were allowed to add new participants, but new plans could not be formed after December 31, 1996. </w:t>
      </w:r>
    </w:p>
    <w:p w:rsidR="00E0446D" w:rsidRDefault="00E0446D" w:rsidP="00E0446D">
      <w:bookmarkStart w:id="6266" w:name="sale"/>
      <w:r>
        <w:rPr>
          <w:b/>
          <w:bCs/>
          <w:color w:val="990000"/>
        </w:rPr>
        <w:t>Sale</w:t>
      </w:r>
      <w:bookmarkEnd w:id="6266"/>
      <w:r>
        <w:t xml:space="preserve"> </w:t>
      </w:r>
    </w:p>
    <w:p w:rsidR="00E0446D" w:rsidRDefault="00E0446D" w:rsidP="00E0446D">
      <w:pPr>
        <w:ind w:left="720"/>
      </w:pPr>
      <w:r>
        <w:t xml:space="preserve">An agreement between a </w:t>
      </w:r>
      <w:hyperlink r:id="rId21478" w:anchor="buy" w:history="1">
        <w:r>
          <w:rPr>
            <w:rStyle w:val="Hyperlink"/>
          </w:rPr>
          <w:t>buyer</w:t>
        </w:r>
      </w:hyperlink>
      <w:r>
        <w:t xml:space="preserve"> and a seller on the price to be paid for a </w:t>
      </w:r>
      <w:hyperlink r:id="rId21479" w:anchor="security" w:history="1">
        <w:r>
          <w:rPr>
            <w:rStyle w:val="Hyperlink"/>
          </w:rPr>
          <w:t>security</w:t>
        </w:r>
      </w:hyperlink>
      <w:r>
        <w:t xml:space="preserve">, followed by </w:t>
      </w:r>
      <w:hyperlink r:id="rId21480" w:anchor="delivery" w:history="1">
        <w:r>
          <w:rPr>
            <w:rStyle w:val="Hyperlink"/>
          </w:rPr>
          <w:t>delivery</w:t>
        </w:r>
      </w:hyperlink>
      <w:r>
        <w:t xml:space="preserve">. </w:t>
      </w:r>
    </w:p>
    <w:p w:rsidR="00E0446D" w:rsidRDefault="00E0446D" w:rsidP="00E0446D">
      <w:bookmarkStart w:id="6267" w:name="sale_and_lease_back"/>
      <w:r>
        <w:rPr>
          <w:b/>
          <w:bCs/>
          <w:color w:val="990000"/>
        </w:rPr>
        <w:t>Sale and lease-back</w:t>
      </w:r>
      <w:bookmarkEnd w:id="6267"/>
      <w:r>
        <w:t xml:space="preserve"> </w:t>
      </w:r>
    </w:p>
    <w:p w:rsidR="00E0446D" w:rsidRDefault="00E0446D" w:rsidP="00E0446D">
      <w:pPr>
        <w:ind w:left="720"/>
      </w:pPr>
      <w:hyperlink r:id="rId21481" w:anchor="sale" w:history="1">
        <w:r>
          <w:rPr>
            <w:rStyle w:val="Hyperlink"/>
          </w:rPr>
          <w:t>Sale</w:t>
        </w:r>
      </w:hyperlink>
      <w:r>
        <w:t xml:space="preserve"> of an existing </w:t>
      </w:r>
      <w:hyperlink r:id="rId21482" w:anchor="asset" w:history="1">
        <w:r>
          <w:rPr>
            <w:rStyle w:val="Hyperlink"/>
          </w:rPr>
          <w:t>asset</w:t>
        </w:r>
      </w:hyperlink>
      <w:r>
        <w:t xml:space="preserve"> to a </w:t>
      </w:r>
      <w:hyperlink r:id="rId21483" w:anchor="financial_institution" w:history="1">
        <w:r>
          <w:rPr>
            <w:rStyle w:val="Hyperlink"/>
          </w:rPr>
          <w:t>financial institution</w:t>
        </w:r>
      </w:hyperlink>
      <w:r>
        <w:t xml:space="preserve"> that then </w:t>
      </w:r>
      <w:hyperlink r:id="rId21484" w:anchor="lease" w:history="1">
        <w:r>
          <w:rPr>
            <w:rStyle w:val="Hyperlink"/>
          </w:rPr>
          <w:t>leases</w:t>
        </w:r>
      </w:hyperlink>
      <w:r>
        <w:t xml:space="preserve"> it back to the user. Related: </w:t>
      </w:r>
      <w:hyperlink r:id="rId21485" w:anchor="lease" w:history="1">
        <w:r>
          <w:rPr>
            <w:rStyle w:val="Hyperlink"/>
          </w:rPr>
          <w:t>Lease</w:t>
        </w:r>
      </w:hyperlink>
      <w:r>
        <w:t xml:space="preserve">. </w:t>
      </w:r>
    </w:p>
    <w:p w:rsidR="00E0446D" w:rsidRDefault="00E0446D" w:rsidP="00E0446D">
      <w:bookmarkStart w:id="6268" w:name="sales_charge"/>
      <w:r>
        <w:rPr>
          <w:b/>
          <w:bCs/>
          <w:color w:val="990000"/>
        </w:rPr>
        <w:t>Sales charge</w:t>
      </w:r>
      <w:bookmarkEnd w:id="6268"/>
      <w:r>
        <w:t xml:space="preserve"> </w:t>
      </w:r>
    </w:p>
    <w:p w:rsidR="00E0446D" w:rsidRDefault="00E0446D" w:rsidP="00E0446D">
      <w:pPr>
        <w:ind w:left="720"/>
      </w:pPr>
      <w:r>
        <w:t xml:space="preserve">The fee charged by a </w:t>
      </w:r>
      <w:hyperlink r:id="rId21486" w:anchor="mutual_fund" w:history="1">
        <w:r>
          <w:rPr>
            <w:rStyle w:val="Hyperlink"/>
          </w:rPr>
          <w:t>mutual fund</w:t>
        </w:r>
      </w:hyperlink>
      <w:r>
        <w:t xml:space="preserve"> at </w:t>
      </w:r>
      <w:hyperlink r:id="rId21487" w:anchor="purchase" w:history="1">
        <w:r>
          <w:rPr>
            <w:rStyle w:val="Hyperlink"/>
          </w:rPr>
          <w:t>purchase</w:t>
        </w:r>
      </w:hyperlink>
      <w:r>
        <w:t xml:space="preserve"> of </w:t>
      </w:r>
      <w:hyperlink r:id="rId21488" w:anchor="shares" w:history="1">
        <w:r>
          <w:rPr>
            <w:rStyle w:val="Hyperlink"/>
          </w:rPr>
          <w:t>shares</w:t>
        </w:r>
      </w:hyperlink>
      <w:r>
        <w:t xml:space="preserve">, usually payable as a </w:t>
      </w:r>
      <w:hyperlink r:id="rId21489" w:anchor="commission" w:history="1">
        <w:r>
          <w:rPr>
            <w:rStyle w:val="Hyperlink"/>
          </w:rPr>
          <w:t>commission</w:t>
        </w:r>
      </w:hyperlink>
      <w:r>
        <w:t xml:space="preserve"> to a marketing </w:t>
      </w:r>
      <w:hyperlink r:id="rId21490" w:anchor="agent" w:history="1">
        <w:r>
          <w:rPr>
            <w:rStyle w:val="Hyperlink"/>
          </w:rPr>
          <w:t>agent</w:t>
        </w:r>
      </w:hyperlink>
      <w:r>
        <w:t xml:space="preserve">, such as a </w:t>
      </w:r>
      <w:hyperlink r:id="rId21491" w:anchor="financial_adviser" w:history="1">
        <w:r>
          <w:rPr>
            <w:rStyle w:val="Hyperlink"/>
          </w:rPr>
          <w:t>financial adviser</w:t>
        </w:r>
      </w:hyperlink>
      <w:r>
        <w:t xml:space="preserve">, who is thus </w:t>
      </w:r>
      <w:hyperlink r:id="rId21492" w:anchor="compensation" w:history="1">
        <w:r>
          <w:rPr>
            <w:rStyle w:val="Hyperlink"/>
          </w:rPr>
          <w:t>compensated</w:t>
        </w:r>
      </w:hyperlink>
      <w:r>
        <w:t xml:space="preserve"> for assistance to a purchaser. It represents the difference, if any, between the </w:t>
      </w:r>
      <w:hyperlink r:id="rId21493" w:anchor="shares" w:history="1">
        <w:r>
          <w:rPr>
            <w:rStyle w:val="Hyperlink"/>
          </w:rPr>
          <w:t>share</w:t>
        </w:r>
      </w:hyperlink>
      <w:r>
        <w:t xml:space="preserve"> purchase price and the share </w:t>
      </w:r>
      <w:hyperlink r:id="rId21494" w:anchor="net_asset_value" w:history="1">
        <w:r>
          <w:rPr>
            <w:rStyle w:val="Hyperlink"/>
          </w:rPr>
          <w:t>net asset value</w:t>
        </w:r>
      </w:hyperlink>
      <w:r>
        <w:t xml:space="preserve">. </w:t>
      </w:r>
    </w:p>
    <w:p w:rsidR="00E0446D" w:rsidRDefault="00E0446D" w:rsidP="00E0446D">
      <w:bookmarkStart w:id="6269" w:name="sales_completion"/>
      <w:r>
        <w:rPr>
          <w:b/>
          <w:bCs/>
          <w:color w:val="990000"/>
        </w:rPr>
        <w:t>Sales completion</w:t>
      </w:r>
      <w:bookmarkEnd w:id="6269"/>
      <w:r>
        <w:t xml:space="preserve"> </w:t>
      </w:r>
    </w:p>
    <w:p w:rsidR="00E0446D" w:rsidRDefault="00E0446D" w:rsidP="00E0446D">
      <w:pPr>
        <w:ind w:left="720"/>
      </w:pPr>
      <w:r>
        <w:t xml:space="preserve">In the context of project financing, the state in which the project has reached physical completion and has delivered product or generated revenues in satisfaction of a sales </w:t>
      </w:r>
      <w:hyperlink r:id="rId21495" w:anchor="completion_test" w:history="1">
        <w:r>
          <w:rPr>
            <w:rStyle w:val="Hyperlink"/>
          </w:rPr>
          <w:t>completion test</w:t>
        </w:r>
      </w:hyperlink>
      <w:r>
        <w:t xml:space="preserve">. </w:t>
      </w:r>
    </w:p>
    <w:p w:rsidR="00E0446D" w:rsidRDefault="00E0446D" w:rsidP="00E0446D">
      <w:bookmarkStart w:id="6270" w:name="sales_contract"/>
      <w:r>
        <w:rPr>
          <w:b/>
          <w:bCs/>
          <w:color w:val="990000"/>
        </w:rPr>
        <w:t>Sales Contract</w:t>
      </w:r>
      <w:bookmarkEnd w:id="6270"/>
      <w:r>
        <w:t xml:space="preserve"> </w:t>
      </w:r>
    </w:p>
    <w:p w:rsidR="00E0446D" w:rsidRDefault="00E0446D" w:rsidP="00E0446D">
      <w:pPr>
        <w:ind w:left="720"/>
      </w:pPr>
      <w:hyperlink r:id="rId21496" w:anchor="contract" w:history="1">
        <w:r>
          <w:rPr>
            <w:rStyle w:val="Hyperlink"/>
          </w:rPr>
          <w:t>Contract</w:t>
        </w:r>
      </w:hyperlink>
      <w:r>
        <w:t xml:space="preserve"> between a seller and </w:t>
      </w:r>
      <w:hyperlink r:id="rId21497" w:anchor="buy" w:history="1">
        <w:r>
          <w:rPr>
            <w:rStyle w:val="Hyperlink"/>
          </w:rPr>
          <w:t>buyer</w:t>
        </w:r>
      </w:hyperlink>
      <w:r>
        <w:t xml:space="preserve"> for the </w:t>
      </w:r>
      <w:hyperlink r:id="rId21498" w:anchor="sale" w:history="1">
        <w:r>
          <w:rPr>
            <w:rStyle w:val="Hyperlink"/>
          </w:rPr>
          <w:t>sale</w:t>
        </w:r>
      </w:hyperlink>
      <w:r>
        <w:t xml:space="preserve"> of goods, services, or both. </w:t>
      </w:r>
    </w:p>
    <w:p w:rsidR="00E0446D" w:rsidRDefault="00E0446D" w:rsidP="00E0446D">
      <w:bookmarkStart w:id="6271" w:name="sales_forecast"/>
      <w:r>
        <w:rPr>
          <w:b/>
          <w:bCs/>
          <w:color w:val="990000"/>
        </w:rPr>
        <w:t>Sales forecast</w:t>
      </w:r>
      <w:bookmarkEnd w:id="6271"/>
      <w:r>
        <w:t xml:space="preserve"> </w:t>
      </w:r>
    </w:p>
    <w:p w:rsidR="00E0446D" w:rsidRDefault="00E0446D" w:rsidP="00E0446D">
      <w:pPr>
        <w:ind w:left="720"/>
      </w:pPr>
      <w:r>
        <w:t xml:space="preserve">A key input to a </w:t>
      </w:r>
      <w:hyperlink r:id="rId21499" w:anchor="firm" w:history="1">
        <w:r>
          <w:rPr>
            <w:rStyle w:val="Hyperlink"/>
          </w:rPr>
          <w:t>firm's</w:t>
        </w:r>
      </w:hyperlink>
      <w:r>
        <w:t xml:space="preserve"> </w:t>
      </w:r>
      <w:hyperlink r:id="rId21500" w:anchor="financial_planning" w:history="1">
        <w:r>
          <w:rPr>
            <w:rStyle w:val="Hyperlink"/>
          </w:rPr>
          <w:t>financial planning</w:t>
        </w:r>
      </w:hyperlink>
      <w:r>
        <w:t xml:space="preserve"> process. External </w:t>
      </w:r>
      <w:hyperlink r:id="rId21501" w:anchor="sale" w:history="1">
        <w:r>
          <w:rPr>
            <w:rStyle w:val="Hyperlink"/>
          </w:rPr>
          <w:t>sales</w:t>
        </w:r>
      </w:hyperlink>
      <w:r>
        <w:t xml:space="preserve"> </w:t>
      </w:r>
      <w:hyperlink r:id="rId21502" w:anchor="forecasting" w:history="1">
        <w:r>
          <w:rPr>
            <w:rStyle w:val="Hyperlink"/>
          </w:rPr>
          <w:t>forecasts</w:t>
        </w:r>
      </w:hyperlink>
      <w:r>
        <w:t xml:space="preserve"> are based on historical experience, statistical analysis, and consideration of various </w:t>
      </w:r>
      <w:hyperlink r:id="rId21503" w:anchor="macroeconomics" w:history="1">
        <w:r>
          <w:rPr>
            <w:rStyle w:val="Hyperlink"/>
          </w:rPr>
          <w:t>macroeconomic</w:t>
        </w:r>
      </w:hyperlink>
      <w:r>
        <w:t xml:space="preserve"> </w:t>
      </w:r>
      <w:hyperlink r:id="rId21504" w:anchor="factor" w:history="1">
        <w:r>
          <w:rPr>
            <w:rStyle w:val="Hyperlink"/>
          </w:rPr>
          <w:t>factors</w:t>
        </w:r>
      </w:hyperlink>
      <w:r>
        <w:t xml:space="preserve">. </w:t>
      </w:r>
    </w:p>
    <w:p w:rsidR="00E0446D" w:rsidRDefault="00E0446D" w:rsidP="00E0446D">
      <w:bookmarkStart w:id="6272" w:name="sales_literature"/>
      <w:r>
        <w:rPr>
          <w:b/>
          <w:bCs/>
          <w:color w:val="990000"/>
        </w:rPr>
        <w:t>Sales literature</w:t>
      </w:r>
      <w:bookmarkEnd w:id="6272"/>
      <w:r>
        <w:t xml:space="preserve"> </w:t>
      </w:r>
    </w:p>
    <w:p w:rsidR="00E0446D" w:rsidRDefault="00E0446D" w:rsidP="00E0446D">
      <w:pPr>
        <w:ind w:left="720"/>
      </w:pPr>
      <w:r>
        <w:t xml:space="preserve">Material written by an institution selling a product, which informs potential </w:t>
      </w:r>
      <w:hyperlink r:id="rId21505" w:anchor="buy" w:history="1">
        <w:r>
          <w:rPr>
            <w:rStyle w:val="Hyperlink"/>
          </w:rPr>
          <w:t>buyers</w:t>
        </w:r>
      </w:hyperlink>
      <w:r>
        <w:t xml:space="preserve"> of the product and its benefits. </w:t>
      </w:r>
    </w:p>
    <w:p w:rsidR="00E0446D" w:rsidRDefault="00E0446D" w:rsidP="00E0446D">
      <w:bookmarkStart w:id="6273" w:name="sales_load"/>
      <w:r>
        <w:rPr>
          <w:b/>
          <w:bCs/>
          <w:color w:val="990000"/>
        </w:rPr>
        <w:t>Sales load</w:t>
      </w:r>
      <w:bookmarkEnd w:id="6273"/>
      <w:r>
        <w:t xml:space="preserve"> </w:t>
      </w:r>
    </w:p>
    <w:p w:rsidR="00E0446D" w:rsidRDefault="00E0446D" w:rsidP="00E0446D">
      <w:pPr>
        <w:ind w:left="720"/>
      </w:pPr>
      <w:r>
        <w:t xml:space="preserve">See: </w:t>
      </w:r>
      <w:hyperlink r:id="rId21506" w:anchor="sales_charge" w:history="1">
        <w:r>
          <w:rPr>
            <w:rStyle w:val="Hyperlink"/>
          </w:rPr>
          <w:t>Sales charge</w:t>
        </w:r>
      </w:hyperlink>
      <w:r>
        <w:t xml:space="preserve"> </w:t>
      </w:r>
    </w:p>
    <w:p w:rsidR="00E0446D" w:rsidRDefault="00E0446D" w:rsidP="00E0446D">
      <w:bookmarkStart w:id="6274" w:name="sales_tax"/>
      <w:r>
        <w:rPr>
          <w:b/>
          <w:bCs/>
          <w:color w:val="990000"/>
        </w:rPr>
        <w:t>Sales tax</w:t>
      </w:r>
      <w:bookmarkEnd w:id="6274"/>
      <w:r>
        <w:t xml:space="preserve"> </w:t>
      </w:r>
    </w:p>
    <w:p w:rsidR="00E0446D" w:rsidRDefault="00E0446D" w:rsidP="00E0446D">
      <w:pPr>
        <w:ind w:left="720"/>
      </w:pPr>
      <w:r>
        <w:t xml:space="preserve">A percentage tax on the selling price of goods and services. </w:t>
      </w:r>
    </w:p>
    <w:p w:rsidR="00E0446D" w:rsidRDefault="00E0446D" w:rsidP="00E0446D">
      <w:bookmarkStart w:id="6275" w:name="sales_type_lease"/>
      <w:r>
        <w:rPr>
          <w:b/>
          <w:bCs/>
          <w:color w:val="990000"/>
        </w:rPr>
        <w:t>Sales-type lease</w:t>
      </w:r>
      <w:bookmarkEnd w:id="6275"/>
      <w:r>
        <w:t xml:space="preserve"> </w:t>
      </w:r>
    </w:p>
    <w:p w:rsidR="00E0446D" w:rsidRDefault="00E0446D" w:rsidP="00E0446D">
      <w:pPr>
        <w:ind w:left="720"/>
      </w:pPr>
      <w:r>
        <w:t xml:space="preserve">The </w:t>
      </w:r>
      <w:hyperlink r:id="rId21507" w:anchor="lease" w:history="1">
        <w:r>
          <w:rPr>
            <w:rStyle w:val="Hyperlink"/>
          </w:rPr>
          <w:t>leasing</w:t>
        </w:r>
      </w:hyperlink>
      <w:r>
        <w:t xml:space="preserve"> out of a </w:t>
      </w:r>
      <w:hyperlink r:id="rId21508" w:anchor="firm" w:history="1">
        <w:r>
          <w:rPr>
            <w:rStyle w:val="Hyperlink"/>
          </w:rPr>
          <w:t>firm's</w:t>
        </w:r>
      </w:hyperlink>
      <w:r>
        <w:t xml:space="preserve"> own equipment, such as a printing </w:t>
      </w:r>
      <w:hyperlink r:id="rId21509" w:anchor="company" w:history="1">
        <w:r>
          <w:rPr>
            <w:rStyle w:val="Hyperlink"/>
          </w:rPr>
          <w:t>company</w:t>
        </w:r>
      </w:hyperlink>
      <w:r>
        <w:t xml:space="preserve"> leasing its own presses, thereby competing with an independent </w:t>
      </w:r>
      <w:hyperlink r:id="rId21510" w:anchor="lease" w:history="1">
        <w:r>
          <w:rPr>
            <w:rStyle w:val="Hyperlink"/>
          </w:rPr>
          <w:t>leasing</w:t>
        </w:r>
      </w:hyperlink>
      <w:r>
        <w:t xml:space="preserve"> company. </w:t>
      </w:r>
    </w:p>
    <w:p w:rsidR="00E0446D" w:rsidRDefault="00E0446D" w:rsidP="00E0446D">
      <w:bookmarkStart w:id="6276" w:name="sallie_mae"/>
      <w:r>
        <w:rPr>
          <w:b/>
          <w:bCs/>
          <w:color w:val="990000"/>
        </w:rPr>
        <w:t>Sallie Mae</w:t>
      </w:r>
      <w:bookmarkEnd w:id="6276"/>
      <w:r>
        <w:t xml:space="preserve"> </w:t>
      </w:r>
    </w:p>
    <w:p w:rsidR="00E0446D" w:rsidRDefault="00E0446D" w:rsidP="00E0446D">
      <w:pPr>
        <w:ind w:left="720"/>
      </w:pPr>
      <w:r>
        <w:t xml:space="preserve">See: </w:t>
      </w:r>
      <w:hyperlink r:id="rId21511" w:anchor="student_loan_marketing_association" w:history="1">
        <w:r>
          <w:rPr>
            <w:rStyle w:val="Hyperlink"/>
          </w:rPr>
          <w:t>Student Loan Marketing Association</w:t>
        </w:r>
      </w:hyperlink>
      <w:r>
        <w:t xml:space="preserve"> </w:t>
      </w:r>
    </w:p>
    <w:p w:rsidR="00E0446D" w:rsidRDefault="00E0446D" w:rsidP="00E0446D">
      <w:bookmarkStart w:id="6277" w:name="salomon_brothers_world_equity_index"/>
      <w:r>
        <w:rPr>
          <w:b/>
          <w:bCs/>
          <w:color w:val="990000"/>
        </w:rPr>
        <w:t>Salomon Brothers World Equity Index (SBWEI)</w:t>
      </w:r>
      <w:bookmarkEnd w:id="6277"/>
      <w:r>
        <w:t xml:space="preserve"> </w:t>
      </w:r>
    </w:p>
    <w:p w:rsidR="00E0446D" w:rsidRDefault="00E0446D" w:rsidP="00E0446D">
      <w:pPr>
        <w:ind w:left="720"/>
      </w:pPr>
      <w:r>
        <w:t xml:space="preserve">A </w:t>
      </w:r>
      <w:hyperlink r:id="rId21512" w:anchor="top_down_approach" w:history="1">
        <w:r>
          <w:rPr>
            <w:rStyle w:val="Hyperlink"/>
          </w:rPr>
          <w:t>top-down</w:t>
        </w:r>
      </w:hyperlink>
      <w:r>
        <w:t xml:space="preserve">, </w:t>
      </w:r>
      <w:hyperlink r:id="rId21513" w:anchor="float" w:history="1">
        <w:r>
          <w:rPr>
            <w:rStyle w:val="Hyperlink"/>
          </w:rPr>
          <w:t>float</w:t>
        </w:r>
      </w:hyperlink>
      <w:r>
        <w:t xml:space="preserve"> </w:t>
      </w:r>
      <w:hyperlink r:id="rId21514" w:anchor="capitalization" w:history="1">
        <w:r>
          <w:rPr>
            <w:rStyle w:val="Hyperlink"/>
          </w:rPr>
          <w:t>capitalization</w:t>
        </w:r>
      </w:hyperlink>
      <w:r>
        <w:t xml:space="preserve">-weighted </w:t>
      </w:r>
      <w:hyperlink r:id="rId21515" w:anchor="index" w:history="1">
        <w:r>
          <w:rPr>
            <w:rStyle w:val="Hyperlink"/>
          </w:rPr>
          <w:t>index</w:t>
        </w:r>
      </w:hyperlink>
      <w:r>
        <w:t xml:space="preserve"> used to measure the performance of fixed-income and </w:t>
      </w:r>
      <w:hyperlink r:id="rId21516" w:anchor="equity_market" w:history="1">
        <w:r>
          <w:rPr>
            <w:rStyle w:val="Hyperlink"/>
          </w:rPr>
          <w:t>equity markets</w:t>
        </w:r>
      </w:hyperlink>
      <w:r>
        <w:t xml:space="preserve">. It includes approximately 6000 </w:t>
      </w:r>
      <w:hyperlink r:id="rId21517" w:anchor="company" w:history="1">
        <w:r>
          <w:rPr>
            <w:rStyle w:val="Hyperlink"/>
          </w:rPr>
          <w:t>companies</w:t>
        </w:r>
      </w:hyperlink>
      <w:r>
        <w:t xml:space="preserve"> in 22 countries. </w:t>
      </w:r>
    </w:p>
    <w:p w:rsidR="00E0446D" w:rsidRDefault="00E0446D" w:rsidP="00E0446D">
      <w:bookmarkStart w:id="6278" w:name="salomon_brothers_dollar_world_government"/>
      <w:r>
        <w:rPr>
          <w:b/>
          <w:bCs/>
          <w:color w:val="990000"/>
        </w:rPr>
        <w:t>Salomon Brothers Non-U.S. Dollar World Government Bond Index</w:t>
      </w:r>
      <w:bookmarkEnd w:id="6278"/>
      <w:r>
        <w:t xml:space="preserve"> </w:t>
      </w:r>
    </w:p>
    <w:p w:rsidR="00E0446D" w:rsidRDefault="00E0446D" w:rsidP="00E0446D">
      <w:pPr>
        <w:ind w:left="720"/>
      </w:pPr>
      <w:r>
        <w:t xml:space="preserve">A </w:t>
      </w:r>
      <w:hyperlink r:id="rId21518" w:anchor="benchmark" w:history="1">
        <w:r>
          <w:rPr>
            <w:rStyle w:val="Hyperlink"/>
          </w:rPr>
          <w:t>benchmark</w:t>
        </w:r>
      </w:hyperlink>
      <w:r>
        <w:t xml:space="preserve"> </w:t>
      </w:r>
      <w:hyperlink r:id="rId21519" w:anchor="index" w:history="1">
        <w:r>
          <w:rPr>
            <w:rStyle w:val="Hyperlink"/>
          </w:rPr>
          <w:t>index</w:t>
        </w:r>
      </w:hyperlink>
      <w:r>
        <w:t xml:space="preserve"> that includes institutionally traded </w:t>
      </w:r>
      <w:hyperlink r:id="rId21520" w:anchor="bond" w:history="1">
        <w:r>
          <w:rPr>
            <w:rStyle w:val="Hyperlink"/>
          </w:rPr>
          <w:t>bonds</w:t>
        </w:r>
      </w:hyperlink>
      <w:r>
        <w:t xml:space="preserve"> other than U.S. </w:t>
      </w:r>
      <w:hyperlink r:id="rId21521" w:anchor="issue" w:history="1">
        <w:r>
          <w:rPr>
            <w:rStyle w:val="Hyperlink"/>
          </w:rPr>
          <w:t>issues</w:t>
        </w:r>
      </w:hyperlink>
      <w:r>
        <w:t xml:space="preserve"> that have a fixed rate and a remaining </w:t>
      </w:r>
      <w:hyperlink r:id="rId21522" w:anchor="maturity" w:history="1">
        <w:r>
          <w:rPr>
            <w:rStyle w:val="Hyperlink"/>
          </w:rPr>
          <w:t>maturity</w:t>
        </w:r>
      </w:hyperlink>
      <w:r>
        <w:t xml:space="preserve"> of one year or longer. </w:t>
      </w:r>
    </w:p>
    <w:p w:rsidR="00E0446D" w:rsidRDefault="00E0446D" w:rsidP="00E0446D">
      <w:bookmarkStart w:id="6279" w:name="salvage_value"/>
      <w:r>
        <w:rPr>
          <w:b/>
          <w:bCs/>
          <w:color w:val="990000"/>
        </w:rPr>
        <w:t>Salvage value</w:t>
      </w:r>
      <w:bookmarkEnd w:id="6279"/>
      <w:r>
        <w:t xml:space="preserve"> </w:t>
      </w:r>
    </w:p>
    <w:p w:rsidR="00E0446D" w:rsidRDefault="00E0446D" w:rsidP="00E0446D">
      <w:pPr>
        <w:ind w:left="720"/>
      </w:pPr>
      <w:r>
        <w:t xml:space="preserve">Scrap value of plant and equipment. </w:t>
      </w:r>
    </w:p>
    <w:p w:rsidR="00E0446D" w:rsidRDefault="00E0446D" w:rsidP="00E0446D">
      <w:bookmarkStart w:id="6280" w:name="same_day_funds_settlement"/>
      <w:r>
        <w:rPr>
          <w:b/>
          <w:bCs/>
          <w:color w:val="990000"/>
        </w:rPr>
        <w:t>Same-Day Funds Settlement (SDFS)</w:t>
      </w:r>
      <w:bookmarkEnd w:id="6280"/>
      <w:r>
        <w:t xml:space="preserve"> </w:t>
      </w:r>
    </w:p>
    <w:p w:rsidR="00E0446D" w:rsidRDefault="00E0446D" w:rsidP="00E0446D">
      <w:pPr>
        <w:ind w:left="720"/>
      </w:pPr>
      <w:r>
        <w:t xml:space="preserve">A method of </w:t>
      </w:r>
      <w:hyperlink r:id="rId21523" w:anchor="settlement" w:history="1">
        <w:r>
          <w:rPr>
            <w:rStyle w:val="Hyperlink"/>
          </w:rPr>
          <w:t>settlement</w:t>
        </w:r>
      </w:hyperlink>
      <w:r>
        <w:t xml:space="preserve"> used in </w:t>
      </w:r>
      <w:hyperlink r:id="rId21524" w:anchor="trade" w:history="1">
        <w:r>
          <w:rPr>
            <w:rStyle w:val="Hyperlink"/>
          </w:rPr>
          <w:t>trading</w:t>
        </w:r>
      </w:hyperlink>
      <w:r>
        <w:t xml:space="preserve"> between well-</w:t>
      </w:r>
      <w:hyperlink r:id="rId21525" w:anchor="collateral" w:history="1">
        <w:r>
          <w:rPr>
            <w:rStyle w:val="Hyperlink"/>
          </w:rPr>
          <w:t>collateralized</w:t>
        </w:r>
      </w:hyperlink>
      <w:r>
        <w:t xml:space="preserve"> parties in good-the-same-day federal funds used by the </w:t>
      </w:r>
      <w:hyperlink r:id="rId21526" w:anchor="depository_trust_company" w:history="1">
        <w:r>
          <w:rPr>
            <w:rStyle w:val="Hyperlink"/>
          </w:rPr>
          <w:t>Depository Trust Company</w:t>
        </w:r>
      </w:hyperlink>
      <w:r>
        <w:t xml:space="preserve"> for </w:t>
      </w:r>
      <w:hyperlink r:id="rId21527" w:anchor="transaction" w:history="1">
        <w:r>
          <w:rPr>
            <w:rStyle w:val="Hyperlink"/>
          </w:rPr>
          <w:t>transactions</w:t>
        </w:r>
      </w:hyperlink>
      <w:r>
        <w:t xml:space="preserve"> in US government securities, </w:t>
      </w:r>
      <w:hyperlink r:id="rId21528" w:anchor="short_term" w:history="1">
        <w:r>
          <w:rPr>
            <w:rStyle w:val="Hyperlink"/>
          </w:rPr>
          <w:t>short-term</w:t>
        </w:r>
      </w:hyperlink>
      <w:r>
        <w:t xml:space="preserve"> municipal </w:t>
      </w:r>
      <w:hyperlink r:id="rId21529" w:anchor="note" w:history="1">
        <w:r>
          <w:rPr>
            <w:rStyle w:val="Hyperlink"/>
          </w:rPr>
          <w:t>notes</w:t>
        </w:r>
      </w:hyperlink>
      <w:r>
        <w:t xml:space="preserve">, medium-term commercial paper notes, </w:t>
      </w:r>
      <w:hyperlink r:id="rId21530" w:anchor="c.m.o." w:history="1">
        <w:r>
          <w:rPr>
            <w:rStyle w:val="Hyperlink"/>
          </w:rPr>
          <w:t>CMOs</w:t>
        </w:r>
      </w:hyperlink>
      <w:r>
        <w:t xml:space="preserve">, and other </w:t>
      </w:r>
      <w:hyperlink r:id="rId21531" w:anchor="instruments" w:history="1">
        <w:r>
          <w:rPr>
            <w:rStyle w:val="Hyperlink"/>
          </w:rPr>
          <w:t>instruments</w:t>
        </w:r>
      </w:hyperlink>
      <w:r>
        <w:t xml:space="preserve">. </w:t>
      </w:r>
    </w:p>
    <w:p w:rsidR="00E0446D" w:rsidRDefault="00E0446D" w:rsidP="00E0446D">
      <w:bookmarkStart w:id="6281" w:name="same_day_substitution"/>
      <w:r>
        <w:rPr>
          <w:b/>
          <w:bCs/>
          <w:color w:val="990000"/>
        </w:rPr>
        <w:t>Same-day substitution</w:t>
      </w:r>
      <w:bookmarkEnd w:id="6281"/>
      <w:r>
        <w:t xml:space="preserve"> </w:t>
      </w:r>
    </w:p>
    <w:p w:rsidR="00E0446D" w:rsidRDefault="00E0446D" w:rsidP="00E0446D">
      <w:pPr>
        <w:ind w:left="720"/>
      </w:pPr>
      <w:hyperlink r:id="rId21532" w:anchor="offset" w:history="1">
        <w:r>
          <w:rPr>
            <w:rStyle w:val="Hyperlink"/>
          </w:rPr>
          <w:t>Offsetting</w:t>
        </w:r>
      </w:hyperlink>
      <w:r>
        <w:t xml:space="preserve"> changes in a </w:t>
      </w:r>
      <w:hyperlink r:id="rId21533" w:anchor="margin_account" w:history="1">
        <w:r>
          <w:rPr>
            <w:rStyle w:val="Hyperlink"/>
          </w:rPr>
          <w:t>margin account</w:t>
        </w:r>
      </w:hyperlink>
      <w:r>
        <w:t xml:space="preserve"> during the day that result in no overall change in the balance of the account. </w:t>
      </w:r>
    </w:p>
    <w:p w:rsidR="00E0446D" w:rsidRDefault="00E0446D" w:rsidP="00E0446D">
      <w:bookmarkStart w:id="6282" w:name="samurai_bond"/>
      <w:r>
        <w:rPr>
          <w:b/>
          <w:bCs/>
          <w:color w:val="990000"/>
        </w:rPr>
        <w:t>Samurai bond</w:t>
      </w:r>
      <w:bookmarkEnd w:id="6282"/>
      <w:r>
        <w:t xml:space="preserve"> </w:t>
      </w:r>
    </w:p>
    <w:p w:rsidR="00E0446D" w:rsidRDefault="00E0446D" w:rsidP="00E0446D">
      <w:pPr>
        <w:ind w:left="720"/>
      </w:pPr>
      <w:r>
        <w:t xml:space="preserve">A </w:t>
      </w:r>
      <w:hyperlink r:id="rId21534" w:anchor="yen_bond" w:history="1">
        <w:r>
          <w:rPr>
            <w:rStyle w:val="Hyperlink"/>
          </w:rPr>
          <w:t>yen</w:t>
        </w:r>
      </w:hyperlink>
      <w:r>
        <w:t>-</w:t>
      </w:r>
      <w:hyperlink r:id="rId21535" w:anchor="denomination" w:history="1">
        <w:r>
          <w:rPr>
            <w:rStyle w:val="Hyperlink"/>
          </w:rPr>
          <w:t>denominated</w:t>
        </w:r>
      </w:hyperlink>
      <w:r>
        <w:t xml:space="preserve"> </w:t>
      </w:r>
      <w:hyperlink r:id="rId21536" w:anchor="bond" w:history="1">
        <w:r>
          <w:rPr>
            <w:rStyle w:val="Hyperlink"/>
          </w:rPr>
          <w:t>bond</w:t>
        </w:r>
      </w:hyperlink>
      <w:r>
        <w:t xml:space="preserve"> issued in Tokyo by a non-Japanese </w:t>
      </w:r>
      <w:hyperlink r:id="rId21537" w:anchor="borrow" w:history="1">
        <w:r>
          <w:rPr>
            <w:rStyle w:val="Hyperlink"/>
          </w:rPr>
          <w:t>borrower</w:t>
        </w:r>
      </w:hyperlink>
      <w:r>
        <w:t xml:space="preserve">. Related: </w:t>
      </w:r>
      <w:hyperlink r:id="rId21538" w:anchor="bulldog_bond" w:history="1">
        <w:r>
          <w:rPr>
            <w:rStyle w:val="Hyperlink"/>
          </w:rPr>
          <w:t>Bulldog bond</w:t>
        </w:r>
      </w:hyperlink>
      <w:r>
        <w:t xml:space="preserve"> and </w:t>
      </w:r>
      <w:hyperlink r:id="rId21539" w:anchor="yankee_bonds" w:history="1">
        <w:r>
          <w:rPr>
            <w:rStyle w:val="Hyperlink"/>
          </w:rPr>
          <w:t>Yankee bond</w:t>
        </w:r>
      </w:hyperlink>
      <w:r>
        <w:t xml:space="preserve">. </w:t>
      </w:r>
    </w:p>
    <w:p w:rsidR="00E0446D" w:rsidRDefault="00E0446D" w:rsidP="00E0446D">
      <w:bookmarkStart w:id="6283" w:name="samurai_market"/>
      <w:r>
        <w:rPr>
          <w:b/>
          <w:bCs/>
          <w:color w:val="990000"/>
        </w:rPr>
        <w:t>Samurai market</w:t>
      </w:r>
      <w:bookmarkEnd w:id="6283"/>
      <w:r>
        <w:t xml:space="preserve"> </w:t>
      </w:r>
    </w:p>
    <w:p w:rsidR="00E0446D" w:rsidRDefault="00E0446D" w:rsidP="00E0446D">
      <w:pPr>
        <w:ind w:left="720"/>
      </w:pPr>
      <w:r>
        <w:t xml:space="preserve">The </w:t>
      </w:r>
      <w:hyperlink r:id="rId21540" w:anchor="foreign_market" w:history="1">
        <w:r>
          <w:rPr>
            <w:rStyle w:val="Hyperlink"/>
          </w:rPr>
          <w:t>foreign market</w:t>
        </w:r>
      </w:hyperlink>
      <w:r>
        <w:t xml:space="preserve"> in Japan. </w:t>
      </w:r>
    </w:p>
    <w:p w:rsidR="00E0446D" w:rsidRDefault="00E0446D" w:rsidP="00E0446D">
      <w:bookmarkStart w:id="6284" w:name="santa_claus_rally"/>
      <w:r>
        <w:rPr>
          <w:b/>
          <w:bCs/>
          <w:color w:val="990000"/>
        </w:rPr>
        <w:t>Santa Claus Rally</w:t>
      </w:r>
      <w:bookmarkEnd w:id="6284"/>
      <w:r>
        <w:t xml:space="preserve"> </w:t>
      </w:r>
    </w:p>
    <w:p w:rsidR="00E0446D" w:rsidRDefault="00E0446D" w:rsidP="00E0446D">
      <w:pPr>
        <w:ind w:left="720"/>
      </w:pPr>
      <w:r>
        <w:t xml:space="preserve">Seasonal rise in </w:t>
      </w:r>
      <w:hyperlink r:id="rId21541" w:anchor="stock" w:history="1">
        <w:r>
          <w:rPr>
            <w:rStyle w:val="Hyperlink"/>
          </w:rPr>
          <w:t>stock</w:t>
        </w:r>
      </w:hyperlink>
      <w:r>
        <w:t xml:space="preserve"> prices in the last week of the calendar year, between Christmas and New Year's Day. </w:t>
      </w:r>
    </w:p>
    <w:p w:rsidR="00E0446D" w:rsidRDefault="00E0446D" w:rsidP="00E0446D">
      <w:bookmarkStart w:id="6285" w:name="sao_paulo_stock_exchange"/>
      <w:r>
        <w:rPr>
          <w:b/>
          <w:bCs/>
          <w:color w:val="990000"/>
        </w:rPr>
        <w:t>Sao Paulo Stock Exchange</w:t>
      </w:r>
      <w:bookmarkEnd w:id="6285"/>
      <w:r>
        <w:t xml:space="preserve"> </w:t>
      </w:r>
    </w:p>
    <w:p w:rsidR="00E0446D" w:rsidRDefault="00E0446D" w:rsidP="00E0446D">
      <w:pPr>
        <w:ind w:left="720"/>
      </w:pPr>
      <w:r>
        <w:t xml:space="preserve">See: </w:t>
      </w:r>
      <w:hyperlink r:id="rId21542" w:anchor="bovespa" w:history="1">
        <w:r>
          <w:rPr>
            <w:rStyle w:val="Hyperlink"/>
          </w:rPr>
          <w:t>Bolsa de Valores de Sao Paulo</w:t>
        </w:r>
      </w:hyperlink>
      <w:r>
        <w:t xml:space="preserve"> </w:t>
      </w:r>
    </w:p>
    <w:p w:rsidR="00E0446D" w:rsidRDefault="00E0446D" w:rsidP="00E0446D">
      <w:bookmarkStart w:id="6286" w:name="s_and_p"/>
      <w:r>
        <w:rPr>
          <w:b/>
          <w:bCs/>
          <w:color w:val="990000"/>
        </w:rPr>
        <w:t>S&amp;P</w:t>
      </w:r>
      <w:bookmarkEnd w:id="6286"/>
      <w:r>
        <w:t xml:space="preserve"> </w:t>
      </w:r>
    </w:p>
    <w:p w:rsidR="00E0446D" w:rsidRDefault="00E0446D" w:rsidP="00E0446D">
      <w:pPr>
        <w:ind w:left="720"/>
      </w:pPr>
      <w:r>
        <w:t xml:space="preserve">Standard &amp; Poor's Corporation. </w:t>
      </w:r>
    </w:p>
    <w:p w:rsidR="00E0446D" w:rsidRDefault="00E0446D" w:rsidP="00E0446D">
      <w:bookmarkStart w:id="6287" w:name="s_and_p_500_composite_index"/>
      <w:r>
        <w:rPr>
          <w:b/>
          <w:bCs/>
          <w:color w:val="990000"/>
        </w:rPr>
        <w:t>S&amp;P 500 Composite Index</w:t>
      </w:r>
      <w:bookmarkEnd w:id="6287"/>
      <w:r>
        <w:t xml:space="preserve"> </w:t>
      </w:r>
    </w:p>
    <w:p w:rsidR="00E0446D" w:rsidRDefault="00E0446D" w:rsidP="00E0446D">
      <w:pPr>
        <w:ind w:left="720"/>
      </w:pPr>
      <w:hyperlink r:id="rId21543" w:anchor="index" w:history="1">
        <w:r>
          <w:rPr>
            <w:rStyle w:val="Hyperlink"/>
          </w:rPr>
          <w:t>Index</w:t>
        </w:r>
      </w:hyperlink>
      <w:r>
        <w:t xml:space="preserve"> of 500 widely held </w:t>
      </w:r>
      <w:hyperlink r:id="rId21544" w:anchor="common_stock" w:history="1">
        <w:r>
          <w:rPr>
            <w:rStyle w:val="Hyperlink"/>
          </w:rPr>
          <w:t>common stocks</w:t>
        </w:r>
      </w:hyperlink>
      <w:r>
        <w:t xml:space="preserve"> that measures the general performance of the </w:t>
      </w:r>
      <w:hyperlink r:id="rId21545" w:anchor="market" w:history="1">
        <w:r>
          <w:rPr>
            <w:rStyle w:val="Hyperlink"/>
          </w:rPr>
          <w:t>market</w:t>
        </w:r>
      </w:hyperlink>
      <w:r>
        <w:t xml:space="preserve">. </w:t>
      </w:r>
    </w:p>
    <w:p w:rsidR="00E0446D" w:rsidRDefault="00E0446D" w:rsidP="00E0446D">
      <w:bookmarkStart w:id="6288" w:name="s_and_p_phenomenon"/>
      <w:r>
        <w:rPr>
          <w:b/>
          <w:bCs/>
          <w:color w:val="990000"/>
        </w:rPr>
        <w:t>S&amp;P phenomenon</w:t>
      </w:r>
      <w:bookmarkEnd w:id="6288"/>
      <w:r>
        <w:t xml:space="preserve"> </w:t>
      </w:r>
    </w:p>
    <w:p w:rsidR="00E0446D" w:rsidRDefault="00E0446D" w:rsidP="00E0446D">
      <w:pPr>
        <w:ind w:left="720"/>
      </w:pPr>
      <w:r>
        <w:t xml:space="preserve">Tendency of </w:t>
      </w:r>
      <w:hyperlink r:id="rId21546" w:anchor="stock" w:history="1">
        <w:r>
          <w:rPr>
            <w:rStyle w:val="Hyperlink"/>
          </w:rPr>
          <w:t>stocks</w:t>
        </w:r>
      </w:hyperlink>
      <w:r>
        <w:t xml:space="preserve"> newly added to the S&amp;P composite index to rise in price due to a large number of </w:t>
      </w:r>
      <w:hyperlink r:id="rId21547" w:anchor="buy" w:history="1">
        <w:r>
          <w:rPr>
            <w:rStyle w:val="Hyperlink"/>
          </w:rPr>
          <w:t>buy</w:t>
        </w:r>
      </w:hyperlink>
      <w:r>
        <w:t xml:space="preserve"> </w:t>
      </w:r>
      <w:hyperlink r:id="rId21548" w:anchor="order" w:history="1">
        <w:r>
          <w:rPr>
            <w:rStyle w:val="Hyperlink"/>
          </w:rPr>
          <w:t>orders</w:t>
        </w:r>
      </w:hyperlink>
      <w:r>
        <w:t xml:space="preserve"> as S&amp;P-related </w:t>
      </w:r>
      <w:hyperlink r:id="rId21549" w:anchor="index" w:history="1">
        <w:r>
          <w:rPr>
            <w:rStyle w:val="Hyperlink"/>
          </w:rPr>
          <w:t>index</w:t>
        </w:r>
      </w:hyperlink>
      <w:r>
        <w:t xml:space="preserve"> funds add the </w:t>
      </w:r>
      <w:hyperlink r:id="rId21550" w:anchor="stock" w:history="1">
        <w:r>
          <w:rPr>
            <w:rStyle w:val="Hyperlink"/>
          </w:rPr>
          <w:t>stock</w:t>
        </w:r>
      </w:hyperlink>
      <w:r>
        <w:t xml:space="preserve"> to their </w:t>
      </w:r>
      <w:hyperlink r:id="rId21551" w:anchor="portfolio" w:history="1">
        <w:r>
          <w:rPr>
            <w:rStyle w:val="Hyperlink"/>
          </w:rPr>
          <w:t>portfolios</w:t>
        </w:r>
      </w:hyperlink>
      <w:r>
        <w:t xml:space="preserve">. </w:t>
      </w:r>
    </w:p>
    <w:p w:rsidR="00E0446D" w:rsidRDefault="00E0446D" w:rsidP="00E0446D">
      <w:bookmarkStart w:id="6289" w:name="s_and_p_rating"/>
      <w:r>
        <w:rPr>
          <w:b/>
          <w:bCs/>
          <w:color w:val="990000"/>
        </w:rPr>
        <w:t>S&amp;P Rating</w:t>
      </w:r>
      <w:bookmarkEnd w:id="6289"/>
      <w:r>
        <w:t xml:space="preserve"> </w:t>
      </w:r>
    </w:p>
    <w:p w:rsidR="00E0446D" w:rsidRDefault="00E0446D" w:rsidP="00E0446D">
      <w:pPr>
        <w:ind w:left="720"/>
      </w:pPr>
      <w:hyperlink r:id="rId21552" w:anchor="ratings" w:history="1">
        <w:r>
          <w:rPr>
            <w:rStyle w:val="Hyperlink"/>
          </w:rPr>
          <w:t>Rating</w:t>
        </w:r>
      </w:hyperlink>
      <w:r>
        <w:t xml:space="preserve"> service provided by </w:t>
      </w:r>
      <w:hyperlink r:id="rId21553" w:anchor="s_and_p" w:history="1">
        <w:r>
          <w:rPr>
            <w:rStyle w:val="Hyperlink"/>
          </w:rPr>
          <w:t>S&amp;P</w:t>
        </w:r>
      </w:hyperlink>
      <w:r>
        <w:t xml:space="preserve"> that indicates the amount of </w:t>
      </w:r>
      <w:hyperlink r:id="rId21554" w:anchor="risk" w:history="1">
        <w:r>
          <w:rPr>
            <w:rStyle w:val="Hyperlink"/>
          </w:rPr>
          <w:t>risk</w:t>
        </w:r>
      </w:hyperlink>
      <w:r>
        <w:t xml:space="preserve"> involved with different </w:t>
      </w:r>
      <w:hyperlink r:id="rId21555" w:anchor="security" w:history="1">
        <w:r>
          <w:rPr>
            <w:rStyle w:val="Hyperlink"/>
          </w:rPr>
          <w:t>securities</w:t>
        </w:r>
      </w:hyperlink>
      <w:r>
        <w:t xml:space="preserve">. </w:t>
      </w:r>
    </w:p>
    <w:p w:rsidR="00E0446D" w:rsidRDefault="00E0446D" w:rsidP="00E0446D">
      <w:bookmarkStart w:id="6290" w:name="sarbanes_oxley_act"/>
      <w:r>
        <w:rPr>
          <w:b/>
          <w:bCs/>
          <w:color w:val="990000"/>
        </w:rPr>
        <w:t>Sarbanes Oxley Act of 2002</w:t>
      </w:r>
      <w:bookmarkEnd w:id="6290"/>
      <w:r>
        <w:t xml:space="preserve"> </w:t>
      </w:r>
    </w:p>
    <w:p w:rsidR="00E0446D" w:rsidRDefault="00E0446D" w:rsidP="00E0446D">
      <w:pPr>
        <w:ind w:left="720"/>
      </w:pPr>
      <w:r>
        <w:t xml:space="preserve">Legislation passed largely as a result of a number of accounting scandals. Among the many features is the creation of the Public Company Accounting Oversight Board. This board is charged to: The Board shall: 1) register public accounting firms; 2) establish, or adopt, by rule, auditing, quality </w:t>
      </w:r>
      <w:hyperlink r:id="rId21556" w:anchor="control" w:history="1">
        <w:r>
          <w:rPr>
            <w:rStyle w:val="Hyperlink"/>
          </w:rPr>
          <w:t>control</w:t>
        </w:r>
      </w:hyperlink>
      <w:r>
        <w:t xml:space="preserve">, ethics, independence, and other standards relating to the preparation of audit </w:t>
      </w:r>
      <w:hyperlink r:id="rId21557" w:anchor="report" w:history="1">
        <w:r>
          <w:rPr>
            <w:rStyle w:val="Hyperlink"/>
          </w:rPr>
          <w:t>reports</w:t>
        </w:r>
      </w:hyperlink>
      <w:r>
        <w:t xml:space="preserve"> for issuers; (3) conduct inspections of accounting firms; (4) conduct investigations and disciplinary proceedings, and impose appropriate sanctions; (5) perform such other duties or functions as necessary or appropriate; (6) enforce compliance with the Act, the rules of the Board, professional standards, and the securities laws relating to the preparation and issuance of audit reports and the obligations and liabilities of accountants with respect thereto; (7) set the budget and manage the operations of the Board and the staff of the Board. </w:t>
      </w:r>
    </w:p>
    <w:p w:rsidR="00E0446D" w:rsidRDefault="00E0446D" w:rsidP="00E0446D">
      <w:bookmarkStart w:id="6291" w:name="saturday_night_special"/>
      <w:r>
        <w:rPr>
          <w:b/>
          <w:bCs/>
          <w:color w:val="990000"/>
        </w:rPr>
        <w:t xml:space="preserve">Saturday night special </w:t>
      </w:r>
      <w:bookmarkEnd w:id="6291"/>
    </w:p>
    <w:p w:rsidR="00E0446D" w:rsidRDefault="00E0446D" w:rsidP="00E0446D">
      <w:pPr>
        <w:ind w:left="720"/>
      </w:pPr>
      <w:r>
        <w:t xml:space="preserve">Often used in </w:t>
      </w:r>
      <w:hyperlink r:id="rId21558" w:anchor="risk_arbitrage" w:history="1">
        <w:r>
          <w:rPr>
            <w:rStyle w:val="Hyperlink"/>
          </w:rPr>
          <w:t>risk arbitrage</w:t>
        </w:r>
      </w:hyperlink>
      <w:r>
        <w:t xml:space="preserve">. Sudden attempt by one </w:t>
      </w:r>
      <w:hyperlink r:id="rId21559" w:anchor="company" w:history="1">
        <w:r>
          <w:rPr>
            <w:rStyle w:val="Hyperlink"/>
          </w:rPr>
          <w:t>company</w:t>
        </w:r>
      </w:hyperlink>
      <w:r>
        <w:t xml:space="preserve"> to </w:t>
      </w:r>
      <w:hyperlink r:id="rId21560" w:anchor="takeover" w:history="1">
        <w:r>
          <w:rPr>
            <w:rStyle w:val="Hyperlink"/>
          </w:rPr>
          <w:t>take over</w:t>
        </w:r>
      </w:hyperlink>
      <w:r>
        <w:t xml:space="preserve"> another by making a </w:t>
      </w:r>
      <w:hyperlink r:id="rId21561" w:anchor="public_offering" w:history="1">
        <w:r>
          <w:rPr>
            <w:rStyle w:val="Hyperlink"/>
          </w:rPr>
          <w:t>public</w:t>
        </w:r>
      </w:hyperlink>
      <w:r>
        <w:t xml:space="preserve"> </w:t>
      </w:r>
      <w:hyperlink r:id="rId21562" w:anchor="tender_offer" w:history="1">
        <w:r>
          <w:rPr>
            <w:rStyle w:val="Hyperlink"/>
          </w:rPr>
          <w:t>tender offer</w:t>
        </w:r>
      </w:hyperlink>
      <w:r>
        <w:t xml:space="preserve">. </w:t>
      </w:r>
    </w:p>
    <w:p w:rsidR="00E0446D" w:rsidRDefault="00E0446D" w:rsidP="00E0446D">
      <w:bookmarkStart w:id="6292" w:name="saucer"/>
      <w:r>
        <w:rPr>
          <w:b/>
          <w:bCs/>
          <w:color w:val="990000"/>
        </w:rPr>
        <w:t>Saucer</w:t>
      </w:r>
      <w:bookmarkEnd w:id="6292"/>
      <w:r>
        <w:t xml:space="preserve"> </w:t>
      </w:r>
    </w:p>
    <w:p w:rsidR="00E0446D" w:rsidRDefault="00E0446D" w:rsidP="00E0446D">
      <w:pPr>
        <w:ind w:left="720"/>
      </w:pPr>
      <w:r>
        <w:t xml:space="preserve">Technical chart </w:t>
      </w:r>
      <w:hyperlink r:id="rId21563" w:anchor="pattern" w:history="1">
        <w:r>
          <w:rPr>
            <w:rStyle w:val="Hyperlink"/>
          </w:rPr>
          <w:t>pattern</w:t>
        </w:r>
      </w:hyperlink>
      <w:r>
        <w:t xml:space="preserve"> depicting a </w:t>
      </w:r>
      <w:hyperlink r:id="rId21564" w:anchor="security" w:history="1">
        <w:r>
          <w:rPr>
            <w:rStyle w:val="Hyperlink"/>
          </w:rPr>
          <w:t>security</w:t>
        </w:r>
      </w:hyperlink>
      <w:r>
        <w:t xml:space="preserve"> whose price has reached bottom and is moving up. </w:t>
      </w:r>
    </w:p>
    <w:p w:rsidR="00E0446D" w:rsidRDefault="00E0446D" w:rsidP="00E0446D">
      <w:bookmarkStart w:id="6293" w:name="savings_association_insurance_fund"/>
      <w:r>
        <w:rPr>
          <w:b/>
          <w:bCs/>
          <w:color w:val="990000"/>
        </w:rPr>
        <w:t>Savings Association Insurance Fund (SAIF)</w:t>
      </w:r>
      <w:bookmarkEnd w:id="6293"/>
      <w:r>
        <w:t xml:space="preserve"> </w:t>
      </w:r>
    </w:p>
    <w:p w:rsidR="00E0446D" w:rsidRDefault="00E0446D" w:rsidP="00E0446D">
      <w:pPr>
        <w:ind w:left="720"/>
      </w:pPr>
      <w:r>
        <w:t xml:space="preserve">A government organization that replaced the Federal Savings and Loan Insurance Corporation as the provider of </w:t>
      </w:r>
      <w:hyperlink r:id="rId21565" w:anchor="deposit_insurance" w:history="1">
        <w:r>
          <w:rPr>
            <w:rStyle w:val="Hyperlink"/>
          </w:rPr>
          <w:t>deposit insurance</w:t>
        </w:r>
      </w:hyperlink>
      <w:r>
        <w:t xml:space="preserve"> for </w:t>
      </w:r>
      <w:hyperlink r:id="rId21566" w:anchor="thrift_institution" w:history="1">
        <w:r>
          <w:rPr>
            <w:rStyle w:val="Hyperlink"/>
          </w:rPr>
          <w:t>thrift institutions</w:t>
        </w:r>
      </w:hyperlink>
      <w:r>
        <w:t xml:space="preserve">. </w:t>
      </w:r>
    </w:p>
    <w:p w:rsidR="00E0446D" w:rsidRDefault="00E0446D" w:rsidP="00E0446D">
      <w:bookmarkStart w:id="6294" w:name="savings_bank"/>
      <w:r>
        <w:rPr>
          <w:b/>
          <w:bCs/>
          <w:color w:val="990000"/>
        </w:rPr>
        <w:t>Savings bank</w:t>
      </w:r>
      <w:bookmarkEnd w:id="6294"/>
      <w:r>
        <w:t xml:space="preserve"> </w:t>
      </w:r>
    </w:p>
    <w:p w:rsidR="00E0446D" w:rsidRDefault="00E0446D" w:rsidP="00E0446D">
      <w:pPr>
        <w:ind w:left="720"/>
      </w:pPr>
      <w:r>
        <w:t xml:space="preserve">An institution that primarily accepts consumer </w:t>
      </w:r>
      <w:hyperlink r:id="rId21567" w:anchor="savings_deposits" w:history="1">
        <w:r>
          <w:rPr>
            <w:rStyle w:val="Hyperlink"/>
          </w:rPr>
          <w:t>savings deposits</w:t>
        </w:r>
      </w:hyperlink>
      <w:r>
        <w:t xml:space="preserve"> and to make home </w:t>
      </w:r>
      <w:hyperlink r:id="rId21568" w:anchor="mortgage" w:history="1">
        <w:r>
          <w:rPr>
            <w:rStyle w:val="Hyperlink"/>
          </w:rPr>
          <w:t>mortgage</w:t>
        </w:r>
      </w:hyperlink>
      <w:r>
        <w:t xml:space="preserve"> loans. </w:t>
      </w:r>
    </w:p>
    <w:p w:rsidR="00E0446D" w:rsidRDefault="00E0446D" w:rsidP="00E0446D">
      <w:bookmarkStart w:id="6295" w:name="savings_bond"/>
      <w:r>
        <w:rPr>
          <w:b/>
          <w:bCs/>
          <w:color w:val="990000"/>
        </w:rPr>
        <w:t>Savings bond</w:t>
      </w:r>
      <w:bookmarkEnd w:id="6295"/>
      <w:r>
        <w:t xml:space="preserve"> </w:t>
      </w:r>
    </w:p>
    <w:p w:rsidR="00E0446D" w:rsidRDefault="00E0446D" w:rsidP="00E0446D">
      <w:pPr>
        <w:ind w:left="720"/>
      </w:pPr>
      <w:r>
        <w:t xml:space="preserve">A government </w:t>
      </w:r>
      <w:hyperlink r:id="rId21569" w:anchor="bond" w:history="1">
        <w:r>
          <w:rPr>
            <w:rStyle w:val="Hyperlink"/>
          </w:rPr>
          <w:t>bond</w:t>
        </w:r>
      </w:hyperlink>
      <w:r>
        <w:t xml:space="preserve"> issued in </w:t>
      </w:r>
      <w:hyperlink r:id="rId21570" w:anchor="face_value" w:history="1">
        <w:r>
          <w:rPr>
            <w:rStyle w:val="Hyperlink"/>
          </w:rPr>
          <w:t>face value</w:t>
        </w:r>
      </w:hyperlink>
      <w:r>
        <w:t xml:space="preserve"> </w:t>
      </w:r>
      <w:hyperlink r:id="rId21571" w:anchor="denomination" w:history="1">
        <w:r>
          <w:rPr>
            <w:rStyle w:val="Hyperlink"/>
          </w:rPr>
          <w:t>denominations</w:t>
        </w:r>
      </w:hyperlink>
      <w:r>
        <w:t xml:space="preserve"> from $50 to $10,000, with local and state tax-free </w:t>
      </w:r>
      <w:hyperlink r:id="rId21572" w:anchor="interest" w:history="1">
        <w:r>
          <w:rPr>
            <w:rStyle w:val="Hyperlink"/>
          </w:rPr>
          <w:t>interest</w:t>
        </w:r>
      </w:hyperlink>
      <w:r>
        <w:t xml:space="preserve"> and semiannually adjusted </w:t>
      </w:r>
      <w:hyperlink r:id="rId21573" w:anchor="interest_rate" w:history="1">
        <w:r>
          <w:rPr>
            <w:rStyle w:val="Hyperlink"/>
          </w:rPr>
          <w:t>interest rates</w:t>
        </w:r>
      </w:hyperlink>
      <w:r>
        <w:t xml:space="preserve">. </w:t>
      </w:r>
    </w:p>
    <w:p w:rsidR="00E0446D" w:rsidRDefault="00E0446D" w:rsidP="00E0446D">
      <w:bookmarkStart w:id="6296" w:name="savings_deposits"/>
      <w:r>
        <w:rPr>
          <w:b/>
          <w:bCs/>
          <w:color w:val="990000"/>
        </w:rPr>
        <w:t>Savings deposits</w:t>
      </w:r>
      <w:bookmarkEnd w:id="6296"/>
      <w:r>
        <w:t xml:space="preserve"> </w:t>
      </w:r>
    </w:p>
    <w:p w:rsidR="00E0446D" w:rsidRDefault="00E0446D" w:rsidP="00E0446D">
      <w:pPr>
        <w:ind w:left="720"/>
      </w:pPr>
      <w:r>
        <w:t xml:space="preserve">Accounts that pay </w:t>
      </w:r>
      <w:hyperlink r:id="rId21574" w:anchor="interest" w:history="1">
        <w:r>
          <w:rPr>
            <w:rStyle w:val="Hyperlink"/>
          </w:rPr>
          <w:t>interest</w:t>
        </w:r>
      </w:hyperlink>
      <w:r>
        <w:t xml:space="preserve">, typically at below-market </w:t>
      </w:r>
      <w:hyperlink r:id="rId21575" w:anchor="interest_rate" w:history="1">
        <w:r>
          <w:rPr>
            <w:rStyle w:val="Hyperlink"/>
          </w:rPr>
          <w:t>interest rates</w:t>
        </w:r>
      </w:hyperlink>
      <w:r>
        <w:t xml:space="preserve">, that do not have a specific </w:t>
      </w:r>
      <w:hyperlink r:id="rId21576" w:anchor="maturity" w:history="1">
        <w:r>
          <w:rPr>
            <w:rStyle w:val="Hyperlink"/>
          </w:rPr>
          <w:t>maturity</w:t>
        </w:r>
      </w:hyperlink>
      <w:r>
        <w:t xml:space="preserve">, and that usually can be withdrawn upon demand. </w:t>
      </w:r>
    </w:p>
    <w:p w:rsidR="00E0446D" w:rsidRDefault="00E0446D" w:rsidP="00E0446D">
      <w:bookmarkStart w:id="6297" w:name="savings_element"/>
      <w:r>
        <w:rPr>
          <w:b/>
          <w:bCs/>
          <w:color w:val="990000"/>
        </w:rPr>
        <w:t>Savings element</w:t>
      </w:r>
      <w:bookmarkEnd w:id="6297"/>
      <w:r>
        <w:t xml:space="preserve"> </w:t>
      </w:r>
    </w:p>
    <w:p w:rsidR="00E0446D" w:rsidRDefault="00E0446D" w:rsidP="00E0446D">
      <w:pPr>
        <w:ind w:left="720"/>
      </w:pPr>
      <w:r>
        <w:t xml:space="preserve">Used in the context of </w:t>
      </w:r>
      <w:hyperlink r:id="rId21577" w:anchor="life_insurance" w:history="1">
        <w:r>
          <w:rPr>
            <w:rStyle w:val="Hyperlink"/>
          </w:rPr>
          <w:t>life insurance</w:t>
        </w:r>
      </w:hyperlink>
      <w:r>
        <w:t xml:space="preserve">, the cash value built up in a </w:t>
      </w:r>
      <w:hyperlink r:id="rId21578" w:anchor="insurance_policy" w:history="1">
        <w:r>
          <w:rPr>
            <w:rStyle w:val="Hyperlink"/>
          </w:rPr>
          <w:t>policy</w:t>
        </w:r>
      </w:hyperlink>
      <w:r>
        <w:t xml:space="preserve">, which equals the amount of </w:t>
      </w:r>
      <w:hyperlink r:id="rId21579" w:anchor="premium" w:history="1">
        <w:r>
          <w:rPr>
            <w:rStyle w:val="Hyperlink"/>
          </w:rPr>
          <w:t>premium</w:t>
        </w:r>
      </w:hyperlink>
      <w:r>
        <w:t xml:space="preserve"> paid </w:t>
      </w:r>
      <w:hyperlink r:id="rId21580" w:anchor="minus" w:history="1">
        <w:r>
          <w:rPr>
            <w:rStyle w:val="Hyperlink"/>
          </w:rPr>
          <w:t>minus</w:t>
        </w:r>
      </w:hyperlink>
      <w:r>
        <w:t xml:space="preserve"> the </w:t>
      </w:r>
      <w:hyperlink r:id="rId21581" w:anchor="cost" w:history="1">
        <w:r>
          <w:rPr>
            <w:rStyle w:val="Hyperlink"/>
          </w:rPr>
          <w:t>cost</w:t>
        </w:r>
      </w:hyperlink>
      <w:r>
        <w:t xml:space="preserve"> of protection. This excess is invested by the insurance company, and the </w:t>
      </w:r>
      <w:hyperlink r:id="rId21582" w:anchor="return" w:history="1">
        <w:r>
          <w:rPr>
            <w:rStyle w:val="Hyperlink"/>
          </w:rPr>
          <w:t>returns</w:t>
        </w:r>
      </w:hyperlink>
      <w:r>
        <w:t xml:space="preserve"> are </w:t>
      </w:r>
      <w:hyperlink r:id="rId21583" w:anchor="tax_deferral_option" w:history="1">
        <w:r>
          <w:rPr>
            <w:rStyle w:val="Hyperlink"/>
          </w:rPr>
          <w:t>tax-deferred</w:t>
        </w:r>
      </w:hyperlink>
      <w:r>
        <w:t xml:space="preserve"> inside the policy. </w:t>
      </w:r>
    </w:p>
    <w:p w:rsidR="00E0446D" w:rsidRDefault="00E0446D" w:rsidP="00E0446D">
      <w:bookmarkStart w:id="6298" w:name="savings_incentive_match_plan_for_employe"/>
      <w:r>
        <w:rPr>
          <w:b/>
          <w:bCs/>
          <w:color w:val="990000"/>
        </w:rPr>
        <w:t>Savings Incentive Match Plan for Employees (SIMPLE) 401(k) plan</w:t>
      </w:r>
      <w:bookmarkEnd w:id="6298"/>
      <w:r>
        <w:t xml:space="preserve"> </w:t>
      </w:r>
    </w:p>
    <w:p w:rsidR="00E0446D" w:rsidRDefault="00E0446D" w:rsidP="00E0446D">
      <w:pPr>
        <w:ind w:left="720"/>
      </w:pPr>
      <w:r>
        <w:t xml:space="preserve">A </w:t>
      </w:r>
      <w:hyperlink r:id="rId21584" w:anchor="tax_deferred_retirement_plans" w:history="1">
        <w:r>
          <w:rPr>
            <w:rStyle w:val="Hyperlink"/>
          </w:rPr>
          <w:t>tax-deferred retirement savings plan</w:t>
        </w:r>
      </w:hyperlink>
      <w:r>
        <w:t xml:space="preserve"> similar to a conventional 401(k) plan, redesigned with specific rules to meet the needs of small employers. The Small Business Job Protection Act of 1996 created these plans for </w:t>
      </w:r>
      <w:hyperlink r:id="rId21585" w:anchor="company" w:history="1">
        <w:r>
          <w:rPr>
            <w:rStyle w:val="Hyperlink"/>
          </w:rPr>
          <w:t>companies</w:t>
        </w:r>
      </w:hyperlink>
      <w:r>
        <w:t xml:space="preserve"> with fewer than 100 employees. An employee's </w:t>
      </w:r>
      <w:hyperlink r:id="rId21586" w:anchor="contribution" w:history="1">
        <w:r>
          <w:rPr>
            <w:rStyle w:val="Hyperlink"/>
          </w:rPr>
          <w:t>contributions</w:t>
        </w:r>
      </w:hyperlink>
      <w:r>
        <w:t xml:space="preserve"> are </w:t>
      </w:r>
      <w:hyperlink r:id="rId21587" w:anchor="index" w:history="1">
        <w:r>
          <w:rPr>
            <w:rStyle w:val="Hyperlink"/>
          </w:rPr>
          <w:t>indexed</w:t>
        </w:r>
      </w:hyperlink>
      <w:r>
        <w:t xml:space="preserve"> for </w:t>
      </w:r>
      <w:hyperlink r:id="rId21588" w:anchor="inflation" w:history="1">
        <w:r>
          <w:rPr>
            <w:rStyle w:val="Hyperlink"/>
          </w:rPr>
          <w:t>inflation</w:t>
        </w:r>
      </w:hyperlink>
      <w:r>
        <w:t xml:space="preserve">, and employers must make </w:t>
      </w:r>
      <w:hyperlink r:id="rId21589" w:anchor="annualizing" w:history="1">
        <w:r>
          <w:rPr>
            <w:rStyle w:val="Hyperlink"/>
          </w:rPr>
          <w:t>annual</w:t>
        </w:r>
      </w:hyperlink>
      <w:r>
        <w:t xml:space="preserve"> annual matching contributions. </w:t>
      </w:r>
    </w:p>
    <w:p w:rsidR="00E0446D" w:rsidRDefault="00E0446D" w:rsidP="00E0446D">
      <w:bookmarkStart w:id="6299" w:name="savings_and_loan_association"/>
      <w:r>
        <w:rPr>
          <w:b/>
          <w:bCs/>
          <w:color w:val="990000"/>
        </w:rPr>
        <w:t>Savings and loan association</w:t>
      </w:r>
      <w:bookmarkEnd w:id="6299"/>
      <w:r>
        <w:t xml:space="preserve"> </w:t>
      </w:r>
    </w:p>
    <w:p w:rsidR="00E0446D" w:rsidRDefault="00E0446D" w:rsidP="00E0446D">
      <w:pPr>
        <w:ind w:left="720"/>
      </w:pPr>
      <w:r>
        <w:t>National- or state-</w:t>
      </w:r>
      <w:hyperlink r:id="rId21590" w:anchor="charter" w:history="1">
        <w:r>
          <w:rPr>
            <w:rStyle w:val="Hyperlink"/>
          </w:rPr>
          <w:t>chartered</w:t>
        </w:r>
      </w:hyperlink>
      <w:r>
        <w:t xml:space="preserve"> institution that accepts </w:t>
      </w:r>
      <w:hyperlink r:id="rId21591" w:anchor="savings_deposits" w:history="1">
        <w:r>
          <w:rPr>
            <w:rStyle w:val="Hyperlink"/>
          </w:rPr>
          <w:t>savings deposits</w:t>
        </w:r>
      </w:hyperlink>
      <w:r>
        <w:t xml:space="preserve"> and invests the bulk of the funds thus received in </w:t>
      </w:r>
      <w:hyperlink r:id="rId21592" w:anchor="mortgage" w:history="1">
        <w:r>
          <w:rPr>
            <w:rStyle w:val="Hyperlink"/>
          </w:rPr>
          <w:t>mortgages</w:t>
        </w:r>
      </w:hyperlink>
      <w:r>
        <w:t xml:space="preserve">. </w:t>
      </w:r>
    </w:p>
    <w:p w:rsidR="00E0446D" w:rsidRDefault="00E0446D" w:rsidP="00E0446D">
      <w:bookmarkStart w:id="6300" w:name="saving_rate"/>
      <w:r>
        <w:rPr>
          <w:b/>
          <w:bCs/>
          <w:color w:val="990000"/>
        </w:rPr>
        <w:t>Savings rate</w:t>
      </w:r>
      <w:bookmarkEnd w:id="6300"/>
      <w:r>
        <w:t xml:space="preserve"> </w:t>
      </w:r>
    </w:p>
    <w:p w:rsidR="00E0446D" w:rsidRDefault="00E0446D" w:rsidP="00E0446D">
      <w:pPr>
        <w:ind w:left="720"/>
      </w:pPr>
      <w:r>
        <w:t xml:space="preserve">Personal savings as a percentage of disposable </w:t>
      </w:r>
      <w:hyperlink r:id="rId21593" w:anchor="personal_income" w:history="1">
        <w:r>
          <w:rPr>
            <w:rStyle w:val="Hyperlink"/>
          </w:rPr>
          <w:t>personal income</w:t>
        </w:r>
      </w:hyperlink>
      <w:r>
        <w:t xml:space="preserve">. </w:t>
      </w:r>
    </w:p>
    <w:p w:rsidR="00E0446D" w:rsidRDefault="00E0446D" w:rsidP="00E0446D">
      <w:bookmarkStart w:id="6301" w:name="scale"/>
      <w:r>
        <w:rPr>
          <w:b/>
          <w:bCs/>
          <w:color w:val="990000"/>
        </w:rPr>
        <w:t>Scalability</w:t>
      </w:r>
      <w:r>
        <w:t xml:space="preserve"> </w:t>
      </w:r>
    </w:p>
    <w:p w:rsidR="00E0446D" w:rsidRDefault="00E0446D" w:rsidP="00E0446D">
      <w:pPr>
        <w:ind w:left="720"/>
      </w:pPr>
      <w:r>
        <w:t xml:space="preserve">The ability to increase the size of a business while either maintaining or increasing its profit margin. </w:t>
      </w:r>
    </w:p>
    <w:p w:rsidR="00E0446D" w:rsidRDefault="00E0446D" w:rsidP="00E0446D">
      <w:r>
        <w:rPr>
          <w:b/>
          <w:bCs/>
          <w:color w:val="990000"/>
        </w:rPr>
        <w:t>Scale</w:t>
      </w:r>
      <w:bookmarkEnd w:id="6301"/>
      <w:r>
        <w:t xml:space="preserve"> </w:t>
      </w:r>
    </w:p>
    <w:p w:rsidR="00E0446D" w:rsidRDefault="00E0446D" w:rsidP="00E0446D">
      <w:pPr>
        <w:ind w:left="720"/>
      </w:pPr>
      <w:r>
        <w:t xml:space="preserve">Payment of different rates of </w:t>
      </w:r>
      <w:hyperlink r:id="rId21594" w:anchor="interest_rate" w:history="1">
        <w:r>
          <w:rPr>
            <w:rStyle w:val="Hyperlink"/>
          </w:rPr>
          <w:t>interest</w:t>
        </w:r>
      </w:hyperlink>
      <w:r>
        <w:t xml:space="preserve"> on </w:t>
      </w:r>
      <w:hyperlink r:id="rId21595" w:anchor="certificate_of_deposit" w:history="1">
        <w:r>
          <w:rPr>
            <w:rStyle w:val="Hyperlink"/>
          </w:rPr>
          <w:t>CDs</w:t>
        </w:r>
      </w:hyperlink>
      <w:r>
        <w:t xml:space="preserve"> of varying </w:t>
      </w:r>
      <w:hyperlink r:id="rId21596" w:anchor="mature" w:history="1">
        <w:r>
          <w:rPr>
            <w:rStyle w:val="Hyperlink"/>
          </w:rPr>
          <w:t>maturities</w:t>
        </w:r>
      </w:hyperlink>
      <w:r>
        <w:t xml:space="preserve">. A bank is said to "post a scale." </w:t>
      </w:r>
      <w:hyperlink r:id="rId21597" w:anchor="commercial_paper" w:history="1">
        <w:r>
          <w:rPr>
            <w:rStyle w:val="Hyperlink"/>
          </w:rPr>
          <w:t>Commercial paper</w:t>
        </w:r>
      </w:hyperlink>
      <w:r>
        <w:t xml:space="preserve"> </w:t>
      </w:r>
      <w:hyperlink r:id="rId21598" w:anchor="dealer" w:history="1">
        <w:r>
          <w:rPr>
            <w:rStyle w:val="Hyperlink"/>
          </w:rPr>
          <w:t>dealers</w:t>
        </w:r>
      </w:hyperlink>
      <w:r>
        <w:t xml:space="preserve"> also post scales. </w:t>
      </w:r>
    </w:p>
    <w:p w:rsidR="00E0446D" w:rsidRDefault="00E0446D" w:rsidP="00E0446D">
      <w:bookmarkStart w:id="6302" w:name="scale_enhancing"/>
      <w:r>
        <w:rPr>
          <w:b/>
          <w:bCs/>
          <w:color w:val="990000"/>
        </w:rPr>
        <w:t>Scale-enhancing</w:t>
      </w:r>
      <w:bookmarkEnd w:id="6302"/>
      <w:r>
        <w:t xml:space="preserve"> </w:t>
      </w:r>
    </w:p>
    <w:p w:rsidR="00E0446D" w:rsidRDefault="00E0446D" w:rsidP="00E0446D">
      <w:pPr>
        <w:ind w:left="720"/>
      </w:pPr>
      <w:r>
        <w:t xml:space="preserve">Describes a project that is in the same </w:t>
      </w:r>
      <w:hyperlink r:id="rId21599" w:anchor="risk" w:history="1">
        <w:r>
          <w:rPr>
            <w:rStyle w:val="Hyperlink"/>
          </w:rPr>
          <w:t>risk</w:t>
        </w:r>
      </w:hyperlink>
      <w:r>
        <w:t xml:space="preserve"> </w:t>
      </w:r>
      <w:hyperlink r:id="rId21600" w:anchor="class" w:history="1">
        <w:r>
          <w:rPr>
            <w:rStyle w:val="Hyperlink"/>
          </w:rPr>
          <w:t>class</w:t>
        </w:r>
      </w:hyperlink>
      <w:r>
        <w:t xml:space="preserve"> as the whole </w:t>
      </w:r>
      <w:hyperlink r:id="rId21601" w:anchor="firm" w:history="1">
        <w:r>
          <w:rPr>
            <w:rStyle w:val="Hyperlink"/>
          </w:rPr>
          <w:t>firm</w:t>
        </w:r>
      </w:hyperlink>
      <w:r>
        <w:t xml:space="preserve">. That is, the project allows the firm to grow larger in the context of their current business rather than diversify into new businesses. </w:t>
      </w:r>
    </w:p>
    <w:p w:rsidR="00E0446D" w:rsidRDefault="00E0446D" w:rsidP="00E0446D">
      <w:bookmarkStart w:id="6303" w:name="scale_in"/>
      <w:r>
        <w:rPr>
          <w:b/>
          <w:bCs/>
          <w:color w:val="990000"/>
        </w:rPr>
        <w:t>Scale in</w:t>
      </w:r>
      <w:bookmarkEnd w:id="6303"/>
      <w:r>
        <w:t xml:space="preserve"> </w:t>
      </w:r>
    </w:p>
    <w:p w:rsidR="00E0446D" w:rsidRDefault="00E0446D" w:rsidP="00E0446D">
      <w:pPr>
        <w:ind w:left="720"/>
      </w:pPr>
      <w:r>
        <w:t xml:space="preserve">Gradually </w:t>
      </w:r>
      <w:hyperlink r:id="rId21602" w:anchor="take_a_position" w:history="1">
        <w:r>
          <w:rPr>
            <w:rStyle w:val="Hyperlink"/>
          </w:rPr>
          <w:t>taking a position</w:t>
        </w:r>
      </w:hyperlink>
      <w:r>
        <w:t xml:space="preserve"> in a </w:t>
      </w:r>
      <w:hyperlink r:id="rId21603" w:anchor="security" w:history="1">
        <w:r>
          <w:rPr>
            <w:rStyle w:val="Hyperlink"/>
          </w:rPr>
          <w:t>security</w:t>
        </w:r>
      </w:hyperlink>
      <w:r>
        <w:t xml:space="preserve"> or </w:t>
      </w:r>
      <w:hyperlink r:id="rId21604" w:anchor="market" w:history="1">
        <w:r>
          <w:rPr>
            <w:rStyle w:val="Hyperlink"/>
          </w:rPr>
          <w:t>market</w:t>
        </w:r>
      </w:hyperlink>
      <w:r>
        <w:t xml:space="preserve"> over time. </w:t>
      </w:r>
    </w:p>
    <w:p w:rsidR="00E0446D" w:rsidRDefault="00E0446D" w:rsidP="00E0446D">
      <w:bookmarkStart w:id="6304" w:name="scale_order"/>
      <w:r>
        <w:rPr>
          <w:b/>
          <w:bCs/>
          <w:color w:val="990000"/>
        </w:rPr>
        <w:t>Scale order</w:t>
      </w:r>
      <w:bookmarkEnd w:id="6304"/>
      <w:r>
        <w:t xml:space="preserve"> </w:t>
      </w:r>
    </w:p>
    <w:p w:rsidR="00E0446D" w:rsidRDefault="00E0446D" w:rsidP="00E0446D">
      <w:pPr>
        <w:ind w:left="720"/>
      </w:pPr>
      <w:hyperlink r:id="rId21605" w:anchor="order" w:history="1">
        <w:r>
          <w:rPr>
            <w:rStyle w:val="Hyperlink"/>
          </w:rPr>
          <w:t>Order</w:t>
        </w:r>
      </w:hyperlink>
      <w:r>
        <w:t xml:space="preserve"> to </w:t>
      </w:r>
      <w:hyperlink r:id="rId21606" w:anchor="buy" w:history="1">
        <w:r>
          <w:rPr>
            <w:rStyle w:val="Hyperlink"/>
          </w:rPr>
          <w:t>buy</w:t>
        </w:r>
      </w:hyperlink>
      <w:r>
        <w:t xml:space="preserve"> (sell) a </w:t>
      </w:r>
      <w:hyperlink r:id="rId21607" w:anchor="security" w:history="1">
        <w:r>
          <w:rPr>
            <w:rStyle w:val="Hyperlink"/>
          </w:rPr>
          <w:t>security</w:t>
        </w:r>
      </w:hyperlink>
      <w:r>
        <w:t xml:space="preserve"> that specifies the total amount to be bought (sold) and the amount to be bought (sold) at successively decreasing (increasing) price intervals; often placed in order to </w:t>
      </w:r>
      <w:hyperlink r:id="rId21608" w:anchor="average" w:history="1">
        <w:r>
          <w:rPr>
            <w:rStyle w:val="Hyperlink"/>
          </w:rPr>
          <w:t>average</w:t>
        </w:r>
      </w:hyperlink>
      <w:r>
        <w:t xml:space="preserve"> the price. </w:t>
      </w:r>
    </w:p>
    <w:p w:rsidR="00E0446D" w:rsidRDefault="00E0446D" w:rsidP="00E0446D">
      <w:bookmarkStart w:id="6305" w:name="scaling"/>
      <w:r>
        <w:rPr>
          <w:b/>
          <w:bCs/>
          <w:color w:val="990000"/>
        </w:rPr>
        <w:t>Scaling</w:t>
      </w:r>
      <w:bookmarkEnd w:id="6305"/>
      <w:r>
        <w:t xml:space="preserve"> </w:t>
      </w:r>
    </w:p>
    <w:p w:rsidR="00E0446D" w:rsidRDefault="00E0446D" w:rsidP="00E0446D">
      <w:pPr>
        <w:ind w:left="720"/>
      </w:pPr>
      <w:r>
        <w:t xml:space="preserve">How the characteristics of an object change as you change the size of your measuring device. For a three dimensional object, it could be the volume of an object covered as you increase the radius of a covering sphere. In a times series, it could be the change in the amplitude of the time series as you increase the increment of time. </w:t>
      </w:r>
    </w:p>
    <w:p w:rsidR="00E0446D" w:rsidRDefault="00E0446D" w:rsidP="00E0446D">
      <w:bookmarkStart w:id="6306" w:name="scalp"/>
      <w:r>
        <w:rPr>
          <w:b/>
          <w:bCs/>
          <w:color w:val="990000"/>
        </w:rPr>
        <w:t>Scalp</w:t>
      </w:r>
      <w:bookmarkEnd w:id="6306"/>
      <w:r>
        <w:t xml:space="preserve"> </w:t>
      </w:r>
    </w:p>
    <w:p w:rsidR="00E0446D" w:rsidRDefault="00E0446D" w:rsidP="00E0446D">
      <w:pPr>
        <w:ind w:left="720"/>
      </w:pPr>
      <w:r>
        <w:t xml:space="preserve">To </w:t>
      </w:r>
      <w:hyperlink r:id="rId21609" w:anchor="trade" w:history="1">
        <w:r>
          <w:rPr>
            <w:rStyle w:val="Hyperlink"/>
          </w:rPr>
          <w:t>trade</w:t>
        </w:r>
      </w:hyperlink>
      <w:r>
        <w:t xml:space="preserve"> for small </w:t>
      </w:r>
      <w:hyperlink r:id="rId21610" w:anchor="gain" w:history="1">
        <w:r>
          <w:rPr>
            <w:rStyle w:val="Hyperlink"/>
          </w:rPr>
          <w:t>gains</w:t>
        </w:r>
      </w:hyperlink>
      <w:r>
        <w:t xml:space="preserve">. Scalping normally involves establishing and </w:t>
      </w:r>
      <w:hyperlink r:id="rId21611" w:anchor="liquidation" w:history="1">
        <w:r>
          <w:rPr>
            <w:rStyle w:val="Hyperlink"/>
          </w:rPr>
          <w:t>liquidating</w:t>
        </w:r>
      </w:hyperlink>
      <w:r>
        <w:t xml:space="preserve"> a </w:t>
      </w:r>
      <w:hyperlink r:id="rId21612" w:anchor="position" w:history="1">
        <w:r>
          <w:rPr>
            <w:rStyle w:val="Hyperlink"/>
          </w:rPr>
          <w:t>position</w:t>
        </w:r>
      </w:hyperlink>
      <w:r>
        <w:t xml:space="preserve"> quickly, usually within the same day. </w:t>
      </w:r>
    </w:p>
    <w:p w:rsidR="00E0446D" w:rsidRDefault="00E0446D" w:rsidP="00E0446D">
      <w:bookmarkStart w:id="6307" w:name="scalping"/>
      <w:r>
        <w:rPr>
          <w:b/>
          <w:bCs/>
          <w:color w:val="990000"/>
        </w:rPr>
        <w:t>Scalping</w:t>
      </w:r>
      <w:bookmarkEnd w:id="6307"/>
      <w:r>
        <w:t xml:space="preserve"> </w:t>
      </w:r>
    </w:p>
    <w:p w:rsidR="00E0446D" w:rsidRDefault="00E0446D" w:rsidP="00E0446D">
      <w:pPr>
        <w:ind w:left="720"/>
      </w:pPr>
      <w:hyperlink r:id="rId21613" w:anchor="buy" w:history="1">
        <w:r>
          <w:rPr>
            <w:rStyle w:val="Hyperlink"/>
          </w:rPr>
          <w:t>Buying</w:t>
        </w:r>
      </w:hyperlink>
      <w:r>
        <w:t xml:space="preserve"> up the good </w:t>
      </w:r>
      <w:hyperlink r:id="rId21614" w:anchor="i.p.o." w:history="1">
        <w:r>
          <w:rPr>
            <w:rStyle w:val="Hyperlink"/>
          </w:rPr>
          <w:t>IPOs</w:t>
        </w:r>
      </w:hyperlink>
      <w:r>
        <w:t xml:space="preserve">. </w:t>
      </w:r>
    </w:p>
    <w:p w:rsidR="00E0446D" w:rsidRDefault="00E0446D" w:rsidP="00E0446D">
      <w:bookmarkStart w:id="6308" w:name="scattered"/>
      <w:r>
        <w:rPr>
          <w:b/>
          <w:bCs/>
          <w:color w:val="990000"/>
        </w:rPr>
        <w:t>Scattered</w:t>
      </w:r>
      <w:bookmarkEnd w:id="6308"/>
      <w:r>
        <w:t xml:space="preserve"> </w:t>
      </w:r>
    </w:p>
    <w:p w:rsidR="00E0446D" w:rsidRDefault="00E0446D" w:rsidP="00E0446D">
      <w:pPr>
        <w:ind w:left="720"/>
      </w:pPr>
      <w:r>
        <w:t xml:space="preserve">Used for listed equity securities. Unconcentrated </w:t>
      </w:r>
      <w:hyperlink r:id="rId21615" w:anchor="buy" w:history="1">
        <w:r>
          <w:rPr>
            <w:rStyle w:val="Hyperlink"/>
          </w:rPr>
          <w:t>buy</w:t>
        </w:r>
      </w:hyperlink>
      <w:r>
        <w:t xml:space="preserve"> or sell </w:t>
      </w:r>
      <w:hyperlink r:id="rId21616" w:anchor="interest" w:history="1">
        <w:r>
          <w:rPr>
            <w:rStyle w:val="Hyperlink"/>
          </w:rPr>
          <w:t>interest</w:t>
        </w:r>
      </w:hyperlink>
      <w:r>
        <w:t xml:space="preserve">. </w:t>
      </w:r>
    </w:p>
    <w:p w:rsidR="00E0446D" w:rsidRDefault="00E0446D" w:rsidP="00E0446D">
      <w:bookmarkStart w:id="6309" w:name="scenario_analysis"/>
      <w:r>
        <w:rPr>
          <w:b/>
          <w:bCs/>
          <w:color w:val="990000"/>
        </w:rPr>
        <w:t>Scenario analysis</w:t>
      </w:r>
      <w:bookmarkEnd w:id="6309"/>
      <w:r>
        <w:t xml:space="preserve"> </w:t>
      </w:r>
    </w:p>
    <w:p w:rsidR="00E0446D" w:rsidRDefault="00E0446D" w:rsidP="00E0446D">
      <w:pPr>
        <w:ind w:left="720"/>
      </w:pPr>
      <w:r>
        <w:t xml:space="preserve">The use of </w:t>
      </w:r>
      <w:hyperlink r:id="rId21617" w:anchor="horizon_analysis" w:history="1">
        <w:r>
          <w:rPr>
            <w:rStyle w:val="Hyperlink"/>
          </w:rPr>
          <w:t>horizon analysis</w:t>
        </w:r>
      </w:hyperlink>
      <w:r>
        <w:t xml:space="preserve"> to project </w:t>
      </w:r>
      <w:hyperlink r:id="rId21618" w:anchor="total_return" w:history="1">
        <w:r>
          <w:rPr>
            <w:rStyle w:val="Hyperlink"/>
          </w:rPr>
          <w:t>total returns</w:t>
        </w:r>
      </w:hyperlink>
      <w:r>
        <w:t xml:space="preserve"> under different </w:t>
      </w:r>
      <w:hyperlink r:id="rId21619" w:anchor="reinvestment_rate" w:history="1">
        <w:r>
          <w:rPr>
            <w:rStyle w:val="Hyperlink"/>
          </w:rPr>
          <w:t>reinvestment rates</w:t>
        </w:r>
      </w:hyperlink>
      <w:r>
        <w:t xml:space="preserve"> and </w:t>
      </w:r>
      <w:hyperlink r:id="rId21620" w:anchor="futures_market" w:history="1">
        <w:r>
          <w:rPr>
            <w:rStyle w:val="Hyperlink"/>
          </w:rPr>
          <w:t>future market</w:t>
        </w:r>
      </w:hyperlink>
      <w:r>
        <w:t xml:space="preserve"> </w:t>
      </w:r>
      <w:hyperlink r:id="rId21621" w:anchor="yield" w:history="1">
        <w:r>
          <w:rPr>
            <w:rStyle w:val="Hyperlink"/>
          </w:rPr>
          <w:t>yields</w:t>
        </w:r>
      </w:hyperlink>
      <w:r>
        <w:t xml:space="preserve">. </w:t>
      </w:r>
    </w:p>
    <w:p w:rsidR="00E0446D" w:rsidRDefault="00E0446D" w:rsidP="00E0446D">
      <w:bookmarkStart w:id="6310" w:name="schedule"/>
      <w:r>
        <w:rPr>
          <w:b/>
          <w:bCs/>
          <w:color w:val="990000"/>
        </w:rPr>
        <w:t>Schedule C</w:t>
      </w:r>
      <w:bookmarkEnd w:id="6310"/>
      <w:r>
        <w:t xml:space="preserve"> </w:t>
      </w:r>
    </w:p>
    <w:p w:rsidR="00E0446D" w:rsidRDefault="00E0446D" w:rsidP="00E0446D">
      <w:pPr>
        <w:ind w:left="720"/>
      </w:pPr>
      <w:r>
        <w:t xml:space="preserve">Describes membership requirements and procedures of </w:t>
      </w:r>
      <w:hyperlink r:id="rId21622" w:anchor="n.a.s.d." w:history="1">
        <w:r>
          <w:rPr>
            <w:rStyle w:val="Hyperlink"/>
          </w:rPr>
          <w:t>NASD</w:t>
        </w:r>
      </w:hyperlink>
      <w:r>
        <w:t xml:space="preserve">, in its </w:t>
      </w:r>
      <w:hyperlink r:id="rId21623" w:anchor="bylaws" w:history="1">
        <w:r>
          <w:rPr>
            <w:rStyle w:val="Hyperlink"/>
          </w:rPr>
          <w:t>bylaws</w:t>
        </w:r>
      </w:hyperlink>
      <w:r>
        <w:t xml:space="preserve">. </w:t>
      </w:r>
    </w:p>
    <w:p w:rsidR="00E0446D" w:rsidRDefault="00E0446D" w:rsidP="00E0446D">
      <w:bookmarkStart w:id="6311" w:name="schedule_13d"/>
      <w:r>
        <w:rPr>
          <w:b/>
          <w:bCs/>
          <w:color w:val="990000"/>
        </w:rPr>
        <w:t>Schedule 13d</w:t>
      </w:r>
      <w:bookmarkEnd w:id="6311"/>
      <w:r>
        <w:t xml:space="preserve"> </w:t>
      </w:r>
    </w:p>
    <w:p w:rsidR="00E0446D" w:rsidRDefault="00E0446D" w:rsidP="00E0446D">
      <w:pPr>
        <w:ind w:left="720"/>
      </w:pPr>
      <w:hyperlink r:id="rId21624" w:anchor="disclosure" w:history="1">
        <w:r>
          <w:rPr>
            <w:rStyle w:val="Hyperlink"/>
          </w:rPr>
          <w:t>Disclosure</w:t>
        </w:r>
      </w:hyperlink>
      <w:r>
        <w:t xml:space="preserve"> form required when more than 5% of any </w:t>
      </w:r>
      <w:hyperlink r:id="rId21625" w:anchor="class" w:history="1">
        <w:r>
          <w:rPr>
            <w:rStyle w:val="Hyperlink"/>
          </w:rPr>
          <w:t>class</w:t>
        </w:r>
      </w:hyperlink>
      <w:r>
        <w:t xml:space="preserve"> of </w:t>
      </w:r>
      <w:hyperlink r:id="rId21626" w:anchor="equity" w:history="1">
        <w:r>
          <w:rPr>
            <w:rStyle w:val="Hyperlink"/>
          </w:rPr>
          <w:t>equity</w:t>
        </w:r>
      </w:hyperlink>
      <w:r>
        <w:t xml:space="preserve"> </w:t>
      </w:r>
      <w:hyperlink r:id="rId21627" w:anchor="security" w:history="1">
        <w:r>
          <w:rPr>
            <w:rStyle w:val="Hyperlink"/>
          </w:rPr>
          <w:t>securities</w:t>
        </w:r>
      </w:hyperlink>
      <w:r>
        <w:t xml:space="preserve"> in a publicly held </w:t>
      </w:r>
      <w:hyperlink r:id="rId21628" w:anchor="corporation" w:history="1">
        <w:r>
          <w:rPr>
            <w:rStyle w:val="Hyperlink"/>
          </w:rPr>
          <w:t>corporation</w:t>
        </w:r>
      </w:hyperlink>
      <w:r>
        <w:t xml:space="preserve"> is </w:t>
      </w:r>
      <w:hyperlink r:id="rId21629" w:anchor="purchase" w:history="1">
        <w:r>
          <w:rPr>
            <w:rStyle w:val="Hyperlink"/>
          </w:rPr>
          <w:t>purchased</w:t>
        </w:r>
      </w:hyperlink>
      <w:r>
        <w:t xml:space="preserve">. </w:t>
      </w:r>
    </w:p>
    <w:p w:rsidR="00E0446D" w:rsidRDefault="00E0446D" w:rsidP="00E0446D">
      <w:bookmarkStart w:id="6312" w:name="scheduled_cash_flows"/>
      <w:r>
        <w:rPr>
          <w:b/>
          <w:bCs/>
          <w:color w:val="990000"/>
        </w:rPr>
        <w:t>Scheduled cash flows</w:t>
      </w:r>
      <w:bookmarkEnd w:id="6312"/>
      <w:r>
        <w:t xml:space="preserve"> </w:t>
      </w:r>
    </w:p>
    <w:p w:rsidR="00E0446D" w:rsidRDefault="00E0446D" w:rsidP="00E0446D">
      <w:pPr>
        <w:ind w:left="720"/>
      </w:pPr>
      <w:r>
        <w:t xml:space="preserve">The </w:t>
      </w:r>
      <w:hyperlink r:id="rId21630" w:anchor="mortgage" w:history="1">
        <w:r>
          <w:rPr>
            <w:rStyle w:val="Hyperlink"/>
          </w:rPr>
          <w:t>mortgage</w:t>
        </w:r>
      </w:hyperlink>
      <w:r>
        <w:t xml:space="preserve"> </w:t>
      </w:r>
      <w:hyperlink r:id="rId21631" w:anchor="principal" w:history="1">
        <w:r>
          <w:rPr>
            <w:rStyle w:val="Hyperlink"/>
          </w:rPr>
          <w:t>principal</w:t>
        </w:r>
      </w:hyperlink>
      <w:r>
        <w:t xml:space="preserve"> and </w:t>
      </w:r>
      <w:hyperlink r:id="rId21632" w:anchor="interest_payments" w:history="1">
        <w:r>
          <w:rPr>
            <w:rStyle w:val="Hyperlink"/>
          </w:rPr>
          <w:t>interest payments</w:t>
        </w:r>
      </w:hyperlink>
      <w:r>
        <w:t xml:space="preserve"> due to be paid under the </w:t>
      </w:r>
      <w:hyperlink r:id="rId21633" w:anchor="term" w:history="1">
        <w:r>
          <w:rPr>
            <w:rStyle w:val="Hyperlink"/>
          </w:rPr>
          <w:t>terms</w:t>
        </w:r>
      </w:hyperlink>
      <w:r>
        <w:t xml:space="preserve"> of the mortgage, not including possible </w:t>
      </w:r>
      <w:hyperlink r:id="rId21634" w:anchor="prepayments" w:history="1">
        <w:r>
          <w:rPr>
            <w:rStyle w:val="Hyperlink"/>
          </w:rPr>
          <w:t>prepayments</w:t>
        </w:r>
      </w:hyperlink>
      <w:r>
        <w:t xml:space="preserve">. </w:t>
      </w:r>
    </w:p>
    <w:p w:rsidR="00E0446D" w:rsidRDefault="00E0446D" w:rsidP="00E0446D">
      <w:bookmarkStart w:id="6313" w:name="scorched_earth_policy"/>
      <w:r>
        <w:rPr>
          <w:b/>
          <w:bCs/>
          <w:color w:val="990000"/>
        </w:rPr>
        <w:t xml:space="preserve">Scorched-earth policy </w:t>
      </w:r>
      <w:bookmarkEnd w:id="6313"/>
    </w:p>
    <w:p w:rsidR="00E0446D" w:rsidRDefault="00E0446D" w:rsidP="00E0446D">
      <w:pPr>
        <w:ind w:left="720"/>
      </w:pPr>
      <w:r>
        <w:t xml:space="preserve">Often used in </w:t>
      </w:r>
      <w:hyperlink r:id="rId21635" w:anchor="risk_arbitrage" w:history="1">
        <w:r>
          <w:rPr>
            <w:rStyle w:val="Hyperlink"/>
          </w:rPr>
          <w:t>risk arbitrage</w:t>
        </w:r>
      </w:hyperlink>
      <w:r>
        <w:t xml:space="preserve">. Any technique a </w:t>
      </w:r>
      <w:hyperlink r:id="rId21636" w:anchor="company" w:history="1">
        <w:r>
          <w:rPr>
            <w:rStyle w:val="Hyperlink"/>
          </w:rPr>
          <w:t>company</w:t>
        </w:r>
      </w:hyperlink>
      <w:r>
        <w:t xml:space="preserve"> that has become the </w:t>
      </w:r>
      <w:hyperlink r:id="rId21637" w:anchor="target_company" w:history="1">
        <w:r>
          <w:rPr>
            <w:rStyle w:val="Hyperlink"/>
          </w:rPr>
          <w:t xml:space="preserve">target </w:t>
        </w:r>
      </w:hyperlink>
      <w:r>
        <w:t xml:space="preserve">of a </w:t>
      </w:r>
      <w:hyperlink r:id="rId21638" w:anchor="takeover" w:history="1">
        <w:r>
          <w:rPr>
            <w:rStyle w:val="Hyperlink"/>
          </w:rPr>
          <w:t>takeover</w:t>
        </w:r>
      </w:hyperlink>
      <w:r>
        <w:t xml:space="preserve"> attempt uses to make itself unattractive to the </w:t>
      </w:r>
      <w:hyperlink r:id="rId21639" w:anchor="acquirer" w:history="1">
        <w:r>
          <w:rPr>
            <w:rStyle w:val="Hyperlink"/>
          </w:rPr>
          <w:t>acquirer</w:t>
        </w:r>
      </w:hyperlink>
      <w:r>
        <w:t xml:space="preserve">. For example, it may agree to sell off its </w:t>
      </w:r>
      <w:hyperlink r:id="rId21640" w:anchor="crown_jewel" w:history="1">
        <w:r>
          <w:rPr>
            <w:rStyle w:val="Hyperlink"/>
          </w:rPr>
          <w:t>crown jewels</w:t>
        </w:r>
      </w:hyperlink>
      <w:r>
        <w:t xml:space="preserve">, or schedule all </w:t>
      </w:r>
      <w:hyperlink r:id="rId21641" w:anchor="debt" w:history="1">
        <w:r>
          <w:rPr>
            <w:rStyle w:val="Hyperlink"/>
          </w:rPr>
          <w:t>debt</w:t>
        </w:r>
      </w:hyperlink>
      <w:r>
        <w:t xml:space="preserve"> to become due immediately after a </w:t>
      </w:r>
      <w:hyperlink r:id="rId21642" w:anchor="merger" w:history="1">
        <w:r>
          <w:rPr>
            <w:rStyle w:val="Hyperlink"/>
          </w:rPr>
          <w:t>merger</w:t>
        </w:r>
      </w:hyperlink>
      <w:r>
        <w:t xml:space="preserve">. </w:t>
      </w:r>
    </w:p>
    <w:p w:rsidR="00E0446D" w:rsidRDefault="00E0446D" w:rsidP="00E0446D">
      <w:bookmarkStart w:id="6314" w:name="s_corporation"/>
      <w:r>
        <w:rPr>
          <w:b/>
          <w:bCs/>
          <w:color w:val="990000"/>
        </w:rPr>
        <w:t>S Corporation</w:t>
      </w:r>
      <w:bookmarkEnd w:id="6314"/>
      <w:r>
        <w:t xml:space="preserve"> </w:t>
      </w:r>
    </w:p>
    <w:p w:rsidR="00E0446D" w:rsidRDefault="00E0446D" w:rsidP="00E0446D">
      <w:pPr>
        <w:ind w:left="720"/>
      </w:pPr>
      <w:r>
        <w:t xml:space="preserve">A </w:t>
      </w:r>
      <w:hyperlink r:id="rId21643" w:anchor="corporation" w:history="1">
        <w:r>
          <w:rPr>
            <w:rStyle w:val="Hyperlink"/>
          </w:rPr>
          <w:t>corporation</w:t>
        </w:r>
      </w:hyperlink>
      <w:r>
        <w:t xml:space="preserve"> that elects not to be taxed as a corporation. That is, the corporation does not directly pay federal </w:t>
      </w:r>
      <w:hyperlink r:id="rId21644" w:anchor="income_tax" w:history="1">
        <w:r>
          <w:rPr>
            <w:rStyle w:val="Hyperlink"/>
          </w:rPr>
          <w:t>income tax</w:t>
        </w:r>
      </w:hyperlink>
      <w:r>
        <w:t xml:space="preserve"> on its </w:t>
      </w:r>
      <w:hyperlink r:id="rId21645" w:anchor="earnings" w:history="1">
        <w:r>
          <w:rPr>
            <w:rStyle w:val="Hyperlink"/>
          </w:rPr>
          <w:t>earnings</w:t>
        </w:r>
      </w:hyperlink>
      <w:r>
        <w:t xml:space="preserve">. Similar to a partnership, it passes its income or </w:t>
      </w:r>
      <w:hyperlink r:id="rId21646" w:anchor="loss" w:history="1">
        <w:r>
          <w:rPr>
            <w:rStyle w:val="Hyperlink"/>
          </w:rPr>
          <w:t>losses</w:t>
        </w:r>
      </w:hyperlink>
      <w:r>
        <w:t xml:space="preserve"> and other tax items on to its shareholders. </w:t>
      </w:r>
    </w:p>
    <w:p w:rsidR="00E0446D" w:rsidRDefault="00E0446D" w:rsidP="00E0446D">
      <w:bookmarkStart w:id="6315" w:name="screen"/>
      <w:r>
        <w:rPr>
          <w:b/>
          <w:bCs/>
          <w:color w:val="990000"/>
        </w:rPr>
        <w:t>Screen stocks</w:t>
      </w:r>
      <w:bookmarkEnd w:id="6315"/>
      <w:r>
        <w:t xml:space="preserve"> </w:t>
      </w:r>
    </w:p>
    <w:p w:rsidR="00E0446D" w:rsidRDefault="00E0446D" w:rsidP="00E0446D">
      <w:pPr>
        <w:ind w:left="720"/>
      </w:pPr>
      <w:r>
        <w:t xml:space="preserve">To analyze various </w:t>
      </w:r>
      <w:hyperlink r:id="rId21647" w:anchor="stock" w:history="1">
        <w:r>
          <w:rPr>
            <w:rStyle w:val="Hyperlink"/>
          </w:rPr>
          <w:t>stocks</w:t>
        </w:r>
      </w:hyperlink>
      <w:r>
        <w:t xml:space="preserve"> in search of stocks that meet predetermined criteria. For example, a simple value screen would sort all </w:t>
      </w:r>
      <w:hyperlink r:id="rId21648" w:anchor="stock" w:history="1">
        <w:r>
          <w:rPr>
            <w:rStyle w:val="Hyperlink"/>
          </w:rPr>
          <w:t>stocks</w:t>
        </w:r>
      </w:hyperlink>
      <w:r>
        <w:t xml:space="preserve"> by their price-to-</w:t>
      </w:r>
      <w:hyperlink r:id="rId21649" w:anchor="book" w:history="1">
        <w:r>
          <w:rPr>
            <w:rStyle w:val="Hyperlink"/>
          </w:rPr>
          <w:t>book</w:t>
        </w:r>
      </w:hyperlink>
      <w:r>
        <w:t xml:space="preserve"> ratio and pick the </w:t>
      </w:r>
      <w:hyperlink r:id="rId21650" w:anchor="stock" w:history="1">
        <w:r>
          <w:rPr>
            <w:rStyle w:val="Hyperlink"/>
          </w:rPr>
          <w:t>stocks</w:t>
        </w:r>
      </w:hyperlink>
      <w:r>
        <w:t xml:space="preserve"> with the lowest ratios as candidates for the value </w:t>
      </w:r>
      <w:hyperlink r:id="rId21651" w:anchor="portfolio" w:history="1">
        <w:r>
          <w:rPr>
            <w:rStyle w:val="Hyperlink"/>
          </w:rPr>
          <w:t>portfolio</w:t>
        </w:r>
      </w:hyperlink>
      <w:r>
        <w:t xml:space="preserve">. </w:t>
      </w:r>
    </w:p>
    <w:p w:rsidR="00E0446D" w:rsidRDefault="00E0446D" w:rsidP="00E0446D">
      <w:bookmarkStart w:id="6316" w:name="scrip"/>
      <w:r>
        <w:rPr>
          <w:b/>
          <w:bCs/>
          <w:color w:val="990000"/>
        </w:rPr>
        <w:t>Scrip</w:t>
      </w:r>
      <w:bookmarkEnd w:id="6316"/>
      <w:r>
        <w:t xml:space="preserve"> </w:t>
      </w:r>
    </w:p>
    <w:p w:rsidR="00E0446D" w:rsidRDefault="00E0446D" w:rsidP="00E0446D">
      <w:pPr>
        <w:ind w:left="720"/>
      </w:pPr>
      <w:r>
        <w:t xml:space="preserve">A temporary document that represents a portion of a </w:t>
      </w:r>
      <w:hyperlink r:id="rId21652" w:anchor="shares" w:history="1">
        <w:r>
          <w:rPr>
            <w:rStyle w:val="Hyperlink"/>
          </w:rPr>
          <w:t>share</w:t>
        </w:r>
      </w:hyperlink>
      <w:r>
        <w:t xml:space="preserve"> of </w:t>
      </w:r>
      <w:hyperlink r:id="rId21653" w:anchor="stock" w:history="1">
        <w:r>
          <w:rPr>
            <w:rStyle w:val="Hyperlink"/>
          </w:rPr>
          <w:t>stock</w:t>
        </w:r>
      </w:hyperlink>
      <w:r>
        <w:t xml:space="preserve">, often issued after a </w:t>
      </w:r>
      <w:hyperlink r:id="rId21654" w:anchor="stock_split" w:history="1">
        <w:r>
          <w:rPr>
            <w:rStyle w:val="Hyperlink"/>
          </w:rPr>
          <w:t>stock split</w:t>
        </w:r>
      </w:hyperlink>
      <w:r>
        <w:t xml:space="preserve"> or </w:t>
      </w:r>
      <w:hyperlink r:id="rId21655" w:anchor="spinoff" w:history="1">
        <w:r>
          <w:rPr>
            <w:rStyle w:val="Hyperlink"/>
          </w:rPr>
          <w:t>spin-off</w:t>
        </w:r>
      </w:hyperlink>
      <w:r>
        <w:t xml:space="preserve">. </w:t>
      </w:r>
    </w:p>
    <w:p w:rsidR="00E0446D" w:rsidRDefault="00E0446D" w:rsidP="00E0446D">
      <w:bookmarkStart w:id="6317" w:name="scripophily"/>
      <w:r>
        <w:rPr>
          <w:b/>
          <w:bCs/>
          <w:color w:val="990000"/>
        </w:rPr>
        <w:t>Scripophily</w:t>
      </w:r>
      <w:bookmarkEnd w:id="6317"/>
      <w:r>
        <w:t xml:space="preserve"> </w:t>
      </w:r>
    </w:p>
    <w:p w:rsidR="00E0446D" w:rsidRDefault="00E0446D" w:rsidP="00E0446D">
      <w:pPr>
        <w:ind w:left="720"/>
      </w:pPr>
      <w:r>
        <w:t xml:space="preserve">Collecting </w:t>
      </w:r>
      <w:hyperlink r:id="rId21656" w:anchor="stock" w:history="1">
        <w:r>
          <w:rPr>
            <w:rStyle w:val="Hyperlink"/>
          </w:rPr>
          <w:t>stock</w:t>
        </w:r>
      </w:hyperlink>
      <w:r>
        <w:t xml:space="preserve"> and </w:t>
      </w:r>
      <w:hyperlink r:id="rId21657" w:anchor="bond" w:history="1">
        <w:r>
          <w:rPr>
            <w:rStyle w:val="Hyperlink"/>
          </w:rPr>
          <w:t>bond</w:t>
        </w:r>
      </w:hyperlink>
      <w:r>
        <w:t xml:space="preserve"> </w:t>
      </w:r>
      <w:hyperlink r:id="rId21658" w:anchor="certificate" w:history="1">
        <w:r>
          <w:rPr>
            <w:rStyle w:val="Hyperlink"/>
          </w:rPr>
          <w:t>certificates</w:t>
        </w:r>
      </w:hyperlink>
      <w:r>
        <w:t xml:space="preserve"> for their scarcity, rather than for their value as </w:t>
      </w:r>
      <w:hyperlink r:id="rId21659" w:anchor="security" w:history="1">
        <w:r>
          <w:rPr>
            <w:rStyle w:val="Hyperlink"/>
          </w:rPr>
          <w:t>securities</w:t>
        </w:r>
      </w:hyperlink>
      <w:r>
        <w:t xml:space="preserve">. </w:t>
      </w:r>
    </w:p>
    <w:p w:rsidR="00E0446D" w:rsidRDefault="00E0446D" w:rsidP="00E0446D">
      <w:bookmarkStart w:id="6318" w:name="search_costs"/>
      <w:r>
        <w:rPr>
          <w:b/>
          <w:bCs/>
          <w:color w:val="990000"/>
        </w:rPr>
        <w:t>Search costs</w:t>
      </w:r>
      <w:bookmarkEnd w:id="6318"/>
      <w:r>
        <w:t xml:space="preserve"> </w:t>
      </w:r>
    </w:p>
    <w:p w:rsidR="00E0446D" w:rsidRDefault="00E0446D" w:rsidP="00E0446D">
      <w:pPr>
        <w:ind w:left="720"/>
      </w:pPr>
      <w:hyperlink r:id="rId21660" w:anchor="cost" w:history="1">
        <w:r>
          <w:rPr>
            <w:rStyle w:val="Hyperlink"/>
          </w:rPr>
          <w:t>Costs</w:t>
        </w:r>
      </w:hyperlink>
      <w:r>
        <w:t xml:space="preserve"> associated with locating a </w:t>
      </w:r>
      <w:hyperlink r:id="rId21661" w:anchor="counterparties" w:history="1">
        <w:r>
          <w:rPr>
            <w:rStyle w:val="Hyperlink"/>
          </w:rPr>
          <w:t>counterparty</w:t>
        </w:r>
      </w:hyperlink>
      <w:r>
        <w:t xml:space="preserve"> to a </w:t>
      </w:r>
      <w:hyperlink r:id="rId21662" w:anchor="trade" w:history="1">
        <w:r>
          <w:rPr>
            <w:rStyle w:val="Hyperlink"/>
          </w:rPr>
          <w:t>trade</w:t>
        </w:r>
      </w:hyperlink>
      <w:r>
        <w:t xml:space="preserve">, including explicit costs (such as advertising) and implicit costs (such as the value of time). Related: </w:t>
      </w:r>
      <w:hyperlink r:id="rId21663" w:anchor="information_costs" w:history="1">
        <w:r>
          <w:rPr>
            <w:rStyle w:val="Hyperlink"/>
          </w:rPr>
          <w:t>Information costs</w:t>
        </w:r>
      </w:hyperlink>
      <w:r>
        <w:t xml:space="preserve">. </w:t>
      </w:r>
    </w:p>
    <w:p w:rsidR="00E0446D" w:rsidRDefault="00E0446D" w:rsidP="00E0446D">
      <w:bookmarkStart w:id="6319" w:name="seasonally_adjusted"/>
      <w:r>
        <w:rPr>
          <w:b/>
          <w:bCs/>
          <w:color w:val="990000"/>
        </w:rPr>
        <w:t xml:space="preserve">Seasonally adjusted </w:t>
      </w:r>
      <w:bookmarkEnd w:id="6319"/>
    </w:p>
    <w:p w:rsidR="00E0446D" w:rsidRDefault="00E0446D" w:rsidP="00E0446D">
      <w:pPr>
        <w:ind w:left="720"/>
      </w:pPr>
      <w:r>
        <w:t xml:space="preserve">Mathematically adjusted by moderating a </w:t>
      </w:r>
      <w:hyperlink r:id="rId21664" w:anchor="macroeconomics" w:history="1">
        <w:r>
          <w:rPr>
            <w:rStyle w:val="Hyperlink"/>
          </w:rPr>
          <w:t>macroeconomic</w:t>
        </w:r>
      </w:hyperlink>
      <w:r>
        <w:t xml:space="preserve"> </w:t>
      </w:r>
      <w:hyperlink r:id="rId21665" w:anchor="indicator" w:history="1">
        <w:r>
          <w:rPr>
            <w:rStyle w:val="Hyperlink"/>
          </w:rPr>
          <w:t>indicator</w:t>
        </w:r>
      </w:hyperlink>
      <w:r>
        <w:t xml:space="preserve"> (e.g., oil prices/imports) so that relative </w:t>
      </w:r>
      <w:hyperlink r:id="rId21666" w:anchor="comparison" w:history="1">
        <w:r>
          <w:rPr>
            <w:rStyle w:val="Hyperlink"/>
          </w:rPr>
          <w:t>comparisons</w:t>
        </w:r>
      </w:hyperlink>
      <w:r>
        <w:t xml:space="preserve"> can be drawn from month to month all year. </w:t>
      </w:r>
    </w:p>
    <w:p w:rsidR="00E0446D" w:rsidRDefault="00E0446D" w:rsidP="00E0446D">
      <w:bookmarkStart w:id="6320" w:name="seasoned"/>
      <w:r>
        <w:rPr>
          <w:b/>
          <w:bCs/>
          <w:color w:val="990000"/>
        </w:rPr>
        <w:t>Seasoned</w:t>
      </w:r>
      <w:bookmarkEnd w:id="6320"/>
      <w:r>
        <w:t xml:space="preserve"> </w:t>
      </w:r>
    </w:p>
    <w:p w:rsidR="00E0446D" w:rsidRDefault="00E0446D" w:rsidP="00E0446D">
      <w:pPr>
        <w:ind w:left="720"/>
      </w:pPr>
      <w:r>
        <w:t xml:space="preserve">In the case of </w:t>
      </w:r>
      <w:hyperlink r:id="rId21667" w:anchor="equity" w:history="1">
        <w:r>
          <w:rPr>
            <w:rStyle w:val="Hyperlink"/>
          </w:rPr>
          <w:t>equity</w:t>
        </w:r>
      </w:hyperlink>
      <w:r>
        <w:t xml:space="preserve">, having gained a reputation for quality with the </w:t>
      </w:r>
      <w:hyperlink r:id="rId21668" w:anchor="investment" w:history="1">
        <w:r>
          <w:rPr>
            <w:rStyle w:val="Hyperlink"/>
          </w:rPr>
          <w:t>investing</w:t>
        </w:r>
      </w:hyperlink>
      <w:r>
        <w:t xml:space="preserve"> </w:t>
      </w:r>
      <w:hyperlink r:id="rId21669" w:anchor="public" w:history="1">
        <w:r>
          <w:rPr>
            <w:rStyle w:val="Hyperlink"/>
          </w:rPr>
          <w:t>public</w:t>
        </w:r>
      </w:hyperlink>
      <w:r>
        <w:t xml:space="preserve"> and enjoying </w:t>
      </w:r>
      <w:hyperlink r:id="rId21670" w:anchor="liquidity" w:history="1">
        <w:r>
          <w:rPr>
            <w:rStyle w:val="Hyperlink"/>
          </w:rPr>
          <w:t>liquidity</w:t>
        </w:r>
      </w:hyperlink>
      <w:r>
        <w:t xml:space="preserve"> in the </w:t>
      </w:r>
      <w:hyperlink r:id="rId21671" w:anchor="secondary_market" w:history="1">
        <w:r>
          <w:rPr>
            <w:rStyle w:val="Hyperlink"/>
          </w:rPr>
          <w:t>secondary market</w:t>
        </w:r>
      </w:hyperlink>
      <w:r>
        <w:t xml:space="preserve">; in the case of convertibles, having </w:t>
      </w:r>
      <w:hyperlink r:id="rId21672" w:anchor="trade" w:history="1">
        <w:r>
          <w:rPr>
            <w:rStyle w:val="Hyperlink"/>
          </w:rPr>
          <w:t>traded</w:t>
        </w:r>
      </w:hyperlink>
      <w:r>
        <w:t xml:space="preserve"> for at least 90 days after </w:t>
      </w:r>
      <w:hyperlink r:id="rId21673" w:anchor="issue" w:history="1">
        <w:r>
          <w:rPr>
            <w:rStyle w:val="Hyperlink"/>
          </w:rPr>
          <w:t>issue</w:t>
        </w:r>
      </w:hyperlink>
      <w:r>
        <w:t xml:space="preserve"> in Europe, and thus available for </w:t>
      </w:r>
      <w:hyperlink r:id="rId21674" w:anchor="sale" w:history="1">
        <w:r>
          <w:rPr>
            <w:rStyle w:val="Hyperlink"/>
          </w:rPr>
          <w:t>sale</w:t>
        </w:r>
      </w:hyperlink>
      <w:r>
        <w:t xml:space="preserve"> legally to U.S. </w:t>
      </w:r>
      <w:hyperlink r:id="rId21675" w:anchor="investor" w:history="1">
        <w:r>
          <w:rPr>
            <w:rStyle w:val="Hyperlink"/>
          </w:rPr>
          <w:t>investors</w:t>
        </w:r>
      </w:hyperlink>
      <w:r>
        <w:t xml:space="preserve">. </w:t>
      </w:r>
    </w:p>
    <w:p w:rsidR="00E0446D" w:rsidRDefault="00E0446D" w:rsidP="00E0446D">
      <w:bookmarkStart w:id="6321" w:name="seasoned_datings"/>
      <w:r>
        <w:rPr>
          <w:b/>
          <w:bCs/>
          <w:color w:val="990000"/>
        </w:rPr>
        <w:t>Seasoned datings</w:t>
      </w:r>
      <w:bookmarkEnd w:id="6321"/>
      <w:r>
        <w:t xml:space="preserve"> </w:t>
      </w:r>
    </w:p>
    <w:p w:rsidR="00E0446D" w:rsidRDefault="00E0446D" w:rsidP="00E0446D">
      <w:pPr>
        <w:ind w:left="720"/>
      </w:pPr>
      <w:r>
        <w:t xml:space="preserve">Extended </w:t>
      </w:r>
      <w:hyperlink r:id="rId21676" w:anchor="credit" w:history="1">
        <w:r>
          <w:rPr>
            <w:rStyle w:val="Hyperlink"/>
          </w:rPr>
          <w:t>credit</w:t>
        </w:r>
      </w:hyperlink>
      <w:r>
        <w:t xml:space="preserve"> for customers who order goods in periods other than peak seasons. </w:t>
      </w:r>
    </w:p>
    <w:p w:rsidR="00E0446D" w:rsidRDefault="00E0446D" w:rsidP="00E0446D">
      <w:bookmarkStart w:id="6322" w:name="seasoned_issue"/>
      <w:r>
        <w:rPr>
          <w:b/>
          <w:bCs/>
          <w:color w:val="990000"/>
        </w:rPr>
        <w:t>Seasoned issue</w:t>
      </w:r>
      <w:bookmarkEnd w:id="6322"/>
      <w:r>
        <w:t xml:space="preserve"> </w:t>
      </w:r>
    </w:p>
    <w:p w:rsidR="00E0446D" w:rsidRDefault="00E0446D" w:rsidP="00E0446D">
      <w:pPr>
        <w:ind w:left="720"/>
      </w:pPr>
      <w:hyperlink r:id="rId21677" w:anchor="issue" w:history="1">
        <w:r>
          <w:rPr>
            <w:rStyle w:val="Hyperlink"/>
          </w:rPr>
          <w:t>Issue</w:t>
        </w:r>
      </w:hyperlink>
      <w:r>
        <w:t xml:space="preserve"> of a </w:t>
      </w:r>
      <w:hyperlink r:id="rId21678" w:anchor="security" w:history="1">
        <w:r>
          <w:rPr>
            <w:rStyle w:val="Hyperlink"/>
          </w:rPr>
          <w:t>security</w:t>
        </w:r>
      </w:hyperlink>
      <w:r>
        <w:t xml:space="preserve"> for which there is an existing </w:t>
      </w:r>
      <w:hyperlink r:id="rId21679" w:anchor="market" w:history="1">
        <w:r>
          <w:rPr>
            <w:rStyle w:val="Hyperlink"/>
          </w:rPr>
          <w:t>market</w:t>
        </w:r>
      </w:hyperlink>
      <w:r>
        <w:t xml:space="preserve">. Related: </w:t>
      </w:r>
      <w:hyperlink r:id="rId21680" w:anchor="unseasoned_issue" w:history="1">
        <w:r>
          <w:rPr>
            <w:rStyle w:val="Hyperlink"/>
          </w:rPr>
          <w:t>Unseasoned issue</w:t>
        </w:r>
      </w:hyperlink>
      <w:r>
        <w:t xml:space="preserve">. </w:t>
      </w:r>
    </w:p>
    <w:p w:rsidR="00E0446D" w:rsidRDefault="00E0446D" w:rsidP="00E0446D">
      <w:bookmarkStart w:id="6323" w:name="seasoned_new_issue"/>
      <w:r>
        <w:rPr>
          <w:b/>
          <w:bCs/>
          <w:color w:val="990000"/>
        </w:rPr>
        <w:t>Seasoned new issue</w:t>
      </w:r>
      <w:bookmarkEnd w:id="6323"/>
      <w:r>
        <w:t xml:space="preserve"> </w:t>
      </w:r>
    </w:p>
    <w:p w:rsidR="00E0446D" w:rsidRDefault="00E0446D" w:rsidP="00E0446D">
      <w:pPr>
        <w:ind w:left="720"/>
      </w:pPr>
      <w:r>
        <w:t xml:space="preserve">A new </w:t>
      </w:r>
      <w:hyperlink r:id="rId21681" w:anchor="issue" w:history="1">
        <w:r>
          <w:rPr>
            <w:rStyle w:val="Hyperlink"/>
          </w:rPr>
          <w:t>issue</w:t>
        </w:r>
      </w:hyperlink>
      <w:r>
        <w:t xml:space="preserve"> of </w:t>
      </w:r>
      <w:hyperlink r:id="rId21682" w:anchor="stock" w:history="1">
        <w:r>
          <w:rPr>
            <w:rStyle w:val="Hyperlink"/>
          </w:rPr>
          <w:t>stock</w:t>
        </w:r>
      </w:hyperlink>
      <w:r>
        <w:t xml:space="preserve"> after the </w:t>
      </w:r>
      <w:hyperlink r:id="rId21683" w:anchor="company" w:history="1">
        <w:r>
          <w:rPr>
            <w:rStyle w:val="Hyperlink"/>
          </w:rPr>
          <w:t>company's</w:t>
        </w:r>
      </w:hyperlink>
      <w:r>
        <w:t xml:space="preserve"> </w:t>
      </w:r>
      <w:hyperlink r:id="rId21684" w:anchor="securities" w:history="1">
        <w:r>
          <w:rPr>
            <w:rStyle w:val="Hyperlink"/>
          </w:rPr>
          <w:t>securities</w:t>
        </w:r>
      </w:hyperlink>
      <w:r>
        <w:t xml:space="preserve"> have previously been issued. A seasoned new issue of </w:t>
      </w:r>
      <w:hyperlink r:id="rId21685" w:anchor="common_stock" w:history="1">
        <w:r>
          <w:rPr>
            <w:rStyle w:val="Hyperlink"/>
          </w:rPr>
          <w:t>common stock</w:t>
        </w:r>
      </w:hyperlink>
      <w:r>
        <w:t xml:space="preserve"> can be made using a </w:t>
      </w:r>
      <w:hyperlink r:id="rId21686" w:anchor="cash_offer" w:history="1">
        <w:r>
          <w:rPr>
            <w:rStyle w:val="Hyperlink"/>
          </w:rPr>
          <w:t>cash offer</w:t>
        </w:r>
      </w:hyperlink>
      <w:r>
        <w:t xml:space="preserve"> or a </w:t>
      </w:r>
      <w:hyperlink r:id="rId21687" w:anchor="rights_offering" w:history="1">
        <w:r>
          <w:rPr>
            <w:rStyle w:val="Hyperlink"/>
          </w:rPr>
          <w:t>rights offer</w:t>
        </w:r>
      </w:hyperlink>
      <w:r>
        <w:t xml:space="preserve">. </w:t>
      </w:r>
    </w:p>
    <w:p w:rsidR="00E0446D" w:rsidRDefault="00E0446D" w:rsidP="00E0446D">
      <w:bookmarkStart w:id="6324" w:name="seat"/>
      <w:r>
        <w:rPr>
          <w:b/>
          <w:bCs/>
          <w:color w:val="990000"/>
        </w:rPr>
        <w:t>Seat</w:t>
      </w:r>
      <w:bookmarkEnd w:id="6324"/>
      <w:r>
        <w:t xml:space="preserve"> </w:t>
      </w:r>
    </w:p>
    <w:p w:rsidR="00E0446D" w:rsidRDefault="00E0446D" w:rsidP="00E0446D">
      <w:pPr>
        <w:ind w:left="720"/>
      </w:pPr>
      <w:r>
        <w:t xml:space="preserve">Position of </w:t>
      </w:r>
      <w:hyperlink r:id="rId21688" w:anchor="membership_or_a_seat_on_the_exchange" w:history="1">
        <w:r>
          <w:rPr>
            <w:rStyle w:val="Hyperlink"/>
          </w:rPr>
          <w:t>membership</w:t>
        </w:r>
      </w:hyperlink>
      <w:r>
        <w:t xml:space="preserve"> on a </w:t>
      </w:r>
      <w:hyperlink r:id="rId21689" w:anchor="security" w:history="1">
        <w:r>
          <w:rPr>
            <w:rStyle w:val="Hyperlink"/>
          </w:rPr>
          <w:t>securities</w:t>
        </w:r>
      </w:hyperlink>
      <w:r>
        <w:t xml:space="preserve"> or </w:t>
      </w:r>
      <w:hyperlink r:id="rId21690" w:anchor="commodity" w:history="1">
        <w:r>
          <w:rPr>
            <w:rStyle w:val="Hyperlink"/>
          </w:rPr>
          <w:t>commodity</w:t>
        </w:r>
      </w:hyperlink>
      <w:r>
        <w:t xml:space="preserve"> </w:t>
      </w:r>
      <w:hyperlink r:id="rId21691" w:anchor="exchange" w:history="1">
        <w:r>
          <w:rPr>
            <w:rStyle w:val="Hyperlink"/>
          </w:rPr>
          <w:t>exchange</w:t>
        </w:r>
      </w:hyperlink>
      <w:r>
        <w:t xml:space="preserve">, bought and sold at </w:t>
      </w:r>
      <w:hyperlink r:id="rId21692" w:anchor="market_prices" w:history="1">
        <w:r>
          <w:rPr>
            <w:rStyle w:val="Hyperlink"/>
          </w:rPr>
          <w:t>market prices</w:t>
        </w:r>
      </w:hyperlink>
      <w:r>
        <w:t xml:space="preserve">. </w:t>
      </w:r>
    </w:p>
    <w:p w:rsidR="00E0446D" w:rsidRDefault="00E0446D" w:rsidP="00E0446D">
      <w:bookmarkStart w:id="6325" w:name="sec_fee"/>
      <w:r>
        <w:rPr>
          <w:b/>
          <w:bCs/>
          <w:color w:val="990000"/>
        </w:rPr>
        <w:t>SEC fee</w:t>
      </w:r>
      <w:bookmarkEnd w:id="6325"/>
      <w:r>
        <w:t xml:space="preserve"> </w:t>
      </w:r>
    </w:p>
    <w:p w:rsidR="00E0446D" w:rsidRDefault="00E0446D" w:rsidP="00E0446D">
      <w:pPr>
        <w:ind w:left="720"/>
      </w:pPr>
      <w:r>
        <w:t xml:space="preserve">Small fee the </w:t>
      </w:r>
      <w:hyperlink r:id="rId21693" w:anchor="s.e.c." w:history="1">
        <w:r>
          <w:rPr>
            <w:rStyle w:val="Hyperlink"/>
          </w:rPr>
          <w:t>SEC</w:t>
        </w:r>
      </w:hyperlink>
      <w:r>
        <w:t xml:space="preserve"> charges to sellers of </w:t>
      </w:r>
      <w:hyperlink r:id="rId21694" w:anchor="equity" w:history="1">
        <w:r>
          <w:rPr>
            <w:rStyle w:val="Hyperlink"/>
          </w:rPr>
          <w:t>equity</w:t>
        </w:r>
      </w:hyperlink>
      <w:r>
        <w:t xml:space="preserve"> </w:t>
      </w:r>
      <w:hyperlink r:id="rId21695" w:anchor="security" w:history="1">
        <w:r>
          <w:rPr>
            <w:rStyle w:val="Hyperlink"/>
          </w:rPr>
          <w:t>securities</w:t>
        </w:r>
      </w:hyperlink>
      <w:r>
        <w:t xml:space="preserve"> on an </w:t>
      </w:r>
      <w:hyperlink r:id="rId21696" w:anchor="exchange" w:history="1">
        <w:r>
          <w:rPr>
            <w:rStyle w:val="Hyperlink"/>
          </w:rPr>
          <w:t>exchange</w:t>
        </w:r>
      </w:hyperlink>
      <w:r>
        <w:t xml:space="preserve">. </w:t>
      </w:r>
    </w:p>
    <w:p w:rsidR="00E0446D" w:rsidRDefault="00E0446D" w:rsidP="00E0446D">
      <w:bookmarkStart w:id="6326" w:name="second_market"/>
      <w:r>
        <w:rPr>
          <w:b/>
          <w:bCs/>
          <w:color w:val="990000"/>
        </w:rPr>
        <w:t xml:space="preserve">Second market </w:t>
      </w:r>
      <w:bookmarkEnd w:id="6326"/>
    </w:p>
    <w:p w:rsidR="00E0446D" w:rsidRDefault="00E0446D" w:rsidP="00E0446D">
      <w:pPr>
        <w:ind w:left="720"/>
      </w:pPr>
      <w:r>
        <w:t xml:space="preserve">The </w:t>
      </w:r>
      <w:hyperlink r:id="rId21697" w:anchor="o.t.c." w:history="1">
        <w:r>
          <w:rPr>
            <w:rStyle w:val="Hyperlink"/>
          </w:rPr>
          <w:t>OTC</w:t>
        </w:r>
      </w:hyperlink>
      <w:r>
        <w:t xml:space="preserve"> market. </w:t>
      </w:r>
    </w:p>
    <w:p w:rsidR="00E0446D" w:rsidRDefault="00E0446D" w:rsidP="00E0446D">
      <w:bookmarkStart w:id="6327" w:name="second_pass_regression"/>
      <w:r>
        <w:rPr>
          <w:b/>
          <w:bCs/>
          <w:color w:val="990000"/>
        </w:rPr>
        <w:t>Second pass regression</w:t>
      </w:r>
      <w:bookmarkEnd w:id="6327"/>
      <w:r>
        <w:t xml:space="preserve"> </w:t>
      </w:r>
    </w:p>
    <w:p w:rsidR="00E0446D" w:rsidRDefault="00E0446D" w:rsidP="00E0446D">
      <w:pPr>
        <w:ind w:left="720"/>
      </w:pPr>
      <w:r>
        <w:t xml:space="preserve">A </w:t>
      </w:r>
      <w:hyperlink r:id="rId21698" w:anchor="cross_sectional_approach" w:history="1">
        <w:r>
          <w:rPr>
            <w:rStyle w:val="Hyperlink"/>
          </w:rPr>
          <w:t>cross-sectional</w:t>
        </w:r>
      </w:hyperlink>
      <w:r>
        <w:t xml:space="preserve"> </w:t>
      </w:r>
      <w:hyperlink r:id="rId21699" w:anchor="regression" w:history="1">
        <w:r>
          <w:rPr>
            <w:rStyle w:val="Hyperlink"/>
          </w:rPr>
          <w:t>regression</w:t>
        </w:r>
      </w:hyperlink>
      <w:r>
        <w:t xml:space="preserve"> of </w:t>
      </w:r>
      <w:hyperlink r:id="rId21700" w:anchor="portfolio" w:history="1">
        <w:r>
          <w:rPr>
            <w:rStyle w:val="Hyperlink"/>
          </w:rPr>
          <w:t>portfolio</w:t>
        </w:r>
      </w:hyperlink>
      <w:r>
        <w:t xml:space="preserve"> </w:t>
      </w:r>
      <w:hyperlink r:id="rId21701" w:anchor="return" w:history="1">
        <w:r>
          <w:rPr>
            <w:rStyle w:val="Hyperlink"/>
          </w:rPr>
          <w:t>returns</w:t>
        </w:r>
      </w:hyperlink>
      <w:r>
        <w:t xml:space="preserve"> on </w:t>
      </w:r>
      <w:hyperlink r:id="rId21702" w:anchor="beta" w:history="1">
        <w:r>
          <w:rPr>
            <w:rStyle w:val="Hyperlink"/>
          </w:rPr>
          <w:t>betas</w:t>
        </w:r>
      </w:hyperlink>
      <w:r>
        <w:t xml:space="preserve">. The estimated slope is the measurement of the reward for bearing </w:t>
      </w:r>
      <w:hyperlink r:id="rId21703" w:anchor="systematic_risk" w:history="1">
        <w:r>
          <w:rPr>
            <w:rStyle w:val="Hyperlink"/>
          </w:rPr>
          <w:t>systematic risk</w:t>
        </w:r>
      </w:hyperlink>
      <w:r>
        <w:t xml:space="preserve"> during the period analyzed. </w:t>
      </w:r>
    </w:p>
    <w:p w:rsidR="00E0446D" w:rsidRDefault="00E0446D" w:rsidP="00E0446D">
      <w:bookmarkStart w:id="6328" w:name="second_preferred_stock"/>
      <w:r>
        <w:rPr>
          <w:b/>
          <w:bCs/>
          <w:color w:val="990000"/>
        </w:rPr>
        <w:t>Second-preferred stock</w:t>
      </w:r>
      <w:bookmarkEnd w:id="6328"/>
      <w:r>
        <w:t xml:space="preserve"> </w:t>
      </w:r>
    </w:p>
    <w:p w:rsidR="00E0446D" w:rsidRDefault="00E0446D" w:rsidP="00E0446D">
      <w:pPr>
        <w:ind w:left="720"/>
      </w:pPr>
      <w:hyperlink r:id="rId21704" w:anchor="preferred_stock" w:history="1">
        <w:r>
          <w:rPr>
            <w:rStyle w:val="Hyperlink"/>
          </w:rPr>
          <w:t>Preferred stock</w:t>
        </w:r>
      </w:hyperlink>
      <w:r>
        <w:t xml:space="preserve"> </w:t>
      </w:r>
      <w:hyperlink r:id="rId21705" w:anchor="issue" w:history="1">
        <w:r>
          <w:rPr>
            <w:rStyle w:val="Hyperlink"/>
          </w:rPr>
          <w:t>issue</w:t>
        </w:r>
      </w:hyperlink>
      <w:r>
        <w:t xml:space="preserve"> that has less priority in claiming </w:t>
      </w:r>
      <w:hyperlink r:id="rId21706" w:anchor="dividend" w:history="1">
        <w:r>
          <w:rPr>
            <w:rStyle w:val="Hyperlink"/>
          </w:rPr>
          <w:t>dividends</w:t>
        </w:r>
      </w:hyperlink>
      <w:r>
        <w:t xml:space="preserve"> and </w:t>
      </w:r>
      <w:hyperlink r:id="rId21707" w:anchor="asset" w:history="1">
        <w:r>
          <w:rPr>
            <w:rStyle w:val="Hyperlink"/>
          </w:rPr>
          <w:t>assets</w:t>
        </w:r>
      </w:hyperlink>
      <w:r>
        <w:t xml:space="preserve"> in </w:t>
      </w:r>
      <w:hyperlink r:id="rId21708" w:anchor="liquidation" w:history="1">
        <w:r>
          <w:rPr>
            <w:rStyle w:val="Hyperlink"/>
          </w:rPr>
          <w:t>liquidation</w:t>
        </w:r>
      </w:hyperlink>
      <w:r>
        <w:t xml:space="preserve"> than another </w:t>
      </w:r>
      <w:hyperlink r:id="rId21709" w:anchor="issue" w:history="1">
        <w:r>
          <w:rPr>
            <w:rStyle w:val="Hyperlink"/>
          </w:rPr>
          <w:t>issue</w:t>
        </w:r>
      </w:hyperlink>
      <w:r>
        <w:t xml:space="preserve"> of </w:t>
      </w:r>
      <w:hyperlink r:id="rId21710" w:anchor="preferred_stock" w:history="1">
        <w:r>
          <w:rPr>
            <w:rStyle w:val="Hyperlink"/>
          </w:rPr>
          <w:t>preferred stock</w:t>
        </w:r>
      </w:hyperlink>
      <w:r>
        <w:t xml:space="preserve">. </w:t>
      </w:r>
    </w:p>
    <w:p w:rsidR="00E0446D" w:rsidRDefault="00E0446D" w:rsidP="00E0446D">
      <w:bookmarkStart w:id="6329" w:name="second_round"/>
      <w:r>
        <w:rPr>
          <w:b/>
          <w:bCs/>
          <w:color w:val="990000"/>
        </w:rPr>
        <w:t>Second round</w:t>
      </w:r>
      <w:bookmarkEnd w:id="6329"/>
      <w:r>
        <w:t xml:space="preserve"> </w:t>
      </w:r>
    </w:p>
    <w:p w:rsidR="00E0446D" w:rsidRDefault="00E0446D" w:rsidP="00E0446D">
      <w:pPr>
        <w:ind w:left="720"/>
      </w:pPr>
      <w:r>
        <w:t xml:space="preserve">Stage of </w:t>
      </w:r>
      <w:hyperlink r:id="rId21711" w:anchor="venture_capital" w:history="1">
        <w:r>
          <w:rPr>
            <w:rStyle w:val="Hyperlink"/>
          </w:rPr>
          <w:t>venture capital</w:t>
        </w:r>
      </w:hyperlink>
      <w:r>
        <w:t xml:space="preserve"> financing following the </w:t>
      </w:r>
      <w:hyperlink r:id="rId21712" w:anchor="start_up" w:history="1">
        <w:r>
          <w:rPr>
            <w:rStyle w:val="Hyperlink"/>
          </w:rPr>
          <w:t>start-up</w:t>
        </w:r>
      </w:hyperlink>
      <w:r>
        <w:t xml:space="preserve"> and first round stages and before the </w:t>
      </w:r>
      <w:hyperlink r:id="rId21713" w:anchor="mezzanine_level" w:history="1">
        <w:r>
          <w:rPr>
            <w:rStyle w:val="Hyperlink"/>
          </w:rPr>
          <w:t>mezzanine level</w:t>
        </w:r>
      </w:hyperlink>
      <w:r>
        <w:t xml:space="preserve"> stage. </w:t>
      </w:r>
    </w:p>
    <w:p w:rsidR="00E0446D" w:rsidRDefault="00E0446D" w:rsidP="00E0446D">
      <w:bookmarkStart w:id="6330" w:name="second_to_die_insurance"/>
      <w:r>
        <w:rPr>
          <w:b/>
          <w:bCs/>
          <w:color w:val="990000"/>
        </w:rPr>
        <w:t>Second-to-die insurance</w:t>
      </w:r>
      <w:bookmarkEnd w:id="6330"/>
      <w:r>
        <w:t xml:space="preserve"> </w:t>
      </w:r>
    </w:p>
    <w:p w:rsidR="00E0446D" w:rsidRDefault="00E0446D" w:rsidP="00E0446D">
      <w:pPr>
        <w:ind w:left="720"/>
      </w:pPr>
      <w:hyperlink r:id="rId21714" w:anchor="insurance_policy" w:history="1">
        <w:r>
          <w:rPr>
            <w:rStyle w:val="Hyperlink"/>
          </w:rPr>
          <w:t>Insurance policy</w:t>
        </w:r>
      </w:hyperlink>
      <w:r>
        <w:t xml:space="preserve"> that, on the death of the spouse dying last, pays a death benefit to the heirs that is designed to cover </w:t>
      </w:r>
      <w:hyperlink r:id="rId21715" w:anchor="estate_tax" w:history="1">
        <w:r>
          <w:rPr>
            <w:rStyle w:val="Hyperlink"/>
          </w:rPr>
          <w:t>estate taxes</w:t>
        </w:r>
      </w:hyperlink>
      <w:r>
        <w:t xml:space="preserve">. </w:t>
      </w:r>
    </w:p>
    <w:p w:rsidR="00E0446D" w:rsidRDefault="00E0446D" w:rsidP="00E0446D">
      <w:bookmarkStart w:id="6331" w:name="secondary_distribution_offering"/>
      <w:r>
        <w:rPr>
          <w:b/>
          <w:bCs/>
          <w:color w:val="990000"/>
        </w:rPr>
        <w:t>Secondary distribution/offering</w:t>
      </w:r>
      <w:bookmarkEnd w:id="6331"/>
      <w:r>
        <w:t xml:space="preserve"> </w:t>
      </w:r>
    </w:p>
    <w:p w:rsidR="00E0446D" w:rsidRDefault="00E0446D" w:rsidP="00E0446D">
      <w:pPr>
        <w:ind w:left="720"/>
      </w:pPr>
      <w:hyperlink r:id="rId21716" w:anchor="public" w:history="1">
        <w:r>
          <w:rPr>
            <w:rStyle w:val="Hyperlink"/>
          </w:rPr>
          <w:t>Public</w:t>
        </w:r>
      </w:hyperlink>
      <w:r>
        <w:t xml:space="preserve"> </w:t>
      </w:r>
      <w:hyperlink r:id="rId21717" w:anchor="sale" w:history="1">
        <w:r>
          <w:rPr>
            <w:rStyle w:val="Hyperlink"/>
          </w:rPr>
          <w:t>sale</w:t>
        </w:r>
      </w:hyperlink>
      <w:r>
        <w:t xml:space="preserve"> of previously </w:t>
      </w:r>
      <w:hyperlink r:id="rId21718" w:anchor="issue" w:history="1">
        <w:r>
          <w:rPr>
            <w:rStyle w:val="Hyperlink"/>
          </w:rPr>
          <w:t>issued</w:t>
        </w:r>
      </w:hyperlink>
      <w:r>
        <w:t xml:space="preserve"> </w:t>
      </w:r>
      <w:hyperlink r:id="rId21719" w:anchor="security" w:history="1">
        <w:r>
          <w:rPr>
            <w:rStyle w:val="Hyperlink"/>
          </w:rPr>
          <w:t>securities</w:t>
        </w:r>
      </w:hyperlink>
      <w:r>
        <w:t xml:space="preserve"> held by large </w:t>
      </w:r>
      <w:hyperlink r:id="rId21720" w:anchor="investor" w:history="1">
        <w:r>
          <w:rPr>
            <w:rStyle w:val="Hyperlink"/>
          </w:rPr>
          <w:t>investors</w:t>
        </w:r>
      </w:hyperlink>
      <w:r>
        <w:t xml:space="preserve">, usually </w:t>
      </w:r>
      <w:hyperlink r:id="rId21721" w:anchor="corporation" w:history="1">
        <w:r>
          <w:rPr>
            <w:rStyle w:val="Hyperlink"/>
          </w:rPr>
          <w:t>corporations</w:t>
        </w:r>
      </w:hyperlink>
      <w:r>
        <w:t xml:space="preserve"> or </w:t>
      </w:r>
      <w:hyperlink r:id="rId21722" w:anchor="financial_institution" w:history="1">
        <w:r>
          <w:rPr>
            <w:rStyle w:val="Hyperlink"/>
          </w:rPr>
          <w:t>institutions</w:t>
        </w:r>
      </w:hyperlink>
      <w:r>
        <w:t xml:space="preserve">, as distinguished from a </w:t>
      </w:r>
      <w:hyperlink r:id="rId21723" w:anchor="primary_distribution" w:history="1">
        <w:r>
          <w:rPr>
            <w:rStyle w:val="Hyperlink"/>
          </w:rPr>
          <w:t>primary distribution</w:t>
        </w:r>
      </w:hyperlink>
      <w:r>
        <w:t xml:space="preserve">, where the seller is the issuing corporation. The sale is handled off the </w:t>
      </w:r>
      <w:hyperlink r:id="rId21724" w:anchor="new_york_stock_exchange" w:history="1">
        <w:r>
          <w:rPr>
            <w:rStyle w:val="Hyperlink"/>
          </w:rPr>
          <w:t>NYSE</w:t>
        </w:r>
      </w:hyperlink>
      <w:r>
        <w:t xml:space="preserve">, by a securities </w:t>
      </w:r>
      <w:hyperlink r:id="rId21725" w:anchor="firm" w:history="1">
        <w:r>
          <w:rPr>
            <w:rStyle w:val="Hyperlink"/>
          </w:rPr>
          <w:t>firm</w:t>
        </w:r>
      </w:hyperlink>
      <w:r>
        <w:t xml:space="preserve"> or a group of firms, and the </w:t>
      </w:r>
      <w:hyperlink r:id="rId21726" w:anchor="shares" w:history="1">
        <w:r>
          <w:rPr>
            <w:rStyle w:val="Hyperlink"/>
          </w:rPr>
          <w:t>shares</w:t>
        </w:r>
      </w:hyperlink>
      <w:r>
        <w:t xml:space="preserve"> are usually </w:t>
      </w:r>
      <w:hyperlink r:id="rId21727" w:anchor="offer" w:history="1">
        <w:r>
          <w:rPr>
            <w:rStyle w:val="Hyperlink"/>
          </w:rPr>
          <w:t>offered</w:t>
        </w:r>
      </w:hyperlink>
      <w:r>
        <w:t xml:space="preserve"> at a fixed price related to the current </w:t>
      </w:r>
      <w:hyperlink r:id="rId21728" w:anchor="market_prices" w:history="1">
        <w:r>
          <w:rPr>
            <w:rStyle w:val="Hyperlink"/>
          </w:rPr>
          <w:t>market price</w:t>
        </w:r>
      </w:hyperlink>
      <w:r>
        <w:t xml:space="preserve"> of the </w:t>
      </w:r>
      <w:hyperlink r:id="rId21729" w:anchor="stock" w:history="1">
        <w:r>
          <w:rPr>
            <w:rStyle w:val="Hyperlink"/>
          </w:rPr>
          <w:t>stock</w:t>
        </w:r>
      </w:hyperlink>
      <w:r>
        <w:t xml:space="preserve">. </w:t>
      </w:r>
    </w:p>
    <w:p w:rsidR="00E0446D" w:rsidRDefault="00E0446D" w:rsidP="00E0446D">
      <w:bookmarkStart w:id="6332" w:name="secondary_issue"/>
      <w:r>
        <w:rPr>
          <w:b/>
          <w:bCs/>
          <w:color w:val="990000"/>
        </w:rPr>
        <w:t>Secondary issue</w:t>
      </w:r>
      <w:bookmarkEnd w:id="6332"/>
      <w:r>
        <w:t xml:space="preserve"> </w:t>
      </w:r>
    </w:p>
    <w:p w:rsidR="00E0446D" w:rsidRDefault="00E0446D" w:rsidP="00E0446D">
      <w:pPr>
        <w:ind w:left="720"/>
      </w:pPr>
      <w:r>
        <w:t xml:space="preserve">(1) Procedure for selling </w:t>
      </w:r>
      <w:hyperlink r:id="rId21730" w:anchor="block" w:history="1">
        <w:r>
          <w:rPr>
            <w:rStyle w:val="Hyperlink"/>
          </w:rPr>
          <w:t>blocks</w:t>
        </w:r>
      </w:hyperlink>
      <w:r>
        <w:t xml:space="preserve"> of </w:t>
      </w:r>
      <w:hyperlink r:id="rId21731" w:anchor="seasoned_issue" w:history="1">
        <w:r>
          <w:rPr>
            <w:rStyle w:val="Hyperlink"/>
          </w:rPr>
          <w:t>seasoned issues</w:t>
        </w:r>
      </w:hyperlink>
      <w:r>
        <w:t xml:space="preserve"> of </w:t>
      </w:r>
      <w:hyperlink r:id="rId21732" w:anchor="stock" w:history="1">
        <w:r>
          <w:rPr>
            <w:rStyle w:val="Hyperlink"/>
          </w:rPr>
          <w:t>stocks</w:t>
        </w:r>
      </w:hyperlink>
      <w:r>
        <w:t xml:space="preserve">. (2) More generally, </w:t>
      </w:r>
      <w:hyperlink r:id="rId21733" w:anchor="sale" w:history="1">
        <w:r>
          <w:rPr>
            <w:rStyle w:val="Hyperlink"/>
          </w:rPr>
          <w:t>sale</w:t>
        </w:r>
      </w:hyperlink>
      <w:r>
        <w:t xml:space="preserve"> of already </w:t>
      </w:r>
      <w:hyperlink r:id="rId21734" w:anchor="issue" w:history="1">
        <w:r>
          <w:rPr>
            <w:rStyle w:val="Hyperlink"/>
          </w:rPr>
          <w:t>issued</w:t>
        </w:r>
      </w:hyperlink>
      <w:r>
        <w:t xml:space="preserve"> stock. </w:t>
      </w:r>
    </w:p>
    <w:p w:rsidR="00E0446D" w:rsidRDefault="00E0446D" w:rsidP="00E0446D">
      <w:bookmarkStart w:id="6333" w:name="secondary_offering"/>
      <w:r>
        <w:rPr>
          <w:b/>
          <w:bCs/>
          <w:color w:val="990000"/>
        </w:rPr>
        <w:t>Secondary Offering</w:t>
      </w:r>
      <w:bookmarkEnd w:id="6333"/>
      <w:r>
        <w:t xml:space="preserve"> </w:t>
      </w:r>
    </w:p>
    <w:p w:rsidR="00E0446D" w:rsidRDefault="00E0446D" w:rsidP="00E0446D">
      <w:pPr>
        <w:ind w:left="720"/>
      </w:pPr>
      <w:r>
        <w:t xml:space="preserve">An </w:t>
      </w:r>
      <w:hyperlink r:id="rId21735" w:anchor="initial_public_offering" w:history="1">
        <w:r>
          <w:rPr>
            <w:rStyle w:val="Hyperlink"/>
          </w:rPr>
          <w:t>IPO</w:t>
        </w:r>
      </w:hyperlink>
      <w:r>
        <w:t xml:space="preserve"> in which privately held </w:t>
      </w:r>
      <w:hyperlink r:id="rId21736" w:anchor="shares" w:history="1">
        <w:r>
          <w:rPr>
            <w:rStyle w:val="Hyperlink"/>
          </w:rPr>
          <w:t>shares</w:t>
        </w:r>
      </w:hyperlink>
      <w:r>
        <w:t xml:space="preserve"> in a </w:t>
      </w:r>
      <w:hyperlink r:id="rId21737" w:anchor="corporation" w:history="1">
        <w:r>
          <w:rPr>
            <w:rStyle w:val="Hyperlink"/>
          </w:rPr>
          <w:t>corporation</w:t>
        </w:r>
      </w:hyperlink>
      <w:r>
        <w:t xml:space="preserve"> are sold to the </w:t>
      </w:r>
      <w:hyperlink r:id="rId21738" w:anchor="public" w:history="1">
        <w:r>
          <w:rPr>
            <w:rStyle w:val="Hyperlink"/>
          </w:rPr>
          <w:t>public</w:t>
        </w:r>
      </w:hyperlink>
      <w:r>
        <w:t xml:space="preserve">. </w:t>
      </w:r>
    </w:p>
    <w:p w:rsidR="00E0446D" w:rsidRDefault="00E0446D" w:rsidP="00E0446D">
      <w:bookmarkStart w:id="6334" w:name="secondary_market"/>
      <w:r>
        <w:rPr>
          <w:b/>
          <w:bCs/>
          <w:color w:val="990000"/>
        </w:rPr>
        <w:t>Secondary market</w:t>
      </w:r>
      <w:bookmarkEnd w:id="6334"/>
      <w:r>
        <w:t xml:space="preserve"> </w:t>
      </w:r>
    </w:p>
    <w:p w:rsidR="00E0446D" w:rsidRDefault="00E0446D" w:rsidP="00E0446D">
      <w:pPr>
        <w:ind w:left="720"/>
      </w:pPr>
      <w:r>
        <w:t xml:space="preserve">The </w:t>
      </w:r>
      <w:hyperlink r:id="rId21739" w:anchor="market" w:history="1">
        <w:r>
          <w:rPr>
            <w:rStyle w:val="Hyperlink"/>
          </w:rPr>
          <w:t>market</w:t>
        </w:r>
      </w:hyperlink>
      <w:r>
        <w:t xml:space="preserve"> in which </w:t>
      </w:r>
      <w:hyperlink r:id="rId21740" w:anchor="security" w:history="1">
        <w:r>
          <w:rPr>
            <w:rStyle w:val="Hyperlink"/>
          </w:rPr>
          <w:t>securities</w:t>
        </w:r>
      </w:hyperlink>
      <w:r>
        <w:t xml:space="preserve"> are </w:t>
      </w:r>
      <w:hyperlink r:id="rId21741" w:anchor="trade" w:history="1">
        <w:r>
          <w:rPr>
            <w:rStyle w:val="Hyperlink"/>
          </w:rPr>
          <w:t>traded</w:t>
        </w:r>
      </w:hyperlink>
      <w:r>
        <w:t xml:space="preserve"> after they are initially </w:t>
      </w:r>
      <w:hyperlink r:id="rId21742" w:anchor="offer" w:history="1">
        <w:r>
          <w:rPr>
            <w:rStyle w:val="Hyperlink"/>
          </w:rPr>
          <w:t>offered</w:t>
        </w:r>
      </w:hyperlink>
      <w:r>
        <w:t xml:space="preserve"> in the </w:t>
      </w:r>
      <w:hyperlink r:id="rId21743" w:anchor="primary_market" w:history="1">
        <w:r>
          <w:rPr>
            <w:rStyle w:val="Hyperlink"/>
          </w:rPr>
          <w:t>primary market</w:t>
        </w:r>
      </w:hyperlink>
      <w:r>
        <w:t xml:space="preserve">. Most </w:t>
      </w:r>
      <w:hyperlink r:id="rId21744" w:anchor="trading" w:history="1">
        <w:r>
          <w:rPr>
            <w:rStyle w:val="Hyperlink"/>
          </w:rPr>
          <w:t>trading</w:t>
        </w:r>
      </w:hyperlink>
      <w:r>
        <w:t xml:space="preserve"> occurs in the </w:t>
      </w:r>
      <w:hyperlink r:id="rId21745" w:anchor="secondary_market" w:history="1">
        <w:r>
          <w:rPr>
            <w:rStyle w:val="Hyperlink"/>
          </w:rPr>
          <w:t>secondary market</w:t>
        </w:r>
      </w:hyperlink>
      <w:r>
        <w:t xml:space="preserve">. The </w:t>
      </w:r>
      <w:hyperlink r:id="rId21746" w:anchor="new_york_stock_exchange" w:history="1">
        <w:r>
          <w:rPr>
            <w:rStyle w:val="Hyperlink"/>
          </w:rPr>
          <w:t>New York Stock Exchange</w:t>
        </w:r>
      </w:hyperlink>
      <w:r>
        <w:t xml:space="preserve">, as well as all other </w:t>
      </w:r>
      <w:hyperlink r:id="rId21747" w:anchor="stock_exchanges" w:history="1">
        <w:r>
          <w:rPr>
            <w:rStyle w:val="Hyperlink"/>
          </w:rPr>
          <w:t>stock exchanges</w:t>
        </w:r>
      </w:hyperlink>
      <w:r>
        <w:t xml:space="preserve"> and the </w:t>
      </w:r>
      <w:hyperlink r:id="rId21748" w:anchor="bond" w:history="1">
        <w:r>
          <w:rPr>
            <w:rStyle w:val="Hyperlink"/>
          </w:rPr>
          <w:t>bond</w:t>
        </w:r>
      </w:hyperlink>
      <w:r>
        <w:t xml:space="preserve"> markets, are secondary markets. </w:t>
      </w:r>
      <w:hyperlink r:id="rId21749" w:anchor="seasoned" w:history="1">
        <w:r>
          <w:rPr>
            <w:rStyle w:val="Hyperlink"/>
          </w:rPr>
          <w:t>Seasoned</w:t>
        </w:r>
      </w:hyperlink>
      <w:r>
        <w:t xml:space="preserve"> securities are </w:t>
      </w:r>
      <w:hyperlink r:id="rId21750" w:anchor="trade" w:history="1">
        <w:r>
          <w:rPr>
            <w:rStyle w:val="Hyperlink"/>
          </w:rPr>
          <w:t>traded</w:t>
        </w:r>
      </w:hyperlink>
      <w:r>
        <w:t xml:space="preserve"> in the secondary market. </w:t>
      </w:r>
    </w:p>
    <w:p w:rsidR="00E0446D" w:rsidRDefault="00E0446D" w:rsidP="00E0446D">
      <w:bookmarkStart w:id="6335" w:name="secondary"/>
      <w:r>
        <w:rPr>
          <w:b/>
          <w:bCs/>
          <w:color w:val="990000"/>
        </w:rPr>
        <w:t>Secondary mortgage market</w:t>
      </w:r>
      <w:bookmarkEnd w:id="6335"/>
      <w:r>
        <w:t xml:space="preserve"> </w:t>
      </w:r>
    </w:p>
    <w:p w:rsidR="00E0446D" w:rsidRDefault="00E0446D" w:rsidP="00E0446D">
      <w:pPr>
        <w:ind w:left="720"/>
      </w:pPr>
      <w:hyperlink r:id="rId21751" w:anchor="buy" w:history="1">
        <w:r>
          <w:rPr>
            <w:rStyle w:val="Hyperlink"/>
          </w:rPr>
          <w:t>Buying</w:t>
        </w:r>
      </w:hyperlink>
      <w:r>
        <w:t xml:space="preserve"> and selling existing </w:t>
      </w:r>
      <w:hyperlink r:id="rId21752" w:anchor="mortgage" w:history="1">
        <w:r>
          <w:rPr>
            <w:rStyle w:val="Hyperlink"/>
          </w:rPr>
          <w:t>mortgage</w:t>
        </w:r>
      </w:hyperlink>
      <w:r>
        <w:t xml:space="preserve"> loans, which are often </w:t>
      </w:r>
      <w:hyperlink r:id="rId21753" w:anchor="pool" w:history="1">
        <w:r>
          <w:rPr>
            <w:rStyle w:val="Hyperlink"/>
          </w:rPr>
          <w:t>pooled</w:t>
        </w:r>
      </w:hyperlink>
      <w:r>
        <w:t xml:space="preserve"> and </w:t>
      </w:r>
      <w:hyperlink r:id="rId21754" w:anchor="trade" w:history="1">
        <w:r>
          <w:rPr>
            <w:rStyle w:val="Hyperlink"/>
          </w:rPr>
          <w:t>traded</w:t>
        </w:r>
      </w:hyperlink>
      <w:r>
        <w:t xml:space="preserve"> as </w:t>
      </w:r>
      <w:hyperlink r:id="rId21755" w:anchor="mortgage_backed_securities" w:history="1">
        <w:r>
          <w:rPr>
            <w:rStyle w:val="Hyperlink"/>
          </w:rPr>
          <w:t>mortgage-backed securities</w:t>
        </w:r>
      </w:hyperlink>
      <w:r>
        <w:t xml:space="preserve">. </w:t>
      </w:r>
    </w:p>
    <w:p w:rsidR="00E0446D" w:rsidRDefault="00E0446D" w:rsidP="00E0446D">
      <w:bookmarkStart w:id="6336" w:name="secondary_stocks"/>
      <w:r>
        <w:rPr>
          <w:b/>
          <w:bCs/>
          <w:color w:val="990000"/>
        </w:rPr>
        <w:t>Secondary stocks</w:t>
      </w:r>
      <w:bookmarkEnd w:id="6336"/>
      <w:r>
        <w:t xml:space="preserve"> </w:t>
      </w:r>
    </w:p>
    <w:p w:rsidR="00E0446D" w:rsidRDefault="00E0446D" w:rsidP="00E0446D">
      <w:pPr>
        <w:ind w:left="720"/>
      </w:pPr>
      <w:hyperlink r:id="rId21756" w:anchor="stock" w:history="1">
        <w:r>
          <w:rPr>
            <w:rStyle w:val="Hyperlink"/>
          </w:rPr>
          <w:t>Stocks</w:t>
        </w:r>
      </w:hyperlink>
      <w:r>
        <w:t xml:space="preserve"> with smaller </w:t>
      </w:r>
      <w:hyperlink r:id="rId21757" w:anchor="market_capitalization" w:history="1">
        <w:r>
          <w:rPr>
            <w:rStyle w:val="Hyperlink"/>
          </w:rPr>
          <w:t>market capitalization</w:t>
        </w:r>
      </w:hyperlink>
      <w:r>
        <w:t xml:space="preserve">, less quality and more </w:t>
      </w:r>
      <w:hyperlink r:id="rId21758" w:anchor="risk" w:history="1">
        <w:r>
          <w:rPr>
            <w:rStyle w:val="Hyperlink"/>
          </w:rPr>
          <w:t>risk</w:t>
        </w:r>
      </w:hyperlink>
      <w:r>
        <w:t xml:space="preserve"> than </w:t>
      </w:r>
      <w:hyperlink r:id="rId21759" w:anchor="blue_chip_company" w:history="1">
        <w:r>
          <w:rPr>
            <w:rStyle w:val="Hyperlink"/>
          </w:rPr>
          <w:t>blue chip</w:t>
        </w:r>
      </w:hyperlink>
      <w:r>
        <w:t xml:space="preserve"> </w:t>
      </w:r>
      <w:hyperlink r:id="rId21760" w:anchor="issue" w:history="1">
        <w:r>
          <w:rPr>
            <w:rStyle w:val="Hyperlink"/>
          </w:rPr>
          <w:t>issues</w:t>
        </w:r>
      </w:hyperlink>
      <w:r>
        <w:t xml:space="preserve"> that behave differently than larger corporations' </w:t>
      </w:r>
      <w:hyperlink r:id="rId21761" w:anchor="stock" w:history="1">
        <w:r>
          <w:rPr>
            <w:rStyle w:val="Hyperlink"/>
          </w:rPr>
          <w:t>stocks</w:t>
        </w:r>
      </w:hyperlink>
      <w:r>
        <w:t xml:space="preserve">. </w:t>
      </w:r>
    </w:p>
    <w:p w:rsidR="00E0446D" w:rsidRDefault="00E0446D" w:rsidP="00E0446D">
      <w:bookmarkStart w:id="6337" w:name="second_lending"/>
      <w:r>
        <w:rPr>
          <w:b/>
          <w:bCs/>
          <w:color w:val="990000"/>
        </w:rPr>
        <w:t>Second mortgage lending</w:t>
      </w:r>
      <w:bookmarkEnd w:id="6337"/>
      <w:r>
        <w:t xml:space="preserve"> </w:t>
      </w:r>
    </w:p>
    <w:p w:rsidR="00E0446D" w:rsidRDefault="00E0446D" w:rsidP="00E0446D">
      <w:pPr>
        <w:ind w:left="720"/>
      </w:pPr>
      <w:hyperlink r:id="rId21762" w:anchor="loan" w:history="1">
        <w:r>
          <w:rPr>
            <w:rStyle w:val="Hyperlink"/>
          </w:rPr>
          <w:t>Loans</w:t>
        </w:r>
      </w:hyperlink>
      <w:r>
        <w:t xml:space="preserve"> </w:t>
      </w:r>
      <w:hyperlink r:id="rId21763" w:anchor="secured_debt" w:history="1">
        <w:r>
          <w:rPr>
            <w:rStyle w:val="Hyperlink"/>
          </w:rPr>
          <w:t>secured</w:t>
        </w:r>
      </w:hyperlink>
      <w:r>
        <w:t xml:space="preserve"> by </w:t>
      </w:r>
      <w:hyperlink r:id="rId21764" w:anchor="real_estate" w:history="1">
        <w:r>
          <w:rPr>
            <w:rStyle w:val="Hyperlink"/>
          </w:rPr>
          <w:t>real estate</w:t>
        </w:r>
      </w:hyperlink>
      <w:r>
        <w:t xml:space="preserve"> previously pledged in a first </w:t>
      </w:r>
      <w:hyperlink r:id="rId21765" w:anchor="mortgage" w:history="1">
        <w:r>
          <w:rPr>
            <w:rStyle w:val="Hyperlink"/>
          </w:rPr>
          <w:t>mortgage</w:t>
        </w:r>
      </w:hyperlink>
      <w:r>
        <w:t xml:space="preserve">. </w:t>
      </w:r>
    </w:p>
    <w:p w:rsidR="00E0446D" w:rsidRDefault="00E0446D" w:rsidP="00E0446D">
      <w:bookmarkStart w:id="6338" w:name="secret_ballot"/>
      <w:r>
        <w:rPr>
          <w:b/>
          <w:bCs/>
          <w:color w:val="990000"/>
        </w:rPr>
        <w:t>Secert Ballot</w:t>
      </w:r>
      <w:bookmarkEnd w:id="6338"/>
      <w:r>
        <w:t xml:space="preserve"> </w:t>
      </w:r>
    </w:p>
    <w:p w:rsidR="00E0446D" w:rsidRDefault="00E0446D" w:rsidP="00E0446D">
      <w:pPr>
        <w:ind w:left="720"/>
      </w:pPr>
      <w:r>
        <w:t xml:space="preserve">In the context of corporate governance, this is also known as confidential voting. An independent third party or employees sworn to secrecy are used to count proxy votes, and the </w:t>
      </w:r>
      <w:hyperlink r:id="rId21766" w:anchor="management" w:history="1">
        <w:r>
          <w:rPr>
            <w:rStyle w:val="Hyperlink"/>
          </w:rPr>
          <w:t>management</w:t>
        </w:r>
      </w:hyperlink>
      <w:r>
        <w:t xml:space="preserve"> usually agrees not to look at individual proxy cards. This can help eliminate potential conflicts of interest for fiduciaries voting shares on behalf of others, or can reduce pressure by management on shareholder-employees or shareholder-partners. </w:t>
      </w:r>
    </w:p>
    <w:p w:rsidR="00E0446D" w:rsidRDefault="00E0446D" w:rsidP="00E0446D">
      <w:bookmarkStart w:id="6339" w:name="section_16a"/>
      <w:r>
        <w:rPr>
          <w:b/>
          <w:bCs/>
          <w:color w:val="990000"/>
        </w:rPr>
        <w:t xml:space="preserve">Section 16(a) </w:t>
      </w:r>
      <w:bookmarkEnd w:id="6339"/>
    </w:p>
    <w:p w:rsidR="00E0446D" w:rsidRDefault="00E0446D" w:rsidP="00E0446D">
      <w:pPr>
        <w:ind w:left="720"/>
      </w:pPr>
      <w:r>
        <w:t xml:space="preserve">Provision of the Securities Exchange Act of 1934 that requires </w:t>
      </w:r>
      <w:hyperlink r:id="rId21767" w:anchor="company" w:history="1">
        <w:r>
          <w:rPr>
            <w:rStyle w:val="Hyperlink"/>
          </w:rPr>
          <w:t>company</w:t>
        </w:r>
      </w:hyperlink>
      <w:r>
        <w:t xml:space="preserve"> insiders to file periodic </w:t>
      </w:r>
      <w:hyperlink r:id="rId21768" w:anchor="report" w:history="1">
        <w:r>
          <w:rPr>
            <w:rStyle w:val="Hyperlink"/>
          </w:rPr>
          <w:t>reports</w:t>
        </w:r>
      </w:hyperlink>
      <w:r>
        <w:t xml:space="preserve"> </w:t>
      </w:r>
      <w:hyperlink r:id="rId21769" w:anchor="disclosure" w:history="1">
        <w:r>
          <w:rPr>
            <w:rStyle w:val="Hyperlink"/>
          </w:rPr>
          <w:t>disclosing</w:t>
        </w:r>
      </w:hyperlink>
      <w:r>
        <w:t xml:space="preserve"> their holdings and changes in beneficial ownership of the </w:t>
      </w:r>
      <w:hyperlink r:id="rId21770" w:anchor="company" w:history="1">
        <w:r>
          <w:rPr>
            <w:rStyle w:val="Hyperlink"/>
          </w:rPr>
          <w:t>company's</w:t>
        </w:r>
      </w:hyperlink>
      <w:r>
        <w:t xml:space="preserve"> </w:t>
      </w:r>
      <w:hyperlink r:id="rId21771" w:anchor="equity" w:history="1">
        <w:r>
          <w:rPr>
            <w:rStyle w:val="Hyperlink"/>
          </w:rPr>
          <w:t>equity securities</w:t>
        </w:r>
      </w:hyperlink>
      <w:r>
        <w:t xml:space="preserve">. </w:t>
      </w:r>
    </w:p>
    <w:p w:rsidR="00E0446D" w:rsidRDefault="00E0446D" w:rsidP="00E0446D">
      <w:bookmarkStart w:id="6340" w:name="section_16b"/>
      <w:r>
        <w:rPr>
          <w:b/>
          <w:bCs/>
          <w:color w:val="990000"/>
        </w:rPr>
        <w:t xml:space="preserve">Section 16(b) </w:t>
      </w:r>
      <w:bookmarkEnd w:id="6340"/>
    </w:p>
    <w:p w:rsidR="00E0446D" w:rsidRDefault="00E0446D" w:rsidP="00E0446D">
      <w:pPr>
        <w:ind w:left="720"/>
      </w:pPr>
      <w:r>
        <w:t xml:space="preserve">Provision of the Securities Exchange Act of 1934 that requires that any </w:t>
      </w:r>
      <w:hyperlink r:id="rId21772" w:anchor="profit" w:history="1">
        <w:r>
          <w:rPr>
            <w:rStyle w:val="Hyperlink"/>
          </w:rPr>
          <w:t>profit</w:t>
        </w:r>
      </w:hyperlink>
      <w:r>
        <w:t xml:space="preserve"> realized by a </w:t>
      </w:r>
      <w:hyperlink r:id="rId21773" w:anchor="company" w:history="1">
        <w:r>
          <w:rPr>
            <w:rStyle w:val="Hyperlink"/>
          </w:rPr>
          <w:t>company</w:t>
        </w:r>
      </w:hyperlink>
      <w:r>
        <w:t xml:space="preserve"> insider from the </w:t>
      </w:r>
      <w:hyperlink r:id="rId21774" w:anchor="purchase" w:history="1">
        <w:r>
          <w:rPr>
            <w:rStyle w:val="Hyperlink"/>
          </w:rPr>
          <w:t>purchase</w:t>
        </w:r>
      </w:hyperlink>
      <w:r>
        <w:t xml:space="preserve"> and </w:t>
      </w:r>
      <w:hyperlink r:id="rId21775" w:anchor="sale" w:history="1">
        <w:r>
          <w:rPr>
            <w:rStyle w:val="Hyperlink"/>
          </w:rPr>
          <w:t>sale</w:t>
        </w:r>
      </w:hyperlink>
      <w:r>
        <w:t xml:space="preserve">, or sale and purchase, of the </w:t>
      </w:r>
      <w:hyperlink r:id="rId21776" w:anchor="company" w:history="1">
        <w:r>
          <w:rPr>
            <w:rStyle w:val="Hyperlink"/>
          </w:rPr>
          <w:t>company's</w:t>
        </w:r>
      </w:hyperlink>
      <w:r>
        <w:t xml:space="preserve"> </w:t>
      </w:r>
      <w:hyperlink r:id="rId21777" w:anchor="equity" w:history="1">
        <w:r>
          <w:rPr>
            <w:rStyle w:val="Hyperlink"/>
          </w:rPr>
          <w:t>equity</w:t>
        </w:r>
      </w:hyperlink>
      <w:r>
        <w:t xml:space="preserve"> securities within a period of less than six months must be returned to the company. It is also known as the "short-swing profit" rule. </w:t>
      </w:r>
    </w:p>
    <w:p w:rsidR="00E0446D" w:rsidRDefault="00E0446D" w:rsidP="00E0446D">
      <w:bookmarkStart w:id="6341" w:name="section_83b"/>
      <w:r>
        <w:rPr>
          <w:b/>
          <w:bCs/>
          <w:color w:val="990000"/>
        </w:rPr>
        <w:t xml:space="preserve">Section 83(b) Election </w:t>
      </w:r>
      <w:bookmarkEnd w:id="6341"/>
    </w:p>
    <w:p w:rsidR="00E0446D" w:rsidRDefault="00E0446D" w:rsidP="00E0446D">
      <w:pPr>
        <w:ind w:left="720"/>
      </w:pPr>
      <w:r>
        <w:t xml:space="preserve">A tax filing within 30 days of grant that allows employees granted stock to pay taxes on the </w:t>
      </w:r>
      <w:hyperlink r:id="rId21778" w:anchor="grant" w:history="1">
        <w:r>
          <w:rPr>
            <w:rStyle w:val="Hyperlink"/>
          </w:rPr>
          <w:t>grant</w:t>
        </w:r>
      </w:hyperlink>
      <w:r>
        <w:t xml:space="preserve"> date instead of on the date restrictions lapse. If an employee files the election, taxes are based on the fair market value on the grant date, with any future appreciation taxed as a </w:t>
      </w:r>
      <w:hyperlink r:id="rId21779" w:anchor="capital_gain" w:history="1">
        <w:r>
          <w:rPr>
            <w:rStyle w:val="Hyperlink"/>
          </w:rPr>
          <w:t>capital gain</w:t>
        </w:r>
      </w:hyperlink>
      <w:r>
        <w:t xml:space="preserve">. If the employee does not file an election, taxes are based on the fair market value on the date the restrictions lapse, which will be higher assuming the stock has appreciated in value. </w:t>
      </w:r>
    </w:p>
    <w:p w:rsidR="00E0446D" w:rsidRDefault="00E0446D" w:rsidP="00E0446D">
      <w:bookmarkStart w:id="6342" w:name="section_423"/>
      <w:r>
        <w:rPr>
          <w:b/>
          <w:bCs/>
          <w:color w:val="990000"/>
        </w:rPr>
        <w:t xml:space="preserve">Section 423 </w:t>
      </w:r>
      <w:bookmarkEnd w:id="6342"/>
    </w:p>
    <w:p w:rsidR="00E0446D" w:rsidRDefault="00E0446D" w:rsidP="00E0446D">
      <w:pPr>
        <w:ind w:left="720"/>
      </w:pPr>
      <w:r>
        <w:t xml:space="preserve">The government </w:t>
      </w:r>
      <w:hyperlink r:id="rId21780" w:anchor="agency" w:history="1">
        <w:r>
          <w:rPr>
            <w:rStyle w:val="Hyperlink"/>
          </w:rPr>
          <w:t>agency</w:t>
        </w:r>
      </w:hyperlink>
      <w:r>
        <w:t xml:space="preserve"> responsible for the supervision and regulation of the securities </w:t>
      </w:r>
      <w:hyperlink r:id="rId21781" w:anchor="industry" w:history="1">
        <w:r>
          <w:rPr>
            <w:rStyle w:val="Hyperlink"/>
          </w:rPr>
          <w:t>industry</w:t>
        </w:r>
      </w:hyperlink>
      <w:r>
        <w:t xml:space="preserve"> and markets, as well as public securities offerings and the ongoing </w:t>
      </w:r>
      <w:hyperlink r:id="rId21782" w:anchor="disclosure" w:history="1">
        <w:r>
          <w:rPr>
            <w:rStyle w:val="Hyperlink"/>
          </w:rPr>
          <w:t>disclosure</w:t>
        </w:r>
      </w:hyperlink>
      <w:r>
        <w:t xml:space="preserve"> obligations of public </w:t>
      </w:r>
      <w:hyperlink r:id="rId21783" w:anchor="company" w:history="1">
        <w:r>
          <w:rPr>
            <w:rStyle w:val="Hyperlink"/>
          </w:rPr>
          <w:t>companies</w:t>
        </w:r>
      </w:hyperlink>
      <w:r>
        <w:t xml:space="preserve">. </w:t>
      </w:r>
    </w:p>
    <w:p w:rsidR="00E0446D" w:rsidRDefault="00E0446D" w:rsidP="00E0446D">
      <w:bookmarkStart w:id="6343" w:name="section_482"/>
      <w:r>
        <w:rPr>
          <w:b/>
          <w:bCs/>
          <w:color w:val="990000"/>
        </w:rPr>
        <w:t>Section 482</w:t>
      </w:r>
      <w:bookmarkEnd w:id="6343"/>
      <w:r>
        <w:t xml:space="preserve"> </w:t>
      </w:r>
    </w:p>
    <w:p w:rsidR="00E0446D" w:rsidRDefault="00E0446D" w:rsidP="00E0446D">
      <w:pPr>
        <w:ind w:left="720"/>
      </w:pPr>
      <w:r>
        <w:t xml:space="preserve">US Department of Treasury regulations governing </w:t>
      </w:r>
      <w:hyperlink r:id="rId21784" w:anchor="transfer_price" w:history="1">
        <w:r>
          <w:rPr>
            <w:rStyle w:val="Hyperlink"/>
          </w:rPr>
          <w:t>transfer prices</w:t>
        </w:r>
      </w:hyperlink>
      <w:r>
        <w:t xml:space="preserve">. </w:t>
      </w:r>
    </w:p>
    <w:p w:rsidR="00E0446D" w:rsidRDefault="00E0446D" w:rsidP="00E0446D">
      <w:bookmarkStart w:id="6344" w:name="sector"/>
      <w:r>
        <w:rPr>
          <w:b/>
          <w:bCs/>
          <w:color w:val="990000"/>
        </w:rPr>
        <w:t>Sector</w:t>
      </w:r>
      <w:bookmarkEnd w:id="6344"/>
      <w:r>
        <w:t xml:space="preserve"> </w:t>
      </w:r>
    </w:p>
    <w:p w:rsidR="00E0446D" w:rsidRDefault="00E0446D" w:rsidP="00E0446D">
      <w:pPr>
        <w:ind w:left="720"/>
      </w:pPr>
      <w:r>
        <w:t xml:space="preserve">Used to characterize a group of </w:t>
      </w:r>
      <w:hyperlink r:id="rId21785" w:anchor="security" w:history="1">
        <w:r>
          <w:rPr>
            <w:rStyle w:val="Hyperlink"/>
          </w:rPr>
          <w:t>securities</w:t>
        </w:r>
      </w:hyperlink>
      <w:r>
        <w:t xml:space="preserve"> that are similar with respect to </w:t>
      </w:r>
      <w:hyperlink r:id="rId21786" w:anchor="maturity" w:history="1">
        <w:r>
          <w:rPr>
            <w:rStyle w:val="Hyperlink"/>
          </w:rPr>
          <w:t>maturity</w:t>
        </w:r>
      </w:hyperlink>
      <w:r>
        <w:t xml:space="preserve">, type, </w:t>
      </w:r>
      <w:hyperlink r:id="rId21787" w:anchor="ratings" w:history="1">
        <w:r>
          <w:rPr>
            <w:rStyle w:val="Hyperlink"/>
          </w:rPr>
          <w:t>rating</w:t>
        </w:r>
      </w:hyperlink>
      <w:r>
        <w:t xml:space="preserve">, </w:t>
      </w:r>
      <w:hyperlink r:id="rId21788" w:anchor="industry" w:history="1">
        <w:r>
          <w:rPr>
            <w:rStyle w:val="Hyperlink"/>
          </w:rPr>
          <w:t>industry</w:t>
        </w:r>
      </w:hyperlink>
      <w:r>
        <w:t xml:space="preserve">, and/or </w:t>
      </w:r>
      <w:hyperlink r:id="rId21789" w:anchor="coupon" w:history="1">
        <w:r>
          <w:rPr>
            <w:rStyle w:val="Hyperlink"/>
          </w:rPr>
          <w:t>coupon</w:t>
        </w:r>
      </w:hyperlink>
      <w:r>
        <w:t xml:space="preserve">. </w:t>
      </w:r>
    </w:p>
    <w:p w:rsidR="00E0446D" w:rsidRDefault="00E0446D" w:rsidP="00E0446D">
      <w:bookmarkStart w:id="6345" w:name="sector_allocation"/>
      <w:r>
        <w:rPr>
          <w:b/>
          <w:bCs/>
          <w:color w:val="990000"/>
        </w:rPr>
        <w:t>Sector allocation</w:t>
      </w:r>
      <w:bookmarkEnd w:id="6345"/>
      <w:r>
        <w:t xml:space="preserve"> </w:t>
      </w:r>
    </w:p>
    <w:p w:rsidR="00E0446D" w:rsidRDefault="00E0446D" w:rsidP="00E0446D">
      <w:pPr>
        <w:ind w:left="720"/>
      </w:pPr>
      <w:hyperlink r:id="rId21790" w:anchor="investment" w:history="1">
        <w:r>
          <w:rPr>
            <w:rStyle w:val="Hyperlink"/>
          </w:rPr>
          <w:t>Investment</w:t>
        </w:r>
      </w:hyperlink>
      <w:r>
        <w:t xml:space="preserve"> of certain proportions of a </w:t>
      </w:r>
      <w:hyperlink r:id="rId21791" w:anchor="portfolio" w:history="1">
        <w:r>
          <w:rPr>
            <w:rStyle w:val="Hyperlink"/>
          </w:rPr>
          <w:t>portfolio</w:t>
        </w:r>
      </w:hyperlink>
      <w:r>
        <w:t xml:space="preserve"> in certain </w:t>
      </w:r>
      <w:hyperlink r:id="rId21792" w:anchor="sector" w:history="1">
        <w:r>
          <w:rPr>
            <w:rStyle w:val="Hyperlink"/>
          </w:rPr>
          <w:t>sectors</w:t>
        </w:r>
      </w:hyperlink>
      <w:r>
        <w:t xml:space="preserve">. See: </w:t>
      </w:r>
      <w:hyperlink r:id="rId21793" w:anchor="industry_allocation" w:history="1">
        <w:r>
          <w:rPr>
            <w:rStyle w:val="Hyperlink"/>
          </w:rPr>
          <w:t>Industry allocation</w:t>
        </w:r>
      </w:hyperlink>
      <w:r>
        <w:t xml:space="preserve">. </w:t>
      </w:r>
    </w:p>
    <w:p w:rsidR="00E0446D" w:rsidRDefault="00E0446D" w:rsidP="00E0446D">
      <w:bookmarkStart w:id="6346" w:name="sector_diversification"/>
      <w:r>
        <w:rPr>
          <w:b/>
          <w:bCs/>
          <w:color w:val="990000"/>
        </w:rPr>
        <w:t>Sector diversification</w:t>
      </w:r>
      <w:bookmarkEnd w:id="6346"/>
      <w:r>
        <w:t xml:space="preserve"> </w:t>
      </w:r>
    </w:p>
    <w:p w:rsidR="00E0446D" w:rsidRDefault="00E0446D" w:rsidP="00E0446D">
      <w:pPr>
        <w:ind w:left="720"/>
      </w:pPr>
      <w:r>
        <w:t xml:space="preserve">Constituting of a </w:t>
      </w:r>
      <w:hyperlink r:id="rId21794" w:anchor="portfolio" w:history="1">
        <w:r>
          <w:rPr>
            <w:rStyle w:val="Hyperlink"/>
          </w:rPr>
          <w:t>portfolio</w:t>
        </w:r>
      </w:hyperlink>
      <w:r>
        <w:t xml:space="preserve"> of </w:t>
      </w:r>
      <w:hyperlink r:id="rId21795" w:anchor="stock" w:history="1">
        <w:r>
          <w:rPr>
            <w:rStyle w:val="Hyperlink"/>
          </w:rPr>
          <w:t>stocks</w:t>
        </w:r>
      </w:hyperlink>
      <w:r>
        <w:t xml:space="preserve"> of </w:t>
      </w:r>
      <w:hyperlink r:id="rId21796" w:anchor="company" w:history="1">
        <w:r>
          <w:rPr>
            <w:rStyle w:val="Hyperlink"/>
          </w:rPr>
          <w:t>companies</w:t>
        </w:r>
      </w:hyperlink>
      <w:r>
        <w:t xml:space="preserve"> in each major </w:t>
      </w:r>
      <w:hyperlink r:id="rId21797" w:anchor="industry" w:history="1">
        <w:r>
          <w:rPr>
            <w:rStyle w:val="Hyperlink"/>
          </w:rPr>
          <w:t>industry</w:t>
        </w:r>
      </w:hyperlink>
      <w:r>
        <w:t xml:space="preserve"> group. </w:t>
      </w:r>
    </w:p>
    <w:p w:rsidR="00E0446D" w:rsidRDefault="00E0446D" w:rsidP="00E0446D">
      <w:bookmarkStart w:id="6347" w:name="sector_fund"/>
      <w:r>
        <w:rPr>
          <w:b/>
          <w:bCs/>
          <w:color w:val="990000"/>
        </w:rPr>
        <w:t>Sector fund</w:t>
      </w:r>
      <w:bookmarkEnd w:id="6347"/>
      <w:r>
        <w:t xml:space="preserve"> </w:t>
      </w:r>
    </w:p>
    <w:p w:rsidR="00E0446D" w:rsidRDefault="00E0446D" w:rsidP="00E0446D">
      <w:pPr>
        <w:ind w:left="720"/>
      </w:pPr>
      <w:r>
        <w:t xml:space="preserve">A </w:t>
      </w:r>
      <w:hyperlink r:id="rId21798" w:anchor="mutual_fund" w:history="1">
        <w:r>
          <w:rPr>
            <w:rStyle w:val="Hyperlink"/>
          </w:rPr>
          <w:t>mutual fund</w:t>
        </w:r>
      </w:hyperlink>
      <w:r>
        <w:t xml:space="preserve"> that concentrates on a relatively narrow </w:t>
      </w:r>
      <w:hyperlink r:id="rId21799" w:anchor="market_sectors" w:history="1">
        <w:r>
          <w:rPr>
            <w:rStyle w:val="Hyperlink"/>
          </w:rPr>
          <w:t>market sector</w:t>
        </w:r>
      </w:hyperlink>
      <w:r>
        <w:t xml:space="preserve">. These funds can experience higher </w:t>
      </w:r>
      <w:hyperlink r:id="rId21800" w:anchor="shares" w:history="1">
        <w:r>
          <w:rPr>
            <w:rStyle w:val="Hyperlink"/>
          </w:rPr>
          <w:t>share</w:t>
        </w:r>
      </w:hyperlink>
      <w:r>
        <w:t xml:space="preserve"> price </w:t>
      </w:r>
      <w:hyperlink r:id="rId21801" w:anchor="volatility" w:history="1">
        <w:r>
          <w:rPr>
            <w:rStyle w:val="Hyperlink"/>
          </w:rPr>
          <w:t>volatility</w:t>
        </w:r>
      </w:hyperlink>
      <w:r>
        <w:t xml:space="preserve"> than some </w:t>
      </w:r>
      <w:hyperlink r:id="rId21802" w:anchor="diversification" w:history="1">
        <w:r>
          <w:rPr>
            <w:rStyle w:val="Hyperlink"/>
          </w:rPr>
          <w:t>diversified</w:t>
        </w:r>
      </w:hyperlink>
      <w:r>
        <w:t xml:space="preserve"> funds because </w:t>
      </w:r>
      <w:hyperlink r:id="rId21803" w:anchor="sector" w:history="1">
        <w:r>
          <w:rPr>
            <w:rStyle w:val="Hyperlink"/>
          </w:rPr>
          <w:t>sector</w:t>
        </w:r>
      </w:hyperlink>
      <w:r>
        <w:t xml:space="preserve"> funds are subject to </w:t>
      </w:r>
      <w:hyperlink r:id="rId21804" w:anchor="common_market" w:history="1">
        <w:r>
          <w:rPr>
            <w:rStyle w:val="Hyperlink"/>
          </w:rPr>
          <w:t>common market</w:t>
        </w:r>
      </w:hyperlink>
      <w:r>
        <w:t xml:space="preserve"> forces specific to a given sector. </w:t>
      </w:r>
    </w:p>
    <w:p w:rsidR="00E0446D" w:rsidRDefault="00E0446D" w:rsidP="00E0446D">
      <w:bookmarkStart w:id="6348" w:name="sector_rotation"/>
      <w:r>
        <w:rPr>
          <w:b/>
          <w:bCs/>
          <w:color w:val="990000"/>
        </w:rPr>
        <w:t>Sector rotation</w:t>
      </w:r>
      <w:bookmarkEnd w:id="6348"/>
      <w:r>
        <w:t xml:space="preserve"> </w:t>
      </w:r>
    </w:p>
    <w:p w:rsidR="00E0446D" w:rsidRDefault="00E0446D" w:rsidP="00E0446D">
      <w:pPr>
        <w:ind w:left="720"/>
      </w:pPr>
      <w:r>
        <w:t xml:space="preserve">An active asset management </w:t>
      </w:r>
      <w:hyperlink r:id="rId21805" w:anchor="strategy" w:history="1">
        <w:r>
          <w:rPr>
            <w:rStyle w:val="Hyperlink"/>
          </w:rPr>
          <w:t>strategy</w:t>
        </w:r>
      </w:hyperlink>
      <w:r>
        <w:t xml:space="preserve"> certain </w:t>
      </w:r>
      <w:hyperlink r:id="rId21806" w:anchor="sector" w:history="1">
        <w:r>
          <w:rPr>
            <w:rStyle w:val="Hyperlink"/>
          </w:rPr>
          <w:t>sectors</w:t>
        </w:r>
      </w:hyperlink>
      <w:r>
        <w:t xml:space="preserve">, that tactically overweights and underweights depending on expected performance. Sometimes called </w:t>
      </w:r>
      <w:hyperlink r:id="rId21807" w:anchor="rotation" w:history="1">
        <w:r>
          <w:rPr>
            <w:rStyle w:val="Hyperlink"/>
          </w:rPr>
          <w:t>rotation</w:t>
        </w:r>
      </w:hyperlink>
      <w:r>
        <w:t xml:space="preserve">. </w:t>
      </w:r>
    </w:p>
    <w:p w:rsidR="00E0446D" w:rsidRDefault="00E0446D" w:rsidP="00E0446D">
      <w:bookmarkStart w:id="6349" w:name="secular"/>
      <w:r>
        <w:rPr>
          <w:b/>
          <w:bCs/>
          <w:color w:val="990000"/>
        </w:rPr>
        <w:t>Secular</w:t>
      </w:r>
      <w:bookmarkEnd w:id="6349"/>
      <w:r>
        <w:t xml:space="preserve"> </w:t>
      </w:r>
    </w:p>
    <w:p w:rsidR="00E0446D" w:rsidRDefault="00E0446D" w:rsidP="00E0446D">
      <w:pPr>
        <w:ind w:left="720"/>
      </w:pPr>
      <w:hyperlink r:id="rId21808" w:anchor="long_term" w:history="1">
        <w:r>
          <w:rPr>
            <w:rStyle w:val="Hyperlink"/>
          </w:rPr>
          <w:t>Long-term</w:t>
        </w:r>
      </w:hyperlink>
      <w:r>
        <w:t xml:space="preserve"> time frame (10-50 years or more). </w:t>
      </w:r>
    </w:p>
    <w:p w:rsidR="00E0446D" w:rsidRDefault="00E0446D" w:rsidP="00E0446D">
      <w:bookmarkStart w:id="6350" w:name="secured_bond"/>
      <w:r>
        <w:rPr>
          <w:b/>
          <w:bCs/>
          <w:color w:val="990000"/>
        </w:rPr>
        <w:t>Secured bond</w:t>
      </w:r>
      <w:bookmarkEnd w:id="6350"/>
      <w:r>
        <w:t xml:space="preserve"> </w:t>
      </w:r>
    </w:p>
    <w:p w:rsidR="00E0446D" w:rsidRDefault="00E0446D" w:rsidP="00E0446D">
      <w:pPr>
        <w:ind w:left="720"/>
      </w:pPr>
      <w:r>
        <w:t xml:space="preserve">A </w:t>
      </w:r>
      <w:hyperlink r:id="rId21809" w:anchor="bond" w:history="1">
        <w:r>
          <w:rPr>
            <w:rStyle w:val="Hyperlink"/>
          </w:rPr>
          <w:t>bond</w:t>
        </w:r>
      </w:hyperlink>
      <w:r>
        <w:t xml:space="preserve"> backed by the pledge of </w:t>
      </w:r>
      <w:hyperlink r:id="rId21810" w:anchor="collateral" w:history="1">
        <w:r>
          <w:rPr>
            <w:rStyle w:val="Hyperlink"/>
          </w:rPr>
          <w:t>collateral</w:t>
        </w:r>
      </w:hyperlink>
      <w:r>
        <w:t xml:space="preserve">, a </w:t>
      </w:r>
      <w:hyperlink r:id="rId21811" w:anchor="mortgage" w:history="1">
        <w:r>
          <w:rPr>
            <w:rStyle w:val="Hyperlink"/>
          </w:rPr>
          <w:t>mortgage</w:t>
        </w:r>
      </w:hyperlink>
      <w:r>
        <w:t xml:space="preserve">, or other </w:t>
      </w:r>
      <w:hyperlink r:id="rId21812" w:anchor="lien" w:history="1">
        <w:r>
          <w:rPr>
            <w:rStyle w:val="Hyperlink"/>
          </w:rPr>
          <w:t>lien</w:t>
        </w:r>
      </w:hyperlink>
      <w:r>
        <w:t xml:space="preserve">, as opposed to an unsecured </w:t>
      </w:r>
      <w:hyperlink r:id="rId21813" w:anchor="bond" w:history="1">
        <w:r>
          <w:rPr>
            <w:rStyle w:val="Hyperlink"/>
          </w:rPr>
          <w:t>bond</w:t>
        </w:r>
      </w:hyperlink>
      <w:r>
        <w:t xml:space="preserve">, called a </w:t>
      </w:r>
      <w:hyperlink r:id="rId21814" w:anchor="debenture_bond" w:history="1">
        <w:r>
          <w:rPr>
            <w:rStyle w:val="Hyperlink"/>
          </w:rPr>
          <w:t xml:space="preserve">debenture </w:t>
        </w:r>
      </w:hyperlink>
      <w:r>
        <w:t xml:space="preserve">. </w:t>
      </w:r>
    </w:p>
    <w:p w:rsidR="00E0446D" w:rsidRDefault="00E0446D" w:rsidP="00E0446D">
      <w:bookmarkStart w:id="6351" w:name="secured_debt"/>
      <w:r>
        <w:rPr>
          <w:b/>
          <w:bCs/>
          <w:color w:val="990000"/>
        </w:rPr>
        <w:t>Secured debt</w:t>
      </w:r>
      <w:bookmarkEnd w:id="6351"/>
      <w:r>
        <w:t xml:space="preserve"> </w:t>
      </w:r>
    </w:p>
    <w:p w:rsidR="00E0446D" w:rsidRDefault="00E0446D" w:rsidP="00E0446D">
      <w:pPr>
        <w:ind w:left="720"/>
      </w:pPr>
      <w:hyperlink r:id="rId21815" w:anchor="debt" w:history="1">
        <w:r>
          <w:rPr>
            <w:rStyle w:val="Hyperlink"/>
          </w:rPr>
          <w:t>Debt</w:t>
        </w:r>
      </w:hyperlink>
      <w:r>
        <w:t xml:space="preserve"> that has first claim on specified </w:t>
      </w:r>
      <w:hyperlink r:id="rId21816" w:anchor="asset" w:history="1">
        <w:r>
          <w:rPr>
            <w:rStyle w:val="Hyperlink"/>
          </w:rPr>
          <w:t>assets</w:t>
        </w:r>
      </w:hyperlink>
      <w:r>
        <w:t xml:space="preserve"> in the event of </w:t>
      </w:r>
      <w:hyperlink r:id="rId21817" w:anchor="default" w:history="1">
        <w:r>
          <w:rPr>
            <w:rStyle w:val="Hyperlink"/>
          </w:rPr>
          <w:t>default</w:t>
        </w:r>
      </w:hyperlink>
      <w:r>
        <w:t xml:space="preserve">. </w:t>
      </w:r>
    </w:p>
    <w:p w:rsidR="00E0446D" w:rsidRDefault="00E0446D" w:rsidP="00E0446D">
      <w:bookmarkStart w:id="6352" w:name="securities"/>
      <w:r>
        <w:rPr>
          <w:b/>
          <w:bCs/>
          <w:color w:val="990000"/>
        </w:rPr>
        <w:t>securities</w:t>
      </w:r>
      <w:bookmarkEnd w:id="6352"/>
      <w:r>
        <w:t xml:space="preserve"> </w:t>
      </w:r>
    </w:p>
    <w:p w:rsidR="00E0446D" w:rsidRDefault="00E0446D" w:rsidP="00E0446D">
      <w:pPr>
        <w:ind w:left="720"/>
      </w:pPr>
      <w:r>
        <w:t xml:space="preserve">Paper </w:t>
      </w:r>
      <w:hyperlink r:id="rId21818" w:anchor="certificate" w:history="1">
        <w:r>
          <w:rPr>
            <w:rStyle w:val="Hyperlink"/>
          </w:rPr>
          <w:t>certificates</w:t>
        </w:r>
      </w:hyperlink>
      <w:r>
        <w:t xml:space="preserve"> (definitive securities) or electronic records (</w:t>
      </w:r>
      <w:hyperlink r:id="rId21819" w:anchor="book" w:history="1">
        <w:r>
          <w:rPr>
            <w:rStyle w:val="Hyperlink"/>
          </w:rPr>
          <w:t>book</w:t>
        </w:r>
      </w:hyperlink>
      <w:r>
        <w:t xml:space="preserve">-entry securities) evidencing ownership of equity (stocks) or debt obligations (bonds). </w:t>
      </w:r>
    </w:p>
    <w:p w:rsidR="00E0446D" w:rsidRDefault="00E0446D" w:rsidP="00E0446D">
      <w:bookmarkStart w:id="6353" w:name="securities_act_of_1933"/>
      <w:r>
        <w:rPr>
          <w:b/>
          <w:bCs/>
          <w:color w:val="990000"/>
        </w:rPr>
        <w:t>Securities Act of 1933</w:t>
      </w:r>
      <w:bookmarkEnd w:id="6353"/>
      <w:r>
        <w:t xml:space="preserve"> </w:t>
      </w:r>
    </w:p>
    <w:p w:rsidR="00E0446D" w:rsidRDefault="00E0446D" w:rsidP="00E0446D">
      <w:pPr>
        <w:ind w:left="720"/>
      </w:pPr>
      <w:r>
        <w:t xml:space="preserve">First law designed to regulate </w:t>
      </w:r>
      <w:hyperlink r:id="rId21820" w:anchor="security" w:history="1">
        <w:r>
          <w:rPr>
            <w:rStyle w:val="Hyperlink"/>
          </w:rPr>
          <w:t>securities</w:t>
        </w:r>
      </w:hyperlink>
      <w:r>
        <w:t xml:space="preserve"> </w:t>
      </w:r>
      <w:hyperlink r:id="rId21821" w:anchor="market" w:history="1">
        <w:r>
          <w:rPr>
            <w:rStyle w:val="Hyperlink"/>
          </w:rPr>
          <w:t>markets</w:t>
        </w:r>
      </w:hyperlink>
      <w:r>
        <w:t xml:space="preserve">, requiring </w:t>
      </w:r>
      <w:hyperlink r:id="rId21822" w:anchor="registration" w:history="1">
        <w:r>
          <w:rPr>
            <w:rStyle w:val="Hyperlink"/>
          </w:rPr>
          <w:t>registration</w:t>
        </w:r>
      </w:hyperlink>
      <w:r>
        <w:t xml:space="preserve"> of </w:t>
      </w:r>
      <w:hyperlink r:id="rId21823" w:anchor="security" w:history="1">
        <w:r>
          <w:rPr>
            <w:rStyle w:val="Hyperlink"/>
          </w:rPr>
          <w:t>securities</w:t>
        </w:r>
      </w:hyperlink>
      <w:r>
        <w:t xml:space="preserve"> and </w:t>
      </w:r>
      <w:hyperlink r:id="rId21824" w:anchor="disclosure" w:history="1">
        <w:r>
          <w:rPr>
            <w:rStyle w:val="Hyperlink"/>
          </w:rPr>
          <w:t>disclosure</w:t>
        </w:r>
      </w:hyperlink>
      <w:r>
        <w:t xml:space="preserve">. </w:t>
      </w:r>
    </w:p>
    <w:p w:rsidR="00E0446D" w:rsidRDefault="00E0446D" w:rsidP="00E0446D">
      <w:bookmarkStart w:id="6354" w:name="securities_acts_amendments_of_1975"/>
      <w:r>
        <w:rPr>
          <w:b/>
          <w:bCs/>
          <w:color w:val="990000"/>
        </w:rPr>
        <w:t>Securities Acts Amendments of 1975</w:t>
      </w:r>
      <w:bookmarkEnd w:id="6354"/>
      <w:r>
        <w:t xml:space="preserve"> </w:t>
      </w:r>
    </w:p>
    <w:p w:rsidR="00E0446D" w:rsidRDefault="00E0446D" w:rsidP="00E0446D">
      <w:pPr>
        <w:ind w:left="720"/>
      </w:pPr>
      <w:r>
        <w:t xml:space="preserve">Legislation to encourage the establishment of a </w:t>
      </w:r>
      <w:hyperlink r:id="rId21825" w:anchor="national_market" w:history="1">
        <w:r>
          <w:rPr>
            <w:rStyle w:val="Hyperlink"/>
          </w:rPr>
          <w:t>national market</w:t>
        </w:r>
      </w:hyperlink>
      <w:r>
        <w:t xml:space="preserve"> system together with a system for nationwide clearing and </w:t>
      </w:r>
      <w:hyperlink r:id="rId21826" w:anchor="settlement" w:history="1">
        <w:r>
          <w:rPr>
            <w:rStyle w:val="Hyperlink"/>
          </w:rPr>
          <w:t>settlement</w:t>
        </w:r>
      </w:hyperlink>
      <w:r>
        <w:t xml:space="preserve"> of </w:t>
      </w:r>
      <w:hyperlink r:id="rId21827" w:anchor="security" w:history="1">
        <w:r>
          <w:rPr>
            <w:rStyle w:val="Hyperlink"/>
          </w:rPr>
          <w:t>securities</w:t>
        </w:r>
      </w:hyperlink>
      <w:r>
        <w:t xml:space="preserve"> </w:t>
      </w:r>
      <w:hyperlink r:id="rId21828" w:anchor="transaction" w:history="1">
        <w:r>
          <w:rPr>
            <w:rStyle w:val="Hyperlink"/>
          </w:rPr>
          <w:t>transactions</w:t>
        </w:r>
      </w:hyperlink>
      <w:r>
        <w:t xml:space="preserve">. </w:t>
      </w:r>
    </w:p>
    <w:p w:rsidR="00E0446D" w:rsidRDefault="00E0446D" w:rsidP="00E0446D">
      <w:bookmarkStart w:id="6355" w:name="securities_analysts"/>
      <w:r>
        <w:rPr>
          <w:b/>
          <w:bCs/>
          <w:color w:val="990000"/>
        </w:rPr>
        <w:t>Securities analysts</w:t>
      </w:r>
      <w:bookmarkEnd w:id="6355"/>
      <w:r>
        <w:rPr>
          <w:b/>
          <w:bCs/>
          <w:color w:val="990000"/>
        </w:rPr>
        <w:t xml:space="preserve"> </w:t>
      </w:r>
    </w:p>
    <w:p w:rsidR="00E0446D" w:rsidRDefault="00E0446D" w:rsidP="00E0446D">
      <w:pPr>
        <w:ind w:left="720"/>
      </w:pPr>
      <w:r>
        <w:t xml:space="preserve">Related: </w:t>
      </w:r>
      <w:hyperlink r:id="rId21829" w:anchor="financial_analysts" w:history="1">
        <w:r>
          <w:rPr>
            <w:rStyle w:val="Hyperlink"/>
          </w:rPr>
          <w:t>Financial analysts</w:t>
        </w:r>
      </w:hyperlink>
      <w:r>
        <w:t xml:space="preserve"> </w:t>
      </w:r>
    </w:p>
    <w:p w:rsidR="00E0446D" w:rsidRDefault="00E0446D" w:rsidP="00E0446D">
      <w:bookmarkStart w:id="6356" w:name="securities_and_commodities_exchanges"/>
      <w:r>
        <w:rPr>
          <w:b/>
          <w:bCs/>
          <w:color w:val="990000"/>
        </w:rPr>
        <w:t>Securities and commodities exchanges</w:t>
      </w:r>
      <w:bookmarkEnd w:id="6356"/>
      <w:r>
        <w:t xml:space="preserve"> </w:t>
      </w:r>
    </w:p>
    <w:p w:rsidR="00E0446D" w:rsidRDefault="00E0446D" w:rsidP="00E0446D">
      <w:pPr>
        <w:ind w:left="720"/>
      </w:pPr>
      <w:hyperlink r:id="rId21830" w:anchor="exchange" w:history="1">
        <w:r>
          <w:rPr>
            <w:rStyle w:val="Hyperlink"/>
          </w:rPr>
          <w:t>Exchanges</w:t>
        </w:r>
      </w:hyperlink>
      <w:r>
        <w:t xml:space="preserve"> on which </w:t>
      </w:r>
      <w:hyperlink r:id="rId21831" w:anchor="security" w:history="1">
        <w:r>
          <w:rPr>
            <w:rStyle w:val="Hyperlink"/>
          </w:rPr>
          <w:t>securities</w:t>
        </w:r>
      </w:hyperlink>
      <w:r>
        <w:t xml:space="preserve">, </w:t>
      </w:r>
      <w:hyperlink r:id="rId21832" w:anchor="option" w:history="1">
        <w:r>
          <w:rPr>
            <w:rStyle w:val="Hyperlink"/>
          </w:rPr>
          <w:t>options</w:t>
        </w:r>
      </w:hyperlink>
      <w:r>
        <w:t xml:space="preserve">, and </w:t>
      </w:r>
      <w:hyperlink r:id="rId21833" w:anchor="futures" w:history="1">
        <w:r>
          <w:rPr>
            <w:rStyle w:val="Hyperlink"/>
          </w:rPr>
          <w:t>futures</w:t>
        </w:r>
      </w:hyperlink>
      <w:r>
        <w:t xml:space="preserve"> </w:t>
      </w:r>
      <w:hyperlink r:id="rId21834" w:anchor="contract" w:history="1">
        <w:r>
          <w:rPr>
            <w:rStyle w:val="Hyperlink"/>
          </w:rPr>
          <w:t>contracts</w:t>
        </w:r>
      </w:hyperlink>
      <w:r>
        <w:t xml:space="preserve"> are </w:t>
      </w:r>
      <w:hyperlink r:id="rId21835" w:anchor="trade" w:history="1">
        <w:r>
          <w:rPr>
            <w:rStyle w:val="Hyperlink"/>
          </w:rPr>
          <w:t>traded</w:t>
        </w:r>
      </w:hyperlink>
      <w:r>
        <w:t xml:space="preserve"> by members for their own accounts and for the accounts of customers. </w:t>
      </w:r>
    </w:p>
    <w:p w:rsidR="00E0446D" w:rsidRDefault="00E0446D" w:rsidP="00E0446D">
      <w:bookmarkStart w:id="6357" w:name="securities_and_exchange_commission"/>
      <w:r>
        <w:rPr>
          <w:b/>
          <w:bCs/>
          <w:color w:val="990000"/>
        </w:rPr>
        <w:t>Securities &amp; Exchange Commission (SEC)</w:t>
      </w:r>
      <w:bookmarkEnd w:id="6357"/>
      <w:r>
        <w:t xml:space="preserve"> </w:t>
      </w:r>
    </w:p>
    <w:p w:rsidR="00E0446D" w:rsidRDefault="00E0446D" w:rsidP="00E0446D">
      <w:pPr>
        <w:ind w:left="720"/>
      </w:pPr>
      <w:r>
        <w:t xml:space="preserve">A federal </w:t>
      </w:r>
      <w:hyperlink r:id="rId21836" w:anchor="agency" w:history="1">
        <w:r>
          <w:rPr>
            <w:rStyle w:val="Hyperlink"/>
          </w:rPr>
          <w:t>agency</w:t>
        </w:r>
      </w:hyperlink>
      <w:r>
        <w:t xml:space="preserve"> that regulates the US </w:t>
      </w:r>
      <w:hyperlink r:id="rId21837" w:anchor="financial_market" w:history="1">
        <w:r>
          <w:rPr>
            <w:rStyle w:val="Hyperlink"/>
          </w:rPr>
          <w:t>financial markets</w:t>
        </w:r>
      </w:hyperlink>
      <w:r>
        <w:t xml:space="preserve">. The SEC also oversees the </w:t>
      </w:r>
      <w:hyperlink r:id="rId21838" w:anchor="securities_industry_association" w:history="1">
        <w:r>
          <w:rPr>
            <w:rStyle w:val="Hyperlink"/>
          </w:rPr>
          <w:t>securities industry</w:t>
        </w:r>
      </w:hyperlink>
      <w:r>
        <w:t xml:space="preserve"> and promotes full </w:t>
      </w:r>
      <w:hyperlink r:id="rId21839" w:anchor="disclosure" w:history="1">
        <w:r>
          <w:rPr>
            <w:rStyle w:val="Hyperlink"/>
          </w:rPr>
          <w:t>disclosure</w:t>
        </w:r>
      </w:hyperlink>
      <w:r>
        <w:t xml:space="preserve"> in order to protect the </w:t>
      </w:r>
      <w:hyperlink r:id="rId21840" w:anchor="investment" w:history="1">
        <w:r>
          <w:rPr>
            <w:rStyle w:val="Hyperlink"/>
          </w:rPr>
          <w:t>investing</w:t>
        </w:r>
      </w:hyperlink>
      <w:r>
        <w:t xml:space="preserve"> </w:t>
      </w:r>
      <w:hyperlink r:id="rId21841" w:anchor="public" w:history="1">
        <w:r>
          <w:rPr>
            <w:rStyle w:val="Hyperlink"/>
          </w:rPr>
          <w:t>public</w:t>
        </w:r>
      </w:hyperlink>
      <w:r>
        <w:t xml:space="preserve"> against malpractice in the securities markets. </w:t>
      </w:r>
    </w:p>
    <w:p w:rsidR="00E0446D" w:rsidRDefault="00E0446D" w:rsidP="00E0446D">
      <w:bookmarkStart w:id="6358" w:name="securities_and_exchange_commission_rules"/>
      <w:r>
        <w:rPr>
          <w:b/>
          <w:bCs/>
          <w:color w:val="990000"/>
        </w:rPr>
        <w:t>Securities and Exchange Commission Rules</w:t>
      </w:r>
      <w:bookmarkEnd w:id="6358"/>
      <w:r>
        <w:t xml:space="preserve"> </w:t>
      </w:r>
    </w:p>
    <w:p w:rsidR="00E0446D" w:rsidRDefault="00E0446D" w:rsidP="00E0446D">
      <w:pPr>
        <w:ind w:left="720"/>
      </w:pPr>
      <w:r>
        <w:t xml:space="preserve">Rules enacted by the </w:t>
      </w:r>
      <w:hyperlink r:id="rId21842" w:anchor="s.e.c." w:history="1">
        <w:r>
          <w:rPr>
            <w:rStyle w:val="Hyperlink"/>
          </w:rPr>
          <w:t>SEC</w:t>
        </w:r>
      </w:hyperlink>
      <w:r>
        <w:t xml:space="preserve"> to assist in the regulation of US </w:t>
      </w:r>
      <w:hyperlink r:id="rId21843" w:anchor="finance" w:history="1">
        <w:r>
          <w:rPr>
            <w:rStyle w:val="Hyperlink"/>
          </w:rPr>
          <w:t>financial</w:t>
        </w:r>
      </w:hyperlink>
      <w:r>
        <w:t xml:space="preserve"> </w:t>
      </w:r>
      <w:hyperlink r:id="rId21844" w:anchor="market" w:history="1">
        <w:r>
          <w:rPr>
            <w:rStyle w:val="Hyperlink"/>
          </w:rPr>
          <w:t>markets</w:t>
        </w:r>
      </w:hyperlink>
      <w:r>
        <w:t xml:space="preserve">. </w:t>
      </w:r>
    </w:p>
    <w:p w:rsidR="00E0446D" w:rsidRDefault="00E0446D" w:rsidP="00E0446D">
      <w:bookmarkStart w:id="6359" w:name="securities_exchange_act_of_1934"/>
      <w:r>
        <w:rPr>
          <w:b/>
          <w:bCs/>
          <w:color w:val="990000"/>
        </w:rPr>
        <w:t>Securities Exchange Act of 1934</w:t>
      </w:r>
      <w:bookmarkEnd w:id="6359"/>
      <w:r>
        <w:t xml:space="preserve"> </w:t>
      </w:r>
    </w:p>
    <w:p w:rsidR="00E0446D" w:rsidRDefault="00E0446D" w:rsidP="00E0446D">
      <w:pPr>
        <w:ind w:left="720"/>
      </w:pPr>
      <w:r>
        <w:t xml:space="preserve">Legislation that created the </w:t>
      </w:r>
      <w:hyperlink r:id="rId21845" w:anchor="s.e.c." w:history="1">
        <w:r>
          <w:rPr>
            <w:rStyle w:val="Hyperlink"/>
          </w:rPr>
          <w:t>SEC</w:t>
        </w:r>
      </w:hyperlink>
      <w:r>
        <w:t xml:space="preserve">, outlawing dishonest practices in the </w:t>
      </w:r>
      <w:hyperlink r:id="rId21846" w:anchor="trade" w:history="1">
        <w:r>
          <w:rPr>
            <w:rStyle w:val="Hyperlink"/>
          </w:rPr>
          <w:t>trading</w:t>
        </w:r>
      </w:hyperlink>
      <w:r>
        <w:t xml:space="preserve"> of </w:t>
      </w:r>
      <w:hyperlink r:id="rId21847" w:anchor="security" w:history="1">
        <w:r>
          <w:rPr>
            <w:rStyle w:val="Hyperlink"/>
          </w:rPr>
          <w:t>securities</w:t>
        </w:r>
      </w:hyperlink>
      <w:r>
        <w:t xml:space="preserve">. </w:t>
      </w:r>
    </w:p>
    <w:p w:rsidR="00E0446D" w:rsidRDefault="00E0446D" w:rsidP="00E0446D">
      <w:bookmarkStart w:id="6360" w:name="securities_exchange_of_thailand"/>
      <w:r>
        <w:rPr>
          <w:b/>
          <w:bCs/>
          <w:color w:val="990000"/>
        </w:rPr>
        <w:t>Securities Exchange of Thailand (SET)</w:t>
      </w:r>
      <w:bookmarkEnd w:id="6360"/>
      <w:r>
        <w:t xml:space="preserve"> </w:t>
      </w:r>
    </w:p>
    <w:p w:rsidR="00E0446D" w:rsidRDefault="00E0446D" w:rsidP="00E0446D">
      <w:pPr>
        <w:ind w:left="720"/>
      </w:pPr>
      <w:r>
        <w:t xml:space="preserve">The only </w:t>
      </w:r>
      <w:hyperlink r:id="rId21848" w:anchor="stock_market" w:history="1">
        <w:r>
          <w:rPr>
            <w:rStyle w:val="Hyperlink"/>
          </w:rPr>
          <w:t>stock market</w:t>
        </w:r>
      </w:hyperlink>
      <w:r>
        <w:t xml:space="preserve"> in Thailand, based in Bangkok. </w:t>
      </w:r>
    </w:p>
    <w:p w:rsidR="00E0446D" w:rsidRDefault="00E0446D" w:rsidP="00E0446D">
      <w:bookmarkStart w:id="6361" w:name="securities_industry_association"/>
      <w:r>
        <w:rPr>
          <w:b/>
          <w:bCs/>
          <w:color w:val="990000"/>
        </w:rPr>
        <w:t>Securities Industry Association (SIA)</w:t>
      </w:r>
      <w:bookmarkEnd w:id="6361"/>
      <w:r>
        <w:t xml:space="preserve"> </w:t>
      </w:r>
    </w:p>
    <w:p w:rsidR="00E0446D" w:rsidRDefault="00E0446D" w:rsidP="00E0446D">
      <w:pPr>
        <w:ind w:left="720"/>
      </w:pPr>
      <w:r>
        <w:t xml:space="preserve">An association of </w:t>
      </w:r>
      <w:hyperlink r:id="rId21849" w:anchor="broker" w:history="1">
        <w:r>
          <w:rPr>
            <w:rStyle w:val="Hyperlink"/>
          </w:rPr>
          <w:t>broker</w:t>
        </w:r>
      </w:hyperlink>
      <w:r>
        <w:t>-</w:t>
      </w:r>
      <w:hyperlink r:id="rId21850" w:anchor="dealer" w:history="1">
        <w:r>
          <w:rPr>
            <w:rStyle w:val="Hyperlink"/>
          </w:rPr>
          <w:t>dealers</w:t>
        </w:r>
      </w:hyperlink>
      <w:r>
        <w:t xml:space="preserve"> who sell taxable </w:t>
      </w:r>
      <w:hyperlink r:id="rId21851" w:anchor="security" w:history="1">
        <w:r>
          <w:rPr>
            <w:rStyle w:val="Hyperlink"/>
          </w:rPr>
          <w:t>securities</w:t>
        </w:r>
      </w:hyperlink>
      <w:r>
        <w:t xml:space="preserve">, which lobbies the government, records </w:t>
      </w:r>
      <w:hyperlink r:id="rId21852" w:anchor="industry" w:history="1">
        <w:r>
          <w:rPr>
            <w:rStyle w:val="Hyperlink"/>
          </w:rPr>
          <w:t>industry</w:t>
        </w:r>
      </w:hyperlink>
      <w:r>
        <w:t xml:space="preserve"> </w:t>
      </w:r>
      <w:hyperlink r:id="rId21853" w:anchor="trend" w:history="1">
        <w:r>
          <w:rPr>
            <w:rStyle w:val="Hyperlink"/>
          </w:rPr>
          <w:t>trends</w:t>
        </w:r>
      </w:hyperlink>
      <w:r>
        <w:t xml:space="preserve">, and keeps records of </w:t>
      </w:r>
      <w:hyperlink r:id="rId21854" w:anchor="broker" w:history="1">
        <w:r>
          <w:rPr>
            <w:rStyle w:val="Hyperlink"/>
          </w:rPr>
          <w:t>broker</w:t>
        </w:r>
      </w:hyperlink>
      <w:r>
        <w:t xml:space="preserve"> </w:t>
      </w:r>
      <w:hyperlink r:id="rId21855" w:anchor="profit" w:history="1">
        <w:r>
          <w:rPr>
            <w:rStyle w:val="Hyperlink"/>
          </w:rPr>
          <w:t>profits</w:t>
        </w:r>
      </w:hyperlink>
      <w:r>
        <w:t xml:space="preserve">. </w:t>
      </w:r>
    </w:p>
    <w:p w:rsidR="00E0446D" w:rsidRDefault="00E0446D" w:rsidP="00E0446D">
      <w:bookmarkStart w:id="6362" w:name="securities_industry_committee_on_arbitra"/>
      <w:r>
        <w:rPr>
          <w:b/>
          <w:bCs/>
          <w:color w:val="990000"/>
        </w:rPr>
        <w:t>Securities Industry Committee on Arbitration (SICA)</w:t>
      </w:r>
      <w:bookmarkEnd w:id="6362"/>
      <w:r>
        <w:t xml:space="preserve"> </w:t>
      </w:r>
    </w:p>
    <w:p w:rsidR="00E0446D" w:rsidRDefault="00E0446D" w:rsidP="00E0446D">
      <w:pPr>
        <w:ind w:left="720"/>
      </w:pPr>
      <w:r>
        <w:t xml:space="preserve">A private group that provides mediation services in case of customer complaints against </w:t>
      </w:r>
      <w:hyperlink r:id="rId21856" w:anchor="security" w:history="1">
        <w:r>
          <w:rPr>
            <w:rStyle w:val="Hyperlink"/>
          </w:rPr>
          <w:t>securities</w:t>
        </w:r>
      </w:hyperlink>
      <w:r>
        <w:t xml:space="preserve"> </w:t>
      </w:r>
      <w:hyperlink r:id="rId21857" w:anchor="firm" w:history="1">
        <w:r>
          <w:rPr>
            <w:rStyle w:val="Hyperlink"/>
          </w:rPr>
          <w:t>firms</w:t>
        </w:r>
      </w:hyperlink>
      <w:r>
        <w:t xml:space="preserve">. </w:t>
      </w:r>
    </w:p>
    <w:p w:rsidR="00E0446D" w:rsidRDefault="00E0446D" w:rsidP="00E0446D">
      <w:bookmarkStart w:id="6363" w:name="securities_investor_protection_corporati"/>
      <w:r>
        <w:rPr>
          <w:b/>
          <w:bCs/>
          <w:color w:val="990000"/>
        </w:rPr>
        <w:t>Securities Investor Protection Corporation (SIPC)</w:t>
      </w:r>
      <w:bookmarkEnd w:id="6363"/>
      <w:r>
        <w:t xml:space="preserve"> </w:t>
      </w:r>
    </w:p>
    <w:p w:rsidR="00E0446D" w:rsidRDefault="00E0446D" w:rsidP="00E0446D">
      <w:pPr>
        <w:ind w:left="720"/>
      </w:pPr>
      <w:r>
        <w:t xml:space="preserve">A nonprofit </w:t>
      </w:r>
      <w:hyperlink r:id="rId21858" w:anchor="corporation" w:history="1">
        <w:r>
          <w:rPr>
            <w:rStyle w:val="Hyperlink"/>
          </w:rPr>
          <w:t>corporation</w:t>
        </w:r>
      </w:hyperlink>
      <w:r>
        <w:t xml:space="preserve"> that insures customers' </w:t>
      </w:r>
      <w:hyperlink r:id="rId21859" w:anchor="security" w:history="1">
        <w:r>
          <w:rPr>
            <w:rStyle w:val="Hyperlink"/>
          </w:rPr>
          <w:t>securities</w:t>
        </w:r>
      </w:hyperlink>
      <w:r>
        <w:t xml:space="preserve"> and </w:t>
      </w:r>
      <w:hyperlink r:id="rId21860" w:anchor="cash" w:history="1">
        <w:r>
          <w:rPr>
            <w:rStyle w:val="Hyperlink"/>
          </w:rPr>
          <w:t>cash</w:t>
        </w:r>
      </w:hyperlink>
      <w:r>
        <w:t xml:space="preserve"> held by member brokerage firms against the failure of those firms. </w:t>
      </w:r>
    </w:p>
    <w:p w:rsidR="00E0446D" w:rsidRDefault="00E0446D" w:rsidP="00E0446D">
      <w:bookmarkStart w:id="6364" w:name="securities_loan"/>
      <w:r>
        <w:rPr>
          <w:b/>
          <w:bCs/>
          <w:color w:val="990000"/>
        </w:rPr>
        <w:t>Securities loan</w:t>
      </w:r>
      <w:bookmarkEnd w:id="6364"/>
      <w:r>
        <w:t xml:space="preserve"> </w:t>
      </w:r>
    </w:p>
    <w:p w:rsidR="00E0446D" w:rsidRDefault="00E0446D" w:rsidP="00E0446D">
      <w:pPr>
        <w:ind w:left="720"/>
      </w:pPr>
      <w:r>
        <w:t xml:space="preserve">The </w:t>
      </w:r>
      <w:hyperlink r:id="rId21861" w:anchor="loan" w:history="1">
        <w:r>
          <w:rPr>
            <w:rStyle w:val="Hyperlink"/>
          </w:rPr>
          <w:t>loan</w:t>
        </w:r>
      </w:hyperlink>
      <w:r>
        <w:t xml:space="preserve"> of </w:t>
      </w:r>
      <w:hyperlink r:id="rId21862" w:anchor="security" w:history="1">
        <w:r>
          <w:rPr>
            <w:rStyle w:val="Hyperlink"/>
          </w:rPr>
          <w:t>securities</w:t>
        </w:r>
      </w:hyperlink>
      <w:r>
        <w:t xml:space="preserve"> between </w:t>
      </w:r>
      <w:hyperlink r:id="rId21863" w:anchor="broker" w:history="1">
        <w:r>
          <w:rPr>
            <w:rStyle w:val="Hyperlink"/>
          </w:rPr>
          <w:t>brokers</w:t>
        </w:r>
      </w:hyperlink>
      <w:r>
        <w:t xml:space="preserve">, often to cover a client's </w:t>
      </w:r>
      <w:hyperlink r:id="rId21864" w:anchor="short_sale" w:history="1">
        <w:r>
          <w:rPr>
            <w:rStyle w:val="Hyperlink"/>
          </w:rPr>
          <w:t>short sale</w:t>
        </w:r>
      </w:hyperlink>
      <w:r>
        <w:t xml:space="preserve">; or a loan secured by </w:t>
      </w:r>
      <w:hyperlink r:id="rId21865" w:anchor="marketable_security" w:history="1">
        <w:r>
          <w:rPr>
            <w:rStyle w:val="Hyperlink"/>
          </w:rPr>
          <w:t>marketable securities</w:t>
        </w:r>
      </w:hyperlink>
      <w:r>
        <w:t xml:space="preserve">. </w:t>
      </w:r>
    </w:p>
    <w:p w:rsidR="00E0446D" w:rsidRDefault="00E0446D" w:rsidP="00E0446D">
      <w:bookmarkStart w:id="6365" w:name="securities_markets"/>
      <w:r>
        <w:rPr>
          <w:b/>
          <w:bCs/>
          <w:color w:val="990000"/>
        </w:rPr>
        <w:t>Securities markets</w:t>
      </w:r>
      <w:bookmarkEnd w:id="6365"/>
      <w:r>
        <w:t xml:space="preserve"> </w:t>
      </w:r>
    </w:p>
    <w:p w:rsidR="00E0446D" w:rsidRDefault="00E0446D" w:rsidP="00E0446D">
      <w:pPr>
        <w:ind w:left="720"/>
      </w:pPr>
      <w:r>
        <w:t xml:space="preserve">Organized </w:t>
      </w:r>
      <w:hyperlink r:id="rId21866" w:anchor="exchange" w:history="1">
        <w:r>
          <w:rPr>
            <w:rStyle w:val="Hyperlink"/>
          </w:rPr>
          <w:t>exchanges</w:t>
        </w:r>
      </w:hyperlink>
      <w:r>
        <w:t xml:space="preserve"> plus </w:t>
      </w:r>
      <w:hyperlink r:id="rId21867" w:anchor="o.t.c." w:history="1">
        <w:r>
          <w:rPr>
            <w:rStyle w:val="Hyperlink"/>
          </w:rPr>
          <w:t>over-the-counter</w:t>
        </w:r>
      </w:hyperlink>
      <w:r>
        <w:t xml:space="preserve"> </w:t>
      </w:r>
      <w:hyperlink r:id="rId21868" w:anchor="market" w:history="1">
        <w:r>
          <w:rPr>
            <w:rStyle w:val="Hyperlink"/>
          </w:rPr>
          <w:t>markets</w:t>
        </w:r>
      </w:hyperlink>
      <w:r>
        <w:t xml:space="preserve"> in which </w:t>
      </w:r>
      <w:hyperlink r:id="rId21869" w:anchor="security" w:history="1">
        <w:r>
          <w:rPr>
            <w:rStyle w:val="Hyperlink"/>
          </w:rPr>
          <w:t>securities</w:t>
        </w:r>
      </w:hyperlink>
      <w:r>
        <w:t xml:space="preserve"> are </w:t>
      </w:r>
      <w:hyperlink r:id="rId21870" w:anchor="trade" w:history="1">
        <w:r>
          <w:rPr>
            <w:rStyle w:val="Hyperlink"/>
          </w:rPr>
          <w:t>traded</w:t>
        </w:r>
      </w:hyperlink>
      <w:r>
        <w:t xml:space="preserve">. </w:t>
      </w:r>
    </w:p>
    <w:p w:rsidR="00E0446D" w:rsidRDefault="00E0446D" w:rsidP="00E0446D">
      <w:bookmarkStart w:id="6366" w:name="securitization"/>
      <w:r>
        <w:rPr>
          <w:b/>
          <w:bCs/>
          <w:color w:val="990000"/>
        </w:rPr>
        <w:t>Securitization</w:t>
      </w:r>
      <w:bookmarkEnd w:id="6366"/>
      <w:r>
        <w:t xml:space="preserve"> </w:t>
      </w:r>
    </w:p>
    <w:p w:rsidR="00E0446D" w:rsidRDefault="00E0446D" w:rsidP="00E0446D">
      <w:pPr>
        <w:ind w:left="720"/>
      </w:pPr>
      <w:r>
        <w:t xml:space="preserve">Creating a more or less standard </w:t>
      </w:r>
      <w:hyperlink r:id="rId21871" w:anchor="investment" w:history="1">
        <w:r>
          <w:rPr>
            <w:rStyle w:val="Hyperlink"/>
          </w:rPr>
          <w:t>investment</w:t>
        </w:r>
      </w:hyperlink>
      <w:r>
        <w:t xml:space="preserve"> </w:t>
      </w:r>
      <w:hyperlink r:id="rId21872" w:anchor="instruments" w:history="1">
        <w:r>
          <w:rPr>
            <w:rStyle w:val="Hyperlink"/>
          </w:rPr>
          <w:t>instrument</w:t>
        </w:r>
      </w:hyperlink>
      <w:r>
        <w:t xml:space="preserve"> such as the </w:t>
      </w:r>
      <w:hyperlink r:id="rId21873" w:anchor="mortgage" w:history="1">
        <w:r>
          <w:rPr>
            <w:rStyle w:val="Hyperlink"/>
          </w:rPr>
          <w:t>mortgage</w:t>
        </w:r>
      </w:hyperlink>
      <w:r>
        <w:t xml:space="preserve"> </w:t>
      </w:r>
      <w:hyperlink r:id="rId21874" w:anchor="pass_through_securities" w:history="1">
        <w:r>
          <w:rPr>
            <w:rStyle w:val="Hyperlink"/>
          </w:rPr>
          <w:t>pass-through security</w:t>
        </w:r>
      </w:hyperlink>
      <w:r>
        <w:t xml:space="preserve">, by </w:t>
      </w:r>
      <w:hyperlink r:id="rId21875" w:anchor="pool" w:history="1">
        <w:r>
          <w:rPr>
            <w:rStyle w:val="Hyperlink"/>
          </w:rPr>
          <w:t>pooling</w:t>
        </w:r>
      </w:hyperlink>
      <w:r>
        <w:t xml:space="preserve"> </w:t>
      </w:r>
      <w:hyperlink r:id="rId21876" w:anchor="asset" w:history="1">
        <w:r>
          <w:rPr>
            <w:rStyle w:val="Hyperlink"/>
          </w:rPr>
          <w:t>assets</w:t>
        </w:r>
      </w:hyperlink>
      <w:r>
        <w:t xml:space="preserve"> to back the instrument. Also refers to the replacement of nonmarketable loans and/or </w:t>
      </w:r>
      <w:hyperlink r:id="rId21877" w:anchor="cash_flow" w:history="1">
        <w:r>
          <w:rPr>
            <w:rStyle w:val="Hyperlink"/>
          </w:rPr>
          <w:t>cash flows</w:t>
        </w:r>
      </w:hyperlink>
      <w:r>
        <w:t xml:space="preserve"> provided by </w:t>
      </w:r>
      <w:hyperlink r:id="rId21878" w:anchor="financial_intermediaries" w:history="1">
        <w:r>
          <w:rPr>
            <w:rStyle w:val="Hyperlink"/>
          </w:rPr>
          <w:t>financial intermediaries</w:t>
        </w:r>
      </w:hyperlink>
      <w:r>
        <w:t xml:space="preserve"> with negotiable securities </w:t>
      </w:r>
      <w:hyperlink r:id="rId21879" w:anchor="issue" w:history="1">
        <w:r>
          <w:rPr>
            <w:rStyle w:val="Hyperlink"/>
          </w:rPr>
          <w:t>issued</w:t>
        </w:r>
      </w:hyperlink>
      <w:r>
        <w:t xml:space="preserve"> in the </w:t>
      </w:r>
      <w:hyperlink r:id="rId21880" w:anchor="public" w:history="1">
        <w:r>
          <w:rPr>
            <w:rStyle w:val="Hyperlink"/>
          </w:rPr>
          <w:t>public</w:t>
        </w:r>
      </w:hyperlink>
      <w:r>
        <w:t xml:space="preserve"> </w:t>
      </w:r>
      <w:hyperlink r:id="rId21881" w:anchor="capital_market" w:history="1">
        <w:r>
          <w:rPr>
            <w:rStyle w:val="Hyperlink"/>
          </w:rPr>
          <w:t>capital markets</w:t>
        </w:r>
      </w:hyperlink>
      <w:r>
        <w:t xml:space="preserve">. </w:t>
      </w:r>
    </w:p>
    <w:p w:rsidR="00E0446D" w:rsidRDefault="00E0446D" w:rsidP="00E0446D">
      <w:bookmarkStart w:id="6367" w:name="security"/>
      <w:r>
        <w:rPr>
          <w:b/>
          <w:bCs/>
          <w:color w:val="990000"/>
        </w:rPr>
        <w:t>Security</w:t>
      </w:r>
      <w:bookmarkEnd w:id="6367"/>
      <w:r>
        <w:t xml:space="preserve"> </w:t>
      </w:r>
    </w:p>
    <w:p w:rsidR="00E0446D" w:rsidRDefault="00E0446D" w:rsidP="00E0446D">
      <w:pPr>
        <w:ind w:left="720"/>
      </w:pPr>
      <w:r>
        <w:t xml:space="preserve">Piece of paper that proves ownership of </w:t>
      </w:r>
      <w:hyperlink r:id="rId21882" w:anchor="stock" w:history="1">
        <w:r>
          <w:rPr>
            <w:rStyle w:val="Hyperlink"/>
          </w:rPr>
          <w:t>stocks</w:t>
        </w:r>
      </w:hyperlink>
      <w:r>
        <w:t xml:space="preserve">, </w:t>
      </w:r>
      <w:hyperlink r:id="rId21883" w:anchor="bond" w:history="1">
        <w:r>
          <w:rPr>
            <w:rStyle w:val="Hyperlink"/>
          </w:rPr>
          <w:t>bonds</w:t>
        </w:r>
      </w:hyperlink>
      <w:r>
        <w:t xml:space="preserve">, and other </w:t>
      </w:r>
      <w:hyperlink r:id="rId21884" w:anchor="investment" w:history="1">
        <w:r>
          <w:rPr>
            <w:rStyle w:val="Hyperlink"/>
          </w:rPr>
          <w:t>investments</w:t>
        </w:r>
      </w:hyperlink>
      <w:r>
        <w:t xml:space="preserve">. </w:t>
      </w:r>
    </w:p>
    <w:p w:rsidR="00E0446D" w:rsidRDefault="00E0446D" w:rsidP="00E0446D">
      <w:bookmarkStart w:id="6368" w:name="security_characterisitic"/>
      <w:r>
        <w:rPr>
          <w:b/>
          <w:bCs/>
          <w:color w:val="990000"/>
        </w:rPr>
        <w:t>Security characteristic line</w:t>
      </w:r>
      <w:bookmarkEnd w:id="6368"/>
      <w:r>
        <w:t xml:space="preserve"> </w:t>
      </w:r>
    </w:p>
    <w:p w:rsidR="00E0446D" w:rsidRDefault="00E0446D" w:rsidP="00E0446D">
      <w:pPr>
        <w:ind w:left="720"/>
      </w:pPr>
      <w:r>
        <w:t xml:space="preserve">A plot on a graph of the </w:t>
      </w:r>
      <w:hyperlink r:id="rId21885" w:anchor="excess_returns" w:history="1">
        <w:r>
          <w:rPr>
            <w:rStyle w:val="Hyperlink"/>
          </w:rPr>
          <w:t>excess return</w:t>
        </w:r>
      </w:hyperlink>
      <w:r>
        <w:t xml:space="preserve"> on a </w:t>
      </w:r>
      <w:hyperlink r:id="rId21886" w:anchor="security" w:history="1">
        <w:r>
          <w:rPr>
            <w:rStyle w:val="Hyperlink"/>
          </w:rPr>
          <w:t>security</w:t>
        </w:r>
      </w:hyperlink>
      <w:r>
        <w:t xml:space="preserve"> over the </w:t>
      </w:r>
      <w:hyperlink r:id="rId21887" w:anchor="risk_free_rate" w:history="1">
        <w:r>
          <w:rPr>
            <w:rStyle w:val="Hyperlink"/>
          </w:rPr>
          <w:t>risk-free rate</w:t>
        </w:r>
      </w:hyperlink>
      <w:r>
        <w:t xml:space="preserve"> as a function of the </w:t>
      </w:r>
      <w:hyperlink r:id="rId21888" w:anchor="excess_returns" w:history="1">
        <w:r>
          <w:rPr>
            <w:rStyle w:val="Hyperlink"/>
          </w:rPr>
          <w:t>excess return</w:t>
        </w:r>
      </w:hyperlink>
      <w:r>
        <w:t xml:space="preserve"> on the </w:t>
      </w:r>
      <w:hyperlink r:id="rId21889" w:anchor="market" w:history="1">
        <w:r>
          <w:rPr>
            <w:rStyle w:val="Hyperlink"/>
          </w:rPr>
          <w:t>market</w:t>
        </w:r>
      </w:hyperlink>
      <w:r>
        <w:t xml:space="preserve">. The slope of this line is the security's </w:t>
      </w:r>
      <w:hyperlink r:id="rId21890" w:anchor="beta" w:history="1">
        <w:r>
          <w:rPr>
            <w:rStyle w:val="Hyperlink"/>
          </w:rPr>
          <w:t>beta</w:t>
        </w:r>
      </w:hyperlink>
      <w:r>
        <w:t xml:space="preserve">. </w:t>
      </w:r>
    </w:p>
    <w:p w:rsidR="00E0446D" w:rsidRDefault="00E0446D" w:rsidP="00E0446D">
      <w:bookmarkStart w:id="6369" w:name="security_desposit"/>
      <w:r>
        <w:rPr>
          <w:b/>
          <w:bCs/>
          <w:color w:val="990000"/>
        </w:rPr>
        <w:t xml:space="preserve">Security deposit (initial) </w:t>
      </w:r>
      <w:bookmarkEnd w:id="6369"/>
    </w:p>
    <w:p w:rsidR="00E0446D" w:rsidRDefault="00E0446D" w:rsidP="00E0446D">
      <w:pPr>
        <w:ind w:left="720"/>
      </w:pPr>
      <w:r>
        <w:t xml:space="preserve">Synonymous with the term </w:t>
      </w:r>
      <w:hyperlink r:id="rId21891" w:anchor="margin" w:history="1">
        <w:r>
          <w:rPr>
            <w:rStyle w:val="Hyperlink"/>
          </w:rPr>
          <w:t>margin</w:t>
        </w:r>
      </w:hyperlink>
      <w:r>
        <w:t xml:space="preserve">. A </w:t>
      </w:r>
      <w:hyperlink r:id="rId21892" w:anchor="cash" w:history="1">
        <w:r>
          <w:rPr>
            <w:rStyle w:val="Hyperlink"/>
          </w:rPr>
          <w:t>cash</w:t>
        </w:r>
      </w:hyperlink>
      <w:r>
        <w:t xml:space="preserve"> amount that must be deposited with the </w:t>
      </w:r>
      <w:hyperlink r:id="rId21893" w:anchor="broker" w:history="1">
        <w:r>
          <w:rPr>
            <w:rStyle w:val="Hyperlink"/>
          </w:rPr>
          <w:t>broker</w:t>
        </w:r>
      </w:hyperlink>
      <w:r>
        <w:t xml:space="preserve"> for each </w:t>
      </w:r>
      <w:hyperlink r:id="rId21894" w:anchor="contract" w:history="1">
        <w:r>
          <w:rPr>
            <w:rStyle w:val="Hyperlink"/>
          </w:rPr>
          <w:t>contract</w:t>
        </w:r>
      </w:hyperlink>
      <w:r>
        <w:t xml:space="preserve"> as a </w:t>
      </w:r>
      <w:hyperlink r:id="rId21895" w:anchor="guarantee" w:history="1">
        <w:r>
          <w:rPr>
            <w:rStyle w:val="Hyperlink"/>
          </w:rPr>
          <w:t>guarantee</w:t>
        </w:r>
      </w:hyperlink>
      <w:r>
        <w:t xml:space="preserve"> of fulfillment of the </w:t>
      </w:r>
      <w:hyperlink r:id="rId21896" w:anchor="futures_contract" w:history="1">
        <w:r>
          <w:rPr>
            <w:rStyle w:val="Hyperlink"/>
          </w:rPr>
          <w:t>futures contract</w:t>
        </w:r>
      </w:hyperlink>
      <w:r>
        <w:t xml:space="preserve">. It is not considered as part payment or </w:t>
      </w:r>
      <w:hyperlink r:id="rId21897" w:anchor="purchase" w:history="1">
        <w:r>
          <w:rPr>
            <w:rStyle w:val="Hyperlink"/>
          </w:rPr>
          <w:t>purchase</w:t>
        </w:r>
      </w:hyperlink>
      <w:r>
        <w:t xml:space="preserve">. Related: </w:t>
      </w:r>
      <w:hyperlink r:id="rId21898" w:anchor="margin" w:history="1">
        <w:r>
          <w:rPr>
            <w:rStyle w:val="Hyperlink"/>
          </w:rPr>
          <w:t>Margin</w:t>
        </w:r>
      </w:hyperlink>
      <w:r>
        <w:t xml:space="preserve">. </w:t>
      </w:r>
    </w:p>
    <w:p w:rsidR="00E0446D" w:rsidRDefault="00E0446D" w:rsidP="00E0446D">
      <w:bookmarkStart w:id="6370" w:name="security_deposit"/>
      <w:r>
        <w:rPr>
          <w:b/>
          <w:bCs/>
          <w:color w:val="990000"/>
        </w:rPr>
        <w:t>Security deposit (maintenance)</w:t>
      </w:r>
      <w:bookmarkEnd w:id="6370"/>
      <w:r>
        <w:t xml:space="preserve"> </w:t>
      </w:r>
    </w:p>
    <w:p w:rsidR="00E0446D" w:rsidRDefault="00E0446D" w:rsidP="00E0446D">
      <w:pPr>
        <w:ind w:left="720"/>
      </w:pPr>
      <w:r>
        <w:t xml:space="preserve">Related: </w:t>
      </w:r>
      <w:hyperlink r:id="rId21899" w:anchor="maintenance_margin_requirement" w:history="1">
        <w:r>
          <w:rPr>
            <w:rStyle w:val="Hyperlink"/>
          </w:rPr>
          <w:t>Maintenance margin</w:t>
        </w:r>
      </w:hyperlink>
      <w:r>
        <w:t xml:space="preserve"> </w:t>
      </w:r>
    </w:p>
    <w:p w:rsidR="00E0446D" w:rsidRDefault="00E0446D" w:rsidP="00E0446D">
      <w:bookmarkStart w:id="6371" w:name="security_industry_automated_corporation"/>
      <w:r>
        <w:rPr>
          <w:b/>
          <w:bCs/>
          <w:color w:val="990000"/>
        </w:rPr>
        <w:t>Security Industry Automated Corporation (SIAC)</w:t>
      </w:r>
      <w:bookmarkEnd w:id="6371"/>
      <w:r>
        <w:t xml:space="preserve"> </w:t>
      </w:r>
    </w:p>
    <w:p w:rsidR="00E0446D" w:rsidRDefault="00E0446D" w:rsidP="00E0446D">
      <w:pPr>
        <w:ind w:left="720"/>
      </w:pPr>
      <w:r>
        <w:t xml:space="preserve">Entity that </w:t>
      </w:r>
      <w:hyperlink r:id="rId21900" w:anchor="execution" w:history="1">
        <w:r>
          <w:rPr>
            <w:rStyle w:val="Hyperlink"/>
          </w:rPr>
          <w:t>executes</w:t>
        </w:r>
      </w:hyperlink>
      <w:r>
        <w:t xml:space="preserve"> automated </w:t>
      </w:r>
      <w:hyperlink r:id="rId21901" w:anchor="d.o.t." w:history="1">
        <w:r>
          <w:rPr>
            <w:rStyle w:val="Hyperlink"/>
          </w:rPr>
          <w:t>DOT</w:t>
        </w:r>
      </w:hyperlink>
      <w:r>
        <w:t xml:space="preserve"> </w:t>
      </w:r>
      <w:hyperlink r:id="rId21902" w:anchor="order" w:history="1">
        <w:r>
          <w:rPr>
            <w:rStyle w:val="Hyperlink"/>
          </w:rPr>
          <w:t>orders</w:t>
        </w:r>
      </w:hyperlink>
      <w:r>
        <w:t xml:space="preserve">. </w:t>
      </w:r>
    </w:p>
    <w:p w:rsidR="00E0446D" w:rsidRDefault="00E0446D" w:rsidP="00E0446D">
      <w:bookmarkStart w:id="6372" w:name="security_interest"/>
      <w:r>
        <w:rPr>
          <w:b/>
          <w:bCs/>
          <w:color w:val="990000"/>
        </w:rPr>
        <w:t>Security interest</w:t>
      </w:r>
      <w:bookmarkEnd w:id="6372"/>
      <w:r>
        <w:t xml:space="preserve"> </w:t>
      </w:r>
    </w:p>
    <w:p w:rsidR="00E0446D" w:rsidRDefault="00E0446D" w:rsidP="00E0446D">
      <w:pPr>
        <w:ind w:left="720"/>
      </w:pPr>
      <w:r>
        <w:t xml:space="preserve">The </w:t>
      </w:r>
      <w:hyperlink r:id="rId21903" w:anchor="credit" w:history="1">
        <w:r>
          <w:rPr>
            <w:rStyle w:val="Hyperlink"/>
          </w:rPr>
          <w:t>creditor's</w:t>
        </w:r>
      </w:hyperlink>
      <w:r>
        <w:t xml:space="preserve"> right to take property or a portion of property offered as security. </w:t>
      </w:r>
    </w:p>
    <w:p w:rsidR="00E0446D" w:rsidRDefault="00E0446D" w:rsidP="00E0446D">
      <w:bookmarkStart w:id="6373" w:name="security_market_line"/>
      <w:r>
        <w:rPr>
          <w:b/>
          <w:bCs/>
          <w:color w:val="990000"/>
        </w:rPr>
        <w:t>Security market line</w:t>
      </w:r>
      <w:r>
        <w:t xml:space="preserve"> </w:t>
      </w:r>
    </w:p>
    <w:p w:rsidR="00E0446D" w:rsidRDefault="00E0446D" w:rsidP="00E0446D">
      <w:pPr>
        <w:ind w:left="720"/>
      </w:pPr>
      <w:r>
        <w:t xml:space="preserve">Line representing the relationship between </w:t>
      </w:r>
      <w:hyperlink r:id="rId21904" w:anchor="expected_return" w:history="1">
        <w:r>
          <w:rPr>
            <w:rStyle w:val="Hyperlink"/>
          </w:rPr>
          <w:t>expected return</w:t>
        </w:r>
      </w:hyperlink>
      <w:r>
        <w:t xml:space="preserve"> and </w:t>
      </w:r>
      <w:hyperlink r:id="rId21905" w:anchor="market_risk" w:history="1">
        <w:r>
          <w:rPr>
            <w:rStyle w:val="Hyperlink"/>
          </w:rPr>
          <w:t>market risk</w:t>
        </w:r>
      </w:hyperlink>
      <w:r>
        <w:t xml:space="preserve"> or </w:t>
      </w:r>
      <w:hyperlink r:id="rId21906" w:anchor="beta" w:history="1">
        <w:r>
          <w:rPr>
            <w:rStyle w:val="Hyperlink"/>
          </w:rPr>
          <w:t>beta</w:t>
        </w:r>
      </w:hyperlink>
      <w:r>
        <w:t xml:space="preserve">. The slope of this line is the </w:t>
      </w:r>
      <w:hyperlink r:id="rId21907" w:anchor="risk_premium" w:history="1">
        <w:r>
          <w:rPr>
            <w:rStyle w:val="Hyperlink"/>
          </w:rPr>
          <w:t>risk premium</w:t>
        </w:r>
      </w:hyperlink>
      <w:r>
        <w:t xml:space="preserve"> for beta. </w:t>
      </w:r>
    </w:p>
    <w:p w:rsidR="00E0446D" w:rsidRDefault="00E0446D" w:rsidP="00E0446D">
      <w:r>
        <w:rPr>
          <w:b/>
          <w:bCs/>
          <w:color w:val="990000"/>
        </w:rPr>
        <w:t>Security Market Line</w:t>
      </w:r>
      <w:bookmarkEnd w:id="6373"/>
      <w:r>
        <w:t xml:space="preserve"> </w:t>
      </w:r>
    </w:p>
    <w:p w:rsidR="00E0446D" w:rsidRDefault="00E0446D" w:rsidP="00E0446D">
      <w:pPr>
        <w:ind w:left="720"/>
      </w:pPr>
      <w:r>
        <w:t xml:space="preserve">The linear relationship between expected </w:t>
      </w:r>
      <w:hyperlink r:id="rId21908" w:anchor="asset" w:history="1">
        <w:r>
          <w:rPr>
            <w:rStyle w:val="Hyperlink"/>
          </w:rPr>
          <w:t>asset</w:t>
        </w:r>
      </w:hyperlink>
      <w:r>
        <w:t xml:space="preserve"> </w:t>
      </w:r>
      <w:hyperlink r:id="rId21909" w:anchor="return" w:history="1">
        <w:r>
          <w:rPr>
            <w:rStyle w:val="Hyperlink"/>
          </w:rPr>
          <w:t>returns</w:t>
        </w:r>
      </w:hyperlink>
      <w:r>
        <w:t xml:space="preserve"> and </w:t>
      </w:r>
      <w:hyperlink r:id="rId21910" w:anchor="beta" w:history="1">
        <w:r>
          <w:rPr>
            <w:rStyle w:val="Hyperlink"/>
          </w:rPr>
          <w:t>betas</w:t>
        </w:r>
      </w:hyperlink>
      <w:r>
        <w:t xml:space="preserve"> posited by the </w:t>
      </w:r>
      <w:hyperlink r:id="rId21911" w:anchor="capital_asset_pricing_model" w:history="1">
        <w:r>
          <w:rPr>
            <w:rStyle w:val="Hyperlink"/>
          </w:rPr>
          <w:t>Capital Asset Pricing Model</w:t>
        </w:r>
      </w:hyperlink>
      <w:r>
        <w:t xml:space="preserve">. </w:t>
      </w:r>
    </w:p>
    <w:p w:rsidR="00E0446D" w:rsidRDefault="00E0446D" w:rsidP="00E0446D">
      <w:bookmarkStart w:id="6374" w:name="security_market_plane"/>
      <w:r>
        <w:rPr>
          <w:b/>
          <w:bCs/>
          <w:color w:val="990000"/>
        </w:rPr>
        <w:t>Security market plane</w:t>
      </w:r>
      <w:bookmarkEnd w:id="6374"/>
      <w:r>
        <w:t xml:space="preserve"> </w:t>
      </w:r>
    </w:p>
    <w:p w:rsidR="00E0446D" w:rsidRDefault="00E0446D" w:rsidP="00E0446D">
      <w:pPr>
        <w:ind w:left="720"/>
      </w:pPr>
      <w:r>
        <w:t xml:space="preserve">A plane that shows the relationship between </w:t>
      </w:r>
      <w:hyperlink r:id="rId21912" w:anchor="expected_return" w:history="1">
        <w:r>
          <w:rPr>
            <w:rStyle w:val="Hyperlink"/>
          </w:rPr>
          <w:t>expected return</w:t>
        </w:r>
      </w:hyperlink>
      <w:r>
        <w:t xml:space="preserve"> and the </w:t>
      </w:r>
      <w:hyperlink r:id="rId21913" w:anchor="beta" w:history="1">
        <w:r>
          <w:rPr>
            <w:rStyle w:val="Hyperlink"/>
          </w:rPr>
          <w:t>beta</w:t>
        </w:r>
      </w:hyperlink>
      <w:r>
        <w:t xml:space="preserve"> coefficient of more than one </w:t>
      </w:r>
      <w:hyperlink r:id="rId21914" w:anchor="factor" w:history="1">
        <w:r>
          <w:rPr>
            <w:rStyle w:val="Hyperlink"/>
          </w:rPr>
          <w:t>factor</w:t>
        </w:r>
      </w:hyperlink>
      <w:r>
        <w:t xml:space="preserve">. </w:t>
      </w:r>
    </w:p>
    <w:p w:rsidR="00E0446D" w:rsidRDefault="00E0446D" w:rsidP="00E0446D">
      <w:bookmarkStart w:id="6375" w:name="security_ratings"/>
      <w:r>
        <w:rPr>
          <w:b/>
          <w:bCs/>
          <w:color w:val="990000"/>
        </w:rPr>
        <w:t>Security ratings</w:t>
      </w:r>
      <w:bookmarkEnd w:id="6375"/>
      <w:r>
        <w:t xml:space="preserve"> </w:t>
      </w:r>
    </w:p>
    <w:p w:rsidR="00E0446D" w:rsidRDefault="00E0446D" w:rsidP="00E0446D">
      <w:pPr>
        <w:ind w:left="720"/>
      </w:pPr>
      <w:r>
        <w:t xml:space="preserve">Commercial </w:t>
      </w:r>
      <w:hyperlink r:id="rId21915" w:anchor="ratings" w:history="1">
        <w:r>
          <w:rPr>
            <w:rStyle w:val="Hyperlink"/>
          </w:rPr>
          <w:t>rating</w:t>
        </w:r>
      </w:hyperlink>
      <w:r>
        <w:t xml:space="preserve"> agencies' assessment of the </w:t>
      </w:r>
      <w:hyperlink r:id="rId21916" w:anchor="credit" w:history="1">
        <w:r>
          <w:rPr>
            <w:rStyle w:val="Hyperlink"/>
          </w:rPr>
          <w:t>credit</w:t>
        </w:r>
      </w:hyperlink>
      <w:r>
        <w:t xml:space="preserve"> and </w:t>
      </w:r>
      <w:hyperlink r:id="rId21917" w:anchor="investment" w:history="1">
        <w:r>
          <w:rPr>
            <w:rStyle w:val="Hyperlink"/>
          </w:rPr>
          <w:t>investment</w:t>
        </w:r>
      </w:hyperlink>
      <w:r>
        <w:t xml:space="preserve"> risk of </w:t>
      </w:r>
      <w:hyperlink r:id="rId21918" w:anchor="security" w:history="1">
        <w:r>
          <w:rPr>
            <w:rStyle w:val="Hyperlink"/>
          </w:rPr>
          <w:t>securities</w:t>
        </w:r>
      </w:hyperlink>
      <w:r>
        <w:t xml:space="preserve">. </w:t>
      </w:r>
    </w:p>
    <w:p w:rsidR="00E0446D" w:rsidRDefault="00E0446D" w:rsidP="00E0446D">
      <w:bookmarkStart w:id="6376" w:name="security_selection"/>
      <w:r>
        <w:rPr>
          <w:b/>
          <w:bCs/>
          <w:color w:val="990000"/>
        </w:rPr>
        <w:t>Security selection</w:t>
      </w:r>
      <w:bookmarkEnd w:id="6376"/>
      <w:r>
        <w:t xml:space="preserve"> </w:t>
      </w:r>
    </w:p>
    <w:p w:rsidR="00E0446D" w:rsidRDefault="00E0446D" w:rsidP="00E0446D">
      <w:pPr>
        <w:ind w:left="720"/>
      </w:pPr>
      <w:r>
        <w:t xml:space="preserve">See: </w:t>
      </w:r>
      <w:hyperlink r:id="rId21919" w:anchor="security_selection_decision" w:history="1">
        <w:r>
          <w:rPr>
            <w:rStyle w:val="Hyperlink"/>
          </w:rPr>
          <w:t>Security selection decision</w:t>
        </w:r>
      </w:hyperlink>
      <w:r>
        <w:t xml:space="preserve"> </w:t>
      </w:r>
    </w:p>
    <w:p w:rsidR="00E0446D" w:rsidRDefault="00E0446D" w:rsidP="00E0446D">
      <w:bookmarkStart w:id="6377" w:name="security_selection_decision"/>
      <w:r>
        <w:rPr>
          <w:b/>
          <w:bCs/>
          <w:color w:val="990000"/>
        </w:rPr>
        <w:t>Security selection decision</w:t>
      </w:r>
      <w:bookmarkEnd w:id="6377"/>
      <w:r>
        <w:t xml:space="preserve"> </w:t>
      </w:r>
    </w:p>
    <w:p w:rsidR="00E0446D" w:rsidRDefault="00E0446D" w:rsidP="00E0446D">
      <w:pPr>
        <w:ind w:left="720"/>
      </w:pPr>
      <w:r>
        <w:t xml:space="preserve">Choosing the particular </w:t>
      </w:r>
      <w:hyperlink r:id="rId21920" w:anchor="stock" w:history="1">
        <w:r>
          <w:rPr>
            <w:rStyle w:val="Hyperlink"/>
          </w:rPr>
          <w:t>stocks</w:t>
        </w:r>
      </w:hyperlink>
      <w:r>
        <w:t xml:space="preserve"> or </w:t>
      </w:r>
      <w:hyperlink r:id="rId21921" w:anchor="bond" w:history="1">
        <w:r>
          <w:rPr>
            <w:rStyle w:val="Hyperlink"/>
          </w:rPr>
          <w:t>bonds</w:t>
        </w:r>
      </w:hyperlink>
      <w:r>
        <w:t xml:space="preserve"> or other investment instruments to include in a </w:t>
      </w:r>
      <w:hyperlink r:id="rId21922" w:anchor="portfolio" w:history="1">
        <w:r>
          <w:rPr>
            <w:rStyle w:val="Hyperlink"/>
          </w:rPr>
          <w:t>portfolio</w:t>
        </w:r>
      </w:hyperlink>
      <w:r>
        <w:t xml:space="preserve">. </w:t>
      </w:r>
    </w:p>
    <w:p w:rsidR="00E0446D" w:rsidRDefault="00E0446D" w:rsidP="00E0446D">
      <w:bookmarkStart w:id="6378" w:name="seed_money"/>
      <w:r>
        <w:rPr>
          <w:b/>
          <w:bCs/>
          <w:color w:val="990000"/>
        </w:rPr>
        <w:t>Seed money</w:t>
      </w:r>
      <w:bookmarkEnd w:id="6378"/>
      <w:r>
        <w:t xml:space="preserve"> </w:t>
      </w:r>
    </w:p>
    <w:p w:rsidR="00E0446D" w:rsidRDefault="00E0446D" w:rsidP="00E0446D">
      <w:pPr>
        <w:ind w:left="720"/>
      </w:pPr>
      <w:r>
        <w:t xml:space="preserve">The first </w:t>
      </w:r>
      <w:hyperlink r:id="rId21923" w:anchor="contribution" w:history="1">
        <w:r>
          <w:rPr>
            <w:rStyle w:val="Hyperlink"/>
          </w:rPr>
          <w:t>contribution</w:t>
        </w:r>
      </w:hyperlink>
      <w:r>
        <w:t xml:space="preserve"> by a </w:t>
      </w:r>
      <w:hyperlink r:id="rId21924" w:anchor="venture_capital" w:history="1">
        <w:r>
          <w:rPr>
            <w:rStyle w:val="Hyperlink"/>
          </w:rPr>
          <w:t>venture capitalist</w:t>
        </w:r>
      </w:hyperlink>
      <w:r>
        <w:t xml:space="preserve"> toward the financing of a new business, often using a </w:t>
      </w:r>
      <w:hyperlink r:id="rId21925" w:anchor="loan" w:history="1">
        <w:r>
          <w:rPr>
            <w:rStyle w:val="Hyperlink"/>
          </w:rPr>
          <w:t>loan</w:t>
        </w:r>
      </w:hyperlink>
      <w:r>
        <w:t xml:space="preserve"> or </w:t>
      </w:r>
      <w:hyperlink r:id="rId21926" w:anchor="purchase" w:history="1">
        <w:r>
          <w:rPr>
            <w:rStyle w:val="Hyperlink"/>
          </w:rPr>
          <w:t>purchase</w:t>
        </w:r>
      </w:hyperlink>
      <w:r>
        <w:t xml:space="preserve"> of </w:t>
      </w:r>
      <w:hyperlink r:id="rId21927" w:anchor="convertible_bond" w:history="1">
        <w:r>
          <w:rPr>
            <w:rStyle w:val="Hyperlink"/>
          </w:rPr>
          <w:t>convertible bonds</w:t>
        </w:r>
      </w:hyperlink>
      <w:r>
        <w:t xml:space="preserve"> or </w:t>
      </w:r>
      <w:hyperlink r:id="rId21928" w:anchor="preferred_stock" w:history="1">
        <w:r>
          <w:rPr>
            <w:rStyle w:val="Hyperlink"/>
          </w:rPr>
          <w:t>preferred stock</w:t>
        </w:r>
      </w:hyperlink>
      <w:r>
        <w:t xml:space="preserve">. See: </w:t>
      </w:r>
      <w:hyperlink r:id="rId21929" w:anchor="mezzanine_level" w:history="1">
        <w:r>
          <w:rPr>
            <w:rStyle w:val="Hyperlink"/>
          </w:rPr>
          <w:t>Mezzanine level</w:t>
        </w:r>
      </w:hyperlink>
      <w:r>
        <w:t xml:space="preserve"> and </w:t>
      </w:r>
      <w:hyperlink r:id="rId21930" w:anchor="second_round" w:history="1">
        <w:r>
          <w:rPr>
            <w:rStyle w:val="Hyperlink"/>
          </w:rPr>
          <w:t>second round</w:t>
        </w:r>
      </w:hyperlink>
      <w:r>
        <w:t xml:space="preserve">. </w:t>
      </w:r>
    </w:p>
    <w:p w:rsidR="00E0446D" w:rsidRDefault="00E0446D" w:rsidP="00E0446D">
      <w:bookmarkStart w:id="6379" w:name="seek_a_market"/>
      <w:r>
        <w:rPr>
          <w:b/>
          <w:bCs/>
          <w:color w:val="990000"/>
        </w:rPr>
        <w:t>Seek a market</w:t>
      </w:r>
      <w:bookmarkEnd w:id="6379"/>
      <w:r>
        <w:t xml:space="preserve"> </w:t>
      </w:r>
    </w:p>
    <w:p w:rsidR="00E0446D" w:rsidRDefault="00E0446D" w:rsidP="00E0446D">
      <w:pPr>
        <w:ind w:left="720"/>
      </w:pPr>
      <w:r>
        <w:t xml:space="preserve">Search for a </w:t>
      </w:r>
      <w:hyperlink r:id="rId21931" w:anchor="security" w:history="1">
        <w:r>
          <w:rPr>
            <w:rStyle w:val="Hyperlink"/>
          </w:rPr>
          <w:t>securities</w:t>
        </w:r>
      </w:hyperlink>
      <w:r>
        <w:t xml:space="preserve"> </w:t>
      </w:r>
      <w:hyperlink r:id="rId21932" w:anchor="buy" w:history="1">
        <w:r>
          <w:rPr>
            <w:rStyle w:val="Hyperlink"/>
          </w:rPr>
          <w:t>buyer</w:t>
        </w:r>
      </w:hyperlink>
      <w:r>
        <w:t xml:space="preserve"> or seller. </w:t>
      </w:r>
    </w:p>
    <w:p w:rsidR="00E0446D" w:rsidRDefault="00E0446D" w:rsidP="00E0446D">
      <w:bookmarkStart w:id="6380" w:name="segmented_market"/>
      <w:r>
        <w:rPr>
          <w:b/>
          <w:bCs/>
          <w:color w:val="990000"/>
        </w:rPr>
        <w:t>Segmented Market</w:t>
      </w:r>
      <w:bookmarkEnd w:id="6380"/>
      <w:r>
        <w:t xml:space="preserve"> </w:t>
      </w:r>
    </w:p>
    <w:p w:rsidR="00E0446D" w:rsidRDefault="00E0446D" w:rsidP="00E0446D">
      <w:pPr>
        <w:ind w:left="720"/>
      </w:pPr>
      <w:r>
        <w:t xml:space="preserve">A </w:t>
      </w:r>
      <w:hyperlink r:id="rId21933" w:anchor="market" w:history="1">
        <w:r>
          <w:rPr>
            <w:rStyle w:val="Hyperlink"/>
          </w:rPr>
          <w:t>market</w:t>
        </w:r>
      </w:hyperlink>
      <w:r>
        <w:t xml:space="preserve"> in which there are impediments to the free flow of labor, </w:t>
      </w:r>
      <w:hyperlink r:id="rId21934" w:anchor="capital" w:history="1">
        <w:r>
          <w:rPr>
            <w:rStyle w:val="Hyperlink"/>
          </w:rPr>
          <w:t>capital</w:t>
        </w:r>
      </w:hyperlink>
      <w:r>
        <w:t xml:space="preserve">, and information. </w:t>
      </w:r>
    </w:p>
    <w:p w:rsidR="00E0446D" w:rsidRDefault="00E0446D" w:rsidP="00E0446D">
      <w:bookmarkStart w:id="6381" w:name="segregation_of_securities"/>
      <w:r>
        <w:rPr>
          <w:b/>
          <w:bCs/>
          <w:color w:val="990000"/>
        </w:rPr>
        <w:t>Segregation of securities</w:t>
      </w:r>
      <w:bookmarkEnd w:id="6381"/>
      <w:r>
        <w:t xml:space="preserve"> </w:t>
      </w:r>
    </w:p>
    <w:p w:rsidR="00E0446D" w:rsidRDefault="00E0446D" w:rsidP="00E0446D">
      <w:pPr>
        <w:ind w:left="720"/>
      </w:pPr>
      <w:hyperlink r:id="rId21935" w:anchor="s.e.c." w:history="1">
        <w:r>
          <w:rPr>
            <w:rStyle w:val="Hyperlink"/>
          </w:rPr>
          <w:t>SEC</w:t>
        </w:r>
      </w:hyperlink>
      <w:r>
        <w:t xml:space="preserve"> rules to dictate how customers' </w:t>
      </w:r>
      <w:hyperlink r:id="rId21936" w:anchor="security" w:history="1">
        <w:r>
          <w:rPr>
            <w:rStyle w:val="Hyperlink"/>
          </w:rPr>
          <w:t>securities</w:t>
        </w:r>
      </w:hyperlink>
      <w:r>
        <w:t xml:space="preserve"> may be used by </w:t>
      </w:r>
      <w:hyperlink r:id="rId21937" w:anchor="broker" w:history="1">
        <w:r>
          <w:rPr>
            <w:rStyle w:val="Hyperlink"/>
          </w:rPr>
          <w:t>broker</w:t>
        </w:r>
      </w:hyperlink>
      <w:r>
        <w:t>-</w:t>
      </w:r>
      <w:hyperlink r:id="rId21938" w:anchor="dealer" w:history="1">
        <w:r>
          <w:rPr>
            <w:rStyle w:val="Hyperlink"/>
          </w:rPr>
          <w:t>dealers</w:t>
        </w:r>
      </w:hyperlink>
      <w:r>
        <w:t xml:space="preserve"> in </w:t>
      </w:r>
      <w:hyperlink r:id="rId21939" w:anchor="broker_loan_rate" w:history="1">
        <w:r>
          <w:rPr>
            <w:rStyle w:val="Hyperlink"/>
          </w:rPr>
          <w:t>broker loans</w:t>
        </w:r>
      </w:hyperlink>
      <w:r>
        <w:t xml:space="preserve">. </w:t>
      </w:r>
    </w:p>
    <w:p w:rsidR="00E0446D" w:rsidRDefault="00E0446D" w:rsidP="00E0446D">
      <w:bookmarkStart w:id="6382" w:name="seigniorage"/>
      <w:r>
        <w:rPr>
          <w:b/>
          <w:bCs/>
          <w:color w:val="990000"/>
        </w:rPr>
        <w:t>Seigniorage</w:t>
      </w:r>
      <w:bookmarkEnd w:id="6382"/>
      <w:r>
        <w:t xml:space="preserve"> </w:t>
      </w:r>
    </w:p>
    <w:p w:rsidR="00E0446D" w:rsidRDefault="00E0446D" w:rsidP="00E0446D">
      <w:pPr>
        <w:ind w:left="720"/>
      </w:pPr>
      <w:r>
        <w:t xml:space="preserve">The amount of goods and services that the government obtains by printing new money in a given period. Often we consider this in real terms, by dividing the new money by the price level. </w:t>
      </w:r>
    </w:p>
    <w:p w:rsidR="00E0446D" w:rsidRDefault="00E0446D" w:rsidP="00E0446D">
      <w:bookmarkStart w:id="6383" w:name="select_ten_portfolio"/>
      <w:r>
        <w:rPr>
          <w:b/>
          <w:bCs/>
          <w:color w:val="990000"/>
        </w:rPr>
        <w:t>Select ten portfolio</w:t>
      </w:r>
      <w:bookmarkEnd w:id="6383"/>
      <w:r>
        <w:t xml:space="preserve"> </w:t>
      </w:r>
    </w:p>
    <w:p w:rsidR="00E0446D" w:rsidRDefault="00E0446D" w:rsidP="00E0446D">
      <w:pPr>
        <w:ind w:left="720"/>
      </w:pPr>
      <w:r>
        <w:t xml:space="preserve">A </w:t>
      </w:r>
      <w:hyperlink r:id="rId21940" w:anchor="unit_investment_trust" w:history="1">
        <w:r>
          <w:rPr>
            <w:rStyle w:val="Hyperlink"/>
          </w:rPr>
          <w:t>unit investment trust</w:t>
        </w:r>
      </w:hyperlink>
      <w:r>
        <w:t xml:space="preserve"> that </w:t>
      </w:r>
      <w:hyperlink r:id="rId21941" w:anchor="buy" w:history="1">
        <w:r>
          <w:rPr>
            <w:rStyle w:val="Hyperlink"/>
          </w:rPr>
          <w:t>buys</w:t>
        </w:r>
      </w:hyperlink>
      <w:r>
        <w:t xml:space="preserve"> and </w:t>
      </w:r>
      <w:hyperlink r:id="rId21942" w:anchor="hold" w:history="1">
        <w:r>
          <w:rPr>
            <w:rStyle w:val="Hyperlink"/>
          </w:rPr>
          <w:t>holds</w:t>
        </w:r>
      </w:hyperlink>
      <w:r>
        <w:t xml:space="preserve"> for one year the ten </w:t>
      </w:r>
      <w:hyperlink r:id="rId21943" w:anchor="stock" w:history="1">
        <w:r>
          <w:rPr>
            <w:rStyle w:val="Hyperlink"/>
          </w:rPr>
          <w:t>stocks</w:t>
        </w:r>
      </w:hyperlink>
      <w:r>
        <w:t xml:space="preserve"> in the </w:t>
      </w:r>
      <w:hyperlink r:id="rId21944" w:anchor="dow_jones_industrial_average" w:history="1">
        <w:r>
          <w:rPr>
            <w:rStyle w:val="Hyperlink"/>
          </w:rPr>
          <w:t>Dow Jones Industrial Average</w:t>
        </w:r>
      </w:hyperlink>
      <w:r>
        <w:t xml:space="preserve"> with the highest </w:t>
      </w:r>
      <w:hyperlink r:id="rId21945" w:anchor="dividend" w:history="1">
        <w:r>
          <w:rPr>
            <w:rStyle w:val="Hyperlink"/>
          </w:rPr>
          <w:t>dividend</w:t>
        </w:r>
      </w:hyperlink>
      <w:r>
        <w:t xml:space="preserve"> </w:t>
      </w:r>
      <w:hyperlink r:id="rId21946" w:anchor="yield" w:history="1">
        <w:r>
          <w:rPr>
            <w:rStyle w:val="Hyperlink"/>
          </w:rPr>
          <w:t>yields</w:t>
        </w:r>
      </w:hyperlink>
      <w:r>
        <w:t xml:space="preserve">. </w:t>
      </w:r>
    </w:p>
    <w:p w:rsidR="00E0446D" w:rsidRDefault="00E0446D" w:rsidP="00E0446D">
      <w:bookmarkStart w:id="6384" w:name="selective_hedging"/>
      <w:r>
        <w:rPr>
          <w:b/>
          <w:bCs/>
          <w:color w:val="990000"/>
        </w:rPr>
        <w:t>Selective hedging</w:t>
      </w:r>
      <w:bookmarkEnd w:id="6384"/>
      <w:r>
        <w:t xml:space="preserve"> </w:t>
      </w:r>
    </w:p>
    <w:p w:rsidR="00E0446D" w:rsidRDefault="00E0446D" w:rsidP="00E0446D">
      <w:pPr>
        <w:ind w:left="720"/>
      </w:pPr>
      <w:r>
        <w:t xml:space="preserve">Protecting </w:t>
      </w:r>
      <w:hyperlink r:id="rId21947" w:anchor="investment" w:history="1">
        <w:r>
          <w:rPr>
            <w:rStyle w:val="Hyperlink"/>
          </w:rPr>
          <w:t>investments</w:t>
        </w:r>
      </w:hyperlink>
      <w:r>
        <w:t xml:space="preserve"> during some time periods and not during others. </w:t>
      </w:r>
    </w:p>
    <w:p w:rsidR="00E0446D" w:rsidRDefault="00E0446D" w:rsidP="00E0446D">
      <w:bookmarkStart w:id="6385" w:name="selected_dealer_agreement"/>
      <w:r>
        <w:rPr>
          <w:b/>
          <w:bCs/>
          <w:color w:val="990000"/>
        </w:rPr>
        <w:t>Selected dealer agreement</w:t>
      </w:r>
      <w:bookmarkEnd w:id="6385"/>
      <w:r>
        <w:t xml:space="preserve"> </w:t>
      </w:r>
    </w:p>
    <w:p w:rsidR="00E0446D" w:rsidRDefault="00E0446D" w:rsidP="00E0446D">
      <w:pPr>
        <w:ind w:left="720"/>
      </w:pPr>
      <w:r>
        <w:t xml:space="preserve">The set of rules governing the </w:t>
      </w:r>
      <w:hyperlink r:id="rId21948" w:anchor="selling_group" w:history="1">
        <w:r>
          <w:rPr>
            <w:rStyle w:val="Hyperlink"/>
          </w:rPr>
          <w:t>selling group</w:t>
        </w:r>
      </w:hyperlink>
      <w:r>
        <w:t xml:space="preserve"> in an </w:t>
      </w:r>
      <w:hyperlink r:id="rId21949" w:anchor="underwriting" w:history="1">
        <w:r>
          <w:rPr>
            <w:rStyle w:val="Hyperlink"/>
          </w:rPr>
          <w:t>underwriting</w:t>
        </w:r>
      </w:hyperlink>
      <w:r>
        <w:t xml:space="preserve">. </w:t>
      </w:r>
    </w:p>
    <w:p w:rsidR="00E0446D" w:rsidRDefault="00E0446D" w:rsidP="00E0446D">
      <w:bookmarkStart w:id="6386" w:name="self_amortizing_mortgage"/>
      <w:r>
        <w:rPr>
          <w:b/>
          <w:bCs/>
          <w:color w:val="990000"/>
        </w:rPr>
        <w:t>Self-amortizing mortgage</w:t>
      </w:r>
      <w:bookmarkEnd w:id="6386"/>
      <w:r>
        <w:t xml:space="preserve"> </w:t>
      </w:r>
    </w:p>
    <w:p w:rsidR="00E0446D" w:rsidRDefault="00E0446D" w:rsidP="00E0446D">
      <w:pPr>
        <w:ind w:left="720"/>
      </w:pPr>
      <w:hyperlink r:id="rId21950" w:anchor="mortgage" w:history="1">
        <w:r>
          <w:rPr>
            <w:rStyle w:val="Hyperlink"/>
          </w:rPr>
          <w:t>Mortgage</w:t>
        </w:r>
      </w:hyperlink>
      <w:r>
        <w:t xml:space="preserve"> whose entire </w:t>
      </w:r>
      <w:hyperlink r:id="rId21951" w:anchor="principal" w:history="1">
        <w:r>
          <w:rPr>
            <w:rStyle w:val="Hyperlink"/>
          </w:rPr>
          <w:t>principal</w:t>
        </w:r>
      </w:hyperlink>
      <w:r>
        <w:t xml:space="preserve"> is paid off in a specified period of time with regular </w:t>
      </w:r>
      <w:hyperlink r:id="rId21952" w:anchor="interest" w:history="1">
        <w:r>
          <w:rPr>
            <w:rStyle w:val="Hyperlink"/>
          </w:rPr>
          <w:t>interest</w:t>
        </w:r>
      </w:hyperlink>
      <w:r>
        <w:t xml:space="preserve"> and </w:t>
      </w:r>
      <w:hyperlink r:id="rId21953" w:anchor="principal" w:history="1">
        <w:r>
          <w:rPr>
            <w:rStyle w:val="Hyperlink"/>
          </w:rPr>
          <w:t>principal</w:t>
        </w:r>
      </w:hyperlink>
      <w:r>
        <w:t xml:space="preserve"> payments. </w:t>
      </w:r>
    </w:p>
    <w:p w:rsidR="00E0446D" w:rsidRDefault="00E0446D" w:rsidP="00E0446D">
      <w:bookmarkStart w:id="6387" w:name="self_directed_ira"/>
      <w:r>
        <w:rPr>
          <w:b/>
          <w:bCs/>
          <w:color w:val="990000"/>
        </w:rPr>
        <w:t>Self-directed IRA</w:t>
      </w:r>
      <w:bookmarkEnd w:id="6387"/>
      <w:r>
        <w:t xml:space="preserve"> </w:t>
      </w:r>
    </w:p>
    <w:p w:rsidR="00E0446D" w:rsidRDefault="00E0446D" w:rsidP="00E0446D">
      <w:pPr>
        <w:ind w:left="720"/>
      </w:pPr>
      <w:r>
        <w:t xml:space="preserve">An </w:t>
      </w:r>
      <w:hyperlink r:id="rId21954" w:anchor="individual_retirement_account" w:history="1">
        <w:r>
          <w:rPr>
            <w:rStyle w:val="Hyperlink"/>
          </w:rPr>
          <w:t>IRA</w:t>
        </w:r>
      </w:hyperlink>
      <w:r>
        <w:t xml:space="preserve"> that the account holder can after appointing a custodian manager to carry out </w:t>
      </w:r>
      <w:hyperlink r:id="rId21955" w:anchor="investment" w:history="1">
        <w:r>
          <w:rPr>
            <w:rStyle w:val="Hyperlink"/>
          </w:rPr>
          <w:t>investment</w:t>
        </w:r>
      </w:hyperlink>
      <w:r>
        <w:t xml:space="preserve"> instructions. </w:t>
      </w:r>
    </w:p>
    <w:p w:rsidR="00E0446D" w:rsidRDefault="00E0446D" w:rsidP="00E0446D">
      <w:bookmarkStart w:id="6388" w:name="self_employed_income"/>
      <w:r>
        <w:rPr>
          <w:b/>
          <w:bCs/>
          <w:color w:val="990000"/>
        </w:rPr>
        <w:t>Self-employed income</w:t>
      </w:r>
      <w:bookmarkEnd w:id="6388"/>
      <w:r>
        <w:t xml:space="preserve"> </w:t>
      </w:r>
    </w:p>
    <w:p w:rsidR="00E0446D" w:rsidRDefault="00E0446D" w:rsidP="00E0446D">
      <w:pPr>
        <w:ind w:left="720"/>
      </w:pPr>
      <w:hyperlink r:id="rId21956" w:anchor="taxable_income" w:history="1">
        <w:r>
          <w:rPr>
            <w:rStyle w:val="Hyperlink"/>
          </w:rPr>
          <w:t>Taxable income</w:t>
        </w:r>
      </w:hyperlink>
      <w:r>
        <w:t xml:space="preserve"> of a person involved in a </w:t>
      </w:r>
      <w:hyperlink r:id="rId21957" w:anchor="sole_proprietorship" w:history="1">
        <w:r>
          <w:rPr>
            <w:rStyle w:val="Hyperlink"/>
          </w:rPr>
          <w:t>sole proprietorship</w:t>
        </w:r>
      </w:hyperlink>
      <w:r>
        <w:t xml:space="preserve"> or other sort of free-lance work. </w:t>
      </w:r>
    </w:p>
    <w:p w:rsidR="00E0446D" w:rsidRDefault="00E0446D" w:rsidP="00E0446D">
      <w:bookmarkStart w:id="6389" w:name="self_employment_tax"/>
      <w:r>
        <w:rPr>
          <w:b/>
          <w:bCs/>
          <w:color w:val="990000"/>
        </w:rPr>
        <w:t>Self-employment tax</w:t>
      </w:r>
      <w:bookmarkEnd w:id="6389"/>
      <w:r>
        <w:t xml:space="preserve"> </w:t>
      </w:r>
    </w:p>
    <w:p w:rsidR="00E0446D" w:rsidRDefault="00E0446D" w:rsidP="00E0446D">
      <w:pPr>
        <w:ind w:left="720"/>
      </w:pPr>
      <w:r>
        <w:t xml:space="preserve">A tax self-employed people must pay to qualify them to receive </w:t>
      </w:r>
      <w:hyperlink r:id="rId21958" w:anchor="social_security_benefits" w:history="1">
        <w:r>
          <w:rPr>
            <w:rStyle w:val="Hyperlink"/>
          </w:rPr>
          <w:t>Social Security benefits</w:t>
        </w:r>
      </w:hyperlink>
      <w:r>
        <w:t xml:space="preserve"> at </w:t>
      </w:r>
      <w:hyperlink r:id="rId21959" w:anchor="retirement" w:history="1">
        <w:r>
          <w:rPr>
            <w:rStyle w:val="Hyperlink"/>
          </w:rPr>
          <w:t>retirement</w:t>
        </w:r>
      </w:hyperlink>
      <w:r>
        <w:t xml:space="preserve">. </w:t>
      </w:r>
    </w:p>
    <w:p w:rsidR="00E0446D" w:rsidRDefault="00E0446D" w:rsidP="00E0446D">
      <w:bookmarkStart w:id="6390" w:name="self_liquidating_loan"/>
      <w:r>
        <w:rPr>
          <w:b/>
          <w:bCs/>
          <w:color w:val="990000"/>
        </w:rPr>
        <w:t>Self-liquidating loan</w:t>
      </w:r>
      <w:bookmarkEnd w:id="6390"/>
      <w:r>
        <w:t xml:space="preserve"> </w:t>
      </w:r>
    </w:p>
    <w:p w:rsidR="00E0446D" w:rsidRDefault="00E0446D" w:rsidP="00E0446D">
      <w:pPr>
        <w:ind w:left="720"/>
      </w:pPr>
      <w:hyperlink r:id="rId21960" w:anchor="loan" w:history="1">
        <w:r>
          <w:rPr>
            <w:rStyle w:val="Hyperlink"/>
          </w:rPr>
          <w:t>Loan</w:t>
        </w:r>
      </w:hyperlink>
      <w:r>
        <w:t xml:space="preserve"> to </w:t>
      </w:r>
      <w:hyperlink r:id="rId21961" w:anchor="finance" w:history="1">
        <w:r>
          <w:rPr>
            <w:rStyle w:val="Hyperlink"/>
          </w:rPr>
          <w:t>finance</w:t>
        </w:r>
      </w:hyperlink>
      <w:r>
        <w:t xml:space="preserve"> </w:t>
      </w:r>
      <w:hyperlink r:id="rId21962" w:anchor="current_assets" w:history="1">
        <w:r>
          <w:rPr>
            <w:rStyle w:val="Hyperlink"/>
          </w:rPr>
          <w:t>current assets</w:t>
        </w:r>
      </w:hyperlink>
      <w:r>
        <w:t xml:space="preserve">. The </w:t>
      </w:r>
      <w:hyperlink r:id="rId21963" w:anchor="sale" w:history="1">
        <w:r>
          <w:rPr>
            <w:rStyle w:val="Hyperlink"/>
          </w:rPr>
          <w:t>sale</w:t>
        </w:r>
      </w:hyperlink>
      <w:r>
        <w:t xml:space="preserve"> of the current assets provides the </w:t>
      </w:r>
      <w:hyperlink r:id="rId21964" w:anchor="cash" w:history="1">
        <w:r>
          <w:rPr>
            <w:rStyle w:val="Hyperlink"/>
          </w:rPr>
          <w:t>cash</w:t>
        </w:r>
      </w:hyperlink>
      <w:r>
        <w:t xml:space="preserve"> to repay the loan. </w:t>
      </w:r>
    </w:p>
    <w:p w:rsidR="00E0446D" w:rsidRDefault="00E0446D" w:rsidP="00E0446D">
      <w:bookmarkStart w:id="6391" w:name="self_regulatory_organization"/>
      <w:r>
        <w:rPr>
          <w:b/>
          <w:bCs/>
          <w:color w:val="990000"/>
        </w:rPr>
        <w:t>Self-regulatory organization (SRO)</w:t>
      </w:r>
      <w:bookmarkEnd w:id="6391"/>
      <w:r>
        <w:t xml:space="preserve"> </w:t>
      </w:r>
    </w:p>
    <w:p w:rsidR="00E0446D" w:rsidRDefault="00E0446D" w:rsidP="00E0446D">
      <w:pPr>
        <w:ind w:left="720"/>
      </w:pPr>
      <w:r>
        <w:t xml:space="preserve">Organizations that enforce fair, ethical, and efficient practices in the </w:t>
      </w:r>
      <w:hyperlink r:id="rId21965" w:anchor="security" w:history="1">
        <w:r>
          <w:rPr>
            <w:rStyle w:val="Hyperlink"/>
          </w:rPr>
          <w:t>securities</w:t>
        </w:r>
      </w:hyperlink>
      <w:r>
        <w:t xml:space="preserve"> and </w:t>
      </w:r>
      <w:hyperlink r:id="rId21966" w:anchor="commodity" w:history="1">
        <w:r>
          <w:rPr>
            <w:rStyle w:val="Hyperlink"/>
          </w:rPr>
          <w:t>commodity</w:t>
        </w:r>
      </w:hyperlink>
      <w:r>
        <w:t xml:space="preserve"> </w:t>
      </w:r>
      <w:hyperlink r:id="rId21967" w:anchor="futures" w:history="1">
        <w:r>
          <w:rPr>
            <w:rStyle w:val="Hyperlink"/>
          </w:rPr>
          <w:t>futures</w:t>
        </w:r>
      </w:hyperlink>
      <w:r>
        <w:t xml:space="preserve"> industries, including all national </w:t>
      </w:r>
      <w:hyperlink r:id="rId21968" w:anchor="security" w:history="1">
        <w:r>
          <w:rPr>
            <w:rStyle w:val="Hyperlink"/>
          </w:rPr>
          <w:t>securities</w:t>
        </w:r>
      </w:hyperlink>
      <w:r>
        <w:t xml:space="preserve"> and </w:t>
      </w:r>
      <w:hyperlink r:id="rId21969" w:anchor="commodity" w:history="1">
        <w:r>
          <w:rPr>
            <w:rStyle w:val="Hyperlink"/>
          </w:rPr>
          <w:t>commodities</w:t>
        </w:r>
      </w:hyperlink>
      <w:r>
        <w:t xml:space="preserve"> </w:t>
      </w:r>
      <w:hyperlink r:id="rId21970" w:anchor="exchange" w:history="1">
        <w:r>
          <w:rPr>
            <w:rStyle w:val="Hyperlink"/>
          </w:rPr>
          <w:t>exchanges</w:t>
        </w:r>
      </w:hyperlink>
      <w:r>
        <w:t xml:space="preserve"> and the </w:t>
      </w:r>
      <w:hyperlink r:id="rId21971" w:anchor="n.a.s.d." w:history="1">
        <w:r>
          <w:rPr>
            <w:rStyle w:val="Hyperlink"/>
          </w:rPr>
          <w:t>NASD</w:t>
        </w:r>
      </w:hyperlink>
      <w:r>
        <w:t xml:space="preserve">. </w:t>
      </w:r>
    </w:p>
    <w:p w:rsidR="00E0446D" w:rsidRDefault="00E0446D" w:rsidP="00E0446D">
      <w:bookmarkStart w:id="6392" w:name="self_selection"/>
      <w:r>
        <w:rPr>
          <w:b/>
          <w:bCs/>
          <w:color w:val="990000"/>
        </w:rPr>
        <w:t>Self-selection</w:t>
      </w:r>
      <w:bookmarkEnd w:id="6392"/>
      <w:r>
        <w:t xml:space="preserve"> </w:t>
      </w:r>
    </w:p>
    <w:p w:rsidR="00E0446D" w:rsidRDefault="00E0446D" w:rsidP="00E0446D">
      <w:pPr>
        <w:ind w:left="720"/>
      </w:pPr>
      <w:r>
        <w:t xml:space="preserve">Consequence of a </w:t>
      </w:r>
      <w:hyperlink r:id="rId21972" w:anchor="contract" w:history="1">
        <w:r>
          <w:rPr>
            <w:rStyle w:val="Hyperlink"/>
          </w:rPr>
          <w:t>contract</w:t>
        </w:r>
      </w:hyperlink>
      <w:r>
        <w:t xml:space="preserve"> that induces only one group to participate. </w:t>
      </w:r>
    </w:p>
    <w:p w:rsidR="00E0446D" w:rsidRDefault="00E0446D" w:rsidP="00E0446D">
      <w:bookmarkStart w:id="6393" w:name="self_similar"/>
      <w:r>
        <w:rPr>
          <w:b/>
          <w:bCs/>
          <w:color w:val="990000"/>
        </w:rPr>
        <w:t>Self-Similar</w:t>
      </w:r>
      <w:bookmarkEnd w:id="6393"/>
      <w:r>
        <w:t xml:space="preserve"> </w:t>
      </w:r>
    </w:p>
    <w:p w:rsidR="00E0446D" w:rsidRDefault="00E0446D" w:rsidP="00E0446D">
      <w:pPr>
        <w:ind w:left="720"/>
      </w:pPr>
      <w:r>
        <w:t xml:space="preserve">When small parts of an object are qualitatively the same, or similar to the whole object. In certain deterministic </w:t>
      </w:r>
      <w:hyperlink r:id="rId21973" w:anchor="fractal" w:history="1">
        <w:r>
          <w:rPr>
            <w:rStyle w:val="Hyperlink"/>
          </w:rPr>
          <w:t>fractals</w:t>
        </w:r>
      </w:hyperlink>
      <w:r>
        <w:t xml:space="preserve">, like the Sierpinski Triangle, small pieces look the same as the entire object. In random </w:t>
      </w:r>
      <w:hyperlink r:id="rId21974" w:anchor="fractal" w:history="1">
        <w:r>
          <w:rPr>
            <w:rStyle w:val="Hyperlink"/>
          </w:rPr>
          <w:t>fractals</w:t>
        </w:r>
      </w:hyperlink>
      <w:r>
        <w:t xml:space="preserve">, small increments of time will be statistically similar to larger increments of time. See: </w:t>
      </w:r>
      <w:hyperlink r:id="rId21975" w:anchor="fractal" w:history="1">
        <w:r>
          <w:rPr>
            <w:rStyle w:val="Hyperlink"/>
          </w:rPr>
          <w:t>Fractal</w:t>
        </w:r>
      </w:hyperlink>
      <w:r>
        <w:t xml:space="preserve">. </w:t>
      </w:r>
    </w:p>
    <w:p w:rsidR="00E0446D" w:rsidRDefault="00E0446D" w:rsidP="00E0446D">
      <w:bookmarkStart w:id="6394" w:name="self_supporting_debt"/>
      <w:r>
        <w:rPr>
          <w:b/>
          <w:bCs/>
          <w:color w:val="990000"/>
        </w:rPr>
        <w:t>Self-supporting debt</w:t>
      </w:r>
      <w:bookmarkEnd w:id="6394"/>
      <w:r>
        <w:t xml:space="preserve"> </w:t>
      </w:r>
    </w:p>
    <w:p w:rsidR="00E0446D" w:rsidRDefault="00E0446D" w:rsidP="00E0446D">
      <w:pPr>
        <w:ind w:left="720"/>
      </w:pPr>
      <w:hyperlink r:id="rId21976" w:anchor="bond" w:history="1">
        <w:r>
          <w:rPr>
            <w:rStyle w:val="Hyperlink"/>
          </w:rPr>
          <w:t>Bonds</w:t>
        </w:r>
      </w:hyperlink>
      <w:r>
        <w:t xml:space="preserve"> sold to </w:t>
      </w:r>
      <w:hyperlink r:id="rId21977" w:anchor="finance" w:history="1">
        <w:r>
          <w:rPr>
            <w:rStyle w:val="Hyperlink"/>
          </w:rPr>
          <w:t>finance</w:t>
        </w:r>
      </w:hyperlink>
      <w:r>
        <w:t xml:space="preserve"> a project that will produce enough revenue through tolls or other charges to </w:t>
      </w:r>
      <w:hyperlink r:id="rId21978" w:anchor="retire" w:history="1">
        <w:r>
          <w:rPr>
            <w:rStyle w:val="Hyperlink"/>
          </w:rPr>
          <w:t>retire</w:t>
        </w:r>
      </w:hyperlink>
      <w:r>
        <w:t xml:space="preserve"> the </w:t>
      </w:r>
      <w:hyperlink r:id="rId21979" w:anchor="debt" w:history="1">
        <w:r>
          <w:rPr>
            <w:rStyle w:val="Hyperlink"/>
          </w:rPr>
          <w:t xml:space="preserve">debt </w:t>
        </w:r>
      </w:hyperlink>
      <w:r>
        <w:t xml:space="preserve">. See: </w:t>
      </w:r>
      <w:hyperlink r:id="rId21980" w:anchor="revenue_bond" w:history="1">
        <w:r>
          <w:rPr>
            <w:rStyle w:val="Hyperlink"/>
          </w:rPr>
          <w:t>revenue bond</w:t>
        </w:r>
      </w:hyperlink>
      <w:r>
        <w:t xml:space="preserve">. </w:t>
      </w:r>
    </w:p>
    <w:p w:rsidR="00E0446D" w:rsidRDefault="00E0446D" w:rsidP="00E0446D">
      <w:bookmarkStart w:id="6395" w:name="self_tender"/>
      <w:r>
        <w:rPr>
          <w:b/>
          <w:bCs/>
          <w:color w:val="990000"/>
        </w:rPr>
        <w:t xml:space="preserve">Self Tender </w:t>
      </w:r>
      <w:bookmarkEnd w:id="6395"/>
    </w:p>
    <w:p w:rsidR="00E0446D" w:rsidRDefault="00E0446D" w:rsidP="00E0446D">
      <w:pPr>
        <w:ind w:left="720"/>
      </w:pPr>
      <w:r>
        <w:t xml:space="preserve">A </w:t>
      </w:r>
      <w:hyperlink r:id="rId21981" w:anchor="company" w:history="1">
        <w:r>
          <w:rPr>
            <w:rStyle w:val="Hyperlink"/>
          </w:rPr>
          <w:t>company</w:t>
        </w:r>
      </w:hyperlink>
      <w:r>
        <w:t xml:space="preserve"> </w:t>
      </w:r>
      <w:hyperlink r:id="rId21982" w:anchor="buy" w:history="1">
        <w:r>
          <w:rPr>
            <w:rStyle w:val="Hyperlink"/>
          </w:rPr>
          <w:t>buys</w:t>
        </w:r>
      </w:hyperlink>
      <w:r>
        <w:t xml:space="preserve"> back a certain percentage of its own </w:t>
      </w:r>
      <w:hyperlink r:id="rId21983" w:anchor="shares" w:history="1">
        <w:r>
          <w:rPr>
            <w:rStyle w:val="Hyperlink"/>
          </w:rPr>
          <w:t>shares</w:t>
        </w:r>
      </w:hyperlink>
      <w:r>
        <w:t xml:space="preserve"> through a </w:t>
      </w:r>
      <w:hyperlink r:id="rId21984" w:anchor="tender_offer" w:history="1">
        <w:r>
          <w:rPr>
            <w:rStyle w:val="Hyperlink"/>
          </w:rPr>
          <w:t>tender offer</w:t>
        </w:r>
      </w:hyperlink>
      <w:r>
        <w:t xml:space="preserve">. </w:t>
      </w:r>
    </w:p>
    <w:p w:rsidR="00E0446D" w:rsidRDefault="00E0446D" w:rsidP="00E0446D">
      <w:bookmarkStart w:id="6396" w:name="self_tender_offer"/>
      <w:r>
        <w:rPr>
          <w:b/>
          <w:bCs/>
          <w:color w:val="990000"/>
        </w:rPr>
        <w:t>Self-tender offer</w:t>
      </w:r>
      <w:bookmarkEnd w:id="6396"/>
      <w:r>
        <w:t xml:space="preserve"> </w:t>
      </w:r>
    </w:p>
    <w:p w:rsidR="00E0446D" w:rsidRDefault="00E0446D" w:rsidP="00E0446D">
      <w:pPr>
        <w:ind w:left="720"/>
      </w:pPr>
      <w:r>
        <w:t xml:space="preserve">A </w:t>
      </w:r>
      <w:hyperlink r:id="rId21985" w:anchor="company" w:history="1">
        <w:r>
          <w:rPr>
            <w:rStyle w:val="Hyperlink"/>
          </w:rPr>
          <w:t>company</w:t>
        </w:r>
      </w:hyperlink>
      <w:r>
        <w:t xml:space="preserve"> that </w:t>
      </w:r>
      <w:hyperlink r:id="rId21986" w:anchor="tender_offer" w:history="1">
        <w:r>
          <w:rPr>
            <w:rStyle w:val="Hyperlink"/>
          </w:rPr>
          <w:t>tenders</w:t>
        </w:r>
      </w:hyperlink>
      <w:r>
        <w:t xml:space="preserve"> for its own </w:t>
      </w:r>
      <w:hyperlink r:id="rId21987" w:anchor="shares" w:history="1">
        <w:r>
          <w:rPr>
            <w:rStyle w:val="Hyperlink"/>
          </w:rPr>
          <w:t>shares</w:t>
        </w:r>
      </w:hyperlink>
      <w:r>
        <w:t xml:space="preserve">. </w:t>
      </w:r>
    </w:p>
    <w:p w:rsidR="00E0446D" w:rsidRDefault="00E0446D" w:rsidP="00E0446D">
      <w:bookmarkStart w:id="6397" w:name="sell_the_book"/>
      <w:r>
        <w:rPr>
          <w:b/>
          <w:bCs/>
          <w:color w:val="990000"/>
        </w:rPr>
        <w:t>Sell the book</w:t>
      </w:r>
      <w:bookmarkEnd w:id="6397"/>
      <w:r>
        <w:t xml:space="preserve"> </w:t>
      </w:r>
    </w:p>
    <w:p w:rsidR="00E0446D" w:rsidRDefault="00E0446D" w:rsidP="00E0446D">
      <w:pPr>
        <w:ind w:left="720"/>
      </w:pPr>
      <w:r>
        <w:t xml:space="preserve">Used for listed equity securities. </w:t>
      </w:r>
      <w:hyperlink r:id="rId21988" w:anchor="order" w:history="1">
        <w:r>
          <w:rPr>
            <w:rStyle w:val="Hyperlink"/>
          </w:rPr>
          <w:t>Order</w:t>
        </w:r>
      </w:hyperlink>
      <w:r>
        <w:t xml:space="preserve"> to a </w:t>
      </w:r>
      <w:hyperlink r:id="rId21989" w:anchor="broker" w:history="1">
        <w:r>
          <w:rPr>
            <w:rStyle w:val="Hyperlink"/>
          </w:rPr>
          <w:t>broker</w:t>
        </w:r>
      </w:hyperlink>
      <w:r>
        <w:t xml:space="preserve"> by the holder of a large quantity of </w:t>
      </w:r>
      <w:hyperlink r:id="rId21990" w:anchor="shares" w:history="1">
        <w:r>
          <w:rPr>
            <w:rStyle w:val="Hyperlink"/>
          </w:rPr>
          <w:t>shares</w:t>
        </w:r>
      </w:hyperlink>
      <w:r>
        <w:t xml:space="preserve"> of a </w:t>
      </w:r>
      <w:hyperlink r:id="rId21991" w:anchor="security" w:history="1">
        <w:r>
          <w:rPr>
            <w:rStyle w:val="Hyperlink"/>
          </w:rPr>
          <w:t>security</w:t>
        </w:r>
      </w:hyperlink>
      <w:r>
        <w:t xml:space="preserve"> to sell all that can be absorbed at the current </w:t>
      </w:r>
      <w:hyperlink r:id="rId21992" w:anchor="bid" w:history="1">
        <w:r>
          <w:rPr>
            <w:rStyle w:val="Hyperlink"/>
          </w:rPr>
          <w:t>bid</w:t>
        </w:r>
      </w:hyperlink>
      <w:r>
        <w:t xml:space="preserve"> price. The term derives from the </w:t>
      </w:r>
      <w:hyperlink r:id="rId21993" w:anchor="specialist" w:history="1">
        <w:r>
          <w:rPr>
            <w:rStyle w:val="Hyperlink"/>
          </w:rPr>
          <w:t>specialist's book</w:t>
        </w:r>
      </w:hyperlink>
      <w:r>
        <w:t xml:space="preserve"> - the record of all the </w:t>
      </w:r>
      <w:hyperlink r:id="rId21994" w:anchor="buy" w:history="1">
        <w:r>
          <w:rPr>
            <w:rStyle w:val="Hyperlink"/>
          </w:rPr>
          <w:t>buy</w:t>
        </w:r>
      </w:hyperlink>
      <w:r>
        <w:t xml:space="preserve"> and sell orders </w:t>
      </w:r>
      <w:hyperlink r:id="rId21995" w:anchor="member_firm" w:history="1">
        <w:r>
          <w:rPr>
            <w:rStyle w:val="Hyperlink"/>
          </w:rPr>
          <w:t>members</w:t>
        </w:r>
      </w:hyperlink>
      <w:r>
        <w:t xml:space="preserve"> have placed in the </w:t>
      </w:r>
      <w:hyperlink r:id="rId21996" w:anchor="stock" w:history="1">
        <w:r>
          <w:rPr>
            <w:rStyle w:val="Hyperlink"/>
          </w:rPr>
          <w:t>stock</w:t>
        </w:r>
      </w:hyperlink>
      <w:r>
        <w:t xml:space="preserve"> one handles. In this scenario, the buyers potentially include those in the </w:t>
      </w:r>
      <w:hyperlink r:id="rId21997" w:anchor="specialist" w:history="1">
        <w:r>
          <w:rPr>
            <w:rStyle w:val="Hyperlink"/>
          </w:rPr>
          <w:t>specialist's book</w:t>
        </w:r>
      </w:hyperlink>
      <w:r>
        <w:t xml:space="preserve">, the </w:t>
      </w:r>
      <w:hyperlink r:id="rId21998" w:anchor="specialist" w:history="1">
        <w:r>
          <w:rPr>
            <w:rStyle w:val="Hyperlink"/>
          </w:rPr>
          <w:t>specialist</w:t>
        </w:r>
      </w:hyperlink>
      <w:r>
        <w:t xml:space="preserve"> for its own account, and </w:t>
      </w:r>
      <w:hyperlink r:id="rId21999" w:anchor="broker" w:history="1">
        <w:r>
          <w:rPr>
            <w:rStyle w:val="Hyperlink"/>
          </w:rPr>
          <w:t>broker</w:t>
        </w:r>
      </w:hyperlink>
      <w:r>
        <w:t>-</w:t>
      </w:r>
      <w:hyperlink r:id="rId22000" w:anchor="dealer" w:history="1">
        <w:r>
          <w:rPr>
            <w:rStyle w:val="Hyperlink"/>
          </w:rPr>
          <w:t>dealers</w:t>
        </w:r>
      </w:hyperlink>
      <w:r>
        <w:t xml:space="preserve">. </w:t>
      </w:r>
    </w:p>
    <w:p w:rsidR="00E0446D" w:rsidRDefault="00E0446D" w:rsidP="00E0446D">
      <w:bookmarkStart w:id="6398" w:name="sell_hedge"/>
      <w:r>
        <w:rPr>
          <w:b/>
          <w:bCs/>
          <w:color w:val="990000"/>
        </w:rPr>
        <w:t>Sell hedge</w:t>
      </w:r>
      <w:bookmarkEnd w:id="6398"/>
      <w:r>
        <w:t xml:space="preserve"> </w:t>
      </w:r>
    </w:p>
    <w:p w:rsidR="00E0446D" w:rsidRDefault="00E0446D" w:rsidP="00E0446D">
      <w:pPr>
        <w:ind w:left="720"/>
      </w:pPr>
      <w:r>
        <w:t xml:space="preserve">Related: </w:t>
      </w:r>
      <w:hyperlink r:id="rId22001" w:anchor="short_hedge" w:history="1">
        <w:r>
          <w:rPr>
            <w:rStyle w:val="Hyperlink"/>
          </w:rPr>
          <w:t>short hedge</w:t>
        </w:r>
      </w:hyperlink>
      <w:r>
        <w:t xml:space="preserve">. </w:t>
      </w:r>
    </w:p>
    <w:p w:rsidR="00E0446D" w:rsidRDefault="00E0446D" w:rsidP="00E0446D">
      <w:bookmarkStart w:id="6399" w:name="sell_limit_order"/>
      <w:r>
        <w:rPr>
          <w:b/>
          <w:bCs/>
          <w:color w:val="990000"/>
        </w:rPr>
        <w:t>Sell limit order</w:t>
      </w:r>
      <w:bookmarkEnd w:id="6399"/>
      <w:r>
        <w:t xml:space="preserve"> </w:t>
      </w:r>
    </w:p>
    <w:p w:rsidR="00E0446D" w:rsidRDefault="00E0446D" w:rsidP="00E0446D">
      <w:pPr>
        <w:ind w:left="720"/>
      </w:pPr>
      <w:r>
        <w:t xml:space="preserve">Conditional trading </w:t>
      </w:r>
      <w:hyperlink r:id="rId22002" w:anchor="order" w:history="1">
        <w:r>
          <w:rPr>
            <w:rStyle w:val="Hyperlink"/>
          </w:rPr>
          <w:t>order</w:t>
        </w:r>
      </w:hyperlink>
      <w:r>
        <w:t xml:space="preserve"> that indicates that a </w:t>
      </w:r>
      <w:hyperlink r:id="rId22003" w:anchor="security" w:history="1">
        <w:r>
          <w:rPr>
            <w:rStyle w:val="Hyperlink"/>
          </w:rPr>
          <w:t>security</w:t>
        </w:r>
      </w:hyperlink>
      <w:r>
        <w:t xml:space="preserve"> may be sold at the designated price or higher. Related: </w:t>
      </w:r>
      <w:hyperlink r:id="rId22004" w:anchor="buy_limit_order" w:history="1">
        <w:r>
          <w:rPr>
            <w:rStyle w:val="Hyperlink"/>
          </w:rPr>
          <w:t>Buy limit order</w:t>
        </w:r>
      </w:hyperlink>
      <w:r>
        <w:t xml:space="preserve">. </w:t>
      </w:r>
    </w:p>
    <w:p w:rsidR="00E0446D" w:rsidRDefault="00E0446D" w:rsidP="00E0446D">
      <w:bookmarkStart w:id="6400" w:name="sell_off"/>
      <w:r>
        <w:rPr>
          <w:b/>
          <w:bCs/>
          <w:color w:val="990000"/>
        </w:rPr>
        <w:t xml:space="preserve">Sell off </w:t>
      </w:r>
      <w:bookmarkEnd w:id="6400"/>
    </w:p>
    <w:p w:rsidR="00E0446D" w:rsidRDefault="00E0446D" w:rsidP="00E0446D">
      <w:pPr>
        <w:ind w:left="720"/>
      </w:pPr>
      <w:hyperlink r:id="rId22005" w:anchor="sale" w:history="1">
        <w:r>
          <w:rPr>
            <w:rStyle w:val="Hyperlink"/>
          </w:rPr>
          <w:t>Sale</w:t>
        </w:r>
      </w:hyperlink>
      <w:r>
        <w:t xml:space="preserve"> of </w:t>
      </w:r>
      <w:hyperlink r:id="rId22006" w:anchor="security" w:history="1">
        <w:r>
          <w:rPr>
            <w:rStyle w:val="Hyperlink"/>
          </w:rPr>
          <w:t>securities</w:t>
        </w:r>
      </w:hyperlink>
      <w:r>
        <w:t xml:space="preserve"> under pressure. See: </w:t>
      </w:r>
      <w:hyperlink r:id="rId22007" w:anchor="dumping" w:history="1">
        <w:r>
          <w:rPr>
            <w:rStyle w:val="Hyperlink"/>
          </w:rPr>
          <w:t>Dumping</w:t>
        </w:r>
      </w:hyperlink>
      <w:r>
        <w:t xml:space="preserve">. </w:t>
      </w:r>
    </w:p>
    <w:p w:rsidR="00E0446D" w:rsidRDefault="00E0446D" w:rsidP="00E0446D">
      <w:bookmarkStart w:id="6401" w:name="sell_order"/>
      <w:r>
        <w:rPr>
          <w:b/>
          <w:bCs/>
          <w:color w:val="990000"/>
        </w:rPr>
        <w:t>Sell order</w:t>
      </w:r>
      <w:bookmarkEnd w:id="6401"/>
      <w:r>
        <w:t xml:space="preserve"> </w:t>
      </w:r>
    </w:p>
    <w:p w:rsidR="00E0446D" w:rsidRDefault="00E0446D" w:rsidP="00E0446D">
      <w:pPr>
        <w:ind w:left="720"/>
      </w:pPr>
      <w:r>
        <w:t xml:space="preserve">An </w:t>
      </w:r>
      <w:hyperlink r:id="rId22008" w:anchor="order" w:history="1">
        <w:r>
          <w:rPr>
            <w:rStyle w:val="Hyperlink"/>
          </w:rPr>
          <w:t>order</w:t>
        </w:r>
      </w:hyperlink>
      <w:r>
        <w:t xml:space="preserve"> that may take many different forms by an </w:t>
      </w:r>
      <w:hyperlink r:id="rId22009" w:anchor="investor" w:history="1">
        <w:r>
          <w:rPr>
            <w:rStyle w:val="Hyperlink"/>
          </w:rPr>
          <w:t>investor</w:t>
        </w:r>
      </w:hyperlink>
      <w:r>
        <w:t xml:space="preserve"> to a </w:t>
      </w:r>
      <w:hyperlink r:id="rId22010" w:anchor="broker" w:history="1">
        <w:r>
          <w:rPr>
            <w:rStyle w:val="Hyperlink"/>
          </w:rPr>
          <w:t>broker</w:t>
        </w:r>
      </w:hyperlink>
      <w:r>
        <w:t xml:space="preserve"> to sell a particular </w:t>
      </w:r>
      <w:hyperlink r:id="rId22011" w:anchor="stock" w:history="1">
        <w:r>
          <w:rPr>
            <w:rStyle w:val="Hyperlink"/>
          </w:rPr>
          <w:t>stock</w:t>
        </w:r>
      </w:hyperlink>
      <w:r>
        <w:t xml:space="preserve">, </w:t>
      </w:r>
      <w:hyperlink r:id="rId22012" w:anchor="bond" w:history="1">
        <w:r>
          <w:rPr>
            <w:rStyle w:val="Hyperlink"/>
          </w:rPr>
          <w:t>bond</w:t>
        </w:r>
      </w:hyperlink>
      <w:r>
        <w:t xml:space="preserve">, </w:t>
      </w:r>
      <w:hyperlink r:id="rId22013" w:anchor="option" w:history="1">
        <w:r>
          <w:rPr>
            <w:rStyle w:val="Hyperlink"/>
          </w:rPr>
          <w:t>option</w:t>
        </w:r>
      </w:hyperlink>
      <w:r>
        <w:t xml:space="preserve">, </w:t>
      </w:r>
      <w:hyperlink r:id="rId22014" w:anchor="futures" w:history="1">
        <w:r>
          <w:rPr>
            <w:rStyle w:val="Hyperlink"/>
          </w:rPr>
          <w:t>future</w:t>
        </w:r>
      </w:hyperlink>
      <w:r>
        <w:t xml:space="preserve">, </w:t>
      </w:r>
      <w:hyperlink r:id="rId22015" w:anchor="mutual_fund" w:history="1">
        <w:r>
          <w:rPr>
            <w:rStyle w:val="Hyperlink"/>
          </w:rPr>
          <w:t>mutual fund</w:t>
        </w:r>
      </w:hyperlink>
      <w:r>
        <w:t xml:space="preserve">, or other </w:t>
      </w:r>
      <w:hyperlink r:id="rId22016" w:anchor="hold" w:history="1">
        <w:r>
          <w:rPr>
            <w:rStyle w:val="Hyperlink"/>
          </w:rPr>
          <w:t>holding</w:t>
        </w:r>
      </w:hyperlink>
      <w:r>
        <w:t xml:space="preserve">. </w:t>
      </w:r>
    </w:p>
    <w:p w:rsidR="00E0446D" w:rsidRDefault="00E0446D" w:rsidP="00E0446D">
      <w:bookmarkStart w:id="6402" w:name="sell_out"/>
      <w:r>
        <w:rPr>
          <w:b/>
          <w:bCs/>
          <w:color w:val="990000"/>
        </w:rPr>
        <w:t>Sell out</w:t>
      </w:r>
      <w:bookmarkEnd w:id="6402"/>
      <w:r>
        <w:t xml:space="preserve"> </w:t>
      </w:r>
    </w:p>
    <w:p w:rsidR="00E0446D" w:rsidRDefault="00E0446D" w:rsidP="00E0446D">
      <w:pPr>
        <w:ind w:left="720"/>
      </w:pPr>
      <w:hyperlink r:id="rId22017" w:anchor="liquidation" w:history="1">
        <w:r>
          <w:rPr>
            <w:rStyle w:val="Hyperlink"/>
          </w:rPr>
          <w:t>Liquidation</w:t>
        </w:r>
      </w:hyperlink>
      <w:r>
        <w:t xml:space="preserve"> of a </w:t>
      </w:r>
      <w:hyperlink r:id="rId22018" w:anchor="margin_account" w:history="1">
        <w:r>
          <w:rPr>
            <w:rStyle w:val="Hyperlink"/>
          </w:rPr>
          <w:t>margin account</w:t>
        </w:r>
      </w:hyperlink>
      <w:r>
        <w:t xml:space="preserve"> after a customer has failed to bring an account to a required level by producing additional </w:t>
      </w:r>
      <w:hyperlink r:id="rId22019" w:anchor="equity" w:history="1">
        <w:r>
          <w:rPr>
            <w:rStyle w:val="Hyperlink"/>
          </w:rPr>
          <w:t>equity</w:t>
        </w:r>
      </w:hyperlink>
      <w:r>
        <w:t xml:space="preserve"> after a </w:t>
      </w:r>
      <w:hyperlink r:id="rId22020" w:anchor="margin_call" w:history="1">
        <w:r>
          <w:rPr>
            <w:rStyle w:val="Hyperlink"/>
          </w:rPr>
          <w:t>margin call</w:t>
        </w:r>
      </w:hyperlink>
      <w:r>
        <w:t xml:space="preserve">. </w:t>
      </w:r>
      <w:r>
        <w:br/>
        <w:t xml:space="preserve">The selling of </w:t>
      </w:r>
      <w:hyperlink r:id="rId22021" w:anchor="security" w:history="1">
        <w:r>
          <w:rPr>
            <w:rStyle w:val="Hyperlink"/>
          </w:rPr>
          <w:t>securities</w:t>
        </w:r>
      </w:hyperlink>
      <w:r>
        <w:t xml:space="preserve"> by a </w:t>
      </w:r>
      <w:hyperlink r:id="rId22022" w:anchor="broker" w:history="1">
        <w:r>
          <w:rPr>
            <w:rStyle w:val="Hyperlink"/>
          </w:rPr>
          <w:t>broker</w:t>
        </w:r>
      </w:hyperlink>
      <w:r>
        <w:t xml:space="preserve"> when a customer fails to pay for them. </w:t>
      </w:r>
      <w:r>
        <w:br/>
        <w:t xml:space="preserve">The complete </w:t>
      </w:r>
      <w:hyperlink r:id="rId22023" w:anchor="sale" w:history="1">
        <w:r>
          <w:rPr>
            <w:rStyle w:val="Hyperlink"/>
          </w:rPr>
          <w:t>sale</w:t>
        </w:r>
      </w:hyperlink>
      <w:r>
        <w:t xml:space="preserve"> of all </w:t>
      </w:r>
      <w:hyperlink r:id="rId22024" w:anchor="security" w:history="1">
        <w:r>
          <w:rPr>
            <w:rStyle w:val="Hyperlink"/>
          </w:rPr>
          <w:t>securities</w:t>
        </w:r>
      </w:hyperlink>
      <w:r>
        <w:t xml:space="preserve"> in a new </w:t>
      </w:r>
      <w:hyperlink r:id="rId22025" w:anchor="issue" w:history="1">
        <w:r>
          <w:rPr>
            <w:rStyle w:val="Hyperlink"/>
          </w:rPr>
          <w:t>issue</w:t>
        </w:r>
      </w:hyperlink>
      <w:r>
        <w:t xml:space="preserve">. </w:t>
      </w:r>
    </w:p>
    <w:p w:rsidR="00E0446D" w:rsidRDefault="00E0446D" w:rsidP="00E0446D">
      <w:bookmarkStart w:id="6403" w:name="sell_plus_order"/>
      <w:r>
        <w:rPr>
          <w:b/>
          <w:bCs/>
          <w:color w:val="990000"/>
        </w:rPr>
        <w:t>Sell plus order</w:t>
      </w:r>
      <w:bookmarkEnd w:id="6403"/>
      <w:r>
        <w:t xml:space="preserve"> </w:t>
      </w:r>
    </w:p>
    <w:p w:rsidR="00E0446D" w:rsidRDefault="00E0446D" w:rsidP="00E0446D">
      <w:pPr>
        <w:ind w:left="720"/>
      </w:pPr>
      <w:hyperlink r:id="rId22026" w:anchor="market" w:history="1">
        <w:r>
          <w:rPr>
            <w:rStyle w:val="Hyperlink"/>
          </w:rPr>
          <w:t>Market</w:t>
        </w:r>
      </w:hyperlink>
      <w:r>
        <w:t xml:space="preserve"> or </w:t>
      </w:r>
      <w:hyperlink r:id="rId22027" w:anchor="limit_order" w:history="1">
        <w:r>
          <w:rPr>
            <w:rStyle w:val="Hyperlink"/>
          </w:rPr>
          <w:t>limit order</w:t>
        </w:r>
      </w:hyperlink>
      <w:r>
        <w:t xml:space="preserve"> to sell a </w:t>
      </w:r>
      <w:hyperlink r:id="rId22028" w:anchor="stated_value" w:history="1">
        <w:r>
          <w:rPr>
            <w:rStyle w:val="Hyperlink"/>
          </w:rPr>
          <w:t>stated</w:t>
        </w:r>
      </w:hyperlink>
      <w:r>
        <w:t xml:space="preserve"> amount of </w:t>
      </w:r>
      <w:hyperlink r:id="rId22029" w:anchor="stock" w:history="1">
        <w:r>
          <w:rPr>
            <w:rStyle w:val="Hyperlink"/>
          </w:rPr>
          <w:t>stock</w:t>
        </w:r>
      </w:hyperlink>
      <w:r>
        <w:t xml:space="preserve"> provided that the price to be obtained is not lower than the last </w:t>
      </w:r>
      <w:hyperlink r:id="rId22030" w:anchor="sale" w:history="1">
        <w:r>
          <w:rPr>
            <w:rStyle w:val="Hyperlink"/>
          </w:rPr>
          <w:t>sale</w:t>
        </w:r>
      </w:hyperlink>
      <w:r>
        <w:t xml:space="preserve"> if the last sale was a </w:t>
      </w:r>
      <w:hyperlink r:id="rId22031" w:anchor="plus" w:history="1">
        <w:r>
          <w:rPr>
            <w:rStyle w:val="Hyperlink"/>
          </w:rPr>
          <w:t>plus</w:t>
        </w:r>
      </w:hyperlink>
      <w:r>
        <w:t xml:space="preserve">, or </w:t>
      </w:r>
      <w:hyperlink r:id="rId22032" w:anchor="zero_plus_tick" w:history="1">
        <w:r>
          <w:rPr>
            <w:rStyle w:val="Hyperlink"/>
          </w:rPr>
          <w:t>zero plus tick</w:t>
        </w:r>
      </w:hyperlink>
      <w:r>
        <w:t xml:space="preserve">, and is not lower than the last sale plus the minimum fractional change in the stock if the last sale was a minimum or zero minimum </w:t>
      </w:r>
      <w:hyperlink r:id="rId22033" w:anchor="tick" w:history="1">
        <w:r>
          <w:rPr>
            <w:rStyle w:val="Hyperlink"/>
          </w:rPr>
          <w:t>tick</w:t>
        </w:r>
      </w:hyperlink>
      <w:r>
        <w:t xml:space="preserve">. (In a </w:t>
      </w:r>
      <w:hyperlink r:id="rId22034" w:anchor="limit_order" w:history="1">
        <w:r>
          <w:rPr>
            <w:rStyle w:val="Hyperlink"/>
          </w:rPr>
          <w:t>limit order</w:t>
        </w:r>
      </w:hyperlink>
      <w:r>
        <w:t xml:space="preserve">, sale cannot be lower than the limit, regardless of tick.) </w:t>
      </w:r>
    </w:p>
    <w:p w:rsidR="00E0446D" w:rsidRDefault="00E0446D" w:rsidP="00E0446D">
      <w:bookmarkStart w:id="6404" w:name="sell_price"/>
      <w:r>
        <w:rPr>
          <w:b/>
          <w:bCs/>
          <w:color w:val="990000"/>
        </w:rPr>
        <w:t>Sell price</w:t>
      </w:r>
      <w:bookmarkEnd w:id="6404"/>
      <w:r>
        <w:t xml:space="preserve"> </w:t>
      </w:r>
    </w:p>
    <w:p w:rsidR="00E0446D" w:rsidRDefault="00E0446D" w:rsidP="00E0446D">
      <w:pPr>
        <w:ind w:left="720"/>
      </w:pPr>
      <w:r>
        <w:t xml:space="preserve">See: </w:t>
      </w:r>
      <w:hyperlink r:id="rId22035" w:anchor="redemption_price" w:history="1">
        <w:r>
          <w:rPr>
            <w:rStyle w:val="Hyperlink"/>
          </w:rPr>
          <w:t>Redemption price</w:t>
        </w:r>
      </w:hyperlink>
      <w:r>
        <w:t xml:space="preserve"> </w:t>
      </w:r>
    </w:p>
    <w:p w:rsidR="00E0446D" w:rsidRDefault="00E0446D" w:rsidP="00E0446D">
      <w:bookmarkStart w:id="6405" w:name="sell_side_analyst"/>
      <w:r>
        <w:rPr>
          <w:b/>
          <w:bCs/>
          <w:color w:val="990000"/>
        </w:rPr>
        <w:t>Sell-side analyst</w:t>
      </w:r>
      <w:bookmarkEnd w:id="6405"/>
      <w:r>
        <w:t xml:space="preserve"> </w:t>
      </w:r>
    </w:p>
    <w:p w:rsidR="00E0446D" w:rsidRDefault="00E0446D" w:rsidP="00E0446D">
      <w:pPr>
        <w:ind w:left="720"/>
      </w:pPr>
      <w:r>
        <w:t xml:space="preserve">A </w:t>
      </w:r>
      <w:hyperlink r:id="rId22036" w:anchor="financial_analysts" w:history="1">
        <w:r>
          <w:rPr>
            <w:rStyle w:val="Hyperlink"/>
          </w:rPr>
          <w:t>financial analyst</w:t>
        </w:r>
      </w:hyperlink>
      <w:r>
        <w:t xml:space="preserve"> who works for a brokerage firm and whose recommendations are passed on to the brokerage firm's customers. Also called </w:t>
      </w:r>
      <w:hyperlink r:id="rId22037" w:anchor="wall_street_analyst" w:history="1">
        <w:r>
          <w:rPr>
            <w:rStyle w:val="Hyperlink"/>
          </w:rPr>
          <w:t>Wall Street analyst</w:t>
        </w:r>
      </w:hyperlink>
      <w:r>
        <w:t xml:space="preserve">. </w:t>
      </w:r>
    </w:p>
    <w:p w:rsidR="00E0446D" w:rsidRDefault="00E0446D" w:rsidP="00E0446D">
      <w:bookmarkStart w:id="6406" w:name="seller_financing"/>
      <w:r>
        <w:rPr>
          <w:b/>
          <w:bCs/>
          <w:color w:val="990000"/>
        </w:rPr>
        <w:t>Seller financing</w:t>
      </w:r>
      <w:bookmarkEnd w:id="6406"/>
      <w:r>
        <w:t xml:space="preserve"> </w:t>
      </w:r>
    </w:p>
    <w:p w:rsidR="00E0446D" w:rsidRDefault="00E0446D" w:rsidP="00E0446D">
      <w:pPr>
        <w:ind w:left="720"/>
      </w:pPr>
      <w:hyperlink r:id="rId22038" w:anchor="funding" w:history="1">
        <w:r>
          <w:rPr>
            <w:rStyle w:val="Hyperlink"/>
          </w:rPr>
          <w:t>Funding</w:t>
        </w:r>
      </w:hyperlink>
      <w:r>
        <w:t xml:space="preserve"> a </w:t>
      </w:r>
      <w:hyperlink r:id="rId22039" w:anchor="purchase" w:history="1">
        <w:r>
          <w:rPr>
            <w:rStyle w:val="Hyperlink"/>
          </w:rPr>
          <w:t>purchase</w:t>
        </w:r>
      </w:hyperlink>
      <w:r>
        <w:t xml:space="preserve"> by a seller's </w:t>
      </w:r>
      <w:hyperlink r:id="rId22040" w:anchor="loan" w:history="1">
        <w:r>
          <w:rPr>
            <w:rStyle w:val="Hyperlink"/>
          </w:rPr>
          <w:t>loan</w:t>
        </w:r>
      </w:hyperlink>
      <w:r>
        <w:t xml:space="preserve"> to the </w:t>
      </w:r>
      <w:hyperlink r:id="rId22041" w:anchor="buy" w:history="1">
        <w:r>
          <w:rPr>
            <w:rStyle w:val="Hyperlink"/>
          </w:rPr>
          <w:t>buyer</w:t>
        </w:r>
      </w:hyperlink>
      <w:r>
        <w:t xml:space="preserve">, the buyer takes full title to the property when the loan is fully repaid. </w:t>
      </w:r>
    </w:p>
    <w:p w:rsidR="00E0446D" w:rsidRDefault="00E0446D" w:rsidP="00E0446D">
      <w:bookmarkStart w:id="6407" w:name="sellers_market"/>
      <w:r>
        <w:rPr>
          <w:b/>
          <w:bCs/>
          <w:color w:val="990000"/>
        </w:rPr>
        <w:t>Seller's market</w:t>
      </w:r>
      <w:bookmarkEnd w:id="6407"/>
      <w:r>
        <w:t xml:space="preserve"> </w:t>
      </w:r>
    </w:p>
    <w:p w:rsidR="00E0446D" w:rsidRDefault="00E0446D" w:rsidP="00E0446D">
      <w:pPr>
        <w:ind w:left="720"/>
      </w:pPr>
      <w:hyperlink r:id="rId22042" w:anchor="market" w:history="1">
        <w:r>
          <w:rPr>
            <w:rStyle w:val="Hyperlink"/>
          </w:rPr>
          <w:t>Market</w:t>
        </w:r>
      </w:hyperlink>
      <w:r>
        <w:t xml:space="preserve"> in which demand exceeds supply. As a result, the seller can dictate the price and the </w:t>
      </w:r>
      <w:hyperlink r:id="rId22043" w:anchor="term" w:history="1">
        <w:r>
          <w:rPr>
            <w:rStyle w:val="Hyperlink"/>
          </w:rPr>
          <w:t>terms</w:t>
        </w:r>
      </w:hyperlink>
      <w:r>
        <w:t xml:space="preserve"> of </w:t>
      </w:r>
      <w:hyperlink r:id="rId22044" w:anchor="sale" w:history="1">
        <w:r>
          <w:rPr>
            <w:rStyle w:val="Hyperlink"/>
          </w:rPr>
          <w:t>sale</w:t>
        </w:r>
      </w:hyperlink>
      <w:r>
        <w:t xml:space="preserve">. </w:t>
      </w:r>
    </w:p>
    <w:p w:rsidR="00E0446D" w:rsidRDefault="00E0446D" w:rsidP="00E0446D">
      <w:bookmarkStart w:id="6408" w:name="sellers_option"/>
      <w:r>
        <w:rPr>
          <w:b/>
          <w:bCs/>
          <w:color w:val="990000"/>
        </w:rPr>
        <w:t xml:space="preserve">Seller's option </w:t>
      </w:r>
      <w:bookmarkEnd w:id="6408"/>
    </w:p>
    <w:p w:rsidR="00E0446D" w:rsidRDefault="00E0446D" w:rsidP="00E0446D">
      <w:pPr>
        <w:ind w:left="720"/>
      </w:pPr>
      <w:hyperlink r:id="rId22045" w:anchor="delayed_settlement_delivery" w:history="1">
        <w:r>
          <w:rPr>
            <w:rStyle w:val="Hyperlink"/>
          </w:rPr>
          <w:t>Delayed settlement/delivery</w:t>
        </w:r>
      </w:hyperlink>
      <w:r>
        <w:t xml:space="preserve"> in a </w:t>
      </w:r>
      <w:hyperlink r:id="rId22046" w:anchor="transaction" w:history="1">
        <w:r>
          <w:rPr>
            <w:rStyle w:val="Hyperlink"/>
          </w:rPr>
          <w:t>transaction</w:t>
        </w:r>
      </w:hyperlink>
      <w:r>
        <w:t xml:space="preserve">. </w:t>
      </w:r>
    </w:p>
    <w:p w:rsidR="00E0446D" w:rsidRDefault="00E0446D" w:rsidP="00E0446D">
      <w:bookmarkStart w:id="6409" w:name="sellers_points"/>
      <w:r>
        <w:rPr>
          <w:b/>
          <w:bCs/>
          <w:color w:val="990000"/>
        </w:rPr>
        <w:t>Seller's points</w:t>
      </w:r>
      <w:bookmarkEnd w:id="6409"/>
      <w:r>
        <w:t xml:space="preserve"> </w:t>
      </w:r>
    </w:p>
    <w:p w:rsidR="00E0446D" w:rsidRDefault="00E0446D" w:rsidP="00E0446D">
      <w:pPr>
        <w:ind w:left="720"/>
      </w:pPr>
      <w:r>
        <w:t xml:space="preserve">In reference to a </w:t>
      </w:r>
      <w:hyperlink r:id="rId22047" w:anchor="loan" w:history="1">
        <w:r>
          <w:rPr>
            <w:rStyle w:val="Hyperlink"/>
          </w:rPr>
          <w:t>loan</w:t>
        </w:r>
      </w:hyperlink>
      <w:r>
        <w:t xml:space="preserve">, seller's points consist of a </w:t>
      </w:r>
      <w:hyperlink r:id="rId22048" w:anchor="lump_sum" w:history="1">
        <w:r>
          <w:rPr>
            <w:rStyle w:val="Hyperlink"/>
          </w:rPr>
          <w:t>lump sum</w:t>
        </w:r>
      </w:hyperlink>
      <w:r>
        <w:t xml:space="preserve"> paid by the seller to the </w:t>
      </w:r>
      <w:hyperlink r:id="rId22049" w:anchor="buy" w:history="1">
        <w:r>
          <w:rPr>
            <w:rStyle w:val="Hyperlink"/>
          </w:rPr>
          <w:t>buyer's</w:t>
        </w:r>
      </w:hyperlink>
      <w:r>
        <w:t xml:space="preserve"> </w:t>
      </w:r>
      <w:hyperlink r:id="rId22050" w:anchor="credit" w:history="1">
        <w:r>
          <w:rPr>
            <w:rStyle w:val="Hyperlink"/>
          </w:rPr>
          <w:t>creditor</w:t>
        </w:r>
      </w:hyperlink>
      <w:r>
        <w:t xml:space="preserve"> to reduce the </w:t>
      </w:r>
      <w:hyperlink r:id="rId22051" w:anchor="cost" w:history="1">
        <w:r>
          <w:rPr>
            <w:rStyle w:val="Hyperlink"/>
          </w:rPr>
          <w:t>cost</w:t>
        </w:r>
      </w:hyperlink>
      <w:r>
        <w:t xml:space="preserve"> of the loan to the buyer. This payment is either required by the creditor or volunteered by the seller, usually in a loan to buy </w:t>
      </w:r>
      <w:hyperlink r:id="rId22052" w:anchor="real_estate" w:history="1">
        <w:r>
          <w:rPr>
            <w:rStyle w:val="Hyperlink"/>
          </w:rPr>
          <w:t>real estate</w:t>
        </w:r>
      </w:hyperlink>
      <w:r>
        <w:t xml:space="preserve">. Generally, one point equals one percent of the loan amount. </w:t>
      </w:r>
    </w:p>
    <w:p w:rsidR="00E0446D" w:rsidRDefault="00E0446D" w:rsidP="00E0446D">
      <w:bookmarkStart w:id="6410" w:name="selling_climax"/>
      <w:r>
        <w:rPr>
          <w:b/>
          <w:bCs/>
          <w:color w:val="990000"/>
        </w:rPr>
        <w:t>Selling climax</w:t>
      </w:r>
      <w:bookmarkEnd w:id="6410"/>
      <w:r>
        <w:t xml:space="preserve"> </w:t>
      </w:r>
    </w:p>
    <w:p w:rsidR="00E0446D" w:rsidRDefault="00E0446D" w:rsidP="00E0446D">
      <w:pPr>
        <w:ind w:left="720"/>
      </w:pPr>
      <w:r>
        <w:t xml:space="preserve">A sudden </w:t>
      </w:r>
      <w:hyperlink r:id="rId22053" w:anchor="drop" w:history="1">
        <w:r>
          <w:rPr>
            <w:rStyle w:val="Hyperlink"/>
          </w:rPr>
          <w:t>drop</w:t>
        </w:r>
      </w:hyperlink>
      <w:r>
        <w:t xml:space="preserve"> in </w:t>
      </w:r>
      <w:hyperlink r:id="rId22054" w:anchor="security" w:history="1">
        <w:r>
          <w:rPr>
            <w:rStyle w:val="Hyperlink"/>
          </w:rPr>
          <w:t>security</w:t>
        </w:r>
      </w:hyperlink>
      <w:r>
        <w:t xml:space="preserve"> prices as sellers dump their holdings. </w:t>
      </w:r>
    </w:p>
    <w:p w:rsidR="00E0446D" w:rsidRDefault="00E0446D" w:rsidP="00E0446D">
      <w:bookmarkStart w:id="6411" w:name="selling_concession"/>
      <w:r>
        <w:rPr>
          <w:b/>
          <w:bCs/>
          <w:color w:val="990000"/>
        </w:rPr>
        <w:t>Selling concession</w:t>
      </w:r>
      <w:bookmarkEnd w:id="6411"/>
      <w:r>
        <w:t xml:space="preserve"> </w:t>
      </w:r>
    </w:p>
    <w:p w:rsidR="00E0446D" w:rsidRDefault="00E0446D" w:rsidP="00E0446D">
      <w:pPr>
        <w:ind w:left="720"/>
      </w:pPr>
      <w:r>
        <w:t xml:space="preserve">The </w:t>
      </w:r>
      <w:hyperlink r:id="rId22055" w:anchor="discount" w:history="1">
        <w:r>
          <w:rPr>
            <w:rStyle w:val="Hyperlink"/>
          </w:rPr>
          <w:t>discount</w:t>
        </w:r>
      </w:hyperlink>
      <w:r>
        <w:t xml:space="preserve"> </w:t>
      </w:r>
      <w:hyperlink r:id="rId22056" w:anchor="underwriter" w:history="1">
        <w:r>
          <w:rPr>
            <w:rStyle w:val="Hyperlink"/>
          </w:rPr>
          <w:t>underwriters</w:t>
        </w:r>
      </w:hyperlink>
      <w:r>
        <w:t xml:space="preserve"> offer the selling group on </w:t>
      </w:r>
      <w:hyperlink r:id="rId22057" w:anchor="security" w:history="1">
        <w:r>
          <w:rPr>
            <w:rStyle w:val="Hyperlink"/>
          </w:rPr>
          <w:t>securities</w:t>
        </w:r>
      </w:hyperlink>
      <w:r>
        <w:t xml:space="preserve"> in a new </w:t>
      </w:r>
      <w:hyperlink r:id="rId22058" w:anchor="issue" w:history="1">
        <w:r>
          <w:rPr>
            <w:rStyle w:val="Hyperlink"/>
          </w:rPr>
          <w:t>issue</w:t>
        </w:r>
      </w:hyperlink>
      <w:r>
        <w:t xml:space="preserve">. </w:t>
      </w:r>
    </w:p>
    <w:p w:rsidR="00E0446D" w:rsidRDefault="00E0446D" w:rsidP="00E0446D">
      <w:bookmarkStart w:id="6412" w:name="selling_dividends"/>
      <w:r>
        <w:rPr>
          <w:b/>
          <w:bCs/>
          <w:color w:val="990000"/>
        </w:rPr>
        <w:t>Selling dividends</w:t>
      </w:r>
      <w:bookmarkEnd w:id="6412"/>
      <w:r>
        <w:t xml:space="preserve"> </w:t>
      </w:r>
    </w:p>
    <w:p w:rsidR="00E0446D" w:rsidRDefault="00E0446D" w:rsidP="00E0446D">
      <w:pPr>
        <w:ind w:left="720"/>
      </w:pPr>
      <w:r>
        <w:t>Inducing a prospective customer to</w:t>
      </w:r>
      <w:hyperlink r:id="rId22059" w:anchor="buy" w:history="1">
        <w:r>
          <w:rPr>
            <w:rStyle w:val="Hyperlink"/>
          </w:rPr>
          <w:t>buy</w:t>
        </w:r>
      </w:hyperlink>
      <w:r>
        <w:t xml:space="preserve"> </w:t>
      </w:r>
      <w:hyperlink r:id="rId22060" w:anchor="shares" w:history="1">
        <w:r>
          <w:rPr>
            <w:rStyle w:val="Hyperlink"/>
          </w:rPr>
          <w:t>shares</w:t>
        </w:r>
      </w:hyperlink>
      <w:r>
        <w:t xml:space="preserve"> in order to </w:t>
      </w:r>
      <w:hyperlink r:id="rId22061" w:anchor="profit" w:history="1">
        <w:r>
          <w:rPr>
            <w:rStyle w:val="Hyperlink"/>
          </w:rPr>
          <w:t>profit</w:t>
        </w:r>
      </w:hyperlink>
      <w:r>
        <w:t xml:space="preserve"> from a </w:t>
      </w:r>
      <w:hyperlink r:id="rId22062" w:anchor="dividend" w:history="1">
        <w:r>
          <w:rPr>
            <w:rStyle w:val="Hyperlink"/>
          </w:rPr>
          <w:t>dividend</w:t>
        </w:r>
      </w:hyperlink>
      <w:r>
        <w:t xml:space="preserve"> scheduled in the near future. </w:t>
      </w:r>
    </w:p>
    <w:p w:rsidR="00E0446D" w:rsidRDefault="00E0446D" w:rsidP="00E0446D">
      <w:bookmarkStart w:id="6413" w:name="selling_general_and_administrative_expen"/>
      <w:r>
        <w:rPr>
          <w:b/>
          <w:bCs/>
          <w:color w:val="990000"/>
        </w:rPr>
        <w:t>Selling, general, and administrative (SG&amp;A) expenses</w:t>
      </w:r>
      <w:bookmarkEnd w:id="6413"/>
      <w:r>
        <w:t xml:space="preserve"> </w:t>
      </w:r>
    </w:p>
    <w:p w:rsidR="00E0446D" w:rsidRDefault="00E0446D" w:rsidP="00E0446D">
      <w:pPr>
        <w:ind w:left="720"/>
      </w:pPr>
      <w:hyperlink r:id="rId22063" w:anchor="expensed" w:history="1">
        <w:r>
          <w:rPr>
            <w:rStyle w:val="Hyperlink"/>
          </w:rPr>
          <w:t>Expenses</w:t>
        </w:r>
      </w:hyperlink>
      <w:r>
        <w:t xml:space="preserve"> such as salespersons' </w:t>
      </w:r>
      <w:hyperlink r:id="rId22064" w:anchor="salary" w:history="1">
        <w:r>
          <w:rPr>
            <w:rStyle w:val="Hyperlink"/>
          </w:rPr>
          <w:t>salaries</w:t>
        </w:r>
      </w:hyperlink>
      <w:r>
        <w:t xml:space="preserve"> and </w:t>
      </w:r>
      <w:hyperlink r:id="rId22065" w:anchor="commission" w:history="1">
        <w:r>
          <w:rPr>
            <w:rStyle w:val="Hyperlink"/>
          </w:rPr>
          <w:t>commissions</w:t>
        </w:r>
      </w:hyperlink>
      <w:r>
        <w:t xml:space="preserve">, advertising and promotion, travel and entertainment, office payroll and expenses, and executives' salaries. </w:t>
      </w:r>
    </w:p>
    <w:p w:rsidR="00E0446D" w:rsidRDefault="00E0446D" w:rsidP="00E0446D">
      <w:bookmarkStart w:id="6414" w:name="selling_on_the_good_news"/>
      <w:r>
        <w:rPr>
          <w:b/>
          <w:bCs/>
          <w:color w:val="990000"/>
        </w:rPr>
        <w:t>Selling on the good news</w:t>
      </w:r>
      <w:bookmarkEnd w:id="6414"/>
      <w:r>
        <w:t xml:space="preserve"> </w:t>
      </w:r>
    </w:p>
    <w:p w:rsidR="00E0446D" w:rsidRDefault="00E0446D" w:rsidP="00E0446D">
      <w:pPr>
        <w:ind w:left="720"/>
      </w:pPr>
      <w:r>
        <w:t xml:space="preserve">A </w:t>
      </w:r>
      <w:hyperlink r:id="rId22066" w:anchor="strategy" w:history="1">
        <w:r>
          <w:rPr>
            <w:rStyle w:val="Hyperlink"/>
          </w:rPr>
          <w:t>strategy</w:t>
        </w:r>
      </w:hyperlink>
      <w:r>
        <w:t xml:space="preserve"> of selling </w:t>
      </w:r>
      <w:hyperlink r:id="rId22067" w:anchor="stock" w:history="1">
        <w:r>
          <w:rPr>
            <w:rStyle w:val="Hyperlink"/>
          </w:rPr>
          <w:t>stock</w:t>
        </w:r>
      </w:hyperlink>
      <w:r>
        <w:t xml:space="preserve"> shortly after a </w:t>
      </w:r>
      <w:hyperlink r:id="rId22068" w:anchor="company" w:history="1">
        <w:r>
          <w:rPr>
            <w:rStyle w:val="Hyperlink"/>
          </w:rPr>
          <w:t>company</w:t>
        </w:r>
      </w:hyperlink>
      <w:r>
        <w:t xml:space="preserve"> announces good news and the stock price rises. </w:t>
      </w:r>
      <w:hyperlink r:id="rId22069" w:anchor="investor" w:history="1">
        <w:r>
          <w:rPr>
            <w:rStyle w:val="Hyperlink"/>
          </w:rPr>
          <w:t>Investors</w:t>
        </w:r>
      </w:hyperlink>
      <w:r>
        <w:t xml:space="preserve"> believe that the price is as high as it can go and is on the brink of going down. </w:t>
      </w:r>
    </w:p>
    <w:p w:rsidR="00E0446D" w:rsidRDefault="00E0446D" w:rsidP="00E0446D">
      <w:bookmarkStart w:id="6415" w:name="selling_group"/>
      <w:r>
        <w:rPr>
          <w:b/>
          <w:bCs/>
          <w:color w:val="990000"/>
        </w:rPr>
        <w:t>Selling group</w:t>
      </w:r>
      <w:bookmarkEnd w:id="6415"/>
      <w:r>
        <w:t xml:space="preserve"> </w:t>
      </w:r>
    </w:p>
    <w:p w:rsidR="00E0446D" w:rsidRDefault="00E0446D" w:rsidP="00E0446D">
      <w:pPr>
        <w:ind w:left="720"/>
      </w:pPr>
      <w:r>
        <w:t xml:space="preserve">All banks involved in selling or marketing a new </w:t>
      </w:r>
      <w:hyperlink r:id="rId22070" w:anchor="issue" w:history="1">
        <w:r>
          <w:rPr>
            <w:rStyle w:val="Hyperlink"/>
          </w:rPr>
          <w:t>issue</w:t>
        </w:r>
      </w:hyperlink>
      <w:r>
        <w:t xml:space="preserve"> of </w:t>
      </w:r>
      <w:hyperlink r:id="rId22071" w:anchor="stock" w:history="1">
        <w:r>
          <w:rPr>
            <w:rStyle w:val="Hyperlink"/>
          </w:rPr>
          <w:t>stock</w:t>
        </w:r>
      </w:hyperlink>
      <w:r>
        <w:t xml:space="preserve"> or </w:t>
      </w:r>
      <w:hyperlink r:id="rId22072" w:anchor="bond" w:history="1">
        <w:r>
          <w:rPr>
            <w:rStyle w:val="Hyperlink"/>
          </w:rPr>
          <w:t>bonds</w:t>
        </w:r>
      </w:hyperlink>
      <w:r>
        <w:t xml:space="preserve">. </w:t>
      </w:r>
    </w:p>
    <w:p w:rsidR="00E0446D" w:rsidRDefault="00E0446D" w:rsidP="00E0446D">
      <w:bookmarkStart w:id="6416" w:name="selling_short"/>
      <w:r>
        <w:rPr>
          <w:b/>
          <w:bCs/>
          <w:color w:val="990000"/>
        </w:rPr>
        <w:t>Selling short</w:t>
      </w:r>
      <w:bookmarkEnd w:id="6416"/>
      <w:r>
        <w:t xml:space="preserve"> </w:t>
      </w:r>
    </w:p>
    <w:p w:rsidR="00E0446D" w:rsidRDefault="00E0446D" w:rsidP="00E0446D">
      <w:pPr>
        <w:ind w:left="720"/>
      </w:pPr>
      <w:r>
        <w:t xml:space="preserve">Selling a </w:t>
      </w:r>
      <w:hyperlink r:id="rId22073" w:anchor="stock" w:history="1">
        <w:r>
          <w:rPr>
            <w:rStyle w:val="Hyperlink"/>
          </w:rPr>
          <w:t>stock</w:t>
        </w:r>
      </w:hyperlink>
      <w:r>
        <w:t xml:space="preserve"> not actually owned. If an </w:t>
      </w:r>
      <w:hyperlink r:id="rId22074" w:anchor="investor" w:history="1">
        <w:r>
          <w:rPr>
            <w:rStyle w:val="Hyperlink"/>
          </w:rPr>
          <w:t>investor</w:t>
        </w:r>
      </w:hyperlink>
      <w:r>
        <w:t xml:space="preserve"> thinks the price of a </w:t>
      </w:r>
      <w:hyperlink r:id="rId22075" w:anchor="stock" w:history="1">
        <w:r>
          <w:rPr>
            <w:rStyle w:val="Hyperlink"/>
          </w:rPr>
          <w:t>stock</w:t>
        </w:r>
      </w:hyperlink>
      <w:r>
        <w:t xml:space="preserve"> is going down, the investor could </w:t>
      </w:r>
      <w:hyperlink r:id="rId22076" w:anchor="borrow" w:history="1">
        <w:r>
          <w:rPr>
            <w:rStyle w:val="Hyperlink"/>
          </w:rPr>
          <w:t>borrow</w:t>
        </w:r>
      </w:hyperlink>
      <w:r>
        <w:t xml:space="preserve"> the stock from a </w:t>
      </w:r>
      <w:hyperlink r:id="rId22077" w:anchor="broker" w:history="1">
        <w:r>
          <w:rPr>
            <w:rStyle w:val="Hyperlink"/>
          </w:rPr>
          <w:t>broker</w:t>
        </w:r>
      </w:hyperlink>
      <w:r>
        <w:t xml:space="preserve"> and sell it. Eventually, the investor must </w:t>
      </w:r>
      <w:hyperlink r:id="rId22078" w:anchor="buy" w:history="1">
        <w:r>
          <w:rPr>
            <w:rStyle w:val="Hyperlink"/>
          </w:rPr>
          <w:t>buy</w:t>
        </w:r>
      </w:hyperlink>
      <w:r>
        <w:t xml:space="preserve"> the stock back on the </w:t>
      </w:r>
      <w:hyperlink r:id="rId22079" w:anchor="open" w:history="1">
        <w:r>
          <w:rPr>
            <w:rStyle w:val="Hyperlink"/>
          </w:rPr>
          <w:t>open</w:t>
        </w:r>
      </w:hyperlink>
      <w:r>
        <w:t xml:space="preserve"> </w:t>
      </w:r>
      <w:hyperlink r:id="rId22080" w:anchor="market" w:history="1">
        <w:r>
          <w:rPr>
            <w:rStyle w:val="Hyperlink"/>
          </w:rPr>
          <w:t>market</w:t>
        </w:r>
      </w:hyperlink>
      <w:r>
        <w:t xml:space="preserve">. For instance, you borrow 1000 </w:t>
      </w:r>
      <w:hyperlink r:id="rId22081" w:anchor="shares" w:history="1">
        <w:r>
          <w:rPr>
            <w:rStyle w:val="Hyperlink"/>
          </w:rPr>
          <w:t>shares</w:t>
        </w:r>
      </w:hyperlink>
      <w:r>
        <w:t xml:space="preserve"> of XYZ on July 1 and sell it for $8 per share. Then, on Aug. 1, you purchase 1000 </w:t>
      </w:r>
      <w:hyperlink r:id="rId22082" w:anchor="shares" w:history="1">
        <w:r>
          <w:rPr>
            <w:rStyle w:val="Hyperlink"/>
          </w:rPr>
          <w:t>shares</w:t>
        </w:r>
      </w:hyperlink>
      <w:r>
        <w:t xml:space="preserve"> of XYZ at $7 per share. You've made $1000 (less </w:t>
      </w:r>
      <w:hyperlink r:id="rId22083" w:anchor="commission" w:history="1">
        <w:r>
          <w:rPr>
            <w:rStyle w:val="Hyperlink"/>
          </w:rPr>
          <w:t>commissions</w:t>
        </w:r>
      </w:hyperlink>
      <w:r>
        <w:t xml:space="preserve"> and other fees) by </w:t>
      </w:r>
      <w:hyperlink r:id="rId22084" w:anchor="selling_short" w:history="1">
        <w:r>
          <w:rPr>
            <w:rStyle w:val="Hyperlink"/>
          </w:rPr>
          <w:t>selling short</w:t>
        </w:r>
      </w:hyperlink>
      <w:r>
        <w:t xml:space="preserve">. </w:t>
      </w:r>
    </w:p>
    <w:p w:rsidR="00E0446D" w:rsidRDefault="00E0446D" w:rsidP="00E0446D">
      <w:bookmarkStart w:id="6417" w:name="selling_short_against_the_box"/>
      <w:r>
        <w:rPr>
          <w:b/>
          <w:bCs/>
          <w:color w:val="990000"/>
        </w:rPr>
        <w:t>Selling short against the box</w:t>
      </w:r>
      <w:bookmarkEnd w:id="6417"/>
      <w:r>
        <w:t xml:space="preserve"> </w:t>
      </w:r>
    </w:p>
    <w:p w:rsidR="00E0446D" w:rsidRDefault="00E0446D" w:rsidP="00E0446D">
      <w:pPr>
        <w:ind w:left="720"/>
      </w:pPr>
      <w:hyperlink r:id="rId22085" w:anchor="selling_short" w:history="1">
        <w:r>
          <w:rPr>
            <w:rStyle w:val="Hyperlink"/>
          </w:rPr>
          <w:t>Selling short</w:t>
        </w:r>
      </w:hyperlink>
      <w:r>
        <w:t xml:space="preserve"> </w:t>
      </w:r>
      <w:hyperlink r:id="rId22086" w:anchor="stock" w:history="1">
        <w:r>
          <w:rPr>
            <w:rStyle w:val="Hyperlink"/>
          </w:rPr>
          <w:t>stock</w:t>
        </w:r>
      </w:hyperlink>
      <w:r>
        <w:t xml:space="preserve"> that is actually owned by the seller but held </w:t>
      </w:r>
      <w:hyperlink r:id="rId22087" w:anchor="in_the_box" w:history="1">
        <w:r>
          <w:rPr>
            <w:rStyle w:val="Hyperlink"/>
          </w:rPr>
          <w:t>in the box</w:t>
        </w:r>
      </w:hyperlink>
      <w:r>
        <w:t xml:space="preserve">, meaning it is held in safekeeping. The seller </w:t>
      </w:r>
      <w:hyperlink r:id="rId22088" w:anchor="borrow" w:history="1">
        <w:r>
          <w:rPr>
            <w:rStyle w:val="Hyperlink"/>
          </w:rPr>
          <w:t>borrows</w:t>
        </w:r>
      </w:hyperlink>
      <w:r>
        <w:t xml:space="preserve"> </w:t>
      </w:r>
      <w:hyperlink r:id="rId22089" w:anchor="security" w:history="1">
        <w:r>
          <w:rPr>
            <w:rStyle w:val="Hyperlink"/>
          </w:rPr>
          <w:t>securities</w:t>
        </w:r>
      </w:hyperlink>
      <w:r>
        <w:t xml:space="preserve"> needed to cover as the </w:t>
      </w:r>
      <w:hyperlink r:id="rId22090" w:anchor="stock" w:history="1">
        <w:r>
          <w:rPr>
            <w:rStyle w:val="Hyperlink"/>
          </w:rPr>
          <w:t>stock</w:t>
        </w:r>
      </w:hyperlink>
      <w:r>
        <w:t xml:space="preserve"> </w:t>
      </w:r>
      <w:hyperlink r:id="rId22091" w:anchor="in_the_box" w:history="1">
        <w:r>
          <w:rPr>
            <w:rStyle w:val="Hyperlink"/>
          </w:rPr>
          <w:t>in the box</w:t>
        </w:r>
      </w:hyperlink>
      <w:r>
        <w:t xml:space="preserve"> may be inaccessible, or the seller may not wish to disclose ownership. The traditional motive for this transaction was to defer capital gains taxes. However, this method became infeasible under the Taxpayer Relief Act of 1997. </w:t>
      </w:r>
    </w:p>
    <w:p w:rsidR="00E0446D" w:rsidRDefault="00E0446D" w:rsidP="00E0446D">
      <w:bookmarkStart w:id="6418" w:name="selling_the_spread"/>
      <w:r>
        <w:rPr>
          <w:b/>
          <w:bCs/>
          <w:color w:val="990000"/>
        </w:rPr>
        <w:t>Selling the spread</w:t>
      </w:r>
      <w:bookmarkEnd w:id="6418"/>
      <w:r>
        <w:t xml:space="preserve"> </w:t>
      </w:r>
    </w:p>
    <w:p w:rsidR="00E0446D" w:rsidRDefault="00E0446D" w:rsidP="00E0446D">
      <w:pPr>
        <w:ind w:left="720"/>
      </w:pPr>
      <w:r>
        <w:t xml:space="preserve">A </w:t>
      </w:r>
      <w:hyperlink r:id="rId22092" w:anchor="spread" w:history="1">
        <w:r>
          <w:rPr>
            <w:rStyle w:val="Hyperlink"/>
          </w:rPr>
          <w:t>spread</w:t>
        </w:r>
      </w:hyperlink>
      <w:r>
        <w:t xml:space="preserve"> whose </w:t>
      </w:r>
      <w:hyperlink r:id="rId22093" w:anchor="option" w:history="1">
        <w:r>
          <w:rPr>
            <w:rStyle w:val="Hyperlink"/>
          </w:rPr>
          <w:t>option</w:t>
        </w:r>
      </w:hyperlink>
      <w:r>
        <w:t xml:space="preserve"> to be sold is </w:t>
      </w:r>
      <w:hyperlink r:id="rId22094" w:anchor="trade" w:history="1">
        <w:r>
          <w:rPr>
            <w:rStyle w:val="Hyperlink"/>
          </w:rPr>
          <w:t>trading</w:t>
        </w:r>
      </w:hyperlink>
      <w:r>
        <w:t xml:space="preserve"> at a higher </w:t>
      </w:r>
      <w:hyperlink r:id="rId22095" w:anchor="premium" w:history="1">
        <w:r>
          <w:rPr>
            <w:rStyle w:val="Hyperlink"/>
          </w:rPr>
          <w:t>premium</w:t>
        </w:r>
      </w:hyperlink>
      <w:r>
        <w:t xml:space="preserve"> than the </w:t>
      </w:r>
      <w:hyperlink r:id="rId22096" w:anchor="option" w:history="1">
        <w:r>
          <w:rPr>
            <w:rStyle w:val="Hyperlink"/>
          </w:rPr>
          <w:t>option</w:t>
        </w:r>
      </w:hyperlink>
      <w:r>
        <w:t xml:space="preserve"> to be bought. </w:t>
      </w:r>
    </w:p>
    <w:p w:rsidR="00E0446D" w:rsidRDefault="00E0446D" w:rsidP="00E0446D">
      <w:bookmarkStart w:id="6419" w:name="selling_syndicate"/>
      <w:r>
        <w:rPr>
          <w:b/>
          <w:bCs/>
          <w:color w:val="990000"/>
        </w:rPr>
        <w:t>Selling Syndicate</w:t>
      </w:r>
      <w:bookmarkEnd w:id="6419"/>
      <w:r>
        <w:t xml:space="preserve"> </w:t>
      </w:r>
    </w:p>
    <w:p w:rsidR="00E0446D" w:rsidRDefault="00E0446D" w:rsidP="00E0446D">
      <w:pPr>
        <w:ind w:left="720"/>
      </w:pPr>
      <w:r>
        <w:t xml:space="preserve">A group of </w:t>
      </w:r>
      <w:hyperlink r:id="rId22097" w:anchor="underwrite" w:history="1">
        <w:r>
          <w:rPr>
            <w:rStyle w:val="Hyperlink"/>
          </w:rPr>
          <w:t>underwriters</w:t>
        </w:r>
      </w:hyperlink>
      <w:r>
        <w:t xml:space="preserve"> that issues a </w:t>
      </w:r>
      <w:hyperlink r:id="rId22098" w:anchor="firm" w:history="1">
        <w:r>
          <w:rPr>
            <w:rStyle w:val="Hyperlink"/>
          </w:rPr>
          <w:t>firm's</w:t>
        </w:r>
      </w:hyperlink>
      <w:r>
        <w:t xml:space="preserve"> </w:t>
      </w:r>
      <w:hyperlink r:id="rId22099" w:anchor="security" w:history="1">
        <w:r>
          <w:rPr>
            <w:rStyle w:val="Hyperlink"/>
          </w:rPr>
          <w:t>securities</w:t>
        </w:r>
      </w:hyperlink>
      <w:r>
        <w:t xml:space="preserve"> by </w:t>
      </w:r>
      <w:hyperlink r:id="rId22100" w:anchor="buy" w:history="1">
        <w:r>
          <w:rPr>
            <w:rStyle w:val="Hyperlink"/>
          </w:rPr>
          <w:t>buying</w:t>
        </w:r>
      </w:hyperlink>
      <w:r>
        <w:t xml:space="preserve"> them from the issuing firm and reselling them to a group of smaller brokerage firms for eventual </w:t>
      </w:r>
      <w:hyperlink r:id="rId22101" w:anchor="sale" w:history="1">
        <w:r>
          <w:rPr>
            <w:rStyle w:val="Hyperlink"/>
          </w:rPr>
          <w:t>sale</w:t>
        </w:r>
      </w:hyperlink>
      <w:r>
        <w:t xml:space="preserve"> to individual </w:t>
      </w:r>
      <w:hyperlink r:id="rId22102" w:anchor="investor" w:history="1">
        <w:r>
          <w:rPr>
            <w:rStyle w:val="Hyperlink"/>
          </w:rPr>
          <w:t>investors</w:t>
        </w:r>
      </w:hyperlink>
      <w:r>
        <w:t xml:space="preserve">. </w:t>
      </w:r>
    </w:p>
    <w:p w:rsidR="00E0446D" w:rsidRDefault="00E0446D" w:rsidP="00E0446D">
      <w:bookmarkStart w:id="6420" w:name="semistrong_form_efficiency"/>
      <w:r>
        <w:rPr>
          <w:b/>
          <w:bCs/>
          <w:color w:val="990000"/>
        </w:rPr>
        <w:t>Semistrong-form efficiency</w:t>
      </w:r>
      <w:bookmarkEnd w:id="6420"/>
      <w:r>
        <w:t xml:space="preserve"> </w:t>
      </w:r>
    </w:p>
    <w:p w:rsidR="00E0446D" w:rsidRDefault="00E0446D" w:rsidP="00E0446D">
      <w:pPr>
        <w:ind w:left="720"/>
      </w:pPr>
      <w:r>
        <w:t xml:space="preserve">A form of </w:t>
      </w:r>
      <w:hyperlink r:id="rId22103" w:anchor="pricing_efficiency" w:history="1">
        <w:r>
          <w:rPr>
            <w:rStyle w:val="Hyperlink"/>
          </w:rPr>
          <w:t>pricing efficiency</w:t>
        </w:r>
      </w:hyperlink>
      <w:r>
        <w:t xml:space="preserve"> that </w:t>
      </w:r>
      <w:hyperlink r:id="rId22104" w:anchor="profit" w:history="1">
        <w:r>
          <w:rPr>
            <w:rStyle w:val="Hyperlink"/>
          </w:rPr>
          <w:t>profits</w:t>
        </w:r>
      </w:hyperlink>
      <w:r>
        <w:t xml:space="preserve"> the price of a </w:t>
      </w:r>
      <w:hyperlink r:id="rId22105" w:anchor="security" w:history="1">
        <w:r>
          <w:rPr>
            <w:rStyle w:val="Hyperlink"/>
          </w:rPr>
          <w:t>security</w:t>
        </w:r>
      </w:hyperlink>
      <w:r>
        <w:t xml:space="preserve"> fully reflects all public information (including, but not limited to, historical price and trading patterns). Compare </w:t>
      </w:r>
      <w:hyperlink r:id="rId22106" w:anchor="weak_form_efficiency" w:history="1">
        <w:r>
          <w:rPr>
            <w:rStyle w:val="Hyperlink"/>
          </w:rPr>
          <w:t>weak-form efficiency</w:t>
        </w:r>
      </w:hyperlink>
      <w:r>
        <w:t xml:space="preserve"> and </w:t>
      </w:r>
      <w:hyperlink r:id="rId22107" w:anchor="strong_form_efficiency" w:history="1">
        <w:r>
          <w:rPr>
            <w:rStyle w:val="Hyperlink"/>
          </w:rPr>
          <w:t>strong-form efficiency</w:t>
        </w:r>
      </w:hyperlink>
      <w:r>
        <w:t xml:space="preserve">. </w:t>
      </w:r>
    </w:p>
    <w:p w:rsidR="00E0446D" w:rsidRDefault="00E0446D" w:rsidP="00E0446D">
      <w:bookmarkStart w:id="6421" w:name="send_it_in"/>
      <w:r>
        <w:rPr>
          <w:b/>
          <w:bCs/>
          <w:color w:val="990000"/>
        </w:rPr>
        <w:t>"Send it in"</w:t>
      </w:r>
      <w:bookmarkEnd w:id="6421"/>
      <w:r>
        <w:t xml:space="preserve"> </w:t>
      </w:r>
    </w:p>
    <w:p w:rsidR="00E0446D" w:rsidRDefault="00E0446D" w:rsidP="00E0446D">
      <w:pPr>
        <w:ind w:left="720"/>
      </w:pPr>
      <w:hyperlink r:id="rId22108" w:anchor="market" w:history="1">
        <w:r>
          <w:rPr>
            <w:rStyle w:val="Hyperlink"/>
          </w:rPr>
          <w:t>Market</w:t>
        </w:r>
      </w:hyperlink>
      <w:r>
        <w:t xml:space="preserve"> language: "I bought your </w:t>
      </w:r>
      <w:hyperlink r:id="rId22109" w:anchor="stock" w:history="1">
        <w:r>
          <w:rPr>
            <w:rStyle w:val="Hyperlink"/>
          </w:rPr>
          <w:t>stock</w:t>
        </w:r>
      </w:hyperlink>
      <w:r>
        <w:t xml:space="preserve"> - 'send it in' (and possibly more)." </w:t>
      </w:r>
    </w:p>
    <w:p w:rsidR="00E0446D" w:rsidRDefault="00E0446D" w:rsidP="00E0446D">
      <w:bookmarkStart w:id="6422" w:name="senior_debt"/>
      <w:r>
        <w:rPr>
          <w:b/>
          <w:bCs/>
          <w:color w:val="990000"/>
        </w:rPr>
        <w:t>Senior debt</w:t>
      </w:r>
      <w:bookmarkEnd w:id="6422"/>
      <w:r>
        <w:t xml:space="preserve"> </w:t>
      </w:r>
    </w:p>
    <w:p w:rsidR="00E0446D" w:rsidRDefault="00E0446D" w:rsidP="00E0446D">
      <w:pPr>
        <w:ind w:left="720"/>
      </w:pPr>
      <w:hyperlink r:id="rId22110" w:anchor="debt" w:history="1">
        <w:r>
          <w:rPr>
            <w:rStyle w:val="Hyperlink"/>
          </w:rPr>
          <w:t>Debt</w:t>
        </w:r>
      </w:hyperlink>
      <w:r>
        <w:t xml:space="preserve"> whose </w:t>
      </w:r>
      <w:hyperlink r:id="rId22111" w:anchor="term" w:history="1">
        <w:r>
          <w:rPr>
            <w:rStyle w:val="Hyperlink"/>
          </w:rPr>
          <w:t>terms</w:t>
        </w:r>
      </w:hyperlink>
      <w:r>
        <w:t xml:space="preserve"> in the event of </w:t>
      </w:r>
      <w:hyperlink r:id="rId22112" w:anchor="bankruptcy" w:history="1">
        <w:r>
          <w:rPr>
            <w:rStyle w:val="Hyperlink"/>
          </w:rPr>
          <w:t>bankruptcy</w:t>
        </w:r>
      </w:hyperlink>
      <w:r>
        <w:t xml:space="preserve">, require it to be repaid before </w:t>
      </w:r>
      <w:hyperlink r:id="rId22113" w:anchor="subordinated_debt" w:history="1">
        <w:r>
          <w:rPr>
            <w:rStyle w:val="Hyperlink"/>
          </w:rPr>
          <w:t>subordinated debt</w:t>
        </w:r>
      </w:hyperlink>
      <w:r>
        <w:t xml:space="preserve"> receives any payment. </w:t>
      </w:r>
    </w:p>
    <w:p w:rsidR="00E0446D" w:rsidRDefault="00E0446D" w:rsidP="00E0446D">
      <w:bookmarkStart w:id="6423" w:name="senior_mortgage_bond"/>
      <w:r>
        <w:rPr>
          <w:b/>
          <w:bCs/>
          <w:color w:val="990000"/>
        </w:rPr>
        <w:t>Senior mortgage bond</w:t>
      </w:r>
      <w:bookmarkEnd w:id="6423"/>
      <w:r>
        <w:t xml:space="preserve"> </w:t>
      </w:r>
    </w:p>
    <w:p w:rsidR="00E0446D" w:rsidRDefault="00E0446D" w:rsidP="00E0446D">
      <w:pPr>
        <w:ind w:left="720"/>
      </w:pPr>
      <w:r>
        <w:t xml:space="preserve">A </w:t>
      </w:r>
      <w:hyperlink r:id="rId22114" w:anchor="bond" w:history="1">
        <w:r>
          <w:rPr>
            <w:rStyle w:val="Hyperlink"/>
          </w:rPr>
          <w:t>bond</w:t>
        </w:r>
      </w:hyperlink>
      <w:r>
        <w:t xml:space="preserve"> that, in the event of </w:t>
      </w:r>
      <w:hyperlink r:id="rId22115" w:anchor="bankruptcy" w:history="1">
        <w:r>
          <w:rPr>
            <w:rStyle w:val="Hyperlink"/>
          </w:rPr>
          <w:t>bankruptcy</w:t>
        </w:r>
      </w:hyperlink>
      <w:r>
        <w:t xml:space="preserve">, will be </w:t>
      </w:r>
      <w:hyperlink r:id="rId22116" w:anchor="redeemable" w:history="1">
        <w:r>
          <w:rPr>
            <w:rStyle w:val="Hyperlink"/>
          </w:rPr>
          <w:t>redeemed</w:t>
        </w:r>
      </w:hyperlink>
      <w:r>
        <w:t xml:space="preserve"> before any other </w:t>
      </w:r>
      <w:hyperlink r:id="rId22117" w:anchor="bond" w:history="1">
        <w:r>
          <w:rPr>
            <w:rStyle w:val="Hyperlink"/>
          </w:rPr>
          <w:t>bonds</w:t>
        </w:r>
      </w:hyperlink>
      <w:r>
        <w:t xml:space="preserve"> are repaid. </w:t>
      </w:r>
    </w:p>
    <w:p w:rsidR="00E0446D" w:rsidRDefault="00E0446D" w:rsidP="00E0446D">
      <w:bookmarkStart w:id="6424" w:name="senior_refunding"/>
      <w:r>
        <w:rPr>
          <w:b/>
          <w:bCs/>
          <w:color w:val="990000"/>
        </w:rPr>
        <w:t>Senior refunding</w:t>
      </w:r>
      <w:bookmarkEnd w:id="6424"/>
      <w:r>
        <w:t xml:space="preserve"> </w:t>
      </w:r>
    </w:p>
    <w:p w:rsidR="00E0446D" w:rsidRDefault="00E0446D" w:rsidP="00E0446D">
      <w:pPr>
        <w:ind w:left="720"/>
      </w:pPr>
      <w:r>
        <w:t xml:space="preserve">Replacement by the </w:t>
      </w:r>
      <w:hyperlink r:id="rId22118" w:anchor="issue" w:history="1">
        <w:r>
          <w:rPr>
            <w:rStyle w:val="Hyperlink"/>
          </w:rPr>
          <w:t>issuer</w:t>
        </w:r>
      </w:hyperlink>
      <w:r>
        <w:t xml:space="preserve"> of </w:t>
      </w:r>
      <w:hyperlink r:id="rId22119" w:anchor="security" w:history="1">
        <w:r>
          <w:rPr>
            <w:rStyle w:val="Hyperlink"/>
          </w:rPr>
          <w:t>securities</w:t>
        </w:r>
      </w:hyperlink>
      <w:r>
        <w:t xml:space="preserve"> with 5-to 12-year </w:t>
      </w:r>
      <w:hyperlink r:id="rId22120" w:anchor="maturity" w:history="1">
        <w:r>
          <w:rPr>
            <w:rStyle w:val="Hyperlink"/>
          </w:rPr>
          <w:t>maturities</w:t>
        </w:r>
      </w:hyperlink>
      <w:r>
        <w:t xml:space="preserve"> with </w:t>
      </w:r>
      <w:hyperlink r:id="rId22121" w:anchor="security" w:history="1">
        <w:r>
          <w:rPr>
            <w:rStyle w:val="Hyperlink"/>
          </w:rPr>
          <w:t>securities</w:t>
        </w:r>
      </w:hyperlink>
      <w:r>
        <w:t xml:space="preserve"> of 15-year or longer </w:t>
      </w:r>
      <w:hyperlink r:id="rId22122" w:anchor="maturity" w:history="1">
        <w:r>
          <w:rPr>
            <w:rStyle w:val="Hyperlink"/>
          </w:rPr>
          <w:t>maturities</w:t>
        </w:r>
      </w:hyperlink>
      <w:r>
        <w:t xml:space="preserve">, in order to delay, reduce, or consolidate payment. </w:t>
      </w:r>
    </w:p>
    <w:p w:rsidR="00E0446D" w:rsidRDefault="00E0446D" w:rsidP="00E0446D">
      <w:bookmarkStart w:id="6425" w:name="senior_security"/>
      <w:r>
        <w:rPr>
          <w:b/>
          <w:bCs/>
          <w:color w:val="990000"/>
        </w:rPr>
        <w:t>Senior security</w:t>
      </w:r>
      <w:bookmarkEnd w:id="6425"/>
      <w:r>
        <w:t xml:space="preserve"> </w:t>
      </w:r>
    </w:p>
    <w:p w:rsidR="00E0446D" w:rsidRDefault="00E0446D" w:rsidP="00E0446D">
      <w:pPr>
        <w:ind w:left="720"/>
      </w:pPr>
      <w:r>
        <w:t xml:space="preserve">A </w:t>
      </w:r>
      <w:hyperlink r:id="rId22123" w:anchor="security" w:history="1">
        <w:r>
          <w:rPr>
            <w:rStyle w:val="Hyperlink"/>
          </w:rPr>
          <w:t>security</w:t>
        </w:r>
      </w:hyperlink>
      <w:r>
        <w:t xml:space="preserve"> that, in the event of </w:t>
      </w:r>
      <w:hyperlink r:id="rId22124" w:anchor="bankruptcy" w:history="1">
        <w:r>
          <w:rPr>
            <w:rStyle w:val="Hyperlink"/>
          </w:rPr>
          <w:t>bankruptcy</w:t>
        </w:r>
      </w:hyperlink>
      <w:r>
        <w:t xml:space="preserve">, will be </w:t>
      </w:r>
      <w:hyperlink r:id="rId22125" w:anchor="redeemable" w:history="1">
        <w:r>
          <w:rPr>
            <w:rStyle w:val="Hyperlink"/>
          </w:rPr>
          <w:t>redeemed</w:t>
        </w:r>
      </w:hyperlink>
      <w:r>
        <w:t xml:space="preserve"> before any other </w:t>
      </w:r>
      <w:hyperlink r:id="rId22126" w:anchor="security" w:history="1">
        <w:r>
          <w:rPr>
            <w:rStyle w:val="Hyperlink"/>
          </w:rPr>
          <w:t>securities</w:t>
        </w:r>
      </w:hyperlink>
      <w:r>
        <w:t xml:space="preserve">. </w:t>
      </w:r>
    </w:p>
    <w:p w:rsidR="00E0446D" w:rsidRDefault="00E0446D" w:rsidP="00E0446D">
      <w:bookmarkStart w:id="6426" w:name="seniority"/>
      <w:r>
        <w:rPr>
          <w:b/>
          <w:bCs/>
          <w:color w:val="990000"/>
        </w:rPr>
        <w:t>Seniority</w:t>
      </w:r>
      <w:bookmarkEnd w:id="6426"/>
      <w:r>
        <w:t xml:space="preserve"> </w:t>
      </w:r>
    </w:p>
    <w:p w:rsidR="00E0446D" w:rsidRDefault="00E0446D" w:rsidP="00E0446D">
      <w:pPr>
        <w:ind w:left="720"/>
      </w:pPr>
      <w:r>
        <w:t xml:space="preserve">The order of repayment. In the event of </w:t>
      </w:r>
      <w:hyperlink r:id="rId22127" w:anchor="bankruptcy" w:history="1">
        <w:r>
          <w:rPr>
            <w:rStyle w:val="Hyperlink"/>
          </w:rPr>
          <w:t>bankruptcy</w:t>
        </w:r>
      </w:hyperlink>
      <w:r>
        <w:t xml:space="preserve">, </w:t>
      </w:r>
      <w:hyperlink r:id="rId22128" w:anchor="senior_debt" w:history="1">
        <w:r>
          <w:rPr>
            <w:rStyle w:val="Hyperlink"/>
          </w:rPr>
          <w:t>senior debt</w:t>
        </w:r>
      </w:hyperlink>
      <w:r>
        <w:t xml:space="preserve"> must be repaid before </w:t>
      </w:r>
      <w:hyperlink r:id="rId22129" w:anchor="subordinated_debt" w:history="1">
        <w:r>
          <w:rPr>
            <w:rStyle w:val="Hyperlink"/>
          </w:rPr>
          <w:t>subordinated debt</w:t>
        </w:r>
      </w:hyperlink>
      <w:r>
        <w:t xml:space="preserve"> is repaid. </w:t>
      </w:r>
    </w:p>
    <w:p w:rsidR="00E0446D" w:rsidRDefault="00E0446D" w:rsidP="00E0446D">
      <w:bookmarkStart w:id="6427" w:name="sensitive_market"/>
      <w:r>
        <w:rPr>
          <w:b/>
          <w:bCs/>
          <w:color w:val="990000"/>
        </w:rPr>
        <w:t>Sensitive market</w:t>
      </w:r>
      <w:bookmarkEnd w:id="6427"/>
      <w:r>
        <w:t xml:space="preserve"> </w:t>
      </w:r>
    </w:p>
    <w:p w:rsidR="00E0446D" w:rsidRDefault="00E0446D" w:rsidP="00E0446D">
      <w:pPr>
        <w:ind w:left="720"/>
      </w:pPr>
      <w:r>
        <w:t xml:space="preserve">A </w:t>
      </w:r>
      <w:hyperlink r:id="rId22130" w:anchor="market" w:history="1">
        <w:r>
          <w:rPr>
            <w:rStyle w:val="Hyperlink"/>
          </w:rPr>
          <w:t>market</w:t>
        </w:r>
      </w:hyperlink>
      <w:r>
        <w:t xml:space="preserve"> that reacts to a great extent to good or bad news. </w:t>
      </w:r>
    </w:p>
    <w:p w:rsidR="00E0446D" w:rsidRDefault="00E0446D" w:rsidP="00E0446D">
      <w:bookmarkStart w:id="6428" w:name="sensitivity_analysis"/>
      <w:r>
        <w:rPr>
          <w:b/>
          <w:bCs/>
          <w:color w:val="990000"/>
        </w:rPr>
        <w:t>Sensitivity analysis</w:t>
      </w:r>
      <w:bookmarkEnd w:id="6428"/>
      <w:r>
        <w:t xml:space="preserve"> </w:t>
      </w:r>
    </w:p>
    <w:p w:rsidR="00E0446D" w:rsidRDefault="00E0446D" w:rsidP="00E0446D">
      <w:pPr>
        <w:ind w:left="720"/>
      </w:pPr>
      <w:r>
        <w:t>Analysis of the effect on a project's</w:t>
      </w:r>
      <w:hyperlink r:id="rId22131" w:anchor="profit" w:history="1">
        <w:r>
          <w:rPr>
            <w:rStyle w:val="Hyperlink"/>
          </w:rPr>
          <w:t>profitability</w:t>
        </w:r>
      </w:hyperlink>
      <w:r>
        <w:t xml:space="preserve"> of changes in </w:t>
      </w:r>
      <w:hyperlink r:id="rId22132" w:anchor="sale" w:history="1">
        <w:r>
          <w:rPr>
            <w:rStyle w:val="Hyperlink"/>
          </w:rPr>
          <w:t>sales</w:t>
        </w:r>
      </w:hyperlink>
      <w:r>
        <w:t xml:space="preserve">, </w:t>
      </w:r>
      <w:hyperlink r:id="rId22133" w:anchor="cost" w:history="1">
        <w:r>
          <w:rPr>
            <w:rStyle w:val="Hyperlink"/>
          </w:rPr>
          <w:t>cost</w:t>
        </w:r>
      </w:hyperlink>
      <w:r>
        <w:t xml:space="preserve">, and so on. </w:t>
      </w:r>
    </w:p>
    <w:p w:rsidR="00E0446D" w:rsidRDefault="00E0446D" w:rsidP="00E0446D">
      <w:bookmarkStart w:id="6429" w:name="sentiment_indicators"/>
      <w:r>
        <w:rPr>
          <w:b/>
          <w:bCs/>
          <w:color w:val="990000"/>
        </w:rPr>
        <w:t>Sentiment indicators</w:t>
      </w:r>
      <w:bookmarkEnd w:id="6429"/>
      <w:r>
        <w:t xml:space="preserve"> </w:t>
      </w:r>
    </w:p>
    <w:p w:rsidR="00E0446D" w:rsidRDefault="00E0446D" w:rsidP="00E0446D">
      <w:pPr>
        <w:ind w:left="720"/>
      </w:pPr>
      <w:r>
        <w:t xml:space="preserve">The general feeling of </w:t>
      </w:r>
      <w:hyperlink r:id="rId22134" w:anchor="investor" w:history="1">
        <w:r>
          <w:rPr>
            <w:rStyle w:val="Hyperlink"/>
          </w:rPr>
          <w:t>investors</w:t>
        </w:r>
      </w:hyperlink>
      <w:r>
        <w:t xml:space="preserve"> about the state of the </w:t>
      </w:r>
      <w:hyperlink r:id="rId22135" w:anchor="market" w:history="1">
        <w:r>
          <w:rPr>
            <w:rStyle w:val="Hyperlink"/>
          </w:rPr>
          <w:t>market</w:t>
        </w:r>
      </w:hyperlink>
      <w:r>
        <w:t xml:space="preserve">, such as whether they are </w:t>
      </w:r>
      <w:hyperlink r:id="rId22136" w:anchor="bullish" w:history="1">
        <w:r>
          <w:rPr>
            <w:rStyle w:val="Hyperlink"/>
          </w:rPr>
          <w:t>bullish</w:t>
        </w:r>
      </w:hyperlink>
      <w:r>
        <w:t xml:space="preserve"> or </w:t>
      </w:r>
      <w:hyperlink r:id="rId22137" w:anchor="bearish" w:history="1">
        <w:r>
          <w:rPr>
            <w:rStyle w:val="Hyperlink"/>
          </w:rPr>
          <w:t>bearish</w:t>
        </w:r>
      </w:hyperlink>
      <w:r>
        <w:t xml:space="preserve">. </w:t>
      </w:r>
    </w:p>
    <w:p w:rsidR="00E0446D" w:rsidRDefault="00E0446D" w:rsidP="00E0446D">
      <w:bookmarkStart w:id="6430" w:name="separate_customer"/>
      <w:r>
        <w:rPr>
          <w:b/>
          <w:bCs/>
          <w:color w:val="990000"/>
        </w:rPr>
        <w:t>Separate customer</w:t>
      </w:r>
      <w:bookmarkEnd w:id="6430"/>
      <w:r>
        <w:t xml:space="preserve"> </w:t>
      </w:r>
    </w:p>
    <w:p w:rsidR="00E0446D" w:rsidRDefault="00E0446D" w:rsidP="00E0446D">
      <w:pPr>
        <w:ind w:left="720"/>
      </w:pPr>
      <w:r>
        <w:t>Method of allocating insurance by the</w:t>
      </w:r>
      <w:hyperlink r:id="rId22138" w:anchor="securities_investor_protection_corporation" w:history="1">
        <w:r>
          <w:rPr>
            <w:rStyle w:val="Hyperlink"/>
          </w:rPr>
          <w:t xml:space="preserve"> Securities Investor Protection Corporation</w:t>
        </w:r>
      </w:hyperlink>
      <w:r>
        <w:t xml:space="preserve">. Each account that is under the name of a different person or group of people is entitled to maximum protection. </w:t>
      </w:r>
    </w:p>
    <w:p w:rsidR="00E0446D" w:rsidRDefault="00E0446D" w:rsidP="00E0446D">
      <w:bookmarkStart w:id="6431" w:name="separate_tax_returns"/>
      <w:r>
        <w:rPr>
          <w:b/>
          <w:bCs/>
          <w:color w:val="990000"/>
        </w:rPr>
        <w:t>Separate tax returns</w:t>
      </w:r>
      <w:bookmarkEnd w:id="6431"/>
      <w:r>
        <w:t xml:space="preserve"> </w:t>
      </w:r>
    </w:p>
    <w:p w:rsidR="00E0446D" w:rsidRDefault="00E0446D" w:rsidP="00E0446D">
      <w:pPr>
        <w:ind w:left="720"/>
      </w:pPr>
      <w:r>
        <w:t xml:space="preserve">Tax returns of married persons who choose to file their returns individually, usually because this approach produces lower overall tax payments. </w:t>
      </w:r>
    </w:p>
    <w:p w:rsidR="00E0446D" w:rsidRDefault="00E0446D" w:rsidP="00E0446D">
      <w:bookmarkStart w:id="6432" w:name="separate_trading_of_registered_interest_"/>
      <w:r>
        <w:rPr>
          <w:b/>
          <w:bCs/>
          <w:color w:val="990000"/>
        </w:rPr>
        <w:t>Separate Trading of Registered Interest and Principal Securities (STRIPS)</w:t>
      </w:r>
      <w:bookmarkEnd w:id="6432"/>
      <w:r>
        <w:t xml:space="preserve"> </w:t>
      </w:r>
    </w:p>
    <w:p w:rsidR="00E0446D" w:rsidRDefault="00E0446D" w:rsidP="00E0446D">
      <w:pPr>
        <w:ind w:left="720"/>
      </w:pPr>
      <w:hyperlink r:id="rId22139" w:anchor="long_term" w:history="1">
        <w:r>
          <w:rPr>
            <w:rStyle w:val="Hyperlink"/>
          </w:rPr>
          <w:t>Long-term</w:t>
        </w:r>
      </w:hyperlink>
      <w:r>
        <w:t xml:space="preserve"> </w:t>
      </w:r>
      <w:hyperlink r:id="rId22140" w:anchor="note" w:history="1">
        <w:r>
          <w:rPr>
            <w:rStyle w:val="Hyperlink"/>
          </w:rPr>
          <w:t>notes</w:t>
        </w:r>
      </w:hyperlink>
      <w:r>
        <w:t xml:space="preserve"> and </w:t>
      </w:r>
      <w:hyperlink r:id="rId22141" w:anchor="bond" w:history="1">
        <w:r>
          <w:rPr>
            <w:rStyle w:val="Hyperlink"/>
          </w:rPr>
          <w:t>bonds</w:t>
        </w:r>
      </w:hyperlink>
      <w:r>
        <w:t xml:space="preserve"> divided into </w:t>
      </w:r>
      <w:hyperlink r:id="rId22142" w:anchor="principal" w:history="1">
        <w:r>
          <w:rPr>
            <w:rStyle w:val="Hyperlink"/>
          </w:rPr>
          <w:t>principal</w:t>
        </w:r>
      </w:hyperlink>
      <w:r>
        <w:t xml:space="preserve"> and </w:t>
      </w:r>
      <w:hyperlink r:id="rId22143" w:anchor="interest" w:history="1">
        <w:r>
          <w:rPr>
            <w:rStyle w:val="Hyperlink"/>
          </w:rPr>
          <w:t>interest</w:t>
        </w:r>
      </w:hyperlink>
      <w:r>
        <w:t xml:space="preserve">-paying components, which may be </w:t>
      </w:r>
      <w:hyperlink r:id="rId22144" w:anchor="transfer" w:history="1">
        <w:r>
          <w:rPr>
            <w:rStyle w:val="Hyperlink"/>
          </w:rPr>
          <w:t>transferred</w:t>
        </w:r>
      </w:hyperlink>
      <w:r>
        <w:t xml:space="preserve"> and sold in amounts as small as $1000. STRIPS are sold at auction at a minimum </w:t>
      </w:r>
      <w:hyperlink r:id="rId22145" w:anchor="par" w:history="1">
        <w:r>
          <w:rPr>
            <w:rStyle w:val="Hyperlink"/>
          </w:rPr>
          <w:t>par</w:t>
        </w:r>
      </w:hyperlink>
      <w:r>
        <w:t xml:space="preserve"> amount, varying for each </w:t>
      </w:r>
      <w:hyperlink r:id="rId22146" w:anchor="issue" w:history="1">
        <w:r>
          <w:rPr>
            <w:rStyle w:val="Hyperlink"/>
          </w:rPr>
          <w:t>issue</w:t>
        </w:r>
      </w:hyperlink>
      <w:r>
        <w:t xml:space="preserve">. The amount is an arithmetic function of the issue's </w:t>
      </w:r>
      <w:hyperlink r:id="rId22147" w:anchor="interest_rate" w:history="1">
        <w:r>
          <w:rPr>
            <w:rStyle w:val="Hyperlink"/>
          </w:rPr>
          <w:t>interest rate</w:t>
        </w:r>
      </w:hyperlink>
      <w:r>
        <w:t xml:space="preserve">. </w:t>
      </w:r>
    </w:p>
    <w:p w:rsidR="00E0446D" w:rsidRDefault="00E0446D" w:rsidP="00E0446D">
      <w:bookmarkStart w:id="6433" w:name="separation_property"/>
      <w:r>
        <w:rPr>
          <w:b/>
          <w:bCs/>
          <w:color w:val="990000"/>
        </w:rPr>
        <w:t>Separation property</w:t>
      </w:r>
      <w:bookmarkEnd w:id="6433"/>
      <w:r>
        <w:t xml:space="preserve"> </w:t>
      </w:r>
    </w:p>
    <w:p w:rsidR="00E0446D" w:rsidRDefault="00E0446D" w:rsidP="00E0446D">
      <w:pPr>
        <w:ind w:left="720"/>
      </w:pPr>
      <w:r>
        <w:t xml:space="preserve">The property that </w:t>
      </w:r>
      <w:hyperlink r:id="rId22148" w:anchor="portfolio" w:history="1">
        <w:r>
          <w:rPr>
            <w:rStyle w:val="Hyperlink"/>
          </w:rPr>
          <w:t>portfolio</w:t>
        </w:r>
      </w:hyperlink>
      <w:r>
        <w:t xml:space="preserve"> choice can be divided into two independent tasks: (1) Determination of the optimal </w:t>
      </w:r>
      <w:hyperlink r:id="rId22149" w:anchor="risk" w:history="1">
        <w:r>
          <w:rPr>
            <w:rStyle w:val="Hyperlink"/>
          </w:rPr>
          <w:t>risky</w:t>
        </w:r>
      </w:hyperlink>
      <w:r>
        <w:t xml:space="preserve"> </w:t>
      </w:r>
      <w:hyperlink r:id="rId22150" w:anchor="portfolio" w:history="1">
        <w:r>
          <w:rPr>
            <w:rStyle w:val="Hyperlink"/>
          </w:rPr>
          <w:t>portfolio</w:t>
        </w:r>
      </w:hyperlink>
      <w:r>
        <w:t xml:space="preserve">, which is a purely mathematical problem, and (2) the personal choice of the best mix of the optimal risky portfolio and the </w:t>
      </w:r>
      <w:hyperlink r:id="rId22151" w:anchor="risk_free_asset" w:history="1">
        <w:r>
          <w:rPr>
            <w:rStyle w:val="Hyperlink"/>
          </w:rPr>
          <w:t>risk-free asset</w:t>
        </w:r>
      </w:hyperlink>
      <w:r>
        <w:t xml:space="preserve">, which depends on a person's degree of </w:t>
      </w:r>
      <w:hyperlink r:id="rId22152" w:anchor="risk_averse" w:history="1">
        <w:r>
          <w:rPr>
            <w:rStyle w:val="Hyperlink"/>
          </w:rPr>
          <w:t>risk aversion</w:t>
        </w:r>
      </w:hyperlink>
      <w:r>
        <w:t xml:space="preserve">. </w:t>
      </w:r>
    </w:p>
    <w:p w:rsidR="00E0446D" w:rsidRDefault="00E0446D" w:rsidP="00E0446D">
      <w:bookmarkStart w:id="6434" w:name="separation_theorem"/>
      <w:r>
        <w:rPr>
          <w:b/>
          <w:bCs/>
          <w:color w:val="990000"/>
        </w:rPr>
        <w:t>Separation theorem</w:t>
      </w:r>
      <w:bookmarkEnd w:id="6434"/>
      <w:r>
        <w:t xml:space="preserve"> </w:t>
      </w:r>
    </w:p>
    <w:p w:rsidR="00E0446D" w:rsidRDefault="00E0446D" w:rsidP="00E0446D">
      <w:pPr>
        <w:ind w:left="720"/>
      </w:pPr>
      <w:r>
        <w:t xml:space="preserve">Theory that the value of an </w:t>
      </w:r>
      <w:hyperlink r:id="rId22153" w:anchor="investment" w:history="1">
        <w:r>
          <w:rPr>
            <w:rStyle w:val="Hyperlink"/>
          </w:rPr>
          <w:t>investment</w:t>
        </w:r>
      </w:hyperlink>
      <w:r>
        <w:t xml:space="preserve"> to an individual is not dependent on consumption preferences. That is, investors will want to accept or reject the same investment projects by using the </w:t>
      </w:r>
      <w:hyperlink r:id="rId22154" w:anchor="net_present_value_rule" w:history="1">
        <w:r>
          <w:rPr>
            <w:rStyle w:val="Hyperlink"/>
          </w:rPr>
          <w:t>NPV rule</w:t>
        </w:r>
      </w:hyperlink>
      <w:r>
        <w:t xml:space="preserve">, regardless of personal preference. </w:t>
      </w:r>
    </w:p>
    <w:p w:rsidR="00E0446D" w:rsidRDefault="00E0446D" w:rsidP="00E0446D">
      <w:bookmarkStart w:id="6435" w:name="serial_bonds"/>
      <w:r>
        <w:rPr>
          <w:b/>
          <w:bCs/>
          <w:color w:val="990000"/>
        </w:rPr>
        <w:t>Serial bonds</w:t>
      </w:r>
      <w:bookmarkEnd w:id="6435"/>
      <w:r>
        <w:t xml:space="preserve"> </w:t>
      </w:r>
    </w:p>
    <w:p w:rsidR="00E0446D" w:rsidRDefault="00E0446D" w:rsidP="00E0446D">
      <w:pPr>
        <w:ind w:left="720"/>
      </w:pPr>
      <w:hyperlink r:id="rId22155" w:anchor="corporate_bonds" w:history="1">
        <w:r>
          <w:rPr>
            <w:rStyle w:val="Hyperlink"/>
          </w:rPr>
          <w:t>Corporate bonds</w:t>
        </w:r>
      </w:hyperlink>
      <w:r>
        <w:t xml:space="preserve"> arranged so that specified </w:t>
      </w:r>
      <w:hyperlink r:id="rId22156" w:anchor="principal" w:history="1">
        <w:r>
          <w:rPr>
            <w:rStyle w:val="Hyperlink"/>
          </w:rPr>
          <w:t>principal</w:t>
        </w:r>
      </w:hyperlink>
      <w:r>
        <w:t xml:space="preserve"> amounts become due on specified dates. Related: </w:t>
      </w:r>
      <w:hyperlink r:id="rId22157" w:anchor="term_bonds" w:history="1">
        <w:r>
          <w:rPr>
            <w:rStyle w:val="Hyperlink"/>
          </w:rPr>
          <w:t>Term bonds</w:t>
        </w:r>
      </w:hyperlink>
      <w:r>
        <w:t xml:space="preserve">. </w:t>
      </w:r>
    </w:p>
    <w:p w:rsidR="00E0446D" w:rsidRDefault="00E0446D" w:rsidP="00E0446D">
      <w:bookmarkStart w:id="6436" w:name="serial_covariance"/>
      <w:r>
        <w:rPr>
          <w:b/>
          <w:bCs/>
          <w:color w:val="990000"/>
        </w:rPr>
        <w:t>Serial covariance</w:t>
      </w:r>
      <w:bookmarkEnd w:id="6436"/>
      <w:r>
        <w:t xml:space="preserve"> </w:t>
      </w:r>
    </w:p>
    <w:p w:rsidR="00E0446D" w:rsidRDefault="00E0446D" w:rsidP="00E0446D">
      <w:pPr>
        <w:ind w:left="720"/>
      </w:pPr>
      <w:r>
        <w:t xml:space="preserve">The </w:t>
      </w:r>
      <w:hyperlink r:id="rId22158" w:anchor="covariance" w:history="1">
        <w:r>
          <w:rPr>
            <w:rStyle w:val="Hyperlink"/>
          </w:rPr>
          <w:t>covariance</w:t>
        </w:r>
      </w:hyperlink>
      <w:r>
        <w:t xml:space="preserve"> between a </w:t>
      </w:r>
      <w:hyperlink r:id="rId22159" w:anchor="variable" w:history="1">
        <w:r>
          <w:rPr>
            <w:rStyle w:val="Hyperlink"/>
          </w:rPr>
          <w:t>variable</w:t>
        </w:r>
      </w:hyperlink>
      <w:r>
        <w:t xml:space="preserve"> and the </w:t>
      </w:r>
      <w:hyperlink r:id="rId22160" w:anchor="lag" w:history="1">
        <w:r>
          <w:rPr>
            <w:rStyle w:val="Hyperlink"/>
          </w:rPr>
          <w:t>lagged value</w:t>
        </w:r>
      </w:hyperlink>
      <w:r>
        <w:t xml:space="preserve"> of the variable; the same as </w:t>
      </w:r>
      <w:hyperlink r:id="rId22161" w:anchor="autocorrelation" w:history="1">
        <w:r>
          <w:rPr>
            <w:rStyle w:val="Hyperlink"/>
          </w:rPr>
          <w:t>autocorrelation</w:t>
        </w:r>
      </w:hyperlink>
      <w:r>
        <w:t xml:space="preserve">. </w:t>
      </w:r>
    </w:p>
    <w:p w:rsidR="00E0446D" w:rsidRDefault="00E0446D" w:rsidP="00E0446D">
      <w:bookmarkStart w:id="6437" w:name="serial_entrepreneur"/>
      <w:r>
        <w:rPr>
          <w:b/>
          <w:bCs/>
          <w:color w:val="990000"/>
        </w:rPr>
        <w:t>Serial entrepreneur</w:t>
      </w:r>
      <w:bookmarkEnd w:id="6437"/>
      <w:r>
        <w:t xml:space="preserve"> </w:t>
      </w:r>
    </w:p>
    <w:p w:rsidR="00E0446D" w:rsidRDefault="00E0446D" w:rsidP="00E0446D">
      <w:pPr>
        <w:ind w:left="720"/>
      </w:pPr>
      <w:r>
        <w:t xml:space="preserve">Business person that successfully starts (does not kill) a number of different businesses. </w:t>
      </w:r>
    </w:p>
    <w:p w:rsidR="00E0446D" w:rsidRDefault="00E0446D" w:rsidP="00E0446D">
      <w:bookmarkStart w:id="6438" w:name="serial_redemption"/>
      <w:r>
        <w:rPr>
          <w:b/>
          <w:bCs/>
          <w:color w:val="990000"/>
        </w:rPr>
        <w:t>Serial redemption</w:t>
      </w:r>
      <w:bookmarkEnd w:id="6438"/>
      <w:r>
        <w:t xml:space="preserve"> </w:t>
      </w:r>
    </w:p>
    <w:p w:rsidR="00E0446D" w:rsidRDefault="00E0446D" w:rsidP="00E0446D">
      <w:pPr>
        <w:ind w:left="720"/>
      </w:pPr>
      <w:r>
        <w:t xml:space="preserve">The </w:t>
      </w:r>
      <w:hyperlink r:id="rId22162" w:anchor="redemption" w:history="1">
        <w:r>
          <w:rPr>
            <w:rStyle w:val="Hyperlink"/>
          </w:rPr>
          <w:t>redemption</w:t>
        </w:r>
      </w:hyperlink>
      <w:r>
        <w:t xml:space="preserve"> of a </w:t>
      </w:r>
      <w:hyperlink r:id="rId22163" w:anchor="serial_bonds" w:history="1">
        <w:r>
          <w:rPr>
            <w:rStyle w:val="Hyperlink"/>
          </w:rPr>
          <w:t>serial bond</w:t>
        </w:r>
      </w:hyperlink>
      <w:r>
        <w:t xml:space="preserve">. </w:t>
      </w:r>
    </w:p>
    <w:p w:rsidR="00E0446D" w:rsidRDefault="00E0446D" w:rsidP="00E0446D">
      <w:bookmarkStart w:id="6439" w:name="series"/>
      <w:r>
        <w:rPr>
          <w:b/>
          <w:bCs/>
          <w:color w:val="990000"/>
        </w:rPr>
        <w:t>Series</w:t>
      </w:r>
      <w:bookmarkEnd w:id="6439"/>
      <w:r>
        <w:t xml:space="preserve"> </w:t>
      </w:r>
    </w:p>
    <w:p w:rsidR="00E0446D" w:rsidRDefault="00E0446D" w:rsidP="00E0446D">
      <w:pPr>
        <w:ind w:left="720"/>
      </w:pPr>
      <w:r>
        <w:t xml:space="preserve">Options: All </w:t>
      </w:r>
      <w:hyperlink r:id="rId22164" w:anchor="options_contract" w:history="1">
        <w:r>
          <w:rPr>
            <w:rStyle w:val="Hyperlink"/>
          </w:rPr>
          <w:t>option contracts</w:t>
        </w:r>
      </w:hyperlink>
      <w:r>
        <w:t xml:space="preserve"> of the same </w:t>
      </w:r>
      <w:hyperlink r:id="rId22165" w:anchor="class" w:history="1">
        <w:r>
          <w:rPr>
            <w:rStyle w:val="Hyperlink"/>
          </w:rPr>
          <w:t>class</w:t>
        </w:r>
      </w:hyperlink>
      <w:r>
        <w:t xml:space="preserve"> that also have the same </w:t>
      </w:r>
      <w:hyperlink r:id="rId22166" w:anchor="unit" w:history="1">
        <w:r>
          <w:rPr>
            <w:rStyle w:val="Hyperlink"/>
          </w:rPr>
          <w:t>unit</w:t>
        </w:r>
      </w:hyperlink>
      <w:r>
        <w:t xml:space="preserve"> of </w:t>
      </w:r>
      <w:hyperlink r:id="rId22167" w:anchor="trade" w:history="1">
        <w:r>
          <w:rPr>
            <w:rStyle w:val="Hyperlink"/>
          </w:rPr>
          <w:t>trade</w:t>
        </w:r>
      </w:hyperlink>
      <w:r>
        <w:t xml:space="preserve">, </w:t>
      </w:r>
      <w:hyperlink r:id="rId22168" w:anchor="expiration_date" w:history="1">
        <w:r>
          <w:rPr>
            <w:rStyle w:val="Hyperlink"/>
          </w:rPr>
          <w:t>expiration date</w:t>
        </w:r>
      </w:hyperlink>
      <w:r>
        <w:t xml:space="preserve">, and </w:t>
      </w:r>
      <w:hyperlink r:id="rId22169" w:anchor="exercise_price" w:history="1">
        <w:r>
          <w:rPr>
            <w:rStyle w:val="Hyperlink"/>
          </w:rPr>
          <w:t>exercise price</w:t>
        </w:r>
      </w:hyperlink>
      <w:r>
        <w:t xml:space="preserve">. Stocks: </w:t>
      </w:r>
      <w:hyperlink r:id="rId22170" w:anchor="shares" w:history="1">
        <w:r>
          <w:rPr>
            <w:rStyle w:val="Hyperlink"/>
          </w:rPr>
          <w:t>shares</w:t>
        </w:r>
      </w:hyperlink>
      <w:r>
        <w:t xml:space="preserve"> that have common characteristics, such as rights to ownership and </w:t>
      </w:r>
      <w:hyperlink r:id="rId22171" w:anchor="voting_rights" w:history="1">
        <w:r>
          <w:rPr>
            <w:rStyle w:val="Hyperlink"/>
          </w:rPr>
          <w:t>voting</w:t>
        </w:r>
      </w:hyperlink>
      <w:r>
        <w:t xml:space="preserve">, </w:t>
      </w:r>
      <w:hyperlink r:id="rId22172" w:anchor="dividend" w:history="1">
        <w:r>
          <w:rPr>
            <w:rStyle w:val="Hyperlink"/>
          </w:rPr>
          <w:t>dividends</w:t>
        </w:r>
      </w:hyperlink>
      <w:r>
        <w:t xml:space="preserve">, or </w:t>
      </w:r>
      <w:hyperlink r:id="rId22173" w:anchor="par_value" w:history="1">
        <w:r>
          <w:rPr>
            <w:rStyle w:val="Hyperlink"/>
          </w:rPr>
          <w:t>par value</w:t>
        </w:r>
      </w:hyperlink>
      <w:r>
        <w:t xml:space="preserve">. In the case of many foreign shares, one series may be owned only by citizens of the country in which the </w:t>
      </w:r>
      <w:hyperlink r:id="rId22174" w:anchor="stock" w:history="1">
        <w:r>
          <w:rPr>
            <w:rStyle w:val="Hyperlink"/>
          </w:rPr>
          <w:t>stock</w:t>
        </w:r>
      </w:hyperlink>
      <w:r>
        <w:t xml:space="preserve"> is registered. </w:t>
      </w:r>
    </w:p>
    <w:p w:rsidR="00E0446D" w:rsidRDefault="00E0446D" w:rsidP="00E0446D">
      <w:bookmarkStart w:id="6440" w:name="series_bond"/>
      <w:r>
        <w:rPr>
          <w:b/>
          <w:bCs/>
          <w:color w:val="990000"/>
        </w:rPr>
        <w:t>Series bond</w:t>
      </w:r>
      <w:bookmarkEnd w:id="6440"/>
      <w:r>
        <w:t xml:space="preserve"> </w:t>
      </w:r>
    </w:p>
    <w:p w:rsidR="00E0446D" w:rsidRDefault="00E0446D" w:rsidP="00E0446D">
      <w:pPr>
        <w:ind w:left="720"/>
      </w:pPr>
      <w:hyperlink r:id="rId22175" w:anchor="bond" w:history="1">
        <w:r>
          <w:rPr>
            <w:rStyle w:val="Hyperlink"/>
          </w:rPr>
          <w:t>Bond</w:t>
        </w:r>
      </w:hyperlink>
      <w:r>
        <w:t xml:space="preserve"> that may be </w:t>
      </w:r>
      <w:hyperlink r:id="rId22176" w:anchor="issue" w:history="1">
        <w:r>
          <w:rPr>
            <w:rStyle w:val="Hyperlink"/>
          </w:rPr>
          <w:t>issued</w:t>
        </w:r>
      </w:hyperlink>
      <w:r>
        <w:t xml:space="preserve"> in several </w:t>
      </w:r>
      <w:hyperlink r:id="rId22177" w:anchor="series" w:history="1">
        <w:r>
          <w:rPr>
            <w:rStyle w:val="Hyperlink"/>
          </w:rPr>
          <w:t>series</w:t>
        </w:r>
      </w:hyperlink>
      <w:r>
        <w:t xml:space="preserve"> under the same </w:t>
      </w:r>
      <w:hyperlink r:id="rId22178" w:anchor="indenture" w:history="1">
        <w:r>
          <w:rPr>
            <w:rStyle w:val="Hyperlink"/>
          </w:rPr>
          <w:t>indenture</w:t>
        </w:r>
      </w:hyperlink>
      <w:r>
        <w:t xml:space="preserve"> document. </w:t>
      </w:r>
    </w:p>
    <w:p w:rsidR="00E0446D" w:rsidRDefault="00E0446D" w:rsidP="00E0446D">
      <w:bookmarkStart w:id="6441" w:name="series_e_bond"/>
      <w:r>
        <w:rPr>
          <w:b/>
          <w:bCs/>
          <w:color w:val="990000"/>
        </w:rPr>
        <w:t>Series E bond</w:t>
      </w:r>
      <w:bookmarkEnd w:id="6441"/>
      <w:r>
        <w:t xml:space="preserve"> </w:t>
      </w:r>
    </w:p>
    <w:p w:rsidR="00E0446D" w:rsidRDefault="00E0446D" w:rsidP="00E0446D">
      <w:pPr>
        <w:ind w:left="720"/>
      </w:pPr>
      <w:r>
        <w:t xml:space="preserve">A local and state tax-free </w:t>
      </w:r>
      <w:hyperlink r:id="rId22179" w:anchor="bond" w:history="1">
        <w:r>
          <w:rPr>
            <w:rStyle w:val="Hyperlink"/>
          </w:rPr>
          <w:t>bond</w:t>
        </w:r>
      </w:hyperlink>
      <w:r>
        <w:t xml:space="preserve"> issued by the U.S. government from 1941 to 1979, which was then replaced by </w:t>
      </w:r>
      <w:hyperlink r:id="rId22180" w:anchor="series_hh_bond" w:history="1">
        <w:r>
          <w:rPr>
            <w:rStyle w:val="Hyperlink"/>
          </w:rPr>
          <w:t>Series HH bonds</w:t>
        </w:r>
      </w:hyperlink>
      <w:r>
        <w:t xml:space="preserve">. </w:t>
      </w:r>
    </w:p>
    <w:p w:rsidR="00E0446D" w:rsidRDefault="00E0446D" w:rsidP="00E0446D">
      <w:bookmarkStart w:id="6442" w:name="series_ee_bond"/>
      <w:r>
        <w:rPr>
          <w:b/>
          <w:bCs/>
          <w:color w:val="990000"/>
        </w:rPr>
        <w:t>Series EE bond</w:t>
      </w:r>
      <w:bookmarkEnd w:id="6442"/>
      <w:r>
        <w:t xml:space="preserve"> </w:t>
      </w:r>
    </w:p>
    <w:p w:rsidR="00E0446D" w:rsidRDefault="00E0446D" w:rsidP="00E0446D">
      <w:pPr>
        <w:ind w:left="720"/>
      </w:pPr>
      <w:r>
        <w:t xml:space="preserve">See: </w:t>
      </w:r>
      <w:hyperlink r:id="rId22181" w:anchor="savings_bond" w:history="1">
        <w:r>
          <w:rPr>
            <w:rStyle w:val="Hyperlink"/>
          </w:rPr>
          <w:t>Savings bond</w:t>
        </w:r>
      </w:hyperlink>
      <w:r>
        <w:t xml:space="preserve"> </w:t>
      </w:r>
    </w:p>
    <w:p w:rsidR="00E0446D" w:rsidRDefault="00E0446D" w:rsidP="00E0446D">
      <w:bookmarkStart w:id="6443" w:name="series_hh_bond"/>
      <w:r>
        <w:rPr>
          <w:b/>
          <w:bCs/>
          <w:color w:val="990000"/>
        </w:rPr>
        <w:t>Series HH bond</w:t>
      </w:r>
      <w:bookmarkEnd w:id="6443"/>
      <w:r>
        <w:t xml:space="preserve"> </w:t>
      </w:r>
    </w:p>
    <w:p w:rsidR="00E0446D" w:rsidRDefault="00E0446D" w:rsidP="00E0446D">
      <w:pPr>
        <w:ind w:left="720"/>
      </w:pPr>
      <w:r>
        <w:t xml:space="preserve">See: </w:t>
      </w:r>
      <w:hyperlink r:id="rId22182" w:anchor="savings_bond" w:history="1">
        <w:r>
          <w:rPr>
            <w:rStyle w:val="Hyperlink"/>
          </w:rPr>
          <w:t>Savings bond</w:t>
        </w:r>
      </w:hyperlink>
      <w:r>
        <w:t xml:space="preserve"> </w:t>
      </w:r>
    </w:p>
    <w:p w:rsidR="00E0446D" w:rsidRDefault="00E0446D" w:rsidP="00E0446D">
      <w:bookmarkStart w:id="6444" w:name="service_charge"/>
      <w:r>
        <w:rPr>
          <w:b/>
          <w:bCs/>
          <w:color w:val="990000"/>
        </w:rPr>
        <w:t>Service charge</w:t>
      </w:r>
      <w:bookmarkEnd w:id="6444"/>
      <w:r>
        <w:t xml:space="preserve"> </w:t>
      </w:r>
    </w:p>
    <w:p w:rsidR="00E0446D" w:rsidRDefault="00E0446D" w:rsidP="00E0446D">
      <w:pPr>
        <w:ind w:left="720"/>
      </w:pPr>
      <w:r>
        <w:t xml:space="preserve">A component of some </w:t>
      </w:r>
      <w:hyperlink r:id="rId22183" w:anchor="finance" w:history="1">
        <w:r>
          <w:rPr>
            <w:rStyle w:val="Hyperlink"/>
          </w:rPr>
          <w:t>finance</w:t>
        </w:r>
      </w:hyperlink>
      <w:r>
        <w:t xml:space="preserve"> charges, such as the fee for triggering an overdraft </w:t>
      </w:r>
      <w:hyperlink r:id="rId22184" w:anchor="check" w:history="1">
        <w:r>
          <w:rPr>
            <w:rStyle w:val="Hyperlink"/>
          </w:rPr>
          <w:t>checking</w:t>
        </w:r>
      </w:hyperlink>
      <w:r>
        <w:t xml:space="preserve"> account into use. </w:t>
      </w:r>
    </w:p>
    <w:p w:rsidR="00E0446D" w:rsidRDefault="00E0446D" w:rsidP="00E0446D">
      <w:bookmarkStart w:id="6445" w:name="set_aside"/>
      <w:r>
        <w:rPr>
          <w:b/>
          <w:bCs/>
          <w:color w:val="990000"/>
        </w:rPr>
        <w:t>Set-aside</w:t>
      </w:r>
      <w:bookmarkEnd w:id="6445"/>
      <w:r>
        <w:t xml:space="preserve"> </w:t>
      </w:r>
    </w:p>
    <w:p w:rsidR="00E0446D" w:rsidRDefault="00E0446D" w:rsidP="00E0446D">
      <w:pPr>
        <w:ind w:left="720"/>
      </w:pPr>
      <w:r>
        <w:t xml:space="preserve">A percentage of a </w:t>
      </w:r>
      <w:hyperlink r:id="rId22185" w:anchor="municipal_bond" w:history="1">
        <w:r>
          <w:rPr>
            <w:rStyle w:val="Hyperlink"/>
          </w:rPr>
          <w:t>municipal</w:t>
        </w:r>
      </w:hyperlink>
      <w:r>
        <w:t xml:space="preserve"> or </w:t>
      </w:r>
      <w:hyperlink r:id="rId22186" w:anchor="corporate_bonds" w:history="1">
        <w:r>
          <w:rPr>
            <w:rStyle w:val="Hyperlink"/>
          </w:rPr>
          <w:t>corporate bond</w:t>
        </w:r>
      </w:hyperlink>
      <w:r>
        <w:t xml:space="preserve"> </w:t>
      </w:r>
      <w:hyperlink r:id="rId22187" w:anchor="underwriting" w:history="1">
        <w:r>
          <w:rPr>
            <w:rStyle w:val="Hyperlink"/>
          </w:rPr>
          <w:t xml:space="preserve">underwriting </w:t>
        </w:r>
      </w:hyperlink>
      <w:r>
        <w:t xml:space="preserve">that is allocated for handling by a minority-owned </w:t>
      </w:r>
      <w:hyperlink r:id="rId22188" w:anchor="broker" w:history="1">
        <w:r>
          <w:rPr>
            <w:rStyle w:val="Hyperlink"/>
          </w:rPr>
          <w:t>broker</w:t>
        </w:r>
      </w:hyperlink>
      <w:r>
        <w:t>/</w:t>
      </w:r>
      <w:hyperlink r:id="rId22189" w:anchor="dealer" w:history="1">
        <w:r>
          <w:rPr>
            <w:rStyle w:val="Hyperlink"/>
          </w:rPr>
          <w:t>dealer</w:t>
        </w:r>
      </w:hyperlink>
      <w:r>
        <w:t xml:space="preserve"> </w:t>
      </w:r>
      <w:hyperlink r:id="rId22190" w:anchor="firm" w:history="1">
        <w:r>
          <w:rPr>
            <w:rStyle w:val="Hyperlink"/>
          </w:rPr>
          <w:t>firm</w:t>
        </w:r>
      </w:hyperlink>
      <w:r>
        <w:t xml:space="preserve">. </w:t>
      </w:r>
    </w:p>
    <w:p w:rsidR="00E0446D" w:rsidRDefault="00E0446D" w:rsidP="00E0446D">
      <w:bookmarkStart w:id="6446" w:name="set_of_contracts_perspective"/>
      <w:r>
        <w:rPr>
          <w:b/>
          <w:bCs/>
          <w:color w:val="990000"/>
        </w:rPr>
        <w:t>Set of contracts perspective</w:t>
      </w:r>
      <w:bookmarkEnd w:id="6446"/>
      <w:r>
        <w:t xml:space="preserve"> </w:t>
      </w:r>
    </w:p>
    <w:p w:rsidR="00E0446D" w:rsidRDefault="00E0446D" w:rsidP="00E0446D">
      <w:pPr>
        <w:ind w:left="720"/>
      </w:pPr>
      <w:r>
        <w:t xml:space="preserve">View of </w:t>
      </w:r>
      <w:hyperlink r:id="rId22191" w:anchor="corporation" w:history="1">
        <w:r>
          <w:rPr>
            <w:rStyle w:val="Hyperlink"/>
          </w:rPr>
          <w:t>corporation</w:t>
        </w:r>
      </w:hyperlink>
      <w:r>
        <w:t xml:space="preserve"> as a set of contracting relationships among individuals who have conflicting objectives, such as </w:t>
      </w:r>
      <w:hyperlink r:id="rId22192" w:anchor="shareholders" w:history="1">
        <w:r>
          <w:rPr>
            <w:rStyle w:val="Hyperlink"/>
          </w:rPr>
          <w:t>shareholders</w:t>
        </w:r>
      </w:hyperlink>
      <w:r>
        <w:t xml:space="preserve"> or </w:t>
      </w:r>
      <w:hyperlink r:id="rId22193" w:anchor="money_manager" w:history="1">
        <w:r>
          <w:rPr>
            <w:rStyle w:val="Hyperlink"/>
          </w:rPr>
          <w:t>managers</w:t>
        </w:r>
      </w:hyperlink>
      <w:r>
        <w:t xml:space="preserve">. The </w:t>
      </w:r>
      <w:hyperlink r:id="rId22194" w:anchor="corporation" w:history="1">
        <w:r>
          <w:rPr>
            <w:rStyle w:val="Hyperlink"/>
          </w:rPr>
          <w:t>corporation</w:t>
        </w:r>
      </w:hyperlink>
      <w:r>
        <w:t xml:space="preserve"> is a legal construct that serves as the </w:t>
      </w:r>
      <w:hyperlink r:id="rId22195" w:anchor="nexus" w:history="1">
        <w:r>
          <w:rPr>
            <w:rStyle w:val="Hyperlink"/>
          </w:rPr>
          <w:t>nexus</w:t>
        </w:r>
      </w:hyperlink>
      <w:r>
        <w:t xml:space="preserve"> for the contracting relationships. </w:t>
      </w:r>
    </w:p>
    <w:p w:rsidR="00E0446D" w:rsidRDefault="00E0446D" w:rsidP="00E0446D">
      <w:bookmarkStart w:id="6447" w:name="set_up"/>
      <w:r>
        <w:rPr>
          <w:b/>
          <w:bCs/>
          <w:color w:val="990000"/>
        </w:rPr>
        <w:t>Set up</w:t>
      </w:r>
      <w:bookmarkEnd w:id="6447"/>
      <w:r>
        <w:t xml:space="preserve"> </w:t>
      </w:r>
    </w:p>
    <w:p w:rsidR="00E0446D" w:rsidRDefault="00E0446D" w:rsidP="00E0446D">
      <w:pPr>
        <w:ind w:left="720"/>
      </w:pPr>
      <w:r>
        <w:t xml:space="preserve">Applies mainly to </w:t>
      </w:r>
      <w:hyperlink r:id="rId22196" w:anchor="convertible_security" w:history="1">
        <w:r>
          <w:rPr>
            <w:rStyle w:val="Hyperlink"/>
          </w:rPr>
          <w:t>convertible securities</w:t>
        </w:r>
      </w:hyperlink>
      <w:r>
        <w:t xml:space="preserve">. </w:t>
      </w:r>
      <w:hyperlink r:id="rId22197" w:anchor="arbitrage" w:history="1">
        <w:r>
          <w:rPr>
            <w:rStyle w:val="Hyperlink"/>
          </w:rPr>
          <w:t>Arbitrage</w:t>
        </w:r>
      </w:hyperlink>
      <w:r>
        <w:t xml:space="preserve"> involving going </w:t>
      </w:r>
      <w:hyperlink r:id="rId22198" w:anchor="long" w:history="1">
        <w:r>
          <w:rPr>
            <w:rStyle w:val="Hyperlink"/>
          </w:rPr>
          <w:t>long</w:t>
        </w:r>
      </w:hyperlink>
      <w:r>
        <w:t xml:space="preserve"> the convertible and </w:t>
      </w:r>
      <w:hyperlink r:id="rId22199" w:anchor="short" w:history="1">
        <w:r>
          <w:rPr>
            <w:rStyle w:val="Hyperlink"/>
          </w:rPr>
          <w:t>short</w:t>
        </w:r>
      </w:hyperlink>
      <w:r>
        <w:t xml:space="preserve"> a certain percentage of the </w:t>
      </w:r>
      <w:hyperlink r:id="rId22200" w:anchor="underlying" w:history="1">
        <w:r>
          <w:rPr>
            <w:rStyle w:val="Hyperlink"/>
          </w:rPr>
          <w:t>underlying</w:t>
        </w:r>
      </w:hyperlink>
      <w:r>
        <w:t xml:space="preserve"> common. Antithesis of </w:t>
      </w:r>
      <w:hyperlink r:id="rId22201" w:anchor="chinese_hedge" w:history="1">
        <w:r>
          <w:rPr>
            <w:rStyle w:val="Hyperlink"/>
          </w:rPr>
          <w:t>Chinese hedge</w:t>
        </w:r>
      </w:hyperlink>
      <w:r>
        <w:t xml:space="preserve">. </w:t>
      </w:r>
    </w:p>
    <w:p w:rsidR="00E0446D" w:rsidRDefault="00E0446D" w:rsidP="00E0446D">
      <w:bookmarkStart w:id="6448" w:name="setoff"/>
      <w:r>
        <w:rPr>
          <w:b/>
          <w:bCs/>
          <w:color w:val="990000"/>
        </w:rPr>
        <w:t>Setoff</w:t>
      </w:r>
      <w:bookmarkEnd w:id="6448"/>
      <w:r>
        <w:t xml:space="preserve"> </w:t>
      </w:r>
    </w:p>
    <w:p w:rsidR="00E0446D" w:rsidRDefault="00E0446D" w:rsidP="00E0446D">
      <w:pPr>
        <w:ind w:left="720"/>
      </w:pPr>
      <w:hyperlink r:id="rId22202" w:anchor="money" w:history="1">
        <w:r>
          <w:rPr>
            <w:rStyle w:val="Hyperlink"/>
          </w:rPr>
          <w:t>Money</w:t>
        </w:r>
      </w:hyperlink>
      <w:r>
        <w:t xml:space="preserve"> held on behalf of a </w:t>
      </w:r>
      <w:hyperlink r:id="rId22203" w:anchor="borrow" w:history="1">
        <w:r>
          <w:rPr>
            <w:rStyle w:val="Hyperlink"/>
          </w:rPr>
          <w:t>borrower</w:t>
        </w:r>
      </w:hyperlink>
      <w:r>
        <w:t xml:space="preserve"> that may be applied to repay the </w:t>
      </w:r>
      <w:hyperlink r:id="rId22204" w:anchor="loan" w:history="1">
        <w:r>
          <w:rPr>
            <w:rStyle w:val="Hyperlink"/>
          </w:rPr>
          <w:t>loan</w:t>
        </w:r>
      </w:hyperlink>
      <w:r>
        <w:t xml:space="preserve">, but usually without the permission of the borrower. </w:t>
      </w:r>
    </w:p>
    <w:p w:rsidR="00E0446D" w:rsidRDefault="00E0446D" w:rsidP="00E0446D">
      <w:bookmarkStart w:id="6449" w:name="settle_price"/>
      <w:r>
        <w:rPr>
          <w:b/>
          <w:bCs/>
          <w:color w:val="990000"/>
        </w:rPr>
        <w:t>Settle price</w:t>
      </w:r>
      <w:bookmarkEnd w:id="6449"/>
      <w:r>
        <w:t xml:space="preserve"> </w:t>
      </w:r>
    </w:p>
    <w:p w:rsidR="00E0446D" w:rsidRDefault="00E0446D" w:rsidP="00E0446D">
      <w:pPr>
        <w:ind w:left="720"/>
      </w:pPr>
      <w:r>
        <w:t xml:space="preserve">An </w:t>
      </w:r>
      <w:hyperlink r:id="rId22205" w:anchor="average" w:history="1">
        <w:r>
          <w:rPr>
            <w:rStyle w:val="Hyperlink"/>
          </w:rPr>
          <w:t>average</w:t>
        </w:r>
      </w:hyperlink>
      <w:r>
        <w:t xml:space="preserve"> of the </w:t>
      </w:r>
      <w:hyperlink r:id="rId22206" w:anchor="trading_price" w:history="1">
        <w:r>
          <w:rPr>
            <w:rStyle w:val="Hyperlink"/>
          </w:rPr>
          <w:t>trading prices</w:t>
        </w:r>
      </w:hyperlink>
      <w:r>
        <w:t xml:space="preserve"> in the </w:t>
      </w:r>
      <w:hyperlink r:id="rId22207" w:anchor="futures_market" w:history="1">
        <w:r>
          <w:rPr>
            <w:rStyle w:val="Hyperlink"/>
          </w:rPr>
          <w:t>futures market</w:t>
        </w:r>
      </w:hyperlink>
      <w:r>
        <w:t xml:space="preserve"> during the last few minutes of </w:t>
      </w:r>
      <w:hyperlink r:id="rId22208" w:anchor="trade" w:history="1">
        <w:r>
          <w:rPr>
            <w:rStyle w:val="Hyperlink"/>
          </w:rPr>
          <w:t>trading</w:t>
        </w:r>
      </w:hyperlink>
      <w:r>
        <w:t xml:space="preserve">. </w:t>
      </w:r>
    </w:p>
    <w:p w:rsidR="00E0446D" w:rsidRDefault="00E0446D" w:rsidP="00E0446D">
      <w:bookmarkStart w:id="6450" w:name="settlement"/>
      <w:r>
        <w:rPr>
          <w:b/>
          <w:bCs/>
          <w:color w:val="990000"/>
        </w:rPr>
        <w:t>Settlement</w:t>
      </w:r>
      <w:bookmarkEnd w:id="6450"/>
      <w:r>
        <w:t xml:space="preserve"> </w:t>
      </w:r>
    </w:p>
    <w:p w:rsidR="00E0446D" w:rsidRDefault="00E0446D" w:rsidP="00E0446D">
      <w:pPr>
        <w:ind w:left="720"/>
      </w:pPr>
      <w:r>
        <w:t xml:space="preserve">When payment is made for a </w:t>
      </w:r>
      <w:hyperlink r:id="rId22209" w:anchor="trade" w:history="1">
        <w:r>
          <w:rPr>
            <w:rStyle w:val="Hyperlink"/>
          </w:rPr>
          <w:t>trade</w:t>
        </w:r>
      </w:hyperlink>
      <w:r>
        <w:t xml:space="preserve">. </w:t>
      </w:r>
    </w:p>
    <w:p w:rsidR="00E0446D" w:rsidRDefault="00E0446D" w:rsidP="00E0446D">
      <w:bookmarkStart w:id="6451" w:name="settlement_date"/>
      <w:r>
        <w:rPr>
          <w:b/>
          <w:bCs/>
          <w:color w:val="990000"/>
        </w:rPr>
        <w:t>Settlement date</w:t>
      </w:r>
      <w:bookmarkEnd w:id="6451"/>
      <w:r>
        <w:t xml:space="preserve"> </w:t>
      </w:r>
    </w:p>
    <w:p w:rsidR="00E0446D" w:rsidRDefault="00E0446D" w:rsidP="00E0446D">
      <w:pPr>
        <w:ind w:left="720"/>
      </w:pPr>
      <w:r>
        <w:t xml:space="preserve">The date on which payment is made to settle a </w:t>
      </w:r>
      <w:hyperlink r:id="rId22210" w:anchor="trade" w:history="1">
        <w:r>
          <w:rPr>
            <w:rStyle w:val="Hyperlink"/>
          </w:rPr>
          <w:t>trade</w:t>
        </w:r>
      </w:hyperlink>
      <w:r>
        <w:t xml:space="preserve">. For </w:t>
      </w:r>
      <w:hyperlink r:id="rId22211" w:anchor="stock" w:history="1">
        <w:r>
          <w:rPr>
            <w:rStyle w:val="Hyperlink"/>
          </w:rPr>
          <w:t>stocks</w:t>
        </w:r>
      </w:hyperlink>
      <w:r>
        <w:t xml:space="preserve"> traded on US </w:t>
      </w:r>
      <w:hyperlink r:id="rId22212" w:anchor="exchange" w:history="1">
        <w:r>
          <w:rPr>
            <w:rStyle w:val="Hyperlink"/>
          </w:rPr>
          <w:t>exchanges</w:t>
        </w:r>
      </w:hyperlink>
      <w:r>
        <w:t xml:space="preserve">, settlement is currently three business days after the trade. For </w:t>
      </w:r>
      <w:hyperlink r:id="rId22213" w:anchor="mutual_fund" w:history="1">
        <w:r>
          <w:rPr>
            <w:rStyle w:val="Hyperlink"/>
          </w:rPr>
          <w:t>mutual funds</w:t>
        </w:r>
      </w:hyperlink>
      <w:r>
        <w:t xml:space="preserve">, settlement usually occurs in the US the day following the trade. In some </w:t>
      </w:r>
      <w:hyperlink r:id="rId22214" w:anchor="regional_stock_exchanges" w:history="1">
        <w:r>
          <w:rPr>
            <w:rStyle w:val="Hyperlink"/>
          </w:rPr>
          <w:t>regional markets</w:t>
        </w:r>
      </w:hyperlink>
      <w:r>
        <w:t xml:space="preserve">, foreign </w:t>
      </w:r>
      <w:hyperlink r:id="rId22215" w:anchor="shares" w:history="1">
        <w:r>
          <w:rPr>
            <w:rStyle w:val="Hyperlink"/>
          </w:rPr>
          <w:t>shares</w:t>
        </w:r>
      </w:hyperlink>
      <w:r>
        <w:t xml:space="preserve"> may require months to settle. </w:t>
      </w:r>
    </w:p>
    <w:p w:rsidR="00E0446D" w:rsidRDefault="00E0446D" w:rsidP="00E0446D">
      <w:bookmarkStart w:id="6452" w:name="settelment_options"/>
      <w:r>
        <w:rPr>
          <w:b/>
          <w:bCs/>
          <w:color w:val="990000"/>
        </w:rPr>
        <w:t>Settlement options</w:t>
      </w:r>
      <w:bookmarkEnd w:id="6452"/>
      <w:r>
        <w:t xml:space="preserve"> </w:t>
      </w:r>
    </w:p>
    <w:p w:rsidR="00E0446D" w:rsidRDefault="00E0446D" w:rsidP="00E0446D">
      <w:pPr>
        <w:ind w:left="720"/>
      </w:pPr>
      <w:r>
        <w:t xml:space="preserve">The various possibilities open to a </w:t>
      </w:r>
      <w:hyperlink r:id="rId22216" w:anchor="beneficiary" w:history="1">
        <w:r>
          <w:rPr>
            <w:rStyle w:val="Hyperlink"/>
          </w:rPr>
          <w:t>beneficiary</w:t>
        </w:r>
      </w:hyperlink>
      <w:r>
        <w:t xml:space="preserve"> under a </w:t>
      </w:r>
      <w:hyperlink r:id="rId22217" w:anchor="life_insurance_policy" w:history="1">
        <w:r>
          <w:rPr>
            <w:rStyle w:val="Hyperlink"/>
          </w:rPr>
          <w:t>life insurance policy</w:t>
        </w:r>
      </w:hyperlink>
      <w:r>
        <w:t xml:space="preserve"> as to how the benefit will be paid out. </w:t>
      </w:r>
    </w:p>
    <w:p w:rsidR="00E0446D" w:rsidRDefault="00E0446D" w:rsidP="00E0446D">
      <w:bookmarkStart w:id="6453" w:name="settlement_price"/>
      <w:r>
        <w:rPr>
          <w:b/>
          <w:bCs/>
          <w:color w:val="990000"/>
        </w:rPr>
        <w:t>Settlement price</w:t>
      </w:r>
      <w:bookmarkEnd w:id="6453"/>
      <w:r>
        <w:t xml:space="preserve"> </w:t>
      </w:r>
    </w:p>
    <w:p w:rsidR="00E0446D" w:rsidRDefault="00E0446D" w:rsidP="00E0446D">
      <w:pPr>
        <w:ind w:left="720"/>
      </w:pPr>
      <w:r>
        <w:t xml:space="preserve">A figure determined by the </w:t>
      </w:r>
      <w:hyperlink r:id="rId22218" w:anchor="closing_range" w:history="1">
        <w:r>
          <w:rPr>
            <w:rStyle w:val="Hyperlink"/>
          </w:rPr>
          <w:t>closing range</w:t>
        </w:r>
      </w:hyperlink>
      <w:r>
        <w:t xml:space="preserve"> that is used to calculate </w:t>
      </w:r>
      <w:hyperlink r:id="rId22219" w:anchor="gain" w:history="1">
        <w:r>
          <w:rPr>
            <w:rStyle w:val="Hyperlink"/>
          </w:rPr>
          <w:t>gains</w:t>
        </w:r>
      </w:hyperlink>
      <w:r>
        <w:t xml:space="preserve"> and </w:t>
      </w:r>
      <w:hyperlink r:id="rId22220" w:anchor="loss" w:history="1">
        <w:r>
          <w:rPr>
            <w:rStyle w:val="Hyperlink"/>
          </w:rPr>
          <w:t>losses</w:t>
        </w:r>
      </w:hyperlink>
      <w:r>
        <w:t xml:space="preserve"> in </w:t>
      </w:r>
      <w:hyperlink r:id="rId22221" w:anchor="futures" w:history="1">
        <w:r>
          <w:rPr>
            <w:rStyle w:val="Hyperlink"/>
          </w:rPr>
          <w:t>futures</w:t>
        </w:r>
      </w:hyperlink>
      <w:r>
        <w:t xml:space="preserve"> </w:t>
      </w:r>
      <w:hyperlink r:id="rId22222" w:anchor="market" w:history="1">
        <w:r>
          <w:rPr>
            <w:rStyle w:val="Hyperlink"/>
          </w:rPr>
          <w:t>market</w:t>
        </w:r>
      </w:hyperlink>
      <w:r>
        <w:t xml:space="preserve"> accounts. Settlement prices are used to determine gains, losses, </w:t>
      </w:r>
      <w:hyperlink r:id="rId22223" w:anchor="margin_call" w:history="1">
        <w:r>
          <w:rPr>
            <w:rStyle w:val="Hyperlink"/>
          </w:rPr>
          <w:t>margin calls</w:t>
        </w:r>
      </w:hyperlink>
      <w:r>
        <w:t xml:space="preserve">, and invoice prices for deliveries. Related: </w:t>
      </w:r>
      <w:hyperlink r:id="rId22224" w:anchor="closing_range" w:history="1">
        <w:r>
          <w:rPr>
            <w:rStyle w:val="Hyperlink"/>
          </w:rPr>
          <w:t>Closing range</w:t>
        </w:r>
      </w:hyperlink>
      <w:r>
        <w:t xml:space="preserve">. </w:t>
      </w:r>
    </w:p>
    <w:p w:rsidR="00E0446D" w:rsidRDefault="00E0446D" w:rsidP="00E0446D">
      <w:bookmarkStart w:id="6454" w:name="settlement_rate"/>
      <w:r>
        <w:rPr>
          <w:b/>
          <w:bCs/>
          <w:color w:val="990000"/>
        </w:rPr>
        <w:t>Settlement rate</w:t>
      </w:r>
      <w:bookmarkEnd w:id="6454"/>
      <w:r>
        <w:t xml:space="preserve"> </w:t>
      </w:r>
    </w:p>
    <w:p w:rsidR="00E0446D" w:rsidRDefault="00E0446D" w:rsidP="00E0446D">
      <w:pPr>
        <w:ind w:left="720"/>
      </w:pPr>
      <w:r>
        <w:t xml:space="preserve">The rate suggested in </w:t>
      </w:r>
      <w:hyperlink r:id="rId22225" w:anchor="financial_accounting_standards_board" w:history="1">
        <w:r>
          <w:rPr>
            <w:rStyle w:val="Hyperlink"/>
          </w:rPr>
          <w:t>Financial Accounting Standards Board (FASB) 87</w:t>
        </w:r>
      </w:hyperlink>
      <w:r>
        <w:t xml:space="preserve"> for </w:t>
      </w:r>
      <w:hyperlink r:id="rId22226" w:anchor="discount" w:history="1">
        <w:r>
          <w:rPr>
            <w:rStyle w:val="Hyperlink"/>
          </w:rPr>
          <w:t>discounting</w:t>
        </w:r>
      </w:hyperlink>
      <w:r>
        <w:t xml:space="preserve"> the </w:t>
      </w:r>
      <w:hyperlink r:id="rId22227" w:anchor="obligation" w:history="1">
        <w:r>
          <w:rPr>
            <w:rStyle w:val="Hyperlink"/>
          </w:rPr>
          <w:t>obligations</w:t>
        </w:r>
      </w:hyperlink>
      <w:r>
        <w:t xml:space="preserve"> of a </w:t>
      </w:r>
      <w:hyperlink r:id="rId22228" w:anchor="pension_plan" w:history="1">
        <w:r>
          <w:rPr>
            <w:rStyle w:val="Hyperlink"/>
          </w:rPr>
          <w:t>pension plan</w:t>
        </w:r>
      </w:hyperlink>
      <w:r>
        <w:t xml:space="preserve">. The rate at which the pension benefits could be effectively settled if the </w:t>
      </w:r>
      <w:hyperlink r:id="rId22229" w:anchor="company" w:history="1">
        <w:r>
          <w:rPr>
            <w:rStyle w:val="Hyperlink"/>
          </w:rPr>
          <w:t>company</w:t>
        </w:r>
      </w:hyperlink>
      <w:r>
        <w:t xml:space="preserve"> sponsoring the pension plan wishes to terminate its pension obligation. </w:t>
      </w:r>
    </w:p>
    <w:p w:rsidR="00E0446D" w:rsidRDefault="00E0446D" w:rsidP="00E0446D">
      <w:bookmarkStart w:id="6455" w:name="settlement_risk"/>
      <w:r>
        <w:rPr>
          <w:b/>
          <w:bCs/>
          <w:color w:val="990000"/>
        </w:rPr>
        <w:t>Settlement risk</w:t>
      </w:r>
      <w:bookmarkEnd w:id="6455"/>
      <w:r>
        <w:t xml:space="preserve"> </w:t>
      </w:r>
    </w:p>
    <w:p w:rsidR="00E0446D" w:rsidRDefault="00E0446D" w:rsidP="00E0446D">
      <w:pPr>
        <w:ind w:left="720"/>
      </w:pPr>
      <w:r>
        <w:t xml:space="preserve">The </w:t>
      </w:r>
      <w:hyperlink r:id="rId22230" w:anchor="risk" w:history="1">
        <w:r>
          <w:rPr>
            <w:rStyle w:val="Hyperlink"/>
          </w:rPr>
          <w:t>risk</w:t>
        </w:r>
      </w:hyperlink>
      <w:r>
        <w:t xml:space="preserve"> that one party will </w:t>
      </w:r>
      <w:hyperlink r:id="rId22231" w:anchor="delivery" w:history="1">
        <w:r>
          <w:rPr>
            <w:rStyle w:val="Hyperlink"/>
          </w:rPr>
          <w:t>deliver</w:t>
        </w:r>
      </w:hyperlink>
      <w:r>
        <w:t xml:space="preserve"> and the </w:t>
      </w:r>
      <w:hyperlink r:id="rId22232" w:anchor="counterparty" w:history="1">
        <w:r>
          <w:rPr>
            <w:rStyle w:val="Hyperlink"/>
          </w:rPr>
          <w:t>counterparty</w:t>
        </w:r>
      </w:hyperlink>
      <w:r>
        <w:t xml:space="preserve"> will not be able to pay and vice versa. </w:t>
      </w:r>
    </w:p>
    <w:p w:rsidR="00E0446D" w:rsidRDefault="00E0446D" w:rsidP="00E0446D">
      <w:bookmarkStart w:id="6456" w:name="severally_but_not_jointly"/>
      <w:r>
        <w:rPr>
          <w:b/>
          <w:bCs/>
          <w:color w:val="990000"/>
        </w:rPr>
        <w:t>Severally but not jointly</w:t>
      </w:r>
      <w:bookmarkEnd w:id="6456"/>
      <w:r>
        <w:t xml:space="preserve"> </w:t>
      </w:r>
    </w:p>
    <w:p w:rsidR="00E0446D" w:rsidRDefault="00E0446D" w:rsidP="00E0446D">
      <w:pPr>
        <w:ind w:left="720"/>
      </w:pPr>
      <w:r>
        <w:t xml:space="preserve">An agreement between members of an </w:t>
      </w:r>
      <w:hyperlink r:id="rId22233" w:anchor="underwriting" w:history="1">
        <w:r>
          <w:rPr>
            <w:rStyle w:val="Hyperlink"/>
          </w:rPr>
          <w:t>underwriting</w:t>
        </w:r>
      </w:hyperlink>
      <w:r>
        <w:t xml:space="preserve"> group </w:t>
      </w:r>
      <w:hyperlink r:id="rId22234" w:anchor="buy" w:history="1">
        <w:r>
          <w:rPr>
            <w:rStyle w:val="Hyperlink"/>
          </w:rPr>
          <w:t>buy</w:t>
        </w:r>
      </w:hyperlink>
      <w:r>
        <w:t xml:space="preserve"> a new </w:t>
      </w:r>
      <w:hyperlink r:id="rId22235" w:anchor="issue" w:history="1">
        <w:r>
          <w:rPr>
            <w:rStyle w:val="Hyperlink"/>
          </w:rPr>
          <w:t>issue</w:t>
        </w:r>
      </w:hyperlink>
      <w:r>
        <w:t xml:space="preserve"> (severally), but not to assume joint </w:t>
      </w:r>
      <w:hyperlink r:id="rId22236" w:anchor="liability" w:history="1">
        <w:r>
          <w:rPr>
            <w:rStyle w:val="Hyperlink"/>
          </w:rPr>
          <w:t>liability</w:t>
        </w:r>
      </w:hyperlink>
      <w:r>
        <w:t xml:space="preserve"> for </w:t>
      </w:r>
      <w:hyperlink r:id="rId22237" w:anchor="shares" w:history="1">
        <w:r>
          <w:rPr>
            <w:rStyle w:val="Hyperlink"/>
          </w:rPr>
          <w:t>shares</w:t>
        </w:r>
      </w:hyperlink>
      <w:r>
        <w:t xml:space="preserve"> left unsold by other members. </w:t>
      </w:r>
    </w:p>
    <w:p w:rsidR="00E0446D" w:rsidRDefault="00E0446D" w:rsidP="00E0446D">
      <w:bookmarkStart w:id="6457" w:name="severance"/>
      <w:r>
        <w:rPr>
          <w:b/>
          <w:bCs/>
          <w:color w:val="990000"/>
        </w:rPr>
        <w:t>Severance</w:t>
      </w:r>
      <w:bookmarkEnd w:id="6457"/>
      <w:r>
        <w:t xml:space="preserve"> </w:t>
      </w:r>
    </w:p>
    <w:p w:rsidR="00E0446D" w:rsidRDefault="00E0446D" w:rsidP="00E0446D">
      <w:pPr>
        <w:ind w:left="720"/>
      </w:pPr>
      <w:r>
        <w:t xml:space="preserve">A settlement received after being released from a </w:t>
      </w:r>
      <w:hyperlink r:id="rId22238" w:anchor="corporation" w:history="1">
        <w:r>
          <w:rPr>
            <w:rStyle w:val="Hyperlink"/>
          </w:rPr>
          <w:t>corporation</w:t>
        </w:r>
      </w:hyperlink>
      <w:r>
        <w:t xml:space="preserve">. In the context of corporate governance, an agreement that assures high-level executives of their postions or some </w:t>
      </w:r>
      <w:hyperlink r:id="rId22239" w:anchor="compensation" w:history="1">
        <w:r>
          <w:rPr>
            <w:rStyle w:val="Hyperlink"/>
          </w:rPr>
          <w:t>compensation</w:t>
        </w:r>
      </w:hyperlink>
      <w:r>
        <w:t xml:space="preserve"> and are not contingent upon a change in </w:t>
      </w:r>
      <w:hyperlink r:id="rId22240" w:anchor="control" w:history="1">
        <w:r>
          <w:rPr>
            <w:rStyle w:val="Hyperlink"/>
          </w:rPr>
          <w:t>control</w:t>
        </w:r>
      </w:hyperlink>
      <w:r>
        <w:t xml:space="preserve">. </w:t>
      </w:r>
    </w:p>
    <w:p w:rsidR="00E0446D" w:rsidRDefault="00E0446D" w:rsidP="00E0446D">
      <w:bookmarkStart w:id="6458" w:name="sgemented_market"/>
      <w:r>
        <w:rPr>
          <w:b/>
          <w:bCs/>
          <w:color w:val="990000"/>
        </w:rPr>
        <w:t>Segmented market</w:t>
      </w:r>
      <w:bookmarkEnd w:id="6458"/>
      <w:r>
        <w:t xml:space="preserve"> </w:t>
      </w:r>
    </w:p>
    <w:p w:rsidR="00E0446D" w:rsidRDefault="00E0446D" w:rsidP="00E0446D">
      <w:pPr>
        <w:ind w:left="720"/>
      </w:pPr>
      <w:r>
        <w:t xml:space="preserve">A </w:t>
      </w:r>
      <w:hyperlink r:id="rId22241" w:anchor="market" w:history="1">
        <w:r>
          <w:rPr>
            <w:rStyle w:val="Hyperlink"/>
          </w:rPr>
          <w:t>market</w:t>
        </w:r>
      </w:hyperlink>
      <w:r>
        <w:t xml:space="preserve"> that is partially or wholly isolated from other </w:t>
      </w:r>
      <w:hyperlink r:id="rId22242" w:anchor="market" w:history="1">
        <w:r>
          <w:rPr>
            <w:rStyle w:val="Hyperlink"/>
          </w:rPr>
          <w:t>markets</w:t>
        </w:r>
      </w:hyperlink>
      <w:r>
        <w:t xml:space="preserve"> by one or more market imperfections. </w:t>
      </w:r>
    </w:p>
    <w:p w:rsidR="00E0446D" w:rsidRDefault="00E0446D" w:rsidP="00E0446D">
      <w:bookmarkStart w:id="6459" w:name="shadow_calendar"/>
      <w:r>
        <w:rPr>
          <w:b/>
          <w:bCs/>
          <w:color w:val="990000"/>
        </w:rPr>
        <w:t>Shadow calendar</w:t>
      </w:r>
      <w:bookmarkEnd w:id="6459"/>
      <w:r>
        <w:t xml:space="preserve"> </w:t>
      </w:r>
    </w:p>
    <w:p w:rsidR="00E0446D" w:rsidRDefault="00E0446D" w:rsidP="00E0446D">
      <w:pPr>
        <w:ind w:left="720"/>
      </w:pPr>
      <w:r>
        <w:t xml:space="preserve">A backlog of </w:t>
      </w:r>
      <w:hyperlink r:id="rId22243" w:anchor="security" w:history="1">
        <w:r>
          <w:rPr>
            <w:rStyle w:val="Hyperlink"/>
          </w:rPr>
          <w:t>securities</w:t>
        </w:r>
      </w:hyperlink>
      <w:r>
        <w:t xml:space="preserve"> </w:t>
      </w:r>
      <w:hyperlink r:id="rId22244" w:anchor="issue" w:history="1">
        <w:r>
          <w:rPr>
            <w:rStyle w:val="Hyperlink"/>
          </w:rPr>
          <w:t>issues</w:t>
        </w:r>
      </w:hyperlink>
      <w:r>
        <w:t xml:space="preserve"> registered with the </w:t>
      </w:r>
      <w:hyperlink r:id="rId22245" w:anchor="s.e.c." w:history="1">
        <w:r>
          <w:rPr>
            <w:rStyle w:val="Hyperlink"/>
          </w:rPr>
          <w:t>SEC</w:t>
        </w:r>
      </w:hyperlink>
      <w:r>
        <w:t xml:space="preserve">, awaiting the determination of an </w:t>
      </w:r>
      <w:hyperlink r:id="rId22246" w:anchor="offer" w:history="1">
        <w:r>
          <w:rPr>
            <w:rStyle w:val="Hyperlink"/>
          </w:rPr>
          <w:t>offer</w:t>
        </w:r>
      </w:hyperlink>
      <w:r>
        <w:t xml:space="preserve"> date. </w:t>
      </w:r>
    </w:p>
    <w:p w:rsidR="00E0446D" w:rsidRDefault="00E0446D" w:rsidP="00E0446D">
      <w:bookmarkStart w:id="6460" w:name="shadow_stock"/>
      <w:r>
        <w:rPr>
          <w:b/>
          <w:bCs/>
          <w:color w:val="990000"/>
        </w:rPr>
        <w:t>Shadow stock</w:t>
      </w:r>
      <w:bookmarkEnd w:id="6460"/>
      <w:r>
        <w:t xml:space="preserve"> </w:t>
      </w:r>
    </w:p>
    <w:p w:rsidR="00E0446D" w:rsidRDefault="00E0446D" w:rsidP="00E0446D">
      <w:pPr>
        <w:ind w:left="720"/>
      </w:pPr>
      <w:r>
        <w:t xml:space="preserve">First, a </w:t>
      </w:r>
      <w:hyperlink r:id="rId22247" w:anchor="public" w:history="1">
        <w:r>
          <w:rPr>
            <w:rStyle w:val="Hyperlink"/>
          </w:rPr>
          <w:t>public</w:t>
        </w:r>
      </w:hyperlink>
      <w:r>
        <w:t xml:space="preserve"> </w:t>
      </w:r>
      <w:hyperlink r:id="rId22248" w:anchor="company" w:history="1">
        <w:r>
          <w:rPr>
            <w:rStyle w:val="Hyperlink"/>
          </w:rPr>
          <w:t>company</w:t>
        </w:r>
      </w:hyperlink>
      <w:r>
        <w:t xml:space="preserve"> may create a </w:t>
      </w:r>
      <w:hyperlink r:id="rId22249" w:anchor="stock" w:history="1">
        <w:r>
          <w:rPr>
            <w:rStyle w:val="Hyperlink"/>
          </w:rPr>
          <w:t>stock</w:t>
        </w:r>
      </w:hyperlink>
      <w:r>
        <w:t xml:space="preserve"> that strips out the </w:t>
      </w:r>
      <w:hyperlink r:id="rId22250" w:anchor="market" w:history="1">
        <w:r>
          <w:rPr>
            <w:rStyle w:val="Hyperlink"/>
          </w:rPr>
          <w:t>market</w:t>
        </w:r>
      </w:hyperlink>
      <w:r>
        <w:t xml:space="preserve"> wide movements for the purpose of rewarding managers. That is, the </w:t>
      </w:r>
      <w:hyperlink r:id="rId22251" w:anchor="management" w:history="1">
        <w:r>
          <w:rPr>
            <w:rStyle w:val="Hyperlink"/>
          </w:rPr>
          <w:t>management</w:t>
        </w:r>
      </w:hyperlink>
      <w:r>
        <w:t xml:space="preserve"> might have done a great job - but the traded stock plummets because the market as a whole plummets. A second interpretation of shadow stock is a </w:t>
      </w:r>
      <w:hyperlink r:id="rId22252" w:anchor="phantom_stock_plan" w:history="1">
        <w:r>
          <w:rPr>
            <w:rStyle w:val="Hyperlink"/>
          </w:rPr>
          <w:t>phantom stock</w:t>
        </w:r>
      </w:hyperlink>
      <w:r>
        <w:t xml:space="preserve"> that is created by a private company (i.e. that does not have stock traded either on </w:t>
      </w:r>
      <w:hyperlink r:id="rId22253" w:anchor="exchange" w:history="1">
        <w:r>
          <w:rPr>
            <w:rStyle w:val="Hyperlink"/>
          </w:rPr>
          <w:t>exchange</w:t>
        </w:r>
      </w:hyperlink>
      <w:r>
        <w:t xml:space="preserve"> or </w:t>
      </w:r>
      <w:hyperlink r:id="rId22254" w:anchor="o.t.c." w:history="1">
        <w:r>
          <w:rPr>
            <w:rStyle w:val="Hyperlink"/>
          </w:rPr>
          <w:t>over the counter</w:t>
        </w:r>
      </w:hyperlink>
      <w:r>
        <w:t xml:space="preserve">) again for the purpose of performance evaluation and rewards. </w:t>
      </w:r>
    </w:p>
    <w:p w:rsidR="00E0446D" w:rsidRDefault="00E0446D" w:rsidP="00E0446D">
      <w:bookmarkStart w:id="6461" w:name="shadows"/>
      <w:r>
        <w:rPr>
          <w:b/>
          <w:bCs/>
          <w:color w:val="990000"/>
        </w:rPr>
        <w:t>Shadows</w:t>
      </w:r>
      <w:bookmarkEnd w:id="6461"/>
      <w:r>
        <w:t xml:space="preserve"> </w:t>
      </w:r>
    </w:p>
    <w:p w:rsidR="00E0446D" w:rsidRDefault="00E0446D" w:rsidP="00E0446D">
      <w:pPr>
        <w:ind w:left="720"/>
      </w:pPr>
      <w:r>
        <w:t xml:space="preserve">The thin lines above and below the real body on a candlestick line. </w:t>
      </w:r>
    </w:p>
    <w:p w:rsidR="00E0446D" w:rsidRDefault="00E0446D" w:rsidP="00E0446D">
      <w:bookmarkStart w:id="6462" w:name="shakeout"/>
      <w:r>
        <w:rPr>
          <w:b/>
          <w:bCs/>
          <w:color w:val="990000"/>
        </w:rPr>
        <w:t>Shakeout</w:t>
      </w:r>
      <w:bookmarkEnd w:id="6462"/>
      <w:r>
        <w:t xml:space="preserve"> </w:t>
      </w:r>
    </w:p>
    <w:p w:rsidR="00E0446D" w:rsidRDefault="00E0446D" w:rsidP="00E0446D">
      <w:pPr>
        <w:ind w:left="720"/>
      </w:pPr>
      <w:r>
        <w:t xml:space="preserve">A dramatic change in </w:t>
      </w:r>
      <w:hyperlink r:id="rId22255" w:anchor="market" w:history="1">
        <w:r>
          <w:rPr>
            <w:rStyle w:val="Hyperlink"/>
          </w:rPr>
          <w:t>market</w:t>
        </w:r>
      </w:hyperlink>
      <w:r>
        <w:t xml:space="preserve"> conditions that forces </w:t>
      </w:r>
      <w:hyperlink r:id="rId22256" w:anchor="speculator" w:history="1">
        <w:r>
          <w:rPr>
            <w:rStyle w:val="Hyperlink"/>
          </w:rPr>
          <w:t>speculators</w:t>
        </w:r>
      </w:hyperlink>
      <w:r>
        <w:t xml:space="preserve"> to sell their </w:t>
      </w:r>
      <w:hyperlink r:id="rId22257" w:anchor="position" w:history="1">
        <w:r>
          <w:rPr>
            <w:rStyle w:val="Hyperlink"/>
          </w:rPr>
          <w:t>positions</w:t>
        </w:r>
      </w:hyperlink>
      <w:r>
        <w:t xml:space="preserve">, often at a </w:t>
      </w:r>
      <w:hyperlink r:id="rId22258" w:anchor="loss" w:history="1">
        <w:r>
          <w:rPr>
            <w:rStyle w:val="Hyperlink"/>
          </w:rPr>
          <w:t>loss</w:t>
        </w:r>
      </w:hyperlink>
      <w:r>
        <w:t xml:space="preserve">. </w:t>
      </w:r>
    </w:p>
    <w:p w:rsidR="00E0446D" w:rsidRDefault="00E0446D" w:rsidP="00E0446D">
      <w:bookmarkStart w:id="6463" w:name="sham"/>
      <w:r>
        <w:rPr>
          <w:b/>
          <w:bCs/>
          <w:color w:val="990000"/>
        </w:rPr>
        <w:t>Sham</w:t>
      </w:r>
      <w:bookmarkEnd w:id="6463"/>
      <w:r>
        <w:t xml:space="preserve"> </w:t>
      </w:r>
    </w:p>
    <w:p w:rsidR="00E0446D" w:rsidRDefault="00E0446D" w:rsidP="00E0446D">
      <w:pPr>
        <w:ind w:left="720"/>
      </w:pPr>
      <w:r>
        <w:t xml:space="preserve">A business </w:t>
      </w:r>
      <w:hyperlink r:id="rId22259" w:anchor="transaction" w:history="1">
        <w:r>
          <w:rPr>
            <w:rStyle w:val="Hyperlink"/>
          </w:rPr>
          <w:t>transaction</w:t>
        </w:r>
      </w:hyperlink>
      <w:r>
        <w:t xml:space="preserve">, such as a </w:t>
      </w:r>
      <w:hyperlink r:id="rId22260" w:anchor="limited_partnership" w:history="1">
        <w:r>
          <w:rPr>
            <w:rStyle w:val="Hyperlink"/>
          </w:rPr>
          <w:t>limited partnership</w:t>
        </w:r>
      </w:hyperlink>
      <w:r>
        <w:t xml:space="preserve">, that is entered into for the sake of avoiding tax. </w:t>
      </w:r>
    </w:p>
    <w:p w:rsidR="00E0446D" w:rsidRDefault="00E0446D" w:rsidP="00E0446D">
      <w:bookmarkStart w:id="6464" w:name="shanghai_stock_exchange"/>
      <w:r>
        <w:rPr>
          <w:b/>
          <w:bCs/>
          <w:color w:val="990000"/>
        </w:rPr>
        <w:t>Shanghai Stock Exchange</w:t>
      </w:r>
      <w:bookmarkEnd w:id="6464"/>
      <w:r>
        <w:t xml:space="preserve"> </w:t>
      </w:r>
    </w:p>
    <w:p w:rsidR="00E0446D" w:rsidRDefault="00E0446D" w:rsidP="00E0446D">
      <w:pPr>
        <w:ind w:left="720"/>
      </w:pPr>
      <w:r>
        <w:t xml:space="preserve">One of two major securities markets in China. </w:t>
      </w:r>
    </w:p>
    <w:p w:rsidR="00E0446D" w:rsidRDefault="00E0446D" w:rsidP="00E0446D">
      <w:bookmarkStart w:id="6465" w:name="share_broker"/>
      <w:r>
        <w:rPr>
          <w:b/>
          <w:bCs/>
          <w:color w:val="990000"/>
        </w:rPr>
        <w:t>Share broker</w:t>
      </w:r>
      <w:bookmarkEnd w:id="6465"/>
      <w:r>
        <w:t xml:space="preserve"> </w:t>
      </w:r>
    </w:p>
    <w:p w:rsidR="00E0446D" w:rsidRDefault="00E0446D" w:rsidP="00E0446D">
      <w:pPr>
        <w:ind w:left="720"/>
      </w:pPr>
      <w:r>
        <w:t xml:space="preserve">A </w:t>
      </w:r>
      <w:hyperlink r:id="rId22261" w:anchor="discount" w:history="1">
        <w:r>
          <w:rPr>
            <w:rStyle w:val="Hyperlink"/>
          </w:rPr>
          <w:t>discount</w:t>
        </w:r>
      </w:hyperlink>
      <w:r>
        <w:t xml:space="preserve"> </w:t>
      </w:r>
      <w:hyperlink r:id="rId22262" w:anchor="broker" w:history="1">
        <w:r>
          <w:rPr>
            <w:rStyle w:val="Hyperlink"/>
          </w:rPr>
          <w:t>broker</w:t>
        </w:r>
      </w:hyperlink>
      <w:r>
        <w:t xml:space="preserve"> who charges per </w:t>
      </w:r>
      <w:hyperlink r:id="rId22263" w:anchor="shares" w:history="1">
        <w:r>
          <w:rPr>
            <w:rStyle w:val="Hyperlink"/>
          </w:rPr>
          <w:t>share</w:t>
        </w:r>
      </w:hyperlink>
      <w:r>
        <w:t xml:space="preserve"> </w:t>
      </w:r>
      <w:hyperlink r:id="rId22264" w:anchor="trade" w:history="1">
        <w:r>
          <w:rPr>
            <w:rStyle w:val="Hyperlink"/>
          </w:rPr>
          <w:t>traded</w:t>
        </w:r>
      </w:hyperlink>
      <w:r>
        <w:t xml:space="preserve">, and reduces the per </w:t>
      </w:r>
      <w:hyperlink r:id="rId22265" w:anchor="unit" w:history="1">
        <w:r>
          <w:rPr>
            <w:rStyle w:val="Hyperlink"/>
          </w:rPr>
          <w:t>unit</w:t>
        </w:r>
      </w:hyperlink>
      <w:r>
        <w:t xml:space="preserve"> charge as the number of </w:t>
      </w:r>
      <w:hyperlink r:id="rId22266" w:anchor="shares" w:history="1">
        <w:r>
          <w:rPr>
            <w:rStyle w:val="Hyperlink"/>
          </w:rPr>
          <w:t>shares</w:t>
        </w:r>
      </w:hyperlink>
      <w:r>
        <w:t xml:space="preserve"> </w:t>
      </w:r>
      <w:hyperlink r:id="rId22267" w:anchor="trade" w:history="1">
        <w:r>
          <w:rPr>
            <w:rStyle w:val="Hyperlink"/>
          </w:rPr>
          <w:t>traded</w:t>
        </w:r>
      </w:hyperlink>
      <w:r>
        <w:t xml:space="preserve"> increases, as opposed to a </w:t>
      </w:r>
      <w:hyperlink r:id="rId22268" w:anchor="dealer" w:history="1">
        <w:r>
          <w:rPr>
            <w:rStyle w:val="Hyperlink"/>
          </w:rPr>
          <w:t>dealer</w:t>
        </w:r>
      </w:hyperlink>
      <w:r>
        <w:t xml:space="preserve"> who charges a percentage of the dollar amount of the </w:t>
      </w:r>
      <w:hyperlink r:id="rId22269" w:anchor="trade" w:history="1">
        <w:r>
          <w:rPr>
            <w:rStyle w:val="Hyperlink"/>
          </w:rPr>
          <w:t>trade</w:t>
        </w:r>
      </w:hyperlink>
      <w:r>
        <w:t xml:space="preserve">. </w:t>
      </w:r>
    </w:p>
    <w:p w:rsidR="00E0446D" w:rsidRDefault="00E0446D" w:rsidP="00E0446D">
      <w:bookmarkStart w:id="6466" w:name="share_repurchase"/>
      <w:r>
        <w:rPr>
          <w:b/>
          <w:bCs/>
          <w:color w:val="990000"/>
        </w:rPr>
        <w:t>Share repurchase</w:t>
      </w:r>
      <w:bookmarkEnd w:id="6466"/>
      <w:r>
        <w:t xml:space="preserve"> </w:t>
      </w:r>
    </w:p>
    <w:p w:rsidR="00E0446D" w:rsidRDefault="00E0446D" w:rsidP="00E0446D">
      <w:pPr>
        <w:ind w:left="720"/>
      </w:pPr>
      <w:r>
        <w:t xml:space="preserve">Program by which a </w:t>
      </w:r>
      <w:hyperlink r:id="rId22270" w:anchor="corporation" w:history="1">
        <w:r>
          <w:rPr>
            <w:rStyle w:val="Hyperlink"/>
          </w:rPr>
          <w:t>corporation</w:t>
        </w:r>
      </w:hyperlink>
      <w:r>
        <w:t xml:space="preserve"> </w:t>
      </w:r>
      <w:hyperlink r:id="rId22271" w:anchor="buy" w:history="1">
        <w:r>
          <w:rPr>
            <w:rStyle w:val="Hyperlink"/>
          </w:rPr>
          <w:t>buys</w:t>
        </w:r>
      </w:hyperlink>
      <w:r>
        <w:t xml:space="preserve"> back its own </w:t>
      </w:r>
      <w:hyperlink r:id="rId22272" w:anchor="shares" w:history="1">
        <w:r>
          <w:rPr>
            <w:rStyle w:val="Hyperlink"/>
          </w:rPr>
          <w:t>shares</w:t>
        </w:r>
      </w:hyperlink>
      <w:r>
        <w:t xml:space="preserve"> in the </w:t>
      </w:r>
      <w:hyperlink r:id="rId22273" w:anchor="open" w:history="1">
        <w:r>
          <w:rPr>
            <w:rStyle w:val="Hyperlink"/>
          </w:rPr>
          <w:t>open</w:t>
        </w:r>
      </w:hyperlink>
      <w:r>
        <w:t xml:space="preserve"> </w:t>
      </w:r>
      <w:hyperlink r:id="rId22274" w:anchor="market" w:history="1">
        <w:r>
          <w:rPr>
            <w:rStyle w:val="Hyperlink"/>
          </w:rPr>
          <w:t>market</w:t>
        </w:r>
      </w:hyperlink>
      <w:r>
        <w:t xml:space="preserve">. It is usually done when shares are undervalued. Since repurchase reduces the number of shares </w:t>
      </w:r>
      <w:hyperlink r:id="rId22275" w:anchor="outstanding" w:history="1">
        <w:r>
          <w:rPr>
            <w:rStyle w:val="Hyperlink"/>
          </w:rPr>
          <w:t>outstanding</w:t>
        </w:r>
      </w:hyperlink>
      <w:r>
        <w:t xml:space="preserve"> and thus increases </w:t>
      </w:r>
      <w:hyperlink r:id="rId22276" w:anchor="earnings" w:history="1">
        <w:r>
          <w:rPr>
            <w:rStyle w:val="Hyperlink"/>
          </w:rPr>
          <w:t>earnings</w:t>
        </w:r>
      </w:hyperlink>
      <w:r>
        <w:t xml:space="preserve"> per share, it tends to elevate the </w:t>
      </w:r>
      <w:hyperlink r:id="rId22277" w:anchor="market_value" w:history="1">
        <w:r>
          <w:rPr>
            <w:rStyle w:val="Hyperlink"/>
          </w:rPr>
          <w:t>market value</w:t>
        </w:r>
      </w:hyperlink>
      <w:r>
        <w:t xml:space="preserve"> of the remaining shares held by </w:t>
      </w:r>
      <w:hyperlink r:id="rId22278" w:anchor="stockholder" w:history="1">
        <w:r>
          <w:rPr>
            <w:rStyle w:val="Hyperlink"/>
          </w:rPr>
          <w:t>stockholders</w:t>
        </w:r>
      </w:hyperlink>
      <w:r>
        <w:t xml:space="preserve">. </w:t>
      </w:r>
    </w:p>
    <w:p w:rsidR="00E0446D" w:rsidRDefault="00E0446D" w:rsidP="00E0446D">
      <w:bookmarkStart w:id="6467" w:name="shared_appreciation_mortgage"/>
      <w:r>
        <w:rPr>
          <w:b/>
          <w:bCs/>
          <w:color w:val="990000"/>
        </w:rPr>
        <w:t>Shared Appreciation Mortgage (SAM)</w:t>
      </w:r>
      <w:bookmarkEnd w:id="6467"/>
      <w:r>
        <w:t xml:space="preserve"> </w:t>
      </w:r>
    </w:p>
    <w:p w:rsidR="00E0446D" w:rsidRDefault="00E0446D" w:rsidP="00E0446D">
      <w:pPr>
        <w:ind w:left="720"/>
      </w:pPr>
      <w:r>
        <w:t xml:space="preserve">A </w:t>
      </w:r>
      <w:hyperlink r:id="rId22279" w:anchor="mortgage" w:history="1">
        <w:r>
          <w:rPr>
            <w:rStyle w:val="Hyperlink"/>
          </w:rPr>
          <w:t>mortgage</w:t>
        </w:r>
      </w:hyperlink>
      <w:r>
        <w:t xml:space="preserve"> with a low rate of </w:t>
      </w:r>
      <w:hyperlink r:id="rId22280" w:anchor="interest_rate" w:history="1">
        <w:r>
          <w:rPr>
            <w:rStyle w:val="Hyperlink"/>
          </w:rPr>
          <w:t>interest</w:t>
        </w:r>
      </w:hyperlink>
      <w:r>
        <w:t xml:space="preserve">, offset by giving the </w:t>
      </w:r>
      <w:hyperlink r:id="rId22281" w:anchor="lender" w:history="1">
        <w:r>
          <w:rPr>
            <w:rStyle w:val="Hyperlink"/>
          </w:rPr>
          <w:t>lender</w:t>
        </w:r>
      </w:hyperlink>
      <w:r>
        <w:t xml:space="preserve"> some portion of the </w:t>
      </w:r>
      <w:hyperlink r:id="rId22282" w:anchor="appreciation" w:history="1">
        <w:r>
          <w:rPr>
            <w:rStyle w:val="Hyperlink"/>
          </w:rPr>
          <w:t>appreciation</w:t>
        </w:r>
      </w:hyperlink>
      <w:r>
        <w:t xml:space="preserve"> in the value of the </w:t>
      </w:r>
      <w:hyperlink r:id="rId22283" w:anchor="underlying" w:history="1">
        <w:r>
          <w:rPr>
            <w:rStyle w:val="Hyperlink"/>
          </w:rPr>
          <w:t>underlying</w:t>
        </w:r>
      </w:hyperlink>
      <w:r>
        <w:t xml:space="preserve"> property. </w:t>
      </w:r>
    </w:p>
    <w:p w:rsidR="00E0446D" w:rsidRDefault="00E0446D" w:rsidP="00E0446D">
      <w:bookmarkStart w:id="6468" w:name="shareholders"/>
      <w:r>
        <w:rPr>
          <w:b/>
          <w:bCs/>
          <w:color w:val="990000"/>
        </w:rPr>
        <w:t>Shareholder</w:t>
      </w:r>
      <w:bookmarkEnd w:id="6468"/>
      <w:r>
        <w:t xml:space="preserve"> </w:t>
      </w:r>
    </w:p>
    <w:p w:rsidR="00E0446D" w:rsidRDefault="00E0446D" w:rsidP="00E0446D">
      <w:pPr>
        <w:ind w:left="720"/>
      </w:pPr>
      <w:r>
        <w:t xml:space="preserve">Person or entity that owns </w:t>
      </w:r>
      <w:hyperlink r:id="rId22284" w:anchor="shares" w:history="1">
        <w:r>
          <w:rPr>
            <w:rStyle w:val="Hyperlink"/>
          </w:rPr>
          <w:t>shares</w:t>
        </w:r>
      </w:hyperlink>
      <w:r>
        <w:t xml:space="preserve"> or </w:t>
      </w:r>
      <w:hyperlink r:id="rId22285" w:anchor="equity" w:history="1">
        <w:r>
          <w:rPr>
            <w:rStyle w:val="Hyperlink"/>
          </w:rPr>
          <w:t>equity</w:t>
        </w:r>
      </w:hyperlink>
      <w:r>
        <w:t xml:space="preserve"> in a </w:t>
      </w:r>
      <w:hyperlink r:id="rId22286" w:anchor="corporation" w:history="1">
        <w:r>
          <w:rPr>
            <w:rStyle w:val="Hyperlink"/>
          </w:rPr>
          <w:t>corporation</w:t>
        </w:r>
      </w:hyperlink>
      <w:r>
        <w:t xml:space="preserve">. </w:t>
      </w:r>
    </w:p>
    <w:p w:rsidR="00E0446D" w:rsidRDefault="00E0446D" w:rsidP="00E0446D">
      <w:bookmarkStart w:id="6469" w:name="shareholders_equity"/>
      <w:r>
        <w:rPr>
          <w:b/>
          <w:bCs/>
          <w:color w:val="990000"/>
        </w:rPr>
        <w:t>Shareholders' equity</w:t>
      </w:r>
      <w:bookmarkEnd w:id="6469"/>
      <w:r>
        <w:t xml:space="preserve"> </w:t>
      </w:r>
    </w:p>
    <w:p w:rsidR="00E0446D" w:rsidRDefault="00E0446D" w:rsidP="00E0446D">
      <w:pPr>
        <w:ind w:left="720"/>
      </w:pPr>
      <w:r>
        <w:t xml:space="preserve">This is a </w:t>
      </w:r>
      <w:hyperlink r:id="rId22287" w:anchor="company" w:history="1">
        <w:r>
          <w:rPr>
            <w:rStyle w:val="Hyperlink"/>
          </w:rPr>
          <w:t>company's</w:t>
        </w:r>
      </w:hyperlink>
      <w:r>
        <w:t xml:space="preserve"> total </w:t>
      </w:r>
      <w:hyperlink r:id="rId22288" w:anchor="asset" w:history="1">
        <w:r>
          <w:rPr>
            <w:rStyle w:val="Hyperlink"/>
          </w:rPr>
          <w:t>assets</w:t>
        </w:r>
      </w:hyperlink>
      <w:r>
        <w:t xml:space="preserve"> </w:t>
      </w:r>
      <w:hyperlink r:id="rId22289" w:anchor="minus" w:history="1">
        <w:r>
          <w:rPr>
            <w:rStyle w:val="Hyperlink"/>
          </w:rPr>
          <w:t>minus</w:t>
        </w:r>
      </w:hyperlink>
      <w:r>
        <w:t xml:space="preserve"> total </w:t>
      </w:r>
      <w:hyperlink r:id="rId22290" w:anchor="liability" w:history="1">
        <w:r>
          <w:rPr>
            <w:rStyle w:val="Hyperlink"/>
          </w:rPr>
          <w:t>liabilities</w:t>
        </w:r>
      </w:hyperlink>
      <w:r>
        <w:t xml:space="preserve">. A </w:t>
      </w:r>
      <w:hyperlink r:id="rId22291" w:anchor="company" w:history="1">
        <w:r>
          <w:rPr>
            <w:rStyle w:val="Hyperlink"/>
          </w:rPr>
          <w:t>company's</w:t>
        </w:r>
      </w:hyperlink>
      <w:r>
        <w:t xml:space="preserve"> </w:t>
      </w:r>
      <w:hyperlink r:id="rId22292" w:anchor="net_worth" w:history="1">
        <w:r>
          <w:rPr>
            <w:rStyle w:val="Hyperlink"/>
          </w:rPr>
          <w:t>net worth</w:t>
        </w:r>
      </w:hyperlink>
      <w:r>
        <w:t xml:space="preserve"> is the same thing. </w:t>
      </w:r>
    </w:p>
    <w:p w:rsidR="00E0446D" w:rsidRDefault="00E0446D" w:rsidP="00E0446D">
      <w:bookmarkStart w:id="6470" w:name="shareholders__letter"/>
      <w:r>
        <w:rPr>
          <w:b/>
          <w:bCs/>
          <w:color w:val="990000"/>
        </w:rPr>
        <w:t>Shareholders' letter</w:t>
      </w:r>
      <w:bookmarkEnd w:id="6470"/>
      <w:r>
        <w:t xml:space="preserve"> </w:t>
      </w:r>
    </w:p>
    <w:p w:rsidR="00E0446D" w:rsidRDefault="00E0446D" w:rsidP="00E0446D">
      <w:pPr>
        <w:ind w:left="720"/>
      </w:pPr>
      <w:r>
        <w:t xml:space="preserve">A section of an </w:t>
      </w:r>
      <w:hyperlink r:id="rId22293" w:anchor="annual_report" w:history="1">
        <w:r>
          <w:rPr>
            <w:rStyle w:val="Hyperlink"/>
          </w:rPr>
          <w:t>annual report</w:t>
        </w:r>
      </w:hyperlink>
      <w:r>
        <w:t xml:space="preserve"> where one can find general overall discussion by </w:t>
      </w:r>
      <w:hyperlink r:id="rId22294" w:anchor="management" w:history="1">
        <w:r>
          <w:rPr>
            <w:rStyle w:val="Hyperlink"/>
          </w:rPr>
          <w:t>management</w:t>
        </w:r>
      </w:hyperlink>
      <w:r>
        <w:t xml:space="preserve"> of successful and failed </w:t>
      </w:r>
      <w:hyperlink r:id="rId22295" w:anchor="strategy" w:history="1">
        <w:r>
          <w:rPr>
            <w:rStyle w:val="Hyperlink"/>
          </w:rPr>
          <w:t>strategies</w:t>
        </w:r>
      </w:hyperlink>
      <w:r>
        <w:t xml:space="preserve">. Provides guidance for looking at specific parts of the </w:t>
      </w:r>
      <w:hyperlink r:id="rId22296" w:anchor="report" w:history="1">
        <w:r>
          <w:rPr>
            <w:rStyle w:val="Hyperlink"/>
          </w:rPr>
          <w:t>report</w:t>
        </w:r>
      </w:hyperlink>
      <w:r>
        <w:t xml:space="preserve">. </w:t>
      </w:r>
    </w:p>
    <w:p w:rsidR="00E0446D" w:rsidRDefault="00E0446D" w:rsidP="00E0446D">
      <w:bookmarkStart w:id="6471" w:name="shares"/>
      <w:r>
        <w:rPr>
          <w:b/>
          <w:bCs/>
          <w:color w:val="990000"/>
        </w:rPr>
        <w:t>Shares</w:t>
      </w:r>
      <w:bookmarkEnd w:id="6471"/>
      <w:r>
        <w:t xml:space="preserve"> </w:t>
      </w:r>
    </w:p>
    <w:p w:rsidR="00E0446D" w:rsidRDefault="00E0446D" w:rsidP="00E0446D">
      <w:pPr>
        <w:ind w:left="720"/>
      </w:pPr>
      <w:hyperlink r:id="rId22297" w:anchor="certificate" w:history="1">
        <w:r>
          <w:rPr>
            <w:rStyle w:val="Hyperlink"/>
          </w:rPr>
          <w:t>Certificates</w:t>
        </w:r>
      </w:hyperlink>
      <w:r>
        <w:t xml:space="preserve"> or </w:t>
      </w:r>
      <w:hyperlink r:id="rId22298" w:anchor="book" w:history="1">
        <w:r>
          <w:rPr>
            <w:rStyle w:val="Hyperlink"/>
          </w:rPr>
          <w:t>book</w:t>
        </w:r>
      </w:hyperlink>
      <w:r>
        <w:t xml:space="preserve"> entries representing ownership in a </w:t>
      </w:r>
      <w:hyperlink r:id="rId22299" w:anchor="corporation" w:history="1">
        <w:r>
          <w:rPr>
            <w:rStyle w:val="Hyperlink"/>
          </w:rPr>
          <w:t>corporation</w:t>
        </w:r>
      </w:hyperlink>
      <w:r>
        <w:t xml:space="preserve"> or similar entity. </w:t>
      </w:r>
    </w:p>
    <w:p w:rsidR="00E0446D" w:rsidRDefault="00E0446D" w:rsidP="00E0446D">
      <w:bookmarkStart w:id="6472" w:name="shares_authorized"/>
      <w:r>
        <w:rPr>
          <w:b/>
          <w:bCs/>
          <w:color w:val="990000"/>
        </w:rPr>
        <w:t>Shares authorized</w:t>
      </w:r>
      <w:bookmarkEnd w:id="6472"/>
      <w:r>
        <w:t xml:space="preserve"> </w:t>
      </w:r>
    </w:p>
    <w:p w:rsidR="00E0446D" w:rsidRDefault="00E0446D" w:rsidP="00E0446D">
      <w:pPr>
        <w:ind w:left="720"/>
      </w:pPr>
      <w:r>
        <w:t xml:space="preserve">The maximum number of </w:t>
      </w:r>
      <w:hyperlink r:id="rId22300" w:anchor="shares" w:history="1">
        <w:r>
          <w:rPr>
            <w:rStyle w:val="Hyperlink"/>
          </w:rPr>
          <w:t>shares</w:t>
        </w:r>
      </w:hyperlink>
      <w:r>
        <w:t xml:space="preserve"> of </w:t>
      </w:r>
      <w:hyperlink r:id="rId22301" w:anchor="stock" w:history="1">
        <w:r>
          <w:rPr>
            <w:rStyle w:val="Hyperlink"/>
          </w:rPr>
          <w:t>stock</w:t>
        </w:r>
      </w:hyperlink>
      <w:r>
        <w:t xml:space="preserve"> of a </w:t>
      </w:r>
      <w:hyperlink r:id="rId22302" w:anchor="company" w:history="1">
        <w:r>
          <w:rPr>
            <w:rStyle w:val="Hyperlink"/>
          </w:rPr>
          <w:t>company</w:t>
        </w:r>
      </w:hyperlink>
      <w:r>
        <w:t xml:space="preserve"> allowed in the articles of incorporation, which may be changed only by a </w:t>
      </w:r>
      <w:hyperlink r:id="rId22303" w:anchor="shareholders" w:history="1">
        <w:r>
          <w:rPr>
            <w:rStyle w:val="Hyperlink"/>
          </w:rPr>
          <w:t>shareholder</w:t>
        </w:r>
      </w:hyperlink>
      <w:r>
        <w:t xml:space="preserve"> vote. See: </w:t>
      </w:r>
      <w:hyperlink r:id="rId22304" w:anchor="issue" w:history="1">
        <w:r>
          <w:rPr>
            <w:rStyle w:val="Hyperlink"/>
          </w:rPr>
          <w:t>Issued</w:t>
        </w:r>
      </w:hyperlink>
      <w:r>
        <w:t xml:space="preserve"> and </w:t>
      </w:r>
      <w:hyperlink r:id="rId22305" w:anchor="outstanding" w:history="1">
        <w:r>
          <w:rPr>
            <w:rStyle w:val="Hyperlink"/>
          </w:rPr>
          <w:t>outstanding</w:t>
        </w:r>
      </w:hyperlink>
      <w:r>
        <w:t xml:space="preserve">. </w:t>
      </w:r>
    </w:p>
    <w:p w:rsidR="00E0446D" w:rsidRDefault="00E0446D" w:rsidP="00E0446D">
      <w:bookmarkStart w:id="6473" w:name="shark_repellant"/>
      <w:r>
        <w:rPr>
          <w:b/>
          <w:bCs/>
          <w:color w:val="990000"/>
        </w:rPr>
        <w:t>Shark repellant</w:t>
      </w:r>
      <w:bookmarkEnd w:id="6473"/>
      <w:r>
        <w:t xml:space="preserve"> </w:t>
      </w:r>
    </w:p>
    <w:p w:rsidR="00E0446D" w:rsidRDefault="00E0446D" w:rsidP="00E0446D">
      <w:pPr>
        <w:ind w:left="720"/>
      </w:pPr>
      <w:r>
        <w:t xml:space="preserve">Often used in </w:t>
      </w:r>
      <w:hyperlink r:id="rId22306" w:anchor="risk_arbitrage" w:history="1">
        <w:r>
          <w:rPr>
            <w:rStyle w:val="Hyperlink"/>
          </w:rPr>
          <w:t>risk arbitrage</w:t>
        </w:r>
      </w:hyperlink>
      <w:r>
        <w:t xml:space="preserve">. Examples are </w:t>
      </w:r>
      <w:hyperlink r:id="rId22307" w:anchor="golden_parachute" w:history="1">
        <w:r>
          <w:rPr>
            <w:rStyle w:val="Hyperlink"/>
          </w:rPr>
          <w:t>golden parachutes</w:t>
        </w:r>
      </w:hyperlink>
      <w:r>
        <w:t xml:space="preserve">, </w:t>
      </w:r>
      <w:hyperlink r:id="rId22308" w:anchor="poison_pill" w:history="1">
        <w:r>
          <w:rPr>
            <w:rStyle w:val="Hyperlink"/>
          </w:rPr>
          <w:t>poison pills</w:t>
        </w:r>
      </w:hyperlink>
      <w:r>
        <w:t xml:space="preserve">, </w:t>
      </w:r>
      <w:hyperlink r:id="rId22309" w:anchor="safe_harbor" w:history="1">
        <w:r>
          <w:rPr>
            <w:rStyle w:val="Hyperlink"/>
          </w:rPr>
          <w:t>safe harbor</w:t>
        </w:r>
      </w:hyperlink>
      <w:r>
        <w:t xml:space="preserve">, and </w:t>
      </w:r>
      <w:hyperlink r:id="rId22310" w:anchor="scorched_earth_policy" w:history="1">
        <w:r>
          <w:rPr>
            <w:rStyle w:val="Hyperlink"/>
          </w:rPr>
          <w:t>scorched-earth policy</w:t>
        </w:r>
      </w:hyperlink>
      <w:r>
        <w:t xml:space="preserve">. </w:t>
      </w:r>
      <w:hyperlink r:id="rId22311" w:anchor="porcupine_provision" w:history="1">
        <w:r>
          <w:rPr>
            <w:rStyle w:val="Hyperlink"/>
          </w:rPr>
          <w:t>Porcupine provision</w:t>
        </w:r>
      </w:hyperlink>
      <w:r>
        <w:t xml:space="preserve">. Amendment to </w:t>
      </w:r>
      <w:hyperlink r:id="rId22312" w:anchor="company" w:history="1">
        <w:r>
          <w:rPr>
            <w:rStyle w:val="Hyperlink"/>
          </w:rPr>
          <w:t>company</w:t>
        </w:r>
      </w:hyperlink>
      <w:r>
        <w:t xml:space="preserve"> </w:t>
      </w:r>
      <w:hyperlink r:id="rId22313" w:anchor="charter" w:history="1">
        <w:r>
          <w:rPr>
            <w:rStyle w:val="Hyperlink"/>
          </w:rPr>
          <w:t>charter</w:t>
        </w:r>
      </w:hyperlink>
      <w:r>
        <w:t xml:space="preserve"> intended to protect it against </w:t>
      </w:r>
      <w:hyperlink r:id="rId22314" w:anchor="takeover" w:history="1">
        <w:r>
          <w:rPr>
            <w:rStyle w:val="Hyperlink"/>
          </w:rPr>
          <w:t>takeover</w:t>
        </w:r>
      </w:hyperlink>
      <w:r>
        <w:t xml:space="preserve">. </w:t>
      </w:r>
    </w:p>
    <w:p w:rsidR="00E0446D" w:rsidRDefault="00E0446D" w:rsidP="00E0446D">
      <w:bookmarkStart w:id="6474" w:name="shark_watcher"/>
      <w:r>
        <w:rPr>
          <w:b/>
          <w:bCs/>
          <w:color w:val="990000"/>
        </w:rPr>
        <w:t xml:space="preserve">Shark watcher </w:t>
      </w:r>
      <w:bookmarkEnd w:id="6474"/>
    </w:p>
    <w:p w:rsidR="00E0446D" w:rsidRDefault="00E0446D" w:rsidP="00E0446D">
      <w:pPr>
        <w:ind w:left="720"/>
      </w:pPr>
      <w:r>
        <w:t xml:space="preserve">Often used in </w:t>
      </w:r>
      <w:hyperlink r:id="rId22315" w:anchor="risk_arbitrage" w:history="1">
        <w:r>
          <w:rPr>
            <w:rStyle w:val="Hyperlink"/>
          </w:rPr>
          <w:t>risk arbitrage</w:t>
        </w:r>
      </w:hyperlink>
      <w:r>
        <w:t xml:space="preserve">. </w:t>
      </w:r>
      <w:hyperlink r:id="rId22316" w:anchor="firm" w:history="1">
        <w:r>
          <w:rPr>
            <w:rStyle w:val="Hyperlink"/>
          </w:rPr>
          <w:t>Firm</w:t>
        </w:r>
      </w:hyperlink>
      <w:r>
        <w:t xml:space="preserve"> specializing in the early detection of </w:t>
      </w:r>
      <w:hyperlink r:id="rId22317" w:anchor="takeover" w:history="1">
        <w:r>
          <w:rPr>
            <w:rStyle w:val="Hyperlink"/>
          </w:rPr>
          <w:t>takeover</w:t>
        </w:r>
      </w:hyperlink>
      <w:r>
        <w:t xml:space="preserve"> activity. Such a firm, whose primary business is usually the solicitation of </w:t>
      </w:r>
      <w:hyperlink r:id="rId22318" w:anchor="proxy" w:history="1">
        <w:r>
          <w:rPr>
            <w:rStyle w:val="Hyperlink"/>
          </w:rPr>
          <w:t>proxies</w:t>
        </w:r>
      </w:hyperlink>
      <w:r>
        <w:t xml:space="preserve"> for client </w:t>
      </w:r>
      <w:hyperlink r:id="rId22319" w:anchor="corporation" w:history="1">
        <w:r>
          <w:rPr>
            <w:rStyle w:val="Hyperlink"/>
          </w:rPr>
          <w:t>corporations</w:t>
        </w:r>
      </w:hyperlink>
      <w:r>
        <w:t xml:space="preserve">, monitors </w:t>
      </w:r>
      <w:hyperlink r:id="rId22320" w:anchor="trading" w:history="1">
        <w:r>
          <w:rPr>
            <w:rStyle w:val="Hyperlink"/>
          </w:rPr>
          <w:t>trading</w:t>
        </w:r>
      </w:hyperlink>
      <w:r>
        <w:t xml:space="preserve"> patterns in a client's </w:t>
      </w:r>
      <w:hyperlink r:id="rId22321" w:anchor="stock" w:history="1">
        <w:r>
          <w:rPr>
            <w:rStyle w:val="Hyperlink"/>
          </w:rPr>
          <w:t>stock</w:t>
        </w:r>
      </w:hyperlink>
      <w:r>
        <w:t xml:space="preserve"> and attempts to determine the identity of parties </w:t>
      </w:r>
      <w:hyperlink r:id="rId22322" w:anchor="accumulate" w:history="1">
        <w:r>
          <w:rPr>
            <w:rStyle w:val="Hyperlink"/>
          </w:rPr>
          <w:t>accumulating</w:t>
        </w:r>
      </w:hyperlink>
      <w:r>
        <w:t xml:space="preserve"> </w:t>
      </w:r>
      <w:hyperlink r:id="rId22323" w:anchor="shares" w:history="1">
        <w:r>
          <w:rPr>
            <w:rStyle w:val="Hyperlink"/>
          </w:rPr>
          <w:t>shares</w:t>
        </w:r>
      </w:hyperlink>
      <w:r>
        <w:t xml:space="preserve">. </w:t>
      </w:r>
    </w:p>
    <w:p w:rsidR="00E0446D" w:rsidRDefault="00E0446D" w:rsidP="00E0446D">
      <w:bookmarkStart w:id="6475" w:name="sharpe_benchmark"/>
      <w:r>
        <w:rPr>
          <w:b/>
          <w:bCs/>
          <w:color w:val="990000"/>
        </w:rPr>
        <w:t>Sharpe benchmark</w:t>
      </w:r>
      <w:bookmarkEnd w:id="6475"/>
      <w:r>
        <w:t xml:space="preserve"> </w:t>
      </w:r>
    </w:p>
    <w:p w:rsidR="00E0446D" w:rsidRDefault="00E0446D" w:rsidP="00E0446D">
      <w:pPr>
        <w:ind w:left="720"/>
      </w:pPr>
      <w:r>
        <w:t xml:space="preserve">A statistically created </w:t>
      </w:r>
      <w:hyperlink r:id="rId22324" w:anchor="benchmark" w:history="1">
        <w:r>
          <w:rPr>
            <w:rStyle w:val="Hyperlink"/>
          </w:rPr>
          <w:t>benchmark</w:t>
        </w:r>
      </w:hyperlink>
      <w:r>
        <w:t xml:space="preserve"> that adjusts for a manager's </w:t>
      </w:r>
      <w:hyperlink r:id="rId22325" w:anchor="index" w:history="1">
        <w:r>
          <w:rPr>
            <w:rStyle w:val="Hyperlink"/>
          </w:rPr>
          <w:t>index</w:t>
        </w:r>
      </w:hyperlink>
      <w:r>
        <w:t xml:space="preserve">-like tendencies. Named after William Sharpe, Nobel Laureate, and developer of the </w:t>
      </w:r>
      <w:hyperlink r:id="rId22326" w:anchor="capital_asset_pricing_model" w:history="1">
        <w:r>
          <w:rPr>
            <w:rStyle w:val="Hyperlink"/>
          </w:rPr>
          <w:t>capital asset pricing model</w:t>
        </w:r>
      </w:hyperlink>
      <w:r>
        <w:t xml:space="preserve">. </w:t>
      </w:r>
    </w:p>
    <w:p w:rsidR="00E0446D" w:rsidRDefault="00E0446D" w:rsidP="00E0446D">
      <w:bookmarkStart w:id="6476" w:name="sharpe_ratio"/>
      <w:r>
        <w:rPr>
          <w:b/>
          <w:bCs/>
          <w:color w:val="990000"/>
        </w:rPr>
        <w:t xml:space="preserve">Sharpe ratio </w:t>
      </w:r>
      <w:bookmarkEnd w:id="6476"/>
    </w:p>
    <w:p w:rsidR="00E0446D" w:rsidRDefault="00E0446D" w:rsidP="00E0446D">
      <w:pPr>
        <w:ind w:left="720"/>
      </w:pPr>
      <w:r>
        <w:t xml:space="preserve">A measure of a </w:t>
      </w:r>
      <w:hyperlink r:id="rId22327" w:anchor="portfolio" w:history="1">
        <w:r>
          <w:rPr>
            <w:rStyle w:val="Hyperlink"/>
          </w:rPr>
          <w:t>portfolio's</w:t>
        </w:r>
      </w:hyperlink>
      <w:r>
        <w:t xml:space="preserve"> </w:t>
      </w:r>
      <w:hyperlink r:id="rId22328" w:anchor="excess_returns" w:history="1">
        <w:r>
          <w:rPr>
            <w:rStyle w:val="Hyperlink"/>
          </w:rPr>
          <w:t>excess return</w:t>
        </w:r>
      </w:hyperlink>
      <w:r>
        <w:t xml:space="preserve"> relative to the total </w:t>
      </w:r>
      <w:hyperlink r:id="rId22329" w:anchor="variable" w:history="1">
        <w:r>
          <w:rPr>
            <w:rStyle w:val="Hyperlink"/>
          </w:rPr>
          <w:t>variability</w:t>
        </w:r>
      </w:hyperlink>
      <w:r>
        <w:t xml:space="preserve"> of the </w:t>
      </w:r>
      <w:hyperlink r:id="rId22330" w:anchor="portfolio" w:history="1">
        <w:r>
          <w:rPr>
            <w:rStyle w:val="Hyperlink"/>
          </w:rPr>
          <w:t>portfolio</w:t>
        </w:r>
      </w:hyperlink>
      <w:r>
        <w:t xml:space="preserve">. Related: </w:t>
      </w:r>
      <w:hyperlink r:id="rId22331" w:anchor="treynor_index" w:history="1">
        <w:r>
          <w:rPr>
            <w:rStyle w:val="Hyperlink"/>
          </w:rPr>
          <w:t>Treynor index</w:t>
        </w:r>
      </w:hyperlink>
      <w:r>
        <w:t xml:space="preserve">. Named after William Sharpe, Nobel Laureate, and developer of the </w:t>
      </w:r>
      <w:hyperlink r:id="rId22332" w:anchor="capital_asset_pricing_model" w:history="1">
        <w:r>
          <w:rPr>
            <w:rStyle w:val="Hyperlink"/>
          </w:rPr>
          <w:t>capital asset pricing model</w:t>
        </w:r>
      </w:hyperlink>
      <w:r>
        <w:t xml:space="preserve">. </w:t>
      </w:r>
    </w:p>
    <w:p w:rsidR="00E0446D" w:rsidRDefault="00E0446D" w:rsidP="00E0446D">
      <w:bookmarkStart w:id="6477" w:name="shelf_offering"/>
      <w:r>
        <w:rPr>
          <w:b/>
          <w:bCs/>
          <w:color w:val="990000"/>
        </w:rPr>
        <w:t>Shelf offering</w:t>
      </w:r>
      <w:bookmarkEnd w:id="6477"/>
      <w:r>
        <w:t xml:space="preserve"> </w:t>
      </w:r>
    </w:p>
    <w:p w:rsidR="00E0446D" w:rsidRDefault="00E0446D" w:rsidP="00E0446D">
      <w:pPr>
        <w:ind w:left="720"/>
      </w:pPr>
      <w:hyperlink r:id="rId22333" w:anchor="offerings" w:history="1">
        <w:r>
          <w:rPr>
            <w:rStyle w:val="Hyperlink"/>
          </w:rPr>
          <w:t>Offering</w:t>
        </w:r>
      </w:hyperlink>
      <w:r>
        <w:t xml:space="preserve"> of </w:t>
      </w:r>
      <w:hyperlink r:id="rId22334" w:anchor="registered_security" w:history="1">
        <w:r>
          <w:rPr>
            <w:rStyle w:val="Hyperlink"/>
          </w:rPr>
          <w:t>registered securities</w:t>
        </w:r>
      </w:hyperlink>
      <w:r>
        <w:t xml:space="preserve"> covered by a </w:t>
      </w:r>
      <w:hyperlink r:id="rId22335" w:anchor="prospectus" w:history="1">
        <w:r>
          <w:rPr>
            <w:rStyle w:val="Hyperlink"/>
          </w:rPr>
          <w:t>prospectus</w:t>
        </w:r>
      </w:hyperlink>
      <w:r>
        <w:t xml:space="preserve"> whose </w:t>
      </w:r>
      <w:hyperlink r:id="rId22336" w:anchor="distribution" w:history="1">
        <w:r>
          <w:rPr>
            <w:rStyle w:val="Hyperlink"/>
          </w:rPr>
          <w:t>distribution</w:t>
        </w:r>
      </w:hyperlink>
      <w:r>
        <w:t xml:space="preserve"> is not </w:t>
      </w:r>
      <w:hyperlink r:id="rId22337" w:anchor="underwriting" w:history="1">
        <w:r>
          <w:rPr>
            <w:rStyle w:val="Hyperlink"/>
          </w:rPr>
          <w:t>underwritten</w:t>
        </w:r>
      </w:hyperlink>
      <w:r>
        <w:t xml:space="preserve"> on a </w:t>
      </w:r>
      <w:hyperlink r:id="rId22338" w:anchor="firm" w:history="1">
        <w:r>
          <w:rPr>
            <w:rStyle w:val="Hyperlink"/>
          </w:rPr>
          <w:t>firm</w:t>
        </w:r>
      </w:hyperlink>
      <w:r>
        <w:t xml:space="preserve"> commitment basis. The </w:t>
      </w:r>
      <w:hyperlink r:id="rId22339" w:anchor="shares" w:history="1">
        <w:r>
          <w:rPr>
            <w:rStyle w:val="Hyperlink"/>
          </w:rPr>
          <w:t>shares</w:t>
        </w:r>
      </w:hyperlink>
      <w:r>
        <w:t xml:space="preserve"> may be sold in one </w:t>
      </w:r>
      <w:hyperlink r:id="rId22340" w:anchor="block_trade" w:history="1">
        <w:r>
          <w:rPr>
            <w:rStyle w:val="Hyperlink"/>
          </w:rPr>
          <w:t>block</w:t>
        </w:r>
      </w:hyperlink>
      <w:r>
        <w:t xml:space="preserve"> or in small amounts from time to time in </w:t>
      </w:r>
      <w:hyperlink r:id="rId22341" w:anchor="agency" w:history="1">
        <w:r>
          <w:rPr>
            <w:rStyle w:val="Hyperlink"/>
          </w:rPr>
          <w:t>agency</w:t>
        </w:r>
      </w:hyperlink>
      <w:r>
        <w:t xml:space="preserve"> or </w:t>
      </w:r>
      <w:hyperlink r:id="rId22342" w:anchor="principal" w:history="1">
        <w:r>
          <w:rPr>
            <w:rStyle w:val="Hyperlink"/>
          </w:rPr>
          <w:t>principal</w:t>
        </w:r>
      </w:hyperlink>
      <w:r>
        <w:t xml:space="preserve"> </w:t>
      </w:r>
      <w:hyperlink r:id="rId22343" w:anchor="transaction" w:history="1">
        <w:r>
          <w:rPr>
            <w:rStyle w:val="Hyperlink"/>
          </w:rPr>
          <w:t>transactions</w:t>
        </w:r>
      </w:hyperlink>
      <w:r>
        <w:t xml:space="preserve">. See: </w:t>
      </w:r>
      <w:hyperlink r:id="rId22344" w:anchor="rule_415" w:history="1">
        <w:r>
          <w:rPr>
            <w:rStyle w:val="Hyperlink"/>
          </w:rPr>
          <w:t>Rule 415</w:t>
        </w:r>
      </w:hyperlink>
      <w:r>
        <w:t xml:space="preserve">. </w:t>
      </w:r>
    </w:p>
    <w:p w:rsidR="00E0446D" w:rsidRDefault="00E0446D" w:rsidP="00E0446D">
      <w:bookmarkStart w:id="6478" w:name="shelf_registration"/>
      <w:r>
        <w:rPr>
          <w:b/>
          <w:bCs/>
          <w:color w:val="990000"/>
        </w:rPr>
        <w:t>Shelf registration</w:t>
      </w:r>
      <w:bookmarkEnd w:id="6478"/>
      <w:r>
        <w:t xml:space="preserve"> </w:t>
      </w:r>
    </w:p>
    <w:p w:rsidR="00E0446D" w:rsidRDefault="00E0446D" w:rsidP="00E0446D">
      <w:pPr>
        <w:ind w:left="720"/>
      </w:pPr>
      <w:r>
        <w:t xml:space="preserve">A procedure that allows </w:t>
      </w:r>
      <w:hyperlink r:id="rId22345" w:anchor="firm" w:history="1">
        <w:r>
          <w:rPr>
            <w:rStyle w:val="Hyperlink"/>
          </w:rPr>
          <w:t>firms</w:t>
        </w:r>
      </w:hyperlink>
      <w:r>
        <w:t xml:space="preserve"> to file one </w:t>
      </w:r>
      <w:hyperlink r:id="rId22346" w:anchor="registration_statement" w:history="1">
        <w:r>
          <w:rPr>
            <w:rStyle w:val="Hyperlink"/>
          </w:rPr>
          <w:t>registration statement</w:t>
        </w:r>
      </w:hyperlink>
      <w:r>
        <w:t xml:space="preserve"> covering several </w:t>
      </w:r>
      <w:hyperlink r:id="rId22347" w:anchor="issue" w:history="1">
        <w:r>
          <w:rPr>
            <w:rStyle w:val="Hyperlink"/>
          </w:rPr>
          <w:t>issues</w:t>
        </w:r>
      </w:hyperlink>
      <w:r>
        <w:t xml:space="preserve"> of the same </w:t>
      </w:r>
      <w:hyperlink r:id="rId22348" w:anchor="security" w:history="1">
        <w:r>
          <w:rPr>
            <w:rStyle w:val="Hyperlink"/>
          </w:rPr>
          <w:t>security</w:t>
        </w:r>
      </w:hyperlink>
      <w:r>
        <w:t xml:space="preserve">. </w:t>
      </w:r>
      <w:hyperlink r:id="rId22349" w:anchor="securities_and_exchange_commission" w:history="1">
        <w:r>
          <w:rPr>
            <w:rStyle w:val="Hyperlink"/>
          </w:rPr>
          <w:t>SEC</w:t>
        </w:r>
      </w:hyperlink>
      <w:r>
        <w:t xml:space="preserve"> </w:t>
      </w:r>
      <w:hyperlink r:id="rId22350" w:anchor="rule_415" w:history="1">
        <w:r>
          <w:rPr>
            <w:rStyle w:val="Hyperlink"/>
          </w:rPr>
          <w:t>Rule 415</w:t>
        </w:r>
      </w:hyperlink>
      <w:r>
        <w:t xml:space="preserve">, adopted in the 1980s, allows a </w:t>
      </w:r>
      <w:hyperlink r:id="rId22351" w:anchor="corporation" w:history="1">
        <w:r>
          <w:rPr>
            <w:rStyle w:val="Hyperlink"/>
          </w:rPr>
          <w:t>corporation</w:t>
        </w:r>
      </w:hyperlink>
      <w:r>
        <w:t xml:space="preserve"> to comply with </w:t>
      </w:r>
      <w:hyperlink r:id="rId22352" w:anchor="registered_company" w:history="1">
        <w:r>
          <w:rPr>
            <w:rStyle w:val="Hyperlink"/>
          </w:rPr>
          <w:t>registration</w:t>
        </w:r>
      </w:hyperlink>
      <w:r>
        <w:t xml:space="preserve"> requirements up to two years prior to a </w:t>
      </w:r>
      <w:hyperlink r:id="rId22353" w:anchor="public_offering" w:history="1">
        <w:r>
          <w:rPr>
            <w:rStyle w:val="Hyperlink"/>
          </w:rPr>
          <w:t>public offering</w:t>
        </w:r>
      </w:hyperlink>
      <w:r>
        <w:t xml:space="preserve"> of securities. With the registration "on the shelf," the corporation, by simply updating regularly filed </w:t>
      </w:r>
      <w:hyperlink r:id="rId22354" w:anchor="annual_report" w:history="1">
        <w:r>
          <w:rPr>
            <w:rStyle w:val="Hyperlink"/>
          </w:rPr>
          <w:t>annual</w:t>
        </w:r>
      </w:hyperlink>
      <w:r>
        <w:t xml:space="preserve">, </w:t>
      </w:r>
      <w:hyperlink r:id="rId22355" w:anchor="quarterly" w:history="1">
        <w:r>
          <w:rPr>
            <w:rStyle w:val="Hyperlink"/>
          </w:rPr>
          <w:t>quarterly</w:t>
        </w:r>
      </w:hyperlink>
      <w:r>
        <w:t xml:space="preserve">, and related reports to the </w:t>
      </w:r>
      <w:hyperlink r:id="rId22356" w:anchor="securities_and_exchange_commission" w:history="1">
        <w:r>
          <w:rPr>
            <w:rStyle w:val="Hyperlink"/>
          </w:rPr>
          <w:t>SEC</w:t>
        </w:r>
      </w:hyperlink>
      <w:r>
        <w:t xml:space="preserve">, can go to the </w:t>
      </w:r>
      <w:hyperlink r:id="rId22357" w:anchor="market" w:history="1">
        <w:r>
          <w:rPr>
            <w:rStyle w:val="Hyperlink"/>
          </w:rPr>
          <w:t>market</w:t>
        </w:r>
      </w:hyperlink>
      <w:r>
        <w:t xml:space="preserve"> as conditions become favorable with a minimum of administrative preparation and </w:t>
      </w:r>
      <w:hyperlink r:id="rId22358" w:anchor="expensed" w:history="1">
        <w:r>
          <w:rPr>
            <w:rStyle w:val="Hyperlink"/>
          </w:rPr>
          <w:t>expense</w:t>
        </w:r>
      </w:hyperlink>
      <w:r>
        <w:t xml:space="preserve">. </w:t>
      </w:r>
    </w:p>
    <w:p w:rsidR="00E0446D" w:rsidRDefault="00E0446D" w:rsidP="00E0446D">
      <w:bookmarkStart w:id="6479" w:name="shell_corporation"/>
      <w:r>
        <w:rPr>
          <w:b/>
          <w:bCs/>
          <w:color w:val="990000"/>
        </w:rPr>
        <w:t>Shell corporation</w:t>
      </w:r>
      <w:bookmarkEnd w:id="6479"/>
      <w:r>
        <w:t xml:space="preserve"> </w:t>
      </w:r>
    </w:p>
    <w:p w:rsidR="00E0446D" w:rsidRDefault="00E0446D" w:rsidP="00E0446D">
      <w:pPr>
        <w:ind w:left="720"/>
      </w:pPr>
      <w:r>
        <w:t xml:space="preserve">An incorporated </w:t>
      </w:r>
      <w:hyperlink r:id="rId22359" w:anchor="company" w:history="1">
        <w:r>
          <w:rPr>
            <w:rStyle w:val="Hyperlink"/>
          </w:rPr>
          <w:t>company</w:t>
        </w:r>
      </w:hyperlink>
      <w:r>
        <w:t xml:space="preserve"> with no significant </w:t>
      </w:r>
      <w:hyperlink r:id="rId22360" w:anchor="asset" w:history="1">
        <w:r>
          <w:rPr>
            <w:rStyle w:val="Hyperlink"/>
          </w:rPr>
          <w:t>assets</w:t>
        </w:r>
      </w:hyperlink>
      <w:r>
        <w:t xml:space="preserve"> or operations, often formed to obtain financing before beginning actual business, or as a front </w:t>
      </w:r>
      <w:hyperlink r:id="rId22361" w:anchor="tax_evasion" w:history="1">
        <w:r>
          <w:rPr>
            <w:rStyle w:val="Hyperlink"/>
          </w:rPr>
          <w:t>tax evasion</w:t>
        </w:r>
      </w:hyperlink>
      <w:r>
        <w:t xml:space="preserve">. </w:t>
      </w:r>
    </w:p>
    <w:p w:rsidR="00E0446D" w:rsidRDefault="00E0446D" w:rsidP="00E0446D">
      <w:bookmarkStart w:id="6480" w:name="shenzhen_stock_exchange"/>
      <w:r>
        <w:rPr>
          <w:b/>
          <w:bCs/>
          <w:color w:val="990000"/>
        </w:rPr>
        <w:t>Shenzhen Stock Exchange</w:t>
      </w:r>
      <w:bookmarkEnd w:id="6480"/>
      <w:r>
        <w:t xml:space="preserve"> </w:t>
      </w:r>
    </w:p>
    <w:p w:rsidR="00E0446D" w:rsidRDefault="00E0446D" w:rsidP="00E0446D">
      <w:pPr>
        <w:ind w:left="720"/>
      </w:pPr>
      <w:r>
        <w:t xml:space="preserve">One of two major securities markets in China. </w:t>
      </w:r>
    </w:p>
    <w:p w:rsidR="00E0446D" w:rsidRDefault="00E0446D" w:rsidP="00E0446D">
      <w:bookmarkStart w:id="6481" w:name="shippers_export_declaration"/>
      <w:r>
        <w:rPr>
          <w:b/>
          <w:bCs/>
          <w:color w:val="990000"/>
        </w:rPr>
        <w:t>Shipper's Export Declaration (SED)</w:t>
      </w:r>
      <w:bookmarkEnd w:id="6481"/>
      <w:r>
        <w:t xml:space="preserve"> </w:t>
      </w:r>
    </w:p>
    <w:p w:rsidR="00E0446D" w:rsidRDefault="00E0446D" w:rsidP="00E0446D">
      <w:pPr>
        <w:ind w:left="720"/>
      </w:pPr>
      <w:r>
        <w:t xml:space="preserve">Document required by the U.S. Department of Commerce for exports of certain </w:t>
      </w:r>
      <w:hyperlink r:id="rId22362" w:anchor="control" w:history="1">
        <w:r>
          <w:rPr>
            <w:rStyle w:val="Hyperlink"/>
          </w:rPr>
          <w:t>controlled</w:t>
        </w:r>
      </w:hyperlink>
      <w:r>
        <w:t xml:space="preserve"> items, and/or shipments to certain countries, and/or shipments anywhere that exceed certain dollar amounts. This document is used to monitor shipments of controlled goods. </w:t>
      </w:r>
    </w:p>
    <w:p w:rsidR="00E0446D" w:rsidRDefault="00E0446D" w:rsidP="00E0446D">
      <w:bookmarkStart w:id="6482" w:name="shipping_documents"/>
      <w:r>
        <w:rPr>
          <w:b/>
          <w:bCs/>
          <w:color w:val="990000"/>
        </w:rPr>
        <w:t>Shipping Documents</w:t>
      </w:r>
      <w:bookmarkEnd w:id="6482"/>
      <w:r>
        <w:t xml:space="preserve"> </w:t>
      </w:r>
    </w:p>
    <w:p w:rsidR="00E0446D" w:rsidRDefault="00E0446D" w:rsidP="00E0446D">
      <w:pPr>
        <w:ind w:left="720"/>
      </w:pPr>
      <w:r>
        <w:t xml:space="preserve">A generic term for the various typesof forms required for overseas shipments, such as commercial invoices, transport documents, packing lists, origin </w:t>
      </w:r>
      <w:hyperlink r:id="rId22363" w:anchor="certificate" w:history="1">
        <w:r>
          <w:rPr>
            <w:rStyle w:val="Hyperlink"/>
          </w:rPr>
          <w:t>certificates</w:t>
        </w:r>
      </w:hyperlink>
      <w:r>
        <w:t xml:space="preserve">, etc. </w:t>
      </w:r>
    </w:p>
    <w:p w:rsidR="00E0446D" w:rsidRDefault="00E0446D" w:rsidP="00E0446D">
      <w:bookmarkStart w:id="6483" w:name="shirking"/>
      <w:r>
        <w:rPr>
          <w:b/>
          <w:bCs/>
          <w:color w:val="990000"/>
        </w:rPr>
        <w:t>Shirking</w:t>
      </w:r>
      <w:bookmarkEnd w:id="6483"/>
      <w:r>
        <w:t xml:space="preserve"> </w:t>
      </w:r>
    </w:p>
    <w:p w:rsidR="00E0446D" w:rsidRDefault="00E0446D" w:rsidP="00E0446D">
      <w:pPr>
        <w:ind w:left="720"/>
      </w:pPr>
      <w:r>
        <w:t xml:space="preserve">The tendency to do less work when the </w:t>
      </w:r>
      <w:hyperlink r:id="rId22364" w:anchor="return" w:history="1">
        <w:r>
          <w:rPr>
            <w:rStyle w:val="Hyperlink"/>
          </w:rPr>
          <w:t>return</w:t>
        </w:r>
      </w:hyperlink>
      <w:r>
        <w:t xml:space="preserve"> is smaller. Owners may have more incentive to shirk if they </w:t>
      </w:r>
      <w:hyperlink r:id="rId22365" w:anchor="issue" w:history="1">
        <w:r>
          <w:rPr>
            <w:rStyle w:val="Hyperlink"/>
          </w:rPr>
          <w:t>issue</w:t>
        </w:r>
      </w:hyperlink>
      <w:r>
        <w:t xml:space="preserve"> </w:t>
      </w:r>
      <w:hyperlink r:id="rId22366" w:anchor="equity" w:history="1">
        <w:r>
          <w:rPr>
            <w:rStyle w:val="Hyperlink"/>
          </w:rPr>
          <w:t>equity</w:t>
        </w:r>
      </w:hyperlink>
      <w:r>
        <w:t xml:space="preserve"> as opposed to </w:t>
      </w:r>
      <w:hyperlink r:id="rId22367" w:anchor="debt" w:history="1">
        <w:r>
          <w:rPr>
            <w:rStyle w:val="Hyperlink"/>
          </w:rPr>
          <w:t>debt</w:t>
        </w:r>
      </w:hyperlink>
      <w:r>
        <w:t xml:space="preserve">, because they retain less ownership interest in the </w:t>
      </w:r>
      <w:hyperlink r:id="rId22368" w:anchor="company" w:history="1">
        <w:r>
          <w:rPr>
            <w:rStyle w:val="Hyperlink"/>
          </w:rPr>
          <w:t>company</w:t>
        </w:r>
      </w:hyperlink>
      <w:r>
        <w:t xml:space="preserve"> and therefore may receive a smaller return. Thus, shirking is considered an </w:t>
      </w:r>
      <w:hyperlink r:id="rId22369" w:anchor="agency" w:history="1">
        <w:r>
          <w:rPr>
            <w:rStyle w:val="Hyperlink"/>
          </w:rPr>
          <w:t>agency</w:t>
        </w:r>
      </w:hyperlink>
      <w:r>
        <w:t xml:space="preserve"> </w:t>
      </w:r>
      <w:hyperlink r:id="rId22370" w:anchor="cost_of_equity" w:history="1">
        <w:r>
          <w:rPr>
            <w:rStyle w:val="Hyperlink"/>
          </w:rPr>
          <w:t>cost of equity</w:t>
        </w:r>
      </w:hyperlink>
      <w:r>
        <w:t xml:space="preserve">. </w:t>
      </w:r>
    </w:p>
    <w:p w:rsidR="00E0446D" w:rsidRDefault="00E0446D" w:rsidP="00E0446D">
      <w:bookmarkStart w:id="6484" w:name="shock_absorbers"/>
      <w:r>
        <w:rPr>
          <w:b/>
          <w:bCs/>
          <w:color w:val="990000"/>
        </w:rPr>
        <w:t>Shock absorbers</w:t>
      </w:r>
      <w:bookmarkEnd w:id="6484"/>
      <w:r>
        <w:t xml:space="preserve"> </w:t>
      </w:r>
    </w:p>
    <w:p w:rsidR="00E0446D" w:rsidRDefault="00E0446D" w:rsidP="00E0446D">
      <w:pPr>
        <w:ind w:left="720"/>
      </w:pPr>
      <w:r>
        <w:t xml:space="preserve">See: </w:t>
      </w:r>
      <w:hyperlink r:id="rId22371" w:anchor="circuit_breakers" w:history="1">
        <w:r>
          <w:rPr>
            <w:rStyle w:val="Hyperlink"/>
          </w:rPr>
          <w:t>Circuit breakers</w:t>
        </w:r>
      </w:hyperlink>
      <w:r>
        <w:t xml:space="preserve"> </w:t>
      </w:r>
    </w:p>
    <w:p w:rsidR="00E0446D" w:rsidRDefault="00E0446D" w:rsidP="00E0446D">
      <w:bookmarkStart w:id="6485" w:name="shogun_bond"/>
      <w:r>
        <w:rPr>
          <w:b/>
          <w:bCs/>
          <w:color w:val="990000"/>
        </w:rPr>
        <w:t>Shogun bond</w:t>
      </w:r>
      <w:bookmarkEnd w:id="6485"/>
      <w:r>
        <w:t xml:space="preserve"> </w:t>
      </w:r>
    </w:p>
    <w:p w:rsidR="00E0446D" w:rsidRDefault="00E0446D" w:rsidP="00E0446D">
      <w:pPr>
        <w:ind w:left="720"/>
      </w:pPr>
      <w:r>
        <w:t xml:space="preserve">Dollar </w:t>
      </w:r>
      <w:hyperlink r:id="rId22372" w:anchor="bond" w:history="1">
        <w:r>
          <w:rPr>
            <w:rStyle w:val="Hyperlink"/>
          </w:rPr>
          <w:t>bond</w:t>
        </w:r>
      </w:hyperlink>
      <w:r>
        <w:t xml:space="preserve"> issued in Japan by a nonresident. </w:t>
      </w:r>
    </w:p>
    <w:p w:rsidR="00E0446D" w:rsidRDefault="00E0446D" w:rsidP="00E0446D">
      <w:bookmarkStart w:id="6486" w:name="shootout"/>
      <w:r>
        <w:rPr>
          <w:b/>
          <w:bCs/>
          <w:color w:val="990000"/>
        </w:rPr>
        <w:t>Shootout</w:t>
      </w:r>
      <w:bookmarkEnd w:id="6486"/>
      <w:r>
        <w:t xml:space="preserve"> </w:t>
      </w:r>
    </w:p>
    <w:p w:rsidR="00E0446D" w:rsidRDefault="00E0446D" w:rsidP="00E0446D">
      <w:pPr>
        <w:ind w:left="720"/>
      </w:pPr>
      <w:hyperlink r:id="rId22373" w:anchor="venture_capital" w:history="1">
        <w:r>
          <w:rPr>
            <w:rStyle w:val="Hyperlink"/>
          </w:rPr>
          <w:t>Venture capital</w:t>
        </w:r>
      </w:hyperlink>
      <w:r>
        <w:t xml:space="preserve"> jargon. Refers to two or more </w:t>
      </w:r>
      <w:hyperlink r:id="rId22374" w:anchor="venture_capital" w:history="1">
        <w:r>
          <w:rPr>
            <w:rStyle w:val="Hyperlink"/>
          </w:rPr>
          <w:t>venture capital firms</w:t>
        </w:r>
      </w:hyperlink>
      <w:r>
        <w:t xml:space="preserve"> fighting for the </w:t>
      </w:r>
      <w:hyperlink r:id="rId22375" w:anchor="start_up" w:history="1">
        <w:r>
          <w:rPr>
            <w:rStyle w:val="Hyperlink"/>
          </w:rPr>
          <w:t>startup</w:t>
        </w:r>
      </w:hyperlink>
      <w:r>
        <w:t xml:space="preserve">. </w:t>
      </w:r>
    </w:p>
    <w:p w:rsidR="00E0446D" w:rsidRDefault="00E0446D" w:rsidP="00E0446D">
      <w:bookmarkStart w:id="6487" w:name="shop"/>
      <w:r>
        <w:rPr>
          <w:b/>
          <w:bCs/>
          <w:color w:val="990000"/>
        </w:rPr>
        <w:t>Shop</w:t>
      </w:r>
      <w:bookmarkEnd w:id="6487"/>
      <w:r>
        <w:t xml:space="preserve"> </w:t>
      </w:r>
    </w:p>
    <w:p w:rsidR="00E0446D" w:rsidRDefault="00E0446D" w:rsidP="00E0446D">
      <w:pPr>
        <w:ind w:left="720"/>
      </w:pPr>
      <w:hyperlink r:id="rId22376" w:anchor="wall_street" w:history="1">
        <w:r>
          <w:rPr>
            <w:rStyle w:val="Hyperlink"/>
          </w:rPr>
          <w:t>Wall Street</w:t>
        </w:r>
      </w:hyperlink>
      <w:r>
        <w:t xml:space="preserve"> slang for a </w:t>
      </w:r>
      <w:hyperlink r:id="rId22377" w:anchor="firm" w:history="1">
        <w:r>
          <w:rPr>
            <w:rStyle w:val="Hyperlink"/>
          </w:rPr>
          <w:t>firm</w:t>
        </w:r>
      </w:hyperlink>
      <w:r>
        <w:t xml:space="preserve">. </w:t>
      </w:r>
    </w:p>
    <w:p w:rsidR="00E0446D" w:rsidRDefault="00E0446D" w:rsidP="00E0446D">
      <w:bookmarkStart w:id="6488" w:name="shopped_stock"/>
      <w:r>
        <w:rPr>
          <w:b/>
          <w:bCs/>
          <w:color w:val="990000"/>
        </w:rPr>
        <w:t>Shopped stock</w:t>
      </w:r>
      <w:bookmarkEnd w:id="6488"/>
      <w:r>
        <w:t xml:space="preserve"> </w:t>
      </w:r>
    </w:p>
    <w:p w:rsidR="00E0446D" w:rsidRDefault="00E0446D" w:rsidP="00E0446D">
      <w:pPr>
        <w:ind w:left="720"/>
      </w:pPr>
      <w:r>
        <w:t xml:space="preserve">Sell </w:t>
      </w:r>
      <w:hyperlink r:id="rId22378" w:anchor="inquiry" w:history="1">
        <w:r>
          <w:rPr>
            <w:rStyle w:val="Hyperlink"/>
          </w:rPr>
          <w:t xml:space="preserve">inquiry </w:t>
        </w:r>
      </w:hyperlink>
      <w:r>
        <w:t xml:space="preserve">that has been seen by or shown to other </w:t>
      </w:r>
      <w:hyperlink r:id="rId22379" w:anchor="dealer" w:history="1">
        <w:r>
          <w:rPr>
            <w:rStyle w:val="Hyperlink"/>
          </w:rPr>
          <w:t>dealers</w:t>
        </w:r>
      </w:hyperlink>
      <w:r>
        <w:t xml:space="preserve"> before coming to an </w:t>
      </w:r>
      <w:hyperlink r:id="rId22380" w:anchor="investment_bank" w:history="1">
        <w:r>
          <w:rPr>
            <w:rStyle w:val="Hyperlink"/>
          </w:rPr>
          <w:t>investment bank</w:t>
        </w:r>
      </w:hyperlink>
      <w:r>
        <w:t xml:space="preserve">. </w:t>
      </w:r>
    </w:p>
    <w:p w:rsidR="00E0446D" w:rsidRDefault="00E0446D" w:rsidP="00E0446D">
      <w:bookmarkStart w:id="6489" w:name="shopping"/>
      <w:r>
        <w:rPr>
          <w:b/>
          <w:bCs/>
          <w:color w:val="990000"/>
        </w:rPr>
        <w:t>Shopping</w:t>
      </w:r>
      <w:bookmarkEnd w:id="6489"/>
      <w:r>
        <w:t xml:space="preserve"> </w:t>
      </w:r>
    </w:p>
    <w:p w:rsidR="00E0446D" w:rsidRDefault="00E0446D" w:rsidP="00E0446D">
      <w:pPr>
        <w:ind w:left="720"/>
      </w:pPr>
      <w:r>
        <w:t xml:space="preserve">Seeking to obtain the best </w:t>
      </w:r>
      <w:hyperlink r:id="rId22381" w:anchor="bid" w:history="1">
        <w:r>
          <w:rPr>
            <w:rStyle w:val="Hyperlink"/>
          </w:rPr>
          <w:t>bid</w:t>
        </w:r>
      </w:hyperlink>
      <w:r>
        <w:t xml:space="preserve"> or </w:t>
      </w:r>
      <w:hyperlink r:id="rId22382" w:anchor="offer" w:history="1">
        <w:r>
          <w:rPr>
            <w:rStyle w:val="Hyperlink"/>
          </w:rPr>
          <w:t>offer</w:t>
        </w:r>
      </w:hyperlink>
      <w:r>
        <w:t xml:space="preserve"> available by calling a number of </w:t>
      </w:r>
      <w:hyperlink r:id="rId22383" w:anchor="dealer" w:history="1">
        <w:r>
          <w:rPr>
            <w:rStyle w:val="Hyperlink"/>
          </w:rPr>
          <w:t>dealers</w:t>
        </w:r>
      </w:hyperlink>
      <w:r>
        <w:t xml:space="preserve"> and/or </w:t>
      </w:r>
      <w:hyperlink r:id="rId22384" w:anchor="broker" w:history="1">
        <w:r>
          <w:rPr>
            <w:rStyle w:val="Hyperlink"/>
          </w:rPr>
          <w:t>brokers</w:t>
        </w:r>
      </w:hyperlink>
      <w:r>
        <w:t xml:space="preserve">. </w:t>
      </w:r>
    </w:p>
    <w:p w:rsidR="00E0446D" w:rsidRDefault="00E0446D" w:rsidP="00E0446D">
      <w:bookmarkStart w:id="6490" w:name="short"/>
      <w:r>
        <w:rPr>
          <w:b/>
          <w:bCs/>
          <w:color w:val="990000"/>
        </w:rPr>
        <w:t>Short</w:t>
      </w:r>
      <w:bookmarkEnd w:id="6490"/>
      <w:r>
        <w:t xml:space="preserve"> </w:t>
      </w:r>
    </w:p>
    <w:p w:rsidR="00E0446D" w:rsidRDefault="00E0446D" w:rsidP="00E0446D">
      <w:pPr>
        <w:ind w:left="720"/>
      </w:pPr>
      <w:r>
        <w:t xml:space="preserve">One who has sold a </w:t>
      </w:r>
      <w:hyperlink r:id="rId22385" w:anchor="contract" w:history="1">
        <w:r>
          <w:rPr>
            <w:rStyle w:val="Hyperlink"/>
          </w:rPr>
          <w:t>contract</w:t>
        </w:r>
      </w:hyperlink>
      <w:r>
        <w:t xml:space="preserve"> to establish a </w:t>
      </w:r>
      <w:hyperlink r:id="rId22386" w:anchor="market" w:history="1">
        <w:r>
          <w:rPr>
            <w:rStyle w:val="Hyperlink"/>
          </w:rPr>
          <w:t>market</w:t>
        </w:r>
      </w:hyperlink>
      <w:r>
        <w:t xml:space="preserve"> </w:t>
      </w:r>
      <w:hyperlink r:id="rId22387" w:anchor="position" w:history="1">
        <w:r>
          <w:rPr>
            <w:rStyle w:val="Hyperlink"/>
          </w:rPr>
          <w:t>position</w:t>
        </w:r>
      </w:hyperlink>
      <w:r>
        <w:t xml:space="preserve"> and who has not yet closed out this position through an </w:t>
      </w:r>
      <w:hyperlink r:id="rId22388" w:anchor="offset" w:history="1">
        <w:r>
          <w:rPr>
            <w:rStyle w:val="Hyperlink"/>
          </w:rPr>
          <w:t>offsetting</w:t>
        </w:r>
      </w:hyperlink>
      <w:r>
        <w:t xml:space="preserve"> </w:t>
      </w:r>
      <w:hyperlink r:id="rId22389" w:anchor="purchase" w:history="1">
        <w:r>
          <w:rPr>
            <w:rStyle w:val="Hyperlink"/>
          </w:rPr>
          <w:t>purchase</w:t>
        </w:r>
      </w:hyperlink>
      <w:r>
        <w:t xml:space="preserve">; the opposite of a </w:t>
      </w:r>
      <w:hyperlink r:id="rId22390" w:anchor="long_position" w:history="1">
        <w:r>
          <w:rPr>
            <w:rStyle w:val="Hyperlink"/>
          </w:rPr>
          <w:t>long position</w:t>
        </w:r>
      </w:hyperlink>
      <w:r>
        <w:t xml:space="preserve">. Related: </w:t>
      </w:r>
      <w:hyperlink r:id="rId22391" w:anchor="long" w:history="1">
        <w:r>
          <w:rPr>
            <w:rStyle w:val="Hyperlink"/>
          </w:rPr>
          <w:t>Long</w:t>
        </w:r>
      </w:hyperlink>
      <w:r>
        <w:t xml:space="preserve">. </w:t>
      </w:r>
    </w:p>
    <w:p w:rsidR="00E0446D" w:rsidRDefault="00E0446D" w:rsidP="00E0446D">
      <w:bookmarkStart w:id="6491" w:name="short_against_the_box"/>
      <w:r>
        <w:rPr>
          <w:b/>
          <w:bCs/>
          <w:color w:val="990000"/>
        </w:rPr>
        <w:t>Short against the box</w:t>
      </w:r>
      <w:bookmarkEnd w:id="6491"/>
      <w:r>
        <w:t xml:space="preserve"> </w:t>
      </w:r>
    </w:p>
    <w:p w:rsidR="00E0446D" w:rsidRDefault="00E0446D" w:rsidP="00E0446D">
      <w:pPr>
        <w:ind w:left="720"/>
      </w:pPr>
      <w:r>
        <w:t xml:space="preserve">A </w:t>
      </w:r>
      <w:hyperlink r:id="rId22392" w:anchor="short_sale" w:history="1">
        <w:r>
          <w:rPr>
            <w:rStyle w:val="Hyperlink"/>
          </w:rPr>
          <w:t>short sale</w:t>
        </w:r>
      </w:hyperlink>
      <w:r>
        <w:t xml:space="preserve"> of a stock is where the seller actually owns the stock, but does not want to close out the </w:t>
      </w:r>
      <w:hyperlink r:id="rId22393" w:anchor="position" w:history="1">
        <w:r>
          <w:rPr>
            <w:rStyle w:val="Hyperlink"/>
          </w:rPr>
          <w:t>position</w:t>
        </w:r>
      </w:hyperlink>
      <w:r>
        <w:t xml:space="preserve">. </w:t>
      </w:r>
    </w:p>
    <w:p w:rsidR="00E0446D" w:rsidRDefault="00E0446D" w:rsidP="00E0446D">
      <w:bookmarkStart w:id="6492" w:name="short_bias"/>
      <w:r>
        <w:rPr>
          <w:b/>
          <w:bCs/>
          <w:color w:val="990000"/>
        </w:rPr>
        <w:t>Short Bias</w:t>
      </w:r>
      <w:bookmarkEnd w:id="6492"/>
      <w:r>
        <w:t xml:space="preserve"> </w:t>
      </w:r>
    </w:p>
    <w:p w:rsidR="00E0446D" w:rsidRDefault="00E0446D" w:rsidP="00E0446D">
      <w:pPr>
        <w:ind w:left="720"/>
      </w:pPr>
      <w:r>
        <w:t xml:space="preserve">In the context of hedge funds, a style of </w:t>
      </w:r>
      <w:hyperlink r:id="rId22394" w:anchor="management" w:history="1">
        <w:r>
          <w:rPr>
            <w:rStyle w:val="Hyperlink"/>
          </w:rPr>
          <w:t>management</w:t>
        </w:r>
      </w:hyperlink>
      <w:r>
        <w:t xml:space="preserve"> where part or all of the fund consists of short </w:t>
      </w:r>
      <w:hyperlink r:id="rId22395" w:anchor="sale" w:history="1">
        <w:r>
          <w:rPr>
            <w:rStyle w:val="Hyperlink"/>
          </w:rPr>
          <w:t>sales</w:t>
        </w:r>
      </w:hyperlink>
      <w:r>
        <w:t xml:space="preserve">. </w:t>
      </w:r>
    </w:p>
    <w:p w:rsidR="00E0446D" w:rsidRDefault="00E0446D" w:rsidP="00E0446D">
      <w:bookmarkStart w:id="6493" w:name="short_bonds"/>
      <w:r>
        <w:rPr>
          <w:b/>
          <w:bCs/>
          <w:color w:val="990000"/>
        </w:rPr>
        <w:t>Short bonds</w:t>
      </w:r>
      <w:bookmarkEnd w:id="6493"/>
      <w:r>
        <w:t xml:space="preserve"> </w:t>
      </w:r>
    </w:p>
    <w:p w:rsidR="00E0446D" w:rsidRDefault="00E0446D" w:rsidP="00E0446D">
      <w:pPr>
        <w:ind w:left="720"/>
      </w:pPr>
      <w:hyperlink r:id="rId22396" w:anchor="bond" w:history="1">
        <w:r>
          <w:rPr>
            <w:rStyle w:val="Hyperlink"/>
          </w:rPr>
          <w:t>Bonds</w:t>
        </w:r>
      </w:hyperlink>
      <w:r>
        <w:t xml:space="preserve"> with </w:t>
      </w:r>
      <w:hyperlink r:id="rId22397" w:anchor="short" w:history="1">
        <w:r>
          <w:rPr>
            <w:rStyle w:val="Hyperlink"/>
          </w:rPr>
          <w:t>short</w:t>
        </w:r>
      </w:hyperlink>
      <w:r>
        <w:t xml:space="preserve"> (not much time to </w:t>
      </w:r>
      <w:hyperlink r:id="rId22398" w:anchor="maturity" w:history="1">
        <w:r>
          <w:rPr>
            <w:rStyle w:val="Hyperlink"/>
          </w:rPr>
          <w:t>maturity</w:t>
        </w:r>
      </w:hyperlink>
      <w:r>
        <w:t xml:space="preserve">) </w:t>
      </w:r>
      <w:hyperlink r:id="rId22399" w:anchor="current_maturity" w:history="1">
        <w:r>
          <w:rPr>
            <w:rStyle w:val="Hyperlink"/>
          </w:rPr>
          <w:t>current maturities</w:t>
        </w:r>
      </w:hyperlink>
      <w:r>
        <w:t xml:space="preserve">. </w:t>
      </w:r>
    </w:p>
    <w:p w:rsidR="00E0446D" w:rsidRDefault="00E0446D" w:rsidP="00E0446D">
      <w:bookmarkStart w:id="6494" w:name="short_book"/>
      <w:r>
        <w:rPr>
          <w:b/>
          <w:bCs/>
          <w:color w:val="990000"/>
        </w:rPr>
        <w:t>Short book</w:t>
      </w:r>
      <w:bookmarkEnd w:id="6494"/>
      <w:r>
        <w:t xml:space="preserve"> </w:t>
      </w:r>
    </w:p>
    <w:p w:rsidR="00E0446D" w:rsidRDefault="00E0446D" w:rsidP="00E0446D">
      <w:pPr>
        <w:ind w:left="720"/>
      </w:pPr>
      <w:r>
        <w:t xml:space="preserve">See: </w:t>
      </w:r>
      <w:hyperlink r:id="rId22400" w:anchor="unmatched_book" w:history="1">
        <w:r>
          <w:rPr>
            <w:rStyle w:val="Hyperlink"/>
          </w:rPr>
          <w:t>Unmatched book</w:t>
        </w:r>
      </w:hyperlink>
      <w:r>
        <w:t xml:space="preserve">. </w:t>
      </w:r>
    </w:p>
    <w:p w:rsidR="00E0446D" w:rsidRDefault="00E0446D" w:rsidP="00E0446D">
      <w:bookmarkStart w:id="6495" w:name="short_coupon"/>
      <w:r>
        <w:rPr>
          <w:b/>
          <w:bCs/>
          <w:color w:val="990000"/>
        </w:rPr>
        <w:t>Short coupon</w:t>
      </w:r>
      <w:bookmarkEnd w:id="6495"/>
      <w:r>
        <w:t xml:space="preserve"> </w:t>
      </w:r>
    </w:p>
    <w:p w:rsidR="00E0446D" w:rsidRDefault="00E0446D" w:rsidP="00E0446D">
      <w:pPr>
        <w:ind w:left="720"/>
      </w:pPr>
      <w:r>
        <w:t xml:space="preserve">A </w:t>
      </w:r>
      <w:hyperlink r:id="rId22401" w:anchor="bond" w:history="1">
        <w:r>
          <w:rPr>
            <w:rStyle w:val="Hyperlink"/>
          </w:rPr>
          <w:t>bond</w:t>
        </w:r>
      </w:hyperlink>
      <w:r>
        <w:t xml:space="preserve"> payment covering less than six-months' </w:t>
      </w:r>
      <w:hyperlink r:id="rId22402" w:anchor="interest" w:history="1">
        <w:r>
          <w:rPr>
            <w:rStyle w:val="Hyperlink"/>
          </w:rPr>
          <w:t>interest</w:t>
        </w:r>
      </w:hyperlink>
      <w:r>
        <w:t xml:space="preserve">, because the original </w:t>
      </w:r>
      <w:hyperlink r:id="rId22403" w:anchor="issue" w:history="1">
        <w:r>
          <w:rPr>
            <w:rStyle w:val="Hyperlink"/>
          </w:rPr>
          <w:t>issue</w:t>
        </w:r>
      </w:hyperlink>
      <w:r>
        <w:t xml:space="preserve"> date is less than six months from the first scheduled </w:t>
      </w:r>
      <w:hyperlink r:id="rId22404" w:anchor="interest" w:history="1">
        <w:r>
          <w:rPr>
            <w:rStyle w:val="Hyperlink"/>
          </w:rPr>
          <w:t>interest</w:t>
        </w:r>
      </w:hyperlink>
      <w:r>
        <w:t xml:space="preserve"> payment. A </w:t>
      </w:r>
      <w:hyperlink r:id="rId22405" w:anchor="bond" w:history="1">
        <w:r>
          <w:rPr>
            <w:rStyle w:val="Hyperlink"/>
          </w:rPr>
          <w:t>bond</w:t>
        </w:r>
      </w:hyperlink>
      <w:r>
        <w:t xml:space="preserve"> with a short time to </w:t>
      </w:r>
      <w:hyperlink r:id="rId22406" w:anchor="maturity" w:history="1">
        <w:r>
          <w:rPr>
            <w:rStyle w:val="Hyperlink"/>
          </w:rPr>
          <w:t>maturity</w:t>
        </w:r>
      </w:hyperlink>
      <w:r>
        <w:t xml:space="preserve">, usually two years or less. </w:t>
      </w:r>
    </w:p>
    <w:p w:rsidR="00E0446D" w:rsidRDefault="00E0446D" w:rsidP="00E0446D">
      <w:bookmarkStart w:id="6496" w:name="short_covering"/>
      <w:r>
        <w:rPr>
          <w:b/>
          <w:bCs/>
          <w:color w:val="990000"/>
        </w:rPr>
        <w:t>Short covering</w:t>
      </w:r>
      <w:bookmarkEnd w:id="6496"/>
      <w:r>
        <w:t xml:space="preserve"> </w:t>
      </w:r>
    </w:p>
    <w:p w:rsidR="00E0446D" w:rsidRDefault="00E0446D" w:rsidP="00E0446D">
      <w:pPr>
        <w:ind w:left="720"/>
      </w:pPr>
      <w:r>
        <w:t xml:space="preserve">Used in the context of general equities. Actual </w:t>
      </w:r>
      <w:hyperlink r:id="rId22407" w:anchor="purchase" w:history="1">
        <w:r>
          <w:rPr>
            <w:rStyle w:val="Hyperlink"/>
          </w:rPr>
          <w:t>purchase</w:t>
        </w:r>
      </w:hyperlink>
      <w:r>
        <w:t xml:space="preserve"> of </w:t>
      </w:r>
      <w:hyperlink r:id="rId22408" w:anchor="security" w:history="1">
        <w:r>
          <w:rPr>
            <w:rStyle w:val="Hyperlink"/>
          </w:rPr>
          <w:t>securities</w:t>
        </w:r>
      </w:hyperlink>
      <w:r>
        <w:t xml:space="preserve"> by a </w:t>
      </w:r>
      <w:hyperlink r:id="rId22409" w:anchor="short_sale" w:history="1">
        <w:r>
          <w:rPr>
            <w:rStyle w:val="Hyperlink"/>
          </w:rPr>
          <w:t>short seller</w:t>
        </w:r>
      </w:hyperlink>
      <w:r>
        <w:t xml:space="preserve"> to replace those </w:t>
      </w:r>
      <w:hyperlink r:id="rId22410" w:anchor="borrow" w:history="1">
        <w:r>
          <w:rPr>
            <w:rStyle w:val="Hyperlink"/>
          </w:rPr>
          <w:t>borrowed</w:t>
        </w:r>
      </w:hyperlink>
      <w:r>
        <w:t xml:space="preserve"> at the time of a </w:t>
      </w:r>
      <w:hyperlink r:id="rId22411" w:anchor="short_sale" w:history="1">
        <w:r>
          <w:rPr>
            <w:rStyle w:val="Hyperlink"/>
          </w:rPr>
          <w:t>short sale</w:t>
        </w:r>
      </w:hyperlink>
      <w:r>
        <w:t xml:space="preserve">. </w:t>
      </w:r>
    </w:p>
    <w:p w:rsidR="00E0446D" w:rsidRDefault="00E0446D" w:rsidP="00E0446D">
      <w:bookmarkStart w:id="6497" w:name="short_exempt"/>
      <w:r>
        <w:rPr>
          <w:b/>
          <w:bCs/>
          <w:color w:val="990000"/>
        </w:rPr>
        <w:t>Short exempt</w:t>
      </w:r>
      <w:bookmarkEnd w:id="6497"/>
      <w:r>
        <w:t xml:space="preserve"> </w:t>
      </w:r>
    </w:p>
    <w:p w:rsidR="00E0446D" w:rsidRDefault="00E0446D" w:rsidP="00E0446D">
      <w:pPr>
        <w:ind w:left="720"/>
      </w:pPr>
      <w:r>
        <w:t xml:space="preserve">Used for listed equity securities. A special </w:t>
      </w:r>
      <w:hyperlink r:id="rId22412" w:anchor="trade" w:history="1">
        <w:r>
          <w:rPr>
            <w:rStyle w:val="Hyperlink"/>
          </w:rPr>
          <w:t>trading</w:t>
        </w:r>
      </w:hyperlink>
      <w:r>
        <w:t xml:space="preserve"> situation where a </w:t>
      </w:r>
      <w:hyperlink r:id="rId22413" w:anchor="short_sale" w:history="1">
        <w:r>
          <w:rPr>
            <w:rStyle w:val="Hyperlink"/>
          </w:rPr>
          <w:t>short sale</w:t>
        </w:r>
      </w:hyperlink>
      <w:r>
        <w:t xml:space="preserve"> is allowed on a minustick. The owners of a convertible trading at </w:t>
      </w:r>
      <w:hyperlink r:id="rId22414" w:anchor="parity" w:history="1">
        <w:r>
          <w:rPr>
            <w:rStyle w:val="Hyperlink"/>
          </w:rPr>
          <w:t>parity</w:t>
        </w:r>
      </w:hyperlink>
      <w:r>
        <w:t xml:space="preserve"> can sell the equivalent amount of common </w:t>
      </w:r>
      <w:hyperlink r:id="rId22415" w:anchor="short" w:history="1">
        <w:r>
          <w:rPr>
            <w:rStyle w:val="Hyperlink"/>
          </w:rPr>
          <w:t>short</w:t>
        </w:r>
      </w:hyperlink>
      <w:r>
        <w:t xml:space="preserve"> on a </w:t>
      </w:r>
      <w:hyperlink r:id="rId22416" w:anchor="minus_tick" w:history="1">
        <w:r>
          <w:rPr>
            <w:rStyle w:val="Hyperlink"/>
          </w:rPr>
          <w:t>minus tick</w:t>
        </w:r>
      </w:hyperlink>
      <w:r>
        <w:t xml:space="preserve">, assuming they have the firm intention to convert. </w:t>
      </w:r>
    </w:p>
    <w:p w:rsidR="00E0446D" w:rsidRDefault="00E0446D" w:rsidP="00E0446D">
      <w:bookmarkStart w:id="6498" w:name="short_hedge"/>
      <w:r>
        <w:rPr>
          <w:b/>
          <w:bCs/>
          <w:color w:val="990000"/>
        </w:rPr>
        <w:t>Short hedge</w:t>
      </w:r>
      <w:bookmarkEnd w:id="6498"/>
      <w:r>
        <w:t xml:space="preserve"> </w:t>
      </w:r>
    </w:p>
    <w:p w:rsidR="00E0446D" w:rsidRDefault="00E0446D" w:rsidP="00E0446D">
      <w:pPr>
        <w:ind w:left="720"/>
      </w:pPr>
      <w:r>
        <w:t xml:space="preserve">The </w:t>
      </w:r>
      <w:hyperlink r:id="rId22417" w:anchor="sale" w:history="1">
        <w:r>
          <w:rPr>
            <w:rStyle w:val="Hyperlink"/>
          </w:rPr>
          <w:t>sale</w:t>
        </w:r>
      </w:hyperlink>
      <w:r>
        <w:t xml:space="preserve"> of </w:t>
      </w:r>
      <w:hyperlink r:id="rId22418" w:anchor="futures_contract" w:history="1">
        <w:r>
          <w:rPr>
            <w:rStyle w:val="Hyperlink"/>
          </w:rPr>
          <w:t>futures contracts</w:t>
        </w:r>
      </w:hyperlink>
      <w:r>
        <w:t xml:space="preserve"> to eliminate or lessen the possible decline in value of an approximately equal amount of the actual </w:t>
      </w:r>
      <w:hyperlink r:id="rId22419" w:anchor="finance" w:history="1">
        <w:r>
          <w:rPr>
            <w:rStyle w:val="Hyperlink"/>
          </w:rPr>
          <w:t>financial</w:t>
        </w:r>
      </w:hyperlink>
      <w:r>
        <w:t xml:space="preserve"> </w:t>
      </w:r>
      <w:hyperlink r:id="rId22420" w:anchor="instruments" w:history="1">
        <w:r>
          <w:rPr>
            <w:rStyle w:val="Hyperlink"/>
          </w:rPr>
          <w:t>instrument</w:t>
        </w:r>
      </w:hyperlink>
      <w:r>
        <w:t xml:space="preserve"> or </w:t>
      </w:r>
      <w:hyperlink r:id="rId22421" w:anchor="physical_commodity" w:history="1">
        <w:r>
          <w:rPr>
            <w:rStyle w:val="Hyperlink"/>
          </w:rPr>
          <w:t>physical commodity</w:t>
        </w:r>
      </w:hyperlink>
      <w:r>
        <w:t xml:space="preserve">. Related: </w:t>
      </w:r>
      <w:hyperlink r:id="rId22422" w:anchor="long_hedge" w:history="1">
        <w:r>
          <w:rPr>
            <w:rStyle w:val="Hyperlink"/>
          </w:rPr>
          <w:t>Long hedge</w:t>
        </w:r>
      </w:hyperlink>
      <w:r>
        <w:t xml:space="preserve">. </w:t>
      </w:r>
    </w:p>
    <w:p w:rsidR="00E0446D" w:rsidRDefault="00E0446D" w:rsidP="00E0446D">
      <w:bookmarkStart w:id="6499" w:name="short_interest"/>
      <w:r>
        <w:rPr>
          <w:b/>
          <w:bCs/>
          <w:color w:val="990000"/>
        </w:rPr>
        <w:t>Short interest</w:t>
      </w:r>
      <w:bookmarkEnd w:id="6499"/>
      <w:r>
        <w:t xml:space="preserve"> </w:t>
      </w:r>
    </w:p>
    <w:p w:rsidR="00E0446D" w:rsidRDefault="00E0446D" w:rsidP="00E0446D">
      <w:pPr>
        <w:ind w:left="720"/>
      </w:pPr>
      <w:r>
        <w:t xml:space="preserve">Total number of </w:t>
      </w:r>
      <w:hyperlink r:id="rId22423" w:anchor="shares" w:history="1">
        <w:r>
          <w:rPr>
            <w:rStyle w:val="Hyperlink"/>
          </w:rPr>
          <w:t>shares</w:t>
        </w:r>
      </w:hyperlink>
      <w:r>
        <w:t xml:space="preserve"> of a </w:t>
      </w:r>
      <w:hyperlink r:id="rId22424" w:anchor="security" w:history="1">
        <w:r>
          <w:rPr>
            <w:rStyle w:val="Hyperlink"/>
          </w:rPr>
          <w:t>security</w:t>
        </w:r>
      </w:hyperlink>
      <w:r>
        <w:t xml:space="preserve"> that </w:t>
      </w:r>
      <w:hyperlink r:id="rId22425" w:anchor="investor" w:history="1">
        <w:r>
          <w:rPr>
            <w:rStyle w:val="Hyperlink"/>
          </w:rPr>
          <w:t>investors</w:t>
        </w:r>
      </w:hyperlink>
      <w:r>
        <w:t xml:space="preserve"> have sold </w:t>
      </w:r>
      <w:hyperlink r:id="rId22426" w:anchor="short_sale" w:history="1">
        <w:r>
          <w:rPr>
            <w:rStyle w:val="Hyperlink"/>
          </w:rPr>
          <w:t>short</w:t>
        </w:r>
      </w:hyperlink>
      <w:r>
        <w:t xml:space="preserve"> and that have not been repurchased to close out the </w:t>
      </w:r>
      <w:hyperlink r:id="rId22427" w:anchor="short_position" w:history="1">
        <w:r>
          <w:rPr>
            <w:rStyle w:val="Hyperlink"/>
          </w:rPr>
          <w:t>short position</w:t>
        </w:r>
      </w:hyperlink>
      <w:r>
        <w:t xml:space="preserve">. Usually, investors sell </w:t>
      </w:r>
      <w:hyperlink r:id="rId22428" w:anchor="short_sale" w:history="1">
        <w:r>
          <w:rPr>
            <w:rStyle w:val="Hyperlink"/>
          </w:rPr>
          <w:t>short</w:t>
        </w:r>
      </w:hyperlink>
      <w:r>
        <w:t xml:space="preserve"> to </w:t>
      </w:r>
      <w:hyperlink r:id="rId22429" w:anchor="profit" w:history="1">
        <w:r>
          <w:rPr>
            <w:rStyle w:val="Hyperlink"/>
          </w:rPr>
          <w:t>profit</w:t>
        </w:r>
      </w:hyperlink>
      <w:r>
        <w:t xml:space="preserve"> from price declines. As a result, the short interest is often an indicator of the amount of pessimism in the market about a particular security, although there are other reasons to </w:t>
      </w:r>
      <w:hyperlink r:id="rId22430" w:anchor="short_sale" w:history="1">
        <w:r>
          <w:rPr>
            <w:rStyle w:val="Hyperlink"/>
          </w:rPr>
          <w:t>short</w:t>
        </w:r>
      </w:hyperlink>
      <w:r>
        <w:t xml:space="preserve"> that are not related to pessimism. For example, </w:t>
      </w:r>
      <w:hyperlink r:id="rId22431" w:anchor="hedge" w:history="1">
        <w:r>
          <w:rPr>
            <w:rStyle w:val="Hyperlink"/>
          </w:rPr>
          <w:t>hedging</w:t>
        </w:r>
      </w:hyperlink>
      <w:r>
        <w:t xml:space="preserve"> </w:t>
      </w:r>
      <w:hyperlink r:id="rId22432" w:anchor="strategy" w:history="1">
        <w:r>
          <w:rPr>
            <w:rStyle w:val="Hyperlink"/>
          </w:rPr>
          <w:t>strategies</w:t>
        </w:r>
      </w:hyperlink>
      <w:r>
        <w:t xml:space="preserve"> for </w:t>
      </w:r>
      <w:hyperlink r:id="rId22433" w:anchor="merger" w:history="1">
        <w:r>
          <w:rPr>
            <w:rStyle w:val="Hyperlink"/>
          </w:rPr>
          <w:t>mergers</w:t>
        </w:r>
      </w:hyperlink>
      <w:r>
        <w:t xml:space="preserve"> and </w:t>
      </w:r>
      <w:hyperlink r:id="rId22434" w:anchor="acquisition" w:history="1">
        <w:r>
          <w:rPr>
            <w:rStyle w:val="Hyperlink"/>
          </w:rPr>
          <w:t>acquisition</w:t>
        </w:r>
      </w:hyperlink>
      <w:r>
        <w:t xml:space="preserve"> as well as </w:t>
      </w:r>
      <w:hyperlink r:id="rId22435" w:anchor="derivative" w:history="1">
        <w:r>
          <w:rPr>
            <w:rStyle w:val="Hyperlink"/>
          </w:rPr>
          <w:t>derivative</w:t>
        </w:r>
      </w:hyperlink>
      <w:r>
        <w:t xml:space="preserve"> </w:t>
      </w:r>
      <w:hyperlink r:id="rId22436" w:anchor="position" w:history="1">
        <w:r>
          <w:rPr>
            <w:rStyle w:val="Hyperlink"/>
          </w:rPr>
          <w:t>positions</w:t>
        </w:r>
      </w:hyperlink>
      <w:r>
        <w:t xml:space="preserve"> may involve </w:t>
      </w:r>
      <w:hyperlink r:id="rId22437" w:anchor="short_sale" w:history="1">
        <w:r>
          <w:rPr>
            <w:rStyle w:val="Hyperlink"/>
          </w:rPr>
          <w:t>short sales</w:t>
        </w:r>
      </w:hyperlink>
      <w:r>
        <w:t xml:space="preserve">. </w:t>
      </w:r>
    </w:p>
    <w:p w:rsidR="00E0446D" w:rsidRDefault="00E0446D" w:rsidP="00E0446D">
      <w:bookmarkStart w:id="6500" w:name="short_interest_theory"/>
      <w:r>
        <w:rPr>
          <w:b/>
          <w:bCs/>
          <w:color w:val="990000"/>
        </w:rPr>
        <w:t>Short interest theory</w:t>
      </w:r>
      <w:bookmarkEnd w:id="6500"/>
      <w:r>
        <w:t xml:space="preserve"> </w:t>
      </w:r>
    </w:p>
    <w:p w:rsidR="00E0446D" w:rsidRDefault="00E0446D" w:rsidP="00E0446D">
      <w:pPr>
        <w:ind w:left="720"/>
      </w:pPr>
      <w:r>
        <w:t xml:space="preserve">The theory that a large </w:t>
      </w:r>
      <w:hyperlink r:id="rId22438" w:anchor="interest" w:history="1">
        <w:r>
          <w:rPr>
            <w:rStyle w:val="Hyperlink"/>
          </w:rPr>
          <w:t>interest</w:t>
        </w:r>
      </w:hyperlink>
      <w:r>
        <w:t xml:space="preserve"> in </w:t>
      </w:r>
      <w:hyperlink r:id="rId22439" w:anchor="short_position" w:history="1">
        <w:r>
          <w:rPr>
            <w:rStyle w:val="Hyperlink"/>
          </w:rPr>
          <w:t>short positions</w:t>
        </w:r>
      </w:hyperlink>
      <w:r>
        <w:t xml:space="preserve"> in </w:t>
      </w:r>
      <w:hyperlink r:id="rId22440" w:anchor="stock" w:history="1">
        <w:r>
          <w:rPr>
            <w:rStyle w:val="Hyperlink"/>
          </w:rPr>
          <w:t>stocks</w:t>
        </w:r>
      </w:hyperlink>
      <w:r>
        <w:t xml:space="preserve"> will precede a rise in the </w:t>
      </w:r>
      <w:hyperlink r:id="rId22441" w:anchor="market_prices" w:history="1">
        <w:r>
          <w:rPr>
            <w:rStyle w:val="Hyperlink"/>
          </w:rPr>
          <w:t>market prices</w:t>
        </w:r>
      </w:hyperlink>
      <w:r>
        <w:t xml:space="preserve">, because the </w:t>
      </w:r>
      <w:hyperlink r:id="rId22442" w:anchor="short_position" w:history="1">
        <w:r>
          <w:rPr>
            <w:rStyle w:val="Hyperlink"/>
          </w:rPr>
          <w:t>short positions</w:t>
        </w:r>
      </w:hyperlink>
      <w:r>
        <w:t xml:space="preserve"> must eventually be covered by </w:t>
      </w:r>
      <w:hyperlink r:id="rId22443" w:anchor="purchase" w:history="1">
        <w:r>
          <w:rPr>
            <w:rStyle w:val="Hyperlink"/>
          </w:rPr>
          <w:t>purchases</w:t>
        </w:r>
      </w:hyperlink>
      <w:r>
        <w:t xml:space="preserve"> of the </w:t>
      </w:r>
      <w:hyperlink r:id="rId22444" w:anchor="stock" w:history="1">
        <w:r>
          <w:rPr>
            <w:rStyle w:val="Hyperlink"/>
          </w:rPr>
          <w:t>stock</w:t>
        </w:r>
      </w:hyperlink>
      <w:r>
        <w:t xml:space="preserve">. </w:t>
      </w:r>
    </w:p>
    <w:p w:rsidR="00E0446D" w:rsidRDefault="00E0446D" w:rsidP="00E0446D">
      <w:bookmarkStart w:id="6501" w:name="short_form_registration"/>
      <w:r>
        <w:rPr>
          <w:b/>
          <w:bCs/>
          <w:color w:val="990000"/>
        </w:rPr>
        <w:t>Short-Form Registration</w:t>
      </w:r>
      <w:bookmarkEnd w:id="6501"/>
      <w:r>
        <w:t xml:space="preserve"> </w:t>
      </w:r>
    </w:p>
    <w:p w:rsidR="00E0446D" w:rsidRDefault="00E0446D" w:rsidP="00E0446D">
      <w:pPr>
        <w:ind w:left="720"/>
      </w:pPr>
      <w:r>
        <w:t xml:space="preserve">A procedure that allows a </w:t>
      </w:r>
      <w:hyperlink r:id="rId22445" w:anchor="firm" w:history="1">
        <w:r>
          <w:rPr>
            <w:rStyle w:val="Hyperlink"/>
          </w:rPr>
          <w:t>firm</w:t>
        </w:r>
      </w:hyperlink>
      <w:r>
        <w:t xml:space="preserve"> to condense its </w:t>
      </w:r>
      <w:hyperlink r:id="rId22446" w:anchor="registration_statement" w:history="1">
        <w:r>
          <w:rPr>
            <w:rStyle w:val="Hyperlink"/>
          </w:rPr>
          <w:t>registration statement</w:t>
        </w:r>
      </w:hyperlink>
      <w:r>
        <w:t xml:space="preserve"> and </w:t>
      </w:r>
      <w:hyperlink r:id="rId22447" w:anchor="prospectus" w:history="1">
        <w:r>
          <w:rPr>
            <w:rStyle w:val="Hyperlink"/>
          </w:rPr>
          <w:t>prospectus</w:t>
        </w:r>
      </w:hyperlink>
      <w:r>
        <w:t xml:space="preserve"> by referencing </w:t>
      </w:r>
      <w:hyperlink r:id="rId22448" w:anchor="finance" w:history="1">
        <w:r>
          <w:rPr>
            <w:rStyle w:val="Hyperlink"/>
          </w:rPr>
          <w:t>financial</w:t>
        </w:r>
      </w:hyperlink>
      <w:r>
        <w:t xml:space="preserve"> data already on file with the </w:t>
      </w:r>
      <w:hyperlink r:id="rId22449" w:anchor="s.e.c." w:history="1">
        <w:r>
          <w:rPr>
            <w:rStyle w:val="Hyperlink"/>
          </w:rPr>
          <w:t>SEC</w:t>
        </w:r>
      </w:hyperlink>
      <w:r>
        <w:t xml:space="preserve">. </w:t>
      </w:r>
    </w:p>
    <w:p w:rsidR="00E0446D" w:rsidRDefault="00E0446D" w:rsidP="00E0446D">
      <w:bookmarkStart w:id="6502" w:name="short_position"/>
      <w:r>
        <w:rPr>
          <w:b/>
          <w:bCs/>
          <w:color w:val="990000"/>
        </w:rPr>
        <w:t>Short position</w:t>
      </w:r>
      <w:bookmarkEnd w:id="6502"/>
      <w:r>
        <w:t xml:space="preserve"> </w:t>
      </w:r>
    </w:p>
    <w:p w:rsidR="00E0446D" w:rsidRDefault="00E0446D" w:rsidP="00E0446D">
      <w:pPr>
        <w:ind w:left="720"/>
      </w:pPr>
      <w:r>
        <w:t xml:space="preserve">Occurs when a person sells </w:t>
      </w:r>
      <w:hyperlink r:id="rId22450" w:anchor="stock" w:history="1">
        <w:r>
          <w:rPr>
            <w:rStyle w:val="Hyperlink"/>
          </w:rPr>
          <w:t>stocks</w:t>
        </w:r>
      </w:hyperlink>
      <w:r>
        <w:t xml:space="preserve"> he or she does not yet own. </w:t>
      </w:r>
      <w:hyperlink r:id="rId22451" w:anchor="shares" w:history="1">
        <w:r>
          <w:rPr>
            <w:rStyle w:val="Hyperlink"/>
          </w:rPr>
          <w:t>Shares</w:t>
        </w:r>
      </w:hyperlink>
      <w:r>
        <w:t xml:space="preserve"> must be </w:t>
      </w:r>
      <w:hyperlink r:id="rId22452" w:anchor="borrow" w:history="1">
        <w:r>
          <w:rPr>
            <w:rStyle w:val="Hyperlink"/>
          </w:rPr>
          <w:t>borrowed</w:t>
        </w:r>
      </w:hyperlink>
      <w:r>
        <w:t xml:space="preserve">, before the </w:t>
      </w:r>
      <w:hyperlink r:id="rId22453" w:anchor="sale" w:history="1">
        <w:r>
          <w:rPr>
            <w:rStyle w:val="Hyperlink"/>
          </w:rPr>
          <w:t>sale</w:t>
        </w:r>
      </w:hyperlink>
      <w:r>
        <w:t xml:space="preserve">, to make "good </w:t>
      </w:r>
      <w:hyperlink r:id="rId22454" w:anchor="delivery" w:history="1">
        <w:r>
          <w:rPr>
            <w:rStyle w:val="Hyperlink"/>
          </w:rPr>
          <w:t>delivery</w:t>
        </w:r>
      </w:hyperlink>
      <w:r>
        <w:t xml:space="preserve">" to the </w:t>
      </w:r>
      <w:hyperlink r:id="rId22455" w:anchor="buy" w:history="1">
        <w:r>
          <w:rPr>
            <w:rStyle w:val="Hyperlink"/>
          </w:rPr>
          <w:t>buyer</w:t>
        </w:r>
      </w:hyperlink>
      <w:r>
        <w:t xml:space="preserve">. Eventually, the shares must be bought back to close out the </w:t>
      </w:r>
      <w:hyperlink r:id="rId22456" w:anchor="transaction" w:history="1">
        <w:r>
          <w:rPr>
            <w:rStyle w:val="Hyperlink"/>
          </w:rPr>
          <w:t>transaction</w:t>
        </w:r>
      </w:hyperlink>
      <w:r>
        <w:t xml:space="preserve">. This technique is used when an </w:t>
      </w:r>
      <w:hyperlink r:id="rId22457" w:anchor="investor" w:history="1">
        <w:r>
          <w:rPr>
            <w:rStyle w:val="Hyperlink"/>
          </w:rPr>
          <w:t>investor</w:t>
        </w:r>
      </w:hyperlink>
      <w:r>
        <w:t xml:space="preserve"> believes the stock price will </w:t>
      </w:r>
      <w:hyperlink r:id="rId22458" w:anchor="drop" w:history="1">
        <w:r>
          <w:rPr>
            <w:rStyle w:val="Hyperlink"/>
          </w:rPr>
          <w:t>drop</w:t>
        </w:r>
      </w:hyperlink>
      <w:r>
        <w:t xml:space="preserve">. </w:t>
      </w:r>
    </w:p>
    <w:p w:rsidR="00E0446D" w:rsidRDefault="00E0446D" w:rsidP="00E0446D">
      <w:bookmarkStart w:id="6503" w:name="short_ratio"/>
      <w:r>
        <w:rPr>
          <w:b/>
          <w:bCs/>
          <w:color w:val="990000"/>
        </w:rPr>
        <w:t>Short ratio</w:t>
      </w:r>
      <w:bookmarkEnd w:id="6503"/>
      <w:r>
        <w:rPr>
          <w:b/>
          <w:bCs/>
          <w:color w:val="990000"/>
        </w:rPr>
        <w:t>(or short interest ratio)</w:t>
      </w:r>
      <w:r>
        <w:t xml:space="preserve"> </w:t>
      </w:r>
    </w:p>
    <w:p w:rsidR="00E0446D" w:rsidRDefault="00E0446D" w:rsidP="00E0446D">
      <w:pPr>
        <w:ind w:left="720"/>
      </w:pPr>
      <w:r>
        <w:t xml:space="preserve">Number of </w:t>
      </w:r>
      <w:hyperlink r:id="rId22459" w:anchor="shares" w:history="1">
        <w:r>
          <w:rPr>
            <w:rStyle w:val="Hyperlink"/>
          </w:rPr>
          <w:t>shares</w:t>
        </w:r>
      </w:hyperlink>
      <w:r>
        <w:t xml:space="preserve"> of a </w:t>
      </w:r>
      <w:hyperlink r:id="rId22460" w:anchor="security" w:history="1">
        <w:r>
          <w:rPr>
            <w:rStyle w:val="Hyperlink"/>
          </w:rPr>
          <w:t>security</w:t>
        </w:r>
      </w:hyperlink>
      <w:r>
        <w:t xml:space="preserve"> that </w:t>
      </w:r>
      <w:hyperlink r:id="rId22461" w:anchor="investor" w:history="1">
        <w:r>
          <w:rPr>
            <w:rStyle w:val="Hyperlink"/>
          </w:rPr>
          <w:t>investors</w:t>
        </w:r>
      </w:hyperlink>
      <w:r>
        <w:t xml:space="preserve"> have sold </w:t>
      </w:r>
      <w:hyperlink r:id="rId22462" w:anchor="short_sale" w:history="1">
        <w:r>
          <w:rPr>
            <w:rStyle w:val="Hyperlink"/>
          </w:rPr>
          <w:t>short</w:t>
        </w:r>
      </w:hyperlink>
      <w:r>
        <w:t xml:space="preserve"> divided by average daily </w:t>
      </w:r>
      <w:hyperlink r:id="rId22463" w:anchor="volume" w:history="1">
        <w:r>
          <w:rPr>
            <w:rStyle w:val="Hyperlink"/>
          </w:rPr>
          <w:t>volume</w:t>
        </w:r>
      </w:hyperlink>
      <w:r>
        <w:t xml:space="preserve"> of the security (measured over 30 days or 90 days). There are various interpretations of this ratio. When people short, it is usually (but not always) because they are pessimistic about the security's future performance. Shorting involves </w:t>
      </w:r>
      <w:hyperlink r:id="rId22464" w:anchor="buy" w:history="1">
        <w:r>
          <w:rPr>
            <w:rStyle w:val="Hyperlink"/>
          </w:rPr>
          <w:t>buying</w:t>
        </w:r>
      </w:hyperlink>
      <w:r>
        <w:t xml:space="preserve"> at at some point however. Hence, some would interpret a high short ratio as an indicator that there will be some buying pressure on the security that would increase its price. </w:t>
      </w:r>
    </w:p>
    <w:p w:rsidR="00E0446D" w:rsidRDefault="00E0446D" w:rsidP="00E0446D">
      <w:bookmarkStart w:id="6504" w:name="short_run_operating_activities"/>
      <w:r>
        <w:rPr>
          <w:b/>
          <w:bCs/>
          <w:color w:val="990000"/>
        </w:rPr>
        <w:t>Short-run operating activities</w:t>
      </w:r>
      <w:bookmarkEnd w:id="6504"/>
      <w:r>
        <w:t xml:space="preserve"> </w:t>
      </w:r>
    </w:p>
    <w:p w:rsidR="00E0446D" w:rsidRDefault="00E0446D" w:rsidP="00E0446D">
      <w:pPr>
        <w:ind w:left="720"/>
      </w:pPr>
      <w:r>
        <w:t xml:space="preserve">Events and decisions concerning the </w:t>
      </w:r>
      <w:hyperlink r:id="rId22465" w:anchor="short_term" w:history="1">
        <w:r>
          <w:rPr>
            <w:rStyle w:val="Hyperlink"/>
          </w:rPr>
          <w:t>short-term</w:t>
        </w:r>
      </w:hyperlink>
      <w:r>
        <w:t xml:space="preserve"> </w:t>
      </w:r>
      <w:hyperlink r:id="rId22466" w:anchor="finance" w:history="1">
        <w:r>
          <w:rPr>
            <w:rStyle w:val="Hyperlink"/>
          </w:rPr>
          <w:t>finance</w:t>
        </w:r>
      </w:hyperlink>
      <w:r>
        <w:t xml:space="preserve"> of a </w:t>
      </w:r>
      <w:hyperlink r:id="rId22467" w:anchor="firm" w:history="1">
        <w:r>
          <w:rPr>
            <w:rStyle w:val="Hyperlink"/>
          </w:rPr>
          <w:t>firm</w:t>
        </w:r>
      </w:hyperlink>
      <w:r>
        <w:t xml:space="preserve">, such as how much </w:t>
      </w:r>
      <w:hyperlink r:id="rId22468" w:anchor="inventory" w:history="1">
        <w:r>
          <w:rPr>
            <w:rStyle w:val="Hyperlink"/>
          </w:rPr>
          <w:t>inventory</w:t>
        </w:r>
      </w:hyperlink>
      <w:r>
        <w:t xml:space="preserve"> to </w:t>
      </w:r>
      <w:hyperlink r:id="rId22469" w:anchor="order" w:history="1">
        <w:r>
          <w:rPr>
            <w:rStyle w:val="Hyperlink"/>
          </w:rPr>
          <w:t>order</w:t>
        </w:r>
      </w:hyperlink>
      <w:r>
        <w:t xml:space="preserve"> and whether to offer </w:t>
      </w:r>
      <w:hyperlink r:id="rId22470" w:anchor="cash" w:history="1">
        <w:r>
          <w:rPr>
            <w:rStyle w:val="Hyperlink"/>
          </w:rPr>
          <w:t>cash</w:t>
        </w:r>
      </w:hyperlink>
      <w:r>
        <w:t xml:space="preserve"> </w:t>
      </w:r>
      <w:hyperlink r:id="rId22471" w:anchor="term" w:history="1">
        <w:r>
          <w:rPr>
            <w:rStyle w:val="Hyperlink"/>
          </w:rPr>
          <w:t>terms</w:t>
        </w:r>
      </w:hyperlink>
      <w:r>
        <w:t xml:space="preserve"> or </w:t>
      </w:r>
      <w:hyperlink r:id="rId22472" w:anchor="credit" w:history="1">
        <w:r>
          <w:rPr>
            <w:rStyle w:val="Hyperlink"/>
          </w:rPr>
          <w:t>credit</w:t>
        </w:r>
      </w:hyperlink>
      <w:r>
        <w:t xml:space="preserve"> </w:t>
      </w:r>
      <w:hyperlink r:id="rId22473" w:anchor="term" w:history="1">
        <w:r>
          <w:rPr>
            <w:rStyle w:val="Hyperlink"/>
          </w:rPr>
          <w:t>terms</w:t>
        </w:r>
      </w:hyperlink>
      <w:r>
        <w:t xml:space="preserve"> to customers. </w:t>
      </w:r>
    </w:p>
    <w:p w:rsidR="00E0446D" w:rsidRDefault="00E0446D" w:rsidP="00E0446D">
      <w:bookmarkStart w:id="6505" w:name="short_sale"/>
      <w:r>
        <w:rPr>
          <w:b/>
          <w:bCs/>
          <w:color w:val="990000"/>
        </w:rPr>
        <w:t>Short sale</w:t>
      </w:r>
      <w:bookmarkEnd w:id="6505"/>
      <w:r>
        <w:t xml:space="preserve"> </w:t>
      </w:r>
    </w:p>
    <w:p w:rsidR="00E0446D" w:rsidRDefault="00E0446D" w:rsidP="00E0446D">
      <w:pPr>
        <w:ind w:left="720"/>
      </w:pPr>
      <w:r>
        <w:t xml:space="preserve">Selling a </w:t>
      </w:r>
      <w:hyperlink r:id="rId22474" w:anchor="security" w:history="1">
        <w:r>
          <w:rPr>
            <w:rStyle w:val="Hyperlink"/>
          </w:rPr>
          <w:t>security</w:t>
        </w:r>
      </w:hyperlink>
      <w:r>
        <w:t xml:space="preserve"> that the seller does not own but is committed to repurchasing eventually. It is used to </w:t>
      </w:r>
      <w:hyperlink r:id="rId22475" w:anchor="capitalized" w:history="1">
        <w:r>
          <w:rPr>
            <w:rStyle w:val="Hyperlink"/>
          </w:rPr>
          <w:t>capitalize</w:t>
        </w:r>
      </w:hyperlink>
      <w:r>
        <w:t xml:space="preserve"> on an expected decline in the security's price. </w:t>
      </w:r>
    </w:p>
    <w:p w:rsidR="00E0446D" w:rsidRDefault="00E0446D" w:rsidP="00E0446D">
      <w:bookmarkStart w:id="6506" w:name="short_sale_rule"/>
      <w:r>
        <w:rPr>
          <w:b/>
          <w:bCs/>
          <w:color w:val="990000"/>
        </w:rPr>
        <w:t>Short-sale rule</w:t>
      </w:r>
      <w:bookmarkEnd w:id="6506"/>
      <w:r>
        <w:t xml:space="preserve"> </w:t>
      </w:r>
    </w:p>
    <w:p w:rsidR="00E0446D" w:rsidRDefault="00E0446D" w:rsidP="00E0446D">
      <w:pPr>
        <w:ind w:left="720"/>
      </w:pPr>
      <w:r>
        <w:t xml:space="preserve">An </w:t>
      </w:r>
      <w:hyperlink r:id="rId22476" w:anchor="s.e.c." w:history="1">
        <w:r>
          <w:rPr>
            <w:rStyle w:val="Hyperlink"/>
          </w:rPr>
          <w:t>SEC</w:t>
        </w:r>
      </w:hyperlink>
      <w:r>
        <w:t xml:space="preserve"> rule requiring that </w:t>
      </w:r>
      <w:hyperlink r:id="rId22477" w:anchor="short_sale" w:history="1">
        <w:r>
          <w:rPr>
            <w:rStyle w:val="Hyperlink"/>
          </w:rPr>
          <w:t>short sales</w:t>
        </w:r>
      </w:hyperlink>
      <w:r>
        <w:t xml:space="preserve"> be made only in a </w:t>
      </w:r>
      <w:hyperlink r:id="rId22478" w:anchor="market" w:history="1">
        <w:r>
          <w:rPr>
            <w:rStyle w:val="Hyperlink"/>
          </w:rPr>
          <w:t>market</w:t>
        </w:r>
      </w:hyperlink>
      <w:r>
        <w:t xml:space="preserve"> that is moving upward; this means either on an </w:t>
      </w:r>
      <w:hyperlink r:id="rId22479" w:anchor="uptick_trade" w:history="1">
        <w:r>
          <w:rPr>
            <w:rStyle w:val="Hyperlink"/>
          </w:rPr>
          <w:t>uptick</w:t>
        </w:r>
      </w:hyperlink>
      <w:r>
        <w:t xml:space="preserve"> from the last </w:t>
      </w:r>
      <w:hyperlink r:id="rId22480" w:anchor="sale" w:history="1">
        <w:r>
          <w:rPr>
            <w:rStyle w:val="Hyperlink"/>
          </w:rPr>
          <w:t>sale</w:t>
        </w:r>
      </w:hyperlink>
      <w:r>
        <w:t xml:space="preserve">, or showing no downward movement. </w:t>
      </w:r>
    </w:p>
    <w:p w:rsidR="00E0446D" w:rsidRDefault="00E0446D" w:rsidP="00E0446D">
      <w:bookmarkStart w:id="6507" w:name="short_selling"/>
      <w:r>
        <w:rPr>
          <w:b/>
          <w:bCs/>
          <w:color w:val="990000"/>
        </w:rPr>
        <w:t>Short selling</w:t>
      </w:r>
      <w:bookmarkEnd w:id="6507"/>
      <w:r>
        <w:t xml:space="preserve"> </w:t>
      </w:r>
    </w:p>
    <w:p w:rsidR="00E0446D" w:rsidRDefault="00E0446D" w:rsidP="00E0446D">
      <w:pPr>
        <w:ind w:left="720"/>
      </w:pPr>
      <w:r>
        <w:t xml:space="preserve">Establishing a </w:t>
      </w:r>
      <w:hyperlink r:id="rId22481" w:anchor="market" w:history="1">
        <w:r>
          <w:rPr>
            <w:rStyle w:val="Hyperlink"/>
          </w:rPr>
          <w:t>market</w:t>
        </w:r>
      </w:hyperlink>
      <w:r>
        <w:t xml:space="preserve"> </w:t>
      </w:r>
      <w:hyperlink r:id="rId22482" w:anchor="position" w:history="1">
        <w:r>
          <w:rPr>
            <w:rStyle w:val="Hyperlink"/>
          </w:rPr>
          <w:t>position</w:t>
        </w:r>
      </w:hyperlink>
      <w:r>
        <w:t xml:space="preserve"> by selling a </w:t>
      </w:r>
      <w:hyperlink r:id="rId22483" w:anchor="security" w:history="1">
        <w:r>
          <w:rPr>
            <w:rStyle w:val="Hyperlink"/>
          </w:rPr>
          <w:t>security</w:t>
        </w:r>
      </w:hyperlink>
      <w:r>
        <w:t xml:space="preserve"> one does not own in anticipation of the price of that security falling. </w:t>
      </w:r>
    </w:p>
    <w:p w:rsidR="00E0446D" w:rsidRDefault="00E0446D" w:rsidP="00E0446D">
      <w:bookmarkStart w:id="6508" w:name="short_settlement"/>
      <w:r>
        <w:rPr>
          <w:b/>
          <w:bCs/>
          <w:color w:val="990000"/>
        </w:rPr>
        <w:t>Short settlement</w:t>
      </w:r>
      <w:bookmarkEnd w:id="6508"/>
      <w:r>
        <w:t xml:space="preserve"> </w:t>
      </w:r>
    </w:p>
    <w:p w:rsidR="00E0446D" w:rsidRDefault="00E0446D" w:rsidP="00E0446D">
      <w:pPr>
        <w:ind w:left="720"/>
      </w:pPr>
      <w:hyperlink r:id="rId22484" w:anchor="trade" w:history="1">
        <w:r>
          <w:rPr>
            <w:rStyle w:val="Hyperlink"/>
          </w:rPr>
          <w:t>Trade</w:t>
        </w:r>
      </w:hyperlink>
      <w:r>
        <w:t xml:space="preserve"> settlement made prior to the standard five-day period due to customer request. </w:t>
      </w:r>
    </w:p>
    <w:p w:rsidR="00E0446D" w:rsidRDefault="00E0446D" w:rsidP="00E0446D">
      <w:bookmarkStart w:id="6509" w:name="short_short_test"/>
      <w:r>
        <w:rPr>
          <w:b/>
          <w:bCs/>
          <w:color w:val="990000"/>
        </w:rPr>
        <w:t>Short-short test</w:t>
      </w:r>
      <w:bookmarkEnd w:id="6509"/>
      <w:r>
        <w:t xml:space="preserve"> </w:t>
      </w:r>
    </w:p>
    <w:p w:rsidR="00E0446D" w:rsidRDefault="00E0446D" w:rsidP="00E0446D">
      <w:pPr>
        <w:ind w:left="720"/>
      </w:pPr>
      <w:r>
        <w:t xml:space="preserve">A repealed </w:t>
      </w:r>
      <w:hyperlink r:id="rId22485" w:anchor="internal_revenue_service" w:history="1">
        <w:r>
          <w:rPr>
            <w:rStyle w:val="Hyperlink"/>
          </w:rPr>
          <w:t>IRS</w:t>
        </w:r>
      </w:hyperlink>
      <w:r>
        <w:t xml:space="preserve"> restriction, that used to limit </w:t>
      </w:r>
      <w:hyperlink r:id="rId22486" w:anchor="profit" w:history="1">
        <w:r>
          <w:rPr>
            <w:rStyle w:val="Hyperlink"/>
          </w:rPr>
          <w:t>profits</w:t>
        </w:r>
      </w:hyperlink>
      <w:r>
        <w:t xml:space="preserve"> from </w:t>
      </w:r>
      <w:hyperlink r:id="rId22487" w:anchor="short_term" w:history="1">
        <w:r>
          <w:rPr>
            <w:rStyle w:val="Hyperlink"/>
          </w:rPr>
          <w:t>short-term</w:t>
        </w:r>
      </w:hyperlink>
      <w:r>
        <w:t xml:space="preserve"> </w:t>
      </w:r>
      <w:hyperlink r:id="rId22488" w:anchor="trade" w:history="1">
        <w:r>
          <w:rPr>
            <w:rStyle w:val="Hyperlink"/>
          </w:rPr>
          <w:t>trading</w:t>
        </w:r>
      </w:hyperlink>
      <w:r>
        <w:t xml:space="preserve">, which three months, to 30% of </w:t>
      </w:r>
      <w:hyperlink r:id="rId22489" w:anchor="gross_income" w:history="1">
        <w:r>
          <w:rPr>
            <w:rStyle w:val="Hyperlink"/>
          </w:rPr>
          <w:t>gross income</w:t>
        </w:r>
      </w:hyperlink>
      <w:r>
        <w:t xml:space="preserve">. The penalty for exceeding this limit would be the loss of certain tax-free benefits. </w:t>
      </w:r>
    </w:p>
    <w:p w:rsidR="00E0446D" w:rsidRDefault="00E0446D" w:rsidP="00E0446D">
      <w:bookmarkStart w:id="6510" w:name="short_squeeze"/>
      <w:r>
        <w:rPr>
          <w:b/>
          <w:bCs/>
          <w:color w:val="990000"/>
        </w:rPr>
        <w:t>Short squeeze</w:t>
      </w:r>
      <w:bookmarkEnd w:id="6510"/>
      <w:r>
        <w:t xml:space="preserve"> </w:t>
      </w:r>
    </w:p>
    <w:p w:rsidR="00E0446D" w:rsidRDefault="00E0446D" w:rsidP="00E0446D">
      <w:pPr>
        <w:ind w:left="720"/>
      </w:pPr>
      <w:r>
        <w:t xml:space="preserve">When a lack of supply tends to force </w:t>
      </w:r>
      <w:hyperlink r:id="rId22490" w:anchor="prices" w:history="1">
        <w:r>
          <w:rPr>
            <w:rStyle w:val="Hyperlink"/>
          </w:rPr>
          <w:t>prices</w:t>
        </w:r>
      </w:hyperlink>
      <w:r>
        <w:t xml:space="preserve"> upward. In particular, when prices of a </w:t>
      </w:r>
      <w:hyperlink r:id="rId22491" w:anchor="stock" w:history="1">
        <w:r>
          <w:rPr>
            <w:rStyle w:val="Hyperlink"/>
          </w:rPr>
          <w:t>stock</w:t>
        </w:r>
      </w:hyperlink>
      <w:r>
        <w:t xml:space="preserve"> or </w:t>
      </w:r>
      <w:hyperlink r:id="rId22492" w:anchor="commodity" w:history="1">
        <w:r>
          <w:rPr>
            <w:rStyle w:val="Hyperlink"/>
          </w:rPr>
          <w:t>commodity</w:t>
        </w:r>
      </w:hyperlink>
      <w:r>
        <w:t xml:space="preserve"> </w:t>
      </w:r>
      <w:hyperlink r:id="rId22493" w:anchor="futures_contract" w:history="1">
        <w:r>
          <w:rPr>
            <w:rStyle w:val="Hyperlink"/>
          </w:rPr>
          <w:t>futures contracts</w:t>
        </w:r>
      </w:hyperlink>
      <w:r>
        <w:t xml:space="preserve"> start to move up sharply and many </w:t>
      </w:r>
      <w:hyperlink r:id="rId22494" w:anchor="traders" w:history="1">
        <w:r>
          <w:rPr>
            <w:rStyle w:val="Hyperlink"/>
          </w:rPr>
          <w:t>traders</w:t>
        </w:r>
      </w:hyperlink>
      <w:r>
        <w:t xml:space="preserve"> with </w:t>
      </w:r>
      <w:hyperlink r:id="rId22495" w:anchor="short_position" w:history="1">
        <w:r>
          <w:rPr>
            <w:rStyle w:val="Hyperlink"/>
          </w:rPr>
          <w:t>short positions</w:t>
        </w:r>
      </w:hyperlink>
      <w:r>
        <w:t xml:space="preserve"> are forced to </w:t>
      </w:r>
      <w:hyperlink r:id="rId22496" w:anchor="buy" w:history="1">
        <w:r>
          <w:rPr>
            <w:rStyle w:val="Hyperlink"/>
          </w:rPr>
          <w:t>buy</w:t>
        </w:r>
      </w:hyperlink>
      <w:r>
        <w:t xml:space="preserve"> </w:t>
      </w:r>
      <w:hyperlink r:id="rId22497" w:anchor="stock" w:history="1">
        <w:r>
          <w:rPr>
            <w:rStyle w:val="Hyperlink"/>
          </w:rPr>
          <w:t>stocks</w:t>
        </w:r>
      </w:hyperlink>
      <w:r>
        <w:t xml:space="preserve"> or </w:t>
      </w:r>
      <w:hyperlink r:id="rId22498" w:anchor="commodity" w:history="1">
        <w:r>
          <w:rPr>
            <w:rStyle w:val="Hyperlink"/>
          </w:rPr>
          <w:t>commodities</w:t>
        </w:r>
      </w:hyperlink>
      <w:r>
        <w:t xml:space="preserve"> in order to cover their </w:t>
      </w:r>
      <w:hyperlink r:id="rId22499" w:anchor="position" w:history="1">
        <w:r>
          <w:rPr>
            <w:rStyle w:val="Hyperlink"/>
          </w:rPr>
          <w:t>positions</w:t>
        </w:r>
      </w:hyperlink>
      <w:r>
        <w:t xml:space="preserve"> and prevent (limit) </w:t>
      </w:r>
      <w:hyperlink r:id="rId22500" w:anchor="loss" w:history="1">
        <w:r>
          <w:rPr>
            <w:rStyle w:val="Hyperlink"/>
          </w:rPr>
          <w:t>losses</w:t>
        </w:r>
      </w:hyperlink>
      <w:r>
        <w:t xml:space="preserve">. This sudden surge of buying leads to even higher prices, further aggravating the losses of </w:t>
      </w:r>
      <w:hyperlink r:id="rId22501" w:anchor="short_sale" w:history="1">
        <w:r>
          <w:rPr>
            <w:rStyle w:val="Hyperlink"/>
          </w:rPr>
          <w:t>short sellers</w:t>
        </w:r>
      </w:hyperlink>
      <w:r>
        <w:t xml:space="preserve"> who have not covered their positions. </w:t>
      </w:r>
    </w:p>
    <w:p w:rsidR="00E0446D" w:rsidRDefault="00E0446D" w:rsidP="00E0446D">
      <w:bookmarkStart w:id="6511" w:name="short_straddle"/>
      <w:r>
        <w:rPr>
          <w:b/>
          <w:bCs/>
          <w:color w:val="990000"/>
        </w:rPr>
        <w:t>Short straddle</w:t>
      </w:r>
      <w:bookmarkEnd w:id="6511"/>
      <w:r>
        <w:t xml:space="preserve"> </w:t>
      </w:r>
    </w:p>
    <w:p w:rsidR="00E0446D" w:rsidRDefault="00E0446D" w:rsidP="00E0446D">
      <w:pPr>
        <w:ind w:left="720"/>
      </w:pPr>
      <w:r>
        <w:t xml:space="preserve">A </w:t>
      </w:r>
      <w:hyperlink r:id="rId22502" w:anchor="straddle" w:history="1">
        <w:r>
          <w:rPr>
            <w:rStyle w:val="Hyperlink"/>
          </w:rPr>
          <w:t>straddle</w:t>
        </w:r>
      </w:hyperlink>
      <w:r>
        <w:t xml:space="preserve"> involves both </w:t>
      </w:r>
      <w:hyperlink r:id="rId22503" w:anchor="purchase" w:history="1">
        <w:r>
          <w:rPr>
            <w:rStyle w:val="Hyperlink"/>
          </w:rPr>
          <w:t>purchase</w:t>
        </w:r>
      </w:hyperlink>
      <w:r>
        <w:t xml:space="preserve"> and </w:t>
      </w:r>
      <w:hyperlink r:id="rId22504" w:anchor="sale" w:history="1">
        <w:r>
          <w:rPr>
            <w:rStyle w:val="Hyperlink"/>
          </w:rPr>
          <w:t>sale</w:t>
        </w:r>
      </w:hyperlink>
      <w:r>
        <w:t xml:space="preserve">. In short straddle one </w:t>
      </w:r>
      <w:hyperlink r:id="rId22505" w:anchor="put" w:history="1">
        <w:r>
          <w:rPr>
            <w:rStyle w:val="Hyperlink"/>
          </w:rPr>
          <w:t>put</w:t>
        </w:r>
      </w:hyperlink>
      <w:r>
        <w:t xml:space="preserve"> and one </w:t>
      </w:r>
      <w:hyperlink r:id="rId22506" w:anchor="call" w:history="1">
        <w:r>
          <w:rPr>
            <w:rStyle w:val="Hyperlink"/>
          </w:rPr>
          <w:t>call</w:t>
        </w:r>
      </w:hyperlink>
      <w:r>
        <w:t xml:space="preserve"> are sold. </w:t>
      </w:r>
    </w:p>
    <w:p w:rsidR="00E0446D" w:rsidRDefault="00E0446D" w:rsidP="00E0446D">
      <w:bookmarkStart w:id="6512" w:name="short_term_capial_gain"/>
      <w:r>
        <w:rPr>
          <w:b/>
          <w:bCs/>
          <w:color w:val="990000"/>
        </w:rPr>
        <w:t>Short-term capital gain</w:t>
      </w:r>
      <w:bookmarkEnd w:id="6512"/>
      <w:r>
        <w:t xml:space="preserve"> </w:t>
      </w:r>
    </w:p>
    <w:p w:rsidR="00E0446D" w:rsidRDefault="00E0446D" w:rsidP="00E0446D">
      <w:pPr>
        <w:ind w:left="720"/>
      </w:pPr>
      <w:r>
        <w:t xml:space="preserve">A </w:t>
      </w:r>
      <w:hyperlink r:id="rId22507" w:anchor="profit" w:history="1">
        <w:r>
          <w:rPr>
            <w:rStyle w:val="Hyperlink"/>
          </w:rPr>
          <w:t>profit</w:t>
        </w:r>
      </w:hyperlink>
      <w:r>
        <w:t xml:space="preserve"> on the </w:t>
      </w:r>
      <w:hyperlink r:id="rId22508" w:anchor="sale" w:history="1">
        <w:r>
          <w:rPr>
            <w:rStyle w:val="Hyperlink"/>
          </w:rPr>
          <w:t>sale</w:t>
        </w:r>
      </w:hyperlink>
      <w:r>
        <w:t xml:space="preserve"> of a </w:t>
      </w:r>
      <w:hyperlink r:id="rId22509" w:anchor="security" w:history="1">
        <w:r>
          <w:rPr>
            <w:rStyle w:val="Hyperlink"/>
          </w:rPr>
          <w:t>security</w:t>
        </w:r>
      </w:hyperlink>
      <w:r>
        <w:t xml:space="preserve"> or </w:t>
      </w:r>
      <w:hyperlink r:id="rId22510" w:anchor="mutual_fund" w:history="1">
        <w:r>
          <w:rPr>
            <w:rStyle w:val="Hyperlink"/>
          </w:rPr>
          <w:t>mutual fund</w:t>
        </w:r>
      </w:hyperlink>
      <w:r>
        <w:t xml:space="preserve"> share that has been held for one year or less. A </w:t>
      </w:r>
      <w:hyperlink r:id="rId22511" w:anchor="short_term" w:history="1">
        <w:r>
          <w:rPr>
            <w:rStyle w:val="Hyperlink"/>
          </w:rPr>
          <w:t>short-term</w:t>
        </w:r>
      </w:hyperlink>
      <w:r>
        <w:t xml:space="preserve"> </w:t>
      </w:r>
      <w:hyperlink r:id="rId22512" w:anchor="capital_gain" w:history="1">
        <w:r>
          <w:rPr>
            <w:rStyle w:val="Hyperlink"/>
          </w:rPr>
          <w:t>capital gain</w:t>
        </w:r>
      </w:hyperlink>
      <w:r>
        <w:t xml:space="preserve"> is taxed as ordinary income. </w:t>
      </w:r>
    </w:p>
    <w:p w:rsidR="00E0446D" w:rsidRDefault="00E0446D" w:rsidP="00E0446D">
      <w:bookmarkStart w:id="6513" w:name="short_term_interest_rates"/>
      <w:r>
        <w:rPr>
          <w:b/>
          <w:bCs/>
          <w:color w:val="990000"/>
        </w:rPr>
        <w:t>Short-term interest rates</w:t>
      </w:r>
      <w:bookmarkEnd w:id="6513"/>
      <w:r>
        <w:t xml:space="preserve"> </w:t>
      </w:r>
    </w:p>
    <w:p w:rsidR="00E0446D" w:rsidRDefault="00E0446D" w:rsidP="00E0446D">
      <w:pPr>
        <w:ind w:left="720"/>
      </w:pPr>
      <w:r>
        <w:t xml:space="preserve">Interest rates on </w:t>
      </w:r>
      <w:hyperlink r:id="rId22513" w:anchor="loan" w:history="1">
        <w:r>
          <w:rPr>
            <w:rStyle w:val="Hyperlink"/>
          </w:rPr>
          <w:t>loan</w:t>
        </w:r>
      </w:hyperlink>
      <w:r>
        <w:t xml:space="preserve"> contracts-or debt instruments such as Treasury bills, bank certificates of deposit or commerical paper-having maturities of less than one year. Often called money market rates. </w:t>
      </w:r>
    </w:p>
    <w:p w:rsidR="00E0446D" w:rsidRDefault="00E0446D" w:rsidP="00E0446D">
      <w:bookmarkStart w:id="6514" w:name="short_term_reserves"/>
      <w:r>
        <w:rPr>
          <w:b/>
          <w:bCs/>
          <w:color w:val="990000"/>
        </w:rPr>
        <w:t>Short-term reserves</w:t>
      </w:r>
      <w:bookmarkEnd w:id="6514"/>
      <w:r>
        <w:t xml:space="preserve"> </w:t>
      </w:r>
    </w:p>
    <w:p w:rsidR="00E0446D" w:rsidRDefault="00E0446D" w:rsidP="00E0446D">
      <w:pPr>
        <w:ind w:left="720"/>
      </w:pPr>
      <w:hyperlink r:id="rId22514" w:anchor="investment" w:history="1">
        <w:r>
          <w:rPr>
            <w:rStyle w:val="Hyperlink"/>
          </w:rPr>
          <w:t>Investments</w:t>
        </w:r>
      </w:hyperlink>
      <w:r>
        <w:t xml:space="preserve"> in interest-bearing bank deposits, </w:t>
      </w:r>
      <w:hyperlink r:id="rId22515" w:anchor="money_market" w:history="1">
        <w:r>
          <w:rPr>
            <w:rStyle w:val="Hyperlink"/>
          </w:rPr>
          <w:t>money market</w:t>
        </w:r>
      </w:hyperlink>
      <w:r>
        <w:t xml:space="preserve"> </w:t>
      </w:r>
      <w:hyperlink r:id="rId22516" w:anchor="instruments" w:history="1">
        <w:r>
          <w:rPr>
            <w:rStyle w:val="Hyperlink"/>
          </w:rPr>
          <w:t>instruments</w:t>
        </w:r>
      </w:hyperlink>
      <w:r>
        <w:t xml:space="preserve">, </w:t>
      </w:r>
      <w:hyperlink r:id="rId22517" w:anchor="us_treasury_bill" w:history="1">
        <w:r>
          <w:rPr>
            <w:rStyle w:val="Hyperlink"/>
          </w:rPr>
          <w:t>U.S. Treasury bills</w:t>
        </w:r>
      </w:hyperlink>
      <w:r>
        <w:t xml:space="preserve">, and </w:t>
      </w:r>
      <w:hyperlink r:id="rId22518" w:anchor="short_term" w:history="1">
        <w:r>
          <w:rPr>
            <w:rStyle w:val="Hyperlink"/>
          </w:rPr>
          <w:t>short-term</w:t>
        </w:r>
      </w:hyperlink>
      <w:r>
        <w:t xml:space="preserve"> </w:t>
      </w:r>
      <w:hyperlink r:id="rId22519" w:anchor="bond" w:history="1">
        <w:r>
          <w:rPr>
            <w:rStyle w:val="Hyperlink"/>
          </w:rPr>
          <w:t>bonds</w:t>
        </w:r>
      </w:hyperlink>
      <w:r>
        <w:t xml:space="preserve">. </w:t>
      </w:r>
    </w:p>
    <w:p w:rsidR="00E0446D" w:rsidRDefault="00E0446D" w:rsidP="00E0446D">
      <w:bookmarkStart w:id="6515" w:name="short_tender"/>
      <w:r>
        <w:rPr>
          <w:b/>
          <w:bCs/>
          <w:color w:val="990000"/>
        </w:rPr>
        <w:t>Short tender</w:t>
      </w:r>
      <w:bookmarkEnd w:id="6515"/>
      <w:r>
        <w:t xml:space="preserve"> </w:t>
      </w:r>
    </w:p>
    <w:p w:rsidR="00E0446D" w:rsidRDefault="00E0446D" w:rsidP="00E0446D">
      <w:pPr>
        <w:ind w:left="720"/>
      </w:pPr>
      <w:r>
        <w:t xml:space="preserve">Practice prohibited by </w:t>
      </w:r>
      <w:hyperlink r:id="rId22520" w:anchor="s.e.c." w:history="1">
        <w:r>
          <w:rPr>
            <w:rStyle w:val="Hyperlink"/>
          </w:rPr>
          <w:t>SEC</w:t>
        </w:r>
      </w:hyperlink>
      <w:r>
        <w:t xml:space="preserve"> that involves the use of </w:t>
      </w:r>
      <w:hyperlink r:id="rId22521" w:anchor="borrow" w:history="1">
        <w:r>
          <w:rPr>
            <w:rStyle w:val="Hyperlink"/>
          </w:rPr>
          <w:t>borrowed</w:t>
        </w:r>
      </w:hyperlink>
      <w:r>
        <w:t xml:space="preserve"> </w:t>
      </w:r>
      <w:hyperlink r:id="rId22522" w:anchor="stock" w:history="1">
        <w:r>
          <w:rPr>
            <w:rStyle w:val="Hyperlink"/>
          </w:rPr>
          <w:t>stock</w:t>
        </w:r>
      </w:hyperlink>
      <w:r>
        <w:t xml:space="preserve"> to respond to a </w:t>
      </w:r>
      <w:hyperlink r:id="rId22523" w:anchor="tender" w:history="1">
        <w:r>
          <w:rPr>
            <w:rStyle w:val="Hyperlink"/>
          </w:rPr>
          <w:t>tender</w:t>
        </w:r>
      </w:hyperlink>
      <w:r>
        <w:t xml:space="preserve"> offer. </w:t>
      </w:r>
    </w:p>
    <w:p w:rsidR="00E0446D" w:rsidRDefault="00E0446D" w:rsidP="00E0446D">
      <w:bookmarkStart w:id="6516" w:name="short_term"/>
      <w:r>
        <w:rPr>
          <w:b/>
          <w:bCs/>
          <w:color w:val="990000"/>
        </w:rPr>
        <w:t>Short-term</w:t>
      </w:r>
      <w:bookmarkEnd w:id="6516"/>
      <w:r>
        <w:t xml:space="preserve"> </w:t>
      </w:r>
    </w:p>
    <w:p w:rsidR="00E0446D" w:rsidRDefault="00E0446D" w:rsidP="00E0446D">
      <w:pPr>
        <w:ind w:left="720"/>
      </w:pPr>
      <w:r>
        <w:t xml:space="preserve">Any </w:t>
      </w:r>
      <w:hyperlink r:id="rId22524" w:anchor="investment" w:history="1">
        <w:r>
          <w:rPr>
            <w:rStyle w:val="Hyperlink"/>
          </w:rPr>
          <w:t>investments</w:t>
        </w:r>
      </w:hyperlink>
      <w:r>
        <w:t xml:space="preserve"> with a </w:t>
      </w:r>
      <w:hyperlink r:id="rId22525" w:anchor="maturity" w:history="1">
        <w:r>
          <w:rPr>
            <w:rStyle w:val="Hyperlink"/>
          </w:rPr>
          <w:t>maturity</w:t>
        </w:r>
      </w:hyperlink>
      <w:r>
        <w:t xml:space="preserve"> of one year or less. </w:t>
      </w:r>
    </w:p>
    <w:p w:rsidR="00E0446D" w:rsidRDefault="00E0446D" w:rsidP="00E0446D">
      <w:bookmarkStart w:id="6517" w:name="short_term_bond_fund"/>
      <w:r>
        <w:rPr>
          <w:b/>
          <w:bCs/>
          <w:color w:val="990000"/>
        </w:rPr>
        <w:t>Short-term bond fund</w:t>
      </w:r>
      <w:bookmarkEnd w:id="6517"/>
      <w:r>
        <w:t xml:space="preserve"> </w:t>
      </w:r>
    </w:p>
    <w:p w:rsidR="00E0446D" w:rsidRDefault="00E0446D" w:rsidP="00E0446D">
      <w:pPr>
        <w:ind w:left="720"/>
      </w:pPr>
      <w:r>
        <w:t xml:space="preserve">A bond mutual fund </w:t>
      </w:r>
      <w:hyperlink r:id="rId22526" w:anchor="hold" w:history="1">
        <w:r>
          <w:rPr>
            <w:rStyle w:val="Hyperlink"/>
          </w:rPr>
          <w:t>holding</w:t>
        </w:r>
      </w:hyperlink>
      <w:r>
        <w:t xml:space="preserve"> </w:t>
      </w:r>
      <w:hyperlink r:id="rId22527" w:anchor="short" w:history="1">
        <w:r>
          <w:rPr>
            <w:rStyle w:val="Hyperlink"/>
          </w:rPr>
          <w:t>short</w:t>
        </w:r>
      </w:hyperlink>
      <w:r>
        <w:t xml:space="preserve"> to intermediate-term </w:t>
      </w:r>
      <w:hyperlink r:id="rId22528" w:anchor="bond" w:history="1">
        <w:r>
          <w:rPr>
            <w:rStyle w:val="Hyperlink"/>
          </w:rPr>
          <w:t>bonds</w:t>
        </w:r>
      </w:hyperlink>
      <w:r>
        <w:t xml:space="preserve"> that have </w:t>
      </w:r>
      <w:hyperlink r:id="rId22529" w:anchor="maturity" w:history="1">
        <w:r>
          <w:rPr>
            <w:rStyle w:val="Hyperlink"/>
          </w:rPr>
          <w:t>maturities</w:t>
        </w:r>
      </w:hyperlink>
      <w:r>
        <w:t xml:space="preserve"> of three to five years. </w:t>
      </w:r>
    </w:p>
    <w:p w:rsidR="00E0446D" w:rsidRDefault="00E0446D" w:rsidP="00E0446D">
      <w:bookmarkStart w:id="6518" w:name="short_term_debt"/>
      <w:r>
        <w:rPr>
          <w:b/>
          <w:bCs/>
          <w:color w:val="990000"/>
        </w:rPr>
        <w:t>Short-term debt</w:t>
      </w:r>
      <w:bookmarkEnd w:id="6518"/>
      <w:r>
        <w:t xml:space="preserve"> </w:t>
      </w:r>
    </w:p>
    <w:p w:rsidR="00E0446D" w:rsidRDefault="00E0446D" w:rsidP="00E0446D">
      <w:pPr>
        <w:ind w:left="720"/>
      </w:pPr>
      <w:hyperlink r:id="rId22530" w:anchor="debt" w:history="1">
        <w:r>
          <w:rPr>
            <w:rStyle w:val="Hyperlink"/>
          </w:rPr>
          <w:t>Debt</w:t>
        </w:r>
      </w:hyperlink>
      <w:r>
        <w:t xml:space="preserve"> </w:t>
      </w:r>
      <w:hyperlink r:id="rId22531" w:anchor="obligation" w:history="1">
        <w:r>
          <w:rPr>
            <w:rStyle w:val="Hyperlink"/>
          </w:rPr>
          <w:t>obligations</w:t>
        </w:r>
      </w:hyperlink>
      <w:r>
        <w:t xml:space="preserve">, recorded as current </w:t>
      </w:r>
      <w:hyperlink r:id="rId22532" w:anchor="liability" w:history="1">
        <w:r>
          <w:rPr>
            <w:rStyle w:val="Hyperlink"/>
          </w:rPr>
          <w:t>liabilities</w:t>
        </w:r>
      </w:hyperlink>
      <w:r>
        <w:t xml:space="preserve">, requiring payment within the year. </w:t>
      </w:r>
    </w:p>
    <w:p w:rsidR="00E0446D" w:rsidRDefault="00E0446D" w:rsidP="00E0446D">
      <w:bookmarkStart w:id="6519" w:name="short_term_financial_plan"/>
      <w:r>
        <w:rPr>
          <w:b/>
          <w:bCs/>
          <w:color w:val="990000"/>
        </w:rPr>
        <w:t>Short-term financial plan</w:t>
      </w:r>
      <w:bookmarkEnd w:id="6519"/>
      <w:r>
        <w:t xml:space="preserve"> </w:t>
      </w:r>
    </w:p>
    <w:p w:rsidR="00E0446D" w:rsidRDefault="00E0446D" w:rsidP="00E0446D">
      <w:pPr>
        <w:ind w:left="720"/>
      </w:pPr>
      <w:r>
        <w:t xml:space="preserve">A </w:t>
      </w:r>
      <w:hyperlink r:id="rId22533" w:anchor="financial_plan" w:history="1">
        <w:r>
          <w:rPr>
            <w:rStyle w:val="Hyperlink"/>
          </w:rPr>
          <w:t>financial plan</w:t>
        </w:r>
      </w:hyperlink>
      <w:r>
        <w:t xml:space="preserve"> that covers the coming </w:t>
      </w:r>
      <w:hyperlink r:id="rId22534" w:anchor="fiscal_year" w:history="1">
        <w:r>
          <w:rPr>
            <w:rStyle w:val="Hyperlink"/>
          </w:rPr>
          <w:t>fiscal year</w:t>
        </w:r>
      </w:hyperlink>
      <w:r>
        <w:t xml:space="preserve">. </w:t>
      </w:r>
    </w:p>
    <w:p w:rsidR="00E0446D" w:rsidRDefault="00E0446D" w:rsidP="00E0446D">
      <w:bookmarkStart w:id="6520" w:name="short_term_gain"/>
      <w:r>
        <w:rPr>
          <w:b/>
          <w:bCs/>
          <w:color w:val="990000"/>
        </w:rPr>
        <w:t>Short-term gain (or loss)</w:t>
      </w:r>
      <w:bookmarkEnd w:id="6520"/>
      <w:r>
        <w:t xml:space="preserve"> </w:t>
      </w:r>
    </w:p>
    <w:p w:rsidR="00E0446D" w:rsidRDefault="00E0446D" w:rsidP="00E0446D">
      <w:pPr>
        <w:ind w:left="720"/>
      </w:pPr>
      <w:r>
        <w:t xml:space="preserve">A </w:t>
      </w:r>
      <w:hyperlink r:id="rId22535" w:anchor="profit" w:history="1">
        <w:r>
          <w:rPr>
            <w:rStyle w:val="Hyperlink"/>
          </w:rPr>
          <w:t>profit</w:t>
        </w:r>
      </w:hyperlink>
      <w:r>
        <w:t xml:space="preserve"> or </w:t>
      </w:r>
      <w:hyperlink r:id="rId22536" w:anchor="loss" w:history="1">
        <w:r>
          <w:rPr>
            <w:rStyle w:val="Hyperlink"/>
          </w:rPr>
          <w:t>loss</w:t>
        </w:r>
      </w:hyperlink>
      <w:r>
        <w:t xml:space="preserve"> realized from the </w:t>
      </w:r>
      <w:hyperlink r:id="rId22537" w:anchor="sale" w:history="1">
        <w:r>
          <w:rPr>
            <w:rStyle w:val="Hyperlink"/>
          </w:rPr>
          <w:t>sale</w:t>
        </w:r>
      </w:hyperlink>
      <w:r>
        <w:t xml:space="preserve"> of </w:t>
      </w:r>
      <w:hyperlink r:id="rId22538" w:anchor="security" w:history="1">
        <w:r>
          <w:rPr>
            <w:rStyle w:val="Hyperlink"/>
          </w:rPr>
          <w:t>securities</w:t>
        </w:r>
      </w:hyperlink>
      <w:r>
        <w:t xml:space="preserve"> held for less than a year that is taxed at normal </w:t>
      </w:r>
      <w:hyperlink r:id="rId22539" w:anchor="income_tax" w:history="1">
        <w:r>
          <w:rPr>
            <w:rStyle w:val="Hyperlink"/>
          </w:rPr>
          <w:t>income tax</w:t>
        </w:r>
      </w:hyperlink>
      <w:r>
        <w:t xml:space="preserve"> rates if the </w:t>
      </w:r>
      <w:hyperlink r:id="rId22540" w:anchor="net" w:history="1">
        <w:r>
          <w:rPr>
            <w:rStyle w:val="Hyperlink"/>
          </w:rPr>
          <w:t>net</w:t>
        </w:r>
      </w:hyperlink>
      <w:r>
        <w:t xml:space="preserve"> total is positive. </w:t>
      </w:r>
    </w:p>
    <w:p w:rsidR="00E0446D" w:rsidRDefault="00E0446D" w:rsidP="00E0446D">
      <w:bookmarkStart w:id="6521" w:name="short_term_investment_services"/>
      <w:r>
        <w:rPr>
          <w:b/>
          <w:bCs/>
          <w:color w:val="990000"/>
        </w:rPr>
        <w:t>Short-term investment services</w:t>
      </w:r>
      <w:bookmarkEnd w:id="6521"/>
      <w:r>
        <w:t xml:space="preserve"> </w:t>
      </w:r>
    </w:p>
    <w:p w:rsidR="00E0446D" w:rsidRDefault="00E0446D" w:rsidP="00E0446D">
      <w:pPr>
        <w:ind w:left="720"/>
      </w:pPr>
      <w:r>
        <w:t xml:space="preserve">Services that assist </w:t>
      </w:r>
      <w:hyperlink r:id="rId22541" w:anchor="firm" w:history="1">
        <w:r>
          <w:rPr>
            <w:rStyle w:val="Hyperlink"/>
          </w:rPr>
          <w:t>firms</w:t>
        </w:r>
      </w:hyperlink>
      <w:r>
        <w:t xml:space="preserve"> in making </w:t>
      </w:r>
      <w:hyperlink r:id="rId22542" w:anchor="short_term" w:history="1">
        <w:r>
          <w:rPr>
            <w:rStyle w:val="Hyperlink"/>
          </w:rPr>
          <w:t>short-term</w:t>
        </w:r>
      </w:hyperlink>
      <w:r>
        <w:t xml:space="preserve"> </w:t>
      </w:r>
      <w:hyperlink r:id="rId22543" w:anchor="investment" w:history="1">
        <w:r>
          <w:rPr>
            <w:rStyle w:val="Hyperlink"/>
          </w:rPr>
          <w:t>investments</w:t>
        </w:r>
      </w:hyperlink>
      <w:r>
        <w:t xml:space="preserve">. </w:t>
      </w:r>
    </w:p>
    <w:p w:rsidR="00E0446D" w:rsidRDefault="00E0446D" w:rsidP="00E0446D">
      <w:bookmarkStart w:id="6522" w:name="short_term_solvency_ratios"/>
      <w:r>
        <w:rPr>
          <w:b/>
          <w:bCs/>
          <w:color w:val="990000"/>
        </w:rPr>
        <w:t>Short-term solvency ratios</w:t>
      </w:r>
      <w:bookmarkEnd w:id="6522"/>
      <w:r>
        <w:t xml:space="preserve"> </w:t>
      </w:r>
    </w:p>
    <w:p w:rsidR="00E0446D" w:rsidRDefault="00E0446D" w:rsidP="00E0446D">
      <w:pPr>
        <w:ind w:left="720"/>
      </w:pPr>
      <w:r>
        <w:t xml:space="preserve">Ratios used to judge the adequacy of </w:t>
      </w:r>
      <w:hyperlink r:id="rId22544" w:anchor="liquid_asset" w:history="1">
        <w:r>
          <w:rPr>
            <w:rStyle w:val="Hyperlink"/>
          </w:rPr>
          <w:t>liquid assets</w:t>
        </w:r>
      </w:hyperlink>
      <w:r>
        <w:t xml:space="preserve"> for meeting </w:t>
      </w:r>
      <w:hyperlink r:id="rId22545" w:anchor="short_term" w:history="1">
        <w:r>
          <w:rPr>
            <w:rStyle w:val="Hyperlink"/>
          </w:rPr>
          <w:t>short-term</w:t>
        </w:r>
      </w:hyperlink>
      <w:r>
        <w:t xml:space="preserve"> obligations as they come due, including (1) the </w:t>
      </w:r>
      <w:hyperlink r:id="rId22546" w:anchor="current_ratio" w:history="1">
        <w:r>
          <w:rPr>
            <w:rStyle w:val="Hyperlink"/>
          </w:rPr>
          <w:t>current ratio</w:t>
        </w:r>
      </w:hyperlink>
      <w:r>
        <w:t xml:space="preserve">, (2) the </w:t>
      </w:r>
      <w:hyperlink r:id="rId22547" w:anchor="acid_test_ratio" w:history="1">
        <w:r>
          <w:rPr>
            <w:rStyle w:val="Hyperlink"/>
          </w:rPr>
          <w:t>acid test ratio</w:t>
        </w:r>
      </w:hyperlink>
      <w:r>
        <w:t xml:space="preserve">, (3) the </w:t>
      </w:r>
      <w:hyperlink r:id="rId22548" w:anchor="inventory_turnover" w:history="1">
        <w:r>
          <w:rPr>
            <w:rStyle w:val="Hyperlink"/>
          </w:rPr>
          <w:t>inventory turnover</w:t>
        </w:r>
      </w:hyperlink>
      <w:r>
        <w:t xml:space="preserve"> ratio, and (4) the </w:t>
      </w:r>
      <w:hyperlink r:id="rId22549" w:anchor="accounts_receivable_turnover" w:history="1">
        <w:r>
          <w:rPr>
            <w:rStyle w:val="Hyperlink"/>
          </w:rPr>
          <w:t>accounts receivable turnover</w:t>
        </w:r>
      </w:hyperlink>
      <w:r>
        <w:t xml:space="preserve"> ratio. </w:t>
      </w:r>
    </w:p>
    <w:p w:rsidR="00E0446D" w:rsidRDefault="00E0446D" w:rsidP="00E0446D">
      <w:bookmarkStart w:id="6523" w:name="short_term_tax_exempts"/>
      <w:r>
        <w:rPr>
          <w:b/>
          <w:bCs/>
          <w:color w:val="990000"/>
        </w:rPr>
        <w:t>Short-term tax exempts</w:t>
      </w:r>
      <w:bookmarkEnd w:id="6523"/>
      <w:r>
        <w:t xml:space="preserve"> </w:t>
      </w:r>
    </w:p>
    <w:p w:rsidR="00E0446D" w:rsidRDefault="00E0446D" w:rsidP="00E0446D">
      <w:pPr>
        <w:ind w:left="720"/>
      </w:pPr>
      <w:hyperlink r:id="rId22550" w:anchor="short_term" w:history="1">
        <w:r>
          <w:rPr>
            <w:rStyle w:val="Hyperlink"/>
          </w:rPr>
          <w:t>Short-term</w:t>
        </w:r>
      </w:hyperlink>
      <w:r>
        <w:t xml:space="preserve"> </w:t>
      </w:r>
      <w:hyperlink r:id="rId22551" w:anchor="security" w:history="1">
        <w:r>
          <w:rPr>
            <w:rStyle w:val="Hyperlink"/>
          </w:rPr>
          <w:t>securities</w:t>
        </w:r>
      </w:hyperlink>
      <w:r>
        <w:t xml:space="preserve"> </w:t>
      </w:r>
      <w:hyperlink r:id="rId22552" w:anchor="issue" w:history="1">
        <w:r>
          <w:rPr>
            <w:rStyle w:val="Hyperlink"/>
          </w:rPr>
          <w:t>issued</w:t>
        </w:r>
      </w:hyperlink>
      <w:r>
        <w:t xml:space="preserve"> by states, municipalities, and quesi-government entities such as local housing and urban renewal agencies. </w:t>
      </w:r>
    </w:p>
    <w:p w:rsidR="00E0446D" w:rsidRDefault="00E0446D" w:rsidP="00E0446D">
      <w:bookmarkStart w:id="6524" w:name="short_term_trend"/>
      <w:r>
        <w:rPr>
          <w:b/>
          <w:bCs/>
          <w:color w:val="990000"/>
        </w:rPr>
        <w:t>Short-term trend</w:t>
      </w:r>
      <w:bookmarkEnd w:id="6524"/>
      <w:r>
        <w:t xml:space="preserve"> </w:t>
      </w:r>
    </w:p>
    <w:p w:rsidR="00E0446D" w:rsidRDefault="00E0446D" w:rsidP="00E0446D">
      <w:pPr>
        <w:ind w:left="720"/>
      </w:pPr>
      <w:r>
        <w:t xml:space="preserve">Erratic price movements that last less than three weeks. </w:t>
      </w:r>
    </w:p>
    <w:p w:rsidR="00E0446D" w:rsidRDefault="00E0446D" w:rsidP="00E0446D">
      <w:bookmarkStart w:id="6525" w:name="shortage_cost"/>
      <w:r>
        <w:rPr>
          <w:b/>
          <w:bCs/>
          <w:color w:val="990000"/>
        </w:rPr>
        <w:t>Shortage cost</w:t>
      </w:r>
      <w:bookmarkEnd w:id="6525"/>
      <w:r>
        <w:t xml:space="preserve"> </w:t>
      </w:r>
    </w:p>
    <w:p w:rsidR="00E0446D" w:rsidRDefault="00E0446D" w:rsidP="00E0446D">
      <w:pPr>
        <w:ind w:left="720"/>
      </w:pPr>
      <w:hyperlink r:id="rId22553" w:anchor="cost" w:history="1">
        <w:r>
          <w:rPr>
            <w:rStyle w:val="Hyperlink"/>
          </w:rPr>
          <w:t>Costs</w:t>
        </w:r>
      </w:hyperlink>
      <w:r>
        <w:t xml:space="preserve"> that fall with increases in the level of </w:t>
      </w:r>
      <w:hyperlink r:id="rId22554" w:anchor="investment" w:history="1">
        <w:r>
          <w:rPr>
            <w:rStyle w:val="Hyperlink"/>
          </w:rPr>
          <w:t>investment</w:t>
        </w:r>
      </w:hyperlink>
      <w:r>
        <w:t xml:space="preserve"> in </w:t>
      </w:r>
      <w:hyperlink r:id="rId22555" w:anchor="current_assets" w:history="1">
        <w:r>
          <w:rPr>
            <w:rStyle w:val="Hyperlink"/>
          </w:rPr>
          <w:t>current assets</w:t>
        </w:r>
      </w:hyperlink>
      <w:r>
        <w:t xml:space="preserve">. </w:t>
      </w:r>
    </w:p>
    <w:p w:rsidR="00E0446D" w:rsidRDefault="00E0446D" w:rsidP="00E0446D">
      <w:bookmarkStart w:id="6526" w:name="shortfall_risk"/>
      <w:r>
        <w:rPr>
          <w:b/>
          <w:bCs/>
          <w:color w:val="990000"/>
        </w:rPr>
        <w:t>Shortfall risk</w:t>
      </w:r>
      <w:bookmarkEnd w:id="6526"/>
      <w:r>
        <w:t xml:space="preserve"> </w:t>
      </w:r>
    </w:p>
    <w:p w:rsidR="00E0446D" w:rsidRDefault="00E0446D" w:rsidP="00E0446D">
      <w:pPr>
        <w:ind w:left="720"/>
      </w:pPr>
      <w:r>
        <w:t xml:space="preserve">The risk of falling </w:t>
      </w:r>
      <w:hyperlink r:id="rId22556" w:anchor="short" w:history="1">
        <w:r>
          <w:rPr>
            <w:rStyle w:val="Hyperlink"/>
          </w:rPr>
          <w:t>short</w:t>
        </w:r>
      </w:hyperlink>
      <w:r>
        <w:t xml:space="preserve"> of any </w:t>
      </w:r>
      <w:hyperlink r:id="rId22557" w:anchor="investment" w:history="1">
        <w:r>
          <w:rPr>
            <w:rStyle w:val="Hyperlink"/>
          </w:rPr>
          <w:t>investment</w:t>
        </w:r>
      </w:hyperlink>
      <w:r>
        <w:t xml:space="preserve"> target. </w:t>
      </w:r>
    </w:p>
    <w:p w:rsidR="00E0446D" w:rsidRDefault="00E0446D" w:rsidP="00E0446D">
      <w:bookmarkStart w:id="6527" w:name="show_me_buyer_seller"/>
      <w:r>
        <w:rPr>
          <w:b/>
          <w:bCs/>
          <w:color w:val="990000"/>
        </w:rPr>
        <w:t>Show me buyer/seller</w:t>
      </w:r>
      <w:bookmarkEnd w:id="6527"/>
      <w:r>
        <w:t xml:space="preserve"> </w:t>
      </w:r>
    </w:p>
    <w:p w:rsidR="00E0446D" w:rsidRDefault="00E0446D" w:rsidP="00E0446D">
      <w:pPr>
        <w:ind w:left="720"/>
      </w:pPr>
      <w:r>
        <w:t xml:space="preserve">Used in the context of general equities. Customer who has not placed a </w:t>
      </w:r>
      <w:hyperlink r:id="rId22558" w:anchor="firm_order" w:history="1">
        <w:r>
          <w:rPr>
            <w:rStyle w:val="Hyperlink"/>
          </w:rPr>
          <w:t>firm order</w:t>
        </w:r>
      </w:hyperlink>
      <w:r>
        <w:t xml:space="preserve"> to </w:t>
      </w:r>
      <w:hyperlink r:id="rId22559" w:anchor="buy" w:history="1">
        <w:r>
          <w:rPr>
            <w:rStyle w:val="Hyperlink"/>
          </w:rPr>
          <w:t>buy</w:t>
        </w:r>
      </w:hyperlink>
      <w:r>
        <w:t xml:space="preserve"> </w:t>
      </w:r>
      <w:hyperlink r:id="rId22560" w:anchor="stock" w:history="1">
        <w:r>
          <w:rPr>
            <w:rStyle w:val="Hyperlink"/>
          </w:rPr>
          <w:t>stock</w:t>
        </w:r>
      </w:hyperlink>
      <w:r>
        <w:t xml:space="preserve"> but has requested that the salesperson propose available stock for </w:t>
      </w:r>
      <w:hyperlink r:id="rId22561" w:anchor="sale" w:history="1">
        <w:r>
          <w:rPr>
            <w:rStyle w:val="Hyperlink"/>
          </w:rPr>
          <w:t>sale</w:t>
        </w:r>
      </w:hyperlink>
      <w:r>
        <w:t xml:space="preserve"> or </w:t>
      </w:r>
      <w:hyperlink r:id="rId22562" w:anchor="purchase" w:history="1">
        <w:r>
          <w:rPr>
            <w:rStyle w:val="Hyperlink"/>
          </w:rPr>
          <w:t>purchase</w:t>
        </w:r>
      </w:hyperlink>
      <w:r>
        <w:t>, along with the asking/</w:t>
      </w:r>
      <w:hyperlink r:id="rId22563" w:anchor="bid" w:history="1">
        <w:r>
          <w:rPr>
            <w:rStyle w:val="Hyperlink"/>
          </w:rPr>
          <w:t>bid</w:t>
        </w:r>
      </w:hyperlink>
      <w:r>
        <w:t xml:space="preserve"> price. See: </w:t>
      </w:r>
      <w:hyperlink r:id="rId22564" w:anchor="bidding_buyer" w:history="1">
        <w:r>
          <w:rPr>
            <w:rStyle w:val="Hyperlink"/>
          </w:rPr>
          <w:t>Bidding buyer</w:t>
        </w:r>
      </w:hyperlink>
      <w:r>
        <w:t xml:space="preserve">. </w:t>
      </w:r>
    </w:p>
    <w:p w:rsidR="00E0446D" w:rsidRDefault="00E0446D" w:rsidP="00E0446D">
      <w:bookmarkStart w:id="6528" w:name="show_stopper"/>
      <w:r>
        <w:rPr>
          <w:b/>
          <w:bCs/>
          <w:color w:val="990000"/>
        </w:rPr>
        <w:t>Show stopper</w:t>
      </w:r>
      <w:bookmarkEnd w:id="6528"/>
      <w:r>
        <w:t xml:space="preserve"> </w:t>
      </w:r>
    </w:p>
    <w:p w:rsidR="00E0446D" w:rsidRDefault="00E0446D" w:rsidP="00E0446D">
      <w:pPr>
        <w:ind w:left="720"/>
      </w:pPr>
      <w:r>
        <w:t xml:space="preserve">A legal barrier, such as a </w:t>
      </w:r>
      <w:hyperlink r:id="rId22565" w:anchor="scorched_earth_policy" w:history="1">
        <w:r>
          <w:rPr>
            <w:rStyle w:val="Hyperlink"/>
          </w:rPr>
          <w:t>scorched-earth policy</w:t>
        </w:r>
      </w:hyperlink>
      <w:r>
        <w:t xml:space="preserve"> or </w:t>
      </w:r>
      <w:hyperlink r:id="rId22566" w:anchor="shark_repellant" w:history="1">
        <w:r>
          <w:rPr>
            <w:rStyle w:val="Hyperlink"/>
          </w:rPr>
          <w:t>shark repellant</w:t>
        </w:r>
      </w:hyperlink>
      <w:r>
        <w:t xml:space="preserve"> system, that </w:t>
      </w:r>
      <w:hyperlink r:id="rId22567" w:anchor="firm" w:history="1">
        <w:r>
          <w:rPr>
            <w:rStyle w:val="Hyperlink"/>
          </w:rPr>
          <w:t>firms</w:t>
        </w:r>
      </w:hyperlink>
      <w:r>
        <w:t xml:space="preserve"> use to prevent a </w:t>
      </w:r>
      <w:hyperlink r:id="rId22568" w:anchor="takeover" w:history="1">
        <w:r>
          <w:rPr>
            <w:rStyle w:val="Hyperlink"/>
          </w:rPr>
          <w:t>takeover</w:t>
        </w:r>
      </w:hyperlink>
      <w:r>
        <w:t xml:space="preserve">. </w:t>
      </w:r>
    </w:p>
    <w:p w:rsidR="00E0446D" w:rsidRDefault="00E0446D" w:rsidP="00E0446D">
      <w:bookmarkStart w:id="6529" w:name="show_and_tell_list"/>
      <w:r>
        <w:rPr>
          <w:b/>
          <w:bCs/>
          <w:color w:val="990000"/>
        </w:rPr>
        <w:t>Show and tell list</w:t>
      </w:r>
      <w:bookmarkEnd w:id="6529"/>
      <w:r>
        <w:t xml:space="preserve"> </w:t>
      </w:r>
    </w:p>
    <w:p w:rsidR="00E0446D" w:rsidRDefault="00E0446D" w:rsidP="00E0446D">
      <w:pPr>
        <w:ind w:left="720"/>
      </w:pPr>
      <w:r>
        <w:t xml:space="preserve">Used in the context of general equities. </w:t>
      </w:r>
      <w:hyperlink r:id="rId22569" w:anchor="block_list" w:history="1">
        <w:r>
          <w:rPr>
            <w:rStyle w:val="Hyperlink"/>
          </w:rPr>
          <w:t>Block list</w:t>
        </w:r>
      </w:hyperlink>
      <w:r>
        <w:t xml:space="preserve"> which is full of real customer </w:t>
      </w:r>
      <w:hyperlink r:id="rId22570" w:anchor="indication" w:history="1">
        <w:r>
          <w:rPr>
            <w:rStyle w:val="Hyperlink"/>
          </w:rPr>
          <w:t>indications</w:t>
        </w:r>
      </w:hyperlink>
      <w:r>
        <w:t xml:space="preserve"> (rather than </w:t>
      </w:r>
      <w:hyperlink r:id="rId22571" w:anchor="profile_buyer_seller" w:history="1">
        <w:r>
          <w:rPr>
            <w:rStyle w:val="Hyperlink"/>
          </w:rPr>
          <w:t>profile</w:t>
        </w:r>
      </w:hyperlink>
      <w:r>
        <w:t xml:space="preserve">). </w:t>
      </w:r>
    </w:p>
    <w:p w:rsidR="00E0446D" w:rsidRDefault="00E0446D" w:rsidP="00E0446D">
      <w:bookmarkStart w:id="6530" w:name="shrinkage"/>
      <w:r>
        <w:rPr>
          <w:b/>
          <w:bCs/>
          <w:color w:val="990000"/>
        </w:rPr>
        <w:t>Shrinkage</w:t>
      </w:r>
      <w:bookmarkEnd w:id="6530"/>
      <w:r>
        <w:t xml:space="preserve"> </w:t>
      </w:r>
    </w:p>
    <w:p w:rsidR="00E0446D" w:rsidRDefault="00E0446D" w:rsidP="00E0446D">
      <w:pPr>
        <w:ind w:left="720"/>
      </w:pPr>
      <w:r>
        <w:t xml:space="preserve">Discrepancy between a </w:t>
      </w:r>
      <w:hyperlink r:id="rId22572" w:anchor="firm" w:history="1">
        <w:r>
          <w:rPr>
            <w:rStyle w:val="Hyperlink"/>
          </w:rPr>
          <w:t>firm's</w:t>
        </w:r>
      </w:hyperlink>
      <w:r>
        <w:t xml:space="preserve"> actual </w:t>
      </w:r>
      <w:hyperlink r:id="rId22573" w:anchor="inventory" w:history="1">
        <w:r>
          <w:rPr>
            <w:rStyle w:val="Hyperlink"/>
          </w:rPr>
          <w:t>inventory</w:t>
        </w:r>
      </w:hyperlink>
      <w:r>
        <w:t xml:space="preserve"> and its recorded inventory due to theft, deterioration, loss, or clerical problems. </w:t>
      </w:r>
    </w:p>
    <w:p w:rsidR="00E0446D" w:rsidRDefault="00E0446D" w:rsidP="00E0446D">
      <w:bookmarkStart w:id="6531" w:name="shut_out_the_book"/>
      <w:r>
        <w:rPr>
          <w:b/>
          <w:bCs/>
          <w:color w:val="990000"/>
        </w:rPr>
        <w:t>Shut out the book</w:t>
      </w:r>
      <w:bookmarkEnd w:id="6531"/>
      <w:r>
        <w:t xml:space="preserve"> </w:t>
      </w:r>
    </w:p>
    <w:p w:rsidR="00E0446D" w:rsidRDefault="00E0446D" w:rsidP="00E0446D">
      <w:pPr>
        <w:ind w:left="720"/>
      </w:pPr>
      <w:r>
        <w:t xml:space="preserve">Used for listed equity securities. Exclude a </w:t>
      </w:r>
      <w:hyperlink r:id="rId22574" w:anchor="public_offering" w:history="1">
        <w:r>
          <w:rPr>
            <w:rStyle w:val="Hyperlink"/>
          </w:rPr>
          <w:t>public bid or offer</w:t>
        </w:r>
      </w:hyperlink>
      <w:r>
        <w:t xml:space="preserve"> from participation in a </w:t>
      </w:r>
      <w:hyperlink r:id="rId22575" w:anchor="print" w:history="1">
        <w:r>
          <w:rPr>
            <w:rStyle w:val="Hyperlink"/>
          </w:rPr>
          <w:t>print</w:t>
        </w:r>
      </w:hyperlink>
      <w:r>
        <w:t xml:space="preserve">. </w:t>
      </w:r>
    </w:p>
    <w:p w:rsidR="00E0446D" w:rsidRDefault="00E0446D" w:rsidP="00E0446D">
      <w:bookmarkStart w:id="6532" w:name="side_effects"/>
      <w:r>
        <w:rPr>
          <w:b/>
          <w:bCs/>
          <w:color w:val="990000"/>
        </w:rPr>
        <w:t>Side effects</w:t>
      </w:r>
      <w:bookmarkEnd w:id="6532"/>
      <w:r>
        <w:t xml:space="preserve"> </w:t>
      </w:r>
    </w:p>
    <w:p w:rsidR="00E0446D" w:rsidRDefault="00E0446D" w:rsidP="00E0446D">
      <w:pPr>
        <w:ind w:left="720"/>
      </w:pPr>
      <w:r>
        <w:t xml:space="preserve">Effects of a proposed project on other parts of the </w:t>
      </w:r>
      <w:hyperlink r:id="rId22576" w:anchor="firm" w:history="1">
        <w:r>
          <w:rPr>
            <w:rStyle w:val="Hyperlink"/>
          </w:rPr>
          <w:t>firm</w:t>
        </w:r>
      </w:hyperlink>
      <w:r>
        <w:t xml:space="preserve">. </w:t>
      </w:r>
    </w:p>
    <w:p w:rsidR="00E0446D" w:rsidRDefault="00E0446D" w:rsidP="00E0446D">
      <w:bookmarkStart w:id="6533" w:name="side_by_side_trading"/>
      <w:r>
        <w:rPr>
          <w:b/>
          <w:bCs/>
          <w:color w:val="990000"/>
        </w:rPr>
        <w:t>Side-by-side trading</w:t>
      </w:r>
      <w:bookmarkEnd w:id="6533"/>
      <w:r>
        <w:t xml:space="preserve"> </w:t>
      </w:r>
    </w:p>
    <w:p w:rsidR="00E0446D" w:rsidRDefault="00E0446D" w:rsidP="00E0446D">
      <w:pPr>
        <w:ind w:left="720"/>
      </w:pPr>
      <w:hyperlink r:id="rId22577" w:anchor="trade" w:history="1">
        <w:r>
          <w:rPr>
            <w:rStyle w:val="Hyperlink"/>
          </w:rPr>
          <w:t>Trading</w:t>
        </w:r>
      </w:hyperlink>
      <w:r>
        <w:t xml:space="preserve"> a </w:t>
      </w:r>
      <w:hyperlink r:id="rId22578" w:anchor="security" w:history="1">
        <w:r>
          <w:rPr>
            <w:rStyle w:val="Hyperlink"/>
          </w:rPr>
          <w:t>security</w:t>
        </w:r>
      </w:hyperlink>
      <w:r>
        <w:t xml:space="preserve"> and an </w:t>
      </w:r>
      <w:hyperlink r:id="rId22579" w:anchor="option" w:history="1">
        <w:r>
          <w:rPr>
            <w:rStyle w:val="Hyperlink"/>
          </w:rPr>
          <w:t>option</w:t>
        </w:r>
      </w:hyperlink>
      <w:r>
        <w:t xml:space="preserve"> on the same </w:t>
      </w:r>
      <w:hyperlink r:id="rId22580" w:anchor="security" w:history="1">
        <w:r>
          <w:rPr>
            <w:rStyle w:val="Hyperlink"/>
          </w:rPr>
          <w:t>security</w:t>
        </w:r>
      </w:hyperlink>
      <w:r>
        <w:t xml:space="preserve"> on the same </w:t>
      </w:r>
      <w:hyperlink r:id="rId22581" w:anchor="exchange" w:history="1">
        <w:r>
          <w:rPr>
            <w:rStyle w:val="Hyperlink"/>
          </w:rPr>
          <w:t>exchange</w:t>
        </w:r>
      </w:hyperlink>
      <w:r>
        <w:t xml:space="preserve">. </w:t>
      </w:r>
    </w:p>
    <w:p w:rsidR="00E0446D" w:rsidRDefault="00E0446D" w:rsidP="00E0446D">
      <w:bookmarkStart w:id="6534" w:name="sidelines"/>
      <w:r>
        <w:rPr>
          <w:b/>
          <w:bCs/>
          <w:color w:val="990000"/>
        </w:rPr>
        <w:t>Sidelines</w:t>
      </w:r>
      <w:bookmarkEnd w:id="6534"/>
      <w:r>
        <w:t xml:space="preserve"> </w:t>
      </w:r>
    </w:p>
    <w:p w:rsidR="00E0446D" w:rsidRDefault="00E0446D" w:rsidP="00E0446D">
      <w:pPr>
        <w:ind w:left="720"/>
      </w:pPr>
      <w:r>
        <w:t xml:space="preserve">Hypothetical position referring to noninvolvement in a </w:t>
      </w:r>
      <w:hyperlink r:id="rId22582" w:anchor="stock" w:history="1">
        <w:r>
          <w:rPr>
            <w:rStyle w:val="Hyperlink"/>
          </w:rPr>
          <w:t>stock</w:t>
        </w:r>
      </w:hyperlink>
      <w:r>
        <w:t xml:space="preserve">; merely watching. </w:t>
      </w:r>
    </w:p>
    <w:p w:rsidR="00E0446D" w:rsidRDefault="00E0446D" w:rsidP="00E0446D">
      <w:bookmarkStart w:id="6535" w:name="sideways_market"/>
      <w:r>
        <w:rPr>
          <w:b/>
          <w:bCs/>
          <w:color w:val="990000"/>
        </w:rPr>
        <w:t>Sideways market</w:t>
      </w:r>
      <w:bookmarkEnd w:id="6535"/>
      <w:r>
        <w:t xml:space="preserve"> </w:t>
      </w:r>
    </w:p>
    <w:p w:rsidR="00E0446D" w:rsidRDefault="00E0446D" w:rsidP="00E0446D">
      <w:pPr>
        <w:ind w:left="720"/>
      </w:pPr>
      <w:r>
        <w:t xml:space="preserve">See: </w:t>
      </w:r>
      <w:hyperlink r:id="rId22583" w:anchor="horizontal_price_movement" w:history="1">
        <w:r>
          <w:rPr>
            <w:rStyle w:val="Hyperlink"/>
          </w:rPr>
          <w:t>Horizontal price movement</w:t>
        </w:r>
      </w:hyperlink>
      <w:r>
        <w:t xml:space="preserve"> </w:t>
      </w:r>
    </w:p>
    <w:p w:rsidR="00E0446D" w:rsidRDefault="00E0446D" w:rsidP="00E0446D">
      <w:bookmarkStart w:id="6536" w:name="sight_deposit_account"/>
      <w:r>
        <w:rPr>
          <w:b/>
          <w:bCs/>
          <w:color w:val="990000"/>
        </w:rPr>
        <w:t>Sight deposit account</w:t>
      </w:r>
      <w:bookmarkEnd w:id="6536"/>
      <w:r>
        <w:t xml:space="preserve"> </w:t>
      </w:r>
    </w:p>
    <w:p w:rsidR="00E0446D" w:rsidRDefault="00E0446D" w:rsidP="00E0446D">
      <w:pPr>
        <w:ind w:left="720"/>
      </w:pPr>
      <w:r>
        <w:t xml:space="preserve">Similar to a demand deposit. Funds in a sight account can be transferred quickly without restriction to another account or converted into cash. Term is mainly used in Europe </w:t>
      </w:r>
    </w:p>
    <w:p w:rsidR="00E0446D" w:rsidRDefault="00E0446D" w:rsidP="00E0446D">
      <w:bookmarkStart w:id="6537" w:name="sight_draft"/>
      <w:r>
        <w:rPr>
          <w:b/>
          <w:bCs/>
          <w:color w:val="990000"/>
        </w:rPr>
        <w:t>Sight draft</w:t>
      </w:r>
      <w:bookmarkEnd w:id="6537"/>
      <w:r>
        <w:t xml:space="preserve"> </w:t>
      </w:r>
    </w:p>
    <w:p w:rsidR="00E0446D" w:rsidRDefault="00E0446D" w:rsidP="00E0446D">
      <w:pPr>
        <w:ind w:left="720"/>
      </w:pPr>
      <w:r>
        <w:t xml:space="preserve">Demand for immediate payment. </w:t>
      </w:r>
    </w:p>
    <w:p w:rsidR="00E0446D" w:rsidRDefault="00E0446D" w:rsidP="00E0446D">
      <w:bookmarkStart w:id="6538" w:name="sight_letter_of_credit"/>
      <w:r>
        <w:rPr>
          <w:b/>
          <w:bCs/>
          <w:color w:val="990000"/>
        </w:rPr>
        <w:t>Sight Letter of Credit</w:t>
      </w:r>
      <w:bookmarkEnd w:id="6538"/>
      <w:r>
        <w:t xml:space="preserve"> </w:t>
      </w:r>
    </w:p>
    <w:p w:rsidR="00E0446D" w:rsidRDefault="00E0446D" w:rsidP="00E0446D">
      <w:pPr>
        <w:ind w:left="720"/>
      </w:pPr>
      <w:r>
        <w:t xml:space="preserve">A </w:t>
      </w:r>
      <w:hyperlink r:id="rId22584" w:anchor="letter_of_credit" w:history="1">
        <w:r>
          <w:rPr>
            <w:rStyle w:val="Hyperlink"/>
          </w:rPr>
          <w:t>letter of credit</w:t>
        </w:r>
      </w:hyperlink>
      <w:r>
        <w:t xml:space="preserve"> made payable to a </w:t>
      </w:r>
      <w:hyperlink r:id="rId22585" w:anchor="beneficiary" w:history="1">
        <w:r>
          <w:rPr>
            <w:rStyle w:val="Hyperlink"/>
          </w:rPr>
          <w:t>beneficiary</w:t>
        </w:r>
      </w:hyperlink>
      <w:r>
        <w:t xml:space="preserve"> upon presentation to the opener of conforming documents. </w:t>
      </w:r>
    </w:p>
    <w:p w:rsidR="00E0446D" w:rsidRDefault="00E0446D" w:rsidP="00E0446D">
      <w:bookmarkStart w:id="6539" w:name="signal"/>
      <w:r>
        <w:rPr>
          <w:b/>
          <w:bCs/>
          <w:color w:val="990000"/>
        </w:rPr>
        <w:t>Signal</w:t>
      </w:r>
      <w:bookmarkEnd w:id="6539"/>
      <w:r>
        <w:t xml:space="preserve"> </w:t>
      </w:r>
    </w:p>
    <w:p w:rsidR="00E0446D" w:rsidRDefault="00E0446D" w:rsidP="00E0446D">
      <w:pPr>
        <w:ind w:left="720"/>
      </w:pPr>
      <w:r>
        <w:t xml:space="preserve">To convey information through a </w:t>
      </w:r>
      <w:hyperlink r:id="rId22586" w:anchor="firm" w:history="1">
        <w:r>
          <w:rPr>
            <w:rStyle w:val="Hyperlink"/>
          </w:rPr>
          <w:t>firm's</w:t>
        </w:r>
      </w:hyperlink>
      <w:r>
        <w:t xml:space="preserve"> actions. The more costly it is to provide a signal, the more credibility it has. For example, to call a press conference and tell everyone that the firm's prospects have improved is less effective than saying the same thing and raising the </w:t>
      </w:r>
      <w:hyperlink r:id="rId22587" w:anchor="dividend" w:history="1">
        <w:r>
          <w:rPr>
            <w:rStyle w:val="Hyperlink"/>
          </w:rPr>
          <w:t>dividend</w:t>
        </w:r>
      </w:hyperlink>
      <w:r>
        <w:t xml:space="preserve">. </w:t>
      </w:r>
    </w:p>
    <w:p w:rsidR="00E0446D" w:rsidRDefault="00E0446D" w:rsidP="00E0446D">
      <w:bookmarkStart w:id="6540" w:name="signaling_approach"/>
      <w:r>
        <w:rPr>
          <w:b/>
          <w:bCs/>
          <w:color w:val="990000"/>
        </w:rPr>
        <w:t>Signaling approach</w:t>
      </w:r>
      <w:bookmarkEnd w:id="6540"/>
      <w:r>
        <w:t xml:space="preserve"> </w:t>
      </w:r>
    </w:p>
    <w:p w:rsidR="00E0446D" w:rsidRDefault="00E0446D" w:rsidP="00E0446D">
      <w:pPr>
        <w:ind w:left="720"/>
      </w:pPr>
      <w:r>
        <w:t xml:space="preserve">Notion that </w:t>
      </w:r>
      <w:hyperlink r:id="rId22588" w:anchor="insiders" w:history="1">
        <w:r>
          <w:rPr>
            <w:rStyle w:val="Hyperlink"/>
          </w:rPr>
          <w:t>insiders</w:t>
        </w:r>
      </w:hyperlink>
      <w:r>
        <w:t xml:space="preserve"> in a </w:t>
      </w:r>
      <w:hyperlink r:id="rId22589" w:anchor="firm" w:history="1">
        <w:r>
          <w:rPr>
            <w:rStyle w:val="Hyperlink"/>
          </w:rPr>
          <w:t>firm</w:t>
        </w:r>
      </w:hyperlink>
      <w:r>
        <w:t xml:space="preserve"> have information that the </w:t>
      </w:r>
      <w:hyperlink r:id="rId22590" w:anchor="market" w:history="1">
        <w:r>
          <w:rPr>
            <w:rStyle w:val="Hyperlink"/>
          </w:rPr>
          <w:t>market</w:t>
        </w:r>
      </w:hyperlink>
      <w:r>
        <w:t xml:space="preserve"> does not have, and that the choice of </w:t>
      </w:r>
      <w:hyperlink r:id="rId22591" w:anchor="capital_structure" w:history="1">
        <w:r>
          <w:rPr>
            <w:rStyle w:val="Hyperlink"/>
          </w:rPr>
          <w:t>capital structure</w:t>
        </w:r>
      </w:hyperlink>
      <w:r>
        <w:t xml:space="preserve"> by </w:t>
      </w:r>
      <w:hyperlink r:id="rId22592" w:anchor="insiders" w:history="1">
        <w:r>
          <w:rPr>
            <w:rStyle w:val="Hyperlink"/>
          </w:rPr>
          <w:t>insiders</w:t>
        </w:r>
      </w:hyperlink>
      <w:r>
        <w:t xml:space="preserve"> can signal information to outsiders and change the value of the firm. This theory is also called the </w:t>
      </w:r>
      <w:hyperlink r:id="rId22593" w:anchor="asymmetric_information" w:history="1">
        <w:r>
          <w:rPr>
            <w:rStyle w:val="Hyperlink"/>
          </w:rPr>
          <w:t>asymmetric information</w:t>
        </w:r>
      </w:hyperlink>
      <w:r>
        <w:t xml:space="preserve"> approach. </w:t>
      </w:r>
    </w:p>
    <w:p w:rsidR="00E0446D" w:rsidRDefault="00E0446D" w:rsidP="00E0446D">
      <w:bookmarkStart w:id="6541" w:name="signaling_view"/>
      <w:r>
        <w:rPr>
          <w:b/>
          <w:bCs/>
          <w:color w:val="990000"/>
        </w:rPr>
        <w:t>Signaling approach (on dividend policy)</w:t>
      </w:r>
      <w:bookmarkEnd w:id="6541"/>
      <w:r>
        <w:t xml:space="preserve"> </w:t>
      </w:r>
    </w:p>
    <w:p w:rsidR="00E0446D" w:rsidRDefault="00E0446D" w:rsidP="00E0446D">
      <w:pPr>
        <w:ind w:left="720"/>
      </w:pPr>
      <w:r>
        <w:t xml:space="preserve">The argument that </w:t>
      </w:r>
      <w:hyperlink r:id="rId22594" w:anchor="dividend" w:history="1">
        <w:r>
          <w:rPr>
            <w:rStyle w:val="Hyperlink"/>
          </w:rPr>
          <w:t>dividend</w:t>
        </w:r>
      </w:hyperlink>
      <w:r>
        <w:t xml:space="preserve"> changes are important </w:t>
      </w:r>
      <w:hyperlink r:id="rId22595" w:anchor="signal" w:history="1">
        <w:r>
          <w:rPr>
            <w:rStyle w:val="Hyperlink"/>
          </w:rPr>
          <w:t>signals</w:t>
        </w:r>
      </w:hyperlink>
      <w:r>
        <w:t xml:space="preserve"> to </w:t>
      </w:r>
      <w:hyperlink r:id="rId22596" w:anchor="investor" w:history="1">
        <w:r>
          <w:rPr>
            <w:rStyle w:val="Hyperlink"/>
          </w:rPr>
          <w:t>investors</w:t>
        </w:r>
      </w:hyperlink>
      <w:r>
        <w:t xml:space="preserve"> about changes in </w:t>
      </w:r>
      <w:hyperlink r:id="rId22597" w:anchor="management" w:history="1">
        <w:r>
          <w:rPr>
            <w:rStyle w:val="Hyperlink"/>
          </w:rPr>
          <w:t>management's</w:t>
        </w:r>
      </w:hyperlink>
      <w:r>
        <w:t xml:space="preserve"> expectation about future </w:t>
      </w:r>
      <w:hyperlink r:id="rId22598" w:anchor="earnings" w:history="1">
        <w:r>
          <w:rPr>
            <w:rStyle w:val="Hyperlink"/>
          </w:rPr>
          <w:t>earnings</w:t>
        </w:r>
      </w:hyperlink>
      <w:r>
        <w:t xml:space="preserve">. </w:t>
      </w:r>
    </w:p>
    <w:p w:rsidR="00E0446D" w:rsidRDefault="00E0446D" w:rsidP="00E0446D">
      <w:bookmarkStart w:id="6542" w:name="signature_guarantee"/>
      <w:r>
        <w:rPr>
          <w:b/>
          <w:bCs/>
          <w:color w:val="990000"/>
        </w:rPr>
        <w:t>Signature guarantee</w:t>
      </w:r>
      <w:bookmarkEnd w:id="6542"/>
      <w:r>
        <w:t xml:space="preserve"> </w:t>
      </w:r>
    </w:p>
    <w:p w:rsidR="00E0446D" w:rsidRDefault="00E0446D" w:rsidP="00E0446D">
      <w:pPr>
        <w:ind w:left="720"/>
      </w:pPr>
      <w:r>
        <w:t xml:space="preserve">The authentication of a signature in the form of a stamp, seal, or written confirmation by a bank or member of a domestic </w:t>
      </w:r>
      <w:hyperlink r:id="rId22599" w:anchor="stock_exchanges" w:history="1">
        <w:r>
          <w:rPr>
            <w:rStyle w:val="Hyperlink"/>
          </w:rPr>
          <w:t>stock exchange</w:t>
        </w:r>
      </w:hyperlink>
      <w:r>
        <w:t xml:space="preserve"> (or other acceptable guarantor). A notary public cannot provide a signature </w:t>
      </w:r>
      <w:hyperlink r:id="rId22600" w:anchor="guarantee" w:history="1">
        <w:r>
          <w:rPr>
            <w:rStyle w:val="Hyperlink"/>
          </w:rPr>
          <w:t>guarantee</w:t>
        </w:r>
      </w:hyperlink>
      <w:r>
        <w:t xml:space="preserve">. A signature guarantee is a common requirement when </w:t>
      </w:r>
      <w:hyperlink r:id="rId22601" w:anchor="transfer" w:history="1">
        <w:r>
          <w:rPr>
            <w:rStyle w:val="Hyperlink"/>
          </w:rPr>
          <w:t>transferring</w:t>
        </w:r>
      </w:hyperlink>
      <w:r>
        <w:t xml:space="preserve"> or </w:t>
      </w:r>
      <w:hyperlink r:id="rId22602" w:anchor="redemption" w:history="1">
        <w:r>
          <w:rPr>
            <w:rStyle w:val="Hyperlink"/>
          </w:rPr>
          <w:t>redeeming</w:t>
        </w:r>
      </w:hyperlink>
      <w:r>
        <w:t xml:space="preserve"> </w:t>
      </w:r>
      <w:hyperlink r:id="rId22603" w:anchor="shares" w:history="1">
        <w:r>
          <w:rPr>
            <w:rStyle w:val="Hyperlink"/>
          </w:rPr>
          <w:t>shares</w:t>
        </w:r>
      </w:hyperlink>
      <w:r>
        <w:t xml:space="preserve"> or changing the ownership of an account. </w:t>
      </w:r>
    </w:p>
    <w:p w:rsidR="00E0446D" w:rsidRDefault="00E0446D" w:rsidP="00E0446D">
      <w:bookmarkStart w:id="6543" w:name="signature_loan"/>
      <w:r>
        <w:rPr>
          <w:b/>
          <w:bCs/>
          <w:color w:val="990000"/>
        </w:rPr>
        <w:t>Signature loan</w:t>
      </w:r>
      <w:bookmarkEnd w:id="6543"/>
      <w:r>
        <w:t xml:space="preserve"> </w:t>
      </w:r>
    </w:p>
    <w:p w:rsidR="00E0446D" w:rsidRDefault="00E0446D" w:rsidP="00E0446D">
      <w:pPr>
        <w:ind w:left="720"/>
      </w:pPr>
      <w:r>
        <w:t xml:space="preserve">A good faith </w:t>
      </w:r>
      <w:hyperlink r:id="rId22604" w:anchor="loan" w:history="1">
        <w:r>
          <w:rPr>
            <w:rStyle w:val="Hyperlink"/>
          </w:rPr>
          <w:t>loan</w:t>
        </w:r>
      </w:hyperlink>
      <w:r>
        <w:t xml:space="preserve"> that is unsecured and requires only the </w:t>
      </w:r>
      <w:hyperlink r:id="rId22605" w:anchor="borrow" w:history="1">
        <w:r>
          <w:rPr>
            <w:rStyle w:val="Hyperlink"/>
          </w:rPr>
          <w:t>borrower's</w:t>
        </w:r>
      </w:hyperlink>
      <w:r>
        <w:t xml:space="preserve"> signature on the loan application. </w:t>
      </w:r>
    </w:p>
    <w:p w:rsidR="00E0446D" w:rsidRDefault="00E0446D" w:rsidP="00E0446D">
      <w:bookmarkStart w:id="6544" w:name="signatures_on_proxies"/>
      <w:r>
        <w:rPr>
          <w:b/>
          <w:bCs/>
          <w:color w:val="990000"/>
        </w:rPr>
        <w:t xml:space="preserve">Signatures on Proxies </w:t>
      </w:r>
      <w:bookmarkEnd w:id="6544"/>
    </w:p>
    <w:p w:rsidR="00E0446D" w:rsidRDefault="00E0446D" w:rsidP="00E0446D">
      <w:pPr>
        <w:ind w:left="720"/>
      </w:pPr>
      <w:r>
        <w:t xml:space="preserve">The basic rule of acceptability is that if the signature reads as the </w:t>
      </w:r>
      <w:hyperlink r:id="rId22606" w:anchor="proxy" w:history="1">
        <w:r>
          <w:rPr>
            <w:rStyle w:val="Hyperlink"/>
          </w:rPr>
          <w:t>proxy</w:t>
        </w:r>
      </w:hyperlink>
      <w:r>
        <w:t xml:space="preserve"> is printed, it is acceptable. If an individual signs on behalf of another individual and states a legal representation, it is acceptable. Examples: executor, guardian, power of attorney; but not husband, wife, next of kin, etc. On corporate </w:t>
      </w:r>
      <w:hyperlink r:id="rId22607" w:anchor="registered_company" w:history="1">
        <w:r>
          <w:rPr>
            <w:rStyle w:val="Hyperlink"/>
          </w:rPr>
          <w:t>registrations</w:t>
        </w:r>
      </w:hyperlink>
      <w:r>
        <w:t xml:space="preserve">, a manual signature in the name of the </w:t>
      </w:r>
      <w:hyperlink r:id="rId22608" w:anchor="corporation" w:history="1">
        <w:r>
          <w:rPr>
            <w:rStyle w:val="Hyperlink"/>
          </w:rPr>
          <w:t>corporation</w:t>
        </w:r>
      </w:hyperlink>
      <w:r>
        <w:t xml:space="preserve"> is acceptable. A facsimile signature is also acceptable, but a rubber-stamp signature with a signature line is acceptable only if signed on that line. With joint tenancy, one signature is sufficient, as in the case of one </w:t>
      </w:r>
      <w:hyperlink r:id="rId22609" w:anchor="trust" w:history="1">
        <w:r>
          <w:rPr>
            <w:rStyle w:val="Hyperlink"/>
          </w:rPr>
          <w:t>trustee</w:t>
        </w:r>
      </w:hyperlink>
      <w:r>
        <w:t xml:space="preserve"> signing for two or more. </w:t>
      </w:r>
    </w:p>
    <w:p w:rsidR="00E0446D" w:rsidRDefault="00E0446D" w:rsidP="00E0446D">
      <w:bookmarkStart w:id="6545" w:name="significant_influence"/>
      <w:r>
        <w:rPr>
          <w:b/>
          <w:bCs/>
          <w:color w:val="990000"/>
        </w:rPr>
        <w:t>Significant influence</w:t>
      </w:r>
      <w:bookmarkEnd w:id="6545"/>
      <w:r>
        <w:t xml:space="preserve"> </w:t>
      </w:r>
    </w:p>
    <w:p w:rsidR="00E0446D" w:rsidRDefault="00E0446D" w:rsidP="00E0446D">
      <w:pPr>
        <w:ind w:left="720"/>
      </w:pPr>
      <w:r>
        <w:t xml:space="preserve">The </w:t>
      </w:r>
      <w:hyperlink r:id="rId22610" w:anchor="hold" w:history="1">
        <w:r>
          <w:rPr>
            <w:rStyle w:val="Hyperlink"/>
          </w:rPr>
          <w:t>holding</w:t>
        </w:r>
      </w:hyperlink>
      <w:r>
        <w:t xml:space="preserve"> of a large portion of the </w:t>
      </w:r>
      <w:hyperlink r:id="rId22611" w:anchor="equity" w:history="1">
        <w:r>
          <w:rPr>
            <w:rStyle w:val="Hyperlink"/>
          </w:rPr>
          <w:t>equity</w:t>
        </w:r>
      </w:hyperlink>
      <w:r>
        <w:t xml:space="preserve"> of a </w:t>
      </w:r>
      <w:hyperlink r:id="rId22612" w:anchor="corporation" w:history="1">
        <w:r>
          <w:rPr>
            <w:rStyle w:val="Hyperlink"/>
          </w:rPr>
          <w:t>corporation</w:t>
        </w:r>
      </w:hyperlink>
      <w:r>
        <w:t xml:space="preserve">, usually at least 20%, which gives the holder a significant amount of </w:t>
      </w:r>
      <w:hyperlink r:id="rId22613" w:anchor="control" w:history="1">
        <w:r>
          <w:rPr>
            <w:rStyle w:val="Hyperlink"/>
          </w:rPr>
          <w:t>control</w:t>
        </w:r>
      </w:hyperlink>
      <w:r>
        <w:t xml:space="preserve"> over the corporation. This degree of holding must be recorded in a firm's </w:t>
      </w:r>
      <w:hyperlink r:id="rId22614" w:anchor="financial_statement" w:history="1">
        <w:r>
          <w:rPr>
            <w:rStyle w:val="Hyperlink"/>
          </w:rPr>
          <w:t>financial statements</w:t>
        </w:r>
      </w:hyperlink>
      <w:r>
        <w:t xml:space="preserve">. </w:t>
      </w:r>
    </w:p>
    <w:p w:rsidR="00E0446D" w:rsidRDefault="00E0446D" w:rsidP="00E0446D">
      <w:bookmarkStart w:id="6546" w:name="significant_order"/>
      <w:r>
        <w:rPr>
          <w:b/>
          <w:bCs/>
          <w:color w:val="990000"/>
        </w:rPr>
        <w:t>Significant order</w:t>
      </w:r>
      <w:bookmarkEnd w:id="6546"/>
      <w:r>
        <w:t xml:space="preserve"> </w:t>
      </w:r>
    </w:p>
    <w:p w:rsidR="00E0446D" w:rsidRDefault="00E0446D" w:rsidP="00E0446D">
      <w:pPr>
        <w:ind w:left="720"/>
      </w:pPr>
      <w:r>
        <w:t xml:space="preserve">An </w:t>
      </w:r>
      <w:hyperlink r:id="rId22615" w:anchor="order" w:history="1">
        <w:r>
          <w:rPr>
            <w:rStyle w:val="Hyperlink"/>
          </w:rPr>
          <w:t>order</w:t>
        </w:r>
      </w:hyperlink>
      <w:r>
        <w:t xml:space="preserve"> to </w:t>
      </w:r>
      <w:hyperlink r:id="rId22616" w:anchor="buy" w:history="1">
        <w:r>
          <w:rPr>
            <w:rStyle w:val="Hyperlink"/>
          </w:rPr>
          <w:t>buy</w:t>
        </w:r>
      </w:hyperlink>
      <w:r>
        <w:t xml:space="preserve"> or sell a large enough quantity of </w:t>
      </w:r>
      <w:hyperlink r:id="rId22617" w:anchor="security" w:history="1">
        <w:r>
          <w:rPr>
            <w:rStyle w:val="Hyperlink"/>
          </w:rPr>
          <w:t>securities</w:t>
        </w:r>
      </w:hyperlink>
      <w:r>
        <w:t xml:space="preserve"> that the price of the </w:t>
      </w:r>
      <w:hyperlink r:id="rId22618" w:anchor="security" w:history="1">
        <w:r>
          <w:rPr>
            <w:rStyle w:val="Hyperlink"/>
          </w:rPr>
          <w:t>security</w:t>
        </w:r>
      </w:hyperlink>
      <w:r>
        <w:t xml:space="preserve"> may be affected. </w:t>
      </w:r>
      <w:hyperlink r:id="rId22619" w:anchor="institutional_investors" w:history="1">
        <w:r>
          <w:rPr>
            <w:rStyle w:val="Hyperlink"/>
          </w:rPr>
          <w:t>Institutional investors</w:t>
        </w:r>
      </w:hyperlink>
      <w:r>
        <w:t xml:space="preserve"> usually spread out such an </w:t>
      </w:r>
      <w:hyperlink r:id="rId22620" w:anchor="order" w:history="1">
        <w:r>
          <w:rPr>
            <w:rStyle w:val="Hyperlink"/>
          </w:rPr>
          <w:t>order</w:t>
        </w:r>
      </w:hyperlink>
      <w:r>
        <w:t xml:space="preserve"> over a few days or weeks to avoid adverse pressures on the buy or sell price. </w:t>
      </w:r>
    </w:p>
    <w:p w:rsidR="00E0446D" w:rsidRDefault="00E0446D" w:rsidP="00E0446D">
      <w:bookmarkStart w:id="6547" w:name="significant_order_imbalance"/>
      <w:r>
        <w:rPr>
          <w:b/>
          <w:bCs/>
          <w:color w:val="990000"/>
        </w:rPr>
        <w:t>Significant order imbalance</w:t>
      </w:r>
      <w:bookmarkEnd w:id="6547"/>
      <w:r>
        <w:t xml:space="preserve"> </w:t>
      </w:r>
    </w:p>
    <w:p w:rsidR="00E0446D" w:rsidRDefault="00E0446D" w:rsidP="00E0446D">
      <w:pPr>
        <w:ind w:left="720"/>
      </w:pPr>
      <w:r>
        <w:t xml:space="preserve">A large number of </w:t>
      </w:r>
      <w:hyperlink r:id="rId22621" w:anchor="buy" w:history="1">
        <w:r>
          <w:rPr>
            <w:rStyle w:val="Hyperlink"/>
          </w:rPr>
          <w:t>buy</w:t>
        </w:r>
      </w:hyperlink>
      <w:r>
        <w:t xml:space="preserve"> or sell </w:t>
      </w:r>
      <w:hyperlink r:id="rId22622" w:anchor="order" w:history="1">
        <w:r>
          <w:rPr>
            <w:rStyle w:val="Hyperlink"/>
          </w:rPr>
          <w:t>orders</w:t>
        </w:r>
      </w:hyperlink>
      <w:r>
        <w:t xml:space="preserve"> for a </w:t>
      </w:r>
      <w:hyperlink r:id="rId22623" w:anchor="stock" w:history="1">
        <w:r>
          <w:rPr>
            <w:rStyle w:val="Hyperlink"/>
          </w:rPr>
          <w:t>stock</w:t>
        </w:r>
      </w:hyperlink>
      <w:r>
        <w:t xml:space="preserve"> that cause an abnormally wide </w:t>
      </w:r>
      <w:hyperlink r:id="rId22624" w:anchor="spread" w:history="1">
        <w:r>
          <w:rPr>
            <w:rStyle w:val="Hyperlink"/>
          </w:rPr>
          <w:t>spread</w:t>
        </w:r>
      </w:hyperlink>
      <w:r>
        <w:t xml:space="preserve"> between </w:t>
      </w:r>
      <w:hyperlink r:id="rId22625" w:anchor="bid" w:history="1">
        <w:r>
          <w:rPr>
            <w:rStyle w:val="Hyperlink"/>
          </w:rPr>
          <w:t>bid</w:t>
        </w:r>
      </w:hyperlink>
      <w:r>
        <w:t xml:space="preserve"> and </w:t>
      </w:r>
      <w:hyperlink r:id="rId22626" w:anchor="offer_price" w:history="1">
        <w:r>
          <w:rPr>
            <w:rStyle w:val="Hyperlink"/>
          </w:rPr>
          <w:t>offer prices</w:t>
        </w:r>
      </w:hyperlink>
      <w:r>
        <w:t xml:space="preserve">, and often causes the </w:t>
      </w:r>
      <w:hyperlink r:id="rId22627" w:anchor="exchange" w:history="1">
        <w:r>
          <w:rPr>
            <w:rStyle w:val="Hyperlink"/>
          </w:rPr>
          <w:t>exchange</w:t>
        </w:r>
      </w:hyperlink>
      <w:r>
        <w:t xml:space="preserve"> to halt the </w:t>
      </w:r>
      <w:hyperlink r:id="rId22628" w:anchor="sale" w:history="1">
        <w:r>
          <w:rPr>
            <w:rStyle w:val="Hyperlink"/>
          </w:rPr>
          <w:t>sale</w:t>
        </w:r>
      </w:hyperlink>
      <w:r>
        <w:t xml:space="preserve"> of the </w:t>
      </w:r>
      <w:hyperlink r:id="rId22629" w:anchor="stock" w:history="1">
        <w:r>
          <w:rPr>
            <w:rStyle w:val="Hyperlink"/>
          </w:rPr>
          <w:t>stock</w:t>
        </w:r>
      </w:hyperlink>
      <w:r>
        <w:t xml:space="preserve"> until significant balance has been reestablished. </w:t>
      </w:r>
    </w:p>
    <w:p w:rsidR="00E0446D" w:rsidRDefault="00E0446D" w:rsidP="00E0446D">
      <w:bookmarkStart w:id="6548" w:name="silent_partner"/>
      <w:r>
        <w:rPr>
          <w:b/>
          <w:bCs/>
          <w:color w:val="990000"/>
        </w:rPr>
        <w:t>Silent partner</w:t>
      </w:r>
      <w:bookmarkEnd w:id="6548"/>
      <w:r>
        <w:t xml:space="preserve"> </w:t>
      </w:r>
    </w:p>
    <w:p w:rsidR="00E0446D" w:rsidRDefault="00E0446D" w:rsidP="00E0446D">
      <w:pPr>
        <w:ind w:left="720"/>
      </w:pPr>
      <w:r>
        <w:t xml:space="preserve">A </w:t>
      </w:r>
      <w:hyperlink r:id="rId22630" w:anchor="partner" w:history="1">
        <w:r>
          <w:rPr>
            <w:rStyle w:val="Hyperlink"/>
          </w:rPr>
          <w:t>partner</w:t>
        </w:r>
      </w:hyperlink>
      <w:r>
        <w:t xml:space="preserve"> in a business who has no role in </w:t>
      </w:r>
      <w:hyperlink r:id="rId22631" w:anchor="management" w:history="1">
        <w:r>
          <w:rPr>
            <w:rStyle w:val="Hyperlink"/>
          </w:rPr>
          <w:t>management</w:t>
        </w:r>
      </w:hyperlink>
      <w:r>
        <w:t xml:space="preserve"> but </w:t>
      </w:r>
      <w:hyperlink r:id="rId22632" w:anchor="shares" w:history="1">
        <w:r>
          <w:rPr>
            <w:rStyle w:val="Hyperlink"/>
          </w:rPr>
          <w:t>shares</w:t>
        </w:r>
      </w:hyperlink>
      <w:r>
        <w:t xml:space="preserve"> in the </w:t>
      </w:r>
      <w:hyperlink r:id="rId22633" w:anchor="liability" w:history="1">
        <w:r>
          <w:rPr>
            <w:rStyle w:val="Hyperlink"/>
          </w:rPr>
          <w:t>liability</w:t>
        </w:r>
      </w:hyperlink>
      <w:r>
        <w:t xml:space="preserve">, tax responsibility, and </w:t>
      </w:r>
      <w:hyperlink r:id="rId22634" w:anchor="cash_flow" w:history="1">
        <w:r>
          <w:rPr>
            <w:rStyle w:val="Hyperlink"/>
          </w:rPr>
          <w:t>cash flow</w:t>
        </w:r>
      </w:hyperlink>
      <w:r>
        <w:t xml:space="preserve">. </w:t>
      </w:r>
    </w:p>
    <w:p w:rsidR="00E0446D" w:rsidRDefault="00E0446D" w:rsidP="00E0446D">
      <w:bookmarkStart w:id="6549" w:name="silver_parachutes"/>
      <w:r>
        <w:rPr>
          <w:b/>
          <w:bCs/>
          <w:color w:val="990000"/>
        </w:rPr>
        <w:t>Silver Parachutes</w:t>
      </w:r>
      <w:bookmarkEnd w:id="6549"/>
      <w:r>
        <w:t xml:space="preserve"> </w:t>
      </w:r>
    </w:p>
    <w:p w:rsidR="00E0446D" w:rsidRDefault="00E0446D" w:rsidP="00E0446D">
      <w:pPr>
        <w:ind w:left="720"/>
      </w:pPr>
      <w:r>
        <w:t xml:space="preserve">These provisions are similar to Golden Parachutes in that they provide severance payments upon a change in corporate </w:t>
      </w:r>
      <w:hyperlink r:id="rId22635" w:anchor="control" w:history="1">
        <w:r>
          <w:rPr>
            <w:rStyle w:val="Hyperlink"/>
          </w:rPr>
          <w:t>control</w:t>
        </w:r>
      </w:hyperlink>
      <w:r>
        <w:t xml:space="preserve">, but unlike Golden Parachutes, a large number of a firm's employees are eligible for these benefits. </w:t>
      </w:r>
    </w:p>
    <w:p w:rsidR="00E0446D" w:rsidRDefault="00E0446D" w:rsidP="00E0446D">
      <w:bookmarkStart w:id="6550" w:name="single_buyer_policy"/>
      <w:r>
        <w:rPr>
          <w:b/>
          <w:bCs/>
          <w:color w:val="990000"/>
        </w:rPr>
        <w:t>Single-buyer policy</w:t>
      </w:r>
      <w:bookmarkEnd w:id="6550"/>
      <w:r>
        <w:t xml:space="preserve"> </w:t>
      </w:r>
    </w:p>
    <w:p w:rsidR="00E0446D" w:rsidRDefault="00E0446D" w:rsidP="00E0446D">
      <w:pPr>
        <w:ind w:left="720"/>
      </w:pPr>
      <w:hyperlink r:id="rId22636" w:anchor="export_import_bank" w:history="1">
        <w:r>
          <w:rPr>
            <w:rStyle w:val="Hyperlink"/>
          </w:rPr>
          <w:t>Ex-Im Bank</w:t>
        </w:r>
      </w:hyperlink>
      <w:r>
        <w:t xml:space="preserve"> practice allows the exporter to insure certain </w:t>
      </w:r>
      <w:hyperlink r:id="rId22637" w:anchor="transaction" w:history="1">
        <w:r>
          <w:rPr>
            <w:rStyle w:val="Hyperlink"/>
          </w:rPr>
          <w:t>transactions</w:t>
        </w:r>
      </w:hyperlink>
      <w:r>
        <w:t xml:space="preserve"> selectively. </w:t>
      </w:r>
    </w:p>
    <w:p w:rsidR="00E0446D" w:rsidRDefault="00E0446D" w:rsidP="00E0446D">
      <w:bookmarkStart w:id="6551" w:name="single_european_act"/>
      <w:r>
        <w:rPr>
          <w:b/>
          <w:bCs/>
          <w:color w:val="990000"/>
        </w:rPr>
        <w:t>Single European Act</w:t>
      </w:r>
      <w:bookmarkEnd w:id="6551"/>
      <w:r>
        <w:t xml:space="preserve"> </w:t>
      </w:r>
    </w:p>
    <w:p w:rsidR="00E0446D" w:rsidRDefault="00E0446D" w:rsidP="00E0446D">
      <w:pPr>
        <w:ind w:left="720"/>
      </w:pPr>
      <w:r>
        <w:t xml:space="preserve">Act intended to eliminate barriers on trade and </w:t>
      </w:r>
      <w:hyperlink r:id="rId22638" w:anchor="capital" w:history="1">
        <w:r>
          <w:rPr>
            <w:rStyle w:val="Hyperlink"/>
          </w:rPr>
          <w:t>capital</w:t>
        </w:r>
      </w:hyperlink>
      <w:r>
        <w:t xml:space="preserve"> flows between and among European countries. </w:t>
      </w:r>
    </w:p>
    <w:p w:rsidR="00E0446D" w:rsidRDefault="00E0446D" w:rsidP="00E0446D">
      <w:bookmarkStart w:id="6552" w:name="simple_compound_growth_method"/>
      <w:r>
        <w:rPr>
          <w:b/>
          <w:bCs/>
          <w:color w:val="990000"/>
        </w:rPr>
        <w:t>Simple compound growth method</w:t>
      </w:r>
      <w:bookmarkEnd w:id="6552"/>
      <w:r>
        <w:t xml:space="preserve"> </w:t>
      </w:r>
    </w:p>
    <w:p w:rsidR="00E0446D" w:rsidRDefault="00E0446D" w:rsidP="00E0446D">
      <w:pPr>
        <w:ind w:left="720"/>
      </w:pPr>
      <w:r>
        <w:t xml:space="preserve">Calculating a </w:t>
      </w:r>
      <w:hyperlink r:id="rId22639" w:anchor="growth_rates" w:history="1">
        <w:r>
          <w:rPr>
            <w:rStyle w:val="Hyperlink"/>
          </w:rPr>
          <w:t>growth rate</w:t>
        </w:r>
      </w:hyperlink>
      <w:r>
        <w:t xml:space="preserve"> by relating </w:t>
      </w:r>
      <w:hyperlink r:id="rId22640" w:anchor="terminal_value" w:history="1">
        <w:r>
          <w:rPr>
            <w:rStyle w:val="Hyperlink"/>
          </w:rPr>
          <w:t>terminal value</w:t>
        </w:r>
      </w:hyperlink>
      <w:r>
        <w:t xml:space="preserve"> to initial value and assuming a constant percentage </w:t>
      </w:r>
      <w:hyperlink r:id="rId22641" w:anchor="annualizing" w:history="1">
        <w:r>
          <w:rPr>
            <w:rStyle w:val="Hyperlink"/>
          </w:rPr>
          <w:t>annual</w:t>
        </w:r>
      </w:hyperlink>
      <w:r>
        <w:t xml:space="preserve"> rate of growth between the two values. </w:t>
      </w:r>
    </w:p>
    <w:p w:rsidR="00E0446D" w:rsidRDefault="00E0446D" w:rsidP="00E0446D">
      <w:bookmarkStart w:id="6553" w:name="simple_interest"/>
      <w:r>
        <w:rPr>
          <w:b/>
          <w:bCs/>
          <w:color w:val="990000"/>
        </w:rPr>
        <w:t>Simple interest</w:t>
      </w:r>
      <w:bookmarkEnd w:id="6553"/>
      <w:r>
        <w:t xml:space="preserve"> </w:t>
      </w:r>
    </w:p>
    <w:p w:rsidR="00E0446D" w:rsidRDefault="00E0446D" w:rsidP="00E0446D">
      <w:pPr>
        <w:ind w:left="720"/>
      </w:pPr>
      <w:hyperlink r:id="rId22642" w:anchor="interest" w:history="1">
        <w:r>
          <w:rPr>
            <w:rStyle w:val="Hyperlink"/>
          </w:rPr>
          <w:t>Interest</w:t>
        </w:r>
      </w:hyperlink>
      <w:r>
        <w:t xml:space="preserve"> calculated as a simple percentage of the original </w:t>
      </w:r>
      <w:hyperlink r:id="rId22643" w:anchor="principal" w:history="1">
        <w:r>
          <w:rPr>
            <w:rStyle w:val="Hyperlink"/>
          </w:rPr>
          <w:t>principal</w:t>
        </w:r>
      </w:hyperlink>
      <w:r>
        <w:t xml:space="preserve"> amount. Compare to </w:t>
      </w:r>
      <w:hyperlink r:id="rId22644" w:anchor="compound_interest" w:history="1">
        <w:r>
          <w:rPr>
            <w:rStyle w:val="Hyperlink"/>
          </w:rPr>
          <w:t>compound interest</w:t>
        </w:r>
      </w:hyperlink>
      <w:r>
        <w:t xml:space="preserve">. </w:t>
      </w:r>
    </w:p>
    <w:p w:rsidR="00E0446D" w:rsidRDefault="00E0446D" w:rsidP="00E0446D">
      <w:bookmarkStart w:id="6554" w:name="simple_ira"/>
      <w:r>
        <w:rPr>
          <w:b/>
          <w:bCs/>
          <w:color w:val="990000"/>
        </w:rPr>
        <w:t>Simple IRA</w:t>
      </w:r>
      <w:bookmarkEnd w:id="6554"/>
      <w:r>
        <w:t xml:space="preserve"> </w:t>
      </w:r>
    </w:p>
    <w:p w:rsidR="00E0446D" w:rsidRDefault="00E0446D" w:rsidP="00E0446D">
      <w:pPr>
        <w:ind w:left="720"/>
      </w:pPr>
      <w:r>
        <w:t xml:space="preserve">A </w:t>
      </w:r>
      <w:hyperlink r:id="rId22645" w:anchor="salary" w:history="1">
        <w:r>
          <w:rPr>
            <w:rStyle w:val="Hyperlink"/>
          </w:rPr>
          <w:t>salary</w:t>
        </w:r>
      </w:hyperlink>
      <w:r>
        <w:t xml:space="preserve"> </w:t>
      </w:r>
      <w:hyperlink r:id="rId22646" w:anchor="deduction" w:history="1">
        <w:r>
          <w:rPr>
            <w:rStyle w:val="Hyperlink"/>
          </w:rPr>
          <w:t>deduction</w:t>
        </w:r>
      </w:hyperlink>
      <w:r>
        <w:t xml:space="preserve"> plan for </w:t>
      </w:r>
      <w:hyperlink r:id="rId22647" w:anchor="retirement" w:history="1">
        <w:r>
          <w:rPr>
            <w:rStyle w:val="Hyperlink"/>
          </w:rPr>
          <w:t>retirement</w:t>
        </w:r>
      </w:hyperlink>
      <w:r>
        <w:t xml:space="preserve"> benefits provided by some small </w:t>
      </w:r>
      <w:hyperlink r:id="rId22648" w:anchor="company" w:history="1">
        <w:r>
          <w:rPr>
            <w:rStyle w:val="Hyperlink"/>
          </w:rPr>
          <w:t>companies</w:t>
        </w:r>
      </w:hyperlink>
      <w:r>
        <w:t xml:space="preserve"> with no more than 100 employees. </w:t>
      </w:r>
    </w:p>
    <w:p w:rsidR="00E0446D" w:rsidRDefault="00E0446D" w:rsidP="00E0446D">
      <w:bookmarkStart w:id="6555" w:name="simple_linear_regression"/>
      <w:r>
        <w:rPr>
          <w:b/>
          <w:bCs/>
          <w:color w:val="990000"/>
        </w:rPr>
        <w:t>Simple linear regression</w:t>
      </w:r>
      <w:bookmarkEnd w:id="6555"/>
      <w:r>
        <w:t xml:space="preserve"> </w:t>
      </w:r>
    </w:p>
    <w:p w:rsidR="00E0446D" w:rsidRDefault="00E0446D" w:rsidP="00E0446D">
      <w:pPr>
        <w:ind w:left="720"/>
      </w:pPr>
      <w:r>
        <w:t xml:space="preserve">A </w:t>
      </w:r>
      <w:hyperlink r:id="rId22649" w:anchor="regression_analysis" w:history="1">
        <w:r>
          <w:rPr>
            <w:rStyle w:val="Hyperlink"/>
          </w:rPr>
          <w:t>regression analysis</w:t>
        </w:r>
      </w:hyperlink>
      <w:r>
        <w:t xml:space="preserve"> between only two </w:t>
      </w:r>
      <w:hyperlink r:id="rId22650" w:anchor="variable" w:history="1">
        <w:r>
          <w:rPr>
            <w:rStyle w:val="Hyperlink"/>
          </w:rPr>
          <w:t>variables</w:t>
        </w:r>
      </w:hyperlink>
      <w:r>
        <w:t xml:space="preserve">, one </w:t>
      </w:r>
      <w:hyperlink r:id="rId22651" w:anchor="dependent" w:history="1">
        <w:r>
          <w:rPr>
            <w:rStyle w:val="Hyperlink"/>
          </w:rPr>
          <w:t>dependent</w:t>
        </w:r>
      </w:hyperlink>
      <w:r>
        <w:t xml:space="preserve"> and the other explanatory. </w:t>
      </w:r>
    </w:p>
    <w:p w:rsidR="00E0446D" w:rsidRDefault="00E0446D" w:rsidP="00E0446D">
      <w:bookmarkStart w:id="6556" w:name="simple_linear_trend_model"/>
      <w:r>
        <w:rPr>
          <w:b/>
          <w:bCs/>
          <w:color w:val="990000"/>
        </w:rPr>
        <w:t>Simple linear trend model</w:t>
      </w:r>
      <w:bookmarkEnd w:id="6556"/>
      <w:r>
        <w:t xml:space="preserve"> </w:t>
      </w:r>
    </w:p>
    <w:p w:rsidR="00E0446D" w:rsidRDefault="00E0446D" w:rsidP="00E0446D">
      <w:pPr>
        <w:ind w:left="720"/>
      </w:pPr>
      <w:r>
        <w:t xml:space="preserve">An extrapolative statistical model that asserts that </w:t>
      </w:r>
      <w:hyperlink r:id="rId22652" w:anchor="earnings" w:history="1">
        <w:r>
          <w:rPr>
            <w:rStyle w:val="Hyperlink"/>
          </w:rPr>
          <w:t>earnings</w:t>
        </w:r>
      </w:hyperlink>
      <w:r>
        <w:t xml:space="preserve"> have a base level and grow at a constant amount each period. </w:t>
      </w:r>
    </w:p>
    <w:p w:rsidR="00E0446D" w:rsidRDefault="00E0446D" w:rsidP="00E0446D">
      <w:bookmarkStart w:id="6557" w:name="simple_moving_average"/>
      <w:r>
        <w:rPr>
          <w:b/>
          <w:bCs/>
          <w:color w:val="990000"/>
        </w:rPr>
        <w:t>Simple moving average</w:t>
      </w:r>
      <w:bookmarkEnd w:id="6557"/>
      <w:r>
        <w:t xml:space="preserve"> </w:t>
      </w:r>
    </w:p>
    <w:p w:rsidR="00E0446D" w:rsidRDefault="00E0446D" w:rsidP="00E0446D">
      <w:pPr>
        <w:ind w:left="720"/>
      </w:pPr>
      <w:r>
        <w:t xml:space="preserve">The </w:t>
      </w:r>
      <w:hyperlink r:id="rId22653" w:anchor="mean" w:history="1">
        <w:r>
          <w:rPr>
            <w:rStyle w:val="Hyperlink"/>
          </w:rPr>
          <w:t>mean</w:t>
        </w:r>
      </w:hyperlink>
      <w:r>
        <w:t xml:space="preserve">, calculated at any time over a past period of fixed length. </w:t>
      </w:r>
    </w:p>
    <w:p w:rsidR="00E0446D" w:rsidRDefault="00E0446D" w:rsidP="00E0446D">
      <w:bookmarkStart w:id="6558" w:name="simple_prospect"/>
      <w:r>
        <w:rPr>
          <w:b/>
          <w:bCs/>
          <w:color w:val="990000"/>
        </w:rPr>
        <w:t>Simple prospect</w:t>
      </w:r>
      <w:bookmarkEnd w:id="6558"/>
      <w:r>
        <w:t xml:space="preserve"> </w:t>
      </w:r>
    </w:p>
    <w:p w:rsidR="00E0446D" w:rsidRDefault="00E0446D" w:rsidP="00E0446D">
      <w:pPr>
        <w:ind w:left="720"/>
      </w:pPr>
      <w:r>
        <w:t xml:space="preserve">An </w:t>
      </w:r>
      <w:hyperlink r:id="rId22654" w:anchor="investment_decisions" w:history="1">
        <w:r>
          <w:rPr>
            <w:rStyle w:val="Hyperlink"/>
          </w:rPr>
          <w:t>investment</w:t>
        </w:r>
      </w:hyperlink>
      <w:r>
        <w:t xml:space="preserve"> opportunity in which only two outcomes are possible. </w:t>
      </w:r>
    </w:p>
    <w:p w:rsidR="00E0446D" w:rsidRDefault="00E0446D" w:rsidP="00E0446D">
      <w:bookmarkStart w:id="6559" w:name="simple_rate_of_return"/>
      <w:r>
        <w:rPr>
          <w:b/>
          <w:bCs/>
          <w:color w:val="990000"/>
        </w:rPr>
        <w:t>Simple rate of return</w:t>
      </w:r>
      <w:bookmarkEnd w:id="6559"/>
      <w:r>
        <w:t xml:space="preserve"> </w:t>
      </w:r>
    </w:p>
    <w:p w:rsidR="00E0446D" w:rsidRDefault="00E0446D" w:rsidP="00E0446D">
      <w:pPr>
        <w:ind w:left="720"/>
      </w:pPr>
      <w:r>
        <w:t xml:space="preserve">The </w:t>
      </w:r>
      <w:hyperlink r:id="rId22655" w:anchor="return" w:history="1">
        <w:r>
          <w:rPr>
            <w:rStyle w:val="Hyperlink"/>
          </w:rPr>
          <w:t>return</w:t>
        </w:r>
      </w:hyperlink>
      <w:r>
        <w:t xml:space="preserve"> from </w:t>
      </w:r>
      <w:hyperlink r:id="rId22656" w:anchor="investment" w:history="1">
        <w:r>
          <w:rPr>
            <w:rStyle w:val="Hyperlink"/>
          </w:rPr>
          <w:t>investments</w:t>
        </w:r>
      </w:hyperlink>
      <w:r>
        <w:t xml:space="preserve"> figured by dividing income plus </w:t>
      </w:r>
      <w:hyperlink r:id="rId22657" w:anchor="capital_gain" w:history="1">
        <w:r>
          <w:rPr>
            <w:rStyle w:val="Hyperlink"/>
          </w:rPr>
          <w:t>capital gains</w:t>
        </w:r>
      </w:hyperlink>
      <w:r>
        <w:t xml:space="preserve"> by the amount of </w:t>
      </w:r>
      <w:hyperlink r:id="rId22658" w:anchor="capital" w:history="1">
        <w:r>
          <w:rPr>
            <w:rStyle w:val="Hyperlink"/>
          </w:rPr>
          <w:t>capital</w:t>
        </w:r>
      </w:hyperlink>
      <w:r>
        <w:t xml:space="preserve"> invested. The effect of </w:t>
      </w:r>
      <w:hyperlink r:id="rId22659" w:anchor="compounding" w:history="1">
        <w:r>
          <w:rPr>
            <w:rStyle w:val="Hyperlink"/>
          </w:rPr>
          <w:t>compounding</w:t>
        </w:r>
      </w:hyperlink>
      <w:r>
        <w:t xml:space="preserve"> is not taken into account. </w:t>
      </w:r>
    </w:p>
    <w:p w:rsidR="00E0446D" w:rsidRDefault="00E0446D" w:rsidP="00E0446D">
      <w:bookmarkStart w:id="6560" w:name="simplified_employee_pension_plan"/>
      <w:r>
        <w:rPr>
          <w:b/>
          <w:bCs/>
          <w:color w:val="990000"/>
        </w:rPr>
        <w:t>Simplified Employee Pension (SEP) plan</w:t>
      </w:r>
      <w:bookmarkEnd w:id="6560"/>
      <w:r>
        <w:t xml:space="preserve"> </w:t>
      </w:r>
    </w:p>
    <w:p w:rsidR="00E0446D" w:rsidRDefault="00E0446D" w:rsidP="00E0446D">
      <w:pPr>
        <w:ind w:left="720"/>
      </w:pPr>
      <w:r>
        <w:t xml:space="preserve">A </w:t>
      </w:r>
      <w:hyperlink r:id="rId22660" w:anchor="pension_plan" w:history="1">
        <w:r>
          <w:rPr>
            <w:rStyle w:val="Hyperlink"/>
          </w:rPr>
          <w:t>pension plan</w:t>
        </w:r>
      </w:hyperlink>
      <w:r>
        <w:t xml:space="preserve"> in which both the employee and the employer </w:t>
      </w:r>
      <w:hyperlink r:id="rId22661" w:anchor="contribution" w:history="1">
        <w:r>
          <w:rPr>
            <w:rStyle w:val="Hyperlink"/>
          </w:rPr>
          <w:t>contribute</w:t>
        </w:r>
      </w:hyperlink>
      <w:r>
        <w:t xml:space="preserve"> to an </w:t>
      </w:r>
      <w:hyperlink r:id="rId22662" w:anchor="individual_retirement_account" w:history="1">
        <w:r>
          <w:rPr>
            <w:rStyle w:val="Hyperlink"/>
          </w:rPr>
          <w:t>individual retirement account</w:t>
        </w:r>
      </w:hyperlink>
      <w:r>
        <w:t xml:space="preserve">. Also available to the self-employed. </w:t>
      </w:r>
    </w:p>
    <w:p w:rsidR="00E0446D" w:rsidRDefault="00E0446D" w:rsidP="00E0446D">
      <w:bookmarkStart w:id="6561" w:name="simulation"/>
      <w:r>
        <w:rPr>
          <w:b/>
          <w:bCs/>
          <w:color w:val="990000"/>
        </w:rPr>
        <w:t>Simulation</w:t>
      </w:r>
      <w:bookmarkEnd w:id="6561"/>
      <w:r>
        <w:t xml:space="preserve"> </w:t>
      </w:r>
    </w:p>
    <w:p w:rsidR="00E0446D" w:rsidRDefault="00E0446D" w:rsidP="00E0446D">
      <w:pPr>
        <w:ind w:left="720"/>
      </w:pPr>
      <w:r>
        <w:t xml:space="preserve">The use of a mathematical </w:t>
      </w:r>
      <w:hyperlink r:id="rId22663" w:anchor="modeling" w:history="1">
        <w:r>
          <w:rPr>
            <w:rStyle w:val="Hyperlink"/>
          </w:rPr>
          <w:t>model</w:t>
        </w:r>
      </w:hyperlink>
      <w:r>
        <w:t xml:space="preserve"> to imitate a situation many times in order to estimate the likelihood of various possible outcomes. See: </w:t>
      </w:r>
      <w:hyperlink r:id="rId22664" w:anchor="monte_carlo_simulation" w:history="1">
        <w:r>
          <w:rPr>
            <w:rStyle w:val="Hyperlink"/>
          </w:rPr>
          <w:t>Monte Carlo simulation</w:t>
        </w:r>
      </w:hyperlink>
      <w:r>
        <w:t xml:space="preserve">. </w:t>
      </w:r>
    </w:p>
    <w:p w:rsidR="00E0446D" w:rsidRDefault="00E0446D" w:rsidP="00E0446D">
      <w:bookmarkStart w:id="6562" w:name="singapore_international_monetary_exchang"/>
      <w:r>
        <w:rPr>
          <w:b/>
          <w:bCs/>
          <w:color w:val="990000"/>
        </w:rPr>
        <w:t>Singapore International Monetary Exchange (SIMEX)</w:t>
      </w:r>
      <w:bookmarkEnd w:id="6562"/>
      <w:r>
        <w:t xml:space="preserve"> </w:t>
      </w:r>
    </w:p>
    <w:p w:rsidR="00E0446D" w:rsidRDefault="00E0446D" w:rsidP="00E0446D">
      <w:pPr>
        <w:ind w:left="720"/>
      </w:pPr>
      <w:r>
        <w:t xml:space="preserve">A leading </w:t>
      </w:r>
      <w:hyperlink r:id="rId22665" w:anchor="futures_option" w:history="1">
        <w:r>
          <w:rPr>
            <w:rStyle w:val="Hyperlink"/>
          </w:rPr>
          <w:t>futures and options</w:t>
        </w:r>
      </w:hyperlink>
      <w:r>
        <w:t xml:space="preserve"> </w:t>
      </w:r>
      <w:hyperlink r:id="rId22666" w:anchor="exchange" w:history="1">
        <w:r>
          <w:rPr>
            <w:rStyle w:val="Hyperlink"/>
          </w:rPr>
          <w:t>exchange</w:t>
        </w:r>
      </w:hyperlink>
      <w:r>
        <w:t xml:space="preserve"> in Singapore. </w:t>
      </w:r>
    </w:p>
    <w:p w:rsidR="00E0446D" w:rsidRDefault="00E0446D" w:rsidP="00E0446D">
      <w:bookmarkStart w:id="6563" w:name="single_country_fund"/>
      <w:r>
        <w:rPr>
          <w:b/>
          <w:bCs/>
          <w:color w:val="990000"/>
        </w:rPr>
        <w:t>Single-country fund</w:t>
      </w:r>
      <w:bookmarkEnd w:id="6563"/>
      <w:r>
        <w:t xml:space="preserve"> </w:t>
      </w:r>
    </w:p>
    <w:p w:rsidR="00E0446D" w:rsidRDefault="00E0446D" w:rsidP="00E0446D">
      <w:pPr>
        <w:ind w:left="720"/>
      </w:pPr>
      <w:r>
        <w:t xml:space="preserve">A </w:t>
      </w:r>
      <w:hyperlink r:id="rId22667" w:anchor="mutual_fund" w:history="1">
        <w:r>
          <w:rPr>
            <w:rStyle w:val="Hyperlink"/>
          </w:rPr>
          <w:t>mutual fund</w:t>
        </w:r>
      </w:hyperlink>
      <w:r>
        <w:t xml:space="preserve"> that </w:t>
      </w:r>
      <w:hyperlink r:id="rId22668" w:anchor="investment" w:history="1">
        <w:r>
          <w:rPr>
            <w:rStyle w:val="Hyperlink"/>
          </w:rPr>
          <w:t>invests</w:t>
        </w:r>
      </w:hyperlink>
      <w:r>
        <w:t xml:space="preserve"> in individual countries outside the United States. </w:t>
      </w:r>
    </w:p>
    <w:p w:rsidR="00E0446D" w:rsidRDefault="00E0446D" w:rsidP="00E0446D">
      <w:bookmarkStart w:id="6564" w:name="single_factor_model"/>
      <w:r>
        <w:rPr>
          <w:b/>
          <w:bCs/>
          <w:color w:val="990000"/>
        </w:rPr>
        <w:t>Single-factor model</w:t>
      </w:r>
      <w:bookmarkEnd w:id="6564"/>
      <w:r>
        <w:t xml:space="preserve"> </w:t>
      </w:r>
    </w:p>
    <w:p w:rsidR="00E0446D" w:rsidRDefault="00E0446D" w:rsidP="00E0446D">
      <w:pPr>
        <w:ind w:left="720"/>
      </w:pPr>
      <w:r>
        <w:t xml:space="preserve">A model of </w:t>
      </w:r>
      <w:hyperlink r:id="rId22669" w:anchor="security" w:history="1">
        <w:r>
          <w:rPr>
            <w:rStyle w:val="Hyperlink"/>
          </w:rPr>
          <w:t>security</w:t>
        </w:r>
      </w:hyperlink>
      <w:r>
        <w:t xml:space="preserve"> </w:t>
      </w:r>
      <w:hyperlink r:id="rId22670" w:anchor="return" w:history="1">
        <w:r>
          <w:rPr>
            <w:rStyle w:val="Hyperlink"/>
          </w:rPr>
          <w:t>returns</w:t>
        </w:r>
      </w:hyperlink>
      <w:r>
        <w:t xml:space="preserve"> that acknowledges only one common </w:t>
      </w:r>
      <w:hyperlink r:id="rId22671" w:anchor="factor" w:history="1">
        <w:r>
          <w:rPr>
            <w:rStyle w:val="Hyperlink"/>
          </w:rPr>
          <w:t>factor</w:t>
        </w:r>
      </w:hyperlink>
      <w:r>
        <w:t xml:space="preserve">. The single factor is usually the </w:t>
      </w:r>
      <w:hyperlink r:id="rId22672" w:anchor="market_return" w:history="1">
        <w:r>
          <w:rPr>
            <w:rStyle w:val="Hyperlink"/>
          </w:rPr>
          <w:t>market return</w:t>
        </w:r>
      </w:hyperlink>
      <w:r>
        <w:t xml:space="preserve">. See: </w:t>
      </w:r>
      <w:hyperlink r:id="rId22673" w:anchor="factor_model" w:history="1">
        <w:r>
          <w:rPr>
            <w:rStyle w:val="Hyperlink"/>
          </w:rPr>
          <w:t>Factor model</w:t>
        </w:r>
      </w:hyperlink>
      <w:r>
        <w:t xml:space="preserve">. </w:t>
      </w:r>
    </w:p>
    <w:p w:rsidR="00E0446D" w:rsidRDefault="00E0446D" w:rsidP="00E0446D">
      <w:bookmarkStart w:id="6565" w:name="single_index_model"/>
      <w:r>
        <w:rPr>
          <w:b/>
          <w:bCs/>
          <w:color w:val="990000"/>
        </w:rPr>
        <w:t>Single-index model</w:t>
      </w:r>
      <w:bookmarkEnd w:id="6565"/>
      <w:r>
        <w:t xml:space="preserve"> </w:t>
      </w:r>
    </w:p>
    <w:p w:rsidR="00E0446D" w:rsidRDefault="00E0446D" w:rsidP="00E0446D">
      <w:pPr>
        <w:ind w:left="720"/>
      </w:pPr>
      <w:r>
        <w:t xml:space="preserve">A model of </w:t>
      </w:r>
      <w:hyperlink r:id="rId22674" w:anchor="stock" w:history="1">
        <w:r>
          <w:rPr>
            <w:rStyle w:val="Hyperlink"/>
          </w:rPr>
          <w:t>stock</w:t>
        </w:r>
      </w:hyperlink>
      <w:r>
        <w:t xml:space="preserve"> </w:t>
      </w:r>
      <w:hyperlink r:id="rId22675" w:anchor="return" w:history="1">
        <w:r>
          <w:rPr>
            <w:rStyle w:val="Hyperlink"/>
          </w:rPr>
          <w:t>returns</w:t>
        </w:r>
      </w:hyperlink>
      <w:r>
        <w:t xml:space="preserve"> that decomposes influences on returns into a </w:t>
      </w:r>
      <w:hyperlink r:id="rId22676" w:anchor="systematic_risk" w:history="1">
        <w:r>
          <w:rPr>
            <w:rStyle w:val="Hyperlink"/>
          </w:rPr>
          <w:t>systematic</w:t>
        </w:r>
      </w:hyperlink>
      <w:r>
        <w:t xml:space="preserve"> </w:t>
      </w:r>
      <w:hyperlink r:id="rId22677" w:anchor="factor" w:history="1">
        <w:r>
          <w:rPr>
            <w:rStyle w:val="Hyperlink"/>
          </w:rPr>
          <w:t>factor</w:t>
        </w:r>
      </w:hyperlink>
      <w:r>
        <w:t xml:space="preserve">, as measured by the return on the broad </w:t>
      </w:r>
      <w:hyperlink r:id="rId22678" w:anchor="market" w:history="1">
        <w:r>
          <w:rPr>
            <w:rStyle w:val="Hyperlink"/>
          </w:rPr>
          <w:t>market</w:t>
        </w:r>
      </w:hyperlink>
      <w:r>
        <w:t xml:space="preserve"> </w:t>
      </w:r>
      <w:hyperlink r:id="rId22679" w:anchor="index" w:history="1">
        <w:r>
          <w:rPr>
            <w:rStyle w:val="Hyperlink"/>
          </w:rPr>
          <w:t>index</w:t>
        </w:r>
      </w:hyperlink>
      <w:r>
        <w:t xml:space="preserve">, and </w:t>
      </w:r>
      <w:hyperlink r:id="rId22680" w:anchor="unsystematic_risk" w:history="1">
        <w:r>
          <w:rPr>
            <w:rStyle w:val="Hyperlink"/>
          </w:rPr>
          <w:t>firm specific factors</w:t>
        </w:r>
      </w:hyperlink>
      <w:r>
        <w:t xml:space="preserve">. Related: </w:t>
      </w:r>
      <w:hyperlink r:id="rId22681" w:anchor="market_model" w:history="1">
        <w:r>
          <w:rPr>
            <w:rStyle w:val="Hyperlink"/>
          </w:rPr>
          <w:t>Market Model</w:t>
        </w:r>
      </w:hyperlink>
      <w:r>
        <w:t xml:space="preserve"> </w:t>
      </w:r>
    </w:p>
    <w:p w:rsidR="00E0446D" w:rsidRDefault="00E0446D" w:rsidP="00E0446D">
      <w:bookmarkStart w:id="6566" w:name="single_life_annuity"/>
      <w:r>
        <w:rPr>
          <w:b/>
          <w:bCs/>
          <w:color w:val="990000"/>
        </w:rPr>
        <w:t>Single life annuity</w:t>
      </w:r>
      <w:bookmarkEnd w:id="6566"/>
      <w:r>
        <w:t xml:space="preserve"> </w:t>
      </w:r>
    </w:p>
    <w:p w:rsidR="00E0446D" w:rsidRDefault="00E0446D" w:rsidP="00E0446D">
      <w:pPr>
        <w:ind w:left="720"/>
      </w:pPr>
      <w:r>
        <w:t xml:space="preserve">An </w:t>
      </w:r>
      <w:hyperlink r:id="rId22682" w:anchor="annuity" w:history="1">
        <w:r>
          <w:rPr>
            <w:rStyle w:val="Hyperlink"/>
          </w:rPr>
          <w:t>annuity</w:t>
        </w:r>
      </w:hyperlink>
      <w:r>
        <w:t xml:space="preserve"> covering one person. A straight life annuity provides payments until death, while a </w:t>
      </w:r>
      <w:hyperlink r:id="rId22683" w:anchor="life_annuity" w:history="1">
        <w:r>
          <w:rPr>
            <w:rStyle w:val="Hyperlink"/>
          </w:rPr>
          <w:t>life annuity</w:t>
        </w:r>
      </w:hyperlink>
      <w:r>
        <w:t xml:space="preserve"> with a guaranteed period provides payments until death or continues payments to a </w:t>
      </w:r>
      <w:hyperlink r:id="rId22684" w:anchor="beneficiary" w:history="1">
        <w:r>
          <w:rPr>
            <w:rStyle w:val="Hyperlink"/>
          </w:rPr>
          <w:t>beneficiary</w:t>
        </w:r>
      </w:hyperlink>
      <w:r>
        <w:t xml:space="preserve"> for a guaranteed term, such as ten years. </w:t>
      </w:r>
    </w:p>
    <w:p w:rsidR="00E0446D" w:rsidRDefault="00E0446D" w:rsidP="00E0446D">
      <w:bookmarkStart w:id="6567" w:name="single_option"/>
      <w:r>
        <w:rPr>
          <w:b/>
          <w:bCs/>
          <w:color w:val="990000"/>
        </w:rPr>
        <w:t>Single option</w:t>
      </w:r>
      <w:bookmarkEnd w:id="6567"/>
      <w:r>
        <w:t xml:space="preserve"> </w:t>
      </w:r>
    </w:p>
    <w:p w:rsidR="00E0446D" w:rsidRDefault="00E0446D" w:rsidP="00E0446D">
      <w:pPr>
        <w:ind w:left="720"/>
      </w:pPr>
      <w:r>
        <w:t xml:space="preserve">A single </w:t>
      </w:r>
      <w:hyperlink r:id="rId22685" w:anchor="put_option" w:history="1">
        <w:r>
          <w:rPr>
            <w:rStyle w:val="Hyperlink"/>
          </w:rPr>
          <w:t>put option</w:t>
        </w:r>
      </w:hyperlink>
      <w:r>
        <w:t xml:space="preserve"> or </w:t>
      </w:r>
      <w:hyperlink r:id="rId22686" w:anchor="call_option" w:history="1">
        <w:r>
          <w:rPr>
            <w:rStyle w:val="Hyperlink"/>
          </w:rPr>
          <w:t>call option</w:t>
        </w:r>
      </w:hyperlink>
      <w:r>
        <w:t xml:space="preserve">, as opposed to a </w:t>
      </w:r>
      <w:hyperlink r:id="rId22687" w:anchor="spread" w:history="1">
        <w:r>
          <w:rPr>
            <w:rStyle w:val="Hyperlink"/>
          </w:rPr>
          <w:t>spread</w:t>
        </w:r>
      </w:hyperlink>
      <w:r>
        <w:t xml:space="preserve"> or </w:t>
      </w:r>
      <w:hyperlink r:id="rId22688" w:anchor="straddle" w:history="1">
        <w:r>
          <w:rPr>
            <w:rStyle w:val="Hyperlink"/>
          </w:rPr>
          <w:t>straddle</w:t>
        </w:r>
      </w:hyperlink>
      <w:r>
        <w:t xml:space="preserve">, which involves multiple </w:t>
      </w:r>
      <w:hyperlink r:id="rId22689" w:anchor="put" w:history="1">
        <w:r>
          <w:rPr>
            <w:rStyle w:val="Hyperlink"/>
          </w:rPr>
          <w:t>puts</w:t>
        </w:r>
      </w:hyperlink>
      <w:r>
        <w:t xml:space="preserve"> and </w:t>
      </w:r>
      <w:hyperlink r:id="rId22690" w:anchor="call" w:history="1">
        <w:r>
          <w:rPr>
            <w:rStyle w:val="Hyperlink"/>
          </w:rPr>
          <w:t>calls</w:t>
        </w:r>
      </w:hyperlink>
      <w:r>
        <w:t xml:space="preserve">. </w:t>
      </w:r>
    </w:p>
    <w:p w:rsidR="00E0446D" w:rsidRDefault="00E0446D" w:rsidP="00E0446D">
      <w:bookmarkStart w:id="6568" w:name="single_payment_bond"/>
      <w:r>
        <w:rPr>
          <w:b/>
          <w:bCs/>
          <w:color w:val="990000"/>
        </w:rPr>
        <w:t>Single-payment bond</w:t>
      </w:r>
      <w:bookmarkEnd w:id="6568"/>
      <w:r>
        <w:t xml:space="preserve"> </w:t>
      </w:r>
    </w:p>
    <w:p w:rsidR="00E0446D" w:rsidRDefault="00E0446D" w:rsidP="00E0446D">
      <w:pPr>
        <w:ind w:left="720"/>
      </w:pPr>
      <w:r>
        <w:t xml:space="preserve">A </w:t>
      </w:r>
      <w:hyperlink r:id="rId22691" w:anchor="bond" w:history="1">
        <w:r>
          <w:rPr>
            <w:rStyle w:val="Hyperlink"/>
          </w:rPr>
          <w:t>bond</w:t>
        </w:r>
      </w:hyperlink>
      <w:r>
        <w:t xml:space="preserve"> that makes only one payment of </w:t>
      </w:r>
      <w:hyperlink r:id="rId22692" w:anchor="principal" w:history="1">
        <w:r>
          <w:rPr>
            <w:rStyle w:val="Hyperlink"/>
          </w:rPr>
          <w:t>principal</w:t>
        </w:r>
      </w:hyperlink>
      <w:r>
        <w:t xml:space="preserve"> and </w:t>
      </w:r>
      <w:hyperlink r:id="rId22693" w:anchor="interest" w:history="1">
        <w:r>
          <w:rPr>
            <w:rStyle w:val="Hyperlink"/>
          </w:rPr>
          <w:t>interest</w:t>
        </w:r>
      </w:hyperlink>
      <w:r>
        <w:t xml:space="preserve">. </w:t>
      </w:r>
    </w:p>
    <w:p w:rsidR="00E0446D" w:rsidRDefault="00E0446D" w:rsidP="00E0446D">
      <w:bookmarkStart w:id="6569" w:name="single_premium_deferred_annuity"/>
      <w:r>
        <w:rPr>
          <w:b/>
          <w:bCs/>
          <w:color w:val="990000"/>
        </w:rPr>
        <w:t>Single-Premium Deferred Annuity (SPDA)</w:t>
      </w:r>
      <w:bookmarkEnd w:id="6569"/>
      <w:r>
        <w:t xml:space="preserve"> </w:t>
      </w:r>
    </w:p>
    <w:p w:rsidR="00E0446D" w:rsidRDefault="00E0446D" w:rsidP="00E0446D">
      <w:pPr>
        <w:ind w:left="720"/>
      </w:pPr>
      <w:r>
        <w:t xml:space="preserve">An </w:t>
      </w:r>
      <w:hyperlink r:id="rId22694" w:anchor="individual_retirement_account" w:history="1">
        <w:r>
          <w:rPr>
            <w:rStyle w:val="Hyperlink"/>
          </w:rPr>
          <w:t>IRA</w:t>
        </w:r>
      </w:hyperlink>
      <w:r>
        <w:t xml:space="preserve">-like </w:t>
      </w:r>
      <w:hyperlink r:id="rId22695" w:anchor="annuity" w:history="1">
        <w:r>
          <w:rPr>
            <w:rStyle w:val="Hyperlink"/>
          </w:rPr>
          <w:t>annuity</w:t>
        </w:r>
      </w:hyperlink>
      <w:r>
        <w:t xml:space="preserve"> into which an </w:t>
      </w:r>
      <w:hyperlink r:id="rId22696" w:anchor="investor" w:history="1">
        <w:r>
          <w:rPr>
            <w:rStyle w:val="Hyperlink"/>
          </w:rPr>
          <w:t>investor</w:t>
        </w:r>
      </w:hyperlink>
      <w:r>
        <w:t xml:space="preserve"> makes a </w:t>
      </w:r>
      <w:hyperlink r:id="rId22697" w:anchor="lump_sum" w:history="1">
        <w:r>
          <w:rPr>
            <w:rStyle w:val="Hyperlink"/>
          </w:rPr>
          <w:t>lump-sum</w:t>
        </w:r>
      </w:hyperlink>
      <w:r>
        <w:t xml:space="preserve"> payment that is invested in either a fixed-</w:t>
      </w:r>
      <w:hyperlink r:id="rId22698" w:anchor="return" w:history="1">
        <w:r>
          <w:rPr>
            <w:rStyle w:val="Hyperlink"/>
          </w:rPr>
          <w:t>return</w:t>
        </w:r>
      </w:hyperlink>
      <w:r>
        <w:t xml:space="preserve"> </w:t>
      </w:r>
      <w:hyperlink r:id="rId22699" w:anchor="instruments" w:history="1">
        <w:r>
          <w:rPr>
            <w:rStyle w:val="Hyperlink"/>
          </w:rPr>
          <w:t>instrument</w:t>
        </w:r>
      </w:hyperlink>
      <w:r>
        <w:t xml:space="preserve"> or a </w:t>
      </w:r>
      <w:hyperlink r:id="rId22700" w:anchor="variable" w:history="1">
        <w:r>
          <w:rPr>
            <w:rStyle w:val="Hyperlink"/>
          </w:rPr>
          <w:t>variable</w:t>
        </w:r>
      </w:hyperlink>
      <w:r>
        <w:t>-</w:t>
      </w:r>
      <w:hyperlink r:id="rId22701" w:anchor="return" w:history="1">
        <w:r>
          <w:rPr>
            <w:rStyle w:val="Hyperlink"/>
          </w:rPr>
          <w:t>return</w:t>
        </w:r>
      </w:hyperlink>
      <w:r>
        <w:t xml:space="preserve"> </w:t>
      </w:r>
      <w:hyperlink r:id="rId22702" w:anchor="portfolio" w:history="1">
        <w:r>
          <w:rPr>
            <w:rStyle w:val="Hyperlink"/>
          </w:rPr>
          <w:t>portfolio</w:t>
        </w:r>
      </w:hyperlink>
      <w:r>
        <w:t xml:space="preserve">, which is taxed only when </w:t>
      </w:r>
      <w:hyperlink r:id="rId22703" w:anchor="distribution" w:history="1">
        <w:r>
          <w:rPr>
            <w:rStyle w:val="Hyperlink"/>
          </w:rPr>
          <w:t>distributions</w:t>
        </w:r>
      </w:hyperlink>
      <w:r>
        <w:t xml:space="preserve"> are taken. </w:t>
      </w:r>
    </w:p>
    <w:p w:rsidR="00E0446D" w:rsidRDefault="00E0446D" w:rsidP="00E0446D">
      <w:bookmarkStart w:id="6570" w:name="single_premium_life_insurance"/>
      <w:r>
        <w:rPr>
          <w:b/>
          <w:bCs/>
          <w:color w:val="990000"/>
        </w:rPr>
        <w:t>Single-premium life insurance</w:t>
      </w:r>
      <w:bookmarkEnd w:id="6570"/>
      <w:r>
        <w:t xml:space="preserve"> </w:t>
      </w:r>
    </w:p>
    <w:p w:rsidR="00E0446D" w:rsidRDefault="00E0446D" w:rsidP="00E0446D">
      <w:pPr>
        <w:ind w:left="720"/>
      </w:pPr>
      <w:r>
        <w:t xml:space="preserve">A </w:t>
      </w:r>
      <w:hyperlink r:id="rId22704" w:anchor="whole_life_insurance" w:history="1">
        <w:r>
          <w:rPr>
            <w:rStyle w:val="Hyperlink"/>
          </w:rPr>
          <w:t>whole life insurance</w:t>
        </w:r>
      </w:hyperlink>
      <w:r>
        <w:t xml:space="preserve"> policy requiring one </w:t>
      </w:r>
      <w:hyperlink r:id="rId22705" w:anchor="premium" w:history="1">
        <w:r>
          <w:rPr>
            <w:rStyle w:val="Hyperlink"/>
          </w:rPr>
          <w:t>premium</w:t>
        </w:r>
      </w:hyperlink>
      <w:r>
        <w:t xml:space="preserve"> payment, which accrues </w:t>
      </w:r>
      <w:hyperlink r:id="rId22706" w:anchor="cash" w:history="1">
        <w:r>
          <w:rPr>
            <w:rStyle w:val="Hyperlink"/>
          </w:rPr>
          <w:t>cash</w:t>
        </w:r>
      </w:hyperlink>
      <w:r>
        <w:t xml:space="preserve"> value much more quickly than a policy paid in installments. </w:t>
      </w:r>
    </w:p>
    <w:p w:rsidR="00E0446D" w:rsidRDefault="00E0446D" w:rsidP="00E0446D">
      <w:bookmarkStart w:id="6571" w:name="single_state_municipal_bond_fund"/>
      <w:r>
        <w:rPr>
          <w:b/>
          <w:bCs/>
          <w:color w:val="990000"/>
        </w:rPr>
        <w:t>Single-state municipal bond fund</w:t>
      </w:r>
      <w:bookmarkEnd w:id="6571"/>
      <w:r>
        <w:t xml:space="preserve"> </w:t>
      </w:r>
    </w:p>
    <w:p w:rsidR="00E0446D" w:rsidRDefault="00E0446D" w:rsidP="00E0446D">
      <w:pPr>
        <w:ind w:left="720"/>
      </w:pPr>
      <w:r>
        <w:t xml:space="preserve">A </w:t>
      </w:r>
      <w:hyperlink r:id="rId22707" w:anchor="mutual_fund" w:history="1">
        <w:r>
          <w:rPr>
            <w:rStyle w:val="Hyperlink"/>
          </w:rPr>
          <w:t>mutual fund</w:t>
        </w:r>
      </w:hyperlink>
      <w:r>
        <w:t xml:space="preserve"> </w:t>
      </w:r>
      <w:hyperlink r:id="rId22708" w:anchor="investment" w:history="1">
        <w:r>
          <w:rPr>
            <w:rStyle w:val="Hyperlink"/>
          </w:rPr>
          <w:t>investing</w:t>
        </w:r>
      </w:hyperlink>
      <w:r>
        <w:t xml:space="preserve"> only in government </w:t>
      </w:r>
      <w:hyperlink r:id="rId22709" w:anchor="obligation" w:history="1">
        <w:r>
          <w:rPr>
            <w:rStyle w:val="Hyperlink"/>
          </w:rPr>
          <w:t>obligations</w:t>
        </w:r>
      </w:hyperlink>
      <w:r>
        <w:t xml:space="preserve"> within a single state, with state tax-free </w:t>
      </w:r>
      <w:hyperlink r:id="rId22710" w:anchor="dividend" w:history="1">
        <w:r>
          <w:rPr>
            <w:rStyle w:val="Hyperlink"/>
          </w:rPr>
          <w:t>dividends</w:t>
        </w:r>
      </w:hyperlink>
      <w:r>
        <w:t xml:space="preserve">, but taxed </w:t>
      </w:r>
      <w:hyperlink r:id="rId22711" w:anchor="capital_gain" w:history="1">
        <w:r>
          <w:rPr>
            <w:rStyle w:val="Hyperlink"/>
          </w:rPr>
          <w:t>capital gains</w:t>
        </w:r>
      </w:hyperlink>
      <w:r>
        <w:t xml:space="preserve">. </w:t>
      </w:r>
    </w:p>
    <w:p w:rsidR="00E0446D" w:rsidRDefault="00E0446D" w:rsidP="00E0446D">
      <w:bookmarkStart w:id="6572" w:name="sinker"/>
      <w:r>
        <w:rPr>
          <w:b/>
          <w:bCs/>
          <w:color w:val="990000"/>
        </w:rPr>
        <w:t>Sinker</w:t>
      </w:r>
      <w:bookmarkEnd w:id="6572"/>
      <w:r>
        <w:t xml:space="preserve"> </w:t>
      </w:r>
    </w:p>
    <w:p w:rsidR="00E0446D" w:rsidRDefault="00E0446D" w:rsidP="00E0446D">
      <w:pPr>
        <w:ind w:left="720"/>
      </w:pPr>
      <w:r>
        <w:t xml:space="preserve">A </w:t>
      </w:r>
      <w:hyperlink r:id="rId22712" w:anchor="bond" w:history="1">
        <w:r>
          <w:rPr>
            <w:rStyle w:val="Hyperlink"/>
          </w:rPr>
          <w:t>bond</w:t>
        </w:r>
      </w:hyperlink>
      <w:r>
        <w:t xml:space="preserve"> with </w:t>
      </w:r>
      <w:hyperlink r:id="rId22713" w:anchor="interest" w:history="1">
        <w:r>
          <w:rPr>
            <w:rStyle w:val="Hyperlink"/>
          </w:rPr>
          <w:t>interest</w:t>
        </w:r>
      </w:hyperlink>
      <w:r>
        <w:t xml:space="preserve"> and </w:t>
      </w:r>
      <w:hyperlink r:id="rId22714" w:anchor="principal" w:history="1">
        <w:r>
          <w:rPr>
            <w:rStyle w:val="Hyperlink"/>
          </w:rPr>
          <w:t>principal</w:t>
        </w:r>
      </w:hyperlink>
      <w:r>
        <w:t xml:space="preserve"> payments coming from the </w:t>
      </w:r>
      <w:hyperlink r:id="rId22715" w:anchor="proceeds" w:history="1">
        <w:r>
          <w:rPr>
            <w:rStyle w:val="Hyperlink"/>
          </w:rPr>
          <w:t>proceeds</w:t>
        </w:r>
      </w:hyperlink>
      <w:r>
        <w:t xml:space="preserve"> of a </w:t>
      </w:r>
      <w:hyperlink r:id="rId22716" w:anchor="sinking_fund" w:history="1">
        <w:r>
          <w:rPr>
            <w:rStyle w:val="Hyperlink"/>
          </w:rPr>
          <w:t>sinking fund</w:t>
        </w:r>
      </w:hyperlink>
      <w:r>
        <w:t xml:space="preserve">. </w:t>
      </w:r>
    </w:p>
    <w:p w:rsidR="00E0446D" w:rsidRDefault="00E0446D" w:rsidP="00E0446D">
      <w:bookmarkStart w:id="6573" w:name="sinking_fund"/>
      <w:r>
        <w:rPr>
          <w:b/>
          <w:bCs/>
          <w:color w:val="990000"/>
        </w:rPr>
        <w:t>Sinking fund</w:t>
      </w:r>
      <w:bookmarkEnd w:id="6573"/>
      <w:r>
        <w:t xml:space="preserve"> </w:t>
      </w:r>
    </w:p>
    <w:p w:rsidR="00E0446D" w:rsidRDefault="00E0446D" w:rsidP="00E0446D">
      <w:pPr>
        <w:ind w:left="720"/>
      </w:pPr>
      <w:r>
        <w:t xml:space="preserve">A fund to which </w:t>
      </w:r>
      <w:hyperlink r:id="rId22717" w:anchor="money" w:history="1">
        <w:r>
          <w:rPr>
            <w:rStyle w:val="Hyperlink"/>
          </w:rPr>
          <w:t>money</w:t>
        </w:r>
      </w:hyperlink>
      <w:r>
        <w:t xml:space="preserve"> is added on a regular basis that is used to ensure </w:t>
      </w:r>
      <w:hyperlink r:id="rId22718" w:anchor="investor" w:history="1">
        <w:r>
          <w:rPr>
            <w:rStyle w:val="Hyperlink"/>
          </w:rPr>
          <w:t>investor</w:t>
        </w:r>
      </w:hyperlink>
      <w:r>
        <w:t xml:space="preserve"> confidence that promised payments will be made and that is used to </w:t>
      </w:r>
      <w:hyperlink r:id="rId22719" w:anchor="redeemable" w:history="1">
        <w:r>
          <w:rPr>
            <w:rStyle w:val="Hyperlink"/>
          </w:rPr>
          <w:t>redeem</w:t>
        </w:r>
      </w:hyperlink>
      <w:r>
        <w:t xml:space="preserve"> </w:t>
      </w:r>
      <w:hyperlink r:id="rId22720" w:anchor="debt" w:history="1">
        <w:r>
          <w:rPr>
            <w:rStyle w:val="Hyperlink"/>
          </w:rPr>
          <w:t xml:space="preserve">debt </w:t>
        </w:r>
      </w:hyperlink>
      <w:hyperlink r:id="rId22721" w:anchor="security" w:history="1">
        <w:r>
          <w:rPr>
            <w:rStyle w:val="Hyperlink"/>
          </w:rPr>
          <w:t>securities</w:t>
        </w:r>
      </w:hyperlink>
      <w:r>
        <w:t xml:space="preserve"> or </w:t>
      </w:r>
      <w:hyperlink r:id="rId22722" w:anchor="preferred_stock" w:history="1">
        <w:r>
          <w:rPr>
            <w:rStyle w:val="Hyperlink"/>
          </w:rPr>
          <w:t>preferred stock</w:t>
        </w:r>
      </w:hyperlink>
      <w:r>
        <w:t xml:space="preserve"> </w:t>
      </w:r>
      <w:hyperlink r:id="rId22723" w:anchor="issue" w:history="1">
        <w:r>
          <w:rPr>
            <w:rStyle w:val="Hyperlink"/>
          </w:rPr>
          <w:t>issues</w:t>
        </w:r>
      </w:hyperlink>
      <w:r>
        <w:t xml:space="preserve">. </w:t>
      </w:r>
    </w:p>
    <w:p w:rsidR="00E0446D" w:rsidRDefault="00E0446D" w:rsidP="00E0446D">
      <w:bookmarkStart w:id="6574" w:name="sinking_fund_requirement"/>
      <w:r>
        <w:rPr>
          <w:b/>
          <w:bCs/>
          <w:color w:val="990000"/>
        </w:rPr>
        <w:t>Sinking fund requirement</w:t>
      </w:r>
      <w:bookmarkEnd w:id="6574"/>
      <w:r>
        <w:t xml:space="preserve"> </w:t>
      </w:r>
    </w:p>
    <w:p w:rsidR="00E0446D" w:rsidRDefault="00E0446D" w:rsidP="00E0446D">
      <w:pPr>
        <w:ind w:left="720"/>
      </w:pPr>
      <w:r>
        <w:t xml:space="preserve">A condition included in some corporate </w:t>
      </w:r>
      <w:hyperlink r:id="rId22724" w:anchor="bond_indenture" w:history="1">
        <w:r>
          <w:rPr>
            <w:rStyle w:val="Hyperlink"/>
          </w:rPr>
          <w:t>bond indentures</w:t>
        </w:r>
      </w:hyperlink>
      <w:r>
        <w:t xml:space="preserve"> that requires the </w:t>
      </w:r>
      <w:hyperlink r:id="rId22725" w:anchor="issuer" w:history="1">
        <w:r>
          <w:rPr>
            <w:rStyle w:val="Hyperlink"/>
          </w:rPr>
          <w:t>issuer</w:t>
        </w:r>
      </w:hyperlink>
      <w:r>
        <w:t xml:space="preserve"> to </w:t>
      </w:r>
      <w:hyperlink r:id="rId22726" w:anchor="retire" w:history="1">
        <w:r>
          <w:rPr>
            <w:rStyle w:val="Hyperlink"/>
          </w:rPr>
          <w:t>retire</w:t>
        </w:r>
      </w:hyperlink>
      <w:r>
        <w:t xml:space="preserve"> a specified portion of </w:t>
      </w:r>
      <w:hyperlink r:id="rId22727" w:anchor="debt" w:history="1">
        <w:r>
          <w:rPr>
            <w:rStyle w:val="Hyperlink"/>
          </w:rPr>
          <w:t>debt</w:t>
        </w:r>
      </w:hyperlink>
      <w:r>
        <w:t xml:space="preserve"> each year. Any </w:t>
      </w:r>
      <w:hyperlink r:id="rId22728" w:anchor="principal" w:history="1">
        <w:r>
          <w:rPr>
            <w:rStyle w:val="Hyperlink"/>
          </w:rPr>
          <w:t>principal</w:t>
        </w:r>
      </w:hyperlink>
      <w:r>
        <w:t xml:space="preserve"> due at </w:t>
      </w:r>
      <w:hyperlink r:id="rId22729" w:anchor="maturity" w:history="1">
        <w:r>
          <w:rPr>
            <w:rStyle w:val="Hyperlink"/>
          </w:rPr>
          <w:t>maturity</w:t>
        </w:r>
      </w:hyperlink>
      <w:r>
        <w:t xml:space="preserve"> is called the </w:t>
      </w:r>
      <w:hyperlink r:id="rId22730" w:anchor="balloon_maturity" w:history="1">
        <w:r>
          <w:rPr>
            <w:rStyle w:val="Hyperlink"/>
          </w:rPr>
          <w:t>balloon maturity</w:t>
        </w:r>
      </w:hyperlink>
      <w:r>
        <w:t xml:space="preserve">. </w:t>
      </w:r>
    </w:p>
    <w:p w:rsidR="00E0446D" w:rsidRDefault="00E0446D" w:rsidP="00E0446D">
      <w:bookmarkStart w:id="6575" w:name="sit_tight"/>
      <w:r>
        <w:rPr>
          <w:b/>
          <w:bCs/>
          <w:color w:val="990000"/>
        </w:rPr>
        <w:t xml:space="preserve">Sit tight </w:t>
      </w:r>
      <w:bookmarkEnd w:id="6575"/>
    </w:p>
    <w:p w:rsidR="00E0446D" w:rsidRDefault="00E0446D" w:rsidP="00E0446D">
      <w:pPr>
        <w:ind w:left="720"/>
      </w:pPr>
      <w:r>
        <w:t xml:space="preserve">Directive from the </w:t>
      </w:r>
      <w:hyperlink r:id="rId22731" w:anchor="traders" w:history="1">
        <w:r>
          <w:rPr>
            <w:rStyle w:val="Hyperlink"/>
          </w:rPr>
          <w:t>trader</w:t>
        </w:r>
      </w:hyperlink>
      <w:r>
        <w:t xml:space="preserve"> to the customer to be patient, emphasizing that one's piece of business will be </w:t>
      </w:r>
      <w:hyperlink r:id="rId22732" w:anchor="execution" w:history="1">
        <w:r>
          <w:rPr>
            <w:rStyle w:val="Hyperlink"/>
          </w:rPr>
          <w:t>executed</w:t>
        </w:r>
      </w:hyperlink>
      <w:r>
        <w:t xml:space="preserve">. </w:t>
      </w:r>
    </w:p>
    <w:p w:rsidR="00E0446D" w:rsidRDefault="00E0446D" w:rsidP="00E0446D">
      <w:bookmarkStart w:id="6576" w:name="size"/>
      <w:r>
        <w:rPr>
          <w:b/>
          <w:bCs/>
          <w:color w:val="990000"/>
        </w:rPr>
        <w:t>Size</w:t>
      </w:r>
      <w:bookmarkEnd w:id="6576"/>
      <w:r>
        <w:t xml:space="preserve"> </w:t>
      </w:r>
    </w:p>
    <w:p w:rsidR="00E0446D" w:rsidRDefault="00E0446D" w:rsidP="00E0446D">
      <w:pPr>
        <w:ind w:left="720"/>
      </w:pPr>
      <w:r>
        <w:t xml:space="preserve">Refers to the magnitude of an </w:t>
      </w:r>
      <w:hyperlink r:id="rId22733" w:anchor="offerings" w:history="1">
        <w:r>
          <w:rPr>
            <w:rStyle w:val="Hyperlink"/>
          </w:rPr>
          <w:t>offering</w:t>
        </w:r>
      </w:hyperlink>
      <w:r>
        <w:t xml:space="preserve">, an </w:t>
      </w:r>
      <w:hyperlink r:id="rId22734" w:anchor="order" w:history="1">
        <w:r>
          <w:rPr>
            <w:rStyle w:val="Hyperlink"/>
          </w:rPr>
          <w:t>order</w:t>
        </w:r>
      </w:hyperlink>
      <w:r>
        <w:t xml:space="preserve">, or a </w:t>
      </w:r>
      <w:hyperlink r:id="rId22735" w:anchor="trade" w:history="1">
        <w:r>
          <w:rPr>
            <w:rStyle w:val="Hyperlink"/>
          </w:rPr>
          <w:t>trade</w:t>
        </w:r>
      </w:hyperlink>
      <w:r>
        <w:t xml:space="preserve">. Large as in the size of an </w:t>
      </w:r>
      <w:hyperlink r:id="rId22736" w:anchor="offer" w:history="1">
        <w:r>
          <w:rPr>
            <w:rStyle w:val="Hyperlink"/>
          </w:rPr>
          <w:t>offering</w:t>
        </w:r>
      </w:hyperlink>
      <w:r>
        <w:t xml:space="preserve">, the size of an </w:t>
      </w:r>
      <w:hyperlink r:id="rId22737" w:anchor="order" w:history="1">
        <w:r>
          <w:rPr>
            <w:rStyle w:val="Hyperlink"/>
          </w:rPr>
          <w:t>order</w:t>
        </w:r>
      </w:hyperlink>
      <w:r>
        <w:t xml:space="preserve">, or the size of a </w:t>
      </w:r>
      <w:hyperlink r:id="rId22738" w:anchor="trade" w:history="1">
        <w:r>
          <w:rPr>
            <w:rStyle w:val="Hyperlink"/>
          </w:rPr>
          <w:t>trade</w:t>
        </w:r>
      </w:hyperlink>
      <w:r>
        <w:t xml:space="preserve">. Size is relative from </w:t>
      </w:r>
      <w:hyperlink r:id="rId22739" w:anchor="market" w:history="1">
        <w:r>
          <w:rPr>
            <w:rStyle w:val="Hyperlink"/>
          </w:rPr>
          <w:t>market</w:t>
        </w:r>
      </w:hyperlink>
      <w:r>
        <w:t xml:space="preserve"> to market and </w:t>
      </w:r>
      <w:hyperlink r:id="rId22740" w:anchor="security" w:history="1">
        <w:r>
          <w:rPr>
            <w:rStyle w:val="Hyperlink"/>
          </w:rPr>
          <w:t>security</w:t>
        </w:r>
      </w:hyperlink>
      <w:r>
        <w:t xml:space="preserve"> to security. "I can </w:t>
      </w:r>
      <w:hyperlink r:id="rId22741" w:anchor="buy" w:history="1">
        <w:r>
          <w:rPr>
            <w:rStyle w:val="Hyperlink"/>
          </w:rPr>
          <w:t>buy</w:t>
        </w:r>
      </w:hyperlink>
      <w:r>
        <w:t xml:space="preserve"> size at 102-22," means that a </w:t>
      </w:r>
      <w:hyperlink r:id="rId22742" w:anchor="traders" w:history="1">
        <w:r>
          <w:rPr>
            <w:rStyle w:val="Hyperlink"/>
          </w:rPr>
          <w:t>trader</w:t>
        </w:r>
      </w:hyperlink>
      <w:r>
        <w:t xml:space="preserve"> can buy a significant amount at 102-22. Small is &lt;10,000 </w:t>
      </w:r>
      <w:hyperlink r:id="rId22743" w:anchor="shares" w:history="1">
        <w:r>
          <w:rPr>
            <w:rStyle w:val="Hyperlink"/>
          </w:rPr>
          <w:t>shares</w:t>
        </w:r>
      </w:hyperlink>
      <w:r>
        <w:t xml:space="preserve">. Medium is 15,000-25,000 shares. Good is 50,000 shares. Size is 100,000 shares. Good six-figure size is 200,000-300,000 shares. Multiple six-figure size is &gt;300,000 shares. Size of the market is actual number of shares represented in one's market, or </w:t>
      </w:r>
      <w:hyperlink r:id="rId22744" w:anchor="bid" w:history="1">
        <w:r>
          <w:rPr>
            <w:rStyle w:val="Hyperlink"/>
          </w:rPr>
          <w:t>bid</w:t>
        </w:r>
      </w:hyperlink>
      <w:r>
        <w:t xml:space="preserve"> and </w:t>
      </w:r>
      <w:hyperlink r:id="rId22745" w:anchor="offerings" w:history="1">
        <w:r>
          <w:rPr>
            <w:rStyle w:val="Hyperlink"/>
          </w:rPr>
          <w:t>offering</w:t>
        </w:r>
      </w:hyperlink>
      <w:r>
        <w:t xml:space="preserve">; unless specified, assumed to be at least 500 to 1000 shares, depending on the </w:t>
      </w:r>
      <w:hyperlink r:id="rId22746" w:anchor="stock" w:history="1">
        <w:r>
          <w:rPr>
            <w:rStyle w:val="Hyperlink"/>
          </w:rPr>
          <w:t>stock</w:t>
        </w:r>
      </w:hyperlink>
      <w:r>
        <w:t xml:space="preserve">. </w:t>
      </w:r>
    </w:p>
    <w:p w:rsidR="00E0446D" w:rsidRDefault="00E0446D" w:rsidP="00E0446D">
      <w:bookmarkStart w:id="6577" w:name="size_out_the_book"/>
      <w:r>
        <w:rPr>
          <w:b/>
          <w:bCs/>
          <w:color w:val="990000"/>
        </w:rPr>
        <w:t>Size out the book</w:t>
      </w:r>
      <w:bookmarkEnd w:id="6577"/>
      <w:r>
        <w:t xml:space="preserve"> </w:t>
      </w:r>
    </w:p>
    <w:p w:rsidR="00E0446D" w:rsidRDefault="00E0446D" w:rsidP="00E0446D">
      <w:pPr>
        <w:ind w:left="720"/>
      </w:pPr>
      <w:r>
        <w:t xml:space="preserve">Overt action to exclude a public </w:t>
      </w:r>
      <w:hyperlink r:id="rId22747" w:anchor="bid" w:history="1">
        <w:r>
          <w:rPr>
            <w:rStyle w:val="Hyperlink"/>
          </w:rPr>
          <w:t>bid</w:t>
        </w:r>
      </w:hyperlink>
      <w:r>
        <w:t xml:space="preserve"> or offer from participation in a </w:t>
      </w:r>
      <w:hyperlink r:id="rId22748" w:anchor="print" w:history="1">
        <w:r>
          <w:rPr>
            <w:rStyle w:val="Hyperlink"/>
          </w:rPr>
          <w:t>print</w:t>
        </w:r>
      </w:hyperlink>
      <w:r>
        <w:t xml:space="preserve"> through </w:t>
      </w:r>
      <w:hyperlink r:id="rId22749" w:anchor="trading" w:history="1">
        <w:r>
          <w:rPr>
            <w:rStyle w:val="Hyperlink"/>
          </w:rPr>
          <w:t>trading</w:t>
        </w:r>
      </w:hyperlink>
      <w:r>
        <w:t xml:space="preserve"> a larger size in the </w:t>
      </w:r>
      <w:hyperlink r:id="rId22750" w:anchor="book" w:history="1">
        <w:r>
          <w:rPr>
            <w:rStyle w:val="Hyperlink"/>
          </w:rPr>
          <w:t>book</w:t>
        </w:r>
      </w:hyperlink>
      <w:r>
        <w:t xml:space="preserve">. Can never size out a </w:t>
      </w:r>
      <w:hyperlink r:id="rId22751" w:anchor="market_order" w:history="1">
        <w:r>
          <w:rPr>
            <w:rStyle w:val="Hyperlink"/>
          </w:rPr>
          <w:t>market order</w:t>
        </w:r>
      </w:hyperlink>
      <w:r>
        <w:t xml:space="preserve">. See: </w:t>
      </w:r>
      <w:hyperlink r:id="rId22752" w:anchor="priority" w:history="1">
        <w:r>
          <w:rPr>
            <w:rStyle w:val="Hyperlink"/>
          </w:rPr>
          <w:t>Priority</w:t>
        </w:r>
      </w:hyperlink>
      <w:r>
        <w:t xml:space="preserve">, </w:t>
      </w:r>
      <w:hyperlink r:id="rId22753" w:anchor="shut_out_the_book" w:history="1">
        <w:r>
          <w:rPr>
            <w:rStyle w:val="Hyperlink"/>
          </w:rPr>
          <w:t>shut out the book</w:t>
        </w:r>
      </w:hyperlink>
      <w:r>
        <w:t xml:space="preserve">. </w:t>
      </w:r>
    </w:p>
    <w:p w:rsidR="00E0446D" w:rsidRDefault="00E0446D" w:rsidP="00E0446D">
      <w:bookmarkStart w:id="6578" w:name="skewed_distribution"/>
      <w:r>
        <w:rPr>
          <w:b/>
          <w:bCs/>
          <w:color w:val="990000"/>
        </w:rPr>
        <w:t>Skewed distribution</w:t>
      </w:r>
      <w:bookmarkEnd w:id="6578"/>
      <w:r>
        <w:t xml:space="preserve"> </w:t>
      </w:r>
    </w:p>
    <w:p w:rsidR="00E0446D" w:rsidRDefault="00E0446D" w:rsidP="00E0446D">
      <w:pPr>
        <w:ind w:left="720"/>
      </w:pPr>
      <w:hyperlink r:id="rId22754" w:anchor="probability_distribution" w:history="1">
        <w:r>
          <w:rPr>
            <w:rStyle w:val="Hyperlink"/>
          </w:rPr>
          <w:t>Probability distribution</w:t>
        </w:r>
      </w:hyperlink>
      <w:r>
        <w:t xml:space="preserve"> in which an unequal number of observations lie below (negative skew) or above (positive </w:t>
      </w:r>
      <w:hyperlink r:id="rId22755" w:anchor="skewness" w:history="1">
        <w:r>
          <w:rPr>
            <w:rStyle w:val="Hyperlink"/>
          </w:rPr>
          <w:t>skew</w:t>
        </w:r>
      </w:hyperlink>
      <w:r>
        <w:t xml:space="preserve">) the </w:t>
      </w:r>
      <w:hyperlink r:id="rId22756" w:anchor="mean" w:history="1">
        <w:r>
          <w:rPr>
            <w:rStyle w:val="Hyperlink"/>
          </w:rPr>
          <w:t>mean</w:t>
        </w:r>
      </w:hyperlink>
      <w:r>
        <w:t xml:space="preserve">. </w:t>
      </w:r>
    </w:p>
    <w:p w:rsidR="00E0446D" w:rsidRDefault="00E0446D" w:rsidP="00E0446D">
      <w:bookmarkStart w:id="6579" w:name="skewness"/>
      <w:r>
        <w:rPr>
          <w:b/>
          <w:bCs/>
          <w:color w:val="990000"/>
        </w:rPr>
        <w:t>Skewness</w:t>
      </w:r>
      <w:bookmarkEnd w:id="6579"/>
      <w:r>
        <w:t xml:space="preserve"> </w:t>
      </w:r>
    </w:p>
    <w:p w:rsidR="00E0446D" w:rsidRDefault="00E0446D" w:rsidP="00E0446D">
      <w:pPr>
        <w:ind w:left="720"/>
      </w:pPr>
      <w:r>
        <w:t xml:space="preserve">Negative skewness means there is a substantial probability of a big negative </w:t>
      </w:r>
      <w:hyperlink r:id="rId22757" w:anchor="return" w:history="1">
        <w:r>
          <w:rPr>
            <w:rStyle w:val="Hyperlink"/>
          </w:rPr>
          <w:t>return</w:t>
        </w:r>
      </w:hyperlink>
      <w:r>
        <w:t xml:space="preserve">. Positive skewness means that there is a greater-than-normal probability of a big positive </w:t>
      </w:r>
      <w:hyperlink r:id="rId22758" w:anchor="return" w:history="1">
        <w:r>
          <w:rPr>
            <w:rStyle w:val="Hyperlink"/>
          </w:rPr>
          <w:t>return</w:t>
        </w:r>
      </w:hyperlink>
      <w:r>
        <w:t xml:space="preserve">. </w:t>
      </w:r>
    </w:p>
    <w:p w:rsidR="00E0446D" w:rsidRDefault="00E0446D" w:rsidP="00E0446D">
      <w:bookmarkStart w:id="6580" w:name="skill"/>
      <w:r>
        <w:rPr>
          <w:b/>
          <w:bCs/>
          <w:color w:val="990000"/>
        </w:rPr>
        <w:t>Skill</w:t>
      </w:r>
      <w:bookmarkEnd w:id="6580"/>
      <w:r>
        <w:t xml:space="preserve"> </w:t>
      </w:r>
    </w:p>
    <w:p w:rsidR="00E0446D" w:rsidRDefault="00E0446D" w:rsidP="00E0446D">
      <w:pPr>
        <w:ind w:left="720"/>
      </w:pPr>
      <w:r>
        <w:t xml:space="preserve">The ability to accurately forecast </w:t>
      </w:r>
      <w:hyperlink r:id="rId22759" w:anchor="return" w:history="1">
        <w:r>
          <w:rPr>
            <w:rStyle w:val="Hyperlink"/>
          </w:rPr>
          <w:t>returns</w:t>
        </w:r>
      </w:hyperlink>
      <w:r>
        <w:t xml:space="preserve">. We measure skill using the </w:t>
      </w:r>
      <w:hyperlink r:id="rId22760" w:anchor="information_coefficient" w:history="1">
        <w:r>
          <w:rPr>
            <w:rStyle w:val="Hyperlink"/>
          </w:rPr>
          <w:t>information coefficient</w:t>
        </w:r>
      </w:hyperlink>
      <w:r>
        <w:t xml:space="preserve">. </w:t>
      </w:r>
    </w:p>
    <w:p w:rsidR="00E0446D" w:rsidRDefault="00E0446D" w:rsidP="00E0446D">
      <w:bookmarkStart w:id="6581" w:name="skip_day_settlement"/>
      <w:r>
        <w:rPr>
          <w:b/>
          <w:bCs/>
          <w:color w:val="990000"/>
        </w:rPr>
        <w:t>Skip-day settlement</w:t>
      </w:r>
      <w:bookmarkEnd w:id="6581"/>
      <w:r>
        <w:t xml:space="preserve"> </w:t>
      </w:r>
    </w:p>
    <w:p w:rsidR="00E0446D" w:rsidRDefault="00E0446D" w:rsidP="00E0446D">
      <w:pPr>
        <w:ind w:left="720"/>
      </w:pPr>
      <w:hyperlink r:id="rId22761" w:anchor="settlement" w:history="1">
        <w:r>
          <w:rPr>
            <w:rStyle w:val="Hyperlink"/>
          </w:rPr>
          <w:t>Settling</w:t>
        </w:r>
      </w:hyperlink>
      <w:r>
        <w:t xml:space="preserve"> a </w:t>
      </w:r>
      <w:hyperlink r:id="rId22762" w:anchor="trade" w:history="1">
        <w:r>
          <w:rPr>
            <w:rStyle w:val="Hyperlink"/>
          </w:rPr>
          <w:t>trade</w:t>
        </w:r>
      </w:hyperlink>
      <w:r>
        <w:t xml:space="preserve"> one business day beyond what is normal. </w:t>
      </w:r>
    </w:p>
    <w:p w:rsidR="00E0446D" w:rsidRDefault="00E0446D" w:rsidP="00E0446D">
      <w:bookmarkStart w:id="6582" w:name="skip_payment_privilege"/>
      <w:r>
        <w:rPr>
          <w:b/>
          <w:bCs/>
          <w:color w:val="990000"/>
        </w:rPr>
        <w:t>Skip-payment privilege</w:t>
      </w:r>
      <w:bookmarkEnd w:id="6582"/>
      <w:r>
        <w:t xml:space="preserve"> </w:t>
      </w:r>
    </w:p>
    <w:p w:rsidR="00E0446D" w:rsidRDefault="00E0446D" w:rsidP="00E0446D">
      <w:pPr>
        <w:ind w:left="720"/>
      </w:pPr>
      <w:r>
        <w:t xml:space="preserve">A </w:t>
      </w:r>
      <w:hyperlink r:id="rId22763" w:anchor="mortgage" w:history="1">
        <w:r>
          <w:rPr>
            <w:rStyle w:val="Hyperlink"/>
          </w:rPr>
          <w:t>mortgage</w:t>
        </w:r>
      </w:hyperlink>
      <w:r>
        <w:t xml:space="preserve"> </w:t>
      </w:r>
      <w:hyperlink r:id="rId22764" w:anchor="contract" w:history="1">
        <w:r>
          <w:rPr>
            <w:rStyle w:val="Hyperlink"/>
          </w:rPr>
          <w:t>contract</w:t>
        </w:r>
      </w:hyperlink>
      <w:r>
        <w:t xml:space="preserve"> clause giving </w:t>
      </w:r>
      <w:hyperlink r:id="rId22765" w:anchor="borrow" w:history="1">
        <w:r>
          <w:rPr>
            <w:rStyle w:val="Hyperlink"/>
          </w:rPr>
          <w:t>borrowers</w:t>
        </w:r>
      </w:hyperlink>
      <w:r>
        <w:t xml:space="preserve"> the right to skip payments if they are ahead of schedule. </w:t>
      </w:r>
    </w:p>
    <w:p w:rsidR="00E0446D" w:rsidRDefault="00E0446D" w:rsidP="00E0446D">
      <w:bookmarkStart w:id="6583" w:name="skort_swing_transaction"/>
      <w:r>
        <w:rPr>
          <w:b/>
          <w:bCs/>
          <w:color w:val="990000"/>
        </w:rPr>
        <w:t xml:space="preserve">Skort-Swing Transaction </w:t>
      </w:r>
      <w:bookmarkEnd w:id="6583"/>
    </w:p>
    <w:p w:rsidR="00E0446D" w:rsidRDefault="00E0446D" w:rsidP="00E0446D">
      <w:pPr>
        <w:ind w:left="720"/>
      </w:pPr>
      <w:r>
        <w:t xml:space="preserve">Any </w:t>
      </w:r>
      <w:hyperlink r:id="rId22766" w:anchor="purchase" w:history="1">
        <w:r>
          <w:rPr>
            <w:rStyle w:val="Hyperlink"/>
          </w:rPr>
          <w:t>purchase</w:t>
        </w:r>
      </w:hyperlink>
      <w:r>
        <w:t xml:space="preserve"> and </w:t>
      </w:r>
      <w:hyperlink r:id="rId22767" w:anchor="sale" w:history="1">
        <w:r>
          <w:rPr>
            <w:rStyle w:val="Hyperlink"/>
          </w:rPr>
          <w:t>sale</w:t>
        </w:r>
      </w:hyperlink>
      <w:r>
        <w:t xml:space="preserve">, or sale and purchase, of the issuer's </w:t>
      </w:r>
      <w:hyperlink r:id="rId22768" w:anchor="equity" w:history="1">
        <w:r>
          <w:rPr>
            <w:rStyle w:val="Hyperlink"/>
          </w:rPr>
          <w:t>equity</w:t>
        </w:r>
      </w:hyperlink>
      <w:r>
        <w:t xml:space="preserve"> </w:t>
      </w:r>
      <w:hyperlink r:id="rId22769" w:anchor="securities" w:history="1">
        <w:r>
          <w:rPr>
            <w:rStyle w:val="Hyperlink"/>
          </w:rPr>
          <w:t>securities</w:t>
        </w:r>
      </w:hyperlink>
      <w:r>
        <w:t xml:space="preserve"> by an insider within a period of less than six months, See: </w:t>
      </w:r>
      <w:hyperlink r:id="rId22770" w:anchor="section_16b" w:history="1">
        <w:r>
          <w:rPr>
            <w:rStyle w:val="Hyperlink"/>
          </w:rPr>
          <w:t>Section 16(b)</w:t>
        </w:r>
      </w:hyperlink>
      <w:r>
        <w:t xml:space="preserve"> above. </w:t>
      </w:r>
    </w:p>
    <w:p w:rsidR="00E0446D" w:rsidRDefault="00E0446D" w:rsidP="00E0446D">
      <w:bookmarkStart w:id="6584" w:name="sld_last_sale"/>
      <w:r>
        <w:rPr>
          <w:b/>
          <w:bCs/>
          <w:color w:val="990000"/>
        </w:rPr>
        <w:t>SLD last sale</w:t>
      </w:r>
      <w:bookmarkEnd w:id="6584"/>
      <w:r>
        <w:t xml:space="preserve"> </w:t>
      </w:r>
    </w:p>
    <w:p w:rsidR="00E0446D" w:rsidRDefault="00E0446D" w:rsidP="00E0446D">
      <w:pPr>
        <w:ind w:left="720"/>
      </w:pPr>
      <w:r>
        <w:t xml:space="preserve">Shortened version of "sold last </w:t>
      </w:r>
      <w:hyperlink r:id="rId22771" w:anchor="sale" w:history="1">
        <w:r>
          <w:rPr>
            <w:rStyle w:val="Hyperlink"/>
          </w:rPr>
          <w:t>sale</w:t>
        </w:r>
      </w:hyperlink>
      <w:r>
        <w:t xml:space="preserve">," which shows up on the </w:t>
      </w:r>
      <w:hyperlink r:id="rId22772" w:anchor="consolidated_tape" w:history="1">
        <w:r>
          <w:rPr>
            <w:rStyle w:val="Hyperlink"/>
          </w:rPr>
          <w:t>consolidated tape</w:t>
        </w:r>
      </w:hyperlink>
      <w:r>
        <w:t xml:space="preserve"> when a large change (one point for lower priced </w:t>
      </w:r>
      <w:hyperlink r:id="rId22773" w:anchor="security" w:history="1">
        <w:r>
          <w:rPr>
            <w:rStyle w:val="Hyperlink"/>
          </w:rPr>
          <w:t>securities</w:t>
        </w:r>
      </w:hyperlink>
      <w:r>
        <w:t xml:space="preserve"> and two points for higher-priced </w:t>
      </w:r>
      <w:hyperlink r:id="rId22774" w:anchor="security" w:history="1">
        <w:r>
          <w:rPr>
            <w:rStyle w:val="Hyperlink"/>
          </w:rPr>
          <w:t>securities</w:t>
        </w:r>
      </w:hyperlink>
      <w:r>
        <w:t xml:space="preserve">) occurs between </w:t>
      </w:r>
      <w:hyperlink r:id="rId22775" w:anchor="transaction" w:history="1">
        <w:r>
          <w:rPr>
            <w:rStyle w:val="Hyperlink"/>
          </w:rPr>
          <w:t>transactions</w:t>
        </w:r>
      </w:hyperlink>
      <w:r>
        <w:t xml:space="preserve">. </w:t>
      </w:r>
    </w:p>
    <w:p w:rsidR="00E0446D" w:rsidRDefault="00E0446D" w:rsidP="00E0446D">
      <w:bookmarkStart w:id="6585" w:name="sleeper"/>
      <w:r>
        <w:rPr>
          <w:b/>
          <w:bCs/>
          <w:color w:val="990000"/>
        </w:rPr>
        <w:t xml:space="preserve">Sleeper </w:t>
      </w:r>
      <w:bookmarkEnd w:id="6585"/>
    </w:p>
    <w:p w:rsidR="00E0446D" w:rsidRDefault="00E0446D" w:rsidP="00E0446D">
      <w:pPr>
        <w:ind w:left="720"/>
      </w:pPr>
      <w:hyperlink r:id="rId22776" w:anchor="stock" w:history="1">
        <w:r>
          <w:rPr>
            <w:rStyle w:val="Hyperlink"/>
          </w:rPr>
          <w:t>Stock</w:t>
        </w:r>
      </w:hyperlink>
      <w:r>
        <w:t xml:space="preserve"> in which there is little </w:t>
      </w:r>
      <w:hyperlink r:id="rId22777" w:anchor="investor" w:history="1">
        <w:r>
          <w:rPr>
            <w:rStyle w:val="Hyperlink"/>
          </w:rPr>
          <w:t>investor</w:t>
        </w:r>
      </w:hyperlink>
      <w:r>
        <w:t xml:space="preserve"> interest but that has significant potential to gain in price once its attractions are recognized. Antithesis of </w:t>
      </w:r>
      <w:hyperlink r:id="rId22778" w:anchor="high_flyer" w:history="1">
        <w:r>
          <w:rPr>
            <w:rStyle w:val="Hyperlink"/>
          </w:rPr>
          <w:t>high flyer</w:t>
        </w:r>
      </w:hyperlink>
      <w:r>
        <w:t xml:space="preserve">. </w:t>
      </w:r>
    </w:p>
    <w:p w:rsidR="00E0446D" w:rsidRDefault="00E0446D" w:rsidP="00E0446D">
      <w:bookmarkStart w:id="6586" w:name="sleeping_beauty"/>
      <w:r>
        <w:rPr>
          <w:b/>
          <w:bCs/>
          <w:color w:val="990000"/>
        </w:rPr>
        <w:t>Sleeping beauty</w:t>
      </w:r>
      <w:bookmarkEnd w:id="6586"/>
      <w:r>
        <w:t xml:space="preserve"> </w:t>
      </w:r>
    </w:p>
    <w:p w:rsidR="00E0446D" w:rsidRDefault="00E0446D" w:rsidP="00E0446D">
      <w:pPr>
        <w:ind w:left="720"/>
      </w:pPr>
      <w:r>
        <w:t xml:space="preserve">Often used in </w:t>
      </w:r>
      <w:hyperlink r:id="rId22779" w:anchor="risk_arbitrage" w:history="1">
        <w:r>
          <w:rPr>
            <w:rStyle w:val="Hyperlink"/>
          </w:rPr>
          <w:t>risk arbitrage</w:t>
        </w:r>
      </w:hyperlink>
      <w:r>
        <w:t xml:space="preserve">. Potential </w:t>
      </w:r>
      <w:hyperlink r:id="rId22780" w:anchor="takeover" w:history="1">
        <w:r>
          <w:rPr>
            <w:rStyle w:val="Hyperlink"/>
          </w:rPr>
          <w:t>takeover</w:t>
        </w:r>
      </w:hyperlink>
      <w:r>
        <w:t xml:space="preserve"> </w:t>
      </w:r>
      <w:hyperlink r:id="rId22781" w:anchor="target_company" w:history="1">
        <w:r>
          <w:rPr>
            <w:rStyle w:val="Hyperlink"/>
          </w:rPr>
          <w:t>target</w:t>
        </w:r>
      </w:hyperlink>
      <w:r>
        <w:t xml:space="preserve"> that has not yet been approached by an </w:t>
      </w:r>
      <w:hyperlink r:id="rId22782" w:anchor="acquirer" w:history="1">
        <w:r>
          <w:rPr>
            <w:rStyle w:val="Hyperlink"/>
          </w:rPr>
          <w:t>acquirer</w:t>
        </w:r>
      </w:hyperlink>
      <w:r>
        <w:t xml:space="preserve">. Such a company usually has particularly attractive features, such as a large amount of </w:t>
      </w:r>
      <w:hyperlink r:id="rId22783" w:anchor="cash" w:history="1">
        <w:r>
          <w:rPr>
            <w:rStyle w:val="Hyperlink"/>
          </w:rPr>
          <w:t>cash</w:t>
        </w:r>
      </w:hyperlink>
      <w:r>
        <w:t xml:space="preserve">, or undervalued </w:t>
      </w:r>
      <w:hyperlink r:id="rId22784" w:anchor="real_estate" w:history="1">
        <w:r>
          <w:rPr>
            <w:rStyle w:val="Hyperlink"/>
          </w:rPr>
          <w:t>real estate</w:t>
        </w:r>
      </w:hyperlink>
      <w:r>
        <w:t xml:space="preserve"> or other </w:t>
      </w:r>
      <w:hyperlink r:id="rId22785" w:anchor="asset" w:history="1">
        <w:r>
          <w:rPr>
            <w:rStyle w:val="Hyperlink"/>
          </w:rPr>
          <w:t>assets</w:t>
        </w:r>
      </w:hyperlink>
      <w:r>
        <w:t xml:space="preserve">. </w:t>
      </w:r>
    </w:p>
    <w:p w:rsidR="00E0446D" w:rsidRDefault="00E0446D" w:rsidP="00E0446D">
      <w:bookmarkStart w:id="6587" w:name="slippage"/>
      <w:r>
        <w:rPr>
          <w:b/>
          <w:bCs/>
          <w:color w:val="990000"/>
        </w:rPr>
        <w:t>Slippage</w:t>
      </w:r>
      <w:bookmarkEnd w:id="6587"/>
      <w:r>
        <w:t xml:space="preserve"> </w:t>
      </w:r>
    </w:p>
    <w:p w:rsidR="00E0446D" w:rsidRDefault="00E0446D" w:rsidP="00E0446D">
      <w:pPr>
        <w:ind w:left="720"/>
      </w:pPr>
      <w:r>
        <w:t xml:space="preserve">The difference between estimated </w:t>
      </w:r>
      <w:hyperlink r:id="rId22786" w:anchor="transaction_costs" w:history="1">
        <w:r>
          <w:rPr>
            <w:rStyle w:val="Hyperlink"/>
          </w:rPr>
          <w:t>transactions costs</w:t>
        </w:r>
      </w:hyperlink>
      <w:r>
        <w:t xml:space="preserve"> and actual transactions costs. The difference usually represents revisions to price difference or </w:t>
      </w:r>
      <w:hyperlink r:id="rId22787" w:anchor="spread" w:history="1">
        <w:r>
          <w:rPr>
            <w:rStyle w:val="Hyperlink"/>
          </w:rPr>
          <w:t>spread</w:t>
        </w:r>
      </w:hyperlink>
      <w:r>
        <w:t xml:space="preserve"> and </w:t>
      </w:r>
      <w:hyperlink r:id="rId22788" w:anchor="commission" w:history="1">
        <w:r>
          <w:rPr>
            <w:rStyle w:val="Hyperlink"/>
          </w:rPr>
          <w:t>commission</w:t>
        </w:r>
      </w:hyperlink>
      <w:r>
        <w:t xml:space="preserve"> </w:t>
      </w:r>
      <w:hyperlink r:id="rId22789" w:anchor="cost" w:history="1">
        <w:r>
          <w:rPr>
            <w:rStyle w:val="Hyperlink"/>
          </w:rPr>
          <w:t>costs</w:t>
        </w:r>
      </w:hyperlink>
      <w:r>
        <w:t xml:space="preserve">. </w:t>
      </w:r>
    </w:p>
    <w:p w:rsidR="00E0446D" w:rsidRDefault="00E0446D" w:rsidP="00E0446D">
      <w:bookmarkStart w:id="6588" w:name="slump"/>
      <w:r>
        <w:rPr>
          <w:b/>
          <w:bCs/>
          <w:color w:val="990000"/>
        </w:rPr>
        <w:t>Slump</w:t>
      </w:r>
      <w:bookmarkEnd w:id="6588"/>
      <w:r>
        <w:t xml:space="preserve"> </w:t>
      </w:r>
    </w:p>
    <w:p w:rsidR="00E0446D" w:rsidRDefault="00E0446D" w:rsidP="00E0446D">
      <w:pPr>
        <w:ind w:left="720"/>
      </w:pPr>
      <w:r>
        <w:t xml:space="preserve">A temporary fall in performance, often describing consistently falling </w:t>
      </w:r>
      <w:hyperlink r:id="rId22790" w:anchor="security" w:history="1">
        <w:r>
          <w:rPr>
            <w:rStyle w:val="Hyperlink"/>
          </w:rPr>
          <w:t>security</w:t>
        </w:r>
      </w:hyperlink>
      <w:r>
        <w:t xml:space="preserve"> prices for several weeks or months. </w:t>
      </w:r>
    </w:p>
    <w:p w:rsidR="00E0446D" w:rsidRDefault="00E0446D" w:rsidP="00E0446D">
      <w:bookmarkStart w:id="6589" w:name="small_business_policy"/>
      <w:r>
        <w:rPr>
          <w:b/>
          <w:bCs/>
          <w:color w:val="990000"/>
        </w:rPr>
        <w:t>Small business policy</w:t>
      </w:r>
      <w:bookmarkEnd w:id="6589"/>
      <w:r>
        <w:t xml:space="preserve"> </w:t>
      </w:r>
    </w:p>
    <w:p w:rsidR="00E0446D" w:rsidRDefault="00E0446D" w:rsidP="00E0446D">
      <w:pPr>
        <w:ind w:left="720"/>
      </w:pPr>
      <w:hyperlink r:id="rId22791" w:anchor="insurance" w:history="1">
        <w:r>
          <w:rPr>
            <w:rStyle w:val="Hyperlink"/>
          </w:rPr>
          <w:t>Insurance</w:t>
        </w:r>
      </w:hyperlink>
      <w:r>
        <w:t xml:space="preserve"> coverage available to new exporters and small businesses. </w:t>
      </w:r>
    </w:p>
    <w:p w:rsidR="00E0446D" w:rsidRDefault="00E0446D" w:rsidP="00E0446D">
      <w:bookmarkStart w:id="6590" w:name="small_cap"/>
      <w:r>
        <w:rPr>
          <w:b/>
          <w:bCs/>
          <w:color w:val="990000"/>
        </w:rPr>
        <w:t>Small-cap</w:t>
      </w:r>
      <w:bookmarkEnd w:id="6590"/>
      <w:r>
        <w:t xml:space="preserve"> </w:t>
      </w:r>
    </w:p>
    <w:p w:rsidR="00E0446D" w:rsidRDefault="00E0446D" w:rsidP="00E0446D">
      <w:pPr>
        <w:ind w:left="720"/>
      </w:pPr>
      <w:r>
        <w:t xml:space="preserve">A </w:t>
      </w:r>
      <w:hyperlink r:id="rId22792" w:anchor="stock" w:history="1">
        <w:r>
          <w:rPr>
            <w:rStyle w:val="Hyperlink"/>
          </w:rPr>
          <w:t>stock</w:t>
        </w:r>
      </w:hyperlink>
      <w:r>
        <w:t xml:space="preserve"> with a small </w:t>
      </w:r>
      <w:hyperlink r:id="rId22793" w:anchor="capitalization" w:history="1">
        <w:r>
          <w:rPr>
            <w:rStyle w:val="Hyperlink"/>
          </w:rPr>
          <w:t>capitalization</w:t>
        </w:r>
      </w:hyperlink>
      <w:r>
        <w:t xml:space="preserve">, meaning a total </w:t>
      </w:r>
      <w:hyperlink r:id="rId22794" w:anchor="equity" w:history="1">
        <w:r>
          <w:rPr>
            <w:rStyle w:val="Hyperlink"/>
          </w:rPr>
          <w:t>equity</w:t>
        </w:r>
      </w:hyperlink>
      <w:r>
        <w:t xml:space="preserve"> value of less than $500 million. </w:t>
      </w:r>
    </w:p>
    <w:p w:rsidR="00E0446D" w:rsidRDefault="00E0446D" w:rsidP="00E0446D">
      <w:bookmarkStart w:id="6591" w:name="small_cap_fund"/>
      <w:r>
        <w:rPr>
          <w:b/>
          <w:bCs/>
          <w:color w:val="990000"/>
        </w:rPr>
        <w:t>Small-capitalization (small-cap) fund</w:t>
      </w:r>
      <w:bookmarkEnd w:id="6591"/>
      <w:r>
        <w:t xml:space="preserve"> </w:t>
      </w:r>
    </w:p>
    <w:p w:rsidR="00E0446D" w:rsidRDefault="00E0446D" w:rsidP="00E0446D">
      <w:pPr>
        <w:ind w:left="720"/>
      </w:pPr>
      <w:r>
        <w:t xml:space="preserve">A </w:t>
      </w:r>
      <w:hyperlink r:id="rId22795" w:anchor="mutual_fund" w:history="1">
        <w:r>
          <w:rPr>
            <w:rStyle w:val="Hyperlink"/>
          </w:rPr>
          <w:t>mutual fund</w:t>
        </w:r>
      </w:hyperlink>
      <w:r>
        <w:t xml:space="preserve"> that invests primarily in </w:t>
      </w:r>
      <w:hyperlink r:id="rId22796" w:anchor="stock" w:history="1">
        <w:r>
          <w:rPr>
            <w:rStyle w:val="Hyperlink"/>
          </w:rPr>
          <w:t>stocks</w:t>
        </w:r>
      </w:hyperlink>
      <w:r>
        <w:t xml:space="preserve"> of </w:t>
      </w:r>
      <w:hyperlink r:id="rId22797" w:anchor="company" w:history="1">
        <w:r>
          <w:rPr>
            <w:rStyle w:val="Hyperlink"/>
          </w:rPr>
          <w:t>companies</w:t>
        </w:r>
      </w:hyperlink>
      <w:r>
        <w:t xml:space="preserve"> whose </w:t>
      </w:r>
      <w:hyperlink r:id="rId22798" w:anchor="market_value" w:history="1">
        <w:r>
          <w:rPr>
            <w:rStyle w:val="Hyperlink"/>
          </w:rPr>
          <w:t>market value</w:t>
        </w:r>
      </w:hyperlink>
      <w:r>
        <w:t xml:space="preserve"> is less than $1 billion. </w:t>
      </w:r>
      <w:hyperlink r:id="rId22799" w:anchor="small_cap" w:history="1">
        <w:r>
          <w:rPr>
            <w:rStyle w:val="Hyperlink"/>
          </w:rPr>
          <w:t>Small-cap</w:t>
        </w:r>
      </w:hyperlink>
      <w:r>
        <w:t xml:space="preserve"> stocks historically have been more volatile than large-cap stocks, and often perform differently from the overall </w:t>
      </w:r>
      <w:hyperlink r:id="rId22800" w:anchor="market" w:history="1">
        <w:r>
          <w:rPr>
            <w:rStyle w:val="Hyperlink"/>
          </w:rPr>
          <w:t>market</w:t>
        </w:r>
      </w:hyperlink>
      <w:r>
        <w:t xml:space="preserve">. </w:t>
      </w:r>
    </w:p>
    <w:p w:rsidR="00E0446D" w:rsidRDefault="00E0446D" w:rsidP="00E0446D">
      <w:bookmarkStart w:id="6592" w:name="small_cap_stocks"/>
      <w:r>
        <w:rPr>
          <w:b/>
          <w:bCs/>
          <w:color w:val="990000"/>
        </w:rPr>
        <w:t>Small-capitalization (small cap) stocks</w:t>
      </w:r>
      <w:bookmarkEnd w:id="6592"/>
      <w:r>
        <w:t xml:space="preserve"> </w:t>
      </w:r>
    </w:p>
    <w:p w:rsidR="00E0446D" w:rsidRDefault="00E0446D" w:rsidP="00E0446D">
      <w:pPr>
        <w:ind w:left="720"/>
      </w:pPr>
      <w:r>
        <w:t xml:space="preserve">The </w:t>
      </w:r>
      <w:hyperlink r:id="rId22801" w:anchor="stock" w:history="1">
        <w:r>
          <w:rPr>
            <w:rStyle w:val="Hyperlink"/>
          </w:rPr>
          <w:t>stocks</w:t>
        </w:r>
      </w:hyperlink>
      <w:r>
        <w:t xml:space="preserve"> of </w:t>
      </w:r>
      <w:hyperlink r:id="rId22802" w:anchor="company" w:history="1">
        <w:r>
          <w:rPr>
            <w:rStyle w:val="Hyperlink"/>
          </w:rPr>
          <w:t>companies</w:t>
        </w:r>
      </w:hyperlink>
      <w:r>
        <w:t xml:space="preserve"> whose </w:t>
      </w:r>
      <w:hyperlink r:id="rId22803" w:anchor="market_value" w:history="1">
        <w:r>
          <w:rPr>
            <w:rStyle w:val="Hyperlink"/>
          </w:rPr>
          <w:t>market value</w:t>
        </w:r>
      </w:hyperlink>
      <w:r>
        <w:t xml:space="preserve"> is less than $1 billion. Small-cap companies tend to grow faster than large-cap companies and typically use any </w:t>
      </w:r>
      <w:hyperlink r:id="rId22804" w:anchor="profit" w:history="1">
        <w:r>
          <w:rPr>
            <w:rStyle w:val="Hyperlink"/>
          </w:rPr>
          <w:t>profits</w:t>
        </w:r>
      </w:hyperlink>
      <w:r>
        <w:t xml:space="preserve"> for </w:t>
      </w:r>
      <w:hyperlink r:id="rId22805" w:anchor="expansion" w:history="1">
        <w:r>
          <w:rPr>
            <w:rStyle w:val="Hyperlink"/>
          </w:rPr>
          <w:t>expansion</w:t>
        </w:r>
      </w:hyperlink>
      <w:r>
        <w:t xml:space="preserve"> rather to pay </w:t>
      </w:r>
      <w:hyperlink r:id="rId22806" w:anchor="dividend" w:history="1">
        <w:r>
          <w:rPr>
            <w:rStyle w:val="Hyperlink"/>
          </w:rPr>
          <w:t>dividends</w:t>
        </w:r>
      </w:hyperlink>
      <w:r>
        <w:t xml:space="preserve">. They also are more volatile than large-cap companies, and have a higher failure rate. </w:t>
      </w:r>
    </w:p>
    <w:p w:rsidR="00E0446D" w:rsidRDefault="00E0446D" w:rsidP="00E0446D">
      <w:bookmarkStart w:id="6593" w:name="small_firm_effect"/>
      <w:r>
        <w:rPr>
          <w:b/>
          <w:bCs/>
          <w:color w:val="990000"/>
        </w:rPr>
        <w:t>Small-firm effect</w:t>
      </w:r>
      <w:bookmarkEnd w:id="6593"/>
      <w:r>
        <w:t xml:space="preserve"> </w:t>
      </w:r>
    </w:p>
    <w:p w:rsidR="00E0446D" w:rsidRDefault="00E0446D" w:rsidP="00E0446D">
      <w:pPr>
        <w:ind w:left="720"/>
      </w:pPr>
      <w:r>
        <w:t xml:space="preserve">The tendency of small </w:t>
      </w:r>
      <w:hyperlink r:id="rId22807" w:anchor="firm" w:history="1">
        <w:r>
          <w:rPr>
            <w:rStyle w:val="Hyperlink"/>
          </w:rPr>
          <w:t>firms</w:t>
        </w:r>
      </w:hyperlink>
      <w:r>
        <w:t xml:space="preserve"> (in terms of total </w:t>
      </w:r>
      <w:hyperlink r:id="rId22808" w:anchor="market_capitalization" w:history="1">
        <w:r>
          <w:rPr>
            <w:rStyle w:val="Hyperlink"/>
          </w:rPr>
          <w:t>market capitalization</w:t>
        </w:r>
      </w:hyperlink>
      <w:r>
        <w:t xml:space="preserve">) to outperform the </w:t>
      </w:r>
      <w:hyperlink r:id="rId22809" w:anchor="stock_market" w:history="1">
        <w:r>
          <w:rPr>
            <w:rStyle w:val="Hyperlink"/>
          </w:rPr>
          <w:t>stock market</w:t>
        </w:r>
      </w:hyperlink>
      <w:r>
        <w:t xml:space="preserve"> (consisting of both large and small firms). </w:t>
      </w:r>
    </w:p>
    <w:p w:rsidR="00E0446D" w:rsidRDefault="00E0446D" w:rsidP="00E0446D">
      <w:bookmarkStart w:id="6594" w:name="small_investor"/>
      <w:r>
        <w:rPr>
          <w:b/>
          <w:bCs/>
          <w:color w:val="990000"/>
        </w:rPr>
        <w:t>Small investor</w:t>
      </w:r>
      <w:bookmarkEnd w:id="6594"/>
      <w:r>
        <w:t xml:space="preserve"> </w:t>
      </w:r>
    </w:p>
    <w:p w:rsidR="00E0446D" w:rsidRDefault="00E0446D" w:rsidP="00E0446D">
      <w:pPr>
        <w:ind w:left="720"/>
      </w:pPr>
      <w:r>
        <w:t xml:space="preserve">An individual person </w:t>
      </w:r>
      <w:hyperlink r:id="rId22810" w:anchor="investment" w:history="1">
        <w:r>
          <w:rPr>
            <w:rStyle w:val="Hyperlink"/>
          </w:rPr>
          <w:t>investing</w:t>
        </w:r>
      </w:hyperlink>
      <w:r>
        <w:t xml:space="preserve"> in small quantities of </w:t>
      </w:r>
      <w:hyperlink r:id="rId22811" w:anchor="stock" w:history="1">
        <w:r>
          <w:rPr>
            <w:rStyle w:val="Hyperlink"/>
          </w:rPr>
          <w:t>stock</w:t>
        </w:r>
      </w:hyperlink>
      <w:r>
        <w:t xml:space="preserve"> or </w:t>
      </w:r>
      <w:hyperlink r:id="rId22812" w:anchor="bond" w:history="1">
        <w:r>
          <w:rPr>
            <w:rStyle w:val="Hyperlink"/>
          </w:rPr>
          <w:t>bonds</w:t>
        </w:r>
      </w:hyperlink>
      <w:r>
        <w:t xml:space="preserve">. This group of </w:t>
      </w:r>
      <w:hyperlink r:id="rId22813" w:anchor="investor" w:history="1">
        <w:r>
          <w:rPr>
            <w:rStyle w:val="Hyperlink"/>
          </w:rPr>
          <w:t>investors</w:t>
        </w:r>
      </w:hyperlink>
      <w:r>
        <w:t xml:space="preserve"> makes up a minimal fraction of total </w:t>
      </w:r>
      <w:hyperlink r:id="rId22814" w:anchor="stock" w:history="1">
        <w:r>
          <w:rPr>
            <w:rStyle w:val="Hyperlink"/>
          </w:rPr>
          <w:t>stock</w:t>
        </w:r>
      </w:hyperlink>
      <w:r>
        <w:t xml:space="preserve"> ownership. </w:t>
      </w:r>
    </w:p>
    <w:p w:rsidR="00E0446D" w:rsidRDefault="00E0446D" w:rsidP="00E0446D">
      <w:bookmarkStart w:id="6595" w:name="small_issues_exemption"/>
      <w:r>
        <w:rPr>
          <w:b/>
          <w:bCs/>
          <w:color w:val="990000"/>
        </w:rPr>
        <w:t>Small issues exemption</w:t>
      </w:r>
      <w:bookmarkEnd w:id="6595"/>
      <w:r>
        <w:t xml:space="preserve"> </w:t>
      </w:r>
    </w:p>
    <w:p w:rsidR="00E0446D" w:rsidRDefault="00E0446D" w:rsidP="00E0446D">
      <w:pPr>
        <w:ind w:left="720"/>
      </w:pPr>
      <w:hyperlink r:id="rId22815" w:anchor="security" w:history="1">
        <w:r>
          <w:rPr>
            <w:rStyle w:val="Hyperlink"/>
          </w:rPr>
          <w:t>Securities</w:t>
        </w:r>
      </w:hyperlink>
      <w:r>
        <w:t xml:space="preserve"> </w:t>
      </w:r>
      <w:hyperlink r:id="rId22816" w:anchor="issue" w:history="1">
        <w:r>
          <w:rPr>
            <w:rStyle w:val="Hyperlink"/>
          </w:rPr>
          <w:t>issues</w:t>
        </w:r>
      </w:hyperlink>
      <w:r>
        <w:t xml:space="preserve"> that involve less than $1.5 million are not required to file a </w:t>
      </w:r>
      <w:hyperlink r:id="rId22817" w:anchor="registration_statement" w:history="1">
        <w:r>
          <w:rPr>
            <w:rStyle w:val="Hyperlink"/>
          </w:rPr>
          <w:t>registration statement</w:t>
        </w:r>
      </w:hyperlink>
      <w:r>
        <w:t xml:space="preserve"> with the </w:t>
      </w:r>
      <w:hyperlink r:id="rId22818" w:anchor="s.e.c." w:history="1">
        <w:r>
          <w:rPr>
            <w:rStyle w:val="Hyperlink"/>
          </w:rPr>
          <w:t>SEC</w:t>
        </w:r>
      </w:hyperlink>
      <w:r>
        <w:t xml:space="preserve">. Instead, they are governed by </w:t>
      </w:r>
      <w:hyperlink r:id="rId22819" w:anchor="regulation_a" w:history="1">
        <w:r>
          <w:rPr>
            <w:rStyle w:val="Hyperlink"/>
          </w:rPr>
          <w:t>Regulation A</w:t>
        </w:r>
      </w:hyperlink>
      <w:r>
        <w:t xml:space="preserve">, for which only a brief </w:t>
      </w:r>
      <w:hyperlink r:id="rId22820" w:anchor="offerings" w:history="1">
        <w:r>
          <w:rPr>
            <w:rStyle w:val="Hyperlink"/>
          </w:rPr>
          <w:t>offering</w:t>
        </w:r>
      </w:hyperlink>
      <w:r>
        <w:t xml:space="preserve"> statement is needed. </w:t>
      </w:r>
    </w:p>
    <w:p w:rsidR="00E0446D" w:rsidRDefault="00E0446D" w:rsidP="00E0446D">
      <w:bookmarkStart w:id="6596" w:name="small_order_execution_system"/>
      <w:r>
        <w:rPr>
          <w:b/>
          <w:bCs/>
          <w:color w:val="990000"/>
        </w:rPr>
        <w:t>Small Order Execution System (SOES)</w:t>
      </w:r>
      <w:bookmarkEnd w:id="6596"/>
      <w:r>
        <w:t xml:space="preserve"> </w:t>
      </w:r>
    </w:p>
    <w:p w:rsidR="00E0446D" w:rsidRDefault="00E0446D" w:rsidP="00E0446D">
      <w:pPr>
        <w:ind w:left="720"/>
      </w:pPr>
      <w:r>
        <w:t xml:space="preserve">Three-tiered system of automatic </w:t>
      </w:r>
      <w:hyperlink r:id="rId22821" w:anchor="execution" w:history="1">
        <w:r>
          <w:rPr>
            <w:rStyle w:val="Hyperlink"/>
          </w:rPr>
          <w:t>execution</w:t>
        </w:r>
      </w:hyperlink>
      <w:r>
        <w:t xml:space="preserve"> of an </w:t>
      </w:r>
      <w:hyperlink r:id="rId22822" w:anchor="order" w:history="1">
        <w:r>
          <w:rPr>
            <w:rStyle w:val="Hyperlink"/>
          </w:rPr>
          <w:t>order</w:t>
        </w:r>
      </w:hyperlink>
      <w:r>
        <w:t xml:space="preserve"> at the best price. Size is either 200, 500, or, most often, 1000 </w:t>
      </w:r>
      <w:hyperlink r:id="rId22823" w:anchor="shares" w:history="1">
        <w:r>
          <w:rPr>
            <w:rStyle w:val="Hyperlink"/>
          </w:rPr>
          <w:t>shares</w:t>
        </w:r>
      </w:hyperlink>
      <w:r>
        <w:t xml:space="preserve">. </w:t>
      </w:r>
    </w:p>
    <w:p w:rsidR="00E0446D" w:rsidRDefault="00E0446D" w:rsidP="00E0446D">
      <w:bookmarkStart w:id="6597" w:name="smart_money"/>
      <w:r>
        <w:rPr>
          <w:b/>
          <w:bCs/>
          <w:color w:val="990000"/>
        </w:rPr>
        <w:t>Smart money</w:t>
      </w:r>
      <w:bookmarkEnd w:id="6597"/>
      <w:r>
        <w:t xml:space="preserve"> </w:t>
      </w:r>
    </w:p>
    <w:p w:rsidR="00E0446D" w:rsidRDefault="00E0446D" w:rsidP="00E0446D">
      <w:pPr>
        <w:ind w:left="720"/>
      </w:pPr>
      <w:hyperlink r:id="rId22824" w:anchor="investor" w:history="1">
        <w:r>
          <w:rPr>
            <w:rStyle w:val="Hyperlink"/>
          </w:rPr>
          <w:t>Investors</w:t>
        </w:r>
      </w:hyperlink>
      <w:r>
        <w:t xml:space="preserve"> who make consistent </w:t>
      </w:r>
      <w:hyperlink r:id="rId22825" w:anchor="profit" w:history="1">
        <w:r>
          <w:rPr>
            <w:rStyle w:val="Hyperlink"/>
          </w:rPr>
          <w:t>profits</w:t>
        </w:r>
      </w:hyperlink>
      <w:r>
        <w:t xml:space="preserve"> in the </w:t>
      </w:r>
      <w:hyperlink r:id="rId22826" w:anchor="market" w:history="1">
        <w:r>
          <w:rPr>
            <w:rStyle w:val="Hyperlink"/>
          </w:rPr>
          <w:t>market</w:t>
        </w:r>
      </w:hyperlink>
      <w:r>
        <w:t xml:space="preserve">, regardless of the investing environment, by making wise, educated moves. </w:t>
      </w:r>
    </w:p>
    <w:p w:rsidR="00E0446D" w:rsidRDefault="00E0446D" w:rsidP="00E0446D">
      <w:bookmarkStart w:id="6598" w:name="smidge"/>
      <w:r>
        <w:rPr>
          <w:b/>
          <w:bCs/>
          <w:color w:val="990000"/>
        </w:rPr>
        <w:t>Smidge</w:t>
      </w:r>
      <w:bookmarkEnd w:id="6598"/>
      <w:r>
        <w:t xml:space="preserve"> </w:t>
      </w:r>
    </w:p>
    <w:p w:rsidR="00E0446D" w:rsidRDefault="00E0446D" w:rsidP="00E0446D">
      <w:pPr>
        <w:ind w:left="720"/>
      </w:pPr>
      <w:r>
        <w:t xml:space="preserve">Small amount of price, usually +/- 1/8 or 1/4. </w:t>
      </w:r>
    </w:p>
    <w:p w:rsidR="00E0446D" w:rsidRDefault="00E0446D" w:rsidP="00E0446D">
      <w:bookmarkStart w:id="6599" w:name="smithsonian_agreement"/>
      <w:r>
        <w:rPr>
          <w:b/>
          <w:bCs/>
          <w:color w:val="990000"/>
        </w:rPr>
        <w:t>Smithsonian Agreement</w:t>
      </w:r>
      <w:bookmarkEnd w:id="6599"/>
      <w:r>
        <w:t xml:space="preserve"> </w:t>
      </w:r>
    </w:p>
    <w:p w:rsidR="00E0446D" w:rsidRDefault="00E0446D" w:rsidP="00E0446D">
      <w:pPr>
        <w:ind w:left="720"/>
      </w:pPr>
      <w:r>
        <w:t xml:space="preserve">A revision to the </w:t>
      </w:r>
      <w:hyperlink r:id="rId22827" w:anchor="bretton_woods_agreement" w:history="1">
        <w:r>
          <w:rPr>
            <w:rStyle w:val="Hyperlink"/>
          </w:rPr>
          <w:t>Bretton Woods</w:t>
        </w:r>
      </w:hyperlink>
      <w:r>
        <w:t xml:space="preserve"> </w:t>
      </w:r>
      <w:hyperlink r:id="rId22828" w:anchor="international_monetary_system" w:history="1">
        <w:r>
          <w:rPr>
            <w:rStyle w:val="Hyperlink"/>
          </w:rPr>
          <w:t>international monetary system</w:t>
        </w:r>
      </w:hyperlink>
      <w:r>
        <w:t xml:space="preserve"> that was signed at the Smithsonian Institution in Washington, D.C., in December 1971. Included were a new set of </w:t>
      </w:r>
      <w:hyperlink r:id="rId22829" w:anchor="par_value" w:history="1">
        <w:r>
          <w:rPr>
            <w:rStyle w:val="Hyperlink"/>
          </w:rPr>
          <w:t>par values</w:t>
        </w:r>
      </w:hyperlink>
      <w:r>
        <w:t xml:space="preserve">, widened bands to +/- 2.25% of par, and an increase in the official value of gold to US$38.00 per ounce. </w:t>
      </w:r>
    </w:p>
    <w:p w:rsidR="00E0446D" w:rsidRDefault="00E0446D" w:rsidP="00E0446D">
      <w:bookmarkStart w:id="6600" w:name="snake"/>
      <w:r>
        <w:rPr>
          <w:b/>
          <w:bCs/>
          <w:color w:val="990000"/>
        </w:rPr>
        <w:t>Snake</w:t>
      </w:r>
      <w:bookmarkEnd w:id="6600"/>
      <w:r>
        <w:t xml:space="preserve"> </w:t>
      </w:r>
    </w:p>
    <w:p w:rsidR="00E0446D" w:rsidRDefault="00E0446D" w:rsidP="00E0446D">
      <w:pPr>
        <w:ind w:left="720"/>
      </w:pPr>
      <w:r>
        <w:t xml:space="preserve">Arrangement established in 1972, that ties European </w:t>
      </w:r>
      <w:hyperlink r:id="rId22830" w:anchor="currency" w:history="1">
        <w:r>
          <w:rPr>
            <w:rStyle w:val="Hyperlink"/>
          </w:rPr>
          <w:t>currencies</w:t>
        </w:r>
      </w:hyperlink>
      <w:r>
        <w:t xml:space="preserve"> to each other within specified limits. </w:t>
      </w:r>
    </w:p>
    <w:p w:rsidR="00E0446D" w:rsidRDefault="00E0446D" w:rsidP="00E0446D">
      <w:bookmarkStart w:id="6601" w:name="snowballing"/>
      <w:r>
        <w:rPr>
          <w:b/>
          <w:bCs/>
          <w:color w:val="990000"/>
        </w:rPr>
        <w:t>Snowballing</w:t>
      </w:r>
      <w:bookmarkEnd w:id="6601"/>
      <w:r>
        <w:t xml:space="preserve"> </w:t>
      </w:r>
    </w:p>
    <w:p w:rsidR="00E0446D" w:rsidRDefault="00E0446D" w:rsidP="00E0446D">
      <w:pPr>
        <w:ind w:left="720"/>
      </w:pPr>
      <w:r>
        <w:t xml:space="preserve">Used in the context of general equities. Process by which the </w:t>
      </w:r>
      <w:hyperlink r:id="rId22831" w:anchor="exercise" w:history="1">
        <w:r>
          <w:rPr>
            <w:rStyle w:val="Hyperlink"/>
          </w:rPr>
          <w:t>exercise</w:t>
        </w:r>
      </w:hyperlink>
      <w:r>
        <w:t xml:space="preserve"> of </w:t>
      </w:r>
      <w:hyperlink r:id="rId22832" w:anchor="stop_order" w:history="1">
        <w:r>
          <w:rPr>
            <w:rStyle w:val="Hyperlink"/>
          </w:rPr>
          <w:t>stop orders</w:t>
        </w:r>
      </w:hyperlink>
      <w:r>
        <w:t xml:space="preserve"> in a declining or </w:t>
      </w:r>
      <w:hyperlink r:id="rId22833" w:anchor="advance" w:history="1">
        <w:r>
          <w:rPr>
            <w:rStyle w:val="Hyperlink"/>
          </w:rPr>
          <w:t>advancing</w:t>
        </w:r>
      </w:hyperlink>
      <w:r>
        <w:t xml:space="preserve"> </w:t>
      </w:r>
      <w:hyperlink r:id="rId22834" w:anchor="market" w:history="1">
        <w:r>
          <w:rPr>
            <w:rStyle w:val="Hyperlink"/>
          </w:rPr>
          <w:t>market</w:t>
        </w:r>
      </w:hyperlink>
      <w:r>
        <w:t xml:space="preserve"> causes further downward or upward pressure on </w:t>
      </w:r>
      <w:hyperlink r:id="rId22835" w:anchor="prices" w:history="1">
        <w:r>
          <w:rPr>
            <w:rStyle w:val="Hyperlink"/>
          </w:rPr>
          <w:t>prices</w:t>
        </w:r>
      </w:hyperlink>
      <w:r>
        <w:t xml:space="preserve">, thus triggering more stop orders and more price pressure, and so on. </w:t>
      </w:r>
    </w:p>
    <w:p w:rsidR="00E0446D" w:rsidRDefault="00E0446D" w:rsidP="00E0446D">
      <w:bookmarkStart w:id="6602" w:name="social_security_benefits"/>
      <w:r>
        <w:rPr>
          <w:b/>
          <w:bCs/>
          <w:color w:val="990000"/>
        </w:rPr>
        <w:t>Social Security benefits</w:t>
      </w:r>
      <w:bookmarkEnd w:id="6602"/>
      <w:r>
        <w:t xml:space="preserve"> </w:t>
      </w:r>
    </w:p>
    <w:p w:rsidR="00E0446D" w:rsidRDefault="00E0446D" w:rsidP="00E0446D">
      <w:pPr>
        <w:ind w:left="720"/>
      </w:pPr>
      <w:r>
        <w:t xml:space="preserve">Monthly government payments to </w:t>
      </w:r>
      <w:hyperlink r:id="rId22836" w:anchor="retire" w:history="1">
        <w:r>
          <w:rPr>
            <w:rStyle w:val="Hyperlink"/>
          </w:rPr>
          <w:t>retired</w:t>
        </w:r>
      </w:hyperlink>
      <w:r>
        <w:t xml:space="preserve"> workers or their families who have paid </w:t>
      </w:r>
      <w:hyperlink r:id="rId22837" w:anchor="social_security_benefits" w:history="1">
        <w:r>
          <w:rPr>
            <w:rStyle w:val="Hyperlink"/>
          </w:rPr>
          <w:t>Social Security</w:t>
        </w:r>
      </w:hyperlink>
      <w:r>
        <w:t xml:space="preserve"> taxes for a total of 40 </w:t>
      </w:r>
      <w:hyperlink r:id="rId22838" w:anchor="quarterly" w:history="1">
        <w:r>
          <w:rPr>
            <w:rStyle w:val="Hyperlink"/>
          </w:rPr>
          <w:t>quarters</w:t>
        </w:r>
      </w:hyperlink>
      <w:r>
        <w:t xml:space="preserve"> or 10 years. </w:t>
      </w:r>
    </w:p>
    <w:p w:rsidR="00E0446D" w:rsidRDefault="00E0446D" w:rsidP="00E0446D">
      <w:bookmarkStart w:id="6603" w:name="social_security_disability_income_insura"/>
      <w:r>
        <w:rPr>
          <w:b/>
          <w:bCs/>
          <w:color w:val="990000"/>
        </w:rPr>
        <w:t>Social Security Disability Income Insurance</w:t>
      </w:r>
      <w:bookmarkEnd w:id="6603"/>
      <w:r>
        <w:t xml:space="preserve"> </w:t>
      </w:r>
    </w:p>
    <w:p w:rsidR="00E0446D" w:rsidRDefault="00E0446D" w:rsidP="00E0446D">
      <w:pPr>
        <w:ind w:left="720"/>
      </w:pPr>
      <w:r>
        <w:t xml:space="preserve">Program financed by the Social Security tax to provide assistance to disabled individuals with disabilities expected to last at least one year, to </w:t>
      </w:r>
      <w:hyperlink r:id="rId22839" w:anchor="compensation" w:history="1">
        <w:r>
          <w:rPr>
            <w:rStyle w:val="Hyperlink"/>
          </w:rPr>
          <w:t>compensate</w:t>
        </w:r>
      </w:hyperlink>
      <w:r>
        <w:t xml:space="preserve"> for lost income. </w:t>
      </w:r>
    </w:p>
    <w:p w:rsidR="00E0446D" w:rsidRDefault="00E0446D" w:rsidP="00E0446D">
      <w:bookmarkStart w:id="6604" w:name="socially_conscious_mutual_fund"/>
      <w:r>
        <w:rPr>
          <w:b/>
          <w:bCs/>
          <w:color w:val="990000"/>
        </w:rPr>
        <w:t>Socially conscious mutual fund</w:t>
      </w:r>
      <w:bookmarkEnd w:id="6604"/>
      <w:r>
        <w:t xml:space="preserve"> </w:t>
      </w:r>
    </w:p>
    <w:p w:rsidR="00E0446D" w:rsidRDefault="00E0446D" w:rsidP="00E0446D">
      <w:pPr>
        <w:ind w:left="720"/>
      </w:pPr>
      <w:r>
        <w:t xml:space="preserve">A </w:t>
      </w:r>
      <w:hyperlink r:id="rId22840" w:anchor="mutual_fund" w:history="1">
        <w:r>
          <w:rPr>
            <w:rStyle w:val="Hyperlink"/>
          </w:rPr>
          <w:t>mutual fund</w:t>
        </w:r>
      </w:hyperlink>
      <w:r>
        <w:t xml:space="preserve"> that does not </w:t>
      </w:r>
      <w:hyperlink r:id="rId22841" w:anchor="investment" w:history="1">
        <w:r>
          <w:rPr>
            <w:rStyle w:val="Hyperlink"/>
          </w:rPr>
          <w:t>invest</w:t>
        </w:r>
      </w:hyperlink>
      <w:r>
        <w:t xml:space="preserve"> in </w:t>
      </w:r>
      <w:hyperlink r:id="rId22842" w:anchor="company" w:history="1">
        <w:r>
          <w:rPr>
            <w:rStyle w:val="Hyperlink"/>
          </w:rPr>
          <w:t>companies</w:t>
        </w:r>
      </w:hyperlink>
      <w:r>
        <w:t xml:space="preserve"> that have interests in socially unacceptable </w:t>
      </w:r>
      <w:hyperlink r:id="rId22843" w:anchor="market" w:history="1">
        <w:r>
          <w:rPr>
            <w:rStyle w:val="Hyperlink"/>
          </w:rPr>
          <w:t>markets</w:t>
        </w:r>
      </w:hyperlink>
      <w:r>
        <w:t xml:space="preserve"> or produce harmful products or by-products, such as high levels of environmental pollution. </w:t>
      </w:r>
    </w:p>
    <w:p w:rsidR="00E0446D" w:rsidRDefault="00E0446D" w:rsidP="00E0446D">
      <w:bookmarkStart w:id="6605" w:name="society_for_worldwide_interbank_financia"/>
      <w:r>
        <w:rPr>
          <w:b/>
          <w:bCs/>
          <w:color w:val="990000"/>
        </w:rPr>
        <w:t>Society for Worldwide Interbank Financial Telecommunications (SWIFT)</w:t>
      </w:r>
      <w:bookmarkEnd w:id="6605"/>
      <w:r>
        <w:t xml:space="preserve"> </w:t>
      </w:r>
    </w:p>
    <w:p w:rsidR="00E0446D" w:rsidRDefault="00E0446D" w:rsidP="00E0446D">
      <w:pPr>
        <w:ind w:left="720"/>
      </w:pPr>
      <w:r>
        <w:t xml:space="preserve">A dedicated computer network to support funds </w:t>
      </w:r>
      <w:hyperlink r:id="rId22844" w:anchor="transfer" w:history="1">
        <w:r>
          <w:rPr>
            <w:rStyle w:val="Hyperlink"/>
          </w:rPr>
          <w:t>transfer</w:t>
        </w:r>
      </w:hyperlink>
      <w:r>
        <w:t xml:space="preserve"> messages internationally between over 900 </w:t>
      </w:r>
      <w:hyperlink r:id="rId22845" w:anchor="member_bank" w:history="1">
        <w:r>
          <w:rPr>
            <w:rStyle w:val="Hyperlink"/>
          </w:rPr>
          <w:t>member banks</w:t>
        </w:r>
      </w:hyperlink>
      <w:r>
        <w:t xml:space="preserve"> world-wide. </w:t>
      </w:r>
    </w:p>
    <w:p w:rsidR="00E0446D" w:rsidRDefault="00E0446D" w:rsidP="00E0446D">
      <w:bookmarkStart w:id="6606" w:name="soft_capital_rationing"/>
      <w:r>
        <w:rPr>
          <w:b/>
          <w:bCs/>
          <w:color w:val="990000"/>
        </w:rPr>
        <w:t>"Soft" capital rationing</w:t>
      </w:r>
      <w:bookmarkEnd w:id="6606"/>
      <w:r>
        <w:t xml:space="preserve"> </w:t>
      </w:r>
    </w:p>
    <w:p w:rsidR="00E0446D" w:rsidRDefault="00E0446D" w:rsidP="00E0446D">
      <w:pPr>
        <w:ind w:left="720"/>
      </w:pPr>
      <w:r>
        <w:t xml:space="preserve">Constraints on spending that under certain circumstances can be violated or even viewed as constituting targets rather than absolute limits. </w:t>
      </w:r>
    </w:p>
    <w:p w:rsidR="00E0446D" w:rsidRDefault="00E0446D" w:rsidP="00E0446D">
      <w:bookmarkStart w:id="6607" w:name="soft_currency"/>
      <w:r>
        <w:rPr>
          <w:b/>
          <w:bCs/>
          <w:color w:val="990000"/>
        </w:rPr>
        <w:t>Soft currency</w:t>
      </w:r>
      <w:bookmarkEnd w:id="6607"/>
      <w:r>
        <w:t xml:space="preserve"> </w:t>
      </w:r>
    </w:p>
    <w:p w:rsidR="00E0446D" w:rsidRDefault="00E0446D" w:rsidP="00E0446D">
      <w:pPr>
        <w:ind w:left="720"/>
      </w:pPr>
      <w:r>
        <w:t xml:space="preserve">The </w:t>
      </w:r>
      <w:hyperlink r:id="rId22846" w:anchor="money" w:history="1">
        <w:r>
          <w:rPr>
            <w:rStyle w:val="Hyperlink"/>
          </w:rPr>
          <w:t>money</w:t>
        </w:r>
      </w:hyperlink>
      <w:r>
        <w:t xml:space="preserve"> of a country that is expected to </w:t>
      </w:r>
      <w:hyperlink r:id="rId22847" w:anchor="drop" w:history="1">
        <w:r>
          <w:rPr>
            <w:rStyle w:val="Hyperlink"/>
          </w:rPr>
          <w:t>drop</w:t>
        </w:r>
      </w:hyperlink>
      <w:r>
        <w:t xml:space="preserve"> in value relative to other currencies. </w:t>
      </w:r>
    </w:p>
    <w:p w:rsidR="00E0446D" w:rsidRDefault="00E0446D" w:rsidP="00E0446D">
      <w:bookmarkStart w:id="6608" w:name="soft_dollars"/>
      <w:r>
        <w:rPr>
          <w:b/>
          <w:bCs/>
          <w:color w:val="990000"/>
        </w:rPr>
        <w:t>Soft dollars</w:t>
      </w:r>
      <w:bookmarkEnd w:id="6608"/>
      <w:r>
        <w:t xml:space="preserve"> </w:t>
      </w:r>
    </w:p>
    <w:p w:rsidR="00E0446D" w:rsidRDefault="00E0446D" w:rsidP="00E0446D">
      <w:pPr>
        <w:ind w:left="720"/>
      </w:pPr>
      <w:r>
        <w:t xml:space="preserve">The value of research services that brokerage houses supply to </w:t>
      </w:r>
      <w:hyperlink r:id="rId22848" w:anchor="investment_manager" w:history="1">
        <w:r>
          <w:rPr>
            <w:rStyle w:val="Hyperlink"/>
          </w:rPr>
          <w:t>investment managers</w:t>
        </w:r>
      </w:hyperlink>
      <w:r>
        <w:t xml:space="preserve"> "free of charge" in exchange for the </w:t>
      </w:r>
      <w:hyperlink r:id="rId22849" w:anchor="investment_manager" w:history="1">
        <w:r>
          <w:rPr>
            <w:rStyle w:val="Hyperlink"/>
          </w:rPr>
          <w:t>investment manager's</w:t>
        </w:r>
      </w:hyperlink>
      <w:r>
        <w:t xml:space="preserve"> business </w:t>
      </w:r>
      <w:hyperlink r:id="rId22850" w:anchor="commission" w:history="1">
        <w:r>
          <w:rPr>
            <w:rStyle w:val="Hyperlink"/>
          </w:rPr>
          <w:t>commissions</w:t>
        </w:r>
      </w:hyperlink>
      <w:r>
        <w:t xml:space="preserve">. </w:t>
      </w:r>
    </w:p>
    <w:p w:rsidR="00E0446D" w:rsidRDefault="00E0446D" w:rsidP="00E0446D">
      <w:bookmarkStart w:id="6609" w:name="soft_landing"/>
      <w:r>
        <w:rPr>
          <w:b/>
          <w:bCs/>
          <w:color w:val="990000"/>
        </w:rPr>
        <w:t>Soft landing</w:t>
      </w:r>
      <w:bookmarkEnd w:id="6609"/>
      <w:r>
        <w:t xml:space="preserve"> </w:t>
      </w:r>
    </w:p>
    <w:p w:rsidR="00E0446D" w:rsidRDefault="00E0446D" w:rsidP="00E0446D">
      <w:pPr>
        <w:ind w:left="720"/>
      </w:pPr>
      <w:r>
        <w:t xml:space="preserve">A term describing a growth rate high enough to keep the economy out of </w:t>
      </w:r>
      <w:hyperlink r:id="rId22851" w:anchor="recession" w:history="1">
        <w:r>
          <w:rPr>
            <w:rStyle w:val="Hyperlink"/>
          </w:rPr>
          <w:t>recession</w:t>
        </w:r>
      </w:hyperlink>
      <w:r>
        <w:t xml:space="preserve">, but also slow enough to prevent high </w:t>
      </w:r>
      <w:hyperlink r:id="rId22852" w:anchor="inflation" w:history="1">
        <w:r>
          <w:rPr>
            <w:rStyle w:val="Hyperlink"/>
          </w:rPr>
          <w:t>inflation</w:t>
        </w:r>
      </w:hyperlink>
      <w:r>
        <w:t xml:space="preserve"> and </w:t>
      </w:r>
      <w:hyperlink r:id="rId22853" w:anchor="interest_rate" w:history="1">
        <w:r>
          <w:rPr>
            <w:rStyle w:val="Hyperlink"/>
          </w:rPr>
          <w:t>interest rates</w:t>
        </w:r>
      </w:hyperlink>
      <w:r>
        <w:t xml:space="preserve">. </w:t>
      </w:r>
    </w:p>
    <w:p w:rsidR="00E0446D" w:rsidRDefault="00E0446D" w:rsidP="00E0446D">
      <w:bookmarkStart w:id="6610" w:name="soft_market"/>
      <w:r>
        <w:rPr>
          <w:b/>
          <w:bCs/>
          <w:color w:val="990000"/>
        </w:rPr>
        <w:t>Soft market</w:t>
      </w:r>
      <w:bookmarkEnd w:id="6610"/>
      <w:r>
        <w:t xml:space="preserve"> </w:t>
      </w:r>
    </w:p>
    <w:p w:rsidR="00E0446D" w:rsidRDefault="00E0446D" w:rsidP="00E0446D">
      <w:pPr>
        <w:ind w:left="720"/>
      </w:pPr>
      <w:r>
        <w:t xml:space="preserve">A </w:t>
      </w:r>
      <w:hyperlink r:id="rId22854" w:anchor="buy" w:history="1">
        <w:r>
          <w:rPr>
            <w:rStyle w:val="Hyperlink"/>
          </w:rPr>
          <w:t>buyer's</w:t>
        </w:r>
      </w:hyperlink>
      <w:r>
        <w:t xml:space="preserve"> </w:t>
      </w:r>
      <w:hyperlink r:id="rId22855" w:anchor="market" w:history="1">
        <w:r>
          <w:rPr>
            <w:rStyle w:val="Hyperlink"/>
          </w:rPr>
          <w:t>market</w:t>
        </w:r>
      </w:hyperlink>
      <w:r>
        <w:t xml:space="preserve"> in which supply exceeds demand, causing little </w:t>
      </w:r>
      <w:hyperlink r:id="rId22856" w:anchor="trade" w:history="1">
        <w:r>
          <w:rPr>
            <w:rStyle w:val="Hyperlink"/>
          </w:rPr>
          <w:t>trading</w:t>
        </w:r>
      </w:hyperlink>
      <w:r>
        <w:t xml:space="preserve"> activity and wide </w:t>
      </w:r>
      <w:hyperlink r:id="rId22857" w:anchor="bid" w:history="1">
        <w:r>
          <w:rPr>
            <w:rStyle w:val="Hyperlink"/>
          </w:rPr>
          <w:t>bid</w:t>
        </w:r>
      </w:hyperlink>
      <w:r>
        <w:t>-</w:t>
      </w:r>
      <w:hyperlink r:id="rId22858" w:anchor="ask" w:history="1">
        <w:r>
          <w:rPr>
            <w:rStyle w:val="Hyperlink"/>
          </w:rPr>
          <w:t>ask</w:t>
        </w:r>
      </w:hyperlink>
      <w:r>
        <w:t xml:space="preserve"> </w:t>
      </w:r>
      <w:hyperlink r:id="rId22859" w:anchor="spread" w:history="1">
        <w:r>
          <w:rPr>
            <w:rStyle w:val="Hyperlink"/>
          </w:rPr>
          <w:t>spreads</w:t>
        </w:r>
      </w:hyperlink>
      <w:r>
        <w:t xml:space="preserve">. </w:t>
      </w:r>
    </w:p>
    <w:p w:rsidR="00E0446D" w:rsidRDefault="00E0446D" w:rsidP="00E0446D">
      <w:bookmarkStart w:id="6611" w:name="soft_spot"/>
      <w:r>
        <w:rPr>
          <w:b/>
          <w:bCs/>
          <w:color w:val="990000"/>
        </w:rPr>
        <w:t>Soft spot</w:t>
      </w:r>
      <w:bookmarkEnd w:id="6611"/>
      <w:r>
        <w:t xml:space="preserve"> </w:t>
      </w:r>
    </w:p>
    <w:p w:rsidR="00E0446D" w:rsidRDefault="00E0446D" w:rsidP="00E0446D">
      <w:pPr>
        <w:ind w:left="720"/>
      </w:pPr>
      <w:hyperlink r:id="rId22860" w:anchor="stock" w:history="1">
        <w:r>
          <w:rPr>
            <w:rStyle w:val="Hyperlink"/>
          </w:rPr>
          <w:t>Stocks</w:t>
        </w:r>
      </w:hyperlink>
      <w:r>
        <w:t xml:space="preserve"> or groups of stocks that remain weak in a strong </w:t>
      </w:r>
      <w:hyperlink r:id="rId22861" w:anchor="market" w:history="1">
        <w:r>
          <w:rPr>
            <w:rStyle w:val="Hyperlink"/>
          </w:rPr>
          <w:t>market</w:t>
        </w:r>
      </w:hyperlink>
      <w:r>
        <w:t xml:space="preserve">. </w:t>
      </w:r>
    </w:p>
    <w:p w:rsidR="00E0446D" w:rsidRDefault="00E0446D" w:rsidP="00E0446D">
      <w:bookmarkStart w:id="6612" w:name="softs"/>
      <w:r>
        <w:rPr>
          <w:b/>
          <w:bCs/>
          <w:color w:val="990000"/>
        </w:rPr>
        <w:t>Softs</w:t>
      </w:r>
      <w:bookmarkEnd w:id="6612"/>
      <w:r>
        <w:t xml:space="preserve"> </w:t>
      </w:r>
    </w:p>
    <w:p w:rsidR="00E0446D" w:rsidRDefault="00E0446D" w:rsidP="00E0446D">
      <w:pPr>
        <w:ind w:left="720"/>
      </w:pPr>
      <w:r>
        <w:t xml:space="preserve">Tropical </w:t>
      </w:r>
      <w:hyperlink r:id="rId22862" w:anchor="commodity" w:history="1">
        <w:r>
          <w:rPr>
            <w:rStyle w:val="Hyperlink"/>
          </w:rPr>
          <w:t>commodities</w:t>
        </w:r>
      </w:hyperlink>
      <w:r>
        <w:t xml:space="preserve"> such as coffee, sugar, and cocoa. </w:t>
      </w:r>
    </w:p>
    <w:p w:rsidR="00E0446D" w:rsidRDefault="00E0446D" w:rsidP="00E0446D">
      <w:bookmarkStart w:id="6613" w:name="sold_away"/>
      <w:r>
        <w:rPr>
          <w:b/>
          <w:bCs/>
          <w:color w:val="990000"/>
        </w:rPr>
        <w:t>Sold away</w:t>
      </w:r>
      <w:bookmarkEnd w:id="6613"/>
      <w:r>
        <w:t xml:space="preserve"> </w:t>
      </w:r>
    </w:p>
    <w:p w:rsidR="00E0446D" w:rsidRDefault="00E0446D" w:rsidP="00E0446D">
      <w:pPr>
        <w:ind w:left="720"/>
      </w:pPr>
      <w:r>
        <w:t xml:space="preserve">Refers to </w:t>
      </w:r>
      <w:hyperlink r:id="rId22863" w:anchor="o.t.c." w:history="1">
        <w:r>
          <w:rPr>
            <w:rStyle w:val="Hyperlink"/>
          </w:rPr>
          <w:t>over-the-counter</w:t>
        </w:r>
      </w:hyperlink>
      <w:r>
        <w:t xml:space="preserve"> </w:t>
      </w:r>
      <w:hyperlink r:id="rId22864" w:anchor="trade" w:history="1">
        <w:r>
          <w:rPr>
            <w:rStyle w:val="Hyperlink"/>
          </w:rPr>
          <w:t>trading</w:t>
        </w:r>
      </w:hyperlink>
      <w:r>
        <w:t xml:space="preserve">. Having sold </w:t>
      </w:r>
      <w:hyperlink r:id="rId22865" w:anchor="stock" w:history="1">
        <w:r>
          <w:rPr>
            <w:rStyle w:val="Hyperlink"/>
          </w:rPr>
          <w:t>stock</w:t>
        </w:r>
      </w:hyperlink>
      <w:r>
        <w:t xml:space="preserve"> to another </w:t>
      </w:r>
      <w:hyperlink r:id="rId22866" w:anchor="dealer" w:history="1">
        <w:r>
          <w:rPr>
            <w:rStyle w:val="Hyperlink"/>
          </w:rPr>
          <w:t>dealer</w:t>
        </w:r>
      </w:hyperlink>
      <w:r>
        <w:t xml:space="preserve"> before making the present </w:t>
      </w:r>
      <w:hyperlink r:id="rId22867" w:anchor="offer" w:history="1">
        <w:r>
          <w:rPr>
            <w:rStyle w:val="Hyperlink"/>
          </w:rPr>
          <w:t>offering</w:t>
        </w:r>
      </w:hyperlink>
      <w:r>
        <w:t xml:space="preserve">. </w:t>
      </w:r>
    </w:p>
    <w:p w:rsidR="00E0446D" w:rsidRDefault="00E0446D" w:rsidP="00E0446D">
      <w:bookmarkStart w:id="6614" w:name="sold_out_market"/>
      <w:r>
        <w:rPr>
          <w:b/>
          <w:bCs/>
          <w:color w:val="990000"/>
        </w:rPr>
        <w:t>Sold-out market</w:t>
      </w:r>
      <w:bookmarkEnd w:id="6614"/>
      <w:r>
        <w:t xml:space="preserve"> </w:t>
      </w:r>
    </w:p>
    <w:p w:rsidR="00E0446D" w:rsidRDefault="00E0446D" w:rsidP="00E0446D">
      <w:pPr>
        <w:ind w:left="720"/>
      </w:pPr>
      <w:r>
        <w:t xml:space="preserve">Unavailability of a </w:t>
      </w:r>
      <w:hyperlink r:id="rId22868" w:anchor="futures" w:history="1">
        <w:r>
          <w:rPr>
            <w:rStyle w:val="Hyperlink"/>
          </w:rPr>
          <w:t>futures</w:t>
        </w:r>
      </w:hyperlink>
      <w:r>
        <w:t xml:space="preserve"> </w:t>
      </w:r>
      <w:hyperlink r:id="rId22869" w:anchor="contract" w:history="1">
        <w:r>
          <w:rPr>
            <w:rStyle w:val="Hyperlink"/>
          </w:rPr>
          <w:t>contract</w:t>
        </w:r>
      </w:hyperlink>
      <w:r>
        <w:t xml:space="preserve"> in a particular </w:t>
      </w:r>
      <w:hyperlink r:id="rId22870" w:anchor="commodity" w:history="1">
        <w:r>
          <w:rPr>
            <w:rStyle w:val="Hyperlink"/>
          </w:rPr>
          <w:t>commodity</w:t>
        </w:r>
      </w:hyperlink>
      <w:r>
        <w:t xml:space="preserve"> or </w:t>
      </w:r>
      <w:hyperlink r:id="rId22871" w:anchor="maturity_date" w:history="1">
        <w:r>
          <w:rPr>
            <w:rStyle w:val="Hyperlink"/>
          </w:rPr>
          <w:t>maturity date</w:t>
        </w:r>
      </w:hyperlink>
      <w:r>
        <w:t xml:space="preserve"> because of </w:t>
      </w:r>
      <w:hyperlink r:id="rId22872" w:anchor="contract" w:history="1">
        <w:r>
          <w:rPr>
            <w:rStyle w:val="Hyperlink"/>
          </w:rPr>
          <w:t>contract</w:t>
        </w:r>
      </w:hyperlink>
      <w:r>
        <w:t xml:space="preserve"> </w:t>
      </w:r>
      <w:hyperlink r:id="rId22873" w:anchor="execution" w:history="1">
        <w:r>
          <w:rPr>
            <w:rStyle w:val="Hyperlink"/>
          </w:rPr>
          <w:t>executions</w:t>
        </w:r>
      </w:hyperlink>
      <w:r>
        <w:t xml:space="preserve"> and limited </w:t>
      </w:r>
      <w:hyperlink r:id="rId22874" w:anchor="offerings" w:history="1">
        <w:r>
          <w:rPr>
            <w:rStyle w:val="Hyperlink"/>
          </w:rPr>
          <w:t>offerings</w:t>
        </w:r>
      </w:hyperlink>
      <w:r>
        <w:t xml:space="preserve">. </w:t>
      </w:r>
    </w:p>
    <w:p w:rsidR="00E0446D" w:rsidRDefault="00E0446D" w:rsidP="00E0446D">
      <w:bookmarkStart w:id="6615" w:name="sole_proprietorship"/>
      <w:r>
        <w:rPr>
          <w:b/>
          <w:bCs/>
          <w:color w:val="990000"/>
        </w:rPr>
        <w:t>Sole proprietorship</w:t>
      </w:r>
      <w:bookmarkEnd w:id="6615"/>
      <w:r>
        <w:t xml:space="preserve"> </w:t>
      </w:r>
    </w:p>
    <w:p w:rsidR="00E0446D" w:rsidRDefault="00E0446D" w:rsidP="00E0446D">
      <w:pPr>
        <w:ind w:left="720"/>
      </w:pPr>
      <w:r>
        <w:t xml:space="preserve">A business owned by a single individual. A sole proprietor pays no corporate </w:t>
      </w:r>
      <w:hyperlink r:id="rId22875" w:anchor="income_tax" w:history="1">
        <w:r>
          <w:rPr>
            <w:rStyle w:val="Hyperlink"/>
          </w:rPr>
          <w:t>income tax</w:t>
        </w:r>
      </w:hyperlink>
      <w:r>
        <w:t xml:space="preserve"> but has unlimited </w:t>
      </w:r>
      <w:hyperlink r:id="rId22876" w:anchor="liability" w:history="1">
        <w:r>
          <w:rPr>
            <w:rStyle w:val="Hyperlink"/>
          </w:rPr>
          <w:t>liability</w:t>
        </w:r>
      </w:hyperlink>
      <w:r>
        <w:t xml:space="preserve"> for business </w:t>
      </w:r>
      <w:hyperlink r:id="rId22877" w:anchor="debt" w:history="1">
        <w:r>
          <w:rPr>
            <w:rStyle w:val="Hyperlink"/>
          </w:rPr>
          <w:t>debts</w:t>
        </w:r>
      </w:hyperlink>
      <w:r>
        <w:t xml:space="preserve"> and </w:t>
      </w:r>
      <w:hyperlink r:id="rId22878" w:anchor="obligation" w:history="1">
        <w:r>
          <w:rPr>
            <w:rStyle w:val="Hyperlink"/>
          </w:rPr>
          <w:t>obligations</w:t>
        </w:r>
      </w:hyperlink>
      <w:r>
        <w:t xml:space="preserve">. </w:t>
      </w:r>
    </w:p>
    <w:p w:rsidR="00E0446D" w:rsidRDefault="00E0446D" w:rsidP="00E0446D">
      <w:bookmarkStart w:id="6616" w:name="solvency"/>
      <w:r>
        <w:rPr>
          <w:b/>
          <w:bCs/>
          <w:color w:val="990000"/>
        </w:rPr>
        <w:t>Solvency</w:t>
      </w:r>
      <w:bookmarkEnd w:id="6616"/>
      <w:r>
        <w:t xml:space="preserve"> </w:t>
      </w:r>
    </w:p>
    <w:p w:rsidR="00E0446D" w:rsidRDefault="00E0446D" w:rsidP="00E0446D">
      <w:pPr>
        <w:ind w:left="720"/>
      </w:pPr>
      <w:r>
        <w:t xml:space="preserve">Ability to meet </w:t>
      </w:r>
      <w:hyperlink r:id="rId22879" w:anchor="obligation" w:history="1">
        <w:r>
          <w:rPr>
            <w:rStyle w:val="Hyperlink"/>
          </w:rPr>
          <w:t>obligations</w:t>
        </w:r>
      </w:hyperlink>
      <w:r>
        <w:t xml:space="preserve">. </w:t>
      </w:r>
    </w:p>
    <w:p w:rsidR="00E0446D" w:rsidRDefault="00E0446D" w:rsidP="00E0446D">
      <w:bookmarkStart w:id="6617" w:name="sour_bond"/>
      <w:r>
        <w:rPr>
          <w:b/>
          <w:bCs/>
          <w:color w:val="990000"/>
        </w:rPr>
        <w:t>Sour bond</w:t>
      </w:r>
      <w:bookmarkEnd w:id="6617"/>
      <w:r>
        <w:t xml:space="preserve"> </w:t>
      </w:r>
    </w:p>
    <w:p w:rsidR="00E0446D" w:rsidRDefault="00E0446D" w:rsidP="00E0446D">
      <w:pPr>
        <w:ind w:left="720"/>
      </w:pPr>
      <w:r>
        <w:t xml:space="preserve">A </w:t>
      </w:r>
      <w:hyperlink r:id="rId22880" w:anchor="bond" w:history="1">
        <w:r>
          <w:rPr>
            <w:rStyle w:val="Hyperlink"/>
          </w:rPr>
          <w:t>bond</w:t>
        </w:r>
      </w:hyperlink>
      <w:r>
        <w:t xml:space="preserve"> </w:t>
      </w:r>
      <w:hyperlink r:id="rId22881" w:anchor="issue" w:history="1">
        <w:r>
          <w:rPr>
            <w:rStyle w:val="Hyperlink"/>
          </w:rPr>
          <w:t>issue</w:t>
        </w:r>
      </w:hyperlink>
      <w:r>
        <w:t xml:space="preserve"> that has </w:t>
      </w:r>
      <w:hyperlink r:id="rId22882" w:anchor="default" w:history="1">
        <w:r>
          <w:rPr>
            <w:rStyle w:val="Hyperlink"/>
          </w:rPr>
          <w:t>defaulted</w:t>
        </w:r>
      </w:hyperlink>
      <w:r>
        <w:t xml:space="preserve"> on </w:t>
      </w:r>
      <w:hyperlink r:id="rId22883" w:anchor="interest" w:history="1">
        <w:r>
          <w:rPr>
            <w:rStyle w:val="Hyperlink"/>
          </w:rPr>
          <w:t>interest</w:t>
        </w:r>
      </w:hyperlink>
      <w:r>
        <w:t xml:space="preserve"> or </w:t>
      </w:r>
      <w:hyperlink r:id="rId22884" w:anchor="principal" w:history="1">
        <w:r>
          <w:rPr>
            <w:rStyle w:val="Hyperlink"/>
          </w:rPr>
          <w:t>principal</w:t>
        </w:r>
      </w:hyperlink>
      <w:r>
        <w:t xml:space="preserve"> payments, and will thus </w:t>
      </w:r>
      <w:hyperlink r:id="rId22885" w:anchor="trade" w:history="1">
        <w:r>
          <w:rPr>
            <w:rStyle w:val="Hyperlink"/>
          </w:rPr>
          <w:t>trade</w:t>
        </w:r>
      </w:hyperlink>
      <w:r>
        <w:t xml:space="preserve"> at a large </w:t>
      </w:r>
      <w:hyperlink r:id="rId22886" w:anchor="discount" w:history="1">
        <w:r>
          <w:rPr>
            <w:rStyle w:val="Hyperlink"/>
          </w:rPr>
          <w:t>discount</w:t>
        </w:r>
      </w:hyperlink>
      <w:r>
        <w:t xml:space="preserve"> and a poor </w:t>
      </w:r>
      <w:hyperlink r:id="rId22887" w:anchor="credit_rating" w:history="1">
        <w:r>
          <w:rPr>
            <w:rStyle w:val="Hyperlink"/>
          </w:rPr>
          <w:t>credit rating</w:t>
        </w:r>
      </w:hyperlink>
      <w:r>
        <w:t xml:space="preserve">. </w:t>
      </w:r>
    </w:p>
    <w:p w:rsidR="00E0446D" w:rsidRDefault="00E0446D" w:rsidP="00E0446D">
      <w:bookmarkStart w:id="6618" w:name="source_of_funds_seller"/>
      <w:r>
        <w:rPr>
          <w:b/>
          <w:bCs/>
          <w:color w:val="990000"/>
        </w:rPr>
        <w:t>Source of funds seller</w:t>
      </w:r>
      <w:bookmarkEnd w:id="6618"/>
      <w:r>
        <w:t xml:space="preserve"> </w:t>
      </w:r>
    </w:p>
    <w:p w:rsidR="00E0446D" w:rsidRDefault="00E0446D" w:rsidP="00E0446D">
      <w:pPr>
        <w:ind w:left="720"/>
      </w:pPr>
      <w:r>
        <w:t xml:space="preserve">Customer seller of </w:t>
      </w:r>
      <w:hyperlink r:id="rId22888" w:anchor="stock" w:history="1">
        <w:r>
          <w:rPr>
            <w:rStyle w:val="Hyperlink"/>
          </w:rPr>
          <w:t>stock</w:t>
        </w:r>
      </w:hyperlink>
      <w:r>
        <w:t xml:space="preserve"> for the purpose of raising </w:t>
      </w:r>
      <w:hyperlink r:id="rId22889" w:anchor="cash" w:history="1">
        <w:r>
          <w:rPr>
            <w:rStyle w:val="Hyperlink"/>
          </w:rPr>
          <w:t>cash</w:t>
        </w:r>
      </w:hyperlink>
      <w:r>
        <w:t xml:space="preserve"> for other </w:t>
      </w:r>
      <w:hyperlink r:id="rId22890" w:anchor="purchase" w:history="1">
        <w:r>
          <w:rPr>
            <w:rStyle w:val="Hyperlink"/>
          </w:rPr>
          <w:t>purchases</w:t>
        </w:r>
      </w:hyperlink>
      <w:r>
        <w:t xml:space="preserve">. Such a seller will sell only at advantageous prices, and not </w:t>
      </w:r>
      <w:hyperlink r:id="rId22891" w:anchor="aggressively" w:history="1">
        <w:r>
          <w:rPr>
            <w:rStyle w:val="Hyperlink"/>
          </w:rPr>
          <w:t>aggressively</w:t>
        </w:r>
      </w:hyperlink>
      <w:r>
        <w:t xml:space="preserve">. </w:t>
      </w:r>
    </w:p>
    <w:p w:rsidR="00E0446D" w:rsidRDefault="00E0446D" w:rsidP="00E0446D">
      <w:bookmarkStart w:id="6619" w:name="sources_and_applications_of_funds_statem"/>
      <w:r>
        <w:rPr>
          <w:b/>
          <w:bCs/>
          <w:color w:val="990000"/>
        </w:rPr>
        <w:t>Sources and applications of funds statement</w:t>
      </w:r>
      <w:bookmarkEnd w:id="6619"/>
      <w:r>
        <w:t xml:space="preserve"> </w:t>
      </w:r>
    </w:p>
    <w:p w:rsidR="00E0446D" w:rsidRDefault="00E0446D" w:rsidP="00E0446D">
      <w:pPr>
        <w:ind w:left="720"/>
      </w:pPr>
      <w:r>
        <w:t xml:space="preserve">See: </w:t>
      </w:r>
      <w:hyperlink r:id="rId22892" w:anchor="statement_of_cash_flows" w:history="1">
        <w:r>
          <w:rPr>
            <w:rStyle w:val="Hyperlink"/>
          </w:rPr>
          <w:t>Statement of cash flows</w:t>
        </w:r>
      </w:hyperlink>
      <w:r>
        <w:t xml:space="preserve"> </w:t>
      </w:r>
    </w:p>
    <w:p w:rsidR="00E0446D" w:rsidRDefault="00E0446D" w:rsidP="00E0446D">
      <w:bookmarkStart w:id="6620" w:name="south_african_futures_exchange"/>
      <w:r>
        <w:rPr>
          <w:b/>
          <w:bCs/>
          <w:color w:val="990000"/>
        </w:rPr>
        <w:t>South African Futures Exchange (SAFEX)</w:t>
      </w:r>
      <w:bookmarkEnd w:id="6620"/>
      <w:r>
        <w:t xml:space="preserve"> </w:t>
      </w:r>
    </w:p>
    <w:p w:rsidR="00E0446D" w:rsidRDefault="00E0446D" w:rsidP="00E0446D">
      <w:pPr>
        <w:ind w:left="720"/>
      </w:pPr>
      <w:r>
        <w:t xml:space="preserve">Electronic </w:t>
      </w:r>
      <w:hyperlink r:id="rId22893" w:anchor="futures" w:history="1">
        <w:r>
          <w:rPr>
            <w:rStyle w:val="Hyperlink"/>
          </w:rPr>
          <w:t>futures</w:t>
        </w:r>
      </w:hyperlink>
      <w:r>
        <w:t xml:space="preserve"> and </w:t>
      </w:r>
      <w:hyperlink r:id="rId22894" w:anchor="option" w:history="1">
        <w:r>
          <w:rPr>
            <w:rStyle w:val="Hyperlink"/>
          </w:rPr>
          <w:t>options</w:t>
        </w:r>
      </w:hyperlink>
      <w:r>
        <w:t xml:space="preserve"> </w:t>
      </w:r>
      <w:hyperlink r:id="rId22895" w:anchor="exchange" w:history="1">
        <w:r>
          <w:rPr>
            <w:rStyle w:val="Hyperlink"/>
          </w:rPr>
          <w:t>exchange</w:t>
        </w:r>
      </w:hyperlink>
      <w:r>
        <w:t xml:space="preserve"> based in South Africa. </w:t>
      </w:r>
    </w:p>
    <w:p w:rsidR="00E0446D" w:rsidRDefault="00E0446D" w:rsidP="00E0446D">
      <w:bookmarkStart w:id="6621" w:name="sovereign_risk"/>
      <w:r>
        <w:rPr>
          <w:b/>
          <w:bCs/>
          <w:color w:val="990000"/>
        </w:rPr>
        <w:t>Sovereign risk</w:t>
      </w:r>
      <w:bookmarkEnd w:id="6621"/>
      <w:r>
        <w:t xml:space="preserve"> </w:t>
      </w:r>
    </w:p>
    <w:p w:rsidR="00E0446D" w:rsidRDefault="00E0446D" w:rsidP="00E0446D">
      <w:pPr>
        <w:ind w:left="720"/>
      </w:pPr>
      <w:r>
        <w:t xml:space="preserve">The </w:t>
      </w:r>
      <w:hyperlink r:id="rId22896" w:anchor="risk" w:history="1">
        <w:r>
          <w:rPr>
            <w:rStyle w:val="Hyperlink"/>
          </w:rPr>
          <w:t>risk</w:t>
        </w:r>
      </w:hyperlink>
      <w:r>
        <w:t xml:space="preserve"> that a </w:t>
      </w:r>
      <w:hyperlink r:id="rId22897" w:anchor="central_bank" w:history="1">
        <w:r>
          <w:rPr>
            <w:rStyle w:val="Hyperlink"/>
          </w:rPr>
          <w:t>central bank</w:t>
        </w:r>
      </w:hyperlink>
      <w:r>
        <w:t xml:space="preserve"> will impose </w:t>
      </w:r>
      <w:hyperlink r:id="rId22898" w:anchor="foreign_exchange" w:history="1">
        <w:r>
          <w:rPr>
            <w:rStyle w:val="Hyperlink"/>
          </w:rPr>
          <w:t>foreign exchange</w:t>
        </w:r>
      </w:hyperlink>
      <w:r>
        <w:t xml:space="preserve"> </w:t>
      </w:r>
      <w:hyperlink r:id="rId22899" w:anchor="regulations" w:history="1">
        <w:r>
          <w:rPr>
            <w:rStyle w:val="Hyperlink"/>
          </w:rPr>
          <w:t>regulations</w:t>
        </w:r>
      </w:hyperlink>
      <w:r>
        <w:t xml:space="preserve"> that will reduce or negate the value of foreign exchange </w:t>
      </w:r>
      <w:hyperlink r:id="rId22900" w:anchor="contract" w:history="1">
        <w:r>
          <w:rPr>
            <w:rStyle w:val="Hyperlink"/>
          </w:rPr>
          <w:t>contracts</w:t>
        </w:r>
      </w:hyperlink>
      <w:r>
        <w:t xml:space="preserve">. Also refers to the risk of government </w:t>
      </w:r>
      <w:hyperlink r:id="rId22901" w:anchor="default" w:history="1">
        <w:r>
          <w:rPr>
            <w:rStyle w:val="Hyperlink"/>
          </w:rPr>
          <w:t>default</w:t>
        </w:r>
      </w:hyperlink>
      <w:r>
        <w:t xml:space="preserve"> on a </w:t>
      </w:r>
      <w:hyperlink r:id="rId22902" w:anchor="loan" w:history="1">
        <w:r>
          <w:rPr>
            <w:rStyle w:val="Hyperlink"/>
          </w:rPr>
          <w:t>loan</w:t>
        </w:r>
      </w:hyperlink>
      <w:r>
        <w:t xml:space="preserve"> made to a country or </w:t>
      </w:r>
      <w:hyperlink r:id="rId22903" w:anchor="guarantee" w:history="1">
        <w:r>
          <w:rPr>
            <w:rStyle w:val="Hyperlink"/>
          </w:rPr>
          <w:t>guaranteed</w:t>
        </w:r>
      </w:hyperlink>
      <w:r>
        <w:t xml:space="preserve"> by it. The government's part of </w:t>
      </w:r>
      <w:hyperlink r:id="rId22904" w:anchor="political_risk" w:history="1">
        <w:r>
          <w:rPr>
            <w:rStyle w:val="Hyperlink"/>
          </w:rPr>
          <w:t>political risk</w:t>
        </w:r>
      </w:hyperlink>
      <w:r>
        <w:t xml:space="preserve">. </w:t>
      </w:r>
    </w:p>
    <w:p w:rsidR="00E0446D" w:rsidRDefault="00E0446D" w:rsidP="00E0446D">
      <w:bookmarkStart w:id="6622" w:name="span"/>
      <w:r>
        <w:rPr>
          <w:b/>
          <w:bCs/>
          <w:color w:val="990000"/>
        </w:rPr>
        <w:t>Span</w:t>
      </w:r>
      <w:bookmarkEnd w:id="6622"/>
      <w:r>
        <w:t xml:space="preserve"> </w:t>
      </w:r>
    </w:p>
    <w:p w:rsidR="00E0446D" w:rsidRDefault="00E0446D" w:rsidP="00E0446D">
      <w:pPr>
        <w:ind w:left="720"/>
      </w:pPr>
      <w:r>
        <w:t xml:space="preserve">To cover all contingencies within a specified range. </w:t>
      </w:r>
    </w:p>
    <w:p w:rsidR="00E0446D" w:rsidRDefault="00E0446D" w:rsidP="00E0446D">
      <w:r>
        <w:rPr>
          <w:b/>
          <w:bCs/>
          <w:color w:val="990000"/>
        </w:rPr>
        <w:t>SPDRs</w:t>
      </w:r>
      <w:bookmarkEnd w:id="6244"/>
      <w:r>
        <w:t xml:space="preserve"> </w:t>
      </w:r>
    </w:p>
    <w:p w:rsidR="00E0446D" w:rsidRDefault="00E0446D" w:rsidP="00E0446D">
      <w:pPr>
        <w:ind w:left="720"/>
      </w:pPr>
      <w:r>
        <w:t xml:space="preserve">SPDRs (Spiders) are designed to track the value of the </w:t>
      </w:r>
      <w:hyperlink r:id="rId22905" w:anchor="s_and_p_500_composite_index" w:history="1">
        <w:r>
          <w:rPr>
            <w:rStyle w:val="Hyperlink"/>
          </w:rPr>
          <w:t>Standard &amp; Poor's 500 Composite Price Index</w:t>
        </w:r>
      </w:hyperlink>
      <w:r>
        <w:t xml:space="preserve">. Stands for Standard &amp; Poor's Depositary Receipt. They trade on the </w:t>
      </w:r>
      <w:hyperlink r:id="rId22906" w:anchor="american_stock_exchange" w:history="1">
        <w:r>
          <w:rPr>
            <w:rStyle w:val="Hyperlink"/>
          </w:rPr>
          <w:t>American Stock Exchange</w:t>
        </w:r>
      </w:hyperlink>
      <w:r>
        <w:t xml:space="preserve"> under the symbol SPY. SPDRs are similar to </w:t>
      </w:r>
      <w:hyperlink r:id="rId22907" w:anchor="closed_end_fund" w:history="1">
        <w:r>
          <w:rPr>
            <w:rStyle w:val="Hyperlink"/>
          </w:rPr>
          <w:t>closed-end funds</w:t>
        </w:r>
      </w:hyperlink>
      <w:r>
        <w:t xml:space="preserve"> but are formally known as, </w:t>
      </w:r>
      <w:hyperlink r:id="rId22908" w:anchor="unit_investment_trust" w:history="1">
        <w:r>
          <w:rPr>
            <w:rStyle w:val="Hyperlink"/>
          </w:rPr>
          <w:t>a unit investment trust</w:t>
        </w:r>
      </w:hyperlink>
      <w:r>
        <w:t xml:space="preserve">. One SPDR </w:t>
      </w:r>
      <w:hyperlink r:id="rId22909" w:anchor="unit" w:history="1">
        <w:r>
          <w:rPr>
            <w:rStyle w:val="Hyperlink"/>
          </w:rPr>
          <w:t>unit</w:t>
        </w:r>
      </w:hyperlink>
      <w:r>
        <w:t xml:space="preserve"> is valued at approximately one-tenth (1/10) of the value of the S&amp;P 500. </w:t>
      </w:r>
      <w:hyperlink r:id="rId22910" w:anchor="dividend" w:history="1">
        <w:r>
          <w:rPr>
            <w:rStyle w:val="Hyperlink"/>
          </w:rPr>
          <w:t>Dividends</w:t>
        </w:r>
      </w:hyperlink>
      <w:r>
        <w:t xml:space="preserve"> are disbursed </w:t>
      </w:r>
      <w:hyperlink r:id="rId22911" w:anchor="quarterly" w:history="1">
        <w:r>
          <w:rPr>
            <w:rStyle w:val="Hyperlink"/>
          </w:rPr>
          <w:t>quarterly</w:t>
        </w:r>
      </w:hyperlink>
      <w:r>
        <w:t xml:space="preserve">, and are based on the </w:t>
      </w:r>
      <w:hyperlink r:id="rId22912" w:anchor="accumulate" w:history="1">
        <w:r>
          <w:rPr>
            <w:rStyle w:val="Hyperlink"/>
          </w:rPr>
          <w:t>accumulated</w:t>
        </w:r>
      </w:hyperlink>
      <w:r>
        <w:t xml:space="preserve"> </w:t>
      </w:r>
      <w:hyperlink r:id="rId22913" w:anchor="stock_dividend" w:history="1">
        <w:r>
          <w:rPr>
            <w:rStyle w:val="Hyperlink"/>
          </w:rPr>
          <w:t>stock dividends</w:t>
        </w:r>
      </w:hyperlink>
      <w:r>
        <w:t xml:space="preserve"> held in </w:t>
      </w:r>
      <w:hyperlink r:id="rId22914" w:anchor="trust" w:history="1">
        <w:r>
          <w:rPr>
            <w:rStyle w:val="Hyperlink"/>
          </w:rPr>
          <w:t>trust</w:t>
        </w:r>
      </w:hyperlink>
      <w:r>
        <w:t xml:space="preserve">, less any </w:t>
      </w:r>
      <w:hyperlink r:id="rId22915" w:anchor="expensed" w:history="1">
        <w:r>
          <w:rPr>
            <w:rStyle w:val="Hyperlink"/>
          </w:rPr>
          <w:t>expenses</w:t>
        </w:r>
      </w:hyperlink>
      <w:r>
        <w:t xml:space="preserve"> of the trust. See: </w:t>
      </w:r>
      <w:hyperlink r:id="rId22916" w:anchor="mid_cap_spdr" w:history="1">
        <w:r>
          <w:rPr>
            <w:rStyle w:val="Hyperlink"/>
          </w:rPr>
          <w:t>Mid-cap SPDR</w:t>
        </w:r>
      </w:hyperlink>
      <w:r>
        <w:t xml:space="preserve">. </w:t>
      </w:r>
    </w:p>
    <w:p w:rsidR="00E0446D" w:rsidRDefault="00E0446D" w:rsidP="00E0446D">
      <w:bookmarkStart w:id="6623" w:name="special_arbitrage_account"/>
      <w:r>
        <w:rPr>
          <w:b/>
          <w:bCs/>
          <w:color w:val="990000"/>
        </w:rPr>
        <w:t>Special arbitrage account</w:t>
      </w:r>
      <w:bookmarkEnd w:id="6623"/>
      <w:r>
        <w:t xml:space="preserve"> </w:t>
      </w:r>
    </w:p>
    <w:p w:rsidR="00E0446D" w:rsidRDefault="00E0446D" w:rsidP="00E0446D">
      <w:pPr>
        <w:ind w:left="720"/>
      </w:pPr>
      <w:r>
        <w:t xml:space="preserve">A </w:t>
      </w:r>
      <w:hyperlink r:id="rId22917" w:anchor="margin_account" w:history="1">
        <w:r>
          <w:rPr>
            <w:rStyle w:val="Hyperlink"/>
          </w:rPr>
          <w:t>margin account</w:t>
        </w:r>
      </w:hyperlink>
      <w:r>
        <w:t xml:space="preserve"> with lower </w:t>
      </w:r>
      <w:hyperlink r:id="rId22918" w:anchor="cash" w:history="1">
        <w:r>
          <w:rPr>
            <w:rStyle w:val="Hyperlink"/>
          </w:rPr>
          <w:t>cash</w:t>
        </w:r>
      </w:hyperlink>
      <w:r>
        <w:t xml:space="preserve"> requirements, reserved for </w:t>
      </w:r>
      <w:hyperlink r:id="rId22919" w:anchor="transaction" w:history="1">
        <w:r>
          <w:rPr>
            <w:rStyle w:val="Hyperlink"/>
          </w:rPr>
          <w:t>transactions</w:t>
        </w:r>
      </w:hyperlink>
      <w:r>
        <w:t xml:space="preserve"> that are </w:t>
      </w:r>
      <w:hyperlink r:id="rId22920" w:anchor="hedge" w:history="1">
        <w:r>
          <w:rPr>
            <w:rStyle w:val="Hyperlink"/>
          </w:rPr>
          <w:t>hedged</w:t>
        </w:r>
      </w:hyperlink>
      <w:r>
        <w:t xml:space="preserve"> by an </w:t>
      </w:r>
      <w:hyperlink r:id="rId22921" w:anchor="offset" w:history="1">
        <w:r>
          <w:rPr>
            <w:rStyle w:val="Hyperlink"/>
          </w:rPr>
          <w:t>offsetting</w:t>
        </w:r>
      </w:hyperlink>
      <w:r>
        <w:t xml:space="preserve"> </w:t>
      </w:r>
      <w:hyperlink r:id="rId22922" w:anchor="position" w:history="1">
        <w:r>
          <w:rPr>
            <w:rStyle w:val="Hyperlink"/>
          </w:rPr>
          <w:t>position</w:t>
        </w:r>
      </w:hyperlink>
      <w:r>
        <w:t xml:space="preserve"> in </w:t>
      </w:r>
      <w:hyperlink r:id="rId22923" w:anchor="futures" w:history="1">
        <w:r>
          <w:rPr>
            <w:rStyle w:val="Hyperlink"/>
          </w:rPr>
          <w:t>futures</w:t>
        </w:r>
      </w:hyperlink>
      <w:r>
        <w:t xml:space="preserve"> or </w:t>
      </w:r>
      <w:hyperlink r:id="rId22924" w:anchor="option" w:history="1">
        <w:r>
          <w:rPr>
            <w:rStyle w:val="Hyperlink"/>
          </w:rPr>
          <w:t>options</w:t>
        </w:r>
      </w:hyperlink>
      <w:r>
        <w:t xml:space="preserve">. </w:t>
      </w:r>
    </w:p>
    <w:p w:rsidR="00E0446D" w:rsidRDefault="00E0446D" w:rsidP="00E0446D">
      <w:bookmarkStart w:id="6624" w:name="special_assessment_bond"/>
      <w:r>
        <w:rPr>
          <w:b/>
          <w:bCs/>
          <w:color w:val="990000"/>
        </w:rPr>
        <w:t>Special assessment bond</w:t>
      </w:r>
      <w:bookmarkEnd w:id="6624"/>
      <w:r>
        <w:t xml:space="preserve"> </w:t>
      </w:r>
    </w:p>
    <w:p w:rsidR="00E0446D" w:rsidRDefault="00E0446D" w:rsidP="00E0446D">
      <w:pPr>
        <w:ind w:left="720"/>
      </w:pPr>
      <w:r>
        <w:t xml:space="preserve">A </w:t>
      </w:r>
      <w:hyperlink r:id="rId22925" w:anchor="municipal_bond" w:history="1">
        <w:r>
          <w:rPr>
            <w:rStyle w:val="Hyperlink"/>
          </w:rPr>
          <w:t>municipal bond</w:t>
        </w:r>
      </w:hyperlink>
      <w:r>
        <w:t xml:space="preserve"> with </w:t>
      </w:r>
      <w:hyperlink r:id="rId22926" w:anchor="interest" w:history="1">
        <w:r>
          <w:rPr>
            <w:rStyle w:val="Hyperlink"/>
          </w:rPr>
          <w:t>interest</w:t>
        </w:r>
      </w:hyperlink>
      <w:r>
        <w:t xml:space="preserve"> paid by the taxes of the community benefiting from the </w:t>
      </w:r>
      <w:hyperlink r:id="rId22927" w:anchor="bond_fund" w:history="1">
        <w:r>
          <w:rPr>
            <w:rStyle w:val="Hyperlink"/>
          </w:rPr>
          <w:t>bond-funded</w:t>
        </w:r>
      </w:hyperlink>
      <w:r>
        <w:t xml:space="preserve"> project. </w:t>
      </w:r>
    </w:p>
    <w:p w:rsidR="00E0446D" w:rsidRDefault="00E0446D" w:rsidP="00E0446D">
      <w:bookmarkStart w:id="6625" w:name="special_bid"/>
      <w:r>
        <w:rPr>
          <w:b/>
          <w:bCs/>
          <w:color w:val="990000"/>
        </w:rPr>
        <w:t>Special bid</w:t>
      </w:r>
      <w:bookmarkEnd w:id="6625"/>
      <w:r>
        <w:t xml:space="preserve"> </w:t>
      </w:r>
    </w:p>
    <w:p w:rsidR="00E0446D" w:rsidRDefault="00E0446D" w:rsidP="00E0446D">
      <w:pPr>
        <w:ind w:left="720"/>
      </w:pPr>
      <w:r>
        <w:t xml:space="preserve">A method of purchasing a large </w:t>
      </w:r>
      <w:hyperlink r:id="rId22928" w:anchor="block" w:history="1">
        <w:r>
          <w:rPr>
            <w:rStyle w:val="Hyperlink"/>
          </w:rPr>
          <w:t>block</w:t>
        </w:r>
      </w:hyperlink>
      <w:r>
        <w:t xml:space="preserve"> of </w:t>
      </w:r>
      <w:hyperlink r:id="rId22929" w:anchor="stock" w:history="1">
        <w:r>
          <w:rPr>
            <w:rStyle w:val="Hyperlink"/>
          </w:rPr>
          <w:t>stock</w:t>
        </w:r>
      </w:hyperlink>
      <w:r>
        <w:t xml:space="preserve"> on the </w:t>
      </w:r>
      <w:hyperlink r:id="rId22930" w:anchor="n.y.s.e." w:history="1">
        <w:r>
          <w:rPr>
            <w:rStyle w:val="Hyperlink"/>
          </w:rPr>
          <w:t>NYSE</w:t>
        </w:r>
      </w:hyperlink>
      <w:r>
        <w:t xml:space="preserve"> by advertising a client's large </w:t>
      </w:r>
      <w:hyperlink r:id="rId22931" w:anchor="buy" w:history="1">
        <w:r>
          <w:rPr>
            <w:rStyle w:val="Hyperlink"/>
          </w:rPr>
          <w:t>buy</w:t>
        </w:r>
      </w:hyperlink>
      <w:r>
        <w:t xml:space="preserve"> </w:t>
      </w:r>
      <w:hyperlink r:id="rId22932" w:anchor="order" w:history="1">
        <w:r>
          <w:rPr>
            <w:rStyle w:val="Hyperlink"/>
          </w:rPr>
          <w:t>order</w:t>
        </w:r>
      </w:hyperlink>
      <w:r>
        <w:t xml:space="preserve">, and matching it up with a number of other </w:t>
      </w:r>
      <w:hyperlink r:id="rId22933" w:anchor="traders" w:history="1">
        <w:r>
          <w:rPr>
            <w:rStyle w:val="Hyperlink"/>
          </w:rPr>
          <w:t>traders'</w:t>
        </w:r>
      </w:hyperlink>
      <w:r>
        <w:t xml:space="preserve"> smaller sell </w:t>
      </w:r>
      <w:hyperlink r:id="rId22934" w:anchor="order" w:history="1">
        <w:r>
          <w:rPr>
            <w:rStyle w:val="Hyperlink"/>
          </w:rPr>
          <w:t>orders</w:t>
        </w:r>
      </w:hyperlink>
      <w:r>
        <w:t xml:space="preserve">. </w:t>
      </w:r>
    </w:p>
    <w:p w:rsidR="00E0446D" w:rsidRDefault="00E0446D" w:rsidP="00E0446D">
      <w:bookmarkStart w:id="6626" w:name="special_bond_account"/>
      <w:r>
        <w:rPr>
          <w:b/>
          <w:bCs/>
          <w:color w:val="990000"/>
        </w:rPr>
        <w:t>Special bond account</w:t>
      </w:r>
      <w:bookmarkEnd w:id="6626"/>
      <w:r>
        <w:t xml:space="preserve"> </w:t>
      </w:r>
    </w:p>
    <w:p w:rsidR="00E0446D" w:rsidRDefault="00E0446D" w:rsidP="00E0446D">
      <w:pPr>
        <w:ind w:left="720"/>
      </w:pPr>
      <w:r>
        <w:t xml:space="preserve">A special </w:t>
      </w:r>
      <w:hyperlink r:id="rId22935" w:anchor="broker" w:history="1">
        <w:r>
          <w:rPr>
            <w:rStyle w:val="Hyperlink"/>
          </w:rPr>
          <w:t>broker</w:t>
        </w:r>
      </w:hyperlink>
      <w:r>
        <w:t xml:space="preserve"> </w:t>
      </w:r>
      <w:hyperlink r:id="rId22936" w:anchor="margin_account" w:history="1">
        <w:r>
          <w:rPr>
            <w:rStyle w:val="Hyperlink"/>
          </w:rPr>
          <w:t>margin account</w:t>
        </w:r>
      </w:hyperlink>
      <w:r>
        <w:t xml:space="preserve"> used only for </w:t>
      </w:r>
      <w:hyperlink r:id="rId22937" w:anchor="transaction" w:history="1">
        <w:r>
          <w:rPr>
            <w:rStyle w:val="Hyperlink"/>
          </w:rPr>
          <w:t>transactions</w:t>
        </w:r>
      </w:hyperlink>
      <w:r>
        <w:t xml:space="preserve"> in US </w:t>
      </w:r>
      <w:hyperlink r:id="rId22938" w:anchor="government_bond" w:history="1">
        <w:r>
          <w:rPr>
            <w:rStyle w:val="Hyperlink"/>
          </w:rPr>
          <w:t>government bonds</w:t>
        </w:r>
      </w:hyperlink>
      <w:r>
        <w:t>, municipals, and eligible listed and unlisted non-</w:t>
      </w:r>
      <w:hyperlink r:id="rId22939" w:anchor="convertible_bond" w:history="1">
        <w:r>
          <w:rPr>
            <w:rStyle w:val="Hyperlink"/>
          </w:rPr>
          <w:t>convertible</w:t>
        </w:r>
      </w:hyperlink>
      <w:r>
        <w:t xml:space="preserve"> </w:t>
      </w:r>
      <w:hyperlink r:id="rId22940" w:anchor="corporate_bonds" w:history="1">
        <w:r>
          <w:rPr>
            <w:rStyle w:val="Hyperlink"/>
          </w:rPr>
          <w:t>corporate bonds</w:t>
        </w:r>
      </w:hyperlink>
      <w:r>
        <w:t xml:space="preserve">. </w:t>
      </w:r>
    </w:p>
    <w:p w:rsidR="00E0446D" w:rsidRDefault="00E0446D" w:rsidP="00E0446D">
      <w:bookmarkStart w:id="6627" w:name="special_claim_on_residual_equity"/>
      <w:r>
        <w:rPr>
          <w:b/>
          <w:bCs/>
          <w:color w:val="990000"/>
        </w:rPr>
        <w:t>Special Claim on Residual Equity (SCORE)</w:t>
      </w:r>
      <w:bookmarkEnd w:id="6627"/>
      <w:r>
        <w:t xml:space="preserve"> </w:t>
      </w:r>
    </w:p>
    <w:p w:rsidR="00E0446D" w:rsidRDefault="00E0446D" w:rsidP="00E0446D">
      <w:pPr>
        <w:ind w:left="720"/>
      </w:pPr>
      <w:r>
        <w:t xml:space="preserve">A </w:t>
      </w:r>
      <w:hyperlink r:id="rId22941" w:anchor="certificate" w:history="1">
        <w:r>
          <w:rPr>
            <w:rStyle w:val="Hyperlink"/>
          </w:rPr>
          <w:t>certificate</w:t>
        </w:r>
      </w:hyperlink>
      <w:r>
        <w:t xml:space="preserve"> that entitles the owner to the </w:t>
      </w:r>
      <w:hyperlink r:id="rId22942" w:anchor="capital" w:history="1">
        <w:r>
          <w:rPr>
            <w:rStyle w:val="Hyperlink"/>
          </w:rPr>
          <w:t>capital</w:t>
        </w:r>
      </w:hyperlink>
      <w:r>
        <w:t xml:space="preserve"> </w:t>
      </w:r>
      <w:hyperlink r:id="rId22943" w:anchor="appreciation" w:history="1">
        <w:r>
          <w:rPr>
            <w:rStyle w:val="Hyperlink"/>
          </w:rPr>
          <w:t>appreciation</w:t>
        </w:r>
      </w:hyperlink>
      <w:r>
        <w:t xml:space="preserve"> of an </w:t>
      </w:r>
      <w:hyperlink r:id="rId22944" w:anchor="underlying_security" w:history="1">
        <w:r>
          <w:rPr>
            <w:rStyle w:val="Hyperlink"/>
          </w:rPr>
          <w:t>underlying security</w:t>
        </w:r>
      </w:hyperlink>
      <w:r>
        <w:t xml:space="preserve">, but not to the </w:t>
      </w:r>
      <w:hyperlink r:id="rId22945" w:anchor="dividend" w:history="1">
        <w:r>
          <w:rPr>
            <w:rStyle w:val="Hyperlink"/>
          </w:rPr>
          <w:t>dividend</w:t>
        </w:r>
      </w:hyperlink>
      <w:r>
        <w:t xml:space="preserve"> income from the </w:t>
      </w:r>
      <w:hyperlink r:id="rId22946" w:anchor="security" w:history="1">
        <w:r>
          <w:rPr>
            <w:rStyle w:val="Hyperlink"/>
          </w:rPr>
          <w:t>security</w:t>
        </w:r>
      </w:hyperlink>
      <w:r>
        <w:t xml:space="preserve">. </w:t>
      </w:r>
    </w:p>
    <w:p w:rsidR="00E0446D" w:rsidRDefault="00E0446D" w:rsidP="00E0446D">
      <w:bookmarkStart w:id="6628" w:name="special_dividend"/>
      <w:r>
        <w:rPr>
          <w:b/>
          <w:bCs/>
          <w:color w:val="990000"/>
        </w:rPr>
        <w:t>Special dividend</w:t>
      </w:r>
      <w:bookmarkEnd w:id="6628"/>
      <w:r>
        <w:t xml:space="preserve"> </w:t>
      </w:r>
    </w:p>
    <w:p w:rsidR="00E0446D" w:rsidRDefault="00E0446D" w:rsidP="00E0446D">
      <w:pPr>
        <w:ind w:left="720"/>
      </w:pPr>
      <w:r>
        <w:t xml:space="preserve">Also referred to as an </w:t>
      </w:r>
      <w:hyperlink r:id="rId22947" w:anchor="extra_or_special_dividends" w:history="1">
        <w:r>
          <w:rPr>
            <w:rStyle w:val="Hyperlink"/>
          </w:rPr>
          <w:t>extra dividend</w:t>
        </w:r>
      </w:hyperlink>
      <w:r>
        <w:t xml:space="preserve">. </w:t>
      </w:r>
      <w:hyperlink r:id="rId22948" w:anchor="dividend" w:history="1">
        <w:r>
          <w:rPr>
            <w:rStyle w:val="Hyperlink"/>
          </w:rPr>
          <w:t>Dividend</w:t>
        </w:r>
      </w:hyperlink>
      <w:r>
        <w:t xml:space="preserve"> that is unlikely to be repeated. </w:t>
      </w:r>
    </w:p>
    <w:p w:rsidR="00E0446D" w:rsidRDefault="00E0446D" w:rsidP="00E0446D">
      <w:bookmarkStart w:id="6629" w:name="special_drawing_rights"/>
      <w:r>
        <w:rPr>
          <w:b/>
          <w:bCs/>
          <w:color w:val="990000"/>
        </w:rPr>
        <w:t>Special Drawing Rights (SDR)</w:t>
      </w:r>
      <w:bookmarkEnd w:id="6629"/>
      <w:r>
        <w:t xml:space="preserve"> </w:t>
      </w:r>
    </w:p>
    <w:p w:rsidR="00E0446D" w:rsidRDefault="00E0446D" w:rsidP="00E0446D">
      <w:pPr>
        <w:ind w:left="720"/>
      </w:pPr>
      <w:r>
        <w:t xml:space="preserve">A form of international </w:t>
      </w:r>
      <w:hyperlink r:id="rId22949" w:anchor="reserve" w:history="1">
        <w:r>
          <w:rPr>
            <w:rStyle w:val="Hyperlink"/>
          </w:rPr>
          <w:t>reserve</w:t>
        </w:r>
      </w:hyperlink>
      <w:r>
        <w:t xml:space="preserve"> </w:t>
      </w:r>
      <w:hyperlink r:id="rId22950" w:anchor="asset" w:history="1">
        <w:r>
          <w:rPr>
            <w:rStyle w:val="Hyperlink"/>
          </w:rPr>
          <w:t>assets</w:t>
        </w:r>
      </w:hyperlink>
      <w:r>
        <w:t xml:space="preserve">, created by the IMF in 1967, whose value is based on a </w:t>
      </w:r>
      <w:hyperlink r:id="rId22951" w:anchor="portfolio" w:history="1">
        <w:r>
          <w:rPr>
            <w:rStyle w:val="Hyperlink"/>
          </w:rPr>
          <w:t>portfolio</w:t>
        </w:r>
      </w:hyperlink>
      <w:r>
        <w:t xml:space="preserve"> of widely used </w:t>
      </w:r>
      <w:hyperlink r:id="rId22952" w:anchor="currency" w:history="1">
        <w:r>
          <w:rPr>
            <w:rStyle w:val="Hyperlink"/>
          </w:rPr>
          <w:t>currencies</w:t>
        </w:r>
      </w:hyperlink>
      <w:r>
        <w:t xml:space="preserve">. </w:t>
      </w:r>
    </w:p>
    <w:p w:rsidR="00E0446D" w:rsidRDefault="00E0446D" w:rsidP="00E0446D">
      <w:bookmarkStart w:id="6630" w:name="special_meeting"/>
      <w:r>
        <w:rPr>
          <w:b/>
          <w:bCs/>
          <w:color w:val="990000"/>
        </w:rPr>
        <w:t>Special Meeting</w:t>
      </w:r>
      <w:bookmarkEnd w:id="6630"/>
      <w:r>
        <w:t xml:space="preserve"> </w:t>
      </w:r>
    </w:p>
    <w:p w:rsidR="00E0446D" w:rsidRDefault="00E0446D" w:rsidP="00E0446D">
      <w:pPr>
        <w:ind w:left="720"/>
      </w:pPr>
      <w:r>
        <w:t xml:space="preserve">Refers to a meeting of shareholders outside the usual </w:t>
      </w:r>
      <w:hyperlink r:id="rId22953" w:anchor="annualizing" w:history="1">
        <w:r>
          <w:rPr>
            <w:rStyle w:val="Hyperlink"/>
          </w:rPr>
          <w:t>annual</w:t>
        </w:r>
      </w:hyperlink>
      <w:r>
        <w:t xml:space="preserve"> general meeting. In the context of corporate governance, some limitations either increase the level of shareholder support required to call a special meeting beyond that specified by state law or eliminate the ability to call one entirely. Such provisions add an extra time delay to many proxy fights, since </w:t>
      </w:r>
      <w:hyperlink r:id="rId22954" w:anchor="bid" w:history="1">
        <w:r>
          <w:rPr>
            <w:rStyle w:val="Hyperlink"/>
          </w:rPr>
          <w:t>bidders</w:t>
        </w:r>
      </w:hyperlink>
      <w:r>
        <w:t xml:space="preserve"> must wait until the regularly scheduled annual meeting to replace board members or dismantle takeover defenses. </w:t>
      </w:r>
    </w:p>
    <w:p w:rsidR="00E0446D" w:rsidRDefault="00E0446D" w:rsidP="00E0446D">
      <w:bookmarkStart w:id="6631" w:name="special_purpose_entity"/>
      <w:r>
        <w:rPr>
          <w:b/>
          <w:bCs/>
          <w:color w:val="990000"/>
        </w:rPr>
        <w:t>Special-Purpose Entity</w:t>
      </w:r>
      <w:bookmarkEnd w:id="6631"/>
      <w:r>
        <w:t xml:space="preserve"> </w:t>
      </w:r>
    </w:p>
    <w:p w:rsidR="00E0446D" w:rsidRDefault="00E0446D" w:rsidP="00E0446D">
      <w:pPr>
        <w:ind w:left="720"/>
      </w:pPr>
      <w:r>
        <w:t xml:space="preserve">A financing technique in which a </w:t>
      </w:r>
      <w:hyperlink r:id="rId22955" w:anchor="company" w:history="1">
        <w:r>
          <w:rPr>
            <w:rStyle w:val="Hyperlink"/>
          </w:rPr>
          <w:t>company</w:t>
        </w:r>
      </w:hyperlink>
      <w:r>
        <w:t xml:space="preserve"> decreases its </w:t>
      </w:r>
      <w:hyperlink r:id="rId22956" w:anchor="risk" w:history="1">
        <w:r>
          <w:rPr>
            <w:rStyle w:val="Hyperlink"/>
          </w:rPr>
          <w:t>risk</w:t>
        </w:r>
      </w:hyperlink>
      <w:r>
        <w:t xml:space="preserve"> by creating separate partnerships, rather than </w:t>
      </w:r>
      <w:hyperlink r:id="rId22957" w:anchor="subsidiary" w:history="1">
        <w:r>
          <w:rPr>
            <w:rStyle w:val="Hyperlink"/>
          </w:rPr>
          <w:t>subsidiaries</w:t>
        </w:r>
      </w:hyperlink>
      <w:r>
        <w:t xml:space="preserve">, for certain holdings and solicits outside investors to take on the risk. In order to qualify as a special-purpose entity, whose </w:t>
      </w:r>
      <w:hyperlink r:id="rId22958" w:anchor="finance" w:history="1">
        <w:r>
          <w:rPr>
            <w:rStyle w:val="Hyperlink"/>
          </w:rPr>
          <w:t>financial</w:t>
        </w:r>
      </w:hyperlink>
      <w:r>
        <w:t xml:space="preserve"> results are not carried on the </w:t>
      </w:r>
      <w:hyperlink r:id="rId22959" w:anchor="company" w:history="1">
        <w:r>
          <w:rPr>
            <w:rStyle w:val="Hyperlink"/>
          </w:rPr>
          <w:t>company's</w:t>
        </w:r>
      </w:hyperlink>
      <w:r>
        <w:t xml:space="preserve"> </w:t>
      </w:r>
      <w:hyperlink r:id="rId22960" w:anchor="book" w:history="1">
        <w:r>
          <w:rPr>
            <w:rStyle w:val="Hyperlink"/>
          </w:rPr>
          <w:t>books</w:t>
        </w:r>
      </w:hyperlink>
      <w:r>
        <w:t xml:space="preserve">, the </w:t>
      </w:r>
      <w:hyperlink r:id="rId22961" w:anchor="unit" w:history="1">
        <w:r>
          <w:rPr>
            <w:rStyle w:val="Hyperlink"/>
          </w:rPr>
          <w:t>unit</w:t>
        </w:r>
      </w:hyperlink>
      <w:r>
        <w:t xml:space="preserve"> must meet strict accounting guidelines. Compare to subsidary. </w:t>
      </w:r>
    </w:p>
    <w:p w:rsidR="00E0446D" w:rsidRDefault="00E0446D" w:rsidP="00E0446D">
      <w:bookmarkStart w:id="6632" w:name="specialist"/>
      <w:r>
        <w:rPr>
          <w:b/>
          <w:bCs/>
          <w:color w:val="990000"/>
        </w:rPr>
        <w:t>Specialist</w:t>
      </w:r>
      <w:bookmarkEnd w:id="6632"/>
      <w:r>
        <w:t xml:space="preserve"> </w:t>
      </w:r>
    </w:p>
    <w:p w:rsidR="00E0446D" w:rsidRDefault="00E0446D" w:rsidP="00E0446D">
      <w:pPr>
        <w:ind w:left="720"/>
      </w:pPr>
      <w:r>
        <w:t xml:space="preserve">On an </w:t>
      </w:r>
      <w:hyperlink r:id="rId22962" w:anchor="exchange" w:history="1">
        <w:r>
          <w:rPr>
            <w:rStyle w:val="Hyperlink"/>
          </w:rPr>
          <w:t>exchange</w:t>
        </w:r>
      </w:hyperlink>
      <w:r>
        <w:t xml:space="preserve">, the </w:t>
      </w:r>
      <w:hyperlink r:id="rId22963" w:anchor="member_firm" w:history="1">
        <w:r>
          <w:rPr>
            <w:rStyle w:val="Hyperlink"/>
          </w:rPr>
          <w:t>member firm</w:t>
        </w:r>
      </w:hyperlink>
      <w:r>
        <w:t xml:space="preserve"> that is designated as the </w:t>
      </w:r>
      <w:hyperlink r:id="rId22964" w:anchor="market_maker" w:history="1">
        <w:r>
          <w:rPr>
            <w:rStyle w:val="Hyperlink"/>
          </w:rPr>
          <w:t>market maker</w:t>
        </w:r>
      </w:hyperlink>
      <w:r>
        <w:t xml:space="preserve"> (or </w:t>
      </w:r>
      <w:hyperlink r:id="rId22965" w:anchor="dealer" w:history="1">
        <w:r>
          <w:rPr>
            <w:rStyle w:val="Hyperlink"/>
          </w:rPr>
          <w:t>dealer</w:t>
        </w:r>
      </w:hyperlink>
      <w:r>
        <w:t xml:space="preserve"> for a </w:t>
      </w:r>
      <w:hyperlink r:id="rId22966" w:anchor="listed_stocks" w:history="1">
        <w:r>
          <w:rPr>
            <w:rStyle w:val="Hyperlink"/>
          </w:rPr>
          <w:t>listed</w:t>
        </w:r>
      </w:hyperlink>
      <w:r>
        <w:t xml:space="preserve"> </w:t>
      </w:r>
      <w:hyperlink r:id="rId22967" w:anchor="common_stock" w:history="1">
        <w:r>
          <w:rPr>
            <w:rStyle w:val="Hyperlink"/>
          </w:rPr>
          <w:t>common stock</w:t>
        </w:r>
      </w:hyperlink>
      <w:r>
        <w:t xml:space="preserve">). Member of a </w:t>
      </w:r>
      <w:hyperlink r:id="rId22968" w:anchor="stock_exchanges" w:history="1">
        <w:r>
          <w:rPr>
            <w:rStyle w:val="Hyperlink"/>
          </w:rPr>
          <w:t>stock exchange</w:t>
        </w:r>
      </w:hyperlink>
      <w:r>
        <w:t xml:space="preserve"> who maintains a "fair and orderly market" in one or more </w:t>
      </w:r>
      <w:hyperlink r:id="rId22969" w:anchor="securities" w:history="1">
        <w:r>
          <w:rPr>
            <w:rStyle w:val="Hyperlink"/>
          </w:rPr>
          <w:t>securities</w:t>
        </w:r>
      </w:hyperlink>
      <w:r>
        <w:t xml:space="preserve">. Only one </w:t>
      </w:r>
      <w:hyperlink r:id="rId22970" w:anchor="specialist" w:history="1">
        <w:r>
          <w:rPr>
            <w:rStyle w:val="Hyperlink"/>
          </w:rPr>
          <w:t>specialist</w:t>
        </w:r>
      </w:hyperlink>
      <w:r>
        <w:t xml:space="preserve"> can be designated for a given </w:t>
      </w:r>
      <w:hyperlink r:id="rId22971" w:anchor="stock" w:history="1">
        <w:r>
          <w:rPr>
            <w:rStyle w:val="Hyperlink"/>
          </w:rPr>
          <w:t>stock</w:t>
        </w:r>
      </w:hyperlink>
      <w:r>
        <w:t xml:space="preserve">, but dealers may be specialists for several stocks. In contrast, there can be multiple market makers in the </w:t>
      </w:r>
      <w:hyperlink r:id="rId22972" w:anchor="o.t.c." w:history="1">
        <w:r>
          <w:rPr>
            <w:rStyle w:val="Hyperlink"/>
          </w:rPr>
          <w:t>OTC market</w:t>
        </w:r>
      </w:hyperlink>
      <w:r>
        <w:t xml:space="preserve">. Major functions include </w:t>
      </w:r>
      <w:hyperlink r:id="rId22973" w:anchor="execution" w:history="1">
        <w:r>
          <w:rPr>
            <w:rStyle w:val="Hyperlink"/>
          </w:rPr>
          <w:t>executing</w:t>
        </w:r>
      </w:hyperlink>
      <w:r>
        <w:t xml:space="preserve"> </w:t>
      </w:r>
      <w:hyperlink r:id="rId22974" w:anchor="limit_order" w:history="1">
        <w:r>
          <w:rPr>
            <w:rStyle w:val="Hyperlink"/>
          </w:rPr>
          <w:t>limit orders</w:t>
        </w:r>
      </w:hyperlink>
      <w:r>
        <w:t xml:space="preserve"> on behalf of other exchange members for a portion of the </w:t>
      </w:r>
      <w:hyperlink r:id="rId22975" w:anchor="floor_broker" w:history="1">
        <w:r>
          <w:rPr>
            <w:rStyle w:val="Hyperlink"/>
          </w:rPr>
          <w:t>floor broker's</w:t>
        </w:r>
      </w:hyperlink>
      <w:r>
        <w:t xml:space="preserve"> </w:t>
      </w:r>
      <w:hyperlink r:id="rId22976" w:anchor="commission" w:history="1">
        <w:r>
          <w:rPr>
            <w:rStyle w:val="Hyperlink"/>
          </w:rPr>
          <w:t>commission</w:t>
        </w:r>
      </w:hyperlink>
      <w:r>
        <w:t xml:space="preserve">, and </w:t>
      </w:r>
      <w:hyperlink r:id="rId22977" w:anchor="buy" w:history="1">
        <w:r>
          <w:rPr>
            <w:rStyle w:val="Hyperlink"/>
          </w:rPr>
          <w:t>buying</w:t>
        </w:r>
      </w:hyperlink>
      <w:r>
        <w:t xml:space="preserve"> or selling for the specialist's own account to counteract temporary </w:t>
      </w:r>
      <w:hyperlink r:id="rId22978" w:anchor="imbalance_of_orders" w:history="1">
        <w:r>
          <w:rPr>
            <w:rStyle w:val="Hyperlink"/>
          </w:rPr>
          <w:t>imbalances</w:t>
        </w:r>
      </w:hyperlink>
      <w:r>
        <w:t xml:space="preserve"> in supply and demand and thus prevent wide swings in stock </w:t>
      </w:r>
      <w:hyperlink r:id="rId22979" w:anchor="prices" w:history="1">
        <w:r>
          <w:rPr>
            <w:rStyle w:val="Hyperlink"/>
          </w:rPr>
          <w:t>prices</w:t>
        </w:r>
      </w:hyperlink>
      <w:r>
        <w:t xml:space="preserve">. </w:t>
      </w:r>
    </w:p>
    <w:p w:rsidR="00E0446D" w:rsidRDefault="00E0446D" w:rsidP="00E0446D">
      <w:bookmarkStart w:id="6633" w:name="specialist_block_purchase_and_sale"/>
      <w:r>
        <w:rPr>
          <w:b/>
          <w:bCs/>
          <w:color w:val="990000"/>
        </w:rPr>
        <w:t>Specialist block purchase and sale</w:t>
      </w:r>
      <w:bookmarkEnd w:id="6633"/>
      <w:r>
        <w:t xml:space="preserve"> </w:t>
      </w:r>
    </w:p>
    <w:p w:rsidR="00E0446D" w:rsidRDefault="00E0446D" w:rsidP="00E0446D">
      <w:pPr>
        <w:ind w:left="720"/>
      </w:pPr>
      <w:hyperlink r:id="rId22980" w:anchor="purchase" w:history="1">
        <w:r>
          <w:rPr>
            <w:rStyle w:val="Hyperlink"/>
          </w:rPr>
          <w:t>Purchase</w:t>
        </w:r>
      </w:hyperlink>
      <w:r>
        <w:t xml:space="preserve"> of a large number of </w:t>
      </w:r>
      <w:hyperlink r:id="rId22981" w:anchor="security" w:history="1">
        <w:r>
          <w:rPr>
            <w:rStyle w:val="Hyperlink"/>
          </w:rPr>
          <w:t>securities</w:t>
        </w:r>
      </w:hyperlink>
      <w:r>
        <w:t xml:space="preserve"> by a </w:t>
      </w:r>
      <w:hyperlink r:id="rId22982" w:anchor="specialist" w:history="1">
        <w:r>
          <w:rPr>
            <w:rStyle w:val="Hyperlink"/>
          </w:rPr>
          <w:t>specialist</w:t>
        </w:r>
      </w:hyperlink>
      <w:r>
        <w:t xml:space="preserve"> for himself or to pass on to another </w:t>
      </w:r>
      <w:hyperlink r:id="rId22983" w:anchor="floor_trader" w:history="1">
        <w:r>
          <w:rPr>
            <w:rStyle w:val="Hyperlink"/>
          </w:rPr>
          <w:t>floor trader</w:t>
        </w:r>
      </w:hyperlink>
      <w:r>
        <w:t xml:space="preserve"> or </w:t>
      </w:r>
      <w:hyperlink r:id="rId22984" w:anchor="block" w:history="1">
        <w:r>
          <w:rPr>
            <w:rStyle w:val="Hyperlink"/>
          </w:rPr>
          <w:t>block</w:t>
        </w:r>
      </w:hyperlink>
      <w:r>
        <w:t xml:space="preserve"> </w:t>
      </w:r>
      <w:hyperlink r:id="rId22985" w:anchor="buy" w:history="1">
        <w:r>
          <w:rPr>
            <w:rStyle w:val="Hyperlink"/>
          </w:rPr>
          <w:t>buyer</w:t>
        </w:r>
      </w:hyperlink>
      <w:r>
        <w:t xml:space="preserve">. </w:t>
      </w:r>
    </w:p>
    <w:p w:rsidR="00E0446D" w:rsidRDefault="00E0446D" w:rsidP="00E0446D">
      <w:bookmarkStart w:id="6634" w:name="specialist_market"/>
      <w:r>
        <w:rPr>
          <w:b/>
          <w:bCs/>
          <w:color w:val="990000"/>
        </w:rPr>
        <w:t>Specialist market</w:t>
      </w:r>
      <w:bookmarkEnd w:id="6634"/>
      <w:r>
        <w:t xml:space="preserve"> </w:t>
      </w:r>
    </w:p>
    <w:p w:rsidR="00E0446D" w:rsidRDefault="00E0446D" w:rsidP="00E0446D">
      <w:pPr>
        <w:ind w:left="720"/>
      </w:pPr>
      <w:hyperlink r:id="rId22986" w:anchor="market" w:history="1">
        <w:r>
          <w:rPr>
            <w:rStyle w:val="Hyperlink"/>
          </w:rPr>
          <w:t>Market</w:t>
        </w:r>
      </w:hyperlink>
      <w:r>
        <w:t xml:space="preserve"> in a </w:t>
      </w:r>
      <w:hyperlink r:id="rId22987" w:anchor="stock" w:history="1">
        <w:r>
          <w:rPr>
            <w:rStyle w:val="Hyperlink"/>
          </w:rPr>
          <w:t>stock</w:t>
        </w:r>
      </w:hyperlink>
      <w:r>
        <w:t xml:space="preserve"> made solely by the </w:t>
      </w:r>
      <w:hyperlink r:id="rId22988" w:anchor="specialist" w:history="1">
        <w:r>
          <w:rPr>
            <w:rStyle w:val="Hyperlink"/>
          </w:rPr>
          <w:t>specialist</w:t>
        </w:r>
      </w:hyperlink>
      <w:r>
        <w:t xml:space="preserve">, as no </w:t>
      </w:r>
      <w:hyperlink r:id="rId22989" w:anchor="public" w:history="1">
        <w:r>
          <w:rPr>
            <w:rStyle w:val="Hyperlink"/>
          </w:rPr>
          <w:t>public</w:t>
        </w:r>
      </w:hyperlink>
      <w:r>
        <w:t xml:space="preserve"> </w:t>
      </w:r>
      <w:hyperlink r:id="rId22990" w:anchor="order" w:history="1">
        <w:r>
          <w:rPr>
            <w:rStyle w:val="Hyperlink"/>
          </w:rPr>
          <w:t>orders</w:t>
        </w:r>
      </w:hyperlink>
      <w:r>
        <w:t xml:space="preserve">, and henceforth no depth, exist in the market. </w:t>
      </w:r>
    </w:p>
    <w:p w:rsidR="00E0446D" w:rsidRDefault="00E0446D" w:rsidP="00E0446D">
      <w:bookmarkStart w:id="6635" w:name="specialist_unit"/>
      <w:r>
        <w:rPr>
          <w:b/>
          <w:bCs/>
          <w:color w:val="990000"/>
        </w:rPr>
        <w:t>Specialist unit</w:t>
      </w:r>
      <w:bookmarkEnd w:id="6635"/>
      <w:r>
        <w:t xml:space="preserve"> </w:t>
      </w:r>
    </w:p>
    <w:p w:rsidR="00E0446D" w:rsidRDefault="00E0446D" w:rsidP="00E0446D">
      <w:pPr>
        <w:ind w:left="720"/>
      </w:pPr>
      <w:r>
        <w:t xml:space="preserve">A </w:t>
      </w:r>
      <w:hyperlink r:id="rId22991" w:anchor="specialist" w:history="1">
        <w:r>
          <w:rPr>
            <w:rStyle w:val="Hyperlink"/>
          </w:rPr>
          <w:t>specialist</w:t>
        </w:r>
      </w:hyperlink>
      <w:r>
        <w:t xml:space="preserve"> who maintains a stable </w:t>
      </w:r>
      <w:hyperlink r:id="rId22992" w:anchor="market" w:history="1">
        <w:r>
          <w:rPr>
            <w:rStyle w:val="Hyperlink"/>
          </w:rPr>
          <w:t>market</w:t>
        </w:r>
      </w:hyperlink>
      <w:r>
        <w:t xml:space="preserve"> by acting as a </w:t>
      </w:r>
      <w:hyperlink r:id="rId22993" w:anchor="principal" w:history="1">
        <w:r>
          <w:rPr>
            <w:rStyle w:val="Hyperlink"/>
          </w:rPr>
          <w:t>principal</w:t>
        </w:r>
      </w:hyperlink>
      <w:r>
        <w:t xml:space="preserve"> and </w:t>
      </w:r>
      <w:hyperlink r:id="rId22994" w:anchor="agent" w:history="1">
        <w:r>
          <w:rPr>
            <w:rStyle w:val="Hyperlink"/>
          </w:rPr>
          <w:t>agent</w:t>
        </w:r>
      </w:hyperlink>
      <w:r>
        <w:t xml:space="preserve"> for other </w:t>
      </w:r>
      <w:hyperlink r:id="rId22995" w:anchor="broker" w:history="1">
        <w:r>
          <w:rPr>
            <w:rStyle w:val="Hyperlink"/>
          </w:rPr>
          <w:t>brokers</w:t>
        </w:r>
      </w:hyperlink>
      <w:r>
        <w:t xml:space="preserve"> in one or many </w:t>
      </w:r>
      <w:hyperlink r:id="rId22996" w:anchor="stock" w:history="1">
        <w:r>
          <w:rPr>
            <w:rStyle w:val="Hyperlink"/>
          </w:rPr>
          <w:t>stocks</w:t>
        </w:r>
      </w:hyperlink>
      <w:r>
        <w:t xml:space="preserve">. </w:t>
      </w:r>
    </w:p>
    <w:p w:rsidR="00E0446D" w:rsidRDefault="00E0446D" w:rsidP="00E0446D">
      <w:bookmarkStart w:id="6636" w:name="specialist_book"/>
      <w:r>
        <w:rPr>
          <w:b/>
          <w:bCs/>
          <w:color w:val="990000"/>
        </w:rPr>
        <w:t>Specialist's book</w:t>
      </w:r>
      <w:bookmarkEnd w:id="6636"/>
      <w:r>
        <w:t xml:space="preserve"> </w:t>
      </w:r>
    </w:p>
    <w:p w:rsidR="00E0446D" w:rsidRDefault="00E0446D" w:rsidP="00E0446D">
      <w:pPr>
        <w:ind w:left="720"/>
      </w:pPr>
      <w:r>
        <w:t xml:space="preserve">Chronological record maintained by a </w:t>
      </w:r>
      <w:hyperlink r:id="rId22997" w:anchor="specialist" w:history="1">
        <w:r>
          <w:rPr>
            <w:rStyle w:val="Hyperlink"/>
          </w:rPr>
          <w:t>specialist</w:t>
        </w:r>
      </w:hyperlink>
      <w:r>
        <w:t xml:space="preserve"> that includes the specialist's own inventory of </w:t>
      </w:r>
      <w:hyperlink r:id="rId22998" w:anchor="security" w:history="1">
        <w:r>
          <w:rPr>
            <w:rStyle w:val="Hyperlink"/>
          </w:rPr>
          <w:t>securities</w:t>
        </w:r>
      </w:hyperlink>
      <w:r>
        <w:t xml:space="preserve">, </w:t>
      </w:r>
      <w:hyperlink r:id="rId22999" w:anchor="market_order" w:history="1">
        <w:r>
          <w:rPr>
            <w:rStyle w:val="Hyperlink"/>
          </w:rPr>
          <w:t>market orders</w:t>
        </w:r>
      </w:hyperlink>
      <w:r>
        <w:t xml:space="preserve"> to sell </w:t>
      </w:r>
      <w:hyperlink r:id="rId23000" w:anchor="short" w:history="1">
        <w:r>
          <w:rPr>
            <w:rStyle w:val="Hyperlink"/>
          </w:rPr>
          <w:t>short</w:t>
        </w:r>
      </w:hyperlink>
      <w:r>
        <w:t xml:space="preserve">, and </w:t>
      </w:r>
      <w:hyperlink r:id="rId23001" w:anchor="limit_order" w:history="1">
        <w:r>
          <w:rPr>
            <w:rStyle w:val="Hyperlink"/>
          </w:rPr>
          <w:t>limit orders</w:t>
        </w:r>
      </w:hyperlink>
      <w:r>
        <w:t xml:space="preserve"> and </w:t>
      </w:r>
      <w:hyperlink r:id="rId23002" w:anchor="stop_order" w:history="1">
        <w:r>
          <w:rPr>
            <w:rStyle w:val="Hyperlink"/>
          </w:rPr>
          <w:t>stop orders</w:t>
        </w:r>
      </w:hyperlink>
      <w:r>
        <w:t xml:space="preserve"> that other </w:t>
      </w:r>
      <w:hyperlink r:id="rId23003" w:anchor="stock_exchanges" w:history="1">
        <w:r>
          <w:rPr>
            <w:rStyle w:val="Hyperlink"/>
          </w:rPr>
          <w:t>stock exchange</w:t>
        </w:r>
      </w:hyperlink>
      <w:r>
        <w:t xml:space="preserve"> members have placed with the </w:t>
      </w:r>
      <w:hyperlink r:id="rId23004" w:anchor="specialist" w:history="1">
        <w:r>
          <w:rPr>
            <w:rStyle w:val="Hyperlink"/>
          </w:rPr>
          <w:t>specialist</w:t>
        </w:r>
      </w:hyperlink>
      <w:r>
        <w:t xml:space="preserve">. </w:t>
      </w:r>
    </w:p>
    <w:p w:rsidR="00E0446D" w:rsidRDefault="00E0446D" w:rsidP="00E0446D">
      <w:bookmarkStart w:id="6637" w:name="specialists_short_sale_ratio"/>
      <w:r>
        <w:rPr>
          <w:b/>
          <w:bCs/>
          <w:color w:val="990000"/>
        </w:rPr>
        <w:t>Specialist's short-sale ratio</w:t>
      </w:r>
      <w:bookmarkEnd w:id="6637"/>
      <w:r>
        <w:t xml:space="preserve"> </w:t>
      </w:r>
    </w:p>
    <w:p w:rsidR="00E0446D" w:rsidRDefault="00E0446D" w:rsidP="00E0446D">
      <w:pPr>
        <w:ind w:left="720"/>
      </w:pPr>
      <w:r>
        <w:t xml:space="preserve">The percentage of the total </w:t>
      </w:r>
      <w:hyperlink r:id="rId23005" w:anchor="short_sale" w:history="1">
        <w:r>
          <w:rPr>
            <w:rStyle w:val="Hyperlink"/>
          </w:rPr>
          <w:t>short sales</w:t>
        </w:r>
      </w:hyperlink>
      <w:r>
        <w:t xml:space="preserve"> of </w:t>
      </w:r>
      <w:hyperlink r:id="rId23006" w:anchor="stock" w:history="1">
        <w:r>
          <w:rPr>
            <w:rStyle w:val="Hyperlink"/>
          </w:rPr>
          <w:t>stock</w:t>
        </w:r>
      </w:hyperlink>
      <w:r>
        <w:t xml:space="preserve"> sold </w:t>
      </w:r>
      <w:hyperlink r:id="rId23007" w:anchor="short" w:history="1">
        <w:r>
          <w:rPr>
            <w:rStyle w:val="Hyperlink"/>
          </w:rPr>
          <w:t>short</w:t>
        </w:r>
      </w:hyperlink>
      <w:r>
        <w:t xml:space="preserve"> by </w:t>
      </w:r>
      <w:hyperlink r:id="rId23008" w:anchor="specialist" w:history="1">
        <w:r>
          <w:rPr>
            <w:rStyle w:val="Hyperlink"/>
          </w:rPr>
          <w:t>specialists</w:t>
        </w:r>
      </w:hyperlink>
      <w:r>
        <w:t xml:space="preserve">. </w:t>
      </w:r>
    </w:p>
    <w:p w:rsidR="00E0446D" w:rsidRDefault="00E0446D" w:rsidP="00E0446D">
      <w:bookmarkStart w:id="6638" w:name="specific_issues_market"/>
      <w:r>
        <w:rPr>
          <w:b/>
          <w:bCs/>
          <w:color w:val="990000"/>
        </w:rPr>
        <w:t>Specific issues market</w:t>
      </w:r>
      <w:bookmarkEnd w:id="6638"/>
      <w:r>
        <w:t xml:space="preserve"> </w:t>
      </w:r>
    </w:p>
    <w:p w:rsidR="00E0446D" w:rsidRDefault="00E0446D" w:rsidP="00E0446D">
      <w:pPr>
        <w:ind w:left="720"/>
      </w:pPr>
      <w:r>
        <w:t xml:space="preserve">The </w:t>
      </w:r>
      <w:hyperlink r:id="rId23009" w:anchor="market" w:history="1">
        <w:r>
          <w:rPr>
            <w:rStyle w:val="Hyperlink"/>
          </w:rPr>
          <w:t>market</w:t>
        </w:r>
      </w:hyperlink>
      <w:r>
        <w:t xml:space="preserve"> in which </w:t>
      </w:r>
      <w:hyperlink r:id="rId23010" w:anchor="dealer" w:history="1">
        <w:r>
          <w:rPr>
            <w:rStyle w:val="Hyperlink"/>
          </w:rPr>
          <w:t>dealers</w:t>
        </w:r>
      </w:hyperlink>
      <w:r>
        <w:t xml:space="preserve"> reverse in </w:t>
      </w:r>
      <w:hyperlink r:id="rId23011" w:anchor="security" w:history="1">
        <w:r>
          <w:rPr>
            <w:rStyle w:val="Hyperlink"/>
          </w:rPr>
          <w:t>securities</w:t>
        </w:r>
      </w:hyperlink>
      <w:r>
        <w:t xml:space="preserve"> they wish to </w:t>
      </w:r>
      <w:hyperlink r:id="rId23012" w:anchor="short" w:history="1">
        <w:r>
          <w:rPr>
            <w:rStyle w:val="Hyperlink"/>
          </w:rPr>
          <w:t>short</w:t>
        </w:r>
      </w:hyperlink>
      <w:r>
        <w:t xml:space="preserve">. </w:t>
      </w:r>
    </w:p>
    <w:p w:rsidR="00E0446D" w:rsidRDefault="00E0446D" w:rsidP="00E0446D">
      <w:bookmarkStart w:id="6639" w:name="specific_return"/>
      <w:r>
        <w:rPr>
          <w:b/>
          <w:bCs/>
          <w:color w:val="990000"/>
        </w:rPr>
        <w:t>Specific Return</w:t>
      </w:r>
      <w:bookmarkEnd w:id="6639"/>
      <w:r>
        <w:t xml:space="preserve"> </w:t>
      </w:r>
    </w:p>
    <w:p w:rsidR="00E0446D" w:rsidRDefault="00E0446D" w:rsidP="00E0446D">
      <w:pPr>
        <w:ind w:left="720"/>
      </w:pPr>
      <w:r>
        <w:t xml:space="preserve">The part of the </w:t>
      </w:r>
      <w:hyperlink r:id="rId23013" w:anchor="excess_returns" w:history="1">
        <w:r>
          <w:rPr>
            <w:rStyle w:val="Hyperlink"/>
          </w:rPr>
          <w:t>excess return</w:t>
        </w:r>
      </w:hyperlink>
      <w:r>
        <w:t xml:space="preserve"> not explained by </w:t>
      </w:r>
      <w:hyperlink r:id="rId23014" w:anchor="common_factor" w:history="1">
        <w:r>
          <w:rPr>
            <w:rStyle w:val="Hyperlink"/>
          </w:rPr>
          <w:t>common factors</w:t>
        </w:r>
      </w:hyperlink>
      <w:r>
        <w:t xml:space="preserve">. The specific </w:t>
      </w:r>
      <w:hyperlink r:id="rId23015" w:anchor="return" w:history="1">
        <w:r>
          <w:rPr>
            <w:rStyle w:val="Hyperlink"/>
          </w:rPr>
          <w:t>return</w:t>
        </w:r>
      </w:hyperlink>
      <w:r>
        <w:t xml:space="preserve"> is independent of (uncorrelated with) the common factors and the specific returns to other </w:t>
      </w:r>
      <w:hyperlink r:id="rId23016" w:anchor="asset" w:history="1">
        <w:r>
          <w:rPr>
            <w:rStyle w:val="Hyperlink"/>
          </w:rPr>
          <w:t>assets</w:t>
        </w:r>
      </w:hyperlink>
      <w:r>
        <w:t xml:space="preserve">. It is also called the </w:t>
      </w:r>
      <w:hyperlink r:id="rId23017" w:anchor="idiosyncratic_risk" w:history="1">
        <w:r>
          <w:rPr>
            <w:rStyle w:val="Hyperlink"/>
          </w:rPr>
          <w:t>idiosyncratic return</w:t>
        </w:r>
      </w:hyperlink>
      <w:r>
        <w:t xml:space="preserve">. </w:t>
      </w:r>
    </w:p>
    <w:p w:rsidR="00E0446D" w:rsidRDefault="00E0446D" w:rsidP="00E0446D">
      <w:bookmarkStart w:id="6640" w:name="specific_risk"/>
      <w:r>
        <w:rPr>
          <w:b/>
          <w:bCs/>
          <w:color w:val="990000"/>
        </w:rPr>
        <w:t>Specific risk</w:t>
      </w:r>
      <w:bookmarkEnd w:id="6640"/>
      <w:r>
        <w:t xml:space="preserve"> </w:t>
      </w:r>
    </w:p>
    <w:p w:rsidR="00E0446D" w:rsidRDefault="00E0446D" w:rsidP="00E0446D">
      <w:pPr>
        <w:ind w:left="720"/>
      </w:pPr>
      <w:r>
        <w:t xml:space="preserve">See: </w:t>
      </w:r>
      <w:hyperlink r:id="rId23018" w:anchor="unique_risk" w:history="1">
        <w:r>
          <w:rPr>
            <w:rStyle w:val="Hyperlink"/>
          </w:rPr>
          <w:t>Unique risk</w:t>
        </w:r>
      </w:hyperlink>
      <w:r>
        <w:t xml:space="preserve"> </w:t>
      </w:r>
    </w:p>
    <w:p w:rsidR="00E0446D" w:rsidRDefault="00E0446D" w:rsidP="00E0446D">
      <w:bookmarkStart w:id="6641" w:name="spectail"/>
      <w:r>
        <w:rPr>
          <w:b/>
          <w:bCs/>
          <w:color w:val="990000"/>
        </w:rPr>
        <w:t>Spectail</w:t>
      </w:r>
      <w:bookmarkEnd w:id="6641"/>
      <w:r>
        <w:t xml:space="preserve"> </w:t>
      </w:r>
    </w:p>
    <w:p w:rsidR="00E0446D" w:rsidRDefault="00E0446D" w:rsidP="00E0446D">
      <w:pPr>
        <w:ind w:left="720"/>
      </w:pPr>
      <w:r>
        <w:t xml:space="preserve">A </w:t>
      </w:r>
      <w:hyperlink r:id="rId23019" w:anchor="dealer" w:history="1">
        <w:r>
          <w:rPr>
            <w:rStyle w:val="Hyperlink"/>
          </w:rPr>
          <w:t>dealer</w:t>
        </w:r>
      </w:hyperlink>
      <w:r>
        <w:t xml:space="preserve"> doing business with </w:t>
      </w:r>
      <w:hyperlink r:id="rId23020" w:anchor="retail" w:history="1">
        <w:r>
          <w:rPr>
            <w:rStyle w:val="Hyperlink"/>
          </w:rPr>
          <w:t>retail</w:t>
        </w:r>
      </w:hyperlink>
      <w:r>
        <w:t xml:space="preserve"> but concentrating more on acquiring and financing its own </w:t>
      </w:r>
      <w:hyperlink r:id="rId23021" w:anchor="speculative" w:history="1">
        <w:r>
          <w:rPr>
            <w:rStyle w:val="Hyperlink"/>
          </w:rPr>
          <w:t>speculative</w:t>
        </w:r>
      </w:hyperlink>
      <w:r>
        <w:t xml:space="preserve"> </w:t>
      </w:r>
      <w:hyperlink r:id="rId23022" w:anchor="position" w:history="1">
        <w:r>
          <w:rPr>
            <w:rStyle w:val="Hyperlink"/>
          </w:rPr>
          <w:t>positions</w:t>
        </w:r>
      </w:hyperlink>
      <w:r>
        <w:t xml:space="preserve">. </w:t>
      </w:r>
    </w:p>
    <w:p w:rsidR="00E0446D" w:rsidRDefault="00E0446D" w:rsidP="00E0446D">
      <w:bookmarkStart w:id="6642" w:name="speculation"/>
      <w:r>
        <w:rPr>
          <w:b/>
          <w:bCs/>
          <w:color w:val="990000"/>
        </w:rPr>
        <w:t>Speculation</w:t>
      </w:r>
      <w:bookmarkEnd w:id="6642"/>
      <w:r>
        <w:t xml:space="preserve"> </w:t>
      </w:r>
    </w:p>
    <w:p w:rsidR="00E0446D" w:rsidRDefault="00E0446D" w:rsidP="00E0446D">
      <w:pPr>
        <w:ind w:left="720"/>
      </w:pPr>
      <w:r>
        <w:t xml:space="preserve">Purchasing </w:t>
      </w:r>
      <w:hyperlink r:id="rId23023" w:anchor="risk" w:history="1">
        <w:r>
          <w:rPr>
            <w:rStyle w:val="Hyperlink"/>
          </w:rPr>
          <w:t>risky</w:t>
        </w:r>
      </w:hyperlink>
      <w:r>
        <w:t xml:space="preserve"> </w:t>
      </w:r>
      <w:hyperlink r:id="rId23024" w:anchor="investment" w:history="1">
        <w:r>
          <w:rPr>
            <w:rStyle w:val="Hyperlink"/>
          </w:rPr>
          <w:t>investments</w:t>
        </w:r>
      </w:hyperlink>
      <w:r>
        <w:t xml:space="preserve"> that present the possibility of large </w:t>
      </w:r>
      <w:hyperlink r:id="rId23025" w:anchor="profit" w:history="1">
        <w:r>
          <w:rPr>
            <w:rStyle w:val="Hyperlink"/>
          </w:rPr>
          <w:t>profits</w:t>
        </w:r>
      </w:hyperlink>
      <w:r>
        <w:t xml:space="preserve">, but also pose a higher-than-average possibility of </w:t>
      </w:r>
      <w:hyperlink r:id="rId23026" w:anchor="loss" w:history="1">
        <w:r>
          <w:rPr>
            <w:rStyle w:val="Hyperlink"/>
          </w:rPr>
          <w:t>loss</w:t>
        </w:r>
      </w:hyperlink>
      <w:r>
        <w:t xml:space="preserve">. A </w:t>
      </w:r>
      <w:hyperlink r:id="rId23027" w:anchor="profit" w:history="1">
        <w:r>
          <w:rPr>
            <w:rStyle w:val="Hyperlink"/>
          </w:rPr>
          <w:t>profitable</w:t>
        </w:r>
      </w:hyperlink>
      <w:r>
        <w:t xml:space="preserve"> </w:t>
      </w:r>
      <w:hyperlink r:id="rId23028" w:anchor="strategy" w:history="1">
        <w:r>
          <w:rPr>
            <w:rStyle w:val="Hyperlink"/>
          </w:rPr>
          <w:t>strategy</w:t>
        </w:r>
      </w:hyperlink>
      <w:r>
        <w:t xml:space="preserve"> over the </w:t>
      </w:r>
      <w:hyperlink r:id="rId23029" w:anchor="long" w:history="1">
        <w:r>
          <w:rPr>
            <w:rStyle w:val="Hyperlink"/>
          </w:rPr>
          <w:t>long</w:t>
        </w:r>
      </w:hyperlink>
      <w:r>
        <w:t xml:space="preserve"> term if undertaken by professionals who </w:t>
      </w:r>
      <w:hyperlink r:id="rId23030" w:anchor="hedge" w:history="1">
        <w:r>
          <w:rPr>
            <w:rStyle w:val="Hyperlink"/>
          </w:rPr>
          <w:t>hedge</w:t>
        </w:r>
      </w:hyperlink>
      <w:r>
        <w:t xml:space="preserve"> their </w:t>
      </w:r>
      <w:hyperlink r:id="rId23031" w:anchor="portfolio" w:history="1">
        <w:r>
          <w:rPr>
            <w:rStyle w:val="Hyperlink"/>
          </w:rPr>
          <w:t>portfolios</w:t>
        </w:r>
      </w:hyperlink>
      <w:r>
        <w:t xml:space="preserve"> to </w:t>
      </w:r>
      <w:hyperlink r:id="rId23032" w:anchor="control" w:history="1">
        <w:r>
          <w:rPr>
            <w:rStyle w:val="Hyperlink"/>
          </w:rPr>
          <w:t>control</w:t>
        </w:r>
      </w:hyperlink>
      <w:r>
        <w:t xml:space="preserve"> the amount of risk. </w:t>
      </w:r>
    </w:p>
    <w:p w:rsidR="00E0446D" w:rsidRDefault="00E0446D" w:rsidP="00E0446D">
      <w:bookmarkStart w:id="6643" w:name="speculative"/>
      <w:r>
        <w:rPr>
          <w:b/>
          <w:bCs/>
          <w:color w:val="990000"/>
        </w:rPr>
        <w:t>Speculative</w:t>
      </w:r>
      <w:bookmarkEnd w:id="6643"/>
      <w:r>
        <w:t xml:space="preserve"> </w:t>
      </w:r>
    </w:p>
    <w:p w:rsidR="00E0446D" w:rsidRDefault="00E0446D" w:rsidP="00E0446D">
      <w:pPr>
        <w:ind w:left="720"/>
      </w:pPr>
      <w:hyperlink r:id="rId23033" w:anchor="security" w:history="1">
        <w:r>
          <w:rPr>
            <w:rStyle w:val="Hyperlink"/>
          </w:rPr>
          <w:t>Securities</w:t>
        </w:r>
      </w:hyperlink>
      <w:r>
        <w:t xml:space="preserve"> that involve a high level of </w:t>
      </w:r>
      <w:hyperlink r:id="rId23034" w:anchor="risk" w:history="1">
        <w:r>
          <w:rPr>
            <w:rStyle w:val="Hyperlink"/>
          </w:rPr>
          <w:t>risk</w:t>
        </w:r>
      </w:hyperlink>
      <w:r>
        <w:t xml:space="preserve">. </w:t>
      </w:r>
    </w:p>
    <w:p w:rsidR="00E0446D" w:rsidRDefault="00E0446D" w:rsidP="00E0446D">
      <w:bookmarkStart w:id="6644" w:name="speculative_demand"/>
      <w:r>
        <w:rPr>
          <w:b/>
          <w:bCs/>
          <w:color w:val="990000"/>
        </w:rPr>
        <w:t>Speculative demand (for money)</w:t>
      </w:r>
      <w:bookmarkEnd w:id="6644"/>
      <w:r>
        <w:t xml:space="preserve"> </w:t>
      </w:r>
    </w:p>
    <w:p w:rsidR="00E0446D" w:rsidRDefault="00E0446D" w:rsidP="00E0446D">
      <w:pPr>
        <w:ind w:left="720"/>
      </w:pPr>
      <w:r>
        <w:t xml:space="preserve">The need for </w:t>
      </w:r>
      <w:hyperlink r:id="rId23035" w:anchor="cash" w:history="1">
        <w:r>
          <w:rPr>
            <w:rStyle w:val="Hyperlink"/>
          </w:rPr>
          <w:t>cash</w:t>
        </w:r>
      </w:hyperlink>
      <w:r>
        <w:t xml:space="preserve"> to take advantage of </w:t>
      </w:r>
      <w:hyperlink r:id="rId23036" w:anchor="investment" w:history="1">
        <w:r>
          <w:rPr>
            <w:rStyle w:val="Hyperlink"/>
          </w:rPr>
          <w:t>investment</w:t>
        </w:r>
      </w:hyperlink>
      <w:r>
        <w:t xml:space="preserve"> opportunities that may arise. </w:t>
      </w:r>
    </w:p>
    <w:p w:rsidR="00E0446D" w:rsidRDefault="00E0446D" w:rsidP="00E0446D">
      <w:bookmarkStart w:id="6645" w:name="speculative_grade_bond"/>
      <w:r>
        <w:rPr>
          <w:b/>
          <w:bCs/>
          <w:color w:val="990000"/>
        </w:rPr>
        <w:t>Speculative-grade bond</w:t>
      </w:r>
      <w:bookmarkEnd w:id="6645"/>
      <w:r>
        <w:t xml:space="preserve"> </w:t>
      </w:r>
    </w:p>
    <w:p w:rsidR="00E0446D" w:rsidRDefault="00E0446D" w:rsidP="00E0446D">
      <w:pPr>
        <w:ind w:left="720"/>
      </w:pPr>
      <w:hyperlink r:id="rId23037" w:anchor="bond" w:history="1">
        <w:r>
          <w:rPr>
            <w:rStyle w:val="Hyperlink"/>
          </w:rPr>
          <w:t>Bond</w:t>
        </w:r>
      </w:hyperlink>
      <w:r>
        <w:t xml:space="preserve"> rated Ba or lower by Moody's, or BB or lower by </w:t>
      </w:r>
      <w:hyperlink r:id="rId23038" w:anchor="s_and_p" w:history="1">
        <w:r>
          <w:rPr>
            <w:rStyle w:val="Hyperlink"/>
          </w:rPr>
          <w:t>S&amp;P</w:t>
        </w:r>
      </w:hyperlink>
      <w:r>
        <w:t xml:space="preserve">, or an unrated bond. </w:t>
      </w:r>
    </w:p>
    <w:p w:rsidR="00E0446D" w:rsidRDefault="00E0446D" w:rsidP="00E0446D">
      <w:bookmarkStart w:id="6646" w:name="speculative_motive"/>
      <w:r>
        <w:rPr>
          <w:b/>
          <w:bCs/>
          <w:color w:val="990000"/>
        </w:rPr>
        <w:t>Speculative motive</w:t>
      </w:r>
      <w:bookmarkEnd w:id="6646"/>
      <w:r>
        <w:t xml:space="preserve"> </w:t>
      </w:r>
    </w:p>
    <w:p w:rsidR="00E0446D" w:rsidRDefault="00E0446D" w:rsidP="00E0446D">
      <w:pPr>
        <w:ind w:left="720"/>
      </w:pPr>
      <w:r>
        <w:t xml:space="preserve">A desire to </w:t>
      </w:r>
      <w:hyperlink r:id="rId23039" w:anchor="hold" w:history="1">
        <w:r>
          <w:rPr>
            <w:rStyle w:val="Hyperlink"/>
          </w:rPr>
          <w:t>hold</w:t>
        </w:r>
      </w:hyperlink>
      <w:r>
        <w:t xml:space="preserve"> </w:t>
      </w:r>
      <w:hyperlink r:id="rId23040" w:anchor="cash" w:history="1">
        <w:r>
          <w:rPr>
            <w:rStyle w:val="Hyperlink"/>
          </w:rPr>
          <w:t>cash</w:t>
        </w:r>
      </w:hyperlink>
      <w:r>
        <w:t xml:space="preserve"> in order to be poised to exploit any attractive </w:t>
      </w:r>
      <w:hyperlink r:id="rId23041" w:anchor="investment" w:history="1">
        <w:r>
          <w:rPr>
            <w:rStyle w:val="Hyperlink"/>
          </w:rPr>
          <w:t>investment</w:t>
        </w:r>
      </w:hyperlink>
      <w:r>
        <w:t xml:space="preserve"> opportunity requiring a </w:t>
      </w:r>
      <w:hyperlink r:id="rId23042" w:anchor="cash" w:history="1">
        <w:r>
          <w:rPr>
            <w:rStyle w:val="Hyperlink"/>
          </w:rPr>
          <w:t>cash</w:t>
        </w:r>
      </w:hyperlink>
      <w:r>
        <w:t xml:space="preserve"> expenditure that might arise. </w:t>
      </w:r>
    </w:p>
    <w:p w:rsidR="00E0446D" w:rsidRDefault="00E0446D" w:rsidP="00E0446D">
      <w:bookmarkStart w:id="6647" w:name="speculative_stock"/>
      <w:r>
        <w:rPr>
          <w:b/>
          <w:bCs/>
          <w:color w:val="990000"/>
        </w:rPr>
        <w:t>Speculative stock</w:t>
      </w:r>
      <w:bookmarkEnd w:id="6647"/>
      <w:r>
        <w:t xml:space="preserve"> </w:t>
      </w:r>
    </w:p>
    <w:p w:rsidR="00E0446D" w:rsidRDefault="00E0446D" w:rsidP="00E0446D">
      <w:pPr>
        <w:ind w:left="720"/>
      </w:pPr>
      <w:r>
        <w:t xml:space="preserve">Very </w:t>
      </w:r>
      <w:hyperlink r:id="rId23043" w:anchor="risk" w:history="1">
        <w:r>
          <w:rPr>
            <w:rStyle w:val="Hyperlink"/>
          </w:rPr>
          <w:t>risky</w:t>
        </w:r>
      </w:hyperlink>
      <w:r>
        <w:t xml:space="preserve"> </w:t>
      </w:r>
      <w:hyperlink r:id="rId23044" w:anchor="stock" w:history="1">
        <w:r>
          <w:rPr>
            <w:rStyle w:val="Hyperlink"/>
          </w:rPr>
          <w:t>stock</w:t>
        </w:r>
      </w:hyperlink>
      <w:r>
        <w:t xml:space="preserve">. </w:t>
      </w:r>
    </w:p>
    <w:p w:rsidR="00E0446D" w:rsidRDefault="00E0446D" w:rsidP="00E0446D">
      <w:bookmarkStart w:id="6648" w:name="speculator"/>
      <w:r>
        <w:rPr>
          <w:b/>
          <w:bCs/>
          <w:color w:val="990000"/>
        </w:rPr>
        <w:t>Speculator</w:t>
      </w:r>
      <w:bookmarkEnd w:id="6648"/>
      <w:r>
        <w:t xml:space="preserve"> </w:t>
      </w:r>
    </w:p>
    <w:p w:rsidR="00E0446D" w:rsidRDefault="00E0446D" w:rsidP="00E0446D">
      <w:pPr>
        <w:ind w:left="720"/>
      </w:pPr>
      <w:r>
        <w:t xml:space="preserve">One who attempts to anticipate price changes and, through </w:t>
      </w:r>
      <w:hyperlink r:id="rId23045" w:anchor="buy" w:history="1">
        <w:r>
          <w:rPr>
            <w:rStyle w:val="Hyperlink"/>
          </w:rPr>
          <w:t>buying</w:t>
        </w:r>
      </w:hyperlink>
      <w:r>
        <w:t xml:space="preserve"> and selling </w:t>
      </w:r>
      <w:hyperlink r:id="rId23046" w:anchor="contract" w:history="1">
        <w:r>
          <w:rPr>
            <w:rStyle w:val="Hyperlink"/>
          </w:rPr>
          <w:t>contracts</w:t>
        </w:r>
      </w:hyperlink>
      <w:r>
        <w:t xml:space="preserve">, aims to make </w:t>
      </w:r>
      <w:hyperlink r:id="rId23047" w:anchor="profit" w:history="1">
        <w:r>
          <w:rPr>
            <w:rStyle w:val="Hyperlink"/>
          </w:rPr>
          <w:t>profits</w:t>
        </w:r>
      </w:hyperlink>
      <w:r>
        <w:t xml:space="preserve">. A </w:t>
      </w:r>
      <w:hyperlink r:id="rId23048" w:anchor="speculator" w:history="1">
        <w:r>
          <w:rPr>
            <w:rStyle w:val="Hyperlink"/>
          </w:rPr>
          <w:t>speculator</w:t>
        </w:r>
      </w:hyperlink>
      <w:r>
        <w:t xml:space="preserve"> does not use the </w:t>
      </w:r>
      <w:hyperlink r:id="rId23049" w:anchor="market" w:history="1">
        <w:r>
          <w:rPr>
            <w:rStyle w:val="Hyperlink"/>
          </w:rPr>
          <w:t>market</w:t>
        </w:r>
      </w:hyperlink>
      <w:r>
        <w:t xml:space="preserve"> in connection with the production, processing, marketing, or handling of a product. See: </w:t>
      </w:r>
      <w:hyperlink r:id="rId23050" w:anchor="traders" w:history="1">
        <w:r>
          <w:rPr>
            <w:rStyle w:val="Hyperlink"/>
          </w:rPr>
          <w:t>Trader</w:t>
        </w:r>
      </w:hyperlink>
      <w:r>
        <w:t xml:space="preserve">. </w:t>
      </w:r>
    </w:p>
    <w:p w:rsidR="00E0446D" w:rsidRDefault="00E0446D" w:rsidP="00E0446D">
      <w:bookmarkStart w:id="6649" w:name="speed"/>
      <w:r>
        <w:rPr>
          <w:b/>
          <w:bCs/>
          <w:color w:val="990000"/>
        </w:rPr>
        <w:t>Speed</w:t>
      </w:r>
      <w:bookmarkEnd w:id="6649"/>
      <w:r>
        <w:t xml:space="preserve"> </w:t>
      </w:r>
    </w:p>
    <w:p w:rsidR="00E0446D" w:rsidRDefault="00E0446D" w:rsidP="00E0446D">
      <w:pPr>
        <w:ind w:left="720"/>
      </w:pPr>
      <w:r>
        <w:t xml:space="preserve">Related: </w:t>
      </w:r>
      <w:hyperlink r:id="rId23051" w:anchor="prepayment_speed" w:history="1">
        <w:r>
          <w:rPr>
            <w:rStyle w:val="Hyperlink"/>
          </w:rPr>
          <w:t>Prepayment speed</w:t>
        </w:r>
      </w:hyperlink>
      <w:r>
        <w:t xml:space="preserve"> </w:t>
      </w:r>
    </w:p>
    <w:p w:rsidR="00E0446D" w:rsidRDefault="00E0446D" w:rsidP="00E0446D">
      <w:bookmarkStart w:id="6650" w:name="spider"/>
      <w:r>
        <w:rPr>
          <w:b/>
          <w:bCs/>
          <w:color w:val="990000"/>
        </w:rPr>
        <w:t>Spider</w:t>
      </w:r>
      <w:bookmarkEnd w:id="6650"/>
      <w:r>
        <w:t xml:space="preserve"> </w:t>
      </w:r>
    </w:p>
    <w:p w:rsidR="00E0446D" w:rsidRDefault="00E0446D" w:rsidP="00E0446D">
      <w:pPr>
        <w:ind w:left="720"/>
      </w:pPr>
      <w:r>
        <w:t xml:space="preserve">See: </w:t>
      </w:r>
      <w:hyperlink r:id="rId23052" w:anchor="spdr" w:history="1">
        <w:r>
          <w:rPr>
            <w:rStyle w:val="Hyperlink"/>
          </w:rPr>
          <w:t>SPDRs</w:t>
        </w:r>
      </w:hyperlink>
      <w:r>
        <w:t xml:space="preserve"> </w:t>
      </w:r>
    </w:p>
    <w:p w:rsidR="00E0446D" w:rsidRDefault="00E0446D" w:rsidP="00E0446D">
      <w:bookmarkStart w:id="6651" w:name="spike"/>
      <w:r>
        <w:rPr>
          <w:b/>
          <w:bCs/>
          <w:color w:val="990000"/>
        </w:rPr>
        <w:t xml:space="preserve">Spike </w:t>
      </w:r>
      <w:bookmarkEnd w:id="6651"/>
    </w:p>
    <w:p w:rsidR="00E0446D" w:rsidRDefault="00E0446D" w:rsidP="00E0446D">
      <w:pPr>
        <w:ind w:left="720"/>
      </w:pPr>
      <w:hyperlink r:id="rId23053" w:anchor="order_ticket" w:history="1">
        <w:r>
          <w:rPr>
            <w:rStyle w:val="Hyperlink"/>
          </w:rPr>
          <w:t>Order ticket</w:t>
        </w:r>
      </w:hyperlink>
      <w:r>
        <w:t xml:space="preserve"> that shows the </w:t>
      </w:r>
      <w:hyperlink r:id="rId23054" w:anchor="stock" w:history="1">
        <w:r>
          <w:rPr>
            <w:rStyle w:val="Hyperlink"/>
          </w:rPr>
          <w:t>stock</w:t>
        </w:r>
      </w:hyperlink>
      <w:r>
        <w:t xml:space="preserve">, price, number of </w:t>
      </w:r>
      <w:hyperlink r:id="rId23055" w:anchor="shares" w:history="1">
        <w:r>
          <w:rPr>
            <w:rStyle w:val="Hyperlink"/>
          </w:rPr>
          <w:t>shares</w:t>
        </w:r>
      </w:hyperlink>
      <w:r>
        <w:t xml:space="preserve">, type, and account of the </w:t>
      </w:r>
      <w:hyperlink r:id="rId23056" w:anchor="order" w:history="1">
        <w:r>
          <w:rPr>
            <w:rStyle w:val="Hyperlink"/>
          </w:rPr>
          <w:t>order</w:t>
        </w:r>
      </w:hyperlink>
      <w:r>
        <w:t xml:space="preserve">. Origin: Practice of placing the </w:t>
      </w:r>
      <w:hyperlink r:id="rId23057" w:anchor="ticket" w:history="1">
        <w:r>
          <w:rPr>
            <w:rStyle w:val="Hyperlink"/>
          </w:rPr>
          <w:t>ticket</w:t>
        </w:r>
      </w:hyperlink>
      <w:r>
        <w:t xml:space="preserve"> on a metal spike upon </w:t>
      </w:r>
      <w:hyperlink r:id="rId23058" w:anchor="execution" w:history="1">
        <w:r>
          <w:rPr>
            <w:rStyle w:val="Hyperlink"/>
          </w:rPr>
          <w:t>execution</w:t>
        </w:r>
      </w:hyperlink>
      <w:r>
        <w:t xml:space="preserve"> or </w:t>
      </w:r>
      <w:hyperlink r:id="rId23059" w:anchor="cancel" w:history="1">
        <w:r>
          <w:rPr>
            <w:rStyle w:val="Hyperlink"/>
          </w:rPr>
          <w:t>cancellation</w:t>
        </w:r>
      </w:hyperlink>
      <w:r>
        <w:t xml:space="preserve">. Spike is also a sudden, drastic increase in a </w:t>
      </w:r>
      <w:hyperlink r:id="rId23060" w:anchor="company" w:history="1">
        <w:r>
          <w:rPr>
            <w:rStyle w:val="Hyperlink"/>
          </w:rPr>
          <w:t>company's</w:t>
        </w:r>
      </w:hyperlink>
      <w:r>
        <w:t xml:space="preserve"> share price. </w:t>
      </w:r>
    </w:p>
    <w:p w:rsidR="00E0446D" w:rsidRDefault="00E0446D" w:rsidP="00E0446D">
      <w:bookmarkStart w:id="6652" w:name="spinoff"/>
      <w:r>
        <w:rPr>
          <w:b/>
          <w:bCs/>
          <w:color w:val="990000"/>
        </w:rPr>
        <w:t>Spin-off</w:t>
      </w:r>
      <w:bookmarkEnd w:id="6652"/>
      <w:r>
        <w:t xml:space="preserve"> </w:t>
      </w:r>
    </w:p>
    <w:p w:rsidR="00E0446D" w:rsidRDefault="00E0446D" w:rsidP="00E0446D">
      <w:pPr>
        <w:ind w:left="720"/>
      </w:pPr>
      <w:r>
        <w:t xml:space="preserve">A </w:t>
      </w:r>
      <w:hyperlink r:id="rId23061" w:anchor="company" w:history="1">
        <w:r>
          <w:rPr>
            <w:rStyle w:val="Hyperlink"/>
          </w:rPr>
          <w:t>company</w:t>
        </w:r>
      </w:hyperlink>
      <w:r>
        <w:t xml:space="preserve"> can create an independent company from an existing part of the company by selling or distributing new </w:t>
      </w:r>
      <w:hyperlink r:id="rId23062" w:anchor="shares" w:history="1">
        <w:r>
          <w:rPr>
            <w:rStyle w:val="Hyperlink"/>
          </w:rPr>
          <w:t>shares</w:t>
        </w:r>
      </w:hyperlink>
      <w:r>
        <w:t xml:space="preserve"> in the so-called spin-off. </w:t>
      </w:r>
    </w:p>
    <w:p w:rsidR="00E0446D" w:rsidRDefault="00E0446D" w:rsidP="00E0446D">
      <w:bookmarkStart w:id="6653" w:name="spinning"/>
      <w:r>
        <w:rPr>
          <w:b/>
          <w:bCs/>
          <w:color w:val="990000"/>
        </w:rPr>
        <w:t>Spinning</w:t>
      </w:r>
      <w:bookmarkEnd w:id="6653"/>
      <w:r>
        <w:t xml:space="preserve"> </w:t>
      </w:r>
    </w:p>
    <w:p w:rsidR="00E0446D" w:rsidRDefault="00E0446D" w:rsidP="00E0446D">
      <w:pPr>
        <w:ind w:left="720"/>
      </w:pPr>
      <w:r>
        <w:t xml:space="preserve">In investment banking, the practice of an investment bank setting aside portions of a </w:t>
      </w:r>
      <w:hyperlink r:id="rId23063" w:anchor="corporation" w:history="1">
        <w:r>
          <w:rPr>
            <w:rStyle w:val="Hyperlink"/>
          </w:rPr>
          <w:t>corporation's</w:t>
        </w:r>
      </w:hyperlink>
      <w:r>
        <w:t xml:space="preserve"> Initial Public Offering for senior </w:t>
      </w:r>
      <w:hyperlink r:id="rId23064" w:anchor="management" w:history="1">
        <w:r>
          <w:rPr>
            <w:rStyle w:val="Hyperlink"/>
          </w:rPr>
          <w:t>management</w:t>
        </w:r>
      </w:hyperlink>
      <w:r>
        <w:t xml:space="preserve"> of that corporation. Ethically questionable practice which appears to be a form of bribery. </w:t>
      </w:r>
    </w:p>
    <w:p w:rsidR="00E0446D" w:rsidRDefault="00E0446D" w:rsidP="00E0446D">
      <w:bookmarkStart w:id="6654" w:name="spins"/>
      <w:r>
        <w:rPr>
          <w:b/>
          <w:bCs/>
          <w:color w:val="990000"/>
        </w:rPr>
        <w:t>SPINs</w:t>
      </w:r>
      <w:bookmarkEnd w:id="6654"/>
      <w:r>
        <w:t xml:space="preserve"> </w:t>
      </w:r>
    </w:p>
    <w:p w:rsidR="00E0446D" w:rsidRDefault="00E0446D" w:rsidP="00E0446D">
      <w:pPr>
        <w:ind w:left="720"/>
      </w:pPr>
      <w:r>
        <w:t xml:space="preserve">Stands for </w:t>
      </w:r>
      <w:hyperlink r:id="rId23065" w:anchor="s_and_p" w:history="1">
        <w:r>
          <w:rPr>
            <w:rStyle w:val="Hyperlink"/>
          </w:rPr>
          <w:t>Standard &amp; Poor's</w:t>
        </w:r>
      </w:hyperlink>
      <w:r>
        <w:t xml:space="preserve"> 500 Index Subordinated Notes. </w:t>
      </w:r>
    </w:p>
    <w:p w:rsidR="00E0446D" w:rsidRDefault="00E0446D" w:rsidP="00E0446D">
      <w:bookmarkStart w:id="6655" w:name="split"/>
      <w:r>
        <w:rPr>
          <w:b/>
          <w:bCs/>
          <w:color w:val="990000"/>
        </w:rPr>
        <w:t>Split</w:t>
      </w:r>
      <w:bookmarkEnd w:id="6655"/>
      <w:r>
        <w:t xml:space="preserve"> </w:t>
      </w:r>
    </w:p>
    <w:p w:rsidR="00E0446D" w:rsidRDefault="00E0446D" w:rsidP="00E0446D">
      <w:pPr>
        <w:ind w:left="720"/>
      </w:pPr>
      <w:r>
        <w:t xml:space="preserve">Sometimes </w:t>
      </w:r>
      <w:hyperlink r:id="rId23066" w:anchor="company" w:history="1">
        <w:r>
          <w:rPr>
            <w:rStyle w:val="Hyperlink"/>
          </w:rPr>
          <w:t>companies</w:t>
        </w:r>
      </w:hyperlink>
      <w:r>
        <w:t xml:space="preserve"> split their </w:t>
      </w:r>
      <w:hyperlink r:id="rId23067" w:anchor="outstanding" w:history="1">
        <w:r>
          <w:rPr>
            <w:rStyle w:val="Hyperlink"/>
          </w:rPr>
          <w:t>outstanding</w:t>
        </w:r>
      </w:hyperlink>
      <w:r>
        <w:t xml:space="preserve"> </w:t>
      </w:r>
      <w:hyperlink r:id="rId23068" w:anchor="shares" w:history="1">
        <w:r>
          <w:rPr>
            <w:rStyle w:val="Hyperlink"/>
          </w:rPr>
          <w:t>shares</w:t>
        </w:r>
      </w:hyperlink>
      <w:r>
        <w:t xml:space="preserve"> into more shares. If a company with 1 million shares executes a two-for-one split, the company would have 2 million shares. An </w:t>
      </w:r>
      <w:hyperlink r:id="rId23069" w:anchor="investor" w:history="1">
        <w:r>
          <w:rPr>
            <w:rStyle w:val="Hyperlink"/>
          </w:rPr>
          <w:t>investor</w:t>
        </w:r>
      </w:hyperlink>
      <w:r>
        <w:t xml:space="preserve"> with 100 shares before the split would </w:t>
      </w:r>
      <w:hyperlink r:id="rId23070" w:anchor="hold" w:history="1">
        <w:r>
          <w:rPr>
            <w:rStyle w:val="Hyperlink"/>
          </w:rPr>
          <w:t>hold</w:t>
        </w:r>
      </w:hyperlink>
      <w:r>
        <w:t xml:space="preserve"> 200 shares after the split. The investor's percentage of </w:t>
      </w:r>
      <w:hyperlink r:id="rId23071" w:anchor="equity" w:history="1">
        <w:r>
          <w:rPr>
            <w:rStyle w:val="Hyperlink"/>
          </w:rPr>
          <w:t>equity</w:t>
        </w:r>
      </w:hyperlink>
      <w:r>
        <w:t xml:space="preserve"> in the company remains the same, and the share price of the </w:t>
      </w:r>
      <w:hyperlink r:id="rId23072" w:anchor="stock" w:history="1">
        <w:r>
          <w:rPr>
            <w:rStyle w:val="Hyperlink"/>
          </w:rPr>
          <w:t>stock</w:t>
        </w:r>
      </w:hyperlink>
      <w:r>
        <w:t xml:space="preserve"> owned is one-half the price of the stock on the day prior to the split. </w:t>
      </w:r>
    </w:p>
    <w:p w:rsidR="00E0446D" w:rsidRDefault="00E0446D" w:rsidP="00E0446D">
      <w:bookmarkStart w:id="6656" w:name="split_commission"/>
      <w:r>
        <w:rPr>
          <w:b/>
          <w:bCs/>
          <w:color w:val="990000"/>
        </w:rPr>
        <w:t>Split commission</w:t>
      </w:r>
      <w:bookmarkEnd w:id="6656"/>
      <w:r>
        <w:t xml:space="preserve"> </w:t>
      </w:r>
    </w:p>
    <w:p w:rsidR="00E0446D" w:rsidRDefault="00E0446D" w:rsidP="00E0446D">
      <w:pPr>
        <w:ind w:left="720"/>
      </w:pPr>
      <w:r>
        <w:t xml:space="preserve">A </w:t>
      </w:r>
      <w:hyperlink r:id="rId23073" w:anchor="commission" w:history="1">
        <w:r>
          <w:rPr>
            <w:rStyle w:val="Hyperlink"/>
          </w:rPr>
          <w:t>commission</w:t>
        </w:r>
      </w:hyperlink>
      <w:r>
        <w:t xml:space="preserve"> shared between a </w:t>
      </w:r>
      <w:hyperlink r:id="rId23074" w:anchor="broker" w:history="1">
        <w:r>
          <w:rPr>
            <w:rStyle w:val="Hyperlink"/>
          </w:rPr>
          <w:t>broker</w:t>
        </w:r>
      </w:hyperlink>
      <w:r>
        <w:t xml:space="preserve"> and a </w:t>
      </w:r>
      <w:hyperlink r:id="rId23075" w:anchor="financial_adviser" w:history="1">
        <w:r>
          <w:rPr>
            <w:rStyle w:val="Hyperlink"/>
          </w:rPr>
          <w:t>financial adviser</w:t>
        </w:r>
      </w:hyperlink>
      <w:r>
        <w:t xml:space="preserve"> or other professional who brought the customer to the </w:t>
      </w:r>
      <w:hyperlink r:id="rId23076" w:anchor="broker" w:history="1">
        <w:r>
          <w:rPr>
            <w:rStyle w:val="Hyperlink"/>
          </w:rPr>
          <w:t>broker</w:t>
        </w:r>
      </w:hyperlink>
      <w:r>
        <w:t xml:space="preserve">. </w:t>
      </w:r>
    </w:p>
    <w:p w:rsidR="00E0446D" w:rsidRDefault="00E0446D" w:rsidP="00E0446D">
      <w:bookmarkStart w:id="6657" w:name="split_coupon_bond"/>
      <w:r>
        <w:rPr>
          <w:b/>
          <w:bCs/>
          <w:color w:val="990000"/>
        </w:rPr>
        <w:t>Split-coupon bond</w:t>
      </w:r>
      <w:bookmarkEnd w:id="6657"/>
      <w:r>
        <w:t xml:space="preserve"> </w:t>
      </w:r>
    </w:p>
    <w:p w:rsidR="00E0446D" w:rsidRDefault="00E0446D" w:rsidP="00E0446D">
      <w:pPr>
        <w:ind w:left="720"/>
      </w:pPr>
      <w:r>
        <w:t xml:space="preserve">A </w:t>
      </w:r>
      <w:hyperlink r:id="rId23077" w:anchor="bond" w:history="1">
        <w:r>
          <w:rPr>
            <w:rStyle w:val="Hyperlink"/>
          </w:rPr>
          <w:t>bond</w:t>
        </w:r>
      </w:hyperlink>
      <w:r>
        <w:t xml:space="preserve"> that begins as a </w:t>
      </w:r>
      <w:hyperlink r:id="rId23078" w:anchor="zero_coupon_bond" w:history="1">
        <w:r>
          <w:rPr>
            <w:rStyle w:val="Hyperlink"/>
          </w:rPr>
          <w:t>zero-coupon bond</w:t>
        </w:r>
      </w:hyperlink>
      <w:r>
        <w:t xml:space="preserve"> paying no </w:t>
      </w:r>
      <w:hyperlink r:id="rId23079" w:anchor="interest" w:history="1">
        <w:r>
          <w:rPr>
            <w:rStyle w:val="Hyperlink"/>
          </w:rPr>
          <w:t>interest</w:t>
        </w:r>
      </w:hyperlink>
      <w:r>
        <w:t xml:space="preserve"> and converts to an </w:t>
      </w:r>
      <w:hyperlink r:id="rId23080" w:anchor="interest" w:history="1">
        <w:r>
          <w:rPr>
            <w:rStyle w:val="Hyperlink"/>
          </w:rPr>
          <w:t xml:space="preserve">interest </w:t>
        </w:r>
      </w:hyperlink>
      <w:r>
        <w:t xml:space="preserve">paying </w:t>
      </w:r>
      <w:hyperlink r:id="rId23081" w:anchor="bond" w:history="1">
        <w:r>
          <w:rPr>
            <w:rStyle w:val="Hyperlink"/>
          </w:rPr>
          <w:t>bond</w:t>
        </w:r>
      </w:hyperlink>
      <w:r>
        <w:t xml:space="preserve"> on a future date. </w:t>
      </w:r>
    </w:p>
    <w:p w:rsidR="00E0446D" w:rsidRDefault="00E0446D" w:rsidP="00E0446D">
      <w:bookmarkStart w:id="6658" w:name="split_fee_option"/>
      <w:r>
        <w:rPr>
          <w:b/>
          <w:bCs/>
          <w:color w:val="990000"/>
        </w:rPr>
        <w:t>Split-fee option</w:t>
      </w:r>
      <w:bookmarkEnd w:id="6658"/>
      <w:r>
        <w:t xml:space="preserve"> </w:t>
      </w:r>
    </w:p>
    <w:p w:rsidR="00E0446D" w:rsidRDefault="00E0446D" w:rsidP="00E0446D">
      <w:pPr>
        <w:ind w:left="720"/>
      </w:pPr>
      <w:r>
        <w:t xml:space="preserve">An </w:t>
      </w:r>
      <w:hyperlink r:id="rId23082" w:anchor="option" w:history="1">
        <w:r>
          <w:rPr>
            <w:rStyle w:val="Hyperlink"/>
          </w:rPr>
          <w:t>option</w:t>
        </w:r>
      </w:hyperlink>
      <w:r>
        <w:t xml:space="preserve"> on an option. The </w:t>
      </w:r>
      <w:hyperlink r:id="rId23083" w:anchor="buy" w:history="1">
        <w:r>
          <w:rPr>
            <w:rStyle w:val="Hyperlink"/>
          </w:rPr>
          <w:t>buyer</w:t>
        </w:r>
      </w:hyperlink>
      <w:r>
        <w:t xml:space="preserve"> generally </w:t>
      </w:r>
      <w:hyperlink r:id="rId23084" w:anchor="execution" w:history="1">
        <w:r>
          <w:rPr>
            <w:rStyle w:val="Hyperlink"/>
          </w:rPr>
          <w:t>executes</w:t>
        </w:r>
      </w:hyperlink>
      <w:r>
        <w:t xml:space="preserve"> the split fee with first an initial fee, with a window period at the end of which (upon payment of a second fee) the original terms of the option may be extended to a later predetermined final notification date. </w:t>
      </w:r>
    </w:p>
    <w:p w:rsidR="00E0446D" w:rsidRDefault="00E0446D" w:rsidP="00E0446D">
      <w:bookmarkStart w:id="6659" w:name="split_offering"/>
      <w:r>
        <w:rPr>
          <w:b/>
          <w:bCs/>
          <w:color w:val="990000"/>
        </w:rPr>
        <w:t>Split offering</w:t>
      </w:r>
      <w:bookmarkEnd w:id="6659"/>
      <w:r>
        <w:t xml:space="preserve"> </w:t>
      </w:r>
    </w:p>
    <w:p w:rsidR="00E0446D" w:rsidRDefault="00E0446D" w:rsidP="00E0446D">
      <w:pPr>
        <w:ind w:left="720"/>
      </w:pPr>
      <w:r>
        <w:t xml:space="preserve">A </w:t>
      </w:r>
      <w:hyperlink r:id="rId23085" w:anchor="municipal_bond" w:history="1">
        <w:r>
          <w:rPr>
            <w:rStyle w:val="Hyperlink"/>
          </w:rPr>
          <w:t>municipal bond</w:t>
        </w:r>
      </w:hyperlink>
      <w:r>
        <w:t xml:space="preserve"> </w:t>
      </w:r>
      <w:hyperlink r:id="rId23086" w:anchor="issue" w:history="1">
        <w:r>
          <w:rPr>
            <w:rStyle w:val="Hyperlink"/>
          </w:rPr>
          <w:t>issue</w:t>
        </w:r>
      </w:hyperlink>
      <w:r>
        <w:t xml:space="preserve"> that is made up of </w:t>
      </w:r>
      <w:hyperlink r:id="rId23087" w:anchor="serial_bonds" w:history="1">
        <w:r>
          <w:rPr>
            <w:rStyle w:val="Hyperlink"/>
          </w:rPr>
          <w:t>serial bonds</w:t>
        </w:r>
      </w:hyperlink>
      <w:r>
        <w:t xml:space="preserve"> and term </w:t>
      </w:r>
      <w:hyperlink r:id="rId23088" w:anchor="maturity" w:history="1">
        <w:r>
          <w:rPr>
            <w:rStyle w:val="Hyperlink"/>
          </w:rPr>
          <w:t>maturity</w:t>
        </w:r>
      </w:hyperlink>
      <w:r>
        <w:t xml:space="preserve"> bonds. </w:t>
      </w:r>
    </w:p>
    <w:p w:rsidR="00E0446D" w:rsidRDefault="00E0446D" w:rsidP="00E0446D">
      <w:bookmarkStart w:id="6660" w:name="split_order"/>
      <w:r>
        <w:rPr>
          <w:b/>
          <w:bCs/>
          <w:color w:val="990000"/>
        </w:rPr>
        <w:t>Split order</w:t>
      </w:r>
      <w:bookmarkEnd w:id="6660"/>
      <w:r>
        <w:t xml:space="preserve"> </w:t>
      </w:r>
    </w:p>
    <w:p w:rsidR="00E0446D" w:rsidRDefault="00E0446D" w:rsidP="00E0446D">
      <w:pPr>
        <w:ind w:left="720"/>
      </w:pPr>
      <w:r>
        <w:t xml:space="preserve">A large </w:t>
      </w:r>
      <w:hyperlink r:id="rId23089" w:anchor="security" w:history="1">
        <w:r>
          <w:rPr>
            <w:rStyle w:val="Hyperlink"/>
          </w:rPr>
          <w:t>securities</w:t>
        </w:r>
      </w:hyperlink>
      <w:r>
        <w:t xml:space="preserve"> </w:t>
      </w:r>
      <w:hyperlink r:id="rId23090" w:anchor="transaction" w:history="1">
        <w:r>
          <w:rPr>
            <w:rStyle w:val="Hyperlink"/>
          </w:rPr>
          <w:t>transaction</w:t>
        </w:r>
      </w:hyperlink>
      <w:r>
        <w:t xml:space="preserve"> that is divided into smaller </w:t>
      </w:r>
      <w:hyperlink r:id="rId23091" w:anchor="order" w:history="1">
        <w:r>
          <w:rPr>
            <w:rStyle w:val="Hyperlink"/>
          </w:rPr>
          <w:t>orders</w:t>
        </w:r>
      </w:hyperlink>
      <w:r>
        <w:t xml:space="preserve"> that are spread out over some period of time to avoid large fluctuations in the </w:t>
      </w:r>
      <w:hyperlink r:id="rId23092" w:anchor="market_prices" w:history="1">
        <w:r>
          <w:rPr>
            <w:rStyle w:val="Hyperlink"/>
          </w:rPr>
          <w:t>market price</w:t>
        </w:r>
      </w:hyperlink>
      <w:r>
        <w:t xml:space="preserve">. </w:t>
      </w:r>
    </w:p>
    <w:p w:rsidR="00E0446D" w:rsidRDefault="00E0446D" w:rsidP="00E0446D">
      <w:bookmarkStart w:id="6661" w:name="split_print"/>
      <w:r>
        <w:rPr>
          <w:b/>
          <w:bCs/>
          <w:color w:val="990000"/>
        </w:rPr>
        <w:t>Split print</w:t>
      </w:r>
      <w:bookmarkEnd w:id="6661"/>
      <w:r>
        <w:t xml:space="preserve"> </w:t>
      </w:r>
    </w:p>
    <w:p w:rsidR="00E0446D" w:rsidRDefault="00E0446D" w:rsidP="00E0446D">
      <w:pPr>
        <w:ind w:left="720"/>
      </w:pPr>
      <w:hyperlink r:id="rId23093" w:anchor="block_trade" w:history="1">
        <w:r>
          <w:rPr>
            <w:rStyle w:val="Hyperlink"/>
          </w:rPr>
          <w:t>Block trade</w:t>
        </w:r>
      </w:hyperlink>
      <w:r>
        <w:t xml:space="preserve"> printed at two different prices. Often used in </w:t>
      </w:r>
      <w:hyperlink r:id="rId23094" w:anchor="dividend_trade_roll_play" w:history="1">
        <w:r>
          <w:rPr>
            <w:rStyle w:val="Hyperlink"/>
          </w:rPr>
          <w:t>dividend rolls</w:t>
        </w:r>
      </w:hyperlink>
      <w:r>
        <w:t xml:space="preserve"> to get an </w:t>
      </w:r>
      <w:hyperlink r:id="rId23095" w:anchor="average" w:history="1">
        <w:r>
          <w:rPr>
            <w:rStyle w:val="Hyperlink"/>
          </w:rPr>
          <w:t>average</w:t>
        </w:r>
      </w:hyperlink>
      <w:r>
        <w:t xml:space="preserve"> price equal to the </w:t>
      </w:r>
      <w:hyperlink r:id="rId23096" w:anchor="dividend" w:history="1">
        <w:r>
          <w:rPr>
            <w:rStyle w:val="Hyperlink"/>
          </w:rPr>
          <w:t>dividend</w:t>
        </w:r>
      </w:hyperlink>
      <w:r>
        <w:t xml:space="preserve">. </w:t>
      </w:r>
    </w:p>
    <w:p w:rsidR="00E0446D" w:rsidRDefault="00E0446D" w:rsidP="00E0446D">
      <w:bookmarkStart w:id="6662" w:name="split_rate_tax_system"/>
      <w:r>
        <w:rPr>
          <w:b/>
          <w:bCs/>
          <w:color w:val="990000"/>
        </w:rPr>
        <w:t>Split-rate tax system</w:t>
      </w:r>
      <w:bookmarkEnd w:id="6662"/>
      <w:r>
        <w:t xml:space="preserve"> </w:t>
      </w:r>
    </w:p>
    <w:p w:rsidR="00E0446D" w:rsidRDefault="00E0446D" w:rsidP="00E0446D">
      <w:pPr>
        <w:ind w:left="720"/>
      </w:pPr>
      <w:r>
        <w:t xml:space="preserve">A tax system that taxes </w:t>
      </w:r>
      <w:hyperlink r:id="rId23097" w:anchor="retained_earnings" w:history="1">
        <w:r>
          <w:rPr>
            <w:rStyle w:val="Hyperlink"/>
          </w:rPr>
          <w:t>retained earnings</w:t>
        </w:r>
      </w:hyperlink>
      <w:r>
        <w:t xml:space="preserve"> at a higher rate than </w:t>
      </w:r>
      <w:hyperlink r:id="rId23098" w:anchor="earnings" w:history="1">
        <w:r>
          <w:rPr>
            <w:rStyle w:val="Hyperlink"/>
          </w:rPr>
          <w:t>earnings</w:t>
        </w:r>
      </w:hyperlink>
      <w:r>
        <w:t xml:space="preserve"> that are </w:t>
      </w:r>
      <w:hyperlink r:id="rId23099" w:anchor="distribution" w:history="1">
        <w:r>
          <w:rPr>
            <w:rStyle w:val="Hyperlink"/>
          </w:rPr>
          <w:t>distributed</w:t>
        </w:r>
      </w:hyperlink>
      <w:r>
        <w:t xml:space="preserve"> as </w:t>
      </w:r>
      <w:hyperlink r:id="rId23100" w:anchor="dividend" w:history="1">
        <w:r>
          <w:rPr>
            <w:rStyle w:val="Hyperlink"/>
          </w:rPr>
          <w:t>dividends</w:t>
        </w:r>
      </w:hyperlink>
      <w:r>
        <w:t xml:space="preserve">. </w:t>
      </w:r>
    </w:p>
    <w:p w:rsidR="00E0446D" w:rsidRDefault="00E0446D" w:rsidP="00E0446D">
      <w:bookmarkStart w:id="6663" w:name="split_rating"/>
      <w:r>
        <w:rPr>
          <w:b/>
          <w:bCs/>
          <w:color w:val="990000"/>
        </w:rPr>
        <w:t>Split rating</w:t>
      </w:r>
      <w:bookmarkEnd w:id="6663"/>
      <w:r>
        <w:t xml:space="preserve"> </w:t>
      </w:r>
    </w:p>
    <w:p w:rsidR="00E0446D" w:rsidRDefault="00E0446D" w:rsidP="00E0446D">
      <w:pPr>
        <w:ind w:left="720"/>
      </w:pPr>
      <w:r>
        <w:t xml:space="preserve">Two different </w:t>
      </w:r>
      <w:hyperlink r:id="rId23101" w:anchor="ratings" w:history="1">
        <w:r>
          <w:rPr>
            <w:rStyle w:val="Hyperlink"/>
          </w:rPr>
          <w:t>ratings</w:t>
        </w:r>
      </w:hyperlink>
      <w:r>
        <w:t xml:space="preserve"> given to the same </w:t>
      </w:r>
      <w:hyperlink r:id="rId23102" w:anchor="security" w:history="1">
        <w:r>
          <w:rPr>
            <w:rStyle w:val="Hyperlink"/>
          </w:rPr>
          <w:t>security</w:t>
        </w:r>
      </w:hyperlink>
      <w:r>
        <w:t xml:space="preserve"> by two important </w:t>
      </w:r>
      <w:hyperlink r:id="rId23103" w:anchor="ratings" w:history="1">
        <w:r>
          <w:rPr>
            <w:rStyle w:val="Hyperlink"/>
          </w:rPr>
          <w:t>rating</w:t>
        </w:r>
      </w:hyperlink>
      <w:r>
        <w:t xml:space="preserve"> agencies. </w:t>
      </w:r>
    </w:p>
    <w:p w:rsidR="00E0446D" w:rsidRDefault="00E0446D" w:rsidP="00E0446D">
      <w:bookmarkStart w:id="6664" w:name="split_stock"/>
      <w:r>
        <w:rPr>
          <w:b/>
          <w:bCs/>
          <w:color w:val="990000"/>
        </w:rPr>
        <w:t xml:space="preserve">Split stock </w:t>
      </w:r>
      <w:bookmarkEnd w:id="6664"/>
    </w:p>
    <w:p w:rsidR="00E0446D" w:rsidRDefault="00E0446D" w:rsidP="00E0446D">
      <w:pPr>
        <w:ind w:left="720"/>
      </w:pPr>
      <w:r>
        <w:t xml:space="preserve">(1) </w:t>
      </w:r>
      <w:hyperlink r:id="rId23104" w:anchor="purchase" w:history="1">
        <w:r>
          <w:rPr>
            <w:rStyle w:val="Hyperlink"/>
          </w:rPr>
          <w:t>Purchases</w:t>
        </w:r>
      </w:hyperlink>
      <w:r>
        <w:t xml:space="preserve"> or </w:t>
      </w:r>
      <w:hyperlink r:id="rId23105" w:anchor="sale" w:history="1">
        <w:r>
          <w:rPr>
            <w:rStyle w:val="Hyperlink"/>
          </w:rPr>
          <w:t>sales</w:t>
        </w:r>
      </w:hyperlink>
      <w:r>
        <w:t xml:space="preserve"> shared with others. (2) Division of the </w:t>
      </w:r>
      <w:hyperlink r:id="rId23106" w:anchor="outstanding" w:history="1">
        <w:r>
          <w:rPr>
            <w:rStyle w:val="Hyperlink"/>
          </w:rPr>
          <w:t>outstanding</w:t>
        </w:r>
      </w:hyperlink>
      <w:r>
        <w:t xml:space="preserve"> </w:t>
      </w:r>
      <w:hyperlink r:id="rId23107" w:anchor="shares" w:history="1">
        <w:r>
          <w:rPr>
            <w:rStyle w:val="Hyperlink"/>
          </w:rPr>
          <w:t>shares</w:t>
        </w:r>
      </w:hyperlink>
      <w:r>
        <w:t xml:space="preserve"> of a </w:t>
      </w:r>
      <w:hyperlink r:id="rId23108" w:anchor="corporation" w:history="1">
        <w:r>
          <w:rPr>
            <w:rStyle w:val="Hyperlink"/>
          </w:rPr>
          <w:t>corporation</w:t>
        </w:r>
      </w:hyperlink>
      <w:r>
        <w:t xml:space="preserve"> into a large number of shares. Ordinarily, </w:t>
      </w:r>
      <w:hyperlink r:id="rId23109" w:anchor="split" w:history="1">
        <w:r>
          <w:rPr>
            <w:rStyle w:val="Hyperlink"/>
          </w:rPr>
          <w:t>splits</w:t>
        </w:r>
      </w:hyperlink>
      <w:r>
        <w:t xml:space="preserve"> must be proposed by directors and approved by </w:t>
      </w:r>
      <w:hyperlink r:id="rId23110" w:anchor="shareholders" w:history="1">
        <w:r>
          <w:rPr>
            <w:rStyle w:val="Hyperlink"/>
          </w:rPr>
          <w:t>shareholders</w:t>
        </w:r>
      </w:hyperlink>
      <w:r>
        <w:t xml:space="preserve">. </w:t>
      </w:r>
    </w:p>
    <w:p w:rsidR="00E0446D" w:rsidRDefault="00E0446D" w:rsidP="00E0446D">
      <w:bookmarkStart w:id="6665" w:name="spoken_for"/>
      <w:r>
        <w:rPr>
          <w:b/>
          <w:bCs/>
          <w:color w:val="990000"/>
        </w:rPr>
        <w:t>Spoken for</w:t>
      </w:r>
      <w:bookmarkEnd w:id="6665"/>
      <w:r>
        <w:t xml:space="preserve"> </w:t>
      </w:r>
    </w:p>
    <w:p w:rsidR="00E0446D" w:rsidRDefault="00E0446D" w:rsidP="00E0446D">
      <w:pPr>
        <w:ind w:left="720"/>
      </w:pPr>
      <w:r>
        <w:t xml:space="preserve">Amount of opposite demand (placement) or supply (availability) the </w:t>
      </w:r>
      <w:hyperlink r:id="rId23111" w:anchor="traders" w:history="1">
        <w:r>
          <w:rPr>
            <w:rStyle w:val="Hyperlink"/>
          </w:rPr>
          <w:t>trader</w:t>
        </w:r>
      </w:hyperlink>
      <w:r>
        <w:t xml:space="preserve"> has in efforts to </w:t>
      </w:r>
      <w:hyperlink r:id="rId23112" w:anchor="cross" w:history="1">
        <w:r>
          <w:rPr>
            <w:rStyle w:val="Hyperlink"/>
          </w:rPr>
          <w:t>cross</w:t>
        </w:r>
      </w:hyperlink>
      <w:r>
        <w:t xml:space="preserve"> the </w:t>
      </w:r>
      <w:hyperlink r:id="rId23113" w:anchor="stock" w:history="1">
        <w:r>
          <w:rPr>
            <w:rStyle w:val="Hyperlink"/>
          </w:rPr>
          <w:t>stock</w:t>
        </w:r>
      </w:hyperlink>
      <w:r>
        <w:t xml:space="preserve">. Not </w:t>
      </w:r>
      <w:hyperlink r:id="rId23114" w:anchor="open" w:history="1">
        <w:r>
          <w:rPr>
            <w:rStyle w:val="Hyperlink"/>
          </w:rPr>
          <w:t>open</w:t>
        </w:r>
      </w:hyperlink>
      <w:r>
        <w:t xml:space="preserve">. </w:t>
      </w:r>
    </w:p>
    <w:p w:rsidR="00E0446D" w:rsidRDefault="00E0446D" w:rsidP="00E0446D">
      <w:bookmarkStart w:id="6666" w:name="sponsor"/>
      <w:r>
        <w:rPr>
          <w:b/>
          <w:bCs/>
          <w:color w:val="990000"/>
        </w:rPr>
        <w:t>Sponsor</w:t>
      </w:r>
      <w:bookmarkEnd w:id="6666"/>
      <w:r>
        <w:t xml:space="preserve"> </w:t>
      </w:r>
    </w:p>
    <w:p w:rsidR="00E0446D" w:rsidRDefault="00E0446D" w:rsidP="00E0446D">
      <w:pPr>
        <w:ind w:left="720"/>
      </w:pPr>
      <w:r>
        <w:t xml:space="preserve">An </w:t>
      </w:r>
      <w:hyperlink r:id="rId23115" w:anchor="underwriting" w:history="1">
        <w:r>
          <w:rPr>
            <w:rStyle w:val="Hyperlink"/>
          </w:rPr>
          <w:t>underwriting</w:t>
        </w:r>
      </w:hyperlink>
      <w:r>
        <w:t xml:space="preserve"> </w:t>
      </w:r>
      <w:hyperlink r:id="rId23116" w:anchor="investments" w:history="1">
        <w:r>
          <w:rPr>
            <w:rStyle w:val="Hyperlink"/>
          </w:rPr>
          <w:t>investment</w:t>
        </w:r>
      </w:hyperlink>
      <w:r>
        <w:t xml:space="preserve"> </w:t>
      </w:r>
      <w:hyperlink r:id="rId23117" w:anchor="company" w:history="1">
        <w:r>
          <w:rPr>
            <w:rStyle w:val="Hyperlink"/>
          </w:rPr>
          <w:t>company</w:t>
        </w:r>
      </w:hyperlink>
      <w:r>
        <w:t xml:space="preserve"> that offers </w:t>
      </w:r>
      <w:hyperlink r:id="rId23118" w:anchor="shares" w:history="1">
        <w:r>
          <w:rPr>
            <w:rStyle w:val="Hyperlink"/>
          </w:rPr>
          <w:t>shares</w:t>
        </w:r>
      </w:hyperlink>
      <w:r>
        <w:t xml:space="preserve"> in its </w:t>
      </w:r>
      <w:hyperlink r:id="rId23119" w:anchor="mutual_fund" w:history="1">
        <w:r>
          <w:rPr>
            <w:rStyle w:val="Hyperlink"/>
          </w:rPr>
          <w:t>mutual funds</w:t>
        </w:r>
      </w:hyperlink>
      <w:r>
        <w:t xml:space="preserve">, or an influential institution that highly values a particular </w:t>
      </w:r>
      <w:hyperlink r:id="rId23120" w:anchor="security" w:history="1">
        <w:r>
          <w:rPr>
            <w:rStyle w:val="Hyperlink"/>
          </w:rPr>
          <w:t>security</w:t>
        </w:r>
      </w:hyperlink>
      <w:r>
        <w:t xml:space="preserve"> and thus creates additional demand for the </w:t>
      </w:r>
      <w:hyperlink r:id="rId23121" w:anchor="security" w:history="1">
        <w:r>
          <w:rPr>
            <w:rStyle w:val="Hyperlink"/>
          </w:rPr>
          <w:t>security</w:t>
        </w:r>
      </w:hyperlink>
      <w:r>
        <w:t xml:space="preserve">. In the context of project financing, a developer of the project or a party poviding </w:t>
      </w:r>
      <w:hyperlink r:id="rId23122" w:anchor="finance" w:history="1">
        <w:r>
          <w:rPr>
            <w:rStyle w:val="Hyperlink"/>
          </w:rPr>
          <w:t>financial</w:t>
        </w:r>
      </w:hyperlink>
      <w:r>
        <w:t xml:space="preserve"> support. </w:t>
      </w:r>
    </w:p>
    <w:p w:rsidR="00E0446D" w:rsidRDefault="00E0446D" w:rsidP="00E0446D">
      <w:bookmarkStart w:id="6667" w:name="spontaneous_current_liabilities"/>
      <w:r>
        <w:rPr>
          <w:b/>
          <w:bCs/>
          <w:color w:val="990000"/>
        </w:rPr>
        <w:t xml:space="preserve">Spontaneous Current Liabilities </w:t>
      </w:r>
      <w:bookmarkEnd w:id="6667"/>
    </w:p>
    <w:p w:rsidR="00E0446D" w:rsidRDefault="00E0446D" w:rsidP="00E0446D">
      <w:pPr>
        <w:ind w:left="720"/>
      </w:pPr>
      <w:hyperlink r:id="rId23123" w:anchor="short_term" w:history="1">
        <w:r>
          <w:rPr>
            <w:rStyle w:val="Hyperlink"/>
          </w:rPr>
          <w:t>Short-term</w:t>
        </w:r>
      </w:hyperlink>
      <w:r>
        <w:t xml:space="preserve"> </w:t>
      </w:r>
      <w:hyperlink r:id="rId23124" w:anchor="obligation" w:history="1">
        <w:r>
          <w:rPr>
            <w:rStyle w:val="Hyperlink"/>
          </w:rPr>
          <w:t>obligations</w:t>
        </w:r>
      </w:hyperlink>
      <w:r>
        <w:t xml:space="preserve"> that automatically increase and decrease in response to financing needs, such as </w:t>
      </w:r>
      <w:hyperlink r:id="rId23125" w:anchor="accounts_payable" w:history="1">
        <w:r>
          <w:rPr>
            <w:rStyle w:val="Hyperlink"/>
          </w:rPr>
          <w:t>accounts payable</w:t>
        </w:r>
      </w:hyperlink>
      <w:r>
        <w:t xml:space="preserve">. </w:t>
      </w:r>
    </w:p>
    <w:p w:rsidR="00E0446D" w:rsidRDefault="00E0446D" w:rsidP="00E0446D">
      <w:bookmarkStart w:id="6668" w:name="spontaneous_liabilities"/>
      <w:r>
        <w:rPr>
          <w:b/>
          <w:bCs/>
          <w:color w:val="990000"/>
        </w:rPr>
        <w:t>Spontaneous Liabilities</w:t>
      </w:r>
      <w:bookmarkEnd w:id="6668"/>
      <w:r>
        <w:t xml:space="preserve"> </w:t>
      </w:r>
    </w:p>
    <w:p w:rsidR="00E0446D" w:rsidRDefault="00E0446D" w:rsidP="00E0446D">
      <w:pPr>
        <w:ind w:left="720"/>
      </w:pPr>
      <w:hyperlink r:id="rId23126" w:anchor="obligation" w:history="1">
        <w:r>
          <w:rPr>
            <w:rStyle w:val="Hyperlink"/>
          </w:rPr>
          <w:t>Obligations</w:t>
        </w:r>
      </w:hyperlink>
      <w:r>
        <w:t xml:space="preserve"> that arise automatically in the course of operating a business when a </w:t>
      </w:r>
      <w:hyperlink r:id="rId23127" w:anchor="firm" w:history="1">
        <w:r>
          <w:rPr>
            <w:rStyle w:val="Hyperlink"/>
          </w:rPr>
          <w:t>firm</w:t>
        </w:r>
      </w:hyperlink>
      <w:r>
        <w:t xml:space="preserve"> </w:t>
      </w:r>
      <w:hyperlink r:id="rId23128" w:anchor="buy" w:history="1">
        <w:r>
          <w:rPr>
            <w:rStyle w:val="Hyperlink"/>
          </w:rPr>
          <w:t>buys</w:t>
        </w:r>
      </w:hyperlink>
      <w:r>
        <w:t xml:space="preserve"> goods and services on </w:t>
      </w:r>
      <w:hyperlink r:id="rId23129" w:anchor="credit" w:history="1">
        <w:r>
          <w:rPr>
            <w:rStyle w:val="Hyperlink"/>
          </w:rPr>
          <w:t>credit</w:t>
        </w:r>
      </w:hyperlink>
      <w:r>
        <w:t xml:space="preserve">. </w:t>
      </w:r>
    </w:p>
    <w:p w:rsidR="00E0446D" w:rsidRDefault="00E0446D" w:rsidP="00E0446D">
      <w:bookmarkStart w:id="6669" w:name="spot_commodity"/>
      <w:r>
        <w:rPr>
          <w:b/>
          <w:bCs/>
          <w:color w:val="990000"/>
        </w:rPr>
        <w:t>Spot commodity</w:t>
      </w:r>
      <w:bookmarkEnd w:id="6669"/>
      <w:r>
        <w:t xml:space="preserve"> </w:t>
      </w:r>
    </w:p>
    <w:p w:rsidR="00E0446D" w:rsidRDefault="00E0446D" w:rsidP="00E0446D">
      <w:pPr>
        <w:ind w:left="720"/>
      </w:pPr>
      <w:r>
        <w:t xml:space="preserve">A </w:t>
      </w:r>
      <w:hyperlink r:id="rId23130" w:anchor="commodity" w:history="1">
        <w:r>
          <w:rPr>
            <w:rStyle w:val="Hyperlink"/>
          </w:rPr>
          <w:t>commodity</w:t>
        </w:r>
      </w:hyperlink>
      <w:r>
        <w:t xml:space="preserve"> that is </w:t>
      </w:r>
      <w:hyperlink r:id="rId23131" w:anchor="trade" w:history="1">
        <w:r>
          <w:rPr>
            <w:rStyle w:val="Hyperlink"/>
          </w:rPr>
          <w:t>traded</w:t>
        </w:r>
      </w:hyperlink>
      <w:r>
        <w:t xml:space="preserve"> with the expectation of actual </w:t>
      </w:r>
      <w:hyperlink r:id="rId23132" w:anchor="delivery" w:history="1">
        <w:r>
          <w:rPr>
            <w:rStyle w:val="Hyperlink"/>
          </w:rPr>
          <w:t>delivery</w:t>
        </w:r>
      </w:hyperlink>
      <w:r>
        <w:t xml:space="preserve">, as opposed to a </w:t>
      </w:r>
      <w:hyperlink r:id="rId23133" w:anchor="commodity" w:history="1">
        <w:r>
          <w:rPr>
            <w:rStyle w:val="Hyperlink"/>
          </w:rPr>
          <w:t>commodity</w:t>
        </w:r>
      </w:hyperlink>
      <w:r>
        <w:t xml:space="preserve"> </w:t>
      </w:r>
      <w:hyperlink r:id="rId23134" w:anchor="futures" w:history="1">
        <w:r>
          <w:rPr>
            <w:rStyle w:val="Hyperlink"/>
          </w:rPr>
          <w:t>future</w:t>
        </w:r>
      </w:hyperlink>
      <w:r>
        <w:t xml:space="preserve"> that is usually not </w:t>
      </w:r>
      <w:hyperlink r:id="rId23135" w:anchor="deliver" w:history="1">
        <w:r>
          <w:rPr>
            <w:rStyle w:val="Hyperlink"/>
          </w:rPr>
          <w:t>delivered</w:t>
        </w:r>
      </w:hyperlink>
      <w:r>
        <w:t xml:space="preserve">. </w:t>
      </w:r>
    </w:p>
    <w:p w:rsidR="00E0446D" w:rsidRDefault="00E0446D" w:rsidP="00E0446D">
      <w:bookmarkStart w:id="6670" w:name="spot_exchange_rates"/>
      <w:r>
        <w:rPr>
          <w:b/>
          <w:bCs/>
          <w:color w:val="990000"/>
        </w:rPr>
        <w:t>Spot exchange rates</w:t>
      </w:r>
      <w:bookmarkEnd w:id="6670"/>
      <w:r>
        <w:t xml:space="preserve"> </w:t>
      </w:r>
    </w:p>
    <w:p w:rsidR="00E0446D" w:rsidRDefault="00E0446D" w:rsidP="00E0446D">
      <w:pPr>
        <w:ind w:left="720"/>
      </w:pPr>
      <w:hyperlink r:id="rId23136" w:anchor="exchange_rate" w:history="1">
        <w:r>
          <w:rPr>
            <w:rStyle w:val="Hyperlink"/>
          </w:rPr>
          <w:t>Exchange rate</w:t>
        </w:r>
      </w:hyperlink>
      <w:r>
        <w:t xml:space="preserve"> on </w:t>
      </w:r>
      <w:hyperlink r:id="rId23137" w:anchor="currency" w:history="1">
        <w:r>
          <w:rPr>
            <w:rStyle w:val="Hyperlink"/>
          </w:rPr>
          <w:t>currency</w:t>
        </w:r>
      </w:hyperlink>
      <w:r>
        <w:t xml:space="preserve"> for immediate </w:t>
      </w:r>
      <w:hyperlink r:id="rId23138" w:anchor="delivery" w:history="1">
        <w:r>
          <w:rPr>
            <w:rStyle w:val="Hyperlink"/>
          </w:rPr>
          <w:t>delivery</w:t>
        </w:r>
      </w:hyperlink>
      <w:r>
        <w:t xml:space="preserve">. Related: </w:t>
      </w:r>
      <w:hyperlink r:id="rId23139" w:anchor="forward_exchange_rate" w:history="1">
        <w:r>
          <w:rPr>
            <w:rStyle w:val="Hyperlink"/>
          </w:rPr>
          <w:t>Forward exchange rate</w:t>
        </w:r>
      </w:hyperlink>
      <w:r>
        <w:t xml:space="preserve">. </w:t>
      </w:r>
    </w:p>
    <w:p w:rsidR="00E0446D" w:rsidRDefault="00E0446D" w:rsidP="00E0446D">
      <w:bookmarkStart w:id="6671" w:name="spot_futures_parity_theorem"/>
      <w:r>
        <w:rPr>
          <w:b/>
          <w:bCs/>
          <w:color w:val="990000"/>
        </w:rPr>
        <w:t>Spot futures parity theorem</w:t>
      </w:r>
      <w:bookmarkEnd w:id="6671"/>
      <w:r>
        <w:t xml:space="preserve"> </w:t>
      </w:r>
    </w:p>
    <w:p w:rsidR="00E0446D" w:rsidRDefault="00E0446D" w:rsidP="00E0446D">
      <w:pPr>
        <w:ind w:left="720"/>
      </w:pPr>
      <w:r>
        <w:t xml:space="preserve">Describes the theoretically correct relationship between </w:t>
      </w:r>
      <w:hyperlink r:id="rId23140" w:anchor="spot_price" w:history="1">
        <w:r>
          <w:rPr>
            <w:rStyle w:val="Hyperlink"/>
          </w:rPr>
          <w:t>spot</w:t>
        </w:r>
      </w:hyperlink>
      <w:r>
        <w:t xml:space="preserve"> and </w:t>
      </w:r>
      <w:hyperlink r:id="rId23141" w:anchor="futures_price" w:history="1">
        <w:r>
          <w:rPr>
            <w:rStyle w:val="Hyperlink"/>
          </w:rPr>
          <w:t>futures prices</w:t>
        </w:r>
      </w:hyperlink>
      <w:r>
        <w:t xml:space="preserve">. Violation of the </w:t>
      </w:r>
      <w:hyperlink r:id="rId23142" w:anchor="parity" w:history="1">
        <w:r>
          <w:rPr>
            <w:rStyle w:val="Hyperlink"/>
          </w:rPr>
          <w:t>parity</w:t>
        </w:r>
      </w:hyperlink>
      <w:r>
        <w:t xml:space="preserve"> relationship gives rise to </w:t>
      </w:r>
      <w:hyperlink r:id="rId23143" w:anchor="arbitrage" w:history="1">
        <w:r>
          <w:rPr>
            <w:rStyle w:val="Hyperlink"/>
          </w:rPr>
          <w:t>arbitrage</w:t>
        </w:r>
      </w:hyperlink>
      <w:r>
        <w:t xml:space="preserve"> opportunities. </w:t>
      </w:r>
    </w:p>
    <w:p w:rsidR="00E0446D" w:rsidRDefault="00E0446D" w:rsidP="00E0446D">
      <w:bookmarkStart w:id="6672" w:name="spot_interest_rate"/>
      <w:r>
        <w:rPr>
          <w:b/>
          <w:bCs/>
          <w:color w:val="990000"/>
        </w:rPr>
        <w:t>Spot interest rate</w:t>
      </w:r>
      <w:bookmarkEnd w:id="6672"/>
      <w:r>
        <w:t xml:space="preserve"> </w:t>
      </w:r>
    </w:p>
    <w:p w:rsidR="00E0446D" w:rsidRDefault="00E0446D" w:rsidP="00E0446D">
      <w:pPr>
        <w:ind w:left="720"/>
      </w:pPr>
      <w:hyperlink r:id="rId23144" w:anchor="interest_rate" w:history="1">
        <w:r>
          <w:rPr>
            <w:rStyle w:val="Hyperlink"/>
          </w:rPr>
          <w:t>Interest rate</w:t>
        </w:r>
      </w:hyperlink>
      <w:r>
        <w:t xml:space="preserve"> fixed today on a </w:t>
      </w:r>
      <w:hyperlink r:id="rId23145" w:anchor="loan" w:history="1">
        <w:r>
          <w:rPr>
            <w:rStyle w:val="Hyperlink"/>
          </w:rPr>
          <w:t>loan</w:t>
        </w:r>
      </w:hyperlink>
      <w:r>
        <w:t xml:space="preserve"> that is made today. Related: </w:t>
      </w:r>
      <w:hyperlink r:id="rId23146" w:anchor="forward_interest_rate" w:history="1">
        <w:r>
          <w:rPr>
            <w:rStyle w:val="Hyperlink"/>
          </w:rPr>
          <w:t>Forward interest rates</w:t>
        </w:r>
      </w:hyperlink>
      <w:r>
        <w:t xml:space="preserve">. </w:t>
      </w:r>
    </w:p>
    <w:p w:rsidR="00E0446D" w:rsidRDefault="00E0446D" w:rsidP="00E0446D">
      <w:bookmarkStart w:id="6673" w:name="spot_lending"/>
      <w:r>
        <w:rPr>
          <w:b/>
          <w:bCs/>
          <w:color w:val="990000"/>
        </w:rPr>
        <w:t>Spot lending</w:t>
      </w:r>
      <w:bookmarkEnd w:id="6673"/>
      <w:r>
        <w:t xml:space="preserve"> </w:t>
      </w:r>
    </w:p>
    <w:p w:rsidR="00E0446D" w:rsidRDefault="00E0446D" w:rsidP="00E0446D">
      <w:pPr>
        <w:ind w:left="720"/>
      </w:pPr>
      <w:r>
        <w:t xml:space="preserve">Originating </w:t>
      </w:r>
      <w:hyperlink r:id="rId23147" w:anchor="mortgage" w:history="1">
        <w:r>
          <w:rPr>
            <w:rStyle w:val="Hyperlink"/>
          </w:rPr>
          <w:t>mortgages</w:t>
        </w:r>
      </w:hyperlink>
      <w:r>
        <w:t xml:space="preserve"> by processing applications taken directly from prospective </w:t>
      </w:r>
      <w:hyperlink r:id="rId23148" w:anchor="borrow" w:history="1">
        <w:r>
          <w:rPr>
            <w:rStyle w:val="Hyperlink"/>
          </w:rPr>
          <w:t>borrowers</w:t>
        </w:r>
      </w:hyperlink>
      <w:r>
        <w:t xml:space="preserve">. </w:t>
      </w:r>
    </w:p>
    <w:p w:rsidR="00E0446D" w:rsidRDefault="00E0446D" w:rsidP="00E0446D">
      <w:bookmarkStart w:id="6674" w:name="spot_markets"/>
      <w:r>
        <w:rPr>
          <w:b/>
          <w:bCs/>
          <w:color w:val="990000"/>
        </w:rPr>
        <w:t>Spot markets</w:t>
      </w:r>
      <w:bookmarkEnd w:id="6674"/>
      <w:r>
        <w:rPr>
          <w:b/>
          <w:bCs/>
          <w:color w:val="990000"/>
        </w:rPr>
        <w:t xml:space="preserve"> </w:t>
      </w:r>
    </w:p>
    <w:p w:rsidR="00E0446D" w:rsidRDefault="00E0446D" w:rsidP="00E0446D">
      <w:pPr>
        <w:ind w:left="720"/>
      </w:pPr>
      <w:r>
        <w:t xml:space="preserve">Related: </w:t>
      </w:r>
      <w:hyperlink r:id="rId23149" w:anchor="cash_markets" w:history="1">
        <w:r>
          <w:rPr>
            <w:rStyle w:val="Hyperlink"/>
          </w:rPr>
          <w:t>Cash markets</w:t>
        </w:r>
      </w:hyperlink>
      <w:r>
        <w:t xml:space="preserve"> </w:t>
      </w:r>
    </w:p>
    <w:p w:rsidR="00E0446D" w:rsidRDefault="00E0446D" w:rsidP="00E0446D">
      <w:bookmarkStart w:id="6675" w:name="spot_month"/>
      <w:r>
        <w:rPr>
          <w:b/>
          <w:bCs/>
          <w:color w:val="990000"/>
        </w:rPr>
        <w:t>Spot month</w:t>
      </w:r>
      <w:bookmarkEnd w:id="6675"/>
      <w:r>
        <w:t xml:space="preserve"> </w:t>
      </w:r>
    </w:p>
    <w:p w:rsidR="00E0446D" w:rsidRDefault="00E0446D" w:rsidP="00E0446D">
      <w:pPr>
        <w:ind w:left="720"/>
      </w:pPr>
      <w:r>
        <w:t xml:space="preserve">The nearest </w:t>
      </w:r>
      <w:hyperlink r:id="rId23150" w:anchor="delivery" w:history="1">
        <w:r>
          <w:rPr>
            <w:rStyle w:val="Hyperlink"/>
          </w:rPr>
          <w:t>delivery</w:t>
        </w:r>
      </w:hyperlink>
      <w:r>
        <w:t xml:space="preserve"> month on a </w:t>
      </w:r>
      <w:hyperlink r:id="rId23151" w:anchor="futures_contract" w:history="1">
        <w:r>
          <w:rPr>
            <w:rStyle w:val="Hyperlink"/>
          </w:rPr>
          <w:t>futures contract</w:t>
        </w:r>
      </w:hyperlink>
      <w:r>
        <w:t xml:space="preserve">. </w:t>
      </w:r>
    </w:p>
    <w:p w:rsidR="00E0446D" w:rsidRDefault="00E0446D" w:rsidP="00E0446D">
      <w:bookmarkStart w:id="6676" w:name="spot_price"/>
      <w:r>
        <w:rPr>
          <w:b/>
          <w:bCs/>
          <w:color w:val="990000"/>
        </w:rPr>
        <w:t>Spot price</w:t>
      </w:r>
      <w:bookmarkEnd w:id="6676"/>
      <w:r>
        <w:t xml:space="preserve"> </w:t>
      </w:r>
    </w:p>
    <w:p w:rsidR="00E0446D" w:rsidRDefault="00E0446D" w:rsidP="00E0446D">
      <w:pPr>
        <w:ind w:left="720"/>
      </w:pPr>
      <w:r>
        <w:t xml:space="preserve">The current </w:t>
      </w:r>
      <w:hyperlink r:id="rId23152" w:anchor="market_price" w:history="1">
        <w:r>
          <w:rPr>
            <w:rStyle w:val="Hyperlink"/>
          </w:rPr>
          <w:t>market price</w:t>
        </w:r>
      </w:hyperlink>
      <w:r>
        <w:t xml:space="preserve"> of the actual </w:t>
      </w:r>
      <w:hyperlink r:id="rId23153" w:anchor="physical_commodity" w:history="1">
        <w:r>
          <w:rPr>
            <w:rStyle w:val="Hyperlink"/>
          </w:rPr>
          <w:t>physical commodity</w:t>
        </w:r>
      </w:hyperlink>
      <w:r>
        <w:t xml:space="preserve">. Also called </w:t>
      </w:r>
      <w:hyperlink r:id="rId23154" w:anchor="cash_price" w:history="1">
        <w:r>
          <w:rPr>
            <w:rStyle w:val="Hyperlink"/>
          </w:rPr>
          <w:t>cash price</w:t>
        </w:r>
      </w:hyperlink>
      <w:r>
        <w:t xml:space="preserve">. Current </w:t>
      </w:r>
      <w:hyperlink r:id="rId23155" w:anchor="delivery" w:history="1">
        <w:r>
          <w:rPr>
            <w:rStyle w:val="Hyperlink"/>
          </w:rPr>
          <w:t>delivery</w:t>
        </w:r>
      </w:hyperlink>
      <w:r>
        <w:t xml:space="preserve"> price of a commodity </w:t>
      </w:r>
      <w:hyperlink r:id="rId23156" w:anchor="trade" w:history="1">
        <w:r>
          <w:rPr>
            <w:rStyle w:val="Hyperlink"/>
          </w:rPr>
          <w:t>traded</w:t>
        </w:r>
      </w:hyperlink>
      <w:r>
        <w:t xml:space="preserve"> in the </w:t>
      </w:r>
      <w:hyperlink r:id="rId23157" w:anchor="spot_markets" w:history="1">
        <w:r>
          <w:rPr>
            <w:rStyle w:val="Hyperlink"/>
          </w:rPr>
          <w:t>spot market</w:t>
        </w:r>
      </w:hyperlink>
      <w:r>
        <w:t xml:space="preserve">, in which goods are sold for </w:t>
      </w:r>
      <w:hyperlink r:id="rId23158" w:anchor="cash" w:history="1">
        <w:r>
          <w:rPr>
            <w:rStyle w:val="Hyperlink"/>
          </w:rPr>
          <w:t>cash</w:t>
        </w:r>
      </w:hyperlink>
      <w:r>
        <w:t xml:space="preserve"> and </w:t>
      </w:r>
      <w:hyperlink r:id="rId23159" w:anchor="delivery" w:history="1">
        <w:r>
          <w:rPr>
            <w:rStyle w:val="Hyperlink"/>
          </w:rPr>
          <w:t>delivered</w:t>
        </w:r>
      </w:hyperlink>
      <w:r>
        <w:t xml:space="preserve"> immediately. Antithesis of </w:t>
      </w:r>
      <w:hyperlink r:id="rId23160" w:anchor="futures_price" w:history="1">
        <w:r>
          <w:rPr>
            <w:rStyle w:val="Hyperlink"/>
          </w:rPr>
          <w:t>futures price</w:t>
        </w:r>
      </w:hyperlink>
      <w:r>
        <w:t xml:space="preserve">. </w:t>
      </w:r>
    </w:p>
    <w:p w:rsidR="00E0446D" w:rsidRDefault="00E0446D" w:rsidP="00E0446D">
      <w:bookmarkStart w:id="6677" w:name="spot_rate"/>
      <w:r>
        <w:rPr>
          <w:b/>
          <w:bCs/>
          <w:color w:val="990000"/>
        </w:rPr>
        <w:t>Spot rate</w:t>
      </w:r>
      <w:bookmarkEnd w:id="6677"/>
      <w:r>
        <w:t xml:space="preserve"> </w:t>
      </w:r>
    </w:p>
    <w:p w:rsidR="00E0446D" w:rsidRDefault="00E0446D" w:rsidP="00E0446D">
      <w:pPr>
        <w:ind w:left="720"/>
      </w:pPr>
      <w:r>
        <w:t xml:space="preserve">The theoretical </w:t>
      </w:r>
      <w:hyperlink r:id="rId23161" w:anchor="yield" w:history="1">
        <w:r>
          <w:rPr>
            <w:rStyle w:val="Hyperlink"/>
          </w:rPr>
          <w:t>yield</w:t>
        </w:r>
      </w:hyperlink>
      <w:r>
        <w:t xml:space="preserve"> on a zero-coupon Treasury security. </w:t>
      </w:r>
    </w:p>
    <w:p w:rsidR="00E0446D" w:rsidRDefault="00E0446D" w:rsidP="00E0446D">
      <w:bookmarkStart w:id="6678" w:name="spot_rate_curve"/>
      <w:r>
        <w:rPr>
          <w:b/>
          <w:bCs/>
          <w:color w:val="990000"/>
        </w:rPr>
        <w:t>Spot rate curve</w:t>
      </w:r>
      <w:bookmarkEnd w:id="6678"/>
      <w:r>
        <w:t xml:space="preserve"> </w:t>
      </w:r>
    </w:p>
    <w:p w:rsidR="00E0446D" w:rsidRDefault="00E0446D" w:rsidP="00E0446D">
      <w:pPr>
        <w:ind w:left="720"/>
      </w:pPr>
      <w:r>
        <w:t xml:space="preserve">The graphical depiction of the relationship between the </w:t>
      </w:r>
      <w:hyperlink r:id="rId23162" w:anchor="spot_rate" w:history="1">
        <w:r>
          <w:rPr>
            <w:rStyle w:val="Hyperlink"/>
          </w:rPr>
          <w:t>spot rates</w:t>
        </w:r>
      </w:hyperlink>
      <w:r>
        <w:t xml:space="preserve"> and </w:t>
      </w:r>
      <w:hyperlink r:id="rId23163" w:anchor="maturity" w:history="1">
        <w:r>
          <w:rPr>
            <w:rStyle w:val="Hyperlink"/>
          </w:rPr>
          <w:t>maturity</w:t>
        </w:r>
      </w:hyperlink>
      <w:r>
        <w:t xml:space="preserve">. </w:t>
      </w:r>
    </w:p>
    <w:p w:rsidR="00E0446D" w:rsidRDefault="00E0446D" w:rsidP="00E0446D">
      <w:bookmarkStart w:id="6679" w:name="spot_secondary"/>
      <w:r>
        <w:rPr>
          <w:b/>
          <w:bCs/>
          <w:color w:val="990000"/>
        </w:rPr>
        <w:t>Spot secondary</w:t>
      </w:r>
      <w:bookmarkEnd w:id="6679"/>
      <w:r>
        <w:t xml:space="preserve"> </w:t>
      </w:r>
    </w:p>
    <w:p w:rsidR="00E0446D" w:rsidRDefault="00E0446D" w:rsidP="00E0446D">
      <w:pPr>
        <w:ind w:left="720"/>
      </w:pPr>
      <w:hyperlink r:id="rId23164" w:anchor="secondary_distribution_offering" w:history="1">
        <w:r>
          <w:rPr>
            <w:rStyle w:val="Hyperlink"/>
          </w:rPr>
          <w:t>Secondary distribution</w:t>
        </w:r>
      </w:hyperlink>
      <w:r>
        <w:t xml:space="preserve"> that may not require an </w:t>
      </w:r>
      <w:hyperlink r:id="rId23165" w:anchor="s.e.c." w:history="1">
        <w:r>
          <w:rPr>
            <w:rStyle w:val="Hyperlink"/>
          </w:rPr>
          <w:t>SEC</w:t>
        </w:r>
      </w:hyperlink>
      <w:r>
        <w:t xml:space="preserve"> </w:t>
      </w:r>
      <w:hyperlink r:id="rId23166" w:anchor="registration_statement" w:history="1">
        <w:r>
          <w:rPr>
            <w:rStyle w:val="Hyperlink"/>
          </w:rPr>
          <w:t>registration statement</w:t>
        </w:r>
      </w:hyperlink>
      <w:r>
        <w:t xml:space="preserve"> and may be attempted without delay. An </w:t>
      </w:r>
      <w:hyperlink r:id="rId23167" w:anchor="underwriting" w:history="1">
        <w:r>
          <w:rPr>
            <w:rStyle w:val="Hyperlink"/>
          </w:rPr>
          <w:t>underwriting</w:t>
        </w:r>
      </w:hyperlink>
      <w:r>
        <w:t xml:space="preserve"> </w:t>
      </w:r>
      <w:hyperlink r:id="rId23168" w:anchor="discount" w:history="1">
        <w:r>
          <w:rPr>
            <w:rStyle w:val="Hyperlink"/>
          </w:rPr>
          <w:t>discount</w:t>
        </w:r>
      </w:hyperlink>
      <w:r>
        <w:t xml:space="preserve"> is normally included in these </w:t>
      </w:r>
      <w:hyperlink r:id="rId23169" w:anchor="offer" w:history="1">
        <w:r>
          <w:rPr>
            <w:rStyle w:val="Hyperlink"/>
          </w:rPr>
          <w:t>offerings</w:t>
        </w:r>
      </w:hyperlink>
      <w:r>
        <w:t xml:space="preserve">. </w:t>
      </w:r>
    </w:p>
    <w:p w:rsidR="00E0446D" w:rsidRDefault="00E0446D" w:rsidP="00E0446D">
      <w:bookmarkStart w:id="6680" w:name="spot_trade"/>
      <w:r>
        <w:rPr>
          <w:b/>
          <w:bCs/>
          <w:color w:val="990000"/>
        </w:rPr>
        <w:t>Spot trade</w:t>
      </w:r>
      <w:bookmarkEnd w:id="6680"/>
      <w:r>
        <w:t xml:space="preserve"> </w:t>
      </w:r>
    </w:p>
    <w:p w:rsidR="00E0446D" w:rsidRDefault="00E0446D" w:rsidP="00E0446D">
      <w:pPr>
        <w:ind w:left="720"/>
      </w:pPr>
      <w:r>
        <w:t xml:space="preserve">The </w:t>
      </w:r>
      <w:hyperlink r:id="rId23170" w:anchor="purchase" w:history="1">
        <w:r>
          <w:rPr>
            <w:rStyle w:val="Hyperlink"/>
          </w:rPr>
          <w:t>purchase</w:t>
        </w:r>
      </w:hyperlink>
      <w:r>
        <w:t xml:space="preserve"> and </w:t>
      </w:r>
      <w:hyperlink r:id="rId23171" w:anchor="sale" w:history="1">
        <w:r>
          <w:rPr>
            <w:rStyle w:val="Hyperlink"/>
          </w:rPr>
          <w:t>sale</w:t>
        </w:r>
      </w:hyperlink>
      <w:r>
        <w:t xml:space="preserve"> of a </w:t>
      </w:r>
      <w:hyperlink r:id="rId23172" w:anchor="foreign_exchange" w:history="1">
        <w:r>
          <w:rPr>
            <w:rStyle w:val="Hyperlink"/>
          </w:rPr>
          <w:t>foreign currency</w:t>
        </w:r>
      </w:hyperlink>
      <w:r>
        <w:t xml:space="preserve">, </w:t>
      </w:r>
      <w:hyperlink r:id="rId23173" w:anchor="commodity" w:history="1">
        <w:r>
          <w:rPr>
            <w:rStyle w:val="Hyperlink"/>
          </w:rPr>
          <w:t>commodity</w:t>
        </w:r>
      </w:hyperlink>
      <w:r>
        <w:t xml:space="preserve">, or other item for immediate </w:t>
      </w:r>
      <w:hyperlink r:id="rId23174" w:anchor="delivery" w:history="1">
        <w:r>
          <w:rPr>
            <w:rStyle w:val="Hyperlink"/>
          </w:rPr>
          <w:t>delivery</w:t>
        </w:r>
      </w:hyperlink>
      <w:r>
        <w:t xml:space="preserve">. </w:t>
      </w:r>
    </w:p>
    <w:p w:rsidR="00E0446D" w:rsidRDefault="00E0446D" w:rsidP="00E0446D">
      <w:bookmarkStart w:id="6681" w:name="spot_transaction"/>
      <w:r>
        <w:rPr>
          <w:b/>
          <w:bCs/>
          <w:color w:val="990000"/>
        </w:rPr>
        <w:t>Spot transaction</w:t>
      </w:r>
      <w:bookmarkEnd w:id="6681"/>
      <w:r>
        <w:t xml:space="preserve"> </w:t>
      </w:r>
    </w:p>
    <w:p w:rsidR="00E0446D" w:rsidRDefault="00E0446D" w:rsidP="00E0446D">
      <w:pPr>
        <w:ind w:left="720"/>
      </w:pPr>
      <w:r>
        <w:t xml:space="preserve">A foregin exchange transaction in which each party promises to pay a certain amount of </w:t>
      </w:r>
      <w:hyperlink r:id="rId23175" w:anchor="currency" w:history="1">
        <w:r>
          <w:rPr>
            <w:rStyle w:val="Hyperlink"/>
          </w:rPr>
          <w:t>currency</w:t>
        </w:r>
      </w:hyperlink>
      <w:r>
        <w:t xml:space="preserve"> to the other on the same day or within one or two days. </w:t>
      </w:r>
    </w:p>
    <w:p w:rsidR="00E0446D" w:rsidRDefault="00E0446D" w:rsidP="00E0446D">
      <w:bookmarkStart w:id="6682" w:name="spousal_ira"/>
      <w:r>
        <w:rPr>
          <w:b/>
          <w:bCs/>
          <w:color w:val="990000"/>
        </w:rPr>
        <w:t>Spousal IRA</w:t>
      </w:r>
      <w:bookmarkEnd w:id="6682"/>
      <w:r>
        <w:t xml:space="preserve"> </w:t>
      </w:r>
    </w:p>
    <w:p w:rsidR="00E0446D" w:rsidRDefault="00E0446D" w:rsidP="00E0446D">
      <w:pPr>
        <w:ind w:left="720"/>
      </w:pPr>
      <w:r>
        <w:t xml:space="preserve">An </w:t>
      </w:r>
      <w:hyperlink r:id="rId23176" w:anchor="individual_retirement_account" w:history="1">
        <w:r>
          <w:rPr>
            <w:rStyle w:val="Hyperlink"/>
          </w:rPr>
          <w:t>individual retirement account</w:t>
        </w:r>
      </w:hyperlink>
      <w:r>
        <w:t xml:space="preserve"> in the name of an unemployed spouse. </w:t>
      </w:r>
    </w:p>
    <w:p w:rsidR="00E0446D" w:rsidRDefault="00E0446D" w:rsidP="00E0446D">
      <w:bookmarkStart w:id="6683" w:name="spousal_remainder_trust"/>
      <w:r>
        <w:rPr>
          <w:b/>
          <w:bCs/>
          <w:color w:val="990000"/>
        </w:rPr>
        <w:t>Spousal remainder trust</w:t>
      </w:r>
      <w:bookmarkEnd w:id="6683"/>
      <w:r>
        <w:t xml:space="preserve"> </w:t>
      </w:r>
    </w:p>
    <w:p w:rsidR="00E0446D" w:rsidRDefault="00E0446D" w:rsidP="00E0446D">
      <w:pPr>
        <w:ind w:left="720"/>
      </w:pPr>
      <w:r>
        <w:t xml:space="preserve">A fixed-term </w:t>
      </w:r>
      <w:hyperlink r:id="rId23177" w:anchor="trust" w:history="1">
        <w:r>
          <w:rPr>
            <w:rStyle w:val="Hyperlink"/>
          </w:rPr>
          <w:t>trust</w:t>
        </w:r>
      </w:hyperlink>
      <w:r>
        <w:t xml:space="preserve"> from which income is </w:t>
      </w:r>
      <w:hyperlink r:id="rId23178" w:anchor="distribution" w:history="1">
        <w:r>
          <w:rPr>
            <w:rStyle w:val="Hyperlink"/>
          </w:rPr>
          <w:t>distributed</w:t>
        </w:r>
      </w:hyperlink>
      <w:r>
        <w:t xml:space="preserve"> to the </w:t>
      </w:r>
      <w:hyperlink r:id="rId23179" w:anchor="beneficiary" w:history="1">
        <w:r>
          <w:rPr>
            <w:rStyle w:val="Hyperlink"/>
          </w:rPr>
          <w:t>beneficiary</w:t>
        </w:r>
      </w:hyperlink>
      <w:r>
        <w:t xml:space="preserve"> (such as a child of the </w:t>
      </w:r>
      <w:hyperlink r:id="rId23180" w:anchor="grantor" w:history="1">
        <w:r>
          <w:rPr>
            <w:rStyle w:val="Hyperlink"/>
          </w:rPr>
          <w:t>grantor</w:t>
        </w:r>
      </w:hyperlink>
      <w:r>
        <w:t xml:space="preserve">) to take advantage of a lower </w:t>
      </w:r>
      <w:hyperlink r:id="rId23181" w:anchor="tax_bracket" w:history="1">
        <w:r>
          <w:rPr>
            <w:rStyle w:val="Hyperlink"/>
          </w:rPr>
          <w:t>tax bracket</w:t>
        </w:r>
      </w:hyperlink>
      <w:r>
        <w:t xml:space="preserve">, and that at the end of the term passes to the grantor's spouse. </w:t>
      </w:r>
    </w:p>
    <w:p w:rsidR="00E0446D" w:rsidRDefault="00E0446D" w:rsidP="00E0446D">
      <w:bookmarkStart w:id="6684" w:name="spread"/>
      <w:r>
        <w:rPr>
          <w:b/>
          <w:bCs/>
          <w:color w:val="990000"/>
        </w:rPr>
        <w:t xml:space="preserve">Spread </w:t>
      </w:r>
      <w:bookmarkEnd w:id="6684"/>
    </w:p>
    <w:p w:rsidR="00E0446D" w:rsidRDefault="00E0446D" w:rsidP="00E0446D">
      <w:pPr>
        <w:ind w:left="720"/>
      </w:pPr>
      <w:r>
        <w:t xml:space="preserve">(1) The gap between </w:t>
      </w:r>
      <w:hyperlink r:id="rId23182" w:anchor="bid" w:history="1">
        <w:r>
          <w:rPr>
            <w:rStyle w:val="Hyperlink"/>
          </w:rPr>
          <w:t>bid</w:t>
        </w:r>
      </w:hyperlink>
      <w:r>
        <w:t xml:space="preserve"> and </w:t>
      </w:r>
      <w:hyperlink r:id="rId23183" w:anchor="ask" w:history="1">
        <w:r>
          <w:rPr>
            <w:rStyle w:val="Hyperlink"/>
          </w:rPr>
          <w:t>ask</w:t>
        </w:r>
      </w:hyperlink>
      <w:r>
        <w:t xml:space="preserve"> </w:t>
      </w:r>
      <w:hyperlink r:id="rId23184" w:anchor="prices" w:history="1">
        <w:r>
          <w:rPr>
            <w:rStyle w:val="Hyperlink"/>
          </w:rPr>
          <w:t>prices</w:t>
        </w:r>
      </w:hyperlink>
      <w:r>
        <w:t xml:space="preserve"> of a </w:t>
      </w:r>
      <w:hyperlink r:id="rId23185" w:anchor="stock" w:history="1">
        <w:r>
          <w:rPr>
            <w:rStyle w:val="Hyperlink"/>
          </w:rPr>
          <w:t>stock</w:t>
        </w:r>
      </w:hyperlink>
      <w:r>
        <w:t xml:space="preserve"> or other </w:t>
      </w:r>
      <w:hyperlink r:id="rId23186" w:anchor="security" w:history="1">
        <w:r>
          <w:rPr>
            <w:rStyle w:val="Hyperlink"/>
          </w:rPr>
          <w:t>security</w:t>
        </w:r>
      </w:hyperlink>
      <w:r>
        <w:t xml:space="preserve">. (2) The simultaneous </w:t>
      </w:r>
      <w:hyperlink r:id="rId23187" w:anchor="purchase" w:history="1">
        <w:r>
          <w:rPr>
            <w:rStyle w:val="Hyperlink"/>
          </w:rPr>
          <w:t>purchase</w:t>
        </w:r>
      </w:hyperlink>
      <w:r>
        <w:t xml:space="preserve"> and </w:t>
      </w:r>
      <w:hyperlink r:id="rId23188" w:anchor="sale" w:history="1">
        <w:r>
          <w:rPr>
            <w:rStyle w:val="Hyperlink"/>
          </w:rPr>
          <w:t>sale</w:t>
        </w:r>
      </w:hyperlink>
      <w:r>
        <w:t xml:space="preserve"> of separate </w:t>
      </w:r>
      <w:hyperlink r:id="rId23189" w:anchor="futures" w:history="1">
        <w:r>
          <w:rPr>
            <w:rStyle w:val="Hyperlink"/>
          </w:rPr>
          <w:t>futures</w:t>
        </w:r>
      </w:hyperlink>
      <w:r>
        <w:t xml:space="preserve"> or </w:t>
      </w:r>
      <w:hyperlink r:id="rId23190" w:anchor="options_contract" w:history="1">
        <w:r>
          <w:rPr>
            <w:rStyle w:val="Hyperlink"/>
          </w:rPr>
          <w:t>options contracts</w:t>
        </w:r>
      </w:hyperlink>
      <w:r>
        <w:t xml:space="preserve"> for the same </w:t>
      </w:r>
      <w:hyperlink r:id="rId23191" w:anchor="commodity" w:history="1">
        <w:r>
          <w:rPr>
            <w:rStyle w:val="Hyperlink"/>
          </w:rPr>
          <w:t>commodity</w:t>
        </w:r>
      </w:hyperlink>
      <w:r>
        <w:t xml:space="preserve"> for </w:t>
      </w:r>
      <w:hyperlink r:id="rId23192" w:anchor="delivery" w:history="1">
        <w:r>
          <w:rPr>
            <w:rStyle w:val="Hyperlink"/>
          </w:rPr>
          <w:t>delivery</w:t>
        </w:r>
      </w:hyperlink>
      <w:r>
        <w:t xml:space="preserve"> in different months. Also known as a </w:t>
      </w:r>
      <w:hyperlink r:id="rId23193" w:anchor="straddle" w:history="1">
        <w:r>
          <w:rPr>
            <w:rStyle w:val="Hyperlink"/>
          </w:rPr>
          <w:t>straddle</w:t>
        </w:r>
      </w:hyperlink>
      <w:r>
        <w:t xml:space="preserve">. (3) Difference between the price at which an </w:t>
      </w:r>
      <w:hyperlink r:id="rId23194" w:anchor="underwriter" w:history="1">
        <w:r>
          <w:rPr>
            <w:rStyle w:val="Hyperlink"/>
          </w:rPr>
          <w:t>underwriter</w:t>
        </w:r>
      </w:hyperlink>
      <w:r>
        <w:t xml:space="preserve"> </w:t>
      </w:r>
      <w:hyperlink r:id="rId23195" w:anchor="buy" w:history="1">
        <w:r>
          <w:rPr>
            <w:rStyle w:val="Hyperlink"/>
          </w:rPr>
          <w:t>buys</w:t>
        </w:r>
      </w:hyperlink>
      <w:r>
        <w:t xml:space="preserve"> an </w:t>
      </w:r>
      <w:hyperlink r:id="rId23196" w:anchor="issue" w:history="1">
        <w:r>
          <w:rPr>
            <w:rStyle w:val="Hyperlink"/>
          </w:rPr>
          <w:t>issue</w:t>
        </w:r>
      </w:hyperlink>
      <w:r>
        <w:t xml:space="preserve"> from a </w:t>
      </w:r>
      <w:hyperlink r:id="rId23197" w:anchor="firm" w:history="1">
        <w:r>
          <w:rPr>
            <w:rStyle w:val="Hyperlink"/>
          </w:rPr>
          <w:t>firm</w:t>
        </w:r>
      </w:hyperlink>
      <w:r>
        <w:t xml:space="preserve"> and the price at which the underwriter sells it to the </w:t>
      </w:r>
      <w:hyperlink r:id="rId23198" w:anchor="public" w:history="1">
        <w:r>
          <w:rPr>
            <w:rStyle w:val="Hyperlink"/>
          </w:rPr>
          <w:t>public</w:t>
        </w:r>
      </w:hyperlink>
      <w:r>
        <w:t xml:space="preserve">. (4) The price an </w:t>
      </w:r>
      <w:hyperlink r:id="rId23199" w:anchor="issuer" w:history="1">
        <w:r>
          <w:rPr>
            <w:rStyle w:val="Hyperlink"/>
          </w:rPr>
          <w:t>issuer</w:t>
        </w:r>
      </w:hyperlink>
      <w:r>
        <w:t xml:space="preserve"> pays above a </w:t>
      </w:r>
      <w:hyperlink r:id="rId23200" w:anchor="benchmark" w:history="1">
        <w:r>
          <w:rPr>
            <w:rStyle w:val="Hyperlink"/>
          </w:rPr>
          <w:t>benchmark</w:t>
        </w:r>
      </w:hyperlink>
      <w:r>
        <w:t xml:space="preserve"> fixed-income </w:t>
      </w:r>
      <w:hyperlink r:id="rId23201" w:anchor="yield" w:history="1">
        <w:r>
          <w:rPr>
            <w:rStyle w:val="Hyperlink"/>
          </w:rPr>
          <w:t>yield</w:t>
        </w:r>
      </w:hyperlink>
      <w:r>
        <w:t xml:space="preserve"> to </w:t>
      </w:r>
      <w:hyperlink r:id="rId23202" w:anchor="borrow" w:history="1">
        <w:r>
          <w:rPr>
            <w:rStyle w:val="Hyperlink"/>
          </w:rPr>
          <w:t>borrow</w:t>
        </w:r>
      </w:hyperlink>
      <w:r>
        <w:t xml:space="preserve"> </w:t>
      </w:r>
      <w:hyperlink r:id="rId23203" w:anchor="money" w:history="1">
        <w:r>
          <w:rPr>
            <w:rStyle w:val="Hyperlink"/>
          </w:rPr>
          <w:t>money</w:t>
        </w:r>
      </w:hyperlink>
      <w:r>
        <w:t xml:space="preserve">. </w:t>
      </w:r>
    </w:p>
    <w:p w:rsidR="00E0446D" w:rsidRDefault="00E0446D" w:rsidP="00E0446D">
      <w:bookmarkStart w:id="6685" w:name="spread_income"/>
      <w:r>
        <w:rPr>
          <w:b/>
          <w:bCs/>
          <w:color w:val="990000"/>
        </w:rPr>
        <w:t>Spread income</w:t>
      </w:r>
      <w:bookmarkEnd w:id="6685"/>
      <w:r>
        <w:t xml:space="preserve"> </w:t>
      </w:r>
    </w:p>
    <w:p w:rsidR="00E0446D" w:rsidRDefault="00E0446D" w:rsidP="00E0446D">
      <w:pPr>
        <w:ind w:left="720"/>
      </w:pPr>
      <w:r>
        <w:t xml:space="preserve">Also called </w:t>
      </w:r>
      <w:hyperlink r:id="rId23204" w:anchor="margin" w:history="1">
        <w:r>
          <w:rPr>
            <w:rStyle w:val="Hyperlink"/>
          </w:rPr>
          <w:t>margin</w:t>
        </w:r>
      </w:hyperlink>
      <w:r>
        <w:t xml:space="preserve"> income, the difference between income and </w:t>
      </w:r>
      <w:hyperlink r:id="rId23205" w:anchor="cost" w:history="1">
        <w:r>
          <w:rPr>
            <w:rStyle w:val="Hyperlink"/>
          </w:rPr>
          <w:t>cost</w:t>
        </w:r>
      </w:hyperlink>
      <w:r>
        <w:t xml:space="preserve">. For a depository institution, the difference between the </w:t>
      </w:r>
      <w:hyperlink r:id="rId23206" w:anchor="asset" w:history="1">
        <w:r>
          <w:rPr>
            <w:rStyle w:val="Hyperlink"/>
          </w:rPr>
          <w:t>assets</w:t>
        </w:r>
      </w:hyperlink>
      <w:r>
        <w:t xml:space="preserve"> it invests in (</w:t>
      </w:r>
      <w:hyperlink r:id="rId23207" w:anchor="loan" w:history="1">
        <w:r>
          <w:rPr>
            <w:rStyle w:val="Hyperlink"/>
          </w:rPr>
          <w:t>loans</w:t>
        </w:r>
      </w:hyperlink>
      <w:r>
        <w:t xml:space="preserve"> and </w:t>
      </w:r>
      <w:hyperlink r:id="rId23208" w:anchor="security" w:history="1">
        <w:r>
          <w:rPr>
            <w:rStyle w:val="Hyperlink"/>
          </w:rPr>
          <w:t>securities</w:t>
        </w:r>
      </w:hyperlink>
      <w:r>
        <w:t xml:space="preserve">) and the </w:t>
      </w:r>
      <w:hyperlink r:id="rId23209" w:anchor="cost_of_funds" w:history="1">
        <w:r>
          <w:rPr>
            <w:rStyle w:val="Hyperlink"/>
          </w:rPr>
          <w:t>cost of its funds</w:t>
        </w:r>
      </w:hyperlink>
      <w:r>
        <w:t xml:space="preserve"> (deposits and other sources). </w:t>
      </w:r>
    </w:p>
    <w:p w:rsidR="00E0446D" w:rsidRDefault="00E0446D" w:rsidP="00E0446D">
      <w:bookmarkStart w:id="6686" w:name="spread_option"/>
      <w:r>
        <w:rPr>
          <w:b/>
          <w:bCs/>
          <w:color w:val="990000"/>
        </w:rPr>
        <w:t>Spread option</w:t>
      </w:r>
      <w:bookmarkEnd w:id="6686"/>
      <w:r>
        <w:t xml:space="preserve"> </w:t>
      </w:r>
    </w:p>
    <w:p w:rsidR="00E0446D" w:rsidRDefault="00E0446D" w:rsidP="00E0446D">
      <w:pPr>
        <w:ind w:left="720"/>
      </w:pPr>
      <w:r>
        <w:t xml:space="preserve">A </w:t>
      </w:r>
      <w:hyperlink r:id="rId23210" w:anchor="position" w:history="1">
        <w:r>
          <w:rPr>
            <w:rStyle w:val="Hyperlink"/>
          </w:rPr>
          <w:t>position</w:t>
        </w:r>
      </w:hyperlink>
      <w:r>
        <w:t xml:space="preserve"> consisting of the </w:t>
      </w:r>
      <w:hyperlink r:id="rId23211" w:anchor="purchase" w:history="1">
        <w:r>
          <w:rPr>
            <w:rStyle w:val="Hyperlink"/>
          </w:rPr>
          <w:t>purchase</w:t>
        </w:r>
      </w:hyperlink>
      <w:r>
        <w:t xml:space="preserve"> of one </w:t>
      </w:r>
      <w:hyperlink r:id="rId23212" w:anchor="option" w:history="1">
        <w:r>
          <w:rPr>
            <w:rStyle w:val="Hyperlink"/>
          </w:rPr>
          <w:t>option</w:t>
        </w:r>
      </w:hyperlink>
      <w:r>
        <w:t xml:space="preserve"> and the </w:t>
      </w:r>
      <w:hyperlink r:id="rId23213" w:anchor="sale" w:history="1">
        <w:r>
          <w:rPr>
            <w:rStyle w:val="Hyperlink"/>
          </w:rPr>
          <w:t>sale</w:t>
        </w:r>
      </w:hyperlink>
      <w:r>
        <w:t xml:space="preserve"> of another </w:t>
      </w:r>
      <w:hyperlink r:id="rId23214" w:anchor="option" w:history="1">
        <w:r>
          <w:rPr>
            <w:rStyle w:val="Hyperlink"/>
          </w:rPr>
          <w:t>option</w:t>
        </w:r>
      </w:hyperlink>
      <w:r>
        <w:t xml:space="preserve"> on the same </w:t>
      </w:r>
      <w:hyperlink r:id="rId23215" w:anchor="underlying_security" w:history="1">
        <w:r>
          <w:rPr>
            <w:rStyle w:val="Hyperlink"/>
          </w:rPr>
          <w:t>underlying security</w:t>
        </w:r>
      </w:hyperlink>
      <w:r>
        <w:t xml:space="preserve"> with a different </w:t>
      </w:r>
      <w:hyperlink r:id="rId23216" w:anchor="exercise_price" w:history="1">
        <w:r>
          <w:rPr>
            <w:rStyle w:val="Hyperlink"/>
          </w:rPr>
          <w:t>exercise price</w:t>
        </w:r>
      </w:hyperlink>
      <w:r>
        <w:t xml:space="preserve"> and/or </w:t>
      </w:r>
      <w:hyperlink r:id="rId23217" w:anchor="expiration_date" w:history="1">
        <w:r>
          <w:rPr>
            <w:rStyle w:val="Hyperlink"/>
          </w:rPr>
          <w:t>expiration date</w:t>
        </w:r>
      </w:hyperlink>
      <w:r>
        <w:t xml:space="preserve">. </w:t>
      </w:r>
    </w:p>
    <w:p w:rsidR="00E0446D" w:rsidRDefault="00E0446D" w:rsidP="00E0446D">
      <w:bookmarkStart w:id="6687" w:name="spread_order"/>
      <w:r>
        <w:rPr>
          <w:b/>
          <w:bCs/>
          <w:color w:val="990000"/>
        </w:rPr>
        <w:t>Spread order</w:t>
      </w:r>
      <w:bookmarkEnd w:id="6687"/>
      <w:r>
        <w:t xml:space="preserve"> </w:t>
      </w:r>
    </w:p>
    <w:p w:rsidR="00E0446D" w:rsidRDefault="00E0446D" w:rsidP="00E0446D">
      <w:pPr>
        <w:ind w:left="720"/>
      </w:pPr>
      <w:r>
        <w:t xml:space="preserve">An </w:t>
      </w:r>
      <w:hyperlink r:id="rId23218" w:anchor="order" w:history="1">
        <w:r>
          <w:rPr>
            <w:rStyle w:val="Hyperlink"/>
          </w:rPr>
          <w:t>order</w:t>
        </w:r>
      </w:hyperlink>
      <w:r>
        <w:t xml:space="preserve"> listing the </w:t>
      </w:r>
      <w:hyperlink r:id="rId23219" w:anchor="series" w:history="1">
        <w:r>
          <w:rPr>
            <w:rStyle w:val="Hyperlink"/>
          </w:rPr>
          <w:t>series</w:t>
        </w:r>
      </w:hyperlink>
      <w:r>
        <w:t xml:space="preserve"> of </w:t>
      </w:r>
      <w:hyperlink r:id="rId23220" w:anchor="option" w:history="1">
        <w:r>
          <w:rPr>
            <w:rStyle w:val="Hyperlink"/>
          </w:rPr>
          <w:t>options</w:t>
        </w:r>
      </w:hyperlink>
      <w:r>
        <w:t xml:space="preserve"> that the customer wants to </w:t>
      </w:r>
      <w:hyperlink r:id="rId23221" w:anchor="buy" w:history="1">
        <w:r>
          <w:rPr>
            <w:rStyle w:val="Hyperlink"/>
          </w:rPr>
          <w:t>buy</w:t>
        </w:r>
      </w:hyperlink>
      <w:r>
        <w:t xml:space="preserve"> and sell and the desired </w:t>
      </w:r>
      <w:hyperlink r:id="rId23222" w:anchor="spread" w:history="1">
        <w:r>
          <w:rPr>
            <w:rStyle w:val="Hyperlink"/>
          </w:rPr>
          <w:t>spread</w:t>
        </w:r>
      </w:hyperlink>
      <w:r>
        <w:t xml:space="preserve"> between the </w:t>
      </w:r>
      <w:hyperlink r:id="rId23223" w:anchor="premium" w:history="1">
        <w:r>
          <w:rPr>
            <w:rStyle w:val="Hyperlink"/>
          </w:rPr>
          <w:t>premiums</w:t>
        </w:r>
      </w:hyperlink>
      <w:r>
        <w:t xml:space="preserve"> paid and received for the </w:t>
      </w:r>
      <w:hyperlink r:id="rId23224" w:anchor="option" w:history="1">
        <w:r>
          <w:rPr>
            <w:rStyle w:val="Hyperlink"/>
          </w:rPr>
          <w:t>options</w:t>
        </w:r>
      </w:hyperlink>
      <w:r>
        <w:t xml:space="preserve">. </w:t>
      </w:r>
    </w:p>
    <w:p w:rsidR="00E0446D" w:rsidRDefault="00E0446D" w:rsidP="00E0446D">
      <w:bookmarkStart w:id="6688" w:name="spread_position"/>
      <w:r>
        <w:rPr>
          <w:b/>
          <w:bCs/>
          <w:color w:val="990000"/>
        </w:rPr>
        <w:t>Spread position</w:t>
      </w:r>
      <w:bookmarkEnd w:id="6688"/>
      <w:r>
        <w:t xml:space="preserve"> </w:t>
      </w:r>
    </w:p>
    <w:p w:rsidR="00E0446D" w:rsidRDefault="00E0446D" w:rsidP="00E0446D">
      <w:pPr>
        <w:ind w:left="720"/>
      </w:pPr>
      <w:r>
        <w:t xml:space="preserve">The status of an account after a </w:t>
      </w:r>
      <w:hyperlink r:id="rId23225" w:anchor="spread" w:history="1">
        <w:r>
          <w:rPr>
            <w:rStyle w:val="Hyperlink"/>
          </w:rPr>
          <w:t>spread</w:t>
        </w:r>
      </w:hyperlink>
      <w:r>
        <w:t xml:space="preserve"> </w:t>
      </w:r>
      <w:hyperlink r:id="rId23226" w:anchor="order" w:history="1">
        <w:r>
          <w:rPr>
            <w:rStyle w:val="Hyperlink"/>
          </w:rPr>
          <w:t>order</w:t>
        </w:r>
      </w:hyperlink>
      <w:r>
        <w:t xml:space="preserve"> has been carried out. </w:t>
      </w:r>
    </w:p>
    <w:p w:rsidR="00E0446D" w:rsidRDefault="00E0446D" w:rsidP="00E0446D">
      <w:bookmarkStart w:id="6689" w:name="spread_strategy"/>
      <w:r>
        <w:rPr>
          <w:b/>
          <w:bCs/>
          <w:color w:val="990000"/>
        </w:rPr>
        <w:t>Spread strategy</w:t>
      </w:r>
      <w:bookmarkEnd w:id="6689"/>
      <w:r>
        <w:t xml:space="preserve"> </w:t>
      </w:r>
    </w:p>
    <w:p w:rsidR="00E0446D" w:rsidRDefault="00E0446D" w:rsidP="00E0446D">
      <w:pPr>
        <w:ind w:left="720"/>
      </w:pPr>
      <w:r>
        <w:t xml:space="preserve">A </w:t>
      </w:r>
      <w:hyperlink r:id="rId23227" w:anchor="strategy" w:history="1">
        <w:r>
          <w:rPr>
            <w:rStyle w:val="Hyperlink"/>
          </w:rPr>
          <w:t>strategy</w:t>
        </w:r>
      </w:hyperlink>
      <w:r>
        <w:t xml:space="preserve"> that involves a </w:t>
      </w:r>
      <w:hyperlink r:id="rId23228" w:anchor="position" w:history="1">
        <w:r>
          <w:rPr>
            <w:rStyle w:val="Hyperlink"/>
          </w:rPr>
          <w:t>position</w:t>
        </w:r>
      </w:hyperlink>
      <w:r>
        <w:t xml:space="preserve"> in one or more </w:t>
      </w:r>
      <w:hyperlink r:id="rId23229" w:anchor="option" w:history="1">
        <w:r>
          <w:rPr>
            <w:rStyle w:val="Hyperlink"/>
          </w:rPr>
          <w:t>options</w:t>
        </w:r>
      </w:hyperlink>
      <w:r>
        <w:t xml:space="preserve"> so that the </w:t>
      </w:r>
      <w:hyperlink r:id="rId23230" w:anchor="cost" w:history="1">
        <w:r>
          <w:rPr>
            <w:rStyle w:val="Hyperlink"/>
          </w:rPr>
          <w:t>cost</w:t>
        </w:r>
      </w:hyperlink>
      <w:r>
        <w:t xml:space="preserve"> of </w:t>
      </w:r>
      <w:hyperlink r:id="rId23231" w:anchor="buy" w:history="1">
        <w:r>
          <w:rPr>
            <w:rStyle w:val="Hyperlink"/>
          </w:rPr>
          <w:t>buying</w:t>
        </w:r>
      </w:hyperlink>
      <w:r>
        <w:t xml:space="preserve"> an </w:t>
      </w:r>
      <w:hyperlink r:id="rId23232" w:anchor="option" w:history="1">
        <w:r>
          <w:rPr>
            <w:rStyle w:val="Hyperlink"/>
          </w:rPr>
          <w:t>option</w:t>
        </w:r>
      </w:hyperlink>
      <w:r>
        <w:t xml:space="preserve"> is funded entirely or in part by selling another option in the same </w:t>
      </w:r>
      <w:hyperlink r:id="rId23233" w:anchor="underlying" w:history="1">
        <w:r>
          <w:rPr>
            <w:rStyle w:val="Hyperlink"/>
          </w:rPr>
          <w:t>underlying</w:t>
        </w:r>
      </w:hyperlink>
      <w:r>
        <w:t xml:space="preserve">. Also called </w:t>
      </w:r>
      <w:hyperlink r:id="rId23234" w:anchor="spread" w:history="1">
        <w:r>
          <w:rPr>
            <w:rStyle w:val="Hyperlink"/>
          </w:rPr>
          <w:t>spreading</w:t>
        </w:r>
      </w:hyperlink>
      <w:r>
        <w:t xml:space="preserve">. </w:t>
      </w:r>
    </w:p>
    <w:p w:rsidR="00E0446D" w:rsidRDefault="00E0446D" w:rsidP="00E0446D">
      <w:bookmarkStart w:id="6690" w:name="spreadsheet"/>
      <w:r>
        <w:rPr>
          <w:b/>
          <w:bCs/>
          <w:color w:val="990000"/>
        </w:rPr>
        <w:t>Spreadsheet</w:t>
      </w:r>
      <w:bookmarkEnd w:id="6690"/>
      <w:r>
        <w:t xml:space="preserve"> </w:t>
      </w:r>
    </w:p>
    <w:p w:rsidR="00E0446D" w:rsidRDefault="00E0446D" w:rsidP="00E0446D">
      <w:pPr>
        <w:ind w:left="720"/>
      </w:pPr>
      <w:r>
        <w:t xml:space="preserve">A computer program that organizes numerical data into rows and columns in order to calculate and make adjustments based on new data. </w:t>
      </w:r>
    </w:p>
    <w:p w:rsidR="00E0446D" w:rsidRDefault="00E0446D" w:rsidP="00E0446D">
      <w:bookmarkStart w:id="6691" w:name="sprinkling_trust"/>
      <w:r>
        <w:rPr>
          <w:b/>
          <w:bCs/>
          <w:color w:val="990000"/>
        </w:rPr>
        <w:t>Sprinkling trust</w:t>
      </w:r>
      <w:bookmarkEnd w:id="6691"/>
      <w:r>
        <w:t xml:space="preserve"> </w:t>
      </w:r>
    </w:p>
    <w:p w:rsidR="00E0446D" w:rsidRDefault="00E0446D" w:rsidP="00E0446D">
      <w:pPr>
        <w:ind w:left="720"/>
      </w:pPr>
      <w:r>
        <w:t xml:space="preserve">A </w:t>
      </w:r>
      <w:hyperlink r:id="rId23235" w:anchor="trust" w:history="1">
        <w:r>
          <w:rPr>
            <w:rStyle w:val="Hyperlink"/>
          </w:rPr>
          <w:t>trust</w:t>
        </w:r>
      </w:hyperlink>
      <w:r>
        <w:t xml:space="preserve"> in which the trustee decides how to </w:t>
      </w:r>
      <w:hyperlink r:id="rId23236" w:anchor="distribution" w:history="1">
        <w:r>
          <w:rPr>
            <w:rStyle w:val="Hyperlink"/>
          </w:rPr>
          <w:t>distribute</w:t>
        </w:r>
      </w:hyperlink>
      <w:r>
        <w:t xml:space="preserve"> </w:t>
      </w:r>
      <w:hyperlink r:id="rId23237" w:anchor="trust" w:history="1">
        <w:r>
          <w:rPr>
            <w:rStyle w:val="Hyperlink"/>
          </w:rPr>
          <w:t>trust</w:t>
        </w:r>
      </w:hyperlink>
      <w:r>
        <w:t xml:space="preserve"> income among a group of designated people. </w:t>
      </w:r>
    </w:p>
    <w:p w:rsidR="00E0446D" w:rsidRDefault="00E0446D" w:rsidP="00E0446D">
      <w:bookmarkStart w:id="6692" w:name="spx"/>
      <w:r>
        <w:rPr>
          <w:b/>
          <w:bCs/>
          <w:color w:val="990000"/>
        </w:rPr>
        <w:t xml:space="preserve">SPX </w:t>
      </w:r>
      <w:bookmarkEnd w:id="6692"/>
    </w:p>
    <w:p w:rsidR="00E0446D" w:rsidRDefault="00E0446D" w:rsidP="00E0446D">
      <w:pPr>
        <w:ind w:left="720"/>
      </w:pPr>
      <w:r>
        <w:t xml:space="preserve">Applies to derivative products. Symbol for the </w:t>
      </w:r>
      <w:hyperlink r:id="rId23238" w:anchor="s_and_p" w:history="1">
        <w:r>
          <w:rPr>
            <w:rStyle w:val="Hyperlink"/>
          </w:rPr>
          <w:t>S&amp;P</w:t>
        </w:r>
      </w:hyperlink>
      <w:r>
        <w:t xml:space="preserve"> 500 index. </w:t>
      </w:r>
    </w:p>
    <w:p w:rsidR="00E0446D" w:rsidRDefault="00E0446D" w:rsidP="00E0446D">
      <w:bookmarkStart w:id="6693" w:name="squeeze"/>
      <w:r>
        <w:rPr>
          <w:b/>
          <w:bCs/>
          <w:color w:val="990000"/>
        </w:rPr>
        <w:t>Squeeze</w:t>
      </w:r>
      <w:bookmarkEnd w:id="6693"/>
      <w:r>
        <w:t xml:space="preserve"> </w:t>
      </w:r>
    </w:p>
    <w:p w:rsidR="00E0446D" w:rsidRDefault="00E0446D" w:rsidP="00E0446D">
      <w:pPr>
        <w:ind w:left="720"/>
      </w:pPr>
      <w:r>
        <w:t xml:space="preserve">Period when </w:t>
      </w:r>
      <w:hyperlink r:id="rId23239" w:anchor="stock" w:history="1">
        <w:r>
          <w:rPr>
            <w:rStyle w:val="Hyperlink"/>
          </w:rPr>
          <w:t>stocks</w:t>
        </w:r>
      </w:hyperlink>
      <w:r>
        <w:t xml:space="preserve"> or </w:t>
      </w:r>
      <w:hyperlink r:id="rId23240" w:anchor="commodity" w:history="1">
        <w:r>
          <w:rPr>
            <w:rStyle w:val="Hyperlink"/>
          </w:rPr>
          <w:t>commodities</w:t>
        </w:r>
      </w:hyperlink>
      <w:r>
        <w:t xml:space="preserve"> </w:t>
      </w:r>
      <w:hyperlink r:id="rId23241" w:anchor="futures" w:history="1">
        <w:r>
          <w:rPr>
            <w:rStyle w:val="Hyperlink"/>
          </w:rPr>
          <w:t>futures</w:t>
        </w:r>
      </w:hyperlink>
      <w:r>
        <w:t xml:space="preserve"> increase in price and </w:t>
      </w:r>
      <w:hyperlink r:id="rId23242" w:anchor="investor" w:history="1">
        <w:r>
          <w:rPr>
            <w:rStyle w:val="Hyperlink"/>
          </w:rPr>
          <w:t>investors</w:t>
        </w:r>
      </w:hyperlink>
      <w:r>
        <w:t xml:space="preserve"> who have sold </w:t>
      </w:r>
      <w:hyperlink r:id="rId23243" w:anchor="short" w:history="1">
        <w:r>
          <w:rPr>
            <w:rStyle w:val="Hyperlink"/>
          </w:rPr>
          <w:t>short</w:t>
        </w:r>
      </w:hyperlink>
      <w:r>
        <w:t xml:space="preserve"> must cover their </w:t>
      </w:r>
      <w:hyperlink r:id="rId23244" w:anchor="short_position" w:history="1">
        <w:r>
          <w:rPr>
            <w:rStyle w:val="Hyperlink"/>
          </w:rPr>
          <w:t>short positions</w:t>
        </w:r>
      </w:hyperlink>
      <w:r>
        <w:t xml:space="preserve"> to prevent loss of large amounts of </w:t>
      </w:r>
      <w:hyperlink r:id="rId23245" w:anchor="money" w:history="1">
        <w:r>
          <w:rPr>
            <w:rStyle w:val="Hyperlink"/>
          </w:rPr>
          <w:t>money</w:t>
        </w:r>
      </w:hyperlink>
      <w:r>
        <w:t xml:space="preserve">. </w:t>
      </w:r>
    </w:p>
    <w:p w:rsidR="00E0446D" w:rsidRDefault="00E0446D" w:rsidP="00E0446D">
      <w:bookmarkStart w:id="6694" w:name="ss1"/>
      <w:r>
        <w:rPr>
          <w:b/>
          <w:bCs/>
          <w:color w:val="990000"/>
        </w:rPr>
        <w:t>SS1</w:t>
      </w:r>
      <w:bookmarkEnd w:id="6694"/>
      <w:r>
        <w:t xml:space="preserve"> </w:t>
      </w:r>
    </w:p>
    <w:p w:rsidR="00E0446D" w:rsidRDefault="00E0446D" w:rsidP="00E0446D">
      <w:pPr>
        <w:ind w:left="720"/>
      </w:pPr>
      <w:r>
        <w:t xml:space="preserve">Securities sales speaker box that transmits to all </w:t>
      </w:r>
      <w:hyperlink r:id="rId23246" w:anchor="investment_bank" w:history="1">
        <w:r>
          <w:rPr>
            <w:rStyle w:val="Hyperlink"/>
          </w:rPr>
          <w:t>investment banks'</w:t>
        </w:r>
      </w:hyperlink>
      <w:r>
        <w:t xml:space="preserve"> regional </w:t>
      </w:r>
      <w:hyperlink r:id="rId23247" w:anchor="trade" w:history="1">
        <w:r>
          <w:rPr>
            <w:rStyle w:val="Hyperlink"/>
          </w:rPr>
          <w:t>trading</w:t>
        </w:r>
      </w:hyperlink>
      <w:r>
        <w:t xml:space="preserve"> and </w:t>
      </w:r>
      <w:hyperlink r:id="rId23248" w:anchor="sale" w:history="1">
        <w:r>
          <w:rPr>
            <w:rStyle w:val="Hyperlink"/>
          </w:rPr>
          <w:t>sales</w:t>
        </w:r>
      </w:hyperlink>
      <w:r>
        <w:t xml:space="preserve"> desks. </w:t>
      </w:r>
    </w:p>
    <w:p w:rsidR="00E0446D" w:rsidRDefault="00E0446D" w:rsidP="00E0446D">
      <w:bookmarkStart w:id="6695" w:name="stabilization"/>
      <w:r>
        <w:rPr>
          <w:b/>
          <w:bCs/>
          <w:color w:val="990000"/>
        </w:rPr>
        <w:t>Stabilization</w:t>
      </w:r>
      <w:bookmarkEnd w:id="6695"/>
      <w:r>
        <w:t xml:space="preserve"> </w:t>
      </w:r>
    </w:p>
    <w:p w:rsidR="00E0446D" w:rsidRDefault="00E0446D" w:rsidP="00E0446D">
      <w:pPr>
        <w:ind w:left="720"/>
      </w:pPr>
      <w:r>
        <w:t xml:space="preserve">The action undertakes a country when it </w:t>
      </w:r>
      <w:hyperlink r:id="rId23249" w:anchor="buy" w:history="1">
        <w:r>
          <w:rPr>
            <w:rStyle w:val="Hyperlink"/>
          </w:rPr>
          <w:t>buys</w:t>
        </w:r>
      </w:hyperlink>
      <w:r>
        <w:t xml:space="preserve"> and sells its own </w:t>
      </w:r>
      <w:hyperlink r:id="rId23250" w:anchor="currency" w:history="1">
        <w:r>
          <w:rPr>
            <w:rStyle w:val="Hyperlink"/>
          </w:rPr>
          <w:t>currency</w:t>
        </w:r>
      </w:hyperlink>
      <w:r>
        <w:t xml:space="preserve"> to protect its </w:t>
      </w:r>
      <w:hyperlink r:id="rId23251" w:anchor="exchange" w:history="1">
        <w:r>
          <w:rPr>
            <w:rStyle w:val="Hyperlink"/>
          </w:rPr>
          <w:t>exchange</w:t>
        </w:r>
      </w:hyperlink>
      <w:r>
        <w:t xml:space="preserve"> value. </w:t>
      </w:r>
      <w:r>
        <w:br/>
        <w:t xml:space="preserve">Actions registered competitive </w:t>
      </w:r>
      <w:hyperlink r:id="rId23252" w:anchor="traders" w:history="1">
        <w:r>
          <w:rPr>
            <w:rStyle w:val="Hyperlink"/>
          </w:rPr>
          <w:t>traders</w:t>
        </w:r>
      </w:hyperlink>
      <w:r>
        <w:t xml:space="preserve"> undertake by on the </w:t>
      </w:r>
      <w:hyperlink r:id="rId23253" w:anchor="n.y.s.e." w:history="1">
        <w:r>
          <w:rPr>
            <w:rStyle w:val="Hyperlink"/>
          </w:rPr>
          <w:t>NYSE</w:t>
        </w:r>
      </w:hyperlink>
      <w:r>
        <w:t xml:space="preserve"> to meet the </w:t>
      </w:r>
      <w:hyperlink r:id="rId23254" w:anchor="exchange" w:history="1">
        <w:r>
          <w:rPr>
            <w:rStyle w:val="Hyperlink"/>
          </w:rPr>
          <w:t>exchange</w:t>
        </w:r>
      </w:hyperlink>
      <w:r>
        <w:t xml:space="preserve"> requirement that 75% of their </w:t>
      </w:r>
      <w:hyperlink r:id="rId23255" w:anchor="trade" w:history="1">
        <w:r>
          <w:rPr>
            <w:rStyle w:val="Hyperlink"/>
          </w:rPr>
          <w:t>traded</w:t>
        </w:r>
      </w:hyperlink>
      <w:r>
        <w:t xml:space="preserve"> be stabilizing, meaning that </w:t>
      </w:r>
      <w:hyperlink r:id="rId23256" w:anchor="sell_order" w:history="1">
        <w:r>
          <w:rPr>
            <w:rStyle w:val="Hyperlink"/>
          </w:rPr>
          <w:t>sell orders</w:t>
        </w:r>
      </w:hyperlink>
      <w:r>
        <w:t xml:space="preserve"> follow a </w:t>
      </w:r>
      <w:hyperlink r:id="rId23257" w:anchor="plus_tick" w:history="1">
        <w:r>
          <w:rPr>
            <w:rStyle w:val="Hyperlink"/>
          </w:rPr>
          <w:t>plus tick</w:t>
        </w:r>
      </w:hyperlink>
      <w:r>
        <w:t xml:space="preserve"> and </w:t>
      </w:r>
      <w:hyperlink r:id="rId23258" w:anchor="buy" w:history="1">
        <w:r>
          <w:rPr>
            <w:rStyle w:val="Hyperlink"/>
          </w:rPr>
          <w:t>buy</w:t>
        </w:r>
      </w:hyperlink>
      <w:r>
        <w:t xml:space="preserve"> </w:t>
      </w:r>
      <w:hyperlink r:id="rId23259" w:anchor="order" w:history="1">
        <w:r>
          <w:rPr>
            <w:rStyle w:val="Hyperlink"/>
          </w:rPr>
          <w:t>orders</w:t>
        </w:r>
      </w:hyperlink>
      <w:r>
        <w:t xml:space="preserve"> a </w:t>
      </w:r>
      <w:hyperlink r:id="rId23260" w:anchor="minus_tick" w:history="1">
        <w:r>
          <w:rPr>
            <w:rStyle w:val="Hyperlink"/>
          </w:rPr>
          <w:t>tick</w:t>
        </w:r>
      </w:hyperlink>
      <w:r>
        <w:t xml:space="preserve">. </w:t>
      </w:r>
      <w:r>
        <w:br/>
        <w:t xml:space="preserve">Actions a </w:t>
      </w:r>
      <w:hyperlink r:id="rId23261" w:anchor="managing_underwriter" w:history="1">
        <w:r>
          <w:rPr>
            <w:rStyle w:val="Hyperlink"/>
          </w:rPr>
          <w:t>managing underwriter</w:t>
        </w:r>
      </w:hyperlink>
      <w:r>
        <w:t xml:space="preserve"> undertake so that the </w:t>
      </w:r>
      <w:hyperlink r:id="rId23262" w:anchor="market_prices" w:history="1">
        <w:r>
          <w:rPr>
            <w:rStyle w:val="Hyperlink"/>
          </w:rPr>
          <w:t>market price</w:t>
        </w:r>
      </w:hyperlink>
      <w:r>
        <w:t xml:space="preserve"> does not fall below the </w:t>
      </w:r>
      <w:hyperlink r:id="rId23263" w:anchor="public_offering" w:history="1">
        <w:r>
          <w:rPr>
            <w:rStyle w:val="Hyperlink"/>
          </w:rPr>
          <w:t>public offering</w:t>
        </w:r>
      </w:hyperlink>
      <w:r>
        <w:t xml:space="preserve"> price during the </w:t>
      </w:r>
      <w:hyperlink r:id="rId23264" w:anchor="offer" w:history="1">
        <w:r>
          <w:rPr>
            <w:rStyle w:val="Hyperlink"/>
          </w:rPr>
          <w:t>offering</w:t>
        </w:r>
      </w:hyperlink>
      <w:r>
        <w:t xml:space="preserve"> period. </w:t>
      </w:r>
    </w:p>
    <w:p w:rsidR="00E0446D" w:rsidRDefault="00E0446D" w:rsidP="00E0446D">
      <w:bookmarkStart w:id="6696" w:name="stable_paretian"/>
      <w:r>
        <w:rPr>
          <w:b/>
          <w:bCs/>
          <w:color w:val="990000"/>
        </w:rPr>
        <w:t>Stable Paretian, or Fractal Hypothesis</w:t>
      </w:r>
      <w:bookmarkEnd w:id="6696"/>
      <w:r>
        <w:t xml:space="preserve"> </w:t>
      </w:r>
    </w:p>
    <w:p w:rsidR="00E0446D" w:rsidRDefault="00E0446D" w:rsidP="00E0446D">
      <w:pPr>
        <w:ind w:left="720"/>
      </w:pPr>
      <w:r>
        <w:t xml:space="preserve">In the characteristic function of the </w:t>
      </w:r>
      <w:hyperlink r:id="rId23265" w:anchor="fractal" w:history="1">
        <w:r>
          <w:rPr>
            <w:rStyle w:val="Hyperlink"/>
          </w:rPr>
          <w:t>fractal</w:t>
        </w:r>
      </w:hyperlink>
      <w:r>
        <w:t xml:space="preserve"> family of </w:t>
      </w:r>
      <w:hyperlink r:id="rId23266" w:anchor="distribution" w:history="1">
        <w:r>
          <w:rPr>
            <w:rStyle w:val="Hyperlink"/>
          </w:rPr>
          <w:t>distributions</w:t>
        </w:r>
      </w:hyperlink>
      <w:r>
        <w:t xml:space="preserve">, the characteristic exponent alpha can range between one and two. See: </w:t>
      </w:r>
      <w:hyperlink r:id="rId23267" w:anchor="alpha" w:history="1">
        <w:r>
          <w:rPr>
            <w:rStyle w:val="Hyperlink"/>
          </w:rPr>
          <w:t>Alpha</w:t>
        </w:r>
      </w:hyperlink>
      <w:r>
        <w:t xml:space="preserve">, </w:t>
      </w:r>
      <w:hyperlink r:id="rId23268" w:anchor="fractal_distribution" w:history="1">
        <w:r>
          <w:rPr>
            <w:rStyle w:val="Hyperlink"/>
          </w:rPr>
          <w:t>Fractal Distributions</w:t>
        </w:r>
      </w:hyperlink>
      <w:r>
        <w:t xml:space="preserve">, </w:t>
      </w:r>
      <w:hyperlink r:id="rId23269" w:anchor="gaussian" w:history="1">
        <w:r>
          <w:rPr>
            <w:rStyle w:val="Hyperlink"/>
          </w:rPr>
          <w:t>Gaussian</w:t>
        </w:r>
      </w:hyperlink>
      <w:r>
        <w:t xml:space="preserve">. </w:t>
      </w:r>
    </w:p>
    <w:p w:rsidR="00E0446D" w:rsidRDefault="00E0446D" w:rsidP="00E0446D">
      <w:bookmarkStart w:id="6697" w:name="stabiltiy"/>
      <w:r>
        <w:rPr>
          <w:b/>
          <w:bCs/>
          <w:color w:val="990000"/>
        </w:rPr>
        <w:t>Stability</w:t>
      </w:r>
      <w:bookmarkEnd w:id="6697"/>
      <w:r>
        <w:t xml:space="preserve"> </w:t>
      </w:r>
    </w:p>
    <w:p w:rsidR="00E0446D" w:rsidRDefault="00E0446D" w:rsidP="00E0446D">
      <w:pPr>
        <w:ind w:left="720"/>
      </w:pPr>
      <w:r>
        <w:t xml:space="preserve">The relative steadiness or safety of a </w:t>
      </w:r>
      <w:hyperlink r:id="rId23270" w:anchor="securities" w:history="1">
        <w:r>
          <w:rPr>
            <w:rStyle w:val="Hyperlink"/>
          </w:rPr>
          <w:t>security</w:t>
        </w:r>
      </w:hyperlink>
      <w:r>
        <w:t xml:space="preserve"> or fund compared to the </w:t>
      </w:r>
      <w:hyperlink r:id="rId23271" w:anchor="market" w:history="1">
        <w:r>
          <w:rPr>
            <w:rStyle w:val="Hyperlink"/>
          </w:rPr>
          <w:t>market</w:t>
        </w:r>
      </w:hyperlink>
      <w:r>
        <w:t xml:space="preserve"> as a whole. For example, </w:t>
      </w:r>
      <w:hyperlink r:id="rId23272" w:anchor="money_market_fund" w:history="1">
        <w:r>
          <w:rPr>
            <w:rStyle w:val="Hyperlink"/>
          </w:rPr>
          <w:t>money market funds</w:t>
        </w:r>
      </w:hyperlink>
      <w:r>
        <w:t xml:space="preserve"> and other </w:t>
      </w:r>
      <w:hyperlink r:id="rId23273" w:anchor="short_term" w:history="1">
        <w:r>
          <w:rPr>
            <w:rStyle w:val="Hyperlink"/>
          </w:rPr>
          <w:t>short-term</w:t>
        </w:r>
      </w:hyperlink>
      <w:r>
        <w:t xml:space="preserve"> </w:t>
      </w:r>
      <w:hyperlink r:id="rId23274" w:anchor="investment" w:history="1">
        <w:r>
          <w:rPr>
            <w:rStyle w:val="Hyperlink"/>
          </w:rPr>
          <w:t>investments</w:t>
        </w:r>
      </w:hyperlink>
      <w:r>
        <w:t xml:space="preserve"> offer more stability than funds that invest in </w:t>
      </w:r>
      <w:hyperlink r:id="rId23275" w:anchor="growth_stock" w:history="1">
        <w:r>
          <w:rPr>
            <w:rStyle w:val="Hyperlink"/>
          </w:rPr>
          <w:t>growth stocks</w:t>
        </w:r>
      </w:hyperlink>
      <w:r>
        <w:t xml:space="preserve">. </w:t>
      </w:r>
    </w:p>
    <w:p w:rsidR="00E0446D" w:rsidRDefault="00E0446D" w:rsidP="00E0446D">
      <w:bookmarkStart w:id="6698" w:name="stag"/>
      <w:r>
        <w:rPr>
          <w:b/>
          <w:bCs/>
          <w:color w:val="990000"/>
        </w:rPr>
        <w:t>Stag</w:t>
      </w:r>
      <w:bookmarkEnd w:id="6698"/>
      <w:r>
        <w:t xml:space="preserve"> </w:t>
      </w:r>
    </w:p>
    <w:p w:rsidR="00E0446D" w:rsidRDefault="00E0446D" w:rsidP="00E0446D">
      <w:pPr>
        <w:ind w:left="720"/>
      </w:pPr>
      <w:hyperlink r:id="rId23276" w:anchor="speculator" w:history="1">
        <w:r>
          <w:rPr>
            <w:rStyle w:val="Hyperlink"/>
          </w:rPr>
          <w:t>Speculator</w:t>
        </w:r>
      </w:hyperlink>
      <w:r>
        <w:t xml:space="preserve"> who </w:t>
      </w:r>
      <w:hyperlink r:id="rId23277" w:anchor="buy" w:history="1">
        <w:r>
          <w:rPr>
            <w:rStyle w:val="Hyperlink"/>
          </w:rPr>
          <w:t>buys</w:t>
        </w:r>
      </w:hyperlink>
      <w:r>
        <w:t xml:space="preserve"> and sells </w:t>
      </w:r>
      <w:hyperlink r:id="rId23278" w:anchor="stock" w:history="1">
        <w:r>
          <w:rPr>
            <w:rStyle w:val="Hyperlink"/>
          </w:rPr>
          <w:t>stocks</w:t>
        </w:r>
      </w:hyperlink>
      <w:r>
        <w:t xml:space="preserve"> to </w:t>
      </w:r>
      <w:hyperlink r:id="rId23279" w:anchor="hold" w:history="1">
        <w:r>
          <w:rPr>
            <w:rStyle w:val="Hyperlink"/>
          </w:rPr>
          <w:t>hold</w:t>
        </w:r>
      </w:hyperlink>
      <w:r>
        <w:t xml:space="preserve"> for short intervals to make quick </w:t>
      </w:r>
      <w:hyperlink r:id="rId23280" w:anchor="profit" w:history="1">
        <w:r>
          <w:rPr>
            <w:rStyle w:val="Hyperlink"/>
          </w:rPr>
          <w:t>profits</w:t>
        </w:r>
      </w:hyperlink>
      <w:r>
        <w:t xml:space="preserve">. </w:t>
      </w:r>
    </w:p>
    <w:p w:rsidR="00E0446D" w:rsidRDefault="00E0446D" w:rsidP="00E0446D">
      <w:bookmarkStart w:id="6699" w:name="stagflation"/>
      <w:r>
        <w:rPr>
          <w:b/>
          <w:bCs/>
          <w:color w:val="990000"/>
        </w:rPr>
        <w:t>Stagflation</w:t>
      </w:r>
      <w:bookmarkEnd w:id="6699"/>
      <w:r>
        <w:t xml:space="preserve"> </w:t>
      </w:r>
    </w:p>
    <w:p w:rsidR="00E0446D" w:rsidRDefault="00E0446D" w:rsidP="00E0446D">
      <w:pPr>
        <w:ind w:left="720"/>
      </w:pPr>
      <w:r>
        <w:t>A period of slow economic growth and high unemployment with rising prices (</w:t>
      </w:r>
      <w:hyperlink r:id="rId23281" w:anchor="inflation" w:history="1">
        <w:r>
          <w:rPr>
            <w:rStyle w:val="Hyperlink"/>
          </w:rPr>
          <w:t>inflation</w:t>
        </w:r>
      </w:hyperlink>
      <w:r>
        <w:t xml:space="preserve">). </w:t>
      </w:r>
    </w:p>
    <w:p w:rsidR="00E0446D" w:rsidRDefault="00E0446D" w:rsidP="00E0446D">
      <w:bookmarkStart w:id="6700" w:name="staggered_board_of_directors"/>
      <w:r>
        <w:rPr>
          <w:b/>
          <w:bCs/>
          <w:color w:val="990000"/>
        </w:rPr>
        <w:t>Staggered board of directors</w:t>
      </w:r>
      <w:bookmarkEnd w:id="6700"/>
      <w:r>
        <w:t xml:space="preserve"> </w:t>
      </w:r>
    </w:p>
    <w:p w:rsidR="00E0446D" w:rsidRDefault="00E0446D" w:rsidP="00E0446D">
      <w:pPr>
        <w:ind w:left="720"/>
      </w:pPr>
      <w:r>
        <w:t xml:space="preserve">Occurs when a portion of directors are elected periodically, instead of all at once. Board terms are often staggered in order to thwart unfriendly </w:t>
      </w:r>
      <w:hyperlink r:id="rId23282" w:anchor="takeover" w:history="1">
        <w:r>
          <w:rPr>
            <w:rStyle w:val="Hyperlink"/>
          </w:rPr>
          <w:t>takeover</w:t>
        </w:r>
      </w:hyperlink>
      <w:r>
        <w:t xml:space="preserve"> attempts, since potential </w:t>
      </w:r>
      <w:hyperlink r:id="rId23283" w:anchor="acquirer" w:history="1">
        <w:r>
          <w:rPr>
            <w:rStyle w:val="Hyperlink"/>
          </w:rPr>
          <w:t>acquirers</w:t>
        </w:r>
      </w:hyperlink>
      <w:r>
        <w:t xml:space="preserve"> would have to wait longer before they could take </w:t>
      </w:r>
      <w:hyperlink r:id="rId23284" w:anchor="control" w:history="1">
        <w:r>
          <w:rPr>
            <w:rStyle w:val="Hyperlink"/>
          </w:rPr>
          <w:t>control</w:t>
        </w:r>
      </w:hyperlink>
      <w:r>
        <w:t xml:space="preserve"> of a </w:t>
      </w:r>
      <w:hyperlink r:id="rId23285" w:anchor="company" w:history="1">
        <w:r>
          <w:rPr>
            <w:rStyle w:val="Hyperlink"/>
          </w:rPr>
          <w:t>company's</w:t>
        </w:r>
      </w:hyperlink>
      <w:r>
        <w:t xml:space="preserve"> board through the normal voting procedure. </w:t>
      </w:r>
    </w:p>
    <w:p w:rsidR="00E0446D" w:rsidRDefault="00E0446D" w:rsidP="00E0446D">
      <w:bookmarkStart w:id="6701" w:name="staggering_maturities"/>
      <w:r>
        <w:rPr>
          <w:b/>
          <w:bCs/>
          <w:color w:val="990000"/>
        </w:rPr>
        <w:t>Staggering maturities</w:t>
      </w:r>
      <w:bookmarkEnd w:id="6701"/>
      <w:r>
        <w:t xml:space="preserve"> </w:t>
      </w:r>
    </w:p>
    <w:p w:rsidR="00E0446D" w:rsidRDefault="00E0446D" w:rsidP="00E0446D">
      <w:pPr>
        <w:ind w:left="720"/>
      </w:pPr>
      <w:hyperlink r:id="rId23286" w:anchor="hedge" w:history="1">
        <w:r>
          <w:rPr>
            <w:rStyle w:val="Hyperlink"/>
          </w:rPr>
          <w:t>Hedging</w:t>
        </w:r>
      </w:hyperlink>
      <w:r>
        <w:t xml:space="preserve"> against </w:t>
      </w:r>
      <w:hyperlink r:id="rId23287" w:anchor="interest_rate" w:history="1">
        <w:r>
          <w:rPr>
            <w:rStyle w:val="Hyperlink"/>
          </w:rPr>
          <w:t>interest rate</w:t>
        </w:r>
      </w:hyperlink>
      <w:r>
        <w:t xml:space="preserve"> movements by </w:t>
      </w:r>
      <w:hyperlink r:id="rId23288" w:anchor="investment" w:history="1">
        <w:r>
          <w:rPr>
            <w:rStyle w:val="Hyperlink"/>
          </w:rPr>
          <w:t>investment</w:t>
        </w:r>
      </w:hyperlink>
      <w:r>
        <w:t xml:space="preserve"> in </w:t>
      </w:r>
      <w:hyperlink r:id="rId23289" w:anchor="short_term" w:history="1">
        <w:r>
          <w:rPr>
            <w:rStyle w:val="Hyperlink"/>
          </w:rPr>
          <w:t>short-</w:t>
        </w:r>
      </w:hyperlink>
      <w:r>
        <w:t xml:space="preserve">, medium-, and </w:t>
      </w:r>
      <w:hyperlink r:id="rId23290" w:anchor="long_term" w:history="1">
        <w:r>
          <w:rPr>
            <w:rStyle w:val="Hyperlink"/>
          </w:rPr>
          <w:t>long-term</w:t>
        </w:r>
      </w:hyperlink>
      <w:r>
        <w:t xml:space="preserve"> </w:t>
      </w:r>
      <w:hyperlink r:id="rId23291" w:anchor="bond" w:history="1">
        <w:r>
          <w:rPr>
            <w:rStyle w:val="Hyperlink"/>
          </w:rPr>
          <w:t>bonds</w:t>
        </w:r>
      </w:hyperlink>
      <w:r>
        <w:t xml:space="preserve">. </w:t>
      </w:r>
    </w:p>
    <w:p w:rsidR="00E0446D" w:rsidRDefault="00E0446D" w:rsidP="00E0446D">
      <w:bookmarkStart w:id="6702" w:name="stagnation"/>
      <w:r>
        <w:rPr>
          <w:b/>
          <w:bCs/>
          <w:color w:val="990000"/>
        </w:rPr>
        <w:t>Stagnation</w:t>
      </w:r>
      <w:bookmarkEnd w:id="6702"/>
      <w:r>
        <w:t xml:space="preserve"> </w:t>
      </w:r>
    </w:p>
    <w:p w:rsidR="00E0446D" w:rsidRDefault="00E0446D" w:rsidP="00E0446D">
      <w:pPr>
        <w:ind w:left="720"/>
      </w:pPr>
      <w:r>
        <w:t xml:space="preserve">A period of slow economic growth, or, in </w:t>
      </w:r>
      <w:hyperlink r:id="rId23292" w:anchor="security" w:history="1">
        <w:r>
          <w:rPr>
            <w:rStyle w:val="Hyperlink"/>
          </w:rPr>
          <w:t>securities</w:t>
        </w:r>
      </w:hyperlink>
      <w:r>
        <w:t xml:space="preserve"> </w:t>
      </w:r>
      <w:hyperlink r:id="rId23293" w:anchor="trade" w:history="1">
        <w:r>
          <w:rPr>
            <w:rStyle w:val="Hyperlink"/>
          </w:rPr>
          <w:t>trading</w:t>
        </w:r>
      </w:hyperlink>
      <w:r>
        <w:t xml:space="preserve">, a period of inactive </w:t>
      </w:r>
      <w:hyperlink r:id="rId23294" w:anchor="trade" w:history="1">
        <w:r>
          <w:rPr>
            <w:rStyle w:val="Hyperlink"/>
          </w:rPr>
          <w:t>trading</w:t>
        </w:r>
      </w:hyperlink>
      <w:r>
        <w:t xml:space="preserve">. </w:t>
      </w:r>
    </w:p>
    <w:p w:rsidR="00E0446D" w:rsidRDefault="00E0446D" w:rsidP="00E0446D">
      <w:bookmarkStart w:id="6703" w:name="stakeholders"/>
      <w:r>
        <w:rPr>
          <w:b/>
          <w:bCs/>
          <w:color w:val="990000"/>
        </w:rPr>
        <w:t>Stakeholders</w:t>
      </w:r>
      <w:bookmarkEnd w:id="6703"/>
      <w:r>
        <w:t xml:space="preserve"> </w:t>
      </w:r>
    </w:p>
    <w:p w:rsidR="00E0446D" w:rsidRDefault="00E0446D" w:rsidP="00E0446D">
      <w:pPr>
        <w:ind w:left="720"/>
      </w:pPr>
      <w:r>
        <w:t xml:space="preserve">All parties that have an interest, </w:t>
      </w:r>
      <w:hyperlink r:id="rId23295" w:anchor="finance" w:history="1">
        <w:r>
          <w:rPr>
            <w:rStyle w:val="Hyperlink"/>
          </w:rPr>
          <w:t>financial</w:t>
        </w:r>
      </w:hyperlink>
      <w:r>
        <w:t xml:space="preserve"> or otherwise, in a </w:t>
      </w:r>
      <w:hyperlink r:id="rId23296" w:anchor="firm" w:history="1">
        <w:r>
          <w:rPr>
            <w:rStyle w:val="Hyperlink"/>
          </w:rPr>
          <w:t>firm</w:t>
        </w:r>
      </w:hyperlink>
      <w:r>
        <w:t>-</w:t>
      </w:r>
      <w:hyperlink r:id="rId23297" w:anchor="stockholder" w:history="1">
        <w:r>
          <w:rPr>
            <w:rStyle w:val="Hyperlink"/>
          </w:rPr>
          <w:t>stockholders</w:t>
        </w:r>
      </w:hyperlink>
      <w:r>
        <w:t xml:space="preserve">, </w:t>
      </w:r>
      <w:hyperlink r:id="rId23298" w:anchor="creditor" w:history="1">
        <w:r>
          <w:rPr>
            <w:rStyle w:val="Hyperlink"/>
          </w:rPr>
          <w:t>creditors</w:t>
        </w:r>
      </w:hyperlink>
      <w:r>
        <w:t xml:space="preserve">, </w:t>
      </w:r>
      <w:hyperlink r:id="rId23299" w:anchor="bondholder" w:history="1">
        <w:r>
          <w:rPr>
            <w:rStyle w:val="Hyperlink"/>
          </w:rPr>
          <w:t>bondholders</w:t>
        </w:r>
      </w:hyperlink>
      <w:r>
        <w:t xml:space="preserve">, employees, customers, </w:t>
      </w:r>
      <w:hyperlink r:id="rId23300" w:anchor="management" w:history="1">
        <w:r>
          <w:rPr>
            <w:rStyle w:val="Hyperlink"/>
          </w:rPr>
          <w:t>management</w:t>
        </w:r>
      </w:hyperlink>
      <w:r>
        <w:t xml:space="preserve">, the community, and the government. </w:t>
      </w:r>
    </w:p>
    <w:p w:rsidR="00E0446D" w:rsidRDefault="00E0446D" w:rsidP="00E0446D">
      <w:bookmarkStart w:id="6704" w:name="stale_price"/>
      <w:r>
        <w:rPr>
          <w:b/>
          <w:bCs/>
          <w:color w:val="990000"/>
        </w:rPr>
        <w:t>Stale price</w:t>
      </w:r>
      <w:bookmarkEnd w:id="6704"/>
      <w:r>
        <w:t xml:space="preserve"> </w:t>
      </w:r>
    </w:p>
    <w:p w:rsidR="00E0446D" w:rsidRDefault="00E0446D" w:rsidP="00E0446D">
      <w:pPr>
        <w:ind w:left="720"/>
      </w:pPr>
      <w:r>
        <w:t xml:space="preserve">An old price of the asset that does not reflect the most recent information. </w:t>
      </w:r>
    </w:p>
    <w:p w:rsidR="00E0446D" w:rsidRDefault="00E0446D" w:rsidP="00E0446D">
      <w:bookmarkStart w:id="6705" w:name="stale_price_arbitrage"/>
      <w:r>
        <w:rPr>
          <w:b/>
          <w:bCs/>
          <w:color w:val="990000"/>
        </w:rPr>
        <w:t>Stale price arbitrage</w:t>
      </w:r>
      <w:bookmarkEnd w:id="6705"/>
      <w:r>
        <w:t xml:space="preserve"> </w:t>
      </w:r>
    </w:p>
    <w:p w:rsidR="00E0446D" w:rsidRDefault="00E0446D" w:rsidP="00E0446D">
      <w:pPr>
        <w:ind w:left="720"/>
      </w:pPr>
      <w:r>
        <w:t xml:space="preserve">For a number of assets, the most recent transaction price at 4PM ET does not fully reflect all available market information. One example is international equities that trade on exchanges that are located in different time zones and close 2-15 hours before U.S. markets. In addition, domestic small-capitization equities and high-yield and convertible bonds often trade infrequently and have wide bid-ask spreads. This can cause the most recent transaction price to be much different from the price that one would see in a liquid market at 4 PM, even for assets that trade on exchanges that are open at that time. Investors can take advantage of mutual funds that calculate their </w:t>
      </w:r>
      <w:hyperlink r:id="rId23301" w:anchor="net_asset_value" w:history="1">
        <w:r>
          <w:rPr>
            <w:rStyle w:val="Hyperlink"/>
          </w:rPr>
          <w:t>NAVs</w:t>
        </w:r>
      </w:hyperlink>
      <w:r>
        <w:t xml:space="preserve"> using stale closing prices by trading based on recent market movements. For example, if the U.S. market has risen since the close of overseas equity markets, investors can expect that overseas markets will open higher the following morning. Investors can buy a fund with a stale-price </w:t>
      </w:r>
      <w:hyperlink r:id="rId23302" w:anchor="net_asset_value" w:history="1">
        <w:r>
          <w:rPr>
            <w:rStyle w:val="Hyperlink"/>
          </w:rPr>
          <w:t>NAV</w:t>
        </w:r>
      </w:hyperlink>
      <w:r>
        <w:t xml:space="preserve"> for less than its current value, and they can likewise sell a fund for more than its current value on a day that the U.S. market has fallen. Similar opportunities exist when the values of infrequently or illiquidly-traded domestic assets have recently changed. Also referred to as Net Asset Value Arbitrage or NAV Arbitrage. </w:t>
      </w:r>
    </w:p>
    <w:p w:rsidR="00E0446D" w:rsidRDefault="00E0446D" w:rsidP="00E0446D">
      <w:bookmarkStart w:id="6706" w:name="stalking_horse"/>
      <w:r>
        <w:rPr>
          <w:b/>
          <w:bCs/>
          <w:color w:val="990000"/>
        </w:rPr>
        <w:t>Stalking horse</w:t>
      </w:r>
      <w:bookmarkEnd w:id="6706"/>
      <w:r>
        <w:t xml:space="preserve"> </w:t>
      </w:r>
    </w:p>
    <w:p w:rsidR="00E0446D" w:rsidRDefault="00E0446D" w:rsidP="00E0446D">
      <w:pPr>
        <w:ind w:left="720"/>
      </w:pPr>
      <w:r>
        <w:t xml:space="preserve">In </w:t>
      </w:r>
      <w:hyperlink r:id="rId23303" w:anchor="bankruptcy" w:history="1">
        <w:r>
          <w:rPr>
            <w:rStyle w:val="Hyperlink"/>
          </w:rPr>
          <w:t>bankruptcy</w:t>
        </w:r>
      </w:hyperlink>
      <w:r>
        <w:t xml:space="preserve"> proceedings, this refers to the </w:t>
      </w:r>
      <w:hyperlink r:id="rId23304" w:anchor="company" w:history="1">
        <w:r>
          <w:rPr>
            <w:rStyle w:val="Hyperlink"/>
          </w:rPr>
          <w:t>company</w:t>
        </w:r>
      </w:hyperlink>
      <w:r>
        <w:t xml:space="preserve"> that first </w:t>
      </w:r>
      <w:hyperlink r:id="rId23305" w:anchor="bid" w:history="1">
        <w:r>
          <w:rPr>
            <w:rStyle w:val="Hyperlink"/>
          </w:rPr>
          <w:t>bids</w:t>
        </w:r>
      </w:hyperlink>
      <w:r>
        <w:t xml:space="preserve"> for the companies </w:t>
      </w:r>
      <w:hyperlink r:id="rId23306" w:anchor="asset" w:history="1">
        <w:r>
          <w:rPr>
            <w:rStyle w:val="Hyperlink"/>
          </w:rPr>
          <w:t>assets</w:t>
        </w:r>
      </w:hyperlink>
      <w:r>
        <w:t xml:space="preserve">. </w:t>
      </w:r>
    </w:p>
    <w:p w:rsidR="00E0446D" w:rsidRDefault="00E0446D" w:rsidP="00E0446D">
      <w:bookmarkStart w:id="6707" w:name="stalking_horse_bid"/>
      <w:r>
        <w:rPr>
          <w:b/>
          <w:bCs/>
          <w:color w:val="990000"/>
        </w:rPr>
        <w:t>Stalking horse bid</w:t>
      </w:r>
      <w:bookmarkEnd w:id="6707"/>
      <w:r>
        <w:t xml:space="preserve"> </w:t>
      </w:r>
    </w:p>
    <w:p w:rsidR="00E0446D" w:rsidRDefault="00E0446D" w:rsidP="00E0446D">
      <w:pPr>
        <w:ind w:left="720"/>
      </w:pPr>
      <w:r>
        <w:t xml:space="preserve">In </w:t>
      </w:r>
      <w:hyperlink r:id="rId23307" w:anchor="bankruptcy" w:history="1">
        <w:r>
          <w:rPr>
            <w:rStyle w:val="Hyperlink"/>
          </w:rPr>
          <w:t>bankruptcy</w:t>
        </w:r>
      </w:hyperlink>
      <w:r>
        <w:t xml:space="preserve"> proceedings, this refers to first </w:t>
      </w:r>
      <w:hyperlink r:id="rId23308" w:anchor="bid" w:history="1">
        <w:r>
          <w:rPr>
            <w:rStyle w:val="Hyperlink"/>
          </w:rPr>
          <w:t>bid</w:t>
        </w:r>
      </w:hyperlink>
      <w:r>
        <w:t xml:space="preserve"> for the </w:t>
      </w:r>
      <w:hyperlink r:id="rId23309" w:anchor="company" w:history="1">
        <w:r>
          <w:rPr>
            <w:rStyle w:val="Hyperlink"/>
          </w:rPr>
          <w:t>companies</w:t>
        </w:r>
      </w:hyperlink>
      <w:r>
        <w:t xml:space="preserve"> </w:t>
      </w:r>
      <w:hyperlink r:id="rId23310" w:anchor="asset" w:history="1">
        <w:r>
          <w:rPr>
            <w:rStyle w:val="Hyperlink"/>
          </w:rPr>
          <w:t>assets</w:t>
        </w:r>
      </w:hyperlink>
      <w:r>
        <w:t xml:space="preserve">. This is the bid to beat. If there are multiple bids, often there is a bankruptcy auction. </w:t>
      </w:r>
    </w:p>
    <w:p w:rsidR="00E0446D" w:rsidRDefault="00E0446D" w:rsidP="00E0446D">
      <w:bookmarkStart w:id="6708" w:name="stamp_duty"/>
      <w:r>
        <w:rPr>
          <w:b/>
          <w:bCs/>
          <w:color w:val="990000"/>
        </w:rPr>
        <w:t>Stamp duty</w:t>
      </w:r>
      <w:bookmarkEnd w:id="6708"/>
      <w:r>
        <w:t xml:space="preserve"> </w:t>
      </w:r>
    </w:p>
    <w:p w:rsidR="00E0446D" w:rsidRDefault="00E0446D" w:rsidP="00E0446D">
      <w:pPr>
        <w:ind w:left="720"/>
      </w:pPr>
      <w:r>
        <w:t xml:space="preserve">Applies mainly to international equities. Taxes on foreign </w:t>
      </w:r>
      <w:hyperlink r:id="rId23311" w:anchor="transaction" w:history="1">
        <w:r>
          <w:rPr>
            <w:rStyle w:val="Hyperlink"/>
          </w:rPr>
          <w:t>transactions</w:t>
        </w:r>
      </w:hyperlink>
      <w:r>
        <w:t xml:space="preserve">, usually a percentage of total transaction amount, that can be unilateral or bilateral in nature. </w:t>
      </w:r>
    </w:p>
    <w:p w:rsidR="00E0446D" w:rsidRDefault="00E0446D" w:rsidP="00E0446D">
      <w:bookmarkStart w:id="6709" w:name="stamp_tax"/>
      <w:r>
        <w:rPr>
          <w:b/>
          <w:bCs/>
          <w:color w:val="990000"/>
        </w:rPr>
        <w:t>Stamp tax</w:t>
      </w:r>
      <w:bookmarkEnd w:id="6709"/>
      <w:r>
        <w:t xml:space="preserve"> </w:t>
      </w:r>
    </w:p>
    <w:p w:rsidR="00E0446D" w:rsidRDefault="00E0446D" w:rsidP="00E0446D">
      <w:pPr>
        <w:ind w:left="720"/>
      </w:pPr>
      <w:r>
        <w:t xml:space="preserve">Tax on a </w:t>
      </w:r>
      <w:hyperlink r:id="rId23312" w:anchor="finance" w:history="1">
        <w:r>
          <w:rPr>
            <w:rStyle w:val="Hyperlink"/>
          </w:rPr>
          <w:t>financial</w:t>
        </w:r>
      </w:hyperlink>
      <w:r>
        <w:t xml:space="preserve"> </w:t>
      </w:r>
      <w:hyperlink r:id="rId23313" w:anchor="transaction" w:history="1">
        <w:r>
          <w:rPr>
            <w:rStyle w:val="Hyperlink"/>
          </w:rPr>
          <w:t>transaction</w:t>
        </w:r>
      </w:hyperlink>
      <w:r>
        <w:t xml:space="preserve">. </w:t>
      </w:r>
    </w:p>
    <w:p w:rsidR="00E0446D" w:rsidRDefault="00E0446D" w:rsidP="00E0446D">
      <w:bookmarkStart w:id="6710" w:name="stand_alone_principle"/>
      <w:r>
        <w:rPr>
          <w:b/>
          <w:bCs/>
          <w:color w:val="990000"/>
        </w:rPr>
        <w:t>Stand-alone principle</w:t>
      </w:r>
      <w:bookmarkEnd w:id="6710"/>
      <w:r>
        <w:t xml:space="preserve"> </w:t>
      </w:r>
    </w:p>
    <w:p w:rsidR="00E0446D" w:rsidRDefault="00E0446D" w:rsidP="00E0446D">
      <w:pPr>
        <w:ind w:left="720"/>
      </w:pPr>
      <w:hyperlink r:id="rId23314" w:anchor="investment" w:history="1">
        <w:r>
          <w:rPr>
            <w:rStyle w:val="Hyperlink"/>
          </w:rPr>
          <w:t>Investment</w:t>
        </w:r>
      </w:hyperlink>
      <w:r>
        <w:t xml:space="preserve"> approach that advocates a </w:t>
      </w:r>
      <w:hyperlink r:id="rId23315" w:anchor="firm" w:history="1">
        <w:r>
          <w:rPr>
            <w:rStyle w:val="Hyperlink"/>
          </w:rPr>
          <w:t>firm</w:t>
        </w:r>
      </w:hyperlink>
      <w:r>
        <w:t xml:space="preserve"> should accept or reject a project by comparing it with </w:t>
      </w:r>
      <w:hyperlink r:id="rId23316" w:anchor="security" w:history="1">
        <w:r>
          <w:rPr>
            <w:rStyle w:val="Hyperlink"/>
          </w:rPr>
          <w:t>securities</w:t>
        </w:r>
      </w:hyperlink>
      <w:r>
        <w:t xml:space="preserve"> in the same </w:t>
      </w:r>
      <w:hyperlink r:id="rId23317" w:anchor="risk" w:history="1">
        <w:r>
          <w:rPr>
            <w:rStyle w:val="Hyperlink"/>
          </w:rPr>
          <w:t>risk</w:t>
        </w:r>
      </w:hyperlink>
      <w:r>
        <w:t xml:space="preserve"> </w:t>
      </w:r>
      <w:hyperlink r:id="rId23318" w:anchor="class" w:history="1">
        <w:r>
          <w:rPr>
            <w:rStyle w:val="Hyperlink"/>
          </w:rPr>
          <w:t>class</w:t>
        </w:r>
      </w:hyperlink>
      <w:r>
        <w:t xml:space="preserve">. </w:t>
      </w:r>
    </w:p>
    <w:p w:rsidR="00E0446D" w:rsidRDefault="00E0446D" w:rsidP="00E0446D">
      <w:bookmarkStart w:id="6711" w:name="standby_letter_of_credit"/>
      <w:r>
        <w:rPr>
          <w:b/>
          <w:bCs/>
          <w:color w:val="990000"/>
        </w:rPr>
        <w:t>Standby Letter of Credit</w:t>
      </w:r>
      <w:r>
        <w:t xml:space="preserve"> </w:t>
      </w:r>
    </w:p>
    <w:p w:rsidR="00E0446D" w:rsidRDefault="00E0446D" w:rsidP="00E0446D">
      <w:pPr>
        <w:ind w:left="720"/>
      </w:pPr>
      <w:r>
        <w:t xml:space="preserve">Documents evidencing failure of the bank's customer (the applicant) to pay an obligation when due. </w:t>
      </w:r>
    </w:p>
    <w:p w:rsidR="00E0446D" w:rsidRDefault="00E0446D" w:rsidP="00E0446D">
      <w:bookmarkStart w:id="6712" w:name="stand_up_to"/>
      <w:r>
        <w:rPr>
          <w:b/>
          <w:bCs/>
          <w:color w:val="990000"/>
        </w:rPr>
        <w:t xml:space="preserve">Stand up to </w:t>
      </w:r>
      <w:bookmarkEnd w:id="6712"/>
    </w:p>
    <w:p w:rsidR="00E0446D" w:rsidRDefault="00E0446D" w:rsidP="00E0446D">
      <w:pPr>
        <w:ind w:left="720"/>
      </w:pPr>
      <w:r>
        <w:t xml:space="preserve">Make a good-sized </w:t>
      </w:r>
      <w:hyperlink r:id="rId23319" w:anchor="market" w:history="1">
        <w:r>
          <w:rPr>
            <w:rStyle w:val="Hyperlink"/>
          </w:rPr>
          <w:t>market</w:t>
        </w:r>
      </w:hyperlink>
      <w:r>
        <w:t xml:space="preserve"> in the </w:t>
      </w:r>
      <w:hyperlink r:id="rId23320" w:anchor="traders" w:history="1">
        <w:r>
          <w:rPr>
            <w:rStyle w:val="Hyperlink"/>
          </w:rPr>
          <w:t>trader's</w:t>
        </w:r>
      </w:hyperlink>
      <w:r>
        <w:t xml:space="preserve"> own </w:t>
      </w:r>
      <w:hyperlink r:id="rId23321" w:anchor="bid" w:history="1">
        <w:r>
          <w:rPr>
            <w:rStyle w:val="Hyperlink"/>
          </w:rPr>
          <w:t>bid</w:t>
        </w:r>
      </w:hyperlink>
      <w:r>
        <w:t xml:space="preserve"> and </w:t>
      </w:r>
      <w:hyperlink r:id="rId23322" w:anchor="offer" w:history="1">
        <w:r>
          <w:rPr>
            <w:rStyle w:val="Hyperlink"/>
          </w:rPr>
          <w:t>offering</w:t>
        </w:r>
      </w:hyperlink>
      <w:r>
        <w:t xml:space="preserve"> </w:t>
      </w:r>
      <w:hyperlink r:id="rId23323" w:anchor="prices" w:history="1">
        <w:r>
          <w:rPr>
            <w:rStyle w:val="Hyperlink"/>
          </w:rPr>
          <w:t>prices</w:t>
        </w:r>
      </w:hyperlink>
      <w:r>
        <w:t xml:space="preserve">. Hence, "standing up" to the bid signifies the trader's willingness to </w:t>
      </w:r>
      <w:hyperlink r:id="rId23324" w:anchor="buy" w:history="1">
        <w:r>
          <w:rPr>
            <w:rStyle w:val="Hyperlink"/>
          </w:rPr>
          <w:t>buy</w:t>
        </w:r>
      </w:hyperlink>
      <w:r>
        <w:t xml:space="preserve"> size (i.e., 50m) volume at the advertised bid, even if the customer </w:t>
      </w:r>
      <w:hyperlink r:id="rId23325" w:anchor="buy" w:history="1">
        <w:r>
          <w:rPr>
            <w:rStyle w:val="Hyperlink"/>
          </w:rPr>
          <w:t>buyer</w:t>
        </w:r>
      </w:hyperlink>
      <w:r>
        <w:t xml:space="preserve">/seller </w:t>
      </w:r>
      <w:hyperlink r:id="rId23326" w:anchor="fall_down" w:history="1">
        <w:r>
          <w:rPr>
            <w:rStyle w:val="Hyperlink"/>
          </w:rPr>
          <w:t>falls down</w:t>
        </w:r>
      </w:hyperlink>
      <w:r>
        <w:t xml:space="preserve">. </w:t>
      </w:r>
    </w:p>
    <w:p w:rsidR="00E0446D" w:rsidRDefault="00E0446D" w:rsidP="00E0446D">
      <w:bookmarkStart w:id="6713" w:name="standard_deduction"/>
      <w:r>
        <w:rPr>
          <w:b/>
          <w:bCs/>
          <w:color w:val="990000"/>
        </w:rPr>
        <w:t>Standard deduction</w:t>
      </w:r>
      <w:bookmarkEnd w:id="6713"/>
      <w:r>
        <w:t xml:space="preserve"> </w:t>
      </w:r>
    </w:p>
    <w:p w:rsidR="00E0446D" w:rsidRDefault="00E0446D" w:rsidP="00E0446D">
      <w:pPr>
        <w:ind w:left="720"/>
      </w:pPr>
      <w:r>
        <w:t xml:space="preserve">The IRS-specified amount by which a taxpayer is entitled to reduce income an alternative to itemizing deductions. </w:t>
      </w:r>
    </w:p>
    <w:p w:rsidR="00E0446D" w:rsidRDefault="00E0446D" w:rsidP="00E0446D">
      <w:bookmarkStart w:id="6714" w:name="standard_deviation"/>
      <w:r>
        <w:rPr>
          <w:b/>
          <w:bCs/>
          <w:color w:val="990000"/>
        </w:rPr>
        <w:t>Standard deviation</w:t>
      </w:r>
      <w:bookmarkEnd w:id="6714"/>
      <w:r>
        <w:t xml:space="preserve"> </w:t>
      </w:r>
    </w:p>
    <w:p w:rsidR="00E0446D" w:rsidRDefault="00E0446D" w:rsidP="00E0446D">
      <w:pPr>
        <w:ind w:left="720"/>
      </w:pPr>
      <w:r>
        <w:t xml:space="preserve">The square root of the </w:t>
      </w:r>
      <w:hyperlink r:id="rId23327" w:anchor="variance" w:history="1">
        <w:r>
          <w:rPr>
            <w:rStyle w:val="Hyperlink"/>
          </w:rPr>
          <w:t>variance</w:t>
        </w:r>
      </w:hyperlink>
      <w:r>
        <w:t xml:space="preserve">. A measure of dispersion of a set of data from its </w:t>
      </w:r>
      <w:hyperlink r:id="rId23328" w:anchor="mean" w:history="1">
        <w:r>
          <w:rPr>
            <w:rStyle w:val="Hyperlink"/>
          </w:rPr>
          <w:t>mean</w:t>
        </w:r>
      </w:hyperlink>
      <w:r>
        <w:t xml:space="preserve">. </w:t>
      </w:r>
    </w:p>
    <w:p w:rsidR="00E0446D" w:rsidRDefault="00E0446D" w:rsidP="00E0446D">
      <w:bookmarkStart w:id="6715" w:name="standard_error"/>
      <w:r>
        <w:rPr>
          <w:b/>
          <w:bCs/>
          <w:color w:val="990000"/>
        </w:rPr>
        <w:t>Standard error</w:t>
      </w:r>
      <w:bookmarkEnd w:id="6715"/>
      <w:r>
        <w:t xml:space="preserve"> </w:t>
      </w:r>
    </w:p>
    <w:p w:rsidR="00E0446D" w:rsidRDefault="00E0446D" w:rsidP="00E0446D">
      <w:pPr>
        <w:ind w:left="720"/>
      </w:pPr>
      <w:r>
        <w:t xml:space="preserve">In statistics, a measure of the possible error in an estimate. Plus or </w:t>
      </w:r>
      <w:hyperlink r:id="rId23329" w:anchor="minus" w:history="1">
        <w:r>
          <w:rPr>
            <w:rStyle w:val="Hyperlink"/>
          </w:rPr>
          <w:t>minus</w:t>
        </w:r>
      </w:hyperlink>
      <w:r>
        <w:t xml:space="preserve"> 2 standard errors usually provides a 95% confidence interval. </w:t>
      </w:r>
    </w:p>
    <w:p w:rsidR="00E0446D" w:rsidRDefault="00E0446D" w:rsidP="00E0446D">
      <w:bookmarkStart w:id="6716" w:name="standard_industrial_classification"/>
      <w:r>
        <w:rPr>
          <w:b/>
          <w:bCs/>
          <w:color w:val="990000"/>
        </w:rPr>
        <w:t>Standard Industrial Classification (SIC)</w:t>
      </w:r>
      <w:bookmarkEnd w:id="6716"/>
      <w:r>
        <w:t xml:space="preserve"> </w:t>
      </w:r>
    </w:p>
    <w:p w:rsidR="00E0446D" w:rsidRDefault="00E0446D" w:rsidP="00E0446D">
      <w:pPr>
        <w:ind w:left="720"/>
      </w:pPr>
      <w:r>
        <w:t xml:space="preserve">A code system that designates a unique business activity classified by </w:t>
      </w:r>
      <w:hyperlink r:id="rId23330" w:anchor="industry" w:history="1">
        <w:r>
          <w:rPr>
            <w:rStyle w:val="Hyperlink"/>
          </w:rPr>
          <w:t>industry</w:t>
        </w:r>
      </w:hyperlink>
      <w:r>
        <w:t xml:space="preserve">. </w:t>
      </w:r>
    </w:p>
    <w:p w:rsidR="00E0446D" w:rsidRDefault="00E0446D" w:rsidP="00E0446D">
      <w:bookmarkStart w:id="6717" w:name="standard_and_poors_midcap_400_index"/>
      <w:r>
        <w:rPr>
          <w:b/>
          <w:bCs/>
          <w:color w:val="990000"/>
        </w:rPr>
        <w:t>Standard &amp; Poor's MidCap 400 Index</w:t>
      </w:r>
      <w:bookmarkEnd w:id="6717"/>
      <w:r>
        <w:t xml:space="preserve"> </w:t>
      </w:r>
    </w:p>
    <w:p w:rsidR="00E0446D" w:rsidRDefault="00E0446D" w:rsidP="00E0446D">
      <w:pPr>
        <w:ind w:left="720"/>
      </w:pPr>
      <w:r>
        <w:t xml:space="preserve">A </w:t>
      </w:r>
      <w:hyperlink r:id="rId23331" w:anchor="market_capitalization" w:history="1">
        <w:r>
          <w:rPr>
            <w:rStyle w:val="Hyperlink"/>
          </w:rPr>
          <w:t>market capitalization</w:t>
        </w:r>
      </w:hyperlink>
      <w:r>
        <w:t xml:space="preserve">-weighted benchmark index made up of 400 </w:t>
      </w:r>
      <w:hyperlink r:id="rId23332" w:anchor="securities" w:history="1">
        <w:r>
          <w:rPr>
            <w:rStyle w:val="Hyperlink"/>
          </w:rPr>
          <w:t>securities</w:t>
        </w:r>
      </w:hyperlink>
      <w:r>
        <w:t xml:space="preserve"> with market values between $200 million and $5 billion. </w:t>
      </w:r>
    </w:p>
    <w:p w:rsidR="00E0446D" w:rsidRDefault="00E0446D" w:rsidP="00E0446D">
      <w:bookmarkStart w:id="6718" w:name="standard_and_poors_smallcap_600_index"/>
      <w:r>
        <w:rPr>
          <w:b/>
          <w:bCs/>
          <w:color w:val="990000"/>
        </w:rPr>
        <w:t>Standard &amp; Poor's SmallCap 600 Index</w:t>
      </w:r>
      <w:bookmarkEnd w:id="6718"/>
      <w:r>
        <w:t xml:space="preserve"> </w:t>
      </w:r>
    </w:p>
    <w:p w:rsidR="00E0446D" w:rsidRDefault="00E0446D" w:rsidP="00E0446D">
      <w:pPr>
        <w:ind w:left="720"/>
      </w:pPr>
      <w:r>
        <w:t xml:space="preserve">A small-capitalization </w:t>
      </w:r>
      <w:hyperlink r:id="rId23333" w:anchor="benchmark" w:history="1">
        <w:r>
          <w:rPr>
            <w:rStyle w:val="Hyperlink"/>
          </w:rPr>
          <w:t>benchmark</w:t>
        </w:r>
      </w:hyperlink>
      <w:r>
        <w:t xml:space="preserve"> </w:t>
      </w:r>
      <w:hyperlink r:id="rId23334" w:anchor="index" w:history="1">
        <w:r>
          <w:rPr>
            <w:rStyle w:val="Hyperlink"/>
          </w:rPr>
          <w:t>index</w:t>
        </w:r>
      </w:hyperlink>
      <w:r>
        <w:t xml:space="preserve"> made up of 600 domestic stocks chosen for market size, </w:t>
      </w:r>
      <w:hyperlink r:id="rId23335" w:anchor="liquidity" w:history="1">
        <w:r>
          <w:rPr>
            <w:rStyle w:val="Hyperlink"/>
          </w:rPr>
          <w:t>liquidity</w:t>
        </w:r>
      </w:hyperlink>
      <w:r>
        <w:t xml:space="preserve">, and industry group representation. </w:t>
      </w:r>
    </w:p>
    <w:p w:rsidR="00E0446D" w:rsidRDefault="00E0446D" w:rsidP="00E0446D">
      <w:bookmarkStart w:id="6719" w:name="standardized_normal_distribution"/>
      <w:r>
        <w:rPr>
          <w:b/>
          <w:bCs/>
          <w:color w:val="990000"/>
        </w:rPr>
        <w:t>Standardized normal distribution</w:t>
      </w:r>
      <w:bookmarkEnd w:id="6719"/>
      <w:r>
        <w:t xml:space="preserve"> </w:t>
      </w:r>
    </w:p>
    <w:p w:rsidR="00E0446D" w:rsidRDefault="00E0446D" w:rsidP="00E0446D">
      <w:pPr>
        <w:ind w:left="720"/>
      </w:pPr>
      <w:r>
        <w:t xml:space="preserve">A </w:t>
      </w:r>
      <w:hyperlink r:id="rId23336" w:anchor="normal_probability_distribution" w:history="1">
        <w:r>
          <w:rPr>
            <w:rStyle w:val="Hyperlink"/>
          </w:rPr>
          <w:t>normal distribution</w:t>
        </w:r>
      </w:hyperlink>
      <w:r>
        <w:t xml:space="preserve"> with a </w:t>
      </w:r>
      <w:hyperlink r:id="rId23337" w:anchor="mean" w:history="1">
        <w:r>
          <w:rPr>
            <w:rStyle w:val="Hyperlink"/>
          </w:rPr>
          <w:t>mean</w:t>
        </w:r>
      </w:hyperlink>
      <w:r>
        <w:t xml:space="preserve"> of 0 and a </w:t>
      </w:r>
      <w:hyperlink r:id="rId23338" w:anchor="standard_deviation" w:history="1">
        <w:r>
          <w:rPr>
            <w:rStyle w:val="Hyperlink"/>
          </w:rPr>
          <w:t>standard deviation</w:t>
        </w:r>
      </w:hyperlink>
      <w:r>
        <w:t xml:space="preserve"> of 1. </w:t>
      </w:r>
    </w:p>
    <w:p w:rsidR="00E0446D" w:rsidRDefault="00E0446D" w:rsidP="00E0446D">
      <w:bookmarkStart w:id="6720" w:name="standardized_value"/>
      <w:r>
        <w:rPr>
          <w:b/>
          <w:bCs/>
          <w:color w:val="990000"/>
        </w:rPr>
        <w:t>Standardized value</w:t>
      </w:r>
      <w:bookmarkEnd w:id="6720"/>
      <w:r>
        <w:t xml:space="preserve"> </w:t>
      </w:r>
    </w:p>
    <w:p w:rsidR="00E0446D" w:rsidRDefault="00E0446D" w:rsidP="00E0446D">
      <w:pPr>
        <w:ind w:left="720"/>
      </w:pPr>
      <w:r>
        <w:t xml:space="preserve">Also called the </w:t>
      </w:r>
      <w:hyperlink r:id="rId23339" w:anchor="normal_deviate" w:history="1">
        <w:r>
          <w:rPr>
            <w:rStyle w:val="Hyperlink"/>
          </w:rPr>
          <w:t>normal deviate</w:t>
        </w:r>
      </w:hyperlink>
      <w:r>
        <w:t xml:space="preserve">, the distance of one data </w:t>
      </w:r>
      <w:hyperlink r:id="rId23340" w:anchor="point" w:history="1">
        <w:r>
          <w:rPr>
            <w:rStyle w:val="Hyperlink"/>
          </w:rPr>
          <w:t>point</w:t>
        </w:r>
      </w:hyperlink>
      <w:r>
        <w:t xml:space="preserve"> from the </w:t>
      </w:r>
      <w:hyperlink r:id="rId23341" w:anchor="mean" w:history="1">
        <w:r>
          <w:rPr>
            <w:rStyle w:val="Hyperlink"/>
          </w:rPr>
          <w:t>mean</w:t>
        </w:r>
      </w:hyperlink>
      <w:r>
        <w:t xml:space="preserve">, divided by the </w:t>
      </w:r>
      <w:hyperlink r:id="rId23342" w:anchor="standard_deviation" w:history="1">
        <w:r>
          <w:rPr>
            <w:rStyle w:val="Hyperlink"/>
          </w:rPr>
          <w:t>standard deviation</w:t>
        </w:r>
      </w:hyperlink>
      <w:r>
        <w:t xml:space="preserve"> of the </w:t>
      </w:r>
      <w:hyperlink r:id="rId23343" w:anchor="distribution" w:history="1">
        <w:r>
          <w:rPr>
            <w:rStyle w:val="Hyperlink"/>
          </w:rPr>
          <w:t>distribution</w:t>
        </w:r>
      </w:hyperlink>
      <w:r>
        <w:t xml:space="preserve">. </w:t>
      </w:r>
    </w:p>
    <w:p w:rsidR="00E0446D" w:rsidRDefault="00E0446D" w:rsidP="00E0446D">
      <w:bookmarkStart w:id="6721" w:name="standby_agreement"/>
      <w:r>
        <w:rPr>
          <w:b/>
          <w:bCs/>
          <w:color w:val="990000"/>
        </w:rPr>
        <w:t>Standby agreement</w:t>
      </w:r>
      <w:bookmarkEnd w:id="6721"/>
      <w:r>
        <w:t xml:space="preserve"> </w:t>
      </w:r>
    </w:p>
    <w:p w:rsidR="00E0446D" w:rsidRDefault="00E0446D" w:rsidP="00E0446D">
      <w:pPr>
        <w:ind w:left="720"/>
      </w:pPr>
      <w:r>
        <w:t xml:space="preserve">In a </w:t>
      </w:r>
      <w:hyperlink r:id="rId23344" w:anchor="rights_offering" w:history="1">
        <w:r>
          <w:rPr>
            <w:rStyle w:val="Hyperlink"/>
          </w:rPr>
          <w:t>rights issue</w:t>
        </w:r>
      </w:hyperlink>
      <w:r>
        <w:t xml:space="preserve">, agreement that the </w:t>
      </w:r>
      <w:hyperlink r:id="rId23345" w:anchor="underwriter" w:history="1">
        <w:r>
          <w:rPr>
            <w:rStyle w:val="Hyperlink"/>
          </w:rPr>
          <w:t>underwriter</w:t>
        </w:r>
      </w:hyperlink>
      <w:r>
        <w:t xml:space="preserve"> will </w:t>
      </w:r>
      <w:hyperlink r:id="rId23346" w:anchor="purchase" w:history="1">
        <w:r>
          <w:rPr>
            <w:rStyle w:val="Hyperlink"/>
          </w:rPr>
          <w:t>purchase</w:t>
        </w:r>
      </w:hyperlink>
      <w:r>
        <w:t xml:space="preserve"> any </w:t>
      </w:r>
      <w:hyperlink r:id="rId23347" w:anchor="stock" w:history="1">
        <w:r>
          <w:rPr>
            <w:rStyle w:val="Hyperlink"/>
          </w:rPr>
          <w:t>stock</w:t>
        </w:r>
      </w:hyperlink>
      <w:r>
        <w:t xml:space="preserve"> not purchased by </w:t>
      </w:r>
      <w:hyperlink r:id="rId23348" w:anchor="investor" w:history="1">
        <w:r>
          <w:rPr>
            <w:rStyle w:val="Hyperlink"/>
          </w:rPr>
          <w:t>investors</w:t>
        </w:r>
      </w:hyperlink>
      <w:r>
        <w:t xml:space="preserve">. </w:t>
      </w:r>
    </w:p>
    <w:p w:rsidR="00E0446D" w:rsidRDefault="00E0446D" w:rsidP="00E0446D">
      <w:bookmarkStart w:id="6722" w:name="standby_commitment"/>
      <w:r>
        <w:rPr>
          <w:b/>
          <w:bCs/>
          <w:color w:val="990000"/>
        </w:rPr>
        <w:t>Standby commitment</w:t>
      </w:r>
      <w:bookmarkEnd w:id="6722"/>
      <w:r>
        <w:t xml:space="preserve"> </w:t>
      </w:r>
    </w:p>
    <w:p w:rsidR="00E0446D" w:rsidRDefault="00E0446D" w:rsidP="00E0446D">
      <w:pPr>
        <w:ind w:left="720"/>
      </w:pPr>
      <w:r>
        <w:t xml:space="preserve">An agreement between a </w:t>
      </w:r>
      <w:hyperlink r:id="rId23349" w:anchor="corporation" w:history="1">
        <w:r>
          <w:rPr>
            <w:rStyle w:val="Hyperlink"/>
          </w:rPr>
          <w:t>corporation</w:t>
        </w:r>
      </w:hyperlink>
      <w:r>
        <w:t xml:space="preserve"> and </w:t>
      </w:r>
      <w:hyperlink r:id="rId23350" w:anchor="investment" w:history="1">
        <w:r>
          <w:rPr>
            <w:rStyle w:val="Hyperlink"/>
          </w:rPr>
          <w:t>investment</w:t>
        </w:r>
      </w:hyperlink>
      <w:r>
        <w:t xml:space="preserve"> </w:t>
      </w:r>
      <w:hyperlink r:id="rId23351" w:anchor="firm" w:history="1">
        <w:r>
          <w:rPr>
            <w:rStyle w:val="Hyperlink"/>
          </w:rPr>
          <w:t>firm</w:t>
        </w:r>
      </w:hyperlink>
      <w:r>
        <w:t xml:space="preserve"> that the firm will </w:t>
      </w:r>
      <w:hyperlink r:id="rId23352" w:anchor="purchase" w:history="1">
        <w:r>
          <w:rPr>
            <w:rStyle w:val="Hyperlink"/>
          </w:rPr>
          <w:t>purchase</w:t>
        </w:r>
      </w:hyperlink>
      <w:r>
        <w:t xml:space="preserve"> whatever part of a </w:t>
      </w:r>
      <w:hyperlink r:id="rId23353" w:anchor="stock" w:history="1">
        <w:r>
          <w:rPr>
            <w:rStyle w:val="Hyperlink"/>
          </w:rPr>
          <w:t>stock</w:t>
        </w:r>
      </w:hyperlink>
      <w:r>
        <w:t xml:space="preserve"> </w:t>
      </w:r>
      <w:hyperlink r:id="rId23354" w:anchor="issue" w:history="1">
        <w:r>
          <w:rPr>
            <w:rStyle w:val="Hyperlink"/>
          </w:rPr>
          <w:t>issue</w:t>
        </w:r>
      </w:hyperlink>
      <w:r>
        <w:t xml:space="preserve"> that is offered in a </w:t>
      </w:r>
      <w:hyperlink r:id="rId23355" w:anchor="rights_offering" w:history="1">
        <w:r>
          <w:rPr>
            <w:rStyle w:val="Hyperlink"/>
          </w:rPr>
          <w:t>rights offering</w:t>
        </w:r>
      </w:hyperlink>
      <w:r>
        <w:t xml:space="preserve"> that is not subscribed to in the two- to four- week standby period. </w:t>
      </w:r>
    </w:p>
    <w:p w:rsidR="00E0446D" w:rsidRDefault="00E0446D" w:rsidP="00E0446D">
      <w:bookmarkStart w:id="6723" w:name="standby_fee"/>
      <w:r>
        <w:rPr>
          <w:b/>
          <w:bCs/>
          <w:color w:val="990000"/>
        </w:rPr>
        <w:t>Standby fee</w:t>
      </w:r>
      <w:bookmarkEnd w:id="6723"/>
      <w:r>
        <w:t xml:space="preserve"> </w:t>
      </w:r>
    </w:p>
    <w:p w:rsidR="00E0446D" w:rsidRDefault="00E0446D" w:rsidP="00E0446D">
      <w:pPr>
        <w:ind w:left="720"/>
      </w:pPr>
      <w:r>
        <w:t xml:space="preserve">Amount paid to an </w:t>
      </w:r>
      <w:hyperlink r:id="rId23356" w:anchor="underwriter" w:history="1">
        <w:r>
          <w:rPr>
            <w:rStyle w:val="Hyperlink"/>
          </w:rPr>
          <w:t>underwriter</w:t>
        </w:r>
      </w:hyperlink>
      <w:r>
        <w:t xml:space="preserve"> who agrees to </w:t>
      </w:r>
      <w:hyperlink r:id="rId23357" w:anchor="purchase" w:history="1">
        <w:r>
          <w:rPr>
            <w:rStyle w:val="Hyperlink"/>
          </w:rPr>
          <w:t>purchase</w:t>
        </w:r>
      </w:hyperlink>
      <w:r>
        <w:t xml:space="preserve"> any </w:t>
      </w:r>
      <w:hyperlink r:id="rId23358" w:anchor="stock" w:history="1">
        <w:r>
          <w:rPr>
            <w:rStyle w:val="Hyperlink"/>
          </w:rPr>
          <w:t>stock</w:t>
        </w:r>
      </w:hyperlink>
      <w:r>
        <w:t xml:space="preserve"> that is not purchased by </w:t>
      </w:r>
      <w:hyperlink r:id="rId23359" w:anchor="public" w:history="1">
        <w:r>
          <w:rPr>
            <w:rStyle w:val="Hyperlink"/>
          </w:rPr>
          <w:t>public</w:t>
        </w:r>
      </w:hyperlink>
      <w:r>
        <w:t xml:space="preserve"> </w:t>
      </w:r>
      <w:hyperlink r:id="rId23360" w:anchor="investor" w:history="1">
        <w:r>
          <w:rPr>
            <w:rStyle w:val="Hyperlink"/>
          </w:rPr>
          <w:t>investors</w:t>
        </w:r>
      </w:hyperlink>
      <w:r>
        <w:t xml:space="preserve"> in a </w:t>
      </w:r>
      <w:hyperlink r:id="rId23361" w:anchor="rights_offering" w:history="1">
        <w:r>
          <w:rPr>
            <w:rStyle w:val="Hyperlink"/>
          </w:rPr>
          <w:t>rights offering</w:t>
        </w:r>
      </w:hyperlink>
      <w:r>
        <w:t xml:space="preserve">. </w:t>
      </w:r>
    </w:p>
    <w:p w:rsidR="00E0446D" w:rsidRDefault="00E0446D" w:rsidP="00E0446D">
      <w:r>
        <w:rPr>
          <w:b/>
          <w:bCs/>
          <w:color w:val="990000"/>
        </w:rPr>
        <w:t>Standby letter of credit</w:t>
      </w:r>
      <w:bookmarkEnd w:id="6711"/>
      <w:r>
        <w:t xml:space="preserve"> </w:t>
      </w:r>
    </w:p>
    <w:p w:rsidR="00E0446D" w:rsidRDefault="00E0446D" w:rsidP="00E0446D">
      <w:pPr>
        <w:ind w:left="720"/>
      </w:pPr>
      <w:r>
        <w:t xml:space="preserve">Agreement to </w:t>
      </w:r>
      <w:hyperlink r:id="rId23362" w:anchor="guarantee" w:history="1">
        <w:r>
          <w:rPr>
            <w:rStyle w:val="Hyperlink"/>
          </w:rPr>
          <w:t>guarantee</w:t>
        </w:r>
      </w:hyperlink>
      <w:r>
        <w:t xml:space="preserve"> </w:t>
      </w:r>
      <w:hyperlink r:id="rId23363" w:anchor="invoice" w:history="1">
        <w:r>
          <w:rPr>
            <w:rStyle w:val="Hyperlink"/>
          </w:rPr>
          <w:t>invoice</w:t>
        </w:r>
      </w:hyperlink>
      <w:r>
        <w:t xml:space="preserve"> payments to a supplier; a standby </w:t>
      </w:r>
      <w:hyperlink r:id="rId23364" w:anchor="l.o.c." w:history="1">
        <w:r>
          <w:rPr>
            <w:rStyle w:val="Hyperlink"/>
          </w:rPr>
          <w:t>LOC</w:t>
        </w:r>
      </w:hyperlink>
      <w:r>
        <w:t xml:space="preserve"> promises to pay the seller if the </w:t>
      </w:r>
      <w:hyperlink r:id="rId23365" w:anchor="buy" w:history="1">
        <w:r>
          <w:rPr>
            <w:rStyle w:val="Hyperlink"/>
          </w:rPr>
          <w:t>buyer</w:t>
        </w:r>
      </w:hyperlink>
      <w:r>
        <w:t xml:space="preserve"> fails to pay. </w:t>
      </w:r>
    </w:p>
    <w:p w:rsidR="00E0446D" w:rsidRDefault="00E0446D" w:rsidP="00E0446D">
      <w:bookmarkStart w:id="6724" w:name="standing"/>
      <w:r>
        <w:rPr>
          <w:b/>
          <w:bCs/>
          <w:color w:val="990000"/>
        </w:rPr>
        <w:t xml:space="preserve">Standing </w:t>
      </w:r>
      <w:bookmarkEnd w:id="6724"/>
    </w:p>
    <w:p w:rsidR="00E0446D" w:rsidRDefault="00E0446D" w:rsidP="00E0446D">
      <w:pPr>
        <w:ind w:left="720"/>
      </w:pPr>
      <w:r>
        <w:t xml:space="preserve">Level of </w:t>
      </w:r>
      <w:hyperlink r:id="rId23366" w:anchor="priority" w:history="1">
        <w:r>
          <w:rPr>
            <w:rStyle w:val="Hyperlink"/>
          </w:rPr>
          <w:t>priority</w:t>
        </w:r>
      </w:hyperlink>
      <w:r>
        <w:t xml:space="preserve"> in the </w:t>
      </w:r>
      <w:hyperlink r:id="rId23367" w:anchor="crowd_trading" w:history="1">
        <w:r>
          <w:rPr>
            <w:rStyle w:val="Hyperlink"/>
          </w:rPr>
          <w:t>trading crowd</w:t>
        </w:r>
      </w:hyperlink>
      <w:r>
        <w:t xml:space="preserve">. </w:t>
      </w:r>
    </w:p>
    <w:p w:rsidR="00E0446D" w:rsidRDefault="00E0446D" w:rsidP="00E0446D">
      <w:bookmarkStart w:id="6725" w:name="standstill_agreements"/>
      <w:r>
        <w:rPr>
          <w:b/>
          <w:bCs/>
          <w:color w:val="990000"/>
        </w:rPr>
        <w:t>Standstill agreement</w:t>
      </w:r>
      <w:bookmarkEnd w:id="6725"/>
      <w:r>
        <w:t xml:space="preserve"> </w:t>
      </w:r>
    </w:p>
    <w:p w:rsidR="00E0446D" w:rsidRDefault="00E0446D" w:rsidP="00E0446D">
      <w:pPr>
        <w:ind w:left="720"/>
      </w:pPr>
      <w:hyperlink r:id="rId23368" w:anchor="contract" w:history="1">
        <w:r>
          <w:rPr>
            <w:rStyle w:val="Hyperlink"/>
          </w:rPr>
          <w:t>Contract</w:t>
        </w:r>
      </w:hyperlink>
      <w:r>
        <w:t xml:space="preserve"> by which the </w:t>
      </w:r>
      <w:hyperlink r:id="rId23369" w:anchor="bid" w:history="1">
        <w:r>
          <w:rPr>
            <w:rStyle w:val="Hyperlink"/>
          </w:rPr>
          <w:t>bidding</w:t>
        </w:r>
      </w:hyperlink>
      <w:r>
        <w:t xml:space="preserve"> firm in a </w:t>
      </w:r>
      <w:hyperlink r:id="rId23370" w:anchor="takeover" w:history="1">
        <w:r>
          <w:rPr>
            <w:rStyle w:val="Hyperlink"/>
          </w:rPr>
          <w:t>takeover</w:t>
        </w:r>
      </w:hyperlink>
      <w:r>
        <w:t xml:space="preserve"> attempt agrees to limit its holdings of another firm. </w:t>
      </w:r>
    </w:p>
    <w:p w:rsidR="00E0446D" w:rsidRDefault="00E0446D" w:rsidP="00E0446D">
      <w:bookmarkStart w:id="6726" w:name="start_up"/>
      <w:r>
        <w:rPr>
          <w:b/>
          <w:bCs/>
          <w:color w:val="990000"/>
        </w:rPr>
        <w:t>Start-up</w:t>
      </w:r>
      <w:bookmarkEnd w:id="6726"/>
      <w:r>
        <w:t xml:space="preserve"> </w:t>
      </w:r>
    </w:p>
    <w:p w:rsidR="00E0446D" w:rsidRDefault="00E0446D" w:rsidP="00E0446D">
      <w:pPr>
        <w:ind w:left="720"/>
      </w:pPr>
      <w:r>
        <w:t xml:space="preserve">The earliest stage of a new business venture. </w:t>
      </w:r>
    </w:p>
    <w:p w:rsidR="00E0446D" w:rsidRDefault="00E0446D" w:rsidP="00E0446D">
      <w:bookmarkStart w:id="6727" w:name="state_bank"/>
      <w:r>
        <w:rPr>
          <w:b/>
          <w:bCs/>
          <w:color w:val="990000"/>
        </w:rPr>
        <w:t>State bank</w:t>
      </w:r>
      <w:bookmarkEnd w:id="6727"/>
      <w:r>
        <w:t xml:space="preserve"> </w:t>
      </w:r>
    </w:p>
    <w:p w:rsidR="00E0446D" w:rsidRDefault="00E0446D" w:rsidP="00E0446D">
      <w:pPr>
        <w:ind w:left="720"/>
      </w:pPr>
      <w:r>
        <w:t xml:space="preserve">A bank authorized in a specific state by a state-based </w:t>
      </w:r>
      <w:hyperlink r:id="rId23371" w:anchor="charter" w:history="1">
        <w:r>
          <w:rPr>
            <w:rStyle w:val="Hyperlink"/>
          </w:rPr>
          <w:t>charter</w:t>
        </w:r>
      </w:hyperlink>
      <w:r>
        <w:t xml:space="preserve">, with generally the same functions as a national bank. </w:t>
      </w:r>
    </w:p>
    <w:p w:rsidR="00E0446D" w:rsidRDefault="00E0446D" w:rsidP="00E0446D">
      <w:bookmarkStart w:id="6728" w:name="state_and_local_government_series"/>
      <w:r>
        <w:rPr>
          <w:b/>
          <w:bCs/>
          <w:color w:val="990000"/>
        </w:rPr>
        <w:t>State and local government series (SLUGs)</w:t>
      </w:r>
      <w:bookmarkEnd w:id="6728"/>
      <w:r>
        <w:t xml:space="preserve"> </w:t>
      </w:r>
    </w:p>
    <w:p w:rsidR="00E0446D" w:rsidRDefault="00E0446D" w:rsidP="00E0446D">
      <w:pPr>
        <w:ind w:left="720"/>
      </w:pPr>
      <w:r>
        <w:t xml:space="preserve">Special </w:t>
      </w:r>
      <w:hyperlink r:id="rId23372" w:anchor="nonmarketable_security" w:history="1">
        <w:r>
          <w:rPr>
            <w:rStyle w:val="Hyperlink"/>
          </w:rPr>
          <w:t>nonmarketable</w:t>
        </w:r>
      </w:hyperlink>
      <w:r>
        <w:t xml:space="preserve"> </w:t>
      </w:r>
      <w:hyperlink r:id="rId23373" w:anchor="certificate" w:history="1">
        <w:r>
          <w:rPr>
            <w:rStyle w:val="Hyperlink"/>
          </w:rPr>
          <w:t>certificates</w:t>
        </w:r>
      </w:hyperlink>
      <w:r>
        <w:t xml:space="preserve">, </w:t>
      </w:r>
      <w:hyperlink r:id="rId23374" w:anchor="note" w:history="1">
        <w:r>
          <w:rPr>
            <w:rStyle w:val="Hyperlink"/>
          </w:rPr>
          <w:t>notes</w:t>
        </w:r>
      </w:hyperlink>
      <w:r>
        <w:t xml:space="preserve">, and </w:t>
      </w:r>
      <w:hyperlink r:id="rId23375" w:anchor="bond" w:history="1">
        <w:r>
          <w:rPr>
            <w:rStyle w:val="Hyperlink"/>
          </w:rPr>
          <w:t>bonds</w:t>
        </w:r>
      </w:hyperlink>
      <w:r>
        <w:t xml:space="preserve"> offered to state and local governments as a means to </w:t>
      </w:r>
      <w:hyperlink r:id="rId23376" w:anchor="investment" w:history="1">
        <w:r>
          <w:rPr>
            <w:rStyle w:val="Hyperlink"/>
          </w:rPr>
          <w:t>invest</w:t>
        </w:r>
      </w:hyperlink>
      <w:r>
        <w:t xml:space="preserve"> </w:t>
      </w:r>
      <w:hyperlink r:id="rId23377" w:anchor="proceeds" w:history="1">
        <w:r>
          <w:rPr>
            <w:rStyle w:val="Hyperlink"/>
          </w:rPr>
          <w:t>proceeds</w:t>
        </w:r>
      </w:hyperlink>
      <w:r>
        <w:t xml:space="preserve"> from their own </w:t>
      </w:r>
      <w:hyperlink r:id="rId23378" w:anchor="tax_exempt_income" w:history="1">
        <w:r>
          <w:rPr>
            <w:rStyle w:val="Hyperlink"/>
          </w:rPr>
          <w:t>tax-exempt</w:t>
        </w:r>
      </w:hyperlink>
      <w:r>
        <w:t xml:space="preserve"> financing. </w:t>
      </w:r>
      <w:hyperlink r:id="rId23379" w:anchor="interest_rate" w:history="1">
        <w:r>
          <w:rPr>
            <w:rStyle w:val="Hyperlink"/>
          </w:rPr>
          <w:t>Interest rates</w:t>
        </w:r>
      </w:hyperlink>
      <w:r>
        <w:t xml:space="preserve"> and </w:t>
      </w:r>
      <w:hyperlink r:id="rId23380" w:anchor="maturity" w:history="1">
        <w:r>
          <w:rPr>
            <w:rStyle w:val="Hyperlink"/>
          </w:rPr>
          <w:t>maturities</w:t>
        </w:r>
      </w:hyperlink>
      <w:r>
        <w:t xml:space="preserve"> comply with </w:t>
      </w:r>
      <w:hyperlink r:id="rId23381" w:anchor="internal_revenue_service" w:history="1">
        <w:r>
          <w:rPr>
            <w:rStyle w:val="Hyperlink"/>
          </w:rPr>
          <w:t>IRS</w:t>
        </w:r>
      </w:hyperlink>
      <w:r>
        <w:t xml:space="preserve"> </w:t>
      </w:r>
      <w:hyperlink r:id="rId23382" w:anchor="arbitrage" w:history="1">
        <w:r>
          <w:rPr>
            <w:rStyle w:val="Hyperlink"/>
          </w:rPr>
          <w:t>arbitrage</w:t>
        </w:r>
      </w:hyperlink>
      <w:r>
        <w:t xml:space="preserve"> provisions. Slugs are offered in both </w:t>
      </w:r>
      <w:hyperlink r:id="rId23383" w:anchor="time_deposit" w:history="1">
        <w:r>
          <w:rPr>
            <w:rStyle w:val="Hyperlink"/>
          </w:rPr>
          <w:t>time deposit</w:t>
        </w:r>
      </w:hyperlink>
      <w:r>
        <w:t xml:space="preserve"> and </w:t>
      </w:r>
      <w:hyperlink r:id="rId23384" w:anchor="demand_deposits" w:history="1">
        <w:r>
          <w:rPr>
            <w:rStyle w:val="Hyperlink"/>
          </w:rPr>
          <w:t>demand deposit</w:t>
        </w:r>
      </w:hyperlink>
      <w:r>
        <w:t xml:space="preserve"> forms. Time deposit certificates have maturities of up to one year. Notes mature in one to ten years and bonds mature in more than ten years. Demand deposit securities are one-day certificates rolled over with a rate adjustment daily. </w:t>
      </w:r>
    </w:p>
    <w:p w:rsidR="00E0446D" w:rsidRDefault="00E0446D" w:rsidP="00E0446D">
      <w:bookmarkStart w:id="6729" w:name="state_tax_exempt_income_fund"/>
      <w:r>
        <w:rPr>
          <w:b/>
          <w:bCs/>
          <w:color w:val="990000"/>
        </w:rPr>
        <w:t>State tax-exempt income fund</w:t>
      </w:r>
      <w:bookmarkEnd w:id="6729"/>
      <w:r>
        <w:t xml:space="preserve"> </w:t>
      </w:r>
    </w:p>
    <w:p w:rsidR="00E0446D" w:rsidRDefault="00E0446D" w:rsidP="00E0446D">
      <w:pPr>
        <w:ind w:left="720"/>
      </w:pPr>
      <w:r>
        <w:t xml:space="preserve">A </w:t>
      </w:r>
      <w:hyperlink r:id="rId23385" w:anchor="mutual_fund" w:history="1">
        <w:r>
          <w:rPr>
            <w:rStyle w:val="Hyperlink"/>
          </w:rPr>
          <w:t>mutual fund</w:t>
        </w:r>
      </w:hyperlink>
      <w:r>
        <w:t xml:space="preserve"> that seeks current income exempt from federal and a specific state's </w:t>
      </w:r>
      <w:hyperlink r:id="rId23386" w:anchor="income_tax" w:history="1">
        <w:r>
          <w:rPr>
            <w:rStyle w:val="Hyperlink"/>
          </w:rPr>
          <w:t>income taxes</w:t>
        </w:r>
      </w:hyperlink>
      <w:r>
        <w:t xml:space="preserve">. </w:t>
      </w:r>
    </w:p>
    <w:p w:rsidR="00E0446D" w:rsidRDefault="00E0446D" w:rsidP="00E0446D">
      <w:bookmarkStart w:id="6730" w:name="stated_annual_interest_rate"/>
      <w:r>
        <w:rPr>
          <w:b/>
          <w:bCs/>
          <w:color w:val="990000"/>
        </w:rPr>
        <w:t>Stated annual interest rate</w:t>
      </w:r>
      <w:bookmarkEnd w:id="6730"/>
      <w:r>
        <w:t xml:space="preserve"> </w:t>
      </w:r>
    </w:p>
    <w:p w:rsidR="00E0446D" w:rsidRDefault="00E0446D" w:rsidP="00E0446D">
      <w:pPr>
        <w:ind w:left="720"/>
      </w:pPr>
      <w:r>
        <w:t xml:space="preserve">The </w:t>
      </w:r>
      <w:hyperlink r:id="rId23387" w:anchor="interest_rate" w:history="1">
        <w:r>
          <w:rPr>
            <w:rStyle w:val="Hyperlink"/>
          </w:rPr>
          <w:t>interest rate</w:t>
        </w:r>
      </w:hyperlink>
      <w:r>
        <w:t xml:space="preserve"> expressed as a per year percentage, by which </w:t>
      </w:r>
      <w:hyperlink r:id="rId23388" w:anchor="interest_payments" w:history="1">
        <w:r>
          <w:rPr>
            <w:rStyle w:val="Hyperlink"/>
          </w:rPr>
          <w:t>interest payments</w:t>
        </w:r>
      </w:hyperlink>
      <w:r>
        <w:t xml:space="preserve"> are determined. See: </w:t>
      </w:r>
      <w:hyperlink r:id="rId23389" w:anchor="annual_percentage_rate" w:history="1">
        <w:r>
          <w:rPr>
            <w:rStyle w:val="Hyperlink"/>
          </w:rPr>
          <w:t>Annual percentage rate</w:t>
        </w:r>
      </w:hyperlink>
      <w:r>
        <w:t xml:space="preserve">. </w:t>
      </w:r>
    </w:p>
    <w:p w:rsidR="00E0446D" w:rsidRDefault="00E0446D" w:rsidP="00E0446D">
      <w:bookmarkStart w:id="6731" w:name="stated_conversion_price"/>
      <w:r>
        <w:rPr>
          <w:b/>
          <w:bCs/>
          <w:color w:val="990000"/>
        </w:rPr>
        <w:t>Stated conversion price</w:t>
      </w:r>
      <w:bookmarkEnd w:id="6731"/>
      <w:r>
        <w:t xml:space="preserve"> </w:t>
      </w:r>
    </w:p>
    <w:p w:rsidR="00E0446D" w:rsidRDefault="00E0446D" w:rsidP="00E0446D">
      <w:pPr>
        <w:ind w:left="720"/>
      </w:pPr>
      <w:r>
        <w:t xml:space="preserve">At the time of issuance of a </w:t>
      </w:r>
      <w:hyperlink r:id="rId23390" w:anchor="convertible_security" w:history="1">
        <w:r>
          <w:rPr>
            <w:rStyle w:val="Hyperlink"/>
          </w:rPr>
          <w:t>convertible security</w:t>
        </w:r>
      </w:hyperlink>
      <w:r>
        <w:t xml:space="preserve">, the price the </w:t>
      </w:r>
      <w:hyperlink r:id="rId23391" w:anchor="issuer" w:history="1">
        <w:r>
          <w:rPr>
            <w:rStyle w:val="Hyperlink"/>
          </w:rPr>
          <w:t>issuer</w:t>
        </w:r>
      </w:hyperlink>
      <w:r>
        <w:t xml:space="preserve"> effectively grants the </w:t>
      </w:r>
      <w:hyperlink r:id="rId23392" w:anchor="security" w:history="1">
        <w:r>
          <w:rPr>
            <w:rStyle w:val="Hyperlink"/>
          </w:rPr>
          <w:t>security</w:t>
        </w:r>
      </w:hyperlink>
      <w:r>
        <w:t xml:space="preserve">holder to </w:t>
      </w:r>
      <w:hyperlink r:id="rId23393" w:anchor="purchase" w:history="1">
        <w:r>
          <w:rPr>
            <w:rStyle w:val="Hyperlink"/>
          </w:rPr>
          <w:t>purchase</w:t>
        </w:r>
      </w:hyperlink>
      <w:r>
        <w:t xml:space="preserve"> the </w:t>
      </w:r>
      <w:hyperlink r:id="rId23394" w:anchor="common_stock" w:history="1">
        <w:r>
          <w:rPr>
            <w:rStyle w:val="Hyperlink"/>
          </w:rPr>
          <w:t>common stock</w:t>
        </w:r>
      </w:hyperlink>
      <w:r>
        <w:t xml:space="preserve">, equal to the </w:t>
      </w:r>
      <w:hyperlink r:id="rId23395" w:anchor="par_value" w:history="1">
        <w:r>
          <w:rPr>
            <w:rStyle w:val="Hyperlink"/>
          </w:rPr>
          <w:t>par value</w:t>
        </w:r>
      </w:hyperlink>
      <w:r>
        <w:t xml:space="preserve"> of the </w:t>
      </w:r>
      <w:hyperlink r:id="rId23396" w:anchor="convertible_security" w:history="1">
        <w:r>
          <w:rPr>
            <w:rStyle w:val="Hyperlink"/>
          </w:rPr>
          <w:t>convertible security</w:t>
        </w:r>
      </w:hyperlink>
      <w:r>
        <w:t xml:space="preserve"> divided by the </w:t>
      </w:r>
      <w:hyperlink r:id="rId23397" w:anchor="conversion_ratio" w:history="1">
        <w:r>
          <w:rPr>
            <w:rStyle w:val="Hyperlink"/>
          </w:rPr>
          <w:t>conversion ratio</w:t>
        </w:r>
      </w:hyperlink>
      <w:r>
        <w:t xml:space="preserve">. </w:t>
      </w:r>
    </w:p>
    <w:p w:rsidR="00E0446D" w:rsidRDefault="00E0446D" w:rsidP="00E0446D">
      <w:bookmarkStart w:id="6732" w:name="stated_maturity"/>
      <w:r>
        <w:rPr>
          <w:b/>
          <w:bCs/>
          <w:color w:val="990000"/>
        </w:rPr>
        <w:t>Stated maturity</w:t>
      </w:r>
      <w:bookmarkEnd w:id="6732"/>
      <w:r>
        <w:t xml:space="preserve"> </w:t>
      </w:r>
    </w:p>
    <w:p w:rsidR="00E0446D" w:rsidRDefault="00E0446D" w:rsidP="00E0446D">
      <w:pPr>
        <w:ind w:left="720"/>
      </w:pPr>
      <w:r>
        <w:t xml:space="preserve">For the </w:t>
      </w:r>
      <w:hyperlink r:id="rId23398" w:anchor="collateralized_mortgage_obligation" w:history="1">
        <w:r>
          <w:rPr>
            <w:rStyle w:val="Hyperlink"/>
          </w:rPr>
          <w:t>CMO</w:t>
        </w:r>
      </w:hyperlink>
      <w:r>
        <w:t xml:space="preserve"> </w:t>
      </w:r>
      <w:hyperlink r:id="rId23399" w:anchor="tranche" w:history="1">
        <w:r>
          <w:rPr>
            <w:rStyle w:val="Hyperlink"/>
          </w:rPr>
          <w:t>tranche</w:t>
        </w:r>
      </w:hyperlink>
      <w:r>
        <w:t xml:space="preserve">, the date the last payment would occur at zero CPR. </w:t>
      </w:r>
    </w:p>
    <w:p w:rsidR="00E0446D" w:rsidRDefault="00E0446D" w:rsidP="00E0446D">
      <w:bookmarkStart w:id="6733" w:name="stated_value"/>
      <w:r>
        <w:rPr>
          <w:b/>
          <w:bCs/>
          <w:color w:val="990000"/>
        </w:rPr>
        <w:t>Stated value</w:t>
      </w:r>
      <w:bookmarkEnd w:id="6733"/>
      <w:r>
        <w:t xml:space="preserve"> </w:t>
      </w:r>
    </w:p>
    <w:p w:rsidR="00E0446D" w:rsidRDefault="00E0446D" w:rsidP="00E0446D">
      <w:pPr>
        <w:ind w:left="720"/>
      </w:pPr>
      <w:r>
        <w:t xml:space="preserve">A monetary worth figure that bears no relation to </w:t>
      </w:r>
      <w:hyperlink r:id="rId23400" w:anchor="market_value" w:history="1">
        <w:r>
          <w:rPr>
            <w:rStyle w:val="Hyperlink"/>
          </w:rPr>
          <w:t>market value</w:t>
        </w:r>
      </w:hyperlink>
      <w:r>
        <w:t xml:space="preserve"> that is assigned, for accounting purposes, to </w:t>
      </w:r>
      <w:hyperlink r:id="rId23401" w:anchor="stock" w:history="1">
        <w:r>
          <w:rPr>
            <w:rStyle w:val="Hyperlink"/>
          </w:rPr>
          <w:t>stock</w:t>
        </w:r>
      </w:hyperlink>
      <w:r>
        <w:t xml:space="preserve"> for use instead of </w:t>
      </w:r>
      <w:hyperlink r:id="rId23402" w:anchor="par_value" w:history="1">
        <w:r>
          <w:rPr>
            <w:rStyle w:val="Hyperlink"/>
          </w:rPr>
          <w:t>par value</w:t>
        </w:r>
      </w:hyperlink>
      <w:r>
        <w:t xml:space="preserve">. </w:t>
      </w:r>
    </w:p>
    <w:p w:rsidR="00E0446D" w:rsidRDefault="00E0446D" w:rsidP="00E0446D">
      <w:bookmarkStart w:id="6734" w:name="statement_of_additional_information"/>
      <w:r>
        <w:rPr>
          <w:b/>
          <w:bCs/>
          <w:color w:val="990000"/>
        </w:rPr>
        <w:t>Statement of Additional Information (SAI)</w:t>
      </w:r>
      <w:bookmarkEnd w:id="6734"/>
      <w:r>
        <w:t xml:space="preserve"> </w:t>
      </w:r>
    </w:p>
    <w:p w:rsidR="00E0446D" w:rsidRDefault="00E0446D" w:rsidP="00E0446D">
      <w:pPr>
        <w:ind w:left="720"/>
      </w:pPr>
      <w:r>
        <w:t xml:space="preserve">A document provided as a supplement to a </w:t>
      </w:r>
      <w:hyperlink r:id="rId23403" w:anchor="mutual_fund" w:history="1">
        <w:r>
          <w:rPr>
            <w:rStyle w:val="Hyperlink"/>
          </w:rPr>
          <w:t>mutual fund</w:t>
        </w:r>
      </w:hyperlink>
      <w:r>
        <w:t xml:space="preserve"> </w:t>
      </w:r>
      <w:hyperlink r:id="rId23404" w:anchor="prospectus" w:history="1">
        <w:r>
          <w:rPr>
            <w:rStyle w:val="Hyperlink"/>
          </w:rPr>
          <w:t>prospectus</w:t>
        </w:r>
      </w:hyperlink>
      <w:r>
        <w:t xml:space="preserve">. It provides more detailed information about fund policies, operations, and risks. Also known as a </w:t>
      </w:r>
      <w:hyperlink r:id="rId23405" w:anchor="part_b_prospectus" w:history="1">
        <w:r>
          <w:rPr>
            <w:rStyle w:val="Hyperlink"/>
          </w:rPr>
          <w:t>Part B prospectus</w:t>
        </w:r>
      </w:hyperlink>
      <w:r>
        <w:t xml:space="preserve">. </w:t>
      </w:r>
    </w:p>
    <w:p w:rsidR="00E0446D" w:rsidRDefault="00E0446D" w:rsidP="00E0446D">
      <w:bookmarkStart w:id="6735" w:name="statement_billing"/>
      <w:r>
        <w:rPr>
          <w:b/>
          <w:bCs/>
          <w:color w:val="990000"/>
        </w:rPr>
        <w:t>Statement billing</w:t>
      </w:r>
      <w:bookmarkEnd w:id="6735"/>
      <w:r>
        <w:t xml:space="preserve"> </w:t>
      </w:r>
    </w:p>
    <w:p w:rsidR="00E0446D" w:rsidRDefault="00E0446D" w:rsidP="00E0446D">
      <w:pPr>
        <w:ind w:left="720"/>
      </w:pPr>
      <w:hyperlink r:id="rId23406" w:anchor="invoice_billing" w:history="1">
        <w:r>
          <w:rPr>
            <w:rStyle w:val="Hyperlink"/>
          </w:rPr>
          <w:t>Billing</w:t>
        </w:r>
      </w:hyperlink>
      <w:r>
        <w:t xml:space="preserve"> method in which the </w:t>
      </w:r>
      <w:hyperlink r:id="rId23407" w:anchor="sale" w:history="1">
        <w:r>
          <w:rPr>
            <w:rStyle w:val="Hyperlink"/>
          </w:rPr>
          <w:t>sales</w:t>
        </w:r>
      </w:hyperlink>
      <w:r>
        <w:t xml:space="preserve"> for a period such as a month (for which a customer also receives </w:t>
      </w:r>
      <w:hyperlink r:id="rId23408" w:anchor="invoice" w:history="1">
        <w:r>
          <w:rPr>
            <w:rStyle w:val="Hyperlink"/>
          </w:rPr>
          <w:t>invoices</w:t>
        </w:r>
      </w:hyperlink>
      <w:r>
        <w:t xml:space="preserve">) are collected into a single statement, and the customer must pay all the </w:t>
      </w:r>
      <w:hyperlink r:id="rId23409" w:anchor="invoice" w:history="1">
        <w:r>
          <w:rPr>
            <w:rStyle w:val="Hyperlink"/>
          </w:rPr>
          <w:t>invoices</w:t>
        </w:r>
      </w:hyperlink>
      <w:r>
        <w:t xml:space="preserve"> represented on the statement. </w:t>
      </w:r>
    </w:p>
    <w:p w:rsidR="00E0446D" w:rsidRDefault="00E0446D" w:rsidP="00E0446D">
      <w:bookmarkStart w:id="6736" w:name="statement_of_cash_flows"/>
      <w:r>
        <w:rPr>
          <w:b/>
          <w:bCs/>
          <w:color w:val="990000"/>
        </w:rPr>
        <w:t>Statement of Cash Flows</w:t>
      </w:r>
      <w:bookmarkEnd w:id="6736"/>
      <w:r>
        <w:t xml:space="preserve"> </w:t>
      </w:r>
    </w:p>
    <w:p w:rsidR="00E0446D" w:rsidRDefault="00E0446D" w:rsidP="00E0446D">
      <w:pPr>
        <w:ind w:left="720"/>
      </w:pPr>
      <w:r>
        <w:t xml:space="preserve">A </w:t>
      </w:r>
      <w:hyperlink r:id="rId23410" w:anchor="financial_statement" w:history="1">
        <w:r>
          <w:rPr>
            <w:rStyle w:val="Hyperlink"/>
          </w:rPr>
          <w:t>financial statement</w:t>
        </w:r>
      </w:hyperlink>
      <w:r>
        <w:t xml:space="preserve"> showing a </w:t>
      </w:r>
      <w:hyperlink r:id="rId23411" w:anchor="firm" w:history="1">
        <w:r>
          <w:rPr>
            <w:rStyle w:val="Hyperlink"/>
          </w:rPr>
          <w:t>firm's</w:t>
        </w:r>
      </w:hyperlink>
      <w:r>
        <w:t xml:space="preserve"> </w:t>
      </w:r>
      <w:hyperlink r:id="rId23412" w:anchor="cash" w:history="1">
        <w:r>
          <w:rPr>
            <w:rStyle w:val="Hyperlink"/>
          </w:rPr>
          <w:t>cash</w:t>
        </w:r>
      </w:hyperlink>
      <w:r>
        <w:t xml:space="preserve"> </w:t>
      </w:r>
      <w:hyperlink r:id="rId23413" w:anchor="receipts" w:history="1">
        <w:r>
          <w:rPr>
            <w:rStyle w:val="Hyperlink"/>
          </w:rPr>
          <w:t>receipts</w:t>
        </w:r>
      </w:hyperlink>
      <w:r>
        <w:t xml:space="preserve"> and </w:t>
      </w:r>
      <w:hyperlink r:id="rId23414" w:anchor="cash" w:history="1">
        <w:r>
          <w:rPr>
            <w:rStyle w:val="Hyperlink"/>
          </w:rPr>
          <w:t>cash</w:t>
        </w:r>
      </w:hyperlink>
      <w:r>
        <w:t xml:space="preserve"> payments during a specified period. </w:t>
      </w:r>
    </w:p>
    <w:p w:rsidR="00E0446D" w:rsidRDefault="00E0446D" w:rsidP="00E0446D">
      <w:bookmarkStart w:id="6737" w:name="statement_of_cash_flows_method"/>
      <w:r>
        <w:rPr>
          <w:b/>
          <w:bCs/>
          <w:color w:val="990000"/>
        </w:rPr>
        <w:t>Statement-of-Cash-Flows Method</w:t>
      </w:r>
      <w:bookmarkEnd w:id="6737"/>
      <w:r>
        <w:t xml:space="preserve"> </w:t>
      </w:r>
    </w:p>
    <w:p w:rsidR="00E0446D" w:rsidRDefault="00E0446D" w:rsidP="00E0446D">
      <w:pPr>
        <w:ind w:left="720"/>
      </w:pPr>
      <w:r>
        <w:t xml:space="preserve">A method of </w:t>
      </w:r>
      <w:hyperlink r:id="rId23415" w:anchor="budget" w:history="1">
        <w:r>
          <w:rPr>
            <w:rStyle w:val="Hyperlink"/>
          </w:rPr>
          <w:t>cash budgeting</w:t>
        </w:r>
      </w:hyperlink>
      <w:r>
        <w:t xml:space="preserve"> that is organized along the lines of the statement of </w:t>
      </w:r>
      <w:hyperlink r:id="rId23416" w:anchor="cash_flow" w:history="1">
        <w:r>
          <w:rPr>
            <w:rStyle w:val="Hyperlink"/>
          </w:rPr>
          <w:t>cash flows</w:t>
        </w:r>
      </w:hyperlink>
      <w:r>
        <w:t xml:space="preserve">. </w:t>
      </w:r>
    </w:p>
    <w:p w:rsidR="00E0446D" w:rsidRDefault="00E0446D" w:rsidP="00E0446D">
      <w:bookmarkStart w:id="6738" w:name="statement_of_condition"/>
      <w:r>
        <w:rPr>
          <w:b/>
          <w:bCs/>
          <w:color w:val="990000"/>
        </w:rPr>
        <w:t>Statement of condition</w:t>
      </w:r>
      <w:bookmarkEnd w:id="6738"/>
      <w:r>
        <w:t xml:space="preserve"> </w:t>
      </w:r>
    </w:p>
    <w:p w:rsidR="00E0446D" w:rsidRDefault="00E0446D" w:rsidP="00E0446D">
      <w:pPr>
        <w:ind w:left="720"/>
      </w:pPr>
      <w:r>
        <w:t xml:space="preserve">A document describing the status of </w:t>
      </w:r>
      <w:hyperlink r:id="rId23417" w:anchor="asset" w:history="1">
        <w:r>
          <w:rPr>
            <w:rStyle w:val="Hyperlink"/>
          </w:rPr>
          <w:t>assets</w:t>
        </w:r>
      </w:hyperlink>
      <w:r>
        <w:t xml:space="preserve">, </w:t>
      </w:r>
      <w:hyperlink r:id="rId23418" w:anchor="liability" w:history="1">
        <w:r>
          <w:rPr>
            <w:rStyle w:val="Hyperlink"/>
          </w:rPr>
          <w:t>liabilities</w:t>
        </w:r>
      </w:hyperlink>
      <w:r>
        <w:t xml:space="preserve">, and </w:t>
      </w:r>
      <w:hyperlink r:id="rId23419" w:anchor="equity" w:history="1">
        <w:r>
          <w:rPr>
            <w:rStyle w:val="Hyperlink"/>
          </w:rPr>
          <w:t>equity</w:t>
        </w:r>
      </w:hyperlink>
      <w:r>
        <w:t xml:space="preserve"> of a person or business at a particular time. </w:t>
      </w:r>
    </w:p>
    <w:p w:rsidR="00E0446D" w:rsidRDefault="00E0446D" w:rsidP="00E0446D">
      <w:bookmarkStart w:id="6739" w:name="statement_of_financial_accounting_standa"/>
      <w:r>
        <w:rPr>
          <w:b/>
          <w:bCs/>
          <w:color w:val="990000"/>
        </w:rPr>
        <w:t>Statement of Financial Accounting Standards No. 8</w:t>
      </w:r>
      <w:r>
        <w:t xml:space="preserve"> </w:t>
      </w:r>
    </w:p>
    <w:p w:rsidR="00E0446D" w:rsidRDefault="00E0446D" w:rsidP="00E0446D">
      <w:pPr>
        <w:ind w:left="720"/>
      </w:pPr>
      <w:r>
        <w:t xml:space="preserve">The is a </w:t>
      </w:r>
      <w:hyperlink r:id="rId23420" w:anchor="currency" w:history="1">
        <w:r>
          <w:rPr>
            <w:rStyle w:val="Hyperlink"/>
          </w:rPr>
          <w:t>currency</w:t>
        </w:r>
      </w:hyperlink>
      <w:r>
        <w:t xml:space="preserve"> translation standard once used by U.S. accounting </w:t>
      </w:r>
      <w:hyperlink r:id="rId23421" w:anchor="firm" w:history="1">
        <w:r>
          <w:rPr>
            <w:rStyle w:val="Hyperlink"/>
          </w:rPr>
          <w:t>firms</w:t>
        </w:r>
      </w:hyperlink>
      <w:r>
        <w:t xml:space="preserve">. See: </w:t>
      </w:r>
      <w:hyperlink r:id="rId23422" w:anchor="statement_of_financial_accounting_standards_no._52" w:history="1">
        <w:r>
          <w:rPr>
            <w:rStyle w:val="Hyperlink"/>
          </w:rPr>
          <w:t>Statement of Accounting Standards No. 52</w:t>
        </w:r>
      </w:hyperlink>
      <w:r>
        <w:t xml:space="preserve">. </w:t>
      </w:r>
    </w:p>
    <w:p w:rsidR="00E0446D" w:rsidRDefault="00E0446D" w:rsidP="00E0446D">
      <w:r>
        <w:rPr>
          <w:b/>
          <w:bCs/>
          <w:color w:val="990000"/>
        </w:rPr>
        <w:t>Statement of Financial Accounting Standards No. 52</w:t>
      </w:r>
      <w:bookmarkEnd w:id="6739"/>
      <w:r>
        <w:t xml:space="preserve"> </w:t>
      </w:r>
    </w:p>
    <w:p w:rsidR="00E0446D" w:rsidRDefault="00E0446D" w:rsidP="00E0446D">
      <w:pPr>
        <w:ind w:left="720"/>
      </w:pPr>
      <w:r>
        <w:t xml:space="preserve">The </w:t>
      </w:r>
      <w:hyperlink r:id="rId23423" w:anchor="currency" w:history="1">
        <w:r>
          <w:rPr>
            <w:rStyle w:val="Hyperlink"/>
          </w:rPr>
          <w:t>currency</w:t>
        </w:r>
      </w:hyperlink>
      <w:r>
        <w:t xml:space="preserve"> translation standard currently used by US </w:t>
      </w:r>
      <w:hyperlink r:id="rId23424" w:anchor="firm" w:history="1">
        <w:r>
          <w:rPr>
            <w:rStyle w:val="Hyperlink"/>
          </w:rPr>
          <w:t>firms</w:t>
        </w:r>
      </w:hyperlink>
      <w:r>
        <w:t xml:space="preserve">. It mandates the use of the </w:t>
      </w:r>
      <w:hyperlink r:id="rId23425" w:anchor="current_rate_method" w:history="1">
        <w:r>
          <w:rPr>
            <w:rStyle w:val="Hyperlink"/>
          </w:rPr>
          <w:t>current rate method</w:t>
        </w:r>
      </w:hyperlink>
      <w:r>
        <w:t xml:space="preserve">. See: </w:t>
      </w:r>
      <w:hyperlink r:id="rId23426" w:anchor="statement_of_financial_accounting_standards_no._8" w:history="1">
        <w:r>
          <w:rPr>
            <w:rStyle w:val="Hyperlink"/>
          </w:rPr>
          <w:t>Statement of Financial Accounting Standards No. 8</w:t>
        </w:r>
      </w:hyperlink>
      <w:r>
        <w:t xml:space="preserve">. </w:t>
      </w:r>
    </w:p>
    <w:p w:rsidR="00E0446D" w:rsidRDefault="00E0446D" w:rsidP="00E0446D">
      <w:bookmarkStart w:id="6740" w:name="static_return"/>
      <w:r>
        <w:rPr>
          <w:b/>
          <w:bCs/>
          <w:color w:val="990000"/>
        </w:rPr>
        <w:t>"Static" Return</w:t>
      </w:r>
      <w:bookmarkEnd w:id="6740"/>
      <w:r>
        <w:t xml:space="preserve"> </w:t>
      </w:r>
    </w:p>
    <w:p w:rsidR="00E0446D" w:rsidRDefault="00E0446D" w:rsidP="00E0446D">
      <w:pPr>
        <w:ind w:left="720"/>
      </w:pPr>
      <w:r>
        <w:t xml:space="preserve">The return that an investor would make on a particular position if the </w:t>
      </w:r>
      <w:hyperlink r:id="rId23427" w:anchor="underlying" w:history="1">
        <w:r>
          <w:rPr>
            <w:rStyle w:val="Hyperlink"/>
          </w:rPr>
          <w:t>underlying</w:t>
        </w:r>
      </w:hyperlink>
      <w:r>
        <w:t xml:space="preserve"> stock were unchanged in price at the </w:t>
      </w:r>
      <w:hyperlink r:id="rId23428" w:anchor="expiration" w:history="1">
        <w:r>
          <w:rPr>
            <w:rStyle w:val="Hyperlink"/>
          </w:rPr>
          <w:t>expiration</w:t>
        </w:r>
      </w:hyperlink>
      <w:r>
        <w:t xml:space="preserve"> of the options in the position. </w:t>
      </w:r>
    </w:p>
    <w:p w:rsidR="00E0446D" w:rsidRDefault="00E0446D" w:rsidP="00E0446D">
      <w:bookmarkStart w:id="6741" w:name="static_theory_of_capital_structure"/>
      <w:r>
        <w:rPr>
          <w:b/>
          <w:bCs/>
          <w:color w:val="990000"/>
        </w:rPr>
        <w:t>Static theory of capital structure</w:t>
      </w:r>
      <w:bookmarkEnd w:id="6741"/>
      <w:r>
        <w:t xml:space="preserve"> </w:t>
      </w:r>
    </w:p>
    <w:p w:rsidR="00E0446D" w:rsidRDefault="00E0446D" w:rsidP="00E0446D">
      <w:pPr>
        <w:ind w:left="720"/>
      </w:pPr>
      <w:r>
        <w:t xml:space="preserve">Theory that the </w:t>
      </w:r>
      <w:hyperlink r:id="rId23429" w:anchor="firm" w:history="1">
        <w:r>
          <w:rPr>
            <w:rStyle w:val="Hyperlink"/>
          </w:rPr>
          <w:t>firm's</w:t>
        </w:r>
      </w:hyperlink>
      <w:r>
        <w:t xml:space="preserve"> </w:t>
      </w:r>
      <w:hyperlink r:id="rId23430" w:anchor="capital_structure" w:history="1">
        <w:r>
          <w:rPr>
            <w:rStyle w:val="Hyperlink"/>
          </w:rPr>
          <w:t>capital structure</w:t>
        </w:r>
      </w:hyperlink>
      <w:r>
        <w:t xml:space="preserve"> is determined by a trade-off of the value of </w:t>
      </w:r>
      <w:hyperlink r:id="rId23431" w:anchor="tax_shield" w:history="1">
        <w:r>
          <w:rPr>
            <w:rStyle w:val="Hyperlink"/>
          </w:rPr>
          <w:t>tax shields</w:t>
        </w:r>
      </w:hyperlink>
      <w:r>
        <w:t xml:space="preserve"> against the </w:t>
      </w:r>
      <w:hyperlink r:id="rId23432" w:anchor="cost" w:history="1">
        <w:r>
          <w:rPr>
            <w:rStyle w:val="Hyperlink"/>
          </w:rPr>
          <w:t>costs</w:t>
        </w:r>
      </w:hyperlink>
      <w:r>
        <w:t xml:space="preserve"> of </w:t>
      </w:r>
      <w:hyperlink r:id="rId23433" w:anchor="bankruptcy" w:history="1">
        <w:r>
          <w:rPr>
            <w:rStyle w:val="Hyperlink"/>
          </w:rPr>
          <w:t>bankruptcy</w:t>
        </w:r>
      </w:hyperlink>
      <w:r>
        <w:t xml:space="preserve">. </w:t>
      </w:r>
    </w:p>
    <w:p w:rsidR="00E0446D" w:rsidRDefault="00E0446D" w:rsidP="00E0446D">
      <w:bookmarkStart w:id="6742" w:name="stationary_time_series"/>
      <w:r>
        <w:rPr>
          <w:b/>
          <w:bCs/>
          <w:color w:val="990000"/>
        </w:rPr>
        <w:t>Stationary time series</w:t>
      </w:r>
      <w:bookmarkEnd w:id="6742"/>
      <w:r>
        <w:t xml:space="preserve"> </w:t>
      </w:r>
    </w:p>
    <w:p w:rsidR="00E0446D" w:rsidRDefault="00E0446D" w:rsidP="00E0446D">
      <w:pPr>
        <w:ind w:left="720"/>
      </w:pPr>
      <w:r>
        <w:t xml:space="preserve">A longitudinal measure in which the process generating </w:t>
      </w:r>
      <w:hyperlink r:id="rId23434" w:anchor="return" w:history="1">
        <w:r>
          <w:rPr>
            <w:rStyle w:val="Hyperlink"/>
          </w:rPr>
          <w:t>returns</w:t>
        </w:r>
      </w:hyperlink>
      <w:r>
        <w:t xml:space="preserve"> is identical over time. </w:t>
      </w:r>
    </w:p>
    <w:p w:rsidR="00E0446D" w:rsidRDefault="00E0446D" w:rsidP="00E0446D">
      <w:bookmarkStart w:id="6743" w:name="statistical_arbitrage"/>
      <w:r>
        <w:rPr>
          <w:b/>
          <w:bCs/>
          <w:color w:val="990000"/>
        </w:rPr>
        <w:t>Statistical Arbitrage</w:t>
      </w:r>
      <w:bookmarkEnd w:id="6743"/>
      <w:r>
        <w:t xml:space="preserve"> </w:t>
      </w:r>
    </w:p>
    <w:p w:rsidR="00E0446D" w:rsidRDefault="00E0446D" w:rsidP="00E0446D">
      <w:pPr>
        <w:ind w:left="720"/>
      </w:pPr>
      <w:r>
        <w:t xml:space="preserve">In the context of hedge funds, a style of </w:t>
      </w:r>
      <w:hyperlink r:id="rId23435" w:anchor="management" w:history="1">
        <w:r>
          <w:rPr>
            <w:rStyle w:val="Hyperlink"/>
          </w:rPr>
          <w:t>management</w:t>
        </w:r>
      </w:hyperlink>
      <w:r>
        <w:t xml:space="preserve"> that employs complex statistical models that try to capture small abnormalities in a security's intraday return. </w:t>
      </w:r>
    </w:p>
    <w:p w:rsidR="00E0446D" w:rsidRDefault="00E0446D" w:rsidP="00E0446D">
      <w:bookmarkStart w:id="6744" w:name="statistical_tracking_error"/>
      <w:r>
        <w:rPr>
          <w:b/>
          <w:bCs/>
          <w:color w:val="990000"/>
        </w:rPr>
        <w:t>Statistical tracking error</w:t>
      </w:r>
      <w:bookmarkEnd w:id="6744"/>
      <w:r>
        <w:t xml:space="preserve"> </w:t>
      </w:r>
    </w:p>
    <w:p w:rsidR="00E0446D" w:rsidRDefault="00E0446D" w:rsidP="00E0446D">
      <w:pPr>
        <w:ind w:left="720"/>
      </w:pPr>
      <w:r>
        <w:t xml:space="preserve">Used in the context of general equities. </w:t>
      </w:r>
      <w:hyperlink r:id="rId23436" w:anchor="standard_deviation" w:history="1">
        <w:r>
          <w:rPr>
            <w:rStyle w:val="Hyperlink"/>
          </w:rPr>
          <w:t>Standard deviation</w:t>
        </w:r>
      </w:hyperlink>
      <w:r>
        <w:t xml:space="preserve"> of the difference between the </w:t>
      </w:r>
      <w:hyperlink r:id="rId23437" w:anchor="portfolio" w:history="1">
        <w:r>
          <w:rPr>
            <w:rStyle w:val="Hyperlink"/>
          </w:rPr>
          <w:t>portfolio</w:t>
        </w:r>
      </w:hyperlink>
      <w:r>
        <w:t xml:space="preserve"> </w:t>
      </w:r>
      <w:hyperlink r:id="rId23438" w:anchor="return" w:history="1">
        <w:r>
          <w:rPr>
            <w:rStyle w:val="Hyperlink"/>
          </w:rPr>
          <w:t>return</w:t>
        </w:r>
      </w:hyperlink>
      <w:r>
        <w:t xml:space="preserve"> and the desired investment </w:t>
      </w:r>
      <w:hyperlink r:id="rId23439" w:anchor="benchmark" w:history="1">
        <w:r>
          <w:rPr>
            <w:rStyle w:val="Hyperlink"/>
          </w:rPr>
          <w:t>benchmark</w:t>
        </w:r>
      </w:hyperlink>
      <w:r>
        <w:t xml:space="preserve"> return. </w:t>
      </w:r>
    </w:p>
    <w:p w:rsidR="00E0446D" w:rsidRDefault="00E0446D" w:rsidP="00E0446D">
      <w:bookmarkStart w:id="6745" w:name="statutory_debt_limit"/>
      <w:r>
        <w:rPr>
          <w:b/>
          <w:bCs/>
          <w:color w:val="990000"/>
        </w:rPr>
        <w:t>Statutory debt limit</w:t>
      </w:r>
      <w:bookmarkEnd w:id="6745"/>
      <w:r>
        <w:t xml:space="preserve"> </w:t>
      </w:r>
    </w:p>
    <w:p w:rsidR="00E0446D" w:rsidRDefault="00E0446D" w:rsidP="00E0446D">
      <w:pPr>
        <w:ind w:left="720"/>
      </w:pPr>
      <w:r>
        <w:t xml:space="preserve">The cap that Congress imposes on the amount of </w:t>
      </w:r>
      <w:hyperlink r:id="rId23440" w:anchor="public" w:history="1">
        <w:r>
          <w:rPr>
            <w:rStyle w:val="Hyperlink"/>
          </w:rPr>
          <w:t>public</w:t>
        </w:r>
      </w:hyperlink>
      <w:r>
        <w:t xml:space="preserve"> </w:t>
      </w:r>
      <w:hyperlink r:id="rId23441" w:anchor="debt" w:history="1">
        <w:r>
          <w:rPr>
            <w:rStyle w:val="Hyperlink"/>
          </w:rPr>
          <w:t>debt</w:t>
        </w:r>
      </w:hyperlink>
      <w:r>
        <w:t xml:space="preserve"> that may be </w:t>
      </w:r>
      <w:hyperlink r:id="rId23442" w:anchor="outstanding" w:history="1">
        <w:r>
          <w:rPr>
            <w:rStyle w:val="Hyperlink"/>
          </w:rPr>
          <w:t>outstanding</w:t>
        </w:r>
      </w:hyperlink>
      <w:r>
        <w:t xml:space="preserve"> whether temporary or permanent. When this limit is reached, the </w:t>
      </w:r>
      <w:hyperlink r:id="rId23443" w:anchor="treasury" w:history="1">
        <w:r>
          <w:rPr>
            <w:rStyle w:val="Hyperlink"/>
          </w:rPr>
          <w:t>Treasury</w:t>
        </w:r>
      </w:hyperlink>
      <w:r>
        <w:t xml:space="preserve"> may not sell new </w:t>
      </w:r>
      <w:hyperlink r:id="rId23444" w:anchor="debt" w:history="1">
        <w:r>
          <w:rPr>
            <w:rStyle w:val="Hyperlink"/>
          </w:rPr>
          <w:t>debt</w:t>
        </w:r>
      </w:hyperlink>
      <w:r>
        <w:t xml:space="preserve"> </w:t>
      </w:r>
      <w:hyperlink r:id="rId23445" w:anchor="issue" w:history="1">
        <w:r>
          <w:rPr>
            <w:rStyle w:val="Hyperlink"/>
          </w:rPr>
          <w:t>issues</w:t>
        </w:r>
      </w:hyperlink>
      <w:r>
        <w:t xml:space="preserve"> until Congress raises the limit. For a detailed listing of changes in the limit since 1941, see Budget of the United States Government. See: </w:t>
      </w:r>
      <w:hyperlink r:id="rId23446" w:anchor="debt_outstanding_subject_to_limitation" w:history="1">
        <w:r>
          <w:rPr>
            <w:rStyle w:val="Hyperlink"/>
          </w:rPr>
          <w:t>Debt outstanding subject to limitation</w:t>
        </w:r>
      </w:hyperlink>
      <w:r>
        <w:t xml:space="preserve">. </w:t>
      </w:r>
    </w:p>
    <w:p w:rsidR="00E0446D" w:rsidRDefault="00E0446D" w:rsidP="00E0446D">
      <w:bookmarkStart w:id="6746" w:name="statutory_investment"/>
      <w:r>
        <w:rPr>
          <w:b/>
          <w:bCs/>
          <w:color w:val="990000"/>
        </w:rPr>
        <w:t>Statutory investment</w:t>
      </w:r>
      <w:bookmarkEnd w:id="6746"/>
      <w:r>
        <w:t xml:space="preserve"> </w:t>
      </w:r>
    </w:p>
    <w:p w:rsidR="00E0446D" w:rsidRDefault="00E0446D" w:rsidP="00E0446D">
      <w:pPr>
        <w:ind w:left="720"/>
      </w:pPr>
      <w:r>
        <w:t xml:space="preserve">An </w:t>
      </w:r>
      <w:hyperlink r:id="rId23447" w:anchor="investment" w:history="1">
        <w:r>
          <w:rPr>
            <w:rStyle w:val="Hyperlink"/>
          </w:rPr>
          <w:t>investment</w:t>
        </w:r>
      </w:hyperlink>
      <w:r>
        <w:t xml:space="preserve"> that a </w:t>
      </w:r>
      <w:hyperlink r:id="rId23448" w:anchor="trustee" w:history="1">
        <w:r>
          <w:rPr>
            <w:rStyle w:val="Hyperlink"/>
          </w:rPr>
          <w:t>trustee</w:t>
        </w:r>
      </w:hyperlink>
      <w:r>
        <w:t xml:space="preserve"> is authorized to make under state law. </w:t>
      </w:r>
    </w:p>
    <w:p w:rsidR="00E0446D" w:rsidRDefault="00E0446D" w:rsidP="00E0446D">
      <w:bookmarkStart w:id="6747" w:name="statutory_merger"/>
      <w:r>
        <w:rPr>
          <w:b/>
          <w:bCs/>
          <w:color w:val="990000"/>
        </w:rPr>
        <w:t>Statutory merger</w:t>
      </w:r>
      <w:bookmarkEnd w:id="6747"/>
      <w:r>
        <w:t xml:space="preserve"> </w:t>
      </w:r>
    </w:p>
    <w:p w:rsidR="00E0446D" w:rsidRDefault="00E0446D" w:rsidP="00E0446D">
      <w:pPr>
        <w:ind w:left="720"/>
      </w:pPr>
      <w:r>
        <w:t xml:space="preserve">A </w:t>
      </w:r>
      <w:hyperlink r:id="rId23449" w:anchor="merger" w:history="1">
        <w:r>
          <w:rPr>
            <w:rStyle w:val="Hyperlink"/>
          </w:rPr>
          <w:t>merger</w:t>
        </w:r>
      </w:hyperlink>
      <w:r>
        <w:t xml:space="preserve"> in which one </w:t>
      </w:r>
      <w:hyperlink r:id="rId23450" w:anchor="corporation" w:history="1">
        <w:r>
          <w:rPr>
            <w:rStyle w:val="Hyperlink"/>
          </w:rPr>
          <w:t>corporation</w:t>
        </w:r>
      </w:hyperlink>
      <w:r>
        <w:t xml:space="preserve"> remains as a </w:t>
      </w:r>
      <w:hyperlink r:id="rId23451" w:anchor="legal_entity" w:history="1">
        <w:r>
          <w:rPr>
            <w:rStyle w:val="Hyperlink"/>
          </w:rPr>
          <w:t>legal entity</w:t>
        </w:r>
      </w:hyperlink>
      <w:r>
        <w:t xml:space="preserve">, instead of a new legal entity being formed. </w:t>
      </w:r>
    </w:p>
    <w:p w:rsidR="00E0446D" w:rsidRDefault="00E0446D" w:rsidP="00E0446D">
      <w:bookmarkStart w:id="6748" w:name="statutory_surplus"/>
      <w:r>
        <w:rPr>
          <w:b/>
          <w:bCs/>
          <w:color w:val="990000"/>
        </w:rPr>
        <w:t>Statutory surplus</w:t>
      </w:r>
      <w:bookmarkEnd w:id="6748"/>
      <w:r>
        <w:t xml:space="preserve"> </w:t>
      </w:r>
    </w:p>
    <w:p w:rsidR="00E0446D" w:rsidRDefault="00E0446D" w:rsidP="00E0446D">
      <w:pPr>
        <w:ind w:left="720"/>
      </w:pPr>
      <w:r>
        <w:t xml:space="preserve">The </w:t>
      </w:r>
      <w:hyperlink r:id="rId23452" w:anchor="surplus_funds" w:history="1">
        <w:r>
          <w:rPr>
            <w:rStyle w:val="Hyperlink"/>
          </w:rPr>
          <w:t>surplus</w:t>
        </w:r>
      </w:hyperlink>
      <w:r>
        <w:t xml:space="preserve"> of an insurance </w:t>
      </w:r>
      <w:hyperlink r:id="rId23453" w:anchor="company" w:history="1">
        <w:r>
          <w:rPr>
            <w:rStyle w:val="Hyperlink"/>
          </w:rPr>
          <w:t>company</w:t>
        </w:r>
      </w:hyperlink>
      <w:r>
        <w:t xml:space="preserve"> determined by the accounting treatment of both </w:t>
      </w:r>
      <w:hyperlink r:id="rId23454" w:anchor="asset" w:history="1">
        <w:r>
          <w:rPr>
            <w:rStyle w:val="Hyperlink"/>
          </w:rPr>
          <w:t>assets</w:t>
        </w:r>
      </w:hyperlink>
      <w:r>
        <w:t xml:space="preserve"> and </w:t>
      </w:r>
      <w:hyperlink r:id="rId23455" w:anchor="liability" w:history="1">
        <w:r>
          <w:rPr>
            <w:rStyle w:val="Hyperlink"/>
          </w:rPr>
          <w:t>liabilities</w:t>
        </w:r>
      </w:hyperlink>
      <w:r>
        <w:t xml:space="preserve"> as established by state statutes. </w:t>
      </w:r>
    </w:p>
    <w:p w:rsidR="00E0446D" w:rsidRDefault="00E0446D" w:rsidP="00E0446D">
      <w:bookmarkStart w:id="6749" w:name="statutory_voting"/>
      <w:r>
        <w:rPr>
          <w:b/>
          <w:bCs/>
          <w:color w:val="990000"/>
        </w:rPr>
        <w:t>Statutory voting</w:t>
      </w:r>
      <w:bookmarkEnd w:id="6749"/>
      <w:r>
        <w:t xml:space="preserve"> </w:t>
      </w:r>
    </w:p>
    <w:p w:rsidR="00E0446D" w:rsidRDefault="00E0446D" w:rsidP="00E0446D">
      <w:pPr>
        <w:ind w:left="720"/>
      </w:pPr>
      <w:r>
        <w:t xml:space="preserve">The standard rule in most </w:t>
      </w:r>
      <w:hyperlink r:id="rId23456" w:anchor="corporation" w:history="1">
        <w:r>
          <w:rPr>
            <w:rStyle w:val="Hyperlink"/>
          </w:rPr>
          <w:t>corporations</w:t>
        </w:r>
      </w:hyperlink>
      <w:r>
        <w:t xml:space="preserve"> that there is one vote per </w:t>
      </w:r>
      <w:hyperlink r:id="rId23457" w:anchor="shares" w:history="1">
        <w:r>
          <w:rPr>
            <w:rStyle w:val="Hyperlink"/>
          </w:rPr>
          <w:t>share</w:t>
        </w:r>
      </w:hyperlink>
      <w:r>
        <w:t xml:space="preserve"> in elections of the </w:t>
      </w:r>
      <w:hyperlink r:id="rId23458" w:anchor="board_of_directors" w:history="1">
        <w:r>
          <w:rPr>
            <w:rStyle w:val="Hyperlink"/>
          </w:rPr>
          <w:t>Board of Directors</w:t>
        </w:r>
      </w:hyperlink>
      <w:r>
        <w:t xml:space="preserve">. </w:t>
      </w:r>
    </w:p>
    <w:p w:rsidR="00E0446D" w:rsidRDefault="00E0446D" w:rsidP="00E0446D">
      <w:bookmarkStart w:id="6750" w:name="staying_power"/>
      <w:r>
        <w:rPr>
          <w:b/>
          <w:bCs/>
          <w:color w:val="990000"/>
        </w:rPr>
        <w:t>Staying power</w:t>
      </w:r>
      <w:bookmarkEnd w:id="6750"/>
      <w:r>
        <w:t xml:space="preserve"> </w:t>
      </w:r>
    </w:p>
    <w:p w:rsidR="00E0446D" w:rsidRDefault="00E0446D" w:rsidP="00E0446D">
      <w:pPr>
        <w:ind w:left="720"/>
      </w:pPr>
      <w:r>
        <w:t xml:space="preserve">The ability of an </w:t>
      </w:r>
      <w:hyperlink r:id="rId23459" w:anchor="investor" w:history="1">
        <w:r>
          <w:rPr>
            <w:rStyle w:val="Hyperlink"/>
          </w:rPr>
          <w:t>investor</w:t>
        </w:r>
      </w:hyperlink>
      <w:r>
        <w:t xml:space="preserve"> to stay in the </w:t>
      </w:r>
      <w:hyperlink r:id="rId23460" w:anchor="market" w:history="1">
        <w:r>
          <w:rPr>
            <w:rStyle w:val="Hyperlink"/>
          </w:rPr>
          <w:t>market</w:t>
        </w:r>
      </w:hyperlink>
      <w:r>
        <w:t xml:space="preserve"> and not to </w:t>
      </w:r>
      <w:hyperlink r:id="rId23461" w:anchor="sell_out" w:history="1">
        <w:r>
          <w:rPr>
            <w:rStyle w:val="Hyperlink"/>
          </w:rPr>
          <w:t>sell out</w:t>
        </w:r>
      </w:hyperlink>
      <w:r>
        <w:t xml:space="preserve"> of a </w:t>
      </w:r>
      <w:hyperlink r:id="rId23462" w:anchor="position" w:history="1">
        <w:r>
          <w:rPr>
            <w:rStyle w:val="Hyperlink"/>
          </w:rPr>
          <w:t>position</w:t>
        </w:r>
      </w:hyperlink>
      <w:r>
        <w:t xml:space="preserve"> when an </w:t>
      </w:r>
      <w:hyperlink r:id="rId23463" w:anchor="investment" w:history="1">
        <w:r>
          <w:rPr>
            <w:rStyle w:val="Hyperlink"/>
          </w:rPr>
          <w:t>investment</w:t>
        </w:r>
      </w:hyperlink>
      <w:r>
        <w:t xml:space="preserve"> has fallen in value. </w:t>
      </w:r>
    </w:p>
    <w:p w:rsidR="00E0446D" w:rsidRDefault="00E0446D" w:rsidP="00E0446D">
      <w:bookmarkStart w:id="6751" w:name="steady_state"/>
      <w:r>
        <w:rPr>
          <w:b/>
          <w:bCs/>
          <w:color w:val="990000"/>
        </w:rPr>
        <w:t>Steady state</w:t>
      </w:r>
      <w:bookmarkEnd w:id="6751"/>
      <w:r>
        <w:t xml:space="preserve"> </w:t>
      </w:r>
    </w:p>
    <w:p w:rsidR="00E0446D" w:rsidRDefault="00E0446D" w:rsidP="00E0446D">
      <w:pPr>
        <w:ind w:left="720"/>
      </w:pPr>
      <w:r>
        <w:t xml:space="preserve">As an </w:t>
      </w:r>
      <w:hyperlink r:id="rId23464" w:anchor="mortgage_backed_securities" w:history="1">
        <w:r>
          <w:rPr>
            <w:rStyle w:val="Hyperlink"/>
          </w:rPr>
          <w:t>MBS</w:t>
        </w:r>
      </w:hyperlink>
      <w:r>
        <w:t xml:space="preserve"> </w:t>
      </w:r>
      <w:hyperlink r:id="rId23465" w:anchor="pool" w:history="1">
        <w:r>
          <w:rPr>
            <w:rStyle w:val="Hyperlink"/>
          </w:rPr>
          <w:t>pool</w:t>
        </w:r>
      </w:hyperlink>
      <w:r>
        <w:t xml:space="preserve"> ages, or four to six months after component mortgages have passed at least once the threshold for </w:t>
      </w:r>
      <w:hyperlink r:id="rId23466" w:anchor="refinancing" w:history="1">
        <w:r>
          <w:rPr>
            <w:rStyle w:val="Hyperlink"/>
          </w:rPr>
          <w:t>refinancing</w:t>
        </w:r>
      </w:hyperlink>
      <w:r>
        <w:t xml:space="preserve">, the </w:t>
      </w:r>
      <w:hyperlink r:id="rId23467" w:anchor="prepayments" w:history="1">
        <w:r>
          <w:rPr>
            <w:rStyle w:val="Hyperlink"/>
          </w:rPr>
          <w:t>prepayment</w:t>
        </w:r>
      </w:hyperlink>
      <w:r>
        <w:t xml:space="preserve"> speed tends to stabilize within a fairly steady range. </w:t>
      </w:r>
    </w:p>
    <w:p w:rsidR="00E0446D" w:rsidRDefault="00E0446D" w:rsidP="00E0446D">
      <w:bookmarkStart w:id="6752" w:name="steenth"/>
      <w:r>
        <w:rPr>
          <w:b/>
          <w:bCs/>
          <w:color w:val="990000"/>
        </w:rPr>
        <w:t>Steenth</w:t>
      </w:r>
      <w:bookmarkEnd w:id="6752"/>
      <w:r>
        <w:t xml:space="preserve"> </w:t>
      </w:r>
    </w:p>
    <w:p w:rsidR="00E0446D" w:rsidRDefault="00E0446D" w:rsidP="00E0446D">
      <w:pPr>
        <w:ind w:left="720"/>
      </w:pPr>
      <w:r>
        <w:t xml:space="preserve">1/16 (0.0625) of one full point in price. Often used in negotiations to compromise an eighth difference, and in </w:t>
      </w:r>
      <w:hyperlink r:id="rId23468" w:anchor="option" w:history="1">
        <w:r>
          <w:rPr>
            <w:rStyle w:val="Hyperlink"/>
          </w:rPr>
          <w:t>options</w:t>
        </w:r>
      </w:hyperlink>
      <w:r>
        <w:t xml:space="preserve"> </w:t>
      </w:r>
      <w:hyperlink r:id="rId23469" w:anchor="trading" w:history="1">
        <w:r>
          <w:rPr>
            <w:rStyle w:val="Hyperlink"/>
          </w:rPr>
          <w:t>trading</w:t>
        </w:r>
      </w:hyperlink>
      <w:r>
        <w:t xml:space="preserve">. </w:t>
      </w:r>
    </w:p>
    <w:p w:rsidR="00E0446D" w:rsidRDefault="00E0446D" w:rsidP="00E0446D">
      <w:bookmarkStart w:id="6753" w:name="steepening_of_the_yield_curve"/>
      <w:r>
        <w:rPr>
          <w:b/>
          <w:bCs/>
          <w:color w:val="990000"/>
        </w:rPr>
        <w:t>Steepening of the yield curve</w:t>
      </w:r>
      <w:bookmarkEnd w:id="6753"/>
      <w:r>
        <w:t xml:space="preserve"> </w:t>
      </w:r>
    </w:p>
    <w:p w:rsidR="00E0446D" w:rsidRDefault="00E0446D" w:rsidP="00E0446D">
      <w:pPr>
        <w:ind w:left="720"/>
      </w:pPr>
      <w:r>
        <w:t xml:space="preserve">A change in the </w:t>
      </w:r>
      <w:hyperlink r:id="rId23470" w:anchor="yield_curve" w:history="1">
        <w:r>
          <w:rPr>
            <w:rStyle w:val="Hyperlink"/>
          </w:rPr>
          <w:t>yield curve</w:t>
        </w:r>
      </w:hyperlink>
      <w:r>
        <w:t xml:space="preserve"> where the </w:t>
      </w:r>
      <w:hyperlink r:id="rId23471" w:anchor="spread" w:history="1">
        <w:r>
          <w:rPr>
            <w:rStyle w:val="Hyperlink"/>
          </w:rPr>
          <w:t>spread</w:t>
        </w:r>
      </w:hyperlink>
      <w:r>
        <w:t xml:space="preserve"> between the </w:t>
      </w:r>
      <w:hyperlink r:id="rId23472" w:anchor="yield" w:history="1">
        <w:r>
          <w:rPr>
            <w:rStyle w:val="Hyperlink"/>
          </w:rPr>
          <w:t>yield</w:t>
        </w:r>
      </w:hyperlink>
      <w:r>
        <w:t xml:space="preserve"> on a </w:t>
      </w:r>
      <w:hyperlink r:id="rId23473" w:anchor="long_term" w:history="1">
        <w:r>
          <w:rPr>
            <w:rStyle w:val="Hyperlink"/>
          </w:rPr>
          <w:t>long-term</w:t>
        </w:r>
      </w:hyperlink>
      <w:r>
        <w:t xml:space="preserve"> and </w:t>
      </w:r>
      <w:hyperlink r:id="rId23474" w:anchor="short_term" w:history="1">
        <w:r>
          <w:rPr>
            <w:rStyle w:val="Hyperlink"/>
          </w:rPr>
          <w:t>short-term</w:t>
        </w:r>
      </w:hyperlink>
      <w:r>
        <w:t xml:space="preserve"> </w:t>
      </w:r>
      <w:hyperlink r:id="rId23475" w:anchor="treasury" w:history="1">
        <w:r>
          <w:rPr>
            <w:rStyle w:val="Hyperlink"/>
          </w:rPr>
          <w:t>Treasury</w:t>
        </w:r>
      </w:hyperlink>
      <w:r>
        <w:t xml:space="preserve"> has increased. Compare </w:t>
      </w:r>
      <w:hyperlink r:id="rId23476" w:anchor="flattening_of_the_yield_curve" w:history="1">
        <w:r>
          <w:rPr>
            <w:rStyle w:val="Hyperlink"/>
          </w:rPr>
          <w:t>flattening of the yield curve</w:t>
        </w:r>
      </w:hyperlink>
      <w:r>
        <w:t xml:space="preserve"> and </w:t>
      </w:r>
      <w:hyperlink r:id="rId23477" w:anchor="butterfly_shift" w:history="1">
        <w:r>
          <w:rPr>
            <w:rStyle w:val="Hyperlink"/>
          </w:rPr>
          <w:t>butterfly shift</w:t>
        </w:r>
      </w:hyperlink>
      <w:r>
        <w:t xml:space="preserve">. </w:t>
      </w:r>
    </w:p>
    <w:p w:rsidR="00E0446D" w:rsidRDefault="00E0446D" w:rsidP="00E0446D">
      <w:bookmarkStart w:id="6754" w:name="step_aside"/>
      <w:r>
        <w:rPr>
          <w:b/>
          <w:bCs/>
          <w:color w:val="990000"/>
        </w:rPr>
        <w:t>Step aside</w:t>
      </w:r>
      <w:bookmarkEnd w:id="6754"/>
      <w:r>
        <w:t xml:space="preserve"> </w:t>
      </w:r>
    </w:p>
    <w:p w:rsidR="00E0446D" w:rsidRDefault="00E0446D" w:rsidP="00E0446D">
      <w:pPr>
        <w:ind w:left="720"/>
      </w:pPr>
      <w:r>
        <w:t xml:space="preserve">Allow a </w:t>
      </w:r>
      <w:hyperlink r:id="rId23478" w:anchor="block" w:history="1">
        <w:r>
          <w:rPr>
            <w:rStyle w:val="Hyperlink"/>
          </w:rPr>
          <w:t>block</w:t>
        </w:r>
      </w:hyperlink>
      <w:r>
        <w:t xml:space="preserve"> to </w:t>
      </w:r>
      <w:hyperlink r:id="rId23479" w:anchor="trade" w:history="1">
        <w:r>
          <w:rPr>
            <w:rStyle w:val="Hyperlink"/>
          </w:rPr>
          <w:t>trade</w:t>
        </w:r>
      </w:hyperlink>
      <w:r>
        <w:t xml:space="preserve"> at a price at which you do not care to participate in the trade. </w:t>
      </w:r>
    </w:p>
    <w:p w:rsidR="00E0446D" w:rsidRDefault="00E0446D" w:rsidP="00E0446D">
      <w:bookmarkStart w:id="6755" w:name="step_down_note"/>
      <w:r>
        <w:rPr>
          <w:b/>
          <w:bCs/>
          <w:color w:val="990000"/>
        </w:rPr>
        <w:t>Step-down note</w:t>
      </w:r>
      <w:bookmarkEnd w:id="6755"/>
      <w:r>
        <w:t xml:space="preserve"> </w:t>
      </w:r>
    </w:p>
    <w:p w:rsidR="00E0446D" w:rsidRDefault="00E0446D" w:rsidP="00E0446D">
      <w:pPr>
        <w:ind w:left="720"/>
      </w:pPr>
      <w:r>
        <w:t xml:space="preserve">A </w:t>
      </w:r>
      <w:hyperlink r:id="rId23480" w:anchor="float" w:history="1">
        <w:r>
          <w:rPr>
            <w:rStyle w:val="Hyperlink"/>
          </w:rPr>
          <w:t>floating</w:t>
        </w:r>
      </w:hyperlink>
      <w:r>
        <w:t xml:space="preserve">-rate </w:t>
      </w:r>
      <w:hyperlink r:id="rId23481" w:anchor="note" w:history="1">
        <w:r>
          <w:rPr>
            <w:rStyle w:val="Hyperlink"/>
          </w:rPr>
          <w:t>note</w:t>
        </w:r>
      </w:hyperlink>
      <w:r>
        <w:t xml:space="preserve"> whose </w:t>
      </w:r>
      <w:hyperlink r:id="rId23482" w:anchor="interest_rate" w:history="1">
        <w:r>
          <w:rPr>
            <w:rStyle w:val="Hyperlink"/>
          </w:rPr>
          <w:t>interest rate</w:t>
        </w:r>
      </w:hyperlink>
      <w:r>
        <w:t xml:space="preserve"> declines after a specified period of time. </w:t>
      </w:r>
    </w:p>
    <w:p w:rsidR="00E0446D" w:rsidRDefault="00E0446D" w:rsidP="00E0446D">
      <w:bookmarkStart w:id="6756" w:name="step_up"/>
      <w:r>
        <w:rPr>
          <w:b/>
          <w:bCs/>
          <w:color w:val="990000"/>
        </w:rPr>
        <w:t>Step up</w:t>
      </w:r>
      <w:bookmarkEnd w:id="6756"/>
      <w:r>
        <w:t xml:space="preserve"> </w:t>
      </w:r>
    </w:p>
    <w:p w:rsidR="00E0446D" w:rsidRDefault="00E0446D" w:rsidP="00E0446D">
      <w:pPr>
        <w:ind w:left="720"/>
      </w:pPr>
      <w:r>
        <w:t xml:space="preserve">To increase, as in step up the </w:t>
      </w:r>
      <w:hyperlink r:id="rId23483" w:anchor="tax_basis" w:history="1">
        <w:r>
          <w:rPr>
            <w:rStyle w:val="Hyperlink"/>
          </w:rPr>
          <w:t>tax basis</w:t>
        </w:r>
      </w:hyperlink>
      <w:r>
        <w:t xml:space="preserve"> of an </w:t>
      </w:r>
      <w:hyperlink r:id="rId23484" w:anchor="asset" w:history="1">
        <w:r>
          <w:rPr>
            <w:rStyle w:val="Hyperlink"/>
          </w:rPr>
          <w:t>asset</w:t>
        </w:r>
      </w:hyperlink>
      <w:r>
        <w:t xml:space="preserve">. </w:t>
      </w:r>
    </w:p>
    <w:p w:rsidR="00E0446D" w:rsidRDefault="00E0446D" w:rsidP="00E0446D">
      <w:bookmarkStart w:id="6757" w:name="step_up_bond"/>
      <w:r>
        <w:rPr>
          <w:b/>
          <w:bCs/>
          <w:color w:val="990000"/>
        </w:rPr>
        <w:t>Step-up bond</w:t>
      </w:r>
      <w:bookmarkEnd w:id="6757"/>
      <w:r>
        <w:t xml:space="preserve"> </w:t>
      </w:r>
    </w:p>
    <w:p w:rsidR="00E0446D" w:rsidRDefault="00E0446D" w:rsidP="00E0446D">
      <w:pPr>
        <w:ind w:left="720"/>
      </w:pPr>
      <w:r>
        <w:t xml:space="preserve">A </w:t>
      </w:r>
      <w:hyperlink r:id="rId23485" w:anchor="bond" w:history="1">
        <w:r>
          <w:rPr>
            <w:rStyle w:val="Hyperlink"/>
          </w:rPr>
          <w:t>bond</w:t>
        </w:r>
      </w:hyperlink>
      <w:r>
        <w:t xml:space="preserve"> that pays a lower </w:t>
      </w:r>
      <w:hyperlink r:id="rId23486" w:anchor="coupon_rate" w:history="1">
        <w:r>
          <w:rPr>
            <w:rStyle w:val="Hyperlink"/>
          </w:rPr>
          <w:t>coupon rate</w:t>
        </w:r>
      </w:hyperlink>
      <w:r>
        <w:t xml:space="preserve"> for an initial period, and then increases to a higher coupon rate. Related: Deferred-interest bond, </w:t>
      </w:r>
      <w:hyperlink r:id="rId23487" w:anchor="payment_in_kind_bond" w:history="1">
        <w:r>
          <w:rPr>
            <w:rStyle w:val="Hyperlink"/>
          </w:rPr>
          <w:t>payment-in-kind bond</w:t>
        </w:r>
      </w:hyperlink>
      <w:r>
        <w:t xml:space="preserve">. </w:t>
      </w:r>
    </w:p>
    <w:p w:rsidR="00E0446D" w:rsidRDefault="00E0446D" w:rsidP="00E0446D">
      <w:bookmarkStart w:id="6758" w:name="step_up_swap"/>
      <w:r>
        <w:rPr>
          <w:b/>
          <w:bCs/>
          <w:color w:val="990000"/>
        </w:rPr>
        <w:t>Step-up swap</w:t>
      </w:r>
      <w:bookmarkEnd w:id="6758"/>
      <w:r>
        <w:t xml:space="preserve"> </w:t>
      </w:r>
    </w:p>
    <w:p w:rsidR="00E0446D" w:rsidRDefault="00E0446D" w:rsidP="00E0446D">
      <w:pPr>
        <w:ind w:left="720"/>
      </w:pPr>
      <w:r>
        <w:t xml:space="preserve">An </w:t>
      </w:r>
      <w:hyperlink r:id="rId23488" w:anchor="interest_rate_swap" w:history="1">
        <w:r>
          <w:rPr>
            <w:rStyle w:val="Hyperlink"/>
          </w:rPr>
          <w:t>interest rate swap</w:t>
        </w:r>
      </w:hyperlink>
      <w:r>
        <w:t xml:space="preserve"> on which the </w:t>
      </w:r>
      <w:hyperlink r:id="rId23489" w:anchor="notional_principal_amount" w:history="1">
        <w:r>
          <w:rPr>
            <w:rStyle w:val="Hyperlink"/>
          </w:rPr>
          <w:t>notional principal</w:t>
        </w:r>
      </w:hyperlink>
      <w:r>
        <w:t xml:space="preserve"> increases according to a predetermined schedule. </w:t>
      </w:r>
    </w:p>
    <w:p w:rsidR="00E0446D" w:rsidRDefault="00E0446D" w:rsidP="00E0446D">
      <w:bookmarkStart w:id="6759" w:name="sterilized_intervention"/>
      <w:r>
        <w:rPr>
          <w:b/>
          <w:bCs/>
          <w:color w:val="990000"/>
        </w:rPr>
        <w:t>Sterilized intervention</w:t>
      </w:r>
      <w:bookmarkEnd w:id="6759"/>
      <w:r>
        <w:t xml:space="preserve"> </w:t>
      </w:r>
    </w:p>
    <w:p w:rsidR="00E0446D" w:rsidRDefault="00E0446D" w:rsidP="00E0446D">
      <w:pPr>
        <w:ind w:left="720"/>
      </w:pPr>
      <w:hyperlink r:id="rId23490" w:anchor="foreign_exchange" w:history="1">
        <w:r>
          <w:rPr>
            <w:rStyle w:val="Hyperlink"/>
          </w:rPr>
          <w:t>Foreign exchange</w:t>
        </w:r>
      </w:hyperlink>
      <w:r>
        <w:t xml:space="preserve"> </w:t>
      </w:r>
      <w:hyperlink r:id="rId23491" w:anchor="market" w:history="1">
        <w:r>
          <w:rPr>
            <w:rStyle w:val="Hyperlink"/>
          </w:rPr>
          <w:t>market</w:t>
        </w:r>
      </w:hyperlink>
      <w:r>
        <w:t xml:space="preserve"> activity by which monetary authorities insulate their domestic </w:t>
      </w:r>
      <w:hyperlink r:id="rId23492" w:anchor="money" w:history="1">
        <w:r>
          <w:rPr>
            <w:rStyle w:val="Hyperlink"/>
          </w:rPr>
          <w:t>money</w:t>
        </w:r>
      </w:hyperlink>
      <w:r>
        <w:t xml:space="preserve"> supplies from the foreign exchange </w:t>
      </w:r>
      <w:hyperlink r:id="rId23493" w:anchor="transaction" w:history="1">
        <w:r>
          <w:rPr>
            <w:rStyle w:val="Hyperlink"/>
          </w:rPr>
          <w:t>transactions</w:t>
        </w:r>
      </w:hyperlink>
      <w:r>
        <w:t xml:space="preserve"> with </w:t>
      </w:r>
      <w:hyperlink r:id="rId23494" w:anchor="offset" w:history="1">
        <w:r>
          <w:rPr>
            <w:rStyle w:val="Hyperlink"/>
          </w:rPr>
          <w:t>offsetting</w:t>
        </w:r>
      </w:hyperlink>
      <w:r>
        <w:t xml:space="preserve"> </w:t>
      </w:r>
      <w:hyperlink r:id="rId23495" w:anchor="sale" w:history="1">
        <w:r>
          <w:rPr>
            <w:rStyle w:val="Hyperlink"/>
          </w:rPr>
          <w:t>sales</w:t>
        </w:r>
      </w:hyperlink>
      <w:r>
        <w:t xml:space="preserve"> or </w:t>
      </w:r>
      <w:hyperlink r:id="rId23496" w:anchor="purchase" w:history="1">
        <w:r>
          <w:rPr>
            <w:rStyle w:val="Hyperlink"/>
          </w:rPr>
          <w:t>purchases</w:t>
        </w:r>
      </w:hyperlink>
      <w:r>
        <w:t xml:space="preserve"> of domestic </w:t>
      </w:r>
      <w:hyperlink r:id="rId23497" w:anchor="asset" w:history="1">
        <w:r>
          <w:rPr>
            <w:rStyle w:val="Hyperlink"/>
          </w:rPr>
          <w:t>assets</w:t>
        </w:r>
      </w:hyperlink>
      <w:r>
        <w:t xml:space="preserve">. </w:t>
      </w:r>
    </w:p>
    <w:p w:rsidR="00E0446D" w:rsidRDefault="00E0446D" w:rsidP="00E0446D">
      <w:bookmarkStart w:id="6760" w:name="sticky_deal"/>
      <w:r>
        <w:rPr>
          <w:b/>
          <w:bCs/>
          <w:color w:val="990000"/>
        </w:rPr>
        <w:t>Sticky deal</w:t>
      </w:r>
      <w:bookmarkEnd w:id="6760"/>
      <w:r>
        <w:t xml:space="preserve"> </w:t>
      </w:r>
    </w:p>
    <w:p w:rsidR="00E0446D" w:rsidRDefault="00E0446D" w:rsidP="00E0446D">
      <w:pPr>
        <w:ind w:left="720"/>
      </w:pPr>
      <w:r>
        <w:t xml:space="preserve">A new </w:t>
      </w:r>
      <w:hyperlink r:id="rId23498" w:anchor="security" w:history="1">
        <w:r>
          <w:rPr>
            <w:rStyle w:val="Hyperlink"/>
          </w:rPr>
          <w:t>securities</w:t>
        </w:r>
      </w:hyperlink>
      <w:r>
        <w:t xml:space="preserve"> </w:t>
      </w:r>
      <w:hyperlink r:id="rId23499" w:anchor="issue" w:history="1">
        <w:r>
          <w:rPr>
            <w:rStyle w:val="Hyperlink"/>
          </w:rPr>
          <w:t>issue</w:t>
        </w:r>
      </w:hyperlink>
      <w:r>
        <w:t xml:space="preserve"> that may be difficult to sell because of problems in the </w:t>
      </w:r>
      <w:hyperlink r:id="rId23500" w:anchor="market" w:history="1">
        <w:r>
          <w:rPr>
            <w:rStyle w:val="Hyperlink"/>
          </w:rPr>
          <w:t>market</w:t>
        </w:r>
      </w:hyperlink>
      <w:r>
        <w:t xml:space="preserve"> or underlying problems with the </w:t>
      </w:r>
      <w:hyperlink r:id="rId23501" w:anchor="corporation" w:history="1">
        <w:r>
          <w:rPr>
            <w:rStyle w:val="Hyperlink"/>
          </w:rPr>
          <w:t>corporation</w:t>
        </w:r>
      </w:hyperlink>
      <w:r>
        <w:t xml:space="preserve">. </w:t>
      </w:r>
    </w:p>
    <w:p w:rsidR="00E0446D" w:rsidRDefault="00E0446D" w:rsidP="00E0446D">
      <w:bookmarkStart w:id="6761" w:name="stochastic_models"/>
      <w:r>
        <w:rPr>
          <w:b/>
          <w:bCs/>
          <w:color w:val="990000"/>
        </w:rPr>
        <w:t>Stochastic models</w:t>
      </w:r>
      <w:bookmarkEnd w:id="6761"/>
      <w:r>
        <w:t xml:space="preserve"> </w:t>
      </w:r>
    </w:p>
    <w:p w:rsidR="00E0446D" w:rsidRDefault="00E0446D" w:rsidP="00E0446D">
      <w:pPr>
        <w:ind w:left="720"/>
      </w:pPr>
      <w:hyperlink r:id="rId23502" w:anchor="liability" w:history="1">
        <w:r>
          <w:rPr>
            <w:rStyle w:val="Hyperlink"/>
          </w:rPr>
          <w:t>Liability</w:t>
        </w:r>
      </w:hyperlink>
      <w:r>
        <w:t xml:space="preserve">-matching models that assume that the </w:t>
      </w:r>
      <w:hyperlink r:id="rId23503" w:anchor="liability" w:history="1">
        <w:r>
          <w:rPr>
            <w:rStyle w:val="Hyperlink"/>
          </w:rPr>
          <w:t>liability</w:t>
        </w:r>
      </w:hyperlink>
      <w:r>
        <w:t xml:space="preserve"> payments and the </w:t>
      </w:r>
      <w:hyperlink r:id="rId23504" w:anchor="asset" w:history="1">
        <w:r>
          <w:rPr>
            <w:rStyle w:val="Hyperlink"/>
          </w:rPr>
          <w:t>asset</w:t>
        </w:r>
      </w:hyperlink>
      <w:r>
        <w:t xml:space="preserve"> </w:t>
      </w:r>
      <w:hyperlink r:id="rId23505" w:anchor="cash_flow" w:history="1">
        <w:r>
          <w:rPr>
            <w:rStyle w:val="Hyperlink"/>
          </w:rPr>
          <w:t>cash flows</w:t>
        </w:r>
      </w:hyperlink>
      <w:r>
        <w:t xml:space="preserve"> are uncertain. Related: </w:t>
      </w:r>
      <w:hyperlink r:id="rId23506" w:anchor="deterministic_models" w:history="1">
        <w:r>
          <w:rPr>
            <w:rStyle w:val="Hyperlink"/>
          </w:rPr>
          <w:t>Deterministic models</w:t>
        </w:r>
      </w:hyperlink>
      <w:r>
        <w:t xml:space="preserve">. </w:t>
      </w:r>
    </w:p>
    <w:p w:rsidR="00E0446D" w:rsidRDefault="00E0446D" w:rsidP="00E0446D">
      <w:bookmarkStart w:id="6762" w:name="stochastics_index"/>
      <w:r>
        <w:rPr>
          <w:b/>
          <w:bCs/>
          <w:color w:val="990000"/>
        </w:rPr>
        <w:t>Stochastics index</w:t>
      </w:r>
      <w:bookmarkEnd w:id="6762"/>
      <w:r>
        <w:t xml:space="preserve"> </w:t>
      </w:r>
    </w:p>
    <w:p w:rsidR="00E0446D" w:rsidRDefault="00E0446D" w:rsidP="00E0446D">
      <w:pPr>
        <w:ind w:left="720"/>
      </w:pPr>
      <w:r>
        <w:t xml:space="preserve">A computerized tool measuring overbought and oversold conditions in a </w:t>
      </w:r>
      <w:hyperlink r:id="rId23507" w:anchor="stock" w:history="1">
        <w:r>
          <w:rPr>
            <w:rStyle w:val="Hyperlink"/>
          </w:rPr>
          <w:t>stock</w:t>
        </w:r>
      </w:hyperlink>
      <w:r>
        <w:t xml:space="preserve"> over a certain period. </w:t>
      </w:r>
    </w:p>
    <w:p w:rsidR="00E0446D" w:rsidRDefault="00E0446D" w:rsidP="00E0446D">
      <w:bookmarkStart w:id="6763" w:name="stock"/>
      <w:r>
        <w:rPr>
          <w:b/>
          <w:bCs/>
          <w:color w:val="990000"/>
        </w:rPr>
        <w:t>Stock</w:t>
      </w:r>
      <w:bookmarkEnd w:id="6763"/>
      <w:r>
        <w:t xml:space="preserve"> </w:t>
      </w:r>
    </w:p>
    <w:p w:rsidR="00E0446D" w:rsidRDefault="00E0446D" w:rsidP="00E0446D">
      <w:pPr>
        <w:ind w:left="720"/>
      </w:pPr>
      <w:r>
        <w:t xml:space="preserve">Ownership of a </w:t>
      </w:r>
      <w:hyperlink r:id="rId23508" w:anchor="corporation" w:history="1">
        <w:r>
          <w:rPr>
            <w:rStyle w:val="Hyperlink"/>
          </w:rPr>
          <w:t>corporation</w:t>
        </w:r>
      </w:hyperlink>
      <w:r>
        <w:t xml:space="preserve"> </w:t>
      </w:r>
      <w:hyperlink r:id="rId23509" w:anchor="indication" w:history="1">
        <w:r>
          <w:rPr>
            <w:rStyle w:val="Hyperlink"/>
          </w:rPr>
          <w:t>indicated</w:t>
        </w:r>
      </w:hyperlink>
      <w:r>
        <w:t xml:space="preserve"> by </w:t>
      </w:r>
      <w:hyperlink r:id="rId23510" w:anchor="shares" w:history="1">
        <w:r>
          <w:rPr>
            <w:rStyle w:val="Hyperlink"/>
          </w:rPr>
          <w:t>shares</w:t>
        </w:r>
      </w:hyperlink>
      <w:r>
        <w:t xml:space="preserve">, which represent a piece of the corporation's </w:t>
      </w:r>
      <w:hyperlink r:id="rId23511" w:anchor="asset" w:history="1">
        <w:r>
          <w:rPr>
            <w:rStyle w:val="Hyperlink"/>
          </w:rPr>
          <w:t>assets</w:t>
        </w:r>
      </w:hyperlink>
      <w:r>
        <w:t xml:space="preserve"> and </w:t>
      </w:r>
      <w:hyperlink r:id="rId23512" w:anchor="earnings" w:history="1">
        <w:r>
          <w:rPr>
            <w:rStyle w:val="Hyperlink"/>
          </w:rPr>
          <w:t>earnings</w:t>
        </w:r>
      </w:hyperlink>
      <w:r>
        <w:t xml:space="preserve">. </w:t>
      </w:r>
    </w:p>
    <w:p w:rsidR="00E0446D" w:rsidRDefault="00E0446D" w:rsidP="00E0446D">
      <w:bookmarkStart w:id="6764" w:name="stock_ahead"/>
      <w:r>
        <w:rPr>
          <w:b/>
          <w:bCs/>
          <w:color w:val="990000"/>
        </w:rPr>
        <w:t>Stock ahead</w:t>
      </w:r>
      <w:bookmarkEnd w:id="6764"/>
      <w:r>
        <w:t xml:space="preserve"> </w:t>
      </w:r>
    </w:p>
    <w:p w:rsidR="00E0446D" w:rsidRDefault="00E0446D" w:rsidP="00E0446D">
      <w:pPr>
        <w:ind w:left="720"/>
      </w:pPr>
      <w:r>
        <w:t xml:space="preserve">When two or more </w:t>
      </w:r>
      <w:hyperlink r:id="rId23513" w:anchor="order" w:history="1">
        <w:r>
          <w:rPr>
            <w:rStyle w:val="Hyperlink"/>
          </w:rPr>
          <w:t>orders</w:t>
        </w:r>
      </w:hyperlink>
      <w:r>
        <w:t xml:space="preserve"> for a </w:t>
      </w:r>
      <w:hyperlink r:id="rId23514" w:anchor="stock" w:history="1">
        <w:r>
          <w:rPr>
            <w:rStyle w:val="Hyperlink"/>
          </w:rPr>
          <w:t>stock</w:t>
        </w:r>
      </w:hyperlink>
      <w:r>
        <w:t xml:space="preserve"> at a certain price arrive about the same time, and the </w:t>
      </w:r>
      <w:hyperlink r:id="rId23515" w:anchor="exchange" w:history="1">
        <w:r>
          <w:rPr>
            <w:rStyle w:val="Hyperlink"/>
          </w:rPr>
          <w:t>exchange's</w:t>
        </w:r>
      </w:hyperlink>
      <w:r>
        <w:t xml:space="preserve"> </w:t>
      </w:r>
      <w:hyperlink r:id="rId23516" w:anchor="priority" w:history="1">
        <w:r>
          <w:rPr>
            <w:rStyle w:val="Hyperlink"/>
          </w:rPr>
          <w:t>priority</w:t>
        </w:r>
      </w:hyperlink>
      <w:r>
        <w:t xml:space="preserve"> rules take effect. </w:t>
      </w:r>
      <w:hyperlink r:id="rId23517" w:anchor="new_york_stock_exchange" w:history="1">
        <w:r>
          <w:rPr>
            <w:rStyle w:val="Hyperlink"/>
          </w:rPr>
          <w:t>NYSE</w:t>
        </w:r>
      </w:hyperlink>
      <w:r>
        <w:t xml:space="preserve"> rules stipulate that the </w:t>
      </w:r>
      <w:hyperlink r:id="rId23518" w:anchor="bid" w:history="1">
        <w:r>
          <w:rPr>
            <w:rStyle w:val="Hyperlink"/>
          </w:rPr>
          <w:t>bid</w:t>
        </w:r>
      </w:hyperlink>
      <w:r>
        <w:t xml:space="preserve"> made first should be </w:t>
      </w:r>
      <w:hyperlink r:id="rId23519" w:anchor="execution" w:history="1">
        <w:r>
          <w:rPr>
            <w:rStyle w:val="Hyperlink"/>
          </w:rPr>
          <w:t>executed</w:t>
        </w:r>
      </w:hyperlink>
      <w:r>
        <w:t xml:space="preserve"> first, or, if two bids come in at once, the bid for the larger number of </w:t>
      </w:r>
      <w:hyperlink r:id="rId23520" w:anchor="shares" w:history="1">
        <w:r>
          <w:rPr>
            <w:rStyle w:val="Hyperlink"/>
          </w:rPr>
          <w:t>shares</w:t>
        </w:r>
      </w:hyperlink>
      <w:r>
        <w:t xml:space="preserve"> receives priority. The bid that is not </w:t>
      </w:r>
      <w:hyperlink r:id="rId23521" w:anchor="execution" w:history="1">
        <w:r>
          <w:rPr>
            <w:rStyle w:val="Hyperlink"/>
          </w:rPr>
          <w:t>executed</w:t>
        </w:r>
      </w:hyperlink>
      <w:r>
        <w:t xml:space="preserve"> is then turned to the </w:t>
      </w:r>
      <w:hyperlink r:id="rId23522" w:anchor="broker" w:history="1">
        <w:r>
          <w:rPr>
            <w:rStyle w:val="Hyperlink"/>
          </w:rPr>
          <w:t>broker</w:t>
        </w:r>
      </w:hyperlink>
      <w:r>
        <w:t xml:space="preserve">, who informs the customer that the </w:t>
      </w:r>
      <w:hyperlink r:id="rId23523" w:anchor="trade" w:history="1">
        <w:r>
          <w:rPr>
            <w:rStyle w:val="Hyperlink"/>
          </w:rPr>
          <w:t>trade</w:t>
        </w:r>
      </w:hyperlink>
      <w:r>
        <w:t xml:space="preserve"> was not completed because there was "stock ahead.". </w:t>
      </w:r>
    </w:p>
    <w:p w:rsidR="00E0446D" w:rsidRDefault="00E0446D" w:rsidP="00E0446D">
      <w:bookmarkStart w:id="6765" w:name="stock_bonus_plan"/>
      <w:r>
        <w:rPr>
          <w:b/>
          <w:bCs/>
          <w:color w:val="990000"/>
        </w:rPr>
        <w:t>Stock bonus plan</w:t>
      </w:r>
      <w:bookmarkEnd w:id="6765"/>
      <w:r>
        <w:t xml:space="preserve"> </w:t>
      </w:r>
    </w:p>
    <w:p w:rsidR="00E0446D" w:rsidRDefault="00E0446D" w:rsidP="00E0446D">
      <w:pPr>
        <w:ind w:left="720"/>
      </w:pPr>
      <w:r>
        <w:t xml:space="preserve">A plan used as an incentive that rewards employee performance with </w:t>
      </w:r>
      <w:hyperlink r:id="rId23524" w:anchor="stock" w:history="1">
        <w:r>
          <w:rPr>
            <w:rStyle w:val="Hyperlink"/>
          </w:rPr>
          <w:t>stock</w:t>
        </w:r>
      </w:hyperlink>
      <w:r>
        <w:t xml:space="preserve"> in the </w:t>
      </w:r>
      <w:hyperlink r:id="rId23525" w:anchor="company" w:history="1">
        <w:r>
          <w:rPr>
            <w:rStyle w:val="Hyperlink"/>
          </w:rPr>
          <w:t>company</w:t>
        </w:r>
      </w:hyperlink>
      <w:r>
        <w:t xml:space="preserve">. </w:t>
      </w:r>
    </w:p>
    <w:p w:rsidR="00E0446D" w:rsidRDefault="00E0446D" w:rsidP="00E0446D">
      <w:bookmarkStart w:id="6766" w:name="stockbroker"/>
      <w:r>
        <w:rPr>
          <w:b/>
          <w:bCs/>
          <w:color w:val="990000"/>
        </w:rPr>
        <w:t>Stockbroker</w:t>
      </w:r>
      <w:bookmarkEnd w:id="6766"/>
      <w:r>
        <w:t xml:space="preserve"> </w:t>
      </w:r>
    </w:p>
    <w:p w:rsidR="00E0446D" w:rsidRDefault="00E0446D" w:rsidP="00E0446D">
      <w:pPr>
        <w:ind w:left="720"/>
      </w:pPr>
      <w:r>
        <w:t xml:space="preserve">See: </w:t>
      </w:r>
      <w:hyperlink r:id="rId23526" w:anchor="registered_representative" w:history="1">
        <w:r>
          <w:rPr>
            <w:rStyle w:val="Hyperlink"/>
          </w:rPr>
          <w:t>Registered representative</w:t>
        </w:r>
      </w:hyperlink>
      <w:r>
        <w:t xml:space="preserve"> </w:t>
      </w:r>
    </w:p>
    <w:p w:rsidR="00E0446D" w:rsidRDefault="00E0446D" w:rsidP="00E0446D">
      <w:bookmarkStart w:id="6767" w:name="stock_appreciation_right"/>
      <w:r>
        <w:rPr>
          <w:b/>
          <w:bCs/>
          <w:color w:val="990000"/>
        </w:rPr>
        <w:t xml:space="preserve">Stock Appreciation Right (SAR) </w:t>
      </w:r>
      <w:bookmarkEnd w:id="6767"/>
    </w:p>
    <w:p w:rsidR="00E0446D" w:rsidRDefault="00E0446D" w:rsidP="00E0446D">
      <w:pPr>
        <w:ind w:left="720"/>
      </w:pPr>
      <w:r>
        <w:t xml:space="preserve">A contractual right, often granted in tandem with an option that allows an individual to receive </w:t>
      </w:r>
      <w:hyperlink r:id="rId23527" w:anchor="cash" w:history="1">
        <w:r>
          <w:rPr>
            <w:rStyle w:val="Hyperlink"/>
          </w:rPr>
          <w:t>cash</w:t>
        </w:r>
      </w:hyperlink>
      <w:r>
        <w:t xml:space="preserve"> or </w:t>
      </w:r>
      <w:hyperlink r:id="rId23528" w:anchor="stock" w:history="1">
        <w:r>
          <w:rPr>
            <w:rStyle w:val="Hyperlink"/>
          </w:rPr>
          <w:t>stock</w:t>
        </w:r>
      </w:hyperlink>
      <w:r>
        <w:t xml:space="preserve"> of a value equal to the appreciation of the stock from the grant date to the date the SAR is </w:t>
      </w:r>
      <w:hyperlink r:id="rId23529" w:anchor="exercise" w:history="1">
        <w:r>
          <w:rPr>
            <w:rStyle w:val="Hyperlink"/>
          </w:rPr>
          <w:t>exercised</w:t>
        </w:r>
      </w:hyperlink>
      <w:r>
        <w:t xml:space="preserve">. </w:t>
      </w:r>
    </w:p>
    <w:p w:rsidR="00E0446D" w:rsidRDefault="00E0446D" w:rsidP="00E0446D">
      <w:bookmarkStart w:id="6768" w:name="stock_buyback"/>
      <w:r>
        <w:rPr>
          <w:b/>
          <w:bCs/>
          <w:color w:val="990000"/>
        </w:rPr>
        <w:t>Stock buyback</w:t>
      </w:r>
      <w:bookmarkEnd w:id="6768"/>
      <w:r>
        <w:t xml:space="preserve"> </w:t>
      </w:r>
    </w:p>
    <w:p w:rsidR="00E0446D" w:rsidRDefault="00E0446D" w:rsidP="00E0446D">
      <w:pPr>
        <w:ind w:left="720"/>
      </w:pPr>
      <w:r>
        <w:t xml:space="preserve">A </w:t>
      </w:r>
      <w:hyperlink r:id="rId23530" w:anchor="corporation" w:history="1">
        <w:r>
          <w:rPr>
            <w:rStyle w:val="Hyperlink"/>
          </w:rPr>
          <w:t>corporation's</w:t>
        </w:r>
      </w:hyperlink>
      <w:r>
        <w:t xml:space="preserve"> </w:t>
      </w:r>
      <w:hyperlink r:id="rId23531" w:anchor="purchase" w:history="1">
        <w:r>
          <w:rPr>
            <w:rStyle w:val="Hyperlink"/>
          </w:rPr>
          <w:t>purchase</w:t>
        </w:r>
      </w:hyperlink>
      <w:r>
        <w:t xml:space="preserve"> of its own </w:t>
      </w:r>
      <w:hyperlink r:id="rId23532" w:anchor="outstanding" w:history="1">
        <w:r>
          <w:rPr>
            <w:rStyle w:val="Hyperlink"/>
          </w:rPr>
          <w:t>outstanding</w:t>
        </w:r>
      </w:hyperlink>
      <w:r>
        <w:t xml:space="preserve"> </w:t>
      </w:r>
      <w:hyperlink r:id="rId23533" w:anchor="stock" w:history="1">
        <w:r>
          <w:rPr>
            <w:rStyle w:val="Hyperlink"/>
          </w:rPr>
          <w:t>stock</w:t>
        </w:r>
      </w:hyperlink>
      <w:r>
        <w:t xml:space="preserve">, usually in order to raise the </w:t>
      </w:r>
      <w:hyperlink r:id="rId23534" w:anchor="company" w:history="1">
        <w:r>
          <w:rPr>
            <w:rStyle w:val="Hyperlink"/>
          </w:rPr>
          <w:t>company's</w:t>
        </w:r>
      </w:hyperlink>
      <w:r>
        <w:t xml:space="preserve"> </w:t>
      </w:r>
      <w:hyperlink r:id="rId23535" w:anchor="earnings_per_share" w:history="1">
        <w:r>
          <w:rPr>
            <w:rStyle w:val="Hyperlink"/>
          </w:rPr>
          <w:t>earnings per share</w:t>
        </w:r>
      </w:hyperlink>
      <w:r>
        <w:t xml:space="preserve">. </w:t>
      </w:r>
    </w:p>
    <w:p w:rsidR="00E0446D" w:rsidRDefault="00E0446D" w:rsidP="00E0446D">
      <w:bookmarkStart w:id="6769" w:name="stock_certificate"/>
      <w:r>
        <w:rPr>
          <w:b/>
          <w:bCs/>
          <w:color w:val="990000"/>
        </w:rPr>
        <w:t>Stock certificate</w:t>
      </w:r>
      <w:bookmarkEnd w:id="6769"/>
      <w:r>
        <w:t xml:space="preserve"> </w:t>
      </w:r>
    </w:p>
    <w:p w:rsidR="00E0446D" w:rsidRDefault="00E0446D" w:rsidP="00E0446D">
      <w:pPr>
        <w:ind w:left="720"/>
      </w:pPr>
      <w:r>
        <w:t xml:space="preserve">A document representing the number of </w:t>
      </w:r>
      <w:hyperlink r:id="rId23536" w:anchor="shares" w:history="1">
        <w:r>
          <w:rPr>
            <w:rStyle w:val="Hyperlink"/>
          </w:rPr>
          <w:t>shares</w:t>
        </w:r>
      </w:hyperlink>
      <w:r>
        <w:t xml:space="preserve"> of a </w:t>
      </w:r>
      <w:hyperlink r:id="rId23537" w:anchor="corporation" w:history="1">
        <w:r>
          <w:rPr>
            <w:rStyle w:val="Hyperlink"/>
          </w:rPr>
          <w:t>corporation</w:t>
        </w:r>
      </w:hyperlink>
      <w:r>
        <w:t xml:space="preserve"> owned by a </w:t>
      </w:r>
      <w:hyperlink r:id="rId23538" w:anchor="shareholders" w:history="1">
        <w:r>
          <w:rPr>
            <w:rStyle w:val="Hyperlink"/>
          </w:rPr>
          <w:t>shareholder</w:t>
        </w:r>
      </w:hyperlink>
      <w:r>
        <w:t xml:space="preserve">. </w:t>
      </w:r>
    </w:p>
    <w:p w:rsidR="00E0446D" w:rsidRDefault="00E0446D" w:rsidP="00E0446D">
      <w:bookmarkStart w:id="6770" w:name="stock_dividend"/>
      <w:r>
        <w:rPr>
          <w:b/>
          <w:bCs/>
          <w:color w:val="990000"/>
        </w:rPr>
        <w:t>Stock dividend</w:t>
      </w:r>
      <w:bookmarkEnd w:id="6770"/>
      <w:r>
        <w:t xml:space="preserve"> </w:t>
      </w:r>
    </w:p>
    <w:p w:rsidR="00E0446D" w:rsidRDefault="00E0446D" w:rsidP="00E0446D">
      <w:pPr>
        <w:ind w:left="720"/>
      </w:pPr>
      <w:r>
        <w:t xml:space="preserve">Payment of a corporate </w:t>
      </w:r>
      <w:hyperlink r:id="rId23539" w:anchor="dividend" w:history="1">
        <w:r>
          <w:rPr>
            <w:rStyle w:val="Hyperlink"/>
          </w:rPr>
          <w:t>dividend</w:t>
        </w:r>
      </w:hyperlink>
      <w:r>
        <w:t xml:space="preserve"> in the form of </w:t>
      </w:r>
      <w:hyperlink r:id="rId23540" w:anchor="stock" w:history="1">
        <w:r>
          <w:rPr>
            <w:rStyle w:val="Hyperlink"/>
          </w:rPr>
          <w:t>stock</w:t>
        </w:r>
      </w:hyperlink>
      <w:r>
        <w:t xml:space="preserve"> rather than </w:t>
      </w:r>
      <w:hyperlink r:id="rId23541" w:anchor="cash" w:history="1">
        <w:r>
          <w:rPr>
            <w:rStyle w:val="Hyperlink"/>
          </w:rPr>
          <w:t>cash</w:t>
        </w:r>
      </w:hyperlink>
      <w:r>
        <w:t xml:space="preserve">. The stock dividend may be additional </w:t>
      </w:r>
      <w:hyperlink r:id="rId23542" w:anchor="shares" w:history="1">
        <w:r>
          <w:rPr>
            <w:rStyle w:val="Hyperlink"/>
          </w:rPr>
          <w:t>shares</w:t>
        </w:r>
      </w:hyperlink>
      <w:r>
        <w:t xml:space="preserve"> in the </w:t>
      </w:r>
      <w:hyperlink r:id="rId23543" w:anchor="company" w:history="1">
        <w:r>
          <w:rPr>
            <w:rStyle w:val="Hyperlink"/>
          </w:rPr>
          <w:t>company</w:t>
        </w:r>
      </w:hyperlink>
      <w:r>
        <w:t xml:space="preserve">, or it may be shares in a </w:t>
      </w:r>
      <w:hyperlink r:id="rId23544" w:anchor="subsidiary" w:history="1">
        <w:r>
          <w:rPr>
            <w:rStyle w:val="Hyperlink"/>
          </w:rPr>
          <w:t>subsidiary</w:t>
        </w:r>
      </w:hyperlink>
      <w:r>
        <w:t xml:space="preserve"> being spun off to </w:t>
      </w:r>
      <w:hyperlink r:id="rId23545" w:anchor="shareholders" w:history="1">
        <w:r>
          <w:rPr>
            <w:rStyle w:val="Hyperlink"/>
          </w:rPr>
          <w:t>shareholders</w:t>
        </w:r>
      </w:hyperlink>
      <w:r>
        <w:t xml:space="preserve">. Stock dividends are often used to conserve </w:t>
      </w:r>
      <w:hyperlink r:id="rId23546" w:anchor="cash" w:history="1">
        <w:r>
          <w:rPr>
            <w:rStyle w:val="Hyperlink"/>
          </w:rPr>
          <w:t>cash</w:t>
        </w:r>
      </w:hyperlink>
      <w:r>
        <w:t xml:space="preserve"> needed to operate the business. Unlike a </w:t>
      </w:r>
      <w:hyperlink r:id="rId23547" w:anchor="cash_dividend" w:history="1">
        <w:r>
          <w:rPr>
            <w:rStyle w:val="Hyperlink"/>
          </w:rPr>
          <w:t>cash dividend</w:t>
        </w:r>
      </w:hyperlink>
      <w:r>
        <w:t xml:space="preserve">, stock dividends are not taxed until sold. </w:t>
      </w:r>
    </w:p>
    <w:p w:rsidR="00E0446D" w:rsidRDefault="00E0446D" w:rsidP="00E0446D">
      <w:bookmarkStart w:id="6771" w:name="stock_exchange_automated_quotation_syste"/>
      <w:r>
        <w:rPr>
          <w:b/>
          <w:bCs/>
          <w:color w:val="990000"/>
        </w:rPr>
        <w:t>Stock Exchange Automated Quotation System (SEAQ)</w:t>
      </w:r>
      <w:bookmarkEnd w:id="6771"/>
      <w:r>
        <w:t xml:space="preserve"> </w:t>
      </w:r>
    </w:p>
    <w:p w:rsidR="00E0446D" w:rsidRDefault="00E0446D" w:rsidP="00E0446D">
      <w:pPr>
        <w:ind w:left="720"/>
      </w:pPr>
      <w:r>
        <w:t xml:space="preserve">London's </w:t>
      </w:r>
      <w:hyperlink r:id="rId23548" w:anchor="n.a.s.d.a.q.s." w:history="1">
        <w:r>
          <w:rPr>
            <w:rStyle w:val="Hyperlink"/>
          </w:rPr>
          <w:t>Nasdaq system</w:t>
        </w:r>
      </w:hyperlink>
      <w:r>
        <w:t xml:space="preserve">. </w:t>
      </w:r>
    </w:p>
    <w:p w:rsidR="00E0446D" w:rsidRDefault="00E0446D" w:rsidP="00E0446D">
      <w:bookmarkStart w:id="6772" w:name="stock_exchange_of_hong_kong"/>
      <w:r>
        <w:rPr>
          <w:b/>
          <w:bCs/>
          <w:color w:val="990000"/>
        </w:rPr>
        <w:t>Stock Exchange of Hong Kong (SEHK)</w:t>
      </w:r>
      <w:bookmarkEnd w:id="6772"/>
      <w:r>
        <w:t xml:space="preserve"> </w:t>
      </w:r>
    </w:p>
    <w:p w:rsidR="00E0446D" w:rsidRDefault="00E0446D" w:rsidP="00E0446D">
      <w:pPr>
        <w:ind w:left="720"/>
      </w:pPr>
      <w:r>
        <w:t xml:space="preserve">Only </w:t>
      </w:r>
      <w:hyperlink r:id="rId23549" w:anchor="stock_exchanges" w:history="1">
        <w:r>
          <w:rPr>
            <w:rStyle w:val="Hyperlink"/>
          </w:rPr>
          <w:t>stock exchange</w:t>
        </w:r>
      </w:hyperlink>
      <w:r>
        <w:t xml:space="preserve"> located in Hong Kong. </w:t>
      </w:r>
    </w:p>
    <w:p w:rsidR="00E0446D" w:rsidRDefault="00E0446D" w:rsidP="00E0446D">
      <w:bookmarkStart w:id="6773" w:name="mumbai_stock_exchange"/>
      <w:r>
        <w:rPr>
          <w:b/>
          <w:bCs/>
          <w:color w:val="990000"/>
        </w:rPr>
        <w:t>Stock Exchange, Mumbai (BSE)</w:t>
      </w:r>
      <w:bookmarkEnd w:id="6773"/>
      <w:r>
        <w:t xml:space="preserve"> </w:t>
      </w:r>
    </w:p>
    <w:p w:rsidR="00E0446D" w:rsidRDefault="00E0446D" w:rsidP="00E0446D">
      <w:pPr>
        <w:ind w:left="720"/>
      </w:pPr>
      <w:r>
        <w:t xml:space="preserve">Formerly the Bombay stock exchange, the BSE accounts for more than one-third of Indian </w:t>
      </w:r>
      <w:hyperlink r:id="rId23550" w:anchor="trade" w:history="1">
        <w:r>
          <w:rPr>
            <w:rStyle w:val="Hyperlink"/>
          </w:rPr>
          <w:t>trading</w:t>
        </w:r>
      </w:hyperlink>
      <w:r>
        <w:t xml:space="preserve"> </w:t>
      </w:r>
      <w:hyperlink r:id="rId23551" w:anchor="volume" w:history="1">
        <w:r>
          <w:rPr>
            <w:rStyle w:val="Hyperlink"/>
          </w:rPr>
          <w:t>volume</w:t>
        </w:r>
      </w:hyperlink>
      <w:r>
        <w:t xml:space="preserve">. </w:t>
      </w:r>
    </w:p>
    <w:p w:rsidR="00E0446D" w:rsidRDefault="00E0446D" w:rsidP="00E0446D">
      <w:bookmarkStart w:id="6774" w:name="singapore_stock_exchange"/>
      <w:r>
        <w:rPr>
          <w:b/>
          <w:bCs/>
          <w:color w:val="990000"/>
        </w:rPr>
        <w:t>Stock Exchange of Singapore (SES)</w:t>
      </w:r>
      <w:bookmarkEnd w:id="6774"/>
      <w:r>
        <w:t xml:space="preserve"> </w:t>
      </w:r>
    </w:p>
    <w:p w:rsidR="00E0446D" w:rsidRDefault="00E0446D" w:rsidP="00E0446D">
      <w:pPr>
        <w:ind w:left="720"/>
      </w:pPr>
      <w:r>
        <w:t xml:space="preserve">The only </w:t>
      </w:r>
      <w:hyperlink r:id="rId23552" w:anchor="stock_exchanges" w:history="1">
        <w:r>
          <w:rPr>
            <w:rStyle w:val="Hyperlink"/>
          </w:rPr>
          <w:t>stock exchange</w:t>
        </w:r>
      </w:hyperlink>
      <w:r>
        <w:t xml:space="preserve"> in Singapore. </w:t>
      </w:r>
    </w:p>
    <w:p w:rsidR="00E0446D" w:rsidRDefault="00E0446D" w:rsidP="00E0446D">
      <w:bookmarkStart w:id="6775" w:name="stock_appreciation_rights"/>
      <w:r>
        <w:rPr>
          <w:b/>
          <w:bCs/>
          <w:color w:val="990000"/>
        </w:rPr>
        <w:t>Stock Appreciation Rights</w:t>
      </w:r>
      <w:bookmarkEnd w:id="6775"/>
      <w:r>
        <w:t xml:space="preserve"> </w:t>
      </w:r>
    </w:p>
    <w:p w:rsidR="00E0446D" w:rsidRDefault="00E0446D" w:rsidP="00E0446D">
      <w:pPr>
        <w:ind w:left="720"/>
      </w:pPr>
      <w:r>
        <w:t xml:space="preserve">An incentive scheme for employees similar to stock options. The employee get the increase in the stock price from the date of the grant to the date of the exercise. However, in contrast to options, there is no dillutive effect. That is, no shares are issued. Similar to options, if the company's stock falls in value, the appreciation right is worthless. </w:t>
      </w:r>
    </w:p>
    <w:p w:rsidR="00E0446D" w:rsidRDefault="00E0446D" w:rsidP="00E0446D">
      <w:bookmarkStart w:id="6776" w:name="stock_exchange_of_thailand"/>
      <w:r>
        <w:rPr>
          <w:b/>
          <w:bCs/>
          <w:color w:val="990000"/>
        </w:rPr>
        <w:t>Stock Exchange of Thailand</w:t>
      </w:r>
      <w:bookmarkEnd w:id="6776"/>
      <w:r>
        <w:t xml:space="preserve"> </w:t>
      </w:r>
    </w:p>
    <w:p w:rsidR="00E0446D" w:rsidRDefault="00E0446D" w:rsidP="00E0446D">
      <w:pPr>
        <w:ind w:left="720"/>
      </w:pPr>
      <w:r>
        <w:t xml:space="preserve">The major securities market of Thailand. </w:t>
      </w:r>
    </w:p>
    <w:p w:rsidR="00E0446D" w:rsidRDefault="00E0446D" w:rsidP="00E0446D">
      <w:bookmarkStart w:id="6777" w:name="stock_exchanges"/>
      <w:r>
        <w:rPr>
          <w:b/>
          <w:bCs/>
          <w:color w:val="990000"/>
        </w:rPr>
        <w:t>Stock exchanges</w:t>
      </w:r>
      <w:bookmarkEnd w:id="6777"/>
      <w:r>
        <w:t xml:space="preserve"> </w:t>
      </w:r>
    </w:p>
    <w:p w:rsidR="00E0446D" w:rsidRDefault="00E0446D" w:rsidP="00E0446D">
      <w:pPr>
        <w:ind w:left="720"/>
      </w:pPr>
      <w:r>
        <w:t xml:space="preserve">Formal organizations, approved and regulated by the </w:t>
      </w:r>
      <w:hyperlink r:id="rId23553" w:anchor="s.e.c." w:history="1">
        <w:r>
          <w:rPr>
            <w:rStyle w:val="Hyperlink"/>
          </w:rPr>
          <w:t>Securities and Exchange Commission (SEC)</w:t>
        </w:r>
      </w:hyperlink>
      <w:r>
        <w:t xml:space="preserve">, that are made up of </w:t>
      </w:r>
      <w:hyperlink r:id="rId23554" w:anchor="exchange_members" w:history="1">
        <w:r>
          <w:rPr>
            <w:rStyle w:val="Hyperlink"/>
          </w:rPr>
          <w:t>members</w:t>
        </w:r>
      </w:hyperlink>
      <w:r>
        <w:t xml:space="preserve"> who use the facilities to exchange certain </w:t>
      </w:r>
      <w:hyperlink r:id="rId23555" w:anchor="common_stock" w:history="1">
        <w:r>
          <w:rPr>
            <w:rStyle w:val="Hyperlink"/>
          </w:rPr>
          <w:t>common stocks</w:t>
        </w:r>
      </w:hyperlink>
      <w:r>
        <w:t xml:space="preserve">. The two major national </w:t>
      </w:r>
      <w:hyperlink r:id="rId23556" w:anchor="stock_exchanges" w:history="1">
        <w:r>
          <w:rPr>
            <w:rStyle w:val="Hyperlink"/>
          </w:rPr>
          <w:t>stock exchanges</w:t>
        </w:r>
      </w:hyperlink>
      <w:r>
        <w:t xml:space="preserve"> are the </w:t>
      </w:r>
      <w:hyperlink r:id="rId23557" w:anchor="new_york_stock_exchange" w:history="1">
        <w:r>
          <w:rPr>
            <w:rStyle w:val="Hyperlink"/>
          </w:rPr>
          <w:t>New York Stock Exchange (NYSE)</w:t>
        </w:r>
      </w:hyperlink>
      <w:r>
        <w:t xml:space="preserve"> and the </w:t>
      </w:r>
      <w:hyperlink r:id="rId23558" w:anchor="american_stock_exchange" w:history="1">
        <w:r>
          <w:rPr>
            <w:rStyle w:val="Hyperlink"/>
          </w:rPr>
          <w:t>American Stock Exchange (ASE or AMEX)</w:t>
        </w:r>
      </w:hyperlink>
      <w:r>
        <w:t xml:space="preserve">. Five </w:t>
      </w:r>
      <w:hyperlink r:id="rId23559" w:anchor="regional_stock_exchanges" w:history="1">
        <w:r>
          <w:rPr>
            <w:rStyle w:val="Hyperlink"/>
          </w:rPr>
          <w:t>regional stock exchanges</w:t>
        </w:r>
      </w:hyperlink>
      <w:r>
        <w:t xml:space="preserve"> include the Midwest, Pacific, Philadelphia, Boston, and Cincinnati. The Arizona Stock Exchange is an after-hours electronic marketplace where anonymous participants </w:t>
      </w:r>
      <w:hyperlink r:id="rId23560" w:anchor="trade" w:history="1">
        <w:r>
          <w:rPr>
            <w:rStyle w:val="Hyperlink"/>
          </w:rPr>
          <w:t>trade</w:t>
        </w:r>
      </w:hyperlink>
      <w:r>
        <w:t xml:space="preserve"> stocks via personal computers. </w:t>
      </w:r>
    </w:p>
    <w:p w:rsidR="00E0446D" w:rsidRDefault="00E0446D" w:rsidP="00E0446D">
      <w:bookmarkStart w:id="6778" w:name="stock_index"/>
      <w:r>
        <w:rPr>
          <w:b/>
          <w:bCs/>
          <w:color w:val="990000"/>
        </w:rPr>
        <w:t>Stock index</w:t>
      </w:r>
      <w:bookmarkEnd w:id="6778"/>
      <w:r>
        <w:t xml:space="preserve"> </w:t>
      </w:r>
    </w:p>
    <w:p w:rsidR="00E0446D" w:rsidRDefault="00E0446D" w:rsidP="00E0446D">
      <w:pPr>
        <w:ind w:left="720"/>
      </w:pPr>
      <w:hyperlink r:id="rId23561" w:anchor="index" w:history="1">
        <w:r>
          <w:rPr>
            <w:rStyle w:val="Hyperlink"/>
          </w:rPr>
          <w:t>Index</w:t>
        </w:r>
      </w:hyperlink>
      <w:r>
        <w:t xml:space="preserve"> like the </w:t>
      </w:r>
      <w:hyperlink r:id="rId23562" w:anchor="dow_jones_industrial_average" w:history="1">
        <w:r>
          <w:rPr>
            <w:rStyle w:val="Hyperlink"/>
          </w:rPr>
          <w:t>Dow Jones Industrial Average</w:t>
        </w:r>
      </w:hyperlink>
      <w:r>
        <w:t xml:space="preserve"> that tracks a </w:t>
      </w:r>
      <w:hyperlink r:id="rId23563" w:anchor="portfolio" w:history="1">
        <w:r>
          <w:rPr>
            <w:rStyle w:val="Hyperlink"/>
          </w:rPr>
          <w:t>portfolio</w:t>
        </w:r>
      </w:hyperlink>
      <w:r>
        <w:t xml:space="preserve"> of </w:t>
      </w:r>
      <w:hyperlink r:id="rId23564" w:anchor="stock" w:history="1">
        <w:r>
          <w:rPr>
            <w:rStyle w:val="Hyperlink"/>
          </w:rPr>
          <w:t>stocks</w:t>
        </w:r>
      </w:hyperlink>
      <w:r>
        <w:t xml:space="preserve">. </w:t>
      </w:r>
    </w:p>
    <w:p w:rsidR="00E0446D" w:rsidRDefault="00E0446D" w:rsidP="00E0446D">
      <w:bookmarkStart w:id="6779" w:name="stock_index_future"/>
      <w:r>
        <w:rPr>
          <w:b/>
          <w:bCs/>
          <w:color w:val="990000"/>
        </w:rPr>
        <w:t>Stock Index Future</w:t>
      </w:r>
      <w:bookmarkEnd w:id="6779"/>
      <w:r>
        <w:t xml:space="preserve"> </w:t>
      </w:r>
    </w:p>
    <w:p w:rsidR="00E0446D" w:rsidRDefault="00E0446D" w:rsidP="00E0446D">
      <w:pPr>
        <w:ind w:left="720"/>
      </w:pPr>
      <w:r>
        <w:t xml:space="preserve">A </w:t>
      </w:r>
      <w:hyperlink r:id="rId23565" w:anchor="security" w:history="1">
        <w:r>
          <w:rPr>
            <w:rStyle w:val="Hyperlink"/>
          </w:rPr>
          <w:t>security</w:t>
        </w:r>
      </w:hyperlink>
      <w:r>
        <w:t xml:space="preserve"> that uses composite </w:t>
      </w:r>
      <w:hyperlink r:id="rId23566" w:anchor="stock" w:history="1">
        <w:r>
          <w:rPr>
            <w:rStyle w:val="Hyperlink"/>
          </w:rPr>
          <w:t>stock</w:t>
        </w:r>
      </w:hyperlink>
      <w:r>
        <w:t xml:space="preserve"> indexes to allow </w:t>
      </w:r>
      <w:hyperlink r:id="rId23567" w:anchor="investor" w:history="1">
        <w:r>
          <w:rPr>
            <w:rStyle w:val="Hyperlink"/>
          </w:rPr>
          <w:t>investors</w:t>
        </w:r>
      </w:hyperlink>
      <w:r>
        <w:t xml:space="preserve"> to speculate on the performance of the entire </w:t>
      </w:r>
      <w:hyperlink r:id="rId23568" w:anchor="market" w:history="1">
        <w:r>
          <w:rPr>
            <w:rStyle w:val="Hyperlink"/>
          </w:rPr>
          <w:t>market</w:t>
        </w:r>
      </w:hyperlink>
      <w:r>
        <w:t xml:space="preserve">, or to </w:t>
      </w:r>
      <w:hyperlink r:id="rId23569" w:anchor="hedge" w:history="1">
        <w:r>
          <w:rPr>
            <w:rStyle w:val="Hyperlink"/>
          </w:rPr>
          <w:t>hedge</w:t>
        </w:r>
      </w:hyperlink>
      <w:r>
        <w:t xml:space="preserve"> against </w:t>
      </w:r>
      <w:hyperlink r:id="rId23570" w:anchor="loss" w:history="1">
        <w:r>
          <w:rPr>
            <w:rStyle w:val="Hyperlink"/>
          </w:rPr>
          <w:t>losses</w:t>
        </w:r>
      </w:hyperlink>
      <w:r>
        <w:t xml:space="preserve"> in </w:t>
      </w:r>
      <w:hyperlink r:id="rId23571" w:anchor="long" w:history="1">
        <w:r>
          <w:rPr>
            <w:rStyle w:val="Hyperlink"/>
          </w:rPr>
          <w:t>long</w:t>
        </w:r>
      </w:hyperlink>
      <w:r>
        <w:t xml:space="preserve"> or </w:t>
      </w:r>
      <w:hyperlink r:id="rId23572" w:anchor="short_position" w:history="1">
        <w:r>
          <w:rPr>
            <w:rStyle w:val="Hyperlink"/>
          </w:rPr>
          <w:t>short positions</w:t>
        </w:r>
      </w:hyperlink>
      <w:r>
        <w:t xml:space="preserve">. The </w:t>
      </w:r>
      <w:hyperlink r:id="rId23573" w:anchor="settlement" w:history="1">
        <w:r>
          <w:rPr>
            <w:rStyle w:val="Hyperlink"/>
          </w:rPr>
          <w:t>settlement</w:t>
        </w:r>
      </w:hyperlink>
      <w:r>
        <w:t xml:space="preserve"> of the </w:t>
      </w:r>
      <w:hyperlink r:id="rId23574" w:anchor="contract" w:history="1">
        <w:r>
          <w:rPr>
            <w:rStyle w:val="Hyperlink"/>
          </w:rPr>
          <w:t>contracts</w:t>
        </w:r>
      </w:hyperlink>
      <w:r>
        <w:t xml:space="preserve"> is in </w:t>
      </w:r>
      <w:hyperlink r:id="rId23575" w:anchor="cash" w:history="1">
        <w:r>
          <w:rPr>
            <w:rStyle w:val="Hyperlink"/>
          </w:rPr>
          <w:t>cash</w:t>
        </w:r>
      </w:hyperlink>
      <w:r>
        <w:t xml:space="preserve">. </w:t>
      </w:r>
    </w:p>
    <w:p w:rsidR="00E0446D" w:rsidRDefault="00E0446D" w:rsidP="00E0446D">
      <w:bookmarkStart w:id="6780" w:name="stock_index_option"/>
      <w:r>
        <w:rPr>
          <w:b/>
          <w:bCs/>
          <w:color w:val="990000"/>
        </w:rPr>
        <w:t>Stock index option</w:t>
      </w:r>
      <w:bookmarkEnd w:id="6780"/>
      <w:r>
        <w:t xml:space="preserve"> </w:t>
      </w:r>
    </w:p>
    <w:p w:rsidR="00E0446D" w:rsidRDefault="00E0446D" w:rsidP="00E0446D">
      <w:pPr>
        <w:ind w:left="720"/>
      </w:pPr>
      <w:r>
        <w:t xml:space="preserve">An </w:t>
      </w:r>
      <w:hyperlink r:id="rId23576" w:anchor="option" w:history="1">
        <w:r>
          <w:rPr>
            <w:rStyle w:val="Hyperlink"/>
          </w:rPr>
          <w:t>option</w:t>
        </w:r>
      </w:hyperlink>
      <w:r>
        <w:t xml:space="preserve"> in which the </w:t>
      </w:r>
      <w:hyperlink r:id="rId23577" w:anchor="underlying" w:history="1">
        <w:r>
          <w:rPr>
            <w:rStyle w:val="Hyperlink"/>
          </w:rPr>
          <w:t>underlying</w:t>
        </w:r>
      </w:hyperlink>
      <w:r>
        <w:t xml:space="preserve"> is a common </w:t>
      </w:r>
      <w:hyperlink r:id="rId23578" w:anchor="stock_index" w:history="1">
        <w:r>
          <w:rPr>
            <w:rStyle w:val="Hyperlink"/>
          </w:rPr>
          <w:t>stock index</w:t>
        </w:r>
      </w:hyperlink>
      <w:r>
        <w:t xml:space="preserve">. </w:t>
      </w:r>
    </w:p>
    <w:p w:rsidR="00E0446D" w:rsidRDefault="00E0446D" w:rsidP="00E0446D">
      <w:bookmarkStart w:id="6781" w:name="stock_index_swap"/>
      <w:r>
        <w:rPr>
          <w:b/>
          <w:bCs/>
          <w:color w:val="990000"/>
        </w:rPr>
        <w:t>Stock index swap</w:t>
      </w:r>
      <w:bookmarkEnd w:id="6781"/>
      <w:r>
        <w:t xml:space="preserve"> </w:t>
      </w:r>
    </w:p>
    <w:p w:rsidR="00E0446D" w:rsidRDefault="00E0446D" w:rsidP="00E0446D">
      <w:pPr>
        <w:ind w:left="720"/>
      </w:pPr>
      <w:r>
        <w:t xml:space="preserve">A </w:t>
      </w:r>
      <w:hyperlink r:id="rId23579" w:anchor="swap" w:history="1">
        <w:r>
          <w:rPr>
            <w:rStyle w:val="Hyperlink"/>
          </w:rPr>
          <w:t>swap</w:t>
        </w:r>
      </w:hyperlink>
      <w:r>
        <w:t xml:space="preserve"> involving a </w:t>
      </w:r>
      <w:hyperlink r:id="rId23580" w:anchor="stock_index" w:history="1">
        <w:r>
          <w:rPr>
            <w:rStyle w:val="Hyperlink"/>
          </w:rPr>
          <w:t>stock index</w:t>
        </w:r>
      </w:hyperlink>
      <w:r>
        <w:t xml:space="preserve">. The other </w:t>
      </w:r>
      <w:hyperlink r:id="rId23581" w:anchor="asset" w:history="1">
        <w:r>
          <w:rPr>
            <w:rStyle w:val="Hyperlink"/>
          </w:rPr>
          <w:t>asset</w:t>
        </w:r>
      </w:hyperlink>
      <w:r>
        <w:t xml:space="preserve"> involved in a stock index swap can be another stock index (a stock-for-stock swap), a debt index (a debt-for-stock swap), or any other </w:t>
      </w:r>
      <w:hyperlink r:id="rId23582" w:anchor="financial_assets" w:history="1">
        <w:r>
          <w:rPr>
            <w:rStyle w:val="Hyperlink"/>
          </w:rPr>
          <w:t>financial asset</w:t>
        </w:r>
      </w:hyperlink>
      <w:r>
        <w:t xml:space="preserve"> or financial </w:t>
      </w:r>
      <w:hyperlink r:id="rId23583" w:anchor="price_indexes" w:history="1">
        <w:r>
          <w:rPr>
            <w:rStyle w:val="Hyperlink"/>
          </w:rPr>
          <w:t>price index</w:t>
        </w:r>
      </w:hyperlink>
      <w:r>
        <w:t xml:space="preserve">. </w:t>
      </w:r>
    </w:p>
    <w:p w:rsidR="00E0446D" w:rsidRDefault="00E0446D" w:rsidP="00E0446D">
      <w:bookmarkStart w:id="6782" w:name="stock_insurance_company"/>
      <w:r>
        <w:rPr>
          <w:b/>
          <w:bCs/>
          <w:color w:val="990000"/>
        </w:rPr>
        <w:t>Stock insurance company</w:t>
      </w:r>
      <w:bookmarkEnd w:id="6782"/>
      <w:r>
        <w:t xml:space="preserve"> </w:t>
      </w:r>
    </w:p>
    <w:p w:rsidR="00E0446D" w:rsidRDefault="00E0446D" w:rsidP="00E0446D">
      <w:pPr>
        <w:ind w:left="720"/>
      </w:pPr>
      <w:r>
        <w:t xml:space="preserve">An insurance company owned by a group of </w:t>
      </w:r>
      <w:hyperlink r:id="rId23584" w:anchor="stockholder" w:history="1">
        <w:r>
          <w:rPr>
            <w:rStyle w:val="Hyperlink"/>
          </w:rPr>
          <w:t>stockholders</w:t>
        </w:r>
      </w:hyperlink>
      <w:r>
        <w:t xml:space="preserve">, who are not necessarily </w:t>
      </w:r>
      <w:hyperlink r:id="rId23585" w:anchor="policyholder" w:history="1">
        <w:r>
          <w:rPr>
            <w:rStyle w:val="Hyperlink"/>
          </w:rPr>
          <w:t>policyholders</w:t>
        </w:r>
      </w:hyperlink>
      <w:r>
        <w:t xml:space="preserve">. </w:t>
      </w:r>
    </w:p>
    <w:p w:rsidR="00E0446D" w:rsidRDefault="00E0446D" w:rsidP="00E0446D">
      <w:bookmarkStart w:id="6783" w:name="stock_jockey"/>
      <w:r>
        <w:rPr>
          <w:b/>
          <w:bCs/>
          <w:color w:val="990000"/>
        </w:rPr>
        <w:t>Stock jockey</w:t>
      </w:r>
      <w:bookmarkEnd w:id="6783"/>
      <w:r>
        <w:t xml:space="preserve"> </w:t>
      </w:r>
    </w:p>
    <w:p w:rsidR="00E0446D" w:rsidRDefault="00E0446D" w:rsidP="00E0446D">
      <w:pPr>
        <w:ind w:left="720"/>
      </w:pPr>
      <w:r>
        <w:t xml:space="preserve">A </w:t>
      </w:r>
      <w:hyperlink r:id="rId23586" w:anchor="stock" w:history="1">
        <w:r>
          <w:rPr>
            <w:rStyle w:val="Hyperlink"/>
          </w:rPr>
          <w:t>stock</w:t>
        </w:r>
      </w:hyperlink>
      <w:r>
        <w:t xml:space="preserve"> </w:t>
      </w:r>
      <w:hyperlink r:id="rId23587" w:anchor="broker" w:history="1">
        <w:r>
          <w:rPr>
            <w:rStyle w:val="Hyperlink"/>
          </w:rPr>
          <w:t>broker</w:t>
        </w:r>
      </w:hyperlink>
      <w:r>
        <w:t xml:space="preserve"> who frequently </w:t>
      </w:r>
      <w:hyperlink r:id="rId23588" w:anchor="buy" w:history="1">
        <w:r>
          <w:rPr>
            <w:rStyle w:val="Hyperlink"/>
          </w:rPr>
          <w:t>buys</w:t>
        </w:r>
      </w:hyperlink>
      <w:r>
        <w:t xml:space="preserve"> and sells </w:t>
      </w:r>
      <w:hyperlink r:id="rId23589" w:anchor="shares" w:history="1">
        <w:r>
          <w:rPr>
            <w:rStyle w:val="Hyperlink"/>
          </w:rPr>
          <w:t>shares</w:t>
        </w:r>
      </w:hyperlink>
      <w:r>
        <w:t xml:space="preserve"> in a client's </w:t>
      </w:r>
      <w:hyperlink r:id="rId23590" w:anchor="portfolio" w:history="1">
        <w:r>
          <w:rPr>
            <w:rStyle w:val="Hyperlink"/>
          </w:rPr>
          <w:t>portfolios</w:t>
        </w:r>
      </w:hyperlink>
      <w:r>
        <w:t xml:space="preserve">. </w:t>
      </w:r>
    </w:p>
    <w:p w:rsidR="00E0446D" w:rsidRDefault="00E0446D" w:rsidP="00E0446D">
      <w:bookmarkStart w:id="6784" w:name="stock_list"/>
      <w:r>
        <w:rPr>
          <w:b/>
          <w:bCs/>
          <w:color w:val="990000"/>
        </w:rPr>
        <w:t>Stock list</w:t>
      </w:r>
      <w:bookmarkEnd w:id="6784"/>
      <w:r>
        <w:t xml:space="preserve"> </w:t>
      </w:r>
    </w:p>
    <w:p w:rsidR="00E0446D" w:rsidRDefault="00E0446D" w:rsidP="00E0446D">
      <w:pPr>
        <w:ind w:left="720"/>
      </w:pPr>
      <w:r>
        <w:t xml:space="preserve">The department within a </w:t>
      </w:r>
      <w:hyperlink r:id="rId23591" w:anchor="stock_exchanges" w:history="1">
        <w:r>
          <w:rPr>
            <w:rStyle w:val="Hyperlink"/>
          </w:rPr>
          <w:t>stock exchange</w:t>
        </w:r>
      </w:hyperlink>
      <w:r>
        <w:t xml:space="preserve"> that oversees compliance with </w:t>
      </w:r>
      <w:hyperlink r:id="rId23592" w:anchor="listing_requirements" w:history="1">
        <w:r>
          <w:rPr>
            <w:rStyle w:val="Hyperlink"/>
          </w:rPr>
          <w:t>listing requirements</w:t>
        </w:r>
      </w:hyperlink>
      <w:r>
        <w:t xml:space="preserve"> and </w:t>
      </w:r>
      <w:hyperlink r:id="rId23593" w:anchor="exchange" w:history="1">
        <w:r>
          <w:rPr>
            <w:rStyle w:val="Hyperlink"/>
          </w:rPr>
          <w:t>exchange</w:t>
        </w:r>
      </w:hyperlink>
      <w:r>
        <w:t xml:space="preserve"> regulations. </w:t>
      </w:r>
    </w:p>
    <w:p w:rsidR="00E0446D" w:rsidRDefault="00E0446D" w:rsidP="00E0446D">
      <w:bookmarkStart w:id="6785" w:name="stock_market"/>
      <w:r>
        <w:rPr>
          <w:b/>
          <w:bCs/>
          <w:color w:val="990000"/>
        </w:rPr>
        <w:t>Stock market</w:t>
      </w:r>
      <w:bookmarkEnd w:id="6785"/>
      <w:r>
        <w:t xml:space="preserve"> </w:t>
      </w:r>
    </w:p>
    <w:p w:rsidR="00E0446D" w:rsidRDefault="00E0446D" w:rsidP="00E0446D">
      <w:pPr>
        <w:ind w:left="720"/>
      </w:pPr>
      <w:r>
        <w:t xml:space="preserve">Also called the </w:t>
      </w:r>
      <w:hyperlink r:id="rId23594" w:anchor="equity_market" w:history="1">
        <w:r>
          <w:rPr>
            <w:rStyle w:val="Hyperlink"/>
          </w:rPr>
          <w:t>equity market</w:t>
        </w:r>
      </w:hyperlink>
      <w:r>
        <w:t xml:space="preserve">, the market for </w:t>
      </w:r>
      <w:hyperlink r:id="rId23595" w:anchor="trading" w:history="1">
        <w:r>
          <w:rPr>
            <w:rStyle w:val="Hyperlink"/>
          </w:rPr>
          <w:t>trading</w:t>
        </w:r>
      </w:hyperlink>
      <w:r>
        <w:t xml:space="preserve"> </w:t>
      </w:r>
      <w:hyperlink r:id="rId23596" w:anchor="equity" w:history="1">
        <w:r>
          <w:rPr>
            <w:rStyle w:val="Hyperlink"/>
          </w:rPr>
          <w:t>equities</w:t>
        </w:r>
      </w:hyperlink>
      <w:r>
        <w:t xml:space="preserve">. </w:t>
      </w:r>
    </w:p>
    <w:p w:rsidR="00E0446D" w:rsidRDefault="00E0446D" w:rsidP="00E0446D">
      <w:bookmarkStart w:id="6786" w:name="stock_option"/>
      <w:r>
        <w:rPr>
          <w:b/>
          <w:bCs/>
          <w:color w:val="990000"/>
        </w:rPr>
        <w:t>Stock option</w:t>
      </w:r>
      <w:bookmarkEnd w:id="6786"/>
      <w:r>
        <w:t xml:space="preserve"> </w:t>
      </w:r>
    </w:p>
    <w:p w:rsidR="00E0446D" w:rsidRDefault="00E0446D" w:rsidP="00E0446D">
      <w:pPr>
        <w:ind w:left="720"/>
      </w:pPr>
      <w:r>
        <w:t xml:space="preserve">An </w:t>
      </w:r>
      <w:hyperlink r:id="rId23597" w:anchor="option" w:history="1">
        <w:r>
          <w:rPr>
            <w:rStyle w:val="Hyperlink"/>
          </w:rPr>
          <w:t>option</w:t>
        </w:r>
      </w:hyperlink>
      <w:r>
        <w:t xml:space="preserve"> whose </w:t>
      </w:r>
      <w:hyperlink r:id="rId23598" w:anchor="underlying_asset" w:history="1">
        <w:r>
          <w:rPr>
            <w:rStyle w:val="Hyperlink"/>
          </w:rPr>
          <w:t>underlying asset</w:t>
        </w:r>
      </w:hyperlink>
      <w:r>
        <w:t xml:space="preserve"> is the </w:t>
      </w:r>
      <w:hyperlink r:id="rId23599" w:anchor="common_stock" w:history="1">
        <w:r>
          <w:rPr>
            <w:rStyle w:val="Hyperlink"/>
          </w:rPr>
          <w:t>common stock</w:t>
        </w:r>
      </w:hyperlink>
      <w:r>
        <w:t xml:space="preserve"> of a </w:t>
      </w:r>
      <w:hyperlink r:id="rId23600" w:anchor="corporation" w:history="1">
        <w:r>
          <w:rPr>
            <w:rStyle w:val="Hyperlink"/>
          </w:rPr>
          <w:t>corporation</w:t>
        </w:r>
      </w:hyperlink>
      <w:r>
        <w:t xml:space="preserve">. </w:t>
      </w:r>
    </w:p>
    <w:p w:rsidR="00E0446D" w:rsidRDefault="00E0446D" w:rsidP="00E0446D">
      <w:bookmarkStart w:id="6787" w:name="stock_power"/>
      <w:r>
        <w:rPr>
          <w:b/>
          <w:bCs/>
          <w:color w:val="990000"/>
        </w:rPr>
        <w:t>Stock power</w:t>
      </w:r>
      <w:bookmarkEnd w:id="6787"/>
      <w:r>
        <w:t xml:space="preserve"> </w:t>
      </w:r>
    </w:p>
    <w:p w:rsidR="00E0446D" w:rsidRDefault="00E0446D" w:rsidP="00E0446D">
      <w:pPr>
        <w:ind w:left="720"/>
      </w:pPr>
      <w:r>
        <w:t xml:space="preserve">A </w:t>
      </w:r>
      <w:hyperlink r:id="rId23601" w:anchor="power_of_attorney" w:history="1">
        <w:r>
          <w:rPr>
            <w:rStyle w:val="Hyperlink"/>
          </w:rPr>
          <w:t>power of attorney</w:t>
        </w:r>
      </w:hyperlink>
      <w:r>
        <w:t xml:space="preserve"> form giving ownership of a </w:t>
      </w:r>
      <w:hyperlink r:id="rId23602" w:anchor="security" w:history="1">
        <w:r>
          <w:rPr>
            <w:rStyle w:val="Hyperlink"/>
          </w:rPr>
          <w:t>security</w:t>
        </w:r>
      </w:hyperlink>
      <w:r>
        <w:t xml:space="preserve"> to another person, brokerage firm, bank, or </w:t>
      </w:r>
      <w:hyperlink r:id="rId23603" w:anchor="lender" w:history="1">
        <w:r>
          <w:rPr>
            <w:rStyle w:val="Hyperlink"/>
          </w:rPr>
          <w:t>lender</w:t>
        </w:r>
      </w:hyperlink>
      <w:r>
        <w:t xml:space="preserve"> after it has been sold or pledged to that party. </w:t>
      </w:r>
    </w:p>
    <w:p w:rsidR="00E0446D" w:rsidRDefault="00E0446D" w:rsidP="00E0446D">
      <w:bookmarkStart w:id="6788" w:name="stock_purchase_plan"/>
      <w:r>
        <w:rPr>
          <w:b/>
          <w:bCs/>
          <w:color w:val="990000"/>
        </w:rPr>
        <w:t>Stock purchase plan</w:t>
      </w:r>
      <w:bookmarkEnd w:id="6788"/>
      <w:r>
        <w:t xml:space="preserve"> </w:t>
      </w:r>
    </w:p>
    <w:p w:rsidR="00E0446D" w:rsidRDefault="00E0446D" w:rsidP="00E0446D">
      <w:pPr>
        <w:ind w:left="720"/>
      </w:pPr>
      <w:r>
        <w:t xml:space="preserve">A plan allowing employees of a </w:t>
      </w:r>
      <w:hyperlink r:id="rId23604" w:anchor="company" w:history="1">
        <w:r>
          <w:rPr>
            <w:rStyle w:val="Hyperlink"/>
          </w:rPr>
          <w:t>company</w:t>
        </w:r>
      </w:hyperlink>
      <w:r>
        <w:t xml:space="preserve"> to </w:t>
      </w:r>
      <w:hyperlink r:id="rId23605" w:anchor="purchase" w:history="1">
        <w:r>
          <w:rPr>
            <w:rStyle w:val="Hyperlink"/>
          </w:rPr>
          <w:t>purchase</w:t>
        </w:r>
      </w:hyperlink>
      <w:r>
        <w:t xml:space="preserve"> </w:t>
      </w:r>
      <w:hyperlink r:id="rId23606" w:anchor="shares" w:history="1">
        <w:r>
          <w:rPr>
            <w:rStyle w:val="Hyperlink"/>
          </w:rPr>
          <w:t>shares</w:t>
        </w:r>
      </w:hyperlink>
      <w:r>
        <w:t xml:space="preserve"> of the company, often at a </w:t>
      </w:r>
      <w:hyperlink r:id="rId23607" w:anchor="discount" w:history="1">
        <w:r>
          <w:rPr>
            <w:rStyle w:val="Hyperlink"/>
          </w:rPr>
          <w:t>discount</w:t>
        </w:r>
      </w:hyperlink>
      <w:r>
        <w:t xml:space="preserve"> or with matching employer funds. </w:t>
      </w:r>
    </w:p>
    <w:p w:rsidR="00E0446D" w:rsidRDefault="00E0446D" w:rsidP="00E0446D">
      <w:bookmarkStart w:id="6789" w:name="stock_rating"/>
      <w:r>
        <w:rPr>
          <w:b/>
          <w:bCs/>
          <w:color w:val="990000"/>
        </w:rPr>
        <w:t>Stock rating</w:t>
      </w:r>
      <w:bookmarkEnd w:id="6789"/>
      <w:r>
        <w:t xml:space="preserve"> </w:t>
      </w:r>
    </w:p>
    <w:p w:rsidR="00E0446D" w:rsidRDefault="00E0446D" w:rsidP="00E0446D">
      <w:pPr>
        <w:ind w:left="720"/>
      </w:pPr>
      <w:r>
        <w:t xml:space="preserve">An evaluation by a rating agency of the expected </w:t>
      </w:r>
      <w:hyperlink r:id="rId23608" w:anchor="finance" w:history="1">
        <w:r>
          <w:rPr>
            <w:rStyle w:val="Hyperlink"/>
          </w:rPr>
          <w:t>financial</w:t>
        </w:r>
      </w:hyperlink>
      <w:r>
        <w:t xml:space="preserve"> performance or inherent </w:t>
      </w:r>
      <w:hyperlink r:id="rId23609" w:anchor="risk" w:history="1">
        <w:r>
          <w:rPr>
            <w:rStyle w:val="Hyperlink"/>
          </w:rPr>
          <w:t>risk</w:t>
        </w:r>
      </w:hyperlink>
      <w:r>
        <w:t xml:space="preserve"> of </w:t>
      </w:r>
      <w:hyperlink r:id="rId23610" w:anchor="common_stock" w:history="1">
        <w:r>
          <w:rPr>
            <w:rStyle w:val="Hyperlink"/>
          </w:rPr>
          <w:t>common stocks</w:t>
        </w:r>
      </w:hyperlink>
      <w:r>
        <w:t xml:space="preserve">. </w:t>
      </w:r>
    </w:p>
    <w:p w:rsidR="00E0446D" w:rsidRDefault="00E0446D" w:rsidP="00E0446D">
      <w:bookmarkStart w:id="6790" w:name="stock_record"/>
      <w:r>
        <w:rPr>
          <w:b/>
          <w:bCs/>
          <w:color w:val="990000"/>
        </w:rPr>
        <w:t>Stock record</w:t>
      </w:r>
      <w:bookmarkEnd w:id="6790"/>
      <w:r>
        <w:t xml:space="preserve"> </w:t>
      </w:r>
    </w:p>
    <w:p w:rsidR="00E0446D" w:rsidRDefault="00E0446D" w:rsidP="00E0446D">
      <w:pPr>
        <w:ind w:left="720"/>
      </w:pPr>
      <w:r>
        <w:t xml:space="preserve">The accounting a brokerage firm keeps of all </w:t>
      </w:r>
      <w:hyperlink r:id="rId23611" w:anchor="security" w:history="1">
        <w:r>
          <w:rPr>
            <w:rStyle w:val="Hyperlink"/>
          </w:rPr>
          <w:t>securities</w:t>
        </w:r>
      </w:hyperlink>
      <w:r>
        <w:t xml:space="preserve"> held in </w:t>
      </w:r>
      <w:hyperlink r:id="rId23612" w:anchor="inventory" w:history="1">
        <w:r>
          <w:rPr>
            <w:rStyle w:val="Hyperlink"/>
          </w:rPr>
          <w:t>inventory</w:t>
        </w:r>
      </w:hyperlink>
      <w:r>
        <w:t xml:space="preserve">. </w:t>
      </w:r>
    </w:p>
    <w:p w:rsidR="00E0446D" w:rsidRDefault="00E0446D" w:rsidP="00E0446D">
      <w:bookmarkStart w:id="6791" w:name="stock_replacement_strategy"/>
      <w:r>
        <w:rPr>
          <w:b/>
          <w:bCs/>
          <w:color w:val="990000"/>
        </w:rPr>
        <w:t>Stock replacement strategy</w:t>
      </w:r>
      <w:bookmarkEnd w:id="6791"/>
      <w:r>
        <w:t xml:space="preserve"> </w:t>
      </w:r>
    </w:p>
    <w:p w:rsidR="00E0446D" w:rsidRDefault="00E0446D" w:rsidP="00E0446D">
      <w:pPr>
        <w:ind w:left="720"/>
      </w:pPr>
      <w:r>
        <w:t xml:space="preserve">A </w:t>
      </w:r>
      <w:hyperlink r:id="rId23613" w:anchor="strategy" w:history="1">
        <w:r>
          <w:rPr>
            <w:rStyle w:val="Hyperlink"/>
          </w:rPr>
          <w:t>strategy</w:t>
        </w:r>
      </w:hyperlink>
      <w:r>
        <w:t xml:space="preserve"> for enhancing a </w:t>
      </w:r>
      <w:hyperlink r:id="rId23614" w:anchor="portfolio" w:history="1">
        <w:r>
          <w:rPr>
            <w:rStyle w:val="Hyperlink"/>
          </w:rPr>
          <w:t>portfolio's</w:t>
        </w:r>
      </w:hyperlink>
      <w:r>
        <w:t xml:space="preserve"> </w:t>
      </w:r>
      <w:hyperlink r:id="rId23615" w:anchor="return" w:history="1">
        <w:r>
          <w:rPr>
            <w:rStyle w:val="Hyperlink"/>
          </w:rPr>
          <w:t>return</w:t>
        </w:r>
      </w:hyperlink>
      <w:r>
        <w:t xml:space="preserve">, used when the </w:t>
      </w:r>
      <w:hyperlink r:id="rId23616" w:anchor="futures_contract" w:history="1">
        <w:r>
          <w:rPr>
            <w:rStyle w:val="Hyperlink"/>
          </w:rPr>
          <w:t>futures contract</w:t>
        </w:r>
      </w:hyperlink>
      <w:r>
        <w:t xml:space="preserve"> is expensive according to its theoretical price. The strategy involves a </w:t>
      </w:r>
      <w:hyperlink r:id="rId23617" w:anchor="swap" w:history="1">
        <w:r>
          <w:rPr>
            <w:rStyle w:val="Hyperlink"/>
          </w:rPr>
          <w:t>swap</w:t>
        </w:r>
      </w:hyperlink>
      <w:r>
        <w:t xml:space="preserve"> between the </w:t>
      </w:r>
      <w:hyperlink r:id="rId23618" w:anchor="futures" w:history="1">
        <w:r>
          <w:rPr>
            <w:rStyle w:val="Hyperlink"/>
          </w:rPr>
          <w:t>futures</w:t>
        </w:r>
      </w:hyperlink>
      <w:r>
        <w:t xml:space="preserve"> and a </w:t>
      </w:r>
      <w:hyperlink r:id="rId23619" w:anchor="treasury_bills" w:history="1">
        <w:r>
          <w:rPr>
            <w:rStyle w:val="Hyperlink"/>
          </w:rPr>
          <w:t>Treasury bill</w:t>
        </w:r>
      </w:hyperlink>
      <w:r>
        <w:t xml:space="preserve"> and </w:t>
      </w:r>
      <w:hyperlink r:id="rId23620" w:anchor="stock" w:history="1">
        <w:r>
          <w:rPr>
            <w:rStyle w:val="Hyperlink"/>
          </w:rPr>
          <w:t>stock</w:t>
        </w:r>
      </w:hyperlink>
      <w:r>
        <w:t xml:space="preserve"> </w:t>
      </w:r>
      <w:hyperlink r:id="rId23621" w:anchor="portfolio" w:history="1">
        <w:r>
          <w:rPr>
            <w:rStyle w:val="Hyperlink"/>
          </w:rPr>
          <w:t>portfolio</w:t>
        </w:r>
      </w:hyperlink>
      <w:r>
        <w:t xml:space="preserve">. </w:t>
      </w:r>
    </w:p>
    <w:p w:rsidR="00E0446D" w:rsidRDefault="00E0446D" w:rsidP="00E0446D">
      <w:bookmarkStart w:id="6792" w:name="stock_repurchase"/>
      <w:r>
        <w:rPr>
          <w:b/>
          <w:bCs/>
          <w:color w:val="990000"/>
        </w:rPr>
        <w:t>Stock repurchase</w:t>
      </w:r>
      <w:bookmarkEnd w:id="6792"/>
      <w:r>
        <w:t xml:space="preserve"> </w:t>
      </w:r>
    </w:p>
    <w:p w:rsidR="00E0446D" w:rsidRDefault="00E0446D" w:rsidP="00E0446D">
      <w:pPr>
        <w:ind w:left="720"/>
      </w:pPr>
      <w:r>
        <w:t xml:space="preserve">A </w:t>
      </w:r>
      <w:hyperlink r:id="rId23622" w:anchor="firm" w:history="1">
        <w:r>
          <w:rPr>
            <w:rStyle w:val="Hyperlink"/>
          </w:rPr>
          <w:t>firm's</w:t>
        </w:r>
      </w:hyperlink>
      <w:r>
        <w:t xml:space="preserve"> repurchase of </w:t>
      </w:r>
      <w:hyperlink r:id="rId23623" w:anchor="outstanding_shares" w:history="1">
        <w:r>
          <w:rPr>
            <w:rStyle w:val="Hyperlink"/>
          </w:rPr>
          <w:t>outstanding shares</w:t>
        </w:r>
      </w:hyperlink>
      <w:r>
        <w:t xml:space="preserve"> of its </w:t>
      </w:r>
      <w:hyperlink r:id="rId23624" w:anchor="common_stock" w:history="1">
        <w:r>
          <w:rPr>
            <w:rStyle w:val="Hyperlink"/>
          </w:rPr>
          <w:t>common stock</w:t>
        </w:r>
      </w:hyperlink>
      <w:r>
        <w:t xml:space="preserve">. </w:t>
      </w:r>
    </w:p>
    <w:p w:rsidR="00E0446D" w:rsidRDefault="00E0446D" w:rsidP="00E0446D">
      <w:bookmarkStart w:id="6793" w:name="stock_right"/>
      <w:r>
        <w:rPr>
          <w:b/>
          <w:bCs/>
          <w:color w:val="990000"/>
        </w:rPr>
        <w:t>Stock right</w:t>
      </w:r>
      <w:bookmarkEnd w:id="6793"/>
      <w:r>
        <w:t xml:space="preserve"> </w:t>
      </w:r>
    </w:p>
    <w:p w:rsidR="00E0446D" w:rsidRDefault="00E0446D" w:rsidP="00E0446D">
      <w:pPr>
        <w:ind w:left="720"/>
      </w:pPr>
      <w:r>
        <w:t xml:space="preserve">Another terminology for a </w:t>
      </w:r>
      <w:hyperlink r:id="rId23625" w:anchor="stock_option" w:history="1">
        <w:r>
          <w:rPr>
            <w:rStyle w:val="Hyperlink"/>
          </w:rPr>
          <w:t>stock option</w:t>
        </w:r>
      </w:hyperlink>
      <w:r>
        <w:t xml:space="preserve">. </w:t>
      </w:r>
    </w:p>
    <w:p w:rsidR="00E0446D" w:rsidRDefault="00E0446D" w:rsidP="00E0446D">
      <w:bookmarkStart w:id="6794" w:name="stock_selection"/>
      <w:r>
        <w:rPr>
          <w:b/>
          <w:bCs/>
          <w:color w:val="990000"/>
        </w:rPr>
        <w:t>Stock selection</w:t>
      </w:r>
      <w:bookmarkEnd w:id="6794"/>
      <w:r>
        <w:t xml:space="preserve"> </w:t>
      </w:r>
    </w:p>
    <w:p w:rsidR="00E0446D" w:rsidRDefault="00E0446D" w:rsidP="00E0446D">
      <w:pPr>
        <w:ind w:left="720"/>
      </w:pPr>
      <w:r>
        <w:t xml:space="preserve">An </w:t>
      </w:r>
      <w:hyperlink r:id="rId23626" w:anchor="active_portfolio_strategy" w:history="1">
        <w:r>
          <w:rPr>
            <w:rStyle w:val="Hyperlink"/>
          </w:rPr>
          <w:t>active portfolio</w:t>
        </w:r>
      </w:hyperlink>
      <w:r>
        <w:t xml:space="preserve"> </w:t>
      </w:r>
      <w:hyperlink r:id="rId23627" w:anchor="management" w:history="1">
        <w:r>
          <w:rPr>
            <w:rStyle w:val="Hyperlink"/>
          </w:rPr>
          <w:t>management</w:t>
        </w:r>
      </w:hyperlink>
      <w:r>
        <w:t xml:space="preserve"> technique that focuses on advantageous selection of particular </w:t>
      </w:r>
      <w:hyperlink r:id="rId23628" w:anchor="stock" w:history="1">
        <w:r>
          <w:rPr>
            <w:rStyle w:val="Hyperlink"/>
          </w:rPr>
          <w:t>stock</w:t>
        </w:r>
      </w:hyperlink>
      <w:r>
        <w:t xml:space="preserve"> rather than on broad asset allocation choices. </w:t>
      </w:r>
    </w:p>
    <w:p w:rsidR="00E0446D" w:rsidRDefault="00E0446D" w:rsidP="00E0446D">
      <w:bookmarkStart w:id="6795" w:name="stock_split"/>
      <w:r>
        <w:rPr>
          <w:b/>
          <w:bCs/>
          <w:color w:val="990000"/>
        </w:rPr>
        <w:t>Stock split</w:t>
      </w:r>
      <w:bookmarkEnd w:id="6795"/>
      <w:r>
        <w:t xml:space="preserve"> </w:t>
      </w:r>
    </w:p>
    <w:p w:rsidR="00E0446D" w:rsidRDefault="00E0446D" w:rsidP="00E0446D">
      <w:pPr>
        <w:ind w:left="720"/>
      </w:pPr>
      <w:r>
        <w:t xml:space="preserve">Occurs when a </w:t>
      </w:r>
      <w:hyperlink r:id="rId23629" w:anchor="firm" w:history="1">
        <w:r>
          <w:rPr>
            <w:rStyle w:val="Hyperlink"/>
          </w:rPr>
          <w:t>firm</w:t>
        </w:r>
      </w:hyperlink>
      <w:r>
        <w:t xml:space="preserve"> </w:t>
      </w:r>
      <w:hyperlink r:id="rId23630" w:anchor="issue" w:history="1">
        <w:r>
          <w:rPr>
            <w:rStyle w:val="Hyperlink"/>
          </w:rPr>
          <w:t>issues</w:t>
        </w:r>
      </w:hyperlink>
      <w:r>
        <w:t xml:space="preserve"> new </w:t>
      </w:r>
      <w:hyperlink r:id="rId23631" w:anchor="shares" w:history="1">
        <w:r>
          <w:rPr>
            <w:rStyle w:val="Hyperlink"/>
          </w:rPr>
          <w:t>shares</w:t>
        </w:r>
      </w:hyperlink>
      <w:r>
        <w:t xml:space="preserve"> of </w:t>
      </w:r>
      <w:hyperlink r:id="rId23632" w:anchor="stock" w:history="1">
        <w:r>
          <w:rPr>
            <w:rStyle w:val="Hyperlink"/>
          </w:rPr>
          <w:t>stock</w:t>
        </w:r>
      </w:hyperlink>
      <w:r>
        <w:t xml:space="preserve"> and in turn lowers the current </w:t>
      </w:r>
      <w:hyperlink r:id="rId23633" w:anchor="market_prices" w:history="1">
        <w:r>
          <w:rPr>
            <w:rStyle w:val="Hyperlink"/>
          </w:rPr>
          <w:t>market price</w:t>
        </w:r>
      </w:hyperlink>
      <w:r>
        <w:t xml:space="preserve"> of its stock to a level that is proportionate to pre-</w:t>
      </w:r>
      <w:hyperlink r:id="rId23634" w:anchor="split" w:history="1">
        <w:r>
          <w:rPr>
            <w:rStyle w:val="Hyperlink"/>
          </w:rPr>
          <w:t>split</w:t>
        </w:r>
      </w:hyperlink>
      <w:r>
        <w:t xml:space="preserve"> prices. For example, if IBM trades at $100 before a two-for-one split, after the split it will </w:t>
      </w:r>
      <w:hyperlink r:id="rId23635" w:anchor="trade" w:history="1">
        <w:r>
          <w:rPr>
            <w:rStyle w:val="Hyperlink"/>
          </w:rPr>
          <w:t>trade</w:t>
        </w:r>
      </w:hyperlink>
      <w:r>
        <w:t xml:space="preserve"> at $50, and holders of the stock will have twice as many shares as they had before the split. See: </w:t>
      </w:r>
      <w:hyperlink r:id="rId23636" w:anchor="split" w:history="1">
        <w:r>
          <w:rPr>
            <w:rStyle w:val="Hyperlink"/>
          </w:rPr>
          <w:t>Split</w:t>
        </w:r>
      </w:hyperlink>
      <w:r>
        <w:t xml:space="preserve">. </w:t>
      </w:r>
    </w:p>
    <w:p w:rsidR="00E0446D" w:rsidRDefault="00E0446D" w:rsidP="00E0446D">
      <w:bookmarkStart w:id="6796" w:name="stock_symbol"/>
      <w:r>
        <w:rPr>
          <w:b/>
          <w:bCs/>
          <w:color w:val="990000"/>
        </w:rPr>
        <w:t>Stock symbol</w:t>
      </w:r>
      <w:bookmarkEnd w:id="6796"/>
      <w:r>
        <w:t xml:space="preserve"> </w:t>
      </w:r>
    </w:p>
    <w:p w:rsidR="00E0446D" w:rsidRDefault="00E0446D" w:rsidP="00E0446D">
      <w:pPr>
        <w:ind w:left="720"/>
      </w:pPr>
      <w:r>
        <w:t xml:space="preserve">See: </w:t>
      </w:r>
      <w:hyperlink r:id="rId23637" w:anchor="ticker_symbol" w:history="1">
        <w:r>
          <w:rPr>
            <w:rStyle w:val="Hyperlink"/>
          </w:rPr>
          <w:t>Ticker symbol</w:t>
        </w:r>
      </w:hyperlink>
      <w:r>
        <w:t xml:space="preserve"> </w:t>
      </w:r>
    </w:p>
    <w:p w:rsidR="00E0446D" w:rsidRDefault="00E0446D" w:rsidP="00E0446D">
      <w:bookmarkStart w:id="6797" w:name="stock_ticker"/>
      <w:r>
        <w:rPr>
          <w:b/>
          <w:bCs/>
          <w:color w:val="990000"/>
        </w:rPr>
        <w:t>Stock ticker</w:t>
      </w:r>
      <w:bookmarkEnd w:id="6797"/>
      <w:r>
        <w:t xml:space="preserve"> </w:t>
      </w:r>
    </w:p>
    <w:p w:rsidR="00E0446D" w:rsidRDefault="00E0446D" w:rsidP="00E0446D">
      <w:pPr>
        <w:ind w:left="720"/>
      </w:pPr>
      <w:r>
        <w:t xml:space="preserve">A letter designation assigned to </w:t>
      </w:r>
      <w:hyperlink r:id="rId23638" w:anchor="security" w:history="1">
        <w:r>
          <w:rPr>
            <w:rStyle w:val="Hyperlink"/>
          </w:rPr>
          <w:t>securities</w:t>
        </w:r>
      </w:hyperlink>
      <w:r>
        <w:t xml:space="preserve"> and </w:t>
      </w:r>
      <w:hyperlink r:id="rId23639" w:anchor="mutual_fund" w:history="1">
        <w:r>
          <w:rPr>
            <w:rStyle w:val="Hyperlink"/>
          </w:rPr>
          <w:t>mutual funds</w:t>
        </w:r>
      </w:hyperlink>
      <w:r>
        <w:t xml:space="preserve"> that </w:t>
      </w:r>
      <w:hyperlink r:id="rId23640" w:anchor="trade" w:history="1">
        <w:r>
          <w:rPr>
            <w:rStyle w:val="Hyperlink"/>
          </w:rPr>
          <w:t>trade</w:t>
        </w:r>
      </w:hyperlink>
      <w:r>
        <w:t xml:space="preserve"> on US financial </w:t>
      </w:r>
      <w:hyperlink r:id="rId23641" w:anchor="exchange" w:history="1">
        <w:r>
          <w:rPr>
            <w:rStyle w:val="Hyperlink"/>
          </w:rPr>
          <w:t>exchanges</w:t>
        </w:r>
      </w:hyperlink>
      <w:r>
        <w:t xml:space="preserve">. </w:t>
      </w:r>
    </w:p>
    <w:p w:rsidR="00E0446D" w:rsidRDefault="00E0446D" w:rsidP="00E0446D">
      <w:bookmarkStart w:id="6798" w:name="stockwatch"/>
      <w:r>
        <w:rPr>
          <w:b/>
          <w:bCs/>
          <w:color w:val="990000"/>
        </w:rPr>
        <w:t xml:space="preserve">StockWatch </w:t>
      </w:r>
      <w:bookmarkEnd w:id="6798"/>
    </w:p>
    <w:p w:rsidR="00E0446D" w:rsidRDefault="00E0446D" w:rsidP="00E0446D">
      <w:pPr>
        <w:ind w:left="720"/>
      </w:pPr>
      <w:r>
        <w:t xml:space="preserve">A stock surveillance program offered by proxy solicitation firms, and selected </w:t>
      </w:r>
      <w:hyperlink r:id="rId23642" w:anchor="transfer_agent" w:history="1">
        <w:r>
          <w:rPr>
            <w:rStyle w:val="Hyperlink"/>
          </w:rPr>
          <w:t>transfer agents</w:t>
        </w:r>
      </w:hyperlink>
      <w:r>
        <w:t xml:space="preserve">, to track and monitor </w:t>
      </w:r>
      <w:hyperlink r:id="rId23643" w:anchor="sale" w:history="1">
        <w:r>
          <w:rPr>
            <w:rStyle w:val="Hyperlink"/>
          </w:rPr>
          <w:t>sales</w:t>
        </w:r>
      </w:hyperlink>
      <w:r>
        <w:t xml:space="preserve"> and </w:t>
      </w:r>
      <w:hyperlink r:id="rId23644" w:anchor="purchase" w:history="1">
        <w:r>
          <w:rPr>
            <w:rStyle w:val="Hyperlink"/>
          </w:rPr>
          <w:t>purchases</w:t>
        </w:r>
      </w:hyperlink>
      <w:r>
        <w:t xml:space="preserve"> of a </w:t>
      </w:r>
      <w:hyperlink r:id="rId23645" w:anchor="corporation" w:history="1">
        <w:r>
          <w:rPr>
            <w:rStyle w:val="Hyperlink"/>
          </w:rPr>
          <w:t>corporation's</w:t>
        </w:r>
      </w:hyperlink>
      <w:r>
        <w:t xml:space="preserve"> shares and provide valuable information at the beneficial owner level. </w:t>
      </w:r>
    </w:p>
    <w:p w:rsidR="00E0446D" w:rsidRDefault="00E0446D" w:rsidP="00E0446D">
      <w:bookmarkStart w:id="6799" w:name="stock_watcher"/>
      <w:r>
        <w:rPr>
          <w:b/>
          <w:bCs/>
          <w:color w:val="990000"/>
        </w:rPr>
        <w:t>Stock watcher (NYSE)</w:t>
      </w:r>
      <w:bookmarkEnd w:id="6799"/>
      <w:r>
        <w:t xml:space="preserve"> </w:t>
      </w:r>
    </w:p>
    <w:p w:rsidR="00E0446D" w:rsidRDefault="00E0446D" w:rsidP="00E0446D">
      <w:pPr>
        <w:ind w:left="720"/>
      </w:pPr>
      <w:r>
        <w:t xml:space="preserve">A computerized service that monitors and investigates </w:t>
      </w:r>
      <w:hyperlink r:id="rId23646" w:anchor="trade" w:history="1">
        <w:r>
          <w:rPr>
            <w:rStyle w:val="Hyperlink"/>
          </w:rPr>
          <w:t>trading</w:t>
        </w:r>
      </w:hyperlink>
      <w:r>
        <w:t xml:space="preserve"> activity on the </w:t>
      </w:r>
      <w:hyperlink r:id="rId23647" w:anchor="n.y.s.e." w:history="1">
        <w:r>
          <w:rPr>
            <w:rStyle w:val="Hyperlink"/>
          </w:rPr>
          <w:t>NYSE</w:t>
        </w:r>
      </w:hyperlink>
      <w:r>
        <w:t xml:space="preserve"> in order to identify any unusual activity or </w:t>
      </w:r>
      <w:hyperlink r:id="rId23648" w:anchor="security" w:history="1">
        <w:r>
          <w:rPr>
            <w:rStyle w:val="Hyperlink"/>
          </w:rPr>
          <w:t>security</w:t>
        </w:r>
      </w:hyperlink>
      <w:r>
        <w:t xml:space="preserve"> movement that might be caused by rumors or illegal activities. </w:t>
      </w:r>
    </w:p>
    <w:p w:rsidR="00E0446D" w:rsidRDefault="00E0446D" w:rsidP="00E0446D">
      <w:bookmarkStart w:id="6800" w:name="stockholder"/>
      <w:r>
        <w:rPr>
          <w:b/>
          <w:bCs/>
          <w:color w:val="990000"/>
        </w:rPr>
        <w:t>Stockholder</w:t>
      </w:r>
      <w:bookmarkEnd w:id="6800"/>
      <w:r>
        <w:t xml:space="preserve"> </w:t>
      </w:r>
    </w:p>
    <w:p w:rsidR="00E0446D" w:rsidRDefault="00E0446D" w:rsidP="00E0446D">
      <w:pPr>
        <w:ind w:left="720"/>
      </w:pPr>
      <w:r>
        <w:t xml:space="preserve">See: </w:t>
      </w:r>
      <w:hyperlink r:id="rId23649" w:anchor="shareholders" w:history="1">
        <w:r>
          <w:rPr>
            <w:rStyle w:val="Hyperlink"/>
          </w:rPr>
          <w:t>Shareholder</w:t>
        </w:r>
      </w:hyperlink>
      <w:r>
        <w:t xml:space="preserve">. </w:t>
      </w:r>
    </w:p>
    <w:p w:rsidR="00E0446D" w:rsidRDefault="00E0446D" w:rsidP="00E0446D">
      <w:bookmarkStart w:id="6801" w:name="stockholders_books"/>
      <w:r>
        <w:rPr>
          <w:b/>
          <w:bCs/>
          <w:color w:val="990000"/>
        </w:rPr>
        <w:t>Stockholder books</w:t>
      </w:r>
      <w:bookmarkEnd w:id="6801"/>
      <w:r>
        <w:t xml:space="preserve"> </w:t>
      </w:r>
    </w:p>
    <w:p w:rsidR="00E0446D" w:rsidRDefault="00E0446D" w:rsidP="00E0446D">
      <w:pPr>
        <w:ind w:left="720"/>
      </w:pPr>
      <w:r>
        <w:t xml:space="preserve">Set of </w:t>
      </w:r>
      <w:hyperlink r:id="rId23650" w:anchor="book" w:history="1">
        <w:r>
          <w:rPr>
            <w:rStyle w:val="Hyperlink"/>
          </w:rPr>
          <w:t>books</w:t>
        </w:r>
      </w:hyperlink>
      <w:r>
        <w:t xml:space="preserve"> kept by </w:t>
      </w:r>
      <w:hyperlink r:id="rId23651" w:anchor="firm" w:history="1">
        <w:r>
          <w:rPr>
            <w:rStyle w:val="Hyperlink"/>
          </w:rPr>
          <w:t>firm</w:t>
        </w:r>
      </w:hyperlink>
      <w:r>
        <w:t xml:space="preserve"> </w:t>
      </w:r>
      <w:hyperlink r:id="rId23652" w:anchor="management" w:history="1">
        <w:r>
          <w:rPr>
            <w:rStyle w:val="Hyperlink"/>
          </w:rPr>
          <w:t>management</w:t>
        </w:r>
      </w:hyperlink>
      <w:r>
        <w:t xml:space="preserve"> for its </w:t>
      </w:r>
      <w:hyperlink r:id="rId23653" w:anchor="annual_report" w:history="1">
        <w:r>
          <w:rPr>
            <w:rStyle w:val="Hyperlink"/>
          </w:rPr>
          <w:t>annual report</w:t>
        </w:r>
      </w:hyperlink>
      <w:r>
        <w:t xml:space="preserve"> that follows </w:t>
      </w:r>
      <w:hyperlink r:id="rId23654" w:anchor="financial_accounting_standards_board" w:history="1">
        <w:r>
          <w:rPr>
            <w:rStyle w:val="Hyperlink"/>
          </w:rPr>
          <w:t>Financial Accounting Standards Board</w:t>
        </w:r>
      </w:hyperlink>
      <w:r>
        <w:t xml:space="preserve"> rules. The tax books follow IRS tax rules. </w:t>
      </w:r>
    </w:p>
    <w:p w:rsidR="00E0446D" w:rsidRDefault="00E0446D" w:rsidP="00E0446D">
      <w:bookmarkStart w:id="6802" w:name="stockholder_equity"/>
      <w:r>
        <w:rPr>
          <w:b/>
          <w:bCs/>
          <w:color w:val="990000"/>
        </w:rPr>
        <w:t>Stockholder equity</w:t>
      </w:r>
      <w:bookmarkEnd w:id="6802"/>
      <w:r>
        <w:t xml:space="preserve"> </w:t>
      </w:r>
    </w:p>
    <w:p w:rsidR="00E0446D" w:rsidRDefault="00E0446D" w:rsidP="00E0446D">
      <w:pPr>
        <w:ind w:left="720"/>
      </w:pPr>
      <w:hyperlink r:id="rId23655" w:anchor="balance_sheet" w:history="1">
        <w:r>
          <w:rPr>
            <w:rStyle w:val="Hyperlink"/>
          </w:rPr>
          <w:t>Balance sheet</w:t>
        </w:r>
      </w:hyperlink>
      <w:r>
        <w:t xml:space="preserve"> item that includes the </w:t>
      </w:r>
      <w:hyperlink r:id="rId23656" w:anchor="book_value" w:history="1">
        <w:r>
          <w:rPr>
            <w:rStyle w:val="Hyperlink"/>
          </w:rPr>
          <w:t>book value</w:t>
        </w:r>
      </w:hyperlink>
      <w:r>
        <w:t xml:space="preserve"> of ownership in the </w:t>
      </w:r>
      <w:hyperlink r:id="rId23657" w:anchor="corporation" w:history="1">
        <w:r>
          <w:rPr>
            <w:rStyle w:val="Hyperlink"/>
          </w:rPr>
          <w:t>corporation</w:t>
        </w:r>
      </w:hyperlink>
      <w:r>
        <w:t xml:space="preserve">. It includes </w:t>
      </w:r>
      <w:hyperlink r:id="rId23658" w:anchor="capital" w:history="1">
        <w:r>
          <w:rPr>
            <w:rStyle w:val="Hyperlink"/>
          </w:rPr>
          <w:t>capital</w:t>
        </w:r>
      </w:hyperlink>
      <w:r>
        <w:t xml:space="preserve"> </w:t>
      </w:r>
      <w:hyperlink r:id="rId23659" w:anchor="stock" w:history="1">
        <w:r>
          <w:rPr>
            <w:rStyle w:val="Hyperlink"/>
          </w:rPr>
          <w:t>stock</w:t>
        </w:r>
      </w:hyperlink>
      <w:r>
        <w:t xml:space="preserve">, </w:t>
      </w:r>
      <w:hyperlink r:id="rId23660" w:anchor="paid_in_surplus" w:history="1">
        <w:r>
          <w:rPr>
            <w:rStyle w:val="Hyperlink"/>
          </w:rPr>
          <w:t>paid-in surplus</w:t>
        </w:r>
      </w:hyperlink>
      <w:r>
        <w:t xml:space="preserve">, and </w:t>
      </w:r>
      <w:hyperlink r:id="rId23661" w:anchor="retained_earnings" w:history="1">
        <w:r>
          <w:rPr>
            <w:rStyle w:val="Hyperlink"/>
          </w:rPr>
          <w:t>retained earnings</w:t>
        </w:r>
      </w:hyperlink>
      <w:r>
        <w:t xml:space="preserve">. </w:t>
      </w:r>
    </w:p>
    <w:p w:rsidR="00E0446D" w:rsidRDefault="00E0446D" w:rsidP="00E0446D">
      <w:bookmarkStart w:id="6803" w:name="stockholder_of_record"/>
      <w:r>
        <w:rPr>
          <w:b/>
          <w:bCs/>
          <w:color w:val="990000"/>
        </w:rPr>
        <w:t>Stockholder of record</w:t>
      </w:r>
      <w:bookmarkEnd w:id="6803"/>
      <w:r>
        <w:t xml:space="preserve"> </w:t>
      </w:r>
    </w:p>
    <w:p w:rsidR="00E0446D" w:rsidRDefault="00E0446D" w:rsidP="00E0446D">
      <w:pPr>
        <w:ind w:left="720"/>
      </w:pPr>
      <w:hyperlink r:id="rId23662" w:anchor="stockholder" w:history="1">
        <w:r>
          <w:rPr>
            <w:rStyle w:val="Hyperlink"/>
          </w:rPr>
          <w:t>Stockholder</w:t>
        </w:r>
      </w:hyperlink>
      <w:r>
        <w:t xml:space="preserve"> whose name is registered on the books of a </w:t>
      </w:r>
      <w:hyperlink r:id="rId23663" w:anchor="corporation" w:history="1">
        <w:r>
          <w:rPr>
            <w:rStyle w:val="Hyperlink"/>
          </w:rPr>
          <w:t>corporation</w:t>
        </w:r>
      </w:hyperlink>
      <w:r>
        <w:t xml:space="preserve"> and thus will receive </w:t>
      </w:r>
      <w:hyperlink r:id="rId23664" w:anchor="dividend" w:history="1">
        <w:r>
          <w:rPr>
            <w:rStyle w:val="Hyperlink"/>
          </w:rPr>
          <w:t>dividends</w:t>
        </w:r>
      </w:hyperlink>
      <w:r>
        <w:t xml:space="preserve"> from the corporation. </w:t>
      </w:r>
    </w:p>
    <w:p w:rsidR="00E0446D" w:rsidRDefault="00E0446D" w:rsidP="00E0446D">
      <w:bookmarkStart w:id="6804" w:name="stockholders_equity"/>
      <w:r>
        <w:rPr>
          <w:b/>
          <w:bCs/>
          <w:color w:val="990000"/>
        </w:rPr>
        <w:t>Stockholder's equity</w:t>
      </w:r>
      <w:bookmarkEnd w:id="6804"/>
      <w:r>
        <w:t xml:space="preserve"> </w:t>
      </w:r>
    </w:p>
    <w:p w:rsidR="00E0446D" w:rsidRDefault="00E0446D" w:rsidP="00E0446D">
      <w:pPr>
        <w:ind w:left="720"/>
      </w:pPr>
      <w:r>
        <w:t xml:space="preserve">The </w:t>
      </w:r>
      <w:hyperlink r:id="rId23665" w:anchor="residual_claim" w:history="1">
        <w:r>
          <w:rPr>
            <w:rStyle w:val="Hyperlink"/>
          </w:rPr>
          <w:t>residual claims</w:t>
        </w:r>
      </w:hyperlink>
      <w:r>
        <w:t xml:space="preserve"> that </w:t>
      </w:r>
      <w:hyperlink r:id="rId23666" w:anchor="stockholder" w:history="1">
        <w:r>
          <w:rPr>
            <w:rStyle w:val="Hyperlink"/>
          </w:rPr>
          <w:t>stockholders</w:t>
        </w:r>
      </w:hyperlink>
      <w:r>
        <w:t xml:space="preserve"> have against a firm's </w:t>
      </w:r>
      <w:hyperlink r:id="rId23667" w:anchor="asset" w:history="1">
        <w:r>
          <w:rPr>
            <w:rStyle w:val="Hyperlink"/>
          </w:rPr>
          <w:t>assets</w:t>
        </w:r>
      </w:hyperlink>
      <w:r>
        <w:t xml:space="preserve">, calculated by subtracting all current liabilities and debt liabilities from total </w:t>
      </w:r>
      <w:hyperlink r:id="rId23668" w:anchor="asset" w:history="1">
        <w:r>
          <w:rPr>
            <w:rStyle w:val="Hyperlink"/>
          </w:rPr>
          <w:t>assets</w:t>
        </w:r>
      </w:hyperlink>
      <w:r>
        <w:t xml:space="preserve">. </w:t>
      </w:r>
    </w:p>
    <w:p w:rsidR="00E0446D" w:rsidRDefault="00E0446D" w:rsidP="00E0446D">
      <w:bookmarkStart w:id="6805" w:name="stockholders_report"/>
      <w:r>
        <w:rPr>
          <w:b/>
          <w:bCs/>
          <w:color w:val="990000"/>
        </w:rPr>
        <w:t>Stockholder's report</w:t>
      </w:r>
      <w:bookmarkEnd w:id="6805"/>
      <w:r>
        <w:t xml:space="preserve"> </w:t>
      </w:r>
    </w:p>
    <w:p w:rsidR="00E0446D" w:rsidRDefault="00E0446D" w:rsidP="00E0446D">
      <w:pPr>
        <w:ind w:left="720"/>
      </w:pPr>
      <w:r>
        <w:t xml:space="preserve">The </w:t>
      </w:r>
      <w:hyperlink r:id="rId23669" w:anchor="annual_report" w:history="1">
        <w:r>
          <w:rPr>
            <w:rStyle w:val="Hyperlink"/>
          </w:rPr>
          <w:t>annual report</w:t>
        </w:r>
      </w:hyperlink>
      <w:r>
        <w:t xml:space="preserve"> and other </w:t>
      </w:r>
      <w:hyperlink r:id="rId23670" w:anchor="report" w:history="1">
        <w:r>
          <w:rPr>
            <w:rStyle w:val="Hyperlink"/>
          </w:rPr>
          <w:t>reports</w:t>
        </w:r>
      </w:hyperlink>
      <w:r>
        <w:t xml:space="preserve"> given to </w:t>
      </w:r>
      <w:hyperlink r:id="rId23671" w:anchor="stockholder" w:history="1">
        <w:r>
          <w:rPr>
            <w:rStyle w:val="Hyperlink"/>
          </w:rPr>
          <w:t>stockholders</w:t>
        </w:r>
      </w:hyperlink>
      <w:r>
        <w:t xml:space="preserve"> to inform them of the </w:t>
      </w:r>
      <w:hyperlink r:id="rId23672" w:anchor="company" w:history="1">
        <w:r>
          <w:rPr>
            <w:rStyle w:val="Hyperlink"/>
          </w:rPr>
          <w:t>company's</w:t>
        </w:r>
      </w:hyperlink>
      <w:r>
        <w:t xml:space="preserve"> </w:t>
      </w:r>
      <w:hyperlink r:id="rId23673" w:anchor="finance" w:history="1">
        <w:r>
          <w:rPr>
            <w:rStyle w:val="Hyperlink"/>
          </w:rPr>
          <w:t>financial</w:t>
        </w:r>
      </w:hyperlink>
      <w:r>
        <w:t xml:space="preserve"> standing and developments. </w:t>
      </w:r>
    </w:p>
    <w:p w:rsidR="00E0446D" w:rsidRDefault="00E0446D" w:rsidP="00E0446D">
      <w:bookmarkStart w:id="6806" w:name="stockholm_stock_market"/>
      <w:r>
        <w:rPr>
          <w:b/>
          <w:bCs/>
          <w:color w:val="990000"/>
        </w:rPr>
        <w:t>Stockholm Stock Market (Stockholm B&amp;#ouml;rsen)</w:t>
      </w:r>
      <w:bookmarkEnd w:id="6806"/>
      <w:r>
        <w:t xml:space="preserve"> </w:t>
      </w:r>
    </w:p>
    <w:p w:rsidR="00E0446D" w:rsidRDefault="00E0446D" w:rsidP="00E0446D">
      <w:pPr>
        <w:ind w:left="720"/>
      </w:pPr>
      <w:r>
        <w:t xml:space="preserve">The major securities market of Sweden. </w:t>
      </w:r>
    </w:p>
    <w:p w:rsidR="00E0446D" w:rsidRDefault="00E0446D" w:rsidP="00E0446D">
      <w:bookmarkStart w:id="6807" w:name="stockout"/>
      <w:r>
        <w:rPr>
          <w:b/>
          <w:bCs/>
          <w:color w:val="990000"/>
        </w:rPr>
        <w:t>Stockout</w:t>
      </w:r>
      <w:bookmarkEnd w:id="6807"/>
      <w:r>
        <w:t xml:space="preserve"> </w:t>
      </w:r>
    </w:p>
    <w:p w:rsidR="00E0446D" w:rsidRDefault="00E0446D" w:rsidP="00E0446D">
      <w:pPr>
        <w:ind w:left="720"/>
      </w:pPr>
      <w:r>
        <w:t xml:space="preserve">Running out of </w:t>
      </w:r>
      <w:hyperlink r:id="rId23674" w:anchor="inventory" w:history="1">
        <w:r>
          <w:rPr>
            <w:rStyle w:val="Hyperlink"/>
          </w:rPr>
          <w:t>inventory</w:t>
        </w:r>
      </w:hyperlink>
      <w:r>
        <w:t xml:space="preserve">. </w:t>
      </w:r>
    </w:p>
    <w:p w:rsidR="00E0446D" w:rsidRDefault="00E0446D" w:rsidP="00E0446D">
      <w:bookmarkStart w:id="6808" w:name="stop_basis"/>
      <w:r>
        <w:rPr>
          <w:b/>
          <w:bCs/>
          <w:color w:val="990000"/>
        </w:rPr>
        <w:t>Stop basis</w:t>
      </w:r>
      <w:bookmarkEnd w:id="6808"/>
      <w:r>
        <w:t xml:space="preserve"> </w:t>
      </w:r>
    </w:p>
    <w:p w:rsidR="00E0446D" w:rsidRDefault="00E0446D" w:rsidP="00E0446D">
      <w:pPr>
        <w:ind w:left="720"/>
      </w:pPr>
      <w:r>
        <w:t xml:space="preserve">Refers to </w:t>
      </w:r>
      <w:hyperlink r:id="rId23675" w:anchor="o.t.c." w:history="1">
        <w:r>
          <w:rPr>
            <w:rStyle w:val="Hyperlink"/>
          </w:rPr>
          <w:t>over-the-counter</w:t>
        </w:r>
      </w:hyperlink>
      <w:r>
        <w:t xml:space="preserve"> </w:t>
      </w:r>
      <w:hyperlink r:id="rId23676" w:anchor="trade" w:history="1">
        <w:r>
          <w:rPr>
            <w:rStyle w:val="Hyperlink"/>
          </w:rPr>
          <w:t>trading</w:t>
        </w:r>
      </w:hyperlink>
      <w:r>
        <w:t xml:space="preserve">. Method of entering an </w:t>
      </w:r>
      <w:hyperlink r:id="rId23677" w:anchor="o.t.c." w:history="1">
        <w:r>
          <w:rPr>
            <w:rStyle w:val="Hyperlink"/>
          </w:rPr>
          <w:t>OTC</w:t>
        </w:r>
      </w:hyperlink>
      <w:r>
        <w:t xml:space="preserve"> trade into the </w:t>
      </w:r>
      <w:hyperlink r:id="rId23678" w:anchor="traders" w:history="1">
        <w:r>
          <w:rPr>
            <w:rStyle w:val="Hyperlink"/>
          </w:rPr>
          <w:t>trader's</w:t>
        </w:r>
      </w:hyperlink>
      <w:r>
        <w:t xml:space="preserve"> </w:t>
      </w:r>
      <w:hyperlink r:id="rId23679" w:anchor="position" w:history="1">
        <w:r>
          <w:rPr>
            <w:rStyle w:val="Hyperlink"/>
          </w:rPr>
          <w:t>position</w:t>
        </w:r>
      </w:hyperlink>
      <w:r>
        <w:t xml:space="preserve"> without </w:t>
      </w:r>
      <w:hyperlink r:id="rId23680" w:anchor="report" w:history="1">
        <w:r>
          <w:rPr>
            <w:rStyle w:val="Hyperlink"/>
          </w:rPr>
          <w:t>reporting</w:t>
        </w:r>
      </w:hyperlink>
      <w:r>
        <w:t xml:space="preserve"> the </w:t>
      </w:r>
      <w:hyperlink r:id="rId23681" w:anchor="trade" w:history="1">
        <w:r>
          <w:rPr>
            <w:rStyle w:val="Hyperlink"/>
          </w:rPr>
          <w:t>trade</w:t>
        </w:r>
      </w:hyperlink>
      <w:r>
        <w:t xml:space="preserve"> on the </w:t>
      </w:r>
      <w:hyperlink r:id="rId23682" w:anchor="o.t.c." w:history="1">
        <w:r>
          <w:rPr>
            <w:rStyle w:val="Hyperlink"/>
          </w:rPr>
          <w:t>OTC</w:t>
        </w:r>
      </w:hyperlink>
      <w:r>
        <w:t xml:space="preserve"> </w:t>
      </w:r>
      <w:hyperlink r:id="rId23683" w:anchor="tape" w:history="1">
        <w:r>
          <w:rPr>
            <w:rStyle w:val="Hyperlink"/>
          </w:rPr>
          <w:t>tape</w:t>
        </w:r>
      </w:hyperlink>
      <w:r>
        <w:t xml:space="preserve">. </w:t>
      </w:r>
    </w:p>
    <w:p w:rsidR="00E0446D" w:rsidRDefault="00E0446D" w:rsidP="00E0446D">
      <w:bookmarkStart w:id="6809" w:name="stop_limit_order"/>
      <w:r>
        <w:rPr>
          <w:b/>
          <w:bCs/>
          <w:color w:val="990000"/>
        </w:rPr>
        <w:t>Stop-limit order</w:t>
      </w:r>
      <w:bookmarkEnd w:id="6809"/>
      <w:r>
        <w:t xml:space="preserve"> </w:t>
      </w:r>
    </w:p>
    <w:p w:rsidR="00E0446D" w:rsidRDefault="00E0446D" w:rsidP="00E0446D">
      <w:pPr>
        <w:ind w:left="720"/>
      </w:pPr>
      <w:r>
        <w:t xml:space="preserve">A </w:t>
      </w:r>
      <w:hyperlink r:id="rId23684" w:anchor="stop_order" w:history="1">
        <w:r>
          <w:rPr>
            <w:rStyle w:val="Hyperlink"/>
          </w:rPr>
          <w:t>stop order</w:t>
        </w:r>
      </w:hyperlink>
      <w:r>
        <w:t xml:space="preserve"> that designates a </w:t>
      </w:r>
      <w:hyperlink r:id="rId23685" w:anchor="daily_price_limit" w:history="1">
        <w:r>
          <w:rPr>
            <w:rStyle w:val="Hyperlink"/>
          </w:rPr>
          <w:t>price limit</w:t>
        </w:r>
      </w:hyperlink>
      <w:r>
        <w:t xml:space="preserve">. Unlike the </w:t>
      </w:r>
      <w:hyperlink r:id="rId23686" w:anchor="stop_order" w:history="1">
        <w:r>
          <w:rPr>
            <w:rStyle w:val="Hyperlink"/>
          </w:rPr>
          <w:t>stop order</w:t>
        </w:r>
      </w:hyperlink>
      <w:r>
        <w:t xml:space="preserve">, which becomes a </w:t>
      </w:r>
      <w:hyperlink r:id="rId23687" w:anchor="market_order" w:history="1">
        <w:r>
          <w:rPr>
            <w:rStyle w:val="Hyperlink"/>
          </w:rPr>
          <w:t>market order</w:t>
        </w:r>
      </w:hyperlink>
      <w:r>
        <w:t xml:space="preserve"> once the stop is reached, the stop-limit order becomes a </w:t>
      </w:r>
      <w:hyperlink r:id="rId23688" w:anchor="limit_order" w:history="1">
        <w:r>
          <w:rPr>
            <w:rStyle w:val="Hyperlink"/>
          </w:rPr>
          <w:t>limit order</w:t>
        </w:r>
      </w:hyperlink>
      <w:r>
        <w:t xml:space="preserve">. </w:t>
      </w:r>
    </w:p>
    <w:p w:rsidR="00E0446D" w:rsidRDefault="00E0446D" w:rsidP="00E0446D">
      <w:bookmarkStart w:id="6810" w:name="stop_loss_order"/>
      <w:r>
        <w:rPr>
          <w:b/>
          <w:bCs/>
          <w:color w:val="990000"/>
        </w:rPr>
        <w:t xml:space="preserve">Stop-loss order </w:t>
      </w:r>
      <w:bookmarkEnd w:id="6810"/>
    </w:p>
    <w:p w:rsidR="00E0446D" w:rsidRDefault="00E0446D" w:rsidP="00E0446D">
      <w:pPr>
        <w:ind w:left="720"/>
      </w:pPr>
      <w:r>
        <w:t xml:space="preserve">An </w:t>
      </w:r>
      <w:hyperlink r:id="rId23689" w:anchor="order" w:history="1">
        <w:r>
          <w:rPr>
            <w:rStyle w:val="Hyperlink"/>
          </w:rPr>
          <w:t>order</w:t>
        </w:r>
      </w:hyperlink>
      <w:r>
        <w:t xml:space="preserve"> to </w:t>
      </w:r>
      <w:hyperlink r:id="rId23690" w:anchor="unwind_a_trade" w:history="1">
        <w:r>
          <w:rPr>
            <w:rStyle w:val="Hyperlink"/>
          </w:rPr>
          <w:t>unwind</w:t>
        </w:r>
      </w:hyperlink>
      <w:r>
        <w:t xml:space="preserve"> a position when the price moves against you. This order is designed to limit losses or in some cases to lock in a certain level of profit. As soon as the price of the security hits the stop-loss price (or falls below), the order becomes a market order. If you were </w:t>
      </w:r>
      <w:hyperlink r:id="rId23691" w:anchor="short" w:history="1">
        <w:r>
          <w:rPr>
            <w:rStyle w:val="Hyperlink"/>
          </w:rPr>
          <w:t>short</w:t>
        </w:r>
      </w:hyperlink>
      <w:r>
        <w:t xml:space="preserve"> the </w:t>
      </w:r>
      <w:hyperlink r:id="rId23692" w:anchor="asset" w:history="1">
        <w:r>
          <w:rPr>
            <w:rStyle w:val="Hyperlink"/>
          </w:rPr>
          <w:t>asset</w:t>
        </w:r>
      </w:hyperlink>
      <w:r>
        <w:t xml:space="preserve">, the stop-loss would trigger a purchase. Stop-losses are often disabled for after hours trading because prices are often quite variable and you could be executed at an unfavorable price. Stop losses are also usually calculated off the bid price (which is a measure of what people are actually willing to pay if the security is sold). Again, one needs to be careful because if there is lack of liquidity, the bid-ask spread could be large and you could be stopped out at an unfavorable price. Finally, some traders have rolling or trailing stop loss. As the price moves up the stop-loss is moved higher (say 20% below the current price). </w:t>
      </w:r>
    </w:p>
    <w:p w:rsidR="00E0446D" w:rsidRDefault="00E0446D" w:rsidP="00E0446D">
      <w:bookmarkStart w:id="6811" w:name="stop_order"/>
      <w:r>
        <w:rPr>
          <w:b/>
          <w:bCs/>
          <w:color w:val="990000"/>
        </w:rPr>
        <w:t>Stop order (or stop)</w:t>
      </w:r>
      <w:bookmarkEnd w:id="6811"/>
      <w:r>
        <w:t xml:space="preserve"> </w:t>
      </w:r>
    </w:p>
    <w:p w:rsidR="00E0446D" w:rsidRDefault="00E0446D" w:rsidP="00E0446D">
      <w:pPr>
        <w:ind w:left="720"/>
      </w:pPr>
      <w:r>
        <w:t xml:space="preserve">An order to </w:t>
      </w:r>
      <w:hyperlink r:id="rId23693" w:anchor="buy" w:history="1">
        <w:r>
          <w:rPr>
            <w:rStyle w:val="Hyperlink"/>
          </w:rPr>
          <w:t>buy</w:t>
        </w:r>
      </w:hyperlink>
      <w:r>
        <w:t xml:space="preserve"> or sell at the </w:t>
      </w:r>
      <w:hyperlink r:id="rId23694" w:anchor="market" w:history="1">
        <w:r>
          <w:rPr>
            <w:rStyle w:val="Hyperlink"/>
          </w:rPr>
          <w:t>market</w:t>
        </w:r>
      </w:hyperlink>
      <w:r>
        <w:t xml:space="preserve"> when a definite price is reached, either above (on a buy) or below (on a sell) the price that prevailed when the order was given. </w:t>
      </w:r>
    </w:p>
    <w:p w:rsidR="00E0446D" w:rsidRDefault="00E0446D" w:rsidP="00E0446D">
      <w:bookmarkStart w:id="6812" w:name="stop_out_price"/>
      <w:r>
        <w:rPr>
          <w:b/>
          <w:bCs/>
          <w:color w:val="990000"/>
        </w:rPr>
        <w:t>Stop-out price</w:t>
      </w:r>
      <w:bookmarkEnd w:id="6812"/>
      <w:r>
        <w:t xml:space="preserve"> </w:t>
      </w:r>
    </w:p>
    <w:p w:rsidR="00E0446D" w:rsidRDefault="00E0446D" w:rsidP="00E0446D">
      <w:pPr>
        <w:ind w:left="720"/>
      </w:pPr>
      <w:r>
        <w:t xml:space="preserve">The lowest auction price at which </w:t>
      </w:r>
      <w:hyperlink r:id="rId23695" w:anchor="treasury_bills" w:history="1">
        <w:r>
          <w:rPr>
            <w:rStyle w:val="Hyperlink"/>
          </w:rPr>
          <w:t>Treasury bills</w:t>
        </w:r>
      </w:hyperlink>
      <w:r>
        <w:t xml:space="preserve"> are sold. </w:t>
      </w:r>
    </w:p>
    <w:p w:rsidR="00E0446D" w:rsidRDefault="00E0446D" w:rsidP="00E0446D">
      <w:bookmarkStart w:id="6813" w:name="stop_payment"/>
      <w:r>
        <w:rPr>
          <w:b/>
          <w:bCs/>
          <w:color w:val="990000"/>
        </w:rPr>
        <w:t>Stop payment</w:t>
      </w:r>
      <w:bookmarkEnd w:id="6813"/>
      <w:r>
        <w:t xml:space="preserve"> </w:t>
      </w:r>
    </w:p>
    <w:p w:rsidR="00E0446D" w:rsidRDefault="00E0446D" w:rsidP="00E0446D">
      <w:pPr>
        <w:ind w:left="720"/>
      </w:pPr>
      <w:r>
        <w:t xml:space="preserve">An </w:t>
      </w:r>
      <w:hyperlink r:id="rId23696" w:anchor="order" w:history="1">
        <w:r>
          <w:rPr>
            <w:rStyle w:val="Hyperlink"/>
          </w:rPr>
          <w:t>order</w:t>
        </w:r>
      </w:hyperlink>
      <w:r>
        <w:t xml:space="preserve"> given a depository institution not to pay out </w:t>
      </w:r>
      <w:hyperlink r:id="rId23697" w:anchor="cash" w:history="1">
        <w:r>
          <w:rPr>
            <w:rStyle w:val="Hyperlink"/>
          </w:rPr>
          <w:t>cash</w:t>
        </w:r>
      </w:hyperlink>
      <w:r>
        <w:t xml:space="preserve"> for a </w:t>
      </w:r>
      <w:hyperlink r:id="rId23698" w:anchor="check" w:history="1">
        <w:r>
          <w:rPr>
            <w:rStyle w:val="Hyperlink"/>
          </w:rPr>
          <w:t>check</w:t>
        </w:r>
      </w:hyperlink>
      <w:r>
        <w:t xml:space="preserve">; often used when the </w:t>
      </w:r>
      <w:hyperlink r:id="rId23699" w:anchor="check" w:history="1">
        <w:r>
          <w:rPr>
            <w:rStyle w:val="Hyperlink"/>
          </w:rPr>
          <w:t>check</w:t>
        </w:r>
      </w:hyperlink>
      <w:r>
        <w:t xml:space="preserve"> has been stolen or lost. </w:t>
      </w:r>
    </w:p>
    <w:p w:rsidR="00E0446D" w:rsidRDefault="00E0446D" w:rsidP="00E0446D">
      <w:bookmarkStart w:id="6814" w:name="stop_transfer"/>
      <w:r>
        <w:rPr>
          <w:b/>
          <w:bCs/>
          <w:color w:val="990000"/>
        </w:rPr>
        <w:t xml:space="preserve">Stop Transfer </w:t>
      </w:r>
      <w:bookmarkEnd w:id="6814"/>
    </w:p>
    <w:p w:rsidR="00E0446D" w:rsidRDefault="00E0446D" w:rsidP="00E0446D">
      <w:pPr>
        <w:ind w:left="720"/>
      </w:pPr>
      <w:r>
        <w:t xml:space="preserve">A block placed against a security </w:t>
      </w:r>
      <w:hyperlink r:id="rId23700" w:anchor="report" w:history="1">
        <w:r>
          <w:rPr>
            <w:rStyle w:val="Hyperlink"/>
          </w:rPr>
          <w:t>reported</w:t>
        </w:r>
      </w:hyperlink>
      <w:r>
        <w:t xml:space="preserve"> lost or stolen (an adverse claim), so it cannot be </w:t>
      </w:r>
      <w:hyperlink r:id="rId23701" w:anchor="transfer" w:history="1">
        <w:r>
          <w:rPr>
            <w:rStyle w:val="Hyperlink"/>
          </w:rPr>
          <w:t>transferred</w:t>
        </w:r>
      </w:hyperlink>
      <w:r>
        <w:t xml:space="preserve">. </w:t>
      </w:r>
    </w:p>
    <w:p w:rsidR="00E0446D" w:rsidRDefault="00E0446D" w:rsidP="00E0446D">
      <w:bookmarkStart w:id="6815" w:name="stopped"/>
      <w:r>
        <w:rPr>
          <w:b/>
          <w:bCs/>
          <w:color w:val="990000"/>
        </w:rPr>
        <w:t xml:space="preserve">Stopped </w:t>
      </w:r>
      <w:bookmarkEnd w:id="6815"/>
    </w:p>
    <w:p w:rsidR="00E0446D" w:rsidRDefault="00E0446D" w:rsidP="00E0446D">
      <w:pPr>
        <w:ind w:left="720"/>
      </w:pPr>
      <w:r>
        <w:t xml:space="preserve">Guaranteed a specific price on the customer's </w:t>
      </w:r>
      <w:hyperlink r:id="rId23702" w:anchor="working_order" w:history="1">
        <w:r>
          <w:rPr>
            <w:rStyle w:val="Hyperlink"/>
          </w:rPr>
          <w:t>working order</w:t>
        </w:r>
      </w:hyperlink>
      <w:r>
        <w:t xml:space="preserve"> while the </w:t>
      </w:r>
      <w:hyperlink r:id="rId23703" w:anchor="dealer" w:history="1">
        <w:r>
          <w:rPr>
            <w:rStyle w:val="Hyperlink"/>
          </w:rPr>
          <w:t>dealer</w:t>
        </w:r>
      </w:hyperlink>
      <w:r>
        <w:t xml:space="preserve"> tries to obtain a better one. Stopped against one's self involves a customer order and a firm's own account, not two customers. One can </w:t>
      </w:r>
      <w:hyperlink r:id="rId23704" w:anchor="cancel" w:history="1">
        <w:r>
          <w:rPr>
            <w:rStyle w:val="Hyperlink"/>
          </w:rPr>
          <w:t>cancel</w:t>
        </w:r>
      </w:hyperlink>
      <w:r>
        <w:t xml:space="preserve"> an order even after being stopped by another party. </w:t>
      </w:r>
    </w:p>
    <w:p w:rsidR="00E0446D" w:rsidRDefault="00E0446D" w:rsidP="00E0446D">
      <w:bookmarkStart w:id="6816" w:name="stopped_out"/>
      <w:r>
        <w:rPr>
          <w:b/>
          <w:bCs/>
          <w:color w:val="990000"/>
        </w:rPr>
        <w:t>Stopped out</w:t>
      </w:r>
      <w:bookmarkEnd w:id="6816"/>
      <w:r>
        <w:t xml:space="preserve"> </w:t>
      </w:r>
    </w:p>
    <w:p w:rsidR="00E0446D" w:rsidRDefault="00E0446D" w:rsidP="00E0446D">
      <w:pPr>
        <w:ind w:left="720"/>
      </w:pPr>
      <w:r>
        <w:t xml:space="preserve">A </w:t>
      </w:r>
      <w:hyperlink r:id="rId23705" w:anchor="purchase" w:history="1">
        <w:r>
          <w:rPr>
            <w:rStyle w:val="Hyperlink"/>
          </w:rPr>
          <w:t>purchase</w:t>
        </w:r>
      </w:hyperlink>
      <w:r>
        <w:t xml:space="preserve"> or </w:t>
      </w:r>
      <w:hyperlink r:id="rId23706" w:anchor="sale" w:history="1">
        <w:r>
          <w:rPr>
            <w:rStyle w:val="Hyperlink"/>
          </w:rPr>
          <w:t>sale</w:t>
        </w:r>
      </w:hyperlink>
      <w:r>
        <w:t xml:space="preserve"> that is </w:t>
      </w:r>
      <w:hyperlink r:id="rId23707" w:anchor="execution" w:history="1">
        <w:r>
          <w:rPr>
            <w:rStyle w:val="Hyperlink"/>
          </w:rPr>
          <w:t>executed</w:t>
        </w:r>
      </w:hyperlink>
      <w:r>
        <w:t xml:space="preserve"> under a </w:t>
      </w:r>
      <w:hyperlink r:id="rId23708" w:anchor="stop_order" w:history="1">
        <w:r>
          <w:rPr>
            <w:rStyle w:val="Hyperlink"/>
          </w:rPr>
          <w:t>stop order</w:t>
        </w:r>
      </w:hyperlink>
      <w:r>
        <w:t xml:space="preserve"> at the </w:t>
      </w:r>
      <w:hyperlink r:id="rId23709" w:anchor="stop_out_price" w:history="1">
        <w:r>
          <w:rPr>
            <w:rStyle w:val="Hyperlink"/>
          </w:rPr>
          <w:t>stop price</w:t>
        </w:r>
      </w:hyperlink>
      <w:r>
        <w:t xml:space="preserve"> specified by the customer. </w:t>
      </w:r>
    </w:p>
    <w:p w:rsidR="00E0446D" w:rsidRDefault="00E0446D" w:rsidP="00E0446D">
      <w:bookmarkStart w:id="6817" w:name="stopping_curve"/>
      <w:r>
        <w:rPr>
          <w:b/>
          <w:bCs/>
          <w:color w:val="990000"/>
        </w:rPr>
        <w:t>Stopping curve</w:t>
      </w:r>
      <w:bookmarkEnd w:id="6817"/>
      <w:r>
        <w:t xml:space="preserve"> </w:t>
      </w:r>
    </w:p>
    <w:p w:rsidR="00E0446D" w:rsidRDefault="00E0446D" w:rsidP="00E0446D">
      <w:pPr>
        <w:ind w:left="720"/>
      </w:pPr>
      <w:r>
        <w:t xml:space="preserve">A curve showing the </w:t>
      </w:r>
      <w:hyperlink r:id="rId23710" w:anchor="refunding" w:history="1">
        <w:r>
          <w:rPr>
            <w:rStyle w:val="Hyperlink"/>
          </w:rPr>
          <w:t>refunding</w:t>
        </w:r>
      </w:hyperlink>
      <w:r>
        <w:t xml:space="preserve"> rates for different times at which the </w:t>
      </w:r>
      <w:hyperlink r:id="rId23711" w:anchor="expected_value" w:history="1">
        <w:r>
          <w:rPr>
            <w:rStyle w:val="Hyperlink"/>
          </w:rPr>
          <w:t>expected value</w:t>
        </w:r>
      </w:hyperlink>
      <w:r>
        <w:t xml:space="preserve"> of </w:t>
      </w:r>
      <w:hyperlink r:id="rId23712" w:anchor="refunding" w:history="1">
        <w:r>
          <w:rPr>
            <w:rStyle w:val="Hyperlink"/>
          </w:rPr>
          <w:t>refunding</w:t>
        </w:r>
      </w:hyperlink>
      <w:r>
        <w:t xml:space="preserve"> immediately equals the </w:t>
      </w:r>
      <w:hyperlink r:id="rId23713" w:anchor="expected_value" w:history="1">
        <w:r>
          <w:rPr>
            <w:rStyle w:val="Hyperlink"/>
          </w:rPr>
          <w:t>expected value</w:t>
        </w:r>
      </w:hyperlink>
      <w:r>
        <w:t xml:space="preserve"> of waiting to refund. </w:t>
      </w:r>
    </w:p>
    <w:p w:rsidR="00E0446D" w:rsidRDefault="00E0446D" w:rsidP="00E0446D">
      <w:bookmarkStart w:id="6818" w:name="stopping_curve_refunding_rate"/>
      <w:r>
        <w:rPr>
          <w:b/>
          <w:bCs/>
          <w:color w:val="990000"/>
        </w:rPr>
        <w:t>Stopping curve refunding rate</w:t>
      </w:r>
      <w:bookmarkEnd w:id="6818"/>
      <w:r>
        <w:t xml:space="preserve"> </w:t>
      </w:r>
    </w:p>
    <w:p w:rsidR="00E0446D" w:rsidRDefault="00E0446D" w:rsidP="00E0446D">
      <w:pPr>
        <w:ind w:left="720"/>
      </w:pPr>
      <w:r>
        <w:t xml:space="preserve">A </w:t>
      </w:r>
      <w:hyperlink r:id="rId23714" w:anchor="refunding" w:history="1">
        <w:r>
          <w:rPr>
            <w:rStyle w:val="Hyperlink"/>
          </w:rPr>
          <w:t>refunding</w:t>
        </w:r>
      </w:hyperlink>
      <w:r>
        <w:t xml:space="preserve"> rate that falls on the </w:t>
      </w:r>
      <w:hyperlink r:id="rId23715" w:anchor="stopping_curve" w:history="1">
        <w:r>
          <w:rPr>
            <w:rStyle w:val="Hyperlink"/>
          </w:rPr>
          <w:t>stopping curve</w:t>
        </w:r>
      </w:hyperlink>
      <w:r>
        <w:t xml:space="preserve">. </w:t>
      </w:r>
    </w:p>
    <w:p w:rsidR="00E0446D" w:rsidRDefault="00E0446D" w:rsidP="00E0446D">
      <w:bookmarkStart w:id="6819" w:name="story_stock_bond"/>
      <w:r>
        <w:rPr>
          <w:b/>
          <w:bCs/>
          <w:color w:val="990000"/>
        </w:rPr>
        <w:t>Story stock/bond</w:t>
      </w:r>
      <w:bookmarkEnd w:id="6819"/>
      <w:r>
        <w:t xml:space="preserve"> </w:t>
      </w:r>
    </w:p>
    <w:p w:rsidR="00E0446D" w:rsidRDefault="00E0446D" w:rsidP="00E0446D">
      <w:pPr>
        <w:ind w:left="720"/>
      </w:pPr>
      <w:r>
        <w:t xml:space="preserve">A highly complex </w:t>
      </w:r>
      <w:hyperlink r:id="rId23716" w:anchor="security" w:history="1">
        <w:r>
          <w:rPr>
            <w:rStyle w:val="Hyperlink"/>
          </w:rPr>
          <w:t>security</w:t>
        </w:r>
      </w:hyperlink>
      <w:r>
        <w:t xml:space="preserve"> that requires a </w:t>
      </w:r>
      <w:hyperlink r:id="rId23717" w:anchor="long" w:history="1">
        <w:r>
          <w:rPr>
            <w:rStyle w:val="Hyperlink"/>
          </w:rPr>
          <w:t>long</w:t>
        </w:r>
      </w:hyperlink>
      <w:r>
        <w:t xml:space="preserve"> "story" so that </w:t>
      </w:r>
      <w:hyperlink r:id="rId23718" w:anchor="investor" w:history="1">
        <w:r>
          <w:rPr>
            <w:rStyle w:val="Hyperlink"/>
          </w:rPr>
          <w:t>investors</w:t>
        </w:r>
      </w:hyperlink>
      <w:r>
        <w:t xml:space="preserve"> may understand the </w:t>
      </w:r>
      <w:hyperlink r:id="rId23719" w:anchor="corporation" w:history="1">
        <w:r>
          <w:rPr>
            <w:rStyle w:val="Hyperlink"/>
          </w:rPr>
          <w:t>corporation</w:t>
        </w:r>
      </w:hyperlink>
      <w:r>
        <w:t xml:space="preserve"> and be persuaded of its merits. </w:t>
      </w:r>
    </w:p>
    <w:p w:rsidR="00E0446D" w:rsidRDefault="00E0446D" w:rsidP="00E0446D">
      <w:bookmarkStart w:id="6820" w:name="straddle"/>
      <w:r>
        <w:rPr>
          <w:b/>
          <w:bCs/>
          <w:color w:val="990000"/>
        </w:rPr>
        <w:t>Straddle</w:t>
      </w:r>
      <w:bookmarkEnd w:id="6820"/>
      <w:r>
        <w:t xml:space="preserve"> </w:t>
      </w:r>
    </w:p>
    <w:p w:rsidR="00E0446D" w:rsidRDefault="00E0446D" w:rsidP="00E0446D">
      <w:pPr>
        <w:ind w:left="720"/>
      </w:pPr>
      <w:hyperlink r:id="rId23720" w:anchor="purchase" w:history="1">
        <w:r>
          <w:rPr>
            <w:rStyle w:val="Hyperlink"/>
          </w:rPr>
          <w:t>Purchase</w:t>
        </w:r>
      </w:hyperlink>
      <w:r>
        <w:t xml:space="preserve"> or </w:t>
      </w:r>
      <w:hyperlink r:id="rId23721" w:anchor="sale" w:history="1">
        <w:r>
          <w:rPr>
            <w:rStyle w:val="Hyperlink"/>
          </w:rPr>
          <w:t>sale</w:t>
        </w:r>
      </w:hyperlink>
      <w:r>
        <w:t xml:space="preserve"> of an equal number of </w:t>
      </w:r>
      <w:hyperlink r:id="rId23722" w:anchor="put" w:history="1">
        <w:r>
          <w:rPr>
            <w:rStyle w:val="Hyperlink"/>
          </w:rPr>
          <w:t>puts</w:t>
        </w:r>
      </w:hyperlink>
      <w:r>
        <w:t xml:space="preserve"> and </w:t>
      </w:r>
      <w:hyperlink r:id="rId23723" w:anchor="call" w:history="1">
        <w:r>
          <w:rPr>
            <w:rStyle w:val="Hyperlink"/>
          </w:rPr>
          <w:t>calls</w:t>
        </w:r>
      </w:hyperlink>
      <w:r>
        <w:t xml:space="preserve"> with the same terms at the same time. Related: </w:t>
      </w:r>
      <w:hyperlink r:id="rId23724" w:anchor="spread" w:history="1">
        <w:r>
          <w:rPr>
            <w:rStyle w:val="Hyperlink"/>
          </w:rPr>
          <w:t>Spread</w:t>
        </w:r>
      </w:hyperlink>
      <w:r>
        <w:t xml:space="preserve">. </w:t>
      </w:r>
    </w:p>
    <w:p w:rsidR="00E0446D" w:rsidRDefault="00E0446D" w:rsidP="00E0446D">
      <w:bookmarkStart w:id="6821" w:name="straight"/>
      <w:r>
        <w:rPr>
          <w:b/>
          <w:bCs/>
          <w:color w:val="990000"/>
        </w:rPr>
        <w:t>Straight</w:t>
      </w:r>
      <w:bookmarkEnd w:id="6821"/>
      <w:r>
        <w:t xml:space="preserve"> </w:t>
      </w:r>
    </w:p>
    <w:p w:rsidR="00E0446D" w:rsidRDefault="00E0446D" w:rsidP="00E0446D">
      <w:pPr>
        <w:ind w:left="720"/>
      </w:pPr>
      <w:r>
        <w:t xml:space="preserve">Direct telephone line, compared to an outside line that requires a telephone number to be dialed. </w:t>
      </w:r>
    </w:p>
    <w:p w:rsidR="00E0446D" w:rsidRDefault="00E0446D" w:rsidP="00E0446D">
      <w:bookmarkStart w:id="6822" w:name="straight_bill_of_lading"/>
      <w:r>
        <w:rPr>
          <w:b/>
          <w:bCs/>
          <w:color w:val="990000"/>
        </w:rPr>
        <w:t>Straight Bill of Lading</w:t>
      </w:r>
      <w:bookmarkEnd w:id="6822"/>
      <w:r>
        <w:t xml:space="preserve"> </w:t>
      </w:r>
    </w:p>
    <w:p w:rsidR="00E0446D" w:rsidRDefault="00E0446D" w:rsidP="00E0446D">
      <w:pPr>
        <w:ind w:left="720"/>
      </w:pPr>
      <w:r>
        <w:t xml:space="preserve">A </w:t>
      </w:r>
      <w:hyperlink r:id="rId23725" w:anchor="bill_of_lading" w:history="1">
        <w:r>
          <w:rPr>
            <w:rStyle w:val="Hyperlink"/>
          </w:rPr>
          <w:t>bill of lading</w:t>
        </w:r>
      </w:hyperlink>
      <w:r>
        <w:t xml:space="preserve"> that is cosigned to a specific party and is therefore non negotiable. </w:t>
      </w:r>
    </w:p>
    <w:p w:rsidR="00E0446D" w:rsidRDefault="00E0446D" w:rsidP="00E0446D">
      <w:bookmarkStart w:id="6823" w:name="straight_discount"/>
      <w:r>
        <w:rPr>
          <w:b/>
          <w:bCs/>
          <w:color w:val="990000"/>
        </w:rPr>
        <w:t>Straight Discount</w:t>
      </w:r>
      <w:bookmarkEnd w:id="6823"/>
      <w:r>
        <w:t xml:space="preserve"> </w:t>
      </w:r>
    </w:p>
    <w:p w:rsidR="00E0446D" w:rsidRDefault="00E0446D" w:rsidP="00E0446D">
      <w:pPr>
        <w:ind w:left="720"/>
      </w:pPr>
      <w:r>
        <w:t xml:space="preserve">The rate applied to the </w:t>
      </w:r>
      <w:hyperlink r:id="rId23726" w:anchor="face_value" w:history="1">
        <w:r>
          <w:rPr>
            <w:rStyle w:val="Hyperlink"/>
          </w:rPr>
          <w:t>face value</w:t>
        </w:r>
      </w:hyperlink>
      <w:r>
        <w:t xml:space="preserve"> of the </w:t>
      </w:r>
      <w:hyperlink r:id="rId23727" w:anchor="promissory_note" w:history="1">
        <w:r>
          <w:rPr>
            <w:rStyle w:val="Hyperlink"/>
          </w:rPr>
          <w:t>promissory note</w:t>
        </w:r>
      </w:hyperlink>
      <w:r>
        <w:t xml:space="preserve"> to calculate </w:t>
      </w:r>
      <w:hyperlink r:id="rId23728" w:anchor="present_value" w:history="1">
        <w:r>
          <w:rPr>
            <w:rStyle w:val="Hyperlink"/>
          </w:rPr>
          <w:t>present value</w:t>
        </w:r>
      </w:hyperlink>
      <w:r>
        <w:t xml:space="preserve"> without </w:t>
      </w:r>
      <w:hyperlink r:id="rId23729" w:anchor="compounding" w:history="1">
        <w:r>
          <w:rPr>
            <w:rStyle w:val="Hyperlink"/>
          </w:rPr>
          <w:t>compounding</w:t>
        </w:r>
      </w:hyperlink>
      <w:r>
        <w:t xml:space="preserve">. For example, a note with a face value in three years of 100, with a straight </w:t>
      </w:r>
      <w:hyperlink r:id="rId23730" w:anchor="discount" w:history="1">
        <w:r>
          <w:rPr>
            <w:rStyle w:val="Hyperlink"/>
          </w:rPr>
          <w:t>discount</w:t>
        </w:r>
      </w:hyperlink>
      <w:r>
        <w:t xml:space="preserve"> of 10% per annum has a present value of 70. </w:t>
      </w:r>
    </w:p>
    <w:p w:rsidR="00E0446D" w:rsidRDefault="00E0446D" w:rsidP="00E0446D">
      <w:bookmarkStart w:id="6824" w:name="straight_line_depreciation"/>
      <w:r>
        <w:rPr>
          <w:b/>
          <w:bCs/>
          <w:color w:val="990000"/>
        </w:rPr>
        <w:t>Straight-line depreciation</w:t>
      </w:r>
      <w:bookmarkEnd w:id="6824"/>
      <w:r>
        <w:t xml:space="preserve"> </w:t>
      </w:r>
    </w:p>
    <w:p w:rsidR="00E0446D" w:rsidRDefault="00E0446D" w:rsidP="00E0446D">
      <w:pPr>
        <w:ind w:left="720"/>
      </w:pPr>
      <w:hyperlink r:id="rId23731" w:anchor="amortization" w:history="1">
        <w:r>
          <w:rPr>
            <w:rStyle w:val="Hyperlink"/>
          </w:rPr>
          <w:t>Amortizing</w:t>
        </w:r>
      </w:hyperlink>
      <w:r>
        <w:t xml:space="preserve"> or apportioning an equal dollar amount of </w:t>
      </w:r>
      <w:hyperlink r:id="rId23732" w:anchor="depreciation" w:history="1">
        <w:r>
          <w:rPr>
            <w:rStyle w:val="Hyperlink"/>
          </w:rPr>
          <w:t>depreciation</w:t>
        </w:r>
      </w:hyperlink>
      <w:r>
        <w:t xml:space="preserve"> in each accounting period. </w:t>
      </w:r>
    </w:p>
    <w:p w:rsidR="00E0446D" w:rsidRDefault="00E0446D" w:rsidP="00E0446D">
      <w:bookmarkStart w:id="6825" w:name="straight_term_insurance_policy"/>
      <w:r>
        <w:rPr>
          <w:b/>
          <w:bCs/>
          <w:color w:val="990000"/>
        </w:rPr>
        <w:t>Straight term insurance policy</w:t>
      </w:r>
      <w:bookmarkEnd w:id="6825"/>
      <w:r>
        <w:t xml:space="preserve"> </w:t>
      </w:r>
    </w:p>
    <w:p w:rsidR="00E0446D" w:rsidRDefault="00E0446D" w:rsidP="00E0446D">
      <w:pPr>
        <w:ind w:left="720"/>
      </w:pPr>
      <w:r>
        <w:t xml:space="preserve">Term </w:t>
      </w:r>
      <w:hyperlink r:id="rId23733" w:anchor="life_insurance_policy" w:history="1">
        <w:r>
          <w:rPr>
            <w:rStyle w:val="Hyperlink"/>
          </w:rPr>
          <w:t>life insurance policy</w:t>
        </w:r>
      </w:hyperlink>
      <w:r>
        <w:t xml:space="preserve"> providing a fixed-amount death benefit over a certain number of years. </w:t>
      </w:r>
    </w:p>
    <w:p w:rsidR="00E0446D" w:rsidRDefault="00E0446D" w:rsidP="00E0446D">
      <w:bookmarkStart w:id="6826" w:name="straight_value"/>
      <w:r>
        <w:rPr>
          <w:b/>
          <w:bCs/>
          <w:color w:val="990000"/>
        </w:rPr>
        <w:t>Straight value</w:t>
      </w:r>
      <w:bookmarkEnd w:id="6826"/>
      <w:r>
        <w:t xml:space="preserve"> </w:t>
      </w:r>
    </w:p>
    <w:p w:rsidR="00E0446D" w:rsidRDefault="00E0446D" w:rsidP="00E0446D">
      <w:pPr>
        <w:ind w:left="720"/>
      </w:pPr>
      <w:r>
        <w:t xml:space="preserve">Also called </w:t>
      </w:r>
      <w:hyperlink r:id="rId23734" w:anchor="investment_value" w:history="1">
        <w:r>
          <w:rPr>
            <w:rStyle w:val="Hyperlink"/>
          </w:rPr>
          <w:t>investment value</w:t>
        </w:r>
      </w:hyperlink>
      <w:r>
        <w:t xml:space="preserve">, the value of a </w:t>
      </w:r>
      <w:hyperlink r:id="rId23735" w:anchor="convertible_security" w:history="1">
        <w:r>
          <w:rPr>
            <w:rStyle w:val="Hyperlink"/>
          </w:rPr>
          <w:t>convertible security</w:t>
        </w:r>
      </w:hyperlink>
      <w:r>
        <w:t xml:space="preserve"> without the </w:t>
      </w:r>
      <w:hyperlink r:id="rId23736" w:anchor="conversion" w:history="1">
        <w:r>
          <w:rPr>
            <w:rStyle w:val="Hyperlink"/>
          </w:rPr>
          <w:t>conversion</w:t>
        </w:r>
      </w:hyperlink>
      <w:r>
        <w:t xml:space="preserve"> </w:t>
      </w:r>
      <w:hyperlink r:id="rId23737" w:anchor="option" w:history="1">
        <w:r>
          <w:rPr>
            <w:rStyle w:val="Hyperlink"/>
          </w:rPr>
          <w:t>option</w:t>
        </w:r>
      </w:hyperlink>
      <w:r>
        <w:t xml:space="preserve">. </w:t>
      </w:r>
    </w:p>
    <w:p w:rsidR="00E0446D" w:rsidRDefault="00E0446D" w:rsidP="00E0446D">
      <w:bookmarkStart w:id="6827" w:name="straight_voting"/>
      <w:r>
        <w:rPr>
          <w:b/>
          <w:bCs/>
          <w:color w:val="990000"/>
        </w:rPr>
        <w:t>Straight voting</w:t>
      </w:r>
      <w:bookmarkEnd w:id="6827"/>
      <w:r>
        <w:t xml:space="preserve"> </w:t>
      </w:r>
    </w:p>
    <w:p w:rsidR="00E0446D" w:rsidRDefault="00E0446D" w:rsidP="00E0446D">
      <w:pPr>
        <w:ind w:left="720"/>
      </w:pPr>
      <w:r>
        <w:t xml:space="preserve">Allows </w:t>
      </w:r>
      <w:hyperlink r:id="rId23738" w:anchor="shareholders" w:history="1">
        <w:r>
          <w:rPr>
            <w:rStyle w:val="Hyperlink"/>
          </w:rPr>
          <w:t>shareholder</w:t>
        </w:r>
      </w:hyperlink>
      <w:r>
        <w:t xml:space="preserve"> to cast all of the shareholder's votes for each candidate for the </w:t>
      </w:r>
      <w:hyperlink r:id="rId23739" w:anchor="board_of_directors" w:history="1">
        <w:r>
          <w:rPr>
            <w:rStyle w:val="Hyperlink"/>
          </w:rPr>
          <w:t>Board of Directors</w:t>
        </w:r>
      </w:hyperlink>
      <w:r>
        <w:t xml:space="preserve">. </w:t>
      </w:r>
    </w:p>
    <w:p w:rsidR="00E0446D" w:rsidRDefault="00E0446D" w:rsidP="00E0446D">
      <w:bookmarkStart w:id="6828" w:name="strange_attractor"/>
      <w:r>
        <w:rPr>
          <w:b/>
          <w:bCs/>
          <w:color w:val="990000"/>
        </w:rPr>
        <w:t>Strange Attractor</w:t>
      </w:r>
      <w:bookmarkEnd w:id="6828"/>
      <w:r>
        <w:t xml:space="preserve"> </w:t>
      </w:r>
    </w:p>
    <w:p w:rsidR="00E0446D" w:rsidRDefault="00E0446D" w:rsidP="00E0446D">
      <w:pPr>
        <w:ind w:left="720"/>
      </w:pPr>
      <w:r>
        <w:t xml:space="preserve">An </w:t>
      </w:r>
      <w:hyperlink r:id="rId23740" w:anchor="attractor" w:history="1">
        <w:r>
          <w:rPr>
            <w:rStyle w:val="Hyperlink"/>
          </w:rPr>
          <w:t>attractor</w:t>
        </w:r>
      </w:hyperlink>
      <w:r>
        <w:t xml:space="preserve"> in </w:t>
      </w:r>
      <w:hyperlink r:id="rId23741" w:anchor="phase_space" w:history="1">
        <w:r>
          <w:rPr>
            <w:rStyle w:val="Hyperlink"/>
          </w:rPr>
          <w:t>phase space</w:t>
        </w:r>
      </w:hyperlink>
      <w:r>
        <w:t xml:space="preserve">, where the points never repeat themselves, and orbits never intersect, but they stay within the same region of </w:t>
      </w:r>
      <w:hyperlink r:id="rId23742" w:anchor="phase_space" w:history="1">
        <w:r>
          <w:rPr>
            <w:rStyle w:val="Hyperlink"/>
          </w:rPr>
          <w:t>phase space</w:t>
        </w:r>
      </w:hyperlink>
      <w:r>
        <w:t xml:space="preserve">. Unlike </w:t>
      </w:r>
      <w:hyperlink r:id="rId23743" w:anchor="limit_cycles" w:history="1">
        <w:r>
          <w:rPr>
            <w:rStyle w:val="Hyperlink"/>
          </w:rPr>
          <w:t>limit cycles</w:t>
        </w:r>
      </w:hyperlink>
      <w:r>
        <w:t xml:space="preserve"> or </w:t>
      </w:r>
      <w:hyperlink r:id="rId23744" w:anchor="point_attractor" w:history="1">
        <w:r>
          <w:rPr>
            <w:rStyle w:val="Hyperlink"/>
          </w:rPr>
          <w:t>point attractors</w:t>
        </w:r>
      </w:hyperlink>
      <w:r>
        <w:t xml:space="preserve">, strange attractors are non-periodic, and generally have a </w:t>
      </w:r>
      <w:hyperlink r:id="rId23745" w:anchor="fractal_dimension" w:history="1">
        <w:r>
          <w:rPr>
            <w:rStyle w:val="Hyperlink"/>
          </w:rPr>
          <w:t>fractal dimension</w:t>
        </w:r>
      </w:hyperlink>
      <w:r>
        <w:t xml:space="preserve">. They are a picture of a non-linear, chaotic system. See: </w:t>
      </w:r>
      <w:hyperlink r:id="rId23746" w:anchor="attractor" w:history="1">
        <w:r>
          <w:rPr>
            <w:rStyle w:val="Hyperlink"/>
          </w:rPr>
          <w:t>Attractor</w:t>
        </w:r>
      </w:hyperlink>
      <w:r>
        <w:t xml:space="preserve">, </w:t>
      </w:r>
      <w:hyperlink r:id="rId23747" w:anchor="chaos" w:history="1">
        <w:r>
          <w:rPr>
            <w:rStyle w:val="Hyperlink"/>
          </w:rPr>
          <w:t>Chaos</w:t>
        </w:r>
      </w:hyperlink>
      <w:r>
        <w:t xml:space="preserve">, </w:t>
      </w:r>
      <w:hyperlink r:id="rId23748" w:anchor="limit_cycles" w:history="1">
        <w:r>
          <w:rPr>
            <w:rStyle w:val="Hyperlink"/>
          </w:rPr>
          <w:t>Limit Cycle</w:t>
        </w:r>
      </w:hyperlink>
      <w:r>
        <w:t xml:space="preserve">, </w:t>
      </w:r>
      <w:hyperlink r:id="rId23749" w:anchor="point_attractor" w:history="1">
        <w:r>
          <w:rPr>
            <w:rStyle w:val="Hyperlink"/>
          </w:rPr>
          <w:t>Point Attractor</w:t>
        </w:r>
      </w:hyperlink>
      <w:r>
        <w:t xml:space="preserve">. </w:t>
      </w:r>
    </w:p>
    <w:p w:rsidR="00E0446D" w:rsidRDefault="00E0446D" w:rsidP="00E0446D">
      <w:bookmarkStart w:id="6829" w:name="strangle"/>
      <w:r>
        <w:rPr>
          <w:b/>
          <w:bCs/>
          <w:color w:val="990000"/>
        </w:rPr>
        <w:t>Strangle</w:t>
      </w:r>
      <w:bookmarkEnd w:id="6829"/>
      <w:r>
        <w:t xml:space="preserve"> </w:t>
      </w:r>
    </w:p>
    <w:p w:rsidR="00E0446D" w:rsidRDefault="00E0446D" w:rsidP="00E0446D">
      <w:pPr>
        <w:ind w:left="720"/>
      </w:pPr>
      <w:hyperlink r:id="rId23750" w:anchor="buy" w:history="1">
        <w:r>
          <w:rPr>
            <w:rStyle w:val="Hyperlink"/>
          </w:rPr>
          <w:t>Buying</w:t>
        </w:r>
      </w:hyperlink>
      <w:r>
        <w:t xml:space="preserve"> or selling an </w:t>
      </w:r>
      <w:hyperlink r:id="rId23751" w:anchor="out_of_the_money" w:history="1">
        <w:r>
          <w:rPr>
            <w:rStyle w:val="Hyperlink"/>
          </w:rPr>
          <w:t>out-of-the-money</w:t>
        </w:r>
      </w:hyperlink>
      <w:r>
        <w:t xml:space="preserve"> </w:t>
      </w:r>
      <w:hyperlink r:id="rId23752" w:anchor="put_option" w:history="1">
        <w:r>
          <w:rPr>
            <w:rStyle w:val="Hyperlink"/>
          </w:rPr>
          <w:t>put option</w:t>
        </w:r>
      </w:hyperlink>
      <w:r>
        <w:t xml:space="preserve"> and </w:t>
      </w:r>
      <w:hyperlink r:id="rId23753" w:anchor="call_option" w:history="1">
        <w:r>
          <w:rPr>
            <w:rStyle w:val="Hyperlink"/>
          </w:rPr>
          <w:t>call option</w:t>
        </w:r>
      </w:hyperlink>
      <w:r>
        <w:t xml:space="preserve"> on the same </w:t>
      </w:r>
      <w:hyperlink r:id="rId23754" w:anchor="underlying" w:history="1">
        <w:r>
          <w:rPr>
            <w:rStyle w:val="Hyperlink"/>
          </w:rPr>
          <w:t>underlying</w:t>
        </w:r>
      </w:hyperlink>
      <w:r>
        <w:t xml:space="preserve"> </w:t>
      </w:r>
      <w:hyperlink r:id="rId23755" w:anchor="instruments" w:history="1">
        <w:r>
          <w:rPr>
            <w:rStyle w:val="Hyperlink"/>
          </w:rPr>
          <w:t>instrument</w:t>
        </w:r>
      </w:hyperlink>
      <w:r>
        <w:t xml:space="preserve">, with the same </w:t>
      </w:r>
      <w:hyperlink r:id="rId23756" w:anchor="expiration" w:history="1">
        <w:r>
          <w:rPr>
            <w:rStyle w:val="Hyperlink"/>
          </w:rPr>
          <w:t>expiration</w:t>
        </w:r>
      </w:hyperlink>
      <w:r>
        <w:t xml:space="preserve">. </w:t>
      </w:r>
      <w:hyperlink r:id="rId23757" w:anchor="profit" w:history="1">
        <w:r>
          <w:rPr>
            <w:rStyle w:val="Hyperlink"/>
          </w:rPr>
          <w:t>Profits</w:t>
        </w:r>
      </w:hyperlink>
      <w:r>
        <w:t xml:space="preserve"> are made only if there is a drastic change in the </w:t>
      </w:r>
      <w:hyperlink r:id="rId23758" w:anchor="underlying" w:history="1">
        <w:r>
          <w:rPr>
            <w:rStyle w:val="Hyperlink"/>
          </w:rPr>
          <w:t>underlying</w:t>
        </w:r>
      </w:hyperlink>
      <w:r>
        <w:t xml:space="preserve"> </w:t>
      </w:r>
      <w:hyperlink r:id="rId23759" w:anchor="instruments" w:history="1">
        <w:r>
          <w:rPr>
            <w:rStyle w:val="Hyperlink"/>
          </w:rPr>
          <w:t>instrument's</w:t>
        </w:r>
      </w:hyperlink>
      <w:r>
        <w:t xml:space="preserve"> price. </w:t>
      </w:r>
    </w:p>
    <w:p w:rsidR="00E0446D" w:rsidRDefault="00E0446D" w:rsidP="00E0446D">
      <w:bookmarkStart w:id="6830" w:name="strategic_alliance"/>
      <w:r>
        <w:rPr>
          <w:b/>
          <w:bCs/>
          <w:color w:val="990000"/>
        </w:rPr>
        <w:t>Strategic alliance</w:t>
      </w:r>
      <w:bookmarkEnd w:id="6830"/>
      <w:r>
        <w:t xml:space="preserve"> </w:t>
      </w:r>
    </w:p>
    <w:p w:rsidR="00E0446D" w:rsidRDefault="00E0446D" w:rsidP="00E0446D">
      <w:pPr>
        <w:ind w:left="720"/>
      </w:pPr>
      <w:r>
        <w:t xml:space="preserve">Collaboration between two or more </w:t>
      </w:r>
      <w:hyperlink r:id="rId23760" w:anchor="company" w:history="1">
        <w:r>
          <w:rPr>
            <w:rStyle w:val="Hyperlink"/>
          </w:rPr>
          <w:t>companies</w:t>
        </w:r>
      </w:hyperlink>
      <w:r>
        <w:t xml:space="preserve"> designed to achieve some corporate objective. May include international </w:t>
      </w:r>
      <w:hyperlink r:id="rId23761" w:anchor="licensing" w:history="1">
        <w:r>
          <w:rPr>
            <w:rStyle w:val="Hyperlink"/>
          </w:rPr>
          <w:t>licensing</w:t>
        </w:r>
      </w:hyperlink>
      <w:r>
        <w:t xml:space="preserve"> agreements, </w:t>
      </w:r>
      <w:hyperlink r:id="rId23762" w:anchor="management_contract" w:history="1">
        <w:r>
          <w:rPr>
            <w:rStyle w:val="Hyperlink"/>
          </w:rPr>
          <w:t>management contracts</w:t>
        </w:r>
      </w:hyperlink>
      <w:r>
        <w:t xml:space="preserve">, or </w:t>
      </w:r>
      <w:hyperlink r:id="rId23763" w:anchor="joint_venture" w:history="1">
        <w:r>
          <w:rPr>
            <w:rStyle w:val="Hyperlink"/>
          </w:rPr>
          <w:t>joint ventures</w:t>
        </w:r>
      </w:hyperlink>
      <w:r>
        <w:t xml:space="preserve">. </w:t>
      </w:r>
    </w:p>
    <w:p w:rsidR="00E0446D" w:rsidRDefault="00E0446D" w:rsidP="00E0446D">
      <w:bookmarkStart w:id="6831" w:name="strategic_buyout"/>
      <w:r>
        <w:rPr>
          <w:b/>
          <w:bCs/>
          <w:color w:val="990000"/>
        </w:rPr>
        <w:t>Strategic buyout</w:t>
      </w:r>
      <w:bookmarkEnd w:id="6831"/>
      <w:r>
        <w:t xml:space="preserve"> </w:t>
      </w:r>
    </w:p>
    <w:p w:rsidR="00E0446D" w:rsidRDefault="00E0446D" w:rsidP="00E0446D">
      <w:pPr>
        <w:ind w:left="720"/>
      </w:pPr>
      <w:hyperlink r:id="rId23764" w:anchor="acquisition" w:history="1">
        <w:r>
          <w:rPr>
            <w:rStyle w:val="Hyperlink"/>
          </w:rPr>
          <w:t>Acquisition</w:t>
        </w:r>
      </w:hyperlink>
      <w:r>
        <w:t xml:space="preserve"> of another </w:t>
      </w:r>
      <w:hyperlink r:id="rId23765" w:anchor="firm" w:history="1">
        <w:r>
          <w:rPr>
            <w:rStyle w:val="Hyperlink"/>
          </w:rPr>
          <w:t>firm</w:t>
        </w:r>
      </w:hyperlink>
      <w:r>
        <w:t xml:space="preserve"> in order to realize some operational benefits which will result in increased </w:t>
      </w:r>
      <w:hyperlink r:id="rId23766" w:anchor="earnings" w:history="1">
        <w:r>
          <w:rPr>
            <w:rStyle w:val="Hyperlink"/>
          </w:rPr>
          <w:t>earnings</w:t>
        </w:r>
      </w:hyperlink>
      <w:r>
        <w:t xml:space="preserve">. </w:t>
      </w:r>
    </w:p>
    <w:p w:rsidR="00E0446D" w:rsidRDefault="00E0446D" w:rsidP="00E0446D">
      <w:bookmarkStart w:id="6832" w:name="strategy"/>
      <w:r>
        <w:rPr>
          <w:b/>
          <w:bCs/>
          <w:color w:val="990000"/>
        </w:rPr>
        <w:t xml:space="preserve">Strategy </w:t>
      </w:r>
      <w:bookmarkEnd w:id="6832"/>
    </w:p>
    <w:p w:rsidR="00E0446D" w:rsidRDefault="00E0446D" w:rsidP="00E0446D">
      <w:pPr>
        <w:ind w:left="720"/>
      </w:pPr>
      <w:r>
        <w:t xml:space="preserve">The general or specific approach to investing that an individual, institution, or </w:t>
      </w:r>
      <w:hyperlink r:id="rId23767" w:anchor="fund_manager" w:history="1">
        <w:r>
          <w:rPr>
            <w:rStyle w:val="Hyperlink"/>
          </w:rPr>
          <w:t>fund manager</w:t>
        </w:r>
      </w:hyperlink>
      <w:r>
        <w:t xml:space="preserve"> employs. </w:t>
      </w:r>
    </w:p>
    <w:p w:rsidR="00E0446D" w:rsidRDefault="00E0446D" w:rsidP="00E0446D">
      <w:bookmarkStart w:id="6833" w:name="stratified_equity_indexing"/>
      <w:r>
        <w:rPr>
          <w:b/>
          <w:bCs/>
          <w:color w:val="990000"/>
        </w:rPr>
        <w:t>Stratified equity indexing</w:t>
      </w:r>
      <w:bookmarkEnd w:id="6833"/>
      <w:r>
        <w:t xml:space="preserve"> </w:t>
      </w:r>
    </w:p>
    <w:p w:rsidR="00E0446D" w:rsidRDefault="00E0446D" w:rsidP="00E0446D">
      <w:pPr>
        <w:ind w:left="720"/>
      </w:pPr>
      <w:r>
        <w:t xml:space="preserve">A method of constructing a </w:t>
      </w:r>
      <w:hyperlink r:id="rId23768" w:anchor="replicating_portfolio" w:history="1">
        <w:r>
          <w:rPr>
            <w:rStyle w:val="Hyperlink"/>
          </w:rPr>
          <w:t>replicating portfolio</w:t>
        </w:r>
      </w:hyperlink>
      <w:r>
        <w:t xml:space="preserve"> that classifies the </w:t>
      </w:r>
      <w:hyperlink r:id="rId23769" w:anchor="stock" w:history="1">
        <w:r>
          <w:rPr>
            <w:rStyle w:val="Hyperlink"/>
          </w:rPr>
          <w:t>stocks</w:t>
        </w:r>
      </w:hyperlink>
      <w:r>
        <w:t xml:space="preserve"> in the </w:t>
      </w:r>
      <w:hyperlink r:id="rId23770" w:anchor="index" w:history="1">
        <w:r>
          <w:rPr>
            <w:rStyle w:val="Hyperlink"/>
          </w:rPr>
          <w:t>index</w:t>
        </w:r>
      </w:hyperlink>
      <w:r>
        <w:t xml:space="preserve"> into strata, and represents each stratum in the </w:t>
      </w:r>
      <w:hyperlink r:id="rId23771" w:anchor="portfolio" w:history="1">
        <w:r>
          <w:rPr>
            <w:rStyle w:val="Hyperlink"/>
          </w:rPr>
          <w:t>portfolio</w:t>
        </w:r>
      </w:hyperlink>
      <w:r>
        <w:t xml:space="preserve">. </w:t>
      </w:r>
    </w:p>
    <w:p w:rsidR="00E0446D" w:rsidRDefault="00E0446D" w:rsidP="00E0446D">
      <w:bookmarkStart w:id="6834" w:name="stratified_sampling_approach_to_indexing"/>
      <w:r>
        <w:rPr>
          <w:b/>
          <w:bCs/>
          <w:color w:val="990000"/>
        </w:rPr>
        <w:t>Stratified sampling approach to indexing</w:t>
      </w:r>
      <w:bookmarkEnd w:id="6834"/>
      <w:r>
        <w:t xml:space="preserve"> </w:t>
      </w:r>
    </w:p>
    <w:p w:rsidR="00E0446D" w:rsidRDefault="00E0446D" w:rsidP="00E0446D">
      <w:pPr>
        <w:ind w:left="720"/>
      </w:pPr>
      <w:r>
        <w:t xml:space="preserve">Dividing an </w:t>
      </w:r>
      <w:hyperlink r:id="rId23772" w:anchor="index" w:history="1">
        <w:r>
          <w:rPr>
            <w:rStyle w:val="Hyperlink"/>
          </w:rPr>
          <w:t>index</w:t>
        </w:r>
      </w:hyperlink>
      <w:r>
        <w:t xml:space="preserve"> into cells, each representing a different characteristic of the index, such as </w:t>
      </w:r>
      <w:hyperlink r:id="rId23773" w:anchor="duration" w:history="1">
        <w:r>
          <w:rPr>
            <w:rStyle w:val="Hyperlink"/>
          </w:rPr>
          <w:t>duration</w:t>
        </w:r>
      </w:hyperlink>
      <w:r>
        <w:t xml:space="preserve"> or </w:t>
      </w:r>
      <w:hyperlink r:id="rId23774" w:anchor="maturity" w:history="1">
        <w:r>
          <w:rPr>
            <w:rStyle w:val="Hyperlink"/>
          </w:rPr>
          <w:t>maturity</w:t>
        </w:r>
      </w:hyperlink>
      <w:r>
        <w:t xml:space="preserve">. </w:t>
      </w:r>
    </w:p>
    <w:p w:rsidR="00E0446D" w:rsidRDefault="00E0446D" w:rsidP="00E0446D">
      <w:bookmarkStart w:id="6835" w:name="stratified_sampling_bond_indexing"/>
      <w:r>
        <w:rPr>
          <w:b/>
          <w:bCs/>
          <w:color w:val="990000"/>
        </w:rPr>
        <w:t>Stratified sampling bond indexing</w:t>
      </w:r>
      <w:bookmarkEnd w:id="6835"/>
      <w:r>
        <w:t xml:space="preserve"> </w:t>
      </w:r>
    </w:p>
    <w:p w:rsidR="00E0446D" w:rsidRDefault="00E0446D" w:rsidP="00E0446D">
      <w:pPr>
        <w:ind w:left="720"/>
      </w:pPr>
      <w:r>
        <w:t xml:space="preserve">A method of </w:t>
      </w:r>
      <w:hyperlink r:id="rId23775" w:anchor="bond" w:history="1">
        <w:r>
          <w:rPr>
            <w:rStyle w:val="Hyperlink"/>
          </w:rPr>
          <w:t>bond</w:t>
        </w:r>
      </w:hyperlink>
      <w:r>
        <w:t xml:space="preserve"> </w:t>
      </w:r>
      <w:hyperlink r:id="rId23776" w:anchor="indexing" w:history="1">
        <w:r>
          <w:rPr>
            <w:rStyle w:val="Hyperlink"/>
          </w:rPr>
          <w:t>indexing</w:t>
        </w:r>
      </w:hyperlink>
      <w:r>
        <w:t xml:space="preserve"> that divides the </w:t>
      </w:r>
      <w:hyperlink r:id="rId23777" w:anchor="index" w:history="1">
        <w:r>
          <w:rPr>
            <w:rStyle w:val="Hyperlink"/>
          </w:rPr>
          <w:t>index</w:t>
        </w:r>
      </w:hyperlink>
      <w:r>
        <w:t xml:space="preserve"> into cells, each cell representing a different characteristic, and that </w:t>
      </w:r>
      <w:hyperlink r:id="rId23778" w:anchor="buy" w:history="1">
        <w:r>
          <w:rPr>
            <w:rStyle w:val="Hyperlink"/>
          </w:rPr>
          <w:t>buys</w:t>
        </w:r>
      </w:hyperlink>
      <w:r>
        <w:t xml:space="preserve"> bonds to match those characteristics. </w:t>
      </w:r>
    </w:p>
    <w:p w:rsidR="00E0446D" w:rsidRDefault="00E0446D" w:rsidP="00E0446D">
      <w:bookmarkStart w:id="6836" w:name="stray"/>
      <w:r>
        <w:rPr>
          <w:b/>
          <w:bCs/>
          <w:color w:val="990000"/>
        </w:rPr>
        <w:t>Stray</w:t>
      </w:r>
      <w:bookmarkEnd w:id="6836"/>
      <w:r>
        <w:t xml:space="preserve"> </w:t>
      </w:r>
    </w:p>
    <w:p w:rsidR="00E0446D" w:rsidRDefault="00E0446D" w:rsidP="00E0446D">
      <w:pPr>
        <w:ind w:left="720"/>
      </w:pPr>
      <w:r>
        <w:t xml:space="preserve">(1) Not a member of the participating party in the </w:t>
      </w:r>
      <w:hyperlink r:id="rId23779" w:anchor="trade" w:history="1">
        <w:r>
          <w:rPr>
            <w:rStyle w:val="Hyperlink"/>
          </w:rPr>
          <w:t>trade</w:t>
        </w:r>
      </w:hyperlink>
      <w:r>
        <w:t xml:space="preserve"> at hand; (2) not a meaningful </w:t>
      </w:r>
      <w:hyperlink r:id="rId23780" w:anchor="indication" w:history="1">
        <w:r>
          <w:rPr>
            <w:rStyle w:val="Hyperlink"/>
          </w:rPr>
          <w:t>indication</w:t>
        </w:r>
      </w:hyperlink>
      <w:r>
        <w:t xml:space="preserve"> of a customer's desire to take a sizable </w:t>
      </w:r>
      <w:hyperlink r:id="rId23781" w:anchor="position" w:history="1">
        <w:r>
          <w:rPr>
            <w:rStyle w:val="Hyperlink"/>
          </w:rPr>
          <w:t>position</w:t>
        </w:r>
      </w:hyperlink>
      <w:r>
        <w:t xml:space="preserve"> or be involved in a </w:t>
      </w:r>
      <w:hyperlink r:id="rId23782" w:anchor="stock" w:history="1">
        <w:r>
          <w:rPr>
            <w:rStyle w:val="Hyperlink"/>
          </w:rPr>
          <w:t>stock</w:t>
        </w:r>
      </w:hyperlink>
      <w:r>
        <w:t xml:space="preserve">. </w:t>
      </w:r>
    </w:p>
    <w:p w:rsidR="00E0446D" w:rsidRDefault="00E0446D" w:rsidP="00E0446D">
      <w:bookmarkStart w:id="6837" w:name="street"/>
      <w:r>
        <w:rPr>
          <w:b/>
          <w:bCs/>
          <w:color w:val="990000"/>
        </w:rPr>
        <w:t>Street</w:t>
      </w:r>
      <w:bookmarkEnd w:id="6837"/>
      <w:r>
        <w:t xml:space="preserve"> </w:t>
      </w:r>
    </w:p>
    <w:p w:rsidR="00E0446D" w:rsidRDefault="00E0446D" w:rsidP="00E0446D">
      <w:pPr>
        <w:ind w:left="720"/>
      </w:pPr>
      <w:r>
        <w:t xml:space="preserve">Means </w:t>
      </w:r>
      <w:hyperlink r:id="rId23783" w:anchor="wall_street" w:history="1">
        <w:r>
          <w:rPr>
            <w:rStyle w:val="Hyperlink"/>
          </w:rPr>
          <w:t>Wall Street</w:t>
        </w:r>
      </w:hyperlink>
      <w:r>
        <w:t xml:space="preserve"> </w:t>
      </w:r>
      <w:hyperlink r:id="rId23784" w:anchor="finance" w:history="1">
        <w:r>
          <w:rPr>
            <w:rStyle w:val="Hyperlink"/>
          </w:rPr>
          <w:t>financial</w:t>
        </w:r>
      </w:hyperlink>
      <w:r>
        <w:t xml:space="preserve"> community; </w:t>
      </w:r>
      <w:hyperlink r:id="rId23785" w:anchor="broker" w:history="1">
        <w:r>
          <w:rPr>
            <w:rStyle w:val="Hyperlink"/>
          </w:rPr>
          <w:t>brokers</w:t>
        </w:r>
      </w:hyperlink>
      <w:r>
        <w:t xml:space="preserve">, </w:t>
      </w:r>
      <w:hyperlink r:id="rId23786" w:anchor="dealer" w:history="1">
        <w:r>
          <w:rPr>
            <w:rStyle w:val="Hyperlink"/>
          </w:rPr>
          <w:t>dealers</w:t>
        </w:r>
      </w:hyperlink>
      <w:r>
        <w:t xml:space="preserve">, </w:t>
      </w:r>
      <w:hyperlink r:id="rId23787" w:anchor="underwriter" w:history="1">
        <w:r>
          <w:rPr>
            <w:rStyle w:val="Hyperlink"/>
          </w:rPr>
          <w:t>underwriters</w:t>
        </w:r>
      </w:hyperlink>
      <w:r>
        <w:t xml:space="preserve">, and other knowledgeable participants. </w:t>
      </w:r>
    </w:p>
    <w:p w:rsidR="00E0446D" w:rsidRDefault="00E0446D" w:rsidP="00E0446D">
      <w:bookmarkStart w:id="6838" w:name="street_name"/>
      <w:r>
        <w:rPr>
          <w:b/>
          <w:bCs/>
          <w:color w:val="990000"/>
        </w:rPr>
        <w:t>Street name</w:t>
      </w:r>
      <w:bookmarkEnd w:id="6838"/>
      <w:r>
        <w:t xml:space="preserve"> </w:t>
      </w:r>
    </w:p>
    <w:p w:rsidR="00E0446D" w:rsidRDefault="00E0446D" w:rsidP="00E0446D">
      <w:pPr>
        <w:ind w:left="720"/>
      </w:pPr>
      <w:hyperlink r:id="rId23788" w:anchor="registration" w:history="1">
        <w:r>
          <w:rPr>
            <w:rStyle w:val="Hyperlink"/>
          </w:rPr>
          <w:t>Registration</w:t>
        </w:r>
      </w:hyperlink>
      <w:r>
        <w:t xml:space="preserve"> under which </w:t>
      </w:r>
      <w:hyperlink r:id="rId23789" w:anchor="security" w:history="1">
        <w:r>
          <w:rPr>
            <w:rStyle w:val="Hyperlink"/>
          </w:rPr>
          <w:t>securities</w:t>
        </w:r>
      </w:hyperlink>
      <w:r>
        <w:t xml:space="preserve"> maybe held by a </w:t>
      </w:r>
      <w:hyperlink r:id="rId23790" w:anchor="broker" w:history="1">
        <w:r>
          <w:rPr>
            <w:rStyle w:val="Hyperlink"/>
          </w:rPr>
          <w:t>broker</w:t>
        </w:r>
      </w:hyperlink>
      <w:r>
        <w:t xml:space="preserve"> on behalf of a client but be registered in the name of the </w:t>
      </w:r>
      <w:hyperlink r:id="rId23791" w:anchor="wall_street" w:history="1">
        <w:r>
          <w:rPr>
            <w:rStyle w:val="Hyperlink"/>
          </w:rPr>
          <w:t>Wall Street</w:t>
        </w:r>
      </w:hyperlink>
      <w:r>
        <w:t xml:space="preserve"> firm. </w:t>
      </w:r>
    </w:p>
    <w:p w:rsidR="00E0446D" w:rsidRDefault="00E0446D" w:rsidP="00E0446D">
      <w:bookmarkStart w:id="6839" w:name="strike_index"/>
      <w:r>
        <w:rPr>
          <w:b/>
          <w:bCs/>
          <w:color w:val="990000"/>
        </w:rPr>
        <w:t>Strike index</w:t>
      </w:r>
      <w:bookmarkEnd w:id="6839"/>
      <w:r>
        <w:t xml:space="preserve"> </w:t>
      </w:r>
    </w:p>
    <w:p w:rsidR="00E0446D" w:rsidRDefault="00E0446D" w:rsidP="00E0446D">
      <w:pPr>
        <w:ind w:left="720"/>
      </w:pPr>
      <w:r>
        <w:t xml:space="preserve">For a </w:t>
      </w:r>
      <w:hyperlink r:id="rId23792" w:anchor="stock_index_option" w:history="1">
        <w:r>
          <w:rPr>
            <w:rStyle w:val="Hyperlink"/>
          </w:rPr>
          <w:t>stock index option</w:t>
        </w:r>
      </w:hyperlink>
      <w:r>
        <w:t xml:space="preserve">, the index value at which the </w:t>
      </w:r>
      <w:hyperlink r:id="rId23793" w:anchor="buy" w:history="1">
        <w:r>
          <w:rPr>
            <w:rStyle w:val="Hyperlink"/>
          </w:rPr>
          <w:t>buyer</w:t>
        </w:r>
      </w:hyperlink>
      <w:r>
        <w:t xml:space="preserve"> of the </w:t>
      </w:r>
      <w:hyperlink r:id="rId23794" w:anchor="option" w:history="1">
        <w:r>
          <w:rPr>
            <w:rStyle w:val="Hyperlink"/>
          </w:rPr>
          <w:t>option</w:t>
        </w:r>
      </w:hyperlink>
      <w:r>
        <w:t xml:space="preserve"> can </w:t>
      </w:r>
      <w:hyperlink r:id="rId23795" w:anchor="buy" w:history="1">
        <w:r>
          <w:rPr>
            <w:rStyle w:val="Hyperlink"/>
          </w:rPr>
          <w:t>buy</w:t>
        </w:r>
      </w:hyperlink>
      <w:r>
        <w:t xml:space="preserve"> or sell the </w:t>
      </w:r>
      <w:hyperlink r:id="rId23796" w:anchor="underlying" w:history="1">
        <w:r>
          <w:rPr>
            <w:rStyle w:val="Hyperlink"/>
          </w:rPr>
          <w:t>underlying</w:t>
        </w:r>
      </w:hyperlink>
      <w:r>
        <w:t xml:space="preserve"> </w:t>
      </w:r>
      <w:hyperlink r:id="rId23797" w:anchor="stock_index" w:history="1">
        <w:r>
          <w:rPr>
            <w:rStyle w:val="Hyperlink"/>
          </w:rPr>
          <w:t>stock index</w:t>
        </w:r>
      </w:hyperlink>
      <w:r>
        <w:t xml:space="preserve">. The </w:t>
      </w:r>
      <w:hyperlink r:id="rId23798" w:anchor="strike_index" w:history="1">
        <w:r>
          <w:rPr>
            <w:rStyle w:val="Hyperlink"/>
          </w:rPr>
          <w:t>strike index</w:t>
        </w:r>
      </w:hyperlink>
      <w:r>
        <w:t xml:space="preserve"> is converted to a dollar value by multiplying by the option's </w:t>
      </w:r>
      <w:hyperlink r:id="rId23799" w:anchor="contract" w:history="1">
        <w:r>
          <w:rPr>
            <w:rStyle w:val="Hyperlink"/>
          </w:rPr>
          <w:t>contract</w:t>
        </w:r>
      </w:hyperlink>
      <w:r>
        <w:t xml:space="preserve"> multiple. Related: </w:t>
      </w:r>
      <w:hyperlink r:id="rId23800" w:anchor="strike_price" w:history="1">
        <w:r>
          <w:rPr>
            <w:rStyle w:val="Hyperlink"/>
          </w:rPr>
          <w:t>Strike price</w:t>
        </w:r>
      </w:hyperlink>
      <w:r>
        <w:t xml:space="preserve">. </w:t>
      </w:r>
    </w:p>
    <w:p w:rsidR="00E0446D" w:rsidRDefault="00E0446D" w:rsidP="00E0446D">
      <w:bookmarkStart w:id="6840" w:name="strike_price"/>
      <w:r>
        <w:rPr>
          <w:b/>
          <w:bCs/>
          <w:color w:val="990000"/>
        </w:rPr>
        <w:t>Strike price</w:t>
      </w:r>
      <w:bookmarkEnd w:id="6840"/>
      <w:r>
        <w:t xml:space="preserve"> </w:t>
      </w:r>
    </w:p>
    <w:p w:rsidR="00E0446D" w:rsidRDefault="00E0446D" w:rsidP="00E0446D">
      <w:pPr>
        <w:ind w:left="720"/>
      </w:pPr>
      <w:r>
        <w:t xml:space="preserve">The </w:t>
      </w:r>
      <w:hyperlink r:id="rId23801" w:anchor="stated_value" w:history="1">
        <w:r>
          <w:rPr>
            <w:rStyle w:val="Hyperlink"/>
          </w:rPr>
          <w:t>stated</w:t>
        </w:r>
      </w:hyperlink>
      <w:r>
        <w:t xml:space="preserve"> price per share for which </w:t>
      </w:r>
      <w:hyperlink r:id="rId23802" w:anchor="underlying" w:history="1">
        <w:r>
          <w:rPr>
            <w:rStyle w:val="Hyperlink"/>
          </w:rPr>
          <w:t>underlying</w:t>
        </w:r>
      </w:hyperlink>
      <w:r>
        <w:t xml:space="preserve"> </w:t>
      </w:r>
      <w:hyperlink r:id="rId23803" w:anchor="stock" w:history="1">
        <w:r>
          <w:rPr>
            <w:rStyle w:val="Hyperlink"/>
          </w:rPr>
          <w:t>stock</w:t>
        </w:r>
      </w:hyperlink>
      <w:r>
        <w:t xml:space="preserve"> may be </w:t>
      </w:r>
      <w:hyperlink r:id="rId23804" w:anchor="purchase" w:history="1">
        <w:r>
          <w:rPr>
            <w:rStyle w:val="Hyperlink"/>
          </w:rPr>
          <w:t>purchased</w:t>
        </w:r>
      </w:hyperlink>
      <w:r>
        <w:t xml:space="preserve"> (in the case of a </w:t>
      </w:r>
      <w:hyperlink r:id="rId23805" w:anchor="call" w:history="1">
        <w:r>
          <w:rPr>
            <w:rStyle w:val="Hyperlink"/>
          </w:rPr>
          <w:t>call</w:t>
        </w:r>
      </w:hyperlink>
      <w:r>
        <w:t xml:space="preserve">) or sold (in the case of a </w:t>
      </w:r>
      <w:hyperlink r:id="rId23806" w:anchor="put" w:history="1">
        <w:r>
          <w:rPr>
            <w:rStyle w:val="Hyperlink"/>
          </w:rPr>
          <w:t>put</w:t>
        </w:r>
      </w:hyperlink>
      <w:r>
        <w:t xml:space="preserve">) by the </w:t>
      </w:r>
      <w:hyperlink r:id="rId23807" w:anchor="option" w:history="1">
        <w:r>
          <w:rPr>
            <w:rStyle w:val="Hyperlink"/>
          </w:rPr>
          <w:t>option</w:t>
        </w:r>
      </w:hyperlink>
      <w:r>
        <w:t xml:space="preserve"> holder upon </w:t>
      </w:r>
      <w:hyperlink r:id="rId23808" w:anchor="exercise" w:history="1">
        <w:r>
          <w:rPr>
            <w:rStyle w:val="Hyperlink"/>
          </w:rPr>
          <w:t>exercise</w:t>
        </w:r>
      </w:hyperlink>
      <w:r>
        <w:t xml:space="preserve"> of the </w:t>
      </w:r>
      <w:hyperlink r:id="rId23809" w:anchor="options_contract" w:history="1">
        <w:r>
          <w:rPr>
            <w:rStyle w:val="Hyperlink"/>
          </w:rPr>
          <w:t>option contract</w:t>
        </w:r>
      </w:hyperlink>
      <w:r>
        <w:t xml:space="preserve">. </w:t>
      </w:r>
    </w:p>
    <w:p w:rsidR="00E0446D" w:rsidRDefault="00E0446D" w:rsidP="00E0446D">
      <w:bookmarkStart w:id="6841" w:name="striking_price"/>
      <w:r>
        <w:rPr>
          <w:b/>
          <w:bCs/>
          <w:color w:val="990000"/>
        </w:rPr>
        <w:t>Striking price</w:t>
      </w:r>
      <w:bookmarkEnd w:id="6841"/>
      <w:r>
        <w:t xml:space="preserve"> </w:t>
      </w:r>
    </w:p>
    <w:p w:rsidR="00E0446D" w:rsidRDefault="00E0446D" w:rsidP="00E0446D">
      <w:pPr>
        <w:ind w:left="720"/>
      </w:pPr>
      <w:r>
        <w:t xml:space="preserve">The price at which an </w:t>
      </w:r>
      <w:hyperlink r:id="rId23810" w:anchor="option" w:history="1">
        <w:r>
          <w:rPr>
            <w:rStyle w:val="Hyperlink"/>
          </w:rPr>
          <w:t>option</w:t>
        </w:r>
      </w:hyperlink>
      <w:r>
        <w:t xml:space="preserve"> can be </w:t>
      </w:r>
      <w:hyperlink r:id="rId23811" w:anchor="exercise" w:history="1">
        <w:r>
          <w:rPr>
            <w:rStyle w:val="Hyperlink"/>
          </w:rPr>
          <w:t>exercised</w:t>
        </w:r>
      </w:hyperlink>
      <w:r>
        <w:t xml:space="preserve">. See: </w:t>
      </w:r>
      <w:hyperlink r:id="rId23812" w:anchor="exercise_price" w:history="1">
        <w:r>
          <w:rPr>
            <w:rStyle w:val="Hyperlink"/>
          </w:rPr>
          <w:t>Exercise price</w:t>
        </w:r>
      </w:hyperlink>
      <w:r>
        <w:t xml:space="preserve">. </w:t>
      </w:r>
    </w:p>
    <w:p w:rsidR="00E0446D" w:rsidRDefault="00E0446D" w:rsidP="00E0446D">
      <w:bookmarkStart w:id="6842" w:name="striking_price_interval"/>
      <w:r>
        <w:rPr>
          <w:b/>
          <w:bCs/>
          <w:color w:val="990000"/>
        </w:rPr>
        <w:t>Striking Price Intercal</w:t>
      </w:r>
      <w:bookmarkEnd w:id="6842"/>
      <w:r>
        <w:t xml:space="preserve"> </w:t>
      </w:r>
    </w:p>
    <w:p w:rsidR="00E0446D" w:rsidRDefault="00E0446D" w:rsidP="00E0446D">
      <w:pPr>
        <w:ind w:left="720"/>
      </w:pPr>
      <w:r>
        <w:t xml:space="preserve">The distance between striking prices on a particular underlying security. Normally, the interval is 2-1/2 points for stocks under $25, 5 points for stocks selling over $25 per share, and 10 points (or greater) is acceptable for stocks over $200 per share. There are, however, exceptions to this general guideline. </w:t>
      </w:r>
    </w:p>
    <w:p w:rsidR="00E0446D" w:rsidRDefault="00E0446D" w:rsidP="00E0446D">
      <w:bookmarkStart w:id="6843" w:name="strip"/>
      <w:r>
        <w:rPr>
          <w:b/>
          <w:bCs/>
          <w:color w:val="990000"/>
        </w:rPr>
        <w:t>Strip</w:t>
      </w:r>
      <w:bookmarkEnd w:id="6843"/>
      <w:r>
        <w:t xml:space="preserve"> </w:t>
      </w:r>
    </w:p>
    <w:p w:rsidR="00E0446D" w:rsidRDefault="00E0446D" w:rsidP="00E0446D">
      <w:pPr>
        <w:ind w:left="720"/>
      </w:pPr>
      <w:r>
        <w:t xml:space="preserve">Variant of a </w:t>
      </w:r>
      <w:hyperlink r:id="rId23813" w:anchor="straddle" w:history="1">
        <w:r>
          <w:rPr>
            <w:rStyle w:val="Hyperlink"/>
          </w:rPr>
          <w:t>straddle</w:t>
        </w:r>
      </w:hyperlink>
      <w:r>
        <w:t xml:space="preserve">. A strip is two </w:t>
      </w:r>
      <w:hyperlink r:id="rId23814" w:anchor="put" w:history="1">
        <w:r>
          <w:rPr>
            <w:rStyle w:val="Hyperlink"/>
          </w:rPr>
          <w:t>puts</w:t>
        </w:r>
      </w:hyperlink>
      <w:r>
        <w:t xml:space="preserve"> and one </w:t>
      </w:r>
      <w:hyperlink r:id="rId23815" w:anchor="call" w:history="1">
        <w:r>
          <w:rPr>
            <w:rStyle w:val="Hyperlink"/>
          </w:rPr>
          <w:t>call</w:t>
        </w:r>
      </w:hyperlink>
      <w:r>
        <w:t xml:space="preserve"> on a </w:t>
      </w:r>
      <w:hyperlink r:id="rId23816" w:anchor="stock" w:history="1">
        <w:r>
          <w:rPr>
            <w:rStyle w:val="Hyperlink"/>
          </w:rPr>
          <w:t>stock</w:t>
        </w:r>
      </w:hyperlink>
      <w:r>
        <w:t xml:space="preserve">. A strap is two calls and one put on a stock. The puts and calls have the same </w:t>
      </w:r>
      <w:hyperlink r:id="rId23817" w:anchor="strike_price" w:history="1">
        <w:r>
          <w:rPr>
            <w:rStyle w:val="Hyperlink"/>
          </w:rPr>
          <w:t>strike price</w:t>
        </w:r>
      </w:hyperlink>
      <w:r>
        <w:t xml:space="preserve"> and </w:t>
      </w:r>
      <w:hyperlink r:id="rId23818" w:anchor="expiration_date" w:history="1">
        <w:r>
          <w:rPr>
            <w:rStyle w:val="Hyperlink"/>
          </w:rPr>
          <w:t>expiration date</w:t>
        </w:r>
      </w:hyperlink>
      <w:r>
        <w:t xml:space="preserve">. See: Strap. </w:t>
      </w:r>
    </w:p>
    <w:p w:rsidR="00E0446D" w:rsidRDefault="00E0446D" w:rsidP="00E0446D">
      <w:bookmarkStart w:id="6844" w:name="strip_mortgage_participation_certificate"/>
      <w:r>
        <w:rPr>
          <w:b/>
          <w:bCs/>
          <w:color w:val="990000"/>
        </w:rPr>
        <w:t>Strip mortgage participation certificate (strip PC)</w:t>
      </w:r>
      <w:bookmarkEnd w:id="6844"/>
      <w:r>
        <w:t xml:space="preserve"> </w:t>
      </w:r>
    </w:p>
    <w:p w:rsidR="00E0446D" w:rsidRDefault="00E0446D" w:rsidP="00E0446D">
      <w:pPr>
        <w:ind w:left="720"/>
      </w:pPr>
      <w:r>
        <w:t xml:space="preserve">Ownership interests in specified </w:t>
      </w:r>
      <w:hyperlink r:id="rId23819" w:anchor="mortgage" w:history="1">
        <w:r>
          <w:rPr>
            <w:rStyle w:val="Hyperlink"/>
          </w:rPr>
          <w:t>mortgages</w:t>
        </w:r>
      </w:hyperlink>
      <w:r>
        <w:t xml:space="preserve"> </w:t>
      </w:r>
      <w:hyperlink r:id="rId23820" w:anchor="purchase" w:history="1">
        <w:r>
          <w:rPr>
            <w:rStyle w:val="Hyperlink"/>
          </w:rPr>
          <w:t>purchased</w:t>
        </w:r>
      </w:hyperlink>
      <w:r>
        <w:t xml:space="preserve"> by </w:t>
      </w:r>
      <w:hyperlink r:id="rId23821" w:anchor="freddie_mac" w:history="1">
        <w:r>
          <w:rPr>
            <w:rStyle w:val="Hyperlink"/>
          </w:rPr>
          <w:t>Freddie Mac</w:t>
        </w:r>
      </w:hyperlink>
      <w:r>
        <w:t xml:space="preserve"> from a single seller in exchange for separate </w:t>
      </w:r>
      <w:hyperlink r:id="rId23822" w:anchor="instruments" w:history="1">
        <w:r>
          <w:rPr>
            <w:rStyle w:val="Hyperlink"/>
          </w:rPr>
          <w:t>instruments</w:t>
        </w:r>
      </w:hyperlink>
      <w:r>
        <w:t xml:space="preserve"> representing interests in the same mortgages. </w:t>
      </w:r>
    </w:p>
    <w:p w:rsidR="00E0446D" w:rsidRDefault="00E0446D" w:rsidP="00E0446D">
      <w:bookmarkStart w:id="6845" w:name="stripped_bond"/>
      <w:r>
        <w:rPr>
          <w:b/>
          <w:bCs/>
          <w:color w:val="990000"/>
        </w:rPr>
        <w:t>Stripped bond</w:t>
      </w:r>
      <w:bookmarkEnd w:id="6845"/>
      <w:r>
        <w:t xml:space="preserve"> </w:t>
      </w:r>
    </w:p>
    <w:p w:rsidR="00E0446D" w:rsidRDefault="00E0446D" w:rsidP="00E0446D">
      <w:pPr>
        <w:ind w:left="720"/>
      </w:pPr>
      <w:hyperlink r:id="rId23823" w:anchor="bond" w:history="1">
        <w:r>
          <w:rPr>
            <w:rStyle w:val="Hyperlink"/>
          </w:rPr>
          <w:t>Bond</w:t>
        </w:r>
      </w:hyperlink>
      <w:r>
        <w:t xml:space="preserve"> that can be subdivided into a </w:t>
      </w:r>
      <w:hyperlink r:id="rId23824" w:anchor="series" w:history="1">
        <w:r>
          <w:rPr>
            <w:rStyle w:val="Hyperlink"/>
          </w:rPr>
          <w:t>series</w:t>
        </w:r>
      </w:hyperlink>
      <w:r>
        <w:t xml:space="preserve"> of </w:t>
      </w:r>
      <w:hyperlink r:id="rId23825" w:anchor="zero_coupon_bond" w:history="1">
        <w:r>
          <w:rPr>
            <w:rStyle w:val="Hyperlink"/>
          </w:rPr>
          <w:t>zero-coupon bonds</w:t>
        </w:r>
      </w:hyperlink>
      <w:r>
        <w:t xml:space="preserve">. </w:t>
      </w:r>
    </w:p>
    <w:p w:rsidR="00E0446D" w:rsidRDefault="00E0446D" w:rsidP="00E0446D">
      <w:bookmarkStart w:id="6846" w:name="stripped_mortgage_backed_securities"/>
      <w:r>
        <w:rPr>
          <w:b/>
          <w:bCs/>
          <w:color w:val="990000"/>
        </w:rPr>
        <w:t>Stripped mortgage-backed securities (SMBS)</w:t>
      </w:r>
      <w:bookmarkEnd w:id="6846"/>
      <w:r>
        <w:t xml:space="preserve"> </w:t>
      </w:r>
    </w:p>
    <w:p w:rsidR="00E0446D" w:rsidRDefault="00E0446D" w:rsidP="00E0446D">
      <w:pPr>
        <w:ind w:left="720"/>
      </w:pPr>
      <w:hyperlink r:id="rId23826" w:anchor="securities" w:history="1">
        <w:r>
          <w:rPr>
            <w:rStyle w:val="Hyperlink"/>
          </w:rPr>
          <w:t>Securities</w:t>
        </w:r>
      </w:hyperlink>
      <w:r>
        <w:t xml:space="preserve"> that redistribute the </w:t>
      </w:r>
      <w:hyperlink r:id="rId23827" w:anchor="cash_flow" w:history="1">
        <w:r>
          <w:rPr>
            <w:rStyle w:val="Hyperlink"/>
          </w:rPr>
          <w:t>cash flows</w:t>
        </w:r>
      </w:hyperlink>
      <w:r>
        <w:t xml:space="preserve"> from the </w:t>
      </w:r>
      <w:hyperlink r:id="rId23828" w:anchor="underlying" w:history="1">
        <w:r>
          <w:rPr>
            <w:rStyle w:val="Hyperlink"/>
          </w:rPr>
          <w:t>underlying</w:t>
        </w:r>
      </w:hyperlink>
      <w:r>
        <w:t xml:space="preserve"> generic </w:t>
      </w:r>
      <w:hyperlink r:id="rId23829" w:anchor="mortgage_backed_securities" w:history="1">
        <w:r>
          <w:rPr>
            <w:rStyle w:val="Hyperlink"/>
          </w:rPr>
          <w:t>MBS</w:t>
        </w:r>
      </w:hyperlink>
      <w:r>
        <w:t xml:space="preserve"> </w:t>
      </w:r>
      <w:hyperlink r:id="rId23830" w:anchor="collateral" w:history="1">
        <w:r>
          <w:rPr>
            <w:rStyle w:val="Hyperlink"/>
          </w:rPr>
          <w:t>collateral</w:t>
        </w:r>
      </w:hyperlink>
      <w:r>
        <w:t xml:space="preserve"> into the </w:t>
      </w:r>
      <w:hyperlink r:id="rId23831" w:anchor="principal" w:history="1">
        <w:r>
          <w:rPr>
            <w:rStyle w:val="Hyperlink"/>
          </w:rPr>
          <w:t>principal</w:t>
        </w:r>
      </w:hyperlink>
      <w:r>
        <w:t xml:space="preserve"> and </w:t>
      </w:r>
      <w:hyperlink r:id="rId23832" w:anchor="interest" w:history="1">
        <w:r>
          <w:rPr>
            <w:rStyle w:val="Hyperlink"/>
          </w:rPr>
          <w:t>interest</w:t>
        </w:r>
      </w:hyperlink>
      <w:r>
        <w:t xml:space="preserve"> components of the MBS to enhance their attractiveness to different groups of </w:t>
      </w:r>
      <w:hyperlink r:id="rId23833" w:anchor="investor" w:history="1">
        <w:r>
          <w:rPr>
            <w:rStyle w:val="Hyperlink"/>
          </w:rPr>
          <w:t>investors</w:t>
        </w:r>
      </w:hyperlink>
      <w:r>
        <w:t xml:space="preserve">. </w:t>
      </w:r>
    </w:p>
    <w:p w:rsidR="00E0446D" w:rsidRDefault="00E0446D" w:rsidP="00E0446D">
      <w:bookmarkStart w:id="6847" w:name="stripped_yield"/>
      <w:r>
        <w:rPr>
          <w:b/>
          <w:bCs/>
          <w:color w:val="990000"/>
        </w:rPr>
        <w:t xml:space="preserve">Stripped yield </w:t>
      </w:r>
      <w:bookmarkEnd w:id="6847"/>
    </w:p>
    <w:p w:rsidR="00E0446D" w:rsidRDefault="00E0446D" w:rsidP="00E0446D">
      <w:pPr>
        <w:ind w:left="720"/>
      </w:pPr>
      <w:r>
        <w:t xml:space="preserve">Applies mainly to </w:t>
      </w:r>
      <w:hyperlink r:id="rId23834" w:anchor="convertible_security" w:history="1">
        <w:r>
          <w:rPr>
            <w:rStyle w:val="Hyperlink"/>
          </w:rPr>
          <w:t>convertible securities</w:t>
        </w:r>
      </w:hyperlink>
      <w:r>
        <w:t xml:space="preserve">. Return on the </w:t>
      </w:r>
      <w:hyperlink r:id="rId23835" w:anchor="debt" w:history="1">
        <w:r>
          <w:rPr>
            <w:rStyle w:val="Hyperlink"/>
          </w:rPr>
          <w:t>debt</w:t>
        </w:r>
      </w:hyperlink>
      <w:r>
        <w:t xml:space="preserve"> portion of a </w:t>
      </w:r>
      <w:hyperlink r:id="rId23836" w:anchor="bond" w:history="1">
        <w:r>
          <w:rPr>
            <w:rStyle w:val="Hyperlink"/>
          </w:rPr>
          <w:t>bond</w:t>
        </w:r>
      </w:hyperlink>
      <w:r>
        <w:t>/</w:t>
      </w:r>
      <w:hyperlink r:id="rId23837" w:anchor="warrant" w:history="1">
        <w:r>
          <w:rPr>
            <w:rStyle w:val="Hyperlink"/>
          </w:rPr>
          <w:t>warrant</w:t>
        </w:r>
      </w:hyperlink>
      <w:r>
        <w:t xml:space="preserve"> </w:t>
      </w:r>
      <w:hyperlink r:id="rId23838" w:anchor="unit" w:history="1">
        <w:r>
          <w:rPr>
            <w:rStyle w:val="Hyperlink"/>
          </w:rPr>
          <w:t>unit</w:t>
        </w:r>
      </w:hyperlink>
      <w:r>
        <w:t xml:space="preserve"> after subtracting the value of the </w:t>
      </w:r>
      <w:hyperlink r:id="rId23839" w:anchor="issue" w:history="1">
        <w:r>
          <w:rPr>
            <w:rStyle w:val="Hyperlink"/>
          </w:rPr>
          <w:t>issued</w:t>
        </w:r>
      </w:hyperlink>
      <w:r>
        <w:t xml:space="preserve"> warrant segment. </w:t>
      </w:r>
    </w:p>
    <w:p w:rsidR="00E0446D" w:rsidRDefault="00E0446D" w:rsidP="00E0446D">
      <w:bookmarkStart w:id="6848" w:name="strong_currency"/>
      <w:r>
        <w:rPr>
          <w:b/>
          <w:bCs/>
          <w:color w:val="990000"/>
        </w:rPr>
        <w:t>Strong Currency</w:t>
      </w:r>
      <w:bookmarkEnd w:id="6848"/>
      <w:r>
        <w:t xml:space="preserve"> </w:t>
      </w:r>
    </w:p>
    <w:p w:rsidR="00E0446D" w:rsidRDefault="00E0446D" w:rsidP="00E0446D">
      <w:pPr>
        <w:ind w:left="720"/>
      </w:pPr>
      <w:r>
        <w:t xml:space="preserve">A </w:t>
      </w:r>
      <w:hyperlink r:id="rId23840" w:anchor="currency" w:history="1">
        <w:r>
          <w:rPr>
            <w:rStyle w:val="Hyperlink"/>
          </w:rPr>
          <w:t>currency</w:t>
        </w:r>
      </w:hyperlink>
      <w:r>
        <w:t xml:space="preserve"> whose value compared to other currencies is improving, as </w:t>
      </w:r>
      <w:hyperlink r:id="rId23841" w:anchor="indication" w:history="1">
        <w:r>
          <w:rPr>
            <w:rStyle w:val="Hyperlink"/>
          </w:rPr>
          <w:t>indicated</w:t>
        </w:r>
      </w:hyperlink>
      <w:r>
        <w:t xml:space="preserve"> by a decrease in the direct </w:t>
      </w:r>
      <w:hyperlink r:id="rId23842" w:anchor="exchange_rate" w:history="1">
        <w:r>
          <w:rPr>
            <w:rStyle w:val="Hyperlink"/>
          </w:rPr>
          <w:t>exchange rates</w:t>
        </w:r>
      </w:hyperlink>
      <w:r>
        <w:t xml:space="preserve"> for the </w:t>
      </w:r>
      <w:hyperlink r:id="rId23843" w:anchor="currency" w:history="1">
        <w:r>
          <w:rPr>
            <w:rStyle w:val="Hyperlink"/>
          </w:rPr>
          <w:t>currency</w:t>
        </w:r>
      </w:hyperlink>
      <w:r>
        <w:t xml:space="preserve">. </w:t>
      </w:r>
    </w:p>
    <w:p w:rsidR="00E0446D" w:rsidRDefault="00E0446D" w:rsidP="00E0446D">
      <w:bookmarkStart w:id="6849" w:name="strong_dollar"/>
      <w:r>
        <w:rPr>
          <w:b/>
          <w:bCs/>
          <w:color w:val="990000"/>
        </w:rPr>
        <w:t>Strong dollar</w:t>
      </w:r>
      <w:bookmarkEnd w:id="6849"/>
      <w:r>
        <w:t xml:space="preserve"> </w:t>
      </w:r>
    </w:p>
    <w:p w:rsidR="00E0446D" w:rsidRDefault="00E0446D" w:rsidP="00E0446D">
      <w:pPr>
        <w:ind w:left="720"/>
      </w:pPr>
      <w:r>
        <w:t xml:space="preserve">When the dollar can be exchanged for a large amount of </w:t>
      </w:r>
      <w:hyperlink r:id="rId23844" w:anchor="foreign_currency" w:history="1">
        <w:r>
          <w:rPr>
            <w:rStyle w:val="Hyperlink"/>
          </w:rPr>
          <w:t>foreign currency</w:t>
        </w:r>
      </w:hyperlink>
      <w:r>
        <w:t xml:space="preserve">, benefiting travelers but hurting exporters. </w:t>
      </w:r>
    </w:p>
    <w:p w:rsidR="00E0446D" w:rsidRDefault="00E0446D" w:rsidP="00E0446D">
      <w:bookmarkStart w:id="6850" w:name="strong_form_efficiency"/>
      <w:r>
        <w:rPr>
          <w:b/>
          <w:bCs/>
          <w:color w:val="990000"/>
        </w:rPr>
        <w:t>Strong-form efficiency</w:t>
      </w:r>
      <w:bookmarkEnd w:id="6850"/>
      <w:r>
        <w:t xml:space="preserve"> </w:t>
      </w:r>
    </w:p>
    <w:p w:rsidR="00E0446D" w:rsidRDefault="00E0446D" w:rsidP="00E0446D">
      <w:pPr>
        <w:ind w:left="720"/>
      </w:pPr>
      <w:r>
        <w:t xml:space="preserve">A form of </w:t>
      </w:r>
      <w:hyperlink r:id="rId23845" w:anchor="pricing_efficiency" w:history="1">
        <w:r>
          <w:rPr>
            <w:rStyle w:val="Hyperlink"/>
          </w:rPr>
          <w:t>pricing efficiency</w:t>
        </w:r>
      </w:hyperlink>
      <w:r>
        <w:t xml:space="preserve">, that posits that the price of a </w:t>
      </w:r>
      <w:hyperlink r:id="rId23846" w:anchor="security" w:history="1">
        <w:r>
          <w:rPr>
            <w:rStyle w:val="Hyperlink"/>
          </w:rPr>
          <w:t>security</w:t>
        </w:r>
      </w:hyperlink>
      <w:r>
        <w:t xml:space="preserve"> reflects all information, whether or not it is </w:t>
      </w:r>
      <w:hyperlink r:id="rId23847" w:anchor="public" w:history="1">
        <w:r>
          <w:rPr>
            <w:rStyle w:val="Hyperlink"/>
          </w:rPr>
          <w:t>publicly</w:t>
        </w:r>
      </w:hyperlink>
      <w:r>
        <w:t xml:space="preserve"> available. Related: </w:t>
      </w:r>
      <w:hyperlink r:id="rId23848" w:anchor="weak_form_efficiency" w:history="1">
        <w:r>
          <w:rPr>
            <w:rStyle w:val="Hyperlink"/>
          </w:rPr>
          <w:t>Weak-form efficiency</w:t>
        </w:r>
      </w:hyperlink>
      <w:r>
        <w:t xml:space="preserve">, </w:t>
      </w:r>
      <w:hyperlink r:id="rId23849" w:anchor="semistrong_form_efficiency" w:history="1">
        <w:r>
          <w:rPr>
            <w:rStyle w:val="Hyperlink"/>
          </w:rPr>
          <w:t>semi-strong form efficiency</w:t>
        </w:r>
      </w:hyperlink>
      <w:r>
        <w:t xml:space="preserve">. </w:t>
      </w:r>
    </w:p>
    <w:p w:rsidR="00E0446D" w:rsidRDefault="00E0446D" w:rsidP="00E0446D">
      <w:bookmarkStart w:id="6851" w:name="strong_form_of_the_emt"/>
      <w:r>
        <w:rPr>
          <w:b/>
          <w:bCs/>
          <w:color w:val="990000"/>
        </w:rPr>
        <w:t>Strong form of the EMT</w:t>
      </w:r>
      <w:bookmarkEnd w:id="6851"/>
      <w:r>
        <w:t xml:space="preserve"> </w:t>
      </w:r>
    </w:p>
    <w:p w:rsidR="00E0446D" w:rsidRDefault="00E0446D" w:rsidP="00E0446D">
      <w:pPr>
        <w:ind w:left="720"/>
      </w:pPr>
      <w:r>
        <w:t xml:space="preserve">Theory that </w:t>
      </w:r>
      <w:hyperlink r:id="rId23850" w:anchor="market_price" w:history="1">
        <w:r>
          <w:rPr>
            <w:rStyle w:val="Hyperlink"/>
          </w:rPr>
          <w:t>market prices</w:t>
        </w:r>
      </w:hyperlink>
      <w:r>
        <w:t xml:space="preserve"> reflect all relevant </w:t>
      </w:r>
      <w:hyperlink r:id="rId23851" w:anchor="public" w:history="1">
        <w:r>
          <w:rPr>
            <w:rStyle w:val="Hyperlink"/>
          </w:rPr>
          <w:t>publicly</w:t>
        </w:r>
      </w:hyperlink>
      <w:r>
        <w:t xml:space="preserve"> and privately available information. Defined by Eugene F. </w:t>
      </w:r>
      <w:hyperlink r:id="rId23852" w:anchor="fama" w:history="1">
        <w:r>
          <w:rPr>
            <w:rStyle w:val="Hyperlink"/>
          </w:rPr>
          <w:t>Fama</w:t>
        </w:r>
      </w:hyperlink>
      <w:r>
        <w:t xml:space="preserve"> in 1970. </w:t>
      </w:r>
    </w:p>
    <w:p w:rsidR="00E0446D" w:rsidRDefault="00E0446D" w:rsidP="00E0446D">
      <w:bookmarkStart w:id="6852" w:name="structural_adjustment_loan_facility"/>
      <w:r>
        <w:rPr>
          <w:b/>
          <w:bCs/>
          <w:color w:val="990000"/>
        </w:rPr>
        <w:t>Structural Adjustment Loan Facility (SAL)</w:t>
      </w:r>
      <w:bookmarkEnd w:id="6852"/>
      <w:r>
        <w:t xml:space="preserve"> </w:t>
      </w:r>
    </w:p>
    <w:p w:rsidR="00E0446D" w:rsidRDefault="00E0446D" w:rsidP="00E0446D">
      <w:pPr>
        <w:ind w:left="720"/>
      </w:pPr>
      <w:hyperlink r:id="rId23853" w:anchor="world_bank" w:history="1">
        <w:r>
          <w:rPr>
            <w:rStyle w:val="Hyperlink"/>
          </w:rPr>
          <w:t>World Bank</w:t>
        </w:r>
      </w:hyperlink>
      <w:r>
        <w:t xml:space="preserve"> program established in 1980 to enhance a country's </w:t>
      </w:r>
      <w:hyperlink r:id="rId23854" w:anchor="long_term" w:history="1">
        <w:r>
          <w:rPr>
            <w:rStyle w:val="Hyperlink"/>
          </w:rPr>
          <w:t>long-term</w:t>
        </w:r>
      </w:hyperlink>
      <w:r>
        <w:t xml:space="preserve"> economic growth through financing projects. </w:t>
      </w:r>
    </w:p>
    <w:p w:rsidR="00E0446D" w:rsidRDefault="00E0446D" w:rsidP="00E0446D">
      <w:bookmarkStart w:id="6853" w:name="structure"/>
      <w:r>
        <w:rPr>
          <w:b/>
          <w:bCs/>
          <w:color w:val="990000"/>
        </w:rPr>
        <w:t>Structure</w:t>
      </w:r>
      <w:bookmarkEnd w:id="6853"/>
      <w:r>
        <w:t xml:space="preserve"> </w:t>
      </w:r>
    </w:p>
    <w:p w:rsidR="00E0446D" w:rsidRDefault="00E0446D" w:rsidP="00E0446D">
      <w:pPr>
        <w:ind w:left="720"/>
      </w:pPr>
      <w:r>
        <w:t xml:space="preserve">The description of how a project financing is </w:t>
      </w:r>
      <w:hyperlink r:id="rId23855" w:anchor="drawdown" w:history="1">
        <w:r>
          <w:rPr>
            <w:rStyle w:val="Hyperlink"/>
          </w:rPr>
          <w:t>drawdown</w:t>
        </w:r>
      </w:hyperlink>
      <w:r>
        <w:t xml:space="preserve">, repaid, and </w:t>
      </w:r>
      <w:hyperlink r:id="rId23856" w:anchor="collateral" w:history="1">
        <w:r>
          <w:rPr>
            <w:rStyle w:val="Hyperlink"/>
          </w:rPr>
          <w:t>collateralized</w:t>
        </w:r>
      </w:hyperlink>
      <w:r>
        <w:t xml:space="preserve"> secured. </w:t>
      </w:r>
    </w:p>
    <w:p w:rsidR="00E0446D" w:rsidRDefault="00E0446D" w:rsidP="00E0446D">
      <w:bookmarkStart w:id="6854" w:name="structured_arbitrage_transaction"/>
      <w:r>
        <w:rPr>
          <w:b/>
          <w:bCs/>
          <w:color w:val="990000"/>
        </w:rPr>
        <w:t>Structured arbitrage transaction</w:t>
      </w:r>
      <w:bookmarkEnd w:id="6854"/>
      <w:r>
        <w:t xml:space="preserve"> </w:t>
      </w:r>
    </w:p>
    <w:p w:rsidR="00E0446D" w:rsidRDefault="00E0446D" w:rsidP="00E0446D">
      <w:pPr>
        <w:ind w:left="720"/>
      </w:pPr>
      <w:r>
        <w:t>A self-funding, self-</w:t>
      </w:r>
      <w:hyperlink r:id="rId23857" w:anchor="hedge" w:history="1">
        <w:r>
          <w:rPr>
            <w:rStyle w:val="Hyperlink"/>
          </w:rPr>
          <w:t>hedged</w:t>
        </w:r>
      </w:hyperlink>
      <w:r>
        <w:t xml:space="preserve"> </w:t>
      </w:r>
      <w:hyperlink r:id="rId23858" w:anchor="series" w:history="1">
        <w:r>
          <w:rPr>
            <w:rStyle w:val="Hyperlink"/>
          </w:rPr>
          <w:t>series</w:t>
        </w:r>
      </w:hyperlink>
      <w:r>
        <w:t xml:space="preserve"> of </w:t>
      </w:r>
      <w:hyperlink r:id="rId23859" w:anchor="transaction" w:history="1">
        <w:r>
          <w:rPr>
            <w:rStyle w:val="Hyperlink"/>
          </w:rPr>
          <w:t>transactions</w:t>
        </w:r>
      </w:hyperlink>
      <w:r>
        <w:t xml:space="preserve"> that usually use </w:t>
      </w:r>
      <w:hyperlink r:id="rId23860" w:anchor="mortgage_backed_securities" w:history="1">
        <w:r>
          <w:rPr>
            <w:rStyle w:val="Hyperlink"/>
          </w:rPr>
          <w:t>mortgage-backed securities (MBS)</w:t>
        </w:r>
      </w:hyperlink>
      <w:r>
        <w:t xml:space="preserve">, commercial mortgage backed securities, and collateralized debt obligations as the primary </w:t>
      </w:r>
      <w:hyperlink r:id="rId23861" w:anchor="asset" w:history="1">
        <w:r>
          <w:rPr>
            <w:rStyle w:val="Hyperlink"/>
          </w:rPr>
          <w:t>assets</w:t>
        </w:r>
      </w:hyperlink>
      <w:r>
        <w:t xml:space="preserve">. </w:t>
      </w:r>
    </w:p>
    <w:p w:rsidR="00E0446D" w:rsidRDefault="00E0446D" w:rsidP="00E0446D">
      <w:r>
        <w:rPr>
          <w:b/>
          <w:bCs/>
          <w:color w:val="990000"/>
        </w:rPr>
        <w:t>Structured Asset Trust Unit Repackagings</w:t>
      </w:r>
      <w:bookmarkEnd w:id="6209"/>
      <w:r>
        <w:t xml:space="preserve"> </w:t>
      </w:r>
    </w:p>
    <w:p w:rsidR="00E0446D" w:rsidRDefault="00E0446D" w:rsidP="00E0446D">
      <w:pPr>
        <w:ind w:left="720"/>
      </w:pPr>
      <w:r>
        <w:t xml:space="preserve">A synthetic security linked or weak-linked to underlying collateral. Ratings usually reflect the </w:t>
      </w:r>
      <w:hyperlink r:id="rId23862" w:anchor="credit" w:history="1">
        <w:r>
          <w:rPr>
            <w:rStyle w:val="Hyperlink"/>
          </w:rPr>
          <w:t>credit</w:t>
        </w:r>
      </w:hyperlink>
      <w:r>
        <w:t xml:space="preserve"> quality of the underlying securities. </w:t>
      </w:r>
    </w:p>
    <w:p w:rsidR="00E0446D" w:rsidRDefault="00E0446D" w:rsidP="00E0446D">
      <w:bookmarkStart w:id="6855" w:name="structured_debt"/>
      <w:r>
        <w:rPr>
          <w:b/>
          <w:bCs/>
          <w:color w:val="990000"/>
        </w:rPr>
        <w:t>Structured debt</w:t>
      </w:r>
      <w:bookmarkEnd w:id="6855"/>
      <w:r>
        <w:t xml:space="preserve"> </w:t>
      </w:r>
    </w:p>
    <w:p w:rsidR="00E0446D" w:rsidRDefault="00E0446D" w:rsidP="00E0446D">
      <w:pPr>
        <w:ind w:left="720"/>
      </w:pPr>
      <w:hyperlink r:id="rId23863" w:anchor="debt" w:history="1">
        <w:r>
          <w:rPr>
            <w:rStyle w:val="Hyperlink"/>
          </w:rPr>
          <w:t>Debt</w:t>
        </w:r>
      </w:hyperlink>
      <w:r>
        <w:t xml:space="preserve"> that has been customized for the </w:t>
      </w:r>
      <w:hyperlink r:id="rId23864" w:anchor="buy" w:history="1">
        <w:r>
          <w:rPr>
            <w:rStyle w:val="Hyperlink"/>
          </w:rPr>
          <w:t>buyer</w:t>
        </w:r>
      </w:hyperlink>
      <w:r>
        <w:t xml:space="preserve">, often by incorporating unusual options. </w:t>
      </w:r>
    </w:p>
    <w:p w:rsidR="00E0446D" w:rsidRDefault="00E0446D" w:rsidP="00E0446D">
      <w:bookmarkStart w:id="6856" w:name="structured_finance"/>
      <w:r>
        <w:rPr>
          <w:b/>
          <w:bCs/>
          <w:color w:val="990000"/>
        </w:rPr>
        <w:t>Structured finance</w:t>
      </w:r>
      <w:bookmarkEnd w:id="6856"/>
      <w:r>
        <w:t xml:space="preserve"> </w:t>
      </w:r>
    </w:p>
    <w:p w:rsidR="00E0446D" w:rsidRDefault="00E0446D" w:rsidP="00E0446D">
      <w:pPr>
        <w:ind w:left="720"/>
      </w:pPr>
      <w:r>
        <w:t xml:space="preserve">Often refers to a group within an investment bank that deals with </w:t>
      </w:r>
      <w:hyperlink r:id="rId23865" w:anchor="mortgage_backed_securities" w:history="1">
        <w:r>
          <w:rPr>
            <w:rStyle w:val="Hyperlink"/>
          </w:rPr>
          <w:t>mortgage-backed securities (MBS)</w:t>
        </w:r>
      </w:hyperlink>
      <w:r>
        <w:t xml:space="preserve">, commercial mortgage backed securities, and collateralized debt obligations,and real estate. </w:t>
      </w:r>
    </w:p>
    <w:p w:rsidR="00E0446D" w:rsidRDefault="00E0446D" w:rsidP="00E0446D">
      <w:bookmarkStart w:id="6857" w:name="structured_note"/>
      <w:r>
        <w:rPr>
          <w:b/>
          <w:bCs/>
          <w:color w:val="990000"/>
        </w:rPr>
        <w:t>Structured note</w:t>
      </w:r>
      <w:bookmarkEnd w:id="6857"/>
      <w:r>
        <w:t xml:space="preserve"> </w:t>
      </w:r>
    </w:p>
    <w:p w:rsidR="00E0446D" w:rsidRDefault="00E0446D" w:rsidP="00E0446D">
      <w:pPr>
        <w:ind w:left="720"/>
      </w:pPr>
      <w:r>
        <w:t xml:space="preserve">A </w:t>
      </w:r>
      <w:hyperlink r:id="rId23866" w:anchor="derivative" w:history="1">
        <w:r>
          <w:rPr>
            <w:rStyle w:val="Hyperlink"/>
          </w:rPr>
          <w:t>derivative</w:t>
        </w:r>
      </w:hyperlink>
      <w:r>
        <w:t xml:space="preserve"> </w:t>
      </w:r>
      <w:hyperlink r:id="rId23867" w:anchor="investment" w:history="1">
        <w:r>
          <w:rPr>
            <w:rStyle w:val="Hyperlink"/>
          </w:rPr>
          <w:t>investment</w:t>
        </w:r>
      </w:hyperlink>
      <w:r>
        <w:t xml:space="preserve"> that will change in value with movements of an </w:t>
      </w:r>
      <w:hyperlink r:id="rId23868" w:anchor="underlying" w:history="1">
        <w:r>
          <w:rPr>
            <w:rStyle w:val="Hyperlink"/>
          </w:rPr>
          <w:t>underlying</w:t>
        </w:r>
      </w:hyperlink>
      <w:r>
        <w:t xml:space="preserve"> </w:t>
      </w:r>
      <w:hyperlink r:id="rId23869" w:anchor="index" w:history="1">
        <w:r>
          <w:rPr>
            <w:rStyle w:val="Hyperlink"/>
          </w:rPr>
          <w:t>index</w:t>
        </w:r>
      </w:hyperlink>
      <w:r>
        <w:t xml:space="preserve">; or a </w:t>
      </w:r>
      <w:hyperlink r:id="rId23870" w:anchor="note" w:history="1">
        <w:r>
          <w:rPr>
            <w:rStyle w:val="Hyperlink"/>
          </w:rPr>
          <w:t>note</w:t>
        </w:r>
      </w:hyperlink>
      <w:r>
        <w:t xml:space="preserve"> whose </w:t>
      </w:r>
      <w:hyperlink r:id="rId23871" w:anchor="issuer" w:history="1">
        <w:r>
          <w:rPr>
            <w:rStyle w:val="Hyperlink"/>
          </w:rPr>
          <w:t>issuer</w:t>
        </w:r>
      </w:hyperlink>
      <w:r>
        <w:t xml:space="preserve"> makes swap arrangements to alter its required </w:t>
      </w:r>
      <w:hyperlink r:id="rId23872" w:anchor="cash_flow" w:history="1">
        <w:r>
          <w:rPr>
            <w:rStyle w:val="Hyperlink"/>
          </w:rPr>
          <w:t>cash flows</w:t>
        </w:r>
      </w:hyperlink>
      <w:r>
        <w:t xml:space="preserve">. </w:t>
      </w:r>
    </w:p>
    <w:p w:rsidR="00E0446D" w:rsidRDefault="00E0446D" w:rsidP="00E0446D">
      <w:bookmarkStart w:id="6858" w:name="structured_portfolio_strategy"/>
      <w:r>
        <w:rPr>
          <w:b/>
          <w:bCs/>
          <w:color w:val="990000"/>
        </w:rPr>
        <w:t>Structured portfolio strategy</w:t>
      </w:r>
      <w:bookmarkEnd w:id="6858"/>
      <w:r>
        <w:t xml:space="preserve"> </w:t>
      </w:r>
    </w:p>
    <w:p w:rsidR="00E0446D" w:rsidRDefault="00E0446D" w:rsidP="00E0446D">
      <w:pPr>
        <w:ind w:left="720"/>
      </w:pPr>
      <w:r>
        <w:t xml:space="preserve">Designing a </w:t>
      </w:r>
      <w:hyperlink r:id="rId23873" w:anchor="portfolio" w:history="1">
        <w:r>
          <w:rPr>
            <w:rStyle w:val="Hyperlink"/>
          </w:rPr>
          <w:t>portfolio</w:t>
        </w:r>
      </w:hyperlink>
      <w:r>
        <w:t xml:space="preserve"> to achieve a level of performance that matches some predetermined </w:t>
      </w:r>
      <w:hyperlink r:id="rId23874" w:anchor="liability" w:history="1">
        <w:r>
          <w:rPr>
            <w:rStyle w:val="Hyperlink"/>
          </w:rPr>
          <w:t>liabilities</w:t>
        </w:r>
      </w:hyperlink>
      <w:r>
        <w:t xml:space="preserve"> that must be paid out in the future. </w:t>
      </w:r>
    </w:p>
    <w:p w:rsidR="00E0446D" w:rsidRDefault="00E0446D" w:rsidP="00E0446D">
      <w:bookmarkStart w:id="6859" w:name="structured_settlement"/>
      <w:r>
        <w:rPr>
          <w:b/>
          <w:bCs/>
          <w:color w:val="990000"/>
        </w:rPr>
        <w:t>Structured settlement</w:t>
      </w:r>
      <w:bookmarkEnd w:id="6859"/>
      <w:r>
        <w:t xml:space="preserve"> </w:t>
      </w:r>
    </w:p>
    <w:p w:rsidR="00E0446D" w:rsidRDefault="00E0446D" w:rsidP="00E0446D">
      <w:pPr>
        <w:ind w:left="720"/>
      </w:pPr>
      <w:r>
        <w:t xml:space="preserve">An agreement in </w:t>
      </w:r>
      <w:hyperlink r:id="rId23875" w:anchor="settlement" w:history="1">
        <w:r>
          <w:rPr>
            <w:rStyle w:val="Hyperlink"/>
          </w:rPr>
          <w:t>settlement</w:t>
        </w:r>
      </w:hyperlink>
      <w:r>
        <w:t xml:space="preserve"> of a lawsuit involving specific payments made over a period of time. Property and </w:t>
      </w:r>
      <w:hyperlink r:id="rId23876" w:anchor="casualty_insurance" w:history="1">
        <w:r>
          <w:rPr>
            <w:rStyle w:val="Hyperlink"/>
          </w:rPr>
          <w:t>casualty insurance</w:t>
        </w:r>
      </w:hyperlink>
      <w:r>
        <w:t xml:space="preserve"> </w:t>
      </w:r>
      <w:hyperlink r:id="rId23877" w:anchor="company" w:history="1">
        <w:r>
          <w:rPr>
            <w:rStyle w:val="Hyperlink"/>
          </w:rPr>
          <w:t>companies</w:t>
        </w:r>
      </w:hyperlink>
      <w:r>
        <w:t xml:space="preserve"> often </w:t>
      </w:r>
      <w:hyperlink r:id="rId23878" w:anchor="buy" w:history="1">
        <w:r>
          <w:rPr>
            <w:rStyle w:val="Hyperlink"/>
          </w:rPr>
          <w:t>buy</w:t>
        </w:r>
      </w:hyperlink>
      <w:r>
        <w:t xml:space="preserve"> </w:t>
      </w:r>
      <w:hyperlink r:id="rId23879" w:anchor="life_insurance" w:history="1">
        <w:r>
          <w:rPr>
            <w:rStyle w:val="Hyperlink"/>
          </w:rPr>
          <w:t>life insurance</w:t>
        </w:r>
      </w:hyperlink>
      <w:r>
        <w:t xml:space="preserve"> products to pay the </w:t>
      </w:r>
      <w:hyperlink r:id="rId23880" w:anchor="cost" w:history="1">
        <w:r>
          <w:rPr>
            <w:rStyle w:val="Hyperlink"/>
          </w:rPr>
          <w:t>costs</w:t>
        </w:r>
      </w:hyperlink>
      <w:r>
        <w:t xml:space="preserve"> of such settlements. </w:t>
      </w:r>
    </w:p>
    <w:p w:rsidR="00E0446D" w:rsidRDefault="00E0446D" w:rsidP="00E0446D">
      <w:bookmarkStart w:id="6860" w:name="stub"/>
      <w:r>
        <w:rPr>
          <w:b/>
          <w:bCs/>
          <w:color w:val="990000"/>
        </w:rPr>
        <w:t xml:space="preserve">Stub </w:t>
      </w:r>
      <w:bookmarkEnd w:id="6860"/>
    </w:p>
    <w:p w:rsidR="00E0446D" w:rsidRDefault="00E0446D" w:rsidP="00E0446D">
      <w:pPr>
        <w:ind w:left="720"/>
      </w:pPr>
      <w:r>
        <w:t xml:space="preserve">Often used in </w:t>
      </w:r>
      <w:hyperlink r:id="rId23881" w:anchor="risk_arbitrage" w:history="1">
        <w:r>
          <w:rPr>
            <w:rStyle w:val="Hyperlink"/>
          </w:rPr>
          <w:t>risk arbitrage</w:t>
        </w:r>
      </w:hyperlink>
      <w:r>
        <w:t xml:space="preserve">. Piece of </w:t>
      </w:r>
      <w:hyperlink r:id="rId23882" w:anchor="equity" w:history="1">
        <w:r>
          <w:rPr>
            <w:rStyle w:val="Hyperlink"/>
          </w:rPr>
          <w:t>equity</w:t>
        </w:r>
      </w:hyperlink>
      <w:r>
        <w:t xml:space="preserve"> </w:t>
      </w:r>
      <w:hyperlink r:id="rId23883" w:anchor="security" w:history="1">
        <w:r>
          <w:rPr>
            <w:rStyle w:val="Hyperlink"/>
          </w:rPr>
          <w:t>security</w:t>
        </w:r>
      </w:hyperlink>
      <w:r>
        <w:t xml:space="preserve"> left over from a major </w:t>
      </w:r>
      <w:hyperlink r:id="rId23884" w:anchor="cash" w:history="1">
        <w:r>
          <w:rPr>
            <w:rStyle w:val="Hyperlink"/>
          </w:rPr>
          <w:t>cash</w:t>
        </w:r>
      </w:hyperlink>
      <w:r>
        <w:t xml:space="preserve"> or security </w:t>
      </w:r>
      <w:hyperlink r:id="rId23885" w:anchor="distribution" w:history="1">
        <w:r>
          <w:rPr>
            <w:rStyle w:val="Hyperlink"/>
          </w:rPr>
          <w:t>distribution</w:t>
        </w:r>
      </w:hyperlink>
      <w:r>
        <w:t xml:space="preserve"> from a recapitalization. </w:t>
      </w:r>
    </w:p>
    <w:p w:rsidR="00E0446D" w:rsidRDefault="00E0446D" w:rsidP="00E0446D">
      <w:bookmarkStart w:id="6861" w:name="student_loan_marketing_association"/>
      <w:r>
        <w:rPr>
          <w:b/>
          <w:bCs/>
          <w:color w:val="990000"/>
        </w:rPr>
        <w:t>Student Loan Marketing Association (SLMA)</w:t>
      </w:r>
      <w:bookmarkEnd w:id="6861"/>
      <w:r>
        <w:t xml:space="preserve"> </w:t>
      </w:r>
    </w:p>
    <w:p w:rsidR="00E0446D" w:rsidRDefault="00E0446D" w:rsidP="00E0446D">
      <w:pPr>
        <w:ind w:left="720"/>
      </w:pPr>
      <w:r>
        <w:t xml:space="preserve">A </w:t>
      </w:r>
      <w:hyperlink r:id="rId23886" w:anchor="public" w:history="1">
        <w:r>
          <w:rPr>
            <w:rStyle w:val="Hyperlink"/>
          </w:rPr>
          <w:t>publicly</w:t>
        </w:r>
      </w:hyperlink>
      <w:r>
        <w:t xml:space="preserve"> </w:t>
      </w:r>
      <w:hyperlink r:id="rId23887" w:anchor="trade" w:history="1">
        <w:r>
          <w:rPr>
            <w:rStyle w:val="Hyperlink"/>
          </w:rPr>
          <w:t>traded</w:t>
        </w:r>
      </w:hyperlink>
      <w:r>
        <w:t xml:space="preserve"> </w:t>
      </w:r>
      <w:hyperlink r:id="rId23888" w:anchor="corporation" w:history="1">
        <w:r>
          <w:rPr>
            <w:rStyle w:val="Hyperlink"/>
          </w:rPr>
          <w:t>corporation</w:t>
        </w:r>
      </w:hyperlink>
      <w:r>
        <w:t xml:space="preserve"> established by federal action that increases availability of educational loans by guaranteeing student </w:t>
      </w:r>
      <w:hyperlink r:id="rId23889" w:anchor="loan" w:history="1">
        <w:r>
          <w:rPr>
            <w:rStyle w:val="Hyperlink"/>
          </w:rPr>
          <w:t>loans</w:t>
        </w:r>
      </w:hyperlink>
      <w:r>
        <w:t xml:space="preserve"> </w:t>
      </w:r>
      <w:hyperlink r:id="rId23890" w:anchor="trade" w:history="1">
        <w:r>
          <w:rPr>
            <w:rStyle w:val="Hyperlink"/>
          </w:rPr>
          <w:t>traded</w:t>
        </w:r>
      </w:hyperlink>
      <w:r>
        <w:t xml:space="preserve"> in the secondary </w:t>
      </w:r>
      <w:hyperlink r:id="rId23891" w:anchor="market" w:history="1">
        <w:r>
          <w:rPr>
            <w:rStyle w:val="Hyperlink"/>
          </w:rPr>
          <w:t>market</w:t>
        </w:r>
      </w:hyperlink>
      <w:r>
        <w:t xml:space="preserve">. Also known as </w:t>
      </w:r>
      <w:hyperlink r:id="rId23892" w:anchor="sallie_mae" w:history="1">
        <w:r>
          <w:rPr>
            <w:rStyle w:val="Hyperlink"/>
          </w:rPr>
          <w:t>Sallie Mae</w:t>
        </w:r>
      </w:hyperlink>
      <w:r>
        <w:t xml:space="preserve">. </w:t>
      </w:r>
    </w:p>
    <w:p w:rsidR="00E0446D" w:rsidRDefault="00E0446D" w:rsidP="00E0446D">
      <w:bookmarkStart w:id="6862" w:name="subaccount"/>
      <w:r>
        <w:rPr>
          <w:b/>
          <w:bCs/>
          <w:color w:val="990000"/>
        </w:rPr>
        <w:t>Subaccount</w:t>
      </w:r>
      <w:bookmarkEnd w:id="6862"/>
      <w:r>
        <w:t xml:space="preserve"> </w:t>
      </w:r>
    </w:p>
    <w:p w:rsidR="00E0446D" w:rsidRDefault="00E0446D" w:rsidP="00E0446D">
      <w:pPr>
        <w:ind w:left="720"/>
      </w:pPr>
      <w:r>
        <w:t xml:space="preserve">A term used in bookkeeping. For example, the insurance expense account may have various different subcategories such as building and property insurance, auto/fleet insurance, general liability, environmental, professional liability, law enforcement, and other insurance. </w:t>
      </w:r>
    </w:p>
    <w:p w:rsidR="00E0446D" w:rsidRDefault="00E0446D" w:rsidP="00E0446D">
      <w:bookmarkStart w:id="6863" w:name="subchapter_m"/>
      <w:r>
        <w:rPr>
          <w:b/>
          <w:bCs/>
          <w:color w:val="990000"/>
        </w:rPr>
        <w:t>Subchapter M</w:t>
      </w:r>
      <w:bookmarkEnd w:id="6863"/>
      <w:r>
        <w:t xml:space="preserve"> </w:t>
      </w:r>
    </w:p>
    <w:p w:rsidR="00E0446D" w:rsidRDefault="00E0446D" w:rsidP="00E0446D">
      <w:pPr>
        <w:ind w:left="720"/>
      </w:pPr>
      <w:r>
        <w:t xml:space="preserve">An </w:t>
      </w:r>
      <w:hyperlink r:id="rId23893" w:anchor="internal_revenue_service" w:history="1">
        <w:r>
          <w:rPr>
            <w:rStyle w:val="Hyperlink"/>
          </w:rPr>
          <w:t>IRS</w:t>
        </w:r>
      </w:hyperlink>
      <w:r>
        <w:t xml:space="preserve"> regulation dealing with </w:t>
      </w:r>
      <w:hyperlink r:id="rId23894" w:anchor="investment_company" w:history="1">
        <w:r>
          <w:rPr>
            <w:rStyle w:val="Hyperlink"/>
          </w:rPr>
          <w:t>investment companies</w:t>
        </w:r>
      </w:hyperlink>
      <w:r>
        <w:t xml:space="preserve"> and </w:t>
      </w:r>
      <w:hyperlink r:id="rId23895" w:anchor="real_estate" w:history="1">
        <w:r>
          <w:rPr>
            <w:rStyle w:val="Hyperlink"/>
          </w:rPr>
          <w:t>real estate</w:t>
        </w:r>
      </w:hyperlink>
      <w:r>
        <w:t xml:space="preserve"> investment </w:t>
      </w:r>
      <w:hyperlink r:id="rId23896" w:anchor="trust" w:history="1">
        <w:r>
          <w:rPr>
            <w:rStyle w:val="Hyperlink"/>
          </w:rPr>
          <w:t>trusts</w:t>
        </w:r>
      </w:hyperlink>
      <w:r>
        <w:t xml:space="preserve"> that avoid double taxation by distributing </w:t>
      </w:r>
      <w:hyperlink r:id="rId23897" w:anchor="interest" w:history="1">
        <w:r>
          <w:rPr>
            <w:rStyle w:val="Hyperlink"/>
          </w:rPr>
          <w:t>interest</w:t>
        </w:r>
      </w:hyperlink>
      <w:r>
        <w:t xml:space="preserve">, </w:t>
      </w:r>
      <w:hyperlink r:id="rId23898" w:anchor="dividend" w:history="1">
        <w:r>
          <w:rPr>
            <w:rStyle w:val="Hyperlink"/>
          </w:rPr>
          <w:t>dividends</w:t>
        </w:r>
      </w:hyperlink>
      <w:r>
        <w:t xml:space="preserve">, and </w:t>
      </w:r>
      <w:hyperlink r:id="rId23899" w:anchor="capital_gain" w:history="1">
        <w:r>
          <w:rPr>
            <w:rStyle w:val="Hyperlink"/>
          </w:rPr>
          <w:t>capital gains</w:t>
        </w:r>
      </w:hyperlink>
      <w:r>
        <w:t xml:space="preserve"> directly to </w:t>
      </w:r>
      <w:hyperlink r:id="rId23900" w:anchor="shareholders" w:history="1">
        <w:r>
          <w:rPr>
            <w:rStyle w:val="Hyperlink"/>
          </w:rPr>
          <w:t>shareholders</w:t>
        </w:r>
      </w:hyperlink>
      <w:r>
        <w:t xml:space="preserve">, who are taxed individually. </w:t>
      </w:r>
    </w:p>
    <w:p w:rsidR="00E0446D" w:rsidRDefault="00E0446D" w:rsidP="00E0446D">
      <w:bookmarkStart w:id="6864" w:name="subchapter_s"/>
      <w:r>
        <w:rPr>
          <w:b/>
          <w:bCs/>
          <w:color w:val="990000"/>
        </w:rPr>
        <w:t>Subchapter S</w:t>
      </w:r>
      <w:bookmarkEnd w:id="6864"/>
      <w:r>
        <w:t xml:space="preserve"> </w:t>
      </w:r>
    </w:p>
    <w:p w:rsidR="00E0446D" w:rsidRDefault="00E0446D" w:rsidP="00E0446D">
      <w:pPr>
        <w:ind w:left="720"/>
      </w:pPr>
      <w:hyperlink r:id="rId23901" w:anchor="internal_revenue_service" w:history="1">
        <w:r>
          <w:rPr>
            <w:rStyle w:val="Hyperlink"/>
          </w:rPr>
          <w:t>IRS</w:t>
        </w:r>
      </w:hyperlink>
      <w:r>
        <w:t xml:space="preserve"> </w:t>
      </w:r>
      <w:hyperlink r:id="rId23902" w:anchor="regulations" w:history="1">
        <w:r>
          <w:rPr>
            <w:rStyle w:val="Hyperlink"/>
          </w:rPr>
          <w:t>regulation</w:t>
        </w:r>
      </w:hyperlink>
      <w:r>
        <w:t xml:space="preserve"> that gives a </w:t>
      </w:r>
      <w:hyperlink r:id="rId23903" w:anchor="corporation" w:history="1">
        <w:r>
          <w:rPr>
            <w:rStyle w:val="Hyperlink"/>
          </w:rPr>
          <w:t>corporation</w:t>
        </w:r>
      </w:hyperlink>
      <w:r>
        <w:t xml:space="preserve"> with 35 or fewer </w:t>
      </w:r>
      <w:hyperlink r:id="rId23904" w:anchor="shareholders" w:history="1">
        <w:r>
          <w:rPr>
            <w:rStyle w:val="Hyperlink"/>
          </w:rPr>
          <w:t>shareholders</w:t>
        </w:r>
      </w:hyperlink>
      <w:r>
        <w:t xml:space="preserve"> the option of being taxed as a </w:t>
      </w:r>
      <w:hyperlink r:id="rId23905" w:anchor="partnership" w:history="1">
        <w:r>
          <w:rPr>
            <w:rStyle w:val="Hyperlink"/>
          </w:rPr>
          <w:t>partnership</w:t>
        </w:r>
      </w:hyperlink>
      <w:r>
        <w:t xml:space="preserve"> to escape corporate </w:t>
      </w:r>
      <w:hyperlink r:id="rId23906" w:anchor="income_tax" w:history="1">
        <w:r>
          <w:rPr>
            <w:rStyle w:val="Hyperlink"/>
          </w:rPr>
          <w:t>income taxes</w:t>
        </w:r>
      </w:hyperlink>
      <w:r>
        <w:t xml:space="preserve">. </w:t>
      </w:r>
    </w:p>
    <w:p w:rsidR="00E0446D" w:rsidRDefault="00E0446D" w:rsidP="00E0446D">
      <w:bookmarkStart w:id="6865" w:name="subject"/>
      <w:r>
        <w:rPr>
          <w:b/>
          <w:bCs/>
          <w:color w:val="990000"/>
        </w:rPr>
        <w:t>Subject</w:t>
      </w:r>
      <w:bookmarkEnd w:id="6865"/>
      <w:r>
        <w:t xml:space="preserve"> </w:t>
      </w:r>
    </w:p>
    <w:p w:rsidR="00E0446D" w:rsidRDefault="00E0446D" w:rsidP="00E0446D">
      <w:pPr>
        <w:ind w:left="720"/>
      </w:pPr>
      <w:r>
        <w:t xml:space="preserve">Refers to a </w:t>
      </w:r>
      <w:hyperlink r:id="rId23907" w:anchor="bid" w:history="1">
        <w:r>
          <w:rPr>
            <w:rStyle w:val="Hyperlink"/>
          </w:rPr>
          <w:t>bid</w:t>
        </w:r>
      </w:hyperlink>
      <w:r>
        <w:t xml:space="preserve"> or </w:t>
      </w:r>
      <w:hyperlink r:id="rId23908" w:anchor="offer" w:history="1">
        <w:r>
          <w:rPr>
            <w:rStyle w:val="Hyperlink"/>
          </w:rPr>
          <w:t>offer</w:t>
        </w:r>
      </w:hyperlink>
      <w:r>
        <w:t xml:space="preserve"> that cannot be </w:t>
      </w:r>
      <w:hyperlink r:id="rId23909" w:anchor="execution" w:history="1">
        <w:r>
          <w:rPr>
            <w:rStyle w:val="Hyperlink"/>
          </w:rPr>
          <w:t>executed</w:t>
        </w:r>
      </w:hyperlink>
      <w:r>
        <w:t xml:space="preserve"> without confirmation from the customer. In other words, not </w:t>
      </w:r>
      <w:hyperlink r:id="rId23910" w:anchor="firm_order" w:history="1">
        <w:r>
          <w:rPr>
            <w:rStyle w:val="Hyperlink"/>
          </w:rPr>
          <w:t>firm</w:t>
        </w:r>
      </w:hyperlink>
      <w:r>
        <w:t xml:space="preserve">, but a </w:t>
      </w:r>
      <w:hyperlink r:id="rId23911" w:anchor="bid" w:history="1">
        <w:r>
          <w:rPr>
            <w:rStyle w:val="Hyperlink"/>
          </w:rPr>
          <w:t>bid</w:t>
        </w:r>
      </w:hyperlink>
      <w:r>
        <w:t>/</w:t>
      </w:r>
      <w:hyperlink r:id="rId23912" w:anchor="offer" w:history="1">
        <w:r>
          <w:rPr>
            <w:rStyle w:val="Hyperlink"/>
          </w:rPr>
          <w:t>offer</w:t>
        </w:r>
      </w:hyperlink>
      <w:r>
        <w:t xml:space="preserve"> that needs additional information/confirmation before becoming firm and is therefore still negotiable. </w:t>
      </w:r>
    </w:p>
    <w:p w:rsidR="00E0446D" w:rsidRDefault="00E0446D" w:rsidP="00E0446D">
      <w:bookmarkStart w:id="6866" w:name="subject_market"/>
      <w:r>
        <w:rPr>
          <w:b/>
          <w:bCs/>
          <w:color w:val="990000"/>
        </w:rPr>
        <w:t>Subject market</w:t>
      </w:r>
      <w:bookmarkEnd w:id="6866"/>
      <w:r>
        <w:t xml:space="preserve"> </w:t>
      </w:r>
    </w:p>
    <w:p w:rsidR="00E0446D" w:rsidRDefault="00E0446D" w:rsidP="00E0446D">
      <w:pPr>
        <w:ind w:left="720"/>
      </w:pPr>
      <w:hyperlink r:id="rId23913" w:anchor="quotation" w:history="1">
        <w:r>
          <w:rPr>
            <w:rStyle w:val="Hyperlink"/>
          </w:rPr>
          <w:t>Quote</w:t>
        </w:r>
      </w:hyperlink>
      <w:r>
        <w:t xml:space="preserve"> in which </w:t>
      </w:r>
      <w:hyperlink r:id="rId23914" w:anchor="prices" w:history="1">
        <w:r>
          <w:rPr>
            <w:rStyle w:val="Hyperlink"/>
          </w:rPr>
          <w:t>prices</w:t>
        </w:r>
      </w:hyperlink>
      <w:r>
        <w:t xml:space="preserve"> are subject to </w:t>
      </w:r>
      <w:hyperlink r:id="rId23915" w:anchor="confirmation" w:history="1">
        <w:r>
          <w:rPr>
            <w:rStyle w:val="Hyperlink"/>
          </w:rPr>
          <w:t>confirmation</w:t>
        </w:r>
      </w:hyperlink>
      <w:r>
        <w:t xml:space="preserve">. See: </w:t>
      </w:r>
      <w:hyperlink r:id="rId23916" w:anchor="fast_market" w:history="1">
        <w:r>
          <w:rPr>
            <w:rStyle w:val="Hyperlink"/>
          </w:rPr>
          <w:t>Fast market</w:t>
        </w:r>
      </w:hyperlink>
      <w:r>
        <w:t xml:space="preserve">. </w:t>
      </w:r>
    </w:p>
    <w:p w:rsidR="00E0446D" w:rsidRDefault="00E0446D" w:rsidP="00E0446D">
      <w:bookmarkStart w:id="6867" w:name="subject_to_a_ny_can"/>
      <w:r>
        <w:rPr>
          <w:b/>
          <w:bCs/>
          <w:color w:val="990000"/>
        </w:rPr>
        <w:t xml:space="preserve">Subject to a (NY) can </w:t>
      </w:r>
      <w:bookmarkEnd w:id="6867"/>
    </w:p>
    <w:p w:rsidR="00E0446D" w:rsidRDefault="00E0446D" w:rsidP="00E0446D">
      <w:pPr>
        <w:ind w:left="720"/>
      </w:pPr>
      <w:r>
        <w:t xml:space="preserve">Contingent upon </w:t>
      </w:r>
      <w:hyperlink r:id="rId23917" w:anchor="traders" w:history="1">
        <w:r>
          <w:rPr>
            <w:rStyle w:val="Hyperlink"/>
          </w:rPr>
          <w:t>trader's</w:t>
        </w:r>
      </w:hyperlink>
      <w:r>
        <w:t xml:space="preserve"> ability to </w:t>
      </w:r>
      <w:hyperlink r:id="rId23918" w:anchor="cancel" w:history="1">
        <w:r>
          <w:rPr>
            <w:rStyle w:val="Hyperlink"/>
          </w:rPr>
          <w:t>cancel</w:t>
        </w:r>
      </w:hyperlink>
      <w:r>
        <w:t xml:space="preserve"> an </w:t>
      </w:r>
      <w:hyperlink r:id="rId23919" w:anchor="order" w:history="1">
        <w:r>
          <w:rPr>
            <w:rStyle w:val="Hyperlink"/>
          </w:rPr>
          <w:t>order</w:t>
        </w:r>
      </w:hyperlink>
      <w:r>
        <w:t xml:space="preserve"> (on the </w:t>
      </w:r>
      <w:hyperlink r:id="rId23920" w:anchor="indication" w:history="1">
        <w:r>
          <w:rPr>
            <w:rStyle w:val="Hyperlink"/>
          </w:rPr>
          <w:t>indicated</w:t>
        </w:r>
      </w:hyperlink>
      <w:r>
        <w:t xml:space="preserve"> </w:t>
      </w:r>
      <w:hyperlink r:id="rId23921" w:anchor="exchange" w:history="1">
        <w:r>
          <w:rPr>
            <w:rStyle w:val="Hyperlink"/>
          </w:rPr>
          <w:t>exchange</w:t>
        </w:r>
      </w:hyperlink>
      <w:r>
        <w:t xml:space="preserve">). </w:t>
      </w:r>
    </w:p>
    <w:p w:rsidR="00E0446D" w:rsidRDefault="00E0446D" w:rsidP="00E0446D">
      <w:bookmarkStart w:id="6868" w:name="subject_to_opinion"/>
      <w:r>
        <w:rPr>
          <w:b/>
          <w:bCs/>
          <w:color w:val="990000"/>
        </w:rPr>
        <w:t>Subject to opinion</w:t>
      </w:r>
      <w:bookmarkEnd w:id="6868"/>
      <w:r>
        <w:t xml:space="preserve"> </w:t>
      </w:r>
    </w:p>
    <w:p w:rsidR="00E0446D" w:rsidRDefault="00E0446D" w:rsidP="00E0446D">
      <w:pPr>
        <w:ind w:left="720"/>
      </w:pPr>
      <w:r>
        <w:t xml:space="preserve">An auditor's opinion reflecting acceptance of a </w:t>
      </w:r>
      <w:hyperlink r:id="rId23922" w:anchor="company" w:history="1">
        <w:r>
          <w:rPr>
            <w:rStyle w:val="Hyperlink"/>
          </w:rPr>
          <w:t>company's</w:t>
        </w:r>
      </w:hyperlink>
      <w:r>
        <w:t xml:space="preserve"> </w:t>
      </w:r>
      <w:hyperlink r:id="rId23923" w:anchor="financial_statement" w:history="1">
        <w:r>
          <w:rPr>
            <w:rStyle w:val="Hyperlink"/>
          </w:rPr>
          <w:t>financial statements</w:t>
        </w:r>
      </w:hyperlink>
      <w:r>
        <w:t xml:space="preserve"> subject to pervasive uncertainty that cannot be adequately measured, such as information relating to the value of </w:t>
      </w:r>
      <w:hyperlink r:id="rId23924" w:anchor="inventory" w:history="1">
        <w:r>
          <w:rPr>
            <w:rStyle w:val="Hyperlink"/>
          </w:rPr>
          <w:t>inventories</w:t>
        </w:r>
      </w:hyperlink>
      <w:r>
        <w:t xml:space="preserve">, </w:t>
      </w:r>
      <w:hyperlink r:id="rId23925" w:anchor="reserve" w:history="1">
        <w:r>
          <w:rPr>
            <w:rStyle w:val="Hyperlink"/>
          </w:rPr>
          <w:t>reserves</w:t>
        </w:r>
      </w:hyperlink>
      <w:r>
        <w:t xml:space="preserve"> for </w:t>
      </w:r>
      <w:hyperlink r:id="rId23926" w:anchor="loss" w:history="1">
        <w:r>
          <w:rPr>
            <w:rStyle w:val="Hyperlink"/>
          </w:rPr>
          <w:t>losses</w:t>
        </w:r>
      </w:hyperlink>
      <w:r>
        <w:t xml:space="preserve">, or other matters open to judgment. </w:t>
      </w:r>
    </w:p>
    <w:p w:rsidR="00E0446D" w:rsidRDefault="00E0446D" w:rsidP="00E0446D">
      <w:bookmarkStart w:id="6869" w:name="subject_to_a_print_execution_trading"/>
      <w:r>
        <w:rPr>
          <w:b/>
          <w:bCs/>
          <w:color w:val="990000"/>
        </w:rPr>
        <w:t xml:space="preserve">Subject to a print/execution/trading </w:t>
      </w:r>
      <w:bookmarkEnd w:id="6869"/>
    </w:p>
    <w:p w:rsidR="00E0446D" w:rsidRDefault="00E0446D" w:rsidP="00E0446D">
      <w:pPr>
        <w:ind w:left="720"/>
      </w:pPr>
      <w:r>
        <w:t xml:space="preserve">Contingent on </w:t>
      </w:r>
      <w:hyperlink r:id="rId23927" w:anchor="execution" w:history="1">
        <w:r>
          <w:rPr>
            <w:rStyle w:val="Hyperlink"/>
          </w:rPr>
          <w:t>execution</w:t>
        </w:r>
      </w:hyperlink>
      <w:r>
        <w:t xml:space="preserve"> of a </w:t>
      </w:r>
      <w:hyperlink r:id="rId23928" w:anchor="trade" w:history="1">
        <w:r>
          <w:rPr>
            <w:rStyle w:val="Hyperlink"/>
          </w:rPr>
          <w:t>trade</w:t>
        </w:r>
      </w:hyperlink>
      <w:r>
        <w:t xml:space="preserve"> because the </w:t>
      </w:r>
      <w:hyperlink r:id="rId23929" w:anchor="picture" w:history="1">
        <w:r>
          <w:rPr>
            <w:rStyle w:val="Hyperlink"/>
          </w:rPr>
          <w:t>picture</w:t>
        </w:r>
      </w:hyperlink>
      <w:r>
        <w:t xml:space="preserve"> in the </w:t>
      </w:r>
      <w:hyperlink r:id="rId23930" w:anchor="stock" w:history="1">
        <w:r>
          <w:rPr>
            <w:rStyle w:val="Hyperlink"/>
          </w:rPr>
          <w:t>stock</w:t>
        </w:r>
      </w:hyperlink>
      <w:r>
        <w:t xml:space="preserve"> has not been materially altered. </w:t>
      </w:r>
    </w:p>
    <w:p w:rsidR="00E0446D" w:rsidRDefault="00E0446D" w:rsidP="00E0446D">
      <w:bookmarkStart w:id="6870" w:name="subjective_probabilities"/>
      <w:r>
        <w:rPr>
          <w:b/>
          <w:bCs/>
          <w:color w:val="990000"/>
        </w:rPr>
        <w:t>Subjective probabilities</w:t>
      </w:r>
      <w:bookmarkEnd w:id="6870"/>
      <w:r>
        <w:t xml:space="preserve"> </w:t>
      </w:r>
    </w:p>
    <w:p w:rsidR="00E0446D" w:rsidRDefault="00E0446D" w:rsidP="00E0446D">
      <w:pPr>
        <w:ind w:left="720"/>
      </w:pPr>
      <w:hyperlink r:id="rId23931" w:anchor="probability" w:history="1">
        <w:r>
          <w:rPr>
            <w:rStyle w:val="Hyperlink"/>
          </w:rPr>
          <w:t>Probabilities</w:t>
        </w:r>
      </w:hyperlink>
      <w:r>
        <w:t xml:space="preserve"> that are determined subjectively (for example, on the basis of judgment rather than statistical sampling). </w:t>
      </w:r>
    </w:p>
    <w:p w:rsidR="00E0446D" w:rsidRDefault="00E0446D" w:rsidP="00E0446D">
      <w:bookmarkStart w:id="6871" w:name="subordinated"/>
      <w:r>
        <w:rPr>
          <w:b/>
          <w:bCs/>
          <w:color w:val="990000"/>
        </w:rPr>
        <w:t xml:space="preserve">Subordinated </w:t>
      </w:r>
      <w:bookmarkEnd w:id="6871"/>
    </w:p>
    <w:p w:rsidR="00E0446D" w:rsidRDefault="00E0446D" w:rsidP="00E0446D">
      <w:pPr>
        <w:ind w:left="720"/>
      </w:pPr>
      <w:r>
        <w:t xml:space="preserve">A claim ranked lower in priority than other claims. </w:t>
      </w:r>
      <w:hyperlink r:id="rId23932" w:anchor="common_stock" w:history="1">
        <w:r>
          <w:rPr>
            <w:rStyle w:val="Hyperlink"/>
          </w:rPr>
          <w:t>Common stock</w:t>
        </w:r>
      </w:hyperlink>
      <w:r>
        <w:t xml:space="preserve"> claims are always subordinated to </w:t>
      </w:r>
      <w:hyperlink r:id="rId23933" w:anchor="debt" w:history="1">
        <w:r>
          <w:rPr>
            <w:rStyle w:val="Hyperlink"/>
          </w:rPr>
          <w:t>debt</w:t>
        </w:r>
      </w:hyperlink>
      <w:r>
        <w:t xml:space="preserve">. </w:t>
      </w:r>
    </w:p>
    <w:p w:rsidR="00E0446D" w:rsidRDefault="00E0446D" w:rsidP="00E0446D">
      <w:bookmarkStart w:id="6872" w:name="subordinated_bonds"/>
      <w:r>
        <w:rPr>
          <w:b/>
          <w:bCs/>
          <w:color w:val="990000"/>
        </w:rPr>
        <w:t>Subordinated bonds</w:t>
      </w:r>
      <w:bookmarkEnd w:id="6872"/>
      <w:r>
        <w:t xml:space="preserve"> </w:t>
      </w:r>
    </w:p>
    <w:p w:rsidR="00E0446D" w:rsidRDefault="00E0446D" w:rsidP="00E0446D">
      <w:pPr>
        <w:ind w:left="720"/>
      </w:pPr>
      <w:hyperlink r:id="rId23934" w:anchor="securities" w:history="1">
        <w:r>
          <w:rPr>
            <w:rStyle w:val="Hyperlink"/>
          </w:rPr>
          <w:t>Securities</w:t>
        </w:r>
      </w:hyperlink>
      <w:r>
        <w:t xml:space="preserve"> that fall after others in priority of claims on the entity in the case of </w:t>
      </w:r>
      <w:hyperlink r:id="rId23935" w:anchor="finance" w:history="1">
        <w:r>
          <w:rPr>
            <w:rStyle w:val="Hyperlink"/>
          </w:rPr>
          <w:t>financial</w:t>
        </w:r>
      </w:hyperlink>
      <w:r>
        <w:t xml:space="preserve"> distress. </w:t>
      </w:r>
    </w:p>
    <w:p w:rsidR="00E0446D" w:rsidRDefault="00E0446D" w:rsidP="00E0446D">
      <w:bookmarkStart w:id="6873" w:name="subordinated_debenture_bond"/>
      <w:r>
        <w:rPr>
          <w:b/>
          <w:bCs/>
          <w:color w:val="990000"/>
        </w:rPr>
        <w:t>Subordinated debenture bond</w:t>
      </w:r>
      <w:bookmarkEnd w:id="6873"/>
      <w:r>
        <w:t xml:space="preserve"> </w:t>
      </w:r>
    </w:p>
    <w:p w:rsidR="00E0446D" w:rsidRDefault="00E0446D" w:rsidP="00E0446D">
      <w:pPr>
        <w:ind w:left="720"/>
      </w:pPr>
      <w:r>
        <w:t xml:space="preserve">An </w:t>
      </w:r>
      <w:hyperlink r:id="rId23936" w:anchor="secured_bond" w:history="1">
        <w:r>
          <w:rPr>
            <w:rStyle w:val="Hyperlink"/>
          </w:rPr>
          <w:t>unsecured bond</w:t>
        </w:r>
      </w:hyperlink>
      <w:r>
        <w:t xml:space="preserve"> that ranks after </w:t>
      </w:r>
      <w:hyperlink r:id="rId23937" w:anchor="secured_debt" w:history="1">
        <w:r>
          <w:rPr>
            <w:rStyle w:val="Hyperlink"/>
          </w:rPr>
          <w:t>secured debt</w:t>
        </w:r>
      </w:hyperlink>
      <w:r>
        <w:t xml:space="preserve">, after </w:t>
      </w:r>
      <w:hyperlink r:id="rId23938" w:anchor="debenture_bond" w:history="1">
        <w:r>
          <w:rPr>
            <w:rStyle w:val="Hyperlink"/>
          </w:rPr>
          <w:t>debenture bonds</w:t>
        </w:r>
      </w:hyperlink>
      <w:r>
        <w:t xml:space="preserve">, and often after some general </w:t>
      </w:r>
      <w:hyperlink r:id="rId23939" w:anchor="creditor" w:history="1">
        <w:r>
          <w:rPr>
            <w:rStyle w:val="Hyperlink"/>
          </w:rPr>
          <w:t>creditors</w:t>
        </w:r>
      </w:hyperlink>
      <w:r>
        <w:t xml:space="preserve"> in its claim on </w:t>
      </w:r>
      <w:hyperlink r:id="rId23940" w:anchor="asset" w:history="1">
        <w:r>
          <w:rPr>
            <w:rStyle w:val="Hyperlink"/>
          </w:rPr>
          <w:t>assets</w:t>
        </w:r>
      </w:hyperlink>
      <w:r>
        <w:t xml:space="preserve"> and </w:t>
      </w:r>
      <w:hyperlink r:id="rId23941" w:anchor="earnings" w:history="1">
        <w:r>
          <w:rPr>
            <w:rStyle w:val="Hyperlink"/>
          </w:rPr>
          <w:t>earnings</w:t>
        </w:r>
      </w:hyperlink>
      <w:r>
        <w:t xml:space="preserve">. Related: </w:t>
      </w:r>
      <w:hyperlink r:id="rId23942" w:anchor="debenture_bond" w:history="1">
        <w:r>
          <w:rPr>
            <w:rStyle w:val="Hyperlink"/>
          </w:rPr>
          <w:t>Debenture bond</w:t>
        </w:r>
      </w:hyperlink>
      <w:r>
        <w:t xml:space="preserve">, </w:t>
      </w:r>
      <w:hyperlink r:id="rId23943" w:anchor="mortgage_bond" w:history="1">
        <w:r>
          <w:rPr>
            <w:rStyle w:val="Hyperlink"/>
          </w:rPr>
          <w:t>mortgage bond</w:t>
        </w:r>
      </w:hyperlink>
      <w:r>
        <w:t xml:space="preserve">, </w:t>
      </w:r>
      <w:hyperlink r:id="rId23944" w:anchor="collateral_trust_bonds" w:history="1">
        <w:r>
          <w:rPr>
            <w:rStyle w:val="Hyperlink"/>
          </w:rPr>
          <w:t>collateral trust bonds</w:t>
        </w:r>
      </w:hyperlink>
      <w:r>
        <w:t xml:space="preserve">. </w:t>
      </w:r>
    </w:p>
    <w:p w:rsidR="00E0446D" w:rsidRDefault="00E0446D" w:rsidP="00E0446D">
      <w:bookmarkStart w:id="6874" w:name="subordinated_debt"/>
      <w:r>
        <w:rPr>
          <w:b/>
          <w:bCs/>
          <w:color w:val="990000"/>
        </w:rPr>
        <w:t>Subordinated debt</w:t>
      </w:r>
      <w:bookmarkEnd w:id="6874"/>
      <w:r>
        <w:t xml:space="preserve"> </w:t>
      </w:r>
    </w:p>
    <w:p w:rsidR="00E0446D" w:rsidRDefault="00E0446D" w:rsidP="00E0446D">
      <w:pPr>
        <w:ind w:left="720"/>
      </w:pPr>
      <w:hyperlink r:id="rId23945" w:anchor="debt" w:history="1">
        <w:r>
          <w:rPr>
            <w:rStyle w:val="Hyperlink"/>
          </w:rPr>
          <w:t>Debt</w:t>
        </w:r>
      </w:hyperlink>
      <w:r>
        <w:t xml:space="preserve"> over which </w:t>
      </w:r>
      <w:hyperlink r:id="rId23946" w:anchor="senior_debt" w:history="1">
        <w:r>
          <w:rPr>
            <w:rStyle w:val="Hyperlink"/>
          </w:rPr>
          <w:t>senior debt</w:t>
        </w:r>
      </w:hyperlink>
      <w:r>
        <w:t xml:space="preserve"> takes priority. In the event of </w:t>
      </w:r>
      <w:hyperlink r:id="rId23947" w:anchor="bankruptcy" w:history="1">
        <w:r>
          <w:rPr>
            <w:rStyle w:val="Hyperlink"/>
          </w:rPr>
          <w:t>bankruptcy</w:t>
        </w:r>
      </w:hyperlink>
      <w:r>
        <w:t xml:space="preserve">, </w:t>
      </w:r>
      <w:hyperlink r:id="rId23948" w:anchor="subordinated_debt" w:history="1">
        <w:r>
          <w:rPr>
            <w:rStyle w:val="Hyperlink"/>
          </w:rPr>
          <w:t>subordinated debtholders</w:t>
        </w:r>
      </w:hyperlink>
      <w:r>
        <w:t xml:space="preserve"> receive payment only after senior debt claims are paid in full. </w:t>
      </w:r>
    </w:p>
    <w:p w:rsidR="00E0446D" w:rsidRDefault="00E0446D" w:rsidP="00E0446D">
      <w:bookmarkStart w:id="6875" w:name="subordination_clause"/>
      <w:r>
        <w:rPr>
          <w:b/>
          <w:bCs/>
          <w:color w:val="990000"/>
        </w:rPr>
        <w:t>Subordination clause</w:t>
      </w:r>
      <w:bookmarkEnd w:id="6875"/>
      <w:r>
        <w:t xml:space="preserve"> </w:t>
      </w:r>
    </w:p>
    <w:p w:rsidR="00E0446D" w:rsidRDefault="00E0446D" w:rsidP="00E0446D">
      <w:pPr>
        <w:ind w:left="720"/>
      </w:pPr>
      <w:r>
        <w:t xml:space="preserve">A provision in a </w:t>
      </w:r>
      <w:hyperlink r:id="rId23949" w:anchor="bond_indenture" w:history="1">
        <w:r>
          <w:rPr>
            <w:rStyle w:val="Hyperlink"/>
          </w:rPr>
          <w:t>bond indenture</w:t>
        </w:r>
      </w:hyperlink>
      <w:r>
        <w:t xml:space="preserve"> that restricts the </w:t>
      </w:r>
      <w:hyperlink r:id="rId23950" w:anchor="issuer" w:history="1">
        <w:r>
          <w:rPr>
            <w:rStyle w:val="Hyperlink"/>
          </w:rPr>
          <w:t>issuer's</w:t>
        </w:r>
      </w:hyperlink>
      <w:r>
        <w:t xml:space="preserve"> future </w:t>
      </w:r>
      <w:hyperlink r:id="rId23951" w:anchor="borrow" w:history="1">
        <w:r>
          <w:rPr>
            <w:rStyle w:val="Hyperlink"/>
          </w:rPr>
          <w:t>borrowing</w:t>
        </w:r>
      </w:hyperlink>
      <w:r>
        <w:t xml:space="preserve"> by subordinating future </w:t>
      </w:r>
      <w:hyperlink r:id="rId23952" w:anchor="lender" w:history="1">
        <w:r>
          <w:rPr>
            <w:rStyle w:val="Hyperlink"/>
          </w:rPr>
          <w:t>lenders'</w:t>
        </w:r>
      </w:hyperlink>
      <w:r>
        <w:t xml:space="preserve"> claims on the firm to those of the existing </w:t>
      </w:r>
      <w:hyperlink r:id="rId23953" w:anchor="bondholder" w:history="1">
        <w:r>
          <w:rPr>
            <w:rStyle w:val="Hyperlink"/>
          </w:rPr>
          <w:t>bondholders</w:t>
        </w:r>
      </w:hyperlink>
      <w:r>
        <w:t xml:space="preserve">. </w:t>
      </w:r>
    </w:p>
    <w:p w:rsidR="00E0446D" w:rsidRDefault="00E0446D" w:rsidP="00E0446D">
      <w:bookmarkStart w:id="6876" w:name="subpart_f"/>
      <w:r>
        <w:rPr>
          <w:b/>
          <w:bCs/>
          <w:color w:val="990000"/>
        </w:rPr>
        <w:t>Subpart F</w:t>
      </w:r>
      <w:bookmarkEnd w:id="6876"/>
      <w:r>
        <w:t xml:space="preserve"> </w:t>
      </w:r>
    </w:p>
    <w:p w:rsidR="00E0446D" w:rsidRDefault="00E0446D" w:rsidP="00E0446D">
      <w:pPr>
        <w:ind w:left="720"/>
      </w:pPr>
      <w:r>
        <w:t xml:space="preserve">Special category of </w:t>
      </w:r>
      <w:hyperlink r:id="rId23954" w:anchor="foreign_source_income" w:history="1">
        <w:r>
          <w:rPr>
            <w:rStyle w:val="Hyperlink"/>
          </w:rPr>
          <w:t>foreign-source</w:t>
        </w:r>
      </w:hyperlink>
      <w:r>
        <w:t xml:space="preserve"> "un</w:t>
      </w:r>
      <w:hyperlink r:id="rId23955" w:anchor="earned_income" w:history="1">
        <w:r>
          <w:rPr>
            <w:rStyle w:val="Hyperlink"/>
          </w:rPr>
          <w:t>earned</w:t>
        </w:r>
      </w:hyperlink>
      <w:r>
        <w:t xml:space="preserve">" income that is currently taxed by the IRS whether or not it is remitted to the US </w:t>
      </w:r>
    </w:p>
    <w:p w:rsidR="00E0446D" w:rsidRDefault="00E0446D" w:rsidP="00E0446D">
      <w:bookmarkStart w:id="6877" w:name="subperiod_return"/>
      <w:r>
        <w:rPr>
          <w:b/>
          <w:bCs/>
          <w:color w:val="990000"/>
        </w:rPr>
        <w:t>Subperiod return</w:t>
      </w:r>
      <w:bookmarkEnd w:id="6877"/>
      <w:r>
        <w:t xml:space="preserve"> </w:t>
      </w:r>
    </w:p>
    <w:p w:rsidR="00E0446D" w:rsidRDefault="00E0446D" w:rsidP="00E0446D">
      <w:pPr>
        <w:ind w:left="720"/>
      </w:pPr>
      <w:r>
        <w:t xml:space="preserve">The </w:t>
      </w:r>
      <w:hyperlink r:id="rId23956" w:anchor="return" w:history="1">
        <w:r>
          <w:rPr>
            <w:rStyle w:val="Hyperlink"/>
          </w:rPr>
          <w:t>return</w:t>
        </w:r>
      </w:hyperlink>
      <w:r>
        <w:t xml:space="preserve"> of a </w:t>
      </w:r>
      <w:hyperlink r:id="rId23957" w:anchor="portfolio" w:history="1">
        <w:r>
          <w:rPr>
            <w:rStyle w:val="Hyperlink"/>
          </w:rPr>
          <w:t>portfolio</w:t>
        </w:r>
      </w:hyperlink>
      <w:r>
        <w:t xml:space="preserve"> over a shorter period of time than the </w:t>
      </w:r>
      <w:hyperlink r:id="rId23958" w:anchor="evaluation_period" w:history="1">
        <w:r>
          <w:rPr>
            <w:rStyle w:val="Hyperlink"/>
          </w:rPr>
          <w:t>evaluation period</w:t>
        </w:r>
      </w:hyperlink>
      <w:r>
        <w:t xml:space="preserve">. </w:t>
      </w:r>
    </w:p>
    <w:p w:rsidR="00E0446D" w:rsidRDefault="00E0446D" w:rsidP="00E0446D">
      <w:bookmarkStart w:id="6878" w:name="subprime_mortgage"/>
      <w:r>
        <w:rPr>
          <w:b/>
          <w:bCs/>
          <w:color w:val="990000"/>
        </w:rPr>
        <w:t>Subprime mortgage</w:t>
      </w:r>
      <w:bookmarkEnd w:id="6878"/>
      <w:r>
        <w:t xml:space="preserve"> </w:t>
      </w:r>
    </w:p>
    <w:p w:rsidR="00E0446D" w:rsidRDefault="00E0446D" w:rsidP="00E0446D">
      <w:pPr>
        <w:ind w:left="720"/>
      </w:pPr>
      <w:r>
        <w:t xml:space="preserve">Subprime refers to higher risk. These are mortgages that are issued to individuals who are often not qualified. That is, the long term monthly mortgage payment is more than their income. Often, these mortgages are issued on the expectation that the homeowners income will rise in the future. These mortgages are often made feasible by teaser rates. This means that the rate might be very low for the first few years but then rise steeply. In periods of weakness in the housing market or the economy in general, these mortgages are the first to run into trouble. </w:t>
      </w:r>
    </w:p>
    <w:p w:rsidR="00E0446D" w:rsidRDefault="00E0446D" w:rsidP="00E0446D">
      <w:bookmarkStart w:id="6879" w:name="subrogation"/>
      <w:r>
        <w:rPr>
          <w:b/>
          <w:bCs/>
          <w:color w:val="990000"/>
        </w:rPr>
        <w:t>Subrogation</w:t>
      </w:r>
      <w:bookmarkEnd w:id="6879"/>
      <w:r>
        <w:t xml:space="preserve"> </w:t>
      </w:r>
    </w:p>
    <w:p w:rsidR="00E0446D" w:rsidRDefault="00E0446D" w:rsidP="00E0446D">
      <w:pPr>
        <w:ind w:left="720"/>
      </w:pPr>
      <w:r>
        <w:t xml:space="preserve">An insurance process whereby a </w:t>
      </w:r>
      <w:hyperlink r:id="rId23959" w:anchor="company" w:history="1">
        <w:r>
          <w:rPr>
            <w:rStyle w:val="Hyperlink"/>
          </w:rPr>
          <w:t>company</w:t>
        </w:r>
      </w:hyperlink>
      <w:r>
        <w:t xml:space="preserve"> that has paid out to a </w:t>
      </w:r>
      <w:hyperlink r:id="rId23960" w:anchor="policyholder" w:history="1">
        <w:r>
          <w:rPr>
            <w:rStyle w:val="Hyperlink"/>
          </w:rPr>
          <w:t>policyholder</w:t>
        </w:r>
      </w:hyperlink>
      <w:r>
        <w:t xml:space="preserve"> for a </w:t>
      </w:r>
      <w:hyperlink r:id="rId23961" w:anchor="loss" w:history="1">
        <w:r>
          <w:rPr>
            <w:rStyle w:val="Hyperlink"/>
          </w:rPr>
          <w:t>loss</w:t>
        </w:r>
      </w:hyperlink>
      <w:r>
        <w:t xml:space="preserve"> incurred recovers the amount of the loss from the party that is legally liable. </w:t>
      </w:r>
    </w:p>
    <w:p w:rsidR="00E0446D" w:rsidRDefault="00E0446D" w:rsidP="00E0446D">
      <w:bookmarkStart w:id="6880" w:name="subscription"/>
      <w:r>
        <w:rPr>
          <w:b/>
          <w:bCs/>
          <w:color w:val="990000"/>
        </w:rPr>
        <w:t>Subscription</w:t>
      </w:r>
      <w:bookmarkEnd w:id="6880"/>
      <w:r>
        <w:t xml:space="preserve"> </w:t>
      </w:r>
    </w:p>
    <w:p w:rsidR="00E0446D" w:rsidRDefault="00E0446D" w:rsidP="00E0446D">
      <w:pPr>
        <w:ind w:left="720"/>
      </w:pPr>
      <w:r>
        <w:t xml:space="preserve">Agreement to </w:t>
      </w:r>
      <w:hyperlink r:id="rId23962" w:anchor="buy" w:history="1">
        <w:r>
          <w:rPr>
            <w:rStyle w:val="Hyperlink"/>
          </w:rPr>
          <w:t>buy</w:t>
        </w:r>
      </w:hyperlink>
      <w:r>
        <w:t xml:space="preserve"> new </w:t>
      </w:r>
      <w:hyperlink r:id="rId23963" w:anchor="issue" w:history="1">
        <w:r>
          <w:rPr>
            <w:rStyle w:val="Hyperlink"/>
          </w:rPr>
          <w:t>issue</w:t>
        </w:r>
      </w:hyperlink>
      <w:r>
        <w:t xml:space="preserve"> of </w:t>
      </w:r>
      <w:hyperlink r:id="rId23964" w:anchor="security" w:history="1">
        <w:r>
          <w:rPr>
            <w:rStyle w:val="Hyperlink"/>
          </w:rPr>
          <w:t>securities</w:t>
        </w:r>
      </w:hyperlink>
      <w:r>
        <w:t xml:space="preserve">. </w:t>
      </w:r>
    </w:p>
    <w:p w:rsidR="00E0446D" w:rsidRDefault="00E0446D" w:rsidP="00E0446D">
      <w:bookmarkStart w:id="6881" w:name="subscritpion_agreement"/>
      <w:r>
        <w:rPr>
          <w:b/>
          <w:bCs/>
          <w:color w:val="990000"/>
        </w:rPr>
        <w:t>Subscription agreement</w:t>
      </w:r>
      <w:bookmarkEnd w:id="6881"/>
      <w:r>
        <w:t xml:space="preserve"> </w:t>
      </w:r>
    </w:p>
    <w:p w:rsidR="00E0446D" w:rsidRDefault="00E0446D" w:rsidP="00E0446D">
      <w:pPr>
        <w:ind w:left="720"/>
      </w:pPr>
      <w:r>
        <w:t xml:space="preserve">An application reviewed by the </w:t>
      </w:r>
      <w:hyperlink r:id="rId23965" w:anchor="general_partner" w:history="1">
        <w:r>
          <w:rPr>
            <w:rStyle w:val="Hyperlink"/>
          </w:rPr>
          <w:t>general partner</w:t>
        </w:r>
      </w:hyperlink>
      <w:r>
        <w:t xml:space="preserve"> to join a </w:t>
      </w:r>
      <w:hyperlink r:id="rId23966" w:anchor="limited_partnership" w:history="1">
        <w:r>
          <w:rPr>
            <w:rStyle w:val="Hyperlink"/>
          </w:rPr>
          <w:t>limited partnership</w:t>
        </w:r>
      </w:hyperlink>
      <w:r>
        <w:t xml:space="preserve">. </w:t>
      </w:r>
    </w:p>
    <w:p w:rsidR="00E0446D" w:rsidRDefault="00E0446D" w:rsidP="00E0446D">
      <w:bookmarkStart w:id="6882" w:name="subscription_price"/>
      <w:r>
        <w:rPr>
          <w:b/>
          <w:bCs/>
          <w:color w:val="990000"/>
        </w:rPr>
        <w:t>Subscription price</w:t>
      </w:r>
      <w:bookmarkEnd w:id="6882"/>
      <w:r>
        <w:t xml:space="preserve"> </w:t>
      </w:r>
    </w:p>
    <w:p w:rsidR="00E0446D" w:rsidRDefault="00E0446D" w:rsidP="00E0446D">
      <w:pPr>
        <w:ind w:left="720"/>
      </w:pPr>
      <w:r>
        <w:t xml:space="preserve">Price that current </w:t>
      </w:r>
      <w:hyperlink r:id="rId23967" w:anchor="shareholders" w:history="1">
        <w:r>
          <w:rPr>
            <w:rStyle w:val="Hyperlink"/>
          </w:rPr>
          <w:t>shareholders</w:t>
        </w:r>
      </w:hyperlink>
      <w:r>
        <w:t xml:space="preserve"> pay for a share of </w:t>
      </w:r>
      <w:hyperlink r:id="rId23968" w:anchor="stock" w:history="1">
        <w:r>
          <w:rPr>
            <w:rStyle w:val="Hyperlink"/>
          </w:rPr>
          <w:t>stock</w:t>
        </w:r>
      </w:hyperlink>
      <w:r>
        <w:t xml:space="preserve"> in a </w:t>
      </w:r>
      <w:hyperlink r:id="rId23969" w:anchor="rights_offering" w:history="1">
        <w:r>
          <w:rPr>
            <w:rStyle w:val="Hyperlink"/>
          </w:rPr>
          <w:t>rights offering</w:t>
        </w:r>
      </w:hyperlink>
      <w:r>
        <w:t xml:space="preserve">. </w:t>
      </w:r>
    </w:p>
    <w:p w:rsidR="00E0446D" w:rsidRDefault="00E0446D" w:rsidP="00E0446D">
      <w:bookmarkStart w:id="6883" w:name="subscription_privilege"/>
      <w:r>
        <w:rPr>
          <w:b/>
          <w:bCs/>
          <w:color w:val="990000"/>
        </w:rPr>
        <w:t>Subscription privilege</w:t>
      </w:r>
      <w:bookmarkEnd w:id="6883"/>
      <w:r>
        <w:t xml:space="preserve"> </w:t>
      </w:r>
    </w:p>
    <w:p w:rsidR="00E0446D" w:rsidRDefault="00E0446D" w:rsidP="00E0446D">
      <w:pPr>
        <w:ind w:left="720"/>
      </w:pPr>
      <w:r>
        <w:t xml:space="preserve">The right of current </w:t>
      </w:r>
      <w:hyperlink r:id="rId23970" w:anchor="shareholders" w:history="1">
        <w:r>
          <w:rPr>
            <w:rStyle w:val="Hyperlink"/>
          </w:rPr>
          <w:t>shareholders</w:t>
        </w:r>
      </w:hyperlink>
      <w:r>
        <w:t xml:space="preserve"> of a </w:t>
      </w:r>
      <w:hyperlink r:id="rId23971" w:anchor="corporation" w:history="1">
        <w:r>
          <w:rPr>
            <w:rStyle w:val="Hyperlink"/>
          </w:rPr>
          <w:t>corporation</w:t>
        </w:r>
      </w:hyperlink>
      <w:r>
        <w:t xml:space="preserve"> to </w:t>
      </w:r>
      <w:hyperlink r:id="rId23972" w:anchor="buy" w:history="1">
        <w:r>
          <w:rPr>
            <w:rStyle w:val="Hyperlink"/>
          </w:rPr>
          <w:t>buy</w:t>
        </w:r>
      </w:hyperlink>
      <w:r>
        <w:t xml:space="preserve"> newly </w:t>
      </w:r>
      <w:hyperlink r:id="rId23973" w:anchor="issue" w:history="1">
        <w:r>
          <w:rPr>
            <w:rStyle w:val="Hyperlink"/>
          </w:rPr>
          <w:t>issued</w:t>
        </w:r>
      </w:hyperlink>
      <w:r>
        <w:t xml:space="preserve"> </w:t>
      </w:r>
      <w:hyperlink r:id="rId23974" w:anchor="shares" w:history="1">
        <w:r>
          <w:rPr>
            <w:rStyle w:val="Hyperlink"/>
          </w:rPr>
          <w:t>shares</w:t>
        </w:r>
      </w:hyperlink>
      <w:r>
        <w:t xml:space="preserve"> before they are available to the </w:t>
      </w:r>
      <w:hyperlink r:id="rId23975" w:anchor="public" w:history="1">
        <w:r>
          <w:rPr>
            <w:rStyle w:val="Hyperlink"/>
          </w:rPr>
          <w:t>public</w:t>
        </w:r>
      </w:hyperlink>
      <w:r>
        <w:t xml:space="preserve">. </w:t>
      </w:r>
    </w:p>
    <w:p w:rsidR="00E0446D" w:rsidRDefault="00E0446D" w:rsidP="00E0446D">
      <w:bookmarkStart w:id="6884" w:name="subscription_right"/>
      <w:r>
        <w:rPr>
          <w:b/>
          <w:bCs/>
          <w:color w:val="990000"/>
        </w:rPr>
        <w:t>Subscription right</w:t>
      </w:r>
      <w:bookmarkEnd w:id="6884"/>
      <w:r>
        <w:t xml:space="preserve"> </w:t>
      </w:r>
    </w:p>
    <w:p w:rsidR="00E0446D" w:rsidRDefault="00E0446D" w:rsidP="00E0446D">
      <w:pPr>
        <w:ind w:left="720"/>
      </w:pPr>
      <w:r>
        <w:t xml:space="preserve">See: </w:t>
      </w:r>
      <w:hyperlink r:id="rId23976" w:anchor="subscription_privilege" w:history="1">
        <w:r>
          <w:rPr>
            <w:rStyle w:val="Hyperlink"/>
          </w:rPr>
          <w:t>Subscription privilege</w:t>
        </w:r>
      </w:hyperlink>
      <w:r>
        <w:t xml:space="preserve"> </w:t>
      </w:r>
    </w:p>
    <w:p w:rsidR="00E0446D" w:rsidRDefault="00E0446D" w:rsidP="00E0446D">
      <w:bookmarkStart w:id="6885" w:name="subscription_warrant"/>
      <w:r>
        <w:rPr>
          <w:b/>
          <w:bCs/>
          <w:color w:val="990000"/>
        </w:rPr>
        <w:t xml:space="preserve">Subscription warrant </w:t>
      </w:r>
      <w:bookmarkEnd w:id="6885"/>
    </w:p>
    <w:p w:rsidR="00E0446D" w:rsidRDefault="00E0446D" w:rsidP="00E0446D">
      <w:pPr>
        <w:ind w:left="720"/>
      </w:pPr>
      <w:r>
        <w:t xml:space="preserve">Applies to derivative products. Type of </w:t>
      </w:r>
      <w:hyperlink r:id="rId23977" w:anchor="security" w:history="1">
        <w:r>
          <w:rPr>
            <w:rStyle w:val="Hyperlink"/>
          </w:rPr>
          <w:t>security</w:t>
        </w:r>
      </w:hyperlink>
      <w:r>
        <w:t xml:space="preserve">, usually </w:t>
      </w:r>
      <w:hyperlink r:id="rId23978" w:anchor="issue" w:history="1">
        <w:r>
          <w:rPr>
            <w:rStyle w:val="Hyperlink"/>
          </w:rPr>
          <w:t>issued</w:t>
        </w:r>
      </w:hyperlink>
      <w:r>
        <w:t xml:space="preserve"> with another </w:t>
      </w:r>
      <w:hyperlink r:id="rId23979" w:anchor="security" w:history="1">
        <w:r>
          <w:rPr>
            <w:rStyle w:val="Hyperlink"/>
          </w:rPr>
          <w:t>security</w:t>
        </w:r>
      </w:hyperlink>
      <w:r>
        <w:t xml:space="preserve">, such as a </w:t>
      </w:r>
      <w:hyperlink r:id="rId23980" w:anchor="bond" w:history="1">
        <w:r>
          <w:rPr>
            <w:rStyle w:val="Hyperlink"/>
          </w:rPr>
          <w:t>bond</w:t>
        </w:r>
      </w:hyperlink>
      <w:r>
        <w:t xml:space="preserve"> or </w:t>
      </w:r>
      <w:hyperlink r:id="rId23981" w:anchor="stock" w:history="1">
        <w:r>
          <w:rPr>
            <w:rStyle w:val="Hyperlink"/>
          </w:rPr>
          <w:t>stock</w:t>
        </w:r>
      </w:hyperlink>
      <w:r>
        <w:t xml:space="preserve">, that entitles the holder to </w:t>
      </w:r>
      <w:hyperlink r:id="rId23982" w:anchor="buy" w:history="1">
        <w:r>
          <w:rPr>
            <w:rStyle w:val="Hyperlink"/>
          </w:rPr>
          <w:t>buy</w:t>
        </w:r>
      </w:hyperlink>
      <w:r>
        <w:t xml:space="preserve"> a proportionate amount of </w:t>
      </w:r>
      <w:hyperlink r:id="rId23983" w:anchor="common_stock" w:history="1">
        <w:r>
          <w:rPr>
            <w:rStyle w:val="Hyperlink"/>
          </w:rPr>
          <w:t>common stock</w:t>
        </w:r>
      </w:hyperlink>
      <w:r>
        <w:t xml:space="preserve"> at a specified price, usually higher than the </w:t>
      </w:r>
      <w:hyperlink r:id="rId23984" w:anchor="market_prices" w:history="1">
        <w:r>
          <w:rPr>
            <w:rStyle w:val="Hyperlink"/>
          </w:rPr>
          <w:t>market price</w:t>
        </w:r>
      </w:hyperlink>
      <w:r>
        <w:t xml:space="preserve"> at the time of issuance. </w:t>
      </w:r>
      <w:hyperlink r:id="rId23985" w:anchor="warrant" w:history="1">
        <w:r>
          <w:rPr>
            <w:rStyle w:val="Hyperlink"/>
          </w:rPr>
          <w:t>Warrant</w:t>
        </w:r>
      </w:hyperlink>
      <w:r>
        <w:t xml:space="preserve">. </w:t>
      </w:r>
    </w:p>
    <w:p w:rsidR="00E0446D" w:rsidRDefault="00E0446D" w:rsidP="00E0446D">
      <w:bookmarkStart w:id="6886" w:name="subsidiary"/>
      <w:r>
        <w:rPr>
          <w:b/>
          <w:bCs/>
          <w:color w:val="990000"/>
        </w:rPr>
        <w:t>Subsidiary</w:t>
      </w:r>
      <w:bookmarkEnd w:id="6886"/>
      <w:r>
        <w:t xml:space="preserve"> </w:t>
      </w:r>
    </w:p>
    <w:p w:rsidR="00E0446D" w:rsidRDefault="00E0446D" w:rsidP="00E0446D">
      <w:pPr>
        <w:ind w:left="720"/>
      </w:pPr>
      <w:r>
        <w:t xml:space="preserve">A wholly or partially owned </w:t>
      </w:r>
      <w:hyperlink r:id="rId23986" w:anchor="company" w:history="1">
        <w:r>
          <w:rPr>
            <w:rStyle w:val="Hyperlink"/>
          </w:rPr>
          <w:t>company</w:t>
        </w:r>
      </w:hyperlink>
      <w:r>
        <w:t xml:space="preserve"> that is part of a large </w:t>
      </w:r>
      <w:hyperlink r:id="rId23987" w:anchor="corporation" w:history="1">
        <w:r>
          <w:rPr>
            <w:rStyle w:val="Hyperlink"/>
          </w:rPr>
          <w:t>corporation</w:t>
        </w:r>
      </w:hyperlink>
      <w:r>
        <w:t xml:space="preserve">. A foreign </w:t>
      </w:r>
      <w:hyperlink r:id="rId23988" w:anchor="subsidiary" w:history="1">
        <w:r>
          <w:rPr>
            <w:rStyle w:val="Hyperlink"/>
          </w:rPr>
          <w:t>subsidiary</w:t>
        </w:r>
      </w:hyperlink>
      <w:r>
        <w:t xml:space="preserve"> is a separately incorporated entity under the host country's law. A subsidiary's </w:t>
      </w:r>
      <w:hyperlink r:id="rId23989" w:anchor="finance" w:history="1">
        <w:r>
          <w:rPr>
            <w:rStyle w:val="Hyperlink"/>
          </w:rPr>
          <w:t>financial</w:t>
        </w:r>
      </w:hyperlink>
      <w:r>
        <w:t xml:space="preserve"> results are carried on the parent </w:t>
      </w:r>
      <w:hyperlink r:id="rId23990" w:anchor="company" w:history="1">
        <w:r>
          <w:rPr>
            <w:rStyle w:val="Hyperlink"/>
          </w:rPr>
          <w:t>company's</w:t>
        </w:r>
      </w:hyperlink>
      <w:r>
        <w:t xml:space="preserve"> </w:t>
      </w:r>
      <w:hyperlink r:id="rId23991" w:anchor="book" w:history="1">
        <w:r>
          <w:rPr>
            <w:rStyle w:val="Hyperlink"/>
          </w:rPr>
          <w:t>books</w:t>
        </w:r>
      </w:hyperlink>
      <w:r>
        <w:t xml:space="preserve">. </w:t>
      </w:r>
    </w:p>
    <w:p w:rsidR="00E0446D" w:rsidRDefault="00E0446D" w:rsidP="00E0446D">
      <w:bookmarkStart w:id="6887" w:name="subsidized_financing"/>
      <w:r>
        <w:rPr>
          <w:b/>
          <w:bCs/>
          <w:color w:val="990000"/>
        </w:rPr>
        <w:t>Subsidized financing</w:t>
      </w:r>
      <w:bookmarkEnd w:id="6887"/>
      <w:r>
        <w:t xml:space="preserve"> </w:t>
      </w:r>
    </w:p>
    <w:p w:rsidR="00E0446D" w:rsidRDefault="00E0446D" w:rsidP="00E0446D">
      <w:pPr>
        <w:ind w:left="720"/>
      </w:pPr>
      <w:r>
        <w:t>Funding provided by a government or other entity that is available at a below-</w:t>
      </w:r>
      <w:hyperlink r:id="rId23992" w:anchor="market" w:history="1">
        <w:r>
          <w:rPr>
            <w:rStyle w:val="Hyperlink"/>
          </w:rPr>
          <w:t>market</w:t>
        </w:r>
      </w:hyperlink>
      <w:r>
        <w:t xml:space="preserve"> </w:t>
      </w:r>
      <w:hyperlink r:id="rId23993" w:anchor="interest_rate" w:history="1">
        <w:r>
          <w:rPr>
            <w:rStyle w:val="Hyperlink"/>
          </w:rPr>
          <w:t>interest rate</w:t>
        </w:r>
      </w:hyperlink>
      <w:r>
        <w:t xml:space="preserve">. </w:t>
      </w:r>
    </w:p>
    <w:p w:rsidR="00E0446D" w:rsidRDefault="00E0446D" w:rsidP="00E0446D">
      <w:bookmarkStart w:id="6888" w:name="substitute_sale"/>
      <w:r>
        <w:rPr>
          <w:b/>
          <w:bCs/>
          <w:color w:val="990000"/>
        </w:rPr>
        <w:t>Substitute sale</w:t>
      </w:r>
      <w:bookmarkEnd w:id="6888"/>
      <w:r>
        <w:t xml:space="preserve"> </w:t>
      </w:r>
    </w:p>
    <w:p w:rsidR="00E0446D" w:rsidRDefault="00E0446D" w:rsidP="00E0446D">
      <w:pPr>
        <w:ind w:left="720"/>
      </w:pPr>
      <w:r>
        <w:t xml:space="preserve">A method for </w:t>
      </w:r>
      <w:hyperlink r:id="rId23994" w:anchor="hedge" w:history="1">
        <w:r>
          <w:rPr>
            <w:rStyle w:val="Hyperlink"/>
          </w:rPr>
          <w:t>hedging</w:t>
        </w:r>
      </w:hyperlink>
      <w:r>
        <w:t xml:space="preserve"> </w:t>
      </w:r>
      <w:hyperlink r:id="rId23995" w:anchor="price_risk" w:history="1">
        <w:r>
          <w:rPr>
            <w:rStyle w:val="Hyperlink"/>
          </w:rPr>
          <w:t>price risk</w:t>
        </w:r>
      </w:hyperlink>
      <w:r>
        <w:t xml:space="preserve"> that uses </w:t>
      </w:r>
      <w:hyperlink r:id="rId23996" w:anchor="debt_market" w:history="1">
        <w:r>
          <w:rPr>
            <w:rStyle w:val="Hyperlink"/>
          </w:rPr>
          <w:t>debt market</w:t>
        </w:r>
      </w:hyperlink>
      <w:r>
        <w:t xml:space="preserve"> </w:t>
      </w:r>
      <w:hyperlink r:id="rId23997" w:anchor="instruments" w:history="1">
        <w:r>
          <w:rPr>
            <w:rStyle w:val="Hyperlink"/>
          </w:rPr>
          <w:t>instruments</w:t>
        </w:r>
      </w:hyperlink>
      <w:r>
        <w:t xml:space="preserve">, such as </w:t>
      </w:r>
      <w:hyperlink r:id="rId23998" w:anchor="interest_rate" w:history="1">
        <w:r>
          <w:rPr>
            <w:rStyle w:val="Hyperlink"/>
          </w:rPr>
          <w:t>interest rate</w:t>
        </w:r>
      </w:hyperlink>
      <w:r>
        <w:t xml:space="preserve"> </w:t>
      </w:r>
      <w:hyperlink r:id="rId23999" w:anchor="futures" w:history="1">
        <w:r>
          <w:rPr>
            <w:rStyle w:val="Hyperlink"/>
          </w:rPr>
          <w:t>futures</w:t>
        </w:r>
      </w:hyperlink>
      <w:r>
        <w:t xml:space="preserve">, or that involves selling </w:t>
      </w:r>
      <w:hyperlink r:id="rId24000" w:anchor="borrow" w:history="1">
        <w:r>
          <w:rPr>
            <w:rStyle w:val="Hyperlink"/>
          </w:rPr>
          <w:t>borrowed</w:t>
        </w:r>
      </w:hyperlink>
      <w:r>
        <w:t xml:space="preserve"> </w:t>
      </w:r>
      <w:hyperlink r:id="rId24001" w:anchor="security" w:history="1">
        <w:r>
          <w:rPr>
            <w:rStyle w:val="Hyperlink"/>
          </w:rPr>
          <w:t>securities</w:t>
        </w:r>
      </w:hyperlink>
      <w:r>
        <w:t xml:space="preserve"> as the primary </w:t>
      </w:r>
      <w:hyperlink r:id="rId24002" w:anchor="asset" w:history="1">
        <w:r>
          <w:rPr>
            <w:rStyle w:val="Hyperlink"/>
          </w:rPr>
          <w:t>assets</w:t>
        </w:r>
      </w:hyperlink>
      <w:r>
        <w:t xml:space="preserve">. </w:t>
      </w:r>
    </w:p>
    <w:p w:rsidR="00E0446D" w:rsidRDefault="00E0446D" w:rsidP="00E0446D">
      <w:bookmarkStart w:id="6889" w:name="subsitution_swap"/>
      <w:r>
        <w:rPr>
          <w:b/>
          <w:bCs/>
          <w:color w:val="990000"/>
        </w:rPr>
        <w:t>Substitution swap</w:t>
      </w:r>
      <w:bookmarkEnd w:id="6889"/>
      <w:r>
        <w:t xml:space="preserve"> </w:t>
      </w:r>
    </w:p>
    <w:p w:rsidR="00E0446D" w:rsidRDefault="00E0446D" w:rsidP="00E0446D">
      <w:pPr>
        <w:ind w:left="720"/>
      </w:pPr>
      <w:r>
        <w:t xml:space="preserve">A </w:t>
      </w:r>
      <w:hyperlink r:id="rId24003" w:anchor="swap" w:history="1">
        <w:r>
          <w:rPr>
            <w:rStyle w:val="Hyperlink"/>
          </w:rPr>
          <w:t>swap</w:t>
        </w:r>
      </w:hyperlink>
      <w:r>
        <w:t xml:space="preserve"> in which a </w:t>
      </w:r>
      <w:hyperlink r:id="rId24004" w:anchor="money_manager" w:history="1">
        <w:r>
          <w:rPr>
            <w:rStyle w:val="Hyperlink"/>
          </w:rPr>
          <w:t>money manager</w:t>
        </w:r>
      </w:hyperlink>
      <w:r>
        <w:t xml:space="preserve"> exchanges one </w:t>
      </w:r>
      <w:hyperlink r:id="rId24005" w:anchor="bond" w:history="1">
        <w:r>
          <w:rPr>
            <w:rStyle w:val="Hyperlink"/>
          </w:rPr>
          <w:t>bond</w:t>
        </w:r>
      </w:hyperlink>
      <w:r>
        <w:t xml:space="preserve"> for another bond that is similar in terms of </w:t>
      </w:r>
      <w:hyperlink r:id="rId24006" w:anchor="coupon" w:history="1">
        <w:r>
          <w:rPr>
            <w:rStyle w:val="Hyperlink"/>
          </w:rPr>
          <w:t>coupon</w:t>
        </w:r>
      </w:hyperlink>
      <w:r>
        <w:t xml:space="preserve">, </w:t>
      </w:r>
      <w:hyperlink r:id="rId24007" w:anchor="maturity" w:history="1">
        <w:r>
          <w:rPr>
            <w:rStyle w:val="Hyperlink"/>
          </w:rPr>
          <w:t>maturity</w:t>
        </w:r>
      </w:hyperlink>
      <w:r>
        <w:t xml:space="preserve">, and </w:t>
      </w:r>
      <w:hyperlink r:id="rId24008" w:anchor="credit_quality" w:history="1">
        <w:r>
          <w:rPr>
            <w:rStyle w:val="Hyperlink"/>
          </w:rPr>
          <w:t>credit quality</w:t>
        </w:r>
      </w:hyperlink>
      <w:r>
        <w:t xml:space="preserve">, but that </w:t>
      </w:r>
      <w:hyperlink r:id="rId24009" w:anchor="offer" w:history="1">
        <w:r>
          <w:rPr>
            <w:rStyle w:val="Hyperlink"/>
          </w:rPr>
          <w:t>offers</w:t>
        </w:r>
      </w:hyperlink>
      <w:r>
        <w:t xml:space="preserve"> a higher </w:t>
      </w:r>
      <w:hyperlink r:id="rId24010" w:anchor="yield" w:history="1">
        <w:r>
          <w:rPr>
            <w:rStyle w:val="Hyperlink"/>
          </w:rPr>
          <w:t>yield</w:t>
        </w:r>
      </w:hyperlink>
      <w:r>
        <w:t xml:space="preserve">. </w:t>
      </w:r>
    </w:p>
    <w:p w:rsidR="00E0446D" w:rsidRDefault="00E0446D" w:rsidP="00E0446D">
      <w:bookmarkStart w:id="6890" w:name="substantially_equal_periodic_payments"/>
      <w:r>
        <w:rPr>
          <w:b/>
          <w:bCs/>
          <w:color w:val="990000"/>
        </w:rPr>
        <w:t>Substantially equal periodic payments (SEPP)</w:t>
      </w:r>
      <w:bookmarkEnd w:id="6890"/>
      <w:r>
        <w:t xml:space="preserve"> </w:t>
      </w:r>
    </w:p>
    <w:p w:rsidR="00E0446D" w:rsidRDefault="00E0446D" w:rsidP="00E0446D">
      <w:pPr>
        <w:ind w:left="720"/>
      </w:pPr>
      <w:r>
        <w:t xml:space="preserve">A method of </w:t>
      </w:r>
      <w:hyperlink r:id="rId24011" w:anchor="distribution" w:history="1">
        <w:r>
          <w:rPr>
            <w:rStyle w:val="Hyperlink"/>
          </w:rPr>
          <w:t>distribution</w:t>
        </w:r>
      </w:hyperlink>
      <w:r>
        <w:t xml:space="preserve"> from </w:t>
      </w:r>
      <w:hyperlink r:id="rId24012" w:anchor="individual_retirement_account" w:history="1">
        <w:r>
          <w:rPr>
            <w:rStyle w:val="Hyperlink"/>
          </w:rPr>
          <w:t>IRA</w:t>
        </w:r>
      </w:hyperlink>
      <w:r>
        <w:t xml:space="preserve"> account </w:t>
      </w:r>
      <w:hyperlink r:id="rId24013" w:anchor="asset" w:history="1">
        <w:r>
          <w:rPr>
            <w:rStyle w:val="Hyperlink"/>
          </w:rPr>
          <w:t>assets</w:t>
        </w:r>
      </w:hyperlink>
      <w:r>
        <w:t xml:space="preserve"> that under certain conditions is not subject to the </w:t>
      </w:r>
      <w:hyperlink r:id="rId24014" w:anchor="internal_revenue_service" w:history="1">
        <w:r>
          <w:rPr>
            <w:rStyle w:val="Hyperlink"/>
          </w:rPr>
          <w:t>IRS's</w:t>
        </w:r>
      </w:hyperlink>
      <w:r>
        <w:t xml:space="preserve"> 10% premature withdrawal penalty for those under age 59-1/2. </w:t>
      </w:r>
    </w:p>
    <w:p w:rsidR="00E0446D" w:rsidRDefault="00E0446D" w:rsidP="00E0446D">
      <w:bookmarkStart w:id="6891" w:name="sucess_tax"/>
      <w:r>
        <w:rPr>
          <w:b/>
          <w:bCs/>
          <w:color w:val="990000"/>
        </w:rPr>
        <w:t>Success tax</w:t>
      </w:r>
      <w:bookmarkEnd w:id="6891"/>
      <w:r>
        <w:t xml:space="preserve"> </w:t>
      </w:r>
    </w:p>
    <w:p w:rsidR="00E0446D" w:rsidRDefault="00E0446D" w:rsidP="00E0446D">
      <w:pPr>
        <w:ind w:left="720"/>
      </w:pPr>
      <w:r>
        <w:t xml:space="preserve">A 15% </w:t>
      </w:r>
      <w:hyperlink r:id="rId24015" w:anchor="excise_tax" w:history="1">
        <w:r>
          <w:rPr>
            <w:rStyle w:val="Hyperlink"/>
          </w:rPr>
          <w:t>excise tax</w:t>
        </w:r>
      </w:hyperlink>
      <w:r>
        <w:t xml:space="preserve"> on "excess" </w:t>
      </w:r>
      <w:hyperlink r:id="rId24016" w:anchor="distribution" w:history="1">
        <w:r>
          <w:rPr>
            <w:rStyle w:val="Hyperlink"/>
          </w:rPr>
          <w:t>distributions</w:t>
        </w:r>
      </w:hyperlink>
      <w:r>
        <w:t xml:space="preserve"> from </w:t>
      </w:r>
      <w:hyperlink r:id="rId24017" w:anchor="tax_deferred_retirement_plans" w:history="1">
        <w:r>
          <w:rPr>
            <w:rStyle w:val="Hyperlink"/>
          </w:rPr>
          <w:t>tax-deferred retirement plans</w:t>
        </w:r>
      </w:hyperlink>
      <w:r>
        <w:t xml:space="preserve"> that was repealed by the Taxpayer Relief Act of 1997. In essence, the </w:t>
      </w:r>
      <w:hyperlink r:id="rId24018" w:anchor="penalty_tax" w:history="1">
        <w:r>
          <w:rPr>
            <w:rStyle w:val="Hyperlink"/>
          </w:rPr>
          <w:t>tax had penalized</w:t>
        </w:r>
      </w:hyperlink>
      <w:r>
        <w:t xml:space="preserve"> "successful" </w:t>
      </w:r>
      <w:hyperlink r:id="rId24019" w:anchor="investor" w:history="1">
        <w:r>
          <w:rPr>
            <w:rStyle w:val="Hyperlink"/>
          </w:rPr>
          <w:t>investors</w:t>
        </w:r>
      </w:hyperlink>
      <w:r>
        <w:t xml:space="preserve"> who </w:t>
      </w:r>
      <w:hyperlink r:id="rId24020" w:anchor="accumulate" w:history="1">
        <w:r>
          <w:rPr>
            <w:rStyle w:val="Hyperlink"/>
          </w:rPr>
          <w:t>accumulated</w:t>
        </w:r>
      </w:hyperlink>
      <w:r>
        <w:t xml:space="preserve"> large </w:t>
      </w:r>
      <w:hyperlink r:id="rId24021" w:anchor="retirement" w:history="1">
        <w:r>
          <w:rPr>
            <w:rStyle w:val="Hyperlink"/>
          </w:rPr>
          <w:t>retirement</w:t>
        </w:r>
      </w:hyperlink>
      <w:r>
        <w:t xml:space="preserve"> accounts and took </w:t>
      </w:r>
      <w:hyperlink r:id="rId24022" w:anchor="distribution" w:history="1">
        <w:r>
          <w:rPr>
            <w:rStyle w:val="Hyperlink"/>
          </w:rPr>
          <w:t>distributions</w:t>
        </w:r>
      </w:hyperlink>
      <w:r>
        <w:t xml:space="preserve"> that exceeded an </w:t>
      </w:r>
      <w:hyperlink r:id="rId24023" w:anchor="annualizing" w:history="1">
        <w:r>
          <w:rPr>
            <w:rStyle w:val="Hyperlink"/>
          </w:rPr>
          <w:t>annual</w:t>
        </w:r>
      </w:hyperlink>
      <w:r>
        <w:t xml:space="preserve"> limit deemed excessive by the tax code. </w:t>
      </w:r>
    </w:p>
    <w:p w:rsidR="00E0446D" w:rsidRDefault="00E0446D" w:rsidP="00E0446D">
      <w:bookmarkStart w:id="6892" w:name="suicide_pill"/>
      <w:r>
        <w:rPr>
          <w:b/>
          <w:bCs/>
          <w:color w:val="990000"/>
        </w:rPr>
        <w:t>Suicide pill</w:t>
      </w:r>
      <w:bookmarkEnd w:id="6892"/>
      <w:r>
        <w:t xml:space="preserve"> </w:t>
      </w:r>
    </w:p>
    <w:p w:rsidR="00E0446D" w:rsidRDefault="00E0446D" w:rsidP="00E0446D">
      <w:pPr>
        <w:ind w:left="720"/>
      </w:pPr>
      <w:r>
        <w:t xml:space="preserve">A </w:t>
      </w:r>
      <w:hyperlink r:id="rId24024" w:anchor="hostile_takeover" w:history="1">
        <w:r>
          <w:rPr>
            <w:rStyle w:val="Hyperlink"/>
          </w:rPr>
          <w:t>hostile takeover</w:t>
        </w:r>
      </w:hyperlink>
      <w:r>
        <w:t xml:space="preserve"> prevention tactic that could destroy the </w:t>
      </w:r>
      <w:hyperlink r:id="rId24025" w:anchor="target_company" w:history="1">
        <w:r>
          <w:rPr>
            <w:rStyle w:val="Hyperlink"/>
          </w:rPr>
          <w:t>target company</w:t>
        </w:r>
      </w:hyperlink>
      <w:r>
        <w:t xml:space="preserve">. Taking on a large amount of </w:t>
      </w:r>
      <w:hyperlink r:id="rId24026" w:anchor="debt" w:history="1">
        <w:r>
          <w:rPr>
            <w:rStyle w:val="Hyperlink"/>
          </w:rPr>
          <w:t>debt</w:t>
        </w:r>
      </w:hyperlink>
      <w:r>
        <w:t xml:space="preserve"> to prevent the takeover might cause </w:t>
      </w:r>
      <w:hyperlink r:id="rId24027" w:anchor="bankruptcy" w:history="1">
        <w:r>
          <w:rPr>
            <w:rStyle w:val="Hyperlink"/>
          </w:rPr>
          <w:t>bankruptcy</w:t>
        </w:r>
      </w:hyperlink>
      <w:r>
        <w:t xml:space="preserve">, for example. </w:t>
      </w:r>
    </w:p>
    <w:p w:rsidR="00E0446D" w:rsidRDefault="00E0446D" w:rsidP="00E0446D">
      <w:bookmarkStart w:id="6893" w:name="suitability"/>
      <w:r>
        <w:rPr>
          <w:b/>
          <w:bCs/>
          <w:color w:val="990000"/>
        </w:rPr>
        <w:t>Suitability</w:t>
      </w:r>
      <w:bookmarkEnd w:id="6893"/>
      <w:r>
        <w:t xml:space="preserve"> </w:t>
      </w:r>
    </w:p>
    <w:p w:rsidR="00E0446D" w:rsidRDefault="00E0446D" w:rsidP="00E0446D">
      <w:pPr>
        <w:ind w:left="720"/>
      </w:pPr>
      <w:r>
        <w:t xml:space="preserve">A requirement that any investing </w:t>
      </w:r>
      <w:hyperlink r:id="rId24028" w:anchor="strategy" w:history="1">
        <w:r>
          <w:rPr>
            <w:rStyle w:val="Hyperlink"/>
          </w:rPr>
          <w:t>strategy</w:t>
        </w:r>
      </w:hyperlink>
      <w:r>
        <w:t xml:space="preserve"> fall within the </w:t>
      </w:r>
      <w:hyperlink r:id="rId24029" w:anchor="finance" w:history="1">
        <w:r>
          <w:rPr>
            <w:rStyle w:val="Hyperlink"/>
          </w:rPr>
          <w:t>financial</w:t>
        </w:r>
      </w:hyperlink>
      <w:r>
        <w:t xml:space="preserve"> means and investment objectives of an investor. </w:t>
      </w:r>
    </w:p>
    <w:p w:rsidR="00E0446D" w:rsidRDefault="00E0446D" w:rsidP="00E0446D">
      <w:bookmarkStart w:id="6894" w:name="suitability_rules"/>
      <w:r>
        <w:rPr>
          <w:b/>
          <w:bCs/>
          <w:color w:val="990000"/>
        </w:rPr>
        <w:t>Suitability rules</w:t>
      </w:r>
      <w:bookmarkEnd w:id="6894"/>
      <w:r>
        <w:t xml:space="preserve"> </w:t>
      </w:r>
    </w:p>
    <w:p w:rsidR="00E0446D" w:rsidRDefault="00E0446D" w:rsidP="00E0446D">
      <w:pPr>
        <w:ind w:left="720"/>
      </w:pPr>
      <w:r>
        <w:t xml:space="preserve">Policies and guidelines that </w:t>
      </w:r>
      <w:hyperlink r:id="rId24030" w:anchor="broker" w:history="1">
        <w:r>
          <w:rPr>
            <w:rStyle w:val="Hyperlink"/>
          </w:rPr>
          <w:t>brokers</w:t>
        </w:r>
      </w:hyperlink>
      <w:r>
        <w:t xml:space="preserve"> must use to ensure that </w:t>
      </w:r>
      <w:hyperlink r:id="rId24031" w:anchor="investor" w:history="1">
        <w:r>
          <w:rPr>
            <w:rStyle w:val="Hyperlink"/>
          </w:rPr>
          <w:t>investors</w:t>
        </w:r>
      </w:hyperlink>
      <w:r>
        <w:t xml:space="preserve"> have the </w:t>
      </w:r>
      <w:hyperlink r:id="rId24032" w:anchor="finance" w:history="1">
        <w:r>
          <w:rPr>
            <w:rStyle w:val="Hyperlink"/>
          </w:rPr>
          <w:t>financial</w:t>
        </w:r>
      </w:hyperlink>
      <w:r>
        <w:t xml:space="preserve"> means to assume </w:t>
      </w:r>
      <w:hyperlink r:id="rId24033" w:anchor="risk" w:history="1">
        <w:r>
          <w:rPr>
            <w:rStyle w:val="Hyperlink"/>
          </w:rPr>
          <w:t>risks</w:t>
        </w:r>
      </w:hyperlink>
      <w:r>
        <w:t xml:space="preserve"> that they wish to undertake. These are enforced by the </w:t>
      </w:r>
      <w:hyperlink r:id="rId24034" w:anchor="n.a.s.d." w:history="1">
        <w:r>
          <w:rPr>
            <w:rStyle w:val="Hyperlink"/>
          </w:rPr>
          <w:t>NASD</w:t>
        </w:r>
      </w:hyperlink>
      <w:r>
        <w:t xml:space="preserve"> and other </w:t>
      </w:r>
      <w:hyperlink r:id="rId24035" w:anchor="self_regulatory_organization" w:history="1">
        <w:r>
          <w:rPr>
            <w:rStyle w:val="Hyperlink"/>
          </w:rPr>
          <w:t>self-regulatory organizations</w:t>
        </w:r>
      </w:hyperlink>
      <w:r>
        <w:t xml:space="preserve">. </w:t>
      </w:r>
    </w:p>
    <w:p w:rsidR="00E0446D" w:rsidRDefault="00E0446D" w:rsidP="00E0446D">
      <w:bookmarkStart w:id="6895" w:name="suitable"/>
      <w:r>
        <w:rPr>
          <w:b/>
          <w:bCs/>
          <w:color w:val="990000"/>
        </w:rPr>
        <w:t>Suitable</w:t>
      </w:r>
      <w:bookmarkEnd w:id="6895"/>
      <w:r>
        <w:t xml:space="preserve"> </w:t>
      </w:r>
    </w:p>
    <w:p w:rsidR="00E0446D" w:rsidRDefault="00E0446D" w:rsidP="00E0446D">
      <w:pPr>
        <w:ind w:left="720"/>
      </w:pPr>
      <w:r>
        <w:t xml:space="preserve">Describing a </w:t>
      </w:r>
      <w:hyperlink r:id="rId24036" w:anchor="strategy" w:history="1">
        <w:r>
          <w:rPr>
            <w:rStyle w:val="Hyperlink"/>
          </w:rPr>
          <w:t>strategy</w:t>
        </w:r>
      </w:hyperlink>
      <w:r>
        <w:t xml:space="preserve"> or </w:t>
      </w:r>
      <w:hyperlink r:id="rId24037" w:anchor="trade" w:history="1">
        <w:r>
          <w:rPr>
            <w:rStyle w:val="Hyperlink"/>
          </w:rPr>
          <w:t>trading</w:t>
        </w:r>
      </w:hyperlink>
      <w:r>
        <w:t xml:space="preserve"> philosophy in which the investor is operating in accordance with his(her) </w:t>
      </w:r>
      <w:hyperlink r:id="rId24038" w:anchor="finance" w:history="1">
        <w:r>
          <w:rPr>
            <w:rStyle w:val="Hyperlink"/>
          </w:rPr>
          <w:t>financial</w:t>
        </w:r>
      </w:hyperlink>
      <w:r>
        <w:t xml:space="preserve"> means and investment objectives. </w:t>
      </w:r>
    </w:p>
    <w:p w:rsidR="00E0446D" w:rsidRDefault="00E0446D" w:rsidP="00E0446D">
      <w:bookmarkStart w:id="6896" w:name="summary_plan_discription"/>
      <w:r>
        <w:rPr>
          <w:b/>
          <w:bCs/>
          <w:color w:val="990000"/>
        </w:rPr>
        <w:t xml:space="preserve">Summary plan description (SPD) </w:t>
      </w:r>
      <w:bookmarkEnd w:id="6896"/>
    </w:p>
    <w:p w:rsidR="00E0446D" w:rsidRDefault="00E0446D" w:rsidP="00E0446D">
      <w:pPr>
        <w:ind w:left="720"/>
      </w:pPr>
      <w:r>
        <w:t xml:space="preserve">A document that explains the fundamental features of an employer's </w:t>
      </w:r>
      <w:hyperlink r:id="rId24039" w:anchor="defined_benefit_plan" w:history="1">
        <w:r>
          <w:rPr>
            <w:rStyle w:val="Hyperlink"/>
          </w:rPr>
          <w:t>defined benefit</w:t>
        </w:r>
      </w:hyperlink>
      <w:r>
        <w:t xml:space="preserve"> or </w:t>
      </w:r>
      <w:hyperlink r:id="rId24040" w:anchor="defined_contribution_plan" w:history="1">
        <w:r>
          <w:rPr>
            <w:rStyle w:val="Hyperlink"/>
          </w:rPr>
          <w:t>defined contribution plan</w:t>
        </w:r>
      </w:hyperlink>
      <w:r>
        <w:t xml:space="preserve">, including eligibility requirements, contribution formulas, vesting schedules, benefit calculations, and distribution options. ERISA requires that the SPD be easy to understand and that each participant receive a copy within 90 days of joining the plan. </w:t>
      </w:r>
    </w:p>
    <w:p w:rsidR="00E0446D" w:rsidRDefault="00E0446D" w:rsidP="00E0446D">
      <w:bookmarkStart w:id="6897" w:name="sum_of_the_years_digits_depreciation"/>
      <w:r>
        <w:rPr>
          <w:b/>
          <w:bCs/>
          <w:color w:val="990000"/>
        </w:rPr>
        <w:t>Sum-of-the-years'-digits depreciation</w:t>
      </w:r>
      <w:bookmarkEnd w:id="6897"/>
      <w:r>
        <w:t xml:space="preserve"> </w:t>
      </w:r>
    </w:p>
    <w:p w:rsidR="00E0446D" w:rsidRDefault="00E0446D" w:rsidP="00E0446D">
      <w:pPr>
        <w:ind w:left="720"/>
      </w:pPr>
      <w:r>
        <w:t xml:space="preserve">Method of </w:t>
      </w:r>
      <w:hyperlink r:id="rId24041" w:anchor="accelerated_depreciation" w:history="1">
        <w:r>
          <w:rPr>
            <w:rStyle w:val="Hyperlink"/>
          </w:rPr>
          <w:t>accelerated depreciation</w:t>
        </w:r>
      </w:hyperlink>
      <w:r>
        <w:t xml:space="preserve">. </w:t>
      </w:r>
    </w:p>
    <w:p w:rsidR="00E0446D" w:rsidRDefault="00E0446D" w:rsidP="00E0446D">
      <w:bookmarkStart w:id="6898" w:name="sunk_costs"/>
      <w:r>
        <w:rPr>
          <w:b/>
          <w:bCs/>
          <w:color w:val="990000"/>
        </w:rPr>
        <w:t>Sunk costs</w:t>
      </w:r>
      <w:bookmarkEnd w:id="6898"/>
      <w:r>
        <w:t xml:space="preserve"> </w:t>
      </w:r>
    </w:p>
    <w:p w:rsidR="00E0446D" w:rsidRDefault="00E0446D" w:rsidP="00E0446D">
      <w:pPr>
        <w:ind w:left="720"/>
      </w:pPr>
      <w:hyperlink r:id="rId24042" w:anchor="cost" w:history="1">
        <w:r>
          <w:rPr>
            <w:rStyle w:val="Hyperlink"/>
          </w:rPr>
          <w:t>Costs</w:t>
        </w:r>
      </w:hyperlink>
      <w:r>
        <w:t xml:space="preserve"> that have been incurred and cannot be reversed. </w:t>
      </w:r>
    </w:p>
    <w:p w:rsidR="00E0446D" w:rsidRDefault="00E0446D" w:rsidP="00E0446D">
      <w:bookmarkStart w:id="6899" w:name="sunrise_industries"/>
      <w:r>
        <w:rPr>
          <w:b/>
          <w:bCs/>
          <w:color w:val="990000"/>
        </w:rPr>
        <w:t>Sunrise industries</w:t>
      </w:r>
      <w:bookmarkEnd w:id="6899"/>
      <w:r>
        <w:t xml:space="preserve"> </w:t>
      </w:r>
    </w:p>
    <w:p w:rsidR="00E0446D" w:rsidRDefault="00E0446D" w:rsidP="00E0446D">
      <w:pPr>
        <w:ind w:left="720"/>
      </w:pPr>
      <w:r>
        <w:t xml:space="preserve">Growth industries in an economy that may become leaders in the </w:t>
      </w:r>
      <w:hyperlink r:id="rId24043" w:anchor="market" w:history="1">
        <w:r>
          <w:rPr>
            <w:rStyle w:val="Hyperlink"/>
          </w:rPr>
          <w:t>market</w:t>
        </w:r>
      </w:hyperlink>
      <w:r>
        <w:t xml:space="preserve"> in the future. </w:t>
      </w:r>
    </w:p>
    <w:p w:rsidR="00E0446D" w:rsidRDefault="00E0446D" w:rsidP="00E0446D">
      <w:bookmarkStart w:id="6900" w:name="super_bowl_indicator"/>
      <w:r>
        <w:rPr>
          <w:b/>
          <w:bCs/>
          <w:color w:val="990000"/>
        </w:rPr>
        <w:t>Super Bowl indicator</w:t>
      </w:r>
      <w:bookmarkEnd w:id="6900"/>
      <w:r>
        <w:t xml:space="preserve"> </w:t>
      </w:r>
    </w:p>
    <w:p w:rsidR="00E0446D" w:rsidRDefault="00E0446D" w:rsidP="00E0446D">
      <w:pPr>
        <w:ind w:left="720"/>
      </w:pPr>
      <w:r>
        <w:t xml:space="preserve">A theory that if a team from the old American Football League pre-1970 wins the Super Bowl, the </w:t>
      </w:r>
      <w:hyperlink r:id="rId24044" w:anchor="stock_market" w:history="1">
        <w:r>
          <w:rPr>
            <w:rStyle w:val="Hyperlink"/>
          </w:rPr>
          <w:t>stock market</w:t>
        </w:r>
      </w:hyperlink>
      <w:r>
        <w:t xml:space="preserve"> will decline during the coming year. If a team from the old pre-1990 National Football League wins the Super Bowl, </w:t>
      </w:r>
      <w:hyperlink r:id="rId24045" w:anchor="stock" w:history="1">
        <w:r>
          <w:rPr>
            <w:rStyle w:val="Hyperlink"/>
          </w:rPr>
          <w:t>stock</w:t>
        </w:r>
      </w:hyperlink>
      <w:r>
        <w:t xml:space="preserve"> prices will increase in the coming year. </w:t>
      </w:r>
    </w:p>
    <w:p w:rsidR="00E0446D" w:rsidRDefault="00E0446D" w:rsidP="00E0446D">
      <w:bookmarkStart w:id="6901" w:name="super_d.o.t."/>
      <w:r>
        <w:rPr>
          <w:b/>
          <w:bCs/>
          <w:color w:val="990000"/>
        </w:rPr>
        <w:t xml:space="preserve">Super DOT </w:t>
      </w:r>
      <w:bookmarkEnd w:id="6901"/>
    </w:p>
    <w:p w:rsidR="00E0446D" w:rsidRDefault="00E0446D" w:rsidP="00E0446D">
      <w:pPr>
        <w:ind w:left="720"/>
      </w:pPr>
      <w:r>
        <w:t xml:space="preserve">Super </w:t>
      </w:r>
      <w:hyperlink r:id="rId24046" w:anchor="d.o.t." w:history="1">
        <w:r>
          <w:rPr>
            <w:rStyle w:val="Hyperlink"/>
          </w:rPr>
          <w:t>DOT</w:t>
        </w:r>
      </w:hyperlink>
      <w:r>
        <w:t xml:space="preserve"> provides faster </w:t>
      </w:r>
      <w:hyperlink r:id="rId24047" w:anchor="execution" w:history="1">
        <w:r>
          <w:rPr>
            <w:rStyle w:val="Hyperlink"/>
          </w:rPr>
          <w:t>execution</w:t>
        </w:r>
      </w:hyperlink>
      <w:r>
        <w:t xml:space="preserve"> than regular DOT and focuses on large-size </w:t>
      </w:r>
      <w:hyperlink r:id="rId24048" w:anchor="trade" w:history="1">
        <w:r>
          <w:rPr>
            <w:rStyle w:val="Hyperlink"/>
          </w:rPr>
          <w:t>trades</w:t>
        </w:r>
      </w:hyperlink>
      <w:r>
        <w:t xml:space="preserve"> and </w:t>
      </w:r>
      <w:hyperlink r:id="rId24049" w:anchor="basket" w:history="1">
        <w:r>
          <w:rPr>
            <w:rStyle w:val="Hyperlink"/>
          </w:rPr>
          <w:t>baskets</w:t>
        </w:r>
      </w:hyperlink>
      <w:r>
        <w:t xml:space="preserve">. See: </w:t>
      </w:r>
      <w:hyperlink r:id="rId24050" w:anchor="program_trading" w:history="1">
        <w:r>
          <w:rPr>
            <w:rStyle w:val="Hyperlink"/>
          </w:rPr>
          <w:t>Program trading</w:t>
        </w:r>
      </w:hyperlink>
      <w:r>
        <w:t xml:space="preserve">. </w:t>
      </w:r>
    </w:p>
    <w:p w:rsidR="00E0446D" w:rsidRDefault="00E0446D" w:rsidP="00E0446D">
      <w:bookmarkStart w:id="6902" w:name="super_majority"/>
      <w:r>
        <w:rPr>
          <w:b/>
          <w:bCs/>
          <w:color w:val="990000"/>
        </w:rPr>
        <w:t xml:space="preserve">Super Majority </w:t>
      </w:r>
      <w:bookmarkEnd w:id="6902"/>
    </w:p>
    <w:p w:rsidR="00E0446D" w:rsidRDefault="00E0446D" w:rsidP="00E0446D">
      <w:pPr>
        <w:ind w:left="720"/>
      </w:pPr>
      <w:r>
        <w:t xml:space="preserve">A proposal requiring more than a simple majority of the votes eligible to be cast at an </w:t>
      </w:r>
      <w:hyperlink r:id="rId24051" w:anchor="annualizing" w:history="1">
        <w:r>
          <w:rPr>
            <w:rStyle w:val="Hyperlink"/>
          </w:rPr>
          <w:t>annual</w:t>
        </w:r>
      </w:hyperlink>
      <w:r>
        <w:t xml:space="preserve"> or special meeting. A super majority is often a 2/3 (66.66%) vote, but it can be as high as 3/4 (75%) or 4/5 (80%). </w:t>
      </w:r>
    </w:p>
    <w:p w:rsidR="00E0446D" w:rsidRDefault="00E0446D" w:rsidP="00E0446D">
      <w:bookmarkStart w:id="6903" w:name="super_message"/>
      <w:r>
        <w:rPr>
          <w:b/>
          <w:bCs/>
          <w:color w:val="990000"/>
        </w:rPr>
        <w:t xml:space="preserve">Super message </w:t>
      </w:r>
      <w:bookmarkEnd w:id="6903"/>
    </w:p>
    <w:p w:rsidR="00E0446D" w:rsidRDefault="00E0446D" w:rsidP="00E0446D">
      <w:pPr>
        <w:ind w:left="720"/>
      </w:pPr>
      <w:r>
        <w:t xml:space="preserve">See: </w:t>
      </w:r>
      <w:hyperlink r:id="rId24052" w:anchor="autex" w:history="1">
        <w:r>
          <w:rPr>
            <w:rStyle w:val="Hyperlink"/>
          </w:rPr>
          <w:t>Autex</w:t>
        </w:r>
      </w:hyperlink>
      <w:r>
        <w:t xml:space="preserve"> </w:t>
      </w:r>
    </w:p>
    <w:p w:rsidR="00E0446D" w:rsidRDefault="00E0446D" w:rsidP="00E0446D">
      <w:bookmarkStart w:id="6904" w:name="super_sinker_bond"/>
      <w:r>
        <w:rPr>
          <w:b/>
          <w:bCs/>
          <w:color w:val="990000"/>
        </w:rPr>
        <w:t>Super sinker bond</w:t>
      </w:r>
      <w:bookmarkEnd w:id="6904"/>
      <w:r>
        <w:t xml:space="preserve"> </w:t>
      </w:r>
    </w:p>
    <w:p w:rsidR="00E0446D" w:rsidRDefault="00E0446D" w:rsidP="00E0446D">
      <w:pPr>
        <w:ind w:left="720"/>
      </w:pPr>
      <w:r>
        <w:t xml:space="preserve">Usually a home financing </w:t>
      </w:r>
      <w:hyperlink r:id="rId24053" w:anchor="bond" w:history="1">
        <w:r>
          <w:rPr>
            <w:rStyle w:val="Hyperlink"/>
          </w:rPr>
          <w:t>bond</w:t>
        </w:r>
      </w:hyperlink>
      <w:r>
        <w:t xml:space="preserve">, but also any other </w:t>
      </w:r>
      <w:hyperlink r:id="rId24054" w:anchor="bond" w:history="1">
        <w:r>
          <w:rPr>
            <w:rStyle w:val="Hyperlink"/>
          </w:rPr>
          <w:t>bond</w:t>
        </w:r>
      </w:hyperlink>
      <w:r>
        <w:t xml:space="preserve"> that has </w:t>
      </w:r>
      <w:hyperlink r:id="rId24055" w:anchor="long_term" w:history="1">
        <w:r>
          <w:rPr>
            <w:rStyle w:val="Hyperlink"/>
          </w:rPr>
          <w:t>long-term</w:t>
        </w:r>
      </w:hyperlink>
      <w:r>
        <w:t xml:space="preserve"> </w:t>
      </w:r>
      <w:hyperlink r:id="rId24056" w:anchor="coupon" w:history="1">
        <w:r>
          <w:rPr>
            <w:rStyle w:val="Hyperlink"/>
          </w:rPr>
          <w:t>coupons</w:t>
        </w:r>
      </w:hyperlink>
      <w:r>
        <w:t xml:space="preserve"> but </w:t>
      </w:r>
      <w:hyperlink r:id="rId24057" w:anchor="short" w:history="1">
        <w:r>
          <w:rPr>
            <w:rStyle w:val="Hyperlink"/>
          </w:rPr>
          <w:t>short</w:t>
        </w:r>
      </w:hyperlink>
      <w:r>
        <w:t xml:space="preserve"> </w:t>
      </w:r>
      <w:hyperlink r:id="rId24058" w:anchor="maturity" w:history="1">
        <w:r>
          <w:rPr>
            <w:rStyle w:val="Hyperlink"/>
          </w:rPr>
          <w:t>maturity</w:t>
        </w:r>
      </w:hyperlink>
      <w:r>
        <w:t xml:space="preserve">; the </w:t>
      </w:r>
      <w:hyperlink r:id="rId24059" w:anchor="mortgage" w:history="1">
        <w:r>
          <w:rPr>
            <w:rStyle w:val="Hyperlink"/>
          </w:rPr>
          <w:t>mortgages</w:t>
        </w:r>
      </w:hyperlink>
      <w:r>
        <w:t xml:space="preserve"> may be prepaid, and the holders may receive the long-term </w:t>
      </w:r>
      <w:hyperlink r:id="rId24060" w:anchor="yield" w:history="1">
        <w:r>
          <w:rPr>
            <w:rStyle w:val="Hyperlink"/>
          </w:rPr>
          <w:t>yield</w:t>
        </w:r>
      </w:hyperlink>
      <w:r>
        <w:t xml:space="preserve"> after a short period of time. </w:t>
      </w:r>
    </w:p>
    <w:p w:rsidR="00E0446D" w:rsidRDefault="00E0446D" w:rsidP="00E0446D">
      <w:bookmarkStart w:id="6905" w:name="supermajority"/>
      <w:r>
        <w:rPr>
          <w:b/>
          <w:bCs/>
          <w:color w:val="990000"/>
        </w:rPr>
        <w:t>Supermajority</w:t>
      </w:r>
      <w:bookmarkEnd w:id="6905"/>
      <w:r>
        <w:t xml:space="preserve"> </w:t>
      </w:r>
    </w:p>
    <w:p w:rsidR="00E0446D" w:rsidRDefault="00E0446D" w:rsidP="00E0446D">
      <w:pPr>
        <w:ind w:left="720"/>
      </w:pPr>
      <w:r>
        <w:t xml:space="preserve">Provision in a </w:t>
      </w:r>
      <w:hyperlink r:id="rId24061" w:anchor="company" w:history="1">
        <w:r>
          <w:rPr>
            <w:rStyle w:val="Hyperlink"/>
          </w:rPr>
          <w:t>company's</w:t>
        </w:r>
      </w:hyperlink>
      <w:r>
        <w:t xml:space="preserve"> </w:t>
      </w:r>
      <w:hyperlink r:id="rId24062" w:anchor="charter" w:history="1">
        <w:r>
          <w:rPr>
            <w:rStyle w:val="Hyperlink"/>
          </w:rPr>
          <w:t>charter</w:t>
        </w:r>
      </w:hyperlink>
      <w:r>
        <w:t xml:space="preserve"> requiring a majority of, say, 80% of </w:t>
      </w:r>
      <w:hyperlink r:id="rId24063" w:anchor="shareholders" w:history="1">
        <w:r>
          <w:rPr>
            <w:rStyle w:val="Hyperlink"/>
          </w:rPr>
          <w:t>shareholders</w:t>
        </w:r>
      </w:hyperlink>
      <w:r>
        <w:t xml:space="preserve"> to approve certain changes, such as a </w:t>
      </w:r>
      <w:hyperlink r:id="rId24064" w:anchor="merger" w:history="1">
        <w:r>
          <w:rPr>
            <w:rStyle w:val="Hyperlink"/>
          </w:rPr>
          <w:t>merger</w:t>
        </w:r>
      </w:hyperlink>
      <w:r>
        <w:t xml:space="preserve">. </w:t>
      </w:r>
    </w:p>
    <w:p w:rsidR="00E0446D" w:rsidRDefault="00E0446D" w:rsidP="00E0446D">
      <w:bookmarkStart w:id="6906" w:name="supermajority_amendment"/>
      <w:r>
        <w:rPr>
          <w:b/>
          <w:bCs/>
          <w:color w:val="990000"/>
        </w:rPr>
        <w:t>Supermajority amendment</w:t>
      </w:r>
      <w:bookmarkEnd w:id="6906"/>
      <w:r>
        <w:t xml:space="preserve"> </w:t>
      </w:r>
    </w:p>
    <w:p w:rsidR="00E0446D" w:rsidRDefault="00E0446D" w:rsidP="00E0446D">
      <w:pPr>
        <w:ind w:left="720"/>
      </w:pPr>
      <w:r>
        <w:t xml:space="preserve">Often used in </w:t>
      </w:r>
      <w:hyperlink r:id="rId24065" w:anchor="risk_arbitrage" w:history="1">
        <w:r>
          <w:rPr>
            <w:rStyle w:val="Hyperlink"/>
          </w:rPr>
          <w:t>risk arbitrage</w:t>
        </w:r>
      </w:hyperlink>
      <w:r>
        <w:t xml:space="preserve">. Corporate amendment requiring that a substantial majority (usually 67% to 90%) of </w:t>
      </w:r>
      <w:hyperlink r:id="rId24066" w:anchor="stockholder" w:history="1">
        <w:r>
          <w:rPr>
            <w:rStyle w:val="Hyperlink"/>
          </w:rPr>
          <w:t>stockholders</w:t>
        </w:r>
      </w:hyperlink>
      <w:r>
        <w:t xml:space="preserve"> approve important </w:t>
      </w:r>
      <w:hyperlink r:id="rId24067" w:anchor="transaction" w:history="1">
        <w:r>
          <w:rPr>
            <w:rStyle w:val="Hyperlink"/>
          </w:rPr>
          <w:t>transactions</w:t>
        </w:r>
      </w:hyperlink>
      <w:r>
        <w:t xml:space="preserve">, such as </w:t>
      </w:r>
      <w:hyperlink r:id="rId24068" w:anchor="merger" w:history="1">
        <w:r>
          <w:rPr>
            <w:rStyle w:val="Hyperlink"/>
          </w:rPr>
          <w:t>mergers</w:t>
        </w:r>
      </w:hyperlink>
      <w:r>
        <w:t xml:space="preserve">. </w:t>
      </w:r>
    </w:p>
    <w:p w:rsidR="00E0446D" w:rsidRDefault="00E0446D" w:rsidP="00E0446D">
      <w:bookmarkStart w:id="6907" w:name="supervisory_analyst"/>
      <w:r>
        <w:rPr>
          <w:b/>
          <w:bCs/>
          <w:color w:val="990000"/>
        </w:rPr>
        <w:t>Supervisory analyst</w:t>
      </w:r>
      <w:bookmarkEnd w:id="6907"/>
      <w:r>
        <w:t xml:space="preserve"> </w:t>
      </w:r>
    </w:p>
    <w:p w:rsidR="00E0446D" w:rsidRDefault="00E0446D" w:rsidP="00E0446D">
      <w:pPr>
        <w:ind w:left="720"/>
      </w:pPr>
      <w:r>
        <w:t xml:space="preserve">An </w:t>
      </w:r>
      <w:hyperlink r:id="rId24069" w:anchor="analyst" w:history="1">
        <w:r>
          <w:rPr>
            <w:rStyle w:val="Hyperlink"/>
          </w:rPr>
          <w:t>analyst</w:t>
        </w:r>
      </w:hyperlink>
      <w:r>
        <w:t xml:space="preserve"> who is qualified to approve </w:t>
      </w:r>
      <w:hyperlink r:id="rId24070" w:anchor="public" w:history="1">
        <w:r>
          <w:rPr>
            <w:rStyle w:val="Hyperlink"/>
          </w:rPr>
          <w:t>publicly</w:t>
        </w:r>
      </w:hyperlink>
      <w:r>
        <w:t xml:space="preserve"> distributed research </w:t>
      </w:r>
      <w:hyperlink r:id="rId24071" w:anchor="report" w:history="1">
        <w:r>
          <w:rPr>
            <w:rStyle w:val="Hyperlink"/>
          </w:rPr>
          <w:t>reports</w:t>
        </w:r>
      </w:hyperlink>
      <w:r>
        <w:t xml:space="preserve"> on the </w:t>
      </w:r>
      <w:hyperlink r:id="rId24072" w:anchor="n.y.s.e." w:history="1">
        <w:r>
          <w:rPr>
            <w:rStyle w:val="Hyperlink"/>
          </w:rPr>
          <w:t>NYSE</w:t>
        </w:r>
      </w:hyperlink>
      <w:r>
        <w:t xml:space="preserve">. </w:t>
      </w:r>
    </w:p>
    <w:p w:rsidR="00E0446D" w:rsidRDefault="00E0446D" w:rsidP="00E0446D">
      <w:bookmarkStart w:id="6908" w:name="supervisory_board"/>
      <w:r>
        <w:rPr>
          <w:b/>
          <w:bCs/>
          <w:color w:val="990000"/>
        </w:rPr>
        <w:t>Supervisory board</w:t>
      </w:r>
      <w:bookmarkEnd w:id="6908"/>
      <w:r>
        <w:t xml:space="preserve"> </w:t>
      </w:r>
    </w:p>
    <w:p w:rsidR="00E0446D" w:rsidRDefault="00E0446D" w:rsidP="00E0446D">
      <w:pPr>
        <w:ind w:left="720"/>
      </w:pPr>
      <w:r>
        <w:t xml:space="preserve">The </w:t>
      </w:r>
      <w:hyperlink r:id="rId24073" w:anchor="board_of_directors" w:history="1">
        <w:r>
          <w:rPr>
            <w:rStyle w:val="Hyperlink"/>
          </w:rPr>
          <w:t>board of directors</w:t>
        </w:r>
      </w:hyperlink>
      <w:r>
        <w:t xml:space="preserve"> that represents </w:t>
      </w:r>
      <w:hyperlink r:id="rId24074" w:anchor="stakeholders" w:history="1">
        <w:r>
          <w:rPr>
            <w:rStyle w:val="Hyperlink"/>
          </w:rPr>
          <w:t>stakeholders</w:t>
        </w:r>
      </w:hyperlink>
      <w:r>
        <w:t xml:space="preserve"> in the governance of the </w:t>
      </w:r>
      <w:hyperlink r:id="rId24075" w:anchor="corporation" w:history="1">
        <w:r>
          <w:rPr>
            <w:rStyle w:val="Hyperlink"/>
          </w:rPr>
          <w:t>corporation</w:t>
        </w:r>
      </w:hyperlink>
      <w:r>
        <w:t xml:space="preserve">. </w:t>
      </w:r>
    </w:p>
    <w:p w:rsidR="00E0446D" w:rsidRDefault="00E0446D" w:rsidP="00E0446D">
      <w:bookmarkStart w:id="6909" w:name="supplemental_security_income"/>
      <w:r>
        <w:rPr>
          <w:b/>
          <w:bCs/>
          <w:color w:val="990000"/>
        </w:rPr>
        <w:t>Supplemental Security Income</w:t>
      </w:r>
      <w:bookmarkEnd w:id="6909"/>
      <w:r>
        <w:t xml:space="preserve"> </w:t>
      </w:r>
    </w:p>
    <w:p w:rsidR="00E0446D" w:rsidRDefault="00E0446D" w:rsidP="00E0446D">
      <w:pPr>
        <w:ind w:left="720"/>
      </w:pPr>
      <w:r>
        <w:t xml:space="preserve">A Social Security program established to help the blind, disabled, and poor. </w:t>
      </w:r>
    </w:p>
    <w:p w:rsidR="00E0446D" w:rsidRDefault="00E0446D" w:rsidP="00E0446D">
      <w:bookmarkStart w:id="6910" w:name="supplier_credit"/>
      <w:r>
        <w:rPr>
          <w:b/>
          <w:bCs/>
          <w:color w:val="990000"/>
        </w:rPr>
        <w:t>Supplier credit</w:t>
      </w:r>
      <w:bookmarkEnd w:id="6910"/>
      <w:r>
        <w:t xml:space="preserve"> </w:t>
      </w:r>
    </w:p>
    <w:p w:rsidR="00E0446D" w:rsidRDefault="00E0446D" w:rsidP="00E0446D">
      <w:pPr>
        <w:ind w:left="720"/>
      </w:pPr>
      <w:r>
        <w:t xml:space="preserve">Self-financing of a supplier's operations. Also the agreement of a supplier of goods or services to deferred repayment </w:t>
      </w:r>
      <w:hyperlink r:id="rId24076" w:anchor="term" w:history="1">
        <w:r>
          <w:rPr>
            <w:rStyle w:val="Hyperlink"/>
          </w:rPr>
          <w:t>terms</w:t>
        </w:r>
      </w:hyperlink>
      <w:r>
        <w:t xml:space="preserve">. </w:t>
      </w:r>
    </w:p>
    <w:p w:rsidR="00E0446D" w:rsidRDefault="00E0446D" w:rsidP="00E0446D">
      <w:bookmarkStart w:id="6911" w:name="supply_risk"/>
      <w:r>
        <w:rPr>
          <w:b/>
          <w:bCs/>
          <w:color w:val="990000"/>
        </w:rPr>
        <w:t>Supply risk</w:t>
      </w:r>
      <w:bookmarkEnd w:id="6911"/>
      <w:r>
        <w:t xml:space="preserve"> </w:t>
      </w:r>
    </w:p>
    <w:p w:rsidR="00E0446D" w:rsidRDefault="00E0446D" w:rsidP="00E0446D">
      <w:pPr>
        <w:ind w:left="720"/>
      </w:pPr>
      <w:r>
        <w:t xml:space="preserve">The </w:t>
      </w:r>
      <w:hyperlink r:id="rId24077" w:anchor="risk" w:history="1">
        <w:r>
          <w:rPr>
            <w:rStyle w:val="Hyperlink"/>
          </w:rPr>
          <w:t>risk</w:t>
        </w:r>
      </w:hyperlink>
      <w:r>
        <w:t xml:space="preserve"> associated with a change in raw materials or input to a project from those assumed or projected. In the context of a resources production project, this is called reserves risk. </w:t>
      </w:r>
    </w:p>
    <w:p w:rsidR="00E0446D" w:rsidRDefault="00E0446D" w:rsidP="00E0446D">
      <w:bookmarkStart w:id="6912" w:name="supply_shock"/>
      <w:r>
        <w:rPr>
          <w:b/>
          <w:bCs/>
          <w:color w:val="990000"/>
        </w:rPr>
        <w:t>Supply shock</w:t>
      </w:r>
      <w:bookmarkEnd w:id="6912"/>
      <w:r>
        <w:t xml:space="preserve"> </w:t>
      </w:r>
    </w:p>
    <w:p w:rsidR="00E0446D" w:rsidRDefault="00E0446D" w:rsidP="00E0446D">
      <w:pPr>
        <w:ind w:left="720"/>
      </w:pPr>
      <w:r>
        <w:t xml:space="preserve">An event that influences production </w:t>
      </w:r>
      <w:hyperlink r:id="rId24078" w:anchor="capacity" w:history="1">
        <w:r>
          <w:rPr>
            <w:rStyle w:val="Hyperlink"/>
          </w:rPr>
          <w:t>capacity</w:t>
        </w:r>
      </w:hyperlink>
      <w:r>
        <w:t xml:space="preserve"> and </w:t>
      </w:r>
      <w:hyperlink r:id="rId24079" w:anchor="cost" w:history="1">
        <w:r>
          <w:rPr>
            <w:rStyle w:val="Hyperlink"/>
          </w:rPr>
          <w:t>costs</w:t>
        </w:r>
      </w:hyperlink>
      <w:r>
        <w:t xml:space="preserve"> in an economy. </w:t>
      </w:r>
    </w:p>
    <w:p w:rsidR="00E0446D" w:rsidRDefault="00E0446D" w:rsidP="00E0446D">
      <w:bookmarkStart w:id="6913" w:name="supply_side_economics"/>
      <w:r>
        <w:rPr>
          <w:b/>
          <w:bCs/>
          <w:color w:val="990000"/>
        </w:rPr>
        <w:t>Supply-side economics</w:t>
      </w:r>
      <w:bookmarkEnd w:id="6913"/>
      <w:r>
        <w:t xml:space="preserve"> </w:t>
      </w:r>
    </w:p>
    <w:p w:rsidR="00E0446D" w:rsidRDefault="00E0446D" w:rsidP="00E0446D">
      <w:pPr>
        <w:ind w:left="720"/>
      </w:pPr>
      <w:r>
        <w:t xml:space="preserve">A theory of economics that reductions in </w:t>
      </w:r>
      <w:hyperlink r:id="rId24080" w:anchor="tax_rate" w:history="1">
        <w:r>
          <w:rPr>
            <w:rStyle w:val="Hyperlink"/>
          </w:rPr>
          <w:t>tax rates</w:t>
        </w:r>
      </w:hyperlink>
      <w:r>
        <w:t xml:space="preserve"> will stimulate </w:t>
      </w:r>
      <w:hyperlink r:id="rId24081" w:anchor="investment" w:history="1">
        <w:r>
          <w:rPr>
            <w:rStyle w:val="Hyperlink"/>
          </w:rPr>
          <w:t>investment</w:t>
        </w:r>
      </w:hyperlink>
      <w:r>
        <w:t xml:space="preserve"> and in turn will benefit the entire society. </w:t>
      </w:r>
    </w:p>
    <w:p w:rsidR="00E0446D" w:rsidRDefault="00E0446D" w:rsidP="00E0446D">
      <w:bookmarkStart w:id="6914" w:name="support"/>
      <w:r>
        <w:rPr>
          <w:b/>
          <w:bCs/>
          <w:color w:val="990000"/>
        </w:rPr>
        <w:t>Support</w:t>
      </w:r>
      <w:bookmarkEnd w:id="6914"/>
      <w:r>
        <w:t xml:space="preserve"> </w:t>
      </w:r>
    </w:p>
    <w:p w:rsidR="00E0446D" w:rsidRDefault="00E0446D" w:rsidP="00E0446D">
      <w:pPr>
        <w:ind w:left="720"/>
      </w:pPr>
      <w:r>
        <w:t xml:space="preserve">An effective lower bound on prices supported because of many willing </w:t>
      </w:r>
      <w:hyperlink r:id="rId24082" w:anchor="buy" w:history="1">
        <w:r>
          <w:rPr>
            <w:rStyle w:val="Hyperlink"/>
          </w:rPr>
          <w:t>buyers</w:t>
        </w:r>
      </w:hyperlink>
      <w:r>
        <w:t xml:space="preserve"> at that price level. </w:t>
      </w:r>
    </w:p>
    <w:p w:rsidR="00E0446D" w:rsidRDefault="00E0446D" w:rsidP="00E0446D">
      <w:bookmarkStart w:id="6915" w:name="support_level"/>
      <w:r>
        <w:rPr>
          <w:b/>
          <w:bCs/>
          <w:color w:val="990000"/>
        </w:rPr>
        <w:t>Support level</w:t>
      </w:r>
      <w:bookmarkEnd w:id="6915"/>
      <w:r>
        <w:t xml:space="preserve"> </w:t>
      </w:r>
    </w:p>
    <w:p w:rsidR="00E0446D" w:rsidRDefault="00E0446D" w:rsidP="00E0446D">
      <w:pPr>
        <w:ind w:left="720"/>
      </w:pPr>
      <w:r>
        <w:t xml:space="preserve">A price </w:t>
      </w:r>
      <w:hyperlink r:id="rId24083" w:anchor="level" w:history="1">
        <w:r>
          <w:rPr>
            <w:rStyle w:val="Hyperlink"/>
          </w:rPr>
          <w:t>level</w:t>
        </w:r>
      </w:hyperlink>
      <w:r>
        <w:t xml:space="preserve"> below which it is supposedly difficult for a </w:t>
      </w:r>
      <w:hyperlink r:id="rId24084" w:anchor="security" w:history="1">
        <w:r>
          <w:rPr>
            <w:rStyle w:val="Hyperlink"/>
          </w:rPr>
          <w:t>security</w:t>
        </w:r>
      </w:hyperlink>
      <w:r>
        <w:t xml:space="preserve"> or </w:t>
      </w:r>
      <w:hyperlink r:id="rId24085" w:anchor="market" w:history="1">
        <w:r>
          <w:rPr>
            <w:rStyle w:val="Hyperlink"/>
          </w:rPr>
          <w:t>market</w:t>
        </w:r>
      </w:hyperlink>
      <w:r>
        <w:t xml:space="preserve"> to fall. That is, the price level at which a security tends to stop falling because there is more demand than supply; can be identified on a </w:t>
      </w:r>
      <w:hyperlink r:id="rId24086" w:anchor="technical_analysis" w:history="1">
        <w:r>
          <w:rPr>
            <w:rStyle w:val="Hyperlink"/>
          </w:rPr>
          <w:t>technical basis</w:t>
        </w:r>
      </w:hyperlink>
      <w:r>
        <w:t xml:space="preserve"> by seeing where the </w:t>
      </w:r>
      <w:hyperlink r:id="rId24087" w:anchor="stock" w:history="1">
        <w:r>
          <w:rPr>
            <w:rStyle w:val="Hyperlink"/>
          </w:rPr>
          <w:t>stock</w:t>
        </w:r>
      </w:hyperlink>
      <w:r>
        <w:t xml:space="preserve"> has bottomed out in the past. </w:t>
      </w:r>
    </w:p>
    <w:p w:rsidR="00E0446D" w:rsidRDefault="00E0446D" w:rsidP="00E0446D">
      <w:bookmarkStart w:id="6916" w:name="surcharge"/>
      <w:r>
        <w:rPr>
          <w:b/>
          <w:bCs/>
          <w:color w:val="990000"/>
        </w:rPr>
        <w:t>Surcharge</w:t>
      </w:r>
      <w:bookmarkEnd w:id="6916"/>
      <w:r>
        <w:t xml:space="preserve"> </w:t>
      </w:r>
    </w:p>
    <w:p w:rsidR="00E0446D" w:rsidRDefault="00E0446D" w:rsidP="00E0446D">
      <w:pPr>
        <w:ind w:left="720"/>
      </w:pPr>
      <w:r>
        <w:t xml:space="preserve">An additional levy added to some charge. </w:t>
      </w:r>
    </w:p>
    <w:p w:rsidR="00E0446D" w:rsidRDefault="00E0446D" w:rsidP="00E0446D">
      <w:bookmarkStart w:id="6917" w:name="surety"/>
      <w:r>
        <w:rPr>
          <w:b/>
          <w:bCs/>
          <w:color w:val="990000"/>
        </w:rPr>
        <w:t>Surety</w:t>
      </w:r>
      <w:bookmarkEnd w:id="6917"/>
      <w:r>
        <w:t xml:space="preserve"> </w:t>
      </w:r>
    </w:p>
    <w:p w:rsidR="00E0446D" w:rsidRDefault="00E0446D" w:rsidP="00E0446D">
      <w:pPr>
        <w:ind w:left="720"/>
      </w:pPr>
      <w:r>
        <w:t xml:space="preserve">An individual or </w:t>
      </w:r>
      <w:hyperlink r:id="rId24088" w:anchor="corporation" w:history="1">
        <w:r>
          <w:rPr>
            <w:rStyle w:val="Hyperlink"/>
          </w:rPr>
          <w:t>corporation</w:t>
        </w:r>
      </w:hyperlink>
      <w:r>
        <w:t xml:space="preserve"> that </w:t>
      </w:r>
      <w:hyperlink r:id="rId24089" w:anchor="guarantee" w:history="1">
        <w:r>
          <w:rPr>
            <w:rStyle w:val="Hyperlink"/>
          </w:rPr>
          <w:t>guarantees</w:t>
        </w:r>
      </w:hyperlink>
      <w:r>
        <w:t xml:space="preserve"> the performance or actions of another. </w:t>
      </w:r>
    </w:p>
    <w:p w:rsidR="00E0446D" w:rsidRDefault="00E0446D" w:rsidP="00E0446D">
      <w:bookmarkStart w:id="6918" w:name="surplus_funds"/>
      <w:r>
        <w:rPr>
          <w:b/>
          <w:bCs/>
          <w:color w:val="990000"/>
        </w:rPr>
        <w:t>Surplus funds</w:t>
      </w:r>
      <w:bookmarkEnd w:id="6918"/>
      <w:r>
        <w:t xml:space="preserve"> </w:t>
      </w:r>
    </w:p>
    <w:p w:rsidR="00E0446D" w:rsidRDefault="00E0446D" w:rsidP="00E0446D">
      <w:pPr>
        <w:ind w:left="720"/>
      </w:pPr>
      <w:hyperlink r:id="rId24090" w:anchor="cash_flow" w:history="1">
        <w:r>
          <w:rPr>
            <w:rStyle w:val="Hyperlink"/>
          </w:rPr>
          <w:t>Cash flow</w:t>
        </w:r>
      </w:hyperlink>
      <w:r>
        <w:t xml:space="preserve"> available after payment of taxes in a project. </w:t>
      </w:r>
    </w:p>
    <w:p w:rsidR="00E0446D" w:rsidRDefault="00E0446D" w:rsidP="00E0446D">
      <w:bookmarkStart w:id="6919" w:name="surplus_management"/>
      <w:r>
        <w:rPr>
          <w:b/>
          <w:bCs/>
          <w:color w:val="990000"/>
        </w:rPr>
        <w:t>Surplus management</w:t>
      </w:r>
      <w:bookmarkEnd w:id="6919"/>
      <w:r>
        <w:t xml:space="preserve"> </w:t>
      </w:r>
    </w:p>
    <w:p w:rsidR="00E0446D" w:rsidRDefault="00E0446D" w:rsidP="00E0446D">
      <w:pPr>
        <w:ind w:left="720"/>
      </w:pPr>
      <w:r>
        <w:t xml:space="preserve">Related: </w:t>
      </w:r>
      <w:hyperlink r:id="rId24091" w:anchor="asset" w:history="1">
        <w:r>
          <w:rPr>
            <w:rStyle w:val="Hyperlink"/>
          </w:rPr>
          <w:t>Asset</w:t>
        </w:r>
      </w:hyperlink>
      <w:r>
        <w:t xml:space="preserve"> </w:t>
      </w:r>
      <w:hyperlink r:id="rId24092" w:anchor="management" w:history="1">
        <w:r>
          <w:rPr>
            <w:rStyle w:val="Hyperlink"/>
          </w:rPr>
          <w:t>management</w:t>
        </w:r>
      </w:hyperlink>
      <w:r>
        <w:t xml:space="preserve"> </w:t>
      </w:r>
    </w:p>
    <w:p w:rsidR="00E0446D" w:rsidRDefault="00E0446D" w:rsidP="00E0446D">
      <w:bookmarkStart w:id="6920" w:name="surtax"/>
      <w:r>
        <w:rPr>
          <w:b/>
          <w:bCs/>
          <w:color w:val="990000"/>
        </w:rPr>
        <w:t>Surtax</w:t>
      </w:r>
      <w:bookmarkEnd w:id="6920"/>
      <w:r>
        <w:t xml:space="preserve"> </w:t>
      </w:r>
    </w:p>
    <w:p w:rsidR="00E0446D" w:rsidRDefault="00E0446D" w:rsidP="00E0446D">
      <w:pPr>
        <w:ind w:left="720"/>
      </w:pPr>
      <w:r>
        <w:t xml:space="preserve">A tax added to the normal tax paid by </w:t>
      </w:r>
      <w:hyperlink r:id="rId24093" w:anchor="corporation" w:history="1">
        <w:r>
          <w:rPr>
            <w:rStyle w:val="Hyperlink"/>
          </w:rPr>
          <w:t>corporations</w:t>
        </w:r>
      </w:hyperlink>
      <w:r>
        <w:t xml:space="preserve"> or individuals who have </w:t>
      </w:r>
      <w:hyperlink r:id="rId24094" w:anchor="earned_income" w:history="1">
        <w:r>
          <w:rPr>
            <w:rStyle w:val="Hyperlink"/>
          </w:rPr>
          <w:t>earned income</w:t>
        </w:r>
      </w:hyperlink>
      <w:r>
        <w:t xml:space="preserve"> above a certain level. </w:t>
      </w:r>
    </w:p>
    <w:p w:rsidR="00E0446D" w:rsidRDefault="00E0446D" w:rsidP="00E0446D">
      <w:bookmarkStart w:id="6921" w:name="surveillance_department_of_exchanges"/>
      <w:r>
        <w:rPr>
          <w:b/>
          <w:bCs/>
          <w:color w:val="990000"/>
        </w:rPr>
        <w:t>Surveillance department of exchanges</w:t>
      </w:r>
      <w:bookmarkEnd w:id="6921"/>
      <w:r>
        <w:t xml:space="preserve"> </w:t>
      </w:r>
    </w:p>
    <w:p w:rsidR="00E0446D" w:rsidRDefault="00E0446D" w:rsidP="00E0446D">
      <w:pPr>
        <w:ind w:left="720"/>
      </w:pPr>
      <w:r>
        <w:t xml:space="preserve">A department that monitors </w:t>
      </w:r>
      <w:hyperlink r:id="rId24095" w:anchor="trade" w:history="1">
        <w:r>
          <w:rPr>
            <w:rStyle w:val="Hyperlink"/>
          </w:rPr>
          <w:t>trading</w:t>
        </w:r>
      </w:hyperlink>
      <w:r>
        <w:t xml:space="preserve"> activity on an </w:t>
      </w:r>
      <w:hyperlink r:id="rId24096" w:anchor="exchange" w:history="1">
        <w:r>
          <w:rPr>
            <w:rStyle w:val="Hyperlink"/>
          </w:rPr>
          <w:t>exchange</w:t>
        </w:r>
      </w:hyperlink>
      <w:r>
        <w:t xml:space="preserve"> in order to identify any unusual activity that may </w:t>
      </w:r>
      <w:hyperlink r:id="rId24097" w:anchor="indication" w:history="1">
        <w:r>
          <w:rPr>
            <w:rStyle w:val="Hyperlink"/>
          </w:rPr>
          <w:t>indicate</w:t>
        </w:r>
      </w:hyperlink>
      <w:r>
        <w:t xml:space="preserve"> illegal practices. </w:t>
      </w:r>
    </w:p>
    <w:p w:rsidR="00E0446D" w:rsidRDefault="00E0446D" w:rsidP="00E0446D">
      <w:bookmarkStart w:id="6922" w:name="survivorship_bias"/>
      <w:r>
        <w:rPr>
          <w:b/>
          <w:bCs/>
          <w:color w:val="990000"/>
        </w:rPr>
        <w:t>Survivorship bias</w:t>
      </w:r>
      <w:bookmarkEnd w:id="6922"/>
      <w:r>
        <w:t xml:space="preserve"> </w:t>
      </w:r>
    </w:p>
    <w:p w:rsidR="00E0446D" w:rsidRDefault="00E0446D" w:rsidP="00E0446D">
      <w:pPr>
        <w:ind w:left="720"/>
      </w:pPr>
      <w:r>
        <w:t xml:space="preserve">Usually pertaining to fund manager or individual investor performance. Suppose we examined the performance over the last ten years of a group of managers that exist today. This performance is biased upwards because we are only considering those that survived for 10 years. That is, some </w:t>
      </w:r>
      <w:hyperlink r:id="rId24098" w:anchor="drop" w:history="1">
        <w:r>
          <w:rPr>
            <w:rStyle w:val="Hyperlink"/>
          </w:rPr>
          <w:t>dropped</w:t>
        </w:r>
      </w:hyperlink>
      <w:r>
        <w:t xml:space="preserve"> out because of poor performance. Hence, in evaluating performance, one has to be careful to include both the current and the managers that dropped out of the sample due to poor performance. </w:t>
      </w:r>
    </w:p>
    <w:p w:rsidR="00E0446D" w:rsidRDefault="00E0446D" w:rsidP="00E0446D">
      <w:bookmarkStart w:id="6923" w:name="sushi_bond"/>
      <w:r>
        <w:rPr>
          <w:b/>
          <w:bCs/>
          <w:color w:val="990000"/>
        </w:rPr>
        <w:t>Sushi bond</w:t>
      </w:r>
      <w:bookmarkEnd w:id="6923"/>
      <w:r>
        <w:t xml:space="preserve"> </w:t>
      </w:r>
    </w:p>
    <w:p w:rsidR="00E0446D" w:rsidRDefault="00E0446D" w:rsidP="00E0446D">
      <w:pPr>
        <w:ind w:left="720"/>
      </w:pPr>
      <w:r>
        <w:t xml:space="preserve">A </w:t>
      </w:r>
      <w:hyperlink r:id="rId24099" w:anchor="eurobond" w:history="1">
        <w:r>
          <w:rPr>
            <w:rStyle w:val="Hyperlink"/>
          </w:rPr>
          <w:t>Eurobond</w:t>
        </w:r>
      </w:hyperlink>
      <w:r>
        <w:t xml:space="preserve"> </w:t>
      </w:r>
      <w:hyperlink r:id="rId24100" w:anchor="issue" w:history="1">
        <w:r>
          <w:rPr>
            <w:rStyle w:val="Hyperlink"/>
          </w:rPr>
          <w:t>issued</w:t>
        </w:r>
      </w:hyperlink>
      <w:r>
        <w:t xml:space="preserve"> by a Japanese </w:t>
      </w:r>
      <w:hyperlink r:id="rId24101" w:anchor="corporation" w:history="1">
        <w:r>
          <w:rPr>
            <w:rStyle w:val="Hyperlink"/>
          </w:rPr>
          <w:t>corporation</w:t>
        </w:r>
      </w:hyperlink>
      <w:r>
        <w:t xml:space="preserve">. </w:t>
      </w:r>
    </w:p>
    <w:p w:rsidR="00E0446D" w:rsidRDefault="00E0446D" w:rsidP="00E0446D">
      <w:bookmarkStart w:id="6924" w:name="suspended_trading"/>
      <w:r>
        <w:rPr>
          <w:b/>
          <w:bCs/>
          <w:color w:val="990000"/>
        </w:rPr>
        <w:t>Suspended trading</w:t>
      </w:r>
      <w:bookmarkEnd w:id="6924"/>
      <w:r>
        <w:t xml:space="preserve"> </w:t>
      </w:r>
    </w:p>
    <w:p w:rsidR="00E0446D" w:rsidRDefault="00E0446D" w:rsidP="00E0446D">
      <w:pPr>
        <w:ind w:left="720"/>
      </w:pPr>
      <w:r>
        <w:t xml:space="preserve">Temporary </w:t>
      </w:r>
      <w:hyperlink r:id="rId24102" w:anchor="trading_halt" w:history="1">
        <w:r>
          <w:rPr>
            <w:rStyle w:val="Hyperlink"/>
          </w:rPr>
          <w:t>halt in trading</w:t>
        </w:r>
      </w:hyperlink>
      <w:r>
        <w:t xml:space="preserve"> in a particular </w:t>
      </w:r>
      <w:hyperlink r:id="rId24103" w:anchor="security" w:history="1">
        <w:r>
          <w:rPr>
            <w:rStyle w:val="Hyperlink"/>
          </w:rPr>
          <w:t>security</w:t>
        </w:r>
      </w:hyperlink>
      <w:r>
        <w:t xml:space="preserve">, in advance of a major news announcement or to correct an </w:t>
      </w:r>
      <w:hyperlink r:id="rId24104" w:anchor="imbalance_of_orders" w:history="1">
        <w:r>
          <w:rPr>
            <w:rStyle w:val="Hyperlink"/>
          </w:rPr>
          <w:t>imbalance of orders</w:t>
        </w:r>
      </w:hyperlink>
      <w:r>
        <w:t xml:space="preserve"> to </w:t>
      </w:r>
      <w:hyperlink r:id="rId24105" w:anchor="buy" w:history="1">
        <w:r>
          <w:rPr>
            <w:rStyle w:val="Hyperlink"/>
          </w:rPr>
          <w:t>buy</w:t>
        </w:r>
      </w:hyperlink>
      <w:r>
        <w:t xml:space="preserve"> and sell. </w:t>
      </w:r>
    </w:p>
    <w:p w:rsidR="00E0446D" w:rsidRDefault="00E0446D" w:rsidP="00E0446D">
      <w:bookmarkStart w:id="6925" w:name="suspense_account"/>
      <w:r>
        <w:rPr>
          <w:b/>
          <w:bCs/>
          <w:color w:val="990000"/>
        </w:rPr>
        <w:t>Suspense account</w:t>
      </w:r>
      <w:bookmarkEnd w:id="6925"/>
      <w:r>
        <w:t xml:space="preserve"> </w:t>
      </w:r>
    </w:p>
    <w:p w:rsidR="00E0446D" w:rsidRDefault="00E0446D" w:rsidP="00E0446D">
      <w:pPr>
        <w:ind w:left="720"/>
      </w:pPr>
      <w:r>
        <w:t xml:space="preserve">An account used temporarily to record </w:t>
      </w:r>
      <w:hyperlink r:id="rId24106" w:anchor="receipts" w:history="1">
        <w:r>
          <w:rPr>
            <w:rStyle w:val="Hyperlink"/>
          </w:rPr>
          <w:t>receipts</w:t>
        </w:r>
      </w:hyperlink>
      <w:r>
        <w:t xml:space="preserve"> and disbursements that have yet to be classified. </w:t>
      </w:r>
    </w:p>
    <w:p w:rsidR="00E0446D" w:rsidRDefault="00E0446D" w:rsidP="00E0446D">
      <w:bookmarkStart w:id="6926" w:name="sustainable_growth_rate"/>
      <w:r>
        <w:rPr>
          <w:b/>
          <w:bCs/>
          <w:color w:val="990000"/>
        </w:rPr>
        <w:t>Sustainable growth rate</w:t>
      </w:r>
      <w:bookmarkEnd w:id="6926"/>
      <w:r>
        <w:t xml:space="preserve"> </w:t>
      </w:r>
    </w:p>
    <w:p w:rsidR="00E0446D" w:rsidRDefault="00E0446D" w:rsidP="00E0446D">
      <w:pPr>
        <w:ind w:left="720"/>
      </w:pPr>
      <w:r>
        <w:t xml:space="preserve">Maximum rate of </w:t>
      </w:r>
      <w:hyperlink r:id="rId24107" w:anchor="growth_rates" w:history="1">
        <w:r>
          <w:rPr>
            <w:rStyle w:val="Hyperlink"/>
          </w:rPr>
          <w:t>growth</w:t>
        </w:r>
      </w:hyperlink>
      <w:r>
        <w:t xml:space="preserve"> a </w:t>
      </w:r>
      <w:hyperlink r:id="rId24108" w:anchor="firm" w:history="1">
        <w:r>
          <w:rPr>
            <w:rStyle w:val="Hyperlink"/>
          </w:rPr>
          <w:t>firm</w:t>
        </w:r>
      </w:hyperlink>
      <w:r>
        <w:t xml:space="preserve"> can sustain without increasing </w:t>
      </w:r>
      <w:hyperlink r:id="rId24109" w:anchor="financial_leverage" w:history="1">
        <w:r>
          <w:rPr>
            <w:rStyle w:val="Hyperlink"/>
          </w:rPr>
          <w:t>financial leverage</w:t>
        </w:r>
      </w:hyperlink>
      <w:r>
        <w:t xml:space="preserve">. </w:t>
      </w:r>
    </w:p>
    <w:p w:rsidR="00E0446D" w:rsidRDefault="00E0446D" w:rsidP="00E0446D">
      <w:bookmarkStart w:id="6927" w:name="swap"/>
      <w:r>
        <w:rPr>
          <w:b/>
          <w:bCs/>
          <w:color w:val="990000"/>
        </w:rPr>
        <w:t>Swap</w:t>
      </w:r>
      <w:bookmarkEnd w:id="6927"/>
      <w:r>
        <w:t xml:space="preserve"> </w:t>
      </w:r>
    </w:p>
    <w:p w:rsidR="00E0446D" w:rsidRDefault="00E0446D" w:rsidP="00E0446D">
      <w:pPr>
        <w:ind w:left="720"/>
      </w:pPr>
      <w:r>
        <w:t xml:space="preserve">An arrangement in which two entities </w:t>
      </w:r>
      <w:hyperlink r:id="rId24110" w:anchor="lend" w:history="1">
        <w:r>
          <w:rPr>
            <w:rStyle w:val="Hyperlink"/>
          </w:rPr>
          <w:t>lend</w:t>
        </w:r>
      </w:hyperlink>
      <w:r>
        <w:t xml:space="preserve"> to each other on different </w:t>
      </w:r>
      <w:hyperlink r:id="rId24111" w:anchor="term" w:history="1">
        <w:r>
          <w:rPr>
            <w:rStyle w:val="Hyperlink"/>
          </w:rPr>
          <w:t>terms</w:t>
        </w:r>
      </w:hyperlink>
      <w:r>
        <w:t xml:space="preserve">, e.g., in different </w:t>
      </w:r>
      <w:hyperlink r:id="rId24112" w:anchor="currency" w:history="1">
        <w:r>
          <w:rPr>
            <w:rStyle w:val="Hyperlink"/>
          </w:rPr>
          <w:t>currencies</w:t>
        </w:r>
      </w:hyperlink>
      <w:r>
        <w:t xml:space="preserve">, and/or at different </w:t>
      </w:r>
      <w:hyperlink r:id="rId24113" w:anchor="interest_rate" w:history="1">
        <w:r>
          <w:rPr>
            <w:rStyle w:val="Hyperlink"/>
          </w:rPr>
          <w:t>interest rates</w:t>
        </w:r>
      </w:hyperlink>
      <w:r>
        <w:t xml:space="preserve">, fixed or floating. </w:t>
      </w:r>
    </w:p>
    <w:p w:rsidR="00E0446D" w:rsidRDefault="00E0446D" w:rsidP="00E0446D">
      <w:bookmarkStart w:id="6928" w:name="swap_arrangements"/>
      <w:r>
        <w:rPr>
          <w:b/>
          <w:bCs/>
          <w:color w:val="990000"/>
        </w:rPr>
        <w:t>Swap arrangements</w:t>
      </w:r>
      <w:bookmarkEnd w:id="6928"/>
      <w:r>
        <w:t xml:space="preserve"> </w:t>
      </w:r>
    </w:p>
    <w:p w:rsidR="00E0446D" w:rsidRDefault="00E0446D" w:rsidP="00E0446D">
      <w:pPr>
        <w:ind w:left="720"/>
      </w:pPr>
      <w:hyperlink r:id="rId24114" w:anchor="short_term" w:history="1">
        <w:r>
          <w:rPr>
            <w:rStyle w:val="Hyperlink"/>
          </w:rPr>
          <w:t>Short-term</w:t>
        </w:r>
      </w:hyperlink>
      <w:r>
        <w:t xml:space="preserve"> reciprocal </w:t>
      </w:r>
      <w:hyperlink r:id="rId24115" w:anchor="line_of_credit" w:history="1">
        <w:r>
          <w:rPr>
            <w:rStyle w:val="Hyperlink"/>
          </w:rPr>
          <w:t>lines of credit</w:t>
        </w:r>
      </w:hyperlink>
      <w:r>
        <w:t xml:space="preserve"> between the Federal Reserve and 14 foreign centeral banks as well as the </w:t>
      </w:r>
      <w:hyperlink r:id="rId24116" w:anchor="bank_for_international_settlements" w:history="1">
        <w:r>
          <w:rPr>
            <w:rStyle w:val="Hyperlink"/>
          </w:rPr>
          <w:t>Bank for International Settlements</w:t>
        </w:r>
      </w:hyperlink>
      <w:r>
        <w:t xml:space="preserve">. Through a swap </w:t>
      </w:r>
      <w:hyperlink r:id="rId24117" w:anchor="transaction" w:history="1">
        <w:r>
          <w:rPr>
            <w:rStyle w:val="Hyperlink"/>
          </w:rPr>
          <w:t>transactions</w:t>
        </w:r>
      </w:hyperlink>
      <w:r>
        <w:t xml:space="preserve">, the Federal Reserve can, in effect, </w:t>
      </w:r>
      <w:hyperlink r:id="rId24118" w:anchor="borrow" w:history="1">
        <w:r>
          <w:rPr>
            <w:rStyle w:val="Hyperlink"/>
          </w:rPr>
          <w:t>borrow</w:t>
        </w:r>
      </w:hyperlink>
      <w:r>
        <w:t xml:space="preserve"> </w:t>
      </w:r>
      <w:hyperlink r:id="rId24119" w:anchor="foreign_currency" w:history="1">
        <w:r>
          <w:rPr>
            <w:rStyle w:val="Hyperlink"/>
          </w:rPr>
          <w:t>foreign currency</w:t>
        </w:r>
      </w:hyperlink>
      <w:r>
        <w:t xml:space="preserve"> in order to </w:t>
      </w:r>
      <w:hyperlink r:id="rId24120" w:anchor="purchase" w:history="1">
        <w:r>
          <w:rPr>
            <w:rStyle w:val="Hyperlink"/>
          </w:rPr>
          <w:t>purchase</w:t>
        </w:r>
      </w:hyperlink>
      <w:r>
        <w:t xml:space="preserve"> dollars in the foreign exchange market. In doing so, the demand for dollars and the dollar's foreign exchange value are increased. Similarly, the Federal Reserve can temporarily provide dollars to foreign central banks through swap arrangments. </w:t>
      </w:r>
    </w:p>
    <w:p w:rsidR="00E0446D" w:rsidRDefault="00E0446D" w:rsidP="00E0446D">
      <w:bookmarkStart w:id="6929" w:name="swap_assignment"/>
      <w:r>
        <w:rPr>
          <w:b/>
          <w:bCs/>
          <w:color w:val="990000"/>
        </w:rPr>
        <w:t>Swap assignment</w:t>
      </w:r>
      <w:bookmarkEnd w:id="6929"/>
      <w:r>
        <w:t xml:space="preserve"> </w:t>
      </w:r>
    </w:p>
    <w:p w:rsidR="00E0446D" w:rsidRDefault="00E0446D" w:rsidP="00E0446D">
      <w:pPr>
        <w:ind w:left="720"/>
      </w:pPr>
      <w:r>
        <w:t xml:space="preserve">Related: </w:t>
      </w:r>
      <w:hyperlink r:id="rId24121" w:anchor="swap_sale" w:history="1">
        <w:r>
          <w:rPr>
            <w:rStyle w:val="Hyperlink"/>
          </w:rPr>
          <w:t>Swap sale</w:t>
        </w:r>
      </w:hyperlink>
      <w:r>
        <w:t xml:space="preserve"> </w:t>
      </w:r>
    </w:p>
    <w:p w:rsidR="00E0446D" w:rsidRDefault="00E0446D" w:rsidP="00E0446D">
      <w:bookmarkStart w:id="6930" w:name="swap_book"/>
      <w:r>
        <w:rPr>
          <w:b/>
          <w:bCs/>
          <w:color w:val="990000"/>
        </w:rPr>
        <w:t>Swap book</w:t>
      </w:r>
      <w:bookmarkEnd w:id="6930"/>
      <w:r>
        <w:t xml:space="preserve"> </w:t>
      </w:r>
    </w:p>
    <w:p w:rsidR="00E0446D" w:rsidRDefault="00E0446D" w:rsidP="00E0446D">
      <w:pPr>
        <w:ind w:left="720"/>
      </w:pPr>
      <w:r>
        <w:t xml:space="preserve">A </w:t>
      </w:r>
      <w:hyperlink r:id="rId24122" w:anchor="swap" w:history="1">
        <w:r>
          <w:rPr>
            <w:rStyle w:val="Hyperlink"/>
          </w:rPr>
          <w:t>swap</w:t>
        </w:r>
      </w:hyperlink>
      <w:r>
        <w:t xml:space="preserve"> bank's </w:t>
      </w:r>
      <w:hyperlink r:id="rId24123" w:anchor="portfolio" w:history="1">
        <w:r>
          <w:rPr>
            <w:rStyle w:val="Hyperlink"/>
          </w:rPr>
          <w:t>portfolio</w:t>
        </w:r>
      </w:hyperlink>
      <w:r>
        <w:t xml:space="preserve"> of swaps, usually arranged by </w:t>
      </w:r>
      <w:hyperlink r:id="rId24124" w:anchor="currency" w:history="1">
        <w:r>
          <w:rPr>
            <w:rStyle w:val="Hyperlink"/>
          </w:rPr>
          <w:t>currency</w:t>
        </w:r>
      </w:hyperlink>
      <w:r>
        <w:t xml:space="preserve"> and </w:t>
      </w:r>
      <w:hyperlink r:id="rId24125" w:anchor="maturity" w:history="1">
        <w:r>
          <w:rPr>
            <w:rStyle w:val="Hyperlink"/>
          </w:rPr>
          <w:t>maturity</w:t>
        </w:r>
      </w:hyperlink>
      <w:r>
        <w:t xml:space="preserve">. </w:t>
      </w:r>
    </w:p>
    <w:p w:rsidR="00E0446D" w:rsidRDefault="00E0446D" w:rsidP="00E0446D">
      <w:bookmarkStart w:id="6931" w:name="swap_buy_back"/>
      <w:r>
        <w:rPr>
          <w:b/>
          <w:bCs/>
          <w:color w:val="990000"/>
        </w:rPr>
        <w:t>Swap buy back</w:t>
      </w:r>
      <w:bookmarkEnd w:id="6931"/>
      <w:r>
        <w:t xml:space="preserve"> </w:t>
      </w:r>
    </w:p>
    <w:p w:rsidR="00E0446D" w:rsidRDefault="00E0446D" w:rsidP="00E0446D">
      <w:pPr>
        <w:ind w:left="720"/>
      </w:pPr>
      <w:r>
        <w:t xml:space="preserve">The </w:t>
      </w:r>
      <w:hyperlink r:id="rId24126" w:anchor="sale" w:history="1">
        <w:r>
          <w:rPr>
            <w:rStyle w:val="Hyperlink"/>
          </w:rPr>
          <w:t>sale</w:t>
        </w:r>
      </w:hyperlink>
      <w:r>
        <w:t xml:space="preserve"> of an </w:t>
      </w:r>
      <w:hyperlink r:id="rId24127" w:anchor="interest_rate_swap" w:history="1">
        <w:r>
          <w:rPr>
            <w:rStyle w:val="Hyperlink"/>
          </w:rPr>
          <w:t>interest rate swap</w:t>
        </w:r>
      </w:hyperlink>
      <w:r>
        <w:t xml:space="preserve"> by one </w:t>
      </w:r>
      <w:hyperlink r:id="rId24128" w:anchor="counterparty" w:history="1">
        <w:r>
          <w:rPr>
            <w:rStyle w:val="Hyperlink"/>
          </w:rPr>
          <w:t>counterparty</w:t>
        </w:r>
      </w:hyperlink>
      <w:r>
        <w:t xml:space="preserve"> to the other, effectively ending the </w:t>
      </w:r>
      <w:hyperlink r:id="rId24129" w:anchor="swap" w:history="1">
        <w:r>
          <w:rPr>
            <w:rStyle w:val="Hyperlink"/>
          </w:rPr>
          <w:t>swap</w:t>
        </w:r>
      </w:hyperlink>
      <w:r>
        <w:t xml:space="preserve">. </w:t>
      </w:r>
    </w:p>
    <w:p w:rsidR="00E0446D" w:rsidRDefault="00E0446D" w:rsidP="00E0446D">
      <w:bookmarkStart w:id="6932" w:name="swap_fund"/>
      <w:r>
        <w:rPr>
          <w:b/>
          <w:bCs/>
          <w:color w:val="990000"/>
        </w:rPr>
        <w:t>Swap fund</w:t>
      </w:r>
      <w:bookmarkEnd w:id="6932"/>
      <w:r>
        <w:rPr>
          <w:b/>
          <w:bCs/>
          <w:color w:val="990000"/>
        </w:rPr>
        <w:t xml:space="preserve"> </w:t>
      </w:r>
    </w:p>
    <w:p w:rsidR="00E0446D" w:rsidRDefault="00E0446D" w:rsidP="00E0446D">
      <w:pPr>
        <w:ind w:left="720"/>
      </w:pPr>
      <w:r>
        <w:t xml:space="preserve">See: </w:t>
      </w:r>
      <w:hyperlink r:id="rId24130" w:anchor="exchange_fund" w:history="1">
        <w:r>
          <w:rPr>
            <w:rStyle w:val="Hyperlink"/>
          </w:rPr>
          <w:t>Exchange fund</w:t>
        </w:r>
      </w:hyperlink>
      <w:r>
        <w:t xml:space="preserve"> </w:t>
      </w:r>
    </w:p>
    <w:p w:rsidR="00E0446D" w:rsidRDefault="00E0446D" w:rsidP="00E0446D">
      <w:bookmarkStart w:id="6933" w:name="swap_option"/>
      <w:r>
        <w:rPr>
          <w:b/>
          <w:bCs/>
          <w:color w:val="990000"/>
        </w:rPr>
        <w:t>Swap option</w:t>
      </w:r>
      <w:bookmarkEnd w:id="6933"/>
      <w:r>
        <w:rPr>
          <w:b/>
          <w:bCs/>
          <w:color w:val="990000"/>
        </w:rPr>
        <w:t xml:space="preserve"> </w:t>
      </w:r>
    </w:p>
    <w:p w:rsidR="00E0446D" w:rsidRDefault="00E0446D" w:rsidP="00E0446D">
      <w:pPr>
        <w:ind w:left="720"/>
      </w:pPr>
      <w:r>
        <w:t xml:space="preserve">See: </w:t>
      </w:r>
      <w:hyperlink r:id="rId24131" w:anchor="swaption" w:history="1">
        <w:r>
          <w:rPr>
            <w:rStyle w:val="Hyperlink"/>
          </w:rPr>
          <w:t>Swaption</w:t>
        </w:r>
      </w:hyperlink>
      <w:r>
        <w:t xml:space="preserve">. Related: Quality </w:t>
      </w:r>
      <w:hyperlink r:id="rId24132" w:anchor="option" w:history="1">
        <w:r>
          <w:rPr>
            <w:rStyle w:val="Hyperlink"/>
          </w:rPr>
          <w:t>option</w:t>
        </w:r>
      </w:hyperlink>
      <w:r>
        <w:t xml:space="preserve">. </w:t>
      </w:r>
    </w:p>
    <w:p w:rsidR="00E0446D" w:rsidRDefault="00E0446D" w:rsidP="00E0446D">
      <w:bookmarkStart w:id="6934" w:name="swap_rate"/>
      <w:r>
        <w:rPr>
          <w:b/>
          <w:bCs/>
          <w:color w:val="990000"/>
        </w:rPr>
        <w:t>Swap rate</w:t>
      </w:r>
      <w:bookmarkEnd w:id="6934"/>
      <w:r>
        <w:t xml:space="preserve"> </w:t>
      </w:r>
    </w:p>
    <w:p w:rsidR="00E0446D" w:rsidRDefault="00E0446D" w:rsidP="00E0446D">
      <w:pPr>
        <w:ind w:left="720"/>
      </w:pPr>
      <w:r>
        <w:t xml:space="preserve">The difference between </w:t>
      </w:r>
      <w:hyperlink r:id="rId24133" w:anchor="spot_rate" w:history="1">
        <w:r>
          <w:rPr>
            <w:rStyle w:val="Hyperlink"/>
          </w:rPr>
          <w:t>spot</w:t>
        </w:r>
      </w:hyperlink>
      <w:r>
        <w:t xml:space="preserve"> and </w:t>
      </w:r>
      <w:hyperlink r:id="rId24134" w:anchor="forward_rate" w:history="1">
        <w:r>
          <w:rPr>
            <w:rStyle w:val="Hyperlink"/>
          </w:rPr>
          <w:t>forward rates</w:t>
        </w:r>
      </w:hyperlink>
      <w:r>
        <w:t xml:space="preserve"> expressed in points, e.g., $0.0001 per pound sterling. </w:t>
      </w:r>
    </w:p>
    <w:p w:rsidR="00E0446D" w:rsidRDefault="00E0446D" w:rsidP="00E0446D">
      <w:bookmarkStart w:id="6935" w:name="swap_reversal"/>
      <w:r>
        <w:rPr>
          <w:b/>
          <w:bCs/>
          <w:color w:val="990000"/>
        </w:rPr>
        <w:t>Swap reversal</w:t>
      </w:r>
      <w:bookmarkEnd w:id="6935"/>
      <w:r>
        <w:t xml:space="preserve"> </w:t>
      </w:r>
    </w:p>
    <w:p w:rsidR="00E0446D" w:rsidRDefault="00E0446D" w:rsidP="00E0446D">
      <w:pPr>
        <w:ind w:left="720"/>
      </w:pPr>
      <w:r>
        <w:t xml:space="preserve">An </w:t>
      </w:r>
      <w:hyperlink r:id="rId24135" w:anchor="interest_rate_swap" w:history="1">
        <w:r>
          <w:rPr>
            <w:rStyle w:val="Hyperlink"/>
          </w:rPr>
          <w:t>interest rate swap</w:t>
        </w:r>
      </w:hyperlink>
      <w:r>
        <w:t xml:space="preserve"> designed to end a </w:t>
      </w:r>
      <w:hyperlink r:id="rId24136" w:anchor="counterparty" w:history="1">
        <w:r>
          <w:rPr>
            <w:rStyle w:val="Hyperlink"/>
          </w:rPr>
          <w:t>counterparty's</w:t>
        </w:r>
      </w:hyperlink>
      <w:r>
        <w:t xml:space="preserve"> role in another </w:t>
      </w:r>
      <w:hyperlink r:id="rId24137" w:anchor="interest_rate_swap" w:history="1">
        <w:r>
          <w:rPr>
            <w:rStyle w:val="Hyperlink"/>
          </w:rPr>
          <w:t>interest rate swap</w:t>
        </w:r>
      </w:hyperlink>
      <w:r>
        <w:t xml:space="preserve">, accomplished by counterbalancing the original </w:t>
      </w:r>
      <w:hyperlink r:id="rId24138" w:anchor="swap" w:history="1">
        <w:r>
          <w:rPr>
            <w:rStyle w:val="Hyperlink"/>
          </w:rPr>
          <w:t>swap</w:t>
        </w:r>
      </w:hyperlink>
      <w:r>
        <w:t xml:space="preserve"> in </w:t>
      </w:r>
      <w:hyperlink r:id="rId24139" w:anchor="maturity" w:history="1">
        <w:r>
          <w:rPr>
            <w:rStyle w:val="Hyperlink"/>
          </w:rPr>
          <w:t>maturity</w:t>
        </w:r>
      </w:hyperlink>
      <w:r>
        <w:t xml:space="preserve">, </w:t>
      </w:r>
      <w:hyperlink r:id="rId24140" w:anchor="reference_rate" w:history="1">
        <w:r>
          <w:rPr>
            <w:rStyle w:val="Hyperlink"/>
          </w:rPr>
          <w:t>reference rate</w:t>
        </w:r>
      </w:hyperlink>
      <w:r>
        <w:t xml:space="preserve">, and </w:t>
      </w:r>
      <w:hyperlink r:id="rId24141" w:anchor="notional_principal_amount" w:history="1">
        <w:r>
          <w:rPr>
            <w:rStyle w:val="Hyperlink"/>
          </w:rPr>
          <w:t>notional amount</w:t>
        </w:r>
      </w:hyperlink>
      <w:r>
        <w:t xml:space="preserve">. </w:t>
      </w:r>
    </w:p>
    <w:p w:rsidR="00E0446D" w:rsidRDefault="00E0446D" w:rsidP="00E0446D">
      <w:bookmarkStart w:id="6936" w:name="swap_sale"/>
      <w:r>
        <w:rPr>
          <w:b/>
          <w:bCs/>
          <w:color w:val="990000"/>
        </w:rPr>
        <w:t>Swap sale</w:t>
      </w:r>
      <w:bookmarkEnd w:id="6936"/>
      <w:r>
        <w:t xml:space="preserve"> </w:t>
      </w:r>
    </w:p>
    <w:p w:rsidR="00E0446D" w:rsidRDefault="00E0446D" w:rsidP="00E0446D">
      <w:pPr>
        <w:ind w:left="720"/>
      </w:pPr>
      <w:r>
        <w:t xml:space="preserve">Also called a </w:t>
      </w:r>
      <w:hyperlink r:id="rId24142" w:anchor="swap_assignment" w:history="1">
        <w:r>
          <w:rPr>
            <w:rStyle w:val="Hyperlink"/>
          </w:rPr>
          <w:t>swap assignment</w:t>
        </w:r>
      </w:hyperlink>
      <w:r>
        <w:t xml:space="preserve">, a </w:t>
      </w:r>
      <w:hyperlink r:id="rId24143" w:anchor="transaction" w:history="1">
        <w:r>
          <w:rPr>
            <w:rStyle w:val="Hyperlink"/>
          </w:rPr>
          <w:t>transaction</w:t>
        </w:r>
      </w:hyperlink>
      <w:r>
        <w:t xml:space="preserve"> that ends one </w:t>
      </w:r>
      <w:hyperlink r:id="rId24144" w:anchor="counterparty" w:history="1">
        <w:r>
          <w:rPr>
            <w:rStyle w:val="Hyperlink"/>
          </w:rPr>
          <w:t>counterparty's</w:t>
        </w:r>
      </w:hyperlink>
      <w:r>
        <w:t xml:space="preserve"> role in an </w:t>
      </w:r>
      <w:hyperlink r:id="rId24145" w:anchor="interest_rate_swap" w:history="1">
        <w:r>
          <w:rPr>
            <w:rStyle w:val="Hyperlink"/>
          </w:rPr>
          <w:t>interest rate swap</w:t>
        </w:r>
      </w:hyperlink>
      <w:r>
        <w:t xml:space="preserve"> by substituting a new counterparty whose </w:t>
      </w:r>
      <w:hyperlink r:id="rId24146" w:anchor="credit" w:history="1">
        <w:r>
          <w:rPr>
            <w:rStyle w:val="Hyperlink"/>
          </w:rPr>
          <w:t>credit</w:t>
        </w:r>
      </w:hyperlink>
      <w:r>
        <w:t xml:space="preserve"> is acceptable to the other original counterparty. </w:t>
      </w:r>
    </w:p>
    <w:p w:rsidR="00E0446D" w:rsidRDefault="00E0446D" w:rsidP="00E0446D">
      <w:bookmarkStart w:id="6937" w:name="swaption"/>
      <w:r>
        <w:rPr>
          <w:b/>
          <w:bCs/>
          <w:color w:val="990000"/>
        </w:rPr>
        <w:t>Swaption</w:t>
      </w:r>
      <w:bookmarkEnd w:id="6937"/>
      <w:r>
        <w:t xml:space="preserve"> </w:t>
      </w:r>
    </w:p>
    <w:p w:rsidR="00E0446D" w:rsidRDefault="00E0446D" w:rsidP="00E0446D">
      <w:pPr>
        <w:ind w:left="720"/>
      </w:pPr>
      <w:hyperlink r:id="rId24147" w:anchor="option" w:history="1">
        <w:r>
          <w:rPr>
            <w:rStyle w:val="Hyperlink"/>
          </w:rPr>
          <w:t>Options</w:t>
        </w:r>
      </w:hyperlink>
      <w:r>
        <w:t xml:space="preserve"> on </w:t>
      </w:r>
      <w:hyperlink r:id="rId24148" w:anchor="interest_rate_swap" w:history="1">
        <w:r>
          <w:rPr>
            <w:rStyle w:val="Hyperlink"/>
          </w:rPr>
          <w:t>interest rate swaps</w:t>
        </w:r>
      </w:hyperlink>
      <w:r>
        <w:t xml:space="preserve">. The </w:t>
      </w:r>
      <w:hyperlink r:id="rId24149" w:anchor="buy" w:history="1">
        <w:r>
          <w:rPr>
            <w:rStyle w:val="Hyperlink"/>
          </w:rPr>
          <w:t>buyer</w:t>
        </w:r>
      </w:hyperlink>
      <w:r>
        <w:t xml:space="preserve"> of a swaption has the right to enter into an </w:t>
      </w:r>
      <w:hyperlink r:id="rId24150" w:anchor="interest_rate_swap" w:history="1">
        <w:r>
          <w:rPr>
            <w:rStyle w:val="Hyperlink"/>
          </w:rPr>
          <w:t>interest rate swap</w:t>
        </w:r>
      </w:hyperlink>
      <w:r>
        <w:t xml:space="preserve"> agreement by some specified date in the future. The swaption agreement will specify whether the buyer of the swaption will be a fixed-rate receiver or a </w:t>
      </w:r>
      <w:hyperlink r:id="rId24151" w:anchor="fixed_rate_payer" w:history="1">
        <w:r>
          <w:rPr>
            <w:rStyle w:val="Hyperlink"/>
          </w:rPr>
          <w:t>fixed-rate payer</w:t>
        </w:r>
      </w:hyperlink>
      <w:r>
        <w:t xml:space="preserve">. The </w:t>
      </w:r>
      <w:hyperlink r:id="rId24152" w:anchor="writer" w:history="1">
        <w:r>
          <w:rPr>
            <w:rStyle w:val="Hyperlink"/>
          </w:rPr>
          <w:t>writer</w:t>
        </w:r>
      </w:hyperlink>
      <w:r>
        <w:t xml:space="preserve"> of the swaption becomes the counterparty to the </w:t>
      </w:r>
      <w:hyperlink r:id="rId24153" w:anchor="swap" w:history="1">
        <w:r>
          <w:rPr>
            <w:rStyle w:val="Hyperlink"/>
          </w:rPr>
          <w:t>swap</w:t>
        </w:r>
      </w:hyperlink>
      <w:r>
        <w:t xml:space="preserve"> if the buyer </w:t>
      </w:r>
      <w:hyperlink r:id="rId24154" w:anchor="exercise" w:history="1">
        <w:r>
          <w:rPr>
            <w:rStyle w:val="Hyperlink"/>
          </w:rPr>
          <w:t>exercises</w:t>
        </w:r>
      </w:hyperlink>
      <w:r>
        <w:t xml:space="preserve">. </w:t>
      </w:r>
    </w:p>
    <w:p w:rsidR="00E0446D" w:rsidRDefault="00E0446D" w:rsidP="00E0446D">
      <w:bookmarkStart w:id="6938" w:name="sweat_equity"/>
      <w:r>
        <w:rPr>
          <w:b/>
          <w:bCs/>
          <w:color w:val="990000"/>
        </w:rPr>
        <w:t>Sweat equity</w:t>
      </w:r>
      <w:bookmarkEnd w:id="6938"/>
      <w:r>
        <w:t xml:space="preserve"> </w:t>
      </w:r>
    </w:p>
    <w:p w:rsidR="00E0446D" w:rsidRDefault="00E0446D" w:rsidP="00E0446D">
      <w:pPr>
        <w:ind w:left="720"/>
      </w:pPr>
      <w:r>
        <w:t xml:space="preserve">An increase in </w:t>
      </w:r>
      <w:hyperlink r:id="rId24155" w:anchor="equity" w:history="1">
        <w:r>
          <w:rPr>
            <w:rStyle w:val="Hyperlink"/>
          </w:rPr>
          <w:t>equity</w:t>
        </w:r>
      </w:hyperlink>
      <w:r>
        <w:t xml:space="preserve"> created by the labor of the owner. </w:t>
      </w:r>
    </w:p>
    <w:p w:rsidR="00E0446D" w:rsidRDefault="00E0446D" w:rsidP="00E0446D">
      <w:bookmarkStart w:id="6939" w:name="sweep"/>
      <w:r>
        <w:rPr>
          <w:b/>
          <w:bCs/>
          <w:color w:val="990000"/>
        </w:rPr>
        <w:t>Sweep</w:t>
      </w:r>
      <w:bookmarkEnd w:id="6939"/>
      <w:r>
        <w:t xml:space="preserve"> </w:t>
      </w:r>
    </w:p>
    <w:p w:rsidR="00E0446D" w:rsidRDefault="00E0446D" w:rsidP="00E0446D">
      <w:pPr>
        <w:ind w:left="720"/>
      </w:pPr>
      <w:r>
        <w:t xml:space="preserve">The act of using all available </w:t>
      </w:r>
      <w:hyperlink r:id="rId24156" w:anchor="cash_flow" w:history="1">
        <w:r>
          <w:rPr>
            <w:rStyle w:val="Hyperlink"/>
          </w:rPr>
          <w:t>cash flow</w:t>
        </w:r>
      </w:hyperlink>
      <w:r>
        <w:t xml:space="preserve"> for the repayment of </w:t>
      </w:r>
      <w:hyperlink r:id="rId24157" w:anchor="debt" w:history="1">
        <w:r>
          <w:rPr>
            <w:rStyle w:val="Hyperlink"/>
          </w:rPr>
          <w:t>debt</w:t>
        </w:r>
      </w:hyperlink>
      <w:r>
        <w:t xml:space="preserve"> service. </w:t>
      </w:r>
    </w:p>
    <w:p w:rsidR="00E0446D" w:rsidRDefault="00E0446D" w:rsidP="00E0446D">
      <w:bookmarkStart w:id="6940" w:name="sweep_account"/>
      <w:r>
        <w:rPr>
          <w:b/>
          <w:bCs/>
          <w:color w:val="990000"/>
        </w:rPr>
        <w:t>Sweep account</w:t>
      </w:r>
      <w:bookmarkEnd w:id="6940"/>
      <w:r>
        <w:t xml:space="preserve"> </w:t>
      </w:r>
    </w:p>
    <w:p w:rsidR="00E0446D" w:rsidRDefault="00E0446D" w:rsidP="00E0446D">
      <w:pPr>
        <w:ind w:left="720"/>
      </w:pPr>
      <w:r>
        <w:t xml:space="preserve">Account providing that a bank invest all the excess available funds at the close of each business day for the </w:t>
      </w:r>
      <w:hyperlink r:id="rId24158" w:anchor="firm" w:history="1">
        <w:r>
          <w:rPr>
            <w:rStyle w:val="Hyperlink"/>
          </w:rPr>
          <w:t>firm</w:t>
        </w:r>
      </w:hyperlink>
      <w:r>
        <w:t xml:space="preserve">. </w:t>
      </w:r>
    </w:p>
    <w:p w:rsidR="00E0446D" w:rsidRDefault="00E0446D" w:rsidP="00E0446D">
      <w:bookmarkStart w:id="6941" w:name="sweetener"/>
      <w:r>
        <w:rPr>
          <w:b/>
          <w:bCs/>
          <w:color w:val="990000"/>
        </w:rPr>
        <w:t>Sweetener</w:t>
      </w:r>
      <w:bookmarkEnd w:id="6941"/>
      <w:r>
        <w:t xml:space="preserve"> </w:t>
      </w:r>
    </w:p>
    <w:p w:rsidR="00E0446D" w:rsidRDefault="00E0446D" w:rsidP="00E0446D">
      <w:pPr>
        <w:ind w:left="720"/>
      </w:pPr>
      <w:r>
        <w:t xml:space="preserve">A feature of a </w:t>
      </w:r>
      <w:hyperlink r:id="rId24159" w:anchor="security" w:history="1">
        <w:r>
          <w:rPr>
            <w:rStyle w:val="Hyperlink"/>
          </w:rPr>
          <w:t>security</w:t>
        </w:r>
      </w:hyperlink>
      <w:r>
        <w:t xml:space="preserve"> that makes it more attractive to potential </w:t>
      </w:r>
      <w:hyperlink r:id="rId24160" w:anchor="purchase" w:history="1">
        <w:r>
          <w:rPr>
            <w:rStyle w:val="Hyperlink"/>
          </w:rPr>
          <w:t>purchasers</w:t>
        </w:r>
      </w:hyperlink>
      <w:r>
        <w:t xml:space="preserve">. </w:t>
      </w:r>
    </w:p>
    <w:p w:rsidR="00E0446D" w:rsidRDefault="00E0446D" w:rsidP="00E0446D">
      <w:bookmarkStart w:id="6942" w:name="swing_trading"/>
      <w:r>
        <w:rPr>
          <w:b/>
          <w:bCs/>
          <w:color w:val="990000"/>
        </w:rPr>
        <w:t>Swing Trading</w:t>
      </w:r>
      <w:bookmarkEnd w:id="6942"/>
      <w:r>
        <w:t xml:space="preserve"> </w:t>
      </w:r>
    </w:p>
    <w:p w:rsidR="00E0446D" w:rsidRDefault="00E0446D" w:rsidP="00E0446D">
      <w:pPr>
        <w:ind w:left="720"/>
      </w:pPr>
      <w:r>
        <w:t xml:space="preserve">Refers to a type of short term (one day to a couple of weeks) trading, triggered by technical analysis, for example, </w:t>
      </w:r>
      <w:hyperlink r:id="rId24161" w:anchor="momentum" w:history="1">
        <w:r>
          <w:rPr>
            <w:rStyle w:val="Hyperlink"/>
          </w:rPr>
          <w:t>momentum</w:t>
        </w:r>
      </w:hyperlink>
      <w:r>
        <w:t xml:space="preserve">. Swing trading is distinguished by the notion thatthe trades are executed while the assets is moving in upward or downward </w:t>
      </w:r>
      <w:hyperlink r:id="rId24162" w:anchor="momentum" w:history="1">
        <w:r>
          <w:rPr>
            <w:rStyle w:val="Hyperlink"/>
          </w:rPr>
          <w:t>momentum</w:t>
        </w:r>
      </w:hyperlink>
      <w:r>
        <w:t xml:space="preserve">momentum. </w:t>
      </w:r>
    </w:p>
    <w:p w:rsidR="00E0446D" w:rsidRDefault="00E0446D" w:rsidP="00E0446D">
      <w:bookmarkStart w:id="6943" w:name="swingline_facility"/>
      <w:r>
        <w:rPr>
          <w:b/>
          <w:bCs/>
          <w:color w:val="990000"/>
        </w:rPr>
        <w:t>Swingline facility</w:t>
      </w:r>
      <w:bookmarkEnd w:id="6943"/>
      <w:r>
        <w:t xml:space="preserve"> </w:t>
      </w:r>
    </w:p>
    <w:p w:rsidR="00E0446D" w:rsidRDefault="00E0446D" w:rsidP="00E0446D">
      <w:pPr>
        <w:ind w:left="720"/>
      </w:pPr>
      <w:r>
        <w:t xml:space="preserve">Bank </w:t>
      </w:r>
      <w:hyperlink r:id="rId24163" w:anchor="borrow" w:history="1">
        <w:r>
          <w:rPr>
            <w:rStyle w:val="Hyperlink"/>
          </w:rPr>
          <w:t>borrowing</w:t>
        </w:r>
      </w:hyperlink>
      <w:r>
        <w:t xml:space="preserve"> facility to provide </w:t>
      </w:r>
      <w:hyperlink r:id="rId24164" w:anchor="finance" w:history="1">
        <w:r>
          <w:rPr>
            <w:rStyle w:val="Hyperlink"/>
          </w:rPr>
          <w:t>finance</w:t>
        </w:r>
      </w:hyperlink>
      <w:r>
        <w:t xml:space="preserve"> while the </w:t>
      </w:r>
      <w:hyperlink r:id="rId24165" w:anchor="firm" w:history="1">
        <w:r>
          <w:rPr>
            <w:rStyle w:val="Hyperlink"/>
          </w:rPr>
          <w:t>firm</w:t>
        </w:r>
      </w:hyperlink>
      <w:r>
        <w:t xml:space="preserve"> replaces US </w:t>
      </w:r>
      <w:hyperlink r:id="rId24166" w:anchor="commercial_paper" w:history="1">
        <w:r>
          <w:rPr>
            <w:rStyle w:val="Hyperlink"/>
          </w:rPr>
          <w:t>commercial paper</w:t>
        </w:r>
      </w:hyperlink>
      <w:r>
        <w:t xml:space="preserve"> with eurocommercial paper. </w:t>
      </w:r>
    </w:p>
    <w:p w:rsidR="00E0446D" w:rsidRDefault="00E0446D" w:rsidP="00E0446D">
      <w:bookmarkStart w:id="6944" w:name="swiss_electronic_bourse"/>
      <w:r>
        <w:rPr>
          <w:b/>
          <w:bCs/>
          <w:color w:val="990000"/>
        </w:rPr>
        <w:t>Swiss Electronic Bourse (EBS)</w:t>
      </w:r>
      <w:bookmarkEnd w:id="6944"/>
      <w:r>
        <w:t xml:space="preserve"> </w:t>
      </w:r>
    </w:p>
    <w:p w:rsidR="00E0446D" w:rsidRDefault="00E0446D" w:rsidP="00E0446D">
      <w:pPr>
        <w:ind w:left="720"/>
      </w:pPr>
      <w:r>
        <w:t xml:space="preserve">Computer linking system between the former </w:t>
      </w:r>
      <w:hyperlink r:id="rId24167" w:anchor="stock_exchanges" w:history="1">
        <w:r>
          <w:rPr>
            <w:rStyle w:val="Hyperlink"/>
          </w:rPr>
          <w:t>stock exchange</w:t>
        </w:r>
      </w:hyperlink>
      <w:r>
        <w:t xml:space="preserve"> </w:t>
      </w:r>
      <w:hyperlink r:id="rId24168" w:anchor="trade" w:history="1">
        <w:r>
          <w:rPr>
            <w:rStyle w:val="Hyperlink"/>
          </w:rPr>
          <w:t>trading</w:t>
        </w:r>
      </w:hyperlink>
      <w:r>
        <w:t xml:space="preserve"> </w:t>
      </w:r>
      <w:hyperlink r:id="rId24169" w:anchor="floor" w:history="1">
        <w:r>
          <w:rPr>
            <w:rStyle w:val="Hyperlink"/>
          </w:rPr>
          <w:t>floors</w:t>
        </w:r>
      </w:hyperlink>
      <w:r>
        <w:t xml:space="preserve"> in Zurich, Geneva, and Basel, Switzerland so that </w:t>
      </w:r>
      <w:hyperlink r:id="rId24170" w:anchor="trade" w:history="1">
        <w:r>
          <w:rPr>
            <w:rStyle w:val="Hyperlink"/>
          </w:rPr>
          <w:t>trades</w:t>
        </w:r>
      </w:hyperlink>
      <w:r>
        <w:t xml:space="preserve"> can be carried out among </w:t>
      </w:r>
      <w:hyperlink r:id="rId24171" w:anchor="traders" w:history="1">
        <w:r>
          <w:rPr>
            <w:rStyle w:val="Hyperlink"/>
          </w:rPr>
          <w:t>traders</w:t>
        </w:r>
      </w:hyperlink>
      <w:r>
        <w:t xml:space="preserve"> on all three of the </w:t>
      </w:r>
      <w:hyperlink r:id="rId24172" w:anchor="trade" w:history="1">
        <w:r>
          <w:rPr>
            <w:rStyle w:val="Hyperlink"/>
          </w:rPr>
          <w:t>trading</w:t>
        </w:r>
      </w:hyperlink>
      <w:r>
        <w:t xml:space="preserve"> </w:t>
      </w:r>
      <w:hyperlink r:id="rId24173" w:anchor="floor" w:history="1">
        <w:r>
          <w:rPr>
            <w:rStyle w:val="Hyperlink"/>
          </w:rPr>
          <w:t>floors</w:t>
        </w:r>
      </w:hyperlink>
      <w:r>
        <w:t xml:space="preserve">. </w:t>
      </w:r>
    </w:p>
    <w:p w:rsidR="00E0446D" w:rsidRDefault="00E0446D" w:rsidP="00E0446D">
      <w:bookmarkStart w:id="6945" w:name="swiss_options_and_financial_futures_exch"/>
      <w:r>
        <w:rPr>
          <w:b/>
          <w:bCs/>
          <w:color w:val="990000"/>
        </w:rPr>
        <w:t>Swiss Options and Financial Futures Exchange (SOFFEX)</w:t>
      </w:r>
      <w:bookmarkEnd w:id="6945"/>
      <w:r>
        <w:t xml:space="preserve"> </w:t>
      </w:r>
    </w:p>
    <w:p w:rsidR="00E0446D" w:rsidRDefault="00E0446D" w:rsidP="00E0446D">
      <w:pPr>
        <w:ind w:left="720"/>
      </w:pPr>
      <w:r>
        <w:t xml:space="preserve">The Swiss </w:t>
      </w:r>
      <w:hyperlink r:id="rId24174" w:anchor="derivative_markets" w:history="1">
        <w:r>
          <w:rPr>
            <w:rStyle w:val="Hyperlink"/>
          </w:rPr>
          <w:t>derivatives market</w:t>
        </w:r>
      </w:hyperlink>
      <w:r>
        <w:t xml:space="preserve"> with the first fully electronic </w:t>
      </w:r>
      <w:hyperlink r:id="rId24175" w:anchor="trade" w:history="1">
        <w:r>
          <w:rPr>
            <w:rStyle w:val="Hyperlink"/>
          </w:rPr>
          <w:t>trading</w:t>
        </w:r>
      </w:hyperlink>
      <w:r>
        <w:t xml:space="preserve"> system in the world, now called Eurex Zurich AG. </w:t>
      </w:r>
    </w:p>
    <w:p w:rsidR="00E0446D" w:rsidRDefault="00E0446D" w:rsidP="00E0446D">
      <w:bookmarkStart w:id="6946" w:name="swiss_exchange"/>
      <w:r>
        <w:rPr>
          <w:b/>
          <w:bCs/>
          <w:color w:val="990000"/>
        </w:rPr>
        <w:t>Swiss Exchange</w:t>
      </w:r>
      <w:bookmarkEnd w:id="6946"/>
      <w:r>
        <w:t xml:space="preserve"> </w:t>
      </w:r>
    </w:p>
    <w:p w:rsidR="00E0446D" w:rsidRDefault="00E0446D" w:rsidP="00E0446D">
      <w:pPr>
        <w:ind w:left="720"/>
      </w:pPr>
      <w:r>
        <w:t xml:space="preserve">The major securities market of Switzerland. </w:t>
      </w:r>
    </w:p>
    <w:p w:rsidR="00E0446D" w:rsidRDefault="00E0446D" w:rsidP="00E0446D">
      <w:bookmarkStart w:id="6947" w:name="swissy"/>
      <w:r>
        <w:rPr>
          <w:b/>
          <w:bCs/>
          <w:color w:val="990000"/>
        </w:rPr>
        <w:t>Swissy</w:t>
      </w:r>
      <w:bookmarkEnd w:id="6947"/>
      <w:r>
        <w:t xml:space="preserve"> </w:t>
      </w:r>
    </w:p>
    <w:p w:rsidR="00E0446D" w:rsidRDefault="00E0446D" w:rsidP="00E0446D">
      <w:pPr>
        <w:ind w:left="720"/>
      </w:pPr>
      <w:r>
        <w:t xml:space="preserve">Slang for the Swiss franc. </w:t>
      </w:r>
    </w:p>
    <w:p w:rsidR="00E0446D" w:rsidRDefault="00E0446D" w:rsidP="00E0446D">
      <w:bookmarkStart w:id="6948" w:name="switch_order"/>
      <w:r>
        <w:rPr>
          <w:b/>
          <w:bCs/>
          <w:color w:val="990000"/>
        </w:rPr>
        <w:t>Switch order</w:t>
      </w:r>
      <w:bookmarkEnd w:id="6948"/>
      <w:r>
        <w:t xml:space="preserve"> </w:t>
      </w:r>
    </w:p>
    <w:p w:rsidR="00E0446D" w:rsidRDefault="00E0446D" w:rsidP="00E0446D">
      <w:pPr>
        <w:ind w:left="720"/>
      </w:pPr>
      <w:hyperlink r:id="rId24176" w:anchor="order" w:history="1">
        <w:r>
          <w:rPr>
            <w:rStyle w:val="Hyperlink"/>
          </w:rPr>
          <w:t>Order</w:t>
        </w:r>
      </w:hyperlink>
      <w:r>
        <w:t xml:space="preserve"> for the </w:t>
      </w:r>
      <w:hyperlink r:id="rId24177" w:anchor="purchase" w:history="1">
        <w:r>
          <w:rPr>
            <w:rStyle w:val="Hyperlink"/>
          </w:rPr>
          <w:t>purchase</w:t>
        </w:r>
      </w:hyperlink>
      <w:r>
        <w:t xml:space="preserve"> (</w:t>
      </w:r>
      <w:hyperlink r:id="rId24178" w:anchor="sale" w:history="1">
        <w:r>
          <w:rPr>
            <w:rStyle w:val="Hyperlink"/>
          </w:rPr>
          <w:t>sale</w:t>
        </w:r>
      </w:hyperlink>
      <w:r>
        <w:t xml:space="preserve">) of one </w:t>
      </w:r>
      <w:hyperlink r:id="rId24179" w:anchor="stock" w:history="1">
        <w:r>
          <w:rPr>
            <w:rStyle w:val="Hyperlink"/>
          </w:rPr>
          <w:t>stock</w:t>
        </w:r>
      </w:hyperlink>
      <w:r>
        <w:t xml:space="preserve"> and the sale (purchase) of another stock at a stipulated price difference. </w:t>
      </w:r>
      <w:hyperlink r:id="rId24180" w:anchor="contingency_order" w:history="1">
        <w:r>
          <w:rPr>
            <w:rStyle w:val="Hyperlink"/>
          </w:rPr>
          <w:t>Contingent order</w:t>
        </w:r>
      </w:hyperlink>
      <w:r>
        <w:t xml:space="preserve">, </w:t>
      </w:r>
      <w:hyperlink r:id="rId24181" w:anchor="swap" w:history="1">
        <w:r>
          <w:rPr>
            <w:rStyle w:val="Hyperlink"/>
          </w:rPr>
          <w:t>swap</w:t>
        </w:r>
      </w:hyperlink>
      <w:r>
        <w:t xml:space="preserve">. </w:t>
      </w:r>
    </w:p>
    <w:p w:rsidR="00E0446D" w:rsidRDefault="00E0446D" w:rsidP="00E0446D">
      <w:bookmarkStart w:id="6949" w:name="switching"/>
      <w:r>
        <w:rPr>
          <w:b/>
          <w:bCs/>
          <w:color w:val="990000"/>
        </w:rPr>
        <w:t>Switching</w:t>
      </w:r>
      <w:bookmarkEnd w:id="6949"/>
      <w:r>
        <w:t xml:space="preserve"> </w:t>
      </w:r>
    </w:p>
    <w:p w:rsidR="00E0446D" w:rsidRDefault="00E0446D" w:rsidP="00E0446D">
      <w:pPr>
        <w:ind w:left="720"/>
      </w:pPr>
      <w:hyperlink r:id="rId24182" w:anchor="liquidation" w:history="1">
        <w:r>
          <w:rPr>
            <w:rStyle w:val="Hyperlink"/>
          </w:rPr>
          <w:t>Liquidating</w:t>
        </w:r>
      </w:hyperlink>
      <w:r>
        <w:t xml:space="preserve"> a </w:t>
      </w:r>
      <w:hyperlink r:id="rId24183" w:anchor="position" w:history="1">
        <w:r>
          <w:rPr>
            <w:rStyle w:val="Hyperlink"/>
          </w:rPr>
          <w:t>position</w:t>
        </w:r>
      </w:hyperlink>
      <w:r>
        <w:t xml:space="preserve"> and simultaneously reinstating a position in another </w:t>
      </w:r>
      <w:hyperlink r:id="rId24184" w:anchor="futures_contract" w:history="1">
        <w:r>
          <w:rPr>
            <w:rStyle w:val="Hyperlink"/>
          </w:rPr>
          <w:t>futures contract</w:t>
        </w:r>
      </w:hyperlink>
      <w:r>
        <w:t xml:space="preserve"> of the same </w:t>
      </w:r>
      <w:hyperlink r:id="rId24185" w:anchor="type" w:history="1">
        <w:r>
          <w:rPr>
            <w:rStyle w:val="Hyperlink"/>
          </w:rPr>
          <w:t>type</w:t>
        </w:r>
      </w:hyperlink>
      <w:r>
        <w:t xml:space="preserve">. </w:t>
      </w:r>
    </w:p>
    <w:p w:rsidR="00E0446D" w:rsidRDefault="00E0446D" w:rsidP="00E0446D">
      <w:bookmarkStart w:id="6950" w:name="switiching_options"/>
      <w:r>
        <w:rPr>
          <w:b/>
          <w:bCs/>
          <w:color w:val="990000"/>
        </w:rPr>
        <w:t>Switching options</w:t>
      </w:r>
      <w:bookmarkEnd w:id="6950"/>
      <w:r>
        <w:t xml:space="preserve"> </w:t>
      </w:r>
    </w:p>
    <w:p w:rsidR="00E0446D" w:rsidRDefault="00E0446D" w:rsidP="00E0446D">
      <w:pPr>
        <w:ind w:left="720"/>
      </w:pPr>
      <w:r>
        <w:t xml:space="preserve">A sequence of </w:t>
      </w:r>
      <w:hyperlink r:id="rId24186" w:anchor="transaction" w:history="1">
        <w:r>
          <w:rPr>
            <w:rStyle w:val="Hyperlink"/>
          </w:rPr>
          <w:t>transactions</w:t>
        </w:r>
      </w:hyperlink>
      <w:r>
        <w:t xml:space="preserve"> in which </w:t>
      </w:r>
      <w:hyperlink r:id="rId24187" w:anchor="exercise" w:history="1">
        <w:r>
          <w:rPr>
            <w:rStyle w:val="Hyperlink"/>
          </w:rPr>
          <w:t>exercise</w:t>
        </w:r>
      </w:hyperlink>
      <w:r>
        <w:t xml:space="preserve"> of one </w:t>
      </w:r>
      <w:hyperlink r:id="rId24188" w:anchor="option" w:history="1">
        <w:r>
          <w:rPr>
            <w:rStyle w:val="Hyperlink"/>
          </w:rPr>
          <w:t>option</w:t>
        </w:r>
      </w:hyperlink>
      <w:r>
        <w:t xml:space="preserve"> creates one or more additional </w:t>
      </w:r>
      <w:hyperlink r:id="rId24189" w:anchor="option" w:history="1">
        <w:r>
          <w:rPr>
            <w:rStyle w:val="Hyperlink"/>
          </w:rPr>
          <w:t>options</w:t>
        </w:r>
      </w:hyperlink>
      <w:r>
        <w:t xml:space="preserve">. </w:t>
      </w:r>
      <w:hyperlink r:id="rId24190" w:anchor="investment" w:history="1">
        <w:r>
          <w:rPr>
            <w:rStyle w:val="Hyperlink"/>
          </w:rPr>
          <w:t>Investment</w:t>
        </w:r>
      </w:hyperlink>
      <w:r>
        <w:t xml:space="preserve">-disinvestment, entry-exit, </w:t>
      </w:r>
      <w:hyperlink r:id="rId24191" w:anchor="expansion" w:history="1">
        <w:r>
          <w:rPr>
            <w:rStyle w:val="Hyperlink"/>
          </w:rPr>
          <w:t>expansion</w:t>
        </w:r>
      </w:hyperlink>
      <w:r>
        <w:t xml:space="preserve">-contraction, and suspension-reactivation decisions are switching options. </w:t>
      </w:r>
    </w:p>
    <w:p w:rsidR="00E0446D" w:rsidRDefault="00E0446D" w:rsidP="00E0446D">
      <w:bookmarkStart w:id="6951" w:name="sydney_futures_exchange"/>
      <w:r>
        <w:rPr>
          <w:b/>
          <w:bCs/>
          <w:color w:val="990000"/>
        </w:rPr>
        <w:t>Sydney Futures Exchange (SFE)</w:t>
      </w:r>
      <w:bookmarkEnd w:id="6951"/>
      <w:r>
        <w:t xml:space="preserve"> </w:t>
      </w:r>
    </w:p>
    <w:p w:rsidR="00E0446D" w:rsidRDefault="00E0446D" w:rsidP="00E0446D">
      <w:pPr>
        <w:ind w:left="720"/>
      </w:pPr>
      <w:r>
        <w:t xml:space="preserve">The </w:t>
      </w:r>
      <w:hyperlink r:id="rId24192" w:anchor="derivative" w:history="1">
        <w:r>
          <w:rPr>
            <w:rStyle w:val="Hyperlink"/>
          </w:rPr>
          <w:t>derivatives</w:t>
        </w:r>
      </w:hyperlink>
      <w:r>
        <w:t xml:space="preserve"> </w:t>
      </w:r>
      <w:hyperlink r:id="rId24193" w:anchor="market" w:history="1">
        <w:r>
          <w:rPr>
            <w:rStyle w:val="Hyperlink"/>
          </w:rPr>
          <w:t>market</w:t>
        </w:r>
      </w:hyperlink>
      <w:r>
        <w:t xml:space="preserve"> of Australia. </w:t>
      </w:r>
    </w:p>
    <w:p w:rsidR="00E0446D" w:rsidRDefault="00E0446D" w:rsidP="00E0446D">
      <w:bookmarkStart w:id="6952" w:name="symbol"/>
      <w:r>
        <w:rPr>
          <w:b/>
          <w:bCs/>
          <w:color w:val="990000"/>
        </w:rPr>
        <w:t>Symbol</w:t>
      </w:r>
      <w:bookmarkEnd w:id="6952"/>
      <w:r>
        <w:t xml:space="preserve"> </w:t>
      </w:r>
    </w:p>
    <w:p w:rsidR="00E0446D" w:rsidRDefault="00E0446D" w:rsidP="00E0446D">
      <w:pPr>
        <w:ind w:left="720"/>
      </w:pPr>
      <w:r>
        <w:t xml:space="preserve">Letters used to identify </w:t>
      </w:r>
      <w:hyperlink r:id="rId24194" w:anchor="company" w:history="1">
        <w:r>
          <w:rPr>
            <w:rStyle w:val="Hyperlink"/>
          </w:rPr>
          <w:t>companies</w:t>
        </w:r>
      </w:hyperlink>
      <w:r>
        <w:t xml:space="preserve"> on the </w:t>
      </w:r>
      <w:hyperlink r:id="rId24195" w:anchor="consolidated_tape" w:history="1">
        <w:r>
          <w:rPr>
            <w:rStyle w:val="Hyperlink"/>
          </w:rPr>
          <w:t>consolidated tape</w:t>
        </w:r>
      </w:hyperlink>
      <w:r>
        <w:t xml:space="preserve"> and other locations. </w:t>
      </w:r>
    </w:p>
    <w:p w:rsidR="00E0446D" w:rsidRDefault="00E0446D" w:rsidP="00E0446D">
      <w:bookmarkStart w:id="6953" w:name="symbol_book_special"/>
      <w:r>
        <w:rPr>
          <w:b/>
          <w:bCs/>
          <w:color w:val="990000"/>
        </w:rPr>
        <w:t>Symbol book special</w:t>
      </w:r>
      <w:bookmarkEnd w:id="6953"/>
      <w:r>
        <w:t xml:space="preserve"> </w:t>
      </w:r>
    </w:p>
    <w:p w:rsidR="00E0446D" w:rsidRDefault="00E0446D" w:rsidP="00E0446D">
      <w:pPr>
        <w:ind w:left="720"/>
      </w:pPr>
      <w:hyperlink r:id="rId24196" w:anchor="illiquid" w:history="1">
        <w:r>
          <w:rPr>
            <w:rStyle w:val="Hyperlink"/>
          </w:rPr>
          <w:t>Illiquid</w:t>
        </w:r>
      </w:hyperlink>
      <w:r>
        <w:t xml:space="preserve">, inactively </w:t>
      </w:r>
      <w:hyperlink r:id="rId24197" w:anchor="trade" w:history="1">
        <w:r>
          <w:rPr>
            <w:rStyle w:val="Hyperlink"/>
          </w:rPr>
          <w:t>traded</w:t>
        </w:r>
      </w:hyperlink>
      <w:r>
        <w:t xml:space="preserve"> </w:t>
      </w:r>
      <w:hyperlink r:id="rId24198" w:anchor="stock" w:history="1">
        <w:r>
          <w:rPr>
            <w:rStyle w:val="Hyperlink"/>
          </w:rPr>
          <w:t>stock</w:t>
        </w:r>
      </w:hyperlink>
      <w:r>
        <w:t xml:space="preserve"> not familiar </w:t>
      </w:r>
      <w:hyperlink r:id="rId24199" w:anchor="market" w:history="1">
        <w:r>
          <w:rPr>
            <w:rStyle w:val="Hyperlink"/>
          </w:rPr>
          <w:t>market</w:t>
        </w:r>
      </w:hyperlink>
      <w:r>
        <w:t xml:space="preserve"> </w:t>
      </w:r>
    </w:p>
    <w:p w:rsidR="00E0446D" w:rsidRDefault="00E0446D" w:rsidP="00E0446D">
      <w:bookmarkStart w:id="6954" w:name="symmetric_cash_matching"/>
      <w:r>
        <w:rPr>
          <w:b/>
          <w:bCs/>
          <w:color w:val="990000"/>
        </w:rPr>
        <w:t>Symmetric cash matching</w:t>
      </w:r>
      <w:bookmarkEnd w:id="6954"/>
      <w:r>
        <w:t xml:space="preserve"> </w:t>
      </w:r>
    </w:p>
    <w:p w:rsidR="00E0446D" w:rsidRDefault="00E0446D" w:rsidP="00E0446D">
      <w:pPr>
        <w:ind w:left="720"/>
      </w:pPr>
      <w:r>
        <w:t xml:space="preserve">An extension of </w:t>
      </w:r>
      <w:hyperlink r:id="rId24200" w:anchor="cash_flow" w:history="1">
        <w:r>
          <w:rPr>
            <w:rStyle w:val="Hyperlink"/>
          </w:rPr>
          <w:t>cash flow</w:t>
        </w:r>
      </w:hyperlink>
      <w:r>
        <w:t xml:space="preserve"> matching that allows for the </w:t>
      </w:r>
      <w:hyperlink r:id="rId24201" w:anchor="short_term" w:history="1">
        <w:r>
          <w:rPr>
            <w:rStyle w:val="Hyperlink"/>
          </w:rPr>
          <w:t>short-term</w:t>
        </w:r>
      </w:hyperlink>
      <w:r>
        <w:t xml:space="preserve"> </w:t>
      </w:r>
      <w:hyperlink r:id="rId24202" w:anchor="borrow" w:history="1">
        <w:r>
          <w:rPr>
            <w:rStyle w:val="Hyperlink"/>
          </w:rPr>
          <w:t>borrowing</w:t>
        </w:r>
      </w:hyperlink>
      <w:r>
        <w:t xml:space="preserve"> of funds to satisfy a </w:t>
      </w:r>
      <w:hyperlink r:id="rId24203" w:anchor="liability" w:history="1">
        <w:r>
          <w:rPr>
            <w:rStyle w:val="Hyperlink"/>
          </w:rPr>
          <w:t>liability</w:t>
        </w:r>
      </w:hyperlink>
      <w:r>
        <w:t xml:space="preserve"> prior to the liability due date, reducing the </w:t>
      </w:r>
      <w:hyperlink r:id="rId24204" w:anchor="cost_of_funds" w:history="1">
        <w:r>
          <w:rPr>
            <w:rStyle w:val="Hyperlink"/>
          </w:rPr>
          <w:t>cost of funding</w:t>
        </w:r>
      </w:hyperlink>
      <w:r>
        <w:t xml:space="preserve"> liabilities. </w:t>
      </w:r>
    </w:p>
    <w:p w:rsidR="00E0446D" w:rsidRDefault="00E0446D" w:rsidP="00E0446D">
      <w:bookmarkStart w:id="6955" w:name="synchronous_data"/>
      <w:r>
        <w:rPr>
          <w:b/>
          <w:bCs/>
          <w:color w:val="990000"/>
        </w:rPr>
        <w:t>Synchronous data</w:t>
      </w:r>
      <w:bookmarkEnd w:id="6955"/>
      <w:r>
        <w:t xml:space="preserve"> </w:t>
      </w:r>
    </w:p>
    <w:p w:rsidR="00E0446D" w:rsidRDefault="00E0446D" w:rsidP="00E0446D">
      <w:pPr>
        <w:ind w:left="720"/>
      </w:pPr>
      <w:r>
        <w:t xml:space="preserve">Information available at the same time. To test </w:t>
      </w:r>
      <w:hyperlink r:id="rId24205" w:anchor="option_price" w:history="1">
        <w:r>
          <w:rPr>
            <w:rStyle w:val="Hyperlink"/>
          </w:rPr>
          <w:t>option-pricing</w:t>
        </w:r>
      </w:hyperlink>
      <w:r>
        <w:t xml:space="preserve"> models, the price of the </w:t>
      </w:r>
      <w:hyperlink r:id="rId24206" w:anchor="option" w:history="1">
        <w:r>
          <w:rPr>
            <w:rStyle w:val="Hyperlink"/>
          </w:rPr>
          <w:t>option</w:t>
        </w:r>
      </w:hyperlink>
      <w:r>
        <w:t xml:space="preserve"> and of the </w:t>
      </w:r>
      <w:hyperlink r:id="rId24207" w:anchor="underlying" w:history="1">
        <w:r>
          <w:rPr>
            <w:rStyle w:val="Hyperlink"/>
          </w:rPr>
          <w:t>underlying</w:t>
        </w:r>
      </w:hyperlink>
      <w:r>
        <w:t xml:space="preserve"> should be synchronous and reflect the same moment in the </w:t>
      </w:r>
      <w:hyperlink r:id="rId24208" w:anchor="market" w:history="1">
        <w:r>
          <w:rPr>
            <w:rStyle w:val="Hyperlink"/>
          </w:rPr>
          <w:t>market</w:t>
        </w:r>
      </w:hyperlink>
      <w:r>
        <w:t xml:space="preserve">. </w:t>
      </w:r>
    </w:p>
    <w:p w:rsidR="00E0446D" w:rsidRDefault="00E0446D" w:rsidP="00E0446D">
      <w:bookmarkStart w:id="6956" w:name="syndicate"/>
      <w:r>
        <w:rPr>
          <w:b/>
          <w:bCs/>
          <w:color w:val="990000"/>
        </w:rPr>
        <w:t>Syndicate</w:t>
      </w:r>
      <w:bookmarkEnd w:id="6956"/>
      <w:r>
        <w:t xml:space="preserve"> </w:t>
      </w:r>
    </w:p>
    <w:p w:rsidR="00E0446D" w:rsidRDefault="00E0446D" w:rsidP="00E0446D">
      <w:pPr>
        <w:ind w:left="720"/>
      </w:pPr>
      <w:r>
        <w:t xml:space="preserve">A group of banks that acts jointly, on a temporary basis, to </w:t>
      </w:r>
      <w:hyperlink r:id="rId24209" w:anchor="loan" w:history="1">
        <w:r>
          <w:rPr>
            <w:rStyle w:val="Hyperlink"/>
          </w:rPr>
          <w:t>loan</w:t>
        </w:r>
      </w:hyperlink>
      <w:r>
        <w:t xml:space="preserve"> </w:t>
      </w:r>
      <w:hyperlink r:id="rId24210" w:anchor="money" w:history="1">
        <w:r>
          <w:rPr>
            <w:rStyle w:val="Hyperlink"/>
          </w:rPr>
          <w:t>money</w:t>
        </w:r>
      </w:hyperlink>
      <w:r>
        <w:t xml:space="preserve"> in a bank </w:t>
      </w:r>
      <w:hyperlink r:id="rId24211" w:anchor="credit" w:history="1">
        <w:r>
          <w:rPr>
            <w:rStyle w:val="Hyperlink"/>
          </w:rPr>
          <w:t>credit</w:t>
        </w:r>
      </w:hyperlink>
      <w:r>
        <w:t xml:space="preserve"> (syndicated credit) or to </w:t>
      </w:r>
      <w:hyperlink r:id="rId24212" w:anchor="underwrite" w:history="1">
        <w:r>
          <w:rPr>
            <w:rStyle w:val="Hyperlink"/>
          </w:rPr>
          <w:t>underwrite</w:t>
        </w:r>
      </w:hyperlink>
      <w:r>
        <w:t xml:space="preserve"> a new issue of </w:t>
      </w:r>
      <w:hyperlink r:id="rId24213" w:anchor="bond" w:history="1">
        <w:r>
          <w:rPr>
            <w:rStyle w:val="Hyperlink"/>
          </w:rPr>
          <w:t>bonds</w:t>
        </w:r>
      </w:hyperlink>
      <w:r>
        <w:t xml:space="preserve">. </w:t>
      </w:r>
    </w:p>
    <w:p w:rsidR="00E0446D" w:rsidRDefault="00E0446D" w:rsidP="00E0446D">
      <w:bookmarkStart w:id="6957" w:name="syndicate_manager"/>
      <w:r>
        <w:rPr>
          <w:b/>
          <w:bCs/>
          <w:color w:val="990000"/>
        </w:rPr>
        <w:t>Syndicate manager</w:t>
      </w:r>
      <w:bookmarkEnd w:id="6957"/>
      <w:r>
        <w:t xml:space="preserve"> </w:t>
      </w:r>
    </w:p>
    <w:p w:rsidR="00E0446D" w:rsidRDefault="00E0446D" w:rsidP="00E0446D">
      <w:pPr>
        <w:ind w:left="720"/>
      </w:pPr>
      <w:r>
        <w:t xml:space="preserve">See: </w:t>
      </w:r>
      <w:hyperlink r:id="rId24214" w:anchor="managing_underwriter" w:history="1">
        <w:r>
          <w:rPr>
            <w:rStyle w:val="Hyperlink"/>
          </w:rPr>
          <w:t>Managing underwriter</w:t>
        </w:r>
      </w:hyperlink>
      <w:r>
        <w:t xml:space="preserve"> </w:t>
      </w:r>
    </w:p>
    <w:p w:rsidR="00E0446D" w:rsidRDefault="00E0446D" w:rsidP="00E0446D">
      <w:bookmarkStart w:id="6958" w:name="syndicated_eurocredit_loans"/>
      <w:r>
        <w:rPr>
          <w:b/>
          <w:bCs/>
          <w:color w:val="990000"/>
        </w:rPr>
        <w:t>Syndicated Eurocredit loans</w:t>
      </w:r>
      <w:bookmarkEnd w:id="6958"/>
      <w:r>
        <w:t xml:space="preserve"> </w:t>
      </w:r>
    </w:p>
    <w:p w:rsidR="00E0446D" w:rsidRDefault="00E0446D" w:rsidP="00E0446D">
      <w:pPr>
        <w:ind w:left="720"/>
      </w:pPr>
      <w:hyperlink r:id="rId24215" w:anchor="funding" w:history="1">
        <w:r>
          <w:rPr>
            <w:rStyle w:val="Hyperlink"/>
          </w:rPr>
          <w:t>Funding</w:t>
        </w:r>
      </w:hyperlink>
      <w:r>
        <w:t xml:space="preserve"> provided by a group (or </w:t>
      </w:r>
      <w:hyperlink r:id="rId24216" w:anchor="syndicate" w:history="1">
        <w:r>
          <w:rPr>
            <w:rStyle w:val="Hyperlink"/>
          </w:rPr>
          <w:t>syndicate</w:t>
        </w:r>
      </w:hyperlink>
      <w:r>
        <w:t xml:space="preserve">) of banks in the </w:t>
      </w:r>
      <w:hyperlink r:id="rId24217" w:anchor="eurocredits" w:history="1">
        <w:r>
          <w:rPr>
            <w:rStyle w:val="Hyperlink"/>
          </w:rPr>
          <w:t>Eurocredit</w:t>
        </w:r>
      </w:hyperlink>
      <w:r>
        <w:t xml:space="preserve"> </w:t>
      </w:r>
      <w:hyperlink r:id="rId24218" w:anchor="market" w:history="1">
        <w:r>
          <w:rPr>
            <w:rStyle w:val="Hyperlink"/>
          </w:rPr>
          <w:t>market</w:t>
        </w:r>
      </w:hyperlink>
      <w:r>
        <w:t xml:space="preserve">. </w:t>
      </w:r>
    </w:p>
    <w:p w:rsidR="00E0446D" w:rsidRDefault="00E0446D" w:rsidP="00E0446D">
      <w:bookmarkStart w:id="6959" w:name="syndicated_loan"/>
      <w:r>
        <w:rPr>
          <w:b/>
          <w:bCs/>
          <w:color w:val="990000"/>
        </w:rPr>
        <w:t xml:space="preserve">Syndicated Loan </w:t>
      </w:r>
      <w:bookmarkEnd w:id="6959"/>
    </w:p>
    <w:p w:rsidR="00E0446D" w:rsidRDefault="00E0446D" w:rsidP="00E0446D">
      <w:pPr>
        <w:ind w:left="720"/>
      </w:pPr>
      <w:r>
        <w:t xml:space="preserve">A large </w:t>
      </w:r>
      <w:hyperlink r:id="rId24219" w:anchor="eurocurrency" w:history="1">
        <w:r>
          <w:rPr>
            <w:rStyle w:val="Hyperlink"/>
          </w:rPr>
          <w:t>Eurocurrency</w:t>
        </w:r>
      </w:hyperlink>
      <w:r>
        <w:t xml:space="preserve"> </w:t>
      </w:r>
      <w:hyperlink r:id="rId24220" w:anchor="loan" w:history="1">
        <w:r>
          <w:rPr>
            <w:rStyle w:val="Hyperlink"/>
          </w:rPr>
          <w:t>loan</w:t>
        </w:r>
      </w:hyperlink>
      <w:r>
        <w:t xml:space="preserve"> from a group of international banks. </w:t>
      </w:r>
    </w:p>
    <w:p w:rsidR="00E0446D" w:rsidRDefault="00E0446D" w:rsidP="00E0446D">
      <w:bookmarkStart w:id="6960" w:name="syndication"/>
      <w:r>
        <w:rPr>
          <w:b/>
          <w:bCs/>
          <w:color w:val="990000"/>
        </w:rPr>
        <w:t>Syndication</w:t>
      </w:r>
      <w:bookmarkEnd w:id="6960"/>
      <w:r>
        <w:t xml:space="preserve"> </w:t>
      </w:r>
    </w:p>
    <w:p w:rsidR="00E0446D" w:rsidRDefault="00E0446D" w:rsidP="00E0446D">
      <w:pPr>
        <w:ind w:left="720"/>
      </w:pPr>
      <w:r>
        <w:t xml:space="preserve">The selling of a project </w:t>
      </w:r>
      <w:hyperlink r:id="rId24221" w:anchor="finance" w:history="1">
        <w:r>
          <w:rPr>
            <w:rStyle w:val="Hyperlink"/>
          </w:rPr>
          <w:t>finance</w:t>
        </w:r>
      </w:hyperlink>
      <w:r>
        <w:t xml:space="preserve"> to a group of prospective participants, the </w:t>
      </w:r>
      <w:hyperlink r:id="rId24222" w:anchor="syndicate" w:history="1">
        <w:r>
          <w:rPr>
            <w:rStyle w:val="Hyperlink"/>
          </w:rPr>
          <w:t>syndicate</w:t>
        </w:r>
      </w:hyperlink>
      <w:r>
        <w:t xml:space="preserve">. </w:t>
      </w:r>
    </w:p>
    <w:p w:rsidR="00E0446D" w:rsidRDefault="00E0446D" w:rsidP="00E0446D">
      <w:bookmarkStart w:id="6961" w:name="synergistic_effect"/>
      <w:r>
        <w:rPr>
          <w:b/>
          <w:bCs/>
          <w:color w:val="990000"/>
        </w:rPr>
        <w:t>Synergistic effect</w:t>
      </w:r>
      <w:bookmarkEnd w:id="6961"/>
      <w:r>
        <w:t xml:space="preserve"> </w:t>
      </w:r>
    </w:p>
    <w:p w:rsidR="00E0446D" w:rsidRDefault="00E0446D" w:rsidP="00E0446D">
      <w:pPr>
        <w:ind w:left="720"/>
      </w:pPr>
      <w:r>
        <w:t xml:space="preserve">A violation of </w:t>
      </w:r>
      <w:hyperlink r:id="rId24223" w:anchor="value_additivity_principal" w:history="1">
        <w:r>
          <w:rPr>
            <w:rStyle w:val="Hyperlink"/>
          </w:rPr>
          <w:t>value-additivity</w:t>
        </w:r>
      </w:hyperlink>
      <w:r>
        <w:t xml:space="preserve"> in that the value of a combination is greater than the sum of the individual values. </w:t>
      </w:r>
    </w:p>
    <w:p w:rsidR="00E0446D" w:rsidRDefault="00E0446D" w:rsidP="00E0446D">
      <w:bookmarkStart w:id="6962" w:name="synergy"/>
      <w:r>
        <w:rPr>
          <w:b/>
          <w:bCs/>
          <w:color w:val="990000"/>
        </w:rPr>
        <w:t>Synergy</w:t>
      </w:r>
      <w:bookmarkEnd w:id="6962"/>
      <w:r>
        <w:t xml:space="preserve"> </w:t>
      </w:r>
    </w:p>
    <w:p w:rsidR="00E0446D" w:rsidRDefault="00E0446D" w:rsidP="00E0446D">
      <w:pPr>
        <w:ind w:left="720"/>
      </w:pPr>
      <w:r>
        <w:t xml:space="preserve">Describes a combination whose value is greater than the sum of the separate individual parts. </w:t>
      </w:r>
    </w:p>
    <w:p w:rsidR="00E0446D" w:rsidRDefault="00E0446D" w:rsidP="00E0446D">
      <w:bookmarkStart w:id="6963" w:name="synthetic_convertible"/>
      <w:r>
        <w:rPr>
          <w:b/>
          <w:bCs/>
          <w:color w:val="990000"/>
        </w:rPr>
        <w:t>Synthetic convertible</w:t>
      </w:r>
      <w:bookmarkEnd w:id="6963"/>
      <w:r>
        <w:t xml:space="preserve"> </w:t>
      </w:r>
    </w:p>
    <w:p w:rsidR="00E0446D" w:rsidRDefault="00E0446D" w:rsidP="00E0446D">
      <w:pPr>
        <w:ind w:left="720"/>
      </w:pPr>
      <w:r>
        <w:t xml:space="preserve">Combination of usable </w:t>
      </w:r>
      <w:hyperlink r:id="rId24224" w:anchor="bond" w:history="1">
        <w:r>
          <w:rPr>
            <w:rStyle w:val="Hyperlink"/>
          </w:rPr>
          <w:t>bonds</w:t>
        </w:r>
      </w:hyperlink>
      <w:r>
        <w:t xml:space="preserve"> and </w:t>
      </w:r>
      <w:hyperlink r:id="rId24225" w:anchor="warrant" w:history="1">
        <w:r>
          <w:rPr>
            <w:rStyle w:val="Hyperlink"/>
          </w:rPr>
          <w:t>warrants</w:t>
        </w:r>
      </w:hyperlink>
      <w:r>
        <w:t xml:space="preserve"> (that expire on or after the bonds' </w:t>
      </w:r>
      <w:hyperlink r:id="rId24226" w:anchor="maturity" w:history="1">
        <w:r>
          <w:rPr>
            <w:rStyle w:val="Hyperlink"/>
          </w:rPr>
          <w:t>maturity</w:t>
        </w:r>
      </w:hyperlink>
      <w:r>
        <w:t xml:space="preserve">) that resembles </w:t>
      </w:r>
      <w:hyperlink r:id="rId24227" w:anchor="convertible_bond" w:history="1">
        <w:r>
          <w:rPr>
            <w:rStyle w:val="Hyperlink"/>
          </w:rPr>
          <w:t>convertible bond</w:t>
        </w:r>
      </w:hyperlink>
      <w:r>
        <w:t xml:space="preserve">. </w:t>
      </w:r>
    </w:p>
    <w:p w:rsidR="00E0446D" w:rsidRDefault="00E0446D" w:rsidP="00E0446D">
      <w:bookmarkStart w:id="6964" w:name="synthetic_forward_position"/>
      <w:r>
        <w:rPr>
          <w:b/>
          <w:bCs/>
          <w:color w:val="990000"/>
        </w:rPr>
        <w:t>Synthetic forward position</w:t>
      </w:r>
      <w:bookmarkEnd w:id="6964"/>
      <w:r>
        <w:t xml:space="preserve"> </w:t>
      </w:r>
    </w:p>
    <w:p w:rsidR="00E0446D" w:rsidRDefault="00E0446D" w:rsidP="00E0446D">
      <w:pPr>
        <w:ind w:left="720"/>
      </w:pPr>
      <w:r>
        <w:t xml:space="preserve">A forward </w:t>
      </w:r>
      <w:hyperlink r:id="rId24228" w:anchor="position" w:history="1">
        <w:r>
          <w:rPr>
            <w:rStyle w:val="Hyperlink"/>
          </w:rPr>
          <w:t>position</w:t>
        </w:r>
      </w:hyperlink>
      <w:r>
        <w:t xml:space="preserve"> constructed through </w:t>
      </w:r>
      <w:hyperlink r:id="rId24229" w:anchor="borrow" w:history="1">
        <w:r>
          <w:rPr>
            <w:rStyle w:val="Hyperlink"/>
          </w:rPr>
          <w:t>borrowing</w:t>
        </w:r>
      </w:hyperlink>
      <w:r>
        <w:t xml:space="preserve"> in one </w:t>
      </w:r>
      <w:hyperlink r:id="rId24230" w:anchor="currency" w:history="1">
        <w:r>
          <w:rPr>
            <w:rStyle w:val="Hyperlink"/>
          </w:rPr>
          <w:t>currency</w:t>
        </w:r>
      </w:hyperlink>
      <w:r>
        <w:t xml:space="preserve">, </w:t>
      </w:r>
      <w:hyperlink r:id="rId24231" w:anchor="lend" w:history="1">
        <w:r>
          <w:rPr>
            <w:rStyle w:val="Hyperlink"/>
          </w:rPr>
          <w:t>lending</w:t>
        </w:r>
      </w:hyperlink>
      <w:r>
        <w:t xml:space="preserve"> in another </w:t>
      </w:r>
      <w:hyperlink r:id="rId24232" w:anchor="currency" w:history="1">
        <w:r>
          <w:rPr>
            <w:rStyle w:val="Hyperlink"/>
          </w:rPr>
          <w:t>currency</w:t>
        </w:r>
      </w:hyperlink>
      <w:r>
        <w:t xml:space="preserve">, and </w:t>
      </w:r>
      <w:hyperlink r:id="rId24233" w:anchor="offset" w:history="1">
        <w:r>
          <w:rPr>
            <w:rStyle w:val="Hyperlink"/>
          </w:rPr>
          <w:t>offsetting</w:t>
        </w:r>
      </w:hyperlink>
      <w:r>
        <w:t xml:space="preserve"> these </w:t>
      </w:r>
      <w:hyperlink r:id="rId24234" w:anchor="transaction" w:history="1">
        <w:r>
          <w:rPr>
            <w:rStyle w:val="Hyperlink"/>
          </w:rPr>
          <w:t>transactions</w:t>
        </w:r>
      </w:hyperlink>
      <w:r>
        <w:t xml:space="preserve"> in the </w:t>
      </w:r>
      <w:hyperlink r:id="rId24235" w:anchor="spot_exchange_rates" w:history="1">
        <w:r>
          <w:rPr>
            <w:rStyle w:val="Hyperlink"/>
          </w:rPr>
          <w:t>spot exchange market</w:t>
        </w:r>
      </w:hyperlink>
      <w:r>
        <w:t xml:space="preserve">. </w:t>
      </w:r>
    </w:p>
    <w:p w:rsidR="00E0446D" w:rsidRDefault="00E0446D" w:rsidP="00E0446D">
      <w:bookmarkStart w:id="6965" w:name="synthetic_lease"/>
      <w:r>
        <w:rPr>
          <w:b/>
          <w:bCs/>
          <w:color w:val="990000"/>
        </w:rPr>
        <w:t>Synthetic Lease</w:t>
      </w:r>
      <w:bookmarkEnd w:id="6965"/>
      <w:r>
        <w:t xml:space="preserve"> </w:t>
      </w:r>
    </w:p>
    <w:p w:rsidR="00E0446D" w:rsidRDefault="00E0446D" w:rsidP="00E0446D">
      <w:pPr>
        <w:ind w:left="720"/>
      </w:pPr>
      <w:r>
        <w:t xml:space="preserve">When a </w:t>
      </w:r>
      <w:hyperlink r:id="rId24236" w:anchor="company" w:history="1">
        <w:r>
          <w:rPr>
            <w:rStyle w:val="Hyperlink"/>
          </w:rPr>
          <w:t>company</w:t>
        </w:r>
      </w:hyperlink>
      <w:r>
        <w:t xml:space="preserve"> creates a special-purpose entity to arrange for a </w:t>
      </w:r>
      <w:hyperlink r:id="rId24237" w:anchor="loan" w:history="1">
        <w:r>
          <w:rPr>
            <w:rStyle w:val="Hyperlink"/>
          </w:rPr>
          <w:t>loan</w:t>
        </w:r>
      </w:hyperlink>
      <w:r>
        <w:t xml:space="preserve"> to </w:t>
      </w:r>
      <w:hyperlink r:id="rId24238" w:anchor="purchase" w:history="1">
        <w:r>
          <w:rPr>
            <w:rStyle w:val="Hyperlink"/>
          </w:rPr>
          <w:t>purchase</w:t>
        </w:r>
      </w:hyperlink>
      <w:r>
        <w:t xml:space="preserve"> property, and then leases the property from the entity.The synthetic lease therefore keeps the loan off the </w:t>
      </w:r>
      <w:hyperlink r:id="rId24239" w:anchor="company" w:history="1">
        <w:r>
          <w:rPr>
            <w:rStyle w:val="Hyperlink"/>
          </w:rPr>
          <w:t>company's</w:t>
        </w:r>
      </w:hyperlink>
      <w:r>
        <w:t xml:space="preserve"> balance sheet, while the company provides enough income to the special-purpose entity to cover the interest rate on the loan. </w:t>
      </w:r>
    </w:p>
    <w:p w:rsidR="00E0446D" w:rsidRDefault="00E0446D" w:rsidP="00E0446D">
      <w:bookmarkStart w:id="6966" w:name="synthetic_put"/>
      <w:r>
        <w:rPr>
          <w:b/>
          <w:bCs/>
          <w:color w:val="990000"/>
        </w:rPr>
        <w:t>Synthetic put</w:t>
      </w:r>
      <w:bookmarkEnd w:id="6966"/>
      <w:r>
        <w:t xml:space="preserve"> </w:t>
      </w:r>
    </w:p>
    <w:p w:rsidR="00E0446D" w:rsidRDefault="00E0446D" w:rsidP="00E0446D">
      <w:pPr>
        <w:ind w:left="720"/>
      </w:pPr>
      <w:r>
        <w:t xml:space="preserve">A </w:t>
      </w:r>
      <w:hyperlink r:id="rId24240" w:anchor="strategy" w:history="1">
        <w:r>
          <w:rPr>
            <w:rStyle w:val="Hyperlink"/>
          </w:rPr>
          <w:t>strategy</w:t>
        </w:r>
      </w:hyperlink>
      <w:r>
        <w:t xml:space="preserve"> equivalent in risk to purchasing a put option where an investor sells stock short and </w:t>
      </w:r>
      <w:hyperlink r:id="rId24241" w:anchor="buy" w:history="1">
        <w:r>
          <w:rPr>
            <w:rStyle w:val="Hyperlink"/>
          </w:rPr>
          <w:t>buys</w:t>
        </w:r>
      </w:hyperlink>
      <w:r>
        <w:t xml:space="preserve"> a </w:t>
      </w:r>
      <w:hyperlink r:id="rId24242" w:anchor="call" w:history="1">
        <w:r>
          <w:rPr>
            <w:rStyle w:val="Hyperlink"/>
          </w:rPr>
          <w:t>call</w:t>
        </w:r>
      </w:hyperlink>
      <w:r>
        <w:t xml:space="preserve">. </w:t>
      </w:r>
    </w:p>
    <w:p w:rsidR="00E0446D" w:rsidRDefault="00E0446D" w:rsidP="00E0446D">
      <w:bookmarkStart w:id="6967" w:name="synthetic_stock"/>
      <w:r>
        <w:rPr>
          <w:b/>
          <w:bCs/>
          <w:color w:val="990000"/>
        </w:rPr>
        <w:t>Synthetic stock</w:t>
      </w:r>
      <w:bookmarkEnd w:id="6967"/>
      <w:r>
        <w:t xml:space="preserve"> </w:t>
      </w:r>
    </w:p>
    <w:p w:rsidR="00E0446D" w:rsidRDefault="00E0446D" w:rsidP="00E0446D">
      <w:pPr>
        <w:ind w:left="720"/>
      </w:pPr>
      <w:r>
        <w:t xml:space="preserve">An option </w:t>
      </w:r>
      <w:hyperlink r:id="rId24243" w:anchor="strategy" w:history="1">
        <w:r>
          <w:rPr>
            <w:rStyle w:val="Hyperlink"/>
          </w:rPr>
          <w:t>strategy</w:t>
        </w:r>
      </w:hyperlink>
      <w:r>
        <w:t xml:space="preserve"> that is equivalent to the underlying stock. A long </w:t>
      </w:r>
      <w:hyperlink r:id="rId24244" w:anchor="call" w:history="1">
        <w:r>
          <w:rPr>
            <w:rStyle w:val="Hyperlink"/>
          </w:rPr>
          <w:t>call</w:t>
        </w:r>
      </w:hyperlink>
      <w:r>
        <w:t xml:space="preserve"> and a short put is synthetic long stock. A long put and a short call is sythetic short stock. </w:t>
      </w:r>
    </w:p>
    <w:p w:rsidR="00E0446D" w:rsidRDefault="00E0446D" w:rsidP="00E0446D">
      <w:bookmarkStart w:id="6968" w:name="synthetics"/>
      <w:r>
        <w:rPr>
          <w:b/>
          <w:bCs/>
          <w:color w:val="990000"/>
        </w:rPr>
        <w:t>Synthetics</w:t>
      </w:r>
      <w:bookmarkEnd w:id="6968"/>
      <w:r>
        <w:t xml:space="preserve"> </w:t>
      </w:r>
    </w:p>
    <w:p w:rsidR="00E0446D" w:rsidRDefault="00E0446D" w:rsidP="00E0446D">
      <w:pPr>
        <w:ind w:left="720"/>
      </w:pPr>
      <w:r>
        <w:t xml:space="preserve">Customized </w:t>
      </w:r>
      <w:hyperlink r:id="rId24245" w:anchor="hybrid" w:history="1">
        <w:r>
          <w:rPr>
            <w:rStyle w:val="Hyperlink"/>
          </w:rPr>
          <w:t>hybrid</w:t>
        </w:r>
      </w:hyperlink>
      <w:r>
        <w:t xml:space="preserve"> </w:t>
      </w:r>
      <w:hyperlink r:id="rId24246" w:anchor="instruments" w:history="1">
        <w:r>
          <w:rPr>
            <w:rStyle w:val="Hyperlink"/>
          </w:rPr>
          <w:t>instruments</w:t>
        </w:r>
      </w:hyperlink>
      <w:r>
        <w:t xml:space="preserve"> created by blending an </w:t>
      </w:r>
      <w:hyperlink r:id="rId24247" w:anchor="underlying" w:history="1">
        <w:r>
          <w:rPr>
            <w:rStyle w:val="Hyperlink"/>
          </w:rPr>
          <w:t>underlying</w:t>
        </w:r>
      </w:hyperlink>
      <w:r>
        <w:t xml:space="preserve"> price on a </w:t>
      </w:r>
      <w:hyperlink r:id="rId24248" w:anchor="cash" w:history="1">
        <w:r>
          <w:rPr>
            <w:rStyle w:val="Hyperlink"/>
          </w:rPr>
          <w:t>cash</w:t>
        </w:r>
      </w:hyperlink>
      <w:r>
        <w:t xml:space="preserve"> instrument with the price of a derivative instrument. It is a combination of </w:t>
      </w:r>
      <w:hyperlink r:id="rId24249" w:anchor="security" w:history="1">
        <w:r>
          <w:rPr>
            <w:rStyle w:val="Hyperlink"/>
          </w:rPr>
          <w:t>security</w:t>
        </w:r>
      </w:hyperlink>
      <w:r>
        <w:t xml:space="preserve"> holdings that mimics the </w:t>
      </w:r>
      <w:hyperlink r:id="rId24250" w:anchor="horizontal_price_movement" w:history="1">
        <w:r>
          <w:rPr>
            <w:rStyle w:val="Hyperlink"/>
          </w:rPr>
          <w:t>price movement</w:t>
        </w:r>
      </w:hyperlink>
      <w:r>
        <w:t xml:space="preserve"> of another single security (i.e., synthetic </w:t>
      </w:r>
      <w:hyperlink r:id="rId24251" w:anchor="call" w:history="1">
        <w:r>
          <w:rPr>
            <w:rStyle w:val="Hyperlink"/>
          </w:rPr>
          <w:t>call</w:t>
        </w:r>
      </w:hyperlink>
      <w:r>
        <w:t xml:space="preserve">: </w:t>
      </w:r>
      <w:hyperlink r:id="rId24252" w:anchor="long_position" w:history="1">
        <w:r>
          <w:rPr>
            <w:rStyle w:val="Hyperlink"/>
          </w:rPr>
          <w:t>long position</w:t>
        </w:r>
      </w:hyperlink>
      <w:r>
        <w:t xml:space="preserve"> in a </w:t>
      </w:r>
      <w:hyperlink r:id="rId24253" w:anchor="stock" w:history="1">
        <w:r>
          <w:rPr>
            <w:rStyle w:val="Hyperlink"/>
          </w:rPr>
          <w:t>stock</w:t>
        </w:r>
      </w:hyperlink>
      <w:r>
        <w:t xml:space="preserve"> combined with a put on that position; a protected </w:t>
      </w:r>
      <w:hyperlink r:id="rId24254" w:anchor="long" w:history="1">
        <w:r>
          <w:rPr>
            <w:rStyle w:val="Hyperlink"/>
          </w:rPr>
          <w:t>long</w:t>
        </w:r>
      </w:hyperlink>
      <w:r>
        <w:t xml:space="preserve"> </w:t>
      </w:r>
      <w:hyperlink r:id="rId24255" w:anchor="sale" w:history="1">
        <w:r>
          <w:rPr>
            <w:rStyle w:val="Hyperlink"/>
          </w:rPr>
          <w:t>sale</w:t>
        </w:r>
      </w:hyperlink>
      <w:r>
        <w:t xml:space="preserve">; synthetic </w:t>
      </w:r>
      <w:hyperlink r:id="rId24256" w:anchor="put" w:history="1">
        <w:r>
          <w:rPr>
            <w:rStyle w:val="Hyperlink"/>
          </w:rPr>
          <w:t>put:</w:t>
        </w:r>
      </w:hyperlink>
      <w:r>
        <w:t xml:space="preserve"> </w:t>
      </w:r>
      <w:hyperlink r:id="rId24257" w:anchor="short_position" w:history="1">
        <w:r>
          <w:rPr>
            <w:rStyle w:val="Hyperlink"/>
          </w:rPr>
          <w:t>short position</w:t>
        </w:r>
      </w:hyperlink>
      <w:r>
        <w:t xml:space="preserve"> in a stock combined with a </w:t>
      </w:r>
      <w:hyperlink r:id="rId24258" w:anchor="call" w:history="1">
        <w:r>
          <w:rPr>
            <w:rStyle w:val="Hyperlink"/>
          </w:rPr>
          <w:t>call</w:t>
        </w:r>
      </w:hyperlink>
      <w:r>
        <w:t xml:space="preserve"> on that position; a </w:t>
      </w:r>
      <w:hyperlink r:id="rId24259" w:anchor="protect" w:history="1">
        <w:r>
          <w:rPr>
            <w:rStyle w:val="Hyperlink"/>
          </w:rPr>
          <w:t>protected</w:t>
        </w:r>
      </w:hyperlink>
      <w:r>
        <w:t xml:space="preserve"> </w:t>
      </w:r>
      <w:hyperlink r:id="rId24260" w:anchor="short_sale" w:history="1">
        <w:r>
          <w:rPr>
            <w:rStyle w:val="Hyperlink"/>
          </w:rPr>
          <w:t>short sale</w:t>
        </w:r>
      </w:hyperlink>
      <w:r>
        <w:t xml:space="preserve">). </w:t>
      </w:r>
    </w:p>
    <w:p w:rsidR="00E0446D" w:rsidRDefault="00E0446D" w:rsidP="00E0446D">
      <w:bookmarkStart w:id="6969" w:name="system_noise"/>
      <w:r>
        <w:rPr>
          <w:b/>
          <w:bCs/>
          <w:color w:val="990000"/>
        </w:rPr>
        <w:t>System Noise</w:t>
      </w:r>
      <w:bookmarkEnd w:id="6969"/>
      <w:r>
        <w:t xml:space="preserve"> </w:t>
      </w:r>
    </w:p>
    <w:p w:rsidR="00E0446D" w:rsidRDefault="00E0446D" w:rsidP="00E0446D">
      <w:pPr>
        <w:ind w:left="720"/>
      </w:pPr>
      <w:r>
        <w:t xml:space="preserve">See: </w:t>
      </w:r>
      <w:hyperlink r:id="rId24261" w:anchor="dynamical_noise" w:history="1">
        <w:r>
          <w:rPr>
            <w:rStyle w:val="Hyperlink"/>
          </w:rPr>
          <w:t>Dynamical Noise</w:t>
        </w:r>
      </w:hyperlink>
      <w:r>
        <w:t xml:space="preserve"> </w:t>
      </w:r>
    </w:p>
    <w:p w:rsidR="00E0446D" w:rsidRDefault="00E0446D" w:rsidP="00E0446D">
      <w:bookmarkStart w:id="6970" w:name="systematic"/>
      <w:r>
        <w:rPr>
          <w:b/>
          <w:bCs/>
          <w:color w:val="990000"/>
        </w:rPr>
        <w:t>Systematic</w:t>
      </w:r>
      <w:bookmarkEnd w:id="6970"/>
      <w:r>
        <w:t xml:space="preserve"> </w:t>
      </w:r>
    </w:p>
    <w:p w:rsidR="00E0446D" w:rsidRDefault="00E0446D" w:rsidP="00E0446D">
      <w:pPr>
        <w:ind w:left="720"/>
      </w:pPr>
      <w:r>
        <w:t xml:space="preserve">Common to all businesses. </w:t>
      </w:r>
    </w:p>
    <w:p w:rsidR="00E0446D" w:rsidRDefault="00E0446D" w:rsidP="00E0446D">
      <w:bookmarkStart w:id="6971" w:name="systematic_investment_plan"/>
      <w:r>
        <w:rPr>
          <w:b/>
          <w:bCs/>
          <w:color w:val="990000"/>
        </w:rPr>
        <w:t>Systematic investment plan</w:t>
      </w:r>
      <w:bookmarkEnd w:id="6971"/>
      <w:r>
        <w:t xml:space="preserve"> </w:t>
      </w:r>
    </w:p>
    <w:p w:rsidR="00E0446D" w:rsidRDefault="00E0446D" w:rsidP="00E0446D">
      <w:pPr>
        <w:ind w:left="720"/>
      </w:pPr>
      <w:r>
        <w:t xml:space="preserve">An approach involving regular </w:t>
      </w:r>
      <w:hyperlink r:id="rId24262" w:anchor="investment" w:history="1">
        <w:r>
          <w:rPr>
            <w:rStyle w:val="Hyperlink"/>
          </w:rPr>
          <w:t>investments</w:t>
        </w:r>
      </w:hyperlink>
      <w:r>
        <w:t xml:space="preserve"> in order to take advantage of </w:t>
      </w:r>
      <w:hyperlink r:id="rId24263" w:anchor="dollar_cost_averaging" w:history="1">
        <w:r>
          <w:rPr>
            <w:rStyle w:val="Hyperlink"/>
          </w:rPr>
          <w:t>dollar-cost averaging</w:t>
        </w:r>
      </w:hyperlink>
      <w:r>
        <w:t xml:space="preserve">. </w:t>
      </w:r>
    </w:p>
    <w:p w:rsidR="00E0446D" w:rsidRDefault="00E0446D" w:rsidP="00E0446D">
      <w:bookmarkStart w:id="6972" w:name="systematic_return"/>
      <w:r>
        <w:rPr>
          <w:b/>
          <w:bCs/>
          <w:color w:val="990000"/>
        </w:rPr>
        <w:t>Systematic Return</w:t>
      </w:r>
      <w:bookmarkEnd w:id="6972"/>
      <w:r>
        <w:t xml:space="preserve"> </w:t>
      </w:r>
    </w:p>
    <w:p w:rsidR="00E0446D" w:rsidRDefault="00E0446D" w:rsidP="00E0446D">
      <w:pPr>
        <w:ind w:left="720"/>
      </w:pPr>
      <w:r>
        <w:t xml:space="preserve">The part of the </w:t>
      </w:r>
      <w:hyperlink r:id="rId24264" w:anchor="return" w:history="1">
        <w:r>
          <w:rPr>
            <w:rStyle w:val="Hyperlink"/>
          </w:rPr>
          <w:t>return</w:t>
        </w:r>
      </w:hyperlink>
      <w:r>
        <w:t xml:space="preserve"> dependent on the </w:t>
      </w:r>
      <w:hyperlink r:id="rId24265" w:anchor="benchmark" w:history="1">
        <w:r>
          <w:rPr>
            <w:rStyle w:val="Hyperlink"/>
          </w:rPr>
          <w:t>benchmark</w:t>
        </w:r>
      </w:hyperlink>
      <w:r>
        <w:t xml:space="preserve"> </w:t>
      </w:r>
      <w:hyperlink r:id="rId24266" w:anchor="return" w:history="1">
        <w:r>
          <w:rPr>
            <w:rStyle w:val="Hyperlink"/>
          </w:rPr>
          <w:t>return</w:t>
        </w:r>
      </w:hyperlink>
      <w:r>
        <w:t xml:space="preserve">. We can break </w:t>
      </w:r>
      <w:hyperlink r:id="rId24267" w:anchor="excess_returns" w:history="1">
        <w:r>
          <w:rPr>
            <w:rStyle w:val="Hyperlink"/>
          </w:rPr>
          <w:t>excess returns</w:t>
        </w:r>
      </w:hyperlink>
      <w:r>
        <w:t xml:space="preserve"> into two components: </w:t>
      </w:r>
      <w:hyperlink r:id="rId24268" w:anchor="systematic" w:history="1">
        <w:r>
          <w:rPr>
            <w:rStyle w:val="Hyperlink"/>
          </w:rPr>
          <w:t>systematic</w:t>
        </w:r>
      </w:hyperlink>
      <w:r>
        <w:t xml:space="preserve"> and </w:t>
      </w:r>
      <w:hyperlink r:id="rId24269" w:anchor="residuals" w:history="1">
        <w:r>
          <w:rPr>
            <w:rStyle w:val="Hyperlink"/>
          </w:rPr>
          <w:t>residual</w:t>
        </w:r>
      </w:hyperlink>
      <w:r>
        <w:t xml:space="preserve">. The systematic return is the </w:t>
      </w:r>
      <w:hyperlink r:id="rId24270" w:anchor="beta" w:history="1">
        <w:r>
          <w:rPr>
            <w:rStyle w:val="Hyperlink"/>
          </w:rPr>
          <w:t>beta</w:t>
        </w:r>
      </w:hyperlink>
      <w:r>
        <w:t xml:space="preserve"> times the </w:t>
      </w:r>
      <w:hyperlink r:id="rId24271" w:anchor="benchmark" w:history="1">
        <w:r>
          <w:rPr>
            <w:rStyle w:val="Hyperlink"/>
          </w:rPr>
          <w:t>benchmark</w:t>
        </w:r>
      </w:hyperlink>
      <w:r>
        <w:t xml:space="preserve"> </w:t>
      </w:r>
      <w:hyperlink r:id="rId24272" w:anchor="excess_returns" w:history="1">
        <w:r>
          <w:rPr>
            <w:rStyle w:val="Hyperlink"/>
          </w:rPr>
          <w:t>excess return</w:t>
        </w:r>
      </w:hyperlink>
      <w:r>
        <w:t xml:space="preserve">. </w:t>
      </w:r>
    </w:p>
    <w:p w:rsidR="00E0446D" w:rsidRDefault="00E0446D" w:rsidP="00E0446D">
      <w:bookmarkStart w:id="6973" w:name="systematic_risk"/>
      <w:r>
        <w:rPr>
          <w:b/>
          <w:bCs/>
          <w:color w:val="990000"/>
        </w:rPr>
        <w:t>Systematic risk</w:t>
      </w:r>
      <w:bookmarkEnd w:id="6973"/>
      <w:r>
        <w:t xml:space="preserve"> </w:t>
      </w:r>
    </w:p>
    <w:p w:rsidR="00E0446D" w:rsidRDefault="00E0446D" w:rsidP="00E0446D">
      <w:pPr>
        <w:ind w:left="720"/>
      </w:pPr>
      <w:r>
        <w:t xml:space="preserve">Also called </w:t>
      </w:r>
      <w:hyperlink r:id="rId24273" w:anchor="undiversifiable_risk" w:history="1">
        <w:r>
          <w:rPr>
            <w:rStyle w:val="Hyperlink"/>
          </w:rPr>
          <w:t>undiversifiable risk</w:t>
        </w:r>
      </w:hyperlink>
      <w:r>
        <w:t xml:space="preserve"> or </w:t>
      </w:r>
      <w:hyperlink r:id="rId24274" w:anchor="market_risk" w:history="1">
        <w:r>
          <w:rPr>
            <w:rStyle w:val="Hyperlink"/>
          </w:rPr>
          <w:t>market risk</w:t>
        </w:r>
      </w:hyperlink>
      <w:r>
        <w:t xml:space="preserve">. </w:t>
      </w:r>
    </w:p>
    <w:p w:rsidR="00E0446D" w:rsidRDefault="00E0446D" w:rsidP="00E0446D">
      <w:bookmarkStart w:id="6974" w:name="systematic_risk_principle"/>
      <w:r>
        <w:rPr>
          <w:b/>
          <w:bCs/>
          <w:color w:val="990000"/>
        </w:rPr>
        <w:t>Systematic risk principle</w:t>
      </w:r>
      <w:bookmarkEnd w:id="6974"/>
      <w:r>
        <w:t xml:space="preserve"> </w:t>
      </w:r>
    </w:p>
    <w:p w:rsidR="00E0446D" w:rsidRDefault="00E0446D" w:rsidP="00E0446D">
      <w:pPr>
        <w:ind w:left="720"/>
      </w:pPr>
      <w:r>
        <w:t xml:space="preserve">Only the </w:t>
      </w:r>
      <w:hyperlink r:id="rId24275" w:anchor="systematic" w:history="1">
        <w:r>
          <w:rPr>
            <w:rStyle w:val="Hyperlink"/>
          </w:rPr>
          <w:t>systematic</w:t>
        </w:r>
      </w:hyperlink>
      <w:r>
        <w:t xml:space="preserve"> portion of </w:t>
      </w:r>
      <w:hyperlink r:id="rId24276" w:anchor="risk" w:history="1">
        <w:r>
          <w:rPr>
            <w:rStyle w:val="Hyperlink"/>
          </w:rPr>
          <w:t>risk</w:t>
        </w:r>
      </w:hyperlink>
      <w:r>
        <w:t xml:space="preserve"> matters in large, well-</w:t>
      </w:r>
      <w:hyperlink r:id="rId24277" w:anchor="diversification" w:history="1">
        <w:r>
          <w:rPr>
            <w:rStyle w:val="Hyperlink"/>
          </w:rPr>
          <w:t>diversified</w:t>
        </w:r>
      </w:hyperlink>
      <w:r>
        <w:t xml:space="preserve"> portfolios. Thus, </w:t>
      </w:r>
      <w:hyperlink r:id="rId24278" w:anchor="expected_return" w:history="1">
        <w:r>
          <w:rPr>
            <w:rStyle w:val="Hyperlink"/>
          </w:rPr>
          <w:t>expected returns</w:t>
        </w:r>
      </w:hyperlink>
      <w:r>
        <w:t xml:space="preserve"> must be related only to </w:t>
      </w:r>
      <w:hyperlink r:id="rId24279" w:anchor="systematic_risk" w:history="1">
        <w:r>
          <w:rPr>
            <w:rStyle w:val="Hyperlink"/>
          </w:rPr>
          <w:t>systematic risks</w:t>
        </w:r>
      </w:hyperlink>
      <w:r>
        <w:t xml:space="preserve">. </w:t>
      </w:r>
    </w:p>
    <w:p w:rsidR="00E0446D" w:rsidRDefault="00E0446D" w:rsidP="00E0446D">
      <w:bookmarkStart w:id="6975" w:name="systematic_withdrawal_plan"/>
      <w:r>
        <w:rPr>
          <w:b/>
          <w:bCs/>
          <w:color w:val="990000"/>
        </w:rPr>
        <w:t>Systematic withdrawal plan</w:t>
      </w:r>
      <w:bookmarkEnd w:id="6975"/>
      <w:r>
        <w:t xml:space="preserve"> </w:t>
      </w:r>
    </w:p>
    <w:p w:rsidR="00E0446D" w:rsidRDefault="00E0446D" w:rsidP="00E0446D">
      <w:pPr>
        <w:ind w:left="720"/>
      </w:pPr>
      <w:r>
        <w:t xml:space="preserve">A provision of certain </w:t>
      </w:r>
      <w:hyperlink r:id="rId24280" w:anchor="mutual_fund" w:history="1">
        <w:r>
          <w:rPr>
            <w:rStyle w:val="Hyperlink"/>
          </w:rPr>
          <w:t>mutual funds</w:t>
        </w:r>
      </w:hyperlink>
      <w:r>
        <w:t xml:space="preserve"> to pay out to the </w:t>
      </w:r>
      <w:hyperlink r:id="rId24281" w:anchor="shareholders" w:history="1">
        <w:r>
          <w:rPr>
            <w:rStyle w:val="Hyperlink"/>
          </w:rPr>
          <w:t>shareholder</w:t>
        </w:r>
      </w:hyperlink>
      <w:r>
        <w:t xml:space="preserve"> specified amounts after specified periods of time. </w:t>
      </w:r>
    </w:p>
    <w:p w:rsidR="00E0446D" w:rsidRDefault="00E0446D" w:rsidP="00E0446D">
      <w:bookmarkStart w:id="6976" w:name="systemic_risk"/>
      <w:r>
        <w:rPr>
          <w:b/>
          <w:bCs/>
          <w:color w:val="990000"/>
        </w:rPr>
        <w:t>Systemic Risk</w:t>
      </w:r>
      <w:bookmarkEnd w:id="6976"/>
      <w:r>
        <w:t xml:space="preserve"> </w:t>
      </w:r>
    </w:p>
    <w:p w:rsidR="00E0446D" w:rsidRDefault="00E0446D" w:rsidP="00E0446D">
      <w:pPr>
        <w:ind w:left="720"/>
      </w:pPr>
      <w:r>
        <w:t xml:space="preserve">Risk common to a particular sector or country. Often refers to a risk resulting from a particular "system" that is in place, such as the regulator framework for monitoring of </w:t>
      </w:r>
      <w:hyperlink r:id="rId24282" w:anchor="financial_institution" w:history="1">
        <w:r>
          <w:rPr>
            <w:rStyle w:val="Hyperlink"/>
          </w:rPr>
          <w:t>financial_institutions</w:t>
        </w:r>
      </w:hyperlink>
      <w:r>
        <w:t xml:space="preserve">. </w:t>
      </w:r>
    </w:p>
    <w:p w:rsidR="00E0446D" w:rsidRDefault="00E0446D"/>
    <w:p w:rsidR="00E0446D" w:rsidRDefault="00E0446D"/>
    <w:p w:rsidR="00E0446D" w:rsidRDefault="00E0446D" w:rsidP="00E0446D">
      <w:bookmarkStart w:id="6977" w:name="T"/>
      <w:r>
        <w:rPr>
          <w:b/>
          <w:bCs/>
          <w:color w:val="990000"/>
        </w:rPr>
        <w:t>T</w:t>
      </w:r>
      <w:bookmarkEnd w:id="6977"/>
      <w:r>
        <w:t xml:space="preserve"> </w:t>
      </w:r>
    </w:p>
    <w:p w:rsidR="00E0446D" w:rsidRDefault="00E0446D" w:rsidP="00E0446D">
      <w:pPr>
        <w:ind w:left="720"/>
      </w:pPr>
      <w:r>
        <w:t xml:space="preserve">Fifth letter of a </w:t>
      </w:r>
      <w:hyperlink r:id="rId24283" w:anchor="national_association_of_securities_dealers_automatic_quotation_system" w:history="1">
        <w:r>
          <w:rPr>
            <w:rStyle w:val="Hyperlink"/>
          </w:rPr>
          <w:t>Nasdaq</w:t>
        </w:r>
      </w:hyperlink>
      <w:r>
        <w:t xml:space="preserve"> </w:t>
      </w:r>
      <w:hyperlink r:id="rId24284" w:anchor="stock_symbol" w:history="1">
        <w:r>
          <w:rPr>
            <w:rStyle w:val="Hyperlink"/>
          </w:rPr>
          <w:t>stock symbol</w:t>
        </w:r>
      </w:hyperlink>
      <w:r>
        <w:t xml:space="preserve"> indicating that the stock has </w:t>
      </w:r>
      <w:hyperlink r:id="rId24285" w:anchor="warrant" w:history="1">
        <w:r>
          <w:rPr>
            <w:rStyle w:val="Hyperlink"/>
          </w:rPr>
          <w:t>warrants</w:t>
        </w:r>
      </w:hyperlink>
      <w:r>
        <w:t xml:space="preserve"> or rights. </w:t>
      </w:r>
    </w:p>
    <w:p w:rsidR="00E0446D" w:rsidRDefault="00E0446D" w:rsidP="00E0446D">
      <w:bookmarkStart w:id="6978" w:name="t.a.a."/>
      <w:r>
        <w:rPr>
          <w:b/>
          <w:bCs/>
          <w:color w:val="990000"/>
        </w:rPr>
        <w:t>TAA</w:t>
      </w:r>
      <w:bookmarkEnd w:id="6978"/>
      <w:r>
        <w:t xml:space="preserve"> </w:t>
      </w:r>
    </w:p>
    <w:p w:rsidR="00E0446D" w:rsidRDefault="00E0446D" w:rsidP="00E0446D">
      <w:pPr>
        <w:ind w:left="720"/>
      </w:pPr>
      <w:r>
        <w:t xml:space="preserve">See: </w:t>
      </w:r>
      <w:hyperlink r:id="rId24286" w:anchor="tactical_asset_allocation" w:history="1">
        <w:r>
          <w:rPr>
            <w:rStyle w:val="Hyperlink"/>
          </w:rPr>
          <w:t>Tactical asset allocation</w:t>
        </w:r>
      </w:hyperlink>
      <w:r>
        <w:t xml:space="preserve"> </w:t>
      </w:r>
    </w:p>
    <w:p w:rsidR="00E0446D" w:rsidRDefault="00E0446D" w:rsidP="00E0446D">
      <w:bookmarkStart w:id="6979" w:name="t.a.b."/>
      <w:r>
        <w:rPr>
          <w:b/>
          <w:bCs/>
          <w:color w:val="990000"/>
        </w:rPr>
        <w:t>TABs</w:t>
      </w:r>
      <w:bookmarkEnd w:id="6979"/>
      <w:r>
        <w:t xml:space="preserve"> </w:t>
      </w:r>
    </w:p>
    <w:p w:rsidR="00E0446D" w:rsidRDefault="00E0446D" w:rsidP="00E0446D">
      <w:pPr>
        <w:ind w:left="720"/>
      </w:pPr>
      <w:r>
        <w:t xml:space="preserve">See: </w:t>
      </w:r>
      <w:hyperlink r:id="rId24287" w:anchor="tax_anticipation_bills" w:history="1">
        <w:r>
          <w:rPr>
            <w:rStyle w:val="Hyperlink"/>
          </w:rPr>
          <w:t>Tax anticipation bill</w:t>
        </w:r>
      </w:hyperlink>
      <w:r>
        <w:t xml:space="preserve"> </w:t>
      </w:r>
    </w:p>
    <w:p w:rsidR="00E0446D" w:rsidRDefault="00E0446D" w:rsidP="00E0446D">
      <w:bookmarkStart w:id="6980" w:name="t.a.n."/>
      <w:r>
        <w:rPr>
          <w:b/>
          <w:bCs/>
          <w:color w:val="990000"/>
        </w:rPr>
        <w:t>TANs</w:t>
      </w:r>
      <w:bookmarkEnd w:id="6980"/>
      <w:r>
        <w:t xml:space="preserve"> </w:t>
      </w:r>
    </w:p>
    <w:p w:rsidR="00E0446D" w:rsidRDefault="00E0446D" w:rsidP="00E0446D">
      <w:pPr>
        <w:ind w:left="720"/>
      </w:pPr>
      <w:r>
        <w:t xml:space="preserve">See: </w:t>
      </w:r>
      <w:hyperlink r:id="rId24288" w:anchor="tax_anticipation_notes" w:history="1">
        <w:r>
          <w:rPr>
            <w:rStyle w:val="Hyperlink"/>
          </w:rPr>
          <w:t>Tax anticipation notes</w:t>
        </w:r>
      </w:hyperlink>
      <w:r>
        <w:t xml:space="preserve"> </w:t>
      </w:r>
    </w:p>
    <w:p w:rsidR="00E0446D" w:rsidRDefault="00E0446D" w:rsidP="00E0446D">
      <w:bookmarkStart w:id="6981" w:name="t.b.a."/>
      <w:r>
        <w:rPr>
          <w:b/>
          <w:bCs/>
          <w:color w:val="990000"/>
        </w:rPr>
        <w:t>TBA</w:t>
      </w:r>
      <w:bookmarkEnd w:id="6981"/>
      <w:r>
        <w:t xml:space="preserve"> </w:t>
      </w:r>
    </w:p>
    <w:p w:rsidR="00E0446D" w:rsidRDefault="00E0446D" w:rsidP="00E0446D">
      <w:pPr>
        <w:ind w:left="720"/>
      </w:pPr>
      <w:r>
        <w:t xml:space="preserve">See: </w:t>
      </w:r>
      <w:hyperlink r:id="rId24289" w:anchor="to_be_announced" w:history="1">
        <w:r>
          <w:rPr>
            <w:rStyle w:val="Hyperlink"/>
          </w:rPr>
          <w:t>To be announced</w:t>
        </w:r>
      </w:hyperlink>
      <w:r>
        <w:t xml:space="preserve"> </w:t>
      </w:r>
    </w:p>
    <w:p w:rsidR="00E0446D" w:rsidRDefault="00E0446D" w:rsidP="00E0446D">
      <w:bookmarkStart w:id="6982" w:name="T.C."/>
      <w:r>
        <w:rPr>
          <w:b/>
          <w:bCs/>
          <w:color w:val="990000"/>
        </w:rPr>
        <w:t>TC</w:t>
      </w:r>
      <w:bookmarkEnd w:id="6982"/>
      <w:r>
        <w:t xml:space="preserve"> </w:t>
      </w:r>
    </w:p>
    <w:p w:rsidR="00E0446D" w:rsidRDefault="00E0446D" w:rsidP="00E0446D">
      <w:pPr>
        <w:ind w:left="720"/>
      </w:pPr>
      <w:r>
        <w:t xml:space="preserve">The two-character </w:t>
      </w:r>
      <w:hyperlink r:id="rId24290" w:anchor="international_standards_organization" w:history="1">
        <w:r>
          <w:rPr>
            <w:rStyle w:val="Hyperlink"/>
          </w:rPr>
          <w:t>ISO</w:t>
        </w:r>
      </w:hyperlink>
      <w:r>
        <w:t xml:space="preserve"> 3166 country code for TURKS AND CAICOS ISLANDS. </w:t>
      </w:r>
    </w:p>
    <w:p w:rsidR="00E0446D" w:rsidRDefault="00E0446D" w:rsidP="00E0446D">
      <w:bookmarkStart w:id="6983" w:name="T.D."/>
      <w:r>
        <w:rPr>
          <w:b/>
          <w:bCs/>
          <w:color w:val="990000"/>
        </w:rPr>
        <w:t>TD</w:t>
      </w:r>
      <w:bookmarkEnd w:id="6983"/>
      <w:r>
        <w:t xml:space="preserve"> </w:t>
      </w:r>
    </w:p>
    <w:p w:rsidR="00E0446D" w:rsidRDefault="00E0446D" w:rsidP="00E0446D">
      <w:pPr>
        <w:ind w:left="720"/>
      </w:pPr>
      <w:r>
        <w:t xml:space="preserve">The two-character </w:t>
      </w:r>
      <w:hyperlink r:id="rId24291" w:anchor="international_standards_organization" w:history="1">
        <w:r>
          <w:rPr>
            <w:rStyle w:val="Hyperlink"/>
          </w:rPr>
          <w:t>ISO</w:t>
        </w:r>
      </w:hyperlink>
      <w:r>
        <w:t xml:space="preserve"> 3166 country code for CHAD. </w:t>
      </w:r>
    </w:p>
    <w:p w:rsidR="00E0446D" w:rsidRDefault="00E0446D" w:rsidP="00E0446D">
      <w:bookmarkStart w:id="6984" w:name="tax_equity_and_fiscal_responsibility_act"/>
      <w:r>
        <w:rPr>
          <w:b/>
          <w:bCs/>
          <w:color w:val="990000"/>
        </w:rPr>
        <w:t xml:space="preserve">TEFRA (Tax Equity and Fiscal Responsibility Act of 1983) </w:t>
      </w:r>
    </w:p>
    <w:p w:rsidR="00E0446D" w:rsidRDefault="00E0446D" w:rsidP="00E0446D">
      <w:pPr>
        <w:ind w:left="720"/>
      </w:pPr>
      <w:r>
        <w:t xml:space="preserve">The law requiring federal </w:t>
      </w:r>
      <w:hyperlink r:id="rId24292" w:anchor="income_tax" w:history="1">
        <w:r>
          <w:rPr>
            <w:rStyle w:val="Hyperlink"/>
          </w:rPr>
          <w:t>income tax</w:t>
        </w:r>
      </w:hyperlink>
      <w:r>
        <w:t xml:space="preserve"> withholding on payments of </w:t>
      </w:r>
      <w:hyperlink r:id="rId24293" w:anchor="dividend" w:history="1">
        <w:r>
          <w:rPr>
            <w:rStyle w:val="Hyperlink"/>
          </w:rPr>
          <w:t>dividend</w:t>
        </w:r>
      </w:hyperlink>
      <w:r>
        <w:t xml:space="preserve"> and </w:t>
      </w:r>
      <w:hyperlink r:id="rId24294" w:anchor="interest" w:history="1">
        <w:r>
          <w:rPr>
            <w:rStyle w:val="Hyperlink"/>
          </w:rPr>
          <w:t>interest</w:t>
        </w:r>
      </w:hyperlink>
      <w:r>
        <w:t xml:space="preserve"> to accounts without a certified tax identification number on file. See: </w:t>
      </w:r>
      <w:hyperlink r:id="rId24295" w:anchor="w9" w:history="1">
        <w:r>
          <w:rPr>
            <w:rStyle w:val="Hyperlink"/>
          </w:rPr>
          <w:t>W-9</w:t>
        </w:r>
      </w:hyperlink>
      <w:r>
        <w:t xml:space="preserve">. </w:t>
      </w:r>
    </w:p>
    <w:p w:rsidR="00E0446D" w:rsidRDefault="00E0446D" w:rsidP="00E0446D">
      <w:bookmarkStart w:id="6985" w:name="T.F."/>
      <w:r>
        <w:rPr>
          <w:b/>
          <w:bCs/>
          <w:color w:val="990000"/>
        </w:rPr>
        <w:t>TF</w:t>
      </w:r>
      <w:bookmarkEnd w:id="6985"/>
      <w:r>
        <w:t xml:space="preserve"> </w:t>
      </w:r>
    </w:p>
    <w:p w:rsidR="00E0446D" w:rsidRDefault="00E0446D" w:rsidP="00E0446D">
      <w:pPr>
        <w:ind w:left="720"/>
      </w:pPr>
      <w:r>
        <w:t xml:space="preserve">The two-character </w:t>
      </w:r>
      <w:hyperlink r:id="rId24296" w:anchor="international_standards_organization" w:history="1">
        <w:r>
          <w:rPr>
            <w:rStyle w:val="Hyperlink"/>
          </w:rPr>
          <w:t>ISO</w:t>
        </w:r>
      </w:hyperlink>
      <w:r>
        <w:t xml:space="preserve"> 3166 country code for FRENCH SOUTHERN TERRITORIES. </w:t>
      </w:r>
    </w:p>
    <w:p w:rsidR="00E0446D" w:rsidRDefault="00E0446D" w:rsidP="00E0446D">
      <w:bookmarkStart w:id="6986" w:name="T.G."/>
      <w:r>
        <w:rPr>
          <w:b/>
          <w:bCs/>
          <w:color w:val="990000"/>
        </w:rPr>
        <w:t>TG</w:t>
      </w:r>
      <w:bookmarkEnd w:id="6986"/>
      <w:r>
        <w:t xml:space="preserve"> </w:t>
      </w:r>
    </w:p>
    <w:p w:rsidR="00E0446D" w:rsidRDefault="00E0446D" w:rsidP="00E0446D">
      <w:pPr>
        <w:ind w:left="720"/>
      </w:pPr>
      <w:r>
        <w:t xml:space="preserve">The two-character </w:t>
      </w:r>
      <w:hyperlink r:id="rId24297" w:anchor="international_standards_organization" w:history="1">
        <w:r>
          <w:rPr>
            <w:rStyle w:val="Hyperlink"/>
          </w:rPr>
          <w:t>ISO</w:t>
        </w:r>
      </w:hyperlink>
      <w:r>
        <w:t xml:space="preserve"> 3166 country code for TOGO. </w:t>
      </w:r>
    </w:p>
    <w:p w:rsidR="00E0446D" w:rsidRDefault="00E0446D" w:rsidP="00E0446D">
      <w:bookmarkStart w:id="6987" w:name="T.H."/>
      <w:r>
        <w:rPr>
          <w:b/>
          <w:bCs/>
          <w:color w:val="990000"/>
        </w:rPr>
        <w:t>TH</w:t>
      </w:r>
      <w:bookmarkEnd w:id="6987"/>
      <w:r>
        <w:t xml:space="preserve"> </w:t>
      </w:r>
    </w:p>
    <w:p w:rsidR="00E0446D" w:rsidRDefault="00E0446D" w:rsidP="00E0446D">
      <w:pPr>
        <w:ind w:left="720"/>
      </w:pPr>
      <w:r>
        <w:t xml:space="preserve">The two-character </w:t>
      </w:r>
      <w:hyperlink r:id="rId24298" w:anchor="international_standards_organization" w:history="1">
        <w:r>
          <w:rPr>
            <w:rStyle w:val="Hyperlink"/>
          </w:rPr>
          <w:t>ISO</w:t>
        </w:r>
      </w:hyperlink>
      <w:r>
        <w:t xml:space="preserve"> 3166 country code for THAILAND. </w:t>
      </w:r>
    </w:p>
    <w:p w:rsidR="00E0446D" w:rsidRDefault="00E0446D" w:rsidP="00E0446D">
      <w:bookmarkStart w:id="6988" w:name="thb"/>
      <w:r>
        <w:rPr>
          <w:b/>
          <w:bCs/>
          <w:color w:val="990000"/>
        </w:rPr>
        <w:t>THB</w:t>
      </w:r>
      <w:bookmarkEnd w:id="6988"/>
      <w:r>
        <w:t xml:space="preserve"> </w:t>
      </w:r>
    </w:p>
    <w:p w:rsidR="00E0446D" w:rsidRDefault="00E0446D" w:rsidP="00E0446D">
      <w:pPr>
        <w:ind w:left="720"/>
      </w:pPr>
      <w:r>
        <w:t xml:space="preserve">The </w:t>
      </w:r>
      <w:hyperlink r:id="rId24299" w:anchor="international_standards_organization" w:history="1">
        <w:r>
          <w:rPr>
            <w:rStyle w:val="Hyperlink"/>
          </w:rPr>
          <w:t>ISO</w:t>
        </w:r>
      </w:hyperlink>
      <w:r>
        <w:t xml:space="preserve"> 4217 currency code for the Thai Baht. </w:t>
      </w:r>
    </w:p>
    <w:p w:rsidR="00E0446D" w:rsidRDefault="00E0446D" w:rsidP="00E0446D">
      <w:bookmarkStart w:id="6989" w:name="tiger"/>
      <w:r>
        <w:rPr>
          <w:b/>
          <w:bCs/>
          <w:color w:val="990000"/>
        </w:rPr>
        <w:t>TIGER</w:t>
      </w:r>
      <w:bookmarkEnd w:id="6989"/>
      <w:r>
        <w:t xml:space="preserve"> </w:t>
      </w:r>
    </w:p>
    <w:p w:rsidR="00E0446D" w:rsidRDefault="00E0446D" w:rsidP="00E0446D">
      <w:pPr>
        <w:ind w:left="720"/>
      </w:pPr>
      <w:r>
        <w:t xml:space="preserve">See: </w:t>
      </w:r>
      <w:hyperlink r:id="rId24300" w:anchor="treasury_investors_growth_receipt" w:history="1">
        <w:r>
          <w:rPr>
            <w:rStyle w:val="Hyperlink"/>
          </w:rPr>
          <w:t>Treasury Investors Growth Receipt</w:t>
        </w:r>
      </w:hyperlink>
      <w:r>
        <w:t xml:space="preserve"> </w:t>
      </w:r>
    </w:p>
    <w:p w:rsidR="00E0446D" w:rsidRDefault="00E0446D" w:rsidP="00E0446D">
      <w:bookmarkStart w:id="6990" w:name="tiis"/>
      <w:r>
        <w:rPr>
          <w:b/>
          <w:bCs/>
          <w:color w:val="990000"/>
        </w:rPr>
        <w:t>TIIS</w:t>
      </w:r>
      <w:bookmarkEnd w:id="6990"/>
      <w:r>
        <w:t xml:space="preserve"> </w:t>
      </w:r>
    </w:p>
    <w:p w:rsidR="00E0446D" w:rsidRDefault="00E0446D" w:rsidP="00E0446D">
      <w:pPr>
        <w:ind w:left="720"/>
      </w:pPr>
      <w:r>
        <w:t xml:space="preserve">See: </w:t>
      </w:r>
      <w:hyperlink r:id="rId24301" w:anchor="treasury_inflation_indexed_securities" w:history="1">
        <w:r>
          <w:rPr>
            <w:rStyle w:val="Hyperlink"/>
          </w:rPr>
          <w:t>Treasury inflation-indexed securities</w:t>
        </w:r>
      </w:hyperlink>
      <w:r>
        <w:t xml:space="preserve"> </w:t>
      </w:r>
    </w:p>
    <w:p w:rsidR="00E0446D" w:rsidRDefault="00E0446D" w:rsidP="00E0446D">
      <w:bookmarkStart w:id="6991" w:name="tips"/>
      <w:r>
        <w:rPr>
          <w:b/>
          <w:bCs/>
          <w:color w:val="990000"/>
        </w:rPr>
        <w:t>TIPS</w:t>
      </w:r>
      <w:bookmarkEnd w:id="6991"/>
      <w:r>
        <w:t xml:space="preserve"> </w:t>
      </w:r>
    </w:p>
    <w:p w:rsidR="00E0446D" w:rsidRDefault="00E0446D" w:rsidP="00E0446D">
      <w:pPr>
        <w:ind w:left="720"/>
      </w:pPr>
      <w:r>
        <w:t xml:space="preserve">See: </w:t>
      </w:r>
      <w:hyperlink r:id="rId24302" w:anchor="treasury_inflation_protected_securities" w:history="1">
        <w:r>
          <w:rPr>
            <w:rStyle w:val="Hyperlink"/>
          </w:rPr>
          <w:t>Treasury inflation-proteced securities</w:t>
        </w:r>
      </w:hyperlink>
      <w:r>
        <w:t xml:space="preserve"> </w:t>
      </w:r>
    </w:p>
    <w:p w:rsidR="00E0446D" w:rsidRDefault="00E0446D" w:rsidP="00E0446D">
      <w:bookmarkStart w:id="6992" w:name="tital"/>
      <w:r>
        <w:rPr>
          <w:b/>
          <w:bCs/>
          <w:color w:val="990000"/>
        </w:rPr>
        <w:t>TITAL</w:t>
      </w:r>
      <w:bookmarkEnd w:id="6992"/>
      <w:r>
        <w:t xml:space="preserve"> </w:t>
      </w:r>
    </w:p>
    <w:p w:rsidR="00E0446D" w:rsidRDefault="00E0446D" w:rsidP="00E0446D">
      <w:pPr>
        <w:ind w:left="720"/>
      </w:pPr>
      <w:r>
        <w:t xml:space="preserve">See: </w:t>
      </w:r>
      <w:hyperlink r:id="rId24303" w:anchor="transaction_insured_trade_acceptance_locator" w:history="1">
        <w:r>
          <w:rPr>
            <w:rStyle w:val="Hyperlink"/>
          </w:rPr>
          <w:t>Transaction insured trade acceptance locator</w:t>
        </w:r>
      </w:hyperlink>
      <w:r>
        <w:t xml:space="preserve"> </w:t>
      </w:r>
    </w:p>
    <w:p w:rsidR="00E0446D" w:rsidRDefault="00E0446D" w:rsidP="00E0446D">
      <w:bookmarkStart w:id="6993" w:name="T.J."/>
      <w:r>
        <w:rPr>
          <w:b/>
          <w:bCs/>
          <w:color w:val="990000"/>
        </w:rPr>
        <w:t>TJ</w:t>
      </w:r>
      <w:bookmarkEnd w:id="6993"/>
      <w:r>
        <w:t xml:space="preserve"> </w:t>
      </w:r>
    </w:p>
    <w:p w:rsidR="00E0446D" w:rsidRDefault="00E0446D" w:rsidP="00E0446D">
      <w:pPr>
        <w:ind w:left="720"/>
      </w:pPr>
      <w:r>
        <w:t xml:space="preserve">The two-character </w:t>
      </w:r>
      <w:hyperlink r:id="rId24304" w:anchor="international_standards_organization" w:history="1">
        <w:r>
          <w:rPr>
            <w:rStyle w:val="Hyperlink"/>
          </w:rPr>
          <w:t>ISO</w:t>
        </w:r>
      </w:hyperlink>
      <w:r>
        <w:t xml:space="preserve"> 3166 country code for TAJIKISTAN. </w:t>
      </w:r>
    </w:p>
    <w:p w:rsidR="00E0446D" w:rsidRDefault="00E0446D" w:rsidP="00E0446D">
      <w:bookmarkStart w:id="6994" w:name="trj"/>
      <w:r>
        <w:rPr>
          <w:b/>
          <w:bCs/>
          <w:color w:val="990000"/>
        </w:rPr>
        <w:t>TJR</w:t>
      </w:r>
      <w:bookmarkEnd w:id="6994"/>
      <w:r>
        <w:t xml:space="preserve"> </w:t>
      </w:r>
    </w:p>
    <w:p w:rsidR="00E0446D" w:rsidRDefault="00E0446D" w:rsidP="00E0446D">
      <w:pPr>
        <w:ind w:left="720"/>
      </w:pPr>
      <w:r>
        <w:t xml:space="preserve">The </w:t>
      </w:r>
      <w:hyperlink r:id="rId24305" w:anchor="international_standards_organization" w:history="1">
        <w:r>
          <w:rPr>
            <w:rStyle w:val="Hyperlink"/>
          </w:rPr>
          <w:t>ISO</w:t>
        </w:r>
      </w:hyperlink>
      <w:r>
        <w:t xml:space="preserve"> 4217 currency code for the Tajikistan Rouble. </w:t>
      </w:r>
    </w:p>
    <w:p w:rsidR="00E0446D" w:rsidRDefault="00E0446D" w:rsidP="00E0446D">
      <w:bookmarkStart w:id="6995" w:name="T.K."/>
      <w:r>
        <w:rPr>
          <w:b/>
          <w:bCs/>
          <w:color w:val="990000"/>
        </w:rPr>
        <w:t>TK</w:t>
      </w:r>
      <w:bookmarkEnd w:id="6995"/>
      <w:r>
        <w:t xml:space="preserve"> </w:t>
      </w:r>
    </w:p>
    <w:p w:rsidR="00E0446D" w:rsidRDefault="00E0446D" w:rsidP="00E0446D">
      <w:pPr>
        <w:ind w:left="720"/>
      </w:pPr>
      <w:r>
        <w:t xml:space="preserve">The two-character </w:t>
      </w:r>
      <w:hyperlink r:id="rId24306" w:anchor="international_standards_organization" w:history="1">
        <w:r>
          <w:rPr>
            <w:rStyle w:val="Hyperlink"/>
          </w:rPr>
          <w:t>ISO</w:t>
        </w:r>
      </w:hyperlink>
      <w:r>
        <w:t xml:space="preserve"> 3166 country code for TOKELAU. </w:t>
      </w:r>
    </w:p>
    <w:p w:rsidR="00E0446D" w:rsidRDefault="00E0446D" w:rsidP="00E0446D">
      <w:bookmarkStart w:id="6996" w:name="T.M."/>
      <w:r>
        <w:rPr>
          <w:b/>
          <w:bCs/>
          <w:color w:val="990000"/>
        </w:rPr>
        <w:t>TM</w:t>
      </w:r>
      <w:bookmarkEnd w:id="6996"/>
      <w:r>
        <w:t xml:space="preserve"> </w:t>
      </w:r>
    </w:p>
    <w:p w:rsidR="00E0446D" w:rsidRDefault="00E0446D" w:rsidP="00E0446D">
      <w:pPr>
        <w:ind w:left="720"/>
      </w:pPr>
      <w:r>
        <w:t xml:space="preserve">The two-character </w:t>
      </w:r>
      <w:hyperlink r:id="rId24307" w:anchor="international_standards_organization" w:history="1">
        <w:r>
          <w:rPr>
            <w:rStyle w:val="Hyperlink"/>
          </w:rPr>
          <w:t>ISO</w:t>
        </w:r>
      </w:hyperlink>
      <w:r>
        <w:t xml:space="preserve"> 3166 country code for TURKMENISTAN. </w:t>
      </w:r>
    </w:p>
    <w:p w:rsidR="00E0446D" w:rsidRDefault="00E0446D" w:rsidP="00E0446D">
      <w:bookmarkStart w:id="6997" w:name="tmm"/>
      <w:r>
        <w:rPr>
          <w:b/>
          <w:bCs/>
          <w:color w:val="990000"/>
        </w:rPr>
        <w:t xml:space="preserve">TMM </w:t>
      </w:r>
      <w:bookmarkEnd w:id="6997"/>
    </w:p>
    <w:p w:rsidR="00E0446D" w:rsidRDefault="00E0446D" w:rsidP="00E0446D">
      <w:pPr>
        <w:ind w:left="720"/>
      </w:pPr>
      <w:r>
        <w:t xml:space="preserve">The </w:t>
      </w:r>
      <w:hyperlink r:id="rId24308" w:anchor="international_standards_organization" w:history="1">
        <w:r>
          <w:rPr>
            <w:rStyle w:val="Hyperlink"/>
          </w:rPr>
          <w:t>ISO</w:t>
        </w:r>
      </w:hyperlink>
      <w:r>
        <w:t xml:space="preserve"> 4217 currency code for the Turkmenistan Manet. </w:t>
      </w:r>
    </w:p>
    <w:p w:rsidR="00E0446D" w:rsidRDefault="00E0446D" w:rsidP="00E0446D">
      <w:bookmarkStart w:id="6998" w:name="T.N."/>
      <w:r>
        <w:rPr>
          <w:b/>
          <w:bCs/>
          <w:color w:val="990000"/>
        </w:rPr>
        <w:t>TN</w:t>
      </w:r>
      <w:bookmarkEnd w:id="6998"/>
      <w:r>
        <w:t xml:space="preserve"> </w:t>
      </w:r>
    </w:p>
    <w:p w:rsidR="00E0446D" w:rsidRDefault="00E0446D" w:rsidP="00E0446D">
      <w:pPr>
        <w:ind w:left="720"/>
      </w:pPr>
      <w:r>
        <w:t xml:space="preserve">The two-character </w:t>
      </w:r>
      <w:hyperlink r:id="rId24309" w:anchor="international_standards_organization" w:history="1">
        <w:r>
          <w:rPr>
            <w:rStyle w:val="Hyperlink"/>
          </w:rPr>
          <w:t>ISO</w:t>
        </w:r>
      </w:hyperlink>
      <w:r>
        <w:t xml:space="preserve"> 3166 country code for TUNISIA. </w:t>
      </w:r>
    </w:p>
    <w:p w:rsidR="00E0446D" w:rsidRDefault="00E0446D" w:rsidP="00E0446D">
      <w:bookmarkStart w:id="6999" w:name="tnd"/>
      <w:r>
        <w:rPr>
          <w:b/>
          <w:bCs/>
          <w:color w:val="990000"/>
        </w:rPr>
        <w:t>TND</w:t>
      </w:r>
      <w:bookmarkEnd w:id="6999"/>
      <w:r>
        <w:t xml:space="preserve"> </w:t>
      </w:r>
    </w:p>
    <w:p w:rsidR="00E0446D" w:rsidRDefault="00E0446D" w:rsidP="00E0446D">
      <w:pPr>
        <w:ind w:left="720"/>
      </w:pPr>
      <w:r>
        <w:t xml:space="preserve">The </w:t>
      </w:r>
      <w:hyperlink r:id="rId24310" w:anchor="international_standards_organization" w:history="1">
        <w:r>
          <w:rPr>
            <w:rStyle w:val="Hyperlink"/>
          </w:rPr>
          <w:t>ISO</w:t>
        </w:r>
      </w:hyperlink>
      <w:r>
        <w:t xml:space="preserve"> 4217 currency code for the Tunisian Dinar. </w:t>
      </w:r>
    </w:p>
    <w:p w:rsidR="00E0446D" w:rsidRDefault="00E0446D" w:rsidP="00E0446D">
      <w:bookmarkStart w:id="7000" w:name="T.O."/>
      <w:r>
        <w:rPr>
          <w:b/>
          <w:bCs/>
          <w:color w:val="990000"/>
        </w:rPr>
        <w:t>TO</w:t>
      </w:r>
      <w:bookmarkEnd w:id="7000"/>
      <w:r>
        <w:t xml:space="preserve"> </w:t>
      </w:r>
    </w:p>
    <w:p w:rsidR="00E0446D" w:rsidRDefault="00E0446D" w:rsidP="00E0446D">
      <w:pPr>
        <w:ind w:left="720"/>
      </w:pPr>
      <w:r>
        <w:t xml:space="preserve">The two-character </w:t>
      </w:r>
      <w:hyperlink r:id="rId24311" w:anchor="international_standards_organization" w:history="1">
        <w:r>
          <w:rPr>
            <w:rStyle w:val="Hyperlink"/>
          </w:rPr>
          <w:t>ISO</w:t>
        </w:r>
      </w:hyperlink>
      <w:r>
        <w:t xml:space="preserve"> 3166 country code for TONGA. </w:t>
      </w:r>
    </w:p>
    <w:p w:rsidR="00E0446D" w:rsidRDefault="00E0446D" w:rsidP="00E0446D">
      <w:bookmarkStart w:id="7001" w:name="top"/>
      <w:r>
        <w:rPr>
          <w:b/>
          <w:bCs/>
          <w:color w:val="990000"/>
        </w:rPr>
        <w:t>TOP</w:t>
      </w:r>
      <w:r>
        <w:t xml:space="preserve"> </w:t>
      </w:r>
    </w:p>
    <w:p w:rsidR="00E0446D" w:rsidRDefault="00E0446D" w:rsidP="00E0446D">
      <w:pPr>
        <w:ind w:left="720"/>
      </w:pPr>
      <w:r>
        <w:t xml:space="preserve">The </w:t>
      </w:r>
      <w:hyperlink r:id="rId24312" w:anchor="international_standards_organization" w:history="1">
        <w:r>
          <w:rPr>
            <w:rStyle w:val="Hyperlink"/>
          </w:rPr>
          <w:t>ISO</w:t>
        </w:r>
      </w:hyperlink>
      <w:r>
        <w:t xml:space="preserve"> 4217 currency code for the Tonga Pa'anga. </w:t>
      </w:r>
    </w:p>
    <w:p w:rsidR="00E0446D" w:rsidRDefault="00E0446D" w:rsidP="00E0446D">
      <w:bookmarkStart w:id="7002" w:name="T.P."/>
      <w:r>
        <w:rPr>
          <w:b/>
          <w:bCs/>
          <w:color w:val="990000"/>
        </w:rPr>
        <w:t xml:space="preserve">TP </w:t>
      </w:r>
      <w:bookmarkEnd w:id="7002"/>
    </w:p>
    <w:p w:rsidR="00E0446D" w:rsidRDefault="00E0446D" w:rsidP="00E0446D">
      <w:pPr>
        <w:ind w:left="720"/>
      </w:pPr>
      <w:r>
        <w:t xml:space="preserve">The two-character </w:t>
      </w:r>
      <w:hyperlink r:id="rId24313" w:anchor="international_standards_organization" w:history="1">
        <w:r>
          <w:rPr>
            <w:rStyle w:val="Hyperlink"/>
          </w:rPr>
          <w:t>ISO</w:t>
        </w:r>
      </w:hyperlink>
      <w:r>
        <w:t xml:space="preserve"> 3166 country code for EAST TIMOR. </w:t>
      </w:r>
    </w:p>
    <w:p w:rsidR="00E0446D" w:rsidRDefault="00E0446D" w:rsidP="00E0446D">
      <w:bookmarkStart w:id="7003" w:name="T.R."/>
      <w:r>
        <w:rPr>
          <w:b/>
          <w:bCs/>
          <w:color w:val="990000"/>
        </w:rPr>
        <w:t>TR</w:t>
      </w:r>
      <w:bookmarkEnd w:id="7003"/>
      <w:r>
        <w:t xml:space="preserve"> </w:t>
      </w:r>
    </w:p>
    <w:p w:rsidR="00E0446D" w:rsidRDefault="00E0446D" w:rsidP="00E0446D">
      <w:pPr>
        <w:ind w:left="720"/>
      </w:pPr>
      <w:r>
        <w:t xml:space="preserve">The two-character </w:t>
      </w:r>
      <w:hyperlink r:id="rId24314" w:anchor="international_standards_organization" w:history="1">
        <w:r>
          <w:rPr>
            <w:rStyle w:val="Hyperlink"/>
          </w:rPr>
          <w:t>ISO</w:t>
        </w:r>
      </w:hyperlink>
      <w:r>
        <w:t xml:space="preserve"> 3166 country code for TURKEY. </w:t>
      </w:r>
    </w:p>
    <w:p w:rsidR="00E0446D" w:rsidRDefault="00E0446D" w:rsidP="00E0446D">
      <w:bookmarkStart w:id="7004" w:name="trl"/>
      <w:r>
        <w:rPr>
          <w:b/>
          <w:bCs/>
          <w:color w:val="990000"/>
        </w:rPr>
        <w:t>TRL</w:t>
      </w:r>
      <w:bookmarkEnd w:id="7004"/>
      <w:r>
        <w:t xml:space="preserve"> </w:t>
      </w:r>
    </w:p>
    <w:p w:rsidR="00E0446D" w:rsidRDefault="00E0446D" w:rsidP="00E0446D">
      <w:pPr>
        <w:ind w:left="720"/>
      </w:pPr>
      <w:r>
        <w:t xml:space="preserve">The </w:t>
      </w:r>
      <w:hyperlink r:id="rId24315" w:anchor="international_standards_organization" w:history="1">
        <w:r>
          <w:rPr>
            <w:rStyle w:val="Hyperlink"/>
          </w:rPr>
          <w:t>ISO</w:t>
        </w:r>
      </w:hyperlink>
      <w:r>
        <w:t xml:space="preserve"> 4217 currency code for the Turkish Lira. </w:t>
      </w:r>
    </w:p>
    <w:p w:rsidR="00E0446D" w:rsidRDefault="00E0446D" w:rsidP="00E0446D">
      <w:bookmarkStart w:id="7005" w:name="T.T."/>
      <w:r>
        <w:rPr>
          <w:b/>
          <w:bCs/>
          <w:color w:val="990000"/>
        </w:rPr>
        <w:t>TT</w:t>
      </w:r>
      <w:bookmarkEnd w:id="7005"/>
      <w:r>
        <w:t xml:space="preserve"> </w:t>
      </w:r>
    </w:p>
    <w:p w:rsidR="00E0446D" w:rsidRDefault="00E0446D" w:rsidP="00E0446D">
      <w:pPr>
        <w:ind w:left="720"/>
      </w:pPr>
      <w:r>
        <w:t xml:space="preserve">The two-character </w:t>
      </w:r>
      <w:hyperlink r:id="rId24316" w:anchor="international_standards_organization" w:history="1">
        <w:r>
          <w:rPr>
            <w:rStyle w:val="Hyperlink"/>
          </w:rPr>
          <w:t>ISO</w:t>
        </w:r>
      </w:hyperlink>
      <w:r>
        <w:t xml:space="preserve"> 3166 country code for TRINIDAD AND TOBAGO. </w:t>
      </w:r>
    </w:p>
    <w:p w:rsidR="00E0446D" w:rsidRDefault="00E0446D" w:rsidP="00E0446D">
      <w:bookmarkStart w:id="7006" w:name="ttd"/>
      <w:r>
        <w:rPr>
          <w:b/>
          <w:bCs/>
          <w:color w:val="990000"/>
        </w:rPr>
        <w:t>TTD</w:t>
      </w:r>
      <w:bookmarkEnd w:id="7006"/>
      <w:r>
        <w:t xml:space="preserve"> </w:t>
      </w:r>
    </w:p>
    <w:p w:rsidR="00E0446D" w:rsidRDefault="00E0446D" w:rsidP="00E0446D">
      <w:pPr>
        <w:ind w:left="720"/>
      </w:pPr>
      <w:r>
        <w:t xml:space="preserve">The </w:t>
      </w:r>
      <w:hyperlink r:id="rId24317" w:anchor="international_standards_organization" w:history="1">
        <w:r>
          <w:rPr>
            <w:rStyle w:val="Hyperlink"/>
          </w:rPr>
          <w:t>ISO</w:t>
        </w:r>
      </w:hyperlink>
      <w:r>
        <w:t xml:space="preserve"> 4217 currency code for the Trinidad and Tobago Dollar. </w:t>
      </w:r>
    </w:p>
    <w:p w:rsidR="00E0446D" w:rsidRDefault="00E0446D" w:rsidP="00E0446D">
      <w:bookmarkStart w:id="7007" w:name="ttm"/>
      <w:r>
        <w:rPr>
          <w:b/>
          <w:bCs/>
          <w:color w:val="990000"/>
        </w:rPr>
        <w:t>TTM</w:t>
      </w:r>
      <w:bookmarkEnd w:id="7007"/>
      <w:r>
        <w:t xml:space="preserve"> </w:t>
      </w:r>
    </w:p>
    <w:p w:rsidR="00E0446D" w:rsidRDefault="00E0446D" w:rsidP="00E0446D">
      <w:pPr>
        <w:ind w:left="720"/>
      </w:pPr>
      <w:r>
        <w:t xml:space="preserve">Trailing 12 months. Often used with </w:t>
      </w:r>
      <w:hyperlink r:id="rId24318" w:anchor="earnings_per_share" w:history="1">
        <w:r>
          <w:rPr>
            <w:rStyle w:val="Hyperlink"/>
          </w:rPr>
          <w:t>Earnings Per Share</w:t>
        </w:r>
      </w:hyperlink>
      <w:r>
        <w:t xml:space="preserve">. </w:t>
      </w:r>
    </w:p>
    <w:p w:rsidR="00E0446D" w:rsidRDefault="00E0446D" w:rsidP="00E0446D">
      <w:bookmarkStart w:id="7008" w:name="T.V."/>
      <w:r>
        <w:rPr>
          <w:b/>
          <w:bCs/>
          <w:color w:val="990000"/>
        </w:rPr>
        <w:t>TV</w:t>
      </w:r>
      <w:bookmarkEnd w:id="7008"/>
      <w:r>
        <w:t xml:space="preserve"> </w:t>
      </w:r>
    </w:p>
    <w:p w:rsidR="00E0446D" w:rsidRDefault="00E0446D" w:rsidP="00E0446D">
      <w:pPr>
        <w:ind w:left="720"/>
      </w:pPr>
      <w:r>
        <w:t xml:space="preserve">The two-character </w:t>
      </w:r>
      <w:hyperlink r:id="rId24319" w:anchor="international_standards_organization" w:history="1">
        <w:r>
          <w:rPr>
            <w:rStyle w:val="Hyperlink"/>
          </w:rPr>
          <w:t>ISO</w:t>
        </w:r>
      </w:hyperlink>
      <w:r>
        <w:t xml:space="preserve"> 3166 country code for TUVALU. </w:t>
      </w:r>
    </w:p>
    <w:p w:rsidR="00E0446D" w:rsidRDefault="00E0446D" w:rsidP="00E0446D">
      <w:bookmarkStart w:id="7009" w:name="T.W."/>
      <w:r>
        <w:rPr>
          <w:b/>
          <w:bCs/>
          <w:color w:val="990000"/>
        </w:rPr>
        <w:t>TW</w:t>
      </w:r>
      <w:bookmarkEnd w:id="7009"/>
      <w:r>
        <w:t xml:space="preserve"> </w:t>
      </w:r>
    </w:p>
    <w:p w:rsidR="00E0446D" w:rsidRDefault="00E0446D" w:rsidP="00E0446D">
      <w:pPr>
        <w:ind w:left="720"/>
      </w:pPr>
      <w:r>
        <w:t xml:space="preserve">The two-character </w:t>
      </w:r>
      <w:hyperlink r:id="rId24320" w:anchor="international_standards_organization" w:history="1">
        <w:r>
          <w:rPr>
            <w:rStyle w:val="Hyperlink"/>
          </w:rPr>
          <w:t>ISO</w:t>
        </w:r>
      </w:hyperlink>
      <w:r>
        <w:t xml:space="preserve"> 3166 country code for TAIWAN, PROVINCE OF CHINA. </w:t>
      </w:r>
    </w:p>
    <w:p w:rsidR="00E0446D" w:rsidRDefault="00E0446D" w:rsidP="00E0446D">
      <w:bookmarkStart w:id="7010" w:name="twd"/>
      <w:r>
        <w:rPr>
          <w:b/>
          <w:bCs/>
          <w:color w:val="990000"/>
        </w:rPr>
        <w:t>TWD</w:t>
      </w:r>
      <w:bookmarkEnd w:id="7010"/>
      <w:r>
        <w:t xml:space="preserve"> </w:t>
      </w:r>
    </w:p>
    <w:p w:rsidR="00E0446D" w:rsidRDefault="00E0446D" w:rsidP="00E0446D">
      <w:pPr>
        <w:ind w:left="720"/>
      </w:pPr>
      <w:r>
        <w:t xml:space="preserve">The </w:t>
      </w:r>
      <w:hyperlink r:id="rId24321" w:anchor="international_standards_organization" w:history="1">
        <w:r>
          <w:rPr>
            <w:rStyle w:val="Hyperlink"/>
          </w:rPr>
          <w:t>ISO</w:t>
        </w:r>
      </w:hyperlink>
      <w:r>
        <w:t xml:space="preserve"> 4217 currency code for the Taiwan Dollar. </w:t>
      </w:r>
    </w:p>
    <w:p w:rsidR="00E0446D" w:rsidRDefault="00E0446D" w:rsidP="00E0446D">
      <w:bookmarkStart w:id="7011" w:name="T.Z."/>
      <w:r>
        <w:rPr>
          <w:b/>
          <w:bCs/>
          <w:color w:val="990000"/>
        </w:rPr>
        <w:t>TZ</w:t>
      </w:r>
      <w:bookmarkEnd w:id="7011"/>
      <w:r>
        <w:t xml:space="preserve"> </w:t>
      </w:r>
    </w:p>
    <w:p w:rsidR="00E0446D" w:rsidRDefault="00E0446D" w:rsidP="00E0446D">
      <w:pPr>
        <w:ind w:left="720"/>
      </w:pPr>
      <w:r>
        <w:t xml:space="preserve">The two-character </w:t>
      </w:r>
      <w:hyperlink r:id="rId24322" w:anchor="international_standards_organization" w:history="1">
        <w:r>
          <w:rPr>
            <w:rStyle w:val="Hyperlink"/>
          </w:rPr>
          <w:t>ISO</w:t>
        </w:r>
      </w:hyperlink>
      <w:r>
        <w:t xml:space="preserve"> 3166 country code for TANZANIA, UNITED REPUBLIC OF. </w:t>
      </w:r>
    </w:p>
    <w:p w:rsidR="00E0446D" w:rsidRDefault="00E0446D" w:rsidP="00E0446D">
      <w:bookmarkStart w:id="7012" w:name="tzs"/>
      <w:r>
        <w:rPr>
          <w:b/>
          <w:bCs/>
          <w:color w:val="990000"/>
        </w:rPr>
        <w:t>TZS</w:t>
      </w:r>
      <w:bookmarkEnd w:id="7012"/>
      <w:r>
        <w:t xml:space="preserve"> </w:t>
      </w:r>
    </w:p>
    <w:p w:rsidR="00E0446D" w:rsidRDefault="00E0446D" w:rsidP="00E0446D">
      <w:pPr>
        <w:ind w:left="720"/>
      </w:pPr>
      <w:r>
        <w:t xml:space="preserve">The </w:t>
      </w:r>
      <w:hyperlink r:id="rId24323" w:anchor="international_standards_organization" w:history="1">
        <w:r>
          <w:rPr>
            <w:rStyle w:val="Hyperlink"/>
          </w:rPr>
          <w:t>ISO</w:t>
        </w:r>
      </w:hyperlink>
      <w:r>
        <w:t xml:space="preserve"> 4217 currency code for the Tanzania Shilling. </w:t>
      </w:r>
    </w:p>
    <w:p w:rsidR="00E0446D" w:rsidRDefault="00E0446D" w:rsidP="00E0446D">
      <w:bookmarkStart w:id="7013" w:name="t_period_holding_period_return"/>
      <w:r>
        <w:rPr>
          <w:b/>
          <w:bCs/>
          <w:color w:val="990000"/>
        </w:rPr>
        <w:t>T-period holding-period return</w:t>
      </w:r>
      <w:bookmarkEnd w:id="7013"/>
      <w:r>
        <w:t xml:space="preserve"> </w:t>
      </w:r>
    </w:p>
    <w:p w:rsidR="00E0446D" w:rsidRDefault="00E0446D" w:rsidP="00E0446D">
      <w:pPr>
        <w:ind w:left="720"/>
      </w:pPr>
      <w:r>
        <w:t xml:space="preserve">The percentage </w:t>
      </w:r>
      <w:hyperlink r:id="rId24324" w:anchor="return" w:history="1">
        <w:r>
          <w:rPr>
            <w:rStyle w:val="Hyperlink"/>
          </w:rPr>
          <w:t>return</w:t>
        </w:r>
      </w:hyperlink>
      <w:r>
        <w:t xml:space="preserve"> over the </w:t>
      </w:r>
      <w:hyperlink r:id="rId24325" w:anchor="t" w:history="1">
        <w:r>
          <w:rPr>
            <w:rStyle w:val="Hyperlink"/>
          </w:rPr>
          <w:t>T</w:t>
        </w:r>
      </w:hyperlink>
      <w:r>
        <w:t xml:space="preserve">-year period an </w:t>
      </w:r>
      <w:hyperlink r:id="rId24326" w:anchor="investment" w:history="1">
        <w:r>
          <w:rPr>
            <w:rStyle w:val="Hyperlink"/>
          </w:rPr>
          <w:t>investment</w:t>
        </w:r>
      </w:hyperlink>
      <w:r>
        <w:t xml:space="preserve"> is held. </w:t>
      </w:r>
    </w:p>
    <w:p w:rsidR="00E0446D" w:rsidRDefault="00E0446D" w:rsidP="00E0446D">
      <w:bookmarkStart w:id="7014" w:name="t3"/>
      <w:r>
        <w:rPr>
          <w:b/>
          <w:bCs/>
          <w:color w:val="990000"/>
        </w:rPr>
        <w:t xml:space="preserve">T+3 </w:t>
      </w:r>
      <w:bookmarkEnd w:id="7014"/>
    </w:p>
    <w:p w:rsidR="00E0446D" w:rsidRDefault="00E0446D" w:rsidP="00E0446D">
      <w:pPr>
        <w:ind w:left="720"/>
      </w:pPr>
      <w:r>
        <w:t xml:space="preserve">The </w:t>
      </w:r>
      <w:hyperlink r:id="rId24327" w:anchor="settlement_date" w:history="1">
        <w:r>
          <w:rPr>
            <w:rStyle w:val="Hyperlink"/>
          </w:rPr>
          <w:t>settlement date</w:t>
        </w:r>
      </w:hyperlink>
      <w:r>
        <w:t xml:space="preserve"> for </w:t>
      </w:r>
      <w:hyperlink r:id="rId24328" w:anchor="securities" w:history="1">
        <w:r>
          <w:rPr>
            <w:rStyle w:val="Hyperlink"/>
          </w:rPr>
          <w:t>securities</w:t>
        </w:r>
      </w:hyperlink>
      <w:r>
        <w:t xml:space="preserve"> </w:t>
      </w:r>
      <w:hyperlink r:id="rId24329" w:anchor="transaction" w:history="1">
        <w:r>
          <w:rPr>
            <w:rStyle w:val="Hyperlink"/>
          </w:rPr>
          <w:t>transactions</w:t>
        </w:r>
      </w:hyperlink>
      <w:r>
        <w:t xml:space="preserve"> such as a stock </w:t>
      </w:r>
      <w:hyperlink r:id="rId24330" w:anchor="sale" w:history="1">
        <w:r>
          <w:rPr>
            <w:rStyle w:val="Hyperlink"/>
          </w:rPr>
          <w:t>sale</w:t>
        </w:r>
      </w:hyperlink>
      <w:r>
        <w:t xml:space="preserve">. It refers to the </w:t>
      </w:r>
      <w:hyperlink r:id="rId24331" w:anchor="obligation" w:history="1">
        <w:r>
          <w:rPr>
            <w:rStyle w:val="Hyperlink"/>
          </w:rPr>
          <w:t>obligation</w:t>
        </w:r>
      </w:hyperlink>
      <w:r>
        <w:t xml:space="preserve"> in the brokerage business to settle securities trades by the third day following the trade date. The settlement occurs when the seller receives the sales price (the </w:t>
      </w:r>
      <w:hyperlink r:id="rId24332" w:anchor="broker" w:history="1">
        <w:r>
          <w:rPr>
            <w:rStyle w:val="Hyperlink"/>
          </w:rPr>
          <w:t>broker's</w:t>
        </w:r>
      </w:hyperlink>
      <w:r>
        <w:t xml:space="preserve"> commission) and the </w:t>
      </w:r>
      <w:hyperlink r:id="rId24333" w:anchor="buy" w:history="1">
        <w:r>
          <w:rPr>
            <w:rStyle w:val="Hyperlink"/>
          </w:rPr>
          <w:t>buyer</w:t>
        </w:r>
      </w:hyperlink>
      <w:r>
        <w:t xml:space="preserve"> receives the </w:t>
      </w:r>
      <w:hyperlink r:id="rId24334" w:anchor="shares" w:history="1">
        <w:r>
          <w:rPr>
            <w:rStyle w:val="Hyperlink"/>
          </w:rPr>
          <w:t>shares</w:t>
        </w:r>
      </w:hyperlink>
      <w:r>
        <w:t xml:space="preserve">. </w:t>
      </w:r>
    </w:p>
    <w:p w:rsidR="00E0446D" w:rsidRDefault="00E0446D" w:rsidP="00E0446D">
      <w:bookmarkStart w:id="7015" w:name="tabulation_report"/>
      <w:r>
        <w:rPr>
          <w:b/>
          <w:bCs/>
          <w:color w:val="990000"/>
        </w:rPr>
        <w:t xml:space="preserve">Tabulation Report </w:t>
      </w:r>
      <w:bookmarkEnd w:id="7015"/>
    </w:p>
    <w:p w:rsidR="00E0446D" w:rsidRDefault="00E0446D" w:rsidP="00E0446D">
      <w:pPr>
        <w:ind w:left="720"/>
      </w:pPr>
      <w:r>
        <w:t xml:space="preserve">A </w:t>
      </w:r>
      <w:hyperlink r:id="rId24335" w:anchor="proxy" w:history="1">
        <w:r>
          <w:rPr>
            <w:rStyle w:val="Hyperlink"/>
          </w:rPr>
          <w:t>proxy</w:t>
        </w:r>
      </w:hyperlink>
      <w:r>
        <w:t xml:space="preserve"> tally report detailing the current quorum and vote figures on each proposal. </w:t>
      </w:r>
    </w:p>
    <w:p w:rsidR="00E0446D" w:rsidRDefault="00E0446D" w:rsidP="00E0446D">
      <w:bookmarkStart w:id="7016" w:name="tac_bonds"/>
      <w:r>
        <w:rPr>
          <w:b/>
          <w:bCs/>
          <w:color w:val="990000"/>
        </w:rPr>
        <w:t>TAC bonds</w:t>
      </w:r>
      <w:bookmarkEnd w:id="7016"/>
      <w:r>
        <w:t xml:space="preserve"> </w:t>
      </w:r>
    </w:p>
    <w:p w:rsidR="00E0446D" w:rsidRDefault="00E0446D" w:rsidP="00E0446D">
      <w:pPr>
        <w:ind w:left="720"/>
      </w:pPr>
      <w:r>
        <w:t xml:space="preserve">See: </w:t>
      </w:r>
      <w:hyperlink r:id="rId24336" w:anchor="targeted_amortization_class_bonds" w:history="1">
        <w:r>
          <w:rPr>
            <w:rStyle w:val="Hyperlink"/>
          </w:rPr>
          <w:t>Targeted amortization class bond</w:t>
        </w:r>
      </w:hyperlink>
      <w:r>
        <w:t xml:space="preserve">. </w:t>
      </w:r>
    </w:p>
    <w:p w:rsidR="00E0446D" w:rsidRDefault="00E0446D" w:rsidP="00E0446D">
      <w:bookmarkStart w:id="7017" w:name="tactical_asset_allocation"/>
      <w:r>
        <w:rPr>
          <w:b/>
          <w:bCs/>
          <w:color w:val="990000"/>
        </w:rPr>
        <w:t>Tactical Asset Allocation (TAA)</w:t>
      </w:r>
      <w:bookmarkEnd w:id="7017"/>
      <w:r>
        <w:rPr>
          <w:b/>
          <w:bCs/>
          <w:color w:val="990000"/>
        </w:rPr>
        <w:t xml:space="preserve"> </w:t>
      </w:r>
    </w:p>
    <w:p w:rsidR="00E0446D" w:rsidRDefault="00E0446D" w:rsidP="00E0446D">
      <w:pPr>
        <w:ind w:left="720"/>
      </w:pPr>
      <w:hyperlink r:id="rId24337" w:anchor="active_portfolio_strategy" w:history="1">
        <w:r>
          <w:rPr>
            <w:rStyle w:val="Hyperlink"/>
          </w:rPr>
          <w:t>Portfolio strategy</w:t>
        </w:r>
      </w:hyperlink>
      <w:r>
        <w:t xml:space="preserve"> that allows </w:t>
      </w:r>
      <w:hyperlink r:id="rId24338" w:anchor="active" w:history="1">
        <w:r>
          <w:rPr>
            <w:rStyle w:val="Hyperlink"/>
          </w:rPr>
          <w:t>active</w:t>
        </w:r>
      </w:hyperlink>
      <w:r>
        <w:t xml:space="preserve"> departures from the normal </w:t>
      </w:r>
      <w:hyperlink r:id="rId24339" w:anchor="asset" w:history="1">
        <w:r>
          <w:rPr>
            <w:rStyle w:val="Hyperlink"/>
          </w:rPr>
          <w:t>asset</w:t>
        </w:r>
      </w:hyperlink>
      <w:r>
        <w:t xml:space="preserve"> mix according to specified </w:t>
      </w:r>
      <w:hyperlink r:id="rId24340" w:anchor="objective" w:history="1">
        <w:r>
          <w:rPr>
            <w:rStyle w:val="Hyperlink"/>
          </w:rPr>
          <w:t>objective</w:t>
        </w:r>
      </w:hyperlink>
      <w:r>
        <w:t xml:space="preserve"> measures of value. Often called </w:t>
      </w:r>
      <w:hyperlink r:id="rId24341" w:anchor="active_management" w:history="1">
        <w:r>
          <w:rPr>
            <w:rStyle w:val="Hyperlink"/>
          </w:rPr>
          <w:t>active management</w:t>
        </w:r>
      </w:hyperlink>
      <w:r>
        <w:t xml:space="preserve">. It involves </w:t>
      </w:r>
      <w:hyperlink r:id="rId24342" w:anchor="forecasting" w:history="1">
        <w:r>
          <w:rPr>
            <w:rStyle w:val="Hyperlink"/>
          </w:rPr>
          <w:t>forecasting</w:t>
        </w:r>
      </w:hyperlink>
      <w:r>
        <w:t xml:space="preserve"> asset </w:t>
      </w:r>
      <w:hyperlink r:id="rId24343" w:anchor="return" w:history="1">
        <w:r>
          <w:rPr>
            <w:rStyle w:val="Hyperlink"/>
          </w:rPr>
          <w:t>returns</w:t>
        </w:r>
      </w:hyperlink>
      <w:r>
        <w:t xml:space="preserve">, </w:t>
      </w:r>
      <w:hyperlink r:id="rId24344" w:anchor="volatility" w:history="1">
        <w:r>
          <w:rPr>
            <w:rStyle w:val="Hyperlink"/>
          </w:rPr>
          <w:t>volatilities</w:t>
        </w:r>
      </w:hyperlink>
      <w:r>
        <w:t xml:space="preserve">, and </w:t>
      </w:r>
      <w:hyperlink r:id="rId24345" w:anchor="correlation" w:history="1">
        <w:r>
          <w:rPr>
            <w:rStyle w:val="Hyperlink"/>
          </w:rPr>
          <w:t>correlations</w:t>
        </w:r>
      </w:hyperlink>
      <w:r>
        <w:t xml:space="preserve">. The </w:t>
      </w:r>
      <w:hyperlink r:id="rId24346" w:anchor="forecasting" w:history="1">
        <w:r>
          <w:rPr>
            <w:rStyle w:val="Hyperlink"/>
          </w:rPr>
          <w:t>forecasted</w:t>
        </w:r>
      </w:hyperlink>
      <w:r>
        <w:t xml:space="preserve"> </w:t>
      </w:r>
      <w:hyperlink r:id="rId24347" w:anchor="variable" w:history="1">
        <w:r>
          <w:rPr>
            <w:rStyle w:val="Hyperlink"/>
          </w:rPr>
          <w:t>variables</w:t>
        </w:r>
      </w:hyperlink>
      <w:r>
        <w:t xml:space="preserve"> may be functions of fundamental variables, economic variables, or even technical variables. </w:t>
      </w:r>
    </w:p>
    <w:p w:rsidR="00E0446D" w:rsidRDefault="00E0446D" w:rsidP="00E0446D">
      <w:bookmarkStart w:id="7018" w:name="tail"/>
      <w:r>
        <w:rPr>
          <w:b/>
          <w:bCs/>
          <w:color w:val="990000"/>
        </w:rPr>
        <w:t>Tail</w:t>
      </w:r>
      <w:bookmarkEnd w:id="7018"/>
      <w:r>
        <w:t xml:space="preserve"> </w:t>
      </w:r>
    </w:p>
    <w:p w:rsidR="00E0446D" w:rsidRDefault="00E0446D" w:rsidP="00E0446D">
      <w:pPr>
        <w:ind w:left="720"/>
      </w:pPr>
      <w:r>
        <w:t xml:space="preserve">The remaining reserves after a project financing has been repaid. Sometimes refers to the </w:t>
      </w:r>
      <w:hyperlink r:id="rId24348" w:anchor="residual_value" w:history="1">
        <w:r>
          <w:rPr>
            <w:rStyle w:val="Hyperlink"/>
          </w:rPr>
          <w:t>residual value</w:t>
        </w:r>
      </w:hyperlink>
      <w:r>
        <w:t xml:space="preserve">. </w:t>
      </w:r>
    </w:p>
    <w:p w:rsidR="00E0446D" w:rsidRDefault="00E0446D" w:rsidP="00E0446D">
      <w:bookmarkStart w:id="7019" w:name="tailgating"/>
      <w:r>
        <w:rPr>
          <w:b/>
          <w:bCs/>
          <w:color w:val="990000"/>
        </w:rPr>
        <w:t>Tailgating</w:t>
      </w:r>
      <w:bookmarkEnd w:id="7019"/>
      <w:r>
        <w:t xml:space="preserve"> </w:t>
      </w:r>
    </w:p>
    <w:p w:rsidR="00E0446D" w:rsidRDefault="00E0446D" w:rsidP="00E0446D">
      <w:pPr>
        <w:ind w:left="720"/>
      </w:pPr>
      <w:hyperlink r:id="rId24349" w:anchor="purchase" w:history="1">
        <w:r>
          <w:rPr>
            <w:rStyle w:val="Hyperlink"/>
          </w:rPr>
          <w:t>Purchase</w:t>
        </w:r>
      </w:hyperlink>
      <w:r>
        <w:t xml:space="preserve"> of a </w:t>
      </w:r>
      <w:hyperlink r:id="rId24350" w:anchor="securities" w:history="1">
        <w:r>
          <w:rPr>
            <w:rStyle w:val="Hyperlink"/>
          </w:rPr>
          <w:t>security</w:t>
        </w:r>
      </w:hyperlink>
      <w:r>
        <w:t xml:space="preserve"> by a </w:t>
      </w:r>
      <w:hyperlink r:id="rId24351" w:anchor="broker" w:history="1">
        <w:r>
          <w:rPr>
            <w:rStyle w:val="Hyperlink"/>
          </w:rPr>
          <w:t>broker</w:t>
        </w:r>
      </w:hyperlink>
      <w:r>
        <w:t xml:space="preserve"> after the broker places an order for the same </w:t>
      </w:r>
      <w:hyperlink r:id="rId24352" w:anchor="security" w:history="1">
        <w:r>
          <w:rPr>
            <w:rStyle w:val="Hyperlink"/>
          </w:rPr>
          <w:t>security</w:t>
        </w:r>
      </w:hyperlink>
      <w:r>
        <w:t xml:space="preserve"> for a customer. The </w:t>
      </w:r>
      <w:hyperlink r:id="rId24353" w:anchor="broker" w:history="1">
        <w:r>
          <w:rPr>
            <w:rStyle w:val="Hyperlink"/>
          </w:rPr>
          <w:t>broker</w:t>
        </w:r>
      </w:hyperlink>
      <w:r>
        <w:t xml:space="preserve"> hopes to </w:t>
      </w:r>
      <w:hyperlink r:id="rId24354" w:anchor="profit" w:history="1">
        <w:r>
          <w:rPr>
            <w:rStyle w:val="Hyperlink"/>
          </w:rPr>
          <w:t>profit</w:t>
        </w:r>
      </w:hyperlink>
      <w:r>
        <w:t xml:space="preserve"> either because of information which the customer has or because the customer's purchase is of sufficient size to affect </w:t>
      </w:r>
      <w:hyperlink r:id="rId24355" w:anchor="security" w:history="1">
        <w:r>
          <w:rPr>
            <w:rStyle w:val="Hyperlink"/>
          </w:rPr>
          <w:t>security</w:t>
        </w:r>
      </w:hyperlink>
      <w:r>
        <w:t xml:space="preserve"> prices. This is an unethical practice. </w:t>
      </w:r>
    </w:p>
    <w:p w:rsidR="00E0446D" w:rsidRDefault="00E0446D" w:rsidP="00E0446D">
      <w:bookmarkStart w:id="7020" w:name="taiwan_stock_exchange"/>
      <w:r>
        <w:rPr>
          <w:b/>
          <w:bCs/>
          <w:color w:val="990000"/>
        </w:rPr>
        <w:t>Taiwan Stock Exchange (TSEC)</w:t>
      </w:r>
      <w:bookmarkEnd w:id="7020"/>
      <w:r>
        <w:t xml:space="preserve"> </w:t>
      </w:r>
    </w:p>
    <w:p w:rsidR="00E0446D" w:rsidRDefault="00E0446D" w:rsidP="00E0446D">
      <w:pPr>
        <w:ind w:left="720"/>
      </w:pPr>
      <w:r>
        <w:t xml:space="preserve">Established in 1961, the only centralized securities market in Taiwan. </w:t>
      </w:r>
    </w:p>
    <w:p w:rsidR="00E0446D" w:rsidRDefault="00E0446D" w:rsidP="00E0446D">
      <w:bookmarkStart w:id="7021" w:name="take"/>
      <w:r>
        <w:rPr>
          <w:b/>
          <w:bCs/>
          <w:color w:val="990000"/>
        </w:rPr>
        <w:t>Take</w:t>
      </w:r>
      <w:bookmarkEnd w:id="7021"/>
      <w:r>
        <w:t xml:space="preserve"> </w:t>
      </w:r>
    </w:p>
    <w:p w:rsidR="00E0446D" w:rsidRDefault="00E0446D" w:rsidP="00E0446D">
      <w:pPr>
        <w:ind w:left="720"/>
      </w:pPr>
      <w:r>
        <w:t xml:space="preserve">(1) To agree to </w:t>
      </w:r>
      <w:hyperlink r:id="rId24356" w:anchor="buy" w:history="1">
        <w:r>
          <w:rPr>
            <w:rStyle w:val="Hyperlink"/>
          </w:rPr>
          <w:t>buy</w:t>
        </w:r>
      </w:hyperlink>
      <w:r>
        <w:t xml:space="preserve">. A </w:t>
      </w:r>
      <w:hyperlink r:id="rId24357" w:anchor="dealer" w:history="1">
        <w:r>
          <w:rPr>
            <w:rStyle w:val="Hyperlink"/>
          </w:rPr>
          <w:t>dealer</w:t>
        </w:r>
      </w:hyperlink>
      <w:r>
        <w:t xml:space="preserve"> or customer who agrees to </w:t>
      </w:r>
      <w:hyperlink r:id="rId24358" w:anchor="buy" w:history="1">
        <w:r>
          <w:rPr>
            <w:rStyle w:val="Hyperlink"/>
          </w:rPr>
          <w:t>buy</w:t>
        </w:r>
      </w:hyperlink>
      <w:r>
        <w:t xml:space="preserve"> at another dealer's </w:t>
      </w:r>
      <w:hyperlink r:id="rId24359" w:anchor="offer" w:history="1">
        <w:r>
          <w:rPr>
            <w:rStyle w:val="Hyperlink"/>
          </w:rPr>
          <w:t>offered price</w:t>
        </w:r>
      </w:hyperlink>
      <w:r>
        <w:t xml:space="preserve"> is said to take the offer. (2) </w:t>
      </w:r>
      <w:hyperlink r:id="rId24360" w:anchor="euro" w:history="1">
        <w:r>
          <w:rPr>
            <w:rStyle w:val="Hyperlink"/>
          </w:rPr>
          <w:t>Euro</w:t>
        </w:r>
      </w:hyperlink>
      <w:r>
        <w:t xml:space="preserve"> bankers speak of taking deposits rather than buying </w:t>
      </w:r>
      <w:hyperlink r:id="rId24361" w:anchor="money" w:history="1">
        <w:r>
          <w:rPr>
            <w:rStyle w:val="Hyperlink"/>
          </w:rPr>
          <w:t>money</w:t>
        </w:r>
      </w:hyperlink>
      <w:r>
        <w:t xml:space="preserve">. </w:t>
      </w:r>
    </w:p>
    <w:p w:rsidR="00E0446D" w:rsidRDefault="00E0446D" w:rsidP="00E0446D">
      <w:bookmarkStart w:id="7022" w:name="take_a_bath"/>
      <w:r>
        <w:rPr>
          <w:b/>
          <w:bCs/>
          <w:color w:val="990000"/>
        </w:rPr>
        <w:t>Take a bath</w:t>
      </w:r>
      <w:bookmarkEnd w:id="7022"/>
      <w:r>
        <w:t xml:space="preserve"> </w:t>
      </w:r>
    </w:p>
    <w:p w:rsidR="00E0446D" w:rsidRDefault="00E0446D" w:rsidP="00E0446D">
      <w:pPr>
        <w:ind w:left="720"/>
      </w:pPr>
      <w:r>
        <w:t xml:space="preserve">To sustain a </w:t>
      </w:r>
      <w:hyperlink r:id="rId24362" w:anchor="loss" w:history="1">
        <w:r>
          <w:rPr>
            <w:rStyle w:val="Hyperlink"/>
          </w:rPr>
          <w:t>loss</w:t>
        </w:r>
      </w:hyperlink>
      <w:r>
        <w:t xml:space="preserve"> on either a speculation or an </w:t>
      </w:r>
      <w:hyperlink r:id="rId24363" w:anchor="investment" w:history="1">
        <w:r>
          <w:rPr>
            <w:rStyle w:val="Hyperlink"/>
          </w:rPr>
          <w:t>investment</w:t>
        </w:r>
      </w:hyperlink>
      <w:r>
        <w:t xml:space="preserve">. </w:t>
      </w:r>
    </w:p>
    <w:p w:rsidR="00E0446D" w:rsidRDefault="00E0446D" w:rsidP="00E0446D">
      <w:bookmarkStart w:id="7023" w:name="take_a_flier"/>
      <w:r>
        <w:rPr>
          <w:b/>
          <w:bCs/>
          <w:color w:val="990000"/>
        </w:rPr>
        <w:t>Take a flier</w:t>
      </w:r>
      <w:bookmarkEnd w:id="7023"/>
      <w:r>
        <w:t xml:space="preserve"> </w:t>
      </w:r>
    </w:p>
    <w:p w:rsidR="00E0446D" w:rsidRDefault="00E0446D" w:rsidP="00E0446D">
      <w:pPr>
        <w:ind w:left="720"/>
      </w:pPr>
      <w:r>
        <w:t xml:space="preserve">To speculate on highly </w:t>
      </w:r>
      <w:hyperlink r:id="rId24364" w:anchor="risk" w:history="1">
        <w:r>
          <w:rPr>
            <w:rStyle w:val="Hyperlink"/>
          </w:rPr>
          <w:t>risky</w:t>
        </w:r>
      </w:hyperlink>
      <w:r>
        <w:t xml:space="preserve"> </w:t>
      </w:r>
      <w:hyperlink r:id="rId24365" w:anchor="security" w:history="1">
        <w:r>
          <w:rPr>
            <w:rStyle w:val="Hyperlink"/>
          </w:rPr>
          <w:t>securities</w:t>
        </w:r>
      </w:hyperlink>
      <w:r>
        <w:t xml:space="preserve">. </w:t>
      </w:r>
    </w:p>
    <w:p w:rsidR="00E0446D" w:rsidRDefault="00E0446D" w:rsidP="00E0446D">
      <w:bookmarkStart w:id="7024" w:name="take_it_down"/>
      <w:r>
        <w:rPr>
          <w:b/>
          <w:bCs/>
          <w:color w:val="990000"/>
        </w:rPr>
        <w:t>"Take it down"</w:t>
      </w:r>
      <w:bookmarkEnd w:id="7024"/>
      <w:r>
        <w:t xml:space="preserve"> </w:t>
      </w:r>
    </w:p>
    <w:p w:rsidR="00E0446D" w:rsidRDefault="00E0446D" w:rsidP="00E0446D">
      <w:pPr>
        <w:ind w:left="720"/>
      </w:pPr>
      <w:r>
        <w:t xml:space="preserve">Reduce the </w:t>
      </w:r>
      <w:hyperlink r:id="rId24366" w:anchor="offer" w:history="1">
        <w:r>
          <w:rPr>
            <w:rStyle w:val="Hyperlink"/>
          </w:rPr>
          <w:t>offering</w:t>
        </w:r>
      </w:hyperlink>
      <w:r>
        <w:t xml:space="preserve"> price or </w:t>
      </w:r>
      <w:hyperlink r:id="rId24367" w:anchor="hit_the_bid" w:history="1">
        <w:r>
          <w:rPr>
            <w:rStyle w:val="Hyperlink"/>
          </w:rPr>
          <w:t>hit</w:t>
        </w:r>
      </w:hyperlink>
      <w:r>
        <w:t xml:space="preserve"> others' </w:t>
      </w:r>
      <w:hyperlink r:id="rId24368" w:anchor="bid" w:history="1">
        <w:r>
          <w:rPr>
            <w:rStyle w:val="Hyperlink"/>
          </w:rPr>
          <w:t>bids</w:t>
        </w:r>
      </w:hyperlink>
      <w:r>
        <w:t xml:space="preserve"> to such an extent as to lower the </w:t>
      </w:r>
      <w:hyperlink r:id="rId24369" w:anchor="inside_market" w:history="1">
        <w:r>
          <w:rPr>
            <w:rStyle w:val="Hyperlink"/>
          </w:rPr>
          <w:t>inside market</w:t>
        </w:r>
      </w:hyperlink>
      <w:r>
        <w:t xml:space="preserve">. </w:t>
      </w:r>
    </w:p>
    <w:p w:rsidR="00E0446D" w:rsidRDefault="00E0446D" w:rsidP="00E0446D">
      <w:bookmarkStart w:id="7025" w:name="take_me_along"/>
      <w:r>
        <w:rPr>
          <w:b/>
          <w:bCs/>
          <w:color w:val="990000"/>
        </w:rPr>
        <w:t>"Take me along"</w:t>
      </w:r>
      <w:bookmarkEnd w:id="7025"/>
      <w:r>
        <w:t xml:space="preserve"> </w:t>
      </w:r>
    </w:p>
    <w:p w:rsidR="00E0446D" w:rsidRDefault="00E0446D" w:rsidP="00E0446D">
      <w:pPr>
        <w:ind w:left="720"/>
      </w:pPr>
      <w:r>
        <w:t xml:space="preserve">"Allow me to participate in the side of a particular </w:t>
      </w:r>
      <w:hyperlink r:id="rId24370" w:anchor="trade" w:history="1">
        <w:r>
          <w:rPr>
            <w:rStyle w:val="Hyperlink"/>
          </w:rPr>
          <w:t>trade</w:t>
        </w:r>
      </w:hyperlink>
      <w:r>
        <w:t xml:space="preserve">. </w:t>
      </w:r>
    </w:p>
    <w:p w:rsidR="00E0446D" w:rsidRDefault="00E0446D" w:rsidP="00E0446D">
      <w:bookmarkStart w:id="7026" w:name="take_off"/>
      <w:r>
        <w:rPr>
          <w:b/>
          <w:bCs/>
          <w:color w:val="990000"/>
        </w:rPr>
        <w:t>Take off</w:t>
      </w:r>
      <w:bookmarkEnd w:id="7026"/>
      <w:r>
        <w:t xml:space="preserve"> </w:t>
      </w:r>
    </w:p>
    <w:p w:rsidR="00E0446D" w:rsidRDefault="00E0446D" w:rsidP="00E0446D">
      <w:pPr>
        <w:ind w:left="720"/>
      </w:pPr>
      <w:r>
        <w:t xml:space="preserve">A sharp increase in the price of a </w:t>
      </w:r>
      <w:hyperlink r:id="rId24371" w:anchor="stock" w:history="1">
        <w:r>
          <w:rPr>
            <w:rStyle w:val="Hyperlink"/>
          </w:rPr>
          <w:t>stock</w:t>
        </w:r>
      </w:hyperlink>
      <w:r>
        <w:t xml:space="preserve">, or a positive movement of the </w:t>
      </w:r>
      <w:hyperlink r:id="rId24372" w:anchor="market" w:history="1">
        <w:r>
          <w:rPr>
            <w:rStyle w:val="Hyperlink"/>
          </w:rPr>
          <w:t>market</w:t>
        </w:r>
      </w:hyperlink>
      <w:r>
        <w:t xml:space="preserve"> as a whole. </w:t>
      </w:r>
    </w:p>
    <w:p w:rsidR="00E0446D" w:rsidRDefault="00E0446D" w:rsidP="00E0446D">
      <w:bookmarkStart w:id="7027" w:name="take_the_offer"/>
      <w:r>
        <w:rPr>
          <w:b/>
          <w:bCs/>
          <w:color w:val="990000"/>
        </w:rPr>
        <w:t>Take the offer</w:t>
      </w:r>
      <w:bookmarkEnd w:id="7027"/>
      <w:r>
        <w:t xml:space="preserve"> </w:t>
      </w:r>
    </w:p>
    <w:p w:rsidR="00E0446D" w:rsidRDefault="00E0446D" w:rsidP="00E0446D">
      <w:pPr>
        <w:ind w:left="720"/>
      </w:pPr>
      <w:hyperlink r:id="rId24373" w:anchor="buy" w:history="1">
        <w:r>
          <w:rPr>
            <w:rStyle w:val="Hyperlink"/>
          </w:rPr>
          <w:t>Buy</w:t>
        </w:r>
      </w:hyperlink>
      <w:r>
        <w:t xml:space="preserve"> </w:t>
      </w:r>
      <w:hyperlink r:id="rId24374" w:anchor="stock" w:history="1">
        <w:r>
          <w:rPr>
            <w:rStyle w:val="Hyperlink"/>
          </w:rPr>
          <w:t>stock</w:t>
        </w:r>
      </w:hyperlink>
      <w:r>
        <w:t xml:space="preserve"> by accepting a </w:t>
      </w:r>
      <w:hyperlink r:id="rId24375" w:anchor="floor_broker" w:history="1">
        <w:r>
          <w:rPr>
            <w:rStyle w:val="Hyperlink"/>
          </w:rPr>
          <w:t>floor broker's</w:t>
        </w:r>
      </w:hyperlink>
      <w:r>
        <w:t xml:space="preserve"> (</w:t>
      </w:r>
      <w:hyperlink r:id="rId24376" w:anchor="listed_stocks" w:history="1">
        <w:r>
          <w:rPr>
            <w:rStyle w:val="Hyperlink"/>
          </w:rPr>
          <w:t>listed</w:t>
        </w:r>
      </w:hyperlink>
      <w:r>
        <w:t xml:space="preserve">) or </w:t>
      </w:r>
      <w:hyperlink r:id="rId24377" w:anchor="dealer" w:history="1">
        <w:r>
          <w:rPr>
            <w:rStyle w:val="Hyperlink"/>
          </w:rPr>
          <w:t>dealer's</w:t>
        </w:r>
      </w:hyperlink>
      <w:r>
        <w:t xml:space="preserve"> (</w:t>
      </w:r>
      <w:hyperlink r:id="rId24378" w:anchor="o.t.c." w:history="1">
        <w:r>
          <w:rPr>
            <w:rStyle w:val="Hyperlink"/>
          </w:rPr>
          <w:t>OTC</w:t>
        </w:r>
      </w:hyperlink>
      <w:r>
        <w:t xml:space="preserve">) </w:t>
      </w:r>
      <w:hyperlink r:id="rId24379" w:anchor="offer" w:history="1">
        <w:r>
          <w:rPr>
            <w:rStyle w:val="Hyperlink"/>
          </w:rPr>
          <w:t>offer</w:t>
        </w:r>
      </w:hyperlink>
      <w:r>
        <w:t xml:space="preserve"> at an agreed-upon volume. Antithesis of </w:t>
      </w:r>
      <w:hyperlink r:id="rId24380" w:anchor="hit_the_bid" w:history="1">
        <w:r>
          <w:rPr>
            <w:rStyle w:val="Hyperlink"/>
          </w:rPr>
          <w:t>hit the bid</w:t>
        </w:r>
      </w:hyperlink>
      <w:r>
        <w:t xml:space="preserve">. </w:t>
      </w:r>
    </w:p>
    <w:p w:rsidR="00E0446D" w:rsidRDefault="00E0446D" w:rsidP="00E0446D">
      <w:bookmarkStart w:id="7028" w:name="take_out"/>
      <w:r>
        <w:rPr>
          <w:b/>
          <w:bCs/>
          <w:color w:val="990000"/>
        </w:rPr>
        <w:t>Take-out</w:t>
      </w:r>
      <w:bookmarkEnd w:id="7028"/>
      <w:r>
        <w:t xml:space="preserve"> </w:t>
      </w:r>
    </w:p>
    <w:p w:rsidR="00E0446D" w:rsidRDefault="00E0446D" w:rsidP="00E0446D">
      <w:pPr>
        <w:ind w:left="720"/>
      </w:pPr>
      <w:r>
        <w:t xml:space="preserve">A </w:t>
      </w:r>
      <w:hyperlink r:id="rId24381" w:anchor="cash" w:history="1">
        <w:r>
          <w:rPr>
            <w:rStyle w:val="Hyperlink"/>
          </w:rPr>
          <w:t>cash</w:t>
        </w:r>
      </w:hyperlink>
      <w:r>
        <w:t xml:space="preserve"> </w:t>
      </w:r>
      <w:hyperlink r:id="rId24382" w:anchor="surplus_funds" w:history="1">
        <w:r>
          <w:rPr>
            <w:rStyle w:val="Hyperlink"/>
          </w:rPr>
          <w:t>surplus</w:t>
        </w:r>
      </w:hyperlink>
      <w:r>
        <w:t xml:space="preserve"> generated by the </w:t>
      </w:r>
      <w:hyperlink r:id="rId24383" w:anchor="sale" w:history="1">
        <w:r>
          <w:rPr>
            <w:rStyle w:val="Hyperlink"/>
          </w:rPr>
          <w:t>sale</w:t>
        </w:r>
      </w:hyperlink>
      <w:r>
        <w:t xml:space="preserve"> of one </w:t>
      </w:r>
      <w:hyperlink r:id="rId24384" w:anchor="block" w:history="1">
        <w:r>
          <w:rPr>
            <w:rStyle w:val="Hyperlink"/>
          </w:rPr>
          <w:t>block</w:t>
        </w:r>
      </w:hyperlink>
      <w:r>
        <w:t xml:space="preserve"> of </w:t>
      </w:r>
      <w:hyperlink r:id="rId24385" w:anchor="security" w:history="1">
        <w:r>
          <w:rPr>
            <w:rStyle w:val="Hyperlink"/>
          </w:rPr>
          <w:t>securities</w:t>
        </w:r>
      </w:hyperlink>
      <w:r>
        <w:t xml:space="preserve"> and the </w:t>
      </w:r>
      <w:hyperlink r:id="rId24386" w:anchor="purchase" w:history="1">
        <w:r>
          <w:rPr>
            <w:rStyle w:val="Hyperlink"/>
          </w:rPr>
          <w:t>purchase</w:t>
        </w:r>
      </w:hyperlink>
      <w:r>
        <w:t xml:space="preserve"> of another, e.g., selling a block of </w:t>
      </w:r>
      <w:hyperlink r:id="rId24387" w:anchor="bond" w:history="1">
        <w:r>
          <w:rPr>
            <w:rStyle w:val="Hyperlink"/>
          </w:rPr>
          <w:t>bonds</w:t>
        </w:r>
      </w:hyperlink>
      <w:r>
        <w:t xml:space="preserve"> at 99 and </w:t>
      </w:r>
      <w:hyperlink r:id="rId24388" w:anchor="buy" w:history="1">
        <w:r>
          <w:rPr>
            <w:rStyle w:val="Hyperlink"/>
          </w:rPr>
          <w:t>buying</w:t>
        </w:r>
      </w:hyperlink>
      <w:r>
        <w:t xml:space="preserve"> another block at 95. Also, a </w:t>
      </w:r>
      <w:hyperlink r:id="rId24389" w:anchor="bid" w:history="1">
        <w:r>
          <w:rPr>
            <w:rStyle w:val="Hyperlink"/>
          </w:rPr>
          <w:t>bid</w:t>
        </w:r>
      </w:hyperlink>
      <w:r>
        <w:t xml:space="preserve"> made to a seller of a security that is designed (and generally agreed) to take the seller </w:t>
      </w:r>
      <w:hyperlink r:id="rId24390" w:anchor="away_from_the_market" w:history="1">
        <w:r>
          <w:rPr>
            <w:rStyle w:val="Hyperlink"/>
          </w:rPr>
          <w:t>out of the market</w:t>
        </w:r>
      </w:hyperlink>
      <w:r>
        <w:t xml:space="preserve">. </w:t>
      </w:r>
    </w:p>
    <w:p w:rsidR="00E0446D" w:rsidRDefault="00E0446D" w:rsidP="00E0446D">
      <w:bookmarkStart w:id="7029" w:name="take_and_pay_contract"/>
      <w:r>
        <w:rPr>
          <w:b/>
          <w:bCs/>
          <w:color w:val="990000"/>
        </w:rPr>
        <w:t>Take-and-pay contract</w:t>
      </w:r>
      <w:bookmarkEnd w:id="7029"/>
      <w:r>
        <w:t xml:space="preserve"> </w:t>
      </w:r>
    </w:p>
    <w:p w:rsidR="00E0446D" w:rsidRDefault="00E0446D" w:rsidP="00E0446D">
      <w:pPr>
        <w:ind w:left="720"/>
      </w:pPr>
      <w:r>
        <w:t xml:space="preserve">An agreement that </w:t>
      </w:r>
      <w:hyperlink r:id="rId24391" w:anchor="obligation" w:history="1">
        <w:r>
          <w:rPr>
            <w:rStyle w:val="Hyperlink"/>
          </w:rPr>
          <w:t>obligates</w:t>
        </w:r>
      </w:hyperlink>
      <w:r>
        <w:t xml:space="preserve"> the </w:t>
      </w:r>
      <w:hyperlink r:id="rId24392" w:anchor="purchase" w:history="1">
        <w:r>
          <w:rPr>
            <w:rStyle w:val="Hyperlink"/>
          </w:rPr>
          <w:t>purchaser</w:t>
        </w:r>
      </w:hyperlink>
      <w:r>
        <w:t xml:space="preserve"> to take any product that is </w:t>
      </w:r>
      <w:hyperlink r:id="rId24393" w:anchor="offer" w:history="1">
        <w:r>
          <w:rPr>
            <w:rStyle w:val="Hyperlink"/>
          </w:rPr>
          <w:t>offered</w:t>
        </w:r>
      </w:hyperlink>
      <w:r>
        <w:t xml:space="preserve"> (and pay the </w:t>
      </w:r>
      <w:hyperlink r:id="rId24394" w:anchor="cash" w:history="1">
        <w:r>
          <w:rPr>
            <w:rStyle w:val="Hyperlink"/>
          </w:rPr>
          <w:t>cash</w:t>
        </w:r>
      </w:hyperlink>
      <w:r>
        <w:t xml:space="preserve"> purchase price) and pay a specified amount if the product is not taken. </w:t>
      </w:r>
    </w:p>
    <w:p w:rsidR="00E0446D" w:rsidRDefault="00E0446D" w:rsidP="00E0446D">
      <w:bookmarkStart w:id="7030" w:name="take_a_position"/>
      <w:r>
        <w:rPr>
          <w:b/>
          <w:bCs/>
          <w:color w:val="990000"/>
        </w:rPr>
        <w:t>Take a position</w:t>
      </w:r>
      <w:bookmarkEnd w:id="7030"/>
      <w:r>
        <w:t xml:space="preserve"> </w:t>
      </w:r>
    </w:p>
    <w:p w:rsidR="00E0446D" w:rsidRDefault="00E0446D" w:rsidP="00E0446D">
      <w:pPr>
        <w:ind w:left="720"/>
      </w:pPr>
      <w:r>
        <w:t xml:space="preserve">To </w:t>
      </w:r>
      <w:hyperlink r:id="rId24395" w:anchor="buy" w:history="1">
        <w:r>
          <w:rPr>
            <w:rStyle w:val="Hyperlink"/>
          </w:rPr>
          <w:t>buy</w:t>
        </w:r>
      </w:hyperlink>
      <w:r>
        <w:t xml:space="preserve"> or </w:t>
      </w:r>
      <w:hyperlink r:id="rId24396" w:anchor="selling_short" w:history="1">
        <w:r>
          <w:rPr>
            <w:rStyle w:val="Hyperlink"/>
          </w:rPr>
          <w:t>sell short</w:t>
        </w:r>
      </w:hyperlink>
      <w:r>
        <w:t xml:space="preserve">; that is to own or to owe some amount on an </w:t>
      </w:r>
      <w:hyperlink r:id="rId24397" w:anchor="asset" w:history="1">
        <w:r>
          <w:rPr>
            <w:rStyle w:val="Hyperlink"/>
          </w:rPr>
          <w:t>asset</w:t>
        </w:r>
      </w:hyperlink>
      <w:r>
        <w:t xml:space="preserve"> or </w:t>
      </w:r>
      <w:hyperlink r:id="rId24398" w:anchor="derivative_security" w:history="1">
        <w:r>
          <w:rPr>
            <w:rStyle w:val="Hyperlink"/>
          </w:rPr>
          <w:t>derivative security</w:t>
        </w:r>
      </w:hyperlink>
      <w:r>
        <w:t xml:space="preserve">. </w:t>
      </w:r>
    </w:p>
    <w:p w:rsidR="00E0446D" w:rsidRDefault="00E0446D" w:rsidP="00E0446D">
      <w:bookmarkStart w:id="7031" w:name="take_a_powder"/>
      <w:r>
        <w:rPr>
          <w:b/>
          <w:bCs/>
          <w:color w:val="990000"/>
        </w:rPr>
        <w:t>Take a powder</w:t>
      </w:r>
      <w:bookmarkEnd w:id="7031"/>
      <w:r>
        <w:t xml:space="preserve"> </w:t>
      </w:r>
    </w:p>
    <w:p w:rsidR="00E0446D" w:rsidRDefault="00E0446D" w:rsidP="00E0446D">
      <w:pPr>
        <w:ind w:left="720"/>
      </w:pPr>
      <w:r>
        <w:t xml:space="preserve">Temporarily </w:t>
      </w:r>
      <w:hyperlink r:id="rId24399" w:anchor="cancel" w:history="1">
        <w:r>
          <w:rPr>
            <w:rStyle w:val="Hyperlink"/>
          </w:rPr>
          <w:t>cancel</w:t>
        </w:r>
      </w:hyperlink>
      <w:r>
        <w:t xml:space="preserve"> an </w:t>
      </w:r>
      <w:hyperlink r:id="rId24400" w:anchor="order" w:history="1">
        <w:r>
          <w:rPr>
            <w:rStyle w:val="Hyperlink"/>
          </w:rPr>
          <w:t>order</w:t>
        </w:r>
      </w:hyperlink>
      <w:r>
        <w:t xml:space="preserve"> or </w:t>
      </w:r>
      <w:hyperlink r:id="rId24401" w:anchor="indication" w:history="1">
        <w:r>
          <w:rPr>
            <w:rStyle w:val="Hyperlink"/>
          </w:rPr>
          <w:t>indication</w:t>
        </w:r>
      </w:hyperlink>
      <w:r>
        <w:t xml:space="preserve"> in a </w:t>
      </w:r>
      <w:hyperlink r:id="rId24402" w:anchor="stock" w:history="1">
        <w:r>
          <w:rPr>
            <w:rStyle w:val="Hyperlink"/>
          </w:rPr>
          <w:t>stock</w:t>
        </w:r>
      </w:hyperlink>
      <w:r>
        <w:t xml:space="preserve">, while unrepresented interest still exists. See: </w:t>
      </w:r>
      <w:hyperlink r:id="rId24403" w:anchor="back_on_the_shelf" w:history="1">
        <w:r>
          <w:rPr>
            <w:rStyle w:val="Hyperlink"/>
          </w:rPr>
          <w:t>Back on the shelf</w:t>
        </w:r>
      </w:hyperlink>
      <w:r>
        <w:t xml:space="preserve">, </w:t>
      </w:r>
      <w:hyperlink r:id="rId24404" w:anchor="sidelines" w:history="1">
        <w:r>
          <w:rPr>
            <w:rStyle w:val="Hyperlink"/>
          </w:rPr>
          <w:t>sidelines</w:t>
        </w:r>
      </w:hyperlink>
      <w:r>
        <w:t xml:space="preserve">. </w:t>
      </w:r>
    </w:p>
    <w:p w:rsidR="00E0446D" w:rsidRDefault="00E0446D" w:rsidP="00E0446D">
      <w:bookmarkStart w:id="7032" w:name="take_a_swing"/>
      <w:r>
        <w:rPr>
          <w:b/>
          <w:bCs/>
          <w:color w:val="990000"/>
        </w:rPr>
        <w:t xml:space="preserve">Take a swing </w:t>
      </w:r>
      <w:bookmarkEnd w:id="7032"/>
    </w:p>
    <w:p w:rsidR="00E0446D" w:rsidRDefault="00E0446D" w:rsidP="00E0446D">
      <w:pPr>
        <w:ind w:left="720"/>
      </w:pPr>
      <w:hyperlink r:id="rId24405" w:anchor="execution" w:history="1">
        <w:r>
          <w:rPr>
            <w:rStyle w:val="Hyperlink"/>
          </w:rPr>
          <w:t>Execute</w:t>
        </w:r>
      </w:hyperlink>
      <w:r>
        <w:t xml:space="preserve"> a </w:t>
      </w:r>
      <w:hyperlink r:id="rId24406" w:anchor="trade" w:history="1">
        <w:r>
          <w:rPr>
            <w:rStyle w:val="Hyperlink"/>
          </w:rPr>
          <w:t>trade</w:t>
        </w:r>
      </w:hyperlink>
      <w:r>
        <w:t xml:space="preserve"> at a price that the </w:t>
      </w:r>
      <w:hyperlink r:id="rId24407" w:anchor="traders" w:history="1">
        <w:r>
          <w:rPr>
            <w:rStyle w:val="Hyperlink"/>
          </w:rPr>
          <w:t>trader</w:t>
        </w:r>
      </w:hyperlink>
      <w:r>
        <w:t xml:space="preserve"> feels is higher or more </w:t>
      </w:r>
      <w:hyperlink r:id="rId24408" w:anchor="risk" w:history="1">
        <w:r>
          <w:rPr>
            <w:rStyle w:val="Hyperlink"/>
          </w:rPr>
          <w:t>risky</w:t>
        </w:r>
      </w:hyperlink>
      <w:r>
        <w:t xml:space="preserve"> than would normally be acceptable, in order to gain </w:t>
      </w:r>
      <w:hyperlink r:id="rId24409" w:anchor="market" w:history="1">
        <w:r>
          <w:rPr>
            <w:rStyle w:val="Hyperlink"/>
          </w:rPr>
          <w:t>market</w:t>
        </w:r>
      </w:hyperlink>
      <w:r>
        <w:t xml:space="preserve"> share in the institutional arena. </w:t>
      </w:r>
    </w:p>
    <w:p w:rsidR="00E0446D" w:rsidRDefault="00E0446D" w:rsidP="00E0446D">
      <w:bookmarkStart w:id="7033" w:name="takedown"/>
      <w:r>
        <w:rPr>
          <w:b/>
          <w:bCs/>
          <w:color w:val="990000"/>
        </w:rPr>
        <w:t>Takedown</w:t>
      </w:r>
      <w:bookmarkEnd w:id="7033"/>
      <w:r>
        <w:t xml:space="preserve"> </w:t>
      </w:r>
    </w:p>
    <w:p w:rsidR="00E0446D" w:rsidRDefault="00E0446D" w:rsidP="00E0446D">
      <w:pPr>
        <w:ind w:left="720"/>
      </w:pPr>
      <w:r>
        <w:t xml:space="preserve">The </w:t>
      </w:r>
      <w:hyperlink r:id="rId24410" w:anchor="shares" w:history="1">
        <w:r>
          <w:rPr>
            <w:rStyle w:val="Hyperlink"/>
          </w:rPr>
          <w:t>share</w:t>
        </w:r>
      </w:hyperlink>
      <w:r>
        <w:t xml:space="preserve"> of </w:t>
      </w:r>
      <w:hyperlink r:id="rId24411" w:anchor="security" w:history="1">
        <w:r>
          <w:rPr>
            <w:rStyle w:val="Hyperlink"/>
          </w:rPr>
          <w:t>securities</w:t>
        </w:r>
      </w:hyperlink>
      <w:r>
        <w:t xml:space="preserve"> of each </w:t>
      </w:r>
      <w:hyperlink r:id="rId24412" w:anchor="participating_buyer_seller" w:history="1">
        <w:r>
          <w:rPr>
            <w:rStyle w:val="Hyperlink"/>
          </w:rPr>
          <w:t>participating</w:t>
        </w:r>
      </w:hyperlink>
      <w:r>
        <w:t xml:space="preserve"> </w:t>
      </w:r>
      <w:hyperlink r:id="rId24413" w:anchor="investment_bank" w:history="1">
        <w:r>
          <w:rPr>
            <w:rStyle w:val="Hyperlink"/>
          </w:rPr>
          <w:t>investment banker</w:t>
        </w:r>
      </w:hyperlink>
      <w:r>
        <w:t xml:space="preserve"> in a new or a </w:t>
      </w:r>
      <w:hyperlink r:id="rId24414" w:anchor="secondary_distribution_offering" w:history="1">
        <w:r>
          <w:rPr>
            <w:rStyle w:val="Hyperlink"/>
          </w:rPr>
          <w:t>secondary offering</w:t>
        </w:r>
      </w:hyperlink>
      <w:r>
        <w:t xml:space="preserve">, or the price at which the </w:t>
      </w:r>
      <w:hyperlink r:id="rId24415" w:anchor="security" w:history="1">
        <w:r>
          <w:rPr>
            <w:rStyle w:val="Hyperlink"/>
          </w:rPr>
          <w:t>securities</w:t>
        </w:r>
      </w:hyperlink>
      <w:r>
        <w:t xml:space="preserve"> are distributed to the different members of an </w:t>
      </w:r>
      <w:hyperlink r:id="rId24416" w:anchor="underwriting" w:history="1">
        <w:r>
          <w:rPr>
            <w:rStyle w:val="Hyperlink"/>
          </w:rPr>
          <w:t>underwriting</w:t>
        </w:r>
      </w:hyperlink>
      <w:r>
        <w:t xml:space="preserve"> group. </w:t>
      </w:r>
    </w:p>
    <w:p w:rsidR="00E0446D" w:rsidRDefault="00E0446D" w:rsidP="00E0446D">
      <w:bookmarkStart w:id="7034" w:name="takeout"/>
      <w:r>
        <w:rPr>
          <w:b/>
          <w:bCs/>
          <w:color w:val="990000"/>
        </w:rPr>
        <w:t>Takeout</w:t>
      </w:r>
      <w:bookmarkEnd w:id="7034"/>
      <w:r>
        <w:t xml:space="preserve"> </w:t>
      </w:r>
    </w:p>
    <w:p w:rsidR="00E0446D" w:rsidRDefault="00E0446D" w:rsidP="00E0446D">
      <w:pPr>
        <w:ind w:left="720"/>
      </w:pPr>
      <w:r>
        <w:t xml:space="preserve">A financing to refinance or take out another </w:t>
      </w:r>
      <w:hyperlink r:id="rId24417" w:anchor="loan" w:history="1">
        <w:r>
          <w:rPr>
            <w:rStyle w:val="Hyperlink"/>
          </w:rPr>
          <w:t>loan</w:t>
        </w:r>
      </w:hyperlink>
      <w:r>
        <w:t xml:space="preserve">. </w:t>
      </w:r>
    </w:p>
    <w:p w:rsidR="00E0446D" w:rsidRDefault="00E0446D" w:rsidP="00E0446D">
      <w:bookmarkStart w:id="7035" w:name="takeover"/>
      <w:r>
        <w:rPr>
          <w:b/>
          <w:bCs/>
          <w:color w:val="990000"/>
        </w:rPr>
        <w:t xml:space="preserve">Takeover </w:t>
      </w:r>
      <w:bookmarkEnd w:id="7035"/>
    </w:p>
    <w:p w:rsidR="00E0446D" w:rsidRDefault="00E0446D" w:rsidP="00E0446D">
      <w:pPr>
        <w:ind w:left="720"/>
      </w:pPr>
      <w:r>
        <w:t xml:space="preserve">General term referring to </w:t>
      </w:r>
      <w:hyperlink r:id="rId24418" w:anchor="transfer" w:history="1">
        <w:r>
          <w:rPr>
            <w:rStyle w:val="Hyperlink"/>
          </w:rPr>
          <w:t>transfer</w:t>
        </w:r>
      </w:hyperlink>
      <w:r>
        <w:t xml:space="preserve"> of </w:t>
      </w:r>
      <w:hyperlink r:id="rId24419" w:anchor="control" w:history="1">
        <w:r>
          <w:rPr>
            <w:rStyle w:val="Hyperlink"/>
          </w:rPr>
          <w:t>control</w:t>
        </w:r>
      </w:hyperlink>
      <w:r>
        <w:t xml:space="preserve"> of a </w:t>
      </w:r>
      <w:hyperlink r:id="rId24420" w:anchor="firm" w:history="1">
        <w:r>
          <w:rPr>
            <w:rStyle w:val="Hyperlink"/>
          </w:rPr>
          <w:t>firm</w:t>
        </w:r>
      </w:hyperlink>
      <w:r>
        <w:t xml:space="preserve"> from one group of </w:t>
      </w:r>
      <w:hyperlink r:id="rId24421" w:anchor="shareholders" w:history="1">
        <w:r>
          <w:rPr>
            <w:rStyle w:val="Hyperlink"/>
          </w:rPr>
          <w:t>shareholders</w:t>
        </w:r>
      </w:hyperlink>
      <w:r>
        <w:t xml:space="preserve"> to another group of shareholders. Change in the controlling interest of a </w:t>
      </w:r>
      <w:hyperlink r:id="rId24422" w:anchor="corporation" w:history="1">
        <w:r>
          <w:rPr>
            <w:rStyle w:val="Hyperlink"/>
          </w:rPr>
          <w:t>corporation</w:t>
        </w:r>
      </w:hyperlink>
      <w:r>
        <w:t xml:space="preserve">, either through a friendly </w:t>
      </w:r>
      <w:hyperlink r:id="rId24423" w:anchor="acquisition" w:history="1">
        <w:r>
          <w:rPr>
            <w:rStyle w:val="Hyperlink"/>
          </w:rPr>
          <w:t>acquisition</w:t>
        </w:r>
      </w:hyperlink>
      <w:r>
        <w:t xml:space="preserve"> or an unfriendly, </w:t>
      </w:r>
      <w:hyperlink r:id="rId24424" w:anchor="hostile_takeover" w:history="1">
        <w:r>
          <w:rPr>
            <w:rStyle w:val="Hyperlink"/>
          </w:rPr>
          <w:t>hostile</w:t>
        </w:r>
      </w:hyperlink>
      <w:r>
        <w:t xml:space="preserve">, </w:t>
      </w:r>
      <w:hyperlink r:id="rId24425" w:anchor="bid" w:history="1">
        <w:r>
          <w:rPr>
            <w:rStyle w:val="Hyperlink"/>
          </w:rPr>
          <w:t>bid</w:t>
        </w:r>
      </w:hyperlink>
      <w:r>
        <w:t xml:space="preserve">. A hostile </w:t>
      </w:r>
      <w:hyperlink r:id="rId24426" w:anchor="takeover" w:history="1">
        <w:r>
          <w:rPr>
            <w:rStyle w:val="Hyperlink"/>
          </w:rPr>
          <w:t>takeover</w:t>
        </w:r>
      </w:hyperlink>
      <w:r>
        <w:t xml:space="preserve"> (with the aim of replacing current existing management) is usually attempted through a </w:t>
      </w:r>
      <w:hyperlink r:id="rId24427" w:anchor="public" w:history="1">
        <w:r>
          <w:rPr>
            <w:rStyle w:val="Hyperlink"/>
          </w:rPr>
          <w:t>public</w:t>
        </w:r>
      </w:hyperlink>
      <w:r>
        <w:t xml:space="preserve"> </w:t>
      </w:r>
      <w:hyperlink r:id="rId24428" w:anchor="tender_offer" w:history="1">
        <w:r>
          <w:rPr>
            <w:rStyle w:val="Hyperlink"/>
          </w:rPr>
          <w:t>tender offer</w:t>
        </w:r>
      </w:hyperlink>
      <w:r>
        <w:t xml:space="preserve">. </w:t>
      </w:r>
    </w:p>
    <w:p w:rsidR="00E0446D" w:rsidRDefault="00E0446D" w:rsidP="00E0446D">
      <w:bookmarkStart w:id="7036" w:name="takeover_target"/>
      <w:r>
        <w:rPr>
          <w:b/>
          <w:bCs/>
          <w:color w:val="990000"/>
        </w:rPr>
        <w:t>Takeover target</w:t>
      </w:r>
      <w:bookmarkEnd w:id="7036"/>
      <w:r>
        <w:t xml:space="preserve"> </w:t>
      </w:r>
    </w:p>
    <w:p w:rsidR="00E0446D" w:rsidRDefault="00E0446D" w:rsidP="00E0446D">
      <w:pPr>
        <w:ind w:left="720"/>
      </w:pPr>
      <w:r>
        <w:t xml:space="preserve">A </w:t>
      </w:r>
      <w:hyperlink r:id="rId24429" w:anchor="target_company" w:history="1">
        <w:r>
          <w:rPr>
            <w:rStyle w:val="Hyperlink"/>
          </w:rPr>
          <w:t>company</w:t>
        </w:r>
      </w:hyperlink>
      <w:r>
        <w:t xml:space="preserve"> that is the object of a </w:t>
      </w:r>
      <w:hyperlink r:id="rId24430" w:anchor="takeover" w:history="1">
        <w:r>
          <w:rPr>
            <w:rStyle w:val="Hyperlink"/>
          </w:rPr>
          <w:t>takeover</w:t>
        </w:r>
      </w:hyperlink>
      <w:r>
        <w:t xml:space="preserve"> attempt, friendly or </w:t>
      </w:r>
      <w:hyperlink r:id="rId24431" w:anchor="hostile_takeover" w:history="1">
        <w:r>
          <w:rPr>
            <w:rStyle w:val="Hyperlink"/>
          </w:rPr>
          <w:t>hostile</w:t>
        </w:r>
      </w:hyperlink>
      <w:r>
        <w:t xml:space="preserve">. </w:t>
      </w:r>
    </w:p>
    <w:p w:rsidR="00E0446D" w:rsidRDefault="00E0446D" w:rsidP="00E0446D">
      <w:bookmarkStart w:id="7037" w:name="take_up_fee"/>
      <w:r>
        <w:rPr>
          <w:b/>
          <w:bCs/>
          <w:color w:val="990000"/>
        </w:rPr>
        <w:t>Take-up fee</w:t>
      </w:r>
      <w:bookmarkEnd w:id="7037"/>
      <w:r>
        <w:t xml:space="preserve"> </w:t>
      </w:r>
    </w:p>
    <w:p w:rsidR="00E0446D" w:rsidRDefault="00E0446D" w:rsidP="00E0446D">
      <w:pPr>
        <w:ind w:left="720"/>
      </w:pPr>
      <w:r>
        <w:t xml:space="preserve">A fee paid to an </w:t>
      </w:r>
      <w:hyperlink r:id="rId24432" w:anchor="underwriter" w:history="1">
        <w:r>
          <w:rPr>
            <w:rStyle w:val="Hyperlink"/>
          </w:rPr>
          <w:t>underwriter</w:t>
        </w:r>
      </w:hyperlink>
      <w:r>
        <w:t xml:space="preserve"> in connection with an </w:t>
      </w:r>
      <w:hyperlink r:id="rId24433" w:anchor="underwriting" w:history="1">
        <w:r>
          <w:rPr>
            <w:rStyle w:val="Hyperlink"/>
          </w:rPr>
          <w:t>underwritten</w:t>
        </w:r>
      </w:hyperlink>
      <w:r>
        <w:t xml:space="preserve"> </w:t>
      </w:r>
      <w:hyperlink r:id="rId24434" w:anchor="rights_offering" w:history="1">
        <w:r>
          <w:rPr>
            <w:rStyle w:val="Hyperlink"/>
          </w:rPr>
          <w:t>rights offering</w:t>
        </w:r>
      </w:hyperlink>
      <w:r>
        <w:t xml:space="preserve"> or an underwritten </w:t>
      </w:r>
      <w:hyperlink r:id="rId24435" w:anchor="forced_conversion" w:history="1">
        <w:r>
          <w:rPr>
            <w:rStyle w:val="Hyperlink"/>
          </w:rPr>
          <w:t>forced conversion</w:t>
        </w:r>
      </w:hyperlink>
      <w:r>
        <w:t xml:space="preserve">. Represents </w:t>
      </w:r>
      <w:hyperlink r:id="rId24436" w:anchor="compensation" w:history="1">
        <w:r>
          <w:rPr>
            <w:rStyle w:val="Hyperlink"/>
          </w:rPr>
          <w:t>compensation</w:t>
        </w:r>
      </w:hyperlink>
      <w:r>
        <w:t xml:space="preserve"> for each share of </w:t>
      </w:r>
      <w:hyperlink r:id="rId24437" w:anchor="common_stock" w:history="1">
        <w:r>
          <w:rPr>
            <w:rStyle w:val="Hyperlink"/>
          </w:rPr>
          <w:t>common stock</w:t>
        </w:r>
      </w:hyperlink>
      <w:r>
        <w:t xml:space="preserve"> the underwriter obtains and must resell upon the </w:t>
      </w:r>
      <w:hyperlink r:id="rId24438" w:anchor="exercise" w:history="1">
        <w:r>
          <w:rPr>
            <w:rStyle w:val="Hyperlink"/>
          </w:rPr>
          <w:t>exercise</w:t>
        </w:r>
      </w:hyperlink>
      <w:r>
        <w:t xml:space="preserve"> of rights or </w:t>
      </w:r>
      <w:hyperlink r:id="rId24439" w:anchor="convertible_bond" w:history="1">
        <w:r>
          <w:rPr>
            <w:rStyle w:val="Hyperlink"/>
          </w:rPr>
          <w:t>conversion of bonds</w:t>
        </w:r>
      </w:hyperlink>
      <w:r>
        <w:t xml:space="preserve">. </w:t>
      </w:r>
    </w:p>
    <w:p w:rsidR="00E0446D" w:rsidRDefault="00E0446D" w:rsidP="00E0446D">
      <w:bookmarkStart w:id="7038" w:name="takes_a_call"/>
      <w:r>
        <w:rPr>
          <w:b/>
          <w:bCs/>
          <w:color w:val="990000"/>
        </w:rPr>
        <w:t>Takes a call</w:t>
      </w:r>
      <w:bookmarkEnd w:id="7038"/>
      <w:r>
        <w:t xml:space="preserve"> </w:t>
      </w:r>
    </w:p>
    <w:p w:rsidR="00E0446D" w:rsidRDefault="00E0446D" w:rsidP="00E0446D">
      <w:pPr>
        <w:ind w:left="720"/>
      </w:pPr>
      <w:r>
        <w:t xml:space="preserve">Requires a phone call to an account in order for a </w:t>
      </w:r>
      <w:hyperlink r:id="rId24440" w:anchor="trade" w:history="1">
        <w:r>
          <w:rPr>
            <w:rStyle w:val="Hyperlink"/>
          </w:rPr>
          <w:t>trade</w:t>
        </w:r>
      </w:hyperlink>
      <w:r>
        <w:t xml:space="preserve"> to be completed. See: </w:t>
      </w:r>
      <w:hyperlink r:id="rId24441" w:anchor="show_me_buyer_seller" w:history="1">
        <w:r>
          <w:rPr>
            <w:rStyle w:val="Hyperlink"/>
          </w:rPr>
          <w:t>Show me</w:t>
        </w:r>
      </w:hyperlink>
      <w:r>
        <w:t xml:space="preserve">. </w:t>
      </w:r>
    </w:p>
    <w:p w:rsidR="00E0446D" w:rsidRDefault="00E0446D" w:rsidP="00E0446D">
      <w:bookmarkStart w:id="7039" w:name="takes_price"/>
      <w:r>
        <w:rPr>
          <w:b/>
          <w:bCs/>
          <w:color w:val="990000"/>
        </w:rPr>
        <w:t xml:space="preserve">Takes price </w:t>
      </w:r>
      <w:bookmarkEnd w:id="7039"/>
    </w:p>
    <w:p w:rsidR="00E0446D" w:rsidRDefault="00E0446D" w:rsidP="00E0446D">
      <w:pPr>
        <w:ind w:left="720"/>
      </w:pPr>
      <w:r>
        <w:t xml:space="preserve">Requiring some price movement or </w:t>
      </w:r>
      <w:hyperlink r:id="rId24442" w:anchor="concession" w:history="1">
        <w:r>
          <w:rPr>
            <w:rStyle w:val="Hyperlink"/>
          </w:rPr>
          <w:t>concession</w:t>
        </w:r>
      </w:hyperlink>
      <w:r>
        <w:t xml:space="preserve"> on behalf of the initiating party before a </w:t>
      </w:r>
      <w:hyperlink r:id="rId24443" w:anchor="trade" w:history="1">
        <w:r>
          <w:rPr>
            <w:rStyle w:val="Hyperlink"/>
          </w:rPr>
          <w:t>trade</w:t>
        </w:r>
      </w:hyperlink>
      <w:r>
        <w:t xml:space="preserve"> can be consummated. See: </w:t>
      </w:r>
      <w:hyperlink r:id="rId24444" w:anchor="price_give" w:history="1">
        <w:r>
          <w:rPr>
            <w:rStyle w:val="Hyperlink"/>
          </w:rPr>
          <w:t>Price give</w:t>
        </w:r>
      </w:hyperlink>
      <w:r>
        <w:t xml:space="preserve">. </w:t>
      </w:r>
    </w:p>
    <w:p w:rsidR="00E0446D" w:rsidRDefault="00E0446D" w:rsidP="00E0446D">
      <w:bookmarkStart w:id="7040" w:name="taking_delivery"/>
      <w:r>
        <w:rPr>
          <w:b/>
          <w:bCs/>
          <w:color w:val="990000"/>
        </w:rPr>
        <w:t>Taking delivery</w:t>
      </w:r>
      <w:bookmarkEnd w:id="7040"/>
      <w:r>
        <w:t xml:space="preserve"> </w:t>
      </w:r>
    </w:p>
    <w:p w:rsidR="00E0446D" w:rsidRDefault="00E0446D" w:rsidP="00E0446D">
      <w:pPr>
        <w:ind w:left="720"/>
      </w:pPr>
      <w:r>
        <w:t xml:space="preserve">When the </w:t>
      </w:r>
      <w:hyperlink r:id="rId24445" w:anchor="buy" w:history="1">
        <w:r>
          <w:rPr>
            <w:rStyle w:val="Hyperlink"/>
          </w:rPr>
          <w:t>buyer</w:t>
        </w:r>
      </w:hyperlink>
      <w:r>
        <w:t xml:space="preserve"> actually assumes possession from a seller of </w:t>
      </w:r>
      <w:hyperlink r:id="rId24446" w:anchor="asset" w:history="1">
        <w:r>
          <w:rPr>
            <w:rStyle w:val="Hyperlink"/>
          </w:rPr>
          <w:t>assets</w:t>
        </w:r>
      </w:hyperlink>
      <w:r>
        <w:t xml:space="preserve"> agreed upon in a </w:t>
      </w:r>
      <w:hyperlink r:id="rId24447" w:anchor="forward_contract" w:history="1">
        <w:r>
          <w:rPr>
            <w:rStyle w:val="Hyperlink"/>
          </w:rPr>
          <w:t>forward contract</w:t>
        </w:r>
      </w:hyperlink>
      <w:r>
        <w:t xml:space="preserve"> or a </w:t>
      </w:r>
      <w:hyperlink r:id="rId24448" w:anchor="futures_contract" w:history="1">
        <w:r>
          <w:rPr>
            <w:rStyle w:val="Hyperlink"/>
          </w:rPr>
          <w:t>futures contract</w:t>
        </w:r>
      </w:hyperlink>
      <w:r>
        <w:t xml:space="preserve">. </w:t>
      </w:r>
    </w:p>
    <w:p w:rsidR="00E0446D" w:rsidRDefault="00E0446D" w:rsidP="00E0446D">
      <w:bookmarkStart w:id="7041" w:name="taking_a_view"/>
      <w:r>
        <w:rPr>
          <w:b/>
          <w:bCs/>
          <w:color w:val="990000"/>
        </w:rPr>
        <w:t>Taking a view</w:t>
      </w:r>
      <w:bookmarkEnd w:id="7041"/>
      <w:r>
        <w:t xml:space="preserve"> </w:t>
      </w:r>
    </w:p>
    <w:p w:rsidR="00E0446D" w:rsidRDefault="00E0446D" w:rsidP="00E0446D">
      <w:pPr>
        <w:ind w:left="720"/>
      </w:pPr>
      <w:r>
        <w:t xml:space="preserve">A London expression; means forming an opinion as to where </w:t>
      </w:r>
      <w:hyperlink r:id="rId24449" w:anchor="market_prices" w:history="1">
        <w:r>
          <w:rPr>
            <w:rStyle w:val="Hyperlink"/>
          </w:rPr>
          <w:t>market prices</w:t>
        </w:r>
      </w:hyperlink>
      <w:r>
        <w:t xml:space="preserve"> are headed and acting on it. </w:t>
      </w:r>
    </w:p>
    <w:p w:rsidR="00E0446D" w:rsidRDefault="00E0446D" w:rsidP="00E0446D">
      <w:bookmarkStart w:id="7042" w:name="tandem_programs"/>
      <w:r>
        <w:rPr>
          <w:b/>
          <w:bCs/>
          <w:color w:val="990000"/>
        </w:rPr>
        <w:t>Tandem programs</w:t>
      </w:r>
      <w:bookmarkEnd w:id="7042"/>
      <w:r>
        <w:t xml:space="preserve"> </w:t>
      </w:r>
    </w:p>
    <w:p w:rsidR="00E0446D" w:rsidRDefault="00E0446D" w:rsidP="00E0446D">
      <w:pPr>
        <w:ind w:left="720"/>
      </w:pPr>
      <w:hyperlink r:id="rId24450" w:anchor="ginnie_mae" w:history="1">
        <w:r>
          <w:rPr>
            <w:rStyle w:val="Hyperlink"/>
          </w:rPr>
          <w:t>Ginnie Mae</w:t>
        </w:r>
      </w:hyperlink>
      <w:r>
        <w:t xml:space="preserve"> mortgage funds provided at below-market rates to residential </w:t>
      </w:r>
      <w:hyperlink r:id="rId24451" w:anchor="mortgage_backed_securities" w:history="1">
        <w:r>
          <w:rPr>
            <w:rStyle w:val="Hyperlink"/>
          </w:rPr>
          <w:t>MBS</w:t>
        </w:r>
      </w:hyperlink>
      <w:r>
        <w:t xml:space="preserve"> buyers with FHA Section 203 and 235 loans and to developers of multifamily projects with Section 236 loans initially and later with Section 221(d)(4) loans. </w:t>
      </w:r>
    </w:p>
    <w:p w:rsidR="00E0446D" w:rsidRDefault="00E0446D" w:rsidP="00E0446D">
      <w:bookmarkStart w:id="7043" w:name="tangible_asset"/>
      <w:r>
        <w:rPr>
          <w:b/>
          <w:bCs/>
          <w:color w:val="990000"/>
        </w:rPr>
        <w:t>Tangible asset</w:t>
      </w:r>
      <w:bookmarkEnd w:id="7043"/>
      <w:r>
        <w:t xml:space="preserve"> </w:t>
      </w:r>
    </w:p>
    <w:p w:rsidR="00E0446D" w:rsidRDefault="00E0446D" w:rsidP="00E0446D">
      <w:pPr>
        <w:ind w:left="720"/>
      </w:pPr>
      <w:r>
        <w:t xml:space="preserve">An </w:t>
      </w:r>
      <w:hyperlink r:id="rId24452" w:anchor="asset" w:history="1">
        <w:r>
          <w:rPr>
            <w:rStyle w:val="Hyperlink"/>
          </w:rPr>
          <w:t>asset</w:t>
        </w:r>
      </w:hyperlink>
      <w:r>
        <w:t xml:space="preserve"> whose value depends on particular physical properties. These include </w:t>
      </w:r>
      <w:hyperlink r:id="rId24453" w:anchor="reproducible_assets" w:history="1">
        <w:r>
          <w:rPr>
            <w:rStyle w:val="Hyperlink"/>
          </w:rPr>
          <w:t>reproducible assets</w:t>
        </w:r>
      </w:hyperlink>
      <w:r>
        <w:t xml:space="preserve"> such as buildings or machinery and </w:t>
      </w:r>
      <w:hyperlink r:id="rId24454" w:anchor="non_reproducible_assets" w:history="1">
        <w:r>
          <w:rPr>
            <w:rStyle w:val="Hyperlink"/>
          </w:rPr>
          <w:t>non-reproducible assets</w:t>
        </w:r>
      </w:hyperlink>
      <w:r>
        <w:t xml:space="preserve"> such as land, a mine, or a work of art. Also called </w:t>
      </w:r>
      <w:hyperlink r:id="rId24455" w:anchor="real_assets" w:history="1">
        <w:r>
          <w:rPr>
            <w:rStyle w:val="Hyperlink"/>
          </w:rPr>
          <w:t>real assets</w:t>
        </w:r>
      </w:hyperlink>
      <w:r>
        <w:t xml:space="preserve">. Converse of: </w:t>
      </w:r>
      <w:hyperlink r:id="rId24456" w:anchor="intangible_asset" w:history="1">
        <w:r>
          <w:rPr>
            <w:rStyle w:val="Hyperlink"/>
          </w:rPr>
          <w:t>Intangible asset</w:t>
        </w:r>
      </w:hyperlink>
      <w:r>
        <w:t xml:space="preserve"> </w:t>
      </w:r>
    </w:p>
    <w:p w:rsidR="00E0446D" w:rsidRDefault="00E0446D" w:rsidP="00E0446D">
      <w:bookmarkStart w:id="7044" w:name="tangible_net_worth"/>
      <w:r>
        <w:rPr>
          <w:b/>
          <w:bCs/>
          <w:color w:val="990000"/>
        </w:rPr>
        <w:t>Tangible net worth</w:t>
      </w:r>
      <w:bookmarkEnd w:id="7044"/>
      <w:r>
        <w:t xml:space="preserve"> </w:t>
      </w:r>
    </w:p>
    <w:p w:rsidR="00E0446D" w:rsidRDefault="00E0446D" w:rsidP="00E0446D">
      <w:pPr>
        <w:ind w:left="720"/>
      </w:pPr>
      <w:r>
        <w:t xml:space="preserve">Total </w:t>
      </w:r>
      <w:hyperlink r:id="rId24457" w:anchor="asset" w:history="1">
        <w:r>
          <w:rPr>
            <w:rStyle w:val="Hyperlink"/>
          </w:rPr>
          <w:t>assets</w:t>
        </w:r>
      </w:hyperlink>
      <w:r>
        <w:t xml:space="preserve"> </w:t>
      </w:r>
      <w:hyperlink r:id="rId24458" w:anchor="minus" w:history="1">
        <w:r>
          <w:rPr>
            <w:rStyle w:val="Hyperlink"/>
          </w:rPr>
          <w:t>minus</w:t>
        </w:r>
      </w:hyperlink>
      <w:r>
        <w:t xml:space="preserve"> </w:t>
      </w:r>
      <w:hyperlink r:id="rId24459" w:anchor="intangible_asset" w:history="1">
        <w:r>
          <w:rPr>
            <w:rStyle w:val="Hyperlink"/>
          </w:rPr>
          <w:t>intangible assets</w:t>
        </w:r>
      </w:hyperlink>
      <w:r>
        <w:t xml:space="preserve">, which include </w:t>
      </w:r>
      <w:hyperlink r:id="rId24460" w:anchor="patent" w:history="1">
        <w:r>
          <w:rPr>
            <w:rStyle w:val="Hyperlink"/>
          </w:rPr>
          <w:t>patents</w:t>
        </w:r>
      </w:hyperlink>
      <w:r>
        <w:t xml:space="preserve"> and copyrights, and total </w:t>
      </w:r>
      <w:hyperlink r:id="rId24461" w:anchor="liability" w:history="1">
        <w:r>
          <w:rPr>
            <w:rStyle w:val="Hyperlink"/>
          </w:rPr>
          <w:t>liabilities</w:t>
        </w:r>
      </w:hyperlink>
      <w:r>
        <w:t xml:space="preserve">. </w:t>
      </w:r>
    </w:p>
    <w:p w:rsidR="00E0446D" w:rsidRDefault="00E0446D" w:rsidP="00E0446D">
      <w:bookmarkStart w:id="7045" w:name="tangibility"/>
      <w:r>
        <w:rPr>
          <w:b/>
          <w:bCs/>
          <w:color w:val="990000"/>
        </w:rPr>
        <w:t>Tangibility</w:t>
      </w:r>
      <w:bookmarkEnd w:id="7045"/>
      <w:r>
        <w:t xml:space="preserve"> </w:t>
      </w:r>
    </w:p>
    <w:p w:rsidR="00E0446D" w:rsidRDefault="00E0446D" w:rsidP="00E0446D">
      <w:pPr>
        <w:ind w:left="720"/>
      </w:pPr>
      <w:r>
        <w:t xml:space="preserve">Characteristic that an </w:t>
      </w:r>
      <w:hyperlink r:id="rId24462" w:anchor="asset" w:history="1">
        <w:r>
          <w:rPr>
            <w:rStyle w:val="Hyperlink"/>
          </w:rPr>
          <w:t>assets</w:t>
        </w:r>
      </w:hyperlink>
      <w:r>
        <w:t xml:space="preserve"> can be used as </w:t>
      </w:r>
      <w:hyperlink r:id="rId24463" w:anchor="collateral" w:history="1">
        <w:r>
          <w:rPr>
            <w:rStyle w:val="Hyperlink"/>
          </w:rPr>
          <w:t>collateral</w:t>
        </w:r>
      </w:hyperlink>
      <w:r>
        <w:t xml:space="preserve"> to secure </w:t>
      </w:r>
      <w:hyperlink r:id="rId24464" w:anchor="debt" w:history="1">
        <w:r>
          <w:rPr>
            <w:rStyle w:val="Hyperlink"/>
          </w:rPr>
          <w:t>debt</w:t>
        </w:r>
      </w:hyperlink>
      <w:r>
        <w:t xml:space="preserve">. </w:t>
      </w:r>
    </w:p>
    <w:p w:rsidR="00E0446D" w:rsidRDefault="00E0446D" w:rsidP="00E0446D">
      <w:bookmarkStart w:id="7046" w:name="tape"/>
      <w:r>
        <w:rPr>
          <w:b/>
          <w:bCs/>
          <w:color w:val="990000"/>
        </w:rPr>
        <w:t>Tape</w:t>
      </w:r>
      <w:bookmarkEnd w:id="7046"/>
      <w:r>
        <w:t xml:space="preserve"> </w:t>
      </w:r>
    </w:p>
    <w:p w:rsidR="00E0446D" w:rsidRDefault="00E0446D" w:rsidP="00E0446D">
      <w:pPr>
        <w:ind w:left="720"/>
      </w:pPr>
      <w:r>
        <w:t xml:space="preserve">(1) Service that reports prices and sizes of transactions on major </w:t>
      </w:r>
      <w:hyperlink r:id="rId24465" w:anchor="exchange" w:history="1">
        <w:r>
          <w:rPr>
            <w:rStyle w:val="Hyperlink"/>
          </w:rPr>
          <w:t>exchanges</w:t>
        </w:r>
      </w:hyperlink>
      <w:r>
        <w:t>-</w:t>
      </w:r>
      <w:hyperlink r:id="rId24466" w:anchor="ticker_tape" w:history="1">
        <w:r>
          <w:rPr>
            <w:rStyle w:val="Hyperlink"/>
          </w:rPr>
          <w:t>ticker tape</w:t>
        </w:r>
      </w:hyperlink>
      <w:r>
        <w:t xml:space="preserve">. (2) </w:t>
      </w:r>
      <w:hyperlink r:id="rId24467" w:anchor="dow_jones_industrial_average" w:history="1">
        <w:r>
          <w:rPr>
            <w:rStyle w:val="Hyperlink"/>
          </w:rPr>
          <w:t>Dow Jones</w:t>
        </w:r>
      </w:hyperlink>
      <w:r>
        <w:t xml:space="preserve"> and other news wires. See: </w:t>
      </w:r>
      <w:hyperlink r:id="rId24468" w:anchor="consolidated_tape" w:history="1">
        <w:r>
          <w:rPr>
            <w:rStyle w:val="Hyperlink"/>
          </w:rPr>
          <w:t>Consolidated tape</w:t>
        </w:r>
      </w:hyperlink>
      <w:r>
        <w:t xml:space="preserve">. </w:t>
      </w:r>
    </w:p>
    <w:p w:rsidR="00E0446D" w:rsidRDefault="00E0446D" w:rsidP="00E0446D">
      <w:bookmarkStart w:id="7047" w:name="tape_is_late"/>
      <w:r>
        <w:rPr>
          <w:b/>
          <w:bCs/>
          <w:color w:val="990000"/>
        </w:rPr>
        <w:t>Tape is late</w:t>
      </w:r>
      <w:bookmarkEnd w:id="7047"/>
      <w:r>
        <w:t xml:space="preserve"> </w:t>
      </w:r>
    </w:p>
    <w:p w:rsidR="00E0446D" w:rsidRDefault="00E0446D" w:rsidP="00E0446D">
      <w:pPr>
        <w:ind w:left="720"/>
      </w:pPr>
      <w:r>
        <w:t xml:space="preserve">When the </w:t>
      </w:r>
      <w:hyperlink r:id="rId24469" w:anchor="trade" w:history="1">
        <w:r>
          <w:rPr>
            <w:rStyle w:val="Hyperlink"/>
          </w:rPr>
          <w:t>trading</w:t>
        </w:r>
      </w:hyperlink>
      <w:r>
        <w:t xml:space="preserve"> </w:t>
      </w:r>
      <w:hyperlink r:id="rId24470" w:anchor="volume" w:history="1">
        <w:r>
          <w:rPr>
            <w:rStyle w:val="Hyperlink"/>
          </w:rPr>
          <w:t>volume</w:t>
        </w:r>
      </w:hyperlink>
      <w:r>
        <w:t xml:space="preserve"> is so heavy that </w:t>
      </w:r>
      <w:hyperlink r:id="rId24471" w:anchor="trade" w:history="1">
        <w:r>
          <w:rPr>
            <w:rStyle w:val="Hyperlink"/>
          </w:rPr>
          <w:t>trades</w:t>
        </w:r>
      </w:hyperlink>
      <w:r>
        <w:t xml:space="preserve"> appear on the </w:t>
      </w:r>
      <w:hyperlink r:id="rId24472" w:anchor="tape" w:history="1">
        <w:r>
          <w:rPr>
            <w:rStyle w:val="Hyperlink"/>
          </w:rPr>
          <w:t>tape</w:t>
        </w:r>
      </w:hyperlink>
      <w:r>
        <w:t xml:space="preserve"> more than a minute behind the timer they actually take place. </w:t>
      </w:r>
    </w:p>
    <w:p w:rsidR="00E0446D" w:rsidRDefault="00E0446D" w:rsidP="00E0446D">
      <w:bookmarkStart w:id="7048" w:name="tare_weight"/>
      <w:r>
        <w:rPr>
          <w:b/>
          <w:bCs/>
          <w:color w:val="990000"/>
        </w:rPr>
        <w:t>Tare Weight</w:t>
      </w:r>
      <w:bookmarkEnd w:id="7048"/>
      <w:r>
        <w:t xml:space="preserve"> </w:t>
      </w:r>
    </w:p>
    <w:p w:rsidR="00E0446D" w:rsidRDefault="00E0446D" w:rsidP="00E0446D">
      <w:pPr>
        <w:ind w:left="720"/>
      </w:pPr>
      <w:r>
        <w:t xml:space="preserve">The weight of an empty container and any packaging materials used in the container. </w:t>
      </w:r>
    </w:p>
    <w:p w:rsidR="00E0446D" w:rsidRDefault="00E0446D" w:rsidP="00E0446D">
      <w:bookmarkStart w:id="7049" w:name="tariff"/>
      <w:r>
        <w:rPr>
          <w:b/>
          <w:bCs/>
          <w:color w:val="990000"/>
        </w:rPr>
        <w:t>Tariff</w:t>
      </w:r>
      <w:bookmarkEnd w:id="7049"/>
      <w:r>
        <w:t xml:space="preserve"> </w:t>
      </w:r>
    </w:p>
    <w:p w:rsidR="00E0446D" w:rsidRDefault="00E0446D" w:rsidP="00E0446D">
      <w:pPr>
        <w:ind w:left="720"/>
      </w:pPr>
      <w:r>
        <w:t xml:space="preserve">A tax on imports or exports. </w:t>
      </w:r>
    </w:p>
    <w:p w:rsidR="00E0446D" w:rsidRDefault="00E0446D" w:rsidP="00E0446D">
      <w:bookmarkStart w:id="7050" w:name="target_cash_balance"/>
      <w:r>
        <w:rPr>
          <w:b/>
          <w:bCs/>
          <w:color w:val="990000"/>
        </w:rPr>
        <w:t>Target cash balance</w:t>
      </w:r>
      <w:bookmarkEnd w:id="7050"/>
      <w:r>
        <w:t xml:space="preserve"> </w:t>
      </w:r>
    </w:p>
    <w:p w:rsidR="00E0446D" w:rsidRDefault="00E0446D" w:rsidP="00E0446D">
      <w:pPr>
        <w:ind w:left="720"/>
      </w:pPr>
      <w:r>
        <w:t xml:space="preserve">Optimal amount of </w:t>
      </w:r>
      <w:hyperlink r:id="rId24473" w:anchor="cash" w:history="1">
        <w:r>
          <w:rPr>
            <w:rStyle w:val="Hyperlink"/>
          </w:rPr>
          <w:t>cash</w:t>
        </w:r>
      </w:hyperlink>
      <w:r>
        <w:t xml:space="preserve"> for a </w:t>
      </w:r>
      <w:hyperlink r:id="rId24474" w:anchor="firm" w:history="1">
        <w:r>
          <w:rPr>
            <w:rStyle w:val="Hyperlink"/>
          </w:rPr>
          <w:t>firm</w:t>
        </w:r>
      </w:hyperlink>
      <w:r>
        <w:t xml:space="preserve"> to </w:t>
      </w:r>
      <w:hyperlink r:id="rId24475" w:anchor="hold" w:history="1">
        <w:r>
          <w:rPr>
            <w:rStyle w:val="Hyperlink"/>
          </w:rPr>
          <w:t>hold</w:t>
        </w:r>
      </w:hyperlink>
      <w:r>
        <w:t xml:space="preserve">, considering the trade-off between the </w:t>
      </w:r>
      <w:hyperlink r:id="rId24476" w:anchor="opportunity_costs" w:history="1">
        <w:r>
          <w:rPr>
            <w:rStyle w:val="Hyperlink"/>
          </w:rPr>
          <w:t>opportunity costs</w:t>
        </w:r>
      </w:hyperlink>
      <w:r>
        <w:t xml:space="preserve"> of </w:t>
      </w:r>
      <w:hyperlink r:id="rId24477" w:anchor="hold" w:history="1">
        <w:r>
          <w:rPr>
            <w:rStyle w:val="Hyperlink"/>
          </w:rPr>
          <w:t>holding</w:t>
        </w:r>
      </w:hyperlink>
      <w:r>
        <w:t xml:space="preserve"> too much cash and the </w:t>
      </w:r>
      <w:hyperlink r:id="rId24478" w:anchor="trading_costs" w:history="1">
        <w:r>
          <w:rPr>
            <w:rStyle w:val="Hyperlink"/>
          </w:rPr>
          <w:t>trading costs</w:t>
        </w:r>
      </w:hyperlink>
      <w:r>
        <w:t xml:space="preserve"> of holding too little cash. </w:t>
      </w:r>
    </w:p>
    <w:p w:rsidR="00E0446D" w:rsidRDefault="00E0446D" w:rsidP="00E0446D">
      <w:bookmarkStart w:id="7051" w:name="target_company"/>
      <w:r>
        <w:rPr>
          <w:b/>
          <w:bCs/>
          <w:color w:val="990000"/>
        </w:rPr>
        <w:t>Target company</w:t>
      </w:r>
      <w:bookmarkEnd w:id="7051"/>
      <w:r>
        <w:t xml:space="preserve"> </w:t>
      </w:r>
    </w:p>
    <w:p w:rsidR="00E0446D" w:rsidRDefault="00E0446D" w:rsidP="00E0446D">
      <w:pPr>
        <w:ind w:left="720"/>
      </w:pPr>
      <w:r>
        <w:t xml:space="preserve">Often used in </w:t>
      </w:r>
      <w:hyperlink r:id="rId24479" w:anchor="risk_arbitrage" w:history="1">
        <w:r>
          <w:rPr>
            <w:rStyle w:val="Hyperlink"/>
          </w:rPr>
          <w:t>risk arbitrage</w:t>
        </w:r>
      </w:hyperlink>
      <w:r>
        <w:t xml:space="preserve">. </w:t>
      </w:r>
      <w:hyperlink r:id="rId24480" w:anchor="firm" w:history="1">
        <w:r>
          <w:rPr>
            <w:rStyle w:val="Hyperlink"/>
          </w:rPr>
          <w:t>Firm</w:t>
        </w:r>
      </w:hyperlink>
      <w:r>
        <w:t xml:space="preserve"> chosen as an attractive </w:t>
      </w:r>
      <w:hyperlink r:id="rId24481" w:anchor="takeover" w:history="1">
        <w:r>
          <w:rPr>
            <w:rStyle w:val="Hyperlink"/>
          </w:rPr>
          <w:t>takeover</w:t>
        </w:r>
      </w:hyperlink>
      <w:r>
        <w:t xml:space="preserve"> candidate by a potential </w:t>
      </w:r>
      <w:hyperlink r:id="rId24482" w:anchor="acquirer" w:history="1">
        <w:r>
          <w:rPr>
            <w:rStyle w:val="Hyperlink"/>
          </w:rPr>
          <w:t>acquirer</w:t>
        </w:r>
      </w:hyperlink>
      <w:r>
        <w:t xml:space="preserve">. The acquirer may </w:t>
      </w:r>
      <w:hyperlink r:id="rId24483" w:anchor="buy" w:history="1">
        <w:r>
          <w:rPr>
            <w:rStyle w:val="Hyperlink"/>
          </w:rPr>
          <w:t>buy</w:t>
        </w:r>
      </w:hyperlink>
      <w:r>
        <w:t xml:space="preserve"> up to 5% of the </w:t>
      </w:r>
      <w:hyperlink r:id="rId24484" w:anchor="target_company" w:history="1">
        <w:r>
          <w:rPr>
            <w:rStyle w:val="Hyperlink"/>
          </w:rPr>
          <w:t>target's</w:t>
        </w:r>
      </w:hyperlink>
      <w:r>
        <w:t xml:space="preserve"> </w:t>
      </w:r>
      <w:hyperlink r:id="rId24485" w:anchor="stock" w:history="1">
        <w:r>
          <w:rPr>
            <w:rStyle w:val="Hyperlink"/>
          </w:rPr>
          <w:t>stock</w:t>
        </w:r>
      </w:hyperlink>
      <w:r>
        <w:t xml:space="preserve"> without </w:t>
      </w:r>
      <w:hyperlink r:id="rId24486" w:anchor="public" w:history="1">
        <w:r>
          <w:rPr>
            <w:rStyle w:val="Hyperlink"/>
          </w:rPr>
          <w:t>public</w:t>
        </w:r>
      </w:hyperlink>
      <w:r>
        <w:t xml:space="preserve"> </w:t>
      </w:r>
      <w:hyperlink r:id="rId24487" w:anchor="disclosure" w:history="1">
        <w:r>
          <w:rPr>
            <w:rStyle w:val="Hyperlink"/>
          </w:rPr>
          <w:t>disclosure</w:t>
        </w:r>
      </w:hyperlink>
      <w:r>
        <w:t xml:space="preserve">, but it must </w:t>
      </w:r>
      <w:hyperlink r:id="rId24488" w:anchor="report" w:history="1">
        <w:r>
          <w:rPr>
            <w:rStyle w:val="Hyperlink"/>
          </w:rPr>
          <w:t>report</w:t>
        </w:r>
      </w:hyperlink>
      <w:r>
        <w:t xml:space="preserve"> all transactions and supply other information to the </w:t>
      </w:r>
      <w:hyperlink r:id="rId24489" w:anchor="securities_and_exchange_commission" w:history="1">
        <w:r>
          <w:rPr>
            <w:rStyle w:val="Hyperlink"/>
          </w:rPr>
          <w:t>SEC</w:t>
        </w:r>
      </w:hyperlink>
      <w:r>
        <w:t xml:space="preserve">, the </w:t>
      </w:r>
      <w:hyperlink r:id="rId24490" w:anchor="exchange" w:history="1">
        <w:r>
          <w:rPr>
            <w:rStyle w:val="Hyperlink"/>
          </w:rPr>
          <w:t>exchange</w:t>
        </w:r>
      </w:hyperlink>
      <w:r>
        <w:t xml:space="preserve"> the target company is listed on, and the target company itself once the 5% threshold is hit. See: Raider. </w:t>
      </w:r>
    </w:p>
    <w:p w:rsidR="00E0446D" w:rsidRDefault="00E0446D" w:rsidP="00E0446D">
      <w:bookmarkStart w:id="7052" w:name="target_firm"/>
      <w:r>
        <w:rPr>
          <w:b/>
          <w:bCs/>
          <w:color w:val="990000"/>
        </w:rPr>
        <w:t>Target firm</w:t>
      </w:r>
      <w:bookmarkEnd w:id="7052"/>
      <w:r>
        <w:t xml:space="preserve"> </w:t>
      </w:r>
    </w:p>
    <w:p w:rsidR="00E0446D" w:rsidRDefault="00E0446D" w:rsidP="00E0446D">
      <w:pPr>
        <w:ind w:left="720"/>
      </w:pPr>
      <w:r>
        <w:t xml:space="preserve">A </w:t>
      </w:r>
      <w:hyperlink r:id="rId24491" w:anchor="firm" w:history="1">
        <w:r>
          <w:rPr>
            <w:rStyle w:val="Hyperlink"/>
          </w:rPr>
          <w:t>firm</w:t>
        </w:r>
      </w:hyperlink>
      <w:r>
        <w:t xml:space="preserve"> that is the object of a </w:t>
      </w:r>
      <w:hyperlink r:id="rId24492" w:anchor="takeover" w:history="1">
        <w:r>
          <w:rPr>
            <w:rStyle w:val="Hyperlink"/>
          </w:rPr>
          <w:t>takeover</w:t>
        </w:r>
      </w:hyperlink>
      <w:r>
        <w:t xml:space="preserve"> by another firm. </w:t>
      </w:r>
    </w:p>
    <w:p w:rsidR="00E0446D" w:rsidRDefault="00E0446D" w:rsidP="00E0446D">
      <w:bookmarkStart w:id="7053" w:name="target_investment_mix"/>
      <w:r>
        <w:rPr>
          <w:b/>
          <w:bCs/>
          <w:color w:val="990000"/>
        </w:rPr>
        <w:t>Target investment mix</w:t>
      </w:r>
      <w:bookmarkEnd w:id="7053"/>
      <w:r>
        <w:t xml:space="preserve"> </w:t>
      </w:r>
    </w:p>
    <w:p w:rsidR="00E0446D" w:rsidRDefault="00E0446D" w:rsidP="00E0446D">
      <w:pPr>
        <w:ind w:left="720"/>
      </w:pPr>
      <w:r>
        <w:t xml:space="preserve">The percentage mix of </w:t>
      </w:r>
      <w:hyperlink r:id="rId24493" w:anchor="stock" w:history="1">
        <w:r>
          <w:rPr>
            <w:rStyle w:val="Hyperlink"/>
          </w:rPr>
          <w:t>stocks</w:t>
        </w:r>
      </w:hyperlink>
      <w:r>
        <w:t xml:space="preserve">, </w:t>
      </w:r>
      <w:hyperlink r:id="rId24494" w:anchor="bond" w:history="1">
        <w:r>
          <w:rPr>
            <w:rStyle w:val="Hyperlink"/>
          </w:rPr>
          <w:t>bonds</w:t>
        </w:r>
      </w:hyperlink>
      <w:r>
        <w:t xml:space="preserve">, and </w:t>
      </w:r>
      <w:hyperlink r:id="rId24495" w:anchor="short_term" w:history="1">
        <w:r>
          <w:rPr>
            <w:rStyle w:val="Hyperlink"/>
          </w:rPr>
          <w:t>short-term</w:t>
        </w:r>
      </w:hyperlink>
      <w:r>
        <w:t xml:space="preserve"> </w:t>
      </w:r>
      <w:hyperlink r:id="rId24496" w:anchor="reserve" w:history="1">
        <w:r>
          <w:rPr>
            <w:rStyle w:val="Hyperlink"/>
          </w:rPr>
          <w:t>reserves</w:t>
        </w:r>
      </w:hyperlink>
      <w:r>
        <w:t xml:space="preserve"> that an </w:t>
      </w:r>
      <w:hyperlink r:id="rId24497" w:anchor="investor" w:history="1">
        <w:r>
          <w:rPr>
            <w:rStyle w:val="Hyperlink"/>
          </w:rPr>
          <w:t>investor</w:t>
        </w:r>
      </w:hyperlink>
      <w:r>
        <w:t xml:space="preserve"> considers appropriate based on his/her personal objectives, time horizon, </w:t>
      </w:r>
      <w:hyperlink r:id="rId24498" w:anchor="risk" w:history="1">
        <w:r>
          <w:rPr>
            <w:rStyle w:val="Hyperlink"/>
          </w:rPr>
          <w:t>risk</w:t>
        </w:r>
      </w:hyperlink>
      <w:r>
        <w:t xml:space="preserve"> tolerance, and </w:t>
      </w:r>
      <w:hyperlink r:id="rId24499" w:anchor="finance" w:history="1">
        <w:r>
          <w:rPr>
            <w:rStyle w:val="Hyperlink"/>
          </w:rPr>
          <w:t>financial</w:t>
        </w:r>
      </w:hyperlink>
      <w:r>
        <w:t xml:space="preserve"> resources. </w:t>
      </w:r>
    </w:p>
    <w:p w:rsidR="00E0446D" w:rsidRDefault="00E0446D" w:rsidP="00E0446D">
      <w:bookmarkStart w:id="7054" w:name="target_leverage_ratio"/>
      <w:r>
        <w:rPr>
          <w:b/>
          <w:bCs/>
          <w:color w:val="990000"/>
        </w:rPr>
        <w:t>Target Leverage Ratio</w:t>
      </w:r>
      <w:bookmarkEnd w:id="7054"/>
      <w:r>
        <w:t xml:space="preserve"> </w:t>
      </w:r>
    </w:p>
    <w:p w:rsidR="00E0446D" w:rsidRDefault="00E0446D" w:rsidP="00E0446D">
      <w:pPr>
        <w:ind w:left="720"/>
      </w:pPr>
      <w:r>
        <w:t xml:space="preserve">The ratio of the </w:t>
      </w:r>
      <w:hyperlink r:id="rId24500" w:anchor="market_value" w:history="1">
        <w:r>
          <w:rPr>
            <w:rStyle w:val="Hyperlink"/>
          </w:rPr>
          <w:t>market value</w:t>
        </w:r>
      </w:hyperlink>
      <w:r>
        <w:t xml:space="preserve"> of </w:t>
      </w:r>
      <w:hyperlink r:id="rId24501" w:anchor="debt" w:history="1">
        <w:r>
          <w:rPr>
            <w:rStyle w:val="Hyperlink"/>
          </w:rPr>
          <w:t>debt</w:t>
        </w:r>
      </w:hyperlink>
      <w:r>
        <w:t xml:space="preserve"> to the total market value of the </w:t>
      </w:r>
      <w:hyperlink r:id="rId24502" w:anchor="firm" w:history="1">
        <w:r>
          <w:rPr>
            <w:rStyle w:val="Hyperlink"/>
          </w:rPr>
          <w:t>firm</w:t>
        </w:r>
      </w:hyperlink>
      <w:r>
        <w:t xml:space="preserve"> that </w:t>
      </w:r>
      <w:hyperlink r:id="rId24503" w:anchor="management" w:history="1">
        <w:r>
          <w:rPr>
            <w:rStyle w:val="Hyperlink"/>
          </w:rPr>
          <w:t>management</w:t>
        </w:r>
      </w:hyperlink>
      <w:r>
        <w:t xml:space="preserve"> seeks to maintain. </w:t>
      </w:r>
    </w:p>
    <w:p w:rsidR="00E0446D" w:rsidRDefault="00E0446D" w:rsidP="00E0446D">
      <w:bookmarkStart w:id="7055" w:name="target_payout_ratio"/>
      <w:r>
        <w:rPr>
          <w:b/>
          <w:bCs/>
          <w:color w:val="990000"/>
        </w:rPr>
        <w:t>Target payout ratio</w:t>
      </w:r>
      <w:bookmarkEnd w:id="7055"/>
      <w:r>
        <w:t xml:space="preserve"> </w:t>
      </w:r>
    </w:p>
    <w:p w:rsidR="00E0446D" w:rsidRDefault="00E0446D" w:rsidP="00E0446D">
      <w:pPr>
        <w:ind w:left="720"/>
      </w:pPr>
      <w:r>
        <w:t xml:space="preserve">A </w:t>
      </w:r>
      <w:hyperlink r:id="rId24504" w:anchor="firm" w:history="1">
        <w:r>
          <w:rPr>
            <w:rStyle w:val="Hyperlink"/>
          </w:rPr>
          <w:t>firm's</w:t>
        </w:r>
      </w:hyperlink>
      <w:r>
        <w:t xml:space="preserve"> long-run dividend-to-earnings ratio. The firm's policy is to attempt to pay out a certain percentage of </w:t>
      </w:r>
      <w:hyperlink r:id="rId24505" w:anchor="earnings" w:history="1">
        <w:r>
          <w:rPr>
            <w:rStyle w:val="Hyperlink"/>
          </w:rPr>
          <w:t>earnings</w:t>
        </w:r>
      </w:hyperlink>
      <w:r>
        <w:t xml:space="preserve">, but it pays a </w:t>
      </w:r>
      <w:hyperlink r:id="rId24506" w:anchor="stated_value" w:history="1">
        <w:r>
          <w:rPr>
            <w:rStyle w:val="Hyperlink"/>
          </w:rPr>
          <w:t>stated</w:t>
        </w:r>
      </w:hyperlink>
      <w:r>
        <w:t xml:space="preserve"> dollar dividend and adjusts it to the target as base line increases in </w:t>
      </w:r>
      <w:hyperlink r:id="rId24507" w:anchor="earnings" w:history="1">
        <w:r>
          <w:rPr>
            <w:rStyle w:val="Hyperlink"/>
          </w:rPr>
          <w:t>earnings</w:t>
        </w:r>
      </w:hyperlink>
      <w:r>
        <w:t xml:space="preserve"> occur. </w:t>
      </w:r>
    </w:p>
    <w:p w:rsidR="00E0446D" w:rsidRDefault="00E0446D" w:rsidP="00E0446D">
      <w:bookmarkStart w:id="7056" w:name="target_price"/>
      <w:r>
        <w:rPr>
          <w:b/>
          <w:bCs/>
          <w:color w:val="990000"/>
        </w:rPr>
        <w:t>Target price</w:t>
      </w:r>
      <w:bookmarkEnd w:id="7056"/>
      <w:r>
        <w:t xml:space="preserve"> </w:t>
      </w:r>
    </w:p>
    <w:p w:rsidR="00E0446D" w:rsidRDefault="00E0446D" w:rsidP="00E0446D">
      <w:pPr>
        <w:ind w:left="720"/>
      </w:pPr>
      <w:r>
        <w:t xml:space="preserve">In the context of </w:t>
      </w:r>
      <w:hyperlink r:id="rId24508" w:anchor="takeover" w:history="1">
        <w:r>
          <w:rPr>
            <w:rStyle w:val="Hyperlink"/>
          </w:rPr>
          <w:t>takeovers</w:t>
        </w:r>
      </w:hyperlink>
      <w:r>
        <w:t xml:space="preserve">, the price at which an acquirer aims to buy a </w:t>
      </w:r>
      <w:hyperlink r:id="rId24509" w:anchor="target_company" w:history="1">
        <w:r>
          <w:rPr>
            <w:rStyle w:val="Hyperlink"/>
          </w:rPr>
          <w:t>target firm</w:t>
        </w:r>
      </w:hyperlink>
      <w:r>
        <w:t xml:space="preserve">. </w:t>
      </w:r>
      <w:r>
        <w:br/>
        <w:t xml:space="preserve">In the context of </w:t>
      </w:r>
      <w:hyperlink r:id="rId24510" w:anchor="option" w:history="1">
        <w:r>
          <w:rPr>
            <w:rStyle w:val="Hyperlink"/>
          </w:rPr>
          <w:t>options</w:t>
        </w:r>
      </w:hyperlink>
      <w:r>
        <w:t xml:space="preserve">, the price of the </w:t>
      </w:r>
      <w:hyperlink r:id="rId24511" w:anchor="underlying_security" w:history="1">
        <w:r>
          <w:rPr>
            <w:rStyle w:val="Hyperlink"/>
          </w:rPr>
          <w:t>underlying security</w:t>
        </w:r>
      </w:hyperlink>
      <w:r>
        <w:t xml:space="preserve"> at which an </w:t>
      </w:r>
      <w:hyperlink r:id="rId24512" w:anchor="option" w:history="1">
        <w:r>
          <w:rPr>
            <w:rStyle w:val="Hyperlink"/>
          </w:rPr>
          <w:t>option</w:t>
        </w:r>
      </w:hyperlink>
      <w:r>
        <w:t xml:space="preserve"> will become </w:t>
      </w:r>
      <w:hyperlink r:id="rId24513" w:anchor="in_the_money" w:history="1">
        <w:r>
          <w:rPr>
            <w:rStyle w:val="Hyperlink"/>
          </w:rPr>
          <w:t>in the money</w:t>
        </w:r>
      </w:hyperlink>
      <w:r>
        <w:t xml:space="preserve">. </w:t>
      </w:r>
      <w:r>
        <w:br/>
        <w:t xml:space="preserve">In the context of </w:t>
      </w:r>
      <w:hyperlink r:id="rId24514" w:anchor="stock" w:history="1">
        <w:r>
          <w:rPr>
            <w:rStyle w:val="Hyperlink"/>
          </w:rPr>
          <w:t>stocks</w:t>
        </w:r>
      </w:hyperlink>
      <w:r>
        <w:t xml:space="preserve">, the price that an </w:t>
      </w:r>
      <w:hyperlink r:id="rId24515" w:anchor="investor" w:history="1">
        <w:r>
          <w:rPr>
            <w:rStyle w:val="Hyperlink"/>
          </w:rPr>
          <w:t>investor</w:t>
        </w:r>
      </w:hyperlink>
      <w:r>
        <w:t xml:space="preserve"> hopes a </w:t>
      </w:r>
      <w:hyperlink r:id="rId24516" w:anchor="stock" w:history="1">
        <w:r>
          <w:rPr>
            <w:rStyle w:val="Hyperlink"/>
          </w:rPr>
          <w:t>stock</w:t>
        </w:r>
      </w:hyperlink>
      <w:r>
        <w:t xml:space="preserve"> will reach in a certain time period. </w:t>
      </w:r>
    </w:p>
    <w:p w:rsidR="00E0446D" w:rsidRDefault="00E0446D" w:rsidP="00E0446D">
      <w:bookmarkStart w:id="7057" w:name="target_zone_arrangement"/>
      <w:r>
        <w:rPr>
          <w:b/>
          <w:bCs/>
          <w:color w:val="990000"/>
        </w:rPr>
        <w:t>Target zone arrangement</w:t>
      </w:r>
      <w:bookmarkEnd w:id="7057"/>
      <w:r>
        <w:t xml:space="preserve"> </w:t>
      </w:r>
    </w:p>
    <w:p w:rsidR="00E0446D" w:rsidRDefault="00E0446D" w:rsidP="00E0446D">
      <w:pPr>
        <w:ind w:left="720"/>
      </w:pPr>
      <w:r>
        <w:t xml:space="preserve">A monetary system under which countries pledge to maintain their </w:t>
      </w:r>
      <w:hyperlink r:id="rId24517" w:anchor="exchange_rate" w:history="1">
        <w:r>
          <w:rPr>
            <w:rStyle w:val="Hyperlink"/>
          </w:rPr>
          <w:t>exchange rates</w:t>
        </w:r>
      </w:hyperlink>
      <w:r>
        <w:t xml:space="preserve"> within a specific </w:t>
      </w:r>
      <w:hyperlink r:id="rId24518" w:anchor="margin" w:history="1">
        <w:r>
          <w:rPr>
            <w:rStyle w:val="Hyperlink"/>
          </w:rPr>
          <w:t>margin</w:t>
        </w:r>
      </w:hyperlink>
      <w:r>
        <w:t xml:space="preserve"> around agreed-upon, fixed central </w:t>
      </w:r>
      <w:hyperlink r:id="rId24519" w:anchor="exchange_rate" w:history="1">
        <w:r>
          <w:rPr>
            <w:rStyle w:val="Hyperlink"/>
          </w:rPr>
          <w:t>exchange rates</w:t>
        </w:r>
      </w:hyperlink>
      <w:r>
        <w:t xml:space="preserve">. </w:t>
      </w:r>
    </w:p>
    <w:p w:rsidR="00E0446D" w:rsidRDefault="00E0446D" w:rsidP="00E0446D">
      <w:bookmarkStart w:id="7058" w:name="target_zones"/>
      <w:r>
        <w:rPr>
          <w:b/>
          <w:bCs/>
          <w:color w:val="990000"/>
        </w:rPr>
        <w:t>Target zones</w:t>
      </w:r>
      <w:bookmarkEnd w:id="7058"/>
      <w:r>
        <w:t xml:space="preserve"> </w:t>
      </w:r>
    </w:p>
    <w:p w:rsidR="00E0446D" w:rsidRDefault="00E0446D" w:rsidP="00E0446D">
      <w:pPr>
        <w:ind w:left="720"/>
      </w:pPr>
      <w:r>
        <w:t xml:space="preserve">Implicit boundaries on </w:t>
      </w:r>
      <w:hyperlink r:id="rId24520" w:anchor="exchange_rate" w:history="1">
        <w:r>
          <w:rPr>
            <w:rStyle w:val="Hyperlink"/>
          </w:rPr>
          <w:t>exchange rates</w:t>
        </w:r>
      </w:hyperlink>
      <w:r>
        <w:t xml:space="preserve"> established by </w:t>
      </w:r>
      <w:hyperlink r:id="rId24521" w:anchor="central_bank" w:history="1">
        <w:r>
          <w:rPr>
            <w:rStyle w:val="Hyperlink"/>
          </w:rPr>
          <w:t>central banks</w:t>
        </w:r>
      </w:hyperlink>
      <w:r>
        <w:t xml:space="preserve">. </w:t>
      </w:r>
    </w:p>
    <w:p w:rsidR="00E0446D" w:rsidRDefault="00E0446D" w:rsidP="00E0446D">
      <w:bookmarkStart w:id="7059" w:name="targeted_registered_offerings"/>
      <w:r>
        <w:rPr>
          <w:b/>
          <w:bCs/>
          <w:color w:val="990000"/>
        </w:rPr>
        <w:t>Targeted registered offerings</w:t>
      </w:r>
      <w:bookmarkEnd w:id="7059"/>
      <w:r>
        <w:t xml:space="preserve"> </w:t>
      </w:r>
    </w:p>
    <w:p w:rsidR="00E0446D" w:rsidRDefault="00E0446D" w:rsidP="00E0446D">
      <w:pPr>
        <w:ind w:left="720"/>
      </w:pPr>
      <w:hyperlink r:id="rId24522" w:anchor="security" w:history="1">
        <w:r>
          <w:rPr>
            <w:rStyle w:val="Hyperlink"/>
          </w:rPr>
          <w:t>Securities</w:t>
        </w:r>
      </w:hyperlink>
      <w:r>
        <w:t xml:space="preserve"> </w:t>
      </w:r>
      <w:hyperlink r:id="rId24523" w:anchor="issue" w:history="1">
        <w:r>
          <w:rPr>
            <w:rStyle w:val="Hyperlink"/>
          </w:rPr>
          <w:t>issues</w:t>
        </w:r>
      </w:hyperlink>
      <w:r>
        <w:t xml:space="preserve"> sold to "targeted" foreign </w:t>
      </w:r>
      <w:hyperlink r:id="rId24524" w:anchor="financial_institution" w:history="1">
        <w:r>
          <w:rPr>
            <w:rStyle w:val="Hyperlink"/>
          </w:rPr>
          <w:t>financial_institutions</w:t>
        </w:r>
      </w:hyperlink>
      <w:r>
        <w:t xml:space="preserve"> according to U.S. </w:t>
      </w:r>
      <w:hyperlink r:id="rId24525" w:anchor="securities_and_exchange_commission" w:history="1">
        <w:r>
          <w:rPr>
            <w:rStyle w:val="Hyperlink"/>
          </w:rPr>
          <w:t>Securities and Exchange Commission</w:t>
        </w:r>
      </w:hyperlink>
      <w:r>
        <w:t xml:space="preserve"> guidelines. These foreign institutions then maintain a </w:t>
      </w:r>
      <w:hyperlink r:id="rId24526" w:anchor="secondary_market" w:history="1">
        <w:r>
          <w:rPr>
            <w:rStyle w:val="Hyperlink"/>
          </w:rPr>
          <w:t>secondary market</w:t>
        </w:r>
      </w:hyperlink>
      <w:r>
        <w:t xml:space="preserve"> in the foreign market. </w:t>
      </w:r>
    </w:p>
    <w:p w:rsidR="00E0446D" w:rsidRDefault="00E0446D" w:rsidP="00E0446D">
      <w:bookmarkStart w:id="7060" w:name="targeted_repurchase"/>
      <w:r>
        <w:rPr>
          <w:b/>
          <w:bCs/>
          <w:color w:val="990000"/>
        </w:rPr>
        <w:t>Targeted repurchase</w:t>
      </w:r>
      <w:bookmarkEnd w:id="7060"/>
      <w:r>
        <w:t xml:space="preserve"> </w:t>
      </w:r>
    </w:p>
    <w:p w:rsidR="00E0446D" w:rsidRDefault="00E0446D" w:rsidP="00E0446D">
      <w:pPr>
        <w:ind w:left="720"/>
      </w:pPr>
      <w:hyperlink r:id="rId24527" w:anchor="buy" w:history="1">
        <w:r>
          <w:rPr>
            <w:rStyle w:val="Hyperlink"/>
          </w:rPr>
          <w:t>Buying</w:t>
        </w:r>
      </w:hyperlink>
      <w:r>
        <w:t xml:space="preserve"> back of a </w:t>
      </w:r>
      <w:hyperlink r:id="rId24528" w:anchor="firm" w:history="1">
        <w:r>
          <w:rPr>
            <w:rStyle w:val="Hyperlink"/>
          </w:rPr>
          <w:t>firm's</w:t>
        </w:r>
      </w:hyperlink>
      <w:r>
        <w:t xml:space="preserve"> </w:t>
      </w:r>
      <w:hyperlink r:id="rId24529" w:anchor="stock" w:history="1">
        <w:r>
          <w:rPr>
            <w:rStyle w:val="Hyperlink"/>
          </w:rPr>
          <w:t>stock</w:t>
        </w:r>
      </w:hyperlink>
      <w:r>
        <w:t xml:space="preserve"> from a potential </w:t>
      </w:r>
      <w:hyperlink r:id="rId24530" w:anchor="acquirer" w:history="1">
        <w:r>
          <w:rPr>
            <w:rStyle w:val="Hyperlink"/>
          </w:rPr>
          <w:t>acquirer</w:t>
        </w:r>
      </w:hyperlink>
      <w:r>
        <w:t xml:space="preserve">, usually at a substantial </w:t>
      </w:r>
      <w:hyperlink r:id="rId24531" w:anchor="premium" w:history="1">
        <w:r>
          <w:rPr>
            <w:rStyle w:val="Hyperlink"/>
          </w:rPr>
          <w:t>premium</w:t>
        </w:r>
      </w:hyperlink>
      <w:r>
        <w:t xml:space="preserve">, to forestall a </w:t>
      </w:r>
      <w:hyperlink r:id="rId24532" w:anchor="takeover" w:history="1">
        <w:r>
          <w:rPr>
            <w:rStyle w:val="Hyperlink"/>
          </w:rPr>
          <w:t>takeover</w:t>
        </w:r>
      </w:hyperlink>
      <w:r>
        <w:t xml:space="preserve"> attempt. Related: </w:t>
      </w:r>
      <w:hyperlink r:id="rId24533" w:anchor="greenmail" w:history="1">
        <w:r>
          <w:rPr>
            <w:rStyle w:val="Hyperlink"/>
          </w:rPr>
          <w:t>Greenmail</w:t>
        </w:r>
      </w:hyperlink>
      <w:r>
        <w:t xml:space="preserve">. </w:t>
      </w:r>
    </w:p>
    <w:p w:rsidR="00E0446D" w:rsidRDefault="00E0446D" w:rsidP="00E0446D">
      <w:bookmarkStart w:id="7061" w:name="targeted_amortization_class_bonds"/>
      <w:r>
        <w:rPr>
          <w:b/>
          <w:bCs/>
          <w:color w:val="990000"/>
        </w:rPr>
        <w:t>Targeted Amortization Class (TAC) bonds</w:t>
      </w:r>
      <w:bookmarkEnd w:id="7061"/>
      <w:r>
        <w:t xml:space="preserve"> </w:t>
      </w:r>
    </w:p>
    <w:p w:rsidR="00E0446D" w:rsidRDefault="00E0446D" w:rsidP="00E0446D">
      <w:pPr>
        <w:ind w:left="720"/>
      </w:pPr>
      <w:hyperlink r:id="rId24534" w:anchor="bond" w:history="1">
        <w:r>
          <w:rPr>
            <w:rStyle w:val="Hyperlink"/>
          </w:rPr>
          <w:t>Bonds</w:t>
        </w:r>
      </w:hyperlink>
      <w:r>
        <w:t xml:space="preserve"> offered as a </w:t>
      </w:r>
      <w:hyperlink r:id="rId24535" w:anchor="tranche" w:history="1">
        <w:r>
          <w:rPr>
            <w:rStyle w:val="Hyperlink"/>
          </w:rPr>
          <w:t>tranche</w:t>
        </w:r>
      </w:hyperlink>
      <w:r>
        <w:t xml:space="preserve"> </w:t>
      </w:r>
      <w:hyperlink r:id="rId24536" w:anchor="class" w:history="1">
        <w:r>
          <w:rPr>
            <w:rStyle w:val="Hyperlink"/>
          </w:rPr>
          <w:t>class</w:t>
        </w:r>
      </w:hyperlink>
      <w:r>
        <w:t xml:space="preserve"> of some </w:t>
      </w:r>
      <w:hyperlink r:id="rId24537" w:anchor="collateralized_mortgage_obligation" w:history="1">
        <w:r>
          <w:rPr>
            <w:rStyle w:val="Hyperlink"/>
          </w:rPr>
          <w:t>CMOs</w:t>
        </w:r>
      </w:hyperlink>
      <w:r>
        <w:t xml:space="preserve">, according to a </w:t>
      </w:r>
      <w:hyperlink r:id="rId24538" w:anchor="sinking_fund" w:history="1">
        <w:r>
          <w:rPr>
            <w:rStyle w:val="Hyperlink"/>
          </w:rPr>
          <w:t>sinking fund</w:t>
        </w:r>
      </w:hyperlink>
      <w:r>
        <w:t xml:space="preserve"> schedule. They differ from </w:t>
      </w:r>
      <w:hyperlink r:id="rId24539" w:anchor="pac_bond" w:history="1">
        <w:r>
          <w:rPr>
            <w:rStyle w:val="Hyperlink"/>
          </w:rPr>
          <w:t>PAC bonds</w:t>
        </w:r>
      </w:hyperlink>
      <w:r>
        <w:t xml:space="preserve"> whose </w:t>
      </w:r>
      <w:hyperlink r:id="rId24540" w:anchor="amortization" w:history="1">
        <w:r>
          <w:rPr>
            <w:rStyle w:val="Hyperlink"/>
          </w:rPr>
          <w:t>amortization</w:t>
        </w:r>
      </w:hyperlink>
      <w:r>
        <w:t xml:space="preserve"> is </w:t>
      </w:r>
      <w:hyperlink r:id="rId24541" w:anchor="guarantee" w:history="1">
        <w:r>
          <w:rPr>
            <w:rStyle w:val="Hyperlink"/>
          </w:rPr>
          <w:t>guaranteed</w:t>
        </w:r>
      </w:hyperlink>
      <w:r>
        <w:t xml:space="preserve"> as long as prepayments on the </w:t>
      </w:r>
      <w:hyperlink r:id="rId24542" w:anchor="underlying" w:history="1">
        <w:r>
          <w:rPr>
            <w:rStyle w:val="Hyperlink"/>
          </w:rPr>
          <w:t>underlying</w:t>
        </w:r>
      </w:hyperlink>
      <w:r>
        <w:t xml:space="preserve"> </w:t>
      </w:r>
      <w:hyperlink r:id="rId24543" w:anchor="mortgage" w:history="1">
        <w:r>
          <w:rPr>
            <w:rStyle w:val="Hyperlink"/>
          </w:rPr>
          <w:t>mortgages</w:t>
        </w:r>
      </w:hyperlink>
      <w:r>
        <w:t xml:space="preserve"> do not exceed certain limits. A TAC's schedule is met at only one prepayment rate. </w:t>
      </w:r>
    </w:p>
    <w:p w:rsidR="00E0446D" w:rsidRDefault="00E0446D" w:rsidP="00E0446D">
      <w:bookmarkStart w:id="7062" w:name="tax_anticipation_bills"/>
      <w:r>
        <w:rPr>
          <w:b/>
          <w:bCs/>
          <w:color w:val="990000"/>
        </w:rPr>
        <w:t>Tax anticipation bills (Tabs)</w:t>
      </w:r>
      <w:bookmarkEnd w:id="7062"/>
      <w:r>
        <w:t xml:space="preserve"> </w:t>
      </w:r>
    </w:p>
    <w:p w:rsidR="00E0446D" w:rsidRDefault="00E0446D" w:rsidP="00E0446D">
      <w:pPr>
        <w:ind w:left="720"/>
      </w:pPr>
      <w:r>
        <w:t xml:space="preserve">Special bills that the </w:t>
      </w:r>
      <w:hyperlink r:id="rId24544" w:anchor="treasury_securities" w:history="1">
        <w:r>
          <w:rPr>
            <w:rStyle w:val="Hyperlink"/>
          </w:rPr>
          <w:t>Treasury</w:t>
        </w:r>
      </w:hyperlink>
      <w:r>
        <w:t xml:space="preserve"> occasionally </w:t>
      </w:r>
      <w:hyperlink r:id="rId24545" w:anchor="issue" w:history="1">
        <w:r>
          <w:rPr>
            <w:rStyle w:val="Hyperlink"/>
          </w:rPr>
          <w:t>issues</w:t>
        </w:r>
      </w:hyperlink>
      <w:r>
        <w:t xml:space="preserve"> that </w:t>
      </w:r>
      <w:hyperlink r:id="rId24546" w:anchor="mature" w:history="1">
        <w:r>
          <w:rPr>
            <w:rStyle w:val="Hyperlink"/>
          </w:rPr>
          <w:t>mature</w:t>
        </w:r>
      </w:hyperlink>
      <w:r>
        <w:t xml:space="preserve"> on corporate </w:t>
      </w:r>
      <w:hyperlink r:id="rId24547" w:anchor="quarterly" w:history="1">
        <w:r>
          <w:rPr>
            <w:rStyle w:val="Hyperlink"/>
          </w:rPr>
          <w:t>quarterly</w:t>
        </w:r>
      </w:hyperlink>
      <w:r>
        <w:t xml:space="preserve"> </w:t>
      </w:r>
      <w:hyperlink r:id="rId24548" w:anchor="income_tax" w:history="1">
        <w:r>
          <w:rPr>
            <w:rStyle w:val="Hyperlink"/>
          </w:rPr>
          <w:t>income tax</w:t>
        </w:r>
      </w:hyperlink>
      <w:r>
        <w:t xml:space="preserve"> dates and can be used at </w:t>
      </w:r>
      <w:hyperlink r:id="rId24549" w:anchor="face_value" w:history="1">
        <w:r>
          <w:rPr>
            <w:rStyle w:val="Hyperlink"/>
          </w:rPr>
          <w:t>face value</w:t>
        </w:r>
      </w:hyperlink>
      <w:r>
        <w:t xml:space="preserve"> by </w:t>
      </w:r>
      <w:hyperlink r:id="rId24550" w:anchor="corporation" w:history="1">
        <w:r>
          <w:rPr>
            <w:rStyle w:val="Hyperlink"/>
          </w:rPr>
          <w:t>corporations</w:t>
        </w:r>
      </w:hyperlink>
      <w:r>
        <w:t xml:space="preserve"> to pay their </w:t>
      </w:r>
      <w:hyperlink r:id="rId24551" w:anchor="tax_liability" w:history="1">
        <w:r>
          <w:rPr>
            <w:rStyle w:val="Hyperlink"/>
          </w:rPr>
          <w:t>tax liabilities</w:t>
        </w:r>
      </w:hyperlink>
      <w:r>
        <w:t xml:space="preserve">. </w:t>
      </w:r>
    </w:p>
    <w:p w:rsidR="00E0446D" w:rsidRDefault="00E0446D" w:rsidP="00E0446D">
      <w:bookmarkStart w:id="7063" w:name="tax_anticipation_notes"/>
      <w:r>
        <w:rPr>
          <w:b/>
          <w:bCs/>
          <w:color w:val="990000"/>
        </w:rPr>
        <w:t>Tax Anticipation Notes (Tans)</w:t>
      </w:r>
      <w:bookmarkEnd w:id="7063"/>
      <w:r>
        <w:t xml:space="preserve"> </w:t>
      </w:r>
    </w:p>
    <w:p w:rsidR="00E0446D" w:rsidRDefault="00E0446D" w:rsidP="00E0446D">
      <w:pPr>
        <w:ind w:left="720"/>
      </w:pPr>
      <w:r>
        <w:t xml:space="preserve">Notes </w:t>
      </w:r>
      <w:hyperlink r:id="rId24552" w:anchor="issue" w:history="1">
        <w:r>
          <w:rPr>
            <w:rStyle w:val="Hyperlink"/>
          </w:rPr>
          <w:t>issued</w:t>
        </w:r>
      </w:hyperlink>
      <w:r>
        <w:t xml:space="preserve"> by states or municipalities to </w:t>
      </w:r>
      <w:hyperlink r:id="rId24553" w:anchor="finance" w:history="1">
        <w:r>
          <w:rPr>
            <w:rStyle w:val="Hyperlink"/>
          </w:rPr>
          <w:t>finance</w:t>
        </w:r>
      </w:hyperlink>
      <w:r>
        <w:t xml:space="preserve"> current operations in anticipation of future tax </w:t>
      </w:r>
      <w:hyperlink r:id="rId24554" w:anchor="receipts" w:history="1">
        <w:r>
          <w:rPr>
            <w:rStyle w:val="Hyperlink"/>
          </w:rPr>
          <w:t>receipts</w:t>
        </w:r>
      </w:hyperlink>
      <w:r>
        <w:t xml:space="preserve">. </w:t>
      </w:r>
    </w:p>
    <w:p w:rsidR="00E0446D" w:rsidRDefault="00E0446D" w:rsidP="00E0446D">
      <w:bookmarkStart w:id="7064" w:name="tax_arbitrage"/>
      <w:r>
        <w:rPr>
          <w:b/>
          <w:bCs/>
          <w:color w:val="990000"/>
        </w:rPr>
        <w:t>Tax arbitrage</w:t>
      </w:r>
      <w:bookmarkEnd w:id="7064"/>
      <w:r>
        <w:t xml:space="preserve"> </w:t>
      </w:r>
    </w:p>
    <w:p w:rsidR="00E0446D" w:rsidRDefault="00E0446D" w:rsidP="00E0446D">
      <w:pPr>
        <w:ind w:left="720"/>
      </w:pPr>
      <w:r>
        <w:t xml:space="preserve">Trading that takes advantage of a difference in </w:t>
      </w:r>
      <w:hyperlink r:id="rId24555" w:anchor="tax_rate" w:history="1">
        <w:r>
          <w:rPr>
            <w:rStyle w:val="Hyperlink"/>
          </w:rPr>
          <w:t>tax rates</w:t>
        </w:r>
      </w:hyperlink>
      <w:r>
        <w:t xml:space="preserve"> or tax systems as the basis for </w:t>
      </w:r>
      <w:hyperlink r:id="rId24556" w:anchor="profit" w:history="1">
        <w:r>
          <w:rPr>
            <w:rStyle w:val="Hyperlink"/>
          </w:rPr>
          <w:t>profit</w:t>
        </w:r>
      </w:hyperlink>
      <w:r>
        <w:t xml:space="preserve">. </w:t>
      </w:r>
    </w:p>
    <w:p w:rsidR="00E0446D" w:rsidRDefault="00E0446D" w:rsidP="00E0446D">
      <w:bookmarkStart w:id="7065" w:name="tax_audit"/>
      <w:r>
        <w:rPr>
          <w:b/>
          <w:bCs/>
          <w:color w:val="990000"/>
        </w:rPr>
        <w:t>Tax audit</w:t>
      </w:r>
      <w:bookmarkEnd w:id="7065"/>
      <w:r>
        <w:t xml:space="preserve"> </w:t>
      </w:r>
    </w:p>
    <w:p w:rsidR="00E0446D" w:rsidRDefault="00E0446D" w:rsidP="00E0446D">
      <w:pPr>
        <w:ind w:left="720"/>
      </w:pPr>
      <w:hyperlink r:id="rId24557" w:anchor="audit" w:history="1">
        <w:r>
          <w:rPr>
            <w:rStyle w:val="Hyperlink"/>
          </w:rPr>
          <w:t>Audit</w:t>
        </w:r>
      </w:hyperlink>
      <w:r>
        <w:t xml:space="preserve"> by the </w:t>
      </w:r>
      <w:hyperlink r:id="rId24558" w:anchor="internal_revenue_service" w:history="1">
        <w:r>
          <w:rPr>
            <w:rStyle w:val="Hyperlink"/>
          </w:rPr>
          <w:t>IRS</w:t>
        </w:r>
      </w:hyperlink>
      <w:r>
        <w:t xml:space="preserve"> or other </w:t>
      </w:r>
      <w:hyperlink r:id="rId24559" w:anchor="collection" w:history="1">
        <w:r>
          <w:rPr>
            <w:rStyle w:val="Hyperlink"/>
          </w:rPr>
          <w:t>tax-collecting</w:t>
        </w:r>
      </w:hyperlink>
      <w:r>
        <w:t xml:space="preserve"> </w:t>
      </w:r>
      <w:hyperlink r:id="rId24560" w:anchor="agency" w:history="1">
        <w:r>
          <w:rPr>
            <w:rStyle w:val="Hyperlink"/>
          </w:rPr>
          <w:t>agency</w:t>
        </w:r>
      </w:hyperlink>
      <w:r>
        <w:t xml:space="preserve"> to determine whether a taxpayer has paid the correct amount of tax. </w:t>
      </w:r>
    </w:p>
    <w:p w:rsidR="00E0446D" w:rsidRDefault="00E0446D" w:rsidP="00E0446D">
      <w:bookmarkStart w:id="7066" w:name="tax_avoidance"/>
      <w:r>
        <w:rPr>
          <w:b/>
          <w:bCs/>
          <w:color w:val="990000"/>
        </w:rPr>
        <w:t>Tax avoidance</w:t>
      </w:r>
      <w:bookmarkEnd w:id="7066"/>
      <w:r>
        <w:t xml:space="preserve"> </w:t>
      </w:r>
    </w:p>
    <w:p w:rsidR="00E0446D" w:rsidRDefault="00E0446D" w:rsidP="00E0446D">
      <w:pPr>
        <w:ind w:left="720"/>
      </w:pPr>
      <w:r>
        <w:t xml:space="preserve">Minimizing tax burden through legal means such as tax-free </w:t>
      </w:r>
      <w:hyperlink r:id="rId24561" w:anchor="municipal_bond" w:history="1">
        <w:r>
          <w:rPr>
            <w:rStyle w:val="Hyperlink"/>
          </w:rPr>
          <w:t>municipal bonds</w:t>
        </w:r>
      </w:hyperlink>
      <w:r>
        <w:t xml:space="preserve">, </w:t>
      </w:r>
      <w:hyperlink r:id="rId24562" w:anchor="tax_shelter" w:history="1">
        <w:r>
          <w:rPr>
            <w:rStyle w:val="Hyperlink"/>
          </w:rPr>
          <w:t>tax shelters</w:t>
        </w:r>
      </w:hyperlink>
      <w:r>
        <w:t xml:space="preserve">, </w:t>
      </w:r>
      <w:hyperlink r:id="rId24563" w:anchor="individual_retirement_account" w:history="1">
        <w:r>
          <w:rPr>
            <w:rStyle w:val="Hyperlink"/>
          </w:rPr>
          <w:t>IRA</w:t>
        </w:r>
      </w:hyperlink>
      <w:r>
        <w:t xml:space="preserve"> accounts, and </w:t>
      </w:r>
      <w:hyperlink r:id="rId24564" w:anchor="trust" w:history="1">
        <w:r>
          <w:rPr>
            <w:rStyle w:val="Hyperlink"/>
          </w:rPr>
          <w:t>trusts</w:t>
        </w:r>
      </w:hyperlink>
      <w:r>
        <w:t xml:space="preserve">. Compare with </w:t>
      </w:r>
      <w:hyperlink r:id="rId24565" w:anchor="tax_evasion" w:history="1">
        <w:r>
          <w:rPr>
            <w:rStyle w:val="Hyperlink"/>
          </w:rPr>
          <w:t>tax evasion</w:t>
        </w:r>
      </w:hyperlink>
      <w:r>
        <w:t xml:space="preserve">. </w:t>
      </w:r>
    </w:p>
    <w:p w:rsidR="00E0446D" w:rsidRDefault="00E0446D" w:rsidP="00E0446D">
      <w:bookmarkStart w:id="7067" w:name="tax_base"/>
      <w:r>
        <w:rPr>
          <w:b/>
          <w:bCs/>
          <w:color w:val="990000"/>
        </w:rPr>
        <w:t>Tax base</w:t>
      </w:r>
      <w:bookmarkEnd w:id="7067"/>
      <w:r>
        <w:t xml:space="preserve"> </w:t>
      </w:r>
    </w:p>
    <w:p w:rsidR="00E0446D" w:rsidRDefault="00E0446D" w:rsidP="00E0446D">
      <w:pPr>
        <w:ind w:left="720"/>
      </w:pPr>
      <w:r>
        <w:t xml:space="preserve">The </w:t>
      </w:r>
      <w:hyperlink r:id="rId24566" w:anchor="assessed_valuation" w:history="1">
        <w:r>
          <w:rPr>
            <w:rStyle w:val="Hyperlink"/>
          </w:rPr>
          <w:t>assessed value</w:t>
        </w:r>
      </w:hyperlink>
      <w:r>
        <w:t xml:space="preserve"> of the taxable property, </w:t>
      </w:r>
      <w:hyperlink r:id="rId24567" w:anchor="asset" w:history="1">
        <w:r>
          <w:rPr>
            <w:rStyle w:val="Hyperlink"/>
          </w:rPr>
          <w:t>assets</w:t>
        </w:r>
      </w:hyperlink>
      <w:r>
        <w:t xml:space="preserve">, and income within a specific geographic area. </w:t>
      </w:r>
    </w:p>
    <w:p w:rsidR="00E0446D" w:rsidRDefault="00E0446D" w:rsidP="00E0446D">
      <w:bookmarkStart w:id="7068" w:name="tax_basis"/>
      <w:r>
        <w:rPr>
          <w:b/>
          <w:bCs/>
          <w:color w:val="990000"/>
        </w:rPr>
        <w:t>Tax basis</w:t>
      </w:r>
      <w:bookmarkEnd w:id="7068"/>
      <w:r>
        <w:t xml:space="preserve"> </w:t>
      </w:r>
    </w:p>
    <w:p w:rsidR="00E0446D" w:rsidRDefault="00E0446D" w:rsidP="00E0446D">
      <w:pPr>
        <w:ind w:left="720"/>
      </w:pPr>
      <w:r>
        <w:t xml:space="preserve">In the context of </w:t>
      </w:r>
      <w:hyperlink r:id="rId24568" w:anchor="finance" w:history="1">
        <w:r>
          <w:rPr>
            <w:rStyle w:val="Hyperlink"/>
          </w:rPr>
          <w:t>finance</w:t>
        </w:r>
      </w:hyperlink>
      <w:r>
        <w:t xml:space="preserve">, the original </w:t>
      </w:r>
      <w:hyperlink r:id="rId24569" w:anchor="cost" w:history="1">
        <w:r>
          <w:rPr>
            <w:rStyle w:val="Hyperlink"/>
          </w:rPr>
          <w:t>cost</w:t>
        </w:r>
      </w:hyperlink>
      <w:r>
        <w:t xml:space="preserve"> of an </w:t>
      </w:r>
      <w:hyperlink r:id="rId24570" w:anchor="asset" w:history="1">
        <w:r>
          <w:rPr>
            <w:rStyle w:val="Hyperlink"/>
          </w:rPr>
          <w:t>asset</w:t>
        </w:r>
      </w:hyperlink>
      <w:r>
        <w:t xml:space="preserve"> less </w:t>
      </w:r>
      <w:hyperlink r:id="rId24571" w:anchor="depreciation" w:history="1">
        <w:r>
          <w:rPr>
            <w:rStyle w:val="Hyperlink"/>
          </w:rPr>
          <w:t>depreciation</w:t>
        </w:r>
      </w:hyperlink>
      <w:r>
        <w:t xml:space="preserve"> that is used to determine gains or losses for tax purposes. </w:t>
      </w:r>
      <w:r>
        <w:br/>
        <w:t xml:space="preserve">In the context of </w:t>
      </w:r>
      <w:hyperlink r:id="rId24572" w:anchor="investment" w:history="1">
        <w:r>
          <w:rPr>
            <w:rStyle w:val="Hyperlink"/>
          </w:rPr>
          <w:t>investments</w:t>
        </w:r>
      </w:hyperlink>
      <w:r>
        <w:t xml:space="preserve">, the price of a </w:t>
      </w:r>
      <w:hyperlink r:id="rId24573" w:anchor="stock" w:history="1">
        <w:r>
          <w:rPr>
            <w:rStyle w:val="Hyperlink"/>
          </w:rPr>
          <w:t>stock</w:t>
        </w:r>
      </w:hyperlink>
      <w:r>
        <w:t xml:space="preserve"> or </w:t>
      </w:r>
      <w:hyperlink r:id="rId24574" w:anchor="bond" w:history="1">
        <w:r>
          <w:rPr>
            <w:rStyle w:val="Hyperlink"/>
          </w:rPr>
          <w:t>bond</w:t>
        </w:r>
      </w:hyperlink>
      <w:r>
        <w:t xml:space="preserve"> plus the </w:t>
      </w:r>
      <w:hyperlink r:id="rId24575" w:anchor="broker" w:history="1">
        <w:r>
          <w:rPr>
            <w:rStyle w:val="Hyperlink"/>
          </w:rPr>
          <w:t>broker's</w:t>
        </w:r>
      </w:hyperlink>
      <w:r>
        <w:t xml:space="preserve"> </w:t>
      </w:r>
      <w:hyperlink r:id="rId24576" w:anchor="commission" w:history="1">
        <w:r>
          <w:rPr>
            <w:rStyle w:val="Hyperlink"/>
          </w:rPr>
          <w:t>commission</w:t>
        </w:r>
      </w:hyperlink>
      <w:r>
        <w:t xml:space="preserve">. </w:t>
      </w:r>
    </w:p>
    <w:p w:rsidR="00E0446D" w:rsidRDefault="00E0446D" w:rsidP="00E0446D">
      <w:bookmarkStart w:id="7069" w:name="tax_books"/>
      <w:r>
        <w:rPr>
          <w:b/>
          <w:bCs/>
          <w:color w:val="990000"/>
        </w:rPr>
        <w:t>Tax books</w:t>
      </w:r>
      <w:bookmarkEnd w:id="7069"/>
      <w:r>
        <w:t xml:space="preserve"> </w:t>
      </w:r>
    </w:p>
    <w:p w:rsidR="00E0446D" w:rsidRDefault="00E0446D" w:rsidP="00E0446D">
      <w:pPr>
        <w:ind w:left="720"/>
      </w:pPr>
      <w:r>
        <w:t xml:space="preserve">Records kept by a </w:t>
      </w:r>
      <w:hyperlink r:id="rId24577" w:anchor="firm" w:history="1">
        <w:r>
          <w:rPr>
            <w:rStyle w:val="Hyperlink"/>
          </w:rPr>
          <w:t>firm's</w:t>
        </w:r>
      </w:hyperlink>
      <w:r>
        <w:t xml:space="preserve"> </w:t>
      </w:r>
      <w:hyperlink r:id="rId24578" w:anchor="management" w:history="1">
        <w:r>
          <w:rPr>
            <w:rStyle w:val="Hyperlink"/>
          </w:rPr>
          <w:t>management</w:t>
        </w:r>
      </w:hyperlink>
      <w:r>
        <w:t xml:space="preserve"> that follow IRS rules. The </w:t>
      </w:r>
      <w:hyperlink r:id="rId24579" w:anchor="book" w:history="1">
        <w:r>
          <w:rPr>
            <w:rStyle w:val="Hyperlink"/>
          </w:rPr>
          <w:t>books</w:t>
        </w:r>
      </w:hyperlink>
      <w:r>
        <w:t xml:space="preserve"> follow </w:t>
      </w:r>
      <w:hyperlink r:id="rId24580" w:anchor="financial_accounting_standards_board" w:history="1">
        <w:r>
          <w:rPr>
            <w:rStyle w:val="Hyperlink"/>
          </w:rPr>
          <w:t>Financial Accounting Standards Board</w:t>
        </w:r>
      </w:hyperlink>
      <w:r>
        <w:t xml:space="preserve"> rules. </w:t>
      </w:r>
    </w:p>
    <w:p w:rsidR="00E0446D" w:rsidRDefault="00E0446D" w:rsidP="00E0446D">
      <w:bookmarkStart w:id="7070" w:name="tax_bracket"/>
      <w:r>
        <w:rPr>
          <w:b/>
          <w:bCs/>
          <w:color w:val="990000"/>
        </w:rPr>
        <w:t>Tax bracket</w:t>
      </w:r>
      <w:bookmarkEnd w:id="7070"/>
      <w:r>
        <w:t xml:space="preserve"> </w:t>
      </w:r>
    </w:p>
    <w:p w:rsidR="00E0446D" w:rsidRDefault="00E0446D" w:rsidP="00E0446D">
      <w:pPr>
        <w:ind w:left="720"/>
      </w:pPr>
      <w:r>
        <w:t xml:space="preserve">The percentage of tax </w:t>
      </w:r>
      <w:hyperlink r:id="rId24581" w:anchor="obligation" w:history="1">
        <w:r>
          <w:rPr>
            <w:rStyle w:val="Hyperlink"/>
          </w:rPr>
          <w:t>obligation</w:t>
        </w:r>
      </w:hyperlink>
      <w:r>
        <w:t xml:space="preserve"> for a particular </w:t>
      </w:r>
      <w:hyperlink r:id="rId24582" w:anchor="taxable_income" w:history="1">
        <w:r>
          <w:rPr>
            <w:rStyle w:val="Hyperlink"/>
          </w:rPr>
          <w:t>taxable income</w:t>
        </w:r>
      </w:hyperlink>
      <w:r>
        <w:t xml:space="preserve">. </w:t>
      </w:r>
    </w:p>
    <w:p w:rsidR="00E0446D" w:rsidRDefault="00E0446D" w:rsidP="00E0446D">
      <w:bookmarkStart w:id="7071" w:name="tax_clawback_agreement"/>
      <w:r>
        <w:rPr>
          <w:b/>
          <w:bCs/>
          <w:color w:val="990000"/>
        </w:rPr>
        <w:t>Tax clawback agreement</w:t>
      </w:r>
      <w:bookmarkEnd w:id="7071"/>
      <w:r>
        <w:t xml:space="preserve"> </w:t>
      </w:r>
    </w:p>
    <w:p w:rsidR="00E0446D" w:rsidRDefault="00E0446D" w:rsidP="00E0446D">
      <w:pPr>
        <w:ind w:left="720"/>
      </w:pPr>
      <w:r>
        <w:t xml:space="preserve">An agreement to contribute as </w:t>
      </w:r>
      <w:hyperlink r:id="rId24583" w:anchor="equity" w:history="1">
        <w:r>
          <w:rPr>
            <w:rStyle w:val="Hyperlink"/>
          </w:rPr>
          <w:t>equity</w:t>
        </w:r>
      </w:hyperlink>
      <w:r>
        <w:t xml:space="preserve"> to a project the value of all previously realized project-related tax benefits not already clawed back. </w:t>
      </w:r>
      <w:hyperlink r:id="rId24584" w:anchor="exercise" w:history="1">
        <w:r>
          <w:rPr>
            <w:rStyle w:val="Hyperlink"/>
          </w:rPr>
          <w:t>Exercised</w:t>
        </w:r>
      </w:hyperlink>
      <w:r>
        <w:t xml:space="preserve"> to the extent required to cover any </w:t>
      </w:r>
      <w:hyperlink r:id="rId24585" w:anchor="cash" w:history="1">
        <w:r>
          <w:rPr>
            <w:rStyle w:val="Hyperlink"/>
          </w:rPr>
          <w:t>cash</w:t>
        </w:r>
      </w:hyperlink>
      <w:r>
        <w:t xml:space="preserve"> deficiency of the project. </w:t>
      </w:r>
    </w:p>
    <w:p w:rsidR="00E0446D" w:rsidRDefault="00E0446D" w:rsidP="00E0446D">
      <w:bookmarkStart w:id="7072" w:name="tax_clientele"/>
      <w:r>
        <w:rPr>
          <w:b/>
          <w:bCs/>
          <w:color w:val="990000"/>
        </w:rPr>
        <w:t>Tax clientele</w:t>
      </w:r>
      <w:bookmarkEnd w:id="7072"/>
      <w:r>
        <w:t xml:space="preserve"> </w:t>
      </w:r>
    </w:p>
    <w:p w:rsidR="00E0446D" w:rsidRDefault="00E0446D" w:rsidP="00E0446D">
      <w:pPr>
        <w:ind w:left="720"/>
      </w:pPr>
      <w:r>
        <w:t xml:space="preserve">Categories of </w:t>
      </w:r>
      <w:hyperlink r:id="rId24586" w:anchor="investor" w:history="1">
        <w:r>
          <w:rPr>
            <w:rStyle w:val="Hyperlink"/>
          </w:rPr>
          <w:t>investors</w:t>
        </w:r>
      </w:hyperlink>
      <w:r>
        <w:t xml:space="preserve"> who have specific preferences for </w:t>
      </w:r>
      <w:hyperlink r:id="rId24587" w:anchor="debt" w:history="1">
        <w:r>
          <w:rPr>
            <w:rStyle w:val="Hyperlink"/>
          </w:rPr>
          <w:t>debt</w:t>
        </w:r>
      </w:hyperlink>
      <w:r>
        <w:t xml:space="preserve"> or </w:t>
      </w:r>
      <w:hyperlink r:id="rId24588" w:anchor="equity" w:history="1">
        <w:r>
          <w:rPr>
            <w:rStyle w:val="Hyperlink"/>
          </w:rPr>
          <w:t>equity</w:t>
        </w:r>
      </w:hyperlink>
      <w:r>
        <w:t xml:space="preserve"> because of differences in their personal tax rates. </w:t>
      </w:r>
    </w:p>
    <w:p w:rsidR="00E0446D" w:rsidRDefault="00E0446D" w:rsidP="00E0446D">
      <w:bookmarkStart w:id="7073" w:name="tax_credit"/>
      <w:r>
        <w:rPr>
          <w:b/>
          <w:bCs/>
          <w:color w:val="990000"/>
        </w:rPr>
        <w:t>Tax credit</w:t>
      </w:r>
      <w:bookmarkEnd w:id="7073"/>
      <w:r>
        <w:t xml:space="preserve"> </w:t>
      </w:r>
    </w:p>
    <w:p w:rsidR="00E0446D" w:rsidRDefault="00E0446D" w:rsidP="00E0446D">
      <w:pPr>
        <w:ind w:left="720"/>
      </w:pPr>
      <w:r>
        <w:t xml:space="preserve">A direct dollar-for-dollar reduction in tax allowed for </w:t>
      </w:r>
      <w:hyperlink r:id="rId24589" w:anchor="expensed" w:history="1">
        <w:r>
          <w:rPr>
            <w:rStyle w:val="Hyperlink"/>
          </w:rPr>
          <w:t>expenses</w:t>
        </w:r>
      </w:hyperlink>
      <w:r>
        <w:t xml:space="preserve"> such as child care and R&amp;D for building low-income housing. Compare </w:t>
      </w:r>
      <w:hyperlink r:id="rId24590" w:anchor="tax_deduction" w:history="1">
        <w:r>
          <w:rPr>
            <w:rStyle w:val="Hyperlink"/>
          </w:rPr>
          <w:t>tax deduction</w:t>
        </w:r>
      </w:hyperlink>
      <w:r>
        <w:t xml:space="preserve">. </w:t>
      </w:r>
    </w:p>
    <w:p w:rsidR="00E0446D" w:rsidRDefault="00E0446D" w:rsidP="00E0446D">
      <w:bookmarkStart w:id="7074" w:name="tax_deductible"/>
      <w:r>
        <w:rPr>
          <w:b/>
          <w:bCs/>
          <w:color w:val="990000"/>
        </w:rPr>
        <w:t>Tax-deductible</w:t>
      </w:r>
      <w:bookmarkEnd w:id="7074"/>
      <w:r>
        <w:t xml:space="preserve"> </w:t>
      </w:r>
    </w:p>
    <w:p w:rsidR="00E0446D" w:rsidRDefault="00E0446D" w:rsidP="00E0446D">
      <w:pPr>
        <w:ind w:left="720"/>
      </w:pPr>
      <w:r>
        <w:t xml:space="preserve">The effect of creating a </w:t>
      </w:r>
      <w:hyperlink r:id="rId24591" w:anchor="tax_deduction" w:history="1">
        <w:r>
          <w:rPr>
            <w:rStyle w:val="Hyperlink"/>
          </w:rPr>
          <w:t>tax deduction</w:t>
        </w:r>
      </w:hyperlink>
      <w:r>
        <w:t xml:space="preserve">, such as charitable </w:t>
      </w:r>
      <w:hyperlink r:id="rId24592" w:anchor="contribution" w:history="1">
        <w:r>
          <w:rPr>
            <w:rStyle w:val="Hyperlink"/>
          </w:rPr>
          <w:t>contributions</w:t>
        </w:r>
      </w:hyperlink>
      <w:r>
        <w:t xml:space="preserve"> and </w:t>
      </w:r>
      <w:hyperlink r:id="rId24593" w:anchor="mortgage" w:history="1">
        <w:r>
          <w:rPr>
            <w:rStyle w:val="Hyperlink"/>
          </w:rPr>
          <w:t>mortgage</w:t>
        </w:r>
      </w:hyperlink>
      <w:r>
        <w:t xml:space="preserve"> </w:t>
      </w:r>
      <w:hyperlink r:id="rId24594" w:anchor="interest" w:history="1">
        <w:r>
          <w:rPr>
            <w:rStyle w:val="Hyperlink"/>
          </w:rPr>
          <w:t>interest</w:t>
        </w:r>
      </w:hyperlink>
      <w:r>
        <w:t xml:space="preserve">. </w:t>
      </w:r>
    </w:p>
    <w:p w:rsidR="00E0446D" w:rsidRDefault="00E0446D" w:rsidP="00E0446D">
      <w:bookmarkStart w:id="7075" w:name="tax_deduction"/>
      <w:r>
        <w:rPr>
          <w:b/>
          <w:bCs/>
          <w:color w:val="990000"/>
        </w:rPr>
        <w:t>Tax deduction</w:t>
      </w:r>
      <w:bookmarkEnd w:id="7075"/>
      <w:r>
        <w:t xml:space="preserve"> </w:t>
      </w:r>
    </w:p>
    <w:p w:rsidR="00E0446D" w:rsidRDefault="00E0446D" w:rsidP="00E0446D">
      <w:pPr>
        <w:ind w:left="720"/>
      </w:pPr>
      <w:r>
        <w:t xml:space="preserve">An </w:t>
      </w:r>
      <w:hyperlink r:id="rId24595" w:anchor="expensed" w:history="1">
        <w:r>
          <w:rPr>
            <w:rStyle w:val="Hyperlink"/>
          </w:rPr>
          <w:t>expense</w:t>
        </w:r>
      </w:hyperlink>
      <w:r>
        <w:t xml:space="preserve"> that a taxpayer is allowed to </w:t>
      </w:r>
      <w:hyperlink r:id="rId24596" w:anchor="deduction" w:history="1">
        <w:r>
          <w:rPr>
            <w:rStyle w:val="Hyperlink"/>
          </w:rPr>
          <w:t>deduct</w:t>
        </w:r>
      </w:hyperlink>
      <w:r>
        <w:t xml:space="preserve"> from </w:t>
      </w:r>
      <w:hyperlink r:id="rId24597" w:anchor="taxable_income" w:history="1">
        <w:r>
          <w:rPr>
            <w:rStyle w:val="Hyperlink"/>
          </w:rPr>
          <w:t>taxable income</w:t>
        </w:r>
      </w:hyperlink>
      <w:r>
        <w:t xml:space="preserve">. </w:t>
      </w:r>
    </w:p>
    <w:p w:rsidR="00E0446D" w:rsidRDefault="00E0446D" w:rsidP="00E0446D">
      <w:bookmarkStart w:id="7076" w:name="tax_deferred_income"/>
      <w:r>
        <w:rPr>
          <w:b/>
          <w:bCs/>
          <w:color w:val="990000"/>
        </w:rPr>
        <w:t>Tax-deferred income</w:t>
      </w:r>
      <w:bookmarkEnd w:id="7076"/>
      <w:r>
        <w:t xml:space="preserve"> </w:t>
      </w:r>
    </w:p>
    <w:p w:rsidR="00E0446D" w:rsidRDefault="00E0446D" w:rsidP="00E0446D">
      <w:pPr>
        <w:ind w:left="720"/>
      </w:pPr>
      <w:hyperlink r:id="rId24598" w:anchor="dividend" w:history="1">
        <w:r>
          <w:rPr>
            <w:rStyle w:val="Hyperlink"/>
          </w:rPr>
          <w:t>Dividends</w:t>
        </w:r>
      </w:hyperlink>
      <w:r>
        <w:t xml:space="preserve">, </w:t>
      </w:r>
      <w:hyperlink r:id="rId24599" w:anchor="interest" w:history="1">
        <w:r>
          <w:rPr>
            <w:rStyle w:val="Hyperlink"/>
          </w:rPr>
          <w:t>interest</w:t>
        </w:r>
      </w:hyperlink>
      <w:r>
        <w:t xml:space="preserve">, and unrealized </w:t>
      </w:r>
      <w:hyperlink r:id="rId24600" w:anchor="capital_gain" w:history="1">
        <w:r>
          <w:rPr>
            <w:rStyle w:val="Hyperlink"/>
          </w:rPr>
          <w:t>capital gains</w:t>
        </w:r>
      </w:hyperlink>
      <w:r>
        <w:t xml:space="preserve"> on </w:t>
      </w:r>
      <w:hyperlink r:id="rId24601" w:anchor="investment" w:history="1">
        <w:r>
          <w:rPr>
            <w:rStyle w:val="Hyperlink"/>
          </w:rPr>
          <w:t>investments</w:t>
        </w:r>
      </w:hyperlink>
      <w:r>
        <w:t xml:space="preserve"> in an account such as a </w:t>
      </w:r>
      <w:hyperlink r:id="rId24602" w:anchor="qualified_retirement_plan" w:history="1">
        <w:r>
          <w:rPr>
            <w:rStyle w:val="Hyperlink"/>
          </w:rPr>
          <w:t>qualified retirement plan</w:t>
        </w:r>
      </w:hyperlink>
      <w:r>
        <w:t xml:space="preserve">, where income is not subject to taxation until a withdrawal is made. </w:t>
      </w:r>
    </w:p>
    <w:p w:rsidR="00E0446D" w:rsidRDefault="00E0446D" w:rsidP="00E0446D">
      <w:bookmarkStart w:id="7077" w:name="tax_deferral_option"/>
      <w:r>
        <w:rPr>
          <w:b/>
          <w:bCs/>
          <w:color w:val="990000"/>
        </w:rPr>
        <w:t>Tax deferral option</w:t>
      </w:r>
      <w:bookmarkEnd w:id="7077"/>
      <w:r>
        <w:t xml:space="preserve"> </w:t>
      </w:r>
    </w:p>
    <w:p w:rsidR="00E0446D" w:rsidRDefault="00E0446D" w:rsidP="00E0446D">
      <w:pPr>
        <w:ind w:left="720"/>
      </w:pPr>
      <w:r>
        <w:t xml:space="preserve">Allowing the </w:t>
      </w:r>
      <w:hyperlink r:id="rId24603" w:anchor="capital_gain" w:history="1">
        <w:r>
          <w:rPr>
            <w:rStyle w:val="Hyperlink"/>
          </w:rPr>
          <w:t>capital gains tax</w:t>
        </w:r>
      </w:hyperlink>
      <w:r>
        <w:t xml:space="preserve"> on an </w:t>
      </w:r>
      <w:hyperlink r:id="rId24604" w:anchor="asset" w:history="1">
        <w:r>
          <w:rPr>
            <w:rStyle w:val="Hyperlink"/>
          </w:rPr>
          <w:t>asset</w:t>
        </w:r>
      </w:hyperlink>
      <w:r>
        <w:t xml:space="preserve"> to be payable only when the gain is realized by selling the asset. </w:t>
      </w:r>
    </w:p>
    <w:p w:rsidR="00E0446D" w:rsidRDefault="00E0446D" w:rsidP="00E0446D">
      <w:bookmarkStart w:id="7078" w:name="tax_deferred_retirement_plans"/>
      <w:r>
        <w:rPr>
          <w:b/>
          <w:bCs/>
          <w:color w:val="990000"/>
        </w:rPr>
        <w:t>Tax-deferred retirement plans</w:t>
      </w:r>
      <w:bookmarkEnd w:id="7078"/>
      <w:r>
        <w:t xml:space="preserve"> </w:t>
      </w:r>
    </w:p>
    <w:p w:rsidR="00E0446D" w:rsidRDefault="00E0446D" w:rsidP="00E0446D">
      <w:pPr>
        <w:ind w:left="720"/>
      </w:pPr>
      <w:r>
        <w:t xml:space="preserve">Employer-sponsored and other plans that allow </w:t>
      </w:r>
      <w:hyperlink r:id="rId24605" w:anchor="contribution" w:history="1">
        <w:r>
          <w:rPr>
            <w:rStyle w:val="Hyperlink"/>
          </w:rPr>
          <w:t>contributions</w:t>
        </w:r>
      </w:hyperlink>
      <w:r>
        <w:t xml:space="preserve"> and </w:t>
      </w:r>
      <w:hyperlink r:id="rId24606" w:anchor="earnings" w:history="1">
        <w:r>
          <w:rPr>
            <w:rStyle w:val="Hyperlink"/>
          </w:rPr>
          <w:t>earnings</w:t>
        </w:r>
      </w:hyperlink>
      <w:r>
        <w:t xml:space="preserve"> to be made and </w:t>
      </w:r>
      <w:hyperlink r:id="rId24607" w:anchor="accumulate" w:history="1">
        <w:r>
          <w:rPr>
            <w:rStyle w:val="Hyperlink"/>
          </w:rPr>
          <w:t>accumulate</w:t>
        </w:r>
      </w:hyperlink>
      <w:r>
        <w:t xml:space="preserve"> tax-free until they are paid out as benefits. </w:t>
      </w:r>
    </w:p>
    <w:p w:rsidR="00E0446D" w:rsidRDefault="00E0446D" w:rsidP="00E0446D">
      <w:bookmarkStart w:id="7079" w:name="tax_differential_view_"/>
      <w:r>
        <w:rPr>
          <w:b/>
          <w:bCs/>
          <w:color w:val="990000"/>
        </w:rPr>
        <w:t>Tax differential view (of dividend policy)</w:t>
      </w:r>
      <w:bookmarkEnd w:id="7079"/>
      <w:r>
        <w:t xml:space="preserve"> </w:t>
      </w:r>
    </w:p>
    <w:p w:rsidR="00E0446D" w:rsidRDefault="00E0446D" w:rsidP="00E0446D">
      <w:pPr>
        <w:ind w:left="720"/>
      </w:pPr>
      <w:r>
        <w:t xml:space="preserve">The view that </w:t>
      </w:r>
      <w:hyperlink r:id="rId24608" w:anchor="shareholders" w:history="1">
        <w:r>
          <w:rPr>
            <w:rStyle w:val="Hyperlink"/>
          </w:rPr>
          <w:t>shareholders</w:t>
        </w:r>
      </w:hyperlink>
      <w:r>
        <w:t xml:space="preserve"> prefer </w:t>
      </w:r>
      <w:hyperlink r:id="rId24609" w:anchor="capital_gain" w:history="1">
        <w:r>
          <w:rPr>
            <w:rStyle w:val="Hyperlink"/>
          </w:rPr>
          <w:t>capital gains</w:t>
        </w:r>
      </w:hyperlink>
      <w:r>
        <w:t xml:space="preserve"> over </w:t>
      </w:r>
      <w:hyperlink r:id="rId24610" w:anchor="dividend" w:history="1">
        <w:r>
          <w:rPr>
            <w:rStyle w:val="Hyperlink"/>
          </w:rPr>
          <w:t>dividends</w:t>
        </w:r>
      </w:hyperlink>
      <w:r>
        <w:t xml:space="preserve">, and hence low </w:t>
      </w:r>
      <w:hyperlink r:id="rId24611" w:anchor="payout_ratio" w:history="1">
        <w:r>
          <w:rPr>
            <w:rStyle w:val="Hyperlink"/>
          </w:rPr>
          <w:t>payout ratios</w:t>
        </w:r>
      </w:hyperlink>
      <w:r>
        <w:t xml:space="preserve">, because capital gains are effectively taxed at lower rates than dividends. </w:t>
      </w:r>
    </w:p>
    <w:p w:rsidR="00E0446D" w:rsidRDefault="00E0446D" w:rsidP="00E0446D">
      <w:r>
        <w:rPr>
          <w:b/>
          <w:bCs/>
          <w:color w:val="990000"/>
        </w:rPr>
        <w:t>Tax Equity and Fiscal Responsibility Act of 1982 (TEFRA)</w:t>
      </w:r>
      <w:bookmarkEnd w:id="6984"/>
      <w:r>
        <w:t xml:space="preserve"> </w:t>
      </w:r>
    </w:p>
    <w:p w:rsidR="00E0446D" w:rsidRDefault="00E0446D" w:rsidP="00E0446D">
      <w:pPr>
        <w:ind w:left="720"/>
      </w:pPr>
      <w:r>
        <w:t xml:space="preserve">Legislation to increase tax revenue by eliminating various taxation loopholes and instituting tougher enforcement procedures in collecting taxes. </w:t>
      </w:r>
    </w:p>
    <w:p w:rsidR="00E0446D" w:rsidRDefault="00E0446D" w:rsidP="00E0446D">
      <w:bookmarkStart w:id="7080" w:name="tax_equivalent_yield"/>
      <w:r>
        <w:rPr>
          <w:b/>
          <w:bCs/>
          <w:color w:val="990000"/>
        </w:rPr>
        <w:t>Tax-equivalent yield</w:t>
      </w:r>
      <w:bookmarkEnd w:id="7080"/>
      <w:r>
        <w:t xml:space="preserve"> </w:t>
      </w:r>
    </w:p>
    <w:p w:rsidR="00E0446D" w:rsidRDefault="00E0446D" w:rsidP="00E0446D">
      <w:pPr>
        <w:ind w:left="720"/>
      </w:pPr>
      <w:r>
        <w:t xml:space="preserve">The pre-tax </w:t>
      </w:r>
      <w:hyperlink r:id="rId24612" w:anchor="yield" w:history="1">
        <w:r>
          <w:rPr>
            <w:rStyle w:val="Hyperlink"/>
          </w:rPr>
          <w:t>yield</w:t>
        </w:r>
      </w:hyperlink>
      <w:r>
        <w:t xml:space="preserve"> required from a taxable </w:t>
      </w:r>
      <w:hyperlink r:id="rId24613" w:anchor="bond" w:history="1">
        <w:r>
          <w:rPr>
            <w:rStyle w:val="Hyperlink"/>
          </w:rPr>
          <w:t>bond</w:t>
        </w:r>
      </w:hyperlink>
      <w:r>
        <w:t xml:space="preserve"> in order to equal the tax-free </w:t>
      </w:r>
      <w:hyperlink r:id="rId24614" w:anchor="yield" w:history="1">
        <w:r>
          <w:rPr>
            <w:rStyle w:val="Hyperlink"/>
          </w:rPr>
          <w:t>yield</w:t>
        </w:r>
      </w:hyperlink>
      <w:r>
        <w:t xml:space="preserve"> of a </w:t>
      </w:r>
      <w:hyperlink r:id="rId24615" w:anchor="municipal_bond" w:history="1">
        <w:r>
          <w:rPr>
            <w:rStyle w:val="Hyperlink"/>
          </w:rPr>
          <w:t>municipal bond</w:t>
        </w:r>
      </w:hyperlink>
      <w:r>
        <w:t xml:space="preserve">. </w:t>
      </w:r>
    </w:p>
    <w:p w:rsidR="00E0446D" w:rsidRDefault="00E0446D" w:rsidP="00E0446D">
      <w:bookmarkStart w:id="7081" w:name="tax_evasion"/>
      <w:r>
        <w:rPr>
          <w:b/>
          <w:bCs/>
          <w:color w:val="990000"/>
        </w:rPr>
        <w:t>Tax evasion</w:t>
      </w:r>
      <w:bookmarkEnd w:id="7081"/>
      <w:r>
        <w:t xml:space="preserve"> </w:t>
      </w:r>
    </w:p>
    <w:p w:rsidR="00E0446D" w:rsidRDefault="00E0446D" w:rsidP="00E0446D">
      <w:pPr>
        <w:ind w:left="720"/>
      </w:pPr>
      <w:r>
        <w:t xml:space="preserve">Illegal by reducing tax burden by underreporting income, overstating </w:t>
      </w:r>
      <w:hyperlink r:id="rId24616" w:anchor="deduction" w:history="1">
        <w:r>
          <w:rPr>
            <w:rStyle w:val="Hyperlink"/>
          </w:rPr>
          <w:t>deductions</w:t>
        </w:r>
      </w:hyperlink>
      <w:r>
        <w:t xml:space="preserve">, or using illegal </w:t>
      </w:r>
      <w:hyperlink r:id="rId24617" w:anchor="tax_shelter" w:history="1">
        <w:r>
          <w:rPr>
            <w:rStyle w:val="Hyperlink"/>
          </w:rPr>
          <w:t>tax shelters</w:t>
        </w:r>
      </w:hyperlink>
      <w:r>
        <w:t xml:space="preserve">. </w:t>
      </w:r>
    </w:p>
    <w:p w:rsidR="00E0446D" w:rsidRDefault="00E0446D" w:rsidP="00E0446D">
      <w:bookmarkStart w:id="7082" w:name="tax_exempt_bond"/>
      <w:r>
        <w:rPr>
          <w:b/>
          <w:bCs/>
          <w:color w:val="990000"/>
        </w:rPr>
        <w:t>Tax-exempt bond</w:t>
      </w:r>
      <w:bookmarkEnd w:id="7082"/>
      <w:r>
        <w:t xml:space="preserve"> </w:t>
      </w:r>
    </w:p>
    <w:p w:rsidR="00E0446D" w:rsidRDefault="00E0446D" w:rsidP="00E0446D">
      <w:pPr>
        <w:ind w:left="720"/>
      </w:pPr>
      <w:r>
        <w:t xml:space="preserve">A bond usually issued by municipal, county, or state governments whose interest payments are not subject to federal and, in some cases, state and local </w:t>
      </w:r>
      <w:hyperlink r:id="rId24618" w:anchor="income_tax" w:history="1">
        <w:r>
          <w:rPr>
            <w:rStyle w:val="Hyperlink"/>
          </w:rPr>
          <w:t>income tax</w:t>
        </w:r>
      </w:hyperlink>
      <w:r>
        <w:t xml:space="preserve">. </w:t>
      </w:r>
    </w:p>
    <w:p w:rsidR="00E0446D" w:rsidRDefault="00E0446D" w:rsidP="00E0446D">
      <w:bookmarkStart w:id="7083" w:name="tax_exempt_income"/>
      <w:r>
        <w:rPr>
          <w:b/>
          <w:bCs/>
          <w:color w:val="990000"/>
        </w:rPr>
        <w:t>Tax-exempt income</w:t>
      </w:r>
      <w:bookmarkEnd w:id="7083"/>
      <w:r>
        <w:t xml:space="preserve"> </w:t>
      </w:r>
    </w:p>
    <w:p w:rsidR="00E0446D" w:rsidRDefault="00E0446D" w:rsidP="00E0446D">
      <w:pPr>
        <w:ind w:left="720"/>
      </w:pPr>
      <w:hyperlink r:id="rId24619" w:anchor="dividend" w:history="1">
        <w:r>
          <w:rPr>
            <w:rStyle w:val="Hyperlink"/>
          </w:rPr>
          <w:t>Dividends</w:t>
        </w:r>
      </w:hyperlink>
      <w:r>
        <w:t xml:space="preserve"> and </w:t>
      </w:r>
      <w:hyperlink r:id="rId24620" w:anchor="interest" w:history="1">
        <w:r>
          <w:rPr>
            <w:rStyle w:val="Hyperlink"/>
          </w:rPr>
          <w:t>interest</w:t>
        </w:r>
      </w:hyperlink>
      <w:r>
        <w:t xml:space="preserve"> not subject to federal and, in some cases, state and local </w:t>
      </w:r>
      <w:hyperlink r:id="rId24621" w:anchor="income_tax" w:history="1">
        <w:r>
          <w:rPr>
            <w:rStyle w:val="Hyperlink"/>
          </w:rPr>
          <w:t>income taxes</w:t>
        </w:r>
      </w:hyperlink>
      <w:r>
        <w:t xml:space="preserve">. </w:t>
      </w:r>
    </w:p>
    <w:p w:rsidR="00E0446D" w:rsidRDefault="00E0446D" w:rsidP="00E0446D">
      <w:bookmarkStart w:id="7084" w:name="tax_exempt_income_fund"/>
      <w:r>
        <w:rPr>
          <w:b/>
          <w:bCs/>
          <w:color w:val="990000"/>
        </w:rPr>
        <w:t>Tax-exempt income fund</w:t>
      </w:r>
      <w:bookmarkEnd w:id="7084"/>
      <w:r>
        <w:t xml:space="preserve"> </w:t>
      </w:r>
    </w:p>
    <w:p w:rsidR="00E0446D" w:rsidRDefault="00E0446D" w:rsidP="00E0446D">
      <w:pPr>
        <w:ind w:left="720"/>
      </w:pPr>
      <w:r>
        <w:t xml:space="preserve">A </w:t>
      </w:r>
      <w:hyperlink r:id="rId24622" w:anchor="mutual_fund" w:history="1">
        <w:r>
          <w:rPr>
            <w:rStyle w:val="Hyperlink"/>
          </w:rPr>
          <w:t>mutual fund</w:t>
        </w:r>
      </w:hyperlink>
      <w:r>
        <w:t xml:space="preserve"> that seeks income that is exempt from federal and, in some cases, state and local </w:t>
      </w:r>
      <w:hyperlink r:id="rId24623" w:anchor="income_tax" w:history="1">
        <w:r>
          <w:rPr>
            <w:rStyle w:val="Hyperlink"/>
          </w:rPr>
          <w:t>income taxes</w:t>
        </w:r>
      </w:hyperlink>
      <w:r>
        <w:t xml:space="preserve">. </w:t>
      </w:r>
    </w:p>
    <w:p w:rsidR="00E0446D" w:rsidRDefault="00E0446D" w:rsidP="00E0446D">
      <w:bookmarkStart w:id="7085" w:name="tax_exempt_money_market_fund"/>
      <w:r>
        <w:rPr>
          <w:b/>
          <w:bCs/>
          <w:color w:val="990000"/>
        </w:rPr>
        <w:t>Tax-exempt money market fund</w:t>
      </w:r>
      <w:bookmarkEnd w:id="7085"/>
      <w:r>
        <w:t xml:space="preserve"> </w:t>
      </w:r>
    </w:p>
    <w:p w:rsidR="00E0446D" w:rsidRDefault="00E0446D" w:rsidP="00E0446D">
      <w:pPr>
        <w:ind w:left="720"/>
      </w:pPr>
      <w:r>
        <w:t xml:space="preserve">A </w:t>
      </w:r>
      <w:hyperlink r:id="rId24624" w:anchor="money_market_fund" w:history="1">
        <w:r>
          <w:rPr>
            <w:rStyle w:val="Hyperlink"/>
          </w:rPr>
          <w:t>money market fund</w:t>
        </w:r>
      </w:hyperlink>
      <w:r>
        <w:t xml:space="preserve"> that invests in </w:t>
      </w:r>
      <w:hyperlink r:id="rId24625" w:anchor="short_term" w:history="1">
        <w:r>
          <w:rPr>
            <w:rStyle w:val="Hyperlink"/>
          </w:rPr>
          <w:t>short-term</w:t>
        </w:r>
      </w:hyperlink>
      <w:r>
        <w:t xml:space="preserve"> tax-exempt municipal </w:t>
      </w:r>
      <w:hyperlink r:id="rId24626" w:anchor="security" w:history="1">
        <w:r>
          <w:rPr>
            <w:rStyle w:val="Hyperlink"/>
          </w:rPr>
          <w:t>securities</w:t>
        </w:r>
      </w:hyperlink>
      <w:r>
        <w:t xml:space="preserve">. </w:t>
      </w:r>
    </w:p>
    <w:p w:rsidR="00E0446D" w:rsidRDefault="00E0446D" w:rsidP="00E0446D">
      <w:bookmarkStart w:id="7086" w:name="tax_exempt_sector"/>
      <w:r>
        <w:rPr>
          <w:b/>
          <w:bCs/>
          <w:color w:val="990000"/>
        </w:rPr>
        <w:t>Tax-exempt sector</w:t>
      </w:r>
      <w:bookmarkEnd w:id="7086"/>
      <w:r>
        <w:t xml:space="preserve"> </w:t>
      </w:r>
    </w:p>
    <w:p w:rsidR="00E0446D" w:rsidRDefault="00E0446D" w:rsidP="00E0446D">
      <w:pPr>
        <w:ind w:left="720"/>
      </w:pPr>
      <w:r>
        <w:t xml:space="preserve">The </w:t>
      </w:r>
      <w:hyperlink r:id="rId24627" w:anchor="municipal_bond" w:history="1">
        <w:r>
          <w:rPr>
            <w:rStyle w:val="Hyperlink"/>
          </w:rPr>
          <w:t xml:space="preserve">municipal bond </w:t>
        </w:r>
      </w:hyperlink>
      <w:hyperlink r:id="rId24628" w:anchor="market" w:history="1">
        <w:r>
          <w:rPr>
            <w:rStyle w:val="Hyperlink"/>
          </w:rPr>
          <w:t>market</w:t>
        </w:r>
      </w:hyperlink>
      <w:r>
        <w:t xml:space="preserve"> where state and local governments raise funds. Bonds </w:t>
      </w:r>
      <w:hyperlink r:id="rId24629" w:anchor="issue" w:history="1">
        <w:r>
          <w:rPr>
            <w:rStyle w:val="Hyperlink"/>
          </w:rPr>
          <w:t>issued</w:t>
        </w:r>
      </w:hyperlink>
      <w:r>
        <w:t xml:space="preserve"> in this </w:t>
      </w:r>
      <w:hyperlink r:id="rId24630" w:anchor="sector" w:history="1">
        <w:r>
          <w:rPr>
            <w:rStyle w:val="Hyperlink"/>
          </w:rPr>
          <w:t>sector</w:t>
        </w:r>
      </w:hyperlink>
      <w:r>
        <w:t xml:space="preserve"> are exempt from federal </w:t>
      </w:r>
      <w:hyperlink r:id="rId24631" w:anchor="income_tax" w:history="1">
        <w:r>
          <w:rPr>
            <w:rStyle w:val="Hyperlink"/>
          </w:rPr>
          <w:t>income taxes</w:t>
        </w:r>
      </w:hyperlink>
      <w:r>
        <w:t xml:space="preserve">. </w:t>
      </w:r>
    </w:p>
    <w:p w:rsidR="00E0446D" w:rsidRDefault="00E0446D" w:rsidP="00E0446D">
      <w:bookmarkStart w:id="7087" w:name="tax_exempt_security"/>
      <w:r>
        <w:rPr>
          <w:b/>
          <w:bCs/>
          <w:color w:val="990000"/>
        </w:rPr>
        <w:t>Tax-exempt security</w:t>
      </w:r>
      <w:bookmarkEnd w:id="7087"/>
      <w:r>
        <w:t xml:space="preserve"> </w:t>
      </w:r>
    </w:p>
    <w:p w:rsidR="00E0446D" w:rsidRDefault="00E0446D" w:rsidP="00E0446D">
      <w:pPr>
        <w:ind w:left="720"/>
      </w:pPr>
      <w:r>
        <w:t xml:space="preserve">An </w:t>
      </w:r>
      <w:hyperlink r:id="rId24632" w:anchor="obligation" w:history="1">
        <w:r>
          <w:rPr>
            <w:rStyle w:val="Hyperlink"/>
          </w:rPr>
          <w:t>obligation</w:t>
        </w:r>
      </w:hyperlink>
      <w:r>
        <w:t xml:space="preserve"> whose interest is tax-exempt, often called a </w:t>
      </w:r>
      <w:hyperlink r:id="rId24633" w:anchor="municipal_bond" w:history="1">
        <w:r>
          <w:rPr>
            <w:rStyle w:val="Hyperlink"/>
          </w:rPr>
          <w:t>municipal bond</w:t>
        </w:r>
      </w:hyperlink>
      <w:r>
        <w:t xml:space="preserve">, offered by a country, state, town, or any political district. </w:t>
      </w:r>
    </w:p>
    <w:p w:rsidR="00E0446D" w:rsidRDefault="00E0446D" w:rsidP="00E0446D">
      <w:bookmarkStart w:id="7088" w:name="tax_free_acquisition"/>
      <w:r>
        <w:rPr>
          <w:b/>
          <w:bCs/>
          <w:color w:val="990000"/>
        </w:rPr>
        <w:t>Tax free acquisition</w:t>
      </w:r>
      <w:bookmarkEnd w:id="7088"/>
      <w:r>
        <w:t xml:space="preserve"> </w:t>
      </w:r>
    </w:p>
    <w:p w:rsidR="00E0446D" w:rsidRDefault="00E0446D" w:rsidP="00E0446D">
      <w:pPr>
        <w:ind w:left="720"/>
      </w:pPr>
      <w:r>
        <w:t xml:space="preserve">A </w:t>
      </w:r>
      <w:hyperlink r:id="rId24634" w:anchor="merger" w:history="1">
        <w:r>
          <w:rPr>
            <w:rStyle w:val="Hyperlink"/>
          </w:rPr>
          <w:t>merger</w:t>
        </w:r>
      </w:hyperlink>
      <w:r>
        <w:t xml:space="preserve"> or </w:t>
      </w:r>
      <w:hyperlink r:id="rId24635" w:anchor="consolidation" w:history="1">
        <w:r>
          <w:rPr>
            <w:rStyle w:val="Hyperlink"/>
          </w:rPr>
          <w:t>consolidation</w:t>
        </w:r>
      </w:hyperlink>
      <w:r>
        <w:t xml:space="preserve"> in which (1) the </w:t>
      </w:r>
      <w:hyperlink r:id="rId24636" w:anchor="acquirer" w:history="1">
        <w:r>
          <w:rPr>
            <w:rStyle w:val="Hyperlink"/>
          </w:rPr>
          <w:t>acquirer's</w:t>
        </w:r>
      </w:hyperlink>
      <w:r>
        <w:t xml:space="preserve"> </w:t>
      </w:r>
      <w:hyperlink r:id="rId24637" w:anchor="tax_basis" w:history="1">
        <w:r>
          <w:rPr>
            <w:rStyle w:val="Hyperlink"/>
          </w:rPr>
          <w:t>tax basis</w:t>
        </w:r>
      </w:hyperlink>
      <w:r>
        <w:t xml:space="preserve"> on each </w:t>
      </w:r>
      <w:hyperlink r:id="rId24638" w:anchor="asset" w:history="1">
        <w:r>
          <w:rPr>
            <w:rStyle w:val="Hyperlink"/>
          </w:rPr>
          <w:t>asset</w:t>
        </w:r>
      </w:hyperlink>
      <w:r>
        <w:t xml:space="preserve"> whose ownership is </w:t>
      </w:r>
      <w:hyperlink r:id="rId24639" w:anchor="transfer" w:history="1">
        <w:r>
          <w:rPr>
            <w:rStyle w:val="Hyperlink"/>
          </w:rPr>
          <w:t>transferred</w:t>
        </w:r>
      </w:hyperlink>
      <w:r>
        <w:t xml:space="preserve"> in the transaction is generally the same as the </w:t>
      </w:r>
      <w:hyperlink r:id="rId24640" w:anchor="acquiree" w:history="1">
        <w:r>
          <w:rPr>
            <w:rStyle w:val="Hyperlink"/>
          </w:rPr>
          <w:t>acquiree's</w:t>
        </w:r>
      </w:hyperlink>
      <w:r>
        <w:t xml:space="preserve">, and (2) each seller who receives only </w:t>
      </w:r>
      <w:hyperlink r:id="rId24641" w:anchor="stock" w:history="1">
        <w:r>
          <w:rPr>
            <w:rStyle w:val="Hyperlink"/>
          </w:rPr>
          <w:t>stock</w:t>
        </w:r>
      </w:hyperlink>
      <w:r>
        <w:t xml:space="preserve"> does not have to pay any tax on the gain realized until the shares are sold. </w:t>
      </w:r>
    </w:p>
    <w:p w:rsidR="00E0446D" w:rsidRDefault="00E0446D" w:rsidP="00E0446D">
      <w:bookmarkStart w:id="7089" w:name="tax_haven"/>
      <w:r>
        <w:rPr>
          <w:b/>
          <w:bCs/>
          <w:color w:val="990000"/>
        </w:rPr>
        <w:t>Tax haven</w:t>
      </w:r>
      <w:bookmarkEnd w:id="7089"/>
      <w:r>
        <w:t xml:space="preserve"> </w:t>
      </w:r>
    </w:p>
    <w:p w:rsidR="00E0446D" w:rsidRDefault="00E0446D" w:rsidP="00E0446D">
      <w:pPr>
        <w:ind w:left="720"/>
      </w:pPr>
      <w:r>
        <w:t xml:space="preserve">A nation with a moderate level of taxation and/or liberal tax incentives for undertaking specific activities such as exporting or investing. </w:t>
      </w:r>
    </w:p>
    <w:p w:rsidR="00E0446D" w:rsidRDefault="00E0446D" w:rsidP="00E0446D">
      <w:bookmarkStart w:id="7090" w:name="taxhaven_affiliate"/>
      <w:r>
        <w:rPr>
          <w:b/>
          <w:bCs/>
          <w:color w:val="990000"/>
        </w:rPr>
        <w:t>Tax haven affiliate</w:t>
      </w:r>
      <w:bookmarkEnd w:id="7090"/>
      <w:r>
        <w:t xml:space="preserve"> </w:t>
      </w:r>
    </w:p>
    <w:p w:rsidR="00E0446D" w:rsidRDefault="00E0446D" w:rsidP="00E0446D">
      <w:pPr>
        <w:ind w:left="720"/>
      </w:pPr>
      <w:r>
        <w:t xml:space="preserve">A wholly owned entity in a low-tax jurisdiction that is used to channel funds to and from a multinational's foreign operations. The tax benefits of tax haven affiliates were largely removed in the US by the </w:t>
      </w:r>
      <w:hyperlink r:id="rId24642" w:anchor="tax_reform_act_of_1986" w:history="1">
        <w:r>
          <w:rPr>
            <w:rStyle w:val="Hyperlink"/>
          </w:rPr>
          <w:t>Tax Reform Act of 1986</w:t>
        </w:r>
      </w:hyperlink>
      <w:r>
        <w:t xml:space="preserve">. </w:t>
      </w:r>
    </w:p>
    <w:p w:rsidR="00E0446D" w:rsidRDefault="00E0446D" w:rsidP="00E0446D">
      <w:bookmarkStart w:id="7091" w:name="tax_holiday"/>
      <w:r>
        <w:rPr>
          <w:b/>
          <w:bCs/>
          <w:color w:val="990000"/>
        </w:rPr>
        <w:t>Tax holiday</w:t>
      </w:r>
      <w:bookmarkEnd w:id="7091"/>
      <w:r>
        <w:t xml:space="preserve"> </w:t>
      </w:r>
    </w:p>
    <w:p w:rsidR="00E0446D" w:rsidRDefault="00E0446D" w:rsidP="00E0446D">
      <w:pPr>
        <w:ind w:left="720"/>
      </w:pPr>
      <w:r>
        <w:t xml:space="preserve">A reduced </w:t>
      </w:r>
      <w:hyperlink r:id="rId24643" w:anchor="tax_rate" w:history="1">
        <w:r>
          <w:rPr>
            <w:rStyle w:val="Hyperlink"/>
          </w:rPr>
          <w:t>tax rate</w:t>
        </w:r>
      </w:hyperlink>
      <w:r>
        <w:t xml:space="preserve"> that a government provides as an inducement to foreign direct </w:t>
      </w:r>
      <w:hyperlink r:id="rId24644" w:anchor="investment" w:history="1">
        <w:r>
          <w:rPr>
            <w:rStyle w:val="Hyperlink"/>
          </w:rPr>
          <w:t>investment</w:t>
        </w:r>
      </w:hyperlink>
      <w:r>
        <w:t xml:space="preserve">. </w:t>
      </w:r>
    </w:p>
    <w:p w:rsidR="00E0446D" w:rsidRDefault="00E0446D" w:rsidP="00E0446D">
      <w:bookmarkStart w:id="7092" w:name="tax_liability"/>
      <w:r>
        <w:rPr>
          <w:b/>
          <w:bCs/>
          <w:color w:val="990000"/>
        </w:rPr>
        <w:t>Tax liability</w:t>
      </w:r>
      <w:bookmarkEnd w:id="7092"/>
      <w:r>
        <w:t xml:space="preserve"> </w:t>
      </w:r>
    </w:p>
    <w:p w:rsidR="00E0446D" w:rsidRDefault="00E0446D" w:rsidP="00E0446D">
      <w:pPr>
        <w:ind w:left="720"/>
      </w:pPr>
      <w:r>
        <w:t xml:space="preserve">The amount in taxes a taxpayer to the government. </w:t>
      </w:r>
    </w:p>
    <w:p w:rsidR="00E0446D" w:rsidRDefault="00E0446D" w:rsidP="00E0446D">
      <w:bookmarkStart w:id="7093" w:name="tax_lien"/>
      <w:r>
        <w:rPr>
          <w:b/>
          <w:bCs/>
          <w:color w:val="990000"/>
        </w:rPr>
        <w:t>Tax lien</w:t>
      </w:r>
      <w:bookmarkEnd w:id="7093"/>
      <w:r>
        <w:t xml:space="preserve"> </w:t>
      </w:r>
    </w:p>
    <w:p w:rsidR="00E0446D" w:rsidRDefault="00E0446D" w:rsidP="00E0446D">
      <w:pPr>
        <w:ind w:left="720"/>
      </w:pPr>
      <w:r>
        <w:t xml:space="preserve">The right of the government to enforce a claim against the property of a person owing taxes. </w:t>
      </w:r>
    </w:p>
    <w:p w:rsidR="00E0446D" w:rsidRDefault="00E0446D" w:rsidP="00E0446D">
      <w:bookmarkStart w:id="7094" w:name="tax_and_loan_account"/>
      <w:r>
        <w:rPr>
          <w:b/>
          <w:bCs/>
          <w:color w:val="990000"/>
        </w:rPr>
        <w:t>Tax and loan account</w:t>
      </w:r>
      <w:bookmarkEnd w:id="7094"/>
      <w:r>
        <w:t xml:space="preserve"> </w:t>
      </w:r>
    </w:p>
    <w:p w:rsidR="00E0446D" w:rsidRDefault="00E0446D" w:rsidP="00E0446D">
      <w:pPr>
        <w:ind w:left="720"/>
      </w:pPr>
      <w:r>
        <w:t xml:space="preserve">An account at a private bank, held in the name of the district </w:t>
      </w:r>
      <w:hyperlink r:id="rId24645" w:anchor="federal_reserve_bank" w:history="1">
        <w:r>
          <w:rPr>
            <w:rStyle w:val="Hyperlink"/>
          </w:rPr>
          <w:t>Federal Reserve Bank</w:t>
        </w:r>
      </w:hyperlink>
      <w:r>
        <w:t xml:space="preserve">, which </w:t>
      </w:r>
      <w:hyperlink r:id="rId24646" w:anchor="hold" w:history="1">
        <w:r>
          <w:rPr>
            <w:rStyle w:val="Hyperlink"/>
          </w:rPr>
          <w:t>holds</w:t>
        </w:r>
      </w:hyperlink>
      <w:r>
        <w:t xml:space="preserve"> operating </w:t>
      </w:r>
      <w:hyperlink r:id="rId24647" w:anchor="cash" w:history="1">
        <w:r>
          <w:rPr>
            <w:rStyle w:val="Hyperlink"/>
          </w:rPr>
          <w:t>cash</w:t>
        </w:r>
      </w:hyperlink>
      <w:r>
        <w:t xml:space="preserve"> for the business of the US </w:t>
      </w:r>
      <w:hyperlink r:id="rId24648" w:anchor="treasury" w:history="1">
        <w:r>
          <w:rPr>
            <w:rStyle w:val="Hyperlink"/>
          </w:rPr>
          <w:t>Treasury</w:t>
        </w:r>
      </w:hyperlink>
      <w:r>
        <w:t xml:space="preserve">. </w:t>
      </w:r>
    </w:p>
    <w:p w:rsidR="00E0446D" w:rsidRDefault="00E0446D" w:rsidP="00E0446D">
      <w:bookmarkStart w:id="7095" w:name="tax_loss"/>
      <w:r>
        <w:rPr>
          <w:b/>
          <w:bCs/>
          <w:color w:val="990000"/>
        </w:rPr>
        <w:t>Tax loss carryback, carryforward</w:t>
      </w:r>
      <w:bookmarkEnd w:id="7095"/>
      <w:r>
        <w:t xml:space="preserve"> </w:t>
      </w:r>
    </w:p>
    <w:p w:rsidR="00E0446D" w:rsidRDefault="00E0446D" w:rsidP="00E0446D">
      <w:pPr>
        <w:ind w:left="720"/>
      </w:pPr>
      <w:r>
        <w:t xml:space="preserve">A tax benefit that allows business </w:t>
      </w:r>
      <w:hyperlink r:id="rId24649" w:anchor="loss" w:history="1">
        <w:r>
          <w:rPr>
            <w:rStyle w:val="Hyperlink"/>
          </w:rPr>
          <w:t>losses</w:t>
        </w:r>
      </w:hyperlink>
      <w:r>
        <w:t xml:space="preserve"> to be used to reduce </w:t>
      </w:r>
      <w:hyperlink r:id="rId24650" w:anchor="tax_liability" w:history="1">
        <w:r>
          <w:rPr>
            <w:rStyle w:val="Hyperlink"/>
          </w:rPr>
          <w:t>tax liability</w:t>
        </w:r>
      </w:hyperlink>
      <w:r>
        <w:t xml:space="preserve"> in previous and or following years. </w:t>
      </w:r>
    </w:p>
    <w:p w:rsidR="00E0446D" w:rsidRDefault="00E0446D" w:rsidP="00E0446D">
      <w:bookmarkStart w:id="7096" w:name="tax_neutrality"/>
      <w:r>
        <w:rPr>
          <w:b/>
          <w:bCs/>
          <w:color w:val="990000"/>
        </w:rPr>
        <w:t>Tax-neutrality</w:t>
      </w:r>
      <w:bookmarkEnd w:id="7096"/>
      <w:r>
        <w:t xml:space="preserve"> </w:t>
      </w:r>
    </w:p>
    <w:p w:rsidR="00E0446D" w:rsidRDefault="00E0446D" w:rsidP="00E0446D">
      <w:pPr>
        <w:ind w:left="720"/>
      </w:pPr>
      <w:r>
        <w:t xml:space="preserve">Characteristic that taxes do not interfere with the natural flow of </w:t>
      </w:r>
      <w:hyperlink r:id="rId24651" w:anchor="capital" w:history="1">
        <w:r>
          <w:rPr>
            <w:rStyle w:val="Hyperlink"/>
          </w:rPr>
          <w:t>capital</w:t>
        </w:r>
      </w:hyperlink>
      <w:r>
        <w:t xml:space="preserve"> toward its most productive use. </w:t>
      </w:r>
    </w:p>
    <w:p w:rsidR="00E0446D" w:rsidRDefault="00E0446D" w:rsidP="00E0446D">
      <w:bookmarkStart w:id="7097" w:name="tax_planning"/>
      <w:r>
        <w:rPr>
          <w:b/>
          <w:bCs/>
          <w:color w:val="990000"/>
        </w:rPr>
        <w:t>Tax planning</w:t>
      </w:r>
      <w:bookmarkEnd w:id="7097"/>
      <w:r>
        <w:t xml:space="preserve"> </w:t>
      </w:r>
    </w:p>
    <w:p w:rsidR="00E0446D" w:rsidRDefault="00E0446D" w:rsidP="00E0446D">
      <w:pPr>
        <w:ind w:left="720"/>
      </w:pPr>
      <w:r>
        <w:t xml:space="preserve">Devising </w:t>
      </w:r>
      <w:hyperlink r:id="rId24652" w:anchor="strategy" w:history="1">
        <w:r>
          <w:rPr>
            <w:rStyle w:val="Hyperlink"/>
          </w:rPr>
          <w:t>strategies</w:t>
        </w:r>
      </w:hyperlink>
      <w:r>
        <w:t xml:space="preserve"> throughout the year in order to minimize </w:t>
      </w:r>
      <w:hyperlink r:id="rId24653" w:anchor="tax_liability" w:history="1">
        <w:r>
          <w:rPr>
            <w:rStyle w:val="Hyperlink"/>
          </w:rPr>
          <w:t>tax liability</w:t>
        </w:r>
      </w:hyperlink>
      <w:r>
        <w:t xml:space="preserve">, for example, by choosing a tax filing status that is most beneficial to the taxpayer. </w:t>
      </w:r>
    </w:p>
    <w:p w:rsidR="00E0446D" w:rsidRDefault="00E0446D" w:rsidP="00E0446D">
      <w:bookmarkStart w:id="7098" w:name="tax_preference_item"/>
      <w:r>
        <w:rPr>
          <w:b/>
          <w:bCs/>
          <w:color w:val="990000"/>
        </w:rPr>
        <w:t>Tax preference item</w:t>
      </w:r>
      <w:bookmarkEnd w:id="7098"/>
      <w:r>
        <w:t xml:space="preserve"> </w:t>
      </w:r>
    </w:p>
    <w:p w:rsidR="00E0446D" w:rsidRDefault="00E0446D" w:rsidP="00E0446D">
      <w:pPr>
        <w:ind w:left="720"/>
      </w:pPr>
      <w:r>
        <w:t xml:space="preserve">Items that must be included when calculating the alternative minimum tax. </w:t>
      </w:r>
    </w:p>
    <w:p w:rsidR="00E0446D" w:rsidRDefault="00E0446D" w:rsidP="00E0446D">
      <w:bookmarkStart w:id="7099" w:name="tax_preparation_services"/>
      <w:r>
        <w:rPr>
          <w:b/>
          <w:bCs/>
          <w:color w:val="990000"/>
        </w:rPr>
        <w:t>Tax preparation services</w:t>
      </w:r>
      <w:bookmarkEnd w:id="7099"/>
      <w:r>
        <w:t xml:space="preserve"> </w:t>
      </w:r>
    </w:p>
    <w:p w:rsidR="00E0446D" w:rsidRDefault="00E0446D" w:rsidP="00E0446D">
      <w:pPr>
        <w:ind w:left="720"/>
      </w:pPr>
      <w:hyperlink r:id="rId24654" w:anchor="firm" w:history="1">
        <w:r>
          <w:rPr>
            <w:rStyle w:val="Hyperlink"/>
          </w:rPr>
          <w:t>Firm</w:t>
        </w:r>
      </w:hyperlink>
      <w:r>
        <w:t xml:space="preserve"> that prepare tax returns for a fee. </w:t>
      </w:r>
    </w:p>
    <w:p w:rsidR="00E0446D" w:rsidRDefault="00E0446D" w:rsidP="00E0446D">
      <w:bookmarkStart w:id="7100" w:name="tax_rate"/>
      <w:r>
        <w:rPr>
          <w:b/>
          <w:bCs/>
          <w:color w:val="990000"/>
        </w:rPr>
        <w:t>Tax rate</w:t>
      </w:r>
      <w:bookmarkEnd w:id="7100"/>
      <w:r>
        <w:t xml:space="preserve"> </w:t>
      </w:r>
    </w:p>
    <w:p w:rsidR="00E0446D" w:rsidRDefault="00E0446D" w:rsidP="00E0446D">
      <w:pPr>
        <w:ind w:left="720"/>
      </w:pPr>
      <w:r>
        <w:t xml:space="preserve">The percentage of tax paid for different levels of income. </w:t>
      </w:r>
    </w:p>
    <w:p w:rsidR="00E0446D" w:rsidRDefault="00E0446D" w:rsidP="00E0446D">
      <w:bookmarkStart w:id="7101" w:name="tax_reduction_strategy"/>
      <w:r>
        <w:rPr>
          <w:b/>
          <w:bCs/>
          <w:color w:val="990000"/>
        </w:rPr>
        <w:t>Tax Reduction Strategy</w:t>
      </w:r>
      <w:bookmarkEnd w:id="7101"/>
      <w:r>
        <w:t xml:space="preserve"> </w:t>
      </w:r>
    </w:p>
    <w:p w:rsidR="00E0446D" w:rsidRDefault="00E0446D" w:rsidP="00E0446D">
      <w:pPr>
        <w:ind w:left="720"/>
      </w:pPr>
      <w:r>
        <w:t xml:space="preserve">A source of competitive advantage that depends on differences in the </w:t>
      </w:r>
      <w:hyperlink r:id="rId24655" w:anchor="tax_rate" w:history="1">
        <w:r>
          <w:rPr>
            <w:rStyle w:val="Hyperlink"/>
          </w:rPr>
          <w:t>tax rates</w:t>
        </w:r>
      </w:hyperlink>
      <w:r>
        <w:t xml:space="preserve"> imposed in different locations. </w:t>
      </w:r>
    </w:p>
    <w:p w:rsidR="00E0446D" w:rsidRDefault="00E0446D" w:rsidP="00E0446D">
      <w:bookmarkStart w:id="7102" w:name="tax_reform_act_of_1976"/>
      <w:r>
        <w:rPr>
          <w:b/>
          <w:bCs/>
          <w:color w:val="990000"/>
        </w:rPr>
        <w:t>Tax Reform Act of 1976</w:t>
      </w:r>
      <w:bookmarkEnd w:id="7102"/>
      <w:r>
        <w:t xml:space="preserve"> </w:t>
      </w:r>
    </w:p>
    <w:p w:rsidR="00E0446D" w:rsidRDefault="00E0446D" w:rsidP="00E0446D">
      <w:pPr>
        <w:ind w:left="720"/>
      </w:pPr>
      <w:r>
        <w:t xml:space="preserve">Legislation aimed at tightening provisions relating to taxation, including changes in the </w:t>
      </w:r>
      <w:hyperlink r:id="rId24656" w:anchor="capital_gain" w:history="1">
        <w:r>
          <w:rPr>
            <w:rStyle w:val="Hyperlink"/>
          </w:rPr>
          <w:t>capital gains</w:t>
        </w:r>
      </w:hyperlink>
      <w:r>
        <w:t xml:space="preserve"> tax laws. </w:t>
      </w:r>
    </w:p>
    <w:p w:rsidR="00E0446D" w:rsidRDefault="00E0446D" w:rsidP="00E0446D">
      <w:bookmarkStart w:id="7103" w:name="tax_reform_act_of_1984"/>
      <w:r>
        <w:rPr>
          <w:b/>
          <w:bCs/>
          <w:color w:val="990000"/>
        </w:rPr>
        <w:t>Tax Reform Act of 1984</w:t>
      </w:r>
      <w:bookmarkEnd w:id="7103"/>
      <w:r>
        <w:t xml:space="preserve"> </w:t>
      </w:r>
    </w:p>
    <w:p w:rsidR="00E0446D" w:rsidRDefault="00E0446D" w:rsidP="00E0446D">
      <w:pPr>
        <w:ind w:left="720"/>
      </w:pPr>
      <w:r>
        <w:t xml:space="preserve">Legislation enacted as part of the Deficit Reduction Act of 1984 to reduce the federal </w:t>
      </w:r>
      <w:hyperlink r:id="rId24657" w:anchor="budget_deficit" w:history="1">
        <w:r>
          <w:rPr>
            <w:rStyle w:val="Hyperlink"/>
          </w:rPr>
          <w:t>budget deficit</w:t>
        </w:r>
      </w:hyperlink>
      <w:r>
        <w:t xml:space="preserve">. Among its provisions are a decrease in the minimum </w:t>
      </w:r>
      <w:hyperlink r:id="rId24658" w:anchor="holding_period" w:history="1">
        <w:r>
          <w:rPr>
            <w:rStyle w:val="Hyperlink"/>
          </w:rPr>
          <w:t>holding period</w:t>
        </w:r>
      </w:hyperlink>
      <w:r>
        <w:t xml:space="preserve"> for </w:t>
      </w:r>
      <w:hyperlink r:id="rId24659" w:anchor="asset" w:history="1">
        <w:r>
          <w:rPr>
            <w:rStyle w:val="Hyperlink"/>
          </w:rPr>
          <w:t>assets</w:t>
        </w:r>
      </w:hyperlink>
      <w:r>
        <w:t xml:space="preserve"> to qualify for </w:t>
      </w:r>
      <w:hyperlink r:id="rId24660" w:anchor="long_term" w:history="1">
        <w:r>
          <w:rPr>
            <w:rStyle w:val="Hyperlink"/>
          </w:rPr>
          <w:t>long-term</w:t>
        </w:r>
      </w:hyperlink>
      <w:r>
        <w:t xml:space="preserve"> </w:t>
      </w:r>
      <w:hyperlink r:id="rId24661" w:anchor="capital_gain" w:history="1">
        <w:r>
          <w:rPr>
            <w:rStyle w:val="Hyperlink"/>
          </w:rPr>
          <w:t>capital gains</w:t>
        </w:r>
      </w:hyperlink>
      <w:r>
        <w:t xml:space="preserve"> treatment from one year to six months. </w:t>
      </w:r>
    </w:p>
    <w:p w:rsidR="00E0446D" w:rsidRDefault="00E0446D" w:rsidP="00E0446D">
      <w:bookmarkStart w:id="7104" w:name="tax_reform_act_of_1986"/>
      <w:r>
        <w:rPr>
          <w:b/>
          <w:bCs/>
          <w:color w:val="990000"/>
        </w:rPr>
        <w:t>Tax Reform Act of 1986</w:t>
      </w:r>
      <w:bookmarkEnd w:id="7104"/>
      <w:r>
        <w:t xml:space="preserve"> </w:t>
      </w:r>
    </w:p>
    <w:p w:rsidR="00E0446D" w:rsidRDefault="00E0446D" w:rsidP="00E0446D">
      <w:pPr>
        <w:ind w:left="720"/>
      </w:pPr>
      <w:r>
        <w:t xml:space="preserve">A 1986 law involving a major overhaul of the US tax code. </w:t>
      </w:r>
    </w:p>
    <w:p w:rsidR="00E0446D" w:rsidRDefault="00E0446D" w:rsidP="00E0446D">
      <w:bookmarkStart w:id="7105" w:name="tax_reform_act_of_1993"/>
      <w:r>
        <w:rPr>
          <w:b/>
          <w:bCs/>
          <w:color w:val="990000"/>
        </w:rPr>
        <w:t>Tax Reform Act of 1993</w:t>
      </w:r>
      <w:bookmarkEnd w:id="7105"/>
      <w:r>
        <w:t xml:space="preserve"> </w:t>
      </w:r>
    </w:p>
    <w:p w:rsidR="00E0446D" w:rsidRDefault="00E0446D" w:rsidP="00E0446D">
      <w:pPr>
        <w:ind w:left="720"/>
      </w:pPr>
      <w:r>
        <w:t xml:space="preserve">See: </w:t>
      </w:r>
      <w:hyperlink r:id="rId24662" w:anchor="revenue_reconciliation_act_of_1993" w:history="1">
        <w:r>
          <w:rPr>
            <w:rStyle w:val="Hyperlink"/>
          </w:rPr>
          <w:t>Revenue Reconciliation Act of 1993</w:t>
        </w:r>
      </w:hyperlink>
      <w:r>
        <w:t xml:space="preserve"> </w:t>
      </w:r>
    </w:p>
    <w:p w:rsidR="00E0446D" w:rsidRDefault="00E0446D" w:rsidP="00E0446D">
      <w:bookmarkStart w:id="7106" w:name="tax_refund"/>
      <w:r>
        <w:rPr>
          <w:b/>
          <w:bCs/>
          <w:color w:val="990000"/>
        </w:rPr>
        <w:t>Tax refund</w:t>
      </w:r>
      <w:bookmarkEnd w:id="7106"/>
      <w:r>
        <w:t xml:space="preserve"> </w:t>
      </w:r>
    </w:p>
    <w:p w:rsidR="00E0446D" w:rsidRDefault="00E0446D" w:rsidP="00E0446D">
      <w:pPr>
        <w:ind w:left="720"/>
      </w:pPr>
      <w:r>
        <w:t xml:space="preserve">Money back from the government when too much tax has been paid or withheld from a salary. </w:t>
      </w:r>
    </w:p>
    <w:p w:rsidR="00E0446D" w:rsidRDefault="00E0446D" w:rsidP="00E0446D">
      <w:bookmarkStart w:id="7107" w:name="tax_schedules"/>
      <w:r>
        <w:rPr>
          <w:b/>
          <w:bCs/>
          <w:color w:val="990000"/>
        </w:rPr>
        <w:t>Tax schedules</w:t>
      </w:r>
      <w:bookmarkEnd w:id="7107"/>
      <w:r>
        <w:t xml:space="preserve"> </w:t>
      </w:r>
    </w:p>
    <w:p w:rsidR="00E0446D" w:rsidRDefault="00E0446D" w:rsidP="00E0446D">
      <w:pPr>
        <w:ind w:left="720"/>
      </w:pPr>
      <w:r>
        <w:t xml:space="preserve">Tax forms used to </w:t>
      </w:r>
      <w:hyperlink r:id="rId24663" w:anchor="report" w:history="1">
        <w:r>
          <w:rPr>
            <w:rStyle w:val="Hyperlink"/>
          </w:rPr>
          <w:t>report</w:t>
        </w:r>
      </w:hyperlink>
      <w:r>
        <w:t xml:space="preserve"> itemized </w:t>
      </w:r>
      <w:hyperlink r:id="rId24664" w:anchor="deduction" w:history="1">
        <w:r>
          <w:rPr>
            <w:rStyle w:val="Hyperlink"/>
          </w:rPr>
          <w:t>deductions</w:t>
        </w:r>
      </w:hyperlink>
      <w:r>
        <w:t xml:space="preserve">, </w:t>
      </w:r>
      <w:hyperlink r:id="rId24665" w:anchor="dividend_income" w:history="1">
        <w:r>
          <w:rPr>
            <w:rStyle w:val="Hyperlink"/>
          </w:rPr>
          <w:t>dividend</w:t>
        </w:r>
      </w:hyperlink>
      <w:r>
        <w:t xml:space="preserve"> and interest income, </w:t>
      </w:r>
      <w:hyperlink r:id="rId24666" w:anchor="profit" w:history="1">
        <w:r>
          <w:rPr>
            <w:rStyle w:val="Hyperlink"/>
          </w:rPr>
          <w:t>profit</w:t>
        </w:r>
      </w:hyperlink>
      <w:r>
        <w:t xml:space="preserve"> or </w:t>
      </w:r>
      <w:hyperlink r:id="rId24667" w:anchor="loss" w:history="1">
        <w:r>
          <w:rPr>
            <w:rStyle w:val="Hyperlink"/>
          </w:rPr>
          <w:t>loss</w:t>
        </w:r>
      </w:hyperlink>
      <w:r>
        <w:t xml:space="preserve"> from a business, </w:t>
      </w:r>
      <w:hyperlink r:id="rId24668" w:anchor="capital_gain" w:history="1">
        <w:r>
          <w:rPr>
            <w:rStyle w:val="Hyperlink"/>
          </w:rPr>
          <w:t>capital gains</w:t>
        </w:r>
      </w:hyperlink>
      <w:r>
        <w:t xml:space="preserve"> and losses, </w:t>
      </w:r>
      <w:hyperlink r:id="rId24669" w:anchor="supplemental_security_income" w:history="1">
        <w:r>
          <w:rPr>
            <w:rStyle w:val="Hyperlink"/>
          </w:rPr>
          <w:t>supplemental income</w:t>
        </w:r>
      </w:hyperlink>
      <w:r>
        <w:t xml:space="preserve"> and loss, and </w:t>
      </w:r>
      <w:hyperlink r:id="rId24670" w:anchor="self_employment_tax" w:history="1">
        <w:r>
          <w:rPr>
            <w:rStyle w:val="Hyperlink"/>
          </w:rPr>
          <w:t>self-employment tax</w:t>
        </w:r>
      </w:hyperlink>
      <w:r>
        <w:t xml:space="preserve">. </w:t>
      </w:r>
    </w:p>
    <w:p w:rsidR="00E0446D" w:rsidRDefault="00E0446D" w:rsidP="00E0446D">
      <w:bookmarkStart w:id="7108" w:name="tax_selling"/>
      <w:r>
        <w:rPr>
          <w:b/>
          <w:bCs/>
          <w:color w:val="990000"/>
        </w:rPr>
        <w:t>Tax selling</w:t>
      </w:r>
      <w:bookmarkEnd w:id="7108"/>
      <w:r>
        <w:t xml:space="preserve"> </w:t>
      </w:r>
    </w:p>
    <w:p w:rsidR="00E0446D" w:rsidRDefault="00E0446D" w:rsidP="00E0446D">
      <w:pPr>
        <w:ind w:left="720"/>
      </w:pPr>
      <w:r>
        <w:t xml:space="preserve">Selling of </w:t>
      </w:r>
      <w:hyperlink r:id="rId24671" w:anchor="security" w:history="1">
        <w:r>
          <w:rPr>
            <w:rStyle w:val="Hyperlink"/>
          </w:rPr>
          <w:t>securities</w:t>
        </w:r>
      </w:hyperlink>
      <w:r>
        <w:t xml:space="preserve"> to realize losses that will offset </w:t>
      </w:r>
      <w:hyperlink r:id="rId24672" w:anchor="capital_gain" w:history="1">
        <w:r>
          <w:rPr>
            <w:rStyle w:val="Hyperlink"/>
          </w:rPr>
          <w:t>capital gains</w:t>
        </w:r>
      </w:hyperlink>
      <w:r>
        <w:t xml:space="preserve"> and reduce </w:t>
      </w:r>
      <w:hyperlink r:id="rId24673" w:anchor="tax_liability" w:history="1">
        <w:r>
          <w:rPr>
            <w:rStyle w:val="Hyperlink"/>
          </w:rPr>
          <w:t>tax liability</w:t>
        </w:r>
      </w:hyperlink>
      <w:r>
        <w:t xml:space="preserve">. See: </w:t>
      </w:r>
      <w:hyperlink r:id="rId24674" w:anchor="wash_sale" w:history="1">
        <w:r>
          <w:rPr>
            <w:rStyle w:val="Hyperlink"/>
          </w:rPr>
          <w:t>Wash sale</w:t>
        </w:r>
      </w:hyperlink>
      <w:r>
        <w:t xml:space="preserve">. </w:t>
      </w:r>
    </w:p>
    <w:p w:rsidR="00E0446D" w:rsidRDefault="00E0446D" w:rsidP="00E0446D">
      <w:bookmarkStart w:id="7109" w:name="tax_shelter"/>
      <w:r>
        <w:rPr>
          <w:b/>
          <w:bCs/>
          <w:color w:val="990000"/>
        </w:rPr>
        <w:t>Tax shelter</w:t>
      </w:r>
      <w:bookmarkEnd w:id="7109"/>
      <w:r>
        <w:t xml:space="preserve"> </w:t>
      </w:r>
    </w:p>
    <w:p w:rsidR="00E0446D" w:rsidRDefault="00E0446D" w:rsidP="00E0446D">
      <w:pPr>
        <w:ind w:left="720"/>
      </w:pPr>
      <w:r>
        <w:t xml:space="preserve">Legal methods taxpayers can use to reduce </w:t>
      </w:r>
      <w:hyperlink r:id="rId24675" w:anchor="tax_liability" w:history="1">
        <w:r>
          <w:rPr>
            <w:rStyle w:val="Hyperlink"/>
          </w:rPr>
          <w:t>tax liabilities</w:t>
        </w:r>
      </w:hyperlink>
      <w:r>
        <w:t xml:space="preserve">. An example is the use of </w:t>
      </w:r>
      <w:hyperlink r:id="rId24676" w:anchor="depreciation" w:history="1">
        <w:r>
          <w:rPr>
            <w:rStyle w:val="Hyperlink"/>
          </w:rPr>
          <w:t>depreciation</w:t>
        </w:r>
      </w:hyperlink>
      <w:r>
        <w:t xml:space="preserve"> of </w:t>
      </w:r>
      <w:hyperlink r:id="rId24677" w:anchor="asset" w:history="1">
        <w:r>
          <w:rPr>
            <w:rStyle w:val="Hyperlink"/>
          </w:rPr>
          <w:t>assets</w:t>
        </w:r>
      </w:hyperlink>
      <w:r>
        <w:t xml:space="preserve">. </w:t>
      </w:r>
    </w:p>
    <w:p w:rsidR="00E0446D" w:rsidRDefault="00E0446D" w:rsidP="00E0446D">
      <w:bookmarkStart w:id="7110" w:name="tax_sheltered_annuity"/>
      <w:r>
        <w:rPr>
          <w:b/>
          <w:bCs/>
          <w:color w:val="990000"/>
        </w:rPr>
        <w:t>Tax-sheltered annuity</w:t>
      </w:r>
      <w:bookmarkEnd w:id="7110"/>
      <w:r>
        <w:t xml:space="preserve"> </w:t>
      </w:r>
    </w:p>
    <w:p w:rsidR="00E0446D" w:rsidRDefault="00E0446D" w:rsidP="00E0446D">
      <w:pPr>
        <w:ind w:left="720"/>
      </w:pPr>
      <w:r>
        <w:t xml:space="preserve">A type of </w:t>
      </w:r>
      <w:hyperlink r:id="rId24678" w:anchor="qualified_retirement_plan" w:history="1">
        <w:r>
          <w:rPr>
            <w:rStyle w:val="Hyperlink"/>
          </w:rPr>
          <w:t>retirement plan</w:t>
        </w:r>
      </w:hyperlink>
      <w:r>
        <w:t xml:space="preserve"> under Section 403(b) of the </w:t>
      </w:r>
      <w:hyperlink r:id="rId24679" w:anchor="internal_revenue_code" w:history="1">
        <w:r>
          <w:rPr>
            <w:rStyle w:val="Hyperlink"/>
          </w:rPr>
          <w:t>Internal Revenue Code</w:t>
        </w:r>
      </w:hyperlink>
      <w:r>
        <w:t xml:space="preserve"> that permits employees of public educational organizations or tax-exempt organizations to make </w:t>
      </w:r>
      <w:hyperlink r:id="rId24680" w:anchor="before_tax_contributions" w:history="1">
        <w:r>
          <w:rPr>
            <w:rStyle w:val="Hyperlink"/>
          </w:rPr>
          <w:t>before-tax contributions</w:t>
        </w:r>
      </w:hyperlink>
      <w:r>
        <w:t xml:space="preserve"> via a </w:t>
      </w:r>
      <w:hyperlink r:id="rId24681" w:anchor="salary" w:history="1">
        <w:r>
          <w:rPr>
            <w:rStyle w:val="Hyperlink"/>
          </w:rPr>
          <w:t>salary</w:t>
        </w:r>
      </w:hyperlink>
      <w:r>
        <w:t xml:space="preserve"> reduction agreement to a </w:t>
      </w:r>
      <w:hyperlink r:id="rId24682" w:anchor="tax_shelter" w:history="1">
        <w:r>
          <w:rPr>
            <w:rStyle w:val="Hyperlink"/>
          </w:rPr>
          <w:t>tax-sheltered</w:t>
        </w:r>
      </w:hyperlink>
      <w:r>
        <w:t xml:space="preserve"> retirement plan. Employers are also allowed to make direct contributions on behalf of employees. </w:t>
      </w:r>
    </w:p>
    <w:p w:rsidR="00E0446D" w:rsidRDefault="00E0446D" w:rsidP="00E0446D">
      <w:bookmarkStart w:id="7111" w:name="tax_shield"/>
      <w:r>
        <w:rPr>
          <w:b/>
          <w:bCs/>
          <w:color w:val="990000"/>
        </w:rPr>
        <w:t>Tax shield</w:t>
      </w:r>
      <w:bookmarkEnd w:id="7111"/>
      <w:r>
        <w:t xml:space="preserve"> </w:t>
      </w:r>
    </w:p>
    <w:p w:rsidR="00E0446D" w:rsidRDefault="00E0446D" w:rsidP="00E0446D">
      <w:pPr>
        <w:ind w:left="720"/>
      </w:pPr>
      <w:r>
        <w:t xml:space="preserve">The reduction in </w:t>
      </w:r>
      <w:hyperlink r:id="rId24683" w:anchor="income_tax" w:history="1">
        <w:r>
          <w:rPr>
            <w:rStyle w:val="Hyperlink"/>
          </w:rPr>
          <w:t>income taxes</w:t>
        </w:r>
      </w:hyperlink>
      <w:r>
        <w:t xml:space="preserve"> that results from taking an allowable </w:t>
      </w:r>
      <w:hyperlink r:id="rId24684" w:anchor="deduction" w:history="1">
        <w:r>
          <w:rPr>
            <w:rStyle w:val="Hyperlink"/>
          </w:rPr>
          <w:t>deduction</w:t>
        </w:r>
      </w:hyperlink>
      <w:r>
        <w:t xml:space="preserve"> from </w:t>
      </w:r>
      <w:hyperlink r:id="rId24685" w:anchor="taxable_income" w:history="1">
        <w:r>
          <w:rPr>
            <w:rStyle w:val="Hyperlink"/>
          </w:rPr>
          <w:t>taxable income</w:t>
        </w:r>
      </w:hyperlink>
      <w:r>
        <w:t xml:space="preserve">. </w:t>
      </w:r>
    </w:p>
    <w:p w:rsidR="00E0446D" w:rsidRDefault="00E0446D" w:rsidP="00E0446D">
      <w:bookmarkStart w:id="7112" w:name="tax_software"/>
      <w:r>
        <w:rPr>
          <w:b/>
          <w:bCs/>
          <w:color w:val="990000"/>
        </w:rPr>
        <w:t>Tax software</w:t>
      </w:r>
      <w:bookmarkEnd w:id="7112"/>
      <w:r>
        <w:t xml:space="preserve"> </w:t>
      </w:r>
    </w:p>
    <w:p w:rsidR="00E0446D" w:rsidRDefault="00E0446D" w:rsidP="00E0446D">
      <w:pPr>
        <w:ind w:left="720"/>
      </w:pPr>
      <w:r>
        <w:t xml:space="preserve">Computer software designed to assist taxpayers in filling out tax returns and minimizing </w:t>
      </w:r>
      <w:hyperlink r:id="rId24686" w:anchor="tax_liability" w:history="1">
        <w:r>
          <w:rPr>
            <w:rStyle w:val="Hyperlink"/>
          </w:rPr>
          <w:t>tax liability</w:t>
        </w:r>
      </w:hyperlink>
      <w:r>
        <w:t xml:space="preserve">. </w:t>
      </w:r>
    </w:p>
    <w:p w:rsidR="00E0446D" w:rsidRDefault="00E0446D" w:rsidP="00E0446D">
      <w:bookmarkStart w:id="7113" w:name="tax_status_election"/>
      <w:r>
        <w:rPr>
          <w:b/>
          <w:bCs/>
          <w:color w:val="990000"/>
        </w:rPr>
        <w:t>Tax status election</w:t>
      </w:r>
      <w:bookmarkEnd w:id="7113"/>
      <w:r>
        <w:t xml:space="preserve"> </w:t>
      </w:r>
    </w:p>
    <w:p w:rsidR="00E0446D" w:rsidRDefault="00E0446D" w:rsidP="00E0446D">
      <w:pPr>
        <w:ind w:left="720"/>
      </w:pPr>
      <w:r>
        <w:t xml:space="preserve">The decision of the status under which to file a tax return. For example, a </w:t>
      </w:r>
      <w:hyperlink r:id="rId24687" w:anchor="corporation" w:history="1">
        <w:r>
          <w:rPr>
            <w:rStyle w:val="Hyperlink"/>
          </w:rPr>
          <w:t>corporation</w:t>
        </w:r>
      </w:hyperlink>
      <w:r>
        <w:t xml:space="preserve"> may file as a C corporation or an S corporation. </w:t>
      </w:r>
    </w:p>
    <w:p w:rsidR="00E0446D" w:rsidRDefault="00E0446D" w:rsidP="00E0446D">
      <w:bookmarkStart w:id="7114" w:name="tax_straddle"/>
      <w:r>
        <w:rPr>
          <w:b/>
          <w:bCs/>
          <w:color w:val="990000"/>
        </w:rPr>
        <w:t>Tax straddle</w:t>
      </w:r>
      <w:bookmarkEnd w:id="7114"/>
      <w:r>
        <w:t xml:space="preserve"> </w:t>
      </w:r>
    </w:p>
    <w:p w:rsidR="00E0446D" w:rsidRDefault="00E0446D" w:rsidP="00E0446D">
      <w:pPr>
        <w:ind w:left="720"/>
      </w:pPr>
      <w:r>
        <w:t xml:space="preserve">Technique used in </w:t>
      </w:r>
      <w:hyperlink r:id="rId24688" w:anchor="futures" w:history="1">
        <w:r>
          <w:rPr>
            <w:rStyle w:val="Hyperlink"/>
          </w:rPr>
          <w:t>futures</w:t>
        </w:r>
      </w:hyperlink>
      <w:r>
        <w:t xml:space="preserve"> and </w:t>
      </w:r>
      <w:hyperlink r:id="rId24689" w:anchor="option" w:history="1">
        <w:r>
          <w:rPr>
            <w:rStyle w:val="Hyperlink"/>
          </w:rPr>
          <w:t>options</w:t>
        </w:r>
      </w:hyperlink>
      <w:r>
        <w:t xml:space="preserve"> </w:t>
      </w:r>
      <w:hyperlink r:id="rId24690" w:anchor="trade" w:history="1">
        <w:r>
          <w:rPr>
            <w:rStyle w:val="Hyperlink"/>
          </w:rPr>
          <w:t>trading</w:t>
        </w:r>
      </w:hyperlink>
      <w:r>
        <w:t xml:space="preserve"> to create tax benefits. For example, an </w:t>
      </w:r>
      <w:hyperlink r:id="rId24691" w:anchor="investor" w:history="1">
        <w:r>
          <w:rPr>
            <w:rStyle w:val="Hyperlink"/>
          </w:rPr>
          <w:t>investor</w:t>
        </w:r>
      </w:hyperlink>
      <w:r>
        <w:t xml:space="preserve"> with a </w:t>
      </w:r>
      <w:hyperlink r:id="rId24692" w:anchor="capital_gain" w:history="1">
        <w:r>
          <w:rPr>
            <w:rStyle w:val="Hyperlink"/>
          </w:rPr>
          <w:t>capital gain</w:t>
        </w:r>
      </w:hyperlink>
      <w:r>
        <w:t xml:space="preserve"> takes a </w:t>
      </w:r>
      <w:hyperlink r:id="rId24693" w:anchor="position" w:history="1">
        <w:r>
          <w:rPr>
            <w:rStyle w:val="Hyperlink"/>
          </w:rPr>
          <w:t>position</w:t>
        </w:r>
      </w:hyperlink>
      <w:r>
        <w:t xml:space="preserve"> creating an artificial </w:t>
      </w:r>
      <w:hyperlink r:id="rId24694" w:anchor="offset" w:history="1">
        <w:r>
          <w:rPr>
            <w:rStyle w:val="Hyperlink"/>
          </w:rPr>
          <w:t>offsetting</w:t>
        </w:r>
      </w:hyperlink>
      <w:r>
        <w:t xml:space="preserve"> </w:t>
      </w:r>
      <w:hyperlink r:id="rId24695" w:anchor="loss" w:history="1">
        <w:r>
          <w:rPr>
            <w:rStyle w:val="Hyperlink"/>
          </w:rPr>
          <w:t>loss</w:t>
        </w:r>
      </w:hyperlink>
      <w:r>
        <w:t xml:space="preserve"> in the current tax year and postponing a gain from the </w:t>
      </w:r>
      <w:hyperlink r:id="rId24696" w:anchor="position" w:history="1">
        <w:r>
          <w:rPr>
            <w:rStyle w:val="Hyperlink"/>
          </w:rPr>
          <w:t>position</w:t>
        </w:r>
      </w:hyperlink>
      <w:r>
        <w:t xml:space="preserve"> until the next tax year. </w:t>
      </w:r>
    </w:p>
    <w:p w:rsidR="00E0446D" w:rsidRDefault="00E0446D" w:rsidP="00E0446D">
      <w:bookmarkStart w:id="7115" w:name="tax_swap"/>
      <w:r>
        <w:rPr>
          <w:b/>
          <w:bCs/>
          <w:color w:val="990000"/>
        </w:rPr>
        <w:t>Tax swap</w:t>
      </w:r>
      <w:bookmarkEnd w:id="7115"/>
      <w:r>
        <w:t xml:space="preserve"> </w:t>
      </w:r>
    </w:p>
    <w:p w:rsidR="00E0446D" w:rsidRDefault="00E0446D" w:rsidP="00E0446D">
      <w:pPr>
        <w:ind w:left="720"/>
      </w:pPr>
      <w:hyperlink r:id="rId24697" w:anchor="swap" w:history="1">
        <w:r>
          <w:rPr>
            <w:rStyle w:val="Hyperlink"/>
          </w:rPr>
          <w:t>Swapping</w:t>
        </w:r>
      </w:hyperlink>
      <w:r>
        <w:t xml:space="preserve"> two similar </w:t>
      </w:r>
      <w:hyperlink r:id="rId24698" w:anchor="bond" w:history="1">
        <w:r>
          <w:rPr>
            <w:rStyle w:val="Hyperlink"/>
          </w:rPr>
          <w:t>bonds</w:t>
        </w:r>
      </w:hyperlink>
      <w:r>
        <w:t xml:space="preserve"> to receive a tax benefit. </w:t>
      </w:r>
    </w:p>
    <w:p w:rsidR="00E0446D" w:rsidRDefault="00E0446D" w:rsidP="00E0446D">
      <w:bookmarkStart w:id="7116" w:name="tax_timing_option"/>
      <w:r>
        <w:rPr>
          <w:b/>
          <w:bCs/>
          <w:color w:val="990000"/>
        </w:rPr>
        <w:t>Tax-timing option</w:t>
      </w:r>
      <w:bookmarkEnd w:id="7116"/>
      <w:r>
        <w:t xml:space="preserve"> </w:t>
      </w:r>
    </w:p>
    <w:p w:rsidR="00E0446D" w:rsidRDefault="00E0446D" w:rsidP="00E0446D">
      <w:pPr>
        <w:ind w:left="720"/>
      </w:pPr>
      <w:r>
        <w:t xml:space="preserve">The option to sell an </w:t>
      </w:r>
      <w:hyperlink r:id="rId24699" w:anchor="asset" w:history="1">
        <w:r>
          <w:rPr>
            <w:rStyle w:val="Hyperlink"/>
          </w:rPr>
          <w:t>asset</w:t>
        </w:r>
      </w:hyperlink>
      <w:r>
        <w:t xml:space="preserve"> and claim a loss for tax purposes or not sell the asset and defer the </w:t>
      </w:r>
      <w:hyperlink r:id="rId24700" w:anchor="capital_gain" w:history="1">
        <w:r>
          <w:rPr>
            <w:rStyle w:val="Hyperlink"/>
          </w:rPr>
          <w:t>capital gains</w:t>
        </w:r>
      </w:hyperlink>
      <w:r>
        <w:t xml:space="preserve"> tax. </w:t>
      </w:r>
    </w:p>
    <w:p w:rsidR="00E0446D" w:rsidRDefault="00E0446D" w:rsidP="00E0446D">
      <w:bookmarkStart w:id="7117" w:name="tax_umbrella"/>
      <w:r>
        <w:rPr>
          <w:b/>
          <w:bCs/>
          <w:color w:val="990000"/>
        </w:rPr>
        <w:t>Tax umbrella</w:t>
      </w:r>
      <w:bookmarkEnd w:id="7117"/>
      <w:r>
        <w:t xml:space="preserve"> </w:t>
      </w:r>
    </w:p>
    <w:p w:rsidR="00E0446D" w:rsidRDefault="00E0446D" w:rsidP="00E0446D">
      <w:pPr>
        <w:ind w:left="720"/>
      </w:pPr>
      <w:r>
        <w:t xml:space="preserve">Tax loss carryforwards from previous business losses that form a </w:t>
      </w:r>
      <w:hyperlink r:id="rId24701" w:anchor="tax_shelter" w:history="1">
        <w:r>
          <w:rPr>
            <w:rStyle w:val="Hyperlink"/>
          </w:rPr>
          <w:t>tax shelter</w:t>
        </w:r>
      </w:hyperlink>
      <w:r>
        <w:t xml:space="preserve"> for </w:t>
      </w:r>
      <w:hyperlink r:id="rId24702" w:anchor="profit" w:history="1">
        <w:r>
          <w:rPr>
            <w:rStyle w:val="Hyperlink"/>
          </w:rPr>
          <w:t>profits</w:t>
        </w:r>
      </w:hyperlink>
      <w:r>
        <w:t xml:space="preserve"> earned in current and future years. </w:t>
      </w:r>
    </w:p>
    <w:p w:rsidR="00E0446D" w:rsidRDefault="00E0446D" w:rsidP="00E0446D">
      <w:bookmarkStart w:id="7118" w:name="taxpayer_relief_act_of_1997"/>
      <w:r>
        <w:rPr>
          <w:b/>
          <w:bCs/>
          <w:color w:val="990000"/>
        </w:rPr>
        <w:t>Taxpayer Relief Act of 1997</w:t>
      </w:r>
      <w:bookmarkEnd w:id="7118"/>
      <w:r>
        <w:t xml:space="preserve"> </w:t>
      </w:r>
    </w:p>
    <w:p w:rsidR="00E0446D" w:rsidRDefault="00E0446D" w:rsidP="00E0446D">
      <w:pPr>
        <w:ind w:left="720"/>
      </w:pPr>
      <w:r>
        <w:t xml:space="preserve">Legislation forming part of a larger act designed to balance the federal budget. Some of the legislation's provisions included </w:t>
      </w:r>
      <w:hyperlink r:id="rId24703" w:anchor="tax_credit" w:history="1">
        <w:r>
          <w:rPr>
            <w:rStyle w:val="Hyperlink"/>
          </w:rPr>
          <w:t>tax credits</w:t>
        </w:r>
      </w:hyperlink>
      <w:r>
        <w:t xml:space="preserve"> for taxpayers supporting children, an increase in the amount that could be excluded from </w:t>
      </w:r>
      <w:hyperlink r:id="rId24704" w:anchor="estate_tax" w:history="1">
        <w:r>
          <w:rPr>
            <w:rStyle w:val="Hyperlink"/>
          </w:rPr>
          <w:t>estate taxes</w:t>
        </w:r>
      </w:hyperlink>
      <w:r>
        <w:t xml:space="preserve">, and a lower </w:t>
      </w:r>
      <w:hyperlink r:id="rId24705" w:anchor="capital_gain" w:history="1">
        <w:r>
          <w:rPr>
            <w:rStyle w:val="Hyperlink"/>
          </w:rPr>
          <w:t>capital gains</w:t>
        </w:r>
      </w:hyperlink>
      <w:r>
        <w:t xml:space="preserve"> tax rate. </w:t>
      </w:r>
    </w:p>
    <w:p w:rsidR="00E0446D" w:rsidRDefault="00E0446D" w:rsidP="00E0446D">
      <w:bookmarkStart w:id="7119" w:name="taxable_acquisition"/>
      <w:r>
        <w:rPr>
          <w:b/>
          <w:bCs/>
          <w:color w:val="990000"/>
        </w:rPr>
        <w:t>Taxable acquisition</w:t>
      </w:r>
      <w:bookmarkEnd w:id="7119"/>
      <w:r>
        <w:t xml:space="preserve"> </w:t>
      </w:r>
    </w:p>
    <w:p w:rsidR="00E0446D" w:rsidRDefault="00E0446D" w:rsidP="00E0446D">
      <w:pPr>
        <w:ind w:left="720"/>
      </w:pPr>
      <w:r>
        <w:t xml:space="preserve">A </w:t>
      </w:r>
      <w:hyperlink r:id="rId24706" w:anchor="merger" w:history="1">
        <w:r>
          <w:rPr>
            <w:rStyle w:val="Hyperlink"/>
          </w:rPr>
          <w:t>merger</w:t>
        </w:r>
      </w:hyperlink>
      <w:r>
        <w:t xml:space="preserve"> or </w:t>
      </w:r>
      <w:hyperlink r:id="rId24707" w:anchor="consolidation" w:history="1">
        <w:r>
          <w:rPr>
            <w:rStyle w:val="Hyperlink"/>
          </w:rPr>
          <w:t>consolidation</w:t>
        </w:r>
      </w:hyperlink>
      <w:r>
        <w:t xml:space="preserve"> that is not a </w:t>
      </w:r>
      <w:hyperlink r:id="rId24708" w:anchor="tax_free_acquisition" w:history="1">
        <w:r>
          <w:rPr>
            <w:rStyle w:val="Hyperlink"/>
          </w:rPr>
          <w:t>acquisition</w:t>
        </w:r>
      </w:hyperlink>
      <w:r>
        <w:t xml:space="preserve">. The selling </w:t>
      </w:r>
      <w:hyperlink r:id="rId24709" w:anchor="shareholders" w:history="1">
        <w:r>
          <w:rPr>
            <w:rStyle w:val="Hyperlink"/>
          </w:rPr>
          <w:t>shareholders</w:t>
        </w:r>
      </w:hyperlink>
      <w:r>
        <w:t xml:space="preserve"> are treated as having sold their </w:t>
      </w:r>
      <w:hyperlink r:id="rId24710" w:anchor="shares" w:history="1">
        <w:r>
          <w:rPr>
            <w:rStyle w:val="Hyperlink"/>
          </w:rPr>
          <w:t>shares</w:t>
        </w:r>
      </w:hyperlink>
      <w:r>
        <w:t xml:space="preserve">. </w:t>
      </w:r>
    </w:p>
    <w:p w:rsidR="00E0446D" w:rsidRDefault="00E0446D" w:rsidP="00E0446D">
      <w:bookmarkStart w:id="7120" w:name="taxable_equivalent_yield"/>
      <w:r>
        <w:rPr>
          <w:b/>
          <w:bCs/>
          <w:color w:val="990000"/>
        </w:rPr>
        <w:t>Taxable equivalent yield</w:t>
      </w:r>
      <w:bookmarkEnd w:id="7120"/>
      <w:r>
        <w:t xml:space="preserve"> </w:t>
      </w:r>
    </w:p>
    <w:p w:rsidR="00E0446D" w:rsidRDefault="00E0446D" w:rsidP="00E0446D">
      <w:pPr>
        <w:ind w:left="720"/>
      </w:pPr>
      <w:r>
        <w:t xml:space="preserve">The </w:t>
      </w:r>
      <w:hyperlink r:id="rId24711" w:anchor="return" w:history="1">
        <w:r>
          <w:rPr>
            <w:rStyle w:val="Hyperlink"/>
          </w:rPr>
          <w:t>return</w:t>
        </w:r>
      </w:hyperlink>
      <w:r>
        <w:t xml:space="preserve"> from a higher-paying but taxable investment that would equal the return from a tax-free investment. This depends on the </w:t>
      </w:r>
      <w:hyperlink r:id="rId24712" w:anchor="investor" w:history="1">
        <w:r>
          <w:rPr>
            <w:rStyle w:val="Hyperlink"/>
          </w:rPr>
          <w:t>investor's</w:t>
        </w:r>
      </w:hyperlink>
      <w:r>
        <w:t xml:space="preserve"> </w:t>
      </w:r>
      <w:hyperlink r:id="rId24713" w:anchor="tax_bracket" w:history="1">
        <w:r>
          <w:rPr>
            <w:rStyle w:val="Hyperlink"/>
          </w:rPr>
          <w:t>tax bracket</w:t>
        </w:r>
      </w:hyperlink>
      <w:r>
        <w:t xml:space="preserve">. </w:t>
      </w:r>
    </w:p>
    <w:p w:rsidR="00E0446D" w:rsidRDefault="00E0446D" w:rsidP="00E0446D">
      <w:bookmarkStart w:id="7121" w:name="taxable_estate"/>
      <w:r>
        <w:rPr>
          <w:b/>
          <w:bCs/>
          <w:color w:val="990000"/>
        </w:rPr>
        <w:t>Taxable estate</w:t>
      </w:r>
      <w:bookmarkEnd w:id="7121"/>
      <w:r>
        <w:t xml:space="preserve"> </w:t>
      </w:r>
    </w:p>
    <w:p w:rsidR="00E0446D" w:rsidRDefault="00E0446D" w:rsidP="00E0446D">
      <w:pPr>
        <w:ind w:left="720"/>
      </w:pPr>
      <w:r>
        <w:t xml:space="preserve">That portion of a deceased person's estate that is subject to </w:t>
      </w:r>
      <w:hyperlink r:id="rId24714" w:anchor="transfer_tax" w:history="1">
        <w:r>
          <w:rPr>
            <w:rStyle w:val="Hyperlink"/>
          </w:rPr>
          <w:t>transfer tax</w:t>
        </w:r>
      </w:hyperlink>
      <w:r>
        <w:t xml:space="preserve">. </w:t>
      </w:r>
    </w:p>
    <w:p w:rsidR="00E0446D" w:rsidRDefault="00E0446D" w:rsidP="00E0446D">
      <w:bookmarkStart w:id="7122" w:name="taxable_event"/>
      <w:r>
        <w:rPr>
          <w:b/>
          <w:bCs/>
          <w:color w:val="990000"/>
        </w:rPr>
        <w:t>Taxable event</w:t>
      </w:r>
      <w:bookmarkEnd w:id="7122"/>
      <w:r>
        <w:t xml:space="preserve"> </w:t>
      </w:r>
    </w:p>
    <w:p w:rsidR="00E0446D" w:rsidRDefault="00E0446D" w:rsidP="00E0446D">
      <w:pPr>
        <w:ind w:left="720"/>
      </w:pPr>
      <w:r>
        <w:t xml:space="preserve">An event or </w:t>
      </w:r>
      <w:hyperlink r:id="rId24715" w:anchor="transaction" w:history="1">
        <w:r>
          <w:rPr>
            <w:rStyle w:val="Hyperlink"/>
          </w:rPr>
          <w:t>transaction</w:t>
        </w:r>
      </w:hyperlink>
      <w:r>
        <w:t xml:space="preserve"> that has a tax consequence, such as the </w:t>
      </w:r>
      <w:hyperlink r:id="rId24716" w:anchor="sale" w:history="1">
        <w:r>
          <w:rPr>
            <w:rStyle w:val="Hyperlink"/>
          </w:rPr>
          <w:t>sale</w:t>
        </w:r>
      </w:hyperlink>
      <w:r>
        <w:t xml:space="preserve"> of </w:t>
      </w:r>
      <w:hyperlink r:id="rId24717" w:anchor="stock" w:history="1">
        <w:r>
          <w:rPr>
            <w:rStyle w:val="Hyperlink"/>
          </w:rPr>
          <w:t>stock</w:t>
        </w:r>
      </w:hyperlink>
      <w:r>
        <w:t xml:space="preserve"> </w:t>
      </w:r>
      <w:hyperlink r:id="rId24718" w:anchor="hold" w:history="1">
        <w:r>
          <w:rPr>
            <w:rStyle w:val="Hyperlink"/>
          </w:rPr>
          <w:t>holding</w:t>
        </w:r>
      </w:hyperlink>
      <w:r>
        <w:t xml:space="preserve"> that is subject to </w:t>
      </w:r>
      <w:hyperlink r:id="rId24719" w:anchor="capital_gain" w:history="1">
        <w:r>
          <w:rPr>
            <w:rStyle w:val="Hyperlink"/>
          </w:rPr>
          <w:t>capital gains</w:t>
        </w:r>
      </w:hyperlink>
      <w:r>
        <w:t xml:space="preserve"> taxes. </w:t>
      </w:r>
    </w:p>
    <w:p w:rsidR="00E0446D" w:rsidRDefault="00E0446D" w:rsidP="00E0446D">
      <w:bookmarkStart w:id="7123" w:name="taxable_income"/>
      <w:r>
        <w:rPr>
          <w:b/>
          <w:bCs/>
          <w:color w:val="990000"/>
        </w:rPr>
        <w:t>Taxable income</w:t>
      </w:r>
      <w:bookmarkEnd w:id="7123"/>
      <w:r>
        <w:t xml:space="preserve"> </w:t>
      </w:r>
    </w:p>
    <w:p w:rsidR="00E0446D" w:rsidRDefault="00E0446D" w:rsidP="00E0446D">
      <w:pPr>
        <w:ind w:left="720"/>
      </w:pPr>
      <w:r>
        <w:t xml:space="preserve">Gross income less a variety of </w:t>
      </w:r>
      <w:hyperlink r:id="rId24720" w:anchor="deduction" w:history="1">
        <w:r>
          <w:rPr>
            <w:rStyle w:val="Hyperlink"/>
          </w:rPr>
          <w:t>deductions</w:t>
        </w:r>
      </w:hyperlink>
      <w:r>
        <w:t xml:space="preserve">. </w:t>
      </w:r>
    </w:p>
    <w:p w:rsidR="00E0446D" w:rsidRDefault="00E0446D" w:rsidP="00E0446D">
      <w:bookmarkStart w:id="7124" w:name="taxable_municipal_bond"/>
      <w:r>
        <w:rPr>
          <w:b/>
          <w:bCs/>
          <w:color w:val="990000"/>
        </w:rPr>
        <w:t>Taxable municipal bond</w:t>
      </w:r>
      <w:bookmarkEnd w:id="7124"/>
      <w:r>
        <w:t xml:space="preserve"> </w:t>
      </w:r>
    </w:p>
    <w:p w:rsidR="00E0446D" w:rsidRDefault="00E0446D" w:rsidP="00E0446D">
      <w:pPr>
        <w:ind w:left="720"/>
      </w:pPr>
      <w:r>
        <w:t xml:space="preserve">Taxed </w:t>
      </w:r>
      <w:hyperlink r:id="rId24721" w:anchor="private_purpose_bond" w:history="1">
        <w:r>
          <w:rPr>
            <w:rStyle w:val="Hyperlink"/>
          </w:rPr>
          <w:t>private-purpose bonds</w:t>
        </w:r>
      </w:hyperlink>
      <w:r>
        <w:t xml:space="preserve"> issued by the state or local government to </w:t>
      </w:r>
      <w:hyperlink r:id="rId24722" w:anchor="finance" w:history="1">
        <w:r>
          <w:rPr>
            <w:rStyle w:val="Hyperlink"/>
          </w:rPr>
          <w:t>finance</w:t>
        </w:r>
      </w:hyperlink>
      <w:r>
        <w:t xml:space="preserve"> prohibited projects such as sports stadiums. </w:t>
      </w:r>
    </w:p>
    <w:p w:rsidR="00E0446D" w:rsidRDefault="00E0446D" w:rsidP="00E0446D">
      <w:bookmarkStart w:id="7125" w:name="taxable_transaction"/>
      <w:r>
        <w:rPr>
          <w:b/>
          <w:bCs/>
          <w:color w:val="990000"/>
        </w:rPr>
        <w:t>Taxable transaction</w:t>
      </w:r>
      <w:bookmarkEnd w:id="7125"/>
      <w:r>
        <w:t xml:space="preserve"> </w:t>
      </w:r>
    </w:p>
    <w:p w:rsidR="00E0446D" w:rsidRDefault="00E0446D" w:rsidP="00E0446D">
      <w:pPr>
        <w:ind w:left="720"/>
      </w:pPr>
      <w:r>
        <w:t xml:space="preserve">Any transaction that is not tax-free to the parties involved, such as a </w:t>
      </w:r>
      <w:hyperlink r:id="rId24723" w:anchor="taxable_acquisition" w:history="1">
        <w:r>
          <w:rPr>
            <w:rStyle w:val="Hyperlink"/>
          </w:rPr>
          <w:t>taxable acquisition</w:t>
        </w:r>
      </w:hyperlink>
      <w:r>
        <w:t xml:space="preserve">. </w:t>
      </w:r>
    </w:p>
    <w:p w:rsidR="00E0446D" w:rsidRDefault="00E0446D" w:rsidP="00E0446D">
      <w:bookmarkStart w:id="7126" w:name="taxable_year"/>
      <w:r>
        <w:rPr>
          <w:b/>
          <w:bCs/>
          <w:color w:val="990000"/>
        </w:rPr>
        <w:t>Taxable year</w:t>
      </w:r>
      <w:bookmarkEnd w:id="7126"/>
      <w:r>
        <w:t xml:space="preserve"> </w:t>
      </w:r>
    </w:p>
    <w:p w:rsidR="00E0446D" w:rsidRDefault="00E0446D" w:rsidP="00E0446D">
      <w:pPr>
        <w:ind w:left="720"/>
      </w:pPr>
      <w:r>
        <w:t xml:space="preserve">The 12-month period an individual uses to report income for </w:t>
      </w:r>
      <w:hyperlink r:id="rId24724" w:anchor="income_tax" w:history="1">
        <w:r>
          <w:rPr>
            <w:rStyle w:val="Hyperlink"/>
          </w:rPr>
          <w:t>income tax</w:t>
        </w:r>
      </w:hyperlink>
      <w:r>
        <w:t xml:space="preserve"> purposes. For most individuals, their tax year is the calendar year. </w:t>
      </w:r>
    </w:p>
    <w:p w:rsidR="00E0446D" w:rsidRDefault="00E0446D" w:rsidP="00E0446D">
      <w:bookmarkStart w:id="7127" w:name="tear_sheet"/>
      <w:r>
        <w:rPr>
          <w:b/>
          <w:bCs/>
          <w:color w:val="990000"/>
        </w:rPr>
        <w:t>Tear sheet</w:t>
      </w:r>
      <w:bookmarkEnd w:id="7127"/>
      <w:r>
        <w:t xml:space="preserve"> </w:t>
      </w:r>
    </w:p>
    <w:p w:rsidR="00E0446D" w:rsidRDefault="00E0446D" w:rsidP="00E0446D">
      <w:pPr>
        <w:ind w:left="720"/>
      </w:pPr>
      <w:r>
        <w:t xml:space="preserve">A page from an </w:t>
      </w:r>
      <w:hyperlink r:id="rId24725" w:anchor="s_and_p" w:history="1">
        <w:r>
          <w:rPr>
            <w:rStyle w:val="Hyperlink"/>
          </w:rPr>
          <w:t>S&amp;P</w:t>
        </w:r>
      </w:hyperlink>
      <w:r>
        <w:t xml:space="preserve"> </w:t>
      </w:r>
      <w:hyperlink r:id="rId24726" w:anchor="stock" w:history="1">
        <w:r>
          <w:rPr>
            <w:rStyle w:val="Hyperlink"/>
          </w:rPr>
          <w:t>stock</w:t>
        </w:r>
      </w:hyperlink>
      <w:r>
        <w:t xml:space="preserve"> that provides information on thousands of </w:t>
      </w:r>
      <w:hyperlink r:id="rId24727" w:anchor="stock" w:history="1">
        <w:r>
          <w:rPr>
            <w:rStyle w:val="Hyperlink"/>
          </w:rPr>
          <w:t>stocks</w:t>
        </w:r>
      </w:hyperlink>
      <w:r>
        <w:t xml:space="preserve">, often sent to prospective </w:t>
      </w:r>
      <w:hyperlink r:id="rId24728" w:anchor="purchase" w:history="1">
        <w:r>
          <w:rPr>
            <w:rStyle w:val="Hyperlink"/>
          </w:rPr>
          <w:t>purchasers</w:t>
        </w:r>
      </w:hyperlink>
      <w:r>
        <w:t xml:space="preserve">. </w:t>
      </w:r>
    </w:p>
    <w:p w:rsidR="00E0446D" w:rsidRDefault="00E0446D" w:rsidP="00E0446D">
      <w:bookmarkStart w:id="7128" w:name="teaser_rate"/>
      <w:r>
        <w:rPr>
          <w:b/>
          <w:bCs/>
          <w:color w:val="990000"/>
        </w:rPr>
        <w:t>Teaser rate</w:t>
      </w:r>
      <w:bookmarkEnd w:id="7128"/>
      <w:r>
        <w:t xml:space="preserve"> </w:t>
      </w:r>
    </w:p>
    <w:p w:rsidR="00E0446D" w:rsidRDefault="00E0446D" w:rsidP="00E0446D">
      <w:pPr>
        <w:ind w:left="720"/>
      </w:pPr>
      <w:r>
        <w:t xml:space="preserve">A low initial </w:t>
      </w:r>
      <w:hyperlink r:id="rId24729" w:anchor="interest_rate" w:history="1">
        <w:r>
          <w:rPr>
            <w:rStyle w:val="Hyperlink"/>
          </w:rPr>
          <w:t>interest rate</w:t>
        </w:r>
      </w:hyperlink>
      <w:r>
        <w:t xml:space="preserve"> on an </w:t>
      </w:r>
      <w:hyperlink r:id="rId24730" w:anchor="adjustable_rate_mortgage" w:history="1">
        <w:r>
          <w:rPr>
            <w:rStyle w:val="Hyperlink"/>
          </w:rPr>
          <w:t>adjustable-rate mortgage</w:t>
        </w:r>
      </w:hyperlink>
      <w:r>
        <w:t xml:space="preserve"> to entice </w:t>
      </w:r>
      <w:hyperlink r:id="rId24731" w:anchor="borrow" w:history="1">
        <w:r>
          <w:rPr>
            <w:rStyle w:val="Hyperlink"/>
          </w:rPr>
          <w:t>borrowers</w:t>
        </w:r>
      </w:hyperlink>
      <w:r>
        <w:t xml:space="preserve">, that is later eliminated and replaced by a </w:t>
      </w:r>
      <w:hyperlink r:id="rId24732" w:anchor="market" w:history="1">
        <w:r>
          <w:rPr>
            <w:rStyle w:val="Hyperlink"/>
          </w:rPr>
          <w:t>market</w:t>
        </w:r>
      </w:hyperlink>
      <w:r>
        <w:t xml:space="preserve">-level rate. </w:t>
      </w:r>
    </w:p>
    <w:p w:rsidR="00E0446D" w:rsidRDefault="00E0446D" w:rsidP="00E0446D">
      <w:bookmarkStart w:id="7129" w:name="technical_analysis"/>
      <w:r>
        <w:rPr>
          <w:b/>
          <w:bCs/>
          <w:color w:val="990000"/>
        </w:rPr>
        <w:t>Technical analysis</w:t>
      </w:r>
      <w:bookmarkEnd w:id="7129"/>
      <w:r>
        <w:t xml:space="preserve"> </w:t>
      </w:r>
    </w:p>
    <w:p w:rsidR="00E0446D" w:rsidRDefault="00E0446D" w:rsidP="00E0446D">
      <w:pPr>
        <w:ind w:left="720"/>
      </w:pPr>
      <w:hyperlink r:id="rId24733" w:anchor="security" w:history="1">
        <w:r>
          <w:rPr>
            <w:rStyle w:val="Hyperlink"/>
          </w:rPr>
          <w:t>Security</w:t>
        </w:r>
      </w:hyperlink>
      <w:r>
        <w:t xml:space="preserve"> analysis that seeks to detect and interpret patterns in past </w:t>
      </w:r>
      <w:hyperlink r:id="rId24734" w:anchor="security" w:history="1">
        <w:r>
          <w:rPr>
            <w:rStyle w:val="Hyperlink"/>
          </w:rPr>
          <w:t>security</w:t>
        </w:r>
      </w:hyperlink>
      <w:r>
        <w:t xml:space="preserve"> </w:t>
      </w:r>
      <w:hyperlink r:id="rId24735" w:anchor="prices" w:history="1">
        <w:r>
          <w:rPr>
            <w:rStyle w:val="Hyperlink"/>
          </w:rPr>
          <w:t>prices</w:t>
        </w:r>
      </w:hyperlink>
      <w:r>
        <w:t xml:space="preserve">. </w:t>
      </w:r>
    </w:p>
    <w:p w:rsidR="00E0446D" w:rsidRDefault="00E0446D" w:rsidP="00E0446D">
      <w:bookmarkStart w:id="7130" w:name="technical_analysts"/>
      <w:r>
        <w:rPr>
          <w:b/>
          <w:bCs/>
          <w:color w:val="990000"/>
        </w:rPr>
        <w:t xml:space="preserve">Technical analysts </w:t>
      </w:r>
      <w:bookmarkEnd w:id="7130"/>
    </w:p>
    <w:p w:rsidR="00E0446D" w:rsidRDefault="00E0446D" w:rsidP="00E0446D">
      <w:pPr>
        <w:ind w:left="720"/>
      </w:pPr>
      <w:r>
        <w:t xml:space="preserve">Also called </w:t>
      </w:r>
      <w:hyperlink r:id="rId24736" w:anchor="chartists" w:history="1">
        <w:r>
          <w:rPr>
            <w:rStyle w:val="Hyperlink"/>
          </w:rPr>
          <w:t>chartists</w:t>
        </w:r>
      </w:hyperlink>
      <w:r>
        <w:t xml:space="preserve"> or </w:t>
      </w:r>
      <w:hyperlink r:id="rId24737" w:anchor="technician" w:history="1">
        <w:r>
          <w:rPr>
            <w:rStyle w:val="Hyperlink"/>
          </w:rPr>
          <w:t>technicians</w:t>
        </w:r>
      </w:hyperlink>
      <w:r>
        <w:t xml:space="preserve">, </w:t>
      </w:r>
      <w:hyperlink r:id="rId24738" w:anchor="analyst" w:history="1">
        <w:r>
          <w:rPr>
            <w:rStyle w:val="Hyperlink"/>
          </w:rPr>
          <w:t>analysts</w:t>
        </w:r>
      </w:hyperlink>
      <w:r>
        <w:t xml:space="preserve"> who use mechanical rules to detect changes in the supply of and demand for a </w:t>
      </w:r>
      <w:hyperlink r:id="rId24739" w:anchor="stock" w:history="1">
        <w:r>
          <w:rPr>
            <w:rStyle w:val="Hyperlink"/>
          </w:rPr>
          <w:t>stock</w:t>
        </w:r>
      </w:hyperlink>
      <w:r>
        <w:t xml:space="preserve">, and to </w:t>
      </w:r>
      <w:hyperlink r:id="rId24740" w:anchor="capitalization" w:history="1">
        <w:r>
          <w:rPr>
            <w:rStyle w:val="Hyperlink"/>
          </w:rPr>
          <w:t>capitalize</w:t>
        </w:r>
      </w:hyperlink>
      <w:r>
        <w:t xml:space="preserve"> on the expected change. </w:t>
      </w:r>
    </w:p>
    <w:p w:rsidR="00E0446D" w:rsidRDefault="00E0446D" w:rsidP="00E0446D">
      <w:bookmarkStart w:id="7131" w:name="technical_condition_of_a_market"/>
      <w:r>
        <w:rPr>
          <w:b/>
          <w:bCs/>
          <w:color w:val="990000"/>
        </w:rPr>
        <w:t>Technical condition of a market</w:t>
      </w:r>
      <w:bookmarkEnd w:id="7131"/>
      <w:r>
        <w:t xml:space="preserve"> </w:t>
      </w:r>
    </w:p>
    <w:p w:rsidR="00E0446D" w:rsidRDefault="00E0446D" w:rsidP="00E0446D">
      <w:pPr>
        <w:ind w:left="720"/>
      </w:pPr>
      <w:r>
        <w:t xml:space="preserve">Demand and supply factors affecting price, in particular, the </w:t>
      </w:r>
      <w:hyperlink r:id="rId24741" w:anchor="net_position" w:history="1">
        <w:r>
          <w:rPr>
            <w:rStyle w:val="Hyperlink"/>
          </w:rPr>
          <w:t>net position</w:t>
        </w:r>
      </w:hyperlink>
      <w:r>
        <w:t xml:space="preserve">, either </w:t>
      </w:r>
      <w:hyperlink r:id="rId24742" w:anchor="long" w:history="1">
        <w:r>
          <w:rPr>
            <w:rStyle w:val="Hyperlink"/>
          </w:rPr>
          <w:t>long</w:t>
        </w:r>
      </w:hyperlink>
      <w:r>
        <w:t xml:space="preserve"> or </w:t>
      </w:r>
      <w:hyperlink r:id="rId24743" w:anchor="short" w:history="1">
        <w:r>
          <w:rPr>
            <w:rStyle w:val="Hyperlink"/>
          </w:rPr>
          <w:t>short</w:t>
        </w:r>
      </w:hyperlink>
      <w:r>
        <w:t xml:space="preserve">, of the </w:t>
      </w:r>
      <w:hyperlink r:id="rId24744" w:anchor="dealer" w:history="1">
        <w:r>
          <w:rPr>
            <w:rStyle w:val="Hyperlink"/>
          </w:rPr>
          <w:t>dealer</w:t>
        </w:r>
      </w:hyperlink>
      <w:r>
        <w:t xml:space="preserve"> community. </w:t>
      </w:r>
    </w:p>
    <w:p w:rsidR="00E0446D" w:rsidRDefault="00E0446D" w:rsidP="00E0446D">
      <w:bookmarkStart w:id="7132" w:name="technical_descriptors"/>
      <w:r>
        <w:rPr>
          <w:b/>
          <w:bCs/>
          <w:color w:val="990000"/>
        </w:rPr>
        <w:t>Technical descriptors</w:t>
      </w:r>
      <w:bookmarkEnd w:id="7132"/>
      <w:r>
        <w:t xml:space="preserve"> </w:t>
      </w:r>
    </w:p>
    <w:p w:rsidR="00E0446D" w:rsidRDefault="00E0446D" w:rsidP="00E0446D">
      <w:pPr>
        <w:ind w:left="720"/>
      </w:pPr>
      <w:hyperlink r:id="rId24745" w:anchor="variable" w:history="1">
        <w:r>
          <w:rPr>
            <w:rStyle w:val="Hyperlink"/>
          </w:rPr>
          <w:t>Variables</w:t>
        </w:r>
      </w:hyperlink>
      <w:r>
        <w:t xml:space="preserve"> that are used to describe the </w:t>
      </w:r>
      <w:hyperlink r:id="rId24746" w:anchor="market" w:history="1">
        <w:r>
          <w:rPr>
            <w:rStyle w:val="Hyperlink"/>
          </w:rPr>
          <w:t>market</w:t>
        </w:r>
      </w:hyperlink>
      <w:r>
        <w:t xml:space="preserve"> in terms of patterns in historical data. </w:t>
      </w:r>
    </w:p>
    <w:p w:rsidR="00E0446D" w:rsidRDefault="00E0446D" w:rsidP="00E0446D">
      <w:bookmarkStart w:id="7133" w:name="technical_forecasting"/>
      <w:r>
        <w:rPr>
          <w:b/>
          <w:bCs/>
          <w:color w:val="990000"/>
        </w:rPr>
        <w:t>Technical forecasting</w:t>
      </w:r>
      <w:bookmarkEnd w:id="7133"/>
      <w:r>
        <w:t xml:space="preserve"> </w:t>
      </w:r>
    </w:p>
    <w:p w:rsidR="00E0446D" w:rsidRDefault="00E0446D" w:rsidP="00E0446D">
      <w:pPr>
        <w:ind w:left="720"/>
      </w:pPr>
      <w:r>
        <w:t xml:space="preserve">A </w:t>
      </w:r>
      <w:hyperlink r:id="rId24747" w:anchor="forecasting" w:history="1">
        <w:r>
          <w:rPr>
            <w:rStyle w:val="Hyperlink"/>
          </w:rPr>
          <w:t>forecasting</w:t>
        </w:r>
      </w:hyperlink>
      <w:r>
        <w:t xml:space="preserve"> method that uses historical prices and </w:t>
      </w:r>
      <w:hyperlink r:id="rId24748" w:anchor="trend" w:history="1">
        <w:r>
          <w:rPr>
            <w:rStyle w:val="Hyperlink"/>
          </w:rPr>
          <w:t>trends</w:t>
        </w:r>
      </w:hyperlink>
      <w:r>
        <w:t xml:space="preserve">. </w:t>
      </w:r>
    </w:p>
    <w:p w:rsidR="00E0446D" w:rsidRDefault="00E0446D" w:rsidP="00E0446D">
      <w:bookmarkStart w:id="7134" w:name="technical_information"/>
      <w:r>
        <w:rPr>
          <w:b/>
          <w:bCs/>
          <w:color w:val="990000"/>
        </w:rPr>
        <w:t>Technical Information</w:t>
      </w:r>
      <w:bookmarkEnd w:id="7134"/>
      <w:r>
        <w:t xml:space="preserve"> </w:t>
      </w:r>
    </w:p>
    <w:p w:rsidR="00E0446D" w:rsidRDefault="00E0446D" w:rsidP="00E0446D">
      <w:pPr>
        <w:ind w:left="720"/>
      </w:pPr>
      <w:r>
        <w:t xml:space="preserve">Information related to the momentum of a particular </w:t>
      </w:r>
      <w:hyperlink r:id="rId24749" w:anchor="variable" w:history="1">
        <w:r>
          <w:rPr>
            <w:rStyle w:val="Hyperlink"/>
          </w:rPr>
          <w:t>variable</w:t>
        </w:r>
      </w:hyperlink>
      <w:r>
        <w:t xml:space="preserve">. In </w:t>
      </w:r>
      <w:hyperlink r:id="rId24750" w:anchor="market_analysis" w:history="1">
        <w:r>
          <w:rPr>
            <w:rStyle w:val="Hyperlink"/>
          </w:rPr>
          <w:t>market analysis</w:t>
        </w:r>
      </w:hyperlink>
      <w:r>
        <w:t xml:space="preserve">, technical information is information related to market dynamics and </w:t>
      </w:r>
      <w:hyperlink r:id="rId24751" w:anchor="crowd_trading" w:history="1">
        <w:r>
          <w:rPr>
            <w:rStyle w:val="Hyperlink"/>
          </w:rPr>
          <w:t>crowd</w:t>
        </w:r>
      </w:hyperlink>
      <w:r>
        <w:t xml:space="preserve"> behavior only. </w:t>
      </w:r>
    </w:p>
    <w:p w:rsidR="00E0446D" w:rsidRDefault="00E0446D" w:rsidP="00E0446D">
      <w:bookmarkStart w:id="7135" w:name="technical_insolvency"/>
      <w:r>
        <w:rPr>
          <w:b/>
          <w:bCs/>
          <w:color w:val="990000"/>
        </w:rPr>
        <w:t>Technical insolvency</w:t>
      </w:r>
      <w:bookmarkEnd w:id="7135"/>
      <w:r>
        <w:t xml:space="preserve"> </w:t>
      </w:r>
    </w:p>
    <w:p w:rsidR="00E0446D" w:rsidRDefault="00E0446D" w:rsidP="00E0446D">
      <w:pPr>
        <w:ind w:left="720"/>
      </w:pPr>
      <w:hyperlink r:id="rId24752" w:anchor="default" w:history="1">
        <w:r>
          <w:rPr>
            <w:rStyle w:val="Hyperlink"/>
          </w:rPr>
          <w:t>Default</w:t>
        </w:r>
      </w:hyperlink>
      <w:r>
        <w:t xml:space="preserve"> on a legal </w:t>
      </w:r>
      <w:hyperlink r:id="rId24753" w:anchor="obligation" w:history="1">
        <w:r>
          <w:rPr>
            <w:rStyle w:val="Hyperlink"/>
          </w:rPr>
          <w:t>obligation</w:t>
        </w:r>
      </w:hyperlink>
      <w:r>
        <w:t xml:space="preserve"> of the </w:t>
      </w:r>
      <w:hyperlink r:id="rId24754" w:anchor="firm" w:history="1">
        <w:r>
          <w:rPr>
            <w:rStyle w:val="Hyperlink"/>
          </w:rPr>
          <w:t>firm</w:t>
        </w:r>
      </w:hyperlink>
      <w:r>
        <w:t xml:space="preserve">. Technical </w:t>
      </w:r>
      <w:hyperlink r:id="rId24755" w:anchor="insolvent" w:history="1">
        <w:r>
          <w:rPr>
            <w:rStyle w:val="Hyperlink"/>
          </w:rPr>
          <w:t>insolvency</w:t>
        </w:r>
      </w:hyperlink>
      <w:r>
        <w:t xml:space="preserve"> occurs when a firm doesn't pay a bill on time. </w:t>
      </w:r>
    </w:p>
    <w:p w:rsidR="00E0446D" w:rsidRDefault="00E0446D" w:rsidP="00E0446D">
      <w:bookmarkStart w:id="7136" w:name="technical_rally"/>
      <w:r>
        <w:rPr>
          <w:b/>
          <w:bCs/>
          <w:color w:val="990000"/>
        </w:rPr>
        <w:t>Technical rally</w:t>
      </w:r>
      <w:bookmarkEnd w:id="7136"/>
      <w:r>
        <w:t xml:space="preserve"> </w:t>
      </w:r>
    </w:p>
    <w:p w:rsidR="00E0446D" w:rsidRDefault="00E0446D" w:rsidP="00E0446D">
      <w:pPr>
        <w:ind w:left="720"/>
      </w:pPr>
      <w:hyperlink r:id="rId24756" w:anchor="short" w:history="1">
        <w:r>
          <w:rPr>
            <w:rStyle w:val="Hyperlink"/>
          </w:rPr>
          <w:t>Short</w:t>
        </w:r>
      </w:hyperlink>
      <w:r>
        <w:t xml:space="preserve"> rise in </w:t>
      </w:r>
      <w:hyperlink r:id="rId24757" w:anchor="security" w:history="1">
        <w:r>
          <w:rPr>
            <w:rStyle w:val="Hyperlink"/>
          </w:rPr>
          <w:t>securities</w:t>
        </w:r>
      </w:hyperlink>
      <w:r>
        <w:t xml:space="preserve"> or </w:t>
      </w:r>
      <w:hyperlink r:id="rId24758" w:anchor="commodity" w:history="1">
        <w:r>
          <w:rPr>
            <w:rStyle w:val="Hyperlink"/>
          </w:rPr>
          <w:t>commodities</w:t>
        </w:r>
      </w:hyperlink>
      <w:r>
        <w:t xml:space="preserve"> </w:t>
      </w:r>
      <w:hyperlink r:id="rId24759" w:anchor="futures_price" w:history="1">
        <w:r>
          <w:rPr>
            <w:rStyle w:val="Hyperlink"/>
          </w:rPr>
          <w:t>futures prices</w:t>
        </w:r>
      </w:hyperlink>
      <w:r>
        <w:t xml:space="preserve"> in the face of a general declining </w:t>
      </w:r>
      <w:hyperlink r:id="rId24760" w:anchor="trend" w:history="1">
        <w:r>
          <w:rPr>
            <w:rStyle w:val="Hyperlink"/>
          </w:rPr>
          <w:t>trend</w:t>
        </w:r>
      </w:hyperlink>
      <w:r>
        <w:t xml:space="preserve">. Such a </w:t>
      </w:r>
      <w:hyperlink r:id="rId24761" w:anchor="rally" w:history="1">
        <w:r>
          <w:rPr>
            <w:rStyle w:val="Hyperlink"/>
          </w:rPr>
          <w:t>rally</w:t>
        </w:r>
      </w:hyperlink>
      <w:r>
        <w:t xml:space="preserve"> may result because </w:t>
      </w:r>
      <w:hyperlink r:id="rId24762" w:anchor="investor" w:history="1">
        <w:r>
          <w:rPr>
            <w:rStyle w:val="Hyperlink"/>
          </w:rPr>
          <w:t>investors</w:t>
        </w:r>
      </w:hyperlink>
      <w:r>
        <w:t xml:space="preserve"> are </w:t>
      </w:r>
      <w:hyperlink r:id="rId24763" w:anchor="bargain_hunter" w:history="1">
        <w:r>
          <w:rPr>
            <w:rStyle w:val="Hyperlink"/>
          </w:rPr>
          <w:t>bargain hunting</w:t>
        </w:r>
      </w:hyperlink>
      <w:r>
        <w:t xml:space="preserve"> or because </w:t>
      </w:r>
      <w:hyperlink r:id="rId24764" w:anchor="analyst" w:history="1">
        <w:r>
          <w:rPr>
            <w:rStyle w:val="Hyperlink"/>
          </w:rPr>
          <w:t>analysts</w:t>
        </w:r>
      </w:hyperlink>
      <w:r>
        <w:t xml:space="preserve"> have noticed a particular </w:t>
      </w:r>
      <w:hyperlink r:id="rId24765" w:anchor="support_level" w:history="1">
        <w:r>
          <w:rPr>
            <w:rStyle w:val="Hyperlink"/>
          </w:rPr>
          <w:t>support level</w:t>
        </w:r>
      </w:hyperlink>
      <w:r>
        <w:t xml:space="preserve"> at which securities usually bounce up. Antithesis of </w:t>
      </w:r>
      <w:hyperlink r:id="rId24766" w:anchor="correction" w:history="1">
        <w:r>
          <w:rPr>
            <w:rStyle w:val="Hyperlink"/>
          </w:rPr>
          <w:t>correction</w:t>
        </w:r>
      </w:hyperlink>
      <w:r>
        <w:t xml:space="preserve">. </w:t>
      </w:r>
    </w:p>
    <w:p w:rsidR="00E0446D" w:rsidRDefault="00E0446D" w:rsidP="00E0446D">
      <w:bookmarkStart w:id="7137" w:name="technical_sign"/>
      <w:r>
        <w:rPr>
          <w:b/>
          <w:bCs/>
          <w:color w:val="990000"/>
        </w:rPr>
        <w:t>Technical sign</w:t>
      </w:r>
      <w:bookmarkEnd w:id="7137"/>
      <w:r>
        <w:t xml:space="preserve"> </w:t>
      </w:r>
    </w:p>
    <w:p w:rsidR="00E0446D" w:rsidRDefault="00E0446D" w:rsidP="00E0446D">
      <w:pPr>
        <w:ind w:left="720"/>
      </w:pPr>
      <w:r>
        <w:t xml:space="preserve">A </w:t>
      </w:r>
      <w:hyperlink r:id="rId24767" w:anchor="short_term" w:history="1">
        <w:r>
          <w:rPr>
            <w:rStyle w:val="Hyperlink"/>
          </w:rPr>
          <w:t>short-term</w:t>
        </w:r>
      </w:hyperlink>
      <w:r>
        <w:t xml:space="preserve"> </w:t>
      </w:r>
      <w:hyperlink r:id="rId24768" w:anchor="trend" w:history="1">
        <w:r>
          <w:rPr>
            <w:rStyle w:val="Hyperlink"/>
          </w:rPr>
          <w:t>trend</w:t>
        </w:r>
      </w:hyperlink>
      <w:r>
        <w:t xml:space="preserve"> in the </w:t>
      </w:r>
      <w:hyperlink r:id="rId24769" w:anchor="horizontal_price_movement" w:history="1">
        <w:r>
          <w:rPr>
            <w:rStyle w:val="Hyperlink"/>
          </w:rPr>
          <w:t>price movement</w:t>
        </w:r>
      </w:hyperlink>
      <w:r>
        <w:t xml:space="preserve"> of a </w:t>
      </w:r>
      <w:hyperlink r:id="rId24770" w:anchor="security" w:history="1">
        <w:r>
          <w:rPr>
            <w:rStyle w:val="Hyperlink"/>
          </w:rPr>
          <w:t>security</w:t>
        </w:r>
      </w:hyperlink>
      <w:r>
        <w:t xml:space="preserve"> that </w:t>
      </w:r>
      <w:hyperlink r:id="rId24771" w:anchor="analyst" w:history="1">
        <w:r>
          <w:rPr>
            <w:rStyle w:val="Hyperlink"/>
          </w:rPr>
          <w:t>analysts</w:t>
        </w:r>
      </w:hyperlink>
      <w:r>
        <w:t xml:space="preserve"> recognize as significant. </w:t>
      </w:r>
    </w:p>
    <w:p w:rsidR="00E0446D" w:rsidRDefault="00E0446D" w:rsidP="00E0446D">
      <w:bookmarkStart w:id="7138" w:name="technician"/>
      <w:r>
        <w:rPr>
          <w:b/>
          <w:bCs/>
          <w:color w:val="990000"/>
        </w:rPr>
        <w:t>Technician</w:t>
      </w:r>
      <w:bookmarkEnd w:id="7138"/>
      <w:r>
        <w:rPr>
          <w:b/>
          <w:bCs/>
          <w:color w:val="990000"/>
        </w:rPr>
        <w:t xml:space="preserve"> </w:t>
      </w:r>
    </w:p>
    <w:p w:rsidR="00E0446D" w:rsidRDefault="00E0446D" w:rsidP="00E0446D">
      <w:pPr>
        <w:ind w:left="720"/>
      </w:pPr>
      <w:r>
        <w:t xml:space="preserve">Related: </w:t>
      </w:r>
      <w:hyperlink r:id="rId24772" w:anchor="technical_analysts" w:history="1">
        <w:r>
          <w:rPr>
            <w:rStyle w:val="Hyperlink"/>
          </w:rPr>
          <w:t>Technical analysts</w:t>
        </w:r>
      </w:hyperlink>
      <w:r>
        <w:t xml:space="preserve"> </w:t>
      </w:r>
    </w:p>
    <w:p w:rsidR="00E0446D" w:rsidRDefault="00E0446D" w:rsidP="00E0446D">
      <w:bookmarkStart w:id="7139" w:name="ted_spread"/>
      <w:r>
        <w:rPr>
          <w:b/>
          <w:bCs/>
          <w:color w:val="990000"/>
        </w:rPr>
        <w:t>TED spread</w:t>
      </w:r>
      <w:bookmarkEnd w:id="7139"/>
      <w:r>
        <w:t xml:space="preserve"> </w:t>
      </w:r>
    </w:p>
    <w:p w:rsidR="00E0446D" w:rsidRDefault="00E0446D" w:rsidP="00E0446D">
      <w:pPr>
        <w:ind w:left="720"/>
      </w:pPr>
      <w:r>
        <w:t xml:space="preserve">Difference between </w:t>
      </w:r>
      <w:hyperlink r:id="rId24773" w:anchor="us_treasury_bill" w:history="1">
        <w:r>
          <w:rPr>
            <w:rStyle w:val="Hyperlink"/>
          </w:rPr>
          <w:t>US Treasury bill</w:t>
        </w:r>
      </w:hyperlink>
      <w:r>
        <w:t xml:space="preserve"> rate and </w:t>
      </w:r>
      <w:hyperlink r:id="rId24774" w:anchor="eurodollar" w:history="1">
        <w:r>
          <w:rPr>
            <w:rStyle w:val="Hyperlink"/>
          </w:rPr>
          <w:t>Eurodollar</w:t>
        </w:r>
      </w:hyperlink>
      <w:r>
        <w:t xml:space="preserve"> rate; used by some </w:t>
      </w:r>
      <w:hyperlink r:id="rId24775" w:anchor="traders" w:history="1">
        <w:r>
          <w:rPr>
            <w:rStyle w:val="Hyperlink"/>
          </w:rPr>
          <w:t>traders</w:t>
        </w:r>
      </w:hyperlink>
      <w:r>
        <w:t xml:space="preserve"> as a measure of investor/trader anxiety or </w:t>
      </w:r>
      <w:hyperlink r:id="rId24776" w:anchor="credit" w:history="1">
        <w:r>
          <w:rPr>
            <w:rStyle w:val="Hyperlink"/>
          </w:rPr>
          <w:t>credit</w:t>
        </w:r>
      </w:hyperlink>
      <w:r>
        <w:t xml:space="preserve"> quality. </w:t>
      </w:r>
    </w:p>
    <w:p w:rsidR="00E0446D" w:rsidRDefault="00E0446D" w:rsidP="00E0446D">
      <w:bookmarkStart w:id="7140" w:name="teeny"/>
      <w:r>
        <w:rPr>
          <w:b/>
          <w:bCs/>
          <w:color w:val="990000"/>
        </w:rPr>
        <w:t>Teeny</w:t>
      </w:r>
      <w:bookmarkEnd w:id="7140"/>
      <w:r>
        <w:t xml:space="preserve"> </w:t>
      </w:r>
    </w:p>
    <w:p w:rsidR="00E0446D" w:rsidRDefault="00E0446D" w:rsidP="00E0446D">
      <w:pPr>
        <w:ind w:left="720"/>
      </w:pPr>
      <w:r>
        <w:t xml:space="preserve">1/16 or 0.0625 of one full point in price. </w:t>
      </w:r>
      <w:hyperlink r:id="rId24777" w:anchor="steenth" w:history="1">
        <w:r>
          <w:rPr>
            <w:rStyle w:val="Hyperlink"/>
          </w:rPr>
          <w:t>Steenth</w:t>
        </w:r>
      </w:hyperlink>
      <w:r>
        <w:t xml:space="preserve">. </w:t>
      </w:r>
    </w:p>
    <w:p w:rsidR="00E0446D" w:rsidRDefault="00E0446D" w:rsidP="00E0446D">
      <w:bookmarkStart w:id="7141" w:name="tel_aviv_stock_exchange"/>
      <w:r>
        <w:rPr>
          <w:b/>
          <w:bCs/>
          <w:color w:val="990000"/>
        </w:rPr>
        <w:t>Tel Aviv Stock Exchange</w:t>
      </w:r>
      <w:bookmarkEnd w:id="7141"/>
      <w:r>
        <w:t xml:space="preserve"> </w:t>
      </w:r>
    </w:p>
    <w:p w:rsidR="00E0446D" w:rsidRDefault="00E0446D" w:rsidP="00E0446D">
      <w:pPr>
        <w:ind w:left="720"/>
      </w:pPr>
      <w:r>
        <w:t xml:space="preserve">Israel's only </w:t>
      </w:r>
      <w:hyperlink r:id="rId24778" w:anchor="stock_exchanges" w:history="1">
        <w:r>
          <w:rPr>
            <w:rStyle w:val="Hyperlink"/>
          </w:rPr>
          <w:t>stock exchange</w:t>
        </w:r>
      </w:hyperlink>
      <w:r>
        <w:t xml:space="preserve">. </w:t>
      </w:r>
    </w:p>
    <w:p w:rsidR="00E0446D" w:rsidRDefault="00E0446D" w:rsidP="00E0446D">
      <w:bookmarkStart w:id="7142" w:name="telephone_switching"/>
      <w:r>
        <w:rPr>
          <w:b/>
          <w:bCs/>
          <w:color w:val="990000"/>
        </w:rPr>
        <w:t>Telephone switching</w:t>
      </w:r>
      <w:bookmarkEnd w:id="7142"/>
      <w:r>
        <w:t xml:space="preserve"> </w:t>
      </w:r>
    </w:p>
    <w:p w:rsidR="00E0446D" w:rsidRDefault="00E0446D" w:rsidP="00E0446D">
      <w:pPr>
        <w:ind w:left="720"/>
      </w:pPr>
      <w:r>
        <w:t xml:space="preserve">Moving one's </w:t>
      </w:r>
      <w:hyperlink r:id="rId24779" w:anchor="asset" w:history="1">
        <w:r>
          <w:rPr>
            <w:rStyle w:val="Hyperlink"/>
          </w:rPr>
          <w:t>assets</w:t>
        </w:r>
      </w:hyperlink>
      <w:r>
        <w:t xml:space="preserve"> from one </w:t>
      </w:r>
      <w:hyperlink r:id="rId24780" w:anchor="mutual_fund" w:history="1">
        <w:r>
          <w:rPr>
            <w:rStyle w:val="Hyperlink"/>
          </w:rPr>
          <w:t>mutual fund</w:t>
        </w:r>
      </w:hyperlink>
      <w:r>
        <w:t xml:space="preserve"> or variable annuity to another by telephone. </w:t>
      </w:r>
    </w:p>
    <w:p w:rsidR="00E0446D" w:rsidRDefault="00E0446D" w:rsidP="00E0446D">
      <w:bookmarkStart w:id="7143" w:name="temporal_method"/>
      <w:r>
        <w:rPr>
          <w:b/>
          <w:bCs/>
          <w:color w:val="990000"/>
        </w:rPr>
        <w:t>Temporal method</w:t>
      </w:r>
      <w:bookmarkEnd w:id="7143"/>
      <w:r>
        <w:t xml:space="preserve"> </w:t>
      </w:r>
    </w:p>
    <w:p w:rsidR="00E0446D" w:rsidRDefault="00E0446D" w:rsidP="00E0446D">
      <w:pPr>
        <w:ind w:left="720"/>
      </w:pPr>
      <w:r>
        <w:t xml:space="preserve">A </w:t>
      </w:r>
      <w:hyperlink r:id="rId24781" w:anchor="foreign_currency_translation" w:history="1">
        <w:r>
          <w:rPr>
            <w:rStyle w:val="Hyperlink"/>
          </w:rPr>
          <w:t>currency translation</w:t>
        </w:r>
      </w:hyperlink>
      <w:r>
        <w:t xml:space="preserve"> method under which the choice of </w:t>
      </w:r>
      <w:hyperlink r:id="rId24782" w:anchor="exchange_rate" w:history="1">
        <w:r>
          <w:rPr>
            <w:rStyle w:val="Hyperlink"/>
          </w:rPr>
          <w:t>exchange rate</w:t>
        </w:r>
      </w:hyperlink>
      <w:r>
        <w:t xml:space="preserve"> depends on the </w:t>
      </w:r>
      <w:hyperlink r:id="rId24783" w:anchor="underlying" w:history="1">
        <w:r>
          <w:rPr>
            <w:rStyle w:val="Hyperlink"/>
          </w:rPr>
          <w:t>underlying</w:t>
        </w:r>
      </w:hyperlink>
      <w:r>
        <w:t xml:space="preserve"> method of valuation. </w:t>
      </w:r>
      <w:hyperlink r:id="rId24784" w:anchor="asset" w:history="1">
        <w:r>
          <w:rPr>
            <w:rStyle w:val="Hyperlink"/>
          </w:rPr>
          <w:t>Assets</w:t>
        </w:r>
      </w:hyperlink>
      <w:r>
        <w:t xml:space="preserve"> and </w:t>
      </w:r>
      <w:hyperlink r:id="rId24785" w:anchor="liability" w:history="1">
        <w:r>
          <w:rPr>
            <w:rStyle w:val="Hyperlink"/>
          </w:rPr>
          <w:t>liabilities</w:t>
        </w:r>
      </w:hyperlink>
      <w:r>
        <w:t xml:space="preserve"> valued at </w:t>
      </w:r>
      <w:hyperlink r:id="rId24786" w:anchor="historical_cost" w:history="1">
        <w:r>
          <w:rPr>
            <w:rStyle w:val="Hyperlink"/>
          </w:rPr>
          <w:t>historical cost</w:t>
        </w:r>
      </w:hyperlink>
      <w:r>
        <w:t xml:space="preserve"> (</w:t>
      </w:r>
      <w:hyperlink r:id="rId24787" w:anchor="market" w:history="1">
        <w:r>
          <w:rPr>
            <w:rStyle w:val="Hyperlink"/>
          </w:rPr>
          <w:t>market</w:t>
        </w:r>
      </w:hyperlink>
      <w:r>
        <w:t xml:space="preserve"> </w:t>
      </w:r>
      <w:hyperlink r:id="rId24788" w:anchor="cost" w:history="1">
        <w:r>
          <w:rPr>
            <w:rStyle w:val="Hyperlink"/>
          </w:rPr>
          <w:t>cost</w:t>
        </w:r>
      </w:hyperlink>
      <w:r>
        <w:t xml:space="preserve">) are translated at the historical (current market) rate. </w:t>
      </w:r>
    </w:p>
    <w:p w:rsidR="00E0446D" w:rsidRDefault="00E0446D" w:rsidP="00E0446D">
      <w:bookmarkStart w:id="7144" w:name="temporary_assets"/>
      <w:r>
        <w:rPr>
          <w:b/>
          <w:bCs/>
          <w:color w:val="990000"/>
        </w:rPr>
        <w:t>Temporary Assets</w:t>
      </w:r>
      <w:bookmarkEnd w:id="7144"/>
      <w:r>
        <w:t xml:space="preserve"> </w:t>
      </w:r>
    </w:p>
    <w:p w:rsidR="00E0446D" w:rsidRDefault="00E0446D" w:rsidP="00E0446D">
      <w:pPr>
        <w:ind w:left="720"/>
      </w:pPr>
      <w:r>
        <w:t xml:space="preserve">That portion of a </w:t>
      </w:r>
      <w:hyperlink r:id="rId24789" w:anchor="firm" w:history="1">
        <w:r>
          <w:rPr>
            <w:rStyle w:val="Hyperlink"/>
          </w:rPr>
          <w:t>firm's</w:t>
        </w:r>
      </w:hyperlink>
      <w:r>
        <w:t xml:space="preserve"> </w:t>
      </w:r>
      <w:hyperlink r:id="rId24790" w:anchor="current_assets" w:history="1">
        <w:r>
          <w:rPr>
            <w:rStyle w:val="Hyperlink"/>
          </w:rPr>
          <w:t>current assets</w:t>
        </w:r>
      </w:hyperlink>
      <w:r>
        <w:t xml:space="preserve"> that fluctuates in response to seasonal or anticipated </w:t>
      </w:r>
      <w:hyperlink r:id="rId24791" w:anchor="short_term" w:history="1">
        <w:r>
          <w:rPr>
            <w:rStyle w:val="Hyperlink"/>
          </w:rPr>
          <w:t>short-term</w:t>
        </w:r>
      </w:hyperlink>
      <w:r>
        <w:t xml:space="preserve">. </w:t>
      </w:r>
    </w:p>
    <w:p w:rsidR="00E0446D" w:rsidRDefault="00E0446D" w:rsidP="00E0446D">
      <w:bookmarkStart w:id="7145" w:name="temporary_financing"/>
      <w:r>
        <w:rPr>
          <w:b/>
          <w:bCs/>
          <w:color w:val="990000"/>
        </w:rPr>
        <w:t>Temporary Financing</w:t>
      </w:r>
      <w:bookmarkEnd w:id="7145"/>
      <w:r>
        <w:t xml:space="preserve"> </w:t>
      </w:r>
    </w:p>
    <w:p w:rsidR="00E0446D" w:rsidRDefault="00E0446D" w:rsidP="00E0446D">
      <w:pPr>
        <w:ind w:left="720"/>
      </w:pPr>
      <w:r>
        <w:t xml:space="preserve">The sum of negotiated </w:t>
      </w:r>
      <w:hyperlink r:id="rId24792" w:anchor="current_liabilities" w:history="1">
        <w:r>
          <w:rPr>
            <w:rStyle w:val="Hyperlink"/>
          </w:rPr>
          <w:t>current liabilities</w:t>
        </w:r>
      </w:hyperlink>
      <w:r>
        <w:t xml:space="preserve"> and temporary </w:t>
      </w:r>
      <w:hyperlink r:id="rId24793" w:anchor="spontaneous_current_liabilities" w:history="1">
        <w:r>
          <w:rPr>
            <w:rStyle w:val="Hyperlink"/>
          </w:rPr>
          <w:t>spontaneous current liabilities</w:t>
        </w:r>
      </w:hyperlink>
      <w:r>
        <w:t xml:space="preserve">. </w:t>
      </w:r>
    </w:p>
    <w:p w:rsidR="00E0446D" w:rsidRDefault="00E0446D" w:rsidP="00E0446D">
      <w:bookmarkStart w:id="7146" w:name="temporary_investment"/>
      <w:r>
        <w:rPr>
          <w:b/>
          <w:bCs/>
          <w:color w:val="990000"/>
        </w:rPr>
        <w:t>Temporary investment</w:t>
      </w:r>
      <w:bookmarkEnd w:id="7146"/>
      <w:r>
        <w:t xml:space="preserve"> </w:t>
      </w:r>
    </w:p>
    <w:p w:rsidR="00E0446D" w:rsidRDefault="00E0446D" w:rsidP="00E0446D">
      <w:pPr>
        <w:ind w:left="720"/>
      </w:pPr>
      <w:r>
        <w:t xml:space="preserve">A </w:t>
      </w:r>
      <w:hyperlink r:id="rId24794" w:anchor="short_term" w:history="1">
        <w:r>
          <w:rPr>
            <w:rStyle w:val="Hyperlink"/>
          </w:rPr>
          <w:t>short-term</w:t>
        </w:r>
      </w:hyperlink>
      <w:r>
        <w:t xml:space="preserve"> </w:t>
      </w:r>
      <w:hyperlink r:id="rId24795" w:anchor="investment" w:history="1">
        <w:r>
          <w:rPr>
            <w:rStyle w:val="Hyperlink"/>
          </w:rPr>
          <w:t>investment</w:t>
        </w:r>
      </w:hyperlink>
      <w:r>
        <w:t xml:space="preserve">, such as a </w:t>
      </w:r>
      <w:hyperlink r:id="rId24796" w:anchor="money_market_fund" w:history="1">
        <w:r>
          <w:rPr>
            <w:rStyle w:val="Hyperlink"/>
          </w:rPr>
          <w:t>money market fund</w:t>
        </w:r>
      </w:hyperlink>
      <w:r>
        <w:t xml:space="preserve">, </w:t>
      </w:r>
      <w:hyperlink r:id="rId24797" w:anchor="treasury_bills" w:history="1">
        <w:r>
          <w:rPr>
            <w:rStyle w:val="Hyperlink"/>
          </w:rPr>
          <w:t>Treasury bills</w:t>
        </w:r>
      </w:hyperlink>
      <w:r>
        <w:t xml:space="preserve">, or short-term </w:t>
      </w:r>
      <w:hyperlink r:id="rId24798" w:anchor="certificate_of_deposit" w:history="1">
        <w:r>
          <w:rPr>
            <w:rStyle w:val="Hyperlink"/>
          </w:rPr>
          <w:t>CD</w:t>
        </w:r>
      </w:hyperlink>
      <w:r>
        <w:t xml:space="preserve">, which is usually held a year or less. </w:t>
      </w:r>
    </w:p>
    <w:p w:rsidR="00E0446D" w:rsidRDefault="00E0446D" w:rsidP="00E0446D">
      <w:bookmarkStart w:id="7147" w:name="ten_largest_holdings"/>
      <w:r>
        <w:rPr>
          <w:b/>
          <w:bCs/>
          <w:color w:val="990000"/>
        </w:rPr>
        <w:t>Ten largest holdings</w:t>
      </w:r>
      <w:bookmarkEnd w:id="7147"/>
      <w:r>
        <w:t xml:space="preserve"> </w:t>
      </w:r>
    </w:p>
    <w:p w:rsidR="00E0446D" w:rsidRDefault="00E0446D" w:rsidP="00E0446D">
      <w:pPr>
        <w:ind w:left="720"/>
      </w:pPr>
      <w:r>
        <w:t xml:space="preserve">The percentage of a </w:t>
      </w:r>
      <w:hyperlink r:id="rId24799" w:anchor="portfolio" w:history="1">
        <w:r>
          <w:rPr>
            <w:rStyle w:val="Hyperlink"/>
          </w:rPr>
          <w:t>portfolio's</w:t>
        </w:r>
      </w:hyperlink>
      <w:r>
        <w:t xml:space="preserve"> total </w:t>
      </w:r>
      <w:hyperlink r:id="rId24800" w:anchor="net_assets" w:history="1">
        <w:r>
          <w:rPr>
            <w:rStyle w:val="Hyperlink"/>
          </w:rPr>
          <w:t>net assets</w:t>
        </w:r>
      </w:hyperlink>
      <w:r>
        <w:t xml:space="preserve"> or </w:t>
      </w:r>
      <w:hyperlink r:id="rId24801" w:anchor="equity" w:history="1">
        <w:r>
          <w:rPr>
            <w:rStyle w:val="Hyperlink"/>
          </w:rPr>
          <w:t>equity</w:t>
        </w:r>
      </w:hyperlink>
      <w:r>
        <w:t xml:space="preserve"> </w:t>
      </w:r>
      <w:hyperlink r:id="rId24802" w:anchor="hold" w:history="1">
        <w:r>
          <w:rPr>
            <w:rStyle w:val="Hyperlink"/>
          </w:rPr>
          <w:t>holdings</w:t>
        </w:r>
      </w:hyperlink>
      <w:r>
        <w:t xml:space="preserve"> in its ten largest </w:t>
      </w:r>
      <w:hyperlink r:id="rId24803" w:anchor="security" w:history="1">
        <w:r>
          <w:rPr>
            <w:rStyle w:val="Hyperlink"/>
          </w:rPr>
          <w:t>securities</w:t>
        </w:r>
      </w:hyperlink>
      <w:r>
        <w:t xml:space="preserve"> </w:t>
      </w:r>
      <w:hyperlink r:id="rId24804" w:anchor="position" w:history="1">
        <w:r>
          <w:rPr>
            <w:rStyle w:val="Hyperlink"/>
          </w:rPr>
          <w:t>positions</w:t>
        </w:r>
      </w:hyperlink>
      <w:r>
        <w:t xml:space="preserve">. As this percentage rises, a </w:t>
      </w:r>
      <w:hyperlink r:id="rId24805" w:anchor="portfolio" w:history="1">
        <w:r>
          <w:rPr>
            <w:rStyle w:val="Hyperlink"/>
          </w:rPr>
          <w:t>portfolio's</w:t>
        </w:r>
      </w:hyperlink>
      <w:r>
        <w:t xml:space="preserve"> </w:t>
      </w:r>
      <w:hyperlink r:id="rId24806" w:anchor="return" w:history="1">
        <w:r>
          <w:rPr>
            <w:rStyle w:val="Hyperlink"/>
          </w:rPr>
          <w:t>returns</w:t>
        </w:r>
      </w:hyperlink>
      <w:r>
        <w:t xml:space="preserve"> are likely to be more volatile because they are more dependent on the fortunes of fewer </w:t>
      </w:r>
      <w:hyperlink r:id="rId24807" w:anchor="company" w:history="1">
        <w:r>
          <w:rPr>
            <w:rStyle w:val="Hyperlink"/>
          </w:rPr>
          <w:t>companies</w:t>
        </w:r>
      </w:hyperlink>
      <w:r>
        <w:t xml:space="preserve">. </w:t>
      </w:r>
    </w:p>
    <w:p w:rsidR="00E0446D" w:rsidRDefault="00E0446D" w:rsidP="00E0446D">
      <w:bookmarkStart w:id="7148" w:name="ten_percent_guideling"/>
      <w:r>
        <w:rPr>
          <w:b/>
          <w:bCs/>
          <w:color w:val="990000"/>
        </w:rPr>
        <w:t>10% guideline</w:t>
      </w:r>
      <w:bookmarkEnd w:id="7148"/>
      <w:r>
        <w:t xml:space="preserve"> </w:t>
      </w:r>
    </w:p>
    <w:p w:rsidR="00E0446D" w:rsidRDefault="00E0446D" w:rsidP="00E0446D">
      <w:pPr>
        <w:ind w:left="720"/>
      </w:pPr>
      <w:r>
        <w:t xml:space="preserve">The standard </w:t>
      </w:r>
      <w:hyperlink r:id="rId24808" w:anchor="analyst" w:history="1">
        <w:r>
          <w:rPr>
            <w:rStyle w:val="Hyperlink"/>
          </w:rPr>
          <w:t>analysts'</w:t>
        </w:r>
      </w:hyperlink>
      <w:r>
        <w:t xml:space="preserve"> principle that </w:t>
      </w:r>
      <w:hyperlink r:id="rId24809" w:anchor="funded_debt" w:history="1">
        <w:r>
          <w:rPr>
            <w:rStyle w:val="Hyperlink"/>
          </w:rPr>
          <w:t>funded debt</w:t>
        </w:r>
      </w:hyperlink>
      <w:r>
        <w:t xml:space="preserve"> over 10% of the assessed valuation of taxable property for a municipality is excessive. </w:t>
      </w:r>
    </w:p>
    <w:p w:rsidR="00E0446D" w:rsidRDefault="00E0446D" w:rsidP="00E0446D">
      <w:bookmarkStart w:id="7149" w:name="10_k"/>
      <w:r>
        <w:rPr>
          <w:b/>
          <w:bCs/>
          <w:color w:val="990000"/>
        </w:rPr>
        <w:t xml:space="preserve">10-K </w:t>
      </w:r>
      <w:bookmarkEnd w:id="7149"/>
    </w:p>
    <w:p w:rsidR="00E0446D" w:rsidRDefault="00E0446D" w:rsidP="00E0446D">
      <w:pPr>
        <w:ind w:left="720"/>
      </w:pPr>
      <w:hyperlink r:id="rId24810" w:anchor="annual_report" w:history="1">
        <w:r>
          <w:rPr>
            <w:rStyle w:val="Hyperlink"/>
          </w:rPr>
          <w:t>Annual report</w:t>
        </w:r>
      </w:hyperlink>
      <w:r>
        <w:t xml:space="preserve"> required by the </w:t>
      </w:r>
      <w:hyperlink r:id="rId24811" w:anchor="s.e.c." w:history="1">
        <w:r>
          <w:rPr>
            <w:rStyle w:val="Hyperlink"/>
          </w:rPr>
          <w:t>SEC</w:t>
        </w:r>
      </w:hyperlink>
      <w:r>
        <w:t xml:space="preserve"> each year. Provides a comprehensive overview of a </w:t>
      </w:r>
      <w:hyperlink r:id="rId24812" w:anchor="company" w:history="1">
        <w:r>
          <w:rPr>
            <w:rStyle w:val="Hyperlink"/>
          </w:rPr>
          <w:t>company's</w:t>
        </w:r>
      </w:hyperlink>
      <w:r>
        <w:t xml:space="preserve"> state of business. Must be filed within 90 days after </w:t>
      </w:r>
      <w:hyperlink r:id="rId24813" w:anchor="fiscal_year_end" w:history="1">
        <w:r>
          <w:rPr>
            <w:rStyle w:val="Hyperlink"/>
          </w:rPr>
          <w:t>fiscal year-end</w:t>
        </w:r>
      </w:hyperlink>
      <w:r>
        <w:t xml:space="preserve">. A 10-Q report is filed </w:t>
      </w:r>
      <w:hyperlink r:id="rId24814" w:anchor="quarterly" w:history="1">
        <w:r>
          <w:rPr>
            <w:rStyle w:val="Hyperlink"/>
          </w:rPr>
          <w:t>quarterly</w:t>
        </w:r>
      </w:hyperlink>
      <w:r>
        <w:t xml:space="preserve">. </w:t>
      </w:r>
    </w:p>
    <w:p w:rsidR="00E0446D" w:rsidRDefault="00E0446D" w:rsidP="00E0446D">
      <w:bookmarkStart w:id="7150" w:name="10_q"/>
      <w:r>
        <w:rPr>
          <w:b/>
          <w:bCs/>
          <w:color w:val="990000"/>
        </w:rPr>
        <w:t>10-Q</w:t>
      </w:r>
      <w:bookmarkEnd w:id="7150"/>
      <w:r>
        <w:t xml:space="preserve"> </w:t>
      </w:r>
    </w:p>
    <w:p w:rsidR="00E0446D" w:rsidRDefault="00E0446D" w:rsidP="00E0446D">
      <w:pPr>
        <w:ind w:left="720"/>
      </w:pPr>
      <w:hyperlink r:id="rId24815" w:anchor="annual_report" w:history="1">
        <w:r>
          <w:rPr>
            <w:rStyle w:val="Hyperlink"/>
          </w:rPr>
          <w:t>Quarterly report</w:t>
        </w:r>
      </w:hyperlink>
      <w:r>
        <w:t xml:space="preserve"> required by the </w:t>
      </w:r>
      <w:hyperlink r:id="rId24816" w:anchor="s.e.c." w:history="1">
        <w:r>
          <w:rPr>
            <w:rStyle w:val="Hyperlink"/>
          </w:rPr>
          <w:t>SEC</w:t>
        </w:r>
      </w:hyperlink>
      <w:r>
        <w:t xml:space="preserve"> each </w:t>
      </w:r>
      <w:hyperlink r:id="rId24817" w:anchor="quarterly" w:history="1">
        <w:r>
          <w:rPr>
            <w:rStyle w:val="Hyperlink"/>
          </w:rPr>
          <w:t>quarter</w:t>
        </w:r>
      </w:hyperlink>
      <w:r>
        <w:t xml:space="preserve">. Provides a comprehensive overview of a </w:t>
      </w:r>
      <w:hyperlink r:id="rId24818" w:anchor="company" w:history="1">
        <w:r>
          <w:rPr>
            <w:rStyle w:val="Hyperlink"/>
          </w:rPr>
          <w:t>company's</w:t>
        </w:r>
      </w:hyperlink>
      <w:r>
        <w:t xml:space="preserve"> state of business. </w:t>
      </w:r>
    </w:p>
    <w:p w:rsidR="00E0446D" w:rsidRDefault="00E0446D" w:rsidP="00E0446D">
      <w:bookmarkStart w:id="7151" w:name="1040_form"/>
      <w:r>
        <w:rPr>
          <w:b/>
          <w:bCs/>
          <w:color w:val="990000"/>
        </w:rPr>
        <w:t>1040 form</w:t>
      </w:r>
      <w:bookmarkEnd w:id="7151"/>
      <w:r>
        <w:t xml:space="preserve"> </w:t>
      </w:r>
    </w:p>
    <w:p w:rsidR="00E0446D" w:rsidRDefault="00E0446D" w:rsidP="00E0446D">
      <w:pPr>
        <w:ind w:left="720"/>
      </w:pPr>
      <w:r>
        <w:t xml:space="preserve">The standard </w:t>
      </w:r>
      <w:hyperlink r:id="rId24819" w:anchor="individual_tax_return" w:history="1">
        <w:r>
          <w:rPr>
            <w:rStyle w:val="Hyperlink"/>
          </w:rPr>
          <w:t>individual tax return</w:t>
        </w:r>
      </w:hyperlink>
      <w:r>
        <w:t xml:space="preserve"> form of the </w:t>
      </w:r>
      <w:hyperlink r:id="rId24820" w:anchor="internal_revenue_service" w:history="1">
        <w:r>
          <w:rPr>
            <w:rStyle w:val="Hyperlink"/>
          </w:rPr>
          <w:t>IRS</w:t>
        </w:r>
      </w:hyperlink>
      <w:r>
        <w:t xml:space="preserve">. </w:t>
      </w:r>
    </w:p>
    <w:p w:rsidR="00E0446D" w:rsidRDefault="00E0446D" w:rsidP="00E0446D">
      <w:bookmarkStart w:id="7152" w:name="1099_form"/>
      <w:r>
        <w:rPr>
          <w:b/>
          <w:bCs/>
          <w:color w:val="990000"/>
        </w:rPr>
        <w:t>1099</w:t>
      </w:r>
      <w:bookmarkEnd w:id="7152"/>
      <w:r>
        <w:t xml:space="preserve"> </w:t>
      </w:r>
    </w:p>
    <w:p w:rsidR="00E0446D" w:rsidRDefault="00E0446D" w:rsidP="00E0446D">
      <w:pPr>
        <w:ind w:left="720"/>
      </w:pPr>
      <w:r>
        <w:t xml:space="preserve">A statement sent to the </w:t>
      </w:r>
      <w:hyperlink r:id="rId24821" w:anchor="internal_revenue_service" w:history="1">
        <w:r>
          <w:rPr>
            <w:rStyle w:val="Hyperlink"/>
          </w:rPr>
          <w:t>IRS</w:t>
        </w:r>
      </w:hyperlink>
      <w:r>
        <w:t xml:space="preserve"> and taxpayers by the payers of </w:t>
      </w:r>
      <w:hyperlink r:id="rId24822" w:anchor="dividend" w:history="1">
        <w:r>
          <w:rPr>
            <w:rStyle w:val="Hyperlink"/>
          </w:rPr>
          <w:t>dividends</w:t>
        </w:r>
      </w:hyperlink>
      <w:r>
        <w:t xml:space="preserve"> and </w:t>
      </w:r>
      <w:hyperlink r:id="rId24823" w:anchor="interest" w:history="1">
        <w:r>
          <w:rPr>
            <w:rStyle w:val="Hyperlink"/>
          </w:rPr>
          <w:t>interest</w:t>
        </w:r>
      </w:hyperlink>
      <w:r>
        <w:t xml:space="preserve"> and by </w:t>
      </w:r>
      <w:hyperlink r:id="rId24824" w:anchor="issuer" w:history="1">
        <w:r>
          <w:rPr>
            <w:rStyle w:val="Hyperlink"/>
          </w:rPr>
          <w:t>issuers</w:t>
        </w:r>
      </w:hyperlink>
      <w:r>
        <w:t xml:space="preserve"> of taxable original </w:t>
      </w:r>
      <w:hyperlink r:id="rId24825" w:anchor="issue" w:history="1">
        <w:r>
          <w:rPr>
            <w:rStyle w:val="Hyperlink"/>
          </w:rPr>
          <w:t>issue</w:t>
        </w:r>
      </w:hyperlink>
      <w:r>
        <w:t xml:space="preserve"> </w:t>
      </w:r>
      <w:hyperlink r:id="rId24826" w:anchor="discount" w:history="1">
        <w:r>
          <w:rPr>
            <w:rStyle w:val="Hyperlink"/>
          </w:rPr>
          <w:t>discount</w:t>
        </w:r>
      </w:hyperlink>
      <w:r>
        <w:t xml:space="preserve"> securities. </w:t>
      </w:r>
    </w:p>
    <w:p w:rsidR="00E0446D" w:rsidRDefault="00E0446D" w:rsidP="00E0446D">
      <w:bookmarkStart w:id="7153" w:name="1099_b"/>
      <w:r>
        <w:rPr>
          <w:b/>
          <w:bCs/>
          <w:color w:val="990000"/>
        </w:rPr>
        <w:t xml:space="preserve">1099 B </w:t>
      </w:r>
      <w:bookmarkEnd w:id="7153"/>
    </w:p>
    <w:p w:rsidR="00E0446D" w:rsidRDefault="00E0446D" w:rsidP="00E0446D">
      <w:pPr>
        <w:ind w:left="720"/>
      </w:pPr>
      <w:r>
        <w:t xml:space="preserve">The tax statement used for </w:t>
      </w:r>
      <w:hyperlink r:id="rId24827" w:anchor="report" w:history="1">
        <w:r>
          <w:rPr>
            <w:rStyle w:val="Hyperlink"/>
          </w:rPr>
          <w:t>reporting</w:t>
        </w:r>
      </w:hyperlink>
      <w:r>
        <w:t xml:space="preserve"> </w:t>
      </w:r>
      <w:hyperlink r:id="rId24828" w:anchor="proceeds" w:history="1">
        <w:r>
          <w:rPr>
            <w:rStyle w:val="Hyperlink"/>
          </w:rPr>
          <w:t>proceeds</w:t>
        </w:r>
      </w:hyperlink>
      <w:r>
        <w:t xml:space="preserve"> resulting from the </w:t>
      </w:r>
      <w:hyperlink r:id="rId24829" w:anchor="sale" w:history="1">
        <w:r>
          <w:rPr>
            <w:rStyle w:val="Hyperlink"/>
          </w:rPr>
          <w:t>sale</w:t>
        </w:r>
      </w:hyperlink>
      <w:r>
        <w:t xml:space="preserve">, </w:t>
      </w:r>
      <w:hyperlink r:id="rId24830" w:anchor="redemption" w:history="1">
        <w:r>
          <w:rPr>
            <w:rStyle w:val="Hyperlink"/>
          </w:rPr>
          <w:t>redemption</w:t>
        </w:r>
      </w:hyperlink>
      <w:r>
        <w:t xml:space="preserve"> or </w:t>
      </w:r>
      <w:hyperlink r:id="rId24831" w:anchor="liquidation" w:history="1">
        <w:r>
          <w:rPr>
            <w:rStyle w:val="Hyperlink"/>
          </w:rPr>
          <w:t>liquidation</w:t>
        </w:r>
      </w:hyperlink>
      <w:r>
        <w:t xml:space="preserve"> of </w:t>
      </w:r>
      <w:hyperlink r:id="rId24832" w:anchor="shares" w:history="1">
        <w:r>
          <w:rPr>
            <w:rStyle w:val="Hyperlink"/>
          </w:rPr>
          <w:t>shares</w:t>
        </w:r>
      </w:hyperlink>
      <w:r>
        <w:t xml:space="preserve">. </w:t>
      </w:r>
    </w:p>
    <w:p w:rsidR="00E0446D" w:rsidRDefault="00E0446D" w:rsidP="00E0446D">
      <w:bookmarkStart w:id="7154" w:name="1099_div"/>
      <w:r>
        <w:rPr>
          <w:b/>
          <w:bCs/>
          <w:color w:val="990000"/>
        </w:rPr>
        <w:t xml:space="preserve">1099 DIV </w:t>
      </w:r>
      <w:bookmarkEnd w:id="7154"/>
    </w:p>
    <w:p w:rsidR="00E0446D" w:rsidRDefault="00E0446D" w:rsidP="00E0446D">
      <w:pPr>
        <w:ind w:left="720"/>
      </w:pPr>
      <w:r>
        <w:t xml:space="preserve">The tax statement used for </w:t>
      </w:r>
      <w:hyperlink r:id="rId24833" w:anchor="report" w:history="1">
        <w:r>
          <w:rPr>
            <w:rStyle w:val="Hyperlink"/>
          </w:rPr>
          <w:t>reporting</w:t>
        </w:r>
      </w:hyperlink>
      <w:r>
        <w:t xml:space="preserve"> </w:t>
      </w:r>
      <w:hyperlink r:id="rId24834" w:anchor="dividend" w:history="1">
        <w:r>
          <w:rPr>
            <w:rStyle w:val="Hyperlink"/>
          </w:rPr>
          <w:t>dividends</w:t>
        </w:r>
      </w:hyperlink>
      <w:r>
        <w:t xml:space="preserve"> paid to registered shareholders. </w:t>
      </w:r>
    </w:p>
    <w:p w:rsidR="00E0446D" w:rsidRDefault="00E0446D" w:rsidP="00E0446D">
      <w:bookmarkStart w:id="7155" w:name="ten_day_rule"/>
      <w:r>
        <w:rPr>
          <w:b/>
          <w:bCs/>
          <w:color w:val="990000"/>
        </w:rPr>
        <w:t xml:space="preserve">Ten-Day Rule </w:t>
      </w:r>
      <w:bookmarkEnd w:id="7155"/>
    </w:p>
    <w:p w:rsidR="00E0446D" w:rsidRDefault="00E0446D" w:rsidP="00E0446D">
      <w:pPr>
        <w:ind w:left="720"/>
      </w:pPr>
      <w:r>
        <w:t xml:space="preserve">The New York Stock Exchange rule permitting </w:t>
      </w:r>
      <w:hyperlink r:id="rId24835" w:anchor="member_firm" w:history="1">
        <w:r>
          <w:rPr>
            <w:rStyle w:val="Hyperlink"/>
          </w:rPr>
          <w:t>member firms</w:t>
        </w:r>
      </w:hyperlink>
      <w:r>
        <w:t xml:space="preserve"> (brokers) to vote in favor of </w:t>
      </w:r>
      <w:hyperlink r:id="rId24836" w:anchor="management" w:history="1">
        <w:r>
          <w:rPr>
            <w:rStyle w:val="Hyperlink"/>
          </w:rPr>
          <w:t>management</w:t>
        </w:r>
      </w:hyperlink>
      <w:r>
        <w:t xml:space="preserve"> ten days or less before the meeting, provided that the member firm mailed </w:t>
      </w:r>
      <w:hyperlink r:id="rId24837" w:anchor="proxy" w:history="1">
        <w:r>
          <w:rPr>
            <w:rStyle w:val="Hyperlink"/>
          </w:rPr>
          <w:t>proxy</w:t>
        </w:r>
      </w:hyperlink>
      <w:r>
        <w:t xml:space="preserve"> material to beneficial owners at least 15 business days before the meeting. The rule allows many </w:t>
      </w:r>
      <w:hyperlink r:id="rId24838" w:anchor="shares" w:history="1">
        <w:r>
          <w:rPr>
            <w:rStyle w:val="Hyperlink"/>
          </w:rPr>
          <w:t>shares</w:t>
        </w:r>
      </w:hyperlink>
      <w:r>
        <w:t xml:space="preserve"> to be voted, which would otherwise not be, to reach a quorum, approve the choice of directors and auditors and handle other routine matters. This rule does not apply to banks, their nominees or their depository positions, nor to non-routine proposals such as approval for the </w:t>
      </w:r>
      <w:hyperlink r:id="rId24839" w:anchor="corporation" w:history="1">
        <w:r>
          <w:rPr>
            <w:rStyle w:val="Hyperlink"/>
          </w:rPr>
          <w:t>corporation</w:t>
        </w:r>
      </w:hyperlink>
      <w:r>
        <w:t xml:space="preserve"> to issue more </w:t>
      </w:r>
      <w:hyperlink r:id="rId24840" w:anchor="shares" w:history="1">
        <w:r>
          <w:rPr>
            <w:rStyle w:val="Hyperlink"/>
          </w:rPr>
          <w:t>shares</w:t>
        </w:r>
      </w:hyperlink>
      <w:r>
        <w:t xml:space="preserve">. </w:t>
      </w:r>
    </w:p>
    <w:p w:rsidR="00E0446D" w:rsidRDefault="00E0446D" w:rsidP="00E0446D">
      <w:bookmarkStart w:id="7156" w:name="tenant"/>
      <w:r>
        <w:rPr>
          <w:b/>
          <w:bCs/>
          <w:color w:val="990000"/>
        </w:rPr>
        <w:t>Tenant</w:t>
      </w:r>
      <w:bookmarkEnd w:id="7156"/>
      <w:r>
        <w:t xml:space="preserve"> </w:t>
      </w:r>
    </w:p>
    <w:p w:rsidR="00E0446D" w:rsidRDefault="00E0446D" w:rsidP="00E0446D">
      <w:pPr>
        <w:ind w:left="720"/>
      </w:pPr>
      <w:r>
        <w:t xml:space="preserve">A partial owner of a </w:t>
      </w:r>
      <w:hyperlink r:id="rId24841" w:anchor="security" w:history="1">
        <w:r>
          <w:rPr>
            <w:rStyle w:val="Hyperlink"/>
          </w:rPr>
          <w:t>security</w:t>
        </w:r>
      </w:hyperlink>
      <w:r>
        <w:t xml:space="preserve">, or the </w:t>
      </w:r>
      <w:hyperlink r:id="rId24842" w:anchor="hold" w:history="1">
        <w:r>
          <w:rPr>
            <w:rStyle w:val="Hyperlink"/>
          </w:rPr>
          <w:t>holder</w:t>
        </w:r>
      </w:hyperlink>
      <w:r>
        <w:t xml:space="preserve"> of some property. See: </w:t>
      </w:r>
      <w:hyperlink r:id="rId24843" w:anchor="lessee" w:history="1">
        <w:r>
          <w:rPr>
            <w:rStyle w:val="Hyperlink"/>
          </w:rPr>
          <w:t>Lessee</w:t>
        </w:r>
      </w:hyperlink>
      <w:r>
        <w:t xml:space="preserve">. </w:t>
      </w:r>
    </w:p>
    <w:p w:rsidR="00E0446D" w:rsidRDefault="00E0446D" w:rsidP="00E0446D">
      <w:bookmarkStart w:id="7157" w:name="tenants_by_entireties"/>
      <w:r>
        <w:rPr>
          <w:b/>
          <w:bCs/>
          <w:color w:val="990000"/>
        </w:rPr>
        <w:t xml:space="preserve">Tenants by Entireties (TEN ENT) </w:t>
      </w:r>
      <w:bookmarkEnd w:id="7157"/>
    </w:p>
    <w:p w:rsidR="00E0446D" w:rsidRDefault="00E0446D" w:rsidP="00E0446D">
      <w:pPr>
        <w:ind w:left="720"/>
      </w:pPr>
      <w:r>
        <w:t xml:space="preserve">Joint ownership of property or </w:t>
      </w:r>
      <w:hyperlink r:id="rId24844" w:anchor="securities" w:history="1">
        <w:r>
          <w:rPr>
            <w:rStyle w:val="Hyperlink"/>
          </w:rPr>
          <w:t>securities</w:t>
        </w:r>
      </w:hyperlink>
      <w:r>
        <w:t xml:space="preserve"> by a husband and wife where, upon the death of one, the property goes to the survivor. </w:t>
      </w:r>
    </w:p>
    <w:p w:rsidR="00E0446D" w:rsidRDefault="00E0446D" w:rsidP="00E0446D">
      <w:bookmarkStart w:id="7158" w:name="tenants_in_common"/>
      <w:r>
        <w:rPr>
          <w:b/>
          <w:bCs/>
          <w:color w:val="990000"/>
        </w:rPr>
        <w:t>Tenants in common</w:t>
      </w:r>
      <w:bookmarkEnd w:id="7158"/>
      <w:r>
        <w:t xml:space="preserve"> </w:t>
      </w:r>
    </w:p>
    <w:p w:rsidR="00E0446D" w:rsidRDefault="00E0446D" w:rsidP="00E0446D">
      <w:pPr>
        <w:ind w:left="720"/>
      </w:pPr>
      <w:r>
        <w:t xml:space="preserve">Account </w:t>
      </w:r>
      <w:hyperlink r:id="rId24845" w:anchor="registration" w:history="1">
        <w:r>
          <w:rPr>
            <w:rStyle w:val="Hyperlink"/>
          </w:rPr>
          <w:t>registration</w:t>
        </w:r>
      </w:hyperlink>
      <w:r>
        <w:t xml:space="preserve"> in which two or more individuals own a certain proportion of an account. Each tenant's proportion is distributable as part of the owners estate, so that if one of the account holders dies, that owner's heirs are entitled to that proportional share of the account. </w:t>
      </w:r>
    </w:p>
    <w:p w:rsidR="00E0446D" w:rsidRDefault="00E0446D" w:rsidP="00E0446D">
      <w:bookmarkStart w:id="7159" w:name="tenbagger"/>
      <w:r>
        <w:rPr>
          <w:b/>
          <w:bCs/>
          <w:color w:val="990000"/>
        </w:rPr>
        <w:t>Tenbagger</w:t>
      </w:r>
      <w:bookmarkEnd w:id="7159"/>
      <w:r>
        <w:t xml:space="preserve"> </w:t>
      </w:r>
    </w:p>
    <w:p w:rsidR="00E0446D" w:rsidRDefault="00E0446D" w:rsidP="00E0446D">
      <w:pPr>
        <w:ind w:left="720"/>
      </w:pPr>
      <w:r>
        <w:t xml:space="preserve">A </w:t>
      </w:r>
      <w:hyperlink r:id="rId24846" w:anchor="stock" w:history="1">
        <w:r>
          <w:rPr>
            <w:rStyle w:val="Hyperlink"/>
          </w:rPr>
          <w:t>stock</w:t>
        </w:r>
      </w:hyperlink>
      <w:r>
        <w:t xml:space="preserve"> that grows in value ten-fold. </w:t>
      </w:r>
    </w:p>
    <w:p w:rsidR="00E0446D" w:rsidRDefault="00E0446D" w:rsidP="00E0446D">
      <w:bookmarkStart w:id="7160" w:name="tender"/>
      <w:r>
        <w:rPr>
          <w:b/>
          <w:bCs/>
          <w:color w:val="990000"/>
        </w:rPr>
        <w:t>Tender</w:t>
      </w:r>
      <w:bookmarkEnd w:id="7160"/>
      <w:r>
        <w:t xml:space="preserve"> </w:t>
      </w:r>
    </w:p>
    <w:p w:rsidR="00E0446D" w:rsidRDefault="00E0446D" w:rsidP="00E0446D">
      <w:pPr>
        <w:ind w:left="720"/>
      </w:pPr>
      <w:r>
        <w:t xml:space="preserve">To </w:t>
      </w:r>
      <w:hyperlink r:id="rId24847" w:anchor="offer" w:history="1">
        <w:r>
          <w:rPr>
            <w:rStyle w:val="Hyperlink"/>
          </w:rPr>
          <w:t>offer</w:t>
        </w:r>
      </w:hyperlink>
      <w:r>
        <w:t xml:space="preserve"> for </w:t>
      </w:r>
      <w:hyperlink r:id="rId24848" w:anchor="delivery" w:history="1">
        <w:r>
          <w:rPr>
            <w:rStyle w:val="Hyperlink"/>
          </w:rPr>
          <w:t>delivery</w:t>
        </w:r>
      </w:hyperlink>
      <w:r>
        <w:t xml:space="preserve"> against </w:t>
      </w:r>
      <w:hyperlink r:id="rId24849" w:anchor="futures" w:history="1">
        <w:r>
          <w:rPr>
            <w:rStyle w:val="Hyperlink"/>
          </w:rPr>
          <w:t>futures</w:t>
        </w:r>
      </w:hyperlink>
      <w:r>
        <w:t xml:space="preserve">. </w:t>
      </w:r>
    </w:p>
    <w:p w:rsidR="00E0446D" w:rsidRDefault="00E0446D" w:rsidP="00E0446D">
      <w:bookmarkStart w:id="7161" w:name="tender_offer"/>
      <w:r>
        <w:rPr>
          <w:b/>
          <w:bCs/>
          <w:color w:val="990000"/>
        </w:rPr>
        <w:t>Tender offer</w:t>
      </w:r>
      <w:bookmarkEnd w:id="7161"/>
      <w:r>
        <w:t xml:space="preserve"> </w:t>
      </w:r>
    </w:p>
    <w:p w:rsidR="00E0446D" w:rsidRDefault="00E0446D" w:rsidP="00E0446D">
      <w:pPr>
        <w:ind w:left="720"/>
      </w:pPr>
      <w:r>
        <w:t xml:space="preserve">General </w:t>
      </w:r>
      <w:hyperlink r:id="rId24850" w:anchor="offer" w:history="1">
        <w:r>
          <w:rPr>
            <w:rStyle w:val="Hyperlink"/>
          </w:rPr>
          <w:t>offer</w:t>
        </w:r>
      </w:hyperlink>
      <w:r>
        <w:t xml:space="preserve"> made </w:t>
      </w:r>
      <w:hyperlink r:id="rId24851" w:anchor="public" w:history="1">
        <w:r>
          <w:rPr>
            <w:rStyle w:val="Hyperlink"/>
          </w:rPr>
          <w:t>publicly</w:t>
        </w:r>
      </w:hyperlink>
      <w:r>
        <w:t xml:space="preserve"> and directly to a </w:t>
      </w:r>
      <w:hyperlink r:id="rId24852" w:anchor="firm" w:history="1">
        <w:r>
          <w:rPr>
            <w:rStyle w:val="Hyperlink"/>
          </w:rPr>
          <w:t>firm's</w:t>
        </w:r>
      </w:hyperlink>
      <w:r>
        <w:t xml:space="preserve"> </w:t>
      </w:r>
      <w:hyperlink r:id="rId24853" w:anchor="shareholders" w:history="1">
        <w:r>
          <w:rPr>
            <w:rStyle w:val="Hyperlink"/>
          </w:rPr>
          <w:t>shareholders</w:t>
        </w:r>
      </w:hyperlink>
      <w:r>
        <w:t xml:space="preserve"> to </w:t>
      </w:r>
      <w:hyperlink r:id="rId24854" w:anchor="buy" w:history="1">
        <w:r>
          <w:rPr>
            <w:rStyle w:val="Hyperlink"/>
          </w:rPr>
          <w:t>buy</w:t>
        </w:r>
      </w:hyperlink>
      <w:r>
        <w:t xml:space="preserve"> their </w:t>
      </w:r>
      <w:hyperlink r:id="rId24855" w:anchor="stock" w:history="1">
        <w:r>
          <w:rPr>
            <w:rStyle w:val="Hyperlink"/>
          </w:rPr>
          <w:t>stock</w:t>
        </w:r>
      </w:hyperlink>
      <w:r>
        <w:t xml:space="preserve"> at a price well above the current value </w:t>
      </w:r>
      <w:hyperlink r:id="rId24856" w:anchor="market_prices" w:history="1">
        <w:r>
          <w:rPr>
            <w:rStyle w:val="Hyperlink"/>
          </w:rPr>
          <w:t>market price</w:t>
        </w:r>
      </w:hyperlink>
      <w:r>
        <w:t xml:space="preserve">. </w:t>
      </w:r>
    </w:p>
    <w:p w:rsidR="00E0446D" w:rsidRDefault="00E0446D" w:rsidP="00E0446D">
      <w:bookmarkStart w:id="7162" w:name="tender_offer_premium"/>
      <w:r>
        <w:rPr>
          <w:b/>
          <w:bCs/>
          <w:color w:val="990000"/>
        </w:rPr>
        <w:t>Tender offer premium</w:t>
      </w:r>
      <w:bookmarkEnd w:id="7162"/>
      <w:r>
        <w:t xml:space="preserve"> </w:t>
      </w:r>
    </w:p>
    <w:p w:rsidR="00E0446D" w:rsidRDefault="00E0446D" w:rsidP="00E0446D">
      <w:pPr>
        <w:ind w:left="720"/>
      </w:pPr>
      <w:r>
        <w:t xml:space="preserve">The </w:t>
      </w:r>
      <w:hyperlink r:id="rId24857" w:anchor="premium" w:history="1">
        <w:r>
          <w:rPr>
            <w:rStyle w:val="Hyperlink"/>
          </w:rPr>
          <w:t>premium</w:t>
        </w:r>
      </w:hyperlink>
      <w:r>
        <w:t xml:space="preserve"> offered above the current </w:t>
      </w:r>
      <w:hyperlink r:id="rId24858" w:anchor="market_prices" w:history="1">
        <w:r>
          <w:rPr>
            <w:rStyle w:val="Hyperlink"/>
          </w:rPr>
          <w:t>market price</w:t>
        </w:r>
      </w:hyperlink>
      <w:r>
        <w:t xml:space="preserve"> in a </w:t>
      </w:r>
      <w:hyperlink r:id="rId24859" w:anchor="tender_offer" w:history="1">
        <w:r>
          <w:rPr>
            <w:rStyle w:val="Hyperlink"/>
          </w:rPr>
          <w:t>tender offer</w:t>
        </w:r>
      </w:hyperlink>
      <w:r>
        <w:t xml:space="preserve">. </w:t>
      </w:r>
    </w:p>
    <w:p w:rsidR="00E0446D" w:rsidRDefault="00E0446D" w:rsidP="00E0446D">
      <w:bookmarkStart w:id="7163" w:name="tenor"/>
      <w:r>
        <w:rPr>
          <w:b/>
          <w:bCs/>
          <w:color w:val="990000"/>
        </w:rPr>
        <w:t>Tenor</w:t>
      </w:r>
      <w:bookmarkEnd w:id="7163"/>
      <w:r>
        <w:t xml:space="preserve"> </w:t>
      </w:r>
    </w:p>
    <w:p w:rsidR="00E0446D" w:rsidRDefault="00E0446D" w:rsidP="00E0446D">
      <w:pPr>
        <w:ind w:left="720"/>
      </w:pPr>
      <w:r>
        <w:t xml:space="preserve">The length of time until a </w:t>
      </w:r>
      <w:hyperlink r:id="rId24860" w:anchor="loan" w:history="1">
        <w:r>
          <w:rPr>
            <w:rStyle w:val="Hyperlink"/>
          </w:rPr>
          <w:t>loan</w:t>
        </w:r>
      </w:hyperlink>
      <w:r>
        <w:t xml:space="preserve"> is due. For example, a loan is taken out with a two year tenor. After one year passes, the tenor of the loan is one year. </w:t>
      </w:r>
    </w:p>
    <w:p w:rsidR="00E0446D" w:rsidRDefault="00E0446D" w:rsidP="00E0446D">
      <w:bookmarkStart w:id="7164" w:name="term"/>
      <w:r>
        <w:rPr>
          <w:b/>
          <w:bCs/>
          <w:color w:val="990000"/>
        </w:rPr>
        <w:t>Term</w:t>
      </w:r>
      <w:bookmarkEnd w:id="7164"/>
      <w:r>
        <w:t xml:space="preserve"> </w:t>
      </w:r>
    </w:p>
    <w:p w:rsidR="00E0446D" w:rsidRDefault="00E0446D" w:rsidP="00E0446D">
      <w:pPr>
        <w:ind w:left="720"/>
      </w:pPr>
      <w:r>
        <w:t xml:space="preserve">The period of time during which a </w:t>
      </w:r>
      <w:hyperlink r:id="rId24861" w:anchor="contract" w:history="1">
        <w:r>
          <w:rPr>
            <w:rStyle w:val="Hyperlink"/>
          </w:rPr>
          <w:t>contract</w:t>
        </w:r>
      </w:hyperlink>
      <w:r>
        <w:t xml:space="preserve"> is in force. </w:t>
      </w:r>
    </w:p>
    <w:p w:rsidR="00E0446D" w:rsidRDefault="00E0446D" w:rsidP="00E0446D">
      <w:bookmarkStart w:id="7165" w:name="term_bonds"/>
      <w:r>
        <w:rPr>
          <w:b/>
          <w:bCs/>
          <w:color w:val="990000"/>
        </w:rPr>
        <w:t>Term bonds</w:t>
      </w:r>
      <w:bookmarkEnd w:id="7165"/>
      <w:r>
        <w:t xml:space="preserve"> </w:t>
      </w:r>
    </w:p>
    <w:p w:rsidR="00E0446D" w:rsidRDefault="00E0446D" w:rsidP="00E0446D">
      <w:pPr>
        <w:ind w:left="720"/>
      </w:pPr>
      <w:hyperlink r:id="rId24862" w:anchor="bond" w:history="1">
        <w:r>
          <w:rPr>
            <w:rStyle w:val="Hyperlink"/>
          </w:rPr>
          <w:t>Bonds</w:t>
        </w:r>
      </w:hyperlink>
      <w:r>
        <w:t xml:space="preserve"> whose </w:t>
      </w:r>
      <w:hyperlink r:id="rId24863" w:anchor="principal" w:history="1">
        <w:r>
          <w:rPr>
            <w:rStyle w:val="Hyperlink"/>
          </w:rPr>
          <w:t>principal</w:t>
        </w:r>
      </w:hyperlink>
      <w:r>
        <w:t xml:space="preserve"> is payable at </w:t>
      </w:r>
      <w:hyperlink r:id="rId24864" w:anchor="maturity" w:history="1">
        <w:r>
          <w:rPr>
            <w:rStyle w:val="Hyperlink"/>
          </w:rPr>
          <w:t>maturity</w:t>
        </w:r>
      </w:hyperlink>
      <w:r>
        <w:t>. Often referred to as bullet-</w:t>
      </w:r>
      <w:hyperlink r:id="rId24865" w:anchor="maturity" w:history="1">
        <w:r>
          <w:rPr>
            <w:rStyle w:val="Hyperlink"/>
          </w:rPr>
          <w:t>maturity</w:t>
        </w:r>
      </w:hyperlink>
      <w:r>
        <w:t xml:space="preserve"> </w:t>
      </w:r>
      <w:hyperlink r:id="rId24866" w:anchor="bond" w:history="1">
        <w:r>
          <w:rPr>
            <w:rStyle w:val="Hyperlink"/>
          </w:rPr>
          <w:t>bonds</w:t>
        </w:r>
      </w:hyperlink>
      <w:r>
        <w:t xml:space="preserve"> or simply bullet bonds. Related: </w:t>
      </w:r>
      <w:hyperlink r:id="rId24867" w:anchor="serial_bonds" w:history="1">
        <w:r>
          <w:rPr>
            <w:rStyle w:val="Hyperlink"/>
          </w:rPr>
          <w:t>Serial bonds</w:t>
        </w:r>
      </w:hyperlink>
      <w:r>
        <w:t xml:space="preserve">. </w:t>
      </w:r>
    </w:p>
    <w:p w:rsidR="00E0446D" w:rsidRDefault="00E0446D" w:rsidP="00E0446D">
      <w:bookmarkStart w:id="7166" w:name="term_certificate"/>
      <w:r>
        <w:rPr>
          <w:b/>
          <w:bCs/>
          <w:color w:val="990000"/>
        </w:rPr>
        <w:t>Term certificate</w:t>
      </w:r>
      <w:bookmarkEnd w:id="7166"/>
      <w:r>
        <w:t xml:space="preserve"> </w:t>
      </w:r>
    </w:p>
    <w:p w:rsidR="00E0446D" w:rsidRDefault="00E0446D" w:rsidP="00E0446D">
      <w:pPr>
        <w:ind w:left="720"/>
      </w:pPr>
      <w:r>
        <w:t xml:space="preserve">A </w:t>
      </w:r>
      <w:hyperlink r:id="rId24868" w:anchor="certificate_of_deposit" w:history="1">
        <w:r>
          <w:rPr>
            <w:rStyle w:val="Hyperlink"/>
          </w:rPr>
          <w:t>certificate of deposit</w:t>
        </w:r>
      </w:hyperlink>
      <w:r>
        <w:t xml:space="preserve"> with a longer time to </w:t>
      </w:r>
      <w:hyperlink r:id="rId24869" w:anchor="maturity" w:history="1">
        <w:r>
          <w:rPr>
            <w:rStyle w:val="Hyperlink"/>
          </w:rPr>
          <w:t>maturity</w:t>
        </w:r>
      </w:hyperlink>
      <w:r>
        <w:t xml:space="preserve">. </w:t>
      </w:r>
    </w:p>
    <w:p w:rsidR="00E0446D" w:rsidRDefault="00E0446D" w:rsidP="00E0446D">
      <w:bookmarkStart w:id="7167" w:name="term_fed_funds"/>
      <w:r>
        <w:rPr>
          <w:b/>
          <w:bCs/>
          <w:color w:val="990000"/>
        </w:rPr>
        <w:t>Term Fed funds</w:t>
      </w:r>
      <w:bookmarkEnd w:id="7167"/>
      <w:r>
        <w:t xml:space="preserve"> </w:t>
      </w:r>
    </w:p>
    <w:p w:rsidR="00E0446D" w:rsidRDefault="00E0446D" w:rsidP="00E0446D">
      <w:pPr>
        <w:ind w:left="720"/>
      </w:pPr>
      <w:hyperlink r:id="rId24870" w:anchor="federal_funds" w:history="1">
        <w:r>
          <w:rPr>
            <w:rStyle w:val="Hyperlink"/>
          </w:rPr>
          <w:t>Fed funds</w:t>
        </w:r>
      </w:hyperlink>
      <w:r>
        <w:t xml:space="preserve"> sold for a period of time longer than overnight. </w:t>
      </w:r>
    </w:p>
    <w:p w:rsidR="00E0446D" w:rsidRDefault="00E0446D" w:rsidP="00E0446D">
      <w:bookmarkStart w:id="7168" w:name="term_insurance"/>
      <w:r>
        <w:rPr>
          <w:b/>
          <w:bCs/>
          <w:color w:val="990000"/>
        </w:rPr>
        <w:t>Term insurance</w:t>
      </w:r>
      <w:bookmarkEnd w:id="7168"/>
      <w:r>
        <w:t xml:space="preserve"> </w:t>
      </w:r>
    </w:p>
    <w:p w:rsidR="00E0446D" w:rsidRDefault="00E0446D" w:rsidP="00E0446D">
      <w:pPr>
        <w:ind w:left="720"/>
      </w:pPr>
      <w:r>
        <w:t xml:space="preserve">Provides a death benefit only, no build up of cash value. </w:t>
      </w:r>
    </w:p>
    <w:p w:rsidR="00E0446D" w:rsidRDefault="00E0446D" w:rsidP="00E0446D">
      <w:bookmarkStart w:id="7169" w:name="term_life_insurance"/>
      <w:r>
        <w:rPr>
          <w:b/>
          <w:bCs/>
          <w:color w:val="990000"/>
        </w:rPr>
        <w:t>Term life insurance</w:t>
      </w:r>
      <w:bookmarkEnd w:id="7169"/>
      <w:r>
        <w:t xml:space="preserve"> </w:t>
      </w:r>
    </w:p>
    <w:p w:rsidR="00E0446D" w:rsidRDefault="00E0446D" w:rsidP="00E0446D">
      <w:pPr>
        <w:ind w:left="720"/>
      </w:pPr>
      <w:r>
        <w:t xml:space="preserve">A </w:t>
      </w:r>
      <w:hyperlink r:id="rId24871" w:anchor="contract" w:history="1">
        <w:r>
          <w:rPr>
            <w:rStyle w:val="Hyperlink"/>
          </w:rPr>
          <w:t>contract</w:t>
        </w:r>
      </w:hyperlink>
      <w:r>
        <w:t xml:space="preserve"> that provides a death benefit but no </w:t>
      </w:r>
      <w:hyperlink r:id="rId24872" w:anchor="cash" w:history="1">
        <w:r>
          <w:rPr>
            <w:rStyle w:val="Hyperlink"/>
          </w:rPr>
          <w:t>cash</w:t>
        </w:r>
      </w:hyperlink>
      <w:r>
        <w:t xml:space="preserve"> build up or investment component. The </w:t>
      </w:r>
      <w:hyperlink r:id="rId24873" w:anchor="premium" w:history="1">
        <w:r>
          <w:rPr>
            <w:rStyle w:val="Hyperlink"/>
          </w:rPr>
          <w:t>premium</w:t>
        </w:r>
      </w:hyperlink>
      <w:r>
        <w:t xml:space="preserve"> remains constant only for a specified term of years, and the policy is usually renewable at the end of each term. </w:t>
      </w:r>
    </w:p>
    <w:p w:rsidR="00E0446D" w:rsidRDefault="00E0446D" w:rsidP="00E0446D">
      <w:bookmarkStart w:id="7170" w:name="term_loan"/>
      <w:r>
        <w:rPr>
          <w:b/>
          <w:bCs/>
          <w:color w:val="990000"/>
        </w:rPr>
        <w:t>Term loan</w:t>
      </w:r>
      <w:bookmarkEnd w:id="7170"/>
      <w:r>
        <w:t xml:space="preserve"> </w:t>
      </w:r>
    </w:p>
    <w:p w:rsidR="00E0446D" w:rsidRDefault="00E0446D" w:rsidP="00E0446D">
      <w:pPr>
        <w:ind w:left="720"/>
      </w:pPr>
      <w:r>
        <w:t xml:space="preserve">A bank </w:t>
      </w:r>
      <w:hyperlink r:id="rId24874" w:anchor="loan" w:history="1">
        <w:r>
          <w:rPr>
            <w:rStyle w:val="Hyperlink"/>
          </w:rPr>
          <w:t>loan</w:t>
        </w:r>
      </w:hyperlink>
      <w:r>
        <w:t xml:space="preserve">, typically with a </w:t>
      </w:r>
      <w:hyperlink r:id="rId24875" w:anchor="floating_rate_note" w:history="1">
        <w:r>
          <w:rPr>
            <w:rStyle w:val="Hyperlink"/>
          </w:rPr>
          <w:t>floating interest rate</w:t>
        </w:r>
      </w:hyperlink>
      <w:r>
        <w:t xml:space="preserve">, for a specified amount that </w:t>
      </w:r>
      <w:hyperlink r:id="rId24876" w:anchor="mature" w:history="1">
        <w:r>
          <w:rPr>
            <w:rStyle w:val="Hyperlink"/>
          </w:rPr>
          <w:t>matures</w:t>
        </w:r>
      </w:hyperlink>
      <w:r>
        <w:t xml:space="preserve"> in between one and ten years, and requires a specified repayment schedule. </w:t>
      </w:r>
    </w:p>
    <w:p w:rsidR="00E0446D" w:rsidRDefault="00E0446D" w:rsidP="00E0446D">
      <w:bookmarkStart w:id="7171" w:name="term_to_maturity"/>
      <w:r>
        <w:rPr>
          <w:b/>
          <w:bCs/>
          <w:color w:val="990000"/>
        </w:rPr>
        <w:t>Term to maturity</w:t>
      </w:r>
      <w:bookmarkEnd w:id="7171"/>
      <w:r>
        <w:t xml:space="preserve"> </w:t>
      </w:r>
    </w:p>
    <w:p w:rsidR="00E0446D" w:rsidRDefault="00E0446D" w:rsidP="00E0446D">
      <w:pPr>
        <w:ind w:left="720"/>
      </w:pPr>
      <w:r>
        <w:t xml:space="preserve">The time remaining on a </w:t>
      </w:r>
      <w:hyperlink r:id="rId24877" w:anchor="bond" w:history="1">
        <w:r>
          <w:rPr>
            <w:rStyle w:val="Hyperlink"/>
          </w:rPr>
          <w:t>bond's</w:t>
        </w:r>
      </w:hyperlink>
      <w:r>
        <w:t xml:space="preserve"> life, or the date on which the </w:t>
      </w:r>
      <w:hyperlink r:id="rId24878" w:anchor="debt" w:history="1">
        <w:r>
          <w:rPr>
            <w:rStyle w:val="Hyperlink"/>
          </w:rPr>
          <w:t>debt</w:t>
        </w:r>
      </w:hyperlink>
      <w:r>
        <w:t xml:space="preserve"> will cease to exist and the </w:t>
      </w:r>
      <w:hyperlink r:id="rId24879" w:anchor="borrow" w:history="1">
        <w:r>
          <w:rPr>
            <w:rStyle w:val="Hyperlink"/>
          </w:rPr>
          <w:t>borrower</w:t>
        </w:r>
      </w:hyperlink>
      <w:r>
        <w:t xml:space="preserve"> will have completely paid off the amount </w:t>
      </w:r>
      <w:hyperlink r:id="rId24880" w:anchor="borrow" w:history="1">
        <w:r>
          <w:rPr>
            <w:rStyle w:val="Hyperlink"/>
          </w:rPr>
          <w:t>borrowed</w:t>
        </w:r>
      </w:hyperlink>
      <w:r>
        <w:t xml:space="preserve">. See: </w:t>
      </w:r>
      <w:hyperlink r:id="rId24881" w:anchor="maturity" w:history="1">
        <w:r>
          <w:rPr>
            <w:rStyle w:val="Hyperlink"/>
          </w:rPr>
          <w:t>Maturity</w:t>
        </w:r>
      </w:hyperlink>
      <w:r>
        <w:t xml:space="preserve">. </w:t>
      </w:r>
    </w:p>
    <w:p w:rsidR="00E0446D" w:rsidRDefault="00E0446D" w:rsidP="00E0446D">
      <w:bookmarkStart w:id="7172" w:name="term_premiums"/>
      <w:r>
        <w:rPr>
          <w:b/>
          <w:bCs/>
          <w:color w:val="990000"/>
        </w:rPr>
        <w:t>Term premiums</w:t>
      </w:r>
      <w:bookmarkEnd w:id="7172"/>
      <w:r>
        <w:t xml:space="preserve"> </w:t>
      </w:r>
    </w:p>
    <w:p w:rsidR="00E0446D" w:rsidRDefault="00E0446D" w:rsidP="00E0446D">
      <w:pPr>
        <w:ind w:left="720"/>
      </w:pPr>
      <w:r>
        <w:t xml:space="preserve">Excess of the </w:t>
      </w:r>
      <w:hyperlink r:id="rId24882" w:anchor="yield_to_maturity" w:history="1">
        <w:r>
          <w:rPr>
            <w:rStyle w:val="Hyperlink"/>
          </w:rPr>
          <w:t>yields to maturity</w:t>
        </w:r>
      </w:hyperlink>
      <w:r>
        <w:t xml:space="preserve"> on </w:t>
      </w:r>
      <w:hyperlink r:id="rId24883" w:anchor="long_term" w:history="1">
        <w:r>
          <w:rPr>
            <w:rStyle w:val="Hyperlink"/>
          </w:rPr>
          <w:t>long-term</w:t>
        </w:r>
      </w:hyperlink>
      <w:r>
        <w:t xml:space="preserve"> </w:t>
      </w:r>
      <w:hyperlink r:id="rId24884" w:anchor="bond" w:history="1">
        <w:r>
          <w:rPr>
            <w:rStyle w:val="Hyperlink"/>
          </w:rPr>
          <w:t>bonds</w:t>
        </w:r>
      </w:hyperlink>
      <w:r>
        <w:t xml:space="preserve"> over those of </w:t>
      </w:r>
      <w:hyperlink r:id="rId24885" w:anchor="short_term" w:history="1">
        <w:r>
          <w:rPr>
            <w:rStyle w:val="Hyperlink"/>
          </w:rPr>
          <w:t>short-term</w:t>
        </w:r>
      </w:hyperlink>
      <w:r>
        <w:t xml:space="preserve"> bonds. </w:t>
      </w:r>
    </w:p>
    <w:p w:rsidR="00E0446D" w:rsidRDefault="00E0446D" w:rsidP="00E0446D">
      <w:bookmarkStart w:id="7173" w:name="term_repo"/>
      <w:r>
        <w:rPr>
          <w:b/>
          <w:bCs/>
          <w:color w:val="990000"/>
        </w:rPr>
        <w:t xml:space="preserve">Term repo </w:t>
      </w:r>
      <w:bookmarkEnd w:id="7173"/>
    </w:p>
    <w:p w:rsidR="00E0446D" w:rsidRDefault="00E0446D" w:rsidP="00E0446D">
      <w:pPr>
        <w:ind w:left="720"/>
      </w:pPr>
      <w:r>
        <w:t xml:space="preserve">A </w:t>
      </w:r>
      <w:hyperlink r:id="rId24886" w:anchor="repurchase_agreement" w:history="1">
        <w:r>
          <w:rPr>
            <w:rStyle w:val="Hyperlink"/>
          </w:rPr>
          <w:t>repurchase agreement</w:t>
        </w:r>
      </w:hyperlink>
      <w:r>
        <w:t xml:space="preserve"> with a </w:t>
      </w:r>
      <w:hyperlink r:id="rId24887" w:anchor="term" w:history="1">
        <w:r>
          <w:rPr>
            <w:rStyle w:val="Hyperlink"/>
          </w:rPr>
          <w:t>term</w:t>
        </w:r>
      </w:hyperlink>
      <w:r>
        <w:t xml:space="preserve"> of more than one day. </w:t>
      </w:r>
    </w:p>
    <w:p w:rsidR="00E0446D" w:rsidRDefault="00E0446D" w:rsidP="00E0446D">
      <w:bookmarkStart w:id="7174" w:name="term_structure_of_interest_rates"/>
      <w:r>
        <w:rPr>
          <w:b/>
          <w:bCs/>
          <w:color w:val="990000"/>
        </w:rPr>
        <w:t>Term structure of interest rates</w:t>
      </w:r>
      <w:bookmarkEnd w:id="7174"/>
      <w:r>
        <w:t xml:space="preserve"> </w:t>
      </w:r>
    </w:p>
    <w:p w:rsidR="00E0446D" w:rsidRDefault="00E0446D" w:rsidP="00E0446D">
      <w:pPr>
        <w:ind w:left="720"/>
      </w:pPr>
      <w:r>
        <w:t xml:space="preserve">Relationship between </w:t>
      </w:r>
      <w:hyperlink r:id="rId24888" w:anchor="interest_rate" w:history="1">
        <w:r>
          <w:rPr>
            <w:rStyle w:val="Hyperlink"/>
          </w:rPr>
          <w:t>interest rates</w:t>
        </w:r>
      </w:hyperlink>
      <w:r>
        <w:t xml:space="preserve"> on </w:t>
      </w:r>
      <w:hyperlink r:id="rId24889" w:anchor="bond" w:history="1">
        <w:r>
          <w:rPr>
            <w:rStyle w:val="Hyperlink"/>
          </w:rPr>
          <w:t>bonds</w:t>
        </w:r>
      </w:hyperlink>
      <w:r>
        <w:t xml:space="preserve"> of different </w:t>
      </w:r>
      <w:hyperlink r:id="rId24890" w:anchor="maturity" w:history="1">
        <w:r>
          <w:rPr>
            <w:rStyle w:val="Hyperlink"/>
          </w:rPr>
          <w:t>maturities</w:t>
        </w:r>
      </w:hyperlink>
      <w:r>
        <w:t xml:space="preserve">, usually depicted in the form of a graph often called a </w:t>
      </w:r>
      <w:hyperlink r:id="rId24891" w:anchor="yield_curve" w:history="1">
        <w:r>
          <w:rPr>
            <w:rStyle w:val="Hyperlink"/>
          </w:rPr>
          <w:t>yield curve</w:t>
        </w:r>
      </w:hyperlink>
      <w:r>
        <w:t xml:space="preserve">. Harvey shows that inverted term structures (long rates below short rates) have preceded every </w:t>
      </w:r>
      <w:hyperlink r:id="rId24892" w:anchor="recession" w:history="1">
        <w:r>
          <w:rPr>
            <w:rStyle w:val="Hyperlink"/>
          </w:rPr>
          <w:t>recession</w:t>
        </w:r>
      </w:hyperlink>
      <w:r>
        <w:t xml:space="preserve"> over the past 30 years. </w:t>
      </w:r>
    </w:p>
    <w:p w:rsidR="00E0446D" w:rsidRDefault="00E0446D" w:rsidP="00E0446D">
      <w:bookmarkStart w:id="7175" w:name="term_trust"/>
      <w:r>
        <w:rPr>
          <w:b/>
          <w:bCs/>
          <w:color w:val="990000"/>
        </w:rPr>
        <w:t xml:space="preserve">Term trust </w:t>
      </w:r>
      <w:bookmarkEnd w:id="7175"/>
    </w:p>
    <w:p w:rsidR="00E0446D" w:rsidRDefault="00E0446D" w:rsidP="00E0446D">
      <w:pPr>
        <w:ind w:left="720"/>
      </w:pPr>
      <w:r>
        <w:t xml:space="preserve">A </w:t>
      </w:r>
      <w:hyperlink r:id="rId24893" w:anchor="closed_end_fund" w:history="1">
        <w:r>
          <w:rPr>
            <w:rStyle w:val="Hyperlink"/>
          </w:rPr>
          <w:t>closed-end fund</w:t>
        </w:r>
      </w:hyperlink>
      <w:r>
        <w:t xml:space="preserve"> that has a fixed termination or </w:t>
      </w:r>
      <w:hyperlink r:id="rId24894" w:anchor="maturity_date" w:history="1">
        <w:r>
          <w:rPr>
            <w:rStyle w:val="Hyperlink"/>
          </w:rPr>
          <w:t>maturity date</w:t>
        </w:r>
      </w:hyperlink>
      <w:r>
        <w:t xml:space="preserve">. </w:t>
      </w:r>
    </w:p>
    <w:p w:rsidR="00E0446D" w:rsidRDefault="00E0446D" w:rsidP="00E0446D">
      <w:bookmarkStart w:id="7176" w:name="terminal_value"/>
      <w:r>
        <w:rPr>
          <w:b/>
          <w:bCs/>
          <w:color w:val="990000"/>
        </w:rPr>
        <w:t>Terminal value</w:t>
      </w:r>
      <w:bookmarkEnd w:id="7176"/>
      <w:r>
        <w:t xml:space="preserve"> </w:t>
      </w:r>
    </w:p>
    <w:p w:rsidR="00E0446D" w:rsidRDefault="00E0446D" w:rsidP="00E0446D">
      <w:pPr>
        <w:ind w:left="720"/>
      </w:pPr>
      <w:r>
        <w:t xml:space="preserve">The value of a </w:t>
      </w:r>
      <w:hyperlink r:id="rId24895" w:anchor="bond" w:history="1">
        <w:r>
          <w:rPr>
            <w:rStyle w:val="Hyperlink"/>
          </w:rPr>
          <w:t>bond</w:t>
        </w:r>
      </w:hyperlink>
      <w:r>
        <w:t xml:space="preserve"> at </w:t>
      </w:r>
      <w:hyperlink r:id="rId24896" w:anchor="maturity" w:history="1">
        <w:r>
          <w:rPr>
            <w:rStyle w:val="Hyperlink"/>
          </w:rPr>
          <w:t>maturity</w:t>
        </w:r>
      </w:hyperlink>
      <w:r>
        <w:t xml:space="preserve">, typically its </w:t>
      </w:r>
      <w:hyperlink r:id="rId24897" w:anchor="par_value" w:history="1">
        <w:r>
          <w:rPr>
            <w:rStyle w:val="Hyperlink"/>
          </w:rPr>
          <w:t>par value</w:t>
        </w:r>
      </w:hyperlink>
      <w:r>
        <w:t xml:space="preserve">, or the value of an </w:t>
      </w:r>
      <w:hyperlink r:id="rId24898" w:anchor="asset" w:history="1">
        <w:r>
          <w:rPr>
            <w:rStyle w:val="Hyperlink"/>
          </w:rPr>
          <w:t>asset</w:t>
        </w:r>
      </w:hyperlink>
      <w:r>
        <w:t xml:space="preserve"> (or an entire </w:t>
      </w:r>
      <w:hyperlink r:id="rId24899" w:anchor="firm" w:history="1">
        <w:r>
          <w:rPr>
            <w:rStyle w:val="Hyperlink"/>
          </w:rPr>
          <w:t>firm</w:t>
        </w:r>
      </w:hyperlink>
      <w:r>
        <w:t xml:space="preserve">) on some specified future valuation date. Usually, a </w:t>
      </w:r>
      <w:hyperlink r:id="rId24900" w:anchor="perpetuity" w:history="1">
        <w:r>
          <w:rPr>
            <w:rStyle w:val="Hyperlink"/>
          </w:rPr>
          <w:t>perpetuity</w:t>
        </w:r>
      </w:hyperlink>
      <w:r>
        <w:t xml:space="preserve"> formula is used. For example, suppose we forecast cash flows through year 10. We make an assumption that year 11 and beyond will be no growth (except for </w:t>
      </w:r>
      <w:hyperlink r:id="rId24901" w:anchor="inflation" w:history="1">
        <w:r>
          <w:rPr>
            <w:rStyle w:val="Hyperlink"/>
          </w:rPr>
          <w:t>inflation</w:t>
        </w:r>
      </w:hyperlink>
      <w:r>
        <w:t xml:space="preserve">). If the cash flow forecast for year 11 is 100, the </w:t>
      </w:r>
      <w:hyperlink r:id="rId24902" w:anchor="firm" w:history="1">
        <w:r>
          <w:rPr>
            <w:rStyle w:val="Hyperlink"/>
          </w:rPr>
          <w:t>firm's</w:t>
        </w:r>
      </w:hyperlink>
      <w:r>
        <w:t xml:space="preserve"> discount rate is 12%, and inflation is expected to be 2%, we use the formula V</w:t>
      </w:r>
      <w:r>
        <w:rPr>
          <w:sz w:val="20"/>
          <w:szCs w:val="20"/>
          <w:vertAlign w:val="subscript"/>
        </w:rPr>
        <w:t>10</w:t>
      </w:r>
      <w:r>
        <w:t xml:space="preserve"> = CF</w:t>
      </w:r>
      <w:r>
        <w:rPr>
          <w:sz w:val="20"/>
          <w:szCs w:val="20"/>
          <w:vertAlign w:val="subscript"/>
        </w:rPr>
        <w:t>11</w:t>
      </w:r>
      <w:r>
        <w:t xml:space="preserve">/(disc rate-inflation). Hence, the value is 100/(0.12 - 0.02) that is 1,000. This cash flow needs to be brought back to </w:t>
      </w:r>
      <w:hyperlink r:id="rId24903" w:anchor="present_value" w:history="1">
        <w:r>
          <w:rPr>
            <w:rStyle w:val="Hyperlink"/>
          </w:rPr>
          <w:t>present value</w:t>
        </w:r>
      </w:hyperlink>
      <w:r>
        <w:t xml:space="preserve"> using the formula 1000/(1.12)</w:t>
      </w:r>
      <w:r>
        <w:rPr>
          <w:sz w:val="20"/>
          <w:szCs w:val="20"/>
          <w:vertAlign w:val="superscript"/>
        </w:rPr>
        <w:t>10</w:t>
      </w:r>
      <w:r>
        <w:t xml:space="preserve">, which is 321.97. Note the importance of the inflation assumption. </w:t>
      </w:r>
    </w:p>
    <w:p w:rsidR="00E0446D" w:rsidRDefault="00E0446D" w:rsidP="00E0446D">
      <w:bookmarkStart w:id="7177" w:name="terms_of_delivery"/>
      <w:r>
        <w:rPr>
          <w:b/>
          <w:bCs/>
          <w:color w:val="990000"/>
        </w:rPr>
        <w:t>Terms of Delivery</w:t>
      </w:r>
      <w:bookmarkEnd w:id="7177"/>
      <w:r>
        <w:t xml:space="preserve"> </w:t>
      </w:r>
    </w:p>
    <w:p w:rsidR="00E0446D" w:rsidRDefault="00E0446D" w:rsidP="00E0446D">
      <w:pPr>
        <w:ind w:left="720"/>
      </w:pPr>
      <w:r>
        <w:t xml:space="preserve">The part of a </w:t>
      </w:r>
      <w:hyperlink r:id="rId24904" w:anchor="sale" w:history="1">
        <w:r>
          <w:rPr>
            <w:rStyle w:val="Hyperlink"/>
          </w:rPr>
          <w:t>sales</w:t>
        </w:r>
      </w:hyperlink>
      <w:r>
        <w:t xml:space="preserve"> </w:t>
      </w:r>
      <w:hyperlink r:id="rId24905" w:anchor="contract" w:history="1">
        <w:r>
          <w:rPr>
            <w:rStyle w:val="Hyperlink"/>
          </w:rPr>
          <w:t>contract</w:t>
        </w:r>
      </w:hyperlink>
      <w:r>
        <w:t xml:space="preserve"> that indicates the point at which title and </w:t>
      </w:r>
      <w:hyperlink r:id="rId24906" w:anchor="risk" w:history="1">
        <w:r>
          <w:rPr>
            <w:rStyle w:val="Hyperlink"/>
          </w:rPr>
          <w:t>risk</w:t>
        </w:r>
      </w:hyperlink>
      <w:r>
        <w:t xml:space="preserve"> of loss of merchandise pass from the seller to the </w:t>
      </w:r>
      <w:hyperlink r:id="rId24907" w:anchor="buy" w:history="1">
        <w:r>
          <w:rPr>
            <w:rStyle w:val="Hyperlink"/>
          </w:rPr>
          <w:t>buyer</w:t>
        </w:r>
      </w:hyperlink>
      <w:r>
        <w:t xml:space="preserve">. See: </w:t>
      </w:r>
      <w:hyperlink r:id="rId24908" w:anchor="incoterms" w:history="1">
        <w:r>
          <w:rPr>
            <w:rStyle w:val="Hyperlink"/>
          </w:rPr>
          <w:t>Incoterms</w:t>
        </w:r>
      </w:hyperlink>
      <w:r>
        <w:t xml:space="preserve">. </w:t>
      </w:r>
    </w:p>
    <w:p w:rsidR="00E0446D" w:rsidRDefault="00E0446D" w:rsidP="00E0446D">
      <w:bookmarkStart w:id="7178" w:name="terms_of_sale"/>
      <w:r>
        <w:rPr>
          <w:b/>
          <w:bCs/>
          <w:color w:val="990000"/>
        </w:rPr>
        <w:t>Terms of sale</w:t>
      </w:r>
      <w:bookmarkEnd w:id="7178"/>
      <w:r>
        <w:t xml:space="preserve"> </w:t>
      </w:r>
    </w:p>
    <w:p w:rsidR="00E0446D" w:rsidRDefault="00E0446D" w:rsidP="00E0446D">
      <w:pPr>
        <w:ind w:left="720"/>
      </w:pPr>
      <w:r>
        <w:t xml:space="preserve">Conditions under which a </w:t>
      </w:r>
      <w:hyperlink r:id="rId24909" w:anchor="firm" w:history="1">
        <w:r>
          <w:rPr>
            <w:rStyle w:val="Hyperlink"/>
          </w:rPr>
          <w:t>firm</w:t>
        </w:r>
      </w:hyperlink>
      <w:r>
        <w:t xml:space="preserve"> proposes to sell its goods or services for </w:t>
      </w:r>
      <w:hyperlink r:id="rId24910" w:anchor="cash" w:history="1">
        <w:r>
          <w:rPr>
            <w:rStyle w:val="Hyperlink"/>
          </w:rPr>
          <w:t>cash</w:t>
        </w:r>
      </w:hyperlink>
      <w:r>
        <w:t xml:space="preserve"> or </w:t>
      </w:r>
      <w:hyperlink r:id="rId24911" w:anchor="credit" w:history="1">
        <w:r>
          <w:rPr>
            <w:rStyle w:val="Hyperlink"/>
          </w:rPr>
          <w:t>credit</w:t>
        </w:r>
      </w:hyperlink>
      <w:r>
        <w:t xml:space="preserve">. </w:t>
      </w:r>
    </w:p>
    <w:p w:rsidR="00E0446D" w:rsidRDefault="00E0446D" w:rsidP="00E0446D">
      <w:bookmarkStart w:id="7179" w:name="terms_of_trade"/>
      <w:r>
        <w:rPr>
          <w:b/>
          <w:bCs/>
          <w:color w:val="990000"/>
        </w:rPr>
        <w:t>Terms of trade</w:t>
      </w:r>
      <w:bookmarkEnd w:id="7179"/>
      <w:r>
        <w:t xml:space="preserve"> </w:t>
      </w:r>
    </w:p>
    <w:p w:rsidR="00E0446D" w:rsidRDefault="00E0446D" w:rsidP="00E0446D">
      <w:pPr>
        <w:ind w:left="720"/>
      </w:pPr>
      <w:r>
        <w:t xml:space="preserve">The weighted </w:t>
      </w:r>
      <w:hyperlink r:id="rId24912" w:anchor="average" w:history="1">
        <w:r>
          <w:rPr>
            <w:rStyle w:val="Hyperlink"/>
          </w:rPr>
          <w:t>average</w:t>
        </w:r>
      </w:hyperlink>
      <w:r>
        <w:t xml:space="preserve"> of a nation's export prices relative to its import prices. </w:t>
      </w:r>
    </w:p>
    <w:p w:rsidR="00E0446D" w:rsidRDefault="00E0446D" w:rsidP="00E0446D">
      <w:bookmarkStart w:id="7180" w:name="territorial_tax_system"/>
      <w:r>
        <w:rPr>
          <w:b/>
          <w:bCs/>
          <w:color w:val="990000"/>
        </w:rPr>
        <w:t>Territorial tax system</w:t>
      </w:r>
      <w:bookmarkEnd w:id="7180"/>
      <w:r>
        <w:t xml:space="preserve"> </w:t>
      </w:r>
    </w:p>
    <w:p w:rsidR="00E0446D" w:rsidRDefault="00E0446D" w:rsidP="00E0446D">
      <w:pPr>
        <w:ind w:left="720"/>
      </w:pPr>
      <w:r>
        <w:t xml:space="preserve">A tax system that taxes domestic income but not foreign income. Territorial tax regimes are found in Hong Kong, France, Belgium, and the Netherlands. </w:t>
      </w:r>
    </w:p>
    <w:p w:rsidR="00E0446D" w:rsidRDefault="00E0446D" w:rsidP="00E0446D">
      <w:bookmarkStart w:id="7181" w:name="test"/>
      <w:r>
        <w:rPr>
          <w:b/>
          <w:bCs/>
          <w:color w:val="990000"/>
        </w:rPr>
        <w:t>Test</w:t>
      </w:r>
      <w:bookmarkEnd w:id="7181"/>
      <w:r>
        <w:t xml:space="preserve"> </w:t>
      </w:r>
    </w:p>
    <w:p w:rsidR="00E0446D" w:rsidRDefault="00E0446D" w:rsidP="00E0446D">
      <w:pPr>
        <w:ind w:left="720"/>
      </w:pPr>
      <w:r>
        <w:t xml:space="preserve">The event of a </w:t>
      </w:r>
      <w:hyperlink r:id="rId24913" w:anchor="horizontal_price_movement" w:history="1">
        <w:r>
          <w:rPr>
            <w:rStyle w:val="Hyperlink"/>
          </w:rPr>
          <w:t>price movement</w:t>
        </w:r>
      </w:hyperlink>
      <w:r>
        <w:t xml:space="preserve"> that approaches a </w:t>
      </w:r>
      <w:hyperlink r:id="rId24914" w:anchor="support_level" w:history="1">
        <w:r>
          <w:rPr>
            <w:rStyle w:val="Hyperlink"/>
          </w:rPr>
          <w:t>support level</w:t>
        </w:r>
      </w:hyperlink>
      <w:r>
        <w:t xml:space="preserve"> or a </w:t>
      </w:r>
      <w:hyperlink r:id="rId24915" w:anchor="resistance_level" w:history="1">
        <w:r>
          <w:rPr>
            <w:rStyle w:val="Hyperlink"/>
          </w:rPr>
          <w:t>resistance level</w:t>
        </w:r>
      </w:hyperlink>
      <w:r>
        <w:t xml:space="preserve"> established earlier by the </w:t>
      </w:r>
      <w:hyperlink r:id="rId24916" w:anchor="market" w:history="1">
        <w:r>
          <w:rPr>
            <w:rStyle w:val="Hyperlink"/>
          </w:rPr>
          <w:t>market</w:t>
        </w:r>
      </w:hyperlink>
      <w:r>
        <w:t xml:space="preserve">. A test is passed if prices do not go below the support or resistance level, and the test is failed if prices go on to new lows or highs. </w:t>
      </w:r>
    </w:p>
    <w:p w:rsidR="00E0446D" w:rsidRDefault="00E0446D" w:rsidP="00E0446D">
      <w:bookmarkStart w:id="7182" w:name="testamentary_trust"/>
      <w:r>
        <w:rPr>
          <w:b/>
          <w:bCs/>
          <w:color w:val="990000"/>
        </w:rPr>
        <w:t>Testamentary trust</w:t>
      </w:r>
      <w:bookmarkEnd w:id="7182"/>
      <w:r>
        <w:t xml:space="preserve"> </w:t>
      </w:r>
    </w:p>
    <w:p w:rsidR="00E0446D" w:rsidRDefault="00E0446D" w:rsidP="00E0446D">
      <w:pPr>
        <w:ind w:left="720"/>
      </w:pPr>
      <w:r>
        <w:t xml:space="preserve">A </w:t>
      </w:r>
      <w:hyperlink r:id="rId24917" w:anchor="trust" w:history="1">
        <w:r>
          <w:rPr>
            <w:rStyle w:val="Hyperlink"/>
          </w:rPr>
          <w:t>trust</w:t>
        </w:r>
      </w:hyperlink>
      <w:r>
        <w:t xml:space="preserve"> created by a will, that is scheduled to occur after the maker's death. </w:t>
      </w:r>
    </w:p>
    <w:p w:rsidR="00E0446D" w:rsidRDefault="00E0446D" w:rsidP="00E0446D">
      <w:r>
        <w:rPr>
          <w:b/>
          <w:bCs/>
          <w:color w:val="990000"/>
        </w:rPr>
        <w:t>The Curb</w:t>
      </w:r>
      <w:r>
        <w:t xml:space="preserve"> </w:t>
      </w:r>
    </w:p>
    <w:p w:rsidR="00E0446D" w:rsidRDefault="00E0446D" w:rsidP="00E0446D">
      <w:pPr>
        <w:ind w:left="720"/>
      </w:pPr>
      <w:r>
        <w:t xml:space="preserve">Another name for the </w:t>
      </w:r>
      <w:hyperlink r:id="rId24918" w:anchor="american_stock_exchange" w:history="1">
        <w:r>
          <w:rPr>
            <w:rStyle w:val="Hyperlink"/>
          </w:rPr>
          <w:t>American Stock Exchange (AMEX)</w:t>
        </w:r>
      </w:hyperlink>
      <w:r>
        <w:t xml:space="preserve">. </w:t>
      </w:r>
    </w:p>
    <w:p w:rsidR="00E0446D" w:rsidRDefault="00E0446D" w:rsidP="00E0446D">
      <w:bookmarkStart w:id="7183" w:name="the_desk"/>
      <w:r>
        <w:rPr>
          <w:b/>
          <w:bCs/>
          <w:color w:val="990000"/>
        </w:rPr>
        <w:t>The Desk</w:t>
      </w:r>
      <w:bookmarkEnd w:id="7183"/>
      <w:r>
        <w:t xml:space="preserve"> </w:t>
      </w:r>
    </w:p>
    <w:p w:rsidR="00E0446D" w:rsidRDefault="00E0446D" w:rsidP="00E0446D">
      <w:pPr>
        <w:ind w:left="720"/>
      </w:pPr>
      <w:r>
        <w:t xml:space="preserve">The </w:t>
      </w:r>
      <w:hyperlink r:id="rId24919" w:anchor="trade" w:history="1">
        <w:r>
          <w:rPr>
            <w:rStyle w:val="Hyperlink"/>
          </w:rPr>
          <w:t>trading</w:t>
        </w:r>
      </w:hyperlink>
      <w:r>
        <w:t xml:space="preserve"> desk at the Federal REserve Bank of New York through which </w:t>
      </w:r>
      <w:hyperlink r:id="rId24920" w:anchor="open" w:history="1">
        <w:r>
          <w:rPr>
            <w:rStyle w:val="Hyperlink"/>
          </w:rPr>
          <w:t>open</w:t>
        </w:r>
      </w:hyperlink>
      <w:r>
        <w:t xml:space="preserve"> market </w:t>
      </w:r>
      <w:hyperlink r:id="rId24921" w:anchor="purchase" w:history="1">
        <w:r>
          <w:rPr>
            <w:rStyle w:val="Hyperlink"/>
          </w:rPr>
          <w:t>purchases</w:t>
        </w:r>
      </w:hyperlink>
      <w:r>
        <w:t xml:space="preserve"> and </w:t>
      </w:r>
      <w:hyperlink r:id="rId24922" w:anchor="sale" w:history="1">
        <w:r>
          <w:rPr>
            <w:rStyle w:val="Hyperlink"/>
          </w:rPr>
          <w:t>sales</w:t>
        </w:r>
      </w:hyperlink>
      <w:r>
        <w:t xml:space="preserve"> of government and federal agancy securities are made. The desk maintains direct telephone communication with major government securities dealers. A "foreign desk" at the Federal Reserve Bank of New York conducts transactions in the foregin exchange market. </w:t>
      </w:r>
    </w:p>
    <w:p w:rsidR="00E0446D" w:rsidRDefault="00E0446D" w:rsidP="00E0446D">
      <w:bookmarkStart w:id="7184" w:name="theoretical_futures_price"/>
      <w:r>
        <w:rPr>
          <w:b/>
          <w:bCs/>
          <w:color w:val="990000"/>
        </w:rPr>
        <w:t>Theoretical futures price</w:t>
      </w:r>
      <w:bookmarkEnd w:id="7184"/>
      <w:r>
        <w:t xml:space="preserve"> </w:t>
      </w:r>
    </w:p>
    <w:p w:rsidR="00E0446D" w:rsidRDefault="00E0446D" w:rsidP="00E0446D">
      <w:pPr>
        <w:ind w:left="720"/>
      </w:pPr>
      <w:r>
        <w:t xml:space="preserve">The </w:t>
      </w:r>
      <w:hyperlink r:id="rId24923" w:anchor="equilibrium" w:history="1">
        <w:r>
          <w:rPr>
            <w:rStyle w:val="Hyperlink"/>
          </w:rPr>
          <w:t>equilibrium</w:t>
        </w:r>
      </w:hyperlink>
      <w:r>
        <w:t xml:space="preserve"> </w:t>
      </w:r>
      <w:hyperlink r:id="rId24924" w:anchor="futures_price" w:history="1">
        <w:r>
          <w:rPr>
            <w:rStyle w:val="Hyperlink"/>
          </w:rPr>
          <w:t>futures price</w:t>
        </w:r>
      </w:hyperlink>
      <w:r>
        <w:t xml:space="preserve">. Also called the </w:t>
      </w:r>
      <w:hyperlink r:id="rId24925" w:anchor="fair_price" w:history="1">
        <w:r>
          <w:rPr>
            <w:rStyle w:val="Hyperlink"/>
          </w:rPr>
          <w:t>fair price</w:t>
        </w:r>
      </w:hyperlink>
      <w:r>
        <w:t xml:space="preserve">. </w:t>
      </w:r>
    </w:p>
    <w:p w:rsidR="00E0446D" w:rsidRDefault="00E0446D" w:rsidP="00E0446D">
      <w:bookmarkStart w:id="7185" w:name="theoretical_spot_rate_curve"/>
      <w:r>
        <w:rPr>
          <w:b/>
          <w:bCs/>
          <w:color w:val="990000"/>
        </w:rPr>
        <w:t xml:space="preserve">Theoretical spot rate curve </w:t>
      </w:r>
      <w:bookmarkEnd w:id="7185"/>
    </w:p>
    <w:p w:rsidR="00E0446D" w:rsidRDefault="00E0446D" w:rsidP="00E0446D">
      <w:pPr>
        <w:ind w:left="720"/>
      </w:pPr>
      <w:r>
        <w:t xml:space="preserve">A curve derived from theoretical considerations as applied to the </w:t>
      </w:r>
      <w:hyperlink r:id="rId24926" w:anchor="yield" w:history="1">
        <w:r>
          <w:rPr>
            <w:rStyle w:val="Hyperlink"/>
          </w:rPr>
          <w:t>yields</w:t>
        </w:r>
      </w:hyperlink>
      <w:r>
        <w:t xml:space="preserve"> of actually </w:t>
      </w:r>
      <w:hyperlink r:id="rId24927" w:anchor="trade" w:history="1">
        <w:r>
          <w:rPr>
            <w:rStyle w:val="Hyperlink"/>
          </w:rPr>
          <w:t>traded</w:t>
        </w:r>
      </w:hyperlink>
      <w:r>
        <w:t xml:space="preserve"> </w:t>
      </w:r>
      <w:hyperlink r:id="rId24928" w:anchor="treasury" w:history="1">
        <w:r>
          <w:rPr>
            <w:rStyle w:val="Hyperlink"/>
          </w:rPr>
          <w:t>Treasury</w:t>
        </w:r>
      </w:hyperlink>
      <w:r>
        <w:t xml:space="preserve"> </w:t>
      </w:r>
      <w:hyperlink r:id="rId24929" w:anchor="debt_securities" w:history="1">
        <w:r>
          <w:rPr>
            <w:rStyle w:val="Hyperlink"/>
          </w:rPr>
          <w:t>debt securities</w:t>
        </w:r>
      </w:hyperlink>
      <w:r>
        <w:t xml:space="preserve">, because there are no </w:t>
      </w:r>
      <w:hyperlink r:id="rId24930" w:anchor="zero_coupon_bond" w:history="1">
        <w:r>
          <w:rPr>
            <w:rStyle w:val="Hyperlink"/>
          </w:rPr>
          <w:t>zero-coupon</w:t>
        </w:r>
      </w:hyperlink>
      <w:r>
        <w:t xml:space="preserve"> Treasury </w:t>
      </w:r>
      <w:hyperlink r:id="rId24931" w:anchor="debt" w:history="1">
        <w:r>
          <w:rPr>
            <w:rStyle w:val="Hyperlink"/>
          </w:rPr>
          <w:t>debt</w:t>
        </w:r>
      </w:hyperlink>
      <w:r>
        <w:t xml:space="preserve"> </w:t>
      </w:r>
      <w:hyperlink r:id="rId24932" w:anchor="issue" w:history="1">
        <w:r>
          <w:rPr>
            <w:rStyle w:val="Hyperlink"/>
          </w:rPr>
          <w:t>issues</w:t>
        </w:r>
      </w:hyperlink>
      <w:r>
        <w:t xml:space="preserve"> with a </w:t>
      </w:r>
      <w:hyperlink r:id="rId24933" w:anchor="maturity" w:history="1">
        <w:r>
          <w:rPr>
            <w:rStyle w:val="Hyperlink"/>
          </w:rPr>
          <w:t>maturity</w:t>
        </w:r>
      </w:hyperlink>
      <w:r>
        <w:t xml:space="preserve"> greater than one year. Like the </w:t>
      </w:r>
      <w:hyperlink r:id="rId24934" w:anchor="yield" w:history="1">
        <w:r>
          <w:rPr>
            <w:rStyle w:val="Hyperlink"/>
          </w:rPr>
          <w:t>yield</w:t>
        </w:r>
      </w:hyperlink>
      <w:r>
        <w:t xml:space="preserve"> curve, this is a graphic depiction of the </w:t>
      </w:r>
      <w:hyperlink r:id="rId24935" w:anchor="term_structure_of_interest_rates" w:history="1">
        <w:r>
          <w:rPr>
            <w:rStyle w:val="Hyperlink"/>
          </w:rPr>
          <w:t>term structure of interest rates</w:t>
        </w:r>
      </w:hyperlink>
      <w:r>
        <w:t xml:space="preserve">. </w:t>
      </w:r>
    </w:p>
    <w:p w:rsidR="00E0446D" w:rsidRDefault="00E0446D" w:rsidP="00E0446D">
      <w:bookmarkStart w:id="7186" w:name="theoretical_value"/>
      <w:r>
        <w:rPr>
          <w:b/>
          <w:bCs/>
          <w:color w:val="990000"/>
        </w:rPr>
        <w:t>Theoretical value</w:t>
      </w:r>
      <w:bookmarkEnd w:id="7186"/>
      <w:r>
        <w:t xml:space="preserve"> </w:t>
      </w:r>
    </w:p>
    <w:p w:rsidR="00E0446D" w:rsidRDefault="00E0446D" w:rsidP="00E0446D">
      <w:pPr>
        <w:ind w:left="720"/>
      </w:pPr>
      <w:r>
        <w:t xml:space="preserve">Applies to derivative products. Mathematically determined value of a </w:t>
      </w:r>
      <w:hyperlink r:id="rId24936" w:anchor="derivative_instruments" w:history="1">
        <w:r>
          <w:rPr>
            <w:rStyle w:val="Hyperlink"/>
          </w:rPr>
          <w:t>derivative instrument</w:t>
        </w:r>
      </w:hyperlink>
      <w:r>
        <w:t xml:space="preserve"> as dictated by a pricing model such as the </w:t>
      </w:r>
      <w:hyperlink r:id="rId24937" w:anchor="black_scholes_option_pricing_model" w:history="1">
        <w:r>
          <w:rPr>
            <w:rStyle w:val="Hyperlink"/>
          </w:rPr>
          <w:t>Black-Scholes model</w:t>
        </w:r>
      </w:hyperlink>
      <w:r>
        <w:t xml:space="preserve">. </w:t>
      </w:r>
    </w:p>
    <w:p w:rsidR="00E0446D" w:rsidRDefault="00E0446D" w:rsidP="00E0446D">
      <w:bookmarkStart w:id="7187" w:name="theta"/>
      <w:r>
        <w:rPr>
          <w:b/>
          <w:bCs/>
          <w:color w:val="990000"/>
        </w:rPr>
        <w:t xml:space="preserve">Theta </w:t>
      </w:r>
      <w:bookmarkEnd w:id="7187"/>
    </w:p>
    <w:p w:rsidR="00E0446D" w:rsidRDefault="00E0446D" w:rsidP="00E0446D">
      <w:pPr>
        <w:ind w:left="720"/>
      </w:pPr>
      <w:r>
        <w:t xml:space="preserve">The ratio of the change in an </w:t>
      </w:r>
      <w:hyperlink r:id="rId24938" w:anchor="option" w:history="1">
        <w:r>
          <w:rPr>
            <w:rStyle w:val="Hyperlink"/>
          </w:rPr>
          <w:t>option</w:t>
        </w:r>
      </w:hyperlink>
      <w:r>
        <w:t xml:space="preserve"> price to the decrease in </w:t>
      </w:r>
      <w:hyperlink r:id="rId24939" w:anchor="time_to_maturity" w:history="1">
        <w:r>
          <w:rPr>
            <w:rStyle w:val="Hyperlink"/>
          </w:rPr>
          <w:t>time to expiration</w:t>
        </w:r>
      </w:hyperlink>
      <w:r>
        <w:t xml:space="preserve">. Also called </w:t>
      </w:r>
      <w:hyperlink r:id="rId24940" w:anchor="time_decay" w:history="1">
        <w:r>
          <w:rPr>
            <w:rStyle w:val="Hyperlink"/>
          </w:rPr>
          <w:t>time decay</w:t>
        </w:r>
      </w:hyperlink>
      <w:r>
        <w:t xml:space="preserve">. </w:t>
      </w:r>
    </w:p>
    <w:p w:rsidR="00E0446D" w:rsidRDefault="00E0446D" w:rsidP="00E0446D">
      <w:bookmarkStart w:id="7188" w:name="thin_market"/>
      <w:r>
        <w:rPr>
          <w:b/>
          <w:bCs/>
          <w:color w:val="990000"/>
        </w:rPr>
        <w:t>Thin market</w:t>
      </w:r>
      <w:bookmarkEnd w:id="7188"/>
      <w:r>
        <w:t xml:space="preserve"> </w:t>
      </w:r>
    </w:p>
    <w:p w:rsidR="00E0446D" w:rsidRDefault="00E0446D" w:rsidP="00E0446D">
      <w:pPr>
        <w:ind w:left="720"/>
      </w:pPr>
      <w:r>
        <w:t xml:space="preserve">A </w:t>
      </w:r>
      <w:hyperlink r:id="rId24941" w:anchor="market" w:history="1">
        <w:r>
          <w:rPr>
            <w:rStyle w:val="Hyperlink"/>
          </w:rPr>
          <w:t>market</w:t>
        </w:r>
      </w:hyperlink>
      <w:r>
        <w:t xml:space="preserve"> in which </w:t>
      </w:r>
      <w:hyperlink r:id="rId24942" w:anchor="trade" w:history="1">
        <w:r>
          <w:rPr>
            <w:rStyle w:val="Hyperlink"/>
          </w:rPr>
          <w:t>trading</w:t>
        </w:r>
      </w:hyperlink>
      <w:r>
        <w:t xml:space="preserve"> </w:t>
      </w:r>
      <w:hyperlink r:id="rId24943" w:anchor="volume" w:history="1">
        <w:r>
          <w:rPr>
            <w:rStyle w:val="Hyperlink"/>
          </w:rPr>
          <w:t>volume</w:t>
        </w:r>
      </w:hyperlink>
      <w:r>
        <w:t xml:space="preserve"> is low, and consequently </w:t>
      </w:r>
      <w:hyperlink r:id="rId24944" w:anchor="bid" w:history="1">
        <w:r>
          <w:rPr>
            <w:rStyle w:val="Hyperlink"/>
          </w:rPr>
          <w:t>bid</w:t>
        </w:r>
      </w:hyperlink>
      <w:r>
        <w:t xml:space="preserve"> and </w:t>
      </w:r>
      <w:hyperlink r:id="rId24945" w:anchor="ask" w:history="1">
        <w:r>
          <w:rPr>
            <w:rStyle w:val="Hyperlink"/>
          </w:rPr>
          <w:t>asked</w:t>
        </w:r>
      </w:hyperlink>
      <w:r>
        <w:t xml:space="preserve"> quotes are wide and the </w:t>
      </w:r>
      <w:hyperlink r:id="rId24946" w:anchor="instruments" w:history="1">
        <w:r>
          <w:rPr>
            <w:rStyle w:val="Hyperlink"/>
          </w:rPr>
          <w:t>instrument</w:t>
        </w:r>
      </w:hyperlink>
      <w:r>
        <w:t xml:space="preserve"> </w:t>
      </w:r>
      <w:hyperlink r:id="rId24947" w:anchor="trade" w:history="1">
        <w:r>
          <w:rPr>
            <w:rStyle w:val="Hyperlink"/>
          </w:rPr>
          <w:t>traded</w:t>
        </w:r>
      </w:hyperlink>
      <w:r>
        <w:t xml:space="preserve"> is not very liquid. Very little </w:t>
      </w:r>
      <w:hyperlink r:id="rId24948" w:anchor="stock" w:history="1">
        <w:r>
          <w:rPr>
            <w:rStyle w:val="Hyperlink"/>
          </w:rPr>
          <w:t>stock</w:t>
        </w:r>
      </w:hyperlink>
      <w:r>
        <w:t xml:space="preserve"> to </w:t>
      </w:r>
      <w:hyperlink r:id="rId24949" w:anchor="buy" w:history="1">
        <w:r>
          <w:rPr>
            <w:rStyle w:val="Hyperlink"/>
          </w:rPr>
          <w:t>buy</w:t>
        </w:r>
      </w:hyperlink>
      <w:r>
        <w:t xml:space="preserve"> or sell. </w:t>
      </w:r>
    </w:p>
    <w:p w:rsidR="00E0446D" w:rsidRDefault="00E0446D" w:rsidP="00E0446D">
      <w:bookmarkStart w:id="7189" w:name="thinly_traded"/>
      <w:r>
        <w:rPr>
          <w:b/>
          <w:bCs/>
          <w:color w:val="990000"/>
        </w:rPr>
        <w:t>Thinly traded</w:t>
      </w:r>
      <w:bookmarkEnd w:id="7189"/>
      <w:r>
        <w:t xml:space="preserve"> </w:t>
      </w:r>
    </w:p>
    <w:p w:rsidR="00E0446D" w:rsidRDefault="00E0446D" w:rsidP="00E0446D">
      <w:pPr>
        <w:ind w:left="720"/>
      </w:pPr>
      <w:r>
        <w:t xml:space="preserve">Infrequently </w:t>
      </w:r>
      <w:hyperlink r:id="rId24950" w:anchor="trade" w:history="1">
        <w:r>
          <w:rPr>
            <w:rStyle w:val="Hyperlink"/>
          </w:rPr>
          <w:t>traded</w:t>
        </w:r>
      </w:hyperlink>
      <w:r>
        <w:t xml:space="preserve">. </w:t>
      </w:r>
    </w:p>
    <w:p w:rsidR="00E0446D" w:rsidRDefault="00E0446D" w:rsidP="00E0446D">
      <w:bookmarkStart w:id="7190" w:name="third_market"/>
      <w:r>
        <w:rPr>
          <w:b/>
          <w:bCs/>
          <w:color w:val="990000"/>
        </w:rPr>
        <w:t>Third market</w:t>
      </w:r>
      <w:bookmarkEnd w:id="7190"/>
      <w:r>
        <w:t xml:space="preserve"> </w:t>
      </w:r>
    </w:p>
    <w:p w:rsidR="00E0446D" w:rsidRDefault="00E0446D" w:rsidP="00E0446D">
      <w:pPr>
        <w:ind w:left="720"/>
      </w:pPr>
      <w:hyperlink r:id="rId24951" w:anchor="listed_stocks" w:history="1">
        <w:r>
          <w:rPr>
            <w:rStyle w:val="Hyperlink"/>
          </w:rPr>
          <w:t>Exchange-listed</w:t>
        </w:r>
      </w:hyperlink>
      <w:r>
        <w:t xml:space="preserve"> </w:t>
      </w:r>
      <w:hyperlink r:id="rId24952" w:anchor="security" w:history="1">
        <w:r>
          <w:rPr>
            <w:rStyle w:val="Hyperlink"/>
          </w:rPr>
          <w:t>securities</w:t>
        </w:r>
      </w:hyperlink>
      <w:r>
        <w:t xml:space="preserve"> </w:t>
      </w:r>
      <w:hyperlink r:id="rId24953" w:anchor="trading" w:history="1">
        <w:r>
          <w:rPr>
            <w:rStyle w:val="Hyperlink"/>
          </w:rPr>
          <w:t>trading</w:t>
        </w:r>
      </w:hyperlink>
      <w:r>
        <w:t xml:space="preserve"> in the </w:t>
      </w:r>
      <w:hyperlink r:id="rId24954" w:anchor="o.t.c." w:history="1">
        <w:r>
          <w:rPr>
            <w:rStyle w:val="Hyperlink"/>
          </w:rPr>
          <w:t>OTC</w:t>
        </w:r>
      </w:hyperlink>
      <w:r>
        <w:t xml:space="preserve"> market. </w:t>
      </w:r>
    </w:p>
    <w:p w:rsidR="00E0446D" w:rsidRDefault="00E0446D" w:rsidP="00E0446D">
      <w:bookmarkStart w:id="7191" w:name="thirty_day_visible_supply"/>
      <w:r>
        <w:rPr>
          <w:b/>
          <w:bCs/>
          <w:color w:val="990000"/>
        </w:rPr>
        <w:t>Thirty-day visible supply</w:t>
      </w:r>
      <w:bookmarkEnd w:id="7191"/>
      <w:r>
        <w:t xml:space="preserve"> </w:t>
      </w:r>
    </w:p>
    <w:p w:rsidR="00E0446D" w:rsidRDefault="00E0446D" w:rsidP="00E0446D">
      <w:pPr>
        <w:ind w:left="720"/>
      </w:pPr>
      <w:r>
        <w:t xml:space="preserve">The total </w:t>
      </w:r>
      <w:hyperlink r:id="rId24955" w:anchor="volume" w:history="1">
        <w:r>
          <w:rPr>
            <w:rStyle w:val="Hyperlink"/>
          </w:rPr>
          <w:t>volume</w:t>
        </w:r>
      </w:hyperlink>
      <w:r>
        <w:t xml:space="preserve"> in dollars of </w:t>
      </w:r>
      <w:hyperlink r:id="rId24956" w:anchor="municipal_bond" w:history="1">
        <w:r>
          <w:rPr>
            <w:rStyle w:val="Hyperlink"/>
          </w:rPr>
          <w:t>municipal bonds</w:t>
        </w:r>
      </w:hyperlink>
      <w:r>
        <w:t xml:space="preserve"> with </w:t>
      </w:r>
      <w:hyperlink r:id="rId24957" w:anchor="maturity" w:history="1">
        <w:r>
          <w:rPr>
            <w:rStyle w:val="Hyperlink"/>
          </w:rPr>
          <w:t>maturities</w:t>
        </w:r>
      </w:hyperlink>
      <w:r>
        <w:t xml:space="preserve"> of 13 months or more that should reach the </w:t>
      </w:r>
      <w:hyperlink r:id="rId24958" w:anchor="market" w:history="1">
        <w:r>
          <w:rPr>
            <w:rStyle w:val="Hyperlink"/>
          </w:rPr>
          <w:t>market</w:t>
        </w:r>
      </w:hyperlink>
      <w:r>
        <w:t xml:space="preserve"> within 30 days. </w:t>
      </w:r>
    </w:p>
    <w:p w:rsidR="00E0446D" w:rsidRDefault="00E0446D" w:rsidP="00E0446D">
      <w:bookmarkStart w:id="7192" w:name="thirty_day_wash_rule"/>
      <w:r>
        <w:rPr>
          <w:b/>
          <w:bCs/>
          <w:color w:val="990000"/>
        </w:rPr>
        <w:t>Thirty-day wash rule</w:t>
      </w:r>
      <w:bookmarkEnd w:id="7192"/>
      <w:r>
        <w:t xml:space="preserve"> </w:t>
      </w:r>
    </w:p>
    <w:p w:rsidR="00E0446D" w:rsidRDefault="00E0446D" w:rsidP="00E0446D">
      <w:pPr>
        <w:ind w:left="720"/>
      </w:pPr>
      <w:hyperlink r:id="rId24959" w:anchor="internal_revenue_service" w:history="1">
        <w:r>
          <w:rPr>
            <w:rStyle w:val="Hyperlink"/>
          </w:rPr>
          <w:t>IRS</w:t>
        </w:r>
      </w:hyperlink>
      <w:r>
        <w:t xml:space="preserve"> rule stating that </w:t>
      </w:r>
      <w:hyperlink r:id="rId24960" w:anchor="loss" w:history="1">
        <w:r>
          <w:rPr>
            <w:rStyle w:val="Hyperlink"/>
          </w:rPr>
          <w:t>losses</w:t>
        </w:r>
      </w:hyperlink>
      <w:r>
        <w:t xml:space="preserve"> on a </w:t>
      </w:r>
      <w:hyperlink r:id="rId24961" w:anchor="sale" w:history="1">
        <w:r>
          <w:rPr>
            <w:rStyle w:val="Hyperlink"/>
          </w:rPr>
          <w:t>sale</w:t>
        </w:r>
      </w:hyperlink>
      <w:r>
        <w:t xml:space="preserve"> of </w:t>
      </w:r>
      <w:hyperlink r:id="rId24962" w:anchor="stock" w:history="1">
        <w:r>
          <w:rPr>
            <w:rStyle w:val="Hyperlink"/>
          </w:rPr>
          <w:t>stock</w:t>
        </w:r>
      </w:hyperlink>
      <w:r>
        <w:t xml:space="preserve"> may not be used as </w:t>
      </w:r>
      <w:hyperlink r:id="rId24963" w:anchor="tax_shelter" w:history="1">
        <w:r>
          <w:rPr>
            <w:rStyle w:val="Hyperlink"/>
          </w:rPr>
          <w:t>tax shelter</w:t>
        </w:r>
      </w:hyperlink>
      <w:r>
        <w:t xml:space="preserve"> if equivalent </w:t>
      </w:r>
      <w:hyperlink r:id="rId24964" w:anchor="stock" w:history="1">
        <w:r>
          <w:rPr>
            <w:rStyle w:val="Hyperlink"/>
          </w:rPr>
          <w:t>stock</w:t>
        </w:r>
      </w:hyperlink>
      <w:r>
        <w:t xml:space="preserve"> is </w:t>
      </w:r>
      <w:hyperlink r:id="rId24965" w:anchor="purchase" w:history="1">
        <w:r>
          <w:rPr>
            <w:rStyle w:val="Hyperlink"/>
          </w:rPr>
          <w:t>purchased</w:t>
        </w:r>
      </w:hyperlink>
      <w:r>
        <w:t xml:space="preserve"> 30 days or less before or after the sale of the </w:t>
      </w:r>
      <w:hyperlink r:id="rId24966" w:anchor="stock" w:history="1">
        <w:r>
          <w:rPr>
            <w:rStyle w:val="Hyperlink"/>
          </w:rPr>
          <w:t>stock</w:t>
        </w:r>
      </w:hyperlink>
      <w:r>
        <w:t xml:space="preserve">. </w:t>
      </w:r>
    </w:p>
    <w:p w:rsidR="00E0446D" w:rsidRDefault="00E0446D" w:rsidP="00E0446D">
      <w:bookmarkStart w:id="7193" w:name="three_phase_ddm"/>
      <w:r>
        <w:rPr>
          <w:b/>
          <w:bCs/>
          <w:color w:val="990000"/>
        </w:rPr>
        <w:t>Three-phase DDM</w:t>
      </w:r>
      <w:bookmarkEnd w:id="7193"/>
      <w:r>
        <w:t xml:space="preserve"> </w:t>
      </w:r>
    </w:p>
    <w:p w:rsidR="00E0446D" w:rsidRDefault="00E0446D" w:rsidP="00E0446D">
      <w:pPr>
        <w:ind w:left="720"/>
      </w:pPr>
      <w:r>
        <w:t xml:space="preserve">A version of the </w:t>
      </w:r>
      <w:hyperlink r:id="rId24967" w:anchor="dividend_discount_model" w:history="1">
        <w:r>
          <w:rPr>
            <w:rStyle w:val="Hyperlink"/>
          </w:rPr>
          <w:t>dividend discount model</w:t>
        </w:r>
      </w:hyperlink>
      <w:r>
        <w:t xml:space="preserve"> that applies a different expected </w:t>
      </w:r>
      <w:hyperlink r:id="rId24968" w:anchor="dividend_rate" w:history="1">
        <w:r>
          <w:rPr>
            <w:rStyle w:val="Hyperlink"/>
          </w:rPr>
          <w:t>dividend rate</w:t>
        </w:r>
      </w:hyperlink>
      <w:r>
        <w:t xml:space="preserve"> depending on a </w:t>
      </w:r>
      <w:hyperlink r:id="rId24969" w:anchor="company" w:history="1">
        <w:r>
          <w:rPr>
            <w:rStyle w:val="Hyperlink"/>
          </w:rPr>
          <w:t>company's</w:t>
        </w:r>
      </w:hyperlink>
      <w:r>
        <w:t xml:space="preserve"> </w:t>
      </w:r>
      <w:hyperlink r:id="rId24970" w:anchor="life_cycle" w:history="1">
        <w:r>
          <w:rPr>
            <w:rStyle w:val="Hyperlink"/>
          </w:rPr>
          <w:t>life-cycle</w:t>
        </w:r>
      </w:hyperlink>
      <w:r>
        <w:t xml:space="preserve"> phase: </w:t>
      </w:r>
      <w:hyperlink r:id="rId24971" w:anchor="growth_phase" w:history="1">
        <w:r>
          <w:rPr>
            <w:rStyle w:val="Hyperlink"/>
          </w:rPr>
          <w:t>growth phase</w:t>
        </w:r>
      </w:hyperlink>
      <w:r>
        <w:t xml:space="preserve">, </w:t>
      </w:r>
      <w:hyperlink r:id="rId24972" w:anchor="transition_phase" w:history="1">
        <w:r>
          <w:rPr>
            <w:rStyle w:val="Hyperlink"/>
          </w:rPr>
          <w:t>transition phase</w:t>
        </w:r>
      </w:hyperlink>
      <w:r>
        <w:t xml:space="preserve">, or </w:t>
      </w:r>
      <w:hyperlink r:id="rId24973" w:anchor="maturity_phase" w:history="1">
        <w:r>
          <w:rPr>
            <w:rStyle w:val="Hyperlink"/>
          </w:rPr>
          <w:t>maturity phase</w:t>
        </w:r>
      </w:hyperlink>
      <w:r>
        <w:t xml:space="preserve">. </w:t>
      </w:r>
    </w:p>
    <w:p w:rsidR="00E0446D" w:rsidRDefault="00E0446D" w:rsidP="00E0446D">
      <w:bookmarkStart w:id="7194" w:name="three_steps_and_a_stumble_rule"/>
      <w:r>
        <w:rPr>
          <w:b/>
          <w:bCs/>
          <w:color w:val="990000"/>
        </w:rPr>
        <w:t>Three steps and a stumble rule</w:t>
      </w:r>
      <w:bookmarkEnd w:id="7194"/>
      <w:r>
        <w:t xml:space="preserve"> </w:t>
      </w:r>
    </w:p>
    <w:p w:rsidR="00E0446D" w:rsidRDefault="00E0446D" w:rsidP="00E0446D">
      <w:pPr>
        <w:ind w:left="720"/>
      </w:pPr>
      <w:r>
        <w:t xml:space="preserve">A rule predicting that </w:t>
      </w:r>
      <w:hyperlink r:id="rId24974" w:anchor="stock" w:history="1">
        <w:r>
          <w:rPr>
            <w:rStyle w:val="Hyperlink"/>
          </w:rPr>
          <w:t>stock</w:t>
        </w:r>
      </w:hyperlink>
      <w:r>
        <w:t xml:space="preserve"> and </w:t>
      </w:r>
      <w:hyperlink r:id="rId24975" w:anchor="bond" w:history="1">
        <w:r>
          <w:rPr>
            <w:rStyle w:val="Hyperlink"/>
          </w:rPr>
          <w:t>bond</w:t>
        </w:r>
      </w:hyperlink>
      <w:r>
        <w:t xml:space="preserve"> prices will fall following three increases in the </w:t>
      </w:r>
      <w:hyperlink r:id="rId24976" w:anchor="discount_rate" w:history="1">
        <w:r>
          <w:rPr>
            <w:rStyle w:val="Hyperlink"/>
          </w:rPr>
          <w:t>discount rate</w:t>
        </w:r>
      </w:hyperlink>
      <w:r>
        <w:t xml:space="preserve"> by the </w:t>
      </w:r>
      <w:hyperlink r:id="rId24977" w:anchor="federal_reserve_system" w:history="1">
        <w:r>
          <w:rPr>
            <w:rStyle w:val="Hyperlink"/>
          </w:rPr>
          <w:t>Federal Reserve</w:t>
        </w:r>
      </w:hyperlink>
      <w:r>
        <w:t xml:space="preserve">. This is a result of increased </w:t>
      </w:r>
      <w:hyperlink r:id="rId24978" w:anchor="cost" w:history="1">
        <w:r>
          <w:rPr>
            <w:rStyle w:val="Hyperlink"/>
          </w:rPr>
          <w:t>costs</w:t>
        </w:r>
      </w:hyperlink>
      <w:r>
        <w:t xml:space="preserve"> of </w:t>
      </w:r>
      <w:hyperlink r:id="rId24979" w:anchor="borrow" w:history="1">
        <w:r>
          <w:rPr>
            <w:rStyle w:val="Hyperlink"/>
          </w:rPr>
          <w:t>borrowing</w:t>
        </w:r>
      </w:hyperlink>
      <w:r>
        <w:t xml:space="preserve"> for </w:t>
      </w:r>
      <w:hyperlink r:id="rId24980" w:anchor="company" w:history="1">
        <w:r>
          <w:rPr>
            <w:rStyle w:val="Hyperlink"/>
          </w:rPr>
          <w:t>companies</w:t>
        </w:r>
      </w:hyperlink>
      <w:r>
        <w:t xml:space="preserve"> and the increased attractiveness of </w:t>
      </w:r>
      <w:hyperlink r:id="rId24981" w:anchor="money_market_fund" w:history="1">
        <w:r>
          <w:rPr>
            <w:rStyle w:val="Hyperlink"/>
          </w:rPr>
          <w:t>money market funds</w:t>
        </w:r>
      </w:hyperlink>
      <w:r>
        <w:t xml:space="preserve"> and </w:t>
      </w:r>
      <w:hyperlink r:id="rId24982" w:anchor="certificate_of_deposit" w:history="1">
        <w:r>
          <w:rPr>
            <w:rStyle w:val="Hyperlink"/>
          </w:rPr>
          <w:t>CDs</w:t>
        </w:r>
      </w:hyperlink>
      <w:r>
        <w:t xml:space="preserve"> over </w:t>
      </w:r>
      <w:hyperlink r:id="rId24983" w:anchor="stock" w:history="1">
        <w:r>
          <w:rPr>
            <w:rStyle w:val="Hyperlink"/>
          </w:rPr>
          <w:t>stocks</w:t>
        </w:r>
      </w:hyperlink>
      <w:r>
        <w:t xml:space="preserve"> and </w:t>
      </w:r>
      <w:hyperlink r:id="rId24984" w:anchor="bond" w:history="1">
        <w:r>
          <w:rPr>
            <w:rStyle w:val="Hyperlink"/>
          </w:rPr>
          <w:t>bonds</w:t>
        </w:r>
      </w:hyperlink>
      <w:r>
        <w:t xml:space="preserve"> as a result of the higher </w:t>
      </w:r>
      <w:hyperlink r:id="rId24985" w:anchor="interest_rate" w:history="1">
        <w:r>
          <w:rPr>
            <w:rStyle w:val="Hyperlink"/>
          </w:rPr>
          <w:t>interest rates</w:t>
        </w:r>
      </w:hyperlink>
      <w:r>
        <w:t xml:space="preserve">. </w:t>
      </w:r>
    </w:p>
    <w:p w:rsidR="00E0446D" w:rsidRDefault="00E0446D" w:rsidP="00E0446D">
      <w:bookmarkStart w:id="7195" w:name="threshold_for_refinancing"/>
      <w:r>
        <w:rPr>
          <w:b/>
          <w:bCs/>
          <w:color w:val="990000"/>
        </w:rPr>
        <w:t>Threshold for refinancing</w:t>
      </w:r>
      <w:bookmarkEnd w:id="7195"/>
      <w:r>
        <w:t xml:space="preserve"> </w:t>
      </w:r>
    </w:p>
    <w:p w:rsidR="00E0446D" w:rsidRDefault="00E0446D" w:rsidP="00E0446D">
      <w:pPr>
        <w:ind w:left="720"/>
      </w:pPr>
      <w:r>
        <w:t xml:space="preserve">The point when the </w:t>
      </w:r>
      <w:hyperlink r:id="rId24986" w:anchor="weighted_average_coupon" w:history="1">
        <w:r>
          <w:rPr>
            <w:rStyle w:val="Hyperlink"/>
          </w:rPr>
          <w:t>weighted-average coupon</w:t>
        </w:r>
      </w:hyperlink>
      <w:r>
        <w:t xml:space="preserve"> of an </w:t>
      </w:r>
      <w:hyperlink r:id="rId24987" w:anchor="mortgage_backed_securities" w:history="1">
        <w:r>
          <w:rPr>
            <w:rStyle w:val="Hyperlink"/>
          </w:rPr>
          <w:t>MBS</w:t>
        </w:r>
      </w:hyperlink>
      <w:r>
        <w:t xml:space="preserve"> is at a level to induce homeowners to </w:t>
      </w:r>
      <w:hyperlink r:id="rId24988" w:anchor="prepayments" w:history="1">
        <w:r>
          <w:rPr>
            <w:rStyle w:val="Hyperlink"/>
          </w:rPr>
          <w:t>prepay</w:t>
        </w:r>
      </w:hyperlink>
      <w:r>
        <w:t xml:space="preserve"> the mortgage in order to </w:t>
      </w:r>
      <w:hyperlink r:id="rId24989" w:anchor="refinancing" w:history="1">
        <w:r>
          <w:rPr>
            <w:rStyle w:val="Hyperlink"/>
          </w:rPr>
          <w:t>refinance</w:t>
        </w:r>
      </w:hyperlink>
      <w:r>
        <w:t xml:space="preserve"> to a lower-rate mortgage, generally reached when the </w:t>
      </w:r>
      <w:hyperlink r:id="rId24990" w:anchor="weighted_average_coupon" w:history="1">
        <w:r>
          <w:rPr>
            <w:rStyle w:val="Hyperlink"/>
          </w:rPr>
          <w:t>weighted-average coupon</w:t>
        </w:r>
      </w:hyperlink>
      <w:r>
        <w:t xml:space="preserve"> of the MBS is 2 percentage points or more above currently available mortgage rates. </w:t>
      </w:r>
    </w:p>
    <w:p w:rsidR="00E0446D" w:rsidRDefault="00E0446D" w:rsidP="00E0446D">
      <w:bookmarkStart w:id="7196" w:name="thrift_institution"/>
      <w:r>
        <w:rPr>
          <w:b/>
          <w:bCs/>
          <w:color w:val="990000"/>
        </w:rPr>
        <w:t>Thrift institution</w:t>
      </w:r>
      <w:bookmarkEnd w:id="7196"/>
      <w:r>
        <w:t xml:space="preserve"> </w:t>
      </w:r>
    </w:p>
    <w:p w:rsidR="00E0446D" w:rsidRDefault="00E0446D" w:rsidP="00E0446D">
      <w:pPr>
        <w:ind w:left="720"/>
      </w:pPr>
      <w:r>
        <w:t xml:space="preserve">An organization formed as a depository for primarily consumer savings. </w:t>
      </w:r>
      <w:hyperlink r:id="rId24991" w:anchor="savings_and_loan_association" w:history="1">
        <w:r>
          <w:rPr>
            <w:rStyle w:val="Hyperlink"/>
          </w:rPr>
          <w:t>Savings and loan associations</w:t>
        </w:r>
      </w:hyperlink>
      <w:r>
        <w:t xml:space="preserve"> and savings banks are thrift institutions. </w:t>
      </w:r>
    </w:p>
    <w:p w:rsidR="00E0446D" w:rsidRDefault="00E0446D" w:rsidP="00E0446D">
      <w:bookmarkStart w:id="7197" w:name="thrift_institution_advisory_council"/>
      <w:r>
        <w:rPr>
          <w:b/>
          <w:bCs/>
          <w:color w:val="990000"/>
        </w:rPr>
        <w:t>Thrift Institution Advisory Council (TIAC)</w:t>
      </w:r>
      <w:bookmarkEnd w:id="7197"/>
      <w:r>
        <w:t xml:space="preserve"> </w:t>
      </w:r>
    </w:p>
    <w:p w:rsidR="00E0446D" w:rsidRDefault="00E0446D" w:rsidP="00E0446D">
      <w:pPr>
        <w:ind w:left="720"/>
      </w:pPr>
      <w:r>
        <w:t xml:space="preserve">A council, established following the passage of the Monetary Control Act of 1980, whose purpose is to provide information and views on the special needs and problems of thrifts. The group is comprised of representatives of savings banks, savings and loan associations, and </w:t>
      </w:r>
      <w:hyperlink r:id="rId24992" w:anchor="credit" w:history="1">
        <w:r>
          <w:rPr>
            <w:rStyle w:val="Hyperlink"/>
          </w:rPr>
          <w:t>creditor</w:t>
        </w:r>
      </w:hyperlink>
      <w:r>
        <w:t xml:space="preserve"> unions. </w:t>
      </w:r>
    </w:p>
    <w:p w:rsidR="00E0446D" w:rsidRDefault="00E0446D" w:rsidP="00E0446D">
      <w:bookmarkStart w:id="7198" w:name="thrift_plan"/>
      <w:r>
        <w:rPr>
          <w:b/>
          <w:bCs/>
          <w:color w:val="990000"/>
        </w:rPr>
        <w:t>Thrift plan</w:t>
      </w:r>
      <w:bookmarkEnd w:id="7198"/>
      <w:r>
        <w:t xml:space="preserve"> </w:t>
      </w:r>
    </w:p>
    <w:p w:rsidR="00E0446D" w:rsidRDefault="00E0446D" w:rsidP="00E0446D">
      <w:pPr>
        <w:ind w:left="720"/>
      </w:pPr>
      <w:r>
        <w:t xml:space="preserve">A </w:t>
      </w:r>
      <w:hyperlink r:id="rId24993" w:anchor="defined_contribution_plan" w:history="1">
        <w:r>
          <w:rPr>
            <w:rStyle w:val="Hyperlink"/>
          </w:rPr>
          <w:t>defined contribution plan</w:t>
        </w:r>
      </w:hyperlink>
      <w:r>
        <w:t xml:space="preserve"> in which an </w:t>
      </w:r>
      <w:hyperlink r:id="rId24994" w:anchor="employee_contribution" w:history="1">
        <w:r>
          <w:rPr>
            <w:rStyle w:val="Hyperlink"/>
          </w:rPr>
          <w:t>employee contributes</w:t>
        </w:r>
      </w:hyperlink>
      <w:r>
        <w:t xml:space="preserve">, usually on a </w:t>
      </w:r>
      <w:hyperlink r:id="rId24995" w:anchor="before_tax_contributions" w:history="1">
        <w:r>
          <w:rPr>
            <w:rStyle w:val="Hyperlink"/>
          </w:rPr>
          <w:t>before-tax</w:t>
        </w:r>
      </w:hyperlink>
      <w:r>
        <w:t xml:space="preserve"> basis, toward the ultimate benefits that will be provided. The employer usually agrees to match all or a portion of the employee's contributions. </w:t>
      </w:r>
    </w:p>
    <w:p w:rsidR="00E0446D" w:rsidRDefault="00E0446D" w:rsidP="00E0446D">
      <w:bookmarkStart w:id="7199" w:name="throughput_agreement"/>
      <w:r>
        <w:rPr>
          <w:b/>
          <w:bCs/>
          <w:color w:val="990000"/>
        </w:rPr>
        <w:t>Throughput agreement</w:t>
      </w:r>
      <w:bookmarkEnd w:id="7199"/>
      <w:r>
        <w:t xml:space="preserve"> </w:t>
      </w:r>
    </w:p>
    <w:p w:rsidR="00E0446D" w:rsidRDefault="00E0446D" w:rsidP="00E0446D">
      <w:pPr>
        <w:ind w:left="720"/>
      </w:pPr>
      <w:r>
        <w:t xml:space="preserve">An agreement to put a specified amount of product per period through a particular facility. An example is an agreement to ship a specified amount of crude oil per period through a particular pipeline. </w:t>
      </w:r>
    </w:p>
    <w:p w:rsidR="00E0446D" w:rsidRDefault="00E0446D" w:rsidP="00E0446D">
      <w:bookmarkStart w:id="7200" w:name="tick"/>
      <w:r>
        <w:rPr>
          <w:b/>
          <w:bCs/>
          <w:color w:val="990000"/>
        </w:rPr>
        <w:t xml:space="preserve">Tick </w:t>
      </w:r>
      <w:bookmarkEnd w:id="7200"/>
    </w:p>
    <w:p w:rsidR="00E0446D" w:rsidRDefault="00E0446D" w:rsidP="00E0446D">
      <w:pPr>
        <w:ind w:left="720"/>
      </w:pPr>
      <w:r>
        <w:t xml:space="preserve">Refers to the minimum change in price a </w:t>
      </w:r>
      <w:hyperlink r:id="rId24996" w:anchor="security" w:history="1">
        <w:r>
          <w:rPr>
            <w:rStyle w:val="Hyperlink"/>
          </w:rPr>
          <w:t>security</w:t>
        </w:r>
      </w:hyperlink>
      <w:r>
        <w:t xml:space="preserve"> can have, either up or down. Related: </w:t>
      </w:r>
      <w:hyperlink r:id="rId24997" w:anchor="point" w:history="1">
        <w:r>
          <w:rPr>
            <w:rStyle w:val="Hyperlink"/>
          </w:rPr>
          <w:t>Point</w:t>
        </w:r>
      </w:hyperlink>
      <w:r>
        <w:t xml:space="preserve">. </w:t>
      </w:r>
    </w:p>
    <w:p w:rsidR="00E0446D" w:rsidRDefault="00E0446D" w:rsidP="00E0446D">
      <w:bookmarkStart w:id="7201" w:name="tick_indicator"/>
      <w:r>
        <w:rPr>
          <w:b/>
          <w:bCs/>
          <w:color w:val="990000"/>
        </w:rPr>
        <w:t>Tick indicator</w:t>
      </w:r>
      <w:bookmarkEnd w:id="7201"/>
      <w:r>
        <w:t xml:space="preserve"> </w:t>
      </w:r>
    </w:p>
    <w:p w:rsidR="00E0446D" w:rsidRDefault="00E0446D" w:rsidP="00E0446D">
      <w:pPr>
        <w:ind w:left="720"/>
      </w:pPr>
      <w:r>
        <w:t xml:space="preserve">A </w:t>
      </w:r>
      <w:hyperlink r:id="rId24998" w:anchor="market" w:history="1">
        <w:r>
          <w:rPr>
            <w:rStyle w:val="Hyperlink"/>
          </w:rPr>
          <w:t>market</w:t>
        </w:r>
      </w:hyperlink>
      <w:r>
        <w:t xml:space="preserve"> </w:t>
      </w:r>
      <w:hyperlink r:id="rId24999" w:anchor="indicator" w:history="1">
        <w:r>
          <w:rPr>
            <w:rStyle w:val="Hyperlink"/>
          </w:rPr>
          <w:t>indicator</w:t>
        </w:r>
      </w:hyperlink>
      <w:r>
        <w:t xml:space="preserve"> based on the number of </w:t>
      </w:r>
      <w:hyperlink r:id="rId25000" w:anchor="stock" w:history="1">
        <w:r>
          <w:rPr>
            <w:rStyle w:val="Hyperlink"/>
          </w:rPr>
          <w:t>stocks</w:t>
        </w:r>
      </w:hyperlink>
      <w:r>
        <w:t xml:space="preserve"> whose last </w:t>
      </w:r>
      <w:hyperlink r:id="rId25001" w:anchor="trade" w:history="1">
        <w:r>
          <w:rPr>
            <w:rStyle w:val="Hyperlink"/>
          </w:rPr>
          <w:t>trade</w:t>
        </w:r>
      </w:hyperlink>
      <w:r>
        <w:t xml:space="preserve"> was an </w:t>
      </w:r>
      <w:hyperlink r:id="rId25002" w:anchor="uptick_trade" w:history="1">
        <w:r>
          <w:rPr>
            <w:rStyle w:val="Hyperlink"/>
          </w:rPr>
          <w:t>uptick</w:t>
        </w:r>
      </w:hyperlink>
      <w:r>
        <w:t xml:space="preserve"> or a </w:t>
      </w:r>
      <w:hyperlink r:id="rId25003" w:anchor="downtick" w:history="1">
        <w:r>
          <w:rPr>
            <w:rStyle w:val="Hyperlink"/>
          </w:rPr>
          <w:t>downtick</w:t>
        </w:r>
      </w:hyperlink>
      <w:r>
        <w:t xml:space="preserve">. Used as an indicator of market sentiment or psychology to try to predict the market's </w:t>
      </w:r>
      <w:hyperlink r:id="rId25004" w:anchor="trend" w:history="1">
        <w:r>
          <w:rPr>
            <w:rStyle w:val="Hyperlink"/>
          </w:rPr>
          <w:t>trend</w:t>
        </w:r>
      </w:hyperlink>
      <w:r>
        <w:t xml:space="preserve">. </w:t>
      </w:r>
    </w:p>
    <w:p w:rsidR="00E0446D" w:rsidRDefault="00E0446D" w:rsidP="00E0446D">
      <w:bookmarkStart w:id="7202" w:name="tick_test_rules"/>
      <w:r>
        <w:rPr>
          <w:b/>
          <w:bCs/>
          <w:color w:val="990000"/>
        </w:rPr>
        <w:t xml:space="preserve">Tick-test rules </w:t>
      </w:r>
      <w:bookmarkEnd w:id="7202"/>
    </w:p>
    <w:p w:rsidR="00E0446D" w:rsidRDefault="00E0446D" w:rsidP="00E0446D">
      <w:pPr>
        <w:ind w:left="720"/>
      </w:pPr>
      <w:hyperlink r:id="rId25005" w:anchor="s.e.c." w:history="1">
        <w:r>
          <w:rPr>
            <w:rStyle w:val="Hyperlink"/>
          </w:rPr>
          <w:t>SEC</w:t>
        </w:r>
      </w:hyperlink>
      <w:r>
        <w:t xml:space="preserve">-imposed restrictions on when a </w:t>
      </w:r>
      <w:hyperlink r:id="rId25006" w:anchor="short_sale" w:history="1">
        <w:r>
          <w:rPr>
            <w:rStyle w:val="Hyperlink"/>
          </w:rPr>
          <w:t>short sale</w:t>
        </w:r>
      </w:hyperlink>
      <w:r>
        <w:t xml:space="preserve"> may be </w:t>
      </w:r>
      <w:hyperlink r:id="rId25007" w:anchor="execution" w:history="1">
        <w:r>
          <w:rPr>
            <w:rStyle w:val="Hyperlink"/>
          </w:rPr>
          <w:t>executed</w:t>
        </w:r>
      </w:hyperlink>
      <w:r>
        <w:t xml:space="preserve">, intended to prevent </w:t>
      </w:r>
      <w:hyperlink r:id="rId25008" w:anchor="investor" w:history="1">
        <w:r>
          <w:rPr>
            <w:rStyle w:val="Hyperlink"/>
          </w:rPr>
          <w:t>investors</w:t>
        </w:r>
      </w:hyperlink>
      <w:r>
        <w:t xml:space="preserve"> from destabilizing the price of a </w:t>
      </w:r>
      <w:hyperlink r:id="rId25009" w:anchor="stock" w:history="1">
        <w:r>
          <w:rPr>
            <w:rStyle w:val="Hyperlink"/>
          </w:rPr>
          <w:t>stock</w:t>
        </w:r>
      </w:hyperlink>
      <w:r>
        <w:t xml:space="preserve"> when the </w:t>
      </w:r>
      <w:hyperlink r:id="rId25010" w:anchor="market_prices" w:history="1">
        <w:r>
          <w:rPr>
            <w:rStyle w:val="Hyperlink"/>
          </w:rPr>
          <w:t>market price</w:t>
        </w:r>
      </w:hyperlink>
      <w:r>
        <w:t xml:space="preserve"> is falling. A short sale can be made only when either (1) the </w:t>
      </w:r>
      <w:hyperlink r:id="rId25011" w:anchor="sale" w:history="1">
        <w:r>
          <w:rPr>
            <w:rStyle w:val="Hyperlink"/>
          </w:rPr>
          <w:t>sale</w:t>
        </w:r>
      </w:hyperlink>
      <w:r>
        <w:t xml:space="preserve"> price of the particular </w:t>
      </w:r>
      <w:hyperlink r:id="rId25012" w:anchor="stock" w:history="1">
        <w:r>
          <w:rPr>
            <w:rStyle w:val="Hyperlink"/>
          </w:rPr>
          <w:t>stock</w:t>
        </w:r>
      </w:hyperlink>
      <w:r>
        <w:t xml:space="preserve"> is higher than the last </w:t>
      </w:r>
      <w:hyperlink r:id="rId25013" w:anchor="trade" w:history="1">
        <w:r>
          <w:rPr>
            <w:rStyle w:val="Hyperlink"/>
          </w:rPr>
          <w:t>trade</w:t>
        </w:r>
      </w:hyperlink>
      <w:r>
        <w:t xml:space="preserve"> price (referred to as an </w:t>
      </w:r>
      <w:hyperlink r:id="rId25014" w:anchor="uptick_trade" w:history="1">
        <w:r>
          <w:rPr>
            <w:rStyle w:val="Hyperlink"/>
          </w:rPr>
          <w:t>uptick</w:t>
        </w:r>
      </w:hyperlink>
      <w:r>
        <w:t xml:space="preserve"> trade) or (2) if there is no change in the last </w:t>
      </w:r>
      <w:hyperlink r:id="rId25015" w:anchor="trade" w:history="1">
        <w:r>
          <w:rPr>
            <w:rStyle w:val="Hyperlink"/>
          </w:rPr>
          <w:t>trade</w:t>
        </w:r>
      </w:hyperlink>
      <w:r>
        <w:t xml:space="preserve"> price of the particular stock, the previous trade price must be higher than the trade price that preceded it (referred to as a </w:t>
      </w:r>
      <w:hyperlink r:id="rId25016" w:anchor="zero_uptick" w:history="1">
        <w:r>
          <w:rPr>
            <w:rStyle w:val="Hyperlink"/>
          </w:rPr>
          <w:t>zero uptick</w:t>
        </w:r>
      </w:hyperlink>
      <w:r>
        <w:t xml:space="preserve">). </w:t>
      </w:r>
    </w:p>
    <w:p w:rsidR="00E0446D" w:rsidRDefault="00E0446D" w:rsidP="00E0446D">
      <w:bookmarkStart w:id="7203" w:name="ticker_symbol"/>
      <w:r>
        <w:rPr>
          <w:b/>
          <w:bCs/>
          <w:color w:val="990000"/>
        </w:rPr>
        <w:t>Ticker symbol</w:t>
      </w:r>
      <w:bookmarkEnd w:id="7203"/>
      <w:r>
        <w:t xml:space="preserve"> </w:t>
      </w:r>
    </w:p>
    <w:p w:rsidR="00E0446D" w:rsidRDefault="00E0446D" w:rsidP="00E0446D">
      <w:pPr>
        <w:ind w:left="720"/>
      </w:pPr>
      <w:r>
        <w:t xml:space="preserve">An abbreviation assigned to a </w:t>
      </w:r>
      <w:hyperlink r:id="rId25017" w:anchor="security" w:history="1">
        <w:r>
          <w:rPr>
            <w:rStyle w:val="Hyperlink"/>
          </w:rPr>
          <w:t>security</w:t>
        </w:r>
      </w:hyperlink>
      <w:r>
        <w:t xml:space="preserve"> for </w:t>
      </w:r>
      <w:hyperlink r:id="rId25018" w:anchor="trading" w:history="1">
        <w:r>
          <w:rPr>
            <w:rStyle w:val="Hyperlink"/>
          </w:rPr>
          <w:t>trading</w:t>
        </w:r>
      </w:hyperlink>
      <w:r>
        <w:t xml:space="preserve"> purposes. </w:t>
      </w:r>
    </w:p>
    <w:p w:rsidR="00E0446D" w:rsidRDefault="00E0446D" w:rsidP="00E0446D">
      <w:bookmarkStart w:id="7204" w:name="ticker_tape"/>
      <w:r>
        <w:rPr>
          <w:b/>
          <w:bCs/>
          <w:color w:val="990000"/>
        </w:rPr>
        <w:t>Ticker tape</w:t>
      </w:r>
      <w:bookmarkEnd w:id="7204"/>
      <w:r>
        <w:t xml:space="preserve"> </w:t>
      </w:r>
    </w:p>
    <w:p w:rsidR="00E0446D" w:rsidRDefault="00E0446D" w:rsidP="00E0446D">
      <w:pPr>
        <w:ind w:left="720"/>
      </w:pPr>
      <w:r>
        <w:t xml:space="preserve">Computerized device that relays to </w:t>
      </w:r>
      <w:hyperlink r:id="rId25019" w:anchor="investor" w:history="1">
        <w:r>
          <w:rPr>
            <w:rStyle w:val="Hyperlink"/>
          </w:rPr>
          <w:t>investors</w:t>
        </w:r>
      </w:hyperlink>
      <w:r>
        <w:t xml:space="preserve"> around the world the </w:t>
      </w:r>
      <w:hyperlink r:id="rId25020" w:anchor="stock_symbol" w:history="1">
        <w:r>
          <w:rPr>
            <w:rStyle w:val="Hyperlink"/>
          </w:rPr>
          <w:t>stock symbol</w:t>
        </w:r>
      </w:hyperlink>
      <w:r>
        <w:t xml:space="preserve"> and the latest price and volume on </w:t>
      </w:r>
      <w:hyperlink r:id="rId25021" w:anchor="security" w:history="1">
        <w:r>
          <w:rPr>
            <w:rStyle w:val="Hyperlink"/>
          </w:rPr>
          <w:t>securities</w:t>
        </w:r>
      </w:hyperlink>
      <w:r>
        <w:t xml:space="preserve"> as they are </w:t>
      </w:r>
      <w:hyperlink r:id="rId25022" w:anchor="trade" w:history="1">
        <w:r>
          <w:rPr>
            <w:rStyle w:val="Hyperlink"/>
          </w:rPr>
          <w:t>traded</w:t>
        </w:r>
      </w:hyperlink>
      <w:r>
        <w:t xml:space="preserve">. </w:t>
      </w:r>
    </w:p>
    <w:p w:rsidR="00E0446D" w:rsidRDefault="00E0446D" w:rsidP="00E0446D">
      <w:bookmarkStart w:id="7205" w:name="ticket"/>
      <w:r>
        <w:rPr>
          <w:b/>
          <w:bCs/>
          <w:color w:val="990000"/>
        </w:rPr>
        <w:t>Ticket</w:t>
      </w:r>
      <w:bookmarkEnd w:id="7205"/>
      <w:r>
        <w:t xml:space="preserve"> </w:t>
      </w:r>
    </w:p>
    <w:p w:rsidR="00E0446D" w:rsidRDefault="00E0446D" w:rsidP="00E0446D">
      <w:pPr>
        <w:ind w:left="720"/>
      </w:pPr>
      <w:r>
        <w:t xml:space="preserve">An abbreviation of </w:t>
      </w:r>
      <w:hyperlink r:id="rId25023" w:anchor="order_ticket" w:history="1">
        <w:r>
          <w:rPr>
            <w:rStyle w:val="Hyperlink"/>
          </w:rPr>
          <w:t>order ticket</w:t>
        </w:r>
      </w:hyperlink>
      <w:r>
        <w:t xml:space="preserve">. </w:t>
      </w:r>
    </w:p>
    <w:p w:rsidR="00E0446D" w:rsidRDefault="00E0446D" w:rsidP="00E0446D">
      <w:bookmarkStart w:id="7206" w:name="tier_1_and_tier_2"/>
      <w:r>
        <w:rPr>
          <w:b/>
          <w:bCs/>
          <w:color w:val="990000"/>
        </w:rPr>
        <w:t>Tier 1 and Tier 2</w:t>
      </w:r>
      <w:bookmarkEnd w:id="7206"/>
      <w:r>
        <w:t xml:space="preserve"> </w:t>
      </w:r>
    </w:p>
    <w:p w:rsidR="00E0446D" w:rsidRDefault="00E0446D" w:rsidP="00E0446D">
      <w:pPr>
        <w:ind w:left="720"/>
      </w:pPr>
      <w:r>
        <w:t xml:space="preserve">Descriptions of the </w:t>
      </w:r>
      <w:hyperlink r:id="rId25024" w:anchor="capital" w:history="1">
        <w:r>
          <w:rPr>
            <w:rStyle w:val="Hyperlink"/>
          </w:rPr>
          <w:t>capital</w:t>
        </w:r>
      </w:hyperlink>
      <w:r>
        <w:t xml:space="preserve"> adequacy of banks. Tier 1 refers to core capital while Tier 2 refers to items such as undisclosed resources. </w:t>
      </w:r>
    </w:p>
    <w:p w:rsidR="00E0446D" w:rsidRDefault="00E0446D" w:rsidP="00E0446D">
      <w:bookmarkStart w:id="7207" w:name="tight"/>
      <w:r>
        <w:rPr>
          <w:b/>
          <w:bCs/>
          <w:color w:val="990000"/>
        </w:rPr>
        <w:t>Tight</w:t>
      </w:r>
      <w:bookmarkEnd w:id="7207"/>
      <w:r>
        <w:t xml:space="preserve"> </w:t>
      </w:r>
    </w:p>
    <w:p w:rsidR="00E0446D" w:rsidRDefault="00E0446D" w:rsidP="00E0446D">
      <w:pPr>
        <w:ind w:left="720"/>
      </w:pPr>
      <w:hyperlink r:id="rId25025" w:anchor="in_line" w:history="1">
        <w:r>
          <w:rPr>
            <w:rStyle w:val="Hyperlink"/>
          </w:rPr>
          <w:t>In line</w:t>
        </w:r>
      </w:hyperlink>
      <w:r>
        <w:t xml:space="preserve"> with or extremely close to the </w:t>
      </w:r>
      <w:hyperlink r:id="rId25026" w:anchor="inside_market" w:history="1">
        <w:r>
          <w:rPr>
            <w:rStyle w:val="Hyperlink"/>
          </w:rPr>
          <w:t>inside market</w:t>
        </w:r>
      </w:hyperlink>
      <w:r>
        <w:t xml:space="preserve"> or last </w:t>
      </w:r>
      <w:hyperlink r:id="rId25027" w:anchor="sale" w:history="1">
        <w:r>
          <w:rPr>
            <w:rStyle w:val="Hyperlink"/>
          </w:rPr>
          <w:t>sale</w:t>
        </w:r>
      </w:hyperlink>
      <w:r>
        <w:t xml:space="preserve"> in a stock (+/- 1/8). </w:t>
      </w:r>
      <w:hyperlink r:id="rId25028" w:anchor="on_the_money" w:history="1">
        <w:r>
          <w:rPr>
            <w:rStyle w:val="Hyperlink"/>
          </w:rPr>
          <w:t>On the money</w:t>
        </w:r>
      </w:hyperlink>
      <w:r>
        <w:t xml:space="preserve">. </w:t>
      </w:r>
    </w:p>
    <w:p w:rsidR="00E0446D" w:rsidRDefault="00E0446D" w:rsidP="00E0446D">
      <w:bookmarkStart w:id="7208" w:name="tight_market"/>
      <w:r>
        <w:rPr>
          <w:b/>
          <w:bCs/>
          <w:color w:val="990000"/>
        </w:rPr>
        <w:t>Tight market</w:t>
      </w:r>
      <w:bookmarkEnd w:id="7208"/>
      <w:r>
        <w:t xml:space="preserve"> </w:t>
      </w:r>
    </w:p>
    <w:p w:rsidR="00E0446D" w:rsidRDefault="00E0446D" w:rsidP="00E0446D">
      <w:pPr>
        <w:ind w:left="720"/>
      </w:pPr>
      <w:r>
        <w:t xml:space="preserve">A market in which </w:t>
      </w:r>
      <w:hyperlink r:id="rId25029" w:anchor="volume" w:history="1">
        <w:r>
          <w:rPr>
            <w:rStyle w:val="Hyperlink"/>
          </w:rPr>
          <w:t>volume</w:t>
        </w:r>
      </w:hyperlink>
      <w:r>
        <w:t xml:space="preserve"> is high, </w:t>
      </w:r>
      <w:hyperlink r:id="rId25030" w:anchor="trade" w:history="1">
        <w:r>
          <w:rPr>
            <w:rStyle w:val="Hyperlink"/>
          </w:rPr>
          <w:t>trading</w:t>
        </w:r>
      </w:hyperlink>
      <w:r>
        <w:t xml:space="preserve"> is </w:t>
      </w:r>
      <w:hyperlink r:id="rId25031" w:anchor="active" w:history="1">
        <w:r>
          <w:rPr>
            <w:rStyle w:val="Hyperlink"/>
          </w:rPr>
          <w:t>active</w:t>
        </w:r>
      </w:hyperlink>
      <w:r>
        <w:t xml:space="preserve"> and highly competitive, and consequently </w:t>
      </w:r>
      <w:hyperlink r:id="rId25032" w:anchor="spread" w:history="1">
        <w:r>
          <w:rPr>
            <w:rStyle w:val="Hyperlink"/>
          </w:rPr>
          <w:t>spreads</w:t>
        </w:r>
      </w:hyperlink>
      <w:r>
        <w:t xml:space="preserve"> between </w:t>
      </w:r>
      <w:hyperlink r:id="rId25033" w:anchor="bid" w:history="1">
        <w:r>
          <w:rPr>
            <w:rStyle w:val="Hyperlink"/>
          </w:rPr>
          <w:t>bid</w:t>
        </w:r>
      </w:hyperlink>
      <w:r>
        <w:t xml:space="preserve"> and </w:t>
      </w:r>
      <w:hyperlink r:id="rId25034" w:anchor="asked_price" w:history="1">
        <w:r>
          <w:rPr>
            <w:rStyle w:val="Hyperlink"/>
          </w:rPr>
          <w:t>ask prices</w:t>
        </w:r>
      </w:hyperlink>
      <w:r>
        <w:t xml:space="preserve"> are narrow. </w:t>
      </w:r>
    </w:p>
    <w:p w:rsidR="00E0446D" w:rsidRDefault="00E0446D" w:rsidP="00E0446D">
      <w:bookmarkStart w:id="7209" w:name="tight_money"/>
      <w:r>
        <w:rPr>
          <w:b/>
          <w:bCs/>
          <w:color w:val="990000"/>
        </w:rPr>
        <w:t>Tight money</w:t>
      </w:r>
      <w:bookmarkEnd w:id="7209"/>
      <w:r>
        <w:t xml:space="preserve"> </w:t>
      </w:r>
    </w:p>
    <w:p w:rsidR="00E0446D" w:rsidRDefault="00E0446D" w:rsidP="00E0446D">
      <w:pPr>
        <w:ind w:left="720"/>
      </w:pPr>
      <w:r>
        <w:t xml:space="preserve">When a </w:t>
      </w:r>
      <w:hyperlink r:id="rId25035" w:anchor="restricted" w:history="1">
        <w:r>
          <w:rPr>
            <w:rStyle w:val="Hyperlink"/>
          </w:rPr>
          <w:t>restricted</w:t>
        </w:r>
      </w:hyperlink>
      <w:r>
        <w:t xml:space="preserve"> money supply makes </w:t>
      </w:r>
      <w:hyperlink r:id="rId25036" w:anchor="credit" w:history="1">
        <w:r>
          <w:rPr>
            <w:rStyle w:val="Hyperlink"/>
          </w:rPr>
          <w:t>credit</w:t>
        </w:r>
      </w:hyperlink>
      <w:r>
        <w:t xml:space="preserve"> difficult to secure. The antithesis of tight money is </w:t>
      </w:r>
      <w:hyperlink r:id="rId25037" w:anchor="easy_money" w:history="1">
        <w:r>
          <w:rPr>
            <w:rStyle w:val="Hyperlink"/>
          </w:rPr>
          <w:t>easy money</w:t>
        </w:r>
      </w:hyperlink>
      <w:r>
        <w:t xml:space="preserve">. </w:t>
      </w:r>
    </w:p>
    <w:p w:rsidR="00E0446D" w:rsidRDefault="00E0446D" w:rsidP="00E0446D">
      <w:bookmarkStart w:id="7210" w:name="tiki"/>
      <w:r>
        <w:rPr>
          <w:b/>
          <w:bCs/>
          <w:color w:val="990000"/>
        </w:rPr>
        <w:t>Tiki</w:t>
      </w:r>
      <w:bookmarkEnd w:id="7210"/>
      <w:r>
        <w:t xml:space="preserve"> </w:t>
      </w:r>
    </w:p>
    <w:p w:rsidR="00E0446D" w:rsidRDefault="00E0446D" w:rsidP="00E0446D">
      <w:pPr>
        <w:ind w:left="720"/>
      </w:pPr>
      <w:r>
        <w:t xml:space="preserve">Tick of </w:t>
      </w:r>
      <w:hyperlink r:id="rId25038" w:anchor="dow_jones_industrial_average" w:history="1">
        <w:r>
          <w:rPr>
            <w:rStyle w:val="Hyperlink"/>
          </w:rPr>
          <w:t>Dow Jones</w:t>
        </w:r>
      </w:hyperlink>
      <w:r>
        <w:t xml:space="preserve"> Industrial Average component </w:t>
      </w:r>
      <w:hyperlink r:id="rId25039" w:anchor="issue" w:history="1">
        <w:r>
          <w:rPr>
            <w:rStyle w:val="Hyperlink"/>
          </w:rPr>
          <w:t>issues</w:t>
        </w:r>
      </w:hyperlink>
      <w:r>
        <w:t xml:space="preserve">. </w:t>
      </w:r>
    </w:p>
    <w:p w:rsidR="00E0446D" w:rsidRDefault="00E0446D" w:rsidP="00E0446D">
      <w:bookmarkStart w:id="7211" w:name="tilted_portfolio"/>
      <w:r>
        <w:rPr>
          <w:b/>
          <w:bCs/>
          <w:color w:val="990000"/>
        </w:rPr>
        <w:t xml:space="preserve">Tilted portfolio </w:t>
      </w:r>
      <w:bookmarkEnd w:id="7211"/>
    </w:p>
    <w:p w:rsidR="00E0446D" w:rsidRDefault="00E0446D" w:rsidP="00E0446D">
      <w:pPr>
        <w:ind w:left="720"/>
      </w:pPr>
      <w:r>
        <w:t xml:space="preserve">An </w:t>
      </w:r>
      <w:hyperlink r:id="rId25040" w:anchor="indexing" w:history="1">
        <w:r>
          <w:rPr>
            <w:rStyle w:val="Hyperlink"/>
          </w:rPr>
          <w:t>indexing</w:t>
        </w:r>
      </w:hyperlink>
      <w:r>
        <w:t xml:space="preserve"> </w:t>
      </w:r>
      <w:hyperlink r:id="rId25041" w:anchor="strategy" w:history="1">
        <w:r>
          <w:rPr>
            <w:rStyle w:val="Hyperlink"/>
          </w:rPr>
          <w:t>strategy</w:t>
        </w:r>
      </w:hyperlink>
      <w:r>
        <w:t xml:space="preserve">y that is linked to </w:t>
      </w:r>
      <w:hyperlink r:id="rId25042" w:anchor="active_management" w:history="1">
        <w:r>
          <w:rPr>
            <w:rStyle w:val="Hyperlink"/>
          </w:rPr>
          <w:t>active management</w:t>
        </w:r>
      </w:hyperlink>
      <w:r>
        <w:t xml:space="preserve"> through the emphasis of a particular </w:t>
      </w:r>
      <w:hyperlink r:id="rId25043" w:anchor="industry" w:history="1">
        <w:r>
          <w:rPr>
            <w:rStyle w:val="Hyperlink"/>
          </w:rPr>
          <w:t>industry</w:t>
        </w:r>
      </w:hyperlink>
      <w:r>
        <w:t xml:space="preserve"> </w:t>
      </w:r>
      <w:hyperlink r:id="rId25044" w:anchor="sector" w:history="1">
        <w:r>
          <w:rPr>
            <w:rStyle w:val="Hyperlink"/>
          </w:rPr>
          <w:t>sector</w:t>
        </w:r>
      </w:hyperlink>
      <w:r>
        <w:t xml:space="preserve">, selected performance </w:t>
      </w:r>
      <w:hyperlink r:id="rId25045" w:anchor="factor" w:history="1">
        <w:r>
          <w:rPr>
            <w:rStyle w:val="Hyperlink"/>
          </w:rPr>
          <w:t>factors</w:t>
        </w:r>
      </w:hyperlink>
      <w:r>
        <w:t xml:space="preserve"> such as </w:t>
      </w:r>
      <w:hyperlink r:id="rId25046" w:anchor="earnings" w:history="1">
        <w:r>
          <w:rPr>
            <w:rStyle w:val="Hyperlink"/>
          </w:rPr>
          <w:t>earnings</w:t>
        </w:r>
      </w:hyperlink>
      <w:r>
        <w:t xml:space="preserve"> </w:t>
      </w:r>
      <w:hyperlink r:id="rId25047" w:anchor="momentum" w:history="1">
        <w:r>
          <w:rPr>
            <w:rStyle w:val="Hyperlink"/>
          </w:rPr>
          <w:t>momentum</w:t>
        </w:r>
      </w:hyperlink>
      <w:r>
        <w:t xml:space="preserve">, </w:t>
      </w:r>
      <w:hyperlink r:id="rId25048" w:anchor="dividend_yield" w:history="1">
        <w:r>
          <w:rPr>
            <w:rStyle w:val="Hyperlink"/>
          </w:rPr>
          <w:t>dividend yield</w:t>
        </w:r>
      </w:hyperlink>
      <w:r>
        <w:t xml:space="preserve">, </w:t>
      </w:r>
      <w:hyperlink r:id="rId25049" w:anchor="p_e_ratio" w:history="1">
        <w:r>
          <w:rPr>
            <w:rStyle w:val="Hyperlink"/>
          </w:rPr>
          <w:t>price-earnings ratio</w:t>
        </w:r>
      </w:hyperlink>
      <w:r>
        <w:t xml:space="preserve">, or selected economic factors such as </w:t>
      </w:r>
      <w:hyperlink r:id="rId25050" w:anchor="interest_rate" w:history="1">
        <w:r>
          <w:rPr>
            <w:rStyle w:val="Hyperlink"/>
          </w:rPr>
          <w:t>interest rates</w:t>
        </w:r>
      </w:hyperlink>
      <w:r>
        <w:t xml:space="preserve"> and </w:t>
      </w:r>
      <w:hyperlink r:id="rId25051" w:anchor="inflation" w:history="1">
        <w:r>
          <w:rPr>
            <w:rStyle w:val="Hyperlink"/>
          </w:rPr>
          <w:t>inflation</w:t>
        </w:r>
      </w:hyperlink>
      <w:r>
        <w:t xml:space="preserve">. </w:t>
      </w:r>
    </w:p>
    <w:p w:rsidR="00E0446D" w:rsidRDefault="00E0446D" w:rsidP="00E0446D">
      <w:bookmarkStart w:id="7212" w:name="time_decay"/>
      <w:r>
        <w:rPr>
          <w:b/>
          <w:bCs/>
          <w:color w:val="990000"/>
        </w:rPr>
        <w:t>Time decay</w:t>
      </w:r>
      <w:bookmarkEnd w:id="7212"/>
      <w:r>
        <w:t xml:space="preserve"> </w:t>
      </w:r>
    </w:p>
    <w:p w:rsidR="00E0446D" w:rsidRDefault="00E0446D" w:rsidP="00E0446D">
      <w:pPr>
        <w:ind w:left="720"/>
      </w:pPr>
      <w:r>
        <w:t xml:space="preserve">Related: </w:t>
      </w:r>
      <w:hyperlink r:id="rId25052" w:anchor="theta" w:history="1">
        <w:r>
          <w:rPr>
            <w:rStyle w:val="Hyperlink"/>
          </w:rPr>
          <w:t>Theta</w:t>
        </w:r>
      </w:hyperlink>
      <w:r>
        <w:t xml:space="preserve"> </w:t>
      </w:r>
    </w:p>
    <w:p w:rsidR="00E0446D" w:rsidRDefault="00E0446D" w:rsidP="00E0446D">
      <w:bookmarkStart w:id="7213" w:name="time_deposit"/>
      <w:r>
        <w:rPr>
          <w:b/>
          <w:bCs/>
          <w:color w:val="990000"/>
        </w:rPr>
        <w:t xml:space="preserve">Time deposit </w:t>
      </w:r>
      <w:bookmarkEnd w:id="7213"/>
    </w:p>
    <w:p w:rsidR="00E0446D" w:rsidRDefault="00E0446D" w:rsidP="00E0446D">
      <w:pPr>
        <w:ind w:left="720"/>
      </w:pPr>
      <w:r>
        <w:t xml:space="preserve">Interest-bearing deposit at a </w:t>
      </w:r>
      <w:hyperlink r:id="rId25053" w:anchor="savings_and_loan_association" w:history="1">
        <w:r>
          <w:rPr>
            <w:rStyle w:val="Hyperlink"/>
          </w:rPr>
          <w:t>savings institution</w:t>
        </w:r>
      </w:hyperlink>
      <w:r>
        <w:t xml:space="preserve"> that has a specific </w:t>
      </w:r>
      <w:hyperlink r:id="rId25054" w:anchor="maturity" w:history="1">
        <w:r>
          <w:rPr>
            <w:rStyle w:val="Hyperlink"/>
          </w:rPr>
          <w:t>maturity</w:t>
        </w:r>
      </w:hyperlink>
      <w:r>
        <w:t xml:space="preserve">. Related: </w:t>
      </w:r>
      <w:hyperlink r:id="rId25055" w:anchor="certificate_of_deposit" w:history="1">
        <w:r>
          <w:rPr>
            <w:rStyle w:val="Hyperlink"/>
          </w:rPr>
          <w:t>Certificate of deposit</w:t>
        </w:r>
      </w:hyperlink>
      <w:r>
        <w:t xml:space="preserve">. </w:t>
      </w:r>
    </w:p>
    <w:p w:rsidR="00E0446D" w:rsidRDefault="00E0446D" w:rsidP="00E0446D">
      <w:bookmarkStart w:id="7214" w:name="time_draft"/>
      <w:r>
        <w:rPr>
          <w:b/>
          <w:bCs/>
          <w:color w:val="990000"/>
        </w:rPr>
        <w:t>Time draft</w:t>
      </w:r>
      <w:bookmarkEnd w:id="7214"/>
      <w:r>
        <w:t xml:space="preserve"> </w:t>
      </w:r>
    </w:p>
    <w:p w:rsidR="00E0446D" w:rsidRDefault="00E0446D" w:rsidP="00E0446D">
      <w:pPr>
        <w:ind w:left="720"/>
      </w:pPr>
      <w:r>
        <w:t xml:space="preserve">Demand for payment at a stated future date. </w:t>
      </w:r>
    </w:p>
    <w:p w:rsidR="00E0446D" w:rsidRDefault="00E0446D" w:rsidP="00E0446D">
      <w:bookmarkStart w:id="7215" w:name="time_horizon"/>
      <w:r>
        <w:rPr>
          <w:b/>
          <w:bCs/>
          <w:color w:val="990000"/>
        </w:rPr>
        <w:t>Time horizon</w:t>
      </w:r>
      <w:bookmarkEnd w:id="7215"/>
      <w:r>
        <w:t xml:space="preserve"> </w:t>
      </w:r>
    </w:p>
    <w:p w:rsidR="00E0446D" w:rsidRDefault="00E0446D" w:rsidP="00E0446D">
      <w:pPr>
        <w:ind w:left="720"/>
      </w:pPr>
      <w:r>
        <w:t xml:space="preserve">The period, usually expressed in years, for which an </w:t>
      </w:r>
      <w:hyperlink r:id="rId25056" w:anchor="investor" w:history="1">
        <w:r>
          <w:rPr>
            <w:rStyle w:val="Hyperlink"/>
          </w:rPr>
          <w:t>investor</w:t>
        </w:r>
      </w:hyperlink>
      <w:r>
        <w:t xml:space="preserve"> expects to hold an investment. </w:t>
      </w:r>
    </w:p>
    <w:p w:rsidR="00E0446D" w:rsidRDefault="00E0446D" w:rsidP="00E0446D">
      <w:bookmarkStart w:id="7216" w:name="time_letter_of_credit"/>
      <w:r>
        <w:rPr>
          <w:b/>
          <w:bCs/>
          <w:color w:val="990000"/>
        </w:rPr>
        <w:t>Time Letter of Credit</w:t>
      </w:r>
      <w:bookmarkEnd w:id="7216"/>
      <w:r>
        <w:t xml:space="preserve"> </w:t>
      </w:r>
    </w:p>
    <w:p w:rsidR="00E0446D" w:rsidRDefault="00E0446D" w:rsidP="00E0446D">
      <w:pPr>
        <w:ind w:left="720"/>
      </w:pPr>
      <w:r>
        <w:t xml:space="preserve">See: </w:t>
      </w:r>
      <w:hyperlink r:id="rId25057" w:anchor="usance_letter_of_credit" w:history="1">
        <w:r>
          <w:rPr>
            <w:rStyle w:val="Hyperlink"/>
          </w:rPr>
          <w:t>Usance Letter of Credit</w:t>
        </w:r>
      </w:hyperlink>
      <w:r>
        <w:t xml:space="preserve">. </w:t>
      </w:r>
    </w:p>
    <w:p w:rsidR="00E0446D" w:rsidRDefault="00E0446D" w:rsidP="00E0446D">
      <w:bookmarkStart w:id="7217" w:name="time_to_maturity"/>
      <w:r>
        <w:rPr>
          <w:b/>
          <w:bCs/>
          <w:color w:val="990000"/>
        </w:rPr>
        <w:t>Time to maturity</w:t>
      </w:r>
      <w:bookmarkEnd w:id="7217"/>
      <w:r>
        <w:t xml:space="preserve"> </w:t>
      </w:r>
    </w:p>
    <w:p w:rsidR="00E0446D" w:rsidRDefault="00E0446D" w:rsidP="00E0446D">
      <w:pPr>
        <w:ind w:left="720"/>
      </w:pPr>
      <w:r>
        <w:t xml:space="preserve">The time remaining until a </w:t>
      </w:r>
      <w:hyperlink r:id="rId25058" w:anchor="finance" w:history="1">
        <w:r>
          <w:rPr>
            <w:rStyle w:val="Hyperlink"/>
          </w:rPr>
          <w:t>financial</w:t>
        </w:r>
      </w:hyperlink>
      <w:r>
        <w:t xml:space="preserve"> </w:t>
      </w:r>
      <w:hyperlink r:id="rId25059" w:anchor="contract" w:history="1">
        <w:r>
          <w:rPr>
            <w:rStyle w:val="Hyperlink"/>
          </w:rPr>
          <w:t>contract</w:t>
        </w:r>
      </w:hyperlink>
      <w:r>
        <w:t xml:space="preserve"> expires. Also called </w:t>
      </w:r>
      <w:hyperlink r:id="rId25060" w:anchor="time_until_expiration" w:history="1">
        <w:r>
          <w:rPr>
            <w:rStyle w:val="Hyperlink"/>
          </w:rPr>
          <w:t>time until expiration</w:t>
        </w:r>
      </w:hyperlink>
      <w:r>
        <w:t xml:space="preserve">. </w:t>
      </w:r>
    </w:p>
    <w:p w:rsidR="00E0446D" w:rsidRDefault="00E0446D" w:rsidP="00E0446D">
      <w:bookmarkStart w:id="7218" w:name="time_order"/>
      <w:r>
        <w:rPr>
          <w:b/>
          <w:bCs/>
          <w:color w:val="990000"/>
        </w:rPr>
        <w:t>Time order</w:t>
      </w:r>
      <w:bookmarkEnd w:id="7218"/>
      <w:r>
        <w:t xml:space="preserve"> </w:t>
      </w:r>
    </w:p>
    <w:p w:rsidR="00E0446D" w:rsidRDefault="00E0446D" w:rsidP="00E0446D">
      <w:pPr>
        <w:ind w:left="720"/>
      </w:pPr>
      <w:hyperlink r:id="rId25061" w:anchor="order" w:history="1">
        <w:r>
          <w:rPr>
            <w:rStyle w:val="Hyperlink"/>
          </w:rPr>
          <w:t>Order</w:t>
        </w:r>
      </w:hyperlink>
      <w:r>
        <w:t xml:space="preserve"> that becomes a </w:t>
      </w:r>
      <w:hyperlink r:id="rId25062" w:anchor="market_prices" w:history="1">
        <w:r>
          <w:rPr>
            <w:rStyle w:val="Hyperlink"/>
          </w:rPr>
          <w:t>market</w:t>
        </w:r>
      </w:hyperlink>
      <w:r>
        <w:t xml:space="preserve"> or </w:t>
      </w:r>
      <w:hyperlink r:id="rId25063" w:anchor="limited_price_order" w:history="1">
        <w:r>
          <w:rPr>
            <w:rStyle w:val="Hyperlink"/>
          </w:rPr>
          <w:t>limited price order</w:t>
        </w:r>
      </w:hyperlink>
      <w:r>
        <w:t xml:space="preserve"> or is </w:t>
      </w:r>
      <w:hyperlink r:id="rId25064" w:anchor="cancel" w:history="1">
        <w:r>
          <w:rPr>
            <w:rStyle w:val="Hyperlink"/>
          </w:rPr>
          <w:t>canceled</w:t>
        </w:r>
      </w:hyperlink>
      <w:r>
        <w:t xml:space="preserve"> at a specific time. </w:t>
      </w:r>
    </w:p>
    <w:p w:rsidR="00E0446D" w:rsidRDefault="00E0446D" w:rsidP="00E0446D">
      <w:bookmarkStart w:id="7219" w:name="time_premium"/>
      <w:r>
        <w:rPr>
          <w:b/>
          <w:bCs/>
          <w:color w:val="990000"/>
        </w:rPr>
        <w:t xml:space="preserve">Time premium </w:t>
      </w:r>
      <w:bookmarkEnd w:id="7219"/>
    </w:p>
    <w:p w:rsidR="00E0446D" w:rsidRDefault="00E0446D" w:rsidP="00E0446D">
      <w:pPr>
        <w:ind w:left="720"/>
      </w:pPr>
      <w:r>
        <w:t xml:space="preserve">Also called </w:t>
      </w:r>
      <w:hyperlink r:id="rId25065" w:anchor="time_value" w:history="1">
        <w:r>
          <w:rPr>
            <w:rStyle w:val="Hyperlink"/>
          </w:rPr>
          <w:t>time value</w:t>
        </w:r>
      </w:hyperlink>
      <w:r>
        <w:t xml:space="preserve">, the amount by which an </w:t>
      </w:r>
      <w:hyperlink r:id="rId25066" w:anchor="option" w:history="1">
        <w:r>
          <w:rPr>
            <w:rStyle w:val="Hyperlink"/>
          </w:rPr>
          <w:t>option</w:t>
        </w:r>
      </w:hyperlink>
      <w:r>
        <w:t xml:space="preserve"> price exceeds its </w:t>
      </w:r>
      <w:hyperlink r:id="rId25067" w:anchor="intrinsic_value" w:history="1">
        <w:r>
          <w:rPr>
            <w:rStyle w:val="Hyperlink"/>
          </w:rPr>
          <w:t>intrinsic value</w:t>
        </w:r>
      </w:hyperlink>
      <w:r>
        <w:t xml:space="preserve">. The value of an option beyond its current </w:t>
      </w:r>
      <w:hyperlink r:id="rId25068" w:anchor="exercise_value" w:history="1">
        <w:r>
          <w:rPr>
            <w:rStyle w:val="Hyperlink"/>
          </w:rPr>
          <w:t>exercise value</w:t>
        </w:r>
      </w:hyperlink>
      <w:r>
        <w:t xml:space="preserve"> representing the optionholder's </w:t>
      </w:r>
      <w:hyperlink r:id="rId25069" w:anchor="control" w:history="1">
        <w:r>
          <w:rPr>
            <w:rStyle w:val="Hyperlink"/>
          </w:rPr>
          <w:t>control</w:t>
        </w:r>
      </w:hyperlink>
      <w:r>
        <w:t xml:space="preserve"> until </w:t>
      </w:r>
      <w:hyperlink r:id="rId25070" w:anchor="expiration" w:history="1">
        <w:r>
          <w:rPr>
            <w:rStyle w:val="Hyperlink"/>
          </w:rPr>
          <w:t>expiration</w:t>
        </w:r>
      </w:hyperlink>
      <w:r>
        <w:t xml:space="preserve">, the </w:t>
      </w:r>
      <w:hyperlink r:id="rId25071" w:anchor="risk" w:history="1">
        <w:r>
          <w:rPr>
            <w:rStyle w:val="Hyperlink"/>
          </w:rPr>
          <w:t>risk</w:t>
        </w:r>
      </w:hyperlink>
      <w:r>
        <w:t xml:space="preserve"> of the </w:t>
      </w:r>
      <w:hyperlink r:id="rId25072" w:anchor="underlying" w:history="1">
        <w:r>
          <w:rPr>
            <w:rStyle w:val="Hyperlink"/>
          </w:rPr>
          <w:t>underlying asset</w:t>
        </w:r>
      </w:hyperlink>
      <w:r>
        <w:t xml:space="preserve">, and the </w:t>
      </w:r>
      <w:hyperlink r:id="rId25073" w:anchor="riskless_rate_of_return" w:history="1">
        <w:r>
          <w:rPr>
            <w:rStyle w:val="Hyperlink"/>
          </w:rPr>
          <w:t>riskless return</w:t>
        </w:r>
      </w:hyperlink>
      <w:r>
        <w:t xml:space="preserve">. </w:t>
      </w:r>
    </w:p>
    <w:p w:rsidR="00E0446D" w:rsidRDefault="00E0446D" w:rsidP="00E0446D">
      <w:bookmarkStart w:id="7220" w:name="time_series_analysis"/>
      <w:r>
        <w:rPr>
          <w:b/>
          <w:bCs/>
          <w:color w:val="990000"/>
        </w:rPr>
        <w:t>Time-series analysis</w:t>
      </w:r>
      <w:bookmarkEnd w:id="7220"/>
      <w:r>
        <w:t xml:space="preserve"> </w:t>
      </w:r>
    </w:p>
    <w:p w:rsidR="00E0446D" w:rsidRDefault="00E0446D" w:rsidP="00E0446D">
      <w:pPr>
        <w:ind w:left="720"/>
      </w:pPr>
      <w:r>
        <w:t xml:space="preserve">Assessment of relationships between two or among more </w:t>
      </w:r>
      <w:hyperlink r:id="rId25074" w:anchor="variable" w:history="1">
        <w:r>
          <w:rPr>
            <w:rStyle w:val="Hyperlink"/>
          </w:rPr>
          <w:t>variables</w:t>
        </w:r>
      </w:hyperlink>
      <w:r>
        <w:t xml:space="preserve"> over periods of time. </w:t>
      </w:r>
    </w:p>
    <w:p w:rsidR="00E0446D" w:rsidRDefault="00E0446D" w:rsidP="00E0446D">
      <w:bookmarkStart w:id="7221" w:name="time_series_models"/>
      <w:r>
        <w:rPr>
          <w:b/>
          <w:bCs/>
          <w:color w:val="990000"/>
        </w:rPr>
        <w:t>Time series models</w:t>
      </w:r>
      <w:bookmarkEnd w:id="7221"/>
      <w:r>
        <w:t xml:space="preserve"> </w:t>
      </w:r>
    </w:p>
    <w:p w:rsidR="00E0446D" w:rsidRDefault="00E0446D" w:rsidP="00E0446D">
      <w:pPr>
        <w:ind w:left="720"/>
      </w:pPr>
      <w:r>
        <w:t xml:space="preserve">Systems that examine </w:t>
      </w:r>
      <w:hyperlink r:id="rId25075" w:anchor="series" w:history="1">
        <w:r>
          <w:rPr>
            <w:rStyle w:val="Hyperlink"/>
          </w:rPr>
          <w:t>series</w:t>
        </w:r>
      </w:hyperlink>
      <w:r>
        <w:t xml:space="preserve"> of historical data; sometimes used as a means of </w:t>
      </w:r>
      <w:hyperlink r:id="rId25076" w:anchor="technical_forecasting" w:history="1">
        <w:r>
          <w:rPr>
            <w:rStyle w:val="Hyperlink"/>
          </w:rPr>
          <w:t>technical forecasting</w:t>
        </w:r>
      </w:hyperlink>
      <w:r>
        <w:t xml:space="preserve">, by examining moving averages. </w:t>
      </w:r>
    </w:p>
    <w:p w:rsidR="00E0446D" w:rsidRDefault="00E0446D" w:rsidP="00E0446D">
      <w:bookmarkStart w:id="7222" w:name="time_spread"/>
      <w:r>
        <w:rPr>
          <w:b/>
          <w:bCs/>
          <w:color w:val="990000"/>
        </w:rPr>
        <w:t>Time spread strategy</w:t>
      </w:r>
      <w:bookmarkEnd w:id="7222"/>
      <w:r>
        <w:t xml:space="preserve"> </w:t>
      </w:r>
    </w:p>
    <w:p w:rsidR="00E0446D" w:rsidRDefault="00E0446D" w:rsidP="00E0446D">
      <w:pPr>
        <w:ind w:left="720"/>
      </w:pPr>
      <w:hyperlink r:id="rId25077" w:anchor="buy" w:history="1">
        <w:r>
          <w:rPr>
            <w:rStyle w:val="Hyperlink"/>
          </w:rPr>
          <w:t>Buying</w:t>
        </w:r>
      </w:hyperlink>
      <w:r>
        <w:t xml:space="preserve"> and selling </w:t>
      </w:r>
      <w:hyperlink r:id="rId25078" w:anchor="put" w:history="1">
        <w:r>
          <w:rPr>
            <w:rStyle w:val="Hyperlink"/>
          </w:rPr>
          <w:t>puts</w:t>
        </w:r>
      </w:hyperlink>
      <w:r>
        <w:t xml:space="preserve"> and </w:t>
      </w:r>
      <w:hyperlink r:id="rId25079" w:anchor="call" w:history="1">
        <w:r>
          <w:rPr>
            <w:rStyle w:val="Hyperlink"/>
          </w:rPr>
          <w:t>calls</w:t>
        </w:r>
      </w:hyperlink>
      <w:r>
        <w:t xml:space="preserve"> with the same </w:t>
      </w:r>
      <w:hyperlink r:id="rId25080" w:anchor="exercise_price" w:history="1">
        <w:r>
          <w:rPr>
            <w:rStyle w:val="Hyperlink"/>
          </w:rPr>
          <w:t>exercise price</w:t>
        </w:r>
      </w:hyperlink>
      <w:r>
        <w:t xml:space="preserve"> but different </w:t>
      </w:r>
      <w:hyperlink r:id="rId25081" w:anchor="expiration_date" w:history="1">
        <w:r>
          <w:rPr>
            <w:rStyle w:val="Hyperlink"/>
          </w:rPr>
          <w:t>expiration dates</w:t>
        </w:r>
      </w:hyperlink>
      <w:r>
        <w:t xml:space="preserve">, and trying to </w:t>
      </w:r>
      <w:hyperlink r:id="rId25082" w:anchor="profit" w:history="1">
        <w:r>
          <w:rPr>
            <w:rStyle w:val="Hyperlink"/>
          </w:rPr>
          <w:t>profit</w:t>
        </w:r>
      </w:hyperlink>
      <w:r>
        <w:t xml:space="preserve"> from the different </w:t>
      </w:r>
      <w:hyperlink r:id="rId25083" w:anchor="premium" w:history="1">
        <w:r>
          <w:rPr>
            <w:rStyle w:val="Hyperlink"/>
          </w:rPr>
          <w:t>premiums</w:t>
        </w:r>
      </w:hyperlink>
      <w:r>
        <w:t xml:space="preserve"> of the </w:t>
      </w:r>
      <w:hyperlink r:id="rId25084" w:anchor="option" w:history="1">
        <w:r>
          <w:rPr>
            <w:rStyle w:val="Hyperlink"/>
          </w:rPr>
          <w:t>options</w:t>
        </w:r>
      </w:hyperlink>
      <w:r>
        <w:t xml:space="preserve">. </w:t>
      </w:r>
    </w:p>
    <w:p w:rsidR="00E0446D" w:rsidRDefault="00E0446D" w:rsidP="00E0446D">
      <w:bookmarkStart w:id="7223" w:name="time_until_expiration"/>
      <w:r>
        <w:rPr>
          <w:b/>
          <w:bCs/>
          <w:color w:val="990000"/>
        </w:rPr>
        <w:t>Time until expiration</w:t>
      </w:r>
      <w:bookmarkEnd w:id="7223"/>
      <w:r>
        <w:t xml:space="preserve"> </w:t>
      </w:r>
    </w:p>
    <w:p w:rsidR="00E0446D" w:rsidRDefault="00E0446D" w:rsidP="00E0446D">
      <w:pPr>
        <w:ind w:left="720"/>
      </w:pPr>
      <w:r>
        <w:t xml:space="preserve">The time remaining until a </w:t>
      </w:r>
      <w:hyperlink r:id="rId25085" w:anchor="finance" w:history="1">
        <w:r>
          <w:rPr>
            <w:rStyle w:val="Hyperlink"/>
          </w:rPr>
          <w:t>financial</w:t>
        </w:r>
      </w:hyperlink>
      <w:r>
        <w:t xml:space="preserve"> </w:t>
      </w:r>
      <w:hyperlink r:id="rId25086" w:anchor="contract" w:history="1">
        <w:r>
          <w:rPr>
            <w:rStyle w:val="Hyperlink"/>
          </w:rPr>
          <w:t>contract</w:t>
        </w:r>
      </w:hyperlink>
      <w:r>
        <w:t xml:space="preserve"> expires. Also called </w:t>
      </w:r>
      <w:hyperlink r:id="rId25087" w:anchor="time_to_maturity" w:history="1">
        <w:r>
          <w:rPr>
            <w:rStyle w:val="Hyperlink"/>
          </w:rPr>
          <w:t>time to maturity</w:t>
        </w:r>
      </w:hyperlink>
      <w:r>
        <w:t xml:space="preserve">. </w:t>
      </w:r>
    </w:p>
    <w:p w:rsidR="00E0446D" w:rsidRDefault="00E0446D" w:rsidP="00E0446D">
      <w:bookmarkStart w:id="7224" w:name="time_value"/>
      <w:r>
        <w:rPr>
          <w:b/>
          <w:bCs/>
          <w:color w:val="990000"/>
        </w:rPr>
        <w:t>Time value</w:t>
      </w:r>
      <w:bookmarkEnd w:id="7224"/>
      <w:r>
        <w:t xml:space="preserve"> </w:t>
      </w:r>
    </w:p>
    <w:p w:rsidR="00E0446D" w:rsidRDefault="00E0446D" w:rsidP="00E0446D">
      <w:pPr>
        <w:ind w:left="720"/>
      </w:pPr>
      <w:r>
        <w:t xml:space="preserve">Applies to derivative products. Portion of an </w:t>
      </w:r>
      <w:hyperlink r:id="rId25088" w:anchor="option_price" w:history="1">
        <w:r>
          <w:rPr>
            <w:rStyle w:val="Hyperlink"/>
          </w:rPr>
          <w:t>option price</w:t>
        </w:r>
      </w:hyperlink>
      <w:r>
        <w:t xml:space="preserve"> that is in excess of the </w:t>
      </w:r>
      <w:hyperlink r:id="rId25089" w:anchor="intrinsic_value" w:history="1">
        <w:r>
          <w:rPr>
            <w:rStyle w:val="Hyperlink"/>
          </w:rPr>
          <w:t>intrinsic value</w:t>
        </w:r>
      </w:hyperlink>
      <w:r>
        <w:t xml:space="preserve">, due to the amount of </w:t>
      </w:r>
      <w:hyperlink r:id="rId25090" w:anchor="volatility" w:history="1">
        <w:r>
          <w:rPr>
            <w:rStyle w:val="Hyperlink"/>
          </w:rPr>
          <w:t>volatility</w:t>
        </w:r>
      </w:hyperlink>
      <w:r>
        <w:t xml:space="preserve"> in the stock; sometime referred to as </w:t>
      </w:r>
      <w:hyperlink r:id="rId25091" w:anchor="premium" w:history="1">
        <w:r>
          <w:rPr>
            <w:rStyle w:val="Hyperlink"/>
          </w:rPr>
          <w:t>premium</w:t>
        </w:r>
      </w:hyperlink>
      <w:r>
        <w:t xml:space="preserve">. Time value is positively related to the length of time remaining until </w:t>
      </w:r>
      <w:hyperlink r:id="rId25092" w:anchor="expiration" w:history="1">
        <w:r>
          <w:rPr>
            <w:rStyle w:val="Hyperlink"/>
          </w:rPr>
          <w:t>expiration</w:t>
        </w:r>
      </w:hyperlink>
      <w:r>
        <w:t xml:space="preserve">. </w:t>
      </w:r>
    </w:p>
    <w:p w:rsidR="00E0446D" w:rsidRDefault="00E0446D" w:rsidP="00E0446D">
      <w:bookmarkStart w:id="7225" w:name="time_value_of_money"/>
      <w:r>
        <w:rPr>
          <w:b/>
          <w:bCs/>
          <w:color w:val="990000"/>
        </w:rPr>
        <w:t>Time value of money</w:t>
      </w:r>
      <w:bookmarkEnd w:id="7225"/>
      <w:r>
        <w:t xml:space="preserve"> </w:t>
      </w:r>
    </w:p>
    <w:p w:rsidR="00E0446D" w:rsidRDefault="00E0446D" w:rsidP="00E0446D">
      <w:pPr>
        <w:ind w:left="720"/>
      </w:pPr>
      <w:r>
        <w:t xml:space="preserve">The idea that a dollar today is worth more than a dollar in the future, because the dollar received today can earn </w:t>
      </w:r>
      <w:hyperlink r:id="rId25093" w:anchor="interest" w:history="1">
        <w:r>
          <w:rPr>
            <w:rStyle w:val="Hyperlink"/>
          </w:rPr>
          <w:t>interest</w:t>
        </w:r>
      </w:hyperlink>
      <w:r>
        <w:t xml:space="preserve"> up until the time the future dollar is received. </w:t>
      </w:r>
    </w:p>
    <w:p w:rsidR="00E0446D" w:rsidRDefault="00E0446D" w:rsidP="00E0446D">
      <w:bookmarkStart w:id="7226" w:name="time_value_of_an_option"/>
      <w:r>
        <w:rPr>
          <w:b/>
          <w:bCs/>
          <w:color w:val="990000"/>
        </w:rPr>
        <w:t>Time value of an option</w:t>
      </w:r>
      <w:bookmarkEnd w:id="7226"/>
      <w:r>
        <w:t xml:space="preserve"> </w:t>
      </w:r>
    </w:p>
    <w:p w:rsidR="00E0446D" w:rsidRDefault="00E0446D" w:rsidP="00E0446D">
      <w:pPr>
        <w:ind w:left="720"/>
      </w:pPr>
      <w:r>
        <w:t xml:space="preserve">The portion of an option's </w:t>
      </w:r>
      <w:hyperlink r:id="rId25094" w:anchor="premium" w:history="1">
        <w:r>
          <w:rPr>
            <w:rStyle w:val="Hyperlink"/>
          </w:rPr>
          <w:t>premium</w:t>
        </w:r>
      </w:hyperlink>
      <w:r>
        <w:t xml:space="preserve"> that is based on the amount of time remaining until the </w:t>
      </w:r>
      <w:hyperlink r:id="rId25095" w:anchor="expiration_date" w:history="1">
        <w:r>
          <w:rPr>
            <w:rStyle w:val="Hyperlink"/>
          </w:rPr>
          <w:t>expiration date</w:t>
        </w:r>
      </w:hyperlink>
      <w:r>
        <w:t xml:space="preserve"> of the </w:t>
      </w:r>
      <w:hyperlink r:id="rId25096" w:anchor="options_contract" w:history="1">
        <w:r>
          <w:rPr>
            <w:rStyle w:val="Hyperlink"/>
          </w:rPr>
          <w:t>option contract</w:t>
        </w:r>
      </w:hyperlink>
      <w:r>
        <w:t xml:space="preserve">, and the idea that the </w:t>
      </w:r>
      <w:hyperlink r:id="rId25097" w:anchor="underlying" w:history="1">
        <w:r>
          <w:rPr>
            <w:rStyle w:val="Hyperlink"/>
          </w:rPr>
          <w:t>underlying</w:t>
        </w:r>
      </w:hyperlink>
      <w:r>
        <w:t xml:space="preserve"> components that determine the value of the </w:t>
      </w:r>
      <w:hyperlink r:id="rId25098" w:anchor="option" w:history="1">
        <w:r>
          <w:rPr>
            <w:rStyle w:val="Hyperlink"/>
          </w:rPr>
          <w:t>option</w:t>
        </w:r>
      </w:hyperlink>
      <w:r>
        <w:t xml:space="preserve"> may change during that time. </w:t>
      </w:r>
      <w:hyperlink r:id="rId25099" w:anchor="time_value" w:history="1">
        <w:r>
          <w:rPr>
            <w:rStyle w:val="Hyperlink"/>
          </w:rPr>
          <w:t>Time value</w:t>
        </w:r>
      </w:hyperlink>
      <w:r>
        <w:t xml:space="preserve"> is generally equal to the difference between the premium and the </w:t>
      </w:r>
      <w:hyperlink r:id="rId25100" w:anchor="intrinsic_value" w:history="1">
        <w:r>
          <w:rPr>
            <w:rStyle w:val="Hyperlink"/>
          </w:rPr>
          <w:t>intrinsic value</w:t>
        </w:r>
      </w:hyperlink>
      <w:r>
        <w:t xml:space="preserve">. Related: </w:t>
      </w:r>
      <w:hyperlink r:id="rId25101" w:anchor="in_the_money" w:history="1">
        <w:r>
          <w:rPr>
            <w:rStyle w:val="Hyperlink"/>
          </w:rPr>
          <w:t>In the money</w:t>
        </w:r>
      </w:hyperlink>
      <w:r>
        <w:t xml:space="preserve">. </w:t>
      </w:r>
    </w:p>
    <w:p w:rsidR="00E0446D" w:rsidRDefault="00E0446D" w:rsidP="00E0446D">
      <w:bookmarkStart w:id="7227" w:name="time_value_premium"/>
      <w:r>
        <w:rPr>
          <w:b/>
          <w:bCs/>
          <w:color w:val="990000"/>
        </w:rPr>
        <w:t>Time value permium</w:t>
      </w:r>
      <w:bookmarkEnd w:id="7227"/>
      <w:r>
        <w:t xml:space="preserve"> </w:t>
      </w:r>
    </w:p>
    <w:p w:rsidR="00E0446D" w:rsidRDefault="00E0446D" w:rsidP="00E0446D">
      <w:pPr>
        <w:ind w:left="720"/>
      </w:pPr>
      <w:r>
        <w:t xml:space="preserve">The amount by which an option's total premium exceeds its intrinsic value. </w:t>
      </w:r>
    </w:p>
    <w:p w:rsidR="00E0446D" w:rsidRDefault="00E0446D" w:rsidP="00E0446D">
      <w:bookmarkStart w:id="7228" w:name="times_interest_earned_ratio"/>
      <w:r>
        <w:rPr>
          <w:b/>
          <w:bCs/>
          <w:color w:val="990000"/>
        </w:rPr>
        <w:t>Times-interest-earned ratio</w:t>
      </w:r>
      <w:bookmarkEnd w:id="7228"/>
      <w:r>
        <w:t xml:space="preserve"> </w:t>
      </w:r>
    </w:p>
    <w:p w:rsidR="00E0446D" w:rsidRDefault="00E0446D" w:rsidP="00E0446D">
      <w:pPr>
        <w:ind w:left="720"/>
      </w:pPr>
      <w:hyperlink r:id="rId25102" w:anchor="earnings" w:history="1">
        <w:r>
          <w:rPr>
            <w:rStyle w:val="Hyperlink"/>
          </w:rPr>
          <w:t>Earnings</w:t>
        </w:r>
      </w:hyperlink>
      <w:r>
        <w:t xml:space="preserve"> before </w:t>
      </w:r>
      <w:hyperlink r:id="rId25103" w:anchor="interest" w:history="1">
        <w:r>
          <w:rPr>
            <w:rStyle w:val="Hyperlink"/>
          </w:rPr>
          <w:t>interest</w:t>
        </w:r>
      </w:hyperlink>
      <w:r>
        <w:t xml:space="preserve"> and tax, divided by </w:t>
      </w:r>
      <w:hyperlink r:id="rId25104" w:anchor="interest_payments" w:history="1">
        <w:r>
          <w:rPr>
            <w:rStyle w:val="Hyperlink"/>
          </w:rPr>
          <w:t>interest payments</w:t>
        </w:r>
      </w:hyperlink>
      <w:r>
        <w:t xml:space="preserve">. </w:t>
      </w:r>
    </w:p>
    <w:p w:rsidR="00E0446D" w:rsidRDefault="00E0446D" w:rsidP="00E0446D">
      <w:bookmarkStart w:id="7229" w:name="time_weighted_rate_of_return"/>
      <w:r>
        <w:rPr>
          <w:b/>
          <w:bCs/>
          <w:color w:val="990000"/>
        </w:rPr>
        <w:t>Time-weighted rate of return</w:t>
      </w:r>
      <w:bookmarkEnd w:id="7229"/>
      <w:r>
        <w:rPr>
          <w:b/>
          <w:bCs/>
          <w:color w:val="990000"/>
        </w:rPr>
        <w:t xml:space="preserve"> </w:t>
      </w:r>
    </w:p>
    <w:p w:rsidR="00E0446D" w:rsidRDefault="00E0446D" w:rsidP="00E0446D">
      <w:pPr>
        <w:ind w:left="720"/>
      </w:pPr>
      <w:r>
        <w:t xml:space="preserve">Related: </w:t>
      </w:r>
      <w:hyperlink r:id="rId25105" w:anchor="geometric_mean_return" w:history="1">
        <w:r>
          <w:rPr>
            <w:rStyle w:val="Hyperlink"/>
          </w:rPr>
          <w:t>Geometric mean</w:t>
        </w:r>
      </w:hyperlink>
      <w:r>
        <w:t xml:space="preserve"> </w:t>
      </w:r>
      <w:hyperlink r:id="rId25106" w:anchor="return" w:history="1">
        <w:r>
          <w:rPr>
            <w:rStyle w:val="Hyperlink"/>
          </w:rPr>
          <w:t>return</w:t>
        </w:r>
      </w:hyperlink>
      <w:r>
        <w:t xml:space="preserve"> </w:t>
      </w:r>
    </w:p>
    <w:p w:rsidR="00E0446D" w:rsidRDefault="00E0446D" w:rsidP="00E0446D">
      <w:bookmarkStart w:id="7230" w:name="time_zone_arbitrage"/>
      <w:r>
        <w:rPr>
          <w:b/>
          <w:bCs/>
          <w:color w:val="990000"/>
        </w:rPr>
        <w:t>Time-Zone Arbitrage</w:t>
      </w:r>
      <w:bookmarkEnd w:id="7230"/>
      <w:r>
        <w:rPr>
          <w:b/>
          <w:bCs/>
          <w:color w:val="990000"/>
        </w:rPr>
        <w:t xml:space="preserve"> </w:t>
      </w:r>
    </w:p>
    <w:p w:rsidR="00E0446D" w:rsidRDefault="00E0446D" w:rsidP="00E0446D">
      <w:pPr>
        <w:ind w:left="720"/>
      </w:pPr>
      <w:r>
        <w:t xml:space="preserve">A form of </w:t>
      </w:r>
      <w:hyperlink r:id="rId25107" w:anchor="stale_price_arbitrage" w:history="1">
        <w:r>
          <w:rPr>
            <w:rStyle w:val="Hyperlink"/>
          </w:rPr>
          <w:t>stale price arbitrage</w:t>
        </w:r>
      </w:hyperlink>
      <w:r>
        <w:t xml:space="preserve"> where the pricing discrepencies are due to the primary markets for the underlying securities being closed at the times that the fund is traded. Note that time zone arbitrage is sometimes mistakenly used if it were a pure synonym for stale price arbitrage. These are not synonyms since stale prices can also be due to illiquid stocks or bonds that are not traded frequently. </w:t>
      </w:r>
    </w:p>
    <w:p w:rsidR="00E0446D" w:rsidRDefault="00E0446D" w:rsidP="00E0446D">
      <w:bookmarkStart w:id="7231" w:name="timeliness"/>
      <w:r>
        <w:rPr>
          <w:b/>
          <w:bCs/>
          <w:color w:val="990000"/>
        </w:rPr>
        <w:t>Timeliness</w:t>
      </w:r>
      <w:bookmarkEnd w:id="7231"/>
      <w:r>
        <w:t xml:space="preserve"> </w:t>
      </w:r>
    </w:p>
    <w:p w:rsidR="00E0446D" w:rsidRDefault="00E0446D" w:rsidP="00E0446D">
      <w:pPr>
        <w:ind w:left="720"/>
      </w:pPr>
      <w:r>
        <w:t xml:space="preserve">A source of competitive advantage that depends on being the first to enter a given </w:t>
      </w:r>
      <w:hyperlink r:id="rId25108" w:anchor="market" w:history="1">
        <w:r>
          <w:rPr>
            <w:rStyle w:val="Hyperlink"/>
          </w:rPr>
          <w:t xml:space="preserve">market </w:t>
        </w:r>
      </w:hyperlink>
      <w:r>
        <w:t xml:space="preserve">with a product or service. </w:t>
      </w:r>
    </w:p>
    <w:p w:rsidR="00E0446D" w:rsidRDefault="00E0446D" w:rsidP="00E0446D">
      <w:bookmarkStart w:id="7232" w:name="timing"/>
      <w:r>
        <w:rPr>
          <w:b/>
          <w:bCs/>
          <w:color w:val="990000"/>
        </w:rPr>
        <w:t>Timing</w:t>
      </w:r>
      <w:bookmarkEnd w:id="7232"/>
      <w:r>
        <w:t xml:space="preserve"> </w:t>
      </w:r>
    </w:p>
    <w:p w:rsidR="00E0446D" w:rsidRDefault="00E0446D" w:rsidP="00E0446D">
      <w:pPr>
        <w:ind w:left="720"/>
      </w:pPr>
      <w:r>
        <w:t xml:space="preserve">See: </w:t>
      </w:r>
      <w:hyperlink r:id="rId25109" w:anchor="market_timing" w:history="1">
        <w:r>
          <w:rPr>
            <w:rStyle w:val="Hyperlink"/>
          </w:rPr>
          <w:t>Market timing</w:t>
        </w:r>
      </w:hyperlink>
      <w:r>
        <w:t xml:space="preserve"> </w:t>
      </w:r>
    </w:p>
    <w:p w:rsidR="00E0446D" w:rsidRDefault="00E0446D" w:rsidP="00E0446D">
      <w:bookmarkStart w:id="7233" w:name="timing_option"/>
      <w:r>
        <w:rPr>
          <w:b/>
          <w:bCs/>
          <w:color w:val="990000"/>
        </w:rPr>
        <w:t>Timing option</w:t>
      </w:r>
      <w:bookmarkEnd w:id="7233"/>
      <w:r>
        <w:t xml:space="preserve"> </w:t>
      </w:r>
    </w:p>
    <w:p w:rsidR="00E0446D" w:rsidRDefault="00E0446D" w:rsidP="00E0446D">
      <w:pPr>
        <w:ind w:left="720"/>
      </w:pPr>
      <w:r>
        <w:t xml:space="preserve">The seller's choice of when in the </w:t>
      </w:r>
      <w:hyperlink r:id="rId25110" w:anchor="delivery" w:history="1">
        <w:r>
          <w:rPr>
            <w:rStyle w:val="Hyperlink"/>
          </w:rPr>
          <w:t>delivery</w:t>
        </w:r>
      </w:hyperlink>
      <w:r>
        <w:t xml:space="preserve"> month to deliver. A </w:t>
      </w:r>
      <w:hyperlink r:id="rId25111" w:anchor="treasury_bonds" w:history="1">
        <w:r>
          <w:rPr>
            <w:rStyle w:val="Hyperlink"/>
          </w:rPr>
          <w:t>Treasury Bond</w:t>
        </w:r>
      </w:hyperlink>
      <w:r>
        <w:t xml:space="preserve"> or </w:t>
      </w:r>
      <w:hyperlink r:id="rId25112" w:anchor="note" w:history="1">
        <w:r>
          <w:rPr>
            <w:rStyle w:val="Hyperlink"/>
          </w:rPr>
          <w:t>note</w:t>
        </w:r>
      </w:hyperlink>
      <w:r>
        <w:t xml:space="preserve"> </w:t>
      </w:r>
      <w:hyperlink r:id="rId25113" w:anchor="futures_contract" w:history="1">
        <w:r>
          <w:rPr>
            <w:rStyle w:val="Hyperlink"/>
          </w:rPr>
          <w:t>futures contract</w:t>
        </w:r>
      </w:hyperlink>
      <w:r>
        <w:t xml:space="preserve">. </w:t>
      </w:r>
    </w:p>
    <w:p w:rsidR="00E0446D" w:rsidRDefault="00E0446D" w:rsidP="00E0446D">
      <w:bookmarkStart w:id="7234" w:name="tip"/>
      <w:r>
        <w:rPr>
          <w:b/>
          <w:bCs/>
          <w:color w:val="990000"/>
        </w:rPr>
        <w:t>Tip</w:t>
      </w:r>
      <w:bookmarkEnd w:id="7234"/>
      <w:r>
        <w:t xml:space="preserve"> </w:t>
      </w:r>
    </w:p>
    <w:p w:rsidR="00E0446D" w:rsidRDefault="00E0446D" w:rsidP="00E0446D">
      <w:pPr>
        <w:ind w:left="720"/>
      </w:pPr>
      <w:r>
        <w:t xml:space="preserve">Information given by one </w:t>
      </w:r>
      <w:hyperlink r:id="rId25114" w:anchor="traders" w:history="1">
        <w:r>
          <w:rPr>
            <w:rStyle w:val="Hyperlink"/>
          </w:rPr>
          <w:t>trader</w:t>
        </w:r>
      </w:hyperlink>
      <w:r>
        <w:t xml:space="preserve"> to another, which is used in making buy or sell decisions but is not available to the general public. </w:t>
      </w:r>
    </w:p>
    <w:p w:rsidR="00E0446D" w:rsidRDefault="00E0446D" w:rsidP="00E0446D">
      <w:bookmarkStart w:id="7235" w:name="tired"/>
      <w:r>
        <w:rPr>
          <w:b/>
          <w:bCs/>
          <w:color w:val="990000"/>
        </w:rPr>
        <w:t xml:space="preserve">Tired </w:t>
      </w:r>
      <w:bookmarkEnd w:id="7235"/>
    </w:p>
    <w:p w:rsidR="00E0446D" w:rsidRDefault="00E0446D" w:rsidP="00E0446D">
      <w:pPr>
        <w:ind w:left="720"/>
      </w:pPr>
      <w:r>
        <w:t xml:space="preserve">Has been strong for a while and will probably fall due to increased supply at current price level (due to e.g. </w:t>
      </w:r>
      <w:hyperlink r:id="rId25115" w:anchor="profit_taking" w:history="1">
        <w:r>
          <w:rPr>
            <w:rStyle w:val="Hyperlink"/>
          </w:rPr>
          <w:t>profit taking</w:t>
        </w:r>
      </w:hyperlink>
      <w:r>
        <w:t xml:space="preserve">, </w:t>
      </w:r>
      <w:hyperlink r:id="rId25116" w:anchor="technical_analysis" w:history="1">
        <w:r>
          <w:rPr>
            <w:rStyle w:val="Hyperlink"/>
          </w:rPr>
          <w:t>technical analysis</w:t>
        </w:r>
      </w:hyperlink>
      <w:r>
        <w:t xml:space="preserve">). </w:t>
      </w:r>
      <w:hyperlink r:id="rId25117" w:anchor="heavy" w:history="1">
        <w:r>
          <w:rPr>
            <w:rStyle w:val="Hyperlink"/>
          </w:rPr>
          <w:t>Heavy</w:t>
        </w:r>
      </w:hyperlink>
      <w:r>
        <w:t xml:space="preserve">. </w:t>
      </w:r>
    </w:p>
    <w:p w:rsidR="00E0446D" w:rsidRDefault="00E0446D" w:rsidP="00E0446D">
      <w:bookmarkStart w:id="7236" w:name="title_insurance"/>
      <w:r>
        <w:rPr>
          <w:b/>
          <w:bCs/>
          <w:color w:val="990000"/>
        </w:rPr>
        <w:t>Title insurance</w:t>
      </w:r>
      <w:bookmarkEnd w:id="7236"/>
      <w:r>
        <w:t xml:space="preserve"> </w:t>
      </w:r>
    </w:p>
    <w:p w:rsidR="00E0446D" w:rsidRDefault="00E0446D" w:rsidP="00E0446D">
      <w:pPr>
        <w:ind w:left="720"/>
      </w:pPr>
      <w:hyperlink r:id="rId25118" w:anchor="insurance_policy" w:history="1">
        <w:r>
          <w:rPr>
            <w:rStyle w:val="Hyperlink"/>
          </w:rPr>
          <w:t>Insurance policy</w:t>
        </w:r>
      </w:hyperlink>
      <w:r>
        <w:t xml:space="preserve"> that protects a </w:t>
      </w:r>
      <w:hyperlink r:id="rId25119" w:anchor="policyholder" w:history="1">
        <w:r>
          <w:rPr>
            <w:rStyle w:val="Hyperlink"/>
          </w:rPr>
          <w:t>policyholder</w:t>
        </w:r>
      </w:hyperlink>
      <w:r>
        <w:t xml:space="preserve"> from future challenges to the title claim a property that may result in </w:t>
      </w:r>
      <w:hyperlink r:id="rId25120" w:anchor="loss" w:history="1">
        <w:r>
          <w:rPr>
            <w:rStyle w:val="Hyperlink"/>
          </w:rPr>
          <w:t>loss</w:t>
        </w:r>
      </w:hyperlink>
      <w:r>
        <w:t xml:space="preserve"> of the property. </w:t>
      </w:r>
    </w:p>
    <w:p w:rsidR="00E0446D" w:rsidRDefault="00E0446D" w:rsidP="00E0446D">
      <w:bookmarkStart w:id="7237" w:name="to_be_announced"/>
      <w:r>
        <w:rPr>
          <w:b/>
          <w:bCs/>
          <w:color w:val="990000"/>
        </w:rPr>
        <w:t>To be announced (TBA)</w:t>
      </w:r>
      <w:bookmarkEnd w:id="7237"/>
      <w:r>
        <w:t xml:space="preserve"> </w:t>
      </w:r>
    </w:p>
    <w:p w:rsidR="00E0446D" w:rsidRDefault="00E0446D" w:rsidP="00E0446D">
      <w:pPr>
        <w:ind w:left="720"/>
      </w:pPr>
      <w:r>
        <w:t xml:space="preserve">A </w:t>
      </w:r>
      <w:hyperlink r:id="rId25121" w:anchor="contract" w:history="1">
        <w:r>
          <w:rPr>
            <w:rStyle w:val="Hyperlink"/>
          </w:rPr>
          <w:t>contract</w:t>
        </w:r>
      </w:hyperlink>
      <w:r>
        <w:t xml:space="preserve"> for the </w:t>
      </w:r>
      <w:hyperlink r:id="rId25122" w:anchor="purchase" w:history="1">
        <w:r>
          <w:rPr>
            <w:rStyle w:val="Hyperlink"/>
          </w:rPr>
          <w:t>purchase</w:t>
        </w:r>
      </w:hyperlink>
      <w:r>
        <w:t xml:space="preserve"> or </w:t>
      </w:r>
      <w:hyperlink r:id="rId25123" w:anchor="sale" w:history="1">
        <w:r>
          <w:rPr>
            <w:rStyle w:val="Hyperlink"/>
          </w:rPr>
          <w:t>sale</w:t>
        </w:r>
      </w:hyperlink>
      <w:r>
        <w:t xml:space="preserve"> of an </w:t>
      </w:r>
      <w:hyperlink r:id="rId25124" w:anchor="mortgage_backed_securities" w:history="1">
        <w:r>
          <w:rPr>
            <w:rStyle w:val="Hyperlink"/>
          </w:rPr>
          <w:t>MBS</w:t>
        </w:r>
      </w:hyperlink>
      <w:r>
        <w:t xml:space="preserve"> to be delivered at an agreed-upon future date but does not include a specified </w:t>
      </w:r>
      <w:hyperlink r:id="rId25125" w:anchor="pool" w:history="1">
        <w:r>
          <w:rPr>
            <w:rStyle w:val="Hyperlink"/>
          </w:rPr>
          <w:t>pool</w:t>
        </w:r>
      </w:hyperlink>
      <w:r>
        <w:t xml:space="preserve"> number and number of pools or precise amount to be </w:t>
      </w:r>
      <w:hyperlink r:id="rId25126" w:anchor="delivery" w:history="1">
        <w:r>
          <w:rPr>
            <w:rStyle w:val="Hyperlink"/>
          </w:rPr>
          <w:t>delivered</w:t>
        </w:r>
      </w:hyperlink>
      <w:r>
        <w:t xml:space="preserve">. </w:t>
      </w:r>
    </w:p>
    <w:p w:rsidR="00E0446D" w:rsidRDefault="00E0446D" w:rsidP="00E0446D">
      <w:bookmarkStart w:id="7238" w:name="tobin_s_q"/>
      <w:r>
        <w:rPr>
          <w:b/>
          <w:bCs/>
          <w:color w:val="990000"/>
        </w:rPr>
        <w:t>Tobin's Q</w:t>
      </w:r>
      <w:bookmarkEnd w:id="7238"/>
      <w:r>
        <w:t xml:space="preserve"> </w:t>
      </w:r>
    </w:p>
    <w:p w:rsidR="00E0446D" w:rsidRDefault="00E0446D" w:rsidP="00E0446D">
      <w:pPr>
        <w:ind w:left="720"/>
      </w:pPr>
      <w:hyperlink r:id="rId25127" w:anchor="market_value" w:history="1">
        <w:r>
          <w:rPr>
            <w:rStyle w:val="Hyperlink"/>
          </w:rPr>
          <w:t>Market value</w:t>
        </w:r>
      </w:hyperlink>
      <w:r>
        <w:t xml:space="preserve"> of </w:t>
      </w:r>
      <w:hyperlink r:id="rId25128" w:anchor="asset" w:history="1">
        <w:r>
          <w:rPr>
            <w:rStyle w:val="Hyperlink"/>
          </w:rPr>
          <w:t>assets</w:t>
        </w:r>
      </w:hyperlink>
      <w:r>
        <w:t xml:space="preserve"> divided by </w:t>
      </w:r>
      <w:hyperlink r:id="rId25129" w:anchor="replacement_value" w:history="1">
        <w:r>
          <w:rPr>
            <w:rStyle w:val="Hyperlink"/>
          </w:rPr>
          <w:t>replacement value</w:t>
        </w:r>
      </w:hyperlink>
      <w:r>
        <w:t xml:space="preserve"> of assets. A Tobin's Q ratio greater than 1 indicates the </w:t>
      </w:r>
      <w:hyperlink r:id="rId25130" w:anchor="firm" w:history="1">
        <w:r>
          <w:rPr>
            <w:rStyle w:val="Hyperlink"/>
          </w:rPr>
          <w:t>firm</w:t>
        </w:r>
      </w:hyperlink>
      <w:r>
        <w:t xml:space="preserve"> has done well with its investment decisions. Named after James Tobin, Yale University economist. </w:t>
      </w:r>
    </w:p>
    <w:p w:rsidR="00E0446D" w:rsidRDefault="00E0446D" w:rsidP="00E0446D">
      <w:bookmarkStart w:id="7239" w:name="toehold_purchase"/>
      <w:r>
        <w:rPr>
          <w:b/>
          <w:bCs/>
          <w:color w:val="990000"/>
        </w:rPr>
        <w:t>Toehold purchase</w:t>
      </w:r>
      <w:bookmarkEnd w:id="7239"/>
      <w:r>
        <w:t xml:space="preserve"> </w:t>
      </w:r>
    </w:p>
    <w:p w:rsidR="00E0446D" w:rsidRDefault="00E0446D" w:rsidP="00E0446D">
      <w:pPr>
        <w:ind w:left="720"/>
      </w:pPr>
      <w:r>
        <w:t xml:space="preserve">Often used in </w:t>
      </w:r>
      <w:hyperlink r:id="rId25131" w:anchor="risk_arbitrage" w:history="1">
        <w:r>
          <w:rPr>
            <w:rStyle w:val="Hyperlink"/>
          </w:rPr>
          <w:t>risk arbitrage</w:t>
        </w:r>
      </w:hyperlink>
      <w:r>
        <w:t xml:space="preserve">. Accumulation by an </w:t>
      </w:r>
      <w:hyperlink r:id="rId25132" w:anchor="acquirer" w:history="1">
        <w:r>
          <w:rPr>
            <w:rStyle w:val="Hyperlink"/>
          </w:rPr>
          <w:t>acquirer</w:t>
        </w:r>
      </w:hyperlink>
      <w:r>
        <w:t xml:space="preserve"> of less than 5% of the </w:t>
      </w:r>
      <w:hyperlink r:id="rId25133" w:anchor="shares" w:history="1">
        <w:r>
          <w:rPr>
            <w:rStyle w:val="Hyperlink"/>
          </w:rPr>
          <w:t>shares</w:t>
        </w:r>
      </w:hyperlink>
      <w:r>
        <w:t xml:space="preserve"> of a </w:t>
      </w:r>
      <w:hyperlink r:id="rId25134" w:anchor="target_company" w:history="1">
        <w:r>
          <w:rPr>
            <w:rStyle w:val="Hyperlink"/>
          </w:rPr>
          <w:t>target company</w:t>
        </w:r>
      </w:hyperlink>
      <w:r>
        <w:t xml:space="preserve">. Once 5% is acquired, the acquirer must file with the </w:t>
      </w:r>
      <w:bookmarkStart w:id="7240" w:name="securities_&amp;_exchange_commission"/>
      <w:r>
        <w:t>SEC</w:t>
      </w:r>
      <w:bookmarkEnd w:id="7240"/>
      <w:r>
        <w:t xml:space="preserve"> and other </w:t>
      </w:r>
      <w:hyperlink r:id="rId25135" w:anchor="agency" w:history="1">
        <w:r>
          <w:rPr>
            <w:rStyle w:val="Hyperlink"/>
          </w:rPr>
          <w:t>agencies</w:t>
        </w:r>
      </w:hyperlink>
      <w:r>
        <w:t xml:space="preserve"> to explain its intentions and notify the </w:t>
      </w:r>
      <w:hyperlink r:id="rId25136" w:anchor="acquiree" w:history="1">
        <w:r>
          <w:rPr>
            <w:rStyle w:val="Hyperlink"/>
          </w:rPr>
          <w:t>acquiree</w:t>
        </w:r>
      </w:hyperlink>
      <w:r>
        <w:t xml:space="preserve">. See: </w:t>
      </w:r>
      <w:hyperlink r:id="rId25137" w:anchor="rule_13d" w:history="1">
        <w:r>
          <w:rPr>
            <w:rStyle w:val="Hyperlink"/>
          </w:rPr>
          <w:t>Rule 13d</w:t>
        </w:r>
      </w:hyperlink>
      <w:r>
        <w:t xml:space="preserve">. </w:t>
      </w:r>
    </w:p>
    <w:p w:rsidR="00E0446D" w:rsidRDefault="00E0446D" w:rsidP="00E0446D">
      <w:bookmarkStart w:id="7241" w:name="tokyo_commodity_exchange"/>
      <w:r>
        <w:rPr>
          <w:b/>
          <w:bCs/>
          <w:color w:val="990000"/>
        </w:rPr>
        <w:t>Tokyo Commodity Exchange (TOCOM)</w:t>
      </w:r>
      <w:bookmarkEnd w:id="7241"/>
      <w:r>
        <w:t xml:space="preserve"> </w:t>
      </w:r>
    </w:p>
    <w:p w:rsidR="00E0446D" w:rsidRDefault="00E0446D" w:rsidP="00E0446D">
      <w:pPr>
        <w:ind w:left="720"/>
      </w:pPr>
      <w:r>
        <w:t xml:space="preserve">Tokyo </w:t>
      </w:r>
      <w:hyperlink r:id="rId25138" w:anchor="exchange" w:history="1">
        <w:r>
          <w:rPr>
            <w:rStyle w:val="Hyperlink"/>
          </w:rPr>
          <w:t>exchange</w:t>
        </w:r>
      </w:hyperlink>
      <w:r>
        <w:t xml:space="preserve"> for </w:t>
      </w:r>
      <w:hyperlink r:id="rId25139" w:anchor="trade" w:history="1">
        <w:r>
          <w:rPr>
            <w:rStyle w:val="Hyperlink"/>
          </w:rPr>
          <w:t>trading</w:t>
        </w:r>
      </w:hyperlink>
      <w:r>
        <w:t xml:space="preserve"> </w:t>
      </w:r>
      <w:hyperlink r:id="rId25140" w:anchor="futures" w:history="1">
        <w:r>
          <w:rPr>
            <w:rStyle w:val="Hyperlink"/>
          </w:rPr>
          <w:t>futures</w:t>
        </w:r>
      </w:hyperlink>
      <w:r>
        <w:t xml:space="preserve"> on gold, silver, platinum, palladium, rubber, cotton yarn, and woolen yarn. </w:t>
      </w:r>
    </w:p>
    <w:p w:rsidR="00E0446D" w:rsidRDefault="00E0446D" w:rsidP="00E0446D">
      <w:bookmarkStart w:id="7242" w:name="tokyo_international_financial_futures_ex"/>
      <w:r>
        <w:rPr>
          <w:b/>
          <w:bCs/>
          <w:color w:val="990000"/>
        </w:rPr>
        <w:t>Tokyo International Financial Futures Exchange</w:t>
      </w:r>
      <w:bookmarkEnd w:id="7242"/>
      <w:r>
        <w:t xml:space="preserve"> </w:t>
      </w:r>
    </w:p>
    <w:p w:rsidR="00E0446D" w:rsidRDefault="00E0446D" w:rsidP="00E0446D">
      <w:pPr>
        <w:ind w:left="720"/>
      </w:pPr>
      <w:hyperlink r:id="rId25141" w:anchor="exchange" w:history="1">
        <w:r>
          <w:rPr>
            <w:rStyle w:val="Hyperlink"/>
          </w:rPr>
          <w:t>Exchange</w:t>
        </w:r>
      </w:hyperlink>
      <w:r>
        <w:t xml:space="preserve"> that </w:t>
      </w:r>
      <w:hyperlink r:id="rId25142" w:anchor="trade" w:history="1">
        <w:r>
          <w:rPr>
            <w:rStyle w:val="Hyperlink"/>
          </w:rPr>
          <w:t>trades</w:t>
        </w:r>
      </w:hyperlink>
      <w:r>
        <w:t xml:space="preserve"> Euroyen </w:t>
      </w:r>
      <w:hyperlink r:id="rId25143" w:anchor="futures" w:history="1">
        <w:r>
          <w:rPr>
            <w:rStyle w:val="Hyperlink"/>
          </w:rPr>
          <w:t>futures</w:t>
        </w:r>
      </w:hyperlink>
      <w:r>
        <w:t xml:space="preserve"> and </w:t>
      </w:r>
      <w:hyperlink r:id="rId25144" w:anchor="option" w:history="1">
        <w:r>
          <w:rPr>
            <w:rStyle w:val="Hyperlink"/>
          </w:rPr>
          <w:t>options</w:t>
        </w:r>
      </w:hyperlink>
      <w:r>
        <w:t xml:space="preserve">, and </w:t>
      </w:r>
      <w:hyperlink r:id="rId25145" w:anchor="futures" w:history="1">
        <w:r>
          <w:rPr>
            <w:rStyle w:val="Hyperlink"/>
          </w:rPr>
          <w:t>futures</w:t>
        </w:r>
      </w:hyperlink>
      <w:r>
        <w:t xml:space="preserve"> on the one-year Euroyen, three-month </w:t>
      </w:r>
      <w:hyperlink r:id="rId25146" w:anchor="eurodollar" w:history="1">
        <w:r>
          <w:rPr>
            <w:rStyle w:val="Hyperlink"/>
          </w:rPr>
          <w:t>eurodollar</w:t>
        </w:r>
      </w:hyperlink>
      <w:r>
        <w:t xml:space="preserve">, and US dollar/Japanese yen </w:t>
      </w:r>
      <w:hyperlink r:id="rId25147" w:anchor="currency" w:history="1">
        <w:r>
          <w:rPr>
            <w:rStyle w:val="Hyperlink"/>
          </w:rPr>
          <w:t>currency</w:t>
        </w:r>
      </w:hyperlink>
      <w:r>
        <w:t xml:space="preserve">. </w:t>
      </w:r>
    </w:p>
    <w:p w:rsidR="00E0446D" w:rsidRDefault="00E0446D" w:rsidP="00E0446D">
      <w:bookmarkStart w:id="7243" w:name="tokyo_stock_exchange"/>
      <w:r>
        <w:rPr>
          <w:b/>
          <w:bCs/>
          <w:color w:val="990000"/>
        </w:rPr>
        <w:t>Tokyo Stock Exchange (TSE)</w:t>
      </w:r>
      <w:bookmarkEnd w:id="7243"/>
      <w:r>
        <w:t xml:space="preserve"> </w:t>
      </w:r>
    </w:p>
    <w:p w:rsidR="00E0446D" w:rsidRDefault="00E0446D" w:rsidP="00E0446D">
      <w:pPr>
        <w:ind w:left="720"/>
      </w:pPr>
      <w:r>
        <w:t xml:space="preserve">The largest </w:t>
      </w:r>
      <w:hyperlink r:id="rId25148" w:anchor="stock_exchanges" w:history="1">
        <w:r>
          <w:rPr>
            <w:rStyle w:val="Hyperlink"/>
          </w:rPr>
          <w:t>stock exchange</w:t>
        </w:r>
      </w:hyperlink>
      <w:r>
        <w:t xml:space="preserve"> in Japan with the some of the most </w:t>
      </w:r>
      <w:hyperlink r:id="rId25149" w:anchor="active" w:history="1">
        <w:r>
          <w:rPr>
            <w:rStyle w:val="Hyperlink"/>
          </w:rPr>
          <w:t>active</w:t>
        </w:r>
      </w:hyperlink>
      <w:r>
        <w:t xml:space="preserve"> </w:t>
      </w:r>
      <w:hyperlink r:id="rId25150" w:anchor="trade" w:history="1">
        <w:r>
          <w:rPr>
            <w:rStyle w:val="Hyperlink"/>
          </w:rPr>
          <w:t>trading</w:t>
        </w:r>
      </w:hyperlink>
      <w:r>
        <w:t xml:space="preserve"> in the world. </w:t>
      </w:r>
    </w:p>
    <w:p w:rsidR="00E0446D" w:rsidRDefault="00E0446D" w:rsidP="00E0446D">
      <w:bookmarkStart w:id="7244" w:name="toll_revenue_bond"/>
      <w:r>
        <w:rPr>
          <w:b/>
          <w:bCs/>
          <w:color w:val="990000"/>
        </w:rPr>
        <w:t>Toll revenue bond</w:t>
      </w:r>
      <w:bookmarkEnd w:id="7244"/>
      <w:r>
        <w:t xml:space="preserve"> </w:t>
      </w:r>
    </w:p>
    <w:p w:rsidR="00E0446D" w:rsidRDefault="00E0446D" w:rsidP="00E0446D">
      <w:pPr>
        <w:ind w:left="720"/>
      </w:pPr>
      <w:r>
        <w:t xml:space="preserve">A </w:t>
      </w:r>
      <w:hyperlink r:id="rId25151" w:anchor="municipal_bond" w:history="1">
        <w:r>
          <w:rPr>
            <w:rStyle w:val="Hyperlink"/>
          </w:rPr>
          <w:t>municipal bond</w:t>
        </w:r>
      </w:hyperlink>
      <w:r>
        <w:t xml:space="preserve"> that is repaid with revenues from tolls that are paid by users of the public project built with the </w:t>
      </w:r>
      <w:hyperlink r:id="rId25152" w:anchor="bond" w:history="1">
        <w:r>
          <w:rPr>
            <w:rStyle w:val="Hyperlink"/>
          </w:rPr>
          <w:t>bond</w:t>
        </w:r>
      </w:hyperlink>
      <w:r>
        <w:t xml:space="preserve"> revenue. </w:t>
      </w:r>
    </w:p>
    <w:p w:rsidR="00E0446D" w:rsidRDefault="00E0446D" w:rsidP="00E0446D">
      <w:bookmarkStart w:id="7245" w:name="tolling_agreement"/>
      <w:r>
        <w:rPr>
          <w:b/>
          <w:bCs/>
          <w:color w:val="990000"/>
        </w:rPr>
        <w:t>Tolling agreement</w:t>
      </w:r>
      <w:bookmarkEnd w:id="7245"/>
      <w:r>
        <w:t xml:space="preserve"> </w:t>
      </w:r>
    </w:p>
    <w:p w:rsidR="00E0446D" w:rsidRDefault="00E0446D" w:rsidP="00E0446D">
      <w:pPr>
        <w:ind w:left="720"/>
      </w:pPr>
      <w:r>
        <w:t xml:space="preserve">An agreement to put a specified amount of </w:t>
      </w:r>
      <w:hyperlink r:id="rId25153" w:anchor="raw_material" w:history="1">
        <w:r>
          <w:rPr>
            <w:rStyle w:val="Hyperlink"/>
          </w:rPr>
          <w:t>raw material</w:t>
        </w:r>
      </w:hyperlink>
      <w:r>
        <w:t xml:space="preserve"> per period through a particular processing facility. For example, an agreement to process a specified amount of alumina into aluminum at a particular aluminum plant. </w:t>
      </w:r>
    </w:p>
    <w:p w:rsidR="00E0446D" w:rsidRDefault="00E0446D" w:rsidP="00E0446D">
      <w:bookmarkStart w:id="7246" w:name="tom_next"/>
      <w:r>
        <w:rPr>
          <w:b/>
          <w:bCs/>
          <w:color w:val="990000"/>
        </w:rPr>
        <w:t>Tom next</w:t>
      </w:r>
      <w:bookmarkEnd w:id="7246"/>
      <w:r>
        <w:t xml:space="preserve"> </w:t>
      </w:r>
    </w:p>
    <w:p w:rsidR="00E0446D" w:rsidRDefault="00E0446D" w:rsidP="00E0446D">
      <w:pPr>
        <w:ind w:left="720"/>
      </w:pPr>
      <w:r>
        <w:t xml:space="preserve">Means to "tomorrow next". In the </w:t>
      </w:r>
      <w:hyperlink r:id="rId25154" w:anchor="interbank_market" w:history="1">
        <w:r>
          <w:rPr>
            <w:rStyle w:val="Hyperlink"/>
          </w:rPr>
          <w:t>interbank market</w:t>
        </w:r>
      </w:hyperlink>
      <w:r>
        <w:t xml:space="preserve"> in </w:t>
      </w:r>
      <w:hyperlink r:id="rId25155" w:anchor="eurodollar" w:history="1">
        <w:r>
          <w:rPr>
            <w:rStyle w:val="Hyperlink"/>
          </w:rPr>
          <w:t>Eurodollar</w:t>
        </w:r>
      </w:hyperlink>
      <w:r>
        <w:t xml:space="preserve"> deposits and </w:t>
      </w:r>
      <w:hyperlink r:id="rId25156" w:anchor="foreign_exchange" w:history="1">
        <w:r>
          <w:rPr>
            <w:rStyle w:val="Hyperlink"/>
          </w:rPr>
          <w:t>the foreign exchange</w:t>
        </w:r>
      </w:hyperlink>
      <w:r>
        <w:t xml:space="preserve"> market, the value (</w:t>
      </w:r>
      <w:hyperlink r:id="rId25157" w:anchor="delivery_date" w:history="1">
        <w:r>
          <w:rPr>
            <w:rStyle w:val="Hyperlink"/>
          </w:rPr>
          <w:t>delivery</w:t>
        </w:r>
      </w:hyperlink>
      <w:r>
        <w:t xml:space="preserve">) date on a tom next </w:t>
      </w:r>
      <w:hyperlink r:id="rId25158" w:anchor="transaction" w:history="1">
        <w:r>
          <w:rPr>
            <w:rStyle w:val="Hyperlink"/>
          </w:rPr>
          <w:t>transaction</w:t>
        </w:r>
      </w:hyperlink>
      <w:r>
        <w:t xml:space="preserve"> is the next business day. </w:t>
      </w:r>
    </w:p>
    <w:p w:rsidR="00E0446D" w:rsidRDefault="00E0446D" w:rsidP="00E0446D">
      <w:bookmarkStart w:id="7247" w:name="tombstone"/>
      <w:r>
        <w:rPr>
          <w:b/>
          <w:bCs/>
          <w:color w:val="990000"/>
        </w:rPr>
        <w:t>Tombstone</w:t>
      </w:r>
      <w:bookmarkEnd w:id="7247"/>
      <w:r>
        <w:t xml:space="preserve"> </w:t>
      </w:r>
    </w:p>
    <w:p w:rsidR="00E0446D" w:rsidRDefault="00E0446D" w:rsidP="00E0446D">
      <w:pPr>
        <w:ind w:left="720"/>
      </w:pPr>
      <w:r>
        <w:t xml:space="preserve">Advertisement listing the </w:t>
      </w:r>
      <w:hyperlink r:id="rId25159" w:anchor="underwriter" w:history="1">
        <w:r>
          <w:rPr>
            <w:rStyle w:val="Hyperlink"/>
          </w:rPr>
          <w:t>underwriters</w:t>
        </w:r>
      </w:hyperlink>
      <w:r>
        <w:t xml:space="preserve"> of a </w:t>
      </w:r>
      <w:hyperlink r:id="rId25160" w:anchor="security" w:history="1">
        <w:r>
          <w:rPr>
            <w:rStyle w:val="Hyperlink"/>
          </w:rPr>
          <w:t>security</w:t>
        </w:r>
      </w:hyperlink>
      <w:r>
        <w:t xml:space="preserve"> </w:t>
      </w:r>
      <w:hyperlink r:id="rId25161" w:anchor="issue" w:history="1">
        <w:r>
          <w:rPr>
            <w:rStyle w:val="Hyperlink"/>
          </w:rPr>
          <w:t>issue</w:t>
        </w:r>
      </w:hyperlink>
      <w:r>
        <w:t xml:space="preserve">. </w:t>
      </w:r>
    </w:p>
    <w:p w:rsidR="00E0446D" w:rsidRDefault="00E0446D" w:rsidP="00E0446D">
      <w:bookmarkStart w:id="7248" w:name="ton"/>
      <w:r>
        <w:rPr>
          <w:b/>
          <w:bCs/>
          <w:color w:val="990000"/>
        </w:rPr>
        <w:t>Ton</w:t>
      </w:r>
      <w:bookmarkEnd w:id="7248"/>
      <w:r>
        <w:t xml:space="preserve"> </w:t>
      </w:r>
    </w:p>
    <w:p w:rsidR="00E0446D" w:rsidRDefault="00E0446D" w:rsidP="00E0446D">
      <w:pPr>
        <w:ind w:left="720"/>
      </w:pPr>
      <w:r>
        <w:t xml:space="preserve">$100 million in </w:t>
      </w:r>
      <w:hyperlink r:id="rId25162" w:anchor="bond" w:history="1">
        <w:r>
          <w:rPr>
            <w:rStyle w:val="Hyperlink"/>
          </w:rPr>
          <w:t>bond</w:t>
        </w:r>
      </w:hyperlink>
      <w:r>
        <w:t xml:space="preserve"> </w:t>
      </w:r>
      <w:hyperlink r:id="rId25163" w:anchor="traders" w:history="1">
        <w:r>
          <w:rPr>
            <w:rStyle w:val="Hyperlink"/>
          </w:rPr>
          <w:t>trader's</w:t>
        </w:r>
      </w:hyperlink>
      <w:r>
        <w:t xml:space="preserve"> </w:t>
      </w:r>
      <w:hyperlink r:id="rId25164" w:anchor="term" w:history="1">
        <w:r>
          <w:rPr>
            <w:rStyle w:val="Hyperlink"/>
          </w:rPr>
          <w:t>terms</w:t>
        </w:r>
      </w:hyperlink>
      <w:r>
        <w:t xml:space="preserve">. </w:t>
      </w:r>
    </w:p>
    <w:p w:rsidR="00E0446D" w:rsidRDefault="00E0446D" w:rsidP="00E0446D">
      <w:bookmarkStart w:id="7249" w:name="too_big_too_fail"/>
      <w:r>
        <w:rPr>
          <w:b/>
          <w:bCs/>
          <w:color w:val="990000"/>
        </w:rPr>
        <w:t>too-big-too-fail</w:t>
      </w:r>
      <w:bookmarkEnd w:id="7249"/>
      <w:r>
        <w:t xml:space="preserve"> </w:t>
      </w:r>
    </w:p>
    <w:p w:rsidR="00E0446D" w:rsidRDefault="00E0446D" w:rsidP="00E0446D">
      <w:pPr>
        <w:ind w:left="720"/>
      </w:pPr>
      <w:r>
        <w:t xml:space="preserve">Government practices that protect large banking organizations from the normal discipline of the marketplace because of concerns that such institutions are so important to markets and their positions so intertwined with those of other banks that their failure would be unaccrptably disruptive, financially and economically. </w:t>
      </w:r>
    </w:p>
    <w:p w:rsidR="00E0446D" w:rsidRDefault="00E0446D" w:rsidP="00E0446D">
      <w:r>
        <w:rPr>
          <w:b/>
          <w:bCs/>
          <w:color w:val="990000"/>
        </w:rPr>
        <w:t>Top</w:t>
      </w:r>
      <w:bookmarkEnd w:id="7001"/>
      <w:r>
        <w:t xml:space="preserve"> </w:t>
      </w:r>
    </w:p>
    <w:p w:rsidR="00E0446D" w:rsidRDefault="00E0446D" w:rsidP="00E0446D">
      <w:pPr>
        <w:ind w:left="720"/>
      </w:pPr>
      <w:r>
        <w:t xml:space="preserve">Indicates the higher price one is willing to pay for a </w:t>
      </w:r>
      <w:hyperlink r:id="rId25165" w:anchor="stock" w:history="1">
        <w:r>
          <w:rPr>
            <w:rStyle w:val="Hyperlink"/>
          </w:rPr>
          <w:t>stock</w:t>
        </w:r>
      </w:hyperlink>
      <w:r>
        <w:t xml:space="preserve"> in an </w:t>
      </w:r>
      <w:hyperlink r:id="rId25166" w:anchor="order" w:history="1">
        <w:r>
          <w:rPr>
            <w:rStyle w:val="Hyperlink"/>
          </w:rPr>
          <w:t>order</w:t>
        </w:r>
      </w:hyperlink>
      <w:r>
        <w:t xml:space="preserve">; implies a </w:t>
      </w:r>
      <w:hyperlink r:id="rId25167" w:anchor="not_held_order" w:history="1">
        <w:r>
          <w:rPr>
            <w:rStyle w:val="Hyperlink"/>
          </w:rPr>
          <w:t>not held order</w:t>
        </w:r>
      </w:hyperlink>
      <w:r>
        <w:t xml:space="preserve">. </w:t>
      </w:r>
    </w:p>
    <w:p w:rsidR="00E0446D" w:rsidRDefault="00E0446D" w:rsidP="00E0446D">
      <w:bookmarkStart w:id="7250" w:name="top_down_approach"/>
      <w:r>
        <w:rPr>
          <w:b/>
          <w:bCs/>
          <w:color w:val="990000"/>
        </w:rPr>
        <w:t>Top-down approach</w:t>
      </w:r>
      <w:bookmarkEnd w:id="7250"/>
      <w:r>
        <w:t xml:space="preserve"> </w:t>
      </w:r>
    </w:p>
    <w:p w:rsidR="00E0446D" w:rsidRDefault="00E0446D" w:rsidP="00E0446D">
      <w:pPr>
        <w:ind w:left="720"/>
      </w:pPr>
      <w:r>
        <w:t xml:space="preserve">A method of </w:t>
      </w:r>
      <w:hyperlink r:id="rId25168" w:anchor="security_selection" w:history="1">
        <w:r>
          <w:rPr>
            <w:rStyle w:val="Hyperlink"/>
          </w:rPr>
          <w:t>security selection</w:t>
        </w:r>
      </w:hyperlink>
      <w:r>
        <w:t xml:space="preserve"> that starts with asset allocation and works systematically through </w:t>
      </w:r>
      <w:hyperlink r:id="rId25169" w:anchor="sector" w:history="1">
        <w:r>
          <w:rPr>
            <w:rStyle w:val="Hyperlink"/>
          </w:rPr>
          <w:t>sector</w:t>
        </w:r>
      </w:hyperlink>
      <w:r>
        <w:t xml:space="preserve"> and </w:t>
      </w:r>
      <w:hyperlink r:id="rId25170" w:anchor="industry" w:history="1">
        <w:r>
          <w:rPr>
            <w:rStyle w:val="Hyperlink"/>
          </w:rPr>
          <w:t>industry</w:t>
        </w:r>
      </w:hyperlink>
      <w:r>
        <w:t xml:space="preserve"> allocation to individual </w:t>
      </w:r>
      <w:hyperlink r:id="rId25171" w:anchor="security_selection" w:history="1">
        <w:r>
          <w:rPr>
            <w:rStyle w:val="Hyperlink"/>
          </w:rPr>
          <w:t>security selection</w:t>
        </w:r>
      </w:hyperlink>
      <w:r>
        <w:t xml:space="preserve">. </w:t>
      </w:r>
    </w:p>
    <w:p w:rsidR="00E0446D" w:rsidRDefault="00E0446D" w:rsidP="00E0446D">
      <w:bookmarkStart w:id="7251" w:name="top_down_equity_management_style"/>
      <w:r>
        <w:rPr>
          <w:b/>
          <w:bCs/>
          <w:color w:val="990000"/>
        </w:rPr>
        <w:t>Top-down equity management style</w:t>
      </w:r>
      <w:bookmarkEnd w:id="7251"/>
      <w:r>
        <w:t xml:space="preserve"> </w:t>
      </w:r>
    </w:p>
    <w:p w:rsidR="00E0446D" w:rsidRDefault="00E0446D" w:rsidP="00E0446D">
      <w:pPr>
        <w:ind w:left="720"/>
      </w:pPr>
      <w:hyperlink r:id="rId25172" w:anchor="investment" w:history="1">
        <w:r>
          <w:rPr>
            <w:rStyle w:val="Hyperlink"/>
          </w:rPr>
          <w:t>Investment</w:t>
        </w:r>
      </w:hyperlink>
      <w:r>
        <w:t xml:space="preserve"> style that begins with an assessment of the overall economic environment and makes a general </w:t>
      </w:r>
      <w:hyperlink r:id="rId25173" w:anchor="asset_allocation_decision" w:history="1">
        <w:r>
          <w:rPr>
            <w:rStyle w:val="Hyperlink"/>
          </w:rPr>
          <w:t>asset allocation decision</w:t>
        </w:r>
      </w:hyperlink>
      <w:r>
        <w:t xml:space="preserve"> regarding various </w:t>
      </w:r>
      <w:hyperlink r:id="rId25174" w:anchor="sector" w:history="1">
        <w:r>
          <w:rPr>
            <w:rStyle w:val="Hyperlink"/>
          </w:rPr>
          <w:t>sectors</w:t>
        </w:r>
      </w:hyperlink>
      <w:r>
        <w:t xml:space="preserve"> of the </w:t>
      </w:r>
      <w:hyperlink r:id="rId25175" w:anchor="financial_market" w:history="1">
        <w:r>
          <w:rPr>
            <w:rStyle w:val="Hyperlink"/>
          </w:rPr>
          <w:t>financial markets</w:t>
        </w:r>
      </w:hyperlink>
      <w:r>
        <w:t xml:space="preserve"> and various </w:t>
      </w:r>
      <w:hyperlink r:id="rId25176" w:anchor="industry" w:history="1">
        <w:r>
          <w:rPr>
            <w:rStyle w:val="Hyperlink"/>
          </w:rPr>
          <w:t>industries</w:t>
        </w:r>
      </w:hyperlink>
      <w:r>
        <w:t xml:space="preserve">. The </w:t>
      </w:r>
      <w:hyperlink r:id="rId25177" w:anchor="bottom_up_equity_management_style" w:history="1">
        <w:r>
          <w:rPr>
            <w:rStyle w:val="Hyperlink"/>
          </w:rPr>
          <w:t>bottom-up manager</w:t>
        </w:r>
      </w:hyperlink>
      <w:r>
        <w:t xml:space="preserve">, in contrast, selects specific </w:t>
      </w:r>
      <w:hyperlink r:id="rId25178" w:anchor="securities" w:history="1">
        <w:r>
          <w:rPr>
            <w:rStyle w:val="Hyperlink"/>
          </w:rPr>
          <w:t>securities</w:t>
        </w:r>
      </w:hyperlink>
      <w:r>
        <w:t xml:space="preserve"> within the particular sectors. </w:t>
      </w:r>
    </w:p>
    <w:p w:rsidR="00E0446D" w:rsidRDefault="00E0446D" w:rsidP="00E0446D">
      <w:bookmarkStart w:id="7252" w:name="top_heavy"/>
      <w:r>
        <w:rPr>
          <w:b/>
          <w:bCs/>
          <w:color w:val="990000"/>
        </w:rPr>
        <w:t xml:space="preserve">Top-heavy </w:t>
      </w:r>
      <w:bookmarkEnd w:id="7252"/>
    </w:p>
    <w:p w:rsidR="00E0446D" w:rsidRDefault="00E0446D" w:rsidP="00E0446D">
      <w:pPr>
        <w:ind w:left="720"/>
      </w:pPr>
      <w:r>
        <w:t xml:space="preserve">At a price level where supply is exceeding demand. See: </w:t>
      </w:r>
      <w:hyperlink r:id="rId25179" w:anchor="resistance_level" w:history="1">
        <w:r>
          <w:rPr>
            <w:rStyle w:val="Hyperlink"/>
          </w:rPr>
          <w:t>Resistance level</w:t>
        </w:r>
      </w:hyperlink>
      <w:r>
        <w:t xml:space="preserve">. </w:t>
      </w:r>
    </w:p>
    <w:p w:rsidR="00E0446D" w:rsidRDefault="00E0446D" w:rsidP="00E0446D">
      <w:bookmarkStart w:id="7253" w:name="topline_growth"/>
      <w:r>
        <w:rPr>
          <w:b/>
          <w:bCs/>
          <w:color w:val="990000"/>
        </w:rPr>
        <w:t>Topline growth</w:t>
      </w:r>
      <w:bookmarkEnd w:id="7253"/>
      <w:r>
        <w:t xml:space="preserve"> </w:t>
      </w:r>
    </w:p>
    <w:p w:rsidR="00E0446D" w:rsidRDefault="00E0446D" w:rsidP="00E0446D">
      <w:pPr>
        <w:ind w:left="720"/>
      </w:pPr>
      <w:r>
        <w:t xml:space="preserve">Growth in revenues. Refers to overall growth rather than segment growth. Also see: </w:t>
      </w:r>
      <w:hyperlink r:id="rId25180" w:anchor="bottomline_growth" w:history="1">
        <w:r>
          <w:rPr>
            <w:rStyle w:val="Hyperlink"/>
          </w:rPr>
          <w:t>Bottomline growth</w:t>
        </w:r>
      </w:hyperlink>
      <w:r>
        <w:t xml:space="preserve">. </w:t>
      </w:r>
    </w:p>
    <w:p w:rsidR="00E0446D" w:rsidRDefault="00E0446D" w:rsidP="00E0446D">
      <w:bookmarkStart w:id="7254" w:name="topline_performance"/>
      <w:r>
        <w:rPr>
          <w:b/>
          <w:bCs/>
          <w:color w:val="990000"/>
        </w:rPr>
        <w:t>Topline performance</w:t>
      </w:r>
      <w:bookmarkEnd w:id="7254"/>
      <w:r>
        <w:t xml:space="preserve"> </w:t>
      </w:r>
    </w:p>
    <w:p w:rsidR="00E0446D" w:rsidRDefault="00E0446D" w:rsidP="00E0446D">
      <w:pPr>
        <w:ind w:left="720"/>
      </w:pPr>
      <w:r>
        <w:t xml:space="preserve">Usually refers to overall earnings for a corporation (as opposed to earnings by segment). </w:t>
      </w:r>
    </w:p>
    <w:p w:rsidR="00E0446D" w:rsidRDefault="00E0446D" w:rsidP="00E0446D">
      <w:bookmarkStart w:id="7255" w:name="topping_out"/>
      <w:r>
        <w:rPr>
          <w:b/>
          <w:bCs/>
          <w:color w:val="990000"/>
        </w:rPr>
        <w:t xml:space="preserve">Topping out </w:t>
      </w:r>
      <w:bookmarkEnd w:id="7255"/>
    </w:p>
    <w:p w:rsidR="00E0446D" w:rsidRDefault="00E0446D" w:rsidP="00E0446D">
      <w:pPr>
        <w:ind w:left="720"/>
      </w:pPr>
      <w:r>
        <w:t xml:space="preserve">Denoting a </w:t>
      </w:r>
      <w:hyperlink r:id="rId25181" w:anchor="market" w:history="1">
        <w:r>
          <w:rPr>
            <w:rStyle w:val="Hyperlink"/>
          </w:rPr>
          <w:t>market</w:t>
        </w:r>
      </w:hyperlink>
      <w:r>
        <w:t xml:space="preserve"> or a </w:t>
      </w:r>
      <w:hyperlink r:id="rId25182" w:anchor="security" w:history="1">
        <w:r>
          <w:rPr>
            <w:rStyle w:val="Hyperlink"/>
          </w:rPr>
          <w:t>security</w:t>
        </w:r>
      </w:hyperlink>
      <w:r>
        <w:t xml:space="preserve"> that is at the end of a period of rising </w:t>
      </w:r>
      <w:hyperlink r:id="rId25183" w:anchor="prices" w:history="1">
        <w:r>
          <w:rPr>
            <w:rStyle w:val="Hyperlink"/>
          </w:rPr>
          <w:t>prices</w:t>
        </w:r>
      </w:hyperlink>
      <w:r>
        <w:t xml:space="preserve"> and can now be expected to stay on a plateau or even to decline. </w:t>
      </w:r>
    </w:p>
    <w:p w:rsidR="00E0446D" w:rsidRDefault="00E0446D" w:rsidP="00E0446D">
      <w:bookmarkStart w:id="7256" w:name="toronto_stock_exchange"/>
      <w:r>
        <w:rPr>
          <w:b/>
          <w:bCs/>
          <w:color w:val="990000"/>
        </w:rPr>
        <w:t>Toronto Stock Exchange (TSX)</w:t>
      </w:r>
      <w:bookmarkEnd w:id="7256"/>
      <w:r>
        <w:t xml:space="preserve"> </w:t>
      </w:r>
    </w:p>
    <w:p w:rsidR="00E0446D" w:rsidRDefault="00E0446D" w:rsidP="00E0446D">
      <w:pPr>
        <w:ind w:left="720"/>
      </w:pPr>
      <w:r>
        <w:t xml:space="preserve">Canada's largest </w:t>
      </w:r>
      <w:hyperlink r:id="rId25184" w:anchor="stock_exchanges" w:history="1">
        <w:r>
          <w:rPr>
            <w:rStyle w:val="Hyperlink"/>
          </w:rPr>
          <w:t>stock exchange</w:t>
        </w:r>
      </w:hyperlink>
      <w:r>
        <w:t xml:space="preserve"> which was founded in 1861, the trading floor closed in 1997 and it became a completely electronic exchange. As of 2000, the TSX became a private company. In 2001, the TSX acquired the Canadian Venture Exchange which was renamed the TSX Venture Exchange. The average stock price is represented by the S&amp;P/TSX Composite Index (which replaced the TSE 300 on May 1, 2002). </w:t>
      </w:r>
    </w:p>
    <w:p w:rsidR="00E0446D" w:rsidRDefault="00E0446D" w:rsidP="00E0446D">
      <w:bookmarkStart w:id="7257" w:name="total"/>
      <w:r>
        <w:rPr>
          <w:b/>
          <w:bCs/>
          <w:color w:val="990000"/>
        </w:rPr>
        <w:t xml:space="preserve">Total </w:t>
      </w:r>
      <w:bookmarkEnd w:id="7257"/>
    </w:p>
    <w:p w:rsidR="00E0446D" w:rsidRDefault="00E0446D" w:rsidP="00E0446D">
      <w:pPr>
        <w:ind w:left="720"/>
      </w:pPr>
      <w:r>
        <w:t xml:space="preserve">Complete amount of </w:t>
      </w:r>
      <w:hyperlink r:id="rId25185" w:anchor="buy" w:history="1">
        <w:r>
          <w:rPr>
            <w:rStyle w:val="Hyperlink"/>
          </w:rPr>
          <w:t>buy</w:t>
        </w:r>
      </w:hyperlink>
      <w:r>
        <w:t xml:space="preserve"> or sell interest, as opposed to having </w:t>
      </w:r>
      <w:hyperlink r:id="rId25186" w:anchor="more_behind_it" w:history="1">
        <w:r>
          <w:rPr>
            <w:rStyle w:val="Hyperlink"/>
          </w:rPr>
          <w:t>more behind it</w:t>
        </w:r>
      </w:hyperlink>
      <w:r>
        <w:t xml:space="preserve">. See: </w:t>
      </w:r>
      <w:hyperlink r:id="rId25187" w:anchor="partial" w:history="1">
        <w:r>
          <w:rPr>
            <w:rStyle w:val="Hyperlink"/>
          </w:rPr>
          <w:t>Partial</w:t>
        </w:r>
      </w:hyperlink>
      <w:r>
        <w:t xml:space="preserve">. </w:t>
      </w:r>
    </w:p>
    <w:p w:rsidR="00E0446D" w:rsidRDefault="00E0446D" w:rsidP="00E0446D">
      <w:bookmarkStart w:id="7258" w:name="total_asset_turnover"/>
      <w:r>
        <w:rPr>
          <w:b/>
          <w:bCs/>
          <w:color w:val="990000"/>
        </w:rPr>
        <w:t>Total asset turnover</w:t>
      </w:r>
      <w:bookmarkEnd w:id="7258"/>
      <w:r>
        <w:t xml:space="preserve"> </w:t>
      </w:r>
    </w:p>
    <w:p w:rsidR="00E0446D" w:rsidRDefault="00E0446D" w:rsidP="00E0446D">
      <w:pPr>
        <w:ind w:left="720"/>
      </w:pPr>
      <w:r>
        <w:t xml:space="preserve">The ratio of net sales to total </w:t>
      </w:r>
      <w:hyperlink r:id="rId25188" w:anchor="asset" w:history="1">
        <w:r>
          <w:rPr>
            <w:rStyle w:val="Hyperlink"/>
          </w:rPr>
          <w:t>assets</w:t>
        </w:r>
      </w:hyperlink>
      <w:r>
        <w:t xml:space="preserve">. </w:t>
      </w:r>
    </w:p>
    <w:p w:rsidR="00E0446D" w:rsidRDefault="00E0446D" w:rsidP="00E0446D">
      <w:bookmarkStart w:id="7259" w:name="total_capitalization"/>
      <w:r>
        <w:rPr>
          <w:b/>
          <w:bCs/>
          <w:color w:val="990000"/>
        </w:rPr>
        <w:t>Total capitalization</w:t>
      </w:r>
      <w:bookmarkEnd w:id="7259"/>
      <w:r>
        <w:t xml:space="preserve"> </w:t>
      </w:r>
    </w:p>
    <w:p w:rsidR="00E0446D" w:rsidRDefault="00E0446D" w:rsidP="00E0446D">
      <w:pPr>
        <w:ind w:left="720"/>
      </w:pPr>
      <w:r>
        <w:t xml:space="preserve">The total </w:t>
      </w:r>
      <w:hyperlink r:id="rId25189" w:anchor="long_term" w:history="1">
        <w:r>
          <w:rPr>
            <w:rStyle w:val="Hyperlink"/>
          </w:rPr>
          <w:t>long-term</w:t>
        </w:r>
      </w:hyperlink>
      <w:r>
        <w:t xml:space="preserve"> </w:t>
      </w:r>
      <w:hyperlink r:id="rId25190" w:anchor="debt" w:history="1">
        <w:r>
          <w:rPr>
            <w:rStyle w:val="Hyperlink"/>
          </w:rPr>
          <w:t>debt</w:t>
        </w:r>
      </w:hyperlink>
      <w:r>
        <w:t xml:space="preserve"> and all types of </w:t>
      </w:r>
      <w:hyperlink r:id="rId25191" w:anchor="equity" w:history="1">
        <w:r>
          <w:rPr>
            <w:rStyle w:val="Hyperlink"/>
          </w:rPr>
          <w:t>equity</w:t>
        </w:r>
      </w:hyperlink>
      <w:r>
        <w:t xml:space="preserve"> of a company that constitutes its </w:t>
      </w:r>
      <w:hyperlink r:id="rId25192" w:anchor="capital" w:history="1">
        <w:r>
          <w:rPr>
            <w:rStyle w:val="Hyperlink"/>
          </w:rPr>
          <w:t>capital</w:t>
        </w:r>
      </w:hyperlink>
      <w:r>
        <w:t xml:space="preserve"> structure. </w:t>
      </w:r>
    </w:p>
    <w:p w:rsidR="00E0446D" w:rsidRDefault="00E0446D" w:rsidP="00E0446D">
      <w:bookmarkStart w:id="7260" w:name="total_cost"/>
      <w:r>
        <w:rPr>
          <w:b/>
          <w:bCs/>
          <w:color w:val="990000"/>
        </w:rPr>
        <w:t>Total cost</w:t>
      </w:r>
      <w:bookmarkEnd w:id="7260"/>
      <w:r>
        <w:t xml:space="preserve"> </w:t>
      </w:r>
    </w:p>
    <w:p w:rsidR="00E0446D" w:rsidRDefault="00E0446D" w:rsidP="00E0446D">
      <w:pPr>
        <w:ind w:left="720"/>
      </w:pPr>
      <w:r>
        <w:t xml:space="preserve">The price paid for a </w:t>
      </w:r>
      <w:hyperlink r:id="rId25193" w:anchor="security" w:history="1">
        <w:r>
          <w:rPr>
            <w:rStyle w:val="Hyperlink"/>
          </w:rPr>
          <w:t>security</w:t>
        </w:r>
      </w:hyperlink>
      <w:r>
        <w:t xml:space="preserve"> plus the </w:t>
      </w:r>
      <w:hyperlink r:id="rId25194" w:anchor="broker" w:history="1">
        <w:r>
          <w:rPr>
            <w:rStyle w:val="Hyperlink"/>
          </w:rPr>
          <w:t>broker's</w:t>
        </w:r>
      </w:hyperlink>
      <w:r>
        <w:t xml:space="preserve"> </w:t>
      </w:r>
      <w:hyperlink r:id="rId25195" w:anchor="commission" w:history="1">
        <w:r>
          <w:rPr>
            <w:rStyle w:val="Hyperlink"/>
          </w:rPr>
          <w:t>commission</w:t>
        </w:r>
      </w:hyperlink>
      <w:r>
        <w:t xml:space="preserve"> and any accrued interest that is owed to the seller (in the case of a </w:t>
      </w:r>
      <w:hyperlink r:id="rId25196" w:anchor="bond" w:history="1">
        <w:r>
          <w:rPr>
            <w:rStyle w:val="Hyperlink"/>
          </w:rPr>
          <w:t>bond</w:t>
        </w:r>
      </w:hyperlink>
      <w:r>
        <w:t xml:space="preserve">). </w:t>
      </w:r>
    </w:p>
    <w:p w:rsidR="00E0446D" w:rsidRDefault="00E0446D" w:rsidP="00E0446D">
      <w:bookmarkStart w:id="7261" w:name="total_debt_to_equity_ratio"/>
      <w:r>
        <w:rPr>
          <w:b/>
          <w:bCs/>
          <w:color w:val="990000"/>
        </w:rPr>
        <w:t xml:space="preserve">Total debt-to-equity ratio </w:t>
      </w:r>
      <w:bookmarkEnd w:id="7261"/>
    </w:p>
    <w:p w:rsidR="00E0446D" w:rsidRDefault="00E0446D" w:rsidP="00E0446D">
      <w:pPr>
        <w:ind w:left="720"/>
      </w:pPr>
      <w:r>
        <w:t xml:space="preserve">A </w:t>
      </w:r>
      <w:hyperlink r:id="rId25197" w:anchor="capitalization_ratios" w:history="1">
        <w:r>
          <w:rPr>
            <w:rStyle w:val="Hyperlink"/>
          </w:rPr>
          <w:t>capitalization ratio</w:t>
        </w:r>
      </w:hyperlink>
      <w:r>
        <w:t xml:space="preserve"> comparing </w:t>
      </w:r>
      <w:hyperlink r:id="rId25198" w:anchor="current_liabilities" w:history="1">
        <w:r>
          <w:rPr>
            <w:rStyle w:val="Hyperlink"/>
          </w:rPr>
          <w:t>current liabilities</w:t>
        </w:r>
      </w:hyperlink>
      <w:r>
        <w:t xml:space="preserve"> plus </w:t>
      </w:r>
      <w:hyperlink r:id="rId25199" w:anchor="long_term" w:history="1">
        <w:r>
          <w:rPr>
            <w:rStyle w:val="Hyperlink"/>
          </w:rPr>
          <w:t>long-term</w:t>
        </w:r>
      </w:hyperlink>
      <w:r>
        <w:t xml:space="preserve"> </w:t>
      </w:r>
      <w:hyperlink r:id="rId25200" w:anchor="debt" w:history="1">
        <w:r>
          <w:rPr>
            <w:rStyle w:val="Hyperlink"/>
          </w:rPr>
          <w:t>debt</w:t>
        </w:r>
      </w:hyperlink>
      <w:r>
        <w:t xml:space="preserve"> to </w:t>
      </w:r>
      <w:hyperlink r:id="rId25201" w:anchor="shareholders" w:history="1">
        <w:r>
          <w:rPr>
            <w:rStyle w:val="Hyperlink"/>
          </w:rPr>
          <w:t>shareholders</w:t>
        </w:r>
      </w:hyperlink>
      <w:r>
        <w:t xml:space="preserve">' </w:t>
      </w:r>
      <w:hyperlink r:id="rId25202" w:anchor="equity" w:history="1">
        <w:r>
          <w:rPr>
            <w:rStyle w:val="Hyperlink"/>
          </w:rPr>
          <w:t>equity</w:t>
        </w:r>
      </w:hyperlink>
      <w:r>
        <w:t xml:space="preserve">. </w:t>
      </w:r>
    </w:p>
    <w:p w:rsidR="00E0446D" w:rsidRDefault="00E0446D" w:rsidP="00E0446D">
      <w:bookmarkStart w:id="7262" w:name="total_dollar_return"/>
      <w:r>
        <w:rPr>
          <w:b/>
          <w:bCs/>
          <w:color w:val="990000"/>
        </w:rPr>
        <w:t>Total dollar return</w:t>
      </w:r>
      <w:bookmarkEnd w:id="7262"/>
      <w:r>
        <w:t xml:space="preserve"> </w:t>
      </w:r>
    </w:p>
    <w:p w:rsidR="00E0446D" w:rsidRDefault="00E0446D" w:rsidP="00E0446D">
      <w:pPr>
        <w:ind w:left="720"/>
      </w:pPr>
      <w:r>
        <w:t xml:space="preserve">The </w:t>
      </w:r>
      <w:hyperlink r:id="rId25203" w:anchor="dollar_return" w:history="1">
        <w:r>
          <w:rPr>
            <w:rStyle w:val="Hyperlink"/>
          </w:rPr>
          <w:t>dollar return</w:t>
        </w:r>
      </w:hyperlink>
      <w:r>
        <w:t xml:space="preserve"> on a nondollar </w:t>
      </w:r>
      <w:hyperlink r:id="rId25204" w:anchor="investment" w:history="1">
        <w:r>
          <w:rPr>
            <w:rStyle w:val="Hyperlink"/>
          </w:rPr>
          <w:t>investment</w:t>
        </w:r>
      </w:hyperlink>
      <w:r>
        <w:t xml:space="preserve">, which includes the sum of any </w:t>
      </w:r>
      <w:hyperlink r:id="rId25205" w:anchor="dividend" w:history="1">
        <w:r>
          <w:rPr>
            <w:rStyle w:val="Hyperlink"/>
          </w:rPr>
          <w:t>dividend</w:t>
        </w:r>
      </w:hyperlink>
      <w:r>
        <w:t xml:space="preserve">/interest income, </w:t>
      </w:r>
      <w:hyperlink r:id="rId25206" w:anchor="capital_gain" w:history="1">
        <w:r>
          <w:rPr>
            <w:rStyle w:val="Hyperlink"/>
          </w:rPr>
          <w:t>capital gains</w:t>
        </w:r>
      </w:hyperlink>
      <w:r>
        <w:t xml:space="preserve"> or </w:t>
      </w:r>
      <w:hyperlink r:id="rId25207" w:anchor="loss" w:history="1">
        <w:r>
          <w:rPr>
            <w:rStyle w:val="Hyperlink"/>
          </w:rPr>
          <w:t>losses</w:t>
        </w:r>
      </w:hyperlink>
      <w:r>
        <w:t xml:space="preserve">, and </w:t>
      </w:r>
      <w:hyperlink r:id="rId25208" w:anchor="currency" w:history="1">
        <w:r>
          <w:rPr>
            <w:rStyle w:val="Hyperlink"/>
          </w:rPr>
          <w:t>currency</w:t>
        </w:r>
      </w:hyperlink>
      <w:r>
        <w:t xml:space="preserve"> </w:t>
      </w:r>
      <w:hyperlink r:id="rId25209" w:anchor="gain" w:history="1">
        <w:r>
          <w:rPr>
            <w:rStyle w:val="Hyperlink"/>
          </w:rPr>
          <w:t>gains</w:t>
        </w:r>
      </w:hyperlink>
      <w:r>
        <w:t xml:space="preserve"> or losses on the investment. See also: </w:t>
      </w:r>
      <w:hyperlink r:id="rId25210" w:anchor="total_return" w:history="1">
        <w:r>
          <w:rPr>
            <w:rStyle w:val="Hyperlink"/>
          </w:rPr>
          <w:t>Total return</w:t>
        </w:r>
      </w:hyperlink>
      <w:r>
        <w:t xml:space="preserve">. </w:t>
      </w:r>
    </w:p>
    <w:p w:rsidR="00E0446D" w:rsidRDefault="00E0446D" w:rsidP="00E0446D">
      <w:bookmarkStart w:id="7263" w:name="total_market_capitalization"/>
      <w:r>
        <w:rPr>
          <w:b/>
          <w:bCs/>
          <w:color w:val="990000"/>
        </w:rPr>
        <w:t xml:space="preserve">Total Market Capitalization </w:t>
      </w:r>
      <w:bookmarkEnd w:id="7263"/>
    </w:p>
    <w:p w:rsidR="00E0446D" w:rsidRDefault="00E0446D" w:rsidP="00E0446D">
      <w:pPr>
        <w:ind w:left="720"/>
      </w:pPr>
      <w:r>
        <w:t xml:space="preserve">The total </w:t>
      </w:r>
      <w:hyperlink r:id="rId25211" w:anchor="market_value" w:history="1">
        <w:r>
          <w:rPr>
            <w:rStyle w:val="Hyperlink"/>
          </w:rPr>
          <w:t>market value</w:t>
        </w:r>
      </w:hyperlink>
      <w:r>
        <w:t xml:space="preserve"> of all of a </w:t>
      </w:r>
      <w:hyperlink r:id="rId25212" w:anchor="firm" w:history="1">
        <w:r>
          <w:rPr>
            <w:rStyle w:val="Hyperlink"/>
          </w:rPr>
          <w:t>firm's</w:t>
        </w:r>
      </w:hyperlink>
      <w:r>
        <w:t xml:space="preserve"> </w:t>
      </w:r>
      <w:hyperlink r:id="rId25213" w:anchor="outstanding" w:history="1">
        <w:r>
          <w:rPr>
            <w:rStyle w:val="Hyperlink"/>
          </w:rPr>
          <w:t>outstanding</w:t>
        </w:r>
      </w:hyperlink>
      <w:r>
        <w:t xml:space="preserve"> </w:t>
      </w:r>
      <w:hyperlink r:id="rId25214" w:anchor="security" w:history="1">
        <w:r>
          <w:rPr>
            <w:rStyle w:val="Hyperlink"/>
          </w:rPr>
          <w:t>securities</w:t>
        </w:r>
      </w:hyperlink>
      <w:r>
        <w:t xml:space="preserve">. </w:t>
      </w:r>
    </w:p>
    <w:p w:rsidR="00E0446D" w:rsidRDefault="00E0446D" w:rsidP="00E0446D">
      <w:bookmarkStart w:id="7264" w:name="total_return"/>
      <w:r>
        <w:rPr>
          <w:b/>
          <w:bCs/>
          <w:color w:val="990000"/>
        </w:rPr>
        <w:t>Total return</w:t>
      </w:r>
      <w:bookmarkEnd w:id="7264"/>
      <w:r>
        <w:t xml:space="preserve"> </w:t>
      </w:r>
    </w:p>
    <w:p w:rsidR="00E0446D" w:rsidRDefault="00E0446D" w:rsidP="00E0446D">
      <w:pPr>
        <w:ind w:left="720"/>
      </w:pPr>
      <w:r>
        <w:t xml:space="preserve">In performance measurement, the actual </w:t>
      </w:r>
      <w:hyperlink r:id="rId25215" w:anchor="rate_of_return" w:history="1">
        <w:r>
          <w:rPr>
            <w:rStyle w:val="Hyperlink"/>
          </w:rPr>
          <w:t>rate of return</w:t>
        </w:r>
      </w:hyperlink>
      <w:r>
        <w:t xml:space="preserve"> realized over some </w:t>
      </w:r>
      <w:hyperlink r:id="rId25216" w:anchor="evaluation_period" w:history="1">
        <w:r>
          <w:rPr>
            <w:rStyle w:val="Hyperlink"/>
          </w:rPr>
          <w:t>evaluation period</w:t>
        </w:r>
      </w:hyperlink>
      <w:r>
        <w:t xml:space="preserve">. In fixed income analysis, the potential return that considers all three sources of return (coupon interest, </w:t>
      </w:r>
      <w:hyperlink r:id="rId25217" w:anchor="interest" w:history="1">
        <w:r>
          <w:rPr>
            <w:rStyle w:val="Hyperlink"/>
          </w:rPr>
          <w:t>interest</w:t>
        </w:r>
      </w:hyperlink>
      <w:r>
        <w:t xml:space="preserve"> on coupon interest, and any </w:t>
      </w:r>
      <w:hyperlink r:id="rId25218" w:anchor="capital_loss" w:history="1">
        <w:r>
          <w:rPr>
            <w:rStyle w:val="Hyperlink"/>
          </w:rPr>
          <w:t>capital gain/loss</w:t>
        </w:r>
      </w:hyperlink>
      <w:r>
        <w:t xml:space="preserve">) over some investment horizon. </w:t>
      </w:r>
    </w:p>
    <w:p w:rsidR="00E0446D" w:rsidRDefault="00E0446D" w:rsidP="00E0446D">
      <w:bookmarkStart w:id="7265" w:name="total_return_for_calendar_year"/>
      <w:r>
        <w:rPr>
          <w:b/>
          <w:bCs/>
          <w:color w:val="990000"/>
        </w:rPr>
        <w:t>Total return for calendar year</w:t>
      </w:r>
      <w:bookmarkEnd w:id="7265"/>
      <w:r>
        <w:t xml:space="preserve"> </w:t>
      </w:r>
    </w:p>
    <w:p w:rsidR="00E0446D" w:rsidRDefault="00E0446D" w:rsidP="00E0446D">
      <w:pPr>
        <w:ind w:left="720"/>
      </w:pPr>
      <w:r>
        <w:t xml:space="preserve">The </w:t>
      </w:r>
      <w:hyperlink r:id="rId25219" w:anchor="profit" w:history="1">
        <w:r>
          <w:rPr>
            <w:rStyle w:val="Hyperlink"/>
          </w:rPr>
          <w:t>profit</w:t>
        </w:r>
      </w:hyperlink>
      <w:r>
        <w:t xml:space="preserve"> or </w:t>
      </w:r>
      <w:hyperlink r:id="rId25220" w:anchor="loss" w:history="1">
        <w:r>
          <w:rPr>
            <w:rStyle w:val="Hyperlink"/>
          </w:rPr>
          <w:t>loss</w:t>
        </w:r>
      </w:hyperlink>
      <w:r>
        <w:t xml:space="preserve"> realized by an </w:t>
      </w:r>
      <w:hyperlink r:id="rId25221" w:anchor="investment" w:history="1">
        <w:r>
          <w:rPr>
            <w:rStyle w:val="Hyperlink"/>
          </w:rPr>
          <w:t>investment</w:t>
        </w:r>
      </w:hyperlink>
      <w:r>
        <w:t xml:space="preserve"> at the end of a specified calendar year, </w:t>
      </w:r>
      <w:hyperlink r:id="rId25222" w:anchor="stated_value" w:history="1">
        <w:r>
          <w:rPr>
            <w:rStyle w:val="Hyperlink"/>
          </w:rPr>
          <w:t>stated</w:t>
        </w:r>
      </w:hyperlink>
      <w:r>
        <w:t xml:space="preserve"> as the percentage </w:t>
      </w:r>
      <w:hyperlink r:id="rId25223" w:anchor="gain" w:history="1">
        <w:r>
          <w:rPr>
            <w:rStyle w:val="Hyperlink"/>
          </w:rPr>
          <w:t>gained</w:t>
        </w:r>
      </w:hyperlink>
      <w:r>
        <w:t xml:space="preserve"> or lost per dollar invested on January 1. </w:t>
      </w:r>
    </w:p>
    <w:p w:rsidR="00E0446D" w:rsidRDefault="00E0446D" w:rsidP="00E0446D">
      <w:bookmarkStart w:id="7266" w:name="total_revenue"/>
      <w:r>
        <w:rPr>
          <w:b/>
          <w:bCs/>
          <w:color w:val="990000"/>
        </w:rPr>
        <w:t>Total revenue</w:t>
      </w:r>
      <w:bookmarkEnd w:id="7266"/>
      <w:r>
        <w:t xml:space="preserve"> </w:t>
      </w:r>
    </w:p>
    <w:p w:rsidR="00E0446D" w:rsidRDefault="00E0446D" w:rsidP="00E0446D">
      <w:pPr>
        <w:ind w:left="720"/>
      </w:pPr>
      <w:r>
        <w:t xml:space="preserve">Total </w:t>
      </w:r>
      <w:hyperlink r:id="rId25224" w:anchor="sale" w:history="1">
        <w:r>
          <w:rPr>
            <w:rStyle w:val="Hyperlink"/>
          </w:rPr>
          <w:t>sales</w:t>
        </w:r>
      </w:hyperlink>
      <w:r>
        <w:t xml:space="preserve"> and other revenue for the period shown. Known as "turnover" in the U.K. </w:t>
      </w:r>
    </w:p>
    <w:p w:rsidR="00E0446D" w:rsidRDefault="00E0446D" w:rsidP="00E0446D">
      <w:bookmarkStart w:id="7267" w:name="total_risk"/>
      <w:r>
        <w:rPr>
          <w:b/>
          <w:bCs/>
          <w:color w:val="990000"/>
        </w:rPr>
        <w:t>Total risk</w:t>
      </w:r>
      <w:bookmarkEnd w:id="7267"/>
      <w:r>
        <w:t xml:space="preserve"> </w:t>
      </w:r>
    </w:p>
    <w:p w:rsidR="00E0446D" w:rsidRDefault="00E0446D" w:rsidP="00E0446D">
      <w:pPr>
        <w:ind w:left="720"/>
      </w:pPr>
      <w:r>
        <w:t xml:space="preserve">The sum of </w:t>
      </w:r>
      <w:hyperlink r:id="rId25225" w:anchor="systematic_risk" w:history="1">
        <w:r>
          <w:rPr>
            <w:rStyle w:val="Hyperlink"/>
          </w:rPr>
          <w:t>systematic and unsystematic risk</w:t>
        </w:r>
      </w:hyperlink>
      <w:r>
        <w:t xml:space="preserve">. </w:t>
      </w:r>
    </w:p>
    <w:p w:rsidR="00E0446D" w:rsidRDefault="00E0446D" w:rsidP="00E0446D">
      <w:bookmarkStart w:id="7268" w:name="total_volume"/>
      <w:r>
        <w:rPr>
          <w:b/>
          <w:bCs/>
          <w:color w:val="990000"/>
        </w:rPr>
        <w:t>Total volume</w:t>
      </w:r>
      <w:bookmarkEnd w:id="7268"/>
      <w:r>
        <w:t xml:space="preserve"> </w:t>
      </w:r>
    </w:p>
    <w:p w:rsidR="00E0446D" w:rsidRDefault="00E0446D" w:rsidP="00E0446D">
      <w:pPr>
        <w:ind w:left="720"/>
      </w:pPr>
      <w:r>
        <w:t xml:space="preserve">The total number of </w:t>
      </w:r>
      <w:hyperlink r:id="rId25226" w:anchor="shares" w:history="1">
        <w:r>
          <w:rPr>
            <w:rStyle w:val="Hyperlink"/>
          </w:rPr>
          <w:t>shares</w:t>
        </w:r>
      </w:hyperlink>
      <w:r>
        <w:t xml:space="preserve"> or </w:t>
      </w:r>
      <w:hyperlink r:id="rId25227" w:anchor="contract" w:history="1">
        <w:r>
          <w:rPr>
            <w:rStyle w:val="Hyperlink"/>
          </w:rPr>
          <w:t>contracts</w:t>
        </w:r>
      </w:hyperlink>
      <w:r>
        <w:t xml:space="preserve"> </w:t>
      </w:r>
      <w:hyperlink r:id="rId25228" w:anchor="trade" w:history="1">
        <w:r>
          <w:rPr>
            <w:rStyle w:val="Hyperlink"/>
          </w:rPr>
          <w:t>traded</w:t>
        </w:r>
      </w:hyperlink>
      <w:r>
        <w:t xml:space="preserve"> on national and regional </w:t>
      </w:r>
      <w:hyperlink r:id="rId25229" w:anchor="exchange" w:history="1">
        <w:r>
          <w:rPr>
            <w:rStyle w:val="Hyperlink"/>
          </w:rPr>
          <w:t>exchanges</w:t>
        </w:r>
      </w:hyperlink>
      <w:r>
        <w:t xml:space="preserve"> in a </w:t>
      </w:r>
      <w:hyperlink r:id="rId25230" w:anchor="stock" w:history="1">
        <w:r>
          <w:rPr>
            <w:rStyle w:val="Hyperlink"/>
          </w:rPr>
          <w:t>stock</w:t>
        </w:r>
      </w:hyperlink>
      <w:r>
        <w:t xml:space="preserve">, </w:t>
      </w:r>
      <w:hyperlink r:id="rId25231" w:anchor="bond" w:history="1">
        <w:r>
          <w:rPr>
            <w:rStyle w:val="Hyperlink"/>
          </w:rPr>
          <w:t>bond</w:t>
        </w:r>
      </w:hyperlink>
      <w:r>
        <w:t xml:space="preserve">, </w:t>
      </w:r>
      <w:hyperlink r:id="rId25232" w:anchor="commodity" w:history="1">
        <w:r>
          <w:rPr>
            <w:rStyle w:val="Hyperlink"/>
          </w:rPr>
          <w:t>commodity</w:t>
        </w:r>
      </w:hyperlink>
      <w:r>
        <w:t xml:space="preserve">, future, or </w:t>
      </w:r>
      <w:hyperlink r:id="rId25233" w:anchor="option" w:history="1">
        <w:r>
          <w:rPr>
            <w:rStyle w:val="Hyperlink"/>
          </w:rPr>
          <w:t>option</w:t>
        </w:r>
      </w:hyperlink>
      <w:r>
        <w:t xml:space="preserve"> on a certain day. </w:t>
      </w:r>
    </w:p>
    <w:p w:rsidR="00E0446D" w:rsidRDefault="00E0446D" w:rsidP="00E0446D">
      <w:bookmarkStart w:id="7269" w:name="touch_the"/>
      <w:r>
        <w:rPr>
          <w:b/>
          <w:bCs/>
          <w:color w:val="990000"/>
        </w:rPr>
        <w:t>Touch, the</w:t>
      </w:r>
      <w:bookmarkEnd w:id="7269"/>
      <w:r>
        <w:t xml:space="preserve"> </w:t>
      </w:r>
    </w:p>
    <w:p w:rsidR="00E0446D" w:rsidRDefault="00E0446D" w:rsidP="00E0446D">
      <w:pPr>
        <w:ind w:left="720"/>
      </w:pPr>
      <w:r>
        <w:t xml:space="preserve">Mainly applies to international equities. </w:t>
      </w:r>
      <w:hyperlink r:id="rId25234" w:anchor="inside_market" w:history="1">
        <w:r>
          <w:rPr>
            <w:rStyle w:val="Hyperlink"/>
          </w:rPr>
          <w:t>Inside market</w:t>
        </w:r>
      </w:hyperlink>
      <w:r>
        <w:t xml:space="preserve"> in London terminology. </w:t>
      </w:r>
    </w:p>
    <w:p w:rsidR="00E0446D" w:rsidRDefault="00E0446D" w:rsidP="00E0446D">
      <w:bookmarkStart w:id="7270" w:name="tough_on_price"/>
      <w:r>
        <w:rPr>
          <w:b/>
          <w:bCs/>
          <w:color w:val="990000"/>
        </w:rPr>
        <w:t>Tough on price</w:t>
      </w:r>
      <w:bookmarkEnd w:id="7270"/>
      <w:r>
        <w:t xml:space="preserve"> </w:t>
      </w:r>
    </w:p>
    <w:p w:rsidR="00E0446D" w:rsidRDefault="00E0446D" w:rsidP="00E0446D">
      <w:pPr>
        <w:ind w:left="720"/>
      </w:pPr>
      <w:r>
        <w:t xml:space="preserve">Firm price mentality at which one wishes to transact </w:t>
      </w:r>
      <w:hyperlink r:id="rId25235" w:anchor="stock" w:history="1">
        <w:r>
          <w:rPr>
            <w:rStyle w:val="Hyperlink"/>
          </w:rPr>
          <w:t>stock</w:t>
        </w:r>
      </w:hyperlink>
      <w:r>
        <w:t xml:space="preserve">, often at a </w:t>
      </w:r>
      <w:hyperlink r:id="rId25236" w:anchor="discount" w:history="1">
        <w:r>
          <w:rPr>
            <w:rStyle w:val="Hyperlink"/>
          </w:rPr>
          <w:t>discount</w:t>
        </w:r>
      </w:hyperlink>
      <w:r>
        <w:t>/</w:t>
      </w:r>
      <w:hyperlink r:id="rId25237" w:anchor="premium" w:history="1">
        <w:r>
          <w:rPr>
            <w:rStyle w:val="Hyperlink"/>
          </w:rPr>
          <w:t>premium</w:t>
        </w:r>
      </w:hyperlink>
      <w:r>
        <w:t xml:space="preserve"> that is not available at the time. </w:t>
      </w:r>
    </w:p>
    <w:p w:rsidR="00E0446D" w:rsidRDefault="00E0446D" w:rsidP="00E0446D">
      <w:bookmarkStart w:id="7271" w:name="tout"/>
      <w:r>
        <w:rPr>
          <w:b/>
          <w:bCs/>
          <w:color w:val="990000"/>
        </w:rPr>
        <w:t>Tout</w:t>
      </w:r>
      <w:bookmarkEnd w:id="7271"/>
      <w:r>
        <w:t xml:space="preserve"> </w:t>
      </w:r>
    </w:p>
    <w:p w:rsidR="00E0446D" w:rsidRDefault="00E0446D" w:rsidP="00E0446D">
      <w:pPr>
        <w:ind w:left="720"/>
      </w:pPr>
      <w:r>
        <w:t xml:space="preserve">To promote a </w:t>
      </w:r>
      <w:hyperlink r:id="rId25238" w:anchor="security" w:history="1">
        <w:r>
          <w:rPr>
            <w:rStyle w:val="Hyperlink"/>
          </w:rPr>
          <w:t>security</w:t>
        </w:r>
      </w:hyperlink>
      <w:r>
        <w:t xml:space="preserve"> in order to attract buyers. </w:t>
      </w:r>
    </w:p>
    <w:p w:rsidR="00E0446D" w:rsidRDefault="00E0446D" w:rsidP="00E0446D">
      <w:bookmarkStart w:id="7272" w:name="toxic_convertible"/>
      <w:r>
        <w:rPr>
          <w:b/>
          <w:bCs/>
          <w:color w:val="990000"/>
        </w:rPr>
        <w:t>Toxic Convertible</w:t>
      </w:r>
      <w:bookmarkEnd w:id="7272"/>
      <w:r>
        <w:t xml:space="preserve"> </w:t>
      </w:r>
    </w:p>
    <w:p w:rsidR="00E0446D" w:rsidRDefault="00E0446D" w:rsidP="00E0446D">
      <w:pPr>
        <w:ind w:left="720"/>
      </w:pPr>
      <w:r>
        <w:t xml:space="preserve">Used by companies that are in such bad shape, that there is no other way to get financing. This instrument is similar to a convertible bond, but convertible at a discount to the share price at issuance and for a fixed dollar amount rather than a specific number of shares. The further the stock falls, the more shares you get. Popular in the mid to late 1990s. Also known as death spiral convertibles or floorless convertibles. </w:t>
      </w:r>
    </w:p>
    <w:p w:rsidR="00E0446D" w:rsidRDefault="00E0446D" w:rsidP="00E0446D">
      <w:bookmarkStart w:id="7273" w:name="tracers"/>
      <w:r>
        <w:rPr>
          <w:b/>
          <w:bCs/>
          <w:color w:val="990000"/>
        </w:rPr>
        <w:t xml:space="preserve">Tracers </w:t>
      </w:r>
      <w:bookmarkEnd w:id="7273"/>
    </w:p>
    <w:p w:rsidR="00E0446D" w:rsidRDefault="00E0446D" w:rsidP="00E0446D">
      <w:pPr>
        <w:ind w:left="720"/>
      </w:pPr>
      <w:r>
        <w:t xml:space="preserve">Refers to investment trusts which are populated by corporate bonds. In October 2001, Morgan Stanley's Tradable Custodial Receipts (Tracers) was launched. Tracers contain a number of coporate bonds and credit default swaps which are selected for liquidity and diversity. Lehman Brothers launched a similar product, Targeted Return Index Securities (Trains) in January 2002. Both contain investment grade bonds. If a bond falls out of the investment grade category, it is either liquidated from the trust or delivered to the investor. Both Tracers and Trains are 144a trust structures and are only available to qualified buyers because they are considered private securities due to the trust structure. </w:t>
      </w:r>
    </w:p>
    <w:p w:rsidR="00E0446D" w:rsidRDefault="00E0446D" w:rsidP="00E0446D">
      <w:bookmarkStart w:id="7274" w:name="tracking_error"/>
      <w:r>
        <w:rPr>
          <w:b/>
          <w:bCs/>
          <w:color w:val="990000"/>
        </w:rPr>
        <w:t xml:space="preserve">Tracking error </w:t>
      </w:r>
      <w:bookmarkEnd w:id="7274"/>
    </w:p>
    <w:p w:rsidR="00E0446D" w:rsidRDefault="00E0446D" w:rsidP="00E0446D">
      <w:pPr>
        <w:ind w:left="720"/>
      </w:pPr>
      <w:r>
        <w:t xml:space="preserve">In an </w:t>
      </w:r>
      <w:hyperlink r:id="rId25239" w:anchor="indexing" w:history="1">
        <w:r>
          <w:rPr>
            <w:rStyle w:val="Hyperlink"/>
          </w:rPr>
          <w:t>indexing</w:t>
        </w:r>
      </w:hyperlink>
      <w:r>
        <w:t xml:space="preserve"> </w:t>
      </w:r>
      <w:hyperlink r:id="rId25240" w:anchor="strategy" w:history="1">
        <w:r>
          <w:rPr>
            <w:rStyle w:val="Hyperlink"/>
          </w:rPr>
          <w:t>strategy</w:t>
        </w:r>
      </w:hyperlink>
      <w:r>
        <w:t xml:space="preserve">, the </w:t>
      </w:r>
      <w:hyperlink r:id="rId25241" w:anchor="standard_deviation" w:history="1">
        <w:r>
          <w:rPr>
            <w:rStyle w:val="Hyperlink"/>
          </w:rPr>
          <w:t>standard deviation</w:t>
        </w:r>
      </w:hyperlink>
      <w:r>
        <w:t xml:space="preserve"> of the difference between the performance of the </w:t>
      </w:r>
      <w:hyperlink r:id="rId25242" w:anchor="benchmark" w:history="1">
        <w:r>
          <w:rPr>
            <w:rStyle w:val="Hyperlink"/>
          </w:rPr>
          <w:t>benchmark</w:t>
        </w:r>
      </w:hyperlink>
      <w:r>
        <w:t xml:space="preserve"> and the </w:t>
      </w:r>
      <w:hyperlink r:id="rId25243" w:anchor="replicating_portfolio" w:history="1">
        <w:r>
          <w:rPr>
            <w:rStyle w:val="Hyperlink"/>
          </w:rPr>
          <w:t>replicating portfolio</w:t>
        </w:r>
      </w:hyperlink>
      <w:r>
        <w:t xml:space="preserve">. </w:t>
      </w:r>
    </w:p>
    <w:p w:rsidR="00E0446D" w:rsidRDefault="00E0446D" w:rsidP="00E0446D">
      <w:bookmarkStart w:id="7275" w:name="tracking_stock"/>
      <w:r>
        <w:rPr>
          <w:b/>
          <w:bCs/>
          <w:color w:val="990000"/>
        </w:rPr>
        <w:t>Tracking stock</w:t>
      </w:r>
      <w:bookmarkEnd w:id="7275"/>
      <w:r>
        <w:t xml:space="preserve"> </w:t>
      </w:r>
    </w:p>
    <w:p w:rsidR="00E0446D" w:rsidRDefault="00E0446D" w:rsidP="00E0446D">
      <w:pPr>
        <w:ind w:left="720"/>
      </w:pPr>
      <w:r>
        <w:t xml:space="preserve">Best defined with an example. Suppose Company A </w:t>
      </w:r>
      <w:hyperlink r:id="rId25244" w:anchor="purchase" w:history="1">
        <w:r>
          <w:rPr>
            <w:rStyle w:val="Hyperlink"/>
          </w:rPr>
          <w:t>purchases</w:t>
        </w:r>
      </w:hyperlink>
      <w:r>
        <w:t xml:space="preserve"> a business from Company B and pays B with 1 million </w:t>
      </w:r>
      <w:hyperlink r:id="rId25245" w:anchor="shares" w:history="1">
        <w:r>
          <w:rPr>
            <w:rStyle w:val="Hyperlink"/>
          </w:rPr>
          <w:t>shares</w:t>
        </w:r>
      </w:hyperlink>
      <w:r>
        <w:t xml:space="preserve"> of A's </w:t>
      </w:r>
      <w:hyperlink r:id="rId25246" w:anchor="stock" w:history="1">
        <w:r>
          <w:rPr>
            <w:rStyle w:val="Hyperlink"/>
          </w:rPr>
          <w:t>stock</w:t>
        </w:r>
      </w:hyperlink>
      <w:r>
        <w:t xml:space="preserve">. The agreement provides that B cannot sell the 1 million shares for 60 days, and also prohibits B from </w:t>
      </w:r>
      <w:hyperlink r:id="rId25247" w:anchor="hedging" w:history="1">
        <w:r>
          <w:rPr>
            <w:rStyle w:val="Hyperlink"/>
          </w:rPr>
          <w:t>hedging</w:t>
        </w:r>
      </w:hyperlink>
      <w:r>
        <w:t xml:space="preserve"> by </w:t>
      </w:r>
      <w:hyperlink r:id="rId25248" w:anchor="purchase" w:history="1">
        <w:r>
          <w:rPr>
            <w:rStyle w:val="Hyperlink"/>
          </w:rPr>
          <w:t>purchasing</w:t>
        </w:r>
      </w:hyperlink>
      <w:r>
        <w:t xml:space="preserve"> </w:t>
      </w:r>
      <w:hyperlink r:id="rId25249" w:anchor="put_option" w:history="1">
        <w:r>
          <w:rPr>
            <w:rStyle w:val="Hyperlink"/>
          </w:rPr>
          <w:t>put options</w:t>
        </w:r>
      </w:hyperlink>
      <w:r>
        <w:t xml:space="preserve"> on A's shares or short-selling A's shares. B is worried that the </w:t>
      </w:r>
      <w:hyperlink r:id="rId25250" w:anchor="market" w:history="1">
        <w:r>
          <w:rPr>
            <w:rStyle w:val="Hyperlink"/>
          </w:rPr>
          <w:t>market</w:t>
        </w:r>
      </w:hyperlink>
      <w:r>
        <w:t xml:space="preserve"> may fall in the next 60 days. B could hedge by purchasing put options or selling the </w:t>
      </w:r>
      <w:hyperlink r:id="rId25251" w:anchor="futures" w:history="1">
        <w:r>
          <w:rPr>
            <w:rStyle w:val="Hyperlink"/>
          </w:rPr>
          <w:t>futures</w:t>
        </w:r>
      </w:hyperlink>
      <w:r>
        <w:t xml:space="preserve"> on the S&amp;P 500. However, it is possible that A's business is much more cyclical than the S&amp;P 500. One solution to this problem is to find a tracking stock. This is a stock that has high </w:t>
      </w:r>
      <w:hyperlink r:id="rId25252" w:anchor="correlation" w:history="1">
        <w:r>
          <w:rPr>
            <w:rStyle w:val="Hyperlink"/>
          </w:rPr>
          <w:t>correlation</w:t>
        </w:r>
      </w:hyperlink>
      <w:r>
        <w:t xml:space="preserve"> with A. Let us call it Company C. The solution is to sell </w:t>
      </w:r>
      <w:hyperlink r:id="rId25253" w:anchor="short" w:history="1">
        <w:r>
          <w:rPr>
            <w:rStyle w:val="Hyperlink"/>
          </w:rPr>
          <w:t>short</w:t>
        </w:r>
      </w:hyperlink>
      <w:r>
        <w:t xml:space="preserve"> or buy </w:t>
      </w:r>
      <w:hyperlink r:id="rId25254" w:anchor="protective_put_buying_strategy" w:history="1">
        <w:r>
          <w:rPr>
            <w:rStyle w:val="Hyperlink"/>
          </w:rPr>
          <w:t>protective put options</w:t>
        </w:r>
      </w:hyperlink>
      <w:r>
        <w:t xml:space="preserve"> on this tracking stock C. This protects B from </w:t>
      </w:r>
      <w:hyperlink r:id="rId25255" w:anchor="fluctuation" w:history="1">
        <w:r>
          <w:rPr>
            <w:rStyle w:val="Hyperlink"/>
          </w:rPr>
          <w:t>fluctuations</w:t>
        </w:r>
      </w:hyperlink>
      <w:r>
        <w:t xml:space="preserve"> in the price of A's stock over the next 60 days. Because the degree of the protection is related to the </w:t>
      </w:r>
      <w:hyperlink r:id="rId25256" w:anchor="correlation" w:history="1">
        <w:r>
          <w:rPr>
            <w:rStyle w:val="Hyperlink"/>
          </w:rPr>
          <w:t>correlation</w:t>
        </w:r>
      </w:hyperlink>
      <w:r>
        <w:t xml:space="preserve"> of A and C's stock, it is extremely unlikely that the protection is perfect. Multidivisional firms have used a form of restructuring called tracking stock since 1984 to segment the performance of a particular division -- similar to a spin-off or carve-out, except that the parent firm does not relinquish control of the tracked division. Previously, this was known as alphabet stock, but the technically correct name is tracking stock (e.g., EDS traded for years as a tracking stock of GM). This is a way to reward managers for good divisional performance with an </w:t>
      </w:r>
      <w:hyperlink r:id="rId25257" w:anchor="equity" w:history="1">
        <w:r>
          <w:rPr>
            <w:rStyle w:val="Hyperlink"/>
          </w:rPr>
          <w:t>equity</w:t>
        </w:r>
      </w:hyperlink>
      <w:r>
        <w:t xml:space="preserve"> that is tied to their division-rather than potentially penalizing them </w:t>
      </w:r>
      <w:hyperlink r:id="rId25258" w:anchor="compensation" w:history="1">
        <w:r>
          <w:rPr>
            <w:rStyle w:val="Hyperlink"/>
          </w:rPr>
          <w:t>compensation</w:t>
        </w:r>
      </w:hyperlink>
      <w:r>
        <w:t xml:space="preserve"> for bad performance in a division they have no </w:t>
      </w:r>
      <w:hyperlink r:id="rId25259" w:anchor="control" w:history="1">
        <w:r>
          <w:rPr>
            <w:rStyle w:val="Hyperlink"/>
          </w:rPr>
          <w:t>control</w:t>
        </w:r>
      </w:hyperlink>
      <w:r>
        <w:t xml:space="preserve"> over. </w:t>
      </w:r>
    </w:p>
    <w:p w:rsidR="00E0446D" w:rsidRDefault="00E0446D" w:rsidP="00E0446D">
      <w:bookmarkStart w:id="7276" w:name="trade"/>
      <w:r>
        <w:rPr>
          <w:b/>
          <w:bCs/>
          <w:color w:val="990000"/>
        </w:rPr>
        <w:t xml:space="preserve">Trade </w:t>
      </w:r>
      <w:bookmarkEnd w:id="7276"/>
    </w:p>
    <w:p w:rsidR="00E0446D" w:rsidRDefault="00E0446D" w:rsidP="00E0446D">
      <w:pPr>
        <w:ind w:left="720"/>
      </w:pPr>
      <w:r>
        <w:t xml:space="preserve">An oral (or electronic) transaction involving one party </w:t>
      </w:r>
      <w:hyperlink r:id="rId25260" w:anchor="buy" w:history="1">
        <w:r>
          <w:rPr>
            <w:rStyle w:val="Hyperlink"/>
          </w:rPr>
          <w:t>buying</w:t>
        </w:r>
      </w:hyperlink>
      <w:r>
        <w:t xml:space="preserve"> a </w:t>
      </w:r>
      <w:hyperlink r:id="rId25261" w:anchor="security" w:history="1">
        <w:r>
          <w:rPr>
            <w:rStyle w:val="Hyperlink"/>
          </w:rPr>
          <w:t>security</w:t>
        </w:r>
      </w:hyperlink>
      <w:r>
        <w:t xml:space="preserve"> from another party. Once a </w:t>
      </w:r>
      <w:hyperlink r:id="rId25262" w:anchor="trade" w:history="1">
        <w:r>
          <w:rPr>
            <w:rStyle w:val="Hyperlink"/>
          </w:rPr>
          <w:t>trade</w:t>
        </w:r>
      </w:hyperlink>
      <w:r>
        <w:t xml:space="preserve"> is consummated, it is considered "done" or final. </w:t>
      </w:r>
      <w:hyperlink r:id="rId25263" w:anchor="settlement" w:history="1">
        <w:r>
          <w:rPr>
            <w:rStyle w:val="Hyperlink"/>
          </w:rPr>
          <w:t>Settlement</w:t>
        </w:r>
      </w:hyperlink>
      <w:r>
        <w:t xml:space="preserve"> occurs 1-5 business days later. </w:t>
      </w:r>
    </w:p>
    <w:p w:rsidR="00E0446D" w:rsidRDefault="00E0446D" w:rsidP="00E0446D">
      <w:bookmarkStart w:id="7277" w:name="trade_acceptance"/>
      <w:r>
        <w:rPr>
          <w:b/>
          <w:bCs/>
          <w:color w:val="990000"/>
        </w:rPr>
        <w:t>Trade acceptance</w:t>
      </w:r>
      <w:bookmarkEnd w:id="7277"/>
      <w:r>
        <w:t xml:space="preserve"> </w:t>
      </w:r>
    </w:p>
    <w:p w:rsidR="00E0446D" w:rsidRDefault="00E0446D" w:rsidP="00E0446D">
      <w:pPr>
        <w:ind w:left="720"/>
      </w:pPr>
      <w:r>
        <w:t xml:space="preserve">Written demand that has been accepted by an industrial company to pay a given sum at a future date. Related: </w:t>
      </w:r>
      <w:hyperlink r:id="rId25264" w:anchor="bankers_acceptance" w:history="1">
        <w:r>
          <w:rPr>
            <w:rStyle w:val="Hyperlink"/>
          </w:rPr>
          <w:t>Banker's acceptance</w:t>
        </w:r>
      </w:hyperlink>
      <w:r>
        <w:t xml:space="preserve">. </w:t>
      </w:r>
    </w:p>
    <w:p w:rsidR="00E0446D" w:rsidRDefault="00E0446D" w:rsidP="00E0446D">
      <w:bookmarkStart w:id="7278" w:name="trade_away"/>
      <w:r>
        <w:rPr>
          <w:b/>
          <w:bCs/>
          <w:color w:val="990000"/>
        </w:rPr>
        <w:t>Trade away</w:t>
      </w:r>
      <w:bookmarkEnd w:id="7278"/>
      <w:r>
        <w:t xml:space="preserve"> </w:t>
      </w:r>
    </w:p>
    <w:p w:rsidR="00E0446D" w:rsidRDefault="00E0446D" w:rsidP="00E0446D">
      <w:pPr>
        <w:ind w:left="720"/>
      </w:pPr>
      <w:hyperlink r:id="rId25265" w:anchor="trade" w:history="1">
        <w:r>
          <w:rPr>
            <w:rStyle w:val="Hyperlink"/>
          </w:rPr>
          <w:t>Trade</w:t>
        </w:r>
      </w:hyperlink>
      <w:r>
        <w:t xml:space="preserve"> </w:t>
      </w:r>
      <w:hyperlink r:id="rId25266" w:anchor="execution" w:history="1">
        <w:r>
          <w:rPr>
            <w:rStyle w:val="Hyperlink"/>
          </w:rPr>
          <w:t>execution</w:t>
        </w:r>
      </w:hyperlink>
      <w:r>
        <w:t xml:space="preserve"> by another </w:t>
      </w:r>
      <w:hyperlink r:id="rId25267" w:anchor="broker" w:history="1">
        <w:r>
          <w:rPr>
            <w:rStyle w:val="Hyperlink"/>
          </w:rPr>
          <w:t>broker</w:t>
        </w:r>
      </w:hyperlink>
      <w:r>
        <w:t>/</w:t>
      </w:r>
      <w:hyperlink r:id="rId25268" w:anchor="dealer" w:history="1">
        <w:r>
          <w:rPr>
            <w:rStyle w:val="Hyperlink"/>
          </w:rPr>
          <w:t>dealer</w:t>
        </w:r>
      </w:hyperlink>
      <w:r>
        <w:t xml:space="preserve">. </w:t>
      </w:r>
    </w:p>
    <w:p w:rsidR="00E0446D" w:rsidRDefault="00E0446D" w:rsidP="00E0446D">
      <w:bookmarkStart w:id="7279" w:name="trade_balance"/>
      <w:r>
        <w:rPr>
          <w:b/>
          <w:bCs/>
          <w:color w:val="990000"/>
        </w:rPr>
        <w:t>Trade balance</w:t>
      </w:r>
      <w:bookmarkEnd w:id="7279"/>
      <w:r>
        <w:t xml:space="preserve"> </w:t>
      </w:r>
    </w:p>
    <w:p w:rsidR="00E0446D" w:rsidRDefault="00E0446D" w:rsidP="00E0446D">
      <w:pPr>
        <w:ind w:left="720"/>
      </w:pPr>
      <w:r>
        <w:t xml:space="preserve">Overall result of a country's exports. </w:t>
      </w:r>
    </w:p>
    <w:p w:rsidR="00E0446D" w:rsidRDefault="00E0446D" w:rsidP="00E0446D">
      <w:bookmarkStart w:id="7280" w:name="trade_credit"/>
      <w:r>
        <w:rPr>
          <w:b/>
          <w:bCs/>
          <w:color w:val="990000"/>
        </w:rPr>
        <w:t>Trade credit</w:t>
      </w:r>
      <w:bookmarkEnd w:id="7280"/>
      <w:r>
        <w:t xml:space="preserve"> </w:t>
      </w:r>
    </w:p>
    <w:p w:rsidR="00E0446D" w:rsidRDefault="00E0446D" w:rsidP="00E0446D">
      <w:pPr>
        <w:ind w:left="720"/>
      </w:pPr>
      <w:hyperlink r:id="rId25269" w:anchor="credit" w:history="1">
        <w:r>
          <w:rPr>
            <w:rStyle w:val="Hyperlink"/>
          </w:rPr>
          <w:t>Credit</w:t>
        </w:r>
      </w:hyperlink>
      <w:r>
        <w:t xml:space="preserve"> one </w:t>
      </w:r>
      <w:hyperlink r:id="rId25270" w:anchor="firm" w:history="1">
        <w:r>
          <w:rPr>
            <w:rStyle w:val="Hyperlink"/>
          </w:rPr>
          <w:t>firm</w:t>
        </w:r>
      </w:hyperlink>
      <w:r>
        <w:t xml:space="preserve"> grants to another firm for the </w:t>
      </w:r>
      <w:hyperlink r:id="rId25271" w:anchor="purchase" w:history="1">
        <w:r>
          <w:rPr>
            <w:rStyle w:val="Hyperlink"/>
          </w:rPr>
          <w:t>purchase</w:t>
        </w:r>
      </w:hyperlink>
      <w:r>
        <w:t xml:space="preserve"> of goods or services. That is, when the goods are delivered, the recipient does not have to pay immediately for the goods - a credit is given with terms for payment (say 30 days). This potentially allows the vendor to sell the goods and use the sale proceeds payoff the credit obligation. </w:t>
      </w:r>
    </w:p>
    <w:p w:rsidR="00E0446D" w:rsidRDefault="00E0446D" w:rsidP="00E0446D">
      <w:bookmarkStart w:id="7281" w:name="trade_date"/>
      <w:r>
        <w:rPr>
          <w:b/>
          <w:bCs/>
          <w:color w:val="990000"/>
        </w:rPr>
        <w:t>Trade date</w:t>
      </w:r>
      <w:bookmarkEnd w:id="7281"/>
      <w:r>
        <w:t xml:space="preserve"> </w:t>
      </w:r>
    </w:p>
    <w:p w:rsidR="00E0446D" w:rsidRDefault="00E0446D" w:rsidP="00E0446D">
      <w:pPr>
        <w:ind w:left="720"/>
      </w:pPr>
      <w:r>
        <w:t xml:space="preserve">The date that the </w:t>
      </w:r>
      <w:hyperlink r:id="rId25272" w:anchor="counterparties" w:history="1">
        <w:r>
          <w:rPr>
            <w:rStyle w:val="Hyperlink"/>
          </w:rPr>
          <w:t>counterparties</w:t>
        </w:r>
      </w:hyperlink>
      <w:r>
        <w:t xml:space="preserve"> in an </w:t>
      </w:r>
      <w:hyperlink r:id="rId25273" w:anchor="interest_rate_swap" w:history="1">
        <w:r>
          <w:rPr>
            <w:rStyle w:val="Hyperlink"/>
          </w:rPr>
          <w:t>interest rate swap</w:t>
        </w:r>
      </w:hyperlink>
      <w:r>
        <w:t xml:space="preserve"> commit to the </w:t>
      </w:r>
      <w:hyperlink r:id="rId25274" w:anchor="swap" w:history="1">
        <w:r>
          <w:rPr>
            <w:rStyle w:val="Hyperlink"/>
          </w:rPr>
          <w:t>swap</w:t>
        </w:r>
      </w:hyperlink>
      <w:r>
        <w:t xml:space="preserve">. Also, the day on which a </w:t>
      </w:r>
      <w:hyperlink r:id="rId25275" w:anchor="security" w:history="1">
        <w:r>
          <w:rPr>
            <w:rStyle w:val="Hyperlink"/>
          </w:rPr>
          <w:t>security</w:t>
        </w:r>
      </w:hyperlink>
      <w:r>
        <w:t xml:space="preserve"> or a </w:t>
      </w:r>
      <w:hyperlink r:id="rId25276" w:anchor="commodity" w:history="1">
        <w:r>
          <w:rPr>
            <w:rStyle w:val="Hyperlink"/>
          </w:rPr>
          <w:t>commodity</w:t>
        </w:r>
      </w:hyperlink>
      <w:r>
        <w:t xml:space="preserve"> future </w:t>
      </w:r>
      <w:hyperlink r:id="rId25277" w:anchor="trade" w:history="1">
        <w:r>
          <w:rPr>
            <w:rStyle w:val="Hyperlink"/>
          </w:rPr>
          <w:t>trade</w:t>
        </w:r>
      </w:hyperlink>
      <w:r>
        <w:t xml:space="preserve"> actually takes place. </w:t>
      </w:r>
      <w:hyperlink r:id="rId25278" w:anchor="trade" w:history="1">
        <w:r>
          <w:rPr>
            <w:rStyle w:val="Hyperlink"/>
          </w:rPr>
          <w:t>Trades</w:t>
        </w:r>
      </w:hyperlink>
      <w:r>
        <w:t xml:space="preserve"> generally settle (are paid for) 1-5 business days after a </w:t>
      </w:r>
      <w:hyperlink r:id="rId25279" w:anchor="trade_date" w:history="1">
        <w:r>
          <w:rPr>
            <w:rStyle w:val="Hyperlink"/>
          </w:rPr>
          <w:t>trade date</w:t>
        </w:r>
      </w:hyperlink>
      <w:r>
        <w:t xml:space="preserve">. With </w:t>
      </w:r>
      <w:hyperlink r:id="rId25280" w:anchor="stock" w:history="1">
        <w:r>
          <w:rPr>
            <w:rStyle w:val="Hyperlink"/>
          </w:rPr>
          <w:t>stocks</w:t>
        </w:r>
      </w:hyperlink>
      <w:r>
        <w:t xml:space="preserve">, </w:t>
      </w:r>
      <w:hyperlink r:id="rId25281" w:anchor="settlement" w:history="1">
        <w:r>
          <w:rPr>
            <w:rStyle w:val="Hyperlink"/>
          </w:rPr>
          <w:t>settlement</w:t>
        </w:r>
      </w:hyperlink>
      <w:r>
        <w:t xml:space="preserve"> is generally 3 business days after the trade. The </w:t>
      </w:r>
      <w:hyperlink r:id="rId25282" w:anchor="settlement_date" w:history="1">
        <w:r>
          <w:rPr>
            <w:rStyle w:val="Hyperlink"/>
          </w:rPr>
          <w:t>settlement date</w:t>
        </w:r>
      </w:hyperlink>
      <w:r>
        <w:t xml:space="preserve"> usually follows the trade date by five business days, but varies depending on the transaction and method of </w:t>
      </w:r>
      <w:hyperlink r:id="rId25283" w:anchor="delivery" w:history="1">
        <w:r>
          <w:rPr>
            <w:rStyle w:val="Hyperlink"/>
          </w:rPr>
          <w:t>delivery</w:t>
        </w:r>
      </w:hyperlink>
      <w:r>
        <w:t xml:space="preserve"> used. </w:t>
      </w:r>
    </w:p>
    <w:p w:rsidR="00E0446D" w:rsidRDefault="00E0446D" w:rsidP="00E0446D">
      <w:bookmarkStart w:id="7282" w:name="trade_debt"/>
      <w:r>
        <w:rPr>
          <w:b/>
          <w:bCs/>
          <w:color w:val="990000"/>
        </w:rPr>
        <w:t>Trade debt</w:t>
      </w:r>
      <w:bookmarkEnd w:id="7282"/>
      <w:r>
        <w:t xml:space="preserve"> </w:t>
      </w:r>
    </w:p>
    <w:p w:rsidR="00E0446D" w:rsidRDefault="00E0446D" w:rsidP="00E0446D">
      <w:pPr>
        <w:ind w:left="720"/>
      </w:pPr>
      <w:hyperlink r:id="rId25284" w:anchor="accounts_payable" w:history="1">
        <w:r>
          <w:rPr>
            <w:rStyle w:val="Hyperlink"/>
          </w:rPr>
          <w:t>Accounts payable</w:t>
        </w:r>
      </w:hyperlink>
      <w:r>
        <w:t xml:space="preserve">. </w:t>
      </w:r>
    </w:p>
    <w:p w:rsidR="00E0446D" w:rsidRDefault="00E0446D" w:rsidP="00E0446D">
      <w:bookmarkStart w:id="7283" w:name="trade_deficit_or_surplus"/>
      <w:r>
        <w:rPr>
          <w:b/>
          <w:bCs/>
          <w:color w:val="990000"/>
        </w:rPr>
        <w:t>Trade deficit or surplus</w:t>
      </w:r>
      <w:bookmarkEnd w:id="7283"/>
      <w:r>
        <w:t xml:space="preserve"> </w:t>
      </w:r>
    </w:p>
    <w:p w:rsidR="00E0446D" w:rsidRDefault="00E0446D" w:rsidP="00E0446D">
      <w:pPr>
        <w:ind w:left="720"/>
      </w:pPr>
      <w:r>
        <w:t>The difference in the value of a nation's imports over exports (</w:t>
      </w:r>
      <w:hyperlink r:id="rId25285" w:anchor="deficit" w:history="1">
        <w:r>
          <w:rPr>
            <w:rStyle w:val="Hyperlink"/>
          </w:rPr>
          <w:t>deficit</w:t>
        </w:r>
      </w:hyperlink>
      <w:r>
        <w:t xml:space="preserve">) or exports over imports (surplus). </w:t>
      </w:r>
    </w:p>
    <w:p w:rsidR="00E0446D" w:rsidRDefault="00E0446D" w:rsidP="00E0446D">
      <w:bookmarkStart w:id="7284" w:name="trade_draft"/>
      <w:r>
        <w:rPr>
          <w:b/>
          <w:bCs/>
          <w:color w:val="990000"/>
        </w:rPr>
        <w:t>Trade draft</w:t>
      </w:r>
      <w:bookmarkEnd w:id="7284"/>
      <w:r>
        <w:t xml:space="preserve"> </w:t>
      </w:r>
    </w:p>
    <w:p w:rsidR="00E0446D" w:rsidRDefault="00E0446D" w:rsidP="00E0446D">
      <w:pPr>
        <w:ind w:left="720"/>
      </w:pPr>
      <w:r>
        <w:t xml:space="preserve">A </w:t>
      </w:r>
      <w:hyperlink r:id="rId25286" w:anchor="draft" w:history="1">
        <w:r>
          <w:rPr>
            <w:rStyle w:val="Hyperlink"/>
          </w:rPr>
          <w:t>draft</w:t>
        </w:r>
      </w:hyperlink>
      <w:r>
        <w:t xml:space="preserve"> addressed to a commercial enterprise. See: </w:t>
      </w:r>
      <w:hyperlink r:id="rId25287" w:anchor="draft" w:history="1">
        <w:r>
          <w:rPr>
            <w:rStyle w:val="Hyperlink"/>
          </w:rPr>
          <w:t>Draft</w:t>
        </w:r>
      </w:hyperlink>
      <w:r>
        <w:t xml:space="preserve">. </w:t>
      </w:r>
    </w:p>
    <w:p w:rsidR="00E0446D" w:rsidRDefault="00E0446D" w:rsidP="00E0446D">
      <w:bookmarkStart w:id="7285" w:name="trade_finance"/>
      <w:r>
        <w:rPr>
          <w:b/>
          <w:bCs/>
          <w:color w:val="990000"/>
        </w:rPr>
        <w:t>Trade finance</w:t>
      </w:r>
      <w:bookmarkEnd w:id="7285"/>
      <w:r>
        <w:t xml:space="preserve"> </w:t>
      </w:r>
    </w:p>
    <w:p w:rsidR="00E0446D" w:rsidRDefault="00E0446D" w:rsidP="00E0446D">
      <w:pPr>
        <w:ind w:left="720"/>
      </w:pPr>
      <w:r>
        <w:t xml:space="preserve">Usually refers to financial transactions involving the exports and imports. This could involve payment facilities, downpayments, hedging, guarantees, and transportation linked issues. </w:t>
      </w:r>
    </w:p>
    <w:p w:rsidR="00E0446D" w:rsidRDefault="00E0446D" w:rsidP="00E0446D">
      <w:bookmarkStart w:id="7286" w:name="trade_flat"/>
      <w:r>
        <w:rPr>
          <w:b/>
          <w:bCs/>
          <w:color w:val="990000"/>
        </w:rPr>
        <w:t>Trade flat</w:t>
      </w:r>
      <w:bookmarkEnd w:id="7286"/>
      <w:r>
        <w:t xml:space="preserve"> </w:t>
      </w:r>
    </w:p>
    <w:p w:rsidR="00E0446D" w:rsidRDefault="00E0446D" w:rsidP="00E0446D">
      <w:pPr>
        <w:ind w:left="720"/>
      </w:pPr>
      <w:r>
        <w:t xml:space="preserve">For convertibles, </w:t>
      </w:r>
      <w:hyperlink r:id="rId25288" w:anchor="trade" w:history="1">
        <w:r>
          <w:rPr>
            <w:rStyle w:val="Hyperlink"/>
          </w:rPr>
          <w:t>trade</w:t>
        </w:r>
      </w:hyperlink>
      <w:r>
        <w:t xml:space="preserve"> without </w:t>
      </w:r>
      <w:hyperlink r:id="rId25289" w:anchor="accrued_interest" w:history="1">
        <w:r>
          <w:rPr>
            <w:rStyle w:val="Hyperlink"/>
          </w:rPr>
          <w:t>accrued interest</w:t>
        </w:r>
      </w:hyperlink>
      <w:r>
        <w:t xml:space="preserve">. </w:t>
      </w:r>
      <w:hyperlink r:id="rId25290" w:anchor="preferred_stock" w:history="1">
        <w:r>
          <w:rPr>
            <w:rStyle w:val="Hyperlink"/>
          </w:rPr>
          <w:t>Preferred stock</w:t>
        </w:r>
      </w:hyperlink>
      <w:r>
        <w:t xml:space="preserve"> always "trades flat," as do </w:t>
      </w:r>
      <w:hyperlink r:id="rId25291" w:anchor="bond" w:history="1">
        <w:r>
          <w:rPr>
            <w:rStyle w:val="Hyperlink"/>
          </w:rPr>
          <w:t>bonds</w:t>
        </w:r>
      </w:hyperlink>
      <w:r>
        <w:t xml:space="preserve"> on which </w:t>
      </w:r>
      <w:hyperlink r:id="rId25292" w:anchor="interest" w:history="1">
        <w:r>
          <w:rPr>
            <w:rStyle w:val="Hyperlink"/>
          </w:rPr>
          <w:t>interest</w:t>
        </w:r>
      </w:hyperlink>
      <w:r>
        <w:t xml:space="preserve"> is in default or is in doubt. In general, trade in and out of a </w:t>
      </w:r>
      <w:hyperlink r:id="rId25293" w:anchor="position" w:history="1">
        <w:r>
          <w:rPr>
            <w:rStyle w:val="Hyperlink"/>
          </w:rPr>
          <w:t>position</w:t>
        </w:r>
      </w:hyperlink>
      <w:r>
        <w:t xml:space="preserve"> at the same price, neither making a </w:t>
      </w:r>
      <w:hyperlink r:id="rId25294" w:anchor="profit" w:history="1">
        <w:r>
          <w:rPr>
            <w:rStyle w:val="Hyperlink"/>
          </w:rPr>
          <w:t>profit</w:t>
        </w:r>
      </w:hyperlink>
      <w:r>
        <w:t xml:space="preserve"> nor taking a loss. </w:t>
      </w:r>
    </w:p>
    <w:p w:rsidR="00E0446D" w:rsidRDefault="00E0446D" w:rsidP="00E0446D">
      <w:bookmarkStart w:id="7287" w:name="trade_house"/>
      <w:r>
        <w:rPr>
          <w:b/>
          <w:bCs/>
          <w:color w:val="990000"/>
        </w:rPr>
        <w:t>Trade house</w:t>
      </w:r>
      <w:bookmarkEnd w:id="7287"/>
      <w:r>
        <w:t xml:space="preserve"> </w:t>
      </w:r>
    </w:p>
    <w:p w:rsidR="00E0446D" w:rsidRDefault="00E0446D" w:rsidP="00E0446D">
      <w:pPr>
        <w:ind w:left="720"/>
      </w:pPr>
      <w:r>
        <w:t xml:space="preserve">A </w:t>
      </w:r>
      <w:hyperlink r:id="rId25295" w:anchor="firm" w:history="1">
        <w:r>
          <w:rPr>
            <w:rStyle w:val="Hyperlink"/>
          </w:rPr>
          <w:t>firm</w:t>
        </w:r>
      </w:hyperlink>
      <w:r>
        <w:t xml:space="preserve"> that deals in actual </w:t>
      </w:r>
      <w:hyperlink r:id="rId25296" w:anchor="commodity" w:history="1">
        <w:r>
          <w:rPr>
            <w:rStyle w:val="Hyperlink"/>
          </w:rPr>
          <w:t>commodities</w:t>
        </w:r>
      </w:hyperlink>
      <w:r>
        <w:t xml:space="preserve">. </w:t>
      </w:r>
    </w:p>
    <w:p w:rsidR="00E0446D" w:rsidRDefault="00E0446D" w:rsidP="00E0446D">
      <w:bookmarkStart w:id="7288" w:name="trade_lanes"/>
      <w:r>
        <w:rPr>
          <w:b/>
          <w:bCs/>
          <w:color w:val="990000"/>
        </w:rPr>
        <w:t>Trade Lanes</w:t>
      </w:r>
      <w:bookmarkEnd w:id="7288"/>
      <w:r>
        <w:t xml:space="preserve"> </w:t>
      </w:r>
    </w:p>
    <w:p w:rsidR="00E0446D" w:rsidRDefault="00E0446D" w:rsidP="00E0446D">
      <w:pPr>
        <w:ind w:left="720"/>
      </w:pPr>
      <w:r>
        <w:t xml:space="preserve">The direction of trade, e.g. US to Europe. </w:t>
      </w:r>
    </w:p>
    <w:p w:rsidR="00E0446D" w:rsidRDefault="00E0446D" w:rsidP="00E0446D">
      <w:bookmarkStart w:id="7289" w:name="trade_me_out"/>
      <w:r>
        <w:rPr>
          <w:b/>
          <w:bCs/>
          <w:color w:val="990000"/>
        </w:rPr>
        <w:t>"Trade me out"</w:t>
      </w:r>
      <w:bookmarkEnd w:id="7289"/>
      <w:r>
        <w:t xml:space="preserve"> </w:t>
      </w:r>
    </w:p>
    <w:p w:rsidR="00E0446D" w:rsidRDefault="00E0446D" w:rsidP="00E0446D">
      <w:pPr>
        <w:ind w:left="720"/>
      </w:pPr>
      <w:r>
        <w:t xml:space="preserve">Work out of one's </w:t>
      </w:r>
      <w:hyperlink r:id="rId25297" w:anchor="long_position" w:history="1">
        <w:r>
          <w:rPr>
            <w:rStyle w:val="Hyperlink"/>
          </w:rPr>
          <w:t>long position</w:t>
        </w:r>
      </w:hyperlink>
      <w:r>
        <w:t xml:space="preserve"> (usually created by committing firm </w:t>
      </w:r>
      <w:hyperlink r:id="rId25298" w:anchor="principal" w:history="1">
        <w:r>
          <w:rPr>
            <w:rStyle w:val="Hyperlink"/>
          </w:rPr>
          <w:t>principal</w:t>
        </w:r>
      </w:hyperlink>
      <w:r>
        <w:t xml:space="preserve"> to complete a </w:t>
      </w:r>
      <w:hyperlink r:id="rId25299" w:anchor="block_trade" w:history="1">
        <w:r>
          <w:rPr>
            <w:rStyle w:val="Hyperlink"/>
          </w:rPr>
          <w:t>trade block</w:t>
        </w:r>
      </w:hyperlink>
      <w:r>
        <w:t xml:space="preserve"> trade) by selling stock. Antithesis of "</w:t>
      </w:r>
      <w:hyperlink r:id="rId25300" w:anchor="buy_them_back" w:history="1">
        <w:r>
          <w:rPr>
            <w:rStyle w:val="Hyperlink"/>
          </w:rPr>
          <w:t>buy them back</w:t>
        </w:r>
      </w:hyperlink>
      <w:r>
        <w:t xml:space="preserve">." </w:t>
      </w:r>
    </w:p>
    <w:p w:rsidR="00E0446D" w:rsidRDefault="00E0446D" w:rsidP="00E0446D">
      <w:bookmarkStart w:id="7290" w:name="trade_on_the_wire"/>
      <w:r>
        <w:rPr>
          <w:b/>
          <w:bCs/>
          <w:color w:val="990000"/>
        </w:rPr>
        <w:t xml:space="preserve">Trade on the wire </w:t>
      </w:r>
      <w:bookmarkEnd w:id="7290"/>
    </w:p>
    <w:p w:rsidR="00E0446D" w:rsidRDefault="00E0446D" w:rsidP="00E0446D">
      <w:pPr>
        <w:ind w:left="720"/>
      </w:pPr>
      <w:r>
        <w:t xml:space="preserve">Immediately give a </w:t>
      </w:r>
      <w:hyperlink r:id="rId25301" w:anchor="bid" w:history="1">
        <w:r>
          <w:rPr>
            <w:rStyle w:val="Hyperlink"/>
          </w:rPr>
          <w:t>bid</w:t>
        </w:r>
      </w:hyperlink>
      <w:r>
        <w:t xml:space="preserve"> or </w:t>
      </w:r>
      <w:hyperlink r:id="rId25302" w:anchor="offer" w:history="1">
        <w:r>
          <w:rPr>
            <w:rStyle w:val="Hyperlink"/>
          </w:rPr>
          <w:t>offer</w:t>
        </w:r>
      </w:hyperlink>
      <w:r>
        <w:t xml:space="preserve"> to a salesperson without checking the </w:t>
      </w:r>
      <w:hyperlink r:id="rId25303" w:anchor="floor" w:history="1">
        <w:r>
          <w:rPr>
            <w:rStyle w:val="Hyperlink"/>
          </w:rPr>
          <w:t>floor</w:t>
        </w:r>
      </w:hyperlink>
      <w:r>
        <w:t xml:space="preserve"> conditions (listed), </w:t>
      </w:r>
      <w:hyperlink r:id="rId25304" w:anchor="dealer" w:history="1">
        <w:r>
          <w:rPr>
            <w:rStyle w:val="Hyperlink"/>
          </w:rPr>
          <w:t>dealer</w:t>
        </w:r>
      </w:hyperlink>
      <w:r>
        <w:t xml:space="preserve"> depth (</w:t>
      </w:r>
      <w:hyperlink r:id="rId25305" w:anchor="o.t.c." w:history="1">
        <w:r>
          <w:rPr>
            <w:rStyle w:val="Hyperlink"/>
          </w:rPr>
          <w:t>OTC</w:t>
        </w:r>
      </w:hyperlink>
      <w:r>
        <w:t xml:space="preserve">) or customer interest. An </w:t>
      </w:r>
      <w:hyperlink r:id="rId25306" w:anchor="aggressively" w:history="1">
        <w:r>
          <w:rPr>
            <w:rStyle w:val="Hyperlink"/>
          </w:rPr>
          <w:t>aggressive</w:t>
        </w:r>
      </w:hyperlink>
      <w:r>
        <w:t xml:space="preserve"> </w:t>
      </w:r>
      <w:hyperlink r:id="rId25307" w:anchor="trading" w:history="1">
        <w:r>
          <w:rPr>
            <w:rStyle w:val="Hyperlink"/>
          </w:rPr>
          <w:t>trading</w:t>
        </w:r>
      </w:hyperlink>
      <w:r>
        <w:t xml:space="preserve"> posture. </w:t>
      </w:r>
    </w:p>
    <w:p w:rsidR="00E0446D" w:rsidRDefault="00E0446D" w:rsidP="00E0446D">
      <w:bookmarkStart w:id="7291" w:name="trade_on_top_of"/>
      <w:r>
        <w:rPr>
          <w:b/>
          <w:bCs/>
          <w:color w:val="990000"/>
        </w:rPr>
        <w:t xml:space="preserve">Trade on top of </w:t>
      </w:r>
      <w:bookmarkEnd w:id="7291"/>
    </w:p>
    <w:p w:rsidR="00E0446D" w:rsidRDefault="00E0446D" w:rsidP="00E0446D">
      <w:pPr>
        <w:ind w:left="720"/>
      </w:pPr>
      <w:hyperlink r:id="rId25308" w:anchor="trade" w:history="1">
        <w:r>
          <w:rPr>
            <w:rStyle w:val="Hyperlink"/>
          </w:rPr>
          <w:t>Trade</w:t>
        </w:r>
      </w:hyperlink>
      <w:r>
        <w:t xml:space="preserve"> at a narrow speed or no </w:t>
      </w:r>
      <w:hyperlink r:id="rId25309" w:anchor="spread" w:history="1">
        <w:r>
          <w:rPr>
            <w:rStyle w:val="Hyperlink"/>
          </w:rPr>
          <w:t>spread</w:t>
        </w:r>
      </w:hyperlink>
      <w:r>
        <w:t xml:space="preserve"> in </w:t>
      </w:r>
      <w:hyperlink r:id="rId25310" w:anchor="basis_point" w:history="1">
        <w:r>
          <w:rPr>
            <w:rStyle w:val="Hyperlink"/>
          </w:rPr>
          <w:t>basis points</w:t>
        </w:r>
      </w:hyperlink>
      <w:r>
        <w:t xml:space="preserve"> relative to some other </w:t>
      </w:r>
      <w:hyperlink r:id="rId25311" w:anchor="bond_equivalent_yield" w:history="1">
        <w:r>
          <w:rPr>
            <w:rStyle w:val="Hyperlink"/>
          </w:rPr>
          <w:t>bond yield</w:t>
        </w:r>
      </w:hyperlink>
      <w:r>
        <w:t xml:space="preserve">, usually </w:t>
      </w:r>
      <w:hyperlink r:id="rId25312" w:anchor="treasury_bonds" w:history="1">
        <w:r>
          <w:rPr>
            <w:rStyle w:val="Hyperlink"/>
          </w:rPr>
          <w:t>Treasury bonds</w:t>
        </w:r>
      </w:hyperlink>
      <w:r>
        <w:t xml:space="preserve">. </w:t>
      </w:r>
    </w:p>
    <w:p w:rsidR="00E0446D" w:rsidRDefault="00E0446D" w:rsidP="00E0446D">
      <w:bookmarkStart w:id="7292" w:name="trade_reporting"/>
      <w:r>
        <w:rPr>
          <w:b/>
          <w:bCs/>
          <w:color w:val="990000"/>
        </w:rPr>
        <w:t>Trade reporting</w:t>
      </w:r>
      <w:bookmarkEnd w:id="7292"/>
      <w:r>
        <w:t xml:space="preserve"> </w:t>
      </w:r>
    </w:p>
    <w:p w:rsidR="00E0446D" w:rsidRDefault="00E0446D" w:rsidP="00E0446D">
      <w:pPr>
        <w:ind w:left="720"/>
      </w:pPr>
      <w:r>
        <w:t xml:space="preserve">Dealer: In a trade between two registered Market Participants (MP), only the sell side reports the trade. Auction: In a trade between two </w:t>
      </w:r>
      <w:hyperlink r:id="rId25313" w:anchor="member_firm" w:history="1">
        <w:r>
          <w:rPr>
            <w:rStyle w:val="Hyperlink"/>
          </w:rPr>
          <w:t>member firms</w:t>
        </w:r>
      </w:hyperlink>
      <w:r>
        <w:t xml:space="preserve">, only the sell side reports the trade. Dealer: In a trade between a registered MP and a non-registered MP (Market Maker not registered in a particular stock, an ECN, etc.), the registered MP reports the trade as a buy or sell. Auction: Trading can occur ONLY between two member firms. (Thus, a buy is never reported.) </w:t>
      </w:r>
    </w:p>
    <w:p w:rsidR="00E0446D" w:rsidRDefault="00E0446D" w:rsidP="00E0446D">
      <w:bookmarkStart w:id="7293" w:name="trade_surplus"/>
      <w:r>
        <w:rPr>
          <w:b/>
          <w:bCs/>
          <w:color w:val="990000"/>
        </w:rPr>
        <w:t>Trade Surplus</w:t>
      </w:r>
      <w:bookmarkEnd w:id="7293"/>
      <w:r>
        <w:t xml:space="preserve"> </w:t>
      </w:r>
    </w:p>
    <w:p w:rsidR="00E0446D" w:rsidRDefault="00E0446D" w:rsidP="00E0446D">
      <w:pPr>
        <w:ind w:left="720"/>
      </w:pPr>
      <w:r>
        <w:t xml:space="preserve">A nation's excess of exports over imports during a given time frame. </w:t>
      </w:r>
    </w:p>
    <w:p w:rsidR="00E0446D" w:rsidRDefault="00E0446D" w:rsidP="00E0446D">
      <w:bookmarkStart w:id="7294" w:name="trade_weighted_value_of_the_dollar"/>
      <w:r>
        <w:rPr>
          <w:b/>
          <w:bCs/>
          <w:color w:val="990000"/>
        </w:rPr>
        <w:t>Trade-weight value of the dollar</w:t>
      </w:r>
      <w:bookmarkEnd w:id="7294"/>
      <w:r>
        <w:t xml:space="preserve"> </w:t>
      </w:r>
    </w:p>
    <w:p w:rsidR="00E0446D" w:rsidRDefault="00E0446D" w:rsidP="00E0446D">
      <w:pPr>
        <w:ind w:left="720"/>
      </w:pPr>
      <w:r>
        <w:t xml:space="preserve">The value of the dollar pegged to, a market basket of selected </w:t>
      </w:r>
      <w:hyperlink r:id="rId25314" w:anchor="foreign_currency" w:history="1">
        <w:r>
          <w:rPr>
            <w:rStyle w:val="Hyperlink"/>
          </w:rPr>
          <w:t>foreign currencies</w:t>
        </w:r>
      </w:hyperlink>
      <w:r>
        <w:t xml:space="preserve">. The Federal Reserve calculates a trade-weighted value of the dollar based on the weighted-average exchange value of the dollar against the currencies of 10 industrial countries. </w:t>
      </w:r>
    </w:p>
    <w:p w:rsidR="00E0446D" w:rsidRDefault="00E0446D" w:rsidP="00E0446D">
      <w:bookmarkStart w:id="7295" w:name="trademark"/>
      <w:r>
        <w:rPr>
          <w:b/>
          <w:bCs/>
          <w:color w:val="990000"/>
        </w:rPr>
        <w:t>Trademark</w:t>
      </w:r>
      <w:bookmarkEnd w:id="7295"/>
      <w:r>
        <w:t xml:space="preserve"> </w:t>
      </w:r>
    </w:p>
    <w:p w:rsidR="00E0446D" w:rsidRDefault="00E0446D" w:rsidP="00E0446D">
      <w:pPr>
        <w:ind w:left="720"/>
      </w:pPr>
      <w:r>
        <w:t xml:space="preserve">A distinctive name or </w:t>
      </w:r>
      <w:hyperlink r:id="rId25315" w:anchor="symbol" w:history="1">
        <w:r>
          <w:rPr>
            <w:rStyle w:val="Hyperlink"/>
          </w:rPr>
          <w:t>symbol</w:t>
        </w:r>
      </w:hyperlink>
      <w:r>
        <w:t xml:space="preserve"> used to identify a product or company and build recognition. Trademarks may be registered with the US Patent and Trademark Office. </w:t>
      </w:r>
    </w:p>
    <w:p w:rsidR="00E0446D" w:rsidRDefault="00E0446D" w:rsidP="00E0446D">
      <w:bookmarkStart w:id="7296" w:name="traders"/>
      <w:r>
        <w:rPr>
          <w:b/>
          <w:bCs/>
          <w:color w:val="990000"/>
        </w:rPr>
        <w:t>Traders</w:t>
      </w:r>
      <w:bookmarkEnd w:id="7296"/>
      <w:r>
        <w:t xml:space="preserve"> </w:t>
      </w:r>
    </w:p>
    <w:p w:rsidR="00E0446D" w:rsidRDefault="00E0446D" w:rsidP="00E0446D">
      <w:pPr>
        <w:ind w:left="720"/>
      </w:pPr>
      <w:r>
        <w:t xml:space="preserve">Individuals who </w:t>
      </w:r>
      <w:hyperlink r:id="rId25316" w:anchor="take_a_position" w:history="1">
        <w:r>
          <w:rPr>
            <w:rStyle w:val="Hyperlink"/>
          </w:rPr>
          <w:t>take positions</w:t>
        </w:r>
      </w:hyperlink>
      <w:r>
        <w:t xml:space="preserve"> in </w:t>
      </w:r>
      <w:hyperlink r:id="rId25317" w:anchor="security" w:history="1">
        <w:r>
          <w:rPr>
            <w:rStyle w:val="Hyperlink"/>
          </w:rPr>
          <w:t>securities</w:t>
        </w:r>
      </w:hyperlink>
      <w:r>
        <w:t xml:space="preserve"> and their </w:t>
      </w:r>
      <w:hyperlink r:id="rId25318" w:anchor="derivative" w:history="1">
        <w:r>
          <w:rPr>
            <w:rStyle w:val="Hyperlink"/>
          </w:rPr>
          <w:t>derivatives</w:t>
        </w:r>
      </w:hyperlink>
      <w:r>
        <w:t xml:space="preserve"> with the objective of making </w:t>
      </w:r>
      <w:hyperlink r:id="rId25319" w:anchor="profit" w:history="1">
        <w:r>
          <w:rPr>
            <w:rStyle w:val="Hyperlink"/>
          </w:rPr>
          <w:t>profits</w:t>
        </w:r>
      </w:hyperlink>
      <w:r>
        <w:t xml:space="preserve">. Traders can make </w:t>
      </w:r>
      <w:hyperlink r:id="rId25320" w:anchor="market" w:history="1">
        <w:r>
          <w:rPr>
            <w:rStyle w:val="Hyperlink"/>
          </w:rPr>
          <w:t>markets</w:t>
        </w:r>
      </w:hyperlink>
      <w:r>
        <w:t xml:space="preserve"> by </w:t>
      </w:r>
      <w:hyperlink r:id="rId25321" w:anchor="trading" w:history="1">
        <w:r>
          <w:rPr>
            <w:rStyle w:val="Hyperlink"/>
          </w:rPr>
          <w:t>trading</w:t>
        </w:r>
      </w:hyperlink>
      <w:r>
        <w:t xml:space="preserve"> the flow. When they do this, their objective is to earn the </w:t>
      </w:r>
      <w:hyperlink r:id="rId25322" w:anchor="bid" w:history="1">
        <w:r>
          <w:rPr>
            <w:rStyle w:val="Hyperlink"/>
          </w:rPr>
          <w:t>bid</w:t>
        </w:r>
      </w:hyperlink>
      <w:r>
        <w:t>/</w:t>
      </w:r>
      <w:hyperlink r:id="rId25323" w:anchor="ask" w:history="1">
        <w:r>
          <w:rPr>
            <w:rStyle w:val="Hyperlink"/>
          </w:rPr>
          <w:t>ask</w:t>
        </w:r>
      </w:hyperlink>
      <w:r>
        <w:t xml:space="preserve"> </w:t>
      </w:r>
      <w:hyperlink r:id="rId25324" w:anchor="spread" w:history="1">
        <w:r>
          <w:rPr>
            <w:rStyle w:val="Hyperlink"/>
          </w:rPr>
          <w:t>spread</w:t>
        </w:r>
      </w:hyperlink>
      <w:r>
        <w:t xml:space="preserve">. Traders can also take </w:t>
      </w:r>
      <w:hyperlink r:id="rId25325" w:anchor="proprietary_trading" w:history="1">
        <w:r>
          <w:rPr>
            <w:rStyle w:val="Hyperlink"/>
          </w:rPr>
          <w:t>proprietary</w:t>
        </w:r>
      </w:hyperlink>
      <w:r>
        <w:t xml:space="preserve"> </w:t>
      </w:r>
      <w:hyperlink r:id="rId25326" w:anchor="position" w:history="1">
        <w:r>
          <w:rPr>
            <w:rStyle w:val="Hyperlink"/>
          </w:rPr>
          <w:t>positions</w:t>
        </w:r>
      </w:hyperlink>
      <w:r>
        <w:t xml:space="preserve"> in which they seek to </w:t>
      </w:r>
      <w:hyperlink r:id="rId25327" w:anchor="profit" w:history="1">
        <w:r>
          <w:rPr>
            <w:rStyle w:val="Hyperlink"/>
          </w:rPr>
          <w:t>profit</w:t>
        </w:r>
      </w:hyperlink>
      <w:r>
        <w:t xml:space="preserve"> from the directional movement of prices or </w:t>
      </w:r>
      <w:hyperlink r:id="rId25328" w:anchor="spread" w:history="1">
        <w:r>
          <w:rPr>
            <w:rStyle w:val="Hyperlink"/>
          </w:rPr>
          <w:t>spread</w:t>
        </w:r>
      </w:hyperlink>
      <w:r>
        <w:t xml:space="preserve"> </w:t>
      </w:r>
      <w:hyperlink r:id="rId25329" w:anchor="position" w:history="1">
        <w:r>
          <w:rPr>
            <w:rStyle w:val="Hyperlink"/>
          </w:rPr>
          <w:t>positions</w:t>
        </w:r>
      </w:hyperlink>
      <w:r>
        <w:t xml:space="preserve">. </w:t>
      </w:r>
    </w:p>
    <w:p w:rsidR="00E0446D" w:rsidRDefault="00E0446D" w:rsidP="00E0446D">
      <w:bookmarkStart w:id="7297" w:name="trades_by_appointment"/>
      <w:r>
        <w:rPr>
          <w:b/>
          <w:bCs/>
          <w:color w:val="990000"/>
        </w:rPr>
        <w:t xml:space="preserve">Trades by appointment </w:t>
      </w:r>
      <w:bookmarkEnd w:id="7297"/>
    </w:p>
    <w:p w:rsidR="00E0446D" w:rsidRDefault="00E0446D" w:rsidP="00E0446D">
      <w:pPr>
        <w:ind w:left="720"/>
      </w:pPr>
      <w:r>
        <w:t xml:space="preserve">A </w:t>
      </w:r>
      <w:hyperlink r:id="rId25330" w:anchor="stock" w:history="1">
        <w:r>
          <w:rPr>
            <w:rStyle w:val="Hyperlink"/>
          </w:rPr>
          <w:t>stock</w:t>
        </w:r>
      </w:hyperlink>
      <w:r>
        <w:t xml:space="preserve"> that is very difficult to </w:t>
      </w:r>
      <w:hyperlink r:id="rId25331" w:anchor="trade" w:history="1">
        <w:r>
          <w:rPr>
            <w:rStyle w:val="Hyperlink"/>
          </w:rPr>
          <w:t>trade</w:t>
        </w:r>
      </w:hyperlink>
      <w:r>
        <w:t xml:space="preserve"> to because of illiquidity. </w:t>
      </w:r>
    </w:p>
    <w:p w:rsidR="00E0446D" w:rsidRDefault="00E0446D" w:rsidP="00E0446D">
      <w:bookmarkStart w:id="7298" w:name="trading"/>
      <w:r>
        <w:rPr>
          <w:b/>
          <w:bCs/>
          <w:color w:val="990000"/>
        </w:rPr>
        <w:t>Trading</w:t>
      </w:r>
      <w:bookmarkEnd w:id="7298"/>
      <w:r>
        <w:t xml:space="preserve"> </w:t>
      </w:r>
    </w:p>
    <w:p w:rsidR="00E0446D" w:rsidRDefault="00E0446D" w:rsidP="00E0446D">
      <w:pPr>
        <w:ind w:left="720"/>
      </w:pPr>
      <w:hyperlink r:id="rId25332" w:anchor="buy" w:history="1">
        <w:r>
          <w:rPr>
            <w:rStyle w:val="Hyperlink"/>
          </w:rPr>
          <w:t>Buying</w:t>
        </w:r>
      </w:hyperlink>
      <w:r>
        <w:t xml:space="preserve"> and selling </w:t>
      </w:r>
      <w:hyperlink r:id="rId25333" w:anchor="security" w:history="1">
        <w:r>
          <w:rPr>
            <w:rStyle w:val="Hyperlink"/>
          </w:rPr>
          <w:t>securities</w:t>
        </w:r>
      </w:hyperlink>
      <w:r>
        <w:t xml:space="preserve">. </w:t>
      </w:r>
    </w:p>
    <w:p w:rsidR="00E0446D" w:rsidRDefault="00E0446D" w:rsidP="00E0446D">
      <w:bookmarkStart w:id="7299" w:name="trading_ahead"/>
      <w:r>
        <w:rPr>
          <w:b/>
          <w:bCs/>
          <w:color w:val="990000"/>
        </w:rPr>
        <w:t>Trading Ahead</w:t>
      </w:r>
      <w:bookmarkEnd w:id="7299"/>
      <w:r>
        <w:t xml:space="preserve"> </w:t>
      </w:r>
    </w:p>
    <w:p w:rsidR="00E0446D" w:rsidRDefault="00E0446D" w:rsidP="00E0446D">
      <w:pPr>
        <w:ind w:left="720"/>
      </w:pPr>
      <w:r>
        <w:t xml:space="preserve">A New York Stock Exchange rule violation. Basically, in this situation the specialist puts their firm's interest ahead of the investor's interest. Consider an example. Suppose that the specialist simultaneously receives orders from two investors, one to sell 5,000 shares of XYZ and one to buy 5,000 shares of XYZ. Normally, these orders are matched. However, suppose that the specialist substitutes (matches) her own firm's 5,000 shares of XYZ. That is, the firm's own shares are sold instead of the order that came in previously. This disadvantages the buyer because the very next transaction will be the order to sell 5,000 shares of XYZ (which will likely put downward pressure on the price). Notice that the firm has bailed out of XYZ at a higher price than if the order was reversed (the specialist's firm selling afterwards). Trading ahead is part of what is known as </w:t>
      </w:r>
      <w:hyperlink r:id="rId25334" w:anchor="negative_obligation" w:history="1">
        <w:r>
          <w:rPr>
            <w:rStyle w:val="Hyperlink"/>
          </w:rPr>
          <w:t>negative obligation</w:t>
        </w:r>
      </w:hyperlink>
      <w:r>
        <w:t xml:space="preserve">. Trading ahead should not be confused with </w:t>
      </w:r>
      <w:hyperlink r:id="rId25335" w:anchor="front_running" w:history="1">
        <w:r>
          <w:rPr>
            <w:rStyle w:val="Hyperlink"/>
          </w:rPr>
          <w:t>front_running</w:t>
        </w:r>
      </w:hyperlink>
      <w:r>
        <w:t xml:space="preserve">. </w:t>
      </w:r>
    </w:p>
    <w:p w:rsidR="00E0446D" w:rsidRDefault="00E0446D" w:rsidP="00E0446D">
      <w:bookmarkStart w:id="7300" w:name="trading_authorization"/>
      <w:r>
        <w:rPr>
          <w:b/>
          <w:bCs/>
          <w:color w:val="990000"/>
        </w:rPr>
        <w:t>Trading authorization</w:t>
      </w:r>
      <w:bookmarkEnd w:id="7300"/>
      <w:r>
        <w:t xml:space="preserve"> </w:t>
      </w:r>
    </w:p>
    <w:p w:rsidR="00E0446D" w:rsidRDefault="00E0446D" w:rsidP="00E0446D">
      <w:pPr>
        <w:ind w:left="720"/>
      </w:pPr>
      <w:r>
        <w:t>A document (</w:t>
      </w:r>
      <w:hyperlink r:id="rId25336" w:anchor="power_of_attorney" w:history="1">
        <w:r>
          <w:rPr>
            <w:rStyle w:val="Hyperlink"/>
          </w:rPr>
          <w:t>power of attorney</w:t>
        </w:r>
      </w:hyperlink>
      <w:r>
        <w:t xml:space="preserve">) a customer gives to a </w:t>
      </w:r>
      <w:hyperlink r:id="rId25337" w:anchor="broker" w:history="1">
        <w:r>
          <w:rPr>
            <w:rStyle w:val="Hyperlink"/>
          </w:rPr>
          <w:t>broker</w:t>
        </w:r>
      </w:hyperlink>
      <w:r>
        <w:t xml:space="preserve"> in order that the broker may buy and sell </w:t>
      </w:r>
      <w:hyperlink r:id="rId25338" w:anchor="security" w:history="1">
        <w:r>
          <w:rPr>
            <w:rStyle w:val="Hyperlink"/>
          </w:rPr>
          <w:t>securities</w:t>
        </w:r>
      </w:hyperlink>
      <w:r>
        <w:t xml:space="preserve"> on behalf of the customer. </w:t>
      </w:r>
    </w:p>
    <w:p w:rsidR="00E0446D" w:rsidRDefault="00E0446D" w:rsidP="00E0446D">
      <w:bookmarkStart w:id="7301" w:name="trading_costs"/>
      <w:r>
        <w:rPr>
          <w:b/>
          <w:bCs/>
          <w:color w:val="990000"/>
        </w:rPr>
        <w:t>Trading costs</w:t>
      </w:r>
      <w:bookmarkEnd w:id="7301"/>
      <w:r>
        <w:t xml:space="preserve"> </w:t>
      </w:r>
    </w:p>
    <w:p w:rsidR="00E0446D" w:rsidRDefault="00E0446D" w:rsidP="00E0446D">
      <w:pPr>
        <w:ind w:left="720"/>
      </w:pPr>
      <w:hyperlink r:id="rId25339" w:anchor="cost" w:history="1">
        <w:r>
          <w:rPr>
            <w:rStyle w:val="Hyperlink"/>
          </w:rPr>
          <w:t>Costs</w:t>
        </w:r>
      </w:hyperlink>
      <w:r>
        <w:t xml:space="preserve"> of </w:t>
      </w:r>
      <w:hyperlink r:id="rId25340" w:anchor="buy" w:history="1">
        <w:r>
          <w:rPr>
            <w:rStyle w:val="Hyperlink"/>
          </w:rPr>
          <w:t>buying</w:t>
        </w:r>
      </w:hyperlink>
      <w:r>
        <w:t xml:space="preserve"> and selling marketable securities and </w:t>
      </w:r>
      <w:hyperlink r:id="rId25341" w:anchor="borrow" w:history="1">
        <w:r>
          <w:rPr>
            <w:rStyle w:val="Hyperlink"/>
          </w:rPr>
          <w:t>borrowing</w:t>
        </w:r>
      </w:hyperlink>
      <w:r>
        <w:t xml:space="preserve">. </w:t>
      </w:r>
      <w:hyperlink r:id="rId25342" w:anchor="trade" w:history="1">
        <w:r>
          <w:rPr>
            <w:rStyle w:val="Hyperlink"/>
          </w:rPr>
          <w:t>Trading</w:t>
        </w:r>
      </w:hyperlink>
      <w:r>
        <w:t xml:space="preserve"> </w:t>
      </w:r>
      <w:hyperlink r:id="rId25343" w:anchor="cost" w:history="1">
        <w:r>
          <w:rPr>
            <w:rStyle w:val="Hyperlink"/>
          </w:rPr>
          <w:t>costs</w:t>
        </w:r>
      </w:hyperlink>
      <w:r>
        <w:t xml:space="preserve"> include </w:t>
      </w:r>
      <w:hyperlink r:id="rId25344" w:anchor="commission" w:history="1">
        <w:r>
          <w:rPr>
            <w:rStyle w:val="Hyperlink"/>
          </w:rPr>
          <w:t>commissions</w:t>
        </w:r>
      </w:hyperlink>
      <w:r>
        <w:t xml:space="preserve">, </w:t>
      </w:r>
      <w:hyperlink r:id="rId25345" w:anchor="slippage" w:history="1">
        <w:r>
          <w:rPr>
            <w:rStyle w:val="Hyperlink"/>
          </w:rPr>
          <w:t>slippage</w:t>
        </w:r>
      </w:hyperlink>
      <w:r>
        <w:t xml:space="preserve">, and the </w:t>
      </w:r>
      <w:hyperlink r:id="rId25346" w:anchor="bid" w:history="1">
        <w:r>
          <w:rPr>
            <w:rStyle w:val="Hyperlink"/>
          </w:rPr>
          <w:t>bid</w:t>
        </w:r>
      </w:hyperlink>
      <w:r>
        <w:t>/</w:t>
      </w:r>
      <w:hyperlink r:id="rId25347" w:anchor="ask" w:history="1">
        <w:r>
          <w:rPr>
            <w:rStyle w:val="Hyperlink"/>
          </w:rPr>
          <w:t>ask</w:t>
        </w:r>
      </w:hyperlink>
      <w:r>
        <w:t xml:space="preserve"> </w:t>
      </w:r>
      <w:hyperlink r:id="rId25348" w:anchor="spread" w:history="1">
        <w:r>
          <w:rPr>
            <w:rStyle w:val="Hyperlink"/>
          </w:rPr>
          <w:t>spread</w:t>
        </w:r>
      </w:hyperlink>
      <w:r>
        <w:t xml:space="preserve">. See: </w:t>
      </w:r>
      <w:hyperlink r:id="rId25349" w:anchor="transaction_costs" w:history="1">
        <w:r>
          <w:rPr>
            <w:rStyle w:val="Hyperlink"/>
          </w:rPr>
          <w:t>Transactions costs</w:t>
        </w:r>
      </w:hyperlink>
      <w:r>
        <w:t xml:space="preserve">. </w:t>
      </w:r>
    </w:p>
    <w:p w:rsidR="00E0446D" w:rsidRDefault="00E0446D" w:rsidP="00E0446D">
      <w:bookmarkStart w:id="7302" w:name="trading_desk"/>
      <w:r>
        <w:rPr>
          <w:b/>
          <w:bCs/>
          <w:color w:val="990000"/>
        </w:rPr>
        <w:t>Trading desk (dealing desk)</w:t>
      </w:r>
      <w:bookmarkEnd w:id="7302"/>
      <w:r>
        <w:t xml:space="preserve"> </w:t>
      </w:r>
    </w:p>
    <w:p w:rsidR="00E0446D" w:rsidRDefault="00E0446D" w:rsidP="00E0446D">
      <w:pPr>
        <w:ind w:left="720"/>
      </w:pPr>
      <w:r>
        <w:t xml:space="preserve">Personnel at an international bank who </w:t>
      </w:r>
      <w:hyperlink r:id="rId25350" w:anchor="trade" w:history="1">
        <w:r>
          <w:rPr>
            <w:rStyle w:val="Hyperlink"/>
          </w:rPr>
          <w:t>trade</w:t>
        </w:r>
      </w:hyperlink>
      <w:r>
        <w:t xml:space="preserve"> </w:t>
      </w:r>
      <w:hyperlink r:id="rId25351" w:anchor="spot_trade" w:history="1">
        <w:r>
          <w:rPr>
            <w:rStyle w:val="Hyperlink"/>
          </w:rPr>
          <w:t>spot</w:t>
        </w:r>
      </w:hyperlink>
      <w:r>
        <w:t xml:space="preserve"> and </w:t>
      </w:r>
      <w:hyperlink r:id="rId25352" w:anchor="forward" w:history="1">
        <w:r>
          <w:rPr>
            <w:rStyle w:val="Hyperlink"/>
          </w:rPr>
          <w:t>forward</w:t>
        </w:r>
      </w:hyperlink>
      <w:r>
        <w:t xml:space="preserve"> </w:t>
      </w:r>
      <w:hyperlink r:id="rId25353" w:anchor="foreign_exchange" w:history="1">
        <w:r>
          <w:rPr>
            <w:rStyle w:val="Hyperlink"/>
          </w:rPr>
          <w:t>foreign exchange</w:t>
        </w:r>
      </w:hyperlink>
      <w:r>
        <w:t xml:space="preserve">. </w:t>
      </w:r>
    </w:p>
    <w:p w:rsidR="00E0446D" w:rsidRDefault="00E0446D" w:rsidP="00E0446D">
      <w:bookmarkStart w:id="7303" w:name="trading_dividends"/>
      <w:r>
        <w:rPr>
          <w:b/>
          <w:bCs/>
          <w:color w:val="990000"/>
        </w:rPr>
        <w:t>Trading dividends</w:t>
      </w:r>
      <w:bookmarkEnd w:id="7303"/>
      <w:r>
        <w:t xml:space="preserve"> </w:t>
      </w:r>
    </w:p>
    <w:p w:rsidR="00E0446D" w:rsidRDefault="00E0446D" w:rsidP="00E0446D">
      <w:pPr>
        <w:ind w:left="720"/>
      </w:pPr>
      <w:r>
        <w:t xml:space="preserve">Maximizing a </w:t>
      </w:r>
      <w:hyperlink r:id="rId25354" w:anchor="firm" w:history="1">
        <w:r>
          <w:rPr>
            <w:rStyle w:val="Hyperlink"/>
          </w:rPr>
          <w:t>firm's</w:t>
        </w:r>
      </w:hyperlink>
      <w:r>
        <w:t xml:space="preserve"> revenues by purchasing </w:t>
      </w:r>
      <w:hyperlink r:id="rId25355" w:anchor="stock" w:history="1">
        <w:r>
          <w:rPr>
            <w:rStyle w:val="Hyperlink"/>
          </w:rPr>
          <w:t>stock</w:t>
        </w:r>
      </w:hyperlink>
      <w:r>
        <w:t xml:space="preserve"> in other firms in order to collect the maximum amount of </w:t>
      </w:r>
      <w:hyperlink r:id="rId25356" w:anchor="dividend" w:history="1">
        <w:r>
          <w:rPr>
            <w:rStyle w:val="Hyperlink"/>
          </w:rPr>
          <w:t>dividends</w:t>
        </w:r>
      </w:hyperlink>
      <w:r>
        <w:t xml:space="preserve"> of which 70% is tax-free. </w:t>
      </w:r>
    </w:p>
    <w:p w:rsidR="00E0446D" w:rsidRDefault="00E0446D" w:rsidP="00E0446D">
      <w:bookmarkStart w:id="7304" w:name="trading_halt"/>
      <w:r>
        <w:rPr>
          <w:b/>
          <w:bCs/>
          <w:color w:val="990000"/>
        </w:rPr>
        <w:t xml:space="preserve">Trading halt </w:t>
      </w:r>
      <w:bookmarkEnd w:id="7304"/>
    </w:p>
    <w:p w:rsidR="00E0446D" w:rsidRDefault="00E0446D" w:rsidP="00E0446D">
      <w:pPr>
        <w:ind w:left="720"/>
      </w:pPr>
      <w:r>
        <w:t xml:space="preserve">When </w:t>
      </w:r>
      <w:hyperlink r:id="rId25357" w:anchor="trade" w:history="1">
        <w:r>
          <w:rPr>
            <w:rStyle w:val="Hyperlink"/>
          </w:rPr>
          <w:t>trading</w:t>
        </w:r>
      </w:hyperlink>
      <w:r>
        <w:t xml:space="preserve"> of a </w:t>
      </w:r>
      <w:hyperlink r:id="rId25358" w:anchor="stock" w:history="1">
        <w:r>
          <w:rPr>
            <w:rStyle w:val="Hyperlink"/>
          </w:rPr>
          <w:t>stock</w:t>
        </w:r>
      </w:hyperlink>
      <w:r>
        <w:t xml:space="preserve">, </w:t>
      </w:r>
      <w:hyperlink r:id="rId25359" w:anchor="bond" w:history="1">
        <w:r>
          <w:rPr>
            <w:rStyle w:val="Hyperlink"/>
          </w:rPr>
          <w:t>bond</w:t>
        </w:r>
      </w:hyperlink>
      <w:r>
        <w:t xml:space="preserve">, </w:t>
      </w:r>
      <w:hyperlink r:id="rId25360" w:anchor="option" w:history="1">
        <w:r>
          <w:rPr>
            <w:rStyle w:val="Hyperlink"/>
          </w:rPr>
          <w:t>option</w:t>
        </w:r>
      </w:hyperlink>
      <w:r>
        <w:t xml:space="preserve"> or </w:t>
      </w:r>
      <w:hyperlink r:id="rId25361" w:anchor="futures_contract" w:history="1">
        <w:r>
          <w:rPr>
            <w:rStyle w:val="Hyperlink"/>
          </w:rPr>
          <w:t>futures contract</w:t>
        </w:r>
      </w:hyperlink>
      <w:r>
        <w:t xml:space="preserve"> is stopped by an </w:t>
      </w:r>
      <w:hyperlink r:id="rId25362" w:anchor="exchange" w:history="1">
        <w:r>
          <w:rPr>
            <w:rStyle w:val="Hyperlink"/>
          </w:rPr>
          <w:t>exchange</w:t>
        </w:r>
      </w:hyperlink>
      <w:r>
        <w:t xml:space="preserve"> while news is being broadcast about the </w:t>
      </w:r>
      <w:hyperlink r:id="rId25363" w:anchor="security" w:history="1">
        <w:r>
          <w:rPr>
            <w:rStyle w:val="Hyperlink"/>
          </w:rPr>
          <w:t>security</w:t>
        </w:r>
      </w:hyperlink>
      <w:r>
        <w:t xml:space="preserve">. See: </w:t>
      </w:r>
      <w:hyperlink r:id="rId25364" w:anchor="suspended_trading" w:history="1">
        <w:r>
          <w:rPr>
            <w:rStyle w:val="Hyperlink"/>
          </w:rPr>
          <w:t>Suspended trading</w:t>
        </w:r>
      </w:hyperlink>
      <w:r>
        <w:t xml:space="preserve">. </w:t>
      </w:r>
    </w:p>
    <w:p w:rsidR="00E0446D" w:rsidRDefault="00E0446D" w:rsidP="00E0446D">
      <w:bookmarkStart w:id="7305" w:name="trading_limit"/>
      <w:r>
        <w:rPr>
          <w:b/>
          <w:bCs/>
          <w:color w:val="990000"/>
        </w:rPr>
        <w:t>Trading limit</w:t>
      </w:r>
      <w:bookmarkEnd w:id="7305"/>
      <w:r>
        <w:t xml:space="preserve"> </w:t>
      </w:r>
    </w:p>
    <w:p w:rsidR="00E0446D" w:rsidRDefault="00E0446D" w:rsidP="00E0446D">
      <w:pPr>
        <w:ind w:left="720"/>
      </w:pPr>
      <w:r>
        <w:t xml:space="preserve">The exchange-imposed maximum daliy price change that a futures contract or futures option contract can undergo. </w:t>
      </w:r>
    </w:p>
    <w:p w:rsidR="00E0446D" w:rsidRDefault="00E0446D" w:rsidP="00E0446D">
      <w:bookmarkStart w:id="7306" w:name="trading_paper"/>
      <w:r>
        <w:rPr>
          <w:b/>
          <w:bCs/>
          <w:color w:val="990000"/>
        </w:rPr>
        <w:t>Trading paper</w:t>
      </w:r>
      <w:bookmarkEnd w:id="7306"/>
      <w:r>
        <w:t xml:space="preserve"> </w:t>
      </w:r>
    </w:p>
    <w:p w:rsidR="00E0446D" w:rsidRDefault="00E0446D" w:rsidP="00E0446D">
      <w:pPr>
        <w:ind w:left="720"/>
      </w:pPr>
      <w:hyperlink r:id="rId25365" w:anchor="certificate_of_deposit" w:history="1">
        <w:r>
          <w:rPr>
            <w:rStyle w:val="Hyperlink"/>
          </w:rPr>
          <w:t>CDs</w:t>
        </w:r>
      </w:hyperlink>
      <w:r>
        <w:t xml:space="preserve"> </w:t>
      </w:r>
      <w:hyperlink r:id="rId25366" w:anchor="purchase" w:history="1">
        <w:r>
          <w:rPr>
            <w:rStyle w:val="Hyperlink"/>
          </w:rPr>
          <w:t>purchased</w:t>
        </w:r>
      </w:hyperlink>
      <w:r>
        <w:t xml:space="preserve"> by accounts that are likely to resell them. The term is commonly used in the Euromarket. </w:t>
      </w:r>
    </w:p>
    <w:p w:rsidR="00E0446D" w:rsidRDefault="00E0446D" w:rsidP="00E0446D">
      <w:bookmarkStart w:id="7307" w:name="trading_pattern"/>
      <w:r>
        <w:rPr>
          <w:b/>
          <w:bCs/>
          <w:color w:val="990000"/>
        </w:rPr>
        <w:t xml:space="preserve">Trading pattern </w:t>
      </w:r>
      <w:bookmarkEnd w:id="7307"/>
    </w:p>
    <w:p w:rsidR="00E0446D" w:rsidRDefault="00E0446D" w:rsidP="00E0446D">
      <w:pPr>
        <w:ind w:left="720"/>
      </w:pPr>
      <w:r>
        <w:t xml:space="preserve">Long-range direction of a </w:t>
      </w:r>
      <w:hyperlink r:id="rId25367" w:anchor="security" w:history="1">
        <w:r>
          <w:rPr>
            <w:rStyle w:val="Hyperlink"/>
          </w:rPr>
          <w:t>security</w:t>
        </w:r>
      </w:hyperlink>
      <w:r>
        <w:t xml:space="preserve"> or </w:t>
      </w:r>
      <w:hyperlink r:id="rId25368" w:anchor="commodity" w:history="1">
        <w:r>
          <w:rPr>
            <w:rStyle w:val="Hyperlink"/>
          </w:rPr>
          <w:t>commodity</w:t>
        </w:r>
      </w:hyperlink>
      <w:r>
        <w:t xml:space="preserve"> </w:t>
      </w:r>
      <w:hyperlink r:id="rId25369" w:anchor="futures_price" w:history="1">
        <w:r>
          <w:rPr>
            <w:rStyle w:val="Hyperlink"/>
          </w:rPr>
          <w:t>futures price</w:t>
        </w:r>
      </w:hyperlink>
      <w:r>
        <w:t xml:space="preserve">, charted by drawing one line connecting the highest prices the security has reached and another line connecting the lowest prices at which the security has </w:t>
      </w:r>
      <w:hyperlink r:id="rId25370" w:anchor="trade" w:history="1">
        <w:r>
          <w:rPr>
            <w:rStyle w:val="Hyperlink"/>
          </w:rPr>
          <w:t>traded</w:t>
        </w:r>
      </w:hyperlink>
      <w:r>
        <w:t xml:space="preserve"> over the same period. See: </w:t>
      </w:r>
      <w:hyperlink r:id="rId25371" w:anchor="technical_analysis" w:history="1">
        <w:r>
          <w:rPr>
            <w:rStyle w:val="Hyperlink"/>
          </w:rPr>
          <w:t>Technical analysis</w:t>
        </w:r>
      </w:hyperlink>
      <w:r>
        <w:t xml:space="preserve">. </w:t>
      </w:r>
    </w:p>
    <w:p w:rsidR="00E0446D" w:rsidRDefault="00E0446D" w:rsidP="00E0446D">
      <w:bookmarkStart w:id="7308" w:name="trading_posts"/>
      <w:r>
        <w:rPr>
          <w:b/>
          <w:bCs/>
          <w:color w:val="990000"/>
        </w:rPr>
        <w:t>Trading posts</w:t>
      </w:r>
      <w:bookmarkEnd w:id="7308"/>
      <w:r>
        <w:t xml:space="preserve"> </w:t>
      </w:r>
    </w:p>
    <w:p w:rsidR="00E0446D" w:rsidRDefault="00E0446D" w:rsidP="00E0446D">
      <w:pPr>
        <w:ind w:left="720"/>
      </w:pPr>
      <w:r>
        <w:t xml:space="preserve">The </w:t>
      </w:r>
      <w:hyperlink r:id="rId25372" w:anchor="position" w:history="1">
        <w:r>
          <w:rPr>
            <w:rStyle w:val="Hyperlink"/>
          </w:rPr>
          <w:t>positions</w:t>
        </w:r>
      </w:hyperlink>
      <w:r>
        <w:t xml:space="preserve"> on the </w:t>
      </w:r>
      <w:hyperlink r:id="rId25373" w:anchor="floor" w:history="1">
        <w:r>
          <w:rPr>
            <w:rStyle w:val="Hyperlink"/>
          </w:rPr>
          <w:t>floor</w:t>
        </w:r>
      </w:hyperlink>
      <w:r>
        <w:t xml:space="preserve"> of a </w:t>
      </w:r>
      <w:hyperlink r:id="rId25374" w:anchor="stock_exchanges" w:history="1">
        <w:r>
          <w:rPr>
            <w:rStyle w:val="Hyperlink"/>
          </w:rPr>
          <w:t>stock exchange</w:t>
        </w:r>
      </w:hyperlink>
      <w:r>
        <w:t xml:space="preserve"> where the </w:t>
      </w:r>
      <w:hyperlink r:id="rId25375" w:anchor="specialist" w:history="1">
        <w:r>
          <w:rPr>
            <w:rStyle w:val="Hyperlink"/>
          </w:rPr>
          <w:t>specialists</w:t>
        </w:r>
      </w:hyperlink>
      <w:r>
        <w:t xml:space="preserve"> stand and </w:t>
      </w:r>
      <w:hyperlink r:id="rId25376" w:anchor="security" w:history="1">
        <w:r>
          <w:rPr>
            <w:rStyle w:val="Hyperlink"/>
          </w:rPr>
          <w:t>securities</w:t>
        </w:r>
      </w:hyperlink>
      <w:r>
        <w:t xml:space="preserve"> are </w:t>
      </w:r>
      <w:hyperlink r:id="rId25377" w:anchor="trade" w:history="1">
        <w:r>
          <w:rPr>
            <w:rStyle w:val="Hyperlink"/>
          </w:rPr>
          <w:t>traded</w:t>
        </w:r>
      </w:hyperlink>
      <w:r>
        <w:t xml:space="preserve">. </w:t>
      </w:r>
    </w:p>
    <w:p w:rsidR="00E0446D" w:rsidRDefault="00E0446D" w:rsidP="00E0446D">
      <w:bookmarkStart w:id="7309" w:name="trading_price"/>
      <w:r>
        <w:rPr>
          <w:b/>
          <w:bCs/>
          <w:color w:val="990000"/>
        </w:rPr>
        <w:t xml:space="preserve">Trading price </w:t>
      </w:r>
      <w:bookmarkEnd w:id="7309"/>
    </w:p>
    <w:p w:rsidR="00E0446D" w:rsidRDefault="00E0446D" w:rsidP="00E0446D">
      <w:pPr>
        <w:ind w:left="720"/>
      </w:pPr>
      <w:r>
        <w:t xml:space="preserve">The price at which a </w:t>
      </w:r>
      <w:hyperlink r:id="rId25378" w:anchor="security" w:history="1">
        <w:r>
          <w:rPr>
            <w:rStyle w:val="Hyperlink"/>
          </w:rPr>
          <w:t>security</w:t>
        </w:r>
      </w:hyperlink>
      <w:r>
        <w:t xml:space="preserve"> is currently selling. </w:t>
      </w:r>
    </w:p>
    <w:p w:rsidR="00E0446D" w:rsidRDefault="00E0446D" w:rsidP="00E0446D">
      <w:bookmarkStart w:id="7310" w:name="trading_profit"/>
      <w:r>
        <w:rPr>
          <w:b/>
          <w:bCs/>
          <w:color w:val="990000"/>
        </w:rPr>
        <w:t>Trading profit</w:t>
      </w:r>
      <w:bookmarkEnd w:id="7310"/>
      <w:r>
        <w:t xml:space="preserve"> </w:t>
      </w:r>
    </w:p>
    <w:p w:rsidR="00E0446D" w:rsidRDefault="00E0446D" w:rsidP="00E0446D">
      <w:pPr>
        <w:ind w:left="720"/>
      </w:pPr>
      <w:r>
        <w:t xml:space="preserve">The </w:t>
      </w:r>
      <w:hyperlink r:id="rId25379" w:anchor="profit" w:history="1">
        <w:r>
          <w:rPr>
            <w:rStyle w:val="Hyperlink"/>
          </w:rPr>
          <w:t>profit</w:t>
        </w:r>
      </w:hyperlink>
      <w:r>
        <w:t xml:space="preserve"> earned on </w:t>
      </w:r>
      <w:hyperlink r:id="rId25380" w:anchor="short_term" w:history="1">
        <w:r>
          <w:rPr>
            <w:rStyle w:val="Hyperlink"/>
          </w:rPr>
          <w:t>short-term</w:t>
        </w:r>
      </w:hyperlink>
      <w:r>
        <w:t xml:space="preserve"> </w:t>
      </w:r>
      <w:hyperlink r:id="rId25381" w:anchor="trade" w:history="1">
        <w:r>
          <w:rPr>
            <w:rStyle w:val="Hyperlink"/>
          </w:rPr>
          <w:t>trades</w:t>
        </w:r>
      </w:hyperlink>
      <w:r>
        <w:t xml:space="preserve"> of </w:t>
      </w:r>
      <w:hyperlink r:id="rId25382" w:anchor="security" w:history="1">
        <w:r>
          <w:rPr>
            <w:rStyle w:val="Hyperlink"/>
          </w:rPr>
          <w:t>securities</w:t>
        </w:r>
      </w:hyperlink>
      <w:r>
        <w:t xml:space="preserve"> held for less than one year, subject to tax at normal </w:t>
      </w:r>
      <w:hyperlink r:id="rId25383" w:anchor="income_tax" w:history="1">
        <w:r>
          <w:rPr>
            <w:rStyle w:val="Hyperlink"/>
          </w:rPr>
          <w:t>income tax</w:t>
        </w:r>
      </w:hyperlink>
      <w:r>
        <w:t xml:space="preserve"> rates. </w:t>
      </w:r>
    </w:p>
    <w:p w:rsidR="00E0446D" w:rsidRDefault="00E0446D" w:rsidP="00E0446D">
      <w:bookmarkStart w:id="7311" w:name="trading_range"/>
      <w:r>
        <w:rPr>
          <w:b/>
          <w:bCs/>
          <w:color w:val="990000"/>
        </w:rPr>
        <w:t xml:space="preserve">Trading range </w:t>
      </w:r>
      <w:bookmarkEnd w:id="7311"/>
    </w:p>
    <w:p w:rsidR="00E0446D" w:rsidRDefault="00E0446D" w:rsidP="00E0446D">
      <w:pPr>
        <w:ind w:left="720"/>
      </w:pPr>
      <w:r>
        <w:t xml:space="preserve">The difference between the high and low </w:t>
      </w:r>
      <w:hyperlink r:id="rId25384" w:anchor="prices" w:history="1">
        <w:r>
          <w:rPr>
            <w:rStyle w:val="Hyperlink"/>
          </w:rPr>
          <w:t>prices</w:t>
        </w:r>
      </w:hyperlink>
      <w:r>
        <w:t xml:space="preserve"> </w:t>
      </w:r>
      <w:hyperlink r:id="rId25385" w:anchor="trade" w:history="1">
        <w:r>
          <w:rPr>
            <w:rStyle w:val="Hyperlink"/>
          </w:rPr>
          <w:t>traded</w:t>
        </w:r>
      </w:hyperlink>
      <w:r>
        <w:t xml:space="preserve"> during a period of time; for </w:t>
      </w:r>
      <w:hyperlink r:id="rId25386" w:anchor="commodity" w:history="1">
        <w:r>
          <w:rPr>
            <w:rStyle w:val="Hyperlink"/>
          </w:rPr>
          <w:t>commodities</w:t>
        </w:r>
      </w:hyperlink>
      <w:r>
        <w:t xml:space="preserve">, the high/low price limit an </w:t>
      </w:r>
      <w:hyperlink r:id="rId25387" w:anchor="exchange" w:history="1">
        <w:r>
          <w:rPr>
            <w:rStyle w:val="Hyperlink"/>
          </w:rPr>
          <w:t>exchange</w:t>
        </w:r>
      </w:hyperlink>
      <w:r>
        <w:t xml:space="preserve"> establishes for a specific </w:t>
      </w:r>
      <w:hyperlink r:id="rId25388" w:anchor="commodity" w:history="1">
        <w:r>
          <w:rPr>
            <w:rStyle w:val="Hyperlink"/>
          </w:rPr>
          <w:t>commodity</w:t>
        </w:r>
      </w:hyperlink>
      <w:r>
        <w:t xml:space="preserve"> for any one day's </w:t>
      </w:r>
      <w:hyperlink r:id="rId25389" w:anchor="trading" w:history="1">
        <w:r>
          <w:rPr>
            <w:rStyle w:val="Hyperlink"/>
          </w:rPr>
          <w:t>trading</w:t>
        </w:r>
      </w:hyperlink>
      <w:r>
        <w:t xml:space="preserve">. </w:t>
      </w:r>
    </w:p>
    <w:p w:rsidR="00E0446D" w:rsidRDefault="00E0446D" w:rsidP="00E0446D">
      <w:bookmarkStart w:id="7312" w:name="trading_symbol"/>
      <w:r>
        <w:rPr>
          <w:b/>
          <w:bCs/>
          <w:color w:val="990000"/>
        </w:rPr>
        <w:t>Trading symbol</w:t>
      </w:r>
      <w:bookmarkEnd w:id="7312"/>
      <w:r>
        <w:t xml:space="preserve"> </w:t>
      </w:r>
    </w:p>
    <w:p w:rsidR="00E0446D" w:rsidRDefault="00E0446D" w:rsidP="00E0446D">
      <w:pPr>
        <w:ind w:left="720"/>
      </w:pPr>
      <w:r>
        <w:t xml:space="preserve">See: </w:t>
      </w:r>
      <w:hyperlink r:id="rId25390" w:anchor="ticker_symbol" w:history="1">
        <w:r>
          <w:rPr>
            <w:rStyle w:val="Hyperlink"/>
          </w:rPr>
          <w:t>Ticker symbol</w:t>
        </w:r>
      </w:hyperlink>
      <w:r>
        <w:t xml:space="preserve"> </w:t>
      </w:r>
    </w:p>
    <w:p w:rsidR="00E0446D" w:rsidRDefault="00E0446D" w:rsidP="00E0446D">
      <w:bookmarkStart w:id="7313" w:name="trading_unit"/>
      <w:r>
        <w:rPr>
          <w:b/>
          <w:bCs/>
          <w:color w:val="990000"/>
        </w:rPr>
        <w:t>Trading unit</w:t>
      </w:r>
      <w:bookmarkEnd w:id="7313"/>
      <w:r>
        <w:t xml:space="preserve"> </w:t>
      </w:r>
    </w:p>
    <w:p w:rsidR="00E0446D" w:rsidRDefault="00E0446D" w:rsidP="00E0446D">
      <w:pPr>
        <w:ind w:left="720"/>
      </w:pPr>
      <w:r>
        <w:t xml:space="preserve">The number of </w:t>
      </w:r>
      <w:hyperlink r:id="rId25391" w:anchor="shares" w:history="1">
        <w:r>
          <w:rPr>
            <w:rStyle w:val="Hyperlink"/>
          </w:rPr>
          <w:t>shares</w:t>
        </w:r>
      </w:hyperlink>
      <w:r>
        <w:t xml:space="preserve"> of a particular </w:t>
      </w:r>
      <w:hyperlink r:id="rId25392" w:anchor="security" w:history="1">
        <w:r>
          <w:rPr>
            <w:rStyle w:val="Hyperlink"/>
          </w:rPr>
          <w:t>security</w:t>
        </w:r>
      </w:hyperlink>
      <w:r>
        <w:t xml:space="preserve"> that is used as the acceptable quantity for </w:t>
      </w:r>
      <w:hyperlink r:id="rId25393" w:anchor="trade" w:history="1">
        <w:r>
          <w:rPr>
            <w:rStyle w:val="Hyperlink"/>
          </w:rPr>
          <w:t>trading</w:t>
        </w:r>
      </w:hyperlink>
      <w:r>
        <w:t xml:space="preserve"> on the </w:t>
      </w:r>
      <w:hyperlink r:id="rId25394" w:anchor="exchange" w:history="1">
        <w:r>
          <w:rPr>
            <w:rStyle w:val="Hyperlink"/>
          </w:rPr>
          <w:t>exchanges</w:t>
        </w:r>
      </w:hyperlink>
      <w:r>
        <w:t xml:space="preserve">. </w:t>
      </w:r>
    </w:p>
    <w:p w:rsidR="00E0446D" w:rsidRDefault="00E0446D" w:rsidP="00E0446D">
      <w:bookmarkStart w:id="7314" w:name="trading_variation"/>
      <w:r>
        <w:rPr>
          <w:b/>
          <w:bCs/>
          <w:color w:val="990000"/>
        </w:rPr>
        <w:t>Trading variation</w:t>
      </w:r>
      <w:bookmarkEnd w:id="7314"/>
      <w:r>
        <w:t xml:space="preserve"> </w:t>
      </w:r>
    </w:p>
    <w:p w:rsidR="00E0446D" w:rsidRDefault="00E0446D" w:rsidP="00E0446D">
      <w:pPr>
        <w:ind w:left="720"/>
      </w:pPr>
      <w:r>
        <w:t xml:space="preserve">The increments to which </w:t>
      </w:r>
      <w:hyperlink r:id="rId25395" w:anchor="security" w:history="1">
        <w:r>
          <w:rPr>
            <w:rStyle w:val="Hyperlink"/>
          </w:rPr>
          <w:t>securities</w:t>
        </w:r>
      </w:hyperlink>
      <w:r>
        <w:t xml:space="preserve"> prices are rounded up or rounded down. </w:t>
      </w:r>
    </w:p>
    <w:p w:rsidR="00E0446D" w:rsidRDefault="00E0446D" w:rsidP="00E0446D">
      <w:bookmarkStart w:id="7315" w:name="trading_volume"/>
      <w:r>
        <w:rPr>
          <w:b/>
          <w:bCs/>
          <w:color w:val="990000"/>
        </w:rPr>
        <w:t>Trading volume</w:t>
      </w:r>
      <w:bookmarkEnd w:id="7315"/>
      <w:r>
        <w:t xml:space="preserve"> </w:t>
      </w:r>
    </w:p>
    <w:p w:rsidR="00E0446D" w:rsidRDefault="00E0446D" w:rsidP="00E0446D">
      <w:pPr>
        <w:ind w:left="720"/>
      </w:pPr>
      <w:r>
        <w:t xml:space="preserve">The number of </w:t>
      </w:r>
      <w:hyperlink r:id="rId25396" w:anchor="shares" w:history="1">
        <w:r>
          <w:rPr>
            <w:rStyle w:val="Hyperlink"/>
          </w:rPr>
          <w:t>shares</w:t>
        </w:r>
      </w:hyperlink>
      <w:r>
        <w:t xml:space="preserve"> transacted every day. As there is a seller for every </w:t>
      </w:r>
      <w:hyperlink r:id="rId25397" w:anchor="buy" w:history="1">
        <w:r>
          <w:rPr>
            <w:rStyle w:val="Hyperlink"/>
          </w:rPr>
          <w:t>buyer</w:t>
        </w:r>
      </w:hyperlink>
      <w:r>
        <w:t xml:space="preserve">, one can think of the trading volume as half of the number of shares transacted. That is, if A sells 100 shares to B, the volume is 100 shares. </w:t>
      </w:r>
    </w:p>
    <w:p w:rsidR="00E0446D" w:rsidRDefault="00E0446D" w:rsidP="00E0446D">
      <w:bookmarkStart w:id="7316" w:name="traditional_ira"/>
      <w:r>
        <w:rPr>
          <w:b/>
          <w:bCs/>
          <w:color w:val="990000"/>
        </w:rPr>
        <w:t>Traditional IRA</w:t>
      </w:r>
      <w:bookmarkEnd w:id="7316"/>
      <w:r>
        <w:t xml:space="preserve"> </w:t>
      </w:r>
    </w:p>
    <w:p w:rsidR="00E0446D" w:rsidRDefault="00E0446D" w:rsidP="00E0446D">
      <w:pPr>
        <w:ind w:left="720"/>
      </w:pPr>
      <w:r>
        <w:t xml:space="preserve">A </w:t>
      </w:r>
      <w:hyperlink r:id="rId25398" w:anchor="tax_deferred_retirement_plans" w:history="1">
        <w:r>
          <w:rPr>
            <w:rStyle w:val="Hyperlink"/>
          </w:rPr>
          <w:t>tax-deferred individual retirement</w:t>
        </w:r>
      </w:hyperlink>
      <w:r>
        <w:t xml:space="preserve"> account that allows </w:t>
      </w:r>
      <w:hyperlink r:id="rId25399" w:anchor="annualizing" w:history="1">
        <w:r>
          <w:rPr>
            <w:rStyle w:val="Hyperlink"/>
          </w:rPr>
          <w:t>annual</w:t>
        </w:r>
      </w:hyperlink>
      <w:r>
        <w:t xml:space="preserve"> </w:t>
      </w:r>
      <w:hyperlink r:id="rId25400" w:anchor="contribution" w:history="1">
        <w:r>
          <w:rPr>
            <w:rStyle w:val="Hyperlink"/>
          </w:rPr>
          <w:t>contributions</w:t>
        </w:r>
      </w:hyperlink>
      <w:r>
        <w:t xml:space="preserve"> of up to $2000 for each income earner. Contributions are fully deductible for all individuals who are not </w:t>
      </w:r>
      <w:hyperlink r:id="rId25401" w:anchor="active" w:history="1">
        <w:r>
          <w:rPr>
            <w:rStyle w:val="Hyperlink"/>
          </w:rPr>
          <w:t>active</w:t>
        </w:r>
      </w:hyperlink>
      <w:r>
        <w:t xml:space="preserve"> participants in employer-sponsored plans or for plan participants within certain income ranges. </w:t>
      </w:r>
    </w:p>
    <w:p w:rsidR="00E0446D" w:rsidRDefault="00E0446D" w:rsidP="00E0446D">
      <w:bookmarkStart w:id="7317" w:name="traditional_view_of_dividend_policy"/>
      <w:r>
        <w:rPr>
          <w:b/>
          <w:bCs/>
          <w:color w:val="990000"/>
        </w:rPr>
        <w:t>Traditional view (of dividend policy)</w:t>
      </w:r>
      <w:bookmarkEnd w:id="7317"/>
      <w:r>
        <w:t xml:space="preserve"> </w:t>
      </w:r>
    </w:p>
    <w:p w:rsidR="00E0446D" w:rsidRDefault="00E0446D" w:rsidP="00E0446D">
      <w:pPr>
        <w:ind w:left="720"/>
      </w:pPr>
      <w:r>
        <w:t xml:space="preserve">An argument that, "within reason," </w:t>
      </w:r>
      <w:hyperlink r:id="rId25402" w:anchor="investor" w:history="1">
        <w:r>
          <w:rPr>
            <w:rStyle w:val="Hyperlink"/>
          </w:rPr>
          <w:t>investors</w:t>
        </w:r>
      </w:hyperlink>
      <w:r>
        <w:t xml:space="preserve"> prefer higher </w:t>
      </w:r>
      <w:hyperlink r:id="rId25403" w:anchor="dividend" w:history="1">
        <w:r>
          <w:rPr>
            <w:rStyle w:val="Hyperlink"/>
          </w:rPr>
          <w:t>dividends</w:t>
        </w:r>
      </w:hyperlink>
      <w:r>
        <w:t xml:space="preserve"> to lower dividends because the dividend is sure but future </w:t>
      </w:r>
      <w:hyperlink r:id="rId25404" w:anchor="capital_gain" w:history="1">
        <w:r>
          <w:rPr>
            <w:rStyle w:val="Hyperlink"/>
          </w:rPr>
          <w:t>capital gains</w:t>
        </w:r>
      </w:hyperlink>
      <w:r>
        <w:t xml:space="preserve"> are uncertain. </w:t>
      </w:r>
    </w:p>
    <w:p w:rsidR="00E0446D" w:rsidRDefault="00E0446D" w:rsidP="00E0446D">
      <w:bookmarkStart w:id="7318" w:name="trailing_earnings"/>
      <w:r>
        <w:rPr>
          <w:b/>
          <w:bCs/>
          <w:color w:val="990000"/>
        </w:rPr>
        <w:t xml:space="preserve">Trailing earnings </w:t>
      </w:r>
      <w:bookmarkEnd w:id="7318"/>
    </w:p>
    <w:p w:rsidR="00E0446D" w:rsidRDefault="00E0446D" w:rsidP="00E0446D">
      <w:pPr>
        <w:ind w:left="720"/>
      </w:pPr>
      <w:r>
        <w:t xml:space="preserve">Past earnings. Often used in the context of the price earnings ratio. This ratio is usually distinguished as price to trailing earnings (today's price divided by the most recent 12 months of earnings) versus price to prospective earnings (today's price divided by </w:t>
      </w:r>
      <w:hyperlink r:id="rId25405" w:anchor="consensus_forecast" w:history="1">
        <w:r>
          <w:rPr>
            <w:rStyle w:val="Hyperlink"/>
          </w:rPr>
          <w:t>consensus forecast</w:t>
        </w:r>
      </w:hyperlink>
      <w:r>
        <w:t xml:space="preserve"> earnings for the next 12 months). </w:t>
      </w:r>
    </w:p>
    <w:p w:rsidR="00E0446D" w:rsidRDefault="00E0446D" w:rsidP="00E0446D">
      <w:bookmarkStart w:id="7319" w:name="trailing_sales"/>
      <w:r>
        <w:rPr>
          <w:b/>
          <w:bCs/>
          <w:color w:val="990000"/>
        </w:rPr>
        <w:t xml:space="preserve">Trailing sales </w:t>
      </w:r>
      <w:bookmarkEnd w:id="7319"/>
    </w:p>
    <w:p w:rsidR="00E0446D" w:rsidRDefault="00E0446D" w:rsidP="00E0446D">
      <w:pPr>
        <w:ind w:left="720"/>
      </w:pPr>
      <w:r>
        <w:t xml:space="preserve">Past </w:t>
      </w:r>
      <w:hyperlink r:id="rId25406" w:anchor="sale" w:history="1">
        <w:r>
          <w:rPr>
            <w:rStyle w:val="Hyperlink"/>
          </w:rPr>
          <w:t>sales</w:t>
        </w:r>
      </w:hyperlink>
      <w:r>
        <w:t xml:space="preserve">. Often used in the valuation of </w:t>
      </w:r>
      <w:hyperlink r:id="rId25407" w:anchor="company" w:history="1">
        <w:r>
          <w:rPr>
            <w:rStyle w:val="Hyperlink"/>
          </w:rPr>
          <w:t>companies</w:t>
        </w:r>
      </w:hyperlink>
      <w:r>
        <w:t xml:space="preserve"> that have </w:t>
      </w:r>
      <w:hyperlink r:id="rId25408" w:anchor="negative_cash_flow" w:history="1">
        <w:r>
          <w:rPr>
            <w:rStyle w:val="Hyperlink"/>
          </w:rPr>
          <w:t>negative cash flows</w:t>
        </w:r>
      </w:hyperlink>
      <w:r>
        <w:t xml:space="preserve"> or earnings. The company is said to be valued at some multiple of past </w:t>
      </w:r>
      <w:hyperlink r:id="rId25409" w:anchor="sale" w:history="1">
        <w:r>
          <w:rPr>
            <w:rStyle w:val="Hyperlink"/>
          </w:rPr>
          <w:t>sales</w:t>
        </w:r>
      </w:hyperlink>
      <w:r>
        <w:t xml:space="preserve"> - usually, the last 12 months sales. </w:t>
      </w:r>
    </w:p>
    <w:p w:rsidR="00E0446D" w:rsidRDefault="00E0446D" w:rsidP="00E0446D">
      <w:bookmarkStart w:id="7320" w:name="trains"/>
      <w:r>
        <w:rPr>
          <w:b/>
          <w:bCs/>
          <w:color w:val="990000"/>
        </w:rPr>
        <w:t xml:space="preserve">Trains </w:t>
      </w:r>
      <w:bookmarkEnd w:id="7320"/>
    </w:p>
    <w:p w:rsidR="00E0446D" w:rsidRDefault="00E0446D" w:rsidP="00E0446D">
      <w:pPr>
        <w:ind w:left="720"/>
      </w:pPr>
      <w:r>
        <w:t xml:space="preserve">Refers to investment trusts which are populated by corporate bonds. In October 2001, Morgan Stanley's Tradable Custodial Receipts (Tracers) was launched. Tracers contain a number of coporate bonds and credit default swaps which are selected for liquidity and diversity. Lehman Brothers launched a similar product, Targeted Return Index Securities (Trains) in January 2002. Both contain investment grade bonds. If a bond falls out of the investment grade category, it is either liquidated from the trust or delivered to the investor. Both Tracers and Trains are 144a trust structures and are only available to qualified buyers because they are considered private securities due to the trust structure. </w:t>
      </w:r>
    </w:p>
    <w:p w:rsidR="00E0446D" w:rsidRDefault="00E0446D" w:rsidP="00E0446D">
      <w:bookmarkStart w:id="7321" w:name="tranche"/>
      <w:r>
        <w:rPr>
          <w:b/>
          <w:bCs/>
          <w:color w:val="990000"/>
        </w:rPr>
        <w:t>Tranche</w:t>
      </w:r>
      <w:bookmarkEnd w:id="7321"/>
      <w:r>
        <w:t xml:space="preserve"> </w:t>
      </w:r>
    </w:p>
    <w:p w:rsidR="00E0446D" w:rsidRDefault="00E0446D" w:rsidP="00E0446D">
      <w:pPr>
        <w:ind w:left="720"/>
      </w:pPr>
      <w:r>
        <w:t xml:space="preserve">One of several related securities </w:t>
      </w:r>
      <w:hyperlink r:id="rId25410" w:anchor="offer" w:history="1">
        <w:r>
          <w:rPr>
            <w:rStyle w:val="Hyperlink"/>
          </w:rPr>
          <w:t>offered</w:t>
        </w:r>
      </w:hyperlink>
      <w:r>
        <w:t xml:space="preserve"> at the same time. Tranches from the same </w:t>
      </w:r>
      <w:hyperlink r:id="rId25411" w:anchor="offerings" w:history="1">
        <w:r>
          <w:rPr>
            <w:rStyle w:val="Hyperlink"/>
          </w:rPr>
          <w:t>offering</w:t>
        </w:r>
      </w:hyperlink>
      <w:r>
        <w:t xml:space="preserve"> usually have different risk, reward, and/or </w:t>
      </w:r>
      <w:hyperlink r:id="rId25412" w:anchor="maturity" w:history="1">
        <w:r>
          <w:rPr>
            <w:rStyle w:val="Hyperlink"/>
          </w:rPr>
          <w:t>maturity</w:t>
        </w:r>
      </w:hyperlink>
      <w:r>
        <w:t xml:space="preserve"> characteristics. </w:t>
      </w:r>
    </w:p>
    <w:p w:rsidR="00E0446D" w:rsidRDefault="00E0446D" w:rsidP="00E0446D">
      <w:bookmarkStart w:id="7322" w:name="transaction"/>
      <w:r>
        <w:rPr>
          <w:b/>
          <w:bCs/>
          <w:color w:val="990000"/>
        </w:rPr>
        <w:t>Transaction</w:t>
      </w:r>
      <w:bookmarkEnd w:id="7322"/>
      <w:r>
        <w:t xml:space="preserve"> </w:t>
      </w:r>
    </w:p>
    <w:p w:rsidR="00E0446D" w:rsidRDefault="00E0446D" w:rsidP="00E0446D">
      <w:pPr>
        <w:ind w:left="720"/>
      </w:pPr>
      <w:r>
        <w:t xml:space="preserve">The </w:t>
      </w:r>
      <w:hyperlink r:id="rId25413" w:anchor="delivery" w:history="1">
        <w:r>
          <w:rPr>
            <w:rStyle w:val="Hyperlink"/>
          </w:rPr>
          <w:t>delivery</w:t>
        </w:r>
      </w:hyperlink>
      <w:r>
        <w:t xml:space="preserve"> of a </w:t>
      </w:r>
      <w:hyperlink r:id="rId25414" w:anchor="security" w:history="1">
        <w:r>
          <w:rPr>
            <w:rStyle w:val="Hyperlink"/>
          </w:rPr>
          <w:t>security</w:t>
        </w:r>
      </w:hyperlink>
      <w:r>
        <w:t xml:space="preserve"> by a seller and its acceptance by the </w:t>
      </w:r>
      <w:hyperlink r:id="rId25415" w:anchor="buy" w:history="1">
        <w:r>
          <w:rPr>
            <w:rStyle w:val="Hyperlink"/>
          </w:rPr>
          <w:t>buyer</w:t>
        </w:r>
      </w:hyperlink>
      <w:r>
        <w:t xml:space="preserve">. </w:t>
      </w:r>
    </w:p>
    <w:p w:rsidR="00E0446D" w:rsidRDefault="00E0446D" w:rsidP="00E0446D">
      <w:bookmarkStart w:id="7323" w:name="transaction_account"/>
      <w:r>
        <w:rPr>
          <w:b/>
          <w:bCs/>
          <w:color w:val="990000"/>
        </w:rPr>
        <w:t>Transaction account</w:t>
      </w:r>
      <w:bookmarkEnd w:id="7323"/>
      <w:r>
        <w:t xml:space="preserve"> </w:t>
      </w:r>
    </w:p>
    <w:p w:rsidR="00E0446D" w:rsidRDefault="00E0446D" w:rsidP="00E0446D">
      <w:pPr>
        <w:ind w:left="720"/>
      </w:pPr>
      <w:r>
        <w:t xml:space="preserve">A </w:t>
      </w:r>
      <w:hyperlink r:id="rId25416" w:anchor="check" w:history="1">
        <w:r>
          <w:rPr>
            <w:rStyle w:val="Hyperlink"/>
          </w:rPr>
          <w:t>checking</w:t>
        </w:r>
      </w:hyperlink>
      <w:r>
        <w:t xml:space="preserve"> or similar account from which </w:t>
      </w:r>
      <w:hyperlink r:id="rId25417" w:anchor="transfer" w:history="1">
        <w:r>
          <w:rPr>
            <w:rStyle w:val="Hyperlink"/>
          </w:rPr>
          <w:t>transfers</w:t>
        </w:r>
      </w:hyperlink>
      <w:r>
        <w:t xml:space="preserve"> can be made to third parties. Demand-deposit accounts, negotiable order of withdrawal NOW accounts, automatic transfer service </w:t>
      </w:r>
      <w:hyperlink r:id="rId25418" w:anchor="ats" w:history="1">
        <w:r>
          <w:rPr>
            <w:rStyle w:val="Hyperlink"/>
          </w:rPr>
          <w:t>(ATS)</w:t>
        </w:r>
      </w:hyperlink>
      <w:r>
        <w:t xml:space="preserve"> accounts, and credit union share </w:t>
      </w:r>
      <w:hyperlink r:id="rId25419" w:anchor="draft" w:history="1">
        <w:r>
          <w:rPr>
            <w:rStyle w:val="Hyperlink"/>
          </w:rPr>
          <w:t>draft</w:t>
        </w:r>
      </w:hyperlink>
      <w:r>
        <w:t xml:space="preserve"> accounts are examples of </w:t>
      </w:r>
      <w:hyperlink r:id="rId25420" w:anchor="transaction" w:history="1">
        <w:r>
          <w:rPr>
            <w:rStyle w:val="Hyperlink"/>
          </w:rPr>
          <w:t>transaction</w:t>
        </w:r>
      </w:hyperlink>
      <w:r>
        <w:t xml:space="preserve"> accounts at banks and other depository institutions. </w:t>
      </w:r>
    </w:p>
    <w:p w:rsidR="00E0446D" w:rsidRDefault="00E0446D" w:rsidP="00E0446D">
      <w:bookmarkStart w:id="7324" w:name="transaction_costs"/>
      <w:r>
        <w:rPr>
          <w:b/>
          <w:bCs/>
          <w:color w:val="990000"/>
        </w:rPr>
        <w:t>Transactions costs</w:t>
      </w:r>
      <w:bookmarkEnd w:id="7324"/>
      <w:r>
        <w:t xml:space="preserve"> </w:t>
      </w:r>
    </w:p>
    <w:p w:rsidR="00E0446D" w:rsidRDefault="00E0446D" w:rsidP="00E0446D">
      <w:pPr>
        <w:ind w:left="720"/>
      </w:pPr>
      <w:r>
        <w:t xml:space="preserve">The time, effort, and money necessary, including such things as </w:t>
      </w:r>
      <w:hyperlink r:id="rId25421" w:anchor="commission" w:history="1">
        <w:r>
          <w:rPr>
            <w:rStyle w:val="Hyperlink"/>
          </w:rPr>
          <w:t>commission</w:t>
        </w:r>
      </w:hyperlink>
      <w:r>
        <w:t xml:space="preserve"> fees and the </w:t>
      </w:r>
      <w:hyperlink r:id="rId25422" w:anchor="cost" w:history="1">
        <w:r>
          <w:rPr>
            <w:rStyle w:val="Hyperlink"/>
          </w:rPr>
          <w:t>cost</w:t>
        </w:r>
      </w:hyperlink>
      <w:r>
        <w:t xml:space="preserve"> of physically moving the </w:t>
      </w:r>
      <w:hyperlink r:id="rId25423" w:anchor="asset" w:history="1">
        <w:r>
          <w:rPr>
            <w:rStyle w:val="Hyperlink"/>
          </w:rPr>
          <w:t>asset</w:t>
        </w:r>
      </w:hyperlink>
      <w:r>
        <w:t xml:space="preserve"> from seller to </w:t>
      </w:r>
      <w:hyperlink r:id="rId25424" w:anchor="buy" w:history="1">
        <w:r>
          <w:rPr>
            <w:rStyle w:val="Hyperlink"/>
          </w:rPr>
          <w:t>buyer</w:t>
        </w:r>
      </w:hyperlink>
      <w:r>
        <w:t xml:space="preserve">. </w:t>
      </w:r>
      <w:hyperlink r:id="rId25425" w:anchor="transaction" w:history="1">
        <w:r>
          <w:rPr>
            <w:rStyle w:val="Hyperlink"/>
          </w:rPr>
          <w:t>Transcations</w:t>
        </w:r>
      </w:hyperlink>
      <w:r>
        <w:t xml:space="preserve"> </w:t>
      </w:r>
      <w:hyperlink r:id="rId25426" w:anchor="cost" w:history="1">
        <w:r>
          <w:rPr>
            <w:rStyle w:val="Hyperlink"/>
          </w:rPr>
          <w:t>costs</w:t>
        </w:r>
      </w:hyperlink>
      <w:r>
        <w:t xml:space="preserve"> should also include the </w:t>
      </w:r>
      <w:hyperlink r:id="rId25427" w:anchor="bid_asked_spread" w:history="1">
        <w:r>
          <w:rPr>
            <w:rStyle w:val="Hyperlink"/>
          </w:rPr>
          <w:t>bid/ask spread</w:t>
        </w:r>
      </w:hyperlink>
      <w:r>
        <w:t xml:space="preserve"> as well as </w:t>
      </w:r>
      <w:hyperlink r:id="rId25428" w:anchor="price_impact_costs" w:history="1">
        <w:r>
          <w:rPr>
            <w:rStyle w:val="Hyperlink"/>
          </w:rPr>
          <w:t>price impact costs</w:t>
        </w:r>
      </w:hyperlink>
      <w:r>
        <w:t xml:space="preserve"> (for example a large sell order could lower the price). Related: </w:t>
      </w:r>
      <w:hyperlink r:id="rId25429" w:anchor="round_trip_transactions_costs" w:history="1">
        <w:r>
          <w:rPr>
            <w:rStyle w:val="Hyperlink"/>
          </w:rPr>
          <w:t>Round-trip transactions costs</w:t>
        </w:r>
      </w:hyperlink>
      <w:r>
        <w:t xml:space="preserve">, </w:t>
      </w:r>
      <w:hyperlink r:id="rId25430" w:anchor="information_costs" w:history="1">
        <w:r>
          <w:rPr>
            <w:rStyle w:val="Hyperlink"/>
          </w:rPr>
          <w:t>information costs</w:t>
        </w:r>
      </w:hyperlink>
      <w:r>
        <w:t xml:space="preserve">, </w:t>
      </w:r>
      <w:hyperlink r:id="rId25431" w:anchor="search_costs" w:history="1">
        <w:r>
          <w:rPr>
            <w:rStyle w:val="Hyperlink"/>
          </w:rPr>
          <w:t>search costs</w:t>
        </w:r>
      </w:hyperlink>
      <w:r>
        <w:t xml:space="preserve">. </w:t>
      </w:r>
    </w:p>
    <w:p w:rsidR="00E0446D" w:rsidRDefault="00E0446D" w:rsidP="00E0446D">
      <w:bookmarkStart w:id="7325" w:name="transaction_demand_for_money"/>
      <w:r>
        <w:rPr>
          <w:b/>
          <w:bCs/>
          <w:color w:val="990000"/>
        </w:rPr>
        <w:t>Transaction demand (for money)</w:t>
      </w:r>
      <w:bookmarkEnd w:id="7325"/>
      <w:r>
        <w:t xml:space="preserve"> </w:t>
      </w:r>
    </w:p>
    <w:p w:rsidR="00E0446D" w:rsidRDefault="00E0446D" w:rsidP="00E0446D">
      <w:pPr>
        <w:ind w:left="720"/>
      </w:pPr>
      <w:r>
        <w:t xml:space="preserve">The money needed to accommodate a </w:t>
      </w:r>
      <w:hyperlink r:id="rId25432" w:anchor="firm" w:history="1">
        <w:r>
          <w:rPr>
            <w:rStyle w:val="Hyperlink"/>
          </w:rPr>
          <w:t>firm's</w:t>
        </w:r>
      </w:hyperlink>
      <w:r>
        <w:t xml:space="preserve"> expected </w:t>
      </w:r>
      <w:hyperlink r:id="rId25433" w:anchor="cash" w:history="1">
        <w:r>
          <w:rPr>
            <w:rStyle w:val="Hyperlink"/>
          </w:rPr>
          <w:t>cash</w:t>
        </w:r>
      </w:hyperlink>
      <w:r>
        <w:t xml:space="preserve"> </w:t>
      </w:r>
      <w:hyperlink r:id="rId25434" w:anchor="transaction" w:history="1">
        <w:r>
          <w:rPr>
            <w:rStyle w:val="Hyperlink"/>
          </w:rPr>
          <w:t>transactions</w:t>
        </w:r>
      </w:hyperlink>
      <w:r>
        <w:t xml:space="preserve">. </w:t>
      </w:r>
    </w:p>
    <w:p w:rsidR="00E0446D" w:rsidRDefault="00E0446D" w:rsidP="00E0446D">
      <w:bookmarkStart w:id="7326" w:name="transaction_exposure"/>
      <w:r>
        <w:rPr>
          <w:b/>
          <w:bCs/>
          <w:color w:val="990000"/>
        </w:rPr>
        <w:t>Transaction exposure</w:t>
      </w:r>
      <w:bookmarkEnd w:id="7326"/>
      <w:r>
        <w:t xml:space="preserve"> </w:t>
      </w:r>
    </w:p>
    <w:p w:rsidR="00E0446D" w:rsidRDefault="00E0446D" w:rsidP="00E0446D">
      <w:pPr>
        <w:ind w:left="720"/>
      </w:pPr>
      <w:hyperlink r:id="rId25435" w:anchor="risk" w:history="1">
        <w:r>
          <w:rPr>
            <w:rStyle w:val="Hyperlink"/>
          </w:rPr>
          <w:t>Risk</w:t>
        </w:r>
      </w:hyperlink>
      <w:r>
        <w:t xml:space="preserve"> to a </w:t>
      </w:r>
      <w:hyperlink r:id="rId25436" w:anchor="firm" w:history="1">
        <w:r>
          <w:rPr>
            <w:rStyle w:val="Hyperlink"/>
          </w:rPr>
          <w:t>firm</w:t>
        </w:r>
      </w:hyperlink>
      <w:r>
        <w:t xml:space="preserve"> with known future cash flows in a </w:t>
      </w:r>
      <w:hyperlink r:id="rId25437" w:anchor="foreign_currency" w:history="1">
        <w:r>
          <w:rPr>
            <w:rStyle w:val="Hyperlink"/>
          </w:rPr>
          <w:t>foreign currency</w:t>
        </w:r>
      </w:hyperlink>
      <w:r>
        <w:t xml:space="preserve">, that arises from possible changes in the </w:t>
      </w:r>
      <w:hyperlink r:id="rId25438" w:anchor="exchange_rate" w:history="1">
        <w:r>
          <w:rPr>
            <w:rStyle w:val="Hyperlink"/>
          </w:rPr>
          <w:t>exchange rate</w:t>
        </w:r>
      </w:hyperlink>
      <w:r>
        <w:t xml:space="preserve">. Related: </w:t>
      </w:r>
      <w:hyperlink r:id="rId25439" w:anchor="translation_exposure" w:history="1">
        <w:r>
          <w:rPr>
            <w:rStyle w:val="Hyperlink"/>
          </w:rPr>
          <w:t>Translation exposure</w:t>
        </w:r>
      </w:hyperlink>
      <w:r>
        <w:t xml:space="preserve">. </w:t>
      </w:r>
    </w:p>
    <w:p w:rsidR="00E0446D" w:rsidRDefault="00E0446D" w:rsidP="00E0446D">
      <w:bookmarkStart w:id="7327" w:name="transaction_fee"/>
      <w:r>
        <w:rPr>
          <w:b/>
          <w:bCs/>
          <w:color w:val="990000"/>
        </w:rPr>
        <w:t xml:space="preserve">Transaction fee </w:t>
      </w:r>
      <w:bookmarkEnd w:id="7327"/>
    </w:p>
    <w:p w:rsidR="00E0446D" w:rsidRDefault="00E0446D" w:rsidP="00E0446D">
      <w:pPr>
        <w:ind w:left="720"/>
      </w:pPr>
      <w:r>
        <w:t xml:space="preserve">A charge an </w:t>
      </w:r>
      <w:hyperlink r:id="rId25440" w:anchor="intermediary" w:history="1">
        <w:r>
          <w:rPr>
            <w:rStyle w:val="Hyperlink"/>
          </w:rPr>
          <w:t>intermediary</w:t>
        </w:r>
      </w:hyperlink>
      <w:r>
        <w:t xml:space="preserve">, such as a </w:t>
      </w:r>
      <w:hyperlink r:id="rId25441" w:anchor="broker" w:history="1">
        <w:r>
          <w:rPr>
            <w:rStyle w:val="Hyperlink"/>
          </w:rPr>
          <w:t>broker</w:t>
        </w:r>
      </w:hyperlink>
      <w:r>
        <w:t>-</w:t>
      </w:r>
      <w:hyperlink r:id="rId25442" w:anchor="dealer" w:history="1">
        <w:r>
          <w:rPr>
            <w:rStyle w:val="Hyperlink"/>
          </w:rPr>
          <w:t>dealer</w:t>
        </w:r>
      </w:hyperlink>
      <w:r>
        <w:t xml:space="preserve"> or a bank, assesses for assisting in the </w:t>
      </w:r>
      <w:hyperlink r:id="rId25443" w:anchor="sale" w:history="1">
        <w:r>
          <w:rPr>
            <w:rStyle w:val="Hyperlink"/>
          </w:rPr>
          <w:t>sale</w:t>
        </w:r>
      </w:hyperlink>
      <w:r>
        <w:t xml:space="preserve"> or </w:t>
      </w:r>
      <w:hyperlink r:id="rId25444" w:anchor="purchase" w:history="1">
        <w:r>
          <w:rPr>
            <w:rStyle w:val="Hyperlink"/>
          </w:rPr>
          <w:t>purchase</w:t>
        </w:r>
      </w:hyperlink>
      <w:r>
        <w:t xml:space="preserve"> of a </w:t>
      </w:r>
      <w:hyperlink r:id="rId25445" w:anchor="security" w:history="1">
        <w:r>
          <w:rPr>
            <w:rStyle w:val="Hyperlink"/>
          </w:rPr>
          <w:t>security</w:t>
        </w:r>
      </w:hyperlink>
      <w:r>
        <w:t xml:space="preserve">. </w:t>
      </w:r>
    </w:p>
    <w:p w:rsidR="00E0446D" w:rsidRDefault="00E0446D" w:rsidP="00E0446D">
      <w:bookmarkStart w:id="7328" w:name="transaction_insured_trade_acceptance_loc"/>
      <w:r>
        <w:rPr>
          <w:b/>
          <w:bCs/>
          <w:color w:val="990000"/>
        </w:rPr>
        <w:t>Transaction Insured Trade Acceptance Locator (TITAL)</w:t>
      </w:r>
      <w:bookmarkEnd w:id="7328"/>
      <w:r>
        <w:t xml:space="preserve"> </w:t>
      </w:r>
    </w:p>
    <w:p w:rsidR="00E0446D" w:rsidRDefault="00E0446D" w:rsidP="00E0446D">
      <w:pPr>
        <w:ind w:left="720"/>
      </w:pPr>
      <w:r>
        <w:t xml:space="preserve">A trade acceptance through an insurance entity (rather than a bank) which is conditional upon exporter performance. </w:t>
      </w:r>
    </w:p>
    <w:p w:rsidR="00E0446D" w:rsidRDefault="00E0446D" w:rsidP="00E0446D">
      <w:bookmarkStart w:id="7329" w:name="transaction_loan"/>
      <w:r>
        <w:rPr>
          <w:b/>
          <w:bCs/>
          <w:color w:val="990000"/>
        </w:rPr>
        <w:t>Transaction loan</w:t>
      </w:r>
      <w:bookmarkEnd w:id="7329"/>
      <w:r>
        <w:t xml:space="preserve"> </w:t>
      </w:r>
    </w:p>
    <w:p w:rsidR="00E0446D" w:rsidRDefault="00E0446D" w:rsidP="00E0446D">
      <w:pPr>
        <w:ind w:left="720"/>
      </w:pPr>
      <w:r>
        <w:t xml:space="preserve">A </w:t>
      </w:r>
      <w:hyperlink r:id="rId25446" w:anchor="loan" w:history="1">
        <w:r>
          <w:rPr>
            <w:rStyle w:val="Hyperlink"/>
          </w:rPr>
          <w:t>loan</w:t>
        </w:r>
      </w:hyperlink>
      <w:r>
        <w:t xml:space="preserve"> extended by a bank for a specific purpose. </w:t>
      </w:r>
      <w:hyperlink r:id="rId25447" w:anchor="line_of_credit" w:history="1">
        <w:r>
          <w:rPr>
            <w:rStyle w:val="Hyperlink"/>
          </w:rPr>
          <w:t>Lines of credit</w:t>
        </w:r>
      </w:hyperlink>
      <w:r>
        <w:t xml:space="preserve"> and </w:t>
      </w:r>
      <w:hyperlink r:id="rId25448" w:anchor="revolving_credit_agreement" w:history="1">
        <w:r>
          <w:rPr>
            <w:rStyle w:val="Hyperlink"/>
          </w:rPr>
          <w:t>revolving credit agreements</w:t>
        </w:r>
      </w:hyperlink>
      <w:r>
        <w:t xml:space="preserve"> involve by contrast loans that can be used for various purposes. </w:t>
      </w:r>
    </w:p>
    <w:p w:rsidR="00E0446D" w:rsidRDefault="00E0446D" w:rsidP="00E0446D">
      <w:bookmarkStart w:id="7330" w:name="transaction_tax"/>
      <w:r>
        <w:rPr>
          <w:b/>
          <w:bCs/>
          <w:color w:val="990000"/>
        </w:rPr>
        <w:t xml:space="preserve">Transaction tax </w:t>
      </w:r>
      <w:bookmarkEnd w:id="7330"/>
    </w:p>
    <w:p w:rsidR="00E0446D" w:rsidRDefault="00E0446D" w:rsidP="00E0446D">
      <w:pPr>
        <w:ind w:left="720"/>
      </w:pPr>
      <w:r>
        <w:t xml:space="preserve">Applies mainly to international equities. Levies on a deal that foreign governments sometimes charge. </w:t>
      </w:r>
    </w:p>
    <w:p w:rsidR="00E0446D" w:rsidRDefault="00E0446D" w:rsidP="00E0446D">
      <w:bookmarkStart w:id="7331" w:name="transaction_risk"/>
      <w:r>
        <w:rPr>
          <w:b/>
          <w:bCs/>
          <w:color w:val="990000"/>
        </w:rPr>
        <w:t xml:space="preserve">Transaction risk </w:t>
      </w:r>
      <w:bookmarkEnd w:id="7331"/>
    </w:p>
    <w:p w:rsidR="00E0446D" w:rsidRDefault="00E0446D" w:rsidP="00E0446D">
      <w:pPr>
        <w:ind w:left="720"/>
      </w:pPr>
      <w:r>
        <w:t xml:space="preserve">The </w:t>
      </w:r>
      <w:hyperlink r:id="rId25449" w:anchor="risk" w:history="1">
        <w:r>
          <w:rPr>
            <w:rStyle w:val="Hyperlink"/>
          </w:rPr>
          <w:t>risk</w:t>
        </w:r>
      </w:hyperlink>
      <w:r>
        <w:t xml:space="preserve"> of changes in the home </w:t>
      </w:r>
      <w:hyperlink r:id="rId25450" w:anchor="currency" w:history="1">
        <w:r>
          <w:rPr>
            <w:rStyle w:val="Hyperlink"/>
          </w:rPr>
          <w:t>currency</w:t>
        </w:r>
      </w:hyperlink>
      <w:r>
        <w:t xml:space="preserve"> value of a specific future </w:t>
      </w:r>
      <w:hyperlink r:id="rId25451" w:anchor="foreign_currency" w:history="1">
        <w:r>
          <w:rPr>
            <w:rStyle w:val="Hyperlink"/>
          </w:rPr>
          <w:t>foreign currency</w:t>
        </w:r>
      </w:hyperlink>
      <w:r>
        <w:t xml:space="preserve"> </w:t>
      </w:r>
      <w:hyperlink r:id="rId25452" w:anchor="cash_flow" w:history="1">
        <w:r>
          <w:rPr>
            <w:rStyle w:val="Hyperlink"/>
          </w:rPr>
          <w:t>cash flow</w:t>
        </w:r>
      </w:hyperlink>
      <w:r>
        <w:t xml:space="preserve">. </w:t>
      </w:r>
    </w:p>
    <w:p w:rsidR="00E0446D" w:rsidRDefault="00E0446D" w:rsidP="00E0446D">
      <w:bookmarkStart w:id="7332" w:name="transactions_motive"/>
      <w:r>
        <w:rPr>
          <w:b/>
          <w:bCs/>
          <w:color w:val="990000"/>
        </w:rPr>
        <w:t>Transactions motive</w:t>
      </w:r>
      <w:bookmarkEnd w:id="7332"/>
      <w:r>
        <w:t xml:space="preserve"> </w:t>
      </w:r>
    </w:p>
    <w:p w:rsidR="00E0446D" w:rsidRDefault="00E0446D" w:rsidP="00E0446D">
      <w:pPr>
        <w:ind w:left="720"/>
      </w:pPr>
      <w:r>
        <w:t xml:space="preserve">A desire to </w:t>
      </w:r>
      <w:hyperlink r:id="rId25453" w:anchor="hold" w:history="1">
        <w:r>
          <w:rPr>
            <w:rStyle w:val="Hyperlink"/>
          </w:rPr>
          <w:t>hold</w:t>
        </w:r>
      </w:hyperlink>
      <w:r>
        <w:t xml:space="preserve"> </w:t>
      </w:r>
      <w:hyperlink r:id="rId25454" w:anchor="cash" w:history="1">
        <w:r>
          <w:rPr>
            <w:rStyle w:val="Hyperlink"/>
          </w:rPr>
          <w:t>cash</w:t>
        </w:r>
      </w:hyperlink>
      <w:r>
        <w:t xml:space="preserve"> in order to conduct cash-based </w:t>
      </w:r>
      <w:hyperlink r:id="rId25455" w:anchor="transaction" w:history="1">
        <w:r>
          <w:rPr>
            <w:rStyle w:val="Hyperlink"/>
          </w:rPr>
          <w:t>transactions</w:t>
        </w:r>
      </w:hyperlink>
      <w:r>
        <w:t xml:space="preserve">. </w:t>
      </w:r>
    </w:p>
    <w:p w:rsidR="00E0446D" w:rsidRDefault="00E0446D" w:rsidP="00E0446D">
      <w:bookmarkStart w:id="7333" w:name="transcript_of_account"/>
      <w:r>
        <w:rPr>
          <w:b/>
          <w:bCs/>
          <w:color w:val="990000"/>
        </w:rPr>
        <w:t xml:space="preserve">Transcript of Account </w:t>
      </w:r>
      <w:bookmarkEnd w:id="7333"/>
    </w:p>
    <w:p w:rsidR="00E0446D" w:rsidRDefault="00E0446D" w:rsidP="00E0446D">
      <w:pPr>
        <w:ind w:left="720"/>
      </w:pPr>
      <w:r>
        <w:t xml:space="preserve">A listing of all prior and present registered securityholder account information. </w:t>
      </w:r>
    </w:p>
    <w:p w:rsidR="00E0446D" w:rsidRDefault="00E0446D" w:rsidP="00E0446D">
      <w:bookmarkStart w:id="7334" w:name="transfer"/>
      <w:r>
        <w:rPr>
          <w:b/>
          <w:bCs/>
          <w:color w:val="990000"/>
        </w:rPr>
        <w:t>Transfer</w:t>
      </w:r>
      <w:bookmarkEnd w:id="7334"/>
      <w:r>
        <w:t xml:space="preserve"> </w:t>
      </w:r>
    </w:p>
    <w:p w:rsidR="00E0446D" w:rsidRDefault="00E0446D" w:rsidP="00E0446D">
      <w:pPr>
        <w:ind w:left="720"/>
      </w:pPr>
      <w:r>
        <w:t xml:space="preserve">A change of ownership from one person or party to another. </w:t>
      </w:r>
    </w:p>
    <w:p w:rsidR="00E0446D" w:rsidRDefault="00E0446D" w:rsidP="00E0446D">
      <w:bookmarkStart w:id="7335" w:name="transfer_agent"/>
      <w:r>
        <w:rPr>
          <w:b/>
          <w:bCs/>
          <w:color w:val="990000"/>
        </w:rPr>
        <w:t>Transfer agent</w:t>
      </w:r>
      <w:bookmarkEnd w:id="7335"/>
      <w:r>
        <w:t xml:space="preserve"> </w:t>
      </w:r>
    </w:p>
    <w:p w:rsidR="00E0446D" w:rsidRDefault="00E0446D" w:rsidP="00E0446D">
      <w:pPr>
        <w:ind w:left="720"/>
      </w:pPr>
      <w:r>
        <w:t xml:space="preserve">Individual or institution a company appoints to look after the transfer of </w:t>
      </w:r>
      <w:hyperlink r:id="rId25456" w:anchor="security" w:history="1">
        <w:r>
          <w:rPr>
            <w:rStyle w:val="Hyperlink"/>
          </w:rPr>
          <w:t>securities</w:t>
        </w:r>
      </w:hyperlink>
      <w:r>
        <w:t xml:space="preserve">. </w:t>
      </w:r>
    </w:p>
    <w:p w:rsidR="00E0446D" w:rsidRDefault="00E0446D" w:rsidP="00E0446D">
      <w:bookmarkStart w:id="7336" w:name="transfer_on_death"/>
      <w:r>
        <w:rPr>
          <w:b/>
          <w:bCs/>
          <w:color w:val="990000"/>
        </w:rPr>
        <w:t xml:space="preserve">Transfer On Death (TOD) </w:t>
      </w:r>
      <w:bookmarkEnd w:id="7336"/>
    </w:p>
    <w:p w:rsidR="00E0446D" w:rsidRDefault="00E0446D" w:rsidP="00E0446D">
      <w:pPr>
        <w:ind w:left="720"/>
      </w:pPr>
      <w:r>
        <w:t xml:space="preserve">The process of changing title of a </w:t>
      </w:r>
      <w:hyperlink r:id="rId25457" w:anchor="securities" w:history="1">
        <w:r>
          <w:rPr>
            <w:rStyle w:val="Hyperlink"/>
          </w:rPr>
          <w:t>security</w:t>
        </w:r>
      </w:hyperlink>
      <w:r>
        <w:t xml:space="preserve"> from one name to another upon the death of one of the titleholders. </w:t>
      </w:r>
    </w:p>
    <w:p w:rsidR="00E0446D" w:rsidRDefault="00E0446D" w:rsidP="00E0446D">
      <w:bookmarkStart w:id="7337" w:name="transfer_payments"/>
      <w:r>
        <w:rPr>
          <w:b/>
          <w:bCs/>
          <w:color w:val="990000"/>
        </w:rPr>
        <w:t>Transfer payments</w:t>
      </w:r>
      <w:bookmarkEnd w:id="7337"/>
      <w:r>
        <w:t xml:space="preserve"> </w:t>
      </w:r>
    </w:p>
    <w:p w:rsidR="00E0446D" w:rsidRDefault="00E0446D" w:rsidP="00E0446D">
      <w:pPr>
        <w:ind w:left="720"/>
      </w:pPr>
      <w:r>
        <w:t xml:space="preserve">Payments from a government to its citizens, such as welfare and other government benefits. </w:t>
      </w:r>
    </w:p>
    <w:p w:rsidR="00E0446D" w:rsidRDefault="00E0446D" w:rsidP="00E0446D">
      <w:bookmarkStart w:id="7338" w:name="transfer_price"/>
      <w:r>
        <w:rPr>
          <w:b/>
          <w:bCs/>
          <w:color w:val="990000"/>
        </w:rPr>
        <w:t>Transfer price</w:t>
      </w:r>
      <w:bookmarkEnd w:id="7338"/>
      <w:r>
        <w:t xml:space="preserve"> </w:t>
      </w:r>
    </w:p>
    <w:p w:rsidR="00E0446D" w:rsidRDefault="00E0446D" w:rsidP="00E0446D">
      <w:pPr>
        <w:ind w:left="720"/>
      </w:pPr>
      <w:r>
        <w:t xml:space="preserve">The price at which one </w:t>
      </w:r>
      <w:hyperlink r:id="rId25458" w:anchor="unit" w:history="1">
        <w:r>
          <w:rPr>
            <w:rStyle w:val="Hyperlink"/>
          </w:rPr>
          <w:t>unit</w:t>
        </w:r>
      </w:hyperlink>
      <w:r>
        <w:t xml:space="preserve"> of a </w:t>
      </w:r>
      <w:hyperlink r:id="rId25459" w:anchor="firm" w:history="1">
        <w:r>
          <w:rPr>
            <w:rStyle w:val="Hyperlink"/>
          </w:rPr>
          <w:t>firm</w:t>
        </w:r>
      </w:hyperlink>
      <w:r>
        <w:t xml:space="preserve"> sells goods or services to another unit of the same firm. </w:t>
      </w:r>
    </w:p>
    <w:p w:rsidR="00E0446D" w:rsidRDefault="00E0446D" w:rsidP="00E0446D">
      <w:bookmarkStart w:id="7339" w:name="transfer_risk"/>
      <w:r>
        <w:rPr>
          <w:b/>
          <w:bCs/>
          <w:color w:val="990000"/>
        </w:rPr>
        <w:t>Transfer risk</w:t>
      </w:r>
      <w:bookmarkEnd w:id="7339"/>
      <w:r>
        <w:t xml:space="preserve"> </w:t>
      </w:r>
    </w:p>
    <w:p w:rsidR="00E0446D" w:rsidRDefault="00E0446D" w:rsidP="00E0446D">
      <w:pPr>
        <w:ind w:left="720"/>
      </w:pPr>
      <w:r>
        <w:t xml:space="preserve">The </w:t>
      </w:r>
      <w:hyperlink r:id="rId25460" w:anchor="risk" w:history="1">
        <w:r>
          <w:rPr>
            <w:rStyle w:val="Hyperlink"/>
          </w:rPr>
          <w:t>risk</w:t>
        </w:r>
      </w:hyperlink>
      <w:r>
        <w:t xml:space="preserve"> associated with the possibility of a </w:t>
      </w:r>
      <w:hyperlink r:id="rId25461" w:anchor="currency" w:history="1">
        <w:r>
          <w:rPr>
            <w:rStyle w:val="Hyperlink"/>
          </w:rPr>
          <w:t>currency</w:t>
        </w:r>
      </w:hyperlink>
      <w:r>
        <w:t xml:space="preserve"> not being able to be sent out of the country, usually due to </w:t>
      </w:r>
      <w:hyperlink r:id="rId25462" w:anchor="central_bank" w:history="1">
        <w:r>
          <w:rPr>
            <w:rStyle w:val="Hyperlink"/>
          </w:rPr>
          <w:t>central bank</w:t>
        </w:r>
      </w:hyperlink>
      <w:r>
        <w:t xml:space="preserve"> restrictions or a national </w:t>
      </w:r>
      <w:hyperlink r:id="rId25463" w:anchor="debt" w:history="1">
        <w:r>
          <w:rPr>
            <w:rStyle w:val="Hyperlink"/>
          </w:rPr>
          <w:t>debt</w:t>
        </w:r>
      </w:hyperlink>
      <w:r>
        <w:t xml:space="preserve"> rescheduling. </w:t>
      </w:r>
    </w:p>
    <w:p w:rsidR="00E0446D" w:rsidRDefault="00E0446D" w:rsidP="00E0446D">
      <w:bookmarkStart w:id="7340" w:name="transfer_tax"/>
      <w:r>
        <w:rPr>
          <w:b/>
          <w:bCs/>
          <w:color w:val="990000"/>
        </w:rPr>
        <w:t>Transfer tax</w:t>
      </w:r>
      <w:bookmarkEnd w:id="7340"/>
      <w:r>
        <w:t xml:space="preserve"> </w:t>
      </w:r>
    </w:p>
    <w:p w:rsidR="00E0446D" w:rsidRDefault="00E0446D" w:rsidP="00E0446D">
      <w:pPr>
        <w:ind w:left="720"/>
      </w:pPr>
      <w:r>
        <w:t xml:space="preserve">A small federal tax on the movement of ownership of all </w:t>
      </w:r>
      <w:hyperlink r:id="rId25464" w:anchor="bond" w:history="1">
        <w:r>
          <w:rPr>
            <w:rStyle w:val="Hyperlink"/>
          </w:rPr>
          <w:t>bonds</w:t>
        </w:r>
      </w:hyperlink>
      <w:r>
        <w:t xml:space="preserve"> (except </w:t>
      </w:r>
      <w:hyperlink r:id="rId25465" w:anchor="obligation" w:history="1">
        <w:r>
          <w:rPr>
            <w:rStyle w:val="Hyperlink"/>
          </w:rPr>
          <w:t>obligation</w:t>
        </w:r>
      </w:hyperlink>
      <w:r>
        <w:t xml:space="preserve"> of the US, foreign governments, states, and municipalities) and all </w:t>
      </w:r>
      <w:hyperlink r:id="rId25466" w:anchor="stock" w:history="1">
        <w:r>
          <w:rPr>
            <w:rStyle w:val="Hyperlink"/>
          </w:rPr>
          <w:t>stocks</w:t>
        </w:r>
      </w:hyperlink>
      <w:r>
        <w:t xml:space="preserve">. </w:t>
      </w:r>
    </w:p>
    <w:p w:rsidR="00E0446D" w:rsidRDefault="00E0446D" w:rsidP="00E0446D">
      <w:bookmarkStart w:id="7341" w:name="transferable_letter_of_credit"/>
      <w:r>
        <w:rPr>
          <w:b/>
          <w:bCs/>
          <w:color w:val="990000"/>
        </w:rPr>
        <w:t>Transferable letter of credit</w:t>
      </w:r>
      <w:bookmarkEnd w:id="7341"/>
      <w:r>
        <w:t xml:space="preserve"> </w:t>
      </w:r>
    </w:p>
    <w:p w:rsidR="00E0446D" w:rsidRDefault="00E0446D" w:rsidP="00E0446D">
      <w:pPr>
        <w:ind w:left="720"/>
      </w:pPr>
      <w:r>
        <w:t xml:space="preserve">Document that allows the first beneficiary on a standby bank assurance of funds to </w:t>
      </w:r>
      <w:hyperlink r:id="rId25467" w:anchor="transfer" w:history="1">
        <w:r>
          <w:rPr>
            <w:rStyle w:val="Hyperlink"/>
          </w:rPr>
          <w:t>transfer</w:t>
        </w:r>
      </w:hyperlink>
      <w:r>
        <w:t xml:space="preserve"> all or part of the original </w:t>
      </w:r>
      <w:hyperlink r:id="rId25468" w:anchor="letter_of_credit" w:history="1">
        <w:r>
          <w:rPr>
            <w:rStyle w:val="Hyperlink"/>
          </w:rPr>
          <w:t>letter of credit</w:t>
        </w:r>
      </w:hyperlink>
      <w:r>
        <w:t xml:space="preserve"> to a third party. </w:t>
      </w:r>
    </w:p>
    <w:p w:rsidR="00E0446D" w:rsidRDefault="00E0446D" w:rsidP="00E0446D">
      <w:bookmarkStart w:id="7342" w:name="transferable_stock_options"/>
      <w:r>
        <w:rPr>
          <w:b/>
          <w:bCs/>
          <w:color w:val="990000"/>
        </w:rPr>
        <w:t xml:space="preserve">Transferable Stock Options </w:t>
      </w:r>
      <w:bookmarkEnd w:id="7342"/>
    </w:p>
    <w:p w:rsidR="00E0446D" w:rsidRDefault="00E0446D" w:rsidP="00E0446D">
      <w:pPr>
        <w:ind w:left="720"/>
      </w:pPr>
      <w:hyperlink r:id="rId25469" w:anchor="option" w:history="1">
        <w:r>
          <w:rPr>
            <w:rStyle w:val="Hyperlink"/>
          </w:rPr>
          <w:t>Options</w:t>
        </w:r>
      </w:hyperlink>
      <w:r>
        <w:t xml:space="preserve"> that provide by their </w:t>
      </w:r>
      <w:hyperlink r:id="rId25470" w:anchor="term" w:history="1">
        <w:r>
          <w:rPr>
            <w:rStyle w:val="Hyperlink"/>
          </w:rPr>
          <w:t>terms</w:t>
        </w:r>
      </w:hyperlink>
      <w:r>
        <w:t xml:space="preserve"> that they may be </w:t>
      </w:r>
      <w:hyperlink r:id="rId25471" w:anchor="transfer" w:history="1">
        <w:r>
          <w:rPr>
            <w:rStyle w:val="Hyperlink"/>
          </w:rPr>
          <w:t>transferred</w:t>
        </w:r>
      </w:hyperlink>
      <w:r>
        <w:t xml:space="preserve"> by the optionee, generally only to a family member or to a </w:t>
      </w:r>
      <w:hyperlink r:id="rId25472" w:anchor="trust" w:history="1">
        <w:r>
          <w:rPr>
            <w:rStyle w:val="Hyperlink"/>
          </w:rPr>
          <w:t>trust</w:t>
        </w:r>
      </w:hyperlink>
      <w:r>
        <w:t xml:space="preserve">, </w:t>
      </w:r>
      <w:hyperlink r:id="rId25473" w:anchor="limited_partnership" w:history="1">
        <w:r>
          <w:rPr>
            <w:rStyle w:val="Hyperlink"/>
          </w:rPr>
          <w:t>limited partnership</w:t>
        </w:r>
      </w:hyperlink>
      <w:r>
        <w:t xml:space="preserve"> or other entity for the benefit of family members, or to a charity. </w:t>
      </w:r>
    </w:p>
    <w:p w:rsidR="00E0446D" w:rsidRDefault="00E0446D" w:rsidP="00E0446D">
      <w:bookmarkStart w:id="7343" w:name="transferable_put_right"/>
      <w:r>
        <w:rPr>
          <w:b/>
          <w:bCs/>
          <w:color w:val="990000"/>
        </w:rPr>
        <w:t>Transferable put right</w:t>
      </w:r>
      <w:bookmarkEnd w:id="7343"/>
      <w:r>
        <w:t xml:space="preserve"> </w:t>
      </w:r>
    </w:p>
    <w:p w:rsidR="00E0446D" w:rsidRDefault="00E0446D" w:rsidP="00E0446D">
      <w:pPr>
        <w:ind w:left="720"/>
      </w:pPr>
      <w:r>
        <w:t xml:space="preserve">An </w:t>
      </w:r>
      <w:hyperlink r:id="rId25474" w:anchor="option" w:history="1">
        <w:r>
          <w:rPr>
            <w:rStyle w:val="Hyperlink"/>
          </w:rPr>
          <w:t>option</w:t>
        </w:r>
      </w:hyperlink>
      <w:r>
        <w:t xml:space="preserve"> </w:t>
      </w:r>
      <w:hyperlink r:id="rId25475" w:anchor="issue" w:history="1">
        <w:r>
          <w:rPr>
            <w:rStyle w:val="Hyperlink"/>
          </w:rPr>
          <w:t>issued</w:t>
        </w:r>
      </w:hyperlink>
      <w:r>
        <w:t xml:space="preserve"> by a </w:t>
      </w:r>
      <w:hyperlink r:id="rId25476" w:anchor="firm" w:history="1">
        <w:r>
          <w:rPr>
            <w:rStyle w:val="Hyperlink"/>
          </w:rPr>
          <w:t>firm</w:t>
        </w:r>
      </w:hyperlink>
      <w:r>
        <w:t xml:space="preserve"> to its </w:t>
      </w:r>
      <w:hyperlink r:id="rId25477" w:anchor="shareholders" w:history="1">
        <w:r>
          <w:rPr>
            <w:rStyle w:val="Hyperlink"/>
          </w:rPr>
          <w:t>shareholders</w:t>
        </w:r>
      </w:hyperlink>
      <w:r>
        <w:t xml:space="preserve"> to sell the firm one share of its </w:t>
      </w:r>
      <w:hyperlink r:id="rId25478" w:anchor="common_stock" w:history="1">
        <w:r>
          <w:rPr>
            <w:rStyle w:val="Hyperlink"/>
          </w:rPr>
          <w:t>common stock</w:t>
        </w:r>
      </w:hyperlink>
      <w:r>
        <w:t xml:space="preserve"> at a fixed price (</w:t>
      </w:r>
      <w:hyperlink r:id="rId25479" w:anchor="strike_price" w:history="1">
        <w:r>
          <w:rPr>
            <w:rStyle w:val="Hyperlink"/>
          </w:rPr>
          <w:t>the strike price</w:t>
        </w:r>
      </w:hyperlink>
      <w:r>
        <w:t>) within a stated period (</w:t>
      </w:r>
      <w:hyperlink r:id="rId25480" w:anchor="time_to_maturity" w:history="1">
        <w:r>
          <w:rPr>
            <w:rStyle w:val="Hyperlink"/>
          </w:rPr>
          <w:t>the time to maturity</w:t>
        </w:r>
      </w:hyperlink>
      <w:r>
        <w:t xml:space="preserve">). The </w:t>
      </w:r>
      <w:hyperlink r:id="rId25481" w:anchor="put" w:history="1">
        <w:r>
          <w:rPr>
            <w:rStyle w:val="Hyperlink"/>
          </w:rPr>
          <w:t>put</w:t>
        </w:r>
      </w:hyperlink>
      <w:r>
        <w:t xml:space="preserve"> right is "transferable" because it can be </w:t>
      </w:r>
      <w:hyperlink r:id="rId25482" w:anchor="trade" w:history="1">
        <w:r>
          <w:rPr>
            <w:rStyle w:val="Hyperlink"/>
          </w:rPr>
          <w:t>traded</w:t>
        </w:r>
      </w:hyperlink>
      <w:r>
        <w:t xml:space="preserve"> in the </w:t>
      </w:r>
      <w:hyperlink r:id="rId25483" w:anchor="capital_market" w:history="1">
        <w:r>
          <w:rPr>
            <w:rStyle w:val="Hyperlink"/>
          </w:rPr>
          <w:t>capital markets</w:t>
        </w:r>
      </w:hyperlink>
      <w:r>
        <w:t xml:space="preserve">. </w:t>
      </w:r>
    </w:p>
    <w:p w:rsidR="00E0446D" w:rsidRDefault="00E0446D" w:rsidP="00E0446D">
      <w:bookmarkStart w:id="7344" w:name="transferee"/>
      <w:r>
        <w:rPr>
          <w:b/>
          <w:bCs/>
          <w:color w:val="990000"/>
        </w:rPr>
        <w:t>Transferee</w:t>
      </w:r>
      <w:bookmarkEnd w:id="7344"/>
      <w:r>
        <w:t xml:space="preserve"> </w:t>
      </w:r>
    </w:p>
    <w:p w:rsidR="00E0446D" w:rsidRDefault="00E0446D" w:rsidP="00E0446D">
      <w:pPr>
        <w:ind w:left="720"/>
      </w:pPr>
      <w:r>
        <w:t xml:space="preserve">The party who has received the benefits of a </w:t>
      </w:r>
      <w:hyperlink r:id="rId25484" w:anchor="letter_of_credit" w:history="1">
        <w:r>
          <w:rPr>
            <w:rStyle w:val="Hyperlink"/>
          </w:rPr>
          <w:t>letter of credit</w:t>
        </w:r>
      </w:hyperlink>
      <w:r>
        <w:t xml:space="preserve"> by action of a </w:t>
      </w:r>
      <w:hyperlink r:id="rId25485" w:anchor="transfer" w:history="1">
        <w:r>
          <w:rPr>
            <w:rStyle w:val="Hyperlink"/>
          </w:rPr>
          <w:t>transfer</w:t>
        </w:r>
      </w:hyperlink>
      <w:r>
        <w:t xml:space="preserve">. </w:t>
      </w:r>
    </w:p>
    <w:p w:rsidR="00E0446D" w:rsidRDefault="00E0446D" w:rsidP="00E0446D">
      <w:bookmarkStart w:id="7345" w:name="transferor"/>
      <w:r>
        <w:rPr>
          <w:b/>
          <w:bCs/>
          <w:color w:val="990000"/>
        </w:rPr>
        <w:t>Transferor</w:t>
      </w:r>
      <w:bookmarkEnd w:id="7345"/>
      <w:r>
        <w:t xml:space="preserve"> </w:t>
      </w:r>
    </w:p>
    <w:p w:rsidR="00E0446D" w:rsidRDefault="00E0446D" w:rsidP="00E0446D">
      <w:pPr>
        <w:ind w:left="720"/>
      </w:pPr>
      <w:r>
        <w:t xml:space="preserve">The </w:t>
      </w:r>
      <w:hyperlink r:id="rId25486" w:anchor="beneficiary" w:history="1">
        <w:r>
          <w:rPr>
            <w:rStyle w:val="Hyperlink"/>
          </w:rPr>
          <w:t>beneficiary</w:t>
        </w:r>
      </w:hyperlink>
      <w:r>
        <w:t xml:space="preserve"> of a </w:t>
      </w:r>
      <w:hyperlink r:id="rId25487" w:anchor="transferable_letter_of_credit" w:history="1">
        <w:r>
          <w:rPr>
            <w:rStyle w:val="Hyperlink"/>
          </w:rPr>
          <w:t>transferable letter of credit</w:t>
        </w:r>
      </w:hyperlink>
      <w:r>
        <w:t xml:space="preserve"> who causes a bank to </w:t>
      </w:r>
      <w:hyperlink r:id="rId25488" w:anchor="transfer" w:history="1">
        <w:r>
          <w:rPr>
            <w:rStyle w:val="Hyperlink"/>
          </w:rPr>
          <w:t>transfer</w:t>
        </w:r>
      </w:hyperlink>
      <w:r>
        <w:t xml:space="preserve"> the credit to another party. </w:t>
      </w:r>
    </w:p>
    <w:p w:rsidR="00E0446D" w:rsidRDefault="00E0446D" w:rsidP="00E0446D">
      <w:bookmarkStart w:id="7346" w:name="transshipment"/>
      <w:r>
        <w:rPr>
          <w:b/>
          <w:bCs/>
          <w:color w:val="990000"/>
        </w:rPr>
        <w:t>Transshipment</w:t>
      </w:r>
      <w:bookmarkEnd w:id="7346"/>
      <w:r>
        <w:t xml:space="preserve"> </w:t>
      </w:r>
    </w:p>
    <w:p w:rsidR="00E0446D" w:rsidRDefault="00E0446D" w:rsidP="00E0446D">
      <w:pPr>
        <w:ind w:left="720"/>
      </w:pPr>
      <w:r>
        <w:t xml:space="preserve">The passing goods from one ocean vessel to another. </w:t>
      </w:r>
    </w:p>
    <w:p w:rsidR="00E0446D" w:rsidRDefault="00E0446D" w:rsidP="00E0446D">
      <w:bookmarkStart w:id="7347" w:name="transition_phase"/>
      <w:r>
        <w:rPr>
          <w:b/>
          <w:bCs/>
          <w:color w:val="990000"/>
        </w:rPr>
        <w:t>Transition phase</w:t>
      </w:r>
      <w:bookmarkEnd w:id="7347"/>
      <w:r>
        <w:t xml:space="preserve"> </w:t>
      </w:r>
    </w:p>
    <w:p w:rsidR="00E0446D" w:rsidRDefault="00E0446D" w:rsidP="00E0446D">
      <w:pPr>
        <w:ind w:left="720"/>
      </w:pPr>
      <w:r>
        <w:t xml:space="preserve">A stage of development when a company begins to mature and its earnings decelerate to the rate of growth of the economy as a whole. Related: </w:t>
      </w:r>
      <w:hyperlink r:id="rId25489" w:anchor="three_phase_ddm" w:history="1">
        <w:r>
          <w:rPr>
            <w:rStyle w:val="Hyperlink"/>
          </w:rPr>
          <w:t>Three-phase DDM</w:t>
        </w:r>
      </w:hyperlink>
      <w:r>
        <w:t xml:space="preserve">. </w:t>
      </w:r>
    </w:p>
    <w:p w:rsidR="00E0446D" w:rsidRDefault="00E0446D" w:rsidP="00E0446D">
      <w:bookmarkStart w:id="7348" w:name="translation_exposure"/>
      <w:r>
        <w:rPr>
          <w:b/>
          <w:bCs/>
          <w:color w:val="990000"/>
        </w:rPr>
        <w:t>Translation exposure</w:t>
      </w:r>
      <w:bookmarkEnd w:id="7348"/>
      <w:r>
        <w:t xml:space="preserve"> </w:t>
      </w:r>
    </w:p>
    <w:p w:rsidR="00E0446D" w:rsidRDefault="00E0446D" w:rsidP="00E0446D">
      <w:pPr>
        <w:ind w:left="720"/>
      </w:pPr>
      <w:hyperlink r:id="rId25490" w:anchor="risk" w:history="1">
        <w:r>
          <w:rPr>
            <w:rStyle w:val="Hyperlink"/>
          </w:rPr>
          <w:t>Risk</w:t>
        </w:r>
      </w:hyperlink>
      <w:r>
        <w:t xml:space="preserve"> of adverse effects on a </w:t>
      </w:r>
      <w:hyperlink r:id="rId25491" w:anchor="firm" w:history="1">
        <w:r>
          <w:rPr>
            <w:rStyle w:val="Hyperlink"/>
          </w:rPr>
          <w:t>firm's</w:t>
        </w:r>
      </w:hyperlink>
      <w:r>
        <w:t xml:space="preserve"> </w:t>
      </w:r>
      <w:hyperlink r:id="rId25492" w:anchor="financial_statement" w:history="1">
        <w:r>
          <w:rPr>
            <w:rStyle w:val="Hyperlink"/>
          </w:rPr>
          <w:t>financial statements</w:t>
        </w:r>
      </w:hyperlink>
      <w:r>
        <w:t xml:space="preserve"> that may arise from changes in </w:t>
      </w:r>
      <w:hyperlink r:id="rId25493" w:anchor="exchange_rate" w:history="1">
        <w:r>
          <w:rPr>
            <w:rStyle w:val="Hyperlink"/>
          </w:rPr>
          <w:t>exchange rates</w:t>
        </w:r>
      </w:hyperlink>
      <w:r>
        <w:t xml:space="preserve">. Related: </w:t>
      </w:r>
      <w:hyperlink r:id="rId25494" w:anchor="transaction_exposure" w:history="1">
        <w:r>
          <w:rPr>
            <w:rStyle w:val="Hyperlink"/>
          </w:rPr>
          <w:t>Transaction exposure</w:t>
        </w:r>
      </w:hyperlink>
      <w:r>
        <w:t xml:space="preserve">. </w:t>
      </w:r>
    </w:p>
    <w:p w:rsidR="00E0446D" w:rsidRDefault="00E0446D" w:rsidP="00E0446D">
      <w:bookmarkStart w:id="7349" w:name="translation_risk"/>
      <w:r>
        <w:rPr>
          <w:b/>
          <w:bCs/>
          <w:color w:val="990000"/>
        </w:rPr>
        <w:t xml:space="preserve">Translation Risk </w:t>
      </w:r>
      <w:bookmarkEnd w:id="7349"/>
    </w:p>
    <w:p w:rsidR="00E0446D" w:rsidRDefault="00E0446D" w:rsidP="00E0446D">
      <w:pPr>
        <w:ind w:left="720"/>
      </w:pPr>
      <w:r>
        <w:t xml:space="preserve">The </w:t>
      </w:r>
      <w:hyperlink r:id="rId25495" w:anchor="risk" w:history="1">
        <w:r>
          <w:rPr>
            <w:rStyle w:val="Hyperlink"/>
          </w:rPr>
          <w:t>risk</w:t>
        </w:r>
      </w:hyperlink>
      <w:r>
        <w:t xml:space="preserve"> of changes in the </w:t>
      </w:r>
      <w:hyperlink r:id="rId25496" w:anchor="report" w:history="1">
        <w:r>
          <w:rPr>
            <w:rStyle w:val="Hyperlink"/>
          </w:rPr>
          <w:t>reported</w:t>
        </w:r>
      </w:hyperlink>
      <w:r>
        <w:t xml:space="preserve"> home </w:t>
      </w:r>
      <w:hyperlink r:id="rId25497" w:anchor="currency" w:history="1">
        <w:r>
          <w:rPr>
            <w:rStyle w:val="Hyperlink"/>
          </w:rPr>
          <w:t>currency</w:t>
        </w:r>
      </w:hyperlink>
      <w:r>
        <w:t xml:space="preserve"> accounting results of foreign operations due to changes in currency </w:t>
      </w:r>
      <w:hyperlink r:id="rId25498" w:anchor="exchange_rate" w:history="1">
        <w:r>
          <w:rPr>
            <w:rStyle w:val="Hyperlink"/>
          </w:rPr>
          <w:t>exchange rates</w:t>
        </w:r>
      </w:hyperlink>
      <w:r>
        <w:t xml:space="preserve">. </w:t>
      </w:r>
    </w:p>
    <w:p w:rsidR="00E0446D" w:rsidRDefault="00E0446D" w:rsidP="00E0446D">
      <w:bookmarkStart w:id="7350" w:name="transmittal_letter"/>
      <w:r>
        <w:rPr>
          <w:b/>
          <w:bCs/>
          <w:color w:val="990000"/>
        </w:rPr>
        <w:t>Transmittal letter</w:t>
      </w:r>
      <w:bookmarkEnd w:id="7350"/>
      <w:r>
        <w:t xml:space="preserve"> </w:t>
      </w:r>
    </w:p>
    <w:p w:rsidR="00E0446D" w:rsidRDefault="00E0446D" w:rsidP="00E0446D">
      <w:pPr>
        <w:ind w:left="720"/>
      </w:pPr>
      <w:r>
        <w:t xml:space="preserve">A letter describing the contents and purpose of a </w:t>
      </w:r>
      <w:hyperlink r:id="rId25499" w:anchor="transaction" w:history="1">
        <w:r>
          <w:rPr>
            <w:rStyle w:val="Hyperlink"/>
          </w:rPr>
          <w:t>transaction</w:t>
        </w:r>
      </w:hyperlink>
      <w:r>
        <w:t xml:space="preserve"> delivered with a </w:t>
      </w:r>
      <w:hyperlink r:id="rId25500" w:anchor="security" w:history="1">
        <w:r>
          <w:rPr>
            <w:rStyle w:val="Hyperlink"/>
          </w:rPr>
          <w:t>security</w:t>
        </w:r>
      </w:hyperlink>
      <w:r>
        <w:t xml:space="preserve"> that is changing ownership. </w:t>
      </w:r>
    </w:p>
    <w:p w:rsidR="00E0446D" w:rsidRDefault="00E0446D" w:rsidP="00E0446D">
      <w:bookmarkStart w:id="7351" w:name="travel_and_entertainment_expense"/>
      <w:r>
        <w:rPr>
          <w:b/>
          <w:bCs/>
          <w:color w:val="990000"/>
        </w:rPr>
        <w:t>Travel and entertainment expense</w:t>
      </w:r>
      <w:bookmarkEnd w:id="7351"/>
      <w:r>
        <w:t xml:space="preserve"> </w:t>
      </w:r>
    </w:p>
    <w:p w:rsidR="00E0446D" w:rsidRDefault="00E0446D" w:rsidP="00E0446D">
      <w:pPr>
        <w:ind w:left="720"/>
      </w:pPr>
      <w:r>
        <w:t xml:space="preserve">Funds spent on business travel and entertainment that qualify for a </w:t>
      </w:r>
      <w:hyperlink r:id="rId25501" w:anchor="tax_deduction" w:history="1">
        <w:r>
          <w:rPr>
            <w:rStyle w:val="Hyperlink"/>
          </w:rPr>
          <w:t>tax deduction</w:t>
        </w:r>
      </w:hyperlink>
      <w:r>
        <w:t xml:space="preserve"> of 50% of the amount claimed. </w:t>
      </w:r>
    </w:p>
    <w:p w:rsidR="00E0446D" w:rsidRDefault="00E0446D" w:rsidP="00E0446D">
      <w:bookmarkStart w:id="7352" w:name="treasurer"/>
      <w:r>
        <w:rPr>
          <w:b/>
          <w:bCs/>
          <w:color w:val="990000"/>
        </w:rPr>
        <w:t>Treasurer</w:t>
      </w:r>
      <w:bookmarkEnd w:id="7352"/>
      <w:r>
        <w:t xml:space="preserve"> </w:t>
      </w:r>
    </w:p>
    <w:p w:rsidR="00E0446D" w:rsidRDefault="00E0446D" w:rsidP="00E0446D">
      <w:pPr>
        <w:ind w:left="720"/>
      </w:pPr>
      <w:r>
        <w:t xml:space="preserve">The corporate officer responsible for designing and implementing a </w:t>
      </w:r>
      <w:hyperlink r:id="rId25502" w:anchor="firm" w:history="1">
        <w:r>
          <w:rPr>
            <w:rStyle w:val="Hyperlink"/>
          </w:rPr>
          <w:t>firm's</w:t>
        </w:r>
      </w:hyperlink>
      <w:r>
        <w:t xml:space="preserve"> financing and investing activities. </w:t>
      </w:r>
    </w:p>
    <w:p w:rsidR="00E0446D" w:rsidRDefault="00E0446D" w:rsidP="00E0446D">
      <w:bookmarkStart w:id="7353" w:name="treasurer_check"/>
      <w:r>
        <w:rPr>
          <w:b/>
          <w:bCs/>
          <w:color w:val="990000"/>
        </w:rPr>
        <w:t>Treasurer's check</w:t>
      </w:r>
      <w:bookmarkEnd w:id="7353"/>
      <w:r>
        <w:t xml:space="preserve"> </w:t>
      </w:r>
    </w:p>
    <w:p w:rsidR="00E0446D" w:rsidRDefault="00E0446D" w:rsidP="00E0446D">
      <w:pPr>
        <w:ind w:left="720"/>
      </w:pPr>
      <w:r>
        <w:t xml:space="preserve">A </w:t>
      </w:r>
      <w:hyperlink r:id="rId25503" w:anchor="check" w:history="1">
        <w:r>
          <w:rPr>
            <w:rStyle w:val="Hyperlink"/>
          </w:rPr>
          <w:t>check</w:t>
        </w:r>
      </w:hyperlink>
      <w:r>
        <w:t xml:space="preserve"> issued by a bank to make a payment. Treasurer's checks </w:t>
      </w:r>
      <w:hyperlink r:id="rId25504" w:anchor="outstanding" w:history="1">
        <w:r>
          <w:rPr>
            <w:rStyle w:val="Hyperlink"/>
          </w:rPr>
          <w:t>outstanding</w:t>
        </w:r>
      </w:hyperlink>
      <w:r>
        <w:t xml:space="preserve"> are counted as part of a bank's reservable deposits and as part of the </w:t>
      </w:r>
      <w:hyperlink r:id="rId25505" w:anchor="money_supply" w:history="1">
        <w:r>
          <w:rPr>
            <w:rStyle w:val="Hyperlink"/>
          </w:rPr>
          <w:t>money supply</w:t>
        </w:r>
      </w:hyperlink>
      <w:r>
        <w:t xml:space="preserve">. </w:t>
      </w:r>
    </w:p>
    <w:p w:rsidR="00E0446D" w:rsidRDefault="00E0446D" w:rsidP="00E0446D">
      <w:bookmarkStart w:id="7354" w:name="treasuries"/>
      <w:r>
        <w:rPr>
          <w:b/>
          <w:bCs/>
          <w:color w:val="990000"/>
        </w:rPr>
        <w:t>Treasuries</w:t>
      </w:r>
      <w:bookmarkEnd w:id="7354"/>
      <w:r>
        <w:t xml:space="preserve"> </w:t>
      </w:r>
    </w:p>
    <w:p w:rsidR="00E0446D" w:rsidRDefault="00E0446D" w:rsidP="00E0446D">
      <w:pPr>
        <w:ind w:left="720"/>
      </w:pPr>
      <w:r>
        <w:t xml:space="preserve">Related: </w:t>
      </w:r>
      <w:hyperlink r:id="rId25506" w:anchor="treasury_securities" w:history="1">
        <w:r>
          <w:rPr>
            <w:rStyle w:val="Hyperlink"/>
          </w:rPr>
          <w:t>Treasury securities</w:t>
        </w:r>
      </w:hyperlink>
      <w:r>
        <w:t xml:space="preserve"> </w:t>
      </w:r>
    </w:p>
    <w:p w:rsidR="00E0446D" w:rsidRDefault="00E0446D" w:rsidP="00E0446D">
      <w:bookmarkStart w:id="7355" w:name="treasury"/>
      <w:r>
        <w:rPr>
          <w:b/>
          <w:bCs/>
          <w:color w:val="990000"/>
        </w:rPr>
        <w:t>Treasury</w:t>
      </w:r>
      <w:bookmarkEnd w:id="7355"/>
      <w:r>
        <w:t xml:space="preserve"> </w:t>
      </w:r>
    </w:p>
    <w:p w:rsidR="00E0446D" w:rsidRDefault="00E0446D" w:rsidP="00E0446D">
      <w:pPr>
        <w:ind w:left="720"/>
      </w:pPr>
      <w:r>
        <w:t xml:space="preserve">US Department of the Treasury, which </w:t>
      </w:r>
      <w:hyperlink r:id="rId25507" w:anchor="issue" w:history="1">
        <w:r>
          <w:rPr>
            <w:rStyle w:val="Hyperlink"/>
          </w:rPr>
          <w:t>issues</w:t>
        </w:r>
      </w:hyperlink>
      <w:r>
        <w:t xml:space="preserve"> all </w:t>
      </w:r>
      <w:hyperlink r:id="rId25508" w:anchor="treasury_bonds" w:history="1">
        <w:r>
          <w:rPr>
            <w:rStyle w:val="Hyperlink"/>
          </w:rPr>
          <w:t>Treasury bonds</w:t>
        </w:r>
      </w:hyperlink>
      <w:r>
        <w:t xml:space="preserve">, </w:t>
      </w:r>
      <w:hyperlink r:id="rId25509" w:anchor="treasury_notes" w:history="1">
        <w:r>
          <w:rPr>
            <w:rStyle w:val="Hyperlink"/>
          </w:rPr>
          <w:t>notes</w:t>
        </w:r>
      </w:hyperlink>
      <w:r>
        <w:t xml:space="preserve">, and </w:t>
      </w:r>
      <w:hyperlink r:id="rId25510" w:anchor="treasury_bills" w:history="1">
        <w:r>
          <w:rPr>
            <w:rStyle w:val="Hyperlink"/>
          </w:rPr>
          <w:t>bills</w:t>
        </w:r>
      </w:hyperlink>
      <w:r>
        <w:t xml:space="preserve"> as well as overseeing </w:t>
      </w:r>
      <w:hyperlink r:id="rId25511" w:anchor="agency" w:history="1">
        <w:r>
          <w:rPr>
            <w:rStyle w:val="Hyperlink"/>
          </w:rPr>
          <w:t>agencies</w:t>
        </w:r>
      </w:hyperlink>
      <w:r>
        <w:t xml:space="preserve">. Also, the department within a </w:t>
      </w:r>
      <w:hyperlink r:id="rId25512" w:anchor="corporation" w:history="1">
        <w:r>
          <w:rPr>
            <w:rStyle w:val="Hyperlink"/>
          </w:rPr>
          <w:t>corporation</w:t>
        </w:r>
      </w:hyperlink>
      <w:r>
        <w:t xml:space="preserve"> that oversees its </w:t>
      </w:r>
      <w:hyperlink r:id="rId25513" w:anchor="finance" w:history="1">
        <w:r>
          <w:rPr>
            <w:rStyle w:val="Hyperlink"/>
          </w:rPr>
          <w:t>financial</w:t>
        </w:r>
      </w:hyperlink>
      <w:r>
        <w:t xml:space="preserve"> operations including the issuance of new </w:t>
      </w:r>
      <w:hyperlink r:id="rId25514" w:anchor="shares" w:history="1">
        <w:r>
          <w:rPr>
            <w:rStyle w:val="Hyperlink"/>
          </w:rPr>
          <w:t>shares</w:t>
        </w:r>
      </w:hyperlink>
      <w:r>
        <w:t xml:space="preserve">. </w:t>
      </w:r>
    </w:p>
    <w:p w:rsidR="00E0446D" w:rsidRDefault="00E0446D" w:rsidP="00E0446D">
      <w:bookmarkStart w:id="7356" w:name="treasury_bills"/>
      <w:r>
        <w:rPr>
          <w:b/>
          <w:bCs/>
          <w:color w:val="990000"/>
        </w:rPr>
        <w:t>Treasury bills</w:t>
      </w:r>
      <w:bookmarkEnd w:id="7356"/>
      <w:r>
        <w:t xml:space="preserve"> </w:t>
      </w:r>
    </w:p>
    <w:p w:rsidR="00E0446D" w:rsidRDefault="00E0446D" w:rsidP="00E0446D">
      <w:pPr>
        <w:ind w:left="720"/>
      </w:pPr>
      <w:hyperlink r:id="rId25515" w:anchor="debt" w:history="1">
        <w:r>
          <w:rPr>
            <w:rStyle w:val="Hyperlink"/>
          </w:rPr>
          <w:t>Debt</w:t>
        </w:r>
      </w:hyperlink>
      <w:r>
        <w:t xml:space="preserve"> </w:t>
      </w:r>
      <w:hyperlink r:id="rId25516" w:anchor="obligation" w:history="1">
        <w:r>
          <w:rPr>
            <w:rStyle w:val="Hyperlink"/>
          </w:rPr>
          <w:t>obligations</w:t>
        </w:r>
      </w:hyperlink>
      <w:r>
        <w:t xml:space="preserve"> of the US Treasury that have </w:t>
      </w:r>
      <w:hyperlink r:id="rId25517" w:anchor="time_to_maturity" w:history="1">
        <w:r>
          <w:rPr>
            <w:rStyle w:val="Hyperlink"/>
          </w:rPr>
          <w:t>maturities</w:t>
        </w:r>
      </w:hyperlink>
      <w:r>
        <w:t xml:space="preserve"> of one year or less. Maturities for T-bills are usually 91 days, 182 days, or 52 weeks. Treasury bills are sold at a discount from face value and do not pay interest before maturity. The interest is the difference between the purchase price of the bill and the amount that is paid to you either at maturity (this amount is the face value) or when you sell the bill prior to maturity. </w:t>
      </w:r>
    </w:p>
    <w:p w:rsidR="00E0446D" w:rsidRDefault="00E0446D" w:rsidP="00E0446D">
      <w:bookmarkStart w:id="7357" w:name="treasury_bonds"/>
      <w:r>
        <w:rPr>
          <w:b/>
          <w:bCs/>
          <w:color w:val="990000"/>
        </w:rPr>
        <w:t>Treasury bonds</w:t>
      </w:r>
      <w:bookmarkEnd w:id="7357"/>
      <w:r>
        <w:t xml:space="preserve"> </w:t>
      </w:r>
    </w:p>
    <w:p w:rsidR="00E0446D" w:rsidRDefault="00E0446D" w:rsidP="00E0446D">
      <w:pPr>
        <w:ind w:left="720"/>
      </w:pPr>
      <w:hyperlink r:id="rId25518" w:anchor="debt" w:history="1">
        <w:r>
          <w:rPr>
            <w:rStyle w:val="Hyperlink"/>
          </w:rPr>
          <w:t>Debt</w:t>
        </w:r>
      </w:hyperlink>
      <w:r>
        <w:t xml:space="preserve"> </w:t>
      </w:r>
      <w:hyperlink r:id="rId25519" w:anchor="obligation" w:history="1">
        <w:r>
          <w:rPr>
            <w:rStyle w:val="Hyperlink"/>
          </w:rPr>
          <w:t>obligations</w:t>
        </w:r>
      </w:hyperlink>
      <w:r>
        <w:t xml:space="preserve"> of the US </w:t>
      </w:r>
      <w:hyperlink r:id="rId25520" w:anchor="treasury" w:history="1">
        <w:r>
          <w:rPr>
            <w:rStyle w:val="Hyperlink"/>
          </w:rPr>
          <w:t>Treasury</w:t>
        </w:r>
      </w:hyperlink>
      <w:r>
        <w:t xml:space="preserve"> that have </w:t>
      </w:r>
      <w:hyperlink r:id="rId25521" w:anchor="time_to_maturity" w:history="1">
        <w:r>
          <w:rPr>
            <w:rStyle w:val="Hyperlink"/>
          </w:rPr>
          <w:t>maturities</w:t>
        </w:r>
      </w:hyperlink>
      <w:r>
        <w:t xml:space="preserve"> of more than 10 years. </w:t>
      </w:r>
    </w:p>
    <w:p w:rsidR="00E0446D" w:rsidRDefault="00E0446D" w:rsidP="00E0446D">
      <w:bookmarkStart w:id="7358" w:name="treasury_certificates"/>
      <w:r>
        <w:rPr>
          <w:b/>
          <w:bCs/>
          <w:color w:val="990000"/>
        </w:rPr>
        <w:t>Treasury certificates</w:t>
      </w:r>
      <w:bookmarkEnd w:id="7358"/>
      <w:r>
        <w:t xml:space="preserve"> </w:t>
      </w:r>
    </w:p>
    <w:p w:rsidR="00E0446D" w:rsidRDefault="00E0446D" w:rsidP="00E0446D">
      <w:pPr>
        <w:ind w:left="720"/>
      </w:pPr>
      <w:r>
        <w:t xml:space="preserve">From 1963 to 1975, the Treasury issued something called a "Treasury Certificates". It was a nonmarketable, public issue with a short maturity, usually three months and never more than a one year. They were issued once or twice every month with odd interest rates (such as 5.471% and 6.053%) and sold at par. </w:t>
      </w:r>
    </w:p>
    <w:p w:rsidR="00E0446D" w:rsidRDefault="00E0446D" w:rsidP="00E0446D">
      <w:bookmarkStart w:id="7359" w:name="treasury_direct"/>
      <w:r>
        <w:rPr>
          <w:b/>
          <w:bCs/>
          <w:color w:val="990000"/>
        </w:rPr>
        <w:t>Treasury direct</w:t>
      </w:r>
      <w:bookmarkEnd w:id="7359"/>
      <w:r>
        <w:t xml:space="preserve"> </w:t>
      </w:r>
    </w:p>
    <w:p w:rsidR="00E0446D" w:rsidRDefault="00E0446D" w:rsidP="00E0446D">
      <w:pPr>
        <w:ind w:left="720"/>
      </w:pPr>
      <w:r>
        <w:t xml:space="preserve">A system allowing an individual </w:t>
      </w:r>
      <w:hyperlink r:id="rId25522" w:anchor="investor" w:history="1">
        <w:r>
          <w:rPr>
            <w:rStyle w:val="Hyperlink"/>
          </w:rPr>
          <w:t>investor</w:t>
        </w:r>
      </w:hyperlink>
      <w:r>
        <w:t xml:space="preserve"> to make a </w:t>
      </w:r>
      <w:hyperlink r:id="rId25523" w:anchor="noncompetitive_bid" w:history="1">
        <w:r>
          <w:rPr>
            <w:rStyle w:val="Hyperlink"/>
          </w:rPr>
          <w:t>noncompetitive bid</w:t>
        </w:r>
      </w:hyperlink>
      <w:r>
        <w:t xml:space="preserve"> on US </w:t>
      </w:r>
      <w:hyperlink r:id="rId25524" w:anchor="treasury" w:history="1">
        <w:r>
          <w:rPr>
            <w:rStyle w:val="Hyperlink"/>
          </w:rPr>
          <w:t>Treasury</w:t>
        </w:r>
      </w:hyperlink>
      <w:r>
        <w:t xml:space="preserve"> </w:t>
      </w:r>
      <w:hyperlink r:id="rId25525" w:anchor="security" w:history="1">
        <w:r>
          <w:rPr>
            <w:rStyle w:val="Hyperlink"/>
          </w:rPr>
          <w:t>securities</w:t>
        </w:r>
      </w:hyperlink>
      <w:r>
        <w:t xml:space="preserve"> and thus avoid </w:t>
      </w:r>
      <w:hyperlink r:id="rId25526" w:anchor="broker" w:history="1">
        <w:r>
          <w:rPr>
            <w:rStyle w:val="Hyperlink"/>
          </w:rPr>
          <w:t>broker</w:t>
        </w:r>
      </w:hyperlink>
      <w:r>
        <w:t>-</w:t>
      </w:r>
      <w:hyperlink r:id="rId25527" w:anchor="dealer" w:history="1">
        <w:r>
          <w:rPr>
            <w:rStyle w:val="Hyperlink"/>
          </w:rPr>
          <w:t>dealer</w:t>
        </w:r>
      </w:hyperlink>
      <w:r>
        <w:t xml:space="preserve"> fees. </w:t>
      </w:r>
    </w:p>
    <w:p w:rsidR="00E0446D" w:rsidRDefault="00E0446D" w:rsidP="00E0446D">
      <w:bookmarkStart w:id="7360" w:name="treasury_inflation_indexed_securities"/>
      <w:r>
        <w:rPr>
          <w:b/>
          <w:bCs/>
          <w:color w:val="990000"/>
        </w:rPr>
        <w:t>Treasury Inflation-Indexed Securities (TIIS)</w:t>
      </w:r>
      <w:bookmarkEnd w:id="7360"/>
      <w:r>
        <w:t xml:space="preserve"> </w:t>
      </w:r>
    </w:p>
    <w:p w:rsidR="00E0446D" w:rsidRDefault="00E0446D" w:rsidP="00E0446D">
      <w:pPr>
        <w:ind w:left="720"/>
      </w:pPr>
      <w:r>
        <w:t xml:space="preserve">Refers to a broad range of U.S. Treasury securities that are inflation indexed. The most popular are the </w:t>
      </w:r>
      <w:hyperlink r:id="rId25528" w:anchor="treasury_inflation_protected_securities" w:history="1">
        <w:r>
          <w:rPr>
            <w:rStyle w:val="Hyperlink"/>
          </w:rPr>
          <w:t>TIPS</w:t>
        </w:r>
      </w:hyperlink>
      <w:r>
        <w:t xml:space="preserve">. The index for measuring the inflation rate is the non-seasonally adjusted U.S. City Average All Items Consumer Price Index for All Urban Consumers (CPI-U), published monthly by the Bureau of Labor Statistics (BLS). </w:t>
      </w:r>
    </w:p>
    <w:p w:rsidR="00E0446D" w:rsidRDefault="00E0446D" w:rsidP="00E0446D">
      <w:bookmarkStart w:id="7361" w:name="treasury_inflation_protected_securities"/>
      <w:r>
        <w:rPr>
          <w:b/>
          <w:bCs/>
          <w:color w:val="990000"/>
        </w:rPr>
        <w:t>Treasury Inflation-Protected Security (TIPS)</w:t>
      </w:r>
      <w:bookmarkEnd w:id="7361"/>
      <w:r>
        <w:t xml:space="preserve"> </w:t>
      </w:r>
    </w:p>
    <w:p w:rsidR="00E0446D" w:rsidRDefault="00E0446D" w:rsidP="00E0446D">
      <w:pPr>
        <w:ind w:left="720"/>
      </w:pPr>
      <w:r>
        <w:t xml:space="preserve">First issued by the U.S. Treasury in 1997, these Treasury bonds attempt to protect investors against fluctuations in inflation by linking the principal amount to the consumer price index. Each year, the principal is adjusted by the inflation rate during the previous year. The index for measuring the inflation rate is the non-seasonally adjusted U.S. City Average All Items Consumer Price Index for All Urban Consumers (CPI-U), published monthly by the Bureau of Labor Statistics (BLS). These bonds are taxable. Indeed, one must pay tax on both the interest and the increase in principal. TIPS are one of two types of inflation-indexed securities sold by the U.S. Treasury; the other type is </w:t>
      </w:r>
      <w:hyperlink r:id="rId25529" w:anchor="i_bonds" w:history="1">
        <w:r>
          <w:rPr>
            <w:rStyle w:val="Hyperlink"/>
          </w:rPr>
          <w:t>Series I Savings Bonds.</w:t>
        </w:r>
      </w:hyperlink>
      <w:r>
        <w:t xml:space="preserve"> </w:t>
      </w:r>
    </w:p>
    <w:p w:rsidR="00E0446D" w:rsidRDefault="00E0446D" w:rsidP="00E0446D">
      <w:bookmarkStart w:id="7362" w:name="treasury_investors_growth_receipt"/>
      <w:r>
        <w:rPr>
          <w:b/>
          <w:bCs/>
          <w:color w:val="990000"/>
        </w:rPr>
        <w:t>Treasury Investors Growth Receipt (TIGER)</w:t>
      </w:r>
      <w:bookmarkEnd w:id="7362"/>
      <w:r>
        <w:t xml:space="preserve"> </w:t>
      </w:r>
    </w:p>
    <w:p w:rsidR="00E0446D" w:rsidRDefault="00E0446D" w:rsidP="00E0446D">
      <w:pPr>
        <w:ind w:left="720"/>
      </w:pPr>
      <w:r>
        <w:t xml:space="preserve">US government-backed </w:t>
      </w:r>
      <w:hyperlink r:id="rId25530" w:anchor="bond" w:history="1">
        <w:r>
          <w:rPr>
            <w:rStyle w:val="Hyperlink"/>
          </w:rPr>
          <w:t>bonds</w:t>
        </w:r>
      </w:hyperlink>
      <w:r>
        <w:t xml:space="preserve"> without </w:t>
      </w:r>
      <w:hyperlink r:id="rId25531" w:anchor="coupon" w:history="1">
        <w:r>
          <w:rPr>
            <w:rStyle w:val="Hyperlink"/>
          </w:rPr>
          <w:t>coupons</w:t>
        </w:r>
      </w:hyperlink>
      <w:r>
        <w:t xml:space="preserve">, meaning that the </w:t>
      </w:r>
      <w:hyperlink r:id="rId25532" w:anchor="bondholder" w:history="1">
        <w:r>
          <w:rPr>
            <w:rStyle w:val="Hyperlink"/>
          </w:rPr>
          <w:t>bondholders</w:t>
        </w:r>
      </w:hyperlink>
      <w:r>
        <w:t xml:space="preserve"> do not receive the periodic </w:t>
      </w:r>
      <w:hyperlink r:id="rId25533" w:anchor="interest" w:history="1">
        <w:r>
          <w:rPr>
            <w:rStyle w:val="Hyperlink"/>
          </w:rPr>
          <w:t>interest</w:t>
        </w:r>
      </w:hyperlink>
      <w:r>
        <w:t xml:space="preserve"> payments. The </w:t>
      </w:r>
      <w:hyperlink r:id="rId25534" w:anchor="principal" w:history="1">
        <w:r>
          <w:rPr>
            <w:rStyle w:val="Hyperlink"/>
          </w:rPr>
          <w:t>principal</w:t>
        </w:r>
      </w:hyperlink>
      <w:r>
        <w:t xml:space="preserve"> of the </w:t>
      </w:r>
      <w:hyperlink r:id="rId25535" w:anchor="bond" w:history="1">
        <w:r>
          <w:rPr>
            <w:rStyle w:val="Hyperlink"/>
          </w:rPr>
          <w:t>bond</w:t>
        </w:r>
      </w:hyperlink>
      <w:r>
        <w:t xml:space="preserve"> and the individual </w:t>
      </w:r>
      <w:hyperlink r:id="rId25536" w:anchor="coupon" w:history="1">
        <w:r>
          <w:rPr>
            <w:rStyle w:val="Hyperlink"/>
          </w:rPr>
          <w:t>coupons</w:t>
        </w:r>
      </w:hyperlink>
      <w:r>
        <w:t xml:space="preserve"> are sold separately. </w:t>
      </w:r>
    </w:p>
    <w:p w:rsidR="00E0446D" w:rsidRDefault="00E0446D" w:rsidP="00E0446D">
      <w:bookmarkStart w:id="7363" w:name="treasury_notes"/>
      <w:r>
        <w:rPr>
          <w:b/>
          <w:bCs/>
          <w:color w:val="990000"/>
        </w:rPr>
        <w:t>Treasury notes</w:t>
      </w:r>
      <w:bookmarkEnd w:id="7363"/>
      <w:r>
        <w:t xml:space="preserve"> </w:t>
      </w:r>
    </w:p>
    <w:p w:rsidR="00E0446D" w:rsidRDefault="00E0446D" w:rsidP="00E0446D">
      <w:pPr>
        <w:ind w:left="720"/>
      </w:pPr>
      <w:hyperlink r:id="rId25537" w:anchor="debt" w:history="1">
        <w:r>
          <w:rPr>
            <w:rStyle w:val="Hyperlink"/>
          </w:rPr>
          <w:t>Debt</w:t>
        </w:r>
      </w:hyperlink>
      <w:r>
        <w:t xml:space="preserve"> </w:t>
      </w:r>
      <w:hyperlink r:id="rId25538" w:anchor="obligation" w:history="1">
        <w:r>
          <w:rPr>
            <w:rStyle w:val="Hyperlink"/>
          </w:rPr>
          <w:t>obligations</w:t>
        </w:r>
      </w:hyperlink>
      <w:r>
        <w:t xml:space="preserve"> of the US Treasury that have </w:t>
      </w:r>
      <w:hyperlink r:id="rId25539" w:anchor="time_to_maturity" w:history="1">
        <w:r>
          <w:rPr>
            <w:rStyle w:val="Hyperlink"/>
          </w:rPr>
          <w:t>maturities</w:t>
        </w:r>
      </w:hyperlink>
      <w:r>
        <w:t xml:space="preserve"> of more than one year, but not more than 10 years. </w:t>
      </w:r>
    </w:p>
    <w:p w:rsidR="00E0446D" w:rsidRDefault="00E0446D" w:rsidP="00E0446D">
      <w:bookmarkStart w:id="7364" w:name="treasury_securities"/>
      <w:r>
        <w:rPr>
          <w:b/>
          <w:bCs/>
          <w:color w:val="990000"/>
        </w:rPr>
        <w:t xml:space="preserve">Treasury securities </w:t>
      </w:r>
      <w:bookmarkEnd w:id="7364"/>
    </w:p>
    <w:p w:rsidR="00E0446D" w:rsidRDefault="00E0446D" w:rsidP="00E0446D">
      <w:pPr>
        <w:ind w:left="720"/>
      </w:pPr>
      <w:hyperlink r:id="rId25540" w:anchor="security" w:history="1">
        <w:r>
          <w:rPr>
            <w:rStyle w:val="Hyperlink"/>
          </w:rPr>
          <w:t>Securities</w:t>
        </w:r>
      </w:hyperlink>
      <w:r>
        <w:t xml:space="preserve"> </w:t>
      </w:r>
      <w:hyperlink r:id="rId25541" w:anchor="issue" w:history="1">
        <w:r>
          <w:rPr>
            <w:rStyle w:val="Hyperlink"/>
          </w:rPr>
          <w:t>issued</w:t>
        </w:r>
      </w:hyperlink>
      <w:r>
        <w:t xml:space="preserve"> by the US Department of the Treasury. </w:t>
      </w:r>
    </w:p>
    <w:p w:rsidR="00E0446D" w:rsidRDefault="00E0446D" w:rsidP="00E0446D">
      <w:bookmarkStart w:id="7365" w:name="treasury_shares"/>
      <w:r>
        <w:rPr>
          <w:b/>
          <w:bCs/>
          <w:color w:val="990000"/>
        </w:rPr>
        <w:t xml:space="preserve">Treasury Shares </w:t>
      </w:r>
      <w:bookmarkEnd w:id="7365"/>
    </w:p>
    <w:p w:rsidR="00E0446D" w:rsidRDefault="00E0446D" w:rsidP="00E0446D">
      <w:pPr>
        <w:ind w:left="720"/>
      </w:pPr>
      <w:hyperlink r:id="rId25542" w:anchor="shares" w:history="1">
        <w:r>
          <w:rPr>
            <w:rStyle w:val="Hyperlink"/>
          </w:rPr>
          <w:t>Shares</w:t>
        </w:r>
      </w:hyperlink>
      <w:r>
        <w:t xml:space="preserve"> issued in the name of the </w:t>
      </w:r>
      <w:hyperlink r:id="rId25543" w:anchor="corporation" w:history="1">
        <w:r>
          <w:rPr>
            <w:rStyle w:val="Hyperlink"/>
          </w:rPr>
          <w:t>corporation</w:t>
        </w:r>
      </w:hyperlink>
      <w:r>
        <w:t xml:space="preserve">. The shares are considered issued, but not </w:t>
      </w:r>
      <w:hyperlink r:id="rId25544" w:anchor="outstanding" w:history="1">
        <w:r>
          <w:rPr>
            <w:rStyle w:val="Hyperlink"/>
          </w:rPr>
          <w:t>outstanding</w:t>
        </w:r>
      </w:hyperlink>
      <w:r>
        <w:t xml:space="preserve">.Usually refers to stock that was once traded in the market but has since been repurchased by the corporation. Treasury stock not considered when calculating dividends or earnings per share. </w:t>
      </w:r>
    </w:p>
    <w:p w:rsidR="00E0446D" w:rsidRDefault="00E0446D" w:rsidP="00E0446D">
      <w:bookmarkStart w:id="7366" w:name="treasury_stock"/>
      <w:r>
        <w:rPr>
          <w:b/>
          <w:bCs/>
          <w:color w:val="990000"/>
        </w:rPr>
        <w:t>Treasury stock</w:t>
      </w:r>
      <w:bookmarkEnd w:id="7366"/>
      <w:r>
        <w:t xml:space="preserve"> </w:t>
      </w:r>
    </w:p>
    <w:p w:rsidR="00E0446D" w:rsidRDefault="00E0446D" w:rsidP="00E0446D">
      <w:pPr>
        <w:ind w:left="720"/>
      </w:pPr>
      <w:hyperlink r:id="rId25545" w:anchor="common_stock" w:history="1">
        <w:r>
          <w:rPr>
            <w:rStyle w:val="Hyperlink"/>
          </w:rPr>
          <w:t>Common stock</w:t>
        </w:r>
      </w:hyperlink>
      <w:r>
        <w:t xml:space="preserve"> that has been </w:t>
      </w:r>
      <w:hyperlink r:id="rId25546" w:anchor="repurchase_of_stock" w:history="1">
        <w:r>
          <w:rPr>
            <w:rStyle w:val="Hyperlink"/>
          </w:rPr>
          <w:t>repurchased</w:t>
        </w:r>
      </w:hyperlink>
      <w:r>
        <w:t xml:space="preserve"> by the company and held in the </w:t>
      </w:r>
      <w:hyperlink r:id="rId25547" w:anchor="company" w:history="1">
        <w:r>
          <w:rPr>
            <w:rStyle w:val="Hyperlink"/>
          </w:rPr>
          <w:t>company's</w:t>
        </w:r>
      </w:hyperlink>
      <w:r>
        <w:t xml:space="preserve"> treasury. </w:t>
      </w:r>
    </w:p>
    <w:p w:rsidR="00E0446D" w:rsidRDefault="00E0446D" w:rsidP="00E0446D">
      <w:bookmarkStart w:id="7367" w:name="treat_me_subject"/>
      <w:r>
        <w:rPr>
          <w:b/>
          <w:bCs/>
          <w:color w:val="990000"/>
        </w:rPr>
        <w:t>" Treat me subject "</w:t>
      </w:r>
      <w:bookmarkEnd w:id="7367"/>
      <w:r>
        <w:t xml:space="preserve"> </w:t>
      </w:r>
    </w:p>
    <w:p w:rsidR="00E0446D" w:rsidRDefault="00E0446D" w:rsidP="00E0446D">
      <w:pPr>
        <w:ind w:left="720"/>
      </w:pPr>
      <w:r>
        <w:t xml:space="preserve">In the equities market, a conditional bid or offer. "My </w:t>
      </w:r>
      <w:hyperlink r:id="rId25548" w:anchor="bid" w:history="1">
        <w:r>
          <w:rPr>
            <w:rStyle w:val="Hyperlink"/>
          </w:rPr>
          <w:t>bid</w:t>
        </w:r>
      </w:hyperlink>
      <w:r>
        <w:t xml:space="preserve"> or </w:t>
      </w:r>
      <w:hyperlink r:id="rId25549" w:anchor="offer" w:history="1">
        <w:r>
          <w:rPr>
            <w:rStyle w:val="Hyperlink"/>
          </w:rPr>
          <w:t>offer</w:t>
        </w:r>
      </w:hyperlink>
      <w:r>
        <w:t xml:space="preserve"> is not </w:t>
      </w:r>
      <w:hyperlink r:id="rId25550" w:anchor="firm" w:history="1">
        <w:r>
          <w:rPr>
            <w:rStyle w:val="Hyperlink"/>
          </w:rPr>
          <w:t>firm</w:t>
        </w:r>
      </w:hyperlink>
      <w:r>
        <w:t xml:space="preserve">, but is </w:t>
      </w:r>
      <w:hyperlink r:id="rId25551" w:anchor="subject" w:history="1">
        <w:r>
          <w:rPr>
            <w:rStyle w:val="Hyperlink"/>
          </w:rPr>
          <w:t>subject</w:t>
        </w:r>
      </w:hyperlink>
      <w:r>
        <w:t xml:space="preserve"> to confirmation between other parties and to </w:t>
      </w:r>
      <w:hyperlink r:id="rId25552" w:anchor="market" w:history="1">
        <w:r>
          <w:rPr>
            <w:rStyle w:val="Hyperlink"/>
          </w:rPr>
          <w:t>market</w:t>
        </w:r>
      </w:hyperlink>
      <w:r>
        <w:t xml:space="preserve"> changes." </w:t>
      </w:r>
    </w:p>
    <w:p w:rsidR="00E0446D" w:rsidRDefault="00E0446D" w:rsidP="00E0446D">
      <w:bookmarkStart w:id="7368" w:name="trend"/>
      <w:r>
        <w:rPr>
          <w:b/>
          <w:bCs/>
          <w:color w:val="990000"/>
        </w:rPr>
        <w:t>Trend</w:t>
      </w:r>
      <w:bookmarkEnd w:id="7368"/>
      <w:r>
        <w:t xml:space="preserve"> </w:t>
      </w:r>
    </w:p>
    <w:p w:rsidR="00E0446D" w:rsidRDefault="00E0446D" w:rsidP="00E0446D">
      <w:pPr>
        <w:ind w:left="720"/>
      </w:pPr>
      <w:r>
        <w:t xml:space="preserve">The general direction of the </w:t>
      </w:r>
      <w:hyperlink r:id="rId25553" w:anchor="market" w:history="1">
        <w:r>
          <w:rPr>
            <w:rStyle w:val="Hyperlink"/>
          </w:rPr>
          <w:t>market</w:t>
        </w:r>
      </w:hyperlink>
      <w:r>
        <w:t xml:space="preserve">. </w:t>
      </w:r>
    </w:p>
    <w:p w:rsidR="00E0446D" w:rsidRDefault="00E0446D" w:rsidP="00E0446D">
      <w:bookmarkStart w:id="7369" w:name="trend_ratio_analysis"/>
      <w:r>
        <w:rPr>
          <w:b/>
          <w:bCs/>
          <w:color w:val="990000"/>
        </w:rPr>
        <w:t>Trend Ratio Analysis</w:t>
      </w:r>
      <w:bookmarkEnd w:id="7369"/>
      <w:r>
        <w:t xml:space="preserve"> </w:t>
      </w:r>
    </w:p>
    <w:p w:rsidR="00E0446D" w:rsidRDefault="00E0446D" w:rsidP="00E0446D">
      <w:pPr>
        <w:ind w:left="720"/>
      </w:pPr>
      <w:r>
        <w:t xml:space="preserve">The </w:t>
      </w:r>
      <w:hyperlink r:id="rId25554" w:anchor="comparison" w:history="1">
        <w:r>
          <w:rPr>
            <w:rStyle w:val="Hyperlink"/>
          </w:rPr>
          <w:t>comparison</w:t>
        </w:r>
      </w:hyperlink>
      <w:r>
        <w:t xml:space="preserve"> of the successive values of each ratio for a single </w:t>
      </w:r>
      <w:hyperlink r:id="rId25555" w:anchor="firm" w:history="1">
        <w:r>
          <w:rPr>
            <w:rStyle w:val="Hyperlink"/>
          </w:rPr>
          <w:t>firm</w:t>
        </w:r>
      </w:hyperlink>
      <w:r>
        <w:t xml:space="preserve"> over a number of years. </w:t>
      </w:r>
    </w:p>
    <w:p w:rsidR="00E0446D" w:rsidRDefault="00E0446D" w:rsidP="00E0446D">
      <w:bookmarkStart w:id="7370" w:name="trendline"/>
      <w:r>
        <w:rPr>
          <w:b/>
          <w:bCs/>
          <w:color w:val="990000"/>
        </w:rPr>
        <w:t>Trendline</w:t>
      </w:r>
      <w:bookmarkEnd w:id="7370"/>
      <w:r>
        <w:t xml:space="preserve"> </w:t>
      </w:r>
    </w:p>
    <w:p w:rsidR="00E0446D" w:rsidRDefault="00E0446D" w:rsidP="00E0446D">
      <w:pPr>
        <w:ind w:left="720"/>
      </w:pPr>
      <w:r>
        <w:t xml:space="preserve">A technical chart line that depicts the past movement of a </w:t>
      </w:r>
      <w:hyperlink r:id="rId25556" w:anchor="security" w:history="1">
        <w:r>
          <w:rPr>
            <w:rStyle w:val="Hyperlink"/>
          </w:rPr>
          <w:t>security</w:t>
        </w:r>
      </w:hyperlink>
      <w:r>
        <w:t xml:space="preserve"> and that is used in an attempt to help predict future price movements. </w:t>
      </w:r>
    </w:p>
    <w:p w:rsidR="00E0446D" w:rsidRDefault="00E0446D" w:rsidP="00E0446D">
      <w:bookmarkStart w:id="7371" w:name="treynor_index"/>
      <w:r>
        <w:rPr>
          <w:b/>
          <w:bCs/>
          <w:color w:val="990000"/>
        </w:rPr>
        <w:t xml:space="preserve">Treynor Index </w:t>
      </w:r>
      <w:bookmarkEnd w:id="7371"/>
    </w:p>
    <w:p w:rsidR="00E0446D" w:rsidRDefault="00E0446D" w:rsidP="00E0446D">
      <w:pPr>
        <w:ind w:left="720"/>
      </w:pPr>
      <w:r>
        <w:t xml:space="preserve">A measure of the </w:t>
      </w:r>
      <w:hyperlink r:id="rId25557" w:anchor="excess_returns" w:history="1">
        <w:r>
          <w:rPr>
            <w:rStyle w:val="Hyperlink"/>
          </w:rPr>
          <w:t>excess return</w:t>
        </w:r>
      </w:hyperlink>
      <w:r>
        <w:t xml:space="preserve"> per </w:t>
      </w:r>
      <w:hyperlink r:id="rId25558" w:anchor="unit" w:history="1">
        <w:r>
          <w:rPr>
            <w:rStyle w:val="Hyperlink"/>
          </w:rPr>
          <w:t>unit</w:t>
        </w:r>
      </w:hyperlink>
      <w:r>
        <w:t xml:space="preserve"> of </w:t>
      </w:r>
      <w:hyperlink r:id="rId25559" w:anchor="risk" w:history="1">
        <w:r>
          <w:rPr>
            <w:rStyle w:val="Hyperlink"/>
          </w:rPr>
          <w:t>risk</w:t>
        </w:r>
      </w:hyperlink>
      <w:r>
        <w:t xml:space="preserve">, where </w:t>
      </w:r>
      <w:hyperlink r:id="rId25560" w:anchor="excess_returns" w:history="1">
        <w:r>
          <w:rPr>
            <w:rStyle w:val="Hyperlink"/>
          </w:rPr>
          <w:t>excess return</w:t>
        </w:r>
      </w:hyperlink>
      <w:r>
        <w:t xml:space="preserve"> is defined as the difference between the </w:t>
      </w:r>
      <w:hyperlink r:id="rId25561" w:anchor="portfolio" w:history="1">
        <w:r>
          <w:rPr>
            <w:rStyle w:val="Hyperlink"/>
          </w:rPr>
          <w:t>portfolio's</w:t>
        </w:r>
      </w:hyperlink>
      <w:r>
        <w:t xml:space="preserve"> return and the </w:t>
      </w:r>
      <w:hyperlink r:id="rId25562" w:anchor="riskless_rate" w:history="1">
        <w:r>
          <w:rPr>
            <w:rStyle w:val="Hyperlink"/>
          </w:rPr>
          <w:t>risk-free rate</w:t>
        </w:r>
      </w:hyperlink>
      <w:r>
        <w:t xml:space="preserve"> of return over the same </w:t>
      </w:r>
      <w:hyperlink r:id="rId25563" w:anchor="evaluation_period" w:history="1">
        <w:r>
          <w:rPr>
            <w:rStyle w:val="Hyperlink"/>
          </w:rPr>
          <w:t>evaluation period</w:t>
        </w:r>
      </w:hyperlink>
      <w:r>
        <w:t xml:space="preserve"> and where the unit of risk is the portfolio's </w:t>
      </w:r>
      <w:hyperlink r:id="rId25564" w:anchor="beta" w:history="1">
        <w:r>
          <w:rPr>
            <w:rStyle w:val="Hyperlink"/>
          </w:rPr>
          <w:t>beta</w:t>
        </w:r>
      </w:hyperlink>
      <w:r>
        <w:t xml:space="preserve">. Named after Jack Treynor. </w:t>
      </w:r>
    </w:p>
    <w:p w:rsidR="00E0446D" w:rsidRDefault="00E0446D" w:rsidP="00E0446D">
      <w:bookmarkStart w:id="7372" w:name="t_rex_fund"/>
      <w:r>
        <w:rPr>
          <w:b/>
          <w:bCs/>
          <w:color w:val="990000"/>
        </w:rPr>
        <w:t xml:space="preserve">T-Rex Fund </w:t>
      </w:r>
      <w:bookmarkEnd w:id="7372"/>
    </w:p>
    <w:p w:rsidR="00E0446D" w:rsidRDefault="00E0446D" w:rsidP="00E0446D">
      <w:pPr>
        <w:ind w:left="720"/>
      </w:pPr>
      <w:r>
        <w:t xml:space="preserve">A large </w:t>
      </w:r>
      <w:hyperlink r:id="rId25565" w:anchor="venture_capital" w:history="1">
        <w:r>
          <w:rPr>
            <w:rStyle w:val="Hyperlink"/>
          </w:rPr>
          <w:t>venture capital</w:t>
        </w:r>
      </w:hyperlink>
      <w:r>
        <w:t xml:space="preserve"> fund (over one billion dollars). Such funds are known for imposing strong discipline on the firms they fund. </w:t>
      </w:r>
    </w:p>
    <w:p w:rsidR="00E0446D" w:rsidRDefault="00E0446D" w:rsidP="00E0446D">
      <w:bookmarkStart w:id="7373" w:name="triangular_arbitrage"/>
      <w:r>
        <w:rPr>
          <w:b/>
          <w:bCs/>
          <w:color w:val="990000"/>
        </w:rPr>
        <w:t>Triangular arbitrage</w:t>
      </w:r>
      <w:bookmarkEnd w:id="7373"/>
      <w:r>
        <w:t xml:space="preserve"> </w:t>
      </w:r>
    </w:p>
    <w:p w:rsidR="00E0446D" w:rsidRDefault="00E0446D" w:rsidP="00E0446D">
      <w:pPr>
        <w:ind w:left="720"/>
      </w:pPr>
      <w:r>
        <w:t xml:space="preserve">Striking </w:t>
      </w:r>
      <w:hyperlink r:id="rId25566" w:anchor="offset" w:history="1">
        <w:r>
          <w:rPr>
            <w:rStyle w:val="Hyperlink"/>
          </w:rPr>
          <w:t>offsetting</w:t>
        </w:r>
      </w:hyperlink>
      <w:r>
        <w:t xml:space="preserve"> deals among three markets simultaneously to obtain an </w:t>
      </w:r>
      <w:hyperlink r:id="rId25567" w:anchor="arbitrage" w:history="1">
        <w:r>
          <w:rPr>
            <w:rStyle w:val="Hyperlink"/>
          </w:rPr>
          <w:t>arbitrage</w:t>
        </w:r>
      </w:hyperlink>
      <w:r>
        <w:t xml:space="preserve"> </w:t>
      </w:r>
      <w:hyperlink r:id="rId25568" w:anchor="profit" w:history="1">
        <w:r>
          <w:rPr>
            <w:rStyle w:val="Hyperlink"/>
          </w:rPr>
          <w:t>profit</w:t>
        </w:r>
      </w:hyperlink>
      <w:r>
        <w:t xml:space="preserve">. </w:t>
      </w:r>
    </w:p>
    <w:p w:rsidR="00E0446D" w:rsidRDefault="00E0446D" w:rsidP="00E0446D">
      <w:bookmarkStart w:id="7374" w:name="trickle_down"/>
      <w:r>
        <w:rPr>
          <w:b/>
          <w:bCs/>
          <w:color w:val="990000"/>
        </w:rPr>
        <w:t>Trickle down</w:t>
      </w:r>
      <w:bookmarkEnd w:id="7374"/>
      <w:r>
        <w:t xml:space="preserve"> </w:t>
      </w:r>
    </w:p>
    <w:p w:rsidR="00E0446D" w:rsidRDefault="00E0446D" w:rsidP="00E0446D">
      <w:pPr>
        <w:ind w:left="720"/>
      </w:pPr>
      <w:r>
        <w:t xml:space="preserve">An economic theory that the support of businesses that allows them to flourish will eventually benefit middle- and lower-income people, in the form of increased economic activity and reduced unemployment. </w:t>
      </w:r>
    </w:p>
    <w:p w:rsidR="00E0446D" w:rsidRDefault="00E0446D" w:rsidP="00E0446D">
      <w:bookmarkStart w:id="7375" w:name="trin"/>
      <w:r>
        <w:rPr>
          <w:b/>
          <w:bCs/>
          <w:color w:val="990000"/>
        </w:rPr>
        <w:t xml:space="preserve">TRIN </w:t>
      </w:r>
      <w:bookmarkEnd w:id="7375"/>
    </w:p>
    <w:p w:rsidR="00E0446D" w:rsidRDefault="00E0446D" w:rsidP="00E0446D">
      <w:pPr>
        <w:ind w:left="720"/>
      </w:pPr>
      <w:r>
        <w:t xml:space="preserve">Name derived from TRading INdex. Also known as an </w:t>
      </w:r>
      <w:hyperlink r:id="rId25569" w:anchor="arms_index" w:history="1">
        <w:r>
          <w:rPr>
            <w:rStyle w:val="Hyperlink"/>
          </w:rPr>
          <w:t>ARMS</w:t>
        </w:r>
      </w:hyperlink>
      <w:r>
        <w:t xml:space="preserve"> index. The index is usually calculated as the number of advancing issues divided by the number of declining issues. This, in turn, is divided by the advancing volume divided by the declining volume. If there is considerably more advancing volume relative to declining volume this will tend to reduce the index (i.e. increase the denominator). Hence, a value less than 1.0 is </w:t>
      </w:r>
      <w:hyperlink r:id="rId25570" w:anchor="bull" w:history="1">
        <w:r>
          <w:rPr>
            <w:rStyle w:val="Hyperlink"/>
          </w:rPr>
          <w:t>bullish</w:t>
        </w:r>
      </w:hyperlink>
      <w:r>
        <w:t xml:space="preserve"> while values greater than 1.0 indicate </w:t>
      </w:r>
      <w:hyperlink r:id="rId25571" w:anchor="bear" w:history="1">
        <w:r>
          <w:rPr>
            <w:rStyle w:val="Hyperlink"/>
          </w:rPr>
          <w:t>bearish</w:t>
        </w:r>
      </w:hyperlink>
      <w:r>
        <w:t xml:space="preserve"> demand. The index often is smoothed with a simple </w:t>
      </w:r>
      <w:hyperlink r:id="rId25572" w:anchor="moving_average" w:history="1">
        <w:r>
          <w:rPr>
            <w:rStyle w:val="Hyperlink"/>
          </w:rPr>
          <w:t>moving average</w:t>
        </w:r>
      </w:hyperlink>
      <w:r>
        <w:t xml:space="preserve">. </w:t>
      </w:r>
    </w:p>
    <w:p w:rsidR="00E0446D" w:rsidRDefault="00E0446D" w:rsidP="00E0446D">
      <w:bookmarkStart w:id="7376" w:name="triple_net_lease"/>
      <w:r>
        <w:rPr>
          <w:b/>
          <w:bCs/>
          <w:color w:val="990000"/>
        </w:rPr>
        <w:t>Triple net lease</w:t>
      </w:r>
      <w:bookmarkEnd w:id="7376"/>
      <w:r>
        <w:t xml:space="preserve"> </w:t>
      </w:r>
    </w:p>
    <w:p w:rsidR="00E0446D" w:rsidRDefault="00E0446D" w:rsidP="00E0446D">
      <w:pPr>
        <w:ind w:left="720"/>
      </w:pPr>
      <w:r>
        <w:t xml:space="preserve">A lease providing that the </w:t>
      </w:r>
      <w:hyperlink r:id="rId25573" w:anchor="tenant" w:history="1">
        <w:r>
          <w:rPr>
            <w:rStyle w:val="Hyperlink"/>
          </w:rPr>
          <w:t>tenant</w:t>
        </w:r>
      </w:hyperlink>
      <w:r>
        <w:t xml:space="preserve"> pay for all maintenance </w:t>
      </w:r>
      <w:hyperlink r:id="rId25574" w:anchor="expensed" w:history="1">
        <w:r>
          <w:rPr>
            <w:rStyle w:val="Hyperlink"/>
          </w:rPr>
          <w:t>expenses</w:t>
        </w:r>
      </w:hyperlink>
      <w:r>
        <w:t xml:space="preserve">, plus utilities, taxes, and insurance. This results in lower </w:t>
      </w:r>
      <w:hyperlink r:id="rId25575" w:anchor="risk" w:history="1">
        <w:r>
          <w:rPr>
            <w:rStyle w:val="Hyperlink"/>
          </w:rPr>
          <w:t>risk</w:t>
        </w:r>
      </w:hyperlink>
      <w:r>
        <w:t xml:space="preserve"> for </w:t>
      </w:r>
      <w:hyperlink r:id="rId25576" w:anchor="investor" w:history="1">
        <w:r>
          <w:rPr>
            <w:rStyle w:val="Hyperlink"/>
          </w:rPr>
          <w:t>investors</w:t>
        </w:r>
      </w:hyperlink>
      <w:r>
        <w:t xml:space="preserve">, who usually form a </w:t>
      </w:r>
      <w:hyperlink r:id="rId25577" w:anchor="limited_partnership" w:history="1">
        <w:r>
          <w:rPr>
            <w:rStyle w:val="Hyperlink"/>
          </w:rPr>
          <w:t>limited partnership</w:t>
        </w:r>
      </w:hyperlink>
      <w:r>
        <w:t xml:space="preserve">. </w:t>
      </w:r>
    </w:p>
    <w:p w:rsidR="00E0446D" w:rsidRDefault="00E0446D" w:rsidP="00E0446D">
      <w:bookmarkStart w:id="7377" w:name="triple_tax_exempt"/>
      <w:r>
        <w:rPr>
          <w:b/>
          <w:bCs/>
          <w:color w:val="990000"/>
        </w:rPr>
        <w:t>Triple tax-exempt</w:t>
      </w:r>
      <w:bookmarkEnd w:id="7377"/>
      <w:r>
        <w:t xml:space="preserve"> </w:t>
      </w:r>
    </w:p>
    <w:p w:rsidR="00E0446D" w:rsidRDefault="00E0446D" w:rsidP="00E0446D">
      <w:pPr>
        <w:ind w:left="720"/>
      </w:pPr>
      <w:hyperlink r:id="rId25578" w:anchor="municipal_bond" w:history="1">
        <w:r>
          <w:rPr>
            <w:rStyle w:val="Hyperlink"/>
          </w:rPr>
          <w:t>Municipal bonds</w:t>
        </w:r>
      </w:hyperlink>
      <w:r>
        <w:t xml:space="preserve"> featuring federal, state, and local tax-free interest payments. </w:t>
      </w:r>
    </w:p>
    <w:p w:rsidR="00E0446D" w:rsidRDefault="00E0446D" w:rsidP="00E0446D">
      <w:bookmarkStart w:id="7378" w:name="triple_witching_hour"/>
      <w:r>
        <w:rPr>
          <w:b/>
          <w:bCs/>
          <w:color w:val="990000"/>
        </w:rPr>
        <w:t>Triple witching hour</w:t>
      </w:r>
      <w:bookmarkEnd w:id="7378"/>
      <w:r>
        <w:t xml:space="preserve"> </w:t>
      </w:r>
    </w:p>
    <w:p w:rsidR="00E0446D" w:rsidRDefault="00E0446D" w:rsidP="00E0446D">
      <w:pPr>
        <w:ind w:left="720"/>
      </w:pPr>
      <w:r>
        <w:t xml:space="preserve">The four times a year that the </w:t>
      </w:r>
      <w:hyperlink r:id="rId25579" w:anchor="s_and_p" w:history="1">
        <w:r>
          <w:rPr>
            <w:rStyle w:val="Hyperlink"/>
          </w:rPr>
          <w:t>S&amp;P</w:t>
        </w:r>
      </w:hyperlink>
      <w:r>
        <w:t xml:space="preserve"> </w:t>
      </w:r>
      <w:hyperlink r:id="rId25580" w:anchor="futures_contract" w:history="1">
        <w:r>
          <w:rPr>
            <w:rStyle w:val="Hyperlink"/>
          </w:rPr>
          <w:t>futures contract</w:t>
        </w:r>
      </w:hyperlink>
      <w:r>
        <w:t xml:space="preserve"> </w:t>
      </w:r>
      <w:hyperlink r:id="rId25581" w:anchor="time_to_maturity" w:history="1">
        <w:r>
          <w:rPr>
            <w:rStyle w:val="Hyperlink"/>
          </w:rPr>
          <w:t>expires</w:t>
        </w:r>
      </w:hyperlink>
      <w:r>
        <w:t xml:space="preserve"> at the same time as the S&amp;P 100 </w:t>
      </w:r>
      <w:hyperlink r:id="rId25582" w:anchor="index_option" w:history="1">
        <w:r>
          <w:rPr>
            <w:rStyle w:val="Hyperlink"/>
          </w:rPr>
          <w:t>index option</w:t>
        </w:r>
      </w:hyperlink>
      <w:r>
        <w:t xml:space="preserve"> contract and </w:t>
      </w:r>
      <w:hyperlink r:id="rId25583" w:anchor="options_contract" w:history="1">
        <w:r>
          <w:rPr>
            <w:rStyle w:val="Hyperlink"/>
          </w:rPr>
          <w:t xml:space="preserve">option contracts </w:t>
        </w:r>
      </w:hyperlink>
      <w:r>
        <w:t xml:space="preserve">on individual stocks. It is the last </w:t>
      </w:r>
      <w:hyperlink r:id="rId25584" w:anchor="trade" w:history="1">
        <w:r>
          <w:rPr>
            <w:rStyle w:val="Hyperlink"/>
          </w:rPr>
          <w:t>trading</w:t>
        </w:r>
      </w:hyperlink>
      <w:r>
        <w:t xml:space="preserve"> hour on the third Friday of March, June, September, and December, when </w:t>
      </w:r>
      <w:hyperlink r:id="rId25585" w:anchor="stock_option" w:history="1">
        <w:r>
          <w:rPr>
            <w:rStyle w:val="Hyperlink"/>
          </w:rPr>
          <w:t>stock options</w:t>
        </w:r>
      </w:hyperlink>
      <w:r>
        <w:t xml:space="preserve">, </w:t>
      </w:r>
      <w:hyperlink r:id="rId25586" w:anchor="futures" w:history="1">
        <w:r>
          <w:rPr>
            <w:rStyle w:val="Hyperlink"/>
          </w:rPr>
          <w:t>futures</w:t>
        </w:r>
      </w:hyperlink>
      <w:r>
        <w:t xml:space="preserve"> on </w:t>
      </w:r>
      <w:hyperlink r:id="rId25587" w:anchor="stock_index" w:history="1">
        <w:r>
          <w:rPr>
            <w:rStyle w:val="Hyperlink"/>
          </w:rPr>
          <w:t>stock indexes</w:t>
        </w:r>
      </w:hyperlink>
      <w:r>
        <w:t xml:space="preserve">, and options on these futures </w:t>
      </w:r>
      <w:hyperlink r:id="rId25588" w:anchor="expiration" w:history="1">
        <w:r>
          <w:rPr>
            <w:rStyle w:val="Hyperlink"/>
          </w:rPr>
          <w:t>expire</w:t>
        </w:r>
      </w:hyperlink>
      <w:r>
        <w:t xml:space="preserve"> concurrently. Massive </w:t>
      </w:r>
      <w:hyperlink r:id="rId25589" w:anchor="trade" w:history="1">
        <w:r>
          <w:rPr>
            <w:rStyle w:val="Hyperlink"/>
          </w:rPr>
          <w:t>trades</w:t>
        </w:r>
      </w:hyperlink>
      <w:r>
        <w:t xml:space="preserve"> in </w:t>
      </w:r>
      <w:hyperlink r:id="rId25590" w:anchor="index" w:history="1">
        <w:r>
          <w:rPr>
            <w:rStyle w:val="Hyperlink"/>
          </w:rPr>
          <w:t>index</w:t>
        </w:r>
      </w:hyperlink>
      <w:r>
        <w:t xml:space="preserve"> </w:t>
      </w:r>
      <w:hyperlink r:id="rId25591" w:anchor="futures" w:history="1">
        <w:r>
          <w:rPr>
            <w:rStyle w:val="Hyperlink"/>
          </w:rPr>
          <w:t>futures</w:t>
        </w:r>
      </w:hyperlink>
      <w:r>
        <w:t xml:space="preserve">, </w:t>
      </w:r>
      <w:hyperlink r:id="rId25592" w:anchor="option" w:history="1">
        <w:r>
          <w:rPr>
            <w:rStyle w:val="Hyperlink"/>
          </w:rPr>
          <w:t>options</w:t>
        </w:r>
      </w:hyperlink>
      <w:r>
        <w:t xml:space="preserve">, and </w:t>
      </w:r>
      <w:hyperlink r:id="rId25593" w:anchor="underlying" w:history="1">
        <w:r>
          <w:rPr>
            <w:rStyle w:val="Hyperlink"/>
          </w:rPr>
          <w:t>underlying</w:t>
        </w:r>
      </w:hyperlink>
      <w:r>
        <w:t xml:space="preserve"> </w:t>
      </w:r>
      <w:hyperlink r:id="rId25594" w:anchor="stock" w:history="1">
        <w:r>
          <w:rPr>
            <w:rStyle w:val="Hyperlink"/>
          </w:rPr>
          <w:t>stock</w:t>
        </w:r>
      </w:hyperlink>
      <w:r>
        <w:t xml:space="preserve"> by </w:t>
      </w:r>
      <w:hyperlink r:id="rId25595" w:anchor="hedge" w:history="1">
        <w:r>
          <w:rPr>
            <w:rStyle w:val="Hyperlink"/>
          </w:rPr>
          <w:t>hedge</w:t>
        </w:r>
      </w:hyperlink>
      <w:r>
        <w:t xml:space="preserve"> strategists and </w:t>
      </w:r>
      <w:hyperlink r:id="rId25596" w:anchor="arbitrageur" w:history="1">
        <w:r>
          <w:rPr>
            <w:rStyle w:val="Hyperlink"/>
          </w:rPr>
          <w:t>arbitrageurs</w:t>
        </w:r>
      </w:hyperlink>
      <w:r>
        <w:t xml:space="preserve"> cause abnormal activity (</w:t>
      </w:r>
      <w:hyperlink r:id="rId25597" w:anchor="noise" w:history="1">
        <w:r>
          <w:rPr>
            <w:rStyle w:val="Hyperlink"/>
          </w:rPr>
          <w:t>noise</w:t>
        </w:r>
      </w:hyperlink>
      <w:r>
        <w:t xml:space="preserve">) and </w:t>
      </w:r>
      <w:hyperlink r:id="rId25598" w:anchor="volatility" w:history="1">
        <w:r>
          <w:rPr>
            <w:rStyle w:val="Hyperlink"/>
          </w:rPr>
          <w:t>volatility</w:t>
        </w:r>
      </w:hyperlink>
      <w:r>
        <w:t xml:space="preserve">. </w:t>
      </w:r>
    </w:p>
    <w:p w:rsidR="00E0446D" w:rsidRDefault="00E0446D" w:rsidP="00E0446D">
      <w:bookmarkStart w:id="7379" w:name="trough"/>
      <w:r>
        <w:rPr>
          <w:b/>
          <w:bCs/>
          <w:color w:val="990000"/>
        </w:rPr>
        <w:t>Trough</w:t>
      </w:r>
      <w:bookmarkEnd w:id="7379"/>
      <w:r>
        <w:t xml:space="preserve"> </w:t>
      </w:r>
    </w:p>
    <w:p w:rsidR="00E0446D" w:rsidRDefault="00E0446D" w:rsidP="00E0446D">
      <w:pPr>
        <w:ind w:left="720"/>
      </w:pPr>
      <w:r>
        <w:t xml:space="preserve">The transition point between economic </w:t>
      </w:r>
      <w:hyperlink r:id="rId25599" w:anchor="recession" w:history="1">
        <w:r>
          <w:rPr>
            <w:rStyle w:val="Hyperlink"/>
          </w:rPr>
          <w:t>recession</w:t>
        </w:r>
      </w:hyperlink>
      <w:r>
        <w:t xml:space="preserve"> and </w:t>
      </w:r>
      <w:hyperlink r:id="rId25600" w:anchor="recovery" w:history="1">
        <w:r>
          <w:rPr>
            <w:rStyle w:val="Hyperlink"/>
          </w:rPr>
          <w:t>recovery</w:t>
        </w:r>
      </w:hyperlink>
      <w:r>
        <w:t xml:space="preserve">. </w:t>
      </w:r>
    </w:p>
    <w:p w:rsidR="00E0446D" w:rsidRDefault="00E0446D" w:rsidP="00E0446D">
      <w:bookmarkStart w:id="7380" w:name="true_interest_cost"/>
      <w:r>
        <w:rPr>
          <w:b/>
          <w:bCs/>
          <w:color w:val="990000"/>
        </w:rPr>
        <w:t>True interest cost</w:t>
      </w:r>
      <w:bookmarkEnd w:id="7380"/>
      <w:r>
        <w:t xml:space="preserve"> </w:t>
      </w:r>
    </w:p>
    <w:p w:rsidR="00E0446D" w:rsidRDefault="00E0446D" w:rsidP="00E0446D">
      <w:pPr>
        <w:ind w:left="720"/>
      </w:pPr>
      <w:r>
        <w:t xml:space="preserve">For a </w:t>
      </w:r>
      <w:hyperlink r:id="rId25601" w:anchor="security" w:history="1">
        <w:r>
          <w:rPr>
            <w:rStyle w:val="Hyperlink"/>
          </w:rPr>
          <w:t>security</w:t>
        </w:r>
      </w:hyperlink>
      <w:r>
        <w:t xml:space="preserve"> such as </w:t>
      </w:r>
      <w:hyperlink r:id="rId25602" w:anchor="commercial_paper" w:history="1">
        <w:r>
          <w:rPr>
            <w:rStyle w:val="Hyperlink"/>
          </w:rPr>
          <w:t>commercial paper</w:t>
        </w:r>
      </w:hyperlink>
      <w:r>
        <w:t xml:space="preserve"> that is sold on a </w:t>
      </w:r>
      <w:hyperlink r:id="rId25603" w:anchor="discount" w:history="1">
        <w:r>
          <w:rPr>
            <w:rStyle w:val="Hyperlink"/>
          </w:rPr>
          <w:t>discount</w:t>
        </w:r>
      </w:hyperlink>
      <w:r>
        <w:t xml:space="preserve"> basis, true </w:t>
      </w:r>
      <w:hyperlink r:id="rId25604" w:anchor="interest" w:history="1">
        <w:r>
          <w:rPr>
            <w:rStyle w:val="Hyperlink"/>
          </w:rPr>
          <w:t>interest</w:t>
        </w:r>
      </w:hyperlink>
      <w:r>
        <w:t xml:space="preserve"> </w:t>
      </w:r>
      <w:hyperlink r:id="rId25605" w:anchor="cost" w:history="1">
        <w:r>
          <w:rPr>
            <w:rStyle w:val="Hyperlink"/>
          </w:rPr>
          <w:t>cost</w:t>
        </w:r>
      </w:hyperlink>
      <w:r>
        <w:t xml:space="preserve"> is the </w:t>
      </w:r>
      <w:hyperlink r:id="rId25606" w:anchor="coupon_rate" w:history="1">
        <w:r>
          <w:rPr>
            <w:rStyle w:val="Hyperlink"/>
          </w:rPr>
          <w:t>coupon rate</w:t>
        </w:r>
      </w:hyperlink>
      <w:r>
        <w:t xml:space="preserve"> required to provide an identical </w:t>
      </w:r>
      <w:hyperlink r:id="rId25607" w:anchor="return" w:history="1">
        <w:r>
          <w:rPr>
            <w:rStyle w:val="Hyperlink"/>
          </w:rPr>
          <w:t>return</w:t>
        </w:r>
      </w:hyperlink>
      <w:r>
        <w:t xml:space="preserve"> assuming a coupon-bearing </w:t>
      </w:r>
      <w:hyperlink r:id="rId25608" w:anchor="instruments" w:history="1">
        <w:r>
          <w:rPr>
            <w:rStyle w:val="Hyperlink"/>
          </w:rPr>
          <w:t>instrument</w:t>
        </w:r>
      </w:hyperlink>
      <w:r>
        <w:t xml:space="preserve"> of like </w:t>
      </w:r>
      <w:hyperlink r:id="rId25609" w:anchor="maturity" w:history="1">
        <w:r>
          <w:rPr>
            <w:rStyle w:val="Hyperlink"/>
          </w:rPr>
          <w:t>maturity</w:t>
        </w:r>
      </w:hyperlink>
      <w:r>
        <w:t xml:space="preserve"> that pays </w:t>
      </w:r>
      <w:hyperlink r:id="rId25610" w:anchor="interest" w:history="1">
        <w:r>
          <w:rPr>
            <w:rStyle w:val="Hyperlink"/>
          </w:rPr>
          <w:t>interest</w:t>
        </w:r>
      </w:hyperlink>
      <w:r>
        <w:t xml:space="preserve"> in arrears. </w:t>
      </w:r>
    </w:p>
    <w:p w:rsidR="00E0446D" w:rsidRDefault="00E0446D" w:rsidP="00E0446D">
      <w:bookmarkStart w:id="7381" w:name="true_lease"/>
      <w:r>
        <w:rPr>
          <w:b/>
          <w:bCs/>
          <w:color w:val="990000"/>
        </w:rPr>
        <w:t>True lease</w:t>
      </w:r>
      <w:bookmarkEnd w:id="7381"/>
      <w:r>
        <w:t xml:space="preserve"> </w:t>
      </w:r>
    </w:p>
    <w:p w:rsidR="00E0446D" w:rsidRDefault="00E0446D" w:rsidP="00E0446D">
      <w:pPr>
        <w:ind w:left="720"/>
      </w:pPr>
      <w:r>
        <w:t xml:space="preserve">A </w:t>
      </w:r>
      <w:hyperlink r:id="rId25611" w:anchor="contract" w:history="1">
        <w:r>
          <w:rPr>
            <w:rStyle w:val="Hyperlink"/>
          </w:rPr>
          <w:t>contract</w:t>
        </w:r>
      </w:hyperlink>
      <w:r>
        <w:t xml:space="preserve"> that qualifies as a valid </w:t>
      </w:r>
      <w:hyperlink r:id="rId25612" w:anchor="lease" w:history="1">
        <w:r>
          <w:rPr>
            <w:rStyle w:val="Hyperlink"/>
          </w:rPr>
          <w:t>lease</w:t>
        </w:r>
      </w:hyperlink>
      <w:r>
        <w:t xml:space="preserve"> agreement under the </w:t>
      </w:r>
      <w:hyperlink r:id="rId25613" w:anchor="internal_revenue_code" w:history="1">
        <w:r>
          <w:rPr>
            <w:rStyle w:val="Hyperlink"/>
          </w:rPr>
          <w:t>Internal Revenue Code</w:t>
        </w:r>
      </w:hyperlink>
      <w:r>
        <w:t xml:space="preserve">. </w:t>
      </w:r>
    </w:p>
    <w:p w:rsidR="00E0446D" w:rsidRDefault="00E0446D" w:rsidP="00E0446D">
      <w:bookmarkStart w:id="7382" w:name="trust"/>
      <w:r>
        <w:rPr>
          <w:b/>
          <w:bCs/>
          <w:color w:val="990000"/>
        </w:rPr>
        <w:t>Trust</w:t>
      </w:r>
      <w:bookmarkEnd w:id="7382"/>
      <w:r>
        <w:t xml:space="preserve"> </w:t>
      </w:r>
    </w:p>
    <w:p w:rsidR="00E0446D" w:rsidRDefault="00E0446D" w:rsidP="00E0446D">
      <w:pPr>
        <w:ind w:left="720"/>
      </w:pPr>
      <w:r>
        <w:t xml:space="preserve">A </w:t>
      </w:r>
      <w:hyperlink r:id="rId25614" w:anchor="fiduciary" w:history="1">
        <w:r>
          <w:rPr>
            <w:rStyle w:val="Hyperlink"/>
          </w:rPr>
          <w:t>fiduciary</w:t>
        </w:r>
      </w:hyperlink>
      <w:r>
        <w:t xml:space="preserve"> relationship calling for a </w:t>
      </w:r>
      <w:hyperlink r:id="rId25615" w:anchor="trustee" w:history="1">
        <w:r>
          <w:rPr>
            <w:rStyle w:val="Hyperlink"/>
          </w:rPr>
          <w:t>trustee</w:t>
        </w:r>
      </w:hyperlink>
      <w:r>
        <w:t xml:space="preserve"> to hold the title to </w:t>
      </w:r>
      <w:hyperlink r:id="rId25616" w:anchor="asset" w:history="1">
        <w:r>
          <w:rPr>
            <w:rStyle w:val="Hyperlink"/>
          </w:rPr>
          <w:t>assets</w:t>
        </w:r>
      </w:hyperlink>
      <w:r>
        <w:t xml:space="preserve"> for the benefit of the </w:t>
      </w:r>
      <w:hyperlink r:id="rId25617" w:anchor="beneficiary" w:history="1">
        <w:r>
          <w:rPr>
            <w:rStyle w:val="Hyperlink"/>
          </w:rPr>
          <w:t>beneficiary</w:t>
        </w:r>
      </w:hyperlink>
      <w:r>
        <w:t xml:space="preserve">. The person creating the </w:t>
      </w:r>
      <w:hyperlink r:id="rId25618" w:anchor="trust" w:history="1">
        <w:r>
          <w:rPr>
            <w:rStyle w:val="Hyperlink"/>
          </w:rPr>
          <w:t>trust</w:t>
        </w:r>
      </w:hyperlink>
      <w:r>
        <w:t xml:space="preserve">, who may or may not also be the beneficiary, is called the </w:t>
      </w:r>
      <w:hyperlink r:id="rId25619" w:anchor="grantor_trust" w:history="1">
        <w:r>
          <w:rPr>
            <w:rStyle w:val="Hyperlink"/>
          </w:rPr>
          <w:t>grantor</w:t>
        </w:r>
      </w:hyperlink>
      <w:r>
        <w:t xml:space="preserve">. </w:t>
      </w:r>
    </w:p>
    <w:p w:rsidR="00E0446D" w:rsidRDefault="00E0446D" w:rsidP="00E0446D">
      <w:bookmarkStart w:id="7383" w:name="trust_company"/>
      <w:r>
        <w:rPr>
          <w:b/>
          <w:bCs/>
          <w:color w:val="990000"/>
        </w:rPr>
        <w:t>Trust company</w:t>
      </w:r>
      <w:bookmarkEnd w:id="7383"/>
      <w:r>
        <w:t xml:space="preserve"> </w:t>
      </w:r>
    </w:p>
    <w:p w:rsidR="00E0446D" w:rsidRDefault="00E0446D" w:rsidP="00E0446D">
      <w:pPr>
        <w:ind w:left="720"/>
      </w:pPr>
      <w:r>
        <w:t xml:space="preserve">An organization that acts as a </w:t>
      </w:r>
      <w:hyperlink r:id="rId25620" w:anchor="fiduciary" w:history="1">
        <w:r>
          <w:rPr>
            <w:rStyle w:val="Hyperlink"/>
          </w:rPr>
          <w:t>fiduciary</w:t>
        </w:r>
      </w:hyperlink>
      <w:r>
        <w:t xml:space="preserve"> and administers </w:t>
      </w:r>
      <w:hyperlink r:id="rId25621" w:anchor="trust" w:history="1">
        <w:r>
          <w:rPr>
            <w:rStyle w:val="Hyperlink"/>
          </w:rPr>
          <w:t>trusts</w:t>
        </w:r>
      </w:hyperlink>
      <w:r>
        <w:t xml:space="preserve">. </w:t>
      </w:r>
    </w:p>
    <w:p w:rsidR="00E0446D" w:rsidRDefault="00E0446D" w:rsidP="00E0446D">
      <w:bookmarkStart w:id="7384" w:name="trust_deed"/>
      <w:r>
        <w:rPr>
          <w:b/>
          <w:bCs/>
          <w:color w:val="990000"/>
        </w:rPr>
        <w:t>Trust deed</w:t>
      </w:r>
      <w:bookmarkEnd w:id="7384"/>
      <w:r>
        <w:t xml:space="preserve"> </w:t>
      </w:r>
    </w:p>
    <w:p w:rsidR="00E0446D" w:rsidRDefault="00E0446D" w:rsidP="00E0446D">
      <w:pPr>
        <w:ind w:left="720"/>
      </w:pPr>
      <w:r>
        <w:t xml:space="preserve">Agreement between </w:t>
      </w:r>
      <w:hyperlink r:id="rId25622" w:anchor="trustee" w:history="1">
        <w:r>
          <w:rPr>
            <w:rStyle w:val="Hyperlink"/>
          </w:rPr>
          <w:t>trustee</w:t>
        </w:r>
      </w:hyperlink>
      <w:r>
        <w:t xml:space="preserve"> and </w:t>
      </w:r>
      <w:hyperlink r:id="rId25623" w:anchor="borrow" w:history="1">
        <w:r>
          <w:rPr>
            <w:rStyle w:val="Hyperlink"/>
          </w:rPr>
          <w:t>borrower</w:t>
        </w:r>
      </w:hyperlink>
      <w:r>
        <w:t xml:space="preserve"> setting out </w:t>
      </w:r>
      <w:hyperlink r:id="rId25624" w:anchor="term" w:history="1">
        <w:r>
          <w:rPr>
            <w:rStyle w:val="Hyperlink"/>
          </w:rPr>
          <w:t>terms</w:t>
        </w:r>
      </w:hyperlink>
      <w:r>
        <w:t xml:space="preserve"> of a </w:t>
      </w:r>
      <w:hyperlink r:id="rId25625" w:anchor="bond" w:history="1">
        <w:r>
          <w:rPr>
            <w:rStyle w:val="Hyperlink"/>
          </w:rPr>
          <w:t>bond</w:t>
        </w:r>
      </w:hyperlink>
      <w:r>
        <w:t xml:space="preserve">. </w:t>
      </w:r>
    </w:p>
    <w:p w:rsidR="00E0446D" w:rsidRDefault="00E0446D" w:rsidP="00E0446D">
      <w:bookmarkStart w:id="7385" w:name="turst_fund_transaction"/>
      <w:r>
        <w:rPr>
          <w:b/>
          <w:bCs/>
          <w:color w:val="990000"/>
        </w:rPr>
        <w:t>Trust fund transaction</w:t>
      </w:r>
      <w:bookmarkEnd w:id="7385"/>
      <w:r>
        <w:t xml:space="preserve"> </w:t>
      </w:r>
    </w:p>
    <w:p w:rsidR="00E0446D" w:rsidRDefault="00E0446D" w:rsidP="00E0446D">
      <w:pPr>
        <w:ind w:left="720"/>
      </w:pPr>
      <w:r>
        <w:t xml:space="preserve">An intra budgetary </w:t>
      </w:r>
      <w:hyperlink r:id="rId25626" w:anchor="finance" w:history="1">
        <w:r>
          <w:rPr>
            <w:rStyle w:val="Hyperlink"/>
          </w:rPr>
          <w:t>financial</w:t>
        </w:r>
      </w:hyperlink>
      <w:r>
        <w:t xml:space="preserve"> arrangement in which both payments and </w:t>
      </w:r>
      <w:hyperlink r:id="rId25627" w:anchor="receipts" w:history="1">
        <w:r>
          <w:rPr>
            <w:rStyle w:val="Hyperlink"/>
          </w:rPr>
          <w:t>receipts</w:t>
        </w:r>
      </w:hyperlink>
      <w:r>
        <w:t xml:space="preserve"> occur within the same trust fund group. </w:t>
      </w:r>
    </w:p>
    <w:p w:rsidR="00E0446D" w:rsidRDefault="00E0446D" w:rsidP="00E0446D">
      <w:bookmarkStart w:id="7386" w:name="trust_indenture_act_of_1939"/>
      <w:r>
        <w:rPr>
          <w:b/>
          <w:bCs/>
          <w:color w:val="990000"/>
        </w:rPr>
        <w:t>Trust Indenture Act of 1939</w:t>
      </w:r>
      <w:bookmarkEnd w:id="7386"/>
      <w:r>
        <w:t xml:space="preserve"> </w:t>
      </w:r>
    </w:p>
    <w:p w:rsidR="00E0446D" w:rsidRDefault="00E0446D" w:rsidP="00E0446D">
      <w:pPr>
        <w:ind w:left="720"/>
      </w:pPr>
      <w:r>
        <w:t xml:space="preserve">A law that requires all </w:t>
      </w:r>
      <w:hyperlink r:id="rId25628" w:anchor="corporate_bonds" w:history="1">
        <w:r>
          <w:rPr>
            <w:rStyle w:val="Hyperlink"/>
          </w:rPr>
          <w:t>corporate bonds</w:t>
        </w:r>
      </w:hyperlink>
      <w:r>
        <w:t xml:space="preserve"> and other </w:t>
      </w:r>
      <w:hyperlink r:id="rId25629" w:anchor="debt_securities" w:history="1">
        <w:r>
          <w:rPr>
            <w:rStyle w:val="Hyperlink"/>
          </w:rPr>
          <w:t>debt securities</w:t>
        </w:r>
      </w:hyperlink>
      <w:r>
        <w:t xml:space="preserve"> to be issued subject to </w:t>
      </w:r>
      <w:hyperlink r:id="rId25630" w:anchor="indenture" w:history="1">
        <w:r>
          <w:rPr>
            <w:rStyle w:val="Hyperlink"/>
          </w:rPr>
          <w:t>indenture</w:t>
        </w:r>
      </w:hyperlink>
      <w:r>
        <w:t xml:space="preserve"> agreements and comply with certain indenture provisions approved by the </w:t>
      </w:r>
      <w:hyperlink r:id="rId25631" w:anchor="s.e.c." w:history="1">
        <w:r>
          <w:rPr>
            <w:rStyle w:val="Hyperlink"/>
          </w:rPr>
          <w:t>SEC</w:t>
        </w:r>
      </w:hyperlink>
      <w:r>
        <w:t xml:space="preserve">. </w:t>
      </w:r>
    </w:p>
    <w:p w:rsidR="00E0446D" w:rsidRDefault="00E0446D" w:rsidP="00E0446D">
      <w:bookmarkStart w:id="7387" w:name="trust_receipt"/>
      <w:r>
        <w:rPr>
          <w:b/>
          <w:bCs/>
          <w:color w:val="990000"/>
        </w:rPr>
        <w:t>Trust receipt</w:t>
      </w:r>
      <w:bookmarkEnd w:id="7387"/>
      <w:r>
        <w:t xml:space="preserve"> </w:t>
      </w:r>
    </w:p>
    <w:p w:rsidR="00E0446D" w:rsidRDefault="00E0446D" w:rsidP="00E0446D">
      <w:pPr>
        <w:ind w:left="720"/>
      </w:pPr>
      <w:hyperlink r:id="rId25632" w:anchor="receipts" w:history="1">
        <w:r>
          <w:rPr>
            <w:rStyle w:val="Hyperlink"/>
          </w:rPr>
          <w:t>Receipt</w:t>
        </w:r>
      </w:hyperlink>
      <w:r>
        <w:t xml:space="preserve"> for goods that are to be held in </w:t>
      </w:r>
      <w:hyperlink r:id="rId25633" w:anchor="trust" w:history="1">
        <w:r>
          <w:rPr>
            <w:rStyle w:val="Hyperlink"/>
          </w:rPr>
          <w:t>trust</w:t>
        </w:r>
      </w:hyperlink>
      <w:r>
        <w:t xml:space="preserve"> for the </w:t>
      </w:r>
      <w:hyperlink r:id="rId25634" w:anchor="lender" w:history="1">
        <w:r>
          <w:rPr>
            <w:rStyle w:val="Hyperlink"/>
          </w:rPr>
          <w:t>lender</w:t>
        </w:r>
      </w:hyperlink>
      <w:r>
        <w:t xml:space="preserve">. </w:t>
      </w:r>
    </w:p>
    <w:p w:rsidR="00E0446D" w:rsidRDefault="00E0446D" w:rsidP="00E0446D">
      <w:bookmarkStart w:id="7388" w:name="trustee"/>
      <w:r>
        <w:rPr>
          <w:b/>
          <w:bCs/>
          <w:color w:val="990000"/>
        </w:rPr>
        <w:t>Trustee</w:t>
      </w:r>
      <w:bookmarkEnd w:id="7388"/>
      <w:r>
        <w:t xml:space="preserve"> </w:t>
      </w:r>
    </w:p>
    <w:p w:rsidR="00E0446D" w:rsidRDefault="00E0446D" w:rsidP="00E0446D">
      <w:pPr>
        <w:ind w:left="720"/>
      </w:pPr>
      <w:hyperlink r:id="rId25635" w:anchor="agent" w:history="1">
        <w:r>
          <w:rPr>
            <w:rStyle w:val="Hyperlink"/>
          </w:rPr>
          <w:t>Agent</w:t>
        </w:r>
      </w:hyperlink>
      <w:r>
        <w:t xml:space="preserve"> of a </w:t>
      </w:r>
      <w:hyperlink r:id="rId25636" w:anchor="bond" w:history="1">
        <w:r>
          <w:rPr>
            <w:rStyle w:val="Hyperlink"/>
          </w:rPr>
          <w:t>bond</w:t>
        </w:r>
      </w:hyperlink>
      <w:r>
        <w:t xml:space="preserve"> </w:t>
      </w:r>
      <w:hyperlink r:id="rId25637" w:anchor="issuer" w:history="1">
        <w:r>
          <w:rPr>
            <w:rStyle w:val="Hyperlink"/>
          </w:rPr>
          <w:t>issuer</w:t>
        </w:r>
      </w:hyperlink>
      <w:r>
        <w:t xml:space="preserve"> who handles the administrative aspects of a </w:t>
      </w:r>
      <w:hyperlink r:id="rId25638" w:anchor="loan" w:history="1">
        <w:r>
          <w:rPr>
            <w:rStyle w:val="Hyperlink"/>
          </w:rPr>
          <w:t>loan</w:t>
        </w:r>
      </w:hyperlink>
      <w:r>
        <w:t xml:space="preserve"> and ensures that the </w:t>
      </w:r>
      <w:hyperlink r:id="rId25639" w:anchor="borrow" w:history="1">
        <w:r>
          <w:rPr>
            <w:rStyle w:val="Hyperlink"/>
          </w:rPr>
          <w:t>borrower</w:t>
        </w:r>
      </w:hyperlink>
      <w:r>
        <w:t xml:space="preserve"> complies with the </w:t>
      </w:r>
      <w:hyperlink r:id="rId25640" w:anchor="term" w:history="1">
        <w:r>
          <w:rPr>
            <w:rStyle w:val="Hyperlink"/>
          </w:rPr>
          <w:t>terms</w:t>
        </w:r>
      </w:hyperlink>
      <w:r>
        <w:t xml:space="preserve"> of the </w:t>
      </w:r>
      <w:hyperlink r:id="rId25641" w:anchor="bond_indenture" w:history="1">
        <w:r>
          <w:rPr>
            <w:rStyle w:val="Hyperlink"/>
          </w:rPr>
          <w:t>bond indenture</w:t>
        </w:r>
      </w:hyperlink>
      <w:r>
        <w:t xml:space="preserve">. </w:t>
      </w:r>
    </w:p>
    <w:p w:rsidR="00E0446D" w:rsidRDefault="00E0446D" w:rsidP="00E0446D">
      <w:bookmarkStart w:id="7389" w:name="trustee_in_bankruptcy"/>
      <w:r>
        <w:rPr>
          <w:b/>
          <w:bCs/>
          <w:color w:val="990000"/>
        </w:rPr>
        <w:t>Trustee in bankruptcy</w:t>
      </w:r>
      <w:bookmarkEnd w:id="7389"/>
      <w:r>
        <w:t xml:space="preserve"> </w:t>
      </w:r>
    </w:p>
    <w:p w:rsidR="00E0446D" w:rsidRDefault="00E0446D" w:rsidP="00E0446D">
      <w:pPr>
        <w:ind w:left="720"/>
      </w:pPr>
      <w:r>
        <w:t xml:space="preserve">An appointed </w:t>
      </w:r>
      <w:hyperlink r:id="rId25642" w:anchor="trustee" w:history="1">
        <w:r>
          <w:rPr>
            <w:rStyle w:val="Hyperlink"/>
          </w:rPr>
          <w:t>trustee</w:t>
        </w:r>
      </w:hyperlink>
      <w:r>
        <w:t xml:space="preserve"> who supervises and administers the affairs of a bankrupt </w:t>
      </w:r>
      <w:hyperlink r:id="rId25643" w:anchor="company" w:history="1">
        <w:r>
          <w:rPr>
            <w:rStyle w:val="Hyperlink"/>
          </w:rPr>
          <w:t>company</w:t>
        </w:r>
      </w:hyperlink>
      <w:r>
        <w:t xml:space="preserve"> or individual. </w:t>
      </w:r>
    </w:p>
    <w:p w:rsidR="00E0446D" w:rsidRDefault="00E0446D" w:rsidP="00E0446D">
      <w:bookmarkStart w:id="7390" w:name="t.s.e._300"/>
      <w:r>
        <w:rPr>
          <w:b/>
          <w:bCs/>
          <w:color w:val="990000"/>
        </w:rPr>
        <w:t>TSE 300 (Toronto Stock Exchange index)</w:t>
      </w:r>
      <w:bookmarkEnd w:id="7390"/>
      <w:r>
        <w:t xml:space="preserve"> </w:t>
      </w:r>
    </w:p>
    <w:p w:rsidR="00E0446D" w:rsidRDefault="00E0446D" w:rsidP="00E0446D">
      <w:pPr>
        <w:ind w:left="720"/>
      </w:pPr>
      <w:r>
        <w:t xml:space="preserve">The stock price index representing a market capitalization average price on the Toronto Stock Exchange. This index was replace in May 2002 by the S&amp;P/TSX Composite Index. </w:t>
      </w:r>
    </w:p>
    <w:p w:rsidR="00E0446D" w:rsidRDefault="00E0446D" w:rsidP="00E0446D">
      <w:bookmarkStart w:id="7391" w:name="t.s.x."/>
      <w:r>
        <w:rPr>
          <w:b/>
          <w:bCs/>
          <w:color w:val="990000"/>
        </w:rPr>
        <w:t>TSX Composite Index (Toronto Stock Exchange index)</w:t>
      </w:r>
      <w:bookmarkEnd w:id="7391"/>
      <w:r>
        <w:t xml:space="preserve"> </w:t>
      </w:r>
    </w:p>
    <w:p w:rsidR="00E0446D" w:rsidRDefault="00E0446D" w:rsidP="00E0446D">
      <w:pPr>
        <w:ind w:left="720"/>
      </w:pPr>
      <w:r>
        <w:t xml:space="preserve">In May 2002 by the S&amp;P/TSX Composite Index replaced the TSE300 index. The TSX index has over 200 constituents.. </w:t>
      </w:r>
    </w:p>
    <w:p w:rsidR="00E0446D" w:rsidRDefault="00E0446D" w:rsidP="00E0446D">
      <w:bookmarkStart w:id="7392" w:name="t.s.x._60"/>
      <w:r>
        <w:rPr>
          <w:b/>
          <w:bCs/>
          <w:color w:val="990000"/>
        </w:rPr>
        <w:t>TSX60 Index (Toronto Stock Exchange index)</w:t>
      </w:r>
      <w:bookmarkEnd w:id="7392"/>
      <w:r>
        <w:t xml:space="preserve"> </w:t>
      </w:r>
    </w:p>
    <w:p w:rsidR="00E0446D" w:rsidRDefault="00E0446D" w:rsidP="00E0446D">
      <w:pPr>
        <w:ind w:left="720"/>
      </w:pPr>
      <w:r>
        <w:t xml:space="preserve">The S&amp;P/TSX Index of the 60 largest capitalization firms on the Toronto Stock Exchange.. </w:t>
      </w:r>
    </w:p>
    <w:p w:rsidR="00E0446D" w:rsidRDefault="00E0446D" w:rsidP="00E0446D">
      <w:bookmarkStart w:id="7393" w:name="t.s.x.v."/>
      <w:r>
        <w:rPr>
          <w:b/>
          <w:bCs/>
          <w:color w:val="990000"/>
        </w:rPr>
        <w:t>TSXV Index (Toronto Stock Exchange Venture index)</w:t>
      </w:r>
      <w:bookmarkEnd w:id="7393"/>
      <w:r>
        <w:t xml:space="preserve"> </w:t>
      </w:r>
    </w:p>
    <w:p w:rsidR="00E0446D" w:rsidRDefault="00E0446D" w:rsidP="00E0446D">
      <w:pPr>
        <w:ind w:left="720"/>
      </w:pPr>
      <w:r>
        <w:t xml:space="preserve">The S&amp;P/TSXV Index of the TSX Venture Exchange.. </w:t>
      </w:r>
    </w:p>
    <w:p w:rsidR="00E0446D" w:rsidRDefault="00E0446D" w:rsidP="00E0446D">
      <w:bookmarkStart w:id="7394" w:name="truth_in_lending_law"/>
      <w:r>
        <w:rPr>
          <w:b/>
          <w:bCs/>
          <w:color w:val="990000"/>
        </w:rPr>
        <w:t>Truth in lending law</w:t>
      </w:r>
      <w:bookmarkEnd w:id="7394"/>
      <w:r>
        <w:t xml:space="preserve"> </w:t>
      </w:r>
    </w:p>
    <w:p w:rsidR="00E0446D" w:rsidRDefault="00E0446D" w:rsidP="00E0446D">
      <w:pPr>
        <w:ind w:left="720"/>
      </w:pPr>
      <w:r>
        <w:t xml:space="preserve">Legislation governing the granting of </w:t>
      </w:r>
      <w:hyperlink r:id="rId25644" w:anchor="credit" w:history="1">
        <w:r>
          <w:rPr>
            <w:rStyle w:val="Hyperlink"/>
          </w:rPr>
          <w:t>credit</w:t>
        </w:r>
      </w:hyperlink>
      <w:r>
        <w:t xml:space="preserve">, that requires </w:t>
      </w:r>
      <w:hyperlink r:id="rId25645" w:anchor="lender" w:history="1">
        <w:r>
          <w:rPr>
            <w:rStyle w:val="Hyperlink"/>
          </w:rPr>
          <w:t>lenders</w:t>
        </w:r>
      </w:hyperlink>
      <w:r>
        <w:t xml:space="preserve"> to disclose the true </w:t>
      </w:r>
      <w:hyperlink r:id="rId25646" w:anchor="cost" w:history="1">
        <w:r>
          <w:rPr>
            <w:rStyle w:val="Hyperlink"/>
          </w:rPr>
          <w:t>cost</w:t>
        </w:r>
      </w:hyperlink>
      <w:r>
        <w:t xml:space="preserve"> of </w:t>
      </w:r>
      <w:hyperlink r:id="rId25647" w:anchor="loan" w:history="1">
        <w:r>
          <w:rPr>
            <w:rStyle w:val="Hyperlink"/>
          </w:rPr>
          <w:t>loans</w:t>
        </w:r>
      </w:hyperlink>
      <w:r>
        <w:t xml:space="preserve"> and the actual </w:t>
      </w:r>
      <w:hyperlink r:id="rId25648" w:anchor="interest_rate" w:history="1">
        <w:r>
          <w:rPr>
            <w:rStyle w:val="Hyperlink"/>
          </w:rPr>
          <w:t>interest rates</w:t>
        </w:r>
      </w:hyperlink>
      <w:r>
        <w:t xml:space="preserve"> and </w:t>
      </w:r>
      <w:hyperlink r:id="rId25649" w:anchor="term" w:history="1">
        <w:r>
          <w:rPr>
            <w:rStyle w:val="Hyperlink"/>
          </w:rPr>
          <w:t>terms</w:t>
        </w:r>
      </w:hyperlink>
      <w:r>
        <w:t xml:space="preserve"> of the loans in a manner that is easily understood. </w:t>
      </w:r>
    </w:p>
    <w:p w:rsidR="00E0446D" w:rsidRDefault="00E0446D" w:rsidP="00E0446D">
      <w:bookmarkStart w:id="7395" w:name="tt_and_l_account"/>
      <w:r>
        <w:rPr>
          <w:b/>
          <w:bCs/>
          <w:color w:val="990000"/>
        </w:rPr>
        <w:t>TT&amp;L account</w:t>
      </w:r>
      <w:bookmarkEnd w:id="7395"/>
      <w:r>
        <w:t xml:space="preserve"> </w:t>
      </w:r>
    </w:p>
    <w:p w:rsidR="00E0446D" w:rsidRDefault="00E0446D" w:rsidP="00E0446D">
      <w:pPr>
        <w:ind w:left="720"/>
      </w:pPr>
      <w:r>
        <w:t xml:space="preserve">Treasury tax and </w:t>
      </w:r>
      <w:hyperlink r:id="rId25650" w:anchor="loan" w:history="1">
        <w:r>
          <w:rPr>
            <w:rStyle w:val="Hyperlink"/>
          </w:rPr>
          <w:t>loan</w:t>
        </w:r>
      </w:hyperlink>
      <w:r>
        <w:t xml:space="preserve"> account at a bank. </w:t>
      </w:r>
    </w:p>
    <w:p w:rsidR="00E0446D" w:rsidRDefault="00E0446D" w:rsidP="00E0446D">
      <w:bookmarkStart w:id="7396" w:name="turkey"/>
      <w:r>
        <w:rPr>
          <w:b/>
          <w:bCs/>
          <w:color w:val="990000"/>
        </w:rPr>
        <w:t>Turkey</w:t>
      </w:r>
      <w:bookmarkEnd w:id="7396"/>
      <w:r>
        <w:t xml:space="preserve"> </w:t>
      </w:r>
    </w:p>
    <w:p w:rsidR="00E0446D" w:rsidRDefault="00E0446D" w:rsidP="00E0446D">
      <w:pPr>
        <w:ind w:left="720"/>
      </w:pPr>
      <w:r>
        <w:t xml:space="preserve">A losing </w:t>
      </w:r>
      <w:hyperlink r:id="rId25651" w:anchor="investment" w:history="1">
        <w:r>
          <w:rPr>
            <w:rStyle w:val="Hyperlink"/>
          </w:rPr>
          <w:t>investment</w:t>
        </w:r>
      </w:hyperlink>
      <w:r>
        <w:t xml:space="preserve">. </w:t>
      </w:r>
    </w:p>
    <w:p w:rsidR="00E0446D" w:rsidRDefault="00E0446D" w:rsidP="00E0446D">
      <w:bookmarkStart w:id="7397" w:name="turn"/>
      <w:r>
        <w:rPr>
          <w:b/>
          <w:bCs/>
          <w:color w:val="990000"/>
        </w:rPr>
        <w:t xml:space="preserve">Turn </w:t>
      </w:r>
      <w:bookmarkEnd w:id="7397"/>
    </w:p>
    <w:p w:rsidR="00E0446D" w:rsidRDefault="00E0446D" w:rsidP="00E0446D">
      <w:pPr>
        <w:ind w:left="720"/>
      </w:pPr>
      <w:r>
        <w:t xml:space="preserve">In the equities market, a </w:t>
      </w:r>
      <w:hyperlink r:id="rId25652" w:anchor="reversal" w:history="1">
        <w:r>
          <w:rPr>
            <w:rStyle w:val="Hyperlink"/>
          </w:rPr>
          <w:t>reversal</w:t>
        </w:r>
      </w:hyperlink>
      <w:r>
        <w:t xml:space="preserve">; </w:t>
      </w:r>
      <w:hyperlink r:id="rId25653" w:anchor="unwind_a_trade" w:history="1">
        <w:r>
          <w:rPr>
            <w:rStyle w:val="Hyperlink"/>
          </w:rPr>
          <w:t>unwind</w:t>
        </w:r>
      </w:hyperlink>
      <w:r>
        <w:t xml:space="preserve">. </w:t>
      </w:r>
    </w:p>
    <w:p w:rsidR="00E0446D" w:rsidRDefault="00E0446D" w:rsidP="00E0446D">
      <w:bookmarkStart w:id="7398" w:name="turnaround"/>
      <w:r>
        <w:rPr>
          <w:b/>
          <w:bCs/>
          <w:color w:val="990000"/>
        </w:rPr>
        <w:t>Turnaround</w:t>
      </w:r>
      <w:bookmarkEnd w:id="7398"/>
      <w:r>
        <w:t xml:space="preserve"> </w:t>
      </w:r>
    </w:p>
    <w:p w:rsidR="00E0446D" w:rsidRDefault="00E0446D" w:rsidP="00E0446D">
      <w:pPr>
        <w:ind w:left="720"/>
      </w:pPr>
      <w:hyperlink r:id="rId25654" w:anchor="securities" w:history="1">
        <w:r>
          <w:rPr>
            <w:rStyle w:val="Hyperlink"/>
          </w:rPr>
          <w:t>Securities</w:t>
        </w:r>
      </w:hyperlink>
      <w:r>
        <w:t xml:space="preserve"> bought and sold for </w:t>
      </w:r>
      <w:hyperlink r:id="rId25655" w:anchor="settlement" w:history="1">
        <w:r>
          <w:rPr>
            <w:rStyle w:val="Hyperlink"/>
          </w:rPr>
          <w:t>settlement</w:t>
        </w:r>
      </w:hyperlink>
      <w:r>
        <w:t xml:space="preserve"> on the same day. Also describes a </w:t>
      </w:r>
      <w:hyperlink r:id="rId25656" w:anchor="firm" w:history="1">
        <w:r>
          <w:rPr>
            <w:rStyle w:val="Hyperlink"/>
          </w:rPr>
          <w:t>firm</w:t>
        </w:r>
      </w:hyperlink>
      <w:r>
        <w:t xml:space="preserve"> that has been performing poorly, but changes its </w:t>
      </w:r>
      <w:hyperlink r:id="rId25657" w:anchor="finance" w:history="1">
        <w:r>
          <w:rPr>
            <w:rStyle w:val="Hyperlink"/>
          </w:rPr>
          <w:t>financial</w:t>
        </w:r>
      </w:hyperlink>
      <w:r>
        <w:t xml:space="preserve"> course and improves its performance. </w:t>
      </w:r>
    </w:p>
    <w:p w:rsidR="00E0446D" w:rsidRDefault="00E0446D" w:rsidP="00E0446D">
      <w:bookmarkStart w:id="7399" w:name="turnaround_time"/>
      <w:r>
        <w:rPr>
          <w:b/>
          <w:bCs/>
          <w:color w:val="990000"/>
        </w:rPr>
        <w:t>Turnaround time</w:t>
      </w:r>
      <w:bookmarkEnd w:id="7399"/>
      <w:r>
        <w:t xml:space="preserve"> </w:t>
      </w:r>
    </w:p>
    <w:p w:rsidR="00E0446D" w:rsidRDefault="00E0446D" w:rsidP="00E0446D">
      <w:pPr>
        <w:ind w:left="720"/>
      </w:pPr>
      <w:r>
        <w:t xml:space="preserve">Time available or needed to effect a </w:t>
      </w:r>
      <w:hyperlink r:id="rId25658" w:anchor="turnaround" w:history="1">
        <w:r>
          <w:rPr>
            <w:rStyle w:val="Hyperlink"/>
          </w:rPr>
          <w:t>turnaround</w:t>
        </w:r>
      </w:hyperlink>
      <w:r>
        <w:t xml:space="preserve">. </w:t>
      </w:r>
    </w:p>
    <w:p w:rsidR="00E0446D" w:rsidRDefault="00E0446D" w:rsidP="00E0446D">
      <w:bookmarkStart w:id="7400" w:name="turnkey_construction_contract"/>
      <w:r>
        <w:rPr>
          <w:b/>
          <w:bCs/>
          <w:color w:val="990000"/>
        </w:rPr>
        <w:t>Turnkey construction contract</w:t>
      </w:r>
      <w:bookmarkEnd w:id="7400"/>
      <w:r>
        <w:t xml:space="preserve"> </w:t>
      </w:r>
    </w:p>
    <w:p w:rsidR="00E0446D" w:rsidRDefault="00E0446D" w:rsidP="00E0446D">
      <w:pPr>
        <w:ind w:left="720"/>
      </w:pPr>
      <w:r>
        <w:t xml:space="preserve">A type of construction </w:t>
      </w:r>
      <w:hyperlink r:id="rId25659" w:anchor="contract" w:history="1">
        <w:r>
          <w:rPr>
            <w:rStyle w:val="Hyperlink"/>
          </w:rPr>
          <w:t>contract</w:t>
        </w:r>
      </w:hyperlink>
      <w:r>
        <w:t xml:space="preserve"> under which the construction </w:t>
      </w:r>
      <w:hyperlink r:id="rId25660" w:anchor="firm" w:history="1">
        <w:r>
          <w:rPr>
            <w:rStyle w:val="Hyperlink"/>
          </w:rPr>
          <w:t>firm</w:t>
        </w:r>
      </w:hyperlink>
      <w:r>
        <w:t xml:space="preserve"> is obligated to complete a project according to prespecified criteria for a price that is fixed at the time the contract is signed. </w:t>
      </w:r>
    </w:p>
    <w:p w:rsidR="00E0446D" w:rsidRDefault="00E0446D" w:rsidP="00E0446D">
      <w:bookmarkStart w:id="7401" w:name="turnover"/>
      <w:r>
        <w:rPr>
          <w:b/>
          <w:bCs/>
          <w:color w:val="990000"/>
        </w:rPr>
        <w:t>Turnover</w:t>
      </w:r>
      <w:bookmarkEnd w:id="7401"/>
      <w:r>
        <w:t xml:space="preserve"> </w:t>
      </w:r>
    </w:p>
    <w:p w:rsidR="00E0446D" w:rsidRDefault="00E0446D" w:rsidP="00E0446D">
      <w:pPr>
        <w:ind w:left="720"/>
      </w:pPr>
      <w:hyperlink r:id="rId25661" w:anchor="mutual_fund" w:history="1">
        <w:r>
          <w:rPr>
            <w:rStyle w:val="Hyperlink"/>
          </w:rPr>
          <w:t>For mutual funds</w:t>
        </w:r>
      </w:hyperlink>
      <w:r>
        <w:t xml:space="preserve">, a measure of </w:t>
      </w:r>
      <w:hyperlink r:id="rId25662" w:anchor="trade" w:history="1">
        <w:r>
          <w:rPr>
            <w:rStyle w:val="Hyperlink"/>
          </w:rPr>
          <w:t>trading</w:t>
        </w:r>
      </w:hyperlink>
      <w:r>
        <w:t xml:space="preserve"> activity during the previous year, expressed as a percentage of the </w:t>
      </w:r>
      <w:hyperlink r:id="rId25663" w:anchor="average" w:history="1">
        <w:r>
          <w:rPr>
            <w:rStyle w:val="Hyperlink"/>
          </w:rPr>
          <w:t>average</w:t>
        </w:r>
      </w:hyperlink>
      <w:r>
        <w:t xml:space="preserve"> total assets of the fund. A </w:t>
      </w:r>
      <w:hyperlink r:id="rId25664" w:anchor="turnover" w:history="1">
        <w:r>
          <w:rPr>
            <w:rStyle w:val="Hyperlink"/>
          </w:rPr>
          <w:t>turnover</w:t>
        </w:r>
      </w:hyperlink>
      <w:r>
        <w:t xml:space="preserve"> rate of 25% means that the value of </w:t>
      </w:r>
      <w:hyperlink r:id="rId25665" w:anchor="trade" w:history="1">
        <w:r>
          <w:rPr>
            <w:rStyle w:val="Hyperlink"/>
          </w:rPr>
          <w:t>trades</w:t>
        </w:r>
      </w:hyperlink>
      <w:r>
        <w:t xml:space="preserve"> represented one-fourth of the assets of the fund. For </w:t>
      </w:r>
      <w:hyperlink r:id="rId25666" w:anchor="finance" w:history="1">
        <w:r>
          <w:rPr>
            <w:rStyle w:val="Hyperlink"/>
          </w:rPr>
          <w:t>finance</w:t>
        </w:r>
      </w:hyperlink>
      <w:r>
        <w:t xml:space="preserve">, the number of times a given </w:t>
      </w:r>
      <w:hyperlink r:id="rId25667" w:anchor="asset" w:history="1">
        <w:r>
          <w:rPr>
            <w:rStyle w:val="Hyperlink"/>
          </w:rPr>
          <w:t>asset</w:t>
        </w:r>
      </w:hyperlink>
      <w:r>
        <w:t xml:space="preserve">, such as </w:t>
      </w:r>
      <w:hyperlink r:id="rId25668" w:anchor="inventory" w:history="1">
        <w:r>
          <w:rPr>
            <w:rStyle w:val="Hyperlink"/>
          </w:rPr>
          <w:t>inventory</w:t>
        </w:r>
      </w:hyperlink>
      <w:r>
        <w:t xml:space="preserve">, is replaced during the accounting period, usually a year. For </w:t>
      </w:r>
      <w:hyperlink r:id="rId25669" w:anchor="corporate_finance" w:history="1">
        <w:r>
          <w:rPr>
            <w:rStyle w:val="Hyperlink"/>
          </w:rPr>
          <w:t>corporate finance</w:t>
        </w:r>
      </w:hyperlink>
      <w:r>
        <w:t xml:space="preserve">, the ratio of </w:t>
      </w:r>
      <w:hyperlink r:id="rId25670" w:anchor="annualizing" w:history="1">
        <w:r>
          <w:rPr>
            <w:rStyle w:val="Hyperlink"/>
          </w:rPr>
          <w:t>annual</w:t>
        </w:r>
      </w:hyperlink>
      <w:r>
        <w:t xml:space="preserve"> </w:t>
      </w:r>
      <w:hyperlink r:id="rId25671" w:anchor="sale" w:history="1">
        <w:r>
          <w:rPr>
            <w:rStyle w:val="Hyperlink"/>
          </w:rPr>
          <w:t>sales</w:t>
        </w:r>
      </w:hyperlink>
      <w:r>
        <w:t xml:space="preserve"> to </w:t>
      </w:r>
      <w:hyperlink r:id="rId25672" w:anchor="net_worth" w:history="1">
        <w:r>
          <w:rPr>
            <w:rStyle w:val="Hyperlink"/>
          </w:rPr>
          <w:t>net worth</w:t>
        </w:r>
      </w:hyperlink>
      <w:r>
        <w:t xml:space="preserve">, representing the extent to which a </w:t>
      </w:r>
      <w:hyperlink r:id="rId25673" w:anchor="company" w:history="1">
        <w:r>
          <w:rPr>
            <w:rStyle w:val="Hyperlink"/>
          </w:rPr>
          <w:t>company</w:t>
        </w:r>
      </w:hyperlink>
      <w:r>
        <w:t xml:space="preserve"> can grow without outside </w:t>
      </w:r>
      <w:hyperlink r:id="rId25674" w:anchor="capital" w:history="1">
        <w:r>
          <w:rPr>
            <w:rStyle w:val="Hyperlink"/>
          </w:rPr>
          <w:t>capital</w:t>
        </w:r>
      </w:hyperlink>
      <w:r>
        <w:t xml:space="preserve">. For </w:t>
      </w:r>
      <w:hyperlink r:id="rId25675" w:anchor="market" w:history="1">
        <w:r>
          <w:rPr>
            <w:rStyle w:val="Hyperlink"/>
          </w:rPr>
          <w:t>markets</w:t>
        </w:r>
      </w:hyperlink>
      <w:r>
        <w:t xml:space="preserve">, the </w:t>
      </w:r>
      <w:hyperlink r:id="rId25676" w:anchor="volume" w:history="1">
        <w:r>
          <w:rPr>
            <w:rStyle w:val="Hyperlink"/>
          </w:rPr>
          <w:t>volume</w:t>
        </w:r>
      </w:hyperlink>
      <w:r>
        <w:t xml:space="preserve"> of </w:t>
      </w:r>
      <w:hyperlink r:id="rId25677" w:anchor="shares" w:history="1">
        <w:r>
          <w:rPr>
            <w:rStyle w:val="Hyperlink"/>
          </w:rPr>
          <w:t>shares</w:t>
        </w:r>
      </w:hyperlink>
      <w:r>
        <w:t xml:space="preserve"> </w:t>
      </w:r>
      <w:hyperlink r:id="rId25678" w:anchor="trade" w:history="1">
        <w:r>
          <w:rPr>
            <w:rStyle w:val="Hyperlink"/>
          </w:rPr>
          <w:t>traded</w:t>
        </w:r>
      </w:hyperlink>
      <w:r>
        <w:t xml:space="preserve"> as a percent of total shares listed during a specified period, usually a day or a year. For Great Britain, </w:t>
      </w:r>
      <w:hyperlink r:id="rId25679" w:anchor="total_revenue" w:history="1">
        <w:r>
          <w:rPr>
            <w:rStyle w:val="Hyperlink"/>
          </w:rPr>
          <w:t>total revenue</w:t>
        </w:r>
      </w:hyperlink>
      <w:r>
        <w:t xml:space="preserve">. Percentage of the total number of </w:t>
      </w:r>
      <w:hyperlink r:id="rId25680" w:anchor="shares" w:history="1">
        <w:r>
          <w:rPr>
            <w:rStyle w:val="Hyperlink"/>
          </w:rPr>
          <w:t>shares</w:t>
        </w:r>
      </w:hyperlink>
      <w:r>
        <w:t xml:space="preserve"> </w:t>
      </w:r>
      <w:hyperlink r:id="rId25681" w:anchor="outstanding" w:history="1">
        <w:r>
          <w:rPr>
            <w:rStyle w:val="Hyperlink"/>
          </w:rPr>
          <w:t>outstanding</w:t>
        </w:r>
      </w:hyperlink>
      <w:r>
        <w:t xml:space="preserve"> of an </w:t>
      </w:r>
      <w:hyperlink r:id="rId25682" w:anchor="issue" w:history="1">
        <w:r>
          <w:rPr>
            <w:rStyle w:val="Hyperlink"/>
          </w:rPr>
          <w:t>issue</w:t>
        </w:r>
      </w:hyperlink>
      <w:r>
        <w:t xml:space="preserve"> that trades during any given period. </w:t>
      </w:r>
    </w:p>
    <w:p w:rsidR="00E0446D" w:rsidRDefault="00E0446D" w:rsidP="00E0446D">
      <w:bookmarkStart w:id="7402" w:name="turnover_rate"/>
      <w:r>
        <w:rPr>
          <w:b/>
          <w:bCs/>
          <w:color w:val="990000"/>
        </w:rPr>
        <w:t>Turnover rate</w:t>
      </w:r>
      <w:bookmarkEnd w:id="7402"/>
      <w:r>
        <w:t xml:space="preserve"> </w:t>
      </w:r>
    </w:p>
    <w:p w:rsidR="00E0446D" w:rsidRDefault="00E0446D" w:rsidP="00E0446D">
      <w:pPr>
        <w:ind w:left="720"/>
      </w:pPr>
      <w:r>
        <w:t xml:space="preserve">Measures </w:t>
      </w:r>
      <w:hyperlink r:id="rId25683" w:anchor="trading" w:history="1">
        <w:r>
          <w:rPr>
            <w:rStyle w:val="Hyperlink"/>
          </w:rPr>
          <w:t>trading</w:t>
        </w:r>
      </w:hyperlink>
      <w:r>
        <w:t xml:space="preserve"> activity during a particular period. </w:t>
      </w:r>
      <w:hyperlink r:id="rId25684" w:anchor="portfolio" w:history="1">
        <w:r>
          <w:rPr>
            <w:rStyle w:val="Hyperlink"/>
          </w:rPr>
          <w:t>Portfolios</w:t>
        </w:r>
      </w:hyperlink>
      <w:r>
        <w:t xml:space="preserve"> with high turnover rates incur higher </w:t>
      </w:r>
      <w:hyperlink r:id="rId25685" w:anchor="transaction" w:history="1">
        <w:r>
          <w:rPr>
            <w:rStyle w:val="Hyperlink"/>
          </w:rPr>
          <w:t>transaction</w:t>
        </w:r>
      </w:hyperlink>
      <w:r>
        <w:t xml:space="preserve"> </w:t>
      </w:r>
      <w:hyperlink r:id="rId25686" w:anchor="cost" w:history="1">
        <w:r>
          <w:rPr>
            <w:rStyle w:val="Hyperlink"/>
          </w:rPr>
          <w:t>costs</w:t>
        </w:r>
      </w:hyperlink>
      <w:r>
        <w:t xml:space="preserve"> and are more likely to distribute </w:t>
      </w:r>
      <w:hyperlink r:id="rId25687" w:anchor="capital_gain" w:history="1">
        <w:r>
          <w:rPr>
            <w:rStyle w:val="Hyperlink"/>
          </w:rPr>
          <w:t>capital gains</w:t>
        </w:r>
      </w:hyperlink>
      <w:r>
        <w:t xml:space="preserve">, which are taxable to nonretirement accounts. </w:t>
      </w:r>
    </w:p>
    <w:p w:rsidR="00E0446D" w:rsidRDefault="00E0446D" w:rsidP="00E0446D">
      <w:bookmarkStart w:id="7403" w:name="12b_1_fees"/>
      <w:r>
        <w:rPr>
          <w:b/>
          <w:bCs/>
          <w:color w:val="990000"/>
        </w:rPr>
        <w:t xml:space="preserve">12B-1 fees </w:t>
      </w:r>
      <w:bookmarkEnd w:id="7403"/>
    </w:p>
    <w:p w:rsidR="00E0446D" w:rsidRDefault="00E0446D" w:rsidP="00E0446D">
      <w:pPr>
        <w:ind w:left="720"/>
      </w:pPr>
      <w:r>
        <w:t xml:space="preserve">The percent of a </w:t>
      </w:r>
      <w:hyperlink r:id="rId25688" w:anchor="mutual_fund" w:history="1">
        <w:r>
          <w:rPr>
            <w:rStyle w:val="Hyperlink"/>
          </w:rPr>
          <w:t>mutual fund's</w:t>
        </w:r>
      </w:hyperlink>
      <w:r>
        <w:t xml:space="preserve"> </w:t>
      </w:r>
      <w:hyperlink r:id="rId25689" w:anchor="asset" w:history="1">
        <w:r>
          <w:rPr>
            <w:rStyle w:val="Hyperlink"/>
          </w:rPr>
          <w:t>assets</w:t>
        </w:r>
      </w:hyperlink>
      <w:r>
        <w:t xml:space="preserve"> used to defray marketing and </w:t>
      </w:r>
      <w:hyperlink r:id="rId25690" w:anchor="distribution" w:history="1">
        <w:r>
          <w:rPr>
            <w:rStyle w:val="Hyperlink"/>
          </w:rPr>
          <w:t>distribution</w:t>
        </w:r>
      </w:hyperlink>
      <w:r>
        <w:t xml:space="preserve"> </w:t>
      </w:r>
      <w:hyperlink r:id="rId25691" w:anchor="expensed" w:history="1">
        <w:r>
          <w:rPr>
            <w:rStyle w:val="Hyperlink"/>
          </w:rPr>
          <w:t>expenses</w:t>
        </w:r>
      </w:hyperlink>
      <w:r>
        <w:t xml:space="preserve">. The amount of the fee is stated in the fund's </w:t>
      </w:r>
      <w:hyperlink r:id="rId25692" w:anchor="prospectus" w:history="1">
        <w:r>
          <w:rPr>
            <w:rStyle w:val="Hyperlink"/>
          </w:rPr>
          <w:t>prospectus</w:t>
        </w:r>
      </w:hyperlink>
      <w:r>
        <w:t xml:space="preserve">. The </w:t>
      </w:r>
      <w:hyperlink r:id="rId25693" w:anchor="s.e.c." w:history="1">
        <w:r>
          <w:rPr>
            <w:rStyle w:val="Hyperlink"/>
          </w:rPr>
          <w:t>SEC</w:t>
        </w:r>
      </w:hyperlink>
      <w:r>
        <w:t xml:space="preserve"> has recently proposed that 12B-1 fees in excess of 0.25% be classed as a load. A true no </w:t>
      </w:r>
      <w:hyperlink r:id="rId25694" w:anchor="load_fund" w:history="1">
        <w:r>
          <w:rPr>
            <w:rStyle w:val="Hyperlink"/>
          </w:rPr>
          <w:t>load fund</w:t>
        </w:r>
      </w:hyperlink>
      <w:r>
        <w:t xml:space="preserve"> has neither a </w:t>
      </w:r>
      <w:hyperlink r:id="rId25695" w:anchor="sales_charge" w:history="1">
        <w:r>
          <w:rPr>
            <w:rStyle w:val="Hyperlink"/>
          </w:rPr>
          <w:t>sales charge</w:t>
        </w:r>
      </w:hyperlink>
      <w:r>
        <w:t xml:space="preserve"> nor a 12b-1 fee. </w:t>
      </w:r>
    </w:p>
    <w:p w:rsidR="00E0446D" w:rsidRDefault="00E0446D" w:rsidP="00E0446D">
      <w:bookmarkStart w:id="7404" w:name="12b_1_funds"/>
      <w:r>
        <w:rPr>
          <w:b/>
          <w:bCs/>
          <w:color w:val="990000"/>
        </w:rPr>
        <w:t xml:space="preserve">12B-1 funds </w:t>
      </w:r>
      <w:bookmarkEnd w:id="7404"/>
    </w:p>
    <w:p w:rsidR="00E0446D" w:rsidRDefault="00E0446D" w:rsidP="00E0446D">
      <w:pPr>
        <w:ind w:left="720"/>
      </w:pPr>
      <w:hyperlink r:id="rId25696" w:anchor="mutual_fund" w:history="1">
        <w:r>
          <w:rPr>
            <w:rStyle w:val="Hyperlink"/>
          </w:rPr>
          <w:t>Mutual funds</w:t>
        </w:r>
      </w:hyperlink>
      <w:r>
        <w:t xml:space="preserve"> that do not charge an up-front or back-end </w:t>
      </w:r>
      <w:hyperlink r:id="rId25697" w:anchor="commission" w:history="1">
        <w:r>
          <w:rPr>
            <w:rStyle w:val="Hyperlink"/>
          </w:rPr>
          <w:t>commission</w:t>
        </w:r>
      </w:hyperlink>
      <w:r>
        <w:t xml:space="preserve">, but instead take out up to 1.25% of </w:t>
      </w:r>
      <w:hyperlink r:id="rId25698" w:anchor="average" w:history="1">
        <w:r>
          <w:rPr>
            <w:rStyle w:val="Hyperlink"/>
          </w:rPr>
          <w:t>average</w:t>
        </w:r>
      </w:hyperlink>
      <w:r>
        <w:t xml:space="preserve"> daily fund assets each year to </w:t>
      </w:r>
      <w:hyperlink r:id="rId25699" w:anchor="cover" w:history="1">
        <w:r>
          <w:rPr>
            <w:rStyle w:val="Hyperlink"/>
          </w:rPr>
          <w:t>cover</w:t>
        </w:r>
      </w:hyperlink>
      <w:r>
        <w:t xml:space="preserve"> the </w:t>
      </w:r>
      <w:hyperlink r:id="rId25700" w:anchor="cost" w:history="1">
        <w:r>
          <w:rPr>
            <w:rStyle w:val="Hyperlink"/>
          </w:rPr>
          <w:t>costs</w:t>
        </w:r>
      </w:hyperlink>
      <w:r>
        <w:t xml:space="preserve"> of selling and marketing </w:t>
      </w:r>
      <w:hyperlink r:id="rId25701" w:anchor="shares" w:history="1">
        <w:r>
          <w:rPr>
            <w:rStyle w:val="Hyperlink"/>
          </w:rPr>
          <w:t>shares</w:t>
        </w:r>
      </w:hyperlink>
      <w:r>
        <w:t xml:space="preserve">, an arrangement allowed by the </w:t>
      </w:r>
      <w:hyperlink r:id="rId25702" w:anchor="s.e.c." w:history="1">
        <w:r>
          <w:rPr>
            <w:rStyle w:val="Hyperlink"/>
          </w:rPr>
          <w:t>SEC's</w:t>
        </w:r>
      </w:hyperlink>
      <w:r>
        <w:t xml:space="preserve"> Rule 12B-1 (passed in 1980). </w:t>
      </w:r>
    </w:p>
    <w:p w:rsidR="00E0446D" w:rsidRDefault="00E0446D" w:rsidP="00E0446D">
      <w:bookmarkStart w:id="7405" w:name="twenty_bond_index"/>
      <w:r>
        <w:rPr>
          <w:b/>
          <w:bCs/>
          <w:color w:val="990000"/>
        </w:rPr>
        <w:t>Twenty bond index</w:t>
      </w:r>
      <w:bookmarkEnd w:id="7405"/>
      <w:r>
        <w:t xml:space="preserve"> </w:t>
      </w:r>
    </w:p>
    <w:p w:rsidR="00E0446D" w:rsidRDefault="00E0446D" w:rsidP="00E0446D">
      <w:pPr>
        <w:ind w:left="720"/>
      </w:pPr>
      <w:r>
        <w:t xml:space="preserve">A </w:t>
      </w:r>
      <w:hyperlink r:id="rId25703" w:anchor="benchmark" w:history="1">
        <w:r>
          <w:rPr>
            <w:rStyle w:val="Hyperlink"/>
          </w:rPr>
          <w:t>benchmark</w:t>
        </w:r>
      </w:hyperlink>
      <w:r>
        <w:t xml:space="preserve"> </w:t>
      </w:r>
      <w:hyperlink r:id="rId25704" w:anchor="indicator" w:history="1">
        <w:r>
          <w:rPr>
            <w:rStyle w:val="Hyperlink"/>
          </w:rPr>
          <w:t>indicator</w:t>
        </w:r>
      </w:hyperlink>
      <w:r>
        <w:t xml:space="preserve"> of the level of </w:t>
      </w:r>
      <w:hyperlink r:id="rId25705" w:anchor="municipal_bond" w:history="1">
        <w:r>
          <w:rPr>
            <w:rStyle w:val="Hyperlink"/>
          </w:rPr>
          <w:t>municipal bond</w:t>
        </w:r>
      </w:hyperlink>
      <w:r>
        <w:t xml:space="preserve"> </w:t>
      </w:r>
      <w:hyperlink r:id="rId25706" w:anchor="yield" w:history="1">
        <w:r>
          <w:rPr>
            <w:rStyle w:val="Hyperlink"/>
          </w:rPr>
          <w:t>yields</w:t>
        </w:r>
      </w:hyperlink>
      <w:r>
        <w:t xml:space="preserve">. It consists of the </w:t>
      </w:r>
      <w:hyperlink r:id="rId25707" w:anchor="yield" w:history="1">
        <w:r>
          <w:rPr>
            <w:rStyle w:val="Hyperlink"/>
          </w:rPr>
          <w:t>yields</w:t>
        </w:r>
      </w:hyperlink>
      <w:r>
        <w:t xml:space="preserve"> on 20 general </w:t>
      </w:r>
      <w:hyperlink r:id="rId25708" w:anchor="obligation" w:history="1">
        <w:r>
          <w:rPr>
            <w:rStyle w:val="Hyperlink"/>
          </w:rPr>
          <w:t>obligation</w:t>
        </w:r>
      </w:hyperlink>
      <w:r>
        <w:t xml:space="preserve"> </w:t>
      </w:r>
      <w:hyperlink r:id="rId25709" w:anchor="municipal_bond" w:history="1">
        <w:r>
          <w:rPr>
            <w:rStyle w:val="Hyperlink"/>
          </w:rPr>
          <w:t>municipal bonds</w:t>
        </w:r>
      </w:hyperlink>
      <w:r>
        <w:t xml:space="preserve"> with 20-year </w:t>
      </w:r>
      <w:hyperlink r:id="rId25710" w:anchor="maturity" w:history="1">
        <w:r>
          <w:rPr>
            <w:rStyle w:val="Hyperlink"/>
          </w:rPr>
          <w:t>maturities</w:t>
        </w:r>
      </w:hyperlink>
      <w:r>
        <w:t xml:space="preserve"> with an </w:t>
      </w:r>
      <w:hyperlink r:id="rId25711" w:anchor="average" w:history="1">
        <w:r>
          <w:rPr>
            <w:rStyle w:val="Hyperlink"/>
          </w:rPr>
          <w:t>average</w:t>
        </w:r>
      </w:hyperlink>
      <w:r>
        <w:t xml:space="preserve"> rating equivalent to a1l. </w:t>
      </w:r>
    </w:p>
    <w:p w:rsidR="00E0446D" w:rsidRDefault="00E0446D" w:rsidP="00E0446D">
      <w:bookmarkStart w:id="7406" w:name="twenty_day_period"/>
      <w:r>
        <w:rPr>
          <w:b/>
          <w:bCs/>
          <w:color w:val="990000"/>
        </w:rPr>
        <w:t>Twenty-day period</w:t>
      </w:r>
      <w:bookmarkEnd w:id="7406"/>
      <w:r>
        <w:t xml:space="preserve"> </w:t>
      </w:r>
    </w:p>
    <w:p w:rsidR="00E0446D" w:rsidRDefault="00E0446D" w:rsidP="00E0446D">
      <w:pPr>
        <w:ind w:left="720"/>
      </w:pPr>
      <w:r>
        <w:t xml:space="preserve">The period during which the SEC inspects </w:t>
      </w:r>
      <w:hyperlink r:id="rId25712" w:anchor="registration_statement" w:history="1">
        <w:r>
          <w:rPr>
            <w:rStyle w:val="Hyperlink"/>
          </w:rPr>
          <w:t>registration statement</w:t>
        </w:r>
      </w:hyperlink>
      <w:r>
        <w:t xml:space="preserve"> and </w:t>
      </w:r>
      <w:hyperlink r:id="rId25713" w:anchor="preliminary_porspectus" w:history="1">
        <w:r>
          <w:rPr>
            <w:rStyle w:val="Hyperlink"/>
          </w:rPr>
          <w:t>preliminary prospectus</w:t>
        </w:r>
      </w:hyperlink>
      <w:r>
        <w:t xml:space="preserve"> prior to a new </w:t>
      </w:r>
      <w:hyperlink r:id="rId25714" w:anchor="issue" w:history="1">
        <w:r>
          <w:rPr>
            <w:rStyle w:val="Hyperlink"/>
          </w:rPr>
          <w:t>issue</w:t>
        </w:r>
      </w:hyperlink>
      <w:r>
        <w:t xml:space="preserve"> or </w:t>
      </w:r>
      <w:hyperlink r:id="rId25715" w:anchor="secondary_distribution_offering" w:history="1">
        <w:r>
          <w:rPr>
            <w:rStyle w:val="Hyperlink"/>
          </w:rPr>
          <w:t>secondary distribution</w:t>
        </w:r>
      </w:hyperlink>
      <w:r>
        <w:t xml:space="preserve">. </w:t>
      </w:r>
    </w:p>
    <w:p w:rsidR="00E0446D" w:rsidRDefault="00E0446D" w:rsidP="00E0446D">
      <w:bookmarkStart w:id="7407" w:name="twenty_percent_cushion_rule"/>
      <w:r>
        <w:rPr>
          <w:b/>
          <w:bCs/>
          <w:color w:val="990000"/>
        </w:rPr>
        <w:t>20% cushion rule</w:t>
      </w:r>
      <w:bookmarkEnd w:id="7407"/>
      <w:r>
        <w:t xml:space="preserve"> </w:t>
      </w:r>
    </w:p>
    <w:p w:rsidR="00E0446D" w:rsidRDefault="00E0446D" w:rsidP="00E0446D">
      <w:pPr>
        <w:ind w:left="720"/>
      </w:pPr>
      <w:r>
        <w:t xml:space="preserve">Guideline that revenues from facilities </w:t>
      </w:r>
      <w:hyperlink r:id="rId25716" w:anchor="finance" w:history="1">
        <w:r>
          <w:rPr>
            <w:rStyle w:val="Hyperlink"/>
          </w:rPr>
          <w:t>financed</w:t>
        </w:r>
      </w:hyperlink>
      <w:r>
        <w:t xml:space="preserve"> by </w:t>
      </w:r>
      <w:hyperlink r:id="rId25717" w:anchor="municipal_bond" w:history="1">
        <w:r>
          <w:rPr>
            <w:rStyle w:val="Hyperlink"/>
          </w:rPr>
          <w:t>municipal bonds</w:t>
        </w:r>
      </w:hyperlink>
      <w:r>
        <w:t xml:space="preserve"> should exceed the operating budget plus maintenance </w:t>
      </w:r>
      <w:hyperlink r:id="rId25718" w:anchor="cost" w:history="1">
        <w:r>
          <w:rPr>
            <w:rStyle w:val="Hyperlink"/>
          </w:rPr>
          <w:t>costs</w:t>
        </w:r>
      </w:hyperlink>
      <w:r>
        <w:t xml:space="preserve"> and </w:t>
      </w:r>
      <w:hyperlink r:id="rId25719" w:anchor="debt_service" w:history="1">
        <w:r>
          <w:rPr>
            <w:rStyle w:val="Hyperlink"/>
          </w:rPr>
          <w:t>debt service</w:t>
        </w:r>
      </w:hyperlink>
      <w:r>
        <w:t xml:space="preserve"> by at least 20% to allow for unforeseen </w:t>
      </w:r>
      <w:hyperlink r:id="rId25720" w:anchor="expensed" w:history="1">
        <w:r>
          <w:rPr>
            <w:rStyle w:val="Hyperlink"/>
          </w:rPr>
          <w:t>expenses</w:t>
        </w:r>
      </w:hyperlink>
      <w:r>
        <w:t xml:space="preserve">. </w:t>
      </w:r>
    </w:p>
    <w:p w:rsidR="00E0446D" w:rsidRDefault="00E0446D" w:rsidP="00E0446D">
      <w:bookmarkStart w:id="7408" w:name="twenty_five_percent_rule"/>
      <w:r>
        <w:rPr>
          <w:b/>
          <w:bCs/>
          <w:color w:val="990000"/>
        </w:rPr>
        <w:t>25% rule</w:t>
      </w:r>
      <w:bookmarkEnd w:id="7408"/>
      <w:r>
        <w:t xml:space="preserve"> </w:t>
      </w:r>
    </w:p>
    <w:p w:rsidR="00E0446D" w:rsidRDefault="00E0446D" w:rsidP="00E0446D">
      <w:pPr>
        <w:ind w:left="720"/>
      </w:pPr>
      <w:r>
        <w:t xml:space="preserve">The guidelines that </w:t>
      </w:r>
      <w:hyperlink r:id="rId25721" w:anchor="bond" w:history="1">
        <w:r>
          <w:rPr>
            <w:rStyle w:val="Hyperlink"/>
          </w:rPr>
          <w:t>bonded</w:t>
        </w:r>
      </w:hyperlink>
      <w:r>
        <w:t xml:space="preserve"> </w:t>
      </w:r>
      <w:hyperlink r:id="rId25722" w:anchor="debt" w:history="1">
        <w:r>
          <w:rPr>
            <w:rStyle w:val="Hyperlink"/>
          </w:rPr>
          <w:t>debt</w:t>
        </w:r>
      </w:hyperlink>
      <w:r>
        <w:t xml:space="preserve"> over 25% of a municipality's </w:t>
      </w:r>
      <w:hyperlink r:id="rId25723" w:anchor="annualizing" w:history="1">
        <w:r>
          <w:rPr>
            <w:rStyle w:val="Hyperlink"/>
          </w:rPr>
          <w:t>annual</w:t>
        </w:r>
      </w:hyperlink>
      <w:r>
        <w:t xml:space="preserve"> </w:t>
      </w:r>
      <w:hyperlink r:id="rId25724" w:anchor="budget" w:history="1">
        <w:r>
          <w:rPr>
            <w:rStyle w:val="Hyperlink"/>
          </w:rPr>
          <w:t>budget</w:t>
        </w:r>
      </w:hyperlink>
      <w:r>
        <w:t xml:space="preserve"> is excessive. </w:t>
      </w:r>
    </w:p>
    <w:p w:rsidR="00E0446D" w:rsidRDefault="00E0446D" w:rsidP="00E0446D">
      <w:bookmarkStart w:id="7409" w:name="twisting"/>
      <w:r>
        <w:rPr>
          <w:b/>
          <w:bCs/>
          <w:color w:val="990000"/>
        </w:rPr>
        <w:t>Twisting</w:t>
      </w:r>
      <w:bookmarkEnd w:id="7409"/>
      <w:r>
        <w:t xml:space="preserve"> </w:t>
      </w:r>
    </w:p>
    <w:p w:rsidR="00E0446D" w:rsidRDefault="00E0446D" w:rsidP="00E0446D">
      <w:pPr>
        <w:ind w:left="720"/>
      </w:pPr>
      <w:r>
        <w:t xml:space="preserve">Convincing a customer that </w:t>
      </w:r>
      <w:hyperlink r:id="rId25725" w:anchor="trade" w:history="1">
        <w:r>
          <w:rPr>
            <w:rStyle w:val="Hyperlink"/>
          </w:rPr>
          <w:t>trades</w:t>
        </w:r>
      </w:hyperlink>
      <w:r>
        <w:t xml:space="preserve"> are necessary in order to generate a </w:t>
      </w:r>
      <w:hyperlink r:id="rId25726" w:anchor="commission" w:history="1">
        <w:r>
          <w:rPr>
            <w:rStyle w:val="Hyperlink"/>
          </w:rPr>
          <w:t>commission</w:t>
        </w:r>
      </w:hyperlink>
      <w:r>
        <w:t xml:space="preserve">. This is an unethical practice. </w:t>
      </w:r>
    </w:p>
    <w:p w:rsidR="00E0446D" w:rsidRDefault="00E0446D" w:rsidP="00E0446D">
      <w:bookmarkStart w:id="7410" w:name="two_dollar_broker"/>
      <w:r>
        <w:rPr>
          <w:b/>
          <w:bCs/>
          <w:color w:val="990000"/>
        </w:rPr>
        <w:t xml:space="preserve">Two dollar broker </w:t>
      </w:r>
      <w:bookmarkEnd w:id="7410"/>
    </w:p>
    <w:p w:rsidR="00E0446D" w:rsidRDefault="00E0446D" w:rsidP="00E0446D">
      <w:pPr>
        <w:ind w:left="720"/>
      </w:pPr>
      <w:hyperlink r:id="rId25727" w:anchor="floor_broker" w:history="1">
        <w:r>
          <w:rPr>
            <w:rStyle w:val="Hyperlink"/>
          </w:rPr>
          <w:t>Floor broker</w:t>
        </w:r>
      </w:hyperlink>
      <w:r>
        <w:t xml:space="preserve"> of the </w:t>
      </w:r>
      <w:hyperlink r:id="rId25728" w:anchor="new_york_stock_exchange" w:history="1">
        <w:r>
          <w:rPr>
            <w:rStyle w:val="Hyperlink"/>
          </w:rPr>
          <w:t>NYSE</w:t>
        </w:r>
      </w:hyperlink>
      <w:r>
        <w:t xml:space="preserve">, who </w:t>
      </w:r>
      <w:hyperlink r:id="rId25729" w:anchor="execution" w:history="1">
        <w:r>
          <w:rPr>
            <w:rStyle w:val="Hyperlink"/>
          </w:rPr>
          <w:t>executes</w:t>
        </w:r>
      </w:hyperlink>
      <w:r>
        <w:t xml:space="preserve"> </w:t>
      </w:r>
      <w:hyperlink r:id="rId25730" w:anchor="order" w:history="1">
        <w:r>
          <w:rPr>
            <w:rStyle w:val="Hyperlink"/>
          </w:rPr>
          <w:t>orders</w:t>
        </w:r>
      </w:hyperlink>
      <w:r>
        <w:t xml:space="preserve"> for other </w:t>
      </w:r>
      <w:hyperlink r:id="rId25731" w:anchor="broker" w:history="1">
        <w:r>
          <w:rPr>
            <w:rStyle w:val="Hyperlink"/>
          </w:rPr>
          <w:t>brokers</w:t>
        </w:r>
      </w:hyperlink>
      <w:r>
        <w:t xml:space="preserve"> having more business at that time than they can handle with their own private floor brokers or who do not have their </w:t>
      </w:r>
      <w:hyperlink r:id="rId25732" w:anchor="exchange" w:history="1">
        <w:r>
          <w:rPr>
            <w:rStyle w:val="Hyperlink"/>
          </w:rPr>
          <w:t>exchange</w:t>
        </w:r>
      </w:hyperlink>
      <w:r>
        <w:t xml:space="preserve"> </w:t>
      </w:r>
      <w:hyperlink r:id="rId25733" w:anchor="member_firm" w:history="1">
        <w:r>
          <w:rPr>
            <w:rStyle w:val="Hyperlink"/>
          </w:rPr>
          <w:t>member</w:t>
        </w:r>
      </w:hyperlink>
      <w:r>
        <w:t xml:space="preserve"> on the </w:t>
      </w:r>
      <w:hyperlink r:id="rId25734" w:anchor="floor" w:history="1">
        <w:r>
          <w:rPr>
            <w:rStyle w:val="Hyperlink"/>
          </w:rPr>
          <w:t>floor</w:t>
        </w:r>
      </w:hyperlink>
      <w:r>
        <w:t xml:space="preserve">. </w:t>
      </w:r>
    </w:p>
    <w:p w:rsidR="00E0446D" w:rsidRDefault="00E0446D" w:rsidP="00E0446D">
      <w:bookmarkStart w:id="7411" w:name="two_factor_model"/>
      <w:r>
        <w:rPr>
          <w:b/>
          <w:bCs/>
          <w:color w:val="990000"/>
        </w:rPr>
        <w:t xml:space="preserve">Two-factor model </w:t>
      </w:r>
      <w:bookmarkEnd w:id="7411"/>
    </w:p>
    <w:p w:rsidR="00E0446D" w:rsidRDefault="00E0446D" w:rsidP="00E0446D">
      <w:pPr>
        <w:ind w:left="720"/>
      </w:pPr>
      <w:r>
        <w:t xml:space="preserve">Usually, Fischer Black's zero-beta version of the </w:t>
      </w:r>
      <w:hyperlink r:id="rId25735" w:anchor="capital_asset_pricing_model" w:history="1">
        <w:r>
          <w:rPr>
            <w:rStyle w:val="Hyperlink"/>
          </w:rPr>
          <w:t>capital asset pricing model</w:t>
        </w:r>
      </w:hyperlink>
      <w:r>
        <w:t xml:space="preserve">. It may also refer to another type of model whereby expected returns are generated by any two factors. </w:t>
      </w:r>
    </w:p>
    <w:p w:rsidR="00E0446D" w:rsidRDefault="00E0446D" w:rsidP="00E0446D">
      <w:bookmarkStart w:id="7412" w:name="two_fund_separation_theorem"/>
      <w:r>
        <w:rPr>
          <w:b/>
          <w:bCs/>
          <w:color w:val="990000"/>
        </w:rPr>
        <w:t>Two-fund separation theorem</w:t>
      </w:r>
      <w:bookmarkEnd w:id="7412"/>
      <w:r>
        <w:t xml:space="preserve"> </w:t>
      </w:r>
    </w:p>
    <w:p w:rsidR="00E0446D" w:rsidRDefault="00E0446D" w:rsidP="00E0446D">
      <w:pPr>
        <w:ind w:left="720"/>
      </w:pPr>
      <w:r>
        <w:t xml:space="preserve">The theoretical result that all </w:t>
      </w:r>
      <w:hyperlink r:id="rId25736" w:anchor="investor" w:history="1">
        <w:r>
          <w:rPr>
            <w:rStyle w:val="Hyperlink"/>
          </w:rPr>
          <w:t>investors</w:t>
        </w:r>
      </w:hyperlink>
      <w:r>
        <w:t xml:space="preserve"> will </w:t>
      </w:r>
      <w:hyperlink r:id="rId25737" w:anchor="hold" w:history="1">
        <w:r>
          <w:rPr>
            <w:rStyle w:val="Hyperlink"/>
          </w:rPr>
          <w:t>hold</w:t>
        </w:r>
      </w:hyperlink>
      <w:r>
        <w:t xml:space="preserve"> a combination of the </w:t>
      </w:r>
      <w:hyperlink r:id="rId25738" w:anchor="risk_free_asset" w:history="1">
        <w:r>
          <w:rPr>
            <w:rStyle w:val="Hyperlink"/>
          </w:rPr>
          <w:t>risk-free asset</w:t>
        </w:r>
      </w:hyperlink>
      <w:r>
        <w:t xml:space="preserve"> and the </w:t>
      </w:r>
      <w:hyperlink r:id="rId25739" w:anchor="market_portfolio" w:history="1">
        <w:r>
          <w:rPr>
            <w:rStyle w:val="Hyperlink"/>
          </w:rPr>
          <w:t>market portfolio</w:t>
        </w:r>
      </w:hyperlink>
      <w:r>
        <w:t xml:space="preserve">. </w:t>
      </w:r>
    </w:p>
    <w:p w:rsidR="00E0446D" w:rsidRDefault="00E0446D" w:rsidP="00E0446D">
      <w:bookmarkStart w:id="7413" w:name="two_sided_market"/>
      <w:r>
        <w:rPr>
          <w:b/>
          <w:bCs/>
          <w:color w:val="990000"/>
        </w:rPr>
        <w:t>Two-sided market</w:t>
      </w:r>
      <w:bookmarkEnd w:id="7413"/>
      <w:r>
        <w:t xml:space="preserve"> </w:t>
      </w:r>
    </w:p>
    <w:p w:rsidR="00E0446D" w:rsidRDefault="00E0446D" w:rsidP="00E0446D">
      <w:pPr>
        <w:ind w:left="720"/>
      </w:pPr>
      <w:r>
        <w:t xml:space="preserve">A </w:t>
      </w:r>
      <w:hyperlink r:id="rId25740" w:anchor="market" w:history="1">
        <w:r>
          <w:rPr>
            <w:rStyle w:val="Hyperlink"/>
          </w:rPr>
          <w:t>market</w:t>
        </w:r>
      </w:hyperlink>
      <w:r>
        <w:t xml:space="preserve"> in which both </w:t>
      </w:r>
      <w:hyperlink r:id="rId25741" w:anchor="bid" w:history="1">
        <w:r>
          <w:rPr>
            <w:rStyle w:val="Hyperlink"/>
          </w:rPr>
          <w:t>bid</w:t>
        </w:r>
      </w:hyperlink>
      <w:r>
        <w:t xml:space="preserve"> and </w:t>
      </w:r>
      <w:hyperlink r:id="rId25742" w:anchor="ask" w:history="1">
        <w:r>
          <w:rPr>
            <w:rStyle w:val="Hyperlink"/>
          </w:rPr>
          <w:t>asked</w:t>
        </w:r>
      </w:hyperlink>
      <w:r>
        <w:t xml:space="preserve"> prices, good for the standard </w:t>
      </w:r>
      <w:hyperlink r:id="rId25743" w:anchor="unit_of_trading" w:history="1">
        <w:r>
          <w:rPr>
            <w:rStyle w:val="Hyperlink"/>
          </w:rPr>
          <w:t>unit of trading</w:t>
        </w:r>
      </w:hyperlink>
      <w:r>
        <w:t xml:space="preserve">, are </w:t>
      </w:r>
      <w:hyperlink r:id="rId25744" w:anchor="quotation" w:history="1">
        <w:r>
          <w:rPr>
            <w:rStyle w:val="Hyperlink"/>
          </w:rPr>
          <w:t>quoted</w:t>
        </w:r>
      </w:hyperlink>
      <w:r>
        <w:t xml:space="preserve">. When customers or </w:t>
      </w:r>
      <w:hyperlink r:id="rId25745" w:anchor="market_maker" w:history="1">
        <w:r>
          <w:rPr>
            <w:rStyle w:val="Hyperlink"/>
          </w:rPr>
          <w:t>market makers</w:t>
        </w:r>
      </w:hyperlink>
      <w:r>
        <w:t xml:space="preserve"> are lined up on both sides (</w:t>
      </w:r>
      <w:hyperlink r:id="rId25746" w:anchor="buy" w:history="1">
        <w:r>
          <w:rPr>
            <w:rStyle w:val="Hyperlink"/>
          </w:rPr>
          <w:t>buy</w:t>
        </w:r>
      </w:hyperlink>
      <w:r>
        <w:t xml:space="preserve"> and sell) of a </w:t>
      </w:r>
      <w:hyperlink r:id="rId25747" w:anchor="stock" w:history="1">
        <w:r>
          <w:rPr>
            <w:rStyle w:val="Hyperlink"/>
          </w:rPr>
          <w:t>stock</w:t>
        </w:r>
      </w:hyperlink>
      <w:r>
        <w:t xml:space="preserve">. </w:t>
      </w:r>
    </w:p>
    <w:p w:rsidR="00E0446D" w:rsidRDefault="00E0446D" w:rsidP="00E0446D">
      <w:bookmarkStart w:id="7414" w:name="two_state_option_pricing_model"/>
      <w:r>
        <w:rPr>
          <w:b/>
          <w:bCs/>
          <w:color w:val="990000"/>
        </w:rPr>
        <w:t>Two-state option pricing model</w:t>
      </w:r>
      <w:bookmarkEnd w:id="7414"/>
      <w:r>
        <w:t xml:space="preserve"> </w:t>
      </w:r>
    </w:p>
    <w:p w:rsidR="00E0446D" w:rsidRDefault="00E0446D" w:rsidP="00E0446D">
      <w:pPr>
        <w:ind w:left="720"/>
      </w:pPr>
      <w:r>
        <w:t xml:space="preserve">A pricing equation allowing an </w:t>
      </w:r>
      <w:hyperlink r:id="rId25748" w:anchor="underlying_asset" w:history="1">
        <w:r>
          <w:rPr>
            <w:rStyle w:val="Hyperlink"/>
          </w:rPr>
          <w:t>underlying asset</w:t>
        </w:r>
      </w:hyperlink>
      <w:r>
        <w:t xml:space="preserve"> to assume only two possible (discrete) values in the next time period for each value it can take on in the preceding time period. Also called the </w:t>
      </w:r>
      <w:hyperlink r:id="rId25749" w:anchor="binomial_option_pricing_model" w:history="1">
        <w:r>
          <w:rPr>
            <w:rStyle w:val="Hyperlink"/>
          </w:rPr>
          <w:t>binomial option pricing model</w:t>
        </w:r>
      </w:hyperlink>
      <w:r>
        <w:t xml:space="preserve">. </w:t>
      </w:r>
    </w:p>
    <w:p w:rsidR="00E0446D" w:rsidRDefault="00E0446D" w:rsidP="00E0446D">
      <w:bookmarkStart w:id="7415" w:name="two_tier_bid"/>
      <w:r>
        <w:rPr>
          <w:b/>
          <w:bCs/>
          <w:color w:val="990000"/>
        </w:rPr>
        <w:t xml:space="preserve">Two-tier bid </w:t>
      </w:r>
      <w:bookmarkEnd w:id="7415"/>
    </w:p>
    <w:p w:rsidR="00E0446D" w:rsidRDefault="00E0446D" w:rsidP="00E0446D">
      <w:pPr>
        <w:ind w:left="720"/>
      </w:pPr>
      <w:hyperlink r:id="rId25750" w:anchor="takeover" w:history="1">
        <w:r>
          <w:rPr>
            <w:rStyle w:val="Hyperlink"/>
          </w:rPr>
          <w:t>Takeover</w:t>
        </w:r>
      </w:hyperlink>
      <w:r>
        <w:t xml:space="preserve"> </w:t>
      </w:r>
      <w:hyperlink r:id="rId25751" w:anchor="bid" w:history="1">
        <w:r>
          <w:rPr>
            <w:rStyle w:val="Hyperlink"/>
          </w:rPr>
          <w:t>bid</w:t>
        </w:r>
      </w:hyperlink>
      <w:r>
        <w:t xml:space="preserve"> in which the acquirer </w:t>
      </w:r>
      <w:hyperlink r:id="rId25752" w:anchor="offer" w:history="1">
        <w:r>
          <w:rPr>
            <w:rStyle w:val="Hyperlink"/>
          </w:rPr>
          <w:t>offers</w:t>
        </w:r>
      </w:hyperlink>
      <w:r>
        <w:t xml:space="preserve"> to pay more for the </w:t>
      </w:r>
      <w:hyperlink r:id="rId25753" w:anchor="shares" w:history="1">
        <w:r>
          <w:rPr>
            <w:rStyle w:val="Hyperlink"/>
          </w:rPr>
          <w:t>shares</w:t>
        </w:r>
      </w:hyperlink>
      <w:r>
        <w:t xml:space="preserve"> needed to gain </w:t>
      </w:r>
      <w:hyperlink r:id="rId25754" w:anchor="control" w:history="1">
        <w:r>
          <w:rPr>
            <w:rStyle w:val="Hyperlink"/>
          </w:rPr>
          <w:t>control</w:t>
        </w:r>
      </w:hyperlink>
      <w:r>
        <w:t xml:space="preserve"> than for the remaining shares, or to pay the same price but at different times in the </w:t>
      </w:r>
      <w:hyperlink r:id="rId25755" w:anchor="merger" w:history="1">
        <w:r>
          <w:rPr>
            <w:rStyle w:val="Hyperlink"/>
          </w:rPr>
          <w:t>merger</w:t>
        </w:r>
      </w:hyperlink>
      <w:r>
        <w:t xml:space="preserve"> period; contrasts with </w:t>
      </w:r>
      <w:hyperlink r:id="rId25756" w:anchor="any_or_all_bid" w:history="1">
        <w:r>
          <w:rPr>
            <w:rStyle w:val="Hyperlink"/>
          </w:rPr>
          <w:t>any-or-all</w:t>
        </w:r>
      </w:hyperlink>
      <w:r>
        <w:t xml:space="preserve"> </w:t>
      </w:r>
      <w:hyperlink r:id="rId25757" w:anchor="bid" w:history="1">
        <w:r>
          <w:rPr>
            <w:rStyle w:val="Hyperlink"/>
          </w:rPr>
          <w:t>bid</w:t>
        </w:r>
      </w:hyperlink>
      <w:r>
        <w:t xml:space="preserve">. </w:t>
      </w:r>
    </w:p>
    <w:p w:rsidR="00E0446D" w:rsidRDefault="00E0446D" w:rsidP="00E0446D">
      <w:bookmarkStart w:id="7416" w:name="two_tier_tax_system"/>
      <w:r>
        <w:rPr>
          <w:b/>
          <w:bCs/>
          <w:color w:val="990000"/>
        </w:rPr>
        <w:t>Two-tier tax system</w:t>
      </w:r>
      <w:bookmarkEnd w:id="7416"/>
      <w:r>
        <w:t xml:space="preserve"> </w:t>
      </w:r>
    </w:p>
    <w:p w:rsidR="00E0446D" w:rsidRDefault="00E0446D" w:rsidP="00E0446D">
      <w:pPr>
        <w:ind w:left="720"/>
      </w:pPr>
      <w:r>
        <w:t xml:space="preserve">Taxation system that results in taxing the </w:t>
      </w:r>
      <w:hyperlink r:id="rId25758" w:anchor="taxable_income" w:history="1">
        <w:r>
          <w:rPr>
            <w:rStyle w:val="Hyperlink"/>
          </w:rPr>
          <w:t>income</w:t>
        </w:r>
      </w:hyperlink>
      <w:r>
        <w:t xml:space="preserve"> going to </w:t>
      </w:r>
      <w:hyperlink r:id="rId25759" w:anchor="shareholders" w:history="1">
        <w:r>
          <w:rPr>
            <w:rStyle w:val="Hyperlink"/>
          </w:rPr>
          <w:t>shareholders</w:t>
        </w:r>
      </w:hyperlink>
      <w:r>
        <w:t xml:space="preserve"> twice. </w:t>
      </w:r>
    </w:p>
    <w:p w:rsidR="00E0446D" w:rsidRDefault="00E0446D" w:rsidP="00E0446D">
      <w:bookmarkStart w:id="7417" w:name="type"/>
      <w:r>
        <w:rPr>
          <w:b/>
          <w:bCs/>
          <w:color w:val="990000"/>
        </w:rPr>
        <w:t xml:space="preserve">Type </w:t>
      </w:r>
      <w:bookmarkEnd w:id="7417"/>
    </w:p>
    <w:p w:rsidR="00E0446D" w:rsidRDefault="00E0446D" w:rsidP="00E0446D">
      <w:pPr>
        <w:ind w:left="720"/>
      </w:pPr>
      <w:r>
        <w:t xml:space="preserve">The classification of an </w:t>
      </w:r>
      <w:hyperlink r:id="rId25760" w:anchor="option" w:history="1">
        <w:r>
          <w:rPr>
            <w:rStyle w:val="Hyperlink"/>
          </w:rPr>
          <w:t>option contract</w:t>
        </w:r>
      </w:hyperlink>
      <w:r>
        <w:t xml:space="preserve"> as either a </w:t>
      </w:r>
      <w:hyperlink r:id="rId25761" w:anchor="put" w:history="1">
        <w:r>
          <w:rPr>
            <w:rStyle w:val="Hyperlink"/>
          </w:rPr>
          <w:t>put</w:t>
        </w:r>
      </w:hyperlink>
      <w:r>
        <w:t xml:space="preserve"> or a </w:t>
      </w:r>
      <w:hyperlink r:id="rId25762" w:anchor="call" w:history="1">
        <w:r>
          <w:rPr>
            <w:rStyle w:val="Hyperlink"/>
          </w:rPr>
          <w:t>call</w:t>
        </w:r>
      </w:hyperlink>
      <w:r>
        <w:t xml:space="preserve">. </w:t>
      </w:r>
    </w:p>
    <w:p w:rsidR="00E0446D" w:rsidRDefault="00E0446D"/>
    <w:p w:rsidR="00E0446D" w:rsidRDefault="00E0446D"/>
    <w:p w:rsidR="00E0446D" w:rsidRDefault="00E0446D" w:rsidP="00E0446D">
      <w:bookmarkStart w:id="7418" w:name="U.A."/>
      <w:r>
        <w:rPr>
          <w:b/>
          <w:bCs/>
          <w:color w:val="990000"/>
        </w:rPr>
        <w:t>UA</w:t>
      </w:r>
      <w:bookmarkEnd w:id="7418"/>
      <w:r>
        <w:t xml:space="preserve"> </w:t>
      </w:r>
    </w:p>
    <w:p w:rsidR="00E0446D" w:rsidRDefault="00E0446D" w:rsidP="00E0446D">
      <w:pPr>
        <w:ind w:left="720"/>
      </w:pPr>
      <w:r>
        <w:t xml:space="preserve">The two-character </w:t>
      </w:r>
      <w:hyperlink r:id="rId25763" w:anchor="international_standards_organization" w:history="1">
        <w:r>
          <w:rPr>
            <w:rStyle w:val="Hyperlink"/>
          </w:rPr>
          <w:t>ISO</w:t>
        </w:r>
      </w:hyperlink>
      <w:r>
        <w:t xml:space="preserve"> 3166 country code for UKRAINE. </w:t>
      </w:r>
    </w:p>
    <w:p w:rsidR="00E0446D" w:rsidRDefault="00E0446D" w:rsidP="00E0446D">
      <w:bookmarkStart w:id="7419" w:name="uah"/>
      <w:r>
        <w:rPr>
          <w:b/>
          <w:bCs/>
          <w:color w:val="990000"/>
        </w:rPr>
        <w:t>UAH</w:t>
      </w:r>
      <w:bookmarkEnd w:id="7419"/>
      <w:r>
        <w:t xml:space="preserve"> </w:t>
      </w:r>
    </w:p>
    <w:p w:rsidR="00E0446D" w:rsidRDefault="00E0446D" w:rsidP="00E0446D">
      <w:pPr>
        <w:ind w:left="720"/>
      </w:pPr>
      <w:r>
        <w:t xml:space="preserve">The </w:t>
      </w:r>
      <w:hyperlink r:id="rId25764" w:anchor="international_standards_organization" w:history="1">
        <w:r>
          <w:rPr>
            <w:rStyle w:val="Hyperlink"/>
          </w:rPr>
          <w:t>ISO</w:t>
        </w:r>
      </w:hyperlink>
      <w:r>
        <w:t xml:space="preserve"> 4217 currency code for the Ukraine Hryvnia. </w:t>
      </w:r>
    </w:p>
    <w:p w:rsidR="00E0446D" w:rsidRDefault="00E0446D" w:rsidP="00E0446D">
      <w:bookmarkStart w:id="7420" w:name="U.G."/>
      <w:r>
        <w:rPr>
          <w:b/>
          <w:bCs/>
          <w:color w:val="990000"/>
        </w:rPr>
        <w:t>UG</w:t>
      </w:r>
      <w:bookmarkEnd w:id="7420"/>
      <w:r>
        <w:t xml:space="preserve"> </w:t>
      </w:r>
    </w:p>
    <w:p w:rsidR="00E0446D" w:rsidRDefault="00E0446D" w:rsidP="00E0446D">
      <w:pPr>
        <w:ind w:left="720"/>
      </w:pPr>
      <w:r>
        <w:t xml:space="preserve">The two-character </w:t>
      </w:r>
      <w:hyperlink r:id="rId25765" w:anchor="international_standards_organization" w:history="1">
        <w:r>
          <w:rPr>
            <w:rStyle w:val="Hyperlink"/>
          </w:rPr>
          <w:t>ISO</w:t>
        </w:r>
      </w:hyperlink>
      <w:r>
        <w:t xml:space="preserve"> 3166 country code for UGANDA. </w:t>
      </w:r>
    </w:p>
    <w:p w:rsidR="00E0446D" w:rsidRDefault="00E0446D" w:rsidP="00E0446D">
      <w:bookmarkStart w:id="7421" w:name="ugx"/>
      <w:r>
        <w:rPr>
          <w:b/>
          <w:bCs/>
          <w:color w:val="990000"/>
        </w:rPr>
        <w:t>UGX</w:t>
      </w:r>
      <w:bookmarkEnd w:id="7421"/>
      <w:r>
        <w:t xml:space="preserve"> </w:t>
      </w:r>
    </w:p>
    <w:p w:rsidR="00E0446D" w:rsidRDefault="00E0446D" w:rsidP="00E0446D">
      <w:pPr>
        <w:ind w:left="720"/>
      </w:pPr>
      <w:r>
        <w:t xml:space="preserve">The </w:t>
      </w:r>
      <w:hyperlink r:id="rId25766" w:anchor="international_standards_organization" w:history="1">
        <w:r>
          <w:rPr>
            <w:rStyle w:val="Hyperlink"/>
          </w:rPr>
          <w:t>ISO</w:t>
        </w:r>
      </w:hyperlink>
      <w:r>
        <w:t xml:space="preserve"> 4217 currency code for the Uganda Shilling. </w:t>
      </w:r>
    </w:p>
    <w:p w:rsidR="00E0446D" w:rsidRDefault="00E0446D" w:rsidP="00E0446D">
      <w:bookmarkStart w:id="7422" w:name="U.M."/>
      <w:r>
        <w:rPr>
          <w:b/>
          <w:bCs/>
          <w:color w:val="990000"/>
        </w:rPr>
        <w:t>UM</w:t>
      </w:r>
      <w:bookmarkEnd w:id="7422"/>
      <w:r>
        <w:t xml:space="preserve"> </w:t>
      </w:r>
    </w:p>
    <w:p w:rsidR="00E0446D" w:rsidRDefault="00E0446D" w:rsidP="00E0446D">
      <w:pPr>
        <w:ind w:left="720"/>
      </w:pPr>
      <w:r>
        <w:t xml:space="preserve">The two-character </w:t>
      </w:r>
      <w:hyperlink r:id="rId25767" w:anchor="international_standards_organization" w:history="1">
        <w:r>
          <w:rPr>
            <w:rStyle w:val="Hyperlink"/>
          </w:rPr>
          <w:t>ISO</w:t>
        </w:r>
      </w:hyperlink>
      <w:r>
        <w:t xml:space="preserve"> 3166 country code for UNITED STATES MINOR OUTLYING ISLANDS. </w:t>
      </w:r>
    </w:p>
    <w:p w:rsidR="00E0446D" w:rsidRDefault="00E0446D" w:rsidP="00E0446D">
      <w:bookmarkStart w:id="7423" w:name="URTI"/>
      <w:r>
        <w:rPr>
          <w:b/>
          <w:bCs/>
          <w:color w:val="990000"/>
        </w:rPr>
        <w:t>&lt;&gt;"&gt;UBTI</w:t>
      </w:r>
      <w:bookmarkEnd w:id="7423"/>
      <w:r>
        <w:t xml:space="preserve"> </w:t>
      </w:r>
    </w:p>
    <w:p w:rsidR="00E0446D" w:rsidRDefault="00E0446D" w:rsidP="00E0446D">
      <w:pPr>
        <w:ind w:left="720"/>
      </w:pPr>
      <w:r>
        <w:t xml:space="preserve">See: </w:t>
      </w:r>
      <w:hyperlink r:id="rId25768" w:anchor="unrelated_business_tax_income" w:history="1">
        <w:r>
          <w:rPr>
            <w:rStyle w:val="Hyperlink"/>
          </w:rPr>
          <w:t>Unrelated Business Tax Income</w:t>
        </w:r>
      </w:hyperlink>
      <w:r>
        <w:t xml:space="preserve"> </w:t>
      </w:r>
    </w:p>
    <w:p w:rsidR="00E0446D" w:rsidRDefault="00E0446D" w:rsidP="00E0446D">
      <w:bookmarkStart w:id="7424" w:name="U.S."/>
      <w:r>
        <w:rPr>
          <w:b/>
          <w:bCs/>
          <w:color w:val="990000"/>
        </w:rPr>
        <w:t>US</w:t>
      </w:r>
      <w:bookmarkEnd w:id="7424"/>
      <w:r>
        <w:t xml:space="preserve"> </w:t>
      </w:r>
    </w:p>
    <w:p w:rsidR="00E0446D" w:rsidRDefault="00E0446D" w:rsidP="00E0446D">
      <w:pPr>
        <w:ind w:left="720"/>
      </w:pPr>
      <w:r>
        <w:t xml:space="preserve">The two-character </w:t>
      </w:r>
      <w:hyperlink r:id="rId25769" w:anchor="international_standards_organization" w:history="1">
        <w:r>
          <w:rPr>
            <w:rStyle w:val="Hyperlink"/>
          </w:rPr>
          <w:t>ISO</w:t>
        </w:r>
      </w:hyperlink>
      <w:r>
        <w:t xml:space="preserve"> 3166 country code for UNITED STATES. </w:t>
      </w:r>
    </w:p>
    <w:p w:rsidR="00E0446D" w:rsidRDefault="00E0446D" w:rsidP="00E0446D">
      <w:bookmarkStart w:id="7425" w:name="usd"/>
      <w:r>
        <w:rPr>
          <w:b/>
          <w:bCs/>
          <w:color w:val="990000"/>
        </w:rPr>
        <w:t>USD</w:t>
      </w:r>
      <w:bookmarkEnd w:id="7425"/>
      <w:r>
        <w:t xml:space="preserve"> </w:t>
      </w:r>
    </w:p>
    <w:p w:rsidR="00E0446D" w:rsidRDefault="00E0446D" w:rsidP="00E0446D">
      <w:pPr>
        <w:ind w:left="720"/>
      </w:pPr>
      <w:r>
        <w:t xml:space="preserve">The </w:t>
      </w:r>
      <w:hyperlink r:id="rId25770" w:anchor="international_standards_organization" w:history="1">
        <w:r>
          <w:rPr>
            <w:rStyle w:val="Hyperlink"/>
          </w:rPr>
          <w:t>ISO</w:t>
        </w:r>
      </w:hyperlink>
      <w:r>
        <w:t xml:space="preserve"> 4217 currency code for the USA Dollar. </w:t>
      </w:r>
    </w:p>
    <w:p w:rsidR="00E0446D" w:rsidRDefault="00E0446D" w:rsidP="00E0446D">
      <w:bookmarkStart w:id="7426" w:name="U.Y."/>
      <w:r>
        <w:rPr>
          <w:b/>
          <w:bCs/>
          <w:color w:val="990000"/>
        </w:rPr>
        <w:t>UY</w:t>
      </w:r>
      <w:bookmarkEnd w:id="7426"/>
      <w:r>
        <w:t xml:space="preserve"> </w:t>
      </w:r>
    </w:p>
    <w:p w:rsidR="00E0446D" w:rsidRDefault="00E0446D" w:rsidP="00E0446D">
      <w:pPr>
        <w:ind w:left="720"/>
      </w:pPr>
      <w:r>
        <w:t xml:space="preserve">The two-character </w:t>
      </w:r>
      <w:hyperlink r:id="rId25771" w:anchor="international_standards_organization" w:history="1">
        <w:r>
          <w:rPr>
            <w:rStyle w:val="Hyperlink"/>
          </w:rPr>
          <w:t>ISO</w:t>
        </w:r>
      </w:hyperlink>
      <w:r>
        <w:t xml:space="preserve"> 3166 country code for URUGUAY. </w:t>
      </w:r>
    </w:p>
    <w:p w:rsidR="00E0446D" w:rsidRDefault="00E0446D" w:rsidP="00E0446D">
      <w:bookmarkStart w:id="7427" w:name="uyu"/>
      <w:r>
        <w:rPr>
          <w:b/>
          <w:bCs/>
          <w:color w:val="990000"/>
        </w:rPr>
        <w:t>UYU</w:t>
      </w:r>
      <w:bookmarkEnd w:id="7427"/>
      <w:r>
        <w:t xml:space="preserve"> </w:t>
      </w:r>
    </w:p>
    <w:p w:rsidR="00E0446D" w:rsidRDefault="00E0446D" w:rsidP="00E0446D">
      <w:pPr>
        <w:ind w:left="720"/>
      </w:pPr>
      <w:r>
        <w:t xml:space="preserve">The </w:t>
      </w:r>
      <w:hyperlink r:id="rId25772" w:anchor="international_standards_organization" w:history="1">
        <w:r>
          <w:rPr>
            <w:rStyle w:val="Hyperlink"/>
          </w:rPr>
          <w:t>ISO</w:t>
        </w:r>
      </w:hyperlink>
      <w:r>
        <w:t xml:space="preserve"> 4217 currency code for the Uruguay Peso Uruguayo. </w:t>
      </w:r>
    </w:p>
    <w:p w:rsidR="00E0446D" w:rsidRDefault="00E0446D" w:rsidP="00E0446D">
      <w:bookmarkStart w:id="7428" w:name="U.Z."/>
      <w:r>
        <w:rPr>
          <w:b/>
          <w:bCs/>
          <w:color w:val="990000"/>
        </w:rPr>
        <w:t>UZ</w:t>
      </w:r>
      <w:bookmarkEnd w:id="7428"/>
      <w:r>
        <w:t xml:space="preserve"> </w:t>
      </w:r>
    </w:p>
    <w:p w:rsidR="00E0446D" w:rsidRDefault="00E0446D" w:rsidP="00E0446D">
      <w:pPr>
        <w:ind w:left="720"/>
      </w:pPr>
      <w:r>
        <w:t xml:space="preserve">The two-character </w:t>
      </w:r>
      <w:hyperlink r:id="rId25773" w:anchor="international_standards_organization" w:history="1">
        <w:r>
          <w:rPr>
            <w:rStyle w:val="Hyperlink"/>
          </w:rPr>
          <w:t>ISO</w:t>
        </w:r>
      </w:hyperlink>
      <w:r>
        <w:t xml:space="preserve"> 3166 country code for UZBEKISTAN. </w:t>
      </w:r>
    </w:p>
    <w:p w:rsidR="00E0446D" w:rsidRDefault="00E0446D" w:rsidP="00E0446D">
      <w:bookmarkStart w:id="7429" w:name="uzs"/>
      <w:r>
        <w:rPr>
          <w:b/>
          <w:bCs/>
          <w:color w:val="990000"/>
        </w:rPr>
        <w:t>UZS</w:t>
      </w:r>
      <w:bookmarkEnd w:id="7429"/>
      <w:r>
        <w:t xml:space="preserve"> </w:t>
      </w:r>
    </w:p>
    <w:p w:rsidR="00E0446D" w:rsidRDefault="00E0446D" w:rsidP="00E0446D">
      <w:pPr>
        <w:ind w:left="720"/>
      </w:pPr>
      <w:r>
        <w:t xml:space="preserve">The </w:t>
      </w:r>
      <w:hyperlink r:id="rId25774" w:anchor="international_standards_organization" w:history="1">
        <w:r>
          <w:rPr>
            <w:rStyle w:val="Hyperlink"/>
          </w:rPr>
          <w:t>ISO</w:t>
        </w:r>
      </w:hyperlink>
      <w:r>
        <w:t xml:space="preserve"> 4217 currency code for the Uzbekistan Sum. </w:t>
      </w:r>
    </w:p>
    <w:p w:rsidR="00E0446D" w:rsidRDefault="00E0446D" w:rsidP="00E0446D">
      <w:bookmarkStart w:id="7430" w:name="ultra_vires_activities"/>
      <w:r>
        <w:rPr>
          <w:b/>
          <w:bCs/>
          <w:color w:val="990000"/>
        </w:rPr>
        <w:t>Ultra vires activities</w:t>
      </w:r>
      <w:bookmarkEnd w:id="7430"/>
      <w:r>
        <w:t xml:space="preserve"> </w:t>
      </w:r>
    </w:p>
    <w:p w:rsidR="00E0446D" w:rsidRDefault="00E0446D" w:rsidP="00E0446D">
      <w:pPr>
        <w:ind w:left="720"/>
      </w:pPr>
      <w:r>
        <w:t xml:space="preserve">Corporate actions and operations that are not sanctioned by </w:t>
      </w:r>
      <w:hyperlink r:id="rId25775" w:anchor="corporate_charter" w:history="1">
        <w:r>
          <w:rPr>
            <w:rStyle w:val="Hyperlink"/>
          </w:rPr>
          <w:t>corporate charter</w:t>
        </w:r>
      </w:hyperlink>
      <w:r>
        <w:t xml:space="preserve">, sometimes leading to </w:t>
      </w:r>
      <w:hyperlink r:id="rId25776" w:anchor="shareholders" w:history="1">
        <w:r>
          <w:rPr>
            <w:rStyle w:val="Hyperlink"/>
          </w:rPr>
          <w:t>shareholder</w:t>
        </w:r>
      </w:hyperlink>
      <w:r>
        <w:t xml:space="preserve"> lawsuits. </w:t>
      </w:r>
    </w:p>
    <w:p w:rsidR="00E0446D" w:rsidRDefault="00E0446D" w:rsidP="00E0446D">
      <w:bookmarkStart w:id="7431" w:name="ultradot"/>
      <w:r>
        <w:rPr>
          <w:b/>
          <w:bCs/>
          <w:color w:val="990000"/>
        </w:rPr>
        <w:t>Ultradot</w:t>
      </w:r>
      <w:bookmarkEnd w:id="7431"/>
      <w:r>
        <w:t xml:space="preserve"> </w:t>
      </w:r>
    </w:p>
    <w:p w:rsidR="00E0446D" w:rsidRDefault="00E0446D" w:rsidP="00E0446D">
      <w:pPr>
        <w:ind w:left="720"/>
      </w:pPr>
      <w:r>
        <w:t xml:space="preserve">Applies to derivative products. </w:t>
      </w:r>
      <w:hyperlink r:id="rId25777" w:anchor="firm" w:history="1">
        <w:r>
          <w:rPr>
            <w:rStyle w:val="Hyperlink"/>
          </w:rPr>
          <w:t>Firm</w:t>
        </w:r>
      </w:hyperlink>
      <w:r>
        <w:t xml:space="preserve"> proprietary software that stores, and sends </w:t>
      </w:r>
      <w:hyperlink r:id="rId25778" w:anchor="basket" w:history="1">
        <w:r>
          <w:rPr>
            <w:rStyle w:val="Hyperlink"/>
          </w:rPr>
          <w:t>baskets</w:t>
        </w:r>
      </w:hyperlink>
      <w:r>
        <w:t xml:space="preserve"> of </w:t>
      </w:r>
      <w:hyperlink r:id="rId25779" w:anchor="stock" w:history="1">
        <w:r>
          <w:rPr>
            <w:rStyle w:val="Hyperlink"/>
          </w:rPr>
          <w:t>stock</w:t>
        </w:r>
      </w:hyperlink>
      <w:r>
        <w:t xml:space="preserve"> through </w:t>
      </w:r>
      <w:hyperlink r:id="rId25780" w:anchor="s.e.a.q." w:history="1">
        <w:r>
          <w:rPr>
            <w:rStyle w:val="Hyperlink"/>
          </w:rPr>
          <w:t>SEAQ</w:t>
        </w:r>
      </w:hyperlink>
      <w:r>
        <w:t xml:space="preserve"> to either the </w:t>
      </w:r>
      <w:hyperlink r:id="rId25781" w:anchor="new_york_stock_exchange" w:history="1">
        <w:r>
          <w:rPr>
            <w:rStyle w:val="Hyperlink"/>
          </w:rPr>
          <w:t>NYSE</w:t>
        </w:r>
      </w:hyperlink>
      <w:r>
        <w:t xml:space="preserve"> or the curb for </w:t>
      </w:r>
      <w:hyperlink r:id="rId25782" w:anchor="program_trading" w:history="1">
        <w:r>
          <w:rPr>
            <w:rStyle w:val="Hyperlink"/>
          </w:rPr>
          <w:t>program trading</w:t>
        </w:r>
      </w:hyperlink>
      <w:r>
        <w:t xml:space="preserve">. </w:t>
      </w:r>
    </w:p>
    <w:p w:rsidR="00E0446D" w:rsidRDefault="00E0446D" w:rsidP="00E0446D">
      <w:bookmarkStart w:id="7432" w:name="ultra_short_term_bond_fund"/>
      <w:r>
        <w:rPr>
          <w:b/>
          <w:bCs/>
          <w:color w:val="990000"/>
        </w:rPr>
        <w:t>Ultra-short-term bond fund</w:t>
      </w:r>
      <w:bookmarkEnd w:id="7432"/>
      <w:r>
        <w:t xml:space="preserve"> </w:t>
      </w:r>
    </w:p>
    <w:p w:rsidR="00E0446D" w:rsidRDefault="00E0446D" w:rsidP="00E0446D">
      <w:pPr>
        <w:ind w:left="720"/>
      </w:pPr>
      <w:r>
        <w:t xml:space="preserve">A </w:t>
      </w:r>
      <w:hyperlink r:id="rId25783" w:anchor="mutual_fund" w:history="1">
        <w:r>
          <w:rPr>
            <w:rStyle w:val="Hyperlink"/>
          </w:rPr>
          <w:t>mutual fund</w:t>
        </w:r>
      </w:hyperlink>
      <w:r>
        <w:t xml:space="preserve"> that invests in </w:t>
      </w:r>
      <w:hyperlink r:id="rId25784" w:anchor="bond" w:history="1">
        <w:r>
          <w:rPr>
            <w:rStyle w:val="Hyperlink"/>
          </w:rPr>
          <w:t>bonds</w:t>
        </w:r>
      </w:hyperlink>
      <w:r>
        <w:t xml:space="preserve"> with very </w:t>
      </w:r>
      <w:hyperlink r:id="rId25785" w:anchor="short" w:history="1">
        <w:r>
          <w:rPr>
            <w:rStyle w:val="Hyperlink"/>
          </w:rPr>
          <w:t>short</w:t>
        </w:r>
      </w:hyperlink>
      <w:r>
        <w:t xml:space="preserve"> </w:t>
      </w:r>
      <w:hyperlink r:id="rId25786" w:anchor="maturity" w:history="1">
        <w:r>
          <w:rPr>
            <w:rStyle w:val="Hyperlink"/>
          </w:rPr>
          <w:t>maturity</w:t>
        </w:r>
      </w:hyperlink>
      <w:r>
        <w:t xml:space="preserve"> periods, usually one year or less. </w:t>
      </w:r>
    </w:p>
    <w:p w:rsidR="00E0446D" w:rsidRDefault="00E0446D" w:rsidP="00E0446D">
      <w:bookmarkStart w:id="7433" w:name="umbrella_personal_liability_policy"/>
      <w:r>
        <w:rPr>
          <w:b/>
          <w:bCs/>
          <w:color w:val="990000"/>
        </w:rPr>
        <w:t>Umbrella personal liability policy</w:t>
      </w:r>
      <w:bookmarkEnd w:id="7433"/>
      <w:r>
        <w:t xml:space="preserve"> </w:t>
      </w:r>
    </w:p>
    <w:p w:rsidR="00E0446D" w:rsidRDefault="00E0446D" w:rsidP="00E0446D">
      <w:pPr>
        <w:ind w:left="720"/>
      </w:pPr>
      <w:r>
        <w:t xml:space="preserve">A </w:t>
      </w:r>
      <w:hyperlink r:id="rId25787" w:anchor="liability_insurance" w:history="1">
        <w:r>
          <w:rPr>
            <w:rStyle w:val="Hyperlink"/>
          </w:rPr>
          <w:t>liability insurance</w:t>
        </w:r>
      </w:hyperlink>
      <w:r>
        <w:t xml:space="preserve"> policy that provides protection against damages not covered by standard liability policies, such as large jury awards in lawsuits. </w:t>
      </w:r>
    </w:p>
    <w:p w:rsidR="00E0446D" w:rsidRDefault="00E0446D" w:rsidP="00E0446D">
      <w:bookmarkStart w:id="7434" w:name="umbrella_policy"/>
      <w:r>
        <w:rPr>
          <w:b/>
          <w:bCs/>
          <w:color w:val="990000"/>
        </w:rPr>
        <w:t>Umbrella policy</w:t>
      </w:r>
      <w:bookmarkEnd w:id="7434"/>
      <w:r>
        <w:t xml:space="preserve"> </w:t>
      </w:r>
    </w:p>
    <w:p w:rsidR="00E0446D" w:rsidRDefault="00E0446D" w:rsidP="00E0446D">
      <w:pPr>
        <w:ind w:left="720"/>
      </w:pPr>
      <w:hyperlink r:id="rId25788" w:anchor="insurance" w:history="1">
        <w:r>
          <w:rPr>
            <w:rStyle w:val="Hyperlink"/>
          </w:rPr>
          <w:t>Insurance</w:t>
        </w:r>
      </w:hyperlink>
      <w:r>
        <w:t xml:space="preserve"> for exports of an exporter whose issuer handles all administrative requirements. </w:t>
      </w:r>
    </w:p>
    <w:p w:rsidR="00E0446D" w:rsidRDefault="00E0446D" w:rsidP="00E0446D">
      <w:bookmarkStart w:id="7435" w:name="unamortized_bond_discount"/>
      <w:r>
        <w:rPr>
          <w:b/>
          <w:bCs/>
          <w:color w:val="990000"/>
        </w:rPr>
        <w:t>Unamortized bond discount</w:t>
      </w:r>
      <w:bookmarkEnd w:id="7435"/>
      <w:r>
        <w:t xml:space="preserve"> </w:t>
      </w:r>
    </w:p>
    <w:p w:rsidR="00E0446D" w:rsidRDefault="00E0446D" w:rsidP="00E0446D">
      <w:pPr>
        <w:ind w:left="720"/>
      </w:pPr>
      <w:hyperlink r:id="rId25789" w:anchor="par_value" w:history="1">
        <w:r>
          <w:rPr>
            <w:rStyle w:val="Hyperlink"/>
          </w:rPr>
          <w:t>Par value</w:t>
        </w:r>
      </w:hyperlink>
      <w:r>
        <w:t xml:space="preserve"> of a </w:t>
      </w:r>
      <w:hyperlink r:id="rId25790" w:anchor="bond" w:history="1">
        <w:r>
          <w:rPr>
            <w:rStyle w:val="Hyperlink"/>
          </w:rPr>
          <w:t>bond</w:t>
        </w:r>
      </w:hyperlink>
      <w:r>
        <w:t xml:space="preserve"> less the proceeds received from the sale of the bond, less whatever portion has been </w:t>
      </w:r>
      <w:hyperlink r:id="rId25791" w:anchor="amortization" w:history="1">
        <w:r>
          <w:rPr>
            <w:rStyle w:val="Hyperlink"/>
          </w:rPr>
          <w:t>amortized</w:t>
        </w:r>
      </w:hyperlink>
      <w:r>
        <w:t xml:space="preserve">. </w:t>
      </w:r>
    </w:p>
    <w:p w:rsidR="00E0446D" w:rsidRDefault="00E0446D" w:rsidP="00E0446D">
      <w:bookmarkStart w:id="7436" w:name="unamortized_premiums_on_investments"/>
      <w:r>
        <w:rPr>
          <w:b/>
          <w:bCs/>
          <w:color w:val="990000"/>
        </w:rPr>
        <w:t>Unamortized premiums on investments</w:t>
      </w:r>
      <w:bookmarkEnd w:id="7436"/>
      <w:r>
        <w:t xml:space="preserve"> </w:t>
      </w:r>
    </w:p>
    <w:p w:rsidR="00E0446D" w:rsidRDefault="00E0446D" w:rsidP="00E0446D">
      <w:pPr>
        <w:ind w:left="720"/>
      </w:pPr>
      <w:r>
        <w:t xml:space="preserve">The </w:t>
      </w:r>
      <w:hyperlink r:id="rId25792" w:anchor="expensed" w:history="1">
        <w:r>
          <w:rPr>
            <w:rStyle w:val="Hyperlink"/>
          </w:rPr>
          <w:t>unexpensed</w:t>
        </w:r>
      </w:hyperlink>
      <w:r>
        <w:t xml:space="preserve"> portion of the difference between the price paid for a </w:t>
      </w:r>
      <w:hyperlink r:id="rId25793" w:anchor="security" w:history="1">
        <w:r>
          <w:rPr>
            <w:rStyle w:val="Hyperlink"/>
          </w:rPr>
          <w:t>security</w:t>
        </w:r>
      </w:hyperlink>
      <w:r>
        <w:t xml:space="preserve"> and its </w:t>
      </w:r>
      <w:hyperlink r:id="rId25794" w:anchor="par_value" w:history="1">
        <w:r>
          <w:rPr>
            <w:rStyle w:val="Hyperlink"/>
          </w:rPr>
          <w:t>par value</w:t>
        </w:r>
      </w:hyperlink>
      <w:r>
        <w:t xml:space="preserve">. </w:t>
      </w:r>
    </w:p>
    <w:p w:rsidR="00E0446D" w:rsidRDefault="00E0446D" w:rsidP="00E0446D">
      <w:bookmarkStart w:id="7437" w:name="unbiased_expectations_hypothesis"/>
      <w:r>
        <w:rPr>
          <w:b/>
          <w:bCs/>
          <w:color w:val="990000"/>
        </w:rPr>
        <w:t>Unbiased expectations hypothesis</w:t>
      </w:r>
      <w:bookmarkEnd w:id="7437"/>
      <w:r>
        <w:t xml:space="preserve"> </w:t>
      </w:r>
    </w:p>
    <w:p w:rsidR="00E0446D" w:rsidRDefault="00E0446D" w:rsidP="00E0446D">
      <w:pPr>
        <w:ind w:left="720"/>
      </w:pPr>
      <w:r>
        <w:t xml:space="preserve">Theory that </w:t>
      </w:r>
      <w:hyperlink r:id="rId25795" w:anchor="forward_exchange_rate" w:history="1">
        <w:r>
          <w:rPr>
            <w:rStyle w:val="Hyperlink"/>
          </w:rPr>
          <w:t>forward exchange rates</w:t>
        </w:r>
      </w:hyperlink>
      <w:r>
        <w:t xml:space="preserve"> are unbiased predictors of future </w:t>
      </w:r>
      <w:hyperlink r:id="rId25796" w:anchor="spot_rate" w:history="1">
        <w:r>
          <w:rPr>
            <w:rStyle w:val="Hyperlink"/>
          </w:rPr>
          <w:t>spot rates</w:t>
        </w:r>
      </w:hyperlink>
      <w:r>
        <w:t xml:space="preserve">. See </w:t>
      </w:r>
      <w:hyperlink r:id="rId25797" w:anchor="forward_parity" w:history="1">
        <w:r>
          <w:rPr>
            <w:rStyle w:val="Hyperlink"/>
          </w:rPr>
          <w:t>Forward parity</w:t>
        </w:r>
      </w:hyperlink>
      <w:r>
        <w:t xml:space="preserve">. </w:t>
      </w:r>
    </w:p>
    <w:p w:rsidR="00E0446D" w:rsidRDefault="00E0446D" w:rsidP="00E0446D">
      <w:bookmarkStart w:id="7438" w:name="unbiased_predictor"/>
      <w:r>
        <w:rPr>
          <w:b/>
          <w:bCs/>
          <w:color w:val="990000"/>
        </w:rPr>
        <w:t>Unbiased predictor</w:t>
      </w:r>
      <w:bookmarkEnd w:id="7438"/>
      <w:r>
        <w:t xml:space="preserve"> </w:t>
      </w:r>
    </w:p>
    <w:p w:rsidR="00E0446D" w:rsidRDefault="00E0446D" w:rsidP="00E0446D">
      <w:pPr>
        <w:ind w:left="720"/>
      </w:pPr>
      <w:r>
        <w:t xml:space="preserve">A theory that </w:t>
      </w:r>
      <w:hyperlink r:id="rId25798" w:anchor="spot_price" w:history="1">
        <w:r>
          <w:rPr>
            <w:rStyle w:val="Hyperlink"/>
          </w:rPr>
          <w:t>spot prices</w:t>
        </w:r>
      </w:hyperlink>
      <w:r>
        <w:t xml:space="preserve"> at some future date will be equal to today's </w:t>
      </w:r>
      <w:hyperlink r:id="rId25799" w:anchor="forward_rate" w:history="1">
        <w:r>
          <w:rPr>
            <w:rStyle w:val="Hyperlink"/>
          </w:rPr>
          <w:t>forward rates</w:t>
        </w:r>
      </w:hyperlink>
      <w:r>
        <w:t xml:space="preserve">. </w:t>
      </w:r>
    </w:p>
    <w:p w:rsidR="00E0446D" w:rsidRDefault="00E0446D" w:rsidP="00E0446D">
      <w:bookmarkStart w:id="7439" w:name="unbundling"/>
      <w:r>
        <w:rPr>
          <w:b/>
          <w:bCs/>
          <w:color w:val="990000"/>
        </w:rPr>
        <w:t>Unbundling</w:t>
      </w:r>
      <w:bookmarkEnd w:id="7439"/>
      <w:r>
        <w:t xml:space="preserve"> </w:t>
      </w:r>
    </w:p>
    <w:p w:rsidR="00E0446D" w:rsidRDefault="00E0446D" w:rsidP="00E0446D">
      <w:pPr>
        <w:ind w:left="720"/>
      </w:pPr>
      <w:r>
        <w:t xml:space="preserve">Separation of a multinational firm's </w:t>
      </w:r>
      <w:hyperlink r:id="rId25800" w:anchor="transfer" w:history="1">
        <w:r>
          <w:rPr>
            <w:rStyle w:val="Hyperlink"/>
          </w:rPr>
          <w:t>transfers</w:t>
        </w:r>
      </w:hyperlink>
      <w:r>
        <w:t xml:space="preserve"> of funds into discrete flows for specific purposes. See: </w:t>
      </w:r>
      <w:hyperlink r:id="rId25801" w:anchor="bundling_unbundling" w:history="1">
        <w:r>
          <w:rPr>
            <w:rStyle w:val="Hyperlink"/>
          </w:rPr>
          <w:t>Bundling</w:t>
        </w:r>
      </w:hyperlink>
      <w:r>
        <w:t xml:space="preserve">. </w:t>
      </w:r>
    </w:p>
    <w:p w:rsidR="00E0446D" w:rsidRDefault="00E0446D" w:rsidP="00E0446D">
      <w:bookmarkStart w:id="7440" w:name="uncollected_funds"/>
      <w:r>
        <w:rPr>
          <w:b/>
          <w:bCs/>
          <w:color w:val="990000"/>
        </w:rPr>
        <w:t>Uncollected funds</w:t>
      </w:r>
      <w:bookmarkEnd w:id="7440"/>
      <w:r>
        <w:t xml:space="preserve"> </w:t>
      </w:r>
    </w:p>
    <w:p w:rsidR="00E0446D" w:rsidRDefault="00E0446D" w:rsidP="00E0446D">
      <w:pPr>
        <w:ind w:left="720"/>
      </w:pPr>
      <w:r>
        <w:t xml:space="preserve">The amount of bank deposits in the form of </w:t>
      </w:r>
      <w:hyperlink r:id="rId25802" w:anchor="check" w:history="1">
        <w:r>
          <w:rPr>
            <w:rStyle w:val="Hyperlink"/>
          </w:rPr>
          <w:t>checks</w:t>
        </w:r>
      </w:hyperlink>
      <w:r>
        <w:t xml:space="preserve"> that have not yet been paid by the banks on which the checks are drawn. </w:t>
      </w:r>
    </w:p>
    <w:p w:rsidR="00E0446D" w:rsidRDefault="00E0446D" w:rsidP="00E0446D">
      <w:bookmarkStart w:id="7441" w:name="uncollectible_account"/>
      <w:r>
        <w:rPr>
          <w:b/>
          <w:bCs/>
          <w:color w:val="990000"/>
        </w:rPr>
        <w:t>Uncollectible account</w:t>
      </w:r>
      <w:bookmarkEnd w:id="7441"/>
      <w:r>
        <w:t xml:space="preserve"> </w:t>
      </w:r>
    </w:p>
    <w:p w:rsidR="00E0446D" w:rsidRDefault="00E0446D" w:rsidP="00E0446D">
      <w:pPr>
        <w:ind w:left="720"/>
      </w:pPr>
      <w:r>
        <w:t xml:space="preserve">An account which cannot be collected by a </w:t>
      </w:r>
      <w:hyperlink r:id="rId25803" w:anchor="company" w:history="1">
        <w:r>
          <w:rPr>
            <w:rStyle w:val="Hyperlink"/>
          </w:rPr>
          <w:t>company</w:t>
        </w:r>
      </w:hyperlink>
      <w:r>
        <w:t xml:space="preserve"> because the customer is not able to pay or is unwilling to pay. </w:t>
      </w:r>
    </w:p>
    <w:p w:rsidR="00E0446D" w:rsidRDefault="00E0446D" w:rsidP="00E0446D">
      <w:bookmarkStart w:id="7442" w:name="unconfirmed_letter_of_credit"/>
      <w:r>
        <w:rPr>
          <w:b/>
          <w:bCs/>
          <w:color w:val="990000"/>
        </w:rPr>
        <w:t>Unconfirmed Letter of Credit</w:t>
      </w:r>
      <w:bookmarkEnd w:id="7442"/>
      <w:r>
        <w:t xml:space="preserve"> </w:t>
      </w:r>
    </w:p>
    <w:p w:rsidR="00E0446D" w:rsidRDefault="00E0446D" w:rsidP="00E0446D">
      <w:pPr>
        <w:ind w:left="720"/>
      </w:pPr>
      <w:r>
        <w:t xml:space="preserve">A </w:t>
      </w:r>
      <w:hyperlink r:id="rId25804" w:anchor="letter_of_credit" w:history="1">
        <w:r>
          <w:rPr>
            <w:rStyle w:val="Hyperlink"/>
          </w:rPr>
          <w:t>letter of credit</w:t>
        </w:r>
      </w:hyperlink>
      <w:r>
        <w:t xml:space="preserve"> which has not been guaranteed or confirmed by any bank other than the bank that opened it. The advising bank merely informs the </w:t>
      </w:r>
      <w:hyperlink r:id="rId25805" w:anchor="beneficiary" w:history="1">
        <w:r>
          <w:rPr>
            <w:rStyle w:val="Hyperlink"/>
          </w:rPr>
          <w:t>beneficiary</w:t>
        </w:r>
      </w:hyperlink>
      <w:r>
        <w:t xml:space="preserve"> of the letter of credit terms and conditions. </w:t>
      </w:r>
    </w:p>
    <w:p w:rsidR="00E0446D" w:rsidRDefault="00E0446D" w:rsidP="00E0446D">
      <w:bookmarkStart w:id="7443" w:name="uncovered_call"/>
      <w:r>
        <w:rPr>
          <w:b/>
          <w:bCs/>
          <w:color w:val="990000"/>
        </w:rPr>
        <w:t>Uncovered call</w:t>
      </w:r>
      <w:bookmarkEnd w:id="7443"/>
      <w:r>
        <w:rPr>
          <w:b/>
          <w:bCs/>
          <w:color w:val="990000"/>
        </w:rPr>
        <w:t xml:space="preserve"> </w:t>
      </w:r>
    </w:p>
    <w:p w:rsidR="00E0446D" w:rsidRDefault="00E0446D" w:rsidP="00E0446D">
      <w:pPr>
        <w:ind w:left="720"/>
      </w:pPr>
      <w:r>
        <w:t xml:space="preserve">A </w:t>
      </w:r>
      <w:hyperlink r:id="rId25806" w:anchor="short" w:history="1">
        <w:r>
          <w:rPr>
            <w:rStyle w:val="Hyperlink"/>
          </w:rPr>
          <w:t>short</w:t>
        </w:r>
      </w:hyperlink>
      <w:r>
        <w:t xml:space="preserve"> </w:t>
      </w:r>
      <w:hyperlink r:id="rId25807" w:anchor="call_option" w:history="1">
        <w:r>
          <w:rPr>
            <w:rStyle w:val="Hyperlink"/>
          </w:rPr>
          <w:t>call option</w:t>
        </w:r>
      </w:hyperlink>
      <w:r>
        <w:t xml:space="preserve"> </w:t>
      </w:r>
      <w:hyperlink r:id="rId25808" w:anchor="position" w:history="1">
        <w:r>
          <w:rPr>
            <w:rStyle w:val="Hyperlink"/>
          </w:rPr>
          <w:t>position</w:t>
        </w:r>
      </w:hyperlink>
      <w:r>
        <w:t xml:space="preserve"> in which the </w:t>
      </w:r>
      <w:hyperlink r:id="rId25809" w:anchor="writer" w:history="1">
        <w:r>
          <w:rPr>
            <w:rStyle w:val="Hyperlink"/>
          </w:rPr>
          <w:t>writer</w:t>
        </w:r>
      </w:hyperlink>
      <w:r>
        <w:t xml:space="preserve"> does not own </w:t>
      </w:r>
      <w:hyperlink r:id="rId25810" w:anchor="shares" w:history="1">
        <w:r>
          <w:rPr>
            <w:rStyle w:val="Hyperlink"/>
          </w:rPr>
          <w:t>shares</w:t>
        </w:r>
      </w:hyperlink>
      <w:r>
        <w:t xml:space="preserve"> of </w:t>
      </w:r>
      <w:hyperlink r:id="rId25811" w:anchor="underlying" w:history="1">
        <w:r>
          <w:rPr>
            <w:rStyle w:val="Hyperlink"/>
          </w:rPr>
          <w:t>underlying</w:t>
        </w:r>
      </w:hyperlink>
      <w:r>
        <w:t xml:space="preserve"> </w:t>
      </w:r>
      <w:hyperlink r:id="rId25812" w:anchor="stock" w:history="1">
        <w:r>
          <w:rPr>
            <w:rStyle w:val="Hyperlink"/>
          </w:rPr>
          <w:t>stock</w:t>
        </w:r>
      </w:hyperlink>
      <w:r>
        <w:t xml:space="preserve"> represented by the </w:t>
      </w:r>
      <w:hyperlink r:id="rId25813" w:anchor="options_contract" w:history="1">
        <w:r>
          <w:rPr>
            <w:rStyle w:val="Hyperlink"/>
          </w:rPr>
          <w:t>option contracts</w:t>
        </w:r>
      </w:hyperlink>
      <w:r>
        <w:t xml:space="preserve">. Uncovered calls are much </w:t>
      </w:r>
      <w:hyperlink r:id="rId25814" w:anchor="risk" w:history="1">
        <w:r>
          <w:rPr>
            <w:rStyle w:val="Hyperlink"/>
          </w:rPr>
          <w:t>riskier</w:t>
        </w:r>
      </w:hyperlink>
      <w:r>
        <w:t xml:space="preserve"> for the writer than a </w:t>
      </w:r>
      <w:hyperlink r:id="rId25815" w:anchor="covered_call" w:history="1">
        <w:r>
          <w:rPr>
            <w:rStyle w:val="Hyperlink"/>
          </w:rPr>
          <w:t>covered call</w:t>
        </w:r>
      </w:hyperlink>
      <w:r>
        <w:t xml:space="preserve">, where the writer of the uncovered call owns the </w:t>
      </w:r>
      <w:hyperlink r:id="rId25816" w:anchor="underlying" w:history="1">
        <w:r>
          <w:rPr>
            <w:rStyle w:val="Hyperlink"/>
          </w:rPr>
          <w:t>underlying</w:t>
        </w:r>
      </w:hyperlink>
      <w:r>
        <w:t xml:space="preserve"> stock. If the buyer of a </w:t>
      </w:r>
      <w:hyperlink r:id="rId25817" w:anchor="call" w:history="1">
        <w:r>
          <w:rPr>
            <w:rStyle w:val="Hyperlink"/>
          </w:rPr>
          <w:t>call</w:t>
        </w:r>
      </w:hyperlink>
      <w:r>
        <w:t xml:space="preserve"> </w:t>
      </w:r>
      <w:hyperlink r:id="rId25818" w:anchor="exercise" w:history="1">
        <w:r>
          <w:rPr>
            <w:rStyle w:val="Hyperlink"/>
          </w:rPr>
          <w:t>exercises</w:t>
        </w:r>
      </w:hyperlink>
      <w:r>
        <w:t xml:space="preserve"> the option to call, the writer would be forced to </w:t>
      </w:r>
      <w:hyperlink r:id="rId25819" w:anchor="buy" w:history="1">
        <w:r>
          <w:rPr>
            <w:rStyle w:val="Hyperlink"/>
          </w:rPr>
          <w:t>buy</w:t>
        </w:r>
      </w:hyperlink>
      <w:r>
        <w:t xml:space="preserve"> the </w:t>
      </w:r>
      <w:hyperlink r:id="rId25820" w:anchor="asset" w:history="1">
        <w:r>
          <w:rPr>
            <w:rStyle w:val="Hyperlink"/>
          </w:rPr>
          <w:t>asset</w:t>
        </w:r>
      </w:hyperlink>
      <w:r>
        <w:t xml:space="preserve"> at the current </w:t>
      </w:r>
      <w:hyperlink r:id="rId25821" w:anchor="market_prices" w:history="1">
        <w:r>
          <w:rPr>
            <w:rStyle w:val="Hyperlink"/>
          </w:rPr>
          <w:t>market price</w:t>
        </w:r>
      </w:hyperlink>
      <w:r>
        <w:t xml:space="preserve">. Also called a "naked" asset. </w:t>
      </w:r>
    </w:p>
    <w:p w:rsidR="00E0446D" w:rsidRDefault="00E0446D" w:rsidP="00E0446D">
      <w:bookmarkStart w:id="7444" w:name="uncovered_call_writing"/>
      <w:r>
        <w:rPr>
          <w:b/>
          <w:bCs/>
          <w:color w:val="990000"/>
        </w:rPr>
        <w:t>Uncovered call writing</w:t>
      </w:r>
      <w:bookmarkEnd w:id="7444"/>
      <w:r>
        <w:t xml:space="preserve"> </w:t>
      </w:r>
    </w:p>
    <w:p w:rsidR="00E0446D" w:rsidRDefault="00E0446D" w:rsidP="00E0446D">
      <w:pPr>
        <w:ind w:left="720"/>
      </w:pPr>
      <w:r>
        <w:t xml:space="preserve">A short call option position in which the writer does not own an equivalent position in the underlying security represented by his option contracts. </w:t>
      </w:r>
    </w:p>
    <w:p w:rsidR="00E0446D" w:rsidRDefault="00E0446D" w:rsidP="00E0446D">
      <w:bookmarkStart w:id="7445" w:name="uncovered_options"/>
      <w:r>
        <w:rPr>
          <w:b/>
          <w:bCs/>
          <w:color w:val="990000"/>
        </w:rPr>
        <w:t>Uncovered options</w:t>
      </w:r>
      <w:bookmarkEnd w:id="7445"/>
      <w:r>
        <w:t xml:space="preserve"> </w:t>
      </w:r>
    </w:p>
    <w:p w:rsidR="00E0446D" w:rsidRDefault="00E0446D" w:rsidP="00E0446D">
      <w:pPr>
        <w:ind w:left="720"/>
      </w:pPr>
      <w:r>
        <w:t xml:space="preserve">See: </w:t>
      </w:r>
      <w:hyperlink r:id="rId25822" w:anchor="naked_option_strategies" w:history="1">
        <w:r>
          <w:rPr>
            <w:rStyle w:val="Hyperlink"/>
          </w:rPr>
          <w:t>Naked options</w:t>
        </w:r>
      </w:hyperlink>
      <w:r>
        <w:t xml:space="preserve"> </w:t>
      </w:r>
    </w:p>
    <w:p w:rsidR="00E0446D" w:rsidRDefault="00E0446D" w:rsidP="00E0446D">
      <w:bookmarkStart w:id="7446" w:name="uncovered_put"/>
      <w:r>
        <w:rPr>
          <w:b/>
          <w:bCs/>
          <w:color w:val="990000"/>
        </w:rPr>
        <w:t>Uncovered put</w:t>
      </w:r>
      <w:bookmarkEnd w:id="7446"/>
      <w:r>
        <w:rPr>
          <w:b/>
          <w:bCs/>
          <w:color w:val="990000"/>
        </w:rPr>
        <w:t xml:space="preserve"> </w:t>
      </w:r>
    </w:p>
    <w:p w:rsidR="00E0446D" w:rsidRDefault="00E0446D" w:rsidP="00E0446D">
      <w:pPr>
        <w:ind w:left="720"/>
      </w:pPr>
      <w:r>
        <w:t xml:space="preserve">A </w:t>
      </w:r>
      <w:hyperlink r:id="rId25823" w:anchor="short" w:history="1">
        <w:r>
          <w:rPr>
            <w:rStyle w:val="Hyperlink"/>
          </w:rPr>
          <w:t>short</w:t>
        </w:r>
      </w:hyperlink>
      <w:r>
        <w:t xml:space="preserve"> </w:t>
      </w:r>
      <w:hyperlink r:id="rId25824" w:anchor="put_option" w:history="1">
        <w:r>
          <w:rPr>
            <w:rStyle w:val="Hyperlink"/>
          </w:rPr>
          <w:t>put option</w:t>
        </w:r>
      </w:hyperlink>
      <w:r>
        <w:t xml:space="preserve"> </w:t>
      </w:r>
      <w:hyperlink r:id="rId25825" w:anchor="position" w:history="1">
        <w:r>
          <w:rPr>
            <w:rStyle w:val="Hyperlink"/>
          </w:rPr>
          <w:t>position</w:t>
        </w:r>
      </w:hyperlink>
      <w:r>
        <w:t xml:space="preserve"> in which the </w:t>
      </w:r>
      <w:hyperlink r:id="rId25826" w:anchor="writer" w:history="1">
        <w:r>
          <w:rPr>
            <w:rStyle w:val="Hyperlink"/>
          </w:rPr>
          <w:t>writer</w:t>
        </w:r>
      </w:hyperlink>
      <w:r>
        <w:t xml:space="preserve"> does not have a corresponding short </w:t>
      </w:r>
      <w:hyperlink r:id="rId25827" w:anchor="stock" w:history="1">
        <w:r>
          <w:rPr>
            <w:rStyle w:val="Hyperlink"/>
          </w:rPr>
          <w:t>stock</w:t>
        </w:r>
      </w:hyperlink>
      <w:r>
        <w:t xml:space="preserve"> </w:t>
      </w:r>
      <w:hyperlink r:id="rId25828" w:anchor="position" w:history="1">
        <w:r>
          <w:rPr>
            <w:rStyle w:val="Hyperlink"/>
          </w:rPr>
          <w:t>position</w:t>
        </w:r>
      </w:hyperlink>
      <w:r>
        <w:t xml:space="preserve"> or has not deposited, in a </w:t>
      </w:r>
      <w:hyperlink r:id="rId25829" w:anchor="cash" w:history="1">
        <w:r>
          <w:rPr>
            <w:rStyle w:val="Hyperlink"/>
          </w:rPr>
          <w:t>cash</w:t>
        </w:r>
      </w:hyperlink>
      <w:r>
        <w:t xml:space="preserve"> account, </w:t>
      </w:r>
      <w:hyperlink r:id="rId25830" w:anchor="cash" w:history="1">
        <w:r>
          <w:rPr>
            <w:rStyle w:val="Hyperlink"/>
          </w:rPr>
          <w:t>cash</w:t>
        </w:r>
      </w:hyperlink>
      <w:r>
        <w:t xml:space="preserve"> or </w:t>
      </w:r>
      <w:hyperlink r:id="rId25831" w:anchor="cash_and_equivalents" w:history="1">
        <w:r>
          <w:rPr>
            <w:rStyle w:val="Hyperlink"/>
          </w:rPr>
          <w:t>cash equivalents</w:t>
        </w:r>
      </w:hyperlink>
      <w:r>
        <w:t xml:space="preserve"> equal to the </w:t>
      </w:r>
      <w:hyperlink r:id="rId25832" w:anchor="exercise" w:history="1">
        <w:r>
          <w:rPr>
            <w:rStyle w:val="Hyperlink"/>
          </w:rPr>
          <w:t>exercise</w:t>
        </w:r>
      </w:hyperlink>
      <w:r>
        <w:t xml:space="preserve"> value of the </w:t>
      </w:r>
      <w:hyperlink r:id="rId25833" w:anchor="put" w:history="1">
        <w:r>
          <w:rPr>
            <w:rStyle w:val="Hyperlink"/>
          </w:rPr>
          <w:t>put</w:t>
        </w:r>
      </w:hyperlink>
      <w:r>
        <w:t xml:space="preserve">. The writer has pledged to </w:t>
      </w:r>
      <w:hyperlink r:id="rId25834" w:anchor="buy" w:history="1">
        <w:r>
          <w:rPr>
            <w:rStyle w:val="Hyperlink"/>
          </w:rPr>
          <w:t>buy</w:t>
        </w:r>
      </w:hyperlink>
      <w:r>
        <w:t xml:space="preserve"> the asset at a certain price if the buyer of the </w:t>
      </w:r>
      <w:hyperlink r:id="rId25835" w:anchor="option" w:history="1">
        <w:r>
          <w:rPr>
            <w:rStyle w:val="Hyperlink"/>
          </w:rPr>
          <w:t>option</w:t>
        </w:r>
      </w:hyperlink>
      <w:r>
        <w:t xml:space="preserve"> chooses to exercise it. Uncovered put options limit the writer's </w:t>
      </w:r>
      <w:hyperlink r:id="rId25836" w:anchor="risk" w:history="1">
        <w:r>
          <w:rPr>
            <w:rStyle w:val="Hyperlink"/>
          </w:rPr>
          <w:t>risk</w:t>
        </w:r>
      </w:hyperlink>
      <w:r>
        <w:t xml:space="preserve"> to the value of the stock (adjusted for premium received.) Also called "naked" puts. </w:t>
      </w:r>
    </w:p>
    <w:p w:rsidR="00E0446D" w:rsidRDefault="00E0446D" w:rsidP="00E0446D">
      <w:bookmarkStart w:id="7447" w:name="uncovered_put_writing"/>
      <w:r>
        <w:rPr>
          <w:b/>
          <w:bCs/>
          <w:color w:val="990000"/>
        </w:rPr>
        <w:t>Uncovered Put writing</w:t>
      </w:r>
      <w:bookmarkEnd w:id="7447"/>
      <w:r>
        <w:t xml:space="preserve"> </w:t>
      </w:r>
    </w:p>
    <w:p w:rsidR="00E0446D" w:rsidRDefault="00E0446D" w:rsidP="00E0446D">
      <w:pPr>
        <w:ind w:left="720"/>
      </w:pPr>
      <w:r>
        <w:t xml:space="preserve">A short put option position in which the writer does not have a corresponding short position in the underlying security or has not deposited, in a </w:t>
      </w:r>
      <w:hyperlink r:id="rId25837" w:anchor="cash" w:history="1">
        <w:r>
          <w:rPr>
            <w:rStyle w:val="Hyperlink"/>
          </w:rPr>
          <w:t>cash</w:t>
        </w:r>
      </w:hyperlink>
      <w:r>
        <w:t xml:space="preserve"> account, </w:t>
      </w:r>
    </w:p>
    <w:p w:rsidR="00E0446D" w:rsidRDefault="00E0446D" w:rsidP="00E0446D">
      <w:bookmarkStart w:id="7448" w:name="under_the_belt"/>
      <w:r>
        <w:rPr>
          <w:b/>
          <w:bCs/>
          <w:color w:val="990000"/>
        </w:rPr>
        <w:t xml:space="preserve">Under the belt </w:t>
      </w:r>
      <w:bookmarkEnd w:id="7448"/>
    </w:p>
    <w:p w:rsidR="00E0446D" w:rsidRDefault="00E0446D" w:rsidP="00E0446D">
      <w:pPr>
        <w:ind w:left="720"/>
      </w:pPr>
      <w:hyperlink r:id="rId25838" w:anchor="long_position" w:history="1">
        <w:r>
          <w:rPr>
            <w:rStyle w:val="Hyperlink"/>
          </w:rPr>
          <w:t>Long position</w:t>
        </w:r>
      </w:hyperlink>
      <w:r>
        <w:t xml:space="preserve"> in a </w:t>
      </w:r>
      <w:hyperlink r:id="rId25839" w:anchor="stock" w:history="1">
        <w:r>
          <w:rPr>
            <w:rStyle w:val="Hyperlink"/>
          </w:rPr>
          <w:t>stock</w:t>
        </w:r>
      </w:hyperlink>
      <w:r>
        <w:t xml:space="preserve">. </w:t>
      </w:r>
    </w:p>
    <w:p w:rsidR="00E0446D" w:rsidRDefault="00E0446D" w:rsidP="00E0446D">
      <w:bookmarkStart w:id="7449" w:name="underbanked"/>
      <w:r>
        <w:rPr>
          <w:b/>
          <w:bCs/>
          <w:color w:val="990000"/>
        </w:rPr>
        <w:t>Underbanked</w:t>
      </w:r>
      <w:bookmarkEnd w:id="7449"/>
      <w:r>
        <w:t xml:space="preserve"> </w:t>
      </w:r>
    </w:p>
    <w:p w:rsidR="00E0446D" w:rsidRDefault="00E0446D" w:rsidP="00E0446D">
      <w:pPr>
        <w:ind w:left="720"/>
      </w:pPr>
      <w:r>
        <w:t xml:space="preserve">When an originating </w:t>
      </w:r>
      <w:hyperlink r:id="rId25840" w:anchor="investment_bank" w:history="1">
        <w:r>
          <w:rPr>
            <w:rStyle w:val="Hyperlink"/>
          </w:rPr>
          <w:t>investment banker</w:t>
        </w:r>
      </w:hyperlink>
      <w:r>
        <w:t xml:space="preserve"> cannot find enough </w:t>
      </w:r>
      <w:hyperlink r:id="rId25841" w:anchor="firm" w:history="1">
        <w:r>
          <w:rPr>
            <w:rStyle w:val="Hyperlink"/>
          </w:rPr>
          <w:t>firms</w:t>
        </w:r>
      </w:hyperlink>
      <w:r>
        <w:t xml:space="preserve"> to </w:t>
      </w:r>
      <w:hyperlink r:id="rId25842" w:anchor="underwriting" w:history="1">
        <w:r>
          <w:rPr>
            <w:rStyle w:val="Hyperlink"/>
          </w:rPr>
          <w:t>underwrite</w:t>
        </w:r>
      </w:hyperlink>
      <w:r>
        <w:t xml:space="preserve"> a new </w:t>
      </w:r>
      <w:hyperlink r:id="rId25843" w:anchor="issue" w:history="1">
        <w:r>
          <w:rPr>
            <w:rStyle w:val="Hyperlink"/>
          </w:rPr>
          <w:t>issue</w:t>
        </w:r>
      </w:hyperlink>
      <w:r>
        <w:t xml:space="preserve">. </w:t>
      </w:r>
    </w:p>
    <w:p w:rsidR="00E0446D" w:rsidRDefault="00E0446D" w:rsidP="00E0446D">
      <w:bookmarkStart w:id="7450" w:name="underbooked"/>
      <w:r>
        <w:rPr>
          <w:b/>
          <w:bCs/>
          <w:color w:val="990000"/>
        </w:rPr>
        <w:t>Underbooked</w:t>
      </w:r>
      <w:bookmarkEnd w:id="7450"/>
      <w:r>
        <w:t xml:space="preserve"> </w:t>
      </w:r>
    </w:p>
    <w:p w:rsidR="00E0446D" w:rsidRDefault="00E0446D" w:rsidP="00E0446D">
      <w:pPr>
        <w:ind w:left="720"/>
      </w:pPr>
      <w:r>
        <w:t xml:space="preserve">Describes limited interest by prospective </w:t>
      </w:r>
      <w:hyperlink r:id="rId25844" w:anchor="buy" w:history="1">
        <w:r>
          <w:rPr>
            <w:rStyle w:val="Hyperlink"/>
          </w:rPr>
          <w:t>buyers</w:t>
        </w:r>
      </w:hyperlink>
      <w:r>
        <w:t xml:space="preserve"> in a new </w:t>
      </w:r>
      <w:hyperlink r:id="rId25845" w:anchor="issue" w:history="1">
        <w:r>
          <w:rPr>
            <w:rStyle w:val="Hyperlink"/>
          </w:rPr>
          <w:t>issue</w:t>
        </w:r>
      </w:hyperlink>
      <w:r>
        <w:t xml:space="preserve"> of a </w:t>
      </w:r>
      <w:hyperlink r:id="rId25846" w:anchor="security" w:history="1">
        <w:r>
          <w:rPr>
            <w:rStyle w:val="Hyperlink"/>
          </w:rPr>
          <w:t>security</w:t>
        </w:r>
      </w:hyperlink>
      <w:r>
        <w:t xml:space="preserve"> during the </w:t>
      </w:r>
      <w:hyperlink r:id="rId25847" w:anchor="offerings" w:history="1">
        <w:r>
          <w:rPr>
            <w:rStyle w:val="Hyperlink"/>
          </w:rPr>
          <w:t>preoffering</w:t>
        </w:r>
      </w:hyperlink>
      <w:r>
        <w:t xml:space="preserve"> </w:t>
      </w:r>
      <w:hyperlink r:id="rId25848" w:anchor="registration" w:history="1">
        <w:r>
          <w:rPr>
            <w:rStyle w:val="Hyperlink"/>
          </w:rPr>
          <w:t>registration</w:t>
        </w:r>
      </w:hyperlink>
      <w:r>
        <w:t xml:space="preserve"> period. </w:t>
      </w:r>
    </w:p>
    <w:p w:rsidR="00E0446D" w:rsidRDefault="00E0446D" w:rsidP="00E0446D">
      <w:bookmarkStart w:id="7451" w:name="undercapitalization"/>
      <w:r>
        <w:rPr>
          <w:b/>
          <w:bCs/>
          <w:color w:val="990000"/>
        </w:rPr>
        <w:t>Undercapitalized</w:t>
      </w:r>
      <w:bookmarkEnd w:id="7451"/>
      <w:r>
        <w:t xml:space="preserve"> </w:t>
      </w:r>
    </w:p>
    <w:p w:rsidR="00E0446D" w:rsidRDefault="00E0446D" w:rsidP="00E0446D">
      <w:pPr>
        <w:ind w:left="720"/>
      </w:pPr>
      <w:r>
        <w:t xml:space="preserve">A business has insufficient </w:t>
      </w:r>
      <w:hyperlink r:id="rId25849" w:anchor="capital" w:history="1">
        <w:r>
          <w:rPr>
            <w:rStyle w:val="Hyperlink"/>
          </w:rPr>
          <w:t>capital</w:t>
        </w:r>
      </w:hyperlink>
      <w:r>
        <w:t xml:space="preserve"> to carry out its normal functions. </w:t>
      </w:r>
    </w:p>
    <w:p w:rsidR="00E0446D" w:rsidRDefault="00E0446D" w:rsidP="00E0446D">
      <w:bookmarkStart w:id="7452" w:name="underfunded_pension_plan"/>
      <w:r>
        <w:rPr>
          <w:b/>
          <w:bCs/>
          <w:color w:val="990000"/>
        </w:rPr>
        <w:t>Underfunded pension plan</w:t>
      </w:r>
      <w:bookmarkEnd w:id="7452"/>
      <w:r>
        <w:t xml:space="preserve"> </w:t>
      </w:r>
    </w:p>
    <w:p w:rsidR="00E0446D" w:rsidRDefault="00E0446D" w:rsidP="00E0446D">
      <w:pPr>
        <w:ind w:left="720"/>
      </w:pPr>
      <w:r>
        <w:t xml:space="preserve">A </w:t>
      </w:r>
      <w:hyperlink r:id="rId25850" w:anchor="pension_plan" w:history="1">
        <w:r>
          <w:rPr>
            <w:rStyle w:val="Hyperlink"/>
          </w:rPr>
          <w:t>pension plan</w:t>
        </w:r>
      </w:hyperlink>
      <w:r>
        <w:t xml:space="preserve"> that has a negative </w:t>
      </w:r>
      <w:hyperlink r:id="rId25851" w:anchor="surplus_funds" w:history="1">
        <w:r>
          <w:rPr>
            <w:rStyle w:val="Hyperlink"/>
          </w:rPr>
          <w:t>surplus</w:t>
        </w:r>
      </w:hyperlink>
      <w:r>
        <w:t xml:space="preserve"> (i.e., </w:t>
      </w:r>
      <w:hyperlink r:id="rId25852" w:anchor="liability" w:history="1">
        <w:r>
          <w:rPr>
            <w:rStyle w:val="Hyperlink"/>
          </w:rPr>
          <w:t>liabilities</w:t>
        </w:r>
      </w:hyperlink>
      <w:r>
        <w:t xml:space="preserve"> exceed </w:t>
      </w:r>
      <w:hyperlink r:id="rId25853" w:anchor="asset" w:history="1">
        <w:r>
          <w:rPr>
            <w:rStyle w:val="Hyperlink"/>
          </w:rPr>
          <w:t>assets</w:t>
        </w:r>
      </w:hyperlink>
      <w:r>
        <w:t xml:space="preserve">). </w:t>
      </w:r>
    </w:p>
    <w:p w:rsidR="00E0446D" w:rsidRDefault="00E0446D" w:rsidP="00E0446D">
      <w:bookmarkStart w:id="7453" w:name="underinvestment_problem"/>
      <w:r>
        <w:rPr>
          <w:b/>
          <w:bCs/>
          <w:color w:val="990000"/>
        </w:rPr>
        <w:t>Underinvestment problem</w:t>
      </w:r>
      <w:bookmarkEnd w:id="7453"/>
      <w:r>
        <w:t xml:space="preserve"> </w:t>
      </w:r>
    </w:p>
    <w:p w:rsidR="00E0446D" w:rsidRDefault="00E0446D" w:rsidP="00E0446D">
      <w:pPr>
        <w:ind w:left="720"/>
      </w:pPr>
      <w:r>
        <w:t xml:space="preserve">The mirror image of the </w:t>
      </w:r>
      <w:hyperlink r:id="rId25854" w:anchor="asset_substitution_problem" w:history="1">
        <w:r>
          <w:rPr>
            <w:rStyle w:val="Hyperlink"/>
          </w:rPr>
          <w:t>asset substitution problem</w:t>
        </w:r>
      </w:hyperlink>
      <w:r>
        <w:t xml:space="preserve">, in that </w:t>
      </w:r>
      <w:hyperlink r:id="rId25855" w:anchor="stockholder" w:history="1">
        <w:r>
          <w:rPr>
            <w:rStyle w:val="Hyperlink"/>
          </w:rPr>
          <w:t>stockholders</w:t>
        </w:r>
      </w:hyperlink>
      <w:r>
        <w:t xml:space="preserve"> refuse to invest in low-</w:t>
      </w:r>
      <w:hyperlink r:id="rId25856" w:anchor="risk" w:history="1">
        <w:r>
          <w:rPr>
            <w:rStyle w:val="Hyperlink"/>
          </w:rPr>
          <w:t>risk</w:t>
        </w:r>
      </w:hyperlink>
      <w:r>
        <w:t xml:space="preserve"> </w:t>
      </w:r>
      <w:hyperlink r:id="rId25857" w:anchor="asset" w:history="1">
        <w:r>
          <w:rPr>
            <w:rStyle w:val="Hyperlink"/>
          </w:rPr>
          <w:t>assets</w:t>
        </w:r>
      </w:hyperlink>
      <w:r>
        <w:t xml:space="preserve"> to avoid shifting wealth from themselves to </w:t>
      </w:r>
      <w:hyperlink r:id="rId25858" w:anchor="debtholder" w:history="1">
        <w:r>
          <w:rPr>
            <w:rStyle w:val="Hyperlink"/>
          </w:rPr>
          <w:t>debtholders</w:t>
        </w:r>
      </w:hyperlink>
      <w:r>
        <w:t xml:space="preserve">. </w:t>
      </w:r>
    </w:p>
    <w:p w:rsidR="00E0446D" w:rsidRDefault="00E0446D" w:rsidP="00E0446D">
      <w:bookmarkStart w:id="7454" w:name="underlying"/>
      <w:r>
        <w:rPr>
          <w:b/>
          <w:bCs/>
          <w:color w:val="990000"/>
        </w:rPr>
        <w:t>Underlying</w:t>
      </w:r>
      <w:bookmarkEnd w:id="7454"/>
      <w:r>
        <w:rPr>
          <w:b/>
          <w:bCs/>
          <w:color w:val="990000"/>
        </w:rPr>
        <w:t xml:space="preserve"> </w:t>
      </w:r>
    </w:p>
    <w:p w:rsidR="00E0446D" w:rsidRDefault="00E0446D" w:rsidP="00E0446D">
      <w:pPr>
        <w:ind w:left="720"/>
      </w:pPr>
      <w:r>
        <w:t xml:space="preserve">What supports the </w:t>
      </w:r>
      <w:hyperlink r:id="rId25859" w:anchor="securities" w:history="1">
        <w:r>
          <w:rPr>
            <w:rStyle w:val="Hyperlink"/>
          </w:rPr>
          <w:t>security</w:t>
        </w:r>
      </w:hyperlink>
      <w:r>
        <w:t xml:space="preserve"> or </w:t>
      </w:r>
      <w:hyperlink r:id="rId25860" w:anchor="instruments" w:history="1">
        <w:r>
          <w:rPr>
            <w:rStyle w:val="Hyperlink"/>
          </w:rPr>
          <w:t>instrument</w:t>
        </w:r>
      </w:hyperlink>
      <w:r>
        <w:t xml:space="preserve"> that parties agree to exchange in a </w:t>
      </w:r>
      <w:hyperlink r:id="rId25861" w:anchor="derivative_instruments" w:history="1">
        <w:r>
          <w:rPr>
            <w:rStyle w:val="Hyperlink"/>
          </w:rPr>
          <w:t>derivative</w:t>
        </w:r>
      </w:hyperlink>
      <w:r>
        <w:t xml:space="preserve"> </w:t>
      </w:r>
      <w:hyperlink r:id="rId25862" w:anchor="contract" w:history="1">
        <w:r>
          <w:rPr>
            <w:rStyle w:val="Hyperlink"/>
          </w:rPr>
          <w:t>contract</w:t>
        </w:r>
      </w:hyperlink>
      <w:r>
        <w:t xml:space="preserve">. </w:t>
      </w:r>
    </w:p>
    <w:p w:rsidR="00E0446D" w:rsidRDefault="00E0446D" w:rsidP="00E0446D">
      <w:bookmarkStart w:id="7455" w:name="underlying_asset"/>
      <w:r>
        <w:rPr>
          <w:b/>
          <w:bCs/>
          <w:color w:val="990000"/>
        </w:rPr>
        <w:t>Underlying asset</w:t>
      </w:r>
      <w:bookmarkEnd w:id="7455"/>
      <w:r>
        <w:t xml:space="preserve"> </w:t>
      </w:r>
    </w:p>
    <w:p w:rsidR="00E0446D" w:rsidRDefault="00E0446D" w:rsidP="00E0446D">
      <w:pPr>
        <w:ind w:left="720"/>
      </w:pPr>
      <w:r>
        <w:t xml:space="preserve">The security or property or </w:t>
      </w:r>
      <w:hyperlink r:id="rId25863" w:anchor="loan" w:history="1">
        <w:r>
          <w:rPr>
            <w:rStyle w:val="Hyperlink"/>
          </w:rPr>
          <w:t>loan</w:t>
        </w:r>
      </w:hyperlink>
      <w:r>
        <w:t xml:space="preserve"> agreement that an </w:t>
      </w:r>
      <w:hyperlink r:id="rId25864" w:anchor="option" w:history="1">
        <w:r>
          <w:rPr>
            <w:rStyle w:val="Hyperlink"/>
          </w:rPr>
          <w:t>option</w:t>
        </w:r>
      </w:hyperlink>
      <w:r>
        <w:t xml:space="preserve"> gives the option holder the right to </w:t>
      </w:r>
      <w:hyperlink r:id="rId25865" w:anchor="buy" w:history="1">
        <w:r>
          <w:rPr>
            <w:rStyle w:val="Hyperlink"/>
          </w:rPr>
          <w:t>buy</w:t>
        </w:r>
      </w:hyperlink>
      <w:r>
        <w:t xml:space="preserve"> or to sell. </w:t>
      </w:r>
    </w:p>
    <w:p w:rsidR="00E0446D" w:rsidRDefault="00E0446D" w:rsidP="00E0446D">
      <w:bookmarkStart w:id="7456" w:name="underlying_debt"/>
      <w:r>
        <w:rPr>
          <w:b/>
          <w:bCs/>
          <w:color w:val="990000"/>
        </w:rPr>
        <w:t>Underlying debt</w:t>
      </w:r>
      <w:bookmarkEnd w:id="7456"/>
      <w:r>
        <w:t xml:space="preserve"> </w:t>
      </w:r>
    </w:p>
    <w:p w:rsidR="00E0446D" w:rsidRDefault="00E0446D" w:rsidP="00E0446D">
      <w:pPr>
        <w:ind w:left="720"/>
      </w:pPr>
      <w:hyperlink r:id="rId25866" w:anchor="municipal_bond" w:history="1">
        <w:r>
          <w:rPr>
            <w:rStyle w:val="Hyperlink"/>
          </w:rPr>
          <w:t>Municipal bonds</w:t>
        </w:r>
      </w:hyperlink>
      <w:r>
        <w:t xml:space="preserve"> issued by government entities but under the control of larger government entities and for which the larger entity </w:t>
      </w:r>
      <w:hyperlink r:id="rId25867" w:anchor="shares" w:history="1">
        <w:r>
          <w:rPr>
            <w:rStyle w:val="Hyperlink"/>
          </w:rPr>
          <w:t>shares</w:t>
        </w:r>
      </w:hyperlink>
      <w:r>
        <w:t xml:space="preserve"> the </w:t>
      </w:r>
      <w:hyperlink r:id="rId25868" w:anchor="credit" w:history="1">
        <w:r>
          <w:rPr>
            <w:rStyle w:val="Hyperlink"/>
          </w:rPr>
          <w:t>credit</w:t>
        </w:r>
      </w:hyperlink>
      <w:r>
        <w:t xml:space="preserve"> responsibility. </w:t>
      </w:r>
    </w:p>
    <w:p w:rsidR="00E0446D" w:rsidRDefault="00E0446D" w:rsidP="00E0446D">
      <w:bookmarkStart w:id="7457" w:name="underlying_futures_contract"/>
      <w:r>
        <w:rPr>
          <w:b/>
          <w:bCs/>
          <w:color w:val="990000"/>
        </w:rPr>
        <w:t>Underlying futures contract</w:t>
      </w:r>
      <w:bookmarkEnd w:id="7457"/>
      <w:r>
        <w:t xml:space="preserve"> </w:t>
      </w:r>
    </w:p>
    <w:p w:rsidR="00E0446D" w:rsidRDefault="00E0446D" w:rsidP="00E0446D">
      <w:pPr>
        <w:ind w:left="720"/>
      </w:pPr>
      <w:r>
        <w:t xml:space="preserve">A </w:t>
      </w:r>
      <w:hyperlink r:id="rId25869" w:anchor="futures_contract" w:history="1">
        <w:r>
          <w:rPr>
            <w:rStyle w:val="Hyperlink"/>
          </w:rPr>
          <w:t>futures contract</w:t>
        </w:r>
      </w:hyperlink>
      <w:r>
        <w:t xml:space="preserve"> that supports an </w:t>
      </w:r>
      <w:hyperlink r:id="rId25870" w:anchor="option" w:history="1">
        <w:r>
          <w:rPr>
            <w:rStyle w:val="Hyperlink"/>
          </w:rPr>
          <w:t>option</w:t>
        </w:r>
      </w:hyperlink>
      <w:r>
        <w:t xml:space="preserve"> on that future, which is executed if the </w:t>
      </w:r>
      <w:hyperlink r:id="rId25871" w:anchor="option" w:history="1">
        <w:r>
          <w:rPr>
            <w:rStyle w:val="Hyperlink"/>
          </w:rPr>
          <w:t>option</w:t>
        </w:r>
      </w:hyperlink>
      <w:r>
        <w:t xml:space="preserve"> is </w:t>
      </w:r>
      <w:hyperlink r:id="rId25872" w:anchor="exercise" w:history="1">
        <w:r>
          <w:rPr>
            <w:rStyle w:val="Hyperlink"/>
          </w:rPr>
          <w:t xml:space="preserve">exercised </w:t>
        </w:r>
      </w:hyperlink>
      <w:r>
        <w:t xml:space="preserve">. </w:t>
      </w:r>
    </w:p>
    <w:p w:rsidR="00E0446D" w:rsidRDefault="00E0446D" w:rsidP="00E0446D">
      <w:bookmarkStart w:id="7458" w:name="underlying_security"/>
      <w:r>
        <w:rPr>
          <w:b/>
          <w:bCs/>
          <w:color w:val="990000"/>
        </w:rPr>
        <w:t>Underlying security</w:t>
      </w:r>
      <w:bookmarkEnd w:id="7458"/>
      <w:r>
        <w:rPr>
          <w:b/>
          <w:bCs/>
          <w:color w:val="990000"/>
        </w:rPr>
        <w:t xml:space="preserve"> </w:t>
      </w:r>
    </w:p>
    <w:p w:rsidR="00E0446D" w:rsidRDefault="00E0446D" w:rsidP="00E0446D">
      <w:pPr>
        <w:ind w:left="720"/>
      </w:pPr>
      <w:r>
        <w:t xml:space="preserve">For </w:t>
      </w:r>
      <w:hyperlink r:id="rId25873" w:anchor="option" w:history="1">
        <w:r>
          <w:rPr>
            <w:rStyle w:val="Hyperlink"/>
          </w:rPr>
          <w:t>options</w:t>
        </w:r>
      </w:hyperlink>
      <w:r>
        <w:t xml:space="preserve">, the </w:t>
      </w:r>
      <w:hyperlink r:id="rId25874" w:anchor="security" w:history="1">
        <w:r>
          <w:rPr>
            <w:rStyle w:val="Hyperlink"/>
          </w:rPr>
          <w:t>security</w:t>
        </w:r>
      </w:hyperlink>
      <w:r>
        <w:t xml:space="preserve"> that is subject to purchase or sold upon </w:t>
      </w:r>
      <w:hyperlink r:id="rId25875" w:anchor="exercise" w:history="1">
        <w:r>
          <w:rPr>
            <w:rStyle w:val="Hyperlink"/>
          </w:rPr>
          <w:t>exercise</w:t>
        </w:r>
      </w:hyperlink>
      <w:r>
        <w:t xml:space="preserve"> of an </w:t>
      </w:r>
      <w:hyperlink r:id="rId25876" w:anchor="option" w:history="1">
        <w:r>
          <w:rPr>
            <w:rStyle w:val="Hyperlink"/>
          </w:rPr>
          <w:t>option</w:t>
        </w:r>
      </w:hyperlink>
      <w:r>
        <w:t xml:space="preserve"> </w:t>
      </w:r>
      <w:hyperlink r:id="rId25877" w:anchor="contract" w:history="1">
        <w:r>
          <w:rPr>
            <w:rStyle w:val="Hyperlink"/>
          </w:rPr>
          <w:t>contract</w:t>
        </w:r>
      </w:hyperlink>
      <w:r>
        <w:t xml:space="preserve">. For example, IBM stock is the </w:t>
      </w:r>
      <w:hyperlink r:id="rId25878" w:anchor="underlying_security" w:history="1">
        <w:r>
          <w:rPr>
            <w:rStyle w:val="Hyperlink"/>
          </w:rPr>
          <w:t>underlying security</w:t>
        </w:r>
      </w:hyperlink>
      <w:r>
        <w:t xml:space="preserve"> for IBM options. For </w:t>
      </w:r>
      <w:hyperlink r:id="rId25879" w:anchor="american_depositary_receipts" w:history="1">
        <w:r>
          <w:rPr>
            <w:rStyle w:val="Hyperlink"/>
          </w:rPr>
          <w:t>Depository receipts</w:t>
        </w:r>
      </w:hyperlink>
      <w:r>
        <w:t xml:space="preserve">, the </w:t>
      </w:r>
      <w:hyperlink r:id="rId25880" w:anchor="class" w:history="1">
        <w:r>
          <w:rPr>
            <w:rStyle w:val="Hyperlink"/>
          </w:rPr>
          <w:t>class</w:t>
        </w:r>
      </w:hyperlink>
      <w:r>
        <w:t xml:space="preserve">, </w:t>
      </w:r>
      <w:hyperlink r:id="rId25881" w:anchor="series" w:history="1">
        <w:r>
          <w:rPr>
            <w:rStyle w:val="Hyperlink"/>
          </w:rPr>
          <w:t>series</w:t>
        </w:r>
      </w:hyperlink>
      <w:r>
        <w:t xml:space="preserve">, and number of the foreign </w:t>
      </w:r>
      <w:hyperlink r:id="rId25882" w:anchor="shares" w:history="1">
        <w:r>
          <w:rPr>
            <w:rStyle w:val="Hyperlink"/>
          </w:rPr>
          <w:t>shares</w:t>
        </w:r>
      </w:hyperlink>
      <w:r>
        <w:t xml:space="preserve"> represented by the depository receipt. </w:t>
      </w:r>
    </w:p>
    <w:p w:rsidR="00E0446D" w:rsidRDefault="00E0446D" w:rsidP="00E0446D">
      <w:bookmarkStart w:id="7459" w:name="undermargined_account"/>
      <w:r>
        <w:rPr>
          <w:b/>
          <w:bCs/>
          <w:color w:val="990000"/>
        </w:rPr>
        <w:t>Undermargined account</w:t>
      </w:r>
      <w:bookmarkEnd w:id="7459"/>
      <w:r>
        <w:t xml:space="preserve"> </w:t>
      </w:r>
    </w:p>
    <w:p w:rsidR="00E0446D" w:rsidRDefault="00E0446D" w:rsidP="00E0446D">
      <w:pPr>
        <w:ind w:left="720"/>
      </w:pPr>
      <w:r>
        <w:t xml:space="preserve">A </w:t>
      </w:r>
      <w:hyperlink r:id="rId25883" w:anchor="margin_account" w:history="1">
        <w:r>
          <w:rPr>
            <w:rStyle w:val="Hyperlink"/>
          </w:rPr>
          <w:t>margin account</w:t>
        </w:r>
      </w:hyperlink>
      <w:r>
        <w:t xml:space="preserve"> that no longer meets minimum </w:t>
      </w:r>
      <w:hyperlink r:id="rId25884" w:anchor="house_maintenance_requirement" w:history="1">
        <w:r>
          <w:rPr>
            <w:rStyle w:val="Hyperlink"/>
          </w:rPr>
          <w:t>maintenance requirements</w:t>
        </w:r>
      </w:hyperlink>
      <w:r>
        <w:t xml:space="preserve">, requiring a </w:t>
      </w:r>
      <w:hyperlink r:id="rId25885" w:anchor="margin_call" w:history="1">
        <w:r>
          <w:rPr>
            <w:rStyle w:val="Hyperlink"/>
          </w:rPr>
          <w:t>margin call</w:t>
        </w:r>
      </w:hyperlink>
      <w:r>
        <w:t xml:space="preserve"> on the </w:t>
      </w:r>
      <w:hyperlink r:id="rId25886" w:anchor="investor" w:history="1">
        <w:r>
          <w:rPr>
            <w:rStyle w:val="Hyperlink"/>
          </w:rPr>
          <w:t>investor</w:t>
        </w:r>
      </w:hyperlink>
      <w:r>
        <w:t xml:space="preserve">. </w:t>
      </w:r>
    </w:p>
    <w:p w:rsidR="00E0446D" w:rsidRDefault="00E0446D" w:rsidP="00E0446D">
      <w:bookmarkStart w:id="7460" w:name="underperform"/>
      <w:r>
        <w:rPr>
          <w:b/>
          <w:bCs/>
          <w:color w:val="990000"/>
        </w:rPr>
        <w:t>Underperform</w:t>
      </w:r>
      <w:bookmarkEnd w:id="7460"/>
      <w:r>
        <w:t xml:space="preserve"> </w:t>
      </w:r>
    </w:p>
    <w:p w:rsidR="00E0446D" w:rsidRDefault="00E0446D" w:rsidP="00E0446D">
      <w:pPr>
        <w:ind w:left="720"/>
      </w:pPr>
      <w:r>
        <w:t xml:space="preserve">In general, this means to do worse than some particular benchmark. Mutual Fund XYZ is said to underperform the S&amp;P500 if its return falls short of the S&amp;P500 return. However, this language does not take risk into account. That is, one might have a lower return than the benchmark in a particular year because of lower risk exposure. Underperform is also a term used by analysts to describe the prospects of a particular company. Usually, this means that the company will do worse than its industry average. Related: </w:t>
      </w:r>
      <w:hyperlink r:id="rId25887" w:anchor="outperform" w:history="1">
        <w:r>
          <w:rPr>
            <w:rStyle w:val="Hyperlink"/>
          </w:rPr>
          <w:t>outperform</w:t>
        </w:r>
      </w:hyperlink>
      <w:r>
        <w:t xml:space="preserve">. </w:t>
      </w:r>
    </w:p>
    <w:p w:rsidR="00E0446D" w:rsidRDefault="00E0446D" w:rsidP="00E0446D">
      <w:bookmarkStart w:id="7461" w:name="underpricing"/>
      <w:r>
        <w:rPr>
          <w:b/>
          <w:bCs/>
          <w:color w:val="990000"/>
        </w:rPr>
        <w:t>Underpricing</w:t>
      </w:r>
      <w:bookmarkEnd w:id="7461"/>
      <w:r>
        <w:t xml:space="preserve"> </w:t>
      </w:r>
    </w:p>
    <w:p w:rsidR="00E0446D" w:rsidRDefault="00E0446D" w:rsidP="00E0446D">
      <w:pPr>
        <w:ind w:left="720"/>
      </w:pPr>
      <w:hyperlink r:id="rId25888" w:anchor="issue" w:history="1">
        <w:r>
          <w:rPr>
            <w:rStyle w:val="Hyperlink"/>
          </w:rPr>
          <w:t>Issuing</w:t>
        </w:r>
      </w:hyperlink>
      <w:r>
        <w:t xml:space="preserve"> </w:t>
      </w:r>
      <w:hyperlink r:id="rId25889" w:anchor="security" w:history="1">
        <w:r>
          <w:rPr>
            <w:rStyle w:val="Hyperlink"/>
          </w:rPr>
          <w:t>securities</w:t>
        </w:r>
      </w:hyperlink>
      <w:r>
        <w:t xml:space="preserve"> at less than their </w:t>
      </w:r>
      <w:hyperlink r:id="rId25890" w:anchor="market_value" w:history="1">
        <w:r>
          <w:rPr>
            <w:rStyle w:val="Hyperlink"/>
          </w:rPr>
          <w:t>market value</w:t>
        </w:r>
      </w:hyperlink>
      <w:r>
        <w:t xml:space="preserve">. </w:t>
      </w:r>
    </w:p>
    <w:p w:rsidR="00E0446D" w:rsidRDefault="00E0446D" w:rsidP="00E0446D">
      <w:bookmarkStart w:id="7462" w:name="undervalued"/>
      <w:r>
        <w:rPr>
          <w:b/>
          <w:bCs/>
          <w:color w:val="990000"/>
        </w:rPr>
        <w:t>Undervalued</w:t>
      </w:r>
      <w:bookmarkEnd w:id="7462"/>
      <w:r>
        <w:t xml:space="preserve"> </w:t>
      </w:r>
    </w:p>
    <w:p w:rsidR="00E0446D" w:rsidRDefault="00E0446D" w:rsidP="00E0446D">
      <w:pPr>
        <w:ind w:left="720"/>
      </w:pPr>
      <w:r>
        <w:t xml:space="preserve">A stock price perceived to be too low or cheap, as indicated by a particular valuation model. For instance, some might consider a particular </w:t>
      </w:r>
      <w:hyperlink r:id="rId25891" w:anchor="company" w:history="1">
        <w:r>
          <w:rPr>
            <w:rStyle w:val="Hyperlink"/>
          </w:rPr>
          <w:t>company's</w:t>
        </w:r>
      </w:hyperlink>
      <w:r>
        <w:t xml:space="preserve"> stock price cheap if the company's </w:t>
      </w:r>
      <w:hyperlink r:id="rId25892" w:anchor="price_earnings_ratio" w:history="1">
        <w:r>
          <w:rPr>
            <w:rStyle w:val="Hyperlink"/>
          </w:rPr>
          <w:t>price-earnings ratio</w:t>
        </w:r>
      </w:hyperlink>
      <w:r>
        <w:t xml:space="preserve"> is much lower than the industry average. To refer to undervaluation or </w:t>
      </w:r>
      <w:hyperlink r:id="rId25893" w:anchor="overvalued" w:history="1">
        <w:r>
          <w:rPr>
            <w:rStyle w:val="Hyperlink"/>
          </w:rPr>
          <w:t>overvaluation</w:t>
        </w:r>
      </w:hyperlink>
      <w:r>
        <w:t xml:space="preserve"> implicitly assumes some model of </w:t>
      </w:r>
      <w:hyperlink r:id="rId25894" w:anchor="investment_valuation_model" w:history="1">
        <w:r>
          <w:rPr>
            <w:rStyle w:val="Hyperlink"/>
          </w:rPr>
          <w:t>valuation</w:t>
        </w:r>
      </w:hyperlink>
      <w:r>
        <w:t xml:space="preserve">. It is always possible that the </w:t>
      </w:r>
      <w:hyperlink r:id="rId25895" w:anchor="securities" w:history="1">
        <w:r>
          <w:rPr>
            <w:rStyle w:val="Hyperlink"/>
          </w:rPr>
          <w:t>security</w:t>
        </w:r>
      </w:hyperlink>
      <w:r>
        <w:t xml:space="preserve"> is valued correctly and that model applied is wrong. </w:t>
      </w:r>
    </w:p>
    <w:p w:rsidR="00E0446D" w:rsidRDefault="00E0446D" w:rsidP="00E0446D">
      <w:bookmarkStart w:id="7463" w:name="undervalued_security"/>
      <w:r>
        <w:rPr>
          <w:b/>
          <w:bCs/>
          <w:color w:val="990000"/>
        </w:rPr>
        <w:t>Undervalued security</w:t>
      </w:r>
      <w:bookmarkEnd w:id="7463"/>
      <w:r>
        <w:t xml:space="preserve"> </w:t>
      </w:r>
    </w:p>
    <w:p w:rsidR="00E0446D" w:rsidRDefault="00E0446D" w:rsidP="00E0446D">
      <w:pPr>
        <w:ind w:left="720"/>
      </w:pPr>
      <w:r>
        <w:t xml:space="preserve">A </w:t>
      </w:r>
      <w:hyperlink r:id="rId25896" w:anchor="security" w:history="1">
        <w:r>
          <w:rPr>
            <w:rStyle w:val="Hyperlink"/>
          </w:rPr>
          <w:t>security</w:t>
        </w:r>
      </w:hyperlink>
      <w:r>
        <w:t xml:space="preserve"> selling below its </w:t>
      </w:r>
      <w:hyperlink r:id="rId25897" w:anchor="market_value" w:history="1">
        <w:r>
          <w:rPr>
            <w:rStyle w:val="Hyperlink"/>
          </w:rPr>
          <w:t>market value</w:t>
        </w:r>
      </w:hyperlink>
      <w:r>
        <w:t xml:space="preserve"> or </w:t>
      </w:r>
      <w:hyperlink r:id="rId25898" w:anchor="liquidation" w:history="1">
        <w:r>
          <w:rPr>
            <w:rStyle w:val="Hyperlink"/>
          </w:rPr>
          <w:t>liquidation</w:t>
        </w:r>
      </w:hyperlink>
      <w:r>
        <w:t xml:space="preserve"> value. </w:t>
      </w:r>
    </w:p>
    <w:p w:rsidR="00E0446D" w:rsidRDefault="00E0446D" w:rsidP="00E0446D">
      <w:bookmarkStart w:id="7464" w:name="underweight"/>
      <w:r>
        <w:rPr>
          <w:b/>
          <w:bCs/>
          <w:color w:val="990000"/>
        </w:rPr>
        <w:t>Underweight</w:t>
      </w:r>
      <w:bookmarkEnd w:id="7464"/>
      <w:r>
        <w:t xml:space="preserve"> </w:t>
      </w:r>
    </w:p>
    <w:p w:rsidR="00E0446D" w:rsidRDefault="00E0446D" w:rsidP="00E0446D">
      <w:pPr>
        <w:ind w:left="720"/>
      </w:pPr>
      <w:r>
        <w:t xml:space="preserve">Usually refers to recommendation that leads an investor to reduce their investment in a particular security or </w:t>
      </w:r>
      <w:hyperlink r:id="rId25899" w:anchor="asset" w:history="1">
        <w:r>
          <w:rPr>
            <w:rStyle w:val="Hyperlink"/>
          </w:rPr>
          <w:t>asset</w:t>
        </w:r>
      </w:hyperlink>
      <w:r>
        <w:t xml:space="preserve"> </w:t>
      </w:r>
      <w:hyperlink r:id="rId25900" w:anchor="class" w:history="1">
        <w:r>
          <w:rPr>
            <w:rStyle w:val="Hyperlink"/>
          </w:rPr>
          <w:t>class</w:t>
        </w:r>
      </w:hyperlink>
      <w:r>
        <w:t xml:space="preserve">. The reduction is usually with respect to a benchmark. Suppose that U.S. equities compose 40% of the benchmark portfolio. If one thinks the U.S. will underperform, the investor may reduce the exposure to U.S. equity to less than 40%. </w:t>
      </w:r>
    </w:p>
    <w:p w:rsidR="00E0446D" w:rsidRDefault="00E0446D" w:rsidP="00E0446D">
      <w:bookmarkStart w:id="7465" w:name="underwithholding"/>
      <w:r>
        <w:rPr>
          <w:b/>
          <w:bCs/>
          <w:color w:val="990000"/>
        </w:rPr>
        <w:t>Underwithholding</w:t>
      </w:r>
      <w:bookmarkEnd w:id="7465"/>
      <w:r>
        <w:t xml:space="preserve"> </w:t>
      </w:r>
    </w:p>
    <w:p w:rsidR="00E0446D" w:rsidRDefault="00E0446D" w:rsidP="00E0446D">
      <w:pPr>
        <w:ind w:left="720"/>
      </w:pPr>
      <w:r>
        <w:t xml:space="preserve">When a taxpayer has withheld too little tax from </w:t>
      </w:r>
      <w:hyperlink r:id="rId25901" w:anchor="salary" w:history="1">
        <w:r>
          <w:rPr>
            <w:rStyle w:val="Hyperlink"/>
          </w:rPr>
          <w:t>salary</w:t>
        </w:r>
      </w:hyperlink>
      <w:r>
        <w:t xml:space="preserve"> and will therefore owe tax when filing a return. </w:t>
      </w:r>
    </w:p>
    <w:p w:rsidR="00E0446D" w:rsidRDefault="00E0446D" w:rsidP="00E0446D">
      <w:bookmarkStart w:id="7466" w:name="underwrite"/>
      <w:r>
        <w:rPr>
          <w:b/>
          <w:bCs/>
          <w:color w:val="990000"/>
        </w:rPr>
        <w:t>Underwrite</w:t>
      </w:r>
      <w:bookmarkEnd w:id="7466"/>
      <w:r>
        <w:t xml:space="preserve"> </w:t>
      </w:r>
    </w:p>
    <w:p w:rsidR="00E0446D" w:rsidRDefault="00E0446D" w:rsidP="00E0446D">
      <w:pPr>
        <w:ind w:left="720"/>
      </w:pPr>
      <w:r>
        <w:t xml:space="preserve">To guarantee, as to guarantee the </w:t>
      </w:r>
      <w:hyperlink r:id="rId25902" w:anchor="issuer" w:history="1">
        <w:r>
          <w:rPr>
            <w:rStyle w:val="Hyperlink"/>
          </w:rPr>
          <w:t>issuer</w:t>
        </w:r>
      </w:hyperlink>
      <w:r>
        <w:t xml:space="preserve"> of </w:t>
      </w:r>
      <w:hyperlink r:id="rId25903" w:anchor="security" w:history="1">
        <w:r>
          <w:rPr>
            <w:rStyle w:val="Hyperlink"/>
          </w:rPr>
          <w:t>securities</w:t>
        </w:r>
      </w:hyperlink>
      <w:r>
        <w:t xml:space="preserve"> a specified price by entering into a </w:t>
      </w:r>
      <w:hyperlink r:id="rId25904" w:anchor="purchase_and_sale" w:history="1">
        <w:r>
          <w:rPr>
            <w:rStyle w:val="Hyperlink"/>
          </w:rPr>
          <w:t>purchase and sale agreement</w:t>
        </w:r>
      </w:hyperlink>
      <w:r>
        <w:t xml:space="preserve">. To bring securities to </w:t>
      </w:r>
      <w:hyperlink r:id="rId25905" w:anchor="market" w:history="1">
        <w:r>
          <w:rPr>
            <w:rStyle w:val="Hyperlink"/>
          </w:rPr>
          <w:t>market</w:t>
        </w:r>
      </w:hyperlink>
      <w:r>
        <w:t xml:space="preserve">. </w:t>
      </w:r>
    </w:p>
    <w:p w:rsidR="00E0446D" w:rsidRDefault="00E0446D" w:rsidP="00E0446D">
      <w:bookmarkStart w:id="7467" w:name="underwriter"/>
      <w:r>
        <w:rPr>
          <w:b/>
          <w:bCs/>
          <w:color w:val="990000"/>
        </w:rPr>
        <w:t>Underwriter</w:t>
      </w:r>
      <w:bookmarkEnd w:id="7467"/>
      <w:r>
        <w:t xml:space="preserve"> </w:t>
      </w:r>
    </w:p>
    <w:p w:rsidR="00E0446D" w:rsidRDefault="00E0446D" w:rsidP="00E0446D">
      <w:pPr>
        <w:ind w:left="720"/>
      </w:pPr>
      <w:r>
        <w:t xml:space="preserve">A </w:t>
      </w:r>
      <w:hyperlink r:id="rId25906" w:anchor="firm" w:history="1">
        <w:r>
          <w:rPr>
            <w:rStyle w:val="Hyperlink"/>
          </w:rPr>
          <w:t>firm</w:t>
        </w:r>
      </w:hyperlink>
      <w:r>
        <w:t xml:space="preserve">, usually an </w:t>
      </w:r>
      <w:hyperlink r:id="rId25907" w:anchor="investment_bank" w:history="1">
        <w:r>
          <w:rPr>
            <w:rStyle w:val="Hyperlink"/>
          </w:rPr>
          <w:t>investment bank</w:t>
        </w:r>
      </w:hyperlink>
      <w:r>
        <w:t xml:space="preserve">, that </w:t>
      </w:r>
      <w:hyperlink r:id="rId25908" w:anchor="buy" w:history="1">
        <w:r>
          <w:rPr>
            <w:rStyle w:val="Hyperlink"/>
          </w:rPr>
          <w:t>buys</w:t>
        </w:r>
      </w:hyperlink>
      <w:r>
        <w:t xml:space="preserve"> an </w:t>
      </w:r>
      <w:hyperlink r:id="rId25909" w:anchor="issue" w:history="1">
        <w:r>
          <w:rPr>
            <w:rStyle w:val="Hyperlink"/>
          </w:rPr>
          <w:t>issue</w:t>
        </w:r>
      </w:hyperlink>
      <w:r>
        <w:t xml:space="preserve"> of </w:t>
      </w:r>
      <w:hyperlink r:id="rId25910" w:anchor="securities" w:history="1">
        <w:r>
          <w:rPr>
            <w:rStyle w:val="Hyperlink"/>
          </w:rPr>
          <w:t>securities</w:t>
        </w:r>
      </w:hyperlink>
      <w:r>
        <w:t xml:space="preserve"> from a </w:t>
      </w:r>
      <w:hyperlink r:id="rId25911" w:anchor="company" w:history="1">
        <w:r>
          <w:rPr>
            <w:rStyle w:val="Hyperlink"/>
          </w:rPr>
          <w:t>company</w:t>
        </w:r>
      </w:hyperlink>
      <w:r>
        <w:t xml:space="preserve"> and resells it to </w:t>
      </w:r>
      <w:hyperlink r:id="rId25912" w:anchor="investor" w:history="1">
        <w:r>
          <w:rPr>
            <w:rStyle w:val="Hyperlink"/>
          </w:rPr>
          <w:t>investors</w:t>
        </w:r>
      </w:hyperlink>
      <w:r>
        <w:t xml:space="preserve">. In general, a party that guarantees the proceeds to the firm from a </w:t>
      </w:r>
      <w:hyperlink r:id="rId25913" w:anchor="security" w:history="1">
        <w:r>
          <w:rPr>
            <w:rStyle w:val="Hyperlink"/>
          </w:rPr>
          <w:t>security</w:t>
        </w:r>
      </w:hyperlink>
      <w:r>
        <w:t xml:space="preserve"> sale, thereby in effect taking ownership of the securities. </w:t>
      </w:r>
    </w:p>
    <w:p w:rsidR="00E0446D" w:rsidRDefault="00E0446D" w:rsidP="00E0446D">
      <w:bookmarkStart w:id="7468" w:name="underwriters_discount"/>
      <w:r>
        <w:rPr>
          <w:b/>
          <w:bCs/>
          <w:color w:val="990000"/>
        </w:rPr>
        <w:t>Underwriter's discount</w:t>
      </w:r>
      <w:bookmarkEnd w:id="7468"/>
      <w:r>
        <w:t xml:space="preserve"> </w:t>
      </w:r>
    </w:p>
    <w:p w:rsidR="00E0446D" w:rsidRDefault="00E0446D" w:rsidP="00E0446D">
      <w:pPr>
        <w:ind w:left="720"/>
      </w:pPr>
      <w:r>
        <w:t xml:space="preserve">See: </w:t>
      </w:r>
      <w:hyperlink r:id="rId25914" w:anchor="gross_spread" w:history="1">
        <w:r>
          <w:rPr>
            <w:rStyle w:val="Hyperlink"/>
          </w:rPr>
          <w:t>Gross spread</w:t>
        </w:r>
      </w:hyperlink>
      <w:r>
        <w:t xml:space="preserve"> </w:t>
      </w:r>
    </w:p>
    <w:p w:rsidR="00E0446D" w:rsidRDefault="00E0446D" w:rsidP="00E0446D">
      <w:bookmarkStart w:id="7469" w:name="underwriting"/>
      <w:r>
        <w:rPr>
          <w:b/>
          <w:bCs/>
          <w:color w:val="990000"/>
        </w:rPr>
        <w:t>Underwriting</w:t>
      </w:r>
      <w:bookmarkEnd w:id="7469"/>
      <w:r>
        <w:t xml:space="preserve"> </w:t>
      </w:r>
    </w:p>
    <w:p w:rsidR="00E0446D" w:rsidRDefault="00E0446D" w:rsidP="00E0446D">
      <w:pPr>
        <w:ind w:left="720"/>
      </w:pPr>
      <w:r>
        <w:t xml:space="preserve">Acting as the </w:t>
      </w:r>
      <w:hyperlink r:id="rId25915" w:anchor="underwriter" w:history="1">
        <w:r>
          <w:rPr>
            <w:rStyle w:val="Hyperlink"/>
          </w:rPr>
          <w:t>underwriter</w:t>
        </w:r>
      </w:hyperlink>
      <w:r>
        <w:t xml:space="preserve"> in the </w:t>
      </w:r>
      <w:hyperlink r:id="rId25916" w:anchor="issue" w:history="1">
        <w:r>
          <w:rPr>
            <w:rStyle w:val="Hyperlink"/>
          </w:rPr>
          <w:t>issue</w:t>
        </w:r>
      </w:hyperlink>
      <w:r>
        <w:t xml:space="preserve"> of new </w:t>
      </w:r>
      <w:hyperlink r:id="rId25917" w:anchor="security" w:history="1">
        <w:r>
          <w:rPr>
            <w:rStyle w:val="Hyperlink"/>
          </w:rPr>
          <w:t>securities</w:t>
        </w:r>
      </w:hyperlink>
      <w:r>
        <w:t xml:space="preserve"> for a </w:t>
      </w:r>
      <w:hyperlink r:id="rId25918" w:anchor="firm" w:history="1">
        <w:r>
          <w:rPr>
            <w:rStyle w:val="Hyperlink"/>
          </w:rPr>
          <w:t>firm</w:t>
        </w:r>
      </w:hyperlink>
      <w:r>
        <w:t xml:space="preserve">. </w:t>
      </w:r>
    </w:p>
    <w:p w:rsidR="00E0446D" w:rsidRDefault="00E0446D" w:rsidP="00E0446D">
      <w:bookmarkStart w:id="7470" w:name="underwriting_agreement"/>
      <w:r>
        <w:rPr>
          <w:b/>
          <w:bCs/>
          <w:color w:val="990000"/>
        </w:rPr>
        <w:t>Underwriting agreement</w:t>
      </w:r>
      <w:bookmarkEnd w:id="7470"/>
      <w:r>
        <w:t xml:space="preserve"> </w:t>
      </w:r>
    </w:p>
    <w:p w:rsidR="00E0446D" w:rsidRDefault="00E0446D" w:rsidP="00E0446D">
      <w:pPr>
        <w:ind w:left="720"/>
      </w:pPr>
      <w:r>
        <w:t xml:space="preserve">The </w:t>
      </w:r>
      <w:hyperlink r:id="rId25919" w:anchor="contract" w:history="1">
        <w:r>
          <w:rPr>
            <w:rStyle w:val="Hyperlink"/>
          </w:rPr>
          <w:t>contract</w:t>
        </w:r>
      </w:hyperlink>
      <w:r>
        <w:t xml:space="preserve"> between a </w:t>
      </w:r>
      <w:hyperlink r:id="rId25920" w:anchor="corporation" w:history="1">
        <w:r>
          <w:rPr>
            <w:rStyle w:val="Hyperlink"/>
          </w:rPr>
          <w:t>corporation</w:t>
        </w:r>
      </w:hyperlink>
      <w:r>
        <w:t xml:space="preserve"> issuing new </w:t>
      </w:r>
      <w:hyperlink r:id="rId25921" w:anchor="public" w:history="1">
        <w:r>
          <w:rPr>
            <w:rStyle w:val="Hyperlink"/>
          </w:rPr>
          <w:t>publicly</w:t>
        </w:r>
      </w:hyperlink>
      <w:r>
        <w:t xml:space="preserve"> offered </w:t>
      </w:r>
      <w:hyperlink r:id="rId25922" w:anchor="security" w:history="1">
        <w:r>
          <w:rPr>
            <w:rStyle w:val="Hyperlink"/>
          </w:rPr>
          <w:t>securities</w:t>
        </w:r>
      </w:hyperlink>
      <w:r>
        <w:t xml:space="preserve"> and the managing </w:t>
      </w:r>
      <w:hyperlink r:id="rId25923" w:anchor="underwriter" w:history="1">
        <w:r>
          <w:rPr>
            <w:rStyle w:val="Hyperlink"/>
          </w:rPr>
          <w:t>underwriter</w:t>
        </w:r>
      </w:hyperlink>
      <w:r>
        <w:t xml:space="preserve"> as </w:t>
      </w:r>
      <w:hyperlink r:id="rId25924" w:anchor="agent" w:history="1">
        <w:r>
          <w:rPr>
            <w:rStyle w:val="Hyperlink"/>
          </w:rPr>
          <w:t>agent</w:t>
        </w:r>
      </w:hyperlink>
      <w:r>
        <w:t xml:space="preserve"> for the underwriting group. Compare to </w:t>
      </w:r>
      <w:hyperlink r:id="rId25925" w:anchor="agreement_among_underwriters" w:history="1">
        <w:r>
          <w:rPr>
            <w:rStyle w:val="Hyperlink"/>
          </w:rPr>
          <w:t>agreement among underwriters</w:t>
        </w:r>
      </w:hyperlink>
      <w:r>
        <w:t xml:space="preserve">. </w:t>
      </w:r>
    </w:p>
    <w:p w:rsidR="00E0446D" w:rsidRDefault="00E0446D" w:rsidP="00E0446D">
      <w:bookmarkStart w:id="7471" w:name="underwriting_commission"/>
      <w:r>
        <w:rPr>
          <w:b/>
          <w:bCs/>
          <w:color w:val="990000"/>
        </w:rPr>
        <w:t xml:space="preserve">Underwriting Commission </w:t>
      </w:r>
      <w:bookmarkEnd w:id="7471"/>
    </w:p>
    <w:p w:rsidR="00E0446D" w:rsidRDefault="00E0446D" w:rsidP="00E0446D">
      <w:pPr>
        <w:ind w:left="720"/>
      </w:pPr>
      <w:r>
        <w:t xml:space="preserve">The fee </w:t>
      </w:r>
      <w:hyperlink r:id="rId25926" w:anchor="investment_bank" w:history="1">
        <w:r>
          <w:rPr>
            <w:rStyle w:val="Hyperlink"/>
          </w:rPr>
          <w:t>investment bankers</w:t>
        </w:r>
      </w:hyperlink>
      <w:r>
        <w:t xml:space="preserve"> charge for </w:t>
      </w:r>
      <w:hyperlink r:id="rId25927" w:anchor="underwriting" w:history="1">
        <w:r>
          <w:rPr>
            <w:rStyle w:val="Hyperlink"/>
          </w:rPr>
          <w:t>underwriting</w:t>
        </w:r>
      </w:hyperlink>
      <w:r>
        <w:t xml:space="preserve"> a </w:t>
      </w:r>
      <w:hyperlink r:id="rId25928" w:anchor="security" w:history="1">
        <w:r>
          <w:rPr>
            <w:rStyle w:val="Hyperlink"/>
          </w:rPr>
          <w:t>security</w:t>
        </w:r>
      </w:hyperlink>
      <w:r>
        <w:t xml:space="preserve"> issue. </w:t>
      </w:r>
    </w:p>
    <w:p w:rsidR="00E0446D" w:rsidRDefault="00E0446D" w:rsidP="00E0446D">
      <w:bookmarkStart w:id="7472" w:name="underwriting_fee"/>
      <w:r>
        <w:rPr>
          <w:b/>
          <w:bCs/>
          <w:color w:val="990000"/>
        </w:rPr>
        <w:t>Underwriting fee</w:t>
      </w:r>
      <w:bookmarkEnd w:id="7472"/>
      <w:r>
        <w:t xml:space="preserve"> </w:t>
      </w:r>
    </w:p>
    <w:p w:rsidR="00E0446D" w:rsidRDefault="00E0446D" w:rsidP="00E0446D">
      <w:pPr>
        <w:ind w:left="720"/>
      </w:pPr>
      <w:r>
        <w:t xml:space="preserve">The portion of the gross </w:t>
      </w:r>
      <w:hyperlink r:id="rId25929" w:anchor="underwriting_spread" w:history="1">
        <w:r>
          <w:rPr>
            <w:rStyle w:val="Hyperlink"/>
          </w:rPr>
          <w:t>underwriting spread</w:t>
        </w:r>
      </w:hyperlink>
      <w:r>
        <w:t xml:space="preserve"> that compensates the </w:t>
      </w:r>
      <w:hyperlink r:id="rId25930" w:anchor="securities" w:history="1">
        <w:r>
          <w:rPr>
            <w:rStyle w:val="Hyperlink"/>
          </w:rPr>
          <w:t>securities</w:t>
        </w:r>
      </w:hyperlink>
      <w:r>
        <w:t xml:space="preserve"> </w:t>
      </w:r>
      <w:hyperlink r:id="rId25931" w:anchor="firm" w:history="1">
        <w:r>
          <w:rPr>
            <w:rStyle w:val="Hyperlink"/>
          </w:rPr>
          <w:t>firms</w:t>
        </w:r>
      </w:hyperlink>
      <w:r>
        <w:t xml:space="preserve"> that </w:t>
      </w:r>
      <w:hyperlink r:id="rId25932" w:anchor="underwrite" w:history="1">
        <w:r>
          <w:rPr>
            <w:rStyle w:val="Hyperlink"/>
          </w:rPr>
          <w:t>underwrite</w:t>
        </w:r>
      </w:hyperlink>
      <w:r>
        <w:t xml:space="preserve"> a </w:t>
      </w:r>
      <w:hyperlink r:id="rId25933" w:anchor="public_offering" w:history="1">
        <w:r>
          <w:rPr>
            <w:rStyle w:val="Hyperlink"/>
          </w:rPr>
          <w:t>public offering</w:t>
        </w:r>
      </w:hyperlink>
      <w:r>
        <w:t xml:space="preserve"> for their services. </w:t>
      </w:r>
    </w:p>
    <w:p w:rsidR="00E0446D" w:rsidRDefault="00E0446D" w:rsidP="00E0446D">
      <w:bookmarkStart w:id="7473" w:name="underwriting_income"/>
      <w:r>
        <w:rPr>
          <w:b/>
          <w:bCs/>
          <w:color w:val="990000"/>
        </w:rPr>
        <w:t>Underwriting income</w:t>
      </w:r>
      <w:bookmarkEnd w:id="7473"/>
      <w:r>
        <w:t xml:space="preserve"> </w:t>
      </w:r>
    </w:p>
    <w:p w:rsidR="00E0446D" w:rsidRDefault="00E0446D" w:rsidP="00E0446D">
      <w:pPr>
        <w:ind w:left="720"/>
      </w:pPr>
      <w:r>
        <w:t xml:space="preserve">For an insurance </w:t>
      </w:r>
      <w:hyperlink r:id="rId25934" w:anchor="company" w:history="1">
        <w:r>
          <w:rPr>
            <w:rStyle w:val="Hyperlink"/>
          </w:rPr>
          <w:t>company</w:t>
        </w:r>
      </w:hyperlink>
      <w:r>
        <w:t xml:space="preserve">, the difference between the </w:t>
      </w:r>
      <w:hyperlink r:id="rId25935" w:anchor="premium" w:history="1">
        <w:r>
          <w:rPr>
            <w:rStyle w:val="Hyperlink"/>
          </w:rPr>
          <w:t>premiums</w:t>
        </w:r>
      </w:hyperlink>
      <w:r>
        <w:t xml:space="preserve"> earned and the costs of settling claims. </w:t>
      </w:r>
    </w:p>
    <w:p w:rsidR="00E0446D" w:rsidRDefault="00E0446D" w:rsidP="00E0446D">
      <w:bookmarkStart w:id="7474" w:name="underwriting_spread"/>
      <w:r>
        <w:rPr>
          <w:b/>
          <w:bCs/>
          <w:color w:val="990000"/>
        </w:rPr>
        <w:t>Underwriting spread</w:t>
      </w:r>
      <w:bookmarkEnd w:id="7474"/>
      <w:r>
        <w:t xml:space="preserve"> </w:t>
      </w:r>
    </w:p>
    <w:p w:rsidR="00E0446D" w:rsidRDefault="00E0446D" w:rsidP="00E0446D">
      <w:pPr>
        <w:ind w:left="720"/>
      </w:pPr>
      <w:r>
        <w:t xml:space="preserve">The income that is generated by the </w:t>
      </w:r>
      <w:hyperlink r:id="rId25936" w:anchor="underwriting_syndicate" w:history="1">
        <w:r>
          <w:rPr>
            <w:rStyle w:val="Hyperlink"/>
          </w:rPr>
          <w:t>underwriting syndicate</w:t>
        </w:r>
      </w:hyperlink>
      <w:r>
        <w:t xml:space="preserve"> and the </w:t>
      </w:r>
      <w:hyperlink r:id="rId25937" w:anchor="selling_group" w:history="1">
        <w:r>
          <w:rPr>
            <w:rStyle w:val="Hyperlink"/>
          </w:rPr>
          <w:t>selling group</w:t>
        </w:r>
      </w:hyperlink>
      <w:r>
        <w:t xml:space="preserve">, which is essentially the difference between the amount paid to the </w:t>
      </w:r>
      <w:hyperlink r:id="rId25938" w:anchor="issuer" w:history="1">
        <w:r>
          <w:rPr>
            <w:rStyle w:val="Hyperlink"/>
          </w:rPr>
          <w:t>issuer</w:t>
        </w:r>
      </w:hyperlink>
      <w:r>
        <w:t xml:space="preserve"> of </w:t>
      </w:r>
      <w:hyperlink r:id="rId25939" w:anchor="security" w:history="1">
        <w:r>
          <w:rPr>
            <w:rStyle w:val="Hyperlink"/>
          </w:rPr>
          <w:t>securities</w:t>
        </w:r>
      </w:hyperlink>
      <w:r>
        <w:t xml:space="preserve"> in a </w:t>
      </w:r>
      <w:hyperlink r:id="rId25940" w:anchor="primary_distribution" w:history="1">
        <w:r>
          <w:rPr>
            <w:rStyle w:val="Hyperlink"/>
          </w:rPr>
          <w:t>primary distribution</w:t>
        </w:r>
      </w:hyperlink>
      <w:r>
        <w:t xml:space="preserve"> and the </w:t>
      </w:r>
      <w:hyperlink r:id="rId25941" w:anchor="public_offering" w:history="1">
        <w:r>
          <w:rPr>
            <w:rStyle w:val="Hyperlink"/>
          </w:rPr>
          <w:t>public offering</w:t>
        </w:r>
      </w:hyperlink>
      <w:r>
        <w:t xml:space="preserve"> price. </w:t>
      </w:r>
    </w:p>
    <w:p w:rsidR="00E0446D" w:rsidRDefault="00E0446D" w:rsidP="00E0446D">
      <w:bookmarkStart w:id="7475" w:name="underwriting_syndicate"/>
      <w:r>
        <w:rPr>
          <w:b/>
          <w:bCs/>
          <w:color w:val="990000"/>
        </w:rPr>
        <w:t>Underwriting syndicate</w:t>
      </w:r>
      <w:bookmarkEnd w:id="7475"/>
      <w:r>
        <w:t xml:space="preserve"> </w:t>
      </w:r>
    </w:p>
    <w:p w:rsidR="00E0446D" w:rsidRDefault="00E0446D" w:rsidP="00E0446D">
      <w:pPr>
        <w:ind w:left="720"/>
      </w:pPr>
      <w:r>
        <w:t xml:space="preserve">A group of </w:t>
      </w:r>
      <w:hyperlink r:id="rId25942" w:anchor="investment_bank" w:history="1">
        <w:r>
          <w:rPr>
            <w:rStyle w:val="Hyperlink"/>
          </w:rPr>
          <w:t>investment banks</w:t>
        </w:r>
      </w:hyperlink>
      <w:r>
        <w:t xml:space="preserve"> that work together to sell new </w:t>
      </w:r>
      <w:hyperlink r:id="rId25943" w:anchor="security" w:history="1">
        <w:r>
          <w:rPr>
            <w:rStyle w:val="Hyperlink"/>
          </w:rPr>
          <w:t>security</w:t>
        </w:r>
      </w:hyperlink>
      <w:r>
        <w:t xml:space="preserve"> </w:t>
      </w:r>
      <w:hyperlink r:id="rId25944" w:anchor="offerings" w:history="1">
        <w:r>
          <w:rPr>
            <w:rStyle w:val="Hyperlink"/>
          </w:rPr>
          <w:t>offerings</w:t>
        </w:r>
      </w:hyperlink>
      <w:r>
        <w:t xml:space="preserve"> to </w:t>
      </w:r>
      <w:hyperlink r:id="rId25945" w:anchor="investor" w:history="1">
        <w:r>
          <w:rPr>
            <w:rStyle w:val="Hyperlink"/>
          </w:rPr>
          <w:t>investors</w:t>
        </w:r>
      </w:hyperlink>
      <w:r>
        <w:t xml:space="preserve">. The </w:t>
      </w:r>
      <w:hyperlink r:id="rId25946" w:anchor="underwriting" w:history="1">
        <w:r>
          <w:rPr>
            <w:rStyle w:val="Hyperlink"/>
          </w:rPr>
          <w:t>underwriting</w:t>
        </w:r>
      </w:hyperlink>
      <w:r>
        <w:t xml:space="preserve"> </w:t>
      </w:r>
      <w:hyperlink r:id="rId25947" w:anchor="syndicate" w:history="1">
        <w:r>
          <w:rPr>
            <w:rStyle w:val="Hyperlink"/>
          </w:rPr>
          <w:t>syndicate</w:t>
        </w:r>
      </w:hyperlink>
      <w:r>
        <w:t xml:space="preserve"> is led by the </w:t>
      </w:r>
      <w:hyperlink r:id="rId25948" w:anchor="lead_underwriter" w:history="1">
        <w:r>
          <w:rPr>
            <w:rStyle w:val="Hyperlink"/>
          </w:rPr>
          <w:t>lead underwriter</w:t>
        </w:r>
      </w:hyperlink>
      <w:r>
        <w:t xml:space="preserve">. See also: </w:t>
      </w:r>
      <w:hyperlink r:id="rId25949" w:anchor="lead_underwriter" w:history="1">
        <w:r>
          <w:rPr>
            <w:rStyle w:val="Hyperlink"/>
          </w:rPr>
          <w:t>Lead underwriter</w:t>
        </w:r>
      </w:hyperlink>
      <w:r>
        <w:t xml:space="preserve">. </w:t>
      </w:r>
    </w:p>
    <w:p w:rsidR="00E0446D" w:rsidRDefault="00E0446D" w:rsidP="00E0446D">
      <w:bookmarkStart w:id="7476" w:name="underwritten_offering"/>
      <w:r>
        <w:rPr>
          <w:b/>
          <w:bCs/>
          <w:color w:val="990000"/>
        </w:rPr>
        <w:t>Underwritten offering</w:t>
      </w:r>
      <w:bookmarkEnd w:id="7476"/>
      <w:r>
        <w:t xml:space="preserve"> </w:t>
      </w:r>
    </w:p>
    <w:p w:rsidR="00E0446D" w:rsidRDefault="00E0446D" w:rsidP="00E0446D">
      <w:pPr>
        <w:ind w:left="720"/>
      </w:pPr>
      <w:r>
        <w:t xml:space="preserve">A </w:t>
      </w:r>
      <w:hyperlink r:id="rId25950" w:anchor="purchase_and_sale" w:history="1">
        <w:r>
          <w:rPr>
            <w:rStyle w:val="Hyperlink"/>
          </w:rPr>
          <w:t>purchase and sale</w:t>
        </w:r>
      </w:hyperlink>
      <w:r>
        <w:t xml:space="preserve">. </w:t>
      </w:r>
    </w:p>
    <w:p w:rsidR="00E0446D" w:rsidRDefault="00E0446D" w:rsidP="00E0446D">
      <w:bookmarkStart w:id="7477" w:name="undigested_securities"/>
      <w:r>
        <w:rPr>
          <w:b/>
          <w:bCs/>
          <w:color w:val="990000"/>
        </w:rPr>
        <w:t>Undigested securities</w:t>
      </w:r>
      <w:bookmarkEnd w:id="7477"/>
      <w:r>
        <w:t xml:space="preserve"> </w:t>
      </w:r>
    </w:p>
    <w:p w:rsidR="00E0446D" w:rsidRDefault="00E0446D" w:rsidP="00E0446D">
      <w:pPr>
        <w:ind w:left="720"/>
      </w:pPr>
      <w:r>
        <w:t xml:space="preserve">Newly </w:t>
      </w:r>
      <w:hyperlink r:id="rId25951" w:anchor="issue" w:history="1">
        <w:r>
          <w:rPr>
            <w:rStyle w:val="Hyperlink"/>
          </w:rPr>
          <w:t>issued</w:t>
        </w:r>
      </w:hyperlink>
      <w:r>
        <w:t xml:space="preserve"> </w:t>
      </w:r>
      <w:hyperlink r:id="rId25952" w:anchor="security" w:history="1">
        <w:r>
          <w:rPr>
            <w:rStyle w:val="Hyperlink"/>
          </w:rPr>
          <w:t>securities</w:t>
        </w:r>
      </w:hyperlink>
      <w:r>
        <w:t xml:space="preserve"> that are not purchased because of lack of demand during the </w:t>
      </w:r>
      <w:hyperlink r:id="rId25953" w:anchor="initial_public_offering" w:history="1">
        <w:r>
          <w:rPr>
            <w:rStyle w:val="Hyperlink"/>
          </w:rPr>
          <w:t>initial public offering</w:t>
        </w:r>
      </w:hyperlink>
      <w:r>
        <w:t xml:space="preserve">. </w:t>
      </w:r>
    </w:p>
    <w:p w:rsidR="00E0446D" w:rsidRDefault="00E0446D" w:rsidP="00E0446D">
      <w:bookmarkStart w:id="7478" w:name="undiversifiable_risk"/>
      <w:r>
        <w:rPr>
          <w:b/>
          <w:bCs/>
          <w:color w:val="990000"/>
        </w:rPr>
        <w:t>Undiversifiable risk</w:t>
      </w:r>
      <w:bookmarkEnd w:id="7478"/>
      <w:r>
        <w:t xml:space="preserve"> </w:t>
      </w:r>
    </w:p>
    <w:p w:rsidR="00E0446D" w:rsidRDefault="00E0446D" w:rsidP="00E0446D">
      <w:pPr>
        <w:ind w:left="720"/>
      </w:pPr>
      <w:r>
        <w:t xml:space="preserve">Related: </w:t>
      </w:r>
      <w:hyperlink r:id="rId25954" w:anchor="systematic_risk" w:history="1">
        <w:r>
          <w:rPr>
            <w:rStyle w:val="Hyperlink"/>
          </w:rPr>
          <w:t>Systematic risk</w:t>
        </w:r>
      </w:hyperlink>
      <w:r>
        <w:t xml:space="preserve"> </w:t>
      </w:r>
    </w:p>
    <w:p w:rsidR="00E0446D" w:rsidRDefault="00E0446D" w:rsidP="00E0446D">
      <w:bookmarkStart w:id="7479" w:name="unearned_income"/>
      <w:r>
        <w:rPr>
          <w:b/>
          <w:bCs/>
          <w:color w:val="990000"/>
        </w:rPr>
        <w:t>Unearned income (revenue)</w:t>
      </w:r>
      <w:bookmarkEnd w:id="7479"/>
      <w:r>
        <w:t xml:space="preserve"> </w:t>
      </w:r>
    </w:p>
    <w:p w:rsidR="00E0446D" w:rsidRDefault="00E0446D" w:rsidP="00E0446D">
      <w:pPr>
        <w:ind w:left="720"/>
      </w:pPr>
      <w:r>
        <w:t xml:space="preserve">Income received in advance of the time at which it is earned, such as prepaid </w:t>
      </w:r>
      <w:hyperlink r:id="rId25955" w:anchor="rent" w:history="1">
        <w:r>
          <w:rPr>
            <w:rStyle w:val="Hyperlink"/>
          </w:rPr>
          <w:t>rent</w:t>
        </w:r>
      </w:hyperlink>
      <w:r>
        <w:t xml:space="preserve">. </w:t>
      </w:r>
    </w:p>
    <w:p w:rsidR="00E0446D" w:rsidRDefault="00E0446D" w:rsidP="00E0446D">
      <w:bookmarkStart w:id="7480" w:name="unearned_interest"/>
      <w:r>
        <w:rPr>
          <w:b/>
          <w:bCs/>
          <w:color w:val="990000"/>
        </w:rPr>
        <w:t>Unearned interest</w:t>
      </w:r>
      <w:bookmarkEnd w:id="7480"/>
      <w:r>
        <w:t xml:space="preserve"> </w:t>
      </w:r>
    </w:p>
    <w:p w:rsidR="00E0446D" w:rsidRDefault="00E0446D" w:rsidP="00E0446D">
      <w:pPr>
        <w:ind w:left="720"/>
      </w:pPr>
      <w:hyperlink r:id="rId25956" w:anchor="interest" w:history="1">
        <w:r>
          <w:rPr>
            <w:rStyle w:val="Hyperlink"/>
          </w:rPr>
          <w:t>Interest</w:t>
        </w:r>
      </w:hyperlink>
      <w:r>
        <w:t xml:space="preserve"> that has been received on a loan, but that cannot be treated as a part of </w:t>
      </w:r>
      <w:hyperlink r:id="rId25957" w:anchor="earnings" w:history="1">
        <w:r>
          <w:rPr>
            <w:rStyle w:val="Hyperlink"/>
          </w:rPr>
          <w:t>earnings</w:t>
        </w:r>
      </w:hyperlink>
      <w:r>
        <w:t xml:space="preserve"> yet, because the </w:t>
      </w:r>
      <w:hyperlink r:id="rId25958" w:anchor="principal" w:history="1">
        <w:r>
          <w:rPr>
            <w:rStyle w:val="Hyperlink"/>
          </w:rPr>
          <w:t>principal</w:t>
        </w:r>
      </w:hyperlink>
      <w:r>
        <w:t xml:space="preserve"> of the loan has not been </w:t>
      </w:r>
      <w:hyperlink r:id="rId25959" w:anchor="outstanding" w:history="1">
        <w:r>
          <w:rPr>
            <w:rStyle w:val="Hyperlink"/>
          </w:rPr>
          <w:t>outstanding</w:t>
        </w:r>
      </w:hyperlink>
      <w:r>
        <w:t xml:space="preserve"> long enough. </w:t>
      </w:r>
    </w:p>
    <w:p w:rsidR="00E0446D" w:rsidRDefault="00E0446D" w:rsidP="00E0446D">
      <w:bookmarkStart w:id="7481" w:name="unemployment_rate"/>
      <w:r>
        <w:rPr>
          <w:b/>
          <w:bCs/>
          <w:color w:val="990000"/>
        </w:rPr>
        <w:t>Unemployment rate</w:t>
      </w:r>
      <w:bookmarkEnd w:id="7481"/>
      <w:r>
        <w:t xml:space="preserve"> </w:t>
      </w:r>
    </w:p>
    <w:p w:rsidR="00E0446D" w:rsidRDefault="00E0446D" w:rsidP="00E0446D">
      <w:pPr>
        <w:ind w:left="720"/>
      </w:pPr>
      <w:r>
        <w:t xml:space="preserve">The percentage of the people classified as unemployed as compared to the total labor force. </w:t>
      </w:r>
    </w:p>
    <w:p w:rsidR="00E0446D" w:rsidRDefault="00E0446D" w:rsidP="00E0446D">
      <w:bookmarkStart w:id="7482" w:name="unencumbered"/>
      <w:r>
        <w:rPr>
          <w:b/>
          <w:bCs/>
          <w:color w:val="990000"/>
        </w:rPr>
        <w:t>Unencumbered</w:t>
      </w:r>
      <w:bookmarkEnd w:id="7482"/>
      <w:r>
        <w:t xml:space="preserve"> </w:t>
      </w:r>
    </w:p>
    <w:p w:rsidR="00E0446D" w:rsidRDefault="00E0446D" w:rsidP="00E0446D">
      <w:pPr>
        <w:ind w:left="720"/>
      </w:pPr>
      <w:r>
        <w:t xml:space="preserve">Property that is not subject to any claims by </w:t>
      </w:r>
      <w:hyperlink r:id="rId25960" w:anchor="creditor" w:history="1">
        <w:r>
          <w:rPr>
            <w:rStyle w:val="Hyperlink"/>
          </w:rPr>
          <w:t>creditors</w:t>
        </w:r>
      </w:hyperlink>
      <w:r>
        <w:t xml:space="preserve">. For example, </w:t>
      </w:r>
      <w:hyperlink r:id="rId25961" w:anchor="security" w:history="1">
        <w:r>
          <w:rPr>
            <w:rStyle w:val="Hyperlink"/>
          </w:rPr>
          <w:t>securities</w:t>
        </w:r>
      </w:hyperlink>
      <w:r>
        <w:t xml:space="preserve"> bought with </w:t>
      </w:r>
      <w:hyperlink r:id="rId25962" w:anchor="cash" w:history="1">
        <w:r>
          <w:rPr>
            <w:rStyle w:val="Hyperlink"/>
          </w:rPr>
          <w:t>cash</w:t>
        </w:r>
      </w:hyperlink>
      <w:r>
        <w:t xml:space="preserve"> instead of on </w:t>
      </w:r>
      <w:hyperlink r:id="rId25963" w:anchor="margin" w:history="1">
        <w:r>
          <w:rPr>
            <w:rStyle w:val="Hyperlink"/>
          </w:rPr>
          <w:t>margin</w:t>
        </w:r>
      </w:hyperlink>
      <w:r>
        <w:t xml:space="preserve"> and homes with </w:t>
      </w:r>
      <w:hyperlink r:id="rId25964" w:anchor="mortgage" w:history="1">
        <w:r>
          <w:rPr>
            <w:rStyle w:val="Hyperlink"/>
          </w:rPr>
          <w:t>mortgages</w:t>
        </w:r>
      </w:hyperlink>
      <w:r>
        <w:t xml:space="preserve"> paid off. </w:t>
      </w:r>
    </w:p>
    <w:p w:rsidR="00E0446D" w:rsidRDefault="00E0446D" w:rsidP="00E0446D">
      <w:bookmarkStart w:id="7483" w:name="unequal_voting"/>
      <w:r>
        <w:rPr>
          <w:b/>
          <w:bCs/>
          <w:color w:val="990000"/>
        </w:rPr>
        <w:t>Unequal Voting</w:t>
      </w:r>
      <w:bookmarkEnd w:id="7483"/>
      <w:r>
        <w:t xml:space="preserve"> </w:t>
      </w:r>
    </w:p>
    <w:p w:rsidR="00E0446D" w:rsidRDefault="00E0446D" w:rsidP="00E0446D">
      <w:pPr>
        <w:ind w:left="720"/>
      </w:pPr>
      <w:r>
        <w:t xml:space="preserve">These provisions limit the voting rights of some shareholders and expand those of others. Under time-phased voting, shareholders who have held the stock for a given period of time are given more votes per share than recent purchases. Another variety is the substantial shareholder provision, which limits the voting power of shareholders who have exceeded a certain threshold of ownership. </w:t>
      </w:r>
    </w:p>
    <w:p w:rsidR="00E0446D" w:rsidRDefault="00E0446D" w:rsidP="00E0446D">
      <w:bookmarkStart w:id="7484" w:name="unfavorable_balance_of_trade"/>
      <w:r>
        <w:rPr>
          <w:b/>
          <w:bCs/>
          <w:color w:val="990000"/>
        </w:rPr>
        <w:t>Unfavorable Balance of Trade</w:t>
      </w:r>
      <w:bookmarkEnd w:id="7484"/>
      <w:r>
        <w:t xml:space="preserve"> </w:t>
      </w:r>
    </w:p>
    <w:p w:rsidR="00E0446D" w:rsidRDefault="00E0446D" w:rsidP="00E0446D">
      <w:pPr>
        <w:ind w:left="720"/>
      </w:pPr>
      <w:r>
        <w:t xml:space="preserve">The value of a nation's imports in excess of the value of its exports. </w:t>
      </w:r>
    </w:p>
    <w:p w:rsidR="00E0446D" w:rsidRDefault="00E0446D" w:rsidP="00E0446D">
      <w:bookmarkStart w:id="7485" w:name="unfunded_debt"/>
      <w:r>
        <w:rPr>
          <w:b/>
          <w:bCs/>
          <w:color w:val="990000"/>
        </w:rPr>
        <w:t>Unfunded debt</w:t>
      </w:r>
      <w:bookmarkEnd w:id="7485"/>
      <w:r>
        <w:t xml:space="preserve"> </w:t>
      </w:r>
    </w:p>
    <w:p w:rsidR="00E0446D" w:rsidRDefault="00E0446D" w:rsidP="00E0446D">
      <w:pPr>
        <w:ind w:left="720"/>
      </w:pPr>
      <w:hyperlink r:id="rId25965" w:anchor="debt" w:history="1">
        <w:r>
          <w:rPr>
            <w:rStyle w:val="Hyperlink"/>
          </w:rPr>
          <w:t>Debt</w:t>
        </w:r>
      </w:hyperlink>
      <w:r>
        <w:t xml:space="preserve"> maturing within one year (</w:t>
      </w:r>
      <w:hyperlink r:id="rId25966" w:anchor="short_term_debt" w:history="1">
        <w:r>
          <w:rPr>
            <w:rStyle w:val="Hyperlink"/>
          </w:rPr>
          <w:t>short-term debt</w:t>
        </w:r>
      </w:hyperlink>
      <w:r>
        <w:t xml:space="preserve">). See: </w:t>
      </w:r>
      <w:hyperlink r:id="rId25967" w:anchor="funded_debt" w:history="1">
        <w:r>
          <w:rPr>
            <w:rStyle w:val="Hyperlink"/>
          </w:rPr>
          <w:t>Funded debt</w:t>
        </w:r>
      </w:hyperlink>
      <w:r>
        <w:t xml:space="preserve">. </w:t>
      </w:r>
    </w:p>
    <w:p w:rsidR="00E0446D" w:rsidRDefault="00E0446D" w:rsidP="00E0446D">
      <w:bookmarkStart w:id="7486" w:name="unfunded_pension_plan"/>
      <w:r>
        <w:rPr>
          <w:b/>
          <w:bCs/>
          <w:color w:val="990000"/>
        </w:rPr>
        <w:t>Unfunded pension plan</w:t>
      </w:r>
      <w:bookmarkEnd w:id="7486"/>
      <w:r>
        <w:t xml:space="preserve"> </w:t>
      </w:r>
    </w:p>
    <w:p w:rsidR="00E0446D" w:rsidRDefault="00E0446D" w:rsidP="00E0446D">
      <w:pPr>
        <w:ind w:left="720"/>
      </w:pPr>
      <w:r>
        <w:t xml:space="preserve">Provides for the employer to pay out amounts to </w:t>
      </w:r>
      <w:hyperlink r:id="rId25968" w:anchor="retire" w:history="1">
        <w:r>
          <w:rPr>
            <w:rStyle w:val="Hyperlink"/>
          </w:rPr>
          <w:t>retirees</w:t>
        </w:r>
      </w:hyperlink>
      <w:r>
        <w:t xml:space="preserve"> or </w:t>
      </w:r>
      <w:hyperlink r:id="rId25969" w:anchor="beneficiary" w:history="1">
        <w:r>
          <w:rPr>
            <w:rStyle w:val="Hyperlink"/>
          </w:rPr>
          <w:t>beneficiaries</w:t>
        </w:r>
      </w:hyperlink>
      <w:r>
        <w:t xml:space="preserve"> as and when they are needed. There is no money put aside on a regular basis. Instead, it is taken out of </w:t>
      </w:r>
      <w:hyperlink r:id="rId25970" w:anchor="current_income" w:history="1">
        <w:r>
          <w:rPr>
            <w:rStyle w:val="Hyperlink"/>
          </w:rPr>
          <w:t>current income</w:t>
        </w:r>
      </w:hyperlink>
      <w:r>
        <w:t xml:space="preserve">. </w:t>
      </w:r>
    </w:p>
    <w:p w:rsidR="00E0446D" w:rsidRDefault="00E0446D" w:rsidP="00E0446D">
      <w:bookmarkStart w:id="7487" w:name="unified_tax_credit"/>
      <w:r>
        <w:rPr>
          <w:b/>
          <w:bCs/>
          <w:color w:val="990000"/>
        </w:rPr>
        <w:t>Unified tax credit</w:t>
      </w:r>
      <w:bookmarkEnd w:id="7487"/>
      <w:r>
        <w:t xml:space="preserve"> </w:t>
      </w:r>
    </w:p>
    <w:p w:rsidR="00E0446D" w:rsidRDefault="00E0446D" w:rsidP="00E0446D">
      <w:pPr>
        <w:ind w:left="720"/>
      </w:pPr>
      <w:r>
        <w:t xml:space="preserve">A federal </w:t>
      </w:r>
      <w:hyperlink r:id="rId25971" w:anchor="tax_credit" w:history="1">
        <w:r>
          <w:rPr>
            <w:rStyle w:val="Hyperlink"/>
          </w:rPr>
          <w:t>tax credit</w:t>
        </w:r>
      </w:hyperlink>
      <w:r>
        <w:t xml:space="preserve"> that reduces </w:t>
      </w:r>
      <w:hyperlink r:id="rId25972" w:anchor="tax_liability" w:history="1">
        <w:r>
          <w:rPr>
            <w:rStyle w:val="Hyperlink"/>
          </w:rPr>
          <w:t>tax liability</w:t>
        </w:r>
      </w:hyperlink>
      <w:r>
        <w:t xml:space="preserve">, dollar for dollar, on lifetime </w:t>
      </w:r>
      <w:hyperlink r:id="rId25973" w:anchor="federal_gift_tax" w:history="1">
        <w:r>
          <w:rPr>
            <w:rStyle w:val="Hyperlink"/>
          </w:rPr>
          <w:t>gifts</w:t>
        </w:r>
      </w:hyperlink>
      <w:r>
        <w:t xml:space="preserve"> and </w:t>
      </w:r>
      <w:hyperlink r:id="rId25974" w:anchor="asset" w:history="1">
        <w:r>
          <w:rPr>
            <w:rStyle w:val="Hyperlink"/>
          </w:rPr>
          <w:t>asset</w:t>
        </w:r>
      </w:hyperlink>
      <w:r>
        <w:t xml:space="preserve"> transfers at death. </w:t>
      </w:r>
    </w:p>
    <w:p w:rsidR="00E0446D" w:rsidRDefault="00E0446D" w:rsidP="00E0446D">
      <w:bookmarkStart w:id="7488" w:name="uniform_commercial_code"/>
      <w:r>
        <w:rPr>
          <w:b/>
          <w:bCs/>
          <w:color w:val="990000"/>
        </w:rPr>
        <w:t>Uniform Commercial Code (UCC)</w:t>
      </w:r>
      <w:bookmarkEnd w:id="7488"/>
      <w:r>
        <w:t xml:space="preserve"> </w:t>
      </w:r>
    </w:p>
    <w:p w:rsidR="00E0446D" w:rsidRDefault="00E0446D" w:rsidP="00E0446D">
      <w:pPr>
        <w:ind w:left="720"/>
      </w:pPr>
      <w:r>
        <w:t xml:space="preserve">Collection of laws dealing with commercial business. </w:t>
      </w:r>
    </w:p>
    <w:p w:rsidR="00E0446D" w:rsidRDefault="00E0446D" w:rsidP="00E0446D">
      <w:bookmarkStart w:id="7489" w:name="uniform_customs_and_practices"/>
      <w:r>
        <w:rPr>
          <w:b/>
          <w:bCs/>
          <w:color w:val="990000"/>
        </w:rPr>
        <w:t>Uniform Customs and Practices (Brochure 500)</w:t>
      </w:r>
      <w:bookmarkEnd w:id="7489"/>
      <w:r>
        <w:t xml:space="preserve"> </w:t>
      </w:r>
    </w:p>
    <w:p w:rsidR="00E0446D" w:rsidRDefault="00E0446D" w:rsidP="00E0446D">
      <w:pPr>
        <w:ind w:left="720"/>
      </w:pPr>
      <w:r>
        <w:t xml:space="preserve">International Chamber of Commerce rules (commonly referred to as UCP 500 or ICC 500), that are used for </w:t>
      </w:r>
      <w:hyperlink r:id="rId25975" w:anchor="letter_of_credit" w:history="1">
        <w:r>
          <w:rPr>
            <w:rStyle w:val="Hyperlink"/>
          </w:rPr>
          <w:t>Letters of credit</w:t>
        </w:r>
      </w:hyperlink>
      <w:r>
        <w:t xml:space="preserve">. These letters then become legally binding when written into the text of the letter. </w:t>
      </w:r>
    </w:p>
    <w:p w:rsidR="00E0446D" w:rsidRDefault="00E0446D" w:rsidP="00E0446D">
      <w:bookmarkStart w:id="7490" w:name="uniform_gifts_to_minors_act"/>
      <w:r>
        <w:rPr>
          <w:b/>
          <w:bCs/>
          <w:color w:val="990000"/>
        </w:rPr>
        <w:t>Uniform Gifts to Minors Act (UGMA)</w:t>
      </w:r>
      <w:bookmarkEnd w:id="7490"/>
      <w:r>
        <w:t xml:space="preserve"> </w:t>
      </w:r>
    </w:p>
    <w:p w:rsidR="00E0446D" w:rsidRDefault="00E0446D" w:rsidP="00E0446D">
      <w:pPr>
        <w:ind w:left="720"/>
      </w:pPr>
      <w:r>
        <w:t xml:space="preserve">Legislation that provides a tax-effective manner of transferring property to minors without the complications of </w:t>
      </w:r>
      <w:hyperlink r:id="rId25976" w:anchor="trust" w:history="1">
        <w:r>
          <w:rPr>
            <w:rStyle w:val="Hyperlink"/>
          </w:rPr>
          <w:t>trusts</w:t>
        </w:r>
      </w:hyperlink>
      <w:r>
        <w:t xml:space="preserve"> or guardianship restrictions. </w:t>
      </w:r>
    </w:p>
    <w:p w:rsidR="00E0446D" w:rsidRDefault="00E0446D" w:rsidP="00E0446D">
      <w:bookmarkStart w:id="7491" w:name="uniform_practice_code"/>
      <w:r>
        <w:rPr>
          <w:b/>
          <w:bCs/>
          <w:color w:val="990000"/>
        </w:rPr>
        <w:t>Uniform practice code</w:t>
      </w:r>
      <w:bookmarkEnd w:id="7491"/>
      <w:r>
        <w:t xml:space="preserve"> </w:t>
      </w:r>
    </w:p>
    <w:p w:rsidR="00E0446D" w:rsidRDefault="00E0446D" w:rsidP="00E0446D">
      <w:pPr>
        <w:ind w:left="720"/>
      </w:pPr>
      <w:r>
        <w:t xml:space="preserve">Standards of the </w:t>
      </w:r>
      <w:hyperlink r:id="rId25977" w:anchor="n.a.s.d." w:history="1">
        <w:r>
          <w:rPr>
            <w:rStyle w:val="Hyperlink"/>
          </w:rPr>
          <w:t>NASD</w:t>
        </w:r>
      </w:hyperlink>
      <w:r>
        <w:t xml:space="preserve"> prescribing procedures for handling </w:t>
      </w:r>
      <w:hyperlink r:id="rId25978" w:anchor="o.t.c." w:history="1">
        <w:r>
          <w:rPr>
            <w:rStyle w:val="Hyperlink"/>
          </w:rPr>
          <w:t>over-the-counter</w:t>
        </w:r>
      </w:hyperlink>
      <w:r>
        <w:t xml:space="preserve"> </w:t>
      </w:r>
      <w:hyperlink r:id="rId25979" w:anchor="security" w:history="1">
        <w:r>
          <w:rPr>
            <w:rStyle w:val="Hyperlink"/>
          </w:rPr>
          <w:t>securities</w:t>
        </w:r>
      </w:hyperlink>
      <w:r>
        <w:t xml:space="preserve"> </w:t>
      </w:r>
      <w:hyperlink r:id="rId25980" w:anchor="transaction" w:history="1">
        <w:r>
          <w:rPr>
            <w:rStyle w:val="Hyperlink"/>
          </w:rPr>
          <w:t>transactions</w:t>
        </w:r>
      </w:hyperlink>
      <w:r>
        <w:t xml:space="preserve">, such as </w:t>
      </w:r>
      <w:hyperlink r:id="rId25981" w:anchor="delivery" w:history="1">
        <w:r>
          <w:rPr>
            <w:rStyle w:val="Hyperlink"/>
          </w:rPr>
          <w:t>delivery</w:t>
        </w:r>
      </w:hyperlink>
      <w:r>
        <w:t xml:space="preserve">, </w:t>
      </w:r>
      <w:hyperlink r:id="rId25982" w:anchor="settlement_date" w:history="1">
        <w:r>
          <w:rPr>
            <w:rStyle w:val="Hyperlink"/>
          </w:rPr>
          <w:t>settlement date</w:t>
        </w:r>
      </w:hyperlink>
      <w:r>
        <w:t xml:space="preserve">, and ex-dividend date. </w:t>
      </w:r>
    </w:p>
    <w:p w:rsidR="00E0446D" w:rsidRDefault="00E0446D" w:rsidP="00E0446D">
      <w:bookmarkStart w:id="7492" w:name="uniform_rules_for_collections"/>
      <w:r>
        <w:rPr>
          <w:b/>
          <w:bCs/>
          <w:color w:val="990000"/>
        </w:rPr>
        <w:t>Uniform Rules for Collections</w:t>
      </w:r>
      <w:bookmarkEnd w:id="7492"/>
      <w:r>
        <w:t xml:space="preserve"> </w:t>
      </w:r>
    </w:p>
    <w:p w:rsidR="00E0446D" w:rsidRDefault="00E0446D" w:rsidP="00E0446D">
      <w:pPr>
        <w:ind w:left="720"/>
      </w:pPr>
      <w:r>
        <w:t xml:space="preserve">International Chamber of Commerce rules on the handling of documentary and clean collections. </w:t>
      </w:r>
    </w:p>
    <w:p w:rsidR="00E0446D" w:rsidRDefault="00E0446D" w:rsidP="00E0446D">
      <w:bookmarkStart w:id="7493" w:name="uniform_securities_agent_state_law_exami"/>
      <w:r>
        <w:rPr>
          <w:b/>
          <w:bCs/>
          <w:color w:val="990000"/>
        </w:rPr>
        <w:t>Uniform securities agent state law examination</w:t>
      </w:r>
      <w:bookmarkEnd w:id="7493"/>
      <w:r>
        <w:t xml:space="preserve"> </w:t>
      </w:r>
    </w:p>
    <w:p w:rsidR="00E0446D" w:rsidRDefault="00E0446D" w:rsidP="00E0446D">
      <w:pPr>
        <w:ind w:left="720"/>
      </w:pPr>
      <w:r>
        <w:t xml:space="preserve">A test required in some states for registered representatives who are employees of </w:t>
      </w:r>
      <w:hyperlink r:id="rId25983" w:anchor="member_firm" w:history="1">
        <w:r>
          <w:rPr>
            <w:rStyle w:val="Hyperlink"/>
          </w:rPr>
          <w:t>member firms</w:t>
        </w:r>
      </w:hyperlink>
      <w:r>
        <w:t xml:space="preserve"> of the </w:t>
      </w:r>
      <w:hyperlink r:id="rId25984" w:anchor="n.a.s.d." w:history="1">
        <w:r>
          <w:rPr>
            <w:rStyle w:val="Hyperlink"/>
          </w:rPr>
          <w:t>NASD</w:t>
        </w:r>
      </w:hyperlink>
      <w:r>
        <w:t xml:space="preserve"> or </w:t>
      </w:r>
      <w:hyperlink r:id="rId25985" w:anchor="o.t.c." w:history="1">
        <w:r>
          <w:rPr>
            <w:rStyle w:val="Hyperlink"/>
          </w:rPr>
          <w:t>over-the-counter</w:t>
        </w:r>
      </w:hyperlink>
      <w:r>
        <w:t xml:space="preserve"> </w:t>
      </w:r>
      <w:hyperlink r:id="rId25986" w:anchor="broker" w:history="1">
        <w:r>
          <w:rPr>
            <w:rStyle w:val="Hyperlink"/>
          </w:rPr>
          <w:t>brokers</w:t>
        </w:r>
      </w:hyperlink>
      <w:r>
        <w:t xml:space="preserve">. </w:t>
      </w:r>
    </w:p>
    <w:p w:rsidR="00E0446D" w:rsidRDefault="00E0446D" w:rsidP="00E0446D">
      <w:bookmarkStart w:id="7494" w:name="uniform_transfers_to_minors_act"/>
      <w:r>
        <w:rPr>
          <w:b/>
          <w:bCs/>
          <w:color w:val="990000"/>
        </w:rPr>
        <w:t>Uniform Transfers to Minors Act (UTMA)</w:t>
      </w:r>
      <w:bookmarkEnd w:id="7494"/>
      <w:r>
        <w:t xml:space="preserve"> </w:t>
      </w:r>
    </w:p>
    <w:p w:rsidR="00E0446D" w:rsidRDefault="00E0446D" w:rsidP="00E0446D">
      <w:pPr>
        <w:ind w:left="720"/>
      </w:pPr>
      <w:r>
        <w:t xml:space="preserve">A law similar to the </w:t>
      </w:r>
      <w:hyperlink r:id="rId25987" w:anchor="uniform_gifts_to_minors_act" w:history="1">
        <w:r>
          <w:rPr>
            <w:rStyle w:val="Hyperlink"/>
          </w:rPr>
          <w:t>Uniform Gifts to Minors Act</w:t>
        </w:r>
      </w:hyperlink>
      <w:r>
        <w:t xml:space="preserve"> that extends the definition of gifts to include </w:t>
      </w:r>
      <w:hyperlink r:id="rId25988" w:anchor="real_estate" w:history="1">
        <w:r>
          <w:rPr>
            <w:rStyle w:val="Hyperlink"/>
          </w:rPr>
          <w:t>real estate</w:t>
        </w:r>
      </w:hyperlink>
      <w:r>
        <w:t xml:space="preserve">, paintings, </w:t>
      </w:r>
      <w:hyperlink r:id="rId25989" w:anchor="royalty" w:history="1">
        <w:r>
          <w:rPr>
            <w:rStyle w:val="Hyperlink"/>
          </w:rPr>
          <w:t>royalties</w:t>
        </w:r>
      </w:hyperlink>
      <w:r>
        <w:t xml:space="preserve">, and </w:t>
      </w:r>
      <w:hyperlink r:id="rId25990" w:anchor="patent" w:history="1">
        <w:r>
          <w:rPr>
            <w:rStyle w:val="Hyperlink"/>
          </w:rPr>
          <w:t>patents</w:t>
        </w:r>
      </w:hyperlink>
      <w:r>
        <w:t xml:space="preserve">. </w:t>
      </w:r>
    </w:p>
    <w:p w:rsidR="00E0446D" w:rsidRDefault="00E0446D" w:rsidP="00E0446D">
      <w:bookmarkStart w:id="7495" w:name="unilateral_transfers"/>
      <w:r>
        <w:rPr>
          <w:b/>
          <w:bCs/>
          <w:color w:val="990000"/>
        </w:rPr>
        <w:t>Unilateral transfers</w:t>
      </w:r>
      <w:bookmarkEnd w:id="7495"/>
      <w:r>
        <w:t xml:space="preserve"> </w:t>
      </w:r>
    </w:p>
    <w:p w:rsidR="00E0446D" w:rsidRDefault="00E0446D" w:rsidP="00E0446D">
      <w:pPr>
        <w:ind w:left="720"/>
      </w:pPr>
      <w:r>
        <w:t xml:space="preserve">Items in the </w:t>
      </w:r>
      <w:hyperlink r:id="rId25991" w:anchor="current_account" w:history="1">
        <w:r>
          <w:rPr>
            <w:rStyle w:val="Hyperlink"/>
          </w:rPr>
          <w:t>current account</w:t>
        </w:r>
      </w:hyperlink>
      <w:r>
        <w:t xml:space="preserve"> of the </w:t>
      </w:r>
      <w:hyperlink r:id="rId25992" w:anchor="balance_of_payments" w:history="1">
        <w:r>
          <w:rPr>
            <w:rStyle w:val="Hyperlink"/>
          </w:rPr>
          <w:t>balance of payments</w:t>
        </w:r>
      </w:hyperlink>
      <w:r>
        <w:t xml:space="preserve"> of a country's accounting </w:t>
      </w:r>
      <w:hyperlink r:id="rId25993" w:anchor="book" w:history="1">
        <w:r>
          <w:rPr>
            <w:rStyle w:val="Hyperlink"/>
          </w:rPr>
          <w:t>books</w:t>
        </w:r>
      </w:hyperlink>
      <w:r>
        <w:t xml:space="preserve"> that correspond to gifts from foreigners or </w:t>
      </w:r>
      <w:hyperlink r:id="rId25994" w:anchor="pension_plan" w:history="1">
        <w:r>
          <w:rPr>
            <w:rStyle w:val="Hyperlink"/>
          </w:rPr>
          <w:t>pension</w:t>
        </w:r>
      </w:hyperlink>
      <w:r>
        <w:t xml:space="preserve"> payments to foreign residents who once worked in the particular country. </w:t>
      </w:r>
    </w:p>
    <w:p w:rsidR="00E0446D" w:rsidRDefault="00E0446D" w:rsidP="00E0446D">
      <w:bookmarkStart w:id="7496" w:name="unincorporated_joint_venture"/>
      <w:r>
        <w:rPr>
          <w:b/>
          <w:bCs/>
          <w:color w:val="990000"/>
        </w:rPr>
        <w:t>Unincorporated joint venture</w:t>
      </w:r>
      <w:bookmarkEnd w:id="7496"/>
      <w:r>
        <w:t xml:space="preserve"> </w:t>
      </w:r>
    </w:p>
    <w:p w:rsidR="00E0446D" w:rsidRDefault="00E0446D" w:rsidP="00E0446D">
      <w:pPr>
        <w:ind w:left="720"/>
      </w:pPr>
      <w:r>
        <w:t xml:space="preserve">A </w:t>
      </w:r>
      <w:hyperlink r:id="rId25995" w:anchor="joint_venture" w:history="1">
        <w:r>
          <w:rPr>
            <w:rStyle w:val="Hyperlink"/>
          </w:rPr>
          <w:t>joint venture</w:t>
        </w:r>
      </w:hyperlink>
      <w:r>
        <w:t xml:space="preserve"> in which the legal means of dividing the project's equity is by shareholdings in a </w:t>
      </w:r>
      <w:hyperlink r:id="rId25996" w:anchor="company" w:history="1">
        <w:r>
          <w:rPr>
            <w:rStyle w:val="Hyperlink"/>
          </w:rPr>
          <w:t>company</w:t>
        </w:r>
      </w:hyperlink>
      <w:r>
        <w:t xml:space="preserve">. </w:t>
      </w:r>
    </w:p>
    <w:p w:rsidR="00E0446D" w:rsidRDefault="00E0446D" w:rsidP="00E0446D">
      <w:bookmarkStart w:id="7497" w:name="uninsured_motorist_insurance"/>
      <w:r>
        <w:rPr>
          <w:b/>
          <w:bCs/>
          <w:color w:val="990000"/>
        </w:rPr>
        <w:t>Uninsured motorist insurance</w:t>
      </w:r>
      <w:bookmarkEnd w:id="7497"/>
      <w:r>
        <w:t xml:space="preserve"> </w:t>
      </w:r>
    </w:p>
    <w:p w:rsidR="00E0446D" w:rsidRDefault="00E0446D" w:rsidP="00E0446D">
      <w:pPr>
        <w:ind w:left="720"/>
      </w:pPr>
      <w:r>
        <w:t xml:space="preserve">Insurance that covers the </w:t>
      </w:r>
      <w:hyperlink r:id="rId25997" w:anchor="policyholder" w:history="1">
        <w:r>
          <w:rPr>
            <w:rStyle w:val="Hyperlink"/>
          </w:rPr>
          <w:t>policyholder</w:t>
        </w:r>
      </w:hyperlink>
      <w:r>
        <w:t xml:space="preserve"> and family if they are injured by a hit-and-run or uninsured motorist, assuming the other driver is at fault. </w:t>
      </w:r>
    </w:p>
    <w:p w:rsidR="00E0446D" w:rsidRDefault="00E0446D" w:rsidP="00E0446D">
      <w:bookmarkStart w:id="7498" w:name="unique_diversification_benefit"/>
      <w:r>
        <w:rPr>
          <w:b/>
          <w:bCs/>
          <w:color w:val="990000"/>
        </w:rPr>
        <w:t>Unique Diversification Benefit</w:t>
      </w:r>
      <w:bookmarkEnd w:id="7498"/>
      <w:r>
        <w:t xml:space="preserve"> </w:t>
      </w:r>
    </w:p>
    <w:p w:rsidR="00E0446D" w:rsidRDefault="00E0446D" w:rsidP="00E0446D">
      <w:pPr>
        <w:ind w:left="720"/>
      </w:pPr>
      <w:r>
        <w:t xml:space="preserve">Reduction in the likelihood of </w:t>
      </w:r>
      <w:hyperlink r:id="rId25998" w:anchor="financial_distress" w:history="1">
        <w:r>
          <w:rPr>
            <w:rStyle w:val="Hyperlink"/>
          </w:rPr>
          <w:t>financial distress</w:t>
        </w:r>
      </w:hyperlink>
      <w:r>
        <w:t xml:space="preserve"> for a </w:t>
      </w:r>
      <w:hyperlink r:id="rId25999" w:anchor="conglomerate" w:history="1">
        <w:r>
          <w:rPr>
            <w:rStyle w:val="Hyperlink"/>
          </w:rPr>
          <w:t>conglomerate</w:t>
        </w:r>
      </w:hyperlink>
      <w:r>
        <w:t xml:space="preserve"> </w:t>
      </w:r>
      <w:hyperlink r:id="rId26000" w:anchor="firm" w:history="1">
        <w:r>
          <w:rPr>
            <w:rStyle w:val="Hyperlink"/>
          </w:rPr>
          <w:t>firm</w:t>
        </w:r>
      </w:hyperlink>
      <w:r>
        <w:t xml:space="preserve"> that comes with its diversified </w:t>
      </w:r>
      <w:hyperlink r:id="rId26001" w:anchor="investment" w:history="1">
        <w:r>
          <w:rPr>
            <w:rStyle w:val="Hyperlink"/>
          </w:rPr>
          <w:t>investments</w:t>
        </w:r>
      </w:hyperlink>
      <w:r>
        <w:t xml:space="preserve">. </w:t>
      </w:r>
    </w:p>
    <w:p w:rsidR="00E0446D" w:rsidRDefault="00E0446D" w:rsidP="00E0446D">
      <w:bookmarkStart w:id="7499" w:name="unique_risk"/>
      <w:r>
        <w:rPr>
          <w:b/>
          <w:bCs/>
          <w:color w:val="990000"/>
        </w:rPr>
        <w:t>Unique risk</w:t>
      </w:r>
      <w:bookmarkEnd w:id="7499"/>
      <w:r>
        <w:t xml:space="preserve"> </w:t>
      </w:r>
    </w:p>
    <w:p w:rsidR="00E0446D" w:rsidRDefault="00E0446D" w:rsidP="00E0446D">
      <w:pPr>
        <w:ind w:left="720"/>
      </w:pPr>
      <w:r>
        <w:t xml:space="preserve">Also called </w:t>
      </w:r>
      <w:hyperlink r:id="rId26002" w:anchor="unsystematic_risk" w:history="1">
        <w:r>
          <w:rPr>
            <w:rStyle w:val="Hyperlink"/>
          </w:rPr>
          <w:t>unsystematic risk</w:t>
        </w:r>
      </w:hyperlink>
      <w:r>
        <w:t xml:space="preserve"> or </w:t>
      </w:r>
      <w:hyperlink r:id="rId26003" w:anchor="idiosyncratic_risk" w:history="1">
        <w:r>
          <w:rPr>
            <w:rStyle w:val="Hyperlink"/>
          </w:rPr>
          <w:t>idiosyncratic risk</w:t>
        </w:r>
      </w:hyperlink>
      <w:r>
        <w:t xml:space="preserve">. Specific </w:t>
      </w:r>
      <w:hyperlink r:id="rId26004" w:anchor="company" w:history="1">
        <w:r>
          <w:rPr>
            <w:rStyle w:val="Hyperlink"/>
          </w:rPr>
          <w:t>company</w:t>
        </w:r>
      </w:hyperlink>
      <w:r>
        <w:t xml:space="preserve"> </w:t>
      </w:r>
      <w:hyperlink r:id="rId26005" w:anchor="risk" w:history="1">
        <w:r>
          <w:rPr>
            <w:rStyle w:val="Hyperlink"/>
          </w:rPr>
          <w:t>risk</w:t>
        </w:r>
      </w:hyperlink>
      <w:r>
        <w:t xml:space="preserve"> that can be eliminated through </w:t>
      </w:r>
      <w:hyperlink r:id="rId26006" w:anchor="diversification" w:history="1">
        <w:r>
          <w:rPr>
            <w:rStyle w:val="Hyperlink"/>
          </w:rPr>
          <w:t>diversification</w:t>
        </w:r>
      </w:hyperlink>
      <w:r>
        <w:t xml:space="preserve">. See: </w:t>
      </w:r>
      <w:hyperlink r:id="rId26007" w:anchor="diversifiable_risk" w:history="1">
        <w:r>
          <w:rPr>
            <w:rStyle w:val="Hyperlink"/>
          </w:rPr>
          <w:t>Diversifiable risk</w:t>
        </w:r>
      </w:hyperlink>
      <w:r>
        <w:t xml:space="preserve"> and </w:t>
      </w:r>
      <w:hyperlink r:id="rId26008" w:anchor="unsystematic_risk" w:history="1">
        <w:r>
          <w:rPr>
            <w:rStyle w:val="Hyperlink"/>
          </w:rPr>
          <w:t>unsystematic risk</w:t>
        </w:r>
      </w:hyperlink>
      <w:r>
        <w:t xml:space="preserve">. </w:t>
      </w:r>
    </w:p>
    <w:p w:rsidR="00E0446D" w:rsidRDefault="00E0446D" w:rsidP="00E0446D">
      <w:bookmarkStart w:id="7500" w:name="uninvested"/>
      <w:r>
        <w:rPr>
          <w:b/>
          <w:bCs/>
          <w:color w:val="990000"/>
        </w:rPr>
        <w:t>Uninvested</w:t>
      </w:r>
      <w:bookmarkEnd w:id="7500"/>
      <w:r>
        <w:t xml:space="preserve"> </w:t>
      </w:r>
    </w:p>
    <w:p w:rsidR="00E0446D" w:rsidRDefault="00E0446D" w:rsidP="00E0446D">
      <w:pPr>
        <w:ind w:left="720"/>
      </w:pPr>
      <w:r>
        <w:t xml:space="preserve">Usually refers to cash that could be invested but is being held in reserve. </w:t>
      </w:r>
    </w:p>
    <w:p w:rsidR="00E0446D" w:rsidRDefault="00E0446D" w:rsidP="00E0446D">
      <w:bookmarkStart w:id="7501" w:name="unissued_stock"/>
      <w:r>
        <w:rPr>
          <w:b/>
          <w:bCs/>
          <w:color w:val="990000"/>
        </w:rPr>
        <w:t>Unissued stock</w:t>
      </w:r>
      <w:bookmarkEnd w:id="7501"/>
      <w:r>
        <w:t xml:space="preserve"> </w:t>
      </w:r>
    </w:p>
    <w:p w:rsidR="00E0446D" w:rsidRDefault="00E0446D" w:rsidP="00E0446D">
      <w:pPr>
        <w:ind w:left="720"/>
      </w:pPr>
      <w:hyperlink r:id="rId26009" w:anchor="shares" w:history="1">
        <w:r>
          <w:rPr>
            <w:rStyle w:val="Hyperlink"/>
          </w:rPr>
          <w:t>Shares</w:t>
        </w:r>
      </w:hyperlink>
      <w:r>
        <w:t xml:space="preserve"> </w:t>
      </w:r>
      <w:hyperlink r:id="rId26010" w:anchor="authorized_shares" w:history="1">
        <w:r>
          <w:rPr>
            <w:rStyle w:val="Hyperlink"/>
          </w:rPr>
          <w:t>authorized</w:t>
        </w:r>
      </w:hyperlink>
      <w:r>
        <w:t xml:space="preserve"> in a </w:t>
      </w:r>
      <w:hyperlink r:id="rId26011" w:anchor="corporate_charter" w:history="1">
        <w:r>
          <w:rPr>
            <w:rStyle w:val="Hyperlink"/>
          </w:rPr>
          <w:t>corporation's charter</w:t>
        </w:r>
      </w:hyperlink>
      <w:r>
        <w:t xml:space="preserve">, but not </w:t>
      </w:r>
      <w:hyperlink r:id="rId26012" w:anchor="issue" w:history="1">
        <w:r>
          <w:rPr>
            <w:rStyle w:val="Hyperlink"/>
          </w:rPr>
          <w:t>issued</w:t>
        </w:r>
      </w:hyperlink>
      <w:r>
        <w:t xml:space="preserve">. </w:t>
      </w:r>
    </w:p>
    <w:p w:rsidR="00E0446D" w:rsidRDefault="00E0446D" w:rsidP="00E0446D">
      <w:bookmarkStart w:id="7502" w:name="unit"/>
      <w:r>
        <w:rPr>
          <w:b/>
          <w:bCs/>
          <w:color w:val="990000"/>
        </w:rPr>
        <w:t>Unit</w:t>
      </w:r>
      <w:bookmarkEnd w:id="7502"/>
      <w:r>
        <w:t xml:space="preserve"> </w:t>
      </w:r>
    </w:p>
    <w:p w:rsidR="00E0446D" w:rsidRDefault="00E0446D" w:rsidP="00E0446D">
      <w:pPr>
        <w:ind w:left="720"/>
      </w:pPr>
      <w:r>
        <w:t xml:space="preserve">More than one </w:t>
      </w:r>
      <w:hyperlink r:id="rId26013" w:anchor="class" w:history="1">
        <w:r>
          <w:rPr>
            <w:rStyle w:val="Hyperlink"/>
          </w:rPr>
          <w:t>class</w:t>
        </w:r>
      </w:hyperlink>
      <w:r>
        <w:t xml:space="preserve"> of </w:t>
      </w:r>
      <w:hyperlink r:id="rId26014" w:anchor="security" w:history="1">
        <w:r>
          <w:rPr>
            <w:rStyle w:val="Hyperlink"/>
          </w:rPr>
          <w:t>securities</w:t>
        </w:r>
      </w:hyperlink>
      <w:r>
        <w:t xml:space="preserve"> </w:t>
      </w:r>
      <w:hyperlink r:id="rId26015" w:anchor="trade" w:history="1">
        <w:r>
          <w:rPr>
            <w:rStyle w:val="Hyperlink"/>
          </w:rPr>
          <w:t>traded</w:t>
        </w:r>
      </w:hyperlink>
      <w:r>
        <w:t xml:space="preserve"> together (e.g., one </w:t>
      </w:r>
      <w:hyperlink r:id="rId26016" w:anchor="common_shares" w:history="1">
        <w:r>
          <w:rPr>
            <w:rStyle w:val="Hyperlink"/>
          </w:rPr>
          <w:t>common share</w:t>
        </w:r>
      </w:hyperlink>
      <w:r>
        <w:t xml:space="preserve"> and three </w:t>
      </w:r>
      <w:hyperlink r:id="rId26017" w:anchor="subscription_warrant" w:history="1">
        <w:r>
          <w:rPr>
            <w:rStyle w:val="Hyperlink"/>
          </w:rPr>
          <w:t>subscription warrants</w:t>
        </w:r>
      </w:hyperlink>
      <w:r>
        <w:t xml:space="preserve">). </w:t>
      </w:r>
    </w:p>
    <w:p w:rsidR="00E0446D" w:rsidRDefault="00E0446D" w:rsidP="00E0446D">
      <w:bookmarkStart w:id="7503" w:name="unit_benefit_formula"/>
      <w:r>
        <w:rPr>
          <w:b/>
          <w:bCs/>
          <w:color w:val="990000"/>
        </w:rPr>
        <w:t>Unit benefit formula</w:t>
      </w:r>
      <w:bookmarkEnd w:id="7503"/>
      <w:r>
        <w:t xml:space="preserve"> </w:t>
      </w:r>
    </w:p>
    <w:p w:rsidR="00E0446D" w:rsidRDefault="00E0446D" w:rsidP="00E0446D">
      <w:pPr>
        <w:ind w:left="720"/>
      </w:pPr>
      <w:r>
        <w:t xml:space="preserve">Method used to determine a participant's benefits in a </w:t>
      </w:r>
      <w:hyperlink r:id="rId26018" w:anchor="defined_benefit_plan" w:history="1">
        <w:r>
          <w:rPr>
            <w:rStyle w:val="Hyperlink"/>
          </w:rPr>
          <w:t>defined benefit plan</w:t>
        </w:r>
      </w:hyperlink>
      <w:r>
        <w:t xml:space="preserve">. Involves multiplying years of service by the percentage of </w:t>
      </w:r>
      <w:hyperlink r:id="rId26019" w:anchor="salary" w:history="1">
        <w:r>
          <w:rPr>
            <w:rStyle w:val="Hyperlink"/>
          </w:rPr>
          <w:t>salary</w:t>
        </w:r>
      </w:hyperlink>
      <w:r>
        <w:t xml:space="preserve">. </w:t>
      </w:r>
    </w:p>
    <w:p w:rsidR="00E0446D" w:rsidRDefault="00E0446D" w:rsidP="00E0446D">
      <w:bookmarkStart w:id="7504" w:name="unit_investment_trust"/>
      <w:r>
        <w:rPr>
          <w:b/>
          <w:bCs/>
          <w:color w:val="990000"/>
        </w:rPr>
        <w:t>Unit investment trust</w:t>
      </w:r>
      <w:bookmarkEnd w:id="7504"/>
      <w:r>
        <w:t xml:space="preserve"> </w:t>
      </w:r>
    </w:p>
    <w:p w:rsidR="00E0446D" w:rsidRDefault="00E0446D" w:rsidP="00E0446D">
      <w:pPr>
        <w:ind w:left="720"/>
      </w:pPr>
      <w:r>
        <w:t xml:space="preserve">Money invested in a </w:t>
      </w:r>
      <w:hyperlink r:id="rId26020" w:anchor="portfolio" w:history="1">
        <w:r>
          <w:rPr>
            <w:rStyle w:val="Hyperlink"/>
          </w:rPr>
          <w:t>portfolio</w:t>
        </w:r>
      </w:hyperlink>
      <w:r>
        <w:t xml:space="preserve"> whose </w:t>
      </w:r>
      <w:hyperlink r:id="rId26021" w:anchor="composition" w:history="1">
        <w:r>
          <w:rPr>
            <w:rStyle w:val="Hyperlink"/>
          </w:rPr>
          <w:t>composition</w:t>
        </w:r>
      </w:hyperlink>
      <w:r>
        <w:t xml:space="preserve"> is fixed for the life of the fund. </w:t>
      </w:r>
      <w:hyperlink r:id="rId26022" w:anchor="shares" w:history="1">
        <w:r>
          <w:rPr>
            <w:rStyle w:val="Hyperlink"/>
          </w:rPr>
          <w:t>Shares</w:t>
        </w:r>
      </w:hyperlink>
      <w:r>
        <w:t xml:space="preserve"> in a </w:t>
      </w:r>
      <w:hyperlink r:id="rId26023" w:anchor="unit_trust" w:history="1">
        <w:r>
          <w:rPr>
            <w:rStyle w:val="Hyperlink"/>
          </w:rPr>
          <w:t>unit trust</w:t>
        </w:r>
      </w:hyperlink>
      <w:r>
        <w:t xml:space="preserve"> are called </w:t>
      </w:r>
      <w:hyperlink r:id="rId26024" w:anchor="redeemable" w:history="1">
        <w:r>
          <w:rPr>
            <w:rStyle w:val="Hyperlink"/>
          </w:rPr>
          <w:t>redeemable</w:t>
        </w:r>
      </w:hyperlink>
      <w:r>
        <w:t xml:space="preserve"> trust certificates, and they are sold at a </w:t>
      </w:r>
      <w:hyperlink r:id="rId26025" w:anchor="premium" w:history="1">
        <w:r>
          <w:rPr>
            <w:rStyle w:val="Hyperlink"/>
          </w:rPr>
          <w:t>premium</w:t>
        </w:r>
      </w:hyperlink>
      <w:r>
        <w:t xml:space="preserve"> to </w:t>
      </w:r>
      <w:hyperlink r:id="rId26026" w:anchor="net_asset_value" w:history="1">
        <w:r>
          <w:rPr>
            <w:rStyle w:val="Hyperlink"/>
          </w:rPr>
          <w:t>net asset value</w:t>
        </w:r>
      </w:hyperlink>
      <w:r>
        <w:t xml:space="preserve">. </w:t>
      </w:r>
    </w:p>
    <w:p w:rsidR="00E0446D" w:rsidRDefault="00E0446D" w:rsidP="00E0446D">
      <w:bookmarkStart w:id="7505" w:name="unit_share_investment_trust"/>
      <w:r>
        <w:rPr>
          <w:b/>
          <w:bCs/>
          <w:color w:val="990000"/>
        </w:rPr>
        <w:t>Unit Share Investment Trust (USIT)</w:t>
      </w:r>
      <w:bookmarkEnd w:id="7505"/>
      <w:r>
        <w:t xml:space="preserve"> </w:t>
      </w:r>
    </w:p>
    <w:p w:rsidR="00E0446D" w:rsidRDefault="00E0446D" w:rsidP="00E0446D">
      <w:pPr>
        <w:ind w:left="720"/>
      </w:pPr>
      <w:r>
        <w:t xml:space="preserve">A </w:t>
      </w:r>
      <w:hyperlink r:id="rId26027" w:anchor="unit_investment_trust" w:history="1">
        <w:r>
          <w:rPr>
            <w:rStyle w:val="Hyperlink"/>
          </w:rPr>
          <w:t>unit investment trust</w:t>
        </w:r>
      </w:hyperlink>
      <w:r>
        <w:t xml:space="preserve"> comprising one unit of </w:t>
      </w:r>
      <w:hyperlink r:id="rId26028" w:anchor="prime" w:history="1">
        <w:r>
          <w:rPr>
            <w:rStyle w:val="Hyperlink"/>
          </w:rPr>
          <w:t>prime</w:t>
        </w:r>
      </w:hyperlink>
      <w:r>
        <w:t xml:space="preserve"> and one </w:t>
      </w:r>
      <w:hyperlink r:id="rId26029" w:anchor="unit" w:history="1">
        <w:r>
          <w:rPr>
            <w:rStyle w:val="Hyperlink"/>
          </w:rPr>
          <w:t>unit</w:t>
        </w:r>
      </w:hyperlink>
      <w:r>
        <w:t xml:space="preserve"> of score. </w:t>
      </w:r>
    </w:p>
    <w:p w:rsidR="00E0446D" w:rsidRDefault="00E0446D" w:rsidP="00E0446D">
      <w:bookmarkStart w:id="7506" w:name="unit_of_trading"/>
      <w:r>
        <w:rPr>
          <w:b/>
          <w:bCs/>
          <w:color w:val="990000"/>
        </w:rPr>
        <w:t>Unit of trading</w:t>
      </w:r>
      <w:bookmarkEnd w:id="7506"/>
      <w:r>
        <w:t xml:space="preserve"> </w:t>
      </w:r>
    </w:p>
    <w:p w:rsidR="00E0446D" w:rsidRDefault="00E0446D" w:rsidP="00E0446D">
      <w:pPr>
        <w:ind w:left="720"/>
      </w:pPr>
      <w:r>
        <w:t xml:space="preserve">See: </w:t>
      </w:r>
      <w:hyperlink r:id="rId26030" w:anchor="trading_unit" w:history="1">
        <w:r>
          <w:rPr>
            <w:rStyle w:val="Hyperlink"/>
          </w:rPr>
          <w:t>Trading unit</w:t>
        </w:r>
      </w:hyperlink>
      <w:r>
        <w:t xml:space="preserve">. </w:t>
      </w:r>
    </w:p>
    <w:p w:rsidR="00E0446D" w:rsidRDefault="00E0446D" w:rsidP="00E0446D">
      <w:bookmarkStart w:id="7507" w:name="unit_trust"/>
      <w:r>
        <w:rPr>
          <w:b/>
          <w:bCs/>
          <w:color w:val="990000"/>
        </w:rPr>
        <w:t>Unit trust</w:t>
      </w:r>
      <w:bookmarkEnd w:id="7507"/>
      <w:r>
        <w:t xml:space="preserve"> </w:t>
      </w:r>
    </w:p>
    <w:p w:rsidR="00E0446D" w:rsidRDefault="00E0446D" w:rsidP="00E0446D">
      <w:pPr>
        <w:ind w:left="720"/>
      </w:pPr>
      <w:r>
        <w:t xml:space="preserve">In the United Kingdom and other </w:t>
      </w:r>
      <w:hyperlink r:id="rId26031" w:anchor="foreign_market" w:history="1">
        <w:r>
          <w:rPr>
            <w:rStyle w:val="Hyperlink"/>
          </w:rPr>
          <w:t>foreign markets</w:t>
        </w:r>
      </w:hyperlink>
      <w:r>
        <w:t xml:space="preserve">, an </w:t>
      </w:r>
      <w:hyperlink r:id="rId26032" w:anchor="open_end_fund" w:history="1">
        <w:r>
          <w:rPr>
            <w:rStyle w:val="Hyperlink"/>
          </w:rPr>
          <w:t>open-end mutual fund</w:t>
        </w:r>
      </w:hyperlink>
      <w:r>
        <w:t xml:space="preserve">. </w:t>
      </w:r>
    </w:p>
    <w:p w:rsidR="00E0446D" w:rsidRDefault="00E0446D" w:rsidP="00E0446D">
      <w:bookmarkStart w:id="7508" w:name="united_states_customs_service"/>
      <w:r>
        <w:rPr>
          <w:b/>
          <w:bCs/>
          <w:color w:val="990000"/>
        </w:rPr>
        <w:t>United States Customs Service</w:t>
      </w:r>
      <w:bookmarkEnd w:id="7508"/>
      <w:r>
        <w:t xml:space="preserve"> </w:t>
      </w:r>
    </w:p>
    <w:p w:rsidR="00E0446D" w:rsidRDefault="00E0446D" w:rsidP="00E0446D">
      <w:pPr>
        <w:ind w:left="720"/>
      </w:pPr>
      <w:r>
        <w:t xml:space="preserve">An agency of the Treasury Department charged with enforcing laws relative to imports. </w:t>
      </w:r>
    </w:p>
    <w:p w:rsidR="00E0446D" w:rsidRDefault="00E0446D" w:rsidP="00E0446D">
      <w:bookmarkStart w:id="7509" w:name="united_states_government_securities"/>
      <w:r>
        <w:rPr>
          <w:b/>
          <w:bCs/>
          <w:color w:val="990000"/>
        </w:rPr>
        <w:t>United States government securities</w:t>
      </w:r>
      <w:bookmarkEnd w:id="7509"/>
      <w:r>
        <w:t xml:space="preserve"> </w:t>
      </w:r>
    </w:p>
    <w:p w:rsidR="00E0446D" w:rsidRDefault="00E0446D" w:rsidP="00E0446D">
      <w:pPr>
        <w:ind w:left="720"/>
      </w:pPr>
      <w:hyperlink r:id="rId26033" w:anchor="debt" w:history="1">
        <w:r>
          <w:rPr>
            <w:rStyle w:val="Hyperlink"/>
          </w:rPr>
          <w:t xml:space="preserve">Debt </w:t>
        </w:r>
      </w:hyperlink>
      <w:hyperlink r:id="rId26034" w:anchor="issue" w:history="1">
        <w:r>
          <w:rPr>
            <w:rStyle w:val="Hyperlink"/>
          </w:rPr>
          <w:t>issues</w:t>
        </w:r>
      </w:hyperlink>
      <w:r>
        <w:t xml:space="preserve"> of the U.S. government, as distinguished from government-sponsored agency </w:t>
      </w:r>
      <w:hyperlink r:id="rId26035" w:anchor="issue" w:history="1">
        <w:r>
          <w:rPr>
            <w:rStyle w:val="Hyperlink"/>
          </w:rPr>
          <w:t>issues</w:t>
        </w:r>
      </w:hyperlink>
      <w:r>
        <w:t xml:space="preserve">. </w:t>
      </w:r>
    </w:p>
    <w:p w:rsidR="00E0446D" w:rsidRDefault="00E0446D" w:rsidP="00E0446D">
      <w:bookmarkStart w:id="7510" w:name="universal_life"/>
      <w:r>
        <w:rPr>
          <w:b/>
          <w:bCs/>
          <w:color w:val="990000"/>
        </w:rPr>
        <w:t>Universal life</w:t>
      </w:r>
      <w:bookmarkEnd w:id="7510"/>
      <w:r>
        <w:t xml:space="preserve"> </w:t>
      </w:r>
    </w:p>
    <w:p w:rsidR="00E0446D" w:rsidRDefault="00E0446D" w:rsidP="00E0446D">
      <w:pPr>
        <w:ind w:left="720"/>
      </w:pPr>
      <w:r>
        <w:t xml:space="preserve">A </w:t>
      </w:r>
      <w:hyperlink r:id="rId26036" w:anchor="whole_life_insurance" w:history="1">
        <w:r>
          <w:rPr>
            <w:rStyle w:val="Hyperlink"/>
          </w:rPr>
          <w:t>whole life insurance</w:t>
        </w:r>
      </w:hyperlink>
      <w:r>
        <w:t xml:space="preserve"> product whose investment component pays a competitive </w:t>
      </w:r>
      <w:hyperlink r:id="rId26037" w:anchor="interest" w:history="1">
        <w:r>
          <w:rPr>
            <w:rStyle w:val="Hyperlink"/>
          </w:rPr>
          <w:t>interest</w:t>
        </w:r>
      </w:hyperlink>
      <w:r>
        <w:t xml:space="preserve"> rate rather than the below-market </w:t>
      </w:r>
      <w:hyperlink r:id="rId26038" w:anchor="crediting_rate" w:history="1">
        <w:r>
          <w:rPr>
            <w:rStyle w:val="Hyperlink"/>
          </w:rPr>
          <w:t>crediting rate</w:t>
        </w:r>
      </w:hyperlink>
      <w:r>
        <w:t xml:space="preserve">. </w:t>
      </w:r>
    </w:p>
    <w:p w:rsidR="00E0446D" w:rsidRDefault="00E0446D" w:rsidP="00E0446D">
      <w:bookmarkStart w:id="7511" w:name="universe_of_securities"/>
      <w:r>
        <w:rPr>
          <w:b/>
          <w:bCs/>
          <w:color w:val="990000"/>
        </w:rPr>
        <w:t>Universe of securities</w:t>
      </w:r>
      <w:bookmarkEnd w:id="7511"/>
      <w:r>
        <w:t xml:space="preserve"> </w:t>
      </w:r>
    </w:p>
    <w:p w:rsidR="00E0446D" w:rsidRDefault="00E0446D" w:rsidP="00E0446D">
      <w:pPr>
        <w:ind w:left="720"/>
      </w:pPr>
      <w:r>
        <w:t xml:space="preserve">A group of </w:t>
      </w:r>
      <w:hyperlink r:id="rId26039" w:anchor="stock" w:history="1">
        <w:r>
          <w:rPr>
            <w:rStyle w:val="Hyperlink"/>
          </w:rPr>
          <w:t>stocks</w:t>
        </w:r>
      </w:hyperlink>
      <w:r>
        <w:t xml:space="preserve"> having a common feature, such as similar </w:t>
      </w:r>
      <w:hyperlink r:id="rId26040" w:anchor="outstanding" w:history="1">
        <w:r>
          <w:rPr>
            <w:rStyle w:val="Hyperlink"/>
          </w:rPr>
          <w:t>outstanding</w:t>
        </w:r>
      </w:hyperlink>
      <w:r>
        <w:t xml:space="preserve"> </w:t>
      </w:r>
      <w:hyperlink r:id="rId26041" w:anchor="market_capitalization" w:history="1">
        <w:r>
          <w:rPr>
            <w:rStyle w:val="Hyperlink"/>
          </w:rPr>
          <w:t>market capitalization</w:t>
        </w:r>
      </w:hyperlink>
      <w:r>
        <w:t xml:space="preserve"> or same product line. </w:t>
      </w:r>
    </w:p>
    <w:p w:rsidR="00E0446D" w:rsidRDefault="00E0446D" w:rsidP="00E0446D">
      <w:bookmarkStart w:id="7512" w:name="unleveraged_beta"/>
      <w:r>
        <w:rPr>
          <w:b/>
          <w:bCs/>
          <w:color w:val="990000"/>
        </w:rPr>
        <w:t>Unleveraged beta</w:t>
      </w:r>
      <w:bookmarkEnd w:id="7512"/>
      <w:r>
        <w:t xml:space="preserve"> </w:t>
      </w:r>
    </w:p>
    <w:p w:rsidR="00E0446D" w:rsidRDefault="00E0446D" w:rsidP="00E0446D">
      <w:pPr>
        <w:ind w:left="720"/>
      </w:pPr>
      <w:r>
        <w:t xml:space="preserve">The </w:t>
      </w:r>
      <w:hyperlink r:id="rId26042" w:anchor="beta" w:history="1">
        <w:r>
          <w:rPr>
            <w:rStyle w:val="Hyperlink"/>
          </w:rPr>
          <w:t>beta</w:t>
        </w:r>
      </w:hyperlink>
      <w:r>
        <w:t xml:space="preserve"> of an </w:t>
      </w:r>
      <w:hyperlink r:id="rId26043" w:anchor="unleveraged_required_return" w:history="1">
        <w:r>
          <w:rPr>
            <w:rStyle w:val="Hyperlink"/>
          </w:rPr>
          <w:t>unleveraged required return</w:t>
        </w:r>
      </w:hyperlink>
      <w:r>
        <w:t xml:space="preserve"> (i.e., no </w:t>
      </w:r>
      <w:hyperlink r:id="rId26044" w:anchor="debt" w:history="1">
        <w:r>
          <w:rPr>
            <w:rStyle w:val="Hyperlink"/>
          </w:rPr>
          <w:t>debt</w:t>
        </w:r>
      </w:hyperlink>
      <w:r>
        <w:t xml:space="preserve">) on an investment when the investment is financed entirely by </w:t>
      </w:r>
      <w:hyperlink r:id="rId26045" w:anchor="equity" w:history="1">
        <w:r>
          <w:rPr>
            <w:rStyle w:val="Hyperlink"/>
          </w:rPr>
          <w:t>equity</w:t>
        </w:r>
      </w:hyperlink>
      <w:r>
        <w:t xml:space="preserve">. </w:t>
      </w:r>
    </w:p>
    <w:p w:rsidR="00E0446D" w:rsidRDefault="00E0446D" w:rsidP="00E0446D">
      <w:bookmarkStart w:id="7513" w:name="unleveraged_program"/>
      <w:r>
        <w:rPr>
          <w:b/>
          <w:bCs/>
          <w:color w:val="990000"/>
        </w:rPr>
        <w:t>Unleveraged program</w:t>
      </w:r>
      <w:bookmarkEnd w:id="7513"/>
      <w:r>
        <w:t xml:space="preserve"> </w:t>
      </w:r>
    </w:p>
    <w:p w:rsidR="00E0446D" w:rsidRDefault="00E0446D" w:rsidP="00E0446D">
      <w:pPr>
        <w:ind w:left="720"/>
      </w:pPr>
      <w:r>
        <w:t xml:space="preserve">The use of </w:t>
      </w:r>
      <w:hyperlink r:id="rId26046" w:anchor="borrow" w:history="1">
        <w:r>
          <w:rPr>
            <w:rStyle w:val="Hyperlink"/>
          </w:rPr>
          <w:t>borrowed</w:t>
        </w:r>
      </w:hyperlink>
      <w:r>
        <w:t xml:space="preserve"> funds to finance less than 50% of a purchase of </w:t>
      </w:r>
      <w:hyperlink r:id="rId26047" w:anchor="asset" w:history="1">
        <w:r>
          <w:rPr>
            <w:rStyle w:val="Hyperlink"/>
          </w:rPr>
          <w:t>assets</w:t>
        </w:r>
      </w:hyperlink>
      <w:r>
        <w:t xml:space="preserve">. In a </w:t>
      </w:r>
      <w:hyperlink r:id="rId26048" w:anchor="leverage" w:history="1">
        <w:r>
          <w:rPr>
            <w:rStyle w:val="Hyperlink"/>
          </w:rPr>
          <w:t>leveraged</w:t>
        </w:r>
      </w:hyperlink>
      <w:r>
        <w:t xml:space="preserve"> program </w:t>
      </w:r>
      <w:hyperlink r:id="rId26049" w:anchor="borrow" w:history="1">
        <w:r>
          <w:rPr>
            <w:rStyle w:val="Hyperlink"/>
          </w:rPr>
          <w:t>borrowed</w:t>
        </w:r>
      </w:hyperlink>
      <w:r>
        <w:t xml:space="preserve"> funds are used to finance more than 50%. </w:t>
      </w:r>
    </w:p>
    <w:p w:rsidR="00E0446D" w:rsidRDefault="00E0446D" w:rsidP="00E0446D">
      <w:bookmarkStart w:id="7514" w:name="unleveraged_required_return"/>
      <w:r>
        <w:rPr>
          <w:b/>
          <w:bCs/>
          <w:color w:val="990000"/>
        </w:rPr>
        <w:t>Unleveraged required return</w:t>
      </w:r>
      <w:bookmarkEnd w:id="7514"/>
      <w:r>
        <w:t xml:space="preserve"> </w:t>
      </w:r>
    </w:p>
    <w:p w:rsidR="00E0446D" w:rsidRDefault="00E0446D" w:rsidP="00E0446D">
      <w:pPr>
        <w:ind w:left="720"/>
      </w:pPr>
      <w:r>
        <w:t xml:space="preserve">The </w:t>
      </w:r>
      <w:hyperlink r:id="rId26050" w:anchor="required_return" w:history="1">
        <w:r>
          <w:rPr>
            <w:rStyle w:val="Hyperlink"/>
          </w:rPr>
          <w:t>required return</w:t>
        </w:r>
      </w:hyperlink>
      <w:r>
        <w:t xml:space="preserve"> on an investment when the investment is financed entirely by </w:t>
      </w:r>
      <w:hyperlink r:id="rId26051" w:anchor="equity" w:history="1">
        <w:r>
          <w:rPr>
            <w:rStyle w:val="Hyperlink"/>
          </w:rPr>
          <w:t>equity</w:t>
        </w:r>
      </w:hyperlink>
      <w:r>
        <w:t xml:space="preserve"> (i.e., no </w:t>
      </w:r>
      <w:hyperlink r:id="rId26052" w:anchor="debt" w:history="1">
        <w:r>
          <w:rPr>
            <w:rStyle w:val="Hyperlink"/>
          </w:rPr>
          <w:t>debt</w:t>
        </w:r>
      </w:hyperlink>
      <w:r>
        <w:t xml:space="preserve">). </w:t>
      </w:r>
    </w:p>
    <w:p w:rsidR="00E0446D" w:rsidRDefault="00E0446D" w:rsidP="00E0446D">
      <w:bookmarkStart w:id="7515" w:name="unlevered_cost_of_equity"/>
      <w:r>
        <w:rPr>
          <w:b/>
          <w:bCs/>
          <w:color w:val="990000"/>
        </w:rPr>
        <w:t>Unlevered cost of equity</w:t>
      </w:r>
      <w:bookmarkEnd w:id="7515"/>
      <w:r>
        <w:t xml:space="preserve"> </w:t>
      </w:r>
    </w:p>
    <w:p w:rsidR="00E0446D" w:rsidRDefault="00E0446D" w:rsidP="00E0446D">
      <w:pPr>
        <w:ind w:left="720"/>
      </w:pPr>
      <w:r>
        <w:t xml:space="preserve">The </w:t>
      </w:r>
      <w:hyperlink r:id="rId26053" w:anchor="discount_rate" w:history="1">
        <w:r>
          <w:rPr>
            <w:rStyle w:val="Hyperlink"/>
          </w:rPr>
          <w:t>discount rate</w:t>
        </w:r>
      </w:hyperlink>
      <w:r>
        <w:t xml:space="preserve"> appropriate for an </w:t>
      </w:r>
      <w:hyperlink r:id="rId26054" w:anchor="investment" w:history="1">
        <w:r>
          <w:rPr>
            <w:rStyle w:val="Hyperlink"/>
          </w:rPr>
          <w:t>investment</w:t>
        </w:r>
      </w:hyperlink>
      <w:r>
        <w:t xml:space="preserve"> that it is financed with 100% equity. </w:t>
      </w:r>
    </w:p>
    <w:p w:rsidR="00E0446D" w:rsidRDefault="00E0446D" w:rsidP="00E0446D">
      <w:bookmarkStart w:id="7516" w:name="unlimited_liability"/>
      <w:r>
        <w:rPr>
          <w:b/>
          <w:bCs/>
          <w:color w:val="990000"/>
        </w:rPr>
        <w:t>Unlimited liability</w:t>
      </w:r>
      <w:bookmarkEnd w:id="7516"/>
      <w:r>
        <w:t xml:space="preserve"> </w:t>
      </w:r>
    </w:p>
    <w:p w:rsidR="00E0446D" w:rsidRDefault="00E0446D" w:rsidP="00E0446D">
      <w:pPr>
        <w:ind w:left="720"/>
      </w:pPr>
      <w:r>
        <w:t xml:space="preserve">Full </w:t>
      </w:r>
      <w:hyperlink r:id="rId26055" w:anchor="liability" w:history="1">
        <w:r>
          <w:rPr>
            <w:rStyle w:val="Hyperlink"/>
          </w:rPr>
          <w:t>liability</w:t>
        </w:r>
      </w:hyperlink>
      <w:r>
        <w:t xml:space="preserve"> for the </w:t>
      </w:r>
      <w:hyperlink r:id="rId26056" w:anchor="debt" w:history="1">
        <w:r>
          <w:rPr>
            <w:rStyle w:val="Hyperlink"/>
          </w:rPr>
          <w:t>debt</w:t>
        </w:r>
      </w:hyperlink>
      <w:r>
        <w:t xml:space="preserve"> and other obligations of a </w:t>
      </w:r>
      <w:hyperlink r:id="rId26057" w:anchor="legal_entity" w:history="1">
        <w:r>
          <w:rPr>
            <w:rStyle w:val="Hyperlink"/>
          </w:rPr>
          <w:t>legal entity</w:t>
        </w:r>
      </w:hyperlink>
      <w:r>
        <w:t xml:space="preserve">. The </w:t>
      </w:r>
      <w:hyperlink r:id="rId26058" w:anchor="general_partner" w:history="1">
        <w:r>
          <w:rPr>
            <w:rStyle w:val="Hyperlink"/>
          </w:rPr>
          <w:t>general partners</w:t>
        </w:r>
      </w:hyperlink>
      <w:r>
        <w:t xml:space="preserve"> of a </w:t>
      </w:r>
      <w:hyperlink r:id="rId26059" w:anchor="partnership" w:history="1">
        <w:r>
          <w:rPr>
            <w:rStyle w:val="Hyperlink"/>
          </w:rPr>
          <w:t>partnership</w:t>
        </w:r>
      </w:hyperlink>
      <w:r>
        <w:t xml:space="preserve"> have unlimited liability. </w:t>
      </w:r>
    </w:p>
    <w:p w:rsidR="00E0446D" w:rsidRDefault="00E0446D" w:rsidP="00E0446D">
      <w:bookmarkStart w:id="7517" w:name="unlimited_martial_deduction"/>
      <w:r>
        <w:rPr>
          <w:b/>
          <w:bCs/>
          <w:color w:val="990000"/>
        </w:rPr>
        <w:t>Unlimited marital deduction</w:t>
      </w:r>
      <w:bookmarkEnd w:id="7517"/>
      <w:r>
        <w:t xml:space="preserve"> </w:t>
      </w:r>
    </w:p>
    <w:p w:rsidR="00E0446D" w:rsidRDefault="00E0446D" w:rsidP="00E0446D">
      <w:pPr>
        <w:ind w:left="720"/>
      </w:pPr>
      <w:r>
        <w:t xml:space="preserve">An </w:t>
      </w:r>
      <w:hyperlink r:id="rId26060" w:anchor="internal_revenue_service" w:history="1">
        <w:r>
          <w:rPr>
            <w:rStyle w:val="Hyperlink"/>
          </w:rPr>
          <w:t>Internal Revenue Service</w:t>
        </w:r>
      </w:hyperlink>
      <w:r>
        <w:t xml:space="preserve"> provision that allows an individual to transfer an unlimited amount of </w:t>
      </w:r>
      <w:hyperlink r:id="rId26061" w:anchor="asset" w:history="1">
        <w:r>
          <w:rPr>
            <w:rStyle w:val="Hyperlink"/>
          </w:rPr>
          <w:t>assets</w:t>
        </w:r>
      </w:hyperlink>
      <w:r>
        <w:t xml:space="preserve"> to a spouse, during life or at death, without incurring federal </w:t>
      </w:r>
      <w:hyperlink r:id="rId26062" w:anchor="estate_tax" w:history="1">
        <w:r>
          <w:rPr>
            <w:rStyle w:val="Hyperlink"/>
          </w:rPr>
          <w:t>estate</w:t>
        </w:r>
      </w:hyperlink>
      <w:r>
        <w:t xml:space="preserve"> or </w:t>
      </w:r>
      <w:hyperlink r:id="rId26063" w:anchor="gift_tax" w:history="1">
        <w:r>
          <w:rPr>
            <w:rStyle w:val="Hyperlink"/>
          </w:rPr>
          <w:t>gift tax</w:t>
        </w:r>
      </w:hyperlink>
      <w:r>
        <w:t xml:space="preserve">. </w:t>
      </w:r>
    </w:p>
    <w:p w:rsidR="00E0446D" w:rsidRDefault="00E0446D" w:rsidP="00E0446D">
      <w:bookmarkStart w:id="7518" w:name="unlimited_tax_bond"/>
      <w:r>
        <w:rPr>
          <w:b/>
          <w:bCs/>
          <w:color w:val="990000"/>
        </w:rPr>
        <w:t>Unlimited tax bond</w:t>
      </w:r>
      <w:bookmarkEnd w:id="7518"/>
      <w:r>
        <w:t xml:space="preserve"> </w:t>
      </w:r>
    </w:p>
    <w:p w:rsidR="00E0446D" w:rsidRDefault="00E0446D" w:rsidP="00E0446D">
      <w:pPr>
        <w:ind w:left="720"/>
      </w:pPr>
      <w:r>
        <w:t xml:space="preserve">A </w:t>
      </w:r>
      <w:hyperlink r:id="rId26064" w:anchor="municipal_bond" w:history="1">
        <w:r>
          <w:rPr>
            <w:rStyle w:val="Hyperlink"/>
          </w:rPr>
          <w:t>municipal bond</w:t>
        </w:r>
      </w:hyperlink>
      <w:r>
        <w:t xml:space="preserve"> secured by the pledge to levy taxes until full repayment at an unlimited rate. </w:t>
      </w:r>
    </w:p>
    <w:p w:rsidR="00E0446D" w:rsidRDefault="00E0446D" w:rsidP="00E0446D">
      <w:bookmarkStart w:id="7519" w:name="unlisted_security"/>
      <w:r>
        <w:rPr>
          <w:b/>
          <w:bCs/>
          <w:color w:val="990000"/>
        </w:rPr>
        <w:t>Unlisted security</w:t>
      </w:r>
      <w:bookmarkEnd w:id="7519"/>
      <w:r>
        <w:t xml:space="preserve"> </w:t>
      </w:r>
    </w:p>
    <w:p w:rsidR="00E0446D" w:rsidRDefault="00E0446D" w:rsidP="00E0446D">
      <w:pPr>
        <w:ind w:left="720"/>
      </w:pPr>
      <w:r>
        <w:t xml:space="preserve">A </w:t>
      </w:r>
      <w:hyperlink r:id="rId26065" w:anchor="security" w:history="1">
        <w:r>
          <w:rPr>
            <w:rStyle w:val="Hyperlink"/>
          </w:rPr>
          <w:t>security</w:t>
        </w:r>
      </w:hyperlink>
      <w:r>
        <w:t xml:space="preserve"> </w:t>
      </w:r>
      <w:hyperlink r:id="rId26066" w:anchor="trade" w:history="1">
        <w:r>
          <w:rPr>
            <w:rStyle w:val="Hyperlink"/>
          </w:rPr>
          <w:t>traded</w:t>
        </w:r>
      </w:hyperlink>
      <w:r>
        <w:t xml:space="preserve"> in the </w:t>
      </w:r>
      <w:hyperlink r:id="rId26067" w:anchor="o.t.c." w:history="1">
        <w:r>
          <w:rPr>
            <w:rStyle w:val="Hyperlink"/>
          </w:rPr>
          <w:t>over-the-counter</w:t>
        </w:r>
      </w:hyperlink>
      <w:r>
        <w:t xml:space="preserve"> market that is not </w:t>
      </w:r>
      <w:hyperlink r:id="rId26068" w:anchor="listed_security" w:history="1">
        <w:r>
          <w:rPr>
            <w:rStyle w:val="Hyperlink"/>
          </w:rPr>
          <w:t>listed</w:t>
        </w:r>
      </w:hyperlink>
      <w:r>
        <w:t xml:space="preserve"> on an </w:t>
      </w:r>
      <w:hyperlink r:id="rId26069" w:anchor="organized_exchange" w:history="1">
        <w:r>
          <w:rPr>
            <w:rStyle w:val="Hyperlink"/>
          </w:rPr>
          <w:t>orgainzed exchange</w:t>
        </w:r>
      </w:hyperlink>
      <w:r>
        <w:t xml:space="preserve">. </w:t>
      </w:r>
    </w:p>
    <w:p w:rsidR="00E0446D" w:rsidRDefault="00E0446D" w:rsidP="00E0446D">
      <w:bookmarkStart w:id="7520" w:name="unlisted_trading"/>
      <w:r>
        <w:rPr>
          <w:b/>
          <w:bCs/>
          <w:color w:val="990000"/>
        </w:rPr>
        <w:t>Unlisted trading</w:t>
      </w:r>
      <w:bookmarkEnd w:id="7520"/>
      <w:r>
        <w:t xml:space="preserve"> </w:t>
      </w:r>
    </w:p>
    <w:p w:rsidR="00E0446D" w:rsidRDefault="00E0446D" w:rsidP="00E0446D">
      <w:pPr>
        <w:ind w:left="720"/>
      </w:pPr>
      <w:hyperlink r:id="rId26070" w:anchor="trade" w:history="1">
        <w:r>
          <w:rPr>
            <w:rStyle w:val="Hyperlink"/>
          </w:rPr>
          <w:t>Trading</w:t>
        </w:r>
      </w:hyperlink>
      <w:r>
        <w:t xml:space="preserve"> in </w:t>
      </w:r>
      <w:hyperlink r:id="rId26071" w:anchor="listed_security" w:history="1">
        <w:r>
          <w:rPr>
            <w:rStyle w:val="Hyperlink"/>
          </w:rPr>
          <w:t>unlisted securities</w:t>
        </w:r>
      </w:hyperlink>
      <w:r>
        <w:t xml:space="preserve"> that occurs on an </w:t>
      </w:r>
      <w:hyperlink r:id="rId26072" w:anchor="organized_exchange" w:history="1">
        <w:r>
          <w:rPr>
            <w:rStyle w:val="Hyperlink"/>
          </w:rPr>
          <w:t>organized exchange</w:t>
        </w:r>
      </w:hyperlink>
      <w:r>
        <w:t xml:space="preserve"> to accommodate </w:t>
      </w:r>
      <w:hyperlink r:id="rId26073" w:anchor="exchange_members" w:history="1">
        <w:r>
          <w:rPr>
            <w:rStyle w:val="Hyperlink"/>
          </w:rPr>
          <w:t>members</w:t>
        </w:r>
      </w:hyperlink>
      <w:r>
        <w:t xml:space="preserve">. This practice is not permitted at the </w:t>
      </w:r>
      <w:hyperlink r:id="rId26074" w:anchor="n.y.s.e." w:history="1">
        <w:r>
          <w:rPr>
            <w:rStyle w:val="Hyperlink"/>
          </w:rPr>
          <w:t>NYSE</w:t>
        </w:r>
      </w:hyperlink>
      <w:r>
        <w:t xml:space="preserve">. </w:t>
      </w:r>
    </w:p>
    <w:p w:rsidR="00E0446D" w:rsidRDefault="00E0446D" w:rsidP="00E0446D">
      <w:bookmarkStart w:id="7521" w:name="unloading"/>
      <w:r>
        <w:rPr>
          <w:b/>
          <w:bCs/>
          <w:color w:val="990000"/>
        </w:rPr>
        <w:t>Unloading</w:t>
      </w:r>
      <w:bookmarkEnd w:id="7521"/>
      <w:r>
        <w:t xml:space="preserve"> </w:t>
      </w:r>
    </w:p>
    <w:p w:rsidR="00E0446D" w:rsidRDefault="00E0446D" w:rsidP="00E0446D">
      <w:pPr>
        <w:ind w:left="720"/>
      </w:pPr>
      <w:r>
        <w:t xml:space="preserve">Selling </w:t>
      </w:r>
      <w:hyperlink r:id="rId26075" w:anchor="security" w:history="1">
        <w:r>
          <w:rPr>
            <w:rStyle w:val="Hyperlink"/>
          </w:rPr>
          <w:t>securities</w:t>
        </w:r>
      </w:hyperlink>
      <w:r>
        <w:t xml:space="preserve"> or </w:t>
      </w:r>
      <w:hyperlink r:id="rId26076" w:anchor="commodity" w:history="1">
        <w:r>
          <w:rPr>
            <w:rStyle w:val="Hyperlink"/>
          </w:rPr>
          <w:t>commodities</w:t>
        </w:r>
      </w:hyperlink>
      <w:r>
        <w:t xml:space="preserve"> whose prices are dropping to minimize loss. </w:t>
      </w:r>
    </w:p>
    <w:p w:rsidR="00E0446D" w:rsidRDefault="00E0446D" w:rsidP="00E0446D">
      <w:bookmarkStart w:id="7522" w:name="unmargined_account"/>
      <w:r>
        <w:rPr>
          <w:b/>
          <w:bCs/>
          <w:color w:val="990000"/>
        </w:rPr>
        <w:t>Unmargined account</w:t>
      </w:r>
      <w:bookmarkEnd w:id="7522"/>
      <w:r>
        <w:t xml:space="preserve"> </w:t>
      </w:r>
    </w:p>
    <w:p w:rsidR="00E0446D" w:rsidRDefault="00E0446D" w:rsidP="00E0446D">
      <w:pPr>
        <w:ind w:left="720"/>
      </w:pPr>
      <w:r>
        <w:t xml:space="preserve">A </w:t>
      </w:r>
      <w:hyperlink r:id="rId26077" w:anchor="cash" w:history="1">
        <w:r>
          <w:rPr>
            <w:rStyle w:val="Hyperlink"/>
          </w:rPr>
          <w:t>cash</w:t>
        </w:r>
      </w:hyperlink>
      <w:r>
        <w:t xml:space="preserve"> account held at a brokerage firm. </w:t>
      </w:r>
    </w:p>
    <w:p w:rsidR="00E0446D" w:rsidRDefault="00E0446D" w:rsidP="00E0446D">
      <w:bookmarkStart w:id="7523" w:name="unmatched_book"/>
      <w:r>
        <w:rPr>
          <w:b/>
          <w:bCs/>
          <w:color w:val="990000"/>
        </w:rPr>
        <w:t>Unmatched book</w:t>
      </w:r>
      <w:bookmarkEnd w:id="7523"/>
      <w:r>
        <w:t xml:space="preserve"> </w:t>
      </w:r>
    </w:p>
    <w:p w:rsidR="00E0446D" w:rsidRDefault="00E0446D" w:rsidP="00E0446D">
      <w:pPr>
        <w:ind w:left="720"/>
      </w:pPr>
      <w:r>
        <w:t xml:space="preserve">If the </w:t>
      </w:r>
      <w:hyperlink r:id="rId26078" w:anchor="weighted_average_maturity" w:history="1">
        <w:r>
          <w:rPr>
            <w:rStyle w:val="Hyperlink"/>
          </w:rPr>
          <w:t>average maturity</w:t>
        </w:r>
      </w:hyperlink>
      <w:r>
        <w:t xml:space="preserve"> of a bank's </w:t>
      </w:r>
      <w:hyperlink r:id="rId26079" w:anchor="liability" w:history="1">
        <w:r>
          <w:rPr>
            <w:rStyle w:val="Hyperlink"/>
          </w:rPr>
          <w:t>liabilities</w:t>
        </w:r>
      </w:hyperlink>
      <w:r>
        <w:t xml:space="preserve"> is shorter than that of its </w:t>
      </w:r>
      <w:hyperlink r:id="rId26080" w:anchor="asset" w:history="1">
        <w:r>
          <w:rPr>
            <w:rStyle w:val="Hyperlink"/>
          </w:rPr>
          <w:t>assets</w:t>
        </w:r>
      </w:hyperlink>
      <w:r>
        <w:t xml:space="preserve">, it is said to be running an </w:t>
      </w:r>
      <w:hyperlink r:id="rId26081" w:anchor="matched_book" w:history="1">
        <w:r>
          <w:rPr>
            <w:rStyle w:val="Hyperlink"/>
          </w:rPr>
          <w:t>unmatched book</w:t>
        </w:r>
      </w:hyperlink>
      <w:r>
        <w:t xml:space="preserve">. The term is commonly used with the Euromarket. Also refers to entering into </w:t>
      </w:r>
      <w:hyperlink r:id="rId26082" w:anchor="o.t.c." w:history="1">
        <w:r>
          <w:rPr>
            <w:rStyle w:val="Hyperlink"/>
          </w:rPr>
          <w:t>OTC</w:t>
        </w:r>
      </w:hyperlink>
      <w:r>
        <w:t xml:space="preserve"> </w:t>
      </w:r>
      <w:hyperlink r:id="rId26083" w:anchor="derivative_instruments" w:history="1">
        <w:r>
          <w:rPr>
            <w:rStyle w:val="Hyperlink"/>
          </w:rPr>
          <w:t>derivatives</w:t>
        </w:r>
      </w:hyperlink>
      <w:r>
        <w:t xml:space="preserve"> </w:t>
      </w:r>
      <w:hyperlink r:id="rId26084" w:anchor="contract" w:history="1">
        <w:r>
          <w:rPr>
            <w:rStyle w:val="Hyperlink"/>
          </w:rPr>
          <w:t>contracts</w:t>
        </w:r>
      </w:hyperlink>
      <w:r>
        <w:t xml:space="preserve"> and not </w:t>
      </w:r>
      <w:hyperlink r:id="rId26085" w:anchor="hedge" w:history="1">
        <w:r>
          <w:rPr>
            <w:rStyle w:val="Hyperlink"/>
          </w:rPr>
          <w:t>hedging</w:t>
        </w:r>
      </w:hyperlink>
      <w:r>
        <w:t xml:space="preserve"> by making </w:t>
      </w:r>
      <w:hyperlink r:id="rId26086" w:anchor="trade" w:history="1">
        <w:r>
          <w:rPr>
            <w:rStyle w:val="Hyperlink"/>
          </w:rPr>
          <w:t>trades</w:t>
        </w:r>
      </w:hyperlink>
      <w:r>
        <w:t xml:space="preserve"> in the opposite direction to another </w:t>
      </w:r>
      <w:hyperlink r:id="rId26087" w:anchor="financial_intermediaries" w:history="1">
        <w:r>
          <w:rPr>
            <w:rStyle w:val="Hyperlink"/>
          </w:rPr>
          <w:t>financial intermediary</w:t>
        </w:r>
      </w:hyperlink>
      <w:r>
        <w:t xml:space="preserve">. In this case, the </w:t>
      </w:r>
      <w:hyperlink r:id="rId26088" w:anchor="firm" w:history="1">
        <w:r>
          <w:rPr>
            <w:rStyle w:val="Hyperlink"/>
          </w:rPr>
          <w:t>firm</w:t>
        </w:r>
      </w:hyperlink>
      <w:r>
        <w:t xml:space="preserve"> with an unmatched book usually hedges its net </w:t>
      </w:r>
      <w:hyperlink r:id="rId26089" w:anchor="market_risk" w:history="1">
        <w:r>
          <w:rPr>
            <w:rStyle w:val="Hyperlink"/>
          </w:rPr>
          <w:t>market risk</w:t>
        </w:r>
      </w:hyperlink>
      <w:r>
        <w:t xml:space="preserve"> with </w:t>
      </w:r>
      <w:hyperlink r:id="rId26090" w:anchor="futures" w:history="1">
        <w:r>
          <w:rPr>
            <w:rStyle w:val="Hyperlink"/>
          </w:rPr>
          <w:t>futures</w:t>
        </w:r>
      </w:hyperlink>
      <w:r>
        <w:t xml:space="preserve"> and </w:t>
      </w:r>
      <w:hyperlink r:id="rId26091" w:anchor="option" w:history="1">
        <w:r>
          <w:rPr>
            <w:rStyle w:val="Hyperlink"/>
          </w:rPr>
          <w:t>options</w:t>
        </w:r>
      </w:hyperlink>
      <w:r>
        <w:t xml:space="preserve">. Related expressions: </w:t>
      </w:r>
      <w:hyperlink r:id="rId26092" w:anchor="open_book" w:history="1">
        <w:r>
          <w:rPr>
            <w:rStyle w:val="Hyperlink"/>
          </w:rPr>
          <w:t>Open book</w:t>
        </w:r>
      </w:hyperlink>
      <w:r>
        <w:t xml:space="preserve"> and </w:t>
      </w:r>
      <w:hyperlink r:id="rId26093" w:anchor="short_book" w:history="1">
        <w:r>
          <w:rPr>
            <w:rStyle w:val="Hyperlink"/>
          </w:rPr>
          <w:t>short book</w:t>
        </w:r>
      </w:hyperlink>
      <w:r>
        <w:t xml:space="preserve">. </w:t>
      </w:r>
    </w:p>
    <w:p w:rsidR="00E0446D" w:rsidRDefault="00E0446D" w:rsidP="00E0446D">
      <w:bookmarkStart w:id="7524" w:name="unpaid_dividend"/>
      <w:r>
        <w:rPr>
          <w:b/>
          <w:bCs/>
          <w:color w:val="990000"/>
        </w:rPr>
        <w:t>Unpaid dividend</w:t>
      </w:r>
      <w:bookmarkEnd w:id="7524"/>
      <w:r>
        <w:t xml:space="preserve"> </w:t>
      </w:r>
    </w:p>
    <w:p w:rsidR="00E0446D" w:rsidRDefault="00E0446D" w:rsidP="00E0446D">
      <w:pPr>
        <w:ind w:left="720"/>
      </w:pPr>
      <w:r>
        <w:t xml:space="preserve">A </w:t>
      </w:r>
      <w:hyperlink r:id="rId26094" w:anchor="dividend" w:history="1">
        <w:r>
          <w:rPr>
            <w:rStyle w:val="Hyperlink"/>
          </w:rPr>
          <w:t>dividend</w:t>
        </w:r>
      </w:hyperlink>
      <w:r>
        <w:t xml:space="preserve"> declared by the </w:t>
      </w:r>
      <w:hyperlink r:id="rId26095" w:anchor="board_of_directors" w:history="1">
        <w:r>
          <w:rPr>
            <w:rStyle w:val="Hyperlink"/>
          </w:rPr>
          <w:t>directors</w:t>
        </w:r>
      </w:hyperlink>
      <w:r>
        <w:t xml:space="preserve"> of a corporation that has not yet been paid. </w:t>
      </w:r>
    </w:p>
    <w:p w:rsidR="00E0446D" w:rsidRDefault="00E0446D" w:rsidP="00E0446D">
      <w:bookmarkStart w:id="7525" w:name="unqualified_opinion"/>
      <w:r>
        <w:rPr>
          <w:b/>
          <w:bCs/>
          <w:color w:val="990000"/>
        </w:rPr>
        <w:t>Unqualified opinion</w:t>
      </w:r>
      <w:bookmarkEnd w:id="7525"/>
      <w:r>
        <w:t xml:space="preserve"> </w:t>
      </w:r>
    </w:p>
    <w:p w:rsidR="00E0446D" w:rsidRDefault="00E0446D" w:rsidP="00E0446D">
      <w:pPr>
        <w:ind w:left="720"/>
      </w:pPr>
      <w:r>
        <w:t xml:space="preserve">An independent </w:t>
      </w:r>
      <w:hyperlink r:id="rId26096" w:anchor="auditors_report" w:history="1">
        <w:r>
          <w:rPr>
            <w:rStyle w:val="Hyperlink"/>
          </w:rPr>
          <w:t>auditor's opinion</w:t>
        </w:r>
      </w:hyperlink>
      <w:r>
        <w:t xml:space="preserve"> that a </w:t>
      </w:r>
      <w:hyperlink r:id="rId26097" w:anchor="company" w:history="1">
        <w:r>
          <w:rPr>
            <w:rStyle w:val="Hyperlink"/>
          </w:rPr>
          <w:t>company's</w:t>
        </w:r>
      </w:hyperlink>
      <w:r>
        <w:t xml:space="preserve"> </w:t>
      </w:r>
      <w:hyperlink r:id="rId26098" w:anchor="financial_statement" w:history="1">
        <w:r>
          <w:rPr>
            <w:rStyle w:val="Hyperlink"/>
          </w:rPr>
          <w:t>financial statements</w:t>
        </w:r>
      </w:hyperlink>
      <w:r>
        <w:t xml:space="preserve"> comply with </w:t>
      </w:r>
      <w:hyperlink r:id="rId26099" w:anchor="generally_accepted_accounting_principals" w:history="1">
        <w:r>
          <w:rPr>
            <w:rStyle w:val="Hyperlink"/>
          </w:rPr>
          <w:t>accepted accounting procedures</w:t>
        </w:r>
      </w:hyperlink>
      <w:r>
        <w:t xml:space="preserve">. Antithesis of </w:t>
      </w:r>
      <w:hyperlink r:id="rId26100" w:anchor="qualified_opinion" w:history="1">
        <w:r>
          <w:rPr>
            <w:rStyle w:val="Hyperlink"/>
          </w:rPr>
          <w:t>qualified opinion</w:t>
        </w:r>
      </w:hyperlink>
      <w:r>
        <w:t xml:space="preserve">. </w:t>
      </w:r>
    </w:p>
    <w:p w:rsidR="00E0446D" w:rsidRDefault="00E0446D" w:rsidP="00E0446D">
      <w:bookmarkStart w:id="7526" w:name="unrealized_capital_gain_loss"/>
      <w:r>
        <w:rPr>
          <w:b/>
          <w:bCs/>
          <w:color w:val="990000"/>
        </w:rPr>
        <w:t>Unrealized capital gain/loss</w:t>
      </w:r>
      <w:bookmarkEnd w:id="7526"/>
      <w:r>
        <w:t xml:space="preserve"> </w:t>
      </w:r>
    </w:p>
    <w:p w:rsidR="00E0446D" w:rsidRDefault="00E0446D" w:rsidP="00E0446D">
      <w:pPr>
        <w:ind w:left="720"/>
      </w:pPr>
      <w:r>
        <w:t xml:space="preserve">An increase/decrease in the value of a </w:t>
      </w:r>
      <w:hyperlink r:id="rId26101" w:anchor="security" w:history="1">
        <w:r>
          <w:rPr>
            <w:rStyle w:val="Hyperlink"/>
          </w:rPr>
          <w:t>security</w:t>
        </w:r>
      </w:hyperlink>
      <w:r>
        <w:t xml:space="preserve"> that is not "</w:t>
      </w:r>
      <w:hyperlink r:id="rId26102" w:anchor="real" w:history="1">
        <w:r>
          <w:rPr>
            <w:rStyle w:val="Hyperlink"/>
          </w:rPr>
          <w:t>real</w:t>
        </w:r>
      </w:hyperlink>
      <w:r>
        <w:t xml:space="preserve">" because the security has not been sold. Once a security is sold by the </w:t>
      </w:r>
      <w:hyperlink r:id="rId26103" w:anchor="portfolio_manager" w:history="1">
        <w:r>
          <w:rPr>
            <w:rStyle w:val="Hyperlink"/>
          </w:rPr>
          <w:t>portfolio manager</w:t>
        </w:r>
      </w:hyperlink>
      <w:r>
        <w:t xml:space="preserve">, the </w:t>
      </w:r>
      <w:hyperlink r:id="rId26104" w:anchor="capital_gain" w:history="1">
        <w:r>
          <w:rPr>
            <w:rStyle w:val="Hyperlink"/>
          </w:rPr>
          <w:t>capital gains</w:t>
        </w:r>
      </w:hyperlink>
      <w:r>
        <w:t>/</w:t>
      </w:r>
      <w:hyperlink r:id="rId26105" w:anchor="loss" w:history="1">
        <w:r>
          <w:rPr>
            <w:rStyle w:val="Hyperlink"/>
          </w:rPr>
          <w:t>losses</w:t>
        </w:r>
      </w:hyperlink>
      <w:r>
        <w:t xml:space="preserve"> are "realized" by the fund, and any payment to the </w:t>
      </w:r>
      <w:hyperlink r:id="rId26106" w:anchor="shareholders" w:history="1">
        <w:r>
          <w:rPr>
            <w:rStyle w:val="Hyperlink"/>
          </w:rPr>
          <w:t>shareholder</w:t>
        </w:r>
      </w:hyperlink>
      <w:r>
        <w:t xml:space="preserve"> is taxable during the tax year in which the security is sold. </w:t>
      </w:r>
    </w:p>
    <w:p w:rsidR="00E0446D" w:rsidRDefault="00E0446D" w:rsidP="00E0446D">
      <w:bookmarkStart w:id="7527" w:name="unrelated_business_tax_income"/>
      <w:r>
        <w:rPr>
          <w:b/>
          <w:bCs/>
          <w:color w:val="990000"/>
        </w:rPr>
        <w:t>Unrelated Business Tax Income</w:t>
      </w:r>
      <w:bookmarkEnd w:id="7527"/>
      <w:r>
        <w:t xml:space="preserve"> </w:t>
      </w:r>
    </w:p>
    <w:p w:rsidR="00E0446D" w:rsidRDefault="00E0446D" w:rsidP="00E0446D">
      <w:pPr>
        <w:ind w:left="720"/>
      </w:pPr>
      <w:r>
        <w:t xml:space="preserve">Income earned by a tax-exempt entity that does not result from tax-exempt activities. The entity may owe taxes on this income. </w:t>
      </w:r>
    </w:p>
    <w:p w:rsidR="00E0446D" w:rsidRDefault="00E0446D" w:rsidP="00E0446D">
      <w:bookmarkStart w:id="7528" w:name="usance"/>
      <w:r>
        <w:rPr>
          <w:b/>
          <w:bCs/>
          <w:color w:val="990000"/>
        </w:rPr>
        <w:t>Usance</w:t>
      </w:r>
      <w:bookmarkEnd w:id="7528"/>
      <w:r>
        <w:t xml:space="preserve"> </w:t>
      </w:r>
    </w:p>
    <w:p w:rsidR="00E0446D" w:rsidRDefault="00E0446D" w:rsidP="00E0446D">
      <w:pPr>
        <w:ind w:left="720"/>
      </w:pPr>
      <w:r>
        <w:t xml:space="preserve">The time allowed for settlement of a </w:t>
      </w:r>
      <w:hyperlink r:id="rId26107" w:anchor="draft" w:history="1">
        <w:r>
          <w:rPr>
            <w:rStyle w:val="Hyperlink"/>
          </w:rPr>
          <w:t>draft</w:t>
        </w:r>
      </w:hyperlink>
      <w:r>
        <w:t xml:space="preserve">. </w:t>
      </w:r>
    </w:p>
    <w:p w:rsidR="00E0446D" w:rsidRDefault="00E0446D" w:rsidP="00E0446D">
      <w:bookmarkStart w:id="7529" w:name="usance_draft"/>
      <w:r>
        <w:rPr>
          <w:b/>
          <w:bCs/>
          <w:color w:val="990000"/>
        </w:rPr>
        <w:t>Usance Draft</w:t>
      </w:r>
      <w:bookmarkEnd w:id="7529"/>
      <w:r>
        <w:t xml:space="preserve"> </w:t>
      </w:r>
    </w:p>
    <w:p w:rsidR="00E0446D" w:rsidRDefault="00E0446D" w:rsidP="00E0446D">
      <w:pPr>
        <w:ind w:left="720"/>
      </w:pPr>
      <w:r>
        <w:t xml:space="preserve">See: </w:t>
      </w:r>
      <w:hyperlink r:id="rId26108" w:anchor="time_draft" w:history="1">
        <w:r>
          <w:rPr>
            <w:rStyle w:val="Hyperlink"/>
          </w:rPr>
          <w:t>Time Draft</w:t>
        </w:r>
      </w:hyperlink>
      <w:r>
        <w:t xml:space="preserve"> </w:t>
      </w:r>
    </w:p>
    <w:p w:rsidR="00E0446D" w:rsidRDefault="00E0446D" w:rsidP="00E0446D">
      <w:bookmarkStart w:id="7530" w:name="usance_letter_of_credit"/>
      <w:r>
        <w:rPr>
          <w:b/>
          <w:bCs/>
          <w:color w:val="990000"/>
        </w:rPr>
        <w:t>Usance Letter of Credit</w:t>
      </w:r>
      <w:bookmarkEnd w:id="7530"/>
      <w:r>
        <w:t xml:space="preserve"> </w:t>
      </w:r>
    </w:p>
    <w:p w:rsidR="00E0446D" w:rsidRDefault="00E0446D" w:rsidP="00E0446D">
      <w:pPr>
        <w:ind w:left="720"/>
      </w:pPr>
      <w:r>
        <w:t xml:space="preserve">A </w:t>
      </w:r>
      <w:hyperlink r:id="rId26109" w:anchor="letter_of_credit" w:history="1">
        <w:r>
          <w:rPr>
            <w:rStyle w:val="Hyperlink"/>
          </w:rPr>
          <w:t>letter of credit</w:t>
        </w:r>
      </w:hyperlink>
      <w:r>
        <w:t xml:space="preserve"> payable at a determined future date after presentation of conforming documents. </w:t>
      </w:r>
    </w:p>
    <w:p w:rsidR="00E0446D" w:rsidRDefault="00E0446D" w:rsidP="00E0446D">
      <w:bookmarkStart w:id="7531" w:name="unseasoned_issue"/>
      <w:r>
        <w:rPr>
          <w:b/>
          <w:bCs/>
          <w:color w:val="990000"/>
        </w:rPr>
        <w:t>Unseasoned issue</w:t>
      </w:r>
      <w:bookmarkEnd w:id="7531"/>
      <w:r>
        <w:t xml:space="preserve"> </w:t>
      </w:r>
    </w:p>
    <w:p w:rsidR="00E0446D" w:rsidRDefault="00E0446D" w:rsidP="00E0446D">
      <w:pPr>
        <w:ind w:left="720"/>
      </w:pPr>
      <w:hyperlink r:id="rId26110" w:anchor="issue" w:history="1">
        <w:r>
          <w:rPr>
            <w:rStyle w:val="Hyperlink"/>
          </w:rPr>
          <w:t>Issue</w:t>
        </w:r>
      </w:hyperlink>
      <w:r>
        <w:t xml:space="preserve"> of a </w:t>
      </w:r>
      <w:hyperlink r:id="rId26111" w:anchor="security" w:history="1">
        <w:r>
          <w:rPr>
            <w:rStyle w:val="Hyperlink"/>
          </w:rPr>
          <w:t>security</w:t>
        </w:r>
      </w:hyperlink>
      <w:r>
        <w:t xml:space="preserve"> for which there is no existing </w:t>
      </w:r>
      <w:hyperlink r:id="rId26112" w:anchor="market" w:history="1">
        <w:r>
          <w:rPr>
            <w:rStyle w:val="Hyperlink"/>
          </w:rPr>
          <w:t>market</w:t>
        </w:r>
      </w:hyperlink>
      <w:r>
        <w:t xml:space="preserve">. See: </w:t>
      </w:r>
      <w:hyperlink r:id="rId26113" w:anchor="seasoned_issue" w:history="1">
        <w:r>
          <w:rPr>
            <w:rStyle w:val="Hyperlink"/>
          </w:rPr>
          <w:t>Seasoned issue</w:t>
        </w:r>
      </w:hyperlink>
      <w:r>
        <w:t xml:space="preserve">. </w:t>
      </w:r>
    </w:p>
    <w:p w:rsidR="00E0446D" w:rsidRDefault="00E0446D" w:rsidP="00E0446D">
      <w:bookmarkStart w:id="7532" w:name="unsecured_debt"/>
      <w:r>
        <w:rPr>
          <w:b/>
          <w:bCs/>
          <w:color w:val="990000"/>
        </w:rPr>
        <w:t>Unsecured debt</w:t>
      </w:r>
      <w:bookmarkEnd w:id="7532"/>
      <w:r>
        <w:t xml:space="preserve"> </w:t>
      </w:r>
    </w:p>
    <w:p w:rsidR="00E0446D" w:rsidRDefault="00E0446D" w:rsidP="00E0446D">
      <w:pPr>
        <w:ind w:left="720"/>
      </w:pPr>
      <w:hyperlink r:id="rId26114" w:anchor="debt" w:history="1">
        <w:r>
          <w:rPr>
            <w:rStyle w:val="Hyperlink"/>
          </w:rPr>
          <w:t>Debt</w:t>
        </w:r>
      </w:hyperlink>
      <w:r>
        <w:t xml:space="preserve"> that does not identify specific </w:t>
      </w:r>
      <w:hyperlink r:id="rId26115" w:anchor="asset" w:history="1">
        <w:r>
          <w:rPr>
            <w:rStyle w:val="Hyperlink"/>
          </w:rPr>
          <w:t>assets</w:t>
        </w:r>
      </w:hyperlink>
      <w:r>
        <w:t xml:space="preserve"> that the </w:t>
      </w:r>
      <w:hyperlink r:id="rId26116" w:anchor="debtholder" w:history="1">
        <w:r>
          <w:rPr>
            <w:rStyle w:val="Hyperlink"/>
          </w:rPr>
          <w:t>debtholder</w:t>
        </w:r>
      </w:hyperlink>
      <w:r>
        <w:t xml:space="preserve"> is entitled to in case of </w:t>
      </w:r>
      <w:hyperlink r:id="rId26117" w:anchor="default" w:history="1">
        <w:r>
          <w:rPr>
            <w:rStyle w:val="Hyperlink"/>
          </w:rPr>
          <w:t>default</w:t>
        </w:r>
      </w:hyperlink>
      <w:r>
        <w:t xml:space="preserve">. </w:t>
      </w:r>
    </w:p>
    <w:p w:rsidR="00E0446D" w:rsidRDefault="00E0446D" w:rsidP="00E0446D">
      <w:bookmarkStart w:id="7533" w:name="unsterilized_intervention"/>
      <w:r>
        <w:rPr>
          <w:b/>
          <w:bCs/>
          <w:color w:val="990000"/>
        </w:rPr>
        <w:t>Unsterilized intervention</w:t>
      </w:r>
      <w:bookmarkEnd w:id="7533"/>
      <w:r>
        <w:t xml:space="preserve"> </w:t>
      </w:r>
    </w:p>
    <w:p w:rsidR="00E0446D" w:rsidRDefault="00E0446D" w:rsidP="00E0446D">
      <w:pPr>
        <w:ind w:left="720"/>
      </w:pPr>
      <w:hyperlink r:id="rId26118" w:anchor="foreign_exchange" w:history="1">
        <w:r>
          <w:rPr>
            <w:rStyle w:val="Hyperlink"/>
          </w:rPr>
          <w:t>Foreign exchange</w:t>
        </w:r>
      </w:hyperlink>
      <w:r>
        <w:t xml:space="preserve"> </w:t>
      </w:r>
      <w:hyperlink r:id="rId26119" w:anchor="market" w:history="1">
        <w:r>
          <w:rPr>
            <w:rStyle w:val="Hyperlink"/>
          </w:rPr>
          <w:t>market</w:t>
        </w:r>
      </w:hyperlink>
      <w:r>
        <w:t xml:space="preserve"> intervention in which the monetary authorities have not insulated their domestic money supplies from the foreign exchange transactions. </w:t>
      </w:r>
    </w:p>
    <w:p w:rsidR="00E0446D" w:rsidRDefault="00E0446D" w:rsidP="00E0446D">
      <w:bookmarkStart w:id="7534" w:name="unsystematic_risk"/>
      <w:r>
        <w:rPr>
          <w:b/>
          <w:bCs/>
          <w:color w:val="990000"/>
        </w:rPr>
        <w:t>Unsystematic risk</w:t>
      </w:r>
      <w:bookmarkEnd w:id="7534"/>
      <w:r>
        <w:t xml:space="preserve"> </w:t>
      </w:r>
    </w:p>
    <w:p w:rsidR="00E0446D" w:rsidRDefault="00E0446D" w:rsidP="00E0446D">
      <w:pPr>
        <w:ind w:left="720"/>
      </w:pPr>
      <w:r>
        <w:t xml:space="preserve">Also called the </w:t>
      </w:r>
      <w:hyperlink r:id="rId26120" w:anchor="diversifiable_risk" w:history="1">
        <w:r>
          <w:rPr>
            <w:rStyle w:val="Hyperlink"/>
          </w:rPr>
          <w:t>diversifiable risk</w:t>
        </w:r>
      </w:hyperlink>
      <w:r>
        <w:t xml:space="preserve"> or </w:t>
      </w:r>
      <w:hyperlink r:id="rId26121" w:anchor="residual_risk" w:history="1">
        <w:r>
          <w:rPr>
            <w:rStyle w:val="Hyperlink"/>
          </w:rPr>
          <w:t>residual risk</w:t>
        </w:r>
      </w:hyperlink>
      <w:r>
        <w:t xml:space="preserve">. The </w:t>
      </w:r>
      <w:hyperlink r:id="rId26122" w:anchor="risk" w:history="1">
        <w:r>
          <w:rPr>
            <w:rStyle w:val="Hyperlink"/>
          </w:rPr>
          <w:t>risk</w:t>
        </w:r>
      </w:hyperlink>
      <w:r>
        <w:t xml:space="preserve"> that is unique to a </w:t>
      </w:r>
      <w:hyperlink r:id="rId26123" w:anchor="company" w:history="1">
        <w:r>
          <w:rPr>
            <w:rStyle w:val="Hyperlink"/>
          </w:rPr>
          <w:t>company</w:t>
        </w:r>
      </w:hyperlink>
      <w:r>
        <w:t xml:space="preserve"> such as a strike, the outcome of unfavorable litigation, or a natural catastrophe that can be eliminated through </w:t>
      </w:r>
      <w:hyperlink r:id="rId26124" w:anchor="diversification" w:history="1">
        <w:r>
          <w:rPr>
            <w:rStyle w:val="Hyperlink"/>
          </w:rPr>
          <w:t>diversification</w:t>
        </w:r>
      </w:hyperlink>
      <w:r>
        <w:t xml:space="preserve">. Related: </w:t>
      </w:r>
      <w:hyperlink r:id="rId26125" w:anchor="systematic_risk" w:history="1">
        <w:r>
          <w:rPr>
            <w:rStyle w:val="Hyperlink"/>
          </w:rPr>
          <w:t>Systematic risk</w:t>
        </w:r>
      </w:hyperlink>
      <w:r>
        <w:t xml:space="preserve">. </w:t>
      </w:r>
    </w:p>
    <w:p w:rsidR="00E0446D" w:rsidRDefault="00E0446D" w:rsidP="00E0446D">
      <w:bookmarkStart w:id="7535" w:name="unwind_a_trade"/>
      <w:r>
        <w:rPr>
          <w:b/>
          <w:bCs/>
          <w:color w:val="990000"/>
        </w:rPr>
        <w:t xml:space="preserve">Unwind a trade </w:t>
      </w:r>
      <w:bookmarkEnd w:id="7535"/>
    </w:p>
    <w:p w:rsidR="00E0446D" w:rsidRDefault="00E0446D" w:rsidP="00E0446D">
      <w:pPr>
        <w:ind w:left="720"/>
      </w:pPr>
      <w:r>
        <w:t xml:space="preserve">Reverse a </w:t>
      </w:r>
      <w:hyperlink r:id="rId26126" w:anchor="securities" w:history="1">
        <w:r>
          <w:rPr>
            <w:rStyle w:val="Hyperlink"/>
          </w:rPr>
          <w:t>securities</w:t>
        </w:r>
      </w:hyperlink>
      <w:r>
        <w:t xml:space="preserve"> transaction through an </w:t>
      </w:r>
      <w:hyperlink r:id="rId26127" w:anchor="offset" w:history="1">
        <w:r>
          <w:rPr>
            <w:rStyle w:val="Hyperlink"/>
          </w:rPr>
          <w:t>offsetting</w:t>
        </w:r>
      </w:hyperlink>
      <w:r>
        <w:t xml:space="preserve"> transaction in the </w:t>
      </w:r>
      <w:hyperlink r:id="rId26128" w:anchor="market" w:history="1">
        <w:r>
          <w:rPr>
            <w:rStyle w:val="Hyperlink"/>
          </w:rPr>
          <w:t>market</w:t>
        </w:r>
      </w:hyperlink>
      <w:r>
        <w:t xml:space="preserve">. </w:t>
      </w:r>
    </w:p>
    <w:p w:rsidR="00E0446D" w:rsidRDefault="00E0446D" w:rsidP="00E0446D">
      <w:bookmarkStart w:id="7536" w:name="up"/>
      <w:r>
        <w:rPr>
          <w:b/>
          <w:bCs/>
          <w:color w:val="990000"/>
        </w:rPr>
        <w:t>Up</w:t>
      </w:r>
      <w:bookmarkEnd w:id="7536"/>
      <w:r>
        <w:t xml:space="preserve"> </w:t>
      </w:r>
    </w:p>
    <w:p w:rsidR="00E0446D" w:rsidRDefault="00E0446D" w:rsidP="00E0446D">
      <w:pPr>
        <w:ind w:left="720"/>
      </w:pPr>
      <w:r>
        <w:t xml:space="preserve">Market </w:t>
      </w:r>
      <w:hyperlink r:id="rId26129" w:anchor="indication" w:history="1">
        <w:r>
          <w:rPr>
            <w:rStyle w:val="Hyperlink"/>
          </w:rPr>
          <w:t>indication</w:t>
        </w:r>
      </w:hyperlink>
      <w:r>
        <w:t>; willingness to go both ways (</w:t>
      </w:r>
      <w:hyperlink r:id="rId26130" w:anchor="buy" w:history="1">
        <w:r>
          <w:rPr>
            <w:rStyle w:val="Hyperlink"/>
          </w:rPr>
          <w:t>buy</w:t>
        </w:r>
      </w:hyperlink>
      <w:r>
        <w:t xml:space="preserve"> or sell) at the mentioned volume and </w:t>
      </w:r>
      <w:hyperlink r:id="rId26131" w:anchor="market" w:history="1">
        <w:r>
          <w:rPr>
            <w:rStyle w:val="Hyperlink"/>
          </w:rPr>
          <w:t>market</w:t>
        </w:r>
      </w:hyperlink>
      <w:r>
        <w:t xml:space="preserve">. </w:t>
      </w:r>
      <w:hyperlink r:id="rId26132" w:anchor="print" w:history="1">
        <w:r>
          <w:rPr>
            <w:rStyle w:val="Hyperlink"/>
          </w:rPr>
          <w:t>Print</w:t>
        </w:r>
      </w:hyperlink>
      <w:r>
        <w:t xml:space="preserve">; up on the </w:t>
      </w:r>
      <w:hyperlink r:id="rId26133" w:anchor="ticker_tape" w:history="1">
        <w:r>
          <w:rPr>
            <w:rStyle w:val="Hyperlink"/>
          </w:rPr>
          <w:t>ticker tape</w:t>
        </w:r>
      </w:hyperlink>
      <w:r>
        <w:t xml:space="preserve">, confirming that the </w:t>
      </w:r>
      <w:hyperlink r:id="rId26134" w:anchor="trade" w:history="1">
        <w:r>
          <w:rPr>
            <w:rStyle w:val="Hyperlink"/>
          </w:rPr>
          <w:t>trade</w:t>
        </w:r>
      </w:hyperlink>
      <w:r>
        <w:t xml:space="preserve"> has been </w:t>
      </w:r>
      <w:hyperlink r:id="rId26135" w:anchor="execution" w:history="1">
        <w:r>
          <w:rPr>
            <w:rStyle w:val="Hyperlink"/>
          </w:rPr>
          <w:t>executed</w:t>
        </w:r>
      </w:hyperlink>
      <w:r>
        <w:t xml:space="preserve">. </w:t>
      </w:r>
    </w:p>
    <w:p w:rsidR="00E0446D" w:rsidRDefault="00E0446D" w:rsidP="00E0446D">
      <w:bookmarkStart w:id="7537" w:name="up_market"/>
      <w:r>
        <w:rPr>
          <w:b/>
          <w:bCs/>
          <w:color w:val="990000"/>
        </w:rPr>
        <w:t>Up market</w:t>
      </w:r>
      <w:bookmarkEnd w:id="7537"/>
      <w:r>
        <w:t xml:space="preserve"> </w:t>
      </w:r>
    </w:p>
    <w:p w:rsidR="00E0446D" w:rsidRDefault="00E0446D" w:rsidP="00E0446D">
      <w:pPr>
        <w:ind w:left="720"/>
      </w:pPr>
      <w:r>
        <w:t xml:space="preserve">The period of time after a market bottom during which a security's price trends upwards. </w:t>
      </w:r>
    </w:p>
    <w:p w:rsidR="00E0446D" w:rsidRDefault="00E0446D" w:rsidP="00E0446D">
      <w:bookmarkStart w:id="7538" w:name="up_tick"/>
      <w:r>
        <w:rPr>
          <w:b/>
          <w:bCs/>
          <w:color w:val="990000"/>
        </w:rPr>
        <w:t>Up tick</w:t>
      </w:r>
      <w:bookmarkEnd w:id="7538"/>
      <w:r>
        <w:t xml:space="preserve"> </w:t>
      </w:r>
    </w:p>
    <w:p w:rsidR="00E0446D" w:rsidRDefault="00E0446D" w:rsidP="00E0446D">
      <w:pPr>
        <w:ind w:left="720"/>
      </w:pPr>
      <w:hyperlink r:id="rId26136" w:anchor="plus_tick" w:history="1">
        <w:r>
          <w:rPr>
            <w:rStyle w:val="Hyperlink"/>
          </w:rPr>
          <w:t>Plus tick</w:t>
        </w:r>
      </w:hyperlink>
      <w:r>
        <w:t xml:space="preserve">. </w:t>
      </w:r>
    </w:p>
    <w:p w:rsidR="00E0446D" w:rsidRDefault="00E0446D" w:rsidP="00E0446D">
      <w:bookmarkStart w:id="7539" w:name="upturn"/>
      <w:r>
        <w:rPr>
          <w:b/>
          <w:bCs/>
          <w:color w:val="990000"/>
        </w:rPr>
        <w:t>Upturn</w:t>
      </w:r>
      <w:r>
        <w:t xml:space="preserve"> </w:t>
      </w:r>
    </w:p>
    <w:p w:rsidR="00E0446D" w:rsidRDefault="00E0446D" w:rsidP="00E0446D">
      <w:pPr>
        <w:ind w:left="720"/>
      </w:pPr>
      <w:r>
        <w:t xml:space="preserve">(1) A period of growth or rising economic activity, especially real GDP, but typically employment as well. (2) The transition of an economy from contraction to growth, also known as a trough of economic activity. </w:t>
      </w:r>
    </w:p>
    <w:p w:rsidR="00E0446D" w:rsidRDefault="00E0446D" w:rsidP="00E0446D">
      <w:bookmarkStart w:id="7540" w:name="up_volume"/>
      <w:r>
        <w:rPr>
          <w:b/>
          <w:bCs/>
          <w:color w:val="990000"/>
        </w:rPr>
        <w:t>Up volume</w:t>
      </w:r>
      <w:bookmarkEnd w:id="7540"/>
      <w:r>
        <w:t xml:space="preserve"> </w:t>
      </w:r>
    </w:p>
    <w:p w:rsidR="00E0446D" w:rsidRDefault="00E0446D" w:rsidP="00E0446D">
      <w:pPr>
        <w:ind w:left="720"/>
      </w:pPr>
      <w:r>
        <w:t xml:space="preserve">When a stock closes increases in value on a particular day, the volume in that stock is considered up volume. Related: </w:t>
      </w:r>
      <w:hyperlink r:id="rId26137" w:anchor="down_volume" w:history="1">
        <w:r>
          <w:rPr>
            <w:rStyle w:val="Hyperlink"/>
          </w:rPr>
          <w:t>Down volume</w:t>
        </w:r>
      </w:hyperlink>
      <w:r>
        <w:t xml:space="preserve">. </w:t>
      </w:r>
    </w:p>
    <w:p w:rsidR="00E0446D" w:rsidRDefault="00E0446D" w:rsidP="00E0446D">
      <w:bookmarkStart w:id="7541" w:name="upgrading"/>
      <w:r>
        <w:rPr>
          <w:b/>
          <w:bCs/>
          <w:color w:val="990000"/>
        </w:rPr>
        <w:t>Upgrading</w:t>
      </w:r>
      <w:bookmarkEnd w:id="7541"/>
      <w:r>
        <w:t xml:space="preserve"> </w:t>
      </w:r>
    </w:p>
    <w:p w:rsidR="00E0446D" w:rsidRDefault="00E0446D" w:rsidP="00E0446D">
      <w:pPr>
        <w:ind w:left="720"/>
      </w:pPr>
      <w:r>
        <w:t xml:space="preserve">Raising the quality </w:t>
      </w:r>
      <w:hyperlink r:id="rId26138" w:anchor="ratings" w:history="1">
        <w:r>
          <w:rPr>
            <w:rStyle w:val="Hyperlink"/>
          </w:rPr>
          <w:t>rating</w:t>
        </w:r>
      </w:hyperlink>
      <w:r>
        <w:t xml:space="preserve"> of a </w:t>
      </w:r>
      <w:hyperlink r:id="rId26139" w:anchor="security" w:history="1">
        <w:r>
          <w:rPr>
            <w:rStyle w:val="Hyperlink"/>
          </w:rPr>
          <w:t>security</w:t>
        </w:r>
      </w:hyperlink>
      <w:r>
        <w:t xml:space="preserve"> because of new optimism about the prospects of a </w:t>
      </w:r>
      <w:hyperlink r:id="rId26140" w:anchor="firm" w:history="1">
        <w:r>
          <w:rPr>
            <w:rStyle w:val="Hyperlink"/>
          </w:rPr>
          <w:t>firm</w:t>
        </w:r>
      </w:hyperlink>
      <w:r>
        <w:t xml:space="preserve"> due to tangible or intangible </w:t>
      </w:r>
      <w:hyperlink r:id="rId26141" w:anchor="factor" w:history="1">
        <w:r>
          <w:rPr>
            <w:rStyle w:val="Hyperlink"/>
          </w:rPr>
          <w:t>factors</w:t>
        </w:r>
      </w:hyperlink>
      <w:r>
        <w:t xml:space="preserve">. This can increase </w:t>
      </w:r>
      <w:hyperlink r:id="rId26142" w:anchor="investor" w:history="1">
        <w:r>
          <w:rPr>
            <w:rStyle w:val="Hyperlink"/>
          </w:rPr>
          <w:t>investor</w:t>
        </w:r>
      </w:hyperlink>
      <w:r>
        <w:t xml:space="preserve"> confidence and push up the price of the </w:t>
      </w:r>
      <w:hyperlink r:id="rId26143" w:anchor="security" w:history="1">
        <w:r>
          <w:rPr>
            <w:rStyle w:val="Hyperlink"/>
          </w:rPr>
          <w:t>security</w:t>
        </w:r>
      </w:hyperlink>
      <w:r>
        <w:t xml:space="preserve">. </w:t>
      </w:r>
    </w:p>
    <w:p w:rsidR="00E0446D" w:rsidRDefault="00E0446D" w:rsidP="00E0446D">
      <w:bookmarkStart w:id="7542" w:name="upset_price"/>
      <w:r>
        <w:rPr>
          <w:b/>
          <w:bCs/>
          <w:color w:val="990000"/>
        </w:rPr>
        <w:t>Upset price</w:t>
      </w:r>
      <w:bookmarkEnd w:id="7542"/>
      <w:r>
        <w:t xml:space="preserve"> </w:t>
      </w:r>
    </w:p>
    <w:p w:rsidR="00E0446D" w:rsidRDefault="00E0446D" w:rsidP="00E0446D">
      <w:pPr>
        <w:ind w:left="720"/>
      </w:pPr>
      <w:r>
        <w:t xml:space="preserve">The minimum price at which a seller of property will accept a </w:t>
      </w:r>
      <w:hyperlink r:id="rId26144" w:anchor="bid" w:history="1">
        <w:r>
          <w:rPr>
            <w:rStyle w:val="Hyperlink"/>
          </w:rPr>
          <w:t>bid</w:t>
        </w:r>
      </w:hyperlink>
      <w:r>
        <w:t xml:space="preserve"> at an auction. </w:t>
      </w:r>
    </w:p>
    <w:p w:rsidR="00E0446D" w:rsidRDefault="00E0446D" w:rsidP="00E0446D">
      <w:bookmarkStart w:id="7543" w:name="upside_potential"/>
      <w:r>
        <w:rPr>
          <w:b/>
          <w:bCs/>
          <w:color w:val="990000"/>
        </w:rPr>
        <w:t>Upside potential</w:t>
      </w:r>
      <w:bookmarkEnd w:id="7543"/>
      <w:r>
        <w:t xml:space="preserve"> </w:t>
      </w:r>
    </w:p>
    <w:p w:rsidR="00E0446D" w:rsidRDefault="00E0446D" w:rsidP="00E0446D">
      <w:pPr>
        <w:ind w:left="720"/>
      </w:pPr>
      <w:r>
        <w:t xml:space="preserve">The amount by which </w:t>
      </w:r>
      <w:hyperlink r:id="rId26145" w:anchor="analyst" w:history="1">
        <w:r>
          <w:rPr>
            <w:rStyle w:val="Hyperlink"/>
          </w:rPr>
          <w:t>analysts</w:t>
        </w:r>
      </w:hyperlink>
      <w:r>
        <w:t xml:space="preserve"> or </w:t>
      </w:r>
      <w:hyperlink r:id="rId26146" w:anchor="investor" w:history="1">
        <w:r>
          <w:rPr>
            <w:rStyle w:val="Hyperlink"/>
          </w:rPr>
          <w:t>investors</w:t>
        </w:r>
      </w:hyperlink>
      <w:r>
        <w:t xml:space="preserve"> expect the price of a </w:t>
      </w:r>
      <w:hyperlink r:id="rId26147" w:anchor="security" w:history="1">
        <w:r>
          <w:rPr>
            <w:rStyle w:val="Hyperlink"/>
          </w:rPr>
          <w:t>security</w:t>
        </w:r>
      </w:hyperlink>
      <w:r>
        <w:t xml:space="preserve"> may increase. </w:t>
      </w:r>
    </w:p>
    <w:p w:rsidR="00E0446D" w:rsidRDefault="00E0446D" w:rsidP="00E0446D">
      <w:bookmarkStart w:id="7544" w:name="upstairs_market"/>
      <w:r>
        <w:rPr>
          <w:b/>
          <w:bCs/>
          <w:color w:val="990000"/>
        </w:rPr>
        <w:t>Upstairs market</w:t>
      </w:r>
      <w:bookmarkEnd w:id="7544"/>
      <w:r>
        <w:t xml:space="preserve"> </w:t>
      </w:r>
    </w:p>
    <w:p w:rsidR="00E0446D" w:rsidRDefault="00E0446D" w:rsidP="00E0446D">
      <w:pPr>
        <w:ind w:left="720"/>
      </w:pPr>
      <w:r>
        <w:t xml:space="preserve">A network of </w:t>
      </w:r>
      <w:hyperlink r:id="rId26148" w:anchor="trading_desk" w:history="1">
        <w:r>
          <w:rPr>
            <w:rStyle w:val="Hyperlink"/>
          </w:rPr>
          <w:t>trading desks</w:t>
        </w:r>
      </w:hyperlink>
      <w:r>
        <w:t xml:space="preserve"> for the major brokerage firms and </w:t>
      </w:r>
      <w:hyperlink r:id="rId26149" w:anchor="institutional_investors" w:history="1">
        <w:r>
          <w:rPr>
            <w:rStyle w:val="Hyperlink"/>
          </w:rPr>
          <w:t>institutional investors</w:t>
        </w:r>
      </w:hyperlink>
      <w:r>
        <w:t xml:space="preserve">, which communicate with each other by means of electronic display systems and telephones to facilitate </w:t>
      </w:r>
      <w:hyperlink r:id="rId26150" w:anchor="block_trade" w:history="1">
        <w:r>
          <w:rPr>
            <w:rStyle w:val="Hyperlink"/>
          </w:rPr>
          <w:t>block trades</w:t>
        </w:r>
      </w:hyperlink>
      <w:r>
        <w:t xml:space="preserve"> and </w:t>
      </w:r>
      <w:hyperlink r:id="rId26151" w:anchor="program_trades" w:history="1">
        <w:r>
          <w:rPr>
            <w:rStyle w:val="Hyperlink"/>
          </w:rPr>
          <w:t>program trades</w:t>
        </w:r>
      </w:hyperlink>
      <w:r>
        <w:t xml:space="preserve">. </w:t>
      </w:r>
    </w:p>
    <w:p w:rsidR="00E0446D" w:rsidRDefault="00E0446D" w:rsidP="00E0446D">
      <w:bookmarkStart w:id="7545" w:name="upstairs_order"/>
      <w:r>
        <w:rPr>
          <w:b/>
          <w:bCs/>
          <w:color w:val="990000"/>
        </w:rPr>
        <w:t xml:space="preserve">Upstairs order </w:t>
      </w:r>
      <w:bookmarkEnd w:id="7545"/>
    </w:p>
    <w:p w:rsidR="00E0446D" w:rsidRDefault="00E0446D" w:rsidP="00E0446D">
      <w:pPr>
        <w:ind w:left="720"/>
      </w:pPr>
      <w:r>
        <w:t xml:space="preserve">Used for listed equity securities. </w:t>
      </w:r>
      <w:hyperlink r:id="rId26152" w:anchor="off_floor_order" w:history="1">
        <w:r>
          <w:rPr>
            <w:rStyle w:val="Hyperlink"/>
          </w:rPr>
          <w:t>Off-floor order</w:t>
        </w:r>
      </w:hyperlink>
      <w:r>
        <w:t xml:space="preserve">. </w:t>
      </w:r>
    </w:p>
    <w:p w:rsidR="00E0446D" w:rsidRDefault="00E0446D" w:rsidP="00E0446D">
      <w:bookmarkStart w:id="7546" w:name="upswing"/>
      <w:r>
        <w:rPr>
          <w:b/>
          <w:bCs/>
          <w:color w:val="990000"/>
        </w:rPr>
        <w:t>Upswing</w:t>
      </w:r>
      <w:bookmarkEnd w:id="7546"/>
      <w:r>
        <w:t xml:space="preserve"> </w:t>
      </w:r>
    </w:p>
    <w:p w:rsidR="00E0446D" w:rsidRDefault="00E0446D" w:rsidP="00E0446D">
      <w:pPr>
        <w:ind w:left="720"/>
      </w:pPr>
      <w:r>
        <w:t>(1) An upward turn in a security's price after a period of flat or falling prices (</w:t>
      </w:r>
      <w:hyperlink r:id="rId26153" w:anchor="market_bottom" w:history="1">
        <w:r>
          <w:rPr>
            <w:rStyle w:val="Hyperlink"/>
          </w:rPr>
          <w:t>market bottom</w:t>
        </w:r>
      </w:hyperlink>
      <w:r>
        <w:t xml:space="preserve">). (2) The period during which a security's price trends upwards. </w:t>
      </w:r>
    </w:p>
    <w:p w:rsidR="00E0446D" w:rsidRDefault="00E0446D" w:rsidP="00E0446D">
      <w:bookmarkStart w:id="7547" w:name="uptick_rule"/>
      <w:r>
        <w:rPr>
          <w:b/>
          <w:bCs/>
          <w:color w:val="990000"/>
        </w:rPr>
        <w:t>Uptick rule</w:t>
      </w:r>
      <w:bookmarkEnd w:id="7547"/>
      <w:r>
        <w:t xml:space="preserve"> </w:t>
      </w:r>
    </w:p>
    <w:p w:rsidR="00E0446D" w:rsidRDefault="00E0446D" w:rsidP="00E0446D">
      <w:pPr>
        <w:ind w:left="720"/>
      </w:pPr>
      <w:hyperlink r:id="rId26154" w:anchor="s.e.c." w:history="1">
        <w:r>
          <w:rPr>
            <w:rStyle w:val="Hyperlink"/>
          </w:rPr>
          <w:t>SEC</w:t>
        </w:r>
      </w:hyperlink>
      <w:r>
        <w:t xml:space="preserve"> rule that selling </w:t>
      </w:r>
      <w:hyperlink r:id="rId26155" w:anchor="short" w:history="1">
        <w:r>
          <w:rPr>
            <w:rStyle w:val="Hyperlink"/>
          </w:rPr>
          <w:t>short</w:t>
        </w:r>
      </w:hyperlink>
      <w:r>
        <w:t xml:space="preserve"> is allowed only on an </w:t>
      </w:r>
      <w:hyperlink r:id="rId26156" w:anchor="uptick_trade" w:history="1">
        <w:r>
          <w:rPr>
            <w:rStyle w:val="Hyperlink"/>
          </w:rPr>
          <w:t>up tick</w:t>
        </w:r>
      </w:hyperlink>
      <w:r>
        <w:t xml:space="preserve">. </w:t>
      </w:r>
    </w:p>
    <w:p w:rsidR="00E0446D" w:rsidRDefault="00E0446D" w:rsidP="00E0446D">
      <w:bookmarkStart w:id="7548" w:name="uptick_trade"/>
      <w:r>
        <w:rPr>
          <w:b/>
          <w:bCs/>
          <w:color w:val="990000"/>
        </w:rPr>
        <w:t>Uptick trade</w:t>
      </w:r>
      <w:bookmarkEnd w:id="7548"/>
      <w:r>
        <w:t xml:space="preserve"> </w:t>
      </w:r>
    </w:p>
    <w:p w:rsidR="00E0446D" w:rsidRDefault="00E0446D" w:rsidP="00E0446D">
      <w:pPr>
        <w:ind w:left="720"/>
      </w:pPr>
      <w:r>
        <w:t xml:space="preserve">A transaction that takes place at a higher price than the preceding transaction involving the same </w:t>
      </w:r>
      <w:hyperlink r:id="rId26157" w:anchor="security" w:history="1">
        <w:r>
          <w:rPr>
            <w:rStyle w:val="Hyperlink"/>
          </w:rPr>
          <w:t>security</w:t>
        </w:r>
      </w:hyperlink>
      <w:r>
        <w:t xml:space="preserve">. Related: </w:t>
      </w:r>
      <w:hyperlink r:id="rId26158" w:anchor="tick_test_rules" w:history="1">
        <w:r>
          <w:rPr>
            <w:rStyle w:val="Hyperlink"/>
          </w:rPr>
          <w:t>Tick test rules</w:t>
        </w:r>
      </w:hyperlink>
      <w:r>
        <w:t xml:space="preserve">. </w:t>
      </w:r>
    </w:p>
    <w:p w:rsidR="00E0446D" w:rsidRDefault="00E0446D" w:rsidP="00E0446D">
      <w:r>
        <w:rPr>
          <w:b/>
          <w:bCs/>
          <w:color w:val="990000"/>
        </w:rPr>
        <w:t>Upturn</w:t>
      </w:r>
      <w:bookmarkEnd w:id="7539"/>
      <w:r>
        <w:t xml:space="preserve"> </w:t>
      </w:r>
    </w:p>
    <w:p w:rsidR="00E0446D" w:rsidRDefault="00E0446D" w:rsidP="00E0446D">
      <w:pPr>
        <w:ind w:left="720"/>
      </w:pPr>
      <w:r>
        <w:t xml:space="preserve">(1) A period of growth or rising economic activity, especially real GDP, but typically employment as well. (2) The transition of an economy from contraction to growth, also known as a trough of economic activity. </w:t>
      </w:r>
    </w:p>
    <w:p w:rsidR="00E0446D" w:rsidRDefault="00E0446D" w:rsidP="00E0446D">
      <w:bookmarkStart w:id="7549" w:name="useful_life"/>
      <w:r>
        <w:rPr>
          <w:b/>
          <w:bCs/>
          <w:color w:val="990000"/>
        </w:rPr>
        <w:t>Useful life</w:t>
      </w:r>
      <w:bookmarkEnd w:id="7549"/>
      <w:r>
        <w:t xml:space="preserve"> </w:t>
      </w:r>
    </w:p>
    <w:p w:rsidR="00E0446D" w:rsidRDefault="00E0446D" w:rsidP="00E0446D">
      <w:pPr>
        <w:ind w:left="720"/>
      </w:pPr>
      <w:r>
        <w:t xml:space="preserve">The expected period of time during which a </w:t>
      </w:r>
      <w:hyperlink r:id="rId26159" w:anchor="depreciate" w:history="1">
        <w:r>
          <w:rPr>
            <w:rStyle w:val="Hyperlink"/>
          </w:rPr>
          <w:t>depreciating</w:t>
        </w:r>
      </w:hyperlink>
      <w:r>
        <w:t xml:space="preserve"> </w:t>
      </w:r>
      <w:hyperlink r:id="rId26160" w:anchor="asset" w:history="1">
        <w:r>
          <w:rPr>
            <w:rStyle w:val="Hyperlink"/>
          </w:rPr>
          <w:t>asset</w:t>
        </w:r>
      </w:hyperlink>
      <w:r>
        <w:t xml:space="preserve"> will be productive. </w:t>
      </w:r>
    </w:p>
    <w:p w:rsidR="00E0446D" w:rsidRDefault="00E0446D" w:rsidP="00E0446D">
      <w:bookmarkStart w:id="7550" w:name="us_treasury_bill"/>
      <w:r>
        <w:rPr>
          <w:b/>
          <w:bCs/>
          <w:color w:val="990000"/>
        </w:rPr>
        <w:t>US Treasury bill</w:t>
      </w:r>
      <w:bookmarkEnd w:id="7550"/>
      <w:r>
        <w:rPr>
          <w:b/>
          <w:bCs/>
          <w:color w:val="990000"/>
        </w:rPr>
        <w:t xml:space="preserve"> </w:t>
      </w:r>
    </w:p>
    <w:p w:rsidR="00E0446D" w:rsidRDefault="00E0446D" w:rsidP="00E0446D">
      <w:pPr>
        <w:ind w:left="720"/>
      </w:pPr>
      <w:r>
        <w:t xml:space="preserve">US government </w:t>
      </w:r>
      <w:hyperlink r:id="rId26161" w:anchor="debt" w:history="1">
        <w:r>
          <w:rPr>
            <w:rStyle w:val="Hyperlink"/>
          </w:rPr>
          <w:t>debt</w:t>
        </w:r>
      </w:hyperlink>
      <w:r>
        <w:t xml:space="preserve"> with a </w:t>
      </w:r>
      <w:hyperlink r:id="rId26162" w:anchor="maturity" w:history="1">
        <w:r>
          <w:rPr>
            <w:rStyle w:val="Hyperlink"/>
          </w:rPr>
          <w:t>maturity</w:t>
        </w:r>
      </w:hyperlink>
      <w:r>
        <w:t xml:space="preserve"> of less than a year. </w:t>
      </w:r>
    </w:p>
    <w:p w:rsidR="00E0446D" w:rsidRDefault="00E0446D" w:rsidP="00E0446D">
      <w:bookmarkStart w:id="7551" w:name="us_treasury_bond"/>
      <w:r>
        <w:rPr>
          <w:b/>
          <w:bCs/>
          <w:color w:val="990000"/>
        </w:rPr>
        <w:t>US Treasury bond</w:t>
      </w:r>
      <w:bookmarkEnd w:id="7551"/>
      <w:r>
        <w:t xml:space="preserve"> </w:t>
      </w:r>
    </w:p>
    <w:p w:rsidR="00E0446D" w:rsidRDefault="00E0446D" w:rsidP="00E0446D">
      <w:pPr>
        <w:ind w:left="720"/>
      </w:pPr>
      <w:r>
        <w:t xml:space="preserve">US government </w:t>
      </w:r>
      <w:hyperlink r:id="rId26163" w:anchor="debt" w:history="1">
        <w:r>
          <w:rPr>
            <w:rStyle w:val="Hyperlink"/>
          </w:rPr>
          <w:t>debt</w:t>
        </w:r>
      </w:hyperlink>
      <w:r>
        <w:t xml:space="preserve"> with a </w:t>
      </w:r>
      <w:hyperlink r:id="rId26164" w:anchor="maturity" w:history="1">
        <w:r>
          <w:rPr>
            <w:rStyle w:val="Hyperlink"/>
          </w:rPr>
          <w:t>maturity</w:t>
        </w:r>
      </w:hyperlink>
      <w:r>
        <w:t xml:space="preserve"> of more than 10 years. </w:t>
      </w:r>
    </w:p>
    <w:p w:rsidR="00E0446D" w:rsidRDefault="00E0446D" w:rsidP="00E0446D">
      <w:bookmarkStart w:id="7552" w:name="us_treasury_note"/>
      <w:r>
        <w:rPr>
          <w:b/>
          <w:bCs/>
          <w:color w:val="990000"/>
        </w:rPr>
        <w:t>US Treasury note</w:t>
      </w:r>
      <w:bookmarkEnd w:id="7552"/>
      <w:r>
        <w:t xml:space="preserve"> </w:t>
      </w:r>
    </w:p>
    <w:p w:rsidR="00E0446D" w:rsidRDefault="00E0446D" w:rsidP="00E0446D">
      <w:pPr>
        <w:ind w:left="720"/>
      </w:pPr>
      <w:r>
        <w:t xml:space="preserve">US government </w:t>
      </w:r>
      <w:hyperlink r:id="rId26165" w:anchor="debt" w:history="1">
        <w:r>
          <w:rPr>
            <w:rStyle w:val="Hyperlink"/>
          </w:rPr>
          <w:t>debt</w:t>
        </w:r>
      </w:hyperlink>
      <w:r>
        <w:t xml:space="preserve"> with a </w:t>
      </w:r>
      <w:hyperlink r:id="rId26166" w:anchor="maturity" w:history="1">
        <w:r>
          <w:rPr>
            <w:rStyle w:val="Hyperlink"/>
          </w:rPr>
          <w:t>maturity</w:t>
        </w:r>
      </w:hyperlink>
      <w:r>
        <w:t xml:space="preserve"> of one to 10 years. </w:t>
      </w:r>
    </w:p>
    <w:p w:rsidR="00E0446D" w:rsidRDefault="00E0446D" w:rsidP="00E0446D">
      <w:bookmarkStart w:id="7553" w:name="u.s._treasury_securities"/>
      <w:r>
        <w:rPr>
          <w:b/>
          <w:bCs/>
          <w:color w:val="990000"/>
        </w:rPr>
        <w:t>U.S. Treasury securities</w:t>
      </w:r>
      <w:bookmarkEnd w:id="7553"/>
      <w:r>
        <w:t xml:space="preserve"> </w:t>
      </w:r>
    </w:p>
    <w:p w:rsidR="00E0446D" w:rsidRDefault="00E0446D" w:rsidP="00E0446D">
      <w:pPr>
        <w:ind w:left="720"/>
      </w:pPr>
      <w:r>
        <w:t xml:space="preserve">Interest-bearing obligations if the U.S. government issued by the U.S. Department of the Treasury as a means of </w:t>
      </w:r>
      <w:hyperlink r:id="rId26167" w:anchor="borrow" w:history="1">
        <w:r>
          <w:rPr>
            <w:rStyle w:val="Hyperlink"/>
          </w:rPr>
          <w:t>borrowing</w:t>
        </w:r>
      </w:hyperlink>
      <w:r>
        <w:t xml:space="preserve"> money to meet government expenditures not covered by tax revenues. There are three types of marketable Treasury securities-bills, notes and bonds. </w:t>
      </w:r>
    </w:p>
    <w:p w:rsidR="00E0446D" w:rsidRDefault="00E0446D" w:rsidP="00E0446D">
      <w:bookmarkStart w:id="7554" w:name="usury_laws"/>
      <w:r>
        <w:rPr>
          <w:b/>
          <w:bCs/>
          <w:color w:val="990000"/>
        </w:rPr>
        <w:t>Usury laws</w:t>
      </w:r>
      <w:bookmarkEnd w:id="7554"/>
      <w:r>
        <w:t xml:space="preserve"> </w:t>
      </w:r>
    </w:p>
    <w:p w:rsidR="00E0446D" w:rsidRDefault="00E0446D" w:rsidP="00E0446D">
      <w:pPr>
        <w:ind w:left="720"/>
      </w:pPr>
      <w:r>
        <w:t xml:space="preserve">Laws limiting the amount of </w:t>
      </w:r>
      <w:hyperlink r:id="rId26168" w:anchor="interest" w:history="1">
        <w:r>
          <w:rPr>
            <w:rStyle w:val="Hyperlink"/>
          </w:rPr>
          <w:t>interest</w:t>
        </w:r>
      </w:hyperlink>
      <w:r>
        <w:t xml:space="preserve"> that can be charged on loans. </w:t>
      </w:r>
    </w:p>
    <w:p w:rsidR="00E0446D" w:rsidRDefault="00E0446D" w:rsidP="00E0446D">
      <w:bookmarkStart w:id="7555" w:name="utility"/>
      <w:r>
        <w:rPr>
          <w:b/>
          <w:bCs/>
          <w:color w:val="990000"/>
        </w:rPr>
        <w:t>Utility</w:t>
      </w:r>
      <w:bookmarkEnd w:id="7555"/>
      <w:r>
        <w:t xml:space="preserve"> </w:t>
      </w:r>
    </w:p>
    <w:p w:rsidR="00E0446D" w:rsidRDefault="00E0446D" w:rsidP="00E0446D">
      <w:pPr>
        <w:ind w:left="720"/>
      </w:pPr>
      <w:r>
        <w:t xml:space="preserve">A power </w:t>
      </w:r>
      <w:hyperlink r:id="rId26169" w:anchor="company" w:history="1">
        <w:r>
          <w:rPr>
            <w:rStyle w:val="Hyperlink"/>
          </w:rPr>
          <w:t>company</w:t>
        </w:r>
      </w:hyperlink>
      <w:r>
        <w:t xml:space="preserve"> that owns or operates facilities used for the generation, transmission, or distribution of electric energy, which is regulated at state and federal levels. </w:t>
      </w:r>
    </w:p>
    <w:p w:rsidR="00E0446D" w:rsidRDefault="00E0446D" w:rsidP="00E0446D">
      <w:bookmarkStart w:id="7556" w:name="utility_function"/>
      <w:r>
        <w:rPr>
          <w:b/>
          <w:bCs/>
          <w:color w:val="990000"/>
        </w:rPr>
        <w:t>Utility function</w:t>
      </w:r>
      <w:bookmarkEnd w:id="7556"/>
      <w:r>
        <w:t xml:space="preserve"> </w:t>
      </w:r>
    </w:p>
    <w:p w:rsidR="00E0446D" w:rsidRDefault="00E0446D" w:rsidP="00E0446D">
      <w:pPr>
        <w:ind w:left="720"/>
      </w:pPr>
      <w:r>
        <w:t xml:space="preserve">A mathematical expression that assigns a value to all possible choices. In </w:t>
      </w:r>
      <w:hyperlink r:id="rId26170" w:anchor="portfolio_theory" w:history="1">
        <w:r>
          <w:rPr>
            <w:rStyle w:val="Hyperlink"/>
          </w:rPr>
          <w:t>portfolio theory</w:t>
        </w:r>
      </w:hyperlink>
      <w:r>
        <w:t xml:space="preserve">, the </w:t>
      </w:r>
      <w:hyperlink r:id="rId26171" w:anchor="utility" w:history="1">
        <w:r>
          <w:rPr>
            <w:rStyle w:val="Hyperlink"/>
          </w:rPr>
          <w:t>utility</w:t>
        </w:r>
      </w:hyperlink>
      <w:r>
        <w:t xml:space="preserve"> function expresses the preferences of economic entities with respect to perceived </w:t>
      </w:r>
      <w:hyperlink r:id="rId26172" w:anchor="risk" w:history="1">
        <w:r>
          <w:rPr>
            <w:rStyle w:val="Hyperlink"/>
          </w:rPr>
          <w:t>risk</w:t>
        </w:r>
      </w:hyperlink>
      <w:r>
        <w:t xml:space="preserve"> and </w:t>
      </w:r>
      <w:hyperlink r:id="rId26173" w:anchor="expected_return" w:history="1">
        <w:r>
          <w:rPr>
            <w:rStyle w:val="Hyperlink"/>
          </w:rPr>
          <w:t>expected return</w:t>
        </w:r>
      </w:hyperlink>
      <w:r>
        <w:t xml:space="preserve">. </w:t>
      </w:r>
    </w:p>
    <w:p w:rsidR="00E0446D" w:rsidRDefault="00E0446D" w:rsidP="00E0446D">
      <w:bookmarkStart w:id="7557" w:name="utility_revenue_bond"/>
      <w:r>
        <w:rPr>
          <w:b/>
          <w:bCs/>
          <w:color w:val="990000"/>
        </w:rPr>
        <w:t>Utility revenue bond</w:t>
      </w:r>
      <w:bookmarkEnd w:id="7557"/>
      <w:r>
        <w:t xml:space="preserve"> </w:t>
      </w:r>
    </w:p>
    <w:p w:rsidR="00E0446D" w:rsidRDefault="00E0446D" w:rsidP="00E0446D">
      <w:pPr>
        <w:ind w:left="720"/>
      </w:pPr>
      <w:r>
        <w:t xml:space="preserve">A </w:t>
      </w:r>
      <w:hyperlink r:id="rId26174" w:anchor="municipal_bond" w:history="1">
        <w:r>
          <w:rPr>
            <w:rStyle w:val="Hyperlink"/>
          </w:rPr>
          <w:t>municipal bond</w:t>
        </w:r>
      </w:hyperlink>
      <w:r>
        <w:t xml:space="preserve"> </w:t>
      </w:r>
      <w:hyperlink r:id="rId26175" w:anchor="issue" w:history="1">
        <w:r>
          <w:rPr>
            <w:rStyle w:val="Hyperlink"/>
          </w:rPr>
          <w:t>issued</w:t>
        </w:r>
      </w:hyperlink>
      <w:r>
        <w:t xml:space="preserve"> to finance the construction of </w:t>
      </w:r>
      <w:hyperlink r:id="rId26176" w:anchor="public" w:history="1">
        <w:r>
          <w:rPr>
            <w:rStyle w:val="Hyperlink"/>
          </w:rPr>
          <w:t>public</w:t>
        </w:r>
      </w:hyperlink>
      <w:r>
        <w:t xml:space="preserve"> </w:t>
      </w:r>
      <w:hyperlink r:id="rId26177" w:anchor="utility" w:history="1">
        <w:r>
          <w:rPr>
            <w:rStyle w:val="Hyperlink"/>
          </w:rPr>
          <w:t>utility</w:t>
        </w:r>
      </w:hyperlink>
      <w:r>
        <w:t xml:space="preserve"> services. These </w:t>
      </w:r>
      <w:hyperlink r:id="rId26178" w:anchor="bond" w:history="1">
        <w:r>
          <w:rPr>
            <w:rStyle w:val="Hyperlink"/>
          </w:rPr>
          <w:t>bonds</w:t>
        </w:r>
      </w:hyperlink>
      <w:r>
        <w:t xml:space="preserve"> are repaid from the operating revenues the project produces after the utility is finished. </w:t>
      </w:r>
    </w:p>
    <w:p w:rsidR="00E0446D" w:rsidRDefault="00E0446D" w:rsidP="00E0446D">
      <w:bookmarkStart w:id="7558" w:name="utility_value"/>
      <w:r>
        <w:rPr>
          <w:b/>
          <w:bCs/>
          <w:color w:val="990000"/>
        </w:rPr>
        <w:t>Utility value</w:t>
      </w:r>
      <w:bookmarkEnd w:id="7558"/>
      <w:r>
        <w:t xml:space="preserve"> </w:t>
      </w:r>
    </w:p>
    <w:p w:rsidR="00E0446D" w:rsidRDefault="00E0446D" w:rsidP="00E0446D">
      <w:pPr>
        <w:ind w:left="720"/>
      </w:pPr>
      <w:r>
        <w:t xml:space="preserve">The welfare a given </w:t>
      </w:r>
      <w:hyperlink r:id="rId26179" w:anchor="investor" w:history="1">
        <w:r>
          <w:rPr>
            <w:rStyle w:val="Hyperlink"/>
          </w:rPr>
          <w:t>investor</w:t>
        </w:r>
      </w:hyperlink>
      <w:r>
        <w:t xml:space="preserve"> assigns to an investment with a particular </w:t>
      </w:r>
      <w:hyperlink r:id="rId26180" w:anchor="expected_return" w:history="1">
        <w:r>
          <w:rPr>
            <w:rStyle w:val="Hyperlink"/>
          </w:rPr>
          <w:t>expected return</w:t>
        </w:r>
      </w:hyperlink>
      <w:r>
        <w:t xml:space="preserve"> and </w:t>
      </w:r>
      <w:hyperlink r:id="rId26181" w:anchor="risk" w:history="1">
        <w:r>
          <w:rPr>
            <w:rStyle w:val="Hyperlink"/>
          </w:rPr>
          <w:t>risk</w:t>
        </w:r>
      </w:hyperlink>
      <w:r>
        <w:t xml:space="preserve">. </w:t>
      </w:r>
    </w:p>
    <w:p w:rsidR="00E0446D" w:rsidRDefault="00E0446D"/>
    <w:p w:rsidR="00E0446D" w:rsidRDefault="00E0446D"/>
    <w:p w:rsidR="00E0446D" w:rsidRDefault="00E0446D" w:rsidP="00E0446D">
      <w:bookmarkStart w:id="7559" w:name="V"/>
      <w:r>
        <w:rPr>
          <w:b/>
          <w:bCs/>
          <w:color w:val="990000"/>
        </w:rPr>
        <w:t>V</w:t>
      </w:r>
      <w:bookmarkEnd w:id="7559"/>
      <w:r>
        <w:t xml:space="preserve"> </w:t>
      </w:r>
    </w:p>
    <w:p w:rsidR="00E0446D" w:rsidRDefault="00E0446D" w:rsidP="00E0446D">
      <w:pPr>
        <w:ind w:left="720"/>
      </w:pPr>
      <w:r>
        <w:t xml:space="preserve">Fifth letter of a </w:t>
      </w:r>
      <w:hyperlink r:id="rId26182" w:anchor="national_association_of_securities_dealers_automatic_quotation_system" w:history="1">
        <w:r>
          <w:rPr>
            <w:rStyle w:val="Hyperlink"/>
          </w:rPr>
          <w:t>Nasdaq</w:t>
        </w:r>
      </w:hyperlink>
      <w:r>
        <w:t xml:space="preserve"> </w:t>
      </w:r>
      <w:hyperlink r:id="rId26183" w:anchor="stock_symbol" w:history="1">
        <w:r>
          <w:rPr>
            <w:rStyle w:val="Hyperlink"/>
          </w:rPr>
          <w:t>stock symbol</w:t>
        </w:r>
      </w:hyperlink>
      <w:r>
        <w:t xml:space="preserve"> indicate that it is when-</w:t>
      </w:r>
      <w:hyperlink r:id="rId26184" w:anchor="issue" w:history="1">
        <w:r>
          <w:rPr>
            <w:rStyle w:val="Hyperlink"/>
          </w:rPr>
          <w:t>issued</w:t>
        </w:r>
      </w:hyperlink>
      <w:r>
        <w:t xml:space="preserve"> or when-</w:t>
      </w:r>
      <w:hyperlink r:id="rId26185" w:anchor="distributed" w:history="1">
        <w:r>
          <w:rPr>
            <w:rStyle w:val="Hyperlink"/>
          </w:rPr>
          <w:t>distributed</w:t>
        </w:r>
      </w:hyperlink>
      <w:r>
        <w:t xml:space="preserve">. </w:t>
      </w:r>
    </w:p>
    <w:p w:rsidR="00E0446D" w:rsidRDefault="00E0446D" w:rsidP="00E0446D">
      <w:bookmarkStart w:id="7560" w:name="vami"/>
      <w:r>
        <w:rPr>
          <w:b/>
          <w:bCs/>
          <w:color w:val="990000"/>
        </w:rPr>
        <w:t>VAMI</w:t>
      </w:r>
      <w:bookmarkEnd w:id="7560"/>
      <w:r>
        <w:t xml:space="preserve"> </w:t>
      </w:r>
    </w:p>
    <w:p w:rsidR="00E0446D" w:rsidRDefault="00E0446D" w:rsidP="00E0446D">
      <w:pPr>
        <w:ind w:left="720"/>
      </w:pPr>
      <w:r>
        <w:t xml:space="preserve">A way of reporting fund performance whereby each reporting period is indexed at 100 or 1000. Hence, for a fund with a total return of 39% over the year, the VAMI indexed at 100 is 139. </w:t>
      </w:r>
    </w:p>
    <w:p w:rsidR="00E0446D" w:rsidRDefault="00E0446D" w:rsidP="00E0446D">
      <w:bookmarkStart w:id="7561" w:name="V.A."/>
      <w:r>
        <w:rPr>
          <w:b/>
          <w:bCs/>
          <w:color w:val="990000"/>
        </w:rPr>
        <w:t>VA</w:t>
      </w:r>
      <w:bookmarkEnd w:id="7561"/>
      <w:r>
        <w:t xml:space="preserve"> </w:t>
      </w:r>
    </w:p>
    <w:p w:rsidR="00E0446D" w:rsidRDefault="00E0446D" w:rsidP="00E0446D">
      <w:pPr>
        <w:ind w:left="720"/>
      </w:pPr>
      <w:r>
        <w:t xml:space="preserve">The two-character </w:t>
      </w:r>
      <w:hyperlink r:id="rId26186" w:anchor="international_standards_organization" w:history="1">
        <w:r>
          <w:rPr>
            <w:rStyle w:val="Hyperlink"/>
          </w:rPr>
          <w:t>ISO</w:t>
        </w:r>
      </w:hyperlink>
      <w:r>
        <w:t xml:space="preserve"> 3166 country code for HOLY SEE (VATICAN CITY STATE). </w:t>
      </w:r>
    </w:p>
    <w:p w:rsidR="00E0446D" w:rsidRDefault="00E0446D" w:rsidP="00E0446D">
      <w:bookmarkStart w:id="7562" w:name="v.a.r."/>
      <w:r>
        <w:rPr>
          <w:b/>
          <w:bCs/>
          <w:color w:val="990000"/>
        </w:rPr>
        <w:t>VaR</w:t>
      </w:r>
      <w:bookmarkEnd w:id="7562"/>
      <w:r>
        <w:t xml:space="preserve"> </w:t>
      </w:r>
    </w:p>
    <w:p w:rsidR="00E0446D" w:rsidRDefault="00E0446D" w:rsidP="00E0446D">
      <w:pPr>
        <w:ind w:left="720"/>
      </w:pPr>
      <w:r>
        <w:t xml:space="preserve">See: </w:t>
      </w:r>
      <w:hyperlink r:id="rId26187" w:anchor="value_at_risk_model" w:history="1">
        <w:r>
          <w:rPr>
            <w:rStyle w:val="Hyperlink"/>
          </w:rPr>
          <w:t>Value-at-risk model</w:t>
        </w:r>
      </w:hyperlink>
      <w:r>
        <w:t xml:space="preserve"> </w:t>
      </w:r>
    </w:p>
    <w:p w:rsidR="00E0446D" w:rsidRDefault="00E0446D" w:rsidP="00E0446D">
      <w:bookmarkStart w:id="7563" w:name="vat"/>
      <w:r>
        <w:rPr>
          <w:b/>
          <w:bCs/>
          <w:color w:val="990000"/>
        </w:rPr>
        <w:t>VAT</w:t>
      </w:r>
      <w:bookmarkEnd w:id="7563"/>
      <w:r>
        <w:t xml:space="preserve"> </w:t>
      </w:r>
    </w:p>
    <w:p w:rsidR="00E0446D" w:rsidRDefault="00E0446D" w:rsidP="00E0446D">
      <w:pPr>
        <w:ind w:left="720"/>
      </w:pPr>
      <w:r>
        <w:t xml:space="preserve">See: </w:t>
      </w:r>
      <w:hyperlink r:id="rId26188" w:anchor="value_added_tax" w:history="1">
        <w:r>
          <w:rPr>
            <w:rStyle w:val="Hyperlink"/>
          </w:rPr>
          <w:t>Value-added tax</w:t>
        </w:r>
      </w:hyperlink>
      <w:r>
        <w:t xml:space="preserve"> </w:t>
      </w:r>
    </w:p>
    <w:p w:rsidR="00E0446D" w:rsidRDefault="00E0446D" w:rsidP="00E0446D">
      <w:bookmarkStart w:id="7564" w:name="V.C."/>
      <w:r>
        <w:rPr>
          <w:b/>
          <w:bCs/>
          <w:color w:val="990000"/>
        </w:rPr>
        <w:t>VC</w:t>
      </w:r>
      <w:bookmarkEnd w:id="7564"/>
      <w:r>
        <w:t xml:space="preserve"> </w:t>
      </w:r>
    </w:p>
    <w:p w:rsidR="00E0446D" w:rsidRDefault="00E0446D" w:rsidP="00E0446D">
      <w:pPr>
        <w:ind w:left="720"/>
      </w:pPr>
      <w:r>
        <w:t xml:space="preserve">The two-character </w:t>
      </w:r>
      <w:hyperlink r:id="rId26189" w:anchor="international_standards_organization" w:history="1">
        <w:r>
          <w:rPr>
            <w:rStyle w:val="Hyperlink"/>
          </w:rPr>
          <w:t>ISO</w:t>
        </w:r>
      </w:hyperlink>
      <w:r>
        <w:t xml:space="preserve"> 3166 country code for SAINT VINCENT AND THE GRENADINES. </w:t>
      </w:r>
    </w:p>
    <w:p w:rsidR="00E0446D" w:rsidRDefault="00E0446D" w:rsidP="00E0446D">
      <w:bookmarkStart w:id="7565" w:name="V.E."/>
      <w:r>
        <w:rPr>
          <w:b/>
          <w:bCs/>
          <w:color w:val="990000"/>
        </w:rPr>
        <w:t>VE</w:t>
      </w:r>
      <w:bookmarkEnd w:id="7565"/>
      <w:r>
        <w:t xml:space="preserve"> </w:t>
      </w:r>
    </w:p>
    <w:p w:rsidR="00E0446D" w:rsidRDefault="00E0446D" w:rsidP="00E0446D">
      <w:pPr>
        <w:ind w:left="720"/>
      </w:pPr>
      <w:r>
        <w:t xml:space="preserve">The two-character </w:t>
      </w:r>
      <w:hyperlink r:id="rId26190" w:anchor="international_standards_organization" w:history="1">
        <w:r>
          <w:rPr>
            <w:rStyle w:val="Hyperlink"/>
          </w:rPr>
          <w:t>ISO</w:t>
        </w:r>
      </w:hyperlink>
      <w:r>
        <w:t xml:space="preserve"> 3166 country code for VENEZUELA. </w:t>
      </w:r>
    </w:p>
    <w:p w:rsidR="00E0446D" w:rsidRDefault="00E0446D" w:rsidP="00E0446D">
      <w:bookmarkStart w:id="7566" w:name="veb"/>
      <w:r>
        <w:rPr>
          <w:b/>
          <w:bCs/>
          <w:color w:val="990000"/>
        </w:rPr>
        <w:t>VEB</w:t>
      </w:r>
      <w:bookmarkEnd w:id="7566"/>
      <w:r>
        <w:t xml:space="preserve"> </w:t>
      </w:r>
    </w:p>
    <w:p w:rsidR="00E0446D" w:rsidRDefault="00E0446D" w:rsidP="00E0446D">
      <w:pPr>
        <w:ind w:left="720"/>
      </w:pPr>
      <w:r>
        <w:t xml:space="preserve">The </w:t>
      </w:r>
      <w:hyperlink r:id="rId26191" w:anchor="international_standards_organization" w:history="1">
        <w:r>
          <w:rPr>
            <w:rStyle w:val="Hyperlink"/>
          </w:rPr>
          <w:t>ISO</w:t>
        </w:r>
      </w:hyperlink>
      <w:r>
        <w:t xml:space="preserve"> 4217 currency code for the Venezuelan Bolivar. </w:t>
      </w:r>
    </w:p>
    <w:p w:rsidR="00E0446D" w:rsidRDefault="00E0446D" w:rsidP="00E0446D">
      <w:bookmarkStart w:id="7567" w:name="V.G."/>
      <w:r>
        <w:rPr>
          <w:b/>
          <w:bCs/>
          <w:color w:val="990000"/>
        </w:rPr>
        <w:t>VG</w:t>
      </w:r>
      <w:bookmarkEnd w:id="7567"/>
      <w:r>
        <w:t xml:space="preserve"> </w:t>
      </w:r>
    </w:p>
    <w:p w:rsidR="00E0446D" w:rsidRDefault="00E0446D" w:rsidP="00E0446D">
      <w:pPr>
        <w:ind w:left="720"/>
      </w:pPr>
      <w:r>
        <w:t xml:space="preserve">The two-character </w:t>
      </w:r>
      <w:hyperlink r:id="rId26192" w:anchor="international_standards_organization" w:history="1">
        <w:r>
          <w:rPr>
            <w:rStyle w:val="Hyperlink"/>
          </w:rPr>
          <w:t>ISO</w:t>
        </w:r>
      </w:hyperlink>
      <w:r>
        <w:t xml:space="preserve"> 3166 country code for VIRGIN ISLANDS, BRITISH. </w:t>
      </w:r>
    </w:p>
    <w:p w:rsidR="00E0446D" w:rsidRDefault="00E0446D" w:rsidP="00E0446D">
      <w:bookmarkStart w:id="7568" w:name="V.I."/>
      <w:r>
        <w:rPr>
          <w:b/>
          <w:bCs/>
          <w:color w:val="990000"/>
        </w:rPr>
        <w:t>VI</w:t>
      </w:r>
      <w:bookmarkEnd w:id="7568"/>
      <w:r>
        <w:t xml:space="preserve"> </w:t>
      </w:r>
    </w:p>
    <w:p w:rsidR="00E0446D" w:rsidRDefault="00E0446D" w:rsidP="00E0446D">
      <w:pPr>
        <w:ind w:left="720"/>
      </w:pPr>
      <w:r>
        <w:t xml:space="preserve">The two-character </w:t>
      </w:r>
      <w:hyperlink r:id="rId26193" w:anchor="international_standards_organization" w:history="1">
        <w:r>
          <w:rPr>
            <w:rStyle w:val="Hyperlink"/>
          </w:rPr>
          <w:t>ISO</w:t>
        </w:r>
      </w:hyperlink>
      <w:r>
        <w:t xml:space="preserve"> 3166 country code for VIRGIN ISLANDS, U.S.. </w:t>
      </w:r>
    </w:p>
    <w:p w:rsidR="00E0446D" w:rsidRDefault="00E0446D" w:rsidP="00E0446D">
      <w:bookmarkStart w:id="7569" w:name="V.N."/>
      <w:r>
        <w:rPr>
          <w:b/>
          <w:bCs/>
          <w:color w:val="990000"/>
        </w:rPr>
        <w:t>VN</w:t>
      </w:r>
      <w:bookmarkEnd w:id="7569"/>
      <w:r>
        <w:t xml:space="preserve"> </w:t>
      </w:r>
    </w:p>
    <w:p w:rsidR="00E0446D" w:rsidRDefault="00E0446D" w:rsidP="00E0446D">
      <w:pPr>
        <w:ind w:left="720"/>
      </w:pPr>
      <w:r>
        <w:t xml:space="preserve">The two-character </w:t>
      </w:r>
      <w:hyperlink r:id="rId26194" w:anchor="international_standards_organization" w:history="1">
        <w:r>
          <w:rPr>
            <w:rStyle w:val="Hyperlink"/>
          </w:rPr>
          <w:t>ISO</w:t>
        </w:r>
      </w:hyperlink>
      <w:r>
        <w:t xml:space="preserve"> 3166 country code for VIET NAM. </w:t>
      </w:r>
    </w:p>
    <w:p w:rsidR="00E0446D" w:rsidRDefault="00E0446D" w:rsidP="00E0446D">
      <w:bookmarkStart w:id="7570" w:name="vnd"/>
      <w:r>
        <w:rPr>
          <w:b/>
          <w:bCs/>
          <w:color w:val="990000"/>
        </w:rPr>
        <w:t>VND</w:t>
      </w:r>
      <w:bookmarkEnd w:id="7570"/>
      <w:r>
        <w:t xml:space="preserve"> </w:t>
      </w:r>
    </w:p>
    <w:p w:rsidR="00E0446D" w:rsidRDefault="00E0446D" w:rsidP="00E0446D">
      <w:pPr>
        <w:ind w:left="720"/>
      </w:pPr>
      <w:r>
        <w:t xml:space="preserve">The </w:t>
      </w:r>
      <w:hyperlink r:id="rId26195" w:anchor="international_standards_organization" w:history="1">
        <w:r>
          <w:rPr>
            <w:rStyle w:val="Hyperlink"/>
          </w:rPr>
          <w:t>ISO</w:t>
        </w:r>
      </w:hyperlink>
      <w:r>
        <w:t xml:space="preserve"> 4217 currency code for the Vietnamese Dong. </w:t>
      </w:r>
    </w:p>
    <w:p w:rsidR="00E0446D" w:rsidRDefault="00E0446D" w:rsidP="00E0446D">
      <w:bookmarkStart w:id="7571" w:name="v.r.d.b."/>
      <w:r>
        <w:rPr>
          <w:b/>
          <w:bCs/>
          <w:color w:val="990000"/>
        </w:rPr>
        <w:t>VRDB</w:t>
      </w:r>
      <w:bookmarkEnd w:id="7571"/>
      <w:r>
        <w:t xml:space="preserve"> </w:t>
      </w:r>
    </w:p>
    <w:p w:rsidR="00E0446D" w:rsidRDefault="00E0446D" w:rsidP="00E0446D">
      <w:pPr>
        <w:ind w:left="720"/>
      </w:pPr>
      <w:r>
        <w:t xml:space="preserve">See: </w:t>
      </w:r>
      <w:hyperlink r:id="rId26196" w:anchor="variable_rated_demand_bond" w:history="1">
        <w:r>
          <w:rPr>
            <w:rStyle w:val="Hyperlink"/>
          </w:rPr>
          <w:t>Variable-rated demand bond</w:t>
        </w:r>
      </w:hyperlink>
      <w:r>
        <w:t xml:space="preserve"> </w:t>
      </w:r>
    </w:p>
    <w:p w:rsidR="00E0446D" w:rsidRDefault="00E0446D" w:rsidP="00E0446D">
      <w:bookmarkStart w:id="7572" w:name="V.U."/>
      <w:r>
        <w:rPr>
          <w:b/>
          <w:bCs/>
          <w:color w:val="990000"/>
        </w:rPr>
        <w:t>VU</w:t>
      </w:r>
      <w:bookmarkEnd w:id="7572"/>
      <w:r>
        <w:t xml:space="preserve"> </w:t>
      </w:r>
    </w:p>
    <w:p w:rsidR="00E0446D" w:rsidRDefault="00E0446D" w:rsidP="00E0446D">
      <w:pPr>
        <w:ind w:left="720"/>
      </w:pPr>
      <w:r>
        <w:t xml:space="preserve">The two-character </w:t>
      </w:r>
      <w:hyperlink r:id="rId26197" w:anchor="international_standards_organization" w:history="1">
        <w:r>
          <w:rPr>
            <w:rStyle w:val="Hyperlink"/>
          </w:rPr>
          <w:t>ISO</w:t>
        </w:r>
      </w:hyperlink>
      <w:r>
        <w:t xml:space="preserve"> 3166 country code for VANUATU. </w:t>
      </w:r>
    </w:p>
    <w:p w:rsidR="00E0446D" w:rsidRDefault="00E0446D" w:rsidP="00E0446D">
      <w:bookmarkStart w:id="7573" w:name="vuv"/>
      <w:r>
        <w:rPr>
          <w:b/>
          <w:bCs/>
          <w:color w:val="990000"/>
        </w:rPr>
        <w:t>VUV</w:t>
      </w:r>
      <w:bookmarkEnd w:id="7573"/>
      <w:r>
        <w:t xml:space="preserve"> </w:t>
      </w:r>
    </w:p>
    <w:p w:rsidR="00E0446D" w:rsidRDefault="00E0446D" w:rsidP="00E0446D">
      <w:pPr>
        <w:ind w:left="720"/>
      </w:pPr>
      <w:r>
        <w:t xml:space="preserve">The </w:t>
      </w:r>
      <w:hyperlink r:id="rId26198" w:anchor="international_standards_organization" w:history="1">
        <w:r>
          <w:rPr>
            <w:rStyle w:val="Hyperlink"/>
          </w:rPr>
          <w:t>ISO</w:t>
        </w:r>
      </w:hyperlink>
      <w:r>
        <w:t xml:space="preserve"> 4217 currency code for the Vanuatu Vatu. </w:t>
      </w:r>
    </w:p>
    <w:p w:rsidR="00E0446D" w:rsidRDefault="00E0446D" w:rsidP="00E0446D">
      <w:bookmarkStart w:id="7574" w:name="vwap"/>
      <w:r>
        <w:rPr>
          <w:b/>
          <w:bCs/>
          <w:color w:val="990000"/>
        </w:rPr>
        <w:t>VWAP</w:t>
      </w:r>
      <w:bookmarkEnd w:id="7574"/>
      <w:r>
        <w:t xml:space="preserve"> </w:t>
      </w:r>
    </w:p>
    <w:p w:rsidR="00E0446D" w:rsidRDefault="00E0446D" w:rsidP="00E0446D">
      <w:pPr>
        <w:ind w:left="720"/>
      </w:pPr>
      <w:r>
        <w:t xml:space="preserve">The volume-weighted average price. </w:t>
      </w:r>
    </w:p>
    <w:p w:rsidR="00E0446D" w:rsidRDefault="00E0446D" w:rsidP="00E0446D">
      <w:bookmarkStart w:id="7575" w:name="validated_export_license"/>
      <w:r>
        <w:rPr>
          <w:b/>
          <w:bCs/>
          <w:color w:val="990000"/>
        </w:rPr>
        <w:t>Validated Export License</w:t>
      </w:r>
      <w:bookmarkEnd w:id="7575"/>
      <w:r>
        <w:t xml:space="preserve"> </w:t>
      </w:r>
    </w:p>
    <w:p w:rsidR="00E0446D" w:rsidRDefault="00E0446D" w:rsidP="00E0446D">
      <w:pPr>
        <w:ind w:left="720"/>
      </w:pPr>
      <w:r>
        <w:t xml:space="preserve">Document issued by the U.S. government (BXA), authorizing the export of specific commoditites to a specified foreign country within a specified time period. </w:t>
      </w:r>
    </w:p>
    <w:p w:rsidR="00E0446D" w:rsidRDefault="00E0446D" w:rsidP="00E0446D">
      <w:bookmarkStart w:id="7576" w:name="valuation"/>
      <w:r>
        <w:rPr>
          <w:b/>
          <w:bCs/>
          <w:color w:val="990000"/>
        </w:rPr>
        <w:t>Valuation</w:t>
      </w:r>
      <w:bookmarkEnd w:id="7576"/>
      <w:r>
        <w:t xml:space="preserve"> </w:t>
      </w:r>
    </w:p>
    <w:p w:rsidR="00E0446D" w:rsidRDefault="00E0446D" w:rsidP="00E0446D">
      <w:pPr>
        <w:ind w:left="720"/>
      </w:pPr>
      <w:r>
        <w:t xml:space="preserve">Determination of the value of a company's </w:t>
      </w:r>
      <w:hyperlink r:id="rId26199" w:anchor="stock" w:history="1">
        <w:r>
          <w:rPr>
            <w:rStyle w:val="Hyperlink"/>
          </w:rPr>
          <w:t>stock</w:t>
        </w:r>
      </w:hyperlink>
      <w:r>
        <w:t xml:space="preserve"> based on </w:t>
      </w:r>
      <w:hyperlink r:id="rId26200" w:anchor="earnings" w:history="1">
        <w:r>
          <w:rPr>
            <w:rStyle w:val="Hyperlink"/>
          </w:rPr>
          <w:t>earnings</w:t>
        </w:r>
      </w:hyperlink>
      <w:r>
        <w:t xml:space="preserve"> and the </w:t>
      </w:r>
      <w:hyperlink r:id="rId26201" w:anchor="market_value" w:history="1">
        <w:r>
          <w:rPr>
            <w:rStyle w:val="Hyperlink"/>
          </w:rPr>
          <w:t>market value</w:t>
        </w:r>
      </w:hyperlink>
      <w:r>
        <w:t xml:space="preserve"> of </w:t>
      </w:r>
      <w:hyperlink r:id="rId26202" w:anchor="asset" w:history="1">
        <w:r>
          <w:rPr>
            <w:rStyle w:val="Hyperlink"/>
          </w:rPr>
          <w:t>assets</w:t>
        </w:r>
      </w:hyperlink>
      <w:r>
        <w:t xml:space="preserve">. </w:t>
      </w:r>
    </w:p>
    <w:p w:rsidR="00E0446D" w:rsidRDefault="00E0446D" w:rsidP="00E0446D">
      <w:bookmarkStart w:id="7577" w:name="valuation_clause"/>
      <w:r>
        <w:rPr>
          <w:b/>
          <w:bCs/>
          <w:color w:val="990000"/>
        </w:rPr>
        <w:t>Valuation Clause</w:t>
      </w:r>
      <w:bookmarkEnd w:id="7577"/>
      <w:r>
        <w:t xml:space="preserve"> </w:t>
      </w:r>
    </w:p>
    <w:p w:rsidR="00E0446D" w:rsidRDefault="00E0446D" w:rsidP="00E0446D">
      <w:pPr>
        <w:ind w:left="720"/>
      </w:pPr>
      <w:r>
        <w:t xml:space="preserve">Stipulates a fixed sum for insured property in the event of loss when included in a marine cargo insurance policy. </w:t>
      </w:r>
    </w:p>
    <w:p w:rsidR="00E0446D" w:rsidRDefault="00E0446D" w:rsidP="00E0446D">
      <w:bookmarkStart w:id="7578" w:name="valuation_opportunity_cost"/>
      <w:r>
        <w:rPr>
          <w:b/>
          <w:bCs/>
          <w:color w:val="990000"/>
        </w:rPr>
        <w:t xml:space="preserve">Valuation Opportunity Cost </w:t>
      </w:r>
      <w:bookmarkEnd w:id="7578"/>
    </w:p>
    <w:p w:rsidR="00E0446D" w:rsidRDefault="00E0446D" w:rsidP="00E0446D">
      <w:pPr>
        <w:ind w:left="720"/>
      </w:pPr>
      <w:r>
        <w:t xml:space="preserve">The potential increase in firm value associated with </w:t>
      </w:r>
      <w:hyperlink r:id="rId26203" w:anchor="investment" w:history="1">
        <w:r>
          <w:rPr>
            <w:rStyle w:val="Hyperlink"/>
          </w:rPr>
          <w:t>investments</w:t>
        </w:r>
      </w:hyperlink>
      <w:r>
        <w:t xml:space="preserve"> that are for gone due to </w:t>
      </w:r>
      <w:hyperlink r:id="rId26204" w:anchor="capital_rationing" w:history="1">
        <w:r>
          <w:rPr>
            <w:rStyle w:val="Hyperlink"/>
          </w:rPr>
          <w:t>capital rationing</w:t>
        </w:r>
      </w:hyperlink>
      <w:r>
        <w:t xml:space="preserve">. </w:t>
      </w:r>
    </w:p>
    <w:p w:rsidR="00E0446D" w:rsidRDefault="00E0446D" w:rsidP="00E0446D">
      <w:bookmarkStart w:id="7579" w:name="valuation_reserve"/>
      <w:r>
        <w:rPr>
          <w:b/>
          <w:bCs/>
          <w:color w:val="990000"/>
        </w:rPr>
        <w:t>Valuation reserve</w:t>
      </w:r>
      <w:bookmarkEnd w:id="7579"/>
      <w:r>
        <w:t xml:space="preserve"> </w:t>
      </w:r>
    </w:p>
    <w:p w:rsidR="00E0446D" w:rsidRDefault="00E0446D" w:rsidP="00E0446D">
      <w:pPr>
        <w:ind w:left="720"/>
      </w:pPr>
      <w:r>
        <w:t xml:space="preserve">An allowance to provide for changes in the value of a company's </w:t>
      </w:r>
      <w:hyperlink r:id="rId26205" w:anchor="asset" w:history="1">
        <w:r>
          <w:rPr>
            <w:rStyle w:val="Hyperlink"/>
          </w:rPr>
          <w:t>assets</w:t>
        </w:r>
      </w:hyperlink>
      <w:r>
        <w:t xml:space="preserve">, such as </w:t>
      </w:r>
      <w:hyperlink r:id="rId26206" w:anchor="depreciation" w:history="1">
        <w:r>
          <w:rPr>
            <w:rStyle w:val="Hyperlink"/>
          </w:rPr>
          <w:t>depreciation</w:t>
        </w:r>
      </w:hyperlink>
      <w:r>
        <w:t xml:space="preserve">. </w:t>
      </w:r>
    </w:p>
    <w:p w:rsidR="00E0446D" w:rsidRDefault="00E0446D" w:rsidP="00E0446D">
      <w:bookmarkStart w:id="7580" w:name="value_added"/>
      <w:r>
        <w:rPr>
          <w:b/>
          <w:bCs/>
          <w:color w:val="990000"/>
        </w:rPr>
        <w:t>Value Added</w:t>
      </w:r>
      <w:bookmarkEnd w:id="7580"/>
      <w:r>
        <w:t xml:space="preserve"> </w:t>
      </w:r>
    </w:p>
    <w:p w:rsidR="00E0446D" w:rsidRDefault="00E0446D" w:rsidP="00E0446D">
      <w:pPr>
        <w:ind w:left="720"/>
      </w:pPr>
      <w:r>
        <w:t xml:space="preserve">Value added is the </w:t>
      </w:r>
      <w:hyperlink r:id="rId26207" w:anchor="risk_adjusted_return" w:history="1">
        <w:r>
          <w:rPr>
            <w:rStyle w:val="Hyperlink"/>
          </w:rPr>
          <w:t>risk adjusted return</w:t>
        </w:r>
      </w:hyperlink>
      <w:r>
        <w:t xml:space="preserve"> generated by an </w:t>
      </w:r>
      <w:hyperlink r:id="rId26208" w:anchor="investment_strategy" w:history="1">
        <w:r>
          <w:rPr>
            <w:rStyle w:val="Hyperlink"/>
          </w:rPr>
          <w:t>investment strategy</w:t>
        </w:r>
      </w:hyperlink>
      <w:r>
        <w:t xml:space="preserve">: the </w:t>
      </w:r>
      <w:hyperlink r:id="rId26209" w:anchor="return" w:history="1">
        <w:r>
          <w:rPr>
            <w:rStyle w:val="Hyperlink"/>
          </w:rPr>
          <w:t>return</w:t>
        </w:r>
      </w:hyperlink>
      <w:r>
        <w:t xml:space="preserve"> of the investment strategy minus the </w:t>
      </w:r>
      <w:hyperlink r:id="rId26210" w:anchor="return" w:history="1">
        <w:r>
          <w:rPr>
            <w:rStyle w:val="Hyperlink"/>
          </w:rPr>
          <w:t>return</w:t>
        </w:r>
      </w:hyperlink>
      <w:r>
        <w:t xml:space="preserve"> of the </w:t>
      </w:r>
      <w:hyperlink r:id="rId26211" w:anchor="benchmark" w:history="1">
        <w:r>
          <w:rPr>
            <w:rStyle w:val="Hyperlink"/>
          </w:rPr>
          <w:t>benchmark</w:t>
        </w:r>
      </w:hyperlink>
      <w:r>
        <w:t xml:space="preserve">. </w:t>
      </w:r>
    </w:p>
    <w:p w:rsidR="00E0446D" w:rsidRDefault="00E0446D" w:rsidP="00E0446D">
      <w:bookmarkStart w:id="7581" w:name="value_added_tax"/>
      <w:r>
        <w:rPr>
          <w:b/>
          <w:bCs/>
          <w:color w:val="990000"/>
        </w:rPr>
        <w:t>Value-added tax</w:t>
      </w:r>
      <w:bookmarkEnd w:id="7581"/>
      <w:r>
        <w:t xml:space="preserve"> </w:t>
      </w:r>
    </w:p>
    <w:p w:rsidR="00E0446D" w:rsidRDefault="00E0446D" w:rsidP="00E0446D">
      <w:pPr>
        <w:ind w:left="720"/>
      </w:pPr>
      <w:r>
        <w:t xml:space="preserve">Tax added onto a product during each step of production, from raw material to finished good. </w:t>
      </w:r>
    </w:p>
    <w:p w:rsidR="00E0446D" w:rsidRDefault="00E0446D" w:rsidP="00E0446D">
      <w:bookmarkStart w:id="7582" w:name="value_additivity_principal"/>
      <w:r>
        <w:rPr>
          <w:b/>
          <w:bCs/>
          <w:color w:val="990000"/>
        </w:rPr>
        <w:t>Value additivity principal</w:t>
      </w:r>
      <w:bookmarkEnd w:id="7582"/>
      <w:r>
        <w:t xml:space="preserve"> </w:t>
      </w:r>
    </w:p>
    <w:p w:rsidR="00E0446D" w:rsidRDefault="00E0446D" w:rsidP="00E0446D">
      <w:pPr>
        <w:ind w:left="720"/>
      </w:pPr>
      <w:r>
        <w:t xml:space="preserve">When the value of a whole group of </w:t>
      </w:r>
      <w:hyperlink r:id="rId26212" w:anchor="asset" w:history="1">
        <w:r>
          <w:rPr>
            <w:rStyle w:val="Hyperlink"/>
          </w:rPr>
          <w:t>assets</w:t>
        </w:r>
      </w:hyperlink>
      <w:r>
        <w:t xml:space="preserve"> exactly equals the sum of the values of the individual assets that make up the group of assets. Or, the principle that the </w:t>
      </w:r>
      <w:hyperlink r:id="rId26213" w:anchor="net_present_value" w:history="1">
        <w:r>
          <w:rPr>
            <w:rStyle w:val="Hyperlink"/>
          </w:rPr>
          <w:t>net present value</w:t>
        </w:r>
      </w:hyperlink>
      <w:r>
        <w:t xml:space="preserve"> of a set of independent projects is just the sum of the net present values of the individual projects. </w:t>
      </w:r>
    </w:p>
    <w:p w:rsidR="00E0446D" w:rsidRDefault="00E0446D" w:rsidP="00E0446D">
      <w:bookmarkStart w:id="7583" w:name="value_broker"/>
      <w:r>
        <w:rPr>
          <w:b/>
          <w:bCs/>
          <w:color w:val="990000"/>
        </w:rPr>
        <w:t>Value broker</w:t>
      </w:r>
      <w:bookmarkEnd w:id="7583"/>
      <w:r>
        <w:t xml:space="preserve"> </w:t>
      </w:r>
    </w:p>
    <w:p w:rsidR="00E0446D" w:rsidRDefault="00E0446D" w:rsidP="00E0446D">
      <w:pPr>
        <w:ind w:left="720"/>
      </w:pPr>
      <w:r>
        <w:t xml:space="preserve">A </w:t>
      </w:r>
      <w:hyperlink r:id="rId26214" w:anchor="discount" w:history="1">
        <w:r>
          <w:rPr>
            <w:rStyle w:val="Hyperlink"/>
          </w:rPr>
          <w:t>discount</w:t>
        </w:r>
      </w:hyperlink>
      <w:r>
        <w:t xml:space="preserve"> </w:t>
      </w:r>
      <w:hyperlink r:id="rId26215" w:anchor="broker" w:history="1">
        <w:r>
          <w:rPr>
            <w:rStyle w:val="Hyperlink"/>
          </w:rPr>
          <w:t>broker</w:t>
        </w:r>
      </w:hyperlink>
      <w:r>
        <w:t xml:space="preserve"> whose rates are a percentage of the dollar value of each </w:t>
      </w:r>
      <w:hyperlink r:id="rId26216" w:anchor="transaction" w:history="1">
        <w:r>
          <w:rPr>
            <w:rStyle w:val="Hyperlink"/>
          </w:rPr>
          <w:t>transaction</w:t>
        </w:r>
      </w:hyperlink>
      <w:r>
        <w:t xml:space="preserve">. </w:t>
      </w:r>
    </w:p>
    <w:p w:rsidR="00E0446D" w:rsidRDefault="00E0446D" w:rsidP="00E0446D">
      <w:bookmarkStart w:id="7584" w:name="value_date"/>
      <w:r>
        <w:rPr>
          <w:b/>
          <w:bCs/>
          <w:color w:val="990000"/>
        </w:rPr>
        <w:t>Value date</w:t>
      </w:r>
      <w:bookmarkEnd w:id="7584"/>
      <w:r>
        <w:t xml:space="preserve"> </w:t>
      </w:r>
    </w:p>
    <w:p w:rsidR="00E0446D" w:rsidRDefault="00E0446D" w:rsidP="00E0446D">
      <w:pPr>
        <w:ind w:left="720"/>
      </w:pPr>
      <w:r>
        <w:t xml:space="preserve">In the market for </w:t>
      </w:r>
      <w:hyperlink r:id="rId26217" w:anchor="eurodollar" w:history="1">
        <w:r>
          <w:rPr>
            <w:rStyle w:val="Hyperlink"/>
          </w:rPr>
          <w:t>Eurodollar</w:t>
        </w:r>
      </w:hyperlink>
      <w:r>
        <w:t xml:space="preserve"> deposits and </w:t>
      </w:r>
      <w:hyperlink r:id="rId26218" w:anchor="foreign_exchange" w:history="1">
        <w:r>
          <w:rPr>
            <w:rStyle w:val="Hyperlink"/>
          </w:rPr>
          <w:t>foreign exchange</w:t>
        </w:r>
      </w:hyperlink>
      <w:r>
        <w:t xml:space="preserve">, the </w:t>
      </w:r>
      <w:hyperlink r:id="rId26219" w:anchor="delivery" w:history="1">
        <w:r>
          <w:rPr>
            <w:rStyle w:val="Hyperlink"/>
          </w:rPr>
          <w:t>delivery date</w:t>
        </w:r>
      </w:hyperlink>
      <w:r>
        <w:t xml:space="preserve"> of funds </w:t>
      </w:r>
      <w:hyperlink r:id="rId26220" w:anchor="trade" w:history="1">
        <w:r>
          <w:rPr>
            <w:rStyle w:val="Hyperlink"/>
          </w:rPr>
          <w:t>traded</w:t>
        </w:r>
      </w:hyperlink>
      <w:r>
        <w:t xml:space="preserve">. For spot transactions, it is normally on spot transactions two days after a transaction is agreed upon. In the case of a </w:t>
      </w:r>
      <w:hyperlink r:id="rId26221" w:anchor="forward_delivery" w:history="1">
        <w:r>
          <w:rPr>
            <w:rStyle w:val="Hyperlink"/>
          </w:rPr>
          <w:t>forward foreign exchange trade</w:t>
        </w:r>
      </w:hyperlink>
      <w:r>
        <w:t xml:space="preserve">, it is the future date. </w:t>
      </w:r>
    </w:p>
    <w:p w:rsidR="00E0446D" w:rsidRDefault="00E0446D" w:rsidP="00E0446D">
      <w:bookmarkStart w:id="7585" w:name="value_dating"/>
      <w:r>
        <w:rPr>
          <w:b/>
          <w:bCs/>
          <w:color w:val="990000"/>
        </w:rPr>
        <w:t>Value dating</w:t>
      </w:r>
      <w:bookmarkEnd w:id="7585"/>
      <w:r>
        <w:t xml:space="preserve"> </w:t>
      </w:r>
    </w:p>
    <w:p w:rsidR="00E0446D" w:rsidRDefault="00E0446D" w:rsidP="00E0446D">
      <w:pPr>
        <w:ind w:left="720"/>
      </w:pPr>
      <w:r>
        <w:t xml:space="preserve">When value or </w:t>
      </w:r>
      <w:hyperlink r:id="rId26222" w:anchor="credit" w:history="1">
        <w:r>
          <w:rPr>
            <w:rStyle w:val="Hyperlink"/>
          </w:rPr>
          <w:t>credit</w:t>
        </w:r>
      </w:hyperlink>
      <w:r>
        <w:t xml:space="preserve"> is given for funds </w:t>
      </w:r>
      <w:hyperlink r:id="rId26223" w:anchor="transfer" w:history="1">
        <w:r>
          <w:rPr>
            <w:rStyle w:val="Hyperlink"/>
          </w:rPr>
          <w:t>transferred</w:t>
        </w:r>
      </w:hyperlink>
      <w:r>
        <w:t xml:space="preserve"> between banks. </w:t>
      </w:r>
    </w:p>
    <w:p w:rsidR="00E0446D" w:rsidRDefault="00E0446D" w:rsidP="00E0446D">
      <w:bookmarkStart w:id="7586" w:name="value_investing"/>
      <w:r>
        <w:rPr>
          <w:b/>
          <w:bCs/>
          <w:color w:val="990000"/>
        </w:rPr>
        <w:t>Value investing</w:t>
      </w:r>
      <w:bookmarkEnd w:id="7586"/>
      <w:r>
        <w:t xml:space="preserve"> </w:t>
      </w:r>
    </w:p>
    <w:p w:rsidR="00E0446D" w:rsidRDefault="00E0446D" w:rsidP="00E0446D">
      <w:pPr>
        <w:ind w:left="720"/>
      </w:pPr>
      <w:r>
        <w:t xml:space="preserve">In the context of asset management, mutual funds, and hedge funds, the a style of investment that focuses on securities with low price to earnings ratios or low price to book ratios. Some of these securities are deemed cheap and are viewed by manager as having a lot of profit potential. </w:t>
      </w:r>
    </w:p>
    <w:p w:rsidR="00E0446D" w:rsidRDefault="00E0446D" w:rsidP="00E0446D">
      <w:bookmarkStart w:id="7587" w:name="value_line_investment_survey"/>
      <w:r>
        <w:rPr>
          <w:b/>
          <w:bCs/>
          <w:color w:val="990000"/>
        </w:rPr>
        <w:t>Value Line investment survey</w:t>
      </w:r>
      <w:bookmarkEnd w:id="7587"/>
      <w:r>
        <w:t xml:space="preserve"> </w:t>
      </w:r>
    </w:p>
    <w:p w:rsidR="00E0446D" w:rsidRDefault="00E0446D" w:rsidP="00E0446D">
      <w:pPr>
        <w:ind w:left="720"/>
      </w:pPr>
      <w:r>
        <w:t xml:space="preserve">A proprietary service that ranks </w:t>
      </w:r>
      <w:hyperlink r:id="rId26224" w:anchor="stock" w:history="1">
        <w:r>
          <w:rPr>
            <w:rStyle w:val="Hyperlink"/>
          </w:rPr>
          <w:t>stocks</w:t>
        </w:r>
      </w:hyperlink>
      <w:r>
        <w:t xml:space="preserve"> for timeliness and safety. </w:t>
      </w:r>
    </w:p>
    <w:p w:rsidR="00E0446D" w:rsidRDefault="00E0446D" w:rsidP="00E0446D">
      <w:bookmarkStart w:id="7588" w:name="value_manager"/>
      <w:r>
        <w:rPr>
          <w:b/>
          <w:bCs/>
          <w:color w:val="990000"/>
        </w:rPr>
        <w:t>Value manager</w:t>
      </w:r>
      <w:bookmarkEnd w:id="7588"/>
      <w:r>
        <w:rPr>
          <w:b/>
          <w:bCs/>
          <w:color w:val="990000"/>
        </w:rPr>
        <w:t xml:space="preserve"> </w:t>
      </w:r>
    </w:p>
    <w:p w:rsidR="00E0446D" w:rsidRDefault="00E0446D" w:rsidP="00E0446D">
      <w:pPr>
        <w:ind w:left="720"/>
      </w:pPr>
      <w:r>
        <w:t xml:space="preserve">A manager who seeks to </w:t>
      </w:r>
      <w:hyperlink r:id="rId26225" w:anchor="buy" w:history="1">
        <w:r>
          <w:rPr>
            <w:rStyle w:val="Hyperlink"/>
          </w:rPr>
          <w:t>buy</w:t>
        </w:r>
      </w:hyperlink>
      <w:r>
        <w:t xml:space="preserve"> </w:t>
      </w:r>
      <w:hyperlink r:id="rId26226" w:anchor="stock" w:history="1">
        <w:r>
          <w:rPr>
            <w:rStyle w:val="Hyperlink"/>
          </w:rPr>
          <w:t>stocks</w:t>
        </w:r>
      </w:hyperlink>
      <w:r>
        <w:t xml:space="preserve"> that are at a </w:t>
      </w:r>
      <w:hyperlink r:id="rId26227" w:anchor="discount" w:history="1">
        <w:r>
          <w:rPr>
            <w:rStyle w:val="Hyperlink"/>
          </w:rPr>
          <w:t>discount</w:t>
        </w:r>
      </w:hyperlink>
      <w:r>
        <w:t xml:space="preserve"> to their "</w:t>
      </w:r>
      <w:hyperlink r:id="rId26228" w:anchor="fair_value" w:history="1">
        <w:r>
          <w:rPr>
            <w:rStyle w:val="Hyperlink"/>
          </w:rPr>
          <w:t>fair value</w:t>
        </w:r>
      </w:hyperlink>
      <w:r>
        <w:t xml:space="preserve">" and to sell them at or in excess of that value. Often a </w:t>
      </w:r>
      <w:hyperlink r:id="rId26229" w:anchor="value_stock" w:history="1">
        <w:r>
          <w:rPr>
            <w:rStyle w:val="Hyperlink"/>
          </w:rPr>
          <w:t>value stock</w:t>
        </w:r>
      </w:hyperlink>
      <w:r>
        <w:t xml:space="preserve"> is one with a low </w:t>
      </w:r>
      <w:hyperlink r:id="rId26230" w:anchor="price_book_ratio" w:history="1">
        <w:r>
          <w:rPr>
            <w:rStyle w:val="Hyperlink"/>
          </w:rPr>
          <w:t>price-to-book value ratio</w:t>
        </w:r>
      </w:hyperlink>
      <w:r>
        <w:t xml:space="preserve">. Opposite of to </w:t>
      </w:r>
      <w:hyperlink r:id="rId26231" w:anchor="growth_stock" w:history="1">
        <w:r>
          <w:rPr>
            <w:rStyle w:val="Hyperlink"/>
          </w:rPr>
          <w:t>growth stock</w:t>
        </w:r>
      </w:hyperlink>
      <w:r>
        <w:t xml:space="preserve">. </w:t>
      </w:r>
    </w:p>
    <w:p w:rsidR="00E0446D" w:rsidRDefault="00E0446D" w:rsidP="00E0446D">
      <w:bookmarkStart w:id="7589" w:name="value_maximization"/>
      <w:r>
        <w:rPr>
          <w:b/>
          <w:bCs/>
          <w:color w:val="990000"/>
        </w:rPr>
        <w:t>Value Maximization</w:t>
      </w:r>
      <w:bookmarkEnd w:id="7589"/>
      <w:r>
        <w:t xml:space="preserve"> </w:t>
      </w:r>
    </w:p>
    <w:p w:rsidR="00E0446D" w:rsidRDefault="00E0446D" w:rsidP="00E0446D">
      <w:pPr>
        <w:ind w:left="720"/>
      </w:pPr>
      <w:r>
        <w:t xml:space="preserve">Increases in owners' wealth achieved by maximizing of the value of a firm's </w:t>
      </w:r>
      <w:hyperlink r:id="rId26232" w:anchor="common_stock" w:history="1">
        <w:r>
          <w:rPr>
            <w:rStyle w:val="Hyperlink"/>
          </w:rPr>
          <w:t>common stock</w:t>
        </w:r>
      </w:hyperlink>
      <w:r>
        <w:t xml:space="preserve">. </w:t>
      </w:r>
    </w:p>
    <w:p w:rsidR="00E0446D" w:rsidRDefault="00E0446D" w:rsidP="00E0446D">
      <w:bookmarkStart w:id="7590" w:name="value_at_risk_model"/>
      <w:r>
        <w:rPr>
          <w:b/>
          <w:bCs/>
          <w:color w:val="990000"/>
        </w:rPr>
        <w:t>Value-at-risk model (VaR)</w:t>
      </w:r>
      <w:bookmarkEnd w:id="7590"/>
      <w:r>
        <w:t xml:space="preserve"> </w:t>
      </w:r>
    </w:p>
    <w:p w:rsidR="00E0446D" w:rsidRDefault="00E0446D" w:rsidP="00E0446D">
      <w:pPr>
        <w:ind w:left="720"/>
      </w:pPr>
      <w:r>
        <w:t xml:space="preserve">Procedure for estimating the </w:t>
      </w:r>
      <w:hyperlink r:id="rId26233" w:anchor="probability" w:history="1">
        <w:r>
          <w:rPr>
            <w:rStyle w:val="Hyperlink"/>
          </w:rPr>
          <w:t>probability</w:t>
        </w:r>
      </w:hyperlink>
      <w:r>
        <w:t xml:space="preserve"> of </w:t>
      </w:r>
      <w:hyperlink r:id="rId26234" w:anchor="portfolio" w:history="1">
        <w:r>
          <w:rPr>
            <w:rStyle w:val="Hyperlink"/>
          </w:rPr>
          <w:t>portfolio</w:t>
        </w:r>
      </w:hyperlink>
      <w:r>
        <w:t xml:space="preserve"> </w:t>
      </w:r>
      <w:hyperlink r:id="rId26235" w:anchor="loss" w:history="1">
        <w:r>
          <w:rPr>
            <w:rStyle w:val="Hyperlink"/>
          </w:rPr>
          <w:t>losses</w:t>
        </w:r>
      </w:hyperlink>
      <w:r>
        <w:t xml:space="preserve"> exceeding some specified proportion based on a statistical analysis of historical </w:t>
      </w:r>
      <w:hyperlink r:id="rId26236" w:anchor="market_prices" w:history="1">
        <w:r>
          <w:rPr>
            <w:rStyle w:val="Hyperlink"/>
          </w:rPr>
          <w:t>market price</w:t>
        </w:r>
      </w:hyperlink>
      <w:r>
        <w:t xml:space="preserve"> </w:t>
      </w:r>
      <w:hyperlink r:id="rId26237" w:anchor="trend" w:history="1">
        <w:r>
          <w:rPr>
            <w:rStyle w:val="Hyperlink"/>
          </w:rPr>
          <w:t>trends</w:t>
        </w:r>
      </w:hyperlink>
      <w:r>
        <w:t xml:space="preserve">, </w:t>
      </w:r>
      <w:hyperlink r:id="rId26238" w:anchor="correlation" w:history="1">
        <w:r>
          <w:rPr>
            <w:rStyle w:val="Hyperlink"/>
          </w:rPr>
          <w:t>correlations</w:t>
        </w:r>
      </w:hyperlink>
      <w:r>
        <w:t xml:space="preserve">, and </w:t>
      </w:r>
      <w:hyperlink r:id="rId26239" w:anchor="volatility" w:history="1">
        <w:r>
          <w:rPr>
            <w:rStyle w:val="Hyperlink"/>
          </w:rPr>
          <w:t>volatilities</w:t>
        </w:r>
      </w:hyperlink>
      <w:r>
        <w:t xml:space="preserve">. </w:t>
      </w:r>
    </w:p>
    <w:p w:rsidR="00E0446D" w:rsidRDefault="00E0446D" w:rsidP="00E0446D">
      <w:bookmarkStart w:id="7591" w:name="value_stock"/>
      <w:r>
        <w:rPr>
          <w:b/>
          <w:bCs/>
          <w:color w:val="990000"/>
        </w:rPr>
        <w:t>Value stocks</w:t>
      </w:r>
      <w:bookmarkEnd w:id="7591"/>
      <w:r>
        <w:t xml:space="preserve"> </w:t>
      </w:r>
    </w:p>
    <w:p w:rsidR="00E0446D" w:rsidRDefault="00E0446D" w:rsidP="00E0446D">
      <w:pPr>
        <w:ind w:left="720"/>
      </w:pPr>
      <w:hyperlink r:id="rId26240" w:anchor="stock" w:history="1">
        <w:r>
          <w:rPr>
            <w:rStyle w:val="Hyperlink"/>
          </w:rPr>
          <w:t>Stocks</w:t>
        </w:r>
      </w:hyperlink>
      <w:r>
        <w:t xml:space="preserve"> with low price/</w:t>
      </w:r>
      <w:hyperlink r:id="rId26241" w:anchor="market_book_ratio" w:history="1">
        <w:r>
          <w:rPr>
            <w:rStyle w:val="Hyperlink"/>
          </w:rPr>
          <w:t>book ratios</w:t>
        </w:r>
      </w:hyperlink>
      <w:r>
        <w:t xml:space="preserve"> or price/earnings ratios. Historically, value stocks have enjoyed higher </w:t>
      </w:r>
      <w:hyperlink r:id="rId26242" w:anchor="average_rate_of_return" w:history="1">
        <w:r>
          <w:rPr>
            <w:rStyle w:val="Hyperlink"/>
          </w:rPr>
          <w:t>average returns</w:t>
        </w:r>
      </w:hyperlink>
      <w:r>
        <w:t xml:space="preserve"> than </w:t>
      </w:r>
      <w:hyperlink r:id="rId26243" w:anchor="growth_stock" w:history="1">
        <w:r>
          <w:rPr>
            <w:rStyle w:val="Hyperlink"/>
          </w:rPr>
          <w:t>growth stocks</w:t>
        </w:r>
      </w:hyperlink>
      <w:r>
        <w:t xml:space="preserve"> (stocks with high price/book or P/E ratios) in a variety of countries. </w:t>
      </w:r>
    </w:p>
    <w:p w:rsidR="00E0446D" w:rsidRDefault="00E0446D" w:rsidP="00E0446D">
      <w:bookmarkStart w:id="7592" w:name="value_stock_fund"/>
      <w:r>
        <w:rPr>
          <w:b/>
          <w:bCs/>
          <w:color w:val="990000"/>
        </w:rPr>
        <w:t>Value stock fund</w:t>
      </w:r>
      <w:bookmarkEnd w:id="7592"/>
      <w:r>
        <w:t xml:space="preserve"> </w:t>
      </w:r>
    </w:p>
    <w:p w:rsidR="00E0446D" w:rsidRDefault="00E0446D" w:rsidP="00E0446D">
      <w:pPr>
        <w:ind w:left="720"/>
      </w:pPr>
      <w:r>
        <w:t xml:space="preserve">A </w:t>
      </w:r>
      <w:hyperlink r:id="rId26244" w:anchor="mutual_fund" w:history="1">
        <w:r>
          <w:rPr>
            <w:rStyle w:val="Hyperlink"/>
          </w:rPr>
          <w:t>mutual fund</w:t>
        </w:r>
      </w:hyperlink>
      <w:r>
        <w:t xml:space="preserve"> that emphasizes </w:t>
      </w:r>
      <w:hyperlink r:id="rId26245" w:anchor="stock" w:history="1">
        <w:r>
          <w:rPr>
            <w:rStyle w:val="Hyperlink"/>
          </w:rPr>
          <w:t>stocks</w:t>
        </w:r>
      </w:hyperlink>
      <w:r>
        <w:t xml:space="preserve"> of companies whose growth opportunities are generally regarded as subpar by the </w:t>
      </w:r>
      <w:hyperlink r:id="rId26246" w:anchor="market" w:history="1">
        <w:r>
          <w:rPr>
            <w:rStyle w:val="Hyperlink"/>
          </w:rPr>
          <w:t>market</w:t>
        </w:r>
      </w:hyperlink>
      <w:r>
        <w:t xml:space="preserve">. A value stock company often pays regular </w:t>
      </w:r>
      <w:hyperlink r:id="rId26247" w:anchor="dividend_income" w:history="1">
        <w:r>
          <w:rPr>
            <w:rStyle w:val="Hyperlink"/>
          </w:rPr>
          <w:t>dividend income</w:t>
        </w:r>
      </w:hyperlink>
      <w:r>
        <w:t xml:space="preserve"> to </w:t>
      </w:r>
      <w:hyperlink r:id="rId26248" w:anchor="shareholders" w:history="1">
        <w:r>
          <w:rPr>
            <w:rStyle w:val="Hyperlink"/>
          </w:rPr>
          <w:t>shareholders</w:t>
        </w:r>
      </w:hyperlink>
      <w:r>
        <w:t xml:space="preserve"> and sells at relatively low prices in relation to its </w:t>
      </w:r>
      <w:hyperlink r:id="rId26249" w:anchor="earnings" w:history="1">
        <w:r>
          <w:rPr>
            <w:rStyle w:val="Hyperlink"/>
          </w:rPr>
          <w:t>earnings</w:t>
        </w:r>
      </w:hyperlink>
      <w:r>
        <w:t xml:space="preserve"> or </w:t>
      </w:r>
      <w:hyperlink r:id="rId26250" w:anchor="book_value" w:history="1">
        <w:r>
          <w:rPr>
            <w:rStyle w:val="Hyperlink"/>
          </w:rPr>
          <w:t>book value</w:t>
        </w:r>
      </w:hyperlink>
      <w:r>
        <w:t xml:space="preserve">. </w:t>
      </w:r>
    </w:p>
    <w:p w:rsidR="00E0446D" w:rsidRDefault="00E0446D" w:rsidP="00E0446D">
      <w:bookmarkStart w:id="7593" w:name="vancouver_stock_exchange"/>
      <w:r>
        <w:rPr>
          <w:b/>
          <w:bCs/>
          <w:color w:val="990000"/>
        </w:rPr>
        <w:t>Vancouver Stock Exchange (VSE)</w:t>
      </w:r>
      <w:bookmarkEnd w:id="7593"/>
      <w:r>
        <w:t xml:space="preserve"> </w:t>
      </w:r>
    </w:p>
    <w:p w:rsidR="00E0446D" w:rsidRDefault="00E0446D" w:rsidP="00E0446D">
      <w:pPr>
        <w:ind w:left="720"/>
      </w:pPr>
      <w:r>
        <w:t xml:space="preserve">A </w:t>
      </w:r>
      <w:hyperlink r:id="rId26251" w:anchor="security" w:history="1">
        <w:r>
          <w:rPr>
            <w:rStyle w:val="Hyperlink"/>
          </w:rPr>
          <w:t>securities</w:t>
        </w:r>
      </w:hyperlink>
      <w:r>
        <w:t xml:space="preserve"> and </w:t>
      </w:r>
      <w:hyperlink r:id="rId26252" w:anchor="option" w:history="1">
        <w:r>
          <w:rPr>
            <w:rStyle w:val="Hyperlink"/>
          </w:rPr>
          <w:t>options</w:t>
        </w:r>
      </w:hyperlink>
      <w:r>
        <w:t xml:space="preserve"> </w:t>
      </w:r>
      <w:hyperlink r:id="rId26253" w:anchor="exchange" w:history="1">
        <w:r>
          <w:rPr>
            <w:rStyle w:val="Hyperlink"/>
          </w:rPr>
          <w:t>exchange</w:t>
        </w:r>
      </w:hyperlink>
      <w:r>
        <w:t xml:space="preserve"> in Vancouver, British Columbia, (Canada), specializing in </w:t>
      </w:r>
      <w:hyperlink r:id="rId26254" w:anchor="venture_capital" w:history="1">
        <w:r>
          <w:rPr>
            <w:rStyle w:val="Hyperlink"/>
          </w:rPr>
          <w:t>venture capital</w:t>
        </w:r>
      </w:hyperlink>
      <w:r>
        <w:t xml:space="preserve"> companies. </w:t>
      </w:r>
    </w:p>
    <w:p w:rsidR="00E0446D" w:rsidRDefault="00E0446D" w:rsidP="00E0446D">
      <w:bookmarkStart w:id="7594" w:name="vanilla_issue"/>
      <w:r>
        <w:rPr>
          <w:b/>
          <w:bCs/>
          <w:color w:val="990000"/>
        </w:rPr>
        <w:t>Vanilla issue</w:t>
      </w:r>
      <w:bookmarkEnd w:id="7594"/>
      <w:r>
        <w:t xml:space="preserve"> </w:t>
      </w:r>
    </w:p>
    <w:p w:rsidR="00E0446D" w:rsidRDefault="00E0446D" w:rsidP="00E0446D">
      <w:pPr>
        <w:ind w:left="720"/>
      </w:pPr>
      <w:r>
        <w:t xml:space="preserve">A </w:t>
      </w:r>
      <w:hyperlink r:id="rId26255" w:anchor="security" w:history="1">
        <w:r>
          <w:rPr>
            <w:rStyle w:val="Hyperlink"/>
          </w:rPr>
          <w:t>security</w:t>
        </w:r>
      </w:hyperlink>
      <w:r>
        <w:t xml:space="preserve"> </w:t>
      </w:r>
      <w:hyperlink r:id="rId26256" w:anchor="issue" w:history="1">
        <w:r>
          <w:rPr>
            <w:rStyle w:val="Hyperlink"/>
          </w:rPr>
          <w:t>issue</w:t>
        </w:r>
      </w:hyperlink>
      <w:r>
        <w:t xml:space="preserve"> that has no unusual features. </w:t>
      </w:r>
    </w:p>
    <w:p w:rsidR="00E0446D" w:rsidRDefault="00E0446D" w:rsidP="00E0446D">
      <w:bookmarkStart w:id="7595" w:name="variable"/>
      <w:r>
        <w:rPr>
          <w:b/>
          <w:bCs/>
          <w:color w:val="990000"/>
        </w:rPr>
        <w:t>Variable</w:t>
      </w:r>
      <w:bookmarkEnd w:id="7595"/>
      <w:r>
        <w:t xml:space="preserve"> </w:t>
      </w:r>
    </w:p>
    <w:p w:rsidR="00E0446D" w:rsidRDefault="00E0446D" w:rsidP="00E0446D">
      <w:pPr>
        <w:ind w:left="720"/>
      </w:pPr>
      <w:r>
        <w:t>An element in a model. For example, in the model RS&amp;P</w:t>
      </w:r>
      <w:r>
        <w:rPr>
          <w:vertAlign w:val="subscript"/>
        </w:rPr>
        <w:t>t+1</w:t>
      </w:r>
      <w:r>
        <w:t xml:space="preserve"> = a + b Tbill </w:t>
      </w:r>
      <w:r>
        <w:rPr>
          <w:vertAlign w:val="subscript"/>
        </w:rPr>
        <w:t>t</w:t>
      </w:r>
      <w:r>
        <w:t xml:space="preserve"> + e</w:t>
      </w:r>
      <w:r>
        <w:rPr>
          <w:vertAlign w:val="subscript"/>
        </w:rPr>
        <w:t>t</w:t>
      </w:r>
      <w:r>
        <w:t>, where RS&amp;P</w:t>
      </w:r>
      <w:r>
        <w:rPr>
          <w:vertAlign w:val="subscript"/>
        </w:rPr>
        <w:t>t+1</w:t>
      </w:r>
      <w:r>
        <w:t xml:space="preserve"> is the return on the </w:t>
      </w:r>
      <w:hyperlink r:id="rId26257" w:anchor="s_and_p" w:history="1">
        <w:r>
          <w:rPr>
            <w:rStyle w:val="Hyperlink"/>
          </w:rPr>
          <w:t>S&amp;P</w:t>
        </w:r>
      </w:hyperlink>
      <w:r>
        <w:t xml:space="preserve"> in month </w:t>
      </w:r>
      <w:r>
        <w:rPr>
          <w:vertAlign w:val="subscript"/>
        </w:rPr>
        <w:t>t+1</w:t>
      </w:r>
      <w:r>
        <w:t xml:space="preserve"> and Tbill is the Tbill return at month </w:t>
      </w:r>
      <w:r>
        <w:rPr>
          <w:vertAlign w:val="subscript"/>
        </w:rPr>
        <w:t>t</w:t>
      </w:r>
      <w:r>
        <w:t xml:space="preserve">, both RS&amp;P and Tbill are "variables" because they change through time; i.e., they are not constant. </w:t>
      </w:r>
    </w:p>
    <w:p w:rsidR="00E0446D" w:rsidRDefault="00E0446D" w:rsidP="00E0446D">
      <w:bookmarkStart w:id="7596" w:name="variable_annuities"/>
      <w:r>
        <w:rPr>
          <w:b/>
          <w:bCs/>
          <w:color w:val="990000"/>
        </w:rPr>
        <w:t>Variable annuities</w:t>
      </w:r>
      <w:bookmarkEnd w:id="7596"/>
      <w:r>
        <w:t xml:space="preserve"> </w:t>
      </w:r>
    </w:p>
    <w:p w:rsidR="00E0446D" w:rsidRDefault="00E0446D" w:rsidP="00E0446D">
      <w:pPr>
        <w:ind w:left="720"/>
      </w:pPr>
      <w:r>
        <w:t xml:space="preserve">Investment </w:t>
      </w:r>
      <w:hyperlink r:id="rId26258" w:anchor="contract" w:history="1">
        <w:r>
          <w:rPr>
            <w:rStyle w:val="Hyperlink"/>
          </w:rPr>
          <w:t>contracts</w:t>
        </w:r>
      </w:hyperlink>
      <w:r>
        <w:t xml:space="preserve"> whose </w:t>
      </w:r>
      <w:hyperlink r:id="rId26259" w:anchor="issuer" w:history="1">
        <w:r>
          <w:rPr>
            <w:rStyle w:val="Hyperlink"/>
          </w:rPr>
          <w:t>issuer</w:t>
        </w:r>
      </w:hyperlink>
      <w:r>
        <w:t xml:space="preserve"> pays a periodic amount linked to the investment performance of an </w:t>
      </w:r>
      <w:hyperlink r:id="rId26260" w:anchor="underlying" w:history="1">
        <w:r>
          <w:rPr>
            <w:rStyle w:val="Hyperlink"/>
          </w:rPr>
          <w:t>underlying</w:t>
        </w:r>
      </w:hyperlink>
      <w:r>
        <w:t xml:space="preserve"> </w:t>
      </w:r>
      <w:hyperlink r:id="rId26261" w:anchor="portfolio" w:history="1">
        <w:r>
          <w:rPr>
            <w:rStyle w:val="Hyperlink"/>
          </w:rPr>
          <w:t>portfolio</w:t>
        </w:r>
      </w:hyperlink>
      <w:r>
        <w:t xml:space="preserve">. </w:t>
      </w:r>
    </w:p>
    <w:p w:rsidR="00E0446D" w:rsidRDefault="00E0446D" w:rsidP="00E0446D">
      <w:bookmarkStart w:id="7597" w:name="variable_cost"/>
      <w:r>
        <w:rPr>
          <w:b/>
          <w:bCs/>
          <w:color w:val="990000"/>
        </w:rPr>
        <w:t>Variable cost</w:t>
      </w:r>
      <w:bookmarkEnd w:id="7597"/>
      <w:r>
        <w:t xml:space="preserve"> </w:t>
      </w:r>
    </w:p>
    <w:p w:rsidR="00E0446D" w:rsidRDefault="00E0446D" w:rsidP="00E0446D">
      <w:pPr>
        <w:ind w:left="720"/>
      </w:pPr>
      <w:r>
        <w:t xml:space="preserve">A cost that is directly proportional to the volume of output produced. When production is zero, the variable cost is equal to zero. </w:t>
      </w:r>
    </w:p>
    <w:p w:rsidR="00E0446D" w:rsidRDefault="00E0446D" w:rsidP="00E0446D">
      <w:bookmarkStart w:id="7598" w:name="variable_interest_rate"/>
      <w:r>
        <w:rPr>
          <w:b/>
          <w:bCs/>
          <w:color w:val="990000"/>
        </w:rPr>
        <w:t>Variable interest rate</w:t>
      </w:r>
      <w:bookmarkEnd w:id="7598"/>
      <w:r>
        <w:t xml:space="preserve"> </w:t>
      </w:r>
    </w:p>
    <w:p w:rsidR="00E0446D" w:rsidRDefault="00E0446D" w:rsidP="00E0446D">
      <w:pPr>
        <w:ind w:left="720"/>
      </w:pPr>
      <w:r>
        <w:t xml:space="preserve">See: </w:t>
      </w:r>
      <w:hyperlink r:id="rId26262" w:anchor="adjustable_rate" w:history="1">
        <w:r>
          <w:rPr>
            <w:rStyle w:val="Hyperlink"/>
          </w:rPr>
          <w:t>Adjustable rate</w:t>
        </w:r>
      </w:hyperlink>
      <w:r>
        <w:t xml:space="preserve"> </w:t>
      </w:r>
    </w:p>
    <w:p w:rsidR="00E0446D" w:rsidRDefault="00E0446D" w:rsidP="00E0446D">
      <w:bookmarkStart w:id="7599" w:name="variable_life"/>
      <w:r>
        <w:rPr>
          <w:b/>
          <w:bCs/>
          <w:color w:val="990000"/>
        </w:rPr>
        <w:t>Variable life insurance policy</w:t>
      </w:r>
      <w:bookmarkEnd w:id="7599"/>
      <w:r>
        <w:t xml:space="preserve"> </w:t>
      </w:r>
    </w:p>
    <w:p w:rsidR="00E0446D" w:rsidRDefault="00E0446D" w:rsidP="00E0446D">
      <w:pPr>
        <w:ind w:left="720"/>
      </w:pPr>
      <w:r>
        <w:t xml:space="preserve">A </w:t>
      </w:r>
      <w:hyperlink r:id="rId26263" w:anchor="whole_life_insurance" w:history="1">
        <w:r>
          <w:rPr>
            <w:rStyle w:val="Hyperlink"/>
          </w:rPr>
          <w:t>whole life insurance</w:t>
        </w:r>
      </w:hyperlink>
      <w:r>
        <w:t xml:space="preserve"> policy that provides a death benefit dependent on the insured's </w:t>
      </w:r>
      <w:hyperlink r:id="rId26264" w:anchor="portfolio" w:history="1">
        <w:r>
          <w:rPr>
            <w:rStyle w:val="Hyperlink"/>
          </w:rPr>
          <w:t>portfolio</w:t>
        </w:r>
      </w:hyperlink>
      <w:r>
        <w:t xml:space="preserve"> </w:t>
      </w:r>
      <w:hyperlink r:id="rId26265" w:anchor="market_value" w:history="1">
        <w:r>
          <w:rPr>
            <w:rStyle w:val="Hyperlink"/>
          </w:rPr>
          <w:t>market value</w:t>
        </w:r>
      </w:hyperlink>
      <w:r>
        <w:t xml:space="preserve"> at the time of death. Typically the company invests </w:t>
      </w:r>
      <w:hyperlink r:id="rId26266" w:anchor="premium" w:history="1">
        <w:r>
          <w:rPr>
            <w:rStyle w:val="Hyperlink"/>
          </w:rPr>
          <w:t>premiums</w:t>
        </w:r>
      </w:hyperlink>
      <w:r>
        <w:t xml:space="preserve"> in </w:t>
      </w:r>
      <w:hyperlink r:id="rId26267" w:anchor="common_stock" w:history="1">
        <w:r>
          <w:rPr>
            <w:rStyle w:val="Hyperlink"/>
          </w:rPr>
          <w:t>common stocks</w:t>
        </w:r>
      </w:hyperlink>
      <w:r>
        <w:t xml:space="preserve">, so </w:t>
      </w:r>
      <w:hyperlink r:id="rId26268" w:anchor="variable_life" w:history="1">
        <w:r>
          <w:rPr>
            <w:rStyle w:val="Hyperlink"/>
          </w:rPr>
          <w:t>variable life</w:t>
        </w:r>
      </w:hyperlink>
      <w:r>
        <w:t xml:space="preserve"> policies are referred to as </w:t>
      </w:r>
      <w:hyperlink r:id="rId26269" w:anchor="equity_linked_policies" w:history="1">
        <w:r>
          <w:rPr>
            <w:rStyle w:val="Hyperlink"/>
          </w:rPr>
          <w:t>equity-linked policies</w:t>
        </w:r>
      </w:hyperlink>
      <w:r>
        <w:t xml:space="preserve">. </w:t>
      </w:r>
    </w:p>
    <w:p w:rsidR="00E0446D" w:rsidRDefault="00E0446D" w:rsidP="00E0446D">
      <w:bookmarkStart w:id="7600" w:name="variable_plan"/>
      <w:r>
        <w:rPr>
          <w:b/>
          <w:bCs/>
          <w:color w:val="990000"/>
        </w:rPr>
        <w:t xml:space="preserve">Variable Plan </w:t>
      </w:r>
      <w:bookmarkEnd w:id="7600"/>
    </w:p>
    <w:p w:rsidR="00E0446D" w:rsidRDefault="00E0446D" w:rsidP="00E0446D">
      <w:pPr>
        <w:ind w:left="720"/>
      </w:pPr>
      <w:r>
        <w:t xml:space="preserve">A plan in which either the number of </w:t>
      </w:r>
      <w:hyperlink r:id="rId26270" w:anchor="shares" w:history="1">
        <w:r>
          <w:rPr>
            <w:rStyle w:val="Hyperlink"/>
          </w:rPr>
          <w:t>shares</w:t>
        </w:r>
      </w:hyperlink>
      <w:r>
        <w:t xml:space="preserve"> and/or the price at which they will be issued is not known on the grant date. </w:t>
      </w:r>
    </w:p>
    <w:p w:rsidR="00E0446D" w:rsidRDefault="00E0446D" w:rsidP="00E0446D">
      <w:bookmarkStart w:id="7601" w:name="variable_price_security"/>
      <w:r>
        <w:rPr>
          <w:b/>
          <w:bCs/>
          <w:color w:val="990000"/>
        </w:rPr>
        <w:t>Variable-price security</w:t>
      </w:r>
      <w:bookmarkEnd w:id="7601"/>
      <w:r>
        <w:t xml:space="preserve"> </w:t>
      </w:r>
    </w:p>
    <w:p w:rsidR="00E0446D" w:rsidRDefault="00E0446D" w:rsidP="00E0446D">
      <w:pPr>
        <w:ind w:left="720"/>
      </w:pPr>
      <w:r>
        <w:t xml:space="preserve">A </w:t>
      </w:r>
      <w:hyperlink r:id="rId26271" w:anchor="security" w:history="1">
        <w:r>
          <w:rPr>
            <w:rStyle w:val="Hyperlink"/>
          </w:rPr>
          <w:t>security</w:t>
        </w:r>
      </w:hyperlink>
      <w:r>
        <w:t xml:space="preserve"> that sells at a </w:t>
      </w:r>
      <w:hyperlink r:id="rId26272" w:anchor="fluctuation" w:history="1">
        <w:r>
          <w:rPr>
            <w:rStyle w:val="Hyperlink"/>
          </w:rPr>
          <w:t>fluctuating</w:t>
        </w:r>
      </w:hyperlink>
      <w:r>
        <w:t xml:space="preserve"> </w:t>
      </w:r>
      <w:hyperlink r:id="rId26273" w:anchor="market_prices" w:history="1">
        <w:r>
          <w:rPr>
            <w:rStyle w:val="Hyperlink"/>
          </w:rPr>
          <w:t>market-determined price</w:t>
        </w:r>
      </w:hyperlink>
      <w:r>
        <w:t xml:space="preserve"> </w:t>
      </w:r>
      <w:hyperlink r:id="rId26274" w:anchor="stock" w:history="1">
        <w:r>
          <w:rPr>
            <w:rStyle w:val="Hyperlink"/>
          </w:rPr>
          <w:t>stocks</w:t>
        </w:r>
      </w:hyperlink>
      <w:r>
        <w:t xml:space="preserve"> and </w:t>
      </w:r>
      <w:hyperlink r:id="rId26275" w:anchor="bond" w:history="1">
        <w:r>
          <w:rPr>
            <w:rStyle w:val="Hyperlink"/>
          </w:rPr>
          <w:t>bonds</w:t>
        </w:r>
      </w:hyperlink>
      <w:r>
        <w:t xml:space="preserve"> are example. </w:t>
      </w:r>
    </w:p>
    <w:p w:rsidR="00E0446D" w:rsidRDefault="00E0446D" w:rsidP="00E0446D">
      <w:bookmarkStart w:id="7602" w:name="variable_rate"/>
      <w:r>
        <w:rPr>
          <w:b/>
          <w:bCs/>
          <w:color w:val="990000"/>
        </w:rPr>
        <w:t>Variable-rate</w:t>
      </w:r>
      <w:bookmarkEnd w:id="7602"/>
      <w:r>
        <w:t xml:space="preserve"> </w:t>
      </w:r>
    </w:p>
    <w:p w:rsidR="00E0446D" w:rsidRDefault="00E0446D" w:rsidP="00E0446D">
      <w:pPr>
        <w:ind w:left="720"/>
      </w:pPr>
      <w:r>
        <w:t xml:space="preserve">A varible-rate agreement, as distinguished from a fixed-rate agreement, calls for an interest rate that may fluctuate over the life of the loan. The rate is often tied to an index that reflects changes in market rates of interest. A fluctuation in the rate causes changes in either the payments or the length of the loan term. Limits are often placed on the degree to which the interest rate or the payments can vary. </w:t>
      </w:r>
    </w:p>
    <w:p w:rsidR="00E0446D" w:rsidRDefault="00E0446D" w:rsidP="00E0446D">
      <w:bookmarkStart w:id="7603" w:name="variable_rate_cd"/>
      <w:r>
        <w:rPr>
          <w:b/>
          <w:bCs/>
          <w:color w:val="990000"/>
        </w:rPr>
        <w:t>Variable-rate CDs</w:t>
      </w:r>
      <w:bookmarkEnd w:id="7603"/>
      <w:r>
        <w:t xml:space="preserve"> </w:t>
      </w:r>
    </w:p>
    <w:p w:rsidR="00E0446D" w:rsidRDefault="00E0446D" w:rsidP="00E0446D">
      <w:pPr>
        <w:ind w:left="720"/>
      </w:pPr>
      <w:r>
        <w:t xml:space="preserve">Short-term </w:t>
      </w:r>
      <w:hyperlink r:id="rId26276" w:anchor="certificate_of_deposit" w:history="1">
        <w:r>
          <w:rPr>
            <w:rStyle w:val="Hyperlink"/>
          </w:rPr>
          <w:t>certificate of deposits</w:t>
        </w:r>
      </w:hyperlink>
      <w:r>
        <w:t xml:space="preserve"> that pay </w:t>
      </w:r>
      <w:hyperlink r:id="rId26277" w:anchor="interest" w:history="1">
        <w:r>
          <w:rPr>
            <w:rStyle w:val="Hyperlink"/>
          </w:rPr>
          <w:t>interest</w:t>
        </w:r>
      </w:hyperlink>
      <w:r>
        <w:t xml:space="preserve"> periodically on </w:t>
      </w:r>
      <w:hyperlink r:id="rId26278" w:anchor="roll_over" w:history="1">
        <w:r>
          <w:rPr>
            <w:rStyle w:val="Hyperlink"/>
          </w:rPr>
          <w:t>roll dates</w:t>
        </w:r>
      </w:hyperlink>
      <w:r>
        <w:t xml:space="preserve">. On each roll date, the </w:t>
      </w:r>
      <w:hyperlink r:id="rId26279" w:anchor="coupon" w:history="1">
        <w:r>
          <w:rPr>
            <w:rStyle w:val="Hyperlink"/>
          </w:rPr>
          <w:t>coupon</w:t>
        </w:r>
      </w:hyperlink>
      <w:r>
        <w:t xml:space="preserve"> on the </w:t>
      </w:r>
      <w:hyperlink r:id="rId26280" w:anchor="c.d." w:history="1">
        <w:r>
          <w:rPr>
            <w:rStyle w:val="Hyperlink"/>
          </w:rPr>
          <w:t>CD</w:t>
        </w:r>
      </w:hyperlink>
      <w:r>
        <w:t xml:space="preserve"> is adjusted to reflect current market rates. </w:t>
      </w:r>
    </w:p>
    <w:p w:rsidR="00E0446D" w:rsidRDefault="00E0446D" w:rsidP="00E0446D">
      <w:bookmarkStart w:id="7604" w:name="variable_rate_demand_note"/>
      <w:r>
        <w:rPr>
          <w:b/>
          <w:bCs/>
          <w:color w:val="990000"/>
        </w:rPr>
        <w:t>Variable-rate demand note</w:t>
      </w:r>
      <w:bookmarkEnd w:id="7604"/>
      <w:r>
        <w:t xml:space="preserve"> </w:t>
      </w:r>
    </w:p>
    <w:p w:rsidR="00E0446D" w:rsidRDefault="00E0446D" w:rsidP="00E0446D">
      <w:pPr>
        <w:ind w:left="720"/>
      </w:pPr>
      <w:r>
        <w:t xml:space="preserve">A </w:t>
      </w:r>
      <w:hyperlink r:id="rId26281" w:anchor="note" w:history="1">
        <w:r>
          <w:rPr>
            <w:rStyle w:val="Hyperlink"/>
          </w:rPr>
          <w:t>note</w:t>
        </w:r>
      </w:hyperlink>
      <w:r>
        <w:t xml:space="preserve"> that is payable on demand and bears </w:t>
      </w:r>
      <w:hyperlink r:id="rId26282" w:anchor="interest" w:history="1">
        <w:r>
          <w:rPr>
            <w:rStyle w:val="Hyperlink"/>
          </w:rPr>
          <w:t>interest</w:t>
        </w:r>
      </w:hyperlink>
      <w:r>
        <w:t xml:space="preserve"> tied to a </w:t>
      </w:r>
      <w:hyperlink r:id="rId26283" w:anchor="money_market" w:history="1">
        <w:r>
          <w:rPr>
            <w:rStyle w:val="Hyperlink"/>
          </w:rPr>
          <w:t>money market</w:t>
        </w:r>
      </w:hyperlink>
      <w:r>
        <w:t xml:space="preserve"> rate. </w:t>
      </w:r>
    </w:p>
    <w:p w:rsidR="00E0446D" w:rsidRDefault="00E0446D" w:rsidP="00E0446D">
      <w:bookmarkStart w:id="7605" w:name="variable_rate_loan"/>
      <w:r>
        <w:rPr>
          <w:b/>
          <w:bCs/>
          <w:color w:val="990000"/>
        </w:rPr>
        <w:t>Variable-rate loan</w:t>
      </w:r>
      <w:bookmarkEnd w:id="7605"/>
      <w:r>
        <w:t xml:space="preserve"> </w:t>
      </w:r>
    </w:p>
    <w:p w:rsidR="00E0446D" w:rsidRDefault="00E0446D" w:rsidP="00E0446D">
      <w:pPr>
        <w:ind w:left="720"/>
      </w:pPr>
      <w:hyperlink r:id="rId26284" w:anchor="loan" w:history="1">
        <w:r>
          <w:rPr>
            <w:rStyle w:val="Hyperlink"/>
          </w:rPr>
          <w:t>Loan</w:t>
        </w:r>
      </w:hyperlink>
      <w:r>
        <w:t xml:space="preserve"> made at an interest rate that fluctuates depending on a </w:t>
      </w:r>
      <w:hyperlink r:id="rId26285" w:anchor="base_interest_rate" w:history="1">
        <w:r>
          <w:rPr>
            <w:rStyle w:val="Hyperlink"/>
          </w:rPr>
          <w:t>base interest rate</w:t>
        </w:r>
      </w:hyperlink>
      <w:r>
        <w:t xml:space="preserve">, such as the </w:t>
      </w:r>
      <w:hyperlink r:id="rId26286" w:anchor="prime_rate" w:history="1">
        <w:r>
          <w:rPr>
            <w:rStyle w:val="Hyperlink"/>
          </w:rPr>
          <w:t>prime rate</w:t>
        </w:r>
      </w:hyperlink>
      <w:r>
        <w:t xml:space="preserve"> or </w:t>
      </w:r>
      <w:hyperlink r:id="rId26287" w:anchor="l.i.b.o.r." w:history="1">
        <w:r>
          <w:rPr>
            <w:rStyle w:val="Hyperlink"/>
          </w:rPr>
          <w:t>LIBOR</w:t>
        </w:r>
      </w:hyperlink>
      <w:r>
        <w:t xml:space="preserve">. </w:t>
      </w:r>
    </w:p>
    <w:p w:rsidR="00E0446D" w:rsidRDefault="00E0446D" w:rsidP="00E0446D">
      <w:bookmarkStart w:id="7606" w:name="variable_rated_demand_bond"/>
      <w:r>
        <w:rPr>
          <w:b/>
          <w:bCs/>
          <w:color w:val="990000"/>
        </w:rPr>
        <w:t>Variable rated demand bond (VRDB)</w:t>
      </w:r>
      <w:bookmarkEnd w:id="7606"/>
      <w:r>
        <w:t xml:space="preserve"> </w:t>
      </w:r>
    </w:p>
    <w:p w:rsidR="00E0446D" w:rsidRDefault="00E0446D" w:rsidP="00E0446D">
      <w:pPr>
        <w:ind w:left="720"/>
      </w:pPr>
      <w:hyperlink r:id="rId26288" w:anchor="floating_rate_note" w:history="1">
        <w:r>
          <w:rPr>
            <w:rStyle w:val="Hyperlink"/>
          </w:rPr>
          <w:t>Floating-rate bond</w:t>
        </w:r>
      </w:hyperlink>
      <w:r>
        <w:t xml:space="preserve"> that periodically can be sold back to the </w:t>
      </w:r>
      <w:hyperlink r:id="rId26289" w:anchor="issuer" w:history="1">
        <w:r>
          <w:rPr>
            <w:rStyle w:val="Hyperlink"/>
          </w:rPr>
          <w:t>issuer</w:t>
        </w:r>
      </w:hyperlink>
      <w:r>
        <w:t xml:space="preserve">. </w:t>
      </w:r>
    </w:p>
    <w:p w:rsidR="00E0446D" w:rsidRDefault="00E0446D" w:rsidP="00E0446D">
      <w:bookmarkStart w:id="7607" w:name="variable_ratio_write"/>
      <w:r>
        <w:rPr>
          <w:b/>
          <w:bCs/>
          <w:color w:val="990000"/>
        </w:rPr>
        <w:t>Variable Ratio Write</w:t>
      </w:r>
      <w:bookmarkEnd w:id="7607"/>
      <w:r>
        <w:t xml:space="preserve"> </w:t>
      </w:r>
    </w:p>
    <w:p w:rsidR="00E0446D" w:rsidRDefault="00E0446D" w:rsidP="00E0446D">
      <w:pPr>
        <w:ind w:left="720"/>
      </w:pPr>
      <w:r>
        <w:t xml:space="preserve">An option strategy in which the investor owns 100 shares of the underlying security and writes two call options against it, each option having a different striking price. </w:t>
      </w:r>
    </w:p>
    <w:p w:rsidR="00E0446D" w:rsidRDefault="00E0446D" w:rsidP="00E0446D">
      <w:bookmarkStart w:id="7608" w:name="variance"/>
      <w:r>
        <w:rPr>
          <w:b/>
          <w:bCs/>
          <w:color w:val="990000"/>
        </w:rPr>
        <w:t>Variance</w:t>
      </w:r>
      <w:bookmarkEnd w:id="7608"/>
      <w:r>
        <w:t xml:space="preserve"> </w:t>
      </w:r>
    </w:p>
    <w:p w:rsidR="00E0446D" w:rsidRDefault="00E0446D" w:rsidP="00E0446D">
      <w:pPr>
        <w:ind w:left="720"/>
      </w:pPr>
      <w:r>
        <w:t xml:space="preserve">A measure of dispersion of a set of data points around their </w:t>
      </w:r>
      <w:hyperlink r:id="rId26290" w:anchor="mean" w:history="1">
        <w:r>
          <w:rPr>
            <w:rStyle w:val="Hyperlink"/>
          </w:rPr>
          <w:t>mean</w:t>
        </w:r>
      </w:hyperlink>
      <w:r>
        <w:t xml:space="preserve"> value. The mathematical expectation of the average squared deviations from the </w:t>
      </w:r>
      <w:hyperlink r:id="rId26291" w:anchor="mean" w:history="1">
        <w:r>
          <w:rPr>
            <w:rStyle w:val="Hyperlink"/>
          </w:rPr>
          <w:t>mean</w:t>
        </w:r>
      </w:hyperlink>
      <w:r>
        <w:t xml:space="preserve">. The square root of the variance is the </w:t>
      </w:r>
      <w:hyperlink r:id="rId26292" w:anchor="standard_deviation" w:history="1">
        <w:r>
          <w:rPr>
            <w:rStyle w:val="Hyperlink"/>
          </w:rPr>
          <w:t>standard deviation</w:t>
        </w:r>
      </w:hyperlink>
      <w:r>
        <w:t xml:space="preserve">. </w:t>
      </w:r>
    </w:p>
    <w:p w:rsidR="00E0446D" w:rsidRDefault="00E0446D" w:rsidP="00E0446D">
      <w:bookmarkStart w:id="7609" w:name="variance_minimization_approach_to_tracki"/>
      <w:r>
        <w:rPr>
          <w:b/>
          <w:bCs/>
          <w:color w:val="990000"/>
        </w:rPr>
        <w:t>Variance-minimization approach to tracking</w:t>
      </w:r>
      <w:bookmarkEnd w:id="7609"/>
      <w:r>
        <w:t xml:space="preserve"> </w:t>
      </w:r>
    </w:p>
    <w:p w:rsidR="00E0446D" w:rsidRDefault="00E0446D" w:rsidP="00E0446D">
      <w:pPr>
        <w:ind w:left="720"/>
      </w:pPr>
      <w:r>
        <w:t xml:space="preserve">An approach to </w:t>
      </w:r>
      <w:hyperlink r:id="rId26293" w:anchor="bond_indexing" w:history="1">
        <w:r>
          <w:rPr>
            <w:rStyle w:val="Hyperlink"/>
          </w:rPr>
          <w:t>bond indexing</w:t>
        </w:r>
      </w:hyperlink>
      <w:r>
        <w:t xml:space="preserve"> that uses historical data to estimate the </w:t>
      </w:r>
      <w:hyperlink r:id="rId26294" w:anchor="variance" w:history="1">
        <w:r>
          <w:rPr>
            <w:rStyle w:val="Hyperlink"/>
          </w:rPr>
          <w:t>variance</w:t>
        </w:r>
      </w:hyperlink>
      <w:r>
        <w:t xml:space="preserve"> of the </w:t>
      </w:r>
      <w:hyperlink r:id="rId26295" w:anchor="tracking_error" w:history="1">
        <w:r>
          <w:rPr>
            <w:rStyle w:val="Hyperlink"/>
          </w:rPr>
          <w:t>tracking error</w:t>
        </w:r>
      </w:hyperlink>
      <w:r>
        <w:t xml:space="preserve">. </w:t>
      </w:r>
    </w:p>
    <w:p w:rsidR="00E0446D" w:rsidRDefault="00E0446D" w:rsidP="00E0446D">
      <w:bookmarkStart w:id="7610" w:name="variance_rule"/>
      <w:r>
        <w:rPr>
          <w:b/>
          <w:bCs/>
          <w:color w:val="990000"/>
        </w:rPr>
        <w:t>Variance rule</w:t>
      </w:r>
      <w:bookmarkEnd w:id="7610"/>
      <w:r>
        <w:t xml:space="preserve"> </w:t>
      </w:r>
    </w:p>
    <w:p w:rsidR="00E0446D" w:rsidRDefault="00E0446D" w:rsidP="00E0446D">
      <w:pPr>
        <w:ind w:left="720"/>
      </w:pPr>
      <w:r>
        <w:t xml:space="preserve">Specifies the permitted minimum or maximum quantity of </w:t>
      </w:r>
      <w:hyperlink r:id="rId26296" w:anchor="security" w:history="1">
        <w:r>
          <w:rPr>
            <w:rStyle w:val="Hyperlink"/>
          </w:rPr>
          <w:t>securities</w:t>
        </w:r>
      </w:hyperlink>
      <w:r>
        <w:t xml:space="preserve"> that can be delivered to satisfy a </w:t>
      </w:r>
      <w:hyperlink r:id="rId26297" w:anchor="t.b.a." w:history="1">
        <w:r>
          <w:rPr>
            <w:rStyle w:val="Hyperlink"/>
          </w:rPr>
          <w:t>TBA</w:t>
        </w:r>
      </w:hyperlink>
      <w:r>
        <w:t xml:space="preserve"> </w:t>
      </w:r>
      <w:hyperlink r:id="rId26298" w:anchor="trade" w:history="1">
        <w:r>
          <w:rPr>
            <w:rStyle w:val="Hyperlink"/>
          </w:rPr>
          <w:t>trade</w:t>
        </w:r>
      </w:hyperlink>
      <w:r>
        <w:t xml:space="preserve">. For </w:t>
      </w:r>
      <w:hyperlink r:id="rId26299" w:anchor="ginnie_mae" w:history="1">
        <w:r>
          <w:rPr>
            <w:rStyle w:val="Hyperlink"/>
          </w:rPr>
          <w:t>Ginnie Mae</w:t>
        </w:r>
      </w:hyperlink>
      <w:r>
        <w:t xml:space="preserve">, </w:t>
      </w:r>
      <w:hyperlink r:id="rId26300" w:anchor="fannie_mae" w:history="1">
        <w:r>
          <w:rPr>
            <w:rStyle w:val="Hyperlink"/>
          </w:rPr>
          <w:t>Fannie Mae</w:t>
        </w:r>
      </w:hyperlink>
      <w:r>
        <w:t xml:space="preserve">, and </w:t>
      </w:r>
      <w:hyperlink r:id="rId26301" w:anchor="freddie_mac" w:history="1">
        <w:r>
          <w:rPr>
            <w:rStyle w:val="Hyperlink"/>
          </w:rPr>
          <w:t>Freddie Mac</w:t>
        </w:r>
      </w:hyperlink>
      <w:r>
        <w:t xml:space="preserve"> </w:t>
      </w:r>
      <w:hyperlink r:id="rId26302" w:anchor="mortgage_pass_through_security" w:history="1">
        <w:r>
          <w:rPr>
            <w:rStyle w:val="Hyperlink"/>
          </w:rPr>
          <w:t>pass-through securities</w:t>
        </w:r>
      </w:hyperlink>
      <w:r>
        <w:t xml:space="preserve">, the accepted </w:t>
      </w:r>
      <w:hyperlink r:id="rId26303" w:anchor="variance" w:history="1">
        <w:r>
          <w:rPr>
            <w:rStyle w:val="Hyperlink"/>
          </w:rPr>
          <w:t>variance</w:t>
        </w:r>
      </w:hyperlink>
      <w:r>
        <w:t xml:space="preserve"> is </w:t>
      </w:r>
      <w:hyperlink r:id="rId26304" w:anchor="plus" w:history="1">
        <w:r>
          <w:rPr>
            <w:rStyle w:val="Hyperlink"/>
          </w:rPr>
          <w:t>plus</w:t>
        </w:r>
      </w:hyperlink>
      <w:r>
        <w:t xml:space="preserve"> or </w:t>
      </w:r>
      <w:hyperlink r:id="rId26305" w:anchor="minus" w:history="1">
        <w:r>
          <w:rPr>
            <w:rStyle w:val="Hyperlink"/>
          </w:rPr>
          <w:t>minus</w:t>
        </w:r>
      </w:hyperlink>
      <w:r>
        <w:t xml:space="preserve"> 2.499999 % per million of the </w:t>
      </w:r>
      <w:hyperlink r:id="rId26306" w:anchor="par_value" w:history="1">
        <w:r>
          <w:rPr>
            <w:rStyle w:val="Hyperlink"/>
          </w:rPr>
          <w:t>par value</w:t>
        </w:r>
      </w:hyperlink>
      <w:r>
        <w:t xml:space="preserve"> of the TBA quantity. </w:t>
      </w:r>
    </w:p>
    <w:p w:rsidR="00E0446D" w:rsidRDefault="00E0446D" w:rsidP="00E0446D">
      <w:bookmarkStart w:id="7611" w:name="variation_margin"/>
      <w:r>
        <w:rPr>
          <w:b/>
          <w:bCs/>
          <w:color w:val="990000"/>
        </w:rPr>
        <w:t>Variation margin</w:t>
      </w:r>
      <w:bookmarkEnd w:id="7611"/>
      <w:r>
        <w:rPr>
          <w:b/>
          <w:bCs/>
          <w:color w:val="990000"/>
        </w:rPr>
        <w:t xml:space="preserve"> </w:t>
      </w:r>
    </w:p>
    <w:p w:rsidR="00E0446D" w:rsidRDefault="00E0446D" w:rsidP="00E0446D">
      <w:pPr>
        <w:ind w:left="720"/>
      </w:pPr>
      <w:r>
        <w:t xml:space="preserve">An additional required deposit to bring an investor's </w:t>
      </w:r>
      <w:hyperlink r:id="rId26307" w:anchor="equity" w:history="1">
        <w:r>
          <w:rPr>
            <w:rStyle w:val="Hyperlink"/>
          </w:rPr>
          <w:t>equity</w:t>
        </w:r>
      </w:hyperlink>
      <w:r>
        <w:t xml:space="preserve"> account up to the </w:t>
      </w:r>
      <w:hyperlink r:id="rId26308" w:anchor="initial_margin" w:history="1">
        <w:r>
          <w:rPr>
            <w:rStyle w:val="Hyperlink"/>
          </w:rPr>
          <w:t>margin</w:t>
        </w:r>
      </w:hyperlink>
      <w:r>
        <w:t xml:space="preserve"> level when the balance falls below the </w:t>
      </w:r>
      <w:hyperlink r:id="rId26309" w:anchor="maintenance_margin_requirement" w:history="1">
        <w:r>
          <w:rPr>
            <w:rStyle w:val="Hyperlink"/>
          </w:rPr>
          <w:t>maintenance margin requirement</w:t>
        </w:r>
      </w:hyperlink>
      <w:r>
        <w:t xml:space="preserve">. </w:t>
      </w:r>
    </w:p>
    <w:p w:rsidR="00E0446D" w:rsidRDefault="00E0446D" w:rsidP="00E0446D">
      <w:bookmarkStart w:id="7612" w:name="vault_cash"/>
      <w:r>
        <w:rPr>
          <w:b/>
          <w:bCs/>
          <w:color w:val="990000"/>
        </w:rPr>
        <w:t>Vault cash</w:t>
      </w:r>
      <w:bookmarkEnd w:id="7612"/>
      <w:r>
        <w:t xml:space="preserve"> </w:t>
      </w:r>
    </w:p>
    <w:p w:rsidR="00E0446D" w:rsidRDefault="00E0446D" w:rsidP="00E0446D">
      <w:pPr>
        <w:ind w:left="720"/>
      </w:pPr>
      <w:r>
        <w:t xml:space="preserve">Cash kept on hand in a depository institution's vault to meet day-to-day business needs, such as cashing checks for customers; can be counted as a portion of the institution's required reserves. </w:t>
      </w:r>
    </w:p>
    <w:p w:rsidR="00E0446D" w:rsidRDefault="00E0446D" w:rsidP="00E0446D">
      <w:bookmarkStart w:id="7613" w:name="vega"/>
      <w:r>
        <w:rPr>
          <w:b/>
          <w:bCs/>
          <w:color w:val="990000"/>
        </w:rPr>
        <w:t>Vega</w:t>
      </w:r>
      <w:bookmarkEnd w:id="7613"/>
      <w:r>
        <w:t xml:space="preserve"> </w:t>
      </w:r>
    </w:p>
    <w:p w:rsidR="00E0446D" w:rsidRDefault="00E0446D" w:rsidP="00E0446D">
      <w:pPr>
        <w:ind w:left="720"/>
      </w:pPr>
      <w:r>
        <w:t xml:space="preserve">A term that describes the sensitivity of the option price to a one-percent change in volatility. </w:t>
      </w:r>
    </w:p>
    <w:p w:rsidR="00E0446D" w:rsidRDefault="00E0446D" w:rsidP="00E0446D">
      <w:bookmarkStart w:id="7614" w:name="velda_sue"/>
      <w:r>
        <w:rPr>
          <w:b/>
          <w:bCs/>
          <w:color w:val="990000"/>
        </w:rPr>
        <w:t>Velda Sue</w:t>
      </w:r>
      <w:bookmarkEnd w:id="7614"/>
      <w:r>
        <w:t xml:space="preserve"> </w:t>
      </w:r>
    </w:p>
    <w:p w:rsidR="00E0446D" w:rsidRDefault="00E0446D" w:rsidP="00E0446D">
      <w:pPr>
        <w:ind w:left="720"/>
      </w:pPr>
      <w:r>
        <w:t xml:space="preserve">Stands for Venture Enhancement and Loan Development Administration for Smaller Undercapitalized Enterprises. A federal agency that buys and pools small business loans made by banks, and then </w:t>
      </w:r>
      <w:hyperlink r:id="rId26310" w:anchor="issue" w:history="1">
        <w:r>
          <w:rPr>
            <w:rStyle w:val="Hyperlink"/>
          </w:rPr>
          <w:t>issues</w:t>
        </w:r>
      </w:hyperlink>
      <w:r>
        <w:t xml:space="preserve"> </w:t>
      </w:r>
      <w:hyperlink r:id="rId26311" w:anchor="security" w:history="1">
        <w:r>
          <w:rPr>
            <w:rStyle w:val="Hyperlink"/>
          </w:rPr>
          <w:t>securities</w:t>
        </w:r>
      </w:hyperlink>
      <w:r>
        <w:t xml:space="preserve"> that are bought by large </w:t>
      </w:r>
      <w:hyperlink r:id="rId26312" w:anchor="institutional_investors" w:history="1">
        <w:r>
          <w:rPr>
            <w:rStyle w:val="Hyperlink"/>
          </w:rPr>
          <w:t>institutional investors</w:t>
        </w:r>
      </w:hyperlink>
      <w:r>
        <w:t xml:space="preserve">. </w:t>
      </w:r>
    </w:p>
    <w:p w:rsidR="00E0446D" w:rsidRDefault="00E0446D" w:rsidP="00E0446D">
      <w:bookmarkStart w:id="7615" w:name="velocity"/>
      <w:r>
        <w:rPr>
          <w:b/>
          <w:bCs/>
          <w:color w:val="990000"/>
        </w:rPr>
        <w:t>Velocity</w:t>
      </w:r>
      <w:bookmarkEnd w:id="7615"/>
      <w:r>
        <w:t xml:space="preserve"> </w:t>
      </w:r>
    </w:p>
    <w:p w:rsidR="00E0446D" w:rsidRDefault="00E0446D" w:rsidP="00E0446D">
      <w:pPr>
        <w:ind w:left="720"/>
      </w:pPr>
      <w:r>
        <w:t xml:space="preserve">The number of times a dollar is spent, or turns over, in a specific period of time. Velocity affects the amount of economic activity generated by a given </w:t>
      </w:r>
      <w:hyperlink r:id="rId26313" w:anchor="money_supply" w:history="1">
        <w:r>
          <w:rPr>
            <w:rStyle w:val="Hyperlink"/>
          </w:rPr>
          <w:t>money supply</w:t>
        </w:r>
      </w:hyperlink>
      <w:r>
        <w:t xml:space="preserve">. </w:t>
      </w:r>
    </w:p>
    <w:p w:rsidR="00E0446D" w:rsidRDefault="00E0446D" w:rsidP="00E0446D">
      <w:r>
        <w:rPr>
          <w:b/>
          <w:bCs/>
          <w:color w:val="990000"/>
        </w:rPr>
        <w:t>Vendor</w:t>
      </w:r>
      <w:r>
        <w:t xml:space="preserve"> </w:t>
      </w:r>
    </w:p>
    <w:p w:rsidR="00E0446D" w:rsidRDefault="00E0446D" w:rsidP="00E0446D">
      <w:pPr>
        <w:ind w:left="720"/>
      </w:pPr>
      <w:r>
        <w:t xml:space="preserve">Seller or supplier. </w:t>
      </w:r>
    </w:p>
    <w:p w:rsidR="00E0446D" w:rsidRDefault="00E0446D" w:rsidP="00E0446D">
      <w:bookmarkStart w:id="7616" w:name="venture_capital"/>
      <w:r>
        <w:rPr>
          <w:b/>
          <w:bCs/>
          <w:color w:val="990000"/>
        </w:rPr>
        <w:t>Venture capital</w:t>
      </w:r>
      <w:bookmarkEnd w:id="7616"/>
      <w:r>
        <w:rPr>
          <w:b/>
          <w:bCs/>
          <w:color w:val="990000"/>
        </w:rPr>
        <w:t xml:space="preserve"> </w:t>
      </w:r>
    </w:p>
    <w:p w:rsidR="00E0446D" w:rsidRDefault="00E0446D" w:rsidP="00E0446D">
      <w:pPr>
        <w:ind w:left="720"/>
      </w:pPr>
      <w:r>
        <w:t xml:space="preserve">An investment in a </w:t>
      </w:r>
      <w:hyperlink r:id="rId26314" w:anchor="start_up" w:history="1">
        <w:r>
          <w:rPr>
            <w:rStyle w:val="Hyperlink"/>
          </w:rPr>
          <w:t>start-up</w:t>
        </w:r>
      </w:hyperlink>
      <w:r>
        <w:t xml:space="preserve"> business that is perceived to have excellent </w:t>
      </w:r>
      <w:hyperlink r:id="rId26315" w:anchor="growth_opportunity" w:history="1">
        <w:r>
          <w:rPr>
            <w:rStyle w:val="Hyperlink"/>
          </w:rPr>
          <w:t>growth prospects</w:t>
        </w:r>
      </w:hyperlink>
      <w:r>
        <w:t xml:space="preserve"> but does not have access to </w:t>
      </w:r>
      <w:hyperlink r:id="rId26316" w:anchor="capital_market" w:history="1">
        <w:r>
          <w:rPr>
            <w:rStyle w:val="Hyperlink"/>
          </w:rPr>
          <w:t>capital markets</w:t>
        </w:r>
      </w:hyperlink>
      <w:r>
        <w:t xml:space="preserve">. Type of financing sought by early-stage companies seeking to grow rapidly. </w:t>
      </w:r>
    </w:p>
    <w:p w:rsidR="00E0446D" w:rsidRDefault="00E0446D" w:rsidP="00E0446D">
      <w:bookmarkStart w:id="7617" w:name="venture_capital_limited_partnership"/>
      <w:r>
        <w:rPr>
          <w:b/>
          <w:bCs/>
          <w:color w:val="990000"/>
        </w:rPr>
        <w:t>Venture capital limited partnership</w:t>
      </w:r>
      <w:bookmarkEnd w:id="7617"/>
      <w:r>
        <w:t xml:space="preserve"> </w:t>
      </w:r>
    </w:p>
    <w:p w:rsidR="00E0446D" w:rsidRDefault="00E0446D" w:rsidP="00E0446D">
      <w:pPr>
        <w:ind w:left="720"/>
      </w:pPr>
      <w:r>
        <w:t xml:space="preserve">A </w:t>
      </w:r>
      <w:hyperlink r:id="rId26317" w:anchor="partnership" w:history="1">
        <w:r>
          <w:rPr>
            <w:rStyle w:val="Hyperlink"/>
          </w:rPr>
          <w:t>partnership</w:t>
        </w:r>
      </w:hyperlink>
      <w:r>
        <w:t xml:space="preserve"> between a </w:t>
      </w:r>
      <w:hyperlink r:id="rId26318" w:anchor="start_up" w:history="1">
        <w:r>
          <w:rPr>
            <w:rStyle w:val="Hyperlink"/>
          </w:rPr>
          <w:t>startup</w:t>
        </w:r>
      </w:hyperlink>
      <w:r>
        <w:t xml:space="preserve"> company and a brokerage firm or </w:t>
      </w:r>
      <w:hyperlink r:id="rId26319" w:anchor="entrepreneur" w:history="1">
        <w:r>
          <w:rPr>
            <w:rStyle w:val="Hyperlink"/>
          </w:rPr>
          <w:t>entrepreneurial</w:t>
        </w:r>
      </w:hyperlink>
      <w:r>
        <w:t xml:space="preserve"> company that provides </w:t>
      </w:r>
      <w:hyperlink r:id="rId26320" w:anchor="capital" w:history="1">
        <w:r>
          <w:rPr>
            <w:rStyle w:val="Hyperlink"/>
          </w:rPr>
          <w:t>capital</w:t>
        </w:r>
      </w:hyperlink>
      <w:r>
        <w:t xml:space="preserve"> for the new business in return for </w:t>
      </w:r>
      <w:hyperlink r:id="rId26321" w:anchor="stock" w:history="1">
        <w:r>
          <w:rPr>
            <w:rStyle w:val="Hyperlink"/>
          </w:rPr>
          <w:t>stock</w:t>
        </w:r>
      </w:hyperlink>
      <w:r>
        <w:t xml:space="preserve"> in the company and a share of the </w:t>
      </w:r>
      <w:hyperlink r:id="rId26322" w:anchor="profit" w:history="1">
        <w:r>
          <w:rPr>
            <w:rStyle w:val="Hyperlink"/>
          </w:rPr>
          <w:t>profits</w:t>
        </w:r>
      </w:hyperlink>
      <w:r>
        <w:t xml:space="preserve">. </w:t>
      </w:r>
    </w:p>
    <w:p w:rsidR="00E0446D" w:rsidRDefault="00E0446D" w:rsidP="00E0446D">
      <w:bookmarkStart w:id="7618" w:name="vertical_acquisition"/>
      <w:r>
        <w:rPr>
          <w:b/>
          <w:bCs/>
          <w:color w:val="990000"/>
        </w:rPr>
        <w:t>Vertical acquisition</w:t>
      </w:r>
      <w:bookmarkEnd w:id="7618"/>
      <w:r>
        <w:t xml:space="preserve"> </w:t>
      </w:r>
    </w:p>
    <w:p w:rsidR="00E0446D" w:rsidRDefault="00E0446D" w:rsidP="00E0446D">
      <w:pPr>
        <w:ind w:left="720"/>
      </w:pPr>
      <w:r>
        <w:t xml:space="preserve">Buying or </w:t>
      </w:r>
      <w:hyperlink r:id="rId26323" w:anchor="takeover" w:history="1">
        <w:r>
          <w:rPr>
            <w:rStyle w:val="Hyperlink"/>
          </w:rPr>
          <w:t>taking over</w:t>
        </w:r>
      </w:hyperlink>
      <w:r>
        <w:t xml:space="preserve"> a firm in the same industry in which the </w:t>
      </w:r>
      <w:hyperlink r:id="rId26324" w:anchor="acquiree" w:history="1">
        <w:r>
          <w:rPr>
            <w:rStyle w:val="Hyperlink"/>
          </w:rPr>
          <w:t>acquired firm</w:t>
        </w:r>
      </w:hyperlink>
      <w:r>
        <w:t xml:space="preserve"> and the </w:t>
      </w:r>
      <w:hyperlink r:id="rId26325" w:anchor="acquirer" w:history="1">
        <w:r>
          <w:rPr>
            <w:rStyle w:val="Hyperlink"/>
          </w:rPr>
          <w:t>acquiring firm</w:t>
        </w:r>
      </w:hyperlink>
      <w:r>
        <w:t xml:space="preserve"> represent different steps in the production process. </w:t>
      </w:r>
    </w:p>
    <w:p w:rsidR="00E0446D" w:rsidRDefault="00E0446D" w:rsidP="00E0446D">
      <w:bookmarkStart w:id="7619" w:name="vertical_analysis"/>
      <w:r>
        <w:rPr>
          <w:b/>
          <w:bCs/>
          <w:color w:val="990000"/>
        </w:rPr>
        <w:t>Vertical analysis</w:t>
      </w:r>
      <w:bookmarkEnd w:id="7619"/>
      <w:r>
        <w:rPr>
          <w:b/>
          <w:bCs/>
          <w:color w:val="990000"/>
        </w:rPr>
        <w:t xml:space="preserve"> </w:t>
      </w:r>
    </w:p>
    <w:p w:rsidR="00E0446D" w:rsidRDefault="00E0446D" w:rsidP="00E0446D">
      <w:pPr>
        <w:ind w:left="720"/>
      </w:pPr>
      <w:r>
        <w:t xml:space="preserve">Dividing each </w:t>
      </w:r>
      <w:hyperlink r:id="rId26326" w:anchor="expensed" w:history="1">
        <w:r>
          <w:rPr>
            <w:rStyle w:val="Hyperlink"/>
          </w:rPr>
          <w:t>expense</w:t>
        </w:r>
      </w:hyperlink>
      <w:r>
        <w:t xml:space="preserve"> item in the </w:t>
      </w:r>
      <w:hyperlink r:id="rId26327" w:anchor="income_statement" w:history="1">
        <w:r>
          <w:rPr>
            <w:rStyle w:val="Hyperlink"/>
          </w:rPr>
          <w:t>income statement</w:t>
        </w:r>
      </w:hyperlink>
      <w:r>
        <w:t xml:space="preserve"> of a given year by </w:t>
      </w:r>
      <w:hyperlink r:id="rId26328" w:anchor="net_sales" w:history="1">
        <w:r>
          <w:rPr>
            <w:rStyle w:val="Hyperlink"/>
          </w:rPr>
          <w:t>net sales</w:t>
        </w:r>
      </w:hyperlink>
      <w:r>
        <w:t xml:space="preserve"> to identify expense items that rise more quickly or more slowly than a change in sales. </w:t>
      </w:r>
    </w:p>
    <w:p w:rsidR="00E0446D" w:rsidRDefault="00E0446D" w:rsidP="00E0446D">
      <w:bookmarkStart w:id="7620" w:name="vertical_line_charting"/>
      <w:r>
        <w:rPr>
          <w:b/>
          <w:bCs/>
          <w:color w:val="990000"/>
        </w:rPr>
        <w:t>Vertical line charting</w:t>
      </w:r>
      <w:bookmarkEnd w:id="7620"/>
      <w:r>
        <w:t xml:space="preserve"> </w:t>
      </w:r>
    </w:p>
    <w:p w:rsidR="00E0446D" w:rsidRDefault="00E0446D" w:rsidP="00E0446D">
      <w:pPr>
        <w:ind w:left="720"/>
      </w:pPr>
      <w:r>
        <w:t xml:space="preserve">A form of technical </w:t>
      </w:r>
      <w:hyperlink r:id="rId26329" w:anchor="charter" w:history="1">
        <w:r>
          <w:rPr>
            <w:rStyle w:val="Hyperlink"/>
          </w:rPr>
          <w:t>charting</w:t>
        </w:r>
      </w:hyperlink>
      <w:r>
        <w:t xml:space="preserve"> that shows the high, low, and </w:t>
      </w:r>
      <w:hyperlink r:id="rId26330" w:anchor="closing_price" w:history="1">
        <w:r>
          <w:rPr>
            <w:rStyle w:val="Hyperlink"/>
          </w:rPr>
          <w:t>closing prices</w:t>
        </w:r>
      </w:hyperlink>
      <w:r>
        <w:t xml:space="preserve"> of a </w:t>
      </w:r>
      <w:hyperlink r:id="rId26331" w:anchor="stock" w:history="1">
        <w:r>
          <w:rPr>
            <w:rStyle w:val="Hyperlink"/>
          </w:rPr>
          <w:t>stock</w:t>
        </w:r>
      </w:hyperlink>
      <w:r>
        <w:t xml:space="preserve"> or a </w:t>
      </w:r>
      <w:hyperlink r:id="rId26332" w:anchor="market" w:history="1">
        <w:r>
          <w:rPr>
            <w:rStyle w:val="Hyperlink"/>
          </w:rPr>
          <w:t>market</w:t>
        </w:r>
      </w:hyperlink>
      <w:r>
        <w:t xml:space="preserve"> on each day on one vertical line with the closing price indicated by a short horizontal mark. </w:t>
      </w:r>
    </w:p>
    <w:p w:rsidR="00E0446D" w:rsidRDefault="00E0446D" w:rsidP="00E0446D">
      <w:bookmarkStart w:id="7621" w:name="vertical_merger"/>
      <w:r>
        <w:rPr>
          <w:b/>
          <w:bCs/>
          <w:color w:val="990000"/>
        </w:rPr>
        <w:t>Vertical merger</w:t>
      </w:r>
      <w:bookmarkEnd w:id="7621"/>
      <w:r>
        <w:t xml:space="preserve"> </w:t>
      </w:r>
    </w:p>
    <w:p w:rsidR="00E0446D" w:rsidRDefault="00E0446D" w:rsidP="00E0446D">
      <w:pPr>
        <w:ind w:left="720"/>
      </w:pPr>
      <w:r>
        <w:t xml:space="preserve">When one firm acquires another firm that is in the same industry but at another stage in the production cycle. For example, </w:t>
      </w:r>
      <w:hyperlink r:id="rId26333" w:anchor="acquiree" w:history="1">
        <w:r>
          <w:rPr>
            <w:rStyle w:val="Hyperlink"/>
          </w:rPr>
          <w:t>the firm being acquired</w:t>
        </w:r>
      </w:hyperlink>
      <w:r>
        <w:t xml:space="preserve"> serves as a supplier to </w:t>
      </w:r>
      <w:hyperlink r:id="rId26334" w:anchor="acquirer" w:history="1">
        <w:r>
          <w:rPr>
            <w:rStyle w:val="Hyperlink"/>
          </w:rPr>
          <w:t>the firm doing the acquiring</w:t>
        </w:r>
      </w:hyperlink>
      <w:r>
        <w:t xml:space="preserve">. </w:t>
      </w:r>
    </w:p>
    <w:p w:rsidR="00E0446D" w:rsidRDefault="00E0446D" w:rsidP="00E0446D">
      <w:bookmarkStart w:id="7622" w:name="vertical_spread"/>
      <w:r>
        <w:rPr>
          <w:b/>
          <w:bCs/>
          <w:color w:val="990000"/>
        </w:rPr>
        <w:t>Vertical spread</w:t>
      </w:r>
      <w:bookmarkEnd w:id="7622"/>
      <w:r>
        <w:t xml:space="preserve"> </w:t>
      </w:r>
    </w:p>
    <w:p w:rsidR="00E0446D" w:rsidRDefault="00E0446D" w:rsidP="00E0446D">
      <w:pPr>
        <w:ind w:left="720"/>
      </w:pPr>
      <w:r>
        <w:t xml:space="preserve">Simultaneous purchase and sale of two </w:t>
      </w:r>
      <w:hyperlink r:id="rId26335" w:anchor="option" w:history="1">
        <w:r>
          <w:rPr>
            <w:rStyle w:val="Hyperlink"/>
          </w:rPr>
          <w:t>options</w:t>
        </w:r>
      </w:hyperlink>
      <w:r>
        <w:t xml:space="preserve"> that differ only in their </w:t>
      </w:r>
      <w:hyperlink r:id="rId26336" w:anchor="exercise_price" w:history="1">
        <w:r>
          <w:rPr>
            <w:rStyle w:val="Hyperlink"/>
          </w:rPr>
          <w:t>exercise price</w:t>
        </w:r>
      </w:hyperlink>
      <w:r>
        <w:t xml:space="preserve">. See: </w:t>
      </w:r>
      <w:hyperlink r:id="rId26337" w:anchor="horizontal_spread" w:history="1">
        <w:r>
          <w:rPr>
            <w:rStyle w:val="Hyperlink"/>
          </w:rPr>
          <w:t>Horizontal spread</w:t>
        </w:r>
      </w:hyperlink>
      <w:r>
        <w:t xml:space="preserve">. </w:t>
      </w:r>
    </w:p>
    <w:p w:rsidR="00E0446D" w:rsidRDefault="00E0446D" w:rsidP="00E0446D">
      <w:bookmarkStart w:id="7623" w:name="vessel"/>
      <w:r>
        <w:rPr>
          <w:b/>
          <w:bCs/>
          <w:color w:val="990000"/>
        </w:rPr>
        <w:t>Vessel</w:t>
      </w:r>
      <w:bookmarkEnd w:id="7623"/>
      <w:r>
        <w:t xml:space="preserve"> </w:t>
      </w:r>
    </w:p>
    <w:p w:rsidR="00E0446D" w:rsidRDefault="00E0446D" w:rsidP="00E0446D">
      <w:pPr>
        <w:ind w:left="720"/>
      </w:pPr>
      <w:r>
        <w:t xml:space="preserve">A conveyance for the transport of goods by water. </w:t>
      </w:r>
    </w:p>
    <w:p w:rsidR="00E0446D" w:rsidRDefault="00E0446D" w:rsidP="00E0446D">
      <w:bookmarkStart w:id="7624" w:name="vest"/>
      <w:r>
        <w:rPr>
          <w:b/>
          <w:bCs/>
          <w:color w:val="990000"/>
        </w:rPr>
        <w:t>Vest</w:t>
      </w:r>
      <w:bookmarkEnd w:id="7624"/>
      <w:r>
        <w:t xml:space="preserve"> </w:t>
      </w:r>
    </w:p>
    <w:p w:rsidR="00E0446D" w:rsidRDefault="00E0446D" w:rsidP="00E0446D">
      <w:pPr>
        <w:ind w:left="720"/>
      </w:pPr>
      <w:r>
        <w:t xml:space="preserve">Become applicable or exercisable. A term mainly used on the context of employee stock ownership or option programs. Employees might be given equity in a firm but they must stay with the firm for a number of years before they are entitled to the full equity. This is a </w:t>
      </w:r>
      <w:hyperlink r:id="rId26338" w:anchor="vesting" w:history="1">
        <w:r>
          <w:rPr>
            <w:rStyle w:val="Hyperlink"/>
          </w:rPr>
          <w:t>vesting</w:t>
        </w:r>
      </w:hyperlink>
      <w:r>
        <w:t xml:space="preserve"> provision. It provides incentive for the employee to perform. </w:t>
      </w:r>
    </w:p>
    <w:p w:rsidR="00E0446D" w:rsidRDefault="00E0446D" w:rsidP="00E0446D">
      <w:bookmarkStart w:id="7625" w:name="vesting"/>
      <w:r>
        <w:rPr>
          <w:b/>
          <w:bCs/>
          <w:color w:val="990000"/>
        </w:rPr>
        <w:t>Vesting</w:t>
      </w:r>
      <w:bookmarkEnd w:id="7625"/>
      <w:r>
        <w:t xml:space="preserve"> </w:t>
      </w:r>
    </w:p>
    <w:p w:rsidR="00E0446D" w:rsidRDefault="00E0446D" w:rsidP="00E0446D">
      <w:pPr>
        <w:ind w:left="720"/>
      </w:pPr>
      <w:r>
        <w:t xml:space="preserve">Nonforfeitable ownership (or partial ownership) by an employee of the retirement account balances or benefits contributed on the employees behalf by an employer. The Tax Reform Act of 1986 established minimum vesting rights for employees based on their years of service—full vesting in five years or 20% vesting per year starting by the end of the third year. </w:t>
      </w:r>
    </w:p>
    <w:p w:rsidR="00E0446D" w:rsidRDefault="00E0446D" w:rsidP="00E0446D">
      <w:bookmarkStart w:id="7626" w:name="vesting_schedule"/>
      <w:r>
        <w:rPr>
          <w:b/>
          <w:bCs/>
          <w:color w:val="990000"/>
        </w:rPr>
        <w:t xml:space="preserve">Vesting Schedule </w:t>
      </w:r>
      <w:bookmarkEnd w:id="7626"/>
    </w:p>
    <w:p w:rsidR="00E0446D" w:rsidRDefault="00E0446D" w:rsidP="00E0446D">
      <w:pPr>
        <w:ind w:left="720"/>
      </w:pPr>
      <w:r>
        <w:t xml:space="preserve">Schedule setting forth when, and to what extent, options become exercisable or </w:t>
      </w:r>
      <w:hyperlink r:id="rId26339" w:anchor="restricted_stock" w:history="1">
        <w:r>
          <w:rPr>
            <w:rStyle w:val="Hyperlink"/>
          </w:rPr>
          <w:t>restricted stock</w:t>
        </w:r>
      </w:hyperlink>
      <w:r>
        <w:t xml:space="preserve"> or stock units are no longer subject to forfeiture (for example, 20% per year over five years). </w:t>
      </w:r>
    </w:p>
    <w:p w:rsidR="00E0446D" w:rsidRDefault="00E0446D" w:rsidP="00E0446D">
      <w:bookmarkStart w:id="7627" w:name="veterans_administration_mortgage"/>
      <w:r>
        <w:rPr>
          <w:b/>
          <w:bCs/>
          <w:color w:val="990000"/>
        </w:rPr>
        <w:t>Veterans Administration (VA) mortgage</w:t>
      </w:r>
      <w:bookmarkEnd w:id="7627"/>
      <w:r>
        <w:t xml:space="preserve"> </w:t>
      </w:r>
    </w:p>
    <w:p w:rsidR="00E0446D" w:rsidRDefault="00E0446D" w:rsidP="00E0446D">
      <w:pPr>
        <w:ind w:left="720"/>
      </w:pPr>
      <w:r>
        <w:t xml:space="preserve">A home </w:t>
      </w:r>
      <w:hyperlink r:id="rId26340" w:anchor="mortgage" w:history="1">
        <w:r>
          <w:rPr>
            <w:rStyle w:val="Hyperlink"/>
          </w:rPr>
          <w:t>mortgage</w:t>
        </w:r>
      </w:hyperlink>
      <w:r>
        <w:t xml:space="preserve"> loan granted by a </w:t>
      </w:r>
      <w:hyperlink r:id="rId26341" w:anchor="lender" w:history="1">
        <w:r>
          <w:rPr>
            <w:rStyle w:val="Hyperlink"/>
          </w:rPr>
          <w:t>lending</w:t>
        </w:r>
      </w:hyperlink>
      <w:r>
        <w:t xml:space="preserve"> institution to U.S. veterans and guaranteed by the Veterans Administration. </w:t>
      </w:r>
    </w:p>
    <w:p w:rsidR="00E0446D" w:rsidRDefault="00E0446D" w:rsidP="00E0446D">
      <w:bookmarkStart w:id="7628" w:name="v_formation"/>
      <w:r>
        <w:rPr>
          <w:b/>
          <w:bCs/>
          <w:color w:val="990000"/>
        </w:rPr>
        <w:t>V formation</w:t>
      </w:r>
      <w:bookmarkEnd w:id="7628"/>
      <w:r>
        <w:t xml:space="preserve"> </w:t>
      </w:r>
    </w:p>
    <w:p w:rsidR="00E0446D" w:rsidRDefault="00E0446D" w:rsidP="00E0446D">
      <w:pPr>
        <w:ind w:left="720"/>
      </w:pPr>
      <w:r>
        <w:t xml:space="preserve">A technical chart </w:t>
      </w:r>
      <w:hyperlink r:id="rId26342" w:anchor="pattern" w:history="1">
        <w:r>
          <w:rPr>
            <w:rStyle w:val="Hyperlink"/>
          </w:rPr>
          <w:t>pattern</w:t>
        </w:r>
      </w:hyperlink>
      <w:r>
        <w:t xml:space="preserve"> that follows a letter V form, indicating that the </w:t>
      </w:r>
      <w:hyperlink r:id="rId26343" w:anchor="security" w:history="1">
        <w:r>
          <w:rPr>
            <w:rStyle w:val="Hyperlink"/>
          </w:rPr>
          <w:t>security</w:t>
        </w:r>
      </w:hyperlink>
      <w:r>
        <w:t xml:space="preserve"> price has bottomed out, and is now in a </w:t>
      </w:r>
      <w:hyperlink r:id="rId26344" w:anchor="bullish" w:history="1">
        <w:r>
          <w:rPr>
            <w:rStyle w:val="Hyperlink"/>
          </w:rPr>
          <w:t>bullish trend</w:t>
        </w:r>
      </w:hyperlink>
      <w:r>
        <w:t xml:space="preserve">. </w:t>
      </w:r>
    </w:p>
    <w:p w:rsidR="00E0446D" w:rsidRDefault="00E0446D" w:rsidP="00E0446D">
      <w:bookmarkStart w:id="7629" w:name="vienna_convention"/>
      <w:r>
        <w:rPr>
          <w:b/>
          <w:bCs/>
          <w:color w:val="990000"/>
        </w:rPr>
        <w:t>Vienna Convention</w:t>
      </w:r>
      <w:bookmarkEnd w:id="7629"/>
      <w:r>
        <w:t xml:space="preserve"> </w:t>
      </w:r>
    </w:p>
    <w:p w:rsidR="00E0446D" w:rsidRDefault="00E0446D" w:rsidP="00E0446D">
      <w:pPr>
        <w:ind w:left="720"/>
      </w:pPr>
      <w:r>
        <w:t xml:space="preserve">Common name for the United Nations Convention on Contracts for the International Sale of Goods. They are a body of law governing the international sale of goods between parties domiciled in member countries. </w:t>
      </w:r>
    </w:p>
    <w:p w:rsidR="00E0446D" w:rsidRDefault="00E0446D" w:rsidP="00E0446D">
      <w:bookmarkStart w:id="7630" w:name="vienna_stock_exchange"/>
      <w:r>
        <w:rPr>
          <w:b/>
          <w:bCs/>
          <w:color w:val="990000"/>
        </w:rPr>
        <w:t>Vienna Stock Exchange (VSX)</w:t>
      </w:r>
      <w:bookmarkEnd w:id="7630"/>
      <w:r>
        <w:t xml:space="preserve"> </w:t>
      </w:r>
    </w:p>
    <w:p w:rsidR="00E0446D" w:rsidRDefault="00E0446D" w:rsidP="00E0446D">
      <w:pPr>
        <w:ind w:left="720"/>
      </w:pPr>
      <w:r>
        <w:t xml:space="preserve">One of the world's oldest </w:t>
      </w:r>
      <w:hyperlink r:id="rId26345" w:anchor="exchange" w:history="1">
        <w:r>
          <w:rPr>
            <w:rStyle w:val="Hyperlink"/>
          </w:rPr>
          <w:t>exchanges</w:t>
        </w:r>
      </w:hyperlink>
      <w:r>
        <w:t xml:space="preserve">, which accounts for approximately 50% of Austrian </w:t>
      </w:r>
      <w:hyperlink r:id="rId26346" w:anchor="stock" w:history="1">
        <w:r>
          <w:rPr>
            <w:rStyle w:val="Hyperlink"/>
          </w:rPr>
          <w:t>stock</w:t>
        </w:r>
      </w:hyperlink>
      <w:r>
        <w:t xml:space="preserve"> </w:t>
      </w:r>
      <w:hyperlink r:id="rId26347" w:anchor="transaction" w:history="1">
        <w:r>
          <w:rPr>
            <w:rStyle w:val="Hyperlink"/>
          </w:rPr>
          <w:t>transactions</w:t>
        </w:r>
      </w:hyperlink>
      <w:r>
        <w:t xml:space="preserve">; the balance are </w:t>
      </w:r>
      <w:hyperlink r:id="rId26348" w:anchor="trade" w:history="1">
        <w:r>
          <w:rPr>
            <w:rStyle w:val="Hyperlink"/>
          </w:rPr>
          <w:t>traded</w:t>
        </w:r>
      </w:hyperlink>
      <w:r>
        <w:t xml:space="preserve"> </w:t>
      </w:r>
      <w:hyperlink r:id="rId26349" w:anchor="o.t.c." w:history="1">
        <w:r>
          <w:rPr>
            <w:rStyle w:val="Hyperlink"/>
          </w:rPr>
          <w:t>OTC</w:t>
        </w:r>
      </w:hyperlink>
      <w:r>
        <w:t xml:space="preserve">. </w:t>
      </w:r>
    </w:p>
    <w:p w:rsidR="00E0446D" w:rsidRDefault="00E0446D" w:rsidP="00E0446D">
      <w:bookmarkStart w:id="7631" w:name="vignette"/>
      <w:r>
        <w:rPr>
          <w:b/>
          <w:bCs/>
          <w:color w:val="990000"/>
        </w:rPr>
        <w:t xml:space="preserve">Vignette </w:t>
      </w:r>
      <w:bookmarkEnd w:id="7631"/>
    </w:p>
    <w:p w:rsidR="00E0446D" w:rsidRDefault="00E0446D" w:rsidP="00E0446D">
      <w:pPr>
        <w:ind w:left="720"/>
      </w:pPr>
      <w:r>
        <w:t xml:space="preserve">A symbol or pictorial representation of the corporation on a stock certificate. Usually a complicated and artistic design, it is meant to make the counterfeiting of stock certificates as difficult as possible. </w:t>
      </w:r>
    </w:p>
    <w:p w:rsidR="00E0446D" w:rsidRDefault="00E0446D" w:rsidP="00E0446D">
      <w:bookmarkStart w:id="7632" w:name="virtual_currency_option"/>
      <w:r>
        <w:rPr>
          <w:b/>
          <w:bCs/>
          <w:color w:val="990000"/>
        </w:rPr>
        <w:t>Virtual currency option</w:t>
      </w:r>
      <w:bookmarkEnd w:id="7632"/>
      <w:r>
        <w:t xml:space="preserve"> </w:t>
      </w:r>
    </w:p>
    <w:p w:rsidR="00E0446D" w:rsidRDefault="00E0446D" w:rsidP="00E0446D">
      <w:pPr>
        <w:ind w:left="720"/>
      </w:pPr>
      <w:r>
        <w:t xml:space="preserve">A new </w:t>
      </w:r>
      <w:hyperlink r:id="rId26350" w:anchor="option" w:history="1">
        <w:r>
          <w:rPr>
            <w:rStyle w:val="Hyperlink"/>
          </w:rPr>
          <w:t>option</w:t>
        </w:r>
      </w:hyperlink>
      <w:r>
        <w:t xml:space="preserve"> </w:t>
      </w:r>
      <w:hyperlink r:id="rId26351" w:anchor="contract" w:history="1">
        <w:r>
          <w:rPr>
            <w:rStyle w:val="Hyperlink"/>
          </w:rPr>
          <w:t>contract</w:t>
        </w:r>
      </w:hyperlink>
      <w:r>
        <w:t xml:space="preserve"> introduced by the </w:t>
      </w:r>
      <w:hyperlink r:id="rId26352" w:anchor="p.h.l.x." w:history="1">
        <w:r>
          <w:rPr>
            <w:rStyle w:val="Hyperlink"/>
          </w:rPr>
          <w:t>PHLX</w:t>
        </w:r>
      </w:hyperlink>
      <w:r>
        <w:t xml:space="preserve"> in 1994 that is settled in US dollars rather than in the </w:t>
      </w:r>
      <w:hyperlink r:id="rId26353" w:anchor="underlying" w:history="1">
        <w:r>
          <w:rPr>
            <w:rStyle w:val="Hyperlink"/>
          </w:rPr>
          <w:t>underlying</w:t>
        </w:r>
      </w:hyperlink>
      <w:r>
        <w:t xml:space="preserve"> currency. These options are also called 3-Ds (dollar-denominated </w:t>
      </w:r>
      <w:hyperlink r:id="rId26354" w:anchor="delivery" w:history="1">
        <w:r>
          <w:rPr>
            <w:rStyle w:val="Hyperlink"/>
          </w:rPr>
          <w:t>delivery</w:t>
        </w:r>
      </w:hyperlink>
      <w:r>
        <w:t xml:space="preserve">). </w:t>
      </w:r>
    </w:p>
    <w:p w:rsidR="00E0446D" w:rsidRDefault="00E0446D" w:rsidP="00E0446D">
      <w:bookmarkStart w:id="7633" w:name="visible_supply"/>
      <w:r>
        <w:rPr>
          <w:b/>
          <w:bCs/>
          <w:color w:val="990000"/>
        </w:rPr>
        <w:t>Visible supply</w:t>
      </w:r>
      <w:bookmarkEnd w:id="7633"/>
      <w:r>
        <w:t xml:space="preserve"> </w:t>
      </w:r>
    </w:p>
    <w:p w:rsidR="00E0446D" w:rsidRDefault="00E0446D" w:rsidP="00E0446D">
      <w:pPr>
        <w:ind w:left="720"/>
      </w:pPr>
      <w:r>
        <w:t xml:space="preserve">New </w:t>
      </w:r>
      <w:hyperlink r:id="rId26355" w:anchor="municipal_bond" w:history="1">
        <w:r>
          <w:rPr>
            <w:rStyle w:val="Hyperlink"/>
          </w:rPr>
          <w:t>muni bond</w:t>
        </w:r>
      </w:hyperlink>
      <w:r>
        <w:t xml:space="preserve"> </w:t>
      </w:r>
      <w:hyperlink r:id="rId26356" w:anchor="issue" w:history="1">
        <w:r>
          <w:rPr>
            <w:rStyle w:val="Hyperlink"/>
          </w:rPr>
          <w:t>issues</w:t>
        </w:r>
      </w:hyperlink>
      <w:r>
        <w:t xml:space="preserve"> scheduled to come to </w:t>
      </w:r>
      <w:hyperlink r:id="rId26357" w:anchor="market" w:history="1">
        <w:r>
          <w:rPr>
            <w:rStyle w:val="Hyperlink"/>
          </w:rPr>
          <w:t>market</w:t>
        </w:r>
      </w:hyperlink>
      <w:r>
        <w:t xml:space="preserve"> within the next 30 days. </w:t>
      </w:r>
    </w:p>
    <w:p w:rsidR="00E0446D" w:rsidRDefault="00E0446D" w:rsidP="00E0446D">
      <w:bookmarkStart w:id="7634" w:name="vix"/>
      <w:r>
        <w:rPr>
          <w:b/>
          <w:bCs/>
          <w:color w:val="990000"/>
        </w:rPr>
        <w:t>VIX</w:t>
      </w:r>
      <w:bookmarkEnd w:id="7634"/>
      <w:r>
        <w:t xml:space="preserve"> </w:t>
      </w:r>
    </w:p>
    <w:p w:rsidR="00E0446D" w:rsidRDefault="00E0446D" w:rsidP="00E0446D">
      <w:pPr>
        <w:ind w:left="720"/>
      </w:pPr>
      <w:r>
        <w:t xml:space="preserve">The implied volatility on the S&amp;P 100 (OEX) option. This volatility is meant to be a forward looking volatility. It is calculated from both calls and puts that are near the money. The VIX is a popular measure of market risk. </w:t>
      </w:r>
    </w:p>
    <w:p w:rsidR="00E0446D" w:rsidRDefault="00E0446D" w:rsidP="00E0446D">
      <w:bookmarkStart w:id="7635" w:name="volatility"/>
      <w:r>
        <w:rPr>
          <w:b/>
          <w:bCs/>
          <w:color w:val="990000"/>
        </w:rPr>
        <w:t>Volatility</w:t>
      </w:r>
      <w:bookmarkEnd w:id="7635"/>
      <w:r>
        <w:rPr>
          <w:b/>
          <w:bCs/>
          <w:color w:val="990000"/>
        </w:rPr>
        <w:t xml:space="preserve"> </w:t>
      </w:r>
    </w:p>
    <w:p w:rsidR="00E0446D" w:rsidRDefault="00E0446D" w:rsidP="00E0446D">
      <w:pPr>
        <w:ind w:left="720"/>
      </w:pPr>
      <w:r>
        <w:t xml:space="preserve">A measure of </w:t>
      </w:r>
      <w:hyperlink r:id="rId26358" w:anchor="risk" w:history="1">
        <w:r>
          <w:rPr>
            <w:rStyle w:val="Hyperlink"/>
          </w:rPr>
          <w:t>risk</w:t>
        </w:r>
      </w:hyperlink>
      <w:r>
        <w:t xml:space="preserve"> based on the </w:t>
      </w:r>
      <w:hyperlink r:id="rId26359" w:anchor="standard_deviation" w:history="1">
        <w:r>
          <w:rPr>
            <w:rStyle w:val="Hyperlink"/>
          </w:rPr>
          <w:t>standard deviation</w:t>
        </w:r>
      </w:hyperlink>
      <w:r>
        <w:t xml:space="preserve"> of the </w:t>
      </w:r>
      <w:hyperlink r:id="rId26360" w:anchor="asset" w:history="1">
        <w:r>
          <w:rPr>
            <w:rStyle w:val="Hyperlink"/>
          </w:rPr>
          <w:t>asset</w:t>
        </w:r>
      </w:hyperlink>
      <w:r>
        <w:t xml:space="preserve"> </w:t>
      </w:r>
      <w:hyperlink r:id="rId26361" w:anchor="return" w:history="1">
        <w:r>
          <w:rPr>
            <w:rStyle w:val="Hyperlink"/>
          </w:rPr>
          <w:t>return</w:t>
        </w:r>
      </w:hyperlink>
      <w:r>
        <w:t xml:space="preserve">. </w:t>
      </w:r>
      <w:hyperlink r:id="rId26362" w:anchor="volatility" w:history="1">
        <w:r>
          <w:rPr>
            <w:rStyle w:val="Hyperlink"/>
          </w:rPr>
          <w:t>Volatility</w:t>
        </w:r>
      </w:hyperlink>
      <w:r>
        <w:t xml:space="preserve"> is a </w:t>
      </w:r>
      <w:hyperlink r:id="rId26363" w:anchor="variable" w:history="1">
        <w:r>
          <w:rPr>
            <w:rStyle w:val="Hyperlink"/>
          </w:rPr>
          <w:t>variable</w:t>
        </w:r>
      </w:hyperlink>
      <w:r>
        <w:t xml:space="preserve"> that appears in </w:t>
      </w:r>
      <w:hyperlink r:id="rId26364" w:anchor="option_price" w:history="1">
        <w:r>
          <w:rPr>
            <w:rStyle w:val="Hyperlink"/>
          </w:rPr>
          <w:t>option pricing</w:t>
        </w:r>
      </w:hyperlink>
      <w:r>
        <w:t xml:space="preserve"> formulas, where it denotes the volatility of the </w:t>
      </w:r>
      <w:hyperlink r:id="rId26365" w:anchor="underlying_asset" w:history="1">
        <w:r>
          <w:rPr>
            <w:rStyle w:val="Hyperlink"/>
          </w:rPr>
          <w:t>underlying asset</w:t>
        </w:r>
      </w:hyperlink>
      <w:r>
        <w:t xml:space="preserve"> return from now to the </w:t>
      </w:r>
      <w:hyperlink r:id="rId26366" w:anchor="expiration" w:history="1">
        <w:r>
          <w:rPr>
            <w:rStyle w:val="Hyperlink"/>
          </w:rPr>
          <w:t>expiration</w:t>
        </w:r>
      </w:hyperlink>
      <w:r>
        <w:t xml:space="preserve"> of the </w:t>
      </w:r>
      <w:hyperlink r:id="rId26367" w:anchor="option" w:history="1">
        <w:r>
          <w:rPr>
            <w:rStyle w:val="Hyperlink"/>
          </w:rPr>
          <w:t>option</w:t>
        </w:r>
      </w:hyperlink>
      <w:r>
        <w:t xml:space="preserve">. There are volatility </w:t>
      </w:r>
      <w:hyperlink r:id="rId26368" w:anchor="index" w:history="1">
        <w:r>
          <w:rPr>
            <w:rStyle w:val="Hyperlink"/>
          </w:rPr>
          <w:t>indexes</w:t>
        </w:r>
      </w:hyperlink>
      <w:r>
        <w:t xml:space="preserve">. Such as a scale of 1-9; a higher rating means higher risk. </w:t>
      </w:r>
    </w:p>
    <w:p w:rsidR="00E0446D" w:rsidRDefault="00E0446D" w:rsidP="00E0446D">
      <w:bookmarkStart w:id="7636" w:name="volume_counting"/>
      <w:r>
        <w:rPr>
          <w:b/>
          <w:bCs/>
          <w:color w:val="990000"/>
        </w:rPr>
        <w:t>Volume counting</w:t>
      </w:r>
      <w:bookmarkEnd w:id="7636"/>
      <w:r>
        <w:t xml:space="preserve"> </w:t>
      </w:r>
    </w:p>
    <w:p w:rsidR="00E0446D" w:rsidRDefault="00E0446D" w:rsidP="00E0446D">
      <w:pPr>
        <w:ind w:left="720"/>
      </w:pPr>
      <w:r>
        <w:t xml:space="preserve">The SEC dictates how volume is counted. Thus, volume is counted in the same manner on all markets based on the above reporting structure. Any time money changes hands (or any time capital is risked), it must be counted as a trade. Examples: 1) One registered market participant on Nasdaq buys 100 shares into inventory from another registered market participant or from one of its clients. In either case, it is counted as 100 shares. 2) One member firm on the NYSE or Amex buys 100 shares from another member firm. The Specialist matches the order between the two firms and it is counted as 100 shares. 3)The Specialist sells 100 shares from his inventory to a member firm on the NYSE. It is counted as 100 shares. 4) A Market Maker receives an order to buy 100 shares from it's client. It does not have 100 shares in its inventory. It must go buy 100 shares from someone else. It then sells these 100 shares to the client. Thus, there are two trades in this example for a total of 200 shares. </w:t>
      </w:r>
    </w:p>
    <w:p w:rsidR="00E0446D" w:rsidRDefault="00E0446D" w:rsidP="00E0446D">
      <w:bookmarkStart w:id="7637" w:name="volume_deleted"/>
      <w:r>
        <w:rPr>
          <w:b/>
          <w:bCs/>
          <w:color w:val="990000"/>
        </w:rPr>
        <w:t>Volume deleted</w:t>
      </w:r>
      <w:bookmarkEnd w:id="7637"/>
      <w:r>
        <w:t xml:space="preserve"> </w:t>
      </w:r>
    </w:p>
    <w:p w:rsidR="00E0446D" w:rsidRDefault="00E0446D" w:rsidP="00E0446D">
      <w:pPr>
        <w:ind w:left="720"/>
      </w:pPr>
      <w:r>
        <w:t xml:space="preserve">A </w:t>
      </w:r>
      <w:hyperlink r:id="rId26369" w:anchor="note" w:history="1">
        <w:r>
          <w:rPr>
            <w:rStyle w:val="Hyperlink"/>
          </w:rPr>
          <w:t>note</w:t>
        </w:r>
      </w:hyperlink>
      <w:r>
        <w:t xml:space="preserve"> appearing on the </w:t>
      </w:r>
      <w:hyperlink r:id="rId26370" w:anchor="consolidated_tape" w:history="1">
        <w:r>
          <w:rPr>
            <w:rStyle w:val="Hyperlink"/>
          </w:rPr>
          <w:t>consolidated tape</w:t>
        </w:r>
      </w:hyperlink>
      <w:r>
        <w:t xml:space="preserve"> when the </w:t>
      </w:r>
      <w:hyperlink r:id="rId26371" w:anchor="tape" w:history="1">
        <w:r>
          <w:rPr>
            <w:rStyle w:val="Hyperlink"/>
          </w:rPr>
          <w:t>tape</w:t>
        </w:r>
      </w:hyperlink>
      <w:r>
        <w:t xml:space="preserve"> is running behind under heavy </w:t>
      </w:r>
      <w:hyperlink r:id="rId26372" w:anchor="trade" w:history="1">
        <w:r>
          <w:rPr>
            <w:rStyle w:val="Hyperlink"/>
          </w:rPr>
          <w:t>trading</w:t>
        </w:r>
      </w:hyperlink>
      <w:r>
        <w:t xml:space="preserve">, meaning that only the </w:t>
      </w:r>
      <w:hyperlink r:id="rId26373" w:anchor="stock_symbol" w:history="1">
        <w:r>
          <w:rPr>
            <w:rStyle w:val="Hyperlink"/>
          </w:rPr>
          <w:t>stock symbol</w:t>
        </w:r>
      </w:hyperlink>
      <w:r>
        <w:t xml:space="preserve"> and price will be shown for </w:t>
      </w:r>
      <w:hyperlink r:id="rId26374" w:anchor="trade" w:history="1">
        <w:r>
          <w:rPr>
            <w:rStyle w:val="Hyperlink"/>
          </w:rPr>
          <w:t>trades</w:t>
        </w:r>
      </w:hyperlink>
      <w:r>
        <w:t xml:space="preserve"> under 5000 </w:t>
      </w:r>
      <w:hyperlink r:id="rId26375" w:anchor="shares" w:history="1">
        <w:r>
          <w:rPr>
            <w:rStyle w:val="Hyperlink"/>
          </w:rPr>
          <w:t>shares</w:t>
        </w:r>
      </w:hyperlink>
      <w:r>
        <w:t xml:space="preserve">. </w:t>
      </w:r>
    </w:p>
    <w:p w:rsidR="00E0446D" w:rsidRDefault="00E0446D" w:rsidP="00E0446D">
      <w:bookmarkStart w:id="7638" w:name="volume_discount"/>
      <w:r>
        <w:rPr>
          <w:b/>
          <w:bCs/>
          <w:color w:val="990000"/>
        </w:rPr>
        <w:t>Volume discount</w:t>
      </w:r>
      <w:bookmarkEnd w:id="7638"/>
      <w:r>
        <w:t xml:space="preserve"> </w:t>
      </w:r>
    </w:p>
    <w:p w:rsidR="00E0446D" w:rsidRDefault="00E0446D" w:rsidP="00E0446D">
      <w:pPr>
        <w:ind w:left="720"/>
      </w:pPr>
      <w:r>
        <w:t xml:space="preserve">A reduction in price based on the purchase of a large quantity. </w:t>
      </w:r>
    </w:p>
    <w:p w:rsidR="00E0446D" w:rsidRDefault="00E0446D" w:rsidP="00E0446D">
      <w:bookmarkStart w:id="7639" w:name="voluntary_accumulation_plan"/>
      <w:r>
        <w:rPr>
          <w:b/>
          <w:bCs/>
          <w:color w:val="990000"/>
        </w:rPr>
        <w:t>Voluntary accumulation plan</w:t>
      </w:r>
      <w:bookmarkEnd w:id="7639"/>
      <w:r>
        <w:t xml:space="preserve"> </w:t>
      </w:r>
    </w:p>
    <w:p w:rsidR="00E0446D" w:rsidRDefault="00E0446D" w:rsidP="00E0446D">
      <w:pPr>
        <w:ind w:left="720"/>
      </w:pPr>
      <w:r>
        <w:t xml:space="preserve">Arrangement allowing </w:t>
      </w:r>
      <w:hyperlink r:id="rId26376" w:anchor="shareholders" w:history="1">
        <w:r>
          <w:rPr>
            <w:rStyle w:val="Hyperlink"/>
          </w:rPr>
          <w:t>shareholders</w:t>
        </w:r>
      </w:hyperlink>
      <w:r>
        <w:t xml:space="preserve"> of a </w:t>
      </w:r>
      <w:hyperlink r:id="rId26377" w:anchor="mutual_fund" w:history="1">
        <w:r>
          <w:rPr>
            <w:rStyle w:val="Hyperlink"/>
          </w:rPr>
          <w:t>mutual fund</w:t>
        </w:r>
      </w:hyperlink>
      <w:r>
        <w:t xml:space="preserve"> to purchase </w:t>
      </w:r>
      <w:hyperlink r:id="rId26378" w:anchor="shares" w:history="1">
        <w:r>
          <w:rPr>
            <w:rStyle w:val="Hyperlink"/>
          </w:rPr>
          <w:t>shares</w:t>
        </w:r>
      </w:hyperlink>
      <w:r>
        <w:t xml:space="preserve"> over a period of time on a regular basis, and in so doing take advantage of </w:t>
      </w:r>
      <w:hyperlink r:id="rId26379" w:anchor="dollar_cost_averaging" w:history="1">
        <w:r>
          <w:rPr>
            <w:rStyle w:val="Hyperlink"/>
          </w:rPr>
          <w:t>dollar cost averaging</w:t>
        </w:r>
      </w:hyperlink>
      <w:r>
        <w:t xml:space="preserve">. </w:t>
      </w:r>
    </w:p>
    <w:p w:rsidR="00E0446D" w:rsidRDefault="00E0446D" w:rsidP="00E0446D">
      <w:bookmarkStart w:id="7640" w:name="voluntary_bankruptcy"/>
      <w:r>
        <w:rPr>
          <w:b/>
          <w:bCs/>
          <w:color w:val="990000"/>
        </w:rPr>
        <w:t>Voluntary bankruptcy</w:t>
      </w:r>
      <w:bookmarkEnd w:id="7640"/>
      <w:r>
        <w:t xml:space="preserve"> </w:t>
      </w:r>
    </w:p>
    <w:p w:rsidR="00E0446D" w:rsidRDefault="00E0446D" w:rsidP="00E0446D">
      <w:pPr>
        <w:ind w:left="720"/>
      </w:pPr>
      <w:r>
        <w:t xml:space="preserve">The legal proceeding that follows a petition of bankruptcy. </w:t>
      </w:r>
    </w:p>
    <w:p w:rsidR="00E0446D" w:rsidRDefault="00E0446D" w:rsidP="00E0446D">
      <w:bookmarkStart w:id="7641" w:name="voluntary_liquidation"/>
      <w:r>
        <w:rPr>
          <w:b/>
          <w:bCs/>
          <w:color w:val="990000"/>
        </w:rPr>
        <w:t>Voluntary liquidation</w:t>
      </w:r>
      <w:bookmarkEnd w:id="7641"/>
      <w:r>
        <w:t xml:space="preserve"> </w:t>
      </w:r>
    </w:p>
    <w:p w:rsidR="00E0446D" w:rsidRDefault="00E0446D" w:rsidP="00E0446D">
      <w:pPr>
        <w:ind w:left="720"/>
      </w:pPr>
      <w:hyperlink r:id="rId26380" w:anchor="liquidation" w:history="1">
        <w:r>
          <w:rPr>
            <w:rStyle w:val="Hyperlink"/>
          </w:rPr>
          <w:t>Liquidation</w:t>
        </w:r>
      </w:hyperlink>
      <w:r>
        <w:t xml:space="preserve"> proceedings that are supported by a company's </w:t>
      </w:r>
      <w:hyperlink r:id="rId26381" w:anchor="shareholders" w:history="1">
        <w:r>
          <w:rPr>
            <w:rStyle w:val="Hyperlink"/>
          </w:rPr>
          <w:t>shareholders</w:t>
        </w:r>
      </w:hyperlink>
      <w:r>
        <w:t xml:space="preserve">. </w:t>
      </w:r>
    </w:p>
    <w:p w:rsidR="00E0446D" w:rsidRDefault="00E0446D" w:rsidP="00E0446D">
      <w:bookmarkStart w:id="7642" w:name="volunatary_plan"/>
      <w:r>
        <w:rPr>
          <w:b/>
          <w:bCs/>
          <w:color w:val="990000"/>
        </w:rPr>
        <w:t>Voluntary plan</w:t>
      </w:r>
      <w:bookmarkEnd w:id="7642"/>
      <w:r>
        <w:t xml:space="preserve"> </w:t>
      </w:r>
    </w:p>
    <w:p w:rsidR="00E0446D" w:rsidRDefault="00E0446D" w:rsidP="00E0446D">
      <w:pPr>
        <w:ind w:left="720"/>
      </w:pPr>
      <w:r>
        <w:t xml:space="preserve">A </w:t>
      </w:r>
      <w:hyperlink r:id="rId26382" w:anchor="pension_plan" w:history="1">
        <w:r>
          <w:rPr>
            <w:rStyle w:val="Hyperlink"/>
          </w:rPr>
          <w:t>pension plan</w:t>
        </w:r>
      </w:hyperlink>
      <w:r>
        <w:t xml:space="preserve"> supported partially by the employee by pension contributions deducted from each paycheck. </w:t>
      </w:r>
    </w:p>
    <w:p w:rsidR="00E0446D" w:rsidRDefault="00E0446D" w:rsidP="00E0446D">
      <w:bookmarkStart w:id="7643" w:name="volatility_risk"/>
      <w:r>
        <w:rPr>
          <w:b/>
          <w:bCs/>
          <w:color w:val="990000"/>
        </w:rPr>
        <w:t>Volatility risk</w:t>
      </w:r>
      <w:bookmarkEnd w:id="7643"/>
      <w:r>
        <w:t xml:space="preserve"> </w:t>
      </w:r>
    </w:p>
    <w:p w:rsidR="00E0446D" w:rsidRDefault="00E0446D" w:rsidP="00E0446D">
      <w:pPr>
        <w:ind w:left="720"/>
      </w:pPr>
      <w:r>
        <w:t xml:space="preserve">The risk in the value of </w:t>
      </w:r>
      <w:hyperlink r:id="rId26383" w:anchor="option" w:history="1">
        <w:r>
          <w:rPr>
            <w:rStyle w:val="Hyperlink"/>
          </w:rPr>
          <w:t>options</w:t>
        </w:r>
      </w:hyperlink>
      <w:r>
        <w:t xml:space="preserve"> </w:t>
      </w:r>
      <w:hyperlink r:id="rId26384" w:anchor="portfolio" w:history="1">
        <w:r>
          <w:rPr>
            <w:rStyle w:val="Hyperlink"/>
          </w:rPr>
          <w:t>portfolios</w:t>
        </w:r>
      </w:hyperlink>
      <w:r>
        <w:t xml:space="preserve"> due to the unpredictable changes in the volatility of the </w:t>
      </w:r>
      <w:hyperlink r:id="rId26385" w:anchor="underlying_asset" w:history="1">
        <w:r>
          <w:rPr>
            <w:rStyle w:val="Hyperlink"/>
          </w:rPr>
          <w:t>underlying asset</w:t>
        </w:r>
      </w:hyperlink>
      <w:r>
        <w:t xml:space="preserve">. </w:t>
      </w:r>
    </w:p>
    <w:p w:rsidR="00E0446D" w:rsidRDefault="00E0446D" w:rsidP="00E0446D">
      <w:bookmarkStart w:id="7644" w:name="voting_instruction_card"/>
      <w:r>
        <w:rPr>
          <w:b/>
          <w:bCs/>
          <w:color w:val="990000"/>
        </w:rPr>
        <w:t xml:space="preserve">Voting Instruction Card </w:t>
      </w:r>
      <w:bookmarkEnd w:id="7644"/>
    </w:p>
    <w:p w:rsidR="00E0446D" w:rsidRDefault="00E0446D" w:rsidP="00E0446D">
      <w:pPr>
        <w:ind w:left="720"/>
      </w:pPr>
      <w:r>
        <w:t xml:space="preserve">The voting card sent to participants in an employee plan giving the trustee of the plan the authority to vote the </w:t>
      </w:r>
      <w:hyperlink r:id="rId26386" w:anchor="shares" w:history="1">
        <w:r>
          <w:rPr>
            <w:rStyle w:val="Hyperlink"/>
          </w:rPr>
          <w:t>shares</w:t>
        </w:r>
      </w:hyperlink>
      <w:r>
        <w:t xml:space="preserve"> as indicated on a </w:t>
      </w:r>
      <w:hyperlink r:id="rId26387" w:anchor="proxy" w:history="1">
        <w:r>
          <w:rPr>
            <w:rStyle w:val="Hyperlink"/>
          </w:rPr>
          <w:t>proxy</w:t>
        </w:r>
      </w:hyperlink>
      <w:r>
        <w:t xml:space="preserve"> card. </w:t>
      </w:r>
    </w:p>
    <w:p w:rsidR="00E0446D" w:rsidRDefault="00E0446D" w:rsidP="00E0446D">
      <w:bookmarkStart w:id="7645" w:name="volume"/>
      <w:r>
        <w:rPr>
          <w:b/>
          <w:bCs/>
          <w:color w:val="990000"/>
        </w:rPr>
        <w:t>Volume</w:t>
      </w:r>
      <w:bookmarkEnd w:id="7645"/>
      <w:r>
        <w:rPr>
          <w:b/>
          <w:bCs/>
          <w:color w:val="990000"/>
        </w:rPr>
        <w:t xml:space="preserve"> </w:t>
      </w:r>
    </w:p>
    <w:p w:rsidR="00E0446D" w:rsidRDefault="00E0446D" w:rsidP="00E0446D">
      <w:pPr>
        <w:ind w:left="720"/>
      </w:pPr>
      <w:r>
        <w:t xml:space="preserve">This is the daily number of </w:t>
      </w:r>
      <w:hyperlink r:id="rId26388" w:anchor="shares" w:history="1">
        <w:r>
          <w:rPr>
            <w:rStyle w:val="Hyperlink"/>
          </w:rPr>
          <w:t>shares</w:t>
        </w:r>
      </w:hyperlink>
      <w:r>
        <w:t xml:space="preserve"> of a </w:t>
      </w:r>
      <w:hyperlink r:id="rId26389" w:anchor="security" w:history="1">
        <w:r>
          <w:rPr>
            <w:rStyle w:val="Hyperlink"/>
          </w:rPr>
          <w:t>security</w:t>
        </w:r>
      </w:hyperlink>
      <w:r>
        <w:t xml:space="preserve"> that change hands between a </w:t>
      </w:r>
      <w:hyperlink r:id="rId26390" w:anchor="buy" w:history="1">
        <w:r>
          <w:rPr>
            <w:rStyle w:val="Hyperlink"/>
          </w:rPr>
          <w:t>buyer</w:t>
        </w:r>
      </w:hyperlink>
      <w:r>
        <w:t xml:space="preserve"> and a seller. Also known as volume traded. Also see </w:t>
      </w:r>
      <w:hyperlink r:id="rId26391" w:anchor="up_volume" w:history="1">
        <w:r>
          <w:rPr>
            <w:rStyle w:val="Hyperlink"/>
          </w:rPr>
          <w:t>Up volume</w:t>
        </w:r>
      </w:hyperlink>
      <w:r>
        <w:t xml:space="preserve"> and </w:t>
      </w:r>
      <w:hyperlink r:id="rId26392" w:anchor="down_volume" w:history="1">
        <w:r>
          <w:rPr>
            <w:rStyle w:val="Hyperlink"/>
          </w:rPr>
          <w:t>Down volume</w:t>
        </w:r>
      </w:hyperlink>
      <w:r>
        <w:t xml:space="preserve">. </w:t>
      </w:r>
    </w:p>
    <w:p w:rsidR="00E0446D" w:rsidRDefault="00E0446D" w:rsidP="00E0446D">
      <w:r>
        <w:rPr>
          <w:b/>
          <w:bCs/>
          <w:color w:val="990000"/>
        </w:rPr>
        <w:t>Up volume</w:t>
      </w:r>
      <w:r>
        <w:t xml:space="preserve"> </w:t>
      </w:r>
    </w:p>
    <w:p w:rsidR="00E0446D" w:rsidRDefault="00E0446D" w:rsidP="00E0446D">
      <w:pPr>
        <w:ind w:left="720"/>
      </w:pPr>
      <w:r>
        <w:t xml:space="preserve">When a stock closes increases in value on a particular day, the volume in that stock is considered up volume. Related: </w:t>
      </w:r>
      <w:hyperlink r:id="rId26393" w:anchor="down_volume" w:history="1">
        <w:r>
          <w:rPr>
            <w:rStyle w:val="Hyperlink"/>
          </w:rPr>
          <w:t>Down volume</w:t>
        </w:r>
      </w:hyperlink>
      <w:r>
        <w:t xml:space="preserve">. </w:t>
      </w:r>
    </w:p>
    <w:p w:rsidR="00E0446D" w:rsidRDefault="00E0446D" w:rsidP="00E0446D">
      <w:bookmarkStart w:id="7646" w:name="voting_certificate"/>
      <w:r>
        <w:rPr>
          <w:b/>
          <w:bCs/>
          <w:color w:val="990000"/>
        </w:rPr>
        <w:t>Voting certificate</w:t>
      </w:r>
      <w:bookmarkEnd w:id="7646"/>
      <w:r>
        <w:t xml:space="preserve"> </w:t>
      </w:r>
    </w:p>
    <w:p w:rsidR="00E0446D" w:rsidRDefault="00E0446D" w:rsidP="00E0446D">
      <w:pPr>
        <w:ind w:left="720"/>
      </w:pPr>
      <w:r>
        <w:t xml:space="preserve">Certificates issued by a voting trust to </w:t>
      </w:r>
      <w:hyperlink r:id="rId26394" w:anchor="stockholder" w:history="1">
        <w:r>
          <w:rPr>
            <w:rStyle w:val="Hyperlink"/>
          </w:rPr>
          <w:t>stockholders</w:t>
        </w:r>
      </w:hyperlink>
      <w:r>
        <w:t xml:space="preserve"> in exchange for their </w:t>
      </w:r>
      <w:hyperlink r:id="rId26395" w:anchor="common_stock" w:history="1">
        <w:r>
          <w:rPr>
            <w:rStyle w:val="Hyperlink"/>
          </w:rPr>
          <w:t>common stock</w:t>
        </w:r>
      </w:hyperlink>
      <w:r>
        <w:t xml:space="preserve">, which represent all the rights of </w:t>
      </w:r>
      <w:hyperlink r:id="rId26396" w:anchor="common_stock" w:history="1">
        <w:r>
          <w:rPr>
            <w:rStyle w:val="Hyperlink"/>
          </w:rPr>
          <w:t>common stock</w:t>
        </w:r>
      </w:hyperlink>
      <w:r>
        <w:t xml:space="preserve"> except </w:t>
      </w:r>
      <w:hyperlink r:id="rId26397" w:anchor="voting_rights" w:history="1">
        <w:r>
          <w:rPr>
            <w:rStyle w:val="Hyperlink"/>
          </w:rPr>
          <w:t>voting rights</w:t>
        </w:r>
      </w:hyperlink>
      <w:r>
        <w:t xml:space="preserve">. </w:t>
      </w:r>
    </w:p>
    <w:p w:rsidR="00E0446D" w:rsidRDefault="00E0446D" w:rsidP="00E0446D">
      <w:bookmarkStart w:id="7647" w:name="voting_rights"/>
      <w:r>
        <w:rPr>
          <w:b/>
          <w:bCs/>
          <w:color w:val="990000"/>
        </w:rPr>
        <w:t>Voting rights</w:t>
      </w:r>
      <w:bookmarkEnd w:id="7647"/>
      <w:r>
        <w:t xml:space="preserve"> </w:t>
      </w:r>
    </w:p>
    <w:p w:rsidR="00E0446D" w:rsidRDefault="00E0446D" w:rsidP="00E0446D">
      <w:pPr>
        <w:ind w:left="720"/>
      </w:pPr>
      <w:r>
        <w:t xml:space="preserve">The right to vote on matters that are put to a vote of </w:t>
      </w:r>
      <w:hyperlink r:id="rId26398" w:anchor="security" w:history="1">
        <w:r>
          <w:rPr>
            <w:rStyle w:val="Hyperlink"/>
          </w:rPr>
          <w:t>security holders</w:t>
        </w:r>
      </w:hyperlink>
      <w:r>
        <w:t xml:space="preserve">. For example the right to vote for directors. </w:t>
      </w:r>
    </w:p>
    <w:p w:rsidR="00E0446D" w:rsidRDefault="00E0446D" w:rsidP="00E0446D">
      <w:bookmarkStart w:id="7648" w:name="voting_stock"/>
      <w:r>
        <w:rPr>
          <w:b/>
          <w:bCs/>
          <w:color w:val="990000"/>
        </w:rPr>
        <w:t>Voting stock</w:t>
      </w:r>
      <w:bookmarkEnd w:id="7648"/>
      <w:r>
        <w:t xml:space="preserve"> </w:t>
      </w:r>
    </w:p>
    <w:p w:rsidR="00E0446D" w:rsidRDefault="00E0446D" w:rsidP="00E0446D">
      <w:pPr>
        <w:ind w:left="720"/>
      </w:pPr>
      <w:r>
        <w:t xml:space="preserve">The </w:t>
      </w:r>
      <w:hyperlink r:id="rId26399" w:anchor="shares" w:history="1">
        <w:r>
          <w:rPr>
            <w:rStyle w:val="Hyperlink"/>
          </w:rPr>
          <w:t>shares</w:t>
        </w:r>
      </w:hyperlink>
      <w:r>
        <w:t xml:space="preserve"> in a corporation that entitle the </w:t>
      </w:r>
      <w:hyperlink r:id="rId26400" w:anchor="shareholders" w:history="1">
        <w:r>
          <w:rPr>
            <w:rStyle w:val="Hyperlink"/>
          </w:rPr>
          <w:t>shareholder</w:t>
        </w:r>
      </w:hyperlink>
      <w:r>
        <w:t xml:space="preserve"> to vote. </w:t>
      </w:r>
    </w:p>
    <w:p w:rsidR="00E0446D" w:rsidRDefault="00E0446D" w:rsidP="00E0446D">
      <w:bookmarkStart w:id="7649" w:name="voting_trust_certificate"/>
      <w:r>
        <w:rPr>
          <w:b/>
          <w:bCs/>
          <w:color w:val="990000"/>
        </w:rPr>
        <w:t>Voting trust certificate</w:t>
      </w:r>
      <w:bookmarkEnd w:id="7649"/>
      <w:r>
        <w:t xml:space="preserve"> </w:t>
      </w:r>
    </w:p>
    <w:p w:rsidR="00E0446D" w:rsidRDefault="00E0446D" w:rsidP="00E0446D">
      <w:pPr>
        <w:ind w:left="720"/>
      </w:pPr>
      <w:r>
        <w:t xml:space="preserve">A </w:t>
      </w:r>
      <w:hyperlink r:id="rId26401" w:anchor="trust" w:history="1">
        <w:r>
          <w:rPr>
            <w:rStyle w:val="Hyperlink"/>
          </w:rPr>
          <w:t>trust</w:t>
        </w:r>
      </w:hyperlink>
      <w:r>
        <w:t xml:space="preserve"> in which control of a corporation is given to a few individuals, usually to support reorganization of a corporation without interference. </w:t>
      </w:r>
    </w:p>
    <w:p w:rsidR="00E0446D" w:rsidRDefault="00E0446D" w:rsidP="00E0446D">
      <w:bookmarkStart w:id="7650" w:name="vxn"/>
      <w:r>
        <w:rPr>
          <w:b/>
          <w:bCs/>
          <w:color w:val="990000"/>
        </w:rPr>
        <w:t>VXN</w:t>
      </w:r>
      <w:bookmarkEnd w:id="7650"/>
      <w:r>
        <w:t xml:space="preserve"> </w:t>
      </w:r>
    </w:p>
    <w:p w:rsidR="00E0446D" w:rsidRDefault="00E0446D" w:rsidP="00E0446D">
      <w:pPr>
        <w:ind w:left="720"/>
      </w:pPr>
      <w:r>
        <w:t xml:space="preserve">The implied volatility on the Nasdaq 100 (NPX) option. This volatility is meant to be a forward looking volatility. It is calculated from both calls and puts that are near the money. </w:t>
      </w:r>
    </w:p>
    <w:p w:rsidR="00E0446D" w:rsidRDefault="00E0446D"/>
    <w:p w:rsidR="00E0446D" w:rsidRDefault="00E0446D"/>
    <w:p w:rsidR="00E0446D" w:rsidRDefault="00E0446D" w:rsidP="00E0446D">
      <w:bookmarkStart w:id="7651" w:name="W"/>
      <w:r>
        <w:rPr>
          <w:b/>
          <w:bCs/>
          <w:color w:val="990000"/>
        </w:rPr>
        <w:t>W</w:t>
      </w:r>
      <w:bookmarkEnd w:id="7651"/>
      <w:r>
        <w:t xml:space="preserve"> </w:t>
      </w:r>
    </w:p>
    <w:p w:rsidR="00E0446D" w:rsidRDefault="00E0446D" w:rsidP="00E0446D">
      <w:pPr>
        <w:ind w:left="720"/>
      </w:pPr>
      <w:r>
        <w:t xml:space="preserve">Fifth letter of a </w:t>
      </w:r>
      <w:hyperlink r:id="rId26402" w:anchor="national_association_of_securities_dealers_automatic_quotation_system" w:history="1">
        <w:r>
          <w:rPr>
            <w:rStyle w:val="Hyperlink"/>
          </w:rPr>
          <w:t>Nasdaq</w:t>
        </w:r>
      </w:hyperlink>
      <w:r>
        <w:t xml:space="preserve"> </w:t>
      </w:r>
      <w:hyperlink r:id="rId26403" w:anchor="stock_symbol" w:history="1">
        <w:r>
          <w:rPr>
            <w:rStyle w:val="Hyperlink"/>
          </w:rPr>
          <w:t>stock symbol</w:t>
        </w:r>
      </w:hyperlink>
      <w:r>
        <w:t xml:space="preserve"> indicating that this particular </w:t>
      </w:r>
      <w:hyperlink r:id="rId26404" w:anchor="stock" w:history="1">
        <w:r>
          <w:rPr>
            <w:rStyle w:val="Hyperlink"/>
          </w:rPr>
          <w:t>stock</w:t>
        </w:r>
      </w:hyperlink>
      <w:r>
        <w:t xml:space="preserve"> is a </w:t>
      </w:r>
      <w:hyperlink r:id="rId26405" w:anchor="warrant" w:history="1">
        <w:r>
          <w:rPr>
            <w:rStyle w:val="Hyperlink"/>
          </w:rPr>
          <w:t>warrant</w:t>
        </w:r>
      </w:hyperlink>
      <w:r>
        <w:t xml:space="preserve">. </w:t>
      </w:r>
    </w:p>
    <w:p w:rsidR="00E0446D" w:rsidRDefault="00E0446D" w:rsidP="00E0446D">
      <w:bookmarkStart w:id="7652" w:name="w.a.c.c."/>
      <w:r>
        <w:rPr>
          <w:b/>
          <w:bCs/>
          <w:color w:val="990000"/>
        </w:rPr>
        <w:t>WACC</w:t>
      </w:r>
      <w:bookmarkEnd w:id="7652"/>
      <w:r>
        <w:t xml:space="preserve"> </w:t>
      </w:r>
    </w:p>
    <w:p w:rsidR="00E0446D" w:rsidRDefault="00E0446D" w:rsidP="00E0446D">
      <w:pPr>
        <w:ind w:left="720"/>
      </w:pPr>
      <w:r>
        <w:t xml:space="preserve">See: </w:t>
      </w:r>
      <w:hyperlink r:id="rId26406" w:anchor="weighted_average_cost_of_capital" w:history="1">
        <w:r>
          <w:rPr>
            <w:rStyle w:val="Hyperlink"/>
          </w:rPr>
          <w:t>Weighted average cost of capital</w:t>
        </w:r>
      </w:hyperlink>
      <w:r>
        <w:t xml:space="preserve"> </w:t>
      </w:r>
    </w:p>
    <w:p w:rsidR="00E0446D" w:rsidRDefault="00E0446D" w:rsidP="00E0446D">
      <w:bookmarkStart w:id="7653" w:name="w.e.b.s."/>
      <w:r>
        <w:rPr>
          <w:b/>
          <w:bCs/>
          <w:color w:val="990000"/>
        </w:rPr>
        <w:t>WEBS</w:t>
      </w:r>
      <w:bookmarkEnd w:id="7653"/>
      <w:r>
        <w:t xml:space="preserve"> </w:t>
      </w:r>
    </w:p>
    <w:p w:rsidR="00E0446D" w:rsidRDefault="00E0446D" w:rsidP="00E0446D">
      <w:pPr>
        <w:ind w:left="720"/>
      </w:pPr>
      <w:r>
        <w:t xml:space="preserve">See: </w:t>
      </w:r>
      <w:hyperlink r:id="rId26407" w:anchor="world_equity_benchmark_series" w:history="1">
        <w:r>
          <w:rPr>
            <w:rStyle w:val="Hyperlink"/>
          </w:rPr>
          <w:t>World Equity Benchmark Series</w:t>
        </w:r>
      </w:hyperlink>
      <w:r>
        <w:t xml:space="preserve"> </w:t>
      </w:r>
    </w:p>
    <w:p w:rsidR="00E0446D" w:rsidRDefault="00E0446D" w:rsidP="00E0446D">
      <w:bookmarkStart w:id="7654" w:name="W.F."/>
      <w:r>
        <w:rPr>
          <w:b/>
          <w:bCs/>
          <w:color w:val="990000"/>
        </w:rPr>
        <w:t>WF</w:t>
      </w:r>
      <w:bookmarkEnd w:id="7654"/>
      <w:r>
        <w:t xml:space="preserve"> </w:t>
      </w:r>
    </w:p>
    <w:p w:rsidR="00E0446D" w:rsidRDefault="00E0446D" w:rsidP="00E0446D">
      <w:pPr>
        <w:ind w:left="720"/>
      </w:pPr>
      <w:r>
        <w:t xml:space="preserve">The two-character </w:t>
      </w:r>
      <w:hyperlink r:id="rId26408" w:anchor="international_standards_organization" w:history="1">
        <w:r>
          <w:rPr>
            <w:rStyle w:val="Hyperlink"/>
          </w:rPr>
          <w:t>ISO</w:t>
        </w:r>
      </w:hyperlink>
      <w:r>
        <w:t xml:space="preserve"> 3166 country code for WALLIS AND FUTUNA. </w:t>
      </w:r>
    </w:p>
    <w:p w:rsidR="00E0446D" w:rsidRDefault="00E0446D" w:rsidP="00E0446D">
      <w:bookmarkStart w:id="7655" w:name="wi"/>
      <w:r>
        <w:rPr>
          <w:b/>
          <w:bCs/>
          <w:color w:val="990000"/>
        </w:rPr>
        <w:t>WI</w:t>
      </w:r>
      <w:bookmarkEnd w:id="7655"/>
      <w:r>
        <w:t xml:space="preserve"> </w:t>
      </w:r>
    </w:p>
    <w:p w:rsidR="00E0446D" w:rsidRDefault="00E0446D" w:rsidP="00E0446D">
      <w:pPr>
        <w:ind w:left="720"/>
      </w:pPr>
      <w:r>
        <w:t xml:space="preserve">See: </w:t>
      </w:r>
      <w:hyperlink r:id="rId26409" w:anchor="when_issued" w:history="1">
        <w:r>
          <w:rPr>
            <w:rStyle w:val="Hyperlink"/>
          </w:rPr>
          <w:t>When issued</w:t>
        </w:r>
      </w:hyperlink>
      <w:r>
        <w:t xml:space="preserve"> </w:t>
      </w:r>
    </w:p>
    <w:p w:rsidR="00E0446D" w:rsidRDefault="00E0446D" w:rsidP="00E0446D">
      <w:bookmarkStart w:id="7656" w:name="W.S."/>
      <w:r>
        <w:rPr>
          <w:b/>
          <w:bCs/>
          <w:color w:val="990000"/>
        </w:rPr>
        <w:t>WS</w:t>
      </w:r>
      <w:bookmarkEnd w:id="7656"/>
      <w:r>
        <w:t xml:space="preserve"> </w:t>
      </w:r>
    </w:p>
    <w:p w:rsidR="00E0446D" w:rsidRDefault="00E0446D" w:rsidP="00E0446D">
      <w:pPr>
        <w:ind w:left="720"/>
      </w:pPr>
      <w:r>
        <w:t xml:space="preserve">The two-character </w:t>
      </w:r>
      <w:hyperlink r:id="rId26410" w:anchor="international_standards_organization" w:history="1">
        <w:r>
          <w:rPr>
            <w:rStyle w:val="Hyperlink"/>
          </w:rPr>
          <w:t>ISO</w:t>
        </w:r>
      </w:hyperlink>
      <w:r>
        <w:t xml:space="preserve"> 3166 country code for SAMOA. </w:t>
      </w:r>
    </w:p>
    <w:p w:rsidR="00E0446D" w:rsidRDefault="00E0446D" w:rsidP="00E0446D">
      <w:bookmarkStart w:id="7657" w:name="wst"/>
      <w:r>
        <w:rPr>
          <w:b/>
          <w:bCs/>
          <w:color w:val="990000"/>
        </w:rPr>
        <w:t>WST</w:t>
      </w:r>
      <w:bookmarkEnd w:id="7657"/>
      <w:r>
        <w:t xml:space="preserve"> </w:t>
      </w:r>
    </w:p>
    <w:p w:rsidR="00E0446D" w:rsidRDefault="00E0446D" w:rsidP="00E0446D">
      <w:pPr>
        <w:ind w:left="720"/>
      </w:pPr>
      <w:r>
        <w:t xml:space="preserve">Western Samoa Tala currency </w:t>
      </w:r>
    </w:p>
    <w:p w:rsidR="00E0446D" w:rsidRDefault="00E0446D" w:rsidP="00E0446D">
      <w:bookmarkStart w:id="7658" w:name="w8"/>
      <w:r>
        <w:rPr>
          <w:b/>
          <w:bCs/>
          <w:color w:val="990000"/>
        </w:rPr>
        <w:t xml:space="preserve">W-8 </w:t>
      </w:r>
      <w:bookmarkEnd w:id="7658"/>
    </w:p>
    <w:p w:rsidR="00E0446D" w:rsidRDefault="00E0446D" w:rsidP="00E0446D">
      <w:pPr>
        <w:ind w:left="720"/>
      </w:pPr>
      <w:r>
        <w:t xml:space="preserve">Certificate of Foreign Status form required by the IRS to tell the payer, </w:t>
      </w:r>
      <w:hyperlink r:id="rId26411" w:anchor="transfer_agent" w:history="1">
        <w:r>
          <w:rPr>
            <w:rStyle w:val="Hyperlink"/>
          </w:rPr>
          <w:t>transfer agent</w:t>
        </w:r>
      </w:hyperlink>
      <w:r>
        <w:t xml:space="preserve">, </w:t>
      </w:r>
      <w:hyperlink r:id="rId26412" w:anchor="broker" w:history="1">
        <w:r>
          <w:rPr>
            <w:rStyle w:val="Hyperlink"/>
          </w:rPr>
          <w:t>broker</w:t>
        </w:r>
      </w:hyperlink>
      <w:r>
        <w:t xml:space="preserve"> or other middleman that an employee is a nonresident alien or foreign entity that is not subject to U.S. tax reporting or backup withholding rules. </w:t>
      </w:r>
    </w:p>
    <w:p w:rsidR="00E0446D" w:rsidRDefault="00E0446D" w:rsidP="00E0446D">
      <w:bookmarkStart w:id="7659" w:name="w9"/>
      <w:r>
        <w:rPr>
          <w:b/>
          <w:bCs/>
          <w:color w:val="990000"/>
        </w:rPr>
        <w:t xml:space="preserve">W-9 </w:t>
      </w:r>
    </w:p>
    <w:p w:rsidR="00E0446D" w:rsidRDefault="00E0446D" w:rsidP="00E0446D">
      <w:pPr>
        <w:ind w:left="720"/>
      </w:pPr>
      <w:r>
        <w:t xml:space="preserve">Request for Taxpayer Identification Number and Certification form required by the IRS to furnish the payer, transfer agent, broker or other middleman with an employee's social security or taxpayer identification number, in order that the employee not be subject to backup withholding because of under-reporting of interest and dividends on his or her tax return. </w:t>
      </w:r>
    </w:p>
    <w:p w:rsidR="00E0446D" w:rsidRDefault="00E0446D" w:rsidP="00E0446D">
      <w:r>
        <w:rPr>
          <w:b/>
          <w:bCs/>
          <w:color w:val="990000"/>
        </w:rPr>
        <w:t xml:space="preserve">W-9 </w:t>
      </w:r>
      <w:bookmarkEnd w:id="7659"/>
    </w:p>
    <w:p w:rsidR="00E0446D" w:rsidRDefault="00E0446D" w:rsidP="00E0446D">
      <w:pPr>
        <w:ind w:left="720"/>
      </w:pPr>
      <w:r>
        <w:t xml:space="preserve">A form used to certify a shareholder's social security or tax identification number as true and correct, in order to avoid federal tax withholding. </w:t>
      </w:r>
    </w:p>
    <w:p w:rsidR="00E0446D" w:rsidRDefault="00E0446D" w:rsidP="00E0446D">
      <w:bookmarkStart w:id="7660" w:name="wage_assignment"/>
      <w:r>
        <w:rPr>
          <w:b/>
          <w:bCs/>
          <w:color w:val="990000"/>
        </w:rPr>
        <w:t>Wage assignment</w:t>
      </w:r>
      <w:bookmarkEnd w:id="7660"/>
      <w:r>
        <w:t xml:space="preserve"> </w:t>
      </w:r>
    </w:p>
    <w:p w:rsidR="00E0446D" w:rsidRDefault="00E0446D" w:rsidP="00E0446D">
      <w:pPr>
        <w:ind w:left="720"/>
      </w:pPr>
      <w:r>
        <w:t xml:space="preserve">A loan agreement provision allowing the </w:t>
      </w:r>
      <w:hyperlink r:id="rId26413" w:anchor="lender" w:history="1">
        <w:r>
          <w:rPr>
            <w:rStyle w:val="Hyperlink"/>
          </w:rPr>
          <w:t>lender</w:t>
        </w:r>
      </w:hyperlink>
      <w:r>
        <w:t xml:space="preserve"> to </w:t>
      </w:r>
      <w:hyperlink r:id="rId26414" w:anchor="deduction" w:history="1">
        <w:r>
          <w:rPr>
            <w:rStyle w:val="Hyperlink"/>
          </w:rPr>
          <w:t>deduct</w:t>
        </w:r>
      </w:hyperlink>
      <w:r>
        <w:t xml:space="preserve"> payments from an employee's wages in case of default. </w:t>
      </w:r>
    </w:p>
    <w:p w:rsidR="00E0446D" w:rsidRDefault="00E0446D" w:rsidP="00E0446D">
      <w:bookmarkStart w:id="7661" w:name="wage_push_inflation"/>
      <w:r>
        <w:rPr>
          <w:b/>
          <w:bCs/>
          <w:color w:val="990000"/>
        </w:rPr>
        <w:t>Wage-push inflation</w:t>
      </w:r>
      <w:bookmarkEnd w:id="7661"/>
      <w:r>
        <w:t xml:space="preserve"> </w:t>
      </w:r>
    </w:p>
    <w:p w:rsidR="00E0446D" w:rsidRDefault="00E0446D" w:rsidP="00E0446D">
      <w:pPr>
        <w:ind w:left="720"/>
      </w:pPr>
      <w:hyperlink r:id="rId26415" w:anchor="inflation" w:history="1">
        <w:r>
          <w:rPr>
            <w:rStyle w:val="Hyperlink"/>
          </w:rPr>
          <w:t>Inflation</w:t>
        </w:r>
      </w:hyperlink>
      <w:r>
        <w:t xml:space="preserve"> caused by skyrocketing wages. </w:t>
      </w:r>
    </w:p>
    <w:p w:rsidR="00E0446D" w:rsidRDefault="00E0446D" w:rsidP="00E0446D">
      <w:bookmarkStart w:id="7662" w:name="waiting_period"/>
      <w:r>
        <w:rPr>
          <w:b/>
          <w:bCs/>
          <w:color w:val="990000"/>
        </w:rPr>
        <w:t>Waiting period</w:t>
      </w:r>
      <w:bookmarkEnd w:id="7662"/>
      <w:r>
        <w:t xml:space="preserve"> </w:t>
      </w:r>
    </w:p>
    <w:p w:rsidR="00E0446D" w:rsidRDefault="00E0446D" w:rsidP="00E0446D">
      <w:pPr>
        <w:ind w:left="720"/>
      </w:pPr>
      <w:r>
        <w:t xml:space="preserve">Time during which the </w:t>
      </w:r>
      <w:hyperlink r:id="rId26416" w:anchor="s.e.c." w:history="1">
        <w:r>
          <w:rPr>
            <w:rStyle w:val="Hyperlink"/>
          </w:rPr>
          <w:t>Securities and Exchange Commission (SEC</w:t>
        </w:r>
      </w:hyperlink>
      <w:r>
        <w:t xml:space="preserve">) studies a firm's </w:t>
      </w:r>
      <w:hyperlink r:id="rId26417" w:anchor="registration_statement" w:history="1">
        <w:r>
          <w:rPr>
            <w:rStyle w:val="Hyperlink"/>
          </w:rPr>
          <w:t>registration statement</w:t>
        </w:r>
      </w:hyperlink>
      <w:r>
        <w:t xml:space="preserve">. During this time the firm may distribute a preliminary </w:t>
      </w:r>
      <w:hyperlink r:id="rId26418" w:anchor="prospectus" w:history="1">
        <w:r>
          <w:rPr>
            <w:rStyle w:val="Hyperlink"/>
          </w:rPr>
          <w:t>prospectus</w:t>
        </w:r>
      </w:hyperlink>
      <w:r>
        <w:t xml:space="preserve">. </w:t>
      </w:r>
    </w:p>
    <w:p w:rsidR="00E0446D" w:rsidRDefault="00E0446D" w:rsidP="00E0446D">
      <w:bookmarkStart w:id="7663" w:name="waiver_of_premium"/>
      <w:r>
        <w:rPr>
          <w:b/>
          <w:bCs/>
          <w:color w:val="990000"/>
        </w:rPr>
        <w:t>Waiver of premium</w:t>
      </w:r>
      <w:bookmarkEnd w:id="7663"/>
      <w:r>
        <w:t xml:space="preserve"> </w:t>
      </w:r>
    </w:p>
    <w:p w:rsidR="00E0446D" w:rsidRDefault="00E0446D" w:rsidP="00E0446D">
      <w:pPr>
        <w:ind w:left="720"/>
      </w:pPr>
      <w:r>
        <w:t xml:space="preserve">A provision in an </w:t>
      </w:r>
      <w:hyperlink r:id="rId26419" w:anchor="insurance_policy" w:history="1">
        <w:r>
          <w:rPr>
            <w:rStyle w:val="Hyperlink"/>
          </w:rPr>
          <w:t>insurance policy</w:t>
        </w:r>
      </w:hyperlink>
      <w:r>
        <w:t xml:space="preserve"> that allows payment of insurance </w:t>
      </w:r>
      <w:hyperlink r:id="rId26420" w:anchor="premium" w:history="1">
        <w:r>
          <w:rPr>
            <w:rStyle w:val="Hyperlink"/>
          </w:rPr>
          <w:t>premiums</w:t>
        </w:r>
      </w:hyperlink>
      <w:r>
        <w:t xml:space="preserve"> to be permanently or temporarily stopped in the event the </w:t>
      </w:r>
      <w:hyperlink r:id="rId26421" w:anchor="policyholder" w:history="1">
        <w:r>
          <w:rPr>
            <w:rStyle w:val="Hyperlink"/>
          </w:rPr>
          <w:t>policyholder</w:t>
        </w:r>
      </w:hyperlink>
      <w:r>
        <w:t xml:space="preserve"> becomes incapacitated. </w:t>
      </w:r>
    </w:p>
    <w:p w:rsidR="00E0446D" w:rsidRDefault="00E0446D" w:rsidP="00E0446D">
      <w:bookmarkStart w:id="7664" w:name="walk_away"/>
      <w:r>
        <w:rPr>
          <w:b/>
          <w:bCs/>
          <w:color w:val="990000"/>
        </w:rPr>
        <w:t xml:space="preserve">Walk away </w:t>
      </w:r>
      <w:bookmarkEnd w:id="7664"/>
    </w:p>
    <w:p w:rsidR="00E0446D" w:rsidRDefault="00E0446D" w:rsidP="00E0446D">
      <w:pPr>
        <w:ind w:left="720"/>
      </w:pPr>
      <w:r>
        <w:t xml:space="preserve">To take and maintain a </w:t>
      </w:r>
      <w:hyperlink r:id="rId26422" w:anchor="position" w:history="1">
        <w:r>
          <w:rPr>
            <w:rStyle w:val="Hyperlink"/>
          </w:rPr>
          <w:t>position</w:t>
        </w:r>
      </w:hyperlink>
      <w:r>
        <w:t xml:space="preserve"> in a </w:t>
      </w:r>
      <w:hyperlink r:id="rId26423" w:anchor="stock" w:history="1">
        <w:r>
          <w:rPr>
            <w:rStyle w:val="Hyperlink"/>
          </w:rPr>
          <w:t>stock</w:t>
        </w:r>
      </w:hyperlink>
      <w:r>
        <w:t xml:space="preserve"> after going to the </w:t>
      </w:r>
      <w:hyperlink r:id="rId26424" w:anchor="floor" w:history="1">
        <w:r>
          <w:rPr>
            <w:rStyle w:val="Hyperlink"/>
          </w:rPr>
          <w:t>floor</w:t>
        </w:r>
      </w:hyperlink>
      <w:r>
        <w:t xml:space="preserve"> to consummate a </w:t>
      </w:r>
      <w:hyperlink r:id="rId26425" w:anchor="trade" w:history="1">
        <w:r>
          <w:rPr>
            <w:rStyle w:val="Hyperlink"/>
          </w:rPr>
          <w:t>trade</w:t>
        </w:r>
      </w:hyperlink>
      <w:r>
        <w:t xml:space="preserve">. Antithesis of </w:t>
      </w:r>
      <w:hyperlink r:id="rId26426" w:anchor="trade_me_out" w:history="1">
        <w:r>
          <w:rPr>
            <w:rStyle w:val="Hyperlink"/>
          </w:rPr>
          <w:t>trade me out</w:t>
        </w:r>
      </w:hyperlink>
      <w:r>
        <w:t xml:space="preserve">, </w:t>
      </w:r>
      <w:hyperlink r:id="rId26427" w:anchor="buy_them_back" w:history="1">
        <w:r>
          <w:rPr>
            <w:rStyle w:val="Hyperlink"/>
          </w:rPr>
          <w:t>buy them back</w:t>
        </w:r>
      </w:hyperlink>
      <w:r>
        <w:t xml:space="preserve">. </w:t>
      </w:r>
    </w:p>
    <w:p w:rsidR="00E0446D" w:rsidRDefault="00E0446D" w:rsidP="00E0446D">
      <w:bookmarkStart w:id="7665" w:name="wall_street"/>
      <w:r>
        <w:rPr>
          <w:b/>
          <w:bCs/>
          <w:color w:val="990000"/>
        </w:rPr>
        <w:t>Wall Street</w:t>
      </w:r>
      <w:bookmarkEnd w:id="7665"/>
      <w:r>
        <w:t xml:space="preserve"> </w:t>
      </w:r>
    </w:p>
    <w:p w:rsidR="00E0446D" w:rsidRDefault="00E0446D" w:rsidP="00E0446D">
      <w:pPr>
        <w:ind w:left="720"/>
      </w:pPr>
      <w:r>
        <w:t xml:space="preserve">Generic term for the </w:t>
      </w:r>
      <w:hyperlink r:id="rId26428" w:anchor="securities_industry_association" w:history="1">
        <w:r>
          <w:rPr>
            <w:rStyle w:val="Hyperlink"/>
          </w:rPr>
          <w:t>securities industry</w:t>
        </w:r>
      </w:hyperlink>
      <w:r>
        <w:t xml:space="preserve"> firms that </w:t>
      </w:r>
      <w:hyperlink r:id="rId26429" w:anchor="buy" w:history="1">
        <w:r>
          <w:rPr>
            <w:rStyle w:val="Hyperlink"/>
          </w:rPr>
          <w:t>buy</w:t>
        </w:r>
      </w:hyperlink>
      <w:r>
        <w:t xml:space="preserve">, sell, and </w:t>
      </w:r>
      <w:hyperlink r:id="rId26430" w:anchor="underwrite" w:history="1">
        <w:r>
          <w:rPr>
            <w:rStyle w:val="Hyperlink"/>
          </w:rPr>
          <w:t>underwrite</w:t>
        </w:r>
      </w:hyperlink>
      <w:r>
        <w:t xml:space="preserve"> </w:t>
      </w:r>
      <w:hyperlink r:id="rId26431" w:anchor="security" w:history="1">
        <w:r>
          <w:rPr>
            <w:rStyle w:val="Hyperlink"/>
          </w:rPr>
          <w:t>securities</w:t>
        </w:r>
      </w:hyperlink>
      <w:r>
        <w:t xml:space="preserve">. </w:t>
      </w:r>
    </w:p>
    <w:p w:rsidR="00E0446D" w:rsidRDefault="00E0446D" w:rsidP="00E0446D">
      <w:bookmarkStart w:id="7666" w:name="wall_street_analyst"/>
      <w:r>
        <w:rPr>
          <w:b/>
          <w:bCs/>
          <w:color w:val="990000"/>
        </w:rPr>
        <w:t>Wall Street analyst</w:t>
      </w:r>
      <w:bookmarkEnd w:id="7666"/>
      <w:r>
        <w:rPr>
          <w:b/>
          <w:bCs/>
          <w:color w:val="990000"/>
        </w:rPr>
        <w:t xml:space="preserve"> </w:t>
      </w:r>
    </w:p>
    <w:p w:rsidR="00E0446D" w:rsidRDefault="00E0446D" w:rsidP="00E0446D">
      <w:pPr>
        <w:ind w:left="720"/>
      </w:pPr>
      <w:r>
        <w:t xml:space="preserve">Related: </w:t>
      </w:r>
      <w:hyperlink r:id="rId26432" w:anchor="sell_side_analyst" w:history="1">
        <w:r>
          <w:rPr>
            <w:rStyle w:val="Hyperlink"/>
          </w:rPr>
          <w:t>Sell-side analyst</w:t>
        </w:r>
      </w:hyperlink>
      <w:r>
        <w:t xml:space="preserve"> </w:t>
      </w:r>
    </w:p>
    <w:p w:rsidR="00E0446D" w:rsidRDefault="00E0446D" w:rsidP="00E0446D">
      <w:bookmarkStart w:id="7667" w:name="wallflower"/>
      <w:r>
        <w:rPr>
          <w:b/>
          <w:bCs/>
          <w:color w:val="990000"/>
        </w:rPr>
        <w:t>Wallflower</w:t>
      </w:r>
      <w:bookmarkEnd w:id="7667"/>
      <w:r>
        <w:rPr>
          <w:b/>
          <w:bCs/>
          <w:color w:val="990000"/>
        </w:rPr>
        <w:t xml:space="preserve"> </w:t>
      </w:r>
    </w:p>
    <w:p w:rsidR="00E0446D" w:rsidRDefault="00E0446D" w:rsidP="00E0446D">
      <w:pPr>
        <w:ind w:left="720"/>
      </w:pPr>
      <w:hyperlink r:id="rId26433" w:anchor="stock" w:history="1">
        <w:r>
          <w:rPr>
            <w:rStyle w:val="Hyperlink"/>
          </w:rPr>
          <w:t>Stock</w:t>
        </w:r>
      </w:hyperlink>
      <w:r>
        <w:t xml:space="preserve"> that has fallen out of favor with </w:t>
      </w:r>
      <w:hyperlink r:id="rId26434" w:anchor="investor" w:history="1">
        <w:r>
          <w:rPr>
            <w:rStyle w:val="Hyperlink"/>
          </w:rPr>
          <w:t>investors;</w:t>
        </w:r>
      </w:hyperlink>
      <w:r>
        <w:t xml:space="preserve"> stock that tends to have a low </w:t>
      </w:r>
      <w:hyperlink r:id="rId26435" w:anchor="p_e" w:history="1">
        <w:r>
          <w:rPr>
            <w:rStyle w:val="Hyperlink"/>
          </w:rPr>
          <w:t>P/E</w:t>
        </w:r>
      </w:hyperlink>
      <w:r>
        <w:t xml:space="preserve"> (price-to-earnings ratio). </w:t>
      </w:r>
    </w:p>
    <w:p w:rsidR="00E0446D" w:rsidRDefault="00E0446D" w:rsidP="00E0446D">
      <w:bookmarkStart w:id="7668" w:name="wallpaper"/>
      <w:r>
        <w:rPr>
          <w:b/>
          <w:bCs/>
          <w:color w:val="990000"/>
        </w:rPr>
        <w:t>Wallpaper</w:t>
      </w:r>
      <w:bookmarkEnd w:id="7668"/>
      <w:r>
        <w:t xml:space="preserve"> </w:t>
      </w:r>
    </w:p>
    <w:p w:rsidR="00E0446D" w:rsidRDefault="00E0446D" w:rsidP="00E0446D">
      <w:pPr>
        <w:ind w:left="720"/>
      </w:pPr>
      <w:r>
        <w:t xml:space="preserve">A </w:t>
      </w:r>
      <w:hyperlink r:id="rId26436" w:anchor="security" w:history="1">
        <w:r>
          <w:rPr>
            <w:rStyle w:val="Hyperlink"/>
          </w:rPr>
          <w:t>security</w:t>
        </w:r>
      </w:hyperlink>
      <w:r>
        <w:t xml:space="preserve"> with no monetary value. </w:t>
      </w:r>
    </w:p>
    <w:p w:rsidR="00E0446D" w:rsidRDefault="00E0446D" w:rsidP="00E0446D">
      <w:bookmarkStart w:id="7669" w:name="wanted_for_cash"/>
      <w:r>
        <w:rPr>
          <w:b/>
          <w:bCs/>
          <w:color w:val="990000"/>
        </w:rPr>
        <w:t>Wanted for cash</w:t>
      </w:r>
      <w:bookmarkEnd w:id="7669"/>
      <w:r>
        <w:rPr>
          <w:b/>
          <w:bCs/>
          <w:color w:val="990000"/>
        </w:rPr>
        <w:t xml:space="preserve"> </w:t>
      </w:r>
    </w:p>
    <w:p w:rsidR="00E0446D" w:rsidRDefault="00E0446D" w:rsidP="00E0446D">
      <w:pPr>
        <w:ind w:left="720"/>
      </w:pPr>
      <w:r>
        <w:t xml:space="preserve">A statement displayed on </w:t>
      </w:r>
      <w:hyperlink r:id="rId26437" w:anchor="market" w:history="1">
        <w:r>
          <w:rPr>
            <w:rStyle w:val="Hyperlink"/>
          </w:rPr>
          <w:t>market</w:t>
        </w:r>
      </w:hyperlink>
      <w:r>
        <w:t xml:space="preserve"> tickers indicating that a </w:t>
      </w:r>
      <w:hyperlink r:id="rId26438" w:anchor="bidder" w:history="1">
        <w:r>
          <w:rPr>
            <w:rStyle w:val="Hyperlink"/>
          </w:rPr>
          <w:t>bidder</w:t>
        </w:r>
      </w:hyperlink>
      <w:r>
        <w:t xml:space="preserve"> will pay cash for same-day </w:t>
      </w:r>
      <w:hyperlink r:id="rId26439" w:anchor="settlement" w:history="1">
        <w:r>
          <w:rPr>
            <w:rStyle w:val="Hyperlink"/>
          </w:rPr>
          <w:t>settlement</w:t>
        </w:r>
      </w:hyperlink>
      <w:r>
        <w:t xml:space="preserve"> of a </w:t>
      </w:r>
      <w:hyperlink r:id="rId26440" w:anchor="block" w:history="1">
        <w:r>
          <w:rPr>
            <w:rStyle w:val="Hyperlink"/>
          </w:rPr>
          <w:t>block</w:t>
        </w:r>
      </w:hyperlink>
      <w:r>
        <w:t xml:space="preserve"> of a specified </w:t>
      </w:r>
      <w:hyperlink r:id="rId26441" w:anchor="security" w:history="1">
        <w:r>
          <w:rPr>
            <w:rStyle w:val="Hyperlink"/>
          </w:rPr>
          <w:t>security</w:t>
        </w:r>
      </w:hyperlink>
      <w:r>
        <w:t xml:space="preserve">. </w:t>
      </w:r>
    </w:p>
    <w:p w:rsidR="00E0446D" w:rsidRDefault="00E0446D" w:rsidP="00E0446D">
      <w:bookmarkStart w:id="7670" w:name="war_babies"/>
      <w:r>
        <w:rPr>
          <w:b/>
          <w:bCs/>
          <w:color w:val="990000"/>
        </w:rPr>
        <w:t>War babies</w:t>
      </w:r>
      <w:bookmarkEnd w:id="7670"/>
      <w:r>
        <w:t xml:space="preserve"> </w:t>
      </w:r>
    </w:p>
    <w:p w:rsidR="00E0446D" w:rsidRDefault="00E0446D" w:rsidP="00E0446D">
      <w:pPr>
        <w:ind w:left="720"/>
      </w:pPr>
      <w:r>
        <w:t xml:space="preserve">Slang term for the </w:t>
      </w:r>
      <w:hyperlink r:id="rId26442" w:anchor="stock" w:history="1">
        <w:r>
          <w:rPr>
            <w:rStyle w:val="Hyperlink"/>
          </w:rPr>
          <w:t>stocks</w:t>
        </w:r>
      </w:hyperlink>
      <w:r>
        <w:t xml:space="preserve"> and </w:t>
      </w:r>
      <w:hyperlink r:id="rId26443" w:anchor="bond" w:history="1">
        <w:r>
          <w:rPr>
            <w:rStyle w:val="Hyperlink"/>
          </w:rPr>
          <w:t>bonds</w:t>
        </w:r>
      </w:hyperlink>
      <w:r>
        <w:t xml:space="preserve"> of corporations in the defense industry. </w:t>
      </w:r>
    </w:p>
    <w:p w:rsidR="00E0446D" w:rsidRDefault="00E0446D" w:rsidP="00E0446D">
      <w:bookmarkStart w:id="7671" w:name="war_chest"/>
      <w:r>
        <w:rPr>
          <w:b/>
          <w:bCs/>
          <w:color w:val="990000"/>
        </w:rPr>
        <w:t>War chest</w:t>
      </w:r>
      <w:bookmarkEnd w:id="7671"/>
      <w:r>
        <w:t xml:space="preserve"> </w:t>
      </w:r>
    </w:p>
    <w:p w:rsidR="00E0446D" w:rsidRDefault="00E0446D" w:rsidP="00E0446D">
      <w:pPr>
        <w:ind w:left="720"/>
      </w:pPr>
      <w:r>
        <w:t xml:space="preserve">Cash kept aside for a </w:t>
      </w:r>
      <w:hyperlink r:id="rId26444" w:anchor="takeover" w:history="1">
        <w:r>
          <w:rPr>
            <w:rStyle w:val="Hyperlink"/>
          </w:rPr>
          <w:t>takeover</w:t>
        </w:r>
      </w:hyperlink>
      <w:r>
        <w:t xml:space="preserve"> or for defense against a </w:t>
      </w:r>
      <w:hyperlink r:id="rId26445" w:anchor="takeover" w:history="1">
        <w:r>
          <w:rPr>
            <w:rStyle w:val="Hyperlink"/>
          </w:rPr>
          <w:t>takeover</w:t>
        </w:r>
      </w:hyperlink>
      <w:r>
        <w:t xml:space="preserve"> </w:t>
      </w:r>
      <w:hyperlink r:id="rId26446" w:anchor="bid" w:history="1">
        <w:r>
          <w:rPr>
            <w:rStyle w:val="Hyperlink"/>
          </w:rPr>
          <w:t>bid</w:t>
        </w:r>
      </w:hyperlink>
      <w:r>
        <w:t xml:space="preserve">. </w:t>
      </w:r>
    </w:p>
    <w:p w:rsidR="00E0446D" w:rsidRDefault="00E0446D" w:rsidP="00E0446D">
      <w:bookmarkStart w:id="7672" w:name="war_risk_insurance"/>
      <w:r>
        <w:rPr>
          <w:b/>
          <w:bCs/>
          <w:color w:val="990000"/>
        </w:rPr>
        <w:t>War Risk Insurance</w:t>
      </w:r>
      <w:bookmarkEnd w:id="7672"/>
      <w:r>
        <w:t xml:space="preserve"> </w:t>
      </w:r>
    </w:p>
    <w:p w:rsidR="00E0446D" w:rsidRDefault="00E0446D" w:rsidP="00E0446D">
      <w:pPr>
        <w:ind w:left="720"/>
      </w:pPr>
      <w:r>
        <w:t xml:space="preserve">Separate insurance coverage against loss or damage due to acts of war (including objects left over from previous wars). </w:t>
      </w:r>
    </w:p>
    <w:p w:rsidR="00E0446D" w:rsidRDefault="00E0446D" w:rsidP="00E0446D">
      <w:bookmarkStart w:id="7673" w:name="warehouse_receipt"/>
      <w:r>
        <w:rPr>
          <w:b/>
          <w:bCs/>
          <w:color w:val="990000"/>
        </w:rPr>
        <w:t>Warehouse receipt</w:t>
      </w:r>
      <w:bookmarkEnd w:id="7673"/>
      <w:r>
        <w:t xml:space="preserve"> </w:t>
      </w:r>
    </w:p>
    <w:p w:rsidR="00E0446D" w:rsidRDefault="00E0446D" w:rsidP="00E0446D">
      <w:pPr>
        <w:ind w:left="720"/>
      </w:pPr>
      <w:r>
        <w:t xml:space="preserve">Evidence that a </w:t>
      </w:r>
      <w:hyperlink r:id="rId26447" w:anchor="firm" w:history="1">
        <w:r>
          <w:rPr>
            <w:rStyle w:val="Hyperlink"/>
          </w:rPr>
          <w:t>firm</w:t>
        </w:r>
      </w:hyperlink>
      <w:r>
        <w:t xml:space="preserve"> owns goods stored in a warehouse. </w:t>
      </w:r>
    </w:p>
    <w:p w:rsidR="00E0446D" w:rsidRDefault="00E0446D" w:rsidP="00E0446D">
      <w:bookmarkStart w:id="7674" w:name="warehousing"/>
      <w:r>
        <w:rPr>
          <w:b/>
          <w:bCs/>
          <w:color w:val="990000"/>
        </w:rPr>
        <w:t>Warehousing</w:t>
      </w:r>
      <w:bookmarkEnd w:id="7674"/>
      <w:r>
        <w:t xml:space="preserve"> </w:t>
      </w:r>
    </w:p>
    <w:p w:rsidR="00E0446D" w:rsidRDefault="00E0446D" w:rsidP="00E0446D">
      <w:pPr>
        <w:ind w:left="720"/>
      </w:pPr>
      <w:r>
        <w:t xml:space="preserve">The interim </w:t>
      </w:r>
      <w:hyperlink r:id="rId26448" w:anchor="holding_period" w:history="1">
        <w:r>
          <w:rPr>
            <w:rStyle w:val="Hyperlink"/>
          </w:rPr>
          <w:t>holding period</w:t>
        </w:r>
      </w:hyperlink>
      <w:r>
        <w:t xml:space="preserve"> from the time of the closing of a </w:t>
      </w:r>
      <w:hyperlink r:id="rId26449" w:anchor="loan" w:history="1">
        <w:r>
          <w:rPr>
            <w:rStyle w:val="Hyperlink"/>
          </w:rPr>
          <w:t>loan</w:t>
        </w:r>
      </w:hyperlink>
      <w:r>
        <w:t xml:space="preserve"> to its subsequent marketing to </w:t>
      </w:r>
      <w:hyperlink r:id="rId26450" w:anchor="capital_market" w:history="1">
        <w:r>
          <w:rPr>
            <w:rStyle w:val="Hyperlink"/>
          </w:rPr>
          <w:t>capital market</w:t>
        </w:r>
      </w:hyperlink>
      <w:r>
        <w:t xml:space="preserve"> investors. </w:t>
      </w:r>
    </w:p>
    <w:p w:rsidR="00E0446D" w:rsidRDefault="00E0446D" w:rsidP="00E0446D">
      <w:bookmarkStart w:id="7675" w:name="warrant"/>
      <w:r>
        <w:rPr>
          <w:b/>
          <w:bCs/>
          <w:color w:val="990000"/>
        </w:rPr>
        <w:t>Warrant</w:t>
      </w:r>
      <w:bookmarkEnd w:id="7675"/>
      <w:r>
        <w:rPr>
          <w:b/>
          <w:bCs/>
          <w:color w:val="990000"/>
        </w:rPr>
        <w:t xml:space="preserve"> </w:t>
      </w:r>
    </w:p>
    <w:p w:rsidR="00E0446D" w:rsidRDefault="00E0446D" w:rsidP="00E0446D">
      <w:pPr>
        <w:ind w:left="720"/>
      </w:pPr>
      <w:r>
        <w:t xml:space="preserve">A </w:t>
      </w:r>
      <w:hyperlink r:id="rId26451" w:anchor="security" w:history="1">
        <w:r>
          <w:rPr>
            <w:rStyle w:val="Hyperlink"/>
          </w:rPr>
          <w:t>security</w:t>
        </w:r>
      </w:hyperlink>
      <w:r>
        <w:t xml:space="preserve"> entitling the holder to </w:t>
      </w:r>
      <w:hyperlink r:id="rId26452" w:anchor="buy" w:history="1">
        <w:r>
          <w:rPr>
            <w:rStyle w:val="Hyperlink"/>
          </w:rPr>
          <w:t>buy</w:t>
        </w:r>
      </w:hyperlink>
      <w:r>
        <w:t xml:space="preserve"> a proportionate amount of </w:t>
      </w:r>
      <w:hyperlink r:id="rId26453" w:anchor="stock" w:history="1">
        <w:r>
          <w:rPr>
            <w:rStyle w:val="Hyperlink"/>
          </w:rPr>
          <w:t>stock</w:t>
        </w:r>
      </w:hyperlink>
      <w:r>
        <w:t xml:space="preserve"> at some specified future date at a specified price, usually one higher than </w:t>
      </w:r>
      <w:hyperlink r:id="rId26454" w:anchor="current_market_value" w:history="1">
        <w:r>
          <w:rPr>
            <w:rStyle w:val="Hyperlink"/>
          </w:rPr>
          <w:t>current market</w:t>
        </w:r>
      </w:hyperlink>
      <w:r>
        <w:t xml:space="preserve"> price. Warrants are </w:t>
      </w:r>
      <w:hyperlink r:id="rId26455" w:anchor="trade" w:history="1">
        <w:r>
          <w:rPr>
            <w:rStyle w:val="Hyperlink"/>
          </w:rPr>
          <w:t>traded</w:t>
        </w:r>
      </w:hyperlink>
      <w:r>
        <w:t xml:space="preserve"> as securities whose price reflects the value of the </w:t>
      </w:r>
      <w:hyperlink r:id="rId26456" w:anchor="underlying_security" w:history="1">
        <w:r>
          <w:rPr>
            <w:rStyle w:val="Hyperlink"/>
          </w:rPr>
          <w:t>underlying stock</w:t>
        </w:r>
      </w:hyperlink>
      <w:r>
        <w:t xml:space="preserve">. Corporations often bundle warrants with another </w:t>
      </w:r>
      <w:hyperlink r:id="rId26457" w:anchor="class" w:history="1">
        <w:r>
          <w:rPr>
            <w:rStyle w:val="Hyperlink"/>
          </w:rPr>
          <w:t>class</w:t>
        </w:r>
      </w:hyperlink>
      <w:r>
        <w:t xml:space="preserve"> of security to enhance the marketability of the other class. Warrants are like </w:t>
      </w:r>
      <w:hyperlink r:id="rId26458" w:anchor="call_option" w:history="1">
        <w:r>
          <w:rPr>
            <w:rStyle w:val="Hyperlink"/>
          </w:rPr>
          <w:t>call options</w:t>
        </w:r>
      </w:hyperlink>
      <w:r>
        <w:t xml:space="preserve">, but with much longer time spans-sometimes years. And, warrants are </w:t>
      </w:r>
      <w:hyperlink r:id="rId26459" w:anchor="offer" w:history="1">
        <w:r>
          <w:rPr>
            <w:rStyle w:val="Hyperlink"/>
          </w:rPr>
          <w:t>offered</w:t>
        </w:r>
      </w:hyperlink>
      <w:r>
        <w:t xml:space="preserve"> by corporations, while </w:t>
      </w:r>
      <w:hyperlink r:id="rId26460" w:anchor="exchange" w:history="1">
        <w:r>
          <w:rPr>
            <w:rStyle w:val="Hyperlink"/>
          </w:rPr>
          <w:t>exchange</w:t>
        </w:r>
      </w:hyperlink>
      <w:r>
        <w:t>-</w:t>
      </w:r>
      <w:hyperlink r:id="rId26461" w:anchor="trade" w:history="1">
        <w:r>
          <w:rPr>
            <w:rStyle w:val="Hyperlink"/>
          </w:rPr>
          <w:t>traded</w:t>
        </w:r>
      </w:hyperlink>
      <w:r>
        <w:t xml:space="preserve"> </w:t>
      </w:r>
      <w:hyperlink r:id="rId26462" w:anchor="call_option" w:history="1">
        <w:r>
          <w:rPr>
            <w:rStyle w:val="Hyperlink"/>
          </w:rPr>
          <w:t>call options</w:t>
        </w:r>
      </w:hyperlink>
      <w:r>
        <w:t xml:space="preserve"> are not issued by firms. </w:t>
      </w:r>
    </w:p>
    <w:p w:rsidR="00E0446D" w:rsidRDefault="00E0446D" w:rsidP="00E0446D">
      <w:bookmarkStart w:id="7676" w:name="warranty"/>
      <w:r>
        <w:rPr>
          <w:b/>
          <w:bCs/>
          <w:color w:val="990000"/>
        </w:rPr>
        <w:t>Warranty</w:t>
      </w:r>
      <w:bookmarkEnd w:id="7676"/>
      <w:r>
        <w:t xml:space="preserve"> </w:t>
      </w:r>
    </w:p>
    <w:p w:rsidR="00E0446D" w:rsidRDefault="00E0446D" w:rsidP="00E0446D">
      <w:pPr>
        <w:ind w:left="720"/>
      </w:pPr>
      <w:r>
        <w:t xml:space="preserve">A guarantee by a seller to a buyer that if a product requires repair or remedy of a problem within a certain period after its purchase, the seller will repair the problem at no cost to the buyer. </w:t>
      </w:r>
    </w:p>
    <w:p w:rsidR="00E0446D" w:rsidRDefault="00E0446D" w:rsidP="00E0446D">
      <w:bookmarkStart w:id="7677" w:name="warsaw_stock_exchange"/>
      <w:r>
        <w:rPr>
          <w:b/>
          <w:bCs/>
          <w:color w:val="990000"/>
        </w:rPr>
        <w:t>Warsaw Stock Exchange</w:t>
      </w:r>
      <w:bookmarkEnd w:id="7677"/>
      <w:r>
        <w:t xml:space="preserve"> </w:t>
      </w:r>
    </w:p>
    <w:p w:rsidR="00E0446D" w:rsidRDefault="00E0446D" w:rsidP="00E0446D">
      <w:pPr>
        <w:ind w:left="720"/>
      </w:pPr>
      <w:r>
        <w:t xml:space="preserve">The major securities market of Poland. </w:t>
      </w:r>
    </w:p>
    <w:p w:rsidR="00E0446D" w:rsidRDefault="00E0446D" w:rsidP="00E0446D">
      <w:bookmarkStart w:id="7678" w:name="wash"/>
      <w:r>
        <w:rPr>
          <w:b/>
          <w:bCs/>
          <w:color w:val="990000"/>
        </w:rPr>
        <w:t xml:space="preserve">Wash </w:t>
      </w:r>
      <w:bookmarkEnd w:id="7678"/>
    </w:p>
    <w:p w:rsidR="00E0446D" w:rsidRDefault="00E0446D" w:rsidP="00E0446D">
      <w:pPr>
        <w:ind w:left="720"/>
      </w:pPr>
      <w:r>
        <w:t xml:space="preserve">Gains equal </w:t>
      </w:r>
      <w:hyperlink r:id="rId26463" w:anchor="loss" w:history="1">
        <w:r>
          <w:rPr>
            <w:rStyle w:val="Hyperlink"/>
          </w:rPr>
          <w:t>losses</w:t>
        </w:r>
      </w:hyperlink>
      <w:r>
        <w:t xml:space="preserve">. </w:t>
      </w:r>
    </w:p>
    <w:p w:rsidR="00E0446D" w:rsidRDefault="00E0446D" w:rsidP="00E0446D">
      <w:bookmarkStart w:id="7679" w:name="wash_sale"/>
      <w:r>
        <w:rPr>
          <w:b/>
          <w:bCs/>
          <w:color w:val="990000"/>
        </w:rPr>
        <w:t xml:space="preserve">Wash sale </w:t>
      </w:r>
      <w:bookmarkEnd w:id="7679"/>
    </w:p>
    <w:p w:rsidR="00E0446D" w:rsidRDefault="00E0446D" w:rsidP="00E0446D">
      <w:pPr>
        <w:ind w:left="720"/>
      </w:pPr>
      <w:r>
        <w:t xml:space="preserve">Purchase and sale of a </w:t>
      </w:r>
      <w:hyperlink r:id="rId26464" w:anchor="security" w:history="1">
        <w:r>
          <w:rPr>
            <w:rStyle w:val="Hyperlink"/>
          </w:rPr>
          <w:t>security</w:t>
        </w:r>
      </w:hyperlink>
      <w:r>
        <w:t xml:space="preserve"> either simultaneously or within a short period of time, often in order to recognize a tax loss without altering one's </w:t>
      </w:r>
      <w:hyperlink r:id="rId26465" w:anchor="position" w:history="1">
        <w:r>
          <w:rPr>
            <w:rStyle w:val="Hyperlink"/>
          </w:rPr>
          <w:t>position</w:t>
        </w:r>
      </w:hyperlink>
      <w:r>
        <w:t xml:space="preserve">. See: </w:t>
      </w:r>
      <w:hyperlink r:id="rId26466" w:anchor="tax_selling" w:history="1">
        <w:r>
          <w:rPr>
            <w:rStyle w:val="Hyperlink"/>
          </w:rPr>
          <w:t>Tax selling</w:t>
        </w:r>
      </w:hyperlink>
      <w:r>
        <w:t xml:space="preserve">. </w:t>
      </w:r>
    </w:p>
    <w:p w:rsidR="00E0446D" w:rsidRDefault="00E0446D" w:rsidP="00E0446D">
      <w:bookmarkStart w:id="7680" w:name="wasting_asset"/>
      <w:r>
        <w:rPr>
          <w:b/>
          <w:bCs/>
          <w:color w:val="990000"/>
        </w:rPr>
        <w:t>Wasting asset</w:t>
      </w:r>
      <w:bookmarkEnd w:id="7680"/>
      <w:r>
        <w:rPr>
          <w:b/>
          <w:bCs/>
          <w:color w:val="990000"/>
        </w:rPr>
        <w:t xml:space="preserve"> </w:t>
      </w:r>
    </w:p>
    <w:p w:rsidR="00E0446D" w:rsidRDefault="00E0446D" w:rsidP="00E0446D">
      <w:pPr>
        <w:ind w:left="720"/>
      </w:pPr>
      <w:r>
        <w:t xml:space="preserve">An </w:t>
      </w:r>
      <w:hyperlink r:id="rId26467" w:anchor="asset" w:history="1">
        <w:r>
          <w:rPr>
            <w:rStyle w:val="Hyperlink"/>
          </w:rPr>
          <w:t>asset</w:t>
        </w:r>
      </w:hyperlink>
      <w:r>
        <w:t xml:space="preserve"> that has a limited life and thus decreases in value (</w:t>
      </w:r>
      <w:hyperlink r:id="rId26468" w:anchor="depreciate" w:history="1">
        <w:r>
          <w:rPr>
            <w:rStyle w:val="Hyperlink"/>
          </w:rPr>
          <w:t>depreciates</w:t>
        </w:r>
      </w:hyperlink>
      <w:r>
        <w:t xml:space="preserve">) over time. Also applies to consumed assets, such as oil or gas, and termed "depletion." </w:t>
      </w:r>
    </w:p>
    <w:p w:rsidR="00E0446D" w:rsidRDefault="00E0446D" w:rsidP="00E0446D">
      <w:bookmarkStart w:id="7681" w:name="watch_list"/>
      <w:r>
        <w:rPr>
          <w:b/>
          <w:bCs/>
          <w:color w:val="990000"/>
        </w:rPr>
        <w:t>Watch list</w:t>
      </w:r>
      <w:bookmarkEnd w:id="7681"/>
      <w:r>
        <w:rPr>
          <w:b/>
          <w:bCs/>
          <w:color w:val="990000"/>
        </w:rPr>
        <w:t xml:space="preserve"> </w:t>
      </w:r>
    </w:p>
    <w:p w:rsidR="00E0446D" w:rsidRDefault="00E0446D" w:rsidP="00E0446D">
      <w:pPr>
        <w:ind w:left="720"/>
      </w:pPr>
      <w:r>
        <w:t xml:space="preserve">A list of </w:t>
      </w:r>
      <w:hyperlink r:id="rId26469" w:anchor="security" w:history="1">
        <w:r>
          <w:rPr>
            <w:rStyle w:val="Hyperlink"/>
          </w:rPr>
          <w:t>securities</w:t>
        </w:r>
      </w:hyperlink>
      <w:r>
        <w:t xml:space="preserve"> selected for special surveillance by a brokerage, </w:t>
      </w:r>
      <w:hyperlink r:id="rId26470" w:anchor="exchange" w:history="1">
        <w:r>
          <w:rPr>
            <w:rStyle w:val="Hyperlink"/>
          </w:rPr>
          <w:t>exchange</w:t>
        </w:r>
      </w:hyperlink>
      <w:r>
        <w:t xml:space="preserve">, or </w:t>
      </w:r>
      <w:hyperlink r:id="rId26471" w:anchor="self_regulatory_organization" w:history="1">
        <w:r>
          <w:rPr>
            <w:rStyle w:val="Hyperlink"/>
          </w:rPr>
          <w:t>regulatory organization</w:t>
        </w:r>
      </w:hyperlink>
      <w:r>
        <w:t xml:space="preserve">; firms on the list are often </w:t>
      </w:r>
      <w:hyperlink r:id="rId26472" w:anchor="takeover" w:history="1">
        <w:r>
          <w:rPr>
            <w:rStyle w:val="Hyperlink"/>
          </w:rPr>
          <w:t>takeover</w:t>
        </w:r>
      </w:hyperlink>
      <w:r>
        <w:t xml:space="preserve"> targets, companies planning to </w:t>
      </w:r>
      <w:hyperlink r:id="rId26473" w:anchor="issue" w:history="1">
        <w:r>
          <w:rPr>
            <w:rStyle w:val="Hyperlink"/>
          </w:rPr>
          <w:t>issue</w:t>
        </w:r>
      </w:hyperlink>
      <w:r>
        <w:t xml:space="preserve"> new securities, or </w:t>
      </w:r>
      <w:hyperlink r:id="rId26474" w:anchor="stock" w:history="1">
        <w:r>
          <w:rPr>
            <w:rStyle w:val="Hyperlink"/>
          </w:rPr>
          <w:t>stocks</w:t>
        </w:r>
      </w:hyperlink>
      <w:r>
        <w:t xml:space="preserve"> showing unusual activity. </w:t>
      </w:r>
    </w:p>
    <w:p w:rsidR="00E0446D" w:rsidRDefault="00E0446D" w:rsidP="00E0446D">
      <w:bookmarkStart w:id="7682" w:name="watered_stock"/>
      <w:r>
        <w:rPr>
          <w:b/>
          <w:bCs/>
          <w:color w:val="990000"/>
        </w:rPr>
        <w:t>Watered stock</w:t>
      </w:r>
      <w:bookmarkEnd w:id="7682"/>
      <w:r>
        <w:t xml:space="preserve"> </w:t>
      </w:r>
    </w:p>
    <w:p w:rsidR="00E0446D" w:rsidRDefault="00E0446D" w:rsidP="00E0446D">
      <w:pPr>
        <w:ind w:left="720"/>
      </w:pPr>
      <w:r>
        <w:t xml:space="preserve">A </w:t>
      </w:r>
      <w:hyperlink r:id="rId26475" w:anchor="stock" w:history="1">
        <w:r>
          <w:rPr>
            <w:rStyle w:val="Hyperlink"/>
          </w:rPr>
          <w:t>stock</w:t>
        </w:r>
      </w:hyperlink>
      <w:r>
        <w:t xml:space="preserve"> representing ownership in a corporation that is worth less than the actual invested </w:t>
      </w:r>
      <w:hyperlink r:id="rId26476" w:anchor="capital" w:history="1">
        <w:r>
          <w:rPr>
            <w:rStyle w:val="Hyperlink"/>
          </w:rPr>
          <w:t>capital</w:t>
        </w:r>
      </w:hyperlink>
      <w:r>
        <w:t xml:space="preserve">, resulting in problems of low </w:t>
      </w:r>
      <w:hyperlink r:id="rId26477" w:anchor="liquidity" w:history="1">
        <w:r>
          <w:rPr>
            <w:rStyle w:val="Hyperlink"/>
          </w:rPr>
          <w:t>liquidity</w:t>
        </w:r>
      </w:hyperlink>
      <w:r>
        <w:t xml:space="preserve">, inadequate </w:t>
      </w:r>
      <w:hyperlink r:id="rId26478" w:anchor="return_on_investment" w:history="1">
        <w:r>
          <w:rPr>
            <w:rStyle w:val="Hyperlink"/>
          </w:rPr>
          <w:t>return on investment</w:t>
        </w:r>
      </w:hyperlink>
      <w:r>
        <w:t xml:space="preserve">, and low </w:t>
      </w:r>
      <w:hyperlink r:id="rId26479" w:anchor="market_value" w:history="1">
        <w:r>
          <w:rPr>
            <w:rStyle w:val="Hyperlink"/>
          </w:rPr>
          <w:t>market value</w:t>
        </w:r>
      </w:hyperlink>
      <w:r>
        <w:t xml:space="preserve">. </w:t>
      </w:r>
    </w:p>
    <w:p w:rsidR="00E0446D" w:rsidRDefault="00E0446D" w:rsidP="00E0446D">
      <w:r>
        <w:rPr>
          <w:b/>
          <w:bCs/>
          <w:color w:val="990000"/>
        </w:rPr>
        <w:t>Waybill</w:t>
      </w:r>
      <w:r>
        <w:t xml:space="preserve"> </w:t>
      </w:r>
    </w:p>
    <w:p w:rsidR="00E0446D" w:rsidRDefault="00E0446D" w:rsidP="00E0446D">
      <w:pPr>
        <w:ind w:left="720"/>
      </w:pPr>
      <w:r>
        <w:t xml:space="preserve">A document (that looks like a </w:t>
      </w:r>
      <w:hyperlink r:id="rId26480" w:anchor="bill_of_lading" w:history="1">
        <w:r>
          <w:rPr>
            <w:rStyle w:val="Hyperlink"/>
          </w:rPr>
          <w:t>bill of lading</w:t>
        </w:r>
      </w:hyperlink>
      <w:r>
        <w:t xml:space="preserve">) issued by a carrier that describes the goods to be transported and that details the shipping particulars. Waybills are issued by both air carriers (air waybills) and ship lines (sea waybills). They merely indicate that the stated goods were received by the carrier for transport, they do not convey title. </w:t>
      </w:r>
    </w:p>
    <w:p w:rsidR="00E0446D" w:rsidRDefault="00E0446D" w:rsidP="00E0446D">
      <w:bookmarkStart w:id="7683" w:name="weak_dollar"/>
      <w:r>
        <w:rPr>
          <w:b/>
          <w:bCs/>
          <w:color w:val="990000"/>
        </w:rPr>
        <w:t>Weak dollar</w:t>
      </w:r>
      <w:bookmarkEnd w:id="7683"/>
      <w:r>
        <w:t xml:space="preserve"> </w:t>
      </w:r>
    </w:p>
    <w:p w:rsidR="00E0446D" w:rsidRDefault="00E0446D" w:rsidP="00E0446D">
      <w:pPr>
        <w:ind w:left="720"/>
      </w:pPr>
      <w:r>
        <w:t xml:space="preserve">A </w:t>
      </w:r>
      <w:hyperlink r:id="rId26481" w:anchor="depreciation" w:history="1">
        <w:r>
          <w:rPr>
            <w:rStyle w:val="Hyperlink"/>
          </w:rPr>
          <w:t>depreciated</w:t>
        </w:r>
      </w:hyperlink>
      <w:r>
        <w:t xml:space="preserve"> dollar with respect to other currencies, meaning that more dollars are needed to buy a unit of </w:t>
      </w:r>
      <w:hyperlink r:id="rId26482" w:anchor="foreign_currency" w:history="1">
        <w:r>
          <w:rPr>
            <w:rStyle w:val="Hyperlink"/>
          </w:rPr>
          <w:t>foreign currency</w:t>
        </w:r>
      </w:hyperlink>
      <w:r>
        <w:t xml:space="preserve">. Antithesis of </w:t>
      </w:r>
      <w:hyperlink r:id="rId26483" w:anchor="strong_dollar" w:history="1">
        <w:r>
          <w:rPr>
            <w:rStyle w:val="Hyperlink"/>
          </w:rPr>
          <w:t>strong dollar</w:t>
        </w:r>
      </w:hyperlink>
      <w:r>
        <w:t xml:space="preserve">. </w:t>
      </w:r>
    </w:p>
    <w:p w:rsidR="00E0446D" w:rsidRDefault="00E0446D" w:rsidP="00E0446D">
      <w:bookmarkStart w:id="7684" w:name="weak_form_efficiency"/>
      <w:r>
        <w:rPr>
          <w:b/>
          <w:bCs/>
          <w:color w:val="990000"/>
        </w:rPr>
        <w:t>Weak-form efficiency</w:t>
      </w:r>
      <w:bookmarkEnd w:id="7684"/>
      <w:r>
        <w:rPr>
          <w:b/>
          <w:bCs/>
          <w:color w:val="990000"/>
        </w:rPr>
        <w:t xml:space="preserve"> </w:t>
      </w:r>
    </w:p>
    <w:p w:rsidR="00E0446D" w:rsidRDefault="00E0446D" w:rsidP="00E0446D">
      <w:pPr>
        <w:ind w:left="720"/>
      </w:pPr>
      <w:r>
        <w:t xml:space="preserve">A pricing theory that the price of a </w:t>
      </w:r>
      <w:hyperlink r:id="rId26484" w:anchor="security" w:history="1">
        <w:r>
          <w:rPr>
            <w:rStyle w:val="Hyperlink"/>
          </w:rPr>
          <w:t>security</w:t>
        </w:r>
      </w:hyperlink>
      <w:r>
        <w:t xml:space="preserve"> reflects the past price and </w:t>
      </w:r>
      <w:hyperlink r:id="rId26485" w:anchor="trade" w:history="1">
        <w:r>
          <w:rPr>
            <w:rStyle w:val="Hyperlink"/>
          </w:rPr>
          <w:t>trading</w:t>
        </w:r>
      </w:hyperlink>
      <w:r>
        <w:t xml:space="preserve"> history of the security. Theory implies that security prices follow a </w:t>
      </w:r>
      <w:hyperlink r:id="rId26486" w:anchor="random_walk" w:history="1">
        <w:r>
          <w:rPr>
            <w:rStyle w:val="Hyperlink"/>
          </w:rPr>
          <w:t>random walk</w:t>
        </w:r>
      </w:hyperlink>
      <w:r>
        <w:t xml:space="preserve">. Related: </w:t>
      </w:r>
      <w:hyperlink r:id="rId26487" w:anchor="semistrong_form_efficiency" w:history="1">
        <w:r>
          <w:rPr>
            <w:rStyle w:val="Hyperlink"/>
          </w:rPr>
          <w:t>Semistrong-form efficiency</w:t>
        </w:r>
      </w:hyperlink>
      <w:r>
        <w:t xml:space="preserve">, </w:t>
      </w:r>
      <w:hyperlink r:id="rId26488" w:anchor="strong_form_efficiency" w:history="1">
        <w:r>
          <w:rPr>
            <w:rStyle w:val="Hyperlink"/>
          </w:rPr>
          <w:t>strong-form efficiency</w:t>
        </w:r>
      </w:hyperlink>
      <w:r>
        <w:t xml:space="preserve">. </w:t>
      </w:r>
    </w:p>
    <w:p w:rsidR="00E0446D" w:rsidRDefault="00E0446D" w:rsidP="00E0446D">
      <w:bookmarkStart w:id="7685" w:name="weak_market"/>
      <w:r>
        <w:rPr>
          <w:b/>
          <w:bCs/>
          <w:color w:val="990000"/>
        </w:rPr>
        <w:t>Weak market</w:t>
      </w:r>
      <w:bookmarkEnd w:id="7685"/>
      <w:r>
        <w:t xml:space="preserve"> </w:t>
      </w:r>
    </w:p>
    <w:p w:rsidR="00E0446D" w:rsidRDefault="00E0446D" w:rsidP="00E0446D">
      <w:pPr>
        <w:ind w:left="720"/>
      </w:pPr>
      <w:r>
        <w:t xml:space="preserve">A </w:t>
      </w:r>
      <w:hyperlink r:id="rId26489" w:anchor="market" w:history="1">
        <w:r>
          <w:rPr>
            <w:rStyle w:val="Hyperlink"/>
          </w:rPr>
          <w:t>market</w:t>
        </w:r>
      </w:hyperlink>
      <w:r>
        <w:t xml:space="preserve"> with few buyers and many sellers and a declining </w:t>
      </w:r>
      <w:hyperlink r:id="rId26490" w:anchor="trend" w:history="1">
        <w:r>
          <w:rPr>
            <w:rStyle w:val="Hyperlink"/>
          </w:rPr>
          <w:t>trend</w:t>
        </w:r>
      </w:hyperlink>
      <w:r>
        <w:t xml:space="preserve"> in prices. </w:t>
      </w:r>
    </w:p>
    <w:p w:rsidR="00E0446D" w:rsidRDefault="00E0446D" w:rsidP="00E0446D">
      <w:bookmarkStart w:id="7686" w:name="wedge"/>
      <w:r>
        <w:rPr>
          <w:b/>
          <w:bCs/>
          <w:color w:val="990000"/>
        </w:rPr>
        <w:t>Wedge</w:t>
      </w:r>
      <w:bookmarkEnd w:id="7686"/>
      <w:r>
        <w:t xml:space="preserve"> </w:t>
      </w:r>
    </w:p>
    <w:p w:rsidR="00E0446D" w:rsidRDefault="00E0446D" w:rsidP="00E0446D">
      <w:pPr>
        <w:ind w:left="720"/>
      </w:pPr>
      <w:r>
        <w:t xml:space="preserve">A chart </w:t>
      </w:r>
      <w:hyperlink r:id="rId26491" w:anchor="pattern" w:history="1">
        <w:r>
          <w:rPr>
            <w:rStyle w:val="Hyperlink"/>
          </w:rPr>
          <w:t>pattern</w:t>
        </w:r>
      </w:hyperlink>
      <w:r>
        <w:t xml:space="preserve"> composed of two converging lines connecting peaks and troughs. In the case of falling wedges, the pattern indicates temporary interruptions of upward price </w:t>
      </w:r>
      <w:hyperlink r:id="rId26492" w:anchor="rally" w:history="1">
        <w:r>
          <w:rPr>
            <w:rStyle w:val="Hyperlink"/>
          </w:rPr>
          <w:t>rallies</w:t>
        </w:r>
      </w:hyperlink>
      <w:r>
        <w:t xml:space="preserve">. In the case of rising wedges, indicates interruptions of a falling price </w:t>
      </w:r>
      <w:hyperlink r:id="rId26493" w:anchor="trend" w:history="1">
        <w:r>
          <w:rPr>
            <w:rStyle w:val="Hyperlink"/>
          </w:rPr>
          <w:t>trend</w:t>
        </w:r>
      </w:hyperlink>
      <w:r>
        <w:t xml:space="preserve">. </w:t>
      </w:r>
    </w:p>
    <w:p w:rsidR="00E0446D" w:rsidRDefault="00E0446D" w:rsidP="00E0446D">
      <w:bookmarkStart w:id="7687" w:name="weekend_effect"/>
      <w:r>
        <w:rPr>
          <w:b/>
          <w:bCs/>
          <w:color w:val="990000"/>
        </w:rPr>
        <w:t>Weekend effect</w:t>
      </w:r>
      <w:bookmarkEnd w:id="7687"/>
      <w:r>
        <w:t xml:space="preserve"> </w:t>
      </w:r>
    </w:p>
    <w:p w:rsidR="00E0446D" w:rsidRDefault="00E0446D" w:rsidP="00E0446D">
      <w:pPr>
        <w:ind w:left="720"/>
      </w:pPr>
      <w:r>
        <w:t xml:space="preserve">The common recurrent low or negative </w:t>
      </w:r>
      <w:hyperlink r:id="rId26494" w:anchor="average_rate_of_return" w:history="1">
        <w:r>
          <w:rPr>
            <w:rStyle w:val="Hyperlink"/>
          </w:rPr>
          <w:t>average return</w:t>
        </w:r>
      </w:hyperlink>
      <w:r>
        <w:t xml:space="preserve"> from Friday to Monday in the </w:t>
      </w:r>
      <w:hyperlink r:id="rId26495" w:anchor="stock_exchanges" w:history="1">
        <w:r>
          <w:rPr>
            <w:rStyle w:val="Hyperlink"/>
          </w:rPr>
          <w:t>stock market</w:t>
        </w:r>
      </w:hyperlink>
      <w:r>
        <w:t xml:space="preserve">. </w:t>
      </w:r>
    </w:p>
    <w:p w:rsidR="00E0446D" w:rsidRDefault="00E0446D" w:rsidP="00E0446D">
      <w:bookmarkStart w:id="7688" w:name="weight"/>
      <w:r>
        <w:rPr>
          <w:b/>
          <w:bCs/>
          <w:color w:val="990000"/>
        </w:rPr>
        <w:t>Weight</w:t>
      </w:r>
      <w:bookmarkEnd w:id="7688"/>
      <w:r>
        <w:t xml:space="preserve"> </w:t>
      </w:r>
    </w:p>
    <w:p w:rsidR="00E0446D" w:rsidRDefault="00E0446D" w:rsidP="00E0446D">
      <w:pPr>
        <w:ind w:left="720"/>
      </w:pPr>
      <w:r>
        <w:t xml:space="preserve">Either </w:t>
      </w:r>
      <w:hyperlink r:id="rId26496" w:anchor="gross_weight" w:history="1">
        <w:r>
          <w:rPr>
            <w:rStyle w:val="Hyperlink"/>
          </w:rPr>
          <w:t>Gross Weight</w:t>
        </w:r>
      </w:hyperlink>
      <w:r>
        <w:t xml:space="preserve">, </w:t>
      </w:r>
      <w:hyperlink r:id="rId26497" w:anchor="net_weight" w:history="1">
        <w:r>
          <w:rPr>
            <w:rStyle w:val="Hyperlink"/>
          </w:rPr>
          <w:t>Net Weight</w:t>
        </w:r>
      </w:hyperlink>
      <w:r>
        <w:t xml:space="preserve">, or </w:t>
      </w:r>
      <w:hyperlink r:id="rId26498" w:anchor="tare_weight" w:history="1">
        <w:r>
          <w:rPr>
            <w:rStyle w:val="Hyperlink"/>
          </w:rPr>
          <w:t>Tare Weight</w:t>
        </w:r>
      </w:hyperlink>
      <w:r>
        <w:t xml:space="preserve">. </w:t>
      </w:r>
    </w:p>
    <w:p w:rsidR="00E0446D" w:rsidRDefault="00E0446D" w:rsidP="00E0446D">
      <w:bookmarkStart w:id="7689" w:name="weighted_average_cost_of_capital"/>
      <w:r>
        <w:rPr>
          <w:b/>
          <w:bCs/>
          <w:color w:val="990000"/>
        </w:rPr>
        <w:t>Weighted average cost of capital (WACC)</w:t>
      </w:r>
      <w:bookmarkEnd w:id="7689"/>
      <w:r>
        <w:t xml:space="preserve"> </w:t>
      </w:r>
    </w:p>
    <w:p w:rsidR="00E0446D" w:rsidRDefault="00E0446D" w:rsidP="00E0446D">
      <w:pPr>
        <w:ind w:left="720"/>
      </w:pPr>
      <w:hyperlink r:id="rId26499" w:anchor="expected_return" w:history="1">
        <w:r>
          <w:rPr>
            <w:rStyle w:val="Hyperlink"/>
          </w:rPr>
          <w:t>Expected return</w:t>
        </w:r>
      </w:hyperlink>
      <w:r>
        <w:t xml:space="preserve"> on a </w:t>
      </w:r>
      <w:hyperlink r:id="rId26500" w:anchor="portfolio" w:history="1">
        <w:r>
          <w:rPr>
            <w:rStyle w:val="Hyperlink"/>
          </w:rPr>
          <w:t>portfolio</w:t>
        </w:r>
      </w:hyperlink>
      <w:r>
        <w:t xml:space="preserve"> of all a firm's securities. Used as a </w:t>
      </w:r>
      <w:hyperlink r:id="rId26501" w:anchor="hurdle_rate" w:history="1">
        <w:r>
          <w:rPr>
            <w:rStyle w:val="Hyperlink"/>
          </w:rPr>
          <w:t>hurdle rate</w:t>
        </w:r>
      </w:hyperlink>
      <w:r>
        <w:t xml:space="preserve"> for </w:t>
      </w:r>
      <w:hyperlink r:id="rId26502" w:anchor="capital_investment" w:history="1">
        <w:r>
          <w:rPr>
            <w:rStyle w:val="Hyperlink"/>
          </w:rPr>
          <w:t>capital investment</w:t>
        </w:r>
      </w:hyperlink>
      <w:r>
        <w:t xml:space="preserve">. Often the weighted average of the cost of </w:t>
      </w:r>
      <w:hyperlink r:id="rId26503" w:anchor="equity" w:history="1">
        <w:r>
          <w:rPr>
            <w:rStyle w:val="Hyperlink"/>
          </w:rPr>
          <w:t>equity</w:t>
        </w:r>
      </w:hyperlink>
      <w:r>
        <w:t xml:space="preserve"> and the cost of </w:t>
      </w:r>
      <w:hyperlink r:id="rId26504" w:anchor="debt" w:history="1">
        <w:r>
          <w:rPr>
            <w:rStyle w:val="Hyperlink"/>
          </w:rPr>
          <w:t>debt</w:t>
        </w:r>
      </w:hyperlink>
      <w:r>
        <w:t xml:space="preserve"> The weights are determined by the relative proportions of </w:t>
      </w:r>
      <w:hyperlink r:id="rId26505" w:anchor="equity" w:history="1">
        <w:r>
          <w:rPr>
            <w:rStyle w:val="Hyperlink"/>
          </w:rPr>
          <w:t>equity</w:t>
        </w:r>
      </w:hyperlink>
      <w:r>
        <w:t xml:space="preserve"> and </w:t>
      </w:r>
      <w:hyperlink r:id="rId26506" w:anchor="debt" w:history="1">
        <w:r>
          <w:rPr>
            <w:rStyle w:val="Hyperlink"/>
          </w:rPr>
          <w:t>debt</w:t>
        </w:r>
      </w:hyperlink>
      <w:r>
        <w:t xml:space="preserve"> in a firm's capital structure. </w:t>
      </w:r>
    </w:p>
    <w:p w:rsidR="00E0446D" w:rsidRDefault="00E0446D" w:rsidP="00E0446D">
      <w:bookmarkStart w:id="7690" w:name="weighted_average_coupon"/>
      <w:r>
        <w:rPr>
          <w:b/>
          <w:bCs/>
          <w:color w:val="990000"/>
        </w:rPr>
        <w:t>Weighted average Coupon</w:t>
      </w:r>
      <w:bookmarkEnd w:id="7690"/>
      <w:r>
        <w:t xml:space="preserve"> </w:t>
      </w:r>
    </w:p>
    <w:p w:rsidR="00E0446D" w:rsidRDefault="00E0446D" w:rsidP="00E0446D">
      <w:pPr>
        <w:ind w:left="720"/>
      </w:pPr>
      <w:r>
        <w:t xml:space="preserve">The weighted average of the gross </w:t>
      </w:r>
      <w:hyperlink r:id="rId26507" w:anchor="interest_rate" w:history="1">
        <w:r>
          <w:rPr>
            <w:rStyle w:val="Hyperlink"/>
          </w:rPr>
          <w:t>interest rates</w:t>
        </w:r>
      </w:hyperlink>
      <w:r>
        <w:t xml:space="preserve"> of </w:t>
      </w:r>
      <w:hyperlink r:id="rId26508" w:anchor="mortgage_backed_securities" w:history="1">
        <w:r>
          <w:rPr>
            <w:rStyle w:val="Hyperlink"/>
          </w:rPr>
          <w:t>mortgages</w:t>
        </w:r>
      </w:hyperlink>
      <w:r>
        <w:t xml:space="preserve"> </w:t>
      </w:r>
      <w:hyperlink r:id="rId26509" w:anchor="underlying" w:history="1">
        <w:r>
          <w:rPr>
            <w:rStyle w:val="Hyperlink"/>
          </w:rPr>
          <w:t>underlying</w:t>
        </w:r>
      </w:hyperlink>
      <w:r>
        <w:t xml:space="preserve"> a pool as of the pool </w:t>
      </w:r>
      <w:hyperlink r:id="rId26510" w:anchor="issue" w:history="1">
        <w:r>
          <w:rPr>
            <w:rStyle w:val="Hyperlink"/>
          </w:rPr>
          <w:t>issue</w:t>
        </w:r>
      </w:hyperlink>
      <w:r>
        <w:t xml:space="preserve"> date; the balance of each mortgage is used as the weighting </w:t>
      </w:r>
      <w:hyperlink r:id="rId26511" w:anchor="factor" w:history="1">
        <w:r>
          <w:rPr>
            <w:rStyle w:val="Hyperlink"/>
          </w:rPr>
          <w:t>factor</w:t>
        </w:r>
      </w:hyperlink>
      <w:r>
        <w:t xml:space="preserve">. </w:t>
      </w:r>
    </w:p>
    <w:p w:rsidR="00E0446D" w:rsidRDefault="00E0446D" w:rsidP="00E0446D">
      <w:bookmarkStart w:id="7691" w:name="weighted_average_life"/>
      <w:r>
        <w:rPr>
          <w:b/>
          <w:bCs/>
          <w:color w:val="990000"/>
        </w:rPr>
        <w:t>Weighted average life</w:t>
      </w:r>
      <w:bookmarkEnd w:id="7691"/>
      <w:r>
        <w:t xml:space="preserve"> </w:t>
      </w:r>
    </w:p>
    <w:p w:rsidR="00E0446D" w:rsidRDefault="00E0446D" w:rsidP="00E0446D">
      <w:pPr>
        <w:ind w:left="720"/>
      </w:pPr>
      <w:r>
        <w:t xml:space="preserve">See: </w:t>
      </w:r>
      <w:hyperlink r:id="rId26512" w:anchor="average_life" w:history="1">
        <w:r>
          <w:rPr>
            <w:rStyle w:val="Hyperlink"/>
          </w:rPr>
          <w:t>Average life</w:t>
        </w:r>
      </w:hyperlink>
      <w:r>
        <w:t xml:space="preserve"> </w:t>
      </w:r>
    </w:p>
    <w:p w:rsidR="00E0446D" w:rsidRDefault="00E0446D" w:rsidP="00E0446D">
      <w:bookmarkStart w:id="7692" w:name="weighted_average_maturity"/>
      <w:r>
        <w:rPr>
          <w:b/>
          <w:bCs/>
          <w:color w:val="990000"/>
        </w:rPr>
        <w:t>Weighted average maturity</w:t>
      </w:r>
      <w:bookmarkEnd w:id="7692"/>
      <w:r>
        <w:t xml:space="preserve"> </w:t>
      </w:r>
    </w:p>
    <w:p w:rsidR="00E0446D" w:rsidRDefault="00E0446D" w:rsidP="00E0446D">
      <w:pPr>
        <w:ind w:left="720"/>
      </w:pPr>
      <w:r>
        <w:t xml:space="preserve">The weighted average maturity of an </w:t>
      </w:r>
      <w:hyperlink r:id="rId26513" w:anchor="mortgage_backed_securities" w:history="1">
        <w:r>
          <w:rPr>
            <w:rStyle w:val="Hyperlink"/>
          </w:rPr>
          <w:t>MBS</w:t>
        </w:r>
      </w:hyperlink>
      <w:r>
        <w:t xml:space="preserve"> is the weighted average of the remaining </w:t>
      </w:r>
      <w:hyperlink r:id="rId26514" w:anchor="term_to_maturity" w:history="1">
        <w:r>
          <w:rPr>
            <w:rStyle w:val="Hyperlink"/>
          </w:rPr>
          <w:t>terms to maturity</w:t>
        </w:r>
      </w:hyperlink>
      <w:r>
        <w:t xml:space="preserve"> of the mortgages </w:t>
      </w:r>
      <w:hyperlink r:id="rId26515" w:anchor="underlying" w:history="1">
        <w:r>
          <w:rPr>
            <w:rStyle w:val="Hyperlink"/>
          </w:rPr>
          <w:t>underlying</w:t>
        </w:r>
      </w:hyperlink>
      <w:r>
        <w:t xml:space="preserve"> the </w:t>
      </w:r>
      <w:hyperlink r:id="rId26516" w:anchor="collateral" w:history="1">
        <w:r>
          <w:rPr>
            <w:rStyle w:val="Hyperlink"/>
          </w:rPr>
          <w:t>collateral pool</w:t>
        </w:r>
      </w:hyperlink>
      <w:r>
        <w:t xml:space="preserve"> at the date </w:t>
      </w:r>
      <w:hyperlink r:id="rId26517" w:anchor="issue" w:history="1">
        <w:r>
          <w:rPr>
            <w:rStyle w:val="Hyperlink"/>
          </w:rPr>
          <w:t>issue</w:t>
        </w:r>
      </w:hyperlink>
      <w:r>
        <w:t xml:space="preserve">, using as the weighting factor the balance of each of the mortgages as of the issue date. </w:t>
      </w:r>
    </w:p>
    <w:p w:rsidR="00E0446D" w:rsidRDefault="00E0446D" w:rsidP="00E0446D">
      <w:bookmarkStart w:id="7693" w:name="weighted_average_portfolio_yield"/>
      <w:r>
        <w:rPr>
          <w:b/>
          <w:bCs/>
          <w:color w:val="990000"/>
        </w:rPr>
        <w:t>Weighted average portfolio yield</w:t>
      </w:r>
      <w:bookmarkEnd w:id="7693"/>
      <w:r>
        <w:rPr>
          <w:b/>
          <w:bCs/>
          <w:color w:val="990000"/>
        </w:rPr>
        <w:t xml:space="preserve"> </w:t>
      </w:r>
    </w:p>
    <w:p w:rsidR="00E0446D" w:rsidRDefault="00E0446D" w:rsidP="00E0446D">
      <w:pPr>
        <w:ind w:left="720"/>
      </w:pPr>
      <w:r>
        <w:t xml:space="preserve">The weighted </w:t>
      </w:r>
      <w:hyperlink r:id="rId26518" w:anchor="average" w:history="1">
        <w:r>
          <w:rPr>
            <w:rStyle w:val="Hyperlink"/>
          </w:rPr>
          <w:t>average</w:t>
        </w:r>
      </w:hyperlink>
      <w:r>
        <w:t xml:space="preserve"> of the </w:t>
      </w:r>
      <w:hyperlink r:id="rId26519" w:anchor="yield" w:history="1">
        <w:r>
          <w:rPr>
            <w:rStyle w:val="Hyperlink"/>
          </w:rPr>
          <w:t>yield</w:t>
        </w:r>
      </w:hyperlink>
      <w:r>
        <w:t xml:space="preserve"> of all the </w:t>
      </w:r>
      <w:hyperlink r:id="rId26520" w:anchor="bond" w:history="1">
        <w:r>
          <w:rPr>
            <w:rStyle w:val="Hyperlink"/>
          </w:rPr>
          <w:t>bonds</w:t>
        </w:r>
      </w:hyperlink>
      <w:r>
        <w:t xml:space="preserve"> in a </w:t>
      </w:r>
      <w:hyperlink r:id="rId26521" w:anchor="portfolio" w:history="1">
        <w:r>
          <w:rPr>
            <w:rStyle w:val="Hyperlink"/>
          </w:rPr>
          <w:t>portfolio</w:t>
        </w:r>
      </w:hyperlink>
      <w:r>
        <w:t xml:space="preserve">. </w:t>
      </w:r>
    </w:p>
    <w:p w:rsidR="00E0446D" w:rsidRDefault="00E0446D" w:rsidP="00E0446D">
      <w:bookmarkStart w:id="7694" w:name="weighted_average_remaining_maturity"/>
      <w:r>
        <w:rPr>
          <w:b/>
          <w:bCs/>
          <w:color w:val="990000"/>
        </w:rPr>
        <w:t>Weighted average remaining maturity</w:t>
      </w:r>
      <w:bookmarkEnd w:id="7694"/>
      <w:r>
        <w:t xml:space="preserve"> </w:t>
      </w:r>
    </w:p>
    <w:p w:rsidR="00E0446D" w:rsidRDefault="00E0446D" w:rsidP="00E0446D">
      <w:pPr>
        <w:ind w:left="720"/>
      </w:pPr>
      <w:r>
        <w:t xml:space="preserve">The average remaining term of the mortgages </w:t>
      </w:r>
      <w:hyperlink r:id="rId26522" w:anchor="underlying" w:history="1">
        <w:r>
          <w:rPr>
            <w:rStyle w:val="Hyperlink"/>
          </w:rPr>
          <w:t>underlying</w:t>
        </w:r>
      </w:hyperlink>
      <w:r>
        <w:t xml:space="preserve"> a </w:t>
      </w:r>
      <w:hyperlink r:id="rId26523" w:anchor="mortgage_backed_securities" w:history="1">
        <w:r>
          <w:rPr>
            <w:rStyle w:val="Hyperlink"/>
          </w:rPr>
          <w:t>MBS</w:t>
        </w:r>
      </w:hyperlink>
      <w:r>
        <w:t xml:space="preserve">. </w:t>
      </w:r>
    </w:p>
    <w:p w:rsidR="00E0446D" w:rsidRDefault="00E0446D" w:rsidP="00E0446D">
      <w:bookmarkStart w:id="7695" w:name="well_diversified_portfolio"/>
      <w:r>
        <w:rPr>
          <w:b/>
          <w:bCs/>
          <w:color w:val="990000"/>
        </w:rPr>
        <w:t>Well-diversified portfolio</w:t>
      </w:r>
      <w:bookmarkEnd w:id="7695"/>
      <w:r>
        <w:t xml:space="preserve"> </w:t>
      </w:r>
    </w:p>
    <w:p w:rsidR="00E0446D" w:rsidRDefault="00E0446D" w:rsidP="00E0446D">
      <w:pPr>
        <w:ind w:left="720"/>
      </w:pPr>
      <w:r>
        <w:t xml:space="preserve">A </w:t>
      </w:r>
      <w:hyperlink r:id="rId26524" w:anchor="portfolio" w:history="1">
        <w:r>
          <w:rPr>
            <w:rStyle w:val="Hyperlink"/>
          </w:rPr>
          <w:t>portfolio</w:t>
        </w:r>
      </w:hyperlink>
      <w:r>
        <w:t xml:space="preserve"> that includes a variety of </w:t>
      </w:r>
      <w:hyperlink r:id="rId26525" w:anchor="security" w:history="1">
        <w:r>
          <w:rPr>
            <w:rStyle w:val="Hyperlink"/>
          </w:rPr>
          <w:t>securities</w:t>
        </w:r>
      </w:hyperlink>
      <w:r>
        <w:t xml:space="preserve"> so that the weight of any security is small. The risk of a well-diversified portfolio closely approximates the </w:t>
      </w:r>
      <w:hyperlink r:id="rId26526" w:anchor="systematic_risk" w:history="1">
        <w:r>
          <w:rPr>
            <w:rStyle w:val="Hyperlink"/>
          </w:rPr>
          <w:t>systematic risk</w:t>
        </w:r>
      </w:hyperlink>
      <w:r>
        <w:t xml:space="preserve"> of the overall </w:t>
      </w:r>
      <w:hyperlink r:id="rId26527" w:anchor="market" w:history="1">
        <w:r>
          <w:rPr>
            <w:rStyle w:val="Hyperlink"/>
          </w:rPr>
          <w:t>market</w:t>
        </w:r>
      </w:hyperlink>
      <w:r>
        <w:t xml:space="preserve">, and the </w:t>
      </w:r>
      <w:hyperlink r:id="rId26528" w:anchor="unsystematic_risk" w:history="1">
        <w:r>
          <w:rPr>
            <w:rStyle w:val="Hyperlink"/>
          </w:rPr>
          <w:t>unsystematic risk</w:t>
        </w:r>
      </w:hyperlink>
      <w:r>
        <w:t xml:space="preserve"> of each security has been diversified out of the portfolio. </w:t>
      </w:r>
    </w:p>
    <w:p w:rsidR="00E0446D" w:rsidRDefault="00E0446D" w:rsidP="00E0446D">
      <w:bookmarkStart w:id="7696" w:name="when_distributed"/>
      <w:r>
        <w:rPr>
          <w:b/>
          <w:bCs/>
          <w:color w:val="990000"/>
        </w:rPr>
        <w:t>When distributed</w:t>
      </w:r>
      <w:bookmarkEnd w:id="7696"/>
      <w:r>
        <w:t xml:space="preserve"> </w:t>
      </w:r>
    </w:p>
    <w:p w:rsidR="00E0446D" w:rsidRDefault="00E0446D" w:rsidP="00E0446D">
      <w:pPr>
        <w:ind w:left="720"/>
      </w:pPr>
      <w:hyperlink r:id="rId26529" w:anchor="when_issued" w:history="1">
        <w:r>
          <w:rPr>
            <w:rStyle w:val="Hyperlink"/>
          </w:rPr>
          <w:t>When issued</w:t>
        </w:r>
      </w:hyperlink>
      <w:r>
        <w:t xml:space="preserve">. </w:t>
      </w:r>
    </w:p>
    <w:p w:rsidR="00E0446D" w:rsidRDefault="00E0446D" w:rsidP="00E0446D">
      <w:bookmarkStart w:id="7697" w:name="when_issued"/>
      <w:r>
        <w:rPr>
          <w:b/>
          <w:bCs/>
          <w:color w:val="990000"/>
        </w:rPr>
        <w:t>When issued (W.I.)</w:t>
      </w:r>
      <w:bookmarkEnd w:id="7697"/>
      <w:r>
        <w:t xml:space="preserve"> </w:t>
      </w:r>
    </w:p>
    <w:p w:rsidR="00E0446D" w:rsidRDefault="00E0446D" w:rsidP="00E0446D">
      <w:pPr>
        <w:ind w:left="720"/>
      </w:pPr>
      <w:r>
        <w:t xml:space="preserve">Refers to a transaction made conditionally, because a </w:t>
      </w:r>
      <w:hyperlink r:id="rId26530" w:anchor="security" w:history="1">
        <w:r>
          <w:rPr>
            <w:rStyle w:val="Hyperlink"/>
          </w:rPr>
          <w:t>security</w:t>
        </w:r>
      </w:hyperlink>
      <w:r>
        <w:t xml:space="preserve">, although authorized, has not yet been issued. Treasury securities, new issues of </w:t>
      </w:r>
      <w:hyperlink r:id="rId26531" w:anchor="stock" w:history="1">
        <w:r>
          <w:rPr>
            <w:rStyle w:val="Hyperlink"/>
          </w:rPr>
          <w:t>stocks</w:t>
        </w:r>
      </w:hyperlink>
      <w:r>
        <w:t xml:space="preserve"> and </w:t>
      </w:r>
      <w:hyperlink r:id="rId26532" w:anchor="bond" w:history="1">
        <w:r>
          <w:rPr>
            <w:rStyle w:val="Hyperlink"/>
          </w:rPr>
          <w:t>bonds</w:t>
        </w:r>
      </w:hyperlink>
      <w:r>
        <w:t>, stocks that have split, and in-</w:t>
      </w:r>
      <w:hyperlink r:id="rId26533" w:anchor="merger" w:history="1">
        <w:r>
          <w:rPr>
            <w:rStyle w:val="Hyperlink"/>
          </w:rPr>
          <w:t>merger</w:t>
        </w:r>
      </w:hyperlink>
      <w:r>
        <w:t xml:space="preserve"> situations after the time the proxy has become effective but before completion are all </w:t>
      </w:r>
      <w:hyperlink r:id="rId26534" w:anchor="trade" w:history="1">
        <w:r>
          <w:rPr>
            <w:rStyle w:val="Hyperlink"/>
          </w:rPr>
          <w:t>traded</w:t>
        </w:r>
      </w:hyperlink>
      <w:r>
        <w:t xml:space="preserve"> on a when-issued basis. </w:t>
      </w:r>
      <w:hyperlink r:id="rId26535" w:anchor="with_ice" w:history="1">
        <w:r>
          <w:rPr>
            <w:rStyle w:val="Hyperlink"/>
          </w:rPr>
          <w:t>With ice</w:t>
        </w:r>
      </w:hyperlink>
      <w:r>
        <w:t xml:space="preserve">. </w:t>
      </w:r>
    </w:p>
    <w:p w:rsidR="00E0446D" w:rsidRDefault="00E0446D" w:rsidP="00E0446D">
      <w:bookmarkStart w:id="7698" w:name="whipsawed"/>
      <w:r>
        <w:rPr>
          <w:b/>
          <w:bCs/>
          <w:color w:val="990000"/>
        </w:rPr>
        <w:t>Whipsawed</w:t>
      </w:r>
      <w:bookmarkEnd w:id="7698"/>
      <w:r>
        <w:t xml:space="preserve"> </w:t>
      </w:r>
    </w:p>
    <w:p w:rsidR="00E0446D" w:rsidRDefault="00E0446D" w:rsidP="00E0446D">
      <w:pPr>
        <w:ind w:left="720"/>
      </w:pPr>
      <w:r>
        <w:t xml:space="preserve">Buying </w:t>
      </w:r>
      <w:hyperlink r:id="rId26536" w:anchor="stock" w:history="1">
        <w:r>
          <w:rPr>
            <w:rStyle w:val="Hyperlink"/>
          </w:rPr>
          <w:t>stocks</w:t>
        </w:r>
      </w:hyperlink>
      <w:r>
        <w:t xml:space="preserve"> just before prices fall and selling </w:t>
      </w:r>
      <w:hyperlink r:id="rId26537" w:anchor="stock" w:history="1">
        <w:r>
          <w:rPr>
            <w:rStyle w:val="Hyperlink"/>
          </w:rPr>
          <w:t>stocks</w:t>
        </w:r>
      </w:hyperlink>
      <w:r>
        <w:t xml:space="preserve"> just before prices rise in a </w:t>
      </w:r>
      <w:hyperlink r:id="rId26538" w:anchor="volatility" w:history="1">
        <w:r>
          <w:rPr>
            <w:rStyle w:val="Hyperlink"/>
          </w:rPr>
          <w:t>volatile</w:t>
        </w:r>
      </w:hyperlink>
      <w:r>
        <w:t xml:space="preserve"> </w:t>
      </w:r>
      <w:hyperlink r:id="rId26539" w:anchor="market" w:history="1">
        <w:r>
          <w:rPr>
            <w:rStyle w:val="Hyperlink"/>
          </w:rPr>
          <w:t>market</w:t>
        </w:r>
      </w:hyperlink>
      <w:r>
        <w:t xml:space="preserve">, often as the result of misleading signals. </w:t>
      </w:r>
    </w:p>
    <w:p w:rsidR="00E0446D" w:rsidRDefault="00E0446D" w:rsidP="00E0446D">
      <w:bookmarkStart w:id="7699" w:name="whisper_number_or_forecast"/>
      <w:r>
        <w:rPr>
          <w:b/>
          <w:bCs/>
          <w:color w:val="990000"/>
        </w:rPr>
        <w:t>Whisper number or forecast</w:t>
      </w:r>
      <w:bookmarkEnd w:id="7699"/>
      <w:r>
        <w:t xml:space="preserve"> </w:t>
      </w:r>
    </w:p>
    <w:p w:rsidR="00E0446D" w:rsidRDefault="00E0446D" w:rsidP="00E0446D">
      <w:pPr>
        <w:ind w:left="720"/>
      </w:pPr>
      <w:r>
        <w:t xml:space="preserve">An unofficial </w:t>
      </w:r>
      <w:hyperlink r:id="rId26540" w:anchor="earnings" w:history="1">
        <w:r>
          <w:rPr>
            <w:rStyle w:val="Hyperlink"/>
          </w:rPr>
          <w:t>earnings</w:t>
        </w:r>
      </w:hyperlink>
      <w:r>
        <w:t xml:space="preserve"> estimate of a company given to clients by a </w:t>
      </w:r>
      <w:hyperlink r:id="rId26541" w:anchor="security" w:history="1">
        <w:r>
          <w:rPr>
            <w:rStyle w:val="Hyperlink"/>
          </w:rPr>
          <w:t>security</w:t>
        </w:r>
      </w:hyperlink>
      <w:r>
        <w:t xml:space="preserve"> </w:t>
      </w:r>
      <w:hyperlink r:id="rId26542" w:anchor="analyst" w:history="1">
        <w:r>
          <w:rPr>
            <w:rStyle w:val="Hyperlink"/>
          </w:rPr>
          <w:t>analyst</w:t>
        </w:r>
      </w:hyperlink>
      <w:r>
        <w:t xml:space="preserve"> if there is more optimism or pessimism about earnings than shown in the published number. These are often found on the Internet. </w:t>
      </w:r>
    </w:p>
    <w:p w:rsidR="00E0446D" w:rsidRDefault="00E0446D" w:rsidP="00E0446D">
      <w:bookmarkStart w:id="7700" w:name="whisper_stock"/>
      <w:r>
        <w:rPr>
          <w:b/>
          <w:bCs/>
          <w:color w:val="990000"/>
        </w:rPr>
        <w:t>Whisper stock</w:t>
      </w:r>
      <w:bookmarkEnd w:id="7700"/>
      <w:r>
        <w:t xml:space="preserve"> </w:t>
      </w:r>
    </w:p>
    <w:p w:rsidR="00E0446D" w:rsidRDefault="00E0446D" w:rsidP="00E0446D">
      <w:pPr>
        <w:ind w:left="720"/>
      </w:pPr>
      <w:r>
        <w:t xml:space="preserve">A </w:t>
      </w:r>
      <w:hyperlink r:id="rId26543" w:anchor="stock" w:history="1">
        <w:r>
          <w:rPr>
            <w:rStyle w:val="Hyperlink"/>
          </w:rPr>
          <w:t>stock</w:t>
        </w:r>
      </w:hyperlink>
      <w:r>
        <w:t xml:space="preserve"> rumored to be the </w:t>
      </w:r>
      <w:hyperlink r:id="rId26544" w:anchor="target_company" w:history="1">
        <w:r>
          <w:rPr>
            <w:rStyle w:val="Hyperlink"/>
          </w:rPr>
          <w:t>target</w:t>
        </w:r>
      </w:hyperlink>
      <w:r>
        <w:t xml:space="preserve"> of a </w:t>
      </w:r>
      <w:hyperlink r:id="rId26545" w:anchor="takeover" w:history="1">
        <w:r>
          <w:rPr>
            <w:rStyle w:val="Hyperlink"/>
          </w:rPr>
          <w:t>takeover</w:t>
        </w:r>
      </w:hyperlink>
      <w:r>
        <w:t xml:space="preserve"> </w:t>
      </w:r>
      <w:hyperlink r:id="rId26546" w:anchor="bid" w:history="1">
        <w:r>
          <w:rPr>
            <w:rStyle w:val="Hyperlink"/>
          </w:rPr>
          <w:t>bid</w:t>
        </w:r>
      </w:hyperlink>
      <w:r>
        <w:t xml:space="preserve">, drawing </w:t>
      </w:r>
      <w:hyperlink r:id="rId26547" w:anchor="speculator" w:history="1">
        <w:r>
          <w:rPr>
            <w:rStyle w:val="Hyperlink"/>
          </w:rPr>
          <w:t>speculators</w:t>
        </w:r>
      </w:hyperlink>
      <w:r>
        <w:t xml:space="preserve"> who hope to make a </w:t>
      </w:r>
      <w:hyperlink r:id="rId26548" w:anchor="profit" w:history="1">
        <w:r>
          <w:rPr>
            <w:rStyle w:val="Hyperlink"/>
          </w:rPr>
          <w:t>profit</w:t>
        </w:r>
      </w:hyperlink>
      <w:r>
        <w:t xml:space="preserve"> after the takeover is completed. </w:t>
      </w:r>
    </w:p>
    <w:p w:rsidR="00E0446D" w:rsidRDefault="00E0446D" w:rsidP="00E0446D">
      <w:bookmarkStart w:id="7701" w:name="whistle_blower"/>
      <w:r>
        <w:rPr>
          <w:b/>
          <w:bCs/>
          <w:color w:val="990000"/>
        </w:rPr>
        <w:t>Whistle blower</w:t>
      </w:r>
      <w:bookmarkEnd w:id="7701"/>
      <w:r>
        <w:t xml:space="preserve"> </w:t>
      </w:r>
    </w:p>
    <w:p w:rsidR="00E0446D" w:rsidRDefault="00E0446D" w:rsidP="00E0446D">
      <w:pPr>
        <w:ind w:left="720"/>
      </w:pPr>
      <w:r>
        <w:t xml:space="preserve">A person who has knowledge of fraudulent activities inside a firm or government agency, who is protected from the employer's retribution by federal law. </w:t>
      </w:r>
    </w:p>
    <w:p w:rsidR="00E0446D" w:rsidRDefault="00E0446D" w:rsidP="00E0446D">
      <w:bookmarkStart w:id="7702" w:name="white_knight"/>
      <w:r>
        <w:rPr>
          <w:b/>
          <w:bCs/>
          <w:color w:val="990000"/>
        </w:rPr>
        <w:t>White knight</w:t>
      </w:r>
      <w:bookmarkEnd w:id="7702"/>
      <w:r>
        <w:t xml:space="preserve"> </w:t>
      </w:r>
    </w:p>
    <w:p w:rsidR="00E0446D" w:rsidRDefault="00E0446D" w:rsidP="00E0446D">
      <w:pPr>
        <w:ind w:left="720"/>
      </w:pPr>
      <w:r>
        <w:t xml:space="preserve">A friendly potential </w:t>
      </w:r>
      <w:hyperlink r:id="rId26549" w:anchor="acquirer" w:history="1">
        <w:r>
          <w:rPr>
            <w:rStyle w:val="Hyperlink"/>
          </w:rPr>
          <w:t>acquirer</w:t>
        </w:r>
      </w:hyperlink>
      <w:r>
        <w:t xml:space="preserve"> sought out by a </w:t>
      </w:r>
      <w:hyperlink r:id="rId26550" w:anchor="target_firm" w:history="1">
        <w:r>
          <w:rPr>
            <w:rStyle w:val="Hyperlink"/>
          </w:rPr>
          <w:t>target firm</w:t>
        </w:r>
      </w:hyperlink>
      <w:r>
        <w:t xml:space="preserve"> that is threatened by a less welcome suitor. </w:t>
      </w:r>
    </w:p>
    <w:p w:rsidR="00E0446D" w:rsidRDefault="00E0446D" w:rsidP="00E0446D">
      <w:bookmarkStart w:id="7703" w:name="white_noise"/>
      <w:r>
        <w:rPr>
          <w:b/>
          <w:bCs/>
          <w:color w:val="990000"/>
        </w:rPr>
        <w:t>White Noise</w:t>
      </w:r>
      <w:bookmarkEnd w:id="7703"/>
      <w:r>
        <w:t xml:space="preserve"> </w:t>
      </w:r>
    </w:p>
    <w:p w:rsidR="00E0446D" w:rsidRDefault="00E0446D" w:rsidP="00E0446D">
      <w:pPr>
        <w:ind w:left="720"/>
      </w:pPr>
      <w:r>
        <w:t xml:space="preserve">The audio equivalent of </w:t>
      </w:r>
      <w:hyperlink r:id="rId26551" w:anchor="fractional_brownian_motion" w:history="1">
        <w:r>
          <w:rPr>
            <w:rStyle w:val="Hyperlink"/>
          </w:rPr>
          <w:t>Brownian motion</w:t>
        </w:r>
      </w:hyperlink>
      <w:r>
        <w:t xml:space="preserve">. Sounds that are unrelated and sound like a hiss. The video equivalent of white noise is "snow" in television reception. </w:t>
      </w:r>
    </w:p>
    <w:p w:rsidR="00E0446D" w:rsidRDefault="00E0446D" w:rsidP="00E0446D">
      <w:bookmarkStart w:id="7704" w:name="white_sheets"/>
      <w:r>
        <w:rPr>
          <w:b/>
          <w:bCs/>
          <w:color w:val="990000"/>
        </w:rPr>
        <w:t>White sheets</w:t>
      </w:r>
      <w:bookmarkEnd w:id="7704"/>
      <w:r>
        <w:t xml:space="preserve"> </w:t>
      </w:r>
    </w:p>
    <w:p w:rsidR="00E0446D" w:rsidRDefault="00E0446D" w:rsidP="00E0446D">
      <w:pPr>
        <w:ind w:left="720"/>
      </w:pPr>
      <w:r>
        <w:t xml:space="preserve">Lists of prices published by the </w:t>
      </w:r>
      <w:hyperlink r:id="rId26552" w:anchor="national_quotation_bureau" w:history="1">
        <w:r>
          <w:rPr>
            <w:rStyle w:val="Hyperlink"/>
          </w:rPr>
          <w:t>National Quotation Bureau</w:t>
        </w:r>
      </w:hyperlink>
      <w:r>
        <w:t xml:space="preserve"> for </w:t>
      </w:r>
      <w:hyperlink r:id="rId26553" w:anchor="market_maker" w:history="1">
        <w:r>
          <w:rPr>
            <w:rStyle w:val="Hyperlink"/>
          </w:rPr>
          <w:t>Market Makers</w:t>
        </w:r>
      </w:hyperlink>
      <w:r>
        <w:t xml:space="preserve">. </w:t>
      </w:r>
    </w:p>
    <w:p w:rsidR="00E0446D" w:rsidRDefault="00E0446D" w:rsidP="00E0446D">
      <w:bookmarkStart w:id="7705" w:name="white_shoe_firm"/>
      <w:r>
        <w:rPr>
          <w:b/>
          <w:bCs/>
          <w:color w:val="990000"/>
        </w:rPr>
        <w:t>White-shoe firm</w:t>
      </w:r>
      <w:bookmarkEnd w:id="7705"/>
      <w:r>
        <w:t xml:space="preserve"> </w:t>
      </w:r>
    </w:p>
    <w:p w:rsidR="00E0446D" w:rsidRDefault="00E0446D" w:rsidP="00E0446D">
      <w:pPr>
        <w:ind w:left="720"/>
      </w:pPr>
      <w:hyperlink r:id="rId26554" w:anchor="broker" w:history="1">
        <w:r>
          <w:rPr>
            <w:rStyle w:val="Hyperlink"/>
          </w:rPr>
          <w:t>Broker</w:t>
        </w:r>
      </w:hyperlink>
      <w:r>
        <w:t>-</w:t>
      </w:r>
      <w:hyperlink r:id="rId26555" w:anchor="dealer" w:history="1">
        <w:r>
          <w:rPr>
            <w:rStyle w:val="Hyperlink"/>
          </w:rPr>
          <w:t>dealer</w:t>
        </w:r>
      </w:hyperlink>
      <w:r>
        <w:t xml:space="preserve"> firms that disdain practices such as </w:t>
      </w:r>
      <w:hyperlink r:id="rId26556" w:anchor="hostile_takeover" w:history="1">
        <w:r>
          <w:rPr>
            <w:rStyle w:val="Hyperlink"/>
          </w:rPr>
          <w:t>hostile takeovers</w:t>
        </w:r>
      </w:hyperlink>
      <w:r>
        <w:t xml:space="preserve">. </w:t>
      </w:r>
    </w:p>
    <w:p w:rsidR="00E0446D" w:rsidRDefault="00E0446D" w:rsidP="00E0446D">
      <w:bookmarkStart w:id="7706" w:name="white_squire"/>
      <w:r>
        <w:rPr>
          <w:b/>
          <w:bCs/>
          <w:color w:val="990000"/>
        </w:rPr>
        <w:t>White squire</w:t>
      </w:r>
      <w:bookmarkEnd w:id="7706"/>
      <w:r>
        <w:t xml:space="preserve"> </w:t>
      </w:r>
    </w:p>
    <w:p w:rsidR="00E0446D" w:rsidRDefault="00E0446D" w:rsidP="00E0446D">
      <w:pPr>
        <w:ind w:left="720"/>
      </w:pPr>
      <w:hyperlink r:id="rId26557" w:anchor="white_knight" w:history="1">
        <w:r>
          <w:rPr>
            <w:rStyle w:val="Hyperlink"/>
          </w:rPr>
          <w:t>White knight</w:t>
        </w:r>
      </w:hyperlink>
      <w:r>
        <w:t xml:space="preserve"> who </w:t>
      </w:r>
      <w:hyperlink r:id="rId26558" w:anchor="buy" w:history="1">
        <w:r>
          <w:rPr>
            <w:rStyle w:val="Hyperlink"/>
          </w:rPr>
          <w:t>buys</w:t>
        </w:r>
      </w:hyperlink>
      <w:r>
        <w:t xml:space="preserve"> less than a majority interest. </w:t>
      </w:r>
    </w:p>
    <w:p w:rsidR="00E0446D" w:rsidRDefault="00E0446D" w:rsidP="00E0446D">
      <w:bookmarkStart w:id="7707" w:name="white_rating"/>
      <w:r>
        <w:rPr>
          <w:b/>
          <w:bCs/>
          <w:color w:val="990000"/>
        </w:rPr>
        <w:t>White's rating</w:t>
      </w:r>
      <w:bookmarkEnd w:id="7707"/>
      <w:r>
        <w:t xml:space="preserve"> </w:t>
      </w:r>
    </w:p>
    <w:p w:rsidR="00E0446D" w:rsidRDefault="00E0446D" w:rsidP="00E0446D">
      <w:pPr>
        <w:ind w:left="720"/>
      </w:pPr>
      <w:r>
        <w:t xml:space="preserve">A </w:t>
      </w:r>
      <w:hyperlink r:id="rId26559" w:anchor="ratings" w:history="1">
        <w:r>
          <w:rPr>
            <w:rStyle w:val="Hyperlink"/>
          </w:rPr>
          <w:t>rating</w:t>
        </w:r>
      </w:hyperlink>
      <w:r>
        <w:t xml:space="preserve"> of municipal </w:t>
      </w:r>
      <w:hyperlink r:id="rId26560" w:anchor="security" w:history="1">
        <w:r>
          <w:rPr>
            <w:rStyle w:val="Hyperlink"/>
          </w:rPr>
          <w:t>securities</w:t>
        </w:r>
      </w:hyperlink>
      <w:r>
        <w:t xml:space="preserve">, that uses </w:t>
      </w:r>
      <w:hyperlink r:id="rId26561" w:anchor="market" w:history="1">
        <w:r>
          <w:rPr>
            <w:rStyle w:val="Hyperlink"/>
          </w:rPr>
          <w:t>market</w:t>
        </w:r>
      </w:hyperlink>
      <w:r>
        <w:t xml:space="preserve"> </w:t>
      </w:r>
      <w:hyperlink r:id="rId26562" w:anchor="factor" w:history="1">
        <w:r>
          <w:rPr>
            <w:rStyle w:val="Hyperlink"/>
          </w:rPr>
          <w:t>factors</w:t>
        </w:r>
      </w:hyperlink>
      <w:r>
        <w:t xml:space="preserve"> rather than credit considerations to find appropriate </w:t>
      </w:r>
      <w:hyperlink r:id="rId26563" w:anchor="yield" w:history="1">
        <w:r>
          <w:rPr>
            <w:rStyle w:val="Hyperlink"/>
          </w:rPr>
          <w:t>yields</w:t>
        </w:r>
      </w:hyperlink>
      <w:r>
        <w:t xml:space="preserve">. </w:t>
      </w:r>
    </w:p>
    <w:p w:rsidR="00E0446D" w:rsidRDefault="00E0446D" w:rsidP="00E0446D">
      <w:bookmarkStart w:id="7708" w:name="whitemail"/>
      <w:r>
        <w:rPr>
          <w:b/>
          <w:bCs/>
          <w:color w:val="990000"/>
        </w:rPr>
        <w:t>Whitemail</w:t>
      </w:r>
      <w:bookmarkEnd w:id="7708"/>
      <w:r>
        <w:t xml:space="preserve"> </w:t>
      </w:r>
    </w:p>
    <w:p w:rsidR="00E0446D" w:rsidRDefault="00E0446D" w:rsidP="00E0446D">
      <w:pPr>
        <w:ind w:left="720"/>
      </w:pPr>
      <w:r>
        <w:t xml:space="preserve">Sale of a large amount of stock by a </w:t>
      </w:r>
      <w:hyperlink r:id="rId26564" w:anchor="target_company" w:history="1">
        <w:r>
          <w:rPr>
            <w:rStyle w:val="Hyperlink"/>
          </w:rPr>
          <w:t>company</w:t>
        </w:r>
      </w:hyperlink>
      <w:r>
        <w:t xml:space="preserve"> that is the target of a </w:t>
      </w:r>
      <w:hyperlink r:id="rId26565" w:anchor="takeover" w:history="1">
        <w:r>
          <w:rPr>
            <w:rStyle w:val="Hyperlink"/>
          </w:rPr>
          <w:t>takeover</w:t>
        </w:r>
      </w:hyperlink>
      <w:r>
        <w:t xml:space="preserve"> </w:t>
      </w:r>
      <w:hyperlink r:id="rId26566" w:anchor="bid" w:history="1">
        <w:r>
          <w:rPr>
            <w:rStyle w:val="Hyperlink"/>
          </w:rPr>
          <w:t>bid</w:t>
        </w:r>
      </w:hyperlink>
      <w:r>
        <w:t xml:space="preserve"> to a friendly party at below-</w:t>
      </w:r>
      <w:hyperlink r:id="rId26567" w:anchor="market_prices" w:history="1">
        <w:r>
          <w:rPr>
            <w:rStyle w:val="Hyperlink"/>
          </w:rPr>
          <w:t>market prices</w:t>
        </w:r>
      </w:hyperlink>
      <w:r>
        <w:t xml:space="preserve">, so that the raider is forced to buy more of highly priced </w:t>
      </w:r>
      <w:hyperlink r:id="rId26568" w:anchor="shares" w:history="1">
        <w:r>
          <w:rPr>
            <w:rStyle w:val="Hyperlink"/>
          </w:rPr>
          <w:t>shares</w:t>
        </w:r>
      </w:hyperlink>
      <w:r>
        <w:t xml:space="preserve"> to accomplish the takeover. </w:t>
      </w:r>
    </w:p>
    <w:p w:rsidR="00E0446D" w:rsidRDefault="00E0446D" w:rsidP="00E0446D">
      <w:bookmarkStart w:id="7709" w:name="whole_life_insurance"/>
      <w:r>
        <w:rPr>
          <w:b/>
          <w:bCs/>
          <w:color w:val="990000"/>
        </w:rPr>
        <w:t>Whole life insurance</w:t>
      </w:r>
      <w:bookmarkEnd w:id="7709"/>
      <w:r>
        <w:rPr>
          <w:b/>
          <w:bCs/>
          <w:color w:val="990000"/>
        </w:rPr>
        <w:t xml:space="preserve"> </w:t>
      </w:r>
    </w:p>
    <w:p w:rsidR="00E0446D" w:rsidRDefault="00E0446D" w:rsidP="00E0446D">
      <w:pPr>
        <w:ind w:left="720"/>
      </w:pPr>
      <w:r>
        <w:t xml:space="preserve">A </w:t>
      </w:r>
      <w:hyperlink r:id="rId26569" w:anchor="contract" w:history="1">
        <w:r>
          <w:rPr>
            <w:rStyle w:val="Hyperlink"/>
          </w:rPr>
          <w:t>contract</w:t>
        </w:r>
      </w:hyperlink>
      <w:r>
        <w:t xml:space="preserve"> with both insurance and investment components: (1) It pays off a stated amount upon the death of the insured, and (2) it accumulates a cash value that the </w:t>
      </w:r>
      <w:hyperlink r:id="rId26570" w:anchor="policyholder" w:history="1">
        <w:r>
          <w:rPr>
            <w:rStyle w:val="Hyperlink"/>
          </w:rPr>
          <w:t>policyholder</w:t>
        </w:r>
      </w:hyperlink>
      <w:r>
        <w:t xml:space="preserve"> can </w:t>
      </w:r>
      <w:hyperlink r:id="rId26571" w:anchor="redeemable" w:history="1">
        <w:r>
          <w:rPr>
            <w:rStyle w:val="Hyperlink"/>
          </w:rPr>
          <w:t>redeem</w:t>
        </w:r>
      </w:hyperlink>
      <w:r>
        <w:t xml:space="preserve"> or borrow against. </w:t>
      </w:r>
    </w:p>
    <w:p w:rsidR="00E0446D" w:rsidRDefault="00E0446D" w:rsidP="00E0446D">
      <w:bookmarkStart w:id="7710" w:name="whole_loan"/>
      <w:r>
        <w:rPr>
          <w:b/>
          <w:bCs/>
          <w:color w:val="990000"/>
        </w:rPr>
        <w:t>Whole loan</w:t>
      </w:r>
      <w:bookmarkEnd w:id="7710"/>
      <w:r>
        <w:t xml:space="preserve"> </w:t>
      </w:r>
    </w:p>
    <w:p w:rsidR="00E0446D" w:rsidRDefault="00E0446D" w:rsidP="00E0446D">
      <w:pPr>
        <w:ind w:left="720"/>
      </w:pPr>
      <w:r>
        <w:t xml:space="preserve">A term that distinguishes an </w:t>
      </w:r>
      <w:hyperlink r:id="rId26572" w:anchor="investment" w:history="1">
        <w:r>
          <w:rPr>
            <w:rStyle w:val="Hyperlink"/>
          </w:rPr>
          <w:t>investment</w:t>
        </w:r>
      </w:hyperlink>
      <w:r>
        <w:t xml:space="preserve"> representing an original </w:t>
      </w:r>
      <w:hyperlink r:id="rId26573" w:anchor="mortgage" w:history="1">
        <w:r>
          <w:rPr>
            <w:rStyle w:val="Hyperlink"/>
          </w:rPr>
          <w:t>mortgage</w:t>
        </w:r>
      </w:hyperlink>
      <w:r>
        <w:t xml:space="preserve"> loan from a loan representing a participation with one or more </w:t>
      </w:r>
      <w:hyperlink r:id="rId26574" w:anchor="lender" w:history="1">
        <w:r>
          <w:rPr>
            <w:rStyle w:val="Hyperlink"/>
          </w:rPr>
          <w:t>lenders</w:t>
        </w:r>
      </w:hyperlink>
      <w:r>
        <w:t xml:space="preserve">. </w:t>
      </w:r>
    </w:p>
    <w:p w:rsidR="00E0446D" w:rsidRDefault="00E0446D" w:rsidP="00E0446D">
      <w:bookmarkStart w:id="7711" w:name="wholesale_mortgage_banking"/>
      <w:r>
        <w:rPr>
          <w:b/>
          <w:bCs/>
          <w:color w:val="990000"/>
        </w:rPr>
        <w:t>Wholesale mortgage banking</w:t>
      </w:r>
      <w:bookmarkEnd w:id="7711"/>
      <w:r>
        <w:t xml:space="preserve"> </w:t>
      </w:r>
    </w:p>
    <w:p w:rsidR="00E0446D" w:rsidRDefault="00E0446D" w:rsidP="00E0446D">
      <w:pPr>
        <w:ind w:left="720"/>
      </w:pPr>
      <w:r>
        <w:t xml:space="preserve">The purchasing of loans originated by others, for the acquisition of the servicing rights. </w:t>
      </w:r>
    </w:p>
    <w:p w:rsidR="00E0446D" w:rsidRDefault="00E0446D" w:rsidP="00E0446D">
      <w:bookmarkStart w:id="7712" w:name="wholesaler"/>
      <w:r>
        <w:rPr>
          <w:b/>
          <w:bCs/>
          <w:color w:val="990000"/>
        </w:rPr>
        <w:t>Wholesaler</w:t>
      </w:r>
      <w:bookmarkEnd w:id="7712"/>
      <w:r>
        <w:t xml:space="preserve"> </w:t>
      </w:r>
    </w:p>
    <w:p w:rsidR="00E0446D" w:rsidRDefault="00E0446D" w:rsidP="00E0446D">
      <w:pPr>
        <w:ind w:left="720"/>
      </w:pPr>
      <w:r>
        <w:t xml:space="preserve">An </w:t>
      </w:r>
      <w:hyperlink r:id="rId26575" w:anchor="underwriter" w:history="1">
        <w:r>
          <w:rPr>
            <w:rStyle w:val="Hyperlink"/>
          </w:rPr>
          <w:t>underwriter</w:t>
        </w:r>
      </w:hyperlink>
      <w:r>
        <w:t xml:space="preserve"> or a </w:t>
      </w:r>
      <w:hyperlink r:id="rId26576" w:anchor="broker" w:history="1">
        <w:r>
          <w:rPr>
            <w:rStyle w:val="Hyperlink"/>
          </w:rPr>
          <w:t>broker</w:t>
        </w:r>
      </w:hyperlink>
      <w:r>
        <w:t>-</w:t>
      </w:r>
      <w:hyperlink r:id="rId26577" w:anchor="dealer" w:history="1">
        <w:r>
          <w:rPr>
            <w:rStyle w:val="Hyperlink"/>
          </w:rPr>
          <w:t>dealer</w:t>
        </w:r>
      </w:hyperlink>
      <w:r>
        <w:t xml:space="preserve"> who </w:t>
      </w:r>
      <w:hyperlink r:id="rId26578" w:anchor="trade" w:history="1">
        <w:r>
          <w:rPr>
            <w:rStyle w:val="Hyperlink"/>
          </w:rPr>
          <w:t>trades</w:t>
        </w:r>
      </w:hyperlink>
      <w:r>
        <w:t xml:space="preserve"> with other </w:t>
      </w:r>
      <w:hyperlink r:id="rId26579" w:anchor="broker" w:history="1">
        <w:r>
          <w:rPr>
            <w:rStyle w:val="Hyperlink"/>
          </w:rPr>
          <w:t>broker</w:t>
        </w:r>
      </w:hyperlink>
      <w:r>
        <w:t>-</w:t>
      </w:r>
      <w:hyperlink r:id="rId26580" w:anchor="dealer" w:history="1">
        <w:r>
          <w:rPr>
            <w:rStyle w:val="Hyperlink"/>
          </w:rPr>
          <w:t>dealers</w:t>
        </w:r>
      </w:hyperlink>
      <w:r>
        <w:t xml:space="preserve">, rather than with the retail </w:t>
      </w:r>
      <w:hyperlink r:id="rId26581" w:anchor="investor" w:history="1">
        <w:r>
          <w:rPr>
            <w:rStyle w:val="Hyperlink"/>
          </w:rPr>
          <w:t>investor</w:t>
        </w:r>
      </w:hyperlink>
      <w:r>
        <w:t xml:space="preserve">. </w:t>
      </w:r>
    </w:p>
    <w:p w:rsidR="00E0446D" w:rsidRDefault="00E0446D" w:rsidP="00E0446D">
      <w:bookmarkStart w:id="7713" w:name="wholly_owned_subsidiary"/>
      <w:r>
        <w:rPr>
          <w:b/>
          <w:bCs/>
          <w:color w:val="990000"/>
        </w:rPr>
        <w:t>Wholly owned subsidiary</w:t>
      </w:r>
      <w:bookmarkEnd w:id="7713"/>
      <w:r>
        <w:t xml:space="preserve"> </w:t>
      </w:r>
    </w:p>
    <w:p w:rsidR="00E0446D" w:rsidRDefault="00E0446D" w:rsidP="00E0446D">
      <w:pPr>
        <w:ind w:left="720"/>
      </w:pPr>
      <w:r>
        <w:t xml:space="preserve">A </w:t>
      </w:r>
      <w:hyperlink r:id="rId26582" w:anchor="subsidiary" w:history="1">
        <w:r>
          <w:rPr>
            <w:rStyle w:val="Hyperlink"/>
          </w:rPr>
          <w:t>subsidiary</w:t>
        </w:r>
      </w:hyperlink>
      <w:r>
        <w:t xml:space="preserve"> whose </w:t>
      </w:r>
      <w:hyperlink r:id="rId26583" w:anchor="parent_company" w:history="1">
        <w:r>
          <w:rPr>
            <w:rStyle w:val="Hyperlink"/>
          </w:rPr>
          <w:t>parent company</w:t>
        </w:r>
      </w:hyperlink>
      <w:r>
        <w:t xml:space="preserve"> owns virtually 100% of its </w:t>
      </w:r>
      <w:hyperlink r:id="rId26584" w:anchor="common_stock" w:history="1">
        <w:r>
          <w:rPr>
            <w:rStyle w:val="Hyperlink"/>
          </w:rPr>
          <w:t>common stock</w:t>
        </w:r>
      </w:hyperlink>
      <w:r>
        <w:t xml:space="preserve">. </w:t>
      </w:r>
    </w:p>
    <w:p w:rsidR="00E0446D" w:rsidRDefault="00E0446D" w:rsidP="00E0446D">
      <w:bookmarkStart w:id="7714" w:name="whoops"/>
      <w:r>
        <w:rPr>
          <w:b/>
          <w:bCs/>
          <w:color w:val="990000"/>
        </w:rPr>
        <w:t>Whoops</w:t>
      </w:r>
      <w:bookmarkEnd w:id="7714"/>
      <w:r>
        <w:t xml:space="preserve"> </w:t>
      </w:r>
    </w:p>
    <w:p w:rsidR="00E0446D" w:rsidRDefault="00E0446D" w:rsidP="00E0446D">
      <w:pPr>
        <w:ind w:left="720"/>
      </w:pPr>
      <w:r>
        <w:t xml:space="preserve">A nickname for the Washington Public Power Supply System, which in the 1970s raised billions of dollars through </w:t>
      </w:r>
      <w:hyperlink r:id="rId26585" w:anchor="municipal_bond" w:history="1">
        <w:r>
          <w:rPr>
            <w:rStyle w:val="Hyperlink"/>
          </w:rPr>
          <w:t>municipal bond</w:t>
        </w:r>
      </w:hyperlink>
      <w:r>
        <w:t xml:space="preserve"> </w:t>
      </w:r>
      <w:hyperlink r:id="rId26586" w:anchor="offerings" w:history="1">
        <w:r>
          <w:rPr>
            <w:rStyle w:val="Hyperlink"/>
          </w:rPr>
          <w:t>offerings</w:t>
        </w:r>
      </w:hyperlink>
      <w:r>
        <w:t xml:space="preserve">, the projects that never materialized. WPPSS </w:t>
      </w:r>
      <w:hyperlink r:id="rId26587" w:anchor="default" w:history="1">
        <w:r>
          <w:rPr>
            <w:rStyle w:val="Hyperlink"/>
          </w:rPr>
          <w:t>defaulted</w:t>
        </w:r>
      </w:hyperlink>
      <w:r>
        <w:t xml:space="preserve"> on the payments to </w:t>
      </w:r>
      <w:hyperlink r:id="rId26588" w:anchor="bondholder" w:history="1">
        <w:r>
          <w:rPr>
            <w:rStyle w:val="Hyperlink"/>
          </w:rPr>
          <w:t>bondholders</w:t>
        </w:r>
      </w:hyperlink>
      <w:r>
        <w:t xml:space="preserve">. </w:t>
      </w:r>
    </w:p>
    <w:p w:rsidR="00E0446D" w:rsidRDefault="00E0446D" w:rsidP="00E0446D">
      <w:bookmarkStart w:id="7715" w:name="wi_wi"/>
      <w:r>
        <w:rPr>
          <w:b/>
          <w:bCs/>
          <w:color w:val="990000"/>
        </w:rPr>
        <w:t>WI WI</w:t>
      </w:r>
      <w:bookmarkEnd w:id="7715"/>
      <w:r>
        <w:t xml:space="preserve"> </w:t>
      </w:r>
    </w:p>
    <w:p w:rsidR="00E0446D" w:rsidRDefault="00E0446D" w:rsidP="00E0446D">
      <w:pPr>
        <w:ind w:left="720"/>
      </w:pPr>
      <w:r>
        <w:t xml:space="preserve">Come from when issued. Treasury bills </w:t>
      </w:r>
      <w:hyperlink r:id="rId26589" w:anchor="trade" w:history="1">
        <w:r>
          <w:rPr>
            <w:rStyle w:val="Hyperlink"/>
          </w:rPr>
          <w:t>trade</w:t>
        </w:r>
      </w:hyperlink>
      <w:r>
        <w:t xml:space="preserve"> on a </w:t>
      </w:r>
      <w:hyperlink r:id="rId26590" w:anchor="wi" w:history="1">
        <w:r>
          <w:rPr>
            <w:rStyle w:val="Hyperlink"/>
          </w:rPr>
          <w:t>WI</w:t>
        </w:r>
      </w:hyperlink>
      <w:r>
        <w:t xml:space="preserve"> basis between the day they are auctioned and the day settlement is made. Bills traded before they are auctioned are said to be traded WI WI </w:t>
      </w:r>
    </w:p>
    <w:p w:rsidR="00E0446D" w:rsidRDefault="00E0446D" w:rsidP="00E0446D">
      <w:bookmarkStart w:id="7716" w:name="wide_opening"/>
      <w:r>
        <w:rPr>
          <w:b/>
          <w:bCs/>
          <w:color w:val="990000"/>
        </w:rPr>
        <w:t>Wide opening</w:t>
      </w:r>
      <w:bookmarkEnd w:id="7716"/>
      <w:r>
        <w:t xml:space="preserve"> </w:t>
      </w:r>
    </w:p>
    <w:p w:rsidR="00E0446D" w:rsidRDefault="00E0446D" w:rsidP="00E0446D">
      <w:pPr>
        <w:ind w:left="720"/>
      </w:pPr>
      <w:r>
        <w:t xml:space="preserve">Abnormally wide </w:t>
      </w:r>
      <w:hyperlink r:id="rId26591" w:anchor="spread" w:history="1">
        <w:r>
          <w:rPr>
            <w:rStyle w:val="Hyperlink"/>
          </w:rPr>
          <w:t>spread</w:t>
        </w:r>
      </w:hyperlink>
      <w:r>
        <w:t xml:space="preserve"> between the </w:t>
      </w:r>
      <w:hyperlink r:id="rId26592" w:anchor="bid" w:history="1">
        <w:r>
          <w:rPr>
            <w:rStyle w:val="Hyperlink"/>
          </w:rPr>
          <w:t>bid</w:t>
        </w:r>
      </w:hyperlink>
      <w:r>
        <w:t xml:space="preserve"> and </w:t>
      </w:r>
      <w:hyperlink r:id="rId26593" w:anchor="asked_price" w:history="1">
        <w:r>
          <w:rPr>
            <w:rStyle w:val="Hyperlink"/>
          </w:rPr>
          <w:t>asked prices</w:t>
        </w:r>
      </w:hyperlink>
      <w:r>
        <w:t xml:space="preserve"> of a </w:t>
      </w:r>
      <w:hyperlink r:id="rId26594" w:anchor="security" w:history="1">
        <w:r>
          <w:rPr>
            <w:rStyle w:val="Hyperlink"/>
          </w:rPr>
          <w:t>security</w:t>
        </w:r>
      </w:hyperlink>
      <w:r>
        <w:t xml:space="preserve"> at the </w:t>
      </w:r>
      <w:hyperlink r:id="rId26595" w:anchor="open" w:history="1">
        <w:r>
          <w:rPr>
            <w:rStyle w:val="Hyperlink"/>
          </w:rPr>
          <w:t>opening</w:t>
        </w:r>
      </w:hyperlink>
      <w:r>
        <w:t xml:space="preserve"> of a trading session. </w:t>
      </w:r>
    </w:p>
    <w:p w:rsidR="00E0446D" w:rsidRDefault="00E0446D" w:rsidP="00E0446D">
      <w:bookmarkStart w:id="7717" w:name="widow_and_orphan_stock"/>
      <w:r>
        <w:rPr>
          <w:b/>
          <w:bCs/>
          <w:color w:val="990000"/>
        </w:rPr>
        <w:t>Widow-and-orphan stock</w:t>
      </w:r>
      <w:bookmarkEnd w:id="7717"/>
      <w:r>
        <w:t xml:space="preserve"> </w:t>
      </w:r>
    </w:p>
    <w:p w:rsidR="00E0446D" w:rsidRDefault="00E0446D" w:rsidP="00E0446D">
      <w:pPr>
        <w:ind w:left="720"/>
      </w:pPr>
      <w:r>
        <w:t xml:space="preserve">A </w:t>
      </w:r>
      <w:hyperlink r:id="rId26596" w:anchor="stock" w:history="1">
        <w:r>
          <w:rPr>
            <w:rStyle w:val="Hyperlink"/>
          </w:rPr>
          <w:t>stock</w:t>
        </w:r>
      </w:hyperlink>
      <w:r>
        <w:t xml:space="preserve"> paying high </w:t>
      </w:r>
      <w:hyperlink r:id="rId26597" w:anchor="dividend" w:history="1">
        <w:r>
          <w:rPr>
            <w:rStyle w:val="Hyperlink"/>
          </w:rPr>
          <w:t>dividends</w:t>
        </w:r>
      </w:hyperlink>
      <w:r>
        <w:t xml:space="preserve"> with a low </w:t>
      </w:r>
      <w:hyperlink r:id="rId26598" w:anchor="beta" w:history="1">
        <w:r>
          <w:rPr>
            <w:rStyle w:val="Hyperlink"/>
          </w:rPr>
          <w:t>beta</w:t>
        </w:r>
      </w:hyperlink>
      <w:r>
        <w:t xml:space="preserve"> and noncyclical business, that is an extremely safe </w:t>
      </w:r>
      <w:hyperlink r:id="rId26599" w:anchor="investment" w:history="1">
        <w:r>
          <w:rPr>
            <w:rStyle w:val="Hyperlink"/>
          </w:rPr>
          <w:t>investment</w:t>
        </w:r>
      </w:hyperlink>
      <w:r>
        <w:t xml:space="preserve">. </w:t>
      </w:r>
    </w:p>
    <w:p w:rsidR="00E0446D" w:rsidRDefault="00E0446D" w:rsidP="00E0446D">
      <w:bookmarkStart w:id="7718" w:name="wiener_borse"/>
      <w:r>
        <w:rPr>
          <w:b/>
          <w:bCs/>
          <w:color w:val="990000"/>
        </w:rPr>
        <w:t>Wiener B&amp;#ouml;rse (Austrian Stock Exchange)</w:t>
      </w:r>
      <w:bookmarkEnd w:id="7718"/>
      <w:r>
        <w:t xml:space="preserve"> </w:t>
      </w:r>
    </w:p>
    <w:p w:rsidR="00E0446D" w:rsidRDefault="00E0446D" w:rsidP="00E0446D">
      <w:pPr>
        <w:ind w:left="720"/>
      </w:pPr>
      <w:r>
        <w:t xml:space="preserve">Established in 1771, the major securities market of Austria. </w:t>
      </w:r>
    </w:p>
    <w:p w:rsidR="00E0446D" w:rsidRDefault="00E0446D" w:rsidP="00E0446D">
      <w:bookmarkStart w:id="7719" w:name="wild_card_option"/>
      <w:r>
        <w:rPr>
          <w:b/>
          <w:bCs/>
          <w:color w:val="990000"/>
        </w:rPr>
        <w:t>Wild card option</w:t>
      </w:r>
      <w:bookmarkEnd w:id="7719"/>
      <w:r>
        <w:rPr>
          <w:b/>
          <w:bCs/>
          <w:color w:val="990000"/>
        </w:rPr>
        <w:t xml:space="preserve"> </w:t>
      </w:r>
    </w:p>
    <w:p w:rsidR="00E0446D" w:rsidRDefault="00E0446D" w:rsidP="00E0446D">
      <w:pPr>
        <w:ind w:left="720"/>
      </w:pPr>
      <w:r>
        <w:t xml:space="preserve">The right of the seller of a </w:t>
      </w:r>
      <w:hyperlink r:id="rId26600" w:anchor="treasury_bonds" w:history="1">
        <w:r>
          <w:rPr>
            <w:rStyle w:val="Hyperlink"/>
          </w:rPr>
          <w:t>Treasury bond</w:t>
        </w:r>
      </w:hyperlink>
      <w:r>
        <w:t xml:space="preserve"> </w:t>
      </w:r>
      <w:hyperlink r:id="rId26601" w:anchor="futures_contract" w:history="1">
        <w:r>
          <w:rPr>
            <w:rStyle w:val="Hyperlink"/>
          </w:rPr>
          <w:t>futures contract</w:t>
        </w:r>
      </w:hyperlink>
      <w:r>
        <w:t xml:space="preserve"> to give notice of intent to </w:t>
      </w:r>
      <w:hyperlink r:id="rId26602" w:anchor="delivery" w:history="1">
        <w:r>
          <w:rPr>
            <w:rStyle w:val="Hyperlink"/>
          </w:rPr>
          <w:t>deliver</w:t>
        </w:r>
      </w:hyperlink>
      <w:r>
        <w:t xml:space="preserve"> at or before 8:00 p.m. Chicago time after the </w:t>
      </w:r>
      <w:hyperlink r:id="rId26603" w:anchor="close" w:history="1">
        <w:r>
          <w:rPr>
            <w:rStyle w:val="Hyperlink"/>
          </w:rPr>
          <w:t>closing</w:t>
        </w:r>
      </w:hyperlink>
      <w:r>
        <w:t xml:space="preserve"> of the </w:t>
      </w:r>
      <w:hyperlink r:id="rId26604" w:anchor="exchange" w:history="1">
        <w:r>
          <w:rPr>
            <w:rStyle w:val="Hyperlink"/>
          </w:rPr>
          <w:t>exchange</w:t>
        </w:r>
      </w:hyperlink>
      <w:r>
        <w:t xml:space="preserve"> (3:15 p.m. Chicago time) when the </w:t>
      </w:r>
      <w:hyperlink r:id="rId26605" w:anchor="futures" w:history="1">
        <w:r>
          <w:rPr>
            <w:rStyle w:val="Hyperlink"/>
          </w:rPr>
          <w:t>futures</w:t>
        </w:r>
      </w:hyperlink>
      <w:r>
        <w:t xml:space="preserve"> </w:t>
      </w:r>
      <w:hyperlink r:id="rId26606" w:anchor="settlement_price" w:history="1">
        <w:r>
          <w:rPr>
            <w:rStyle w:val="Hyperlink"/>
          </w:rPr>
          <w:t>settlement price</w:t>
        </w:r>
      </w:hyperlink>
      <w:r>
        <w:t xml:space="preserve"> has been fixed. Related: </w:t>
      </w:r>
      <w:hyperlink r:id="rId26607" w:anchor="timing_option" w:history="1">
        <w:r>
          <w:rPr>
            <w:rStyle w:val="Hyperlink"/>
          </w:rPr>
          <w:t>Timing option</w:t>
        </w:r>
      </w:hyperlink>
      <w:r>
        <w:t xml:space="preserve">. </w:t>
      </w:r>
    </w:p>
    <w:p w:rsidR="00E0446D" w:rsidRDefault="00E0446D" w:rsidP="00E0446D">
      <w:bookmarkStart w:id="7720" w:name="williams_act"/>
      <w:r>
        <w:rPr>
          <w:b/>
          <w:bCs/>
          <w:color w:val="990000"/>
        </w:rPr>
        <w:t>Williams Act</w:t>
      </w:r>
      <w:bookmarkEnd w:id="7720"/>
      <w:r>
        <w:t xml:space="preserve"> </w:t>
      </w:r>
    </w:p>
    <w:p w:rsidR="00E0446D" w:rsidRDefault="00E0446D" w:rsidP="00E0446D">
      <w:pPr>
        <w:ind w:left="720"/>
      </w:pPr>
      <w:r>
        <w:t xml:space="preserve">Federal legislation enacted in 1968 (and now constituting </w:t>
      </w:r>
      <w:hyperlink r:id="rId26608" w:anchor="rule_13d" w:history="1">
        <w:r>
          <w:rPr>
            <w:rStyle w:val="Hyperlink"/>
          </w:rPr>
          <w:t>Rules 13d</w:t>
        </w:r>
      </w:hyperlink>
      <w:r>
        <w:t xml:space="preserve"> and </w:t>
      </w:r>
      <w:hyperlink r:id="rId26609" w:anchor="rule_14d" w:history="1">
        <w:r>
          <w:rPr>
            <w:rStyle w:val="Hyperlink"/>
          </w:rPr>
          <w:t>14d</w:t>
        </w:r>
      </w:hyperlink>
      <w:r>
        <w:t xml:space="preserve"> of the Security Exchange Act of 1934) that imposes requirements with respect to public </w:t>
      </w:r>
      <w:hyperlink r:id="rId26610" w:anchor="tender_offer" w:history="1">
        <w:r>
          <w:rPr>
            <w:rStyle w:val="Hyperlink"/>
          </w:rPr>
          <w:t>tender offers</w:t>
        </w:r>
      </w:hyperlink>
      <w:r>
        <w:t xml:space="preserve">. </w:t>
      </w:r>
    </w:p>
    <w:p w:rsidR="00E0446D" w:rsidRDefault="00E0446D" w:rsidP="00E0446D">
      <w:bookmarkStart w:id="7721" w:name="wilshire_indices"/>
      <w:r>
        <w:rPr>
          <w:b/>
          <w:bCs/>
          <w:color w:val="990000"/>
        </w:rPr>
        <w:t>Wilshire indexes</w:t>
      </w:r>
      <w:bookmarkEnd w:id="7721"/>
      <w:r>
        <w:t xml:space="preserve"> </w:t>
      </w:r>
    </w:p>
    <w:p w:rsidR="00E0446D" w:rsidRDefault="00E0446D" w:rsidP="00E0446D">
      <w:pPr>
        <w:ind w:left="720"/>
      </w:pPr>
      <w:r>
        <w:t xml:space="preserve">Widely followed </w:t>
      </w:r>
      <w:hyperlink r:id="rId26611" w:anchor="performance_measurement" w:history="1">
        <w:r>
          <w:rPr>
            <w:rStyle w:val="Hyperlink"/>
          </w:rPr>
          <w:t>performance measurement</w:t>
        </w:r>
      </w:hyperlink>
      <w:r>
        <w:t xml:space="preserve"> </w:t>
      </w:r>
      <w:hyperlink r:id="rId26612" w:anchor="index" w:history="1">
        <w:r>
          <w:rPr>
            <w:rStyle w:val="Hyperlink"/>
          </w:rPr>
          <w:t>indexes</w:t>
        </w:r>
      </w:hyperlink>
      <w:r>
        <w:t xml:space="preserve"> measuring performance of all U.S.-headquartered </w:t>
      </w:r>
      <w:hyperlink r:id="rId26613" w:anchor="equity" w:history="1">
        <w:r>
          <w:rPr>
            <w:rStyle w:val="Hyperlink"/>
          </w:rPr>
          <w:t>equity</w:t>
        </w:r>
      </w:hyperlink>
      <w:r>
        <w:t xml:space="preserve"> </w:t>
      </w:r>
      <w:hyperlink r:id="rId26614" w:anchor="security" w:history="1">
        <w:r>
          <w:rPr>
            <w:rStyle w:val="Hyperlink"/>
          </w:rPr>
          <w:t>securities</w:t>
        </w:r>
      </w:hyperlink>
      <w:r>
        <w:t xml:space="preserve"> with readily available price data, created by Wilshire Associates, Inc. </w:t>
      </w:r>
    </w:p>
    <w:p w:rsidR="00E0446D" w:rsidRDefault="00E0446D" w:rsidP="00E0446D">
      <w:bookmarkStart w:id="7722" w:name="windfall_profit"/>
      <w:r>
        <w:rPr>
          <w:b/>
          <w:bCs/>
          <w:color w:val="990000"/>
        </w:rPr>
        <w:t>Windfall profit</w:t>
      </w:r>
      <w:bookmarkEnd w:id="7722"/>
      <w:r>
        <w:t xml:space="preserve"> </w:t>
      </w:r>
    </w:p>
    <w:p w:rsidR="00E0446D" w:rsidRDefault="00E0446D" w:rsidP="00E0446D">
      <w:pPr>
        <w:ind w:left="720"/>
      </w:pPr>
      <w:r>
        <w:t xml:space="preserve">A sudden unexpected </w:t>
      </w:r>
      <w:hyperlink r:id="rId26615" w:anchor="profit" w:history="1">
        <w:r>
          <w:rPr>
            <w:rStyle w:val="Hyperlink"/>
          </w:rPr>
          <w:t>profit</w:t>
        </w:r>
      </w:hyperlink>
      <w:r>
        <w:t xml:space="preserve"> uncontrolled by the profiting party. </w:t>
      </w:r>
    </w:p>
    <w:p w:rsidR="00E0446D" w:rsidRDefault="00E0446D" w:rsidP="00E0446D">
      <w:bookmarkStart w:id="7723" w:name="window"/>
      <w:r>
        <w:rPr>
          <w:b/>
          <w:bCs/>
          <w:color w:val="990000"/>
        </w:rPr>
        <w:t>Window</w:t>
      </w:r>
      <w:bookmarkEnd w:id="7723"/>
      <w:r>
        <w:t xml:space="preserve"> </w:t>
      </w:r>
    </w:p>
    <w:p w:rsidR="00E0446D" w:rsidRDefault="00E0446D" w:rsidP="00E0446D">
      <w:pPr>
        <w:ind w:left="720"/>
      </w:pPr>
      <w:r>
        <w:t xml:space="preserve">A brokerage firm's cashier department, where </w:t>
      </w:r>
      <w:hyperlink r:id="rId26616" w:anchor="delivery" w:history="1">
        <w:r>
          <w:rPr>
            <w:rStyle w:val="Hyperlink"/>
          </w:rPr>
          <w:t>delivery</w:t>
        </w:r>
      </w:hyperlink>
      <w:r>
        <w:t xml:space="preserve"> of </w:t>
      </w:r>
      <w:hyperlink r:id="rId26617" w:anchor="security" w:history="1">
        <w:r>
          <w:rPr>
            <w:rStyle w:val="Hyperlink"/>
          </w:rPr>
          <w:t>securities</w:t>
        </w:r>
      </w:hyperlink>
      <w:r>
        <w:t xml:space="preserve"> and </w:t>
      </w:r>
      <w:hyperlink r:id="rId26618" w:anchor="settlement" w:history="1">
        <w:r>
          <w:rPr>
            <w:rStyle w:val="Hyperlink"/>
          </w:rPr>
          <w:t>settlement</w:t>
        </w:r>
      </w:hyperlink>
      <w:r>
        <w:t xml:space="preserve"> of </w:t>
      </w:r>
      <w:hyperlink r:id="rId26619" w:anchor="transaction" w:history="1">
        <w:r>
          <w:rPr>
            <w:rStyle w:val="Hyperlink"/>
          </w:rPr>
          <w:t>transactions</w:t>
        </w:r>
      </w:hyperlink>
      <w:r>
        <w:t xml:space="preserve"> take place. </w:t>
      </w:r>
    </w:p>
    <w:p w:rsidR="00E0446D" w:rsidRDefault="00E0446D" w:rsidP="00E0446D">
      <w:bookmarkStart w:id="7724" w:name="window_contract"/>
      <w:r>
        <w:rPr>
          <w:b/>
          <w:bCs/>
          <w:color w:val="990000"/>
        </w:rPr>
        <w:t>Window contract</w:t>
      </w:r>
      <w:bookmarkEnd w:id="7724"/>
      <w:r>
        <w:rPr>
          <w:b/>
          <w:bCs/>
          <w:color w:val="990000"/>
        </w:rPr>
        <w:t xml:space="preserve"> </w:t>
      </w:r>
    </w:p>
    <w:p w:rsidR="00E0446D" w:rsidRDefault="00E0446D" w:rsidP="00E0446D">
      <w:pPr>
        <w:ind w:left="720"/>
      </w:pPr>
      <w:r>
        <w:t xml:space="preserve">A guaranteed investment </w:t>
      </w:r>
      <w:hyperlink r:id="rId26620" w:anchor="contract" w:history="1">
        <w:r>
          <w:rPr>
            <w:rStyle w:val="Hyperlink"/>
          </w:rPr>
          <w:t>contract</w:t>
        </w:r>
      </w:hyperlink>
      <w:r>
        <w:t xml:space="preserve"> purchased with deposits over some future designated time period (the "</w:t>
      </w:r>
      <w:hyperlink r:id="rId26621" w:anchor="window" w:history="1">
        <w:r>
          <w:rPr>
            <w:rStyle w:val="Hyperlink"/>
          </w:rPr>
          <w:t>window</w:t>
        </w:r>
      </w:hyperlink>
      <w:r>
        <w:t xml:space="preserve">"), usually between 3 and 12 months. All deposits made are guaranteed the same </w:t>
      </w:r>
      <w:hyperlink r:id="rId26622" w:anchor="credit_rating" w:history="1">
        <w:r>
          <w:rPr>
            <w:rStyle w:val="Hyperlink"/>
          </w:rPr>
          <w:t>credit rating</w:t>
        </w:r>
      </w:hyperlink>
      <w:r>
        <w:t xml:space="preserve">. Related: </w:t>
      </w:r>
      <w:hyperlink r:id="rId26623" w:anchor="bullet_contract" w:history="1">
        <w:r>
          <w:rPr>
            <w:rStyle w:val="Hyperlink"/>
          </w:rPr>
          <w:t>Bullet contract</w:t>
        </w:r>
      </w:hyperlink>
      <w:r>
        <w:t xml:space="preserve">. </w:t>
      </w:r>
    </w:p>
    <w:p w:rsidR="00E0446D" w:rsidRDefault="00E0446D" w:rsidP="00E0446D">
      <w:bookmarkStart w:id="7725" w:name="window_dressing"/>
      <w:r>
        <w:rPr>
          <w:b/>
          <w:bCs/>
          <w:color w:val="990000"/>
        </w:rPr>
        <w:t>Window dressing</w:t>
      </w:r>
      <w:bookmarkEnd w:id="7725"/>
      <w:r>
        <w:t xml:space="preserve"> </w:t>
      </w:r>
    </w:p>
    <w:p w:rsidR="00E0446D" w:rsidRDefault="00E0446D" w:rsidP="00E0446D">
      <w:pPr>
        <w:ind w:left="720"/>
      </w:pPr>
      <w:hyperlink r:id="rId26624" w:anchor="trade" w:history="1">
        <w:r>
          <w:rPr>
            <w:rStyle w:val="Hyperlink"/>
          </w:rPr>
          <w:t>Trading</w:t>
        </w:r>
      </w:hyperlink>
      <w:r>
        <w:t xml:space="preserve"> activity near the end of a </w:t>
      </w:r>
      <w:hyperlink r:id="rId26625" w:anchor="quarterly" w:history="1">
        <w:r>
          <w:rPr>
            <w:rStyle w:val="Hyperlink"/>
          </w:rPr>
          <w:t>quarter</w:t>
        </w:r>
      </w:hyperlink>
      <w:r>
        <w:t xml:space="preserve"> or </w:t>
      </w:r>
      <w:hyperlink r:id="rId26626" w:anchor="fiscal_year" w:history="1">
        <w:r>
          <w:rPr>
            <w:rStyle w:val="Hyperlink"/>
          </w:rPr>
          <w:t>fiscal year</w:t>
        </w:r>
      </w:hyperlink>
      <w:r>
        <w:t xml:space="preserve"> that is designed to improve the appearance of a </w:t>
      </w:r>
      <w:hyperlink r:id="rId26627" w:anchor="portfolio" w:history="1">
        <w:r>
          <w:rPr>
            <w:rStyle w:val="Hyperlink"/>
          </w:rPr>
          <w:t>portfolio</w:t>
        </w:r>
      </w:hyperlink>
      <w:r>
        <w:t xml:space="preserve"> to be presented to clients or </w:t>
      </w:r>
      <w:hyperlink r:id="rId26628" w:anchor="shareholders" w:history="1">
        <w:r>
          <w:rPr>
            <w:rStyle w:val="Hyperlink"/>
          </w:rPr>
          <w:t>shareholders</w:t>
        </w:r>
      </w:hyperlink>
      <w:r>
        <w:t xml:space="preserve">. For example, a </w:t>
      </w:r>
      <w:hyperlink r:id="rId26629" w:anchor="portfolio_manager" w:history="1">
        <w:r>
          <w:rPr>
            <w:rStyle w:val="Hyperlink"/>
          </w:rPr>
          <w:t>portfolio manager</w:t>
        </w:r>
      </w:hyperlink>
      <w:r>
        <w:t xml:space="preserve"> may sell losing </w:t>
      </w:r>
      <w:hyperlink r:id="rId26630" w:anchor="position" w:history="1">
        <w:r>
          <w:rPr>
            <w:rStyle w:val="Hyperlink"/>
          </w:rPr>
          <w:t>positions</w:t>
        </w:r>
      </w:hyperlink>
      <w:r>
        <w:t xml:space="preserve"> so as to display only positions that have gained in value. </w:t>
      </w:r>
    </w:p>
    <w:p w:rsidR="00E0446D" w:rsidRDefault="00E0446D" w:rsidP="00E0446D">
      <w:bookmarkStart w:id="7726" w:name="winnepeg_commodity_exchange"/>
      <w:r>
        <w:rPr>
          <w:b/>
          <w:bCs/>
          <w:color w:val="990000"/>
        </w:rPr>
        <w:t>Winnipeg Commodity Exchange</w:t>
      </w:r>
      <w:bookmarkEnd w:id="7726"/>
      <w:r>
        <w:t xml:space="preserve"> </w:t>
      </w:r>
    </w:p>
    <w:p w:rsidR="00E0446D" w:rsidRDefault="00E0446D" w:rsidP="00E0446D">
      <w:pPr>
        <w:ind w:left="720"/>
      </w:pPr>
      <w:r>
        <w:t xml:space="preserve">Canada's only agricultural </w:t>
      </w:r>
      <w:hyperlink r:id="rId26631" w:anchor="futures" w:history="1">
        <w:r>
          <w:rPr>
            <w:rStyle w:val="Hyperlink"/>
          </w:rPr>
          <w:t>futures</w:t>
        </w:r>
      </w:hyperlink>
      <w:r>
        <w:t xml:space="preserve"> and </w:t>
      </w:r>
      <w:hyperlink r:id="rId26632" w:anchor="option" w:history="1">
        <w:r>
          <w:rPr>
            <w:rStyle w:val="Hyperlink"/>
          </w:rPr>
          <w:t>options</w:t>
        </w:r>
      </w:hyperlink>
      <w:r>
        <w:t xml:space="preserve"> </w:t>
      </w:r>
      <w:hyperlink r:id="rId26633" w:anchor="exchange" w:history="1">
        <w:r>
          <w:rPr>
            <w:rStyle w:val="Hyperlink"/>
          </w:rPr>
          <w:t>exchange</w:t>
        </w:r>
      </w:hyperlink>
      <w:r>
        <w:t xml:space="preserve">, located in Manitoba. </w:t>
      </w:r>
    </w:p>
    <w:p w:rsidR="00E0446D" w:rsidRDefault="00E0446D" w:rsidP="00E0446D">
      <w:bookmarkStart w:id="7727" w:name="winners_curse"/>
      <w:r>
        <w:rPr>
          <w:b/>
          <w:bCs/>
          <w:color w:val="990000"/>
        </w:rPr>
        <w:t>Winner's curse</w:t>
      </w:r>
      <w:bookmarkEnd w:id="7727"/>
      <w:r>
        <w:t xml:space="preserve"> </w:t>
      </w:r>
    </w:p>
    <w:p w:rsidR="00E0446D" w:rsidRDefault="00E0446D" w:rsidP="00E0446D">
      <w:pPr>
        <w:ind w:left="720"/>
      </w:pPr>
      <w:r>
        <w:t xml:space="preserve">Problem faced by uninformed </w:t>
      </w:r>
      <w:hyperlink r:id="rId26634" w:anchor="bid" w:history="1">
        <w:r>
          <w:rPr>
            <w:rStyle w:val="Hyperlink"/>
          </w:rPr>
          <w:t>bidders</w:t>
        </w:r>
      </w:hyperlink>
      <w:r>
        <w:t xml:space="preserve">. For example, in an </w:t>
      </w:r>
      <w:hyperlink r:id="rId26635" w:anchor="initial_public_offering" w:history="1">
        <w:r>
          <w:rPr>
            <w:rStyle w:val="Hyperlink"/>
          </w:rPr>
          <w:t>initial public offering</w:t>
        </w:r>
      </w:hyperlink>
      <w:r>
        <w:t xml:space="preserve"> uninformed participants are likely to receive larger </w:t>
      </w:r>
      <w:hyperlink r:id="rId26636" w:anchor="allotment" w:history="1">
        <w:r>
          <w:rPr>
            <w:rStyle w:val="Hyperlink"/>
          </w:rPr>
          <w:t>allotments</w:t>
        </w:r>
      </w:hyperlink>
      <w:r>
        <w:t xml:space="preserve"> of </w:t>
      </w:r>
      <w:hyperlink r:id="rId26637" w:anchor="issue" w:history="1">
        <w:r>
          <w:rPr>
            <w:rStyle w:val="Hyperlink"/>
          </w:rPr>
          <w:t>issues</w:t>
        </w:r>
      </w:hyperlink>
      <w:r>
        <w:t xml:space="preserve"> that informed participants know are overpriced. </w:t>
      </w:r>
    </w:p>
    <w:p w:rsidR="00E0446D" w:rsidRDefault="00E0446D" w:rsidP="00E0446D">
      <w:bookmarkStart w:id="7728" w:name="wire_house"/>
      <w:r>
        <w:rPr>
          <w:b/>
          <w:bCs/>
          <w:color w:val="990000"/>
        </w:rPr>
        <w:t>Wire house</w:t>
      </w:r>
      <w:bookmarkEnd w:id="7728"/>
      <w:r>
        <w:rPr>
          <w:b/>
          <w:bCs/>
          <w:color w:val="990000"/>
        </w:rPr>
        <w:t xml:space="preserve"> </w:t>
      </w:r>
    </w:p>
    <w:p w:rsidR="00E0446D" w:rsidRDefault="00E0446D" w:rsidP="00E0446D">
      <w:pPr>
        <w:ind w:left="720"/>
      </w:pPr>
      <w:r>
        <w:t xml:space="preserve">A firm operating a private wire to its own </w:t>
      </w:r>
      <w:hyperlink r:id="rId26638" w:anchor="branch" w:history="1">
        <w:r>
          <w:rPr>
            <w:rStyle w:val="Hyperlink"/>
          </w:rPr>
          <w:t>branch</w:t>
        </w:r>
      </w:hyperlink>
      <w:r>
        <w:t xml:space="preserve"> offices or to other firms, </w:t>
      </w:r>
      <w:hyperlink r:id="rId26639" w:anchor="commission_house" w:history="1">
        <w:r>
          <w:rPr>
            <w:rStyle w:val="Hyperlink"/>
          </w:rPr>
          <w:t>commission houses</w:t>
        </w:r>
      </w:hyperlink>
      <w:r>
        <w:t xml:space="preserve">, or brokerage houses. </w:t>
      </w:r>
    </w:p>
    <w:p w:rsidR="00E0446D" w:rsidRDefault="00E0446D" w:rsidP="00E0446D">
      <w:bookmarkStart w:id="7729" w:name="wire_room"/>
      <w:r>
        <w:rPr>
          <w:b/>
          <w:bCs/>
          <w:color w:val="990000"/>
        </w:rPr>
        <w:t>Wire room</w:t>
      </w:r>
      <w:bookmarkEnd w:id="7729"/>
      <w:r>
        <w:t xml:space="preserve"> </w:t>
      </w:r>
    </w:p>
    <w:p w:rsidR="00E0446D" w:rsidRDefault="00E0446D" w:rsidP="00E0446D">
      <w:pPr>
        <w:ind w:left="720"/>
      </w:pPr>
      <w:r>
        <w:t xml:space="preserve">A department within a brokerage firm that receives customers' </w:t>
      </w:r>
      <w:hyperlink r:id="rId26640" w:anchor="order" w:history="1">
        <w:r>
          <w:rPr>
            <w:rStyle w:val="Hyperlink"/>
          </w:rPr>
          <w:t>orders</w:t>
        </w:r>
      </w:hyperlink>
      <w:r>
        <w:t xml:space="preserve"> and transmits the </w:t>
      </w:r>
      <w:hyperlink r:id="rId26641" w:anchor="order" w:history="1">
        <w:r>
          <w:rPr>
            <w:rStyle w:val="Hyperlink"/>
          </w:rPr>
          <w:t>orders</w:t>
        </w:r>
      </w:hyperlink>
      <w:r>
        <w:t xml:space="preserve"> to the exchange </w:t>
      </w:r>
      <w:hyperlink r:id="rId26642" w:anchor="floor" w:history="1">
        <w:r>
          <w:rPr>
            <w:rStyle w:val="Hyperlink"/>
          </w:rPr>
          <w:t>floor</w:t>
        </w:r>
      </w:hyperlink>
      <w:r>
        <w:t xml:space="preserve"> or the firm's trading department. </w:t>
      </w:r>
    </w:p>
    <w:p w:rsidR="00E0446D" w:rsidRDefault="00E0446D" w:rsidP="00E0446D">
      <w:bookmarkStart w:id="7730" w:name="wire_transfer"/>
      <w:r>
        <w:rPr>
          <w:b/>
          <w:bCs/>
          <w:color w:val="990000"/>
        </w:rPr>
        <w:t>Wire transfer</w:t>
      </w:r>
      <w:bookmarkEnd w:id="7730"/>
      <w:r>
        <w:t xml:space="preserve"> </w:t>
      </w:r>
    </w:p>
    <w:p w:rsidR="00E0446D" w:rsidRDefault="00E0446D" w:rsidP="00E0446D">
      <w:pPr>
        <w:ind w:left="720"/>
      </w:pPr>
      <w:r>
        <w:t xml:space="preserve">Electronic transfer of funds; usually involves large dollar payments. </w:t>
      </w:r>
    </w:p>
    <w:p w:rsidR="00E0446D" w:rsidRDefault="00E0446D" w:rsidP="00E0446D">
      <w:bookmarkStart w:id="7731" w:name="with_average"/>
      <w:r>
        <w:rPr>
          <w:b/>
          <w:bCs/>
          <w:color w:val="990000"/>
        </w:rPr>
        <w:t>With Average (W.A.)</w:t>
      </w:r>
      <w:bookmarkEnd w:id="7731"/>
      <w:r>
        <w:t xml:space="preserve"> </w:t>
      </w:r>
    </w:p>
    <w:p w:rsidR="00E0446D" w:rsidRDefault="00E0446D" w:rsidP="00E0446D">
      <w:pPr>
        <w:ind w:left="720"/>
      </w:pPr>
      <w:hyperlink r:id="rId26643" w:anchor="marine_cargo_insurance" w:history="1">
        <w:r>
          <w:rPr>
            <w:rStyle w:val="Hyperlink"/>
          </w:rPr>
          <w:t>Marine cargo insurance</w:t>
        </w:r>
      </w:hyperlink>
      <w:r>
        <w:t xml:space="preserve"> coverage providing for partial loss or damage to goods, either with or without a deductible. Also called </w:t>
      </w:r>
      <w:hyperlink r:id="rId26644" w:anchor="with_particular_average" w:history="1">
        <w:r>
          <w:rPr>
            <w:rStyle w:val="Hyperlink"/>
          </w:rPr>
          <w:t>With particular average</w:t>
        </w:r>
      </w:hyperlink>
      <w:r>
        <w:t xml:space="preserve">. </w:t>
      </w:r>
    </w:p>
    <w:p w:rsidR="00E0446D" w:rsidRDefault="00E0446D" w:rsidP="00E0446D">
      <w:bookmarkStart w:id="7732" w:name="with_dividend"/>
      <w:r>
        <w:rPr>
          <w:b/>
          <w:bCs/>
          <w:color w:val="990000"/>
        </w:rPr>
        <w:t>With dividend</w:t>
      </w:r>
      <w:bookmarkEnd w:id="7732"/>
      <w:r>
        <w:t xml:space="preserve"> </w:t>
      </w:r>
    </w:p>
    <w:p w:rsidR="00E0446D" w:rsidRDefault="00E0446D" w:rsidP="00E0446D">
      <w:pPr>
        <w:ind w:left="720"/>
      </w:pPr>
      <w:r>
        <w:t xml:space="preserve">Purchase of </w:t>
      </w:r>
      <w:hyperlink r:id="rId26645" w:anchor="shares" w:history="1">
        <w:r>
          <w:rPr>
            <w:rStyle w:val="Hyperlink"/>
          </w:rPr>
          <w:t>shares</w:t>
        </w:r>
      </w:hyperlink>
      <w:r>
        <w:t xml:space="preserve"> that entitle the </w:t>
      </w:r>
      <w:hyperlink r:id="rId26646" w:anchor="buy" w:history="1">
        <w:r>
          <w:rPr>
            <w:rStyle w:val="Hyperlink"/>
          </w:rPr>
          <w:t>buyer</w:t>
        </w:r>
      </w:hyperlink>
      <w:r>
        <w:t xml:space="preserve"> to the forthcoming </w:t>
      </w:r>
      <w:hyperlink r:id="rId26647" w:anchor="dividend" w:history="1">
        <w:r>
          <w:rPr>
            <w:rStyle w:val="Hyperlink"/>
          </w:rPr>
          <w:t>dividend</w:t>
        </w:r>
      </w:hyperlink>
      <w:r>
        <w:t xml:space="preserve">. Related: </w:t>
      </w:r>
      <w:hyperlink r:id="rId26648" w:anchor="ex_dividend" w:history="1">
        <w:r>
          <w:rPr>
            <w:rStyle w:val="Hyperlink"/>
          </w:rPr>
          <w:t>Ex-dividend</w:t>
        </w:r>
      </w:hyperlink>
      <w:r>
        <w:t xml:space="preserve">. </w:t>
      </w:r>
    </w:p>
    <w:p w:rsidR="00E0446D" w:rsidRDefault="00E0446D" w:rsidP="00E0446D">
      <w:bookmarkStart w:id="7733" w:name="with_ice"/>
      <w:r>
        <w:rPr>
          <w:b/>
          <w:bCs/>
          <w:color w:val="990000"/>
        </w:rPr>
        <w:t xml:space="preserve">With ice </w:t>
      </w:r>
      <w:bookmarkEnd w:id="7733"/>
    </w:p>
    <w:p w:rsidR="00E0446D" w:rsidRDefault="00E0446D" w:rsidP="00E0446D">
      <w:pPr>
        <w:ind w:left="720"/>
      </w:pPr>
      <w:hyperlink r:id="rId26649" w:anchor="when_issued" w:history="1">
        <w:r>
          <w:rPr>
            <w:rStyle w:val="Hyperlink"/>
          </w:rPr>
          <w:t>When issued</w:t>
        </w:r>
      </w:hyperlink>
      <w:r>
        <w:t xml:space="preserve">. </w:t>
      </w:r>
    </w:p>
    <w:p w:rsidR="00E0446D" w:rsidRDefault="00E0446D" w:rsidP="00E0446D">
      <w:bookmarkStart w:id="7734" w:name="with_rights"/>
      <w:r>
        <w:rPr>
          <w:b/>
          <w:bCs/>
          <w:color w:val="990000"/>
        </w:rPr>
        <w:t>With rights</w:t>
      </w:r>
      <w:bookmarkEnd w:id="7734"/>
      <w:r>
        <w:t xml:space="preserve"> </w:t>
      </w:r>
    </w:p>
    <w:p w:rsidR="00E0446D" w:rsidRDefault="00E0446D" w:rsidP="00E0446D">
      <w:pPr>
        <w:ind w:left="720"/>
      </w:pPr>
      <w:hyperlink r:id="rId26650" w:anchor="shares" w:history="1">
        <w:r>
          <w:rPr>
            <w:rStyle w:val="Hyperlink"/>
          </w:rPr>
          <w:t>Shares</w:t>
        </w:r>
      </w:hyperlink>
      <w:r>
        <w:t xml:space="preserve"> sold accompanied by entitlement the </w:t>
      </w:r>
      <w:hyperlink r:id="rId26651" w:anchor="buy" w:history="1">
        <w:r>
          <w:rPr>
            <w:rStyle w:val="Hyperlink"/>
          </w:rPr>
          <w:t>buyer</w:t>
        </w:r>
      </w:hyperlink>
      <w:r>
        <w:t xml:space="preserve"> to buy additional shares in the company's rights </w:t>
      </w:r>
      <w:hyperlink r:id="rId26652" w:anchor="issue" w:history="1">
        <w:r>
          <w:rPr>
            <w:rStyle w:val="Hyperlink"/>
          </w:rPr>
          <w:t>issue</w:t>
        </w:r>
      </w:hyperlink>
      <w:r>
        <w:t xml:space="preserve">. </w:t>
      </w:r>
    </w:p>
    <w:p w:rsidR="00E0446D" w:rsidRDefault="00E0446D" w:rsidP="00E0446D">
      <w:bookmarkStart w:id="7735" w:name="withdrawal_plan"/>
      <w:r>
        <w:rPr>
          <w:b/>
          <w:bCs/>
          <w:color w:val="990000"/>
        </w:rPr>
        <w:t>Withdrawal plan</w:t>
      </w:r>
      <w:bookmarkEnd w:id="7735"/>
      <w:r>
        <w:rPr>
          <w:b/>
          <w:bCs/>
          <w:color w:val="990000"/>
        </w:rPr>
        <w:t xml:space="preserve"> </w:t>
      </w:r>
    </w:p>
    <w:p w:rsidR="00E0446D" w:rsidRDefault="00E0446D" w:rsidP="00E0446D">
      <w:pPr>
        <w:ind w:left="720"/>
      </w:pPr>
      <w:r>
        <w:t xml:space="preserve">Agreement that a </w:t>
      </w:r>
      <w:hyperlink r:id="rId26653" w:anchor="mutual_fund" w:history="1">
        <w:r>
          <w:rPr>
            <w:rStyle w:val="Hyperlink"/>
          </w:rPr>
          <w:t>mutual fund</w:t>
        </w:r>
      </w:hyperlink>
      <w:r>
        <w:t xml:space="preserve"> will disburse automatic periodic </w:t>
      </w:r>
      <w:hyperlink r:id="rId26654" w:anchor="redemption" w:history="1">
        <w:r>
          <w:rPr>
            <w:rStyle w:val="Hyperlink"/>
          </w:rPr>
          <w:t>redemptions</w:t>
        </w:r>
      </w:hyperlink>
      <w:r>
        <w:t xml:space="preserve"> to the investor. </w:t>
      </w:r>
    </w:p>
    <w:p w:rsidR="00E0446D" w:rsidRDefault="00E0446D" w:rsidP="00E0446D">
      <w:bookmarkStart w:id="7736" w:name="witholding"/>
      <w:r>
        <w:rPr>
          <w:b/>
          <w:bCs/>
          <w:color w:val="990000"/>
        </w:rPr>
        <w:t>Withholding</w:t>
      </w:r>
      <w:bookmarkEnd w:id="7736"/>
      <w:r>
        <w:t xml:space="preserve"> </w:t>
      </w:r>
    </w:p>
    <w:p w:rsidR="00E0446D" w:rsidRDefault="00E0446D" w:rsidP="00E0446D">
      <w:pPr>
        <w:ind w:left="720"/>
      </w:pPr>
      <w:r>
        <w:t xml:space="preserve">Used in the context of </w:t>
      </w:r>
      <w:hyperlink r:id="rId26655" w:anchor="security" w:history="1">
        <w:r>
          <w:rPr>
            <w:rStyle w:val="Hyperlink"/>
          </w:rPr>
          <w:t>securities</w:t>
        </w:r>
      </w:hyperlink>
      <w:r>
        <w:t xml:space="preserve">, the illegal practice of a </w:t>
      </w:r>
      <w:hyperlink r:id="rId26656" w:anchor="public_offering" w:history="1">
        <w:r>
          <w:rPr>
            <w:rStyle w:val="Hyperlink"/>
          </w:rPr>
          <w:t>public offering</w:t>
        </w:r>
      </w:hyperlink>
      <w:r>
        <w:t xml:space="preserve"> participant keeping some </w:t>
      </w:r>
      <w:hyperlink r:id="rId26657" w:anchor="shares" w:history="1">
        <w:r>
          <w:rPr>
            <w:rStyle w:val="Hyperlink"/>
          </w:rPr>
          <w:t>shares</w:t>
        </w:r>
      </w:hyperlink>
      <w:r>
        <w:t xml:space="preserve"> in a private account or with a family member, employee, or </w:t>
      </w:r>
      <w:hyperlink r:id="rId26658" w:anchor="dealer" w:history="1">
        <w:r>
          <w:rPr>
            <w:rStyle w:val="Hyperlink"/>
          </w:rPr>
          <w:t>dealer</w:t>
        </w:r>
      </w:hyperlink>
      <w:r>
        <w:t xml:space="preserve"> to </w:t>
      </w:r>
      <w:hyperlink r:id="rId26659" w:anchor="profit" w:history="1">
        <w:r>
          <w:rPr>
            <w:rStyle w:val="Hyperlink"/>
          </w:rPr>
          <w:t>profit</w:t>
        </w:r>
      </w:hyperlink>
      <w:r>
        <w:t xml:space="preserve"> from the higher </w:t>
      </w:r>
      <w:hyperlink r:id="rId26660" w:anchor="market_prices" w:history="1">
        <w:r>
          <w:rPr>
            <w:rStyle w:val="Hyperlink"/>
          </w:rPr>
          <w:t>market price</w:t>
        </w:r>
      </w:hyperlink>
      <w:r>
        <w:t xml:space="preserve"> of a hot </w:t>
      </w:r>
      <w:hyperlink r:id="rId26661" w:anchor="issue" w:history="1">
        <w:r>
          <w:rPr>
            <w:rStyle w:val="Hyperlink"/>
          </w:rPr>
          <w:t>issue</w:t>
        </w:r>
      </w:hyperlink>
      <w:r>
        <w:t xml:space="preserve">. </w:t>
      </w:r>
      <w:r>
        <w:br/>
        <w:t xml:space="preserve">Used in the context of taxes, the </w:t>
      </w:r>
      <w:hyperlink r:id="rId26662" w:anchor="withholding_tax" w:history="1">
        <w:r>
          <w:rPr>
            <w:rStyle w:val="Hyperlink"/>
          </w:rPr>
          <w:t>withholding</w:t>
        </w:r>
      </w:hyperlink>
      <w:r>
        <w:t xml:space="preserve"> by an employer of a certain amount of an employee's income in order to cover the employee's </w:t>
      </w:r>
      <w:hyperlink r:id="rId26663" w:anchor="tax_liability" w:history="1">
        <w:r>
          <w:rPr>
            <w:rStyle w:val="Hyperlink"/>
          </w:rPr>
          <w:t>tax liability</w:t>
        </w:r>
      </w:hyperlink>
      <w:r>
        <w:t xml:space="preserve">. Also used to refer to the withholding by corporations and </w:t>
      </w:r>
      <w:hyperlink r:id="rId26664" w:anchor="financial_institution" w:history="1">
        <w:r>
          <w:rPr>
            <w:rStyle w:val="Hyperlink"/>
          </w:rPr>
          <w:t>financial institutions</w:t>
        </w:r>
      </w:hyperlink>
      <w:r>
        <w:t xml:space="preserve"> of a flat 10% of </w:t>
      </w:r>
      <w:hyperlink r:id="rId26665" w:anchor="interest" w:history="1">
        <w:r>
          <w:rPr>
            <w:rStyle w:val="Hyperlink"/>
          </w:rPr>
          <w:t>interest</w:t>
        </w:r>
      </w:hyperlink>
      <w:r>
        <w:t xml:space="preserve"> and </w:t>
      </w:r>
      <w:hyperlink r:id="rId26666" w:anchor="dividend" w:history="1">
        <w:r>
          <w:rPr>
            <w:rStyle w:val="Hyperlink"/>
          </w:rPr>
          <w:t>dividend</w:t>
        </w:r>
      </w:hyperlink>
      <w:r>
        <w:t xml:space="preserve"> payments due to </w:t>
      </w:r>
      <w:hyperlink r:id="rId26667" w:anchor="security" w:history="1">
        <w:r>
          <w:rPr>
            <w:rStyle w:val="Hyperlink"/>
          </w:rPr>
          <w:t>security</w:t>
        </w:r>
      </w:hyperlink>
      <w:r>
        <w:t xml:space="preserve"> holders. </w:t>
      </w:r>
    </w:p>
    <w:p w:rsidR="00E0446D" w:rsidRDefault="00E0446D" w:rsidP="00E0446D">
      <w:bookmarkStart w:id="7737" w:name="withholding_tax"/>
      <w:r>
        <w:rPr>
          <w:b/>
          <w:bCs/>
          <w:color w:val="990000"/>
        </w:rPr>
        <w:t>Withholding tax</w:t>
      </w:r>
      <w:bookmarkEnd w:id="7737"/>
      <w:r>
        <w:t xml:space="preserve"> </w:t>
      </w:r>
    </w:p>
    <w:p w:rsidR="00E0446D" w:rsidRDefault="00E0446D" w:rsidP="00E0446D">
      <w:pPr>
        <w:ind w:left="720"/>
      </w:pPr>
      <w:r>
        <w:t xml:space="preserve">A tax levied by a country of source on income paid, usually on </w:t>
      </w:r>
      <w:hyperlink r:id="rId26668" w:anchor="dividend" w:history="1">
        <w:r>
          <w:rPr>
            <w:rStyle w:val="Hyperlink"/>
          </w:rPr>
          <w:t>dividends</w:t>
        </w:r>
      </w:hyperlink>
      <w:r>
        <w:t xml:space="preserve"> remitted to the home country of the firm operating in a foreign country. </w:t>
      </w:r>
    </w:p>
    <w:p w:rsidR="00E0446D" w:rsidRDefault="00E0446D" w:rsidP="00E0446D">
      <w:bookmarkStart w:id="7738" w:name="without"/>
      <w:r>
        <w:rPr>
          <w:b/>
          <w:bCs/>
          <w:color w:val="990000"/>
        </w:rPr>
        <w:t>Without</w:t>
      </w:r>
      <w:bookmarkEnd w:id="7738"/>
      <w:r>
        <w:t xml:space="preserve"> </w:t>
      </w:r>
    </w:p>
    <w:p w:rsidR="00E0446D" w:rsidRDefault="00E0446D" w:rsidP="00E0446D">
      <w:pPr>
        <w:ind w:left="720"/>
      </w:pPr>
      <w:r>
        <w:t xml:space="preserve">Indicates a </w:t>
      </w:r>
      <w:hyperlink r:id="rId26669" w:anchor="one_way_market" w:history="1">
        <w:r>
          <w:rPr>
            <w:rStyle w:val="Hyperlink"/>
          </w:rPr>
          <w:t>one-way market</w:t>
        </w:r>
      </w:hyperlink>
      <w:r>
        <w:t xml:space="preserve"> if 70 were </w:t>
      </w:r>
      <w:hyperlink r:id="rId26670" w:anchor="bid" w:history="1">
        <w:r>
          <w:rPr>
            <w:rStyle w:val="Hyperlink"/>
          </w:rPr>
          <w:t>bid</w:t>
        </w:r>
      </w:hyperlink>
      <w:r>
        <w:t xml:space="preserve"> in the </w:t>
      </w:r>
      <w:hyperlink r:id="rId26671" w:anchor="market" w:history="1">
        <w:r>
          <w:rPr>
            <w:rStyle w:val="Hyperlink"/>
          </w:rPr>
          <w:t>market</w:t>
        </w:r>
      </w:hyperlink>
      <w:r>
        <w:t xml:space="preserve"> and there was no </w:t>
      </w:r>
      <w:hyperlink r:id="rId26672" w:anchor="offer" w:history="1">
        <w:r>
          <w:rPr>
            <w:rStyle w:val="Hyperlink"/>
          </w:rPr>
          <w:t>offer</w:t>
        </w:r>
      </w:hyperlink>
      <w:r>
        <w:t xml:space="preserve">, the quote would be "70 bid without.". </w:t>
      </w:r>
    </w:p>
    <w:p w:rsidR="00E0446D" w:rsidRDefault="00E0446D" w:rsidP="00E0446D">
      <w:bookmarkStart w:id="7739" w:name="with_particular_average"/>
      <w:r>
        <w:rPr>
          <w:b/>
          <w:bCs/>
          <w:color w:val="990000"/>
        </w:rPr>
        <w:t>With Particular Average (WPA)</w:t>
      </w:r>
      <w:bookmarkEnd w:id="7739"/>
      <w:r>
        <w:t xml:space="preserve"> </w:t>
      </w:r>
    </w:p>
    <w:p w:rsidR="00E0446D" w:rsidRDefault="00E0446D" w:rsidP="00E0446D">
      <w:pPr>
        <w:ind w:left="720"/>
      </w:pPr>
      <w:r>
        <w:t xml:space="preserve">See: </w:t>
      </w:r>
      <w:hyperlink r:id="rId26673" w:anchor="with_average" w:history="1">
        <w:r>
          <w:rPr>
            <w:rStyle w:val="Hyperlink"/>
          </w:rPr>
          <w:t>With Average</w:t>
        </w:r>
      </w:hyperlink>
      <w:r>
        <w:t xml:space="preserve"> </w:t>
      </w:r>
    </w:p>
    <w:p w:rsidR="00E0446D" w:rsidRDefault="00E0446D" w:rsidP="00E0446D">
      <w:bookmarkStart w:id="7740" w:name="with_recourse"/>
      <w:r>
        <w:rPr>
          <w:b/>
          <w:bCs/>
          <w:color w:val="990000"/>
        </w:rPr>
        <w:t>Without recourse</w:t>
      </w:r>
      <w:bookmarkEnd w:id="7740"/>
      <w:r>
        <w:t xml:space="preserve"> </w:t>
      </w:r>
    </w:p>
    <w:p w:rsidR="00E0446D" w:rsidRDefault="00E0446D" w:rsidP="00E0446D">
      <w:pPr>
        <w:ind w:left="720"/>
      </w:pPr>
      <w:r>
        <w:t xml:space="preserve">Giving the </w:t>
      </w:r>
      <w:hyperlink r:id="rId26674" w:anchor="lender" w:history="1">
        <w:r>
          <w:rPr>
            <w:rStyle w:val="Hyperlink"/>
          </w:rPr>
          <w:t>lender</w:t>
        </w:r>
      </w:hyperlink>
      <w:r>
        <w:t xml:space="preserve"> no right to seek payment or seize </w:t>
      </w:r>
      <w:hyperlink r:id="rId26675" w:anchor="asset" w:history="1">
        <w:r>
          <w:rPr>
            <w:rStyle w:val="Hyperlink"/>
          </w:rPr>
          <w:t>assets</w:t>
        </w:r>
      </w:hyperlink>
      <w:r>
        <w:t xml:space="preserve"> in the event of nonpayment from anyone other than the party specified in the </w:t>
      </w:r>
      <w:hyperlink r:id="rId26676" w:anchor="debt" w:history="1">
        <w:r>
          <w:rPr>
            <w:rStyle w:val="Hyperlink"/>
          </w:rPr>
          <w:t>debt</w:t>
        </w:r>
      </w:hyperlink>
      <w:r>
        <w:t xml:space="preserve"> </w:t>
      </w:r>
      <w:hyperlink r:id="rId26677" w:anchor="contract" w:history="1">
        <w:r>
          <w:rPr>
            <w:rStyle w:val="Hyperlink"/>
          </w:rPr>
          <w:t>contract</w:t>
        </w:r>
      </w:hyperlink>
      <w:r>
        <w:t xml:space="preserve"> (such as a special-purpose entity). </w:t>
      </w:r>
    </w:p>
    <w:p w:rsidR="00E0446D" w:rsidRDefault="00E0446D" w:rsidP="00E0446D">
      <w:bookmarkStart w:id="7741" w:name="without_recouse_financing"/>
      <w:r>
        <w:rPr>
          <w:b/>
          <w:bCs/>
          <w:color w:val="990000"/>
        </w:rPr>
        <w:t>Without Recourse Financing</w:t>
      </w:r>
      <w:bookmarkEnd w:id="7741"/>
      <w:r>
        <w:t xml:space="preserve"> </w:t>
      </w:r>
    </w:p>
    <w:p w:rsidR="00E0446D" w:rsidRDefault="00E0446D" w:rsidP="00E0446D">
      <w:pPr>
        <w:ind w:left="720"/>
      </w:pPr>
      <w:r>
        <w:t xml:space="preserve">Financing in which the right of recourse to the party receiving funds is forfeited to the party advancing funds. This may be evidenced by conditions added to the endorsement of a </w:t>
      </w:r>
      <w:hyperlink r:id="rId26678" w:anchor="draft" w:history="1">
        <w:r>
          <w:rPr>
            <w:rStyle w:val="Hyperlink"/>
          </w:rPr>
          <w:t>draft</w:t>
        </w:r>
      </w:hyperlink>
      <w:r>
        <w:t xml:space="preserve"> being sold by an exporter in order to protect the exporter, if the instrument is not paid at maturity by the original </w:t>
      </w:r>
      <w:hyperlink r:id="rId26679" w:anchor="obligor" w:history="1">
        <w:r>
          <w:rPr>
            <w:rStyle w:val="Hyperlink"/>
          </w:rPr>
          <w:t>obligor</w:t>
        </w:r>
      </w:hyperlink>
      <w:r>
        <w:t xml:space="preserve">. </w:t>
      </w:r>
    </w:p>
    <w:p w:rsidR="00E0446D" w:rsidRDefault="00E0446D" w:rsidP="00E0446D">
      <w:bookmarkStart w:id="7742" w:name="woody"/>
      <w:r>
        <w:rPr>
          <w:b/>
          <w:bCs/>
          <w:color w:val="990000"/>
        </w:rPr>
        <w:t>Woody</w:t>
      </w:r>
      <w:bookmarkEnd w:id="7742"/>
      <w:r>
        <w:t xml:space="preserve"> </w:t>
      </w:r>
    </w:p>
    <w:p w:rsidR="00E0446D" w:rsidRDefault="00E0446D" w:rsidP="00E0446D">
      <w:pPr>
        <w:ind w:left="720"/>
      </w:pPr>
      <w:r>
        <w:t xml:space="preserve">Slang to describe a </w:t>
      </w:r>
      <w:hyperlink r:id="rId26680" w:anchor="market" w:history="1">
        <w:r>
          <w:rPr>
            <w:rStyle w:val="Hyperlink"/>
          </w:rPr>
          <w:t>market</w:t>
        </w:r>
      </w:hyperlink>
      <w:r>
        <w:t xml:space="preserve"> moving strongly upward, as in, "This market has a woody." </w:t>
      </w:r>
    </w:p>
    <w:p w:rsidR="00E0446D" w:rsidRDefault="00E0446D" w:rsidP="00E0446D">
      <w:bookmarkStart w:id="7743" w:name="working"/>
      <w:r>
        <w:rPr>
          <w:b/>
          <w:bCs/>
          <w:color w:val="990000"/>
        </w:rPr>
        <w:t xml:space="preserve">Working </w:t>
      </w:r>
      <w:bookmarkEnd w:id="7743"/>
    </w:p>
    <w:p w:rsidR="00E0446D" w:rsidRDefault="00E0446D" w:rsidP="00E0446D">
      <w:pPr>
        <w:ind w:left="720"/>
      </w:pPr>
      <w:r>
        <w:t xml:space="preserve">Attempting to complete the remaining part of a </w:t>
      </w:r>
      <w:hyperlink r:id="rId26681" w:anchor="trade" w:history="1">
        <w:r>
          <w:rPr>
            <w:rStyle w:val="Hyperlink"/>
          </w:rPr>
          <w:t>trade</w:t>
        </w:r>
      </w:hyperlink>
      <w:r>
        <w:t xml:space="preserve">, by finding either </w:t>
      </w:r>
      <w:hyperlink r:id="rId26682" w:anchor="buy" w:history="1">
        <w:r>
          <w:rPr>
            <w:rStyle w:val="Hyperlink"/>
          </w:rPr>
          <w:t>buyers</w:t>
        </w:r>
      </w:hyperlink>
      <w:r>
        <w:t xml:space="preserve"> or sellers for the rest. </w:t>
      </w:r>
    </w:p>
    <w:p w:rsidR="00E0446D" w:rsidRDefault="00E0446D" w:rsidP="00E0446D">
      <w:bookmarkStart w:id="7744" w:name="working_away"/>
      <w:r>
        <w:rPr>
          <w:b/>
          <w:bCs/>
          <w:color w:val="990000"/>
        </w:rPr>
        <w:t xml:space="preserve">Working away </w:t>
      </w:r>
      <w:bookmarkEnd w:id="7744"/>
    </w:p>
    <w:p w:rsidR="00E0446D" w:rsidRDefault="00E0446D" w:rsidP="00E0446D">
      <w:pPr>
        <w:ind w:left="720"/>
      </w:pPr>
      <w:r>
        <w:t xml:space="preserve">Transacting with another </w:t>
      </w:r>
      <w:hyperlink r:id="rId26683" w:anchor="broker" w:history="1">
        <w:r>
          <w:rPr>
            <w:rStyle w:val="Hyperlink"/>
          </w:rPr>
          <w:t>broker</w:t>
        </w:r>
      </w:hyperlink>
      <w:r>
        <w:t>/</w:t>
      </w:r>
      <w:hyperlink r:id="rId26684" w:anchor="dealer" w:history="1">
        <w:r>
          <w:rPr>
            <w:rStyle w:val="Hyperlink"/>
          </w:rPr>
          <w:t>dealer</w:t>
        </w:r>
      </w:hyperlink>
      <w:r>
        <w:t xml:space="preserve">. </w:t>
      </w:r>
    </w:p>
    <w:p w:rsidR="00E0446D" w:rsidRDefault="00E0446D" w:rsidP="00E0446D">
      <w:bookmarkStart w:id="7745" w:name="working_capital"/>
      <w:r>
        <w:rPr>
          <w:b/>
          <w:bCs/>
          <w:color w:val="990000"/>
        </w:rPr>
        <w:t>Working capital</w:t>
      </w:r>
      <w:bookmarkEnd w:id="7745"/>
      <w:r>
        <w:t xml:space="preserve"> </w:t>
      </w:r>
    </w:p>
    <w:p w:rsidR="00E0446D" w:rsidRDefault="00E0446D" w:rsidP="00E0446D">
      <w:pPr>
        <w:ind w:left="720"/>
      </w:pPr>
      <w:r>
        <w:t xml:space="preserve">Defined as the difference between </w:t>
      </w:r>
      <w:hyperlink r:id="rId26685" w:anchor="current_assets" w:history="1">
        <w:r>
          <w:rPr>
            <w:rStyle w:val="Hyperlink"/>
          </w:rPr>
          <w:t>current assets</w:t>
        </w:r>
      </w:hyperlink>
      <w:r>
        <w:t xml:space="preserve"> and </w:t>
      </w:r>
      <w:hyperlink r:id="rId26686" w:anchor="current_liabilities" w:history="1">
        <w:r>
          <w:rPr>
            <w:rStyle w:val="Hyperlink"/>
          </w:rPr>
          <w:t>current liabilities</w:t>
        </w:r>
      </w:hyperlink>
      <w:r>
        <w:t xml:space="preserve">. There are some variations in how working capital is calculated. Variations include the treatment of short-term debt. In addition, current assets may or may not include cash and </w:t>
      </w:r>
      <w:hyperlink r:id="rId26687" w:anchor="cash_equivalent_items" w:history="1">
        <w:r>
          <w:rPr>
            <w:rStyle w:val="Hyperlink"/>
          </w:rPr>
          <w:t>cash equivalents</w:t>
        </w:r>
      </w:hyperlink>
      <w:r>
        <w:t xml:space="preserve">, depending on the company. </w:t>
      </w:r>
    </w:p>
    <w:p w:rsidR="00E0446D" w:rsidRDefault="00E0446D" w:rsidP="00E0446D">
      <w:bookmarkStart w:id="7746" w:name="working_capital_management"/>
      <w:r>
        <w:rPr>
          <w:b/>
          <w:bCs/>
          <w:color w:val="990000"/>
        </w:rPr>
        <w:t>Working capital management</w:t>
      </w:r>
      <w:bookmarkEnd w:id="7746"/>
      <w:r>
        <w:t xml:space="preserve"> </w:t>
      </w:r>
    </w:p>
    <w:p w:rsidR="00E0446D" w:rsidRDefault="00E0446D" w:rsidP="00E0446D">
      <w:pPr>
        <w:ind w:left="720"/>
      </w:pPr>
      <w:r>
        <w:t xml:space="preserve">The deployment of </w:t>
      </w:r>
      <w:hyperlink r:id="rId26688" w:anchor="current_assets" w:history="1">
        <w:r>
          <w:rPr>
            <w:rStyle w:val="Hyperlink"/>
          </w:rPr>
          <w:t>current assets</w:t>
        </w:r>
      </w:hyperlink>
      <w:r>
        <w:t xml:space="preserve"> and </w:t>
      </w:r>
      <w:hyperlink r:id="rId26689" w:anchor="current_liabilities" w:history="1">
        <w:r>
          <w:rPr>
            <w:rStyle w:val="Hyperlink"/>
          </w:rPr>
          <w:t>current liabilities</w:t>
        </w:r>
      </w:hyperlink>
      <w:r>
        <w:t xml:space="preserve"> so as to maximize short-term liquidity. </w:t>
      </w:r>
    </w:p>
    <w:p w:rsidR="00E0446D" w:rsidRDefault="00E0446D" w:rsidP="00E0446D">
      <w:bookmarkStart w:id="7747" w:name="working_capital_ratio"/>
      <w:r>
        <w:rPr>
          <w:b/>
          <w:bCs/>
          <w:color w:val="990000"/>
        </w:rPr>
        <w:t>Working capital ratio</w:t>
      </w:r>
      <w:bookmarkEnd w:id="7747"/>
      <w:r>
        <w:t xml:space="preserve"> </w:t>
      </w:r>
    </w:p>
    <w:p w:rsidR="00E0446D" w:rsidRDefault="00E0446D" w:rsidP="00E0446D">
      <w:pPr>
        <w:ind w:left="720"/>
      </w:pPr>
      <w:hyperlink r:id="rId26690" w:anchor="working_capital" w:history="1">
        <w:r>
          <w:rPr>
            <w:rStyle w:val="Hyperlink"/>
          </w:rPr>
          <w:t>Working capital</w:t>
        </w:r>
      </w:hyperlink>
      <w:r>
        <w:t xml:space="preserve"> expressed as a percentage of sales. </w:t>
      </w:r>
    </w:p>
    <w:p w:rsidR="00E0446D" w:rsidRDefault="00E0446D" w:rsidP="00E0446D">
      <w:bookmarkStart w:id="7748" w:name="working_control"/>
      <w:r>
        <w:rPr>
          <w:b/>
          <w:bCs/>
          <w:color w:val="990000"/>
        </w:rPr>
        <w:t>Working control</w:t>
      </w:r>
      <w:bookmarkEnd w:id="7748"/>
      <w:r>
        <w:t xml:space="preserve"> </w:t>
      </w:r>
    </w:p>
    <w:p w:rsidR="00E0446D" w:rsidRDefault="00E0446D" w:rsidP="00E0446D">
      <w:pPr>
        <w:ind w:left="720"/>
      </w:pPr>
      <w:r>
        <w:t xml:space="preserve">Control of a corporation by a </w:t>
      </w:r>
      <w:hyperlink r:id="rId26691" w:anchor="shareholders" w:history="1">
        <w:r>
          <w:rPr>
            <w:rStyle w:val="Hyperlink"/>
          </w:rPr>
          <w:t>shareholder</w:t>
        </w:r>
      </w:hyperlink>
      <w:r>
        <w:t xml:space="preserve"> or shareholders having less than 51% </w:t>
      </w:r>
      <w:hyperlink r:id="rId26692" w:anchor="voting_rights" w:history="1">
        <w:r>
          <w:rPr>
            <w:rStyle w:val="Hyperlink"/>
          </w:rPr>
          <w:t>voting interest</w:t>
        </w:r>
      </w:hyperlink>
      <w:r>
        <w:t xml:space="preserve"> because of the wide dispersion of </w:t>
      </w:r>
      <w:hyperlink r:id="rId26693" w:anchor="shares" w:history="1">
        <w:r>
          <w:rPr>
            <w:rStyle w:val="Hyperlink"/>
          </w:rPr>
          <w:t>share</w:t>
        </w:r>
      </w:hyperlink>
      <w:r>
        <w:t xml:space="preserve"> ownership. </w:t>
      </w:r>
    </w:p>
    <w:p w:rsidR="00E0446D" w:rsidRDefault="00E0446D" w:rsidP="00E0446D">
      <w:bookmarkStart w:id="7749" w:name="working_order"/>
      <w:r>
        <w:rPr>
          <w:b/>
          <w:bCs/>
          <w:color w:val="990000"/>
        </w:rPr>
        <w:t>Working order</w:t>
      </w:r>
      <w:bookmarkEnd w:id="7749"/>
      <w:r>
        <w:t xml:space="preserve"> </w:t>
      </w:r>
    </w:p>
    <w:p w:rsidR="00E0446D" w:rsidRDefault="00E0446D" w:rsidP="00E0446D">
      <w:pPr>
        <w:ind w:left="720"/>
      </w:pPr>
      <w:hyperlink r:id="rId26694" w:anchor="standing" w:history="1">
        <w:r>
          <w:rPr>
            <w:rStyle w:val="Hyperlink"/>
          </w:rPr>
          <w:t>Standing</w:t>
        </w:r>
      </w:hyperlink>
      <w:r>
        <w:t xml:space="preserve"> </w:t>
      </w:r>
      <w:hyperlink r:id="rId26695" w:anchor="order" w:history="1">
        <w:r>
          <w:rPr>
            <w:rStyle w:val="Hyperlink"/>
          </w:rPr>
          <w:t>order</w:t>
        </w:r>
      </w:hyperlink>
      <w:r>
        <w:t xml:space="preserve"> in the marketplace, through which a </w:t>
      </w:r>
      <w:hyperlink r:id="rId26696" w:anchor="broker" w:history="1">
        <w:r>
          <w:rPr>
            <w:rStyle w:val="Hyperlink"/>
          </w:rPr>
          <w:t>broker</w:t>
        </w:r>
      </w:hyperlink>
      <w:r>
        <w:t xml:space="preserve"> </w:t>
      </w:r>
      <w:hyperlink r:id="rId26697" w:anchor="bid" w:history="1">
        <w:r>
          <w:rPr>
            <w:rStyle w:val="Hyperlink"/>
          </w:rPr>
          <w:t>bids</w:t>
        </w:r>
      </w:hyperlink>
      <w:r>
        <w:t xml:space="preserve"> or </w:t>
      </w:r>
      <w:hyperlink r:id="rId26698" w:anchor="offer" w:history="1">
        <w:r>
          <w:rPr>
            <w:rStyle w:val="Hyperlink"/>
          </w:rPr>
          <w:t>offers</w:t>
        </w:r>
      </w:hyperlink>
      <w:r>
        <w:t xml:space="preserve"> to fill the order in a series of </w:t>
      </w:r>
      <w:hyperlink r:id="rId26699" w:anchor="lots" w:history="1">
        <w:r>
          <w:rPr>
            <w:rStyle w:val="Hyperlink"/>
          </w:rPr>
          <w:t>lots</w:t>
        </w:r>
      </w:hyperlink>
      <w:r>
        <w:t xml:space="preserve"> at opportune times in hopes of obtaining the best price. </w:t>
      </w:r>
    </w:p>
    <w:p w:rsidR="00E0446D" w:rsidRDefault="00E0446D" w:rsidP="00E0446D">
      <w:bookmarkStart w:id="7750" w:name="workout"/>
      <w:r>
        <w:rPr>
          <w:b/>
          <w:bCs/>
          <w:color w:val="990000"/>
        </w:rPr>
        <w:t>Workout</w:t>
      </w:r>
      <w:bookmarkEnd w:id="7750"/>
      <w:r>
        <w:t xml:space="preserve"> </w:t>
      </w:r>
    </w:p>
    <w:p w:rsidR="00E0446D" w:rsidRDefault="00E0446D" w:rsidP="00E0446D">
      <w:pPr>
        <w:ind w:left="720"/>
      </w:pPr>
      <w:r>
        <w:t xml:space="preserve">Informal repayment or loan forgiveness arrangement between a borrower and </w:t>
      </w:r>
      <w:hyperlink r:id="rId26700" w:anchor="creditor" w:history="1">
        <w:r>
          <w:rPr>
            <w:rStyle w:val="Hyperlink"/>
          </w:rPr>
          <w:t>creditors</w:t>
        </w:r>
      </w:hyperlink>
      <w:r>
        <w:t xml:space="preserve">. </w:t>
      </w:r>
    </w:p>
    <w:p w:rsidR="00E0446D" w:rsidRDefault="00E0446D" w:rsidP="00E0446D">
      <w:bookmarkStart w:id="7751" w:name="workout_market"/>
      <w:r>
        <w:rPr>
          <w:b/>
          <w:bCs/>
          <w:color w:val="990000"/>
        </w:rPr>
        <w:t xml:space="preserve">Workout market </w:t>
      </w:r>
      <w:bookmarkEnd w:id="7751"/>
    </w:p>
    <w:p w:rsidR="00E0446D" w:rsidRDefault="00E0446D" w:rsidP="00E0446D">
      <w:pPr>
        <w:ind w:left="720"/>
      </w:pPr>
      <w:hyperlink r:id="rId26701" w:anchor="market" w:history="1">
        <w:r>
          <w:rPr>
            <w:rStyle w:val="Hyperlink"/>
          </w:rPr>
          <w:t>Market</w:t>
        </w:r>
      </w:hyperlink>
      <w:r>
        <w:t xml:space="preserve"> </w:t>
      </w:r>
      <w:hyperlink r:id="rId26702" w:anchor="indication" w:history="1">
        <w:r>
          <w:rPr>
            <w:rStyle w:val="Hyperlink"/>
          </w:rPr>
          <w:t>indicating</w:t>
        </w:r>
      </w:hyperlink>
      <w:r>
        <w:t xml:space="preserve"> prices at which it is believed a </w:t>
      </w:r>
      <w:hyperlink r:id="rId26703" w:anchor="security" w:history="1">
        <w:r>
          <w:rPr>
            <w:rStyle w:val="Hyperlink"/>
          </w:rPr>
          <w:t>security</w:t>
        </w:r>
      </w:hyperlink>
      <w:r>
        <w:t xml:space="preserve"> can be bought or sold within a reasonable length of time. </w:t>
      </w:r>
    </w:p>
    <w:p w:rsidR="00E0446D" w:rsidRDefault="00E0446D" w:rsidP="00E0446D">
      <w:bookmarkStart w:id="7752" w:name="workout_period"/>
      <w:r>
        <w:rPr>
          <w:b/>
          <w:bCs/>
          <w:color w:val="990000"/>
        </w:rPr>
        <w:t>Workout period</w:t>
      </w:r>
      <w:bookmarkEnd w:id="7752"/>
      <w:r>
        <w:t xml:space="preserve"> </w:t>
      </w:r>
    </w:p>
    <w:p w:rsidR="00E0446D" w:rsidRDefault="00E0446D" w:rsidP="00E0446D">
      <w:pPr>
        <w:ind w:left="720"/>
      </w:pPr>
      <w:r>
        <w:t xml:space="preserve">Realignment of a temporarily misaligned </w:t>
      </w:r>
      <w:hyperlink r:id="rId26704" w:anchor="yield" w:history="1">
        <w:r>
          <w:rPr>
            <w:rStyle w:val="Hyperlink"/>
          </w:rPr>
          <w:t>yield</w:t>
        </w:r>
      </w:hyperlink>
      <w:r>
        <w:t xml:space="preserve"> relationship that sometimes occurs in fixed income </w:t>
      </w:r>
      <w:hyperlink r:id="rId26705" w:anchor="market" w:history="1">
        <w:r>
          <w:rPr>
            <w:rStyle w:val="Hyperlink"/>
          </w:rPr>
          <w:t>markets</w:t>
        </w:r>
      </w:hyperlink>
      <w:r>
        <w:t xml:space="preserve">. </w:t>
      </w:r>
    </w:p>
    <w:p w:rsidR="00E0446D" w:rsidRDefault="00E0446D" w:rsidP="00E0446D">
      <w:bookmarkStart w:id="7753" w:name="world_bank"/>
      <w:r>
        <w:rPr>
          <w:b/>
          <w:bCs/>
          <w:color w:val="990000"/>
        </w:rPr>
        <w:t>World Bank</w:t>
      </w:r>
      <w:bookmarkEnd w:id="7753"/>
      <w:r>
        <w:t xml:space="preserve"> </w:t>
      </w:r>
    </w:p>
    <w:p w:rsidR="00E0446D" w:rsidRDefault="00E0446D" w:rsidP="00E0446D">
      <w:pPr>
        <w:ind w:left="720"/>
      </w:pPr>
      <w:r>
        <w:t xml:space="preserve">A multilateral development finance agency created by the 1944 </w:t>
      </w:r>
      <w:hyperlink r:id="rId26706" w:anchor="bretton_woods_agreement" w:history="1">
        <w:r>
          <w:rPr>
            <w:rStyle w:val="Hyperlink"/>
          </w:rPr>
          <w:t>Bretton Woods</w:t>
        </w:r>
      </w:hyperlink>
      <w:r>
        <w:t xml:space="preserve">, (New Hampshire) negotiations. It makes </w:t>
      </w:r>
      <w:hyperlink r:id="rId26707" w:anchor="loan" w:history="1">
        <w:r>
          <w:rPr>
            <w:rStyle w:val="Hyperlink"/>
          </w:rPr>
          <w:t>loans</w:t>
        </w:r>
      </w:hyperlink>
      <w:r>
        <w:t xml:space="preserve"> to </w:t>
      </w:r>
      <w:hyperlink r:id="rId26708" w:anchor="less_developed_countries" w:history="1">
        <w:r>
          <w:rPr>
            <w:rStyle w:val="Hyperlink"/>
          </w:rPr>
          <w:t>developing countries</w:t>
        </w:r>
      </w:hyperlink>
      <w:r>
        <w:t xml:space="preserve"> for social </w:t>
      </w:r>
      <w:hyperlink r:id="rId26709" w:anchor="overhead" w:history="1">
        <w:r>
          <w:rPr>
            <w:rStyle w:val="Hyperlink"/>
          </w:rPr>
          <w:t>overhead</w:t>
        </w:r>
      </w:hyperlink>
      <w:r>
        <w:t xml:space="preserve"> capital projects that are </w:t>
      </w:r>
      <w:hyperlink r:id="rId26710" w:anchor="guarantee" w:history="1">
        <w:r>
          <w:rPr>
            <w:rStyle w:val="Hyperlink"/>
          </w:rPr>
          <w:t>guaranteed</w:t>
        </w:r>
      </w:hyperlink>
      <w:r>
        <w:t xml:space="preserve"> by the recipient country. See: </w:t>
      </w:r>
      <w:hyperlink r:id="rId26711" w:anchor="international_bank_for_reconstruction_and_development" w:history="1">
        <w:r>
          <w:rPr>
            <w:rStyle w:val="Hyperlink"/>
          </w:rPr>
          <w:t>International Bank for Reconstruction and Development</w:t>
        </w:r>
      </w:hyperlink>
      <w:r>
        <w:t xml:space="preserve">. </w:t>
      </w:r>
    </w:p>
    <w:p w:rsidR="00E0446D" w:rsidRDefault="00E0446D" w:rsidP="00E0446D">
      <w:bookmarkStart w:id="7754" w:name="world_equity_benchmark_series"/>
      <w:r>
        <w:rPr>
          <w:b/>
          <w:bCs/>
          <w:color w:val="990000"/>
        </w:rPr>
        <w:t>World Equity Benchmark Series (WEBS)</w:t>
      </w:r>
      <w:bookmarkEnd w:id="7754"/>
      <w:r>
        <w:t xml:space="preserve"> </w:t>
      </w:r>
    </w:p>
    <w:p w:rsidR="00E0446D" w:rsidRDefault="00E0446D" w:rsidP="00E0446D">
      <w:pPr>
        <w:ind w:left="720"/>
      </w:pPr>
      <w:r>
        <w:t xml:space="preserve">The World </w:t>
      </w:r>
      <w:hyperlink r:id="rId26712" w:anchor="equity" w:history="1">
        <w:r>
          <w:rPr>
            <w:rStyle w:val="Hyperlink"/>
          </w:rPr>
          <w:t>Equity</w:t>
        </w:r>
      </w:hyperlink>
      <w:r>
        <w:t xml:space="preserve"> </w:t>
      </w:r>
      <w:hyperlink r:id="rId26713" w:anchor="benchmark" w:history="1">
        <w:r>
          <w:rPr>
            <w:rStyle w:val="Hyperlink"/>
          </w:rPr>
          <w:t>Benchmark</w:t>
        </w:r>
      </w:hyperlink>
      <w:r>
        <w:t xml:space="preserve"> </w:t>
      </w:r>
      <w:hyperlink r:id="rId26714" w:anchor="series" w:history="1">
        <w:r>
          <w:rPr>
            <w:rStyle w:val="Hyperlink"/>
          </w:rPr>
          <w:t>Series</w:t>
        </w:r>
      </w:hyperlink>
      <w:r>
        <w:t xml:space="preserve"> are similar to </w:t>
      </w:r>
      <w:hyperlink r:id="rId26715" w:anchor="spdr" w:history="1">
        <w:r>
          <w:rPr>
            <w:rStyle w:val="Hyperlink"/>
          </w:rPr>
          <w:t>SPDRs</w:t>
        </w:r>
      </w:hyperlink>
      <w:r>
        <w:t xml:space="preserve">. WEBS trade on the </w:t>
      </w:r>
      <w:hyperlink r:id="rId26716" w:anchor="american_stock_exchange" w:history="1">
        <w:r>
          <w:rPr>
            <w:rStyle w:val="Hyperlink"/>
          </w:rPr>
          <w:t>AMEX</w:t>
        </w:r>
      </w:hyperlink>
      <w:r>
        <w:t xml:space="preserve">, and track the Morgan Stanley Capital International </w:t>
      </w:r>
      <w:hyperlink r:id="rId26717" w:anchor="m.s.c.i." w:history="1">
        <w:r>
          <w:rPr>
            <w:rStyle w:val="Hyperlink"/>
          </w:rPr>
          <w:t>(MSCI)</w:t>
        </w:r>
      </w:hyperlink>
      <w:r>
        <w:t xml:space="preserve"> country indexes. WEBS are available for: Australia, Austria, Belgium, Canada, France, Germany, Hong Kong, Italy, Japan, Malaysia Free, Mexico, the Netherlands, Singapore, Spain, Sweden, Switzerland, and the United Kingdom. </w:t>
      </w:r>
    </w:p>
    <w:p w:rsidR="00E0446D" w:rsidRDefault="00E0446D" w:rsidP="00E0446D">
      <w:bookmarkStart w:id="7755" w:name="world_investible_wealth"/>
      <w:r>
        <w:rPr>
          <w:b/>
          <w:bCs/>
          <w:color w:val="990000"/>
        </w:rPr>
        <w:t>World investible wealth</w:t>
      </w:r>
      <w:bookmarkEnd w:id="7755"/>
      <w:r>
        <w:t xml:space="preserve"> </w:t>
      </w:r>
    </w:p>
    <w:p w:rsidR="00E0446D" w:rsidRDefault="00E0446D" w:rsidP="00E0446D">
      <w:pPr>
        <w:ind w:left="720"/>
      </w:pPr>
      <w:r>
        <w:t xml:space="preserve">The part of world wealth that is </w:t>
      </w:r>
      <w:hyperlink r:id="rId26718" w:anchor="trade" w:history="1">
        <w:r>
          <w:rPr>
            <w:rStyle w:val="Hyperlink"/>
          </w:rPr>
          <w:t>traded</w:t>
        </w:r>
      </w:hyperlink>
      <w:r>
        <w:t xml:space="preserve"> and is therefore accessible to investors. </w:t>
      </w:r>
    </w:p>
    <w:p w:rsidR="00E0446D" w:rsidRDefault="00E0446D" w:rsidP="00E0446D">
      <w:bookmarkStart w:id="7756" w:name="world_trade_organization"/>
      <w:r>
        <w:rPr>
          <w:b/>
          <w:bCs/>
          <w:color w:val="990000"/>
        </w:rPr>
        <w:t>World Trade Organization (WTO)</w:t>
      </w:r>
      <w:bookmarkEnd w:id="7756"/>
      <w:r>
        <w:t xml:space="preserve"> </w:t>
      </w:r>
    </w:p>
    <w:p w:rsidR="00E0446D" w:rsidRDefault="00E0446D" w:rsidP="00E0446D">
      <w:pPr>
        <w:ind w:left="720"/>
      </w:pPr>
      <w:r>
        <w:t xml:space="preserve">A multilateral agency that administers world trade agreements, fosters trade relations among nations, and solves trade disputes among member countries. </w:t>
      </w:r>
    </w:p>
    <w:p w:rsidR="00E0446D" w:rsidRDefault="00E0446D" w:rsidP="00E0446D">
      <w:bookmarkStart w:id="7757" w:name="wrap_account"/>
      <w:r>
        <w:rPr>
          <w:b/>
          <w:bCs/>
          <w:color w:val="990000"/>
        </w:rPr>
        <w:t>Wrap account</w:t>
      </w:r>
      <w:bookmarkEnd w:id="7757"/>
      <w:r>
        <w:t xml:space="preserve"> </w:t>
      </w:r>
    </w:p>
    <w:p w:rsidR="00E0446D" w:rsidRDefault="00E0446D" w:rsidP="00E0446D">
      <w:pPr>
        <w:ind w:left="720"/>
      </w:pPr>
      <w:r>
        <w:t xml:space="preserve">An </w:t>
      </w:r>
      <w:hyperlink r:id="rId26719" w:anchor="investment" w:history="1">
        <w:r>
          <w:rPr>
            <w:rStyle w:val="Hyperlink"/>
          </w:rPr>
          <w:t>investment</w:t>
        </w:r>
      </w:hyperlink>
      <w:r>
        <w:t xml:space="preserve"> consulting relationship for management of a client's funds by one or more </w:t>
      </w:r>
      <w:hyperlink r:id="rId26720" w:anchor="money_manager" w:history="1">
        <w:r>
          <w:rPr>
            <w:rStyle w:val="Hyperlink"/>
          </w:rPr>
          <w:t>money managers</w:t>
        </w:r>
      </w:hyperlink>
      <w:r>
        <w:t xml:space="preserve">, that bills all fees and </w:t>
      </w:r>
      <w:hyperlink r:id="rId26721" w:anchor="commission" w:history="1">
        <w:r>
          <w:rPr>
            <w:rStyle w:val="Hyperlink"/>
          </w:rPr>
          <w:t>commissions</w:t>
        </w:r>
      </w:hyperlink>
      <w:r>
        <w:t xml:space="preserve"> in one comprehensive fee charged </w:t>
      </w:r>
      <w:hyperlink r:id="rId26722" w:anchor="quarterly" w:history="1">
        <w:r>
          <w:rPr>
            <w:rStyle w:val="Hyperlink"/>
          </w:rPr>
          <w:t>quarterly</w:t>
        </w:r>
      </w:hyperlink>
      <w:r>
        <w:t xml:space="preserve">. </w:t>
      </w:r>
    </w:p>
    <w:p w:rsidR="00E0446D" w:rsidRDefault="00E0446D" w:rsidP="00E0446D">
      <w:bookmarkStart w:id="7758" w:name="wraparound"/>
      <w:r>
        <w:rPr>
          <w:b/>
          <w:bCs/>
          <w:color w:val="990000"/>
        </w:rPr>
        <w:t>Wraparound</w:t>
      </w:r>
      <w:bookmarkEnd w:id="7758"/>
      <w:r>
        <w:t xml:space="preserve"> </w:t>
      </w:r>
    </w:p>
    <w:p w:rsidR="00E0446D" w:rsidRDefault="00E0446D" w:rsidP="00E0446D">
      <w:pPr>
        <w:ind w:left="720"/>
      </w:pPr>
      <w:r>
        <w:t xml:space="preserve">A financing device that permits an existing loan to be refinanced and new money to be advanced at an interest rate between the rate charged on the old loan and the current market interest rate. The creditor combines or "wraps" the remainder of the old loan with the new loan at the intermediate rate. </w:t>
      </w:r>
    </w:p>
    <w:p w:rsidR="00E0446D" w:rsidRDefault="00E0446D" w:rsidP="00E0446D">
      <w:bookmarkStart w:id="7759" w:name="wraparound_annuity"/>
      <w:r>
        <w:rPr>
          <w:b/>
          <w:bCs/>
          <w:color w:val="990000"/>
        </w:rPr>
        <w:t>Wraparound annuity</w:t>
      </w:r>
      <w:bookmarkEnd w:id="7759"/>
      <w:r>
        <w:t xml:space="preserve"> </w:t>
      </w:r>
    </w:p>
    <w:p w:rsidR="00E0446D" w:rsidRDefault="00E0446D" w:rsidP="00E0446D">
      <w:pPr>
        <w:ind w:left="720"/>
      </w:pPr>
      <w:r>
        <w:t xml:space="preserve">An investment that allows the </w:t>
      </w:r>
      <w:hyperlink r:id="rId26723" w:anchor="annuitant" w:history="1">
        <w:r>
          <w:rPr>
            <w:rStyle w:val="Hyperlink"/>
          </w:rPr>
          <w:t>annuitant</w:t>
        </w:r>
      </w:hyperlink>
      <w:r>
        <w:t xml:space="preserve"> the choice of </w:t>
      </w:r>
      <w:hyperlink r:id="rId26724" w:anchor="underlying" w:history="1">
        <w:r>
          <w:rPr>
            <w:rStyle w:val="Hyperlink"/>
          </w:rPr>
          <w:t>underlying</w:t>
        </w:r>
      </w:hyperlink>
      <w:r>
        <w:t xml:space="preserve"> </w:t>
      </w:r>
      <w:hyperlink r:id="rId26725" w:anchor="investment" w:history="1">
        <w:r>
          <w:rPr>
            <w:rStyle w:val="Hyperlink"/>
          </w:rPr>
          <w:t>investments</w:t>
        </w:r>
      </w:hyperlink>
      <w:r>
        <w:t xml:space="preserve"> </w:t>
      </w:r>
      <w:hyperlink r:id="rId26726" w:anchor="tax_deferred_income" w:history="1">
        <w:r>
          <w:rPr>
            <w:rStyle w:val="Hyperlink"/>
          </w:rPr>
          <w:t>tax-deferred</w:t>
        </w:r>
      </w:hyperlink>
      <w:r>
        <w:t xml:space="preserve">. </w:t>
      </w:r>
    </w:p>
    <w:p w:rsidR="00E0446D" w:rsidRDefault="00E0446D" w:rsidP="00E0446D">
      <w:bookmarkStart w:id="7760" w:name="wraparound_mortgate"/>
      <w:r>
        <w:rPr>
          <w:b/>
          <w:bCs/>
          <w:color w:val="990000"/>
        </w:rPr>
        <w:t>Wraparound mortgage</w:t>
      </w:r>
      <w:bookmarkEnd w:id="7760"/>
      <w:r>
        <w:t xml:space="preserve"> </w:t>
      </w:r>
    </w:p>
    <w:p w:rsidR="00E0446D" w:rsidRDefault="00E0446D" w:rsidP="00E0446D">
      <w:pPr>
        <w:ind w:left="720"/>
      </w:pPr>
      <w:r>
        <w:t xml:space="preserve">A second </w:t>
      </w:r>
      <w:hyperlink r:id="rId26727" w:anchor="mortgage" w:history="1">
        <w:r>
          <w:rPr>
            <w:rStyle w:val="Hyperlink"/>
          </w:rPr>
          <w:t>mortgage</w:t>
        </w:r>
      </w:hyperlink>
      <w:r>
        <w:t xml:space="preserve"> that leaves the original mortgage in force. The wraparound mortgage is held by the </w:t>
      </w:r>
      <w:hyperlink r:id="rId26728" w:anchor="lender" w:history="1">
        <w:r>
          <w:rPr>
            <w:rStyle w:val="Hyperlink"/>
          </w:rPr>
          <w:t>lending</w:t>
        </w:r>
      </w:hyperlink>
      <w:r>
        <w:t xml:space="preserve"> institution as </w:t>
      </w:r>
      <w:hyperlink r:id="rId26729" w:anchor="security" w:history="1">
        <w:r>
          <w:rPr>
            <w:rStyle w:val="Hyperlink"/>
          </w:rPr>
          <w:t>security</w:t>
        </w:r>
      </w:hyperlink>
      <w:r>
        <w:t xml:space="preserve"> for the total mortgage debt. The </w:t>
      </w:r>
      <w:hyperlink r:id="rId26730" w:anchor="borrow" w:history="1">
        <w:r>
          <w:rPr>
            <w:rStyle w:val="Hyperlink"/>
          </w:rPr>
          <w:t>borrower</w:t>
        </w:r>
      </w:hyperlink>
      <w:r>
        <w:t xml:space="preserve"> makes payments on both loans to the wraparound lender, which in turn makes payments on the original senior mortgage. </w:t>
      </w:r>
    </w:p>
    <w:p w:rsidR="00E0446D" w:rsidRDefault="00E0446D" w:rsidP="00E0446D">
      <w:bookmarkStart w:id="7761" w:name="wrinkle"/>
      <w:r>
        <w:rPr>
          <w:b/>
          <w:bCs/>
          <w:color w:val="990000"/>
        </w:rPr>
        <w:t>Wrinkle</w:t>
      </w:r>
      <w:bookmarkEnd w:id="7761"/>
      <w:r>
        <w:t xml:space="preserve"> </w:t>
      </w:r>
    </w:p>
    <w:p w:rsidR="00E0446D" w:rsidRDefault="00E0446D" w:rsidP="00E0446D">
      <w:pPr>
        <w:ind w:left="720"/>
      </w:pPr>
      <w:r>
        <w:t xml:space="preserve">A feature of a new product or </w:t>
      </w:r>
      <w:hyperlink r:id="rId26731" w:anchor="security" w:history="1">
        <w:r>
          <w:rPr>
            <w:rStyle w:val="Hyperlink"/>
          </w:rPr>
          <w:t>security</w:t>
        </w:r>
      </w:hyperlink>
      <w:r>
        <w:t xml:space="preserve"> intended to entice a buyer. </w:t>
      </w:r>
    </w:p>
    <w:p w:rsidR="00E0446D" w:rsidRDefault="00E0446D" w:rsidP="00E0446D">
      <w:bookmarkStart w:id="7762" w:name="write"/>
      <w:r>
        <w:rPr>
          <w:b/>
          <w:bCs/>
          <w:color w:val="990000"/>
        </w:rPr>
        <w:t>Write</w:t>
      </w:r>
      <w:bookmarkEnd w:id="7762"/>
      <w:r>
        <w:t xml:space="preserve"> </w:t>
      </w:r>
    </w:p>
    <w:p w:rsidR="00E0446D" w:rsidRDefault="00E0446D" w:rsidP="00E0446D">
      <w:pPr>
        <w:ind w:left="720"/>
      </w:pPr>
      <w:r>
        <w:t xml:space="preserve">Sell an </w:t>
      </w:r>
      <w:hyperlink r:id="rId26732" w:anchor="option" w:history="1">
        <w:r>
          <w:rPr>
            <w:rStyle w:val="Hyperlink"/>
          </w:rPr>
          <w:t>option</w:t>
        </w:r>
      </w:hyperlink>
      <w:r>
        <w:t xml:space="preserve">. Applies to derivative products. </w:t>
      </w:r>
    </w:p>
    <w:p w:rsidR="00E0446D" w:rsidRDefault="00E0446D" w:rsidP="00E0446D">
      <w:bookmarkStart w:id="7763" w:name="write_down"/>
      <w:r>
        <w:rPr>
          <w:b/>
          <w:bCs/>
          <w:color w:val="990000"/>
        </w:rPr>
        <w:t>Write-down</w:t>
      </w:r>
      <w:bookmarkEnd w:id="7763"/>
      <w:r>
        <w:t xml:space="preserve"> </w:t>
      </w:r>
    </w:p>
    <w:p w:rsidR="00E0446D" w:rsidRDefault="00E0446D" w:rsidP="00E0446D">
      <w:pPr>
        <w:ind w:left="720"/>
      </w:pPr>
      <w:r>
        <w:t xml:space="preserve">Reducing the </w:t>
      </w:r>
      <w:hyperlink r:id="rId26733" w:anchor="book_value" w:history="1">
        <w:r>
          <w:rPr>
            <w:rStyle w:val="Hyperlink"/>
          </w:rPr>
          <w:t>book value</w:t>
        </w:r>
      </w:hyperlink>
      <w:r>
        <w:t xml:space="preserve"> of an </w:t>
      </w:r>
      <w:hyperlink r:id="rId26734" w:anchor="asset" w:history="1">
        <w:r>
          <w:rPr>
            <w:rStyle w:val="Hyperlink"/>
          </w:rPr>
          <w:t>asset</w:t>
        </w:r>
      </w:hyperlink>
      <w:r>
        <w:t xml:space="preserve"> if its is overstated compared to current </w:t>
      </w:r>
      <w:hyperlink r:id="rId26735" w:anchor="market_value" w:history="1">
        <w:r>
          <w:rPr>
            <w:rStyle w:val="Hyperlink"/>
          </w:rPr>
          <w:t>market values</w:t>
        </w:r>
      </w:hyperlink>
      <w:r>
        <w:t xml:space="preserve">. </w:t>
      </w:r>
    </w:p>
    <w:p w:rsidR="00E0446D" w:rsidRDefault="00E0446D" w:rsidP="00E0446D">
      <w:bookmarkStart w:id="7764" w:name="write_off"/>
      <w:r>
        <w:rPr>
          <w:b/>
          <w:bCs/>
          <w:color w:val="990000"/>
        </w:rPr>
        <w:t>Write-off</w:t>
      </w:r>
      <w:bookmarkEnd w:id="7764"/>
      <w:r>
        <w:t xml:space="preserve"> </w:t>
      </w:r>
    </w:p>
    <w:p w:rsidR="00E0446D" w:rsidRDefault="00E0446D" w:rsidP="00E0446D">
      <w:pPr>
        <w:ind w:left="720"/>
      </w:pPr>
      <w:r>
        <w:t xml:space="preserve">Charging an </w:t>
      </w:r>
      <w:hyperlink r:id="rId26736" w:anchor="asset" w:history="1">
        <w:r>
          <w:rPr>
            <w:rStyle w:val="Hyperlink"/>
          </w:rPr>
          <w:t>asset</w:t>
        </w:r>
      </w:hyperlink>
      <w:r>
        <w:t xml:space="preserve"> amount to </w:t>
      </w:r>
      <w:hyperlink r:id="rId26737" w:anchor="expensed" w:history="1">
        <w:r>
          <w:rPr>
            <w:rStyle w:val="Hyperlink"/>
          </w:rPr>
          <w:t>expense</w:t>
        </w:r>
      </w:hyperlink>
      <w:r>
        <w:t xml:space="preserve"> or </w:t>
      </w:r>
      <w:hyperlink r:id="rId26738" w:anchor="loss" w:history="1">
        <w:r>
          <w:rPr>
            <w:rStyle w:val="Hyperlink"/>
          </w:rPr>
          <w:t>loss</w:t>
        </w:r>
      </w:hyperlink>
      <w:r>
        <w:t xml:space="preserve">, such as through the use of </w:t>
      </w:r>
      <w:hyperlink r:id="rId26739" w:anchor="depreciation" w:history="1">
        <w:r>
          <w:rPr>
            <w:rStyle w:val="Hyperlink"/>
          </w:rPr>
          <w:t>depreciation</w:t>
        </w:r>
      </w:hyperlink>
      <w:r>
        <w:t xml:space="preserve"> and </w:t>
      </w:r>
      <w:hyperlink r:id="rId26740" w:anchor="amortization" w:history="1">
        <w:r>
          <w:rPr>
            <w:rStyle w:val="Hyperlink"/>
          </w:rPr>
          <w:t>amortization</w:t>
        </w:r>
      </w:hyperlink>
      <w:r>
        <w:t xml:space="preserve"> of </w:t>
      </w:r>
      <w:hyperlink r:id="rId26741" w:anchor="asset" w:history="1">
        <w:r>
          <w:rPr>
            <w:rStyle w:val="Hyperlink"/>
          </w:rPr>
          <w:t>assets</w:t>
        </w:r>
      </w:hyperlink>
      <w:r>
        <w:t xml:space="preserve">. </w:t>
      </w:r>
    </w:p>
    <w:p w:rsidR="00E0446D" w:rsidRDefault="00E0446D" w:rsidP="00E0446D">
      <w:bookmarkStart w:id="7765" w:name="write_out"/>
      <w:r>
        <w:rPr>
          <w:b/>
          <w:bCs/>
          <w:color w:val="990000"/>
        </w:rPr>
        <w:t>Write out</w:t>
      </w:r>
      <w:bookmarkEnd w:id="7765"/>
      <w:r>
        <w:t xml:space="preserve"> </w:t>
      </w:r>
    </w:p>
    <w:p w:rsidR="00E0446D" w:rsidRDefault="00E0446D" w:rsidP="00E0446D">
      <w:pPr>
        <w:ind w:left="720"/>
      </w:pPr>
      <w:r>
        <w:t xml:space="preserve">The procedure used when a </w:t>
      </w:r>
      <w:hyperlink r:id="rId26742" w:anchor="specialist" w:history="1">
        <w:r>
          <w:rPr>
            <w:rStyle w:val="Hyperlink"/>
          </w:rPr>
          <w:t>specialist</w:t>
        </w:r>
      </w:hyperlink>
      <w:r>
        <w:t xml:space="preserve"> makes a </w:t>
      </w:r>
      <w:hyperlink r:id="rId26743" w:anchor="trade" w:history="1">
        <w:r>
          <w:rPr>
            <w:rStyle w:val="Hyperlink"/>
          </w:rPr>
          <w:t>trade</w:t>
        </w:r>
      </w:hyperlink>
      <w:r>
        <w:t xml:space="preserve"> involving his own </w:t>
      </w:r>
      <w:hyperlink r:id="rId26744" w:anchor="inventory" w:history="1">
        <w:r>
          <w:rPr>
            <w:rStyle w:val="Hyperlink"/>
          </w:rPr>
          <w:t>inventory</w:t>
        </w:r>
      </w:hyperlink>
      <w:r>
        <w:t xml:space="preserve">, on one hand, and a floor </w:t>
      </w:r>
      <w:hyperlink r:id="rId26745" w:anchor="broker" w:history="1">
        <w:r>
          <w:rPr>
            <w:rStyle w:val="Hyperlink"/>
          </w:rPr>
          <w:t>broker's</w:t>
        </w:r>
      </w:hyperlink>
      <w:r>
        <w:t xml:space="preserve"> </w:t>
      </w:r>
      <w:hyperlink r:id="rId26746" w:anchor="order" w:history="1">
        <w:r>
          <w:rPr>
            <w:rStyle w:val="Hyperlink"/>
          </w:rPr>
          <w:t>order</w:t>
        </w:r>
      </w:hyperlink>
      <w:r>
        <w:t xml:space="preserve">, on the other. The broker must first complete the </w:t>
      </w:r>
      <w:hyperlink r:id="rId26747" w:anchor="trade" w:history="1">
        <w:r>
          <w:rPr>
            <w:rStyle w:val="Hyperlink"/>
          </w:rPr>
          <w:t>trade</w:t>
        </w:r>
      </w:hyperlink>
      <w:r>
        <w:t xml:space="preserve"> with the specialist, who then transacts a separate </w:t>
      </w:r>
      <w:hyperlink r:id="rId26748" w:anchor="trade" w:history="1">
        <w:r>
          <w:rPr>
            <w:rStyle w:val="Hyperlink"/>
          </w:rPr>
          <w:t>trade</w:t>
        </w:r>
      </w:hyperlink>
      <w:r>
        <w:t xml:space="preserve"> with the customer. </w:t>
      </w:r>
    </w:p>
    <w:p w:rsidR="00E0446D" w:rsidRDefault="00E0446D" w:rsidP="00E0446D">
      <w:bookmarkStart w:id="7766" w:name="writer"/>
      <w:r>
        <w:rPr>
          <w:b/>
          <w:bCs/>
          <w:color w:val="990000"/>
        </w:rPr>
        <w:t>Writer</w:t>
      </w:r>
      <w:bookmarkEnd w:id="7766"/>
      <w:r>
        <w:rPr>
          <w:b/>
          <w:bCs/>
          <w:color w:val="990000"/>
        </w:rPr>
        <w:t xml:space="preserve"> </w:t>
      </w:r>
    </w:p>
    <w:p w:rsidR="00E0446D" w:rsidRDefault="00E0446D" w:rsidP="00E0446D">
      <w:pPr>
        <w:ind w:left="720"/>
      </w:pPr>
      <w:r>
        <w:t xml:space="preserve">The seller of an </w:t>
      </w:r>
      <w:hyperlink r:id="rId26749" w:anchor="option" w:history="1">
        <w:r>
          <w:rPr>
            <w:rStyle w:val="Hyperlink"/>
          </w:rPr>
          <w:t>option</w:t>
        </w:r>
      </w:hyperlink>
      <w:r>
        <w:t xml:space="preserve">, usually an individual, bank, or company that </w:t>
      </w:r>
      <w:hyperlink r:id="rId26750" w:anchor="issue" w:history="1">
        <w:r>
          <w:rPr>
            <w:rStyle w:val="Hyperlink"/>
          </w:rPr>
          <w:t>issues</w:t>
        </w:r>
      </w:hyperlink>
      <w:r>
        <w:t xml:space="preserve"> the </w:t>
      </w:r>
      <w:hyperlink r:id="rId26751" w:anchor="option" w:history="1">
        <w:r>
          <w:rPr>
            <w:rStyle w:val="Hyperlink"/>
          </w:rPr>
          <w:t>option</w:t>
        </w:r>
      </w:hyperlink>
      <w:r>
        <w:t xml:space="preserve"> and consequently has the obligation to sell the </w:t>
      </w:r>
      <w:hyperlink r:id="rId26752" w:anchor="asset" w:history="1">
        <w:r>
          <w:rPr>
            <w:rStyle w:val="Hyperlink"/>
          </w:rPr>
          <w:t>asset</w:t>
        </w:r>
      </w:hyperlink>
      <w:r>
        <w:t xml:space="preserve"> (if a </w:t>
      </w:r>
      <w:hyperlink r:id="rId26753" w:anchor="call" w:history="1">
        <w:r>
          <w:rPr>
            <w:rStyle w:val="Hyperlink"/>
          </w:rPr>
          <w:t>call</w:t>
        </w:r>
      </w:hyperlink>
      <w:r>
        <w:t xml:space="preserve">) or to </w:t>
      </w:r>
      <w:hyperlink r:id="rId26754" w:anchor="buy" w:history="1">
        <w:r>
          <w:rPr>
            <w:rStyle w:val="Hyperlink"/>
          </w:rPr>
          <w:t>buy</w:t>
        </w:r>
      </w:hyperlink>
      <w:r>
        <w:t xml:space="preserve"> the asset (if a </w:t>
      </w:r>
      <w:hyperlink r:id="rId26755" w:anchor="put" w:history="1">
        <w:r>
          <w:rPr>
            <w:rStyle w:val="Hyperlink"/>
          </w:rPr>
          <w:t>put</w:t>
        </w:r>
      </w:hyperlink>
      <w:r>
        <w:t xml:space="preserve">) on which the option is written if the option buyer exercises the option. </w:t>
      </w:r>
    </w:p>
    <w:p w:rsidR="00E0446D" w:rsidRDefault="00E0446D" w:rsidP="00E0446D">
      <w:bookmarkStart w:id="7767" w:name="writing_cash_secured_puts"/>
      <w:r>
        <w:rPr>
          <w:b/>
          <w:bCs/>
          <w:color w:val="990000"/>
        </w:rPr>
        <w:t>Writing cash-secured puts</w:t>
      </w:r>
      <w:bookmarkEnd w:id="7767"/>
      <w:r>
        <w:t xml:space="preserve"> </w:t>
      </w:r>
    </w:p>
    <w:p w:rsidR="00E0446D" w:rsidRDefault="00E0446D" w:rsidP="00E0446D">
      <w:pPr>
        <w:ind w:left="720"/>
      </w:pPr>
      <w:r>
        <w:t xml:space="preserve">An </w:t>
      </w:r>
      <w:hyperlink r:id="rId26756" w:anchor="option" w:history="1">
        <w:r>
          <w:rPr>
            <w:rStyle w:val="Hyperlink"/>
          </w:rPr>
          <w:t>option</w:t>
        </w:r>
      </w:hyperlink>
      <w:r>
        <w:t xml:space="preserve"> strategy to avoid using a </w:t>
      </w:r>
      <w:hyperlink r:id="rId26757" w:anchor="margin_account" w:history="1">
        <w:r>
          <w:rPr>
            <w:rStyle w:val="Hyperlink"/>
          </w:rPr>
          <w:t>margin account</w:t>
        </w:r>
      </w:hyperlink>
      <w:r>
        <w:t xml:space="preserve">. Instead of depositing </w:t>
      </w:r>
      <w:hyperlink r:id="rId26758" w:anchor="margin" w:history="1">
        <w:r>
          <w:rPr>
            <w:rStyle w:val="Hyperlink"/>
          </w:rPr>
          <w:t>margin</w:t>
        </w:r>
      </w:hyperlink>
      <w:r>
        <w:t xml:space="preserve"> with a </w:t>
      </w:r>
      <w:hyperlink r:id="rId26759" w:anchor="broker" w:history="1">
        <w:r>
          <w:rPr>
            <w:rStyle w:val="Hyperlink"/>
          </w:rPr>
          <w:t>broker</w:t>
        </w:r>
      </w:hyperlink>
      <w:r>
        <w:t xml:space="preserve">, a </w:t>
      </w:r>
      <w:hyperlink r:id="rId26760" w:anchor="put" w:history="1">
        <w:r>
          <w:rPr>
            <w:rStyle w:val="Hyperlink"/>
          </w:rPr>
          <w:t>put</w:t>
        </w:r>
      </w:hyperlink>
      <w:r>
        <w:t xml:space="preserve"> writer can deposit a </w:t>
      </w:r>
      <w:hyperlink r:id="rId26761" w:anchor="net_cash_balance" w:history="1">
        <w:r>
          <w:rPr>
            <w:rStyle w:val="Hyperlink"/>
          </w:rPr>
          <w:t>cash balance</w:t>
        </w:r>
      </w:hyperlink>
      <w:r>
        <w:t xml:space="preserve"> equal to the </w:t>
      </w:r>
      <w:hyperlink r:id="rId26762" w:anchor="option" w:history="1">
        <w:r>
          <w:rPr>
            <w:rStyle w:val="Hyperlink"/>
          </w:rPr>
          <w:t>option</w:t>
        </w:r>
      </w:hyperlink>
      <w:r>
        <w:t xml:space="preserve"> </w:t>
      </w:r>
      <w:hyperlink r:id="rId26763" w:anchor="exercise_price" w:history="1">
        <w:r>
          <w:rPr>
            <w:rStyle w:val="Hyperlink"/>
          </w:rPr>
          <w:t>exercise price</w:t>
        </w:r>
      </w:hyperlink>
      <w:r>
        <w:t xml:space="preserve">, and can avoid additional </w:t>
      </w:r>
      <w:hyperlink r:id="rId26764" w:anchor="margin_call" w:history="1">
        <w:r>
          <w:rPr>
            <w:rStyle w:val="Hyperlink"/>
          </w:rPr>
          <w:t>margin calls</w:t>
        </w:r>
      </w:hyperlink>
      <w:r>
        <w:t xml:space="preserve">. </w:t>
      </w:r>
    </w:p>
    <w:p w:rsidR="00E0446D" w:rsidRDefault="00E0446D" w:rsidP="00E0446D">
      <w:bookmarkStart w:id="7768" w:name="writing_naked"/>
      <w:r>
        <w:rPr>
          <w:b/>
          <w:bCs/>
          <w:color w:val="990000"/>
        </w:rPr>
        <w:t>Writing naked</w:t>
      </w:r>
      <w:bookmarkEnd w:id="7768"/>
      <w:r>
        <w:t xml:space="preserve"> </w:t>
      </w:r>
    </w:p>
    <w:p w:rsidR="00E0446D" w:rsidRDefault="00E0446D" w:rsidP="00E0446D">
      <w:pPr>
        <w:ind w:left="720"/>
      </w:pPr>
      <w:r>
        <w:t xml:space="preserve">See: </w:t>
      </w:r>
      <w:hyperlink r:id="rId26765" w:anchor="naked_option_strategies" w:history="1">
        <w:r>
          <w:rPr>
            <w:rStyle w:val="Hyperlink"/>
          </w:rPr>
          <w:t>Naked option</w:t>
        </w:r>
      </w:hyperlink>
      <w:r>
        <w:t xml:space="preserve"> </w:t>
      </w:r>
    </w:p>
    <w:p w:rsidR="00E0446D" w:rsidRDefault="00E0446D" w:rsidP="00E0446D">
      <w:bookmarkStart w:id="7769" w:name="writing_puts_to_acquire_stock"/>
      <w:r>
        <w:rPr>
          <w:b/>
          <w:bCs/>
          <w:color w:val="990000"/>
        </w:rPr>
        <w:t>Writing puts to acquire stock</w:t>
      </w:r>
      <w:bookmarkEnd w:id="7769"/>
      <w:r>
        <w:t xml:space="preserve"> </w:t>
      </w:r>
    </w:p>
    <w:p w:rsidR="00E0446D" w:rsidRDefault="00E0446D" w:rsidP="00E0446D">
      <w:pPr>
        <w:ind w:left="720"/>
      </w:pPr>
      <w:r>
        <w:t xml:space="preserve">Selling a </w:t>
      </w:r>
      <w:hyperlink r:id="rId26766" w:anchor="put_option" w:history="1">
        <w:r>
          <w:rPr>
            <w:rStyle w:val="Hyperlink"/>
          </w:rPr>
          <w:t>put option</w:t>
        </w:r>
      </w:hyperlink>
      <w:r>
        <w:t xml:space="preserve"> at an </w:t>
      </w:r>
      <w:hyperlink r:id="rId26767" w:anchor="exercise_price" w:history="1">
        <w:r>
          <w:rPr>
            <w:rStyle w:val="Hyperlink"/>
          </w:rPr>
          <w:t>exercise price</w:t>
        </w:r>
      </w:hyperlink>
      <w:r>
        <w:t xml:space="preserve"> that would represent a good </w:t>
      </w:r>
      <w:hyperlink r:id="rId26768" w:anchor="investment" w:history="1">
        <w:r>
          <w:rPr>
            <w:rStyle w:val="Hyperlink"/>
          </w:rPr>
          <w:t>investment</w:t>
        </w:r>
      </w:hyperlink>
      <w:r>
        <w:t xml:space="preserve"> by an </w:t>
      </w:r>
      <w:hyperlink r:id="rId26769" w:anchor="option_writer" w:history="1">
        <w:r>
          <w:rPr>
            <w:rStyle w:val="Hyperlink"/>
          </w:rPr>
          <w:t>option writer</w:t>
        </w:r>
      </w:hyperlink>
      <w:r>
        <w:t xml:space="preserve"> who believes a </w:t>
      </w:r>
      <w:hyperlink r:id="rId26770" w:anchor="stock" w:history="1">
        <w:r>
          <w:rPr>
            <w:rStyle w:val="Hyperlink"/>
          </w:rPr>
          <w:t>stock's</w:t>
        </w:r>
      </w:hyperlink>
      <w:r>
        <w:t xml:space="preserve"> value will fall, so that the writer cannot lose. If the stock price unexpectedly goes up, the </w:t>
      </w:r>
      <w:hyperlink r:id="rId26771" w:anchor="option" w:history="1">
        <w:r>
          <w:rPr>
            <w:rStyle w:val="Hyperlink"/>
          </w:rPr>
          <w:t>option</w:t>
        </w:r>
      </w:hyperlink>
      <w:r>
        <w:t xml:space="preserve"> will not be </w:t>
      </w:r>
      <w:hyperlink r:id="rId26772" w:anchor="exercise" w:history="1">
        <w:r>
          <w:rPr>
            <w:rStyle w:val="Hyperlink"/>
          </w:rPr>
          <w:t>exercised</w:t>
        </w:r>
      </w:hyperlink>
      <w:r>
        <w:t xml:space="preserve"> and the writer is at least ahead the amount of the </w:t>
      </w:r>
      <w:hyperlink r:id="rId26773" w:anchor="premium" w:history="1">
        <w:r>
          <w:rPr>
            <w:rStyle w:val="Hyperlink"/>
          </w:rPr>
          <w:t>premium</w:t>
        </w:r>
      </w:hyperlink>
      <w:r>
        <w:t xml:space="preserve"> received. If the </w:t>
      </w:r>
      <w:hyperlink r:id="rId26774" w:anchor="stock" w:history="1">
        <w:r>
          <w:rPr>
            <w:rStyle w:val="Hyperlink"/>
          </w:rPr>
          <w:t>stock</w:t>
        </w:r>
      </w:hyperlink>
      <w:r>
        <w:t xml:space="preserve"> loses value, as expected, the </w:t>
      </w:r>
      <w:hyperlink r:id="rId26775" w:anchor="option" w:history="1">
        <w:r>
          <w:rPr>
            <w:rStyle w:val="Hyperlink"/>
          </w:rPr>
          <w:t>option</w:t>
        </w:r>
      </w:hyperlink>
      <w:r>
        <w:t xml:space="preserve"> will be exercised, and the writer has the </w:t>
      </w:r>
      <w:hyperlink r:id="rId26776" w:anchor="stock" w:history="1">
        <w:r>
          <w:rPr>
            <w:rStyle w:val="Hyperlink"/>
          </w:rPr>
          <w:t>stock</w:t>
        </w:r>
      </w:hyperlink>
      <w:r>
        <w:t xml:space="preserve"> at what he had earlier decided was originally a good buy, and he has the premium income in addition. </w:t>
      </w:r>
    </w:p>
    <w:p w:rsidR="00E0446D" w:rsidRDefault="00E0446D" w:rsidP="00E0446D">
      <w:bookmarkStart w:id="7770" w:name="written_down_value"/>
      <w:r>
        <w:rPr>
          <w:b/>
          <w:bCs/>
          <w:color w:val="990000"/>
        </w:rPr>
        <w:t>Written-down value</w:t>
      </w:r>
      <w:bookmarkEnd w:id="7770"/>
      <w:r>
        <w:t xml:space="preserve"> </w:t>
      </w:r>
    </w:p>
    <w:p w:rsidR="00E0446D" w:rsidRDefault="00E0446D" w:rsidP="00E0446D">
      <w:pPr>
        <w:ind w:left="720"/>
      </w:pPr>
      <w:r>
        <w:t xml:space="preserve">The </w:t>
      </w:r>
      <w:hyperlink r:id="rId26777" w:anchor="book_value" w:history="1">
        <w:r>
          <w:rPr>
            <w:rStyle w:val="Hyperlink"/>
          </w:rPr>
          <w:t>book value</w:t>
        </w:r>
      </w:hyperlink>
      <w:r>
        <w:t xml:space="preserve"> of an </w:t>
      </w:r>
      <w:hyperlink r:id="rId26778" w:anchor="asset" w:history="1">
        <w:r>
          <w:rPr>
            <w:rStyle w:val="Hyperlink"/>
          </w:rPr>
          <w:t>asset</w:t>
        </w:r>
      </w:hyperlink>
      <w:r>
        <w:t xml:space="preserve"> after allowing for </w:t>
      </w:r>
      <w:hyperlink r:id="rId26779" w:anchor="depreciation" w:history="1">
        <w:r>
          <w:rPr>
            <w:rStyle w:val="Hyperlink"/>
          </w:rPr>
          <w:t>depreciation</w:t>
        </w:r>
      </w:hyperlink>
      <w:r>
        <w:t xml:space="preserve"> and </w:t>
      </w:r>
      <w:hyperlink r:id="rId26780" w:anchor="amortization" w:history="1">
        <w:r>
          <w:rPr>
            <w:rStyle w:val="Hyperlink"/>
          </w:rPr>
          <w:t>amortization</w:t>
        </w:r>
      </w:hyperlink>
      <w:r>
        <w:t xml:space="preserve">. </w:t>
      </w:r>
    </w:p>
    <w:p w:rsidR="00E0446D" w:rsidRDefault="00E0446D" w:rsidP="00E0446D">
      <w:bookmarkStart w:id="7771" w:name="wrong_way_risk"/>
      <w:r>
        <w:rPr>
          <w:b/>
          <w:bCs/>
          <w:color w:val="990000"/>
        </w:rPr>
        <w:t>Wrong-way risk</w:t>
      </w:r>
      <w:bookmarkEnd w:id="7771"/>
      <w:r>
        <w:t xml:space="preserve"> </w:t>
      </w:r>
    </w:p>
    <w:p w:rsidR="00E0446D" w:rsidRDefault="00E0446D" w:rsidP="00E0446D">
      <w:pPr>
        <w:ind w:left="720"/>
      </w:pPr>
      <w:r>
        <w:t xml:space="preserve">This type of risk occurs when exposure to a counterparty is adversely correlated with the credit quality of that counterparty. There are two types of wrong-way risk. </w:t>
      </w:r>
      <w:r>
        <w:rPr>
          <w:i/>
          <w:iCs/>
        </w:rPr>
        <w:t>Specific</w:t>
      </w:r>
      <w:r>
        <w:t xml:space="preserve"> wrong way risk arises through poorly structured transactions, for example, those collateralized by own or related party shares. </w:t>
      </w:r>
      <w:r>
        <w:rPr>
          <w:i/>
          <w:iCs/>
        </w:rPr>
        <w:t>General</w:t>
      </w:r>
      <w:r>
        <w:t xml:space="preserve"> or </w:t>
      </w:r>
      <w:r>
        <w:rPr>
          <w:i/>
          <w:iCs/>
        </w:rPr>
        <w:t>conjectural</w:t>
      </w:r>
      <w:r>
        <w:t xml:space="preserve"> wrong way risk arises where the credit quality of the counterparty may for non-specific reasons be held to be correlated with a macroeconomic factor which also affects the value of derivatives transactions. An example of conjectural wrong way risk is that fluctuations in the interest rate causes changes in the value of the derivative transactions but could also impact the credit worthiness of the counterparty. Another example might occur with an emerging-market counterparty, where there is country and possibly currency risk associated with the counterparty (however creditworthy it might otherwise be). </w:t>
      </w:r>
    </w:p>
    <w:p w:rsidR="00E0446D" w:rsidRDefault="00E0446D" w:rsidP="00E0446D">
      <w:bookmarkStart w:id="7772" w:name="w_type_bottom"/>
      <w:r>
        <w:rPr>
          <w:b/>
          <w:bCs/>
          <w:color w:val="990000"/>
        </w:rPr>
        <w:t>W-type bottom</w:t>
      </w:r>
      <w:bookmarkEnd w:id="7772"/>
      <w:r>
        <w:rPr>
          <w:b/>
          <w:bCs/>
          <w:color w:val="990000"/>
        </w:rPr>
        <w:t xml:space="preserve"> </w:t>
      </w:r>
    </w:p>
    <w:p w:rsidR="00E0446D" w:rsidRDefault="00E0446D" w:rsidP="00E0446D">
      <w:pPr>
        <w:ind w:left="720"/>
      </w:pPr>
      <w:r>
        <w:t xml:space="preserve">A double bottom pattern in a price history that looks like the letter W. See: </w:t>
      </w:r>
      <w:hyperlink r:id="rId26781" w:anchor="technical_analysis" w:history="1">
        <w:r>
          <w:rPr>
            <w:rStyle w:val="Hyperlink"/>
          </w:rPr>
          <w:t>Technical analysis</w:t>
        </w:r>
      </w:hyperlink>
      <w:r>
        <w:t xml:space="preserve">. </w:t>
      </w:r>
    </w:p>
    <w:p w:rsidR="00E0446D" w:rsidRDefault="00E0446D"/>
    <w:p w:rsidR="00E0446D" w:rsidRDefault="00E0446D"/>
    <w:p w:rsidR="00E0446D" w:rsidRDefault="00E0446D" w:rsidP="00E0446D">
      <w:bookmarkStart w:id="7773" w:name="x"/>
      <w:r>
        <w:rPr>
          <w:b/>
          <w:bCs/>
          <w:color w:val="990000"/>
        </w:rPr>
        <w:t>X</w:t>
      </w:r>
      <w:r>
        <w:t xml:space="preserve"> </w:t>
      </w:r>
    </w:p>
    <w:p w:rsidR="00E0446D" w:rsidRDefault="00E0446D" w:rsidP="00E0446D">
      <w:pPr>
        <w:ind w:left="720"/>
      </w:pPr>
      <w:r>
        <w:t xml:space="preserve">Fifth letter of a </w:t>
      </w:r>
      <w:hyperlink r:id="rId26782" w:anchor="national_association_of_securities_dealers_automatic_quotation_system" w:history="1">
        <w:r>
          <w:rPr>
            <w:rStyle w:val="Hyperlink"/>
          </w:rPr>
          <w:t>Nasdaq</w:t>
        </w:r>
      </w:hyperlink>
      <w:r>
        <w:t xml:space="preserve"> stock symbol indicating that listing is a mutual fund. </w:t>
      </w:r>
    </w:p>
    <w:p w:rsidR="00E0446D" w:rsidRDefault="00E0446D" w:rsidP="00E0446D">
      <w:bookmarkStart w:id="7774" w:name="xaf"/>
      <w:r>
        <w:rPr>
          <w:b/>
          <w:bCs/>
          <w:color w:val="990000"/>
        </w:rPr>
        <w:t>XAF</w:t>
      </w:r>
      <w:bookmarkEnd w:id="7774"/>
      <w:r>
        <w:t xml:space="preserve"> </w:t>
      </w:r>
    </w:p>
    <w:p w:rsidR="00E0446D" w:rsidRDefault="00E0446D" w:rsidP="00E0446D">
      <w:pPr>
        <w:ind w:left="720"/>
      </w:pPr>
      <w:r>
        <w:t xml:space="preserve">The </w:t>
      </w:r>
      <w:hyperlink r:id="rId26783" w:anchor="international_standards_organization" w:history="1">
        <w:r>
          <w:rPr>
            <w:rStyle w:val="Hyperlink"/>
          </w:rPr>
          <w:t>ISO</w:t>
        </w:r>
      </w:hyperlink>
      <w:r>
        <w:t xml:space="preserve"> 4217 currency code for the CFA Franc. </w:t>
      </w:r>
    </w:p>
    <w:p w:rsidR="00E0446D" w:rsidRDefault="00E0446D" w:rsidP="00E0446D">
      <w:bookmarkStart w:id="7775" w:name="xba"/>
      <w:r>
        <w:rPr>
          <w:b/>
          <w:bCs/>
          <w:color w:val="990000"/>
        </w:rPr>
        <w:t>XBA</w:t>
      </w:r>
      <w:bookmarkEnd w:id="7775"/>
      <w:r>
        <w:t xml:space="preserve"> </w:t>
      </w:r>
    </w:p>
    <w:p w:rsidR="00E0446D" w:rsidRDefault="00E0446D" w:rsidP="00E0446D">
      <w:pPr>
        <w:ind w:left="720"/>
      </w:pPr>
      <w:r>
        <w:t xml:space="preserve">The </w:t>
      </w:r>
      <w:hyperlink r:id="rId26784" w:anchor="international_standards_organization" w:history="1">
        <w:r>
          <w:rPr>
            <w:rStyle w:val="Hyperlink"/>
          </w:rPr>
          <w:t>ISO</w:t>
        </w:r>
      </w:hyperlink>
      <w:r>
        <w:t xml:space="preserve"> 4217 currency code for the European Composite Unit (EURCO). </w:t>
      </w:r>
    </w:p>
    <w:p w:rsidR="00E0446D" w:rsidRDefault="00E0446D" w:rsidP="00E0446D">
      <w:bookmarkStart w:id="7776" w:name="xbb"/>
      <w:r>
        <w:rPr>
          <w:b/>
          <w:bCs/>
          <w:color w:val="990000"/>
        </w:rPr>
        <w:t>XBB</w:t>
      </w:r>
      <w:bookmarkEnd w:id="7776"/>
      <w:r>
        <w:t xml:space="preserve"> </w:t>
      </w:r>
    </w:p>
    <w:p w:rsidR="00E0446D" w:rsidRDefault="00E0446D" w:rsidP="00E0446D">
      <w:pPr>
        <w:ind w:left="720"/>
      </w:pPr>
      <w:r>
        <w:t xml:space="preserve">The </w:t>
      </w:r>
      <w:hyperlink r:id="rId26785" w:anchor="international_standards_organization" w:history="1">
        <w:r>
          <w:rPr>
            <w:rStyle w:val="Hyperlink"/>
          </w:rPr>
          <w:t>ISO</w:t>
        </w:r>
      </w:hyperlink>
      <w:r>
        <w:t xml:space="preserve"> 4217 currency code for the European Monetary Unit (EMU). </w:t>
      </w:r>
    </w:p>
    <w:p w:rsidR="00E0446D" w:rsidRDefault="00E0446D" w:rsidP="00E0446D">
      <w:bookmarkStart w:id="7777" w:name="xcd"/>
      <w:r>
        <w:rPr>
          <w:b/>
          <w:bCs/>
          <w:color w:val="990000"/>
        </w:rPr>
        <w:t>XCD</w:t>
      </w:r>
      <w:bookmarkEnd w:id="7777"/>
      <w:r>
        <w:t xml:space="preserve"> </w:t>
      </w:r>
    </w:p>
    <w:p w:rsidR="00E0446D" w:rsidRDefault="00E0446D" w:rsidP="00E0446D">
      <w:pPr>
        <w:ind w:left="720"/>
      </w:pPr>
      <w:r>
        <w:t xml:space="preserve">The </w:t>
      </w:r>
      <w:hyperlink r:id="rId26786" w:anchor="international_standards_organization" w:history="1">
        <w:r>
          <w:rPr>
            <w:rStyle w:val="Hyperlink"/>
          </w:rPr>
          <w:t>ISO</w:t>
        </w:r>
      </w:hyperlink>
      <w:r>
        <w:t xml:space="preserve"> 4217 currency code for the East Caribbean Dollar. </w:t>
      </w:r>
    </w:p>
    <w:p w:rsidR="00E0446D" w:rsidRDefault="00E0446D" w:rsidP="00E0446D">
      <w:bookmarkStart w:id="7778" w:name="xdr"/>
      <w:r>
        <w:rPr>
          <w:b/>
          <w:bCs/>
          <w:color w:val="990000"/>
        </w:rPr>
        <w:t>XDR</w:t>
      </w:r>
      <w:bookmarkEnd w:id="7778"/>
      <w:r>
        <w:t xml:space="preserve"> </w:t>
      </w:r>
    </w:p>
    <w:p w:rsidR="00E0446D" w:rsidRDefault="00E0446D" w:rsidP="00E0446D">
      <w:pPr>
        <w:ind w:left="720"/>
      </w:pPr>
      <w:r>
        <w:t xml:space="preserve">The </w:t>
      </w:r>
      <w:hyperlink r:id="rId26787" w:anchor="international_standards_organization" w:history="1">
        <w:r>
          <w:rPr>
            <w:rStyle w:val="Hyperlink"/>
          </w:rPr>
          <w:t>ISO</w:t>
        </w:r>
      </w:hyperlink>
      <w:r>
        <w:t xml:space="preserve"> 4217 currency code for the Special Drawing Rights (SDR). </w:t>
      </w:r>
    </w:p>
    <w:p w:rsidR="00E0446D" w:rsidRDefault="00E0446D" w:rsidP="00E0446D">
      <w:bookmarkStart w:id="7779" w:name="xeu"/>
      <w:r>
        <w:rPr>
          <w:b/>
          <w:bCs/>
          <w:color w:val="990000"/>
        </w:rPr>
        <w:t>XEU</w:t>
      </w:r>
      <w:bookmarkEnd w:id="7779"/>
      <w:r>
        <w:t xml:space="preserve"> </w:t>
      </w:r>
    </w:p>
    <w:p w:rsidR="00E0446D" w:rsidRDefault="00E0446D" w:rsidP="00E0446D">
      <w:pPr>
        <w:ind w:left="720"/>
      </w:pPr>
      <w:r>
        <w:t xml:space="preserve">The </w:t>
      </w:r>
      <w:hyperlink r:id="rId26788" w:anchor="international_standards_organization" w:history="1">
        <w:r>
          <w:rPr>
            <w:rStyle w:val="Hyperlink"/>
          </w:rPr>
          <w:t>ISO</w:t>
        </w:r>
      </w:hyperlink>
      <w:r>
        <w:t xml:space="preserve"> 4217 currency code for the European currency Unit (ECU). </w:t>
      </w:r>
    </w:p>
    <w:p w:rsidR="00E0446D" w:rsidRDefault="00E0446D" w:rsidP="00E0446D">
      <w:bookmarkStart w:id="7780" w:name="xmi"/>
      <w:r>
        <w:rPr>
          <w:b/>
          <w:bCs/>
          <w:color w:val="990000"/>
        </w:rPr>
        <w:t>XMI</w:t>
      </w:r>
      <w:bookmarkEnd w:id="7780"/>
      <w:r>
        <w:t xml:space="preserve"> </w:t>
      </w:r>
    </w:p>
    <w:p w:rsidR="00E0446D" w:rsidRDefault="00E0446D" w:rsidP="00E0446D">
      <w:pPr>
        <w:ind w:left="720"/>
      </w:pPr>
      <w:r>
        <w:t xml:space="preserve">Applies to derivative products. Quotron symbol for the Major Market Index (MMI). </w:t>
      </w:r>
    </w:p>
    <w:p w:rsidR="00E0446D" w:rsidRDefault="00E0446D" w:rsidP="00E0446D">
      <w:bookmarkStart w:id="7781" w:name="xof"/>
      <w:r>
        <w:rPr>
          <w:b/>
          <w:bCs/>
          <w:color w:val="990000"/>
        </w:rPr>
        <w:t>XOF</w:t>
      </w:r>
      <w:bookmarkEnd w:id="7781"/>
      <w:r>
        <w:t xml:space="preserve"> </w:t>
      </w:r>
    </w:p>
    <w:p w:rsidR="00E0446D" w:rsidRDefault="00E0446D" w:rsidP="00E0446D">
      <w:pPr>
        <w:ind w:left="720"/>
      </w:pPr>
      <w:r>
        <w:t xml:space="preserve">The </w:t>
      </w:r>
      <w:hyperlink r:id="rId26789" w:anchor="international_standards_organization" w:history="1">
        <w:r>
          <w:rPr>
            <w:rStyle w:val="Hyperlink"/>
          </w:rPr>
          <w:t>ISO</w:t>
        </w:r>
      </w:hyperlink>
      <w:r>
        <w:t xml:space="preserve"> 4217 currency code for the CFA Franc. </w:t>
      </w:r>
    </w:p>
    <w:p w:rsidR="00E0446D" w:rsidRDefault="00E0446D" w:rsidP="00E0446D">
      <w:bookmarkStart w:id="7782" w:name="xpf"/>
      <w:r>
        <w:rPr>
          <w:b/>
          <w:bCs/>
          <w:color w:val="990000"/>
        </w:rPr>
        <w:t>XPF</w:t>
      </w:r>
      <w:bookmarkEnd w:id="7782"/>
      <w:r>
        <w:t xml:space="preserve"> </w:t>
      </w:r>
    </w:p>
    <w:p w:rsidR="00E0446D" w:rsidRDefault="00E0446D" w:rsidP="00E0446D">
      <w:pPr>
        <w:ind w:left="720"/>
      </w:pPr>
      <w:r>
        <w:t xml:space="preserve">The </w:t>
      </w:r>
      <w:hyperlink r:id="rId26790" w:anchor="international_standards_organization" w:history="1">
        <w:r>
          <w:rPr>
            <w:rStyle w:val="Hyperlink"/>
          </w:rPr>
          <w:t>ISO</w:t>
        </w:r>
      </w:hyperlink>
      <w:r>
        <w:t xml:space="preserve"> 4217 currency code for the CFP Franc. </w:t>
      </w:r>
    </w:p>
    <w:p w:rsidR="00E0446D" w:rsidRDefault="00E0446D" w:rsidP="00E0446D">
      <w:r>
        <w:rPr>
          <w:b/>
          <w:bCs/>
          <w:color w:val="990000"/>
        </w:rPr>
        <w:t>X or XD</w:t>
      </w:r>
      <w:bookmarkEnd w:id="7773"/>
      <w:r>
        <w:t xml:space="preserve"> </w:t>
      </w:r>
    </w:p>
    <w:p w:rsidR="00E0446D" w:rsidRDefault="00E0446D" w:rsidP="00E0446D">
      <w:pPr>
        <w:ind w:left="720"/>
      </w:pPr>
      <w:hyperlink r:id="rId26791" w:anchor="symbol" w:history="1">
        <w:r>
          <w:rPr>
            <w:rStyle w:val="Hyperlink"/>
          </w:rPr>
          <w:t>Symbol</w:t>
        </w:r>
      </w:hyperlink>
      <w:r>
        <w:t xml:space="preserve"> that indicating that </w:t>
      </w:r>
      <w:hyperlink r:id="rId26792" w:anchor="stock" w:history="1">
        <w:r>
          <w:rPr>
            <w:rStyle w:val="Hyperlink"/>
          </w:rPr>
          <w:t>stock</w:t>
        </w:r>
      </w:hyperlink>
      <w:r>
        <w:t xml:space="preserve"> is </w:t>
      </w:r>
      <w:hyperlink r:id="rId26793" w:anchor="trade" w:history="1">
        <w:r>
          <w:rPr>
            <w:rStyle w:val="Hyperlink"/>
          </w:rPr>
          <w:t>trading</w:t>
        </w:r>
      </w:hyperlink>
      <w:r>
        <w:t xml:space="preserve"> ex-</w:t>
      </w:r>
      <w:hyperlink r:id="rId26794" w:anchor="dividend" w:history="1">
        <w:r>
          <w:rPr>
            <w:rStyle w:val="Hyperlink"/>
          </w:rPr>
          <w:t>dividend</w:t>
        </w:r>
      </w:hyperlink>
      <w:r>
        <w:t xml:space="preserve">, with no </w:t>
      </w:r>
      <w:hyperlink r:id="rId26795" w:anchor="dividend" w:history="1">
        <w:r>
          <w:rPr>
            <w:rStyle w:val="Hyperlink"/>
          </w:rPr>
          <w:t>dividend</w:t>
        </w:r>
      </w:hyperlink>
      <w:r>
        <w:t xml:space="preserve">. </w:t>
      </w:r>
    </w:p>
    <w:p w:rsidR="00E0446D" w:rsidRDefault="00E0446D" w:rsidP="00E0446D">
      <w:bookmarkStart w:id="7783" w:name="xr"/>
      <w:r>
        <w:rPr>
          <w:b/>
          <w:bCs/>
          <w:color w:val="990000"/>
        </w:rPr>
        <w:t xml:space="preserve">XR </w:t>
      </w:r>
      <w:bookmarkEnd w:id="7783"/>
    </w:p>
    <w:p w:rsidR="00E0446D" w:rsidRDefault="00E0446D" w:rsidP="00E0446D">
      <w:pPr>
        <w:ind w:left="720"/>
      </w:pPr>
      <w:hyperlink r:id="rId26796" w:anchor="symbol" w:history="1">
        <w:r>
          <w:rPr>
            <w:rStyle w:val="Hyperlink"/>
          </w:rPr>
          <w:t>Symbol</w:t>
        </w:r>
      </w:hyperlink>
      <w:r>
        <w:t xml:space="preserve"> indicating that a </w:t>
      </w:r>
      <w:hyperlink r:id="rId26797" w:anchor="stock" w:history="1">
        <w:r>
          <w:rPr>
            <w:rStyle w:val="Hyperlink"/>
          </w:rPr>
          <w:t>stock</w:t>
        </w:r>
      </w:hyperlink>
      <w:r>
        <w:t xml:space="preserve"> is </w:t>
      </w:r>
      <w:hyperlink r:id="rId26798" w:anchor="trade" w:history="1">
        <w:r>
          <w:rPr>
            <w:rStyle w:val="Hyperlink"/>
          </w:rPr>
          <w:t>trading</w:t>
        </w:r>
      </w:hyperlink>
      <w:r>
        <w:t xml:space="preserve"> </w:t>
      </w:r>
      <w:hyperlink r:id="rId26799" w:anchor="ex_rights" w:history="1">
        <w:r>
          <w:rPr>
            <w:rStyle w:val="Hyperlink"/>
          </w:rPr>
          <w:t>ex-rights</w:t>
        </w:r>
      </w:hyperlink>
      <w:r>
        <w:t xml:space="preserve">, with no </w:t>
      </w:r>
      <w:hyperlink r:id="rId26800" w:anchor="right" w:history="1">
        <w:r>
          <w:rPr>
            <w:rStyle w:val="Hyperlink"/>
          </w:rPr>
          <w:t>rights</w:t>
        </w:r>
      </w:hyperlink>
      <w:r>
        <w:t xml:space="preserve"> attached. </w:t>
      </w:r>
    </w:p>
    <w:p w:rsidR="00E0446D" w:rsidRDefault="00E0446D" w:rsidP="00E0446D">
      <w:bookmarkStart w:id="7784" w:name="xw"/>
      <w:r>
        <w:rPr>
          <w:b/>
          <w:bCs/>
          <w:color w:val="990000"/>
        </w:rPr>
        <w:t xml:space="preserve">XW </w:t>
      </w:r>
      <w:bookmarkEnd w:id="7784"/>
    </w:p>
    <w:p w:rsidR="00E0446D" w:rsidRDefault="00E0446D" w:rsidP="00E0446D">
      <w:pPr>
        <w:ind w:left="720"/>
      </w:pPr>
      <w:hyperlink r:id="rId26801" w:anchor="symbol" w:history="1">
        <w:r>
          <w:rPr>
            <w:rStyle w:val="Hyperlink"/>
          </w:rPr>
          <w:t>Symbol</w:t>
        </w:r>
      </w:hyperlink>
      <w:r>
        <w:t xml:space="preserve"> indicating that a </w:t>
      </w:r>
      <w:hyperlink r:id="rId26802" w:anchor="stock" w:history="1">
        <w:r>
          <w:rPr>
            <w:rStyle w:val="Hyperlink"/>
          </w:rPr>
          <w:t>stock</w:t>
        </w:r>
      </w:hyperlink>
      <w:r>
        <w:t xml:space="preserve"> is </w:t>
      </w:r>
      <w:hyperlink r:id="rId26803" w:anchor="trade" w:history="1">
        <w:r>
          <w:rPr>
            <w:rStyle w:val="Hyperlink"/>
          </w:rPr>
          <w:t>trading</w:t>
        </w:r>
      </w:hyperlink>
      <w:r>
        <w:t xml:space="preserve"> ex-warrants, with no </w:t>
      </w:r>
      <w:hyperlink r:id="rId26804" w:anchor="warrant" w:history="1">
        <w:r>
          <w:rPr>
            <w:rStyle w:val="Hyperlink"/>
          </w:rPr>
          <w:t>warrants</w:t>
        </w:r>
      </w:hyperlink>
      <w:r>
        <w:t xml:space="preserve"> attached. </w:t>
      </w:r>
    </w:p>
    <w:p w:rsidR="00E0446D" w:rsidRDefault="00E0446D"/>
    <w:p w:rsidR="00E0446D" w:rsidRDefault="00E0446D"/>
    <w:p w:rsidR="00E0446D" w:rsidRDefault="00E0446D" w:rsidP="00E0446D">
      <w:bookmarkStart w:id="7785" w:name="Y"/>
      <w:r>
        <w:rPr>
          <w:b/>
          <w:bCs/>
          <w:color w:val="990000"/>
        </w:rPr>
        <w:t>Y</w:t>
      </w:r>
      <w:bookmarkEnd w:id="7785"/>
      <w:r>
        <w:t xml:space="preserve"> </w:t>
      </w:r>
    </w:p>
    <w:p w:rsidR="00E0446D" w:rsidRDefault="00E0446D" w:rsidP="00E0446D">
      <w:pPr>
        <w:ind w:left="720"/>
      </w:pPr>
      <w:r>
        <w:t xml:space="preserve">Fifth letter of a </w:t>
      </w:r>
      <w:hyperlink r:id="rId26805" w:anchor="national_association_of_securities_dealers_automatic_quotation_system" w:history="1">
        <w:r>
          <w:rPr>
            <w:rStyle w:val="Hyperlink"/>
          </w:rPr>
          <w:t>Nasdaq</w:t>
        </w:r>
      </w:hyperlink>
      <w:r>
        <w:t xml:space="preserve"> stock symbol specifying that it is an </w:t>
      </w:r>
      <w:hyperlink r:id="rId26806" w:anchor="american_depositary_receipts" w:history="1">
        <w:r>
          <w:rPr>
            <w:rStyle w:val="Hyperlink"/>
          </w:rPr>
          <w:t>ADR</w:t>
        </w:r>
      </w:hyperlink>
      <w:r>
        <w:t xml:space="preserve"> </w:t>
      </w:r>
    </w:p>
    <w:p w:rsidR="00E0446D" w:rsidRDefault="00E0446D" w:rsidP="00E0446D">
      <w:bookmarkStart w:id="7786" w:name="Y.E."/>
      <w:r>
        <w:rPr>
          <w:b/>
          <w:bCs/>
          <w:color w:val="990000"/>
        </w:rPr>
        <w:t>YE</w:t>
      </w:r>
      <w:bookmarkEnd w:id="7786"/>
      <w:r>
        <w:t xml:space="preserve"> </w:t>
      </w:r>
    </w:p>
    <w:p w:rsidR="00E0446D" w:rsidRDefault="00E0446D" w:rsidP="00E0446D">
      <w:pPr>
        <w:ind w:left="720"/>
      </w:pPr>
      <w:r>
        <w:t xml:space="preserve">The two-character </w:t>
      </w:r>
      <w:hyperlink r:id="rId26807" w:anchor="international_standards_organization" w:history="1">
        <w:r>
          <w:rPr>
            <w:rStyle w:val="Hyperlink"/>
          </w:rPr>
          <w:t>ISO</w:t>
        </w:r>
      </w:hyperlink>
      <w:r>
        <w:t xml:space="preserve"> 3166 country code for YEMEN. </w:t>
      </w:r>
    </w:p>
    <w:p w:rsidR="00E0446D" w:rsidRDefault="00E0446D" w:rsidP="00E0446D">
      <w:bookmarkStart w:id="7787" w:name="yer"/>
      <w:r>
        <w:rPr>
          <w:b/>
          <w:bCs/>
          <w:color w:val="990000"/>
        </w:rPr>
        <w:t>YER</w:t>
      </w:r>
      <w:bookmarkEnd w:id="7787"/>
      <w:r>
        <w:t xml:space="preserve"> </w:t>
      </w:r>
    </w:p>
    <w:p w:rsidR="00E0446D" w:rsidRDefault="00E0446D" w:rsidP="00E0446D">
      <w:pPr>
        <w:ind w:left="720"/>
      </w:pPr>
      <w:r>
        <w:t xml:space="preserve">The </w:t>
      </w:r>
      <w:hyperlink r:id="rId26808" w:anchor="international_standards_organization" w:history="1">
        <w:r>
          <w:rPr>
            <w:rStyle w:val="Hyperlink"/>
          </w:rPr>
          <w:t>ISO</w:t>
        </w:r>
      </w:hyperlink>
      <w:r>
        <w:t xml:space="preserve"> 4217 currency code for the Yemen Rial. </w:t>
      </w:r>
    </w:p>
    <w:p w:rsidR="00E0446D" w:rsidRDefault="00E0446D" w:rsidP="00E0446D">
      <w:bookmarkStart w:id="7788" w:name="Y.T."/>
      <w:r>
        <w:rPr>
          <w:b/>
          <w:bCs/>
          <w:color w:val="990000"/>
        </w:rPr>
        <w:t>YT</w:t>
      </w:r>
      <w:bookmarkEnd w:id="7788"/>
      <w:r>
        <w:t xml:space="preserve"> </w:t>
      </w:r>
    </w:p>
    <w:p w:rsidR="00E0446D" w:rsidRDefault="00E0446D" w:rsidP="00E0446D">
      <w:pPr>
        <w:ind w:left="720"/>
      </w:pPr>
      <w:r>
        <w:t xml:space="preserve">The two-character </w:t>
      </w:r>
      <w:hyperlink r:id="rId26809" w:anchor="international_standards_organization" w:history="1">
        <w:r>
          <w:rPr>
            <w:rStyle w:val="Hyperlink"/>
          </w:rPr>
          <w:t>ISO</w:t>
        </w:r>
      </w:hyperlink>
      <w:r>
        <w:t xml:space="preserve"> 3166 country code for MAYOTTE. </w:t>
      </w:r>
    </w:p>
    <w:p w:rsidR="00E0446D" w:rsidRDefault="00E0446D" w:rsidP="00E0446D">
      <w:bookmarkStart w:id="7789" w:name="Y.U."/>
      <w:r>
        <w:rPr>
          <w:b/>
          <w:bCs/>
          <w:color w:val="990000"/>
        </w:rPr>
        <w:t>YU</w:t>
      </w:r>
      <w:bookmarkEnd w:id="7789"/>
      <w:r>
        <w:t xml:space="preserve"> </w:t>
      </w:r>
    </w:p>
    <w:p w:rsidR="00E0446D" w:rsidRDefault="00E0446D" w:rsidP="00E0446D">
      <w:pPr>
        <w:ind w:left="720"/>
      </w:pPr>
      <w:r>
        <w:t xml:space="preserve">The two-character </w:t>
      </w:r>
      <w:hyperlink r:id="rId26810" w:anchor="international_standards_organization" w:history="1">
        <w:r>
          <w:rPr>
            <w:rStyle w:val="Hyperlink"/>
          </w:rPr>
          <w:t>ISO</w:t>
        </w:r>
      </w:hyperlink>
      <w:r>
        <w:t xml:space="preserve"> 3166 country code for YUGOSLAVIA. </w:t>
      </w:r>
    </w:p>
    <w:p w:rsidR="00E0446D" w:rsidRDefault="00E0446D" w:rsidP="00E0446D">
      <w:bookmarkStart w:id="7790" w:name="yum"/>
      <w:r>
        <w:rPr>
          <w:b/>
          <w:bCs/>
          <w:color w:val="990000"/>
        </w:rPr>
        <w:t>YUM</w:t>
      </w:r>
      <w:bookmarkEnd w:id="7790"/>
      <w:r>
        <w:t xml:space="preserve"> </w:t>
      </w:r>
    </w:p>
    <w:p w:rsidR="00E0446D" w:rsidRDefault="00E0446D" w:rsidP="00E0446D">
      <w:pPr>
        <w:ind w:left="720"/>
      </w:pPr>
      <w:r>
        <w:t xml:space="preserve">The </w:t>
      </w:r>
      <w:hyperlink r:id="rId26811" w:anchor="international_standards_organization" w:history="1">
        <w:r>
          <w:rPr>
            <w:rStyle w:val="Hyperlink"/>
          </w:rPr>
          <w:t>ISO</w:t>
        </w:r>
      </w:hyperlink>
      <w:r>
        <w:t xml:space="preserve"> 4217 currency code for the Yugoslavia New Dinar. </w:t>
      </w:r>
    </w:p>
    <w:p w:rsidR="00E0446D" w:rsidRDefault="00E0446D" w:rsidP="00E0446D">
      <w:bookmarkStart w:id="7791" w:name="yankee_bonds"/>
      <w:r>
        <w:rPr>
          <w:b/>
          <w:bCs/>
          <w:color w:val="990000"/>
        </w:rPr>
        <w:t>Yankee bonds</w:t>
      </w:r>
      <w:bookmarkEnd w:id="7791"/>
      <w:r>
        <w:t xml:space="preserve"> </w:t>
      </w:r>
    </w:p>
    <w:p w:rsidR="00E0446D" w:rsidRDefault="00E0446D" w:rsidP="00E0446D">
      <w:pPr>
        <w:ind w:left="720"/>
      </w:pPr>
      <w:r>
        <w:t xml:space="preserve">Foreign </w:t>
      </w:r>
      <w:hyperlink r:id="rId26812" w:anchor="bond" w:history="1">
        <w:r>
          <w:rPr>
            <w:rStyle w:val="Hyperlink"/>
          </w:rPr>
          <w:t>bonds</w:t>
        </w:r>
      </w:hyperlink>
      <w:r>
        <w:t xml:space="preserve"> denominated in U.S. dollars and </w:t>
      </w:r>
      <w:hyperlink r:id="rId26813" w:anchor="issue" w:history="1">
        <w:r>
          <w:rPr>
            <w:rStyle w:val="Hyperlink"/>
          </w:rPr>
          <w:t>issued</w:t>
        </w:r>
      </w:hyperlink>
      <w:r>
        <w:t xml:space="preserve"> in the United States by foreign banks and corporations. These bonds are usually registered with the </w:t>
      </w:r>
      <w:hyperlink r:id="rId26814" w:anchor="securities_and_exchange_commission" w:history="1">
        <w:r>
          <w:rPr>
            <w:rStyle w:val="Hyperlink"/>
          </w:rPr>
          <w:t>SEC</w:t>
        </w:r>
      </w:hyperlink>
      <w:r>
        <w:t xml:space="preserve">. Such as, </w:t>
      </w:r>
      <w:hyperlink r:id="rId26815" w:anchor="bond" w:history="1">
        <w:r>
          <w:rPr>
            <w:rStyle w:val="Hyperlink"/>
          </w:rPr>
          <w:t>bonds</w:t>
        </w:r>
      </w:hyperlink>
      <w:r>
        <w:t xml:space="preserve"> </w:t>
      </w:r>
      <w:hyperlink r:id="rId26816" w:anchor="issue" w:history="1">
        <w:r>
          <w:rPr>
            <w:rStyle w:val="Hyperlink"/>
          </w:rPr>
          <w:t>issued</w:t>
        </w:r>
      </w:hyperlink>
      <w:r>
        <w:t xml:space="preserve"> by originators with roots in Japan are called </w:t>
      </w:r>
      <w:hyperlink r:id="rId26817" w:anchor="samurai_bond" w:history="1">
        <w:r>
          <w:rPr>
            <w:rStyle w:val="Hyperlink"/>
          </w:rPr>
          <w:t>Samurai bonds</w:t>
        </w:r>
      </w:hyperlink>
      <w:r>
        <w:t xml:space="preserve">. </w:t>
      </w:r>
    </w:p>
    <w:p w:rsidR="00E0446D" w:rsidRDefault="00E0446D" w:rsidP="00E0446D">
      <w:bookmarkStart w:id="7792" w:name="yankee_cd"/>
      <w:r>
        <w:rPr>
          <w:b/>
          <w:bCs/>
          <w:color w:val="990000"/>
        </w:rPr>
        <w:t>Yankee CD</w:t>
      </w:r>
      <w:bookmarkEnd w:id="7792"/>
      <w:r>
        <w:t xml:space="preserve"> </w:t>
      </w:r>
    </w:p>
    <w:p w:rsidR="00E0446D" w:rsidRDefault="00E0446D" w:rsidP="00E0446D">
      <w:pPr>
        <w:ind w:left="720"/>
      </w:pPr>
      <w:r>
        <w:t xml:space="preserve">A </w:t>
      </w:r>
      <w:hyperlink r:id="rId26818" w:anchor="certificate_of_deposit" w:history="1">
        <w:r>
          <w:rPr>
            <w:rStyle w:val="Hyperlink"/>
          </w:rPr>
          <w:t>CD</w:t>
        </w:r>
      </w:hyperlink>
      <w:r>
        <w:t xml:space="preserve"> </w:t>
      </w:r>
      <w:hyperlink r:id="rId26819" w:anchor="issue" w:history="1">
        <w:r>
          <w:rPr>
            <w:rStyle w:val="Hyperlink"/>
          </w:rPr>
          <w:t>issued</w:t>
        </w:r>
      </w:hyperlink>
      <w:r>
        <w:t xml:space="preserve"> in the </w:t>
      </w:r>
      <w:hyperlink r:id="rId26820" w:anchor="domestic_market" w:history="1">
        <w:r>
          <w:rPr>
            <w:rStyle w:val="Hyperlink"/>
          </w:rPr>
          <w:t>domestic market</w:t>
        </w:r>
      </w:hyperlink>
      <w:r>
        <w:t xml:space="preserve">, typically New York, by a branch of a foreign bank. </w:t>
      </w:r>
    </w:p>
    <w:p w:rsidR="00E0446D" w:rsidRDefault="00E0446D" w:rsidP="00E0446D">
      <w:bookmarkStart w:id="7793" w:name="yankee_market"/>
      <w:r>
        <w:rPr>
          <w:b/>
          <w:bCs/>
          <w:color w:val="990000"/>
        </w:rPr>
        <w:t>Yankee market</w:t>
      </w:r>
      <w:bookmarkEnd w:id="7793"/>
      <w:r>
        <w:rPr>
          <w:b/>
          <w:bCs/>
          <w:color w:val="990000"/>
        </w:rPr>
        <w:t xml:space="preserve"> </w:t>
      </w:r>
    </w:p>
    <w:p w:rsidR="00E0446D" w:rsidRDefault="00E0446D" w:rsidP="00E0446D">
      <w:pPr>
        <w:ind w:left="720"/>
      </w:pPr>
      <w:r>
        <w:t xml:space="preserve">The </w:t>
      </w:r>
      <w:hyperlink r:id="rId26821" w:anchor="foreign_market" w:history="1">
        <w:r>
          <w:rPr>
            <w:rStyle w:val="Hyperlink"/>
          </w:rPr>
          <w:t>foreign market</w:t>
        </w:r>
      </w:hyperlink>
      <w:r>
        <w:t xml:space="preserve"> in the United States. </w:t>
      </w:r>
    </w:p>
    <w:p w:rsidR="00E0446D" w:rsidRDefault="00E0446D" w:rsidP="00E0446D">
      <w:bookmarkStart w:id="7794" w:name="yard"/>
      <w:r>
        <w:rPr>
          <w:b/>
          <w:bCs/>
          <w:color w:val="990000"/>
        </w:rPr>
        <w:t>Yard</w:t>
      </w:r>
      <w:bookmarkEnd w:id="7794"/>
      <w:r>
        <w:t xml:space="preserve"> </w:t>
      </w:r>
    </w:p>
    <w:p w:rsidR="00E0446D" w:rsidRDefault="00E0446D" w:rsidP="00E0446D">
      <w:pPr>
        <w:ind w:left="720"/>
      </w:pPr>
      <w:r>
        <w:t xml:space="preserve">Slang for one billion currency units. Used particularly in currency trading, e.g., for Japanese yen since one billion yen equals approximately US$10 million. It is clearer to say, "I'm a buyer of a yard of yen," than to say, "I'm a buyer of a billion yen," which could be misheard as "I'm a buyer of a million yen." </w:t>
      </w:r>
    </w:p>
    <w:p w:rsidR="00E0446D" w:rsidRDefault="00E0446D" w:rsidP="00E0446D">
      <w:bookmarkStart w:id="7795" w:name="year_end_dividend"/>
      <w:r>
        <w:rPr>
          <w:b/>
          <w:bCs/>
          <w:color w:val="990000"/>
        </w:rPr>
        <w:t xml:space="preserve">Year-end dividend </w:t>
      </w:r>
      <w:bookmarkEnd w:id="7795"/>
    </w:p>
    <w:p w:rsidR="00E0446D" w:rsidRDefault="00E0446D" w:rsidP="00E0446D">
      <w:pPr>
        <w:ind w:left="720"/>
      </w:pPr>
      <w:r>
        <w:t xml:space="preserve">A special </w:t>
      </w:r>
      <w:hyperlink r:id="rId26822" w:anchor="dividend" w:history="1">
        <w:r>
          <w:rPr>
            <w:rStyle w:val="Hyperlink"/>
          </w:rPr>
          <w:t>dividend</w:t>
        </w:r>
      </w:hyperlink>
      <w:r>
        <w:t xml:space="preserve"> declared at the end of a fiscal year that usually represents distribution of higher-than-expected company </w:t>
      </w:r>
      <w:hyperlink r:id="rId26823" w:anchor="profit" w:history="1">
        <w:r>
          <w:rPr>
            <w:rStyle w:val="Hyperlink"/>
          </w:rPr>
          <w:t>profits</w:t>
        </w:r>
      </w:hyperlink>
      <w:r>
        <w:t xml:space="preserve">. </w:t>
      </w:r>
    </w:p>
    <w:p w:rsidR="00E0446D" w:rsidRDefault="00E0446D" w:rsidP="00E0446D">
      <w:bookmarkStart w:id="7796" w:name="year_to_date"/>
      <w:r>
        <w:rPr>
          <w:b/>
          <w:bCs/>
          <w:color w:val="990000"/>
        </w:rPr>
        <w:t xml:space="preserve">Year-to-date (YTD) </w:t>
      </w:r>
      <w:bookmarkEnd w:id="7796"/>
    </w:p>
    <w:p w:rsidR="00E0446D" w:rsidRDefault="00E0446D" w:rsidP="00E0446D">
      <w:pPr>
        <w:ind w:left="720"/>
      </w:pPr>
      <w:r>
        <w:t xml:space="preserve">The period beginning at the start of the calendar year up to the current date. </w:t>
      </w:r>
    </w:p>
    <w:p w:rsidR="00E0446D" w:rsidRDefault="00E0446D" w:rsidP="00E0446D">
      <w:bookmarkStart w:id="7797" w:name="yellow_sheets"/>
      <w:r>
        <w:rPr>
          <w:b/>
          <w:bCs/>
          <w:color w:val="990000"/>
        </w:rPr>
        <w:t xml:space="preserve">Yellow sheets </w:t>
      </w:r>
      <w:bookmarkEnd w:id="7797"/>
    </w:p>
    <w:p w:rsidR="00E0446D" w:rsidRDefault="00E0446D" w:rsidP="00E0446D">
      <w:pPr>
        <w:ind w:left="720"/>
      </w:pPr>
      <w:r>
        <w:t xml:space="preserve">Sheets published by the </w:t>
      </w:r>
      <w:hyperlink r:id="rId26824" w:anchor="national_quotation_bureau" w:history="1">
        <w:r>
          <w:rPr>
            <w:rStyle w:val="Hyperlink"/>
          </w:rPr>
          <w:t>National Quotation Bureau</w:t>
        </w:r>
      </w:hyperlink>
      <w:r>
        <w:t xml:space="preserve"> that detail </w:t>
      </w:r>
      <w:hyperlink r:id="rId26825" w:anchor="bid" w:history="1">
        <w:r>
          <w:rPr>
            <w:rStyle w:val="Hyperlink"/>
          </w:rPr>
          <w:t>bid</w:t>
        </w:r>
      </w:hyperlink>
      <w:r>
        <w:t xml:space="preserve"> and </w:t>
      </w:r>
      <w:hyperlink r:id="rId26826" w:anchor="ask" w:history="1">
        <w:r>
          <w:rPr>
            <w:rStyle w:val="Hyperlink"/>
          </w:rPr>
          <w:t>ask</w:t>
        </w:r>
      </w:hyperlink>
      <w:r>
        <w:t xml:space="preserve"> prices, plus those firms that are making a </w:t>
      </w:r>
      <w:hyperlink r:id="rId26827" w:anchor="market" w:history="1">
        <w:r>
          <w:rPr>
            <w:rStyle w:val="Hyperlink"/>
          </w:rPr>
          <w:t>market</w:t>
        </w:r>
      </w:hyperlink>
      <w:r>
        <w:t xml:space="preserve"> in </w:t>
      </w:r>
      <w:hyperlink r:id="rId26828" w:anchor="o.t.c." w:history="1">
        <w:r>
          <w:rPr>
            <w:rStyle w:val="Hyperlink"/>
          </w:rPr>
          <w:t>over-the-counter</w:t>
        </w:r>
      </w:hyperlink>
      <w:r>
        <w:t xml:space="preserve"> </w:t>
      </w:r>
      <w:hyperlink r:id="rId26829" w:anchor="corporate_bonds" w:history="1">
        <w:r>
          <w:rPr>
            <w:rStyle w:val="Hyperlink"/>
          </w:rPr>
          <w:t>corporate bonds</w:t>
        </w:r>
      </w:hyperlink>
      <w:r>
        <w:t xml:space="preserve">. </w:t>
      </w:r>
    </w:p>
    <w:p w:rsidR="00E0446D" w:rsidRDefault="00E0446D" w:rsidP="00E0446D">
      <w:bookmarkStart w:id="7798" w:name="yen_bond"/>
      <w:r>
        <w:rPr>
          <w:b/>
          <w:bCs/>
          <w:color w:val="990000"/>
        </w:rPr>
        <w:t xml:space="preserve">Yen bond </w:t>
      </w:r>
      <w:bookmarkEnd w:id="7798"/>
    </w:p>
    <w:p w:rsidR="00E0446D" w:rsidRDefault="00E0446D" w:rsidP="00E0446D">
      <w:pPr>
        <w:ind w:left="720"/>
      </w:pPr>
      <w:r>
        <w:t xml:space="preserve">Any </w:t>
      </w:r>
      <w:hyperlink r:id="rId26830" w:anchor="bond" w:history="1">
        <w:r>
          <w:rPr>
            <w:rStyle w:val="Hyperlink"/>
          </w:rPr>
          <w:t>bond</w:t>
        </w:r>
      </w:hyperlink>
      <w:r>
        <w:t xml:space="preserve"> denominated in Japanese yen currency. </w:t>
      </w:r>
    </w:p>
    <w:p w:rsidR="00E0446D" w:rsidRDefault="00E0446D" w:rsidP="00E0446D">
      <w:bookmarkStart w:id="7799" w:name="yield"/>
      <w:r>
        <w:rPr>
          <w:b/>
          <w:bCs/>
          <w:color w:val="990000"/>
        </w:rPr>
        <w:t>Yield</w:t>
      </w:r>
      <w:bookmarkEnd w:id="7799"/>
      <w:r>
        <w:rPr>
          <w:b/>
          <w:bCs/>
          <w:color w:val="990000"/>
        </w:rPr>
        <w:t xml:space="preserve"> </w:t>
      </w:r>
    </w:p>
    <w:p w:rsidR="00E0446D" w:rsidRDefault="00E0446D" w:rsidP="00E0446D">
      <w:pPr>
        <w:ind w:left="720"/>
      </w:pPr>
      <w:r>
        <w:t xml:space="preserve">The percentage </w:t>
      </w:r>
      <w:hyperlink r:id="rId26831" w:anchor="rate_of_return" w:history="1">
        <w:r>
          <w:rPr>
            <w:rStyle w:val="Hyperlink"/>
          </w:rPr>
          <w:t>return</w:t>
        </w:r>
      </w:hyperlink>
      <w:r>
        <w:t xml:space="preserve"> paid on a </w:t>
      </w:r>
      <w:hyperlink r:id="rId26832" w:anchor="stock" w:history="1">
        <w:r>
          <w:rPr>
            <w:rStyle w:val="Hyperlink"/>
          </w:rPr>
          <w:t>stock</w:t>
        </w:r>
      </w:hyperlink>
      <w:r>
        <w:t xml:space="preserve"> in the form of </w:t>
      </w:r>
      <w:hyperlink r:id="rId26833" w:anchor="dividend" w:history="1">
        <w:r>
          <w:rPr>
            <w:rStyle w:val="Hyperlink"/>
          </w:rPr>
          <w:t>dividends</w:t>
        </w:r>
      </w:hyperlink>
      <w:r>
        <w:t xml:space="preserve">, or the effective rate of </w:t>
      </w:r>
      <w:hyperlink r:id="rId26834" w:anchor="interest" w:history="1">
        <w:r>
          <w:rPr>
            <w:rStyle w:val="Hyperlink"/>
          </w:rPr>
          <w:t>interest</w:t>
        </w:r>
      </w:hyperlink>
      <w:r>
        <w:t xml:space="preserve"> paid on a </w:t>
      </w:r>
      <w:hyperlink r:id="rId26835" w:anchor="bond" w:history="1">
        <w:r>
          <w:rPr>
            <w:rStyle w:val="Hyperlink"/>
          </w:rPr>
          <w:t>bond</w:t>
        </w:r>
      </w:hyperlink>
      <w:r>
        <w:t xml:space="preserve"> or </w:t>
      </w:r>
      <w:hyperlink r:id="rId26836" w:anchor="note" w:history="1">
        <w:r>
          <w:rPr>
            <w:rStyle w:val="Hyperlink"/>
          </w:rPr>
          <w:t>note</w:t>
        </w:r>
      </w:hyperlink>
      <w:r>
        <w:t xml:space="preserve">. </w:t>
      </w:r>
    </w:p>
    <w:p w:rsidR="00E0446D" w:rsidRDefault="00E0446D" w:rsidP="00E0446D">
      <w:bookmarkStart w:id="7800" w:name="yield_advantage"/>
      <w:r>
        <w:rPr>
          <w:b/>
          <w:bCs/>
          <w:color w:val="990000"/>
        </w:rPr>
        <w:t xml:space="preserve">Yield advantage </w:t>
      </w:r>
      <w:bookmarkEnd w:id="7800"/>
    </w:p>
    <w:p w:rsidR="00E0446D" w:rsidRDefault="00E0446D" w:rsidP="00E0446D">
      <w:pPr>
        <w:ind w:left="720"/>
      </w:pPr>
      <w:r>
        <w:t xml:space="preserve">The advantage gained by purchasing convertible securities instead of </w:t>
      </w:r>
      <w:hyperlink r:id="rId26837" w:anchor="common_stock" w:history="1">
        <w:r>
          <w:rPr>
            <w:rStyle w:val="Hyperlink"/>
          </w:rPr>
          <w:t>common stock</w:t>
        </w:r>
      </w:hyperlink>
      <w:r>
        <w:t xml:space="preserve">, which equals the difference between the </w:t>
      </w:r>
      <w:hyperlink r:id="rId26838" w:anchor="rate_of_return" w:history="1">
        <w:r>
          <w:rPr>
            <w:rStyle w:val="Hyperlink"/>
          </w:rPr>
          <w:t>rates of return</w:t>
        </w:r>
      </w:hyperlink>
      <w:r>
        <w:t xml:space="preserve"> of the convertible </w:t>
      </w:r>
      <w:hyperlink r:id="rId26839" w:anchor="security" w:history="1">
        <w:r>
          <w:rPr>
            <w:rStyle w:val="Hyperlink"/>
          </w:rPr>
          <w:t>security</w:t>
        </w:r>
      </w:hyperlink>
      <w:r>
        <w:t xml:space="preserve"> and the </w:t>
      </w:r>
      <w:hyperlink r:id="rId26840" w:anchor="common_shares" w:history="1">
        <w:r>
          <w:rPr>
            <w:rStyle w:val="Hyperlink"/>
          </w:rPr>
          <w:t>common shares</w:t>
        </w:r>
      </w:hyperlink>
      <w:r>
        <w:t xml:space="preserve">. </w:t>
      </w:r>
    </w:p>
    <w:p w:rsidR="00E0446D" w:rsidRDefault="00E0446D" w:rsidP="00E0446D">
      <w:bookmarkStart w:id="7801" w:name="yield_burning"/>
      <w:r>
        <w:rPr>
          <w:b/>
          <w:bCs/>
          <w:color w:val="990000"/>
        </w:rPr>
        <w:t xml:space="preserve">Yield burning </w:t>
      </w:r>
      <w:bookmarkEnd w:id="7801"/>
    </w:p>
    <w:p w:rsidR="00E0446D" w:rsidRDefault="00E0446D" w:rsidP="00E0446D">
      <w:pPr>
        <w:ind w:left="720"/>
      </w:pPr>
      <w:r>
        <w:t xml:space="preserve">A </w:t>
      </w:r>
      <w:hyperlink r:id="rId26841" w:anchor="municipal_bond" w:history="1">
        <w:r>
          <w:rPr>
            <w:rStyle w:val="Hyperlink"/>
          </w:rPr>
          <w:t>municipal bond</w:t>
        </w:r>
      </w:hyperlink>
      <w:r>
        <w:t xml:space="preserve"> financing method. </w:t>
      </w:r>
      <w:hyperlink r:id="rId26842" w:anchor="underwriter" w:history="1">
        <w:r>
          <w:rPr>
            <w:rStyle w:val="Hyperlink"/>
          </w:rPr>
          <w:t>Underwriters</w:t>
        </w:r>
      </w:hyperlink>
      <w:r>
        <w:t xml:space="preserve"> in </w:t>
      </w:r>
      <w:hyperlink r:id="rId26843" w:anchor="advance_refunding" w:history="1">
        <w:r>
          <w:rPr>
            <w:rStyle w:val="Hyperlink"/>
          </w:rPr>
          <w:t>advance refundings</w:t>
        </w:r>
      </w:hyperlink>
      <w:r>
        <w:t xml:space="preserve"> add large markups on US Treasury bonds bought and held in </w:t>
      </w:r>
      <w:hyperlink r:id="rId26844" w:anchor="escrow" w:history="1">
        <w:r>
          <w:rPr>
            <w:rStyle w:val="Hyperlink"/>
          </w:rPr>
          <w:t>escrow</w:t>
        </w:r>
      </w:hyperlink>
      <w:r>
        <w:t xml:space="preserve"> to compensate </w:t>
      </w:r>
      <w:hyperlink r:id="rId26845" w:anchor="investor" w:history="1">
        <w:r>
          <w:rPr>
            <w:rStyle w:val="Hyperlink"/>
          </w:rPr>
          <w:t>investors</w:t>
        </w:r>
      </w:hyperlink>
      <w:r>
        <w:t xml:space="preserve"> while waiting for repayment of old </w:t>
      </w:r>
      <w:hyperlink r:id="rId26846" w:anchor="bond" w:history="1">
        <w:r>
          <w:rPr>
            <w:rStyle w:val="Hyperlink"/>
          </w:rPr>
          <w:t>bonds</w:t>
        </w:r>
      </w:hyperlink>
      <w:r>
        <w:t xml:space="preserve"> after issuance of the new </w:t>
      </w:r>
      <w:hyperlink r:id="rId26847" w:anchor="bond" w:history="1">
        <w:r>
          <w:rPr>
            <w:rStyle w:val="Hyperlink"/>
          </w:rPr>
          <w:t>bonds</w:t>
        </w:r>
      </w:hyperlink>
      <w:r>
        <w:t xml:space="preserve">. Since bond prices and </w:t>
      </w:r>
      <w:hyperlink r:id="rId26848" w:anchor="yield" w:history="1">
        <w:r>
          <w:rPr>
            <w:rStyle w:val="Hyperlink"/>
          </w:rPr>
          <w:t>yields</w:t>
        </w:r>
      </w:hyperlink>
      <w:r>
        <w:t xml:space="preserve"> move in opposite directions, when the </w:t>
      </w:r>
      <w:hyperlink r:id="rId26849" w:anchor="bond" w:history="1">
        <w:r>
          <w:rPr>
            <w:rStyle w:val="Hyperlink"/>
          </w:rPr>
          <w:t>bonds</w:t>
        </w:r>
      </w:hyperlink>
      <w:r>
        <w:t xml:space="preserve"> are marked up, they "burn down" the </w:t>
      </w:r>
      <w:hyperlink r:id="rId26850" w:anchor="yield" w:history="1">
        <w:r>
          <w:rPr>
            <w:rStyle w:val="Hyperlink"/>
          </w:rPr>
          <w:t>yield</w:t>
        </w:r>
      </w:hyperlink>
      <w:r>
        <w:t xml:space="preserve">, which may violate federal tax rules and diminishes tax revenues. </w:t>
      </w:r>
    </w:p>
    <w:p w:rsidR="00E0446D" w:rsidRDefault="00E0446D" w:rsidP="00E0446D">
      <w:bookmarkStart w:id="7802" w:name="yield_curb"/>
      <w:r>
        <w:rPr>
          <w:b/>
          <w:bCs/>
          <w:color w:val="990000"/>
        </w:rPr>
        <w:t xml:space="preserve">Yield curb </w:t>
      </w:r>
      <w:bookmarkEnd w:id="7802"/>
    </w:p>
    <w:p w:rsidR="00E0446D" w:rsidRDefault="00E0446D" w:rsidP="00E0446D">
      <w:pPr>
        <w:ind w:left="720"/>
      </w:pPr>
      <w:r>
        <w:t xml:space="preserve">Applies mainly to convertible securities. Difference in </w:t>
      </w:r>
      <w:hyperlink r:id="rId26851" w:anchor="current_yield" w:history="1">
        <w:r>
          <w:rPr>
            <w:rStyle w:val="Hyperlink"/>
          </w:rPr>
          <w:t>current yield</w:t>
        </w:r>
      </w:hyperlink>
      <w:r>
        <w:t xml:space="preserve"> between the convertible and the </w:t>
      </w:r>
      <w:hyperlink r:id="rId26852" w:anchor="underlying" w:history="1">
        <w:r>
          <w:rPr>
            <w:rStyle w:val="Hyperlink"/>
          </w:rPr>
          <w:t>underlying</w:t>
        </w:r>
      </w:hyperlink>
      <w:r>
        <w:t xml:space="preserve"> </w:t>
      </w:r>
      <w:hyperlink r:id="rId26853" w:anchor="common_stock" w:history="1">
        <w:r>
          <w:rPr>
            <w:rStyle w:val="Hyperlink"/>
          </w:rPr>
          <w:t>common</w:t>
        </w:r>
      </w:hyperlink>
      <w:r>
        <w:t xml:space="preserve">. </w:t>
      </w:r>
    </w:p>
    <w:p w:rsidR="00E0446D" w:rsidRDefault="00E0446D" w:rsidP="00E0446D">
      <w:bookmarkStart w:id="7803" w:name="yield_curve"/>
      <w:r>
        <w:rPr>
          <w:b/>
          <w:bCs/>
          <w:color w:val="990000"/>
        </w:rPr>
        <w:t>Yield curve</w:t>
      </w:r>
      <w:bookmarkEnd w:id="7803"/>
      <w:r>
        <w:rPr>
          <w:b/>
          <w:bCs/>
          <w:color w:val="990000"/>
        </w:rPr>
        <w:t xml:space="preserve"> </w:t>
      </w:r>
    </w:p>
    <w:p w:rsidR="00E0446D" w:rsidRDefault="00E0446D" w:rsidP="00E0446D">
      <w:pPr>
        <w:ind w:left="720"/>
      </w:pPr>
      <w:r>
        <w:t xml:space="preserve">The graphic depiction of the relationship between the </w:t>
      </w:r>
      <w:hyperlink r:id="rId26854" w:anchor="yield" w:history="1">
        <w:r>
          <w:rPr>
            <w:rStyle w:val="Hyperlink"/>
          </w:rPr>
          <w:t>yield</w:t>
        </w:r>
      </w:hyperlink>
      <w:r>
        <w:t xml:space="preserve"> on </w:t>
      </w:r>
      <w:hyperlink r:id="rId26855" w:anchor="bond" w:history="1">
        <w:r>
          <w:rPr>
            <w:rStyle w:val="Hyperlink"/>
          </w:rPr>
          <w:t>bonds</w:t>
        </w:r>
      </w:hyperlink>
      <w:r>
        <w:t xml:space="preserve"> of the same credit quality but different </w:t>
      </w:r>
      <w:hyperlink r:id="rId26856" w:anchor="maturity" w:history="1">
        <w:r>
          <w:rPr>
            <w:rStyle w:val="Hyperlink"/>
          </w:rPr>
          <w:t>maturities</w:t>
        </w:r>
      </w:hyperlink>
      <w:r>
        <w:t xml:space="preserve">. Related: </w:t>
      </w:r>
      <w:hyperlink r:id="rId26857" w:anchor="term_structure_of_interest_rates" w:history="1">
        <w:r>
          <w:rPr>
            <w:rStyle w:val="Hyperlink"/>
          </w:rPr>
          <w:t>Term structure of interest rates</w:t>
        </w:r>
      </w:hyperlink>
      <w:r>
        <w:t xml:space="preserve">. Harvey (1991) finds that the inversions of the yield curve (short-term rates greater than long term rates) have preceded the last five US </w:t>
      </w:r>
      <w:hyperlink r:id="rId26858" w:anchor="recession" w:history="1">
        <w:r>
          <w:rPr>
            <w:rStyle w:val="Hyperlink"/>
          </w:rPr>
          <w:t>recessions</w:t>
        </w:r>
      </w:hyperlink>
      <w:r>
        <w:t xml:space="preserve">. The yield curve can accurately forecast the turning points of the business cycle. </w:t>
      </w:r>
    </w:p>
    <w:p w:rsidR="00E0446D" w:rsidRDefault="00E0446D" w:rsidP="00E0446D">
      <w:bookmarkStart w:id="7804" w:name="yield_curve_option_pricing_models"/>
      <w:r>
        <w:rPr>
          <w:b/>
          <w:bCs/>
          <w:color w:val="990000"/>
        </w:rPr>
        <w:t>Yield curve option-pricing models</w:t>
      </w:r>
      <w:bookmarkEnd w:id="7804"/>
      <w:r>
        <w:rPr>
          <w:b/>
          <w:bCs/>
          <w:color w:val="990000"/>
        </w:rPr>
        <w:t xml:space="preserve"> </w:t>
      </w:r>
    </w:p>
    <w:p w:rsidR="00E0446D" w:rsidRDefault="00E0446D" w:rsidP="00E0446D">
      <w:pPr>
        <w:ind w:left="720"/>
      </w:pPr>
      <w:r>
        <w:t xml:space="preserve">Models that can incorporate different </w:t>
      </w:r>
      <w:hyperlink r:id="rId26859" w:anchor="volatility" w:history="1">
        <w:r>
          <w:rPr>
            <w:rStyle w:val="Hyperlink"/>
          </w:rPr>
          <w:t>volatility</w:t>
        </w:r>
      </w:hyperlink>
      <w:r>
        <w:t xml:space="preserve"> assumptions along the </w:t>
      </w:r>
      <w:hyperlink r:id="rId26860" w:anchor="yield_curve" w:history="1">
        <w:r>
          <w:rPr>
            <w:rStyle w:val="Hyperlink"/>
          </w:rPr>
          <w:t>yield curve</w:t>
        </w:r>
      </w:hyperlink>
      <w:r>
        <w:t xml:space="preserve">, such as the Black-Derman-Toy model. Also called </w:t>
      </w:r>
      <w:hyperlink r:id="rId26861" w:anchor="arbitrage_free_option_pricing_models" w:history="1">
        <w:r>
          <w:rPr>
            <w:rStyle w:val="Hyperlink"/>
          </w:rPr>
          <w:t>arbitrage-free option-pricing models</w:t>
        </w:r>
      </w:hyperlink>
      <w:r>
        <w:t xml:space="preserve">. </w:t>
      </w:r>
    </w:p>
    <w:p w:rsidR="00E0446D" w:rsidRDefault="00E0446D" w:rsidP="00E0446D">
      <w:bookmarkStart w:id="7805" w:name="yield_curve_strategies"/>
      <w:r>
        <w:rPr>
          <w:b/>
          <w:bCs/>
          <w:color w:val="990000"/>
        </w:rPr>
        <w:t>Yield curve strategies</w:t>
      </w:r>
      <w:bookmarkEnd w:id="7805"/>
      <w:r>
        <w:rPr>
          <w:b/>
          <w:bCs/>
          <w:color w:val="990000"/>
        </w:rPr>
        <w:t xml:space="preserve"> </w:t>
      </w:r>
    </w:p>
    <w:p w:rsidR="00E0446D" w:rsidRDefault="00E0446D" w:rsidP="00E0446D">
      <w:pPr>
        <w:ind w:left="720"/>
      </w:pPr>
      <w:r>
        <w:t xml:space="preserve">Investments that </w:t>
      </w:r>
      <w:hyperlink r:id="rId26862" w:anchor="position" w:history="1">
        <w:r>
          <w:rPr>
            <w:rStyle w:val="Hyperlink"/>
          </w:rPr>
          <w:t>position</w:t>
        </w:r>
      </w:hyperlink>
      <w:r>
        <w:t xml:space="preserve"> a </w:t>
      </w:r>
      <w:hyperlink r:id="rId26863" w:anchor="portfolio" w:history="1">
        <w:r>
          <w:rPr>
            <w:rStyle w:val="Hyperlink"/>
          </w:rPr>
          <w:t>portfolio</w:t>
        </w:r>
      </w:hyperlink>
      <w:r>
        <w:t xml:space="preserve"> to capitalize on expected changes in the shape of the </w:t>
      </w:r>
      <w:hyperlink r:id="rId26864" w:anchor="treasury" w:history="1">
        <w:r>
          <w:rPr>
            <w:rStyle w:val="Hyperlink"/>
          </w:rPr>
          <w:t>Treasury</w:t>
        </w:r>
      </w:hyperlink>
      <w:r>
        <w:t xml:space="preserve"> </w:t>
      </w:r>
      <w:hyperlink r:id="rId26865" w:anchor="yield_curve" w:history="1">
        <w:r>
          <w:rPr>
            <w:rStyle w:val="Hyperlink"/>
          </w:rPr>
          <w:t>yield curve</w:t>
        </w:r>
      </w:hyperlink>
      <w:r>
        <w:t xml:space="preserve">. </w:t>
      </w:r>
    </w:p>
    <w:p w:rsidR="00E0446D" w:rsidRDefault="00E0446D" w:rsidP="00E0446D">
      <w:bookmarkStart w:id="7806" w:name="yield_differential_pickup"/>
      <w:r>
        <w:rPr>
          <w:b/>
          <w:bCs/>
          <w:color w:val="990000"/>
        </w:rPr>
        <w:t>Yield differential/pickup</w:t>
      </w:r>
      <w:bookmarkEnd w:id="7806"/>
      <w:r>
        <w:t xml:space="preserve"> </w:t>
      </w:r>
    </w:p>
    <w:p w:rsidR="00E0446D" w:rsidRDefault="00E0446D" w:rsidP="00E0446D">
      <w:pPr>
        <w:ind w:left="720"/>
      </w:pPr>
      <w:r>
        <w:t xml:space="preserve">Mainly applies to convertible securities. Graph showing the </w:t>
      </w:r>
      <w:hyperlink r:id="rId26866" w:anchor="term_structure_of_interest_rates" w:history="1">
        <w:r>
          <w:rPr>
            <w:rStyle w:val="Hyperlink"/>
          </w:rPr>
          <w:t>term structure of interest rates</w:t>
        </w:r>
      </w:hyperlink>
      <w:r>
        <w:t xml:space="preserve"> by plotting the </w:t>
      </w:r>
      <w:hyperlink r:id="rId26867" w:anchor="yield" w:history="1">
        <w:r>
          <w:rPr>
            <w:rStyle w:val="Hyperlink"/>
          </w:rPr>
          <w:t>yield</w:t>
        </w:r>
      </w:hyperlink>
      <w:r>
        <w:t xml:space="preserve"> of all </w:t>
      </w:r>
      <w:hyperlink r:id="rId26868" w:anchor="bond" w:history="1">
        <w:r>
          <w:rPr>
            <w:rStyle w:val="Hyperlink"/>
          </w:rPr>
          <w:t>bonds</w:t>
        </w:r>
      </w:hyperlink>
      <w:r>
        <w:t xml:space="preserve"> of the same quality with </w:t>
      </w:r>
      <w:hyperlink r:id="rId26869" w:anchor="maturity" w:history="1">
        <w:r>
          <w:rPr>
            <w:rStyle w:val="Hyperlink"/>
          </w:rPr>
          <w:t>maturities</w:t>
        </w:r>
      </w:hyperlink>
      <w:r>
        <w:t xml:space="preserve"> ranging from the </w:t>
      </w:r>
      <w:hyperlink r:id="rId26870" w:anchor="short" w:history="1">
        <w:r>
          <w:rPr>
            <w:rStyle w:val="Hyperlink"/>
          </w:rPr>
          <w:t>shortest</w:t>
        </w:r>
      </w:hyperlink>
      <w:r>
        <w:t xml:space="preserve"> to the longest available. </w:t>
      </w:r>
    </w:p>
    <w:p w:rsidR="00E0446D" w:rsidRDefault="00E0446D" w:rsidP="00E0446D">
      <w:bookmarkStart w:id="7807" w:name="yield_equivalence"/>
      <w:r>
        <w:rPr>
          <w:b/>
          <w:bCs/>
          <w:color w:val="990000"/>
        </w:rPr>
        <w:t xml:space="preserve">Yield equivalence </w:t>
      </w:r>
      <w:bookmarkEnd w:id="7807"/>
    </w:p>
    <w:p w:rsidR="00E0446D" w:rsidRDefault="00E0446D" w:rsidP="00E0446D">
      <w:pPr>
        <w:ind w:left="720"/>
      </w:pPr>
      <w:r>
        <w:t xml:space="preserve">The </w:t>
      </w:r>
      <w:hyperlink r:id="rId26871" w:anchor="interest_rate" w:history="1">
        <w:r>
          <w:rPr>
            <w:rStyle w:val="Hyperlink"/>
          </w:rPr>
          <w:t>interest rate</w:t>
        </w:r>
      </w:hyperlink>
      <w:r>
        <w:t xml:space="preserve"> at which a </w:t>
      </w:r>
      <w:hyperlink r:id="rId26872" w:anchor="tax_exempt_bond" w:history="1">
        <w:r>
          <w:rPr>
            <w:rStyle w:val="Hyperlink"/>
          </w:rPr>
          <w:t>tax-exempt bond</w:t>
        </w:r>
      </w:hyperlink>
      <w:r>
        <w:t xml:space="preserve"> and a taxable </w:t>
      </w:r>
      <w:hyperlink r:id="rId26873" w:anchor="security" w:history="1">
        <w:r>
          <w:rPr>
            <w:rStyle w:val="Hyperlink"/>
          </w:rPr>
          <w:t>security</w:t>
        </w:r>
      </w:hyperlink>
      <w:r>
        <w:t xml:space="preserve"> of similar quality give the </w:t>
      </w:r>
      <w:hyperlink r:id="rId26874" w:anchor="investor" w:history="1">
        <w:r>
          <w:rPr>
            <w:rStyle w:val="Hyperlink"/>
          </w:rPr>
          <w:t>investor</w:t>
        </w:r>
      </w:hyperlink>
      <w:r>
        <w:t xml:space="preserve"> the same </w:t>
      </w:r>
      <w:hyperlink r:id="rId26875" w:anchor="rate_of_return" w:history="1">
        <w:r>
          <w:rPr>
            <w:rStyle w:val="Hyperlink"/>
          </w:rPr>
          <w:t>rate of return</w:t>
        </w:r>
      </w:hyperlink>
      <w:r>
        <w:t xml:space="preserve">. </w:t>
      </w:r>
    </w:p>
    <w:p w:rsidR="00E0446D" w:rsidRDefault="00E0446D" w:rsidP="00E0446D">
      <w:bookmarkStart w:id="7808" w:name="yield_ratio"/>
      <w:r>
        <w:rPr>
          <w:b/>
          <w:bCs/>
          <w:color w:val="990000"/>
        </w:rPr>
        <w:t>Yield ratio</w:t>
      </w:r>
      <w:bookmarkEnd w:id="7808"/>
      <w:r>
        <w:rPr>
          <w:b/>
          <w:bCs/>
          <w:color w:val="990000"/>
        </w:rPr>
        <w:t xml:space="preserve"> </w:t>
      </w:r>
    </w:p>
    <w:p w:rsidR="00E0446D" w:rsidRDefault="00E0446D" w:rsidP="00E0446D">
      <w:pPr>
        <w:ind w:left="720"/>
      </w:pPr>
      <w:r>
        <w:t xml:space="preserve">The quotient of two </w:t>
      </w:r>
      <w:hyperlink r:id="rId26876" w:anchor="bond_equivalent_yield" w:history="1">
        <w:r>
          <w:rPr>
            <w:rStyle w:val="Hyperlink"/>
          </w:rPr>
          <w:t>bond yields</w:t>
        </w:r>
      </w:hyperlink>
      <w:r>
        <w:t xml:space="preserve">. </w:t>
      </w:r>
    </w:p>
    <w:p w:rsidR="00E0446D" w:rsidRDefault="00E0446D" w:rsidP="00E0446D">
      <w:bookmarkStart w:id="7809" w:name="yield_spread"/>
      <w:r>
        <w:rPr>
          <w:b/>
          <w:bCs/>
          <w:color w:val="990000"/>
        </w:rPr>
        <w:t xml:space="preserve">Yield spread </w:t>
      </w:r>
      <w:bookmarkEnd w:id="7809"/>
    </w:p>
    <w:p w:rsidR="00E0446D" w:rsidRDefault="00E0446D" w:rsidP="00E0446D">
      <w:pPr>
        <w:ind w:left="720"/>
      </w:pPr>
      <w:r>
        <w:t xml:space="preserve">The difference in </w:t>
      </w:r>
      <w:hyperlink r:id="rId26877" w:anchor="yield" w:history="1">
        <w:r>
          <w:rPr>
            <w:rStyle w:val="Hyperlink"/>
          </w:rPr>
          <w:t>yield</w:t>
        </w:r>
      </w:hyperlink>
      <w:r>
        <w:t xml:space="preserve"> between different </w:t>
      </w:r>
      <w:hyperlink r:id="rId26878" w:anchor="security" w:history="1">
        <w:r>
          <w:rPr>
            <w:rStyle w:val="Hyperlink"/>
          </w:rPr>
          <w:t>security</w:t>
        </w:r>
      </w:hyperlink>
      <w:r>
        <w:t xml:space="preserve"> </w:t>
      </w:r>
      <w:hyperlink r:id="rId26879" w:anchor="issue" w:history="1">
        <w:r>
          <w:rPr>
            <w:rStyle w:val="Hyperlink"/>
          </w:rPr>
          <w:t>issues</w:t>
        </w:r>
      </w:hyperlink>
      <w:r>
        <w:t xml:space="preserve"> usually </w:t>
      </w:r>
      <w:hyperlink r:id="rId26880" w:anchor="security" w:history="1">
        <w:r>
          <w:rPr>
            <w:rStyle w:val="Hyperlink"/>
          </w:rPr>
          <w:t>securities</w:t>
        </w:r>
      </w:hyperlink>
      <w:r>
        <w:t xml:space="preserve"> of different </w:t>
      </w:r>
      <w:hyperlink r:id="rId26881" w:anchor="credit_quality" w:history="1">
        <w:r>
          <w:rPr>
            <w:rStyle w:val="Hyperlink"/>
          </w:rPr>
          <w:t>credit quality</w:t>
        </w:r>
      </w:hyperlink>
      <w:r>
        <w:t xml:space="preserve">. </w:t>
      </w:r>
    </w:p>
    <w:p w:rsidR="00E0446D" w:rsidRDefault="00E0446D" w:rsidP="00E0446D">
      <w:bookmarkStart w:id="7810" w:name="yield_spread_strategies"/>
      <w:r>
        <w:rPr>
          <w:b/>
          <w:bCs/>
          <w:color w:val="990000"/>
        </w:rPr>
        <w:t>Yield spread strategies</w:t>
      </w:r>
      <w:bookmarkEnd w:id="7810"/>
      <w:r>
        <w:t xml:space="preserve"> </w:t>
      </w:r>
    </w:p>
    <w:p w:rsidR="00E0446D" w:rsidRDefault="00E0446D" w:rsidP="00E0446D">
      <w:pPr>
        <w:ind w:left="720"/>
      </w:pPr>
      <w:r>
        <w:t xml:space="preserve">Investments that </w:t>
      </w:r>
      <w:hyperlink r:id="rId26882" w:anchor="position" w:history="1">
        <w:r>
          <w:rPr>
            <w:rStyle w:val="Hyperlink"/>
          </w:rPr>
          <w:t>position</w:t>
        </w:r>
      </w:hyperlink>
      <w:r>
        <w:t xml:space="preserve"> a </w:t>
      </w:r>
      <w:hyperlink r:id="rId26883" w:anchor="portfolio" w:history="1">
        <w:r>
          <w:rPr>
            <w:rStyle w:val="Hyperlink"/>
          </w:rPr>
          <w:t>portfolio</w:t>
        </w:r>
      </w:hyperlink>
      <w:r>
        <w:t xml:space="preserve"> to capitalize on expected changes in </w:t>
      </w:r>
      <w:hyperlink r:id="rId26884" w:anchor="yield_spread" w:history="1">
        <w:r>
          <w:rPr>
            <w:rStyle w:val="Hyperlink"/>
          </w:rPr>
          <w:t>yield spreads</w:t>
        </w:r>
      </w:hyperlink>
      <w:r>
        <w:t xml:space="preserve"> between sectors of the </w:t>
      </w:r>
      <w:hyperlink r:id="rId26885" w:anchor="bond" w:history="1">
        <w:r>
          <w:rPr>
            <w:rStyle w:val="Hyperlink"/>
          </w:rPr>
          <w:t>bond</w:t>
        </w:r>
      </w:hyperlink>
      <w:r>
        <w:t xml:space="preserve"> </w:t>
      </w:r>
      <w:hyperlink r:id="rId26886" w:anchor="market" w:history="1">
        <w:r>
          <w:rPr>
            <w:rStyle w:val="Hyperlink"/>
          </w:rPr>
          <w:t>market</w:t>
        </w:r>
      </w:hyperlink>
      <w:r>
        <w:t xml:space="preserve">. </w:t>
      </w:r>
    </w:p>
    <w:p w:rsidR="00E0446D" w:rsidRDefault="00E0446D" w:rsidP="00E0446D">
      <w:bookmarkStart w:id="7811" w:name="yield_to_average_life"/>
      <w:r>
        <w:rPr>
          <w:b/>
          <w:bCs/>
          <w:color w:val="990000"/>
        </w:rPr>
        <w:t xml:space="preserve">Yield to average life </w:t>
      </w:r>
      <w:bookmarkEnd w:id="7811"/>
    </w:p>
    <w:p w:rsidR="00E0446D" w:rsidRDefault="00E0446D" w:rsidP="00E0446D">
      <w:pPr>
        <w:ind w:left="720"/>
      </w:pPr>
      <w:r>
        <w:t xml:space="preserve">A </w:t>
      </w:r>
      <w:hyperlink r:id="rId26887" w:anchor="yield" w:history="1">
        <w:r>
          <w:rPr>
            <w:rStyle w:val="Hyperlink"/>
          </w:rPr>
          <w:t>yield</w:t>
        </w:r>
      </w:hyperlink>
      <w:r>
        <w:t xml:space="preserve"> calculation in which </w:t>
      </w:r>
      <w:hyperlink r:id="rId26888" w:anchor="bond" w:history="1">
        <w:r>
          <w:rPr>
            <w:rStyle w:val="Hyperlink"/>
          </w:rPr>
          <w:t>bonds</w:t>
        </w:r>
      </w:hyperlink>
      <w:r>
        <w:t xml:space="preserve"> are retired routinely during the life of the </w:t>
      </w:r>
      <w:hyperlink r:id="rId26889" w:anchor="issue" w:history="1">
        <w:r>
          <w:rPr>
            <w:rStyle w:val="Hyperlink"/>
          </w:rPr>
          <w:t>issue</w:t>
        </w:r>
      </w:hyperlink>
      <w:r>
        <w:t xml:space="preserve">. Since the </w:t>
      </w:r>
      <w:hyperlink r:id="rId26890" w:anchor="issuer" w:history="1">
        <w:r>
          <w:rPr>
            <w:rStyle w:val="Hyperlink"/>
          </w:rPr>
          <w:t>issuer</w:t>
        </w:r>
      </w:hyperlink>
      <w:r>
        <w:t xml:space="preserve"> buys its own </w:t>
      </w:r>
      <w:hyperlink r:id="rId26891" w:anchor="bond" w:history="1">
        <w:r>
          <w:rPr>
            <w:rStyle w:val="Hyperlink"/>
          </w:rPr>
          <w:t>bonds</w:t>
        </w:r>
      </w:hyperlink>
      <w:r>
        <w:t xml:space="preserve"> on the open </w:t>
      </w:r>
      <w:hyperlink r:id="rId26892" w:anchor="market" w:history="1">
        <w:r>
          <w:rPr>
            <w:rStyle w:val="Hyperlink"/>
          </w:rPr>
          <w:t>market</w:t>
        </w:r>
      </w:hyperlink>
      <w:r>
        <w:t xml:space="preserve"> because of </w:t>
      </w:r>
      <w:hyperlink r:id="rId26893" w:anchor="sinking_fund_requirement" w:history="1">
        <w:r>
          <w:rPr>
            <w:rStyle w:val="Hyperlink"/>
          </w:rPr>
          <w:t>sinking fund requirements</w:t>
        </w:r>
      </w:hyperlink>
      <w:r>
        <w:t xml:space="preserve">, if the </w:t>
      </w:r>
      <w:hyperlink r:id="rId26894" w:anchor="bond" w:history="1">
        <w:r>
          <w:rPr>
            <w:rStyle w:val="Hyperlink"/>
          </w:rPr>
          <w:t>bonds</w:t>
        </w:r>
      </w:hyperlink>
      <w:r>
        <w:t xml:space="preserve"> are </w:t>
      </w:r>
      <w:hyperlink r:id="rId26895" w:anchor="trade" w:history="1">
        <w:r>
          <w:rPr>
            <w:rStyle w:val="Hyperlink"/>
          </w:rPr>
          <w:t>trading</w:t>
        </w:r>
      </w:hyperlink>
      <w:r>
        <w:t xml:space="preserve"> below </w:t>
      </w:r>
      <w:hyperlink r:id="rId26896" w:anchor="par" w:history="1">
        <w:r>
          <w:rPr>
            <w:rStyle w:val="Hyperlink"/>
          </w:rPr>
          <w:t>par</w:t>
        </w:r>
      </w:hyperlink>
      <w:r>
        <w:t xml:space="preserve">, this action provides automatic price support for these </w:t>
      </w:r>
      <w:hyperlink r:id="rId26897" w:anchor="bond" w:history="1">
        <w:r>
          <w:rPr>
            <w:rStyle w:val="Hyperlink"/>
          </w:rPr>
          <w:t>bonds</w:t>
        </w:r>
      </w:hyperlink>
      <w:r>
        <w:t xml:space="preserve"> and they will usually </w:t>
      </w:r>
      <w:hyperlink r:id="rId26898" w:anchor="trade" w:history="1">
        <w:r>
          <w:rPr>
            <w:rStyle w:val="Hyperlink"/>
          </w:rPr>
          <w:t>trade</w:t>
        </w:r>
      </w:hyperlink>
      <w:r>
        <w:t xml:space="preserve"> on a </w:t>
      </w:r>
      <w:hyperlink r:id="rId26899" w:anchor="yield" w:history="1">
        <w:r>
          <w:rPr>
            <w:rStyle w:val="Hyperlink"/>
          </w:rPr>
          <w:t>yield</w:t>
        </w:r>
      </w:hyperlink>
      <w:r>
        <w:t xml:space="preserve"> to </w:t>
      </w:r>
      <w:hyperlink r:id="rId26900" w:anchor="average_life" w:history="1">
        <w:r>
          <w:rPr>
            <w:rStyle w:val="Hyperlink"/>
          </w:rPr>
          <w:t>average life</w:t>
        </w:r>
      </w:hyperlink>
      <w:r>
        <w:t xml:space="preserve"> </w:t>
      </w:r>
      <w:hyperlink r:id="rId26901" w:anchor="basis" w:history="1">
        <w:r>
          <w:rPr>
            <w:rStyle w:val="Hyperlink"/>
          </w:rPr>
          <w:t>basis</w:t>
        </w:r>
      </w:hyperlink>
      <w:r>
        <w:t xml:space="preserve">. </w:t>
      </w:r>
    </w:p>
    <w:p w:rsidR="00E0446D" w:rsidRDefault="00E0446D" w:rsidP="00E0446D">
      <w:bookmarkStart w:id="7812" w:name="yield_to_call"/>
      <w:r>
        <w:rPr>
          <w:b/>
          <w:bCs/>
          <w:color w:val="990000"/>
        </w:rPr>
        <w:t>Yield to call</w:t>
      </w:r>
      <w:bookmarkEnd w:id="7812"/>
      <w:r>
        <w:rPr>
          <w:b/>
          <w:bCs/>
          <w:color w:val="990000"/>
        </w:rPr>
        <w:t xml:space="preserve"> </w:t>
      </w:r>
    </w:p>
    <w:p w:rsidR="00E0446D" w:rsidRDefault="00E0446D" w:rsidP="00E0446D">
      <w:pPr>
        <w:ind w:left="720"/>
      </w:pPr>
      <w:r>
        <w:t xml:space="preserve">The percentage rate of a </w:t>
      </w:r>
      <w:hyperlink r:id="rId26902" w:anchor="bond" w:history="1">
        <w:r>
          <w:rPr>
            <w:rStyle w:val="Hyperlink"/>
          </w:rPr>
          <w:t>bond</w:t>
        </w:r>
      </w:hyperlink>
      <w:r>
        <w:t xml:space="preserve"> or </w:t>
      </w:r>
      <w:hyperlink r:id="rId26903" w:anchor="note" w:history="1">
        <w:r>
          <w:rPr>
            <w:rStyle w:val="Hyperlink"/>
          </w:rPr>
          <w:t>note</w:t>
        </w:r>
      </w:hyperlink>
      <w:r>
        <w:t xml:space="preserve"> if the investor </w:t>
      </w:r>
      <w:hyperlink r:id="rId26904" w:anchor="buy" w:history="1">
        <w:r>
          <w:rPr>
            <w:rStyle w:val="Hyperlink"/>
          </w:rPr>
          <w:t>buys</w:t>
        </w:r>
      </w:hyperlink>
      <w:r>
        <w:t xml:space="preserve"> and holds the </w:t>
      </w:r>
      <w:hyperlink r:id="rId26905" w:anchor="security" w:history="1">
        <w:r>
          <w:rPr>
            <w:rStyle w:val="Hyperlink"/>
          </w:rPr>
          <w:t>security</w:t>
        </w:r>
      </w:hyperlink>
      <w:r>
        <w:t xml:space="preserve"> until the </w:t>
      </w:r>
      <w:hyperlink r:id="rId26906" w:anchor="call" w:history="1">
        <w:r>
          <w:rPr>
            <w:rStyle w:val="Hyperlink"/>
          </w:rPr>
          <w:t>call</w:t>
        </w:r>
      </w:hyperlink>
      <w:r>
        <w:t xml:space="preserve"> date. This </w:t>
      </w:r>
      <w:hyperlink r:id="rId26907" w:anchor="yield" w:history="1">
        <w:r>
          <w:rPr>
            <w:rStyle w:val="Hyperlink"/>
          </w:rPr>
          <w:t>yield</w:t>
        </w:r>
      </w:hyperlink>
      <w:r>
        <w:t xml:space="preserve"> is valid only if the security is called prior to </w:t>
      </w:r>
      <w:hyperlink r:id="rId26908" w:anchor="maturity" w:history="1">
        <w:r>
          <w:rPr>
            <w:rStyle w:val="Hyperlink"/>
          </w:rPr>
          <w:t>maturity</w:t>
        </w:r>
      </w:hyperlink>
      <w:r>
        <w:t xml:space="preserve">. Generally bonds are </w:t>
      </w:r>
      <w:hyperlink r:id="rId26909" w:anchor="callable" w:history="1">
        <w:r>
          <w:rPr>
            <w:rStyle w:val="Hyperlink"/>
          </w:rPr>
          <w:t>callable</w:t>
        </w:r>
      </w:hyperlink>
      <w:r>
        <w:t xml:space="preserve"> over several years and normally are called at a slight </w:t>
      </w:r>
      <w:hyperlink r:id="rId26910" w:anchor="premium" w:history="1">
        <w:r>
          <w:rPr>
            <w:rStyle w:val="Hyperlink"/>
          </w:rPr>
          <w:t>premium</w:t>
        </w:r>
      </w:hyperlink>
      <w:r>
        <w:t xml:space="preserve">. The calculation of yield to </w:t>
      </w:r>
      <w:hyperlink r:id="rId26911" w:anchor="call" w:history="1">
        <w:r>
          <w:rPr>
            <w:rStyle w:val="Hyperlink"/>
          </w:rPr>
          <w:t>call</w:t>
        </w:r>
      </w:hyperlink>
      <w:r>
        <w:t xml:space="preserve"> is based on </w:t>
      </w:r>
      <w:hyperlink r:id="rId26912" w:anchor="coupon_rate" w:history="1">
        <w:r>
          <w:rPr>
            <w:rStyle w:val="Hyperlink"/>
          </w:rPr>
          <w:t>coupon rate</w:t>
        </w:r>
      </w:hyperlink>
      <w:r>
        <w:t xml:space="preserve">, length of time to call, and </w:t>
      </w:r>
      <w:hyperlink r:id="rId26913" w:anchor="market_prices" w:history="1">
        <w:r>
          <w:rPr>
            <w:rStyle w:val="Hyperlink"/>
          </w:rPr>
          <w:t>market price</w:t>
        </w:r>
      </w:hyperlink>
      <w:r>
        <w:t xml:space="preserve">. </w:t>
      </w:r>
    </w:p>
    <w:p w:rsidR="00E0446D" w:rsidRDefault="00E0446D" w:rsidP="00E0446D">
      <w:bookmarkStart w:id="7813" w:name="yield_to_maturity"/>
      <w:r>
        <w:rPr>
          <w:b/>
          <w:bCs/>
          <w:color w:val="990000"/>
        </w:rPr>
        <w:t>Yield to maturity</w:t>
      </w:r>
      <w:bookmarkEnd w:id="7813"/>
      <w:r>
        <w:rPr>
          <w:b/>
          <w:bCs/>
          <w:color w:val="990000"/>
        </w:rPr>
        <w:t xml:space="preserve"> </w:t>
      </w:r>
    </w:p>
    <w:p w:rsidR="00E0446D" w:rsidRDefault="00E0446D" w:rsidP="00E0446D">
      <w:pPr>
        <w:ind w:left="720"/>
      </w:pPr>
      <w:r>
        <w:t xml:space="preserve">The percentage </w:t>
      </w:r>
      <w:hyperlink r:id="rId26914" w:anchor="rate_of_return" w:history="1">
        <w:r>
          <w:rPr>
            <w:rStyle w:val="Hyperlink"/>
          </w:rPr>
          <w:t>rate of return</w:t>
        </w:r>
      </w:hyperlink>
      <w:r>
        <w:t xml:space="preserve"> paid on a </w:t>
      </w:r>
      <w:hyperlink r:id="rId26915" w:anchor="bond" w:history="1">
        <w:r>
          <w:rPr>
            <w:rStyle w:val="Hyperlink"/>
          </w:rPr>
          <w:t>bond</w:t>
        </w:r>
      </w:hyperlink>
      <w:r>
        <w:t xml:space="preserve">, </w:t>
      </w:r>
      <w:hyperlink r:id="rId26916" w:anchor="note" w:history="1">
        <w:r>
          <w:rPr>
            <w:rStyle w:val="Hyperlink"/>
          </w:rPr>
          <w:t>note</w:t>
        </w:r>
      </w:hyperlink>
      <w:r>
        <w:t xml:space="preserve">, or other </w:t>
      </w:r>
      <w:hyperlink r:id="rId26917" w:anchor="fixed_income_securities" w:history="1">
        <w:r>
          <w:rPr>
            <w:rStyle w:val="Hyperlink"/>
          </w:rPr>
          <w:t>fixed income security</w:t>
        </w:r>
      </w:hyperlink>
      <w:r>
        <w:t xml:space="preserve"> if the investor </w:t>
      </w:r>
      <w:hyperlink r:id="rId26918" w:anchor="buy" w:history="1">
        <w:r>
          <w:rPr>
            <w:rStyle w:val="Hyperlink"/>
          </w:rPr>
          <w:t>buys</w:t>
        </w:r>
      </w:hyperlink>
      <w:r>
        <w:t xml:space="preserve"> and holds it to its </w:t>
      </w:r>
      <w:hyperlink r:id="rId26919" w:anchor="maturity_date" w:history="1">
        <w:r>
          <w:rPr>
            <w:rStyle w:val="Hyperlink"/>
          </w:rPr>
          <w:t>maturity date</w:t>
        </w:r>
      </w:hyperlink>
      <w:r>
        <w:t xml:space="preserve">. The calculation for YTM is based on the </w:t>
      </w:r>
      <w:hyperlink r:id="rId26920" w:anchor="coupon_rate" w:history="1">
        <w:r>
          <w:rPr>
            <w:rStyle w:val="Hyperlink"/>
          </w:rPr>
          <w:t>coupon rate</w:t>
        </w:r>
      </w:hyperlink>
      <w:r>
        <w:t xml:space="preserve">, length of time to </w:t>
      </w:r>
      <w:hyperlink r:id="rId26921" w:anchor="maturity" w:history="1">
        <w:r>
          <w:rPr>
            <w:rStyle w:val="Hyperlink"/>
          </w:rPr>
          <w:t>maturity</w:t>
        </w:r>
      </w:hyperlink>
      <w:r>
        <w:t xml:space="preserve">, and </w:t>
      </w:r>
      <w:hyperlink r:id="rId26922" w:anchor="market_prices" w:history="1">
        <w:r>
          <w:rPr>
            <w:rStyle w:val="Hyperlink"/>
          </w:rPr>
          <w:t>market price</w:t>
        </w:r>
      </w:hyperlink>
      <w:r>
        <w:t xml:space="preserve">. It assumes that coupon </w:t>
      </w:r>
      <w:hyperlink r:id="rId26923" w:anchor="interest" w:history="1">
        <w:r>
          <w:rPr>
            <w:rStyle w:val="Hyperlink"/>
          </w:rPr>
          <w:t>interest</w:t>
        </w:r>
      </w:hyperlink>
      <w:r>
        <w:t xml:space="preserve"> paid over the life of the </w:t>
      </w:r>
      <w:hyperlink r:id="rId26924" w:anchor="bond" w:history="1">
        <w:r>
          <w:rPr>
            <w:rStyle w:val="Hyperlink"/>
          </w:rPr>
          <w:t>bond</w:t>
        </w:r>
      </w:hyperlink>
      <w:r>
        <w:t xml:space="preserve"> will be reinvested at the same rate. </w:t>
      </w:r>
    </w:p>
    <w:p w:rsidR="00E0446D" w:rsidRDefault="00E0446D" w:rsidP="00E0446D">
      <w:bookmarkStart w:id="7814" w:name="yield_to_warrant_call"/>
      <w:r>
        <w:rPr>
          <w:b/>
          <w:bCs/>
          <w:color w:val="990000"/>
        </w:rPr>
        <w:t>Yield to warrant call</w:t>
      </w:r>
      <w:bookmarkEnd w:id="7814"/>
      <w:r>
        <w:t xml:space="preserve"> </w:t>
      </w:r>
    </w:p>
    <w:p w:rsidR="00E0446D" w:rsidRDefault="00E0446D" w:rsidP="00E0446D">
      <w:pPr>
        <w:ind w:left="720"/>
      </w:pPr>
      <w:r>
        <w:t xml:space="preserve">Applies mainly to convertible securities. </w:t>
      </w:r>
      <w:hyperlink r:id="rId26925" w:anchor="effective_annual_yield" w:history="1">
        <w:r>
          <w:rPr>
            <w:rStyle w:val="Hyperlink"/>
          </w:rPr>
          <w:t>Effective yield</w:t>
        </w:r>
      </w:hyperlink>
      <w:r>
        <w:t xml:space="preserve"> of usable or </w:t>
      </w:r>
      <w:hyperlink r:id="rId26926" w:anchor="synthetics" w:history="1">
        <w:r>
          <w:rPr>
            <w:rStyle w:val="Hyperlink"/>
          </w:rPr>
          <w:t>synthetic</w:t>
        </w:r>
      </w:hyperlink>
      <w:r>
        <w:t xml:space="preserve"> </w:t>
      </w:r>
      <w:hyperlink r:id="rId26927" w:anchor="convertible_bond" w:history="1">
        <w:r>
          <w:rPr>
            <w:rStyle w:val="Hyperlink"/>
          </w:rPr>
          <w:t>convertible bonds</w:t>
        </w:r>
      </w:hyperlink>
      <w:r>
        <w:t xml:space="preserve"> determined against the first date at which the </w:t>
      </w:r>
      <w:hyperlink r:id="rId26928" w:anchor="warrant" w:history="1">
        <w:r>
          <w:rPr>
            <w:rStyle w:val="Hyperlink"/>
          </w:rPr>
          <w:t>warrants</w:t>
        </w:r>
      </w:hyperlink>
      <w:r>
        <w:t xml:space="preserve"> can be </w:t>
      </w:r>
      <w:hyperlink r:id="rId26929" w:anchor="call_date" w:history="1">
        <w:r>
          <w:rPr>
            <w:rStyle w:val="Hyperlink"/>
          </w:rPr>
          <w:t>called</w:t>
        </w:r>
      </w:hyperlink>
      <w:r>
        <w:t xml:space="preserve">. </w:t>
      </w:r>
    </w:p>
    <w:p w:rsidR="00E0446D" w:rsidRDefault="00E0446D" w:rsidP="00E0446D">
      <w:bookmarkStart w:id="7815" w:name="yield_to_warrant_expiration"/>
      <w:r>
        <w:rPr>
          <w:b/>
          <w:bCs/>
          <w:color w:val="990000"/>
        </w:rPr>
        <w:t xml:space="preserve">Yield to warrant expiration </w:t>
      </w:r>
      <w:bookmarkEnd w:id="7815"/>
    </w:p>
    <w:p w:rsidR="00E0446D" w:rsidRDefault="00E0446D" w:rsidP="00E0446D">
      <w:pPr>
        <w:ind w:left="720"/>
      </w:pPr>
      <w:r>
        <w:t xml:space="preserve">Applies mainly to convertible securities. </w:t>
      </w:r>
      <w:hyperlink r:id="rId26930" w:anchor="effective_annual_yield" w:history="1">
        <w:r>
          <w:rPr>
            <w:rStyle w:val="Hyperlink"/>
          </w:rPr>
          <w:t>Effective yield</w:t>
        </w:r>
      </w:hyperlink>
      <w:r>
        <w:t xml:space="preserve"> of usable </w:t>
      </w:r>
      <w:hyperlink r:id="rId26931" w:anchor="convertible_bond" w:history="1">
        <w:r>
          <w:rPr>
            <w:rStyle w:val="Hyperlink"/>
          </w:rPr>
          <w:t>convertible bonds</w:t>
        </w:r>
      </w:hyperlink>
      <w:r>
        <w:t xml:space="preserve"> determined by the </w:t>
      </w:r>
      <w:hyperlink r:id="rId26932" w:anchor="expiration_date" w:history="1">
        <w:r>
          <w:rPr>
            <w:rStyle w:val="Hyperlink"/>
          </w:rPr>
          <w:t>expiration date</w:t>
        </w:r>
      </w:hyperlink>
      <w:r>
        <w:t xml:space="preserve"> of the applicable </w:t>
      </w:r>
      <w:hyperlink r:id="rId26933" w:anchor="warrant" w:history="1">
        <w:r>
          <w:rPr>
            <w:rStyle w:val="Hyperlink"/>
          </w:rPr>
          <w:t>warrants</w:t>
        </w:r>
      </w:hyperlink>
      <w:r>
        <w:t xml:space="preserve">. </w:t>
      </w:r>
    </w:p>
    <w:p w:rsidR="00E0446D" w:rsidRDefault="00E0446D" w:rsidP="00E0446D">
      <w:bookmarkStart w:id="7816" w:name="yield_to_worst"/>
      <w:r>
        <w:rPr>
          <w:b/>
          <w:bCs/>
          <w:color w:val="990000"/>
        </w:rPr>
        <w:t>Yield to worst</w:t>
      </w:r>
      <w:bookmarkEnd w:id="7816"/>
      <w:r>
        <w:rPr>
          <w:b/>
          <w:bCs/>
          <w:color w:val="990000"/>
        </w:rPr>
        <w:t xml:space="preserve"> </w:t>
      </w:r>
    </w:p>
    <w:p w:rsidR="00E0446D" w:rsidRDefault="00E0446D" w:rsidP="00E0446D">
      <w:pPr>
        <w:ind w:left="720"/>
      </w:pPr>
      <w:r>
        <w:t xml:space="preserve">The </w:t>
      </w:r>
      <w:hyperlink r:id="rId26934" w:anchor="bond" w:history="1">
        <w:r>
          <w:rPr>
            <w:rStyle w:val="Hyperlink"/>
          </w:rPr>
          <w:t>bond</w:t>
        </w:r>
      </w:hyperlink>
      <w:r>
        <w:t xml:space="preserve"> </w:t>
      </w:r>
      <w:hyperlink r:id="rId26935" w:anchor="yield" w:history="1">
        <w:r>
          <w:rPr>
            <w:rStyle w:val="Hyperlink"/>
          </w:rPr>
          <w:t>yield</w:t>
        </w:r>
      </w:hyperlink>
      <w:r>
        <w:t xml:space="preserve"> computed by using the lower of either the </w:t>
      </w:r>
      <w:hyperlink r:id="rId26936" w:anchor="yield_to_maturity" w:history="1">
        <w:r>
          <w:rPr>
            <w:rStyle w:val="Hyperlink"/>
          </w:rPr>
          <w:t>yield to maturity</w:t>
        </w:r>
      </w:hyperlink>
      <w:r>
        <w:t xml:space="preserve"> or the yield to </w:t>
      </w:r>
      <w:hyperlink r:id="rId26937" w:anchor="call" w:history="1">
        <w:r>
          <w:rPr>
            <w:rStyle w:val="Hyperlink"/>
          </w:rPr>
          <w:t>call</w:t>
        </w:r>
      </w:hyperlink>
      <w:r>
        <w:t xml:space="preserve"> on every possible </w:t>
      </w:r>
      <w:hyperlink r:id="rId26938" w:anchor="call_date" w:history="1">
        <w:r>
          <w:rPr>
            <w:rStyle w:val="Hyperlink"/>
          </w:rPr>
          <w:t>call date</w:t>
        </w:r>
      </w:hyperlink>
      <w:r>
        <w:t xml:space="preserve">. </w:t>
      </w:r>
    </w:p>
    <w:p w:rsidR="00E0446D" w:rsidRDefault="00E0446D" w:rsidP="00E0446D">
      <w:bookmarkStart w:id="7817" w:name="yo_yo_stock"/>
      <w:r>
        <w:rPr>
          <w:b/>
          <w:bCs/>
          <w:color w:val="990000"/>
        </w:rPr>
        <w:t xml:space="preserve">Yo-yo stock </w:t>
      </w:r>
      <w:bookmarkEnd w:id="7817"/>
    </w:p>
    <w:p w:rsidR="00E0446D" w:rsidRDefault="00E0446D" w:rsidP="00E0446D">
      <w:pPr>
        <w:ind w:left="720"/>
      </w:pPr>
      <w:r>
        <w:t xml:space="preserve">A highly volatile </w:t>
      </w:r>
      <w:hyperlink r:id="rId26939" w:anchor="stock" w:history="1">
        <w:r>
          <w:rPr>
            <w:rStyle w:val="Hyperlink"/>
          </w:rPr>
          <w:t>stock</w:t>
        </w:r>
      </w:hyperlink>
      <w:r>
        <w:t xml:space="preserve"> that moves up and down like a yo-yo. </w:t>
      </w:r>
    </w:p>
    <w:p w:rsidR="00E0446D" w:rsidRDefault="00E0446D"/>
    <w:p w:rsidR="00E0446D" w:rsidRDefault="00E0446D"/>
    <w:p w:rsidR="00E0446D" w:rsidRDefault="00E0446D" w:rsidP="00E0446D">
      <w:bookmarkStart w:id="7818" w:name="Z"/>
      <w:r>
        <w:rPr>
          <w:b/>
          <w:bCs/>
          <w:color w:val="990000"/>
        </w:rPr>
        <w:t>Z</w:t>
      </w:r>
      <w:bookmarkEnd w:id="7818"/>
      <w:r>
        <w:t xml:space="preserve"> </w:t>
      </w:r>
    </w:p>
    <w:p w:rsidR="00E0446D" w:rsidRDefault="00E0446D" w:rsidP="00E0446D">
      <w:pPr>
        <w:ind w:left="720"/>
      </w:pPr>
      <w:r>
        <w:t xml:space="preserve">Fifth letter of a </w:t>
      </w:r>
      <w:hyperlink r:id="rId26940" w:anchor="national_association_of_securities_dealers_automatic_quotation_system" w:history="1">
        <w:r>
          <w:rPr>
            <w:rStyle w:val="Hyperlink"/>
          </w:rPr>
          <w:t>Nasdaq</w:t>
        </w:r>
      </w:hyperlink>
      <w:r>
        <w:t xml:space="preserve"> </w:t>
      </w:r>
      <w:hyperlink r:id="rId26941" w:anchor="stock_symbol" w:history="1">
        <w:r>
          <w:rPr>
            <w:rStyle w:val="Hyperlink"/>
          </w:rPr>
          <w:t>stock symbol</w:t>
        </w:r>
      </w:hyperlink>
      <w:r>
        <w:t xml:space="preserve"> indicating that listing is a fifth class of </w:t>
      </w:r>
      <w:hyperlink r:id="rId26942" w:anchor="preferred_stock" w:history="1">
        <w:r>
          <w:rPr>
            <w:rStyle w:val="Hyperlink"/>
          </w:rPr>
          <w:t>preferred stock</w:t>
        </w:r>
      </w:hyperlink>
      <w:r>
        <w:t xml:space="preserve">, a </w:t>
      </w:r>
      <w:hyperlink r:id="rId26943" w:anchor="stub" w:history="1">
        <w:r>
          <w:rPr>
            <w:rStyle w:val="Hyperlink"/>
          </w:rPr>
          <w:t>stub</w:t>
        </w:r>
      </w:hyperlink>
      <w:r>
        <w:t xml:space="preserve">, a certificate representing a </w:t>
      </w:r>
      <w:hyperlink r:id="rId26944" w:anchor="limited_partnership" w:history="1">
        <w:r>
          <w:rPr>
            <w:rStyle w:val="Hyperlink"/>
          </w:rPr>
          <w:t>limited partnership</w:t>
        </w:r>
      </w:hyperlink>
      <w:r>
        <w:t xml:space="preserve"> interest, foreign preferred when issued, or a second class of </w:t>
      </w:r>
      <w:hyperlink r:id="rId26945" w:anchor="warrant" w:history="1">
        <w:r>
          <w:rPr>
            <w:rStyle w:val="Hyperlink"/>
          </w:rPr>
          <w:t>warrants</w:t>
        </w:r>
      </w:hyperlink>
      <w:r>
        <w:t xml:space="preserve">. </w:t>
      </w:r>
    </w:p>
    <w:p w:rsidR="00E0446D" w:rsidRDefault="00E0446D" w:rsidP="00E0446D">
      <w:bookmarkStart w:id="7819" w:name="Z.A."/>
      <w:r>
        <w:rPr>
          <w:b/>
          <w:bCs/>
          <w:color w:val="990000"/>
        </w:rPr>
        <w:t>ZA</w:t>
      </w:r>
      <w:bookmarkEnd w:id="7819"/>
      <w:r>
        <w:t xml:space="preserve"> </w:t>
      </w:r>
    </w:p>
    <w:p w:rsidR="00E0446D" w:rsidRDefault="00E0446D" w:rsidP="00E0446D">
      <w:pPr>
        <w:ind w:left="720"/>
      </w:pPr>
      <w:r>
        <w:t xml:space="preserve">The two-character </w:t>
      </w:r>
      <w:hyperlink r:id="rId26946" w:anchor="international_standards_organization" w:history="1">
        <w:r>
          <w:rPr>
            <w:rStyle w:val="Hyperlink"/>
          </w:rPr>
          <w:t>ISO</w:t>
        </w:r>
      </w:hyperlink>
      <w:r>
        <w:t xml:space="preserve"> 3166 country code for SOUTH AFRICA. </w:t>
      </w:r>
    </w:p>
    <w:p w:rsidR="00E0446D" w:rsidRDefault="00E0446D" w:rsidP="00E0446D">
      <w:bookmarkStart w:id="7820" w:name="zar"/>
      <w:r>
        <w:rPr>
          <w:b/>
          <w:bCs/>
          <w:color w:val="990000"/>
        </w:rPr>
        <w:t>ZAR</w:t>
      </w:r>
      <w:bookmarkEnd w:id="7820"/>
      <w:r>
        <w:t xml:space="preserve"> </w:t>
      </w:r>
    </w:p>
    <w:p w:rsidR="00E0446D" w:rsidRDefault="00E0446D" w:rsidP="00E0446D">
      <w:pPr>
        <w:ind w:left="720"/>
      </w:pPr>
      <w:r>
        <w:t xml:space="preserve">The </w:t>
      </w:r>
      <w:hyperlink r:id="rId26947" w:anchor="international_standards_organization" w:history="1">
        <w:r>
          <w:rPr>
            <w:rStyle w:val="Hyperlink"/>
          </w:rPr>
          <w:t>ISO</w:t>
        </w:r>
      </w:hyperlink>
      <w:r>
        <w:t xml:space="preserve"> 4217 currency code for the South Africa Rand. </w:t>
      </w:r>
    </w:p>
    <w:p w:rsidR="00E0446D" w:rsidRDefault="00E0446D" w:rsidP="00E0446D">
      <w:bookmarkStart w:id="7821" w:name="z.b.a."/>
      <w:r>
        <w:rPr>
          <w:b/>
          <w:bCs/>
          <w:color w:val="990000"/>
        </w:rPr>
        <w:t>ZBA</w:t>
      </w:r>
      <w:bookmarkEnd w:id="7821"/>
      <w:r>
        <w:t xml:space="preserve"> </w:t>
      </w:r>
    </w:p>
    <w:p w:rsidR="00E0446D" w:rsidRDefault="00E0446D" w:rsidP="00E0446D">
      <w:pPr>
        <w:ind w:left="720"/>
      </w:pPr>
      <w:r>
        <w:t xml:space="preserve">See: </w:t>
      </w:r>
      <w:hyperlink r:id="rId26948" w:anchor="zero_balance_account" w:history="1">
        <w:r>
          <w:rPr>
            <w:rStyle w:val="Hyperlink"/>
          </w:rPr>
          <w:t>Zero balance account</w:t>
        </w:r>
      </w:hyperlink>
      <w:r>
        <w:t xml:space="preserve"> </w:t>
      </w:r>
    </w:p>
    <w:p w:rsidR="00E0446D" w:rsidRDefault="00E0446D" w:rsidP="00E0446D">
      <w:bookmarkStart w:id="7822" w:name="Z.M."/>
      <w:r>
        <w:rPr>
          <w:b/>
          <w:bCs/>
          <w:color w:val="990000"/>
        </w:rPr>
        <w:t>ZM</w:t>
      </w:r>
      <w:bookmarkEnd w:id="7822"/>
      <w:r>
        <w:t xml:space="preserve"> </w:t>
      </w:r>
    </w:p>
    <w:p w:rsidR="00E0446D" w:rsidRDefault="00E0446D" w:rsidP="00E0446D">
      <w:pPr>
        <w:ind w:left="720"/>
      </w:pPr>
      <w:r>
        <w:t xml:space="preserve">The two-character </w:t>
      </w:r>
      <w:hyperlink r:id="rId26949" w:anchor="international_standards_organization" w:history="1">
        <w:r>
          <w:rPr>
            <w:rStyle w:val="Hyperlink"/>
          </w:rPr>
          <w:t>ISO</w:t>
        </w:r>
      </w:hyperlink>
      <w:r>
        <w:t xml:space="preserve"> 3166 country code for ZAMBIA. </w:t>
      </w:r>
    </w:p>
    <w:p w:rsidR="00E0446D" w:rsidRDefault="00E0446D" w:rsidP="00E0446D">
      <w:bookmarkStart w:id="7823" w:name="zmk"/>
      <w:r>
        <w:rPr>
          <w:b/>
          <w:bCs/>
          <w:color w:val="990000"/>
        </w:rPr>
        <w:t>ZMK</w:t>
      </w:r>
      <w:bookmarkEnd w:id="7823"/>
      <w:r>
        <w:t xml:space="preserve"> </w:t>
      </w:r>
    </w:p>
    <w:p w:rsidR="00E0446D" w:rsidRDefault="00E0446D" w:rsidP="00E0446D">
      <w:pPr>
        <w:ind w:left="720"/>
      </w:pPr>
      <w:r>
        <w:t xml:space="preserve">The </w:t>
      </w:r>
      <w:hyperlink r:id="rId26950" w:anchor="international_standards_organization" w:history="1">
        <w:r>
          <w:rPr>
            <w:rStyle w:val="Hyperlink"/>
          </w:rPr>
          <w:t>ISO</w:t>
        </w:r>
      </w:hyperlink>
      <w:r>
        <w:t xml:space="preserve"> 4217 currency code for Zambian Kwacha . </w:t>
      </w:r>
    </w:p>
    <w:p w:rsidR="00E0446D" w:rsidRDefault="00E0446D" w:rsidP="00E0446D">
      <w:bookmarkStart w:id="7824" w:name="zrn"/>
      <w:r>
        <w:rPr>
          <w:b/>
          <w:bCs/>
          <w:color w:val="990000"/>
        </w:rPr>
        <w:t>ZRN</w:t>
      </w:r>
      <w:bookmarkEnd w:id="7824"/>
      <w:r>
        <w:t xml:space="preserve"> </w:t>
      </w:r>
    </w:p>
    <w:p w:rsidR="00E0446D" w:rsidRDefault="00E0446D" w:rsidP="00E0446D">
      <w:pPr>
        <w:ind w:left="720"/>
      </w:pPr>
      <w:r>
        <w:t xml:space="preserve">The </w:t>
      </w:r>
      <w:hyperlink r:id="rId26951" w:anchor="international_standards_organization" w:history="1">
        <w:r>
          <w:rPr>
            <w:rStyle w:val="Hyperlink"/>
          </w:rPr>
          <w:t>ISO</w:t>
        </w:r>
      </w:hyperlink>
      <w:r>
        <w:t xml:space="preserve"> 4217 currency code for the Zaire New Zaire. </w:t>
      </w:r>
    </w:p>
    <w:p w:rsidR="00E0446D" w:rsidRDefault="00E0446D" w:rsidP="00E0446D">
      <w:bookmarkStart w:id="7825" w:name="Z.W."/>
      <w:r>
        <w:rPr>
          <w:b/>
          <w:bCs/>
          <w:color w:val="990000"/>
        </w:rPr>
        <w:t>ZW</w:t>
      </w:r>
      <w:bookmarkEnd w:id="7825"/>
      <w:r>
        <w:t xml:space="preserve"> </w:t>
      </w:r>
    </w:p>
    <w:p w:rsidR="00E0446D" w:rsidRDefault="00E0446D" w:rsidP="00E0446D">
      <w:pPr>
        <w:ind w:left="720"/>
      </w:pPr>
      <w:r>
        <w:t xml:space="preserve">The two-character </w:t>
      </w:r>
      <w:hyperlink r:id="rId26952" w:anchor="international_standards_organization" w:history="1">
        <w:r>
          <w:rPr>
            <w:rStyle w:val="Hyperlink"/>
          </w:rPr>
          <w:t>ISO</w:t>
        </w:r>
      </w:hyperlink>
      <w:r>
        <w:t xml:space="preserve"> 3166 country code for ZIMBABWE. </w:t>
      </w:r>
    </w:p>
    <w:p w:rsidR="00E0446D" w:rsidRDefault="00E0446D" w:rsidP="00E0446D">
      <w:bookmarkStart w:id="7826" w:name="zwd"/>
      <w:r>
        <w:rPr>
          <w:b/>
          <w:bCs/>
          <w:color w:val="990000"/>
        </w:rPr>
        <w:t>ZWD</w:t>
      </w:r>
      <w:bookmarkEnd w:id="7826"/>
      <w:r>
        <w:t xml:space="preserve"> </w:t>
      </w:r>
    </w:p>
    <w:p w:rsidR="00E0446D" w:rsidRDefault="00E0446D" w:rsidP="00E0446D">
      <w:pPr>
        <w:ind w:left="720"/>
      </w:pPr>
      <w:r>
        <w:t xml:space="preserve">The </w:t>
      </w:r>
      <w:hyperlink r:id="rId26953" w:anchor="international_standards_organization" w:history="1">
        <w:r>
          <w:rPr>
            <w:rStyle w:val="Hyperlink"/>
          </w:rPr>
          <w:t>ISO</w:t>
        </w:r>
      </w:hyperlink>
      <w:r>
        <w:t xml:space="preserve"> 4217 currency code for the Zimbabwe Dollar. </w:t>
      </w:r>
    </w:p>
    <w:p w:rsidR="00E0446D" w:rsidRDefault="00E0446D" w:rsidP="00E0446D">
      <w:bookmarkStart w:id="7827" w:name="zabara"/>
      <w:r>
        <w:rPr>
          <w:b/>
          <w:bCs/>
          <w:color w:val="990000"/>
        </w:rPr>
        <w:t>Zabara</w:t>
      </w:r>
      <w:bookmarkEnd w:id="7827"/>
      <w:r>
        <w:t xml:space="preserve"> </w:t>
      </w:r>
    </w:p>
    <w:p w:rsidR="00E0446D" w:rsidRDefault="00E0446D" w:rsidP="00E0446D">
      <w:pPr>
        <w:ind w:left="720"/>
      </w:pPr>
      <w:r>
        <w:t xml:space="preserve">Applies mainly to international equities. Japanese </w:t>
      </w:r>
      <w:hyperlink r:id="rId26954" w:anchor="securities" w:history="1">
        <w:r>
          <w:rPr>
            <w:rStyle w:val="Hyperlink"/>
          </w:rPr>
          <w:t>securities</w:t>
        </w:r>
      </w:hyperlink>
      <w:r>
        <w:t xml:space="preserve"> transactions conducted on the principal of auction, i.e., (1) price </w:t>
      </w:r>
      <w:hyperlink r:id="rId26955" w:anchor="priority" w:history="1">
        <w:r>
          <w:rPr>
            <w:rStyle w:val="Hyperlink"/>
          </w:rPr>
          <w:t>priority</w:t>
        </w:r>
      </w:hyperlink>
      <w:r>
        <w:t xml:space="preserve"> in which the selling (buying) </w:t>
      </w:r>
      <w:hyperlink r:id="rId26956" w:anchor="order" w:history="1">
        <w:r>
          <w:rPr>
            <w:rStyle w:val="Hyperlink"/>
          </w:rPr>
          <w:t>order</w:t>
        </w:r>
      </w:hyperlink>
      <w:r>
        <w:t xml:space="preserve"> with the lowest (highest) price takes precedence over other orders, and (2) time priority in that an earlier order takes precedence over other orders at the same price. </w:t>
      </w:r>
    </w:p>
    <w:p w:rsidR="00E0446D" w:rsidRDefault="00E0446D" w:rsidP="00E0446D">
      <w:bookmarkStart w:id="7828" w:name="zaibatsu"/>
      <w:r>
        <w:rPr>
          <w:b/>
          <w:bCs/>
          <w:color w:val="990000"/>
        </w:rPr>
        <w:t>Zaibatsu</w:t>
      </w:r>
      <w:bookmarkEnd w:id="7828"/>
      <w:r>
        <w:t xml:space="preserve"> </w:t>
      </w:r>
    </w:p>
    <w:p w:rsidR="00E0446D" w:rsidRDefault="00E0446D" w:rsidP="00E0446D">
      <w:pPr>
        <w:ind w:left="720"/>
      </w:pPr>
      <w:r>
        <w:t xml:space="preserve">Large family-owned </w:t>
      </w:r>
      <w:hyperlink r:id="rId26957" w:anchor="conglomerate" w:history="1">
        <w:r>
          <w:rPr>
            <w:rStyle w:val="Hyperlink"/>
          </w:rPr>
          <w:t>conglomerates</w:t>
        </w:r>
      </w:hyperlink>
      <w:r>
        <w:t xml:space="preserve"> that controlled much of the economy of Japan prior to World War II. </w:t>
      </w:r>
    </w:p>
    <w:p w:rsidR="00E0446D" w:rsidRDefault="00E0446D" w:rsidP="00E0446D">
      <w:bookmarkStart w:id="7829" w:name="z_bond"/>
      <w:r>
        <w:rPr>
          <w:b/>
          <w:bCs/>
          <w:color w:val="990000"/>
        </w:rPr>
        <w:t>Z bond</w:t>
      </w:r>
      <w:bookmarkEnd w:id="7829"/>
      <w:r>
        <w:t xml:space="preserve"> </w:t>
      </w:r>
    </w:p>
    <w:p w:rsidR="00E0446D" w:rsidRDefault="00E0446D" w:rsidP="00E0446D">
      <w:pPr>
        <w:ind w:left="720"/>
      </w:pPr>
      <w:r>
        <w:t xml:space="preserve">A </w:t>
      </w:r>
      <w:hyperlink r:id="rId26958" w:anchor="bond" w:history="1">
        <w:r>
          <w:rPr>
            <w:rStyle w:val="Hyperlink"/>
          </w:rPr>
          <w:t>bond</w:t>
        </w:r>
      </w:hyperlink>
      <w:r>
        <w:t xml:space="preserve"> on which </w:t>
      </w:r>
      <w:hyperlink r:id="rId26959" w:anchor="accrued_interest" w:history="1">
        <w:r>
          <w:rPr>
            <w:rStyle w:val="Hyperlink"/>
          </w:rPr>
          <w:t>interest accrues</w:t>
        </w:r>
      </w:hyperlink>
      <w:r>
        <w:t xml:space="preserve"> but is not currently paid to the </w:t>
      </w:r>
      <w:hyperlink r:id="rId26960" w:anchor="investor" w:history="1">
        <w:r>
          <w:rPr>
            <w:rStyle w:val="Hyperlink"/>
          </w:rPr>
          <w:t>investor</w:t>
        </w:r>
      </w:hyperlink>
      <w:r>
        <w:t xml:space="preserve"> but rather is added to the </w:t>
      </w:r>
      <w:hyperlink r:id="rId26961" w:anchor="principal" w:history="1">
        <w:r>
          <w:rPr>
            <w:rStyle w:val="Hyperlink"/>
          </w:rPr>
          <w:t>principal</w:t>
        </w:r>
      </w:hyperlink>
      <w:r>
        <w:t xml:space="preserve"> balance of the Z bond and becoming payable upon satisfaction of all prior bond </w:t>
      </w:r>
      <w:hyperlink r:id="rId26962" w:anchor="class" w:history="1">
        <w:r>
          <w:rPr>
            <w:rStyle w:val="Hyperlink"/>
          </w:rPr>
          <w:t>classes</w:t>
        </w:r>
      </w:hyperlink>
      <w:r>
        <w:t xml:space="preserve">. </w:t>
      </w:r>
    </w:p>
    <w:p w:rsidR="00E0446D" w:rsidRDefault="00E0446D" w:rsidP="00E0446D">
      <w:bookmarkStart w:id="7830" w:name="zero_balance_account"/>
      <w:r>
        <w:rPr>
          <w:b/>
          <w:bCs/>
          <w:color w:val="990000"/>
        </w:rPr>
        <w:t>Zero-balance account (ZBA)</w:t>
      </w:r>
      <w:bookmarkEnd w:id="7830"/>
      <w:r>
        <w:t xml:space="preserve"> </w:t>
      </w:r>
    </w:p>
    <w:p w:rsidR="00E0446D" w:rsidRDefault="00E0446D" w:rsidP="00E0446D">
      <w:pPr>
        <w:ind w:left="720"/>
      </w:pPr>
      <w:r>
        <w:t xml:space="preserve">A </w:t>
      </w:r>
      <w:hyperlink r:id="rId26963" w:anchor="check" w:history="1">
        <w:r>
          <w:rPr>
            <w:rStyle w:val="Hyperlink"/>
          </w:rPr>
          <w:t>checking</w:t>
        </w:r>
      </w:hyperlink>
      <w:r>
        <w:t xml:space="preserve"> account in which zero balance is maintained by </w:t>
      </w:r>
      <w:hyperlink r:id="rId26964" w:anchor="transfer" w:history="1">
        <w:r>
          <w:rPr>
            <w:rStyle w:val="Hyperlink"/>
          </w:rPr>
          <w:t>transfers</w:t>
        </w:r>
      </w:hyperlink>
      <w:r>
        <w:t xml:space="preserve"> of funds from a master account in an amount only large enough to cover checks presented. </w:t>
      </w:r>
    </w:p>
    <w:p w:rsidR="00E0446D" w:rsidRDefault="00E0446D" w:rsidP="00E0446D">
      <w:bookmarkStart w:id="7831" w:name="zero_base_budgeting"/>
      <w:r>
        <w:rPr>
          <w:b/>
          <w:bCs/>
          <w:color w:val="990000"/>
        </w:rPr>
        <w:t>Zero-base budgeting (ZBB)</w:t>
      </w:r>
      <w:bookmarkEnd w:id="7831"/>
      <w:r>
        <w:t xml:space="preserve"> </w:t>
      </w:r>
    </w:p>
    <w:p w:rsidR="00E0446D" w:rsidRDefault="00E0446D" w:rsidP="00E0446D">
      <w:pPr>
        <w:ind w:left="720"/>
      </w:pPr>
      <w:hyperlink r:id="rId26965" w:anchor="budget" w:history="1">
        <w:r>
          <w:rPr>
            <w:rStyle w:val="Hyperlink"/>
          </w:rPr>
          <w:t>Budgeting</w:t>
        </w:r>
      </w:hyperlink>
      <w:r>
        <w:t xml:space="preserve"> method that disregards the previous year's budget in setting a new budget, since circumstances may have changed. Each and every expense must be justified in this system. </w:t>
      </w:r>
    </w:p>
    <w:p w:rsidR="00E0446D" w:rsidRDefault="00E0446D" w:rsidP="00E0446D">
      <w:bookmarkStart w:id="7832" w:name="zero_beta_portfolio"/>
      <w:r>
        <w:rPr>
          <w:b/>
          <w:bCs/>
          <w:color w:val="990000"/>
        </w:rPr>
        <w:t>Zero-beta portfolio</w:t>
      </w:r>
      <w:bookmarkEnd w:id="7832"/>
      <w:r>
        <w:rPr>
          <w:b/>
          <w:bCs/>
          <w:color w:val="990000"/>
        </w:rPr>
        <w:t xml:space="preserve"> </w:t>
      </w:r>
    </w:p>
    <w:p w:rsidR="00E0446D" w:rsidRDefault="00E0446D" w:rsidP="00E0446D">
      <w:pPr>
        <w:ind w:left="720"/>
      </w:pPr>
      <w:r>
        <w:t xml:space="preserve">A </w:t>
      </w:r>
      <w:hyperlink r:id="rId26966" w:anchor="portfolio" w:history="1">
        <w:r>
          <w:rPr>
            <w:rStyle w:val="Hyperlink"/>
          </w:rPr>
          <w:t>portfolio</w:t>
        </w:r>
      </w:hyperlink>
      <w:r>
        <w:t xml:space="preserve"> constructed to have zero </w:t>
      </w:r>
      <w:hyperlink r:id="rId26967" w:anchor="systematic_risk" w:history="1">
        <w:r>
          <w:rPr>
            <w:rStyle w:val="Hyperlink"/>
          </w:rPr>
          <w:t>systematic risk</w:t>
        </w:r>
      </w:hyperlink>
      <w:r>
        <w:t xml:space="preserve">, similar to the </w:t>
      </w:r>
      <w:hyperlink r:id="rId26968" w:anchor="risk_free_asset" w:history="1">
        <w:r>
          <w:rPr>
            <w:rStyle w:val="Hyperlink"/>
          </w:rPr>
          <w:t>risk-free asset</w:t>
        </w:r>
      </w:hyperlink>
      <w:r>
        <w:t xml:space="preserve">, that is, having a </w:t>
      </w:r>
      <w:hyperlink r:id="rId26969" w:anchor="beta" w:history="1">
        <w:r>
          <w:rPr>
            <w:rStyle w:val="Hyperlink"/>
          </w:rPr>
          <w:t>beta</w:t>
        </w:r>
      </w:hyperlink>
      <w:r>
        <w:t xml:space="preserve"> of zero. </w:t>
      </w:r>
    </w:p>
    <w:p w:rsidR="00E0446D" w:rsidRDefault="00E0446D" w:rsidP="00E0446D">
      <w:bookmarkStart w:id="7833" w:name="zero_bracket_amount"/>
      <w:r>
        <w:rPr>
          <w:b/>
          <w:bCs/>
          <w:color w:val="990000"/>
        </w:rPr>
        <w:t xml:space="preserve">Zero-bracket amount </w:t>
      </w:r>
      <w:bookmarkEnd w:id="7833"/>
    </w:p>
    <w:p w:rsidR="00E0446D" w:rsidRDefault="00E0446D" w:rsidP="00E0446D">
      <w:pPr>
        <w:ind w:left="720"/>
      </w:pPr>
      <w:r>
        <w:t xml:space="preserve">The standard deduction portion of income which is not taxed for taxpayers choosing not to </w:t>
      </w:r>
      <w:hyperlink r:id="rId26970" w:anchor="itemized_deduction" w:history="1">
        <w:r>
          <w:rPr>
            <w:rStyle w:val="Hyperlink"/>
          </w:rPr>
          <w:t>itemize deductions</w:t>
        </w:r>
      </w:hyperlink>
      <w:r>
        <w:t xml:space="preserve">. </w:t>
      </w:r>
    </w:p>
    <w:p w:rsidR="00E0446D" w:rsidRDefault="00E0446D" w:rsidP="00E0446D">
      <w:bookmarkStart w:id="7834" w:name="zero_coupon_bond"/>
      <w:r>
        <w:rPr>
          <w:b/>
          <w:bCs/>
          <w:color w:val="990000"/>
        </w:rPr>
        <w:t>Zero-coupon bond</w:t>
      </w:r>
      <w:bookmarkEnd w:id="7834"/>
      <w:r>
        <w:rPr>
          <w:b/>
          <w:bCs/>
          <w:color w:val="990000"/>
        </w:rPr>
        <w:t xml:space="preserve"> </w:t>
      </w:r>
    </w:p>
    <w:p w:rsidR="00E0446D" w:rsidRDefault="00E0446D" w:rsidP="00E0446D">
      <w:pPr>
        <w:ind w:left="720"/>
      </w:pPr>
      <w:r>
        <w:t xml:space="preserve">A </w:t>
      </w:r>
      <w:hyperlink r:id="rId26971" w:anchor="bond" w:history="1">
        <w:r>
          <w:rPr>
            <w:rStyle w:val="Hyperlink"/>
          </w:rPr>
          <w:t>bond</w:t>
        </w:r>
      </w:hyperlink>
      <w:r>
        <w:t xml:space="preserve"> in which no periodic </w:t>
      </w:r>
      <w:hyperlink r:id="rId26972" w:anchor="coupon" w:history="1">
        <w:r>
          <w:rPr>
            <w:rStyle w:val="Hyperlink"/>
          </w:rPr>
          <w:t>coupon</w:t>
        </w:r>
      </w:hyperlink>
      <w:r>
        <w:t xml:space="preserve"> is paid over the life of the </w:t>
      </w:r>
      <w:hyperlink r:id="rId26973" w:anchor="contract" w:history="1">
        <w:r>
          <w:rPr>
            <w:rStyle w:val="Hyperlink"/>
          </w:rPr>
          <w:t>contract</w:t>
        </w:r>
      </w:hyperlink>
      <w:r>
        <w:t xml:space="preserve">. Instead, both the </w:t>
      </w:r>
      <w:hyperlink r:id="rId26974" w:anchor="principal" w:history="1">
        <w:r>
          <w:rPr>
            <w:rStyle w:val="Hyperlink"/>
          </w:rPr>
          <w:t>principal</w:t>
        </w:r>
      </w:hyperlink>
      <w:r>
        <w:t xml:space="preserve"> and the </w:t>
      </w:r>
      <w:hyperlink r:id="rId26975" w:anchor="interest" w:history="1">
        <w:r>
          <w:rPr>
            <w:rStyle w:val="Hyperlink"/>
          </w:rPr>
          <w:t>interest</w:t>
        </w:r>
      </w:hyperlink>
      <w:r>
        <w:t xml:space="preserve"> are paid at the </w:t>
      </w:r>
      <w:hyperlink r:id="rId26976" w:anchor="maturity_date" w:history="1">
        <w:r>
          <w:rPr>
            <w:rStyle w:val="Hyperlink"/>
          </w:rPr>
          <w:t>maturity date</w:t>
        </w:r>
      </w:hyperlink>
      <w:r>
        <w:t xml:space="preserve">. </w:t>
      </w:r>
    </w:p>
    <w:p w:rsidR="00E0446D" w:rsidRDefault="00E0446D" w:rsidP="00E0446D">
      <w:bookmarkStart w:id="7835" w:name="zero_coupon_convertible_security"/>
      <w:r>
        <w:rPr>
          <w:b/>
          <w:bCs/>
          <w:color w:val="990000"/>
        </w:rPr>
        <w:t>Zero-coupon convertible security</w:t>
      </w:r>
      <w:bookmarkEnd w:id="7835"/>
      <w:r>
        <w:t xml:space="preserve"> </w:t>
      </w:r>
    </w:p>
    <w:p w:rsidR="00E0446D" w:rsidRDefault="00E0446D" w:rsidP="00E0446D">
      <w:pPr>
        <w:ind w:left="720"/>
      </w:pPr>
      <w:r>
        <w:t xml:space="preserve">A </w:t>
      </w:r>
      <w:hyperlink r:id="rId26977" w:anchor="zero_coupon_bond" w:history="1">
        <w:r>
          <w:rPr>
            <w:rStyle w:val="Hyperlink"/>
          </w:rPr>
          <w:t>zero-coupon bond</w:t>
        </w:r>
      </w:hyperlink>
      <w:r>
        <w:t xml:space="preserve"> convertible into the </w:t>
      </w:r>
      <w:hyperlink r:id="rId26978" w:anchor="common_stock" w:history="1">
        <w:r>
          <w:rPr>
            <w:rStyle w:val="Hyperlink"/>
          </w:rPr>
          <w:t>common stock</w:t>
        </w:r>
      </w:hyperlink>
      <w:r>
        <w:t xml:space="preserve"> of the issuing company after the </w:t>
      </w:r>
      <w:hyperlink r:id="rId26979" w:anchor="stock" w:history="1">
        <w:r>
          <w:rPr>
            <w:rStyle w:val="Hyperlink"/>
          </w:rPr>
          <w:t>stock</w:t>
        </w:r>
      </w:hyperlink>
      <w:r>
        <w:t xml:space="preserve"> reaches a certain price, using a </w:t>
      </w:r>
      <w:hyperlink r:id="rId26980" w:anchor="put_option" w:history="1">
        <w:r>
          <w:rPr>
            <w:rStyle w:val="Hyperlink"/>
          </w:rPr>
          <w:t>put option</w:t>
        </w:r>
      </w:hyperlink>
      <w:r>
        <w:t xml:space="preserve"> inherent in the </w:t>
      </w:r>
      <w:hyperlink r:id="rId26981" w:anchor="security" w:history="1">
        <w:r>
          <w:rPr>
            <w:rStyle w:val="Hyperlink"/>
          </w:rPr>
          <w:t>security</w:t>
        </w:r>
      </w:hyperlink>
      <w:r>
        <w:t xml:space="preserve">. </w:t>
      </w:r>
      <w:r>
        <w:br/>
        <w:t xml:space="preserve">Also refers to </w:t>
      </w:r>
      <w:hyperlink r:id="rId26982" w:anchor="zero_coupon_bond" w:history="1">
        <w:r>
          <w:rPr>
            <w:rStyle w:val="Hyperlink"/>
          </w:rPr>
          <w:t>zero-coupon bonds</w:t>
        </w:r>
      </w:hyperlink>
      <w:r>
        <w:t xml:space="preserve">, which are convertible into an interest bearing </w:t>
      </w:r>
      <w:hyperlink r:id="rId26983" w:anchor="bond" w:history="1">
        <w:r>
          <w:rPr>
            <w:rStyle w:val="Hyperlink"/>
          </w:rPr>
          <w:t>bond</w:t>
        </w:r>
      </w:hyperlink>
      <w:r>
        <w:t xml:space="preserve"> at a certain time before </w:t>
      </w:r>
      <w:hyperlink r:id="rId26984" w:anchor="maturity" w:history="1">
        <w:r>
          <w:rPr>
            <w:rStyle w:val="Hyperlink"/>
          </w:rPr>
          <w:t>maturity</w:t>
        </w:r>
      </w:hyperlink>
      <w:r>
        <w:t xml:space="preserve">. </w:t>
      </w:r>
    </w:p>
    <w:p w:rsidR="00E0446D" w:rsidRDefault="00E0446D" w:rsidP="00E0446D">
      <w:bookmarkStart w:id="7836" w:name="zero_investment_portfolio"/>
      <w:r>
        <w:rPr>
          <w:b/>
          <w:bCs/>
          <w:color w:val="990000"/>
        </w:rPr>
        <w:t>Zero-investment portfolio</w:t>
      </w:r>
      <w:bookmarkEnd w:id="7836"/>
      <w:r>
        <w:t xml:space="preserve"> </w:t>
      </w:r>
    </w:p>
    <w:p w:rsidR="00E0446D" w:rsidRDefault="00E0446D" w:rsidP="00E0446D">
      <w:pPr>
        <w:ind w:left="720"/>
      </w:pPr>
      <w:r>
        <w:t xml:space="preserve">A </w:t>
      </w:r>
      <w:hyperlink r:id="rId26985" w:anchor="portfolio" w:history="1">
        <w:r>
          <w:rPr>
            <w:rStyle w:val="Hyperlink"/>
          </w:rPr>
          <w:t>portfolio</w:t>
        </w:r>
      </w:hyperlink>
      <w:r>
        <w:t xml:space="preserve"> of zero net value established by </w:t>
      </w:r>
      <w:hyperlink r:id="rId26986" w:anchor="buy" w:history="1">
        <w:r>
          <w:rPr>
            <w:rStyle w:val="Hyperlink"/>
          </w:rPr>
          <w:t>buying</w:t>
        </w:r>
      </w:hyperlink>
      <w:r>
        <w:t xml:space="preserve"> and </w:t>
      </w:r>
      <w:hyperlink r:id="rId26987" w:anchor="short" w:history="1">
        <w:r>
          <w:rPr>
            <w:rStyle w:val="Hyperlink"/>
          </w:rPr>
          <w:t>shorting</w:t>
        </w:r>
      </w:hyperlink>
      <w:r>
        <w:t xml:space="preserve"> component </w:t>
      </w:r>
      <w:hyperlink r:id="rId26988" w:anchor="security" w:history="1">
        <w:r>
          <w:rPr>
            <w:rStyle w:val="Hyperlink"/>
          </w:rPr>
          <w:t>securities</w:t>
        </w:r>
      </w:hyperlink>
      <w:r>
        <w:t xml:space="preserve">, usually in the context of an </w:t>
      </w:r>
      <w:hyperlink r:id="rId26989" w:anchor="arbitrage" w:history="1">
        <w:r>
          <w:rPr>
            <w:rStyle w:val="Hyperlink"/>
          </w:rPr>
          <w:t>arbitrage</w:t>
        </w:r>
      </w:hyperlink>
      <w:r>
        <w:t xml:space="preserve"> strategy. </w:t>
      </w:r>
    </w:p>
    <w:p w:rsidR="00E0446D" w:rsidRDefault="00E0446D" w:rsidP="00E0446D">
      <w:bookmarkStart w:id="7837" w:name="zero_minus_tick"/>
      <w:r>
        <w:rPr>
          <w:b/>
          <w:bCs/>
          <w:color w:val="990000"/>
        </w:rPr>
        <w:t>Zero-minus tick</w:t>
      </w:r>
      <w:bookmarkEnd w:id="7837"/>
      <w:r>
        <w:t xml:space="preserve"> </w:t>
      </w:r>
    </w:p>
    <w:p w:rsidR="00E0446D" w:rsidRDefault="00E0446D" w:rsidP="00E0446D">
      <w:pPr>
        <w:ind w:left="720"/>
      </w:pPr>
      <w:r>
        <w:t xml:space="preserve">Sale that takes place at the same price as the previous sale, but at a lower price than the last different price. Antithesis of </w:t>
      </w:r>
      <w:hyperlink r:id="rId26990" w:anchor="zero_plus_tick" w:history="1">
        <w:r>
          <w:rPr>
            <w:rStyle w:val="Hyperlink"/>
          </w:rPr>
          <w:t>zero-plus tick</w:t>
        </w:r>
      </w:hyperlink>
      <w:r>
        <w:t xml:space="preserve">. </w:t>
      </w:r>
    </w:p>
    <w:p w:rsidR="00E0446D" w:rsidRDefault="00E0446D" w:rsidP="00E0446D">
      <w:bookmarkStart w:id="7838" w:name="zero_one_integer_programming"/>
      <w:r>
        <w:rPr>
          <w:b/>
          <w:bCs/>
          <w:color w:val="990000"/>
        </w:rPr>
        <w:t>Zero-one integer programming</w:t>
      </w:r>
      <w:bookmarkEnd w:id="7838"/>
      <w:r>
        <w:t xml:space="preserve"> </w:t>
      </w:r>
    </w:p>
    <w:p w:rsidR="00E0446D" w:rsidRDefault="00E0446D" w:rsidP="00E0446D">
      <w:pPr>
        <w:ind w:left="720"/>
      </w:pPr>
      <w:r>
        <w:t xml:space="preserve">An analytical method that can be used to determine the solution to a </w:t>
      </w:r>
      <w:hyperlink r:id="rId26991" w:anchor="capital_rationing" w:history="1">
        <w:r>
          <w:rPr>
            <w:rStyle w:val="Hyperlink"/>
          </w:rPr>
          <w:t>capital rationing</w:t>
        </w:r>
      </w:hyperlink>
      <w:r>
        <w:t xml:space="preserve"> problem. </w:t>
      </w:r>
    </w:p>
    <w:p w:rsidR="00E0446D" w:rsidRDefault="00E0446D" w:rsidP="00E0446D">
      <w:bookmarkStart w:id="7839" w:name="zero_payment_assumption"/>
      <w:r>
        <w:rPr>
          <w:b/>
          <w:bCs/>
          <w:color w:val="990000"/>
        </w:rPr>
        <w:t>Zero prepayment assumption</w:t>
      </w:r>
      <w:bookmarkEnd w:id="7839"/>
      <w:r>
        <w:t xml:space="preserve"> </w:t>
      </w:r>
    </w:p>
    <w:p w:rsidR="00E0446D" w:rsidRDefault="00E0446D" w:rsidP="00E0446D">
      <w:pPr>
        <w:ind w:left="720"/>
      </w:pPr>
      <w:r>
        <w:t xml:space="preserve">The assumption of payment of scheduled </w:t>
      </w:r>
      <w:hyperlink r:id="rId26992" w:anchor="principal" w:history="1">
        <w:r>
          <w:rPr>
            <w:rStyle w:val="Hyperlink"/>
          </w:rPr>
          <w:t>principal</w:t>
        </w:r>
      </w:hyperlink>
      <w:r>
        <w:t xml:space="preserve"> and </w:t>
      </w:r>
      <w:hyperlink r:id="rId26993" w:anchor="interest" w:history="1">
        <w:r>
          <w:rPr>
            <w:rStyle w:val="Hyperlink"/>
          </w:rPr>
          <w:t>interest</w:t>
        </w:r>
      </w:hyperlink>
      <w:r>
        <w:t xml:space="preserve"> with no payments. </w:t>
      </w:r>
    </w:p>
    <w:p w:rsidR="00E0446D" w:rsidRDefault="00E0446D" w:rsidP="00E0446D">
      <w:bookmarkStart w:id="7840" w:name="zero_percent_certificate_of_indebtedness"/>
      <w:r>
        <w:rPr>
          <w:b/>
          <w:bCs/>
          <w:color w:val="990000"/>
        </w:rPr>
        <w:t>Zero-Percent Certificate of Indebtedness or Zero-Percent C of I</w:t>
      </w:r>
      <w:bookmarkEnd w:id="7840"/>
      <w:r>
        <w:t xml:space="preserve"> </w:t>
      </w:r>
    </w:p>
    <w:p w:rsidR="00E0446D" w:rsidRDefault="00E0446D" w:rsidP="00E0446D">
      <w:pPr>
        <w:ind w:left="720"/>
      </w:pPr>
      <w:r>
        <w:t xml:space="preserve">A Treasury security that does not earn any interest. It is intended to be used as a source of funds for traditional Treasury security purchases. </w:t>
      </w:r>
    </w:p>
    <w:p w:rsidR="00E0446D" w:rsidRDefault="00E0446D" w:rsidP="00E0446D">
      <w:bookmarkStart w:id="7841" w:name="zero_plus_tick"/>
      <w:r>
        <w:rPr>
          <w:b/>
          <w:bCs/>
          <w:color w:val="990000"/>
        </w:rPr>
        <w:t xml:space="preserve">Zero-plus tick </w:t>
      </w:r>
      <w:bookmarkEnd w:id="7841"/>
    </w:p>
    <w:p w:rsidR="00E0446D" w:rsidRDefault="00E0446D" w:rsidP="00E0446D">
      <w:pPr>
        <w:ind w:left="720"/>
      </w:pPr>
      <w:r>
        <w:t xml:space="preserve">Used for listed equity securities. </w:t>
      </w:r>
      <w:hyperlink r:id="rId26994" w:anchor="transaction" w:history="1">
        <w:r>
          <w:rPr>
            <w:rStyle w:val="Hyperlink"/>
          </w:rPr>
          <w:t>Transaction</w:t>
        </w:r>
      </w:hyperlink>
      <w:r>
        <w:t xml:space="preserve"> at the same price as the preceding </w:t>
      </w:r>
      <w:hyperlink r:id="rId26995" w:anchor="trade" w:history="1">
        <w:r>
          <w:rPr>
            <w:rStyle w:val="Hyperlink"/>
          </w:rPr>
          <w:t>trade</w:t>
        </w:r>
      </w:hyperlink>
      <w:r>
        <w:t xml:space="preserve">, but higher than the preceding trade at a different price. Antithesis of </w:t>
      </w:r>
      <w:hyperlink r:id="rId26996" w:anchor="zero_minus_tick" w:history="1">
        <w:r>
          <w:rPr>
            <w:rStyle w:val="Hyperlink"/>
          </w:rPr>
          <w:t>zero-minus tick</w:t>
        </w:r>
      </w:hyperlink>
      <w:r>
        <w:t xml:space="preserve">. See: </w:t>
      </w:r>
      <w:hyperlink r:id="rId26997" w:anchor="short_sale" w:history="1">
        <w:r>
          <w:rPr>
            <w:rStyle w:val="Hyperlink"/>
          </w:rPr>
          <w:t>Short sale</w:t>
        </w:r>
      </w:hyperlink>
      <w:r>
        <w:t xml:space="preserve">. </w:t>
      </w:r>
    </w:p>
    <w:p w:rsidR="00E0446D" w:rsidRDefault="00E0446D" w:rsidP="00E0446D">
      <w:bookmarkStart w:id="7842" w:name="zero_sum_game"/>
      <w:r>
        <w:rPr>
          <w:b/>
          <w:bCs/>
          <w:color w:val="990000"/>
        </w:rPr>
        <w:t>Zero-sum game</w:t>
      </w:r>
      <w:bookmarkEnd w:id="7842"/>
      <w:r>
        <w:t xml:space="preserve"> </w:t>
      </w:r>
    </w:p>
    <w:p w:rsidR="00E0446D" w:rsidRDefault="00E0446D" w:rsidP="00E0446D">
      <w:pPr>
        <w:ind w:left="720"/>
      </w:pPr>
      <w:r>
        <w:t xml:space="preserve">A type of game wherein one player can gain only at the expense of another player. </w:t>
      </w:r>
    </w:p>
    <w:p w:rsidR="00E0446D" w:rsidRDefault="00E0446D" w:rsidP="00E0446D">
      <w:bookmarkStart w:id="7843" w:name="zero_uptick"/>
      <w:r>
        <w:rPr>
          <w:b/>
          <w:bCs/>
          <w:color w:val="990000"/>
        </w:rPr>
        <w:t>Zero uptick</w:t>
      </w:r>
      <w:bookmarkEnd w:id="7843"/>
      <w:r>
        <w:rPr>
          <w:b/>
          <w:bCs/>
          <w:color w:val="990000"/>
        </w:rPr>
        <w:t xml:space="preserve"> </w:t>
      </w:r>
    </w:p>
    <w:p w:rsidR="00E0446D" w:rsidRDefault="00E0446D" w:rsidP="00E0446D">
      <w:pPr>
        <w:ind w:left="720"/>
      </w:pPr>
      <w:r>
        <w:t xml:space="preserve">Related: </w:t>
      </w:r>
      <w:hyperlink r:id="rId26998" w:anchor="tick_test_rules" w:history="1">
        <w:r>
          <w:rPr>
            <w:rStyle w:val="Hyperlink"/>
          </w:rPr>
          <w:t>Tick-test rules</w:t>
        </w:r>
      </w:hyperlink>
      <w:r>
        <w:t xml:space="preserve"> </w:t>
      </w:r>
    </w:p>
    <w:p w:rsidR="00E0446D" w:rsidRDefault="00E0446D" w:rsidP="00E0446D">
      <w:bookmarkStart w:id="7844" w:name="zombies"/>
      <w:r>
        <w:rPr>
          <w:b/>
          <w:bCs/>
          <w:color w:val="990000"/>
        </w:rPr>
        <w:t xml:space="preserve">Zombies </w:t>
      </w:r>
      <w:bookmarkEnd w:id="7844"/>
    </w:p>
    <w:p w:rsidR="00E0446D" w:rsidRDefault="00E0446D" w:rsidP="00E0446D">
      <w:pPr>
        <w:ind w:left="720"/>
      </w:pPr>
      <w:r>
        <w:t xml:space="preserve">Companies that continue operation while they await </w:t>
      </w:r>
      <w:hyperlink r:id="rId26999" w:anchor="merger" w:history="1">
        <w:r>
          <w:rPr>
            <w:rStyle w:val="Hyperlink"/>
          </w:rPr>
          <w:t>merger</w:t>
        </w:r>
      </w:hyperlink>
      <w:r>
        <w:t xml:space="preserve"> or closure, even though they are </w:t>
      </w:r>
      <w:hyperlink r:id="rId27000" w:anchor="insolvent" w:history="1">
        <w:r>
          <w:rPr>
            <w:rStyle w:val="Hyperlink"/>
          </w:rPr>
          <w:t>insolvent</w:t>
        </w:r>
      </w:hyperlink>
      <w:r>
        <w:t xml:space="preserve"> and </w:t>
      </w:r>
      <w:hyperlink r:id="rId27001" w:anchor="bankruptcy" w:history="1">
        <w:r>
          <w:rPr>
            <w:rStyle w:val="Hyperlink"/>
          </w:rPr>
          <w:t>bankrupt</w:t>
        </w:r>
      </w:hyperlink>
      <w:r>
        <w:t xml:space="preserve">. </w:t>
      </w:r>
    </w:p>
    <w:p w:rsidR="00E0446D" w:rsidRDefault="00E0446D" w:rsidP="00E0446D">
      <w:bookmarkStart w:id="7845" w:name="z_score"/>
      <w:r>
        <w:rPr>
          <w:b/>
          <w:bCs/>
          <w:color w:val="990000"/>
        </w:rPr>
        <w:t>Z score</w:t>
      </w:r>
      <w:bookmarkEnd w:id="7845"/>
      <w:r>
        <w:t xml:space="preserve"> </w:t>
      </w:r>
    </w:p>
    <w:p w:rsidR="00E0446D" w:rsidRDefault="00E0446D" w:rsidP="00E0446D">
      <w:pPr>
        <w:ind w:left="720"/>
      </w:pPr>
      <w:r>
        <w:t xml:space="preserve">Statistical measure that quantifies the distance (measured in </w:t>
      </w:r>
      <w:hyperlink r:id="rId27002" w:anchor="standard_deviation" w:history="1">
        <w:r>
          <w:rPr>
            <w:rStyle w:val="Hyperlink"/>
          </w:rPr>
          <w:t>standard deviations</w:t>
        </w:r>
      </w:hyperlink>
      <w:r>
        <w:t xml:space="preserve">) a data point is from the </w:t>
      </w:r>
      <w:hyperlink r:id="rId27003" w:anchor="mean" w:history="1">
        <w:r>
          <w:rPr>
            <w:rStyle w:val="Hyperlink"/>
          </w:rPr>
          <w:t>mean</w:t>
        </w:r>
      </w:hyperlink>
      <w:r>
        <w:t xml:space="preserve"> of a data set. Separately, Z score is the output from a credit-strength test that gauges the likelihood of </w:t>
      </w:r>
      <w:hyperlink r:id="rId27004" w:anchor="bankruptcy" w:history="1">
        <w:r>
          <w:rPr>
            <w:rStyle w:val="Hyperlink"/>
          </w:rPr>
          <w:t>bankruptcy</w:t>
        </w:r>
      </w:hyperlink>
      <w:r>
        <w:t xml:space="preserve">. </w:t>
      </w:r>
    </w:p>
    <w:p w:rsidR="00E0446D" w:rsidRDefault="00E0446D"/>
    <w:sectPr w:rsidR="00E0446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D168A7"/>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7D422B1A"/>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87C"/>
    <w:rsid w:val="002A2EC8"/>
    <w:rsid w:val="00E0446D"/>
    <w:rsid w:val="00F968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time"/>
  <w:smartTagType w:namespaceuri="urn:schemas-microsoft-com:office:smarttags" w:name="date"/>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zh-C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F9687C"/>
    <w:rPr>
      <w:color w:val="0000FF"/>
      <w:u w:val="single"/>
    </w:rPr>
  </w:style>
  <w:style w:type="character" w:styleId="FollowedHyperlink">
    <w:name w:val="FollowedHyperlink"/>
    <w:basedOn w:val="DefaultParagraphFont"/>
    <w:rsid w:val="00F9687C"/>
    <w:rPr>
      <w:color w:val="0000FF"/>
      <w:u w:val="single"/>
    </w:rPr>
  </w:style>
  <w:style w:type="paragraph" w:styleId="NormalWeb">
    <w:name w:val="Normal (Web)"/>
    <w:basedOn w:val="Normal"/>
    <w:rsid w:val="00F9687C"/>
    <w:pPr>
      <w:spacing w:before="100" w:beforeAutospacing="1" w:after="100" w:afterAutospacing="1"/>
    </w:pPr>
  </w:style>
  <w:style w:type="character" w:styleId="Emphasis">
    <w:name w:val="Emphasis"/>
    <w:basedOn w:val="DefaultParagraphFont"/>
    <w:qFormat/>
    <w:rsid w:val="00F9687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zh-C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F9687C"/>
    <w:rPr>
      <w:color w:val="0000FF"/>
      <w:u w:val="single"/>
    </w:rPr>
  </w:style>
  <w:style w:type="character" w:styleId="FollowedHyperlink">
    <w:name w:val="FollowedHyperlink"/>
    <w:basedOn w:val="DefaultParagraphFont"/>
    <w:rsid w:val="00F9687C"/>
    <w:rPr>
      <w:color w:val="0000FF"/>
      <w:u w:val="single"/>
    </w:rPr>
  </w:style>
  <w:style w:type="paragraph" w:styleId="NormalWeb">
    <w:name w:val="Normal (Web)"/>
    <w:basedOn w:val="Normal"/>
    <w:rsid w:val="00F9687C"/>
    <w:pPr>
      <w:spacing w:before="100" w:beforeAutospacing="1" w:after="100" w:afterAutospacing="1"/>
    </w:pPr>
  </w:style>
  <w:style w:type="character" w:styleId="Emphasis">
    <w:name w:val="Emphasis"/>
    <w:basedOn w:val="DefaultParagraphFont"/>
    <w:qFormat/>
    <w:rsid w:val="00F9687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95622">
      <w:bodyDiv w:val="1"/>
      <w:marLeft w:val="0"/>
      <w:marRight w:val="0"/>
      <w:marTop w:val="0"/>
      <w:marBottom w:val="0"/>
      <w:divBdr>
        <w:top w:val="none" w:sz="0" w:space="0" w:color="auto"/>
        <w:left w:val="none" w:sz="0" w:space="0" w:color="auto"/>
        <w:bottom w:val="none" w:sz="0" w:space="0" w:color="auto"/>
        <w:right w:val="none" w:sz="0" w:space="0" w:color="auto"/>
      </w:divBdr>
    </w:div>
    <w:div w:id="97411023">
      <w:bodyDiv w:val="1"/>
      <w:marLeft w:val="0"/>
      <w:marRight w:val="0"/>
      <w:marTop w:val="0"/>
      <w:marBottom w:val="0"/>
      <w:divBdr>
        <w:top w:val="none" w:sz="0" w:space="0" w:color="auto"/>
        <w:left w:val="none" w:sz="0" w:space="0" w:color="auto"/>
        <w:bottom w:val="none" w:sz="0" w:space="0" w:color="auto"/>
        <w:right w:val="none" w:sz="0" w:space="0" w:color="auto"/>
      </w:divBdr>
    </w:div>
    <w:div w:id="111831439">
      <w:bodyDiv w:val="1"/>
      <w:marLeft w:val="0"/>
      <w:marRight w:val="0"/>
      <w:marTop w:val="0"/>
      <w:marBottom w:val="0"/>
      <w:divBdr>
        <w:top w:val="none" w:sz="0" w:space="0" w:color="auto"/>
        <w:left w:val="none" w:sz="0" w:space="0" w:color="auto"/>
        <w:bottom w:val="none" w:sz="0" w:space="0" w:color="auto"/>
        <w:right w:val="none" w:sz="0" w:space="0" w:color="auto"/>
      </w:divBdr>
    </w:div>
    <w:div w:id="140192006">
      <w:bodyDiv w:val="1"/>
      <w:marLeft w:val="0"/>
      <w:marRight w:val="0"/>
      <w:marTop w:val="0"/>
      <w:marBottom w:val="0"/>
      <w:divBdr>
        <w:top w:val="none" w:sz="0" w:space="0" w:color="auto"/>
        <w:left w:val="none" w:sz="0" w:space="0" w:color="auto"/>
        <w:bottom w:val="none" w:sz="0" w:space="0" w:color="auto"/>
        <w:right w:val="none" w:sz="0" w:space="0" w:color="auto"/>
      </w:divBdr>
    </w:div>
    <w:div w:id="277374038">
      <w:bodyDiv w:val="1"/>
      <w:marLeft w:val="0"/>
      <w:marRight w:val="0"/>
      <w:marTop w:val="0"/>
      <w:marBottom w:val="0"/>
      <w:divBdr>
        <w:top w:val="none" w:sz="0" w:space="0" w:color="auto"/>
        <w:left w:val="none" w:sz="0" w:space="0" w:color="auto"/>
        <w:bottom w:val="none" w:sz="0" w:space="0" w:color="auto"/>
        <w:right w:val="none" w:sz="0" w:space="0" w:color="auto"/>
      </w:divBdr>
    </w:div>
    <w:div w:id="326859614">
      <w:bodyDiv w:val="1"/>
      <w:marLeft w:val="0"/>
      <w:marRight w:val="0"/>
      <w:marTop w:val="0"/>
      <w:marBottom w:val="0"/>
      <w:divBdr>
        <w:top w:val="none" w:sz="0" w:space="0" w:color="auto"/>
        <w:left w:val="none" w:sz="0" w:space="0" w:color="auto"/>
        <w:bottom w:val="none" w:sz="0" w:space="0" w:color="auto"/>
        <w:right w:val="none" w:sz="0" w:space="0" w:color="auto"/>
      </w:divBdr>
    </w:div>
    <w:div w:id="332415889">
      <w:bodyDiv w:val="1"/>
      <w:marLeft w:val="0"/>
      <w:marRight w:val="0"/>
      <w:marTop w:val="0"/>
      <w:marBottom w:val="0"/>
      <w:divBdr>
        <w:top w:val="none" w:sz="0" w:space="0" w:color="auto"/>
        <w:left w:val="none" w:sz="0" w:space="0" w:color="auto"/>
        <w:bottom w:val="none" w:sz="0" w:space="0" w:color="auto"/>
        <w:right w:val="none" w:sz="0" w:space="0" w:color="auto"/>
      </w:divBdr>
    </w:div>
    <w:div w:id="341788114">
      <w:bodyDiv w:val="1"/>
      <w:marLeft w:val="0"/>
      <w:marRight w:val="0"/>
      <w:marTop w:val="0"/>
      <w:marBottom w:val="0"/>
      <w:divBdr>
        <w:top w:val="none" w:sz="0" w:space="0" w:color="auto"/>
        <w:left w:val="none" w:sz="0" w:space="0" w:color="auto"/>
        <w:bottom w:val="none" w:sz="0" w:space="0" w:color="auto"/>
        <w:right w:val="none" w:sz="0" w:space="0" w:color="auto"/>
      </w:divBdr>
    </w:div>
    <w:div w:id="368188064">
      <w:bodyDiv w:val="1"/>
      <w:marLeft w:val="0"/>
      <w:marRight w:val="0"/>
      <w:marTop w:val="0"/>
      <w:marBottom w:val="0"/>
      <w:divBdr>
        <w:top w:val="none" w:sz="0" w:space="0" w:color="auto"/>
        <w:left w:val="none" w:sz="0" w:space="0" w:color="auto"/>
        <w:bottom w:val="none" w:sz="0" w:space="0" w:color="auto"/>
        <w:right w:val="none" w:sz="0" w:space="0" w:color="auto"/>
      </w:divBdr>
    </w:div>
    <w:div w:id="417483532">
      <w:bodyDiv w:val="1"/>
      <w:marLeft w:val="0"/>
      <w:marRight w:val="0"/>
      <w:marTop w:val="0"/>
      <w:marBottom w:val="0"/>
      <w:divBdr>
        <w:top w:val="none" w:sz="0" w:space="0" w:color="auto"/>
        <w:left w:val="none" w:sz="0" w:space="0" w:color="auto"/>
        <w:bottom w:val="none" w:sz="0" w:space="0" w:color="auto"/>
        <w:right w:val="none" w:sz="0" w:space="0" w:color="auto"/>
      </w:divBdr>
    </w:div>
    <w:div w:id="554050969">
      <w:bodyDiv w:val="1"/>
      <w:marLeft w:val="0"/>
      <w:marRight w:val="0"/>
      <w:marTop w:val="0"/>
      <w:marBottom w:val="0"/>
      <w:divBdr>
        <w:top w:val="none" w:sz="0" w:space="0" w:color="auto"/>
        <w:left w:val="none" w:sz="0" w:space="0" w:color="auto"/>
        <w:bottom w:val="none" w:sz="0" w:space="0" w:color="auto"/>
        <w:right w:val="none" w:sz="0" w:space="0" w:color="auto"/>
      </w:divBdr>
    </w:div>
    <w:div w:id="598682560">
      <w:bodyDiv w:val="1"/>
      <w:marLeft w:val="0"/>
      <w:marRight w:val="0"/>
      <w:marTop w:val="0"/>
      <w:marBottom w:val="0"/>
      <w:divBdr>
        <w:top w:val="none" w:sz="0" w:space="0" w:color="auto"/>
        <w:left w:val="none" w:sz="0" w:space="0" w:color="auto"/>
        <w:bottom w:val="none" w:sz="0" w:space="0" w:color="auto"/>
        <w:right w:val="none" w:sz="0" w:space="0" w:color="auto"/>
      </w:divBdr>
    </w:div>
    <w:div w:id="663164381">
      <w:bodyDiv w:val="1"/>
      <w:marLeft w:val="0"/>
      <w:marRight w:val="0"/>
      <w:marTop w:val="0"/>
      <w:marBottom w:val="0"/>
      <w:divBdr>
        <w:top w:val="none" w:sz="0" w:space="0" w:color="auto"/>
        <w:left w:val="none" w:sz="0" w:space="0" w:color="auto"/>
        <w:bottom w:val="none" w:sz="0" w:space="0" w:color="auto"/>
        <w:right w:val="none" w:sz="0" w:space="0" w:color="auto"/>
      </w:divBdr>
    </w:div>
    <w:div w:id="839541422">
      <w:bodyDiv w:val="1"/>
      <w:marLeft w:val="0"/>
      <w:marRight w:val="0"/>
      <w:marTop w:val="0"/>
      <w:marBottom w:val="0"/>
      <w:divBdr>
        <w:top w:val="none" w:sz="0" w:space="0" w:color="auto"/>
        <w:left w:val="none" w:sz="0" w:space="0" w:color="auto"/>
        <w:bottom w:val="none" w:sz="0" w:space="0" w:color="auto"/>
        <w:right w:val="none" w:sz="0" w:space="0" w:color="auto"/>
      </w:divBdr>
    </w:div>
    <w:div w:id="1092239657">
      <w:bodyDiv w:val="1"/>
      <w:marLeft w:val="0"/>
      <w:marRight w:val="0"/>
      <w:marTop w:val="0"/>
      <w:marBottom w:val="0"/>
      <w:divBdr>
        <w:top w:val="none" w:sz="0" w:space="0" w:color="auto"/>
        <w:left w:val="none" w:sz="0" w:space="0" w:color="auto"/>
        <w:bottom w:val="none" w:sz="0" w:space="0" w:color="auto"/>
        <w:right w:val="none" w:sz="0" w:space="0" w:color="auto"/>
      </w:divBdr>
    </w:div>
    <w:div w:id="1475104290">
      <w:bodyDiv w:val="1"/>
      <w:marLeft w:val="0"/>
      <w:marRight w:val="0"/>
      <w:marTop w:val="0"/>
      <w:marBottom w:val="0"/>
      <w:divBdr>
        <w:top w:val="none" w:sz="0" w:space="0" w:color="auto"/>
        <w:left w:val="none" w:sz="0" w:space="0" w:color="auto"/>
        <w:bottom w:val="none" w:sz="0" w:space="0" w:color="auto"/>
        <w:right w:val="none" w:sz="0" w:space="0" w:color="auto"/>
      </w:divBdr>
    </w:div>
    <w:div w:id="1484587237">
      <w:bodyDiv w:val="1"/>
      <w:marLeft w:val="0"/>
      <w:marRight w:val="0"/>
      <w:marTop w:val="0"/>
      <w:marBottom w:val="0"/>
      <w:divBdr>
        <w:top w:val="none" w:sz="0" w:space="0" w:color="auto"/>
        <w:left w:val="none" w:sz="0" w:space="0" w:color="auto"/>
        <w:bottom w:val="none" w:sz="0" w:space="0" w:color="auto"/>
        <w:right w:val="none" w:sz="0" w:space="0" w:color="auto"/>
      </w:divBdr>
    </w:div>
    <w:div w:id="1545944683">
      <w:bodyDiv w:val="1"/>
      <w:marLeft w:val="0"/>
      <w:marRight w:val="0"/>
      <w:marTop w:val="0"/>
      <w:marBottom w:val="0"/>
      <w:divBdr>
        <w:top w:val="none" w:sz="0" w:space="0" w:color="auto"/>
        <w:left w:val="none" w:sz="0" w:space="0" w:color="auto"/>
        <w:bottom w:val="none" w:sz="0" w:space="0" w:color="auto"/>
        <w:right w:val="none" w:sz="0" w:space="0" w:color="auto"/>
      </w:divBdr>
    </w:div>
    <w:div w:id="1593507933">
      <w:bodyDiv w:val="1"/>
      <w:marLeft w:val="0"/>
      <w:marRight w:val="0"/>
      <w:marTop w:val="0"/>
      <w:marBottom w:val="0"/>
      <w:divBdr>
        <w:top w:val="none" w:sz="0" w:space="0" w:color="auto"/>
        <w:left w:val="none" w:sz="0" w:space="0" w:color="auto"/>
        <w:bottom w:val="none" w:sz="0" w:space="0" w:color="auto"/>
        <w:right w:val="none" w:sz="0" w:space="0" w:color="auto"/>
      </w:divBdr>
    </w:div>
    <w:div w:id="1654141701">
      <w:bodyDiv w:val="1"/>
      <w:marLeft w:val="0"/>
      <w:marRight w:val="0"/>
      <w:marTop w:val="0"/>
      <w:marBottom w:val="0"/>
      <w:divBdr>
        <w:top w:val="none" w:sz="0" w:space="0" w:color="auto"/>
        <w:left w:val="none" w:sz="0" w:space="0" w:color="auto"/>
        <w:bottom w:val="none" w:sz="0" w:space="0" w:color="auto"/>
        <w:right w:val="none" w:sz="0" w:space="0" w:color="auto"/>
      </w:divBdr>
    </w:div>
    <w:div w:id="1709835866">
      <w:bodyDiv w:val="1"/>
      <w:marLeft w:val="0"/>
      <w:marRight w:val="0"/>
      <w:marTop w:val="0"/>
      <w:marBottom w:val="0"/>
      <w:divBdr>
        <w:top w:val="none" w:sz="0" w:space="0" w:color="auto"/>
        <w:left w:val="none" w:sz="0" w:space="0" w:color="auto"/>
        <w:bottom w:val="none" w:sz="0" w:space="0" w:color="auto"/>
        <w:right w:val="none" w:sz="0" w:space="0" w:color="auto"/>
      </w:divBdr>
    </w:div>
    <w:div w:id="1723139729">
      <w:bodyDiv w:val="1"/>
      <w:marLeft w:val="0"/>
      <w:marRight w:val="0"/>
      <w:marTop w:val="0"/>
      <w:marBottom w:val="0"/>
      <w:divBdr>
        <w:top w:val="none" w:sz="0" w:space="0" w:color="auto"/>
        <w:left w:val="none" w:sz="0" w:space="0" w:color="auto"/>
        <w:bottom w:val="none" w:sz="0" w:space="0" w:color="auto"/>
        <w:right w:val="none" w:sz="0" w:space="0" w:color="auto"/>
      </w:divBdr>
    </w:div>
    <w:div w:id="1927422357">
      <w:bodyDiv w:val="1"/>
      <w:marLeft w:val="0"/>
      <w:marRight w:val="0"/>
      <w:marTop w:val="0"/>
      <w:marBottom w:val="0"/>
      <w:divBdr>
        <w:top w:val="none" w:sz="0" w:space="0" w:color="auto"/>
        <w:left w:val="none" w:sz="0" w:space="0" w:color="auto"/>
        <w:bottom w:val="none" w:sz="0" w:space="0" w:color="auto"/>
        <w:right w:val="none" w:sz="0" w:space="0" w:color="auto"/>
      </w:divBdr>
    </w:div>
    <w:div w:id="2061392849">
      <w:bodyDiv w:val="1"/>
      <w:marLeft w:val="0"/>
      <w:marRight w:val="0"/>
      <w:marTop w:val="0"/>
      <w:marBottom w:val="0"/>
      <w:divBdr>
        <w:top w:val="none" w:sz="0" w:space="0" w:color="auto"/>
        <w:left w:val="none" w:sz="0" w:space="0" w:color="auto"/>
        <w:bottom w:val="none" w:sz="0" w:space="0" w:color="auto"/>
        <w:right w:val="none" w:sz="0" w:space="0" w:color="auto"/>
      </w:divBdr>
    </w:div>
    <w:div w:id="2080249756">
      <w:bodyDiv w:val="1"/>
      <w:marLeft w:val="0"/>
      <w:marRight w:val="0"/>
      <w:marTop w:val="0"/>
      <w:marBottom w:val="0"/>
      <w:divBdr>
        <w:top w:val="none" w:sz="0" w:space="0" w:color="auto"/>
        <w:left w:val="none" w:sz="0" w:space="0" w:color="auto"/>
        <w:bottom w:val="none" w:sz="0" w:space="0" w:color="auto"/>
        <w:right w:val="none" w:sz="0" w:space="0" w:color="auto"/>
      </w:divBdr>
    </w:div>
    <w:div w:id="2147158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3182" Type="http://schemas.openxmlformats.org/officeDocument/2006/relationships/hyperlink" Target="http://www.duke.edu/~charvey/Classes/wpg/bfglosm.htm" TargetMode="External"/><Relationship Id="rId8854" Type="http://schemas.openxmlformats.org/officeDocument/2006/relationships/hyperlink" Target="http://www.duke.edu/~charvey/Classes/wpg/bfglosm.htm" TargetMode="External"/><Relationship Id="rId18448" Type="http://schemas.openxmlformats.org/officeDocument/2006/relationships/hyperlink" Target="http://www.duke.edu/~charvey/Classes/wpg/bfglosb.htm" TargetMode="External"/><Relationship Id="rId25664" Type="http://schemas.openxmlformats.org/officeDocument/2006/relationships/hyperlink" Target="http://www.duke.edu/~charvey/Classes/wpg/bfglost.htm" TargetMode="External"/><Relationship Id="rId8507" Type="http://schemas.openxmlformats.org/officeDocument/2006/relationships/hyperlink" Target="http://www.duke.edu/~charvey/Classes/wpg/bfglosa.htm" TargetMode="External"/><Relationship Id="rId11835" Type="http://schemas.openxmlformats.org/officeDocument/2006/relationships/hyperlink" Target="http://www.duke.edu/~charvey/Classes/wpg/bfgloss.htm" TargetMode="External"/><Relationship Id="rId25317" Type="http://schemas.openxmlformats.org/officeDocument/2006/relationships/hyperlink" Target="http://www.duke.edu/~charvey/Classes/wpg/bfgloss.htm" TargetMode="External"/><Relationship Id="rId6058" Type="http://schemas.openxmlformats.org/officeDocument/2006/relationships/hyperlink" Target="http://www.duke.edu/~charvey/Classes/wpg/bfgloss.htm" TargetMode="External"/><Relationship Id="rId17531" Type="http://schemas.openxmlformats.org/officeDocument/2006/relationships/hyperlink" Target="http://www.duke.edu/~charvey/Classes/wpg/bfglosb.htm" TargetMode="External"/><Relationship Id="rId21927" Type="http://schemas.openxmlformats.org/officeDocument/2006/relationships/hyperlink" Target="http://www.duke.edu/~charvey/Classes/wpg/bfglosc.htm" TargetMode="External"/><Relationship Id="rId987" Type="http://schemas.openxmlformats.org/officeDocument/2006/relationships/hyperlink" Target="http://www.duke.edu/~charvey/Classes/wpg/bfglosr.htm" TargetMode="External"/><Relationship Id="rId2668" Type="http://schemas.openxmlformats.org/officeDocument/2006/relationships/hyperlink" Target="http://www.duke.edu/~charvey/Classes/wpg/bfgloss.htm" TargetMode="External"/><Relationship Id="rId15082" Type="http://schemas.openxmlformats.org/officeDocument/2006/relationships/hyperlink" Target="http://www.duke.edu/~charvey/Classes/wpg/bfglosc.htm" TargetMode="External"/><Relationship Id="rId24400" Type="http://schemas.openxmlformats.org/officeDocument/2006/relationships/hyperlink" Target="http://www.duke.edu/~charvey/Classes/wpg/bfgloso.htm" TargetMode="External"/><Relationship Id="rId5141" Type="http://schemas.openxmlformats.org/officeDocument/2006/relationships/hyperlink" Target="http://www.duke.edu/~charvey/Classes/wpg/bfglost.htm" TargetMode="External"/><Relationship Id="rId11692" Type="http://schemas.openxmlformats.org/officeDocument/2006/relationships/hyperlink" Target="http://www.duke.edu/~charvey/Classes/wpg/bfglosm.htm" TargetMode="External"/><Relationship Id="rId1751" Type="http://schemas.openxmlformats.org/officeDocument/2006/relationships/hyperlink" Target="http://www.duke.edu/~charvey/Classes/wpg/bfglosc.htm" TargetMode="External"/><Relationship Id="rId8364" Type="http://schemas.openxmlformats.org/officeDocument/2006/relationships/hyperlink" Target="http://www.duke.edu/~charvey/Classes/wpg/bfglosc.htm" TargetMode="External"/><Relationship Id="rId11345" Type="http://schemas.openxmlformats.org/officeDocument/2006/relationships/hyperlink" Target="http://www.duke.edu/~charvey/Classes/wpg/bfglosl.htm" TargetMode="External"/><Relationship Id="rId25174" Type="http://schemas.openxmlformats.org/officeDocument/2006/relationships/hyperlink" Target="http://www.duke.edu/~charvey/Classes/wpg/bfgloss.htm" TargetMode="External"/><Relationship Id="rId1404" Type="http://schemas.openxmlformats.org/officeDocument/2006/relationships/hyperlink" Target="http://www.duke.edu/~charvey/Classes/wpg/bfglosl.htm" TargetMode="External"/><Relationship Id="rId8017" Type="http://schemas.openxmlformats.org/officeDocument/2006/relationships/hyperlink" Target="http://www.duke.edu/~charvey/Classes/wpg/bfglosi.htm" TargetMode="External"/><Relationship Id="rId4627" Type="http://schemas.openxmlformats.org/officeDocument/2006/relationships/hyperlink" Target="http://www.duke.edu/~charvey/Classes/wpg/bfglosr.htm" TargetMode="External"/><Relationship Id="rId4974" Type="http://schemas.openxmlformats.org/officeDocument/2006/relationships/hyperlink" Target="http://www.duke.edu/~charvey/Classes/wpg/bfglosv.htm" TargetMode="External"/><Relationship Id="rId14568" Type="http://schemas.openxmlformats.org/officeDocument/2006/relationships/hyperlink" Target="http://www.duke.edu/~charvey/Classes/wpg/bfglosm.htm" TargetMode="External"/><Relationship Id="rId17041" Type="http://schemas.openxmlformats.org/officeDocument/2006/relationships/hyperlink" Target="http://www.duke.edu/~charvey/Classes/wpg/bfglosp.htm" TargetMode="External"/><Relationship Id="rId21784" Type="http://schemas.openxmlformats.org/officeDocument/2006/relationships/hyperlink" Target="http://www.duke.edu/~charvey/Classes/wpg/bfglost.htm" TargetMode="External"/><Relationship Id="rId497" Type="http://schemas.openxmlformats.org/officeDocument/2006/relationships/hyperlink" Target="http://www.duke.edu/~charvey/Classes/wpg/bfglosi.htm" TargetMode="External"/><Relationship Id="rId2178" Type="http://schemas.openxmlformats.org/officeDocument/2006/relationships/hyperlink" Target="http://www.duke.edu/~charvey/Classes/wpg/bfgloss.htm" TargetMode="External"/><Relationship Id="rId7100" Type="http://schemas.openxmlformats.org/officeDocument/2006/relationships/hyperlink" Target="http://www.duke.edu/~charvey/Classes/wpg/bfglost.htm" TargetMode="External"/><Relationship Id="rId21437" Type="http://schemas.openxmlformats.org/officeDocument/2006/relationships/hyperlink" Target="http://www.duke.edu/~charvey/Classes/wpg/bfglosi.htm" TargetMode="External"/><Relationship Id="rId13651" Type="http://schemas.openxmlformats.org/officeDocument/2006/relationships/hyperlink" Target="http://www.duke.edu/~charvey/Classes/wpg/bfglosb.htm" TargetMode="External"/><Relationship Id="rId3710" Type="http://schemas.openxmlformats.org/officeDocument/2006/relationships/hyperlink" Target="http://www.duke.edu/~charvey/Classes/wpg/bfglosc.htm" TargetMode="External"/><Relationship Id="rId13304" Type="http://schemas.openxmlformats.org/officeDocument/2006/relationships/hyperlink" Target="http://www.duke.edu/~charvey/Classes/wpg/bfglosc.htm" TargetMode="External"/><Relationship Id="rId16874" Type="http://schemas.openxmlformats.org/officeDocument/2006/relationships/hyperlink" Target="http://www.duke.edu/~charvey/Classes/wpg/bfglosd.htm" TargetMode="External"/><Relationship Id="rId20520" Type="http://schemas.openxmlformats.org/officeDocument/2006/relationships/hyperlink" Target="http://www.duke.edu/~charvey/Classes/wpg/bfglosi.htm" TargetMode="External"/><Relationship Id="rId1261" Type="http://schemas.openxmlformats.org/officeDocument/2006/relationships/hyperlink" Target="http://www.duke.edu/~charvey/Classes/wpg/bfglose.htm" TargetMode="External"/><Relationship Id="rId6933" Type="http://schemas.openxmlformats.org/officeDocument/2006/relationships/hyperlink" Target="http://www.duke.edu/~charvey/Classes/wpg/bfglosc.htm" TargetMode="External"/><Relationship Id="rId16527" Type="http://schemas.openxmlformats.org/officeDocument/2006/relationships/hyperlink" Target="http://www.duke.edu/~charvey/Classes/wpg/bfgloso.htm" TargetMode="External"/><Relationship Id="rId23743" Type="http://schemas.openxmlformats.org/officeDocument/2006/relationships/hyperlink" Target="http://www.duke.edu/~charvey/Classes/wpg/bfglosl.htm" TargetMode="External"/><Relationship Id="rId4484" Type="http://schemas.openxmlformats.org/officeDocument/2006/relationships/hyperlink" Target="http://www.duke.edu/~charvey/Classes/wpg/bfglosc.htm" TargetMode="External"/><Relationship Id="rId14078" Type="http://schemas.openxmlformats.org/officeDocument/2006/relationships/hyperlink" Target="http://www.duke.edu/~charvey/Classes/wpg/bfglosp.htm" TargetMode="External"/><Relationship Id="rId19000" Type="http://schemas.openxmlformats.org/officeDocument/2006/relationships/hyperlink" Target="http://www.duke.edu/~charvey/Classes/wpg/bfglost.htm" TargetMode="External"/><Relationship Id="rId21294" Type="http://schemas.openxmlformats.org/officeDocument/2006/relationships/hyperlink" Target="http://www.duke.edu/~charvey/Classes/wpg/bfglosc.htm" TargetMode="External"/><Relationship Id="rId4137" Type="http://schemas.openxmlformats.org/officeDocument/2006/relationships/hyperlink" Target="http://www.duke.edu/~charvey/Classes/wpg/bfgloss.htm" TargetMode="External"/><Relationship Id="rId26966" Type="http://schemas.openxmlformats.org/officeDocument/2006/relationships/hyperlink" Target="http://www.duke.edu/~charvey/Classes/wpg/bfglosp.htm" TargetMode="External"/><Relationship Id="rId9809" Type="http://schemas.openxmlformats.org/officeDocument/2006/relationships/hyperlink" Target="http://www.duke.edu/~charvey/Classes/wpg/bfglosc.htm" TargetMode="External"/><Relationship Id="rId10688" Type="http://schemas.openxmlformats.org/officeDocument/2006/relationships/hyperlink" Target="http://www.duke.edu/~charvey/Classes/wpg/bfglosc.htm" TargetMode="External"/><Relationship Id="rId15610" Type="http://schemas.openxmlformats.org/officeDocument/2006/relationships/hyperlink" Target="http://www.duke.edu/~charvey/Classes/wpg/bfglost.htm" TargetMode="External"/><Relationship Id="rId26619" Type="http://schemas.openxmlformats.org/officeDocument/2006/relationships/hyperlink" Target="http://www.duke.edu/~charvey/Classes/wpg/bfglost.htm" TargetMode="External"/><Relationship Id="rId13161" Type="http://schemas.openxmlformats.org/officeDocument/2006/relationships/hyperlink" Target="http://www.duke.edu/~charvey/Classes/wpg/bfglosr.htm" TargetMode="External"/><Relationship Id="rId18833" Type="http://schemas.openxmlformats.org/officeDocument/2006/relationships/hyperlink" Target="http://www.duke.edu/~charvey/Classes/wpg/bfglosm.htm" TargetMode="External"/><Relationship Id="rId3220" Type="http://schemas.openxmlformats.org/officeDocument/2006/relationships/hyperlink" Target="http://www.duke.edu/~charvey/Classes/wpg/bfgloso.htm" TargetMode="External"/><Relationship Id="rId6790" Type="http://schemas.openxmlformats.org/officeDocument/2006/relationships/hyperlink" Target="http://www.duke.edu/~charvey/Classes/wpg/bfglosp.htm" TargetMode="External"/><Relationship Id="rId16384" Type="http://schemas.openxmlformats.org/officeDocument/2006/relationships/hyperlink" Target="http://www.duke.edu/~charvey/Classes/wpg/bfglosc.htm" TargetMode="External"/><Relationship Id="rId20030" Type="http://schemas.openxmlformats.org/officeDocument/2006/relationships/hyperlink" Target="http://www.duke.edu/~charvey/Classes/wpg/bfglosa.htm" TargetMode="External"/><Relationship Id="rId25702" Type="http://schemas.openxmlformats.org/officeDocument/2006/relationships/hyperlink" Target="http://www.duke.edu/~charvey/Classes/wpg/bfgloss.htm" TargetMode="External"/><Relationship Id="rId7" Type="http://schemas.openxmlformats.org/officeDocument/2006/relationships/hyperlink" Target="http://www.duke.edu/~charvey/Classes/wpg/bfglosa.htm" TargetMode="External"/><Relationship Id="rId6443" Type="http://schemas.openxmlformats.org/officeDocument/2006/relationships/hyperlink" Target="http://www.duke.edu/~charvey/Classes/wpg/bfglosi.htm" TargetMode="External"/><Relationship Id="rId16037" Type="http://schemas.openxmlformats.org/officeDocument/2006/relationships/hyperlink" Target="http://www.duke.edu/~charvey/Classes/wpg/bfglosm.htm" TargetMode="External"/><Relationship Id="rId23253" Type="http://schemas.openxmlformats.org/officeDocument/2006/relationships/hyperlink" Target="http://www.duke.edu/~charvey/Classes/wpg/bfglosn.htm" TargetMode="External"/><Relationship Id="rId9666" Type="http://schemas.openxmlformats.org/officeDocument/2006/relationships/hyperlink" Target="http://www.duke.edu/~charvey/Classes/wpg/bfglosm.htm" TargetMode="External"/><Relationship Id="rId12994" Type="http://schemas.openxmlformats.org/officeDocument/2006/relationships/hyperlink" Target="http://www.duke.edu/~charvey/Classes/wpg/bfglosl.htm" TargetMode="External"/><Relationship Id="rId26476" Type="http://schemas.openxmlformats.org/officeDocument/2006/relationships/hyperlink" Target="http://www.duke.edu/~charvey/Classes/wpg/bfglosc.htm" TargetMode="External"/><Relationship Id="rId2706" Type="http://schemas.openxmlformats.org/officeDocument/2006/relationships/hyperlink" Target="http://www.duke.edu/~charvey/Classes/wpg/bfglose.htm" TargetMode="External"/><Relationship Id="rId9319" Type="http://schemas.openxmlformats.org/officeDocument/2006/relationships/hyperlink" Target="http://www.duke.edu/~charvey/Classes/wpg/bfglosi.htm" TargetMode="External"/><Relationship Id="rId10198" Type="http://schemas.openxmlformats.org/officeDocument/2006/relationships/hyperlink" Target="http://www.duke.edu/~charvey/Classes/wpg/bfglosm.htm" TargetMode="External"/><Relationship Id="rId12647" Type="http://schemas.openxmlformats.org/officeDocument/2006/relationships/hyperlink" Target="http://www.duke.edu/~charvey/Classes/wpg/bfglosi.htm" TargetMode="External"/><Relationship Id="rId15120" Type="http://schemas.openxmlformats.org/officeDocument/2006/relationships/hyperlink" Target="http://www.duke.edu/~charvey/Classes/wpg/bfglosc.htm" TargetMode="External"/><Relationship Id="rId26129" Type="http://schemas.openxmlformats.org/officeDocument/2006/relationships/hyperlink" Target="http://www.duke.edu/~charvey/Classes/wpg/bfglosi.htm" TargetMode="External"/><Relationship Id="rId18690" Type="http://schemas.openxmlformats.org/officeDocument/2006/relationships/hyperlink" Target="http://www.duke.edu/~charvey/Classes/wpg/bfglosp.htm" TargetMode="External"/><Relationship Id="rId5929" Type="http://schemas.openxmlformats.org/officeDocument/2006/relationships/hyperlink" Target="http://www.duke.edu/~charvey/Classes/wpg/bfgloss.htm" TargetMode="External"/><Relationship Id="rId11730" Type="http://schemas.openxmlformats.org/officeDocument/2006/relationships/hyperlink" Target="http://www.duke.edu/~charvey/Classes/wpg/bfglosg.htm" TargetMode="External"/><Relationship Id="rId18343" Type="http://schemas.openxmlformats.org/officeDocument/2006/relationships/hyperlink" Target="http://www.duke.edu/~charvey/Classes/wpg/bfglosi.htm" TargetMode="External"/><Relationship Id="rId22739" Type="http://schemas.openxmlformats.org/officeDocument/2006/relationships/hyperlink" Target="http://www.duke.edu/~charvey/Classes/wpg/bfglosm.htm" TargetMode="External"/><Relationship Id="rId8402" Type="http://schemas.openxmlformats.org/officeDocument/2006/relationships/hyperlink" Target="http://www.duke.edu/~charvey/Classes/wpg/bfglosc.htm" TargetMode="External"/><Relationship Id="rId14953" Type="http://schemas.openxmlformats.org/officeDocument/2006/relationships/hyperlink" Target="http://www.duke.edu/~charvey/Classes/wpg/bfgloso.htm" TargetMode="External"/><Relationship Id="rId25212" Type="http://schemas.openxmlformats.org/officeDocument/2006/relationships/hyperlink" Target="http://www.duke.edu/~charvey/Classes/wpg/bfglosf.htm" TargetMode="External"/><Relationship Id="rId14606" Type="http://schemas.openxmlformats.org/officeDocument/2006/relationships/hyperlink" Target="http://www.duke.edu/~charvey/Classes/wpg/bfglosp.htm" TargetMode="External"/><Relationship Id="rId21822" Type="http://schemas.openxmlformats.org/officeDocument/2006/relationships/hyperlink" Target="http://www.duke.edu/~charvey/Classes/wpg/bfglosr.htm" TargetMode="External"/><Relationship Id="rId882" Type="http://schemas.openxmlformats.org/officeDocument/2006/relationships/hyperlink" Target="http://www.duke.edu/~charvey/Classes/wpg/bfglosp.htm" TargetMode="External"/><Relationship Id="rId2563" Type="http://schemas.openxmlformats.org/officeDocument/2006/relationships/hyperlink" Target="http://www.duke.edu/~charvey/Classes/wpg/bfglosc.htm" TargetMode="External"/><Relationship Id="rId9176" Type="http://schemas.openxmlformats.org/officeDocument/2006/relationships/hyperlink" Target="http://www.duke.edu/~charvey/Classes/wpg/bfglosb.htm" TargetMode="External"/><Relationship Id="rId12157" Type="http://schemas.openxmlformats.org/officeDocument/2006/relationships/hyperlink" Target="http://www.duke.edu/~charvey/Classes/wpg/bfglosa.htm" TargetMode="External"/><Relationship Id="rId535" Type="http://schemas.openxmlformats.org/officeDocument/2006/relationships/hyperlink" Target="http://www.duke.edu/~charvey/Classes/wpg/bfglosm.htm" TargetMode="External"/><Relationship Id="rId2216" Type="http://schemas.openxmlformats.org/officeDocument/2006/relationships/hyperlink" Target="http://www.duke.edu/~charvey/Classes/wpg/bfglost.htm" TargetMode="External"/><Relationship Id="rId5786" Type="http://schemas.openxmlformats.org/officeDocument/2006/relationships/hyperlink" Target="http://www.duke.edu/~charvey/Classes/wpg/bfglosd.htm" TargetMode="External"/><Relationship Id="rId17829" Type="http://schemas.openxmlformats.org/officeDocument/2006/relationships/hyperlink" Target="http://www.duke.edu/~charvey/Classes/wpg/bfglosc.htm" TargetMode="External"/><Relationship Id="rId22596" Type="http://schemas.openxmlformats.org/officeDocument/2006/relationships/hyperlink" Target="http://www.duke.edu/~charvey/Classes/wpg/bfglosi.htm" TargetMode="External"/><Relationship Id="rId5439" Type="http://schemas.openxmlformats.org/officeDocument/2006/relationships/hyperlink" Target="http://www.duke.edu/~charvey/Classes/wpg/bfglosf.htm" TargetMode="External"/><Relationship Id="rId22249" Type="http://schemas.openxmlformats.org/officeDocument/2006/relationships/hyperlink" Target="http://www.duke.edu/~charvey/Classes/wpg/bfgloss.htm" TargetMode="External"/><Relationship Id="rId11240" Type="http://schemas.openxmlformats.org/officeDocument/2006/relationships/hyperlink" Target="http://www.duke.edu/~charvey/Classes/wpg/bfglosc.htm" TargetMode="External"/><Relationship Id="rId16912" Type="http://schemas.openxmlformats.org/officeDocument/2006/relationships/hyperlink" Target="http://www.duke.edu/~charvey/Classes/wpg/bfglosm.htm" TargetMode="External"/><Relationship Id="rId14463" Type="http://schemas.openxmlformats.org/officeDocument/2006/relationships/hyperlink" Target="http://www.duke.edu/~charvey/Classes/wpg/bfglosc.htm" TargetMode="External"/><Relationship Id="rId4522" Type="http://schemas.openxmlformats.org/officeDocument/2006/relationships/hyperlink" Target="http://www.duke.edu/~charvey/Classes/wpg/bfglosc.htm" TargetMode="External"/><Relationship Id="rId14116" Type="http://schemas.openxmlformats.org/officeDocument/2006/relationships/hyperlink" Target="http://www.duke.edu/~charvey/Classes/wpg/bfglosi.htm" TargetMode="External"/><Relationship Id="rId17686" Type="http://schemas.openxmlformats.org/officeDocument/2006/relationships/hyperlink" Target="http://www.duke.edu/~charvey/Classes/wpg/bfglosf.htm" TargetMode="External"/><Relationship Id="rId21332" Type="http://schemas.openxmlformats.org/officeDocument/2006/relationships/hyperlink" Target="http://www.duke.edu/~charvey/Classes/wpg/bfglosp.htm" TargetMode="External"/><Relationship Id="rId392" Type="http://schemas.openxmlformats.org/officeDocument/2006/relationships/hyperlink" Target="http://www.duke.edu/~charvey/Classes/wpg/bfglosc.htm" TargetMode="External"/><Relationship Id="rId2073" Type="http://schemas.openxmlformats.org/officeDocument/2006/relationships/hyperlink" Target="http://www.duke.edu/~charvey/Classes/wpg/bfgloss.htm" TargetMode="External"/><Relationship Id="rId7745" Type="http://schemas.openxmlformats.org/officeDocument/2006/relationships/hyperlink" Target="http://www.duke.edu/~charvey/Classes/wpg/bfglosr.htm" TargetMode="External"/><Relationship Id="rId17339" Type="http://schemas.openxmlformats.org/officeDocument/2006/relationships/hyperlink" Target="http://www.duke.edu/~charvey/Classes/wpg/bfglosc.htm" TargetMode="External"/><Relationship Id="rId24555" Type="http://schemas.openxmlformats.org/officeDocument/2006/relationships/hyperlink" Target="http://www.duke.edu/~charvey/Classes/wpg/bfglost.htm" TargetMode="External"/><Relationship Id="rId5296" Type="http://schemas.openxmlformats.org/officeDocument/2006/relationships/hyperlink" Target="http://www.duke.edu/~charvey/Classes/wpg/bfglosd.htm" TargetMode="External"/><Relationship Id="rId10726" Type="http://schemas.openxmlformats.org/officeDocument/2006/relationships/hyperlink" Target="http://www.duke.edu/~charvey/Classes/wpg/bfglosp.htm" TargetMode="External"/><Relationship Id="rId24208" Type="http://schemas.openxmlformats.org/officeDocument/2006/relationships/hyperlink" Target="http://www.duke.edu/~charvey/Classes/wpg/bfglosm.htm" TargetMode="External"/><Relationship Id="rId13949" Type="http://schemas.openxmlformats.org/officeDocument/2006/relationships/hyperlink" Target="http://www.duke.edu/~charvey/Classes/wpg/bfglosc.htm" TargetMode="External"/><Relationship Id="rId16422" Type="http://schemas.openxmlformats.org/officeDocument/2006/relationships/hyperlink" Target="http://www.duke.edu/~charvey/Classes/wpg/bfglosr.htm" TargetMode="External"/><Relationship Id="rId19992" Type="http://schemas.openxmlformats.org/officeDocument/2006/relationships/hyperlink" Target="http://www.duke.edu/~charvey/Classes/wpg/bfglost.htm" TargetMode="External"/><Relationship Id="rId20818" Type="http://schemas.openxmlformats.org/officeDocument/2006/relationships/hyperlink" Target="http://www.duke.edu/~charvey/Classes/wpg/bfglosd.htm" TargetMode="External"/><Relationship Id="rId1559" Type="http://schemas.openxmlformats.org/officeDocument/2006/relationships/hyperlink" Target="http://www.duke.edu/~charvey/Classes/wpg/bfglosb.htm" TargetMode="External"/><Relationship Id="rId4032" Type="http://schemas.openxmlformats.org/officeDocument/2006/relationships/hyperlink" Target="http://www.duke.edu/~charvey/Classes/wpg/bfgloso.htm" TargetMode="External"/><Relationship Id="rId19645" Type="http://schemas.openxmlformats.org/officeDocument/2006/relationships/hyperlink" Target="http://www.duke.edu/~charvey/Classes/wpg/bfglose.htm" TargetMode="External"/><Relationship Id="rId26861" Type="http://schemas.openxmlformats.org/officeDocument/2006/relationships/hyperlink" Target="http://www.duke.edu/~charvey/Classes/wpg/bfglosa.htm" TargetMode="External"/><Relationship Id="rId9704" Type="http://schemas.openxmlformats.org/officeDocument/2006/relationships/hyperlink" Target="http://www.duke.edu/~charvey/Classes/wpg/bfglosc.htm" TargetMode="External"/><Relationship Id="rId10583" Type="http://schemas.openxmlformats.org/officeDocument/2006/relationships/hyperlink" Target="http://www.duke.edu/~charvey/Classes/wpg/bfglosp.htm" TargetMode="External"/><Relationship Id="rId17196" Type="http://schemas.openxmlformats.org/officeDocument/2006/relationships/hyperlink" Target="http://www.duke.edu/~charvey/Classes/wpg/bfglose.htm" TargetMode="External"/><Relationship Id="rId26514" Type="http://schemas.openxmlformats.org/officeDocument/2006/relationships/hyperlink" Target="http://www.duke.edu/~charvey/Classes/wpg/bfglost.htm" TargetMode="External"/><Relationship Id="rId7255" Type="http://schemas.openxmlformats.org/officeDocument/2006/relationships/hyperlink" Target="http://www.duke.edu/~charvey/Classes/wpg/bfglost.htm" TargetMode="External"/><Relationship Id="rId10236" Type="http://schemas.openxmlformats.org/officeDocument/2006/relationships/hyperlink" Target="http://www.duke.edu/~charvey/Classes/wpg/bfglosc.htm" TargetMode="External"/><Relationship Id="rId24065" Type="http://schemas.openxmlformats.org/officeDocument/2006/relationships/hyperlink" Target="http://www.duke.edu/~charvey/Classes/wpg/bfglosr.htm" TargetMode="External"/><Relationship Id="rId3865" Type="http://schemas.openxmlformats.org/officeDocument/2006/relationships/hyperlink" Target="http://www.duke.edu/~charvey/Classes/wpg/bfglosb.htm" TargetMode="External"/><Relationship Id="rId13459" Type="http://schemas.openxmlformats.org/officeDocument/2006/relationships/hyperlink" Target="http://www.duke.edu/~charvey/Classes/wpg/bfglosl.htm" TargetMode="External"/><Relationship Id="rId15908" Type="http://schemas.openxmlformats.org/officeDocument/2006/relationships/hyperlink" Target="http://www.duke.edu/~charvey/Classes/wpg/bfglosf.htm" TargetMode="External"/><Relationship Id="rId20675" Type="http://schemas.openxmlformats.org/officeDocument/2006/relationships/hyperlink" Target="http://www.duke.edu/~charvey/Classes/wpg/bfglosp.htm" TargetMode="External"/><Relationship Id="rId3518" Type="http://schemas.openxmlformats.org/officeDocument/2006/relationships/hyperlink" Target="http://www.duke.edu/~charvey/Classes/wpg/bfglosf.htm" TargetMode="External"/><Relationship Id="rId20328" Type="http://schemas.openxmlformats.org/officeDocument/2006/relationships/hyperlink" Target="http://www.duke.edu/~charvey/Classes/wpg/bfglosr.htm" TargetMode="External"/><Relationship Id="rId1069" Type="http://schemas.openxmlformats.org/officeDocument/2006/relationships/hyperlink" Target="http://www.duke.edu/~charvey/Classes/wpg/bfgloss.htm" TargetMode="External"/><Relationship Id="rId23898" Type="http://schemas.openxmlformats.org/officeDocument/2006/relationships/hyperlink" Target="http://www.duke.edu/~charvey/Classes/wpg/bfglosd.htm" TargetMode="External"/><Relationship Id="rId9214" Type="http://schemas.openxmlformats.org/officeDocument/2006/relationships/hyperlink" Target="http://www.duke.edu/~charvey/Classes/wpg/bfglosi.htm" TargetMode="External"/><Relationship Id="rId9561" Type="http://schemas.openxmlformats.org/officeDocument/2006/relationships/hyperlink" Target="http://www.duke.edu/~charvey/Classes/wpg/bfgloss.htm" TargetMode="External"/><Relationship Id="rId12542" Type="http://schemas.openxmlformats.org/officeDocument/2006/relationships/hyperlink" Target="http://www.duke.edu/~charvey/Classes/wpg/bfglosm.htm" TargetMode="External"/><Relationship Id="rId19155" Type="http://schemas.openxmlformats.org/officeDocument/2006/relationships/hyperlink" Target="http://www.duke.edu/~charvey/Classes/wpg/bfglost.htm" TargetMode="External"/><Relationship Id="rId26371" Type="http://schemas.openxmlformats.org/officeDocument/2006/relationships/hyperlink" Target="http://www.duke.edu/~charvey/Classes/wpg/bfglost.htm" TargetMode="External"/><Relationship Id="rId920" Type="http://schemas.openxmlformats.org/officeDocument/2006/relationships/hyperlink" Target="http://www.duke.edu/~charvey/Classes/wpg/bfglosp.htm" TargetMode="External"/><Relationship Id="rId2601" Type="http://schemas.openxmlformats.org/officeDocument/2006/relationships/hyperlink" Target="http://www.duke.edu/~charvey/Classes/wpg/bfglosu.htm" TargetMode="External"/><Relationship Id="rId10093" Type="http://schemas.openxmlformats.org/officeDocument/2006/relationships/hyperlink" Target="http://www.duke.edu/~charvey/Classes/wpg/bfglosb.htm" TargetMode="External"/><Relationship Id="rId15765" Type="http://schemas.openxmlformats.org/officeDocument/2006/relationships/hyperlink" Target="http://www.duke.edu/~charvey/Classes/wpg/bfglosd.htm" TargetMode="External"/><Relationship Id="rId22981" Type="http://schemas.openxmlformats.org/officeDocument/2006/relationships/hyperlink" Target="http://www.duke.edu/~charvey/Classes/wpg/bfgloss.htm" TargetMode="External"/><Relationship Id="rId26024" Type="http://schemas.openxmlformats.org/officeDocument/2006/relationships/hyperlink" Target="http://www.duke.edu/~charvey/Classes/wpg/bfglosr.htm" TargetMode="External"/><Relationship Id="rId5824" Type="http://schemas.openxmlformats.org/officeDocument/2006/relationships/hyperlink" Target="http://www.duke.edu/~charvey/Classes/wpg/bfglosb.htm" TargetMode="External"/><Relationship Id="rId15418" Type="http://schemas.openxmlformats.org/officeDocument/2006/relationships/hyperlink" Target="http://www.duke.edu/~charvey/Classes/wpg/bfglost.htm" TargetMode="External"/><Relationship Id="rId22634" Type="http://schemas.openxmlformats.org/officeDocument/2006/relationships/hyperlink" Target="http://www.duke.edu/~charvey/Classes/wpg/bfglosc.htm" TargetMode="External"/><Relationship Id="rId3375" Type="http://schemas.openxmlformats.org/officeDocument/2006/relationships/hyperlink" Target="http://www.duke.edu/~charvey/Classes/wpg/bfglosp.htm" TargetMode="External"/><Relationship Id="rId18988" Type="http://schemas.openxmlformats.org/officeDocument/2006/relationships/hyperlink" Target="http://www.duke.edu/~charvey/Classes/wpg/bfgloss.htm" TargetMode="External"/><Relationship Id="rId20185" Type="http://schemas.openxmlformats.org/officeDocument/2006/relationships/hyperlink" Target="http://www.duke.edu/~charvey/Classes/wpg/bfglosi.htm" TargetMode="External"/><Relationship Id="rId3028" Type="http://schemas.openxmlformats.org/officeDocument/2006/relationships/hyperlink" Target="http://www.duke.edu/~charvey/Classes/wpg/bfglosi.htm" TargetMode="External"/><Relationship Id="rId6598" Type="http://schemas.openxmlformats.org/officeDocument/2006/relationships/hyperlink" Target="http://www.duke.edu/~charvey/Classes/wpg/bfgloss.htm" TargetMode="External"/><Relationship Id="rId25857" Type="http://schemas.openxmlformats.org/officeDocument/2006/relationships/hyperlink" Target="http://www.duke.edu/~charvey/Classes/wpg/bfglosa.htm" TargetMode="External"/><Relationship Id="rId9071" Type="http://schemas.openxmlformats.org/officeDocument/2006/relationships/hyperlink" Target="http://www.duke.edu/~charvey/Classes/wpg/bfglosf.htm" TargetMode="External"/><Relationship Id="rId12052" Type="http://schemas.openxmlformats.org/officeDocument/2006/relationships/hyperlink" Target="http://www.duke.edu/~charvey/Classes/wpg/bfglosi.htm" TargetMode="External"/><Relationship Id="rId14501" Type="http://schemas.openxmlformats.org/officeDocument/2006/relationships/hyperlink" Target="http://www.duke.edu/~charvey/Classes/wpg/bfglosr.htm" TargetMode="External"/><Relationship Id="rId430" Type="http://schemas.openxmlformats.org/officeDocument/2006/relationships/hyperlink" Target="http://www.duke.edu/~charvey/Classes/wpg/bfglosn.htm" TargetMode="External"/><Relationship Id="rId2111" Type="http://schemas.openxmlformats.org/officeDocument/2006/relationships/hyperlink" Target="http://www.duke.edu/~charvey/Classes/wpg/bfglosf.htm" TargetMode="External"/><Relationship Id="rId17724" Type="http://schemas.openxmlformats.org/officeDocument/2006/relationships/hyperlink" Target="http://www.duke.edu/~charvey/Classes/wpg/bfglosm.htm" TargetMode="External"/><Relationship Id="rId24940" Type="http://schemas.openxmlformats.org/officeDocument/2006/relationships/hyperlink" Target="http://www.duke.edu/~charvey/Classes/wpg/bfglost.htm" TargetMode="External"/><Relationship Id="rId5681" Type="http://schemas.openxmlformats.org/officeDocument/2006/relationships/hyperlink" Target="http://www.duke.edu/~charvey/Classes/wpg/bfglosv.htm" TargetMode="External"/><Relationship Id="rId15275" Type="http://schemas.openxmlformats.org/officeDocument/2006/relationships/hyperlink" Target="http://www.duke.edu/~charvey/Classes/wpg/bfglosc.htm" TargetMode="External"/><Relationship Id="rId22491" Type="http://schemas.openxmlformats.org/officeDocument/2006/relationships/hyperlink" Target="http://www.duke.edu/~charvey/Classes/wpg/bfgloss.htm" TargetMode="External"/><Relationship Id="rId5334" Type="http://schemas.openxmlformats.org/officeDocument/2006/relationships/hyperlink" Target="http://www.duke.edu/~charvey/Classes/wpg/bfglosd.htm" TargetMode="External"/><Relationship Id="rId11885" Type="http://schemas.openxmlformats.org/officeDocument/2006/relationships/hyperlink" Target="http://www.duke.edu/~charvey/Classes/wpg/bfglosd.htm" TargetMode="External"/><Relationship Id="rId18498" Type="http://schemas.openxmlformats.org/officeDocument/2006/relationships/hyperlink" Target="http://www.duke.edu/~charvey/Classes/wpg/bfglosc.htm" TargetMode="External"/><Relationship Id="rId22144" Type="http://schemas.openxmlformats.org/officeDocument/2006/relationships/hyperlink" Target="http://www.duke.edu/~charvey/Classes/wpg/bfglost.htm" TargetMode="External"/><Relationship Id="rId1944" Type="http://schemas.openxmlformats.org/officeDocument/2006/relationships/hyperlink" Target="http://www.duke.edu/~charvey/Classes/wpg/bfgloss.htm" TargetMode="External"/><Relationship Id="rId8557" Type="http://schemas.openxmlformats.org/officeDocument/2006/relationships/hyperlink" Target="http://www.duke.edu/~charvey/Classes/wpg/bfglose.htm" TargetMode="External"/><Relationship Id="rId11538" Type="http://schemas.openxmlformats.org/officeDocument/2006/relationships/hyperlink" Target="http://www.duke.edu/~charvey/Classes/wpg/bfglosc.htm" TargetMode="External"/><Relationship Id="rId25367" Type="http://schemas.openxmlformats.org/officeDocument/2006/relationships/hyperlink" Target="http://www.duke.edu/~charvey/Classes/wpg/bfgloss.htm" TargetMode="External"/><Relationship Id="rId14011" Type="http://schemas.openxmlformats.org/officeDocument/2006/relationships/hyperlink" Target="http://www.duke.edu/~charvey/Classes/wpg/bfglosl.htm" TargetMode="External"/><Relationship Id="rId17581" Type="http://schemas.openxmlformats.org/officeDocument/2006/relationships/hyperlink" Target="http://www.duke.edu/~charvey/Classes/wpg/bfgloss.htm" TargetMode="External"/><Relationship Id="rId21977" Type="http://schemas.openxmlformats.org/officeDocument/2006/relationships/hyperlink" Target="http://www.duke.edu/~charvey/Classes/wpg/bfglosf.htm" TargetMode="External"/><Relationship Id="rId5191" Type="http://schemas.openxmlformats.org/officeDocument/2006/relationships/hyperlink" Target="http://www.duke.edu/~charvey/Classes/wpg/bfglosc.htm" TargetMode="External"/><Relationship Id="rId7640" Type="http://schemas.openxmlformats.org/officeDocument/2006/relationships/hyperlink" Target="http://www.duke.edu/~charvey/Classes/wpg/bfglosm.htm" TargetMode="External"/><Relationship Id="rId10621" Type="http://schemas.openxmlformats.org/officeDocument/2006/relationships/hyperlink" Target="http://www.duke.edu/~charvey/Classes/wpg/bfglosc.htm" TargetMode="External"/><Relationship Id="rId17234" Type="http://schemas.openxmlformats.org/officeDocument/2006/relationships/hyperlink" Target="http://www.duke.edu/~charvey/Classes/wpg/bfgloso.htm" TargetMode="External"/><Relationship Id="rId24450" Type="http://schemas.openxmlformats.org/officeDocument/2006/relationships/hyperlink" Target="http://www.duke.edu/~charvey/Classes/wpg/bfglosg.htm" TargetMode="External"/><Relationship Id="rId13844" Type="http://schemas.openxmlformats.org/officeDocument/2006/relationships/hyperlink" Target="http://www.duke.edu/~charvey/Classes/wpg/bfglosp.htm" TargetMode="External"/><Relationship Id="rId24103" Type="http://schemas.openxmlformats.org/officeDocument/2006/relationships/hyperlink" Target="http://www.duke.edu/~charvey/Classes/wpg/bfgloss.htm" TargetMode="External"/><Relationship Id="rId3903" Type="http://schemas.openxmlformats.org/officeDocument/2006/relationships/hyperlink" Target="http://www.duke.edu/~charvey/Classes/wpg/bfglosf.htm" TargetMode="External"/><Relationship Id="rId11395" Type="http://schemas.openxmlformats.org/officeDocument/2006/relationships/hyperlink" Target="http://www.duke.edu/~charvey/Classes/wpg/bfglosm.htm" TargetMode="External"/><Relationship Id="rId20713" Type="http://schemas.openxmlformats.org/officeDocument/2006/relationships/hyperlink" Target="http://www.duke.edu/~charvey/Classes/wpg/bfglosa.htm" TargetMode="External"/><Relationship Id="rId1454" Type="http://schemas.openxmlformats.org/officeDocument/2006/relationships/hyperlink" Target="http://www.duke.edu/~charvey/Classes/wpg/bfglosw.htm" TargetMode="External"/><Relationship Id="rId8067" Type="http://schemas.openxmlformats.org/officeDocument/2006/relationships/hyperlink" Target="http://www.duke.edu/~charvey/Classes/wpg/bfglosp.htm" TargetMode="External"/><Relationship Id="rId11048" Type="http://schemas.openxmlformats.org/officeDocument/2006/relationships/hyperlink" Target="http://www.duke.edu/~charvey/Classes/wpg/bfglosh.htm" TargetMode="External"/><Relationship Id="rId19540" Type="http://schemas.openxmlformats.org/officeDocument/2006/relationships/hyperlink" Target="http://www.duke.edu/~charvey/Classes/wpg/bfglosc.htm" TargetMode="External"/><Relationship Id="rId1107" Type="http://schemas.openxmlformats.org/officeDocument/2006/relationships/hyperlink" Target="http://www.duke.edu/~charvey/Classes/wpg/bfglosb.htm" TargetMode="External"/><Relationship Id="rId4677" Type="http://schemas.openxmlformats.org/officeDocument/2006/relationships/hyperlink" Target="http://www.duke.edu/~charvey/Classes/wpg/bfglosf.htm" TargetMode="External"/><Relationship Id="rId17091" Type="http://schemas.openxmlformats.org/officeDocument/2006/relationships/hyperlink" Target="http://www.duke.edu/~charvey/Classes/wpg/bfgloso.htm" TargetMode="External"/><Relationship Id="rId21487" Type="http://schemas.openxmlformats.org/officeDocument/2006/relationships/hyperlink" Target="http://www.duke.edu/~charvey/Classes/wpg/bfglosp.htm" TargetMode="External"/><Relationship Id="rId23936" Type="http://schemas.openxmlformats.org/officeDocument/2006/relationships/hyperlink" Target="http://www.duke.edu/~charvey/Classes/wpg/bfgloss.htm" TargetMode="External"/><Relationship Id="rId7150" Type="http://schemas.openxmlformats.org/officeDocument/2006/relationships/hyperlink" Target="http://www.duke.edu/~charvey/Classes/wpg/bfglose.htm" TargetMode="External"/><Relationship Id="rId10131" Type="http://schemas.openxmlformats.org/officeDocument/2006/relationships/hyperlink" Target="http://www.duke.edu/~charvey/Classes/wpg/bfglosi.htm" TargetMode="External"/><Relationship Id="rId15803" Type="http://schemas.openxmlformats.org/officeDocument/2006/relationships/hyperlink" Target="http://www.duke.edu/~charvey/Classes/wpg/bfglosa.htm" TargetMode="External"/><Relationship Id="rId3760" Type="http://schemas.openxmlformats.org/officeDocument/2006/relationships/hyperlink" Target="http://www.duke.edu/~charvey/Classes/wpg/bfgloss.htm" TargetMode="External"/><Relationship Id="rId13354" Type="http://schemas.openxmlformats.org/officeDocument/2006/relationships/hyperlink" Target="http://www.duke.edu/~charvey/Classes/wpg/bfglosp.htm" TargetMode="External"/><Relationship Id="rId20570" Type="http://schemas.openxmlformats.org/officeDocument/2006/relationships/hyperlink" Target="http://www.duke.edu/~charvey/Classes/wpg/bfglosb.htm" TargetMode="External"/><Relationship Id="rId3413" Type="http://schemas.openxmlformats.org/officeDocument/2006/relationships/hyperlink" Target="http://www.duke.edu/~charvey/Classes/wpg/bfglosc.htm" TargetMode="External"/><Relationship Id="rId6983" Type="http://schemas.openxmlformats.org/officeDocument/2006/relationships/hyperlink" Target="http://www.duke.edu/~charvey/Classes/wpg/bfglosm.htm" TargetMode="External"/><Relationship Id="rId13007" Type="http://schemas.openxmlformats.org/officeDocument/2006/relationships/hyperlink" Target="http://www.duke.edu/~charvey/Classes/wpg/bfglosi.htm" TargetMode="External"/><Relationship Id="rId16577" Type="http://schemas.openxmlformats.org/officeDocument/2006/relationships/hyperlink" Target="http://www.duke.edu/~charvey/Classes/wpg/bfgloso.htm" TargetMode="External"/><Relationship Id="rId20223" Type="http://schemas.openxmlformats.org/officeDocument/2006/relationships/hyperlink" Target="http://www.duke.edu/~charvey/Classes/wpg/bfglosc.htm" TargetMode="External"/><Relationship Id="rId23793" Type="http://schemas.openxmlformats.org/officeDocument/2006/relationships/hyperlink" Target="http://www.duke.edu/~charvey/Classes/wpg/bfglosb.htm" TargetMode="External"/><Relationship Id="rId6636" Type="http://schemas.openxmlformats.org/officeDocument/2006/relationships/hyperlink" Target="http://www.duke.edu/~charvey/Classes/wpg/bfglosl.htm" TargetMode="External"/><Relationship Id="rId19050" Type="http://schemas.openxmlformats.org/officeDocument/2006/relationships/hyperlink" Target="http://www.duke.edu/~charvey/Classes/wpg/bfglosf.htm" TargetMode="External"/><Relationship Id="rId23446" Type="http://schemas.openxmlformats.org/officeDocument/2006/relationships/hyperlink" Target="http://www.duke.edu/~charvey/Classes/wpg/bfglosd.htm" TargetMode="External"/><Relationship Id="rId4187" Type="http://schemas.openxmlformats.org/officeDocument/2006/relationships/hyperlink" Target="http://www.duke.edu/~charvey/Classes/wpg/bfglosb.htm" TargetMode="External"/><Relationship Id="rId9859" Type="http://schemas.openxmlformats.org/officeDocument/2006/relationships/hyperlink" Target="http://www.duke.edu/~charvey/Classes/wpg/bfglosc.htm" TargetMode="External"/><Relationship Id="rId26669" Type="http://schemas.openxmlformats.org/officeDocument/2006/relationships/hyperlink" Target="http://www.duke.edu/~charvey/Classes/wpg/bfgloso.htm" TargetMode="External"/><Relationship Id="rId15660" Type="http://schemas.openxmlformats.org/officeDocument/2006/relationships/hyperlink" Target="http://www.duke.edu/~charvey/Classes/wpg/bfglosq.htm" TargetMode="External"/><Relationship Id="rId3270" Type="http://schemas.openxmlformats.org/officeDocument/2006/relationships/hyperlink" Target="http://www.duke.edu/~charvey/Classes/wpg/bfglosm.htm" TargetMode="External"/><Relationship Id="rId15313" Type="http://schemas.openxmlformats.org/officeDocument/2006/relationships/hyperlink" Target="http://www.duke.edu/~charvey/Classes/wpg/bfglosd.htm" TargetMode="External"/><Relationship Id="rId18883" Type="http://schemas.openxmlformats.org/officeDocument/2006/relationships/hyperlink" Target="http://www.duke.edu/~charvey/Classes/wpg/bfglosm.htm" TargetMode="External"/><Relationship Id="rId20080" Type="http://schemas.openxmlformats.org/officeDocument/2006/relationships/hyperlink" Target="http://www.duke.edu/~charvey/Classes/wpg/bfgloss.htm" TargetMode="External"/><Relationship Id="rId8942" Type="http://schemas.openxmlformats.org/officeDocument/2006/relationships/hyperlink" Target="http://www.duke.edu/~charvey/Classes/wpg/bfglosm.htm" TargetMode="External"/><Relationship Id="rId11923" Type="http://schemas.openxmlformats.org/officeDocument/2006/relationships/hyperlink" Target="http://www.duke.edu/~charvey/Classes/wpg/bfglosu.htm" TargetMode="External"/><Relationship Id="rId18536" Type="http://schemas.openxmlformats.org/officeDocument/2006/relationships/hyperlink" Target="http://www.duke.edu/~charvey/Classes/wpg/bfgloss.htm" TargetMode="External"/><Relationship Id="rId25752" Type="http://schemas.openxmlformats.org/officeDocument/2006/relationships/hyperlink" Target="http://www.duke.edu/~charvey/Classes/wpg/bfgloso.htm" TargetMode="External"/><Relationship Id="rId6493" Type="http://schemas.openxmlformats.org/officeDocument/2006/relationships/hyperlink" Target="http://www.duke.edu/~charvey/Classes/wpg/bfglosd.htm" TargetMode="External"/><Relationship Id="rId16087" Type="http://schemas.openxmlformats.org/officeDocument/2006/relationships/hyperlink" Target="http://www.duke.edu/~charvey/Classes/wpg/bfglosd.htm" TargetMode="External"/><Relationship Id="rId25405" Type="http://schemas.openxmlformats.org/officeDocument/2006/relationships/hyperlink" Target="http://www.duke.edu/~charvey/Classes/wpg/bfglosc.htm" TargetMode="External"/><Relationship Id="rId6146" Type="http://schemas.openxmlformats.org/officeDocument/2006/relationships/hyperlink" Target="http://www.duke.edu/~charvey/Classes/wpg/bfglosb.htm" TargetMode="External"/><Relationship Id="rId12697" Type="http://schemas.openxmlformats.org/officeDocument/2006/relationships/hyperlink" Target="http://www.duke.edu/~charvey/Classes/wpg/bfglosi.htm" TargetMode="External"/><Relationship Id="rId2756" Type="http://schemas.openxmlformats.org/officeDocument/2006/relationships/hyperlink" Target="http://www.duke.edu/~charvey/Classes/wpg/bfglosa.htm" TargetMode="External"/><Relationship Id="rId9369" Type="http://schemas.openxmlformats.org/officeDocument/2006/relationships/hyperlink" Target="http://www.duke.edu/~charvey/Classes/wpg/bfglosp.htm" TargetMode="External"/><Relationship Id="rId15170" Type="http://schemas.openxmlformats.org/officeDocument/2006/relationships/hyperlink" Target="http://www.duke.edu/~charvey/Classes/wpg/bfglost.htm" TargetMode="External"/><Relationship Id="rId26179" Type="http://schemas.openxmlformats.org/officeDocument/2006/relationships/hyperlink" Target="http://www.duke.edu/~charvey/Classes/wpg/bfglosi.htm" TargetMode="External"/><Relationship Id="rId728" Type="http://schemas.openxmlformats.org/officeDocument/2006/relationships/hyperlink" Target="http://www.duke.edu/~charvey/Classes/wpg/bfglosa.htm" TargetMode="External"/><Relationship Id="rId2409" Type="http://schemas.openxmlformats.org/officeDocument/2006/relationships/hyperlink" Target="http://www.duke.edu/~charvey/Classes/wpg/bfglosb.htm" TargetMode="External"/><Relationship Id="rId5979" Type="http://schemas.openxmlformats.org/officeDocument/2006/relationships/hyperlink" Target="http://www.duke.edu/~charvey/Classes/wpg/bfglosi.htm" TargetMode="External"/><Relationship Id="rId18393" Type="http://schemas.openxmlformats.org/officeDocument/2006/relationships/hyperlink" Target="http://www.duke.edu/~charvey/Classes/wpg/bfglosb.htm" TargetMode="External"/><Relationship Id="rId8452" Type="http://schemas.openxmlformats.org/officeDocument/2006/relationships/hyperlink" Target="http://www.duke.edu/~charvey/Classes/wpg/bfglosp.htm" TargetMode="External"/><Relationship Id="rId11780" Type="http://schemas.openxmlformats.org/officeDocument/2006/relationships/hyperlink" Target="http://www.duke.edu/~charvey/Classes/wpg/bfglosi.htm" TargetMode="External"/><Relationship Id="rId18046" Type="http://schemas.openxmlformats.org/officeDocument/2006/relationships/hyperlink" Target="http://www.duke.edu/~charvey/Classes/wpg/bfglosf.htm" TargetMode="External"/><Relationship Id="rId22789" Type="http://schemas.openxmlformats.org/officeDocument/2006/relationships/hyperlink" Target="http://www.duke.edu/~charvey/Classes/wpg/bfglosc.htm" TargetMode="External"/><Relationship Id="rId25262" Type="http://schemas.openxmlformats.org/officeDocument/2006/relationships/hyperlink" Target="http://www.duke.edu/~charvey/Classes/wpg/bfglost.htm" TargetMode="External"/><Relationship Id="rId8105" Type="http://schemas.openxmlformats.org/officeDocument/2006/relationships/hyperlink" Target="http://www.duke.edu/~charvey/Classes/wpg/bfglosm.htm" TargetMode="External"/><Relationship Id="rId11433" Type="http://schemas.openxmlformats.org/officeDocument/2006/relationships/hyperlink" Target="http://www.duke.edu/~charvey/Classes/wpg/bfgloss.htm" TargetMode="External"/><Relationship Id="rId14656" Type="http://schemas.openxmlformats.org/officeDocument/2006/relationships/hyperlink" Target="http://www.duke.edu/~charvey/Classes/wpg/bfglosr.htm" TargetMode="External"/><Relationship Id="rId21872" Type="http://schemas.openxmlformats.org/officeDocument/2006/relationships/hyperlink" Target="http://www.duke.edu/~charvey/Classes/wpg/bfglosi.htm" TargetMode="External"/><Relationship Id="rId4715" Type="http://schemas.openxmlformats.org/officeDocument/2006/relationships/hyperlink" Target="http://www.duke.edu/~charvey/Classes/wpg/bfglosc.htm" TargetMode="External"/><Relationship Id="rId14309" Type="http://schemas.openxmlformats.org/officeDocument/2006/relationships/hyperlink" Target="http://www.duke.edu/~charvey/Classes/wpg/bfglosa.htm" TargetMode="External"/><Relationship Id="rId17879" Type="http://schemas.openxmlformats.org/officeDocument/2006/relationships/hyperlink" Target="http://www.duke.edu/~charvey/Classes/wpg/bfgloss.htm" TargetMode="External"/><Relationship Id="rId21525" Type="http://schemas.openxmlformats.org/officeDocument/2006/relationships/hyperlink" Target="http://www.duke.edu/~charvey/Classes/wpg/bfglosc.htm" TargetMode="External"/><Relationship Id="rId585" Type="http://schemas.openxmlformats.org/officeDocument/2006/relationships/hyperlink" Target="http://www.duke.edu/~charvey/Classes/wpg/bfglosg.htm" TargetMode="External"/><Relationship Id="rId2266" Type="http://schemas.openxmlformats.org/officeDocument/2006/relationships/hyperlink" Target="http://www.duke.edu/~charvey/Classes/wpg/bfgloss.htm" TargetMode="External"/><Relationship Id="rId7938" Type="http://schemas.openxmlformats.org/officeDocument/2006/relationships/hyperlink" Target="http://www.duke.edu/~charvey/Classes/wpg/bfglosr.htm" TargetMode="External"/><Relationship Id="rId24748" Type="http://schemas.openxmlformats.org/officeDocument/2006/relationships/hyperlink" Target="http://www.duke.edu/~charvey/Classes/wpg/bfglost.htm" TargetMode="External"/><Relationship Id="rId238" Type="http://schemas.openxmlformats.org/officeDocument/2006/relationships/hyperlink" Target="http://www.duke.edu/~charvey/Classes/wpg/bfglosb.htm" TargetMode="External"/><Relationship Id="rId5489" Type="http://schemas.openxmlformats.org/officeDocument/2006/relationships/hyperlink" Target="http://www.duke.edu/~charvey/Classes/wpg/bfglosp.htm" TargetMode="External"/><Relationship Id="rId10919" Type="http://schemas.openxmlformats.org/officeDocument/2006/relationships/hyperlink" Target="http://www.duke.edu/~charvey/Classes/wpg/bfgloso.htm" TargetMode="External"/><Relationship Id="rId11290" Type="http://schemas.openxmlformats.org/officeDocument/2006/relationships/hyperlink" Target="http://www.duke.edu/~charvey/Classes/wpg/bfglosm.htm" TargetMode="External"/><Relationship Id="rId22299" Type="http://schemas.openxmlformats.org/officeDocument/2006/relationships/hyperlink" Target="http://www.duke.edu/~charvey/Classes/wpg/bfglosc.htm" TargetMode="External"/><Relationship Id="rId16962" Type="http://schemas.openxmlformats.org/officeDocument/2006/relationships/hyperlink" Target="http://www.duke.edu/~charvey/Classes/wpg/bfglosc.htm" TargetMode="External"/><Relationship Id="rId1002" Type="http://schemas.openxmlformats.org/officeDocument/2006/relationships/hyperlink" Target="http://www.duke.edu/~charvey/Classes/wpg/bfglosy.htm" TargetMode="External"/><Relationship Id="rId16615" Type="http://schemas.openxmlformats.org/officeDocument/2006/relationships/hyperlink" Target="http://www.duke.edu/~charvey/Classes/wpg/bfglosp.htm" TargetMode="External"/><Relationship Id="rId23831" Type="http://schemas.openxmlformats.org/officeDocument/2006/relationships/hyperlink" Target="http://www.duke.edu/~charvey/Classes/wpg/bfglosp.htm" TargetMode="External"/><Relationship Id="rId4572" Type="http://schemas.openxmlformats.org/officeDocument/2006/relationships/hyperlink" Target="http://www.duke.edu/~charvey/Classes/wpg/bfglosu.htm" TargetMode="External"/><Relationship Id="rId14166" Type="http://schemas.openxmlformats.org/officeDocument/2006/relationships/hyperlink" Target="http://www.duke.edu/~charvey/Classes/wpg/bfglosb.htm" TargetMode="External"/><Relationship Id="rId19838" Type="http://schemas.openxmlformats.org/officeDocument/2006/relationships/hyperlink" Target="http://www.duke.edu/~charvey/Classes/wpg/bfglosp.htm" TargetMode="External"/><Relationship Id="rId21382" Type="http://schemas.openxmlformats.org/officeDocument/2006/relationships/hyperlink" Target="http://www.duke.edu/~charvey/Classes/wpg/bfgloss.htm" TargetMode="External"/><Relationship Id="rId4225" Type="http://schemas.openxmlformats.org/officeDocument/2006/relationships/hyperlink" Target="http://www.duke.edu/~charvey/Classes/wpg/bfglosi.htm" TargetMode="External"/><Relationship Id="rId7795" Type="http://schemas.openxmlformats.org/officeDocument/2006/relationships/hyperlink" Target="http://www.duke.edu/~charvey/Classes/wpg/bfglosf.htm" TargetMode="External"/><Relationship Id="rId10776" Type="http://schemas.openxmlformats.org/officeDocument/2006/relationships/hyperlink" Target="http://www.duke.edu/~charvey/Classes/wpg/bfglosm.htm" TargetMode="External"/><Relationship Id="rId17389" Type="http://schemas.openxmlformats.org/officeDocument/2006/relationships/hyperlink" Target="http://www.duke.edu/~charvey/Classes/wpg/bfgloss.htm" TargetMode="External"/><Relationship Id="rId21035" Type="http://schemas.openxmlformats.org/officeDocument/2006/relationships/hyperlink" Target="http://www.duke.edu/~charvey/Classes/wpg/bfglosc.htm" TargetMode="External"/><Relationship Id="rId26707" Type="http://schemas.openxmlformats.org/officeDocument/2006/relationships/hyperlink" Target="http://www.duke.edu/~charvey/Classes/wpg/bfglosl.htm" TargetMode="External"/><Relationship Id="rId7448" Type="http://schemas.openxmlformats.org/officeDocument/2006/relationships/hyperlink" Target="http://www.duke.edu/~charvey/Classes/wpg/bfglost.htm" TargetMode="External"/><Relationship Id="rId10429" Type="http://schemas.openxmlformats.org/officeDocument/2006/relationships/hyperlink" Target="http://www.duke.edu/~charvey/Classes/wpg/bfglosu.htm" TargetMode="External"/><Relationship Id="rId24258" Type="http://schemas.openxmlformats.org/officeDocument/2006/relationships/hyperlink" Target="http://www.duke.edu/~charvey/Classes/wpg/bfglosc.htm" TargetMode="External"/><Relationship Id="rId13999" Type="http://schemas.openxmlformats.org/officeDocument/2006/relationships/hyperlink" Target="http://www.duke.edu/~charvey/Classes/wpg/bfglosl.htm" TargetMode="External"/><Relationship Id="rId16472" Type="http://schemas.openxmlformats.org/officeDocument/2006/relationships/hyperlink" Target="http://www.duke.edu/~charvey/Classes/wpg/bfglosh.htm" TargetMode="External"/><Relationship Id="rId18921" Type="http://schemas.openxmlformats.org/officeDocument/2006/relationships/hyperlink" Target="http://www.duke.edu/~charvey/Classes/wpg/bfglosd.htm" TargetMode="External"/><Relationship Id="rId6531" Type="http://schemas.openxmlformats.org/officeDocument/2006/relationships/hyperlink" Target="http://www.duke.edu/~charvey/Classes/wpg/bfglosd.htm" TargetMode="External"/><Relationship Id="rId16125" Type="http://schemas.openxmlformats.org/officeDocument/2006/relationships/hyperlink" Target="http://www.duke.edu/~charvey/Classes/wpg/bfgloss.htm" TargetMode="External"/><Relationship Id="rId20868" Type="http://schemas.openxmlformats.org/officeDocument/2006/relationships/hyperlink" Target="http://www.duke.edu/~charvey/Classes/wpg/bfglosi.htm" TargetMode="External"/><Relationship Id="rId23341" Type="http://schemas.openxmlformats.org/officeDocument/2006/relationships/hyperlink" Target="http://www.duke.edu/~charvey/Classes/wpg/bfglosm.htm" TargetMode="External"/><Relationship Id="rId4082" Type="http://schemas.openxmlformats.org/officeDocument/2006/relationships/hyperlink" Target="http://www.duke.edu/~charvey/Classes/wpg/bfglosi.htm" TargetMode="External"/><Relationship Id="rId19695" Type="http://schemas.openxmlformats.org/officeDocument/2006/relationships/hyperlink" Target="http://www.duke.edu/~charvey/Classes/wpg/bfglosn.htm" TargetMode="External"/><Relationship Id="rId9754" Type="http://schemas.openxmlformats.org/officeDocument/2006/relationships/hyperlink" Target="http://www.duke.edu/~charvey/Classes/wpg/bfgloso.htm" TargetMode="External"/><Relationship Id="rId12735" Type="http://schemas.openxmlformats.org/officeDocument/2006/relationships/hyperlink" Target="http://www.duke.edu/~charvey/Classes/wpg/bfglosa.htm" TargetMode="External"/><Relationship Id="rId19348" Type="http://schemas.openxmlformats.org/officeDocument/2006/relationships/hyperlink" Target="http://www.duke.edu/~charvey/Classes/wpg/bfgloso.htm" TargetMode="External"/><Relationship Id="rId26564" Type="http://schemas.openxmlformats.org/officeDocument/2006/relationships/hyperlink" Target="http://www.duke.edu/~charvey/Classes/wpg/bfglost.htm" TargetMode="External"/><Relationship Id="rId9407" Type="http://schemas.openxmlformats.org/officeDocument/2006/relationships/hyperlink" Target="http://www.duke.edu/~charvey/Classes/wpg/bfgloss.htm" TargetMode="External"/><Relationship Id="rId10286" Type="http://schemas.openxmlformats.org/officeDocument/2006/relationships/hyperlink" Target="http://www.duke.edu/~charvey/Classes/wpg/bfglost.htm" TargetMode="External"/><Relationship Id="rId15958" Type="http://schemas.openxmlformats.org/officeDocument/2006/relationships/hyperlink" Target="http://www.duke.edu/~charvey/Classes/wpg/bfglosq.htm" TargetMode="External"/><Relationship Id="rId26217" Type="http://schemas.openxmlformats.org/officeDocument/2006/relationships/hyperlink" Target="http://www.duke.edu/~charvey/Classes/wpg/bfglose.htm" TargetMode="External"/><Relationship Id="rId18431" Type="http://schemas.openxmlformats.org/officeDocument/2006/relationships/hyperlink" Target="http://www.duke.edu/~charvey/Classes/wpg/bfglosf.htm" TargetMode="External"/><Relationship Id="rId22827" Type="http://schemas.openxmlformats.org/officeDocument/2006/relationships/hyperlink" Target="http://www.duke.edu/~charvey/Classes/wpg/bfglosb.htm" TargetMode="External"/><Relationship Id="rId3568" Type="http://schemas.openxmlformats.org/officeDocument/2006/relationships/hyperlink" Target="http://www.duke.edu/~charvey/Classes/wpg/bfglosr.htm" TargetMode="External"/><Relationship Id="rId20378" Type="http://schemas.openxmlformats.org/officeDocument/2006/relationships/hyperlink" Target="http://www.duke.edu/~charvey/Classes/wpg/bfglosl.htm" TargetMode="External"/><Relationship Id="rId25300" Type="http://schemas.openxmlformats.org/officeDocument/2006/relationships/hyperlink" Target="http://www.duke.edu/~charvey/Classes/wpg/bfglosb.htm" TargetMode="External"/><Relationship Id="rId6041" Type="http://schemas.openxmlformats.org/officeDocument/2006/relationships/hyperlink" Target="http://www.duke.edu/~charvey/Classes/wpg/bfglosd.htm" TargetMode="External"/><Relationship Id="rId9264" Type="http://schemas.openxmlformats.org/officeDocument/2006/relationships/hyperlink" Target="http://www.duke.edu/~charvey/Classes/wpg/bfglosp.htm" TargetMode="External"/><Relationship Id="rId12592" Type="http://schemas.openxmlformats.org/officeDocument/2006/relationships/hyperlink" Target="http://www.duke.edu/~charvey/Classes/wpg/bfglosi.htm" TargetMode="External"/><Relationship Id="rId21910" Type="http://schemas.openxmlformats.org/officeDocument/2006/relationships/hyperlink" Target="http://www.duke.edu/~charvey/Classes/wpg/bfglosb.htm" TargetMode="External"/><Relationship Id="rId26074" Type="http://schemas.openxmlformats.org/officeDocument/2006/relationships/hyperlink" Target="http://www.duke.edu/~charvey/Classes/wpg/bfglosn.htm" TargetMode="External"/><Relationship Id="rId970" Type="http://schemas.openxmlformats.org/officeDocument/2006/relationships/hyperlink" Target="http://www.duke.edu/~charvey/Classes/wpg/bfgloss.htm" TargetMode="External"/><Relationship Id="rId2651" Type="http://schemas.openxmlformats.org/officeDocument/2006/relationships/hyperlink" Target="http://www.duke.edu/~charvey/Classes/wpg/bfglosf.htm" TargetMode="External"/><Relationship Id="rId12245" Type="http://schemas.openxmlformats.org/officeDocument/2006/relationships/hyperlink" Target="http://www.duke.edu/~charvey/Classes/wpg/bfglosb.htm" TargetMode="External"/><Relationship Id="rId17917" Type="http://schemas.openxmlformats.org/officeDocument/2006/relationships/hyperlink" Target="http://www.duke.edu/~charvey/Classes/wpg/bfglosy.htm" TargetMode="External"/><Relationship Id="rId623" Type="http://schemas.openxmlformats.org/officeDocument/2006/relationships/hyperlink" Target="http://www.duke.edu/~charvey/Classes/wpg/bfglosc.htm" TargetMode="External"/><Relationship Id="rId2304" Type="http://schemas.openxmlformats.org/officeDocument/2006/relationships/hyperlink" Target="http://www.duke.edu/~charvey/Classes/wpg/bfglosd.htm" TargetMode="External"/><Relationship Id="rId5874" Type="http://schemas.openxmlformats.org/officeDocument/2006/relationships/hyperlink" Target="http://www.duke.edu/~charvey/Classes/wpg/bfglosi.htm" TargetMode="External"/><Relationship Id="rId15468" Type="http://schemas.openxmlformats.org/officeDocument/2006/relationships/hyperlink" Target="http://www.duke.edu/~charvey/Classes/wpg/bfglosc.htm" TargetMode="External"/><Relationship Id="rId22684" Type="http://schemas.openxmlformats.org/officeDocument/2006/relationships/hyperlink" Target="http://www.duke.edu/~charvey/Classes/wpg/bfglosb.htm" TargetMode="External"/><Relationship Id="rId5527" Type="http://schemas.openxmlformats.org/officeDocument/2006/relationships/hyperlink" Target="http://www.duke.edu/~charvey/Classes/wpg/bfglosa.htm" TargetMode="External"/><Relationship Id="rId22337" Type="http://schemas.openxmlformats.org/officeDocument/2006/relationships/hyperlink" Target="http://www.duke.edu/~charvey/Classes/wpg/bfglosu.htm" TargetMode="External"/><Relationship Id="rId3078" Type="http://schemas.openxmlformats.org/officeDocument/2006/relationships/hyperlink" Target="http://www.duke.edu/~charvey/Classes/wpg/bfglost.htm" TargetMode="External"/><Relationship Id="rId8000" Type="http://schemas.openxmlformats.org/officeDocument/2006/relationships/hyperlink" Target="http://www.duke.edu/~charvey/Classes/wpg/bfgloso.htm" TargetMode="External"/><Relationship Id="rId14551" Type="http://schemas.openxmlformats.org/officeDocument/2006/relationships/hyperlink" Target="http://www.duke.edu/~charvey/Classes/wpg/bfglosr.htm" TargetMode="External"/><Relationship Id="rId4610" Type="http://schemas.openxmlformats.org/officeDocument/2006/relationships/hyperlink" Target="http://www.duke.edu/~charvey/Classes/wpg/bfglosp.htm" TargetMode="External"/><Relationship Id="rId14204" Type="http://schemas.openxmlformats.org/officeDocument/2006/relationships/hyperlink" Target="http://www.duke.edu/~charvey/Classes/wpg/bfglosc.htm" TargetMode="External"/><Relationship Id="rId21420" Type="http://schemas.openxmlformats.org/officeDocument/2006/relationships/hyperlink" Target="http://www.duke.edu/~charvey/Classes/wpg/bfglosi.htm" TargetMode="External"/><Relationship Id="rId480" Type="http://schemas.openxmlformats.org/officeDocument/2006/relationships/hyperlink" Target="http://www.duke.edu/~charvey/Classes/wpg/bfglosi.htm" TargetMode="External"/><Relationship Id="rId2161" Type="http://schemas.openxmlformats.org/officeDocument/2006/relationships/hyperlink" Target="http://www.duke.edu/~charvey/Classes/wpg/bfglosa.htm" TargetMode="External"/><Relationship Id="rId17774" Type="http://schemas.openxmlformats.org/officeDocument/2006/relationships/hyperlink" Target="http://www.duke.edu/~charvey/Classes/wpg/bfgloss.htm" TargetMode="External"/><Relationship Id="rId24990" Type="http://schemas.openxmlformats.org/officeDocument/2006/relationships/hyperlink" Target="http://www.duke.edu/~charvey/Classes/wpg/bfglosw.htm" TargetMode="External"/><Relationship Id="rId133" Type="http://schemas.openxmlformats.org/officeDocument/2006/relationships/hyperlink" Target="http://www.duke.edu/~charvey/Classes/wpg/bfglosr.htm" TargetMode="External"/><Relationship Id="rId5384" Type="http://schemas.openxmlformats.org/officeDocument/2006/relationships/hyperlink" Target="http://www.duke.edu/~charvey/Classes/wpg/bfglosr.htm" TargetMode="External"/><Relationship Id="rId7833" Type="http://schemas.openxmlformats.org/officeDocument/2006/relationships/hyperlink" Target="http://www.duke.edu/~charvey/Classes/wpg/bfglosm.htm" TargetMode="External"/><Relationship Id="rId10814" Type="http://schemas.openxmlformats.org/officeDocument/2006/relationships/hyperlink" Target="http://www.duke.edu/~charvey/Classes/wpg/bfglost.htm" TargetMode="External"/><Relationship Id="rId17427" Type="http://schemas.openxmlformats.org/officeDocument/2006/relationships/hyperlink" Target="http://www.duke.edu/~charvey/Classes/wpg/bfglosi.htm" TargetMode="External"/><Relationship Id="rId22194" Type="http://schemas.openxmlformats.org/officeDocument/2006/relationships/hyperlink" Target="http://www.duke.edu/~charvey/Classes/wpg/bfglosc.htm" TargetMode="External"/><Relationship Id="rId24643" Type="http://schemas.openxmlformats.org/officeDocument/2006/relationships/hyperlink" Target="http://www.duke.edu/~charvey/Classes/wpg/bfglost.htm" TargetMode="External"/><Relationship Id="rId5037" Type="http://schemas.openxmlformats.org/officeDocument/2006/relationships/hyperlink" Target="http://www.duke.edu/~charvey/Classes/wpg/bfglosc.htm" TargetMode="External"/><Relationship Id="rId1994" Type="http://schemas.openxmlformats.org/officeDocument/2006/relationships/hyperlink" Target="http://www.duke.edu/~charvey/Classes/wpg/bfglosd.htm" TargetMode="External"/><Relationship Id="rId11588" Type="http://schemas.openxmlformats.org/officeDocument/2006/relationships/hyperlink" Target="http://www.duke.edu/~charvey/Classes/wpg/bfglosp.htm" TargetMode="External"/><Relationship Id="rId16510" Type="http://schemas.openxmlformats.org/officeDocument/2006/relationships/hyperlink" Target="http://www.duke.edu/~charvey/Classes/wpg/bfglosi.htm" TargetMode="External"/><Relationship Id="rId20906" Type="http://schemas.openxmlformats.org/officeDocument/2006/relationships/hyperlink" Target="http://www.duke.edu/~charvey/Classes/wpg/bfglosc.htm" TargetMode="External"/><Relationship Id="rId1647" Type="http://schemas.openxmlformats.org/officeDocument/2006/relationships/hyperlink" Target="http://www.duke.edu/~charvey/Classes/wpg/bfglosi.htm" TargetMode="External"/><Relationship Id="rId14061" Type="http://schemas.openxmlformats.org/officeDocument/2006/relationships/hyperlink" Target="http://www.duke.edu/~charvey/Classes/wpg/bfglosa.htm" TargetMode="External"/><Relationship Id="rId4120" Type="http://schemas.openxmlformats.org/officeDocument/2006/relationships/hyperlink" Target="http://www.duke.edu/~charvey/Classes/wpg/bfglosn.htm" TargetMode="External"/><Relationship Id="rId7690" Type="http://schemas.openxmlformats.org/officeDocument/2006/relationships/hyperlink" Target="http://www.duke.edu/~charvey/Classes/wpg/bfglosc.htm" TargetMode="External"/><Relationship Id="rId17284" Type="http://schemas.openxmlformats.org/officeDocument/2006/relationships/hyperlink" Target="http://www.duke.edu/~charvey/Classes/wpg/bfglosd.htm" TargetMode="External"/><Relationship Id="rId19733" Type="http://schemas.openxmlformats.org/officeDocument/2006/relationships/hyperlink" Target="http://www.duke.edu/~charvey/Classes/wpg/bfglost.htm" TargetMode="External"/><Relationship Id="rId7343" Type="http://schemas.openxmlformats.org/officeDocument/2006/relationships/hyperlink" Target="http://www.duke.edu/~charvey/Classes/wpg/bfglosp.htm" TargetMode="External"/><Relationship Id="rId10671" Type="http://schemas.openxmlformats.org/officeDocument/2006/relationships/hyperlink" Target="http://www.duke.edu/~charvey/Classes/wpg/bfglosb.htm" TargetMode="External"/><Relationship Id="rId24153" Type="http://schemas.openxmlformats.org/officeDocument/2006/relationships/hyperlink" Target="http://www.duke.edu/~charvey/Classes/wpg/bfgloss.htm" TargetMode="External"/><Relationship Id="rId26602" Type="http://schemas.openxmlformats.org/officeDocument/2006/relationships/hyperlink" Target="http://www.duke.edu/~charvey/Classes/wpg/bfglosd.htm" TargetMode="External"/><Relationship Id="rId10324" Type="http://schemas.openxmlformats.org/officeDocument/2006/relationships/hyperlink" Target="http://www.duke.edu/~charvey/Classes/wpg/bfglosg.htm" TargetMode="External"/><Relationship Id="rId13894" Type="http://schemas.openxmlformats.org/officeDocument/2006/relationships/hyperlink" Target="http://www.duke.edu/~charvey/Classes/wpg/bfglosb.htm" TargetMode="External"/><Relationship Id="rId3953" Type="http://schemas.openxmlformats.org/officeDocument/2006/relationships/hyperlink" Target="http://www.duke.edu/~charvey/Classes/wpg/bfglosc.htm" TargetMode="External"/><Relationship Id="rId13547" Type="http://schemas.openxmlformats.org/officeDocument/2006/relationships/hyperlink" Target="http://www.duke.edu/~charvey/Classes/wpg/bfglosp.htm" TargetMode="External"/><Relationship Id="rId20763" Type="http://schemas.openxmlformats.org/officeDocument/2006/relationships/hyperlink" Target="http://www.duke.edu/~charvey/Classes/wpg/bfglosr.htm" TargetMode="External"/><Relationship Id="rId3606" Type="http://schemas.openxmlformats.org/officeDocument/2006/relationships/hyperlink" Target="http://www.duke.edu/~charvey/Classes/wpg/bfglosm.htm" TargetMode="External"/><Relationship Id="rId11098" Type="http://schemas.openxmlformats.org/officeDocument/2006/relationships/hyperlink" Target="http://www.duke.edu/~charvey/Classes/wpg/bfglosb.htm" TargetMode="External"/><Relationship Id="rId16020" Type="http://schemas.openxmlformats.org/officeDocument/2006/relationships/hyperlink" Target="http://www.duke.edu/~charvey/Classes/wpg/bfglosi.htm" TargetMode="External"/><Relationship Id="rId19590" Type="http://schemas.openxmlformats.org/officeDocument/2006/relationships/hyperlink" Target="http://www.duke.edu/~charvey/Classes/wpg/bfglosr.htm" TargetMode="External"/><Relationship Id="rId20416" Type="http://schemas.openxmlformats.org/officeDocument/2006/relationships/hyperlink" Target="http://www.duke.edu/~charvey/Classes/wpg/bfglosc.htm" TargetMode="External"/><Relationship Id="rId23986" Type="http://schemas.openxmlformats.org/officeDocument/2006/relationships/hyperlink" Target="http://www.duke.edu/~charvey/Classes/wpg/bfglosc.htm" TargetMode="External"/><Relationship Id="rId1157" Type="http://schemas.openxmlformats.org/officeDocument/2006/relationships/hyperlink" Target="http://www.duke.edu/~charvey/Classes/wpg/bfglosr.htm" TargetMode="External"/><Relationship Id="rId6829" Type="http://schemas.openxmlformats.org/officeDocument/2006/relationships/hyperlink" Target="http://www.duke.edu/~charvey/Classes/wpg/bfglosp.htm" TargetMode="External"/><Relationship Id="rId12630" Type="http://schemas.openxmlformats.org/officeDocument/2006/relationships/hyperlink" Target="http://www.duke.edu/~charvey/Classes/wpg/bfglosi.htm" TargetMode="External"/><Relationship Id="rId19243" Type="http://schemas.openxmlformats.org/officeDocument/2006/relationships/hyperlink" Target="http://www.duke.edu/~charvey/Classes/wpg/bfglosl.htm" TargetMode="External"/><Relationship Id="rId23639" Type="http://schemas.openxmlformats.org/officeDocument/2006/relationships/hyperlink" Target="http://www.duke.edu/~charvey/Classes/wpg/bfglosm.htm" TargetMode="External"/><Relationship Id="rId9302" Type="http://schemas.openxmlformats.org/officeDocument/2006/relationships/hyperlink" Target="http://www.duke.edu/~charvey/Classes/wpg/bfglosm.htm" TargetMode="External"/><Relationship Id="rId10181" Type="http://schemas.openxmlformats.org/officeDocument/2006/relationships/hyperlink" Target="http://www.duke.edu/~charvey/Classes/wpg/bfglosr.htm" TargetMode="External"/><Relationship Id="rId26112" Type="http://schemas.openxmlformats.org/officeDocument/2006/relationships/hyperlink" Target="http://www.duke.edu/~charvey/Classes/wpg/bfglosm.htm" TargetMode="External"/><Relationship Id="rId15853" Type="http://schemas.openxmlformats.org/officeDocument/2006/relationships/hyperlink" Target="http://www.duke.edu/~charvey/Classes/wpg/bfglosl.htm" TargetMode="External"/><Relationship Id="rId3463" Type="http://schemas.openxmlformats.org/officeDocument/2006/relationships/hyperlink" Target="http://www.duke.edu/~charvey/Classes/wpg/bfglost.htm" TargetMode="External"/><Relationship Id="rId5912" Type="http://schemas.openxmlformats.org/officeDocument/2006/relationships/hyperlink" Target="http://www.duke.edu/~charvey/Classes/wpg/bfglosc.htm" TargetMode="External"/><Relationship Id="rId13057" Type="http://schemas.openxmlformats.org/officeDocument/2006/relationships/hyperlink" Target="http://www.duke.edu/~charvey/Classes/wpg/bfglose.htm" TargetMode="External"/><Relationship Id="rId15506" Type="http://schemas.openxmlformats.org/officeDocument/2006/relationships/hyperlink" Target="http://www.duke.edu/~charvey/Classes/wpg/bfglosi.htm" TargetMode="External"/><Relationship Id="rId20273" Type="http://schemas.openxmlformats.org/officeDocument/2006/relationships/hyperlink" Target="http://www.duke.edu/~charvey/Classes/wpg/bfglosd.htm" TargetMode="External"/><Relationship Id="rId22722" Type="http://schemas.openxmlformats.org/officeDocument/2006/relationships/hyperlink" Target="http://www.duke.edu/~charvey/Classes/wpg/bfglosp.htm" TargetMode="External"/><Relationship Id="rId3116" Type="http://schemas.openxmlformats.org/officeDocument/2006/relationships/hyperlink" Target="http://www.duke.edu/~charvey/Classes/wpg/bfglosi.htm" TargetMode="External"/><Relationship Id="rId18729" Type="http://schemas.openxmlformats.org/officeDocument/2006/relationships/hyperlink" Target="http://www.duke.edu/~charvey/Classes/wpg/bfglosf.htm" TargetMode="External"/><Relationship Id="rId25945" Type="http://schemas.openxmlformats.org/officeDocument/2006/relationships/hyperlink" Target="http://www.duke.edu/~charvey/Classes/wpg/bfglosi.htm" TargetMode="External"/><Relationship Id="rId6686" Type="http://schemas.openxmlformats.org/officeDocument/2006/relationships/hyperlink" Target="http://www.duke.edu/~charvey/Classes/wpg/bfgloss.htm" TargetMode="External"/><Relationship Id="rId23496" Type="http://schemas.openxmlformats.org/officeDocument/2006/relationships/hyperlink" Target="http://www.duke.edu/~charvey/Classes/wpg/bfglosp.htm" TargetMode="External"/><Relationship Id="rId6339" Type="http://schemas.openxmlformats.org/officeDocument/2006/relationships/hyperlink" Target="http://www.duke.edu/~charvey/Classes/wpg/bfglosf.htm" TargetMode="External"/><Relationship Id="rId12140" Type="http://schemas.openxmlformats.org/officeDocument/2006/relationships/hyperlink" Target="http://www.duke.edu/~charvey/Classes/wpg/bfglosc.htm" TargetMode="External"/><Relationship Id="rId23149" Type="http://schemas.openxmlformats.org/officeDocument/2006/relationships/hyperlink" Target="http://www.duke.edu/~charvey/Classes/wpg/bfglosc.htm" TargetMode="External"/><Relationship Id="rId2949" Type="http://schemas.openxmlformats.org/officeDocument/2006/relationships/hyperlink" Target="http://www.duke.edu/~charvey/Classes/wpg/bfglosb.htm" TargetMode="External"/><Relationship Id="rId15363" Type="http://schemas.openxmlformats.org/officeDocument/2006/relationships/hyperlink" Target="http://www.duke.edu/~charvey/Classes/wpg/bfglosi.htm" TargetMode="External"/><Relationship Id="rId17812" Type="http://schemas.openxmlformats.org/officeDocument/2006/relationships/hyperlink" Target="http://www.duke.edu/~charvey/Classes/wpg/bfglosi.htm" TargetMode="External"/><Relationship Id="rId5422" Type="http://schemas.openxmlformats.org/officeDocument/2006/relationships/hyperlink" Target="http://www.duke.edu/~charvey/Classes/wpg/bfglosm.htm" TargetMode="External"/><Relationship Id="rId15016" Type="http://schemas.openxmlformats.org/officeDocument/2006/relationships/hyperlink" Target="http://www.duke.edu/~charvey/Classes/wpg/bfglosa.htm" TargetMode="External"/><Relationship Id="rId22232" Type="http://schemas.openxmlformats.org/officeDocument/2006/relationships/hyperlink" Target="http://www.duke.edu/~charvey/Classes/wpg/bfglosc.htm" TargetMode="External"/><Relationship Id="rId8992" Type="http://schemas.openxmlformats.org/officeDocument/2006/relationships/hyperlink" Target="http://www.duke.edu/~charvey/Classes/wpg/bfglose.htm" TargetMode="External"/><Relationship Id="rId11973" Type="http://schemas.openxmlformats.org/officeDocument/2006/relationships/hyperlink" Target="http://www.duke.edu/~charvey/Classes/wpg/bfglosp.htm" TargetMode="External"/><Relationship Id="rId18586" Type="http://schemas.openxmlformats.org/officeDocument/2006/relationships/hyperlink" Target="http://www.duke.edu/~charvey/Classes/wpg/bfglosb.htm" TargetMode="External"/><Relationship Id="rId6196" Type="http://schemas.openxmlformats.org/officeDocument/2006/relationships/hyperlink" Target="http://www.duke.edu/~charvey/Classes/wpg/bfglosc.htm" TargetMode="External"/><Relationship Id="rId8645" Type="http://schemas.openxmlformats.org/officeDocument/2006/relationships/hyperlink" Target="http://www.duke.edu/~charvey/Classes/wpg/bfglosf.htm" TargetMode="External"/><Relationship Id="rId11626" Type="http://schemas.openxmlformats.org/officeDocument/2006/relationships/hyperlink" Target="http://www.duke.edu/~charvey/Classes/wpg/bfglosi.htm" TargetMode="External"/><Relationship Id="rId18239" Type="http://schemas.openxmlformats.org/officeDocument/2006/relationships/hyperlink" Target="http://www.duke.edu/~charvey/Classes/wpg/bfglosc.htm" TargetMode="External"/><Relationship Id="rId25455" Type="http://schemas.openxmlformats.org/officeDocument/2006/relationships/hyperlink" Target="http://www.duke.edu/~charvey/Classes/wpg/bfglost.htm" TargetMode="External"/><Relationship Id="rId14849" Type="http://schemas.openxmlformats.org/officeDocument/2006/relationships/hyperlink" Target="http://www.duke.edu/~charvey/Classes/wpg/bfglose.htm" TargetMode="External"/><Relationship Id="rId25108" Type="http://schemas.openxmlformats.org/officeDocument/2006/relationships/hyperlink" Target="http://www.duke.edu/~charvey/Classes/wpg/bfglosm.htm" TargetMode="External"/><Relationship Id="rId4908" Type="http://schemas.openxmlformats.org/officeDocument/2006/relationships/hyperlink" Target="http://www.duke.edu/~charvey/Classes/wpg/bfgloss.htm" TargetMode="External"/><Relationship Id="rId17322" Type="http://schemas.openxmlformats.org/officeDocument/2006/relationships/hyperlink" Target="http://www.duke.edu/~charvey/Classes/wpg/bfglosf.htm" TargetMode="External"/><Relationship Id="rId21718" Type="http://schemas.openxmlformats.org/officeDocument/2006/relationships/hyperlink" Target="http://www.duke.edu/~charvey/Classes/wpg/bfglosi.htm" TargetMode="External"/><Relationship Id="rId778" Type="http://schemas.openxmlformats.org/officeDocument/2006/relationships/hyperlink" Target="http://www.duke.edu/~charvey/Classes/wpg/bfglosm.htm" TargetMode="External"/><Relationship Id="rId2459" Type="http://schemas.openxmlformats.org/officeDocument/2006/relationships/hyperlink" Target="http://www.duke.edu/~charvey/Classes/wpg/bfglosr.htm" TargetMode="External"/><Relationship Id="rId13932" Type="http://schemas.openxmlformats.org/officeDocument/2006/relationships/hyperlink" Target="http://www.duke.edu/~charvey/Classes/wpg/bfglosp.htm" TargetMode="External"/><Relationship Id="rId18096" Type="http://schemas.openxmlformats.org/officeDocument/2006/relationships/hyperlink" Target="http://www.duke.edu/~charvey/Classes/wpg/bfgloss.htm" TargetMode="External"/><Relationship Id="rId1542" Type="http://schemas.openxmlformats.org/officeDocument/2006/relationships/hyperlink" Target="http://www.duke.edu/~charvey/Classes/wpg/bfglosi.htm" TargetMode="External"/><Relationship Id="rId8155" Type="http://schemas.openxmlformats.org/officeDocument/2006/relationships/hyperlink" Target="http://www.duke.edu/~charvey/Classes/wpg/bfglosc.htm" TargetMode="External"/><Relationship Id="rId11136" Type="http://schemas.openxmlformats.org/officeDocument/2006/relationships/hyperlink" Target="http://www.duke.edu/~charvey/Classes/wpg/bfgloso.htm" TargetMode="External"/><Relationship Id="rId11483" Type="http://schemas.openxmlformats.org/officeDocument/2006/relationships/hyperlink" Target="http://www.duke.edu/~charvey/Classes/wpg/bfglosm.htm" TargetMode="External"/><Relationship Id="rId20801" Type="http://schemas.openxmlformats.org/officeDocument/2006/relationships/hyperlink" Target="http://www.duke.edu/~charvey/Classes/wpg/bfglosc.htm" TargetMode="External"/><Relationship Id="rId16808" Type="http://schemas.openxmlformats.org/officeDocument/2006/relationships/hyperlink" Target="http://www.duke.edu/~charvey/Classes/wpg/bfglost.htm" TargetMode="External"/><Relationship Id="rId4765" Type="http://schemas.openxmlformats.org/officeDocument/2006/relationships/hyperlink" Target="http://www.duke.edu/~charvey/Classes/wpg/bfglosm.htm" TargetMode="External"/><Relationship Id="rId14359" Type="http://schemas.openxmlformats.org/officeDocument/2006/relationships/hyperlink" Target="http://www.duke.edu/~charvey/Classes/wpg/bfglosa.htm" TargetMode="External"/><Relationship Id="rId21575" Type="http://schemas.openxmlformats.org/officeDocument/2006/relationships/hyperlink" Target="http://www.duke.edu/~charvey/Classes/wpg/bfglosi.htm" TargetMode="External"/><Relationship Id="rId288" Type="http://schemas.openxmlformats.org/officeDocument/2006/relationships/hyperlink" Target="http://www.duke.edu/~charvey/Classes/wpg/bfglost.htm" TargetMode="External"/><Relationship Id="rId4418" Type="http://schemas.openxmlformats.org/officeDocument/2006/relationships/hyperlink" Target="http://www.duke.edu/~charvey/Classes/wpg/bfgloss.htm" TargetMode="External"/><Relationship Id="rId7988" Type="http://schemas.openxmlformats.org/officeDocument/2006/relationships/hyperlink" Target="http://www.duke.edu/~charvey/Classes/wpg/bfgloss.htm" TargetMode="External"/><Relationship Id="rId10969" Type="http://schemas.openxmlformats.org/officeDocument/2006/relationships/hyperlink" Target="http://www.duke.edu/~charvey/Classes/wpg/bfglosm.htm" TargetMode="External"/><Relationship Id="rId21228" Type="http://schemas.openxmlformats.org/officeDocument/2006/relationships/hyperlink" Target="http://www.duke.edu/~charvey/Classes/wpg/bfglosm.htm" TargetMode="External"/><Relationship Id="rId24798" Type="http://schemas.openxmlformats.org/officeDocument/2006/relationships/hyperlink" Target="http://www.duke.edu/~charvey/Classes/wpg/bfglosc.htm" TargetMode="External"/><Relationship Id="rId13442" Type="http://schemas.openxmlformats.org/officeDocument/2006/relationships/hyperlink" Target="http://www.duke.edu/~charvey/Classes/wpg/bfglosl.htm" TargetMode="External"/><Relationship Id="rId3501" Type="http://schemas.openxmlformats.org/officeDocument/2006/relationships/hyperlink" Target="http://www.duke.edu/~charvey/Classes/wpg/bfglosm.htm" TargetMode="External"/><Relationship Id="rId20311" Type="http://schemas.openxmlformats.org/officeDocument/2006/relationships/hyperlink" Target="http://www.duke.edu/~charvey/Classes/wpg/bfglosd.htm" TargetMode="External"/><Relationship Id="rId1052" Type="http://schemas.openxmlformats.org/officeDocument/2006/relationships/hyperlink" Target="http://www.duke.edu/~charvey/Classes/wpg/bfglosc.htm" TargetMode="External"/><Relationship Id="rId16665" Type="http://schemas.openxmlformats.org/officeDocument/2006/relationships/hyperlink" Target="http://www.duke.edu/~charvey/Classes/wpg/bfglosb.htm" TargetMode="External"/><Relationship Id="rId23881" Type="http://schemas.openxmlformats.org/officeDocument/2006/relationships/hyperlink" Target="http://www.duke.edu/~charvey/Classes/wpg/bfglosr.htm" TargetMode="External"/><Relationship Id="rId4275" Type="http://schemas.openxmlformats.org/officeDocument/2006/relationships/hyperlink" Target="http://www.duke.edu/~charvey/Classes/wpg/bfglosj.htm" TargetMode="External"/><Relationship Id="rId6724" Type="http://schemas.openxmlformats.org/officeDocument/2006/relationships/hyperlink" Target="http://www.duke.edu/~charvey/Classes/wpg/bfglosu.htm" TargetMode="External"/><Relationship Id="rId16318" Type="http://schemas.openxmlformats.org/officeDocument/2006/relationships/hyperlink" Target="http://www.duke.edu/~charvey/Classes/wpg/bfglosi.htm" TargetMode="External"/><Relationship Id="rId19888" Type="http://schemas.openxmlformats.org/officeDocument/2006/relationships/hyperlink" Target="http://www.duke.edu/~charvey/Classes/wpg/bfglosi.htm" TargetMode="External"/><Relationship Id="rId21085" Type="http://schemas.openxmlformats.org/officeDocument/2006/relationships/hyperlink" Target="http://www.duke.edu/~charvey/Classes/wpg/bfglosb.htm" TargetMode="External"/><Relationship Id="rId23534" Type="http://schemas.openxmlformats.org/officeDocument/2006/relationships/hyperlink" Target="http://www.duke.edu/~charvey/Classes/wpg/bfglosc.htm" TargetMode="External"/><Relationship Id="rId9947" Type="http://schemas.openxmlformats.org/officeDocument/2006/relationships/hyperlink" Target="http://www.duke.edu/~charvey/Classes/wpg/bfglose.htm" TargetMode="External"/><Relationship Id="rId12928" Type="http://schemas.openxmlformats.org/officeDocument/2006/relationships/hyperlink" Target="http://www.duke.edu/~charvey/Classes/wpg/bfglosp.htm" TargetMode="External"/><Relationship Id="rId26757" Type="http://schemas.openxmlformats.org/officeDocument/2006/relationships/hyperlink" Target="http://www.duke.edu/~charvey/Classes/wpg/bfglosm.htm" TargetMode="External"/><Relationship Id="rId7498" Type="http://schemas.openxmlformats.org/officeDocument/2006/relationships/hyperlink" Target="http://www.duke.edu/~charvey/Classes/wpg/bfglosi.htm" TargetMode="External"/><Relationship Id="rId10479" Type="http://schemas.openxmlformats.org/officeDocument/2006/relationships/hyperlink" Target="http://www.duke.edu/~charvey/Classes/wpg/bfglosg.htm" TargetMode="External"/><Relationship Id="rId15401" Type="http://schemas.openxmlformats.org/officeDocument/2006/relationships/hyperlink" Target="http://www.duke.edu/~charvey/Classes/wpg/bfglosl.htm" TargetMode="External"/><Relationship Id="rId18971" Type="http://schemas.openxmlformats.org/officeDocument/2006/relationships/hyperlink" Target="http://www.duke.edu/~charvey/Classes/wpg/bfglosr.htm" TargetMode="External"/><Relationship Id="rId18624" Type="http://schemas.openxmlformats.org/officeDocument/2006/relationships/hyperlink" Target="http://www.duke.edu/~charvey/Classes/wpg/bfglosp.htm" TargetMode="External"/><Relationship Id="rId25840" Type="http://schemas.openxmlformats.org/officeDocument/2006/relationships/hyperlink" Target="http://www.duke.edu/~charvey/Classes/wpg/bfglosi.htm" TargetMode="External"/><Relationship Id="rId3011" Type="http://schemas.openxmlformats.org/officeDocument/2006/relationships/hyperlink" Target="http://www.duke.edu/~charvey/Classes/wpg/bfglosi.htm" TargetMode="External"/><Relationship Id="rId6581" Type="http://schemas.openxmlformats.org/officeDocument/2006/relationships/hyperlink" Target="http://www.duke.edu/~charvey/Classes/wpg/bfglosc.htm" TargetMode="External"/><Relationship Id="rId16175" Type="http://schemas.openxmlformats.org/officeDocument/2006/relationships/hyperlink" Target="http://www.duke.edu/~charvey/Classes/wpg/bfglosm.htm" TargetMode="External"/><Relationship Id="rId23391" Type="http://schemas.openxmlformats.org/officeDocument/2006/relationships/hyperlink" Target="http://www.duke.edu/~charvey/Classes/wpg/bfglosi.htm" TargetMode="External"/><Relationship Id="rId6234" Type="http://schemas.openxmlformats.org/officeDocument/2006/relationships/hyperlink" Target="http://www.duke.edu/~charvey/Classes/wpg/bfglosr.htm" TargetMode="External"/><Relationship Id="rId19398" Type="http://schemas.openxmlformats.org/officeDocument/2006/relationships/hyperlink" Target="http://www.duke.edu/~charvey/Classes/wpg/bfglosc.htm" TargetMode="External"/><Relationship Id="rId23044" Type="http://schemas.openxmlformats.org/officeDocument/2006/relationships/hyperlink" Target="http://www.duke.edu/~charvey/Classes/wpg/bfgloss.htm" TargetMode="External"/><Relationship Id="rId9457" Type="http://schemas.openxmlformats.org/officeDocument/2006/relationships/hyperlink" Target="http://www.duke.edu/~charvey/Classes/wpg/bfglose.htm" TargetMode="External"/><Relationship Id="rId12785" Type="http://schemas.openxmlformats.org/officeDocument/2006/relationships/hyperlink" Target="http://www.duke.edu/~charvey/Classes/wpg/bfglosm.htm" TargetMode="External"/><Relationship Id="rId26267" Type="http://schemas.openxmlformats.org/officeDocument/2006/relationships/hyperlink" Target="http://www.duke.edu/~charvey/Classes/wpg/bfglosc.htm" TargetMode="External"/><Relationship Id="rId2844" Type="http://schemas.openxmlformats.org/officeDocument/2006/relationships/hyperlink" Target="http://www.duke.edu/~charvey/Classes/wpg/bfglosf.htm" TargetMode="External"/><Relationship Id="rId12438" Type="http://schemas.openxmlformats.org/officeDocument/2006/relationships/hyperlink" Target="http://www.duke.edu/~charvey/Classes/wpg/bfglosn.htm" TargetMode="External"/><Relationship Id="rId816" Type="http://schemas.openxmlformats.org/officeDocument/2006/relationships/hyperlink" Target="http://www.duke.edu/~charvey/Classes/wpg/bfglosm.htm" TargetMode="External"/><Relationship Id="rId18481" Type="http://schemas.openxmlformats.org/officeDocument/2006/relationships/hyperlink" Target="http://www.duke.edu/~charvey/Classes/wpg/bfgloso.htm" TargetMode="External"/><Relationship Id="rId22877" Type="http://schemas.openxmlformats.org/officeDocument/2006/relationships/hyperlink" Target="http://www.duke.edu/~charvey/Classes/wpg/bfglosd.htm" TargetMode="External"/><Relationship Id="rId8540" Type="http://schemas.openxmlformats.org/officeDocument/2006/relationships/hyperlink" Target="http://www.duke.edu/~charvey/Classes/wpg/bfglosp.htm" TargetMode="External"/><Relationship Id="rId11521" Type="http://schemas.openxmlformats.org/officeDocument/2006/relationships/hyperlink" Target="http://www.duke.edu/~charvey/Classes/wpg/bfglosi.htm" TargetMode="External"/><Relationship Id="rId18134" Type="http://schemas.openxmlformats.org/officeDocument/2006/relationships/hyperlink" Target="http://www.duke.edu/~charvey/Classes/wpg/bfglosb.htm" TargetMode="External"/><Relationship Id="rId25350" Type="http://schemas.openxmlformats.org/officeDocument/2006/relationships/hyperlink" Target="http://www.duke.edu/~charvey/Classes/wpg/bfglost.htm" TargetMode="External"/><Relationship Id="rId6091" Type="http://schemas.openxmlformats.org/officeDocument/2006/relationships/hyperlink" Target="http://www.duke.edu/~charvey/Classes/wpg/bfglosm.htm" TargetMode="External"/><Relationship Id="rId25003" Type="http://schemas.openxmlformats.org/officeDocument/2006/relationships/hyperlink" Target="http://www.duke.edu/~charvey/Classes/wpg/bfglosd.htm" TargetMode="External"/><Relationship Id="rId12295" Type="http://schemas.openxmlformats.org/officeDocument/2006/relationships/hyperlink" Target="http://www.duke.edu/~charvey/Classes/wpg/bfglosp.htm" TargetMode="External"/><Relationship Id="rId14744" Type="http://schemas.openxmlformats.org/officeDocument/2006/relationships/hyperlink" Target="http://www.duke.edu/~charvey/Classes/wpg/bfglosb.htm" TargetMode="External"/><Relationship Id="rId21960" Type="http://schemas.openxmlformats.org/officeDocument/2006/relationships/hyperlink" Target="http://www.duke.edu/~charvey/Classes/wpg/bfglosl.htm" TargetMode="External"/><Relationship Id="rId673" Type="http://schemas.openxmlformats.org/officeDocument/2006/relationships/hyperlink" Target="http://www.duke.edu/~charvey/Classes/wpg/bfglost.htm" TargetMode="External"/><Relationship Id="rId2354" Type="http://schemas.openxmlformats.org/officeDocument/2006/relationships/hyperlink" Target="http://www.duke.edu/~charvey/Classes/wpg/bfglosb.htm" TargetMode="External"/><Relationship Id="rId4803" Type="http://schemas.openxmlformats.org/officeDocument/2006/relationships/hyperlink" Target="http://www.duke.edu/~charvey/Classes/wpg/bfglosc.htm" TargetMode="External"/><Relationship Id="rId17967" Type="http://schemas.openxmlformats.org/officeDocument/2006/relationships/hyperlink" Target="http://www.duke.edu/~charvey/Classes/wpg/bfglosd.htm" TargetMode="External"/><Relationship Id="rId21613" Type="http://schemas.openxmlformats.org/officeDocument/2006/relationships/hyperlink" Target="http://www.duke.edu/~charvey/Classes/wpg/bfglosb.htm" TargetMode="External"/><Relationship Id="rId326" Type="http://schemas.openxmlformats.org/officeDocument/2006/relationships/hyperlink" Target="http://www.duke.edu/~charvey/Classes/wpg/bfglosi.htm" TargetMode="External"/><Relationship Id="rId2007" Type="http://schemas.openxmlformats.org/officeDocument/2006/relationships/hyperlink" Target="http://www.duke.edu/~charvey/Classes/wpg/bfglosf.htm" TargetMode="External"/><Relationship Id="rId24836" Type="http://schemas.openxmlformats.org/officeDocument/2006/relationships/hyperlink" Target="http://www.duke.edu/~charvey/Classes/wpg/bfglosm.htm" TargetMode="External"/><Relationship Id="rId5577" Type="http://schemas.openxmlformats.org/officeDocument/2006/relationships/hyperlink" Target="http://www.duke.edu/~charvey/Classes/wpg/bfglosc.htm" TargetMode="External"/><Relationship Id="rId8050" Type="http://schemas.openxmlformats.org/officeDocument/2006/relationships/hyperlink" Target="http://www.duke.edu/~charvey/Classes/wpg/bfglosc.htm" TargetMode="External"/><Relationship Id="rId22387" Type="http://schemas.openxmlformats.org/officeDocument/2006/relationships/hyperlink" Target="http://www.duke.edu/~charvey/Classes/wpg/bfglosp.htm" TargetMode="External"/><Relationship Id="rId11031" Type="http://schemas.openxmlformats.org/officeDocument/2006/relationships/hyperlink" Target="http://www.duke.edu/~charvey/Classes/wpg/bfglosi.htm" TargetMode="External"/><Relationship Id="rId16703" Type="http://schemas.openxmlformats.org/officeDocument/2006/relationships/hyperlink" Target="http://www.duke.edu/~charvey/Classes/wpg/bfgloso.htm" TargetMode="External"/><Relationship Id="rId4660" Type="http://schemas.openxmlformats.org/officeDocument/2006/relationships/hyperlink" Target="http://www.duke.edu/~charvey/Classes/wpg/bfglosi.htm" TargetMode="External"/><Relationship Id="rId14254" Type="http://schemas.openxmlformats.org/officeDocument/2006/relationships/hyperlink" Target="http://www.duke.edu/~charvey/Classes/wpg/bfglosi.htm" TargetMode="External"/><Relationship Id="rId21470" Type="http://schemas.openxmlformats.org/officeDocument/2006/relationships/hyperlink" Target="http://www.duke.edu/~charvey/Classes/wpg/bfglosc.htm" TargetMode="External"/><Relationship Id="rId4313" Type="http://schemas.openxmlformats.org/officeDocument/2006/relationships/hyperlink" Target="http://www.duke.edu/~charvey/Classes/wpg/bfglosc.htm" TargetMode="External"/><Relationship Id="rId7883" Type="http://schemas.openxmlformats.org/officeDocument/2006/relationships/hyperlink" Target="http://www.duke.edu/~charvey/Classes/wpg/bfgloss.htm" TargetMode="External"/><Relationship Id="rId17477" Type="http://schemas.openxmlformats.org/officeDocument/2006/relationships/hyperlink" Target="http://www.duke.edu/~charvey/Classes/wpg/bfglosi.htm" TargetMode="External"/><Relationship Id="rId19926" Type="http://schemas.openxmlformats.org/officeDocument/2006/relationships/hyperlink" Target="http://www.duke.edu/~charvey/Classes/wpg/bfgloss.htm" TargetMode="External"/><Relationship Id="rId21123" Type="http://schemas.openxmlformats.org/officeDocument/2006/relationships/hyperlink" Target="http://www.duke.edu/~charvey/Classes/wpg/bfglosi.htm" TargetMode="External"/><Relationship Id="rId24693" Type="http://schemas.openxmlformats.org/officeDocument/2006/relationships/hyperlink" Target="http://www.duke.edu/~charvey/Classes/wpg/bfglosp.htm" TargetMode="External"/><Relationship Id="rId183" Type="http://schemas.openxmlformats.org/officeDocument/2006/relationships/hyperlink" Target="http://www.duke.edu/~charvey/Classes/wpg/bfglosp.htm" TargetMode="External"/><Relationship Id="rId7536" Type="http://schemas.openxmlformats.org/officeDocument/2006/relationships/hyperlink" Target="http://www.duke.edu/~charvey/Classes/wpg/bfglosm.htm" TargetMode="External"/><Relationship Id="rId10864" Type="http://schemas.openxmlformats.org/officeDocument/2006/relationships/hyperlink" Target="http://www.duke.edu/~charvey/Classes/wpg/bfgloss.htm" TargetMode="External"/><Relationship Id="rId24346" Type="http://schemas.openxmlformats.org/officeDocument/2006/relationships/hyperlink" Target="http://www.duke.edu/~charvey/Classes/wpg/bfglosf.htm" TargetMode="External"/><Relationship Id="rId5087" Type="http://schemas.openxmlformats.org/officeDocument/2006/relationships/hyperlink" Target="http://www.duke.edu/~charvey/Classes/wpg/bfglosp.htm" TargetMode="External"/><Relationship Id="rId10517" Type="http://schemas.openxmlformats.org/officeDocument/2006/relationships/hyperlink" Target="http://www.duke.edu/~charvey/Classes/wpg/bfglosc.htm" TargetMode="External"/><Relationship Id="rId16560" Type="http://schemas.openxmlformats.org/officeDocument/2006/relationships/hyperlink" Target="http://www.duke.edu/~charvey/Classes/wpg/bfglose.htm" TargetMode="External"/><Relationship Id="rId20956" Type="http://schemas.openxmlformats.org/officeDocument/2006/relationships/hyperlink" Target="http://www.duke.edu/~charvey/Classes/wpg/bfgloss.htm" TargetMode="External"/><Relationship Id="rId1697" Type="http://schemas.openxmlformats.org/officeDocument/2006/relationships/hyperlink" Target="http://www.duke.edu/~charvey/Classes/wpg/bfglosi.htm" TargetMode="External"/><Relationship Id="rId16213" Type="http://schemas.openxmlformats.org/officeDocument/2006/relationships/hyperlink" Target="http://www.duke.edu/~charvey/Classes/wpg/bfglosn.htm" TargetMode="External"/><Relationship Id="rId19783" Type="http://schemas.openxmlformats.org/officeDocument/2006/relationships/hyperlink" Target="http://www.duke.edu/~charvey/Classes/wpg/bfglosm.htm" TargetMode="External"/><Relationship Id="rId20609" Type="http://schemas.openxmlformats.org/officeDocument/2006/relationships/hyperlink" Target="http://www.duke.edu/~charvey/Classes/wpg/bfglosr.htm" TargetMode="External"/><Relationship Id="rId4170" Type="http://schemas.openxmlformats.org/officeDocument/2006/relationships/hyperlink" Target="http://www.duke.edu/~charvey/Classes/wpg/bfglosn.htm" TargetMode="External"/><Relationship Id="rId9842" Type="http://schemas.openxmlformats.org/officeDocument/2006/relationships/hyperlink" Target="http://www.duke.edu/~charvey/Classes/wpg/bfglost.htm" TargetMode="External"/><Relationship Id="rId19436" Type="http://schemas.openxmlformats.org/officeDocument/2006/relationships/hyperlink" Target="http://www.duke.edu/~charvey/Classes/wpg/bfglosp.htm" TargetMode="External"/><Relationship Id="rId26652" Type="http://schemas.openxmlformats.org/officeDocument/2006/relationships/hyperlink" Target="http://www.duke.edu/~charvey/Classes/wpg/bfglosi.htm" TargetMode="External"/><Relationship Id="rId56" Type="http://schemas.openxmlformats.org/officeDocument/2006/relationships/hyperlink" Target="http://www.duke.edu/~charvey/Classes/wpg/bfglosa.htm" TargetMode="External"/><Relationship Id="rId7393" Type="http://schemas.openxmlformats.org/officeDocument/2006/relationships/hyperlink" Target="http://www.duke.edu/~charvey/Classes/wpg/bfglosi.htm" TargetMode="External"/><Relationship Id="rId10374" Type="http://schemas.openxmlformats.org/officeDocument/2006/relationships/hyperlink" Target="http://www.duke.edu/~charvey/Classes/wpg/bfglosc.htm" TargetMode="External"/><Relationship Id="rId12823" Type="http://schemas.openxmlformats.org/officeDocument/2006/relationships/hyperlink" Target="http://www.duke.edu/~charvey/Classes/wpg/bfgloss.htm" TargetMode="External"/><Relationship Id="rId26305" Type="http://schemas.openxmlformats.org/officeDocument/2006/relationships/hyperlink" Target="http://www.duke.edu/~charvey/Classes/wpg/bfglosm.htm" TargetMode="External"/><Relationship Id="rId7046" Type="http://schemas.openxmlformats.org/officeDocument/2006/relationships/hyperlink" Target="http://www.duke.edu/~charvey/Classes/wpg/bfglosd.htm" TargetMode="External"/><Relationship Id="rId10027" Type="http://schemas.openxmlformats.org/officeDocument/2006/relationships/hyperlink" Target="http://www.duke.edu/~charvey/Classes/wpg/bfglosa.htm" TargetMode="External"/><Relationship Id="rId13597" Type="http://schemas.openxmlformats.org/officeDocument/2006/relationships/hyperlink" Target="http://www.duke.edu/~charvey/Classes/wpg/bfglosb.htm" TargetMode="External"/><Relationship Id="rId22915" Type="http://schemas.openxmlformats.org/officeDocument/2006/relationships/hyperlink" Target="http://www.duke.edu/~charvey/Classes/wpg/bfglose.htm" TargetMode="External"/><Relationship Id="rId3656" Type="http://schemas.openxmlformats.org/officeDocument/2006/relationships/hyperlink" Target="http://www.duke.edu/~charvey/Classes/wpg/bfglosc.htm" TargetMode="External"/><Relationship Id="rId16070" Type="http://schemas.openxmlformats.org/officeDocument/2006/relationships/hyperlink" Target="http://www.duke.edu/~charvey/Classes/wpg/bfgloso.htm" TargetMode="External"/><Relationship Id="rId20466" Type="http://schemas.openxmlformats.org/officeDocument/2006/relationships/hyperlink" Target="http://www.duke.edu/~charvey/Classes/wpg/bfglosy.htm" TargetMode="External"/><Relationship Id="rId3309" Type="http://schemas.openxmlformats.org/officeDocument/2006/relationships/hyperlink" Target="http://www.duke.edu/~charvey/Classes/wpg/bfglosa.htm" TargetMode="External"/><Relationship Id="rId6879" Type="http://schemas.openxmlformats.org/officeDocument/2006/relationships/hyperlink" Target="http://www.duke.edu/~charvey/Classes/wpg/bfglosd.htm" TargetMode="External"/><Relationship Id="rId12680" Type="http://schemas.openxmlformats.org/officeDocument/2006/relationships/hyperlink" Target="http://www.duke.edu/~charvey/Classes/wpg/bfglosi.htm" TargetMode="External"/><Relationship Id="rId19293" Type="http://schemas.openxmlformats.org/officeDocument/2006/relationships/hyperlink" Target="http://www.duke.edu/~charvey/Classes/wpg/bfglost.htm" TargetMode="External"/><Relationship Id="rId20119" Type="http://schemas.openxmlformats.org/officeDocument/2006/relationships/hyperlink" Target="http://www.duke.edu/~charvey/Classes/wpg/bfgloss.htm" TargetMode="External"/><Relationship Id="rId23689" Type="http://schemas.openxmlformats.org/officeDocument/2006/relationships/hyperlink" Target="http://www.duke.edu/~charvey/Classes/wpg/bfgloso.htm" TargetMode="External"/><Relationship Id="rId9352" Type="http://schemas.openxmlformats.org/officeDocument/2006/relationships/hyperlink" Target="http://www.duke.edu/~charvey/Classes/wpg/bfgloso.htm" TargetMode="External"/><Relationship Id="rId12333" Type="http://schemas.openxmlformats.org/officeDocument/2006/relationships/hyperlink" Target="http://www.duke.edu/~charvey/Classes/wpg/bfglosm.htm" TargetMode="External"/><Relationship Id="rId26162" Type="http://schemas.openxmlformats.org/officeDocument/2006/relationships/hyperlink" Target="http://www.duke.edu/~charvey/Classes/wpg/bfglosm.htm" TargetMode="External"/><Relationship Id="rId711" Type="http://schemas.openxmlformats.org/officeDocument/2006/relationships/hyperlink" Target="http://www.duke.edu/~charvey/Classes/wpg/bfglosu.htm" TargetMode="External"/><Relationship Id="rId5962" Type="http://schemas.openxmlformats.org/officeDocument/2006/relationships/hyperlink" Target="http://www.duke.edu/~charvey/Classes/wpg/bfglost.htm" TargetMode="External"/><Relationship Id="rId9005" Type="http://schemas.openxmlformats.org/officeDocument/2006/relationships/hyperlink" Target="http://www.duke.edu/~charvey/Classes/wpg/bfglosm.htm" TargetMode="External"/><Relationship Id="rId15556" Type="http://schemas.openxmlformats.org/officeDocument/2006/relationships/hyperlink" Target="http://www.duke.edu/~charvey/Classes/wpg/bfglosp.htm" TargetMode="External"/><Relationship Id="rId22772" Type="http://schemas.openxmlformats.org/officeDocument/2006/relationships/hyperlink" Target="http://www.duke.edu/~charvey/Classes/wpg/bfglosc.htm" TargetMode="External"/><Relationship Id="rId5615" Type="http://schemas.openxmlformats.org/officeDocument/2006/relationships/hyperlink" Target="http://www.duke.edu/~charvey/Classes/wpg/bfglosc.htm" TargetMode="External"/><Relationship Id="rId15209" Type="http://schemas.openxmlformats.org/officeDocument/2006/relationships/hyperlink" Target="http://www.duke.edu/~charvey/Classes/wpg/bfglosb.htm" TargetMode="External"/><Relationship Id="rId22425" Type="http://schemas.openxmlformats.org/officeDocument/2006/relationships/hyperlink" Target="http://www.duke.edu/~charvey/Classes/wpg/bfglosi.htm" TargetMode="External"/><Relationship Id="rId3166" Type="http://schemas.openxmlformats.org/officeDocument/2006/relationships/hyperlink" Target="http://www.duke.edu/~charvey/Classes/wpg/bfglosc.htm" TargetMode="External"/><Relationship Id="rId18779" Type="http://schemas.openxmlformats.org/officeDocument/2006/relationships/hyperlink" Target="http://www.duke.edu/~charvey/Classes/wpg/bfgloss.htm" TargetMode="External"/><Relationship Id="rId25995" Type="http://schemas.openxmlformats.org/officeDocument/2006/relationships/hyperlink" Target="http://www.duke.edu/~charvey/Classes/wpg/bfglosj.htm" TargetMode="External"/><Relationship Id="rId6389" Type="http://schemas.openxmlformats.org/officeDocument/2006/relationships/hyperlink" Target="http://www.duke.edu/~charvey/Classes/wpg/bfglosc.htm" TargetMode="External"/><Relationship Id="rId8838" Type="http://schemas.openxmlformats.org/officeDocument/2006/relationships/hyperlink" Target="http://www.duke.edu/~charvey/Classes/wpg/bfglosf.htm" TargetMode="External"/><Relationship Id="rId11819" Type="http://schemas.openxmlformats.org/officeDocument/2006/relationships/hyperlink" Target="http://www.duke.edu/~charvey/Classes/wpg/bfgloss.htm" TargetMode="External"/><Relationship Id="rId23199" Type="http://schemas.openxmlformats.org/officeDocument/2006/relationships/hyperlink" Target="http://www.duke.edu/~charvey/Classes/wpg/bfglosi.htm" TargetMode="External"/><Relationship Id="rId25648" Type="http://schemas.openxmlformats.org/officeDocument/2006/relationships/hyperlink" Target="http://www.duke.edu/~charvey/Classes/wpg/bfglosi.htm" TargetMode="External"/><Relationship Id="rId12190" Type="http://schemas.openxmlformats.org/officeDocument/2006/relationships/hyperlink" Target="http://www.duke.edu/~charvey/Classes/wpg/bfglosm.htm" TargetMode="External"/><Relationship Id="rId17862" Type="http://schemas.openxmlformats.org/officeDocument/2006/relationships/hyperlink" Target="http://www.duke.edu/~charvey/Classes/wpg/bfgloss.htm" TargetMode="External"/><Relationship Id="rId2999" Type="http://schemas.openxmlformats.org/officeDocument/2006/relationships/hyperlink" Target="http://www.duke.edu/~charvey/Classes/wpg/bfglosb.htm" TargetMode="External"/><Relationship Id="rId7921" Type="http://schemas.openxmlformats.org/officeDocument/2006/relationships/hyperlink" Target="http://www.duke.edu/~charvey/Classes/wpg/bfglosc.htm" TargetMode="External"/><Relationship Id="rId17515" Type="http://schemas.openxmlformats.org/officeDocument/2006/relationships/hyperlink" Target="http://www.duke.edu/~charvey/Classes/wpg/bfglosm.htm" TargetMode="External"/><Relationship Id="rId24731" Type="http://schemas.openxmlformats.org/officeDocument/2006/relationships/hyperlink" Target="http://www.duke.edu/~charvey/Classes/wpg/bfglosb.htm" TargetMode="External"/><Relationship Id="rId221" Type="http://schemas.openxmlformats.org/officeDocument/2006/relationships/hyperlink" Target="http://www.duke.edu/~charvey/Classes/wpg/bfglosc.htm" TargetMode="External"/><Relationship Id="rId5472" Type="http://schemas.openxmlformats.org/officeDocument/2006/relationships/hyperlink" Target="http://www.duke.edu/~charvey/Classes/wpg/bfgloss.htm" TargetMode="External"/><Relationship Id="rId10902" Type="http://schemas.openxmlformats.org/officeDocument/2006/relationships/hyperlink" Target="http://www.duke.edu/~charvey/Classes/wpg/bfglosa.htm" TargetMode="External"/><Relationship Id="rId15066" Type="http://schemas.openxmlformats.org/officeDocument/2006/relationships/hyperlink" Target="http://www.duke.edu/~charvey/Classes/wpg/bfglosa.htm" TargetMode="External"/><Relationship Id="rId22282" Type="http://schemas.openxmlformats.org/officeDocument/2006/relationships/hyperlink" Target="http://www.duke.edu/~charvey/Classes/wpg/bfglosa.htm" TargetMode="External"/><Relationship Id="rId5125" Type="http://schemas.openxmlformats.org/officeDocument/2006/relationships/hyperlink" Target="http://www.duke.edu/~charvey/Classes/wpg/bfglosc.htm" TargetMode="External"/><Relationship Id="rId8695" Type="http://schemas.openxmlformats.org/officeDocument/2006/relationships/hyperlink" Target="http://www.duke.edu/~charvey/Classes/wpg/bfglosm.htm" TargetMode="External"/><Relationship Id="rId18289" Type="http://schemas.openxmlformats.org/officeDocument/2006/relationships/hyperlink" Target="http://www.duke.edu/~charvey/Classes/wpg/bfglosi.htm" TargetMode="External"/><Relationship Id="rId8348" Type="http://schemas.openxmlformats.org/officeDocument/2006/relationships/hyperlink" Target="http://www.duke.edu/~charvey/Classes/wpg/bfglosf.htm" TargetMode="External"/><Relationship Id="rId11676" Type="http://schemas.openxmlformats.org/officeDocument/2006/relationships/hyperlink" Target="http://www.duke.edu/~charvey/Classes/wpg/bfgloso.htm" TargetMode="External"/><Relationship Id="rId25158" Type="http://schemas.openxmlformats.org/officeDocument/2006/relationships/hyperlink" Target="http://www.duke.edu/~charvey/Classes/wpg/bfglost.htm" TargetMode="External"/><Relationship Id="rId1735" Type="http://schemas.openxmlformats.org/officeDocument/2006/relationships/hyperlink" Target="http://www.duke.edu/~charvey/Classes/wpg/bfgloss.htm" TargetMode="External"/><Relationship Id="rId11329" Type="http://schemas.openxmlformats.org/officeDocument/2006/relationships/hyperlink" Target="http://www.duke.edu/~charvey/Classes/wpg/bfglosc.htm" TargetMode="External"/><Relationship Id="rId14899" Type="http://schemas.openxmlformats.org/officeDocument/2006/relationships/hyperlink" Target="http://www.duke.edu/~charvey/Classes/wpg/bfglosi.htm" TargetMode="External"/><Relationship Id="rId19821" Type="http://schemas.openxmlformats.org/officeDocument/2006/relationships/hyperlink" Target="http://www.duke.edu/~charvey/Classes/wpg/bfglosp.htm" TargetMode="External"/><Relationship Id="rId4958" Type="http://schemas.openxmlformats.org/officeDocument/2006/relationships/hyperlink" Target="http://www.duke.edu/~charvey/Classes/wpg/bfglost.htm" TargetMode="External"/><Relationship Id="rId17372" Type="http://schemas.openxmlformats.org/officeDocument/2006/relationships/hyperlink" Target="http://www.duke.edu/~charvey/Classes/wpg/bfgloss.htm" TargetMode="External"/><Relationship Id="rId21768" Type="http://schemas.openxmlformats.org/officeDocument/2006/relationships/hyperlink" Target="http://www.duke.edu/~charvey/Classes/wpg/bfglosr.htm" TargetMode="External"/><Relationship Id="rId7431" Type="http://schemas.openxmlformats.org/officeDocument/2006/relationships/hyperlink" Target="http://www.duke.edu/~charvey/Classes/wpg/bfglosd.htm" TargetMode="External"/><Relationship Id="rId10412" Type="http://schemas.openxmlformats.org/officeDocument/2006/relationships/hyperlink" Target="http://www.duke.edu/~charvey/Classes/wpg/bfglosf.htm" TargetMode="External"/><Relationship Id="rId13982" Type="http://schemas.openxmlformats.org/officeDocument/2006/relationships/hyperlink" Target="http://www.duke.edu/~charvey/Classes/wpg/bfglosm.htm" TargetMode="External"/><Relationship Id="rId17025" Type="http://schemas.openxmlformats.org/officeDocument/2006/relationships/hyperlink" Target="http://www.duke.edu/~charvey/Classes/wpg/bfgloso.htm" TargetMode="External"/><Relationship Id="rId24241" Type="http://schemas.openxmlformats.org/officeDocument/2006/relationships/hyperlink" Target="http://www.duke.edu/~charvey/Classes/wpg/bfglosb.htm" TargetMode="External"/><Relationship Id="rId13635" Type="http://schemas.openxmlformats.org/officeDocument/2006/relationships/hyperlink" Target="http://www.duke.edu/~charvey/Classes/wpg/bfglosl.htm" TargetMode="External"/><Relationship Id="rId20851" Type="http://schemas.openxmlformats.org/officeDocument/2006/relationships/hyperlink" Target="http://www.duke.edu/~charvey/Classes/wpg/bfglosm.htm" TargetMode="External"/><Relationship Id="rId1592" Type="http://schemas.openxmlformats.org/officeDocument/2006/relationships/hyperlink" Target="http://www.duke.edu/~charvey/Classes/wpg/bfglosi.htm" TargetMode="External"/><Relationship Id="rId11186" Type="http://schemas.openxmlformats.org/officeDocument/2006/relationships/hyperlink" Target="http://www.duke.edu/~charvey/Classes/wpg/bfglost.htm" TargetMode="External"/><Relationship Id="rId20504" Type="http://schemas.openxmlformats.org/officeDocument/2006/relationships/hyperlink" Target="http://www.duke.edu/~charvey/Classes/wpg/bfglosy.htm" TargetMode="External"/><Relationship Id="rId1245" Type="http://schemas.openxmlformats.org/officeDocument/2006/relationships/hyperlink" Target="http://www.duke.edu/~charvey/Classes/wpg/bfglosm.htm" TargetMode="External"/><Relationship Id="rId16858" Type="http://schemas.openxmlformats.org/officeDocument/2006/relationships/hyperlink" Target="http://www.duke.edu/~charvey/Classes/wpg/bfgloso.htm" TargetMode="External"/><Relationship Id="rId4468" Type="http://schemas.openxmlformats.org/officeDocument/2006/relationships/hyperlink" Target="http://www.duke.edu/~charvey/Classes/wpg/bfglosf.htm" TargetMode="External"/><Relationship Id="rId6917" Type="http://schemas.openxmlformats.org/officeDocument/2006/relationships/hyperlink" Target="http://www.duke.edu/~charvey/Classes/wpg/bfglosm.htm" TargetMode="External"/><Relationship Id="rId19331" Type="http://schemas.openxmlformats.org/officeDocument/2006/relationships/hyperlink" Target="http://www.duke.edu/~charvey/Classes/wpg/bfgloss.htm" TargetMode="External"/><Relationship Id="rId21278" Type="http://schemas.openxmlformats.org/officeDocument/2006/relationships/hyperlink" Target="http://www.duke.edu/~charvey/Classes/wpg/bfglost.htm" TargetMode="External"/><Relationship Id="rId23727" Type="http://schemas.openxmlformats.org/officeDocument/2006/relationships/hyperlink" Target="http://www.duke.edu/~charvey/Classes/wpg/bfglosp.htm" TargetMode="External"/><Relationship Id="rId15941" Type="http://schemas.openxmlformats.org/officeDocument/2006/relationships/hyperlink" Target="http://www.duke.edu/~charvey/Classes/wpg/bfglosc.htm" TargetMode="External"/><Relationship Id="rId26200" Type="http://schemas.openxmlformats.org/officeDocument/2006/relationships/hyperlink" Target="http://www.duke.edu/~charvey/Classes/wpg/bfglose.htm" TargetMode="External"/><Relationship Id="rId13492" Type="http://schemas.openxmlformats.org/officeDocument/2006/relationships/hyperlink" Target="http://www.duke.edu/~charvey/Classes/wpg/bfglost.htm" TargetMode="External"/><Relationship Id="rId22810" Type="http://schemas.openxmlformats.org/officeDocument/2006/relationships/hyperlink" Target="http://www.duke.edu/~charvey/Classes/wpg/bfglosi.htm" TargetMode="External"/><Relationship Id="rId3551" Type="http://schemas.openxmlformats.org/officeDocument/2006/relationships/hyperlink" Target="http://www.duke.edu/~charvey/Classes/wpg/bfglosf.htm" TargetMode="External"/><Relationship Id="rId13145" Type="http://schemas.openxmlformats.org/officeDocument/2006/relationships/hyperlink" Target="http://www.duke.edu/~charvey/Classes/wpg/bfglosl.htm" TargetMode="External"/><Relationship Id="rId20361" Type="http://schemas.openxmlformats.org/officeDocument/2006/relationships/hyperlink" Target="http://www.duke.edu/~charvey/Classes/wpg/bfglosm.htm" TargetMode="External"/><Relationship Id="rId3204" Type="http://schemas.openxmlformats.org/officeDocument/2006/relationships/hyperlink" Target="http://www.duke.edu/~charvey/Classes/wpg/bfglosc.htm" TargetMode="External"/><Relationship Id="rId6774" Type="http://schemas.openxmlformats.org/officeDocument/2006/relationships/hyperlink" Target="http://www.duke.edu/~charvey/Classes/wpg/bfglosc.htm" TargetMode="External"/><Relationship Id="rId16368" Type="http://schemas.openxmlformats.org/officeDocument/2006/relationships/hyperlink" Target="http://www.duke.edu/~charvey/Classes/wpg/bfglosr.htm" TargetMode="External"/><Relationship Id="rId18817" Type="http://schemas.openxmlformats.org/officeDocument/2006/relationships/hyperlink" Target="http://www.duke.edu/~charvey/Classes/wpg/bfglosc.htm" TargetMode="External"/><Relationship Id="rId20014" Type="http://schemas.openxmlformats.org/officeDocument/2006/relationships/hyperlink" Target="http://www.duke.edu/~charvey/Classes/wpg/bfglosc.htm" TargetMode="External"/><Relationship Id="rId23584" Type="http://schemas.openxmlformats.org/officeDocument/2006/relationships/hyperlink" Target="http://www.duke.edu/~charvey/Classes/wpg/bfgloss.htm" TargetMode="External"/><Relationship Id="rId6427" Type="http://schemas.openxmlformats.org/officeDocument/2006/relationships/hyperlink" Target="http://www.duke.edu/~charvey/Classes/wpg/bfgloso.htm" TargetMode="External"/><Relationship Id="rId23237" Type="http://schemas.openxmlformats.org/officeDocument/2006/relationships/hyperlink" Target="http://www.duke.edu/~charvey/Classes/wpg/bfglost.htm" TargetMode="External"/><Relationship Id="rId9997" Type="http://schemas.openxmlformats.org/officeDocument/2006/relationships/hyperlink" Target="http://www.duke.edu/~charvey/Classes/wpg/bfgloss.htm" TargetMode="External"/><Relationship Id="rId12978" Type="http://schemas.openxmlformats.org/officeDocument/2006/relationships/hyperlink" Target="http://www.duke.edu/~charvey/Classes/wpg/bfglosv.htm" TargetMode="External"/><Relationship Id="rId17900" Type="http://schemas.openxmlformats.org/officeDocument/2006/relationships/hyperlink" Target="http://www.duke.edu/~charvey/Classes/wpg/bfglosc.htm" TargetMode="External"/><Relationship Id="rId15451" Type="http://schemas.openxmlformats.org/officeDocument/2006/relationships/hyperlink" Target="http://www.duke.edu/~charvey/Classes/wpg/bfglosi.htm" TargetMode="External"/><Relationship Id="rId3061" Type="http://schemas.openxmlformats.org/officeDocument/2006/relationships/hyperlink" Target="http://www.duke.edu/~charvey/Classes/wpg/bfglosc.htm" TargetMode="External"/><Relationship Id="rId5510" Type="http://schemas.openxmlformats.org/officeDocument/2006/relationships/hyperlink" Target="http://www.duke.edu/~charvey/Classes/wpg/bfglose.htm" TargetMode="External"/><Relationship Id="rId15104" Type="http://schemas.openxmlformats.org/officeDocument/2006/relationships/hyperlink" Target="http://www.duke.edu/~charvey/Classes/wpg/bfglosr.htm" TargetMode="External"/><Relationship Id="rId18674" Type="http://schemas.openxmlformats.org/officeDocument/2006/relationships/hyperlink" Target="http://www.duke.edu/~charvey/Classes/wpg/bfglosc.htm" TargetMode="External"/><Relationship Id="rId22320" Type="http://schemas.openxmlformats.org/officeDocument/2006/relationships/hyperlink" Target="http://www.duke.edu/~charvey/Classes/wpg/bfglost.htm" TargetMode="External"/><Relationship Id="rId25890" Type="http://schemas.openxmlformats.org/officeDocument/2006/relationships/hyperlink" Target="http://www.duke.edu/~charvey/Classes/wpg/bfglosm.htm" TargetMode="External"/><Relationship Id="rId8733" Type="http://schemas.openxmlformats.org/officeDocument/2006/relationships/hyperlink" Target="http://www.duke.edu/~charvey/Classes/wpg/bfglosr.htm" TargetMode="External"/><Relationship Id="rId11714" Type="http://schemas.openxmlformats.org/officeDocument/2006/relationships/hyperlink" Target="http://www.duke.edu/~charvey/Classes/wpg/bfglosi.htm" TargetMode="External"/><Relationship Id="rId18327" Type="http://schemas.openxmlformats.org/officeDocument/2006/relationships/hyperlink" Target="http://www.duke.edu/~charvey/Classes/wpg/bfglosm.htm" TargetMode="External"/><Relationship Id="rId25543" Type="http://schemas.openxmlformats.org/officeDocument/2006/relationships/hyperlink" Target="http://www.duke.edu/~charvey/Classes/wpg/bfglosc.htm" TargetMode="External"/><Relationship Id="rId6284" Type="http://schemas.openxmlformats.org/officeDocument/2006/relationships/hyperlink" Target="http://www.duke.edu/~charvey/Classes/wpg/bfglosm.htm" TargetMode="External"/><Relationship Id="rId23094" Type="http://schemas.openxmlformats.org/officeDocument/2006/relationships/hyperlink" Target="http://www.duke.edu/~charvey/Classes/wpg/bfglosd.htm" TargetMode="External"/><Relationship Id="rId2894" Type="http://schemas.openxmlformats.org/officeDocument/2006/relationships/hyperlink" Target="http://www.duke.edu/~charvey/Classes/wpg/bfgloss.htm" TargetMode="External"/><Relationship Id="rId12488" Type="http://schemas.openxmlformats.org/officeDocument/2006/relationships/hyperlink" Target="http://www.duke.edu/~charvey/Classes/wpg/bfglosu.htm" TargetMode="External"/><Relationship Id="rId14937" Type="http://schemas.openxmlformats.org/officeDocument/2006/relationships/hyperlink" Target="http://www.duke.edu/~charvey/Classes/wpg/bfgloss.htm" TargetMode="External"/><Relationship Id="rId866" Type="http://schemas.openxmlformats.org/officeDocument/2006/relationships/hyperlink" Target="http://www.duke.edu/~charvey/Classes/wpg/bfglosa.htm" TargetMode="External"/><Relationship Id="rId2547" Type="http://schemas.openxmlformats.org/officeDocument/2006/relationships/hyperlink" Target="http://www.duke.edu/~charvey/Classes/wpg/bfglosa.htm" TargetMode="External"/><Relationship Id="rId17410" Type="http://schemas.openxmlformats.org/officeDocument/2006/relationships/hyperlink" Target="http://www.duke.edu/~charvey/Classes/wpg/bfgloss.htm" TargetMode="External"/><Relationship Id="rId21806" Type="http://schemas.openxmlformats.org/officeDocument/2006/relationships/hyperlink" Target="http://www.duke.edu/~charvey/Classes/wpg/bfgloss.htm" TargetMode="External"/><Relationship Id="rId519" Type="http://schemas.openxmlformats.org/officeDocument/2006/relationships/hyperlink" Target="http://www.duke.edu/~charvey/Classes/wpg/bfglosm.htm" TargetMode="External"/><Relationship Id="rId5020" Type="http://schemas.openxmlformats.org/officeDocument/2006/relationships/hyperlink" Target="http://www.duke.edu/~charvey/Classes/wpg/bfglosm.htm" TargetMode="External"/><Relationship Id="rId8590" Type="http://schemas.openxmlformats.org/officeDocument/2006/relationships/hyperlink" Target="http://www.duke.edu/~charvey/Classes/wpg/bfglosa.htm" TargetMode="External"/><Relationship Id="rId11571" Type="http://schemas.openxmlformats.org/officeDocument/2006/relationships/hyperlink" Target="http://www.duke.edu/~charvey/Classes/wpg/bfglosl.htm" TargetMode="External"/><Relationship Id="rId18184" Type="http://schemas.openxmlformats.org/officeDocument/2006/relationships/hyperlink" Target="http://www.duke.edu/~charvey/Classes/wpg/bfglosb.htm" TargetMode="External"/><Relationship Id="rId1630" Type="http://schemas.openxmlformats.org/officeDocument/2006/relationships/hyperlink" Target="http://www.duke.edu/~charvey/Classes/wpg/bfgloss.htm" TargetMode="External"/><Relationship Id="rId8243" Type="http://schemas.openxmlformats.org/officeDocument/2006/relationships/hyperlink" Target="http://www.duke.edu/~charvey/Classes/wpg/bfglosr.htm" TargetMode="External"/><Relationship Id="rId11224" Type="http://schemas.openxmlformats.org/officeDocument/2006/relationships/hyperlink" Target="http://www.duke.edu/~charvey/Classes/wpg/bfglosm.htm" TargetMode="External"/><Relationship Id="rId14794" Type="http://schemas.openxmlformats.org/officeDocument/2006/relationships/hyperlink" Target="http://www.duke.edu/~charvey/Classes/wpg/bfglost.htm" TargetMode="External"/><Relationship Id="rId25053" Type="http://schemas.openxmlformats.org/officeDocument/2006/relationships/hyperlink" Target="http://www.duke.edu/~charvey/Classes/wpg/bfgloss.htm" TargetMode="External"/><Relationship Id="rId4853" Type="http://schemas.openxmlformats.org/officeDocument/2006/relationships/hyperlink" Target="http://www.duke.edu/~charvey/Classes/wpg/bfglosm.htm" TargetMode="External"/><Relationship Id="rId14447" Type="http://schemas.openxmlformats.org/officeDocument/2006/relationships/hyperlink" Target="http://www.duke.edu/~charvey/Classes/wpg/bfglosc.htm" TargetMode="External"/><Relationship Id="rId21663" Type="http://schemas.openxmlformats.org/officeDocument/2006/relationships/hyperlink" Target="http://www.duke.edu/~charvey/Classes/wpg/bfglosi.htm" TargetMode="External"/><Relationship Id="rId4506" Type="http://schemas.openxmlformats.org/officeDocument/2006/relationships/hyperlink" Target="http://www.duke.edu/~charvey/Classes/wpg/bfglosp.htm" TargetMode="External"/><Relationship Id="rId21316" Type="http://schemas.openxmlformats.org/officeDocument/2006/relationships/hyperlink" Target="http://www.duke.edu/~charvey/Classes/wpg/bfgloss.htm" TargetMode="External"/><Relationship Id="rId376" Type="http://schemas.openxmlformats.org/officeDocument/2006/relationships/hyperlink" Target="http://www.duke.edu/~charvey/Classes/wpg/bfglost.htm" TargetMode="External"/><Relationship Id="rId2057" Type="http://schemas.openxmlformats.org/officeDocument/2006/relationships/hyperlink" Target="http://www.duke.edu/~charvey/Classes/wpg/bfglosc.htm" TargetMode="External"/><Relationship Id="rId7729" Type="http://schemas.openxmlformats.org/officeDocument/2006/relationships/hyperlink" Target="http://www.duke.edu/~charvey/Classes/wpg/bfglosr.htm" TargetMode="External"/><Relationship Id="rId24886" Type="http://schemas.openxmlformats.org/officeDocument/2006/relationships/hyperlink" Target="http://www.duke.edu/~charvey/Classes/wpg/bfglosr.htm" TargetMode="External"/><Relationship Id="rId13530" Type="http://schemas.openxmlformats.org/officeDocument/2006/relationships/hyperlink" Target="http://www.duke.edu/~charvey/Classes/wpg/bfgloso.htm" TargetMode="External"/><Relationship Id="rId24539" Type="http://schemas.openxmlformats.org/officeDocument/2006/relationships/hyperlink" Target="http://www.duke.edu/~charvey/Classes/wpg/bfglosp.htm" TargetMode="External"/><Relationship Id="rId1140" Type="http://schemas.openxmlformats.org/officeDocument/2006/relationships/hyperlink" Target="http://www.duke.edu/~charvey/Classes/wpg/bfglost.htm" TargetMode="External"/><Relationship Id="rId11081" Type="http://schemas.openxmlformats.org/officeDocument/2006/relationships/hyperlink" Target="http://www.duke.edu/~charvey/Classes/wpg/bfglost.htm" TargetMode="External"/><Relationship Id="rId16753" Type="http://schemas.openxmlformats.org/officeDocument/2006/relationships/hyperlink" Target="http://www.duke.edu/~charvey/Classes/wpg/bfglosa.htm" TargetMode="External"/><Relationship Id="rId6812" Type="http://schemas.openxmlformats.org/officeDocument/2006/relationships/hyperlink" Target="http://www.duke.edu/~charvey/Classes/wpg/bfglosl.htm" TargetMode="External"/><Relationship Id="rId16406" Type="http://schemas.openxmlformats.org/officeDocument/2006/relationships/hyperlink" Target="http://www.duke.edu/~charvey/Classes/wpg/bfglost.htm" TargetMode="External"/><Relationship Id="rId19976" Type="http://schemas.openxmlformats.org/officeDocument/2006/relationships/hyperlink" Target="http://www.duke.edu/~charvey/Classes/wpg/bfglosa.htm" TargetMode="External"/><Relationship Id="rId23622" Type="http://schemas.openxmlformats.org/officeDocument/2006/relationships/hyperlink" Target="http://www.duke.edu/~charvey/Classes/wpg/bfglosf.htm" TargetMode="External"/><Relationship Id="rId4363" Type="http://schemas.openxmlformats.org/officeDocument/2006/relationships/hyperlink" Target="http://www.duke.edu/~charvey/Classes/wpg/bfglosp.htm" TargetMode="External"/><Relationship Id="rId19629" Type="http://schemas.openxmlformats.org/officeDocument/2006/relationships/hyperlink" Target="http://www.duke.edu/~charvey/Classes/wpg/bfglosb.htm" TargetMode="External"/><Relationship Id="rId21173" Type="http://schemas.openxmlformats.org/officeDocument/2006/relationships/hyperlink" Target="http://www.duke.edu/~charvey/Classes/wpg/bfglose.htm" TargetMode="External"/><Relationship Id="rId26845" Type="http://schemas.openxmlformats.org/officeDocument/2006/relationships/hyperlink" Target="http://www.duke.edu/~charvey/Classes/wpg/bfglosi.htm" TargetMode="External"/><Relationship Id="rId4016" Type="http://schemas.openxmlformats.org/officeDocument/2006/relationships/hyperlink" Target="http://www.duke.edu/~charvey/Classes/wpg/bfglosn.htm" TargetMode="External"/><Relationship Id="rId7586" Type="http://schemas.openxmlformats.org/officeDocument/2006/relationships/hyperlink" Target="http://www.duke.edu/~charvey/Classes/wpg/bfglosc.htm" TargetMode="External"/><Relationship Id="rId10567" Type="http://schemas.openxmlformats.org/officeDocument/2006/relationships/hyperlink" Target="http://www.duke.edu/~charvey/Classes/wpg/bfgloso.htm" TargetMode="External"/><Relationship Id="rId24396" Type="http://schemas.openxmlformats.org/officeDocument/2006/relationships/hyperlink" Target="http://www.duke.edu/~charvey/Classes/wpg/bfgloss.htm" TargetMode="External"/><Relationship Id="rId7239" Type="http://schemas.openxmlformats.org/officeDocument/2006/relationships/hyperlink" Target="http://www.duke.edu/~charvey/Classes/wpg/bfglosp.htm" TargetMode="External"/><Relationship Id="rId13040" Type="http://schemas.openxmlformats.org/officeDocument/2006/relationships/hyperlink" Target="http://www.duke.edu/~charvey/Classes/wpg/bfglosl.htm" TargetMode="External"/><Relationship Id="rId24049" Type="http://schemas.openxmlformats.org/officeDocument/2006/relationships/hyperlink" Target="http://www.duke.edu/~charvey/Classes/wpg/bfglosb.htm" TargetMode="External"/><Relationship Id="rId18712" Type="http://schemas.openxmlformats.org/officeDocument/2006/relationships/hyperlink" Target="http://www.duke.edu/~charvey/Classes/wpg/bfglosd.htm" TargetMode="External"/><Relationship Id="rId3849" Type="http://schemas.openxmlformats.org/officeDocument/2006/relationships/hyperlink" Target="http://www.duke.edu/~charvey/Classes/wpg/bfglosc.htm" TargetMode="External"/><Relationship Id="rId16263" Type="http://schemas.openxmlformats.org/officeDocument/2006/relationships/hyperlink" Target="http://www.duke.edu/~charvey/Classes/wpg/bfglosc.htm" TargetMode="External"/><Relationship Id="rId20659" Type="http://schemas.openxmlformats.org/officeDocument/2006/relationships/hyperlink" Target="http://www.duke.edu/~charvey/Classes/wpg/bfglosp.htm" TargetMode="External"/><Relationship Id="rId6322" Type="http://schemas.openxmlformats.org/officeDocument/2006/relationships/hyperlink" Target="http://www.duke.edu/~charvey/Classes/wpg/bfglosb.htm" TargetMode="External"/><Relationship Id="rId9892" Type="http://schemas.openxmlformats.org/officeDocument/2006/relationships/hyperlink" Target="http://www.duke.edu/~charvey/Classes/wpg/bfgloss.htm" TargetMode="External"/><Relationship Id="rId12873" Type="http://schemas.openxmlformats.org/officeDocument/2006/relationships/hyperlink" Target="http://www.duke.edu/~charvey/Classes/wpg/bfglosb.htm" TargetMode="External"/><Relationship Id="rId19486" Type="http://schemas.openxmlformats.org/officeDocument/2006/relationships/hyperlink" Target="http://www.duke.edu/~charvey/Classes/wpg/bfglosb.htm" TargetMode="External"/><Relationship Id="rId23132" Type="http://schemas.openxmlformats.org/officeDocument/2006/relationships/hyperlink" Target="http://www.duke.edu/~charvey/Classes/wpg/bfglosd.htm" TargetMode="External"/><Relationship Id="rId2932" Type="http://schemas.openxmlformats.org/officeDocument/2006/relationships/hyperlink" Target="http://www.duke.edu/~charvey/Classes/wpg/bfglose.htm" TargetMode="External"/><Relationship Id="rId9545" Type="http://schemas.openxmlformats.org/officeDocument/2006/relationships/hyperlink" Target="http://www.duke.edu/~charvey/Classes/wpg/bfglosm.htm" TargetMode="External"/><Relationship Id="rId12526" Type="http://schemas.openxmlformats.org/officeDocument/2006/relationships/hyperlink" Target="http://www.duke.edu/~charvey/Classes/wpg/bfglosb.htm" TargetMode="External"/><Relationship Id="rId19139" Type="http://schemas.openxmlformats.org/officeDocument/2006/relationships/hyperlink" Target="http://www.duke.edu/~charvey/Classes/wpg/bfglosf.htm" TargetMode="External"/><Relationship Id="rId26355" Type="http://schemas.openxmlformats.org/officeDocument/2006/relationships/hyperlink" Target="http://www.duke.edu/~charvey/Classes/wpg/bfglosm.htm" TargetMode="External"/><Relationship Id="rId904" Type="http://schemas.openxmlformats.org/officeDocument/2006/relationships/hyperlink" Target="http://www.duke.edu/~charvey/Classes/wpg/bfglosg.htm" TargetMode="External"/><Relationship Id="rId7096" Type="http://schemas.openxmlformats.org/officeDocument/2006/relationships/hyperlink" Target="http://www.duke.edu/~charvey/Classes/wpg/bfglosi.htm" TargetMode="External"/><Relationship Id="rId10077" Type="http://schemas.openxmlformats.org/officeDocument/2006/relationships/hyperlink" Target="http://www.duke.edu/~charvey/Classes/wpg/bfglosf.htm" TargetMode="External"/><Relationship Id="rId26008" Type="http://schemas.openxmlformats.org/officeDocument/2006/relationships/hyperlink" Target="http://www.duke.edu/~charvey/Classes/wpg/bfglosu.htm" TargetMode="External"/><Relationship Id="rId15749" Type="http://schemas.openxmlformats.org/officeDocument/2006/relationships/hyperlink" Target="http://www.duke.edu/~charvey/Classes/wpg/bfglosc.htm" TargetMode="External"/><Relationship Id="rId18222" Type="http://schemas.openxmlformats.org/officeDocument/2006/relationships/hyperlink" Target="http://www.duke.edu/~charvey/Classes/wpg/bfgloso.htm" TargetMode="External"/><Relationship Id="rId22965" Type="http://schemas.openxmlformats.org/officeDocument/2006/relationships/hyperlink" Target="http://www.duke.edu/~charvey/Classes/wpg/bfglosd.htm" TargetMode="External"/><Relationship Id="rId3359" Type="http://schemas.openxmlformats.org/officeDocument/2006/relationships/hyperlink" Target="http://www.duke.edu/~charvey/Classes/wpg/bfglosc.htm" TargetMode="External"/><Relationship Id="rId5808" Type="http://schemas.openxmlformats.org/officeDocument/2006/relationships/hyperlink" Target="http://www.duke.edu/~charvey/Classes/wpg/bfglosc.htm" TargetMode="External"/><Relationship Id="rId20169" Type="http://schemas.openxmlformats.org/officeDocument/2006/relationships/hyperlink" Target="http://www.duke.edu/~charvey/Classes/wpg/bfglosb.htm" TargetMode="External"/><Relationship Id="rId22618" Type="http://schemas.openxmlformats.org/officeDocument/2006/relationships/hyperlink" Target="http://www.duke.edu/~charvey/Classes/wpg/bfgloss.htm" TargetMode="External"/><Relationship Id="rId14832" Type="http://schemas.openxmlformats.org/officeDocument/2006/relationships/hyperlink" Target="http://www.duke.edu/~charvey/Classes/wpg/bfglosb.htm" TargetMode="External"/><Relationship Id="rId9055" Type="http://schemas.openxmlformats.org/officeDocument/2006/relationships/hyperlink" Target="http://www.duke.edu/~charvey/Classes/wpg/bfglosl.htm" TargetMode="External"/><Relationship Id="rId12383" Type="http://schemas.openxmlformats.org/officeDocument/2006/relationships/hyperlink" Target="http://www.duke.edu/~charvey/Classes/wpg/bfglosi.htm" TargetMode="External"/><Relationship Id="rId21701" Type="http://schemas.openxmlformats.org/officeDocument/2006/relationships/hyperlink" Target="http://www.duke.edu/~charvey/Classes/wpg/bfglosr.htm" TargetMode="External"/><Relationship Id="rId761" Type="http://schemas.openxmlformats.org/officeDocument/2006/relationships/hyperlink" Target="http://www.duke.edu/~charvey/Classes/wpg/bfgloso.htm" TargetMode="External"/><Relationship Id="rId2442" Type="http://schemas.openxmlformats.org/officeDocument/2006/relationships/hyperlink" Target="http://www.duke.edu/~charvey/Classes/wpg/bfglosi.htm" TargetMode="External"/><Relationship Id="rId12036" Type="http://schemas.openxmlformats.org/officeDocument/2006/relationships/hyperlink" Target="http://www.duke.edu/~charvey/Classes/wpg/bfglosf.htm" TargetMode="External"/><Relationship Id="rId17708" Type="http://schemas.openxmlformats.org/officeDocument/2006/relationships/hyperlink" Target="http://www.duke.edu/~charvey/Classes/wpg/bfglosu.htm" TargetMode="External"/><Relationship Id="rId24924" Type="http://schemas.openxmlformats.org/officeDocument/2006/relationships/hyperlink" Target="http://www.duke.edu/~charvey/Classes/wpg/bfglosf.htm" TargetMode="External"/><Relationship Id="rId414" Type="http://schemas.openxmlformats.org/officeDocument/2006/relationships/hyperlink" Target="http://www.duke.edu/~charvey/Classes/wpg/bfglosp.htm" TargetMode="External"/><Relationship Id="rId5665" Type="http://schemas.openxmlformats.org/officeDocument/2006/relationships/hyperlink" Target="http://www.duke.edu/~charvey/Classes/wpg/bfglosf.htm" TargetMode="External"/><Relationship Id="rId15259" Type="http://schemas.openxmlformats.org/officeDocument/2006/relationships/hyperlink" Target="http://www.duke.edu/~charvey/Classes/wpg/bfglosm.htm" TargetMode="External"/><Relationship Id="rId22475" Type="http://schemas.openxmlformats.org/officeDocument/2006/relationships/hyperlink" Target="http://www.duke.edu/~charvey/Classes/wpg/bfglosc.htm" TargetMode="External"/><Relationship Id="rId5318" Type="http://schemas.openxmlformats.org/officeDocument/2006/relationships/hyperlink" Target="http://www.duke.edu/~charvey/Classes/wpg/bfglosa.htm" TargetMode="External"/><Relationship Id="rId8888" Type="http://schemas.openxmlformats.org/officeDocument/2006/relationships/hyperlink" Target="http://www.duke.edu/~charvey/Classes/wpg/bfglosi.htm" TargetMode="External"/><Relationship Id="rId22128" Type="http://schemas.openxmlformats.org/officeDocument/2006/relationships/hyperlink" Target="http://www.duke.edu/~charvey/Classes/wpg/bfgloss.htm" TargetMode="External"/><Relationship Id="rId25698" Type="http://schemas.openxmlformats.org/officeDocument/2006/relationships/hyperlink" Target="http://www.duke.edu/~charvey/Classes/wpg/bfglosa.htm" TargetMode="External"/><Relationship Id="rId11869" Type="http://schemas.openxmlformats.org/officeDocument/2006/relationships/hyperlink" Target="http://www.duke.edu/~charvey/Classes/wpg/bfglosc.htm" TargetMode="External"/><Relationship Id="rId1928" Type="http://schemas.openxmlformats.org/officeDocument/2006/relationships/hyperlink" Target="http://www.duke.edu/~charvey/Classes/wpg/bfglosp.htm" TargetMode="External"/><Relationship Id="rId14342" Type="http://schemas.openxmlformats.org/officeDocument/2006/relationships/hyperlink" Target="http://www.duke.edu/~charvey/Classes/wpg/bfglosb.htm" TargetMode="External"/><Relationship Id="rId271" Type="http://schemas.openxmlformats.org/officeDocument/2006/relationships/hyperlink" Target="http://www.duke.edu/~charvey/Classes/wpg/bfglosi.htm" TargetMode="External"/><Relationship Id="rId4401" Type="http://schemas.openxmlformats.org/officeDocument/2006/relationships/hyperlink" Target="http://www.duke.edu/~charvey/Classes/wpg/bfglosr.htm" TargetMode="External"/><Relationship Id="rId7971" Type="http://schemas.openxmlformats.org/officeDocument/2006/relationships/hyperlink" Target="http://www.duke.edu/~charvey/Classes/wpg/bfgloss.htm" TargetMode="External"/><Relationship Id="rId10952" Type="http://schemas.openxmlformats.org/officeDocument/2006/relationships/hyperlink" Target="http://www.duke.edu/~charvey/Classes/wpg/bfglosd.htm" TargetMode="External"/><Relationship Id="rId17565" Type="http://schemas.openxmlformats.org/officeDocument/2006/relationships/hyperlink" Target="http://www.duke.edu/~charvey/Classes/wpg/bfglosc.htm" TargetMode="External"/><Relationship Id="rId21211" Type="http://schemas.openxmlformats.org/officeDocument/2006/relationships/hyperlink" Target="http://www.duke.edu/~charvey/Classes/wpg/bfgloss.htm" TargetMode="External"/><Relationship Id="rId24781" Type="http://schemas.openxmlformats.org/officeDocument/2006/relationships/hyperlink" Target="http://www.duke.edu/~charvey/Classes/wpg/bfglosf.htm" TargetMode="External"/><Relationship Id="rId7624" Type="http://schemas.openxmlformats.org/officeDocument/2006/relationships/hyperlink" Target="http://www.duke.edu/~charvey/Classes/wpg/bfglosf.htm" TargetMode="External"/><Relationship Id="rId10605" Type="http://schemas.openxmlformats.org/officeDocument/2006/relationships/hyperlink" Target="http://www.duke.edu/~charvey/Classes/wpg/bfglosi.htm" TargetMode="External"/><Relationship Id="rId17218" Type="http://schemas.openxmlformats.org/officeDocument/2006/relationships/hyperlink" Target="http://www.duke.edu/~charvey/Classes/wpg/bfgloss.htm" TargetMode="External"/><Relationship Id="rId24434" Type="http://schemas.openxmlformats.org/officeDocument/2006/relationships/hyperlink" Target="http://www.duke.edu/~charvey/Classes/wpg/bfglosr.htm" TargetMode="External"/><Relationship Id="rId5175" Type="http://schemas.openxmlformats.org/officeDocument/2006/relationships/hyperlink" Target="http://www.duke.edu/~charvey/Classes/wpg/bfglosf.htm" TargetMode="External"/><Relationship Id="rId1785" Type="http://schemas.openxmlformats.org/officeDocument/2006/relationships/hyperlink" Target="http://www.duke.edu/~charvey/Classes/wpg/bfglosf.htm" TargetMode="External"/><Relationship Id="rId8398" Type="http://schemas.openxmlformats.org/officeDocument/2006/relationships/hyperlink" Target="http://www.duke.edu/~charvey/Classes/wpg/bfglosm.htm" TargetMode="External"/><Relationship Id="rId11379" Type="http://schemas.openxmlformats.org/officeDocument/2006/relationships/hyperlink" Target="http://www.duke.edu/~charvey/Classes/wpg/bfglosf.htm" TargetMode="External"/><Relationship Id="rId13828" Type="http://schemas.openxmlformats.org/officeDocument/2006/relationships/hyperlink" Target="http://www.duke.edu/~charvey/Classes/wpg/bfglosb.htm" TargetMode="External"/><Relationship Id="rId16301" Type="http://schemas.openxmlformats.org/officeDocument/2006/relationships/hyperlink" Target="http://www.duke.edu/~charvey/Classes/wpg/bfglosn.htm" TargetMode="External"/><Relationship Id="rId1438" Type="http://schemas.openxmlformats.org/officeDocument/2006/relationships/hyperlink" Target="http://www.duke.edu/~charvey/Classes/wpg/bfglosg.htm" TargetMode="External"/><Relationship Id="rId19871" Type="http://schemas.openxmlformats.org/officeDocument/2006/relationships/hyperlink" Target="http://www.duke.edu/~charvey/Classes/wpg/bfglosi.htm" TargetMode="External"/><Relationship Id="rId7481" Type="http://schemas.openxmlformats.org/officeDocument/2006/relationships/hyperlink" Target="http://www.duke.edu/~charvey/Classes/wpg/bfglose.htm" TargetMode="External"/><Relationship Id="rId9930" Type="http://schemas.openxmlformats.org/officeDocument/2006/relationships/hyperlink" Target="http://www.duke.edu/~charvey/Classes/wpg/bfglosm.htm" TargetMode="External"/><Relationship Id="rId12911" Type="http://schemas.openxmlformats.org/officeDocument/2006/relationships/hyperlink" Target="http://www.duke.edu/~charvey/Classes/wpg/bfglosi.htm" TargetMode="External"/><Relationship Id="rId17075" Type="http://schemas.openxmlformats.org/officeDocument/2006/relationships/hyperlink" Target="http://www.duke.edu/~charvey/Classes/wpg/bfglosi.htm" TargetMode="External"/><Relationship Id="rId19524" Type="http://schemas.openxmlformats.org/officeDocument/2006/relationships/hyperlink" Target="http://www.duke.edu/~charvey/Classes/wpg/bfglosd.htm" TargetMode="External"/><Relationship Id="rId26740" Type="http://schemas.openxmlformats.org/officeDocument/2006/relationships/hyperlink" Target="http://www.duke.edu/~charvey/Classes/wpg/bfglosa.htm" TargetMode="External"/><Relationship Id="rId7134" Type="http://schemas.openxmlformats.org/officeDocument/2006/relationships/hyperlink" Target="http://www.duke.edu/~charvey/Classes/wpg/bfgloss.htm" TargetMode="External"/><Relationship Id="rId10462" Type="http://schemas.openxmlformats.org/officeDocument/2006/relationships/hyperlink" Target="http://www.duke.edu/~charvey/Classes/wpg/bfglosd.htm" TargetMode="External"/><Relationship Id="rId24291" Type="http://schemas.openxmlformats.org/officeDocument/2006/relationships/hyperlink" Target="http://www.duke.edu/~charvey/Classes/wpg/bfglosi.htm" TargetMode="External"/><Relationship Id="rId10115" Type="http://schemas.openxmlformats.org/officeDocument/2006/relationships/hyperlink" Target="http://www.duke.edu/~charvey/Classes/wpg/bfgloss.htm" TargetMode="External"/><Relationship Id="rId13685" Type="http://schemas.openxmlformats.org/officeDocument/2006/relationships/hyperlink" Target="http://www.duke.edu/~charvey/Classes/wpg/bfglosf.htm" TargetMode="External"/><Relationship Id="rId3744" Type="http://schemas.openxmlformats.org/officeDocument/2006/relationships/hyperlink" Target="http://www.duke.edu/~charvey/Classes/wpg/bfglosf.htm" TargetMode="External"/><Relationship Id="rId13338" Type="http://schemas.openxmlformats.org/officeDocument/2006/relationships/hyperlink" Target="http://www.duke.edu/~charvey/Classes/wpg/bfglose.htm" TargetMode="External"/><Relationship Id="rId20554" Type="http://schemas.openxmlformats.org/officeDocument/2006/relationships/hyperlink" Target="http://www.duke.edu/~charvey/Classes/wpg/bfglosi.htm" TargetMode="External"/><Relationship Id="rId1295" Type="http://schemas.openxmlformats.org/officeDocument/2006/relationships/hyperlink" Target="http://www.duke.edu/~charvey/Classes/wpg/bfglosb.htm" TargetMode="External"/><Relationship Id="rId6967" Type="http://schemas.openxmlformats.org/officeDocument/2006/relationships/hyperlink" Target="http://www.duke.edu/~charvey/Classes/wpg/bfglosm.htm" TargetMode="External"/><Relationship Id="rId19381" Type="http://schemas.openxmlformats.org/officeDocument/2006/relationships/hyperlink" Target="http://www.duke.edu/~charvey/Classes/wpg/bfglosc.htm" TargetMode="External"/><Relationship Id="rId20207" Type="http://schemas.openxmlformats.org/officeDocument/2006/relationships/hyperlink" Target="http://www.duke.edu/~charvey/Classes/wpg/bfglosm.htm" TargetMode="External"/><Relationship Id="rId23777" Type="http://schemas.openxmlformats.org/officeDocument/2006/relationships/hyperlink" Target="http://www.duke.edu/~charvey/Classes/wpg/bfglosi.htm" TargetMode="External"/><Relationship Id="rId9440" Type="http://schemas.openxmlformats.org/officeDocument/2006/relationships/hyperlink" Target="http://www.duke.edu/~charvey/Classes/wpg/bfgloss.htm" TargetMode="External"/><Relationship Id="rId19034" Type="http://schemas.openxmlformats.org/officeDocument/2006/relationships/hyperlink" Target="http://www.duke.edu/~charvey/Classes/wpg/bfglosr.htm" TargetMode="External"/><Relationship Id="rId26250" Type="http://schemas.openxmlformats.org/officeDocument/2006/relationships/hyperlink" Target="http://www.duke.edu/~charvey/Classes/wpg/bfglosb.htm" TargetMode="External"/><Relationship Id="rId12421" Type="http://schemas.openxmlformats.org/officeDocument/2006/relationships/hyperlink" Target="http://www.duke.edu/~charvey/Classes/wpg/bfglosb.htm" TargetMode="External"/><Relationship Id="rId15991" Type="http://schemas.openxmlformats.org/officeDocument/2006/relationships/hyperlink" Target="http://www.duke.edu/~charvey/Classes/wpg/bfglosc.htm" TargetMode="External"/><Relationship Id="rId15644" Type="http://schemas.openxmlformats.org/officeDocument/2006/relationships/hyperlink" Target="http://www.duke.edu/~charvey/Classes/wpg/bfglosn.htm" TargetMode="External"/><Relationship Id="rId22860" Type="http://schemas.openxmlformats.org/officeDocument/2006/relationships/hyperlink" Target="http://www.duke.edu/~charvey/Classes/wpg/bfgloss.htm" TargetMode="External"/><Relationship Id="rId5703" Type="http://schemas.openxmlformats.org/officeDocument/2006/relationships/hyperlink" Target="http://www.duke.edu/~charvey/Classes/wpg/bfglose.htm" TargetMode="External"/><Relationship Id="rId13195" Type="http://schemas.openxmlformats.org/officeDocument/2006/relationships/hyperlink" Target="http://www.duke.edu/~charvey/Classes/wpg/bfglosr.htm" TargetMode="External"/><Relationship Id="rId18867" Type="http://schemas.openxmlformats.org/officeDocument/2006/relationships/hyperlink" Target="http://www.duke.edu/~charvey/Classes/wpg/bfglose.htm" TargetMode="External"/><Relationship Id="rId22513" Type="http://schemas.openxmlformats.org/officeDocument/2006/relationships/hyperlink" Target="http://www.duke.edu/~charvey/Classes/wpg/bfglosl.htm" TargetMode="External"/><Relationship Id="rId3254" Type="http://schemas.openxmlformats.org/officeDocument/2006/relationships/hyperlink" Target="http://www.duke.edu/~charvey/Classes/wpg/bfgloss.htm" TargetMode="External"/><Relationship Id="rId8926" Type="http://schemas.openxmlformats.org/officeDocument/2006/relationships/hyperlink" Target="http://www.duke.edu/~charvey/Classes/wpg/bfglosc.htm" TargetMode="External"/><Relationship Id="rId20064" Type="http://schemas.openxmlformats.org/officeDocument/2006/relationships/hyperlink" Target="http://www.duke.edu/~charvey/Classes/wpg/bfglosl.htm" TargetMode="External"/><Relationship Id="rId25736" Type="http://schemas.openxmlformats.org/officeDocument/2006/relationships/hyperlink" Target="http://www.duke.edu/~charvey/Classes/wpg/bfglosi.htm" TargetMode="External"/><Relationship Id="rId6477" Type="http://schemas.openxmlformats.org/officeDocument/2006/relationships/hyperlink" Target="http://www.duke.edu/~charvey/Classes/wpg/bfglosh.htm" TargetMode="External"/><Relationship Id="rId11907" Type="http://schemas.openxmlformats.org/officeDocument/2006/relationships/hyperlink" Target="http://www.duke.edu/~charvey/Classes/wpg/bfglosi.htm" TargetMode="External"/><Relationship Id="rId23287" Type="http://schemas.openxmlformats.org/officeDocument/2006/relationships/hyperlink" Target="http://www.duke.edu/~charvey/Classes/wpg/bfglosi.htm" TargetMode="External"/><Relationship Id="rId17950" Type="http://schemas.openxmlformats.org/officeDocument/2006/relationships/hyperlink" Target="http://www.duke.edu/~charvey/Classes/wpg/bfglosm.htm" TargetMode="External"/><Relationship Id="rId5560" Type="http://schemas.openxmlformats.org/officeDocument/2006/relationships/hyperlink" Target="http://www.duke.edu/~charvey/Classes/wpg/bfglosh.htm" TargetMode="External"/><Relationship Id="rId15154" Type="http://schemas.openxmlformats.org/officeDocument/2006/relationships/hyperlink" Target="http://www.duke.edu/~charvey/Classes/wpg/bfglosi.htm" TargetMode="External"/><Relationship Id="rId17603" Type="http://schemas.openxmlformats.org/officeDocument/2006/relationships/hyperlink" Target="http://www.duke.edu/~charvey/Classes/wpg/bfgloso.htm" TargetMode="External"/><Relationship Id="rId5213" Type="http://schemas.openxmlformats.org/officeDocument/2006/relationships/hyperlink" Target="http://www.duke.edu/~charvey/Classes/wpg/bfglosd.htm" TargetMode="External"/><Relationship Id="rId22023" Type="http://schemas.openxmlformats.org/officeDocument/2006/relationships/hyperlink" Target="http://www.duke.edu/~charvey/Classes/wpg/bfgloss.htm" TargetMode="External"/><Relationship Id="rId22370" Type="http://schemas.openxmlformats.org/officeDocument/2006/relationships/hyperlink" Target="http://www.duke.edu/~charvey/Classes/wpg/bfglosc.htm" TargetMode="External"/><Relationship Id="rId8783" Type="http://schemas.openxmlformats.org/officeDocument/2006/relationships/hyperlink" Target="http://www.duke.edu/~charvey/Classes/wpg/bfglost.htm" TargetMode="External"/><Relationship Id="rId11764" Type="http://schemas.openxmlformats.org/officeDocument/2006/relationships/hyperlink" Target="http://www.duke.edu/~charvey/Classes/wpg/bfglosp.htm" TargetMode="External"/><Relationship Id="rId18377" Type="http://schemas.openxmlformats.org/officeDocument/2006/relationships/hyperlink" Target="http://www.duke.edu/~charvey/Classes/wpg/bfglose.htm" TargetMode="External"/><Relationship Id="rId25593" Type="http://schemas.openxmlformats.org/officeDocument/2006/relationships/hyperlink" Target="http://www.duke.edu/~charvey/Classes/wpg/bfglosu.htm" TargetMode="External"/><Relationship Id="rId1823" Type="http://schemas.openxmlformats.org/officeDocument/2006/relationships/hyperlink" Target="http://www.duke.edu/~charvey/Classes/wpg/bfglosb.htm" TargetMode="External"/><Relationship Id="rId8436" Type="http://schemas.openxmlformats.org/officeDocument/2006/relationships/hyperlink" Target="http://www.duke.edu/~charvey/Classes/wpg/bfgloso.htm" TargetMode="External"/><Relationship Id="rId11417" Type="http://schemas.openxmlformats.org/officeDocument/2006/relationships/hyperlink" Target="http://www.duke.edu/~charvey/Classes/wpg/bfglosb.htm" TargetMode="External"/><Relationship Id="rId14987" Type="http://schemas.openxmlformats.org/officeDocument/2006/relationships/hyperlink" Target="http://www.duke.edu/~charvey/Classes/wpg/bfglose.htm" TargetMode="External"/><Relationship Id="rId25246" Type="http://schemas.openxmlformats.org/officeDocument/2006/relationships/hyperlink" Target="http://www.duke.edu/~charvey/Classes/wpg/bfgloss.htm" TargetMode="External"/><Relationship Id="rId17460" Type="http://schemas.openxmlformats.org/officeDocument/2006/relationships/hyperlink" Target="http://www.duke.edu/~charvey/Classes/wpg/bfglosp.htm" TargetMode="External"/><Relationship Id="rId21856" Type="http://schemas.openxmlformats.org/officeDocument/2006/relationships/hyperlink" Target="http://www.duke.edu/~charvey/Classes/wpg/bfgloss.htm" TargetMode="External"/><Relationship Id="rId2597" Type="http://schemas.openxmlformats.org/officeDocument/2006/relationships/hyperlink" Target="http://www.duke.edu/~charvey/Classes/wpg/bfglost.htm" TargetMode="External"/><Relationship Id="rId17113" Type="http://schemas.openxmlformats.org/officeDocument/2006/relationships/hyperlink" Target="http://www.duke.edu/~charvey/Classes/wpg/bfglose.htm" TargetMode="External"/><Relationship Id="rId21509" Type="http://schemas.openxmlformats.org/officeDocument/2006/relationships/hyperlink" Target="http://www.duke.edu/~charvey/Classes/wpg/bfglosc.htm" TargetMode="External"/><Relationship Id="rId569" Type="http://schemas.openxmlformats.org/officeDocument/2006/relationships/hyperlink" Target="http://www.duke.edu/~charvey/Classes/wpg/bfglosa.htm" TargetMode="External"/><Relationship Id="rId5070" Type="http://schemas.openxmlformats.org/officeDocument/2006/relationships/hyperlink" Target="http://www.duke.edu/~charvey/Classes/wpg/bfglosc.htm" TargetMode="External"/><Relationship Id="rId10500" Type="http://schemas.openxmlformats.org/officeDocument/2006/relationships/hyperlink" Target="http://www.duke.edu/~charvey/Classes/wpg/bfglose.htm" TargetMode="External"/><Relationship Id="rId8293" Type="http://schemas.openxmlformats.org/officeDocument/2006/relationships/hyperlink" Target="http://www.duke.edu/~charvey/Classes/wpg/bfglosc.htm" TargetMode="External"/><Relationship Id="rId13723" Type="http://schemas.openxmlformats.org/officeDocument/2006/relationships/hyperlink" Target="http://www.duke.edu/~charvey/Classes/wpg/bfglosm.htm" TargetMode="External"/><Relationship Id="rId1680" Type="http://schemas.openxmlformats.org/officeDocument/2006/relationships/hyperlink" Target="http://www.duke.edu/~charvey/Classes/wpg/bfgloss.htm" TargetMode="External"/><Relationship Id="rId11274" Type="http://schemas.openxmlformats.org/officeDocument/2006/relationships/hyperlink" Target="http://www.duke.edu/~charvey/Classes/wpg/bfglosp.htm" TargetMode="External"/><Relationship Id="rId16946" Type="http://schemas.openxmlformats.org/officeDocument/2006/relationships/hyperlink" Target="http://www.duke.edu/~charvey/Classes/wpg/bfglosr.htm" TargetMode="External"/><Relationship Id="rId1333" Type="http://schemas.openxmlformats.org/officeDocument/2006/relationships/hyperlink" Target="http://www.duke.edu/~charvey/Classes/wpg/bfglosc.htm" TargetMode="External"/><Relationship Id="rId14497" Type="http://schemas.openxmlformats.org/officeDocument/2006/relationships/hyperlink" Target="http://www.duke.edu/~charvey/Classes/wpg/bfglosm.htm" TargetMode="External"/><Relationship Id="rId23815" Type="http://schemas.openxmlformats.org/officeDocument/2006/relationships/hyperlink" Target="http://www.duke.edu/~charvey/Classes/wpg/bfglosc.htm" TargetMode="External"/><Relationship Id="rId4556" Type="http://schemas.openxmlformats.org/officeDocument/2006/relationships/hyperlink" Target="http://www.duke.edu/~charvey/Classes/wpg/bfglosc.htm" TargetMode="External"/><Relationship Id="rId21366" Type="http://schemas.openxmlformats.org/officeDocument/2006/relationships/hyperlink" Target="http://www.duke.edu/~charvey/Classes/wpg/bfglost.htm" TargetMode="External"/><Relationship Id="rId4209" Type="http://schemas.openxmlformats.org/officeDocument/2006/relationships/hyperlink" Target="http://www.duke.edu/~charvey/Classes/wpg/bfglosl.htm" TargetMode="External"/><Relationship Id="rId7779" Type="http://schemas.openxmlformats.org/officeDocument/2006/relationships/hyperlink" Target="http://www.duke.edu/~charvey/Classes/wpg/bfglosb.htm" TargetMode="External"/><Relationship Id="rId10010" Type="http://schemas.openxmlformats.org/officeDocument/2006/relationships/hyperlink" Target="http://www.duke.edu/~charvey/Classes/wpg/bfglosi.htm" TargetMode="External"/><Relationship Id="rId21019" Type="http://schemas.openxmlformats.org/officeDocument/2006/relationships/hyperlink" Target="http://www.duke.edu/~charvey/Classes/wpg/bfglost.htm" TargetMode="External"/><Relationship Id="rId24589" Type="http://schemas.openxmlformats.org/officeDocument/2006/relationships/hyperlink" Target="http://www.duke.edu/~charvey/Classes/wpg/bfglose.htm" TargetMode="External"/><Relationship Id="rId13580" Type="http://schemas.openxmlformats.org/officeDocument/2006/relationships/hyperlink" Target="http://www.duke.edu/~charvey/Classes/wpg/bfglosh.htm" TargetMode="External"/><Relationship Id="rId1190" Type="http://schemas.openxmlformats.org/officeDocument/2006/relationships/hyperlink" Target="http://www.duke.edu/~charvey/Classes/wpg/bfglosf.htm" TargetMode="External"/><Relationship Id="rId13233" Type="http://schemas.openxmlformats.org/officeDocument/2006/relationships/hyperlink" Target="http://www.duke.edu/~charvey/Classes/wpg/bfglosb.htm" TargetMode="External"/><Relationship Id="rId18905" Type="http://schemas.openxmlformats.org/officeDocument/2006/relationships/hyperlink" Target="http://www.duke.edu/~charvey/Classes/wpg/bfglosi.htm" TargetMode="External"/><Relationship Id="rId20102" Type="http://schemas.openxmlformats.org/officeDocument/2006/relationships/hyperlink" Target="http://www.duke.edu/~charvey/Classes/wpg/bfglosc.htm" TargetMode="External"/><Relationship Id="rId6862" Type="http://schemas.openxmlformats.org/officeDocument/2006/relationships/hyperlink" Target="http://www.duke.edu/~charvey/Classes/wpg/bfglosm.htm" TargetMode="External"/><Relationship Id="rId16456" Type="http://schemas.openxmlformats.org/officeDocument/2006/relationships/hyperlink" Target="http://www.duke.edu/~charvey/Classes/wpg/bfglosp.htm" TargetMode="External"/><Relationship Id="rId23672" Type="http://schemas.openxmlformats.org/officeDocument/2006/relationships/hyperlink" Target="http://www.duke.edu/~charvey/Classes/wpg/bfglosc.htm" TargetMode="External"/><Relationship Id="rId4066" Type="http://schemas.openxmlformats.org/officeDocument/2006/relationships/hyperlink" Target="http://www.duke.edu/~charvey/Classes/wpg/bfglose.htm" TargetMode="External"/><Relationship Id="rId6515" Type="http://schemas.openxmlformats.org/officeDocument/2006/relationships/hyperlink" Target="http://www.duke.edu/~charvey/Classes/wpg/bfglost.htm" TargetMode="External"/><Relationship Id="rId16109" Type="http://schemas.openxmlformats.org/officeDocument/2006/relationships/hyperlink" Target="http://www.duke.edu/~charvey/Classes/wpg/bfglosb.htm" TargetMode="External"/><Relationship Id="rId19679" Type="http://schemas.openxmlformats.org/officeDocument/2006/relationships/hyperlink" Target="http://www.duke.edu/~charvey/Classes/wpg/bfglosf.htm" TargetMode="External"/><Relationship Id="rId23325" Type="http://schemas.openxmlformats.org/officeDocument/2006/relationships/hyperlink" Target="http://www.duke.edu/~charvey/Classes/wpg/bfglosb.htm" TargetMode="External"/><Relationship Id="rId26895" Type="http://schemas.openxmlformats.org/officeDocument/2006/relationships/hyperlink" Target="http://www.duke.edu/~charvey/Classes/wpg/bfglost.htm" TargetMode="External"/><Relationship Id="rId9738" Type="http://schemas.openxmlformats.org/officeDocument/2006/relationships/hyperlink" Target="http://www.duke.edu/~charvey/Classes/wpg/bfglosc.htm" TargetMode="External"/><Relationship Id="rId12719" Type="http://schemas.openxmlformats.org/officeDocument/2006/relationships/hyperlink" Target="http://www.duke.edu/~charvey/Classes/wpg/bfglosm.htm" TargetMode="External"/><Relationship Id="rId26548" Type="http://schemas.openxmlformats.org/officeDocument/2006/relationships/hyperlink" Target="http://www.duke.edu/~charvey/Classes/wpg/bfglosp.htm" TargetMode="External"/><Relationship Id="rId7289" Type="http://schemas.openxmlformats.org/officeDocument/2006/relationships/hyperlink" Target="http://www.duke.edu/~charvey/Classes/wpg/bfglosc.htm" TargetMode="External"/><Relationship Id="rId13090" Type="http://schemas.openxmlformats.org/officeDocument/2006/relationships/hyperlink" Target="http://www.duke.edu/~charvey/Classes/wpg/bfglosd.htm" TargetMode="External"/><Relationship Id="rId24099" Type="http://schemas.openxmlformats.org/officeDocument/2006/relationships/hyperlink" Target="http://www.duke.edu/~charvey/Classes/wpg/bfglose.htm" TargetMode="External"/><Relationship Id="rId3899" Type="http://schemas.openxmlformats.org/officeDocument/2006/relationships/hyperlink" Target="http://www.duke.edu/~charvey/Classes/wpg/bfgloso.htm" TargetMode="External"/><Relationship Id="rId18762" Type="http://schemas.openxmlformats.org/officeDocument/2006/relationships/hyperlink" Target="http://www.duke.edu/~charvey/Classes/wpg/bfglost.htm" TargetMode="External"/><Relationship Id="rId6372" Type="http://schemas.openxmlformats.org/officeDocument/2006/relationships/hyperlink" Target="http://www.duke.edu/~charvey/Classes/wpg/bfglosn.htm" TargetMode="External"/><Relationship Id="rId8821" Type="http://schemas.openxmlformats.org/officeDocument/2006/relationships/hyperlink" Target="http://www.duke.edu/~charvey/Classes/wpg/bfglosf.htm" TargetMode="External"/><Relationship Id="rId11802" Type="http://schemas.openxmlformats.org/officeDocument/2006/relationships/hyperlink" Target="http://www.duke.edu/~charvey/Classes/wpg/bfglosa.htm" TargetMode="External"/><Relationship Id="rId18415" Type="http://schemas.openxmlformats.org/officeDocument/2006/relationships/hyperlink" Target="http://www.duke.edu/~charvey/Classes/wpg/bfglosu.htm" TargetMode="External"/><Relationship Id="rId23182" Type="http://schemas.openxmlformats.org/officeDocument/2006/relationships/hyperlink" Target="http://www.duke.edu/~charvey/Classes/wpg/bfglosb.htm" TargetMode="External"/><Relationship Id="rId25631" Type="http://schemas.openxmlformats.org/officeDocument/2006/relationships/hyperlink" Target="http://www.duke.edu/~charvey/Classes/wpg/bfgloss.htm" TargetMode="External"/><Relationship Id="rId6025" Type="http://schemas.openxmlformats.org/officeDocument/2006/relationships/hyperlink" Target="http://www.duke.edu/~charvey/Classes/wpg/bfgloss.htm" TargetMode="External"/><Relationship Id="rId2982" Type="http://schemas.openxmlformats.org/officeDocument/2006/relationships/hyperlink" Target="http://www.duke.edu/~charvey/Classes/wpg/bfglosi.htm" TargetMode="External"/><Relationship Id="rId9595" Type="http://schemas.openxmlformats.org/officeDocument/2006/relationships/hyperlink" Target="http://www.duke.edu/~charvey/Classes/wpg/bfgloso.htm" TargetMode="External"/><Relationship Id="rId12576" Type="http://schemas.openxmlformats.org/officeDocument/2006/relationships/hyperlink" Target="http://www.duke.edu/~charvey/Classes/wpg/bfglosb.htm" TargetMode="External"/><Relationship Id="rId19189" Type="http://schemas.openxmlformats.org/officeDocument/2006/relationships/hyperlink" Target="http://www.duke.edu/~charvey/Classes/wpg/bfglosa.htm" TargetMode="External"/><Relationship Id="rId954" Type="http://schemas.openxmlformats.org/officeDocument/2006/relationships/hyperlink" Target="http://www.duke.edu/~charvey/Classes/wpg/bfgloso.htm" TargetMode="External"/><Relationship Id="rId2635" Type="http://schemas.openxmlformats.org/officeDocument/2006/relationships/hyperlink" Target="http://www.duke.edu/~charvey/Classes/wpg/bfglosn.htm" TargetMode="External"/><Relationship Id="rId9248" Type="http://schemas.openxmlformats.org/officeDocument/2006/relationships/hyperlink" Target="http://www.duke.edu/~charvey/Classes/wpg/bfglosr.htm" TargetMode="External"/><Relationship Id="rId12229" Type="http://schemas.openxmlformats.org/officeDocument/2006/relationships/hyperlink" Target="http://www.duke.edu/~charvey/Classes/wpg/bfglosi.htm" TargetMode="External"/><Relationship Id="rId15799" Type="http://schemas.openxmlformats.org/officeDocument/2006/relationships/hyperlink" Target="http://www.duke.edu/~charvey/Classes/wpg/bfglosi.htm" TargetMode="External"/><Relationship Id="rId26058" Type="http://schemas.openxmlformats.org/officeDocument/2006/relationships/hyperlink" Target="http://www.duke.edu/~charvey/Classes/wpg/bfglosg.htm" TargetMode="External"/><Relationship Id="rId607" Type="http://schemas.openxmlformats.org/officeDocument/2006/relationships/hyperlink" Target="http://www.duke.edu/~charvey/Classes/wpg/bfglosp.htm" TargetMode="External"/><Relationship Id="rId5858" Type="http://schemas.openxmlformats.org/officeDocument/2006/relationships/hyperlink" Target="http://www.duke.edu/~charvey/Classes/wpg/bfglosc.htm" TargetMode="External"/><Relationship Id="rId18272" Type="http://schemas.openxmlformats.org/officeDocument/2006/relationships/hyperlink" Target="http://www.duke.edu/~charvey/Classes/wpg/bfglosi.htm" TargetMode="External"/><Relationship Id="rId22668" Type="http://schemas.openxmlformats.org/officeDocument/2006/relationships/hyperlink" Target="http://www.duke.edu/~charvey/Classes/wpg/bfglosi.htm" TargetMode="External"/><Relationship Id="rId8331" Type="http://schemas.openxmlformats.org/officeDocument/2006/relationships/hyperlink" Target="http://www.duke.edu/~charvey/Classes/wpg/bfglosc.htm" TargetMode="External"/><Relationship Id="rId25141" Type="http://schemas.openxmlformats.org/officeDocument/2006/relationships/hyperlink" Target="http://www.duke.edu/~charvey/Classes/wpg/bfglose.htm" TargetMode="External"/><Relationship Id="rId11312" Type="http://schemas.openxmlformats.org/officeDocument/2006/relationships/hyperlink" Target="http://www.duke.edu/~charvey/Classes/wpg/bfglosm.htm" TargetMode="External"/><Relationship Id="rId14882" Type="http://schemas.openxmlformats.org/officeDocument/2006/relationships/hyperlink" Target="http://www.duke.edu/~charvey/Classes/wpg/bfgloss.htm" TargetMode="External"/><Relationship Id="rId2492" Type="http://schemas.openxmlformats.org/officeDocument/2006/relationships/hyperlink" Target="http://www.duke.edu/~charvey/Classes/wpg/bfgloss.htm" TargetMode="External"/><Relationship Id="rId4941" Type="http://schemas.openxmlformats.org/officeDocument/2006/relationships/hyperlink" Target="http://www.duke.edu/~charvey/Classes/wpg/bfglosi.htm" TargetMode="External"/><Relationship Id="rId14535" Type="http://schemas.openxmlformats.org/officeDocument/2006/relationships/hyperlink" Target="http://www.duke.edu/~charvey/Classes/wpg/bfglosm.htm" TargetMode="External"/><Relationship Id="rId21751" Type="http://schemas.openxmlformats.org/officeDocument/2006/relationships/hyperlink" Target="http://www.duke.edu/~charvey/Classes/wpg/bfglosb.htm" TargetMode="External"/><Relationship Id="rId464" Type="http://schemas.openxmlformats.org/officeDocument/2006/relationships/hyperlink" Target="http://www.duke.edu/~charvey/Classes/wpg/bfgloso.htm" TargetMode="External"/><Relationship Id="rId2145" Type="http://schemas.openxmlformats.org/officeDocument/2006/relationships/hyperlink" Target="http://www.duke.edu/~charvey/Classes/wpg/bfglosm.htm" TargetMode="External"/><Relationship Id="rId12086" Type="http://schemas.openxmlformats.org/officeDocument/2006/relationships/hyperlink" Target="http://www.duke.edu/~charvey/Classes/wpg/bfglosf.htm" TargetMode="External"/><Relationship Id="rId17758" Type="http://schemas.openxmlformats.org/officeDocument/2006/relationships/hyperlink" Target="http://www.duke.edu/~charvey/Classes/wpg/bfgloss.htm" TargetMode="External"/><Relationship Id="rId21404" Type="http://schemas.openxmlformats.org/officeDocument/2006/relationships/hyperlink" Target="http://www.duke.edu/~charvey/Classes/wpg/bfglosi.htm" TargetMode="External"/><Relationship Id="rId24974" Type="http://schemas.openxmlformats.org/officeDocument/2006/relationships/hyperlink" Target="http://www.duke.edu/~charvey/Classes/wpg/bfgloss.htm" TargetMode="External"/><Relationship Id="rId117" Type="http://schemas.openxmlformats.org/officeDocument/2006/relationships/hyperlink" Target="http://www.duke.edu/~charvey/Classes/wpg/bfglosa.htm" TargetMode="External"/><Relationship Id="rId7817" Type="http://schemas.openxmlformats.org/officeDocument/2006/relationships/hyperlink" Target="http://www.duke.edu/~charvey/Classes/wpg/bfglosp.htm" TargetMode="External"/><Relationship Id="rId24627" Type="http://schemas.openxmlformats.org/officeDocument/2006/relationships/hyperlink" Target="http://www.duke.edu/~charvey/Classes/wpg/bfglosm.htm" TargetMode="External"/><Relationship Id="rId5368" Type="http://schemas.openxmlformats.org/officeDocument/2006/relationships/hyperlink" Target="http://www.duke.edu/~charvey/Classes/wpg/bfglosi.htm" TargetMode="External"/><Relationship Id="rId22178" Type="http://schemas.openxmlformats.org/officeDocument/2006/relationships/hyperlink" Target="http://www.duke.edu/~charvey/Classes/wpg/bfglosi.htm" TargetMode="External"/><Relationship Id="rId1978" Type="http://schemas.openxmlformats.org/officeDocument/2006/relationships/hyperlink" Target="http://www.duke.edu/~charvey/Classes/wpg/bfglosd.htm" TargetMode="External"/><Relationship Id="rId14392" Type="http://schemas.openxmlformats.org/officeDocument/2006/relationships/hyperlink" Target="http://www.duke.edu/~charvey/Classes/wpg/bfglost.htm" TargetMode="External"/><Relationship Id="rId16841" Type="http://schemas.openxmlformats.org/officeDocument/2006/relationships/hyperlink" Target="http://www.duke.edu/~charvey/Classes/wpg/bfglosl.htm" TargetMode="External"/><Relationship Id="rId4451" Type="http://schemas.openxmlformats.org/officeDocument/2006/relationships/hyperlink" Target="http://www.duke.edu/~charvey/Classes/wpg/bfgloss.htm" TargetMode="External"/><Relationship Id="rId6900" Type="http://schemas.openxmlformats.org/officeDocument/2006/relationships/hyperlink" Target="http://www.duke.edu/~charvey/Classes/wpg/bfglosc.htm" TargetMode="External"/><Relationship Id="rId14045" Type="http://schemas.openxmlformats.org/officeDocument/2006/relationships/hyperlink" Target="http://www.duke.edu/~charvey/Classes/wpg/bfglosp.htm" TargetMode="External"/><Relationship Id="rId21261" Type="http://schemas.openxmlformats.org/officeDocument/2006/relationships/hyperlink" Target="http://www.duke.edu/~charvey/Classes/wpg/bfglosp.htm" TargetMode="External"/><Relationship Id="rId23710" Type="http://schemas.openxmlformats.org/officeDocument/2006/relationships/hyperlink" Target="http://www.duke.edu/~charvey/Classes/wpg/bfglosr.htm" TargetMode="External"/><Relationship Id="rId4104" Type="http://schemas.openxmlformats.org/officeDocument/2006/relationships/hyperlink" Target="http://www.duke.edu/~charvey/Classes/wpg/bfglosm.htm" TargetMode="External"/><Relationship Id="rId19717" Type="http://schemas.openxmlformats.org/officeDocument/2006/relationships/hyperlink" Target="http://www.duke.edu/~charvey/Classes/wpg/bfglosi.htm" TargetMode="External"/><Relationship Id="rId26933" Type="http://schemas.openxmlformats.org/officeDocument/2006/relationships/hyperlink" Target="http://www.duke.edu/~charvey/Classes/wpg/bfglosw.htm" TargetMode="External"/><Relationship Id="rId7674" Type="http://schemas.openxmlformats.org/officeDocument/2006/relationships/hyperlink" Target="http://www.duke.edu/~charvey/Classes/wpg/bfglosc.htm" TargetMode="External"/><Relationship Id="rId10655" Type="http://schemas.openxmlformats.org/officeDocument/2006/relationships/hyperlink" Target="http://www.duke.edu/~charvey/Classes/wpg/bfglosc.htm" TargetMode="External"/><Relationship Id="rId17268" Type="http://schemas.openxmlformats.org/officeDocument/2006/relationships/hyperlink" Target="http://www.duke.edu/~charvey/Classes/wpg/bfglosm.htm" TargetMode="External"/><Relationship Id="rId24484" Type="http://schemas.openxmlformats.org/officeDocument/2006/relationships/hyperlink" Target="http://www.duke.edu/~charvey/Classes/wpg/bfglost.htm" TargetMode="External"/><Relationship Id="rId7327" Type="http://schemas.openxmlformats.org/officeDocument/2006/relationships/hyperlink" Target="http://www.duke.edu/~charvey/Classes/wpg/bfglosb.htm" TargetMode="External"/><Relationship Id="rId10308" Type="http://schemas.openxmlformats.org/officeDocument/2006/relationships/hyperlink" Target="http://www.duke.edu/~charvey/Classes/wpg/bfgloss.htm" TargetMode="External"/><Relationship Id="rId13878" Type="http://schemas.openxmlformats.org/officeDocument/2006/relationships/hyperlink" Target="http://www.duke.edu/~charvey/Classes/wpg/bfglosa.htm" TargetMode="External"/><Relationship Id="rId18800" Type="http://schemas.openxmlformats.org/officeDocument/2006/relationships/hyperlink" Target="http://www.duke.edu/~charvey/Classes/wpg/bfglosl.htm" TargetMode="External"/><Relationship Id="rId24137" Type="http://schemas.openxmlformats.org/officeDocument/2006/relationships/hyperlink" Target="http://www.duke.edu/~charvey/Classes/wpg/bfglosi.htm" TargetMode="External"/><Relationship Id="rId3937" Type="http://schemas.openxmlformats.org/officeDocument/2006/relationships/hyperlink" Target="http://www.duke.edu/~charvey/Classes/wpg/bfglosc.htm" TargetMode="External"/><Relationship Id="rId16351" Type="http://schemas.openxmlformats.org/officeDocument/2006/relationships/hyperlink" Target="http://www.duke.edu/~charvey/Classes/wpg/bfglosl.htm" TargetMode="External"/><Relationship Id="rId20747" Type="http://schemas.openxmlformats.org/officeDocument/2006/relationships/hyperlink" Target="http://www.duke.edu/~charvey/Classes/wpg/bfglosp.htm" TargetMode="External"/><Relationship Id="rId1488" Type="http://schemas.openxmlformats.org/officeDocument/2006/relationships/hyperlink" Target="http://www.duke.edu/~charvey/Classes/wpg/bfglosi.htm" TargetMode="External"/><Relationship Id="rId6410" Type="http://schemas.openxmlformats.org/officeDocument/2006/relationships/hyperlink" Target="http://www.duke.edu/~charvey/Classes/wpg/bfglosf.htm" TargetMode="External"/><Relationship Id="rId9980" Type="http://schemas.openxmlformats.org/officeDocument/2006/relationships/hyperlink" Target="http://www.duke.edu/~charvey/Classes/wpg/bfglosc.htm" TargetMode="External"/><Relationship Id="rId16004" Type="http://schemas.openxmlformats.org/officeDocument/2006/relationships/hyperlink" Target="http://www.duke.edu/~charvey/Classes/wpg/bfglosp.htm" TargetMode="External"/><Relationship Id="rId19574" Type="http://schemas.openxmlformats.org/officeDocument/2006/relationships/hyperlink" Target="http://www.duke.edu/~charvey/Classes/wpg/bfglosp.htm" TargetMode="External"/><Relationship Id="rId23220" Type="http://schemas.openxmlformats.org/officeDocument/2006/relationships/hyperlink" Target="http://www.duke.edu/~charvey/Classes/wpg/bfgloso.htm" TargetMode="External"/><Relationship Id="rId9633" Type="http://schemas.openxmlformats.org/officeDocument/2006/relationships/hyperlink" Target="http://www.duke.edu/~charvey/Classes/wpg/bfglosb.htm" TargetMode="External"/><Relationship Id="rId12961" Type="http://schemas.openxmlformats.org/officeDocument/2006/relationships/hyperlink" Target="http://www.duke.edu/~charvey/Classes/wpg/bfgloss.htm" TargetMode="External"/><Relationship Id="rId19227" Type="http://schemas.openxmlformats.org/officeDocument/2006/relationships/hyperlink" Target="http://www.duke.edu/~charvey/Classes/wpg/bfglose.htm" TargetMode="External"/><Relationship Id="rId26443" Type="http://schemas.openxmlformats.org/officeDocument/2006/relationships/hyperlink" Target="http://www.duke.edu/~charvey/Classes/wpg/bfglosb.htm" TargetMode="External"/><Relationship Id="rId26790" Type="http://schemas.openxmlformats.org/officeDocument/2006/relationships/hyperlink" Target="http://www.duke.edu/~charvey/Classes/wpg/bfglosi.htm" TargetMode="External"/><Relationship Id="rId7184" Type="http://schemas.openxmlformats.org/officeDocument/2006/relationships/hyperlink" Target="http://www.duke.edu/~charvey/Classes/wpg/bfglosp.htm" TargetMode="External"/><Relationship Id="rId12614" Type="http://schemas.openxmlformats.org/officeDocument/2006/relationships/hyperlink" Target="http://www.duke.edu/~charvey/Classes/wpg/bfglosi.htm" TargetMode="External"/><Relationship Id="rId10165" Type="http://schemas.openxmlformats.org/officeDocument/2006/relationships/hyperlink" Target="http://www.duke.edu/~charvey/Classes/wpg/bfglosi.htm" TargetMode="External"/><Relationship Id="rId15837" Type="http://schemas.openxmlformats.org/officeDocument/2006/relationships/hyperlink" Target="http://www.duke.edu/~charvey/Classes/wpg/bfgloss.htm" TargetMode="External"/><Relationship Id="rId3794" Type="http://schemas.openxmlformats.org/officeDocument/2006/relationships/hyperlink" Target="http://www.duke.edu/~charvey/Classes/wpg/bfglosp.htm" TargetMode="External"/><Relationship Id="rId13388" Type="http://schemas.openxmlformats.org/officeDocument/2006/relationships/hyperlink" Target="http://www.duke.edu/~charvey/Classes/wpg/bfglosi.htm" TargetMode="External"/><Relationship Id="rId18310" Type="http://schemas.openxmlformats.org/officeDocument/2006/relationships/hyperlink" Target="http://www.duke.edu/~charvey/Classes/wpg/bfglosa.htm" TargetMode="External"/><Relationship Id="rId22706" Type="http://schemas.openxmlformats.org/officeDocument/2006/relationships/hyperlink" Target="http://www.duke.edu/~charvey/Classes/wpg/bfglosc.htm" TargetMode="External"/><Relationship Id="rId3447" Type="http://schemas.openxmlformats.org/officeDocument/2006/relationships/hyperlink" Target="http://www.duke.edu/~charvey/Classes/wpg/bfglosf.htm" TargetMode="External"/><Relationship Id="rId20257" Type="http://schemas.openxmlformats.org/officeDocument/2006/relationships/hyperlink" Target="http://www.duke.edu/~charvey/Classes/wpg/bfgloss.htm" TargetMode="External"/><Relationship Id="rId25929" Type="http://schemas.openxmlformats.org/officeDocument/2006/relationships/hyperlink" Target="http://www.duke.edu/~charvey/Classes/wpg/bfglosu.htm" TargetMode="External"/><Relationship Id="rId9490" Type="http://schemas.openxmlformats.org/officeDocument/2006/relationships/hyperlink" Target="http://www.duke.edu/~charvey/Classes/wpg/bfglosv.htm" TargetMode="External"/><Relationship Id="rId12471" Type="http://schemas.openxmlformats.org/officeDocument/2006/relationships/hyperlink" Target="http://www.duke.edu/~charvey/Classes/wpg/bfglost.htm" TargetMode="External"/><Relationship Id="rId14920" Type="http://schemas.openxmlformats.org/officeDocument/2006/relationships/hyperlink" Target="http://www.duke.edu/~charvey/Classes/wpg/bfgloss.htm" TargetMode="External"/><Relationship Id="rId19084" Type="http://schemas.openxmlformats.org/officeDocument/2006/relationships/hyperlink" Target="http://www.duke.edu/~charvey/Classes/wpg/bfglosp.htm" TargetMode="External"/><Relationship Id="rId2530" Type="http://schemas.openxmlformats.org/officeDocument/2006/relationships/hyperlink" Target="http://www.duke.edu/~charvey/Classes/wpg/bfglost.htm" TargetMode="External"/><Relationship Id="rId9143" Type="http://schemas.openxmlformats.org/officeDocument/2006/relationships/hyperlink" Target="http://www.duke.edu/~charvey/Classes/wpg/bfgloso.htm" TargetMode="External"/><Relationship Id="rId12124" Type="http://schemas.openxmlformats.org/officeDocument/2006/relationships/hyperlink" Target="http://www.duke.edu/~charvey/Classes/wpg/bfglosp.htm" TargetMode="External"/><Relationship Id="rId502" Type="http://schemas.openxmlformats.org/officeDocument/2006/relationships/hyperlink" Target="http://www.duke.edu/~charvey/Classes/wpg/bfglosi.htm" TargetMode="External"/><Relationship Id="rId15694" Type="http://schemas.openxmlformats.org/officeDocument/2006/relationships/hyperlink" Target="http://www.duke.edu/~charvey/Classes/wpg/bfgloss.htm" TargetMode="External"/><Relationship Id="rId5753" Type="http://schemas.openxmlformats.org/officeDocument/2006/relationships/hyperlink" Target="http://www.duke.edu/~charvey/Classes/wpg/bfglosp.htm" TargetMode="External"/><Relationship Id="rId15347" Type="http://schemas.openxmlformats.org/officeDocument/2006/relationships/hyperlink" Target="http://www.duke.edu/~charvey/Classes/wpg/bfglosl.htm" TargetMode="External"/><Relationship Id="rId22563" Type="http://schemas.openxmlformats.org/officeDocument/2006/relationships/hyperlink" Target="http://www.duke.edu/~charvey/Classes/wpg/bfglosb.htm" TargetMode="External"/><Relationship Id="rId5406" Type="http://schemas.openxmlformats.org/officeDocument/2006/relationships/hyperlink" Target="http://www.duke.edu/~charvey/Classes/wpg/bfglosl.htm" TargetMode="External"/><Relationship Id="rId8976" Type="http://schemas.openxmlformats.org/officeDocument/2006/relationships/hyperlink" Target="http://www.duke.edu/~charvey/Classes/wpg/bfglosf.htm" TargetMode="External"/><Relationship Id="rId11957" Type="http://schemas.openxmlformats.org/officeDocument/2006/relationships/hyperlink" Target="http://www.duke.edu/~charvey/Classes/wpg/bfglosp.htm" TargetMode="External"/><Relationship Id="rId22216" Type="http://schemas.openxmlformats.org/officeDocument/2006/relationships/hyperlink" Target="http://www.duke.edu/~charvey/Classes/wpg/bfglosb.htm" TargetMode="External"/><Relationship Id="rId25786" Type="http://schemas.openxmlformats.org/officeDocument/2006/relationships/hyperlink" Target="http://www.duke.edu/~charvey/Classes/wpg/bfglosm.htm" TargetMode="External"/><Relationship Id="rId8629" Type="http://schemas.openxmlformats.org/officeDocument/2006/relationships/hyperlink" Target="http://www.duke.edu/~charvey/Classes/wpg/bfglosb.htm" TargetMode="External"/><Relationship Id="rId14430" Type="http://schemas.openxmlformats.org/officeDocument/2006/relationships/hyperlink" Target="http://www.duke.edu/~charvey/Classes/wpg/bfglosc.htm" TargetMode="External"/><Relationship Id="rId25439" Type="http://schemas.openxmlformats.org/officeDocument/2006/relationships/hyperlink" Target="http://www.duke.edu/~charvey/Classes/wpg/bfglost.htm" TargetMode="External"/><Relationship Id="rId17653" Type="http://schemas.openxmlformats.org/officeDocument/2006/relationships/hyperlink" Target="http://www.duke.edu/~charvey/Classes/wpg/bfglosg.htm" TargetMode="External"/><Relationship Id="rId2040" Type="http://schemas.openxmlformats.org/officeDocument/2006/relationships/hyperlink" Target="http://www.duke.edu/~charvey/Classes/wpg/bfglost.htm" TargetMode="External"/><Relationship Id="rId7712" Type="http://schemas.openxmlformats.org/officeDocument/2006/relationships/hyperlink" Target="http://www.duke.edu/~charvey/Classes/wpg/bfglosa.htm" TargetMode="External"/><Relationship Id="rId17306" Type="http://schemas.openxmlformats.org/officeDocument/2006/relationships/hyperlink" Target="http://www.duke.edu/~charvey/Classes/wpg/bfglosc.htm" TargetMode="External"/><Relationship Id="rId24522" Type="http://schemas.openxmlformats.org/officeDocument/2006/relationships/hyperlink" Target="http://www.duke.edu/~charvey/Classes/wpg/bfgloss.htm" TargetMode="External"/><Relationship Id="rId5263" Type="http://schemas.openxmlformats.org/officeDocument/2006/relationships/hyperlink" Target="http://www.duke.edu/~charvey/Classes/wpg/bfglosc.htm" TargetMode="External"/><Relationship Id="rId22073" Type="http://schemas.openxmlformats.org/officeDocument/2006/relationships/hyperlink" Target="http://www.duke.edu/~charvey/Classes/wpg/bfgloss.htm" TargetMode="External"/><Relationship Id="rId8486" Type="http://schemas.openxmlformats.org/officeDocument/2006/relationships/hyperlink" Target="http://www.duke.edu/~charvey/Classes/wpg/bfgloso.htm" TargetMode="External"/><Relationship Id="rId13916" Type="http://schemas.openxmlformats.org/officeDocument/2006/relationships/hyperlink" Target="http://www.duke.edu/~charvey/Classes/wpg/bfglosi.htm" TargetMode="External"/><Relationship Id="rId25296" Type="http://schemas.openxmlformats.org/officeDocument/2006/relationships/hyperlink" Target="http://www.duke.edu/~charvey/Classes/wpg/bfglosc.htm" TargetMode="External"/><Relationship Id="rId1873" Type="http://schemas.openxmlformats.org/officeDocument/2006/relationships/hyperlink" Target="http://www.duke.edu/~charvey/Classes/wpg/bfgloss.htm" TargetMode="External"/><Relationship Id="rId8139" Type="http://schemas.openxmlformats.org/officeDocument/2006/relationships/hyperlink" Target="http://www.duke.edu/~charvey/Classes/wpg/bfglosd.htm" TargetMode="External"/><Relationship Id="rId11467" Type="http://schemas.openxmlformats.org/officeDocument/2006/relationships/hyperlink" Target="http://www.duke.edu/~charvey/Classes/wpg/bfglosc.htm" TargetMode="External"/><Relationship Id="rId1526" Type="http://schemas.openxmlformats.org/officeDocument/2006/relationships/hyperlink" Target="http://www.duke.edu/~charvey/Classes/wpg/bfgloss.htm" TargetMode="External"/><Relationship Id="rId19612" Type="http://schemas.openxmlformats.org/officeDocument/2006/relationships/hyperlink" Target="http://www.duke.edu/~charvey/Classes/wpg/bfglosp.htm" TargetMode="External"/><Relationship Id="rId4749" Type="http://schemas.openxmlformats.org/officeDocument/2006/relationships/hyperlink" Target="http://www.duke.edu/~charvey/Classes/wpg/bfgloss.htm" TargetMode="External"/><Relationship Id="rId10550" Type="http://schemas.openxmlformats.org/officeDocument/2006/relationships/hyperlink" Target="http://www.duke.edu/~charvey/Classes/wpg/bfglosf.htm" TargetMode="External"/><Relationship Id="rId17163" Type="http://schemas.openxmlformats.org/officeDocument/2006/relationships/hyperlink" Target="http://www.duke.edu/~charvey/Classes/wpg/bfglost.htm" TargetMode="External"/><Relationship Id="rId21559" Type="http://schemas.openxmlformats.org/officeDocument/2006/relationships/hyperlink" Target="http://www.duke.edu/~charvey/Classes/wpg/bfglosc.htm" TargetMode="External"/><Relationship Id="rId7222" Type="http://schemas.openxmlformats.org/officeDocument/2006/relationships/hyperlink" Target="http://www.duke.edu/~charvey/Classes/wpg/bfglost.htm" TargetMode="External"/><Relationship Id="rId10203" Type="http://schemas.openxmlformats.org/officeDocument/2006/relationships/hyperlink" Target="http://www.duke.edu/~charvey/Classes/wpg/bfglosr.htm" TargetMode="External"/><Relationship Id="rId24032" Type="http://schemas.openxmlformats.org/officeDocument/2006/relationships/hyperlink" Target="http://www.duke.edu/~charvey/Classes/wpg/bfglosf.htm" TargetMode="External"/><Relationship Id="rId13773" Type="http://schemas.openxmlformats.org/officeDocument/2006/relationships/hyperlink" Target="http://www.duke.edu/~charvey/Classes/wpg/bfglosc.htm" TargetMode="External"/><Relationship Id="rId1383" Type="http://schemas.openxmlformats.org/officeDocument/2006/relationships/hyperlink" Target="http://www.duke.edu/~charvey/Classes/wpg/bfglosi.htm" TargetMode="External"/><Relationship Id="rId3832" Type="http://schemas.openxmlformats.org/officeDocument/2006/relationships/hyperlink" Target="http://www.duke.edu/~charvey/Classes/wpg/bfglosc.htm" TargetMode="External"/><Relationship Id="rId13426" Type="http://schemas.openxmlformats.org/officeDocument/2006/relationships/hyperlink" Target="http://www.duke.edu/~charvey/Classes/wpg/bfglose.htm" TargetMode="External"/><Relationship Id="rId16996" Type="http://schemas.openxmlformats.org/officeDocument/2006/relationships/hyperlink" Target="http://www.duke.edu/~charvey/Classes/wpg/bfglosy.htm" TargetMode="External"/><Relationship Id="rId20642" Type="http://schemas.openxmlformats.org/officeDocument/2006/relationships/hyperlink" Target="http://www.duke.edu/~charvey/Classes/wpg/bfglosf.htm" TargetMode="External"/><Relationship Id="rId1036" Type="http://schemas.openxmlformats.org/officeDocument/2006/relationships/hyperlink" Target="http://www.duke.edu/~charvey/Classes/wpg/bfglosb.htm" TargetMode="External"/><Relationship Id="rId16649" Type="http://schemas.openxmlformats.org/officeDocument/2006/relationships/hyperlink" Target="http://www.duke.edu/~charvey/Classes/wpg/bfglosm.htm" TargetMode="External"/><Relationship Id="rId23865" Type="http://schemas.openxmlformats.org/officeDocument/2006/relationships/hyperlink" Target="http://www.duke.edu/~charvey/Classes/wpg/bfglosm.htm" TargetMode="External"/><Relationship Id="rId6708" Type="http://schemas.openxmlformats.org/officeDocument/2006/relationships/hyperlink" Target="http://www.duke.edu/~charvey/Classes/wpg/bfglose.htm" TargetMode="External"/><Relationship Id="rId19122" Type="http://schemas.openxmlformats.org/officeDocument/2006/relationships/hyperlink" Target="http://www.duke.edu/~charvey/Classes/wpg/bfgloss.htm" TargetMode="External"/><Relationship Id="rId23518" Type="http://schemas.openxmlformats.org/officeDocument/2006/relationships/hyperlink" Target="http://www.duke.edu/~charvey/Classes/wpg/bfglosb.htm" TargetMode="External"/><Relationship Id="rId4259" Type="http://schemas.openxmlformats.org/officeDocument/2006/relationships/hyperlink" Target="http://www.duke.edu/~charvey/Classes/wpg/bfglosb.htm" TargetMode="External"/><Relationship Id="rId10060" Type="http://schemas.openxmlformats.org/officeDocument/2006/relationships/hyperlink" Target="http://www.duke.edu/~charvey/Classes/wpg/bfglosf.htm" TargetMode="External"/><Relationship Id="rId21069" Type="http://schemas.openxmlformats.org/officeDocument/2006/relationships/hyperlink" Target="http://www.duke.edu/~charvey/Classes/wpg/bfglosa.htm" TargetMode="External"/><Relationship Id="rId13283" Type="http://schemas.openxmlformats.org/officeDocument/2006/relationships/hyperlink" Target="http://www.duke.edu/~charvey/Classes/wpg/bfglosi.htm" TargetMode="External"/><Relationship Id="rId15732" Type="http://schemas.openxmlformats.org/officeDocument/2006/relationships/hyperlink" Target="http://www.duke.edu/~charvey/Classes/wpg/bfglosy.htm" TargetMode="External"/><Relationship Id="rId22601" Type="http://schemas.openxmlformats.org/officeDocument/2006/relationships/hyperlink" Target="http://www.duke.edu/~charvey/Classes/wpg/bfglost.htm" TargetMode="External"/><Relationship Id="rId3342" Type="http://schemas.openxmlformats.org/officeDocument/2006/relationships/hyperlink" Target="http://www.duke.edu/~charvey/Classes/wpg/bfglosd.htm" TargetMode="External"/><Relationship Id="rId18955" Type="http://schemas.openxmlformats.org/officeDocument/2006/relationships/hyperlink" Target="http://www.duke.edu/~charvey/Classes/wpg/bfglosf.htm" TargetMode="External"/><Relationship Id="rId20152" Type="http://schemas.openxmlformats.org/officeDocument/2006/relationships/hyperlink" Target="http://www.duke.edu/~charvey/Classes/wpg/bfglosr.htm" TargetMode="External"/><Relationship Id="rId6565" Type="http://schemas.openxmlformats.org/officeDocument/2006/relationships/hyperlink" Target="http://www.duke.edu/~charvey/Classes/wpg/bfglosd.htm" TargetMode="External"/><Relationship Id="rId16159" Type="http://schemas.openxmlformats.org/officeDocument/2006/relationships/hyperlink" Target="http://www.duke.edu/~charvey/Classes/wpg/bfglosd.htm" TargetMode="External"/><Relationship Id="rId18608" Type="http://schemas.openxmlformats.org/officeDocument/2006/relationships/hyperlink" Target="http://www.duke.edu/~charvey/Classes/wpg/bfglosd.htm" TargetMode="External"/><Relationship Id="rId23375" Type="http://schemas.openxmlformats.org/officeDocument/2006/relationships/hyperlink" Target="http://www.duke.edu/~charvey/Classes/wpg/bfglosb.htm" TargetMode="External"/><Relationship Id="rId25824" Type="http://schemas.openxmlformats.org/officeDocument/2006/relationships/hyperlink" Target="http://www.duke.edu/~charvey/Classes/wpg/bfglosp.htm" TargetMode="External"/><Relationship Id="rId6218" Type="http://schemas.openxmlformats.org/officeDocument/2006/relationships/hyperlink" Target="http://www.duke.edu/~charvey/Classes/wpg/bfglosc.htm" TargetMode="External"/><Relationship Id="rId23028" Type="http://schemas.openxmlformats.org/officeDocument/2006/relationships/hyperlink" Target="http://www.duke.edu/~charvey/Classes/wpg/bfgloss.htm" TargetMode="External"/><Relationship Id="rId9788" Type="http://schemas.openxmlformats.org/officeDocument/2006/relationships/hyperlink" Target="http://www.duke.edu/~charvey/Classes/wpg/bfglosm.htm" TargetMode="External"/><Relationship Id="rId12769" Type="http://schemas.openxmlformats.org/officeDocument/2006/relationships/hyperlink" Target="http://www.duke.edu/~charvey/Classes/wpg/bfglost.htm" TargetMode="External"/><Relationship Id="rId26598" Type="http://schemas.openxmlformats.org/officeDocument/2006/relationships/hyperlink" Target="http://www.duke.edu/~charvey/Classes/wpg/bfglosb.htm" TargetMode="External"/><Relationship Id="rId2828" Type="http://schemas.openxmlformats.org/officeDocument/2006/relationships/hyperlink" Target="http://www.duke.edu/~charvey/Classes/wpg/bfglosf.htm" TargetMode="External"/><Relationship Id="rId15242" Type="http://schemas.openxmlformats.org/officeDocument/2006/relationships/hyperlink" Target="http://www.duke.edu/~charvey/Classes/wpg/bfglosi.htm" TargetMode="External"/><Relationship Id="rId5301" Type="http://schemas.openxmlformats.org/officeDocument/2006/relationships/hyperlink" Target="http://www.duke.edu/~charvey/Classes/wpg/bfgloss.htm" TargetMode="External"/><Relationship Id="rId8871" Type="http://schemas.openxmlformats.org/officeDocument/2006/relationships/hyperlink" Target="http://www.duke.edu/~charvey/Classes/wpg/bfglosd.htm" TargetMode="External"/><Relationship Id="rId18465" Type="http://schemas.openxmlformats.org/officeDocument/2006/relationships/hyperlink" Target="http://www.duke.edu/~charvey/Classes/wpg/bfglosm.htm" TargetMode="External"/><Relationship Id="rId22111" Type="http://schemas.openxmlformats.org/officeDocument/2006/relationships/hyperlink" Target="http://www.duke.edu/~charvey/Classes/wpg/bfglost.htm" TargetMode="External"/><Relationship Id="rId25681" Type="http://schemas.openxmlformats.org/officeDocument/2006/relationships/hyperlink" Target="http://www.duke.edu/~charvey/Classes/wpg/bfgloso.htm" TargetMode="External"/><Relationship Id="rId8524" Type="http://schemas.openxmlformats.org/officeDocument/2006/relationships/hyperlink" Target="http://www.duke.edu/~charvey/Classes/wpg/bfglost.htm" TargetMode="External"/><Relationship Id="rId11852" Type="http://schemas.openxmlformats.org/officeDocument/2006/relationships/hyperlink" Target="http://www.duke.edu/~charvey/Classes/wpg/bfglosi.htm" TargetMode="External"/><Relationship Id="rId18118" Type="http://schemas.openxmlformats.org/officeDocument/2006/relationships/hyperlink" Target="http://www.duke.edu/~charvey/Classes/wpg/bfglosf.htm" TargetMode="External"/><Relationship Id="rId25334" Type="http://schemas.openxmlformats.org/officeDocument/2006/relationships/hyperlink" Target="http://www.duke.edu/~charvey/Classes/wpg/bfglosn.htm" TargetMode="External"/><Relationship Id="rId1911" Type="http://schemas.openxmlformats.org/officeDocument/2006/relationships/hyperlink" Target="http://www.duke.edu/~charvey/Classes/wpg/bfglose.htm" TargetMode="External"/><Relationship Id="rId6075" Type="http://schemas.openxmlformats.org/officeDocument/2006/relationships/hyperlink" Target="http://www.duke.edu/~charvey/Classes/wpg/bfglosr.htm" TargetMode="External"/><Relationship Id="rId11505" Type="http://schemas.openxmlformats.org/officeDocument/2006/relationships/hyperlink" Target="http://www.duke.edu/~charvey/Classes/wpg/bfglosi.htm" TargetMode="External"/><Relationship Id="rId9298" Type="http://schemas.openxmlformats.org/officeDocument/2006/relationships/hyperlink" Target="http://www.duke.edu/~charvey/Classes/wpg/bfglosc.htm" TargetMode="External"/><Relationship Id="rId14728" Type="http://schemas.openxmlformats.org/officeDocument/2006/relationships/hyperlink" Target="http://www.duke.edu/~charvey/Classes/wpg/bfglosa.htm" TargetMode="External"/><Relationship Id="rId21944" Type="http://schemas.openxmlformats.org/officeDocument/2006/relationships/hyperlink" Target="http://www.duke.edu/~charvey/Classes/wpg/bfglosd.htm" TargetMode="External"/><Relationship Id="rId2685" Type="http://schemas.openxmlformats.org/officeDocument/2006/relationships/hyperlink" Target="http://www.duke.edu/~charvey/Classes/wpg/bfglosm.htm" TargetMode="External"/><Relationship Id="rId12279" Type="http://schemas.openxmlformats.org/officeDocument/2006/relationships/hyperlink" Target="http://www.duke.edu/~charvey/Classes/wpg/bfgloss.htm" TargetMode="External"/><Relationship Id="rId17201" Type="http://schemas.openxmlformats.org/officeDocument/2006/relationships/hyperlink" Target="http://www.duke.edu/~charvey/Classes/wpg/bfgloso.htm" TargetMode="External"/><Relationship Id="rId657" Type="http://schemas.openxmlformats.org/officeDocument/2006/relationships/hyperlink" Target="http://www.duke.edu/~charvey/Classes/wpg/bfgloss.htm" TargetMode="External"/><Relationship Id="rId2338" Type="http://schemas.openxmlformats.org/officeDocument/2006/relationships/hyperlink" Target="http://www.duke.edu/~charvey/Classes/wpg/bfglosm.htm" TargetMode="External"/><Relationship Id="rId8381" Type="http://schemas.openxmlformats.org/officeDocument/2006/relationships/hyperlink" Target="http://www.duke.edu/~charvey/Classes/wpg/bfglosc.htm" TargetMode="External"/><Relationship Id="rId11362" Type="http://schemas.openxmlformats.org/officeDocument/2006/relationships/hyperlink" Target="http://www.duke.edu/~charvey/Classes/wpg/bfglosc.htm" TargetMode="External"/><Relationship Id="rId13811" Type="http://schemas.openxmlformats.org/officeDocument/2006/relationships/hyperlink" Target="http://www.duke.edu/~charvey/Classes/wpg/bfglosp.htm" TargetMode="External"/><Relationship Id="rId25191" Type="http://schemas.openxmlformats.org/officeDocument/2006/relationships/hyperlink" Target="http://www.duke.edu/~charvey/Classes/wpg/bfglose.htm" TargetMode="External"/><Relationship Id="rId1421" Type="http://schemas.openxmlformats.org/officeDocument/2006/relationships/hyperlink" Target="http://www.duke.edu/~charvey/Classes/wpg/bfglosd.htm" TargetMode="External"/><Relationship Id="rId4991" Type="http://schemas.openxmlformats.org/officeDocument/2006/relationships/hyperlink" Target="http://www.duke.edu/~charvey/Classes/wpg/bfglosm.htm" TargetMode="External"/><Relationship Id="rId8034" Type="http://schemas.openxmlformats.org/officeDocument/2006/relationships/hyperlink" Target="http://www.duke.edu/~charvey/Classes/wpg/bfgloss.htm" TargetMode="External"/><Relationship Id="rId11015" Type="http://schemas.openxmlformats.org/officeDocument/2006/relationships/hyperlink" Target="http://www.duke.edu/~charvey/Classes/wpg/bfglosp.htm" TargetMode="External"/><Relationship Id="rId4644" Type="http://schemas.openxmlformats.org/officeDocument/2006/relationships/hyperlink" Target="http://www.duke.edu/~charvey/Classes/wpg/bfglosa.htm" TargetMode="External"/><Relationship Id="rId14238" Type="http://schemas.openxmlformats.org/officeDocument/2006/relationships/hyperlink" Target="http://www.duke.edu/~charvey/Classes/wpg/bfglosl.htm" TargetMode="External"/><Relationship Id="rId14585" Type="http://schemas.openxmlformats.org/officeDocument/2006/relationships/hyperlink" Target="http://www.duke.edu/~charvey/Classes/wpg/bfglosi.htm" TargetMode="External"/><Relationship Id="rId23903" Type="http://schemas.openxmlformats.org/officeDocument/2006/relationships/hyperlink" Target="http://www.duke.edu/~charvey/Classes/wpg/bfglosc.htm" TargetMode="External"/><Relationship Id="rId2195" Type="http://schemas.openxmlformats.org/officeDocument/2006/relationships/hyperlink" Target="http://www.duke.edu/~charvey/Classes/wpg/bfglost.htm" TargetMode="External"/><Relationship Id="rId21107" Type="http://schemas.openxmlformats.org/officeDocument/2006/relationships/hyperlink" Target="http://www.duke.edu/~charvey/Classes/wpg/bfglosf.htm" TargetMode="External"/><Relationship Id="rId21454" Type="http://schemas.openxmlformats.org/officeDocument/2006/relationships/hyperlink" Target="http://www.duke.edu/~charvey/Classes/wpg/bfglosd.htm" TargetMode="External"/><Relationship Id="rId167" Type="http://schemas.openxmlformats.org/officeDocument/2006/relationships/hyperlink" Target="http://www.duke.edu/~charvey/Classes/wpg/bfglosc.htm" TargetMode="External"/><Relationship Id="rId7867" Type="http://schemas.openxmlformats.org/officeDocument/2006/relationships/hyperlink" Target="http://www.duke.edu/~charvey/Classes/wpg/bfglose.htm" TargetMode="External"/><Relationship Id="rId10848" Type="http://schemas.openxmlformats.org/officeDocument/2006/relationships/hyperlink" Target="http://www.duke.edu/~charvey/Classes/wpg/bfglosa.htm" TargetMode="External"/><Relationship Id="rId24677" Type="http://schemas.openxmlformats.org/officeDocument/2006/relationships/hyperlink" Target="http://www.duke.edu/~charvey/Classes/wpg/bfglosa.htm" TargetMode="External"/><Relationship Id="rId13321" Type="http://schemas.openxmlformats.org/officeDocument/2006/relationships/hyperlink" Target="http://www.duke.edu/~charvey/Classes/wpg/bfglosb.htm" TargetMode="External"/><Relationship Id="rId16891" Type="http://schemas.openxmlformats.org/officeDocument/2006/relationships/hyperlink" Target="http://www.duke.edu/~charvey/Classes/wpg/bfglosc.htm" TargetMode="External"/><Relationship Id="rId6950" Type="http://schemas.openxmlformats.org/officeDocument/2006/relationships/hyperlink" Target="http://www.duke.edu/~charvey/Classes/wpg/bfgloss.htm" TargetMode="External"/><Relationship Id="rId16544" Type="http://schemas.openxmlformats.org/officeDocument/2006/relationships/hyperlink" Target="http://www.duke.edu/~charvey/Classes/wpg/bfglose.htm" TargetMode="External"/><Relationship Id="rId23760" Type="http://schemas.openxmlformats.org/officeDocument/2006/relationships/hyperlink" Target="http://www.duke.edu/~charvey/Classes/wpg/bfglosc.htm" TargetMode="External"/><Relationship Id="rId6603" Type="http://schemas.openxmlformats.org/officeDocument/2006/relationships/hyperlink" Target="http://www.duke.edu/~charvey/Classes/wpg/bfglosv.htm" TargetMode="External"/><Relationship Id="rId14095" Type="http://schemas.openxmlformats.org/officeDocument/2006/relationships/hyperlink" Target="http://www.duke.edu/~charvey/Classes/wpg/bfglosc.htm" TargetMode="External"/><Relationship Id="rId23413" Type="http://schemas.openxmlformats.org/officeDocument/2006/relationships/hyperlink" Target="http://www.duke.edu/~charvey/Classes/wpg/bfglosr.htm" TargetMode="External"/><Relationship Id="rId4154" Type="http://schemas.openxmlformats.org/officeDocument/2006/relationships/hyperlink" Target="http://www.duke.edu/~charvey/Classes/wpg/bfgloso.htm" TargetMode="External"/><Relationship Id="rId19767" Type="http://schemas.openxmlformats.org/officeDocument/2006/relationships/hyperlink" Target="http://www.duke.edu/~charvey/Classes/wpg/bfgloss.htm" TargetMode="External"/><Relationship Id="rId26983" Type="http://schemas.openxmlformats.org/officeDocument/2006/relationships/hyperlink" Target="http://www.duke.edu/~charvey/Classes/wpg/bfglosb.htm" TargetMode="External"/><Relationship Id="rId7377" Type="http://schemas.openxmlformats.org/officeDocument/2006/relationships/hyperlink" Target="http://www.duke.edu/~charvey/Classes/wpg/bfglosd.htm" TargetMode="External"/><Relationship Id="rId9826" Type="http://schemas.openxmlformats.org/officeDocument/2006/relationships/hyperlink" Target="http://www.duke.edu/~charvey/Classes/wpg/bfglosp.htm" TargetMode="External"/><Relationship Id="rId12807" Type="http://schemas.openxmlformats.org/officeDocument/2006/relationships/hyperlink" Target="http://www.duke.edu/~charvey/Classes/wpg/bfgloss.htm" TargetMode="External"/><Relationship Id="rId24187" Type="http://schemas.openxmlformats.org/officeDocument/2006/relationships/hyperlink" Target="http://www.duke.edu/~charvey/Classes/wpg/bfglose.htm" TargetMode="External"/><Relationship Id="rId26636" Type="http://schemas.openxmlformats.org/officeDocument/2006/relationships/hyperlink" Target="http://www.duke.edu/~charvey/Classes/wpg/bfglosa.htm" TargetMode="External"/><Relationship Id="rId10358" Type="http://schemas.openxmlformats.org/officeDocument/2006/relationships/hyperlink" Target="http://www.duke.edu/~charvey/Classes/wpg/bfglosd.htm" TargetMode="External"/><Relationship Id="rId18850" Type="http://schemas.openxmlformats.org/officeDocument/2006/relationships/hyperlink" Target="http://www.duke.edu/~charvey/Classes/wpg/bfglosl.htm" TargetMode="External"/><Relationship Id="rId3987" Type="http://schemas.openxmlformats.org/officeDocument/2006/relationships/hyperlink" Target="http://www.duke.edu/~charvey/Classes/wpg/bfglosu.htm" TargetMode="External"/><Relationship Id="rId18503" Type="http://schemas.openxmlformats.org/officeDocument/2006/relationships/hyperlink" Target="http://www.duke.edu/~charvey/Classes/wpg/bfgloss.htm" TargetMode="External"/><Relationship Id="rId20797" Type="http://schemas.openxmlformats.org/officeDocument/2006/relationships/hyperlink" Target="http://www.duke.edu/~charvey/Classes/wpg/bfglosu.htm" TargetMode="External"/><Relationship Id="rId6460" Type="http://schemas.openxmlformats.org/officeDocument/2006/relationships/hyperlink" Target="http://www.duke.edu/~charvey/Classes/wpg/bfgloss.htm" TargetMode="External"/><Relationship Id="rId16054" Type="http://schemas.openxmlformats.org/officeDocument/2006/relationships/hyperlink" Target="http://www.duke.edu/~charvey/Classes/wpg/bfglosb.htm" TargetMode="External"/><Relationship Id="rId23270" Type="http://schemas.openxmlformats.org/officeDocument/2006/relationships/hyperlink" Target="http://www.duke.edu/~charvey/Classes/wpg/bfgloss.htm" TargetMode="External"/><Relationship Id="rId6113" Type="http://schemas.openxmlformats.org/officeDocument/2006/relationships/hyperlink" Target="http://www.duke.edu/~charvey/Classes/wpg/bfgloss.htm" TargetMode="External"/><Relationship Id="rId9683" Type="http://schemas.openxmlformats.org/officeDocument/2006/relationships/hyperlink" Target="http://www.duke.edu/~charvey/Classes/wpg/bfglosf.htm" TargetMode="External"/><Relationship Id="rId19277" Type="http://schemas.openxmlformats.org/officeDocument/2006/relationships/hyperlink" Target="http://www.duke.edu/~charvey/Classes/wpg/bfglosb.htm" TargetMode="External"/><Relationship Id="rId26493" Type="http://schemas.openxmlformats.org/officeDocument/2006/relationships/hyperlink" Target="http://www.duke.edu/~charvey/Classes/wpg/bfglost.htm" TargetMode="External"/><Relationship Id="rId2723" Type="http://schemas.openxmlformats.org/officeDocument/2006/relationships/hyperlink" Target="http://www.duke.edu/~charvey/Classes/wpg/bfgloss.htm" TargetMode="External"/><Relationship Id="rId9336" Type="http://schemas.openxmlformats.org/officeDocument/2006/relationships/hyperlink" Target="http://www.duke.edu/~charvey/Classes/wpg/bfglosc.htm" TargetMode="External"/><Relationship Id="rId12317" Type="http://schemas.openxmlformats.org/officeDocument/2006/relationships/hyperlink" Target="http://www.duke.edu/~charvey/Classes/wpg/bfgloss.htm" TargetMode="External"/><Relationship Id="rId12664" Type="http://schemas.openxmlformats.org/officeDocument/2006/relationships/hyperlink" Target="http://www.duke.edu/~charvey/Classes/wpg/bfgloss.htm" TargetMode="External"/><Relationship Id="rId26146" Type="http://schemas.openxmlformats.org/officeDocument/2006/relationships/hyperlink" Target="http://www.duke.edu/~charvey/Classes/wpg/bfglosi.htm" TargetMode="External"/><Relationship Id="rId15887" Type="http://schemas.openxmlformats.org/officeDocument/2006/relationships/hyperlink" Target="http://www.duke.edu/~charvey/Classes/wpg/bfglosi.htm" TargetMode="External"/><Relationship Id="rId3497" Type="http://schemas.openxmlformats.org/officeDocument/2006/relationships/hyperlink" Target="http://www.duke.edu/~charvey/Classes/wpg/bfglosc.htm" TargetMode="External"/><Relationship Id="rId5946" Type="http://schemas.openxmlformats.org/officeDocument/2006/relationships/hyperlink" Target="http://www.duke.edu/~charvey/Classes/wpg/bfglosp.htm" TargetMode="External"/><Relationship Id="rId18360" Type="http://schemas.openxmlformats.org/officeDocument/2006/relationships/hyperlink" Target="http://www.duke.edu/~charvey/Classes/wpg/bfglosc.htm" TargetMode="External"/><Relationship Id="rId22756" Type="http://schemas.openxmlformats.org/officeDocument/2006/relationships/hyperlink" Target="http://www.duke.edu/~charvey/Classes/wpg/bfglosm.htm" TargetMode="External"/><Relationship Id="rId11400" Type="http://schemas.openxmlformats.org/officeDocument/2006/relationships/hyperlink" Target="http://www.duke.edu/~charvey/Classes/wpg/bfglosi.htm" TargetMode="External"/><Relationship Id="rId14970" Type="http://schemas.openxmlformats.org/officeDocument/2006/relationships/hyperlink" Target="http://www.duke.edu/~charvey/Classes/wpg/bfglosr.htm" TargetMode="External"/><Relationship Id="rId18013" Type="http://schemas.openxmlformats.org/officeDocument/2006/relationships/hyperlink" Target="http://www.duke.edu/~charvey/Classes/wpg/bfglosi.htm" TargetMode="External"/><Relationship Id="rId22409" Type="http://schemas.openxmlformats.org/officeDocument/2006/relationships/hyperlink" Target="http://www.duke.edu/~charvey/Classes/wpg/bfgloss.htm" TargetMode="External"/><Relationship Id="rId25979" Type="http://schemas.openxmlformats.org/officeDocument/2006/relationships/hyperlink" Target="http://www.duke.edu/~charvey/Classes/wpg/bfgloss.htm" TargetMode="External"/><Relationship Id="rId14623" Type="http://schemas.openxmlformats.org/officeDocument/2006/relationships/hyperlink" Target="http://www.duke.edu/~charvey/Classes/wpg/bfglosn.htm" TargetMode="External"/><Relationship Id="rId2580" Type="http://schemas.openxmlformats.org/officeDocument/2006/relationships/hyperlink" Target="http://www.duke.edu/~charvey/Classes/wpg/bfglosu.htm" TargetMode="External"/><Relationship Id="rId9193" Type="http://schemas.openxmlformats.org/officeDocument/2006/relationships/hyperlink" Target="http://www.duke.edu/~charvey/Classes/wpg/bfgloso.htm" TargetMode="External"/><Relationship Id="rId12174" Type="http://schemas.openxmlformats.org/officeDocument/2006/relationships/hyperlink" Target="http://www.duke.edu/~charvey/Classes/wpg/bfglost.htm" TargetMode="External"/><Relationship Id="rId552" Type="http://schemas.openxmlformats.org/officeDocument/2006/relationships/hyperlink" Target="http://www.duke.edu/~charvey/Classes/wpg/bfglosp.htm" TargetMode="External"/><Relationship Id="rId2233" Type="http://schemas.openxmlformats.org/officeDocument/2006/relationships/hyperlink" Target="http://www.duke.edu/~charvey/Classes/wpg/bfglosc.htm" TargetMode="External"/><Relationship Id="rId15397" Type="http://schemas.openxmlformats.org/officeDocument/2006/relationships/hyperlink" Target="http://www.duke.edu/~charvey/Classes/wpg/bfglosa.htm" TargetMode="External"/><Relationship Id="rId17846" Type="http://schemas.openxmlformats.org/officeDocument/2006/relationships/hyperlink" Target="http://www.duke.edu/~charvey/Classes/wpg/bfglosa.htm" TargetMode="External"/><Relationship Id="rId205" Type="http://schemas.openxmlformats.org/officeDocument/2006/relationships/hyperlink" Target="http://www.duke.edu/~charvey/Classes/wpg/bfglosp.htm" TargetMode="External"/><Relationship Id="rId5456" Type="http://schemas.openxmlformats.org/officeDocument/2006/relationships/hyperlink" Target="http://www.duke.edu/~charvey/Classes/wpg/bfglosb.htm" TargetMode="External"/><Relationship Id="rId7905" Type="http://schemas.openxmlformats.org/officeDocument/2006/relationships/hyperlink" Target="http://www.duke.edu/~charvey/Classes/wpg/bfglosr.htm" TargetMode="External"/><Relationship Id="rId22266" Type="http://schemas.openxmlformats.org/officeDocument/2006/relationships/hyperlink" Target="http://www.duke.edu/~charvey/Classes/wpg/bfgloss.htm" TargetMode="External"/><Relationship Id="rId24715" Type="http://schemas.openxmlformats.org/officeDocument/2006/relationships/hyperlink" Target="http://www.duke.edu/~charvey/Classes/wpg/bfglost.htm" TargetMode="External"/><Relationship Id="rId5109" Type="http://schemas.openxmlformats.org/officeDocument/2006/relationships/hyperlink" Target="http://www.duke.edu/~charvey/Classes/wpg/bfglosp.htm" TargetMode="External"/><Relationship Id="rId8679" Type="http://schemas.openxmlformats.org/officeDocument/2006/relationships/hyperlink" Target="http://www.duke.edu/~charvey/Classes/wpg/bfglosi.htm" TargetMode="External"/><Relationship Id="rId14480" Type="http://schemas.openxmlformats.org/officeDocument/2006/relationships/hyperlink" Target="http://www.duke.edu/~charvey/Classes/wpg/bfglosp.htm" TargetMode="External"/><Relationship Id="rId25489" Type="http://schemas.openxmlformats.org/officeDocument/2006/relationships/hyperlink" Target="http://www.duke.edu/~charvey/Classes/wpg/bfglost.htm" TargetMode="External"/><Relationship Id="rId1719" Type="http://schemas.openxmlformats.org/officeDocument/2006/relationships/hyperlink" Target="http://www.duke.edu/~charvey/Classes/wpg/bfglosi.htm" TargetMode="External"/><Relationship Id="rId14133" Type="http://schemas.openxmlformats.org/officeDocument/2006/relationships/hyperlink" Target="http://www.duke.edu/~charvey/Classes/wpg/bfglosi.htm" TargetMode="External"/><Relationship Id="rId19805" Type="http://schemas.openxmlformats.org/officeDocument/2006/relationships/hyperlink" Target="http://www.duke.edu/~charvey/Classes/wpg/bfglosm.htm" TargetMode="External"/><Relationship Id="rId2090" Type="http://schemas.openxmlformats.org/officeDocument/2006/relationships/hyperlink" Target="http://www.duke.edu/~charvey/Classes/wpg/bfglosb.htm" TargetMode="External"/><Relationship Id="rId7762" Type="http://schemas.openxmlformats.org/officeDocument/2006/relationships/hyperlink" Target="http://www.duke.edu/~charvey/Classes/wpg/bfglosa.htm" TargetMode="External"/><Relationship Id="rId17356" Type="http://schemas.openxmlformats.org/officeDocument/2006/relationships/hyperlink" Target="http://www.duke.edu/~charvey/Classes/wpg/bfglosf.htm" TargetMode="External"/><Relationship Id="rId21002" Type="http://schemas.openxmlformats.org/officeDocument/2006/relationships/hyperlink" Target="http://www.duke.edu/~charvey/Classes/wpg/bfglosh.htm" TargetMode="External"/><Relationship Id="rId24572" Type="http://schemas.openxmlformats.org/officeDocument/2006/relationships/hyperlink" Target="http://www.duke.edu/~charvey/Classes/wpg/bfglosi.htm" TargetMode="External"/><Relationship Id="rId7415" Type="http://schemas.openxmlformats.org/officeDocument/2006/relationships/hyperlink" Target="http://www.duke.edu/~charvey/Classes/wpg/bfglosb.htm" TargetMode="External"/><Relationship Id="rId10743" Type="http://schemas.openxmlformats.org/officeDocument/2006/relationships/hyperlink" Target="http://www.duke.edu/~charvey/Classes/wpg/bfgloss.htm" TargetMode="External"/><Relationship Id="rId17009" Type="http://schemas.openxmlformats.org/officeDocument/2006/relationships/hyperlink" Target="http://www.duke.edu/~charvey/Classes/wpg/bfgloso.htm" TargetMode="External"/><Relationship Id="rId24225" Type="http://schemas.openxmlformats.org/officeDocument/2006/relationships/hyperlink" Target="http://www.duke.edu/~charvey/Classes/wpg/bfglosw.htm" TargetMode="External"/><Relationship Id="rId13966" Type="http://schemas.openxmlformats.org/officeDocument/2006/relationships/hyperlink" Target="http://www.duke.edu/~charvey/Classes/wpg/bfgloso.htm" TargetMode="External"/><Relationship Id="rId1576" Type="http://schemas.openxmlformats.org/officeDocument/2006/relationships/hyperlink" Target="http://www.duke.edu/~charvey/Classes/wpg/bfglosi.htm" TargetMode="External"/><Relationship Id="rId8189" Type="http://schemas.openxmlformats.org/officeDocument/2006/relationships/hyperlink" Target="http://www.duke.edu/~charvey/Classes/wpg/bfglose.htm" TargetMode="External"/><Relationship Id="rId13619" Type="http://schemas.openxmlformats.org/officeDocument/2006/relationships/hyperlink" Target="http://www.duke.edu/~charvey/Classes/wpg/bfglosp.htm" TargetMode="External"/><Relationship Id="rId20835" Type="http://schemas.openxmlformats.org/officeDocument/2006/relationships/hyperlink" Target="http://www.duke.edu/~charvey/Classes/wpg/bfgloss.htm" TargetMode="External"/><Relationship Id="rId1229" Type="http://schemas.openxmlformats.org/officeDocument/2006/relationships/hyperlink" Target="http://www.duke.edu/~charvey/Classes/wpg/bfglost.htm" TargetMode="External"/><Relationship Id="rId19662" Type="http://schemas.openxmlformats.org/officeDocument/2006/relationships/hyperlink" Target="http://www.duke.edu/~charvey/Classes/wpg/bfglosi.htm" TargetMode="External"/><Relationship Id="rId4799" Type="http://schemas.openxmlformats.org/officeDocument/2006/relationships/hyperlink" Target="http://www.duke.edu/~charvey/Classes/wpg/bfglosa.htm" TargetMode="External"/><Relationship Id="rId9721" Type="http://schemas.openxmlformats.org/officeDocument/2006/relationships/hyperlink" Target="http://www.duke.edu/~charvey/Classes/wpg/bfglosi.htm" TargetMode="External"/><Relationship Id="rId12702" Type="http://schemas.openxmlformats.org/officeDocument/2006/relationships/hyperlink" Target="http://www.duke.edu/~charvey/Classes/wpg/bfglosd.htm" TargetMode="External"/><Relationship Id="rId19315" Type="http://schemas.openxmlformats.org/officeDocument/2006/relationships/hyperlink" Target="http://www.duke.edu/~charvey/Classes/wpg/bfglosn.htm" TargetMode="External"/><Relationship Id="rId26531" Type="http://schemas.openxmlformats.org/officeDocument/2006/relationships/hyperlink" Target="http://www.duke.edu/~charvey/Classes/wpg/bfgloss.htm" TargetMode="External"/><Relationship Id="rId7272" Type="http://schemas.openxmlformats.org/officeDocument/2006/relationships/hyperlink" Target="http://www.duke.edu/~charvey/Classes/wpg/bfgloso.htm" TargetMode="External"/><Relationship Id="rId10253" Type="http://schemas.openxmlformats.org/officeDocument/2006/relationships/hyperlink" Target="http://www.duke.edu/~charvey/Classes/wpg/bfglost.htm" TargetMode="External"/><Relationship Id="rId24082" Type="http://schemas.openxmlformats.org/officeDocument/2006/relationships/hyperlink" Target="http://www.duke.edu/~charvey/Classes/wpg/bfglosb.htm" TargetMode="External"/><Relationship Id="rId3882" Type="http://schemas.openxmlformats.org/officeDocument/2006/relationships/hyperlink" Target="http://www.duke.edu/~charvey/Classes/wpg/bfglost.htm" TargetMode="External"/><Relationship Id="rId13476" Type="http://schemas.openxmlformats.org/officeDocument/2006/relationships/hyperlink" Target="http://www.duke.edu/~charvey/Classes/wpg/bfglosi.htm" TargetMode="External"/><Relationship Id="rId15925" Type="http://schemas.openxmlformats.org/officeDocument/2006/relationships/hyperlink" Target="http://www.duke.edu/~charvey/Classes/wpg/bfglosm.htm" TargetMode="External"/><Relationship Id="rId20692" Type="http://schemas.openxmlformats.org/officeDocument/2006/relationships/hyperlink" Target="http://www.duke.edu/~charvey/Classes/wpg/bfglosv.htm" TargetMode="External"/><Relationship Id="rId3535" Type="http://schemas.openxmlformats.org/officeDocument/2006/relationships/hyperlink" Target="http://www.duke.edu/~charvey/Classes/wpg/bfglosi.htm" TargetMode="External"/><Relationship Id="rId13129" Type="http://schemas.openxmlformats.org/officeDocument/2006/relationships/hyperlink" Target="http://www.duke.edu/~charvey/Classes/wpg/bfglost.htm" TargetMode="External"/><Relationship Id="rId20345" Type="http://schemas.openxmlformats.org/officeDocument/2006/relationships/hyperlink" Target="http://www.duke.edu/~charvey/Classes/wpg/bfglosf.htm" TargetMode="External"/><Relationship Id="rId1086" Type="http://schemas.openxmlformats.org/officeDocument/2006/relationships/hyperlink" Target="http://www.duke.edu/~charvey/Classes/wpg/bfglosc.htm" TargetMode="External"/><Relationship Id="rId16699" Type="http://schemas.openxmlformats.org/officeDocument/2006/relationships/hyperlink" Target="http://www.duke.edu/~charvey/Classes/wpg/bfglosm.htm" TargetMode="External"/><Relationship Id="rId6758" Type="http://schemas.openxmlformats.org/officeDocument/2006/relationships/hyperlink" Target="http://www.duke.edu/~charvey/Classes/wpg/bfglosp.htm" TargetMode="External"/><Relationship Id="rId9231" Type="http://schemas.openxmlformats.org/officeDocument/2006/relationships/hyperlink" Target="http://www.duke.edu/~charvey/Classes/wpg/bfglosn.htm" TargetMode="External"/><Relationship Id="rId19172" Type="http://schemas.openxmlformats.org/officeDocument/2006/relationships/hyperlink" Target="http://www.duke.edu/~charvey/Classes/wpg/bfglosc.htm" TargetMode="External"/><Relationship Id="rId23568" Type="http://schemas.openxmlformats.org/officeDocument/2006/relationships/hyperlink" Target="http://www.duke.edu/~charvey/Classes/wpg/bfglosm.htm" TargetMode="External"/><Relationship Id="rId12212" Type="http://schemas.openxmlformats.org/officeDocument/2006/relationships/hyperlink" Target="http://www.duke.edu/~charvey/Classes/wpg/bfglosi.htm" TargetMode="External"/><Relationship Id="rId15782" Type="http://schemas.openxmlformats.org/officeDocument/2006/relationships/hyperlink" Target="http://www.duke.edu/~charvey/Classes/wpg/bfglosp.htm" TargetMode="External"/><Relationship Id="rId26041" Type="http://schemas.openxmlformats.org/officeDocument/2006/relationships/hyperlink" Target="http://www.duke.edu/~charvey/Classes/wpg/bfglosm.htm" TargetMode="External"/><Relationship Id="rId5841" Type="http://schemas.openxmlformats.org/officeDocument/2006/relationships/hyperlink" Target="http://www.duke.edu/~charvey/Classes/wpg/bfgloso.htm" TargetMode="External"/><Relationship Id="rId15435" Type="http://schemas.openxmlformats.org/officeDocument/2006/relationships/hyperlink" Target="http://www.duke.edu/~charvey/Classes/wpg/bfglost.htm" TargetMode="External"/><Relationship Id="rId22651" Type="http://schemas.openxmlformats.org/officeDocument/2006/relationships/hyperlink" Target="http://www.duke.edu/~charvey/Classes/wpg/bfglosd.htm" TargetMode="External"/><Relationship Id="rId3392" Type="http://schemas.openxmlformats.org/officeDocument/2006/relationships/hyperlink" Target="http://www.duke.edu/~charvey/Classes/wpg/bfgloss.htm" TargetMode="External"/><Relationship Id="rId18658" Type="http://schemas.openxmlformats.org/officeDocument/2006/relationships/hyperlink" Target="http://www.duke.edu/~charvey/Classes/wpg/bfglosp.htm" TargetMode="External"/><Relationship Id="rId22304" Type="http://schemas.openxmlformats.org/officeDocument/2006/relationships/hyperlink" Target="http://www.duke.edu/~charvey/Classes/wpg/bfglosi.htm" TargetMode="External"/><Relationship Id="rId25874" Type="http://schemas.openxmlformats.org/officeDocument/2006/relationships/hyperlink" Target="http://www.duke.edu/~charvey/Classes/wpg/bfgloss.htm" TargetMode="External"/><Relationship Id="rId3045" Type="http://schemas.openxmlformats.org/officeDocument/2006/relationships/hyperlink" Target="http://www.duke.edu/~charvey/Classes/wpg/bfglosc.htm" TargetMode="External"/><Relationship Id="rId8717" Type="http://schemas.openxmlformats.org/officeDocument/2006/relationships/hyperlink" Target="http://www.duke.edu/~charvey/Classes/wpg/bfglosc.htm" TargetMode="External"/><Relationship Id="rId25527" Type="http://schemas.openxmlformats.org/officeDocument/2006/relationships/hyperlink" Target="http://www.duke.edu/~charvey/Classes/wpg/bfglosd.htm" TargetMode="External"/><Relationship Id="rId6268" Type="http://schemas.openxmlformats.org/officeDocument/2006/relationships/hyperlink" Target="http://www.duke.edu/~charvey/Classes/wpg/bfglosc.htm" TargetMode="External"/><Relationship Id="rId23078" Type="http://schemas.openxmlformats.org/officeDocument/2006/relationships/hyperlink" Target="http://www.duke.edu/~charvey/Classes/wpg/bfglosz.htm" TargetMode="External"/><Relationship Id="rId17741" Type="http://schemas.openxmlformats.org/officeDocument/2006/relationships/hyperlink" Target="http://www.duke.edu/~charvey/Classes/wpg/bfglosp.htm" TargetMode="External"/><Relationship Id="rId100" Type="http://schemas.openxmlformats.org/officeDocument/2006/relationships/hyperlink" Target="http://www.duke.edu/~charvey/Classes/wpg/bfglost.htm" TargetMode="External"/><Relationship Id="rId2878" Type="http://schemas.openxmlformats.org/officeDocument/2006/relationships/hyperlink" Target="http://www.duke.edu/~charvey/Classes/wpg/bfglosd.htm" TargetMode="External"/><Relationship Id="rId7800" Type="http://schemas.openxmlformats.org/officeDocument/2006/relationships/hyperlink" Target="http://www.duke.edu/~charvey/Classes/wpg/bfglosi.htm" TargetMode="External"/><Relationship Id="rId15292" Type="http://schemas.openxmlformats.org/officeDocument/2006/relationships/hyperlink" Target="http://www.duke.edu/~charvey/Classes/wpg/bfglosb.htm" TargetMode="External"/><Relationship Id="rId24610" Type="http://schemas.openxmlformats.org/officeDocument/2006/relationships/hyperlink" Target="http://www.duke.edu/~charvey/Classes/wpg/bfglosd.htm" TargetMode="External"/><Relationship Id="rId5351" Type="http://schemas.openxmlformats.org/officeDocument/2006/relationships/hyperlink" Target="http://www.duke.edu/~charvey/Classes/wpg/bfglosc.htm" TargetMode="External"/><Relationship Id="rId22161" Type="http://schemas.openxmlformats.org/officeDocument/2006/relationships/hyperlink" Target="http://www.duke.edu/~charvey/Classes/wpg/bfglosa.htm" TargetMode="External"/><Relationship Id="rId1961" Type="http://schemas.openxmlformats.org/officeDocument/2006/relationships/hyperlink" Target="http://www.duke.edu/~charvey/Classes/wpg/bfglosp.htm" TargetMode="External"/><Relationship Id="rId5004" Type="http://schemas.openxmlformats.org/officeDocument/2006/relationships/hyperlink" Target="http://www.duke.edu/~charvey/Classes/wpg/bfglosi.htm" TargetMode="External"/><Relationship Id="rId8574" Type="http://schemas.openxmlformats.org/officeDocument/2006/relationships/hyperlink" Target="http://www.duke.edu/~charvey/Classes/wpg/bfglose.htm" TargetMode="External"/><Relationship Id="rId11555" Type="http://schemas.openxmlformats.org/officeDocument/2006/relationships/hyperlink" Target="http://www.duke.edu/~charvey/Classes/wpg/bfglost.htm" TargetMode="External"/><Relationship Id="rId18168" Type="http://schemas.openxmlformats.org/officeDocument/2006/relationships/hyperlink" Target="http://www.duke.edu/~charvey/Classes/wpg/bfglosp.htm" TargetMode="External"/><Relationship Id="rId25384" Type="http://schemas.openxmlformats.org/officeDocument/2006/relationships/hyperlink" Target="http://www.duke.edu/~charvey/Classes/wpg/bfglosp.htm" TargetMode="External"/><Relationship Id="rId1614" Type="http://schemas.openxmlformats.org/officeDocument/2006/relationships/hyperlink" Target="http://www.duke.edu/~charvey/Classes/wpg/bfglost.htm" TargetMode="External"/><Relationship Id="rId8227" Type="http://schemas.openxmlformats.org/officeDocument/2006/relationships/hyperlink" Target="http://www.duke.edu/~charvey/Classes/wpg/bfgloss.htm" TargetMode="External"/><Relationship Id="rId11208" Type="http://schemas.openxmlformats.org/officeDocument/2006/relationships/hyperlink" Target="http://www.duke.edu/~charvey/Classes/wpg/bfglosf.htm" TargetMode="External"/><Relationship Id="rId25037" Type="http://schemas.openxmlformats.org/officeDocument/2006/relationships/hyperlink" Target="http://www.duke.edu/~charvey/Classes/wpg/bfglose.htm" TargetMode="External"/><Relationship Id="rId14778" Type="http://schemas.openxmlformats.org/officeDocument/2006/relationships/hyperlink" Target="http://www.duke.edu/~charvey/Classes/wpg/bfglosc.htm" TargetMode="External"/><Relationship Id="rId19700" Type="http://schemas.openxmlformats.org/officeDocument/2006/relationships/hyperlink" Target="http://www.duke.edu/~charvey/Classes/wpg/bfglosb.htm" TargetMode="External"/><Relationship Id="rId21994" Type="http://schemas.openxmlformats.org/officeDocument/2006/relationships/hyperlink" Target="http://www.duke.edu/~charvey/Classes/wpg/bfglosb.htm" TargetMode="External"/><Relationship Id="rId2388" Type="http://schemas.openxmlformats.org/officeDocument/2006/relationships/hyperlink" Target="http://www.duke.edu/~charvey/Classes/wpg/bfglosi.htm" TargetMode="External"/><Relationship Id="rId4837" Type="http://schemas.openxmlformats.org/officeDocument/2006/relationships/hyperlink" Target="http://www.duke.edu/~charvey/Classes/wpg/bfglosi.htm" TargetMode="External"/><Relationship Id="rId7310" Type="http://schemas.openxmlformats.org/officeDocument/2006/relationships/hyperlink" Target="http://www.duke.edu/~charvey/Classes/wpg/bfglosd.htm" TargetMode="External"/><Relationship Id="rId17251" Type="http://schemas.openxmlformats.org/officeDocument/2006/relationships/hyperlink" Target="http://www.duke.edu/~charvey/Classes/wpg/bfglosf.htm" TargetMode="External"/><Relationship Id="rId21647" Type="http://schemas.openxmlformats.org/officeDocument/2006/relationships/hyperlink" Target="http://www.duke.edu/~charvey/Classes/wpg/bfgloss.htm" TargetMode="External"/><Relationship Id="rId13861" Type="http://schemas.openxmlformats.org/officeDocument/2006/relationships/hyperlink" Target="http://www.duke.edu/~charvey/Classes/wpg/bfglosb.htm" TargetMode="External"/><Relationship Id="rId24120" Type="http://schemas.openxmlformats.org/officeDocument/2006/relationships/hyperlink" Target="http://www.duke.edu/~charvey/Classes/wpg/bfglosp.htm" TargetMode="External"/><Relationship Id="rId3920" Type="http://schemas.openxmlformats.org/officeDocument/2006/relationships/hyperlink" Target="http://www.duke.edu/~charvey/Classes/wpg/bfglosf.htm" TargetMode="External"/><Relationship Id="rId8084" Type="http://schemas.openxmlformats.org/officeDocument/2006/relationships/hyperlink" Target="http://www.duke.edu/~charvey/Classes/wpg/bfglose.htm" TargetMode="External"/><Relationship Id="rId13514" Type="http://schemas.openxmlformats.org/officeDocument/2006/relationships/hyperlink" Target="http://www.duke.edu/~charvey/Classes/wpg/bfglosa.htm" TargetMode="External"/><Relationship Id="rId20730" Type="http://schemas.openxmlformats.org/officeDocument/2006/relationships/hyperlink" Target="http://www.duke.edu/~charvey/Classes/wpg/bfglosm.htm" TargetMode="External"/><Relationship Id="rId1471" Type="http://schemas.openxmlformats.org/officeDocument/2006/relationships/hyperlink" Target="http://www.duke.edu/~charvey/Classes/wpg/bfglosa.htm" TargetMode="External"/><Relationship Id="rId11065" Type="http://schemas.openxmlformats.org/officeDocument/2006/relationships/hyperlink" Target="http://www.duke.edu/~charvey/Classes/wpg/bfglosg.htm" TargetMode="External"/><Relationship Id="rId16737" Type="http://schemas.openxmlformats.org/officeDocument/2006/relationships/hyperlink" Target="http://www.duke.edu/~charvey/Classes/wpg/bfglose.htm" TargetMode="External"/><Relationship Id="rId1124" Type="http://schemas.openxmlformats.org/officeDocument/2006/relationships/hyperlink" Target="http://www.duke.edu/~charvey/Classes/wpg/bfglosc.htm" TargetMode="External"/><Relationship Id="rId4694" Type="http://schemas.openxmlformats.org/officeDocument/2006/relationships/hyperlink" Target="http://www.duke.edu/~charvey/Classes/wpg/bfglosg.htm" TargetMode="External"/><Relationship Id="rId14288" Type="http://schemas.openxmlformats.org/officeDocument/2006/relationships/hyperlink" Target="http://www.duke.edu/~charvey/Classes/wpg/bfglosm.htm" TargetMode="External"/><Relationship Id="rId19210" Type="http://schemas.openxmlformats.org/officeDocument/2006/relationships/hyperlink" Target="http://www.duke.edu/~charvey/Classes/wpg/bfglosc.htm" TargetMode="External"/><Relationship Id="rId23606" Type="http://schemas.openxmlformats.org/officeDocument/2006/relationships/hyperlink" Target="http://www.duke.edu/~charvey/Classes/wpg/bfgloss.htm" TargetMode="External"/><Relationship Id="rId23953" Type="http://schemas.openxmlformats.org/officeDocument/2006/relationships/hyperlink" Target="http://www.duke.edu/~charvey/Classes/wpg/bfglosb.htm" TargetMode="External"/><Relationship Id="rId4347" Type="http://schemas.openxmlformats.org/officeDocument/2006/relationships/hyperlink" Target="http://www.duke.edu/~charvey/Classes/wpg/bfglosp.htm" TargetMode="External"/><Relationship Id="rId21157" Type="http://schemas.openxmlformats.org/officeDocument/2006/relationships/hyperlink" Target="http://www.duke.edu/~charvey/Classes/wpg/bfglosp.htm" TargetMode="External"/><Relationship Id="rId10898" Type="http://schemas.openxmlformats.org/officeDocument/2006/relationships/hyperlink" Target="http://www.duke.edu/~charvey/Classes/wpg/bfglosm.htm" TargetMode="External"/><Relationship Id="rId15820" Type="http://schemas.openxmlformats.org/officeDocument/2006/relationships/hyperlink" Target="http://www.duke.edu/~charvey/Classes/wpg/bfglosn.htm" TargetMode="External"/><Relationship Id="rId26829" Type="http://schemas.openxmlformats.org/officeDocument/2006/relationships/hyperlink" Target="http://www.duke.edu/~charvey/Classes/wpg/bfglosc.htm" TargetMode="External"/><Relationship Id="rId13371" Type="http://schemas.openxmlformats.org/officeDocument/2006/relationships/hyperlink" Target="http://www.duke.edu/~charvey/Classes/wpg/bfglosc.htm" TargetMode="External"/><Relationship Id="rId3430" Type="http://schemas.openxmlformats.org/officeDocument/2006/relationships/hyperlink" Target="http://www.duke.edu/~charvey/Classes/wpg/bfglosd.htm" TargetMode="External"/><Relationship Id="rId13024" Type="http://schemas.openxmlformats.org/officeDocument/2006/relationships/hyperlink" Target="http://www.duke.edu/~charvey/Classes/wpg/bfglost.htm" TargetMode="External"/><Relationship Id="rId16594" Type="http://schemas.openxmlformats.org/officeDocument/2006/relationships/hyperlink" Target="http://www.duke.edu/~charvey/Classes/wpg/bfglosc.htm" TargetMode="External"/><Relationship Id="rId20240" Type="http://schemas.openxmlformats.org/officeDocument/2006/relationships/hyperlink" Target="http://www.duke.edu/~charvey/Classes/wpg/bfgloss.htm" TargetMode="External"/><Relationship Id="rId25912" Type="http://schemas.openxmlformats.org/officeDocument/2006/relationships/hyperlink" Target="http://www.duke.edu/~charvey/Classes/wpg/bfglosi.htm" TargetMode="External"/><Relationship Id="rId6653" Type="http://schemas.openxmlformats.org/officeDocument/2006/relationships/hyperlink" Target="http://www.duke.edu/~charvey/Classes/wpg/bfgloso.htm" TargetMode="External"/><Relationship Id="rId16247" Type="http://schemas.openxmlformats.org/officeDocument/2006/relationships/hyperlink" Target="http://www.duke.edu/~charvey/Classes/wpg/bfglosp.htm" TargetMode="External"/><Relationship Id="rId23463" Type="http://schemas.openxmlformats.org/officeDocument/2006/relationships/hyperlink" Target="http://www.duke.edu/~charvey/Classes/wpg/bfglosi.htm" TargetMode="External"/><Relationship Id="rId6306" Type="http://schemas.openxmlformats.org/officeDocument/2006/relationships/hyperlink" Target="http://www.duke.edu/~charvey/Classes/wpg/bfglosi.htm" TargetMode="External"/><Relationship Id="rId9876" Type="http://schemas.openxmlformats.org/officeDocument/2006/relationships/hyperlink" Target="http://www.duke.edu/~charvey/Classes/wpg/bfglosf.htm" TargetMode="External"/><Relationship Id="rId23116" Type="http://schemas.openxmlformats.org/officeDocument/2006/relationships/hyperlink" Target="http://www.duke.edu/~charvey/Classes/wpg/bfglosi.htm" TargetMode="External"/><Relationship Id="rId26686" Type="http://schemas.openxmlformats.org/officeDocument/2006/relationships/hyperlink" Target="http://www.duke.edu/~charvey/Classes/wpg/bfglosc.htm" TargetMode="External"/><Relationship Id="rId9529" Type="http://schemas.openxmlformats.org/officeDocument/2006/relationships/hyperlink" Target="http://www.duke.edu/~charvey/Classes/wpg/bfglosc.htm" TargetMode="External"/><Relationship Id="rId12857" Type="http://schemas.openxmlformats.org/officeDocument/2006/relationships/hyperlink" Target="http://www.duke.edu/~charvey/Classes/wpg/bfglosc.htm" TargetMode="External"/><Relationship Id="rId26339" Type="http://schemas.openxmlformats.org/officeDocument/2006/relationships/hyperlink" Target="http://www.duke.edu/~charvey/Classes/wpg/bfglosr.htm" TargetMode="External"/><Relationship Id="rId2916" Type="http://schemas.openxmlformats.org/officeDocument/2006/relationships/hyperlink" Target="http://www.duke.edu/~charvey/Classes/wpg/bfglosb.htm" TargetMode="External"/><Relationship Id="rId15330" Type="http://schemas.openxmlformats.org/officeDocument/2006/relationships/hyperlink" Target="http://www.duke.edu/~charvey/Classes/wpg/bfgloss.htm" TargetMode="External"/><Relationship Id="rId11940" Type="http://schemas.openxmlformats.org/officeDocument/2006/relationships/hyperlink" Target="http://www.duke.edu/~charvey/Classes/wpg/bfglosl.htm" TargetMode="External"/><Relationship Id="rId18553" Type="http://schemas.openxmlformats.org/officeDocument/2006/relationships/hyperlink" Target="http://www.duke.edu/~charvey/Classes/wpg/bfglosu.htm" TargetMode="External"/><Relationship Id="rId22949" Type="http://schemas.openxmlformats.org/officeDocument/2006/relationships/hyperlink" Target="http://www.duke.edu/~charvey/Classes/wpg/bfglosr.htm" TargetMode="External"/><Relationship Id="rId6163" Type="http://schemas.openxmlformats.org/officeDocument/2006/relationships/hyperlink" Target="http://www.duke.edu/~charvey/Classes/wpg/bfglosi.htm" TargetMode="External"/><Relationship Id="rId8612" Type="http://schemas.openxmlformats.org/officeDocument/2006/relationships/hyperlink" Target="http://www.duke.edu/~charvey/Classes/wpg/bfglosi.htm" TargetMode="External"/><Relationship Id="rId18206" Type="http://schemas.openxmlformats.org/officeDocument/2006/relationships/hyperlink" Target="http://www.duke.edu/~charvey/Classes/wpg/bfglosi.htm" TargetMode="External"/><Relationship Id="rId25422" Type="http://schemas.openxmlformats.org/officeDocument/2006/relationships/hyperlink" Target="http://www.duke.edu/~charvey/Classes/wpg/bfglosc.htm" TargetMode="External"/><Relationship Id="rId14816" Type="http://schemas.openxmlformats.org/officeDocument/2006/relationships/hyperlink" Target="http://www.duke.edu/~charvey/Classes/wpg/bfglosm.htm" TargetMode="External"/><Relationship Id="rId2773" Type="http://schemas.openxmlformats.org/officeDocument/2006/relationships/hyperlink" Target="http://www.duke.edu/~charvey/Classes/wpg/bfglosi.htm" TargetMode="External"/><Relationship Id="rId9386" Type="http://schemas.openxmlformats.org/officeDocument/2006/relationships/hyperlink" Target="http://www.duke.edu/~charvey/Classes/wpg/bfglosv.htm" TargetMode="External"/><Relationship Id="rId12367" Type="http://schemas.openxmlformats.org/officeDocument/2006/relationships/hyperlink" Target="http://www.duke.edu/~charvey/Classes/wpg/bfglosd.htm" TargetMode="External"/><Relationship Id="rId26196" Type="http://schemas.openxmlformats.org/officeDocument/2006/relationships/hyperlink" Target="http://www.duke.edu/~charvey/Classes/wpg/bfglosv.htm" TargetMode="External"/><Relationship Id="rId745" Type="http://schemas.openxmlformats.org/officeDocument/2006/relationships/hyperlink" Target="http://www.duke.edu/~charvey/Classes/wpg/bfglosi.htm" TargetMode="External"/><Relationship Id="rId2426" Type="http://schemas.openxmlformats.org/officeDocument/2006/relationships/hyperlink" Target="http://www.duke.edu/~charvey/Classes/wpg/bfglosb.htm" TargetMode="External"/><Relationship Id="rId5996" Type="http://schemas.openxmlformats.org/officeDocument/2006/relationships/hyperlink" Target="http://www.duke.edu/~charvey/Classes/wpg/bfglosc.htm" TargetMode="External"/><Relationship Id="rId9039" Type="http://schemas.openxmlformats.org/officeDocument/2006/relationships/hyperlink" Target="http://www.duke.edu/~charvey/Classes/wpg/bfglosa.htm" TargetMode="External"/><Relationship Id="rId5649" Type="http://schemas.openxmlformats.org/officeDocument/2006/relationships/hyperlink" Target="http://www.duke.edu/~charvey/Classes/wpg/bfglosf.htm" TargetMode="External"/><Relationship Id="rId18063" Type="http://schemas.openxmlformats.org/officeDocument/2006/relationships/hyperlink" Target="http://www.duke.edu/~charvey/Classes/wpg/bfglosr.htm" TargetMode="External"/><Relationship Id="rId22459" Type="http://schemas.openxmlformats.org/officeDocument/2006/relationships/hyperlink" Target="http://www.duke.edu/~charvey/Classes/wpg/bfgloss.htm" TargetMode="External"/><Relationship Id="rId24908" Type="http://schemas.openxmlformats.org/officeDocument/2006/relationships/hyperlink" Target="http://www.duke.edu/~charvey/Classes/wpg/bfglosi.htm" TargetMode="External"/><Relationship Id="rId8122" Type="http://schemas.openxmlformats.org/officeDocument/2006/relationships/hyperlink" Target="http://www.duke.edu/~charvey/Classes/wpg/bfglosc.htm" TargetMode="External"/><Relationship Id="rId11450" Type="http://schemas.openxmlformats.org/officeDocument/2006/relationships/hyperlink" Target="http://www.duke.edu/~charvey/Classes/wpg/bfglosr.htm" TargetMode="External"/><Relationship Id="rId11103" Type="http://schemas.openxmlformats.org/officeDocument/2006/relationships/hyperlink" Target="http://www.duke.edu/~charvey/Classes/wpg/bfgloss.htm" TargetMode="External"/><Relationship Id="rId14673" Type="http://schemas.openxmlformats.org/officeDocument/2006/relationships/hyperlink" Target="http://www.duke.edu/~charvey/Classes/wpg/bfglosh.htm" TargetMode="External"/><Relationship Id="rId4732" Type="http://schemas.openxmlformats.org/officeDocument/2006/relationships/hyperlink" Target="http://www.duke.edu/~charvey/Classes/wpg/bfglosf.htm" TargetMode="External"/><Relationship Id="rId14326" Type="http://schemas.openxmlformats.org/officeDocument/2006/relationships/hyperlink" Target="http://www.duke.edu/~charvey/Classes/wpg/bfglosf.htm" TargetMode="External"/><Relationship Id="rId17896" Type="http://schemas.openxmlformats.org/officeDocument/2006/relationships/hyperlink" Target="http://www.duke.edu/~charvey/Classes/wpg/bfglosc.htm" TargetMode="External"/><Relationship Id="rId21542" Type="http://schemas.openxmlformats.org/officeDocument/2006/relationships/hyperlink" Target="http://www.duke.edu/~charvey/Classes/wpg/bfglosb.htm" TargetMode="External"/><Relationship Id="rId2283" Type="http://schemas.openxmlformats.org/officeDocument/2006/relationships/hyperlink" Target="http://www.duke.edu/~charvey/Classes/wpg/bfglosm.htm" TargetMode="External"/><Relationship Id="rId7955" Type="http://schemas.openxmlformats.org/officeDocument/2006/relationships/hyperlink" Target="http://www.duke.edu/~charvey/Classes/wpg/bfglosb.htm" TargetMode="External"/><Relationship Id="rId17549" Type="http://schemas.openxmlformats.org/officeDocument/2006/relationships/hyperlink" Target="http://www.duke.edu/~charvey/Classes/wpg/bfglosr.htm" TargetMode="External"/><Relationship Id="rId24765" Type="http://schemas.openxmlformats.org/officeDocument/2006/relationships/hyperlink" Target="http://www.duke.edu/~charvey/Classes/wpg/bfgloss.htm" TargetMode="External"/><Relationship Id="rId255" Type="http://schemas.openxmlformats.org/officeDocument/2006/relationships/hyperlink" Target="http://www.duke.edu/~charvey/Classes/wpg/bfglosi.htm" TargetMode="External"/><Relationship Id="rId7608" Type="http://schemas.openxmlformats.org/officeDocument/2006/relationships/hyperlink" Target="http://www.duke.edu/~charvey/Classes/wpg/bfglose.htm" TargetMode="External"/><Relationship Id="rId10936" Type="http://schemas.openxmlformats.org/officeDocument/2006/relationships/hyperlink" Target="http://www.duke.edu/~charvey/Classes/wpg/bfgloss.htm" TargetMode="External"/><Relationship Id="rId24418" Type="http://schemas.openxmlformats.org/officeDocument/2006/relationships/hyperlink" Target="http://www.duke.edu/~charvey/Classes/wpg/bfglost.htm" TargetMode="External"/><Relationship Id="rId5159" Type="http://schemas.openxmlformats.org/officeDocument/2006/relationships/hyperlink" Target="http://www.duke.edu/~charvey/Classes/wpg/bfglosd.htm" TargetMode="External"/><Relationship Id="rId16632" Type="http://schemas.openxmlformats.org/officeDocument/2006/relationships/hyperlink" Target="http://www.duke.edu/~charvey/Classes/wpg/bfglosl.htm" TargetMode="External"/><Relationship Id="rId1769" Type="http://schemas.openxmlformats.org/officeDocument/2006/relationships/hyperlink" Target="http://www.duke.edu/~charvey/Classes/wpg/bfglosm.htm" TargetMode="External"/><Relationship Id="rId4242" Type="http://schemas.openxmlformats.org/officeDocument/2006/relationships/hyperlink" Target="http://www.duke.edu/~charvey/Classes/wpg/bfglosp.htm" TargetMode="External"/><Relationship Id="rId14183" Type="http://schemas.openxmlformats.org/officeDocument/2006/relationships/hyperlink" Target="http://www.duke.edu/~charvey/Classes/wpg/bfglosr.htm" TargetMode="External"/><Relationship Id="rId19855" Type="http://schemas.openxmlformats.org/officeDocument/2006/relationships/hyperlink" Target="http://www.duke.edu/~charvey/Classes/wpg/bfglosp.htm" TargetMode="External"/><Relationship Id="rId23501" Type="http://schemas.openxmlformats.org/officeDocument/2006/relationships/hyperlink" Target="http://www.duke.edu/~charvey/Classes/wpg/bfglosc.htm" TargetMode="External"/><Relationship Id="rId9914" Type="http://schemas.openxmlformats.org/officeDocument/2006/relationships/hyperlink" Target="http://www.duke.edu/~charvey/Classes/wpg/bfglosb.htm" TargetMode="External"/><Relationship Id="rId10793" Type="http://schemas.openxmlformats.org/officeDocument/2006/relationships/hyperlink" Target="http://www.duke.edu/~charvey/Classes/wpg/bfglosp.htm" TargetMode="External"/><Relationship Id="rId19508" Type="http://schemas.openxmlformats.org/officeDocument/2006/relationships/hyperlink" Target="http://www.duke.edu/~charvey/Classes/wpg/bfglosp.htm" TargetMode="External"/><Relationship Id="rId21052" Type="http://schemas.openxmlformats.org/officeDocument/2006/relationships/hyperlink" Target="http://www.duke.edu/~charvey/Classes/wpg/bfgloso.htm" TargetMode="External"/><Relationship Id="rId26724" Type="http://schemas.openxmlformats.org/officeDocument/2006/relationships/hyperlink" Target="http://www.duke.edu/~charvey/Classes/wpg/bfglosu.htm" TargetMode="External"/><Relationship Id="rId7465" Type="http://schemas.openxmlformats.org/officeDocument/2006/relationships/hyperlink" Target="http://www.duke.edu/~charvey/Classes/wpg/bfglosp.htm" TargetMode="External"/><Relationship Id="rId10446" Type="http://schemas.openxmlformats.org/officeDocument/2006/relationships/hyperlink" Target="http://www.duke.edu/~charvey/Classes/wpg/bfglosi.htm" TargetMode="External"/><Relationship Id="rId17059" Type="http://schemas.openxmlformats.org/officeDocument/2006/relationships/hyperlink" Target="http://www.duke.edu/~charvey/Classes/wpg/bfgloso.htm" TargetMode="External"/><Relationship Id="rId24275" Type="http://schemas.openxmlformats.org/officeDocument/2006/relationships/hyperlink" Target="http://www.duke.edu/~charvey/Classes/wpg/bfgloss.htm" TargetMode="External"/><Relationship Id="rId7118" Type="http://schemas.openxmlformats.org/officeDocument/2006/relationships/hyperlink" Target="http://www.duke.edu/~charvey/Classes/wpg/bfgloss.htm" TargetMode="External"/><Relationship Id="rId3728" Type="http://schemas.openxmlformats.org/officeDocument/2006/relationships/hyperlink" Target="http://www.duke.edu/~charvey/Classes/wpg/bfglosp.htm" TargetMode="External"/><Relationship Id="rId13669" Type="http://schemas.openxmlformats.org/officeDocument/2006/relationships/hyperlink" Target="http://www.duke.edu/~charvey/Classes/wpg/bfglosl.htm" TargetMode="External"/><Relationship Id="rId16142" Type="http://schemas.openxmlformats.org/officeDocument/2006/relationships/hyperlink" Target="http://www.duke.edu/~charvey/Classes/wpg/bfglost.htm" TargetMode="External"/><Relationship Id="rId20538" Type="http://schemas.openxmlformats.org/officeDocument/2006/relationships/hyperlink" Target="http://www.duke.edu/~charvey/Classes/wpg/bfglosc.htm" TargetMode="External"/><Relationship Id="rId20885" Type="http://schemas.openxmlformats.org/officeDocument/2006/relationships/hyperlink" Target="http://www.duke.edu/~charvey/Classes/wpg/bfglosf.htm" TargetMode="External"/><Relationship Id="rId1279" Type="http://schemas.openxmlformats.org/officeDocument/2006/relationships/hyperlink" Target="http://www.duke.edu/~charvey/Classes/wpg/bfglose.htm" TargetMode="External"/><Relationship Id="rId6201" Type="http://schemas.openxmlformats.org/officeDocument/2006/relationships/hyperlink" Target="http://www.duke.edu/~charvey/Classes/wpg/bfglosd.htm" TargetMode="External"/><Relationship Id="rId23011" Type="http://schemas.openxmlformats.org/officeDocument/2006/relationships/hyperlink" Target="http://www.duke.edu/~charvey/Classes/wpg/bfgloss.htm" TargetMode="External"/><Relationship Id="rId9771" Type="http://schemas.openxmlformats.org/officeDocument/2006/relationships/hyperlink" Target="http://www.duke.edu/~charvey/Classes/wpg/bfglosp.htm" TargetMode="External"/><Relationship Id="rId12752" Type="http://schemas.openxmlformats.org/officeDocument/2006/relationships/hyperlink" Target="http://www.duke.edu/~charvey/Classes/wpg/bfgloss.htm" TargetMode="External"/><Relationship Id="rId19365" Type="http://schemas.openxmlformats.org/officeDocument/2006/relationships/hyperlink" Target="http://www.duke.edu/~charvey/Classes/wpg/bfglosi.htm" TargetMode="External"/><Relationship Id="rId26581" Type="http://schemas.openxmlformats.org/officeDocument/2006/relationships/hyperlink" Target="http://www.duke.edu/~charvey/Classes/wpg/bfglosi.htm" TargetMode="External"/><Relationship Id="rId2811" Type="http://schemas.openxmlformats.org/officeDocument/2006/relationships/hyperlink" Target="http://www.duke.edu/~charvey/Classes/wpg/bfgloss.htm" TargetMode="External"/><Relationship Id="rId9424" Type="http://schemas.openxmlformats.org/officeDocument/2006/relationships/hyperlink" Target="http://www.duke.edu/~charvey/Classes/wpg/bfglosy.htm" TargetMode="External"/><Relationship Id="rId12405" Type="http://schemas.openxmlformats.org/officeDocument/2006/relationships/hyperlink" Target="http://www.duke.edu/~charvey/Classes/wpg/bfglosa.htm" TargetMode="External"/><Relationship Id="rId15975" Type="http://schemas.openxmlformats.org/officeDocument/2006/relationships/hyperlink" Target="http://www.duke.edu/~charvey/Classes/wpg/bfgloso.htm" TargetMode="External"/><Relationship Id="rId19018" Type="http://schemas.openxmlformats.org/officeDocument/2006/relationships/hyperlink" Target="http://www.duke.edu/~charvey/Classes/wpg/bfgloss.htm" TargetMode="External"/><Relationship Id="rId26234" Type="http://schemas.openxmlformats.org/officeDocument/2006/relationships/hyperlink" Target="http://www.duke.edu/~charvey/Classes/wpg/bfglosp.htm" TargetMode="External"/><Relationship Id="rId15628" Type="http://schemas.openxmlformats.org/officeDocument/2006/relationships/hyperlink" Target="http://www.duke.edu/~charvey/Classes/wpg/bfglosa.htm" TargetMode="External"/><Relationship Id="rId22844" Type="http://schemas.openxmlformats.org/officeDocument/2006/relationships/hyperlink" Target="http://www.duke.edu/~charvey/Classes/wpg/bfglost.htm" TargetMode="External"/><Relationship Id="rId3585" Type="http://schemas.openxmlformats.org/officeDocument/2006/relationships/hyperlink" Target="http://www.duke.edu/~charvey/Classes/wpg/bfglosn.htm" TargetMode="External"/><Relationship Id="rId13179" Type="http://schemas.openxmlformats.org/officeDocument/2006/relationships/hyperlink" Target="http://www.duke.edu/~charvey/Classes/wpg/bfglosc.htm" TargetMode="External"/><Relationship Id="rId18101" Type="http://schemas.openxmlformats.org/officeDocument/2006/relationships/hyperlink" Target="http://www.duke.edu/~charvey/Classes/wpg/bfglosm.htm" TargetMode="External"/><Relationship Id="rId20395" Type="http://schemas.openxmlformats.org/officeDocument/2006/relationships/hyperlink" Target="http://www.duke.edu/~charvey/Classes/wpg/bfglosb.htm" TargetMode="External"/><Relationship Id="rId3238" Type="http://schemas.openxmlformats.org/officeDocument/2006/relationships/hyperlink" Target="http://www.duke.edu/~charvey/Classes/wpg/bfglosr.htm" TargetMode="External"/><Relationship Id="rId20048" Type="http://schemas.openxmlformats.org/officeDocument/2006/relationships/hyperlink" Target="http://www.duke.edu/~charvey/Classes/wpg/bfglosi.htm" TargetMode="External"/><Relationship Id="rId9281" Type="http://schemas.openxmlformats.org/officeDocument/2006/relationships/hyperlink" Target="http://www.duke.edu/~charvey/Classes/wpg/bfglosc.htm" TargetMode="External"/><Relationship Id="rId14711" Type="http://schemas.openxmlformats.org/officeDocument/2006/relationships/hyperlink" Target="http://www.duke.edu/~charvey/Classes/wpg/bfglose.htm" TargetMode="External"/><Relationship Id="rId26091" Type="http://schemas.openxmlformats.org/officeDocument/2006/relationships/hyperlink" Target="http://www.duke.edu/~charvey/Classes/wpg/bfgloso.htm" TargetMode="External"/><Relationship Id="rId12262" Type="http://schemas.openxmlformats.org/officeDocument/2006/relationships/hyperlink" Target="http://www.duke.edu/~charvey/Classes/wpg/bfgloss.htm" TargetMode="External"/><Relationship Id="rId17934" Type="http://schemas.openxmlformats.org/officeDocument/2006/relationships/hyperlink" Target="http://www.duke.edu/~charvey/Classes/wpg/bfglosl.htm" TargetMode="External"/><Relationship Id="rId640" Type="http://schemas.openxmlformats.org/officeDocument/2006/relationships/hyperlink" Target="http://www.duke.edu/~charvey/Classes/wpg/bfglosc.htm" TargetMode="External"/><Relationship Id="rId2321" Type="http://schemas.openxmlformats.org/officeDocument/2006/relationships/hyperlink" Target="http://www.duke.edu/~charvey/Classes/wpg/bfglosb.htm" TargetMode="External"/><Relationship Id="rId5891" Type="http://schemas.openxmlformats.org/officeDocument/2006/relationships/hyperlink" Target="http://www.duke.edu/~charvey/Classes/wpg/bfglosl.htm" TargetMode="External"/><Relationship Id="rId15485" Type="http://schemas.openxmlformats.org/officeDocument/2006/relationships/hyperlink" Target="http://www.duke.edu/~charvey/Classes/wpg/bfgloss.htm" TargetMode="External"/><Relationship Id="rId24803" Type="http://schemas.openxmlformats.org/officeDocument/2006/relationships/hyperlink" Target="http://www.duke.edu/~charvey/Classes/wpg/bfgloss.htm" TargetMode="External"/><Relationship Id="rId5544" Type="http://schemas.openxmlformats.org/officeDocument/2006/relationships/hyperlink" Target="http://www.duke.edu/~charvey/Classes/wpg/bfglosc.htm" TargetMode="External"/><Relationship Id="rId15138" Type="http://schemas.openxmlformats.org/officeDocument/2006/relationships/hyperlink" Target="http://www.duke.edu/~charvey/Classes/wpg/bfglosa.htm" TargetMode="External"/><Relationship Id="rId22354" Type="http://schemas.openxmlformats.org/officeDocument/2006/relationships/hyperlink" Target="http://www.duke.edu/~charvey/Classes/wpg/bfglosa.htm" TargetMode="External"/><Relationship Id="rId3095" Type="http://schemas.openxmlformats.org/officeDocument/2006/relationships/hyperlink" Target="http://www.duke.edu/~charvey/Classes/wpg/bfgloss.htm" TargetMode="External"/><Relationship Id="rId8767" Type="http://schemas.openxmlformats.org/officeDocument/2006/relationships/hyperlink" Target="http://www.duke.edu/~charvey/Classes/wpg/bfgloss.htm" TargetMode="External"/><Relationship Id="rId22007" Type="http://schemas.openxmlformats.org/officeDocument/2006/relationships/hyperlink" Target="http://www.duke.edu/~charvey/Classes/wpg/bfglosd.htm" TargetMode="External"/><Relationship Id="rId25577" Type="http://schemas.openxmlformats.org/officeDocument/2006/relationships/hyperlink" Target="http://www.duke.edu/~charvey/Classes/wpg/bfglosl.htm" TargetMode="External"/><Relationship Id="rId1807" Type="http://schemas.openxmlformats.org/officeDocument/2006/relationships/hyperlink" Target="http://www.duke.edu/~charvey/Classes/wpg/bfglosd.htm" TargetMode="External"/><Relationship Id="rId11748" Type="http://schemas.openxmlformats.org/officeDocument/2006/relationships/hyperlink" Target="http://www.duke.edu/~charvey/Classes/wpg/bfglosl.htm" TargetMode="External"/><Relationship Id="rId14221" Type="http://schemas.openxmlformats.org/officeDocument/2006/relationships/hyperlink" Target="http://www.duke.edu/~charvey/Classes/wpg/bfglosc.htm" TargetMode="External"/><Relationship Id="rId17791" Type="http://schemas.openxmlformats.org/officeDocument/2006/relationships/hyperlink" Target="http://www.duke.edu/~charvey/Classes/wpg/bfgloss.htm" TargetMode="External"/><Relationship Id="rId150" Type="http://schemas.openxmlformats.org/officeDocument/2006/relationships/hyperlink" Target="http://www.duke.edu/~charvey/Classes/wpg/bfglosr.htm" TargetMode="External"/><Relationship Id="rId7850" Type="http://schemas.openxmlformats.org/officeDocument/2006/relationships/hyperlink" Target="http://www.duke.edu/~charvey/Classes/wpg/bfglosd.htm" TargetMode="External"/><Relationship Id="rId10831" Type="http://schemas.openxmlformats.org/officeDocument/2006/relationships/hyperlink" Target="http://www.duke.edu/~charvey/Classes/wpg/bfglosm.htm" TargetMode="External"/><Relationship Id="rId17444" Type="http://schemas.openxmlformats.org/officeDocument/2006/relationships/hyperlink" Target="http://www.duke.edu/~charvey/Classes/wpg/bfglosi.htm" TargetMode="External"/><Relationship Id="rId24660" Type="http://schemas.openxmlformats.org/officeDocument/2006/relationships/hyperlink" Target="http://www.duke.edu/~charvey/Classes/wpg/bfglosl.htm" TargetMode="External"/><Relationship Id="rId5054" Type="http://schemas.openxmlformats.org/officeDocument/2006/relationships/hyperlink" Target="http://www.duke.edu/~charvey/Classes/wpg/bfglosc.htm" TargetMode="External"/><Relationship Id="rId7503" Type="http://schemas.openxmlformats.org/officeDocument/2006/relationships/hyperlink" Target="http://www.duke.edu/~charvey/Classes/wpg/bfglosi.htm" TargetMode="External"/><Relationship Id="rId24313" Type="http://schemas.openxmlformats.org/officeDocument/2006/relationships/hyperlink" Target="http://www.duke.edu/~charvey/Classes/wpg/bfglosi.htm" TargetMode="External"/><Relationship Id="rId13707" Type="http://schemas.openxmlformats.org/officeDocument/2006/relationships/hyperlink" Target="http://www.duke.edu/~charvey/Classes/wpg/bfglosa.htm" TargetMode="External"/><Relationship Id="rId20923" Type="http://schemas.openxmlformats.org/officeDocument/2006/relationships/hyperlink" Target="http://www.duke.edu/~charvey/Classes/wpg/bfglosi.htm" TargetMode="External"/><Relationship Id="rId1664" Type="http://schemas.openxmlformats.org/officeDocument/2006/relationships/hyperlink" Target="http://www.duke.edu/~charvey/Classes/wpg/bfglosm.htm" TargetMode="External"/><Relationship Id="rId8277" Type="http://schemas.openxmlformats.org/officeDocument/2006/relationships/hyperlink" Target="http://www.duke.edu/~charvey/Classes/wpg/bfgloss.htm" TargetMode="External"/><Relationship Id="rId11258" Type="http://schemas.openxmlformats.org/officeDocument/2006/relationships/hyperlink" Target="http://www.duke.edu/~charvey/Classes/wpg/bfgloss.htm" TargetMode="External"/><Relationship Id="rId25087" Type="http://schemas.openxmlformats.org/officeDocument/2006/relationships/hyperlink" Target="http://www.duke.edu/~charvey/Classes/wpg/bfglost.htm" TargetMode="External"/><Relationship Id="rId1317" Type="http://schemas.openxmlformats.org/officeDocument/2006/relationships/hyperlink" Target="http://www.duke.edu/~charvey/Classes/wpg/bfglost.htm" TargetMode="External"/><Relationship Id="rId4887" Type="http://schemas.openxmlformats.org/officeDocument/2006/relationships/hyperlink" Target="http://www.duke.edu/~charvey/Classes/wpg/bfglosc.htm" TargetMode="External"/><Relationship Id="rId19403" Type="http://schemas.openxmlformats.org/officeDocument/2006/relationships/hyperlink" Target="http://www.duke.edu/~charvey/Classes/wpg/bfglosb.htm" TargetMode="External"/><Relationship Id="rId19750" Type="http://schemas.openxmlformats.org/officeDocument/2006/relationships/hyperlink" Target="http://www.duke.edu/~charvey/Classes/wpg/bfglosi.htm" TargetMode="External"/><Relationship Id="rId21697" Type="http://schemas.openxmlformats.org/officeDocument/2006/relationships/hyperlink" Target="http://www.duke.edu/~charvey/Classes/wpg/bfgloso.htm" TargetMode="External"/><Relationship Id="rId23" Type="http://schemas.openxmlformats.org/officeDocument/2006/relationships/hyperlink" Target="http://www.duke.edu/~charvey/Classes/wpg/bfglosi.htm" TargetMode="External"/><Relationship Id="rId7360" Type="http://schemas.openxmlformats.org/officeDocument/2006/relationships/hyperlink" Target="http://www.duke.edu/~charvey/Classes/wpg/bfglosi.htm" TargetMode="External"/><Relationship Id="rId24170" Type="http://schemas.openxmlformats.org/officeDocument/2006/relationships/hyperlink" Target="http://www.duke.edu/~charvey/Classes/wpg/bfglost.htm" TargetMode="External"/><Relationship Id="rId7013" Type="http://schemas.openxmlformats.org/officeDocument/2006/relationships/hyperlink" Target="http://www.duke.edu/~charvey/Classes/wpg/bfglosa.htm" TargetMode="External"/><Relationship Id="rId10341" Type="http://schemas.openxmlformats.org/officeDocument/2006/relationships/hyperlink" Target="http://www.duke.edu/~charvey/Classes/wpg/bfglosi.htm" TargetMode="External"/><Relationship Id="rId3970" Type="http://schemas.openxmlformats.org/officeDocument/2006/relationships/hyperlink" Target="http://www.duke.edu/~charvey/Classes/wpg/bfglosb.htm" TargetMode="External"/><Relationship Id="rId13564" Type="http://schemas.openxmlformats.org/officeDocument/2006/relationships/hyperlink" Target="http://www.duke.edu/~charvey/Classes/wpg/bfgloso.htm" TargetMode="External"/><Relationship Id="rId20780" Type="http://schemas.openxmlformats.org/officeDocument/2006/relationships/hyperlink" Target="http://www.duke.edu/~charvey/Classes/wpg/bfglosf.htm" TargetMode="External"/><Relationship Id="rId3623" Type="http://schemas.openxmlformats.org/officeDocument/2006/relationships/hyperlink" Target="http://www.duke.edu/~charvey/Classes/wpg/bfglosb.htm" TargetMode="External"/><Relationship Id="rId13217" Type="http://schemas.openxmlformats.org/officeDocument/2006/relationships/hyperlink" Target="http://www.duke.edu/~charvey/Classes/wpg/bfglosf.htm" TargetMode="External"/><Relationship Id="rId16787" Type="http://schemas.openxmlformats.org/officeDocument/2006/relationships/hyperlink" Target="http://www.duke.edu/~charvey/Classes/wpg/bfglosb.htm" TargetMode="External"/><Relationship Id="rId20433" Type="http://schemas.openxmlformats.org/officeDocument/2006/relationships/hyperlink" Target="http://www.duke.edu/~charvey/Classes/wpg/bfgloss.htm" TargetMode="External"/><Relationship Id="rId1174" Type="http://schemas.openxmlformats.org/officeDocument/2006/relationships/hyperlink" Target="http://www.duke.edu/~charvey/Classes/wpg/bfglosd.htm" TargetMode="External"/><Relationship Id="rId6846" Type="http://schemas.openxmlformats.org/officeDocument/2006/relationships/hyperlink" Target="http://www.duke.edu/~charvey/Classes/wpg/bfglosi.htm" TargetMode="External"/><Relationship Id="rId19260" Type="http://schemas.openxmlformats.org/officeDocument/2006/relationships/hyperlink" Target="http://www.duke.edu/~charvey/Classes/wpg/bfglosl.htm" TargetMode="External"/><Relationship Id="rId23656" Type="http://schemas.openxmlformats.org/officeDocument/2006/relationships/hyperlink" Target="http://www.duke.edu/~charvey/Classes/wpg/bfglosb.htm" TargetMode="External"/><Relationship Id="rId4397" Type="http://schemas.openxmlformats.org/officeDocument/2006/relationships/hyperlink" Target="http://www.duke.edu/~charvey/Classes/wpg/bfglosc.htm" TargetMode="External"/><Relationship Id="rId12300" Type="http://schemas.openxmlformats.org/officeDocument/2006/relationships/hyperlink" Target="http://www.duke.edu/~charvey/Classes/wpg/bfglosd.htm" TargetMode="External"/><Relationship Id="rId23309" Type="http://schemas.openxmlformats.org/officeDocument/2006/relationships/hyperlink" Target="http://www.duke.edu/~charvey/Classes/wpg/bfglosc.htm" TargetMode="External"/><Relationship Id="rId26879" Type="http://schemas.openxmlformats.org/officeDocument/2006/relationships/hyperlink" Target="http://www.duke.edu/~charvey/Classes/wpg/bfglosi.htm" TargetMode="External"/><Relationship Id="rId15870" Type="http://schemas.openxmlformats.org/officeDocument/2006/relationships/hyperlink" Target="http://www.duke.edu/~charvey/Classes/wpg/bfglosc.htm" TargetMode="External"/><Relationship Id="rId3480" Type="http://schemas.openxmlformats.org/officeDocument/2006/relationships/hyperlink" Target="http://www.duke.edu/~charvey/Classes/wpg/bfglosc.htm" TargetMode="External"/><Relationship Id="rId13074" Type="http://schemas.openxmlformats.org/officeDocument/2006/relationships/hyperlink" Target="http://www.duke.edu/~charvey/Classes/wpg/bfglosf.htm" TargetMode="External"/><Relationship Id="rId15523" Type="http://schemas.openxmlformats.org/officeDocument/2006/relationships/hyperlink" Target="http://www.duke.edu/~charvey/Classes/wpg/bfglosn.htm" TargetMode="External"/><Relationship Id="rId20290" Type="http://schemas.openxmlformats.org/officeDocument/2006/relationships/hyperlink" Target="http://www.duke.edu/~charvey/Classes/wpg/bfglosf.htm" TargetMode="External"/><Relationship Id="rId2082" Type="http://schemas.openxmlformats.org/officeDocument/2006/relationships/hyperlink" Target="http://www.duke.edu/~charvey/Classes/wpg/bfgloss.htm" TargetMode="External"/><Relationship Id="rId3133" Type="http://schemas.openxmlformats.org/officeDocument/2006/relationships/hyperlink" Target="http://www.duke.edu/~charvey/Classes/wpg/bfgloso.htm" TargetMode="External"/><Relationship Id="rId14125" Type="http://schemas.openxmlformats.org/officeDocument/2006/relationships/hyperlink" Target="http://www.duke.edu/~charvey/Classes/wpg/bfglosm.htm" TargetMode="External"/><Relationship Id="rId17695" Type="http://schemas.openxmlformats.org/officeDocument/2006/relationships/hyperlink" Target="http://www.duke.edu/~charvey/Classes/wpg/bfglosf.htm" TargetMode="External"/><Relationship Id="rId18746" Type="http://schemas.openxmlformats.org/officeDocument/2006/relationships/hyperlink" Target="http://www.duke.edu/~charvey/Classes/wpg/bfglosn.htm" TargetMode="External"/><Relationship Id="rId21341" Type="http://schemas.openxmlformats.org/officeDocument/2006/relationships/hyperlink" Target="http://www.duke.edu/~charvey/Classes/wpg/bfglosa.htm" TargetMode="External"/><Relationship Id="rId25962" Type="http://schemas.openxmlformats.org/officeDocument/2006/relationships/hyperlink" Target="http://www.duke.edu/~charvey/Classes/wpg/bfglosc.htm" TargetMode="External"/><Relationship Id="rId7754" Type="http://schemas.openxmlformats.org/officeDocument/2006/relationships/hyperlink" Target="http://www.duke.edu/~charvey/Classes/wpg/bfglosf.htm" TargetMode="External"/><Relationship Id="rId8805" Type="http://schemas.openxmlformats.org/officeDocument/2006/relationships/hyperlink" Target="http://www.duke.edu/~charvey/Classes/wpg/bfglosm.htm" TargetMode="External"/><Relationship Id="rId10735" Type="http://schemas.openxmlformats.org/officeDocument/2006/relationships/hyperlink" Target="http://www.duke.edu/~charvey/Classes/wpg/bfglost.htm" TargetMode="External"/><Relationship Id="rId16297" Type="http://schemas.openxmlformats.org/officeDocument/2006/relationships/hyperlink" Target="http://www.duke.edu/~charvey/Classes/wpg/bfgloss.htm" TargetMode="External"/><Relationship Id="rId17348" Type="http://schemas.openxmlformats.org/officeDocument/2006/relationships/hyperlink" Target="http://www.duke.edu/~charvey/Classes/wpg/bfglosa.htm" TargetMode="External"/><Relationship Id="rId24564" Type="http://schemas.openxmlformats.org/officeDocument/2006/relationships/hyperlink" Target="http://www.duke.edu/~charvey/Classes/wpg/bfglost.htm" TargetMode="External"/><Relationship Id="rId25615" Type="http://schemas.openxmlformats.org/officeDocument/2006/relationships/hyperlink" Target="http://www.duke.edu/~charvey/Classes/wpg/bfglost.htm" TargetMode="External"/><Relationship Id="rId6356" Type="http://schemas.openxmlformats.org/officeDocument/2006/relationships/hyperlink" Target="http://www.duke.edu/~charvey/Classes/wpg/bfglosw.htm" TargetMode="External"/><Relationship Id="rId7407" Type="http://schemas.openxmlformats.org/officeDocument/2006/relationships/hyperlink" Target="http://www.duke.edu/~charvey/Classes/wpg/bfglosb.htm" TargetMode="External"/><Relationship Id="rId23166" Type="http://schemas.openxmlformats.org/officeDocument/2006/relationships/hyperlink" Target="http://www.duke.edu/~charvey/Classes/wpg/bfglosr.htm" TargetMode="External"/><Relationship Id="rId24217" Type="http://schemas.openxmlformats.org/officeDocument/2006/relationships/hyperlink" Target="http://www.duke.edu/~charvey/Classes/wpg/bfglose.htm" TargetMode="External"/><Relationship Id="rId2966" Type="http://schemas.openxmlformats.org/officeDocument/2006/relationships/hyperlink" Target="http://www.duke.edu/~charvey/Classes/wpg/bfglosb.htm" TargetMode="External"/><Relationship Id="rId6009" Type="http://schemas.openxmlformats.org/officeDocument/2006/relationships/hyperlink" Target="http://www.duke.edu/~charvey/Classes/wpg/bfglosb.htm" TargetMode="External"/><Relationship Id="rId9579" Type="http://schemas.openxmlformats.org/officeDocument/2006/relationships/hyperlink" Target="http://www.duke.edu/~charvey/Classes/wpg/bfglose.htm" TargetMode="External"/><Relationship Id="rId13958" Type="http://schemas.openxmlformats.org/officeDocument/2006/relationships/hyperlink" Target="http://www.duke.edu/~charvey/Classes/wpg/bfglosh.htm" TargetMode="External"/><Relationship Id="rId15380" Type="http://schemas.openxmlformats.org/officeDocument/2006/relationships/hyperlink" Target="http://www.duke.edu/~charvey/Classes/wpg/bfglosp.htm" TargetMode="External"/><Relationship Id="rId16431" Type="http://schemas.openxmlformats.org/officeDocument/2006/relationships/hyperlink" Target="http://www.duke.edu/~charvey/Classes/wpg/bfglosr.htm" TargetMode="External"/><Relationship Id="rId20827" Type="http://schemas.openxmlformats.org/officeDocument/2006/relationships/hyperlink" Target="http://www.duke.edu/~charvey/Classes/wpg/bfgloss.htm" TargetMode="External"/><Relationship Id="rId26389" Type="http://schemas.openxmlformats.org/officeDocument/2006/relationships/hyperlink" Target="http://www.duke.edu/~charvey/Classes/wpg/bfgloss.htm" TargetMode="External"/><Relationship Id="rId938" Type="http://schemas.openxmlformats.org/officeDocument/2006/relationships/hyperlink" Target="http://www.duke.edu/~charvey/Classes/wpg/bfglosg.htm" TargetMode="External"/><Relationship Id="rId1568" Type="http://schemas.openxmlformats.org/officeDocument/2006/relationships/hyperlink" Target="http://www.duke.edu/~charvey/Classes/wpg/bfglosb.htm" TargetMode="External"/><Relationship Id="rId2619" Type="http://schemas.openxmlformats.org/officeDocument/2006/relationships/hyperlink" Target="http://www.duke.edu/~charvey/Classes/wpg/bfglosf.htm" TargetMode="External"/><Relationship Id="rId15033" Type="http://schemas.openxmlformats.org/officeDocument/2006/relationships/hyperlink" Target="http://www.duke.edu/~charvey/Classes/wpg/bfglosf.htm" TargetMode="External"/><Relationship Id="rId23300" Type="http://schemas.openxmlformats.org/officeDocument/2006/relationships/hyperlink" Target="http://www.duke.edu/~charvey/Classes/wpg/bfglosm.htm" TargetMode="External"/><Relationship Id="rId4041" Type="http://schemas.openxmlformats.org/officeDocument/2006/relationships/hyperlink" Target="http://www.duke.edu/~charvey/Classes/wpg/bfglosb.htm" TargetMode="External"/><Relationship Id="rId8662" Type="http://schemas.openxmlformats.org/officeDocument/2006/relationships/hyperlink" Target="http://www.duke.edu/~charvey/Classes/wpg/bfglosi.htm" TargetMode="External"/><Relationship Id="rId11990" Type="http://schemas.openxmlformats.org/officeDocument/2006/relationships/hyperlink" Target="http://www.duke.edu/~charvey/Classes/wpg/bfglost.htm" TargetMode="External"/><Relationship Id="rId19654" Type="http://schemas.openxmlformats.org/officeDocument/2006/relationships/hyperlink" Target="http://www.duke.edu/~charvey/Classes/wpg/bfglosc.htm" TargetMode="External"/><Relationship Id="rId22999" Type="http://schemas.openxmlformats.org/officeDocument/2006/relationships/hyperlink" Target="http://www.duke.edu/~charvey/Classes/wpg/bfglosm.htm" TargetMode="External"/><Relationship Id="rId26870" Type="http://schemas.openxmlformats.org/officeDocument/2006/relationships/hyperlink" Target="http://www.duke.edu/~charvey/Classes/wpg/bfgloss.htm" TargetMode="External"/><Relationship Id="rId7264" Type="http://schemas.openxmlformats.org/officeDocument/2006/relationships/hyperlink" Target="http://www.duke.edu/~charvey/Classes/wpg/bfgloss.htm" TargetMode="External"/><Relationship Id="rId8315" Type="http://schemas.openxmlformats.org/officeDocument/2006/relationships/hyperlink" Target="http://www.duke.edu/~charvey/Classes/wpg/bfglose.htm" TargetMode="External"/><Relationship Id="rId9713" Type="http://schemas.openxmlformats.org/officeDocument/2006/relationships/hyperlink" Target="http://www.duke.edu/~charvey/Classes/wpg/bfglosp.htm" TargetMode="External"/><Relationship Id="rId10592" Type="http://schemas.openxmlformats.org/officeDocument/2006/relationships/hyperlink" Target="http://www.duke.edu/~charvey/Classes/wpg/bfglosn.htm" TargetMode="External"/><Relationship Id="rId11643" Type="http://schemas.openxmlformats.org/officeDocument/2006/relationships/hyperlink" Target="http://www.duke.edu/~charvey/Classes/wpg/bfglose.htm" TargetMode="External"/><Relationship Id="rId18256" Type="http://schemas.openxmlformats.org/officeDocument/2006/relationships/hyperlink" Target="http://www.duke.edu/~charvey/Classes/wpg/bfgloso.htm" TargetMode="External"/><Relationship Id="rId19307" Type="http://schemas.openxmlformats.org/officeDocument/2006/relationships/hyperlink" Target="http://www.duke.edu/~charvey/Classes/wpg/bfglosb.htm" TargetMode="External"/><Relationship Id="rId24074" Type="http://schemas.openxmlformats.org/officeDocument/2006/relationships/hyperlink" Target="http://www.duke.edu/~charvey/Classes/wpg/bfgloss.htm" TargetMode="External"/><Relationship Id="rId25472" Type="http://schemas.openxmlformats.org/officeDocument/2006/relationships/hyperlink" Target="http://www.duke.edu/~charvey/Classes/wpg/bfglost.htm" TargetMode="External"/><Relationship Id="rId26523" Type="http://schemas.openxmlformats.org/officeDocument/2006/relationships/hyperlink" Target="http://www.duke.edu/~charvey/Classes/wpg/bfglosm.htm" TargetMode="External"/><Relationship Id="rId1702" Type="http://schemas.openxmlformats.org/officeDocument/2006/relationships/hyperlink" Target="http://www.duke.edu/~charvey/Classes/wpg/bfglosl.htm" TargetMode="External"/><Relationship Id="rId10245" Type="http://schemas.openxmlformats.org/officeDocument/2006/relationships/hyperlink" Target="http://www.duke.edu/~charvey/Classes/wpg/bfglosc.htm" TargetMode="External"/><Relationship Id="rId14866" Type="http://schemas.openxmlformats.org/officeDocument/2006/relationships/hyperlink" Target="http://www.duke.edu/~charvey/Classes/wpg/bfglosp.htm" TargetMode="External"/><Relationship Id="rId15917" Type="http://schemas.openxmlformats.org/officeDocument/2006/relationships/hyperlink" Target="http://www.duke.edu/~charvey/Classes/wpg/bfglosc.htm" TargetMode="External"/><Relationship Id="rId25125" Type="http://schemas.openxmlformats.org/officeDocument/2006/relationships/hyperlink" Target="http://www.duke.edu/~charvey/Classes/wpg/bfglosp.htm" TargetMode="External"/><Relationship Id="rId3874" Type="http://schemas.openxmlformats.org/officeDocument/2006/relationships/hyperlink" Target="http://www.duke.edu/~charvey/Classes/wpg/bfglosr.htm" TargetMode="External"/><Relationship Id="rId4925" Type="http://schemas.openxmlformats.org/officeDocument/2006/relationships/hyperlink" Target="http://www.duke.edu/~charvey/Classes/wpg/bfglosm.htm" TargetMode="External"/><Relationship Id="rId9089" Type="http://schemas.openxmlformats.org/officeDocument/2006/relationships/hyperlink" Target="http://www.duke.edu/~charvey/Classes/wpg/bfglose.htm" TargetMode="External"/><Relationship Id="rId13468" Type="http://schemas.openxmlformats.org/officeDocument/2006/relationships/hyperlink" Target="http://www.duke.edu/~charvey/Classes/wpg/bfglosd.htm" TargetMode="External"/><Relationship Id="rId14519" Type="http://schemas.openxmlformats.org/officeDocument/2006/relationships/hyperlink" Target="http://www.duke.edu/~charvey/Classes/wpg/bfgloss.htm" TargetMode="External"/><Relationship Id="rId20684" Type="http://schemas.openxmlformats.org/officeDocument/2006/relationships/hyperlink" Target="http://www.duke.edu/~charvey/Classes/wpg/bfglose.htm" TargetMode="External"/><Relationship Id="rId21735" Type="http://schemas.openxmlformats.org/officeDocument/2006/relationships/hyperlink" Target="http://www.duke.edu/~charvey/Classes/wpg/bfglosi.htm" TargetMode="External"/><Relationship Id="rId795" Type="http://schemas.openxmlformats.org/officeDocument/2006/relationships/hyperlink" Target="http://www.duke.edu/~charvey/Classes/wpg/bfgloso.htm" TargetMode="External"/><Relationship Id="rId2476" Type="http://schemas.openxmlformats.org/officeDocument/2006/relationships/hyperlink" Target="http://www.duke.edu/~charvey/Classes/wpg/bfglosb.htm" TargetMode="External"/><Relationship Id="rId3527" Type="http://schemas.openxmlformats.org/officeDocument/2006/relationships/hyperlink" Target="http://www.duke.edu/~charvey/Classes/wpg/bfglosu.htm" TargetMode="External"/><Relationship Id="rId20337" Type="http://schemas.openxmlformats.org/officeDocument/2006/relationships/hyperlink" Target="http://www.duke.edu/~charvey/Classes/wpg/bfglosm.htm" TargetMode="External"/><Relationship Id="rId24958" Type="http://schemas.openxmlformats.org/officeDocument/2006/relationships/hyperlink" Target="http://www.duke.edu/~charvey/Classes/wpg/bfglosm.htm" TargetMode="External"/><Relationship Id="rId448" Type="http://schemas.openxmlformats.org/officeDocument/2006/relationships/hyperlink" Target="http://www.duke.edu/~charvey/Classes/wpg/bfglosr.htm" TargetMode="External"/><Relationship Id="rId1078" Type="http://schemas.openxmlformats.org/officeDocument/2006/relationships/hyperlink" Target="http://www.duke.edu/~charvey/Classes/wpg/bfgloso.htm" TargetMode="External"/><Relationship Id="rId2129" Type="http://schemas.openxmlformats.org/officeDocument/2006/relationships/hyperlink" Target="http://www.duke.edu/~charvey/Classes/wpg/bfglosn.htm" TargetMode="External"/><Relationship Id="rId5699" Type="http://schemas.openxmlformats.org/officeDocument/2006/relationships/hyperlink" Target="http://www.duke.edu/~charvey/Classes/wpg/bfgloso.htm" TargetMode="External"/><Relationship Id="rId6000" Type="http://schemas.openxmlformats.org/officeDocument/2006/relationships/hyperlink" Target="http://www.duke.edu/~charvey/Classes/wpg/bfglosm.htm" TargetMode="External"/><Relationship Id="rId9570" Type="http://schemas.openxmlformats.org/officeDocument/2006/relationships/hyperlink" Target="http://www.duke.edu/~charvey/Classes/wpg/bfglosa.htm" TargetMode="External"/><Relationship Id="rId19164" Type="http://schemas.openxmlformats.org/officeDocument/2006/relationships/hyperlink" Target="http://www.duke.edu/~charvey/Classes/wpg/bfglost.htm" TargetMode="External"/><Relationship Id="rId26380" Type="http://schemas.openxmlformats.org/officeDocument/2006/relationships/hyperlink" Target="http://www.duke.edu/~charvey/Classes/wpg/bfglosl.htm" TargetMode="External"/><Relationship Id="rId8172" Type="http://schemas.openxmlformats.org/officeDocument/2006/relationships/hyperlink" Target="http://www.duke.edu/~charvey/Classes/wpg/bfglosf.htm" TargetMode="External"/><Relationship Id="rId9223" Type="http://schemas.openxmlformats.org/officeDocument/2006/relationships/hyperlink" Target="http://www.duke.edu/~charvey/Classes/wpg/bfglosb.htm" TargetMode="External"/><Relationship Id="rId11153" Type="http://schemas.openxmlformats.org/officeDocument/2006/relationships/hyperlink" Target="http://www.duke.edu/~charvey/Classes/wpg/bfglosl.htm" TargetMode="External"/><Relationship Id="rId12551" Type="http://schemas.openxmlformats.org/officeDocument/2006/relationships/hyperlink" Target="http://www.duke.edu/~charvey/Classes/wpg/bfglosm.htm" TargetMode="External"/><Relationship Id="rId13602" Type="http://schemas.openxmlformats.org/officeDocument/2006/relationships/hyperlink" Target="http://www.duke.edu/~charvey/Classes/wpg/bfgloss.htm" TargetMode="External"/><Relationship Id="rId26033" Type="http://schemas.openxmlformats.org/officeDocument/2006/relationships/hyperlink" Target="http://www.duke.edu/~charvey/Classes/wpg/bfglosd.htm" TargetMode="External"/><Relationship Id="rId1212" Type="http://schemas.openxmlformats.org/officeDocument/2006/relationships/hyperlink" Target="http://www.duke.edu/~charvey/Classes/wpg/bfglosi.htm" TargetMode="External"/><Relationship Id="rId2610" Type="http://schemas.openxmlformats.org/officeDocument/2006/relationships/hyperlink" Target="http://www.duke.edu/~charvey/Classes/wpg/bfglosl.htm" TargetMode="External"/><Relationship Id="rId12204" Type="http://schemas.openxmlformats.org/officeDocument/2006/relationships/hyperlink" Target="http://www.duke.edu/~charvey/Classes/wpg/bfglosc.htm" TargetMode="External"/><Relationship Id="rId15774" Type="http://schemas.openxmlformats.org/officeDocument/2006/relationships/hyperlink" Target="http://www.duke.edu/~charvey/Classes/wpg/bfgloso.htm" TargetMode="External"/><Relationship Id="rId16825" Type="http://schemas.openxmlformats.org/officeDocument/2006/relationships/hyperlink" Target="http://www.duke.edu/~charvey/Classes/wpg/bfglost.htm" TargetMode="External"/><Relationship Id="rId22990" Type="http://schemas.openxmlformats.org/officeDocument/2006/relationships/hyperlink" Target="http://www.duke.edu/~charvey/Classes/wpg/bfgloso.htm" TargetMode="External"/><Relationship Id="rId4782" Type="http://schemas.openxmlformats.org/officeDocument/2006/relationships/hyperlink" Target="http://www.duke.edu/~charvey/Classes/wpg/bfglosr.htm" TargetMode="External"/><Relationship Id="rId5833" Type="http://schemas.openxmlformats.org/officeDocument/2006/relationships/hyperlink" Target="http://www.duke.edu/~charvey/Classes/wpg/bfglosc.htm" TargetMode="External"/><Relationship Id="rId14376" Type="http://schemas.openxmlformats.org/officeDocument/2006/relationships/hyperlink" Target="http://www.duke.edu/~charvey/Classes/wpg/bfglosw.htm" TargetMode="External"/><Relationship Id="rId15427" Type="http://schemas.openxmlformats.org/officeDocument/2006/relationships/hyperlink" Target="http://www.duke.edu/~charvey/Classes/wpg/bfglost.htm" TargetMode="External"/><Relationship Id="rId18997" Type="http://schemas.openxmlformats.org/officeDocument/2006/relationships/hyperlink" Target="http://www.duke.edu/~charvey/Classes/wpg/bfglosn.htm" TargetMode="External"/><Relationship Id="rId21592" Type="http://schemas.openxmlformats.org/officeDocument/2006/relationships/hyperlink" Target="http://www.duke.edu/~charvey/Classes/wpg/bfglosm.htm" TargetMode="External"/><Relationship Id="rId22643" Type="http://schemas.openxmlformats.org/officeDocument/2006/relationships/hyperlink" Target="http://www.duke.edu/~charvey/Classes/wpg/bfglosp.htm" TargetMode="External"/><Relationship Id="rId3037" Type="http://schemas.openxmlformats.org/officeDocument/2006/relationships/hyperlink" Target="http://www.duke.edu/~charvey/Classes/wpg/bfglosc.htm" TargetMode="External"/><Relationship Id="rId3384" Type="http://schemas.openxmlformats.org/officeDocument/2006/relationships/hyperlink" Target="http://www.duke.edu/~charvey/Classes/wpg/bfglosb.htm" TargetMode="External"/><Relationship Id="rId4435" Type="http://schemas.openxmlformats.org/officeDocument/2006/relationships/hyperlink" Target="http://www.duke.edu/~charvey/Classes/wpg/bfglosc.htm" TargetMode="External"/><Relationship Id="rId10986" Type="http://schemas.openxmlformats.org/officeDocument/2006/relationships/hyperlink" Target="http://www.duke.edu/~charvey/Classes/wpg/bfglosn.htm" TargetMode="External"/><Relationship Id="rId14029" Type="http://schemas.openxmlformats.org/officeDocument/2006/relationships/hyperlink" Target="http://www.duke.edu/~charvey/Classes/wpg/bfglosb.htm" TargetMode="External"/><Relationship Id="rId17599" Type="http://schemas.openxmlformats.org/officeDocument/2006/relationships/hyperlink" Target="http://www.duke.edu/~charvey/Classes/wpg/bfglosa.htm" TargetMode="External"/><Relationship Id="rId20194" Type="http://schemas.openxmlformats.org/officeDocument/2006/relationships/hyperlink" Target="http://www.duke.edu/~charvey/Classes/wpg/bfglosg.htm" TargetMode="External"/><Relationship Id="rId21245" Type="http://schemas.openxmlformats.org/officeDocument/2006/relationships/hyperlink" Target="http://www.duke.edu/~charvey/Classes/wpg/bfglosl.htm" TargetMode="External"/><Relationship Id="rId25866" Type="http://schemas.openxmlformats.org/officeDocument/2006/relationships/hyperlink" Target="http://www.duke.edu/~charvey/Classes/wpg/bfglosm.htm" TargetMode="External"/><Relationship Id="rId26917" Type="http://schemas.openxmlformats.org/officeDocument/2006/relationships/hyperlink" Target="http://www.duke.edu/~charvey/Classes/wpg/bfglosf.htm" TargetMode="External"/><Relationship Id="rId7658" Type="http://schemas.openxmlformats.org/officeDocument/2006/relationships/hyperlink" Target="http://www.duke.edu/~charvey/Classes/wpg/bfglosu.htm" TargetMode="External"/><Relationship Id="rId8709" Type="http://schemas.openxmlformats.org/officeDocument/2006/relationships/hyperlink" Target="http://www.duke.edu/~charvey/Classes/wpg/bfglosr.htm" TargetMode="External"/><Relationship Id="rId10639" Type="http://schemas.openxmlformats.org/officeDocument/2006/relationships/hyperlink" Target="http://www.duke.edu/~charvey/Classes/wpg/bfgloss.htm" TargetMode="External"/><Relationship Id="rId14510" Type="http://schemas.openxmlformats.org/officeDocument/2006/relationships/hyperlink" Target="http://www.duke.edu/~charvey/Classes/wpg/bfgloso.htm" TargetMode="External"/><Relationship Id="rId24468" Type="http://schemas.openxmlformats.org/officeDocument/2006/relationships/hyperlink" Target="http://www.duke.edu/~charvey/Classes/wpg/bfglosc.htm" TargetMode="External"/><Relationship Id="rId25519" Type="http://schemas.openxmlformats.org/officeDocument/2006/relationships/hyperlink" Target="http://www.duke.edu/~charvey/Classes/wpg/bfgloso.htm" TargetMode="External"/><Relationship Id="rId9080" Type="http://schemas.openxmlformats.org/officeDocument/2006/relationships/hyperlink" Target="http://www.duke.edu/~charvey/Classes/wpg/bfglosf.htm" TargetMode="External"/><Relationship Id="rId12061" Type="http://schemas.openxmlformats.org/officeDocument/2006/relationships/hyperlink" Target="http://www.duke.edu/~charvey/Classes/wpg/bfglosf.htm" TargetMode="External"/><Relationship Id="rId13112" Type="http://schemas.openxmlformats.org/officeDocument/2006/relationships/hyperlink" Target="http://www.duke.edu/~charvey/Classes/wpg/bfglosa.htm" TargetMode="External"/><Relationship Id="rId2120" Type="http://schemas.openxmlformats.org/officeDocument/2006/relationships/hyperlink" Target="http://www.duke.edu/~charvey/Classes/wpg/bfglosp.htm" TargetMode="External"/><Relationship Id="rId5690" Type="http://schemas.openxmlformats.org/officeDocument/2006/relationships/hyperlink" Target="http://www.duke.edu/~charvey/Classes/wpg/bfgloss.htm" TargetMode="External"/><Relationship Id="rId6741" Type="http://schemas.openxmlformats.org/officeDocument/2006/relationships/hyperlink" Target="http://www.duke.edu/~charvey/Classes/wpg/bfglosc.htm" TargetMode="External"/><Relationship Id="rId15284" Type="http://schemas.openxmlformats.org/officeDocument/2006/relationships/hyperlink" Target="http://www.duke.edu/~charvey/Classes/wpg/bfglosp.htm" TargetMode="External"/><Relationship Id="rId16682" Type="http://schemas.openxmlformats.org/officeDocument/2006/relationships/hyperlink" Target="http://www.duke.edu/~charvey/Classes/wpg/bfgloso.htm" TargetMode="External"/><Relationship Id="rId17733" Type="http://schemas.openxmlformats.org/officeDocument/2006/relationships/hyperlink" Target="http://www.duke.edu/~charvey/Classes/wpg/bfglosi.htm" TargetMode="External"/><Relationship Id="rId4292" Type="http://schemas.openxmlformats.org/officeDocument/2006/relationships/hyperlink" Target="http://www.duke.edu/~charvey/Classes/wpg/bfglosp.htm" TargetMode="External"/><Relationship Id="rId5343" Type="http://schemas.openxmlformats.org/officeDocument/2006/relationships/hyperlink" Target="http://www.duke.edu/~charvey/Classes/wpg/bfglosn.htm" TargetMode="External"/><Relationship Id="rId16335" Type="http://schemas.openxmlformats.org/officeDocument/2006/relationships/hyperlink" Target="http://www.duke.edu/~charvey/Classes/wpg/bfglosi.htm" TargetMode="External"/><Relationship Id="rId22153" Type="http://schemas.openxmlformats.org/officeDocument/2006/relationships/hyperlink" Target="http://www.duke.edu/~charvey/Classes/wpg/bfglosi.htm" TargetMode="External"/><Relationship Id="rId23551" Type="http://schemas.openxmlformats.org/officeDocument/2006/relationships/hyperlink" Target="http://www.duke.edu/~charvey/Classes/wpg/bfglosv.htm" TargetMode="External"/><Relationship Id="rId24602" Type="http://schemas.openxmlformats.org/officeDocument/2006/relationships/hyperlink" Target="http://www.duke.edu/~charvey/Classes/wpg/bfglosq.htm" TargetMode="External"/><Relationship Id="rId9964" Type="http://schemas.openxmlformats.org/officeDocument/2006/relationships/hyperlink" Target="http://www.duke.edu/~charvey/Classes/wpg/bfgloss.htm" TargetMode="External"/><Relationship Id="rId11894" Type="http://schemas.openxmlformats.org/officeDocument/2006/relationships/hyperlink" Target="http://www.duke.edu/~charvey/Classes/wpg/bfglosc.htm" TargetMode="External"/><Relationship Id="rId12945" Type="http://schemas.openxmlformats.org/officeDocument/2006/relationships/hyperlink" Target="http://www.duke.edu/~charvey/Classes/wpg/bfglosd.htm" TargetMode="External"/><Relationship Id="rId19558" Type="http://schemas.openxmlformats.org/officeDocument/2006/relationships/hyperlink" Target="http://www.duke.edu/~charvey/Classes/wpg/bfgloso.htm" TargetMode="External"/><Relationship Id="rId23204" Type="http://schemas.openxmlformats.org/officeDocument/2006/relationships/hyperlink" Target="http://www.duke.edu/~charvey/Classes/wpg/bfglosm.htm" TargetMode="External"/><Relationship Id="rId26774" Type="http://schemas.openxmlformats.org/officeDocument/2006/relationships/hyperlink" Target="http://www.duke.edu/~charvey/Classes/wpg/bfgloss.htm" TargetMode="External"/><Relationship Id="rId1953" Type="http://schemas.openxmlformats.org/officeDocument/2006/relationships/hyperlink" Target="http://www.duke.edu/~charvey/Classes/wpg/bfglosa.htm" TargetMode="External"/><Relationship Id="rId7168" Type="http://schemas.openxmlformats.org/officeDocument/2006/relationships/hyperlink" Target="http://www.duke.edu/~charvey/Classes/wpg/bfglosi.htm" TargetMode="External"/><Relationship Id="rId8566" Type="http://schemas.openxmlformats.org/officeDocument/2006/relationships/hyperlink" Target="http://www.duke.edu/~charvey/Classes/wpg/bfglosa.htm" TargetMode="External"/><Relationship Id="rId9617" Type="http://schemas.openxmlformats.org/officeDocument/2006/relationships/hyperlink" Target="http://www.duke.edu/~charvey/Classes/wpg/bfglosc.htm" TargetMode="External"/><Relationship Id="rId10496" Type="http://schemas.openxmlformats.org/officeDocument/2006/relationships/hyperlink" Target="http://www.duke.edu/~charvey/Classes/wpg/bfglosf.htm" TargetMode="External"/><Relationship Id="rId11547" Type="http://schemas.openxmlformats.org/officeDocument/2006/relationships/hyperlink" Target="http://www.duke.edu/~charvey/Classes/wpg/bfglosh.htm" TargetMode="External"/><Relationship Id="rId25376" Type="http://schemas.openxmlformats.org/officeDocument/2006/relationships/hyperlink" Target="http://www.duke.edu/~charvey/Classes/wpg/bfgloss.htm" TargetMode="External"/><Relationship Id="rId26427" Type="http://schemas.openxmlformats.org/officeDocument/2006/relationships/hyperlink" Target="http://www.duke.edu/~charvey/Classes/wpg/bfglosb.htm" TargetMode="External"/><Relationship Id="rId1606" Type="http://schemas.openxmlformats.org/officeDocument/2006/relationships/hyperlink" Target="http://www.duke.edu/~charvey/Classes/wpg/bfglose.htm" TargetMode="External"/><Relationship Id="rId8219" Type="http://schemas.openxmlformats.org/officeDocument/2006/relationships/hyperlink" Target="http://www.duke.edu/~charvey/Classes/wpg/bfglosp.htm" TargetMode="External"/><Relationship Id="rId10149" Type="http://schemas.openxmlformats.org/officeDocument/2006/relationships/hyperlink" Target="http://www.duke.edu/~charvey/Classes/wpg/bfglosa.htm" TargetMode="External"/><Relationship Id="rId14020" Type="http://schemas.openxmlformats.org/officeDocument/2006/relationships/hyperlink" Target="http://www.duke.edu/~charvey/Classes/wpg/bfglosc.htm" TargetMode="External"/><Relationship Id="rId17590" Type="http://schemas.openxmlformats.org/officeDocument/2006/relationships/hyperlink" Target="http://www.duke.edu/~charvey/Classes/wpg/bfglosc.htm" TargetMode="External"/><Relationship Id="rId18641" Type="http://schemas.openxmlformats.org/officeDocument/2006/relationships/hyperlink" Target="http://www.duke.edu/~charvey/Classes/wpg/bfglosp.htm" TargetMode="External"/><Relationship Id="rId21986" Type="http://schemas.openxmlformats.org/officeDocument/2006/relationships/hyperlink" Target="http://www.duke.edu/~charvey/Classes/wpg/bfglost.htm" TargetMode="External"/><Relationship Id="rId25029" Type="http://schemas.openxmlformats.org/officeDocument/2006/relationships/hyperlink" Target="http://www.duke.edu/~charvey/Classes/wpg/bfglosv.htm" TargetMode="External"/><Relationship Id="rId3778" Type="http://schemas.openxmlformats.org/officeDocument/2006/relationships/hyperlink" Target="http://www.duke.edu/~charvey/Classes/wpg/bfglosf.htm" TargetMode="External"/><Relationship Id="rId4829" Type="http://schemas.openxmlformats.org/officeDocument/2006/relationships/hyperlink" Target="http://www.duke.edu/~charvey/Classes/wpg/bfglosf.htm" TargetMode="External"/><Relationship Id="rId8700" Type="http://schemas.openxmlformats.org/officeDocument/2006/relationships/hyperlink" Target="http://www.duke.edu/~charvey/Classes/wpg/bfgloss.htm" TargetMode="External"/><Relationship Id="rId16192" Type="http://schemas.openxmlformats.org/officeDocument/2006/relationships/hyperlink" Target="http://www.duke.edu/~charvey/Classes/wpg/bfglosa.htm" TargetMode="External"/><Relationship Id="rId17243" Type="http://schemas.openxmlformats.org/officeDocument/2006/relationships/hyperlink" Target="http://www.duke.edu/~charvey/Classes/wpg/bfglosm.htm" TargetMode="External"/><Relationship Id="rId20588" Type="http://schemas.openxmlformats.org/officeDocument/2006/relationships/hyperlink" Target="http://www.duke.edu/~charvey/Classes/wpg/bfgloss.htm" TargetMode="External"/><Relationship Id="rId21639" Type="http://schemas.openxmlformats.org/officeDocument/2006/relationships/hyperlink" Target="http://www.duke.edu/~charvey/Classes/wpg/bfglosa.htm" TargetMode="External"/><Relationship Id="rId25510" Type="http://schemas.openxmlformats.org/officeDocument/2006/relationships/hyperlink" Target="http://www.duke.edu/~charvey/Classes/wpg/bfglost.htm" TargetMode="External"/><Relationship Id="rId699" Type="http://schemas.openxmlformats.org/officeDocument/2006/relationships/hyperlink" Target="http://www.duke.edu/~charvey/Classes/wpg/bfglosp.htm" TargetMode="External"/><Relationship Id="rId6251" Type="http://schemas.openxmlformats.org/officeDocument/2006/relationships/hyperlink" Target="http://www.duke.edu/~charvey/Classes/wpg/bfglosi.htm" TargetMode="External"/><Relationship Id="rId7302" Type="http://schemas.openxmlformats.org/officeDocument/2006/relationships/hyperlink" Target="http://www.duke.edu/~charvey/Classes/wpg/bfgloss.htm" TargetMode="External"/><Relationship Id="rId10630" Type="http://schemas.openxmlformats.org/officeDocument/2006/relationships/hyperlink" Target="http://www.duke.edu/~charvey/Classes/wpg/bfglosb.htm" TargetMode="External"/><Relationship Id="rId23061" Type="http://schemas.openxmlformats.org/officeDocument/2006/relationships/hyperlink" Target="http://www.duke.edu/~charvey/Classes/wpg/bfglosc.htm" TargetMode="External"/><Relationship Id="rId24112" Type="http://schemas.openxmlformats.org/officeDocument/2006/relationships/hyperlink" Target="http://www.duke.edu/~charvey/Classes/wpg/bfglosc.htm" TargetMode="External"/><Relationship Id="rId9474" Type="http://schemas.openxmlformats.org/officeDocument/2006/relationships/hyperlink" Target="http://www.duke.edu/~charvey/Classes/wpg/bfgloss.htm" TargetMode="External"/><Relationship Id="rId13853" Type="http://schemas.openxmlformats.org/officeDocument/2006/relationships/hyperlink" Target="http://www.duke.edu/~charvey/Classes/wpg/bfglosb.htm" TargetMode="External"/><Relationship Id="rId14904" Type="http://schemas.openxmlformats.org/officeDocument/2006/relationships/hyperlink" Target="http://www.duke.edu/~charvey/Classes/wpg/bfglost.htm" TargetMode="External"/><Relationship Id="rId19068" Type="http://schemas.openxmlformats.org/officeDocument/2006/relationships/hyperlink" Target="http://www.duke.edu/~charvey/Classes/wpg/bfglosi.htm" TargetMode="External"/><Relationship Id="rId26284" Type="http://schemas.openxmlformats.org/officeDocument/2006/relationships/hyperlink" Target="http://www.duke.edu/~charvey/Classes/wpg/bfglosl.htm" TargetMode="External"/><Relationship Id="rId2861" Type="http://schemas.openxmlformats.org/officeDocument/2006/relationships/hyperlink" Target="http://www.duke.edu/~charvey/Classes/wpg/bfglosa.htm" TargetMode="External"/><Relationship Id="rId3912" Type="http://schemas.openxmlformats.org/officeDocument/2006/relationships/hyperlink" Target="http://www.duke.edu/~charvey/Classes/wpg/bfglosf.htm" TargetMode="External"/><Relationship Id="rId8076" Type="http://schemas.openxmlformats.org/officeDocument/2006/relationships/hyperlink" Target="http://www.duke.edu/~charvey/Classes/wpg/bfglosc.htm" TargetMode="External"/><Relationship Id="rId9127" Type="http://schemas.openxmlformats.org/officeDocument/2006/relationships/hyperlink" Target="http://www.duke.edu/~charvey/Classes/wpg/bfglosf.htm" TargetMode="External"/><Relationship Id="rId12455" Type="http://schemas.openxmlformats.org/officeDocument/2006/relationships/hyperlink" Target="http://www.duke.edu/~charvey/Classes/wpg/bfglosp.htm" TargetMode="External"/><Relationship Id="rId13506" Type="http://schemas.openxmlformats.org/officeDocument/2006/relationships/hyperlink" Target="http://www.duke.edu/~charvey/Classes/wpg/bfglosf.htm" TargetMode="External"/><Relationship Id="rId20722" Type="http://schemas.openxmlformats.org/officeDocument/2006/relationships/hyperlink" Target="http://www.duke.edu/~charvey/Classes/wpg/bfglosp.htm" TargetMode="External"/><Relationship Id="rId833" Type="http://schemas.openxmlformats.org/officeDocument/2006/relationships/hyperlink" Target="http://www.duke.edu/~charvey/Classes/wpg/bfglosl.htm" TargetMode="External"/><Relationship Id="rId1116" Type="http://schemas.openxmlformats.org/officeDocument/2006/relationships/hyperlink" Target="http://www.duke.edu/~charvey/Classes/wpg/bfglosl.htm" TargetMode="External"/><Relationship Id="rId1463" Type="http://schemas.openxmlformats.org/officeDocument/2006/relationships/hyperlink" Target="http://www.duke.edu/~charvey/Classes/wpg/bfgloss.htm" TargetMode="External"/><Relationship Id="rId2514" Type="http://schemas.openxmlformats.org/officeDocument/2006/relationships/hyperlink" Target="http://www.duke.edu/~charvey/Classes/wpg/bfglosq.htm" TargetMode="External"/><Relationship Id="rId11057" Type="http://schemas.openxmlformats.org/officeDocument/2006/relationships/hyperlink" Target="http://www.duke.edu/~charvey/Classes/wpg/bfglosi.htm" TargetMode="External"/><Relationship Id="rId12108" Type="http://schemas.openxmlformats.org/officeDocument/2006/relationships/hyperlink" Target="http://www.duke.edu/~charvey/Classes/wpg/bfglosb.htm" TargetMode="External"/><Relationship Id="rId15678" Type="http://schemas.openxmlformats.org/officeDocument/2006/relationships/hyperlink" Target="http://www.duke.edu/~charvey/Classes/wpg/bfglosc.htm" TargetMode="External"/><Relationship Id="rId16729" Type="http://schemas.openxmlformats.org/officeDocument/2006/relationships/hyperlink" Target="http://www.duke.edu/~charvey/Classes/wpg/bfglosd.htm" TargetMode="External"/><Relationship Id="rId22894" Type="http://schemas.openxmlformats.org/officeDocument/2006/relationships/hyperlink" Target="http://www.duke.edu/~charvey/Classes/wpg/bfgloso.htm" TargetMode="External"/><Relationship Id="rId23945" Type="http://schemas.openxmlformats.org/officeDocument/2006/relationships/hyperlink" Target="http://www.duke.edu/~charvey/Classes/wpg/bfglosd.htm" TargetMode="External"/><Relationship Id="rId4686" Type="http://schemas.openxmlformats.org/officeDocument/2006/relationships/hyperlink" Target="http://www.duke.edu/~charvey/Classes/wpg/bfglosc.htm" TargetMode="External"/><Relationship Id="rId5737" Type="http://schemas.openxmlformats.org/officeDocument/2006/relationships/hyperlink" Target="http://www.duke.edu/~charvey/Classes/wpg/bfglosr.htm" TargetMode="External"/><Relationship Id="rId18151" Type="http://schemas.openxmlformats.org/officeDocument/2006/relationships/hyperlink" Target="http://www.duke.edu/~charvey/Classes/wpg/bfglosp.htm" TargetMode="External"/><Relationship Id="rId19202" Type="http://schemas.openxmlformats.org/officeDocument/2006/relationships/hyperlink" Target="http://www.duke.edu/~charvey/Classes/wpg/bfgloss.htm" TargetMode="External"/><Relationship Id="rId21496" Type="http://schemas.openxmlformats.org/officeDocument/2006/relationships/hyperlink" Target="http://www.duke.edu/~charvey/Classes/wpg/bfglosc.htm" TargetMode="External"/><Relationship Id="rId22547" Type="http://schemas.openxmlformats.org/officeDocument/2006/relationships/hyperlink" Target="http://www.duke.edu/~charvey/Classes/wpg/bfglosa.htm" TargetMode="External"/><Relationship Id="rId3288" Type="http://schemas.openxmlformats.org/officeDocument/2006/relationships/hyperlink" Target="http://www.duke.edu/~charvey/Classes/wpg/bfglosn.htm" TargetMode="External"/><Relationship Id="rId4339" Type="http://schemas.openxmlformats.org/officeDocument/2006/relationships/hyperlink" Target="http://www.duke.edu/~charvey/Classes/wpg/bfglosa.htm" TargetMode="External"/><Relationship Id="rId8210" Type="http://schemas.openxmlformats.org/officeDocument/2006/relationships/hyperlink" Target="http://www.duke.edu/~charvey/Classes/wpg/bfgloss.htm" TargetMode="External"/><Relationship Id="rId10140" Type="http://schemas.openxmlformats.org/officeDocument/2006/relationships/hyperlink" Target="http://www.duke.edu/~charvey/Classes/wpg/bfglosp.htm" TargetMode="External"/><Relationship Id="rId20098" Type="http://schemas.openxmlformats.org/officeDocument/2006/relationships/hyperlink" Target="http://www.duke.edu/~charvey/Classes/wpg/bfglosb.htm" TargetMode="External"/><Relationship Id="rId21149" Type="http://schemas.openxmlformats.org/officeDocument/2006/relationships/hyperlink" Target="http://www.duke.edu/~charvey/Classes/wpg/bfgloso.htm" TargetMode="External"/><Relationship Id="rId25020" Type="http://schemas.openxmlformats.org/officeDocument/2006/relationships/hyperlink" Target="http://www.duke.edu/~charvey/Classes/wpg/bfgloss.htm" TargetMode="External"/><Relationship Id="rId13363" Type="http://schemas.openxmlformats.org/officeDocument/2006/relationships/hyperlink" Target="http://www.duke.edu/~charvey/Classes/wpg/bfglosm.htm" TargetMode="External"/><Relationship Id="rId14761" Type="http://schemas.openxmlformats.org/officeDocument/2006/relationships/hyperlink" Target="http://www.duke.edu/~charvey/Classes/wpg/bfglosb.htm" TargetMode="External"/><Relationship Id="rId15812" Type="http://schemas.openxmlformats.org/officeDocument/2006/relationships/hyperlink" Target="http://www.duke.edu/~charvey/Classes/wpg/bfglosi.htm" TargetMode="External"/><Relationship Id="rId690" Type="http://schemas.openxmlformats.org/officeDocument/2006/relationships/hyperlink" Target="http://www.duke.edu/~charvey/Classes/wpg/bfglosc.htm" TargetMode="External"/><Relationship Id="rId2371" Type="http://schemas.openxmlformats.org/officeDocument/2006/relationships/hyperlink" Target="http://www.duke.edu/~charvey/Classes/wpg/bfglost.htm" TargetMode="External"/><Relationship Id="rId3422" Type="http://schemas.openxmlformats.org/officeDocument/2006/relationships/hyperlink" Target="http://www.duke.edu/~charvey/Classes/wpg/bfglosl.htm" TargetMode="External"/><Relationship Id="rId4820" Type="http://schemas.openxmlformats.org/officeDocument/2006/relationships/hyperlink" Target="http://www.duke.edu/~charvey/Classes/wpg/bfglosi.htm" TargetMode="External"/><Relationship Id="rId13016" Type="http://schemas.openxmlformats.org/officeDocument/2006/relationships/hyperlink" Target="http://www.duke.edu/~charvey/Classes/wpg/bfgloss.htm" TargetMode="External"/><Relationship Id="rId14414" Type="http://schemas.openxmlformats.org/officeDocument/2006/relationships/hyperlink" Target="http://www.duke.edu/~charvey/Classes/wpg/bfglosc.htm" TargetMode="External"/><Relationship Id="rId17984" Type="http://schemas.openxmlformats.org/officeDocument/2006/relationships/hyperlink" Target="http://www.duke.edu/~charvey/Classes/wpg/bfglosf.htm" TargetMode="External"/><Relationship Id="rId20232" Type="http://schemas.openxmlformats.org/officeDocument/2006/relationships/hyperlink" Target="http://www.duke.edu/~charvey/Classes/wpg/bfglosf.htm" TargetMode="External"/><Relationship Id="rId21630" Type="http://schemas.openxmlformats.org/officeDocument/2006/relationships/hyperlink" Target="http://www.duke.edu/~charvey/Classes/wpg/bfglosm.htm" TargetMode="External"/><Relationship Id="rId343" Type="http://schemas.openxmlformats.org/officeDocument/2006/relationships/hyperlink" Target="http://www.duke.edu/~charvey/Classes/wpg/bfglosa.htm" TargetMode="External"/><Relationship Id="rId2024" Type="http://schemas.openxmlformats.org/officeDocument/2006/relationships/hyperlink" Target="http://www.duke.edu/~charvey/Classes/wpg/bfglosi.htm" TargetMode="External"/><Relationship Id="rId6992" Type="http://schemas.openxmlformats.org/officeDocument/2006/relationships/hyperlink" Target="http://www.duke.edu/~charvey/Classes/wpg/bfglose.htm" TargetMode="External"/><Relationship Id="rId16586" Type="http://schemas.openxmlformats.org/officeDocument/2006/relationships/hyperlink" Target="http://www.duke.edu/~charvey/Classes/wpg/bfglose.htm" TargetMode="External"/><Relationship Id="rId17637" Type="http://schemas.openxmlformats.org/officeDocument/2006/relationships/hyperlink" Target="http://www.duke.edu/~charvey/Classes/wpg/bfglosp.htm" TargetMode="External"/><Relationship Id="rId24853" Type="http://schemas.openxmlformats.org/officeDocument/2006/relationships/hyperlink" Target="http://www.duke.edu/~charvey/Classes/wpg/bfgloss.htm" TargetMode="External"/><Relationship Id="rId25904" Type="http://schemas.openxmlformats.org/officeDocument/2006/relationships/hyperlink" Target="http://www.duke.edu/~charvey/Classes/wpg/bfglosp.htm" TargetMode="External"/><Relationship Id="rId4196" Type="http://schemas.openxmlformats.org/officeDocument/2006/relationships/hyperlink" Target="http://www.duke.edu/~charvey/Classes/wpg/bfgloss.htm" TargetMode="External"/><Relationship Id="rId5247" Type="http://schemas.openxmlformats.org/officeDocument/2006/relationships/hyperlink" Target="http://www.duke.edu/~charvey/Classes/wpg/bfglosb.htm" TargetMode="External"/><Relationship Id="rId5594" Type="http://schemas.openxmlformats.org/officeDocument/2006/relationships/hyperlink" Target="http://www.duke.edu/~charvey/Classes/wpg/bfgloso.htm" TargetMode="External"/><Relationship Id="rId6645" Type="http://schemas.openxmlformats.org/officeDocument/2006/relationships/hyperlink" Target="http://www.duke.edu/~charvey/Classes/wpg/bfglosf.htm" TargetMode="External"/><Relationship Id="rId15188" Type="http://schemas.openxmlformats.org/officeDocument/2006/relationships/hyperlink" Target="http://www.duke.edu/~charvey/Classes/wpg/bfglosm.htm" TargetMode="External"/><Relationship Id="rId16239" Type="http://schemas.openxmlformats.org/officeDocument/2006/relationships/hyperlink" Target="http://www.duke.edu/~charvey/Classes/wpg/bfglosa.htm" TargetMode="External"/><Relationship Id="rId23455" Type="http://schemas.openxmlformats.org/officeDocument/2006/relationships/hyperlink" Target="http://www.duke.edu/~charvey/Classes/wpg/bfglosl.htm" TargetMode="External"/><Relationship Id="rId24506" Type="http://schemas.openxmlformats.org/officeDocument/2006/relationships/hyperlink" Target="http://www.duke.edu/~charvey/Classes/wpg/bfgloss.htm" TargetMode="External"/><Relationship Id="rId9868" Type="http://schemas.openxmlformats.org/officeDocument/2006/relationships/hyperlink" Target="http://www.duke.edu/~charvey/Classes/wpg/bfglosp.htm" TargetMode="External"/><Relationship Id="rId11798" Type="http://schemas.openxmlformats.org/officeDocument/2006/relationships/hyperlink" Target="http://www.duke.edu/~charvey/Classes/wpg/bfglose.htm" TargetMode="External"/><Relationship Id="rId12849" Type="http://schemas.openxmlformats.org/officeDocument/2006/relationships/hyperlink" Target="http://www.duke.edu/~charvey/Classes/wpg/bfglosd.htm" TargetMode="External"/><Relationship Id="rId16720" Type="http://schemas.openxmlformats.org/officeDocument/2006/relationships/hyperlink" Target="http://www.duke.edu/~charvey/Classes/wpg/bfglosm.htm" TargetMode="External"/><Relationship Id="rId22057" Type="http://schemas.openxmlformats.org/officeDocument/2006/relationships/hyperlink" Target="http://www.duke.edu/~charvey/Classes/wpg/bfgloss.htm" TargetMode="External"/><Relationship Id="rId23108" Type="http://schemas.openxmlformats.org/officeDocument/2006/relationships/hyperlink" Target="http://www.duke.edu/~charvey/Classes/wpg/bfglosc.htm" TargetMode="External"/><Relationship Id="rId26678" Type="http://schemas.openxmlformats.org/officeDocument/2006/relationships/hyperlink" Target="http://www.duke.edu/~charvey/Classes/wpg/bfglosd.htm" TargetMode="External"/><Relationship Id="rId1857" Type="http://schemas.openxmlformats.org/officeDocument/2006/relationships/hyperlink" Target="http://www.duke.edu/~charvey/Classes/wpg/bfglosi.htm" TargetMode="External"/><Relationship Id="rId2908" Type="http://schemas.openxmlformats.org/officeDocument/2006/relationships/hyperlink" Target="http://www.duke.edu/~charvey/Classes/wpg/bfglost.htm" TargetMode="External"/><Relationship Id="rId14271" Type="http://schemas.openxmlformats.org/officeDocument/2006/relationships/hyperlink" Target="http://www.duke.edu/~charvey/Classes/wpg/bfglosl.htm" TargetMode="External"/><Relationship Id="rId15322" Type="http://schemas.openxmlformats.org/officeDocument/2006/relationships/hyperlink" Target="http://www.duke.edu/~charvey/Classes/wpg/bfglosf.htm" TargetMode="External"/><Relationship Id="rId4330" Type="http://schemas.openxmlformats.org/officeDocument/2006/relationships/hyperlink" Target="http://www.duke.edu/~charvey/Classes/wpg/bfglose.htm" TargetMode="External"/><Relationship Id="rId8951" Type="http://schemas.openxmlformats.org/officeDocument/2006/relationships/hyperlink" Target="http://www.duke.edu/~charvey/Classes/wpg/bfglosi.htm" TargetMode="External"/><Relationship Id="rId17494" Type="http://schemas.openxmlformats.org/officeDocument/2006/relationships/hyperlink" Target="http://www.duke.edu/~charvey/Classes/wpg/bfglosc.htm" TargetMode="External"/><Relationship Id="rId18892" Type="http://schemas.openxmlformats.org/officeDocument/2006/relationships/hyperlink" Target="http://www.duke.edu/~charvey/Classes/wpg/bfgloss.htm" TargetMode="External"/><Relationship Id="rId19943" Type="http://schemas.openxmlformats.org/officeDocument/2006/relationships/hyperlink" Target="http://www.duke.edu/~charvey/Classes/wpg/bfgloss.htm" TargetMode="External"/><Relationship Id="rId21140" Type="http://schemas.openxmlformats.org/officeDocument/2006/relationships/hyperlink" Target="http://www.duke.edu/~charvey/Classes/wpg/bfglosp.htm" TargetMode="External"/><Relationship Id="rId7553" Type="http://schemas.openxmlformats.org/officeDocument/2006/relationships/hyperlink" Target="http://www.duke.edu/~charvey/Classes/wpg/bfglosd.htm" TargetMode="External"/><Relationship Id="rId8604" Type="http://schemas.openxmlformats.org/officeDocument/2006/relationships/hyperlink" Target="http://www.duke.edu/~charvey/Classes/wpg/bfglosg.htm" TargetMode="External"/><Relationship Id="rId10881" Type="http://schemas.openxmlformats.org/officeDocument/2006/relationships/hyperlink" Target="http://www.duke.edu/~charvey/Classes/wpg/bfglosc.htm" TargetMode="External"/><Relationship Id="rId11932" Type="http://schemas.openxmlformats.org/officeDocument/2006/relationships/hyperlink" Target="http://www.duke.edu/~charvey/Classes/wpg/bfglosf.htm" TargetMode="External"/><Relationship Id="rId16096" Type="http://schemas.openxmlformats.org/officeDocument/2006/relationships/hyperlink" Target="http://www.duke.edu/~charvey/Classes/wpg/bfglose.htm" TargetMode="External"/><Relationship Id="rId17147" Type="http://schemas.openxmlformats.org/officeDocument/2006/relationships/hyperlink" Target="http://www.duke.edu/~charvey/Classes/wpg/bfglosi.htm" TargetMode="External"/><Relationship Id="rId18545" Type="http://schemas.openxmlformats.org/officeDocument/2006/relationships/hyperlink" Target="http://www.duke.edu/~charvey/Classes/wpg/bfglosp.htm" TargetMode="External"/><Relationship Id="rId24363" Type="http://schemas.openxmlformats.org/officeDocument/2006/relationships/hyperlink" Target="http://www.duke.edu/~charvey/Classes/wpg/bfglosi.htm" TargetMode="External"/><Relationship Id="rId25761" Type="http://schemas.openxmlformats.org/officeDocument/2006/relationships/hyperlink" Target="http://www.duke.edu/~charvey/Classes/wpg/bfglosp.htm" TargetMode="External"/><Relationship Id="rId26812" Type="http://schemas.openxmlformats.org/officeDocument/2006/relationships/hyperlink" Target="http://www.duke.edu/~charvey/Classes/wpg/bfglosb.htm" TargetMode="External"/><Relationship Id="rId6155" Type="http://schemas.openxmlformats.org/officeDocument/2006/relationships/hyperlink" Target="http://www.duke.edu/~charvey/Classes/wpg/bfgloss.htm" TargetMode="External"/><Relationship Id="rId7206" Type="http://schemas.openxmlformats.org/officeDocument/2006/relationships/hyperlink" Target="http://www.duke.edu/~charvey/Classes/wpg/bfglost.htm" TargetMode="External"/><Relationship Id="rId10534" Type="http://schemas.openxmlformats.org/officeDocument/2006/relationships/hyperlink" Target="http://www.duke.edu/~charvey/Classes/wpg/bfglosm.htm" TargetMode="External"/><Relationship Id="rId24016" Type="http://schemas.openxmlformats.org/officeDocument/2006/relationships/hyperlink" Target="http://www.duke.edu/~charvey/Classes/wpg/bfglosd.htm" TargetMode="External"/><Relationship Id="rId25414" Type="http://schemas.openxmlformats.org/officeDocument/2006/relationships/hyperlink" Target="http://www.duke.edu/~charvey/Classes/wpg/bfgloss.htm" TargetMode="External"/><Relationship Id="rId9378" Type="http://schemas.openxmlformats.org/officeDocument/2006/relationships/hyperlink" Target="http://www.duke.edu/~charvey/Classes/wpg/bfglosl.htm" TargetMode="External"/><Relationship Id="rId13757" Type="http://schemas.openxmlformats.org/officeDocument/2006/relationships/hyperlink" Target="http://www.duke.edu/~charvey/Classes/wpg/bfglosr.htm" TargetMode="External"/><Relationship Id="rId14808" Type="http://schemas.openxmlformats.org/officeDocument/2006/relationships/hyperlink" Target="http://www.duke.edu/~charvey/Classes/wpg/bfglosv.htm" TargetMode="External"/><Relationship Id="rId20973" Type="http://schemas.openxmlformats.org/officeDocument/2006/relationships/hyperlink" Target="http://www.duke.edu/~charvey/Classes/wpg/bfglosb.htm" TargetMode="External"/><Relationship Id="rId2765" Type="http://schemas.openxmlformats.org/officeDocument/2006/relationships/hyperlink" Target="http://www.duke.edu/~charvey/Classes/wpg/bfgloss.htm" TargetMode="External"/><Relationship Id="rId3816" Type="http://schemas.openxmlformats.org/officeDocument/2006/relationships/hyperlink" Target="http://www.duke.edu/~charvey/Classes/wpg/bfglosa.htm" TargetMode="External"/><Relationship Id="rId12359" Type="http://schemas.openxmlformats.org/officeDocument/2006/relationships/hyperlink" Target="http://www.duke.edu/~charvey/Classes/wpg/bfglosf.htm" TargetMode="External"/><Relationship Id="rId16230" Type="http://schemas.openxmlformats.org/officeDocument/2006/relationships/hyperlink" Target="http://www.duke.edu/~charvey/Classes/wpg/bfglosf.htm" TargetMode="External"/><Relationship Id="rId20626" Type="http://schemas.openxmlformats.org/officeDocument/2006/relationships/hyperlink" Target="http://www.duke.edu/~charvey/Classes/wpg/bfglosr.htm" TargetMode="External"/><Relationship Id="rId26188" Type="http://schemas.openxmlformats.org/officeDocument/2006/relationships/hyperlink" Target="http://www.duke.edu/~charvey/Classes/wpg/bfglosv.htm" TargetMode="External"/><Relationship Id="rId737" Type="http://schemas.openxmlformats.org/officeDocument/2006/relationships/hyperlink" Target="http://www.duke.edu/~charvey/Classes/wpg/bfglosc.htm" TargetMode="External"/><Relationship Id="rId1367" Type="http://schemas.openxmlformats.org/officeDocument/2006/relationships/hyperlink" Target="http://www.duke.edu/~charvey/Classes/wpg/bfglosf.htm" TargetMode="External"/><Relationship Id="rId2418" Type="http://schemas.openxmlformats.org/officeDocument/2006/relationships/hyperlink" Target="http://www.duke.edu/~charvey/Classes/wpg/bfglosg.htm" TargetMode="External"/><Relationship Id="rId5988" Type="http://schemas.openxmlformats.org/officeDocument/2006/relationships/hyperlink" Target="http://www.duke.edu/~charvey/Classes/wpg/bfglosd.htm" TargetMode="External"/><Relationship Id="rId19453" Type="http://schemas.openxmlformats.org/officeDocument/2006/relationships/hyperlink" Target="http://www.duke.edu/~charvey/Classes/wpg/bfgloss.htm" TargetMode="External"/><Relationship Id="rId22798" Type="http://schemas.openxmlformats.org/officeDocument/2006/relationships/hyperlink" Target="http://www.duke.edu/~charvey/Classes/wpg/bfglosm.htm" TargetMode="External"/><Relationship Id="rId23849" Type="http://schemas.openxmlformats.org/officeDocument/2006/relationships/hyperlink" Target="http://www.duke.edu/~charvey/Classes/wpg/bfgloss.htm" TargetMode="External"/><Relationship Id="rId73" Type="http://schemas.openxmlformats.org/officeDocument/2006/relationships/hyperlink" Target="http://www.duke.edu/~charvey/Classes/wpg/bfglosi.htm" TargetMode="External"/><Relationship Id="rId8461" Type="http://schemas.openxmlformats.org/officeDocument/2006/relationships/hyperlink" Target="http://www.duke.edu/~charvey/Classes/wpg/bfgloss.htm" TargetMode="External"/><Relationship Id="rId9512" Type="http://schemas.openxmlformats.org/officeDocument/2006/relationships/hyperlink" Target="http://www.duke.edu/~charvey/Classes/wpg/bfglosi.htm" TargetMode="External"/><Relationship Id="rId10391" Type="http://schemas.openxmlformats.org/officeDocument/2006/relationships/hyperlink" Target="http://www.duke.edu/~charvey/Classes/wpg/bfglosg.htm" TargetMode="External"/><Relationship Id="rId11442" Type="http://schemas.openxmlformats.org/officeDocument/2006/relationships/hyperlink" Target="http://www.duke.edu/~charvey/Classes/wpg/bfgloss.htm" TargetMode="External"/><Relationship Id="rId12840" Type="http://schemas.openxmlformats.org/officeDocument/2006/relationships/hyperlink" Target="http://www.duke.edu/~charvey/Classes/wpg/bfglosa.htm" TargetMode="External"/><Relationship Id="rId18055" Type="http://schemas.openxmlformats.org/officeDocument/2006/relationships/hyperlink" Target="http://www.duke.edu/~charvey/Classes/wpg/bfglosc.htm" TargetMode="External"/><Relationship Id="rId19106" Type="http://schemas.openxmlformats.org/officeDocument/2006/relationships/hyperlink" Target="http://www.duke.edu/~charvey/Classes/wpg/bfglosp.htm" TargetMode="External"/><Relationship Id="rId25271" Type="http://schemas.openxmlformats.org/officeDocument/2006/relationships/hyperlink" Target="http://www.duke.edu/~charvey/Classes/wpg/bfglosp.htm" TargetMode="External"/><Relationship Id="rId26322" Type="http://schemas.openxmlformats.org/officeDocument/2006/relationships/hyperlink" Target="http://www.duke.edu/~charvey/Classes/wpg/bfglosp.htm" TargetMode="External"/><Relationship Id="rId1501" Type="http://schemas.openxmlformats.org/officeDocument/2006/relationships/hyperlink" Target="http://www.duke.edu/~charvey/Classes/wpg/bfgloss.htm" TargetMode="External"/><Relationship Id="rId7063" Type="http://schemas.openxmlformats.org/officeDocument/2006/relationships/hyperlink" Target="http://www.duke.edu/~charvey/Classes/wpg/bfglosf.htm" TargetMode="External"/><Relationship Id="rId8114" Type="http://schemas.openxmlformats.org/officeDocument/2006/relationships/hyperlink" Target="http://www.duke.edu/~charvey/Classes/wpg/bfglosl.htm" TargetMode="External"/><Relationship Id="rId10044" Type="http://schemas.openxmlformats.org/officeDocument/2006/relationships/hyperlink" Target="http://www.duke.edu/~charvey/Classes/wpg/bfglosf.htm" TargetMode="External"/><Relationship Id="rId14665" Type="http://schemas.openxmlformats.org/officeDocument/2006/relationships/hyperlink" Target="http://www.duke.edu/~charvey/Classes/wpg/bfglosb.htm" TargetMode="External"/><Relationship Id="rId15716" Type="http://schemas.openxmlformats.org/officeDocument/2006/relationships/hyperlink" Target="http://www.duke.edu/~charvey/Classes/wpg/bfglosb.htm" TargetMode="External"/><Relationship Id="rId21881" Type="http://schemas.openxmlformats.org/officeDocument/2006/relationships/hyperlink" Target="http://www.duke.edu/~charvey/Classes/wpg/bfglosc.htm" TargetMode="External"/><Relationship Id="rId22932" Type="http://schemas.openxmlformats.org/officeDocument/2006/relationships/hyperlink" Target="http://www.duke.edu/~charvey/Classes/wpg/bfgloso.htm" TargetMode="External"/><Relationship Id="rId594" Type="http://schemas.openxmlformats.org/officeDocument/2006/relationships/hyperlink" Target="http://www.duke.edu/~charvey/Classes/wpg/bfglosi.htm" TargetMode="External"/><Relationship Id="rId2275" Type="http://schemas.openxmlformats.org/officeDocument/2006/relationships/hyperlink" Target="http://www.duke.edu/~charvey/Classes/wpg/bfglosf.htm" TargetMode="External"/><Relationship Id="rId3326" Type="http://schemas.openxmlformats.org/officeDocument/2006/relationships/hyperlink" Target="http://www.duke.edu/~charvey/Classes/wpg/bfglosc.htm" TargetMode="External"/><Relationship Id="rId3673" Type="http://schemas.openxmlformats.org/officeDocument/2006/relationships/hyperlink" Target="http://www.duke.edu/~charvey/Classes/wpg/bfglosr.htm" TargetMode="External"/><Relationship Id="rId4724" Type="http://schemas.openxmlformats.org/officeDocument/2006/relationships/hyperlink" Target="http://www.duke.edu/~charvey/Classes/wpg/bfglosb.htm" TargetMode="External"/><Relationship Id="rId13267" Type="http://schemas.openxmlformats.org/officeDocument/2006/relationships/hyperlink" Target="http://www.duke.edu/~charvey/Classes/wpg/bfglost.htm" TargetMode="External"/><Relationship Id="rId14318" Type="http://schemas.openxmlformats.org/officeDocument/2006/relationships/hyperlink" Target="http://www.duke.edu/~charvey/Classes/wpg/bfglosb.htm" TargetMode="External"/><Relationship Id="rId17888" Type="http://schemas.openxmlformats.org/officeDocument/2006/relationships/hyperlink" Target="http://www.duke.edu/~charvey/Classes/wpg/bfgloss.htm" TargetMode="External"/><Relationship Id="rId18939" Type="http://schemas.openxmlformats.org/officeDocument/2006/relationships/hyperlink" Target="http://www.duke.edu/~charvey/Classes/wpg/bfglosb.htm" TargetMode="External"/><Relationship Id="rId20483" Type="http://schemas.openxmlformats.org/officeDocument/2006/relationships/hyperlink" Target="http://www.duke.edu/~charvey/Classes/wpg/bfglosc.htm" TargetMode="External"/><Relationship Id="rId21534" Type="http://schemas.openxmlformats.org/officeDocument/2006/relationships/hyperlink" Target="http://www.duke.edu/~charvey/Classes/wpg/bfglosy.htm" TargetMode="External"/><Relationship Id="rId247" Type="http://schemas.openxmlformats.org/officeDocument/2006/relationships/hyperlink" Target="http://www.duke.edu/~charvey/Classes/wpg/bfglosf.htm" TargetMode="External"/><Relationship Id="rId6896" Type="http://schemas.openxmlformats.org/officeDocument/2006/relationships/hyperlink" Target="http://www.duke.edu/~charvey/Classes/wpg/bfglosm.htm" TargetMode="External"/><Relationship Id="rId7947" Type="http://schemas.openxmlformats.org/officeDocument/2006/relationships/hyperlink" Target="http://www.duke.edu/~charvey/Classes/wpg/bfglosl.htm" TargetMode="External"/><Relationship Id="rId10928" Type="http://schemas.openxmlformats.org/officeDocument/2006/relationships/hyperlink" Target="http://www.duke.edu/~charvey/Classes/wpg/bfglosm.htm" TargetMode="External"/><Relationship Id="rId20136" Type="http://schemas.openxmlformats.org/officeDocument/2006/relationships/hyperlink" Target="http://www.duke.edu/~charvey/Classes/wpg/bfglosb.htm" TargetMode="External"/><Relationship Id="rId24757" Type="http://schemas.openxmlformats.org/officeDocument/2006/relationships/hyperlink" Target="http://www.duke.edu/~charvey/Classes/wpg/bfgloss.htm" TargetMode="External"/><Relationship Id="rId25808" Type="http://schemas.openxmlformats.org/officeDocument/2006/relationships/hyperlink" Target="http://www.duke.edu/~charvey/Classes/wpg/bfglosp.htm" TargetMode="External"/><Relationship Id="rId5498" Type="http://schemas.openxmlformats.org/officeDocument/2006/relationships/hyperlink" Target="http://www.duke.edu/~charvey/Classes/wpg/bfglosf.htm" TargetMode="External"/><Relationship Id="rId6549" Type="http://schemas.openxmlformats.org/officeDocument/2006/relationships/hyperlink" Target="http://www.duke.edu/~charvey/Classes/wpg/bfglosm.htm" TargetMode="External"/><Relationship Id="rId12350" Type="http://schemas.openxmlformats.org/officeDocument/2006/relationships/hyperlink" Target="http://www.duke.edu/~charvey/Classes/wpg/bfglosc.htm" TargetMode="External"/><Relationship Id="rId13401" Type="http://schemas.openxmlformats.org/officeDocument/2006/relationships/hyperlink" Target="http://www.duke.edu/~charvey/Classes/wpg/bfglosl.htm" TargetMode="External"/><Relationship Id="rId23359" Type="http://schemas.openxmlformats.org/officeDocument/2006/relationships/hyperlink" Target="http://www.duke.edu/~charvey/Classes/wpg/bfglosp.htm" TargetMode="External"/><Relationship Id="rId9022" Type="http://schemas.openxmlformats.org/officeDocument/2006/relationships/hyperlink" Target="http://www.duke.edu/~charvey/Classes/wpg/bfglosi.htm" TargetMode="External"/><Relationship Id="rId12003" Type="http://schemas.openxmlformats.org/officeDocument/2006/relationships/hyperlink" Target="http://www.duke.edu/~charvey/Classes/wpg/bfglosm.htm" TargetMode="External"/><Relationship Id="rId15573" Type="http://schemas.openxmlformats.org/officeDocument/2006/relationships/hyperlink" Target="http://www.duke.edu/~charvey/Classes/wpg/bfgloso.htm" TargetMode="External"/><Relationship Id="rId16971" Type="http://schemas.openxmlformats.org/officeDocument/2006/relationships/hyperlink" Target="http://www.duke.edu/~charvey/Classes/wpg/bfglosc.htm" TargetMode="External"/><Relationship Id="rId1011" Type="http://schemas.openxmlformats.org/officeDocument/2006/relationships/hyperlink" Target="http://www.duke.edu/~charvey/Classes/wpg/bfglosc.htm" TargetMode="External"/><Relationship Id="rId4581" Type="http://schemas.openxmlformats.org/officeDocument/2006/relationships/hyperlink" Target="http://www.duke.edu/~charvey/Classes/wpg/bfglosm.htm" TargetMode="External"/><Relationship Id="rId5632" Type="http://schemas.openxmlformats.org/officeDocument/2006/relationships/hyperlink" Target="http://www.duke.edu/~charvey/Classes/wpg/bfgloso.htm" TargetMode="External"/><Relationship Id="rId14175" Type="http://schemas.openxmlformats.org/officeDocument/2006/relationships/hyperlink" Target="http://www.duke.edu/~charvey/Classes/wpg/bfglosl.htm" TargetMode="External"/><Relationship Id="rId15226" Type="http://schemas.openxmlformats.org/officeDocument/2006/relationships/hyperlink" Target="http://www.duke.edu/~charvey/Classes/wpg/bfglosr.htm" TargetMode="External"/><Relationship Id="rId16624" Type="http://schemas.openxmlformats.org/officeDocument/2006/relationships/hyperlink" Target="http://www.duke.edu/~charvey/Classes/wpg/bfglost.htm" TargetMode="External"/><Relationship Id="rId21391" Type="http://schemas.openxmlformats.org/officeDocument/2006/relationships/hyperlink" Target="http://www.duke.edu/~charvey/Classes/wpg/bfgloss.htm" TargetMode="External"/><Relationship Id="rId22442" Type="http://schemas.openxmlformats.org/officeDocument/2006/relationships/hyperlink" Target="http://www.duke.edu/~charvey/Classes/wpg/bfgloss.htm" TargetMode="External"/><Relationship Id="rId23840" Type="http://schemas.openxmlformats.org/officeDocument/2006/relationships/hyperlink" Target="http://www.duke.edu/~charvey/Classes/wpg/bfglosc.htm" TargetMode="External"/><Relationship Id="rId3183" Type="http://schemas.openxmlformats.org/officeDocument/2006/relationships/hyperlink" Target="http://www.duke.edu/~charvey/Classes/wpg/bfgloss.htm" TargetMode="External"/><Relationship Id="rId4234" Type="http://schemas.openxmlformats.org/officeDocument/2006/relationships/hyperlink" Target="http://www.duke.edu/~charvey/Classes/wpg/bfglosu.htm" TargetMode="External"/><Relationship Id="rId18796" Type="http://schemas.openxmlformats.org/officeDocument/2006/relationships/hyperlink" Target="http://www.duke.edu/~charvey/Classes/wpg/bfgloss.htm" TargetMode="External"/><Relationship Id="rId19847" Type="http://schemas.openxmlformats.org/officeDocument/2006/relationships/hyperlink" Target="http://www.duke.edu/~charvey/Classes/wpg/bfglosc.htm" TargetMode="External"/><Relationship Id="rId21044" Type="http://schemas.openxmlformats.org/officeDocument/2006/relationships/hyperlink" Target="http://www.duke.edu/~charvey/Classes/wpg/bfgloss.htm" TargetMode="External"/><Relationship Id="rId7457" Type="http://schemas.openxmlformats.org/officeDocument/2006/relationships/hyperlink" Target="http://www.duke.edu/~charvey/Classes/wpg/bfglosi.htm" TargetMode="External"/><Relationship Id="rId8855" Type="http://schemas.openxmlformats.org/officeDocument/2006/relationships/hyperlink" Target="http://www.duke.edu/~charvey/Classes/wpg/bfglosb.htm" TargetMode="External"/><Relationship Id="rId9906" Type="http://schemas.openxmlformats.org/officeDocument/2006/relationships/hyperlink" Target="http://www.duke.edu/~charvey/Classes/wpg/bfglosn.htm" TargetMode="External"/><Relationship Id="rId10785" Type="http://schemas.openxmlformats.org/officeDocument/2006/relationships/hyperlink" Target="http://www.duke.edu/~charvey/Classes/wpg/bfgloss.htm" TargetMode="External"/><Relationship Id="rId11836" Type="http://schemas.openxmlformats.org/officeDocument/2006/relationships/hyperlink" Target="http://www.duke.edu/~charvey/Classes/wpg/bfglosm.htm" TargetMode="External"/><Relationship Id="rId17398" Type="http://schemas.openxmlformats.org/officeDocument/2006/relationships/hyperlink" Target="http://www.duke.edu/~charvey/Classes/wpg/bfgloss.htm" TargetMode="External"/><Relationship Id="rId18449" Type="http://schemas.openxmlformats.org/officeDocument/2006/relationships/hyperlink" Target="http://www.duke.edu/~charvey/Classes/wpg/bfglosf.htm" TargetMode="External"/><Relationship Id="rId25665" Type="http://schemas.openxmlformats.org/officeDocument/2006/relationships/hyperlink" Target="http://www.duke.edu/~charvey/Classes/wpg/bfglost.htm" TargetMode="External"/><Relationship Id="rId26716" Type="http://schemas.openxmlformats.org/officeDocument/2006/relationships/hyperlink" Target="http://www.duke.edu/~charvey/Classes/wpg/bfglosa.htm" TargetMode="External"/><Relationship Id="rId6059" Type="http://schemas.openxmlformats.org/officeDocument/2006/relationships/hyperlink" Target="http://www.duke.edu/~charvey/Classes/wpg/bfglosm.htm" TargetMode="External"/><Relationship Id="rId8508" Type="http://schemas.openxmlformats.org/officeDocument/2006/relationships/hyperlink" Target="http://www.duke.edu/~charvey/Classes/wpg/bfglosr.htm" TargetMode="External"/><Relationship Id="rId10438" Type="http://schemas.openxmlformats.org/officeDocument/2006/relationships/hyperlink" Target="http://www.duke.edu/~charvey/Classes/wpg/bfglost.htm" TargetMode="External"/><Relationship Id="rId18930" Type="http://schemas.openxmlformats.org/officeDocument/2006/relationships/hyperlink" Target="http://www.duke.edu/~charvey/Classes/wpg/bfglosl.htm" TargetMode="External"/><Relationship Id="rId24267" Type="http://schemas.openxmlformats.org/officeDocument/2006/relationships/hyperlink" Target="http://www.duke.edu/~charvey/Classes/wpg/bfglose.htm" TargetMode="External"/><Relationship Id="rId25318" Type="http://schemas.openxmlformats.org/officeDocument/2006/relationships/hyperlink" Target="http://www.duke.edu/~charvey/Classes/wpg/bfglosd.htm" TargetMode="External"/><Relationship Id="rId16481" Type="http://schemas.openxmlformats.org/officeDocument/2006/relationships/hyperlink" Target="http://www.duke.edu/~charvey/Classes/wpg/bfglosp.htm" TargetMode="External"/><Relationship Id="rId17532" Type="http://schemas.openxmlformats.org/officeDocument/2006/relationships/hyperlink" Target="http://www.duke.edu/~charvey/Classes/wpg/bfglosv.htm" TargetMode="External"/><Relationship Id="rId20877" Type="http://schemas.openxmlformats.org/officeDocument/2006/relationships/hyperlink" Target="http://www.duke.edu/~charvey/Classes/wpg/bfgloss.htm" TargetMode="External"/><Relationship Id="rId21928" Type="http://schemas.openxmlformats.org/officeDocument/2006/relationships/hyperlink" Target="http://www.duke.edu/~charvey/Classes/wpg/bfglosp.htm" TargetMode="External"/><Relationship Id="rId988" Type="http://schemas.openxmlformats.org/officeDocument/2006/relationships/hyperlink" Target="http://www.duke.edu/~charvey/Classes/wpg/bfglose.htm" TargetMode="External"/><Relationship Id="rId2669" Type="http://schemas.openxmlformats.org/officeDocument/2006/relationships/hyperlink" Target="http://www.duke.edu/~charvey/Classes/wpg/bfglosd.htm" TargetMode="External"/><Relationship Id="rId6540" Type="http://schemas.openxmlformats.org/officeDocument/2006/relationships/hyperlink" Target="http://www.duke.edu/~charvey/Classes/wpg/bfglose.htm" TargetMode="External"/><Relationship Id="rId15083" Type="http://schemas.openxmlformats.org/officeDocument/2006/relationships/hyperlink" Target="http://www.duke.edu/~charvey/Classes/wpg/bfglosl.htm" TargetMode="External"/><Relationship Id="rId16134" Type="http://schemas.openxmlformats.org/officeDocument/2006/relationships/hyperlink" Target="http://www.duke.edu/~charvey/Classes/wpg/bfglosn.htm" TargetMode="External"/><Relationship Id="rId23350" Type="http://schemas.openxmlformats.org/officeDocument/2006/relationships/hyperlink" Target="http://www.duke.edu/~charvey/Classes/wpg/bfglosi.htm" TargetMode="External"/><Relationship Id="rId24401" Type="http://schemas.openxmlformats.org/officeDocument/2006/relationships/hyperlink" Target="http://www.duke.edu/~charvey/Classes/wpg/bfglosi.htm" TargetMode="External"/><Relationship Id="rId4091" Type="http://schemas.openxmlformats.org/officeDocument/2006/relationships/hyperlink" Target="http://www.duke.edu/~charvey/Classes/wpg/bfglosp.htm" TargetMode="External"/><Relationship Id="rId5142" Type="http://schemas.openxmlformats.org/officeDocument/2006/relationships/hyperlink" Target="http://www.duke.edu/~charvey/Classes/wpg/bfgloss.htm" TargetMode="External"/><Relationship Id="rId9763" Type="http://schemas.openxmlformats.org/officeDocument/2006/relationships/hyperlink" Target="http://www.duke.edu/~charvey/Classes/wpg/bfglosc.htm" TargetMode="External"/><Relationship Id="rId19357" Type="http://schemas.openxmlformats.org/officeDocument/2006/relationships/hyperlink" Target="http://www.duke.edu/~charvey/Classes/wpg/bfglosi.htm" TargetMode="External"/><Relationship Id="rId23003" Type="http://schemas.openxmlformats.org/officeDocument/2006/relationships/hyperlink" Target="http://www.duke.edu/~charvey/Classes/wpg/bfgloss.htm" TargetMode="External"/><Relationship Id="rId26573" Type="http://schemas.openxmlformats.org/officeDocument/2006/relationships/hyperlink" Target="http://www.duke.edu/~charvey/Classes/wpg/bfglosm.htm" TargetMode="External"/><Relationship Id="rId8365" Type="http://schemas.openxmlformats.org/officeDocument/2006/relationships/hyperlink" Target="http://www.duke.edu/~charvey/Classes/wpg/bfglosp.htm" TargetMode="External"/><Relationship Id="rId9416" Type="http://schemas.openxmlformats.org/officeDocument/2006/relationships/hyperlink" Target="http://www.duke.edu/~charvey/Classes/wpg/bfglost.htm" TargetMode="External"/><Relationship Id="rId10295" Type="http://schemas.openxmlformats.org/officeDocument/2006/relationships/hyperlink" Target="http://www.duke.edu/~charvey/Classes/wpg/bfglost.htm" TargetMode="External"/><Relationship Id="rId11693" Type="http://schemas.openxmlformats.org/officeDocument/2006/relationships/hyperlink" Target="http://www.duke.edu/~charvey/Classes/wpg/bfglosp.htm" TargetMode="External"/><Relationship Id="rId12744" Type="http://schemas.openxmlformats.org/officeDocument/2006/relationships/hyperlink" Target="http://www.duke.edu/~charvey/Classes/wpg/bfgloso.htm" TargetMode="External"/><Relationship Id="rId25175" Type="http://schemas.openxmlformats.org/officeDocument/2006/relationships/hyperlink" Target="http://www.duke.edu/~charvey/Classes/wpg/bfglosf.htm" TargetMode="External"/><Relationship Id="rId26226" Type="http://schemas.openxmlformats.org/officeDocument/2006/relationships/hyperlink" Target="http://www.duke.edu/~charvey/Classes/wpg/bfgloss.htm" TargetMode="External"/><Relationship Id="rId1405" Type="http://schemas.openxmlformats.org/officeDocument/2006/relationships/hyperlink" Target="http://www.duke.edu/~charvey/Classes/wpg/bfglosb.htm" TargetMode="External"/><Relationship Id="rId1752" Type="http://schemas.openxmlformats.org/officeDocument/2006/relationships/hyperlink" Target="http://www.duke.edu/~charvey/Classes/wpg/bfglosc.htm" TargetMode="External"/><Relationship Id="rId2803" Type="http://schemas.openxmlformats.org/officeDocument/2006/relationships/hyperlink" Target="http://www.duke.edu/~charvey/Classes/wpg/bfglosc.htm" TargetMode="External"/><Relationship Id="rId8018" Type="http://schemas.openxmlformats.org/officeDocument/2006/relationships/hyperlink" Target="http://www.duke.edu/~charvey/Classes/wpg/bfglosf.htm" TargetMode="External"/><Relationship Id="rId11346" Type="http://schemas.openxmlformats.org/officeDocument/2006/relationships/hyperlink" Target="http://www.duke.edu/~charvey/Classes/wpg/bfglosm.htm" TargetMode="External"/><Relationship Id="rId15967" Type="http://schemas.openxmlformats.org/officeDocument/2006/relationships/hyperlink" Target="http://www.duke.edu/~charvey/Classes/wpg/bfglosp.htm" TargetMode="External"/><Relationship Id="rId4975" Type="http://schemas.openxmlformats.org/officeDocument/2006/relationships/hyperlink" Target="http://www.duke.edu/~charvey/Classes/wpg/bfgloss.htm" TargetMode="External"/><Relationship Id="rId14569" Type="http://schemas.openxmlformats.org/officeDocument/2006/relationships/hyperlink" Target="http://www.duke.edu/~charvey/Classes/wpg/bfglosr.htm" TargetMode="External"/><Relationship Id="rId18440" Type="http://schemas.openxmlformats.org/officeDocument/2006/relationships/hyperlink" Target="http://www.duke.edu/~charvey/Classes/wpg/bfglosh.htm" TargetMode="External"/><Relationship Id="rId21785" Type="http://schemas.openxmlformats.org/officeDocument/2006/relationships/hyperlink" Target="http://www.duke.edu/~charvey/Classes/wpg/bfgloss.htm" TargetMode="External"/><Relationship Id="rId22836" Type="http://schemas.openxmlformats.org/officeDocument/2006/relationships/hyperlink" Target="http://www.duke.edu/~charvey/Classes/wpg/bfglosr.htm" TargetMode="External"/><Relationship Id="rId498" Type="http://schemas.openxmlformats.org/officeDocument/2006/relationships/hyperlink" Target="http://www.duke.edu/~charvey/Classes/wpg/bfglosl.htm" TargetMode="External"/><Relationship Id="rId2179" Type="http://schemas.openxmlformats.org/officeDocument/2006/relationships/hyperlink" Target="http://www.duke.edu/~charvey/Classes/wpg/bfglosl.htm" TargetMode="External"/><Relationship Id="rId3577" Type="http://schemas.openxmlformats.org/officeDocument/2006/relationships/hyperlink" Target="http://www.duke.edu/~charvey/Classes/wpg/bfglose.htm" TargetMode="External"/><Relationship Id="rId4628" Type="http://schemas.openxmlformats.org/officeDocument/2006/relationships/hyperlink" Target="http://www.duke.edu/~charvey/Classes/wpg/bfglosf.htm" TargetMode="External"/><Relationship Id="rId17042" Type="http://schemas.openxmlformats.org/officeDocument/2006/relationships/hyperlink" Target="http://www.duke.edu/~charvey/Classes/wpg/bfgloss.htm" TargetMode="External"/><Relationship Id="rId20387" Type="http://schemas.openxmlformats.org/officeDocument/2006/relationships/hyperlink" Target="http://www.duke.edu/~charvey/Classes/wpg/bfglosa.htm" TargetMode="External"/><Relationship Id="rId21438" Type="http://schemas.openxmlformats.org/officeDocument/2006/relationships/hyperlink" Target="http://www.duke.edu/~charvey/Classes/wpg/bfglosi.htm" TargetMode="External"/><Relationship Id="rId6050" Type="http://schemas.openxmlformats.org/officeDocument/2006/relationships/hyperlink" Target="http://www.duke.edu/~charvey/Classes/wpg/bfglosr.htm" TargetMode="External"/><Relationship Id="rId7101" Type="http://schemas.openxmlformats.org/officeDocument/2006/relationships/hyperlink" Target="http://www.duke.edu/~charvey/Classes/wpg/bfglosp.htm" TargetMode="External"/><Relationship Id="rId13652" Type="http://schemas.openxmlformats.org/officeDocument/2006/relationships/hyperlink" Target="http://www.duke.edu/~charvey/Classes/wpg/bfglosa.htm" TargetMode="External"/><Relationship Id="rId2660" Type="http://schemas.openxmlformats.org/officeDocument/2006/relationships/hyperlink" Target="http://www.duke.edu/~charvey/Classes/wpg/bfglosc.htm" TargetMode="External"/><Relationship Id="rId3711" Type="http://schemas.openxmlformats.org/officeDocument/2006/relationships/hyperlink" Target="http://www.duke.edu/~charvey/Classes/wpg/bfglosa.htm" TargetMode="External"/><Relationship Id="rId9273" Type="http://schemas.openxmlformats.org/officeDocument/2006/relationships/hyperlink" Target="http://www.duke.edu/~charvey/Classes/wpg/bfglosc.htm" TargetMode="External"/><Relationship Id="rId12254" Type="http://schemas.openxmlformats.org/officeDocument/2006/relationships/hyperlink" Target="http://www.duke.edu/~charvey/Classes/wpg/bfglosa.htm" TargetMode="External"/><Relationship Id="rId13305" Type="http://schemas.openxmlformats.org/officeDocument/2006/relationships/hyperlink" Target="http://www.duke.edu/~charvey/Classes/wpg/bfglosm.htm" TargetMode="External"/><Relationship Id="rId14703" Type="http://schemas.openxmlformats.org/officeDocument/2006/relationships/hyperlink" Target="http://www.duke.edu/~charvey/Classes/wpg/bfglost.htm" TargetMode="External"/><Relationship Id="rId20521" Type="http://schemas.openxmlformats.org/officeDocument/2006/relationships/hyperlink" Target="http://www.duke.edu/~charvey/Classes/wpg/bfglost.htm" TargetMode="External"/><Relationship Id="rId26083" Type="http://schemas.openxmlformats.org/officeDocument/2006/relationships/hyperlink" Target="http://www.duke.edu/~charvey/Classes/wpg/bfglosd.htm" TargetMode="External"/><Relationship Id="rId632" Type="http://schemas.openxmlformats.org/officeDocument/2006/relationships/hyperlink" Target="http://www.duke.edu/~charvey/Classes/wpg/bfglosc.htm" TargetMode="External"/><Relationship Id="rId1262" Type="http://schemas.openxmlformats.org/officeDocument/2006/relationships/hyperlink" Target="http://www.duke.edu/~charvey/Classes/wpg/bfglosc.htm" TargetMode="External"/><Relationship Id="rId2313" Type="http://schemas.openxmlformats.org/officeDocument/2006/relationships/hyperlink" Target="http://www.duke.edu/~charvey/Classes/wpg/bfglosf.htm" TargetMode="External"/><Relationship Id="rId16875" Type="http://schemas.openxmlformats.org/officeDocument/2006/relationships/hyperlink" Target="http://www.duke.edu/~charvey/Classes/wpg/bfglosc.htm" TargetMode="External"/><Relationship Id="rId17926" Type="http://schemas.openxmlformats.org/officeDocument/2006/relationships/hyperlink" Target="http://www.duke.edu/~charvey/Classes/wpg/bfglosd.htm" TargetMode="External"/><Relationship Id="rId4485" Type="http://schemas.openxmlformats.org/officeDocument/2006/relationships/hyperlink" Target="http://www.duke.edu/~charvey/Classes/wpg/bfglosi.htm" TargetMode="External"/><Relationship Id="rId5536" Type="http://schemas.openxmlformats.org/officeDocument/2006/relationships/hyperlink" Target="http://www.duke.edu/~charvey/Classes/wpg/bfglosb.htm" TargetMode="External"/><Relationship Id="rId5883" Type="http://schemas.openxmlformats.org/officeDocument/2006/relationships/hyperlink" Target="http://www.duke.edu/~charvey/Classes/wpg/bfglosd.htm" TargetMode="External"/><Relationship Id="rId6934" Type="http://schemas.openxmlformats.org/officeDocument/2006/relationships/hyperlink" Target="http://www.duke.edu/~charvey/Classes/wpg/bfglosa.htm" TargetMode="External"/><Relationship Id="rId14079" Type="http://schemas.openxmlformats.org/officeDocument/2006/relationships/hyperlink" Target="http://www.duke.edu/~charvey/Classes/wpg/bfglosm.htm" TargetMode="External"/><Relationship Id="rId15477" Type="http://schemas.openxmlformats.org/officeDocument/2006/relationships/hyperlink" Target="http://www.duke.edu/~charvey/Classes/wpg/bfglosi.htm" TargetMode="External"/><Relationship Id="rId16528" Type="http://schemas.openxmlformats.org/officeDocument/2006/relationships/hyperlink" Target="http://www.duke.edu/~charvey/Classes/wpg/bfgloss.htm" TargetMode="External"/><Relationship Id="rId21295" Type="http://schemas.openxmlformats.org/officeDocument/2006/relationships/hyperlink" Target="http://www.duke.edu/~charvey/Classes/wpg/bfglose.htm" TargetMode="External"/><Relationship Id="rId22693" Type="http://schemas.openxmlformats.org/officeDocument/2006/relationships/hyperlink" Target="http://www.duke.edu/~charvey/Classes/wpg/bfglosi.htm" TargetMode="External"/><Relationship Id="rId23744" Type="http://schemas.openxmlformats.org/officeDocument/2006/relationships/hyperlink" Target="http://www.duke.edu/~charvey/Classes/wpg/bfglosp.htm" TargetMode="External"/><Relationship Id="rId3087" Type="http://schemas.openxmlformats.org/officeDocument/2006/relationships/hyperlink" Target="http://www.duke.edu/~charvey/Classes/wpg/bfglose.htm" TargetMode="External"/><Relationship Id="rId4138" Type="http://schemas.openxmlformats.org/officeDocument/2006/relationships/hyperlink" Target="http://www.duke.edu/~charvey/Classes/wpg/bfgloss.htm" TargetMode="External"/><Relationship Id="rId19001" Type="http://schemas.openxmlformats.org/officeDocument/2006/relationships/hyperlink" Target="http://www.duke.edu/~charvey/Classes/wpg/bfgloss.htm" TargetMode="External"/><Relationship Id="rId22346" Type="http://schemas.openxmlformats.org/officeDocument/2006/relationships/hyperlink" Target="http://www.duke.edu/~charvey/Classes/wpg/bfglosr.htm" TargetMode="External"/><Relationship Id="rId26967" Type="http://schemas.openxmlformats.org/officeDocument/2006/relationships/hyperlink" Target="http://www.duke.edu/~charvey/Classes/wpg/bfgloss.htm" TargetMode="External"/><Relationship Id="rId8759" Type="http://schemas.openxmlformats.org/officeDocument/2006/relationships/hyperlink" Target="http://www.duke.edu/~charvey/Classes/wpg/bfglosa.htm" TargetMode="External"/><Relationship Id="rId10689" Type="http://schemas.openxmlformats.org/officeDocument/2006/relationships/hyperlink" Target="http://www.duke.edu/~charvey/Classes/wpg/bfglosm.htm" TargetMode="External"/><Relationship Id="rId14560" Type="http://schemas.openxmlformats.org/officeDocument/2006/relationships/hyperlink" Target="http://www.duke.edu/~charvey/Classes/wpg/bfglosr.htm" TargetMode="External"/><Relationship Id="rId15611" Type="http://schemas.openxmlformats.org/officeDocument/2006/relationships/hyperlink" Target="http://www.duke.edu/~charvey/Classes/wpg/bfglosi.htm" TargetMode="External"/><Relationship Id="rId25569" Type="http://schemas.openxmlformats.org/officeDocument/2006/relationships/hyperlink" Target="http://www.duke.edu/~charvey/Classes/wpg/bfglosa.htm" TargetMode="External"/><Relationship Id="rId13162" Type="http://schemas.openxmlformats.org/officeDocument/2006/relationships/hyperlink" Target="http://www.duke.edu/~charvey/Classes/wpg/bfglosp.htm" TargetMode="External"/><Relationship Id="rId14213" Type="http://schemas.openxmlformats.org/officeDocument/2006/relationships/hyperlink" Target="http://www.duke.edu/~charvey/Classes/wpg/bfglosb.htm" TargetMode="External"/><Relationship Id="rId17783" Type="http://schemas.openxmlformats.org/officeDocument/2006/relationships/hyperlink" Target="http://www.duke.edu/~charvey/Classes/wpg/bfglosc.htm" TargetMode="External"/><Relationship Id="rId2170" Type="http://schemas.openxmlformats.org/officeDocument/2006/relationships/hyperlink" Target="http://www.duke.edu/~charvey/Classes/wpg/bfglosc.htm" TargetMode="External"/><Relationship Id="rId3221" Type="http://schemas.openxmlformats.org/officeDocument/2006/relationships/hyperlink" Target="http://www.duke.edu/~charvey/Classes/wpg/bfglosp.htm" TargetMode="External"/><Relationship Id="rId6791" Type="http://schemas.openxmlformats.org/officeDocument/2006/relationships/hyperlink" Target="http://www.duke.edu/~charvey/Classes/wpg/bfgloss.htm" TargetMode="External"/><Relationship Id="rId7842" Type="http://schemas.openxmlformats.org/officeDocument/2006/relationships/hyperlink" Target="http://www.duke.edu/~charvey/Classes/wpg/bfglosc.htm" TargetMode="External"/><Relationship Id="rId16385" Type="http://schemas.openxmlformats.org/officeDocument/2006/relationships/hyperlink" Target="http://www.duke.edu/~charvey/Classes/wpg/bfglosa.htm" TargetMode="External"/><Relationship Id="rId17436" Type="http://schemas.openxmlformats.org/officeDocument/2006/relationships/hyperlink" Target="http://www.duke.edu/~charvey/Classes/wpg/bfglosp.htm" TargetMode="External"/><Relationship Id="rId18834" Type="http://schemas.openxmlformats.org/officeDocument/2006/relationships/hyperlink" Target="http://www.duke.edu/~charvey/Classes/wpg/bfglosc.htm" TargetMode="External"/><Relationship Id="rId20031" Type="http://schemas.openxmlformats.org/officeDocument/2006/relationships/hyperlink" Target="http://www.duke.edu/~charvey/Classes/wpg/bfglosq.htm" TargetMode="External"/><Relationship Id="rId24652" Type="http://schemas.openxmlformats.org/officeDocument/2006/relationships/hyperlink" Target="http://www.duke.edu/~charvey/Classes/wpg/bfgloss.htm" TargetMode="External"/><Relationship Id="rId8" Type="http://schemas.openxmlformats.org/officeDocument/2006/relationships/hyperlink" Target="http://www.duke.edu/~charvey/Classes/wpg/bfglosa.htm" TargetMode="External"/><Relationship Id="rId142" Type="http://schemas.openxmlformats.org/officeDocument/2006/relationships/hyperlink" Target="http://www.duke.edu/~charvey/Classes/wpg/bfgloss.htm" TargetMode="External"/><Relationship Id="rId5393" Type="http://schemas.openxmlformats.org/officeDocument/2006/relationships/hyperlink" Target="http://www.duke.edu/~charvey/Classes/wpg/bfglosv.htm" TargetMode="External"/><Relationship Id="rId6444" Type="http://schemas.openxmlformats.org/officeDocument/2006/relationships/hyperlink" Target="http://www.duke.edu/~charvey/Classes/wpg/bfglosf.htm" TargetMode="External"/><Relationship Id="rId10823" Type="http://schemas.openxmlformats.org/officeDocument/2006/relationships/hyperlink" Target="http://www.duke.edu/~charvey/Classes/wpg/bfglosm.htm" TargetMode="External"/><Relationship Id="rId16038" Type="http://schemas.openxmlformats.org/officeDocument/2006/relationships/hyperlink" Target="http://www.duke.edu/~charvey/Classes/wpg/bfglosc.htm" TargetMode="External"/><Relationship Id="rId23254" Type="http://schemas.openxmlformats.org/officeDocument/2006/relationships/hyperlink" Target="http://www.duke.edu/~charvey/Classes/wpg/bfglose.htm" TargetMode="External"/><Relationship Id="rId24305" Type="http://schemas.openxmlformats.org/officeDocument/2006/relationships/hyperlink" Target="http://www.duke.edu/~charvey/Classes/wpg/bfglosi.htm" TargetMode="External"/><Relationship Id="rId25703" Type="http://schemas.openxmlformats.org/officeDocument/2006/relationships/hyperlink" Target="http://www.duke.edu/~charvey/Classes/wpg/bfglosb.htm" TargetMode="External"/><Relationship Id="rId5046" Type="http://schemas.openxmlformats.org/officeDocument/2006/relationships/hyperlink" Target="http://www.duke.edu/~charvey/Classes/wpg/bfglosb.htm" TargetMode="External"/><Relationship Id="rId9667" Type="http://schemas.openxmlformats.org/officeDocument/2006/relationships/hyperlink" Target="http://www.duke.edu/~charvey/Classes/wpg/bfglosp.htm" TargetMode="External"/><Relationship Id="rId12995" Type="http://schemas.openxmlformats.org/officeDocument/2006/relationships/hyperlink" Target="http://www.duke.edu/~charvey/Classes/wpg/bfglosi.htm" TargetMode="External"/><Relationship Id="rId8269" Type="http://schemas.openxmlformats.org/officeDocument/2006/relationships/hyperlink" Target="http://www.duke.edu/~charvey/Classes/wpg/bfglosr.htm" TargetMode="External"/><Relationship Id="rId11597" Type="http://schemas.openxmlformats.org/officeDocument/2006/relationships/hyperlink" Target="http://www.duke.edu/~charvey/Classes/wpg/bfglosf.htm" TargetMode="External"/><Relationship Id="rId12648" Type="http://schemas.openxmlformats.org/officeDocument/2006/relationships/hyperlink" Target="http://www.duke.edu/~charvey/Classes/wpg/bfglosi.htm" TargetMode="External"/><Relationship Id="rId20915" Type="http://schemas.openxmlformats.org/officeDocument/2006/relationships/hyperlink" Target="http://www.duke.edu/~charvey/Classes/wpg/bfglosy.htm" TargetMode="External"/><Relationship Id="rId25079" Type="http://schemas.openxmlformats.org/officeDocument/2006/relationships/hyperlink" Target="http://www.duke.edu/~charvey/Classes/wpg/bfglosc.htm" TargetMode="External"/><Relationship Id="rId26477" Type="http://schemas.openxmlformats.org/officeDocument/2006/relationships/hyperlink" Target="http://www.duke.edu/~charvey/Classes/wpg/bfglosl.htm" TargetMode="External"/><Relationship Id="rId1656" Type="http://schemas.openxmlformats.org/officeDocument/2006/relationships/hyperlink" Target="http://www.duke.edu/~charvey/Classes/wpg/bfglosm.htm" TargetMode="External"/><Relationship Id="rId2707" Type="http://schemas.openxmlformats.org/officeDocument/2006/relationships/hyperlink" Target="http://www.duke.edu/~charvey/Classes/wpg/bfglosb.htm" TargetMode="External"/><Relationship Id="rId10199" Type="http://schemas.openxmlformats.org/officeDocument/2006/relationships/hyperlink" Target="http://www.duke.edu/~charvey/Classes/wpg/bfglosm.htm" TargetMode="External"/><Relationship Id="rId14070" Type="http://schemas.openxmlformats.org/officeDocument/2006/relationships/hyperlink" Target="http://www.duke.edu/~charvey/Classes/wpg/bfgloss.htm" TargetMode="External"/><Relationship Id="rId15121" Type="http://schemas.openxmlformats.org/officeDocument/2006/relationships/hyperlink" Target="http://www.duke.edu/~charvey/Classes/wpg/bfglosm.htm" TargetMode="External"/><Relationship Id="rId18691" Type="http://schemas.openxmlformats.org/officeDocument/2006/relationships/hyperlink" Target="http://www.duke.edu/~charvey/Classes/wpg/bfgloss.htm" TargetMode="External"/><Relationship Id="rId19742" Type="http://schemas.openxmlformats.org/officeDocument/2006/relationships/hyperlink" Target="http://www.duke.edu/~charvey/Classes/wpg/bfglosr.htm" TargetMode="External"/><Relationship Id="rId1309" Type="http://schemas.openxmlformats.org/officeDocument/2006/relationships/hyperlink" Target="http://www.duke.edu/~charvey/Classes/wpg/bfglosg.htm" TargetMode="External"/><Relationship Id="rId4879" Type="http://schemas.openxmlformats.org/officeDocument/2006/relationships/hyperlink" Target="http://www.duke.edu/~charvey/Classes/wpg/bfgloss.htm" TargetMode="External"/><Relationship Id="rId8750" Type="http://schemas.openxmlformats.org/officeDocument/2006/relationships/hyperlink" Target="http://www.duke.edu/~charvey/Classes/wpg/bfglosp.htm" TargetMode="External"/><Relationship Id="rId9801" Type="http://schemas.openxmlformats.org/officeDocument/2006/relationships/hyperlink" Target="http://www.duke.edu/~charvey/Classes/wpg/bfglosr.htm" TargetMode="External"/><Relationship Id="rId10680" Type="http://schemas.openxmlformats.org/officeDocument/2006/relationships/hyperlink" Target="http://www.duke.edu/~charvey/Classes/wpg/bfglosc.htm" TargetMode="External"/><Relationship Id="rId11731" Type="http://schemas.openxmlformats.org/officeDocument/2006/relationships/hyperlink" Target="http://www.duke.edu/~charvey/Classes/wpg/bfglosb.htm" TargetMode="External"/><Relationship Id="rId17293" Type="http://schemas.openxmlformats.org/officeDocument/2006/relationships/hyperlink" Target="http://www.duke.edu/~charvey/Classes/wpg/bfglosc.htm" TargetMode="External"/><Relationship Id="rId18344" Type="http://schemas.openxmlformats.org/officeDocument/2006/relationships/hyperlink" Target="http://www.duke.edu/~charvey/Classes/wpg/bfglosp.htm" TargetMode="External"/><Relationship Id="rId21689" Type="http://schemas.openxmlformats.org/officeDocument/2006/relationships/hyperlink" Target="http://www.duke.edu/~charvey/Classes/wpg/bfgloss.htm" TargetMode="External"/><Relationship Id="rId25560" Type="http://schemas.openxmlformats.org/officeDocument/2006/relationships/hyperlink" Target="http://www.duke.edu/~charvey/Classes/wpg/bfglose.htm" TargetMode="External"/><Relationship Id="rId26611" Type="http://schemas.openxmlformats.org/officeDocument/2006/relationships/hyperlink" Target="http://www.duke.edu/~charvey/Classes/wpg/bfglosp.htm" TargetMode="External"/><Relationship Id="rId15" Type="http://schemas.openxmlformats.org/officeDocument/2006/relationships/hyperlink" Target="http://www.duke.edu/~charvey/Classes/wpg/bfglosi.htm" TargetMode="External"/><Relationship Id="rId7352" Type="http://schemas.openxmlformats.org/officeDocument/2006/relationships/hyperlink" Target="http://www.duke.edu/~charvey/Classes/wpg/bfglosm.htm" TargetMode="External"/><Relationship Id="rId8403" Type="http://schemas.openxmlformats.org/officeDocument/2006/relationships/hyperlink" Target="http://www.duke.edu/~charvey/Classes/wpg/bfglosc.htm" TargetMode="External"/><Relationship Id="rId10333" Type="http://schemas.openxmlformats.org/officeDocument/2006/relationships/hyperlink" Target="http://www.duke.edu/~charvey/Classes/wpg/bfglosi.htm" TargetMode="External"/><Relationship Id="rId24162" Type="http://schemas.openxmlformats.org/officeDocument/2006/relationships/hyperlink" Target="http://www.duke.edu/~charvey/Classes/wpg/bfglosm.htm" TargetMode="External"/><Relationship Id="rId25213" Type="http://schemas.openxmlformats.org/officeDocument/2006/relationships/hyperlink" Target="http://www.duke.edu/~charvey/Classes/wpg/bfgloso.htm" TargetMode="External"/><Relationship Id="rId7005" Type="http://schemas.openxmlformats.org/officeDocument/2006/relationships/hyperlink" Target="http://www.duke.edu/~charvey/Classes/wpg/bfglosu.htm" TargetMode="External"/><Relationship Id="rId14954" Type="http://schemas.openxmlformats.org/officeDocument/2006/relationships/hyperlink" Target="http://www.duke.edu/~charvey/Classes/wpg/bfgloso.htm" TargetMode="External"/><Relationship Id="rId883" Type="http://schemas.openxmlformats.org/officeDocument/2006/relationships/hyperlink" Target="http://www.duke.edu/~charvey/Classes/wpg/bfglosq.htm" TargetMode="External"/><Relationship Id="rId2564" Type="http://schemas.openxmlformats.org/officeDocument/2006/relationships/hyperlink" Target="http://www.duke.edu/~charvey/Classes/wpg/bfglosb.htm" TargetMode="External"/><Relationship Id="rId3615" Type="http://schemas.openxmlformats.org/officeDocument/2006/relationships/hyperlink" Target="http://www.duke.edu/~charvey/Classes/wpg/bfglosf.htm" TargetMode="External"/><Relationship Id="rId3962" Type="http://schemas.openxmlformats.org/officeDocument/2006/relationships/hyperlink" Target="http://www.duke.edu/~charvey/Classes/wpg/bfglosi.htm" TargetMode="External"/><Relationship Id="rId9177" Type="http://schemas.openxmlformats.org/officeDocument/2006/relationships/hyperlink" Target="http://www.duke.edu/~charvey/Classes/wpg/bfglosi.htm" TargetMode="External"/><Relationship Id="rId12158" Type="http://schemas.openxmlformats.org/officeDocument/2006/relationships/hyperlink" Target="http://www.duke.edu/~charvey/Classes/wpg/bfglose.htm" TargetMode="External"/><Relationship Id="rId13556" Type="http://schemas.openxmlformats.org/officeDocument/2006/relationships/hyperlink" Target="http://www.duke.edu/~charvey/Classes/wpg/bfgloss.htm" TargetMode="External"/><Relationship Id="rId14607" Type="http://schemas.openxmlformats.org/officeDocument/2006/relationships/hyperlink" Target="http://www.duke.edu/~charvey/Classes/wpg/bfglosi.htm" TargetMode="External"/><Relationship Id="rId20772" Type="http://schemas.openxmlformats.org/officeDocument/2006/relationships/hyperlink" Target="http://www.duke.edu/~charvey/Classes/wpg/bfglosl.htm" TargetMode="External"/><Relationship Id="rId21823" Type="http://schemas.openxmlformats.org/officeDocument/2006/relationships/hyperlink" Target="http://www.duke.edu/~charvey/Classes/wpg/bfgloss.htm" TargetMode="External"/><Relationship Id="rId536" Type="http://schemas.openxmlformats.org/officeDocument/2006/relationships/hyperlink" Target="http://www.duke.edu/~charvey/Classes/wpg/bfglosi.htm" TargetMode="External"/><Relationship Id="rId1166" Type="http://schemas.openxmlformats.org/officeDocument/2006/relationships/hyperlink" Target="http://www.duke.edu/~charvey/Classes/wpg/bfglosf.htm" TargetMode="External"/><Relationship Id="rId2217" Type="http://schemas.openxmlformats.org/officeDocument/2006/relationships/hyperlink" Target="http://www.duke.edu/~charvey/Classes/wpg/bfgloso.htm" TargetMode="External"/><Relationship Id="rId13209" Type="http://schemas.openxmlformats.org/officeDocument/2006/relationships/hyperlink" Target="http://www.duke.edu/~charvey/Classes/wpg/bfgloss.htm" TargetMode="External"/><Relationship Id="rId16779" Type="http://schemas.openxmlformats.org/officeDocument/2006/relationships/hyperlink" Target="http://www.duke.edu/~charvey/Classes/wpg/bfgloso.htm" TargetMode="External"/><Relationship Id="rId20425" Type="http://schemas.openxmlformats.org/officeDocument/2006/relationships/hyperlink" Target="http://www.duke.edu/~charvey/Classes/wpg/bfglosd.htm" TargetMode="External"/><Relationship Id="rId23995" Type="http://schemas.openxmlformats.org/officeDocument/2006/relationships/hyperlink" Target="http://www.duke.edu/~charvey/Classes/wpg/bfglosp.htm" TargetMode="External"/><Relationship Id="rId4389" Type="http://schemas.openxmlformats.org/officeDocument/2006/relationships/hyperlink" Target="http://www.duke.edu/~charvey/Classes/wpg/bfglosf.htm" TargetMode="External"/><Relationship Id="rId5787" Type="http://schemas.openxmlformats.org/officeDocument/2006/relationships/hyperlink" Target="http://www.duke.edu/~charvey/Classes/wpg/bfglose.htm" TargetMode="External"/><Relationship Id="rId6838" Type="http://schemas.openxmlformats.org/officeDocument/2006/relationships/hyperlink" Target="http://www.duke.edu/~charvey/Classes/wpg/bfglosc.htm" TargetMode="External"/><Relationship Id="rId19252" Type="http://schemas.openxmlformats.org/officeDocument/2006/relationships/hyperlink" Target="http://www.duke.edu/~charvey/Classes/wpg/bfglosd.htm" TargetMode="External"/><Relationship Id="rId22597" Type="http://schemas.openxmlformats.org/officeDocument/2006/relationships/hyperlink" Target="http://www.duke.edu/~charvey/Classes/wpg/bfglosm.htm" TargetMode="External"/><Relationship Id="rId23648" Type="http://schemas.openxmlformats.org/officeDocument/2006/relationships/hyperlink" Target="http://www.duke.edu/~charvey/Classes/wpg/bfgloss.htm" TargetMode="External"/><Relationship Id="rId8260" Type="http://schemas.openxmlformats.org/officeDocument/2006/relationships/hyperlink" Target="http://www.duke.edu/~charvey/Classes/wpg/bfgloss.htm" TargetMode="External"/><Relationship Id="rId9311" Type="http://schemas.openxmlformats.org/officeDocument/2006/relationships/hyperlink" Target="http://www.duke.edu/~charvey/Classes/wpg/bfglosc.htm" TargetMode="External"/><Relationship Id="rId10190" Type="http://schemas.openxmlformats.org/officeDocument/2006/relationships/hyperlink" Target="http://www.duke.edu/~charvey/Classes/wpg/bfglosi.htm" TargetMode="External"/><Relationship Id="rId11241" Type="http://schemas.openxmlformats.org/officeDocument/2006/relationships/hyperlink" Target="http://www.duke.edu/~charvey/Classes/wpg/bfgloss.htm" TargetMode="External"/><Relationship Id="rId15862" Type="http://schemas.openxmlformats.org/officeDocument/2006/relationships/hyperlink" Target="http://www.duke.edu/~charvey/Classes/wpg/bfglosc.htm" TargetMode="External"/><Relationship Id="rId21199" Type="http://schemas.openxmlformats.org/officeDocument/2006/relationships/hyperlink" Target="http://www.duke.edu/~charvey/Classes/wpg/bfglosa.htm" TargetMode="External"/><Relationship Id="rId25070" Type="http://schemas.openxmlformats.org/officeDocument/2006/relationships/hyperlink" Target="http://www.duke.edu/~charvey/Classes/wpg/bfglose.htm" TargetMode="External"/><Relationship Id="rId26121" Type="http://schemas.openxmlformats.org/officeDocument/2006/relationships/hyperlink" Target="http://www.duke.edu/~charvey/Classes/wpg/bfglosr.htm" TargetMode="External"/><Relationship Id="rId1300" Type="http://schemas.openxmlformats.org/officeDocument/2006/relationships/hyperlink" Target="http://www.duke.edu/~charvey/Classes/wpg/bfglosm.htm" TargetMode="External"/><Relationship Id="rId4870" Type="http://schemas.openxmlformats.org/officeDocument/2006/relationships/hyperlink" Target="http://www.duke.edu/~charvey/Classes/wpg/bfglosl.htm" TargetMode="External"/><Relationship Id="rId5921" Type="http://schemas.openxmlformats.org/officeDocument/2006/relationships/hyperlink" Target="http://www.duke.edu/~charvey/Classes/wpg/bfglosn.htm" TargetMode="External"/><Relationship Id="rId14464" Type="http://schemas.openxmlformats.org/officeDocument/2006/relationships/hyperlink" Target="http://www.duke.edu/~charvey/Classes/wpg/bfgloss.htm" TargetMode="External"/><Relationship Id="rId15515" Type="http://schemas.openxmlformats.org/officeDocument/2006/relationships/hyperlink" Target="http://www.duke.edu/~charvey/Classes/wpg/bfglosp.htm" TargetMode="External"/><Relationship Id="rId16913" Type="http://schemas.openxmlformats.org/officeDocument/2006/relationships/hyperlink" Target="http://www.duke.edu/~charvey/Classes/wpg/bfglosi.htm" TargetMode="External"/><Relationship Id="rId21680" Type="http://schemas.openxmlformats.org/officeDocument/2006/relationships/hyperlink" Target="http://www.duke.edu/~charvey/Classes/wpg/bfglosu.htm" TargetMode="External"/><Relationship Id="rId22731" Type="http://schemas.openxmlformats.org/officeDocument/2006/relationships/hyperlink" Target="http://www.duke.edu/~charvey/Classes/wpg/bfglost.htm" TargetMode="External"/><Relationship Id="rId3472" Type="http://schemas.openxmlformats.org/officeDocument/2006/relationships/hyperlink" Target="http://www.duke.edu/~charvey/Classes/wpg/bfgloso.htm" TargetMode="External"/><Relationship Id="rId4523" Type="http://schemas.openxmlformats.org/officeDocument/2006/relationships/hyperlink" Target="http://www.duke.edu/~charvey/Classes/wpg/bfglosi.htm" TargetMode="External"/><Relationship Id="rId13066" Type="http://schemas.openxmlformats.org/officeDocument/2006/relationships/hyperlink" Target="http://www.duke.edu/~charvey/Classes/wpg/bfglosp.htm" TargetMode="External"/><Relationship Id="rId14117" Type="http://schemas.openxmlformats.org/officeDocument/2006/relationships/hyperlink" Target="http://www.duke.edu/~charvey/Classes/wpg/bfglosm.htm" TargetMode="External"/><Relationship Id="rId20282" Type="http://schemas.openxmlformats.org/officeDocument/2006/relationships/hyperlink" Target="http://www.duke.edu/~charvey/Classes/wpg/bfglost.htm" TargetMode="External"/><Relationship Id="rId21333" Type="http://schemas.openxmlformats.org/officeDocument/2006/relationships/hyperlink" Target="http://www.duke.edu/~charvey/Classes/wpg/bfglosi.htm" TargetMode="External"/><Relationship Id="rId393" Type="http://schemas.openxmlformats.org/officeDocument/2006/relationships/hyperlink" Target="http://www.duke.edu/~charvey/Classes/wpg/bfglost.htm" TargetMode="External"/><Relationship Id="rId2074" Type="http://schemas.openxmlformats.org/officeDocument/2006/relationships/hyperlink" Target="http://www.duke.edu/~charvey/Classes/wpg/bfglosd.htm" TargetMode="External"/><Relationship Id="rId3125" Type="http://schemas.openxmlformats.org/officeDocument/2006/relationships/hyperlink" Target="http://www.duke.edu/~charvey/Classes/wpg/bfglosf.htm" TargetMode="External"/><Relationship Id="rId6695" Type="http://schemas.openxmlformats.org/officeDocument/2006/relationships/hyperlink" Target="http://www.duke.edu/~charvey/Classes/wpg/bfglosr.htm" TargetMode="External"/><Relationship Id="rId7746" Type="http://schemas.openxmlformats.org/officeDocument/2006/relationships/hyperlink" Target="http://www.duke.edu/~charvey/Classes/wpg/bfglose.htm" TargetMode="External"/><Relationship Id="rId16289" Type="http://schemas.openxmlformats.org/officeDocument/2006/relationships/hyperlink" Target="http://www.duke.edu/~charvey/Classes/wpg/bfglosd.htm" TargetMode="External"/><Relationship Id="rId17687" Type="http://schemas.openxmlformats.org/officeDocument/2006/relationships/hyperlink" Target="http://www.duke.edu/~charvey/Classes/wpg/bfglosl.htm" TargetMode="External"/><Relationship Id="rId18738" Type="http://schemas.openxmlformats.org/officeDocument/2006/relationships/hyperlink" Target="http://www.duke.edu/~charvey/Classes/wpg/bfglosm.htm" TargetMode="External"/><Relationship Id="rId25954" Type="http://schemas.openxmlformats.org/officeDocument/2006/relationships/hyperlink" Target="http://www.duke.edu/~charvey/Classes/wpg/bfgloss.htm" TargetMode="External"/><Relationship Id="rId5297" Type="http://schemas.openxmlformats.org/officeDocument/2006/relationships/hyperlink" Target="http://www.duke.edu/~charvey/Classes/wpg/bfglosc.htm" TargetMode="External"/><Relationship Id="rId6348" Type="http://schemas.openxmlformats.org/officeDocument/2006/relationships/hyperlink" Target="http://www.duke.edu/~charvey/Classes/wpg/bfglosn.htm" TargetMode="External"/><Relationship Id="rId10727" Type="http://schemas.openxmlformats.org/officeDocument/2006/relationships/hyperlink" Target="http://www.duke.edu/~charvey/Classes/wpg/bfglosi.htm" TargetMode="External"/><Relationship Id="rId23158" Type="http://schemas.openxmlformats.org/officeDocument/2006/relationships/hyperlink" Target="http://www.duke.edu/~charvey/Classes/wpg/bfglosc.htm" TargetMode="External"/><Relationship Id="rId24209" Type="http://schemas.openxmlformats.org/officeDocument/2006/relationships/hyperlink" Target="http://www.duke.edu/~charvey/Classes/wpg/bfglosl.htm" TargetMode="External"/><Relationship Id="rId24556" Type="http://schemas.openxmlformats.org/officeDocument/2006/relationships/hyperlink" Target="http://www.duke.edu/~charvey/Classes/wpg/bfglosp.htm" TargetMode="External"/><Relationship Id="rId25607" Type="http://schemas.openxmlformats.org/officeDocument/2006/relationships/hyperlink" Target="http://www.duke.edu/~charvey/Classes/wpg/bfglosr.htm" TargetMode="External"/><Relationship Id="rId12899" Type="http://schemas.openxmlformats.org/officeDocument/2006/relationships/hyperlink" Target="http://www.duke.edu/~charvey/Classes/wpg/bfglosi.htm" TargetMode="External"/><Relationship Id="rId13200" Type="http://schemas.openxmlformats.org/officeDocument/2006/relationships/hyperlink" Target="http://www.duke.edu/~charvey/Classes/wpg/bfglosi.htm" TargetMode="External"/><Relationship Id="rId16770" Type="http://schemas.openxmlformats.org/officeDocument/2006/relationships/hyperlink" Target="http://www.duke.edu/~charvey/Classes/wpg/bfglosd.htm" TargetMode="External"/><Relationship Id="rId17821" Type="http://schemas.openxmlformats.org/officeDocument/2006/relationships/hyperlink" Target="http://www.duke.edu/~charvey/Classes/wpg/bfglosi.htm" TargetMode="External"/><Relationship Id="rId2958" Type="http://schemas.openxmlformats.org/officeDocument/2006/relationships/hyperlink" Target="http://www.duke.edu/~charvey/Classes/wpg/bfglosm.htm" TargetMode="External"/><Relationship Id="rId15372" Type="http://schemas.openxmlformats.org/officeDocument/2006/relationships/hyperlink" Target="http://www.duke.edu/~charvey/Classes/wpg/bfglosm.htm" TargetMode="External"/><Relationship Id="rId16423" Type="http://schemas.openxmlformats.org/officeDocument/2006/relationships/hyperlink" Target="http://www.duke.edu/~charvey/Classes/wpg/bfglosr.htm" TargetMode="External"/><Relationship Id="rId19993" Type="http://schemas.openxmlformats.org/officeDocument/2006/relationships/hyperlink" Target="http://www.duke.edu/~charvey/Classes/wpg/bfglosd.htm" TargetMode="External"/><Relationship Id="rId20819" Type="http://schemas.openxmlformats.org/officeDocument/2006/relationships/hyperlink" Target="http://www.duke.edu/~charvey/Classes/wpg/bfglosp.htm" TargetMode="External"/><Relationship Id="rId4380" Type="http://schemas.openxmlformats.org/officeDocument/2006/relationships/hyperlink" Target="http://www.duke.edu/~charvey/Classes/wpg/bfglosf.htm" TargetMode="External"/><Relationship Id="rId5431" Type="http://schemas.openxmlformats.org/officeDocument/2006/relationships/hyperlink" Target="http://www.duke.edu/~charvey/Classes/wpg/bfglosd.htm" TargetMode="External"/><Relationship Id="rId15025" Type="http://schemas.openxmlformats.org/officeDocument/2006/relationships/hyperlink" Target="http://www.duke.edu/~charvey/Classes/wpg/bfglosc.htm" TargetMode="External"/><Relationship Id="rId18595" Type="http://schemas.openxmlformats.org/officeDocument/2006/relationships/hyperlink" Target="http://www.duke.edu/~charvey/Classes/wpg/bfglosb.htm" TargetMode="External"/><Relationship Id="rId19646" Type="http://schemas.openxmlformats.org/officeDocument/2006/relationships/hyperlink" Target="http://www.duke.edu/~charvey/Classes/wpg/bfglosp.htm" TargetMode="External"/><Relationship Id="rId21190" Type="http://schemas.openxmlformats.org/officeDocument/2006/relationships/hyperlink" Target="http://www.duke.edu/~charvey/Classes/wpg/bfglosi.htm" TargetMode="External"/><Relationship Id="rId22241" Type="http://schemas.openxmlformats.org/officeDocument/2006/relationships/hyperlink" Target="http://www.duke.edu/~charvey/Classes/wpg/bfglosm.htm" TargetMode="External"/><Relationship Id="rId26862" Type="http://schemas.openxmlformats.org/officeDocument/2006/relationships/hyperlink" Target="http://www.duke.edu/~charvey/Classes/wpg/bfglosp.htm" TargetMode="External"/><Relationship Id="rId4033" Type="http://schemas.openxmlformats.org/officeDocument/2006/relationships/hyperlink" Target="http://www.duke.edu/~charvey/Classes/wpg/bfglosc.htm" TargetMode="External"/><Relationship Id="rId8654" Type="http://schemas.openxmlformats.org/officeDocument/2006/relationships/hyperlink" Target="http://www.duke.edu/~charvey/Classes/wpg/bfglosd.htm" TargetMode="External"/><Relationship Id="rId9705" Type="http://schemas.openxmlformats.org/officeDocument/2006/relationships/hyperlink" Target="http://www.duke.edu/~charvey/Classes/wpg/bfglosl.htm" TargetMode="External"/><Relationship Id="rId10584" Type="http://schemas.openxmlformats.org/officeDocument/2006/relationships/hyperlink" Target="http://www.duke.edu/~charvey/Classes/wpg/bfgloss.htm" TargetMode="External"/><Relationship Id="rId11982" Type="http://schemas.openxmlformats.org/officeDocument/2006/relationships/hyperlink" Target="http://www.duke.edu/~charvey/Classes/wpg/bfglosc.htm" TargetMode="External"/><Relationship Id="rId17197" Type="http://schemas.openxmlformats.org/officeDocument/2006/relationships/hyperlink" Target="http://www.duke.edu/~charvey/Classes/wpg/bfglosa.htm" TargetMode="External"/><Relationship Id="rId18248" Type="http://schemas.openxmlformats.org/officeDocument/2006/relationships/hyperlink" Target="http://www.duke.edu/~charvey/Classes/wpg/bfgloss.htm" TargetMode="External"/><Relationship Id="rId25464" Type="http://schemas.openxmlformats.org/officeDocument/2006/relationships/hyperlink" Target="http://www.duke.edu/~charvey/Classes/wpg/bfglosb.htm" TargetMode="External"/><Relationship Id="rId26515" Type="http://schemas.openxmlformats.org/officeDocument/2006/relationships/hyperlink" Target="http://www.duke.edu/~charvey/Classes/wpg/bfglosu.htm" TargetMode="External"/><Relationship Id="rId7256" Type="http://schemas.openxmlformats.org/officeDocument/2006/relationships/hyperlink" Target="http://www.duke.edu/~charvey/Classes/wpg/bfglosc.htm" TargetMode="External"/><Relationship Id="rId8307" Type="http://schemas.openxmlformats.org/officeDocument/2006/relationships/hyperlink" Target="http://www.duke.edu/~charvey/Classes/wpg/bfglosa.htm" TargetMode="External"/><Relationship Id="rId10237" Type="http://schemas.openxmlformats.org/officeDocument/2006/relationships/hyperlink" Target="http://www.duke.edu/~charvey/Classes/wpg/bfglosi.htm" TargetMode="External"/><Relationship Id="rId11635" Type="http://schemas.openxmlformats.org/officeDocument/2006/relationships/hyperlink" Target="http://www.duke.edu/~charvey/Classes/wpg/bfglosi.htm" TargetMode="External"/><Relationship Id="rId24066" Type="http://schemas.openxmlformats.org/officeDocument/2006/relationships/hyperlink" Target="http://www.duke.edu/~charvey/Classes/wpg/bfgloss.htm" TargetMode="External"/><Relationship Id="rId25117" Type="http://schemas.openxmlformats.org/officeDocument/2006/relationships/hyperlink" Target="http://www.duke.edu/~charvey/Classes/wpg/bfglosh.htm" TargetMode="External"/><Relationship Id="rId14858" Type="http://schemas.openxmlformats.org/officeDocument/2006/relationships/hyperlink" Target="http://www.duke.edu/~charvey/Classes/wpg/bfglosf.htm" TargetMode="External"/><Relationship Id="rId15909" Type="http://schemas.openxmlformats.org/officeDocument/2006/relationships/hyperlink" Target="http://www.duke.edu/~charvey/Classes/wpg/bfglosn.htm" TargetMode="External"/><Relationship Id="rId3866" Type="http://schemas.openxmlformats.org/officeDocument/2006/relationships/hyperlink" Target="http://www.duke.edu/~charvey/Classes/wpg/bfglosc.htm" TargetMode="External"/><Relationship Id="rId4917" Type="http://schemas.openxmlformats.org/officeDocument/2006/relationships/hyperlink" Target="http://www.duke.edu/~charvey/Classes/wpg/bfglosf.htm" TargetMode="External"/><Relationship Id="rId16280" Type="http://schemas.openxmlformats.org/officeDocument/2006/relationships/hyperlink" Target="http://www.duke.edu/~charvey/Classes/wpg/bfglosi.htm" TargetMode="External"/><Relationship Id="rId17331" Type="http://schemas.openxmlformats.org/officeDocument/2006/relationships/hyperlink" Target="http://www.duke.edu/~charvey/Classes/wpg/bfglosp.htm" TargetMode="External"/><Relationship Id="rId20676" Type="http://schemas.openxmlformats.org/officeDocument/2006/relationships/hyperlink" Target="http://www.duke.edu/~charvey/Classes/wpg/bfglosa.htm" TargetMode="External"/><Relationship Id="rId21727" Type="http://schemas.openxmlformats.org/officeDocument/2006/relationships/hyperlink" Target="http://www.duke.edu/~charvey/Classes/wpg/bfgloso.htm" TargetMode="External"/><Relationship Id="rId787" Type="http://schemas.openxmlformats.org/officeDocument/2006/relationships/hyperlink" Target="http://www.duke.edu/~charvey/Classes/wpg/bfglosc.htm" TargetMode="External"/><Relationship Id="rId2468" Type="http://schemas.openxmlformats.org/officeDocument/2006/relationships/hyperlink" Target="http://www.duke.edu/~charvey/Classes/wpg/bfglosh.htm" TargetMode="External"/><Relationship Id="rId3519" Type="http://schemas.openxmlformats.org/officeDocument/2006/relationships/hyperlink" Target="http://www.duke.edu/~charvey/Classes/wpg/bfglosc.htm" TargetMode="External"/><Relationship Id="rId12890" Type="http://schemas.openxmlformats.org/officeDocument/2006/relationships/hyperlink" Target="http://www.duke.edu/~charvey/Classes/wpg/bfglosi.htm" TargetMode="External"/><Relationship Id="rId13941" Type="http://schemas.openxmlformats.org/officeDocument/2006/relationships/hyperlink" Target="http://www.duke.edu/~charvey/Classes/wpg/bfglosc.htm" TargetMode="External"/><Relationship Id="rId20329" Type="http://schemas.openxmlformats.org/officeDocument/2006/relationships/hyperlink" Target="http://www.duke.edu/~charvey/Classes/wpg/bfglosl.htm" TargetMode="External"/><Relationship Id="rId23899" Type="http://schemas.openxmlformats.org/officeDocument/2006/relationships/hyperlink" Target="http://www.duke.edu/~charvey/Classes/wpg/bfglosc.htm" TargetMode="External"/><Relationship Id="rId24200" Type="http://schemas.openxmlformats.org/officeDocument/2006/relationships/hyperlink" Target="http://www.duke.edu/~charvey/Classes/wpg/bfglosc.htm" TargetMode="External"/><Relationship Id="rId9562" Type="http://schemas.openxmlformats.org/officeDocument/2006/relationships/hyperlink" Target="http://www.duke.edu/~charvey/Classes/wpg/bfglosc.htm" TargetMode="External"/><Relationship Id="rId11492" Type="http://schemas.openxmlformats.org/officeDocument/2006/relationships/hyperlink" Target="http://www.duke.edu/~charvey/Classes/wpg/bfglosi.htm" TargetMode="External"/><Relationship Id="rId12543" Type="http://schemas.openxmlformats.org/officeDocument/2006/relationships/hyperlink" Target="http://www.duke.edu/~charvey/Classes/wpg/bfglosc.htm" TargetMode="External"/><Relationship Id="rId19156" Type="http://schemas.openxmlformats.org/officeDocument/2006/relationships/hyperlink" Target="http://www.duke.edu/~charvey/Classes/wpg/bfglosb.htm" TargetMode="External"/><Relationship Id="rId20810" Type="http://schemas.openxmlformats.org/officeDocument/2006/relationships/hyperlink" Target="http://www.duke.edu/~charvey/Classes/wpg/bfglosb.htm" TargetMode="External"/><Relationship Id="rId26372" Type="http://schemas.openxmlformats.org/officeDocument/2006/relationships/hyperlink" Target="http://www.duke.edu/~charvey/Classes/wpg/bfglost.htm" TargetMode="External"/><Relationship Id="rId921" Type="http://schemas.openxmlformats.org/officeDocument/2006/relationships/hyperlink" Target="http://www.duke.edu/~charvey/Classes/wpg/bfglosa.htm" TargetMode="External"/><Relationship Id="rId1551" Type="http://schemas.openxmlformats.org/officeDocument/2006/relationships/hyperlink" Target="http://www.duke.edu/~charvey/Classes/wpg/bfglosb.htm" TargetMode="External"/><Relationship Id="rId2602" Type="http://schemas.openxmlformats.org/officeDocument/2006/relationships/hyperlink" Target="http://www.duke.edu/~charvey/Classes/wpg/bfglosi.htm" TargetMode="External"/><Relationship Id="rId8164" Type="http://schemas.openxmlformats.org/officeDocument/2006/relationships/hyperlink" Target="http://www.duke.edu/~charvey/Classes/wpg/bfglosd.htm" TargetMode="External"/><Relationship Id="rId9215" Type="http://schemas.openxmlformats.org/officeDocument/2006/relationships/hyperlink" Target="http://www.duke.edu/~charvey/Classes/wpg/bfgloss.htm" TargetMode="External"/><Relationship Id="rId10094" Type="http://schemas.openxmlformats.org/officeDocument/2006/relationships/hyperlink" Target="http://www.duke.edu/~charvey/Classes/wpg/bfglosc.htm" TargetMode="External"/><Relationship Id="rId11145" Type="http://schemas.openxmlformats.org/officeDocument/2006/relationships/hyperlink" Target="http://www.duke.edu/~charvey/Classes/wpg/bfglosc.htm" TargetMode="External"/><Relationship Id="rId26025" Type="http://schemas.openxmlformats.org/officeDocument/2006/relationships/hyperlink" Target="http://www.duke.edu/~charvey/Classes/wpg/bfglosp.htm" TargetMode="External"/><Relationship Id="rId1204" Type="http://schemas.openxmlformats.org/officeDocument/2006/relationships/hyperlink" Target="http://www.duke.edu/~charvey/Classes/wpg/bfglosb.htm" TargetMode="External"/><Relationship Id="rId4774" Type="http://schemas.openxmlformats.org/officeDocument/2006/relationships/hyperlink" Target="http://www.duke.edu/~charvey/Classes/wpg/bfglosf.htm" TargetMode="External"/><Relationship Id="rId5825" Type="http://schemas.openxmlformats.org/officeDocument/2006/relationships/hyperlink" Target="http://www.duke.edu/~charvey/Classes/wpg/bfglosf.htm" TargetMode="External"/><Relationship Id="rId14368" Type="http://schemas.openxmlformats.org/officeDocument/2006/relationships/hyperlink" Target="http://www.duke.edu/~charvey/Classes/wpg/bfgloss.htm" TargetMode="External"/><Relationship Id="rId15766" Type="http://schemas.openxmlformats.org/officeDocument/2006/relationships/hyperlink" Target="http://www.duke.edu/~charvey/Classes/wpg/bfgloso.htm" TargetMode="External"/><Relationship Id="rId16817" Type="http://schemas.openxmlformats.org/officeDocument/2006/relationships/hyperlink" Target="http://www.duke.edu/~charvey/Classes/wpg/bfglosa.htm" TargetMode="External"/><Relationship Id="rId21584" Type="http://schemas.openxmlformats.org/officeDocument/2006/relationships/hyperlink" Target="http://www.duke.edu/~charvey/Classes/wpg/bfglost.htm" TargetMode="External"/><Relationship Id="rId22982" Type="http://schemas.openxmlformats.org/officeDocument/2006/relationships/hyperlink" Target="http://www.duke.edu/~charvey/Classes/wpg/bfgloss.htm" TargetMode="External"/><Relationship Id="rId3376" Type="http://schemas.openxmlformats.org/officeDocument/2006/relationships/hyperlink" Target="http://www.duke.edu/~charvey/Classes/wpg/bfgloss.htm" TargetMode="External"/><Relationship Id="rId4427" Type="http://schemas.openxmlformats.org/officeDocument/2006/relationships/hyperlink" Target="http://www.duke.edu/~charvey/Classes/wpg/bfgloss.htm" TargetMode="External"/><Relationship Id="rId15419" Type="http://schemas.openxmlformats.org/officeDocument/2006/relationships/hyperlink" Target="http://www.duke.edu/~charvey/Classes/wpg/bfglost.htm" TargetMode="External"/><Relationship Id="rId18989" Type="http://schemas.openxmlformats.org/officeDocument/2006/relationships/hyperlink" Target="http://www.duke.edu/~charvey/Classes/wpg/bfglosp.htm" TargetMode="External"/><Relationship Id="rId20186" Type="http://schemas.openxmlformats.org/officeDocument/2006/relationships/hyperlink" Target="http://www.duke.edu/~charvey/Classes/wpg/bfgloss.htm" TargetMode="External"/><Relationship Id="rId21237" Type="http://schemas.openxmlformats.org/officeDocument/2006/relationships/hyperlink" Target="http://www.duke.edu/~charvey/Classes/wpg/bfgloss.htm" TargetMode="External"/><Relationship Id="rId22635" Type="http://schemas.openxmlformats.org/officeDocument/2006/relationships/hyperlink" Target="http://www.duke.edu/~charvey/Classes/wpg/bfglosc.htm" TargetMode="External"/><Relationship Id="rId297" Type="http://schemas.openxmlformats.org/officeDocument/2006/relationships/hyperlink" Target="http://www.duke.edu/~charvey/Classes/wpg/bfglosp.htm" TargetMode="External"/><Relationship Id="rId3029" Type="http://schemas.openxmlformats.org/officeDocument/2006/relationships/hyperlink" Target="http://www.duke.edu/~charvey/Classes/wpg/bfglosc.htm" TargetMode="External"/><Relationship Id="rId6599" Type="http://schemas.openxmlformats.org/officeDocument/2006/relationships/hyperlink" Target="http://www.duke.edu/~charvey/Classes/wpg/bfglosa.htm" TargetMode="External"/><Relationship Id="rId7997" Type="http://schemas.openxmlformats.org/officeDocument/2006/relationships/hyperlink" Target="http://www.duke.edu/~charvey/Classes/wpg/bfglosc.htm" TargetMode="External"/><Relationship Id="rId10978" Type="http://schemas.openxmlformats.org/officeDocument/2006/relationships/hyperlink" Target="http://www.duke.edu/~charvey/Classes/wpg/bfglosb.htm" TargetMode="External"/><Relationship Id="rId15900" Type="http://schemas.openxmlformats.org/officeDocument/2006/relationships/hyperlink" Target="http://www.duke.edu/~charvey/Classes/wpg/bfglosm.htm" TargetMode="External"/><Relationship Id="rId25858" Type="http://schemas.openxmlformats.org/officeDocument/2006/relationships/hyperlink" Target="http://www.duke.edu/~charvey/Classes/wpg/bfglosd.htm" TargetMode="External"/><Relationship Id="rId26909" Type="http://schemas.openxmlformats.org/officeDocument/2006/relationships/hyperlink" Target="http://www.duke.edu/~charvey/Classes/wpg/bfglosc.htm" TargetMode="External"/><Relationship Id="rId9072" Type="http://schemas.openxmlformats.org/officeDocument/2006/relationships/hyperlink" Target="http://www.duke.edu/~charvey/Classes/wpg/bfglosf.htm" TargetMode="External"/><Relationship Id="rId13451" Type="http://schemas.openxmlformats.org/officeDocument/2006/relationships/hyperlink" Target="http://www.duke.edu/~charvey/Classes/wpg/bfglosi.htm" TargetMode="External"/><Relationship Id="rId14502" Type="http://schemas.openxmlformats.org/officeDocument/2006/relationships/hyperlink" Target="http://www.duke.edu/~charvey/Classes/wpg/bfglosm.htm" TargetMode="External"/><Relationship Id="rId3510" Type="http://schemas.openxmlformats.org/officeDocument/2006/relationships/hyperlink" Target="http://www.duke.edu/~charvey/Classes/wpg/bfglosc.htm" TargetMode="External"/><Relationship Id="rId12053" Type="http://schemas.openxmlformats.org/officeDocument/2006/relationships/hyperlink" Target="http://www.duke.edu/~charvey/Classes/wpg/bfglosc.htm" TargetMode="External"/><Relationship Id="rId13104" Type="http://schemas.openxmlformats.org/officeDocument/2006/relationships/hyperlink" Target="http://www.duke.edu/~charvey/Classes/wpg/bfglosf.htm" TargetMode="External"/><Relationship Id="rId16674" Type="http://schemas.openxmlformats.org/officeDocument/2006/relationships/hyperlink" Target="http://www.duke.edu/~charvey/Classes/wpg/bfglose.htm" TargetMode="External"/><Relationship Id="rId17725" Type="http://schemas.openxmlformats.org/officeDocument/2006/relationships/hyperlink" Target="http://www.duke.edu/~charvey/Classes/wpg/bfglosl.htm" TargetMode="External"/><Relationship Id="rId20320" Type="http://schemas.openxmlformats.org/officeDocument/2006/relationships/hyperlink" Target="http://www.duke.edu/~charvey/Classes/wpg/bfgloss.htm" TargetMode="External"/><Relationship Id="rId23890" Type="http://schemas.openxmlformats.org/officeDocument/2006/relationships/hyperlink" Target="http://www.duke.edu/~charvey/Classes/wpg/bfglost.htm" TargetMode="External"/><Relationship Id="rId24941" Type="http://schemas.openxmlformats.org/officeDocument/2006/relationships/hyperlink" Target="http://www.duke.edu/~charvey/Classes/wpg/bfglosm.htm" TargetMode="External"/><Relationship Id="rId431" Type="http://schemas.openxmlformats.org/officeDocument/2006/relationships/hyperlink" Target="http://www.duke.edu/~charvey/Classes/wpg/bfglosa.htm" TargetMode="External"/><Relationship Id="rId1061" Type="http://schemas.openxmlformats.org/officeDocument/2006/relationships/hyperlink" Target="http://www.duke.edu/~charvey/Classes/wpg/bfglosd.htm" TargetMode="External"/><Relationship Id="rId2112" Type="http://schemas.openxmlformats.org/officeDocument/2006/relationships/hyperlink" Target="http://www.duke.edu/~charvey/Classes/wpg/bfglosb.htm" TargetMode="External"/><Relationship Id="rId5682" Type="http://schemas.openxmlformats.org/officeDocument/2006/relationships/hyperlink" Target="http://www.duke.edu/~charvey/Classes/wpg/bfglosf.htm" TargetMode="External"/><Relationship Id="rId6733" Type="http://schemas.openxmlformats.org/officeDocument/2006/relationships/hyperlink" Target="http://www.duke.edu/~charvey/Classes/wpg/bfglosc.htm" TargetMode="External"/><Relationship Id="rId15276" Type="http://schemas.openxmlformats.org/officeDocument/2006/relationships/hyperlink" Target="http://www.duke.edu/~charvey/Classes/wpg/bfglosp.htm" TargetMode="External"/><Relationship Id="rId16327" Type="http://schemas.openxmlformats.org/officeDocument/2006/relationships/hyperlink" Target="http://www.duke.edu/~charvey/Classes/wpg/bfglosp.htm" TargetMode="External"/><Relationship Id="rId22492" Type="http://schemas.openxmlformats.org/officeDocument/2006/relationships/hyperlink" Target="http://www.duke.edu/~charvey/Classes/wpg/bfglosc.htm" TargetMode="External"/><Relationship Id="rId23543" Type="http://schemas.openxmlformats.org/officeDocument/2006/relationships/hyperlink" Target="http://www.duke.edu/~charvey/Classes/wpg/bfglosc.htm" TargetMode="External"/><Relationship Id="rId4284" Type="http://schemas.openxmlformats.org/officeDocument/2006/relationships/hyperlink" Target="http://www.duke.edu/~charvey/Classes/wpg/bfglost.htm" TargetMode="External"/><Relationship Id="rId5335" Type="http://schemas.openxmlformats.org/officeDocument/2006/relationships/hyperlink" Target="http://www.duke.edu/~charvey/Classes/wpg/bfgloso.htm" TargetMode="External"/><Relationship Id="rId9956" Type="http://schemas.openxmlformats.org/officeDocument/2006/relationships/hyperlink" Target="http://www.duke.edu/~charvey/Classes/wpg/bfgloss.htm" TargetMode="External"/><Relationship Id="rId18499" Type="http://schemas.openxmlformats.org/officeDocument/2006/relationships/hyperlink" Target="http://www.duke.edu/~charvey/Classes/wpg/bfglosf.htm" TargetMode="External"/><Relationship Id="rId19897" Type="http://schemas.openxmlformats.org/officeDocument/2006/relationships/hyperlink" Target="http://www.duke.edu/~charvey/Classes/wpg/bfglosi.htm" TargetMode="External"/><Relationship Id="rId21094" Type="http://schemas.openxmlformats.org/officeDocument/2006/relationships/hyperlink" Target="http://www.duke.edu/~charvey/Classes/wpg/bfglosm.htm" TargetMode="External"/><Relationship Id="rId22145" Type="http://schemas.openxmlformats.org/officeDocument/2006/relationships/hyperlink" Target="http://www.duke.edu/~charvey/Classes/wpg/bfglosp.htm" TargetMode="External"/><Relationship Id="rId8558" Type="http://schemas.openxmlformats.org/officeDocument/2006/relationships/hyperlink" Target="http://www.duke.edu/~charvey/Classes/wpg/bfgloso.htm" TargetMode="External"/><Relationship Id="rId9609" Type="http://schemas.openxmlformats.org/officeDocument/2006/relationships/hyperlink" Target="http://www.duke.edu/~charvey/Classes/wpg/bfglosp.htm" TargetMode="External"/><Relationship Id="rId11886" Type="http://schemas.openxmlformats.org/officeDocument/2006/relationships/hyperlink" Target="http://www.duke.edu/~charvey/Classes/wpg/bfgloss.htm" TargetMode="External"/><Relationship Id="rId12937" Type="http://schemas.openxmlformats.org/officeDocument/2006/relationships/hyperlink" Target="http://www.duke.edu/~charvey/Classes/wpg/bfglosd.htm" TargetMode="External"/><Relationship Id="rId25368" Type="http://schemas.openxmlformats.org/officeDocument/2006/relationships/hyperlink" Target="http://www.duke.edu/~charvey/Classes/wpg/bfglosc.htm" TargetMode="External"/><Relationship Id="rId26419" Type="http://schemas.openxmlformats.org/officeDocument/2006/relationships/hyperlink" Target="http://www.duke.edu/~charvey/Classes/wpg/bfglosi.htm" TargetMode="External"/><Relationship Id="rId26766" Type="http://schemas.openxmlformats.org/officeDocument/2006/relationships/hyperlink" Target="http://www.duke.edu/~charvey/Classes/wpg/bfglosp.htm" TargetMode="External"/><Relationship Id="rId1945" Type="http://schemas.openxmlformats.org/officeDocument/2006/relationships/hyperlink" Target="http://www.duke.edu/~charvey/Classes/wpg/bfgloso.htm" TargetMode="External"/><Relationship Id="rId10488" Type="http://schemas.openxmlformats.org/officeDocument/2006/relationships/hyperlink" Target="http://www.duke.edu/~charvey/Classes/wpg/bfglosg.htm" TargetMode="External"/><Relationship Id="rId11539" Type="http://schemas.openxmlformats.org/officeDocument/2006/relationships/hyperlink" Target="http://www.duke.edu/~charvey/Classes/wpg/bfglosm.htm" TargetMode="External"/><Relationship Id="rId15410" Type="http://schemas.openxmlformats.org/officeDocument/2006/relationships/hyperlink" Target="http://www.duke.edu/~charvey/Classes/wpg/bfglosr.htm" TargetMode="External"/><Relationship Id="rId18980" Type="http://schemas.openxmlformats.org/officeDocument/2006/relationships/hyperlink" Target="http://www.duke.edu/~charvey/Classes/wpg/bfgloss.htm" TargetMode="External"/><Relationship Id="rId3020" Type="http://schemas.openxmlformats.org/officeDocument/2006/relationships/hyperlink" Target="http://www.duke.edu/~charvey/Classes/wpg/bfglosc.htm" TargetMode="External"/><Relationship Id="rId14012" Type="http://schemas.openxmlformats.org/officeDocument/2006/relationships/hyperlink" Target="http://www.duke.edu/~charvey/Classes/wpg/bfglosl.htm" TargetMode="External"/><Relationship Id="rId17582" Type="http://schemas.openxmlformats.org/officeDocument/2006/relationships/hyperlink" Target="http://www.duke.edu/~charvey/Classes/wpg/bfglosi.htm" TargetMode="External"/><Relationship Id="rId18633" Type="http://schemas.openxmlformats.org/officeDocument/2006/relationships/hyperlink" Target="http://www.duke.edu/~charvey/Classes/wpg/bfglosm.htm" TargetMode="External"/><Relationship Id="rId21978" Type="http://schemas.openxmlformats.org/officeDocument/2006/relationships/hyperlink" Target="http://www.duke.edu/~charvey/Classes/wpg/bfglosr.htm" TargetMode="External"/><Relationship Id="rId26900" Type="http://schemas.openxmlformats.org/officeDocument/2006/relationships/hyperlink" Target="http://www.duke.edu/~charvey/Classes/wpg/bfglosa.htm" TargetMode="External"/><Relationship Id="rId6590" Type="http://schemas.openxmlformats.org/officeDocument/2006/relationships/hyperlink" Target="http://www.duke.edu/~charvey/Classes/wpg/bfglosf.htm" TargetMode="External"/><Relationship Id="rId7641" Type="http://schemas.openxmlformats.org/officeDocument/2006/relationships/hyperlink" Target="http://www.duke.edu/~charvey/Classes/wpg/bfglosa.htm" TargetMode="External"/><Relationship Id="rId10622" Type="http://schemas.openxmlformats.org/officeDocument/2006/relationships/hyperlink" Target="http://www.duke.edu/~charvey/Classes/wpg/bfgloso.htm" TargetMode="External"/><Relationship Id="rId16184" Type="http://schemas.openxmlformats.org/officeDocument/2006/relationships/hyperlink" Target="http://www.duke.edu/~charvey/Classes/wpg/bfglosr.htm" TargetMode="External"/><Relationship Id="rId17235" Type="http://schemas.openxmlformats.org/officeDocument/2006/relationships/hyperlink" Target="http://www.duke.edu/~charvey/Classes/wpg/bfglosi.htm" TargetMode="External"/><Relationship Id="rId24451" Type="http://schemas.openxmlformats.org/officeDocument/2006/relationships/hyperlink" Target="http://www.duke.edu/~charvey/Classes/wpg/bfglosm.htm" TargetMode="External"/><Relationship Id="rId25502" Type="http://schemas.openxmlformats.org/officeDocument/2006/relationships/hyperlink" Target="http://www.duke.edu/~charvey/Classes/wpg/bfglosf.htm" TargetMode="External"/><Relationship Id="rId5192" Type="http://schemas.openxmlformats.org/officeDocument/2006/relationships/hyperlink" Target="http://www.duke.edu/~charvey/Classes/wpg/bfglosf.htm" TargetMode="External"/><Relationship Id="rId6243" Type="http://schemas.openxmlformats.org/officeDocument/2006/relationships/hyperlink" Target="http://www.duke.edu/~charvey/Classes/wpg/bfglosn.htm" TargetMode="External"/><Relationship Id="rId12794" Type="http://schemas.openxmlformats.org/officeDocument/2006/relationships/hyperlink" Target="http://www.duke.edu/~charvey/Classes/wpg/bfglosa.htm" TargetMode="External"/><Relationship Id="rId23053" Type="http://schemas.openxmlformats.org/officeDocument/2006/relationships/hyperlink" Target="http://www.duke.edu/~charvey/Classes/wpg/bfgloso.htm" TargetMode="External"/><Relationship Id="rId24104" Type="http://schemas.openxmlformats.org/officeDocument/2006/relationships/hyperlink" Target="http://www.duke.edu/~charvey/Classes/wpg/bfglosi.htm" TargetMode="External"/><Relationship Id="rId2853" Type="http://schemas.openxmlformats.org/officeDocument/2006/relationships/hyperlink" Target="http://www.duke.edu/~charvey/Classes/wpg/bfgloss.htm" TargetMode="External"/><Relationship Id="rId3904" Type="http://schemas.openxmlformats.org/officeDocument/2006/relationships/hyperlink" Target="http://www.duke.edu/~charvey/Classes/wpg/bfglosi.htm" TargetMode="External"/><Relationship Id="rId9466" Type="http://schemas.openxmlformats.org/officeDocument/2006/relationships/hyperlink" Target="http://www.duke.edu/~charvey/Classes/wpg/bfglosv.htm" TargetMode="External"/><Relationship Id="rId11396" Type="http://schemas.openxmlformats.org/officeDocument/2006/relationships/hyperlink" Target="http://www.duke.edu/~charvey/Classes/wpg/bfglosb.htm" TargetMode="External"/><Relationship Id="rId12447" Type="http://schemas.openxmlformats.org/officeDocument/2006/relationships/hyperlink" Target="http://www.duke.edu/~charvey/Classes/wpg/bfglosm.htm" TargetMode="External"/><Relationship Id="rId13845" Type="http://schemas.openxmlformats.org/officeDocument/2006/relationships/hyperlink" Target="http://www.duke.edu/~charvey/Classes/wpg/bfglosr.htm" TargetMode="External"/><Relationship Id="rId26276" Type="http://schemas.openxmlformats.org/officeDocument/2006/relationships/hyperlink" Target="http://www.duke.edu/~charvey/Classes/wpg/bfglosc.htm" TargetMode="External"/><Relationship Id="rId825" Type="http://schemas.openxmlformats.org/officeDocument/2006/relationships/hyperlink" Target="http://www.duke.edu/~charvey/Classes/wpg/bfglose.htm" TargetMode="External"/><Relationship Id="rId1455" Type="http://schemas.openxmlformats.org/officeDocument/2006/relationships/hyperlink" Target="http://www.duke.edu/~charvey/Classes/wpg/bfglosf.htm" TargetMode="External"/><Relationship Id="rId2506" Type="http://schemas.openxmlformats.org/officeDocument/2006/relationships/hyperlink" Target="http://www.duke.edu/~charvey/Classes/wpg/bfgloss.htm" TargetMode="External"/><Relationship Id="rId8068" Type="http://schemas.openxmlformats.org/officeDocument/2006/relationships/hyperlink" Target="http://www.duke.edu/~charvey/Classes/wpg/bfglosa.htm" TargetMode="External"/><Relationship Id="rId9119" Type="http://schemas.openxmlformats.org/officeDocument/2006/relationships/hyperlink" Target="http://www.duke.edu/~charvey/Classes/wpg/bfglosa.htm" TargetMode="External"/><Relationship Id="rId11049" Type="http://schemas.openxmlformats.org/officeDocument/2006/relationships/hyperlink" Target="http://www.duke.edu/~charvey/Classes/wpg/bfglosi.htm" TargetMode="External"/><Relationship Id="rId20714" Type="http://schemas.openxmlformats.org/officeDocument/2006/relationships/hyperlink" Target="http://www.duke.edu/~charvey/Classes/wpg/bfglosb.htm" TargetMode="External"/><Relationship Id="rId1108" Type="http://schemas.openxmlformats.org/officeDocument/2006/relationships/hyperlink" Target="http://www.duke.edu/~charvey/Classes/wpg/bfglosm.htm" TargetMode="External"/><Relationship Id="rId4678" Type="http://schemas.openxmlformats.org/officeDocument/2006/relationships/hyperlink" Target="http://www.duke.edu/~charvey/Classes/wpg/bfglosc.htm" TargetMode="External"/><Relationship Id="rId17092" Type="http://schemas.openxmlformats.org/officeDocument/2006/relationships/hyperlink" Target="http://www.duke.edu/~charvey/Classes/wpg/bfglosi.htm" TargetMode="External"/><Relationship Id="rId18490" Type="http://schemas.openxmlformats.org/officeDocument/2006/relationships/hyperlink" Target="http://www.duke.edu/~charvey/Classes/wpg/bfglosl.htm" TargetMode="External"/><Relationship Id="rId19541" Type="http://schemas.openxmlformats.org/officeDocument/2006/relationships/hyperlink" Target="http://www.duke.edu/~charvey/Classes/wpg/bfglosb.htm" TargetMode="External"/><Relationship Id="rId22886" Type="http://schemas.openxmlformats.org/officeDocument/2006/relationships/hyperlink" Target="http://www.duke.edu/~charvey/Classes/wpg/bfglosd.htm" TargetMode="External"/><Relationship Id="rId23937" Type="http://schemas.openxmlformats.org/officeDocument/2006/relationships/hyperlink" Target="http://www.duke.edu/~charvey/Classes/wpg/bfgloss.htm" TargetMode="External"/><Relationship Id="rId5729" Type="http://schemas.openxmlformats.org/officeDocument/2006/relationships/hyperlink" Target="http://www.duke.edu/~charvey/Classes/wpg/bfglosa.htm" TargetMode="External"/><Relationship Id="rId7151" Type="http://schemas.openxmlformats.org/officeDocument/2006/relationships/hyperlink" Target="http://www.duke.edu/~charvey/Classes/wpg/bfglosc.htm" TargetMode="External"/><Relationship Id="rId8202" Type="http://schemas.openxmlformats.org/officeDocument/2006/relationships/hyperlink" Target="http://www.duke.edu/~charvey/Classes/wpg/bfglosf.htm" TargetMode="External"/><Relationship Id="rId9600" Type="http://schemas.openxmlformats.org/officeDocument/2006/relationships/hyperlink" Target="http://www.duke.edu/~charvey/Classes/wpg/bfgloso.htm" TargetMode="External"/><Relationship Id="rId11530" Type="http://schemas.openxmlformats.org/officeDocument/2006/relationships/hyperlink" Target="http://www.duke.edu/~charvey/Classes/wpg/bfglosi.htm" TargetMode="External"/><Relationship Id="rId18143" Type="http://schemas.openxmlformats.org/officeDocument/2006/relationships/hyperlink" Target="http://www.duke.edu/~charvey/Classes/wpg/bfglosc.htm" TargetMode="External"/><Relationship Id="rId21488" Type="http://schemas.openxmlformats.org/officeDocument/2006/relationships/hyperlink" Target="http://www.duke.edu/~charvey/Classes/wpg/bfgloss.htm" TargetMode="External"/><Relationship Id="rId22539" Type="http://schemas.openxmlformats.org/officeDocument/2006/relationships/hyperlink" Target="http://www.duke.edu/~charvey/Classes/wpg/bfglosi.htm" TargetMode="External"/><Relationship Id="rId26410" Type="http://schemas.openxmlformats.org/officeDocument/2006/relationships/hyperlink" Target="http://www.duke.edu/~charvey/Classes/wpg/bfglosi.htm" TargetMode="External"/><Relationship Id="rId10132" Type="http://schemas.openxmlformats.org/officeDocument/2006/relationships/hyperlink" Target="http://www.duke.edu/~charvey/Classes/wpg/bfglosp.htm" TargetMode="External"/><Relationship Id="rId14753" Type="http://schemas.openxmlformats.org/officeDocument/2006/relationships/hyperlink" Target="http://www.duke.edu/~charvey/Classes/wpg/bfglosi.htm" TargetMode="External"/><Relationship Id="rId15804" Type="http://schemas.openxmlformats.org/officeDocument/2006/relationships/hyperlink" Target="http://www.duke.edu/~charvey/Classes/wpg/bfglosm.htm" TargetMode="External"/><Relationship Id="rId25012" Type="http://schemas.openxmlformats.org/officeDocument/2006/relationships/hyperlink" Target="http://www.duke.edu/~charvey/Classes/wpg/bfgloss.htm" TargetMode="External"/><Relationship Id="rId3761" Type="http://schemas.openxmlformats.org/officeDocument/2006/relationships/hyperlink" Target="http://www.duke.edu/~charvey/Classes/wpg/bfglosc.htm" TargetMode="External"/><Relationship Id="rId4812" Type="http://schemas.openxmlformats.org/officeDocument/2006/relationships/hyperlink" Target="http://www.duke.edu/~charvey/Classes/wpg/bfglosd.htm" TargetMode="External"/><Relationship Id="rId13355" Type="http://schemas.openxmlformats.org/officeDocument/2006/relationships/hyperlink" Target="http://www.duke.edu/~charvey/Classes/wpg/bfglosb.htm" TargetMode="External"/><Relationship Id="rId14406" Type="http://schemas.openxmlformats.org/officeDocument/2006/relationships/hyperlink" Target="http://www.duke.edu/~charvey/Classes/wpg/bfgloss.htm" TargetMode="External"/><Relationship Id="rId20571" Type="http://schemas.openxmlformats.org/officeDocument/2006/relationships/hyperlink" Target="http://www.duke.edu/~charvey/Classes/wpg/bfglosb.htm" TargetMode="External"/><Relationship Id="rId21622" Type="http://schemas.openxmlformats.org/officeDocument/2006/relationships/hyperlink" Target="http://www.duke.edu/~charvey/Classes/wpg/bfglosn.htm" TargetMode="External"/><Relationship Id="rId682" Type="http://schemas.openxmlformats.org/officeDocument/2006/relationships/hyperlink" Target="http://www.duke.edu/~charvey/Classes/wpg/bfgloso.htm" TargetMode="External"/><Relationship Id="rId2363" Type="http://schemas.openxmlformats.org/officeDocument/2006/relationships/hyperlink" Target="http://www.duke.edu/~charvey/Classes/wpg/bfglosi.htm" TargetMode="External"/><Relationship Id="rId3414" Type="http://schemas.openxmlformats.org/officeDocument/2006/relationships/hyperlink" Target="http://www.duke.edu/~charvey/Classes/wpg/bfglosc.htm" TargetMode="External"/><Relationship Id="rId6984" Type="http://schemas.openxmlformats.org/officeDocument/2006/relationships/hyperlink" Target="http://www.duke.edu/~charvey/Classes/wpg/bfglosd.htm" TargetMode="External"/><Relationship Id="rId13008" Type="http://schemas.openxmlformats.org/officeDocument/2006/relationships/hyperlink" Target="http://www.duke.edu/~charvey/Classes/wpg/bfglosi.htm" TargetMode="External"/><Relationship Id="rId16578" Type="http://schemas.openxmlformats.org/officeDocument/2006/relationships/hyperlink" Target="http://www.duke.edu/~charvey/Classes/wpg/bfglosb.htm" TargetMode="External"/><Relationship Id="rId17976" Type="http://schemas.openxmlformats.org/officeDocument/2006/relationships/hyperlink" Target="http://www.duke.edu/~charvey/Classes/wpg/bfglosc.htm" TargetMode="External"/><Relationship Id="rId20224" Type="http://schemas.openxmlformats.org/officeDocument/2006/relationships/hyperlink" Target="http://www.duke.edu/~charvey/Classes/wpg/bfglosi.htm" TargetMode="External"/><Relationship Id="rId23794" Type="http://schemas.openxmlformats.org/officeDocument/2006/relationships/hyperlink" Target="http://www.duke.edu/~charvey/Classes/wpg/bfgloso.htm" TargetMode="External"/><Relationship Id="rId335" Type="http://schemas.openxmlformats.org/officeDocument/2006/relationships/hyperlink" Target="http://www.duke.edu/~charvey/Classes/wpg/bfglosr.htm" TargetMode="External"/><Relationship Id="rId2016" Type="http://schemas.openxmlformats.org/officeDocument/2006/relationships/hyperlink" Target="http://www.duke.edu/~charvey/Classes/wpg/bfglosi.htm" TargetMode="External"/><Relationship Id="rId5586" Type="http://schemas.openxmlformats.org/officeDocument/2006/relationships/hyperlink" Target="http://www.duke.edu/~charvey/Classes/wpg/bfglosd.htm" TargetMode="External"/><Relationship Id="rId6637" Type="http://schemas.openxmlformats.org/officeDocument/2006/relationships/hyperlink" Target="http://www.duke.edu/~charvey/Classes/wpg/bfglosa.htm" TargetMode="External"/><Relationship Id="rId17629" Type="http://schemas.openxmlformats.org/officeDocument/2006/relationships/hyperlink" Target="http://www.duke.edu/~charvey/Classes/wpg/bfglosc.htm" TargetMode="External"/><Relationship Id="rId19051" Type="http://schemas.openxmlformats.org/officeDocument/2006/relationships/hyperlink" Target="http://www.duke.edu/~charvey/Classes/wpg/bfglosf.htm" TargetMode="External"/><Relationship Id="rId22396" Type="http://schemas.openxmlformats.org/officeDocument/2006/relationships/hyperlink" Target="http://www.duke.edu/~charvey/Classes/wpg/bfglosb.htm" TargetMode="External"/><Relationship Id="rId23447" Type="http://schemas.openxmlformats.org/officeDocument/2006/relationships/hyperlink" Target="http://www.duke.edu/~charvey/Classes/wpg/bfglosi.htm" TargetMode="External"/><Relationship Id="rId24845" Type="http://schemas.openxmlformats.org/officeDocument/2006/relationships/hyperlink" Target="http://www.duke.edu/~charvey/Classes/wpg/bfglosr.htm" TargetMode="External"/><Relationship Id="rId4188" Type="http://schemas.openxmlformats.org/officeDocument/2006/relationships/hyperlink" Target="http://www.duke.edu/~charvey/Classes/wpg/bfglost.htm" TargetMode="External"/><Relationship Id="rId5239" Type="http://schemas.openxmlformats.org/officeDocument/2006/relationships/hyperlink" Target="http://www.duke.edu/~charvey/Classes/wpg/bfglosw.htm" TargetMode="External"/><Relationship Id="rId9110" Type="http://schemas.openxmlformats.org/officeDocument/2006/relationships/hyperlink" Target="http://www.duke.edu/~charvey/Classes/wpg/bfglosc.htm" TargetMode="External"/><Relationship Id="rId11040" Type="http://schemas.openxmlformats.org/officeDocument/2006/relationships/hyperlink" Target="http://www.duke.edu/~charvey/Classes/wpg/bfglost.htm" TargetMode="External"/><Relationship Id="rId22049" Type="http://schemas.openxmlformats.org/officeDocument/2006/relationships/hyperlink" Target="http://www.duke.edu/~charvey/Classes/wpg/bfglosb.htm" TargetMode="External"/><Relationship Id="rId15661" Type="http://schemas.openxmlformats.org/officeDocument/2006/relationships/hyperlink" Target="http://www.duke.edu/~charvey/Classes/wpg/bfglosm.htm" TargetMode="External"/><Relationship Id="rId16712" Type="http://schemas.openxmlformats.org/officeDocument/2006/relationships/hyperlink" Target="http://www.duke.edu/~charvey/Classes/wpg/bfglosb.htm" TargetMode="External"/><Relationship Id="rId1849" Type="http://schemas.openxmlformats.org/officeDocument/2006/relationships/hyperlink" Target="http://www.duke.edu/~charvey/Classes/wpg/bfglosp.htm" TargetMode="External"/><Relationship Id="rId5720" Type="http://schemas.openxmlformats.org/officeDocument/2006/relationships/hyperlink" Target="http://www.duke.edu/~charvey/Classes/wpg/bfglosp.htm" TargetMode="External"/><Relationship Id="rId14263" Type="http://schemas.openxmlformats.org/officeDocument/2006/relationships/hyperlink" Target="http://www.duke.edu/~charvey/Classes/wpg/bfglost.htm" TargetMode="External"/><Relationship Id="rId15314" Type="http://schemas.openxmlformats.org/officeDocument/2006/relationships/hyperlink" Target="http://www.duke.edu/~charvey/Classes/wpg/bfglosm.htm" TargetMode="External"/><Relationship Id="rId18884" Type="http://schemas.openxmlformats.org/officeDocument/2006/relationships/hyperlink" Target="http://www.duke.edu/~charvey/Classes/wpg/bfglosd.htm" TargetMode="External"/><Relationship Id="rId19935" Type="http://schemas.openxmlformats.org/officeDocument/2006/relationships/hyperlink" Target="http://www.duke.edu/~charvey/Classes/wpg/bfglosi.htm" TargetMode="External"/><Relationship Id="rId22530" Type="http://schemas.openxmlformats.org/officeDocument/2006/relationships/hyperlink" Target="http://www.duke.edu/~charvey/Classes/wpg/bfglosd.htm" TargetMode="External"/><Relationship Id="rId192" Type="http://schemas.openxmlformats.org/officeDocument/2006/relationships/hyperlink" Target="http://www.duke.edu/~charvey/Classes/wpg/bfglosi.htm" TargetMode="External"/><Relationship Id="rId3271" Type="http://schemas.openxmlformats.org/officeDocument/2006/relationships/hyperlink" Target="http://www.duke.edu/~charvey/Classes/wpg/bfglosi.htm" TargetMode="External"/><Relationship Id="rId4322" Type="http://schemas.openxmlformats.org/officeDocument/2006/relationships/hyperlink" Target="http://www.duke.edu/~charvey/Classes/wpg/bfglose.htm" TargetMode="External"/><Relationship Id="rId7892" Type="http://schemas.openxmlformats.org/officeDocument/2006/relationships/hyperlink" Target="http://www.duke.edu/~charvey/Classes/wpg/bfglosm.htm" TargetMode="External"/><Relationship Id="rId8943" Type="http://schemas.openxmlformats.org/officeDocument/2006/relationships/hyperlink" Target="http://www.duke.edu/~charvey/Classes/wpg/bfglosp.htm" TargetMode="External"/><Relationship Id="rId10873" Type="http://schemas.openxmlformats.org/officeDocument/2006/relationships/hyperlink" Target="http://www.duke.edu/~charvey/Classes/wpg/bfglosu.htm" TargetMode="External"/><Relationship Id="rId17486" Type="http://schemas.openxmlformats.org/officeDocument/2006/relationships/hyperlink" Target="http://www.duke.edu/~charvey/Classes/wpg/bfglose.htm" TargetMode="External"/><Relationship Id="rId18537" Type="http://schemas.openxmlformats.org/officeDocument/2006/relationships/hyperlink" Target="http://www.duke.edu/~charvey/Classes/wpg/bfglosf.htm" TargetMode="External"/><Relationship Id="rId20081" Type="http://schemas.openxmlformats.org/officeDocument/2006/relationships/hyperlink" Target="http://www.duke.edu/~charvey/Classes/wpg/bfgloso.htm" TargetMode="External"/><Relationship Id="rId21132" Type="http://schemas.openxmlformats.org/officeDocument/2006/relationships/hyperlink" Target="http://www.duke.edu/~charvey/Classes/wpg/bfglosp.htm" TargetMode="External"/><Relationship Id="rId25753" Type="http://schemas.openxmlformats.org/officeDocument/2006/relationships/hyperlink" Target="http://www.duke.edu/~charvey/Classes/wpg/bfgloss.htm" TargetMode="External"/><Relationship Id="rId26804" Type="http://schemas.openxmlformats.org/officeDocument/2006/relationships/hyperlink" Target="http://www.duke.edu/~charvey/Classes/wpg/bfglosw.htm" TargetMode="External"/><Relationship Id="rId6494" Type="http://schemas.openxmlformats.org/officeDocument/2006/relationships/hyperlink" Target="http://www.duke.edu/~charvey/Classes/wpg/bfglosr.htm" TargetMode="External"/><Relationship Id="rId7545" Type="http://schemas.openxmlformats.org/officeDocument/2006/relationships/hyperlink" Target="http://www.duke.edu/~charvey/Classes/wpg/bfglosi.htm" TargetMode="External"/><Relationship Id="rId10526" Type="http://schemas.openxmlformats.org/officeDocument/2006/relationships/hyperlink" Target="http://www.duke.edu/~charvey/Classes/wpg/bfglosm.htm" TargetMode="External"/><Relationship Id="rId11924" Type="http://schemas.openxmlformats.org/officeDocument/2006/relationships/hyperlink" Target="http://www.duke.edu/~charvey/Classes/wpg/bfglosr.htm" TargetMode="External"/><Relationship Id="rId16088" Type="http://schemas.openxmlformats.org/officeDocument/2006/relationships/hyperlink" Target="http://www.duke.edu/~charvey/Classes/wpg/bfglosn.htm" TargetMode="External"/><Relationship Id="rId17139" Type="http://schemas.openxmlformats.org/officeDocument/2006/relationships/hyperlink" Target="http://www.duke.edu/~charvey/Classes/wpg/bfglosd.htm" TargetMode="External"/><Relationship Id="rId24355" Type="http://schemas.openxmlformats.org/officeDocument/2006/relationships/hyperlink" Target="http://www.duke.edu/~charvey/Classes/wpg/bfgloss.htm" TargetMode="External"/><Relationship Id="rId25406" Type="http://schemas.openxmlformats.org/officeDocument/2006/relationships/hyperlink" Target="http://www.duke.edu/~charvey/Classes/wpg/bfgloss.htm" TargetMode="External"/><Relationship Id="rId5096" Type="http://schemas.openxmlformats.org/officeDocument/2006/relationships/hyperlink" Target="http://www.duke.edu/~charvey/Classes/wpg/bfgloso.htm" TargetMode="External"/><Relationship Id="rId6147" Type="http://schemas.openxmlformats.org/officeDocument/2006/relationships/hyperlink" Target="http://www.duke.edu/~charvey/Classes/wpg/bfglosl.htm" TargetMode="External"/><Relationship Id="rId24008" Type="http://schemas.openxmlformats.org/officeDocument/2006/relationships/hyperlink" Target="http://www.duke.edu/~charvey/Classes/wpg/bfglosc.htm" TargetMode="External"/><Relationship Id="rId12698" Type="http://schemas.openxmlformats.org/officeDocument/2006/relationships/hyperlink" Target="http://www.duke.edu/~charvey/Classes/wpg/bfglosp.htm" TargetMode="External"/><Relationship Id="rId13749" Type="http://schemas.openxmlformats.org/officeDocument/2006/relationships/hyperlink" Target="http://www.duke.edu/~charvey/Classes/wpg/bfgloss.htm" TargetMode="External"/><Relationship Id="rId15171" Type="http://schemas.openxmlformats.org/officeDocument/2006/relationships/hyperlink" Target="http://www.duke.edu/~charvey/Classes/wpg/bfglosr.htm" TargetMode="External"/><Relationship Id="rId17620" Type="http://schemas.openxmlformats.org/officeDocument/2006/relationships/hyperlink" Target="http://www.duke.edu/~charvey/Classes/wpg/bfglost.htm" TargetMode="External"/><Relationship Id="rId20965" Type="http://schemas.openxmlformats.org/officeDocument/2006/relationships/hyperlink" Target="http://www.duke.edu/~charvey/Classes/wpg/bfglosm.htm" TargetMode="External"/><Relationship Id="rId729" Type="http://schemas.openxmlformats.org/officeDocument/2006/relationships/hyperlink" Target="http://www.duke.edu/~charvey/Classes/wpg/bfglosb.htm" TargetMode="External"/><Relationship Id="rId1359" Type="http://schemas.openxmlformats.org/officeDocument/2006/relationships/hyperlink" Target="http://www.duke.edu/~charvey/Classes/wpg/bfgloso.htm" TargetMode="External"/><Relationship Id="rId2757" Type="http://schemas.openxmlformats.org/officeDocument/2006/relationships/hyperlink" Target="http://www.duke.edu/~charvey/Classes/wpg/bfglosl.htm" TargetMode="External"/><Relationship Id="rId3808" Type="http://schemas.openxmlformats.org/officeDocument/2006/relationships/hyperlink" Target="http://www.duke.edu/~charvey/Classes/wpg/bfglosc.htm" TargetMode="External"/><Relationship Id="rId5230" Type="http://schemas.openxmlformats.org/officeDocument/2006/relationships/hyperlink" Target="http://www.duke.edu/~charvey/Classes/wpg/bfgloss.htm" TargetMode="External"/><Relationship Id="rId16222" Type="http://schemas.openxmlformats.org/officeDocument/2006/relationships/hyperlink" Target="http://www.duke.edu/~charvey/Classes/wpg/bfglosa.htm" TargetMode="External"/><Relationship Id="rId19792" Type="http://schemas.openxmlformats.org/officeDocument/2006/relationships/hyperlink" Target="http://www.duke.edu/~charvey/Classes/wpg/bfglosp.htm" TargetMode="External"/><Relationship Id="rId20618" Type="http://schemas.openxmlformats.org/officeDocument/2006/relationships/hyperlink" Target="http://www.duke.edu/~charvey/Classes/wpg/bfglosb.htm" TargetMode="External"/><Relationship Id="rId22040" Type="http://schemas.openxmlformats.org/officeDocument/2006/relationships/hyperlink" Target="http://www.duke.edu/~charvey/Classes/wpg/bfglosl.htm" TargetMode="External"/><Relationship Id="rId9851" Type="http://schemas.openxmlformats.org/officeDocument/2006/relationships/hyperlink" Target="http://www.duke.edu/~charvey/Classes/wpg/bfgloss.htm" TargetMode="External"/><Relationship Id="rId11781" Type="http://schemas.openxmlformats.org/officeDocument/2006/relationships/hyperlink" Target="http://www.duke.edu/~charvey/Classes/wpg/bfglosi.htm" TargetMode="External"/><Relationship Id="rId12832" Type="http://schemas.openxmlformats.org/officeDocument/2006/relationships/hyperlink" Target="http://www.duke.edu/~charvey/Classes/wpg/bfgloss.htm" TargetMode="External"/><Relationship Id="rId18394" Type="http://schemas.openxmlformats.org/officeDocument/2006/relationships/hyperlink" Target="http://www.duke.edu/~charvey/Classes/wpg/bfglosp.htm" TargetMode="External"/><Relationship Id="rId19445" Type="http://schemas.openxmlformats.org/officeDocument/2006/relationships/hyperlink" Target="http://www.duke.edu/~charvey/Classes/wpg/bfglosn.htm" TargetMode="External"/><Relationship Id="rId26661" Type="http://schemas.openxmlformats.org/officeDocument/2006/relationships/hyperlink" Target="http://www.duke.edu/~charvey/Classes/wpg/bfglosi.htm" TargetMode="External"/><Relationship Id="rId65" Type="http://schemas.openxmlformats.org/officeDocument/2006/relationships/hyperlink" Target="http://www.duke.edu/~charvey/Classes/wpg/bfglosi.htm" TargetMode="External"/><Relationship Id="rId1840" Type="http://schemas.openxmlformats.org/officeDocument/2006/relationships/hyperlink" Target="http://www.duke.edu/~charvey/Classes/wpg/bfglosi.htm" TargetMode="External"/><Relationship Id="rId8453" Type="http://schemas.openxmlformats.org/officeDocument/2006/relationships/hyperlink" Target="http://www.duke.edu/~charvey/Classes/wpg/bfglosg.htm" TargetMode="External"/><Relationship Id="rId9504" Type="http://schemas.openxmlformats.org/officeDocument/2006/relationships/hyperlink" Target="http://www.duke.edu/~charvey/Classes/wpg/bfglosd.htm" TargetMode="External"/><Relationship Id="rId10383" Type="http://schemas.openxmlformats.org/officeDocument/2006/relationships/hyperlink" Target="http://www.duke.edu/~charvey/Classes/wpg/bfgloss.htm" TargetMode="External"/><Relationship Id="rId11434" Type="http://schemas.openxmlformats.org/officeDocument/2006/relationships/hyperlink" Target="http://www.duke.edu/~charvey/Classes/wpg/bfglosq.htm" TargetMode="External"/><Relationship Id="rId18047" Type="http://schemas.openxmlformats.org/officeDocument/2006/relationships/hyperlink" Target="http://www.duke.edu/~charvey/Classes/wpg/bfglosl.htm" TargetMode="External"/><Relationship Id="rId25263" Type="http://schemas.openxmlformats.org/officeDocument/2006/relationships/hyperlink" Target="http://www.duke.edu/~charvey/Classes/wpg/bfgloss.htm" TargetMode="External"/><Relationship Id="rId26314" Type="http://schemas.openxmlformats.org/officeDocument/2006/relationships/hyperlink" Target="http://www.duke.edu/~charvey/Classes/wpg/bfgloss.htm" TargetMode="External"/><Relationship Id="rId7055" Type="http://schemas.openxmlformats.org/officeDocument/2006/relationships/hyperlink" Target="http://www.duke.edu/~charvey/Classes/wpg/bfgloss.htm" TargetMode="External"/><Relationship Id="rId8106" Type="http://schemas.openxmlformats.org/officeDocument/2006/relationships/hyperlink" Target="http://www.duke.edu/~charvey/Classes/wpg/bfglosl.htm" TargetMode="External"/><Relationship Id="rId10036" Type="http://schemas.openxmlformats.org/officeDocument/2006/relationships/hyperlink" Target="http://www.duke.edu/~charvey/Classes/wpg/bfgloss.htm" TargetMode="External"/><Relationship Id="rId14657" Type="http://schemas.openxmlformats.org/officeDocument/2006/relationships/hyperlink" Target="http://www.duke.edu/~charvey/Classes/wpg/bfglosm.htm" TargetMode="External"/><Relationship Id="rId21873" Type="http://schemas.openxmlformats.org/officeDocument/2006/relationships/hyperlink" Target="http://www.duke.edu/~charvey/Classes/wpg/bfglosm.htm" TargetMode="External"/><Relationship Id="rId3665" Type="http://schemas.openxmlformats.org/officeDocument/2006/relationships/hyperlink" Target="http://www.duke.edu/~charvey/Classes/wpg/bfglosc.htm" TargetMode="External"/><Relationship Id="rId4716" Type="http://schemas.openxmlformats.org/officeDocument/2006/relationships/hyperlink" Target="http://www.duke.edu/~charvey/Classes/wpg/bfglosc.htm" TargetMode="External"/><Relationship Id="rId13259" Type="http://schemas.openxmlformats.org/officeDocument/2006/relationships/hyperlink" Target="http://www.duke.edu/~charvey/Classes/wpg/bfglosp.htm" TargetMode="External"/><Relationship Id="rId15708" Type="http://schemas.openxmlformats.org/officeDocument/2006/relationships/hyperlink" Target="http://www.duke.edu/~charvey/Classes/wpg/bfglose.htm" TargetMode="External"/><Relationship Id="rId17130" Type="http://schemas.openxmlformats.org/officeDocument/2006/relationships/hyperlink" Target="http://www.duke.edu/~charvey/Classes/wpg/bfglosp.htm" TargetMode="External"/><Relationship Id="rId20475" Type="http://schemas.openxmlformats.org/officeDocument/2006/relationships/hyperlink" Target="http://www.duke.edu/~charvey/Classes/wpg/bfgloss.htm" TargetMode="External"/><Relationship Id="rId21526" Type="http://schemas.openxmlformats.org/officeDocument/2006/relationships/hyperlink" Target="http://www.duke.edu/~charvey/Classes/wpg/bfglosd.htm" TargetMode="External"/><Relationship Id="rId22924" Type="http://schemas.openxmlformats.org/officeDocument/2006/relationships/hyperlink" Target="http://www.duke.edu/~charvey/Classes/wpg/bfgloso.htm" TargetMode="External"/><Relationship Id="rId586" Type="http://schemas.openxmlformats.org/officeDocument/2006/relationships/hyperlink" Target="http://www.duke.edu/~charvey/Classes/wpg/bfglosa.htm" TargetMode="External"/><Relationship Id="rId2267" Type="http://schemas.openxmlformats.org/officeDocument/2006/relationships/hyperlink" Target="http://www.duke.edu/~charvey/Classes/wpg/bfgloss.htm" TargetMode="External"/><Relationship Id="rId3318" Type="http://schemas.openxmlformats.org/officeDocument/2006/relationships/hyperlink" Target="http://www.duke.edu/~charvey/Classes/wpg/bfglosc.htm" TargetMode="External"/><Relationship Id="rId6888" Type="http://schemas.openxmlformats.org/officeDocument/2006/relationships/hyperlink" Target="http://www.duke.edu/~charvey/Classes/wpg/bfglosc.htm" TargetMode="External"/><Relationship Id="rId20128" Type="http://schemas.openxmlformats.org/officeDocument/2006/relationships/hyperlink" Target="http://www.duke.edu/~charvey/Classes/wpg/bfglost.htm" TargetMode="External"/><Relationship Id="rId239" Type="http://schemas.openxmlformats.org/officeDocument/2006/relationships/hyperlink" Target="http://www.duke.edu/~charvey/Classes/wpg/bfglosb.htm" TargetMode="External"/><Relationship Id="rId7939" Type="http://schemas.openxmlformats.org/officeDocument/2006/relationships/hyperlink" Target="http://www.duke.edu/~charvey/Classes/wpg/bfglosm.htm" TargetMode="External"/><Relationship Id="rId9361" Type="http://schemas.openxmlformats.org/officeDocument/2006/relationships/hyperlink" Target="http://www.duke.edu/~charvey/Classes/wpg/bfglosi.htm" TargetMode="External"/><Relationship Id="rId13740" Type="http://schemas.openxmlformats.org/officeDocument/2006/relationships/hyperlink" Target="http://www.duke.edu/~charvey/Classes/wpg/bfglose.htm" TargetMode="External"/><Relationship Id="rId23698" Type="http://schemas.openxmlformats.org/officeDocument/2006/relationships/hyperlink" Target="http://www.duke.edu/~charvey/Classes/wpg/bfglosc.htm" TargetMode="External"/><Relationship Id="rId24749" Type="http://schemas.openxmlformats.org/officeDocument/2006/relationships/hyperlink" Target="http://www.duke.edu/~charvey/Classes/wpg/bfglosv.htm" TargetMode="External"/><Relationship Id="rId26171" Type="http://schemas.openxmlformats.org/officeDocument/2006/relationships/hyperlink" Target="http://www.duke.edu/~charvey/Classes/wpg/bfglosu.htm" TargetMode="External"/><Relationship Id="rId9014" Type="http://schemas.openxmlformats.org/officeDocument/2006/relationships/hyperlink" Target="http://www.duke.edu/~charvey/Classes/wpg/bfgloss.htm" TargetMode="External"/><Relationship Id="rId11291" Type="http://schemas.openxmlformats.org/officeDocument/2006/relationships/hyperlink" Target="http://www.duke.edu/~charvey/Classes/wpg/bfglosy.htm" TargetMode="External"/><Relationship Id="rId12342" Type="http://schemas.openxmlformats.org/officeDocument/2006/relationships/hyperlink" Target="http://www.duke.edu/~charvey/Classes/wpg/bfglosf.htm" TargetMode="External"/><Relationship Id="rId16963" Type="http://schemas.openxmlformats.org/officeDocument/2006/relationships/hyperlink" Target="http://www.duke.edu/~charvey/Classes/wpg/bfglosb.htm" TargetMode="External"/><Relationship Id="rId720" Type="http://schemas.openxmlformats.org/officeDocument/2006/relationships/hyperlink" Target="http://www.duke.edu/~charvey/Classes/wpg/bfglosi.htm" TargetMode="External"/><Relationship Id="rId1350" Type="http://schemas.openxmlformats.org/officeDocument/2006/relationships/hyperlink" Target="http://www.duke.edu/~charvey/Classes/wpg/bfglosn.htm" TargetMode="External"/><Relationship Id="rId2401" Type="http://schemas.openxmlformats.org/officeDocument/2006/relationships/hyperlink" Target="http://www.duke.edu/~charvey/Classes/wpg/bfglosl.htm" TargetMode="External"/><Relationship Id="rId5971" Type="http://schemas.openxmlformats.org/officeDocument/2006/relationships/hyperlink" Target="http://www.duke.edu/~charvey/Classes/wpg/bfglosd.htm" TargetMode="External"/><Relationship Id="rId15565" Type="http://schemas.openxmlformats.org/officeDocument/2006/relationships/hyperlink" Target="http://www.duke.edu/~charvey/Classes/wpg/bfgloss.htm" TargetMode="External"/><Relationship Id="rId16616" Type="http://schemas.openxmlformats.org/officeDocument/2006/relationships/hyperlink" Target="http://www.duke.edu/~charvey/Classes/wpg/bfgloss.htm" TargetMode="External"/><Relationship Id="rId22781" Type="http://schemas.openxmlformats.org/officeDocument/2006/relationships/hyperlink" Target="http://www.duke.edu/~charvey/Classes/wpg/bfglost.htm" TargetMode="External"/><Relationship Id="rId23832" Type="http://schemas.openxmlformats.org/officeDocument/2006/relationships/hyperlink" Target="http://www.duke.edu/~charvey/Classes/wpg/bfglosi.htm" TargetMode="External"/><Relationship Id="rId1003" Type="http://schemas.openxmlformats.org/officeDocument/2006/relationships/hyperlink" Target="http://www.duke.edu/~charvey/Classes/wpg/bfglosc.htm" TargetMode="External"/><Relationship Id="rId4573" Type="http://schemas.openxmlformats.org/officeDocument/2006/relationships/hyperlink" Target="http://www.duke.edu/~charvey/Classes/wpg/bfglosf.htm" TargetMode="External"/><Relationship Id="rId5624" Type="http://schemas.openxmlformats.org/officeDocument/2006/relationships/hyperlink" Target="http://www.duke.edu/~charvey/Classes/wpg/bfglosb.htm" TargetMode="External"/><Relationship Id="rId14167" Type="http://schemas.openxmlformats.org/officeDocument/2006/relationships/hyperlink" Target="http://www.duke.edu/~charvey/Classes/wpg/bfglosr.htm" TargetMode="External"/><Relationship Id="rId15218" Type="http://schemas.openxmlformats.org/officeDocument/2006/relationships/hyperlink" Target="http://www.duke.edu/~charvey/Classes/wpg/bfglosl.htm" TargetMode="External"/><Relationship Id="rId18788" Type="http://schemas.openxmlformats.org/officeDocument/2006/relationships/hyperlink" Target="http://www.duke.edu/~charvey/Classes/wpg/bfglosa.htm" TargetMode="External"/><Relationship Id="rId19839" Type="http://schemas.openxmlformats.org/officeDocument/2006/relationships/hyperlink" Target="http://www.duke.edu/~charvey/Classes/wpg/bfglosf.htm" TargetMode="External"/><Relationship Id="rId21383" Type="http://schemas.openxmlformats.org/officeDocument/2006/relationships/hyperlink" Target="http://www.duke.edu/~charvey/Classes/wpg/bfglosr.htm" TargetMode="External"/><Relationship Id="rId22434" Type="http://schemas.openxmlformats.org/officeDocument/2006/relationships/hyperlink" Target="http://www.duke.edu/~charvey/Classes/wpg/bfglosa.htm" TargetMode="External"/><Relationship Id="rId3175" Type="http://schemas.openxmlformats.org/officeDocument/2006/relationships/hyperlink" Target="http://www.duke.edu/~charvey/Classes/wpg/bfglosr.htm" TargetMode="External"/><Relationship Id="rId4226" Type="http://schemas.openxmlformats.org/officeDocument/2006/relationships/hyperlink" Target="http://www.duke.edu/~charvey/Classes/wpg/bfglosr.htm" TargetMode="External"/><Relationship Id="rId7796" Type="http://schemas.openxmlformats.org/officeDocument/2006/relationships/hyperlink" Target="http://www.duke.edu/~charvey/Classes/wpg/bfglosa.htm" TargetMode="External"/><Relationship Id="rId8847" Type="http://schemas.openxmlformats.org/officeDocument/2006/relationships/hyperlink" Target="http://www.duke.edu/~charvey/Classes/wpg/bfglosl.htm" TargetMode="External"/><Relationship Id="rId21036" Type="http://schemas.openxmlformats.org/officeDocument/2006/relationships/hyperlink" Target="http://www.duke.edu/~charvey/Classes/wpg/bfgloss.htm" TargetMode="External"/><Relationship Id="rId25657" Type="http://schemas.openxmlformats.org/officeDocument/2006/relationships/hyperlink" Target="http://www.duke.edu/~charvey/Classes/wpg/bfglosf.htm" TargetMode="External"/><Relationship Id="rId26708" Type="http://schemas.openxmlformats.org/officeDocument/2006/relationships/hyperlink" Target="http://www.duke.edu/~charvey/Classes/wpg/bfglosl.htm" TargetMode="External"/><Relationship Id="rId6398" Type="http://schemas.openxmlformats.org/officeDocument/2006/relationships/hyperlink" Target="http://www.duke.edu/~charvey/Classes/wpg/bfglost.htm" TargetMode="External"/><Relationship Id="rId7449" Type="http://schemas.openxmlformats.org/officeDocument/2006/relationships/hyperlink" Target="http://www.duke.edu/~charvey/Classes/wpg/bfglost.htm" TargetMode="External"/><Relationship Id="rId10777" Type="http://schemas.openxmlformats.org/officeDocument/2006/relationships/hyperlink" Target="http://www.duke.edu/~charvey/Classes/wpg/bfglosl.htm" TargetMode="External"/><Relationship Id="rId11828" Type="http://schemas.openxmlformats.org/officeDocument/2006/relationships/hyperlink" Target="http://www.duke.edu/~charvey/Classes/wpg/bfglosa.htm" TargetMode="External"/><Relationship Id="rId13250" Type="http://schemas.openxmlformats.org/officeDocument/2006/relationships/hyperlink" Target="http://www.duke.edu/~charvey/Classes/wpg/bfglosi.htm" TargetMode="External"/><Relationship Id="rId24259" Type="http://schemas.openxmlformats.org/officeDocument/2006/relationships/hyperlink" Target="http://www.duke.edu/~charvey/Classes/wpg/bfglosp.htm" TargetMode="External"/><Relationship Id="rId14301" Type="http://schemas.openxmlformats.org/officeDocument/2006/relationships/hyperlink" Target="http://www.duke.edu/~charvey/Classes/wpg/bfglosa.htm" TargetMode="External"/><Relationship Id="rId17871" Type="http://schemas.openxmlformats.org/officeDocument/2006/relationships/hyperlink" Target="http://www.duke.edu/~charvey/Classes/wpg/bfglosd.htm" TargetMode="External"/><Relationship Id="rId18922" Type="http://schemas.openxmlformats.org/officeDocument/2006/relationships/hyperlink" Target="http://www.duke.edu/~charvey/Classes/wpg/bfglosc.htm" TargetMode="External"/><Relationship Id="rId230" Type="http://schemas.openxmlformats.org/officeDocument/2006/relationships/hyperlink" Target="http://www.duke.edu/~charvey/Classes/wpg/bfglosp.htm" TargetMode="External"/><Relationship Id="rId7930" Type="http://schemas.openxmlformats.org/officeDocument/2006/relationships/hyperlink" Target="http://www.duke.edu/~charvey/Classes/wpg/bfglosa.htm" TargetMode="External"/><Relationship Id="rId10911" Type="http://schemas.openxmlformats.org/officeDocument/2006/relationships/hyperlink" Target="http://www.duke.edu/~charvey/Classes/wpg/bfgloss.htm" TargetMode="External"/><Relationship Id="rId16473" Type="http://schemas.openxmlformats.org/officeDocument/2006/relationships/hyperlink" Target="http://www.duke.edu/~charvey/Classes/wpg/bfglosp.htm" TargetMode="External"/><Relationship Id="rId17524" Type="http://schemas.openxmlformats.org/officeDocument/2006/relationships/hyperlink" Target="http://www.duke.edu/~charvey/Classes/wpg/bfglosb.htm" TargetMode="External"/><Relationship Id="rId20869" Type="http://schemas.openxmlformats.org/officeDocument/2006/relationships/hyperlink" Target="http://www.duke.edu/~charvey/Classes/wpg/bfgloss.htm" TargetMode="External"/><Relationship Id="rId24740" Type="http://schemas.openxmlformats.org/officeDocument/2006/relationships/hyperlink" Target="http://www.duke.edu/~charvey/Classes/wpg/bfglosc.htm" TargetMode="External"/><Relationship Id="rId4083" Type="http://schemas.openxmlformats.org/officeDocument/2006/relationships/hyperlink" Target="http://www.duke.edu/~charvey/Classes/wpg/bfglosf.htm" TargetMode="External"/><Relationship Id="rId5481" Type="http://schemas.openxmlformats.org/officeDocument/2006/relationships/hyperlink" Target="http://www.duke.edu/~charvey/Classes/wpg/bfglosu.htm" TargetMode="External"/><Relationship Id="rId6532" Type="http://schemas.openxmlformats.org/officeDocument/2006/relationships/hyperlink" Target="http://www.duke.edu/~charvey/Classes/wpg/bfglose.htm" TargetMode="External"/><Relationship Id="rId15075" Type="http://schemas.openxmlformats.org/officeDocument/2006/relationships/hyperlink" Target="http://www.duke.edu/~charvey/Classes/wpg/bfglosn.htm" TargetMode="External"/><Relationship Id="rId16126" Type="http://schemas.openxmlformats.org/officeDocument/2006/relationships/hyperlink" Target="http://www.duke.edu/~charvey/Classes/wpg/bfglosd.htm" TargetMode="External"/><Relationship Id="rId19696" Type="http://schemas.openxmlformats.org/officeDocument/2006/relationships/hyperlink" Target="http://www.duke.edu/~charvey/Classes/wpg/bfglosb.htm" TargetMode="External"/><Relationship Id="rId22291" Type="http://schemas.openxmlformats.org/officeDocument/2006/relationships/hyperlink" Target="http://www.duke.edu/~charvey/Classes/wpg/bfglosc.htm" TargetMode="External"/><Relationship Id="rId23342" Type="http://schemas.openxmlformats.org/officeDocument/2006/relationships/hyperlink" Target="http://www.duke.edu/~charvey/Classes/wpg/bfgloss.htm" TargetMode="External"/><Relationship Id="rId5134" Type="http://schemas.openxmlformats.org/officeDocument/2006/relationships/hyperlink" Target="http://www.duke.edu/~charvey/Classes/wpg/bfglosc.htm" TargetMode="External"/><Relationship Id="rId9755" Type="http://schemas.openxmlformats.org/officeDocument/2006/relationships/hyperlink" Target="http://www.duke.edu/~charvey/Classes/wpg/bfglosf.htm" TargetMode="External"/><Relationship Id="rId11685" Type="http://schemas.openxmlformats.org/officeDocument/2006/relationships/hyperlink" Target="http://www.duke.edu/~charvey/Classes/wpg/bfglost.htm" TargetMode="External"/><Relationship Id="rId12736" Type="http://schemas.openxmlformats.org/officeDocument/2006/relationships/hyperlink" Target="http://www.duke.edu/~charvey/Classes/wpg/bfgloss.htm" TargetMode="External"/><Relationship Id="rId18298" Type="http://schemas.openxmlformats.org/officeDocument/2006/relationships/hyperlink" Target="http://www.duke.edu/~charvey/Classes/wpg/bfgloss.htm" TargetMode="External"/><Relationship Id="rId19349" Type="http://schemas.openxmlformats.org/officeDocument/2006/relationships/hyperlink" Target="http://www.duke.edu/~charvey/Classes/wpg/bfglosp.htm" TargetMode="External"/><Relationship Id="rId26565" Type="http://schemas.openxmlformats.org/officeDocument/2006/relationships/hyperlink" Target="http://www.duke.edu/~charvey/Classes/wpg/bfglost.htm" TargetMode="External"/><Relationship Id="rId1744" Type="http://schemas.openxmlformats.org/officeDocument/2006/relationships/hyperlink" Target="http://www.duke.edu/~charvey/Classes/wpg/bfglosb.htm" TargetMode="External"/><Relationship Id="rId8357" Type="http://schemas.openxmlformats.org/officeDocument/2006/relationships/hyperlink" Target="http://www.duke.edu/~charvey/Classes/wpg/bfgloso.htm" TargetMode="External"/><Relationship Id="rId9408" Type="http://schemas.openxmlformats.org/officeDocument/2006/relationships/hyperlink" Target="http://www.duke.edu/~charvey/Classes/wpg/bfglosl.htm" TargetMode="External"/><Relationship Id="rId10287" Type="http://schemas.openxmlformats.org/officeDocument/2006/relationships/hyperlink" Target="http://www.duke.edu/~charvey/Classes/wpg/bfglosc.htm" TargetMode="External"/><Relationship Id="rId11338" Type="http://schemas.openxmlformats.org/officeDocument/2006/relationships/hyperlink" Target="http://www.duke.edu/~charvey/Classes/wpg/bfglosl.htm" TargetMode="External"/><Relationship Id="rId25167" Type="http://schemas.openxmlformats.org/officeDocument/2006/relationships/hyperlink" Target="http://www.duke.edu/~charvey/Classes/wpg/bfglosn.htm" TargetMode="External"/><Relationship Id="rId26218" Type="http://schemas.openxmlformats.org/officeDocument/2006/relationships/hyperlink" Target="http://www.duke.edu/~charvey/Classes/wpg/bfglosf.htm" TargetMode="External"/><Relationship Id="rId4967" Type="http://schemas.openxmlformats.org/officeDocument/2006/relationships/hyperlink" Target="http://www.duke.edu/~charvey/Classes/wpg/bfglosc.htm" TargetMode="External"/><Relationship Id="rId15959" Type="http://schemas.openxmlformats.org/officeDocument/2006/relationships/hyperlink" Target="http://www.duke.edu/~charvey/Classes/wpg/bfglosc.htm" TargetMode="External"/><Relationship Id="rId17381" Type="http://schemas.openxmlformats.org/officeDocument/2006/relationships/hyperlink" Target="http://www.duke.edu/~charvey/Classes/wpg/bfglosp.htm" TargetMode="External"/><Relationship Id="rId19830" Type="http://schemas.openxmlformats.org/officeDocument/2006/relationships/hyperlink" Target="http://www.duke.edu/~charvey/Classes/wpg/bfglosd.htm" TargetMode="External"/><Relationship Id="rId3569" Type="http://schemas.openxmlformats.org/officeDocument/2006/relationships/hyperlink" Target="http://www.duke.edu/~charvey/Classes/wpg/bfglosf.htm" TargetMode="External"/><Relationship Id="rId7440" Type="http://schemas.openxmlformats.org/officeDocument/2006/relationships/hyperlink" Target="http://www.duke.edu/~charvey/Classes/wpg/bfgloss.htm" TargetMode="External"/><Relationship Id="rId17034" Type="http://schemas.openxmlformats.org/officeDocument/2006/relationships/hyperlink" Target="http://www.duke.edu/~charvey/Classes/wpg/bfgloso.htm" TargetMode="External"/><Relationship Id="rId18432" Type="http://schemas.openxmlformats.org/officeDocument/2006/relationships/hyperlink" Target="http://www.duke.edu/~charvey/Classes/wpg/bfglosi.htm" TargetMode="External"/><Relationship Id="rId20379" Type="http://schemas.openxmlformats.org/officeDocument/2006/relationships/hyperlink" Target="http://www.duke.edu/~charvey/Classes/wpg/bfgloss.htm" TargetMode="External"/><Relationship Id="rId21777" Type="http://schemas.openxmlformats.org/officeDocument/2006/relationships/hyperlink" Target="http://www.duke.edu/~charvey/Classes/wpg/bfglose.htm" TargetMode="External"/><Relationship Id="rId22828" Type="http://schemas.openxmlformats.org/officeDocument/2006/relationships/hyperlink" Target="http://www.duke.edu/~charvey/Classes/wpg/bfglosi.htm" TargetMode="External"/><Relationship Id="rId24250" Type="http://schemas.openxmlformats.org/officeDocument/2006/relationships/hyperlink" Target="http://www.duke.edu/~charvey/Classes/wpg/bfglosh.htm" TargetMode="External"/><Relationship Id="rId6042" Type="http://schemas.openxmlformats.org/officeDocument/2006/relationships/hyperlink" Target="http://www.duke.edu/~charvey/Classes/wpg/bfglosl.htm" TargetMode="External"/><Relationship Id="rId10421" Type="http://schemas.openxmlformats.org/officeDocument/2006/relationships/hyperlink" Target="http://www.duke.edu/~charvey/Classes/wpg/bfglost.htm" TargetMode="External"/><Relationship Id="rId13991" Type="http://schemas.openxmlformats.org/officeDocument/2006/relationships/hyperlink" Target="http://www.duke.edu/~charvey/Classes/wpg/bfglosl.htm" TargetMode="External"/><Relationship Id="rId25301" Type="http://schemas.openxmlformats.org/officeDocument/2006/relationships/hyperlink" Target="http://www.duke.edu/~charvey/Classes/wpg/bfglosb.htm" TargetMode="External"/><Relationship Id="rId12593" Type="http://schemas.openxmlformats.org/officeDocument/2006/relationships/hyperlink" Target="http://www.duke.edu/~charvey/Classes/wpg/bfgloss.htm" TargetMode="External"/><Relationship Id="rId13644" Type="http://schemas.openxmlformats.org/officeDocument/2006/relationships/hyperlink" Target="http://www.duke.edu/~charvey/Classes/wpg/bfglost.htm" TargetMode="External"/><Relationship Id="rId20860" Type="http://schemas.openxmlformats.org/officeDocument/2006/relationships/hyperlink" Target="http://www.duke.edu/~charvey/Classes/wpg/bfglosn.htm" TargetMode="External"/><Relationship Id="rId21911" Type="http://schemas.openxmlformats.org/officeDocument/2006/relationships/hyperlink" Target="http://www.duke.edu/~charvey/Classes/wpg/bfglosc.htm" TargetMode="External"/><Relationship Id="rId971" Type="http://schemas.openxmlformats.org/officeDocument/2006/relationships/hyperlink" Target="http://www.duke.edu/~charvey/Classes/wpg/bfglosm.htm" TargetMode="External"/><Relationship Id="rId2652" Type="http://schemas.openxmlformats.org/officeDocument/2006/relationships/hyperlink" Target="http://www.duke.edu/~charvey/Classes/wpg/bfglose.htm" TargetMode="External"/><Relationship Id="rId3703" Type="http://schemas.openxmlformats.org/officeDocument/2006/relationships/hyperlink" Target="http://www.duke.edu/~charvey/Classes/wpg/bfglosf.htm" TargetMode="External"/><Relationship Id="rId9265" Type="http://schemas.openxmlformats.org/officeDocument/2006/relationships/hyperlink" Target="http://www.duke.edu/~charvey/Classes/wpg/bfglosf.htm" TargetMode="External"/><Relationship Id="rId11195" Type="http://schemas.openxmlformats.org/officeDocument/2006/relationships/hyperlink" Target="http://www.duke.edu/~charvey/Classes/wpg/bfglosp.htm" TargetMode="External"/><Relationship Id="rId12246" Type="http://schemas.openxmlformats.org/officeDocument/2006/relationships/hyperlink" Target="http://www.duke.edu/~charvey/Classes/wpg/bfglosp.htm" TargetMode="External"/><Relationship Id="rId16867" Type="http://schemas.openxmlformats.org/officeDocument/2006/relationships/hyperlink" Target="http://www.duke.edu/~charvey/Classes/wpg/bfgloso.htm" TargetMode="External"/><Relationship Id="rId20513" Type="http://schemas.openxmlformats.org/officeDocument/2006/relationships/hyperlink" Target="http://www.duke.edu/~charvey/Classes/wpg/bfglosi.htm" TargetMode="External"/><Relationship Id="rId26075" Type="http://schemas.openxmlformats.org/officeDocument/2006/relationships/hyperlink" Target="http://www.duke.edu/~charvey/Classes/wpg/bfgloss.htm" TargetMode="External"/><Relationship Id="rId624" Type="http://schemas.openxmlformats.org/officeDocument/2006/relationships/hyperlink" Target="http://www.duke.edu/~charvey/Classes/wpg/bfglosm.htm" TargetMode="External"/><Relationship Id="rId1254" Type="http://schemas.openxmlformats.org/officeDocument/2006/relationships/hyperlink" Target="http://www.duke.edu/~charvey/Classes/wpg/bfglose.htm" TargetMode="External"/><Relationship Id="rId2305" Type="http://schemas.openxmlformats.org/officeDocument/2006/relationships/hyperlink" Target="http://www.duke.edu/~charvey/Classes/wpg/bfgloss.htm" TargetMode="External"/><Relationship Id="rId5875" Type="http://schemas.openxmlformats.org/officeDocument/2006/relationships/hyperlink" Target="http://www.duke.edu/~charvey/Classes/wpg/bfglost.htm" TargetMode="External"/><Relationship Id="rId6926" Type="http://schemas.openxmlformats.org/officeDocument/2006/relationships/hyperlink" Target="http://www.duke.edu/~charvey/Classes/wpg/bfglosf.htm" TargetMode="External"/><Relationship Id="rId15469" Type="http://schemas.openxmlformats.org/officeDocument/2006/relationships/hyperlink" Target="http://www.duke.edu/~charvey/Classes/wpg/bfglosm.htm" TargetMode="External"/><Relationship Id="rId17918" Type="http://schemas.openxmlformats.org/officeDocument/2006/relationships/hyperlink" Target="http://www.duke.edu/~charvey/Classes/wpg/bfgloss.htm" TargetMode="External"/><Relationship Id="rId19340" Type="http://schemas.openxmlformats.org/officeDocument/2006/relationships/hyperlink" Target="http://www.duke.edu/~charvey/Classes/wpg/bfglosp.htm" TargetMode="External"/><Relationship Id="rId22685" Type="http://schemas.openxmlformats.org/officeDocument/2006/relationships/hyperlink" Target="http://www.duke.edu/~charvey/Classes/wpg/bfglosp.htm" TargetMode="External"/><Relationship Id="rId23736" Type="http://schemas.openxmlformats.org/officeDocument/2006/relationships/hyperlink" Target="http://www.duke.edu/~charvey/Classes/wpg/bfglosc.htm" TargetMode="External"/><Relationship Id="rId4477" Type="http://schemas.openxmlformats.org/officeDocument/2006/relationships/hyperlink" Target="http://www.duke.edu/~charvey/Classes/wpg/bfglosf.htm" TargetMode="External"/><Relationship Id="rId5528" Type="http://schemas.openxmlformats.org/officeDocument/2006/relationships/hyperlink" Target="http://www.duke.edu/~charvey/Classes/wpg/bfglosb.htm" TargetMode="External"/><Relationship Id="rId21287" Type="http://schemas.openxmlformats.org/officeDocument/2006/relationships/hyperlink" Target="http://www.duke.edu/~charvey/Classes/wpg/bfgloss.htm" TargetMode="External"/><Relationship Id="rId22338" Type="http://schemas.openxmlformats.org/officeDocument/2006/relationships/hyperlink" Target="http://www.duke.edu/~charvey/Classes/wpg/bfglosf.htm" TargetMode="External"/><Relationship Id="rId3079" Type="http://schemas.openxmlformats.org/officeDocument/2006/relationships/hyperlink" Target="http://www.duke.edu/~charvey/Classes/wpg/bfglosb.htm" TargetMode="External"/><Relationship Id="rId8001" Type="http://schemas.openxmlformats.org/officeDocument/2006/relationships/hyperlink" Target="http://www.duke.edu/~charvey/Classes/wpg/bfgloss.htm" TargetMode="External"/><Relationship Id="rId15950" Type="http://schemas.openxmlformats.org/officeDocument/2006/relationships/hyperlink" Target="http://www.duke.edu/~charvey/Classes/wpg/bfglosr.htm" TargetMode="External"/><Relationship Id="rId26959" Type="http://schemas.openxmlformats.org/officeDocument/2006/relationships/hyperlink" Target="http://www.duke.edu/~charvey/Classes/wpg/bfglosa.htm" TargetMode="External"/><Relationship Id="rId14552" Type="http://schemas.openxmlformats.org/officeDocument/2006/relationships/hyperlink" Target="http://www.duke.edu/~charvey/Classes/wpg/bfglosr.htm" TargetMode="External"/><Relationship Id="rId15603" Type="http://schemas.openxmlformats.org/officeDocument/2006/relationships/hyperlink" Target="http://www.duke.edu/~charvey/Classes/wpg/bfgloss.htm" TargetMode="External"/><Relationship Id="rId481" Type="http://schemas.openxmlformats.org/officeDocument/2006/relationships/hyperlink" Target="http://www.duke.edu/~charvey/Classes/wpg/bfglosp.htm" TargetMode="External"/><Relationship Id="rId2162" Type="http://schemas.openxmlformats.org/officeDocument/2006/relationships/hyperlink" Target="http://www.duke.edu/~charvey/Classes/wpg/bfgloss.htm" TargetMode="External"/><Relationship Id="rId3560" Type="http://schemas.openxmlformats.org/officeDocument/2006/relationships/hyperlink" Target="http://www.duke.edu/~charvey/Classes/wpg/bfglosc.htm" TargetMode="External"/><Relationship Id="rId4611" Type="http://schemas.openxmlformats.org/officeDocument/2006/relationships/hyperlink" Target="http://www.duke.edu/~charvey/Classes/wpg/bfglosr.htm" TargetMode="External"/><Relationship Id="rId13154" Type="http://schemas.openxmlformats.org/officeDocument/2006/relationships/hyperlink" Target="http://www.duke.edu/~charvey/Classes/wpg/bfgloso.htm" TargetMode="External"/><Relationship Id="rId14205" Type="http://schemas.openxmlformats.org/officeDocument/2006/relationships/hyperlink" Target="http://www.duke.edu/~charvey/Classes/wpg/bfgloss.htm" TargetMode="External"/><Relationship Id="rId17775" Type="http://schemas.openxmlformats.org/officeDocument/2006/relationships/hyperlink" Target="http://www.duke.edu/~charvey/Classes/wpg/bfglosb.htm" TargetMode="External"/><Relationship Id="rId18826" Type="http://schemas.openxmlformats.org/officeDocument/2006/relationships/hyperlink" Target="http://www.duke.edu/~charvey/Classes/wpg/bfgloss.htm" TargetMode="External"/><Relationship Id="rId20370" Type="http://schemas.openxmlformats.org/officeDocument/2006/relationships/hyperlink" Target="http://www.duke.edu/~charvey/Classes/wpg/bfglosc.htm" TargetMode="External"/><Relationship Id="rId21421" Type="http://schemas.openxmlformats.org/officeDocument/2006/relationships/hyperlink" Target="http://www.duke.edu/~charvey/Classes/wpg/bfglosi.htm" TargetMode="External"/><Relationship Id="rId24991" Type="http://schemas.openxmlformats.org/officeDocument/2006/relationships/hyperlink" Target="http://www.duke.edu/~charvey/Classes/wpg/bfgloss.htm" TargetMode="External"/><Relationship Id="rId134" Type="http://schemas.openxmlformats.org/officeDocument/2006/relationships/hyperlink" Target="http://www.duke.edu/~charvey/Classes/wpg/bfgloss.htm" TargetMode="External"/><Relationship Id="rId3213" Type="http://schemas.openxmlformats.org/officeDocument/2006/relationships/hyperlink" Target="http://www.duke.edu/~charvey/Classes/wpg/bfglosc.htm" TargetMode="External"/><Relationship Id="rId6783" Type="http://schemas.openxmlformats.org/officeDocument/2006/relationships/hyperlink" Target="http://www.duke.edu/~charvey/Classes/wpg/bfglosb.htm" TargetMode="External"/><Relationship Id="rId7834" Type="http://schemas.openxmlformats.org/officeDocument/2006/relationships/hyperlink" Target="http://www.duke.edu/~charvey/Classes/wpg/bfglosi.htm" TargetMode="External"/><Relationship Id="rId10815" Type="http://schemas.openxmlformats.org/officeDocument/2006/relationships/hyperlink" Target="http://www.duke.edu/~charvey/Classes/wpg/bfgloso.htm" TargetMode="External"/><Relationship Id="rId16377" Type="http://schemas.openxmlformats.org/officeDocument/2006/relationships/hyperlink" Target="http://www.duke.edu/~charvey/Classes/wpg/bfglosi.htm" TargetMode="External"/><Relationship Id="rId17428" Type="http://schemas.openxmlformats.org/officeDocument/2006/relationships/hyperlink" Target="http://www.duke.edu/~charvey/Classes/wpg/bfglosp.htm" TargetMode="External"/><Relationship Id="rId20023" Type="http://schemas.openxmlformats.org/officeDocument/2006/relationships/hyperlink" Target="http://www.duke.edu/~charvey/Classes/wpg/bfglosb.htm" TargetMode="External"/><Relationship Id="rId23593" Type="http://schemas.openxmlformats.org/officeDocument/2006/relationships/hyperlink" Target="http://www.duke.edu/~charvey/Classes/wpg/bfglose.htm" TargetMode="External"/><Relationship Id="rId24644" Type="http://schemas.openxmlformats.org/officeDocument/2006/relationships/hyperlink" Target="http://www.duke.edu/~charvey/Classes/wpg/bfglosi.htm" TargetMode="External"/><Relationship Id="rId5385" Type="http://schemas.openxmlformats.org/officeDocument/2006/relationships/hyperlink" Target="http://www.duke.edu/~charvey/Classes/wpg/bfglosb.htm" TargetMode="External"/><Relationship Id="rId6436" Type="http://schemas.openxmlformats.org/officeDocument/2006/relationships/hyperlink" Target="http://www.duke.edu/~charvey/Classes/wpg/bfglosf.htm" TargetMode="External"/><Relationship Id="rId22195" Type="http://schemas.openxmlformats.org/officeDocument/2006/relationships/hyperlink" Target="http://www.duke.edu/~charvey/Classes/wpg/bfglosn.htm" TargetMode="External"/><Relationship Id="rId23246" Type="http://schemas.openxmlformats.org/officeDocument/2006/relationships/hyperlink" Target="http://www.duke.edu/~charvey/Classes/wpg/bfglosi.htm" TargetMode="External"/><Relationship Id="rId1995" Type="http://schemas.openxmlformats.org/officeDocument/2006/relationships/hyperlink" Target="http://www.duke.edu/~charvey/Classes/wpg/bfglost.htm" TargetMode="External"/><Relationship Id="rId5038" Type="http://schemas.openxmlformats.org/officeDocument/2006/relationships/hyperlink" Target="http://www.duke.edu/~charvey/Classes/wpg/bfglosc.htm" TargetMode="External"/><Relationship Id="rId9659" Type="http://schemas.openxmlformats.org/officeDocument/2006/relationships/hyperlink" Target="http://www.duke.edu/~charvey/Classes/wpg/bfgloso.htm" TargetMode="External"/><Relationship Id="rId11589" Type="http://schemas.openxmlformats.org/officeDocument/2006/relationships/hyperlink" Target="http://www.duke.edu/~charvey/Classes/wpg/bfglosr.htm" TargetMode="External"/><Relationship Id="rId12987" Type="http://schemas.openxmlformats.org/officeDocument/2006/relationships/hyperlink" Target="http://www.duke.edu/~charvey/Classes/wpg/bfglosi.htm" TargetMode="External"/><Relationship Id="rId15460" Type="http://schemas.openxmlformats.org/officeDocument/2006/relationships/hyperlink" Target="http://www.duke.edu/~charvey/Classes/wpg/bfglosi.htm" TargetMode="External"/><Relationship Id="rId26469" Type="http://schemas.openxmlformats.org/officeDocument/2006/relationships/hyperlink" Target="http://www.duke.edu/~charvey/Classes/wpg/bfgloss.htm" TargetMode="External"/><Relationship Id="rId1648" Type="http://schemas.openxmlformats.org/officeDocument/2006/relationships/hyperlink" Target="http://www.duke.edu/~charvey/Classes/wpg/bfglosh.htm" TargetMode="External"/><Relationship Id="rId14062" Type="http://schemas.openxmlformats.org/officeDocument/2006/relationships/hyperlink" Target="http://www.duke.edu/~charvey/Classes/wpg/bfgloso.htm" TargetMode="External"/><Relationship Id="rId15113" Type="http://schemas.openxmlformats.org/officeDocument/2006/relationships/hyperlink" Target="http://www.duke.edu/~charvey/Classes/wpg/bfglost.htm" TargetMode="External"/><Relationship Id="rId16511" Type="http://schemas.openxmlformats.org/officeDocument/2006/relationships/hyperlink" Target="http://www.duke.edu/~charvey/Classes/wpg/bfgloss.htm" TargetMode="External"/><Relationship Id="rId20907" Type="http://schemas.openxmlformats.org/officeDocument/2006/relationships/hyperlink" Target="http://www.duke.edu/~charvey/Classes/wpg/bfgloss.htm" TargetMode="External"/><Relationship Id="rId3070" Type="http://schemas.openxmlformats.org/officeDocument/2006/relationships/hyperlink" Target="http://www.duke.edu/~charvey/Classes/wpg/bfglosi.htm" TargetMode="External"/><Relationship Id="rId4121" Type="http://schemas.openxmlformats.org/officeDocument/2006/relationships/hyperlink" Target="http://www.duke.edu/~charvey/Classes/wpg/bfgloso.htm" TargetMode="External"/><Relationship Id="rId18683" Type="http://schemas.openxmlformats.org/officeDocument/2006/relationships/hyperlink" Target="http://www.duke.edu/~charvey/Classes/wpg/bfglost.htm" TargetMode="External"/><Relationship Id="rId19734" Type="http://schemas.openxmlformats.org/officeDocument/2006/relationships/hyperlink" Target="http://www.duke.edu/~charvey/Classes/wpg/bfgloss.htm" TargetMode="External"/><Relationship Id="rId26950" Type="http://schemas.openxmlformats.org/officeDocument/2006/relationships/hyperlink" Target="http://www.duke.edu/~charvey/Classes/wpg/bfglosi.htm" TargetMode="External"/><Relationship Id="rId6293" Type="http://schemas.openxmlformats.org/officeDocument/2006/relationships/hyperlink" Target="http://www.duke.edu/~charvey/Classes/wpg/bfglosb.htm" TargetMode="External"/><Relationship Id="rId7691" Type="http://schemas.openxmlformats.org/officeDocument/2006/relationships/hyperlink" Target="http://www.duke.edu/~charvey/Classes/wpg/bfglosb.htm" TargetMode="External"/><Relationship Id="rId8742" Type="http://schemas.openxmlformats.org/officeDocument/2006/relationships/hyperlink" Target="http://www.duke.edu/~charvey/Classes/wpg/bfglosc.htm" TargetMode="External"/><Relationship Id="rId10672" Type="http://schemas.openxmlformats.org/officeDocument/2006/relationships/hyperlink" Target="http://www.duke.edu/~charvey/Classes/wpg/bfglosb.htm" TargetMode="External"/><Relationship Id="rId11723" Type="http://schemas.openxmlformats.org/officeDocument/2006/relationships/hyperlink" Target="http://www.duke.edu/~charvey/Classes/wpg/bfglosp.htm" TargetMode="External"/><Relationship Id="rId17285" Type="http://schemas.openxmlformats.org/officeDocument/2006/relationships/hyperlink" Target="http://www.duke.edu/~charvey/Classes/wpg/bfgloss.htm" TargetMode="External"/><Relationship Id="rId18336" Type="http://schemas.openxmlformats.org/officeDocument/2006/relationships/hyperlink" Target="http://www.duke.edu/~charvey/Classes/wpg/bfglosr.htm" TargetMode="External"/><Relationship Id="rId25552" Type="http://schemas.openxmlformats.org/officeDocument/2006/relationships/hyperlink" Target="http://www.duke.edu/~charvey/Classes/wpg/bfglosm.htm" TargetMode="External"/><Relationship Id="rId26603" Type="http://schemas.openxmlformats.org/officeDocument/2006/relationships/hyperlink" Target="http://www.duke.edu/~charvey/Classes/wpg/bfglosc.htm" TargetMode="External"/><Relationship Id="rId7344" Type="http://schemas.openxmlformats.org/officeDocument/2006/relationships/hyperlink" Target="http://www.duke.edu/~charvey/Classes/wpg/bfgloso.htm" TargetMode="External"/><Relationship Id="rId10325" Type="http://schemas.openxmlformats.org/officeDocument/2006/relationships/hyperlink" Target="http://www.duke.edu/~charvey/Classes/wpg/bfglosg.htm" TargetMode="External"/><Relationship Id="rId13895" Type="http://schemas.openxmlformats.org/officeDocument/2006/relationships/hyperlink" Target="http://www.duke.edu/~charvey/Classes/wpg/bfglosa.htm" TargetMode="External"/><Relationship Id="rId14946" Type="http://schemas.openxmlformats.org/officeDocument/2006/relationships/hyperlink" Target="http://www.duke.edu/~charvey/Classes/wpg/bfglost.htm" TargetMode="External"/><Relationship Id="rId24154" Type="http://schemas.openxmlformats.org/officeDocument/2006/relationships/hyperlink" Target="http://www.duke.edu/~charvey/Classes/wpg/bfglose.htm" TargetMode="External"/><Relationship Id="rId25205" Type="http://schemas.openxmlformats.org/officeDocument/2006/relationships/hyperlink" Target="http://www.duke.edu/~charvey/Classes/wpg/bfglosd.htm" TargetMode="External"/><Relationship Id="rId3954" Type="http://schemas.openxmlformats.org/officeDocument/2006/relationships/hyperlink" Target="http://www.duke.edu/~charvey/Classes/wpg/bfgloss.htm" TargetMode="External"/><Relationship Id="rId12497" Type="http://schemas.openxmlformats.org/officeDocument/2006/relationships/hyperlink" Target="http://www.duke.edu/~charvey/Classes/wpg/bfgloso.htm" TargetMode="External"/><Relationship Id="rId13548" Type="http://schemas.openxmlformats.org/officeDocument/2006/relationships/hyperlink" Target="http://www.duke.edu/~charvey/Classes/wpg/bfgloso.htm" TargetMode="External"/><Relationship Id="rId20764" Type="http://schemas.openxmlformats.org/officeDocument/2006/relationships/hyperlink" Target="http://www.duke.edu/~charvey/Classes/wpg/bfglosc.htm" TargetMode="External"/><Relationship Id="rId21815" Type="http://schemas.openxmlformats.org/officeDocument/2006/relationships/hyperlink" Target="http://www.duke.edu/~charvey/Classes/wpg/bfglosd.htm" TargetMode="External"/><Relationship Id="rId875" Type="http://schemas.openxmlformats.org/officeDocument/2006/relationships/hyperlink" Target="http://www.duke.edu/~charvey/Classes/wpg/bfglost.htm" TargetMode="External"/><Relationship Id="rId2556" Type="http://schemas.openxmlformats.org/officeDocument/2006/relationships/hyperlink" Target="http://www.duke.edu/~charvey/Classes/wpg/bfglosp.htm" TargetMode="External"/><Relationship Id="rId3607" Type="http://schemas.openxmlformats.org/officeDocument/2006/relationships/hyperlink" Target="http://www.duke.edu/~charvey/Classes/wpg/bfglosm.htm" TargetMode="External"/><Relationship Id="rId9169" Type="http://schemas.openxmlformats.org/officeDocument/2006/relationships/hyperlink" Target="http://www.duke.edu/~charvey/Classes/wpg/bfglosd.htm" TargetMode="External"/><Relationship Id="rId11099" Type="http://schemas.openxmlformats.org/officeDocument/2006/relationships/hyperlink" Target="http://www.duke.edu/~charvey/Classes/wpg/bfglost.htm" TargetMode="External"/><Relationship Id="rId16021" Type="http://schemas.openxmlformats.org/officeDocument/2006/relationships/hyperlink" Target="http://www.duke.edu/~charvey/Classes/wpg/bfgloss.htm" TargetMode="External"/><Relationship Id="rId19591" Type="http://schemas.openxmlformats.org/officeDocument/2006/relationships/hyperlink" Target="http://www.duke.edu/~charvey/Classes/wpg/bfglosi.htm" TargetMode="External"/><Relationship Id="rId20417" Type="http://schemas.openxmlformats.org/officeDocument/2006/relationships/hyperlink" Target="http://www.duke.edu/~charvey/Classes/wpg/bfglosr.htm" TargetMode="External"/><Relationship Id="rId528" Type="http://schemas.openxmlformats.org/officeDocument/2006/relationships/hyperlink" Target="http://www.duke.edu/~charvey/Classes/wpg/bfgloss.htm" TargetMode="External"/><Relationship Id="rId1158" Type="http://schemas.openxmlformats.org/officeDocument/2006/relationships/hyperlink" Target="http://www.duke.edu/~charvey/Classes/wpg/bfglosa.htm" TargetMode="External"/><Relationship Id="rId2209" Type="http://schemas.openxmlformats.org/officeDocument/2006/relationships/hyperlink" Target="http://www.duke.edu/~charvey/Classes/wpg/bfglosb.htm" TargetMode="External"/><Relationship Id="rId5779" Type="http://schemas.openxmlformats.org/officeDocument/2006/relationships/hyperlink" Target="http://www.duke.edu/~charvey/Classes/wpg/bfglosc.htm" TargetMode="External"/><Relationship Id="rId9650" Type="http://schemas.openxmlformats.org/officeDocument/2006/relationships/hyperlink" Target="http://www.duke.edu/~charvey/Classes/wpg/bfglose.htm" TargetMode="External"/><Relationship Id="rId18193" Type="http://schemas.openxmlformats.org/officeDocument/2006/relationships/hyperlink" Target="http://www.duke.edu/~charvey/Classes/wpg/bfgloss.htm" TargetMode="External"/><Relationship Id="rId19244" Type="http://schemas.openxmlformats.org/officeDocument/2006/relationships/hyperlink" Target="http://www.duke.edu/~charvey/Classes/wpg/bfglosl.htm" TargetMode="External"/><Relationship Id="rId22589" Type="http://schemas.openxmlformats.org/officeDocument/2006/relationships/hyperlink" Target="http://www.duke.edu/~charvey/Classes/wpg/bfglosf.htm" TargetMode="External"/><Relationship Id="rId23987" Type="http://schemas.openxmlformats.org/officeDocument/2006/relationships/hyperlink" Target="http://www.duke.edu/~charvey/Classes/wpg/bfglosc.htm" TargetMode="External"/><Relationship Id="rId26460" Type="http://schemas.openxmlformats.org/officeDocument/2006/relationships/hyperlink" Target="http://www.duke.edu/~charvey/Classes/wpg/bfglose.htm" TargetMode="External"/><Relationship Id="rId8252" Type="http://schemas.openxmlformats.org/officeDocument/2006/relationships/hyperlink" Target="http://www.duke.edu/~charvey/Classes/wpg/bfglosd.htm" TargetMode="External"/><Relationship Id="rId9303" Type="http://schemas.openxmlformats.org/officeDocument/2006/relationships/hyperlink" Target="http://www.duke.edu/~charvey/Classes/wpg/bfglosf.htm" TargetMode="External"/><Relationship Id="rId11580" Type="http://schemas.openxmlformats.org/officeDocument/2006/relationships/hyperlink" Target="http://www.duke.edu/~charvey/Classes/wpg/bfglosc.htm" TargetMode="External"/><Relationship Id="rId12631" Type="http://schemas.openxmlformats.org/officeDocument/2006/relationships/hyperlink" Target="http://www.duke.edu/~charvey/Classes/wpg/bfglosi.htm" TargetMode="External"/><Relationship Id="rId25062" Type="http://schemas.openxmlformats.org/officeDocument/2006/relationships/hyperlink" Target="http://www.duke.edu/~charvey/Classes/wpg/bfglosm.htm" TargetMode="External"/><Relationship Id="rId26113" Type="http://schemas.openxmlformats.org/officeDocument/2006/relationships/hyperlink" Target="http://www.duke.edu/~charvey/Classes/wpg/bfgloss.htm" TargetMode="External"/><Relationship Id="rId10182" Type="http://schemas.openxmlformats.org/officeDocument/2006/relationships/hyperlink" Target="http://www.duke.edu/~charvey/Classes/wpg/bfgloss.htm" TargetMode="External"/><Relationship Id="rId11233" Type="http://schemas.openxmlformats.org/officeDocument/2006/relationships/hyperlink" Target="http://www.duke.edu/~charvey/Classes/wpg/bfglosm.htm" TargetMode="External"/><Relationship Id="rId15854" Type="http://schemas.openxmlformats.org/officeDocument/2006/relationships/hyperlink" Target="http://www.duke.edu/~charvey/Classes/wpg/bfglosw.htm" TargetMode="External"/><Relationship Id="rId16905" Type="http://schemas.openxmlformats.org/officeDocument/2006/relationships/hyperlink" Target="http://www.duke.edu/~charvey/Classes/wpg/bfglosf.htm" TargetMode="External"/><Relationship Id="rId4862" Type="http://schemas.openxmlformats.org/officeDocument/2006/relationships/hyperlink" Target="http://www.duke.edu/~charvey/Classes/wpg/bfglosc.htm" TargetMode="External"/><Relationship Id="rId5913" Type="http://schemas.openxmlformats.org/officeDocument/2006/relationships/hyperlink" Target="http://www.duke.edu/~charvey/Classes/wpg/bfglosh.htm" TargetMode="External"/><Relationship Id="rId14456" Type="http://schemas.openxmlformats.org/officeDocument/2006/relationships/hyperlink" Target="http://www.duke.edu/~charvey/Classes/wpg/bfglosm.htm" TargetMode="External"/><Relationship Id="rId15507" Type="http://schemas.openxmlformats.org/officeDocument/2006/relationships/hyperlink" Target="http://www.duke.edu/~charvey/Classes/wpg/bfglosr.htm" TargetMode="External"/><Relationship Id="rId21672" Type="http://schemas.openxmlformats.org/officeDocument/2006/relationships/hyperlink" Target="http://www.duke.edu/~charvey/Classes/wpg/bfglost.htm" TargetMode="External"/><Relationship Id="rId22723" Type="http://schemas.openxmlformats.org/officeDocument/2006/relationships/hyperlink" Target="http://www.duke.edu/~charvey/Classes/wpg/bfglosi.htm" TargetMode="External"/><Relationship Id="rId3464" Type="http://schemas.openxmlformats.org/officeDocument/2006/relationships/hyperlink" Target="http://www.duke.edu/~charvey/Classes/wpg/bfglost.htm" TargetMode="External"/><Relationship Id="rId4515" Type="http://schemas.openxmlformats.org/officeDocument/2006/relationships/hyperlink" Target="http://www.duke.edu/~charvey/Classes/wpg/bfglosf.htm" TargetMode="External"/><Relationship Id="rId13058" Type="http://schemas.openxmlformats.org/officeDocument/2006/relationships/hyperlink" Target="http://www.duke.edu/~charvey/Classes/wpg/bfgloss.htm" TargetMode="External"/><Relationship Id="rId14109" Type="http://schemas.openxmlformats.org/officeDocument/2006/relationships/hyperlink" Target="http://www.duke.edu/~charvey/Classes/wpg/bfglosi.htm" TargetMode="External"/><Relationship Id="rId17679" Type="http://schemas.openxmlformats.org/officeDocument/2006/relationships/hyperlink" Target="http://www.duke.edu/~charvey/Classes/wpg/bfgloss.htm" TargetMode="External"/><Relationship Id="rId20274" Type="http://schemas.openxmlformats.org/officeDocument/2006/relationships/hyperlink" Target="http://www.duke.edu/~charvey/Classes/wpg/bfglosr.htm" TargetMode="External"/><Relationship Id="rId21325" Type="http://schemas.openxmlformats.org/officeDocument/2006/relationships/hyperlink" Target="http://www.duke.edu/~charvey/Classes/wpg/bfgloss.htm" TargetMode="External"/><Relationship Id="rId24895" Type="http://schemas.openxmlformats.org/officeDocument/2006/relationships/hyperlink" Target="http://www.duke.edu/~charvey/Classes/wpg/bfglosb.htm" TargetMode="External"/><Relationship Id="rId25946" Type="http://schemas.openxmlformats.org/officeDocument/2006/relationships/hyperlink" Target="http://www.duke.edu/~charvey/Classes/wpg/bfglosu.htm" TargetMode="External"/><Relationship Id="rId385" Type="http://schemas.openxmlformats.org/officeDocument/2006/relationships/hyperlink" Target="http://www.duke.edu/~charvey/Classes/wpg/bfglosi.htm" TargetMode="External"/><Relationship Id="rId2066" Type="http://schemas.openxmlformats.org/officeDocument/2006/relationships/hyperlink" Target="http://www.duke.edu/~charvey/Classes/wpg/bfglosf.htm" TargetMode="External"/><Relationship Id="rId3117" Type="http://schemas.openxmlformats.org/officeDocument/2006/relationships/hyperlink" Target="http://www.duke.edu/~charvey/Classes/wpg/bfglosb.htm" TargetMode="External"/><Relationship Id="rId6687" Type="http://schemas.openxmlformats.org/officeDocument/2006/relationships/hyperlink" Target="http://www.duke.edu/~charvey/Classes/wpg/bfglosd.htm" TargetMode="External"/><Relationship Id="rId7738" Type="http://schemas.openxmlformats.org/officeDocument/2006/relationships/hyperlink" Target="http://www.duke.edu/~charvey/Classes/wpg/bfglosi.htm" TargetMode="External"/><Relationship Id="rId23497" Type="http://schemas.openxmlformats.org/officeDocument/2006/relationships/hyperlink" Target="http://www.duke.edu/~charvey/Classes/wpg/bfglosa.htm" TargetMode="External"/><Relationship Id="rId24548" Type="http://schemas.openxmlformats.org/officeDocument/2006/relationships/hyperlink" Target="http://www.duke.edu/~charvey/Classes/wpg/bfglosi.htm" TargetMode="External"/><Relationship Id="rId5289" Type="http://schemas.openxmlformats.org/officeDocument/2006/relationships/hyperlink" Target="http://www.duke.edu/~charvey/Classes/wpg/bfglosb.htm" TargetMode="External"/><Relationship Id="rId9160" Type="http://schemas.openxmlformats.org/officeDocument/2006/relationships/hyperlink" Target="http://www.duke.edu/~charvey/Classes/wpg/bfglosp.htm" TargetMode="External"/><Relationship Id="rId10719" Type="http://schemas.openxmlformats.org/officeDocument/2006/relationships/hyperlink" Target="http://www.duke.edu/~charvey/Classes/wpg/bfglosm.htm" TargetMode="External"/><Relationship Id="rId11090" Type="http://schemas.openxmlformats.org/officeDocument/2006/relationships/hyperlink" Target="http://www.duke.edu/~charvey/Classes/wpg/bfglosh.htm" TargetMode="External"/><Relationship Id="rId12141" Type="http://schemas.openxmlformats.org/officeDocument/2006/relationships/hyperlink" Target="http://www.duke.edu/~charvey/Classes/wpg/bfglosi.htm" TargetMode="External"/><Relationship Id="rId22099" Type="http://schemas.openxmlformats.org/officeDocument/2006/relationships/hyperlink" Target="http://www.duke.edu/~charvey/Classes/wpg/bfgloss.htm" TargetMode="External"/><Relationship Id="rId2200" Type="http://schemas.openxmlformats.org/officeDocument/2006/relationships/hyperlink" Target="http://www.duke.edu/~charvey/Classes/wpg/bfglosh.htm" TargetMode="External"/><Relationship Id="rId16762" Type="http://schemas.openxmlformats.org/officeDocument/2006/relationships/hyperlink" Target="http://www.duke.edu/~charvey/Classes/wpg/bfglost.htm" TargetMode="External"/><Relationship Id="rId17813" Type="http://schemas.openxmlformats.org/officeDocument/2006/relationships/hyperlink" Target="http://www.duke.edu/~charvey/Classes/wpg/bfgloss.htm" TargetMode="External"/><Relationship Id="rId1899" Type="http://schemas.openxmlformats.org/officeDocument/2006/relationships/hyperlink" Target="http://www.duke.edu/~charvey/Classes/wpg/bfglosf.htm" TargetMode="External"/><Relationship Id="rId4372" Type="http://schemas.openxmlformats.org/officeDocument/2006/relationships/hyperlink" Target="http://www.duke.edu/~charvey/Classes/wpg/bfgloso.htm" TargetMode="External"/><Relationship Id="rId5770" Type="http://schemas.openxmlformats.org/officeDocument/2006/relationships/hyperlink" Target="http://www.duke.edu/~charvey/Classes/wpg/bfglosd.htm" TargetMode="External"/><Relationship Id="rId6821" Type="http://schemas.openxmlformats.org/officeDocument/2006/relationships/hyperlink" Target="http://www.duke.edu/~charvey/Classes/wpg/bfglosp.htm" TargetMode="External"/><Relationship Id="rId15364" Type="http://schemas.openxmlformats.org/officeDocument/2006/relationships/hyperlink" Target="http://www.duke.edu/~charvey/Classes/wpg/bfglosc.htm" TargetMode="External"/><Relationship Id="rId16415" Type="http://schemas.openxmlformats.org/officeDocument/2006/relationships/hyperlink" Target="http://www.duke.edu/~charvey/Classes/wpg/bfglosd.htm" TargetMode="External"/><Relationship Id="rId19985" Type="http://schemas.openxmlformats.org/officeDocument/2006/relationships/hyperlink" Target="http://www.duke.edu/~charvey/Classes/wpg/bfglosb.htm" TargetMode="External"/><Relationship Id="rId21182" Type="http://schemas.openxmlformats.org/officeDocument/2006/relationships/hyperlink" Target="http://www.duke.edu/~charvey/Classes/wpg/bfglosp.htm" TargetMode="External"/><Relationship Id="rId22580" Type="http://schemas.openxmlformats.org/officeDocument/2006/relationships/hyperlink" Target="http://www.duke.edu/~charvey/Classes/wpg/bfgloss.htm" TargetMode="External"/><Relationship Id="rId23631" Type="http://schemas.openxmlformats.org/officeDocument/2006/relationships/hyperlink" Target="http://www.duke.edu/~charvey/Classes/wpg/bfgloss.htm" TargetMode="External"/><Relationship Id="rId4025" Type="http://schemas.openxmlformats.org/officeDocument/2006/relationships/hyperlink" Target="http://www.duke.edu/~charvey/Classes/wpg/bfglosb.htm" TargetMode="External"/><Relationship Id="rId5423" Type="http://schemas.openxmlformats.org/officeDocument/2006/relationships/hyperlink" Target="http://www.duke.edu/~charvey/Classes/wpg/bfgloso.htm" TargetMode="External"/><Relationship Id="rId8993" Type="http://schemas.openxmlformats.org/officeDocument/2006/relationships/hyperlink" Target="http://www.duke.edu/~charvey/Classes/wpg/bfglosm.htm" TargetMode="External"/><Relationship Id="rId11974" Type="http://schemas.openxmlformats.org/officeDocument/2006/relationships/hyperlink" Target="http://www.duke.edu/~charvey/Classes/wpg/bfglosr.htm" TargetMode="External"/><Relationship Id="rId15017" Type="http://schemas.openxmlformats.org/officeDocument/2006/relationships/hyperlink" Target="http://www.duke.edu/~charvey/Classes/wpg/bfglosm.htm" TargetMode="External"/><Relationship Id="rId18587" Type="http://schemas.openxmlformats.org/officeDocument/2006/relationships/hyperlink" Target="http://www.duke.edu/~charvey/Classes/wpg/bfgloso.htm" TargetMode="External"/><Relationship Id="rId19638" Type="http://schemas.openxmlformats.org/officeDocument/2006/relationships/hyperlink" Target="http://www.duke.edu/~charvey/Classes/wpg/bfglosc.htm" TargetMode="External"/><Relationship Id="rId22233" Type="http://schemas.openxmlformats.org/officeDocument/2006/relationships/hyperlink" Target="http://www.duke.edu/~charvey/Classes/wpg/bfglosu.htm" TargetMode="External"/><Relationship Id="rId26854" Type="http://schemas.openxmlformats.org/officeDocument/2006/relationships/hyperlink" Target="http://www.duke.edu/~charvey/Classes/wpg/bfglosy.htm" TargetMode="External"/><Relationship Id="rId7595" Type="http://schemas.openxmlformats.org/officeDocument/2006/relationships/hyperlink" Target="http://www.duke.edu/~charvey/Classes/wpg/bfglosr.htm" TargetMode="External"/><Relationship Id="rId8646" Type="http://schemas.openxmlformats.org/officeDocument/2006/relationships/hyperlink" Target="http://www.duke.edu/~charvey/Classes/wpg/bfglosd.htm" TargetMode="External"/><Relationship Id="rId10576" Type="http://schemas.openxmlformats.org/officeDocument/2006/relationships/hyperlink" Target="http://www.duke.edu/~charvey/Classes/wpg/bfgloss.htm" TargetMode="External"/><Relationship Id="rId11627" Type="http://schemas.openxmlformats.org/officeDocument/2006/relationships/hyperlink" Target="http://www.duke.edu/~charvey/Classes/wpg/bfglosb.htm" TargetMode="External"/><Relationship Id="rId17189" Type="http://schemas.openxmlformats.org/officeDocument/2006/relationships/hyperlink" Target="http://www.duke.edu/~charvey/Classes/wpg/bfglosn.htm" TargetMode="External"/><Relationship Id="rId25456" Type="http://schemas.openxmlformats.org/officeDocument/2006/relationships/hyperlink" Target="http://www.duke.edu/~charvey/Classes/wpg/bfgloss.htm" TargetMode="External"/><Relationship Id="rId26507" Type="http://schemas.openxmlformats.org/officeDocument/2006/relationships/hyperlink" Target="http://www.duke.edu/~charvey/Classes/wpg/bfglosi.htm" TargetMode="External"/><Relationship Id="rId6197" Type="http://schemas.openxmlformats.org/officeDocument/2006/relationships/hyperlink" Target="http://www.duke.edu/~charvey/Classes/wpg/bfglosb.htm" TargetMode="External"/><Relationship Id="rId7248" Type="http://schemas.openxmlformats.org/officeDocument/2006/relationships/hyperlink" Target="http://www.duke.edu/~charvey/Classes/wpg/bfglosd.htm" TargetMode="External"/><Relationship Id="rId10229" Type="http://schemas.openxmlformats.org/officeDocument/2006/relationships/hyperlink" Target="http://www.duke.edu/~charvey/Classes/wpg/bfglosc.htm" TargetMode="External"/><Relationship Id="rId13799" Type="http://schemas.openxmlformats.org/officeDocument/2006/relationships/hyperlink" Target="http://www.duke.edu/~charvey/Classes/wpg/bfglosi.htm" TargetMode="External"/><Relationship Id="rId14100" Type="http://schemas.openxmlformats.org/officeDocument/2006/relationships/hyperlink" Target="http://www.duke.edu/~charvey/Classes/wpg/bfglosm.htm" TargetMode="External"/><Relationship Id="rId17670" Type="http://schemas.openxmlformats.org/officeDocument/2006/relationships/hyperlink" Target="http://www.duke.edu/~charvey/Classes/wpg/bfglose.htm" TargetMode="External"/><Relationship Id="rId24058" Type="http://schemas.openxmlformats.org/officeDocument/2006/relationships/hyperlink" Target="http://www.duke.edu/~charvey/Classes/wpg/bfglosm.htm" TargetMode="External"/><Relationship Id="rId25109" Type="http://schemas.openxmlformats.org/officeDocument/2006/relationships/hyperlink" Target="http://www.duke.edu/~charvey/Classes/wpg/bfglosm.htm" TargetMode="External"/><Relationship Id="rId3858" Type="http://schemas.openxmlformats.org/officeDocument/2006/relationships/hyperlink" Target="http://www.duke.edu/~charvey/Classes/wpg/bfglosc.htm" TargetMode="External"/><Relationship Id="rId4909" Type="http://schemas.openxmlformats.org/officeDocument/2006/relationships/hyperlink" Target="http://www.duke.edu/~charvey/Classes/wpg/bfglosb.htm" TargetMode="External"/><Relationship Id="rId16272" Type="http://schemas.openxmlformats.org/officeDocument/2006/relationships/hyperlink" Target="http://www.duke.edu/~charvey/Classes/wpg/bfglosc.htm" TargetMode="External"/><Relationship Id="rId17323" Type="http://schemas.openxmlformats.org/officeDocument/2006/relationships/hyperlink" Target="http://www.duke.edu/~charvey/Classes/wpg/bfglosp.htm" TargetMode="External"/><Relationship Id="rId18721" Type="http://schemas.openxmlformats.org/officeDocument/2006/relationships/hyperlink" Target="http://www.duke.edu/~charvey/Classes/wpg/bfglosl.htm" TargetMode="External"/><Relationship Id="rId20668" Type="http://schemas.openxmlformats.org/officeDocument/2006/relationships/hyperlink" Target="http://www.duke.edu/~charvey/Classes/wpg/bfglosr.htm" TargetMode="External"/><Relationship Id="rId779" Type="http://schemas.openxmlformats.org/officeDocument/2006/relationships/hyperlink" Target="http://www.duke.edu/~charvey/Classes/wpg/bfglosi.htm" TargetMode="External"/><Relationship Id="rId5280" Type="http://schemas.openxmlformats.org/officeDocument/2006/relationships/hyperlink" Target="http://www.duke.edu/~charvey/Classes/wpg/bfglosf.htm" TargetMode="External"/><Relationship Id="rId6331" Type="http://schemas.openxmlformats.org/officeDocument/2006/relationships/hyperlink" Target="http://www.duke.edu/~charvey/Classes/wpg/bfglosb.htm" TargetMode="External"/><Relationship Id="rId10710" Type="http://schemas.openxmlformats.org/officeDocument/2006/relationships/hyperlink" Target="http://www.duke.edu/~charvey/Classes/wpg/bfglosc.htm" TargetMode="External"/><Relationship Id="rId21719" Type="http://schemas.openxmlformats.org/officeDocument/2006/relationships/hyperlink" Target="http://www.duke.edu/~charvey/Classes/wpg/bfgloss.htm" TargetMode="External"/><Relationship Id="rId22090" Type="http://schemas.openxmlformats.org/officeDocument/2006/relationships/hyperlink" Target="http://www.duke.edu/~charvey/Classes/wpg/bfgloss.htm" TargetMode="External"/><Relationship Id="rId23141" Type="http://schemas.openxmlformats.org/officeDocument/2006/relationships/hyperlink" Target="http://www.duke.edu/~charvey/Classes/wpg/bfglosf.htm" TargetMode="External"/><Relationship Id="rId12882" Type="http://schemas.openxmlformats.org/officeDocument/2006/relationships/hyperlink" Target="http://www.duke.edu/~charvey/Classes/wpg/bfglosq.htm" TargetMode="External"/><Relationship Id="rId13933" Type="http://schemas.openxmlformats.org/officeDocument/2006/relationships/hyperlink" Target="http://www.duke.edu/~charvey/Classes/wpg/bfgloso.htm" TargetMode="External"/><Relationship Id="rId18097" Type="http://schemas.openxmlformats.org/officeDocument/2006/relationships/hyperlink" Target="http://www.duke.edu/~charvey/Classes/wpg/bfglosg.htm" TargetMode="External"/><Relationship Id="rId19495" Type="http://schemas.openxmlformats.org/officeDocument/2006/relationships/hyperlink" Target="http://www.duke.edu/~charvey/Classes/wpg/bfgloss.htm" TargetMode="External"/><Relationship Id="rId1890" Type="http://schemas.openxmlformats.org/officeDocument/2006/relationships/hyperlink" Target="http://www.duke.edu/~charvey/Classes/wpg/bfglosa.htm" TargetMode="External"/><Relationship Id="rId2941" Type="http://schemas.openxmlformats.org/officeDocument/2006/relationships/hyperlink" Target="http://www.duke.edu/~charvey/Classes/wpg/bfgloss.htm" TargetMode="External"/><Relationship Id="rId8156" Type="http://schemas.openxmlformats.org/officeDocument/2006/relationships/hyperlink" Target="http://www.duke.edu/~charvey/Classes/wpg/bfglose.htm" TargetMode="External"/><Relationship Id="rId9207" Type="http://schemas.openxmlformats.org/officeDocument/2006/relationships/hyperlink" Target="http://www.duke.edu/~charvey/Classes/wpg/bfgloss.htm" TargetMode="External"/><Relationship Id="rId9554" Type="http://schemas.openxmlformats.org/officeDocument/2006/relationships/hyperlink" Target="http://www.duke.edu/~charvey/Classes/wpg/bfglosi.htm" TargetMode="External"/><Relationship Id="rId11484" Type="http://schemas.openxmlformats.org/officeDocument/2006/relationships/hyperlink" Target="http://www.duke.edu/~charvey/Classes/wpg/bfglosi.htm" TargetMode="External"/><Relationship Id="rId12535" Type="http://schemas.openxmlformats.org/officeDocument/2006/relationships/hyperlink" Target="http://www.duke.edu/~charvey/Classes/wpg/bfglosi.htm" TargetMode="External"/><Relationship Id="rId19148" Type="http://schemas.openxmlformats.org/officeDocument/2006/relationships/hyperlink" Target="http://www.duke.edu/~charvey/Classes/wpg/bfglosb.htm" TargetMode="External"/><Relationship Id="rId20802" Type="http://schemas.openxmlformats.org/officeDocument/2006/relationships/hyperlink" Target="http://www.duke.edu/~charvey/Classes/wpg/bfglose.htm" TargetMode="External"/><Relationship Id="rId26364" Type="http://schemas.openxmlformats.org/officeDocument/2006/relationships/hyperlink" Target="http://www.duke.edu/~charvey/Classes/wpg/bfgloso.htm" TargetMode="External"/><Relationship Id="rId913" Type="http://schemas.openxmlformats.org/officeDocument/2006/relationships/hyperlink" Target="http://www.duke.edu/~charvey/Classes/wpg/bfglosa.htm" TargetMode="External"/><Relationship Id="rId1543" Type="http://schemas.openxmlformats.org/officeDocument/2006/relationships/hyperlink" Target="http://www.duke.edu/~charvey/Classes/wpg/bfglosn.htm" TargetMode="External"/><Relationship Id="rId10086" Type="http://schemas.openxmlformats.org/officeDocument/2006/relationships/hyperlink" Target="http://www.duke.edu/~charvey/Classes/wpg/bfglosi.htm" TargetMode="External"/><Relationship Id="rId11137" Type="http://schemas.openxmlformats.org/officeDocument/2006/relationships/hyperlink" Target="http://www.duke.edu/~charvey/Classes/wpg/bfgloss.htm" TargetMode="External"/><Relationship Id="rId15758" Type="http://schemas.openxmlformats.org/officeDocument/2006/relationships/hyperlink" Target="http://www.duke.edu/~charvey/Classes/wpg/bfglosm.htm" TargetMode="External"/><Relationship Id="rId16809" Type="http://schemas.openxmlformats.org/officeDocument/2006/relationships/hyperlink" Target="http://www.duke.edu/~charvey/Classes/wpg/bfglosm.htm" TargetMode="External"/><Relationship Id="rId22974" Type="http://schemas.openxmlformats.org/officeDocument/2006/relationships/hyperlink" Target="http://www.duke.edu/~charvey/Classes/wpg/bfglosl.htm" TargetMode="External"/><Relationship Id="rId26017" Type="http://schemas.openxmlformats.org/officeDocument/2006/relationships/hyperlink" Target="http://www.duke.edu/~charvey/Classes/wpg/bfgloss.htm" TargetMode="External"/><Relationship Id="rId4766" Type="http://schemas.openxmlformats.org/officeDocument/2006/relationships/hyperlink" Target="http://www.duke.edu/~charvey/Classes/wpg/bfglosf.htm" TargetMode="External"/><Relationship Id="rId5817" Type="http://schemas.openxmlformats.org/officeDocument/2006/relationships/hyperlink" Target="http://www.duke.edu/~charvey/Classes/wpg/bfglosf.htm" TargetMode="External"/><Relationship Id="rId17180" Type="http://schemas.openxmlformats.org/officeDocument/2006/relationships/hyperlink" Target="http://www.duke.edu/~charvey/Classes/wpg/bfglosm.htm" TargetMode="External"/><Relationship Id="rId18231" Type="http://schemas.openxmlformats.org/officeDocument/2006/relationships/hyperlink" Target="http://www.duke.edu/~charvey/Classes/wpg/bfglosr.htm" TargetMode="External"/><Relationship Id="rId21576" Type="http://schemas.openxmlformats.org/officeDocument/2006/relationships/hyperlink" Target="http://www.duke.edu/~charvey/Classes/wpg/bfglosm.htm" TargetMode="External"/><Relationship Id="rId22627" Type="http://schemas.openxmlformats.org/officeDocument/2006/relationships/hyperlink" Target="http://www.duke.edu/~charvey/Classes/wpg/bfglose.htm" TargetMode="External"/><Relationship Id="rId3368" Type="http://schemas.openxmlformats.org/officeDocument/2006/relationships/hyperlink" Target="http://www.duke.edu/~charvey/Classes/wpg/bfglosa.htm" TargetMode="External"/><Relationship Id="rId4419" Type="http://schemas.openxmlformats.org/officeDocument/2006/relationships/hyperlink" Target="http://www.duke.edu/~charvey/Classes/wpg/bfglosb.htm" TargetMode="External"/><Relationship Id="rId7989" Type="http://schemas.openxmlformats.org/officeDocument/2006/relationships/hyperlink" Target="http://www.duke.edu/~charvey/Classes/wpg/bfglosw.htm" TargetMode="External"/><Relationship Id="rId10220" Type="http://schemas.openxmlformats.org/officeDocument/2006/relationships/hyperlink" Target="http://www.duke.edu/~charvey/Classes/wpg/bfglosp.htm" TargetMode="External"/><Relationship Id="rId20178" Type="http://schemas.openxmlformats.org/officeDocument/2006/relationships/hyperlink" Target="http://www.duke.edu/~charvey/Classes/wpg/bfglosr.htm" TargetMode="External"/><Relationship Id="rId21229" Type="http://schemas.openxmlformats.org/officeDocument/2006/relationships/hyperlink" Target="http://www.duke.edu/~charvey/Classes/wpg/bfgloss.htm" TargetMode="External"/><Relationship Id="rId24799" Type="http://schemas.openxmlformats.org/officeDocument/2006/relationships/hyperlink" Target="http://www.duke.edu/~charvey/Classes/wpg/bfglosp.htm" TargetMode="External"/><Relationship Id="rId25100" Type="http://schemas.openxmlformats.org/officeDocument/2006/relationships/hyperlink" Target="http://www.duke.edu/~charvey/Classes/wpg/bfglosi.htm" TargetMode="External"/><Relationship Id="rId289" Type="http://schemas.openxmlformats.org/officeDocument/2006/relationships/hyperlink" Target="http://www.duke.edu/~charvey/Classes/wpg/bfglosm.htm" TargetMode="External"/><Relationship Id="rId12392" Type="http://schemas.openxmlformats.org/officeDocument/2006/relationships/hyperlink" Target="http://www.duke.edu/~charvey/Classes/wpg/bfglosg.htm" TargetMode="External"/><Relationship Id="rId13790" Type="http://schemas.openxmlformats.org/officeDocument/2006/relationships/hyperlink" Target="http://www.duke.edu/~charvey/Classes/wpg/bfglosd.htm" TargetMode="External"/><Relationship Id="rId14841" Type="http://schemas.openxmlformats.org/officeDocument/2006/relationships/hyperlink" Target="http://www.duke.edu/~charvey/Classes/wpg/bfglosi.htm" TargetMode="External"/><Relationship Id="rId770" Type="http://schemas.openxmlformats.org/officeDocument/2006/relationships/hyperlink" Target="http://www.duke.edu/~charvey/Classes/wpg/bfglosc.htm" TargetMode="External"/><Relationship Id="rId2451" Type="http://schemas.openxmlformats.org/officeDocument/2006/relationships/hyperlink" Target="http://www.duke.edu/~charvey/Classes/wpg/bfglosb.htm" TargetMode="External"/><Relationship Id="rId4900" Type="http://schemas.openxmlformats.org/officeDocument/2006/relationships/hyperlink" Target="http://www.duke.edu/~charvey/Classes/wpg/bfglosc.htm" TargetMode="External"/><Relationship Id="rId9064" Type="http://schemas.openxmlformats.org/officeDocument/2006/relationships/hyperlink" Target="http://www.duke.edu/~charvey/Classes/wpg/bfglosr.htm" TargetMode="External"/><Relationship Id="rId12045" Type="http://schemas.openxmlformats.org/officeDocument/2006/relationships/hyperlink" Target="http://www.duke.edu/~charvey/Classes/wpg/bfglosr.htm" TargetMode="External"/><Relationship Id="rId13443" Type="http://schemas.openxmlformats.org/officeDocument/2006/relationships/hyperlink" Target="http://www.duke.edu/~charvey/Classes/wpg/bfglosh.htm" TargetMode="External"/><Relationship Id="rId21710" Type="http://schemas.openxmlformats.org/officeDocument/2006/relationships/hyperlink" Target="http://www.duke.edu/~charvey/Classes/wpg/bfglosp.htm" TargetMode="External"/><Relationship Id="rId423" Type="http://schemas.openxmlformats.org/officeDocument/2006/relationships/hyperlink" Target="http://www.duke.edu/~charvey/Classes/wpg/bfglosm.htm" TargetMode="External"/><Relationship Id="rId1053" Type="http://schemas.openxmlformats.org/officeDocument/2006/relationships/hyperlink" Target="http://www.duke.edu/~charvey/Classes/wpg/bfglosc.htm" TargetMode="External"/><Relationship Id="rId2104" Type="http://schemas.openxmlformats.org/officeDocument/2006/relationships/hyperlink" Target="http://www.duke.edu/~charvey/Classes/wpg/bfgloss.htm" TargetMode="External"/><Relationship Id="rId3502" Type="http://schemas.openxmlformats.org/officeDocument/2006/relationships/hyperlink" Target="http://www.duke.edu/~charvey/Classes/wpg/bfglosc.htm" TargetMode="External"/><Relationship Id="rId16666" Type="http://schemas.openxmlformats.org/officeDocument/2006/relationships/hyperlink" Target="http://www.duke.edu/~charvey/Classes/wpg/bfglosc.htm" TargetMode="External"/><Relationship Id="rId17717" Type="http://schemas.openxmlformats.org/officeDocument/2006/relationships/hyperlink" Target="http://www.duke.edu/~charvey/Classes/wpg/bfglosc.htm" TargetMode="External"/><Relationship Id="rId20312" Type="http://schemas.openxmlformats.org/officeDocument/2006/relationships/hyperlink" Target="http://www.duke.edu/~charvey/Classes/wpg/bfglosf.htm" TargetMode="External"/><Relationship Id="rId23882" Type="http://schemas.openxmlformats.org/officeDocument/2006/relationships/hyperlink" Target="http://www.duke.edu/~charvey/Classes/wpg/bfglose.htm" TargetMode="External"/><Relationship Id="rId24933" Type="http://schemas.openxmlformats.org/officeDocument/2006/relationships/hyperlink" Target="http://www.duke.edu/~charvey/Classes/wpg/bfglosm.htm" TargetMode="External"/><Relationship Id="rId5674" Type="http://schemas.openxmlformats.org/officeDocument/2006/relationships/hyperlink" Target="http://www.duke.edu/~charvey/Classes/wpg/bfglosa.htm" TargetMode="External"/><Relationship Id="rId6725" Type="http://schemas.openxmlformats.org/officeDocument/2006/relationships/hyperlink" Target="http://www.duke.edu/~charvey/Classes/wpg/bfglosi.htm" TargetMode="External"/><Relationship Id="rId15268" Type="http://schemas.openxmlformats.org/officeDocument/2006/relationships/hyperlink" Target="http://www.duke.edu/~charvey/Classes/wpg/bfglosm.htm" TargetMode="External"/><Relationship Id="rId16319" Type="http://schemas.openxmlformats.org/officeDocument/2006/relationships/hyperlink" Target="http://www.duke.edu/~charvey/Classes/wpg/bfglosd.htm" TargetMode="External"/><Relationship Id="rId19889" Type="http://schemas.openxmlformats.org/officeDocument/2006/relationships/hyperlink" Target="http://www.duke.edu/~charvey/Classes/wpg/bfglosc.htm" TargetMode="External"/><Relationship Id="rId22484" Type="http://schemas.openxmlformats.org/officeDocument/2006/relationships/hyperlink" Target="http://www.duke.edu/~charvey/Classes/wpg/bfglost.htm" TargetMode="External"/><Relationship Id="rId23535" Type="http://schemas.openxmlformats.org/officeDocument/2006/relationships/hyperlink" Target="http://www.duke.edu/~charvey/Classes/wpg/bfglose.htm" TargetMode="External"/><Relationship Id="rId4276" Type="http://schemas.openxmlformats.org/officeDocument/2006/relationships/hyperlink" Target="http://www.duke.edu/~charvey/Classes/wpg/bfglosi.htm" TargetMode="External"/><Relationship Id="rId5327" Type="http://schemas.openxmlformats.org/officeDocument/2006/relationships/hyperlink" Target="http://www.duke.edu/~charvey/Classes/wpg/bfglosc.htm" TargetMode="External"/><Relationship Id="rId8897" Type="http://schemas.openxmlformats.org/officeDocument/2006/relationships/hyperlink" Target="http://www.duke.edu/~charvey/Classes/wpg/bfgloss.htm" TargetMode="External"/><Relationship Id="rId9948" Type="http://schemas.openxmlformats.org/officeDocument/2006/relationships/hyperlink" Target="http://www.duke.edu/~charvey/Classes/wpg/bfglosd.htm" TargetMode="External"/><Relationship Id="rId11878" Type="http://schemas.openxmlformats.org/officeDocument/2006/relationships/hyperlink" Target="http://www.duke.edu/~charvey/Classes/wpg/bfglose.htm" TargetMode="External"/><Relationship Id="rId21086" Type="http://schemas.openxmlformats.org/officeDocument/2006/relationships/hyperlink" Target="http://www.duke.edu/~charvey/Classes/wpg/bfglosb.htm" TargetMode="External"/><Relationship Id="rId22137" Type="http://schemas.openxmlformats.org/officeDocument/2006/relationships/hyperlink" Target="http://www.duke.edu/~charvey/Classes/wpg/bfglosb.htm" TargetMode="External"/><Relationship Id="rId26758" Type="http://schemas.openxmlformats.org/officeDocument/2006/relationships/hyperlink" Target="http://www.duke.edu/~charvey/Classes/wpg/bfglosm.htm" TargetMode="External"/><Relationship Id="rId1937" Type="http://schemas.openxmlformats.org/officeDocument/2006/relationships/hyperlink" Target="http://www.duke.edu/~charvey/Classes/wpg/bfgloss.htm" TargetMode="External"/><Relationship Id="rId7499" Type="http://schemas.openxmlformats.org/officeDocument/2006/relationships/hyperlink" Target="http://www.duke.edu/~charvey/Classes/wpg/bfglosi.htm" TargetMode="External"/><Relationship Id="rId12929" Type="http://schemas.openxmlformats.org/officeDocument/2006/relationships/hyperlink" Target="http://www.duke.edu/~charvey/Classes/wpg/bfglosc.htm" TargetMode="External"/><Relationship Id="rId14351" Type="http://schemas.openxmlformats.org/officeDocument/2006/relationships/hyperlink" Target="http://www.duke.edu/~charvey/Classes/wpg/bfglosm.htm" TargetMode="External"/><Relationship Id="rId15402" Type="http://schemas.openxmlformats.org/officeDocument/2006/relationships/hyperlink" Target="http://www.duke.edu/~charvey/Classes/wpg/bfgloso.htm" TargetMode="External"/><Relationship Id="rId16800" Type="http://schemas.openxmlformats.org/officeDocument/2006/relationships/hyperlink" Target="http://www.duke.edu/~charvey/Classes/wpg/bfglost.htm" TargetMode="External"/><Relationship Id="rId4410" Type="http://schemas.openxmlformats.org/officeDocument/2006/relationships/hyperlink" Target="http://www.duke.edu/~charvey/Classes/wpg/bfglosr.htm" TargetMode="External"/><Relationship Id="rId14004" Type="http://schemas.openxmlformats.org/officeDocument/2006/relationships/hyperlink" Target="http://www.duke.edu/~charvey/Classes/wpg/bfgloss.htm" TargetMode="External"/><Relationship Id="rId18972" Type="http://schemas.openxmlformats.org/officeDocument/2006/relationships/hyperlink" Target="http://www.duke.edu/~charvey/Classes/wpg/bfglost.htm" TargetMode="External"/><Relationship Id="rId21220" Type="http://schemas.openxmlformats.org/officeDocument/2006/relationships/hyperlink" Target="http://www.duke.edu/~charvey/Classes/wpg/bfglosa.htm" TargetMode="External"/><Relationship Id="rId280" Type="http://schemas.openxmlformats.org/officeDocument/2006/relationships/hyperlink" Target="http://www.duke.edu/~charvey/Classes/wpg/bfglosc.htm" TargetMode="External"/><Relationship Id="rId3012" Type="http://schemas.openxmlformats.org/officeDocument/2006/relationships/hyperlink" Target="http://www.duke.edu/~charvey/Classes/wpg/bfglosi.htm" TargetMode="External"/><Relationship Id="rId6582" Type="http://schemas.openxmlformats.org/officeDocument/2006/relationships/hyperlink" Target="http://www.duke.edu/~charvey/Classes/wpg/bfgloss.htm" TargetMode="External"/><Relationship Id="rId7980" Type="http://schemas.openxmlformats.org/officeDocument/2006/relationships/hyperlink" Target="http://www.duke.edu/~charvey/Classes/wpg/bfglosb.htm" TargetMode="External"/><Relationship Id="rId10961" Type="http://schemas.openxmlformats.org/officeDocument/2006/relationships/hyperlink" Target="http://www.duke.edu/~charvey/Classes/wpg/bfglose.htm" TargetMode="External"/><Relationship Id="rId16176" Type="http://schemas.openxmlformats.org/officeDocument/2006/relationships/hyperlink" Target="http://www.duke.edu/~charvey/Classes/wpg/bfglose.htm" TargetMode="External"/><Relationship Id="rId17574" Type="http://schemas.openxmlformats.org/officeDocument/2006/relationships/hyperlink" Target="http://www.duke.edu/~charvey/Classes/wpg/bfglost.htm" TargetMode="External"/><Relationship Id="rId18625" Type="http://schemas.openxmlformats.org/officeDocument/2006/relationships/hyperlink" Target="http://www.duke.edu/~charvey/Classes/wpg/bfglose.htm" TargetMode="External"/><Relationship Id="rId23392" Type="http://schemas.openxmlformats.org/officeDocument/2006/relationships/hyperlink" Target="http://www.duke.edu/~charvey/Classes/wpg/bfgloss.htm" TargetMode="External"/><Relationship Id="rId24790" Type="http://schemas.openxmlformats.org/officeDocument/2006/relationships/hyperlink" Target="http://www.duke.edu/~charvey/Classes/wpg/bfglosc.htm" TargetMode="External"/><Relationship Id="rId25841" Type="http://schemas.openxmlformats.org/officeDocument/2006/relationships/hyperlink" Target="http://www.duke.edu/~charvey/Classes/wpg/bfglosf.htm" TargetMode="External"/><Relationship Id="rId5184" Type="http://schemas.openxmlformats.org/officeDocument/2006/relationships/hyperlink" Target="http://www.duke.edu/~charvey/Classes/wpg/bfglosu.htm" TargetMode="External"/><Relationship Id="rId6235" Type="http://schemas.openxmlformats.org/officeDocument/2006/relationships/hyperlink" Target="http://www.duke.edu/~charvey/Classes/wpg/bfglosq.htm" TargetMode="External"/><Relationship Id="rId7633" Type="http://schemas.openxmlformats.org/officeDocument/2006/relationships/hyperlink" Target="http://www.duke.edu/~charvey/Classes/wpg/bfglosn.htm" TargetMode="External"/><Relationship Id="rId10614" Type="http://schemas.openxmlformats.org/officeDocument/2006/relationships/hyperlink" Target="http://www.duke.edu/~charvey/Classes/wpg/bfglosp.htm" TargetMode="External"/><Relationship Id="rId17227" Type="http://schemas.openxmlformats.org/officeDocument/2006/relationships/hyperlink" Target="http://www.duke.edu/~charvey/Classes/wpg/bfglosp.htm" TargetMode="External"/><Relationship Id="rId23045" Type="http://schemas.openxmlformats.org/officeDocument/2006/relationships/hyperlink" Target="http://www.duke.edu/~charvey/Classes/wpg/bfglosb.htm" TargetMode="External"/><Relationship Id="rId24443" Type="http://schemas.openxmlformats.org/officeDocument/2006/relationships/hyperlink" Target="http://www.duke.edu/~charvey/Classes/wpg/bfglost.htm" TargetMode="External"/><Relationship Id="rId12786" Type="http://schemas.openxmlformats.org/officeDocument/2006/relationships/hyperlink" Target="http://www.duke.edu/~charvey/Classes/wpg/bfglosl.htm" TargetMode="External"/><Relationship Id="rId13837" Type="http://schemas.openxmlformats.org/officeDocument/2006/relationships/hyperlink" Target="http://www.duke.edu/~charvey/Classes/wpg/bfglost.htm" TargetMode="External"/><Relationship Id="rId19399" Type="http://schemas.openxmlformats.org/officeDocument/2006/relationships/hyperlink" Target="http://www.duke.edu/~charvey/Classes/wpg/bfglost.htm" TargetMode="External"/><Relationship Id="rId1794" Type="http://schemas.openxmlformats.org/officeDocument/2006/relationships/hyperlink" Target="http://www.duke.edu/~charvey/Classes/wpg/bfglosf.htm" TargetMode="External"/><Relationship Id="rId2845" Type="http://schemas.openxmlformats.org/officeDocument/2006/relationships/hyperlink" Target="http://www.duke.edu/~charvey/Classes/wpg/bfglosc.htm" TargetMode="External"/><Relationship Id="rId9458" Type="http://schemas.openxmlformats.org/officeDocument/2006/relationships/hyperlink" Target="http://www.duke.edu/~charvey/Classes/wpg/bfgloss.htm" TargetMode="External"/><Relationship Id="rId11388" Type="http://schemas.openxmlformats.org/officeDocument/2006/relationships/hyperlink" Target="http://www.duke.edu/~charvey/Classes/wpg/bfglosb.htm" TargetMode="External"/><Relationship Id="rId12439" Type="http://schemas.openxmlformats.org/officeDocument/2006/relationships/hyperlink" Target="http://www.duke.edu/~charvey/Classes/wpg/bfglosl.htm" TargetMode="External"/><Relationship Id="rId16310" Type="http://schemas.openxmlformats.org/officeDocument/2006/relationships/hyperlink" Target="http://www.duke.edu/~charvey/Classes/wpg/bfglosy.htm" TargetMode="External"/><Relationship Id="rId19880" Type="http://schemas.openxmlformats.org/officeDocument/2006/relationships/hyperlink" Target="http://www.duke.edu/~charvey/Classes/wpg/bfglosf.htm" TargetMode="External"/><Relationship Id="rId20706" Type="http://schemas.openxmlformats.org/officeDocument/2006/relationships/hyperlink" Target="http://www.duke.edu/~charvey/Classes/wpg/bfgloss.htm" TargetMode="External"/><Relationship Id="rId26268" Type="http://schemas.openxmlformats.org/officeDocument/2006/relationships/hyperlink" Target="http://www.duke.edu/~charvey/Classes/wpg/bfglosv.htm" TargetMode="External"/><Relationship Id="rId817" Type="http://schemas.openxmlformats.org/officeDocument/2006/relationships/hyperlink" Target="http://www.duke.edu/~charvey/Classes/wpg/bfgloss.htm" TargetMode="External"/><Relationship Id="rId1447" Type="http://schemas.openxmlformats.org/officeDocument/2006/relationships/hyperlink" Target="http://www.duke.edu/~charvey/Classes/wpg/bfglose.htm" TargetMode="External"/><Relationship Id="rId18482" Type="http://schemas.openxmlformats.org/officeDocument/2006/relationships/hyperlink" Target="http://www.duke.edu/~charvey/Classes/wpg/bfglost.htm" TargetMode="External"/><Relationship Id="rId19533" Type="http://schemas.openxmlformats.org/officeDocument/2006/relationships/hyperlink" Target="http://www.duke.edu/~charvey/Classes/wpg/bfglosi.htm" TargetMode="External"/><Relationship Id="rId22878" Type="http://schemas.openxmlformats.org/officeDocument/2006/relationships/hyperlink" Target="http://www.duke.edu/~charvey/Classes/wpg/bfgloso.htm" TargetMode="External"/><Relationship Id="rId7490" Type="http://schemas.openxmlformats.org/officeDocument/2006/relationships/hyperlink" Target="http://www.duke.edu/~charvey/Classes/wpg/bfglose.htm" TargetMode="External"/><Relationship Id="rId8541" Type="http://schemas.openxmlformats.org/officeDocument/2006/relationships/hyperlink" Target="http://www.duke.edu/~charvey/Classes/wpg/bfglose.htm" TargetMode="External"/><Relationship Id="rId12920" Type="http://schemas.openxmlformats.org/officeDocument/2006/relationships/hyperlink" Target="http://www.duke.edu/~charvey/Classes/wpg/bfglosf.htm" TargetMode="External"/><Relationship Id="rId17084" Type="http://schemas.openxmlformats.org/officeDocument/2006/relationships/hyperlink" Target="http://www.duke.edu/~charvey/Classes/wpg/bfglosb.htm" TargetMode="External"/><Relationship Id="rId18135" Type="http://schemas.openxmlformats.org/officeDocument/2006/relationships/hyperlink" Target="http://www.duke.edu/~charvey/Classes/wpg/bfglosm.htm" TargetMode="External"/><Relationship Id="rId23929" Type="http://schemas.openxmlformats.org/officeDocument/2006/relationships/hyperlink" Target="http://www.duke.edu/~charvey/Classes/wpg/bfglosp.htm" TargetMode="External"/><Relationship Id="rId25351" Type="http://schemas.openxmlformats.org/officeDocument/2006/relationships/hyperlink" Target="http://www.duke.edu/~charvey/Classes/wpg/bfgloss.htm" TargetMode="External"/><Relationship Id="rId26402" Type="http://schemas.openxmlformats.org/officeDocument/2006/relationships/hyperlink" Target="http://www.duke.edu/~charvey/Classes/wpg/bfglosn.htm" TargetMode="External"/><Relationship Id="rId6092" Type="http://schemas.openxmlformats.org/officeDocument/2006/relationships/hyperlink" Target="http://www.duke.edu/~charvey/Classes/wpg/bfglosu.htm" TargetMode="External"/><Relationship Id="rId7143" Type="http://schemas.openxmlformats.org/officeDocument/2006/relationships/hyperlink" Target="http://www.duke.edu/~charvey/Classes/wpg/bfglosg.htm" TargetMode="External"/><Relationship Id="rId10124" Type="http://schemas.openxmlformats.org/officeDocument/2006/relationships/hyperlink" Target="http://www.duke.edu/~charvey/Classes/wpg/bfglose.htm" TargetMode="External"/><Relationship Id="rId10471" Type="http://schemas.openxmlformats.org/officeDocument/2006/relationships/hyperlink" Target="http://www.duke.edu/~charvey/Classes/wpg/bfgloso.htm" TargetMode="External"/><Relationship Id="rId11522" Type="http://schemas.openxmlformats.org/officeDocument/2006/relationships/hyperlink" Target="http://www.duke.edu/~charvey/Classes/wpg/bfglosi.htm" TargetMode="External"/><Relationship Id="rId25004" Type="http://schemas.openxmlformats.org/officeDocument/2006/relationships/hyperlink" Target="http://www.duke.edu/~charvey/Classes/wpg/bfglost.htm" TargetMode="External"/><Relationship Id="rId13694" Type="http://schemas.openxmlformats.org/officeDocument/2006/relationships/hyperlink" Target="http://www.duke.edu/~charvey/Classes/wpg/bfglosb.htm" TargetMode="External"/><Relationship Id="rId14745" Type="http://schemas.openxmlformats.org/officeDocument/2006/relationships/hyperlink" Target="http://www.duke.edu/~charvey/Classes/wpg/bfglosr.htm" TargetMode="External"/><Relationship Id="rId21961" Type="http://schemas.openxmlformats.org/officeDocument/2006/relationships/hyperlink" Target="http://www.duke.edu/~charvey/Classes/wpg/bfglosf.htm" TargetMode="External"/><Relationship Id="rId3753" Type="http://schemas.openxmlformats.org/officeDocument/2006/relationships/hyperlink" Target="http://www.duke.edu/~charvey/Classes/wpg/bfglosm.htm" TargetMode="External"/><Relationship Id="rId4804" Type="http://schemas.openxmlformats.org/officeDocument/2006/relationships/hyperlink" Target="http://www.duke.edu/~charvey/Classes/wpg/bfgloss.htm" TargetMode="External"/><Relationship Id="rId12296" Type="http://schemas.openxmlformats.org/officeDocument/2006/relationships/hyperlink" Target="http://www.duke.edu/~charvey/Classes/wpg/bfglosi.htm" TargetMode="External"/><Relationship Id="rId13347" Type="http://schemas.openxmlformats.org/officeDocument/2006/relationships/hyperlink" Target="http://www.duke.edu/~charvey/Classes/wpg/bfglosf.htm" TargetMode="External"/><Relationship Id="rId17968" Type="http://schemas.openxmlformats.org/officeDocument/2006/relationships/hyperlink" Target="http://www.duke.edu/~charvey/Classes/wpg/bfglosa.htm" TargetMode="External"/><Relationship Id="rId20563" Type="http://schemas.openxmlformats.org/officeDocument/2006/relationships/hyperlink" Target="http://www.duke.edu/~charvey/Classes/wpg/bfglosh.htm" TargetMode="External"/><Relationship Id="rId21614" Type="http://schemas.openxmlformats.org/officeDocument/2006/relationships/hyperlink" Target="http://www.duke.edu/~charvey/Classes/wpg/bfglosi.htm" TargetMode="External"/><Relationship Id="rId674" Type="http://schemas.openxmlformats.org/officeDocument/2006/relationships/hyperlink" Target="http://www.duke.edu/~charvey/Classes/wpg/bfglosc.htm" TargetMode="External"/><Relationship Id="rId2355" Type="http://schemas.openxmlformats.org/officeDocument/2006/relationships/hyperlink" Target="http://www.duke.edu/~charvey/Classes/wpg/bfglosi.htm" TargetMode="External"/><Relationship Id="rId3406" Type="http://schemas.openxmlformats.org/officeDocument/2006/relationships/hyperlink" Target="http://www.duke.edu/~charvey/Classes/wpg/bfglosc.htm" TargetMode="External"/><Relationship Id="rId6976" Type="http://schemas.openxmlformats.org/officeDocument/2006/relationships/hyperlink" Target="http://www.duke.edu/~charvey/Classes/wpg/bfgloss.htm" TargetMode="External"/><Relationship Id="rId19390" Type="http://schemas.openxmlformats.org/officeDocument/2006/relationships/hyperlink" Target="http://www.duke.edu/~charvey/Classes/wpg/bfglosp.htm" TargetMode="External"/><Relationship Id="rId20216" Type="http://schemas.openxmlformats.org/officeDocument/2006/relationships/hyperlink" Target="http://www.duke.edu/~charvey/Classes/wpg/bfglosi.htm" TargetMode="External"/><Relationship Id="rId23786" Type="http://schemas.openxmlformats.org/officeDocument/2006/relationships/hyperlink" Target="http://www.duke.edu/~charvey/Classes/wpg/bfglosd.htm" TargetMode="External"/><Relationship Id="rId24837" Type="http://schemas.openxmlformats.org/officeDocument/2006/relationships/hyperlink" Target="http://www.duke.edu/~charvey/Classes/wpg/bfglosp.htm" TargetMode="External"/><Relationship Id="rId327" Type="http://schemas.openxmlformats.org/officeDocument/2006/relationships/hyperlink" Target="http://www.duke.edu/~charvey/Classes/wpg/bfglosr.htm" TargetMode="External"/><Relationship Id="rId2008" Type="http://schemas.openxmlformats.org/officeDocument/2006/relationships/hyperlink" Target="http://www.duke.edu/~charvey/Classes/wpg/bfgloss.htm" TargetMode="External"/><Relationship Id="rId5578" Type="http://schemas.openxmlformats.org/officeDocument/2006/relationships/hyperlink" Target="http://www.duke.edu/~charvey/Classes/wpg/bfglosc.htm" TargetMode="External"/><Relationship Id="rId6629" Type="http://schemas.openxmlformats.org/officeDocument/2006/relationships/hyperlink" Target="http://www.duke.edu/~charvey/Classes/wpg/bfglosm.htm" TargetMode="External"/><Relationship Id="rId12430" Type="http://schemas.openxmlformats.org/officeDocument/2006/relationships/hyperlink" Target="http://www.duke.edu/~charvey/Classes/wpg/bfglose.htm" TargetMode="External"/><Relationship Id="rId19043" Type="http://schemas.openxmlformats.org/officeDocument/2006/relationships/hyperlink" Target="http://www.duke.edu/~charvey/Classes/wpg/bfglosc.htm" TargetMode="External"/><Relationship Id="rId22388" Type="http://schemas.openxmlformats.org/officeDocument/2006/relationships/hyperlink" Target="http://www.duke.edu/~charvey/Classes/wpg/bfgloso.htm" TargetMode="External"/><Relationship Id="rId23439" Type="http://schemas.openxmlformats.org/officeDocument/2006/relationships/hyperlink" Target="http://www.duke.edu/~charvey/Classes/wpg/bfglosb.htm" TargetMode="External"/><Relationship Id="rId8051" Type="http://schemas.openxmlformats.org/officeDocument/2006/relationships/hyperlink" Target="http://www.duke.edu/~charvey/Classes/wpg/bfglosm.htm" TargetMode="External"/><Relationship Id="rId9102" Type="http://schemas.openxmlformats.org/officeDocument/2006/relationships/hyperlink" Target="http://www.duke.edu/~charvey/Classes/wpg/bfglose.htm" TargetMode="External"/><Relationship Id="rId11032" Type="http://schemas.openxmlformats.org/officeDocument/2006/relationships/hyperlink" Target="http://www.duke.edu/~charvey/Classes/wpg/bfgloss.htm" TargetMode="External"/><Relationship Id="rId4661" Type="http://schemas.openxmlformats.org/officeDocument/2006/relationships/hyperlink" Target="http://www.duke.edu/~charvey/Classes/wpg/bfglosd.htm" TargetMode="External"/><Relationship Id="rId14255" Type="http://schemas.openxmlformats.org/officeDocument/2006/relationships/hyperlink" Target="http://www.duke.edu/~charvey/Classes/wpg/bfglosp.htm" TargetMode="External"/><Relationship Id="rId15653" Type="http://schemas.openxmlformats.org/officeDocument/2006/relationships/hyperlink" Target="http://www.duke.edu/~charvey/Classes/wpg/bfglosm.htm" TargetMode="External"/><Relationship Id="rId16704" Type="http://schemas.openxmlformats.org/officeDocument/2006/relationships/hyperlink" Target="http://www.duke.edu/~charvey/Classes/wpg/bfglosm.htm" TargetMode="External"/><Relationship Id="rId21471" Type="http://schemas.openxmlformats.org/officeDocument/2006/relationships/hyperlink" Target="http://www.duke.edu/~charvey/Classes/wpg/bfglost.htm" TargetMode="External"/><Relationship Id="rId23920" Type="http://schemas.openxmlformats.org/officeDocument/2006/relationships/hyperlink" Target="http://www.duke.edu/~charvey/Classes/wpg/bfglosi.htm" TargetMode="External"/><Relationship Id="rId3263" Type="http://schemas.openxmlformats.org/officeDocument/2006/relationships/hyperlink" Target="http://www.duke.edu/~charvey/Classes/wpg/bfglosi.htm" TargetMode="External"/><Relationship Id="rId4314" Type="http://schemas.openxmlformats.org/officeDocument/2006/relationships/hyperlink" Target="http://www.duke.edu/~charvey/Classes/wpg/bfgloss.htm" TargetMode="External"/><Relationship Id="rId5712" Type="http://schemas.openxmlformats.org/officeDocument/2006/relationships/hyperlink" Target="http://www.duke.edu/~charvey/Classes/wpg/bfglosf.htm" TargetMode="External"/><Relationship Id="rId15306" Type="http://schemas.openxmlformats.org/officeDocument/2006/relationships/hyperlink" Target="http://www.duke.edu/~charvey/Classes/wpg/bfglosl.htm" TargetMode="External"/><Relationship Id="rId18876" Type="http://schemas.openxmlformats.org/officeDocument/2006/relationships/hyperlink" Target="http://www.duke.edu/~charvey/Classes/wpg/bfglosv.htm" TargetMode="External"/><Relationship Id="rId19927" Type="http://schemas.openxmlformats.org/officeDocument/2006/relationships/hyperlink" Target="http://www.duke.edu/~charvey/Classes/wpg/bfglosq.htm" TargetMode="External"/><Relationship Id="rId20073" Type="http://schemas.openxmlformats.org/officeDocument/2006/relationships/hyperlink" Target="http://www.duke.edu/~charvey/Classes/wpg/bfglosm.htm" TargetMode="External"/><Relationship Id="rId21124" Type="http://schemas.openxmlformats.org/officeDocument/2006/relationships/hyperlink" Target="http://www.duke.edu/~charvey/Classes/wpg/bfglosc.htm" TargetMode="External"/><Relationship Id="rId22522" Type="http://schemas.openxmlformats.org/officeDocument/2006/relationships/hyperlink" Target="http://www.duke.edu/~charvey/Classes/wpg/bfgloss.htm" TargetMode="External"/><Relationship Id="rId184" Type="http://schemas.openxmlformats.org/officeDocument/2006/relationships/hyperlink" Target="http://www.duke.edu/~charvey/Classes/wpg/bfglosm.htm" TargetMode="External"/><Relationship Id="rId7884" Type="http://schemas.openxmlformats.org/officeDocument/2006/relationships/hyperlink" Target="http://www.duke.edu/~charvey/Classes/wpg/bfgloso.htm" TargetMode="External"/><Relationship Id="rId8935" Type="http://schemas.openxmlformats.org/officeDocument/2006/relationships/hyperlink" Target="http://www.duke.edu/~charvey/Classes/wpg/bfglosl.htm" TargetMode="External"/><Relationship Id="rId10865" Type="http://schemas.openxmlformats.org/officeDocument/2006/relationships/hyperlink" Target="http://www.duke.edu/~charvey/Classes/wpg/bfglosb.htm" TargetMode="External"/><Relationship Id="rId11916" Type="http://schemas.openxmlformats.org/officeDocument/2006/relationships/hyperlink" Target="http://www.duke.edu/~charvey/Classes/wpg/bfglosb.htm" TargetMode="External"/><Relationship Id="rId17478" Type="http://schemas.openxmlformats.org/officeDocument/2006/relationships/hyperlink" Target="http://www.duke.edu/~charvey/Classes/wpg/bfglosi.htm" TargetMode="External"/><Relationship Id="rId18529" Type="http://schemas.openxmlformats.org/officeDocument/2006/relationships/hyperlink" Target="http://www.duke.edu/~charvey/Classes/wpg/bfglosl.htm" TargetMode="External"/><Relationship Id="rId24694" Type="http://schemas.openxmlformats.org/officeDocument/2006/relationships/hyperlink" Target="http://www.duke.edu/~charvey/Classes/wpg/bfgloso.htm" TargetMode="External"/><Relationship Id="rId25745" Type="http://schemas.openxmlformats.org/officeDocument/2006/relationships/hyperlink" Target="http://www.duke.edu/~charvey/Classes/wpg/bfglosm.htm" TargetMode="External"/><Relationship Id="rId5088" Type="http://schemas.openxmlformats.org/officeDocument/2006/relationships/hyperlink" Target="http://www.duke.edu/~charvey/Classes/wpg/bfglose.htm" TargetMode="External"/><Relationship Id="rId6139" Type="http://schemas.openxmlformats.org/officeDocument/2006/relationships/hyperlink" Target="http://www.duke.edu/~charvey/Classes/wpg/bfglosd.htm" TargetMode="External"/><Relationship Id="rId6486" Type="http://schemas.openxmlformats.org/officeDocument/2006/relationships/hyperlink" Target="http://www.duke.edu/~charvey/Classes/wpg/bfglosd.htm" TargetMode="External"/><Relationship Id="rId7537" Type="http://schemas.openxmlformats.org/officeDocument/2006/relationships/hyperlink" Target="http://www.duke.edu/~charvey/Classes/wpg/bfglosc.htm" TargetMode="External"/><Relationship Id="rId10518" Type="http://schemas.openxmlformats.org/officeDocument/2006/relationships/hyperlink" Target="http://www.duke.edu/~charvey/Classes/wpg/bfglosb.htm" TargetMode="External"/><Relationship Id="rId23296" Type="http://schemas.openxmlformats.org/officeDocument/2006/relationships/hyperlink" Target="http://www.duke.edu/~charvey/Classes/wpg/bfglosf.htm" TargetMode="External"/><Relationship Id="rId24347" Type="http://schemas.openxmlformats.org/officeDocument/2006/relationships/hyperlink" Target="http://www.duke.edu/~charvey/Classes/wpg/bfglosv.htm" TargetMode="External"/><Relationship Id="rId16561" Type="http://schemas.openxmlformats.org/officeDocument/2006/relationships/hyperlink" Target="http://www.duke.edu/~charvey/Classes/wpg/bfgloss.htm" TargetMode="External"/><Relationship Id="rId17612" Type="http://schemas.openxmlformats.org/officeDocument/2006/relationships/hyperlink" Target="http://www.duke.edu/~charvey/Classes/wpg/bfglosh.htm" TargetMode="External"/><Relationship Id="rId20957" Type="http://schemas.openxmlformats.org/officeDocument/2006/relationships/hyperlink" Target="http://www.duke.edu/~charvey/Classes/wpg/bfgloss.htm" TargetMode="External"/><Relationship Id="rId1698" Type="http://schemas.openxmlformats.org/officeDocument/2006/relationships/hyperlink" Target="http://www.duke.edu/~charvey/Classes/wpg/bfglosi.htm" TargetMode="External"/><Relationship Id="rId2749" Type="http://schemas.openxmlformats.org/officeDocument/2006/relationships/hyperlink" Target="http://www.duke.edu/~charvey/Classes/wpg/bfglosm.htm" TargetMode="External"/><Relationship Id="rId6620" Type="http://schemas.openxmlformats.org/officeDocument/2006/relationships/hyperlink" Target="http://www.duke.edu/~charvey/Classes/wpg/bfglosp.htm" TargetMode="External"/><Relationship Id="rId15163" Type="http://schemas.openxmlformats.org/officeDocument/2006/relationships/hyperlink" Target="http://www.duke.edu/~charvey/Classes/wpg/bfglost.htm" TargetMode="External"/><Relationship Id="rId16214" Type="http://schemas.openxmlformats.org/officeDocument/2006/relationships/hyperlink" Target="http://www.duke.edu/~charvey/Classes/wpg/bfglosn.htm" TargetMode="External"/><Relationship Id="rId23430" Type="http://schemas.openxmlformats.org/officeDocument/2006/relationships/hyperlink" Target="http://www.duke.edu/~charvey/Classes/wpg/bfglosc.htm" TargetMode="External"/><Relationship Id="rId4171" Type="http://schemas.openxmlformats.org/officeDocument/2006/relationships/hyperlink" Target="http://www.duke.edu/~charvey/Classes/wpg/bfgloss.htm" TargetMode="External"/><Relationship Id="rId5222" Type="http://schemas.openxmlformats.org/officeDocument/2006/relationships/hyperlink" Target="http://www.duke.edu/~charvey/Classes/wpg/bfglosb.htm" TargetMode="External"/><Relationship Id="rId8792" Type="http://schemas.openxmlformats.org/officeDocument/2006/relationships/hyperlink" Target="http://www.duke.edu/~charvey/Classes/wpg/bfglosc.htm" TargetMode="External"/><Relationship Id="rId18386" Type="http://schemas.openxmlformats.org/officeDocument/2006/relationships/hyperlink" Target="http://www.duke.edu/~charvey/Classes/wpg/bfglosd.htm" TargetMode="External"/><Relationship Id="rId19784" Type="http://schemas.openxmlformats.org/officeDocument/2006/relationships/hyperlink" Target="http://www.duke.edu/~charvey/Classes/wpg/bfgloss.htm" TargetMode="External"/><Relationship Id="rId22032" Type="http://schemas.openxmlformats.org/officeDocument/2006/relationships/hyperlink" Target="http://www.duke.edu/~charvey/Classes/wpg/bfglosz.htm" TargetMode="External"/><Relationship Id="rId57" Type="http://schemas.openxmlformats.org/officeDocument/2006/relationships/hyperlink" Target="http://www.duke.edu/~charvey/Classes/wpg/bfglosa.htm" TargetMode="External"/><Relationship Id="rId7394" Type="http://schemas.openxmlformats.org/officeDocument/2006/relationships/hyperlink" Target="http://www.duke.edu/~charvey/Classes/wpg/bfgloso.htm" TargetMode="External"/><Relationship Id="rId8445" Type="http://schemas.openxmlformats.org/officeDocument/2006/relationships/hyperlink" Target="http://www.duke.edu/~charvey/Classes/wpg/bfglosm.htm" TargetMode="External"/><Relationship Id="rId9843" Type="http://schemas.openxmlformats.org/officeDocument/2006/relationships/hyperlink" Target="http://www.duke.edu/~charvey/Classes/wpg/bfglosf.htm" TargetMode="External"/><Relationship Id="rId11773" Type="http://schemas.openxmlformats.org/officeDocument/2006/relationships/hyperlink" Target="http://www.duke.edu/~charvey/Classes/wpg/bfglosj.htm" TargetMode="External"/><Relationship Id="rId12824" Type="http://schemas.openxmlformats.org/officeDocument/2006/relationships/hyperlink" Target="http://www.duke.edu/~charvey/Classes/wpg/bfglosj.htm" TargetMode="External"/><Relationship Id="rId18039" Type="http://schemas.openxmlformats.org/officeDocument/2006/relationships/hyperlink" Target="http://www.duke.edu/~charvey/Classes/wpg/bfglosi.htm" TargetMode="External"/><Relationship Id="rId19437" Type="http://schemas.openxmlformats.org/officeDocument/2006/relationships/hyperlink" Target="http://www.duke.edu/~charvey/Classes/wpg/bfglosa.htm" TargetMode="External"/><Relationship Id="rId25255" Type="http://schemas.openxmlformats.org/officeDocument/2006/relationships/hyperlink" Target="http://www.duke.edu/~charvey/Classes/wpg/bfglosf.htm" TargetMode="External"/><Relationship Id="rId26653" Type="http://schemas.openxmlformats.org/officeDocument/2006/relationships/hyperlink" Target="http://www.duke.edu/~charvey/Classes/wpg/bfglosm.htm" TargetMode="External"/><Relationship Id="rId1832" Type="http://schemas.openxmlformats.org/officeDocument/2006/relationships/hyperlink" Target="http://www.duke.edu/~charvey/Classes/wpg/bfglost.htm" TargetMode="External"/><Relationship Id="rId7047" Type="http://schemas.openxmlformats.org/officeDocument/2006/relationships/hyperlink" Target="http://www.duke.edu/~charvey/Classes/wpg/bfglosp.htm" TargetMode="External"/><Relationship Id="rId10375" Type="http://schemas.openxmlformats.org/officeDocument/2006/relationships/hyperlink" Target="http://www.duke.edu/~charvey/Classes/wpg/bfgloss.htm" TargetMode="External"/><Relationship Id="rId11426" Type="http://schemas.openxmlformats.org/officeDocument/2006/relationships/hyperlink" Target="http://www.duke.edu/~charvey/Classes/wpg/bfglosb.htm" TargetMode="External"/><Relationship Id="rId14996" Type="http://schemas.openxmlformats.org/officeDocument/2006/relationships/hyperlink" Target="http://www.duke.edu/~charvey/Classes/wpg/bfglosp.htm" TargetMode="External"/><Relationship Id="rId26306" Type="http://schemas.openxmlformats.org/officeDocument/2006/relationships/hyperlink" Target="http://www.duke.edu/~charvey/Classes/wpg/bfglosp.htm" TargetMode="External"/><Relationship Id="rId10028" Type="http://schemas.openxmlformats.org/officeDocument/2006/relationships/hyperlink" Target="http://www.duke.edu/~charvey/Classes/wpg/bfgloss.htm" TargetMode="External"/><Relationship Id="rId13598" Type="http://schemas.openxmlformats.org/officeDocument/2006/relationships/hyperlink" Target="http://www.duke.edu/~charvey/Classes/wpg/bfglosf.htm" TargetMode="External"/><Relationship Id="rId14649" Type="http://schemas.openxmlformats.org/officeDocument/2006/relationships/hyperlink" Target="http://www.duke.edu/~charvey/Classes/wpg/bfglosr.htm" TargetMode="External"/><Relationship Id="rId18520" Type="http://schemas.openxmlformats.org/officeDocument/2006/relationships/hyperlink" Target="http://www.duke.edu/~charvey/Classes/wpg/bfglosi.htm" TargetMode="External"/><Relationship Id="rId21865" Type="http://schemas.openxmlformats.org/officeDocument/2006/relationships/hyperlink" Target="http://www.duke.edu/~charvey/Classes/wpg/bfglosm.htm" TargetMode="External"/><Relationship Id="rId22916" Type="http://schemas.openxmlformats.org/officeDocument/2006/relationships/hyperlink" Target="http://www.duke.edu/~charvey/Classes/wpg/bfglosm.htm" TargetMode="External"/><Relationship Id="rId3657" Type="http://schemas.openxmlformats.org/officeDocument/2006/relationships/hyperlink" Target="http://www.duke.edu/~charvey/Classes/wpg/bfglosc.htm" TargetMode="External"/><Relationship Id="rId4708" Type="http://schemas.openxmlformats.org/officeDocument/2006/relationships/hyperlink" Target="http://www.duke.edu/~charvey/Classes/wpg/bfglosp.htm" TargetMode="External"/><Relationship Id="rId16071" Type="http://schemas.openxmlformats.org/officeDocument/2006/relationships/hyperlink" Target="http://www.duke.edu/~charvey/Classes/wpg/bfgloss.htm" TargetMode="External"/><Relationship Id="rId17122" Type="http://schemas.openxmlformats.org/officeDocument/2006/relationships/hyperlink" Target="http://www.duke.edu/~charvey/Classes/wpg/bfglost.htm" TargetMode="External"/><Relationship Id="rId20467" Type="http://schemas.openxmlformats.org/officeDocument/2006/relationships/hyperlink" Target="http://www.duke.edu/~charvey/Classes/wpg/bfglosb.htm" TargetMode="External"/><Relationship Id="rId21518" Type="http://schemas.openxmlformats.org/officeDocument/2006/relationships/hyperlink" Target="http://www.duke.edu/~charvey/Classes/wpg/bfglosb.htm" TargetMode="External"/><Relationship Id="rId578" Type="http://schemas.openxmlformats.org/officeDocument/2006/relationships/hyperlink" Target="http://www.duke.edu/~charvey/Classes/wpg/bfglosb.htm" TargetMode="External"/><Relationship Id="rId2259" Type="http://schemas.openxmlformats.org/officeDocument/2006/relationships/hyperlink" Target="http://www.duke.edu/~charvey/Classes/wpg/bfglosd.htm" TargetMode="External"/><Relationship Id="rId6130" Type="http://schemas.openxmlformats.org/officeDocument/2006/relationships/hyperlink" Target="http://www.duke.edu/~charvey/Classes/wpg/bfglosl.htm" TargetMode="External"/><Relationship Id="rId12681" Type="http://schemas.openxmlformats.org/officeDocument/2006/relationships/hyperlink" Target="http://www.duke.edu/~charvey/Classes/wpg/bfglosi.htm" TargetMode="External"/><Relationship Id="rId19294" Type="http://schemas.openxmlformats.org/officeDocument/2006/relationships/hyperlink" Target="http://www.duke.edu/~charvey/Classes/wpg/bfglosm.htm" TargetMode="External"/><Relationship Id="rId2740" Type="http://schemas.openxmlformats.org/officeDocument/2006/relationships/hyperlink" Target="http://www.duke.edu/~charvey/Classes/wpg/bfglosi.htm" TargetMode="External"/><Relationship Id="rId9353" Type="http://schemas.openxmlformats.org/officeDocument/2006/relationships/hyperlink" Target="http://www.duke.edu/~charvey/Classes/wpg/bfglosc.htm" TargetMode="External"/><Relationship Id="rId11283" Type="http://schemas.openxmlformats.org/officeDocument/2006/relationships/hyperlink" Target="http://www.duke.edu/~charvey/Classes/wpg/bfglosa.htm" TargetMode="External"/><Relationship Id="rId12334" Type="http://schemas.openxmlformats.org/officeDocument/2006/relationships/hyperlink" Target="http://www.duke.edu/~charvey/Classes/wpg/bfglosf.htm" TargetMode="External"/><Relationship Id="rId13732" Type="http://schemas.openxmlformats.org/officeDocument/2006/relationships/hyperlink" Target="http://www.duke.edu/~charvey/Classes/wpg/bfglosi.htm" TargetMode="External"/><Relationship Id="rId26163" Type="http://schemas.openxmlformats.org/officeDocument/2006/relationships/hyperlink" Target="http://www.duke.edu/~charvey/Classes/wpg/bfglosd.htm" TargetMode="External"/><Relationship Id="rId712" Type="http://schemas.openxmlformats.org/officeDocument/2006/relationships/hyperlink" Target="http://www.duke.edu/~charvey/Classes/wpg/bfglosr.htm" TargetMode="External"/><Relationship Id="rId1342" Type="http://schemas.openxmlformats.org/officeDocument/2006/relationships/hyperlink" Target="http://www.duke.edu/~charvey/Classes/wpg/bfglosc.htm" TargetMode="External"/><Relationship Id="rId9006" Type="http://schemas.openxmlformats.org/officeDocument/2006/relationships/hyperlink" Target="http://www.duke.edu/~charvey/Classes/wpg/bfglosc.htm" TargetMode="External"/><Relationship Id="rId16955" Type="http://schemas.openxmlformats.org/officeDocument/2006/relationships/hyperlink" Target="http://www.duke.edu/~charvey/Classes/wpg/bfglosr.htm" TargetMode="External"/><Relationship Id="rId20601" Type="http://schemas.openxmlformats.org/officeDocument/2006/relationships/hyperlink" Target="http://www.duke.edu/~charvey/Classes/wpg/bfglost.htm" TargetMode="External"/><Relationship Id="rId5963" Type="http://schemas.openxmlformats.org/officeDocument/2006/relationships/hyperlink" Target="http://www.duke.edu/~charvey/Classes/wpg/bfglost.htm" TargetMode="External"/><Relationship Id="rId15557" Type="http://schemas.openxmlformats.org/officeDocument/2006/relationships/hyperlink" Target="http://www.duke.edu/~charvey/Classes/wpg/bfglosm.htm" TargetMode="External"/><Relationship Id="rId16608" Type="http://schemas.openxmlformats.org/officeDocument/2006/relationships/hyperlink" Target="http://www.duke.edu/~charvey/Classes/wpg/bfglosr.htm" TargetMode="External"/><Relationship Id="rId22773" Type="http://schemas.openxmlformats.org/officeDocument/2006/relationships/hyperlink" Target="http://www.duke.edu/~charvey/Classes/wpg/bfgloss.htm" TargetMode="External"/><Relationship Id="rId23824" Type="http://schemas.openxmlformats.org/officeDocument/2006/relationships/hyperlink" Target="http://www.duke.edu/~charvey/Classes/wpg/bfgloss.htm" TargetMode="External"/><Relationship Id="rId3167" Type="http://schemas.openxmlformats.org/officeDocument/2006/relationships/hyperlink" Target="http://www.duke.edu/~charvey/Classes/wpg/bfgloss.htm" TargetMode="External"/><Relationship Id="rId4565" Type="http://schemas.openxmlformats.org/officeDocument/2006/relationships/hyperlink" Target="http://www.duke.edu/~charvey/Classes/wpg/bfglosb.htm" TargetMode="External"/><Relationship Id="rId5616" Type="http://schemas.openxmlformats.org/officeDocument/2006/relationships/hyperlink" Target="http://www.duke.edu/~charvey/Classes/wpg/bfglosc.htm" TargetMode="External"/><Relationship Id="rId14159" Type="http://schemas.openxmlformats.org/officeDocument/2006/relationships/hyperlink" Target="http://www.duke.edu/~charvey/Classes/wpg/bfglosi.htm" TargetMode="External"/><Relationship Id="rId18030" Type="http://schemas.openxmlformats.org/officeDocument/2006/relationships/hyperlink" Target="http://www.duke.edu/~charvey/Classes/wpg/bfglosq.htm" TargetMode="External"/><Relationship Id="rId21375" Type="http://schemas.openxmlformats.org/officeDocument/2006/relationships/hyperlink" Target="http://www.duke.edu/~charvey/Classes/wpg/bfglosm.htm" TargetMode="External"/><Relationship Id="rId22426" Type="http://schemas.openxmlformats.org/officeDocument/2006/relationships/hyperlink" Target="http://www.duke.edu/~charvey/Classes/wpg/bfgloss.htm" TargetMode="External"/><Relationship Id="rId25996" Type="http://schemas.openxmlformats.org/officeDocument/2006/relationships/hyperlink" Target="http://www.duke.edu/~charvey/Classes/wpg/bfglosc.htm" TargetMode="External"/><Relationship Id="rId4218" Type="http://schemas.openxmlformats.org/officeDocument/2006/relationships/hyperlink" Target="http://www.duke.edu/~charvey/Classes/wpg/bfglosr.htm" TargetMode="External"/><Relationship Id="rId7788" Type="http://schemas.openxmlformats.org/officeDocument/2006/relationships/hyperlink" Target="http://www.duke.edu/~charvey/Classes/wpg/bfgloso.htm" TargetMode="External"/><Relationship Id="rId8839" Type="http://schemas.openxmlformats.org/officeDocument/2006/relationships/hyperlink" Target="http://www.duke.edu/~charvey/Classes/wpg/bfglosf.htm" TargetMode="External"/><Relationship Id="rId10769" Type="http://schemas.openxmlformats.org/officeDocument/2006/relationships/hyperlink" Target="http://www.duke.edu/~charvey/Classes/wpg/bfglosv.htm" TargetMode="External"/><Relationship Id="rId14640" Type="http://schemas.openxmlformats.org/officeDocument/2006/relationships/hyperlink" Target="http://www.duke.edu/~charvey/Classes/wpg/bfglosd.htm" TargetMode="External"/><Relationship Id="rId21028" Type="http://schemas.openxmlformats.org/officeDocument/2006/relationships/hyperlink" Target="http://www.duke.edu/~charvey/Classes/wpg/bfgloso.htm" TargetMode="External"/><Relationship Id="rId24598" Type="http://schemas.openxmlformats.org/officeDocument/2006/relationships/hyperlink" Target="http://www.duke.edu/~charvey/Classes/wpg/bfglosd.htm" TargetMode="External"/><Relationship Id="rId25649" Type="http://schemas.openxmlformats.org/officeDocument/2006/relationships/hyperlink" Target="http://www.duke.edu/~charvey/Classes/wpg/bfglost.htm" TargetMode="External"/><Relationship Id="rId12191" Type="http://schemas.openxmlformats.org/officeDocument/2006/relationships/hyperlink" Target="http://www.duke.edu/~charvey/Classes/wpg/bfgloss.htm" TargetMode="External"/><Relationship Id="rId13242" Type="http://schemas.openxmlformats.org/officeDocument/2006/relationships/hyperlink" Target="http://www.duke.edu/~charvey/Classes/wpg/bfglosi.htm" TargetMode="External"/><Relationship Id="rId2250" Type="http://schemas.openxmlformats.org/officeDocument/2006/relationships/hyperlink" Target="http://www.duke.edu/~charvey/Classes/wpg/bfglosb.htm" TargetMode="External"/><Relationship Id="rId3301" Type="http://schemas.openxmlformats.org/officeDocument/2006/relationships/hyperlink" Target="http://www.duke.edu/~charvey/Classes/wpg/bfglosc.htm" TargetMode="External"/><Relationship Id="rId6871" Type="http://schemas.openxmlformats.org/officeDocument/2006/relationships/hyperlink" Target="http://www.duke.edu/~charvey/Classes/wpg/bfglosp.htm" TargetMode="External"/><Relationship Id="rId16465" Type="http://schemas.openxmlformats.org/officeDocument/2006/relationships/hyperlink" Target="http://www.duke.edu/~charvey/Classes/wpg/bfglosn.htm" TargetMode="External"/><Relationship Id="rId17863" Type="http://schemas.openxmlformats.org/officeDocument/2006/relationships/hyperlink" Target="http://www.duke.edu/~charvey/Classes/wpg/bfglosa.htm" TargetMode="External"/><Relationship Id="rId18914" Type="http://schemas.openxmlformats.org/officeDocument/2006/relationships/hyperlink" Target="http://www.duke.edu/~charvey/Classes/wpg/bfglosc.htm" TargetMode="External"/><Relationship Id="rId20111" Type="http://schemas.openxmlformats.org/officeDocument/2006/relationships/hyperlink" Target="http://www.duke.edu/~charvey/Classes/wpg/bfglosc.htm" TargetMode="External"/><Relationship Id="rId23681" Type="http://schemas.openxmlformats.org/officeDocument/2006/relationships/hyperlink" Target="http://www.duke.edu/~charvey/Classes/wpg/bfglost.htm" TargetMode="External"/><Relationship Id="rId222" Type="http://schemas.openxmlformats.org/officeDocument/2006/relationships/hyperlink" Target="http://www.duke.edu/~charvey/Classes/wpg/bfglosc.htm" TargetMode="External"/><Relationship Id="rId5473" Type="http://schemas.openxmlformats.org/officeDocument/2006/relationships/hyperlink" Target="http://www.duke.edu/~charvey/Classes/wpg/bfglosc.htm" TargetMode="External"/><Relationship Id="rId6524" Type="http://schemas.openxmlformats.org/officeDocument/2006/relationships/hyperlink" Target="http://www.duke.edu/~charvey/Classes/wpg/bfglosp.htm" TargetMode="External"/><Relationship Id="rId7922" Type="http://schemas.openxmlformats.org/officeDocument/2006/relationships/hyperlink" Target="http://www.duke.edu/~charvey/Classes/wpg/bfglosp.htm" TargetMode="External"/><Relationship Id="rId10903" Type="http://schemas.openxmlformats.org/officeDocument/2006/relationships/hyperlink" Target="http://www.duke.edu/~charvey/Classes/wpg/bfgloss.htm" TargetMode="External"/><Relationship Id="rId15067" Type="http://schemas.openxmlformats.org/officeDocument/2006/relationships/hyperlink" Target="http://www.duke.edu/~charvey/Classes/wpg/bfglosl.htm" TargetMode="External"/><Relationship Id="rId16118" Type="http://schemas.openxmlformats.org/officeDocument/2006/relationships/hyperlink" Target="http://www.duke.edu/~charvey/Classes/wpg/bfglosl.htm" TargetMode="External"/><Relationship Id="rId17516" Type="http://schemas.openxmlformats.org/officeDocument/2006/relationships/hyperlink" Target="http://www.duke.edu/~charvey/Classes/wpg/bfglosf.htm" TargetMode="External"/><Relationship Id="rId22283" Type="http://schemas.openxmlformats.org/officeDocument/2006/relationships/hyperlink" Target="http://www.duke.edu/~charvey/Classes/wpg/bfglosu.htm" TargetMode="External"/><Relationship Id="rId23334" Type="http://schemas.openxmlformats.org/officeDocument/2006/relationships/hyperlink" Target="http://www.duke.edu/~charvey/Classes/wpg/bfglosi.htm" TargetMode="External"/><Relationship Id="rId24732" Type="http://schemas.openxmlformats.org/officeDocument/2006/relationships/hyperlink" Target="http://www.duke.edu/~charvey/Classes/wpg/bfglosm.htm" TargetMode="External"/><Relationship Id="rId4075" Type="http://schemas.openxmlformats.org/officeDocument/2006/relationships/hyperlink" Target="http://www.duke.edu/~charvey/Classes/wpg/bfglost.htm" TargetMode="External"/><Relationship Id="rId5126" Type="http://schemas.openxmlformats.org/officeDocument/2006/relationships/hyperlink" Target="http://www.duke.edu/~charvey/Classes/wpg/bfgloso.htm" TargetMode="External"/><Relationship Id="rId19688" Type="http://schemas.openxmlformats.org/officeDocument/2006/relationships/hyperlink" Target="http://www.duke.edu/~charvey/Classes/wpg/bfgloss.htm" TargetMode="External"/><Relationship Id="rId7298" Type="http://schemas.openxmlformats.org/officeDocument/2006/relationships/hyperlink" Target="http://www.duke.edu/~charvey/Classes/wpg/bfglosr.htm" TargetMode="External"/><Relationship Id="rId8349" Type="http://schemas.openxmlformats.org/officeDocument/2006/relationships/hyperlink" Target="http://www.duke.edu/~charvey/Classes/wpg/bfglosc.htm" TargetMode="External"/><Relationship Id="rId8696" Type="http://schemas.openxmlformats.org/officeDocument/2006/relationships/hyperlink" Target="http://www.duke.edu/~charvey/Classes/wpg/bfglosc.htm" TargetMode="External"/><Relationship Id="rId9747" Type="http://schemas.openxmlformats.org/officeDocument/2006/relationships/hyperlink" Target="http://www.duke.edu/~charvey/Classes/wpg/bfgloss.htm" TargetMode="External"/><Relationship Id="rId11677" Type="http://schemas.openxmlformats.org/officeDocument/2006/relationships/hyperlink" Target="http://www.duke.edu/~charvey/Classes/wpg/bfglost.htm" TargetMode="External"/><Relationship Id="rId12728" Type="http://schemas.openxmlformats.org/officeDocument/2006/relationships/hyperlink" Target="http://www.duke.edu/~charvey/Classes/wpg/bfglost.htm" TargetMode="External"/><Relationship Id="rId26557" Type="http://schemas.openxmlformats.org/officeDocument/2006/relationships/hyperlink" Target="http://www.duke.edu/~charvey/Classes/wpg/bfglosw.htm" TargetMode="External"/><Relationship Id="rId1736" Type="http://schemas.openxmlformats.org/officeDocument/2006/relationships/hyperlink" Target="http://www.duke.edu/~charvey/Classes/wpg/bfglosb.htm" TargetMode="External"/><Relationship Id="rId10279" Type="http://schemas.openxmlformats.org/officeDocument/2006/relationships/hyperlink" Target="http://www.duke.edu/~charvey/Classes/wpg/bfgloso.htm" TargetMode="External"/><Relationship Id="rId14150" Type="http://schemas.openxmlformats.org/officeDocument/2006/relationships/hyperlink" Target="http://www.duke.edu/~charvey/Classes/wpg/bfglosi.htm" TargetMode="External"/><Relationship Id="rId15201" Type="http://schemas.openxmlformats.org/officeDocument/2006/relationships/hyperlink" Target="http://www.duke.edu/~charvey/Classes/wpg/bfglosb.htm" TargetMode="External"/><Relationship Id="rId18771" Type="http://schemas.openxmlformats.org/officeDocument/2006/relationships/hyperlink" Target="http://www.duke.edu/~charvey/Classes/wpg/bfglosn.htm" TargetMode="External"/><Relationship Id="rId19822" Type="http://schemas.openxmlformats.org/officeDocument/2006/relationships/hyperlink" Target="http://www.duke.edu/~charvey/Classes/wpg/bfglosd.htm" TargetMode="External"/><Relationship Id="rId25159" Type="http://schemas.openxmlformats.org/officeDocument/2006/relationships/hyperlink" Target="http://www.duke.edu/~charvey/Classes/wpg/bfglosu.htm" TargetMode="External"/><Relationship Id="rId4959" Type="http://schemas.openxmlformats.org/officeDocument/2006/relationships/hyperlink" Target="http://www.duke.edu/~charvey/Classes/wpg/bfgloso.htm" TargetMode="External"/><Relationship Id="rId8830" Type="http://schemas.openxmlformats.org/officeDocument/2006/relationships/hyperlink" Target="http://www.duke.edu/~charvey/Classes/wpg/bfgloss.htm" TargetMode="External"/><Relationship Id="rId17373" Type="http://schemas.openxmlformats.org/officeDocument/2006/relationships/hyperlink" Target="http://www.duke.edu/~charvey/Classes/wpg/bfglosn.htm" TargetMode="External"/><Relationship Id="rId18424" Type="http://schemas.openxmlformats.org/officeDocument/2006/relationships/hyperlink" Target="http://www.duke.edu/~charvey/Classes/wpg/bfgloss.htm" TargetMode="External"/><Relationship Id="rId21769" Type="http://schemas.openxmlformats.org/officeDocument/2006/relationships/hyperlink" Target="http://www.duke.edu/~charvey/Classes/wpg/bfglosd.htm" TargetMode="External"/><Relationship Id="rId25640" Type="http://schemas.openxmlformats.org/officeDocument/2006/relationships/hyperlink" Target="http://www.duke.edu/~charvey/Classes/wpg/bfglost.htm" TargetMode="External"/><Relationship Id="rId6381" Type="http://schemas.openxmlformats.org/officeDocument/2006/relationships/hyperlink" Target="http://www.duke.edu/~charvey/Classes/wpg/bfglosc.htm" TargetMode="External"/><Relationship Id="rId7432" Type="http://schemas.openxmlformats.org/officeDocument/2006/relationships/hyperlink" Target="http://www.duke.edu/~charvey/Classes/wpg/bfglosl.htm" TargetMode="External"/><Relationship Id="rId10413" Type="http://schemas.openxmlformats.org/officeDocument/2006/relationships/hyperlink" Target="http://www.duke.edu/~charvey/Classes/wpg/bfglosl.htm" TargetMode="External"/><Relationship Id="rId10760" Type="http://schemas.openxmlformats.org/officeDocument/2006/relationships/hyperlink" Target="http://www.duke.edu/~charvey/Classes/wpg/bfgloso.htm" TargetMode="External"/><Relationship Id="rId11811" Type="http://schemas.openxmlformats.org/officeDocument/2006/relationships/hyperlink" Target="http://www.duke.edu/~charvey/Classes/wpg/bfglosc.htm" TargetMode="External"/><Relationship Id="rId17026" Type="http://schemas.openxmlformats.org/officeDocument/2006/relationships/hyperlink" Target="http://www.duke.edu/~charvey/Classes/wpg/bfgloso.htm" TargetMode="External"/><Relationship Id="rId23191" Type="http://schemas.openxmlformats.org/officeDocument/2006/relationships/hyperlink" Target="http://www.duke.edu/~charvey/Classes/wpg/bfglosc.htm" TargetMode="External"/><Relationship Id="rId24242" Type="http://schemas.openxmlformats.org/officeDocument/2006/relationships/hyperlink" Target="http://www.duke.edu/~charvey/Classes/wpg/bfglosc.htm" TargetMode="External"/><Relationship Id="rId6034" Type="http://schemas.openxmlformats.org/officeDocument/2006/relationships/hyperlink" Target="http://www.duke.edu/~charvey/Classes/wpg/bfglosa.htm" TargetMode="External"/><Relationship Id="rId13983" Type="http://schemas.openxmlformats.org/officeDocument/2006/relationships/hyperlink" Target="http://www.duke.edu/~charvey/Classes/wpg/bfgloss.htm" TargetMode="External"/><Relationship Id="rId19198" Type="http://schemas.openxmlformats.org/officeDocument/2006/relationships/hyperlink" Target="http://www.duke.edu/~charvey/Classes/wpg/bfglosl.htm" TargetMode="External"/><Relationship Id="rId1593" Type="http://schemas.openxmlformats.org/officeDocument/2006/relationships/hyperlink" Target="http://www.duke.edu/~charvey/Classes/wpg/bfglosi.htm" TargetMode="External"/><Relationship Id="rId2991" Type="http://schemas.openxmlformats.org/officeDocument/2006/relationships/hyperlink" Target="http://www.duke.edu/~charvey/Classes/wpg/bfglosm.htm" TargetMode="External"/><Relationship Id="rId9257" Type="http://schemas.openxmlformats.org/officeDocument/2006/relationships/hyperlink" Target="http://www.duke.edu/~charvey/Classes/wpg/bfglosl.htm" TargetMode="External"/><Relationship Id="rId11187" Type="http://schemas.openxmlformats.org/officeDocument/2006/relationships/hyperlink" Target="http://www.duke.edu/~charvey/Classes/wpg/bfgloso.htm" TargetMode="External"/><Relationship Id="rId12585" Type="http://schemas.openxmlformats.org/officeDocument/2006/relationships/hyperlink" Target="http://www.duke.edu/~charvey/Classes/wpg/bfglosf.htm" TargetMode="External"/><Relationship Id="rId13636" Type="http://schemas.openxmlformats.org/officeDocument/2006/relationships/hyperlink" Target="http://www.duke.edu/~charvey/Classes/wpg/bfgloso.htm" TargetMode="External"/><Relationship Id="rId20852" Type="http://schemas.openxmlformats.org/officeDocument/2006/relationships/hyperlink" Target="http://www.duke.edu/~charvey/Classes/wpg/bfglosr.htm" TargetMode="External"/><Relationship Id="rId21903" Type="http://schemas.openxmlformats.org/officeDocument/2006/relationships/hyperlink" Target="http://www.duke.edu/~charvey/Classes/wpg/bfglosc.htm" TargetMode="External"/><Relationship Id="rId26067" Type="http://schemas.openxmlformats.org/officeDocument/2006/relationships/hyperlink" Target="http://www.duke.edu/~charvey/Classes/wpg/bfgloso.htm" TargetMode="External"/><Relationship Id="rId963" Type="http://schemas.openxmlformats.org/officeDocument/2006/relationships/hyperlink" Target="http://www.duke.edu/~charvey/Classes/wpg/bfgloss.htm" TargetMode="External"/><Relationship Id="rId1246" Type="http://schemas.openxmlformats.org/officeDocument/2006/relationships/hyperlink" Target="http://www.duke.edu/~charvey/Classes/wpg/bfglosm.htm" TargetMode="External"/><Relationship Id="rId2644" Type="http://schemas.openxmlformats.org/officeDocument/2006/relationships/hyperlink" Target="http://www.duke.edu/~charvey/Classes/wpg/bfgloso.htm" TargetMode="External"/><Relationship Id="rId12238" Type="http://schemas.openxmlformats.org/officeDocument/2006/relationships/hyperlink" Target="http://www.duke.edu/~charvey/Classes/wpg/bfglosi.htm" TargetMode="External"/><Relationship Id="rId16859" Type="http://schemas.openxmlformats.org/officeDocument/2006/relationships/hyperlink" Target="http://www.duke.edu/~charvey/Classes/wpg/bfgloss.htm" TargetMode="External"/><Relationship Id="rId20505" Type="http://schemas.openxmlformats.org/officeDocument/2006/relationships/hyperlink" Target="http://www.duke.edu/~charvey/Classes/wpg/bfglosu.htm" TargetMode="External"/><Relationship Id="rId616" Type="http://schemas.openxmlformats.org/officeDocument/2006/relationships/hyperlink" Target="http://www.duke.edu/~charvey/Classes/wpg/bfglosc.htm" TargetMode="External"/><Relationship Id="rId5867" Type="http://schemas.openxmlformats.org/officeDocument/2006/relationships/hyperlink" Target="http://www.duke.edu/~charvey/Classes/wpg/bfglosb.htm" TargetMode="External"/><Relationship Id="rId6918" Type="http://schemas.openxmlformats.org/officeDocument/2006/relationships/hyperlink" Target="http://www.duke.edu/~charvey/Classes/wpg/bfglosu.htm" TargetMode="External"/><Relationship Id="rId18281" Type="http://schemas.openxmlformats.org/officeDocument/2006/relationships/hyperlink" Target="http://www.duke.edu/~charvey/Classes/wpg/bfglosf.htm" TargetMode="External"/><Relationship Id="rId19332" Type="http://schemas.openxmlformats.org/officeDocument/2006/relationships/hyperlink" Target="http://www.duke.edu/~charvey/Classes/wpg/bfglosc.htm" TargetMode="External"/><Relationship Id="rId22677" Type="http://schemas.openxmlformats.org/officeDocument/2006/relationships/hyperlink" Target="http://www.duke.edu/~charvey/Classes/wpg/bfglosf.htm" TargetMode="External"/><Relationship Id="rId23728" Type="http://schemas.openxmlformats.org/officeDocument/2006/relationships/hyperlink" Target="http://www.duke.edu/~charvey/Classes/wpg/bfglosp.htm" TargetMode="External"/><Relationship Id="rId4469" Type="http://schemas.openxmlformats.org/officeDocument/2006/relationships/hyperlink" Target="http://www.duke.edu/~charvey/Classes/wpg/bfglosr.htm" TargetMode="External"/><Relationship Id="rId8340" Type="http://schemas.openxmlformats.org/officeDocument/2006/relationships/hyperlink" Target="http://www.duke.edu/~charvey/Classes/wpg/bfglosp.htm" TargetMode="External"/><Relationship Id="rId10270" Type="http://schemas.openxmlformats.org/officeDocument/2006/relationships/hyperlink" Target="http://www.duke.edu/~charvey/Classes/wpg/bfglosc.htm" TargetMode="External"/><Relationship Id="rId11321" Type="http://schemas.openxmlformats.org/officeDocument/2006/relationships/hyperlink" Target="http://www.duke.edu/~charvey/Classes/wpg/bfglosr.htm" TargetMode="External"/><Relationship Id="rId14891" Type="http://schemas.openxmlformats.org/officeDocument/2006/relationships/hyperlink" Target="http://www.duke.edu/~charvey/Classes/wpg/bfglosf.htm" TargetMode="External"/><Relationship Id="rId21279" Type="http://schemas.openxmlformats.org/officeDocument/2006/relationships/hyperlink" Target="http://www.duke.edu/~charvey/Classes/wpg/bfglosd.htm" TargetMode="External"/><Relationship Id="rId25150" Type="http://schemas.openxmlformats.org/officeDocument/2006/relationships/hyperlink" Target="http://www.duke.edu/~charvey/Classes/wpg/bfglost.htm" TargetMode="External"/><Relationship Id="rId26201" Type="http://schemas.openxmlformats.org/officeDocument/2006/relationships/hyperlink" Target="http://www.duke.edu/~charvey/Classes/wpg/bfglosm.htm" TargetMode="External"/><Relationship Id="rId4950" Type="http://schemas.openxmlformats.org/officeDocument/2006/relationships/hyperlink" Target="http://www.duke.edu/~charvey/Classes/wpg/bfglosi.htm" TargetMode="External"/><Relationship Id="rId13493" Type="http://schemas.openxmlformats.org/officeDocument/2006/relationships/hyperlink" Target="http://www.duke.edu/~charvey/Classes/wpg/bfglosi.htm" TargetMode="External"/><Relationship Id="rId14544" Type="http://schemas.openxmlformats.org/officeDocument/2006/relationships/hyperlink" Target="http://www.duke.edu/~charvey/Classes/wpg/bfglosv.htm" TargetMode="External"/><Relationship Id="rId15942" Type="http://schemas.openxmlformats.org/officeDocument/2006/relationships/hyperlink" Target="http://www.duke.edu/~charvey/Classes/wpg/bfglosa.htm" TargetMode="External"/><Relationship Id="rId21760" Type="http://schemas.openxmlformats.org/officeDocument/2006/relationships/hyperlink" Target="http://www.duke.edu/~charvey/Classes/wpg/bfglosi.htm" TargetMode="External"/><Relationship Id="rId3552" Type="http://schemas.openxmlformats.org/officeDocument/2006/relationships/hyperlink" Target="http://www.duke.edu/~charvey/Classes/wpg/bfglosd.htm" TargetMode="External"/><Relationship Id="rId4603" Type="http://schemas.openxmlformats.org/officeDocument/2006/relationships/hyperlink" Target="http://www.duke.edu/~charvey/Classes/wpg/bfgloss.htm" TargetMode="External"/><Relationship Id="rId12095" Type="http://schemas.openxmlformats.org/officeDocument/2006/relationships/hyperlink" Target="http://www.duke.edu/~charvey/Classes/wpg/bfgloss.htm" TargetMode="External"/><Relationship Id="rId13146" Type="http://schemas.openxmlformats.org/officeDocument/2006/relationships/hyperlink" Target="http://www.duke.edu/~charvey/Classes/wpg/bfglosa.htm" TargetMode="External"/><Relationship Id="rId20362" Type="http://schemas.openxmlformats.org/officeDocument/2006/relationships/hyperlink" Target="http://www.duke.edu/~charvey/Classes/wpg/bfglosi.htm" TargetMode="External"/><Relationship Id="rId21413" Type="http://schemas.openxmlformats.org/officeDocument/2006/relationships/hyperlink" Target="http://www.duke.edu/~charvey/Classes/wpg/bfglosi.htm" TargetMode="External"/><Relationship Id="rId22811" Type="http://schemas.openxmlformats.org/officeDocument/2006/relationships/hyperlink" Target="http://www.duke.edu/~charvey/Classes/wpg/bfgloss.htm" TargetMode="External"/><Relationship Id="rId473" Type="http://schemas.openxmlformats.org/officeDocument/2006/relationships/hyperlink" Target="http://www.duke.edu/~charvey/Classes/wpg/bfgloss.htm" TargetMode="External"/><Relationship Id="rId2154" Type="http://schemas.openxmlformats.org/officeDocument/2006/relationships/hyperlink" Target="http://www.duke.edu/~charvey/Classes/wpg/bfglosp.htm" TargetMode="External"/><Relationship Id="rId3205" Type="http://schemas.openxmlformats.org/officeDocument/2006/relationships/hyperlink" Target="http://www.duke.edu/~charvey/Classes/wpg/bfgloso.htm" TargetMode="External"/><Relationship Id="rId17767" Type="http://schemas.openxmlformats.org/officeDocument/2006/relationships/hyperlink" Target="http://www.duke.edu/~charvey/Classes/wpg/bfglosr.htm" TargetMode="External"/><Relationship Id="rId18818" Type="http://schemas.openxmlformats.org/officeDocument/2006/relationships/hyperlink" Target="http://www.duke.edu/~charvey/Classes/wpg/bfgloso.htm" TargetMode="External"/><Relationship Id="rId20015" Type="http://schemas.openxmlformats.org/officeDocument/2006/relationships/hyperlink" Target="http://www.duke.edu/~charvey/Classes/wpg/bfglosd.htm" TargetMode="External"/><Relationship Id="rId24983" Type="http://schemas.openxmlformats.org/officeDocument/2006/relationships/hyperlink" Target="http://www.duke.edu/~charvey/Classes/wpg/bfgloss.htm" TargetMode="External"/><Relationship Id="rId126" Type="http://schemas.openxmlformats.org/officeDocument/2006/relationships/hyperlink" Target="http://www.duke.edu/~charvey/Classes/wpg/bfglosf.htm" TargetMode="External"/><Relationship Id="rId5377" Type="http://schemas.openxmlformats.org/officeDocument/2006/relationships/hyperlink" Target="http://www.duke.edu/~charvey/Classes/wpg/bfglosd.htm" TargetMode="External"/><Relationship Id="rId6428" Type="http://schemas.openxmlformats.org/officeDocument/2006/relationships/hyperlink" Target="http://www.duke.edu/~charvey/Classes/wpg/bfglosc.htm" TargetMode="External"/><Relationship Id="rId6775" Type="http://schemas.openxmlformats.org/officeDocument/2006/relationships/hyperlink" Target="http://www.duke.edu/~charvey/Classes/wpg/bfglosi.htm" TargetMode="External"/><Relationship Id="rId7826" Type="http://schemas.openxmlformats.org/officeDocument/2006/relationships/hyperlink" Target="http://www.duke.edu/~charvey/Classes/wpg/bfglosr.htm" TargetMode="External"/><Relationship Id="rId10807" Type="http://schemas.openxmlformats.org/officeDocument/2006/relationships/hyperlink" Target="http://www.duke.edu/~charvey/Classes/wpg/bfglosr.htm" TargetMode="External"/><Relationship Id="rId16369" Type="http://schemas.openxmlformats.org/officeDocument/2006/relationships/hyperlink" Target="http://www.duke.edu/~charvey/Classes/wpg/bfglost.htm" TargetMode="External"/><Relationship Id="rId22187" Type="http://schemas.openxmlformats.org/officeDocument/2006/relationships/hyperlink" Target="http://www.duke.edu/~charvey/Classes/wpg/bfglosu.htm" TargetMode="External"/><Relationship Id="rId23585" Type="http://schemas.openxmlformats.org/officeDocument/2006/relationships/hyperlink" Target="http://www.duke.edu/~charvey/Classes/wpg/bfglosp.htm" TargetMode="External"/><Relationship Id="rId24636" Type="http://schemas.openxmlformats.org/officeDocument/2006/relationships/hyperlink" Target="http://www.duke.edu/~charvey/Classes/wpg/bfglosa.htm" TargetMode="External"/><Relationship Id="rId9998" Type="http://schemas.openxmlformats.org/officeDocument/2006/relationships/hyperlink" Target="http://www.duke.edu/~charvey/Classes/wpg/bfglosd.htm" TargetMode="External"/><Relationship Id="rId12979" Type="http://schemas.openxmlformats.org/officeDocument/2006/relationships/hyperlink" Target="http://www.duke.edu/~charvey/Classes/wpg/bfglosn.htm" TargetMode="External"/><Relationship Id="rId16850" Type="http://schemas.openxmlformats.org/officeDocument/2006/relationships/hyperlink" Target="http://www.duke.edu/~charvey/Classes/wpg/bfglosr.htm" TargetMode="External"/><Relationship Id="rId17901" Type="http://schemas.openxmlformats.org/officeDocument/2006/relationships/hyperlink" Target="http://www.duke.edu/~charvey/Classes/wpg/bfglosp.htm" TargetMode="External"/><Relationship Id="rId23238" Type="http://schemas.openxmlformats.org/officeDocument/2006/relationships/hyperlink" Target="http://www.duke.edu/~charvey/Classes/wpg/bfgloss.htm" TargetMode="External"/><Relationship Id="rId1987" Type="http://schemas.openxmlformats.org/officeDocument/2006/relationships/hyperlink" Target="http://www.duke.edu/~charvey/Classes/wpg/bfglosn.htm" TargetMode="External"/><Relationship Id="rId15452" Type="http://schemas.openxmlformats.org/officeDocument/2006/relationships/hyperlink" Target="http://www.duke.edu/~charvey/Classes/wpg/bfglosr.htm" TargetMode="External"/><Relationship Id="rId16503" Type="http://schemas.openxmlformats.org/officeDocument/2006/relationships/hyperlink" Target="http://www.duke.edu/~charvey/Classes/wpg/bfglosi.htm" TargetMode="External"/><Relationship Id="rId4460" Type="http://schemas.openxmlformats.org/officeDocument/2006/relationships/hyperlink" Target="http://www.duke.edu/~charvey/Classes/wpg/bfglosi.htm" TargetMode="External"/><Relationship Id="rId5511" Type="http://schemas.openxmlformats.org/officeDocument/2006/relationships/hyperlink" Target="http://www.duke.edu/~charvey/Classes/wpg/bfglosm.htm" TargetMode="External"/><Relationship Id="rId14054" Type="http://schemas.openxmlformats.org/officeDocument/2006/relationships/hyperlink" Target="http://www.duke.edu/~charvey/Classes/wpg/bfgloss.htm" TargetMode="External"/><Relationship Id="rId15105" Type="http://schemas.openxmlformats.org/officeDocument/2006/relationships/hyperlink" Target="http://www.duke.edu/~charvey/Classes/wpg/bfglosn.htm" TargetMode="External"/><Relationship Id="rId18675" Type="http://schemas.openxmlformats.org/officeDocument/2006/relationships/hyperlink" Target="http://www.duke.edu/~charvey/Classes/wpg/bfglosp.htm" TargetMode="External"/><Relationship Id="rId21270" Type="http://schemas.openxmlformats.org/officeDocument/2006/relationships/hyperlink" Target="http://www.duke.edu/~charvey/Classes/wpg/bfglosc.htm" TargetMode="External"/><Relationship Id="rId22321" Type="http://schemas.openxmlformats.org/officeDocument/2006/relationships/hyperlink" Target="http://www.duke.edu/~charvey/Classes/wpg/bfgloss.htm" TargetMode="External"/><Relationship Id="rId25891" Type="http://schemas.openxmlformats.org/officeDocument/2006/relationships/hyperlink" Target="http://www.duke.edu/~charvey/Classes/wpg/bfglosc.htm" TargetMode="External"/><Relationship Id="rId3062" Type="http://schemas.openxmlformats.org/officeDocument/2006/relationships/hyperlink" Target="http://www.duke.edu/~charvey/Classes/wpg/bfglosi.htm" TargetMode="External"/><Relationship Id="rId4113" Type="http://schemas.openxmlformats.org/officeDocument/2006/relationships/hyperlink" Target="http://www.duke.edu/~charvey/Classes/wpg/bfgloss.htm" TargetMode="External"/><Relationship Id="rId7683" Type="http://schemas.openxmlformats.org/officeDocument/2006/relationships/hyperlink" Target="http://www.duke.edu/~charvey/Classes/wpg/bfglosa.htm" TargetMode="External"/><Relationship Id="rId8734" Type="http://schemas.openxmlformats.org/officeDocument/2006/relationships/hyperlink" Target="http://www.duke.edu/~charvey/Classes/wpg/bfglosb.htm" TargetMode="External"/><Relationship Id="rId17277" Type="http://schemas.openxmlformats.org/officeDocument/2006/relationships/hyperlink" Target="http://www.duke.edu/~charvey/Classes/wpg/bfgloss.htm" TargetMode="External"/><Relationship Id="rId18328" Type="http://schemas.openxmlformats.org/officeDocument/2006/relationships/hyperlink" Target="http://www.duke.edu/~charvey/Classes/wpg/bfglosa.htm" TargetMode="External"/><Relationship Id="rId19726" Type="http://schemas.openxmlformats.org/officeDocument/2006/relationships/hyperlink" Target="http://www.duke.edu/~charvey/Classes/wpg/bfglosc.htm" TargetMode="External"/><Relationship Id="rId24493" Type="http://schemas.openxmlformats.org/officeDocument/2006/relationships/hyperlink" Target="http://www.duke.edu/~charvey/Classes/wpg/bfgloss.htm" TargetMode="External"/><Relationship Id="rId25544" Type="http://schemas.openxmlformats.org/officeDocument/2006/relationships/hyperlink" Target="http://www.duke.edu/~charvey/Classes/wpg/bfgloso.htm" TargetMode="External"/><Relationship Id="rId26942" Type="http://schemas.openxmlformats.org/officeDocument/2006/relationships/hyperlink" Target="http://www.duke.edu/~charvey/Classes/wpg/bfglosp.htm" TargetMode="External"/><Relationship Id="rId6285" Type="http://schemas.openxmlformats.org/officeDocument/2006/relationships/hyperlink" Target="http://www.duke.edu/~charvey/Classes/wpg/bfgloss.htm" TargetMode="External"/><Relationship Id="rId7336" Type="http://schemas.openxmlformats.org/officeDocument/2006/relationships/hyperlink" Target="http://www.duke.edu/~charvey/Classes/wpg/bfglosw.htm" TargetMode="External"/><Relationship Id="rId10664" Type="http://schemas.openxmlformats.org/officeDocument/2006/relationships/hyperlink" Target="http://www.duke.edu/~charvey/Classes/wpg/bfglosc.htm" TargetMode="External"/><Relationship Id="rId11715" Type="http://schemas.openxmlformats.org/officeDocument/2006/relationships/hyperlink" Target="http://www.duke.edu/~charvey/Classes/wpg/bfglosc.htm" TargetMode="External"/><Relationship Id="rId23095" Type="http://schemas.openxmlformats.org/officeDocument/2006/relationships/hyperlink" Target="http://www.duke.edu/~charvey/Classes/wpg/bfglosa.htm" TargetMode="External"/><Relationship Id="rId24146" Type="http://schemas.openxmlformats.org/officeDocument/2006/relationships/hyperlink" Target="http://www.duke.edu/~charvey/Classes/wpg/bfglosc.htm" TargetMode="External"/><Relationship Id="rId10317" Type="http://schemas.openxmlformats.org/officeDocument/2006/relationships/hyperlink" Target="http://www.duke.edu/~charvey/Classes/wpg/bfglosn.htm" TargetMode="External"/><Relationship Id="rId13887" Type="http://schemas.openxmlformats.org/officeDocument/2006/relationships/hyperlink" Target="http://www.duke.edu/~charvey/Classes/wpg/bfglosi.htm" TargetMode="External"/><Relationship Id="rId14938" Type="http://schemas.openxmlformats.org/officeDocument/2006/relationships/hyperlink" Target="http://www.duke.edu/~charvey/Classes/wpg/bfglosi.htm" TargetMode="External"/><Relationship Id="rId2895" Type="http://schemas.openxmlformats.org/officeDocument/2006/relationships/hyperlink" Target="http://www.duke.edu/~charvey/Classes/wpg/bfglosp.htm" TargetMode="External"/><Relationship Id="rId3946" Type="http://schemas.openxmlformats.org/officeDocument/2006/relationships/hyperlink" Target="http://www.duke.edu/~charvey/Classes/wpg/bfgloss.htm" TargetMode="External"/><Relationship Id="rId12489" Type="http://schemas.openxmlformats.org/officeDocument/2006/relationships/hyperlink" Target="http://www.duke.edu/~charvey/Classes/wpg/bfglosc.htm" TargetMode="External"/><Relationship Id="rId16360" Type="http://schemas.openxmlformats.org/officeDocument/2006/relationships/hyperlink" Target="http://www.duke.edu/~charvey/Classes/wpg/bfglose.htm" TargetMode="External"/><Relationship Id="rId17411" Type="http://schemas.openxmlformats.org/officeDocument/2006/relationships/hyperlink" Target="http://www.duke.edu/~charvey/Classes/wpg/bfglosc.htm" TargetMode="External"/><Relationship Id="rId20756" Type="http://schemas.openxmlformats.org/officeDocument/2006/relationships/hyperlink" Target="http://www.duke.edu/~charvey/Classes/wpg/bfglosr.htm" TargetMode="External"/><Relationship Id="rId21807" Type="http://schemas.openxmlformats.org/officeDocument/2006/relationships/hyperlink" Target="http://www.duke.edu/~charvey/Classes/wpg/bfglosr.htm" TargetMode="External"/><Relationship Id="rId867" Type="http://schemas.openxmlformats.org/officeDocument/2006/relationships/hyperlink" Target="http://www.duke.edu/~charvey/Classes/wpg/bfglosd.htm" TargetMode="External"/><Relationship Id="rId1497" Type="http://schemas.openxmlformats.org/officeDocument/2006/relationships/hyperlink" Target="http://www.duke.edu/~charvey/Classes/wpg/bfglosr.htm" TargetMode="External"/><Relationship Id="rId2548" Type="http://schemas.openxmlformats.org/officeDocument/2006/relationships/hyperlink" Target="http://www.duke.edu/~charvey/Classes/wpg/bfglosc.htm" TargetMode="External"/><Relationship Id="rId16013" Type="http://schemas.openxmlformats.org/officeDocument/2006/relationships/hyperlink" Target="http://www.duke.edu/~charvey/Classes/wpg/bfglosk.htm" TargetMode="External"/><Relationship Id="rId19583" Type="http://schemas.openxmlformats.org/officeDocument/2006/relationships/hyperlink" Target="http://www.duke.edu/~charvey/Classes/wpg/bfgloss.htm" TargetMode="External"/><Relationship Id="rId20409" Type="http://schemas.openxmlformats.org/officeDocument/2006/relationships/hyperlink" Target="http://www.duke.edu/~charvey/Classes/wpg/bfglosd.htm" TargetMode="External"/><Relationship Id="rId23979" Type="http://schemas.openxmlformats.org/officeDocument/2006/relationships/hyperlink" Target="http://www.duke.edu/~charvey/Classes/wpg/bfgloss.htm" TargetMode="External"/><Relationship Id="rId5021" Type="http://schemas.openxmlformats.org/officeDocument/2006/relationships/hyperlink" Target="http://www.duke.edu/~charvey/Classes/wpg/bfglosm.htm" TargetMode="External"/><Relationship Id="rId8591" Type="http://schemas.openxmlformats.org/officeDocument/2006/relationships/hyperlink" Target="http://www.duke.edu/~charvey/Classes/wpg/bfglosc.htm" TargetMode="External"/><Relationship Id="rId9642" Type="http://schemas.openxmlformats.org/officeDocument/2006/relationships/hyperlink" Target="http://www.duke.edu/~charvey/Classes/wpg/bfglosc.htm" TargetMode="External"/><Relationship Id="rId11572" Type="http://schemas.openxmlformats.org/officeDocument/2006/relationships/hyperlink" Target="http://www.duke.edu/~charvey/Classes/wpg/bfglose.htm" TargetMode="External"/><Relationship Id="rId12623" Type="http://schemas.openxmlformats.org/officeDocument/2006/relationships/hyperlink" Target="http://www.duke.edu/~charvey/Classes/wpg/bfglosf.htm" TargetMode="External"/><Relationship Id="rId12970" Type="http://schemas.openxmlformats.org/officeDocument/2006/relationships/hyperlink" Target="http://www.duke.edu/~charvey/Classes/wpg/bfgloss.htm" TargetMode="External"/><Relationship Id="rId18185" Type="http://schemas.openxmlformats.org/officeDocument/2006/relationships/hyperlink" Target="http://www.duke.edu/~charvey/Classes/wpg/bfglosa.htm" TargetMode="External"/><Relationship Id="rId19236" Type="http://schemas.openxmlformats.org/officeDocument/2006/relationships/hyperlink" Target="http://www.duke.edu/~charvey/Classes/wpg/bfgloss.htm" TargetMode="External"/><Relationship Id="rId26452" Type="http://schemas.openxmlformats.org/officeDocument/2006/relationships/hyperlink" Target="http://www.duke.edu/~charvey/Classes/wpg/bfglosb.htm" TargetMode="External"/><Relationship Id="rId1631" Type="http://schemas.openxmlformats.org/officeDocument/2006/relationships/hyperlink" Target="http://www.duke.edu/~charvey/Classes/wpg/bfglosc.htm" TargetMode="External"/><Relationship Id="rId7193" Type="http://schemas.openxmlformats.org/officeDocument/2006/relationships/hyperlink" Target="http://www.duke.edu/~charvey/Classes/wpg/bfglosp.htm" TargetMode="External"/><Relationship Id="rId8244" Type="http://schemas.openxmlformats.org/officeDocument/2006/relationships/hyperlink" Target="http://www.duke.edu/~charvey/Classes/wpg/bfglosb.htm" TargetMode="External"/><Relationship Id="rId10174" Type="http://schemas.openxmlformats.org/officeDocument/2006/relationships/hyperlink" Target="http://www.duke.edu/~charvey/Classes/wpg/bfglosm.htm" TargetMode="External"/><Relationship Id="rId11225" Type="http://schemas.openxmlformats.org/officeDocument/2006/relationships/hyperlink" Target="http://www.duke.edu/~charvey/Classes/wpg/bfglosp.htm" TargetMode="External"/><Relationship Id="rId25054" Type="http://schemas.openxmlformats.org/officeDocument/2006/relationships/hyperlink" Target="http://www.duke.edu/~charvey/Classes/wpg/bfglosm.htm" TargetMode="External"/><Relationship Id="rId26105" Type="http://schemas.openxmlformats.org/officeDocument/2006/relationships/hyperlink" Target="http://www.duke.edu/~charvey/Classes/wpg/bfglosl.htm" TargetMode="External"/><Relationship Id="rId13397" Type="http://schemas.openxmlformats.org/officeDocument/2006/relationships/hyperlink" Target="http://www.duke.edu/~charvey/Classes/wpg/bfglosu.htm" TargetMode="External"/><Relationship Id="rId14795" Type="http://schemas.openxmlformats.org/officeDocument/2006/relationships/hyperlink" Target="http://www.duke.edu/~charvey/Classes/wpg/bfglosm.htm" TargetMode="External"/><Relationship Id="rId15846" Type="http://schemas.openxmlformats.org/officeDocument/2006/relationships/hyperlink" Target="http://www.duke.edu/~charvey/Classes/wpg/bfglosm.htm" TargetMode="External"/><Relationship Id="rId3456" Type="http://schemas.openxmlformats.org/officeDocument/2006/relationships/hyperlink" Target="http://www.duke.edu/~charvey/Classes/wpg/bfglose.htm" TargetMode="External"/><Relationship Id="rId4854" Type="http://schemas.openxmlformats.org/officeDocument/2006/relationships/hyperlink" Target="http://www.duke.edu/~charvey/Classes/wpg/bfglosc.htm" TargetMode="External"/><Relationship Id="rId5905" Type="http://schemas.openxmlformats.org/officeDocument/2006/relationships/hyperlink" Target="http://www.duke.edu/~charvey/Classes/wpg/bfgloss.htm" TargetMode="External"/><Relationship Id="rId14448" Type="http://schemas.openxmlformats.org/officeDocument/2006/relationships/hyperlink" Target="http://www.duke.edu/~charvey/Classes/wpg/bfgloss.htm" TargetMode="External"/><Relationship Id="rId20266" Type="http://schemas.openxmlformats.org/officeDocument/2006/relationships/hyperlink" Target="http://www.duke.edu/~charvey/Classes/wpg/bfglosr.htm" TargetMode="External"/><Relationship Id="rId21664" Type="http://schemas.openxmlformats.org/officeDocument/2006/relationships/hyperlink" Target="http://www.duke.edu/~charvey/Classes/wpg/bfglosm.htm" TargetMode="External"/><Relationship Id="rId22715" Type="http://schemas.openxmlformats.org/officeDocument/2006/relationships/hyperlink" Target="http://www.duke.edu/~charvey/Classes/wpg/bfglosp.htm" TargetMode="External"/><Relationship Id="rId377" Type="http://schemas.openxmlformats.org/officeDocument/2006/relationships/hyperlink" Target="http://www.duke.edu/~charvey/Classes/wpg/bfglosn.htm" TargetMode="External"/><Relationship Id="rId2058" Type="http://schemas.openxmlformats.org/officeDocument/2006/relationships/hyperlink" Target="http://www.duke.edu/~charvey/Classes/wpg/bfglosr.htm" TargetMode="External"/><Relationship Id="rId3109" Type="http://schemas.openxmlformats.org/officeDocument/2006/relationships/hyperlink" Target="http://www.duke.edu/~charvey/Classes/wpg/bfglosi.htm" TargetMode="External"/><Relationship Id="rId4507" Type="http://schemas.openxmlformats.org/officeDocument/2006/relationships/hyperlink" Target="http://www.duke.edu/~charvey/Classes/wpg/bfgloss.htm" TargetMode="External"/><Relationship Id="rId21317" Type="http://schemas.openxmlformats.org/officeDocument/2006/relationships/hyperlink" Target="http://www.duke.edu/~charvey/Classes/wpg/bfglosb.htm" TargetMode="External"/><Relationship Id="rId24887" Type="http://schemas.openxmlformats.org/officeDocument/2006/relationships/hyperlink" Target="http://www.duke.edu/~charvey/Classes/wpg/bfglost.htm" TargetMode="External"/><Relationship Id="rId25938" Type="http://schemas.openxmlformats.org/officeDocument/2006/relationships/hyperlink" Target="http://www.duke.edu/~charvey/Classes/wpg/bfglosi.htm" TargetMode="External"/><Relationship Id="rId6679" Type="http://schemas.openxmlformats.org/officeDocument/2006/relationships/hyperlink" Target="http://www.duke.edu/~charvey/Classes/wpg/bfglosc.htm" TargetMode="External"/><Relationship Id="rId12480" Type="http://schemas.openxmlformats.org/officeDocument/2006/relationships/hyperlink" Target="http://www.duke.edu/~charvey/Classes/wpg/bfgloss.htm" TargetMode="External"/><Relationship Id="rId13531" Type="http://schemas.openxmlformats.org/officeDocument/2006/relationships/hyperlink" Target="http://www.duke.edu/~charvey/Classes/wpg/bfgloso.htm" TargetMode="External"/><Relationship Id="rId19093" Type="http://schemas.openxmlformats.org/officeDocument/2006/relationships/hyperlink" Target="http://www.duke.edu/~charvey/Classes/wpg/bfglosg.htm" TargetMode="External"/><Relationship Id="rId23489" Type="http://schemas.openxmlformats.org/officeDocument/2006/relationships/hyperlink" Target="http://www.duke.edu/~charvey/Classes/wpg/bfglosn.htm" TargetMode="External"/><Relationship Id="rId9152" Type="http://schemas.openxmlformats.org/officeDocument/2006/relationships/hyperlink" Target="http://www.duke.edu/~charvey/Classes/wpg/bfglosc.htm" TargetMode="External"/><Relationship Id="rId11082" Type="http://schemas.openxmlformats.org/officeDocument/2006/relationships/hyperlink" Target="http://www.duke.edu/~charvey/Classes/wpg/bfglosf.htm" TargetMode="External"/><Relationship Id="rId12133" Type="http://schemas.openxmlformats.org/officeDocument/2006/relationships/hyperlink" Target="http://www.duke.edu/~charvey/Classes/wpg/bfglosa.htm" TargetMode="External"/><Relationship Id="rId16754" Type="http://schemas.openxmlformats.org/officeDocument/2006/relationships/hyperlink" Target="http://www.duke.edu/~charvey/Classes/wpg/bfglosq.htm" TargetMode="External"/><Relationship Id="rId20400" Type="http://schemas.openxmlformats.org/officeDocument/2006/relationships/hyperlink" Target="http://www.duke.edu/~charvey/Classes/wpg/bfglose.htm" TargetMode="External"/><Relationship Id="rId23970" Type="http://schemas.openxmlformats.org/officeDocument/2006/relationships/hyperlink" Target="http://www.duke.edu/~charvey/Classes/wpg/bfgloss.htm" TargetMode="External"/><Relationship Id="rId511" Type="http://schemas.openxmlformats.org/officeDocument/2006/relationships/hyperlink" Target="http://www.duke.edu/~charvey/Classes/wpg/bfglosp.htm" TargetMode="External"/><Relationship Id="rId1141" Type="http://schemas.openxmlformats.org/officeDocument/2006/relationships/hyperlink" Target="http://www.duke.edu/~charvey/Classes/wpg/bfgloss.htm" TargetMode="External"/><Relationship Id="rId5762" Type="http://schemas.openxmlformats.org/officeDocument/2006/relationships/hyperlink" Target="http://www.duke.edu/~charvey/Classes/wpg/bfgloss.htm" TargetMode="External"/><Relationship Id="rId6813" Type="http://schemas.openxmlformats.org/officeDocument/2006/relationships/hyperlink" Target="http://www.duke.edu/~charvey/Classes/wpg/bfglosc.htm" TargetMode="External"/><Relationship Id="rId15356" Type="http://schemas.openxmlformats.org/officeDocument/2006/relationships/hyperlink" Target="http://www.duke.edu/~charvey/Classes/wpg/bfglosf.htm" TargetMode="External"/><Relationship Id="rId16407" Type="http://schemas.openxmlformats.org/officeDocument/2006/relationships/hyperlink" Target="http://www.duke.edu/~charvey/Classes/wpg/bfgloss.htm" TargetMode="External"/><Relationship Id="rId17805" Type="http://schemas.openxmlformats.org/officeDocument/2006/relationships/hyperlink" Target="http://www.duke.edu/~charvey/Classes/wpg/bfglosp.htm" TargetMode="External"/><Relationship Id="rId22572" Type="http://schemas.openxmlformats.org/officeDocument/2006/relationships/hyperlink" Target="http://www.duke.edu/~charvey/Classes/wpg/bfglosf.htm" TargetMode="External"/><Relationship Id="rId23623" Type="http://schemas.openxmlformats.org/officeDocument/2006/relationships/hyperlink" Target="http://www.duke.edu/~charvey/Classes/wpg/bfgloso.htm" TargetMode="External"/><Relationship Id="rId4364" Type="http://schemas.openxmlformats.org/officeDocument/2006/relationships/hyperlink" Target="http://www.duke.edu/~charvey/Classes/wpg/bfgloss.htm" TargetMode="External"/><Relationship Id="rId5415" Type="http://schemas.openxmlformats.org/officeDocument/2006/relationships/hyperlink" Target="http://www.duke.edu/~charvey/Classes/wpg/bfgloss.htm" TargetMode="External"/><Relationship Id="rId15009" Type="http://schemas.openxmlformats.org/officeDocument/2006/relationships/hyperlink" Target="http://www.duke.edu/~charvey/Classes/wpg/bfglosp.htm" TargetMode="External"/><Relationship Id="rId19977" Type="http://schemas.openxmlformats.org/officeDocument/2006/relationships/hyperlink" Target="http://www.duke.edu/~charvey/Classes/wpg/bfglosp.htm" TargetMode="External"/><Relationship Id="rId21174" Type="http://schemas.openxmlformats.org/officeDocument/2006/relationships/hyperlink" Target="http://www.duke.edu/~charvey/Classes/wpg/bfglosp.htm" TargetMode="External"/><Relationship Id="rId22225" Type="http://schemas.openxmlformats.org/officeDocument/2006/relationships/hyperlink" Target="http://www.duke.edu/~charvey/Classes/wpg/bfglosf.htm" TargetMode="External"/><Relationship Id="rId4017" Type="http://schemas.openxmlformats.org/officeDocument/2006/relationships/hyperlink" Target="http://www.duke.edu/~charvey/Classes/wpg/bfgloso.htm" TargetMode="External"/><Relationship Id="rId7587" Type="http://schemas.openxmlformats.org/officeDocument/2006/relationships/hyperlink" Target="http://www.duke.edu/~charvey/Classes/wpg/bfglosp.htm" TargetMode="External"/><Relationship Id="rId8638" Type="http://schemas.openxmlformats.org/officeDocument/2006/relationships/hyperlink" Target="http://www.duke.edu/~charvey/Classes/wpg/bfglost.htm" TargetMode="External"/><Relationship Id="rId8985" Type="http://schemas.openxmlformats.org/officeDocument/2006/relationships/hyperlink" Target="http://www.duke.edu/~charvey/Classes/wpg/bfglosf.htm" TargetMode="External"/><Relationship Id="rId11966" Type="http://schemas.openxmlformats.org/officeDocument/2006/relationships/hyperlink" Target="http://www.duke.edu/~charvey/Classes/wpg/bfglosb.htm" TargetMode="External"/><Relationship Id="rId18579" Type="http://schemas.openxmlformats.org/officeDocument/2006/relationships/hyperlink" Target="http://www.duke.edu/~charvey/Classes/wpg/bfglosc.htm" TargetMode="External"/><Relationship Id="rId24397" Type="http://schemas.openxmlformats.org/officeDocument/2006/relationships/hyperlink" Target="http://www.duke.edu/~charvey/Classes/wpg/bfglosa.htm" TargetMode="External"/><Relationship Id="rId25795" Type="http://schemas.openxmlformats.org/officeDocument/2006/relationships/hyperlink" Target="http://www.duke.edu/~charvey/Classes/wpg/bfglosf.htm" TargetMode="External"/><Relationship Id="rId26846" Type="http://schemas.openxmlformats.org/officeDocument/2006/relationships/hyperlink" Target="http://www.duke.edu/~charvey/Classes/wpg/bfglosb.htm" TargetMode="External"/><Relationship Id="rId6189" Type="http://schemas.openxmlformats.org/officeDocument/2006/relationships/hyperlink" Target="http://www.duke.edu/~charvey/Classes/wpg/bfglosc.htm" TargetMode="External"/><Relationship Id="rId10568" Type="http://schemas.openxmlformats.org/officeDocument/2006/relationships/hyperlink" Target="http://www.duke.edu/~charvey/Classes/wpg/bfglosf.htm" TargetMode="External"/><Relationship Id="rId11619" Type="http://schemas.openxmlformats.org/officeDocument/2006/relationships/hyperlink" Target="http://www.duke.edu/~charvey/Classes/wpg/bfglosl.htm" TargetMode="External"/><Relationship Id="rId25448" Type="http://schemas.openxmlformats.org/officeDocument/2006/relationships/hyperlink" Target="http://www.duke.edu/~charvey/Classes/wpg/bfglosr.htm" TargetMode="External"/><Relationship Id="rId13041" Type="http://schemas.openxmlformats.org/officeDocument/2006/relationships/hyperlink" Target="http://www.duke.edu/~charvey/Classes/wpg/bfglosc.htm" TargetMode="External"/><Relationship Id="rId17662" Type="http://schemas.openxmlformats.org/officeDocument/2006/relationships/hyperlink" Target="http://www.duke.edu/~charvey/Classes/wpg/bfglosp.htm" TargetMode="External"/><Relationship Id="rId18713" Type="http://schemas.openxmlformats.org/officeDocument/2006/relationships/hyperlink" Target="http://www.duke.edu/~charvey/Classes/wpg/bfglosc.htm" TargetMode="External"/><Relationship Id="rId2799" Type="http://schemas.openxmlformats.org/officeDocument/2006/relationships/hyperlink" Target="http://www.duke.edu/~charvey/Classes/wpg/bfglosc.htm" TargetMode="External"/><Relationship Id="rId3100" Type="http://schemas.openxmlformats.org/officeDocument/2006/relationships/hyperlink" Target="http://www.duke.edu/~charvey/Classes/wpg/bfgloss.htm" TargetMode="External"/><Relationship Id="rId6670" Type="http://schemas.openxmlformats.org/officeDocument/2006/relationships/hyperlink" Target="http://www.duke.edu/~charvey/Classes/wpg/bfglosi.htm" TargetMode="External"/><Relationship Id="rId7721" Type="http://schemas.openxmlformats.org/officeDocument/2006/relationships/hyperlink" Target="http://www.duke.edu/~charvey/Classes/wpg/bfgloso.htm" TargetMode="External"/><Relationship Id="rId10702" Type="http://schemas.openxmlformats.org/officeDocument/2006/relationships/hyperlink" Target="http://www.duke.edu/~charvey/Classes/wpg/bfglosc.htm" TargetMode="External"/><Relationship Id="rId16264" Type="http://schemas.openxmlformats.org/officeDocument/2006/relationships/hyperlink" Target="http://www.duke.edu/~charvey/Classes/wpg/bfglost.htm" TargetMode="External"/><Relationship Id="rId17315" Type="http://schemas.openxmlformats.org/officeDocument/2006/relationships/hyperlink" Target="http://www.duke.edu/~charvey/Classes/wpg/bfglosd.htm" TargetMode="External"/><Relationship Id="rId23480" Type="http://schemas.openxmlformats.org/officeDocument/2006/relationships/hyperlink" Target="http://www.duke.edu/~charvey/Classes/wpg/bfglosf.htm" TargetMode="External"/><Relationship Id="rId24531" Type="http://schemas.openxmlformats.org/officeDocument/2006/relationships/hyperlink" Target="http://www.duke.edu/~charvey/Classes/wpg/bfglosp.htm" TargetMode="External"/><Relationship Id="rId5272" Type="http://schemas.openxmlformats.org/officeDocument/2006/relationships/hyperlink" Target="http://www.duke.edu/~charvey/Classes/wpg/bfglosd.htm" TargetMode="External"/><Relationship Id="rId6323" Type="http://schemas.openxmlformats.org/officeDocument/2006/relationships/hyperlink" Target="http://www.duke.edu/~charvey/Classes/wpg/bfglosr.htm" TargetMode="External"/><Relationship Id="rId9893" Type="http://schemas.openxmlformats.org/officeDocument/2006/relationships/hyperlink" Target="http://www.duke.edu/~charvey/Classes/wpg/bfglosy.htm" TargetMode="External"/><Relationship Id="rId19487" Type="http://schemas.openxmlformats.org/officeDocument/2006/relationships/hyperlink" Target="http://www.duke.edu/~charvey/Classes/wpg/bfgloss.htm" TargetMode="External"/><Relationship Id="rId22082" Type="http://schemas.openxmlformats.org/officeDocument/2006/relationships/hyperlink" Target="http://www.duke.edu/~charvey/Classes/wpg/bfgloss.htm" TargetMode="External"/><Relationship Id="rId23133" Type="http://schemas.openxmlformats.org/officeDocument/2006/relationships/hyperlink" Target="http://www.duke.edu/~charvey/Classes/wpg/bfglosc.htm" TargetMode="External"/><Relationship Id="rId1882" Type="http://schemas.openxmlformats.org/officeDocument/2006/relationships/hyperlink" Target="http://www.duke.edu/~charvey/Classes/wpg/bfglosm.htm" TargetMode="External"/><Relationship Id="rId8495" Type="http://schemas.openxmlformats.org/officeDocument/2006/relationships/hyperlink" Target="http://www.duke.edu/~charvey/Classes/wpg/bfglosp.htm" TargetMode="External"/><Relationship Id="rId9546" Type="http://schemas.openxmlformats.org/officeDocument/2006/relationships/hyperlink" Target="http://www.duke.edu/~charvey/Classes/wpg/bfglost.htm" TargetMode="External"/><Relationship Id="rId11476" Type="http://schemas.openxmlformats.org/officeDocument/2006/relationships/hyperlink" Target="http://www.duke.edu/~charvey/Classes/wpg/bfglosc.htm" TargetMode="External"/><Relationship Id="rId12874" Type="http://schemas.openxmlformats.org/officeDocument/2006/relationships/hyperlink" Target="http://www.duke.edu/~charvey/Classes/wpg/bfglosc.htm" TargetMode="External"/><Relationship Id="rId13925" Type="http://schemas.openxmlformats.org/officeDocument/2006/relationships/hyperlink" Target="http://www.duke.edu/~charvey/Classes/wpg/bfglose.htm" TargetMode="External"/><Relationship Id="rId18089" Type="http://schemas.openxmlformats.org/officeDocument/2006/relationships/hyperlink" Target="http://www.duke.edu/~charvey/Classes/wpg/bfgloso.htm" TargetMode="External"/><Relationship Id="rId26356" Type="http://schemas.openxmlformats.org/officeDocument/2006/relationships/hyperlink" Target="http://www.duke.edu/~charvey/Classes/wpg/bfglosi.htm" TargetMode="External"/><Relationship Id="rId1535" Type="http://schemas.openxmlformats.org/officeDocument/2006/relationships/hyperlink" Target="http://www.duke.edu/~charvey/Classes/wpg/bfglost.htm" TargetMode="External"/><Relationship Id="rId2933" Type="http://schemas.openxmlformats.org/officeDocument/2006/relationships/hyperlink" Target="http://www.duke.edu/~charvey/Classes/wpg/bfglosm.htm" TargetMode="External"/><Relationship Id="rId7097" Type="http://schemas.openxmlformats.org/officeDocument/2006/relationships/hyperlink" Target="http://www.duke.edu/~charvey/Classes/wpg/bfglose.htm" TargetMode="External"/><Relationship Id="rId8148" Type="http://schemas.openxmlformats.org/officeDocument/2006/relationships/hyperlink" Target="http://www.duke.edu/~charvey/Classes/wpg/bfglose.htm" TargetMode="External"/><Relationship Id="rId10078" Type="http://schemas.openxmlformats.org/officeDocument/2006/relationships/hyperlink" Target="http://www.duke.edu/~charvey/Classes/wpg/bfglosb.htm" TargetMode="External"/><Relationship Id="rId11129" Type="http://schemas.openxmlformats.org/officeDocument/2006/relationships/hyperlink" Target="http://www.duke.edu/~charvey/Classes/wpg/bfglosc.htm" TargetMode="External"/><Relationship Id="rId12527" Type="http://schemas.openxmlformats.org/officeDocument/2006/relationships/hyperlink" Target="http://www.duke.edu/~charvey/Classes/wpg/bfglost.htm" TargetMode="External"/><Relationship Id="rId15000" Type="http://schemas.openxmlformats.org/officeDocument/2006/relationships/hyperlink" Target="http://www.duke.edu/~charvey/Classes/wpg/bfglosy.htm" TargetMode="External"/><Relationship Id="rId26009" Type="http://schemas.openxmlformats.org/officeDocument/2006/relationships/hyperlink" Target="http://www.duke.edu/~charvey/Classes/wpg/bfgloss.htm" TargetMode="External"/><Relationship Id="rId905" Type="http://schemas.openxmlformats.org/officeDocument/2006/relationships/hyperlink" Target="http://www.duke.edu/~charvey/Classes/wpg/bfglosc.htm" TargetMode="External"/><Relationship Id="rId14699" Type="http://schemas.openxmlformats.org/officeDocument/2006/relationships/hyperlink" Target="http://www.duke.edu/~charvey/Classes/wpg/bfglosa.htm" TargetMode="External"/><Relationship Id="rId18570" Type="http://schemas.openxmlformats.org/officeDocument/2006/relationships/hyperlink" Target="http://www.duke.edu/~charvey/Classes/wpg/bfglosp.htm" TargetMode="External"/><Relationship Id="rId19621" Type="http://schemas.openxmlformats.org/officeDocument/2006/relationships/hyperlink" Target="http://www.duke.edu/~charvey/Classes/wpg/bfglosr.htm" TargetMode="External"/><Relationship Id="rId22966" Type="http://schemas.openxmlformats.org/officeDocument/2006/relationships/hyperlink" Target="http://www.duke.edu/~charvey/Classes/wpg/bfglosl.htm" TargetMode="External"/><Relationship Id="rId4758" Type="http://schemas.openxmlformats.org/officeDocument/2006/relationships/hyperlink" Target="http://www.duke.edu/~charvey/Classes/wpg/bfglosf.htm" TargetMode="External"/><Relationship Id="rId5809" Type="http://schemas.openxmlformats.org/officeDocument/2006/relationships/hyperlink" Target="http://www.duke.edu/~charvey/Classes/wpg/bfglosh.htm" TargetMode="External"/><Relationship Id="rId6180" Type="http://schemas.openxmlformats.org/officeDocument/2006/relationships/hyperlink" Target="http://www.duke.edu/~charvey/Classes/wpg/bfglosa.htm" TargetMode="External"/><Relationship Id="rId11610" Type="http://schemas.openxmlformats.org/officeDocument/2006/relationships/hyperlink" Target="http://www.duke.edu/~charvey/Classes/wpg/bfglosv.htm" TargetMode="External"/><Relationship Id="rId17172" Type="http://schemas.openxmlformats.org/officeDocument/2006/relationships/hyperlink" Target="http://www.duke.edu/~charvey/Classes/wpg/bfglosb.htm" TargetMode="External"/><Relationship Id="rId18223" Type="http://schemas.openxmlformats.org/officeDocument/2006/relationships/hyperlink" Target="http://www.duke.edu/~charvey/Classes/wpg/bfglosu.htm" TargetMode="External"/><Relationship Id="rId21568" Type="http://schemas.openxmlformats.org/officeDocument/2006/relationships/hyperlink" Target="http://www.duke.edu/~charvey/Classes/wpg/bfglosm.htm" TargetMode="External"/><Relationship Id="rId22619" Type="http://schemas.openxmlformats.org/officeDocument/2006/relationships/hyperlink" Target="http://www.duke.edu/~charvey/Classes/wpg/bfglosi.htm" TargetMode="External"/><Relationship Id="rId7231" Type="http://schemas.openxmlformats.org/officeDocument/2006/relationships/hyperlink" Target="http://www.duke.edu/~charvey/Classes/wpg/bfgloss.htm" TargetMode="External"/><Relationship Id="rId10212" Type="http://schemas.openxmlformats.org/officeDocument/2006/relationships/hyperlink" Target="http://www.duke.edu/~charvey/Classes/wpg/bfglosc.htm" TargetMode="External"/><Relationship Id="rId13782" Type="http://schemas.openxmlformats.org/officeDocument/2006/relationships/hyperlink" Target="http://www.duke.edu/~charvey/Classes/wpg/bfglosl.htm" TargetMode="External"/><Relationship Id="rId14833" Type="http://schemas.openxmlformats.org/officeDocument/2006/relationships/hyperlink" Target="http://www.duke.edu/~charvey/Classes/wpg/bfglosm.htm" TargetMode="External"/><Relationship Id="rId24041" Type="http://schemas.openxmlformats.org/officeDocument/2006/relationships/hyperlink" Target="http://www.duke.edu/~charvey/Classes/wpg/bfglosa.htm" TargetMode="External"/><Relationship Id="rId2790" Type="http://schemas.openxmlformats.org/officeDocument/2006/relationships/hyperlink" Target="http://www.duke.edu/~charvey/Classes/wpg/bfglosp.htm" TargetMode="External"/><Relationship Id="rId3841" Type="http://schemas.openxmlformats.org/officeDocument/2006/relationships/hyperlink" Target="http://www.duke.edu/~charvey/Classes/wpg/bfglosp.htm" TargetMode="External"/><Relationship Id="rId12384" Type="http://schemas.openxmlformats.org/officeDocument/2006/relationships/hyperlink" Target="http://www.duke.edu/~charvey/Classes/wpg/bfglosb.htm" TargetMode="External"/><Relationship Id="rId13435" Type="http://schemas.openxmlformats.org/officeDocument/2006/relationships/hyperlink" Target="http://www.duke.edu/~charvey/Classes/wpg/bfglosi.htm" TargetMode="External"/><Relationship Id="rId20651" Type="http://schemas.openxmlformats.org/officeDocument/2006/relationships/hyperlink" Target="http://www.duke.edu/~charvey/Classes/wpg/bfglosd.htm" TargetMode="External"/><Relationship Id="rId21702" Type="http://schemas.openxmlformats.org/officeDocument/2006/relationships/hyperlink" Target="http://www.duke.edu/~charvey/Classes/wpg/bfglosb.htm" TargetMode="External"/><Relationship Id="rId762" Type="http://schemas.openxmlformats.org/officeDocument/2006/relationships/hyperlink" Target="http://www.duke.edu/~charvey/Classes/wpg/bfglosb.htm" TargetMode="External"/><Relationship Id="rId1392" Type="http://schemas.openxmlformats.org/officeDocument/2006/relationships/hyperlink" Target="http://www.duke.edu/~charvey/Classes/wpg/bfglosf.htm" TargetMode="External"/><Relationship Id="rId2443" Type="http://schemas.openxmlformats.org/officeDocument/2006/relationships/hyperlink" Target="http://www.duke.edu/~charvey/Classes/wpg/bfglost.htm" TargetMode="External"/><Relationship Id="rId9056" Type="http://schemas.openxmlformats.org/officeDocument/2006/relationships/hyperlink" Target="http://www.duke.edu/~charvey/Classes/wpg/bfgloso.htm" TargetMode="External"/><Relationship Id="rId12037" Type="http://schemas.openxmlformats.org/officeDocument/2006/relationships/hyperlink" Target="http://www.duke.edu/~charvey/Classes/wpg/bfglosm.htm" TargetMode="External"/><Relationship Id="rId20304" Type="http://schemas.openxmlformats.org/officeDocument/2006/relationships/hyperlink" Target="http://www.duke.edu/~charvey/Classes/wpg/bfgloss.htm" TargetMode="External"/><Relationship Id="rId415" Type="http://schemas.openxmlformats.org/officeDocument/2006/relationships/hyperlink" Target="http://www.duke.edu/~charvey/Classes/wpg/bfgloss.htm" TargetMode="External"/><Relationship Id="rId1045" Type="http://schemas.openxmlformats.org/officeDocument/2006/relationships/hyperlink" Target="http://www.duke.edu/~charvey/Classes/wpg/bfglosb.htm" TargetMode="External"/><Relationship Id="rId5666" Type="http://schemas.openxmlformats.org/officeDocument/2006/relationships/hyperlink" Target="http://www.duke.edu/~charvey/Classes/wpg/bfglosu.htm" TargetMode="External"/><Relationship Id="rId16658" Type="http://schemas.openxmlformats.org/officeDocument/2006/relationships/hyperlink" Target="http://www.duke.edu/~charvey/Classes/wpg/bfglose.htm" TargetMode="External"/><Relationship Id="rId17709" Type="http://schemas.openxmlformats.org/officeDocument/2006/relationships/hyperlink" Target="http://www.duke.edu/~charvey/Classes/wpg/bfglosl.htm" TargetMode="External"/><Relationship Id="rId18080" Type="http://schemas.openxmlformats.org/officeDocument/2006/relationships/hyperlink" Target="http://www.duke.edu/~charvey/Classes/wpg/bfglosa.htm" TargetMode="External"/><Relationship Id="rId19131" Type="http://schemas.openxmlformats.org/officeDocument/2006/relationships/hyperlink" Target="http://www.duke.edu/~charvey/Classes/wpg/bfglosm.htm" TargetMode="External"/><Relationship Id="rId22476" Type="http://schemas.openxmlformats.org/officeDocument/2006/relationships/hyperlink" Target="http://www.duke.edu/~charvey/Classes/wpg/bfgloss.htm" TargetMode="External"/><Relationship Id="rId23874" Type="http://schemas.openxmlformats.org/officeDocument/2006/relationships/hyperlink" Target="http://www.duke.edu/~charvey/Classes/wpg/bfglosl.htm" TargetMode="External"/><Relationship Id="rId24925" Type="http://schemas.openxmlformats.org/officeDocument/2006/relationships/hyperlink" Target="http://www.duke.edu/~charvey/Classes/wpg/bfglosf.htm" TargetMode="External"/><Relationship Id="rId4268" Type="http://schemas.openxmlformats.org/officeDocument/2006/relationships/hyperlink" Target="http://www.duke.edu/~charvey/Classes/wpg/bfgloss.htm" TargetMode="External"/><Relationship Id="rId5319" Type="http://schemas.openxmlformats.org/officeDocument/2006/relationships/hyperlink" Target="http://www.duke.edu/~charvey/Classes/wpg/bfglosp.htm" TargetMode="External"/><Relationship Id="rId6717" Type="http://schemas.openxmlformats.org/officeDocument/2006/relationships/hyperlink" Target="http://www.duke.edu/~charvey/Classes/wpg/bfglosa.htm" TargetMode="External"/><Relationship Id="rId21078" Type="http://schemas.openxmlformats.org/officeDocument/2006/relationships/hyperlink" Target="http://www.duke.edu/~charvey/Classes/wpg/bfglosc.htm" TargetMode="External"/><Relationship Id="rId22129" Type="http://schemas.openxmlformats.org/officeDocument/2006/relationships/hyperlink" Target="http://www.duke.edu/~charvey/Classes/wpg/bfgloss.htm" TargetMode="External"/><Relationship Id="rId23527" Type="http://schemas.openxmlformats.org/officeDocument/2006/relationships/hyperlink" Target="http://www.duke.edu/~charvey/Classes/wpg/bfglosc.htm" TargetMode="External"/><Relationship Id="rId26000" Type="http://schemas.openxmlformats.org/officeDocument/2006/relationships/hyperlink" Target="http://www.duke.edu/~charvey/Classes/wpg/bfglosf.htm" TargetMode="External"/><Relationship Id="rId8889" Type="http://schemas.openxmlformats.org/officeDocument/2006/relationships/hyperlink" Target="http://www.duke.edu/~charvey/Classes/wpg/bfglosr.htm" TargetMode="External"/><Relationship Id="rId11120" Type="http://schemas.openxmlformats.org/officeDocument/2006/relationships/hyperlink" Target="http://www.duke.edu/~charvey/Classes/wpg/bfglosr.htm" TargetMode="External"/><Relationship Id="rId14690" Type="http://schemas.openxmlformats.org/officeDocument/2006/relationships/hyperlink" Target="http://www.duke.edu/~charvey/Classes/wpg/bfglosa.htm" TargetMode="External"/><Relationship Id="rId15741" Type="http://schemas.openxmlformats.org/officeDocument/2006/relationships/hyperlink" Target="http://www.duke.edu/~charvey/Classes/wpg/bfgloss.htm" TargetMode="External"/><Relationship Id="rId25699" Type="http://schemas.openxmlformats.org/officeDocument/2006/relationships/hyperlink" Target="http://www.duke.edu/~charvey/Classes/wpg/bfglosc.htm" TargetMode="External"/><Relationship Id="rId1929" Type="http://schemas.openxmlformats.org/officeDocument/2006/relationships/hyperlink" Target="http://www.duke.edu/~charvey/Classes/wpg/bfglosm.htm" TargetMode="External"/><Relationship Id="rId5800" Type="http://schemas.openxmlformats.org/officeDocument/2006/relationships/hyperlink" Target="http://www.duke.edu/~charvey/Classes/wpg/bfglosd.htm" TargetMode="External"/><Relationship Id="rId13292" Type="http://schemas.openxmlformats.org/officeDocument/2006/relationships/hyperlink" Target="http://www.duke.edu/~charvey/Classes/wpg/bfglosi.htm" TargetMode="External"/><Relationship Id="rId14343" Type="http://schemas.openxmlformats.org/officeDocument/2006/relationships/hyperlink" Target="http://www.duke.edu/~charvey/Classes/wpg/bfglosd.htm" TargetMode="External"/><Relationship Id="rId18964" Type="http://schemas.openxmlformats.org/officeDocument/2006/relationships/hyperlink" Target="http://www.duke.edu/~charvey/Classes/wpg/bfglosu.htm" TargetMode="External"/><Relationship Id="rId22610" Type="http://schemas.openxmlformats.org/officeDocument/2006/relationships/hyperlink" Target="http://www.duke.edu/~charvey/Classes/wpg/bfglosh.htm" TargetMode="External"/><Relationship Id="rId3351" Type="http://schemas.openxmlformats.org/officeDocument/2006/relationships/hyperlink" Target="http://www.duke.edu/~charvey/Classes/wpg/bfglosp.htm" TargetMode="External"/><Relationship Id="rId4402" Type="http://schemas.openxmlformats.org/officeDocument/2006/relationships/hyperlink" Target="http://www.duke.edu/~charvey/Classes/wpg/bfglosr.htm" TargetMode="External"/><Relationship Id="rId7972" Type="http://schemas.openxmlformats.org/officeDocument/2006/relationships/hyperlink" Target="http://www.duke.edu/~charvey/Classes/wpg/bfglosb.htm" TargetMode="External"/><Relationship Id="rId17566" Type="http://schemas.openxmlformats.org/officeDocument/2006/relationships/hyperlink" Target="http://www.duke.edu/~charvey/Classes/wpg/bfglosb.htm" TargetMode="External"/><Relationship Id="rId18617" Type="http://schemas.openxmlformats.org/officeDocument/2006/relationships/hyperlink" Target="http://www.duke.edu/~charvey/Classes/wpg/bfglosc.htm" TargetMode="External"/><Relationship Id="rId20161" Type="http://schemas.openxmlformats.org/officeDocument/2006/relationships/hyperlink" Target="http://www.duke.edu/~charvey/Classes/wpg/bfglosf.htm" TargetMode="External"/><Relationship Id="rId21212" Type="http://schemas.openxmlformats.org/officeDocument/2006/relationships/hyperlink" Target="http://www.duke.edu/~charvey/Classes/wpg/bfglosi.htm" TargetMode="External"/><Relationship Id="rId24782" Type="http://schemas.openxmlformats.org/officeDocument/2006/relationships/hyperlink" Target="http://www.duke.edu/~charvey/Classes/wpg/bfglose.htm" TargetMode="External"/><Relationship Id="rId25833" Type="http://schemas.openxmlformats.org/officeDocument/2006/relationships/hyperlink" Target="http://www.duke.edu/~charvey/Classes/wpg/bfglosp.htm" TargetMode="External"/><Relationship Id="rId272" Type="http://schemas.openxmlformats.org/officeDocument/2006/relationships/hyperlink" Target="http://www.duke.edu/~charvey/Classes/wpg/bfglosa.htm" TargetMode="External"/><Relationship Id="rId3004" Type="http://schemas.openxmlformats.org/officeDocument/2006/relationships/hyperlink" Target="http://www.duke.edu/~charvey/Classes/wpg/bfglost.htm" TargetMode="External"/><Relationship Id="rId6574" Type="http://schemas.openxmlformats.org/officeDocument/2006/relationships/hyperlink" Target="http://www.duke.edu/~charvey/Classes/wpg/bfglosd.htm" TargetMode="External"/><Relationship Id="rId7625" Type="http://schemas.openxmlformats.org/officeDocument/2006/relationships/hyperlink" Target="http://www.duke.edu/~charvey/Classes/wpg/bfglose.htm" TargetMode="External"/><Relationship Id="rId10953" Type="http://schemas.openxmlformats.org/officeDocument/2006/relationships/hyperlink" Target="http://www.duke.edu/~charvey/Classes/wpg/bfglosm.htm" TargetMode="External"/><Relationship Id="rId16168" Type="http://schemas.openxmlformats.org/officeDocument/2006/relationships/hyperlink" Target="http://www.duke.edu/~charvey/Classes/wpg/bfglosb.htm" TargetMode="External"/><Relationship Id="rId17219" Type="http://schemas.openxmlformats.org/officeDocument/2006/relationships/hyperlink" Target="http://www.duke.edu/~charvey/Classes/wpg/bfglosm.htm" TargetMode="External"/><Relationship Id="rId23384" Type="http://schemas.openxmlformats.org/officeDocument/2006/relationships/hyperlink" Target="http://www.duke.edu/~charvey/Classes/wpg/bfglosd.htm" TargetMode="External"/><Relationship Id="rId24435" Type="http://schemas.openxmlformats.org/officeDocument/2006/relationships/hyperlink" Target="http://www.duke.edu/~charvey/Classes/wpg/bfglosf.htm" TargetMode="External"/><Relationship Id="rId5176" Type="http://schemas.openxmlformats.org/officeDocument/2006/relationships/hyperlink" Target="http://www.duke.edu/~charvey/Classes/wpg/bfglosl.htm" TargetMode="External"/><Relationship Id="rId6227" Type="http://schemas.openxmlformats.org/officeDocument/2006/relationships/hyperlink" Target="http://www.duke.edu/~charvey/Classes/wpg/bfglosd.htm" TargetMode="External"/><Relationship Id="rId9797" Type="http://schemas.openxmlformats.org/officeDocument/2006/relationships/hyperlink" Target="http://www.duke.edu/~charvey/Classes/wpg/bfgloss.htm" TargetMode="External"/><Relationship Id="rId10606" Type="http://schemas.openxmlformats.org/officeDocument/2006/relationships/hyperlink" Target="http://www.duke.edu/~charvey/Classes/wpg/bfgloss.htm" TargetMode="External"/><Relationship Id="rId23037" Type="http://schemas.openxmlformats.org/officeDocument/2006/relationships/hyperlink" Target="http://www.duke.edu/~charvey/Classes/wpg/bfglosb.htm" TargetMode="External"/><Relationship Id="rId8399" Type="http://schemas.openxmlformats.org/officeDocument/2006/relationships/hyperlink" Target="http://www.duke.edu/~charvey/Classes/wpg/bfglosc.htm" TargetMode="External"/><Relationship Id="rId12778" Type="http://schemas.openxmlformats.org/officeDocument/2006/relationships/hyperlink" Target="http://www.duke.edu/~charvey/Classes/wpg/bfglosi.htm" TargetMode="External"/><Relationship Id="rId13829" Type="http://schemas.openxmlformats.org/officeDocument/2006/relationships/hyperlink" Target="http://www.duke.edu/~charvey/Classes/wpg/bfglosf.htm" TargetMode="External"/><Relationship Id="rId17700" Type="http://schemas.openxmlformats.org/officeDocument/2006/relationships/hyperlink" Target="http://www.duke.edu/~charvey/Classes/wpg/bfglosi.htm" TargetMode="External"/><Relationship Id="rId1786" Type="http://schemas.openxmlformats.org/officeDocument/2006/relationships/hyperlink" Target="http://www.duke.edu/~charvey/Classes/wpg/bfgloss.htm" TargetMode="External"/><Relationship Id="rId2837" Type="http://schemas.openxmlformats.org/officeDocument/2006/relationships/hyperlink" Target="http://www.duke.edu/~charvey/Classes/wpg/bfglosp.htm" TargetMode="External"/><Relationship Id="rId15251" Type="http://schemas.openxmlformats.org/officeDocument/2006/relationships/hyperlink" Target="http://www.duke.edu/~charvey/Classes/wpg/bfglosa.htm" TargetMode="External"/><Relationship Id="rId16302" Type="http://schemas.openxmlformats.org/officeDocument/2006/relationships/hyperlink" Target="http://www.duke.edu/~charvey/Classes/wpg/bfglosf.htm" TargetMode="External"/><Relationship Id="rId19872" Type="http://schemas.openxmlformats.org/officeDocument/2006/relationships/hyperlink" Target="http://www.duke.edu/~charvey/Classes/wpg/bfglosc.htm" TargetMode="External"/><Relationship Id="rId809" Type="http://schemas.openxmlformats.org/officeDocument/2006/relationships/hyperlink" Target="http://www.duke.edu/~charvey/Classes/wpg/bfglost.htm" TargetMode="External"/><Relationship Id="rId1439" Type="http://schemas.openxmlformats.org/officeDocument/2006/relationships/hyperlink" Target="http://www.duke.edu/~charvey/Classes/wpg/bfglosc.htm" TargetMode="External"/><Relationship Id="rId5310" Type="http://schemas.openxmlformats.org/officeDocument/2006/relationships/hyperlink" Target="http://www.duke.edu/~charvey/Classes/wpg/bfglosd.htm" TargetMode="External"/><Relationship Id="rId8880" Type="http://schemas.openxmlformats.org/officeDocument/2006/relationships/hyperlink" Target="http://www.duke.edu/~charvey/Classes/wpg/bfglosm.htm" TargetMode="External"/><Relationship Id="rId9931" Type="http://schemas.openxmlformats.org/officeDocument/2006/relationships/hyperlink" Target="http://www.duke.edu/~charvey/Classes/wpg/bfglosr.htm" TargetMode="External"/><Relationship Id="rId11861" Type="http://schemas.openxmlformats.org/officeDocument/2006/relationships/hyperlink" Target="http://www.duke.edu/~charvey/Classes/wpg/bfgloso.htm" TargetMode="External"/><Relationship Id="rId12912" Type="http://schemas.openxmlformats.org/officeDocument/2006/relationships/hyperlink" Target="http://www.duke.edu/~charvey/Classes/wpg/bfgloss.htm" TargetMode="External"/><Relationship Id="rId18474" Type="http://schemas.openxmlformats.org/officeDocument/2006/relationships/hyperlink" Target="http://www.duke.edu/~charvey/Classes/wpg/bfglosa.htm" TargetMode="External"/><Relationship Id="rId19525" Type="http://schemas.openxmlformats.org/officeDocument/2006/relationships/hyperlink" Target="http://www.duke.edu/~charvey/Classes/wpg/bfglosc.htm" TargetMode="External"/><Relationship Id="rId22120" Type="http://schemas.openxmlformats.org/officeDocument/2006/relationships/hyperlink" Target="http://www.duke.edu/~charvey/Classes/wpg/bfglosm.htm" TargetMode="External"/><Relationship Id="rId25690" Type="http://schemas.openxmlformats.org/officeDocument/2006/relationships/hyperlink" Target="http://www.duke.edu/~charvey/Classes/wpg/bfglosd.htm" TargetMode="External"/><Relationship Id="rId26741" Type="http://schemas.openxmlformats.org/officeDocument/2006/relationships/hyperlink" Target="http://www.duke.edu/~charvey/Classes/wpg/bfglosa.htm" TargetMode="External"/><Relationship Id="rId1920" Type="http://schemas.openxmlformats.org/officeDocument/2006/relationships/hyperlink" Target="http://www.duke.edu/~charvey/Classes/wpg/bfglosb.htm" TargetMode="External"/><Relationship Id="rId7482" Type="http://schemas.openxmlformats.org/officeDocument/2006/relationships/hyperlink" Target="http://www.duke.edu/~charvey/Classes/wpg/bfglose.htm" TargetMode="External"/><Relationship Id="rId8533" Type="http://schemas.openxmlformats.org/officeDocument/2006/relationships/hyperlink" Target="http://www.duke.edu/~charvey/Classes/wpg/bfglosc.htm" TargetMode="External"/><Relationship Id="rId10463" Type="http://schemas.openxmlformats.org/officeDocument/2006/relationships/hyperlink" Target="http://www.duke.edu/~charvey/Classes/wpg/bfglosa.htm" TargetMode="External"/><Relationship Id="rId11514" Type="http://schemas.openxmlformats.org/officeDocument/2006/relationships/hyperlink" Target="http://www.duke.edu/~charvey/Classes/wpg/bfglosi.htm" TargetMode="External"/><Relationship Id="rId17076" Type="http://schemas.openxmlformats.org/officeDocument/2006/relationships/hyperlink" Target="http://www.duke.edu/~charvey/Classes/wpg/bfgloso.htm" TargetMode="External"/><Relationship Id="rId18127" Type="http://schemas.openxmlformats.org/officeDocument/2006/relationships/hyperlink" Target="http://www.duke.edu/~charvey/Classes/wpg/bfglosi.htm" TargetMode="External"/><Relationship Id="rId24292" Type="http://schemas.openxmlformats.org/officeDocument/2006/relationships/hyperlink" Target="http://www.duke.edu/~charvey/Classes/wpg/bfglosi.htm" TargetMode="External"/><Relationship Id="rId25343" Type="http://schemas.openxmlformats.org/officeDocument/2006/relationships/hyperlink" Target="http://www.duke.edu/~charvey/Classes/wpg/bfglosc.htm" TargetMode="External"/><Relationship Id="rId6084" Type="http://schemas.openxmlformats.org/officeDocument/2006/relationships/hyperlink" Target="http://www.duke.edu/~charvey/Classes/wpg/bfglost.htm" TargetMode="External"/><Relationship Id="rId7135" Type="http://schemas.openxmlformats.org/officeDocument/2006/relationships/hyperlink" Target="http://www.duke.edu/~charvey/Classes/wpg/bfglosi.htm" TargetMode="External"/><Relationship Id="rId10116" Type="http://schemas.openxmlformats.org/officeDocument/2006/relationships/hyperlink" Target="http://www.duke.edu/~charvey/Classes/wpg/bfglosf.htm" TargetMode="External"/><Relationship Id="rId13686" Type="http://schemas.openxmlformats.org/officeDocument/2006/relationships/hyperlink" Target="http://www.duke.edu/~charvey/Classes/wpg/bfglosd.htm" TargetMode="External"/><Relationship Id="rId2694" Type="http://schemas.openxmlformats.org/officeDocument/2006/relationships/hyperlink" Target="http://www.duke.edu/~charvey/Classes/wpg/bfgloss.htm" TargetMode="External"/><Relationship Id="rId3745" Type="http://schemas.openxmlformats.org/officeDocument/2006/relationships/hyperlink" Target="http://www.duke.edu/~charvey/Classes/wpg/bfglosb.htm" TargetMode="External"/><Relationship Id="rId12288" Type="http://schemas.openxmlformats.org/officeDocument/2006/relationships/hyperlink" Target="http://www.duke.edu/~charvey/Classes/wpg/bfglosp.htm" TargetMode="External"/><Relationship Id="rId13339" Type="http://schemas.openxmlformats.org/officeDocument/2006/relationships/hyperlink" Target="http://www.duke.edu/~charvey/Classes/wpg/bfglosg.htm" TargetMode="External"/><Relationship Id="rId14737" Type="http://schemas.openxmlformats.org/officeDocument/2006/relationships/hyperlink" Target="http://www.duke.edu/~charvey/Classes/wpg/bfglosl.htm" TargetMode="External"/><Relationship Id="rId17210" Type="http://schemas.openxmlformats.org/officeDocument/2006/relationships/hyperlink" Target="http://www.duke.edu/~charvey/Classes/wpg/bfglosi.htm" TargetMode="External"/><Relationship Id="rId20555" Type="http://schemas.openxmlformats.org/officeDocument/2006/relationships/hyperlink" Target="http://www.duke.edu/~charvey/Classes/wpg/bfglosb.htm" TargetMode="External"/><Relationship Id="rId21953" Type="http://schemas.openxmlformats.org/officeDocument/2006/relationships/hyperlink" Target="http://www.duke.edu/~charvey/Classes/wpg/bfglosp.htm" TargetMode="External"/><Relationship Id="rId666" Type="http://schemas.openxmlformats.org/officeDocument/2006/relationships/hyperlink" Target="http://www.duke.edu/~charvey/Classes/wpg/bfglosb.htm" TargetMode="External"/><Relationship Id="rId1296" Type="http://schemas.openxmlformats.org/officeDocument/2006/relationships/hyperlink" Target="http://www.duke.edu/~charvey/Classes/wpg/bfglosi.htm" TargetMode="External"/><Relationship Id="rId2347" Type="http://schemas.openxmlformats.org/officeDocument/2006/relationships/hyperlink" Target="http://www.duke.edu/~charvey/Classes/wpg/bfglosr.htm" TargetMode="External"/><Relationship Id="rId20208" Type="http://schemas.openxmlformats.org/officeDocument/2006/relationships/hyperlink" Target="http://www.duke.edu/~charvey/Classes/wpg/bfglosa.htm" TargetMode="External"/><Relationship Id="rId21606" Type="http://schemas.openxmlformats.org/officeDocument/2006/relationships/hyperlink" Target="http://www.duke.edu/~charvey/Classes/wpg/bfglosb.htm" TargetMode="External"/><Relationship Id="rId319" Type="http://schemas.openxmlformats.org/officeDocument/2006/relationships/hyperlink" Target="http://www.duke.edu/~charvey/Classes/wpg/bfglosp.htm" TargetMode="External"/><Relationship Id="rId6968" Type="http://schemas.openxmlformats.org/officeDocument/2006/relationships/hyperlink" Target="http://www.duke.edu/~charvey/Classes/wpg/bfglosi.htm" TargetMode="External"/><Relationship Id="rId8390" Type="http://schemas.openxmlformats.org/officeDocument/2006/relationships/hyperlink" Target="http://www.duke.edu/~charvey/Classes/wpg/bfglosa.htm" TargetMode="External"/><Relationship Id="rId13820" Type="http://schemas.openxmlformats.org/officeDocument/2006/relationships/hyperlink" Target="http://www.duke.edu/~charvey/Classes/wpg/bfgloss.htm" TargetMode="External"/><Relationship Id="rId19382" Type="http://schemas.openxmlformats.org/officeDocument/2006/relationships/hyperlink" Target="http://www.duke.edu/~charvey/Classes/wpg/bfglosu.htm" TargetMode="External"/><Relationship Id="rId23778" Type="http://schemas.openxmlformats.org/officeDocument/2006/relationships/hyperlink" Target="http://www.duke.edu/~charvey/Classes/wpg/bfglosb.htm" TargetMode="External"/><Relationship Id="rId24829" Type="http://schemas.openxmlformats.org/officeDocument/2006/relationships/hyperlink" Target="http://www.duke.edu/~charvey/Classes/wpg/bfgloss.htm" TargetMode="External"/><Relationship Id="rId8043" Type="http://schemas.openxmlformats.org/officeDocument/2006/relationships/hyperlink" Target="http://www.duke.edu/~charvey/Classes/wpg/bfglose.htm" TargetMode="External"/><Relationship Id="rId9441" Type="http://schemas.openxmlformats.org/officeDocument/2006/relationships/hyperlink" Target="http://www.duke.edu/~charvey/Classes/wpg/bfglosr.htm" TargetMode="External"/><Relationship Id="rId11371" Type="http://schemas.openxmlformats.org/officeDocument/2006/relationships/hyperlink" Target="http://www.duke.edu/~charvey/Classes/wpg/bfglosd.htm" TargetMode="External"/><Relationship Id="rId12422" Type="http://schemas.openxmlformats.org/officeDocument/2006/relationships/hyperlink" Target="http://www.duke.edu/~charvey/Classes/wpg/bfglosw.htm" TargetMode="External"/><Relationship Id="rId15992" Type="http://schemas.openxmlformats.org/officeDocument/2006/relationships/hyperlink" Target="http://www.duke.edu/~charvey/Classes/wpg/bfglosc.htm" TargetMode="External"/><Relationship Id="rId19035" Type="http://schemas.openxmlformats.org/officeDocument/2006/relationships/hyperlink" Target="http://www.duke.edu/~charvey/Classes/wpg/bfglosp.htm" TargetMode="External"/><Relationship Id="rId26251" Type="http://schemas.openxmlformats.org/officeDocument/2006/relationships/hyperlink" Target="http://www.duke.edu/~charvey/Classes/wpg/bfgloss.htm" TargetMode="External"/><Relationship Id="rId800" Type="http://schemas.openxmlformats.org/officeDocument/2006/relationships/hyperlink" Target="http://www.duke.edu/~charvey/Classes/wpg/bfglosr.htm" TargetMode="External"/><Relationship Id="rId1430" Type="http://schemas.openxmlformats.org/officeDocument/2006/relationships/hyperlink" Target="http://www.duke.edu/~charvey/Classes/wpg/bfglosd.htm" TargetMode="External"/><Relationship Id="rId11024" Type="http://schemas.openxmlformats.org/officeDocument/2006/relationships/hyperlink" Target="http://www.duke.edu/~charvey/Classes/wpg/bfgloss.htm" TargetMode="External"/><Relationship Id="rId14594" Type="http://schemas.openxmlformats.org/officeDocument/2006/relationships/hyperlink" Target="http://www.duke.edu/~charvey/Classes/wpg/bfglosm.htm" TargetMode="External"/><Relationship Id="rId15645" Type="http://schemas.openxmlformats.org/officeDocument/2006/relationships/hyperlink" Target="http://www.duke.edu/~charvey/Classes/wpg/bfglosp.htm" TargetMode="External"/><Relationship Id="rId22861" Type="http://schemas.openxmlformats.org/officeDocument/2006/relationships/hyperlink" Target="http://www.duke.edu/~charvey/Classes/wpg/bfglosm.htm" TargetMode="External"/><Relationship Id="rId23912" Type="http://schemas.openxmlformats.org/officeDocument/2006/relationships/hyperlink" Target="http://www.duke.edu/~charvey/Classes/wpg/bfgloso.htm" TargetMode="External"/><Relationship Id="rId4653" Type="http://schemas.openxmlformats.org/officeDocument/2006/relationships/hyperlink" Target="http://www.duke.edu/~charvey/Classes/wpg/bfgloss.htm" TargetMode="External"/><Relationship Id="rId5704" Type="http://schemas.openxmlformats.org/officeDocument/2006/relationships/hyperlink" Target="http://www.duke.edu/~charvey/Classes/wpg/bfglost.htm" TargetMode="External"/><Relationship Id="rId13196" Type="http://schemas.openxmlformats.org/officeDocument/2006/relationships/hyperlink" Target="http://www.duke.edu/~charvey/Classes/wpg/bfglosc.htm" TargetMode="External"/><Relationship Id="rId14247" Type="http://schemas.openxmlformats.org/officeDocument/2006/relationships/hyperlink" Target="http://www.duke.edu/~charvey/Classes/wpg/bfglosk.htm" TargetMode="External"/><Relationship Id="rId21463" Type="http://schemas.openxmlformats.org/officeDocument/2006/relationships/hyperlink" Target="http://www.duke.edu/~charvey/Classes/wpg/bfglosi.htm" TargetMode="External"/><Relationship Id="rId22514" Type="http://schemas.openxmlformats.org/officeDocument/2006/relationships/hyperlink" Target="http://www.duke.edu/~charvey/Classes/wpg/bfglosi.htm" TargetMode="External"/><Relationship Id="rId3255" Type="http://schemas.openxmlformats.org/officeDocument/2006/relationships/hyperlink" Target="http://www.duke.edu/~charvey/Classes/wpg/bfglosp.htm" TargetMode="External"/><Relationship Id="rId4306" Type="http://schemas.openxmlformats.org/officeDocument/2006/relationships/hyperlink" Target="http://www.duke.edu/~charvey/Classes/wpg/bfglosf.htm" TargetMode="External"/><Relationship Id="rId7876" Type="http://schemas.openxmlformats.org/officeDocument/2006/relationships/hyperlink" Target="http://www.duke.edu/~charvey/Classes/wpg/bfgloss.htm" TargetMode="External"/><Relationship Id="rId8927" Type="http://schemas.openxmlformats.org/officeDocument/2006/relationships/hyperlink" Target="http://www.duke.edu/~charvey/Classes/wpg/bfglosf.htm" TargetMode="External"/><Relationship Id="rId18868" Type="http://schemas.openxmlformats.org/officeDocument/2006/relationships/hyperlink" Target="http://www.duke.edu/~charvey/Classes/wpg/bfglosp.htm" TargetMode="External"/><Relationship Id="rId19919" Type="http://schemas.openxmlformats.org/officeDocument/2006/relationships/hyperlink" Target="http://www.duke.edu/~charvey/Classes/wpg/bfglosp.htm" TargetMode="External"/><Relationship Id="rId20065" Type="http://schemas.openxmlformats.org/officeDocument/2006/relationships/hyperlink" Target="http://www.duke.edu/~charvey/Classes/wpg/bfglosl.htm" TargetMode="External"/><Relationship Id="rId21116" Type="http://schemas.openxmlformats.org/officeDocument/2006/relationships/hyperlink" Target="http://www.duke.edu/~charvey/Classes/wpg/bfglosi.htm" TargetMode="External"/><Relationship Id="rId24686" Type="http://schemas.openxmlformats.org/officeDocument/2006/relationships/hyperlink" Target="http://www.duke.edu/~charvey/Classes/wpg/bfglost.htm" TargetMode="External"/><Relationship Id="rId176" Type="http://schemas.openxmlformats.org/officeDocument/2006/relationships/hyperlink" Target="http://www.duke.edu/~charvey/Classes/wpg/bfglosi.htm" TargetMode="External"/><Relationship Id="rId6478" Type="http://schemas.openxmlformats.org/officeDocument/2006/relationships/hyperlink" Target="http://www.duke.edu/~charvey/Classes/wpg/bfglosn.htm" TargetMode="External"/><Relationship Id="rId7529" Type="http://schemas.openxmlformats.org/officeDocument/2006/relationships/hyperlink" Target="http://www.duke.edu/~charvey/Classes/wpg/bfglosm.htm" TargetMode="External"/><Relationship Id="rId10857" Type="http://schemas.openxmlformats.org/officeDocument/2006/relationships/hyperlink" Target="http://www.duke.edu/~charvey/Classes/wpg/bfglosi.htm" TargetMode="External"/><Relationship Id="rId11908" Type="http://schemas.openxmlformats.org/officeDocument/2006/relationships/hyperlink" Target="http://www.duke.edu/~charvey/Classes/wpg/bfglosu.htm" TargetMode="External"/><Relationship Id="rId23288" Type="http://schemas.openxmlformats.org/officeDocument/2006/relationships/hyperlink" Target="http://www.duke.edu/~charvey/Classes/wpg/bfglosi.htm" TargetMode="External"/><Relationship Id="rId24339" Type="http://schemas.openxmlformats.org/officeDocument/2006/relationships/hyperlink" Target="http://www.duke.edu/~charvey/Classes/wpg/bfglosa.htm" TargetMode="External"/><Relationship Id="rId25737" Type="http://schemas.openxmlformats.org/officeDocument/2006/relationships/hyperlink" Target="http://www.duke.edu/~charvey/Classes/wpg/bfglosh.htm" TargetMode="External"/><Relationship Id="rId13330" Type="http://schemas.openxmlformats.org/officeDocument/2006/relationships/hyperlink" Target="http://www.duke.edu/~charvey/Classes/wpg/bfglosi.htm" TargetMode="External"/><Relationship Id="rId17951" Type="http://schemas.openxmlformats.org/officeDocument/2006/relationships/hyperlink" Target="http://www.duke.edu/~charvey/Classes/wpg/bfglosf.htm" TargetMode="External"/><Relationship Id="rId310" Type="http://schemas.openxmlformats.org/officeDocument/2006/relationships/hyperlink" Target="http://www.duke.edu/~charvey/Classes/wpg/bfglosn.htm" TargetMode="External"/><Relationship Id="rId16553" Type="http://schemas.openxmlformats.org/officeDocument/2006/relationships/hyperlink" Target="http://www.duke.edu/~charvey/Classes/wpg/bfgloss.htm" TargetMode="External"/><Relationship Id="rId17604" Type="http://schemas.openxmlformats.org/officeDocument/2006/relationships/hyperlink" Target="http://www.duke.edu/~charvey/Classes/wpg/bfglosi.htm" TargetMode="External"/><Relationship Id="rId20949" Type="http://schemas.openxmlformats.org/officeDocument/2006/relationships/hyperlink" Target="http://www.duke.edu/~charvey/Classes/wpg/bfglosi.htm" TargetMode="External"/><Relationship Id="rId24820" Type="http://schemas.openxmlformats.org/officeDocument/2006/relationships/hyperlink" Target="http://www.duke.edu/~charvey/Classes/wpg/bfglosi.htm" TargetMode="External"/><Relationship Id="rId5561" Type="http://schemas.openxmlformats.org/officeDocument/2006/relationships/hyperlink" Target="http://www.duke.edu/~charvey/Classes/wpg/bfglosl.htm" TargetMode="External"/><Relationship Id="rId6612" Type="http://schemas.openxmlformats.org/officeDocument/2006/relationships/hyperlink" Target="http://www.duke.edu/~charvey/Classes/wpg/bfglosb.htm" TargetMode="External"/><Relationship Id="rId15155" Type="http://schemas.openxmlformats.org/officeDocument/2006/relationships/hyperlink" Target="http://www.duke.edu/~charvey/Classes/wpg/bfgloss.htm" TargetMode="External"/><Relationship Id="rId16206" Type="http://schemas.openxmlformats.org/officeDocument/2006/relationships/hyperlink" Target="http://www.duke.edu/~charvey/Classes/wpg/bfglosc.htm" TargetMode="External"/><Relationship Id="rId19776" Type="http://schemas.openxmlformats.org/officeDocument/2006/relationships/hyperlink" Target="http://www.duke.edu/~charvey/Classes/wpg/bfglosc.htm" TargetMode="External"/><Relationship Id="rId22371" Type="http://schemas.openxmlformats.org/officeDocument/2006/relationships/hyperlink" Target="http://www.duke.edu/~charvey/Classes/wpg/bfglosc.htm" TargetMode="External"/><Relationship Id="rId23422" Type="http://schemas.openxmlformats.org/officeDocument/2006/relationships/hyperlink" Target="http://www.duke.edu/~charvey/Classes/wpg/bfgloss.htm" TargetMode="External"/><Relationship Id="rId26992" Type="http://schemas.openxmlformats.org/officeDocument/2006/relationships/hyperlink" Target="http://www.duke.edu/~charvey/Classes/wpg/bfglosp.htm" TargetMode="External"/><Relationship Id="rId4163" Type="http://schemas.openxmlformats.org/officeDocument/2006/relationships/hyperlink" Target="http://www.duke.edu/~charvey/Classes/wpg/bfglosc.htm" TargetMode="External"/><Relationship Id="rId5214" Type="http://schemas.openxmlformats.org/officeDocument/2006/relationships/hyperlink" Target="http://www.duke.edu/~charvey/Classes/wpg/bfglosd.htm" TargetMode="External"/><Relationship Id="rId8784" Type="http://schemas.openxmlformats.org/officeDocument/2006/relationships/hyperlink" Target="http://www.duke.edu/~charvey/Classes/wpg/bfglosc.htm" TargetMode="External"/><Relationship Id="rId9835" Type="http://schemas.openxmlformats.org/officeDocument/2006/relationships/hyperlink" Target="http://www.duke.edu/~charvey/Classes/wpg/bfglost.htm" TargetMode="External"/><Relationship Id="rId11765" Type="http://schemas.openxmlformats.org/officeDocument/2006/relationships/hyperlink" Target="http://www.duke.edu/~charvey/Classes/wpg/bfgloso.htm" TargetMode="External"/><Relationship Id="rId18378" Type="http://schemas.openxmlformats.org/officeDocument/2006/relationships/hyperlink" Target="http://www.duke.edu/~charvey/Classes/wpg/bfglosa.htm" TargetMode="External"/><Relationship Id="rId19429" Type="http://schemas.openxmlformats.org/officeDocument/2006/relationships/hyperlink" Target="http://www.duke.edu/~charvey/Classes/wpg/bfglosm.htm" TargetMode="External"/><Relationship Id="rId22024" Type="http://schemas.openxmlformats.org/officeDocument/2006/relationships/hyperlink" Target="http://www.duke.edu/~charvey/Classes/wpg/bfgloss.htm" TargetMode="External"/><Relationship Id="rId25594" Type="http://schemas.openxmlformats.org/officeDocument/2006/relationships/hyperlink" Target="http://www.duke.edu/~charvey/Classes/wpg/bfgloss.htm" TargetMode="External"/><Relationship Id="rId26645" Type="http://schemas.openxmlformats.org/officeDocument/2006/relationships/hyperlink" Target="http://www.duke.edu/~charvey/Classes/wpg/bfgloss.htm" TargetMode="External"/><Relationship Id="rId49" Type="http://schemas.openxmlformats.org/officeDocument/2006/relationships/hyperlink" Target="http://www.duke.edu/~charvey/Classes/wpg/bfglosi.htm" TargetMode="External"/><Relationship Id="rId1824" Type="http://schemas.openxmlformats.org/officeDocument/2006/relationships/hyperlink" Target="http://www.duke.edu/~charvey/Classes/wpg/bfglosp.htm" TargetMode="External"/><Relationship Id="rId7386" Type="http://schemas.openxmlformats.org/officeDocument/2006/relationships/hyperlink" Target="http://www.duke.edu/~charvey/Classes/wpg/bfglosl.htm" TargetMode="External"/><Relationship Id="rId8437" Type="http://schemas.openxmlformats.org/officeDocument/2006/relationships/hyperlink" Target="http://www.duke.edu/~charvey/Classes/wpg/bfgloss.htm" TargetMode="External"/><Relationship Id="rId10367" Type="http://schemas.openxmlformats.org/officeDocument/2006/relationships/hyperlink" Target="http://www.duke.edu/~charvey/Classes/wpg/bfglosn.htm" TargetMode="External"/><Relationship Id="rId11418" Type="http://schemas.openxmlformats.org/officeDocument/2006/relationships/hyperlink" Target="http://www.duke.edu/~charvey/Classes/wpg/bfglosi.htm" TargetMode="External"/><Relationship Id="rId12816" Type="http://schemas.openxmlformats.org/officeDocument/2006/relationships/hyperlink" Target="http://www.duke.edu/~charvey/Classes/wpg/bfgloss.htm" TargetMode="External"/><Relationship Id="rId24196" Type="http://schemas.openxmlformats.org/officeDocument/2006/relationships/hyperlink" Target="http://www.duke.edu/~charvey/Classes/wpg/bfglosi.htm" TargetMode="External"/><Relationship Id="rId25247" Type="http://schemas.openxmlformats.org/officeDocument/2006/relationships/hyperlink" Target="http://www.duke.edu/~charvey/Classes/wpg/bfglosh.htm" TargetMode="External"/><Relationship Id="rId7039" Type="http://schemas.openxmlformats.org/officeDocument/2006/relationships/hyperlink" Target="http://www.duke.edu/~charvey/Classes/wpg/bfglosd.htm" TargetMode="External"/><Relationship Id="rId14988" Type="http://schemas.openxmlformats.org/officeDocument/2006/relationships/hyperlink" Target="http://www.duke.edu/~charvey/Classes/wpg/bfglost.htm" TargetMode="External"/><Relationship Id="rId19910" Type="http://schemas.openxmlformats.org/officeDocument/2006/relationships/hyperlink" Target="http://www.duke.edu/~charvey/Classes/wpg/bfglosl.htm" TargetMode="External"/><Relationship Id="rId2598" Type="http://schemas.openxmlformats.org/officeDocument/2006/relationships/hyperlink" Target="http://www.duke.edu/~charvey/Classes/wpg/bfglost.htm" TargetMode="External"/><Relationship Id="rId3996" Type="http://schemas.openxmlformats.org/officeDocument/2006/relationships/hyperlink" Target="http://www.duke.edu/~charvey/Classes/wpg/bfglosc.htm" TargetMode="External"/><Relationship Id="rId16063" Type="http://schemas.openxmlformats.org/officeDocument/2006/relationships/hyperlink" Target="http://www.duke.edu/~charvey/Classes/wpg/bfglosa.htm" TargetMode="External"/><Relationship Id="rId17461" Type="http://schemas.openxmlformats.org/officeDocument/2006/relationships/hyperlink" Target="http://www.duke.edu/~charvey/Classes/wpg/bfglosi.htm" TargetMode="External"/><Relationship Id="rId18512" Type="http://schemas.openxmlformats.org/officeDocument/2006/relationships/hyperlink" Target="http://www.duke.edu/~charvey/Classes/wpg/bfglosl.htm" TargetMode="External"/><Relationship Id="rId21857" Type="http://schemas.openxmlformats.org/officeDocument/2006/relationships/hyperlink" Target="http://www.duke.edu/~charvey/Classes/wpg/bfglosf.htm" TargetMode="External"/><Relationship Id="rId22908" Type="http://schemas.openxmlformats.org/officeDocument/2006/relationships/hyperlink" Target="http://www.duke.edu/~charvey/Classes/wpg/bfglosu.htm" TargetMode="External"/><Relationship Id="rId3649" Type="http://schemas.openxmlformats.org/officeDocument/2006/relationships/hyperlink" Target="http://www.duke.edu/~charvey/Classes/wpg/bfgloss.htm" TargetMode="External"/><Relationship Id="rId5071" Type="http://schemas.openxmlformats.org/officeDocument/2006/relationships/hyperlink" Target="http://www.duke.edu/~charvey/Classes/wpg/bfglosp.htm" TargetMode="External"/><Relationship Id="rId6122" Type="http://schemas.openxmlformats.org/officeDocument/2006/relationships/hyperlink" Target="http://www.duke.edu/~charvey/Classes/wpg/bfglosd.htm" TargetMode="External"/><Relationship Id="rId7520" Type="http://schemas.openxmlformats.org/officeDocument/2006/relationships/hyperlink" Target="http://www.duke.edu/~charvey/Classes/wpg/bfglosb.htm" TargetMode="External"/><Relationship Id="rId10501" Type="http://schemas.openxmlformats.org/officeDocument/2006/relationships/hyperlink" Target="http://www.duke.edu/~charvey/Classes/wpg/bfgloss.htm" TargetMode="External"/><Relationship Id="rId17114" Type="http://schemas.openxmlformats.org/officeDocument/2006/relationships/hyperlink" Target="http://www.duke.edu/~charvey/Classes/wpg/bfgloss.htm" TargetMode="External"/><Relationship Id="rId20459" Type="http://schemas.openxmlformats.org/officeDocument/2006/relationships/hyperlink" Target="http://www.duke.edu/~charvey/Classes/wpg/bfglosr.htm" TargetMode="External"/><Relationship Id="rId24330" Type="http://schemas.openxmlformats.org/officeDocument/2006/relationships/hyperlink" Target="http://www.duke.edu/~charvey/Classes/wpg/bfgloss.htm" TargetMode="External"/><Relationship Id="rId9692" Type="http://schemas.openxmlformats.org/officeDocument/2006/relationships/hyperlink" Target="http://www.duke.edu/~charvey/Classes/wpg/bfglosf.htm" TargetMode="External"/><Relationship Id="rId12673" Type="http://schemas.openxmlformats.org/officeDocument/2006/relationships/hyperlink" Target="http://www.duke.edu/~charvey/Classes/wpg/bfglosf.htm" TargetMode="External"/><Relationship Id="rId13724" Type="http://schemas.openxmlformats.org/officeDocument/2006/relationships/hyperlink" Target="http://www.duke.edu/~charvey/Classes/wpg/bfglosi.htm" TargetMode="External"/><Relationship Id="rId19286" Type="http://schemas.openxmlformats.org/officeDocument/2006/relationships/hyperlink" Target="http://www.duke.edu/~charvey/Classes/wpg/bfglosp.htm" TargetMode="External"/><Relationship Id="rId20940" Type="http://schemas.openxmlformats.org/officeDocument/2006/relationships/hyperlink" Target="http://www.duke.edu/~charvey/Classes/wpg/bfglose.htm" TargetMode="External"/><Relationship Id="rId1681" Type="http://schemas.openxmlformats.org/officeDocument/2006/relationships/hyperlink" Target="http://www.duke.edu/~charvey/Classes/wpg/bfglosc.htm" TargetMode="External"/><Relationship Id="rId2732" Type="http://schemas.openxmlformats.org/officeDocument/2006/relationships/hyperlink" Target="http://www.duke.edu/~charvey/Classes/wpg/bfglosu.htm" TargetMode="External"/><Relationship Id="rId8294" Type="http://schemas.openxmlformats.org/officeDocument/2006/relationships/hyperlink" Target="http://www.duke.edu/~charvey/Classes/wpg/bfgloss.htm" TargetMode="External"/><Relationship Id="rId9345" Type="http://schemas.openxmlformats.org/officeDocument/2006/relationships/hyperlink" Target="http://www.duke.edu/~charvey/Classes/wpg/bfglosi.htm" TargetMode="External"/><Relationship Id="rId11275" Type="http://schemas.openxmlformats.org/officeDocument/2006/relationships/hyperlink" Target="http://www.duke.edu/~charvey/Classes/wpg/bfglosa.htm" TargetMode="External"/><Relationship Id="rId12326" Type="http://schemas.openxmlformats.org/officeDocument/2006/relationships/hyperlink" Target="http://www.duke.edu/~charvey/Classes/wpg/bfglosf.htm" TargetMode="External"/><Relationship Id="rId15896" Type="http://schemas.openxmlformats.org/officeDocument/2006/relationships/hyperlink" Target="http://www.duke.edu/~charvey/Classes/wpg/bfglosp.htm" TargetMode="External"/><Relationship Id="rId26155" Type="http://schemas.openxmlformats.org/officeDocument/2006/relationships/hyperlink" Target="http://www.duke.edu/~charvey/Classes/wpg/bfgloss.htm" TargetMode="External"/><Relationship Id="rId704" Type="http://schemas.openxmlformats.org/officeDocument/2006/relationships/hyperlink" Target="http://www.duke.edu/~charvey/Classes/wpg/bfglosp.htm" TargetMode="External"/><Relationship Id="rId1334" Type="http://schemas.openxmlformats.org/officeDocument/2006/relationships/hyperlink" Target="http://www.duke.edu/~charvey/Classes/wpg/bfglosp.htm" TargetMode="External"/><Relationship Id="rId5955" Type="http://schemas.openxmlformats.org/officeDocument/2006/relationships/hyperlink" Target="http://www.duke.edu/~charvey/Classes/wpg/bfglosc.htm" TargetMode="External"/><Relationship Id="rId14498" Type="http://schemas.openxmlformats.org/officeDocument/2006/relationships/hyperlink" Target="http://www.duke.edu/~charvey/Classes/wpg/bfglosa.htm" TargetMode="External"/><Relationship Id="rId15549" Type="http://schemas.openxmlformats.org/officeDocument/2006/relationships/hyperlink" Target="http://www.duke.edu/~charvey/Classes/wpg/bfglosn.htm" TargetMode="External"/><Relationship Id="rId16947" Type="http://schemas.openxmlformats.org/officeDocument/2006/relationships/hyperlink" Target="http://www.duke.edu/~charvey/Classes/wpg/bfglosi.htm" TargetMode="External"/><Relationship Id="rId19420" Type="http://schemas.openxmlformats.org/officeDocument/2006/relationships/hyperlink" Target="http://www.duke.edu/~charvey/Classes/wpg/bfglosf.htm" TargetMode="External"/><Relationship Id="rId22765" Type="http://schemas.openxmlformats.org/officeDocument/2006/relationships/hyperlink" Target="http://www.duke.edu/~charvey/Classes/wpg/bfglosb.htm" TargetMode="External"/><Relationship Id="rId40" Type="http://schemas.openxmlformats.org/officeDocument/2006/relationships/hyperlink" Target="http://www.duke.edu/~charvey/Classes/wpg/bfglosa.htm" TargetMode="External"/><Relationship Id="rId4557" Type="http://schemas.openxmlformats.org/officeDocument/2006/relationships/hyperlink" Target="http://www.duke.edu/~charvey/Classes/wpg/bfglosc.htm" TargetMode="External"/><Relationship Id="rId5608" Type="http://schemas.openxmlformats.org/officeDocument/2006/relationships/hyperlink" Target="http://www.duke.edu/~charvey/Classes/wpg/bfglosq.htm" TargetMode="External"/><Relationship Id="rId18022" Type="http://schemas.openxmlformats.org/officeDocument/2006/relationships/hyperlink" Target="http://www.duke.edu/~charvey/Classes/wpg/bfgloss.htm" TargetMode="External"/><Relationship Id="rId21367" Type="http://schemas.openxmlformats.org/officeDocument/2006/relationships/hyperlink" Target="http://www.duke.edu/~charvey/Classes/wpg/bfglosn.htm" TargetMode="External"/><Relationship Id="rId22418" Type="http://schemas.openxmlformats.org/officeDocument/2006/relationships/hyperlink" Target="http://www.duke.edu/~charvey/Classes/wpg/bfglosf.htm" TargetMode="External"/><Relationship Id="rId23816" Type="http://schemas.openxmlformats.org/officeDocument/2006/relationships/hyperlink" Target="http://www.duke.edu/~charvey/Classes/wpg/bfgloss.htm" TargetMode="External"/><Relationship Id="rId3159" Type="http://schemas.openxmlformats.org/officeDocument/2006/relationships/hyperlink" Target="http://www.duke.edu/~charvey/Classes/wpg/bfglosb.htm" TargetMode="External"/><Relationship Id="rId7030" Type="http://schemas.openxmlformats.org/officeDocument/2006/relationships/hyperlink" Target="http://www.duke.edu/~charvey/Classes/wpg/bfglosc.htm" TargetMode="External"/><Relationship Id="rId25988" Type="http://schemas.openxmlformats.org/officeDocument/2006/relationships/hyperlink" Target="http://www.duke.edu/~charvey/Classes/wpg/bfglosr.htm" TargetMode="External"/><Relationship Id="rId10011" Type="http://schemas.openxmlformats.org/officeDocument/2006/relationships/hyperlink" Target="http://www.duke.edu/~charvey/Classes/wpg/bfgloss.htm" TargetMode="External"/><Relationship Id="rId13581" Type="http://schemas.openxmlformats.org/officeDocument/2006/relationships/hyperlink" Target="http://www.duke.edu/~charvey/Classes/wpg/bfglosc.htm" TargetMode="External"/><Relationship Id="rId14632" Type="http://schemas.openxmlformats.org/officeDocument/2006/relationships/hyperlink" Target="http://www.duke.edu/~charvey/Classes/wpg/bfglosf.htm" TargetMode="External"/><Relationship Id="rId1191" Type="http://schemas.openxmlformats.org/officeDocument/2006/relationships/hyperlink" Target="http://www.duke.edu/~charvey/Classes/wpg/bfglosf.htm" TargetMode="External"/><Relationship Id="rId3640" Type="http://schemas.openxmlformats.org/officeDocument/2006/relationships/hyperlink" Target="http://www.duke.edu/~charvey/Classes/wpg/bfgloss.htm" TargetMode="External"/><Relationship Id="rId12183" Type="http://schemas.openxmlformats.org/officeDocument/2006/relationships/hyperlink" Target="http://www.duke.edu/~charvey/Classes/wpg/bfglosp.htm" TargetMode="External"/><Relationship Id="rId13234" Type="http://schemas.openxmlformats.org/officeDocument/2006/relationships/hyperlink" Target="http://www.duke.edu/~charvey/Classes/wpg/bfglosi.htm" TargetMode="External"/><Relationship Id="rId17855" Type="http://schemas.openxmlformats.org/officeDocument/2006/relationships/hyperlink" Target="http://www.duke.edu/~charvey/Classes/wpg/bfglosp.htm" TargetMode="External"/><Relationship Id="rId18906" Type="http://schemas.openxmlformats.org/officeDocument/2006/relationships/hyperlink" Target="http://www.duke.edu/~charvey/Classes/wpg/bfgloss.htm" TargetMode="External"/><Relationship Id="rId20450" Type="http://schemas.openxmlformats.org/officeDocument/2006/relationships/hyperlink" Target="http://www.duke.edu/~charvey/Classes/wpg/bfglosc.htm" TargetMode="External"/><Relationship Id="rId21501" Type="http://schemas.openxmlformats.org/officeDocument/2006/relationships/hyperlink" Target="http://www.duke.edu/~charvey/Classes/wpg/bfgloss.htm" TargetMode="External"/><Relationship Id="rId561" Type="http://schemas.openxmlformats.org/officeDocument/2006/relationships/hyperlink" Target="http://www.duke.edu/~charvey/Classes/wpg/bfglosf.htm" TargetMode="External"/><Relationship Id="rId2242" Type="http://schemas.openxmlformats.org/officeDocument/2006/relationships/hyperlink" Target="http://www.duke.edu/~charvey/Classes/wpg/bfglost.htm" TargetMode="External"/><Relationship Id="rId6863" Type="http://schemas.openxmlformats.org/officeDocument/2006/relationships/hyperlink" Target="http://www.duke.edu/~charvey/Classes/wpg/bfglosd.htm" TargetMode="External"/><Relationship Id="rId7914" Type="http://schemas.openxmlformats.org/officeDocument/2006/relationships/hyperlink" Target="http://www.duke.edu/~charvey/Classes/wpg/bfglose.htm" TargetMode="External"/><Relationship Id="rId16457" Type="http://schemas.openxmlformats.org/officeDocument/2006/relationships/hyperlink" Target="http://www.duke.edu/~charvey/Classes/wpg/bfglosd.htm" TargetMode="External"/><Relationship Id="rId17508" Type="http://schemas.openxmlformats.org/officeDocument/2006/relationships/hyperlink" Target="http://www.duke.edu/~charvey/Classes/wpg/bfglost.htm" TargetMode="External"/><Relationship Id="rId20103" Type="http://schemas.openxmlformats.org/officeDocument/2006/relationships/hyperlink" Target="http://www.duke.edu/~charvey/Classes/wpg/bfglosr.htm" TargetMode="External"/><Relationship Id="rId23673" Type="http://schemas.openxmlformats.org/officeDocument/2006/relationships/hyperlink" Target="http://www.duke.edu/~charvey/Classes/wpg/bfglosf.htm" TargetMode="External"/><Relationship Id="rId24724" Type="http://schemas.openxmlformats.org/officeDocument/2006/relationships/hyperlink" Target="http://www.duke.edu/~charvey/Classes/wpg/bfglosi.htm" TargetMode="External"/><Relationship Id="rId214" Type="http://schemas.openxmlformats.org/officeDocument/2006/relationships/hyperlink" Target="http://www.duke.edu/~charvey/Classes/wpg/bfglosc.htm" TargetMode="External"/><Relationship Id="rId5465" Type="http://schemas.openxmlformats.org/officeDocument/2006/relationships/hyperlink" Target="http://www.duke.edu/~charvey/Classes/wpg/bfgloss.htm" TargetMode="External"/><Relationship Id="rId6516" Type="http://schemas.openxmlformats.org/officeDocument/2006/relationships/hyperlink" Target="http://www.duke.edu/~charvey/Classes/wpg/bfglose.htm" TargetMode="External"/><Relationship Id="rId15059" Type="http://schemas.openxmlformats.org/officeDocument/2006/relationships/hyperlink" Target="http://www.duke.edu/~charvey/Classes/wpg/bfglosm.htm" TargetMode="External"/><Relationship Id="rId22275" Type="http://schemas.openxmlformats.org/officeDocument/2006/relationships/hyperlink" Target="http://www.duke.edu/~charvey/Classes/wpg/bfgloso.htm" TargetMode="External"/><Relationship Id="rId23326" Type="http://schemas.openxmlformats.org/officeDocument/2006/relationships/hyperlink" Target="http://www.duke.edu/~charvey/Classes/wpg/bfglosf.htm" TargetMode="External"/><Relationship Id="rId26896" Type="http://schemas.openxmlformats.org/officeDocument/2006/relationships/hyperlink" Target="http://www.duke.edu/~charvey/Classes/wpg/bfglosp.htm" TargetMode="External"/><Relationship Id="rId4067" Type="http://schemas.openxmlformats.org/officeDocument/2006/relationships/hyperlink" Target="http://www.duke.edu/~charvey/Classes/wpg/bfglosf.htm" TargetMode="External"/><Relationship Id="rId5118" Type="http://schemas.openxmlformats.org/officeDocument/2006/relationships/hyperlink" Target="http://www.duke.edu/~charvey/Classes/wpg/bfglosc.htm" TargetMode="External"/><Relationship Id="rId8688" Type="http://schemas.openxmlformats.org/officeDocument/2006/relationships/hyperlink" Target="http://www.duke.edu/~charvey/Classes/wpg/bfglosf.htm" TargetMode="External"/><Relationship Id="rId9739" Type="http://schemas.openxmlformats.org/officeDocument/2006/relationships/hyperlink" Target="http://www.duke.edu/~charvey/Classes/wpg/bfglosi.htm" TargetMode="External"/><Relationship Id="rId25498" Type="http://schemas.openxmlformats.org/officeDocument/2006/relationships/hyperlink" Target="http://www.duke.edu/~charvey/Classes/wpg/bfglose.htm" TargetMode="External"/><Relationship Id="rId26549" Type="http://schemas.openxmlformats.org/officeDocument/2006/relationships/hyperlink" Target="http://www.duke.edu/~charvey/Classes/wpg/bfglosa.htm" TargetMode="External"/><Relationship Id="rId11669" Type="http://schemas.openxmlformats.org/officeDocument/2006/relationships/hyperlink" Target="http://www.duke.edu/~charvey/Classes/wpg/bfgloss.htm" TargetMode="External"/><Relationship Id="rId13091" Type="http://schemas.openxmlformats.org/officeDocument/2006/relationships/hyperlink" Target="http://www.duke.edu/~charvey/Classes/wpg/bfglosc.htm" TargetMode="External"/><Relationship Id="rId15540" Type="http://schemas.openxmlformats.org/officeDocument/2006/relationships/hyperlink" Target="http://www.duke.edu/~charvey/Classes/wpg/bfglosi.htm" TargetMode="External"/><Relationship Id="rId1728" Type="http://schemas.openxmlformats.org/officeDocument/2006/relationships/hyperlink" Target="http://www.duke.edu/~charvey/Classes/wpg/bfglosb.htm" TargetMode="External"/><Relationship Id="rId3150" Type="http://schemas.openxmlformats.org/officeDocument/2006/relationships/hyperlink" Target="http://www.duke.edu/~charvey/Classes/wpg/bfglosi.htm" TargetMode="External"/><Relationship Id="rId4201" Type="http://schemas.openxmlformats.org/officeDocument/2006/relationships/hyperlink" Target="http://www.duke.edu/~charvey/Classes/wpg/bfglosr.htm" TargetMode="External"/><Relationship Id="rId14142" Type="http://schemas.openxmlformats.org/officeDocument/2006/relationships/hyperlink" Target="http://www.duke.edu/~charvey/Classes/wpg/bfglosi.htm" TargetMode="External"/><Relationship Id="rId18763" Type="http://schemas.openxmlformats.org/officeDocument/2006/relationships/hyperlink" Target="http://www.duke.edu/~charvey/Classes/wpg/bfglosi.htm" TargetMode="External"/><Relationship Id="rId19814" Type="http://schemas.openxmlformats.org/officeDocument/2006/relationships/hyperlink" Target="http://www.duke.edu/~charvey/Classes/wpg/bfglosd.htm" TargetMode="External"/><Relationship Id="rId21011" Type="http://schemas.openxmlformats.org/officeDocument/2006/relationships/hyperlink" Target="http://www.duke.edu/~charvey/Classes/wpg/bfgloss.htm" TargetMode="External"/><Relationship Id="rId7771" Type="http://schemas.openxmlformats.org/officeDocument/2006/relationships/hyperlink" Target="http://www.duke.edu/~charvey/Classes/wpg/bfglosm.htm" TargetMode="External"/><Relationship Id="rId8822" Type="http://schemas.openxmlformats.org/officeDocument/2006/relationships/hyperlink" Target="http://www.duke.edu/~charvey/Classes/wpg/bfglosi.htm" TargetMode="External"/><Relationship Id="rId10752" Type="http://schemas.openxmlformats.org/officeDocument/2006/relationships/hyperlink" Target="http://www.duke.edu/~charvey/Classes/wpg/bfglosd.htm" TargetMode="External"/><Relationship Id="rId11803" Type="http://schemas.openxmlformats.org/officeDocument/2006/relationships/hyperlink" Target="http://www.duke.edu/~charvey/Classes/wpg/bfglosr.htm" TargetMode="External"/><Relationship Id="rId17365" Type="http://schemas.openxmlformats.org/officeDocument/2006/relationships/hyperlink" Target="http://www.duke.edu/~charvey/Classes/wpg/bfglosd.htm" TargetMode="External"/><Relationship Id="rId18416" Type="http://schemas.openxmlformats.org/officeDocument/2006/relationships/hyperlink" Target="http://www.duke.edu/~charvey/Classes/wpg/bfgloss.htm" TargetMode="External"/><Relationship Id="rId24581" Type="http://schemas.openxmlformats.org/officeDocument/2006/relationships/hyperlink" Target="http://www.duke.edu/~charvey/Classes/wpg/bfgloso.htm" TargetMode="External"/><Relationship Id="rId25632" Type="http://schemas.openxmlformats.org/officeDocument/2006/relationships/hyperlink" Target="http://www.duke.edu/~charvey/Classes/wpg/bfglosr.htm" TargetMode="External"/><Relationship Id="rId6373" Type="http://schemas.openxmlformats.org/officeDocument/2006/relationships/hyperlink" Target="http://www.duke.edu/~charvey/Classes/wpg/bfglosf.htm" TargetMode="External"/><Relationship Id="rId7424" Type="http://schemas.openxmlformats.org/officeDocument/2006/relationships/hyperlink" Target="http://www.duke.edu/~charvey/Classes/wpg/bfglosd.htm" TargetMode="External"/><Relationship Id="rId10405" Type="http://schemas.openxmlformats.org/officeDocument/2006/relationships/hyperlink" Target="http://www.duke.edu/~charvey/Classes/wpg/bfglosi.htm" TargetMode="External"/><Relationship Id="rId13975" Type="http://schemas.openxmlformats.org/officeDocument/2006/relationships/hyperlink" Target="http://www.duke.edu/~charvey/Classes/wpg/bfglosc.htm" TargetMode="External"/><Relationship Id="rId17018" Type="http://schemas.openxmlformats.org/officeDocument/2006/relationships/hyperlink" Target="http://www.duke.edu/~charvey/Classes/wpg/bfglosb.htm" TargetMode="External"/><Relationship Id="rId23183" Type="http://schemas.openxmlformats.org/officeDocument/2006/relationships/hyperlink" Target="http://www.duke.edu/~charvey/Classes/wpg/bfglosa.htm" TargetMode="External"/><Relationship Id="rId24234" Type="http://schemas.openxmlformats.org/officeDocument/2006/relationships/hyperlink" Target="http://www.duke.edu/~charvey/Classes/wpg/bfglost.htm" TargetMode="External"/><Relationship Id="rId2983" Type="http://schemas.openxmlformats.org/officeDocument/2006/relationships/hyperlink" Target="http://www.duke.edu/~charvey/Classes/wpg/bfglosr.htm" TargetMode="External"/><Relationship Id="rId6026" Type="http://schemas.openxmlformats.org/officeDocument/2006/relationships/hyperlink" Target="http://www.duke.edu/~charvey/Classes/wpg/bfglost.htm" TargetMode="External"/><Relationship Id="rId9596" Type="http://schemas.openxmlformats.org/officeDocument/2006/relationships/hyperlink" Target="http://www.duke.edu/~charvey/Classes/wpg/bfglost.htm" TargetMode="External"/><Relationship Id="rId12577" Type="http://schemas.openxmlformats.org/officeDocument/2006/relationships/hyperlink" Target="http://www.duke.edu/~charvey/Classes/wpg/bfglosu.htm" TargetMode="External"/><Relationship Id="rId13628" Type="http://schemas.openxmlformats.org/officeDocument/2006/relationships/hyperlink" Target="http://www.duke.edu/~charvey/Classes/wpg/bfglosc.htm" TargetMode="External"/><Relationship Id="rId20844" Type="http://schemas.openxmlformats.org/officeDocument/2006/relationships/hyperlink" Target="http://www.duke.edu/~charvey/Classes/wpg/bfglosb.htm" TargetMode="External"/><Relationship Id="rId955" Type="http://schemas.openxmlformats.org/officeDocument/2006/relationships/hyperlink" Target="http://www.duke.edu/~charvey/Classes/wpg/bfgloso.htm" TargetMode="External"/><Relationship Id="rId1585" Type="http://schemas.openxmlformats.org/officeDocument/2006/relationships/hyperlink" Target="http://www.duke.edu/~charvey/Classes/wpg/bfglosi.htm" TargetMode="External"/><Relationship Id="rId2636" Type="http://schemas.openxmlformats.org/officeDocument/2006/relationships/hyperlink" Target="http://www.duke.edu/~charvey/Classes/wpg/bfgloss.htm" TargetMode="External"/><Relationship Id="rId8198" Type="http://schemas.openxmlformats.org/officeDocument/2006/relationships/hyperlink" Target="http://www.duke.edu/~charvey/Classes/wpg/bfglose.htm" TargetMode="External"/><Relationship Id="rId9249" Type="http://schemas.openxmlformats.org/officeDocument/2006/relationships/hyperlink" Target="http://www.duke.edu/~charvey/Classes/wpg/bfglosb.htm" TargetMode="External"/><Relationship Id="rId11179" Type="http://schemas.openxmlformats.org/officeDocument/2006/relationships/hyperlink" Target="http://www.duke.edu/~charvey/Classes/wpg/bfglosh.htm" TargetMode="External"/><Relationship Id="rId15050" Type="http://schemas.openxmlformats.org/officeDocument/2006/relationships/hyperlink" Target="http://www.duke.edu/~charvey/Classes/wpg/bfglosb.htm" TargetMode="External"/><Relationship Id="rId16101" Type="http://schemas.openxmlformats.org/officeDocument/2006/relationships/hyperlink" Target="http://www.duke.edu/~charvey/Classes/wpg/bfglosp.htm" TargetMode="External"/><Relationship Id="rId26059" Type="http://schemas.openxmlformats.org/officeDocument/2006/relationships/hyperlink" Target="http://www.duke.edu/~charvey/Classes/wpg/bfglosp.htm" TargetMode="External"/><Relationship Id="rId608" Type="http://schemas.openxmlformats.org/officeDocument/2006/relationships/hyperlink" Target="http://www.duke.edu/~charvey/Classes/wpg/bfglosc.htm" TargetMode="External"/><Relationship Id="rId1238" Type="http://schemas.openxmlformats.org/officeDocument/2006/relationships/hyperlink" Target="http://www.duke.edu/~charvey/Classes/wpg/bfglosl.htm" TargetMode="External"/><Relationship Id="rId18273" Type="http://schemas.openxmlformats.org/officeDocument/2006/relationships/hyperlink" Target="http://www.duke.edu/~charvey/Classes/wpg/bfglosh.htm" TargetMode="External"/><Relationship Id="rId19671" Type="http://schemas.openxmlformats.org/officeDocument/2006/relationships/hyperlink" Target="http://www.duke.edu/~charvey/Classes/wpg/bfglosq.htm" TargetMode="External"/><Relationship Id="rId5859" Type="http://schemas.openxmlformats.org/officeDocument/2006/relationships/hyperlink" Target="http://www.duke.edu/~charvey/Classes/wpg/bfglosy.htm" TargetMode="External"/><Relationship Id="rId7281" Type="http://schemas.openxmlformats.org/officeDocument/2006/relationships/hyperlink" Target="http://www.duke.edu/~charvey/Classes/wpg/bfglosi.htm" TargetMode="External"/><Relationship Id="rId8332" Type="http://schemas.openxmlformats.org/officeDocument/2006/relationships/hyperlink" Target="http://www.duke.edu/~charvey/Classes/wpg/bfglosi.htm" TargetMode="External"/><Relationship Id="rId9730" Type="http://schemas.openxmlformats.org/officeDocument/2006/relationships/hyperlink" Target="http://www.duke.edu/~charvey/Classes/wpg/bfglosf.htm" TargetMode="External"/><Relationship Id="rId11660" Type="http://schemas.openxmlformats.org/officeDocument/2006/relationships/hyperlink" Target="http://www.duke.edu/~charvey/Classes/wpg/bfglosw.htm" TargetMode="External"/><Relationship Id="rId12711" Type="http://schemas.openxmlformats.org/officeDocument/2006/relationships/hyperlink" Target="http://www.duke.edu/~charvey/Classes/wpg/bfglosm.htm" TargetMode="External"/><Relationship Id="rId19324" Type="http://schemas.openxmlformats.org/officeDocument/2006/relationships/hyperlink" Target="http://www.duke.edu/~charvey/Classes/wpg/bfgloss.htm" TargetMode="External"/><Relationship Id="rId22669" Type="http://schemas.openxmlformats.org/officeDocument/2006/relationships/hyperlink" Target="http://www.duke.edu/~charvey/Classes/wpg/bfgloss.htm" TargetMode="External"/><Relationship Id="rId24091" Type="http://schemas.openxmlformats.org/officeDocument/2006/relationships/hyperlink" Target="http://www.duke.edu/~charvey/Classes/wpg/bfglosa.htm" TargetMode="External"/><Relationship Id="rId25142" Type="http://schemas.openxmlformats.org/officeDocument/2006/relationships/hyperlink" Target="http://www.duke.edu/~charvey/Classes/wpg/bfglost.htm" TargetMode="External"/><Relationship Id="rId26540" Type="http://schemas.openxmlformats.org/officeDocument/2006/relationships/hyperlink" Target="http://www.duke.edu/~charvey/Classes/wpg/bfglose.htm" TargetMode="External"/><Relationship Id="rId10262" Type="http://schemas.openxmlformats.org/officeDocument/2006/relationships/hyperlink" Target="http://www.duke.edu/~charvey/Classes/wpg/bfgloss.htm" TargetMode="External"/><Relationship Id="rId11313" Type="http://schemas.openxmlformats.org/officeDocument/2006/relationships/hyperlink" Target="http://www.duke.edu/~charvey/Classes/wpg/bfglosb.htm" TargetMode="External"/><Relationship Id="rId14883" Type="http://schemas.openxmlformats.org/officeDocument/2006/relationships/hyperlink" Target="http://www.duke.edu/~charvey/Classes/wpg/bfglosn.htm" TargetMode="External"/><Relationship Id="rId15934" Type="http://schemas.openxmlformats.org/officeDocument/2006/relationships/hyperlink" Target="http://www.duke.edu/~charvey/Classes/wpg/bfglosi.htm" TargetMode="External"/><Relationship Id="rId3891" Type="http://schemas.openxmlformats.org/officeDocument/2006/relationships/hyperlink" Target="http://www.duke.edu/~charvey/Classes/wpg/bfglosm.htm" TargetMode="External"/><Relationship Id="rId4942" Type="http://schemas.openxmlformats.org/officeDocument/2006/relationships/hyperlink" Target="http://www.duke.edu/~charvey/Classes/wpg/bfglosm.htm" TargetMode="External"/><Relationship Id="rId13485" Type="http://schemas.openxmlformats.org/officeDocument/2006/relationships/hyperlink" Target="http://www.duke.edu/~charvey/Classes/wpg/bfglosf.htm" TargetMode="External"/><Relationship Id="rId14536" Type="http://schemas.openxmlformats.org/officeDocument/2006/relationships/hyperlink" Target="http://www.duke.edu/~charvey/Classes/wpg/bfglosn.htm" TargetMode="External"/><Relationship Id="rId21752" Type="http://schemas.openxmlformats.org/officeDocument/2006/relationships/hyperlink" Target="http://www.duke.edu/~charvey/Classes/wpg/bfglosm.htm" TargetMode="External"/><Relationship Id="rId22803" Type="http://schemas.openxmlformats.org/officeDocument/2006/relationships/hyperlink" Target="http://www.duke.edu/~charvey/Classes/wpg/bfglosm.htm" TargetMode="External"/><Relationship Id="rId2493" Type="http://schemas.openxmlformats.org/officeDocument/2006/relationships/hyperlink" Target="http://www.duke.edu/~charvey/Classes/wpg/bfglosi.htm" TargetMode="External"/><Relationship Id="rId3544" Type="http://schemas.openxmlformats.org/officeDocument/2006/relationships/hyperlink" Target="http://www.duke.edu/~charvey/Classes/wpg/bfglosc.htm" TargetMode="External"/><Relationship Id="rId12087" Type="http://schemas.openxmlformats.org/officeDocument/2006/relationships/hyperlink" Target="http://www.duke.edu/~charvey/Classes/wpg/bfglosd.htm" TargetMode="External"/><Relationship Id="rId13138" Type="http://schemas.openxmlformats.org/officeDocument/2006/relationships/hyperlink" Target="http://www.duke.edu/~charvey/Classes/wpg/bfglosp.htm" TargetMode="External"/><Relationship Id="rId17759" Type="http://schemas.openxmlformats.org/officeDocument/2006/relationships/hyperlink" Target="http://www.duke.edu/~charvey/Classes/wpg/bfglosa.htm" TargetMode="External"/><Relationship Id="rId20354" Type="http://schemas.openxmlformats.org/officeDocument/2006/relationships/hyperlink" Target="http://www.duke.edu/~charvey/Classes/wpg/bfgloss.htm" TargetMode="External"/><Relationship Id="rId21405" Type="http://schemas.openxmlformats.org/officeDocument/2006/relationships/hyperlink" Target="http://www.duke.edu/~charvey/Classes/wpg/bfglosi.htm" TargetMode="External"/><Relationship Id="rId24975" Type="http://schemas.openxmlformats.org/officeDocument/2006/relationships/hyperlink" Target="http://www.duke.edu/~charvey/Classes/wpg/bfglosb.htm" TargetMode="External"/><Relationship Id="rId465" Type="http://schemas.openxmlformats.org/officeDocument/2006/relationships/hyperlink" Target="http://www.duke.edu/~charvey/Classes/wpg/bfglosm.htm" TargetMode="External"/><Relationship Id="rId1095" Type="http://schemas.openxmlformats.org/officeDocument/2006/relationships/hyperlink" Target="http://www.duke.edu/~charvey/Classes/wpg/bfglosm.htm" TargetMode="External"/><Relationship Id="rId2146" Type="http://schemas.openxmlformats.org/officeDocument/2006/relationships/hyperlink" Target="http://www.duke.edu/~charvey/Classes/wpg/bfglosi.htm" TargetMode="External"/><Relationship Id="rId6767" Type="http://schemas.openxmlformats.org/officeDocument/2006/relationships/hyperlink" Target="http://www.duke.edu/~charvey/Classes/wpg/bfglosu.htm" TargetMode="External"/><Relationship Id="rId7818" Type="http://schemas.openxmlformats.org/officeDocument/2006/relationships/hyperlink" Target="http://www.duke.edu/~charvey/Classes/wpg/bfglosu.htm" TargetMode="External"/><Relationship Id="rId19181" Type="http://schemas.openxmlformats.org/officeDocument/2006/relationships/hyperlink" Target="http://www.duke.edu/~charvey/Classes/wpg/bfglosg.htm" TargetMode="External"/><Relationship Id="rId20007" Type="http://schemas.openxmlformats.org/officeDocument/2006/relationships/hyperlink" Target="http://www.duke.edu/~charvey/Classes/wpg/bfglosc.htm" TargetMode="External"/><Relationship Id="rId23577" Type="http://schemas.openxmlformats.org/officeDocument/2006/relationships/hyperlink" Target="http://www.duke.edu/~charvey/Classes/wpg/bfglosu.htm" TargetMode="External"/><Relationship Id="rId24628" Type="http://schemas.openxmlformats.org/officeDocument/2006/relationships/hyperlink" Target="http://www.duke.edu/~charvey/Classes/wpg/bfglosm.htm" TargetMode="External"/><Relationship Id="rId118" Type="http://schemas.openxmlformats.org/officeDocument/2006/relationships/hyperlink" Target="http://www.duke.edu/~charvey/Classes/wpg/bfglosl.htm" TargetMode="External"/><Relationship Id="rId5369" Type="http://schemas.openxmlformats.org/officeDocument/2006/relationships/hyperlink" Target="http://www.duke.edu/~charvey/Classes/wpg/bfglosp.htm" TargetMode="External"/><Relationship Id="rId9240" Type="http://schemas.openxmlformats.org/officeDocument/2006/relationships/hyperlink" Target="http://www.duke.edu/~charvey/Classes/wpg/bfglosd.htm" TargetMode="External"/><Relationship Id="rId11170" Type="http://schemas.openxmlformats.org/officeDocument/2006/relationships/hyperlink" Target="http://www.duke.edu/~charvey/Classes/wpg/bfglosc.htm" TargetMode="External"/><Relationship Id="rId22179" Type="http://schemas.openxmlformats.org/officeDocument/2006/relationships/hyperlink" Target="http://www.duke.edu/~charvey/Classes/wpg/bfglosb.htm" TargetMode="External"/><Relationship Id="rId26050" Type="http://schemas.openxmlformats.org/officeDocument/2006/relationships/hyperlink" Target="http://www.duke.edu/~charvey/Classes/wpg/bfglosr.htm" TargetMode="External"/><Relationship Id="rId12221" Type="http://schemas.openxmlformats.org/officeDocument/2006/relationships/hyperlink" Target="http://www.duke.edu/~charvey/Classes/wpg/bfglosd.htm" TargetMode="External"/><Relationship Id="rId15791" Type="http://schemas.openxmlformats.org/officeDocument/2006/relationships/hyperlink" Target="http://www.duke.edu/~charvey/Classes/wpg/bfglosl.htm" TargetMode="External"/><Relationship Id="rId16842" Type="http://schemas.openxmlformats.org/officeDocument/2006/relationships/hyperlink" Target="http://www.duke.edu/~charvey/Classes/wpg/bfgloso.htm" TargetMode="External"/><Relationship Id="rId1979" Type="http://schemas.openxmlformats.org/officeDocument/2006/relationships/hyperlink" Target="http://www.duke.edu/~charvey/Classes/wpg/bfglosi.htm" TargetMode="External"/><Relationship Id="rId5850" Type="http://schemas.openxmlformats.org/officeDocument/2006/relationships/hyperlink" Target="http://www.duke.edu/~charvey/Classes/wpg/bfglosa.htm" TargetMode="External"/><Relationship Id="rId6901" Type="http://schemas.openxmlformats.org/officeDocument/2006/relationships/hyperlink" Target="http://www.duke.edu/~charvey/Classes/wpg/bfglosn.htm" TargetMode="External"/><Relationship Id="rId14393" Type="http://schemas.openxmlformats.org/officeDocument/2006/relationships/hyperlink" Target="http://www.duke.edu/~charvey/Classes/wpg/bfglost.htm" TargetMode="External"/><Relationship Id="rId15444" Type="http://schemas.openxmlformats.org/officeDocument/2006/relationships/hyperlink" Target="http://www.duke.edu/~charvey/Classes/wpg/bfglosm.htm" TargetMode="External"/><Relationship Id="rId22660" Type="http://schemas.openxmlformats.org/officeDocument/2006/relationships/hyperlink" Target="http://www.duke.edu/~charvey/Classes/wpg/bfglosp.htm" TargetMode="External"/><Relationship Id="rId23711" Type="http://schemas.openxmlformats.org/officeDocument/2006/relationships/hyperlink" Target="http://www.duke.edu/~charvey/Classes/wpg/bfglose.htm" TargetMode="External"/><Relationship Id="rId3054" Type="http://schemas.openxmlformats.org/officeDocument/2006/relationships/hyperlink" Target="http://www.duke.edu/~charvey/Classes/wpg/bfglosc.htm" TargetMode="External"/><Relationship Id="rId4452" Type="http://schemas.openxmlformats.org/officeDocument/2006/relationships/hyperlink" Target="http://www.duke.edu/~charvey/Classes/wpg/bfglosb.htm" TargetMode="External"/><Relationship Id="rId5503" Type="http://schemas.openxmlformats.org/officeDocument/2006/relationships/hyperlink" Target="http://www.duke.edu/~charvey/Classes/wpg/bfglosr.htm" TargetMode="External"/><Relationship Id="rId14046" Type="http://schemas.openxmlformats.org/officeDocument/2006/relationships/hyperlink" Target="http://www.duke.edu/~charvey/Classes/wpg/bfglosl.htm" TargetMode="External"/><Relationship Id="rId18667" Type="http://schemas.openxmlformats.org/officeDocument/2006/relationships/hyperlink" Target="http://www.duke.edu/~charvey/Classes/wpg/bfglose.htm" TargetMode="External"/><Relationship Id="rId19718" Type="http://schemas.openxmlformats.org/officeDocument/2006/relationships/hyperlink" Target="http://www.duke.edu/~charvey/Classes/wpg/bfgloss.htm" TargetMode="External"/><Relationship Id="rId21262" Type="http://schemas.openxmlformats.org/officeDocument/2006/relationships/hyperlink" Target="http://www.duke.edu/~charvey/Classes/wpg/bfglost.htm" TargetMode="External"/><Relationship Id="rId22313" Type="http://schemas.openxmlformats.org/officeDocument/2006/relationships/hyperlink" Target="http://www.duke.edu/~charvey/Classes/wpg/bfglosc.htm" TargetMode="External"/><Relationship Id="rId25883" Type="http://schemas.openxmlformats.org/officeDocument/2006/relationships/hyperlink" Target="http://www.duke.edu/~charvey/Classes/wpg/bfglosm.htm" TargetMode="External"/><Relationship Id="rId26934" Type="http://schemas.openxmlformats.org/officeDocument/2006/relationships/hyperlink" Target="http://www.duke.edu/~charvey/Classes/wpg/bfglosb.htm" TargetMode="External"/><Relationship Id="rId4105" Type="http://schemas.openxmlformats.org/officeDocument/2006/relationships/hyperlink" Target="http://www.duke.edu/~charvey/Classes/wpg/bfglosc.htm" TargetMode="External"/><Relationship Id="rId7675" Type="http://schemas.openxmlformats.org/officeDocument/2006/relationships/hyperlink" Target="http://www.duke.edu/~charvey/Classes/wpg/bfglosf.htm" TargetMode="External"/><Relationship Id="rId8726" Type="http://schemas.openxmlformats.org/officeDocument/2006/relationships/hyperlink" Target="http://www.duke.edu/~charvey/Classes/wpg/bfgloso.htm" TargetMode="External"/><Relationship Id="rId10656" Type="http://schemas.openxmlformats.org/officeDocument/2006/relationships/hyperlink" Target="http://www.duke.edu/~charvey/Classes/wpg/bfglosi.htm" TargetMode="External"/><Relationship Id="rId11707" Type="http://schemas.openxmlformats.org/officeDocument/2006/relationships/hyperlink" Target="http://www.duke.edu/~charvey/Classes/wpg/bfglost.htm" TargetMode="External"/><Relationship Id="rId17269" Type="http://schemas.openxmlformats.org/officeDocument/2006/relationships/hyperlink" Target="http://www.duke.edu/~charvey/Classes/wpg/bfgloss.htm" TargetMode="External"/><Relationship Id="rId24485" Type="http://schemas.openxmlformats.org/officeDocument/2006/relationships/hyperlink" Target="http://www.duke.edu/~charvey/Classes/wpg/bfgloss.htm" TargetMode="External"/><Relationship Id="rId25536" Type="http://schemas.openxmlformats.org/officeDocument/2006/relationships/hyperlink" Target="http://www.duke.edu/~charvey/Classes/wpg/bfglosc.htm" TargetMode="External"/><Relationship Id="rId6277" Type="http://schemas.openxmlformats.org/officeDocument/2006/relationships/hyperlink" Target="http://www.duke.edu/~charvey/Classes/wpg/bfglosp.htm" TargetMode="External"/><Relationship Id="rId7328" Type="http://schemas.openxmlformats.org/officeDocument/2006/relationships/hyperlink" Target="http://www.duke.edu/~charvey/Classes/wpg/bfglosd.htm" TargetMode="External"/><Relationship Id="rId10309" Type="http://schemas.openxmlformats.org/officeDocument/2006/relationships/hyperlink" Target="http://www.duke.edu/~charvey/Classes/wpg/bfgloso.htm" TargetMode="External"/><Relationship Id="rId23087" Type="http://schemas.openxmlformats.org/officeDocument/2006/relationships/hyperlink" Target="http://www.duke.edu/~charvey/Classes/wpg/bfgloss.htm" TargetMode="External"/><Relationship Id="rId24138" Type="http://schemas.openxmlformats.org/officeDocument/2006/relationships/hyperlink" Target="http://www.duke.edu/~charvey/Classes/wpg/bfgloss.htm" TargetMode="External"/><Relationship Id="rId2887" Type="http://schemas.openxmlformats.org/officeDocument/2006/relationships/hyperlink" Target="http://www.duke.edu/~charvey/Classes/wpg/bfglosc.htm" TargetMode="External"/><Relationship Id="rId13879" Type="http://schemas.openxmlformats.org/officeDocument/2006/relationships/hyperlink" Target="http://www.duke.edu/~charvey/Classes/wpg/bfglost.htm" TargetMode="External"/><Relationship Id="rId16352" Type="http://schemas.openxmlformats.org/officeDocument/2006/relationships/hyperlink" Target="http://www.duke.edu/~charvey/Classes/wpg/bfglosa.htm" TargetMode="External"/><Relationship Id="rId17750" Type="http://schemas.openxmlformats.org/officeDocument/2006/relationships/hyperlink" Target="http://www.duke.edu/~charvey/Classes/wpg/bfglosp.htm" TargetMode="External"/><Relationship Id="rId18801" Type="http://schemas.openxmlformats.org/officeDocument/2006/relationships/hyperlink" Target="http://www.duke.edu/~charvey/Classes/wpg/bfglosa.htm" TargetMode="External"/><Relationship Id="rId859" Type="http://schemas.openxmlformats.org/officeDocument/2006/relationships/hyperlink" Target="http://www.duke.edu/~charvey/Classes/wpg/bfglosv.htm" TargetMode="External"/><Relationship Id="rId1489" Type="http://schemas.openxmlformats.org/officeDocument/2006/relationships/hyperlink" Target="http://www.duke.edu/~charvey/Classes/wpg/bfglosa.htm" TargetMode="External"/><Relationship Id="rId3938" Type="http://schemas.openxmlformats.org/officeDocument/2006/relationships/hyperlink" Target="http://www.duke.edu/~charvey/Classes/wpg/bfglosf.htm" TargetMode="External"/><Relationship Id="rId5360" Type="http://schemas.openxmlformats.org/officeDocument/2006/relationships/hyperlink" Target="http://www.duke.edu/~charvey/Classes/wpg/bfglosi.htm" TargetMode="External"/><Relationship Id="rId6411" Type="http://schemas.openxmlformats.org/officeDocument/2006/relationships/hyperlink" Target="http://www.duke.edu/~charvey/Classes/wpg/bfglosf.htm" TargetMode="External"/><Relationship Id="rId16005" Type="http://schemas.openxmlformats.org/officeDocument/2006/relationships/hyperlink" Target="http://www.duke.edu/~charvey/Classes/wpg/bfglosh.htm" TargetMode="External"/><Relationship Id="rId17403" Type="http://schemas.openxmlformats.org/officeDocument/2006/relationships/hyperlink" Target="http://www.duke.edu/~charvey/Classes/wpg/bfglosi.htm" TargetMode="External"/><Relationship Id="rId20748" Type="http://schemas.openxmlformats.org/officeDocument/2006/relationships/hyperlink" Target="http://www.duke.edu/~charvey/Classes/wpg/bfglosa.htm" TargetMode="External"/><Relationship Id="rId22170" Type="http://schemas.openxmlformats.org/officeDocument/2006/relationships/hyperlink" Target="http://www.duke.edu/~charvey/Classes/wpg/bfgloss.htm" TargetMode="External"/><Relationship Id="rId23221" Type="http://schemas.openxmlformats.org/officeDocument/2006/relationships/hyperlink" Target="http://www.duke.edu/~charvey/Classes/wpg/bfglosb.htm" TargetMode="External"/><Relationship Id="rId5013" Type="http://schemas.openxmlformats.org/officeDocument/2006/relationships/hyperlink" Target="http://www.duke.edu/~charvey/Classes/wpg/bfglose.htm" TargetMode="External"/><Relationship Id="rId9981" Type="http://schemas.openxmlformats.org/officeDocument/2006/relationships/hyperlink" Target="http://www.duke.edu/~charvey/Classes/wpg/bfgloss.htm" TargetMode="External"/><Relationship Id="rId12962" Type="http://schemas.openxmlformats.org/officeDocument/2006/relationships/hyperlink" Target="http://www.duke.edu/~charvey/Classes/wpg/bfgloso.htm" TargetMode="External"/><Relationship Id="rId19575" Type="http://schemas.openxmlformats.org/officeDocument/2006/relationships/hyperlink" Target="http://www.duke.edu/~charvey/Classes/wpg/bfgloso.htm" TargetMode="External"/><Relationship Id="rId26791" Type="http://schemas.openxmlformats.org/officeDocument/2006/relationships/hyperlink" Target="http://www.duke.edu/~charvey/Classes/wpg/bfgloss.htm" TargetMode="External"/><Relationship Id="rId1970" Type="http://schemas.openxmlformats.org/officeDocument/2006/relationships/hyperlink" Target="http://www.duke.edu/~charvey/Classes/wpg/bfglosc.htm" TargetMode="External"/><Relationship Id="rId7185" Type="http://schemas.openxmlformats.org/officeDocument/2006/relationships/hyperlink" Target="http://www.duke.edu/~charvey/Classes/wpg/bfglose.htm" TargetMode="External"/><Relationship Id="rId8583" Type="http://schemas.openxmlformats.org/officeDocument/2006/relationships/hyperlink" Target="http://www.duke.edu/~charvey/Classes/wpg/bfglosv.htm" TargetMode="External"/><Relationship Id="rId9634" Type="http://schemas.openxmlformats.org/officeDocument/2006/relationships/hyperlink" Target="http://www.duke.edu/~charvey/Classes/wpg/bfglosi.htm" TargetMode="External"/><Relationship Id="rId11564" Type="http://schemas.openxmlformats.org/officeDocument/2006/relationships/hyperlink" Target="http://www.duke.edu/~charvey/Classes/wpg/bfgloso.htm" TargetMode="External"/><Relationship Id="rId12615" Type="http://schemas.openxmlformats.org/officeDocument/2006/relationships/hyperlink" Target="http://www.duke.edu/~charvey/Classes/wpg/bfgloss.htm" TargetMode="External"/><Relationship Id="rId18177" Type="http://schemas.openxmlformats.org/officeDocument/2006/relationships/hyperlink" Target="http://www.duke.edu/~charvey/Classes/wpg/bfglosp.htm" TargetMode="External"/><Relationship Id="rId19228" Type="http://schemas.openxmlformats.org/officeDocument/2006/relationships/hyperlink" Target="http://www.duke.edu/~charvey/Classes/wpg/bfgloss.htm" TargetMode="External"/><Relationship Id="rId25393" Type="http://schemas.openxmlformats.org/officeDocument/2006/relationships/hyperlink" Target="http://www.duke.edu/~charvey/Classes/wpg/bfglost.htm" TargetMode="External"/><Relationship Id="rId26444" Type="http://schemas.openxmlformats.org/officeDocument/2006/relationships/hyperlink" Target="http://www.duke.edu/~charvey/Classes/wpg/bfglost.htm" TargetMode="External"/><Relationship Id="rId1623" Type="http://schemas.openxmlformats.org/officeDocument/2006/relationships/hyperlink" Target="http://www.duke.edu/~charvey/Classes/wpg/bfgloss.htm" TargetMode="External"/><Relationship Id="rId8236" Type="http://schemas.openxmlformats.org/officeDocument/2006/relationships/hyperlink" Target="http://www.duke.edu/~charvey/Classes/wpg/bfglosv.htm" TargetMode="External"/><Relationship Id="rId10166" Type="http://schemas.openxmlformats.org/officeDocument/2006/relationships/hyperlink" Target="http://www.duke.edu/~charvey/Classes/wpg/bfglosp.htm" TargetMode="External"/><Relationship Id="rId11217" Type="http://schemas.openxmlformats.org/officeDocument/2006/relationships/hyperlink" Target="http://www.duke.edu/~charvey/Classes/wpg/bfgloss.htm" TargetMode="External"/><Relationship Id="rId14787" Type="http://schemas.openxmlformats.org/officeDocument/2006/relationships/hyperlink" Target="http://www.duke.edu/~charvey/Classes/wpg/bfgloso.htm" TargetMode="External"/><Relationship Id="rId15838" Type="http://schemas.openxmlformats.org/officeDocument/2006/relationships/hyperlink" Target="http://www.duke.edu/~charvey/Classes/wpg/bfglosb.htm" TargetMode="External"/><Relationship Id="rId25046" Type="http://schemas.openxmlformats.org/officeDocument/2006/relationships/hyperlink" Target="http://www.duke.edu/~charvey/Classes/wpg/bfglose.htm" TargetMode="External"/><Relationship Id="rId3795" Type="http://schemas.openxmlformats.org/officeDocument/2006/relationships/hyperlink" Target="http://www.duke.edu/~charvey/Classes/wpg/bfglosm.htm" TargetMode="External"/><Relationship Id="rId4846" Type="http://schemas.openxmlformats.org/officeDocument/2006/relationships/hyperlink" Target="http://www.duke.edu/~charvey/Classes/wpg/bfglosr.htm" TargetMode="External"/><Relationship Id="rId13389" Type="http://schemas.openxmlformats.org/officeDocument/2006/relationships/hyperlink" Target="http://www.duke.edu/~charvey/Classes/wpg/bfglosm.htm" TargetMode="External"/><Relationship Id="rId17260" Type="http://schemas.openxmlformats.org/officeDocument/2006/relationships/hyperlink" Target="http://www.duke.edu/~charvey/Classes/wpg/bfgloso.htm" TargetMode="External"/><Relationship Id="rId18311" Type="http://schemas.openxmlformats.org/officeDocument/2006/relationships/hyperlink" Target="http://www.duke.edu/~charvey/Classes/wpg/bfglosp.htm" TargetMode="External"/><Relationship Id="rId21656" Type="http://schemas.openxmlformats.org/officeDocument/2006/relationships/hyperlink" Target="http://www.duke.edu/~charvey/Classes/wpg/bfgloss.htm" TargetMode="External"/><Relationship Id="rId22707" Type="http://schemas.openxmlformats.org/officeDocument/2006/relationships/hyperlink" Target="http://www.duke.edu/~charvey/Classes/wpg/bfglosm.htm" TargetMode="External"/><Relationship Id="rId2397" Type="http://schemas.openxmlformats.org/officeDocument/2006/relationships/hyperlink" Target="http://www.duke.edu/~charvey/Classes/wpg/bfglosm.htm" TargetMode="External"/><Relationship Id="rId3448" Type="http://schemas.openxmlformats.org/officeDocument/2006/relationships/hyperlink" Target="http://www.duke.edu/~charvey/Classes/wpg/bfglosp.htm" TargetMode="External"/><Relationship Id="rId20258" Type="http://schemas.openxmlformats.org/officeDocument/2006/relationships/hyperlink" Target="http://www.duke.edu/~charvey/Classes/wpg/bfglosp.htm" TargetMode="External"/><Relationship Id="rId21309" Type="http://schemas.openxmlformats.org/officeDocument/2006/relationships/hyperlink" Target="http://www.duke.edu/~charvey/Classes/wpg/bfglosp.htm" TargetMode="External"/><Relationship Id="rId369" Type="http://schemas.openxmlformats.org/officeDocument/2006/relationships/hyperlink" Target="http://www.duke.edu/~charvey/Classes/wpg/bfglosl.htm" TargetMode="External"/><Relationship Id="rId9491" Type="http://schemas.openxmlformats.org/officeDocument/2006/relationships/hyperlink" Target="http://www.duke.edu/~charvey/Classes/wpg/bfglosf.htm" TargetMode="External"/><Relationship Id="rId10300" Type="http://schemas.openxmlformats.org/officeDocument/2006/relationships/hyperlink" Target="http://www.duke.edu/~charvey/Classes/wpg/bfglose.htm" TargetMode="External"/><Relationship Id="rId13870" Type="http://schemas.openxmlformats.org/officeDocument/2006/relationships/hyperlink" Target="http://www.duke.edu/~charvey/Classes/wpg/bfglosc.htm" TargetMode="External"/><Relationship Id="rId14921" Type="http://schemas.openxmlformats.org/officeDocument/2006/relationships/hyperlink" Target="http://www.duke.edu/~charvey/Classes/wpg/bfgloss.htm" TargetMode="External"/><Relationship Id="rId19085" Type="http://schemas.openxmlformats.org/officeDocument/2006/relationships/hyperlink" Target="http://www.duke.edu/~charvey/Classes/wpg/bfglosu.htm" TargetMode="External"/><Relationship Id="rId24879" Type="http://schemas.openxmlformats.org/officeDocument/2006/relationships/hyperlink" Target="http://www.duke.edu/~charvey/Classes/wpg/bfglosb.htm" TargetMode="External"/><Relationship Id="rId1480" Type="http://schemas.openxmlformats.org/officeDocument/2006/relationships/hyperlink" Target="http://www.duke.edu/~charvey/Classes/wpg/bfglost.htm" TargetMode="External"/><Relationship Id="rId8093" Type="http://schemas.openxmlformats.org/officeDocument/2006/relationships/hyperlink" Target="http://www.duke.edu/~charvey/Classes/wpg/bfglosi.htm" TargetMode="External"/><Relationship Id="rId9144" Type="http://schemas.openxmlformats.org/officeDocument/2006/relationships/hyperlink" Target="http://www.duke.edu/~charvey/Classes/wpg/bfglosf.htm" TargetMode="External"/><Relationship Id="rId12472" Type="http://schemas.openxmlformats.org/officeDocument/2006/relationships/hyperlink" Target="http://www.duke.edu/~charvey/Classes/wpg/bfgloso.htm" TargetMode="External"/><Relationship Id="rId13523" Type="http://schemas.openxmlformats.org/officeDocument/2006/relationships/hyperlink" Target="http://www.duke.edu/~charvey/Classes/wpg/bfglost.htm" TargetMode="External"/><Relationship Id="rId27005" Type="http://schemas.openxmlformats.org/officeDocument/2006/relationships/fontTable" Target="fontTable.xml"/><Relationship Id="rId850" Type="http://schemas.openxmlformats.org/officeDocument/2006/relationships/hyperlink" Target="http://www.duke.edu/~charvey/Classes/wpg/bfglosi.htm" TargetMode="External"/><Relationship Id="rId1133" Type="http://schemas.openxmlformats.org/officeDocument/2006/relationships/hyperlink" Target="http://www.duke.edu/~charvey/Classes/wpg/bfglosb.htm" TargetMode="External"/><Relationship Id="rId2531" Type="http://schemas.openxmlformats.org/officeDocument/2006/relationships/hyperlink" Target="http://www.duke.edu/~charvey/Classes/wpg/bfglosi.htm" TargetMode="External"/><Relationship Id="rId11074" Type="http://schemas.openxmlformats.org/officeDocument/2006/relationships/hyperlink" Target="http://www.duke.edu/~charvey/Classes/wpg/bfglosp.htm" TargetMode="External"/><Relationship Id="rId12125" Type="http://schemas.openxmlformats.org/officeDocument/2006/relationships/hyperlink" Target="http://www.duke.edu/~charvey/Classes/wpg/bfglosi.htm" TargetMode="External"/><Relationship Id="rId15695" Type="http://schemas.openxmlformats.org/officeDocument/2006/relationships/hyperlink" Target="http://www.duke.edu/~charvey/Classes/wpg/bfglosc.htm" TargetMode="External"/><Relationship Id="rId16746" Type="http://schemas.openxmlformats.org/officeDocument/2006/relationships/hyperlink" Target="http://www.duke.edu/~charvey/Classes/wpg/bfglosa.htm" TargetMode="External"/><Relationship Id="rId23962" Type="http://schemas.openxmlformats.org/officeDocument/2006/relationships/hyperlink" Target="http://www.duke.edu/~charvey/Classes/wpg/bfglosb.htm" TargetMode="External"/><Relationship Id="rId503" Type="http://schemas.openxmlformats.org/officeDocument/2006/relationships/hyperlink" Target="http://www.duke.edu/~charvey/Classes/wpg/bfglosc.htm" TargetMode="External"/><Relationship Id="rId5754" Type="http://schemas.openxmlformats.org/officeDocument/2006/relationships/hyperlink" Target="http://www.duke.edu/~charvey/Classes/wpg/bfglosr.htm" TargetMode="External"/><Relationship Id="rId6805" Type="http://schemas.openxmlformats.org/officeDocument/2006/relationships/hyperlink" Target="http://www.duke.edu/~charvey/Classes/wpg/bfglosb.htm" TargetMode="External"/><Relationship Id="rId14297" Type="http://schemas.openxmlformats.org/officeDocument/2006/relationships/hyperlink" Target="http://www.duke.edu/~charvey/Classes/wpg/bfglosc.htm" TargetMode="External"/><Relationship Id="rId15348" Type="http://schemas.openxmlformats.org/officeDocument/2006/relationships/hyperlink" Target="http://www.duke.edu/~charvey/Classes/wpg/bfglosb.htm" TargetMode="External"/><Relationship Id="rId19969" Type="http://schemas.openxmlformats.org/officeDocument/2006/relationships/hyperlink" Target="http://www.duke.edu/~charvey/Classes/wpg/bfglosr.htm" TargetMode="External"/><Relationship Id="rId22564" Type="http://schemas.openxmlformats.org/officeDocument/2006/relationships/hyperlink" Target="http://www.duke.edu/~charvey/Classes/wpg/bfglosb.htm" TargetMode="External"/><Relationship Id="rId23615" Type="http://schemas.openxmlformats.org/officeDocument/2006/relationships/hyperlink" Target="http://www.duke.edu/~charvey/Classes/wpg/bfglosr.htm" TargetMode="External"/><Relationship Id="rId4356" Type="http://schemas.openxmlformats.org/officeDocument/2006/relationships/hyperlink" Target="http://www.duke.edu/~charvey/Classes/wpg/bfglosa.htm" TargetMode="External"/><Relationship Id="rId5407" Type="http://schemas.openxmlformats.org/officeDocument/2006/relationships/hyperlink" Target="http://www.duke.edu/~charvey/Classes/wpg/bfgloso.htm" TargetMode="External"/><Relationship Id="rId8977" Type="http://schemas.openxmlformats.org/officeDocument/2006/relationships/hyperlink" Target="http://www.duke.edu/~charvey/Classes/wpg/bfglosf.htm" TargetMode="External"/><Relationship Id="rId21166" Type="http://schemas.openxmlformats.org/officeDocument/2006/relationships/hyperlink" Target="http://www.duke.edu/~charvey/Classes/wpg/bfglosr.htm" TargetMode="External"/><Relationship Id="rId22217" Type="http://schemas.openxmlformats.org/officeDocument/2006/relationships/hyperlink" Target="http://www.duke.edu/~charvey/Classes/wpg/bfglosl.htm" TargetMode="External"/><Relationship Id="rId25787" Type="http://schemas.openxmlformats.org/officeDocument/2006/relationships/hyperlink" Target="http://www.duke.edu/~charvey/Classes/wpg/bfglosl.htm" TargetMode="External"/><Relationship Id="rId26838" Type="http://schemas.openxmlformats.org/officeDocument/2006/relationships/hyperlink" Target="http://www.duke.edu/~charvey/Classes/wpg/bfglosr.htm" TargetMode="External"/><Relationship Id="rId4009" Type="http://schemas.openxmlformats.org/officeDocument/2006/relationships/hyperlink" Target="http://www.duke.edu/~charvey/Classes/wpg/bfglosc.htm" TargetMode="External"/><Relationship Id="rId7579" Type="http://schemas.openxmlformats.org/officeDocument/2006/relationships/hyperlink" Target="http://www.duke.edu/~charvey/Classes/wpg/bfglosa.htm" TargetMode="External"/><Relationship Id="rId11958" Type="http://schemas.openxmlformats.org/officeDocument/2006/relationships/hyperlink" Target="http://www.duke.edu/~charvey/Classes/wpg/bfglosi.htm" TargetMode="External"/><Relationship Id="rId13380" Type="http://schemas.openxmlformats.org/officeDocument/2006/relationships/hyperlink" Target="http://www.duke.edu/~charvey/Classes/wpg/bfglosb.htm" TargetMode="External"/><Relationship Id="rId24389" Type="http://schemas.openxmlformats.org/officeDocument/2006/relationships/hyperlink" Target="http://www.duke.edu/~charvey/Classes/wpg/bfglosb.htm" TargetMode="External"/><Relationship Id="rId13033" Type="http://schemas.openxmlformats.org/officeDocument/2006/relationships/hyperlink" Target="http://www.duke.edu/~charvey/Classes/wpg/bfglosm.htm" TargetMode="External"/><Relationship Id="rId14431" Type="http://schemas.openxmlformats.org/officeDocument/2006/relationships/hyperlink" Target="http://www.duke.edu/~charvey/Classes/wpg/bfglosl.htm" TargetMode="External"/><Relationship Id="rId21300" Type="http://schemas.openxmlformats.org/officeDocument/2006/relationships/hyperlink" Target="http://www.duke.edu/~charvey/Classes/wpg/bfgloss.htm" TargetMode="External"/><Relationship Id="rId360" Type="http://schemas.openxmlformats.org/officeDocument/2006/relationships/hyperlink" Target="http://www.duke.edu/~charvey/Classes/wpg/bfglosb.htm" TargetMode="External"/><Relationship Id="rId2041" Type="http://schemas.openxmlformats.org/officeDocument/2006/relationships/hyperlink" Target="http://www.duke.edu/~charvey/Classes/wpg/bfglosl.htm" TargetMode="External"/><Relationship Id="rId17654" Type="http://schemas.openxmlformats.org/officeDocument/2006/relationships/hyperlink" Target="http://www.duke.edu/~charvey/Classes/wpg/bfglosp.htm" TargetMode="External"/><Relationship Id="rId18705" Type="http://schemas.openxmlformats.org/officeDocument/2006/relationships/hyperlink" Target="http://www.duke.edu/~charvey/Classes/wpg/bfglosc.htm" TargetMode="External"/><Relationship Id="rId20999" Type="http://schemas.openxmlformats.org/officeDocument/2006/relationships/hyperlink" Target="http://www.duke.edu/~charvey/Classes/wpg/bfgloso.htm" TargetMode="External"/><Relationship Id="rId24870" Type="http://schemas.openxmlformats.org/officeDocument/2006/relationships/hyperlink" Target="http://www.duke.edu/~charvey/Classes/wpg/bfglosf.htm" TargetMode="External"/><Relationship Id="rId25921" Type="http://schemas.openxmlformats.org/officeDocument/2006/relationships/hyperlink" Target="http://www.duke.edu/~charvey/Classes/wpg/bfglosp.htm" TargetMode="External"/><Relationship Id="rId5264" Type="http://schemas.openxmlformats.org/officeDocument/2006/relationships/hyperlink" Target="http://www.duke.edu/~charvey/Classes/wpg/bfglosi.htm" TargetMode="External"/><Relationship Id="rId6662" Type="http://schemas.openxmlformats.org/officeDocument/2006/relationships/hyperlink" Target="http://www.duke.edu/~charvey/Classes/wpg/bfglosv.htm" TargetMode="External"/><Relationship Id="rId7713" Type="http://schemas.openxmlformats.org/officeDocument/2006/relationships/hyperlink" Target="http://www.duke.edu/~charvey/Classes/wpg/bfglosi.htm" TargetMode="External"/><Relationship Id="rId16256" Type="http://schemas.openxmlformats.org/officeDocument/2006/relationships/hyperlink" Target="http://www.duke.edu/~charvey/Classes/wpg/bfglosp.htm" TargetMode="External"/><Relationship Id="rId17307" Type="http://schemas.openxmlformats.org/officeDocument/2006/relationships/hyperlink" Target="http://www.duke.edu/~charvey/Classes/wpg/bfglosl.htm" TargetMode="External"/><Relationship Id="rId22074" Type="http://schemas.openxmlformats.org/officeDocument/2006/relationships/hyperlink" Target="http://www.duke.edu/~charvey/Classes/wpg/bfglosi.htm" TargetMode="External"/><Relationship Id="rId23472" Type="http://schemas.openxmlformats.org/officeDocument/2006/relationships/hyperlink" Target="http://www.duke.edu/~charvey/Classes/wpg/bfglosy.htm" TargetMode="External"/><Relationship Id="rId24523" Type="http://schemas.openxmlformats.org/officeDocument/2006/relationships/hyperlink" Target="http://www.duke.edu/~charvey/Classes/wpg/bfglosi.htm" TargetMode="External"/><Relationship Id="rId6315" Type="http://schemas.openxmlformats.org/officeDocument/2006/relationships/hyperlink" Target="http://www.duke.edu/~charvey/Classes/wpg/bfglosb.htm" TargetMode="External"/><Relationship Id="rId9885" Type="http://schemas.openxmlformats.org/officeDocument/2006/relationships/hyperlink" Target="http://www.duke.edu/~charvey/Classes/wpg/bfgloss.htm" TargetMode="External"/><Relationship Id="rId12866" Type="http://schemas.openxmlformats.org/officeDocument/2006/relationships/hyperlink" Target="http://www.duke.edu/~charvey/Classes/wpg/bfglosd.htm" TargetMode="External"/><Relationship Id="rId13917" Type="http://schemas.openxmlformats.org/officeDocument/2006/relationships/hyperlink" Target="http://www.duke.edu/~charvey/Classes/wpg/bfglosm.htm" TargetMode="External"/><Relationship Id="rId19479" Type="http://schemas.openxmlformats.org/officeDocument/2006/relationships/hyperlink" Target="http://www.duke.edu/~charvey/Classes/wpg/bfglosf.htm" TargetMode="External"/><Relationship Id="rId23125" Type="http://schemas.openxmlformats.org/officeDocument/2006/relationships/hyperlink" Target="http://www.duke.edu/~charvey/Classes/wpg/bfglosa.htm" TargetMode="External"/><Relationship Id="rId26695" Type="http://schemas.openxmlformats.org/officeDocument/2006/relationships/hyperlink" Target="http://www.duke.edu/~charvey/Classes/wpg/bfgloso.htm" TargetMode="External"/><Relationship Id="rId99" Type="http://schemas.openxmlformats.org/officeDocument/2006/relationships/hyperlink" Target="http://www.duke.edu/~charvey/Classes/wpg/bfglosi.htm" TargetMode="External"/><Relationship Id="rId1874" Type="http://schemas.openxmlformats.org/officeDocument/2006/relationships/hyperlink" Target="http://www.duke.edu/~charvey/Classes/wpg/bfglose.htm" TargetMode="External"/><Relationship Id="rId2925" Type="http://schemas.openxmlformats.org/officeDocument/2006/relationships/hyperlink" Target="http://www.duke.edu/~charvey/Classes/wpg/bfglosp.htm" TargetMode="External"/><Relationship Id="rId8487" Type="http://schemas.openxmlformats.org/officeDocument/2006/relationships/hyperlink" Target="http://www.duke.edu/~charvey/Classes/wpg/bfglosc.htm" TargetMode="External"/><Relationship Id="rId9538" Type="http://schemas.openxmlformats.org/officeDocument/2006/relationships/hyperlink" Target="http://www.duke.edu/~charvey/Classes/wpg/bfglosr.htm" TargetMode="External"/><Relationship Id="rId11468" Type="http://schemas.openxmlformats.org/officeDocument/2006/relationships/hyperlink" Target="http://www.duke.edu/~charvey/Classes/wpg/bfglost.htm" TargetMode="External"/><Relationship Id="rId12519" Type="http://schemas.openxmlformats.org/officeDocument/2006/relationships/hyperlink" Target="http://www.duke.edu/~charvey/Classes/wpg/bfglosc.htm" TargetMode="External"/><Relationship Id="rId25297" Type="http://schemas.openxmlformats.org/officeDocument/2006/relationships/hyperlink" Target="http://www.duke.edu/~charvey/Classes/wpg/bfglosl.htm" TargetMode="External"/><Relationship Id="rId26348" Type="http://schemas.openxmlformats.org/officeDocument/2006/relationships/hyperlink" Target="http://www.duke.edu/~charvey/Classes/wpg/bfglost.htm" TargetMode="External"/><Relationship Id="rId1527" Type="http://schemas.openxmlformats.org/officeDocument/2006/relationships/hyperlink" Target="http://www.duke.edu/~charvey/Classes/wpg/bfgloss.htm" TargetMode="External"/><Relationship Id="rId7089" Type="http://schemas.openxmlformats.org/officeDocument/2006/relationships/hyperlink" Target="http://www.duke.edu/~charvey/Classes/wpg/bfgloss.htm" TargetMode="External"/><Relationship Id="rId18562" Type="http://schemas.openxmlformats.org/officeDocument/2006/relationships/hyperlink" Target="http://www.duke.edu/~charvey/Classes/wpg/bfglosd.htm" TargetMode="External"/><Relationship Id="rId19960" Type="http://schemas.openxmlformats.org/officeDocument/2006/relationships/hyperlink" Target="http://www.duke.edu/~charvey/Classes/wpg/bfglosi.htm" TargetMode="External"/><Relationship Id="rId3699" Type="http://schemas.openxmlformats.org/officeDocument/2006/relationships/hyperlink" Target="http://www.duke.edu/~charvey/Classes/wpg/bfglost.htm" TargetMode="External"/><Relationship Id="rId4000" Type="http://schemas.openxmlformats.org/officeDocument/2006/relationships/hyperlink" Target="http://www.duke.edu/~charvey/Classes/wpg/bfglosc.htm" TargetMode="External"/><Relationship Id="rId7570" Type="http://schemas.openxmlformats.org/officeDocument/2006/relationships/hyperlink" Target="http://www.duke.edu/~charvey/Classes/wpg/bfglosd.htm" TargetMode="External"/><Relationship Id="rId8621" Type="http://schemas.openxmlformats.org/officeDocument/2006/relationships/hyperlink" Target="http://www.duke.edu/~charvey/Classes/wpg/bfglosd.htm" TargetMode="External"/><Relationship Id="rId17164" Type="http://schemas.openxmlformats.org/officeDocument/2006/relationships/hyperlink" Target="http://www.duke.edu/~charvey/Classes/wpg/bfglose.htm" TargetMode="External"/><Relationship Id="rId18215" Type="http://schemas.openxmlformats.org/officeDocument/2006/relationships/hyperlink" Target="http://www.duke.edu/~charvey/Classes/wpg/bfgloss.htm" TargetMode="External"/><Relationship Id="rId19613" Type="http://schemas.openxmlformats.org/officeDocument/2006/relationships/hyperlink" Target="http://www.duke.edu/~charvey/Classes/wpg/bfglosa.htm" TargetMode="External"/><Relationship Id="rId22958" Type="http://schemas.openxmlformats.org/officeDocument/2006/relationships/hyperlink" Target="http://www.duke.edu/~charvey/Classes/wpg/bfglosf.htm" TargetMode="External"/><Relationship Id="rId24380" Type="http://schemas.openxmlformats.org/officeDocument/2006/relationships/hyperlink" Target="http://www.duke.edu/~charvey/Classes/wpg/bfglosh.htm" TargetMode="External"/><Relationship Id="rId25431" Type="http://schemas.openxmlformats.org/officeDocument/2006/relationships/hyperlink" Target="http://www.duke.edu/~charvey/Classes/wpg/bfgloss.htm" TargetMode="External"/><Relationship Id="rId6172" Type="http://schemas.openxmlformats.org/officeDocument/2006/relationships/hyperlink" Target="http://www.duke.edu/~charvey/Classes/wpg/bfglosd.htm" TargetMode="External"/><Relationship Id="rId7223" Type="http://schemas.openxmlformats.org/officeDocument/2006/relationships/hyperlink" Target="http://www.duke.edu/~charvey/Classes/wpg/bfglosr.htm" TargetMode="External"/><Relationship Id="rId10551" Type="http://schemas.openxmlformats.org/officeDocument/2006/relationships/hyperlink" Target="http://www.duke.edu/~charvey/Classes/wpg/bfglosm.htm" TargetMode="External"/><Relationship Id="rId11602" Type="http://schemas.openxmlformats.org/officeDocument/2006/relationships/hyperlink" Target="http://www.duke.edu/~charvey/Classes/wpg/bfglosp.htm" TargetMode="External"/><Relationship Id="rId24033" Type="http://schemas.openxmlformats.org/officeDocument/2006/relationships/hyperlink" Target="http://www.duke.edu/~charvey/Classes/wpg/bfglosr.htm" TargetMode="External"/><Relationship Id="rId9395" Type="http://schemas.openxmlformats.org/officeDocument/2006/relationships/hyperlink" Target="http://www.duke.edu/~charvey/Classes/wpg/bfglosc.htm" TargetMode="External"/><Relationship Id="rId10204" Type="http://schemas.openxmlformats.org/officeDocument/2006/relationships/hyperlink" Target="http://www.duke.edu/~charvey/Classes/wpg/bfgloss.htm" TargetMode="External"/><Relationship Id="rId13774" Type="http://schemas.openxmlformats.org/officeDocument/2006/relationships/hyperlink" Target="http://www.duke.edu/~charvey/Classes/wpg/bfglosc.htm" TargetMode="External"/><Relationship Id="rId14825" Type="http://schemas.openxmlformats.org/officeDocument/2006/relationships/hyperlink" Target="http://www.duke.edu/~charvey/Classes/wpg/bfglosl.htm" TargetMode="External"/><Relationship Id="rId20990" Type="http://schemas.openxmlformats.org/officeDocument/2006/relationships/hyperlink" Target="http://www.duke.edu/~charvey/Classes/wpg/bfglosy.htm" TargetMode="External"/><Relationship Id="rId2782" Type="http://schemas.openxmlformats.org/officeDocument/2006/relationships/hyperlink" Target="http://www.duke.edu/~charvey/Classes/wpg/bfglose.htm" TargetMode="External"/><Relationship Id="rId3833" Type="http://schemas.openxmlformats.org/officeDocument/2006/relationships/hyperlink" Target="http://www.duke.edu/~charvey/Classes/wpg/bfglosm.htm" TargetMode="External"/><Relationship Id="rId9048" Type="http://schemas.openxmlformats.org/officeDocument/2006/relationships/hyperlink" Target="http://www.duke.edu/~charvey/Classes/wpg/bfglosm.htm" TargetMode="External"/><Relationship Id="rId12376" Type="http://schemas.openxmlformats.org/officeDocument/2006/relationships/hyperlink" Target="http://www.duke.edu/~charvey/Classes/wpg/bfglosi.htm" TargetMode="External"/><Relationship Id="rId13427" Type="http://schemas.openxmlformats.org/officeDocument/2006/relationships/hyperlink" Target="http://www.duke.edu/~charvey/Classes/wpg/bfglosb.htm" TargetMode="External"/><Relationship Id="rId16997" Type="http://schemas.openxmlformats.org/officeDocument/2006/relationships/hyperlink" Target="http://www.duke.edu/~charvey/Classes/wpg/bfglosc.htm" TargetMode="External"/><Relationship Id="rId20643" Type="http://schemas.openxmlformats.org/officeDocument/2006/relationships/hyperlink" Target="http://www.duke.edu/~charvey/Classes/wpg/bfglosp.htm" TargetMode="External"/><Relationship Id="rId754" Type="http://schemas.openxmlformats.org/officeDocument/2006/relationships/hyperlink" Target="http://www.duke.edu/~charvey/Classes/wpg/bfglosa.htm" TargetMode="External"/><Relationship Id="rId1384" Type="http://schemas.openxmlformats.org/officeDocument/2006/relationships/hyperlink" Target="http://www.duke.edu/~charvey/Classes/wpg/bfglosi.htm" TargetMode="External"/><Relationship Id="rId2435" Type="http://schemas.openxmlformats.org/officeDocument/2006/relationships/hyperlink" Target="http://www.duke.edu/~charvey/Classes/wpg/bfglosu.htm" TargetMode="External"/><Relationship Id="rId12029" Type="http://schemas.openxmlformats.org/officeDocument/2006/relationships/hyperlink" Target="http://www.duke.edu/~charvey/Classes/wpg/bfgloss.htm" TargetMode="External"/><Relationship Id="rId15599" Type="http://schemas.openxmlformats.org/officeDocument/2006/relationships/hyperlink" Target="http://www.duke.edu/~charvey/Classes/wpg/bfglosc.htm" TargetMode="External"/><Relationship Id="rId19470" Type="http://schemas.openxmlformats.org/officeDocument/2006/relationships/hyperlink" Target="http://www.duke.edu/~charvey/Classes/wpg/bfglosf.htm" TargetMode="External"/><Relationship Id="rId23866" Type="http://schemas.openxmlformats.org/officeDocument/2006/relationships/hyperlink" Target="http://www.duke.edu/~charvey/Classes/wpg/bfglosd.htm" TargetMode="External"/><Relationship Id="rId24917" Type="http://schemas.openxmlformats.org/officeDocument/2006/relationships/hyperlink" Target="http://www.duke.edu/~charvey/Classes/wpg/bfglost.htm" TargetMode="External"/><Relationship Id="rId90" Type="http://schemas.openxmlformats.org/officeDocument/2006/relationships/hyperlink" Target="http://www.duke.edu/~charvey/Classes/wpg/bfglosb.htm" TargetMode="External"/><Relationship Id="rId407" Type="http://schemas.openxmlformats.org/officeDocument/2006/relationships/hyperlink" Target="http://www.duke.edu/~charvey/Classes/wpg/bfgloss.htm" TargetMode="External"/><Relationship Id="rId1037" Type="http://schemas.openxmlformats.org/officeDocument/2006/relationships/hyperlink" Target="http://www.duke.edu/~charvey/Classes/wpg/bfglosb.htm" TargetMode="External"/><Relationship Id="rId5658" Type="http://schemas.openxmlformats.org/officeDocument/2006/relationships/hyperlink" Target="http://www.duke.edu/~charvey/Classes/wpg/bfglosc.htm" TargetMode="External"/><Relationship Id="rId6709" Type="http://schemas.openxmlformats.org/officeDocument/2006/relationships/hyperlink" Target="http://www.duke.edu/~charvey/Classes/wpg/bfglosp.htm" TargetMode="External"/><Relationship Id="rId18072" Type="http://schemas.openxmlformats.org/officeDocument/2006/relationships/hyperlink" Target="http://www.duke.edu/~charvey/Classes/wpg/bfglosc.htm" TargetMode="External"/><Relationship Id="rId19123" Type="http://schemas.openxmlformats.org/officeDocument/2006/relationships/hyperlink" Target="http://www.duke.edu/~charvey/Classes/wpg/bfglosb.htm" TargetMode="External"/><Relationship Id="rId22468" Type="http://schemas.openxmlformats.org/officeDocument/2006/relationships/hyperlink" Target="http://www.duke.edu/~charvey/Classes/wpg/bfglosi.htm" TargetMode="External"/><Relationship Id="rId23519" Type="http://schemas.openxmlformats.org/officeDocument/2006/relationships/hyperlink" Target="http://www.duke.edu/~charvey/Classes/wpg/bfglose.htm" TargetMode="External"/><Relationship Id="rId7080" Type="http://schemas.openxmlformats.org/officeDocument/2006/relationships/hyperlink" Target="http://www.duke.edu/~charvey/Classes/wpg/bfglosd.htm" TargetMode="External"/><Relationship Id="rId8131" Type="http://schemas.openxmlformats.org/officeDocument/2006/relationships/hyperlink" Target="http://www.duke.edu/~charvey/Classes/wpg/bfglosc.htm" TargetMode="External"/><Relationship Id="rId10061" Type="http://schemas.openxmlformats.org/officeDocument/2006/relationships/hyperlink" Target="http://www.duke.edu/~charvey/Classes/wpg/bfgloss.htm" TargetMode="External"/><Relationship Id="rId11112" Type="http://schemas.openxmlformats.org/officeDocument/2006/relationships/hyperlink" Target="http://www.duke.edu/~charvey/Classes/wpg/bfglosp.htm" TargetMode="External"/><Relationship Id="rId12510" Type="http://schemas.openxmlformats.org/officeDocument/2006/relationships/hyperlink" Target="http://www.duke.edu/~charvey/Classes/wpg/bfglosl.htm" TargetMode="External"/><Relationship Id="rId3690" Type="http://schemas.openxmlformats.org/officeDocument/2006/relationships/hyperlink" Target="http://www.duke.edu/~charvey/Classes/wpg/bfglosi.htm" TargetMode="External"/><Relationship Id="rId14682" Type="http://schemas.openxmlformats.org/officeDocument/2006/relationships/hyperlink" Target="http://www.duke.edu/~charvey/Classes/wpg/bfglosl.htm" TargetMode="External"/><Relationship Id="rId15733" Type="http://schemas.openxmlformats.org/officeDocument/2006/relationships/hyperlink" Target="http://www.duke.edu/~charvey/Classes/wpg/bfgloss.htm" TargetMode="External"/><Relationship Id="rId2292" Type="http://schemas.openxmlformats.org/officeDocument/2006/relationships/hyperlink" Target="http://www.duke.edu/~charvey/Classes/wpg/bfgloss.htm" TargetMode="External"/><Relationship Id="rId3343" Type="http://schemas.openxmlformats.org/officeDocument/2006/relationships/hyperlink" Target="http://www.duke.edu/~charvey/Classes/wpg/bfglosf.htm" TargetMode="External"/><Relationship Id="rId4741" Type="http://schemas.openxmlformats.org/officeDocument/2006/relationships/hyperlink" Target="http://www.duke.edu/~charvey/Classes/wpg/bfglose.htm" TargetMode="External"/><Relationship Id="rId13284" Type="http://schemas.openxmlformats.org/officeDocument/2006/relationships/hyperlink" Target="http://www.duke.edu/~charvey/Classes/wpg/bfglost.htm" TargetMode="External"/><Relationship Id="rId14335" Type="http://schemas.openxmlformats.org/officeDocument/2006/relationships/hyperlink" Target="http://www.duke.edu/~charvey/Classes/wpg/bfglosl.htm" TargetMode="External"/><Relationship Id="rId18956" Type="http://schemas.openxmlformats.org/officeDocument/2006/relationships/hyperlink" Target="http://www.duke.edu/~charvey/Classes/wpg/bfglosm.htm" TargetMode="External"/><Relationship Id="rId21551" Type="http://schemas.openxmlformats.org/officeDocument/2006/relationships/hyperlink" Target="http://www.duke.edu/~charvey/Classes/wpg/bfglosp.htm" TargetMode="External"/><Relationship Id="rId22602" Type="http://schemas.openxmlformats.org/officeDocument/2006/relationships/hyperlink" Target="http://www.duke.edu/~charvey/Classes/wpg/bfglosr.htm" TargetMode="External"/><Relationship Id="rId264" Type="http://schemas.openxmlformats.org/officeDocument/2006/relationships/hyperlink" Target="http://www.duke.edu/~charvey/Classes/wpg/bfgloss.htm" TargetMode="External"/><Relationship Id="rId7964" Type="http://schemas.openxmlformats.org/officeDocument/2006/relationships/hyperlink" Target="http://www.duke.edu/~charvey/Classes/wpg/bfglosa.htm" TargetMode="External"/><Relationship Id="rId10945" Type="http://schemas.openxmlformats.org/officeDocument/2006/relationships/hyperlink" Target="http://www.duke.edu/~charvey/Classes/wpg/bfglosi.htm" TargetMode="External"/><Relationship Id="rId17558" Type="http://schemas.openxmlformats.org/officeDocument/2006/relationships/hyperlink" Target="http://www.duke.edu/~charvey/Classes/wpg/bfglosi.htm" TargetMode="External"/><Relationship Id="rId18609" Type="http://schemas.openxmlformats.org/officeDocument/2006/relationships/hyperlink" Target="http://www.duke.edu/~charvey/Classes/wpg/bfglost.htm" TargetMode="External"/><Relationship Id="rId20153" Type="http://schemas.openxmlformats.org/officeDocument/2006/relationships/hyperlink" Target="http://www.duke.edu/~charvey/Classes/wpg/bfglosb.htm" TargetMode="External"/><Relationship Id="rId21204" Type="http://schemas.openxmlformats.org/officeDocument/2006/relationships/hyperlink" Target="http://www.duke.edu/~charvey/Classes/wpg/bfglosi.htm" TargetMode="External"/><Relationship Id="rId24774" Type="http://schemas.openxmlformats.org/officeDocument/2006/relationships/hyperlink" Target="http://www.duke.edu/~charvey/Classes/wpg/bfglose.htm" TargetMode="External"/><Relationship Id="rId25825" Type="http://schemas.openxmlformats.org/officeDocument/2006/relationships/hyperlink" Target="http://www.duke.edu/~charvey/Classes/wpg/bfglosp.htm" TargetMode="External"/><Relationship Id="rId6566" Type="http://schemas.openxmlformats.org/officeDocument/2006/relationships/hyperlink" Target="http://www.duke.edu/~charvey/Classes/wpg/bfglosn.htm" TargetMode="External"/><Relationship Id="rId7617" Type="http://schemas.openxmlformats.org/officeDocument/2006/relationships/hyperlink" Target="http://www.duke.edu/~charvey/Classes/wpg/bfglosm.htm" TargetMode="External"/><Relationship Id="rId23376" Type="http://schemas.openxmlformats.org/officeDocument/2006/relationships/hyperlink" Target="http://www.duke.edu/~charvey/Classes/wpg/bfglosi.htm" TargetMode="External"/><Relationship Id="rId24427" Type="http://schemas.openxmlformats.org/officeDocument/2006/relationships/hyperlink" Target="http://www.duke.edu/~charvey/Classes/wpg/bfglosp.htm" TargetMode="External"/><Relationship Id="rId5168" Type="http://schemas.openxmlformats.org/officeDocument/2006/relationships/hyperlink" Target="http://www.duke.edu/~charvey/Classes/wpg/bfglosc.htm" TargetMode="External"/><Relationship Id="rId6219" Type="http://schemas.openxmlformats.org/officeDocument/2006/relationships/hyperlink" Target="http://www.duke.edu/~charvey/Classes/wpg/bfglose.htm" TargetMode="External"/><Relationship Id="rId9789" Type="http://schemas.openxmlformats.org/officeDocument/2006/relationships/hyperlink" Target="http://www.duke.edu/~charvey/Classes/wpg/bfgloss.htm" TargetMode="External"/><Relationship Id="rId12020" Type="http://schemas.openxmlformats.org/officeDocument/2006/relationships/hyperlink" Target="http://www.duke.edu/~charvey/Classes/wpg/bfgloss.htm" TargetMode="External"/><Relationship Id="rId15590" Type="http://schemas.openxmlformats.org/officeDocument/2006/relationships/hyperlink" Target="http://www.duke.edu/~charvey/Classes/wpg/bfglosi.htm" TargetMode="External"/><Relationship Id="rId16641" Type="http://schemas.openxmlformats.org/officeDocument/2006/relationships/hyperlink" Target="http://www.duke.edu/~charvey/Classes/wpg/bfglose.htm" TargetMode="External"/><Relationship Id="rId23029" Type="http://schemas.openxmlformats.org/officeDocument/2006/relationships/hyperlink" Target="http://www.duke.edu/~charvey/Classes/wpg/bfglosl.htm" TargetMode="External"/><Relationship Id="rId26599" Type="http://schemas.openxmlformats.org/officeDocument/2006/relationships/hyperlink" Target="http://www.duke.edu/~charvey/Classes/wpg/bfglosi.htm" TargetMode="External"/><Relationship Id="rId1778" Type="http://schemas.openxmlformats.org/officeDocument/2006/relationships/hyperlink" Target="http://www.duke.edu/~charvey/Classes/wpg/bfgloss.htm" TargetMode="External"/><Relationship Id="rId2829" Type="http://schemas.openxmlformats.org/officeDocument/2006/relationships/hyperlink" Target="http://www.duke.edu/~charvey/Classes/wpg/bfglosc.htm" TargetMode="External"/><Relationship Id="rId6700" Type="http://schemas.openxmlformats.org/officeDocument/2006/relationships/hyperlink" Target="http://www.duke.edu/~charvey/Classes/wpg/bfglost.htm" TargetMode="External"/><Relationship Id="rId14192" Type="http://schemas.openxmlformats.org/officeDocument/2006/relationships/hyperlink" Target="http://www.duke.edu/~charvey/Classes/wpg/bfglosh.htm" TargetMode="External"/><Relationship Id="rId15243" Type="http://schemas.openxmlformats.org/officeDocument/2006/relationships/hyperlink" Target="http://www.duke.edu/~charvey/Classes/wpg/bfglosb.htm" TargetMode="External"/><Relationship Id="rId23510" Type="http://schemas.openxmlformats.org/officeDocument/2006/relationships/hyperlink" Target="http://www.duke.edu/~charvey/Classes/wpg/bfgloss.htm" TargetMode="External"/><Relationship Id="rId4251" Type="http://schemas.openxmlformats.org/officeDocument/2006/relationships/hyperlink" Target="http://www.duke.edu/~charvey/Classes/wpg/bfgloss.htm" TargetMode="External"/><Relationship Id="rId5302" Type="http://schemas.openxmlformats.org/officeDocument/2006/relationships/hyperlink" Target="http://www.duke.edu/~charvey/Classes/wpg/bfglosb.htm" TargetMode="External"/><Relationship Id="rId19864" Type="http://schemas.openxmlformats.org/officeDocument/2006/relationships/hyperlink" Target="http://www.duke.edu/~charvey/Classes/wpg/bfgloss.htm" TargetMode="External"/><Relationship Id="rId21061" Type="http://schemas.openxmlformats.org/officeDocument/2006/relationships/hyperlink" Target="http://www.duke.edu/~charvey/Classes/wpg/bfglosp.htm" TargetMode="External"/><Relationship Id="rId22112" Type="http://schemas.openxmlformats.org/officeDocument/2006/relationships/hyperlink" Target="http://www.duke.edu/~charvey/Classes/wpg/bfglosb.htm" TargetMode="External"/><Relationship Id="rId7474" Type="http://schemas.openxmlformats.org/officeDocument/2006/relationships/hyperlink" Target="http://www.duke.edu/~charvey/Classes/wpg/bfglosp.htm" TargetMode="External"/><Relationship Id="rId8872" Type="http://schemas.openxmlformats.org/officeDocument/2006/relationships/hyperlink" Target="http://www.duke.edu/~charvey/Classes/wpg/bfglosa.htm" TargetMode="External"/><Relationship Id="rId9923" Type="http://schemas.openxmlformats.org/officeDocument/2006/relationships/hyperlink" Target="http://www.duke.edu/~charvey/Classes/wpg/bfgloss.htm" TargetMode="External"/><Relationship Id="rId11853" Type="http://schemas.openxmlformats.org/officeDocument/2006/relationships/hyperlink" Target="http://www.duke.edu/~charvey/Classes/wpg/bfglosc.htm" TargetMode="External"/><Relationship Id="rId12904" Type="http://schemas.openxmlformats.org/officeDocument/2006/relationships/hyperlink" Target="http://www.duke.edu/~charvey/Classes/wpg/bfglosi.htm" TargetMode="External"/><Relationship Id="rId17068" Type="http://schemas.openxmlformats.org/officeDocument/2006/relationships/hyperlink" Target="http://www.duke.edu/~charvey/Classes/wpg/bfgloss.htm" TargetMode="External"/><Relationship Id="rId18466" Type="http://schemas.openxmlformats.org/officeDocument/2006/relationships/hyperlink" Target="http://www.duke.edu/~charvey/Classes/wpg/bfglosp.htm" TargetMode="External"/><Relationship Id="rId19517" Type="http://schemas.openxmlformats.org/officeDocument/2006/relationships/hyperlink" Target="http://www.duke.edu/~charvey/Classes/wpg/bfglosu.htm" TargetMode="External"/><Relationship Id="rId24284" Type="http://schemas.openxmlformats.org/officeDocument/2006/relationships/hyperlink" Target="http://www.duke.edu/~charvey/Classes/wpg/bfgloss.htm" TargetMode="External"/><Relationship Id="rId25682" Type="http://schemas.openxmlformats.org/officeDocument/2006/relationships/hyperlink" Target="http://www.duke.edu/~charvey/Classes/wpg/bfglosi.htm" TargetMode="External"/><Relationship Id="rId26733" Type="http://schemas.openxmlformats.org/officeDocument/2006/relationships/hyperlink" Target="http://www.duke.edu/~charvey/Classes/wpg/bfglosb.htm" TargetMode="External"/><Relationship Id="rId1912" Type="http://schemas.openxmlformats.org/officeDocument/2006/relationships/hyperlink" Target="http://www.duke.edu/~charvey/Classes/wpg/bfglost.htm" TargetMode="External"/><Relationship Id="rId6076" Type="http://schemas.openxmlformats.org/officeDocument/2006/relationships/hyperlink" Target="http://www.duke.edu/~charvey/Classes/wpg/bfglosb.htm" TargetMode="External"/><Relationship Id="rId7127" Type="http://schemas.openxmlformats.org/officeDocument/2006/relationships/hyperlink" Target="http://www.duke.edu/~charvey/Classes/wpg/bfglosc.htm" TargetMode="External"/><Relationship Id="rId8525" Type="http://schemas.openxmlformats.org/officeDocument/2006/relationships/hyperlink" Target="http://www.duke.edu/~charvey/Classes/wpg/bfglosa.htm" TargetMode="External"/><Relationship Id="rId10455" Type="http://schemas.openxmlformats.org/officeDocument/2006/relationships/hyperlink" Target="http://www.duke.edu/~charvey/Classes/wpg/bfglosr.htm" TargetMode="External"/><Relationship Id="rId11506" Type="http://schemas.openxmlformats.org/officeDocument/2006/relationships/hyperlink" Target="http://www.duke.edu/~charvey/Classes/wpg/bfglosi.htm" TargetMode="External"/><Relationship Id="rId18119" Type="http://schemas.openxmlformats.org/officeDocument/2006/relationships/hyperlink" Target="http://www.duke.edu/~charvey/Classes/wpg/bfgloss.htm" TargetMode="External"/><Relationship Id="rId25335" Type="http://schemas.openxmlformats.org/officeDocument/2006/relationships/hyperlink" Target="http://www.duke.edu/~charvey/Classes/wpg/bfglosf.htm" TargetMode="External"/><Relationship Id="rId10108" Type="http://schemas.openxmlformats.org/officeDocument/2006/relationships/hyperlink" Target="http://www.duke.edu/~charvey/Classes/wpg/bfglosf.htm" TargetMode="External"/><Relationship Id="rId13678" Type="http://schemas.openxmlformats.org/officeDocument/2006/relationships/hyperlink" Target="http://www.duke.edu/~charvey/Classes/wpg/bfglosc.htm" TargetMode="External"/><Relationship Id="rId14729" Type="http://schemas.openxmlformats.org/officeDocument/2006/relationships/hyperlink" Target="http://www.duke.edu/~charvey/Classes/wpg/bfglosc.htm" TargetMode="External"/><Relationship Id="rId18600" Type="http://schemas.openxmlformats.org/officeDocument/2006/relationships/hyperlink" Target="http://www.duke.edu/~charvey/Classes/wpg/bfglosi.htm" TargetMode="External"/><Relationship Id="rId20894" Type="http://schemas.openxmlformats.org/officeDocument/2006/relationships/hyperlink" Target="http://www.duke.edu/~charvey/Classes/wpg/bfglosl.htm" TargetMode="External"/><Relationship Id="rId21945" Type="http://schemas.openxmlformats.org/officeDocument/2006/relationships/hyperlink" Target="http://www.duke.edu/~charvey/Classes/wpg/bfglosd.htm" TargetMode="External"/><Relationship Id="rId2686" Type="http://schemas.openxmlformats.org/officeDocument/2006/relationships/hyperlink" Target="http://www.duke.edu/~charvey/Classes/wpg/bfglosa.htm" TargetMode="External"/><Relationship Id="rId3737" Type="http://schemas.openxmlformats.org/officeDocument/2006/relationships/hyperlink" Target="http://www.duke.edu/~charvey/Classes/wpg/bfglosi.htm" TargetMode="External"/><Relationship Id="rId9299" Type="http://schemas.openxmlformats.org/officeDocument/2006/relationships/hyperlink" Target="http://www.duke.edu/~charvey/Classes/wpg/bfglosc.htm" TargetMode="External"/><Relationship Id="rId16151" Type="http://schemas.openxmlformats.org/officeDocument/2006/relationships/hyperlink" Target="http://www.duke.edu/~charvey/Classes/wpg/bfgloss.htm" TargetMode="External"/><Relationship Id="rId17202" Type="http://schemas.openxmlformats.org/officeDocument/2006/relationships/hyperlink" Target="http://www.duke.edu/~charvey/Classes/wpg/bfglosi.htm" TargetMode="External"/><Relationship Id="rId20547" Type="http://schemas.openxmlformats.org/officeDocument/2006/relationships/hyperlink" Target="http://www.duke.edu/~charvey/Classes/wpg/bfglosi.htm" TargetMode="External"/><Relationship Id="rId658" Type="http://schemas.openxmlformats.org/officeDocument/2006/relationships/hyperlink" Target="http://www.duke.edu/~charvey/Classes/wpg/bfglosc.htm" TargetMode="External"/><Relationship Id="rId1288" Type="http://schemas.openxmlformats.org/officeDocument/2006/relationships/hyperlink" Target="http://www.duke.edu/~charvey/Classes/wpg/bfglosl.htm" TargetMode="External"/><Relationship Id="rId2339" Type="http://schemas.openxmlformats.org/officeDocument/2006/relationships/hyperlink" Target="http://www.duke.edu/~charvey/Classes/wpg/bfglosb.htm" TargetMode="External"/><Relationship Id="rId6210" Type="http://schemas.openxmlformats.org/officeDocument/2006/relationships/hyperlink" Target="http://www.duke.edu/~charvey/Classes/wpg/bfglosd.htm" TargetMode="External"/><Relationship Id="rId9780" Type="http://schemas.openxmlformats.org/officeDocument/2006/relationships/hyperlink" Target="http://www.duke.edu/~charvey/Classes/wpg/bfglosc.htm" TargetMode="External"/><Relationship Id="rId19374" Type="http://schemas.openxmlformats.org/officeDocument/2006/relationships/hyperlink" Target="http://www.duke.edu/~charvey/Classes/wpg/bfglost.htm" TargetMode="External"/><Relationship Id="rId23020" Type="http://schemas.openxmlformats.org/officeDocument/2006/relationships/hyperlink" Target="http://www.duke.edu/~charvey/Classes/wpg/bfglosr.htm" TargetMode="External"/><Relationship Id="rId26590" Type="http://schemas.openxmlformats.org/officeDocument/2006/relationships/hyperlink" Target="http://www.duke.edu/~charvey/Classes/wpg/bfglosw.htm" TargetMode="External"/><Relationship Id="rId8382" Type="http://schemas.openxmlformats.org/officeDocument/2006/relationships/hyperlink" Target="http://www.duke.edu/~charvey/Classes/wpg/bfglosr.htm" TargetMode="External"/><Relationship Id="rId9433" Type="http://schemas.openxmlformats.org/officeDocument/2006/relationships/hyperlink" Target="http://www.duke.edu/~charvey/Classes/wpg/bfglosb.htm" TargetMode="External"/><Relationship Id="rId12761" Type="http://schemas.openxmlformats.org/officeDocument/2006/relationships/hyperlink" Target="http://www.duke.edu/~charvey/Classes/wpg/bfglosi.htm" TargetMode="External"/><Relationship Id="rId13812" Type="http://schemas.openxmlformats.org/officeDocument/2006/relationships/hyperlink" Target="http://www.duke.edu/~charvey/Classes/wpg/bfgloss.htm" TargetMode="External"/><Relationship Id="rId19027" Type="http://schemas.openxmlformats.org/officeDocument/2006/relationships/hyperlink" Target="http://www.duke.edu/~charvey/Classes/wpg/bfglosi.htm" TargetMode="External"/><Relationship Id="rId25192" Type="http://schemas.openxmlformats.org/officeDocument/2006/relationships/hyperlink" Target="http://www.duke.edu/~charvey/Classes/wpg/bfglosc.htm" TargetMode="External"/><Relationship Id="rId26243" Type="http://schemas.openxmlformats.org/officeDocument/2006/relationships/hyperlink" Target="http://www.duke.edu/~charvey/Classes/wpg/bfglosg.htm" TargetMode="External"/><Relationship Id="rId1422" Type="http://schemas.openxmlformats.org/officeDocument/2006/relationships/hyperlink" Target="http://www.duke.edu/~charvey/Classes/wpg/bfglosp.htm" TargetMode="External"/><Relationship Id="rId2820" Type="http://schemas.openxmlformats.org/officeDocument/2006/relationships/hyperlink" Target="http://www.duke.edu/~charvey/Classes/wpg/bfglosl.htm" TargetMode="External"/><Relationship Id="rId8035" Type="http://schemas.openxmlformats.org/officeDocument/2006/relationships/hyperlink" Target="http://www.duke.edu/~charvey/Classes/wpg/bfglosy.htm" TargetMode="External"/><Relationship Id="rId11016" Type="http://schemas.openxmlformats.org/officeDocument/2006/relationships/hyperlink" Target="http://www.duke.edu/~charvey/Classes/wpg/bfglosf.htm" TargetMode="External"/><Relationship Id="rId11363" Type="http://schemas.openxmlformats.org/officeDocument/2006/relationships/hyperlink" Target="http://www.duke.edu/~charvey/Classes/wpg/bfglosi.htm" TargetMode="External"/><Relationship Id="rId12414" Type="http://schemas.openxmlformats.org/officeDocument/2006/relationships/hyperlink" Target="http://www.duke.edu/~charvey/Classes/wpg/bfgloss.htm" TargetMode="External"/><Relationship Id="rId15984" Type="http://schemas.openxmlformats.org/officeDocument/2006/relationships/hyperlink" Target="http://www.duke.edu/~charvey/Classes/wpg/bfglosc.htm" TargetMode="External"/><Relationship Id="rId4992" Type="http://schemas.openxmlformats.org/officeDocument/2006/relationships/hyperlink" Target="http://www.duke.edu/~charvey/Classes/wpg/bfgloso.htm" TargetMode="External"/><Relationship Id="rId14586" Type="http://schemas.openxmlformats.org/officeDocument/2006/relationships/hyperlink" Target="http://www.duke.edu/~charvey/Classes/wpg/bfgloss.htm" TargetMode="External"/><Relationship Id="rId15637" Type="http://schemas.openxmlformats.org/officeDocument/2006/relationships/hyperlink" Target="http://www.duke.edu/~charvey/Classes/wpg/bfglosf.htm" TargetMode="External"/><Relationship Id="rId22853" Type="http://schemas.openxmlformats.org/officeDocument/2006/relationships/hyperlink" Target="http://www.duke.edu/~charvey/Classes/wpg/bfglosi.htm" TargetMode="External"/><Relationship Id="rId23904" Type="http://schemas.openxmlformats.org/officeDocument/2006/relationships/hyperlink" Target="http://www.duke.edu/~charvey/Classes/wpg/bfgloss.htm" TargetMode="External"/><Relationship Id="rId2196" Type="http://schemas.openxmlformats.org/officeDocument/2006/relationships/hyperlink" Target="http://www.duke.edu/~charvey/Classes/wpg/bfglost.htm" TargetMode="External"/><Relationship Id="rId3594" Type="http://schemas.openxmlformats.org/officeDocument/2006/relationships/hyperlink" Target="http://www.duke.edu/~charvey/Classes/wpg/bfglosd.htm" TargetMode="External"/><Relationship Id="rId4645" Type="http://schemas.openxmlformats.org/officeDocument/2006/relationships/hyperlink" Target="http://www.duke.edu/~charvey/Classes/wpg/bfglost.htm" TargetMode="External"/><Relationship Id="rId13188" Type="http://schemas.openxmlformats.org/officeDocument/2006/relationships/hyperlink" Target="http://www.duke.edu/~charvey/Classes/wpg/bfglosa.htm" TargetMode="External"/><Relationship Id="rId14239" Type="http://schemas.openxmlformats.org/officeDocument/2006/relationships/hyperlink" Target="http://www.duke.edu/~charvey/Classes/wpg/bfglosl.htm" TargetMode="External"/><Relationship Id="rId18110" Type="http://schemas.openxmlformats.org/officeDocument/2006/relationships/hyperlink" Target="http://www.duke.edu/~charvey/Classes/wpg/bfglosi.htm" TargetMode="External"/><Relationship Id="rId21455" Type="http://schemas.openxmlformats.org/officeDocument/2006/relationships/hyperlink" Target="http://www.duke.edu/~charvey/Classes/wpg/bfglost.htm" TargetMode="External"/><Relationship Id="rId22506" Type="http://schemas.openxmlformats.org/officeDocument/2006/relationships/hyperlink" Target="http://www.duke.edu/~charvey/Classes/wpg/bfglosc.htm" TargetMode="External"/><Relationship Id="rId168" Type="http://schemas.openxmlformats.org/officeDocument/2006/relationships/hyperlink" Target="http://www.duke.edu/~charvey/Classes/wpg/bfglosc.htm" TargetMode="External"/><Relationship Id="rId3247" Type="http://schemas.openxmlformats.org/officeDocument/2006/relationships/hyperlink" Target="http://www.duke.edu/~charvey/Classes/wpg/bfglose.htm" TargetMode="External"/><Relationship Id="rId7868" Type="http://schemas.openxmlformats.org/officeDocument/2006/relationships/hyperlink" Target="http://www.duke.edu/~charvey/Classes/wpg/bfglosa.htm" TargetMode="External"/><Relationship Id="rId8919" Type="http://schemas.openxmlformats.org/officeDocument/2006/relationships/hyperlink" Target="http://www.duke.edu/~charvey/Classes/wpg/bfglosp.htm" TargetMode="External"/><Relationship Id="rId10849" Type="http://schemas.openxmlformats.org/officeDocument/2006/relationships/hyperlink" Target="http://www.duke.edu/~charvey/Classes/wpg/bfglosf.htm" TargetMode="External"/><Relationship Id="rId20057" Type="http://schemas.openxmlformats.org/officeDocument/2006/relationships/hyperlink" Target="http://www.duke.edu/~charvey/Classes/wpg/bfglost.htm" TargetMode="External"/><Relationship Id="rId21108" Type="http://schemas.openxmlformats.org/officeDocument/2006/relationships/hyperlink" Target="http://www.duke.edu/~charvey/Classes/wpg/bfglosh.htm" TargetMode="External"/><Relationship Id="rId24678" Type="http://schemas.openxmlformats.org/officeDocument/2006/relationships/hyperlink" Target="http://www.duke.edu/~charvey/Classes/wpg/bfglosq.htm" TargetMode="External"/><Relationship Id="rId25729" Type="http://schemas.openxmlformats.org/officeDocument/2006/relationships/hyperlink" Target="http://www.duke.edu/~charvey/Classes/wpg/bfglose.htm" TargetMode="External"/><Relationship Id="rId9290" Type="http://schemas.openxmlformats.org/officeDocument/2006/relationships/hyperlink" Target="http://www.duke.edu/~charvey/Classes/wpg/bfglosp.htm" TargetMode="External"/><Relationship Id="rId12271" Type="http://schemas.openxmlformats.org/officeDocument/2006/relationships/hyperlink" Target="http://www.duke.edu/~charvey/Classes/wpg/bfglosf.htm" TargetMode="External"/><Relationship Id="rId13322" Type="http://schemas.openxmlformats.org/officeDocument/2006/relationships/hyperlink" Target="http://www.duke.edu/~charvey/Classes/wpg/bfgloss.htm" TargetMode="External"/><Relationship Id="rId14720" Type="http://schemas.openxmlformats.org/officeDocument/2006/relationships/hyperlink" Target="http://www.duke.edu/~charvey/Classes/wpg/bfglosf.htm" TargetMode="External"/><Relationship Id="rId2330" Type="http://schemas.openxmlformats.org/officeDocument/2006/relationships/hyperlink" Target="http://www.duke.edu/~charvey/Classes/wpg/bfglosb.htm" TargetMode="External"/><Relationship Id="rId16892" Type="http://schemas.openxmlformats.org/officeDocument/2006/relationships/hyperlink" Target="http://www.duke.edu/~charvey/Classes/wpg/bfglosl.htm" TargetMode="External"/><Relationship Id="rId17943" Type="http://schemas.openxmlformats.org/officeDocument/2006/relationships/hyperlink" Target="http://www.duke.edu/~charvey/Classes/wpg/bfglosp.htm" TargetMode="External"/><Relationship Id="rId302" Type="http://schemas.openxmlformats.org/officeDocument/2006/relationships/hyperlink" Target="http://www.duke.edu/~charvey/Classes/wpg/bfgloss.htm" TargetMode="External"/><Relationship Id="rId5553" Type="http://schemas.openxmlformats.org/officeDocument/2006/relationships/hyperlink" Target="http://www.duke.edu/~charvey/Classes/wpg/bfglosc.htm" TargetMode="External"/><Relationship Id="rId6951" Type="http://schemas.openxmlformats.org/officeDocument/2006/relationships/hyperlink" Target="http://www.duke.edu/~charvey/Classes/wpg/bfglost.htm" TargetMode="External"/><Relationship Id="rId14096" Type="http://schemas.openxmlformats.org/officeDocument/2006/relationships/hyperlink" Target="http://www.duke.edu/~charvey/Classes/wpg/bfglosn.htm" TargetMode="External"/><Relationship Id="rId15147" Type="http://schemas.openxmlformats.org/officeDocument/2006/relationships/hyperlink" Target="http://www.duke.edu/~charvey/Classes/wpg/bfglosd.htm" TargetMode="External"/><Relationship Id="rId15494" Type="http://schemas.openxmlformats.org/officeDocument/2006/relationships/hyperlink" Target="http://www.duke.edu/~charvey/Classes/wpg/bfglosi.htm" TargetMode="External"/><Relationship Id="rId16545" Type="http://schemas.openxmlformats.org/officeDocument/2006/relationships/hyperlink" Target="http://www.duke.edu/~charvey/Classes/wpg/bfgloso.htm" TargetMode="External"/><Relationship Id="rId22363" Type="http://schemas.openxmlformats.org/officeDocument/2006/relationships/hyperlink" Target="http://www.duke.edu/~charvey/Classes/wpg/bfglosc.htm" TargetMode="External"/><Relationship Id="rId23761" Type="http://schemas.openxmlformats.org/officeDocument/2006/relationships/hyperlink" Target="http://www.duke.edu/~charvey/Classes/wpg/bfglosl.htm" TargetMode="External"/><Relationship Id="rId24812" Type="http://schemas.openxmlformats.org/officeDocument/2006/relationships/hyperlink" Target="http://www.duke.edu/~charvey/Classes/wpg/bfglosc.htm" TargetMode="External"/><Relationship Id="rId4155" Type="http://schemas.openxmlformats.org/officeDocument/2006/relationships/hyperlink" Target="http://www.duke.edu/~charvey/Classes/wpg/bfglosb.htm" TargetMode="External"/><Relationship Id="rId5206" Type="http://schemas.openxmlformats.org/officeDocument/2006/relationships/hyperlink" Target="http://www.duke.edu/~charvey/Classes/wpg/bfgloso.htm" TargetMode="External"/><Relationship Id="rId6604" Type="http://schemas.openxmlformats.org/officeDocument/2006/relationships/hyperlink" Target="http://www.duke.edu/~charvey/Classes/wpg/bfglosi.htm" TargetMode="External"/><Relationship Id="rId19768" Type="http://schemas.openxmlformats.org/officeDocument/2006/relationships/hyperlink" Target="http://www.duke.edu/~charvey/Classes/wpg/bfglosm.htm" TargetMode="External"/><Relationship Id="rId22016" Type="http://schemas.openxmlformats.org/officeDocument/2006/relationships/hyperlink" Target="http://www.duke.edu/~charvey/Classes/wpg/bfglosh.htm" TargetMode="External"/><Relationship Id="rId23414" Type="http://schemas.openxmlformats.org/officeDocument/2006/relationships/hyperlink" Target="http://www.duke.edu/~charvey/Classes/wpg/bfglosc.htm" TargetMode="External"/><Relationship Id="rId26984" Type="http://schemas.openxmlformats.org/officeDocument/2006/relationships/hyperlink" Target="http://www.duke.edu/~charvey/Classes/wpg/bfglosm.htm" TargetMode="External"/><Relationship Id="rId8776" Type="http://schemas.openxmlformats.org/officeDocument/2006/relationships/hyperlink" Target="http://www.duke.edu/~charvey/Classes/wpg/bfglosr.htm" TargetMode="External"/><Relationship Id="rId9827" Type="http://schemas.openxmlformats.org/officeDocument/2006/relationships/hyperlink" Target="http://www.duke.edu/~charvey/Classes/wpg/bfglosc.htm" TargetMode="External"/><Relationship Id="rId11757" Type="http://schemas.openxmlformats.org/officeDocument/2006/relationships/hyperlink" Target="http://www.duke.edu/~charvey/Classes/wpg/bfglosb.htm" TargetMode="External"/><Relationship Id="rId12808" Type="http://schemas.openxmlformats.org/officeDocument/2006/relationships/hyperlink" Target="http://www.duke.edu/~charvey/Classes/wpg/bfgloss.htm" TargetMode="External"/><Relationship Id="rId25586" Type="http://schemas.openxmlformats.org/officeDocument/2006/relationships/hyperlink" Target="http://www.duke.edu/~charvey/Classes/wpg/bfglosf.htm" TargetMode="External"/><Relationship Id="rId26637" Type="http://schemas.openxmlformats.org/officeDocument/2006/relationships/hyperlink" Target="http://www.duke.edu/~charvey/Classes/wpg/bfglosi.htm" TargetMode="External"/><Relationship Id="rId1816" Type="http://schemas.openxmlformats.org/officeDocument/2006/relationships/hyperlink" Target="http://www.duke.edu/~charvey/Classes/wpg/bfglosd.htm" TargetMode="External"/><Relationship Id="rId7378" Type="http://schemas.openxmlformats.org/officeDocument/2006/relationships/hyperlink" Target="http://www.duke.edu/~charvey/Classes/wpg/bfglosi.htm" TargetMode="External"/><Relationship Id="rId8429" Type="http://schemas.openxmlformats.org/officeDocument/2006/relationships/hyperlink" Target="http://www.duke.edu/~charvey/Classes/wpg/bfgloss.htm" TargetMode="External"/><Relationship Id="rId10359" Type="http://schemas.openxmlformats.org/officeDocument/2006/relationships/hyperlink" Target="http://www.duke.edu/~charvey/Classes/wpg/bfglosa.htm" TargetMode="External"/><Relationship Id="rId14230" Type="http://schemas.openxmlformats.org/officeDocument/2006/relationships/hyperlink" Target="http://www.duke.edu/~charvey/Classes/wpg/bfglosb.htm" TargetMode="External"/><Relationship Id="rId18851" Type="http://schemas.openxmlformats.org/officeDocument/2006/relationships/hyperlink" Target="http://www.duke.edu/~charvey/Classes/wpg/bfglosd.htm" TargetMode="External"/><Relationship Id="rId24188" Type="http://schemas.openxmlformats.org/officeDocument/2006/relationships/hyperlink" Target="http://www.duke.edu/~charvey/Classes/wpg/bfgloso.htm" TargetMode="External"/><Relationship Id="rId25239" Type="http://schemas.openxmlformats.org/officeDocument/2006/relationships/hyperlink" Target="http://www.duke.edu/~charvey/Classes/wpg/bfglosi.htm" TargetMode="External"/><Relationship Id="rId3988" Type="http://schemas.openxmlformats.org/officeDocument/2006/relationships/hyperlink" Target="http://www.duke.edu/~charvey/Classes/wpg/bfgloss.htm" TargetMode="External"/><Relationship Id="rId8910" Type="http://schemas.openxmlformats.org/officeDocument/2006/relationships/hyperlink" Target="http://www.duke.edu/~charvey/Classes/wpg/bfgloss.htm" TargetMode="External"/><Relationship Id="rId17453" Type="http://schemas.openxmlformats.org/officeDocument/2006/relationships/hyperlink" Target="http://www.duke.edu/~charvey/Classes/wpg/bfglosp.htm" TargetMode="External"/><Relationship Id="rId18504" Type="http://schemas.openxmlformats.org/officeDocument/2006/relationships/hyperlink" Target="http://www.duke.edu/~charvey/Classes/wpg/bfglosl.htm" TargetMode="External"/><Relationship Id="rId19902" Type="http://schemas.openxmlformats.org/officeDocument/2006/relationships/hyperlink" Target="http://www.duke.edu/~charvey/Classes/wpg/bfglosc.htm" TargetMode="External"/><Relationship Id="rId20798" Type="http://schemas.openxmlformats.org/officeDocument/2006/relationships/hyperlink" Target="http://www.duke.edu/~charvey/Classes/wpg/bfgloss.htm" TargetMode="External"/><Relationship Id="rId21849" Type="http://schemas.openxmlformats.org/officeDocument/2006/relationships/hyperlink" Target="http://www.duke.edu/~charvey/Classes/wpg/bfglosb.htm" TargetMode="External"/><Relationship Id="rId25720" Type="http://schemas.openxmlformats.org/officeDocument/2006/relationships/hyperlink" Target="http://www.duke.edu/~charvey/Classes/wpg/bfglose.htm" TargetMode="External"/><Relationship Id="rId6461" Type="http://schemas.openxmlformats.org/officeDocument/2006/relationships/hyperlink" Target="http://www.duke.edu/~charvey/Classes/wpg/bfglosd.htm" TargetMode="External"/><Relationship Id="rId7512" Type="http://schemas.openxmlformats.org/officeDocument/2006/relationships/hyperlink" Target="http://www.duke.edu/~charvey/Classes/wpg/bfglosi.htm" TargetMode="External"/><Relationship Id="rId10840" Type="http://schemas.openxmlformats.org/officeDocument/2006/relationships/hyperlink" Target="http://www.duke.edu/~charvey/Classes/wpg/bfglosh.htm" TargetMode="External"/><Relationship Id="rId16055" Type="http://schemas.openxmlformats.org/officeDocument/2006/relationships/hyperlink" Target="http://www.duke.edu/~charvey/Classes/wpg/bfglose.htm" TargetMode="External"/><Relationship Id="rId17106" Type="http://schemas.openxmlformats.org/officeDocument/2006/relationships/hyperlink" Target="http://www.duke.edu/~charvey/Classes/wpg/bfglosv.htm" TargetMode="External"/><Relationship Id="rId23271" Type="http://schemas.openxmlformats.org/officeDocument/2006/relationships/hyperlink" Target="http://www.duke.edu/~charvey/Classes/wpg/bfglosm.htm" TargetMode="External"/><Relationship Id="rId24322" Type="http://schemas.openxmlformats.org/officeDocument/2006/relationships/hyperlink" Target="http://www.duke.edu/~charvey/Classes/wpg/bfglosi.htm" TargetMode="External"/><Relationship Id="rId5063" Type="http://schemas.openxmlformats.org/officeDocument/2006/relationships/hyperlink" Target="http://www.duke.edu/~charvey/Classes/wpg/bfglosc.htm" TargetMode="External"/><Relationship Id="rId6114" Type="http://schemas.openxmlformats.org/officeDocument/2006/relationships/hyperlink" Target="http://www.duke.edu/~charvey/Classes/wpg/bfglosc.htm" TargetMode="External"/><Relationship Id="rId9684" Type="http://schemas.openxmlformats.org/officeDocument/2006/relationships/hyperlink" Target="http://www.duke.edu/~charvey/Classes/wpg/bfglosi.htm" TargetMode="External"/><Relationship Id="rId19278" Type="http://schemas.openxmlformats.org/officeDocument/2006/relationships/hyperlink" Target="http://www.duke.edu/~charvey/Classes/wpg/bfglosc.htm" TargetMode="External"/><Relationship Id="rId26494" Type="http://schemas.openxmlformats.org/officeDocument/2006/relationships/hyperlink" Target="http://www.duke.edu/~charvey/Classes/wpg/bfglosa.htm" TargetMode="External"/><Relationship Id="rId8286" Type="http://schemas.openxmlformats.org/officeDocument/2006/relationships/hyperlink" Target="http://www.duke.edu/~charvey/Classes/wpg/bfgloss.htm" TargetMode="External"/><Relationship Id="rId9337" Type="http://schemas.openxmlformats.org/officeDocument/2006/relationships/hyperlink" Target="http://www.duke.edu/~charvey/Classes/wpg/bfglosp.htm" TargetMode="External"/><Relationship Id="rId12665" Type="http://schemas.openxmlformats.org/officeDocument/2006/relationships/hyperlink" Target="http://www.duke.edu/~charvey/Classes/wpg/bfgloss.htm" TargetMode="External"/><Relationship Id="rId13716" Type="http://schemas.openxmlformats.org/officeDocument/2006/relationships/hyperlink" Target="http://www.duke.edu/~charvey/Classes/wpg/bfgloss.htm" TargetMode="External"/><Relationship Id="rId20932" Type="http://schemas.openxmlformats.org/officeDocument/2006/relationships/hyperlink" Target="http://www.duke.edu/~charvey/Classes/wpg/bfglosi.htm" TargetMode="External"/><Relationship Id="rId25096" Type="http://schemas.openxmlformats.org/officeDocument/2006/relationships/hyperlink" Target="http://www.duke.edu/~charvey/Classes/wpg/bfgloso.htm" TargetMode="External"/><Relationship Id="rId26147" Type="http://schemas.openxmlformats.org/officeDocument/2006/relationships/hyperlink" Target="http://www.duke.edu/~charvey/Classes/wpg/bfgloss.htm" TargetMode="External"/><Relationship Id="rId1673" Type="http://schemas.openxmlformats.org/officeDocument/2006/relationships/hyperlink" Target="http://www.duke.edu/~charvey/Classes/wpg/bfglosm.htm" TargetMode="External"/><Relationship Id="rId2724" Type="http://schemas.openxmlformats.org/officeDocument/2006/relationships/hyperlink" Target="http://www.duke.edu/~charvey/Classes/wpg/bfglosc.htm" TargetMode="External"/><Relationship Id="rId11267" Type="http://schemas.openxmlformats.org/officeDocument/2006/relationships/hyperlink" Target="http://www.duke.edu/~charvey/Classes/wpg/bfglosi.htm" TargetMode="External"/><Relationship Id="rId12318" Type="http://schemas.openxmlformats.org/officeDocument/2006/relationships/hyperlink" Target="http://www.duke.edu/~charvey/Classes/wpg/bfglosb.htm" TargetMode="External"/><Relationship Id="rId15888" Type="http://schemas.openxmlformats.org/officeDocument/2006/relationships/hyperlink" Target="http://www.duke.edu/~charvey/Classes/wpg/bfglosd.htm" TargetMode="External"/><Relationship Id="rId16939" Type="http://schemas.openxmlformats.org/officeDocument/2006/relationships/hyperlink" Target="http://www.duke.edu/~charvey/Classes/wpg/bfglosp.htm" TargetMode="External"/><Relationship Id="rId1326" Type="http://schemas.openxmlformats.org/officeDocument/2006/relationships/hyperlink" Target="http://www.duke.edu/~charvey/Classes/wpg/bfglosd.htm" TargetMode="External"/><Relationship Id="rId4896" Type="http://schemas.openxmlformats.org/officeDocument/2006/relationships/hyperlink" Target="http://www.duke.edu/~charvey/Classes/wpg/bfglost.htm" TargetMode="External"/><Relationship Id="rId5947" Type="http://schemas.openxmlformats.org/officeDocument/2006/relationships/hyperlink" Target="http://www.duke.edu/~charvey/Classes/wpg/bfglosf.htm" TargetMode="External"/><Relationship Id="rId18361" Type="http://schemas.openxmlformats.org/officeDocument/2006/relationships/hyperlink" Target="http://www.duke.edu/~charvey/Classes/wpg/bfglosc.htm" TargetMode="External"/><Relationship Id="rId19412" Type="http://schemas.openxmlformats.org/officeDocument/2006/relationships/hyperlink" Target="http://www.duke.edu/~charvey/Classes/wpg/bfglosa.htm" TargetMode="External"/><Relationship Id="rId22757" Type="http://schemas.openxmlformats.org/officeDocument/2006/relationships/hyperlink" Target="http://www.duke.edu/~charvey/Classes/wpg/bfglosr.htm" TargetMode="External"/><Relationship Id="rId23808" Type="http://schemas.openxmlformats.org/officeDocument/2006/relationships/hyperlink" Target="http://www.duke.edu/~charvey/Classes/wpg/bfglose.htm" TargetMode="External"/><Relationship Id="rId32" Type="http://schemas.openxmlformats.org/officeDocument/2006/relationships/hyperlink" Target="http://www.duke.edu/~charvey/Classes/wpg/bfglosi.htm" TargetMode="External"/><Relationship Id="rId3498" Type="http://schemas.openxmlformats.org/officeDocument/2006/relationships/hyperlink" Target="http://www.duke.edu/~charvey/Classes/wpg/bfglosf.htm" TargetMode="External"/><Relationship Id="rId4549" Type="http://schemas.openxmlformats.org/officeDocument/2006/relationships/hyperlink" Target="http://www.duke.edu/~charvey/Classes/wpg/bfgloss.htm" TargetMode="External"/><Relationship Id="rId8420" Type="http://schemas.openxmlformats.org/officeDocument/2006/relationships/hyperlink" Target="http://www.duke.edu/~charvey/Classes/wpg/bfgloso.htm" TargetMode="External"/><Relationship Id="rId10350" Type="http://schemas.openxmlformats.org/officeDocument/2006/relationships/hyperlink" Target="http://www.duke.edu/~charvey/Classes/wpg/bfglosp.htm" TargetMode="External"/><Relationship Id="rId11401" Type="http://schemas.openxmlformats.org/officeDocument/2006/relationships/hyperlink" Target="http://www.duke.edu/~charvey/Classes/wpg/bfglosf.htm" TargetMode="External"/><Relationship Id="rId18014" Type="http://schemas.openxmlformats.org/officeDocument/2006/relationships/hyperlink" Target="http://www.duke.edu/~charvey/Classes/wpg/bfglosa.htm" TargetMode="External"/><Relationship Id="rId21359" Type="http://schemas.openxmlformats.org/officeDocument/2006/relationships/hyperlink" Target="http://www.duke.edu/~charvey/Classes/wpg/bfglost.htm" TargetMode="External"/><Relationship Id="rId25230" Type="http://schemas.openxmlformats.org/officeDocument/2006/relationships/hyperlink" Target="http://www.duke.edu/~charvey/Classes/wpg/bfgloss.htm" TargetMode="External"/><Relationship Id="rId7022" Type="http://schemas.openxmlformats.org/officeDocument/2006/relationships/hyperlink" Target="http://www.duke.edu/~charvey/Classes/wpg/bfglosy.htm" TargetMode="External"/><Relationship Id="rId10003" Type="http://schemas.openxmlformats.org/officeDocument/2006/relationships/hyperlink" Target="http://www.duke.edu/~charvey/Classes/wpg/bfglosm.htm" TargetMode="External"/><Relationship Id="rId14971" Type="http://schemas.openxmlformats.org/officeDocument/2006/relationships/hyperlink" Target="http://www.duke.edu/~charvey/Classes/wpg/bfglosa.htm" TargetMode="External"/><Relationship Id="rId2581" Type="http://schemas.openxmlformats.org/officeDocument/2006/relationships/hyperlink" Target="http://www.duke.edu/~charvey/Classes/wpg/bfgloss.htm" TargetMode="External"/><Relationship Id="rId3632" Type="http://schemas.openxmlformats.org/officeDocument/2006/relationships/hyperlink" Target="http://www.duke.edu/~charvey/Classes/wpg/bfglosc.htm" TargetMode="External"/><Relationship Id="rId9194" Type="http://schemas.openxmlformats.org/officeDocument/2006/relationships/hyperlink" Target="http://www.duke.edu/~charvey/Classes/wpg/bfglosn.htm" TargetMode="External"/><Relationship Id="rId12175" Type="http://schemas.openxmlformats.org/officeDocument/2006/relationships/hyperlink" Target="http://www.duke.edu/~charvey/Classes/wpg/bfglosc.htm" TargetMode="External"/><Relationship Id="rId13226" Type="http://schemas.openxmlformats.org/officeDocument/2006/relationships/hyperlink" Target="http://www.duke.edu/~charvey/Classes/wpg/bfgloss.htm" TargetMode="External"/><Relationship Id="rId13573" Type="http://schemas.openxmlformats.org/officeDocument/2006/relationships/hyperlink" Target="http://www.duke.edu/~charvey/Classes/wpg/bfglosc.htm" TargetMode="External"/><Relationship Id="rId14624" Type="http://schemas.openxmlformats.org/officeDocument/2006/relationships/hyperlink" Target="http://www.duke.edu/~charvey/Classes/wpg/bfgloss.htm" TargetMode="External"/><Relationship Id="rId21840" Type="http://schemas.openxmlformats.org/officeDocument/2006/relationships/hyperlink" Target="http://www.duke.edu/~charvey/Classes/wpg/bfglosi.htm" TargetMode="External"/><Relationship Id="rId553" Type="http://schemas.openxmlformats.org/officeDocument/2006/relationships/hyperlink" Target="http://www.duke.edu/~charvey/Classes/wpg/bfglosf.htm" TargetMode="External"/><Relationship Id="rId1183" Type="http://schemas.openxmlformats.org/officeDocument/2006/relationships/hyperlink" Target="http://www.duke.edu/~charvey/Classes/wpg/bfglosa.htm" TargetMode="External"/><Relationship Id="rId2234" Type="http://schemas.openxmlformats.org/officeDocument/2006/relationships/hyperlink" Target="http://www.duke.edu/~charvey/Classes/wpg/bfglosc.htm" TargetMode="External"/><Relationship Id="rId16796" Type="http://schemas.openxmlformats.org/officeDocument/2006/relationships/hyperlink" Target="http://www.duke.edu/~charvey/Classes/wpg/bfglosc.htm" TargetMode="External"/><Relationship Id="rId17847" Type="http://schemas.openxmlformats.org/officeDocument/2006/relationships/hyperlink" Target="http://www.duke.edu/~charvey/Classes/wpg/bfglose.htm" TargetMode="External"/><Relationship Id="rId20442" Type="http://schemas.openxmlformats.org/officeDocument/2006/relationships/hyperlink" Target="http://www.duke.edu/~charvey/Classes/wpg/bfglost.htm" TargetMode="External"/><Relationship Id="rId206" Type="http://schemas.openxmlformats.org/officeDocument/2006/relationships/hyperlink" Target="http://www.duke.edu/~charvey/Classes/wpg/bfglosi.htm" TargetMode="External"/><Relationship Id="rId6855" Type="http://schemas.openxmlformats.org/officeDocument/2006/relationships/hyperlink" Target="http://www.duke.edu/~charvey/Classes/wpg/bfglosc.htm" TargetMode="External"/><Relationship Id="rId7906" Type="http://schemas.openxmlformats.org/officeDocument/2006/relationships/hyperlink" Target="http://www.duke.edu/~charvey/Classes/wpg/bfglose.htm" TargetMode="External"/><Relationship Id="rId15398" Type="http://schemas.openxmlformats.org/officeDocument/2006/relationships/hyperlink" Target="http://www.duke.edu/~charvey/Classes/wpg/bfglosi.htm" TargetMode="External"/><Relationship Id="rId16449" Type="http://schemas.openxmlformats.org/officeDocument/2006/relationships/hyperlink" Target="http://www.duke.edu/~charvey/Classes/wpg/bfglosb.htm" TargetMode="External"/><Relationship Id="rId23665" Type="http://schemas.openxmlformats.org/officeDocument/2006/relationships/hyperlink" Target="http://www.duke.edu/~charvey/Classes/wpg/bfglosr.htm" TargetMode="External"/><Relationship Id="rId24716" Type="http://schemas.openxmlformats.org/officeDocument/2006/relationships/hyperlink" Target="http://www.duke.edu/~charvey/Classes/wpg/bfgloss.htm" TargetMode="External"/><Relationship Id="rId4059" Type="http://schemas.openxmlformats.org/officeDocument/2006/relationships/hyperlink" Target="http://www.duke.edu/~charvey/Classes/wpg/bfgloss.htm" TargetMode="External"/><Relationship Id="rId5457" Type="http://schemas.openxmlformats.org/officeDocument/2006/relationships/hyperlink" Target="http://www.duke.edu/~charvey/Classes/wpg/bfglosn.htm" TargetMode="External"/><Relationship Id="rId6508" Type="http://schemas.openxmlformats.org/officeDocument/2006/relationships/hyperlink" Target="http://www.duke.edu/~charvey/Classes/wpg/bfglosf.htm" TargetMode="External"/><Relationship Id="rId16930" Type="http://schemas.openxmlformats.org/officeDocument/2006/relationships/hyperlink" Target="http://www.duke.edu/~charvey/Classes/wpg/bfglosf.htm" TargetMode="External"/><Relationship Id="rId22267" Type="http://schemas.openxmlformats.org/officeDocument/2006/relationships/hyperlink" Target="http://www.duke.edu/~charvey/Classes/wpg/bfglost.htm" TargetMode="External"/><Relationship Id="rId23318" Type="http://schemas.openxmlformats.org/officeDocument/2006/relationships/hyperlink" Target="http://www.duke.edu/~charvey/Classes/wpg/bfglosc.htm" TargetMode="External"/><Relationship Id="rId26888" Type="http://schemas.openxmlformats.org/officeDocument/2006/relationships/hyperlink" Target="http://www.duke.edu/~charvey/Classes/wpg/bfglosb.htm" TargetMode="External"/><Relationship Id="rId14481" Type="http://schemas.openxmlformats.org/officeDocument/2006/relationships/hyperlink" Target="http://www.duke.edu/~charvey/Classes/wpg/bfgloss.htm" TargetMode="External"/><Relationship Id="rId15532" Type="http://schemas.openxmlformats.org/officeDocument/2006/relationships/hyperlink" Target="http://www.duke.edu/~charvey/Classes/wpg/bfglosi.htm" TargetMode="External"/><Relationship Id="rId4540" Type="http://schemas.openxmlformats.org/officeDocument/2006/relationships/hyperlink" Target="http://www.duke.edu/~charvey/Classes/wpg/bfglosm.htm" TargetMode="External"/><Relationship Id="rId13083" Type="http://schemas.openxmlformats.org/officeDocument/2006/relationships/hyperlink" Target="http://www.duke.edu/~charvey/Classes/wpg/bfglosf.htm" TargetMode="External"/><Relationship Id="rId14134" Type="http://schemas.openxmlformats.org/officeDocument/2006/relationships/hyperlink" Target="http://www.duke.edu/~charvey/Classes/wpg/bfglosm.htm" TargetMode="External"/><Relationship Id="rId21350" Type="http://schemas.openxmlformats.org/officeDocument/2006/relationships/hyperlink" Target="http://www.duke.edu/~charvey/Classes/wpg/bfgloss.htm" TargetMode="External"/><Relationship Id="rId22401" Type="http://schemas.openxmlformats.org/officeDocument/2006/relationships/hyperlink" Target="http://www.duke.edu/~charvey/Classes/wpg/bfglosb.htm" TargetMode="External"/><Relationship Id="rId2091" Type="http://schemas.openxmlformats.org/officeDocument/2006/relationships/hyperlink" Target="http://www.duke.edu/~charvey/Classes/wpg/bfglosd.htm" TargetMode="External"/><Relationship Id="rId3142" Type="http://schemas.openxmlformats.org/officeDocument/2006/relationships/hyperlink" Target="http://www.duke.edu/~charvey/Classes/wpg/bfglosc.htm" TargetMode="External"/><Relationship Id="rId7763" Type="http://schemas.openxmlformats.org/officeDocument/2006/relationships/hyperlink" Target="http://www.duke.edu/~charvey/Classes/wpg/bfglosm.htm" TargetMode="External"/><Relationship Id="rId17357" Type="http://schemas.openxmlformats.org/officeDocument/2006/relationships/hyperlink" Target="http://www.duke.edu/~charvey/Classes/wpg/bfglosa.htm" TargetMode="External"/><Relationship Id="rId18755" Type="http://schemas.openxmlformats.org/officeDocument/2006/relationships/hyperlink" Target="http://www.duke.edu/~charvey/Classes/wpg/bfgloso.htm" TargetMode="External"/><Relationship Id="rId19806" Type="http://schemas.openxmlformats.org/officeDocument/2006/relationships/hyperlink" Target="http://www.duke.edu/~charvey/Classes/wpg/bfglosl.htm" TargetMode="External"/><Relationship Id="rId21003" Type="http://schemas.openxmlformats.org/officeDocument/2006/relationships/hyperlink" Target="http://www.duke.edu/~charvey/Classes/wpg/bfglosb.htm" TargetMode="External"/><Relationship Id="rId24573" Type="http://schemas.openxmlformats.org/officeDocument/2006/relationships/hyperlink" Target="http://www.duke.edu/~charvey/Classes/wpg/bfgloss.htm" TargetMode="External"/><Relationship Id="rId25971" Type="http://schemas.openxmlformats.org/officeDocument/2006/relationships/hyperlink" Target="http://www.duke.edu/~charvey/Classes/wpg/bfglost.htm" TargetMode="External"/><Relationship Id="rId6365" Type="http://schemas.openxmlformats.org/officeDocument/2006/relationships/hyperlink" Target="http://www.duke.edu/~charvey/Classes/wpg/bfglosu.htm" TargetMode="External"/><Relationship Id="rId7416" Type="http://schemas.openxmlformats.org/officeDocument/2006/relationships/hyperlink" Target="http://www.duke.edu/~charvey/Classes/wpg/bfgloss.htm" TargetMode="External"/><Relationship Id="rId8814" Type="http://schemas.openxmlformats.org/officeDocument/2006/relationships/hyperlink" Target="http://www.duke.edu/~charvey/Classes/wpg/bfglosc.htm" TargetMode="External"/><Relationship Id="rId10744" Type="http://schemas.openxmlformats.org/officeDocument/2006/relationships/hyperlink" Target="http://www.duke.edu/~charvey/Classes/wpg/bfglosc.htm" TargetMode="External"/><Relationship Id="rId18408" Type="http://schemas.openxmlformats.org/officeDocument/2006/relationships/hyperlink" Target="http://www.duke.edu/~charvey/Classes/wpg/bfglosr.htm" TargetMode="External"/><Relationship Id="rId23175" Type="http://schemas.openxmlformats.org/officeDocument/2006/relationships/hyperlink" Target="http://www.duke.edu/~charvey/Classes/wpg/bfglosc.htm" TargetMode="External"/><Relationship Id="rId24226" Type="http://schemas.openxmlformats.org/officeDocument/2006/relationships/hyperlink" Target="http://www.duke.edu/~charvey/Classes/wpg/bfglosm.htm" TargetMode="External"/><Relationship Id="rId25624" Type="http://schemas.openxmlformats.org/officeDocument/2006/relationships/hyperlink" Target="http://www.duke.edu/~charvey/Classes/wpg/bfglost.htm" TargetMode="External"/><Relationship Id="rId6018" Type="http://schemas.openxmlformats.org/officeDocument/2006/relationships/hyperlink" Target="http://www.duke.edu/~charvey/Classes/wpg/bfgloss.htm" TargetMode="External"/><Relationship Id="rId13967" Type="http://schemas.openxmlformats.org/officeDocument/2006/relationships/hyperlink" Target="http://www.duke.edu/~charvey/Classes/wpg/bfglosc.htm" TargetMode="External"/><Relationship Id="rId2975" Type="http://schemas.openxmlformats.org/officeDocument/2006/relationships/hyperlink" Target="http://www.duke.edu/~charvey/Classes/wpg/bfglosi.htm" TargetMode="External"/><Relationship Id="rId9588" Type="http://schemas.openxmlformats.org/officeDocument/2006/relationships/hyperlink" Target="http://www.duke.edu/~charvey/Classes/wpg/bfglosi.htm" TargetMode="External"/><Relationship Id="rId12569" Type="http://schemas.openxmlformats.org/officeDocument/2006/relationships/hyperlink" Target="http://www.duke.edu/~charvey/Classes/wpg/bfgloss.htm" TargetMode="External"/><Relationship Id="rId16440" Type="http://schemas.openxmlformats.org/officeDocument/2006/relationships/hyperlink" Target="http://www.duke.edu/~charvey/Classes/wpg/bfglosc.htm" TargetMode="External"/><Relationship Id="rId20836" Type="http://schemas.openxmlformats.org/officeDocument/2006/relationships/hyperlink" Target="http://www.duke.edu/~charvey/Classes/wpg/bfglosp.htm" TargetMode="External"/><Relationship Id="rId26398" Type="http://schemas.openxmlformats.org/officeDocument/2006/relationships/hyperlink" Target="http://www.duke.edu/~charvey/Classes/wpg/bfgloss.htm" TargetMode="External"/><Relationship Id="rId947" Type="http://schemas.openxmlformats.org/officeDocument/2006/relationships/hyperlink" Target="http://www.duke.edu/~charvey/Classes/wpg/bfglosr.htm" TargetMode="External"/><Relationship Id="rId1577" Type="http://schemas.openxmlformats.org/officeDocument/2006/relationships/hyperlink" Target="http://www.duke.edu/~charvey/Classes/wpg/bfglosi.htm" TargetMode="External"/><Relationship Id="rId2628" Type="http://schemas.openxmlformats.org/officeDocument/2006/relationships/hyperlink" Target="http://www.duke.edu/~charvey/Classes/wpg/bfglosb.htm" TargetMode="External"/><Relationship Id="rId15042" Type="http://schemas.openxmlformats.org/officeDocument/2006/relationships/hyperlink" Target="http://www.duke.edu/~charvey/Classes/wpg/bfglosm.htm" TargetMode="External"/><Relationship Id="rId19663" Type="http://schemas.openxmlformats.org/officeDocument/2006/relationships/hyperlink" Target="http://www.duke.edu/~charvey/Classes/wpg/bfglosp.htm" TargetMode="External"/><Relationship Id="rId4050" Type="http://schemas.openxmlformats.org/officeDocument/2006/relationships/hyperlink" Target="http://www.duke.edu/~charvey/Classes/wpg/bfglosc.htm" TargetMode="External"/><Relationship Id="rId5101" Type="http://schemas.openxmlformats.org/officeDocument/2006/relationships/hyperlink" Target="http://www.duke.edu/~charvey/Classes/wpg/bfglosc.htm" TargetMode="External"/><Relationship Id="rId8671" Type="http://schemas.openxmlformats.org/officeDocument/2006/relationships/hyperlink" Target="http://www.duke.edu/~charvey/Classes/wpg/bfglosf.htm" TargetMode="External"/><Relationship Id="rId9722" Type="http://schemas.openxmlformats.org/officeDocument/2006/relationships/hyperlink" Target="http://www.duke.edu/~charvey/Classes/wpg/bfglosi.htm" TargetMode="External"/><Relationship Id="rId18265" Type="http://schemas.openxmlformats.org/officeDocument/2006/relationships/hyperlink" Target="http://www.duke.edu/~charvey/Classes/wpg/bfglosa.htm" TargetMode="External"/><Relationship Id="rId19316" Type="http://schemas.openxmlformats.org/officeDocument/2006/relationships/hyperlink" Target="http://www.duke.edu/~charvey/Classes/wpg/bfglosg.htm" TargetMode="External"/><Relationship Id="rId25481" Type="http://schemas.openxmlformats.org/officeDocument/2006/relationships/hyperlink" Target="http://www.duke.edu/~charvey/Classes/wpg/bfglosp.htm" TargetMode="External"/><Relationship Id="rId26532" Type="http://schemas.openxmlformats.org/officeDocument/2006/relationships/hyperlink" Target="http://www.duke.edu/~charvey/Classes/wpg/bfglosb.htm" TargetMode="External"/><Relationship Id="rId1711" Type="http://schemas.openxmlformats.org/officeDocument/2006/relationships/hyperlink" Target="http://www.duke.edu/~charvey/Classes/wpg/bfglosb.htm" TargetMode="External"/><Relationship Id="rId7273" Type="http://schemas.openxmlformats.org/officeDocument/2006/relationships/hyperlink" Target="http://www.duke.edu/~charvey/Classes/wpg/bfglosf.htm" TargetMode="External"/><Relationship Id="rId8324" Type="http://schemas.openxmlformats.org/officeDocument/2006/relationships/hyperlink" Target="http://www.duke.edu/~charvey/Classes/wpg/bfglosr.htm" TargetMode="External"/><Relationship Id="rId10254" Type="http://schemas.openxmlformats.org/officeDocument/2006/relationships/hyperlink" Target="http://www.duke.edu/~charvey/Classes/wpg/bfgloso.htm" TargetMode="External"/><Relationship Id="rId11652" Type="http://schemas.openxmlformats.org/officeDocument/2006/relationships/hyperlink" Target="http://www.duke.edu/~charvey/Classes/wpg/bfglost.htm" TargetMode="External"/><Relationship Id="rId12703" Type="http://schemas.openxmlformats.org/officeDocument/2006/relationships/hyperlink" Target="http://www.duke.edu/~charvey/Classes/wpg/bfglosp.htm" TargetMode="External"/><Relationship Id="rId24083" Type="http://schemas.openxmlformats.org/officeDocument/2006/relationships/hyperlink" Target="http://www.duke.edu/~charvey/Classes/wpg/bfglosl.htm" TargetMode="External"/><Relationship Id="rId25134" Type="http://schemas.openxmlformats.org/officeDocument/2006/relationships/hyperlink" Target="http://www.duke.edu/~charvey/Classes/wpg/bfglost.htm" TargetMode="External"/><Relationship Id="rId11305" Type="http://schemas.openxmlformats.org/officeDocument/2006/relationships/hyperlink" Target="http://www.duke.edu/~charvey/Classes/wpg/bfglosd.htm" TargetMode="External"/><Relationship Id="rId14875" Type="http://schemas.openxmlformats.org/officeDocument/2006/relationships/hyperlink" Target="http://www.duke.edu/~charvey/Classes/wpg/bfglosb.htm" TargetMode="External"/><Relationship Id="rId15926" Type="http://schemas.openxmlformats.org/officeDocument/2006/relationships/hyperlink" Target="http://www.duke.edu/~charvey/Classes/wpg/bfglosc.htm" TargetMode="External"/><Relationship Id="rId2485" Type="http://schemas.openxmlformats.org/officeDocument/2006/relationships/hyperlink" Target="http://www.duke.edu/~charvey/Classes/wpg/bfglosr.htm" TargetMode="External"/><Relationship Id="rId3883" Type="http://schemas.openxmlformats.org/officeDocument/2006/relationships/hyperlink" Target="http://www.duke.edu/~charvey/Classes/wpg/bfglosi.htm" TargetMode="External"/><Relationship Id="rId4934" Type="http://schemas.openxmlformats.org/officeDocument/2006/relationships/hyperlink" Target="http://www.duke.edu/~charvey/Classes/wpg/bfglosi.htm" TargetMode="External"/><Relationship Id="rId9098" Type="http://schemas.openxmlformats.org/officeDocument/2006/relationships/hyperlink" Target="http://www.duke.edu/~charvey/Classes/wpg/bfglosa.htm" TargetMode="External"/><Relationship Id="rId13477" Type="http://schemas.openxmlformats.org/officeDocument/2006/relationships/hyperlink" Target="http://www.duke.edu/~charvey/Classes/wpg/bfglosf.htm" TargetMode="External"/><Relationship Id="rId14528" Type="http://schemas.openxmlformats.org/officeDocument/2006/relationships/hyperlink" Target="http://www.duke.edu/~charvey/Classes/wpg/bfgloss.htm" TargetMode="External"/><Relationship Id="rId20693" Type="http://schemas.openxmlformats.org/officeDocument/2006/relationships/hyperlink" Target="http://www.duke.edu/~charvey/Classes/wpg/bfglosm.htm" TargetMode="External"/><Relationship Id="rId21744" Type="http://schemas.openxmlformats.org/officeDocument/2006/relationships/hyperlink" Target="http://www.duke.edu/~charvey/Classes/wpg/bfglost.htm" TargetMode="External"/><Relationship Id="rId457" Type="http://schemas.openxmlformats.org/officeDocument/2006/relationships/hyperlink" Target="http://www.duke.edu/~charvey/Classes/wpg/bfglosp.htm" TargetMode="External"/><Relationship Id="rId1087" Type="http://schemas.openxmlformats.org/officeDocument/2006/relationships/hyperlink" Target="http://www.duke.edu/~charvey/Classes/wpg/bfglosi.htm" TargetMode="External"/><Relationship Id="rId2138" Type="http://schemas.openxmlformats.org/officeDocument/2006/relationships/hyperlink" Target="http://www.duke.edu/~charvey/Classes/wpg/bfglosr.htm" TargetMode="External"/><Relationship Id="rId3536" Type="http://schemas.openxmlformats.org/officeDocument/2006/relationships/hyperlink" Target="http://www.duke.edu/~charvey/Classes/wpg/bfglosc.htm" TargetMode="External"/><Relationship Id="rId12079" Type="http://schemas.openxmlformats.org/officeDocument/2006/relationships/hyperlink" Target="http://www.duke.edu/~charvey/Classes/wpg/bfglosi.htm" TargetMode="External"/><Relationship Id="rId17001" Type="http://schemas.openxmlformats.org/officeDocument/2006/relationships/hyperlink" Target="http://www.duke.edu/~charvey/Classes/wpg/bfglosi.htm" TargetMode="External"/><Relationship Id="rId20346" Type="http://schemas.openxmlformats.org/officeDocument/2006/relationships/hyperlink" Target="http://www.duke.edu/~charvey/Classes/wpg/bfglosr.htm" TargetMode="External"/><Relationship Id="rId24967" Type="http://schemas.openxmlformats.org/officeDocument/2006/relationships/hyperlink" Target="http://www.duke.edu/~charvey/Classes/wpg/bfglosd.htm" TargetMode="External"/><Relationship Id="rId6759" Type="http://schemas.openxmlformats.org/officeDocument/2006/relationships/hyperlink" Target="http://www.duke.edu/~charvey/Classes/wpg/bfglosi.htm" TargetMode="External"/><Relationship Id="rId12560" Type="http://schemas.openxmlformats.org/officeDocument/2006/relationships/hyperlink" Target="http://www.duke.edu/~charvey/Classes/wpg/bfglosc.htm" TargetMode="External"/><Relationship Id="rId13611" Type="http://schemas.openxmlformats.org/officeDocument/2006/relationships/hyperlink" Target="http://www.duke.edu/~charvey/Classes/wpg/bfglosc.htm" TargetMode="External"/><Relationship Id="rId19173" Type="http://schemas.openxmlformats.org/officeDocument/2006/relationships/hyperlink" Target="http://www.duke.edu/~charvey/Classes/wpg/bfglosa.htm" TargetMode="External"/><Relationship Id="rId23569" Type="http://schemas.openxmlformats.org/officeDocument/2006/relationships/hyperlink" Target="http://www.duke.edu/~charvey/Classes/wpg/bfglosh.htm" TargetMode="External"/><Relationship Id="rId8181" Type="http://schemas.openxmlformats.org/officeDocument/2006/relationships/hyperlink" Target="http://www.duke.edu/~charvey/Classes/wpg/bfglose.htm" TargetMode="External"/><Relationship Id="rId9232" Type="http://schemas.openxmlformats.org/officeDocument/2006/relationships/hyperlink" Target="http://www.duke.edu/~charvey/Classes/wpg/bfglosn.htm" TargetMode="External"/><Relationship Id="rId11162" Type="http://schemas.openxmlformats.org/officeDocument/2006/relationships/hyperlink" Target="http://www.duke.edu/~charvey/Classes/wpg/bfglosa.htm" TargetMode="External"/><Relationship Id="rId12213" Type="http://schemas.openxmlformats.org/officeDocument/2006/relationships/hyperlink" Target="http://www.duke.edu/~charvey/Classes/wpg/bfglosf.htm" TargetMode="External"/><Relationship Id="rId26042" Type="http://schemas.openxmlformats.org/officeDocument/2006/relationships/hyperlink" Target="http://www.duke.edu/~charvey/Classes/wpg/bfglosb.htm" TargetMode="External"/><Relationship Id="rId1221" Type="http://schemas.openxmlformats.org/officeDocument/2006/relationships/hyperlink" Target="http://www.duke.edu/~charvey/Classes/wpg/bfglost.htm" TargetMode="External"/><Relationship Id="rId4791" Type="http://schemas.openxmlformats.org/officeDocument/2006/relationships/hyperlink" Target="http://www.duke.edu/~charvey/Classes/wpg/bfglosa.htm" TargetMode="External"/><Relationship Id="rId5842" Type="http://schemas.openxmlformats.org/officeDocument/2006/relationships/hyperlink" Target="http://www.duke.edu/~charvey/Classes/wpg/bfglosd.htm" TargetMode="External"/><Relationship Id="rId14385" Type="http://schemas.openxmlformats.org/officeDocument/2006/relationships/hyperlink" Target="http://www.duke.edu/~charvey/Classes/wpg/bfglosi.htm" TargetMode="External"/><Relationship Id="rId15436" Type="http://schemas.openxmlformats.org/officeDocument/2006/relationships/hyperlink" Target="http://www.duke.edu/~charvey/Classes/wpg/bfglosi.htm" TargetMode="External"/><Relationship Id="rId15783" Type="http://schemas.openxmlformats.org/officeDocument/2006/relationships/hyperlink" Target="http://www.duke.edu/~charvey/Classes/wpg/bfglosc.htm" TargetMode="External"/><Relationship Id="rId16834" Type="http://schemas.openxmlformats.org/officeDocument/2006/relationships/hyperlink" Target="http://www.duke.edu/~charvey/Classes/wpg/bfglosc.htm" TargetMode="External"/><Relationship Id="rId3393" Type="http://schemas.openxmlformats.org/officeDocument/2006/relationships/hyperlink" Target="http://www.duke.edu/~charvey/Classes/wpg/bfgloss.htm" TargetMode="External"/><Relationship Id="rId4444" Type="http://schemas.openxmlformats.org/officeDocument/2006/relationships/hyperlink" Target="http://www.duke.edu/~charvey/Classes/wpg/bfglosp.htm" TargetMode="External"/><Relationship Id="rId14038" Type="http://schemas.openxmlformats.org/officeDocument/2006/relationships/hyperlink" Target="http://www.duke.edu/~charvey/Classes/wpg/bfglosi.htm" TargetMode="External"/><Relationship Id="rId21254" Type="http://schemas.openxmlformats.org/officeDocument/2006/relationships/hyperlink" Target="http://www.duke.edu/~charvey/Classes/wpg/bfglosp.htm" TargetMode="External"/><Relationship Id="rId22305" Type="http://schemas.openxmlformats.org/officeDocument/2006/relationships/hyperlink" Target="http://www.duke.edu/~charvey/Classes/wpg/bfgloso.htm" TargetMode="External"/><Relationship Id="rId22652" Type="http://schemas.openxmlformats.org/officeDocument/2006/relationships/hyperlink" Target="http://www.duke.edu/~charvey/Classes/wpg/bfglose.htm" TargetMode="External"/><Relationship Id="rId23703" Type="http://schemas.openxmlformats.org/officeDocument/2006/relationships/hyperlink" Target="http://www.duke.edu/~charvey/Classes/wpg/bfglosd.htm" TargetMode="External"/><Relationship Id="rId3046" Type="http://schemas.openxmlformats.org/officeDocument/2006/relationships/hyperlink" Target="http://www.duke.edu/~charvey/Classes/wpg/bfglosi.htm" TargetMode="External"/><Relationship Id="rId10995" Type="http://schemas.openxmlformats.org/officeDocument/2006/relationships/hyperlink" Target="http://www.duke.edu/~charvey/Classes/wpg/bfglosi.htm" TargetMode="External"/><Relationship Id="rId18659" Type="http://schemas.openxmlformats.org/officeDocument/2006/relationships/hyperlink" Target="http://www.duke.edu/~charvey/Classes/wpg/bfglosc.htm" TargetMode="External"/><Relationship Id="rId25875" Type="http://schemas.openxmlformats.org/officeDocument/2006/relationships/hyperlink" Target="http://www.duke.edu/~charvey/Classes/wpg/bfglose.htm" TargetMode="External"/><Relationship Id="rId26926" Type="http://schemas.openxmlformats.org/officeDocument/2006/relationships/hyperlink" Target="http://www.duke.edu/~charvey/Classes/wpg/bfgloss.htm" TargetMode="External"/><Relationship Id="rId6269" Type="http://schemas.openxmlformats.org/officeDocument/2006/relationships/hyperlink" Target="http://www.duke.edu/~charvey/Classes/wpg/bfglose.htm" TargetMode="External"/><Relationship Id="rId7667" Type="http://schemas.openxmlformats.org/officeDocument/2006/relationships/hyperlink" Target="http://www.duke.edu/~charvey/Classes/wpg/bfglost.htm" TargetMode="External"/><Relationship Id="rId8718" Type="http://schemas.openxmlformats.org/officeDocument/2006/relationships/hyperlink" Target="http://www.duke.edu/~charvey/Classes/wpg/bfglosa.htm" TargetMode="External"/><Relationship Id="rId10648" Type="http://schemas.openxmlformats.org/officeDocument/2006/relationships/hyperlink" Target="http://www.duke.edu/~charvey/Classes/wpg/bfglosc.htm" TargetMode="External"/><Relationship Id="rId23079" Type="http://schemas.openxmlformats.org/officeDocument/2006/relationships/hyperlink" Target="http://www.duke.edu/~charvey/Classes/wpg/bfglosi.htm" TargetMode="External"/><Relationship Id="rId24477" Type="http://schemas.openxmlformats.org/officeDocument/2006/relationships/hyperlink" Target="http://www.duke.edu/~charvey/Classes/wpg/bfglosh.htm" TargetMode="External"/><Relationship Id="rId25528" Type="http://schemas.openxmlformats.org/officeDocument/2006/relationships/hyperlink" Target="http://www.duke.edu/~charvey/Classes/wpg/bfglost.htm" TargetMode="External"/><Relationship Id="rId12070" Type="http://schemas.openxmlformats.org/officeDocument/2006/relationships/hyperlink" Target="http://www.duke.edu/~charvey/Classes/wpg/bfglosi.htm" TargetMode="External"/><Relationship Id="rId13121" Type="http://schemas.openxmlformats.org/officeDocument/2006/relationships/hyperlink" Target="http://www.duke.edu/~charvey/Classes/wpg/bfgloss.htm" TargetMode="External"/><Relationship Id="rId16691" Type="http://schemas.openxmlformats.org/officeDocument/2006/relationships/hyperlink" Target="http://www.duke.edu/~charvey/Classes/wpg/bfglosb.htm" TargetMode="External"/><Relationship Id="rId17742" Type="http://schemas.openxmlformats.org/officeDocument/2006/relationships/hyperlink" Target="http://www.duke.edu/~charvey/Classes/wpg/bfglosi.htm" TargetMode="External"/><Relationship Id="rId2879" Type="http://schemas.openxmlformats.org/officeDocument/2006/relationships/hyperlink" Target="http://www.duke.edu/~charvey/Classes/wpg/bfgloso.htm" TargetMode="External"/><Relationship Id="rId6750" Type="http://schemas.openxmlformats.org/officeDocument/2006/relationships/hyperlink" Target="http://www.duke.edu/~charvey/Classes/wpg/bfglosi.htm" TargetMode="External"/><Relationship Id="rId7801" Type="http://schemas.openxmlformats.org/officeDocument/2006/relationships/hyperlink" Target="http://www.duke.edu/~charvey/Classes/wpg/bfglosa.htm" TargetMode="External"/><Relationship Id="rId15293" Type="http://schemas.openxmlformats.org/officeDocument/2006/relationships/hyperlink" Target="http://www.duke.edu/~charvey/Classes/wpg/bfglosg.htm" TargetMode="External"/><Relationship Id="rId16344" Type="http://schemas.openxmlformats.org/officeDocument/2006/relationships/hyperlink" Target="http://www.duke.edu/~charvey/Classes/wpg/bfgloss.htm" TargetMode="External"/><Relationship Id="rId23560" Type="http://schemas.openxmlformats.org/officeDocument/2006/relationships/hyperlink" Target="http://www.duke.edu/~charvey/Classes/wpg/bfglost.htm" TargetMode="External"/><Relationship Id="rId24611" Type="http://schemas.openxmlformats.org/officeDocument/2006/relationships/hyperlink" Target="http://www.duke.edu/~charvey/Classes/wpg/bfglosp.htm" TargetMode="External"/><Relationship Id="rId101" Type="http://schemas.openxmlformats.org/officeDocument/2006/relationships/hyperlink" Target="http://www.duke.edu/~charvey/Classes/wpg/bfglosd.htm" TargetMode="External"/><Relationship Id="rId5352" Type="http://schemas.openxmlformats.org/officeDocument/2006/relationships/hyperlink" Target="http://www.duke.edu/~charvey/Classes/wpg/bfglosr.htm" TargetMode="External"/><Relationship Id="rId6403" Type="http://schemas.openxmlformats.org/officeDocument/2006/relationships/hyperlink" Target="http://www.duke.edu/~charvey/Classes/wpg/bfglosd.htm" TargetMode="External"/><Relationship Id="rId9973" Type="http://schemas.openxmlformats.org/officeDocument/2006/relationships/hyperlink" Target="http://www.duke.edu/~charvey/Classes/wpg/bfglosi.htm" TargetMode="External"/><Relationship Id="rId19567" Type="http://schemas.openxmlformats.org/officeDocument/2006/relationships/hyperlink" Target="http://www.duke.edu/~charvey/Classes/wpg/bfglosr.htm" TargetMode="External"/><Relationship Id="rId22162" Type="http://schemas.openxmlformats.org/officeDocument/2006/relationships/hyperlink" Target="http://www.duke.edu/~charvey/Classes/wpg/bfglosr.htm" TargetMode="External"/><Relationship Id="rId23213" Type="http://schemas.openxmlformats.org/officeDocument/2006/relationships/hyperlink" Target="http://www.duke.edu/~charvey/Classes/wpg/bfgloss.htm" TargetMode="External"/><Relationship Id="rId26783" Type="http://schemas.openxmlformats.org/officeDocument/2006/relationships/hyperlink" Target="http://www.duke.edu/~charvey/Classes/wpg/bfglosi.htm" TargetMode="External"/><Relationship Id="rId5005" Type="http://schemas.openxmlformats.org/officeDocument/2006/relationships/hyperlink" Target="http://www.duke.edu/~charvey/Classes/wpg/bfglosp.htm" TargetMode="External"/><Relationship Id="rId8575" Type="http://schemas.openxmlformats.org/officeDocument/2006/relationships/hyperlink" Target="http://www.duke.edu/~charvey/Classes/wpg/bfglosp.htm" TargetMode="External"/><Relationship Id="rId9626" Type="http://schemas.openxmlformats.org/officeDocument/2006/relationships/hyperlink" Target="http://www.duke.edu/~charvey/Classes/wpg/bfglosp.htm" TargetMode="External"/><Relationship Id="rId12954" Type="http://schemas.openxmlformats.org/officeDocument/2006/relationships/hyperlink" Target="http://www.duke.edu/~charvey/Classes/wpg/bfglost.htm" TargetMode="External"/><Relationship Id="rId18169" Type="http://schemas.openxmlformats.org/officeDocument/2006/relationships/hyperlink" Target="http://www.duke.edu/~charvey/Classes/wpg/bfglosb.htm" TargetMode="External"/><Relationship Id="rId25385" Type="http://schemas.openxmlformats.org/officeDocument/2006/relationships/hyperlink" Target="http://www.duke.edu/~charvey/Classes/wpg/bfglost.htm" TargetMode="External"/><Relationship Id="rId26436" Type="http://schemas.openxmlformats.org/officeDocument/2006/relationships/hyperlink" Target="http://www.duke.edu/~charvey/Classes/wpg/bfgloss.htm" TargetMode="External"/><Relationship Id="rId1962" Type="http://schemas.openxmlformats.org/officeDocument/2006/relationships/hyperlink" Target="http://www.duke.edu/~charvey/Classes/wpg/bfgloss.htm" TargetMode="External"/><Relationship Id="rId7177" Type="http://schemas.openxmlformats.org/officeDocument/2006/relationships/hyperlink" Target="http://www.duke.edu/~charvey/Classes/wpg/bfglosc.htm" TargetMode="External"/><Relationship Id="rId8228" Type="http://schemas.openxmlformats.org/officeDocument/2006/relationships/hyperlink" Target="http://www.duke.edu/~charvey/Classes/wpg/bfglosr.htm" TargetMode="External"/><Relationship Id="rId11556" Type="http://schemas.openxmlformats.org/officeDocument/2006/relationships/hyperlink" Target="http://www.duke.edu/~charvey/Classes/wpg/bfglosi.htm" TargetMode="External"/><Relationship Id="rId12607" Type="http://schemas.openxmlformats.org/officeDocument/2006/relationships/hyperlink" Target="http://www.duke.edu/~charvey/Classes/wpg/bfglosp.htm" TargetMode="External"/><Relationship Id="rId25038" Type="http://schemas.openxmlformats.org/officeDocument/2006/relationships/hyperlink" Target="http://www.duke.edu/~charvey/Classes/wpg/bfglosd.htm" TargetMode="External"/><Relationship Id="rId1615" Type="http://schemas.openxmlformats.org/officeDocument/2006/relationships/hyperlink" Target="http://www.duke.edu/~charvey/Classes/wpg/bfgloss.htm" TargetMode="External"/><Relationship Id="rId10158" Type="http://schemas.openxmlformats.org/officeDocument/2006/relationships/hyperlink" Target="http://www.duke.edu/~charvey/Classes/wpg/bfglosi.htm" TargetMode="External"/><Relationship Id="rId11209" Type="http://schemas.openxmlformats.org/officeDocument/2006/relationships/hyperlink" Target="http://www.duke.edu/~charvey/Classes/wpg/bfglosa.htm" TargetMode="External"/><Relationship Id="rId14779" Type="http://schemas.openxmlformats.org/officeDocument/2006/relationships/hyperlink" Target="http://www.duke.edu/~charvey/Classes/wpg/bfglosa.htm" TargetMode="External"/><Relationship Id="rId18650" Type="http://schemas.openxmlformats.org/officeDocument/2006/relationships/hyperlink" Target="http://www.duke.edu/~charvey/Classes/wpg/bfglosc.htm" TargetMode="External"/><Relationship Id="rId19701" Type="http://schemas.openxmlformats.org/officeDocument/2006/relationships/hyperlink" Target="http://www.duke.edu/~charvey/Classes/wpg/bfglosr.htm" TargetMode="External"/><Relationship Id="rId21995" Type="http://schemas.openxmlformats.org/officeDocument/2006/relationships/hyperlink" Target="http://www.duke.edu/~charvey/Classes/wpg/bfglosm.htm" TargetMode="External"/><Relationship Id="rId3787" Type="http://schemas.openxmlformats.org/officeDocument/2006/relationships/hyperlink" Target="http://www.duke.edu/~charvey/Classes/wpg/bfglosm.htm" TargetMode="External"/><Relationship Id="rId4838" Type="http://schemas.openxmlformats.org/officeDocument/2006/relationships/hyperlink" Target="http://www.duke.edu/~charvey/Classes/wpg/bfglosn.htm" TargetMode="External"/><Relationship Id="rId17252" Type="http://schemas.openxmlformats.org/officeDocument/2006/relationships/hyperlink" Target="http://www.duke.edu/~charvey/Classes/wpg/bfglosc.htm" TargetMode="External"/><Relationship Id="rId18303" Type="http://schemas.openxmlformats.org/officeDocument/2006/relationships/hyperlink" Target="http://www.duke.edu/~charvey/Classes/wpg/bfglosr.htm" TargetMode="External"/><Relationship Id="rId20597" Type="http://schemas.openxmlformats.org/officeDocument/2006/relationships/hyperlink" Target="http://www.duke.edu/~charvey/Classes/wpg/bfglosf.htm" TargetMode="External"/><Relationship Id="rId21648" Type="http://schemas.openxmlformats.org/officeDocument/2006/relationships/hyperlink" Target="http://www.duke.edu/~charvey/Classes/wpg/bfgloss.htm" TargetMode="External"/><Relationship Id="rId2389" Type="http://schemas.openxmlformats.org/officeDocument/2006/relationships/hyperlink" Target="http://www.duke.edu/~charvey/Classes/wpg/bfglosp.htm" TargetMode="External"/><Relationship Id="rId6260" Type="http://schemas.openxmlformats.org/officeDocument/2006/relationships/hyperlink" Target="http://www.duke.edu/~charvey/Classes/wpg/bfglosi.htm" TargetMode="External"/><Relationship Id="rId7311" Type="http://schemas.openxmlformats.org/officeDocument/2006/relationships/hyperlink" Target="http://www.duke.edu/~charvey/Classes/wpg/bfglosm.htm" TargetMode="External"/><Relationship Id="rId23070" Type="http://schemas.openxmlformats.org/officeDocument/2006/relationships/hyperlink" Target="http://www.duke.edu/~charvey/Classes/wpg/bfglosh.htm" TargetMode="External"/><Relationship Id="rId24121" Type="http://schemas.openxmlformats.org/officeDocument/2006/relationships/hyperlink" Target="http://www.duke.edu/~charvey/Classes/wpg/bfgloss.htm" TargetMode="External"/><Relationship Id="rId2870" Type="http://schemas.openxmlformats.org/officeDocument/2006/relationships/hyperlink" Target="http://www.duke.edu/~charvey/Classes/wpg/bfgloso.htm" TargetMode="External"/><Relationship Id="rId3921" Type="http://schemas.openxmlformats.org/officeDocument/2006/relationships/hyperlink" Target="http://www.duke.edu/~charvey/Classes/wpg/bfglost.htm" TargetMode="External"/><Relationship Id="rId9483" Type="http://schemas.openxmlformats.org/officeDocument/2006/relationships/hyperlink" Target="http://www.duke.edu/~charvey/Classes/wpg/bfglosc.htm" TargetMode="External"/><Relationship Id="rId12464" Type="http://schemas.openxmlformats.org/officeDocument/2006/relationships/hyperlink" Target="http://www.duke.edu/~charvey/Classes/wpg/bfglosd.htm" TargetMode="External"/><Relationship Id="rId13515" Type="http://schemas.openxmlformats.org/officeDocument/2006/relationships/hyperlink" Target="http://www.duke.edu/~charvey/Classes/wpg/bfglosc.htm" TargetMode="External"/><Relationship Id="rId13862" Type="http://schemas.openxmlformats.org/officeDocument/2006/relationships/hyperlink" Target="http://www.duke.edu/~charvey/Classes/wpg/bfglosb.htm" TargetMode="External"/><Relationship Id="rId14913" Type="http://schemas.openxmlformats.org/officeDocument/2006/relationships/hyperlink" Target="http://www.duke.edu/~charvey/Classes/wpg/bfglosc.htm" TargetMode="External"/><Relationship Id="rId19077" Type="http://schemas.openxmlformats.org/officeDocument/2006/relationships/hyperlink" Target="http://www.duke.edu/~charvey/Classes/wpg/bfglosl.htm" TargetMode="External"/><Relationship Id="rId26293" Type="http://schemas.openxmlformats.org/officeDocument/2006/relationships/hyperlink" Target="http://www.duke.edu/~charvey/Classes/wpg/bfglosb.htm" TargetMode="External"/><Relationship Id="rId842" Type="http://schemas.openxmlformats.org/officeDocument/2006/relationships/hyperlink" Target="http://www.duke.edu/~charvey/Classes/wpg/bfglosp.htm" TargetMode="External"/><Relationship Id="rId1472" Type="http://schemas.openxmlformats.org/officeDocument/2006/relationships/hyperlink" Target="http://www.duke.edu/~charvey/Classes/wpg/bfglosi.htm" TargetMode="External"/><Relationship Id="rId2523" Type="http://schemas.openxmlformats.org/officeDocument/2006/relationships/hyperlink" Target="http://www.duke.edu/~charvey/Classes/wpg/bfglosc.htm" TargetMode="External"/><Relationship Id="rId8085" Type="http://schemas.openxmlformats.org/officeDocument/2006/relationships/hyperlink" Target="http://www.duke.edu/~charvey/Classes/wpg/bfglosc.htm" TargetMode="External"/><Relationship Id="rId9136" Type="http://schemas.openxmlformats.org/officeDocument/2006/relationships/hyperlink" Target="http://www.duke.edu/~charvey/Classes/wpg/bfglosm.htm" TargetMode="External"/><Relationship Id="rId11066" Type="http://schemas.openxmlformats.org/officeDocument/2006/relationships/hyperlink" Target="http://www.duke.edu/~charvey/Classes/wpg/bfglosi.htm" TargetMode="External"/><Relationship Id="rId12117" Type="http://schemas.openxmlformats.org/officeDocument/2006/relationships/hyperlink" Target="http://www.duke.edu/~charvey/Classes/wpg/bfgloss.htm" TargetMode="External"/><Relationship Id="rId20731" Type="http://schemas.openxmlformats.org/officeDocument/2006/relationships/hyperlink" Target="http://www.duke.edu/~charvey/Classes/wpg/bfglosa.htm" TargetMode="External"/><Relationship Id="rId1125" Type="http://schemas.openxmlformats.org/officeDocument/2006/relationships/hyperlink" Target="http://www.duke.edu/~charvey/Classes/wpg/bfglosa.htm" TargetMode="External"/><Relationship Id="rId4695" Type="http://schemas.openxmlformats.org/officeDocument/2006/relationships/hyperlink" Target="http://www.duke.edu/~charvey/Classes/wpg/bfglosh.htm" TargetMode="External"/><Relationship Id="rId14289" Type="http://schemas.openxmlformats.org/officeDocument/2006/relationships/hyperlink" Target="http://www.duke.edu/~charvey/Classes/wpg/bfgloss.htm" TargetMode="External"/><Relationship Id="rId15687" Type="http://schemas.openxmlformats.org/officeDocument/2006/relationships/hyperlink" Target="http://www.duke.edu/~charvey/Classes/wpg/bfglose.htm" TargetMode="External"/><Relationship Id="rId16738" Type="http://schemas.openxmlformats.org/officeDocument/2006/relationships/hyperlink" Target="http://www.duke.edu/~charvey/Classes/wpg/bfglosr.htm" TargetMode="External"/><Relationship Id="rId23954" Type="http://schemas.openxmlformats.org/officeDocument/2006/relationships/hyperlink" Target="http://www.duke.edu/~charvey/Classes/wpg/bfglosf.htm" TargetMode="External"/><Relationship Id="rId3297" Type="http://schemas.openxmlformats.org/officeDocument/2006/relationships/hyperlink" Target="http://www.duke.edu/~charvey/Classes/wpg/bfglosb.htm" TargetMode="External"/><Relationship Id="rId4348" Type="http://schemas.openxmlformats.org/officeDocument/2006/relationships/hyperlink" Target="http://www.duke.edu/~charvey/Classes/wpg/bfglosc.htm" TargetMode="External"/><Relationship Id="rId5746" Type="http://schemas.openxmlformats.org/officeDocument/2006/relationships/hyperlink" Target="http://www.duke.edu/~charvey/Classes/wpg/bfglosd.htm" TargetMode="External"/><Relationship Id="rId18160" Type="http://schemas.openxmlformats.org/officeDocument/2006/relationships/hyperlink" Target="http://www.duke.edu/~charvey/Classes/wpg/bfglosf.htm" TargetMode="External"/><Relationship Id="rId19211" Type="http://schemas.openxmlformats.org/officeDocument/2006/relationships/hyperlink" Target="http://www.duke.edu/~charvey/Classes/wpg/bfglosl.htm" TargetMode="External"/><Relationship Id="rId21158" Type="http://schemas.openxmlformats.org/officeDocument/2006/relationships/hyperlink" Target="http://www.duke.edu/~charvey/Classes/wpg/bfglosa.htm" TargetMode="External"/><Relationship Id="rId22556" Type="http://schemas.openxmlformats.org/officeDocument/2006/relationships/hyperlink" Target="http://www.duke.edu/~charvey/Classes/wpg/bfgloss.htm" TargetMode="External"/><Relationship Id="rId23607" Type="http://schemas.openxmlformats.org/officeDocument/2006/relationships/hyperlink" Target="http://www.duke.edu/~charvey/Classes/wpg/bfglosd.htm" TargetMode="External"/><Relationship Id="rId8969" Type="http://schemas.openxmlformats.org/officeDocument/2006/relationships/hyperlink" Target="http://www.duke.edu/~charvey/Classes/wpg/bfglosm.htm" TargetMode="External"/><Relationship Id="rId10899" Type="http://schemas.openxmlformats.org/officeDocument/2006/relationships/hyperlink" Target="http://www.duke.edu/~charvey/Classes/wpg/bfglosd.htm" TargetMode="External"/><Relationship Id="rId11200" Type="http://schemas.openxmlformats.org/officeDocument/2006/relationships/hyperlink" Target="http://www.duke.edu/~charvey/Classes/wpg/bfglosc.htm" TargetMode="External"/><Relationship Id="rId14770" Type="http://schemas.openxmlformats.org/officeDocument/2006/relationships/hyperlink" Target="http://www.duke.edu/~charvey/Classes/wpg/bfglost.htm" TargetMode="External"/><Relationship Id="rId15821" Type="http://schemas.openxmlformats.org/officeDocument/2006/relationships/hyperlink" Target="http://www.duke.edu/~charvey/Classes/wpg/bfglosn.htm" TargetMode="External"/><Relationship Id="rId22209" Type="http://schemas.openxmlformats.org/officeDocument/2006/relationships/hyperlink" Target="http://www.duke.edu/~charvey/Classes/wpg/bfglost.htm" TargetMode="External"/><Relationship Id="rId25779" Type="http://schemas.openxmlformats.org/officeDocument/2006/relationships/hyperlink" Target="http://www.duke.edu/~charvey/Classes/wpg/bfgloss.htm" TargetMode="External"/><Relationship Id="rId13372" Type="http://schemas.openxmlformats.org/officeDocument/2006/relationships/hyperlink" Target="http://www.duke.edu/~charvey/Classes/wpg/bfgloss.htm" TargetMode="External"/><Relationship Id="rId14423" Type="http://schemas.openxmlformats.org/officeDocument/2006/relationships/hyperlink" Target="http://www.duke.edu/~charvey/Classes/wpg/bfgloss.htm" TargetMode="External"/><Relationship Id="rId2380" Type="http://schemas.openxmlformats.org/officeDocument/2006/relationships/hyperlink" Target="http://www.duke.edu/~charvey/Classes/wpg/bfglosi.htm" TargetMode="External"/><Relationship Id="rId3431" Type="http://schemas.openxmlformats.org/officeDocument/2006/relationships/hyperlink" Target="http://www.duke.edu/~charvey/Classes/wpg/bfglosa.htm" TargetMode="External"/><Relationship Id="rId13025" Type="http://schemas.openxmlformats.org/officeDocument/2006/relationships/hyperlink" Target="http://www.duke.edu/~charvey/Classes/wpg/bfglosf.htm" TargetMode="External"/><Relationship Id="rId16595" Type="http://schemas.openxmlformats.org/officeDocument/2006/relationships/hyperlink" Target="http://www.duke.edu/~charvey/Classes/wpg/bfglosc.htm" TargetMode="External"/><Relationship Id="rId17646" Type="http://schemas.openxmlformats.org/officeDocument/2006/relationships/hyperlink" Target="http://www.duke.edu/~charvey/Classes/wpg/bfgloso.htm" TargetMode="External"/><Relationship Id="rId17993" Type="http://schemas.openxmlformats.org/officeDocument/2006/relationships/hyperlink" Target="http://www.duke.edu/~charvey/Classes/wpg/bfglosb.htm" TargetMode="External"/><Relationship Id="rId20241" Type="http://schemas.openxmlformats.org/officeDocument/2006/relationships/hyperlink" Target="http://www.duke.edu/~charvey/Classes/wpg/bfglosb.htm" TargetMode="External"/><Relationship Id="rId24862" Type="http://schemas.openxmlformats.org/officeDocument/2006/relationships/hyperlink" Target="http://www.duke.edu/~charvey/Classes/wpg/bfglosb.htm" TargetMode="External"/><Relationship Id="rId352" Type="http://schemas.openxmlformats.org/officeDocument/2006/relationships/hyperlink" Target="http://www.duke.edu/~charvey/Classes/wpg/bfglosp.htm" TargetMode="External"/><Relationship Id="rId2033" Type="http://schemas.openxmlformats.org/officeDocument/2006/relationships/hyperlink" Target="http://www.duke.edu/~charvey/Classes/wpg/bfglosh.htm" TargetMode="External"/><Relationship Id="rId6654" Type="http://schemas.openxmlformats.org/officeDocument/2006/relationships/hyperlink" Target="http://www.duke.edu/~charvey/Classes/wpg/bfgloss.htm" TargetMode="External"/><Relationship Id="rId7705" Type="http://schemas.openxmlformats.org/officeDocument/2006/relationships/hyperlink" Target="http://www.duke.edu/~charvey/Classes/wpg/bfglosb.htm" TargetMode="External"/><Relationship Id="rId15197" Type="http://schemas.openxmlformats.org/officeDocument/2006/relationships/hyperlink" Target="http://www.duke.edu/~charvey/Classes/wpg/bfglosm.htm" TargetMode="External"/><Relationship Id="rId16248" Type="http://schemas.openxmlformats.org/officeDocument/2006/relationships/hyperlink" Target="http://www.duke.edu/~charvey/Classes/wpg/bfglosh.htm" TargetMode="External"/><Relationship Id="rId23464" Type="http://schemas.openxmlformats.org/officeDocument/2006/relationships/hyperlink" Target="http://www.duke.edu/~charvey/Classes/wpg/bfglosm.htm" TargetMode="External"/><Relationship Id="rId24515" Type="http://schemas.openxmlformats.org/officeDocument/2006/relationships/hyperlink" Target="http://www.duke.edu/~charvey/Classes/wpg/bfglosi.htm" TargetMode="External"/><Relationship Id="rId25913" Type="http://schemas.openxmlformats.org/officeDocument/2006/relationships/hyperlink" Target="http://www.duke.edu/~charvey/Classes/wpg/bfgloss.htm" TargetMode="External"/><Relationship Id="rId5256" Type="http://schemas.openxmlformats.org/officeDocument/2006/relationships/hyperlink" Target="http://www.duke.edu/~charvey/Classes/wpg/bfglosc.htm" TargetMode="External"/><Relationship Id="rId6307" Type="http://schemas.openxmlformats.org/officeDocument/2006/relationships/hyperlink" Target="http://www.duke.edu/~charvey/Classes/wpg/bfglosc.htm" TargetMode="External"/><Relationship Id="rId22066" Type="http://schemas.openxmlformats.org/officeDocument/2006/relationships/hyperlink" Target="http://www.duke.edu/~charvey/Classes/wpg/bfgloss.htm" TargetMode="External"/><Relationship Id="rId23117" Type="http://schemas.openxmlformats.org/officeDocument/2006/relationships/hyperlink" Target="http://www.duke.edu/~charvey/Classes/wpg/bfglosc.htm" TargetMode="External"/><Relationship Id="rId8479" Type="http://schemas.openxmlformats.org/officeDocument/2006/relationships/hyperlink" Target="http://www.duke.edu/~charvey/Classes/wpg/bfglosc.htm" TargetMode="External"/><Relationship Id="rId9877" Type="http://schemas.openxmlformats.org/officeDocument/2006/relationships/hyperlink" Target="http://www.duke.edu/~charvey/Classes/wpg/bfglosd.htm" TargetMode="External"/><Relationship Id="rId12858" Type="http://schemas.openxmlformats.org/officeDocument/2006/relationships/hyperlink" Target="http://www.duke.edu/~charvey/Classes/wpg/bfglosf.htm" TargetMode="External"/><Relationship Id="rId13909" Type="http://schemas.openxmlformats.org/officeDocument/2006/relationships/hyperlink" Target="http://www.duke.edu/~charvey/Classes/wpg/bfglosm.htm" TargetMode="External"/><Relationship Id="rId25289" Type="http://schemas.openxmlformats.org/officeDocument/2006/relationships/hyperlink" Target="http://www.duke.edu/~charvey/Classes/wpg/bfglosa.htm" TargetMode="External"/><Relationship Id="rId26687" Type="http://schemas.openxmlformats.org/officeDocument/2006/relationships/hyperlink" Target="http://www.duke.edu/~charvey/Classes/wpg/bfglosc.htm" TargetMode="External"/><Relationship Id="rId1866" Type="http://schemas.openxmlformats.org/officeDocument/2006/relationships/hyperlink" Target="http://www.duke.edu/~charvey/Classes/wpg/bfglosc.htm" TargetMode="External"/><Relationship Id="rId2917" Type="http://schemas.openxmlformats.org/officeDocument/2006/relationships/hyperlink" Target="http://www.duke.edu/~charvey/Classes/wpg/bfglost.htm" TargetMode="External"/><Relationship Id="rId14280" Type="http://schemas.openxmlformats.org/officeDocument/2006/relationships/hyperlink" Target="http://www.duke.edu/~charvey/Classes/wpg/bfgloss.htm" TargetMode="External"/><Relationship Id="rId15331" Type="http://schemas.openxmlformats.org/officeDocument/2006/relationships/hyperlink" Target="http://www.duke.edu/~charvey/Classes/wpg/bfglost.htm" TargetMode="External"/><Relationship Id="rId19952" Type="http://schemas.openxmlformats.org/officeDocument/2006/relationships/hyperlink" Target="http://www.duke.edu/~charvey/Classes/wpg/bfglosp.htm" TargetMode="External"/><Relationship Id="rId1519" Type="http://schemas.openxmlformats.org/officeDocument/2006/relationships/hyperlink" Target="http://www.duke.edu/~charvey/Classes/wpg/bfglosd.htm" TargetMode="External"/><Relationship Id="rId8960" Type="http://schemas.openxmlformats.org/officeDocument/2006/relationships/hyperlink" Target="http://www.duke.edu/~charvey/Classes/wpg/bfgloso.htm" TargetMode="External"/><Relationship Id="rId10890" Type="http://schemas.openxmlformats.org/officeDocument/2006/relationships/hyperlink" Target="http://www.duke.edu/~charvey/Classes/wpg/bfglosd.htm" TargetMode="External"/><Relationship Id="rId18554" Type="http://schemas.openxmlformats.org/officeDocument/2006/relationships/hyperlink" Target="http://www.duke.edu/~charvey/Classes/wpg/bfglosi.htm" TargetMode="External"/><Relationship Id="rId19605" Type="http://schemas.openxmlformats.org/officeDocument/2006/relationships/hyperlink" Target="http://www.duke.edu/~charvey/Classes/wpg/bfglosa.htm" TargetMode="External"/><Relationship Id="rId21899" Type="http://schemas.openxmlformats.org/officeDocument/2006/relationships/hyperlink" Target="http://www.duke.edu/~charvey/Classes/wpg/bfglosm.htm" TargetMode="External"/><Relationship Id="rId22200" Type="http://schemas.openxmlformats.org/officeDocument/2006/relationships/hyperlink" Target="http://www.duke.edu/~charvey/Classes/wpg/bfglosu.htm" TargetMode="External"/><Relationship Id="rId25770" Type="http://schemas.openxmlformats.org/officeDocument/2006/relationships/hyperlink" Target="http://www.duke.edu/~charvey/Classes/wpg/bfglosi.htm" TargetMode="External"/><Relationship Id="rId26821" Type="http://schemas.openxmlformats.org/officeDocument/2006/relationships/hyperlink" Target="http://www.duke.edu/~charvey/Classes/wpg/bfglosf.htm" TargetMode="External"/><Relationship Id="rId7562" Type="http://schemas.openxmlformats.org/officeDocument/2006/relationships/hyperlink" Target="http://www.duke.edu/~charvey/Classes/wpg/bfglosi.htm" TargetMode="External"/><Relationship Id="rId8613" Type="http://schemas.openxmlformats.org/officeDocument/2006/relationships/hyperlink" Target="http://www.duke.edu/~charvey/Classes/wpg/bfglosc.htm" TargetMode="External"/><Relationship Id="rId10543" Type="http://schemas.openxmlformats.org/officeDocument/2006/relationships/hyperlink" Target="http://www.duke.edu/~charvey/Classes/wpg/bfglosm.htm" TargetMode="External"/><Relationship Id="rId11941" Type="http://schemas.openxmlformats.org/officeDocument/2006/relationships/hyperlink" Target="http://www.duke.edu/~charvey/Classes/wpg/bfglosp.htm" TargetMode="External"/><Relationship Id="rId17156" Type="http://schemas.openxmlformats.org/officeDocument/2006/relationships/hyperlink" Target="http://www.duke.edu/~charvey/Classes/wpg/bfglosi.htm" TargetMode="External"/><Relationship Id="rId18207" Type="http://schemas.openxmlformats.org/officeDocument/2006/relationships/hyperlink" Target="http://www.duke.edu/~charvey/Classes/wpg/bfglosm.htm" TargetMode="External"/><Relationship Id="rId24372" Type="http://schemas.openxmlformats.org/officeDocument/2006/relationships/hyperlink" Target="http://www.duke.edu/~charvey/Classes/wpg/bfglosm.htm" TargetMode="External"/><Relationship Id="rId25423" Type="http://schemas.openxmlformats.org/officeDocument/2006/relationships/hyperlink" Target="http://www.duke.edu/~charvey/Classes/wpg/bfglosa.htm" TargetMode="External"/><Relationship Id="rId6164" Type="http://schemas.openxmlformats.org/officeDocument/2006/relationships/hyperlink" Target="http://www.duke.edu/~charvey/Classes/wpg/bfglosf.htm" TargetMode="External"/><Relationship Id="rId7215" Type="http://schemas.openxmlformats.org/officeDocument/2006/relationships/hyperlink" Target="http://www.duke.edu/~charvey/Classes/wpg/bfglost.htm" TargetMode="External"/><Relationship Id="rId24025" Type="http://schemas.openxmlformats.org/officeDocument/2006/relationships/hyperlink" Target="http://www.duke.edu/~charvey/Classes/wpg/bfglost.htm" TargetMode="External"/><Relationship Id="rId2774" Type="http://schemas.openxmlformats.org/officeDocument/2006/relationships/hyperlink" Target="http://www.duke.edu/~charvey/Classes/wpg/bfglosc.htm" TargetMode="External"/><Relationship Id="rId9387" Type="http://schemas.openxmlformats.org/officeDocument/2006/relationships/hyperlink" Target="http://www.duke.edu/~charvey/Classes/wpg/bfglose.htm" TargetMode="External"/><Relationship Id="rId13766" Type="http://schemas.openxmlformats.org/officeDocument/2006/relationships/hyperlink" Target="http://www.duke.edu/~charvey/Classes/wpg/bfgloso.htm" TargetMode="External"/><Relationship Id="rId14817" Type="http://schemas.openxmlformats.org/officeDocument/2006/relationships/hyperlink" Target="http://www.duke.edu/~charvey/Classes/wpg/bfglosv.htm" TargetMode="External"/><Relationship Id="rId20982" Type="http://schemas.openxmlformats.org/officeDocument/2006/relationships/hyperlink" Target="http://www.duke.edu/~charvey/Classes/wpg/bfgloss.htm" TargetMode="External"/><Relationship Id="rId26197" Type="http://schemas.openxmlformats.org/officeDocument/2006/relationships/hyperlink" Target="http://www.duke.edu/~charvey/Classes/wpg/bfglosi.htm" TargetMode="External"/><Relationship Id="rId746" Type="http://schemas.openxmlformats.org/officeDocument/2006/relationships/hyperlink" Target="http://www.duke.edu/~charvey/Classes/wpg/bfglosh.htm" TargetMode="External"/><Relationship Id="rId1376" Type="http://schemas.openxmlformats.org/officeDocument/2006/relationships/hyperlink" Target="http://www.duke.edu/~charvey/Classes/wpg/bfglosr.htm" TargetMode="External"/><Relationship Id="rId2427" Type="http://schemas.openxmlformats.org/officeDocument/2006/relationships/hyperlink" Target="http://www.duke.edu/~charvey/Classes/wpg/bfglosm.htm" TargetMode="External"/><Relationship Id="rId3825" Type="http://schemas.openxmlformats.org/officeDocument/2006/relationships/hyperlink" Target="http://www.duke.edu/~charvey/Classes/wpg/bfglosp.htm" TargetMode="External"/><Relationship Id="rId12368" Type="http://schemas.openxmlformats.org/officeDocument/2006/relationships/hyperlink" Target="http://www.duke.edu/~charvey/Classes/wpg/bfglosn.htm" TargetMode="External"/><Relationship Id="rId13419" Type="http://schemas.openxmlformats.org/officeDocument/2006/relationships/hyperlink" Target="http://www.duke.edu/~charvey/Classes/wpg/bfglost.htm" TargetMode="External"/><Relationship Id="rId16989" Type="http://schemas.openxmlformats.org/officeDocument/2006/relationships/hyperlink" Target="http://www.duke.edu/~charvey/Classes/wpg/bfglosy.htm" TargetMode="External"/><Relationship Id="rId20635" Type="http://schemas.openxmlformats.org/officeDocument/2006/relationships/hyperlink" Target="http://www.duke.edu/~charvey/Classes/wpg/bfglosb.htm" TargetMode="External"/><Relationship Id="rId1029" Type="http://schemas.openxmlformats.org/officeDocument/2006/relationships/hyperlink" Target="http://www.duke.edu/~charvey/Classes/wpg/bfglost.htm" TargetMode="External"/><Relationship Id="rId5997" Type="http://schemas.openxmlformats.org/officeDocument/2006/relationships/hyperlink" Target="http://www.duke.edu/~charvey/Classes/wpg/bfglosf.htm" TargetMode="External"/><Relationship Id="rId13900" Type="http://schemas.openxmlformats.org/officeDocument/2006/relationships/hyperlink" Target="http://www.duke.edu/~charvey/Classes/wpg/bfgloso.htm" TargetMode="External"/><Relationship Id="rId19462" Type="http://schemas.openxmlformats.org/officeDocument/2006/relationships/hyperlink" Target="http://www.duke.edu/~charvey/Classes/wpg/bfglosm.htm" TargetMode="External"/><Relationship Id="rId23858" Type="http://schemas.openxmlformats.org/officeDocument/2006/relationships/hyperlink" Target="http://www.duke.edu/~charvey/Classes/wpg/bfgloss.htm" TargetMode="External"/><Relationship Id="rId24909" Type="http://schemas.openxmlformats.org/officeDocument/2006/relationships/hyperlink" Target="http://www.duke.edu/~charvey/Classes/wpg/bfglosf.htm" TargetMode="External"/><Relationship Id="rId82" Type="http://schemas.openxmlformats.org/officeDocument/2006/relationships/hyperlink" Target="http://www.duke.edu/~charvey/Classes/wpg/bfglosm.htm" TargetMode="External"/><Relationship Id="rId4599" Type="http://schemas.openxmlformats.org/officeDocument/2006/relationships/hyperlink" Target="http://www.duke.edu/~charvey/Classes/wpg/bfglosf.htm" TargetMode="External"/><Relationship Id="rId7072" Type="http://schemas.openxmlformats.org/officeDocument/2006/relationships/hyperlink" Target="http://www.duke.edu/~charvey/Classes/wpg/bfglosm.htm" TargetMode="External"/><Relationship Id="rId8470" Type="http://schemas.openxmlformats.org/officeDocument/2006/relationships/hyperlink" Target="http://www.duke.edu/~charvey/Classes/wpg/bfglose.htm" TargetMode="External"/><Relationship Id="rId9521" Type="http://schemas.openxmlformats.org/officeDocument/2006/relationships/hyperlink" Target="http://www.duke.edu/~charvey/Classes/wpg/bfglose.htm" TargetMode="External"/><Relationship Id="rId11451" Type="http://schemas.openxmlformats.org/officeDocument/2006/relationships/hyperlink" Target="http://www.duke.edu/~charvey/Classes/wpg/bfglosf.htm" TargetMode="External"/><Relationship Id="rId12502" Type="http://schemas.openxmlformats.org/officeDocument/2006/relationships/hyperlink" Target="http://www.duke.edu/~charvey/Classes/wpg/bfglosf.htm" TargetMode="External"/><Relationship Id="rId18064" Type="http://schemas.openxmlformats.org/officeDocument/2006/relationships/hyperlink" Target="http://www.duke.edu/~charvey/Classes/wpg/bfglosb.htm" TargetMode="External"/><Relationship Id="rId19115" Type="http://schemas.openxmlformats.org/officeDocument/2006/relationships/hyperlink" Target="http://www.duke.edu/~charvey/Classes/wpg/bfglosn.htm" TargetMode="External"/><Relationship Id="rId25280" Type="http://schemas.openxmlformats.org/officeDocument/2006/relationships/hyperlink" Target="http://www.duke.edu/~charvey/Classes/wpg/bfgloss.htm" TargetMode="External"/><Relationship Id="rId26331" Type="http://schemas.openxmlformats.org/officeDocument/2006/relationships/hyperlink" Target="http://www.duke.edu/~charvey/Classes/wpg/bfgloss.htm" TargetMode="External"/><Relationship Id="rId1510" Type="http://schemas.openxmlformats.org/officeDocument/2006/relationships/hyperlink" Target="http://www.duke.edu/~charvey/Classes/wpg/bfglosb.htm" TargetMode="External"/><Relationship Id="rId8123" Type="http://schemas.openxmlformats.org/officeDocument/2006/relationships/hyperlink" Target="http://www.duke.edu/~charvey/Classes/wpg/bfglosc.htm" TargetMode="External"/><Relationship Id="rId10053" Type="http://schemas.openxmlformats.org/officeDocument/2006/relationships/hyperlink" Target="http://www.duke.edu/~charvey/Classes/wpg/bfglost.htm" TargetMode="External"/><Relationship Id="rId11104" Type="http://schemas.openxmlformats.org/officeDocument/2006/relationships/hyperlink" Target="http://www.duke.edu/~charvey/Classes/wpg/bfglose.htm" TargetMode="External"/><Relationship Id="rId14674" Type="http://schemas.openxmlformats.org/officeDocument/2006/relationships/hyperlink" Target="http://www.duke.edu/~charvey/Classes/wpg/bfgloss.htm" TargetMode="External"/><Relationship Id="rId15725" Type="http://schemas.openxmlformats.org/officeDocument/2006/relationships/hyperlink" Target="http://www.duke.edu/~charvey/Classes/wpg/bfglosb.htm" TargetMode="External"/><Relationship Id="rId21890" Type="http://schemas.openxmlformats.org/officeDocument/2006/relationships/hyperlink" Target="http://www.duke.edu/~charvey/Classes/wpg/bfglosb.htm" TargetMode="External"/><Relationship Id="rId3682" Type="http://schemas.openxmlformats.org/officeDocument/2006/relationships/hyperlink" Target="http://www.duke.edu/~charvey/Classes/wpg/bfglosc.htm" TargetMode="External"/><Relationship Id="rId4733" Type="http://schemas.openxmlformats.org/officeDocument/2006/relationships/hyperlink" Target="http://www.duke.edu/~charvey/Classes/wpg/bfglosa.htm" TargetMode="External"/><Relationship Id="rId13276" Type="http://schemas.openxmlformats.org/officeDocument/2006/relationships/hyperlink" Target="http://www.duke.edu/~charvey/Classes/wpg/bfglosb.htm" TargetMode="External"/><Relationship Id="rId14327" Type="http://schemas.openxmlformats.org/officeDocument/2006/relationships/hyperlink" Target="http://www.duke.edu/~charvey/Classes/wpg/bfglosc.htm" TargetMode="External"/><Relationship Id="rId20492" Type="http://schemas.openxmlformats.org/officeDocument/2006/relationships/hyperlink" Target="http://www.duke.edu/~charvey/Classes/wpg/bfglosc.htm" TargetMode="External"/><Relationship Id="rId21543" Type="http://schemas.openxmlformats.org/officeDocument/2006/relationships/hyperlink" Target="http://www.duke.edu/~charvey/Classes/wpg/bfglosi.htm" TargetMode="External"/><Relationship Id="rId22941" Type="http://schemas.openxmlformats.org/officeDocument/2006/relationships/hyperlink" Target="http://www.duke.edu/~charvey/Classes/wpg/bfglosc.htm" TargetMode="External"/><Relationship Id="rId2284" Type="http://schemas.openxmlformats.org/officeDocument/2006/relationships/hyperlink" Target="http://www.duke.edu/~charvey/Classes/wpg/bfglosv.htm" TargetMode="External"/><Relationship Id="rId3335" Type="http://schemas.openxmlformats.org/officeDocument/2006/relationships/hyperlink" Target="http://www.duke.edu/~charvey/Classes/wpg/bfglosl.htm" TargetMode="External"/><Relationship Id="rId16499" Type="http://schemas.openxmlformats.org/officeDocument/2006/relationships/hyperlink" Target="http://www.duke.edu/~charvey/Classes/wpg/bfgloso.htm" TargetMode="External"/><Relationship Id="rId17897" Type="http://schemas.openxmlformats.org/officeDocument/2006/relationships/hyperlink" Target="http://www.duke.edu/~charvey/Classes/wpg/bfglosr.htm" TargetMode="External"/><Relationship Id="rId18948" Type="http://schemas.openxmlformats.org/officeDocument/2006/relationships/hyperlink" Target="http://www.duke.edu/~charvey/Classes/wpg/bfglosp.htm" TargetMode="External"/><Relationship Id="rId20145" Type="http://schemas.openxmlformats.org/officeDocument/2006/relationships/hyperlink" Target="http://www.duke.edu/~charvey/Classes/wpg/bfglosp.htm" TargetMode="External"/><Relationship Id="rId256" Type="http://schemas.openxmlformats.org/officeDocument/2006/relationships/hyperlink" Target="http://www.duke.edu/~charvey/Classes/wpg/bfglosp.htm" TargetMode="External"/><Relationship Id="rId6558" Type="http://schemas.openxmlformats.org/officeDocument/2006/relationships/hyperlink" Target="http://www.duke.edu/~charvey/Classes/wpg/bfglosc.htm" TargetMode="External"/><Relationship Id="rId7956" Type="http://schemas.openxmlformats.org/officeDocument/2006/relationships/hyperlink" Target="http://www.duke.edu/~charvey/Classes/wpg/bfglost.htm" TargetMode="External"/><Relationship Id="rId10937" Type="http://schemas.openxmlformats.org/officeDocument/2006/relationships/hyperlink" Target="http://www.duke.edu/~charvey/Classes/wpg/bfglosi.htm" TargetMode="External"/><Relationship Id="rId23368" Type="http://schemas.openxmlformats.org/officeDocument/2006/relationships/hyperlink" Target="http://www.duke.edu/~charvey/Classes/wpg/bfglosc.htm" TargetMode="External"/><Relationship Id="rId24766" Type="http://schemas.openxmlformats.org/officeDocument/2006/relationships/hyperlink" Target="http://www.duke.edu/~charvey/Classes/wpg/bfglosc.htm" TargetMode="External"/><Relationship Id="rId25817" Type="http://schemas.openxmlformats.org/officeDocument/2006/relationships/hyperlink" Target="http://www.duke.edu/~charvey/Classes/wpg/bfglosc.htm" TargetMode="External"/><Relationship Id="rId7609" Type="http://schemas.openxmlformats.org/officeDocument/2006/relationships/hyperlink" Target="http://www.duke.edu/~charvey/Classes/wpg/bfgloso.htm" TargetMode="External"/><Relationship Id="rId9031" Type="http://schemas.openxmlformats.org/officeDocument/2006/relationships/hyperlink" Target="http://www.duke.edu/~charvey/Classes/wpg/bfglosl.htm" TargetMode="External"/><Relationship Id="rId13410" Type="http://schemas.openxmlformats.org/officeDocument/2006/relationships/hyperlink" Target="http://www.duke.edu/~charvey/Classes/wpg/bfglost.htm" TargetMode="External"/><Relationship Id="rId16980" Type="http://schemas.openxmlformats.org/officeDocument/2006/relationships/hyperlink" Target="http://www.duke.edu/~charvey/Classes/wpg/bfgloss.htm" TargetMode="External"/><Relationship Id="rId24419" Type="http://schemas.openxmlformats.org/officeDocument/2006/relationships/hyperlink" Target="http://www.duke.edu/~charvey/Classes/wpg/bfglosc.htm" TargetMode="External"/><Relationship Id="rId12012" Type="http://schemas.openxmlformats.org/officeDocument/2006/relationships/hyperlink" Target="http://www.duke.edu/~charvey/Classes/wpg/bfgloss.htm" TargetMode="External"/><Relationship Id="rId15582" Type="http://schemas.openxmlformats.org/officeDocument/2006/relationships/hyperlink" Target="http://www.duke.edu/~charvey/Classes/wpg/bfglosr.htm" TargetMode="External"/><Relationship Id="rId16633" Type="http://schemas.openxmlformats.org/officeDocument/2006/relationships/hyperlink" Target="http://www.duke.edu/~charvey/Classes/wpg/bfglost.htm" TargetMode="External"/><Relationship Id="rId24900" Type="http://schemas.openxmlformats.org/officeDocument/2006/relationships/hyperlink" Target="http://www.duke.edu/~charvey/Classes/wpg/bfglosp.htm" TargetMode="External"/><Relationship Id="rId1020" Type="http://schemas.openxmlformats.org/officeDocument/2006/relationships/hyperlink" Target="http://www.duke.edu/~charvey/Classes/wpg/bfglosi.htm" TargetMode="External"/><Relationship Id="rId4590" Type="http://schemas.openxmlformats.org/officeDocument/2006/relationships/hyperlink" Target="http://www.duke.edu/~charvey/Classes/wpg/bfgloso.htm" TargetMode="External"/><Relationship Id="rId5641" Type="http://schemas.openxmlformats.org/officeDocument/2006/relationships/hyperlink" Target="http://www.duke.edu/~charvey/Classes/wpg/bfglost.htm" TargetMode="External"/><Relationship Id="rId14184" Type="http://schemas.openxmlformats.org/officeDocument/2006/relationships/hyperlink" Target="http://www.duke.edu/~charvey/Classes/wpg/bfglosv.htm" TargetMode="External"/><Relationship Id="rId15235" Type="http://schemas.openxmlformats.org/officeDocument/2006/relationships/hyperlink" Target="http://www.duke.edu/~charvey/Classes/wpg/bfgloss.htm" TargetMode="External"/><Relationship Id="rId19856" Type="http://schemas.openxmlformats.org/officeDocument/2006/relationships/hyperlink" Target="http://www.duke.edu/~charvey/Classes/wpg/bfglosr.htm" TargetMode="External"/><Relationship Id="rId22451" Type="http://schemas.openxmlformats.org/officeDocument/2006/relationships/hyperlink" Target="http://www.duke.edu/~charvey/Classes/wpg/bfgloss.htm" TargetMode="External"/><Relationship Id="rId23502" Type="http://schemas.openxmlformats.org/officeDocument/2006/relationships/hyperlink" Target="http://www.duke.edu/~charvey/Classes/wpg/bfglosl.htm" TargetMode="External"/><Relationship Id="rId3192" Type="http://schemas.openxmlformats.org/officeDocument/2006/relationships/hyperlink" Target="http://www.duke.edu/~charvey/Classes/wpg/bfgloss.htm" TargetMode="External"/><Relationship Id="rId4243" Type="http://schemas.openxmlformats.org/officeDocument/2006/relationships/hyperlink" Target="http://www.duke.edu/~charvey/Classes/wpg/bfglosr.htm" TargetMode="External"/><Relationship Id="rId8864" Type="http://schemas.openxmlformats.org/officeDocument/2006/relationships/hyperlink" Target="http://www.duke.edu/~charvey/Classes/wpg/bfglosl.htm" TargetMode="External"/><Relationship Id="rId9915" Type="http://schemas.openxmlformats.org/officeDocument/2006/relationships/hyperlink" Target="http://www.duke.edu/~charvey/Classes/wpg/bfgloss.htm" TargetMode="External"/><Relationship Id="rId18458" Type="http://schemas.openxmlformats.org/officeDocument/2006/relationships/hyperlink" Target="http://www.duke.edu/~charvey/Classes/wpg/bfglosm.htm" TargetMode="External"/><Relationship Id="rId19509" Type="http://schemas.openxmlformats.org/officeDocument/2006/relationships/hyperlink" Target="http://www.duke.edu/~charvey/Classes/wpg/bfgloso.htm" TargetMode="External"/><Relationship Id="rId21053" Type="http://schemas.openxmlformats.org/officeDocument/2006/relationships/hyperlink" Target="http://www.duke.edu/~charvey/Classes/wpg/bfglosp.htm" TargetMode="External"/><Relationship Id="rId22104" Type="http://schemas.openxmlformats.org/officeDocument/2006/relationships/hyperlink" Target="http://www.duke.edu/~charvey/Classes/wpg/bfglosp.htm" TargetMode="External"/><Relationship Id="rId25674" Type="http://schemas.openxmlformats.org/officeDocument/2006/relationships/hyperlink" Target="http://www.duke.edu/~charvey/Classes/wpg/bfglosc.htm" TargetMode="External"/><Relationship Id="rId26725" Type="http://schemas.openxmlformats.org/officeDocument/2006/relationships/hyperlink" Target="http://www.duke.edu/~charvey/Classes/wpg/bfglosi.htm" TargetMode="External"/><Relationship Id="rId7466" Type="http://schemas.openxmlformats.org/officeDocument/2006/relationships/hyperlink" Target="http://www.duke.edu/~charvey/Classes/wpg/bfgloss.htm" TargetMode="External"/><Relationship Id="rId8517" Type="http://schemas.openxmlformats.org/officeDocument/2006/relationships/hyperlink" Target="http://www.duke.edu/~charvey/Classes/wpg/bfglost.htm" TargetMode="External"/><Relationship Id="rId10794" Type="http://schemas.openxmlformats.org/officeDocument/2006/relationships/hyperlink" Target="http://www.duke.edu/~charvey/Classes/wpg/bfglosl.htm" TargetMode="External"/><Relationship Id="rId11845" Type="http://schemas.openxmlformats.org/officeDocument/2006/relationships/hyperlink" Target="http://www.duke.edu/~charvey/Classes/wpg/bfglosi.htm" TargetMode="External"/><Relationship Id="rId24276" Type="http://schemas.openxmlformats.org/officeDocument/2006/relationships/hyperlink" Target="http://www.duke.edu/~charvey/Classes/wpg/bfglosr.htm" TargetMode="External"/><Relationship Id="rId25327" Type="http://schemas.openxmlformats.org/officeDocument/2006/relationships/hyperlink" Target="http://www.duke.edu/~charvey/Classes/wpg/bfglosp.htm" TargetMode="External"/><Relationship Id="rId1904" Type="http://schemas.openxmlformats.org/officeDocument/2006/relationships/hyperlink" Target="http://www.duke.edu/~charvey/Classes/wpg/bfgloso.htm" TargetMode="External"/><Relationship Id="rId6068" Type="http://schemas.openxmlformats.org/officeDocument/2006/relationships/hyperlink" Target="http://www.duke.edu/~charvey/Classes/wpg/bfglosa.htm" TargetMode="External"/><Relationship Id="rId7119" Type="http://schemas.openxmlformats.org/officeDocument/2006/relationships/hyperlink" Target="http://www.duke.edu/~charvey/Classes/wpg/bfglosp.htm" TargetMode="External"/><Relationship Id="rId10447" Type="http://schemas.openxmlformats.org/officeDocument/2006/relationships/hyperlink" Target="http://www.duke.edu/~charvey/Classes/wpg/bfglosr.htm" TargetMode="External"/><Relationship Id="rId16490" Type="http://schemas.openxmlformats.org/officeDocument/2006/relationships/hyperlink" Target="http://www.duke.edu/~charvey/Classes/wpg/bfglosc.htm" TargetMode="External"/><Relationship Id="rId17541" Type="http://schemas.openxmlformats.org/officeDocument/2006/relationships/hyperlink" Target="http://www.duke.edu/~charvey/Classes/wpg/bfglosp.htm" TargetMode="External"/><Relationship Id="rId20886" Type="http://schemas.openxmlformats.org/officeDocument/2006/relationships/hyperlink" Target="http://www.duke.edu/~charvey/Classes/wpg/bfglosi.htm" TargetMode="External"/><Relationship Id="rId21937" Type="http://schemas.openxmlformats.org/officeDocument/2006/relationships/hyperlink" Target="http://www.duke.edu/~charvey/Classes/wpg/bfglosb.htm" TargetMode="External"/><Relationship Id="rId997" Type="http://schemas.openxmlformats.org/officeDocument/2006/relationships/hyperlink" Target="http://www.duke.edu/~charvey/Classes/wpg/bfglosc.htm" TargetMode="External"/><Relationship Id="rId2678" Type="http://schemas.openxmlformats.org/officeDocument/2006/relationships/hyperlink" Target="http://www.duke.edu/~charvey/Classes/wpg/bfglosi.htm" TargetMode="External"/><Relationship Id="rId3729" Type="http://schemas.openxmlformats.org/officeDocument/2006/relationships/hyperlink" Target="http://www.duke.edu/~charvey/Classes/wpg/bfglosm.htm" TargetMode="External"/><Relationship Id="rId5151" Type="http://schemas.openxmlformats.org/officeDocument/2006/relationships/hyperlink" Target="http://www.duke.edu/~charvey/Classes/wpg/bfglosc.htm" TargetMode="External"/><Relationship Id="rId7600" Type="http://schemas.openxmlformats.org/officeDocument/2006/relationships/hyperlink" Target="http://www.duke.edu/~charvey/Classes/wpg/bfglosf.htm" TargetMode="External"/><Relationship Id="rId15092" Type="http://schemas.openxmlformats.org/officeDocument/2006/relationships/hyperlink" Target="http://www.duke.edu/~charvey/Classes/wpg/bfgloss.htm" TargetMode="External"/><Relationship Id="rId16143" Type="http://schemas.openxmlformats.org/officeDocument/2006/relationships/hyperlink" Target="http://www.duke.edu/~charvey/Classes/wpg/bfglosm.htm" TargetMode="External"/><Relationship Id="rId20539" Type="http://schemas.openxmlformats.org/officeDocument/2006/relationships/hyperlink" Target="http://www.duke.edu/~charvey/Classes/wpg/bfglosi.htm" TargetMode="External"/><Relationship Id="rId24410" Type="http://schemas.openxmlformats.org/officeDocument/2006/relationships/hyperlink" Target="http://www.duke.edu/~charvey/Classes/wpg/bfgloss.htm" TargetMode="External"/><Relationship Id="rId6202" Type="http://schemas.openxmlformats.org/officeDocument/2006/relationships/hyperlink" Target="http://www.duke.edu/~charvey/Classes/wpg/bfglose.htm" TargetMode="External"/><Relationship Id="rId9772" Type="http://schemas.openxmlformats.org/officeDocument/2006/relationships/hyperlink" Target="http://www.duke.edu/~charvey/Classes/wpg/bfglosc.htm" TargetMode="External"/><Relationship Id="rId12753" Type="http://schemas.openxmlformats.org/officeDocument/2006/relationships/hyperlink" Target="http://www.duke.edu/~charvey/Classes/wpg/bfglosl.htm" TargetMode="External"/><Relationship Id="rId13804" Type="http://schemas.openxmlformats.org/officeDocument/2006/relationships/hyperlink" Target="http://www.duke.edu/~charvey/Classes/wpg/bfglosb.htm" TargetMode="External"/><Relationship Id="rId19366" Type="http://schemas.openxmlformats.org/officeDocument/2006/relationships/hyperlink" Target="http://www.duke.edu/~charvey/Classes/wpg/bfglosd.htm" TargetMode="External"/><Relationship Id="rId23012" Type="http://schemas.openxmlformats.org/officeDocument/2006/relationships/hyperlink" Target="http://www.duke.edu/~charvey/Classes/wpg/bfgloss.htm" TargetMode="External"/><Relationship Id="rId26582" Type="http://schemas.openxmlformats.org/officeDocument/2006/relationships/hyperlink" Target="http://www.duke.edu/~charvey/Classes/wpg/bfgloss.htm" TargetMode="External"/><Relationship Id="rId1761" Type="http://schemas.openxmlformats.org/officeDocument/2006/relationships/hyperlink" Target="http://www.duke.edu/~charvey/Classes/wpg/bfglosr.htm" TargetMode="External"/><Relationship Id="rId2812" Type="http://schemas.openxmlformats.org/officeDocument/2006/relationships/hyperlink" Target="http://www.duke.edu/~charvey/Classes/wpg/bfgloss.htm" TargetMode="External"/><Relationship Id="rId8374" Type="http://schemas.openxmlformats.org/officeDocument/2006/relationships/hyperlink" Target="http://www.duke.edu/~charvey/Classes/wpg/bfglosm.htm" TargetMode="External"/><Relationship Id="rId9425" Type="http://schemas.openxmlformats.org/officeDocument/2006/relationships/hyperlink" Target="http://www.duke.edu/~charvey/Classes/wpg/bfglosl.htm" TargetMode="External"/><Relationship Id="rId11355" Type="http://schemas.openxmlformats.org/officeDocument/2006/relationships/hyperlink" Target="http://www.duke.edu/~charvey/Classes/wpg/bfglosm.htm" TargetMode="External"/><Relationship Id="rId12406" Type="http://schemas.openxmlformats.org/officeDocument/2006/relationships/hyperlink" Target="http://www.duke.edu/~charvey/Classes/wpg/bfglosl.htm" TargetMode="External"/><Relationship Id="rId19019" Type="http://schemas.openxmlformats.org/officeDocument/2006/relationships/hyperlink" Target="http://www.duke.edu/~charvey/Classes/wpg/bfglosh.htm" TargetMode="External"/><Relationship Id="rId25184" Type="http://schemas.openxmlformats.org/officeDocument/2006/relationships/hyperlink" Target="http://www.duke.edu/~charvey/Classes/wpg/bfgloss.htm" TargetMode="External"/><Relationship Id="rId26235" Type="http://schemas.openxmlformats.org/officeDocument/2006/relationships/hyperlink" Target="http://www.duke.edu/~charvey/Classes/wpg/bfglosl.htm" TargetMode="External"/><Relationship Id="rId1414" Type="http://schemas.openxmlformats.org/officeDocument/2006/relationships/hyperlink" Target="http://www.duke.edu/~charvey/Classes/wpg/bfglost.htm" TargetMode="External"/><Relationship Id="rId4984" Type="http://schemas.openxmlformats.org/officeDocument/2006/relationships/hyperlink" Target="http://www.duke.edu/~charvey/Classes/wpg/bfglosa.htm" TargetMode="External"/><Relationship Id="rId8027" Type="http://schemas.openxmlformats.org/officeDocument/2006/relationships/hyperlink" Target="http://www.duke.edu/~charvey/Classes/wpg/bfglosa.htm" TargetMode="External"/><Relationship Id="rId11008" Type="http://schemas.openxmlformats.org/officeDocument/2006/relationships/hyperlink" Target="http://www.duke.edu/~charvey/Classes/wpg/bfglosg.htm" TargetMode="External"/><Relationship Id="rId14578" Type="http://schemas.openxmlformats.org/officeDocument/2006/relationships/hyperlink" Target="http://www.duke.edu/~charvey/Classes/wpg/bfglosb.htm" TargetMode="External"/><Relationship Id="rId15976" Type="http://schemas.openxmlformats.org/officeDocument/2006/relationships/hyperlink" Target="http://www.duke.edu/~charvey/Classes/wpg/bfglosc.htm" TargetMode="External"/><Relationship Id="rId3586" Type="http://schemas.openxmlformats.org/officeDocument/2006/relationships/hyperlink" Target="http://www.duke.edu/~charvey/Classes/wpg/bfglosd.htm" TargetMode="External"/><Relationship Id="rId4637" Type="http://schemas.openxmlformats.org/officeDocument/2006/relationships/hyperlink" Target="http://www.duke.edu/~charvey/Classes/wpg/bfglose.htm" TargetMode="External"/><Relationship Id="rId15629" Type="http://schemas.openxmlformats.org/officeDocument/2006/relationships/hyperlink" Target="http://www.duke.edu/~charvey/Classes/wpg/bfglosc.htm" TargetMode="External"/><Relationship Id="rId17051" Type="http://schemas.openxmlformats.org/officeDocument/2006/relationships/hyperlink" Target="http://www.duke.edu/~charvey/Classes/wpg/bfglosi.htm" TargetMode="External"/><Relationship Id="rId19500" Type="http://schemas.openxmlformats.org/officeDocument/2006/relationships/hyperlink" Target="http://www.duke.edu/~charvey/Classes/wpg/bfglosr.htm" TargetMode="External"/><Relationship Id="rId20396" Type="http://schemas.openxmlformats.org/officeDocument/2006/relationships/hyperlink" Target="http://www.duke.edu/~charvey/Classes/wpg/bfglosm.htm" TargetMode="External"/><Relationship Id="rId21447" Type="http://schemas.openxmlformats.org/officeDocument/2006/relationships/hyperlink" Target="http://www.duke.edu/~charvey/Classes/wpg/bfglosr.htm" TargetMode="External"/><Relationship Id="rId21794" Type="http://schemas.openxmlformats.org/officeDocument/2006/relationships/hyperlink" Target="http://www.duke.edu/~charvey/Classes/wpg/bfglosp.htm" TargetMode="External"/><Relationship Id="rId22845" Type="http://schemas.openxmlformats.org/officeDocument/2006/relationships/hyperlink" Target="http://www.duke.edu/~charvey/Classes/wpg/bfglosm.htm" TargetMode="External"/><Relationship Id="rId2188" Type="http://schemas.openxmlformats.org/officeDocument/2006/relationships/hyperlink" Target="http://www.duke.edu/~charvey/Classes/wpg/bfglosl.htm" TargetMode="External"/><Relationship Id="rId3239" Type="http://schemas.openxmlformats.org/officeDocument/2006/relationships/hyperlink" Target="http://www.duke.edu/~charvey/Classes/wpg/bfglosr.htm" TargetMode="External"/><Relationship Id="rId7110" Type="http://schemas.openxmlformats.org/officeDocument/2006/relationships/hyperlink" Target="http://www.duke.edu/~charvey/Classes/wpg/bfglosc.htm" TargetMode="External"/><Relationship Id="rId18102" Type="http://schemas.openxmlformats.org/officeDocument/2006/relationships/hyperlink" Target="http://www.duke.edu/~charvey/Classes/wpg/bfglosc.htm" TargetMode="External"/><Relationship Id="rId20049" Type="http://schemas.openxmlformats.org/officeDocument/2006/relationships/hyperlink" Target="http://www.duke.edu/~charvey/Classes/wpg/bfgloss.htm" TargetMode="External"/><Relationship Id="rId9282" Type="http://schemas.openxmlformats.org/officeDocument/2006/relationships/hyperlink" Target="http://www.duke.edu/~charvey/Classes/wpg/bfglose.htm" TargetMode="External"/><Relationship Id="rId13661" Type="http://schemas.openxmlformats.org/officeDocument/2006/relationships/hyperlink" Target="http://www.duke.edu/~charvey/Classes/wpg/bfglose.htm" TargetMode="External"/><Relationship Id="rId14712" Type="http://schemas.openxmlformats.org/officeDocument/2006/relationships/hyperlink" Target="http://www.duke.edu/~charvey/Classes/wpg/bfglosl.htm" TargetMode="External"/><Relationship Id="rId3720" Type="http://schemas.openxmlformats.org/officeDocument/2006/relationships/hyperlink" Target="http://www.duke.edu/~charvey/Classes/wpg/bfglosm.htm" TargetMode="External"/><Relationship Id="rId12263" Type="http://schemas.openxmlformats.org/officeDocument/2006/relationships/hyperlink" Target="http://www.duke.edu/~charvey/Classes/wpg/bfglosi.htm" TargetMode="External"/><Relationship Id="rId13314" Type="http://schemas.openxmlformats.org/officeDocument/2006/relationships/hyperlink" Target="http://www.duke.edu/~charvey/Classes/wpg/bfglost.htm" TargetMode="External"/><Relationship Id="rId16884" Type="http://schemas.openxmlformats.org/officeDocument/2006/relationships/hyperlink" Target="http://www.duke.edu/~charvey/Classes/wpg/bfglose.htm" TargetMode="External"/><Relationship Id="rId17935" Type="http://schemas.openxmlformats.org/officeDocument/2006/relationships/hyperlink" Target="http://www.duke.edu/~charvey/Classes/wpg/bfglosb.htm" TargetMode="External"/><Relationship Id="rId20530" Type="http://schemas.openxmlformats.org/officeDocument/2006/relationships/hyperlink" Target="http://www.duke.edu/~charvey/Classes/wpg/bfglosb.htm" TargetMode="External"/><Relationship Id="rId26092" Type="http://schemas.openxmlformats.org/officeDocument/2006/relationships/hyperlink" Target="http://www.duke.edu/~charvey/Classes/wpg/bfgloso.htm" TargetMode="External"/><Relationship Id="rId641" Type="http://schemas.openxmlformats.org/officeDocument/2006/relationships/hyperlink" Target="http://www.duke.edu/~charvey/Classes/wpg/bfgloss.htm" TargetMode="External"/><Relationship Id="rId1271" Type="http://schemas.openxmlformats.org/officeDocument/2006/relationships/hyperlink" Target="http://www.duke.edu/~charvey/Classes/wpg/bfgloss.htm" TargetMode="External"/><Relationship Id="rId2322" Type="http://schemas.openxmlformats.org/officeDocument/2006/relationships/hyperlink" Target="http://www.duke.edu/~charvey/Classes/wpg/bfglosl.htm" TargetMode="External"/><Relationship Id="rId5892" Type="http://schemas.openxmlformats.org/officeDocument/2006/relationships/hyperlink" Target="http://www.duke.edu/~charvey/Classes/wpg/bfglosc.htm" TargetMode="External"/><Relationship Id="rId6943" Type="http://schemas.openxmlformats.org/officeDocument/2006/relationships/hyperlink" Target="http://www.duke.edu/~charvey/Classes/wpg/bfgloss.htm" TargetMode="External"/><Relationship Id="rId15486" Type="http://schemas.openxmlformats.org/officeDocument/2006/relationships/hyperlink" Target="http://www.duke.edu/~charvey/Classes/wpg/bfglosn.htm" TargetMode="External"/><Relationship Id="rId16537" Type="http://schemas.openxmlformats.org/officeDocument/2006/relationships/hyperlink" Target="http://www.duke.edu/~charvey/Classes/wpg/bfgloso.htm" TargetMode="External"/><Relationship Id="rId23753" Type="http://schemas.openxmlformats.org/officeDocument/2006/relationships/hyperlink" Target="http://www.duke.edu/~charvey/Classes/wpg/bfglosc.htm" TargetMode="External"/><Relationship Id="rId24804" Type="http://schemas.openxmlformats.org/officeDocument/2006/relationships/hyperlink" Target="http://www.duke.edu/~charvey/Classes/wpg/bfglosp.htm" TargetMode="External"/><Relationship Id="rId4494" Type="http://schemas.openxmlformats.org/officeDocument/2006/relationships/hyperlink" Target="http://www.duke.edu/~charvey/Classes/wpg/bfglose.htm" TargetMode="External"/><Relationship Id="rId5545" Type="http://schemas.openxmlformats.org/officeDocument/2006/relationships/hyperlink" Target="http://www.duke.edu/~charvey/Classes/wpg/bfglosc.htm" TargetMode="External"/><Relationship Id="rId14088" Type="http://schemas.openxmlformats.org/officeDocument/2006/relationships/hyperlink" Target="http://www.duke.edu/~charvey/Classes/wpg/bfgloss.htm" TargetMode="External"/><Relationship Id="rId15139" Type="http://schemas.openxmlformats.org/officeDocument/2006/relationships/hyperlink" Target="http://www.duke.edu/~charvey/Classes/wpg/bfglosc.htm" TargetMode="External"/><Relationship Id="rId19010" Type="http://schemas.openxmlformats.org/officeDocument/2006/relationships/hyperlink" Target="http://www.duke.edu/~charvey/Classes/wpg/bfgloso.htm" TargetMode="External"/><Relationship Id="rId22355" Type="http://schemas.openxmlformats.org/officeDocument/2006/relationships/hyperlink" Target="http://www.duke.edu/~charvey/Classes/wpg/bfglosq.htm" TargetMode="External"/><Relationship Id="rId23406" Type="http://schemas.openxmlformats.org/officeDocument/2006/relationships/hyperlink" Target="http://www.duke.edu/~charvey/Classes/wpg/bfglosi.htm" TargetMode="External"/><Relationship Id="rId3096" Type="http://schemas.openxmlformats.org/officeDocument/2006/relationships/hyperlink" Target="http://www.duke.edu/~charvey/Classes/wpg/bfglosv.htm" TargetMode="External"/><Relationship Id="rId4147" Type="http://schemas.openxmlformats.org/officeDocument/2006/relationships/hyperlink" Target="http://www.duke.edu/~charvey/Classes/wpg/bfglosd.htm" TargetMode="External"/><Relationship Id="rId8768" Type="http://schemas.openxmlformats.org/officeDocument/2006/relationships/hyperlink" Target="http://www.duke.edu/~charvey/Classes/wpg/bfglosb.htm" TargetMode="External"/><Relationship Id="rId22008" Type="http://schemas.openxmlformats.org/officeDocument/2006/relationships/hyperlink" Target="http://www.duke.edu/~charvey/Classes/wpg/bfgloso.htm" TargetMode="External"/><Relationship Id="rId25578" Type="http://schemas.openxmlformats.org/officeDocument/2006/relationships/hyperlink" Target="http://www.duke.edu/~charvey/Classes/wpg/bfglosm.htm" TargetMode="External"/><Relationship Id="rId26976" Type="http://schemas.openxmlformats.org/officeDocument/2006/relationships/hyperlink" Target="http://www.duke.edu/~charvey/Classes/wpg/bfglosm.htm" TargetMode="External"/><Relationship Id="rId9819" Type="http://schemas.openxmlformats.org/officeDocument/2006/relationships/hyperlink" Target="http://www.duke.edu/~charvey/Classes/wpg/bfglosd.htm" TargetMode="External"/><Relationship Id="rId10698" Type="http://schemas.openxmlformats.org/officeDocument/2006/relationships/hyperlink" Target="http://www.duke.edu/~charvey/Classes/wpg/bfglosi.htm" TargetMode="External"/><Relationship Id="rId11749" Type="http://schemas.openxmlformats.org/officeDocument/2006/relationships/hyperlink" Target="http://www.duke.edu/~charvey/Classes/wpg/bfglosr.htm" TargetMode="External"/><Relationship Id="rId15620" Type="http://schemas.openxmlformats.org/officeDocument/2006/relationships/hyperlink" Target="http://www.duke.edu/~charvey/Classes/wpg/bfglosi.htm" TargetMode="External"/><Relationship Id="rId26629" Type="http://schemas.openxmlformats.org/officeDocument/2006/relationships/hyperlink" Target="http://www.duke.edu/~charvey/Classes/wpg/bfglosp.htm" TargetMode="External"/><Relationship Id="rId1808" Type="http://schemas.openxmlformats.org/officeDocument/2006/relationships/hyperlink" Target="http://www.duke.edu/~charvey/Classes/wpg/bfglosr.htm" TargetMode="External"/><Relationship Id="rId13171" Type="http://schemas.openxmlformats.org/officeDocument/2006/relationships/hyperlink" Target="http://www.duke.edu/~charvey/Classes/wpg/bfglosb.htm" TargetMode="External"/><Relationship Id="rId14222" Type="http://schemas.openxmlformats.org/officeDocument/2006/relationships/hyperlink" Target="http://www.duke.edu/~charvey/Classes/wpg/bfgloso.htm" TargetMode="External"/><Relationship Id="rId17792" Type="http://schemas.openxmlformats.org/officeDocument/2006/relationships/hyperlink" Target="http://www.duke.edu/~charvey/Classes/wpg/bfglosa.htm" TargetMode="External"/><Relationship Id="rId18843" Type="http://schemas.openxmlformats.org/officeDocument/2006/relationships/hyperlink" Target="http://www.duke.edu/~charvey/Classes/wpg/bfglosm.htm" TargetMode="External"/><Relationship Id="rId151" Type="http://schemas.openxmlformats.org/officeDocument/2006/relationships/hyperlink" Target="http://www.duke.edu/~charvey/Classes/wpg/bfglosi.htm" TargetMode="External"/><Relationship Id="rId3230" Type="http://schemas.openxmlformats.org/officeDocument/2006/relationships/hyperlink" Target="http://www.duke.edu/~charvey/Classes/wpg/bfglose.htm" TargetMode="External"/><Relationship Id="rId7851" Type="http://schemas.openxmlformats.org/officeDocument/2006/relationships/hyperlink" Target="http://www.duke.edu/~charvey/Classes/wpg/bfglosm.htm" TargetMode="External"/><Relationship Id="rId8902" Type="http://schemas.openxmlformats.org/officeDocument/2006/relationships/hyperlink" Target="http://www.duke.edu/~charvey/Classes/wpg/bfglosi.htm" TargetMode="External"/><Relationship Id="rId10832" Type="http://schemas.openxmlformats.org/officeDocument/2006/relationships/hyperlink" Target="http://www.duke.edu/~charvey/Classes/wpg/bfglosc.htm" TargetMode="External"/><Relationship Id="rId16394" Type="http://schemas.openxmlformats.org/officeDocument/2006/relationships/hyperlink" Target="http://www.duke.edu/~charvey/Classes/wpg/bfglosf.htm" TargetMode="External"/><Relationship Id="rId17445" Type="http://schemas.openxmlformats.org/officeDocument/2006/relationships/hyperlink" Target="http://www.duke.edu/~charvey/Classes/wpg/bfglosp.htm" TargetMode="External"/><Relationship Id="rId20040" Type="http://schemas.openxmlformats.org/officeDocument/2006/relationships/hyperlink" Target="http://www.duke.edu/~charvey/Classes/wpg/bfglosd.htm" TargetMode="External"/><Relationship Id="rId24661" Type="http://schemas.openxmlformats.org/officeDocument/2006/relationships/hyperlink" Target="http://www.duke.edu/~charvey/Classes/wpg/bfglosc.htm" TargetMode="External"/><Relationship Id="rId25712" Type="http://schemas.openxmlformats.org/officeDocument/2006/relationships/hyperlink" Target="http://www.duke.edu/~charvey/Classes/wpg/bfglosr.htm" TargetMode="External"/><Relationship Id="rId6453" Type="http://schemas.openxmlformats.org/officeDocument/2006/relationships/hyperlink" Target="http://www.duke.edu/~charvey/Classes/wpg/bfglosf.htm" TargetMode="External"/><Relationship Id="rId7504" Type="http://schemas.openxmlformats.org/officeDocument/2006/relationships/hyperlink" Target="http://www.duke.edu/~charvey/Classes/wpg/bfglose.htm" TargetMode="External"/><Relationship Id="rId16047" Type="http://schemas.openxmlformats.org/officeDocument/2006/relationships/hyperlink" Target="http://www.duke.edu/~charvey/Classes/wpg/bfglosf.htm" TargetMode="External"/><Relationship Id="rId23263" Type="http://schemas.openxmlformats.org/officeDocument/2006/relationships/hyperlink" Target="http://www.duke.edu/~charvey/Classes/wpg/bfglosp.htm" TargetMode="External"/><Relationship Id="rId24314" Type="http://schemas.openxmlformats.org/officeDocument/2006/relationships/hyperlink" Target="http://www.duke.edu/~charvey/Classes/wpg/bfglosi.htm" TargetMode="External"/><Relationship Id="rId5055" Type="http://schemas.openxmlformats.org/officeDocument/2006/relationships/hyperlink" Target="http://www.duke.edu/~charvey/Classes/wpg/bfglosi.htm" TargetMode="External"/><Relationship Id="rId6106" Type="http://schemas.openxmlformats.org/officeDocument/2006/relationships/hyperlink" Target="http://www.duke.edu/~charvey/Classes/wpg/bfglosc.htm" TargetMode="External"/><Relationship Id="rId9676" Type="http://schemas.openxmlformats.org/officeDocument/2006/relationships/hyperlink" Target="http://www.duke.edu/~charvey/Classes/wpg/bfglosp.htm" TargetMode="External"/><Relationship Id="rId26486" Type="http://schemas.openxmlformats.org/officeDocument/2006/relationships/hyperlink" Target="http://www.duke.edu/~charvey/Classes/wpg/bfglosr.htm" TargetMode="External"/><Relationship Id="rId1665" Type="http://schemas.openxmlformats.org/officeDocument/2006/relationships/hyperlink" Target="http://www.duke.edu/~charvey/Classes/wpg/bfglosf.htm" TargetMode="External"/><Relationship Id="rId2716" Type="http://schemas.openxmlformats.org/officeDocument/2006/relationships/hyperlink" Target="http://www.duke.edu/~charvey/Classes/wpg/bfglosm.htm" TargetMode="External"/><Relationship Id="rId8278" Type="http://schemas.openxmlformats.org/officeDocument/2006/relationships/hyperlink" Target="http://www.duke.edu/~charvey/Classes/wpg/bfglose.htm" TargetMode="External"/><Relationship Id="rId9329" Type="http://schemas.openxmlformats.org/officeDocument/2006/relationships/hyperlink" Target="http://www.duke.edu/~charvey/Classes/wpg/bfglosf.htm" TargetMode="External"/><Relationship Id="rId11259" Type="http://schemas.openxmlformats.org/officeDocument/2006/relationships/hyperlink" Target="http://www.duke.edu/~charvey/Classes/wpg/bfglosh.htm" TargetMode="External"/><Relationship Id="rId12657" Type="http://schemas.openxmlformats.org/officeDocument/2006/relationships/hyperlink" Target="http://www.duke.edu/~charvey/Classes/wpg/bfglosi.htm" TargetMode="External"/><Relationship Id="rId13708" Type="http://schemas.openxmlformats.org/officeDocument/2006/relationships/hyperlink" Target="http://www.duke.edu/~charvey/Classes/wpg/bfglosl.htm" TargetMode="External"/><Relationship Id="rId15130" Type="http://schemas.openxmlformats.org/officeDocument/2006/relationships/hyperlink" Target="http://www.duke.edu/~charvey/Classes/wpg/bfglosd.htm" TargetMode="External"/><Relationship Id="rId20924" Type="http://schemas.openxmlformats.org/officeDocument/2006/relationships/hyperlink" Target="http://www.duke.edu/~charvey/Classes/wpg/bfglosp.htm" TargetMode="External"/><Relationship Id="rId25088" Type="http://schemas.openxmlformats.org/officeDocument/2006/relationships/hyperlink" Target="http://www.duke.edu/~charvey/Classes/wpg/bfgloso.htm" TargetMode="External"/><Relationship Id="rId26139" Type="http://schemas.openxmlformats.org/officeDocument/2006/relationships/hyperlink" Target="http://www.duke.edu/~charvey/Classes/wpg/bfgloss.htm" TargetMode="External"/><Relationship Id="rId1318" Type="http://schemas.openxmlformats.org/officeDocument/2006/relationships/hyperlink" Target="http://www.duke.edu/~charvey/Classes/wpg/bfglosi.htm" TargetMode="External"/><Relationship Id="rId19751" Type="http://schemas.openxmlformats.org/officeDocument/2006/relationships/hyperlink" Target="http://www.duke.edu/~charvey/Classes/wpg/bfglosr.htm" TargetMode="External"/><Relationship Id="rId4888" Type="http://schemas.openxmlformats.org/officeDocument/2006/relationships/hyperlink" Target="http://www.duke.edu/~charvey/Classes/wpg/bfglosf.htm" TargetMode="External"/><Relationship Id="rId5939" Type="http://schemas.openxmlformats.org/officeDocument/2006/relationships/hyperlink" Target="http://www.duke.edu/~charvey/Classes/wpg/bfglosm.htm" TargetMode="External"/><Relationship Id="rId7361" Type="http://schemas.openxmlformats.org/officeDocument/2006/relationships/hyperlink" Target="http://www.duke.edu/~charvey/Classes/wpg/bfglosc.htm" TargetMode="External"/><Relationship Id="rId9810" Type="http://schemas.openxmlformats.org/officeDocument/2006/relationships/hyperlink" Target="http://www.duke.edu/~charvey/Classes/wpg/bfglosi.htm" TargetMode="External"/><Relationship Id="rId11740" Type="http://schemas.openxmlformats.org/officeDocument/2006/relationships/hyperlink" Target="http://www.duke.edu/~charvey/Classes/wpg/bfglosi.htm" TargetMode="External"/><Relationship Id="rId18353" Type="http://schemas.openxmlformats.org/officeDocument/2006/relationships/hyperlink" Target="http://www.duke.edu/~charvey/Classes/wpg/bfglosc.htm" TargetMode="External"/><Relationship Id="rId19404" Type="http://schemas.openxmlformats.org/officeDocument/2006/relationships/hyperlink" Target="http://www.duke.edu/~charvey/Classes/wpg/bfglosm.htm" TargetMode="External"/><Relationship Id="rId21698" Type="http://schemas.openxmlformats.org/officeDocument/2006/relationships/hyperlink" Target="http://www.duke.edu/~charvey/Classes/wpg/bfglosc.htm" TargetMode="External"/><Relationship Id="rId22749" Type="http://schemas.openxmlformats.org/officeDocument/2006/relationships/hyperlink" Target="http://www.duke.edu/~charvey/Classes/wpg/bfglost.htm" TargetMode="External"/><Relationship Id="rId26620" Type="http://schemas.openxmlformats.org/officeDocument/2006/relationships/hyperlink" Target="http://www.duke.edu/~charvey/Classes/wpg/bfglosc.htm" TargetMode="External"/><Relationship Id="rId24" Type="http://schemas.openxmlformats.org/officeDocument/2006/relationships/hyperlink" Target="http://www.duke.edu/~charvey/Classes/wpg/bfglosi.htm" TargetMode="External"/><Relationship Id="rId7014" Type="http://schemas.openxmlformats.org/officeDocument/2006/relationships/hyperlink" Target="http://www.duke.edu/~charvey/Classes/wpg/bfglosi.htm" TargetMode="External"/><Relationship Id="rId8412" Type="http://schemas.openxmlformats.org/officeDocument/2006/relationships/hyperlink" Target="http://www.duke.edu/~charvey/Classes/wpg/bfglosp.htm" TargetMode="External"/><Relationship Id="rId10342" Type="http://schemas.openxmlformats.org/officeDocument/2006/relationships/hyperlink" Target="http://www.duke.edu/~charvey/Classes/wpg/bfglosg.htm" TargetMode="External"/><Relationship Id="rId14963" Type="http://schemas.openxmlformats.org/officeDocument/2006/relationships/hyperlink" Target="http://www.duke.edu/~charvey/Classes/wpg/bfglost.htm" TargetMode="External"/><Relationship Id="rId18006" Type="http://schemas.openxmlformats.org/officeDocument/2006/relationships/hyperlink" Target="http://www.duke.edu/~charvey/Classes/wpg/bfgloss.htm" TargetMode="External"/><Relationship Id="rId24171" Type="http://schemas.openxmlformats.org/officeDocument/2006/relationships/hyperlink" Target="http://www.duke.edu/~charvey/Classes/wpg/bfglost.htm" TargetMode="External"/><Relationship Id="rId25222" Type="http://schemas.openxmlformats.org/officeDocument/2006/relationships/hyperlink" Target="http://www.duke.edu/~charvey/Classes/wpg/bfgloss.htm" TargetMode="External"/><Relationship Id="rId3971" Type="http://schemas.openxmlformats.org/officeDocument/2006/relationships/hyperlink" Target="http://www.duke.edu/~charvey/Classes/wpg/bfgloso.htm" TargetMode="External"/><Relationship Id="rId13565" Type="http://schemas.openxmlformats.org/officeDocument/2006/relationships/hyperlink" Target="http://www.duke.edu/~charvey/Classes/wpg/bfglost.htm" TargetMode="External"/><Relationship Id="rId14616" Type="http://schemas.openxmlformats.org/officeDocument/2006/relationships/hyperlink" Target="http://www.duke.edu/~charvey/Classes/wpg/bfglosi.htm" TargetMode="External"/><Relationship Id="rId20781" Type="http://schemas.openxmlformats.org/officeDocument/2006/relationships/hyperlink" Target="http://www.duke.edu/~charvey/Classes/wpg/bfglosp.htm" TargetMode="External"/><Relationship Id="rId21832" Type="http://schemas.openxmlformats.org/officeDocument/2006/relationships/hyperlink" Target="http://www.duke.edu/~charvey/Classes/wpg/bfgloso.htm" TargetMode="External"/><Relationship Id="rId892" Type="http://schemas.openxmlformats.org/officeDocument/2006/relationships/hyperlink" Target="http://www.duke.edu/~charvey/Classes/wpg/bfglost.htm" TargetMode="External"/><Relationship Id="rId2573" Type="http://schemas.openxmlformats.org/officeDocument/2006/relationships/hyperlink" Target="http://www.duke.edu/~charvey/Classes/wpg/bfgloss.htm" TargetMode="External"/><Relationship Id="rId3624" Type="http://schemas.openxmlformats.org/officeDocument/2006/relationships/hyperlink" Target="http://www.duke.edu/~charvey/Classes/wpg/bfglost.htm" TargetMode="External"/><Relationship Id="rId9186" Type="http://schemas.openxmlformats.org/officeDocument/2006/relationships/hyperlink" Target="http://www.duke.edu/~charvey/Classes/wpg/bfglosl.htm" TargetMode="External"/><Relationship Id="rId12167" Type="http://schemas.openxmlformats.org/officeDocument/2006/relationships/hyperlink" Target="http://www.duke.edu/~charvey/Classes/wpg/bfglosm.htm" TargetMode="External"/><Relationship Id="rId13218" Type="http://schemas.openxmlformats.org/officeDocument/2006/relationships/hyperlink" Target="http://www.duke.edu/~charvey/Classes/wpg/bfglosm.htm" TargetMode="External"/><Relationship Id="rId16788" Type="http://schemas.openxmlformats.org/officeDocument/2006/relationships/hyperlink" Target="http://www.duke.edu/~charvey/Classes/wpg/bfglosn.htm" TargetMode="External"/><Relationship Id="rId20434" Type="http://schemas.openxmlformats.org/officeDocument/2006/relationships/hyperlink" Target="http://www.duke.edu/~charvey/Classes/wpg/bfglosr.htm" TargetMode="External"/><Relationship Id="rId545" Type="http://schemas.openxmlformats.org/officeDocument/2006/relationships/hyperlink" Target="http://www.duke.edu/~charvey/Classes/wpg/bfglosr.htm" TargetMode="External"/><Relationship Id="rId1175" Type="http://schemas.openxmlformats.org/officeDocument/2006/relationships/hyperlink" Target="http://www.duke.edu/~charvey/Classes/wpg/bfglosi.htm" TargetMode="External"/><Relationship Id="rId2226" Type="http://schemas.openxmlformats.org/officeDocument/2006/relationships/hyperlink" Target="http://www.duke.edu/~charvey/Classes/wpg/bfglosb.htm" TargetMode="External"/><Relationship Id="rId5796" Type="http://schemas.openxmlformats.org/officeDocument/2006/relationships/hyperlink" Target="http://www.duke.edu/~charvey/Classes/wpg/bfglosp.htm" TargetMode="External"/><Relationship Id="rId6847" Type="http://schemas.openxmlformats.org/officeDocument/2006/relationships/hyperlink" Target="http://www.duke.edu/~charvey/Classes/wpg/bfglosi.htm" TargetMode="External"/><Relationship Id="rId17839" Type="http://schemas.openxmlformats.org/officeDocument/2006/relationships/hyperlink" Target="http://www.duke.edu/~charvey/Classes/wpg/bfglosu.htm" TargetMode="External"/><Relationship Id="rId19261" Type="http://schemas.openxmlformats.org/officeDocument/2006/relationships/hyperlink" Target="http://www.duke.edu/~charvey/Classes/wpg/bfglosi.htm" TargetMode="External"/><Relationship Id="rId23657" Type="http://schemas.openxmlformats.org/officeDocument/2006/relationships/hyperlink" Target="http://www.duke.edu/~charvey/Classes/wpg/bfglosc.htm" TargetMode="External"/><Relationship Id="rId4398" Type="http://schemas.openxmlformats.org/officeDocument/2006/relationships/hyperlink" Target="http://www.duke.edu/~charvey/Classes/wpg/bfglosm.htm" TargetMode="External"/><Relationship Id="rId5449" Type="http://schemas.openxmlformats.org/officeDocument/2006/relationships/hyperlink" Target="http://www.duke.edu/~charvey/Classes/wpg/bfgloso.htm" TargetMode="External"/><Relationship Id="rId9320" Type="http://schemas.openxmlformats.org/officeDocument/2006/relationships/hyperlink" Target="http://www.duke.edu/~charvey/Classes/wpg/bfglosp.htm" TargetMode="External"/><Relationship Id="rId22259" Type="http://schemas.openxmlformats.org/officeDocument/2006/relationships/hyperlink" Target="http://www.duke.edu/~charvey/Classes/wpg/bfglost.htm" TargetMode="External"/><Relationship Id="rId24708" Type="http://schemas.openxmlformats.org/officeDocument/2006/relationships/hyperlink" Target="http://www.duke.edu/~charvey/Classes/wpg/bfglost.htm" TargetMode="External"/><Relationship Id="rId26130" Type="http://schemas.openxmlformats.org/officeDocument/2006/relationships/hyperlink" Target="http://www.duke.edu/~charvey/Classes/wpg/bfglosb.htm" TargetMode="External"/><Relationship Id="rId11250" Type="http://schemas.openxmlformats.org/officeDocument/2006/relationships/hyperlink" Target="http://www.duke.edu/~charvey/Classes/wpg/bfglosl.htm" TargetMode="External"/><Relationship Id="rId12301" Type="http://schemas.openxmlformats.org/officeDocument/2006/relationships/hyperlink" Target="http://www.duke.edu/~charvey/Classes/wpg/bfglosi.htm" TargetMode="External"/><Relationship Id="rId15871" Type="http://schemas.openxmlformats.org/officeDocument/2006/relationships/hyperlink" Target="http://www.duke.edu/~charvey/Classes/wpg/bfglosd.htm" TargetMode="External"/><Relationship Id="rId16922" Type="http://schemas.openxmlformats.org/officeDocument/2006/relationships/hyperlink" Target="http://www.duke.edu/~charvey/Classes/wpg/bfglosr.htm" TargetMode="External"/><Relationship Id="rId5930" Type="http://schemas.openxmlformats.org/officeDocument/2006/relationships/hyperlink" Target="http://www.duke.edu/~charvey/Classes/wpg/bfgloss.htm" TargetMode="External"/><Relationship Id="rId14473" Type="http://schemas.openxmlformats.org/officeDocument/2006/relationships/hyperlink" Target="http://www.duke.edu/~charvey/Classes/wpg/bfglosb.htm" TargetMode="External"/><Relationship Id="rId15524" Type="http://schemas.openxmlformats.org/officeDocument/2006/relationships/hyperlink" Target="http://www.duke.edu/~charvey/Classes/wpg/bfglosn.htm" TargetMode="External"/><Relationship Id="rId22740" Type="http://schemas.openxmlformats.org/officeDocument/2006/relationships/hyperlink" Target="http://www.duke.edu/~charvey/Classes/wpg/bfgloss.htm" TargetMode="External"/><Relationship Id="rId3481" Type="http://schemas.openxmlformats.org/officeDocument/2006/relationships/hyperlink" Target="http://www.duke.edu/~charvey/Classes/wpg/bfglosb.htm" TargetMode="External"/><Relationship Id="rId4532" Type="http://schemas.openxmlformats.org/officeDocument/2006/relationships/hyperlink" Target="http://www.duke.edu/~charvey/Classes/wpg/bfglosb.htm" TargetMode="External"/><Relationship Id="rId13075" Type="http://schemas.openxmlformats.org/officeDocument/2006/relationships/hyperlink" Target="http://www.duke.edu/~charvey/Classes/wpg/bfgloso.htm" TargetMode="External"/><Relationship Id="rId14126" Type="http://schemas.openxmlformats.org/officeDocument/2006/relationships/hyperlink" Target="http://www.duke.edu/~charvey/Classes/wpg/bfglosi.htm" TargetMode="External"/><Relationship Id="rId17696" Type="http://schemas.openxmlformats.org/officeDocument/2006/relationships/hyperlink" Target="http://www.duke.edu/~charvey/Classes/wpg/bfglost.htm" TargetMode="External"/><Relationship Id="rId18747" Type="http://schemas.openxmlformats.org/officeDocument/2006/relationships/hyperlink" Target="http://www.duke.edu/~charvey/Classes/wpg/bfgloss.htm" TargetMode="External"/><Relationship Id="rId20291" Type="http://schemas.openxmlformats.org/officeDocument/2006/relationships/hyperlink" Target="http://www.duke.edu/~charvey/Classes/wpg/bfglost.htm" TargetMode="External"/><Relationship Id="rId21342" Type="http://schemas.openxmlformats.org/officeDocument/2006/relationships/hyperlink" Target="http://www.duke.edu/~charvey/Classes/wpg/bfglost.htm" TargetMode="External"/><Relationship Id="rId25963" Type="http://schemas.openxmlformats.org/officeDocument/2006/relationships/hyperlink" Target="http://www.duke.edu/~charvey/Classes/wpg/bfglosm.htm" TargetMode="External"/><Relationship Id="rId2083" Type="http://schemas.openxmlformats.org/officeDocument/2006/relationships/hyperlink" Target="http://www.duke.edu/~charvey/Classes/wpg/bfglost.htm" TargetMode="External"/><Relationship Id="rId3134" Type="http://schemas.openxmlformats.org/officeDocument/2006/relationships/hyperlink" Target="http://www.duke.edu/~charvey/Classes/wpg/bfglosp.htm" TargetMode="External"/><Relationship Id="rId7755" Type="http://schemas.openxmlformats.org/officeDocument/2006/relationships/hyperlink" Target="http://www.duke.edu/~charvey/Classes/wpg/bfglosw.htm" TargetMode="External"/><Relationship Id="rId8806" Type="http://schemas.openxmlformats.org/officeDocument/2006/relationships/hyperlink" Target="http://www.duke.edu/~charvey/Classes/wpg/bfgloso.htm" TargetMode="External"/><Relationship Id="rId16298" Type="http://schemas.openxmlformats.org/officeDocument/2006/relationships/hyperlink" Target="http://www.duke.edu/~charvey/Classes/wpg/bfglosc.htm" TargetMode="External"/><Relationship Id="rId17349" Type="http://schemas.openxmlformats.org/officeDocument/2006/relationships/hyperlink" Target="http://www.duke.edu/~charvey/Classes/wpg/bfglosc.htm" TargetMode="External"/><Relationship Id="rId24565" Type="http://schemas.openxmlformats.org/officeDocument/2006/relationships/hyperlink" Target="http://www.duke.edu/~charvey/Classes/wpg/bfglost.htm" TargetMode="External"/><Relationship Id="rId25616" Type="http://schemas.openxmlformats.org/officeDocument/2006/relationships/hyperlink" Target="http://www.duke.edu/~charvey/Classes/wpg/bfglosa.htm" TargetMode="External"/><Relationship Id="rId6357" Type="http://schemas.openxmlformats.org/officeDocument/2006/relationships/hyperlink" Target="http://www.duke.edu/~charvey/Classes/wpg/bfglosd.htm" TargetMode="External"/><Relationship Id="rId7408" Type="http://schemas.openxmlformats.org/officeDocument/2006/relationships/hyperlink" Target="http://www.duke.edu/~charvey/Classes/wpg/bfglosp.htm" TargetMode="External"/><Relationship Id="rId10736" Type="http://schemas.openxmlformats.org/officeDocument/2006/relationships/hyperlink" Target="http://www.duke.edu/~charvey/Classes/wpg/bfglosn.htm" TargetMode="External"/><Relationship Id="rId23167" Type="http://schemas.openxmlformats.org/officeDocument/2006/relationships/hyperlink" Target="http://www.duke.edu/~charvey/Classes/wpg/bfglosu.htm" TargetMode="External"/><Relationship Id="rId24218" Type="http://schemas.openxmlformats.org/officeDocument/2006/relationships/hyperlink" Target="http://www.duke.edu/~charvey/Classes/wpg/bfglosm.htm" TargetMode="External"/><Relationship Id="rId13959" Type="http://schemas.openxmlformats.org/officeDocument/2006/relationships/hyperlink" Target="http://www.duke.edu/~charvey/Classes/wpg/bfglosc.htm" TargetMode="External"/><Relationship Id="rId17830" Type="http://schemas.openxmlformats.org/officeDocument/2006/relationships/hyperlink" Target="http://www.duke.edu/~charvey/Classes/wpg/bfglosa.htm" TargetMode="External"/><Relationship Id="rId1569" Type="http://schemas.openxmlformats.org/officeDocument/2006/relationships/hyperlink" Target="http://www.duke.edu/~charvey/Classes/wpg/bfglosb.htm" TargetMode="External"/><Relationship Id="rId2967" Type="http://schemas.openxmlformats.org/officeDocument/2006/relationships/hyperlink" Target="http://www.duke.edu/~charvey/Classes/wpg/bfglosc.htm" TargetMode="External"/><Relationship Id="rId5440" Type="http://schemas.openxmlformats.org/officeDocument/2006/relationships/hyperlink" Target="http://www.duke.edu/~charvey/Classes/wpg/bfglosh.htm" TargetMode="External"/><Relationship Id="rId15381" Type="http://schemas.openxmlformats.org/officeDocument/2006/relationships/hyperlink" Target="http://www.duke.edu/~charvey/Classes/wpg/bfgloss.htm" TargetMode="External"/><Relationship Id="rId16432" Type="http://schemas.openxmlformats.org/officeDocument/2006/relationships/hyperlink" Target="http://www.duke.edu/~charvey/Classes/wpg/bfgloss.htm" TargetMode="External"/><Relationship Id="rId20828" Type="http://schemas.openxmlformats.org/officeDocument/2006/relationships/hyperlink" Target="http://www.duke.edu/~charvey/Classes/wpg/bfglosd.htm" TargetMode="External"/><Relationship Id="rId939" Type="http://schemas.openxmlformats.org/officeDocument/2006/relationships/hyperlink" Target="http://www.duke.edu/~charvey/Classes/wpg/bfglosc.htm" TargetMode="External"/><Relationship Id="rId4042" Type="http://schemas.openxmlformats.org/officeDocument/2006/relationships/hyperlink" Target="http://www.duke.edu/~charvey/Classes/wpg/bfglosd.htm" TargetMode="External"/><Relationship Id="rId11991" Type="http://schemas.openxmlformats.org/officeDocument/2006/relationships/hyperlink" Target="http://www.duke.edu/~charvey/Classes/wpg/bfgloss.htm" TargetMode="External"/><Relationship Id="rId15034" Type="http://schemas.openxmlformats.org/officeDocument/2006/relationships/hyperlink" Target="http://www.duke.edu/~charvey/Classes/wpg/bfglosd.htm" TargetMode="External"/><Relationship Id="rId19655" Type="http://schemas.openxmlformats.org/officeDocument/2006/relationships/hyperlink" Target="http://www.duke.edu/~charvey/Classes/wpg/bfgloss.htm" TargetMode="External"/><Relationship Id="rId22250" Type="http://schemas.openxmlformats.org/officeDocument/2006/relationships/hyperlink" Target="http://www.duke.edu/~charvey/Classes/wpg/bfglosm.htm" TargetMode="External"/><Relationship Id="rId23301" Type="http://schemas.openxmlformats.org/officeDocument/2006/relationships/hyperlink" Target="http://www.duke.edu/~charvey/Classes/wpg/bfglosn.htm" TargetMode="External"/><Relationship Id="rId26871" Type="http://schemas.openxmlformats.org/officeDocument/2006/relationships/hyperlink" Target="http://www.duke.edu/~charvey/Classes/wpg/bfglosi.htm" TargetMode="External"/><Relationship Id="rId8663" Type="http://schemas.openxmlformats.org/officeDocument/2006/relationships/hyperlink" Target="http://www.duke.edu/~charvey/Classes/wpg/bfglosc.htm" TargetMode="External"/><Relationship Id="rId9714" Type="http://schemas.openxmlformats.org/officeDocument/2006/relationships/hyperlink" Target="http://www.duke.edu/~charvey/Classes/wpg/bfglosr.htm" TargetMode="External"/><Relationship Id="rId10593" Type="http://schemas.openxmlformats.org/officeDocument/2006/relationships/hyperlink" Target="http://www.duke.edu/~charvey/Classes/wpg/bfglosb.htm" TargetMode="External"/><Relationship Id="rId11644" Type="http://schemas.openxmlformats.org/officeDocument/2006/relationships/hyperlink" Target="http://www.duke.edu/~charvey/Classes/wpg/bfglosb.htm" TargetMode="External"/><Relationship Id="rId18257" Type="http://schemas.openxmlformats.org/officeDocument/2006/relationships/hyperlink" Target="http://www.duke.edu/~charvey/Classes/wpg/bfglosf.htm" TargetMode="External"/><Relationship Id="rId19308" Type="http://schemas.openxmlformats.org/officeDocument/2006/relationships/hyperlink" Target="http://www.duke.edu/~charvey/Classes/wpg/bfglosc.htm" TargetMode="External"/><Relationship Id="rId25473" Type="http://schemas.openxmlformats.org/officeDocument/2006/relationships/hyperlink" Target="http://www.duke.edu/~charvey/Classes/wpg/bfglosl.htm" TargetMode="External"/><Relationship Id="rId26524" Type="http://schemas.openxmlformats.org/officeDocument/2006/relationships/hyperlink" Target="http://www.duke.edu/~charvey/Classes/wpg/bfglosp.htm" TargetMode="External"/><Relationship Id="rId1703" Type="http://schemas.openxmlformats.org/officeDocument/2006/relationships/hyperlink" Target="http://www.duke.edu/~charvey/Classes/wpg/bfglose.htm" TargetMode="External"/><Relationship Id="rId7265" Type="http://schemas.openxmlformats.org/officeDocument/2006/relationships/hyperlink" Target="http://www.duke.edu/~charvey/Classes/wpg/bfglosb.htm" TargetMode="External"/><Relationship Id="rId8316" Type="http://schemas.openxmlformats.org/officeDocument/2006/relationships/hyperlink" Target="http://www.duke.edu/~charvey/Classes/wpg/bfglosa.htm" TargetMode="External"/><Relationship Id="rId10246" Type="http://schemas.openxmlformats.org/officeDocument/2006/relationships/hyperlink" Target="http://www.duke.edu/~charvey/Classes/wpg/bfglosa.htm" TargetMode="External"/><Relationship Id="rId24075" Type="http://schemas.openxmlformats.org/officeDocument/2006/relationships/hyperlink" Target="http://www.duke.edu/~charvey/Classes/wpg/bfglosc.htm" TargetMode="External"/><Relationship Id="rId25126" Type="http://schemas.openxmlformats.org/officeDocument/2006/relationships/hyperlink" Target="http://www.duke.edu/~charvey/Classes/wpg/bfglosd.htm" TargetMode="External"/><Relationship Id="rId3875" Type="http://schemas.openxmlformats.org/officeDocument/2006/relationships/hyperlink" Target="http://www.duke.edu/~charvey/Classes/wpg/bfglosp.htm" TargetMode="External"/><Relationship Id="rId4926" Type="http://schemas.openxmlformats.org/officeDocument/2006/relationships/hyperlink" Target="http://www.duke.edu/~charvey/Classes/wpg/bfgloss.htm" TargetMode="External"/><Relationship Id="rId13469" Type="http://schemas.openxmlformats.org/officeDocument/2006/relationships/hyperlink" Target="http://www.duke.edu/~charvey/Classes/wpg/bfglosd.htm" TargetMode="External"/><Relationship Id="rId14867" Type="http://schemas.openxmlformats.org/officeDocument/2006/relationships/hyperlink" Target="http://www.duke.edu/~charvey/Classes/wpg/bfglose.htm" TargetMode="External"/><Relationship Id="rId15918" Type="http://schemas.openxmlformats.org/officeDocument/2006/relationships/hyperlink" Target="http://www.duke.edu/~charvey/Classes/wpg/bfglosd.htm" TargetMode="External"/><Relationship Id="rId17340" Type="http://schemas.openxmlformats.org/officeDocument/2006/relationships/hyperlink" Target="http://www.duke.edu/~charvey/Classes/wpg/bfglosi.htm" TargetMode="External"/><Relationship Id="rId20685" Type="http://schemas.openxmlformats.org/officeDocument/2006/relationships/hyperlink" Target="http://www.duke.edu/~charvey/Classes/wpg/bfglosm.htm" TargetMode="External"/><Relationship Id="rId21736" Type="http://schemas.openxmlformats.org/officeDocument/2006/relationships/hyperlink" Target="http://www.duke.edu/~charvey/Classes/wpg/bfgloss.htm" TargetMode="External"/><Relationship Id="rId796" Type="http://schemas.openxmlformats.org/officeDocument/2006/relationships/hyperlink" Target="http://www.duke.edu/~charvey/Classes/wpg/bfglosc.htm" TargetMode="External"/><Relationship Id="rId2477" Type="http://schemas.openxmlformats.org/officeDocument/2006/relationships/hyperlink" Target="http://www.duke.edu/~charvey/Classes/wpg/bfglosm.htm" TargetMode="External"/><Relationship Id="rId3528" Type="http://schemas.openxmlformats.org/officeDocument/2006/relationships/hyperlink" Target="http://www.duke.edu/~charvey/Classes/wpg/bfglosf.htm" TargetMode="External"/><Relationship Id="rId20338" Type="http://schemas.openxmlformats.org/officeDocument/2006/relationships/hyperlink" Target="http://www.duke.edu/~charvey/Classes/wpg/bfglosh.htm" TargetMode="External"/><Relationship Id="rId449" Type="http://schemas.openxmlformats.org/officeDocument/2006/relationships/hyperlink" Target="http://www.duke.edu/~charvey/Classes/wpg/bfgloss.htm" TargetMode="External"/><Relationship Id="rId1079" Type="http://schemas.openxmlformats.org/officeDocument/2006/relationships/hyperlink" Target="http://www.duke.edu/~charvey/Classes/wpg/bfgloss.htm" TargetMode="External"/><Relationship Id="rId6001" Type="http://schemas.openxmlformats.org/officeDocument/2006/relationships/hyperlink" Target="http://www.duke.edu/~charvey/Classes/wpg/bfglost.htm" TargetMode="External"/><Relationship Id="rId9571" Type="http://schemas.openxmlformats.org/officeDocument/2006/relationships/hyperlink" Target="http://www.duke.edu/~charvey/Classes/wpg/bfglosf.htm" TargetMode="External"/><Relationship Id="rId13950" Type="http://schemas.openxmlformats.org/officeDocument/2006/relationships/hyperlink" Target="http://www.duke.edu/~charvey/Classes/wpg/bfglosh.htm" TargetMode="External"/><Relationship Id="rId24959" Type="http://schemas.openxmlformats.org/officeDocument/2006/relationships/hyperlink" Target="http://www.duke.edu/~charvey/Classes/wpg/bfglosi.htm" TargetMode="External"/><Relationship Id="rId8173" Type="http://schemas.openxmlformats.org/officeDocument/2006/relationships/hyperlink" Target="http://www.duke.edu/~charvey/Classes/wpg/bfglose.htm" TargetMode="External"/><Relationship Id="rId9224" Type="http://schemas.openxmlformats.org/officeDocument/2006/relationships/hyperlink" Target="http://www.duke.edu/~charvey/Classes/wpg/bfglosd.htm" TargetMode="External"/><Relationship Id="rId12552" Type="http://schemas.openxmlformats.org/officeDocument/2006/relationships/hyperlink" Target="http://www.duke.edu/~charvey/Classes/wpg/bfglosy.htm" TargetMode="External"/><Relationship Id="rId13603" Type="http://schemas.openxmlformats.org/officeDocument/2006/relationships/hyperlink" Target="http://www.duke.edu/~charvey/Classes/wpg/bfgloso.htm" TargetMode="External"/><Relationship Id="rId19165" Type="http://schemas.openxmlformats.org/officeDocument/2006/relationships/hyperlink" Target="http://www.duke.edu/~charvey/Classes/wpg/bfglost.htm" TargetMode="External"/><Relationship Id="rId26034" Type="http://schemas.openxmlformats.org/officeDocument/2006/relationships/hyperlink" Target="http://www.duke.edu/~charvey/Classes/wpg/bfglosi.htm" TargetMode="External"/><Relationship Id="rId26381" Type="http://schemas.openxmlformats.org/officeDocument/2006/relationships/hyperlink" Target="http://www.duke.edu/~charvey/Classes/wpg/bfgloss.htm" TargetMode="External"/><Relationship Id="rId930" Type="http://schemas.openxmlformats.org/officeDocument/2006/relationships/hyperlink" Target="http://www.duke.edu/~charvey/Classes/wpg/bfgloso.htm" TargetMode="External"/><Relationship Id="rId1560" Type="http://schemas.openxmlformats.org/officeDocument/2006/relationships/hyperlink" Target="http://www.duke.edu/~charvey/Classes/wpg/bfglosi.htm" TargetMode="External"/><Relationship Id="rId2611" Type="http://schemas.openxmlformats.org/officeDocument/2006/relationships/hyperlink" Target="http://www.duke.edu/~charvey/Classes/wpg/bfglost.htm" TargetMode="External"/><Relationship Id="rId11154" Type="http://schemas.openxmlformats.org/officeDocument/2006/relationships/hyperlink" Target="http://www.duke.edu/~charvey/Classes/wpg/bfglosp.htm" TargetMode="External"/><Relationship Id="rId12205" Type="http://schemas.openxmlformats.org/officeDocument/2006/relationships/hyperlink" Target="http://www.duke.edu/~charvey/Classes/wpg/bfglosc.htm" TargetMode="External"/><Relationship Id="rId15775" Type="http://schemas.openxmlformats.org/officeDocument/2006/relationships/hyperlink" Target="http://www.duke.edu/~charvey/Classes/wpg/bfglosi.htm" TargetMode="External"/><Relationship Id="rId16826" Type="http://schemas.openxmlformats.org/officeDocument/2006/relationships/hyperlink" Target="http://www.duke.edu/~charvey/Classes/wpg/bfglosw.htm" TargetMode="External"/><Relationship Id="rId22991" Type="http://schemas.openxmlformats.org/officeDocument/2006/relationships/hyperlink" Target="http://www.duke.edu/~charvey/Classes/wpg/bfgloss.htm" TargetMode="External"/><Relationship Id="rId1213" Type="http://schemas.openxmlformats.org/officeDocument/2006/relationships/hyperlink" Target="http://www.duke.edu/~charvey/Classes/wpg/bfglosi.htm" TargetMode="External"/><Relationship Id="rId4783" Type="http://schemas.openxmlformats.org/officeDocument/2006/relationships/hyperlink" Target="http://www.duke.edu/~charvey/Classes/wpg/bfglosm.htm" TargetMode="External"/><Relationship Id="rId5834" Type="http://schemas.openxmlformats.org/officeDocument/2006/relationships/hyperlink" Target="http://www.duke.edu/~charvey/Classes/wpg/bfglose.htm" TargetMode="External"/><Relationship Id="rId14377" Type="http://schemas.openxmlformats.org/officeDocument/2006/relationships/hyperlink" Target="http://www.duke.edu/~charvey/Classes/wpg/bfglosl.htm" TargetMode="External"/><Relationship Id="rId15428" Type="http://schemas.openxmlformats.org/officeDocument/2006/relationships/hyperlink" Target="http://www.duke.edu/~charvey/Classes/wpg/bfglosi.htm" TargetMode="External"/><Relationship Id="rId18998" Type="http://schemas.openxmlformats.org/officeDocument/2006/relationships/hyperlink" Target="http://www.duke.edu/~charvey/Classes/wpg/bfgloss.htm" TargetMode="External"/><Relationship Id="rId21593" Type="http://schemas.openxmlformats.org/officeDocument/2006/relationships/hyperlink" Target="http://www.duke.edu/~charvey/Classes/wpg/bfglosp.htm" TargetMode="External"/><Relationship Id="rId22644" Type="http://schemas.openxmlformats.org/officeDocument/2006/relationships/hyperlink" Target="http://www.duke.edu/~charvey/Classes/wpg/bfglosc.htm" TargetMode="External"/><Relationship Id="rId3385" Type="http://schemas.openxmlformats.org/officeDocument/2006/relationships/hyperlink" Target="http://www.duke.edu/~charvey/Classes/wpg/bfglost.htm" TargetMode="External"/><Relationship Id="rId4436" Type="http://schemas.openxmlformats.org/officeDocument/2006/relationships/hyperlink" Target="http://www.duke.edu/~charvey/Classes/wpg/bfglosf.htm" TargetMode="External"/><Relationship Id="rId20195" Type="http://schemas.openxmlformats.org/officeDocument/2006/relationships/hyperlink" Target="http://www.duke.edu/~charvey/Classes/wpg/bfglosc.htm" TargetMode="External"/><Relationship Id="rId21246" Type="http://schemas.openxmlformats.org/officeDocument/2006/relationships/hyperlink" Target="http://www.duke.edu/~charvey/Classes/wpg/bfglosi.htm" TargetMode="External"/><Relationship Id="rId25867" Type="http://schemas.openxmlformats.org/officeDocument/2006/relationships/hyperlink" Target="http://www.duke.edu/~charvey/Classes/wpg/bfgloss.htm" TargetMode="External"/><Relationship Id="rId3038" Type="http://schemas.openxmlformats.org/officeDocument/2006/relationships/hyperlink" Target="http://www.duke.edu/~charvey/Classes/wpg/bfglosi.htm" TargetMode="External"/><Relationship Id="rId7659" Type="http://schemas.openxmlformats.org/officeDocument/2006/relationships/hyperlink" Target="http://www.duke.edu/~charvey/Classes/wpg/bfglosm.htm" TargetMode="External"/><Relationship Id="rId10987" Type="http://schemas.openxmlformats.org/officeDocument/2006/relationships/hyperlink" Target="http://www.duke.edu/~charvey/Classes/wpg/bfglosi.htm" TargetMode="External"/><Relationship Id="rId24469" Type="http://schemas.openxmlformats.org/officeDocument/2006/relationships/hyperlink" Target="http://www.duke.edu/~charvey/Classes/wpg/bfglost.htm" TargetMode="External"/><Relationship Id="rId26918" Type="http://schemas.openxmlformats.org/officeDocument/2006/relationships/hyperlink" Target="http://www.duke.edu/~charvey/Classes/wpg/bfglosb.htm" TargetMode="External"/><Relationship Id="rId9081" Type="http://schemas.openxmlformats.org/officeDocument/2006/relationships/hyperlink" Target="http://www.duke.edu/~charvey/Classes/wpg/bfglosl.htm" TargetMode="External"/><Relationship Id="rId12062" Type="http://schemas.openxmlformats.org/officeDocument/2006/relationships/hyperlink" Target="http://www.duke.edu/~charvey/Classes/wpg/bfglosb.htm" TargetMode="External"/><Relationship Id="rId13460" Type="http://schemas.openxmlformats.org/officeDocument/2006/relationships/hyperlink" Target="http://www.duke.edu/~charvey/Classes/wpg/bfglosl.htm" TargetMode="External"/><Relationship Id="rId14511" Type="http://schemas.openxmlformats.org/officeDocument/2006/relationships/hyperlink" Target="http://www.duke.edu/~charvey/Classes/wpg/bfglosf.htm" TargetMode="External"/><Relationship Id="rId440" Type="http://schemas.openxmlformats.org/officeDocument/2006/relationships/hyperlink" Target="http://www.duke.edu/~charvey/Classes/wpg/bfglosi.htm" TargetMode="External"/><Relationship Id="rId1070" Type="http://schemas.openxmlformats.org/officeDocument/2006/relationships/hyperlink" Target="http://www.duke.edu/~charvey/Classes/wpg/bfgloso.htm" TargetMode="External"/><Relationship Id="rId2121" Type="http://schemas.openxmlformats.org/officeDocument/2006/relationships/hyperlink" Target="http://www.duke.edu/~charvey/Classes/wpg/bfglosi.htm" TargetMode="External"/><Relationship Id="rId13113" Type="http://schemas.openxmlformats.org/officeDocument/2006/relationships/hyperlink" Target="http://www.duke.edu/~charvey/Classes/wpg/bfglosn.htm" TargetMode="External"/><Relationship Id="rId16683" Type="http://schemas.openxmlformats.org/officeDocument/2006/relationships/hyperlink" Target="http://www.duke.edu/~charvey/Classes/wpg/bfgloso.htm" TargetMode="External"/><Relationship Id="rId17734" Type="http://schemas.openxmlformats.org/officeDocument/2006/relationships/hyperlink" Target="http://www.duke.edu/~charvey/Classes/wpg/bfglosa.htm" TargetMode="External"/><Relationship Id="rId24950" Type="http://schemas.openxmlformats.org/officeDocument/2006/relationships/hyperlink" Target="http://www.duke.edu/~charvey/Classes/wpg/bfglost.htm" TargetMode="External"/><Relationship Id="rId5691" Type="http://schemas.openxmlformats.org/officeDocument/2006/relationships/hyperlink" Target="http://www.duke.edu/~charvey/Classes/wpg/bfglosb.htm" TargetMode="External"/><Relationship Id="rId6742" Type="http://schemas.openxmlformats.org/officeDocument/2006/relationships/hyperlink" Target="http://www.duke.edu/~charvey/Classes/wpg/bfglosc.htm" TargetMode="External"/><Relationship Id="rId15285" Type="http://schemas.openxmlformats.org/officeDocument/2006/relationships/hyperlink" Target="http://www.duke.edu/~charvey/Classes/wpg/bfglosm.htm" TargetMode="External"/><Relationship Id="rId16336" Type="http://schemas.openxmlformats.org/officeDocument/2006/relationships/hyperlink" Target="http://www.duke.edu/~charvey/Classes/wpg/bfglosa.htm" TargetMode="External"/><Relationship Id="rId23552" Type="http://schemas.openxmlformats.org/officeDocument/2006/relationships/hyperlink" Target="http://www.duke.edu/~charvey/Classes/wpg/bfgloss.htm" TargetMode="External"/><Relationship Id="rId24603" Type="http://schemas.openxmlformats.org/officeDocument/2006/relationships/hyperlink" Target="http://www.duke.edu/~charvey/Classes/wpg/bfglosc.htm" TargetMode="External"/><Relationship Id="rId4293" Type="http://schemas.openxmlformats.org/officeDocument/2006/relationships/hyperlink" Target="http://www.duke.edu/~charvey/Classes/wpg/bfglosu.htm" TargetMode="External"/><Relationship Id="rId5344" Type="http://schemas.openxmlformats.org/officeDocument/2006/relationships/hyperlink" Target="http://www.duke.edu/~charvey/Classes/wpg/bfglosd.htm" TargetMode="External"/><Relationship Id="rId9965" Type="http://schemas.openxmlformats.org/officeDocument/2006/relationships/hyperlink" Target="http://www.duke.edu/~charvey/Classes/wpg/bfglosc.htm" TargetMode="External"/><Relationship Id="rId11895" Type="http://schemas.openxmlformats.org/officeDocument/2006/relationships/hyperlink" Target="http://www.duke.edu/~charvey/Classes/wpg/bfgloss.htm" TargetMode="External"/><Relationship Id="rId19559" Type="http://schemas.openxmlformats.org/officeDocument/2006/relationships/hyperlink" Target="http://www.duke.edu/~charvey/Classes/wpg/bfglosa.htm" TargetMode="External"/><Relationship Id="rId22154" Type="http://schemas.openxmlformats.org/officeDocument/2006/relationships/hyperlink" Target="http://www.duke.edu/~charvey/Classes/wpg/bfglosn.htm" TargetMode="External"/><Relationship Id="rId23205" Type="http://schemas.openxmlformats.org/officeDocument/2006/relationships/hyperlink" Target="http://www.duke.edu/~charvey/Classes/wpg/bfglosc.htm" TargetMode="External"/><Relationship Id="rId26775" Type="http://schemas.openxmlformats.org/officeDocument/2006/relationships/hyperlink" Target="http://www.duke.edu/~charvey/Classes/wpg/bfgloso.htm" TargetMode="External"/><Relationship Id="rId1954" Type="http://schemas.openxmlformats.org/officeDocument/2006/relationships/hyperlink" Target="http://www.duke.edu/~charvey/Classes/wpg/bfgloss.htm" TargetMode="External"/><Relationship Id="rId8567" Type="http://schemas.openxmlformats.org/officeDocument/2006/relationships/hyperlink" Target="http://www.duke.edu/~charvey/Classes/wpg/bfgloso.htm" TargetMode="External"/><Relationship Id="rId9618" Type="http://schemas.openxmlformats.org/officeDocument/2006/relationships/hyperlink" Target="http://www.duke.edu/~charvey/Classes/wpg/bfglosc.htm" TargetMode="External"/><Relationship Id="rId10497" Type="http://schemas.openxmlformats.org/officeDocument/2006/relationships/hyperlink" Target="http://www.duke.edu/~charvey/Classes/wpg/bfglose.htm" TargetMode="External"/><Relationship Id="rId11548" Type="http://schemas.openxmlformats.org/officeDocument/2006/relationships/hyperlink" Target="http://www.duke.edu/~charvey/Classes/wpg/bfgloso.htm" TargetMode="External"/><Relationship Id="rId12946" Type="http://schemas.openxmlformats.org/officeDocument/2006/relationships/hyperlink" Target="http://www.duke.edu/~charvey/Classes/wpg/bfgloso.htm" TargetMode="External"/><Relationship Id="rId25377" Type="http://schemas.openxmlformats.org/officeDocument/2006/relationships/hyperlink" Target="http://www.duke.edu/~charvey/Classes/wpg/bfglost.htm" TargetMode="External"/><Relationship Id="rId26428" Type="http://schemas.openxmlformats.org/officeDocument/2006/relationships/hyperlink" Target="http://www.duke.edu/~charvey/Classes/wpg/bfgloss.htm" TargetMode="External"/><Relationship Id="rId1607" Type="http://schemas.openxmlformats.org/officeDocument/2006/relationships/hyperlink" Target="http://www.duke.edu/~charvey/Classes/wpg/bfgloso.htm" TargetMode="External"/><Relationship Id="rId7169" Type="http://schemas.openxmlformats.org/officeDocument/2006/relationships/hyperlink" Target="http://www.duke.edu/~charvey/Classes/wpg/bfglosb.htm" TargetMode="External"/><Relationship Id="rId14021" Type="http://schemas.openxmlformats.org/officeDocument/2006/relationships/hyperlink" Target="http://www.duke.edu/~charvey/Classes/wpg/bfglost.htm" TargetMode="External"/><Relationship Id="rId3779" Type="http://schemas.openxmlformats.org/officeDocument/2006/relationships/hyperlink" Target="http://www.duke.edu/~charvey/Classes/wpg/bfglosc.htm" TargetMode="External"/><Relationship Id="rId7650" Type="http://schemas.openxmlformats.org/officeDocument/2006/relationships/hyperlink" Target="http://www.duke.edu/~charvey/Classes/wpg/bfglosr.htm" TargetMode="External"/><Relationship Id="rId16193" Type="http://schemas.openxmlformats.org/officeDocument/2006/relationships/hyperlink" Target="http://www.duke.edu/~charvey/Classes/wpg/bfglosi.htm" TargetMode="External"/><Relationship Id="rId17591" Type="http://schemas.openxmlformats.org/officeDocument/2006/relationships/hyperlink" Target="http://www.duke.edu/~charvey/Classes/wpg/bfglose.htm" TargetMode="External"/><Relationship Id="rId18642" Type="http://schemas.openxmlformats.org/officeDocument/2006/relationships/hyperlink" Target="http://www.duke.edu/~charvey/Classes/wpg/bfgloss.htm" TargetMode="External"/><Relationship Id="rId21987" Type="http://schemas.openxmlformats.org/officeDocument/2006/relationships/hyperlink" Target="http://www.duke.edu/~charvey/Classes/wpg/bfgloss.htm" TargetMode="External"/><Relationship Id="rId6252" Type="http://schemas.openxmlformats.org/officeDocument/2006/relationships/hyperlink" Target="http://www.duke.edu/~charvey/Classes/wpg/bfglosc.htm" TargetMode="External"/><Relationship Id="rId7303" Type="http://schemas.openxmlformats.org/officeDocument/2006/relationships/hyperlink" Target="http://www.duke.edu/~charvey/Classes/wpg/bfglosr.htm" TargetMode="External"/><Relationship Id="rId8701" Type="http://schemas.openxmlformats.org/officeDocument/2006/relationships/hyperlink" Target="http://www.duke.edu/~charvey/Classes/wpg/bfglosh.htm" TargetMode="External"/><Relationship Id="rId10631" Type="http://schemas.openxmlformats.org/officeDocument/2006/relationships/hyperlink" Target="http://www.duke.edu/~charvey/Classes/wpg/bfgloss.htm" TargetMode="External"/><Relationship Id="rId17244" Type="http://schemas.openxmlformats.org/officeDocument/2006/relationships/hyperlink" Target="http://www.duke.edu/~charvey/Classes/wpg/bfglosi.htm" TargetMode="External"/><Relationship Id="rId20589" Type="http://schemas.openxmlformats.org/officeDocument/2006/relationships/hyperlink" Target="http://www.duke.edu/~charvey/Classes/wpg/bfglosl.htm" TargetMode="External"/><Relationship Id="rId23062" Type="http://schemas.openxmlformats.org/officeDocument/2006/relationships/hyperlink" Target="http://www.duke.edu/~charvey/Classes/wpg/bfgloss.htm" TargetMode="External"/><Relationship Id="rId24460" Type="http://schemas.openxmlformats.org/officeDocument/2006/relationships/hyperlink" Target="http://www.duke.edu/~charvey/Classes/wpg/bfglosp.htm" TargetMode="External"/><Relationship Id="rId25511" Type="http://schemas.openxmlformats.org/officeDocument/2006/relationships/hyperlink" Target="http://www.duke.edu/~charvey/Classes/wpg/bfglosa.htm" TargetMode="External"/><Relationship Id="rId13854" Type="http://schemas.openxmlformats.org/officeDocument/2006/relationships/hyperlink" Target="http://www.duke.edu/~charvey/Classes/wpg/bfgloso.htm" TargetMode="External"/><Relationship Id="rId14905" Type="http://schemas.openxmlformats.org/officeDocument/2006/relationships/hyperlink" Target="http://www.duke.edu/~charvey/Classes/wpg/bfglost.htm" TargetMode="External"/><Relationship Id="rId24113" Type="http://schemas.openxmlformats.org/officeDocument/2006/relationships/hyperlink" Target="http://www.duke.edu/~charvey/Classes/wpg/bfglosi.htm" TargetMode="External"/><Relationship Id="rId2862" Type="http://schemas.openxmlformats.org/officeDocument/2006/relationships/hyperlink" Target="http://www.duke.edu/~charvey/Classes/wpg/bfglosb.htm" TargetMode="External"/><Relationship Id="rId3913" Type="http://schemas.openxmlformats.org/officeDocument/2006/relationships/hyperlink" Target="http://www.duke.edu/~charvey/Classes/wpg/bfglosf.htm" TargetMode="External"/><Relationship Id="rId8077" Type="http://schemas.openxmlformats.org/officeDocument/2006/relationships/hyperlink" Target="http://www.duke.edu/~charvey/Classes/wpg/bfglose.htm" TargetMode="External"/><Relationship Id="rId9475" Type="http://schemas.openxmlformats.org/officeDocument/2006/relationships/hyperlink" Target="http://www.duke.edu/~charvey/Classes/wpg/bfglosd.htm" TargetMode="External"/><Relationship Id="rId12456" Type="http://schemas.openxmlformats.org/officeDocument/2006/relationships/hyperlink" Target="http://www.duke.edu/~charvey/Classes/wpg/bfgloss.htm" TargetMode="External"/><Relationship Id="rId13507" Type="http://schemas.openxmlformats.org/officeDocument/2006/relationships/hyperlink" Target="http://www.duke.edu/~charvey/Classes/wpg/bfglosl.htm" TargetMode="External"/><Relationship Id="rId19069" Type="http://schemas.openxmlformats.org/officeDocument/2006/relationships/hyperlink" Target="http://www.duke.edu/~charvey/Classes/wpg/bfglosw.htm" TargetMode="External"/><Relationship Id="rId20723" Type="http://schemas.openxmlformats.org/officeDocument/2006/relationships/hyperlink" Target="http://www.duke.edu/~charvey/Classes/wpg/bfglosi.htm" TargetMode="External"/><Relationship Id="rId26285" Type="http://schemas.openxmlformats.org/officeDocument/2006/relationships/hyperlink" Target="http://www.duke.edu/~charvey/Classes/wpg/bfglosb.htm" TargetMode="External"/><Relationship Id="rId834" Type="http://schemas.openxmlformats.org/officeDocument/2006/relationships/hyperlink" Target="http://www.duke.edu/~charvey/Classes/wpg/bfglosi.htm" TargetMode="External"/><Relationship Id="rId1464" Type="http://schemas.openxmlformats.org/officeDocument/2006/relationships/hyperlink" Target="http://www.duke.edu/~charvey/Classes/wpg/bfgloss.htm" TargetMode="External"/><Relationship Id="rId2515" Type="http://schemas.openxmlformats.org/officeDocument/2006/relationships/hyperlink" Target="http://www.duke.edu/~charvey/Classes/wpg/bfgloso.htm" TargetMode="External"/><Relationship Id="rId9128" Type="http://schemas.openxmlformats.org/officeDocument/2006/relationships/hyperlink" Target="http://www.duke.edu/~charvey/Classes/wpg/bfgloso.htm" TargetMode="External"/><Relationship Id="rId11058" Type="http://schemas.openxmlformats.org/officeDocument/2006/relationships/hyperlink" Target="http://www.duke.edu/~charvey/Classes/wpg/bfglosm.htm" TargetMode="External"/><Relationship Id="rId12109" Type="http://schemas.openxmlformats.org/officeDocument/2006/relationships/hyperlink" Target="http://www.duke.edu/~charvey/Classes/wpg/bfgloso.htm" TargetMode="External"/><Relationship Id="rId15679" Type="http://schemas.openxmlformats.org/officeDocument/2006/relationships/hyperlink" Target="http://www.duke.edu/~charvey/Classes/wpg/bfglosf.htm" TargetMode="External"/><Relationship Id="rId19550" Type="http://schemas.openxmlformats.org/officeDocument/2006/relationships/hyperlink" Target="http://www.duke.edu/~charvey/Classes/wpg/bfgloss.htm" TargetMode="External"/><Relationship Id="rId22895" Type="http://schemas.openxmlformats.org/officeDocument/2006/relationships/hyperlink" Target="http://www.duke.edu/~charvey/Classes/wpg/bfglose.htm" TargetMode="External"/><Relationship Id="rId23946" Type="http://schemas.openxmlformats.org/officeDocument/2006/relationships/hyperlink" Target="http://www.duke.edu/~charvey/Classes/wpg/bfgloss.htm" TargetMode="External"/><Relationship Id="rId1117" Type="http://schemas.openxmlformats.org/officeDocument/2006/relationships/hyperlink" Target="http://www.duke.edu/~charvey/Classes/wpg/bfglosi.htm" TargetMode="External"/><Relationship Id="rId4687" Type="http://schemas.openxmlformats.org/officeDocument/2006/relationships/hyperlink" Target="http://www.duke.edu/~charvey/Classes/wpg/bfglosc.htm" TargetMode="External"/><Relationship Id="rId5738" Type="http://schemas.openxmlformats.org/officeDocument/2006/relationships/hyperlink" Target="http://www.duke.edu/~charvey/Classes/wpg/bfglose.htm" TargetMode="External"/><Relationship Id="rId18152" Type="http://schemas.openxmlformats.org/officeDocument/2006/relationships/hyperlink" Target="http://www.duke.edu/~charvey/Classes/wpg/bfglosb.htm" TargetMode="External"/><Relationship Id="rId19203" Type="http://schemas.openxmlformats.org/officeDocument/2006/relationships/hyperlink" Target="http://www.duke.edu/~charvey/Classes/wpg/bfglosb.htm" TargetMode="External"/><Relationship Id="rId21497" Type="http://schemas.openxmlformats.org/officeDocument/2006/relationships/hyperlink" Target="http://www.duke.edu/~charvey/Classes/wpg/bfglosb.htm" TargetMode="External"/><Relationship Id="rId22548" Type="http://schemas.openxmlformats.org/officeDocument/2006/relationships/hyperlink" Target="http://www.duke.edu/~charvey/Classes/wpg/bfglosi.htm" TargetMode="External"/><Relationship Id="rId3289" Type="http://schemas.openxmlformats.org/officeDocument/2006/relationships/hyperlink" Target="http://www.duke.edu/~charvey/Classes/wpg/bfglosc.htm" TargetMode="External"/><Relationship Id="rId7160" Type="http://schemas.openxmlformats.org/officeDocument/2006/relationships/hyperlink" Target="http://www.duke.edu/~charvey/Classes/wpg/bfglosl.htm" TargetMode="External"/><Relationship Id="rId8211" Type="http://schemas.openxmlformats.org/officeDocument/2006/relationships/hyperlink" Target="http://www.duke.edu/~charvey/Classes/wpg/bfglosa.htm" TargetMode="External"/><Relationship Id="rId10141" Type="http://schemas.openxmlformats.org/officeDocument/2006/relationships/hyperlink" Target="http://www.duke.edu/~charvey/Classes/wpg/bfglosm.htm" TargetMode="External"/><Relationship Id="rId20099" Type="http://schemas.openxmlformats.org/officeDocument/2006/relationships/hyperlink" Target="http://www.duke.edu/~charvey/Classes/wpg/bfgloss.htm" TargetMode="External"/><Relationship Id="rId25021" Type="http://schemas.openxmlformats.org/officeDocument/2006/relationships/hyperlink" Target="http://www.duke.edu/~charvey/Classes/wpg/bfgloss.htm" TargetMode="External"/><Relationship Id="rId14762" Type="http://schemas.openxmlformats.org/officeDocument/2006/relationships/hyperlink" Target="http://www.duke.edu/~charvey/Classes/wpg/bfglosp.htm" TargetMode="External"/><Relationship Id="rId15813" Type="http://schemas.openxmlformats.org/officeDocument/2006/relationships/hyperlink" Target="http://www.duke.edu/~charvey/Classes/wpg/bfglosi.htm" TargetMode="External"/><Relationship Id="rId3770" Type="http://schemas.openxmlformats.org/officeDocument/2006/relationships/hyperlink" Target="http://www.duke.edu/~charvey/Classes/wpg/bfglosa.htm" TargetMode="External"/><Relationship Id="rId4821" Type="http://schemas.openxmlformats.org/officeDocument/2006/relationships/hyperlink" Target="http://www.duke.edu/~charvey/Classes/wpg/bfgloss.htm" TargetMode="External"/><Relationship Id="rId13364" Type="http://schemas.openxmlformats.org/officeDocument/2006/relationships/hyperlink" Target="http://www.duke.edu/~charvey/Classes/wpg/bfgloss.htm" TargetMode="External"/><Relationship Id="rId14415" Type="http://schemas.openxmlformats.org/officeDocument/2006/relationships/hyperlink" Target="http://www.duke.edu/~charvey/Classes/wpg/bfgloss.htm" TargetMode="External"/><Relationship Id="rId17985" Type="http://schemas.openxmlformats.org/officeDocument/2006/relationships/hyperlink" Target="http://www.duke.edu/~charvey/Classes/wpg/bfglosm.htm" TargetMode="External"/><Relationship Id="rId20580" Type="http://schemas.openxmlformats.org/officeDocument/2006/relationships/hyperlink" Target="http://www.duke.edu/~charvey/Classes/wpg/bfgloss.htm" TargetMode="External"/><Relationship Id="rId21631" Type="http://schemas.openxmlformats.org/officeDocument/2006/relationships/hyperlink" Target="http://www.duke.edu/~charvey/Classes/wpg/bfglosp.htm" TargetMode="External"/><Relationship Id="rId344" Type="http://schemas.openxmlformats.org/officeDocument/2006/relationships/hyperlink" Target="http://www.duke.edu/~charvey/Classes/wpg/bfglosr.htm" TargetMode="External"/><Relationship Id="rId691" Type="http://schemas.openxmlformats.org/officeDocument/2006/relationships/hyperlink" Target="http://www.duke.edu/~charvey/Classes/wpg/bfglosu.htm" TargetMode="External"/><Relationship Id="rId2025" Type="http://schemas.openxmlformats.org/officeDocument/2006/relationships/hyperlink" Target="http://www.duke.edu/~charvey/Classes/wpg/bfglosb.htm" TargetMode="External"/><Relationship Id="rId2372" Type="http://schemas.openxmlformats.org/officeDocument/2006/relationships/hyperlink" Target="http://www.duke.edu/~charvey/Classes/wpg/bfglosr.htm" TargetMode="External"/><Relationship Id="rId3423" Type="http://schemas.openxmlformats.org/officeDocument/2006/relationships/hyperlink" Target="http://www.duke.edu/~charvey/Classes/wpg/bfglosd.htm" TargetMode="External"/><Relationship Id="rId6993" Type="http://schemas.openxmlformats.org/officeDocument/2006/relationships/hyperlink" Target="http://www.duke.edu/~charvey/Classes/wpg/bfglosc.htm" TargetMode="External"/><Relationship Id="rId13017" Type="http://schemas.openxmlformats.org/officeDocument/2006/relationships/hyperlink" Target="http://www.duke.edu/~charvey/Classes/wpg/bfglosf.htm" TargetMode="External"/><Relationship Id="rId16587" Type="http://schemas.openxmlformats.org/officeDocument/2006/relationships/hyperlink" Target="http://www.duke.edu/~charvey/Classes/wpg/bfglosu.htm" TargetMode="External"/><Relationship Id="rId17638" Type="http://schemas.openxmlformats.org/officeDocument/2006/relationships/hyperlink" Target="http://www.duke.edu/~charvey/Classes/wpg/bfglosb.htm" TargetMode="External"/><Relationship Id="rId20233" Type="http://schemas.openxmlformats.org/officeDocument/2006/relationships/hyperlink" Target="http://www.duke.edu/~charvey/Classes/wpg/bfgloso.htm" TargetMode="External"/><Relationship Id="rId24854" Type="http://schemas.openxmlformats.org/officeDocument/2006/relationships/hyperlink" Target="http://www.duke.edu/~charvey/Classes/wpg/bfglosb.htm" TargetMode="External"/><Relationship Id="rId25905" Type="http://schemas.openxmlformats.org/officeDocument/2006/relationships/hyperlink" Target="http://www.duke.edu/~charvey/Classes/wpg/bfglosm.htm" TargetMode="External"/><Relationship Id="rId5595" Type="http://schemas.openxmlformats.org/officeDocument/2006/relationships/hyperlink" Target="http://www.duke.edu/~charvey/Classes/wpg/bfglosd.htm" TargetMode="External"/><Relationship Id="rId6646" Type="http://schemas.openxmlformats.org/officeDocument/2006/relationships/hyperlink" Target="http://www.duke.edu/~charvey/Classes/wpg/bfglosc.htm" TargetMode="External"/><Relationship Id="rId15189" Type="http://schemas.openxmlformats.org/officeDocument/2006/relationships/hyperlink" Target="http://www.duke.edu/~charvey/Classes/wpg/bfglosi.htm" TargetMode="External"/><Relationship Id="rId19060" Type="http://schemas.openxmlformats.org/officeDocument/2006/relationships/hyperlink" Target="http://www.duke.edu/~charvey/Classes/wpg/bfglosa.htm" TargetMode="External"/><Relationship Id="rId23456" Type="http://schemas.openxmlformats.org/officeDocument/2006/relationships/hyperlink" Target="http://www.duke.edu/~charvey/Classes/wpg/bfglosc.htm" TargetMode="External"/><Relationship Id="rId24507" Type="http://schemas.openxmlformats.org/officeDocument/2006/relationships/hyperlink" Target="http://www.duke.edu/~charvey/Classes/wpg/bfglose.htm" TargetMode="External"/><Relationship Id="rId4197" Type="http://schemas.openxmlformats.org/officeDocument/2006/relationships/hyperlink" Target="http://www.duke.edu/~charvey/Classes/wpg/bfglosr.htm" TargetMode="External"/><Relationship Id="rId5248" Type="http://schemas.openxmlformats.org/officeDocument/2006/relationships/hyperlink" Target="http://www.duke.edu/~charvey/Classes/wpg/bfglosl.htm" TargetMode="External"/><Relationship Id="rId9869" Type="http://schemas.openxmlformats.org/officeDocument/2006/relationships/hyperlink" Target="http://www.duke.edu/~charvey/Classes/wpg/bfglosf.htm" TargetMode="External"/><Relationship Id="rId12100" Type="http://schemas.openxmlformats.org/officeDocument/2006/relationships/hyperlink" Target="http://www.duke.edu/~charvey/Classes/wpg/bfgloss.htm" TargetMode="External"/><Relationship Id="rId22058" Type="http://schemas.openxmlformats.org/officeDocument/2006/relationships/hyperlink" Target="http://www.duke.edu/~charvey/Classes/wpg/bfglosi.htm" TargetMode="External"/><Relationship Id="rId23109" Type="http://schemas.openxmlformats.org/officeDocument/2006/relationships/hyperlink" Target="http://www.duke.edu/~charvey/Classes/wpg/bfgloss.htm" TargetMode="External"/><Relationship Id="rId26679" Type="http://schemas.openxmlformats.org/officeDocument/2006/relationships/hyperlink" Target="http://www.duke.edu/~charvey/Classes/wpg/bfgloso.htm" TargetMode="External"/><Relationship Id="rId1858" Type="http://schemas.openxmlformats.org/officeDocument/2006/relationships/hyperlink" Target="http://www.duke.edu/~charvey/Classes/wpg/bfglosp.htm" TargetMode="External"/><Relationship Id="rId11799" Type="http://schemas.openxmlformats.org/officeDocument/2006/relationships/hyperlink" Target="http://www.duke.edu/~charvey/Classes/wpg/bfgloso.htm" TargetMode="External"/><Relationship Id="rId14272" Type="http://schemas.openxmlformats.org/officeDocument/2006/relationships/hyperlink" Target="http://www.duke.edu/~charvey/Classes/wpg/bfglosa.htm" TargetMode="External"/><Relationship Id="rId15670" Type="http://schemas.openxmlformats.org/officeDocument/2006/relationships/hyperlink" Target="http://www.duke.edu/~charvey/Classes/wpg/bfglosp.htm" TargetMode="External"/><Relationship Id="rId16721" Type="http://schemas.openxmlformats.org/officeDocument/2006/relationships/hyperlink" Target="http://www.duke.edu/~charvey/Classes/wpg/bfglosp.htm" TargetMode="External"/><Relationship Id="rId2909" Type="http://schemas.openxmlformats.org/officeDocument/2006/relationships/hyperlink" Target="http://www.duke.edu/~charvey/Classes/wpg/bfglosb.htm" TargetMode="External"/><Relationship Id="rId3280" Type="http://schemas.openxmlformats.org/officeDocument/2006/relationships/hyperlink" Target="http://www.duke.edu/~charvey/Classes/wpg/bfglose.htm" TargetMode="External"/><Relationship Id="rId4331" Type="http://schemas.openxmlformats.org/officeDocument/2006/relationships/hyperlink" Target="http://www.duke.edu/~charvey/Classes/wpg/bfgloss.htm" TargetMode="External"/><Relationship Id="rId15323" Type="http://schemas.openxmlformats.org/officeDocument/2006/relationships/hyperlink" Target="http://www.duke.edu/~charvey/Classes/wpg/bfglosc.htm" TargetMode="External"/><Relationship Id="rId18893" Type="http://schemas.openxmlformats.org/officeDocument/2006/relationships/hyperlink" Target="http://www.duke.edu/~charvey/Classes/wpg/bfglosi.htm" TargetMode="External"/><Relationship Id="rId19944" Type="http://schemas.openxmlformats.org/officeDocument/2006/relationships/hyperlink" Target="http://www.duke.edu/~charvey/Classes/wpg/bfgloso.htm" TargetMode="External"/><Relationship Id="rId20090" Type="http://schemas.openxmlformats.org/officeDocument/2006/relationships/hyperlink" Target="http://www.duke.edu/~charvey/Classes/wpg/bfglosm.htm" TargetMode="External"/><Relationship Id="rId21141" Type="http://schemas.openxmlformats.org/officeDocument/2006/relationships/hyperlink" Target="http://www.duke.edu/~charvey/Classes/wpg/bfgloss.htm" TargetMode="External"/><Relationship Id="rId8952" Type="http://schemas.openxmlformats.org/officeDocument/2006/relationships/hyperlink" Target="http://www.duke.edu/~charvey/Classes/wpg/bfglosf.htm" TargetMode="External"/><Relationship Id="rId10882" Type="http://schemas.openxmlformats.org/officeDocument/2006/relationships/hyperlink" Target="http://www.duke.edu/~charvey/Classes/wpg/bfglost.htm" TargetMode="External"/><Relationship Id="rId11933" Type="http://schemas.openxmlformats.org/officeDocument/2006/relationships/hyperlink" Target="http://www.duke.edu/~charvey/Classes/wpg/bfglost.htm" TargetMode="External"/><Relationship Id="rId17495" Type="http://schemas.openxmlformats.org/officeDocument/2006/relationships/hyperlink" Target="http://www.duke.edu/~charvey/Classes/wpg/bfglosi.htm" TargetMode="External"/><Relationship Id="rId18546" Type="http://schemas.openxmlformats.org/officeDocument/2006/relationships/hyperlink" Target="http://www.duke.edu/~charvey/Classes/wpg/bfglosr.htm" TargetMode="External"/><Relationship Id="rId25762" Type="http://schemas.openxmlformats.org/officeDocument/2006/relationships/hyperlink" Target="http://www.duke.edu/~charvey/Classes/wpg/bfglosc.htm" TargetMode="External"/><Relationship Id="rId26813" Type="http://schemas.openxmlformats.org/officeDocument/2006/relationships/hyperlink" Target="http://www.duke.edu/~charvey/Classes/wpg/bfglosi.htm" TargetMode="External"/><Relationship Id="rId6156" Type="http://schemas.openxmlformats.org/officeDocument/2006/relationships/hyperlink" Target="http://www.duke.edu/~charvey/Classes/wpg/bfgloss.htm" TargetMode="External"/><Relationship Id="rId7554" Type="http://schemas.openxmlformats.org/officeDocument/2006/relationships/hyperlink" Target="http://www.duke.edu/~charvey/Classes/wpg/bfglosi.htm" TargetMode="External"/><Relationship Id="rId8605" Type="http://schemas.openxmlformats.org/officeDocument/2006/relationships/hyperlink" Target="http://www.duke.edu/~charvey/Classes/wpg/bfglosp.htm" TargetMode="External"/><Relationship Id="rId10535" Type="http://schemas.openxmlformats.org/officeDocument/2006/relationships/hyperlink" Target="http://www.duke.edu/~charvey/Classes/wpg/bfglosh.htm" TargetMode="External"/><Relationship Id="rId16097" Type="http://schemas.openxmlformats.org/officeDocument/2006/relationships/hyperlink" Target="http://www.duke.edu/~charvey/Classes/wpg/bfgloso.htm" TargetMode="External"/><Relationship Id="rId17148" Type="http://schemas.openxmlformats.org/officeDocument/2006/relationships/hyperlink" Target="http://www.duke.edu/~charvey/Classes/wpg/bfglosn.htm" TargetMode="External"/><Relationship Id="rId24364" Type="http://schemas.openxmlformats.org/officeDocument/2006/relationships/hyperlink" Target="http://www.duke.edu/~charvey/Classes/wpg/bfglosr.htm" TargetMode="External"/><Relationship Id="rId25415" Type="http://schemas.openxmlformats.org/officeDocument/2006/relationships/hyperlink" Target="http://www.duke.edu/~charvey/Classes/wpg/bfglosb.htm" TargetMode="External"/><Relationship Id="rId7207" Type="http://schemas.openxmlformats.org/officeDocument/2006/relationships/hyperlink" Target="http://www.duke.edu/~charvey/Classes/wpg/bfglosi.htm" TargetMode="External"/><Relationship Id="rId13758" Type="http://schemas.openxmlformats.org/officeDocument/2006/relationships/hyperlink" Target="http://www.duke.edu/~charvey/Classes/wpg/bfglosb.htm" TargetMode="External"/><Relationship Id="rId14809" Type="http://schemas.openxmlformats.org/officeDocument/2006/relationships/hyperlink" Target="http://www.duke.edu/~charvey/Classes/wpg/bfglosp.htm" TargetMode="External"/><Relationship Id="rId20974" Type="http://schemas.openxmlformats.org/officeDocument/2006/relationships/hyperlink" Target="http://www.duke.edu/~charvey/Classes/wpg/bfglost.htm" TargetMode="External"/><Relationship Id="rId24017" Type="http://schemas.openxmlformats.org/officeDocument/2006/relationships/hyperlink" Target="http://www.duke.edu/~charvey/Classes/wpg/bfglost.htm" TargetMode="External"/><Relationship Id="rId2766" Type="http://schemas.openxmlformats.org/officeDocument/2006/relationships/hyperlink" Target="http://www.duke.edu/~charvey/Classes/wpg/bfglosp.htm" TargetMode="External"/><Relationship Id="rId3817" Type="http://schemas.openxmlformats.org/officeDocument/2006/relationships/hyperlink" Target="http://www.duke.edu/~charvey/Classes/wpg/bfglosl.htm" TargetMode="External"/><Relationship Id="rId9379" Type="http://schemas.openxmlformats.org/officeDocument/2006/relationships/hyperlink" Target="http://www.duke.edu/~charvey/Classes/wpg/bfglosu.htm" TargetMode="External"/><Relationship Id="rId15180" Type="http://schemas.openxmlformats.org/officeDocument/2006/relationships/hyperlink" Target="http://www.duke.edu/~charvey/Classes/wpg/bfglosi.htm" TargetMode="External"/><Relationship Id="rId16231" Type="http://schemas.openxmlformats.org/officeDocument/2006/relationships/hyperlink" Target="http://www.duke.edu/~charvey/Classes/wpg/bfglost.htm" TargetMode="External"/><Relationship Id="rId20627" Type="http://schemas.openxmlformats.org/officeDocument/2006/relationships/hyperlink" Target="http://www.duke.edu/~charvey/Classes/wpg/bfgloss.htm" TargetMode="External"/><Relationship Id="rId26189" Type="http://schemas.openxmlformats.org/officeDocument/2006/relationships/hyperlink" Target="http://www.duke.edu/~charvey/Classes/wpg/bfglosi.htm" TargetMode="External"/><Relationship Id="rId738" Type="http://schemas.openxmlformats.org/officeDocument/2006/relationships/hyperlink" Target="http://www.duke.edu/~charvey/Classes/wpg/bfglosc.htm" TargetMode="External"/><Relationship Id="rId1368" Type="http://schemas.openxmlformats.org/officeDocument/2006/relationships/hyperlink" Target="http://www.duke.edu/~charvey/Classes/wpg/bfglosf.htm" TargetMode="External"/><Relationship Id="rId2419" Type="http://schemas.openxmlformats.org/officeDocument/2006/relationships/hyperlink" Target="http://www.duke.edu/~charvey/Classes/wpg/bfglosa.htm" TargetMode="External"/><Relationship Id="rId5989" Type="http://schemas.openxmlformats.org/officeDocument/2006/relationships/hyperlink" Target="http://www.duke.edu/~charvey/Classes/wpg/bfglosd.htm" TargetMode="External"/><Relationship Id="rId9860" Type="http://schemas.openxmlformats.org/officeDocument/2006/relationships/hyperlink" Target="http://www.duke.edu/~charvey/Classes/wpg/bfglose.htm" TargetMode="External"/><Relationship Id="rId22799" Type="http://schemas.openxmlformats.org/officeDocument/2006/relationships/hyperlink" Target="http://www.duke.edu/~charvey/Classes/wpg/bfgloss.htm" TargetMode="External"/><Relationship Id="rId23100" Type="http://schemas.openxmlformats.org/officeDocument/2006/relationships/hyperlink" Target="http://www.duke.edu/~charvey/Classes/wpg/bfglosd.htm" TargetMode="External"/><Relationship Id="rId74" Type="http://schemas.openxmlformats.org/officeDocument/2006/relationships/hyperlink" Target="http://www.duke.edu/~charvey/Classes/wpg/bfglosp.htm" TargetMode="External"/><Relationship Id="rId8462" Type="http://schemas.openxmlformats.org/officeDocument/2006/relationships/hyperlink" Target="http://www.duke.edu/~charvey/Classes/wpg/bfglose.htm" TargetMode="External"/><Relationship Id="rId9513" Type="http://schemas.openxmlformats.org/officeDocument/2006/relationships/hyperlink" Target="http://www.duke.edu/~charvey/Classes/wpg/bfglosa.htm" TargetMode="External"/><Relationship Id="rId11790" Type="http://schemas.openxmlformats.org/officeDocument/2006/relationships/hyperlink" Target="http://www.duke.edu/~charvey/Classes/wpg/bfglosi.htm" TargetMode="External"/><Relationship Id="rId12841" Type="http://schemas.openxmlformats.org/officeDocument/2006/relationships/hyperlink" Target="http://www.duke.edu/~charvey/Classes/wpg/bfglost.htm" TargetMode="External"/><Relationship Id="rId18056" Type="http://schemas.openxmlformats.org/officeDocument/2006/relationships/hyperlink" Target="http://www.duke.edu/~charvey/Classes/wpg/bfgloss.htm" TargetMode="External"/><Relationship Id="rId19107" Type="http://schemas.openxmlformats.org/officeDocument/2006/relationships/hyperlink" Target="http://www.duke.edu/~charvey/Classes/wpg/bfglosc.htm" TargetMode="External"/><Relationship Id="rId19454" Type="http://schemas.openxmlformats.org/officeDocument/2006/relationships/hyperlink" Target="http://www.duke.edu/~charvey/Classes/wpg/bfglosd.htm" TargetMode="External"/><Relationship Id="rId25272" Type="http://schemas.openxmlformats.org/officeDocument/2006/relationships/hyperlink" Target="http://www.duke.edu/~charvey/Classes/wpg/bfglosc.htm" TargetMode="External"/><Relationship Id="rId26323" Type="http://schemas.openxmlformats.org/officeDocument/2006/relationships/hyperlink" Target="http://www.duke.edu/~charvey/Classes/wpg/bfglost.htm" TargetMode="External"/><Relationship Id="rId26670" Type="http://schemas.openxmlformats.org/officeDocument/2006/relationships/hyperlink" Target="http://www.duke.edu/~charvey/Classes/wpg/bfglosb.htm" TargetMode="External"/><Relationship Id="rId2900" Type="http://schemas.openxmlformats.org/officeDocument/2006/relationships/hyperlink" Target="http://www.duke.edu/~charvey/Classes/wpg/bfgloss.htm" TargetMode="External"/><Relationship Id="rId7064" Type="http://schemas.openxmlformats.org/officeDocument/2006/relationships/hyperlink" Target="http://www.duke.edu/~charvey/Classes/wpg/bfglosc.htm" TargetMode="External"/><Relationship Id="rId8115" Type="http://schemas.openxmlformats.org/officeDocument/2006/relationships/hyperlink" Target="http://www.duke.edu/~charvey/Classes/wpg/bfglose.htm" TargetMode="External"/><Relationship Id="rId10392" Type="http://schemas.openxmlformats.org/officeDocument/2006/relationships/hyperlink" Target="http://www.duke.edu/~charvey/Classes/wpg/bfglosg.htm" TargetMode="External"/><Relationship Id="rId11443" Type="http://schemas.openxmlformats.org/officeDocument/2006/relationships/hyperlink" Target="http://www.duke.edu/~charvey/Classes/wpg/bfglosb.htm" TargetMode="External"/><Relationship Id="rId1502" Type="http://schemas.openxmlformats.org/officeDocument/2006/relationships/hyperlink" Target="http://www.duke.edu/~charvey/Classes/wpg/bfglosm.htm" TargetMode="External"/><Relationship Id="rId10045" Type="http://schemas.openxmlformats.org/officeDocument/2006/relationships/hyperlink" Target="http://www.duke.edu/~charvey/Classes/wpg/bfglost.htm" TargetMode="External"/><Relationship Id="rId14666" Type="http://schemas.openxmlformats.org/officeDocument/2006/relationships/hyperlink" Target="http://www.duke.edu/~charvey/Classes/wpg/bfglosc.htm" TargetMode="External"/><Relationship Id="rId15717" Type="http://schemas.openxmlformats.org/officeDocument/2006/relationships/hyperlink" Target="http://www.duke.edu/~charvey/Classes/wpg/bfglosb.htm" TargetMode="External"/><Relationship Id="rId21882" Type="http://schemas.openxmlformats.org/officeDocument/2006/relationships/hyperlink" Target="http://www.duke.edu/~charvey/Classes/wpg/bfgloss.htm" TargetMode="External"/><Relationship Id="rId22933" Type="http://schemas.openxmlformats.org/officeDocument/2006/relationships/hyperlink" Target="http://www.duke.edu/~charvey/Classes/wpg/bfglost.htm" TargetMode="External"/><Relationship Id="rId3674" Type="http://schemas.openxmlformats.org/officeDocument/2006/relationships/hyperlink" Target="http://www.duke.edu/~charvey/Classes/wpg/bfglosu.htm" TargetMode="External"/><Relationship Id="rId4725" Type="http://schemas.openxmlformats.org/officeDocument/2006/relationships/hyperlink" Target="http://www.duke.edu/~charvey/Classes/wpg/bfglosi.htm" TargetMode="External"/><Relationship Id="rId13268" Type="http://schemas.openxmlformats.org/officeDocument/2006/relationships/hyperlink" Target="http://www.duke.edu/~charvey/Classes/wpg/bfglosb.htm" TargetMode="External"/><Relationship Id="rId14319" Type="http://schemas.openxmlformats.org/officeDocument/2006/relationships/hyperlink" Target="http://www.duke.edu/~charvey/Classes/wpg/bfglosm.htm" TargetMode="External"/><Relationship Id="rId17889" Type="http://schemas.openxmlformats.org/officeDocument/2006/relationships/hyperlink" Target="http://www.duke.edu/~charvey/Classes/wpg/bfgloss.htm" TargetMode="External"/><Relationship Id="rId20484" Type="http://schemas.openxmlformats.org/officeDocument/2006/relationships/hyperlink" Target="http://www.duke.edu/~charvey/Classes/wpg/bfgloss.htm" TargetMode="External"/><Relationship Id="rId21535" Type="http://schemas.openxmlformats.org/officeDocument/2006/relationships/hyperlink" Target="http://www.duke.edu/~charvey/Classes/wpg/bfglosd.htm" TargetMode="External"/><Relationship Id="rId595" Type="http://schemas.openxmlformats.org/officeDocument/2006/relationships/hyperlink" Target="http://www.duke.edu/~charvey/Classes/wpg/bfglosf.htm" TargetMode="External"/><Relationship Id="rId2276" Type="http://schemas.openxmlformats.org/officeDocument/2006/relationships/hyperlink" Target="http://www.duke.edu/~charvey/Classes/wpg/bfglosm.htm" TargetMode="External"/><Relationship Id="rId3327" Type="http://schemas.openxmlformats.org/officeDocument/2006/relationships/hyperlink" Target="http://www.duke.edu/~charvey/Classes/wpg/bfglosl.htm" TargetMode="External"/><Relationship Id="rId6897" Type="http://schemas.openxmlformats.org/officeDocument/2006/relationships/hyperlink" Target="http://www.duke.edu/~charvey/Classes/wpg/bfglose.htm" TargetMode="External"/><Relationship Id="rId7948" Type="http://schemas.openxmlformats.org/officeDocument/2006/relationships/hyperlink" Target="http://www.duke.edu/~charvey/Classes/wpg/bfglosd.htm" TargetMode="External"/><Relationship Id="rId20137" Type="http://schemas.openxmlformats.org/officeDocument/2006/relationships/hyperlink" Target="http://www.duke.edu/~charvey/Classes/wpg/bfglosi.htm" TargetMode="External"/><Relationship Id="rId24758" Type="http://schemas.openxmlformats.org/officeDocument/2006/relationships/hyperlink" Target="http://www.duke.edu/~charvey/Classes/wpg/bfglosc.htm" TargetMode="External"/><Relationship Id="rId25809" Type="http://schemas.openxmlformats.org/officeDocument/2006/relationships/hyperlink" Target="http://www.duke.edu/~charvey/Classes/wpg/bfglosw.htm" TargetMode="External"/><Relationship Id="rId248" Type="http://schemas.openxmlformats.org/officeDocument/2006/relationships/hyperlink" Target="http://www.duke.edu/~charvey/Classes/wpg/bfglosi.htm" TargetMode="External"/><Relationship Id="rId5499" Type="http://schemas.openxmlformats.org/officeDocument/2006/relationships/hyperlink" Target="http://www.duke.edu/~charvey/Classes/wpg/bfglosc.htm" TargetMode="External"/><Relationship Id="rId9370" Type="http://schemas.openxmlformats.org/officeDocument/2006/relationships/hyperlink" Target="http://www.duke.edu/~charvey/Classes/wpg/bfglosm.htm" TargetMode="External"/><Relationship Id="rId10929" Type="http://schemas.openxmlformats.org/officeDocument/2006/relationships/hyperlink" Target="http://www.duke.edu/~charvey/Classes/wpg/bfgloss.htm" TargetMode="External"/><Relationship Id="rId12351" Type="http://schemas.openxmlformats.org/officeDocument/2006/relationships/hyperlink" Target="http://www.duke.edu/~charvey/Classes/wpg/bfglosd.htm" TargetMode="External"/><Relationship Id="rId14800" Type="http://schemas.openxmlformats.org/officeDocument/2006/relationships/hyperlink" Target="http://www.duke.edu/~charvey/Classes/wpg/bfglose.htm" TargetMode="External"/><Relationship Id="rId26180" Type="http://schemas.openxmlformats.org/officeDocument/2006/relationships/hyperlink" Target="http://www.duke.edu/~charvey/Classes/wpg/bfglose.htm" TargetMode="External"/><Relationship Id="rId2410" Type="http://schemas.openxmlformats.org/officeDocument/2006/relationships/hyperlink" Target="http://www.duke.edu/~charvey/Classes/wpg/bfglosh.htm" TargetMode="External"/><Relationship Id="rId9023" Type="http://schemas.openxmlformats.org/officeDocument/2006/relationships/hyperlink" Target="http://www.duke.edu/~charvey/Classes/wpg/bfglosf.htm" TargetMode="External"/><Relationship Id="rId12004" Type="http://schemas.openxmlformats.org/officeDocument/2006/relationships/hyperlink" Target="http://www.duke.edu/~charvey/Classes/wpg/bfglosv.htm" TargetMode="External"/><Relationship Id="rId13402" Type="http://schemas.openxmlformats.org/officeDocument/2006/relationships/hyperlink" Target="http://www.duke.edu/~charvey/Classes/wpg/bfglosf.htm" TargetMode="External"/><Relationship Id="rId16972" Type="http://schemas.openxmlformats.org/officeDocument/2006/relationships/hyperlink" Target="http://www.duke.edu/~charvey/Classes/wpg/bfglosi.htm" TargetMode="External"/><Relationship Id="rId1012" Type="http://schemas.openxmlformats.org/officeDocument/2006/relationships/hyperlink" Target="http://www.duke.edu/~charvey/Classes/wpg/bfglosc.htm" TargetMode="External"/><Relationship Id="rId5980" Type="http://schemas.openxmlformats.org/officeDocument/2006/relationships/hyperlink" Target="http://www.duke.edu/~charvey/Classes/wpg/bfglosi.htm" TargetMode="External"/><Relationship Id="rId15574" Type="http://schemas.openxmlformats.org/officeDocument/2006/relationships/hyperlink" Target="http://www.duke.edu/~charvey/Classes/wpg/bfglosu.htm" TargetMode="External"/><Relationship Id="rId16625" Type="http://schemas.openxmlformats.org/officeDocument/2006/relationships/hyperlink" Target="http://www.duke.edu/~charvey/Classes/wpg/bfgloss.htm" TargetMode="External"/><Relationship Id="rId22790" Type="http://schemas.openxmlformats.org/officeDocument/2006/relationships/hyperlink" Target="http://www.duke.edu/~charvey/Classes/wpg/bfgloss.htm" TargetMode="External"/><Relationship Id="rId23841" Type="http://schemas.openxmlformats.org/officeDocument/2006/relationships/hyperlink" Target="http://www.duke.edu/~charvey/Classes/wpg/bfglosi.htm" TargetMode="External"/><Relationship Id="rId3184" Type="http://schemas.openxmlformats.org/officeDocument/2006/relationships/hyperlink" Target="http://www.duke.edu/~charvey/Classes/wpg/bfglosp.htm" TargetMode="External"/><Relationship Id="rId4235" Type="http://schemas.openxmlformats.org/officeDocument/2006/relationships/hyperlink" Target="http://www.duke.edu/~charvey/Classes/wpg/bfglose.htm" TargetMode="External"/><Relationship Id="rId4582" Type="http://schemas.openxmlformats.org/officeDocument/2006/relationships/hyperlink" Target="http://www.duke.edu/~charvey/Classes/wpg/bfglosi.htm" TargetMode="External"/><Relationship Id="rId5633" Type="http://schemas.openxmlformats.org/officeDocument/2006/relationships/hyperlink" Target="http://www.duke.edu/~charvey/Classes/wpg/bfglosm.htm" TargetMode="External"/><Relationship Id="rId14176" Type="http://schemas.openxmlformats.org/officeDocument/2006/relationships/hyperlink" Target="http://www.duke.edu/~charvey/Classes/wpg/bfglosp.htm" TargetMode="External"/><Relationship Id="rId15227" Type="http://schemas.openxmlformats.org/officeDocument/2006/relationships/hyperlink" Target="http://www.duke.edu/~charvey/Classes/wpg/bfglosp.htm" TargetMode="External"/><Relationship Id="rId18797" Type="http://schemas.openxmlformats.org/officeDocument/2006/relationships/hyperlink" Target="http://www.duke.edu/~charvey/Classes/wpg/bfglosm.htm" TargetMode="External"/><Relationship Id="rId19848" Type="http://schemas.openxmlformats.org/officeDocument/2006/relationships/hyperlink" Target="http://www.duke.edu/~charvey/Classes/wpg/bfgloss.htm" TargetMode="External"/><Relationship Id="rId21392" Type="http://schemas.openxmlformats.org/officeDocument/2006/relationships/hyperlink" Target="http://www.duke.edu/~charvey/Classes/wpg/bfglose.htm" TargetMode="External"/><Relationship Id="rId22443" Type="http://schemas.openxmlformats.org/officeDocument/2006/relationships/hyperlink" Target="http://www.duke.edu/~charvey/Classes/wpg/bfglosp.htm" TargetMode="External"/><Relationship Id="rId8856" Type="http://schemas.openxmlformats.org/officeDocument/2006/relationships/hyperlink" Target="http://www.duke.edu/~charvey/Classes/wpg/bfglosl.htm" TargetMode="External"/><Relationship Id="rId9907" Type="http://schemas.openxmlformats.org/officeDocument/2006/relationships/hyperlink" Target="http://www.duke.edu/~charvey/Classes/wpg/bfglosb.htm" TargetMode="External"/><Relationship Id="rId10786" Type="http://schemas.openxmlformats.org/officeDocument/2006/relationships/hyperlink" Target="http://www.duke.edu/~charvey/Classes/wpg/bfglosi.htm" TargetMode="External"/><Relationship Id="rId11837" Type="http://schemas.openxmlformats.org/officeDocument/2006/relationships/hyperlink" Target="http://www.duke.edu/~charvey/Classes/wpg/bfglosf.htm" TargetMode="External"/><Relationship Id="rId17399" Type="http://schemas.openxmlformats.org/officeDocument/2006/relationships/hyperlink" Target="http://www.duke.edu/~charvey/Classes/wpg/bfgloss.htm" TargetMode="External"/><Relationship Id="rId21045" Type="http://schemas.openxmlformats.org/officeDocument/2006/relationships/hyperlink" Target="http://www.duke.edu/~charvey/Classes/wpg/bfglosb.htm" TargetMode="External"/><Relationship Id="rId25666" Type="http://schemas.openxmlformats.org/officeDocument/2006/relationships/hyperlink" Target="http://www.duke.edu/~charvey/Classes/wpg/bfglosf.htm" TargetMode="External"/><Relationship Id="rId26717" Type="http://schemas.openxmlformats.org/officeDocument/2006/relationships/hyperlink" Target="http://www.duke.edu/~charvey/Classes/wpg/bfglosm.htm" TargetMode="External"/><Relationship Id="rId7458" Type="http://schemas.openxmlformats.org/officeDocument/2006/relationships/hyperlink" Target="http://www.duke.edu/~charvey/Classes/wpg/bfglosm.htm" TargetMode="External"/><Relationship Id="rId8509" Type="http://schemas.openxmlformats.org/officeDocument/2006/relationships/hyperlink" Target="http://www.duke.edu/~charvey/Classes/wpg/bfglosa.htm" TargetMode="External"/><Relationship Id="rId10439" Type="http://schemas.openxmlformats.org/officeDocument/2006/relationships/hyperlink" Target="http://www.duke.edu/~charvey/Classes/wpg/bfglost.htm" TargetMode="External"/><Relationship Id="rId14310" Type="http://schemas.openxmlformats.org/officeDocument/2006/relationships/hyperlink" Target="http://www.duke.edu/~charvey/Classes/wpg/bfglost.htm" TargetMode="External"/><Relationship Id="rId24268" Type="http://schemas.openxmlformats.org/officeDocument/2006/relationships/hyperlink" Target="http://www.duke.edu/~charvey/Classes/wpg/bfgloss.htm" TargetMode="External"/><Relationship Id="rId25319" Type="http://schemas.openxmlformats.org/officeDocument/2006/relationships/hyperlink" Target="http://www.duke.edu/~charvey/Classes/wpg/bfglosp.htm" TargetMode="External"/><Relationship Id="rId16482" Type="http://schemas.openxmlformats.org/officeDocument/2006/relationships/hyperlink" Target="http://www.duke.edu/~charvey/Classes/wpg/bfglosi.htm" TargetMode="External"/><Relationship Id="rId17880" Type="http://schemas.openxmlformats.org/officeDocument/2006/relationships/hyperlink" Target="http://www.duke.edu/~charvey/Classes/wpg/bfglosc.htm" TargetMode="External"/><Relationship Id="rId18931" Type="http://schemas.openxmlformats.org/officeDocument/2006/relationships/hyperlink" Target="http://www.duke.edu/~charvey/Classes/wpg/bfglosi.htm" TargetMode="External"/><Relationship Id="rId989" Type="http://schemas.openxmlformats.org/officeDocument/2006/relationships/hyperlink" Target="http://www.duke.edu/~charvey/Classes/wpg/bfglose.htm" TargetMode="External"/><Relationship Id="rId5490" Type="http://schemas.openxmlformats.org/officeDocument/2006/relationships/hyperlink" Target="http://www.duke.edu/~charvey/Classes/wpg/bfgloss.htm" TargetMode="External"/><Relationship Id="rId6541" Type="http://schemas.openxmlformats.org/officeDocument/2006/relationships/hyperlink" Target="http://www.duke.edu/~charvey/Classes/wpg/bfglosw.htm" TargetMode="External"/><Relationship Id="rId10920" Type="http://schemas.openxmlformats.org/officeDocument/2006/relationships/hyperlink" Target="http://www.duke.edu/~charvey/Classes/wpg/bfglosc.htm" TargetMode="External"/><Relationship Id="rId15084" Type="http://schemas.openxmlformats.org/officeDocument/2006/relationships/hyperlink" Target="http://www.duke.edu/~charvey/Classes/wpg/bfglosm.htm" TargetMode="External"/><Relationship Id="rId16135" Type="http://schemas.openxmlformats.org/officeDocument/2006/relationships/hyperlink" Target="http://www.duke.edu/~charvey/Classes/wpg/bfglosh.htm" TargetMode="External"/><Relationship Id="rId17533" Type="http://schemas.openxmlformats.org/officeDocument/2006/relationships/hyperlink" Target="http://www.duke.edu/~charvey/Classes/wpg/bfglosm.htm" TargetMode="External"/><Relationship Id="rId20878" Type="http://schemas.openxmlformats.org/officeDocument/2006/relationships/hyperlink" Target="http://www.duke.edu/~charvey/Classes/wpg/bfglosp.htm" TargetMode="External"/><Relationship Id="rId21929" Type="http://schemas.openxmlformats.org/officeDocument/2006/relationships/hyperlink" Target="http://www.duke.edu/~charvey/Classes/wpg/bfglosm.htm" TargetMode="External"/><Relationship Id="rId23351" Type="http://schemas.openxmlformats.org/officeDocument/2006/relationships/hyperlink" Target="http://www.duke.edu/~charvey/Classes/wpg/bfglosf.htm" TargetMode="External"/><Relationship Id="rId25800" Type="http://schemas.openxmlformats.org/officeDocument/2006/relationships/hyperlink" Target="http://www.duke.edu/~charvey/Classes/wpg/bfglost.htm" TargetMode="External"/><Relationship Id="rId4092" Type="http://schemas.openxmlformats.org/officeDocument/2006/relationships/hyperlink" Target="http://www.duke.edu/~charvey/Classes/wpg/bfglosl.htm" TargetMode="External"/><Relationship Id="rId5143" Type="http://schemas.openxmlformats.org/officeDocument/2006/relationships/hyperlink" Target="http://www.duke.edu/~charvey/Classes/wpg/bfglosb.htm" TargetMode="External"/><Relationship Id="rId23004" Type="http://schemas.openxmlformats.org/officeDocument/2006/relationships/hyperlink" Target="http://www.duke.edu/~charvey/Classes/wpg/bfgloss.htm" TargetMode="External"/><Relationship Id="rId24402" Type="http://schemas.openxmlformats.org/officeDocument/2006/relationships/hyperlink" Target="http://www.duke.edu/~charvey/Classes/wpg/bfgloss.htm" TargetMode="External"/><Relationship Id="rId8366" Type="http://schemas.openxmlformats.org/officeDocument/2006/relationships/hyperlink" Target="http://www.duke.edu/~charvey/Classes/wpg/bfglost.htm" TargetMode="External"/><Relationship Id="rId9764" Type="http://schemas.openxmlformats.org/officeDocument/2006/relationships/hyperlink" Target="http://www.duke.edu/~charvey/Classes/wpg/bfglosc.htm" TargetMode="External"/><Relationship Id="rId11694" Type="http://schemas.openxmlformats.org/officeDocument/2006/relationships/hyperlink" Target="http://www.duke.edu/~charvey/Classes/wpg/bfglosi.htm" TargetMode="External"/><Relationship Id="rId12745" Type="http://schemas.openxmlformats.org/officeDocument/2006/relationships/hyperlink" Target="http://www.duke.edu/~charvey/Classes/wpg/bfgloss.htm" TargetMode="External"/><Relationship Id="rId19358" Type="http://schemas.openxmlformats.org/officeDocument/2006/relationships/hyperlink" Target="http://www.duke.edu/~charvey/Classes/wpg/bfgloss.htm" TargetMode="External"/><Relationship Id="rId26574" Type="http://schemas.openxmlformats.org/officeDocument/2006/relationships/hyperlink" Target="http://www.duke.edu/~charvey/Classes/wpg/bfglosl.htm" TargetMode="External"/><Relationship Id="rId1753" Type="http://schemas.openxmlformats.org/officeDocument/2006/relationships/hyperlink" Target="http://www.duke.edu/~charvey/Classes/wpg/bfglosi.htm" TargetMode="External"/><Relationship Id="rId2804" Type="http://schemas.openxmlformats.org/officeDocument/2006/relationships/hyperlink" Target="http://www.duke.edu/~charvey/Classes/wpg/bfglosc.htm" TargetMode="External"/><Relationship Id="rId8019" Type="http://schemas.openxmlformats.org/officeDocument/2006/relationships/hyperlink" Target="http://www.duke.edu/~charvey/Classes/wpg/bfglosi.htm" TargetMode="External"/><Relationship Id="rId9417" Type="http://schemas.openxmlformats.org/officeDocument/2006/relationships/hyperlink" Target="http://www.duke.edu/~charvey/Classes/wpg/bfglosp.htm" TargetMode="External"/><Relationship Id="rId10296" Type="http://schemas.openxmlformats.org/officeDocument/2006/relationships/hyperlink" Target="http://www.duke.edu/~charvey/Classes/wpg/bfglosc.htm" TargetMode="External"/><Relationship Id="rId11347" Type="http://schemas.openxmlformats.org/officeDocument/2006/relationships/hyperlink" Target="http://www.duke.edu/~charvey/Classes/wpg/bfglosl.htm" TargetMode="External"/><Relationship Id="rId15968" Type="http://schemas.openxmlformats.org/officeDocument/2006/relationships/hyperlink" Target="http://www.duke.edu/~charvey/Classes/wpg/bfglosp.htm" TargetMode="External"/><Relationship Id="rId25176" Type="http://schemas.openxmlformats.org/officeDocument/2006/relationships/hyperlink" Target="http://www.duke.edu/~charvey/Classes/wpg/bfglosi.htm" TargetMode="External"/><Relationship Id="rId26227" Type="http://schemas.openxmlformats.org/officeDocument/2006/relationships/hyperlink" Target="http://www.duke.edu/~charvey/Classes/wpg/bfglosd.htm" TargetMode="External"/><Relationship Id="rId1406" Type="http://schemas.openxmlformats.org/officeDocument/2006/relationships/hyperlink" Target="http://www.duke.edu/~charvey/Classes/wpg/bfglosr.htm" TargetMode="External"/><Relationship Id="rId4976" Type="http://schemas.openxmlformats.org/officeDocument/2006/relationships/hyperlink" Target="http://www.duke.edu/~charvey/Classes/wpg/bfglosf.htm" TargetMode="External"/><Relationship Id="rId17390" Type="http://schemas.openxmlformats.org/officeDocument/2006/relationships/hyperlink" Target="http://www.duke.edu/~charvey/Classes/wpg/bfglosb.htm" TargetMode="External"/><Relationship Id="rId18441" Type="http://schemas.openxmlformats.org/officeDocument/2006/relationships/hyperlink" Target="http://www.duke.edu/~charvey/Classes/wpg/bfglosp.htm" TargetMode="External"/><Relationship Id="rId21786" Type="http://schemas.openxmlformats.org/officeDocument/2006/relationships/hyperlink" Target="http://www.duke.edu/~charvey/Classes/wpg/bfglosm.htm" TargetMode="External"/><Relationship Id="rId22837" Type="http://schemas.openxmlformats.org/officeDocument/2006/relationships/hyperlink" Target="http://www.duke.edu/~charvey/Classes/wpg/bfgloss.htm" TargetMode="External"/><Relationship Id="rId3578" Type="http://schemas.openxmlformats.org/officeDocument/2006/relationships/hyperlink" Target="http://www.duke.edu/~charvey/Classes/wpg/bfglosd.htm" TargetMode="External"/><Relationship Id="rId4629" Type="http://schemas.openxmlformats.org/officeDocument/2006/relationships/hyperlink" Target="http://www.duke.edu/~charvey/Classes/wpg/bfglosd.htm" TargetMode="External"/><Relationship Id="rId8500" Type="http://schemas.openxmlformats.org/officeDocument/2006/relationships/hyperlink" Target="http://www.duke.edu/~charvey/Classes/wpg/bfgloss.htm" TargetMode="External"/><Relationship Id="rId10430" Type="http://schemas.openxmlformats.org/officeDocument/2006/relationships/hyperlink" Target="http://www.duke.edu/~charvey/Classes/wpg/bfgloso.htm" TargetMode="External"/><Relationship Id="rId17043" Type="http://schemas.openxmlformats.org/officeDocument/2006/relationships/hyperlink" Target="http://www.duke.edu/~charvey/Classes/wpg/bfgloso.htm" TargetMode="External"/><Relationship Id="rId20388" Type="http://schemas.openxmlformats.org/officeDocument/2006/relationships/hyperlink" Target="http://www.duke.edu/~charvey/Classes/wpg/bfglosl.htm" TargetMode="External"/><Relationship Id="rId21439" Type="http://schemas.openxmlformats.org/officeDocument/2006/relationships/hyperlink" Target="http://www.duke.edu/~charvey/Classes/wpg/bfglosi.htm" TargetMode="External"/><Relationship Id="rId25310" Type="http://schemas.openxmlformats.org/officeDocument/2006/relationships/hyperlink" Target="http://www.duke.edu/~charvey/Classes/wpg/bfglosb.htm" TargetMode="External"/><Relationship Id="rId499" Type="http://schemas.openxmlformats.org/officeDocument/2006/relationships/hyperlink" Target="http://www.duke.edu/~charvey/Classes/wpg/bfglosl.htm" TargetMode="External"/><Relationship Id="rId6051" Type="http://schemas.openxmlformats.org/officeDocument/2006/relationships/hyperlink" Target="http://www.duke.edu/~charvey/Classes/wpg/bfglost.htm" TargetMode="External"/><Relationship Id="rId7102" Type="http://schemas.openxmlformats.org/officeDocument/2006/relationships/hyperlink" Target="http://www.duke.edu/~charvey/Classes/wpg/bfglosb.htm" TargetMode="External"/><Relationship Id="rId9274" Type="http://schemas.openxmlformats.org/officeDocument/2006/relationships/hyperlink" Target="http://www.duke.edu/~charvey/Classes/wpg/bfglosd.htm" TargetMode="External"/><Relationship Id="rId13653" Type="http://schemas.openxmlformats.org/officeDocument/2006/relationships/hyperlink" Target="http://www.duke.edu/~charvey/Classes/wpg/bfglost.htm" TargetMode="External"/><Relationship Id="rId14704" Type="http://schemas.openxmlformats.org/officeDocument/2006/relationships/hyperlink" Target="http://www.duke.edu/~charvey/Classes/wpg/bfglosp.htm" TargetMode="External"/><Relationship Id="rId21920" Type="http://schemas.openxmlformats.org/officeDocument/2006/relationships/hyperlink" Target="http://www.duke.edu/~charvey/Classes/wpg/bfgloss.htm" TargetMode="External"/><Relationship Id="rId26084" Type="http://schemas.openxmlformats.org/officeDocument/2006/relationships/hyperlink" Target="http://www.duke.edu/~charvey/Classes/wpg/bfglosc.htm" TargetMode="External"/><Relationship Id="rId633" Type="http://schemas.openxmlformats.org/officeDocument/2006/relationships/hyperlink" Target="http://www.duke.edu/~charvey/Classes/wpg/bfglosr.htm" TargetMode="External"/><Relationship Id="rId980" Type="http://schemas.openxmlformats.org/officeDocument/2006/relationships/hyperlink" Target="http://www.duke.edu/~charvey/Classes/wpg/bfglosp.htm" TargetMode="External"/><Relationship Id="rId1263" Type="http://schemas.openxmlformats.org/officeDocument/2006/relationships/hyperlink" Target="http://www.duke.edu/~charvey/Classes/wpg/bfglosr.htm" TargetMode="External"/><Relationship Id="rId2314" Type="http://schemas.openxmlformats.org/officeDocument/2006/relationships/hyperlink" Target="http://www.duke.edu/~charvey/Classes/wpg/bfglose.htm" TargetMode="External"/><Relationship Id="rId2661" Type="http://schemas.openxmlformats.org/officeDocument/2006/relationships/hyperlink" Target="http://www.duke.edu/~charvey/Classes/wpg/bfgloso.htm" TargetMode="External"/><Relationship Id="rId3712" Type="http://schemas.openxmlformats.org/officeDocument/2006/relationships/hyperlink" Target="http://www.duke.edu/~charvey/Classes/wpg/bfgloso.htm" TargetMode="External"/><Relationship Id="rId12255" Type="http://schemas.openxmlformats.org/officeDocument/2006/relationships/hyperlink" Target="http://www.duke.edu/~charvey/Classes/wpg/bfglosp.htm" TargetMode="External"/><Relationship Id="rId13306" Type="http://schemas.openxmlformats.org/officeDocument/2006/relationships/hyperlink" Target="http://www.duke.edu/~charvey/Classes/wpg/bfglosl.htm" TargetMode="External"/><Relationship Id="rId16876" Type="http://schemas.openxmlformats.org/officeDocument/2006/relationships/hyperlink" Target="http://www.duke.edu/~charvey/Classes/wpg/bfglosc.htm" TargetMode="External"/><Relationship Id="rId17927" Type="http://schemas.openxmlformats.org/officeDocument/2006/relationships/hyperlink" Target="http://www.duke.edu/~charvey/Classes/wpg/bfglosa.htm" TargetMode="External"/><Relationship Id="rId20522" Type="http://schemas.openxmlformats.org/officeDocument/2006/relationships/hyperlink" Target="http://www.duke.edu/~charvey/Classes/wpg/bfgloss.htm" TargetMode="External"/><Relationship Id="rId5884" Type="http://schemas.openxmlformats.org/officeDocument/2006/relationships/hyperlink" Target="http://www.duke.edu/~charvey/Classes/wpg/bfglosp.htm" TargetMode="External"/><Relationship Id="rId6935" Type="http://schemas.openxmlformats.org/officeDocument/2006/relationships/hyperlink" Target="http://www.duke.edu/~charvey/Classes/wpg/bfglosi.htm" TargetMode="External"/><Relationship Id="rId15478" Type="http://schemas.openxmlformats.org/officeDocument/2006/relationships/hyperlink" Target="http://www.duke.edu/~charvey/Classes/wpg/bfglosc.htm" TargetMode="External"/><Relationship Id="rId16529" Type="http://schemas.openxmlformats.org/officeDocument/2006/relationships/hyperlink" Target="http://www.duke.edu/~charvey/Classes/wpg/bfgloss.htm" TargetMode="External"/><Relationship Id="rId22694" Type="http://schemas.openxmlformats.org/officeDocument/2006/relationships/hyperlink" Target="http://www.duke.edu/~charvey/Classes/wpg/bfglosi.htm" TargetMode="External"/><Relationship Id="rId23745" Type="http://schemas.openxmlformats.org/officeDocument/2006/relationships/hyperlink" Target="http://www.duke.edu/~charvey/Classes/wpg/bfglosf.htm" TargetMode="External"/><Relationship Id="rId3088" Type="http://schemas.openxmlformats.org/officeDocument/2006/relationships/hyperlink" Target="http://www.duke.edu/~charvey/Classes/wpg/bfglosb.htm" TargetMode="External"/><Relationship Id="rId4486" Type="http://schemas.openxmlformats.org/officeDocument/2006/relationships/hyperlink" Target="http://www.duke.edu/~charvey/Classes/wpg/bfglost.htm" TargetMode="External"/><Relationship Id="rId5537" Type="http://schemas.openxmlformats.org/officeDocument/2006/relationships/hyperlink" Target="http://www.duke.edu/~charvey/Classes/wpg/bfglosm.htm" TargetMode="External"/><Relationship Id="rId19002" Type="http://schemas.openxmlformats.org/officeDocument/2006/relationships/hyperlink" Target="http://www.duke.edu/~charvey/Classes/wpg/bfgloss.htm" TargetMode="External"/><Relationship Id="rId21296" Type="http://schemas.openxmlformats.org/officeDocument/2006/relationships/hyperlink" Target="http://www.duke.edu/~charvey/Classes/wpg/bfgloss.htm" TargetMode="External"/><Relationship Id="rId22347" Type="http://schemas.openxmlformats.org/officeDocument/2006/relationships/hyperlink" Target="http://www.duke.edu/~charvey/Classes/wpg/bfglosi.htm" TargetMode="External"/><Relationship Id="rId26968" Type="http://schemas.openxmlformats.org/officeDocument/2006/relationships/hyperlink" Target="http://www.duke.edu/~charvey/Classes/wpg/bfglosr.htm" TargetMode="External"/><Relationship Id="rId4139" Type="http://schemas.openxmlformats.org/officeDocument/2006/relationships/hyperlink" Target="http://www.duke.edu/~charvey/Classes/wpg/bfglosc.htm" TargetMode="External"/><Relationship Id="rId8010" Type="http://schemas.openxmlformats.org/officeDocument/2006/relationships/hyperlink" Target="http://www.duke.edu/~charvey/Classes/wpg/bfglosa.htm" TargetMode="External"/><Relationship Id="rId14561" Type="http://schemas.openxmlformats.org/officeDocument/2006/relationships/hyperlink" Target="http://www.duke.edu/~charvey/Classes/wpg/bfglosr.htm" TargetMode="External"/><Relationship Id="rId4620" Type="http://schemas.openxmlformats.org/officeDocument/2006/relationships/hyperlink" Target="http://www.duke.edu/~charvey/Classes/wpg/bfglosd.htm" TargetMode="External"/><Relationship Id="rId13163" Type="http://schemas.openxmlformats.org/officeDocument/2006/relationships/hyperlink" Target="http://www.duke.edu/~charvey/Classes/wpg/bfglose.htm" TargetMode="External"/><Relationship Id="rId14214" Type="http://schemas.openxmlformats.org/officeDocument/2006/relationships/hyperlink" Target="http://www.duke.edu/~charvey/Classes/wpg/bfglosi.htm" TargetMode="External"/><Relationship Id="rId15612" Type="http://schemas.openxmlformats.org/officeDocument/2006/relationships/hyperlink" Target="http://www.duke.edu/~charvey/Classes/wpg/bfglosi.htm" TargetMode="External"/><Relationship Id="rId21430" Type="http://schemas.openxmlformats.org/officeDocument/2006/relationships/hyperlink" Target="http://www.duke.edu/~charvey/Classes/wpg/bfglosi.htm" TargetMode="External"/><Relationship Id="rId490" Type="http://schemas.openxmlformats.org/officeDocument/2006/relationships/hyperlink" Target="http://www.duke.edu/~charvey/Classes/wpg/bfglosf.htm" TargetMode="External"/><Relationship Id="rId2171" Type="http://schemas.openxmlformats.org/officeDocument/2006/relationships/hyperlink" Target="http://www.duke.edu/~charvey/Classes/wpg/bfglosi.htm" TargetMode="External"/><Relationship Id="rId3222" Type="http://schemas.openxmlformats.org/officeDocument/2006/relationships/hyperlink" Target="http://www.duke.edu/~charvey/Classes/wpg/bfglosa.htm" TargetMode="External"/><Relationship Id="rId17784" Type="http://schemas.openxmlformats.org/officeDocument/2006/relationships/hyperlink" Target="http://www.duke.edu/~charvey/Classes/wpg/bfglosf.htm" TargetMode="External"/><Relationship Id="rId18835" Type="http://schemas.openxmlformats.org/officeDocument/2006/relationships/hyperlink" Target="http://www.duke.edu/~charvey/Classes/wpg/bfglosp.htm" TargetMode="External"/><Relationship Id="rId20032" Type="http://schemas.openxmlformats.org/officeDocument/2006/relationships/hyperlink" Target="http://www.duke.edu/~charvey/Classes/wpg/bfglosg.htm" TargetMode="External"/><Relationship Id="rId143" Type="http://schemas.openxmlformats.org/officeDocument/2006/relationships/hyperlink" Target="http://www.duke.edu/~charvey/Classes/wpg/bfglosb.htm" TargetMode="External"/><Relationship Id="rId5394" Type="http://schemas.openxmlformats.org/officeDocument/2006/relationships/hyperlink" Target="http://www.duke.edu/~charvey/Classes/wpg/bfglosm.htm" TargetMode="External"/><Relationship Id="rId6445" Type="http://schemas.openxmlformats.org/officeDocument/2006/relationships/hyperlink" Target="http://www.duke.edu/~charvey/Classes/wpg/bfglosq.htm" TargetMode="External"/><Relationship Id="rId6792" Type="http://schemas.openxmlformats.org/officeDocument/2006/relationships/hyperlink" Target="http://www.duke.edu/~charvey/Classes/wpg/bfglosi.htm" TargetMode="External"/><Relationship Id="rId7843" Type="http://schemas.openxmlformats.org/officeDocument/2006/relationships/hyperlink" Target="http://www.duke.edu/~charvey/Classes/wpg/bfglosc.htm" TargetMode="External"/><Relationship Id="rId10824" Type="http://schemas.openxmlformats.org/officeDocument/2006/relationships/hyperlink" Target="http://www.duke.edu/~charvey/Classes/wpg/bfglosc.htm" TargetMode="External"/><Relationship Id="rId16386" Type="http://schemas.openxmlformats.org/officeDocument/2006/relationships/hyperlink" Target="http://www.duke.edu/~charvey/Classes/wpg/bfglosr.htm" TargetMode="External"/><Relationship Id="rId17437" Type="http://schemas.openxmlformats.org/officeDocument/2006/relationships/hyperlink" Target="http://www.duke.edu/~charvey/Classes/wpg/bfglosp.htm" TargetMode="External"/><Relationship Id="rId24653" Type="http://schemas.openxmlformats.org/officeDocument/2006/relationships/hyperlink" Target="http://www.duke.edu/~charvey/Classes/wpg/bfglost.htm" TargetMode="External"/><Relationship Id="rId25704" Type="http://schemas.openxmlformats.org/officeDocument/2006/relationships/hyperlink" Target="http://www.duke.edu/~charvey/Classes/wpg/bfglosi.htm" TargetMode="External"/><Relationship Id="rId9" Type="http://schemas.openxmlformats.org/officeDocument/2006/relationships/hyperlink" Target="http://www.duke.edu/~charvey/Classes/wpg/bfglosa.htm" TargetMode="External"/><Relationship Id="rId5047" Type="http://schemas.openxmlformats.org/officeDocument/2006/relationships/hyperlink" Target="http://www.duke.edu/~charvey/Classes/wpg/bfglosi.htm" TargetMode="External"/><Relationship Id="rId12996" Type="http://schemas.openxmlformats.org/officeDocument/2006/relationships/hyperlink" Target="http://www.duke.edu/~charvey/Classes/wpg/bfglosi.htm" TargetMode="External"/><Relationship Id="rId16039" Type="http://schemas.openxmlformats.org/officeDocument/2006/relationships/hyperlink" Target="http://www.duke.edu/~charvey/Classes/wpg/bfglosf.htm" TargetMode="External"/><Relationship Id="rId23255" Type="http://schemas.openxmlformats.org/officeDocument/2006/relationships/hyperlink" Target="http://www.duke.edu/~charvey/Classes/wpg/bfglost.htm" TargetMode="External"/><Relationship Id="rId24306" Type="http://schemas.openxmlformats.org/officeDocument/2006/relationships/hyperlink" Target="http://www.duke.edu/~charvey/Classes/wpg/bfglosi.htm" TargetMode="External"/><Relationship Id="rId9668" Type="http://schemas.openxmlformats.org/officeDocument/2006/relationships/hyperlink" Target="http://www.duke.edu/~charvey/Classes/wpg/bfgloso.htm" TargetMode="External"/><Relationship Id="rId11598" Type="http://schemas.openxmlformats.org/officeDocument/2006/relationships/hyperlink" Target="http://www.duke.edu/~charvey/Classes/wpg/bfglosb.htm" TargetMode="External"/><Relationship Id="rId12649" Type="http://schemas.openxmlformats.org/officeDocument/2006/relationships/hyperlink" Target="http://www.duke.edu/~charvey/Classes/wpg/bfgloss.htm" TargetMode="External"/><Relationship Id="rId16520" Type="http://schemas.openxmlformats.org/officeDocument/2006/relationships/hyperlink" Target="http://www.duke.edu/~charvey/Classes/wpg/bfglosl.htm" TargetMode="External"/><Relationship Id="rId20916" Type="http://schemas.openxmlformats.org/officeDocument/2006/relationships/hyperlink" Target="http://www.duke.edu/~charvey/Classes/wpg/bfglosb.htm" TargetMode="External"/><Relationship Id="rId26478" Type="http://schemas.openxmlformats.org/officeDocument/2006/relationships/hyperlink" Target="http://www.duke.edu/~charvey/Classes/wpg/bfglosr.htm" TargetMode="External"/><Relationship Id="rId1657" Type="http://schemas.openxmlformats.org/officeDocument/2006/relationships/hyperlink" Target="http://www.duke.edu/~charvey/Classes/wpg/bfglosi.htm" TargetMode="External"/><Relationship Id="rId2708" Type="http://schemas.openxmlformats.org/officeDocument/2006/relationships/hyperlink" Target="http://www.duke.edu/~charvey/Classes/wpg/bfglost.htm" TargetMode="External"/><Relationship Id="rId14071" Type="http://schemas.openxmlformats.org/officeDocument/2006/relationships/hyperlink" Target="http://www.duke.edu/~charvey/Classes/wpg/bfglosc.htm" TargetMode="External"/><Relationship Id="rId15122" Type="http://schemas.openxmlformats.org/officeDocument/2006/relationships/hyperlink" Target="http://www.duke.edu/~charvey/Classes/wpg/bfglosm.htm" TargetMode="External"/><Relationship Id="rId18692" Type="http://schemas.openxmlformats.org/officeDocument/2006/relationships/hyperlink" Target="http://www.duke.edu/~charvey/Classes/wpg/bfgloss.htm" TargetMode="External"/><Relationship Id="rId4130" Type="http://schemas.openxmlformats.org/officeDocument/2006/relationships/hyperlink" Target="http://www.duke.edu/~charvey/Classes/wpg/bfgloss.htm" TargetMode="External"/><Relationship Id="rId8751" Type="http://schemas.openxmlformats.org/officeDocument/2006/relationships/hyperlink" Target="http://www.duke.edu/~charvey/Classes/wpg/bfglosi.htm" TargetMode="External"/><Relationship Id="rId9802" Type="http://schemas.openxmlformats.org/officeDocument/2006/relationships/hyperlink" Target="http://www.duke.edu/~charvey/Classes/wpg/bfglosr.htm" TargetMode="External"/><Relationship Id="rId17294" Type="http://schemas.openxmlformats.org/officeDocument/2006/relationships/hyperlink" Target="http://www.duke.edu/~charvey/Classes/wpg/bfglosb.htm" TargetMode="External"/><Relationship Id="rId18345" Type="http://schemas.openxmlformats.org/officeDocument/2006/relationships/hyperlink" Target="http://www.duke.edu/~charvey/Classes/wpg/bfglosc.htm" TargetMode="External"/><Relationship Id="rId19743" Type="http://schemas.openxmlformats.org/officeDocument/2006/relationships/hyperlink" Target="http://www.duke.edu/~charvey/Classes/wpg/bfglosr.htm" TargetMode="External"/><Relationship Id="rId25561" Type="http://schemas.openxmlformats.org/officeDocument/2006/relationships/hyperlink" Target="http://www.duke.edu/~charvey/Classes/wpg/bfglosp.htm" TargetMode="External"/><Relationship Id="rId16" Type="http://schemas.openxmlformats.org/officeDocument/2006/relationships/hyperlink" Target="http://www.duke.edu/~charvey/Classes/wpg/bfglosa.htm" TargetMode="External"/><Relationship Id="rId7353" Type="http://schemas.openxmlformats.org/officeDocument/2006/relationships/hyperlink" Target="http://www.duke.edu/~charvey/Classes/wpg/bfglosi.htm" TargetMode="External"/><Relationship Id="rId8404" Type="http://schemas.openxmlformats.org/officeDocument/2006/relationships/hyperlink" Target="http://www.duke.edu/~charvey/Classes/wpg/bfglose.htm" TargetMode="External"/><Relationship Id="rId10681" Type="http://schemas.openxmlformats.org/officeDocument/2006/relationships/hyperlink" Target="http://www.duke.edu/~charvey/Classes/wpg/bfglosm.htm" TargetMode="External"/><Relationship Id="rId11732" Type="http://schemas.openxmlformats.org/officeDocument/2006/relationships/hyperlink" Target="http://www.duke.edu/~charvey/Classes/wpg/bfglosb.htm" TargetMode="External"/><Relationship Id="rId24163" Type="http://schemas.openxmlformats.org/officeDocument/2006/relationships/hyperlink" Target="http://www.duke.edu/~charvey/Classes/wpg/bfglosb.htm" TargetMode="External"/><Relationship Id="rId25214" Type="http://schemas.openxmlformats.org/officeDocument/2006/relationships/hyperlink" Target="http://www.duke.edu/~charvey/Classes/wpg/bfgloss.htm" TargetMode="External"/><Relationship Id="rId26612" Type="http://schemas.openxmlformats.org/officeDocument/2006/relationships/hyperlink" Target="http://www.duke.edu/~charvey/Classes/wpg/bfglosi.htm" TargetMode="External"/><Relationship Id="rId7006" Type="http://schemas.openxmlformats.org/officeDocument/2006/relationships/hyperlink" Target="http://www.duke.edu/~charvey/Classes/wpg/bfglosi.htm" TargetMode="External"/><Relationship Id="rId10334" Type="http://schemas.openxmlformats.org/officeDocument/2006/relationships/hyperlink" Target="http://www.duke.edu/~charvey/Classes/wpg/bfglosg.htm" TargetMode="External"/><Relationship Id="rId14955" Type="http://schemas.openxmlformats.org/officeDocument/2006/relationships/hyperlink" Target="http://www.duke.edu/~charvey/Classes/wpg/bfglosi.htm" TargetMode="External"/><Relationship Id="rId3963" Type="http://schemas.openxmlformats.org/officeDocument/2006/relationships/hyperlink" Target="http://www.duke.edu/~charvey/Classes/wpg/bfglosp.htm" TargetMode="External"/><Relationship Id="rId9178" Type="http://schemas.openxmlformats.org/officeDocument/2006/relationships/hyperlink" Target="http://www.duke.edu/~charvey/Classes/wpg/bfglosb.htm" TargetMode="External"/><Relationship Id="rId13557" Type="http://schemas.openxmlformats.org/officeDocument/2006/relationships/hyperlink" Target="http://www.duke.edu/~charvey/Classes/wpg/bfglose.htm" TargetMode="External"/><Relationship Id="rId14608" Type="http://schemas.openxmlformats.org/officeDocument/2006/relationships/hyperlink" Target="http://www.duke.edu/~charvey/Classes/wpg/bfglosf.htm" TargetMode="External"/><Relationship Id="rId20773" Type="http://schemas.openxmlformats.org/officeDocument/2006/relationships/hyperlink" Target="http://www.duke.edu/~charvey/Classes/wpg/bfglosr.htm" TargetMode="External"/><Relationship Id="rId21824" Type="http://schemas.openxmlformats.org/officeDocument/2006/relationships/hyperlink" Target="http://www.duke.edu/~charvey/Classes/wpg/bfglosd.htm" TargetMode="External"/><Relationship Id="rId884" Type="http://schemas.openxmlformats.org/officeDocument/2006/relationships/hyperlink" Target="http://www.duke.edu/~charvey/Classes/wpg/bfglosa.htm" TargetMode="External"/><Relationship Id="rId2565" Type="http://schemas.openxmlformats.org/officeDocument/2006/relationships/hyperlink" Target="http://www.duke.edu/~charvey/Classes/wpg/bfglosc.htm" TargetMode="External"/><Relationship Id="rId3616" Type="http://schemas.openxmlformats.org/officeDocument/2006/relationships/hyperlink" Target="http://www.duke.edu/~charvey/Classes/wpg/bfglost.htm" TargetMode="External"/><Relationship Id="rId12159" Type="http://schemas.openxmlformats.org/officeDocument/2006/relationships/hyperlink" Target="http://www.duke.edu/~charvey/Classes/wpg/bfglosp.htm" TargetMode="External"/><Relationship Id="rId16030" Type="http://schemas.openxmlformats.org/officeDocument/2006/relationships/hyperlink" Target="http://www.duke.edu/~charvey/Classes/wpg/bfglosb.htm" TargetMode="External"/><Relationship Id="rId20426" Type="http://schemas.openxmlformats.org/officeDocument/2006/relationships/hyperlink" Target="http://www.duke.edu/~charvey/Classes/wpg/bfglosb.htm" TargetMode="External"/><Relationship Id="rId23996" Type="http://schemas.openxmlformats.org/officeDocument/2006/relationships/hyperlink" Target="http://www.duke.edu/~charvey/Classes/wpg/bfglosd.htm" TargetMode="External"/><Relationship Id="rId537" Type="http://schemas.openxmlformats.org/officeDocument/2006/relationships/hyperlink" Target="http://www.duke.edu/~charvey/Classes/wpg/bfgloss.htm" TargetMode="External"/><Relationship Id="rId1167" Type="http://schemas.openxmlformats.org/officeDocument/2006/relationships/hyperlink" Target="http://www.duke.edu/~charvey/Classes/wpg/bfglosa.htm" TargetMode="External"/><Relationship Id="rId2218" Type="http://schemas.openxmlformats.org/officeDocument/2006/relationships/hyperlink" Target="http://www.duke.edu/~charvey/Classes/wpg/bfglosn.htm" TargetMode="External"/><Relationship Id="rId5788" Type="http://schemas.openxmlformats.org/officeDocument/2006/relationships/hyperlink" Target="http://www.duke.edu/~charvey/Classes/wpg/bfglosu.htm" TargetMode="External"/><Relationship Id="rId6839" Type="http://schemas.openxmlformats.org/officeDocument/2006/relationships/hyperlink" Target="http://www.duke.edu/~charvey/Classes/wpg/bfgloss.htm" TargetMode="External"/><Relationship Id="rId12640" Type="http://schemas.openxmlformats.org/officeDocument/2006/relationships/hyperlink" Target="http://www.duke.edu/~charvey/Classes/wpg/bfglosi.htm" TargetMode="External"/><Relationship Id="rId19253" Type="http://schemas.openxmlformats.org/officeDocument/2006/relationships/hyperlink" Target="http://www.duke.edu/~charvey/Classes/wpg/bfglosq.htm" TargetMode="External"/><Relationship Id="rId22598" Type="http://schemas.openxmlformats.org/officeDocument/2006/relationships/hyperlink" Target="http://www.duke.edu/~charvey/Classes/wpg/bfglose.htm" TargetMode="External"/><Relationship Id="rId23649" Type="http://schemas.openxmlformats.org/officeDocument/2006/relationships/hyperlink" Target="http://www.duke.edu/~charvey/Classes/wpg/bfgloss.htm" TargetMode="External"/><Relationship Id="rId8261" Type="http://schemas.openxmlformats.org/officeDocument/2006/relationships/hyperlink" Target="http://www.duke.edu/~charvey/Classes/wpg/bfglosa.htm" TargetMode="External"/><Relationship Id="rId9312" Type="http://schemas.openxmlformats.org/officeDocument/2006/relationships/hyperlink" Target="http://www.duke.edu/~charvey/Classes/wpg/bfglosb.htm" TargetMode="External"/><Relationship Id="rId10191" Type="http://schemas.openxmlformats.org/officeDocument/2006/relationships/hyperlink" Target="http://www.duke.edu/~charvey/Classes/wpg/bfglosg.htm" TargetMode="External"/><Relationship Id="rId11242" Type="http://schemas.openxmlformats.org/officeDocument/2006/relationships/hyperlink" Target="http://www.duke.edu/~charvey/Classes/wpg/bfglosc.htm" TargetMode="External"/><Relationship Id="rId25071" Type="http://schemas.openxmlformats.org/officeDocument/2006/relationships/hyperlink" Target="http://www.duke.edu/~charvey/Classes/wpg/bfglosr.htm" TargetMode="External"/><Relationship Id="rId26122" Type="http://schemas.openxmlformats.org/officeDocument/2006/relationships/hyperlink" Target="http://www.duke.edu/~charvey/Classes/wpg/bfglosr.htm" TargetMode="External"/><Relationship Id="rId1301" Type="http://schemas.openxmlformats.org/officeDocument/2006/relationships/hyperlink" Target="http://www.duke.edu/~charvey/Classes/wpg/bfglosf.htm" TargetMode="External"/><Relationship Id="rId15863" Type="http://schemas.openxmlformats.org/officeDocument/2006/relationships/hyperlink" Target="http://www.duke.edu/~charvey/Classes/wpg/bfglosp.htm" TargetMode="External"/><Relationship Id="rId16914" Type="http://schemas.openxmlformats.org/officeDocument/2006/relationships/hyperlink" Target="http://www.duke.edu/~charvey/Classes/wpg/bfglost.htm" TargetMode="External"/><Relationship Id="rId3473" Type="http://schemas.openxmlformats.org/officeDocument/2006/relationships/hyperlink" Target="http://www.duke.edu/~charvey/Classes/wpg/bfglosb.htm" TargetMode="External"/><Relationship Id="rId4524" Type="http://schemas.openxmlformats.org/officeDocument/2006/relationships/hyperlink" Target="http://www.duke.edu/~charvey/Classes/wpg/bfglosp.htm" TargetMode="External"/><Relationship Id="rId4871" Type="http://schemas.openxmlformats.org/officeDocument/2006/relationships/hyperlink" Target="http://www.duke.edu/~charvey/Classes/wpg/bfglosb.htm" TargetMode="External"/><Relationship Id="rId5922" Type="http://schemas.openxmlformats.org/officeDocument/2006/relationships/hyperlink" Target="http://www.duke.edu/~charvey/Classes/wpg/bfglosc.htm" TargetMode="External"/><Relationship Id="rId13067" Type="http://schemas.openxmlformats.org/officeDocument/2006/relationships/hyperlink" Target="http://www.duke.edu/~charvey/Classes/wpg/bfglost.htm" TargetMode="External"/><Relationship Id="rId14465" Type="http://schemas.openxmlformats.org/officeDocument/2006/relationships/hyperlink" Target="http://www.duke.edu/~charvey/Classes/wpg/bfgloso.htm" TargetMode="External"/><Relationship Id="rId15516" Type="http://schemas.openxmlformats.org/officeDocument/2006/relationships/hyperlink" Target="http://www.duke.edu/~charvey/Classes/wpg/bfglose.htm" TargetMode="External"/><Relationship Id="rId20283" Type="http://schemas.openxmlformats.org/officeDocument/2006/relationships/hyperlink" Target="http://www.duke.edu/~charvey/Classes/wpg/bfglosm.htm" TargetMode="External"/><Relationship Id="rId21681" Type="http://schemas.openxmlformats.org/officeDocument/2006/relationships/hyperlink" Target="http://www.duke.edu/~charvey/Classes/wpg/bfglosi.htm" TargetMode="External"/><Relationship Id="rId22732" Type="http://schemas.openxmlformats.org/officeDocument/2006/relationships/hyperlink" Target="http://www.duke.edu/~charvey/Classes/wpg/bfglose.htm" TargetMode="External"/><Relationship Id="rId394" Type="http://schemas.openxmlformats.org/officeDocument/2006/relationships/hyperlink" Target="http://www.duke.edu/~charvey/Classes/wpg/bfglosi.htm" TargetMode="External"/><Relationship Id="rId2075" Type="http://schemas.openxmlformats.org/officeDocument/2006/relationships/hyperlink" Target="http://www.duke.edu/~charvey/Classes/wpg/bfglosv.htm" TargetMode="External"/><Relationship Id="rId3126" Type="http://schemas.openxmlformats.org/officeDocument/2006/relationships/hyperlink" Target="http://www.duke.edu/~charvey/Classes/wpg/bfglosm.htm" TargetMode="External"/><Relationship Id="rId14118" Type="http://schemas.openxmlformats.org/officeDocument/2006/relationships/hyperlink" Target="http://www.duke.edu/~charvey/Classes/wpg/bfglosi.htm" TargetMode="External"/><Relationship Id="rId17688" Type="http://schemas.openxmlformats.org/officeDocument/2006/relationships/hyperlink" Target="http://www.duke.edu/~charvey/Classes/wpg/bfgloso.htm" TargetMode="External"/><Relationship Id="rId18739" Type="http://schemas.openxmlformats.org/officeDocument/2006/relationships/hyperlink" Target="http://www.duke.edu/~charvey/Classes/wpg/bfglosi.htm" TargetMode="External"/><Relationship Id="rId21334" Type="http://schemas.openxmlformats.org/officeDocument/2006/relationships/hyperlink" Target="http://www.duke.edu/~charvey/Classes/wpg/bfglosm.htm" TargetMode="External"/><Relationship Id="rId25955" Type="http://schemas.openxmlformats.org/officeDocument/2006/relationships/hyperlink" Target="http://www.duke.edu/~charvey/Classes/wpg/bfglosr.htm" TargetMode="External"/><Relationship Id="rId5298" Type="http://schemas.openxmlformats.org/officeDocument/2006/relationships/hyperlink" Target="http://www.duke.edu/~charvey/Classes/wpg/bfglosl.htm" TargetMode="External"/><Relationship Id="rId6696" Type="http://schemas.openxmlformats.org/officeDocument/2006/relationships/hyperlink" Target="http://www.duke.edu/~charvey/Classes/wpg/bfglosc.htm" TargetMode="External"/><Relationship Id="rId7747" Type="http://schemas.openxmlformats.org/officeDocument/2006/relationships/hyperlink" Target="http://www.duke.edu/~charvey/Classes/wpg/bfgloss.htm" TargetMode="External"/><Relationship Id="rId10728" Type="http://schemas.openxmlformats.org/officeDocument/2006/relationships/hyperlink" Target="http://www.duke.edu/~charvey/Classes/wpg/bfgloss.htm" TargetMode="External"/><Relationship Id="rId24557" Type="http://schemas.openxmlformats.org/officeDocument/2006/relationships/hyperlink" Target="http://www.duke.edu/~charvey/Classes/wpg/bfglosa.htm" TargetMode="External"/><Relationship Id="rId25608" Type="http://schemas.openxmlformats.org/officeDocument/2006/relationships/hyperlink" Target="http://www.duke.edu/~charvey/Classes/wpg/bfglosi.htm" TargetMode="External"/><Relationship Id="rId6349" Type="http://schemas.openxmlformats.org/officeDocument/2006/relationships/hyperlink" Target="http://www.duke.edu/~charvey/Classes/wpg/bfglosr.htm" TargetMode="External"/><Relationship Id="rId12150" Type="http://schemas.openxmlformats.org/officeDocument/2006/relationships/hyperlink" Target="http://www.duke.edu/~charvey/Classes/wpg/bfglosi.htm" TargetMode="External"/><Relationship Id="rId13201" Type="http://schemas.openxmlformats.org/officeDocument/2006/relationships/hyperlink" Target="http://www.duke.edu/~charvey/Classes/wpg/bfgloso.htm" TargetMode="External"/><Relationship Id="rId16771" Type="http://schemas.openxmlformats.org/officeDocument/2006/relationships/hyperlink" Target="http://www.duke.edu/~charvey/Classes/wpg/bfglosi.htm" TargetMode="External"/><Relationship Id="rId23159" Type="http://schemas.openxmlformats.org/officeDocument/2006/relationships/hyperlink" Target="http://www.duke.edu/~charvey/Classes/wpg/bfglosd.htm" TargetMode="External"/><Relationship Id="rId2959" Type="http://schemas.openxmlformats.org/officeDocument/2006/relationships/hyperlink" Target="http://www.duke.edu/~charvey/Classes/wpg/bfglosp.htm" TargetMode="External"/><Relationship Id="rId6830" Type="http://schemas.openxmlformats.org/officeDocument/2006/relationships/hyperlink" Target="http://www.duke.edu/~charvey/Classes/wpg/bfglosc.htm" TargetMode="External"/><Relationship Id="rId15373" Type="http://schemas.openxmlformats.org/officeDocument/2006/relationships/hyperlink" Target="http://www.duke.edu/~charvey/Classes/wpg/bfglosb.htm" TargetMode="External"/><Relationship Id="rId16424" Type="http://schemas.openxmlformats.org/officeDocument/2006/relationships/hyperlink" Target="http://www.duke.edu/~charvey/Classes/wpg/bfglose.htm" TargetMode="External"/><Relationship Id="rId17822" Type="http://schemas.openxmlformats.org/officeDocument/2006/relationships/hyperlink" Target="http://www.duke.edu/~charvey/Classes/wpg/bfgloso.htm" TargetMode="External"/><Relationship Id="rId23640" Type="http://schemas.openxmlformats.org/officeDocument/2006/relationships/hyperlink" Target="http://www.duke.edu/~charvey/Classes/wpg/bfglost.htm" TargetMode="External"/><Relationship Id="rId4381" Type="http://schemas.openxmlformats.org/officeDocument/2006/relationships/hyperlink" Target="http://www.duke.edu/~charvey/Classes/wpg/bfglosp.htm" TargetMode="External"/><Relationship Id="rId5432" Type="http://schemas.openxmlformats.org/officeDocument/2006/relationships/hyperlink" Target="http://www.duke.edu/~charvey/Classes/wpg/bfglosc.htm" TargetMode="External"/><Relationship Id="rId15026" Type="http://schemas.openxmlformats.org/officeDocument/2006/relationships/hyperlink" Target="http://www.duke.edu/~charvey/Classes/wpg/bfglosf.htm" TargetMode="External"/><Relationship Id="rId19994" Type="http://schemas.openxmlformats.org/officeDocument/2006/relationships/hyperlink" Target="http://www.duke.edu/~charvey/Classes/wpg/bfglosr.htm" TargetMode="External"/><Relationship Id="rId21191" Type="http://schemas.openxmlformats.org/officeDocument/2006/relationships/hyperlink" Target="http://www.duke.edu/~charvey/Classes/wpg/bfglosr.htm" TargetMode="External"/><Relationship Id="rId22242" Type="http://schemas.openxmlformats.org/officeDocument/2006/relationships/hyperlink" Target="http://www.duke.edu/~charvey/Classes/wpg/bfglosm.htm" TargetMode="External"/><Relationship Id="rId4034" Type="http://schemas.openxmlformats.org/officeDocument/2006/relationships/hyperlink" Target="http://www.duke.edu/~charvey/Classes/wpg/bfgloss.htm" TargetMode="External"/><Relationship Id="rId8655" Type="http://schemas.openxmlformats.org/officeDocument/2006/relationships/hyperlink" Target="http://www.duke.edu/~charvey/Classes/wpg/bfglosf.htm" TargetMode="External"/><Relationship Id="rId11983" Type="http://schemas.openxmlformats.org/officeDocument/2006/relationships/hyperlink" Target="http://www.duke.edu/~charvey/Classes/wpg/bfgloss.htm" TargetMode="External"/><Relationship Id="rId17198" Type="http://schemas.openxmlformats.org/officeDocument/2006/relationships/hyperlink" Target="http://www.duke.edu/~charvey/Classes/wpg/bfglosf.htm" TargetMode="External"/><Relationship Id="rId18249" Type="http://schemas.openxmlformats.org/officeDocument/2006/relationships/hyperlink" Target="http://www.duke.edu/~charvey/Classes/wpg/bfglosp.htm" TargetMode="External"/><Relationship Id="rId18596" Type="http://schemas.openxmlformats.org/officeDocument/2006/relationships/hyperlink" Target="http://www.duke.edu/~charvey/Classes/wpg/bfglosm.htm" TargetMode="External"/><Relationship Id="rId19647" Type="http://schemas.openxmlformats.org/officeDocument/2006/relationships/hyperlink" Target="http://www.duke.edu/~charvey/Classes/wpg/bfglosi.htm" TargetMode="External"/><Relationship Id="rId26863" Type="http://schemas.openxmlformats.org/officeDocument/2006/relationships/hyperlink" Target="http://www.duke.edu/~charvey/Classes/wpg/bfglosp.htm" TargetMode="External"/><Relationship Id="rId7257" Type="http://schemas.openxmlformats.org/officeDocument/2006/relationships/hyperlink" Target="http://www.duke.edu/~charvey/Classes/wpg/bfglosd.htm" TargetMode="External"/><Relationship Id="rId8308" Type="http://schemas.openxmlformats.org/officeDocument/2006/relationships/hyperlink" Target="http://www.duke.edu/~charvey/Classes/wpg/bfglosa.htm" TargetMode="External"/><Relationship Id="rId9706" Type="http://schemas.openxmlformats.org/officeDocument/2006/relationships/hyperlink" Target="http://www.duke.edu/~charvey/Classes/wpg/bfglose.htm" TargetMode="External"/><Relationship Id="rId10585" Type="http://schemas.openxmlformats.org/officeDocument/2006/relationships/hyperlink" Target="http://www.duke.edu/~charvey/Classes/wpg/bfglosi.htm" TargetMode="External"/><Relationship Id="rId11636" Type="http://schemas.openxmlformats.org/officeDocument/2006/relationships/hyperlink" Target="http://www.duke.edu/~charvey/Classes/wpg/bfglosd.htm" TargetMode="External"/><Relationship Id="rId24067" Type="http://schemas.openxmlformats.org/officeDocument/2006/relationships/hyperlink" Target="http://www.duke.edu/~charvey/Classes/wpg/bfglost.htm" TargetMode="External"/><Relationship Id="rId25118" Type="http://schemas.openxmlformats.org/officeDocument/2006/relationships/hyperlink" Target="http://www.duke.edu/~charvey/Classes/wpg/bfglosi.htm" TargetMode="External"/><Relationship Id="rId25465" Type="http://schemas.openxmlformats.org/officeDocument/2006/relationships/hyperlink" Target="http://www.duke.edu/~charvey/Classes/wpg/bfgloso.htm" TargetMode="External"/><Relationship Id="rId26516" Type="http://schemas.openxmlformats.org/officeDocument/2006/relationships/hyperlink" Target="http://www.duke.edu/~charvey/Classes/wpg/bfglosc.htm" TargetMode="External"/><Relationship Id="rId10238" Type="http://schemas.openxmlformats.org/officeDocument/2006/relationships/hyperlink" Target="http://www.duke.edu/~charvey/Classes/wpg/bfglosr.htm" TargetMode="External"/><Relationship Id="rId14859" Type="http://schemas.openxmlformats.org/officeDocument/2006/relationships/hyperlink" Target="http://www.duke.edu/~charvey/Classes/wpg/bfgloso.htm" TargetMode="External"/><Relationship Id="rId18730" Type="http://schemas.openxmlformats.org/officeDocument/2006/relationships/hyperlink" Target="http://www.duke.edu/~charvey/Classes/wpg/bfglosb.htm" TargetMode="External"/><Relationship Id="rId3867" Type="http://schemas.openxmlformats.org/officeDocument/2006/relationships/hyperlink" Target="http://www.duke.edu/~charvey/Classes/wpg/bfglost.htm" TargetMode="External"/><Relationship Id="rId4918" Type="http://schemas.openxmlformats.org/officeDocument/2006/relationships/hyperlink" Target="http://www.duke.edu/~charvey/Classes/wpg/bfglosd.htm" TargetMode="External"/><Relationship Id="rId16281" Type="http://schemas.openxmlformats.org/officeDocument/2006/relationships/hyperlink" Target="http://www.duke.edu/~charvey/Classes/wpg/bfglosa.htm" TargetMode="External"/><Relationship Id="rId17332" Type="http://schemas.openxmlformats.org/officeDocument/2006/relationships/hyperlink" Target="http://www.duke.edu/~charvey/Classes/wpg/bfgloss.htm" TargetMode="External"/><Relationship Id="rId20677" Type="http://schemas.openxmlformats.org/officeDocument/2006/relationships/hyperlink" Target="http://www.duke.edu/~charvey/Classes/wpg/bfglosf.htm" TargetMode="External"/><Relationship Id="rId21728" Type="http://schemas.openxmlformats.org/officeDocument/2006/relationships/hyperlink" Target="http://www.duke.edu/~charvey/Classes/wpg/bfglosm.htm" TargetMode="External"/><Relationship Id="rId788" Type="http://schemas.openxmlformats.org/officeDocument/2006/relationships/hyperlink" Target="http://www.duke.edu/~charvey/Classes/wpg/bfglose.htm" TargetMode="External"/><Relationship Id="rId2469" Type="http://schemas.openxmlformats.org/officeDocument/2006/relationships/hyperlink" Target="http://www.duke.edu/~charvey/Classes/wpg/bfglosb.htm" TargetMode="External"/><Relationship Id="rId6340" Type="http://schemas.openxmlformats.org/officeDocument/2006/relationships/hyperlink" Target="http://www.duke.edu/~charvey/Classes/wpg/bfglosb.htm" TargetMode="External"/><Relationship Id="rId23150" Type="http://schemas.openxmlformats.org/officeDocument/2006/relationships/hyperlink" Target="http://www.duke.edu/~charvey/Classes/wpg/bfglosd.htm" TargetMode="External"/><Relationship Id="rId24201" Type="http://schemas.openxmlformats.org/officeDocument/2006/relationships/hyperlink" Target="http://www.duke.edu/~charvey/Classes/wpg/bfgloss.htm" TargetMode="External"/><Relationship Id="rId9563" Type="http://schemas.openxmlformats.org/officeDocument/2006/relationships/hyperlink" Target="http://www.duke.edu/~charvey/Classes/wpg/bfglosi.htm" TargetMode="External"/><Relationship Id="rId11493" Type="http://schemas.openxmlformats.org/officeDocument/2006/relationships/hyperlink" Target="http://www.duke.edu/~charvey/Classes/wpg/bfglosi.htm" TargetMode="External"/><Relationship Id="rId12891" Type="http://schemas.openxmlformats.org/officeDocument/2006/relationships/hyperlink" Target="http://www.duke.edu/~charvey/Classes/wpg/bfglosi.htm" TargetMode="External"/><Relationship Id="rId13942" Type="http://schemas.openxmlformats.org/officeDocument/2006/relationships/hyperlink" Target="http://www.duke.edu/~charvey/Classes/wpg/bfglosc.htm" TargetMode="External"/><Relationship Id="rId19157" Type="http://schemas.openxmlformats.org/officeDocument/2006/relationships/hyperlink" Target="http://www.duke.edu/~charvey/Classes/wpg/bfglosi.htm" TargetMode="External"/><Relationship Id="rId26373" Type="http://schemas.openxmlformats.org/officeDocument/2006/relationships/hyperlink" Target="http://www.duke.edu/~charvey/Classes/wpg/bfgloss.htm" TargetMode="External"/><Relationship Id="rId922" Type="http://schemas.openxmlformats.org/officeDocument/2006/relationships/hyperlink" Target="http://www.duke.edu/~charvey/Classes/wpg/bfglosa.htm" TargetMode="External"/><Relationship Id="rId1552" Type="http://schemas.openxmlformats.org/officeDocument/2006/relationships/hyperlink" Target="http://www.duke.edu/~charvey/Classes/wpg/bfglosb.htm" TargetMode="External"/><Relationship Id="rId2603" Type="http://schemas.openxmlformats.org/officeDocument/2006/relationships/hyperlink" Target="http://www.duke.edu/~charvey/Classes/wpg/bfglosi.htm" TargetMode="External"/><Relationship Id="rId2950" Type="http://schemas.openxmlformats.org/officeDocument/2006/relationships/hyperlink" Target="http://www.duke.edu/~charvey/Classes/wpg/bfglosp.htm" TargetMode="External"/><Relationship Id="rId8165" Type="http://schemas.openxmlformats.org/officeDocument/2006/relationships/hyperlink" Target="http://www.duke.edu/~charvey/Classes/wpg/bfgloss.htm" TargetMode="External"/><Relationship Id="rId9216" Type="http://schemas.openxmlformats.org/officeDocument/2006/relationships/hyperlink" Target="http://www.duke.edu/~charvey/Classes/wpg/bfglosf.htm" TargetMode="External"/><Relationship Id="rId10095" Type="http://schemas.openxmlformats.org/officeDocument/2006/relationships/hyperlink" Target="http://www.duke.edu/~charvey/Classes/wpg/bfglosm.htm" TargetMode="External"/><Relationship Id="rId11146" Type="http://schemas.openxmlformats.org/officeDocument/2006/relationships/hyperlink" Target="http://www.duke.edu/~charvey/Classes/wpg/bfglosh.htm" TargetMode="External"/><Relationship Id="rId12544" Type="http://schemas.openxmlformats.org/officeDocument/2006/relationships/hyperlink" Target="http://www.duke.edu/~charvey/Classes/wpg/bfglosf.htm" TargetMode="External"/><Relationship Id="rId20811" Type="http://schemas.openxmlformats.org/officeDocument/2006/relationships/hyperlink" Target="http://www.duke.edu/~charvey/Classes/wpg/bfglosr.htm" TargetMode="External"/><Relationship Id="rId26026" Type="http://schemas.openxmlformats.org/officeDocument/2006/relationships/hyperlink" Target="http://www.duke.edu/~charvey/Classes/wpg/bfglosn.htm" TargetMode="External"/><Relationship Id="rId1205" Type="http://schemas.openxmlformats.org/officeDocument/2006/relationships/hyperlink" Target="http://www.duke.edu/~charvey/Classes/wpg/bfglosl.htm" TargetMode="External"/><Relationship Id="rId15767" Type="http://schemas.openxmlformats.org/officeDocument/2006/relationships/hyperlink" Target="http://www.duke.edu/~charvey/Classes/wpg/bfgloss.htm" TargetMode="External"/><Relationship Id="rId16818" Type="http://schemas.openxmlformats.org/officeDocument/2006/relationships/hyperlink" Target="http://www.duke.edu/~charvey/Classes/wpg/bfglosi.htm" TargetMode="External"/><Relationship Id="rId22983" Type="http://schemas.openxmlformats.org/officeDocument/2006/relationships/hyperlink" Target="http://www.duke.edu/~charvey/Classes/wpg/bfglosf.htm" TargetMode="External"/><Relationship Id="rId3377" Type="http://schemas.openxmlformats.org/officeDocument/2006/relationships/hyperlink" Target="http://www.duke.edu/~charvey/Classes/wpg/bfglosi.htm" TargetMode="External"/><Relationship Id="rId4775" Type="http://schemas.openxmlformats.org/officeDocument/2006/relationships/hyperlink" Target="http://www.duke.edu/~charvey/Classes/wpg/bfglosa.htm" TargetMode="External"/><Relationship Id="rId5826" Type="http://schemas.openxmlformats.org/officeDocument/2006/relationships/hyperlink" Target="http://www.duke.edu/~charvey/Classes/wpg/bfglosc.htm" TargetMode="External"/><Relationship Id="rId14369" Type="http://schemas.openxmlformats.org/officeDocument/2006/relationships/hyperlink" Target="http://www.duke.edu/~charvey/Classes/wpg/bfglosm.htm" TargetMode="External"/><Relationship Id="rId18240" Type="http://schemas.openxmlformats.org/officeDocument/2006/relationships/hyperlink" Target="http://www.duke.edu/~charvey/Classes/wpg/bfglosc.htm" TargetMode="External"/><Relationship Id="rId21585" Type="http://schemas.openxmlformats.org/officeDocument/2006/relationships/hyperlink" Target="http://www.duke.edu/~charvey/Classes/wpg/bfglosc.htm" TargetMode="External"/><Relationship Id="rId22636" Type="http://schemas.openxmlformats.org/officeDocument/2006/relationships/hyperlink" Target="http://www.duke.edu/~charvey/Classes/wpg/bfglose.htm" TargetMode="External"/><Relationship Id="rId298" Type="http://schemas.openxmlformats.org/officeDocument/2006/relationships/hyperlink" Target="http://www.duke.edu/~charvey/Classes/wpg/bfglosa.htm" TargetMode="External"/><Relationship Id="rId4428" Type="http://schemas.openxmlformats.org/officeDocument/2006/relationships/hyperlink" Target="http://www.duke.edu/~charvey/Classes/wpg/bfglosr.htm" TargetMode="External"/><Relationship Id="rId7998" Type="http://schemas.openxmlformats.org/officeDocument/2006/relationships/hyperlink" Target="http://www.duke.edu/~charvey/Classes/wpg/bfgloss.htm" TargetMode="External"/><Relationship Id="rId10979" Type="http://schemas.openxmlformats.org/officeDocument/2006/relationships/hyperlink" Target="http://www.duke.edu/~charvey/Classes/wpg/bfglosf.htm" TargetMode="External"/><Relationship Id="rId14850" Type="http://schemas.openxmlformats.org/officeDocument/2006/relationships/hyperlink" Target="http://www.duke.edu/~charvey/Classes/wpg/bfglosf.htm" TargetMode="External"/><Relationship Id="rId20187" Type="http://schemas.openxmlformats.org/officeDocument/2006/relationships/hyperlink" Target="http://www.duke.edu/~charvey/Classes/wpg/bfglosi.htm" TargetMode="External"/><Relationship Id="rId21238" Type="http://schemas.openxmlformats.org/officeDocument/2006/relationships/hyperlink" Target="http://www.duke.edu/~charvey/Classes/wpg/bfglosm.htm" TargetMode="External"/><Relationship Id="rId25859" Type="http://schemas.openxmlformats.org/officeDocument/2006/relationships/hyperlink" Target="http://www.duke.edu/~charvey/Classes/wpg/bfgloss.htm" TargetMode="External"/><Relationship Id="rId13452" Type="http://schemas.openxmlformats.org/officeDocument/2006/relationships/hyperlink" Target="http://www.duke.edu/~charvey/Classes/wpg/bfgloss.htm" TargetMode="External"/><Relationship Id="rId14503" Type="http://schemas.openxmlformats.org/officeDocument/2006/relationships/hyperlink" Target="http://www.duke.edu/~charvey/Classes/wpg/bfglosi.htm" TargetMode="External"/><Relationship Id="rId15901" Type="http://schemas.openxmlformats.org/officeDocument/2006/relationships/hyperlink" Target="http://www.duke.edu/~charvey/Classes/wpg/bfglosl.htm" TargetMode="External"/><Relationship Id="rId2460" Type="http://schemas.openxmlformats.org/officeDocument/2006/relationships/hyperlink" Target="http://www.duke.edu/~charvey/Classes/wpg/bfglosc.htm" TargetMode="External"/><Relationship Id="rId3511" Type="http://schemas.openxmlformats.org/officeDocument/2006/relationships/hyperlink" Target="http://www.duke.edu/~charvey/Classes/wpg/bfglosc.htm" TargetMode="External"/><Relationship Id="rId9073" Type="http://schemas.openxmlformats.org/officeDocument/2006/relationships/hyperlink" Target="http://www.duke.edu/~charvey/Classes/wpg/bfglosd.htm" TargetMode="External"/><Relationship Id="rId12054" Type="http://schemas.openxmlformats.org/officeDocument/2006/relationships/hyperlink" Target="http://www.duke.edu/~charvey/Classes/wpg/bfgloss.htm" TargetMode="External"/><Relationship Id="rId13105" Type="http://schemas.openxmlformats.org/officeDocument/2006/relationships/hyperlink" Target="http://www.duke.edu/~charvey/Classes/wpg/bfgloso.htm" TargetMode="External"/><Relationship Id="rId20321" Type="http://schemas.openxmlformats.org/officeDocument/2006/relationships/hyperlink" Target="http://www.duke.edu/~charvey/Classes/wpg/bfglosr.htm" TargetMode="External"/><Relationship Id="rId432" Type="http://schemas.openxmlformats.org/officeDocument/2006/relationships/hyperlink" Target="http://www.duke.edu/~charvey/Classes/wpg/bfglose.htm" TargetMode="External"/><Relationship Id="rId1062" Type="http://schemas.openxmlformats.org/officeDocument/2006/relationships/hyperlink" Target="http://www.duke.edu/~charvey/Classes/wpg/bfglosf.htm" TargetMode="External"/><Relationship Id="rId2113" Type="http://schemas.openxmlformats.org/officeDocument/2006/relationships/hyperlink" Target="http://www.duke.edu/~charvey/Classes/wpg/bfglosf.htm" TargetMode="External"/><Relationship Id="rId5683" Type="http://schemas.openxmlformats.org/officeDocument/2006/relationships/hyperlink" Target="http://www.duke.edu/~charvey/Classes/wpg/bfglosi.htm" TargetMode="External"/><Relationship Id="rId6734" Type="http://schemas.openxmlformats.org/officeDocument/2006/relationships/hyperlink" Target="http://www.duke.edu/~charvey/Classes/wpg/bfglosc.htm" TargetMode="External"/><Relationship Id="rId15277" Type="http://schemas.openxmlformats.org/officeDocument/2006/relationships/hyperlink" Target="http://www.duke.edu/~charvey/Classes/wpg/bfgloss.htm" TargetMode="External"/><Relationship Id="rId16675" Type="http://schemas.openxmlformats.org/officeDocument/2006/relationships/hyperlink" Target="http://www.duke.edu/~charvey/Classes/wpg/bfglosi.htm" TargetMode="External"/><Relationship Id="rId17726" Type="http://schemas.openxmlformats.org/officeDocument/2006/relationships/hyperlink" Target="http://www.duke.edu/~charvey/Classes/wpg/bfglosl.htm" TargetMode="External"/><Relationship Id="rId22493" Type="http://schemas.openxmlformats.org/officeDocument/2006/relationships/hyperlink" Target="http://www.duke.edu/~charvey/Classes/wpg/bfglosf.htm" TargetMode="External"/><Relationship Id="rId23891" Type="http://schemas.openxmlformats.org/officeDocument/2006/relationships/hyperlink" Target="http://www.duke.edu/~charvey/Classes/wpg/bfglosm.htm" TargetMode="External"/><Relationship Id="rId24942" Type="http://schemas.openxmlformats.org/officeDocument/2006/relationships/hyperlink" Target="http://www.duke.edu/~charvey/Classes/wpg/bfglost.htm" TargetMode="External"/><Relationship Id="rId4285" Type="http://schemas.openxmlformats.org/officeDocument/2006/relationships/hyperlink" Target="http://www.duke.edu/~charvey/Classes/wpg/bfglosc.htm" TargetMode="External"/><Relationship Id="rId5336" Type="http://schemas.openxmlformats.org/officeDocument/2006/relationships/hyperlink" Target="http://www.duke.edu/~charvey/Classes/wpg/bfgloso.htm" TargetMode="External"/><Relationship Id="rId16328" Type="http://schemas.openxmlformats.org/officeDocument/2006/relationships/hyperlink" Target="http://www.duke.edu/~charvey/Classes/wpg/bfgloss.htm" TargetMode="External"/><Relationship Id="rId19898" Type="http://schemas.openxmlformats.org/officeDocument/2006/relationships/hyperlink" Target="http://www.duke.edu/~charvey/Classes/wpg/bfglosc.htm" TargetMode="External"/><Relationship Id="rId21095" Type="http://schemas.openxmlformats.org/officeDocument/2006/relationships/hyperlink" Target="http://www.duke.edu/~charvey/Classes/wpg/bfglost.htm" TargetMode="External"/><Relationship Id="rId22146" Type="http://schemas.openxmlformats.org/officeDocument/2006/relationships/hyperlink" Target="http://www.duke.edu/~charvey/Classes/wpg/bfglosi.htm" TargetMode="External"/><Relationship Id="rId23544" Type="http://schemas.openxmlformats.org/officeDocument/2006/relationships/hyperlink" Target="http://www.duke.edu/~charvey/Classes/wpg/bfgloss.htm" TargetMode="External"/><Relationship Id="rId9957" Type="http://schemas.openxmlformats.org/officeDocument/2006/relationships/hyperlink" Target="http://www.duke.edu/~charvey/Classes/wpg/bfglose.htm" TargetMode="External"/><Relationship Id="rId11887" Type="http://schemas.openxmlformats.org/officeDocument/2006/relationships/hyperlink" Target="http://www.duke.edu/~charvey/Classes/wpg/bfglosd.htm" TargetMode="External"/><Relationship Id="rId12938" Type="http://schemas.openxmlformats.org/officeDocument/2006/relationships/hyperlink" Target="http://www.duke.edu/~charvey/Classes/wpg/bfgloss.htm" TargetMode="External"/><Relationship Id="rId26767" Type="http://schemas.openxmlformats.org/officeDocument/2006/relationships/hyperlink" Target="http://www.duke.edu/~charvey/Classes/wpg/bfglose.htm" TargetMode="External"/><Relationship Id="rId1946" Type="http://schemas.openxmlformats.org/officeDocument/2006/relationships/hyperlink" Target="http://www.duke.edu/~charvey/Classes/wpg/bfglosm.htm" TargetMode="External"/><Relationship Id="rId8559" Type="http://schemas.openxmlformats.org/officeDocument/2006/relationships/hyperlink" Target="http://www.duke.edu/~charvey/Classes/wpg/bfglosp.htm" TargetMode="External"/><Relationship Id="rId10489" Type="http://schemas.openxmlformats.org/officeDocument/2006/relationships/hyperlink" Target="http://www.duke.edu/~charvey/Classes/wpg/bfglosm.htm" TargetMode="External"/><Relationship Id="rId14360" Type="http://schemas.openxmlformats.org/officeDocument/2006/relationships/hyperlink" Target="http://www.duke.edu/~charvey/Classes/wpg/bfglosu.htm" TargetMode="External"/><Relationship Id="rId15411" Type="http://schemas.openxmlformats.org/officeDocument/2006/relationships/hyperlink" Target="http://www.duke.edu/~charvey/Classes/wpg/bfglosd.htm" TargetMode="External"/><Relationship Id="rId18981" Type="http://schemas.openxmlformats.org/officeDocument/2006/relationships/hyperlink" Target="http://www.duke.edu/~charvey/Classes/wpg/bfglose.htm" TargetMode="External"/><Relationship Id="rId25369" Type="http://schemas.openxmlformats.org/officeDocument/2006/relationships/hyperlink" Target="http://www.duke.edu/~charvey/Classes/wpg/bfglosf.htm" TargetMode="External"/><Relationship Id="rId14013" Type="http://schemas.openxmlformats.org/officeDocument/2006/relationships/hyperlink" Target="http://www.duke.edu/~charvey/Classes/wpg/bfglosb.htm" TargetMode="External"/><Relationship Id="rId17583" Type="http://schemas.openxmlformats.org/officeDocument/2006/relationships/hyperlink" Target="http://www.duke.edu/~charvey/Classes/wpg/bfglost.htm" TargetMode="External"/><Relationship Id="rId18634" Type="http://schemas.openxmlformats.org/officeDocument/2006/relationships/hyperlink" Target="http://www.duke.edu/~charvey/Classes/wpg/bfglosp.htm" TargetMode="External"/><Relationship Id="rId21979" Type="http://schemas.openxmlformats.org/officeDocument/2006/relationships/hyperlink" Target="http://www.duke.edu/~charvey/Classes/wpg/bfglosd.htm" TargetMode="External"/><Relationship Id="rId25850" Type="http://schemas.openxmlformats.org/officeDocument/2006/relationships/hyperlink" Target="http://www.duke.edu/~charvey/Classes/wpg/bfglosp.htm" TargetMode="External"/><Relationship Id="rId3021" Type="http://schemas.openxmlformats.org/officeDocument/2006/relationships/hyperlink" Target="http://www.duke.edu/~charvey/Classes/wpg/bfglosc.htm" TargetMode="External"/><Relationship Id="rId6591" Type="http://schemas.openxmlformats.org/officeDocument/2006/relationships/hyperlink" Target="http://www.duke.edu/~charvey/Classes/wpg/bfglosu.htm" TargetMode="External"/><Relationship Id="rId7642" Type="http://schemas.openxmlformats.org/officeDocument/2006/relationships/hyperlink" Target="http://www.duke.edu/~charvey/Classes/wpg/bfglosl.htm" TargetMode="External"/><Relationship Id="rId10970" Type="http://schemas.openxmlformats.org/officeDocument/2006/relationships/hyperlink" Target="http://www.duke.edu/~charvey/Classes/wpg/bfglose.htm" TargetMode="External"/><Relationship Id="rId16185" Type="http://schemas.openxmlformats.org/officeDocument/2006/relationships/hyperlink" Target="http://www.duke.edu/~charvey/Classes/wpg/bfglose.htm" TargetMode="External"/><Relationship Id="rId17236" Type="http://schemas.openxmlformats.org/officeDocument/2006/relationships/hyperlink" Target="http://www.duke.edu/~charvey/Classes/wpg/bfglosb.htm" TargetMode="External"/><Relationship Id="rId24452" Type="http://schemas.openxmlformats.org/officeDocument/2006/relationships/hyperlink" Target="http://www.duke.edu/~charvey/Classes/wpg/bfglosa.htm" TargetMode="External"/><Relationship Id="rId25503" Type="http://schemas.openxmlformats.org/officeDocument/2006/relationships/hyperlink" Target="http://www.duke.edu/~charvey/Classes/wpg/bfglosc.htm" TargetMode="External"/><Relationship Id="rId26901" Type="http://schemas.openxmlformats.org/officeDocument/2006/relationships/hyperlink" Target="http://www.duke.edu/~charvey/Classes/wpg/bfglosb.htm" TargetMode="External"/><Relationship Id="rId5193" Type="http://schemas.openxmlformats.org/officeDocument/2006/relationships/hyperlink" Target="http://www.duke.edu/~charvey/Classes/wpg/bfglosa.htm" TargetMode="External"/><Relationship Id="rId6244" Type="http://schemas.openxmlformats.org/officeDocument/2006/relationships/hyperlink" Target="http://www.duke.edu/~charvey/Classes/wpg/bfglosi.htm" TargetMode="External"/><Relationship Id="rId10623" Type="http://schemas.openxmlformats.org/officeDocument/2006/relationships/hyperlink" Target="http://www.duke.edu/~charvey/Classes/wpg/bfgloss.htm" TargetMode="External"/><Relationship Id="rId23054" Type="http://schemas.openxmlformats.org/officeDocument/2006/relationships/hyperlink" Target="http://www.duke.edu/~charvey/Classes/wpg/bfgloss.htm" TargetMode="External"/><Relationship Id="rId24105" Type="http://schemas.openxmlformats.org/officeDocument/2006/relationships/hyperlink" Target="http://www.duke.edu/~charvey/Classes/wpg/bfglosb.htm" TargetMode="External"/><Relationship Id="rId9467" Type="http://schemas.openxmlformats.org/officeDocument/2006/relationships/hyperlink" Target="http://www.duke.edu/~charvey/Classes/wpg/bfglosb.htm" TargetMode="External"/><Relationship Id="rId12795" Type="http://schemas.openxmlformats.org/officeDocument/2006/relationships/hyperlink" Target="http://www.duke.edu/~charvey/Classes/wpg/bfglosa.htm" TargetMode="External"/><Relationship Id="rId13846" Type="http://schemas.openxmlformats.org/officeDocument/2006/relationships/hyperlink" Target="http://www.duke.edu/~charvey/Classes/wpg/bfglosb.htm" TargetMode="External"/><Relationship Id="rId26277" Type="http://schemas.openxmlformats.org/officeDocument/2006/relationships/hyperlink" Target="http://www.duke.edu/~charvey/Classes/wpg/bfglosi.htm" TargetMode="External"/><Relationship Id="rId2854" Type="http://schemas.openxmlformats.org/officeDocument/2006/relationships/hyperlink" Target="http://www.duke.edu/~charvey/Classes/wpg/bfglosb.htm" TargetMode="External"/><Relationship Id="rId3905" Type="http://schemas.openxmlformats.org/officeDocument/2006/relationships/hyperlink" Target="http://www.duke.edu/~charvey/Classes/wpg/bfgloss.htm" TargetMode="External"/><Relationship Id="rId8069" Type="http://schemas.openxmlformats.org/officeDocument/2006/relationships/hyperlink" Target="http://www.duke.edu/~charvey/Classes/wpg/bfglosq.htm" TargetMode="External"/><Relationship Id="rId11397" Type="http://schemas.openxmlformats.org/officeDocument/2006/relationships/hyperlink" Target="http://www.duke.edu/~charvey/Classes/wpg/bfglosa.htm" TargetMode="External"/><Relationship Id="rId12448" Type="http://schemas.openxmlformats.org/officeDocument/2006/relationships/hyperlink" Target="http://www.duke.edu/~charvey/Classes/wpg/bfgloss.htm" TargetMode="External"/><Relationship Id="rId20715" Type="http://schemas.openxmlformats.org/officeDocument/2006/relationships/hyperlink" Target="http://www.duke.edu/~charvey/Classes/wpg/bfglosr.htm" TargetMode="External"/><Relationship Id="rId826" Type="http://schemas.openxmlformats.org/officeDocument/2006/relationships/hyperlink" Target="http://www.duke.edu/~charvey/Classes/wpg/bfglose.htm" TargetMode="External"/><Relationship Id="rId1109" Type="http://schemas.openxmlformats.org/officeDocument/2006/relationships/hyperlink" Target="http://www.duke.edu/~charvey/Classes/wpg/bfgloss.htm" TargetMode="External"/><Relationship Id="rId1456" Type="http://schemas.openxmlformats.org/officeDocument/2006/relationships/hyperlink" Target="http://www.duke.edu/~charvey/Classes/wpg/bfglosi.htm" TargetMode="External"/><Relationship Id="rId2507" Type="http://schemas.openxmlformats.org/officeDocument/2006/relationships/hyperlink" Target="http://www.duke.edu/~charvey/Classes/wpg/bfglosr.htm" TargetMode="External"/><Relationship Id="rId18491" Type="http://schemas.openxmlformats.org/officeDocument/2006/relationships/hyperlink" Target="http://www.duke.edu/~charvey/Classes/wpg/bfgloss.htm" TargetMode="External"/><Relationship Id="rId19542" Type="http://schemas.openxmlformats.org/officeDocument/2006/relationships/hyperlink" Target="http://www.duke.edu/~charvey/Classes/wpg/bfgloss.htm" TargetMode="External"/><Relationship Id="rId22887" Type="http://schemas.openxmlformats.org/officeDocument/2006/relationships/hyperlink" Target="http://www.duke.edu/~charvey/Classes/wpg/bfglosc.htm" TargetMode="External"/><Relationship Id="rId23938" Type="http://schemas.openxmlformats.org/officeDocument/2006/relationships/hyperlink" Target="http://www.duke.edu/~charvey/Classes/wpg/bfglosd.htm" TargetMode="External"/><Relationship Id="rId4679" Type="http://schemas.openxmlformats.org/officeDocument/2006/relationships/hyperlink" Target="http://www.duke.edu/~charvey/Classes/wpg/bfglosl.htm" TargetMode="External"/><Relationship Id="rId8550" Type="http://schemas.openxmlformats.org/officeDocument/2006/relationships/hyperlink" Target="http://www.duke.edu/~charvey/Classes/wpg/bfgloss.htm" TargetMode="External"/><Relationship Id="rId9601" Type="http://schemas.openxmlformats.org/officeDocument/2006/relationships/hyperlink" Target="http://www.duke.edu/~charvey/Classes/wpg/bfglost.htm" TargetMode="External"/><Relationship Id="rId10480" Type="http://schemas.openxmlformats.org/officeDocument/2006/relationships/hyperlink" Target="http://www.duke.edu/~charvey/Classes/wpg/bfglosa.htm" TargetMode="External"/><Relationship Id="rId11531" Type="http://schemas.openxmlformats.org/officeDocument/2006/relationships/hyperlink" Target="http://www.duke.edu/~charvey/Classes/wpg/bfglosi.htm" TargetMode="External"/><Relationship Id="rId17093" Type="http://schemas.openxmlformats.org/officeDocument/2006/relationships/hyperlink" Target="http://www.duke.edu/~charvey/Classes/wpg/bfglosb.htm" TargetMode="External"/><Relationship Id="rId18144" Type="http://schemas.openxmlformats.org/officeDocument/2006/relationships/hyperlink" Target="http://www.duke.edu/~charvey/Classes/wpg/bfglosc.htm" TargetMode="External"/><Relationship Id="rId21489" Type="http://schemas.openxmlformats.org/officeDocument/2006/relationships/hyperlink" Target="http://www.duke.edu/~charvey/Classes/wpg/bfglosc.htm" TargetMode="External"/><Relationship Id="rId25360" Type="http://schemas.openxmlformats.org/officeDocument/2006/relationships/hyperlink" Target="http://www.duke.edu/~charvey/Classes/wpg/bfgloso.htm" TargetMode="External"/><Relationship Id="rId26411" Type="http://schemas.openxmlformats.org/officeDocument/2006/relationships/hyperlink" Target="http://www.duke.edu/~charvey/Classes/wpg/bfglost.htm" TargetMode="External"/><Relationship Id="rId7152" Type="http://schemas.openxmlformats.org/officeDocument/2006/relationships/hyperlink" Target="http://www.duke.edu/~charvey/Classes/wpg/bfgloss.htm" TargetMode="External"/><Relationship Id="rId8203" Type="http://schemas.openxmlformats.org/officeDocument/2006/relationships/hyperlink" Target="http://www.duke.edu/~charvey/Classes/wpg/bfglosc.htm" TargetMode="External"/><Relationship Id="rId10133" Type="http://schemas.openxmlformats.org/officeDocument/2006/relationships/hyperlink" Target="http://www.duke.edu/~charvey/Classes/wpg/bfglosd.htm" TargetMode="External"/><Relationship Id="rId25013" Type="http://schemas.openxmlformats.org/officeDocument/2006/relationships/hyperlink" Target="http://www.duke.edu/~charvey/Classes/wpg/bfglost.htm" TargetMode="External"/><Relationship Id="rId3762" Type="http://schemas.openxmlformats.org/officeDocument/2006/relationships/hyperlink" Target="http://www.duke.edu/~charvey/Classes/wpg/bfglosr.htm" TargetMode="External"/><Relationship Id="rId4813" Type="http://schemas.openxmlformats.org/officeDocument/2006/relationships/hyperlink" Target="http://www.duke.edu/~charvey/Classes/wpg/bfglosg.htm" TargetMode="External"/><Relationship Id="rId13356" Type="http://schemas.openxmlformats.org/officeDocument/2006/relationships/hyperlink" Target="http://www.duke.edu/~charvey/Classes/wpg/bfglosc.htm" TargetMode="External"/><Relationship Id="rId14754" Type="http://schemas.openxmlformats.org/officeDocument/2006/relationships/hyperlink" Target="http://www.duke.edu/~charvey/Classes/wpg/bfgloss.htm" TargetMode="External"/><Relationship Id="rId15805" Type="http://schemas.openxmlformats.org/officeDocument/2006/relationships/hyperlink" Target="http://www.duke.edu/~charvey/Classes/wpg/bfglosm.htm" TargetMode="External"/><Relationship Id="rId20572" Type="http://schemas.openxmlformats.org/officeDocument/2006/relationships/hyperlink" Target="http://www.duke.edu/~charvey/Classes/wpg/bfglosa.htm" TargetMode="External"/><Relationship Id="rId21970" Type="http://schemas.openxmlformats.org/officeDocument/2006/relationships/hyperlink" Target="http://www.duke.edu/~charvey/Classes/wpg/bfglose.htm" TargetMode="External"/><Relationship Id="rId683" Type="http://schemas.openxmlformats.org/officeDocument/2006/relationships/hyperlink" Target="http://www.duke.edu/~charvey/Classes/wpg/bfglosb.htm" TargetMode="External"/><Relationship Id="rId2364" Type="http://schemas.openxmlformats.org/officeDocument/2006/relationships/hyperlink" Target="http://www.duke.edu/~charvey/Classes/wpg/bfglosc.htm" TargetMode="External"/><Relationship Id="rId3415" Type="http://schemas.openxmlformats.org/officeDocument/2006/relationships/hyperlink" Target="http://www.duke.edu/~charvey/Classes/wpg/bfglose.htm" TargetMode="External"/><Relationship Id="rId13009" Type="http://schemas.openxmlformats.org/officeDocument/2006/relationships/hyperlink" Target="http://www.duke.edu/~charvey/Classes/wpg/bfglosi.htm" TargetMode="External"/><Relationship Id="rId14407" Type="http://schemas.openxmlformats.org/officeDocument/2006/relationships/hyperlink" Target="http://www.duke.edu/~charvey/Classes/wpg/bfglosd.htm" TargetMode="External"/><Relationship Id="rId17977" Type="http://schemas.openxmlformats.org/officeDocument/2006/relationships/hyperlink" Target="http://www.duke.edu/~charvey/Classes/wpg/bfglosf.htm" TargetMode="External"/><Relationship Id="rId20225" Type="http://schemas.openxmlformats.org/officeDocument/2006/relationships/hyperlink" Target="http://www.duke.edu/~charvey/Classes/wpg/bfglosc.htm" TargetMode="External"/><Relationship Id="rId21623" Type="http://schemas.openxmlformats.org/officeDocument/2006/relationships/hyperlink" Target="http://www.duke.edu/~charvey/Classes/wpg/bfglosb.htm" TargetMode="External"/><Relationship Id="rId336" Type="http://schemas.openxmlformats.org/officeDocument/2006/relationships/hyperlink" Target="http://www.duke.edu/~charvey/Classes/wpg/bfglosb.htm" TargetMode="External"/><Relationship Id="rId2017" Type="http://schemas.openxmlformats.org/officeDocument/2006/relationships/hyperlink" Target="http://www.duke.edu/~charvey/Classes/wpg/bfglosy.htm" TargetMode="External"/><Relationship Id="rId5587" Type="http://schemas.openxmlformats.org/officeDocument/2006/relationships/hyperlink" Target="http://www.duke.edu/~charvey/Classes/wpg/bfgloso.htm" TargetMode="External"/><Relationship Id="rId6985" Type="http://schemas.openxmlformats.org/officeDocument/2006/relationships/hyperlink" Target="http://www.duke.edu/~charvey/Classes/wpg/bfglosc.htm" TargetMode="External"/><Relationship Id="rId16579" Type="http://schemas.openxmlformats.org/officeDocument/2006/relationships/hyperlink" Target="http://www.duke.edu/~charvey/Classes/wpg/bfgloss.htm" TargetMode="External"/><Relationship Id="rId23795" Type="http://schemas.openxmlformats.org/officeDocument/2006/relationships/hyperlink" Target="http://www.duke.edu/~charvey/Classes/wpg/bfglosb.htm" TargetMode="External"/><Relationship Id="rId24846" Type="http://schemas.openxmlformats.org/officeDocument/2006/relationships/hyperlink" Target="http://www.duke.edu/~charvey/Classes/wpg/bfgloss.htm" TargetMode="External"/><Relationship Id="rId4189" Type="http://schemas.openxmlformats.org/officeDocument/2006/relationships/hyperlink" Target="http://www.duke.edu/~charvey/Classes/wpg/bfglosp.htm" TargetMode="External"/><Relationship Id="rId6638" Type="http://schemas.openxmlformats.org/officeDocument/2006/relationships/hyperlink" Target="http://www.duke.edu/~charvey/Classes/wpg/bfglosc.htm" TargetMode="External"/><Relationship Id="rId8060" Type="http://schemas.openxmlformats.org/officeDocument/2006/relationships/hyperlink" Target="http://www.duke.edu/~charvey/Classes/wpg/bfglosd.htm" TargetMode="External"/><Relationship Id="rId9111" Type="http://schemas.openxmlformats.org/officeDocument/2006/relationships/hyperlink" Target="http://www.duke.edu/~charvey/Classes/wpg/bfglosp.htm" TargetMode="External"/><Relationship Id="rId19052" Type="http://schemas.openxmlformats.org/officeDocument/2006/relationships/hyperlink" Target="http://www.duke.edu/~charvey/Classes/wpg/bfglosp.htm" TargetMode="External"/><Relationship Id="rId22397" Type="http://schemas.openxmlformats.org/officeDocument/2006/relationships/hyperlink" Target="http://www.duke.edu/~charvey/Classes/wpg/bfgloss.htm" TargetMode="External"/><Relationship Id="rId23448" Type="http://schemas.openxmlformats.org/officeDocument/2006/relationships/hyperlink" Target="http://www.duke.edu/~charvey/Classes/wpg/bfglost.htm" TargetMode="External"/><Relationship Id="rId11041" Type="http://schemas.openxmlformats.org/officeDocument/2006/relationships/hyperlink" Target="http://www.duke.edu/~charvey/Classes/wpg/bfglosn.htm" TargetMode="External"/><Relationship Id="rId15662" Type="http://schemas.openxmlformats.org/officeDocument/2006/relationships/hyperlink" Target="http://www.duke.edu/~charvey/Classes/wpg/bfgloso.htm" TargetMode="External"/><Relationship Id="rId16713" Type="http://schemas.openxmlformats.org/officeDocument/2006/relationships/hyperlink" Target="http://www.duke.edu/~charvey/Classes/wpg/bfglost.htm" TargetMode="External"/><Relationship Id="rId1100" Type="http://schemas.openxmlformats.org/officeDocument/2006/relationships/hyperlink" Target="http://www.duke.edu/~charvey/Classes/wpg/bfglosf.htm" TargetMode="External"/><Relationship Id="rId4670" Type="http://schemas.openxmlformats.org/officeDocument/2006/relationships/hyperlink" Target="http://www.duke.edu/~charvey/Classes/wpg/bfglosb.htm" TargetMode="External"/><Relationship Id="rId5721" Type="http://schemas.openxmlformats.org/officeDocument/2006/relationships/hyperlink" Target="http://www.duke.edu/~charvey/Classes/wpg/bfglosu.htm" TargetMode="External"/><Relationship Id="rId14264" Type="http://schemas.openxmlformats.org/officeDocument/2006/relationships/hyperlink" Target="http://www.duke.edu/~charvey/Classes/wpg/bfglosc.htm" TargetMode="External"/><Relationship Id="rId15315" Type="http://schemas.openxmlformats.org/officeDocument/2006/relationships/hyperlink" Target="http://www.duke.edu/~charvey/Classes/wpg/bfglosl.htm" TargetMode="External"/><Relationship Id="rId21480" Type="http://schemas.openxmlformats.org/officeDocument/2006/relationships/hyperlink" Target="http://www.duke.edu/~charvey/Classes/wpg/bfglosd.htm" TargetMode="External"/><Relationship Id="rId22531" Type="http://schemas.openxmlformats.org/officeDocument/2006/relationships/hyperlink" Target="http://www.duke.edu/~charvey/Classes/wpg/bfgloso.htm" TargetMode="External"/><Relationship Id="rId3272" Type="http://schemas.openxmlformats.org/officeDocument/2006/relationships/hyperlink" Target="http://www.duke.edu/~charvey/Classes/wpg/bfglosm.htm" TargetMode="External"/><Relationship Id="rId4323" Type="http://schemas.openxmlformats.org/officeDocument/2006/relationships/hyperlink" Target="http://www.duke.edu/~charvey/Classes/wpg/bfglosi.htm" TargetMode="External"/><Relationship Id="rId7893" Type="http://schemas.openxmlformats.org/officeDocument/2006/relationships/hyperlink" Target="http://www.duke.edu/~charvey/Classes/wpg/bfglosd.htm" TargetMode="External"/><Relationship Id="rId8944" Type="http://schemas.openxmlformats.org/officeDocument/2006/relationships/hyperlink" Target="http://www.duke.edu/~charvey/Classes/wpg/bfglose.htm" TargetMode="External"/><Relationship Id="rId17487" Type="http://schemas.openxmlformats.org/officeDocument/2006/relationships/hyperlink" Target="http://www.duke.edu/~charvey/Classes/wpg/bfglost.htm" TargetMode="External"/><Relationship Id="rId18538" Type="http://schemas.openxmlformats.org/officeDocument/2006/relationships/hyperlink" Target="http://www.duke.edu/~charvey/Classes/wpg/bfglose.htm" TargetMode="External"/><Relationship Id="rId18885" Type="http://schemas.openxmlformats.org/officeDocument/2006/relationships/hyperlink" Target="http://www.duke.edu/~charvey/Classes/wpg/bfgloss.htm" TargetMode="External"/><Relationship Id="rId19936" Type="http://schemas.openxmlformats.org/officeDocument/2006/relationships/hyperlink" Target="http://www.duke.edu/~charvey/Classes/wpg/bfglosp.htm" TargetMode="External"/><Relationship Id="rId20082" Type="http://schemas.openxmlformats.org/officeDocument/2006/relationships/hyperlink" Target="http://www.duke.edu/~charvey/Classes/wpg/bfglosc.htm" TargetMode="External"/><Relationship Id="rId21133" Type="http://schemas.openxmlformats.org/officeDocument/2006/relationships/hyperlink" Target="http://www.duke.edu/~charvey/Classes/wpg/bfglosr.htm" TargetMode="External"/><Relationship Id="rId193" Type="http://schemas.openxmlformats.org/officeDocument/2006/relationships/hyperlink" Target="http://www.duke.edu/~charvey/Classes/wpg/bfglosa.htm" TargetMode="External"/><Relationship Id="rId6495" Type="http://schemas.openxmlformats.org/officeDocument/2006/relationships/hyperlink" Target="http://www.duke.edu/~charvey/Classes/wpg/bfglosd.htm" TargetMode="External"/><Relationship Id="rId7546" Type="http://schemas.openxmlformats.org/officeDocument/2006/relationships/hyperlink" Target="http://www.duke.edu/~charvey/Classes/wpg/bfglose.htm" TargetMode="External"/><Relationship Id="rId10874" Type="http://schemas.openxmlformats.org/officeDocument/2006/relationships/hyperlink" Target="http://www.duke.edu/~charvey/Classes/wpg/bfglosi.htm" TargetMode="External"/><Relationship Id="rId11925" Type="http://schemas.openxmlformats.org/officeDocument/2006/relationships/hyperlink" Target="http://www.duke.edu/~charvey/Classes/wpg/bfglosc.htm" TargetMode="External"/><Relationship Id="rId16089" Type="http://schemas.openxmlformats.org/officeDocument/2006/relationships/hyperlink" Target="http://www.duke.edu/~charvey/Classes/wpg/bfgloso.htm" TargetMode="External"/><Relationship Id="rId24356" Type="http://schemas.openxmlformats.org/officeDocument/2006/relationships/hyperlink" Target="http://www.duke.edu/~charvey/Classes/wpg/bfglosb.htm" TargetMode="External"/><Relationship Id="rId25407" Type="http://schemas.openxmlformats.org/officeDocument/2006/relationships/hyperlink" Target="http://www.duke.edu/~charvey/Classes/wpg/bfglosc.htm" TargetMode="External"/><Relationship Id="rId25754" Type="http://schemas.openxmlformats.org/officeDocument/2006/relationships/hyperlink" Target="http://www.duke.edu/~charvey/Classes/wpg/bfglosc.htm" TargetMode="External"/><Relationship Id="rId26805" Type="http://schemas.openxmlformats.org/officeDocument/2006/relationships/hyperlink" Target="http://www.duke.edu/~charvey/Classes/wpg/bfglosn.htm" TargetMode="External"/><Relationship Id="rId5097" Type="http://schemas.openxmlformats.org/officeDocument/2006/relationships/hyperlink" Target="http://www.duke.edu/~charvey/Classes/wpg/bfglosc.htm" TargetMode="External"/><Relationship Id="rId6148" Type="http://schemas.openxmlformats.org/officeDocument/2006/relationships/hyperlink" Target="http://www.duke.edu/~charvey/Classes/wpg/bfglosf.htm" TargetMode="External"/><Relationship Id="rId10527" Type="http://schemas.openxmlformats.org/officeDocument/2006/relationships/hyperlink" Target="http://www.duke.edu/~charvey/Classes/wpg/bfglosh.htm" TargetMode="External"/><Relationship Id="rId24009" Type="http://schemas.openxmlformats.org/officeDocument/2006/relationships/hyperlink" Target="http://www.duke.edu/~charvey/Classes/wpg/bfgloso.htm" TargetMode="External"/><Relationship Id="rId12699" Type="http://schemas.openxmlformats.org/officeDocument/2006/relationships/hyperlink" Target="http://www.duke.edu/~charvey/Classes/wpg/bfglosp.htm" TargetMode="External"/><Relationship Id="rId13000" Type="http://schemas.openxmlformats.org/officeDocument/2006/relationships/hyperlink" Target="http://www.duke.edu/~charvey/Classes/wpg/bfglosi.htm" TargetMode="External"/><Relationship Id="rId16570" Type="http://schemas.openxmlformats.org/officeDocument/2006/relationships/hyperlink" Target="http://www.duke.edu/~charvey/Classes/wpg/bfgloss.htm" TargetMode="External"/><Relationship Id="rId17621" Type="http://schemas.openxmlformats.org/officeDocument/2006/relationships/hyperlink" Target="http://www.duke.edu/~charvey/Classes/wpg/bfglosi.htm" TargetMode="External"/><Relationship Id="rId20966" Type="http://schemas.openxmlformats.org/officeDocument/2006/relationships/hyperlink" Target="http://www.duke.edu/~charvey/Classes/wpg/bfglosf.htm" TargetMode="External"/><Relationship Id="rId2758" Type="http://schemas.openxmlformats.org/officeDocument/2006/relationships/hyperlink" Target="http://www.duke.edu/~charvey/Classes/wpg/bfglosb.htm" TargetMode="External"/><Relationship Id="rId3809" Type="http://schemas.openxmlformats.org/officeDocument/2006/relationships/hyperlink" Target="http://www.duke.edu/~charvey/Classes/wpg/bfglosf.htm" TargetMode="External"/><Relationship Id="rId15172" Type="http://schemas.openxmlformats.org/officeDocument/2006/relationships/hyperlink" Target="http://www.duke.edu/~charvey/Classes/wpg/bfglosm.htm" TargetMode="External"/><Relationship Id="rId16223" Type="http://schemas.openxmlformats.org/officeDocument/2006/relationships/hyperlink" Target="http://www.duke.edu/~charvey/Classes/wpg/bfglosc.htm" TargetMode="External"/><Relationship Id="rId19793" Type="http://schemas.openxmlformats.org/officeDocument/2006/relationships/hyperlink" Target="http://www.duke.edu/~charvey/Classes/wpg/bfglosp.htm" TargetMode="External"/><Relationship Id="rId20619" Type="http://schemas.openxmlformats.org/officeDocument/2006/relationships/hyperlink" Target="http://www.duke.edu/~charvey/Classes/wpg/bfglosy.htm" TargetMode="External"/><Relationship Id="rId4180" Type="http://schemas.openxmlformats.org/officeDocument/2006/relationships/hyperlink" Target="http://www.duke.edu/~charvey/Classes/wpg/bfglosb.htm" TargetMode="External"/><Relationship Id="rId5231" Type="http://schemas.openxmlformats.org/officeDocument/2006/relationships/hyperlink" Target="http://www.duke.edu/~charvey/Classes/wpg/bfgloso.htm" TargetMode="External"/><Relationship Id="rId9852" Type="http://schemas.openxmlformats.org/officeDocument/2006/relationships/hyperlink" Target="http://www.duke.edu/~charvey/Classes/wpg/bfglose.htm" TargetMode="External"/><Relationship Id="rId11782" Type="http://schemas.openxmlformats.org/officeDocument/2006/relationships/hyperlink" Target="http://www.duke.edu/~charvey/Classes/wpg/bfgloso.htm" TargetMode="External"/><Relationship Id="rId18395" Type="http://schemas.openxmlformats.org/officeDocument/2006/relationships/hyperlink" Target="http://www.duke.edu/~charvey/Classes/wpg/bfglosm.htm" TargetMode="External"/><Relationship Id="rId19446" Type="http://schemas.openxmlformats.org/officeDocument/2006/relationships/hyperlink" Target="http://www.duke.edu/~charvey/Classes/wpg/bfglosm.htm" TargetMode="External"/><Relationship Id="rId22041" Type="http://schemas.openxmlformats.org/officeDocument/2006/relationships/hyperlink" Target="http://www.duke.edu/~charvey/Classes/wpg/bfglosb.htm" TargetMode="External"/><Relationship Id="rId26662" Type="http://schemas.openxmlformats.org/officeDocument/2006/relationships/hyperlink" Target="http://www.duke.edu/~charvey/Classes/wpg/bfglosw.htm" TargetMode="External"/><Relationship Id="rId66" Type="http://schemas.openxmlformats.org/officeDocument/2006/relationships/hyperlink" Target="http://www.duke.edu/~charvey/Classes/wpg/bfglosi.htm" TargetMode="External"/><Relationship Id="rId1841" Type="http://schemas.openxmlformats.org/officeDocument/2006/relationships/hyperlink" Target="http://www.duke.edu/~charvey/Classes/wpg/bfglosa.htm" TargetMode="External"/><Relationship Id="rId8454" Type="http://schemas.openxmlformats.org/officeDocument/2006/relationships/hyperlink" Target="http://www.duke.edu/~charvey/Classes/wpg/bfglosi.htm" TargetMode="External"/><Relationship Id="rId9505" Type="http://schemas.openxmlformats.org/officeDocument/2006/relationships/hyperlink" Target="http://www.duke.edu/~charvey/Classes/wpg/bfgloss.htm" TargetMode="External"/><Relationship Id="rId10384" Type="http://schemas.openxmlformats.org/officeDocument/2006/relationships/hyperlink" Target="http://www.duke.edu/~charvey/Classes/wpg/bfgloss.htm" TargetMode="External"/><Relationship Id="rId11435" Type="http://schemas.openxmlformats.org/officeDocument/2006/relationships/hyperlink" Target="http://www.duke.edu/~charvey/Classes/wpg/bfglost.htm" TargetMode="External"/><Relationship Id="rId12833" Type="http://schemas.openxmlformats.org/officeDocument/2006/relationships/hyperlink" Target="http://www.duke.edu/~charvey/Classes/wpg/bfglost.htm" TargetMode="External"/><Relationship Id="rId18048" Type="http://schemas.openxmlformats.org/officeDocument/2006/relationships/hyperlink" Target="http://www.duke.edu/~charvey/Classes/wpg/bfglosf.htm" TargetMode="External"/><Relationship Id="rId25264" Type="http://schemas.openxmlformats.org/officeDocument/2006/relationships/hyperlink" Target="http://www.duke.edu/~charvey/Classes/wpg/bfglosb.htm" TargetMode="External"/><Relationship Id="rId26315" Type="http://schemas.openxmlformats.org/officeDocument/2006/relationships/hyperlink" Target="http://www.duke.edu/~charvey/Classes/wpg/bfglosg.htm" TargetMode="External"/><Relationship Id="rId7056" Type="http://schemas.openxmlformats.org/officeDocument/2006/relationships/hyperlink" Target="http://www.duke.edu/~charvey/Classes/wpg/bfglosm.htm" TargetMode="External"/><Relationship Id="rId8107" Type="http://schemas.openxmlformats.org/officeDocument/2006/relationships/hyperlink" Target="http://www.duke.edu/~charvey/Classes/wpg/bfglosd.htm" TargetMode="External"/><Relationship Id="rId10037" Type="http://schemas.openxmlformats.org/officeDocument/2006/relationships/hyperlink" Target="http://www.duke.edu/~charvey/Classes/wpg/bfglost.htm" TargetMode="External"/><Relationship Id="rId3666" Type="http://schemas.openxmlformats.org/officeDocument/2006/relationships/hyperlink" Target="http://www.duke.edu/~charvey/Classes/wpg/bfglosf.htm" TargetMode="External"/><Relationship Id="rId14658" Type="http://schemas.openxmlformats.org/officeDocument/2006/relationships/hyperlink" Target="http://www.duke.edu/~charvey/Classes/wpg/bfglosm.htm" TargetMode="External"/><Relationship Id="rId15709" Type="http://schemas.openxmlformats.org/officeDocument/2006/relationships/hyperlink" Target="http://www.duke.edu/~charvey/Classes/wpg/bfglosb.htm" TargetMode="External"/><Relationship Id="rId16080" Type="http://schemas.openxmlformats.org/officeDocument/2006/relationships/hyperlink" Target="http://www.duke.edu/~charvey/Classes/wpg/bfglosc.htm" TargetMode="External"/><Relationship Id="rId21874" Type="http://schemas.openxmlformats.org/officeDocument/2006/relationships/hyperlink" Target="http://www.duke.edu/~charvey/Classes/wpg/bfglosp.htm" TargetMode="External"/><Relationship Id="rId22925" Type="http://schemas.openxmlformats.org/officeDocument/2006/relationships/hyperlink" Target="http://www.duke.edu/~charvey/Classes/wpg/bfglosm.htm" TargetMode="External"/><Relationship Id="rId587" Type="http://schemas.openxmlformats.org/officeDocument/2006/relationships/hyperlink" Target="http://www.duke.edu/~charvey/Classes/wpg/bfglosg.htm" TargetMode="External"/><Relationship Id="rId2268" Type="http://schemas.openxmlformats.org/officeDocument/2006/relationships/hyperlink" Target="http://www.duke.edu/~charvey/Classes/wpg/bfglosc.htm" TargetMode="External"/><Relationship Id="rId3319" Type="http://schemas.openxmlformats.org/officeDocument/2006/relationships/hyperlink" Target="http://www.duke.edu/~charvey/Classes/wpg/bfglosf.htm" TargetMode="External"/><Relationship Id="rId4717" Type="http://schemas.openxmlformats.org/officeDocument/2006/relationships/hyperlink" Target="http://www.duke.edu/~charvey/Classes/wpg/bfglosd.htm" TargetMode="External"/><Relationship Id="rId17131" Type="http://schemas.openxmlformats.org/officeDocument/2006/relationships/hyperlink" Target="http://www.duke.edu/~charvey/Classes/wpg/bfglosm.htm" TargetMode="External"/><Relationship Id="rId20476" Type="http://schemas.openxmlformats.org/officeDocument/2006/relationships/hyperlink" Target="http://www.duke.edu/~charvey/Classes/wpg/bfglose.htm" TargetMode="External"/><Relationship Id="rId21527" Type="http://schemas.openxmlformats.org/officeDocument/2006/relationships/hyperlink" Target="http://www.duke.edu/~charvey/Classes/wpg/bfglost.htm" TargetMode="External"/><Relationship Id="rId6889" Type="http://schemas.openxmlformats.org/officeDocument/2006/relationships/hyperlink" Target="http://www.duke.edu/~charvey/Classes/wpg/bfglosl.htm" TargetMode="External"/><Relationship Id="rId12690" Type="http://schemas.openxmlformats.org/officeDocument/2006/relationships/hyperlink" Target="http://www.duke.edu/~charvey/Classes/wpg/bfglosc.htm" TargetMode="External"/><Relationship Id="rId13741" Type="http://schemas.openxmlformats.org/officeDocument/2006/relationships/hyperlink" Target="http://www.duke.edu/~charvey/Classes/wpg/bfgloss.htm" TargetMode="External"/><Relationship Id="rId20129" Type="http://schemas.openxmlformats.org/officeDocument/2006/relationships/hyperlink" Target="http://www.duke.edu/~charvey/Classes/wpg/bfglosd.htm" TargetMode="External"/><Relationship Id="rId23699" Type="http://schemas.openxmlformats.org/officeDocument/2006/relationships/hyperlink" Target="http://www.duke.edu/~charvey/Classes/wpg/bfglosc.htm" TargetMode="External"/><Relationship Id="rId24000" Type="http://schemas.openxmlformats.org/officeDocument/2006/relationships/hyperlink" Target="http://www.duke.edu/~charvey/Classes/wpg/bfglosb.htm" TargetMode="External"/><Relationship Id="rId3800" Type="http://schemas.openxmlformats.org/officeDocument/2006/relationships/hyperlink" Target="http://www.duke.edu/~charvey/Classes/wpg/bfglosg.htm" TargetMode="External"/><Relationship Id="rId9362" Type="http://schemas.openxmlformats.org/officeDocument/2006/relationships/hyperlink" Target="http://www.duke.edu/~charvey/Classes/wpg/bfglosb.htm" TargetMode="External"/><Relationship Id="rId11292" Type="http://schemas.openxmlformats.org/officeDocument/2006/relationships/hyperlink" Target="http://www.duke.edu/~charvey/Classes/wpg/bfglosd.htm" TargetMode="External"/><Relationship Id="rId12343" Type="http://schemas.openxmlformats.org/officeDocument/2006/relationships/hyperlink" Target="http://www.duke.edu/~charvey/Classes/wpg/bfglosm.htm" TargetMode="External"/><Relationship Id="rId20610" Type="http://schemas.openxmlformats.org/officeDocument/2006/relationships/hyperlink" Target="http://www.duke.edu/~charvey/Classes/wpg/bfglosi.htm" TargetMode="External"/><Relationship Id="rId26172" Type="http://schemas.openxmlformats.org/officeDocument/2006/relationships/hyperlink" Target="http://www.duke.edu/~charvey/Classes/wpg/bfglosr.htm" TargetMode="External"/><Relationship Id="rId721" Type="http://schemas.openxmlformats.org/officeDocument/2006/relationships/hyperlink" Target="http://www.duke.edu/~charvey/Classes/wpg/bfglosm.htm" TargetMode="External"/><Relationship Id="rId1351" Type="http://schemas.openxmlformats.org/officeDocument/2006/relationships/hyperlink" Target="http://www.duke.edu/~charvey/Classes/wpg/bfglost.htm" TargetMode="External"/><Relationship Id="rId2402" Type="http://schemas.openxmlformats.org/officeDocument/2006/relationships/hyperlink" Target="http://www.duke.edu/~charvey/Classes/wpg/bfglosp.htm" TargetMode="External"/><Relationship Id="rId5972" Type="http://schemas.openxmlformats.org/officeDocument/2006/relationships/hyperlink" Target="http://www.duke.edu/~charvey/Classes/wpg/bfglosd.htm" TargetMode="External"/><Relationship Id="rId9015" Type="http://schemas.openxmlformats.org/officeDocument/2006/relationships/hyperlink" Target="http://www.duke.edu/~charvey/Classes/wpg/bfglosp.htm" TargetMode="External"/><Relationship Id="rId15566" Type="http://schemas.openxmlformats.org/officeDocument/2006/relationships/hyperlink" Target="http://www.duke.edu/~charvey/Classes/wpg/bfglosc.htm" TargetMode="External"/><Relationship Id="rId16964" Type="http://schemas.openxmlformats.org/officeDocument/2006/relationships/hyperlink" Target="http://www.duke.edu/~charvey/Classes/wpg/bfglosf.htm" TargetMode="External"/><Relationship Id="rId22782" Type="http://schemas.openxmlformats.org/officeDocument/2006/relationships/hyperlink" Target="http://www.duke.edu/~charvey/Classes/wpg/bfglosa.htm" TargetMode="External"/><Relationship Id="rId1004" Type="http://schemas.openxmlformats.org/officeDocument/2006/relationships/hyperlink" Target="http://www.duke.edu/~charvey/Classes/wpg/bfglosa.htm" TargetMode="External"/><Relationship Id="rId4574" Type="http://schemas.openxmlformats.org/officeDocument/2006/relationships/hyperlink" Target="http://www.duke.edu/~charvey/Classes/wpg/bfglosd.htm" TargetMode="External"/><Relationship Id="rId5625" Type="http://schemas.openxmlformats.org/officeDocument/2006/relationships/hyperlink" Target="http://www.duke.edu/~charvey/Classes/wpg/bfglosf.htm" TargetMode="External"/><Relationship Id="rId14168" Type="http://schemas.openxmlformats.org/officeDocument/2006/relationships/hyperlink" Target="http://www.duke.edu/~charvey/Classes/wpg/bfglosc.htm" TargetMode="External"/><Relationship Id="rId15219" Type="http://schemas.openxmlformats.org/officeDocument/2006/relationships/hyperlink" Target="http://www.duke.edu/~charvey/Classes/wpg/bfgloss.htm" TargetMode="External"/><Relationship Id="rId16617" Type="http://schemas.openxmlformats.org/officeDocument/2006/relationships/hyperlink" Target="http://www.duke.edu/~charvey/Classes/wpg/bfglosm.htm" TargetMode="External"/><Relationship Id="rId21384" Type="http://schemas.openxmlformats.org/officeDocument/2006/relationships/hyperlink" Target="http://www.duke.edu/~charvey/Classes/wpg/bfglosm.htm" TargetMode="External"/><Relationship Id="rId22435" Type="http://schemas.openxmlformats.org/officeDocument/2006/relationships/hyperlink" Target="http://www.duke.edu/~charvey/Classes/wpg/bfglosd.htm" TargetMode="External"/><Relationship Id="rId23833" Type="http://schemas.openxmlformats.org/officeDocument/2006/relationships/hyperlink" Target="http://www.duke.edu/~charvey/Classes/wpg/bfglosi.htm" TargetMode="External"/><Relationship Id="rId3176" Type="http://schemas.openxmlformats.org/officeDocument/2006/relationships/hyperlink" Target="http://www.duke.edu/~charvey/Classes/wpg/bfgloss.htm" TargetMode="External"/><Relationship Id="rId4227" Type="http://schemas.openxmlformats.org/officeDocument/2006/relationships/hyperlink" Target="http://www.duke.edu/~charvey/Classes/wpg/bfglosr.htm" TargetMode="External"/><Relationship Id="rId7797" Type="http://schemas.openxmlformats.org/officeDocument/2006/relationships/hyperlink" Target="http://www.duke.edu/~charvey/Classes/wpg/bfglosc.htm" TargetMode="External"/><Relationship Id="rId18789" Type="http://schemas.openxmlformats.org/officeDocument/2006/relationships/hyperlink" Target="http://www.duke.edu/~charvey/Classes/wpg/bfglosl.htm" TargetMode="External"/><Relationship Id="rId21037" Type="http://schemas.openxmlformats.org/officeDocument/2006/relationships/hyperlink" Target="http://www.duke.edu/~charvey/Classes/wpg/bfglose.htm" TargetMode="External"/><Relationship Id="rId6399" Type="http://schemas.openxmlformats.org/officeDocument/2006/relationships/hyperlink" Target="http://www.duke.edu/~charvey/Classes/wpg/bfglosc.htm" TargetMode="External"/><Relationship Id="rId8848" Type="http://schemas.openxmlformats.org/officeDocument/2006/relationships/hyperlink" Target="http://www.duke.edu/~charvey/Classes/wpg/bfglosf.htm" TargetMode="External"/><Relationship Id="rId10778" Type="http://schemas.openxmlformats.org/officeDocument/2006/relationships/hyperlink" Target="http://www.duke.edu/~charvey/Classes/wpg/bfglosa.htm" TargetMode="External"/><Relationship Id="rId11829" Type="http://schemas.openxmlformats.org/officeDocument/2006/relationships/hyperlink" Target="http://www.duke.edu/~charvey/Classes/wpg/bfglosp.htm" TargetMode="External"/><Relationship Id="rId15700" Type="http://schemas.openxmlformats.org/officeDocument/2006/relationships/hyperlink" Target="http://www.duke.edu/~charvey/Classes/wpg/bfglosa.htm" TargetMode="External"/><Relationship Id="rId25658" Type="http://schemas.openxmlformats.org/officeDocument/2006/relationships/hyperlink" Target="http://www.duke.edu/~charvey/Classes/wpg/bfglost.htm" TargetMode="External"/><Relationship Id="rId26709" Type="http://schemas.openxmlformats.org/officeDocument/2006/relationships/hyperlink" Target="http://www.duke.edu/~charvey/Classes/wpg/bfgloso.htm" TargetMode="External"/><Relationship Id="rId13251" Type="http://schemas.openxmlformats.org/officeDocument/2006/relationships/hyperlink" Target="http://www.duke.edu/~charvey/Classes/wpg/bfglosi.htm" TargetMode="External"/><Relationship Id="rId14302" Type="http://schemas.openxmlformats.org/officeDocument/2006/relationships/hyperlink" Target="http://www.duke.edu/~charvey/Classes/wpg/bfglosd.htm" TargetMode="External"/><Relationship Id="rId17872" Type="http://schemas.openxmlformats.org/officeDocument/2006/relationships/hyperlink" Target="http://www.duke.edu/~charvey/Classes/wpg/bfglose.htm" TargetMode="External"/><Relationship Id="rId18923" Type="http://schemas.openxmlformats.org/officeDocument/2006/relationships/hyperlink" Target="http://www.duke.edu/~charvey/Classes/wpg/bfglosr.htm" TargetMode="External"/><Relationship Id="rId3310" Type="http://schemas.openxmlformats.org/officeDocument/2006/relationships/hyperlink" Target="http://www.duke.edu/~charvey/Classes/wpg/bfglosm.htm" TargetMode="External"/><Relationship Id="rId6880" Type="http://schemas.openxmlformats.org/officeDocument/2006/relationships/hyperlink" Target="http://www.duke.edu/~charvey/Classes/wpg/bfglosi.htm" TargetMode="External"/><Relationship Id="rId7931" Type="http://schemas.openxmlformats.org/officeDocument/2006/relationships/hyperlink" Target="http://www.duke.edu/~charvey/Classes/wpg/bfglose.htm" TargetMode="External"/><Relationship Id="rId16474" Type="http://schemas.openxmlformats.org/officeDocument/2006/relationships/hyperlink" Target="http://www.duke.edu/~charvey/Classes/wpg/bfglose.htm" TargetMode="External"/><Relationship Id="rId17525" Type="http://schemas.openxmlformats.org/officeDocument/2006/relationships/hyperlink" Target="http://www.duke.edu/~charvey/Classes/wpg/bfgloso.htm" TargetMode="External"/><Relationship Id="rId20120" Type="http://schemas.openxmlformats.org/officeDocument/2006/relationships/hyperlink" Target="http://www.duke.edu/~charvey/Classes/wpg/bfglosd.htm" TargetMode="External"/><Relationship Id="rId23690" Type="http://schemas.openxmlformats.org/officeDocument/2006/relationships/hyperlink" Target="http://www.duke.edu/~charvey/Classes/wpg/bfglosu.htm" TargetMode="External"/><Relationship Id="rId24741" Type="http://schemas.openxmlformats.org/officeDocument/2006/relationships/hyperlink" Target="http://www.duke.edu/~charvey/Classes/wpg/bfglosn.htm" TargetMode="External"/><Relationship Id="rId231" Type="http://schemas.openxmlformats.org/officeDocument/2006/relationships/hyperlink" Target="http://www.duke.edu/~charvey/Classes/wpg/bfglosm.htm" TargetMode="External"/><Relationship Id="rId5482" Type="http://schemas.openxmlformats.org/officeDocument/2006/relationships/hyperlink" Target="http://www.duke.edu/~charvey/Classes/wpg/bfglosn.htm" TargetMode="External"/><Relationship Id="rId6533" Type="http://schemas.openxmlformats.org/officeDocument/2006/relationships/hyperlink" Target="http://www.duke.edu/~charvey/Classes/wpg/bfglosb.htm" TargetMode="External"/><Relationship Id="rId10912" Type="http://schemas.openxmlformats.org/officeDocument/2006/relationships/hyperlink" Target="http://www.duke.edu/~charvey/Classes/wpg/bfglosc.htm" TargetMode="External"/><Relationship Id="rId15076" Type="http://schemas.openxmlformats.org/officeDocument/2006/relationships/hyperlink" Target="http://www.duke.edu/~charvey/Classes/wpg/bfglosm.htm" TargetMode="External"/><Relationship Id="rId16127" Type="http://schemas.openxmlformats.org/officeDocument/2006/relationships/hyperlink" Target="http://www.duke.edu/~charvey/Classes/wpg/bfgloss.htm" TargetMode="External"/><Relationship Id="rId19697" Type="http://schemas.openxmlformats.org/officeDocument/2006/relationships/hyperlink" Target="http://www.duke.edu/~charvey/Classes/wpg/bfgloso.htm" TargetMode="External"/><Relationship Id="rId22292" Type="http://schemas.openxmlformats.org/officeDocument/2006/relationships/hyperlink" Target="http://www.duke.edu/~charvey/Classes/wpg/bfglosn.htm" TargetMode="External"/><Relationship Id="rId23343" Type="http://schemas.openxmlformats.org/officeDocument/2006/relationships/hyperlink" Target="http://www.duke.edu/~charvey/Classes/wpg/bfglosd.htm" TargetMode="External"/><Relationship Id="rId4084" Type="http://schemas.openxmlformats.org/officeDocument/2006/relationships/hyperlink" Target="http://www.duke.edu/~charvey/Classes/wpg/bfglosf.htm" TargetMode="External"/><Relationship Id="rId5135" Type="http://schemas.openxmlformats.org/officeDocument/2006/relationships/hyperlink" Target="http://www.duke.edu/~charvey/Classes/wpg/bfglosp.htm" TargetMode="External"/><Relationship Id="rId9756" Type="http://schemas.openxmlformats.org/officeDocument/2006/relationships/hyperlink" Target="http://www.duke.edu/~charvey/Classes/wpg/bfgloso.htm" TargetMode="External"/><Relationship Id="rId18299" Type="http://schemas.openxmlformats.org/officeDocument/2006/relationships/hyperlink" Target="http://www.duke.edu/~charvey/Classes/wpg/bfglosu.htm" TargetMode="External"/><Relationship Id="rId26566" Type="http://schemas.openxmlformats.org/officeDocument/2006/relationships/hyperlink" Target="http://www.duke.edu/~charvey/Classes/wpg/bfglosb.htm" TargetMode="External"/><Relationship Id="rId8358" Type="http://schemas.openxmlformats.org/officeDocument/2006/relationships/hyperlink" Target="http://www.duke.edu/~charvey/Classes/wpg/bfglosb.htm" TargetMode="External"/><Relationship Id="rId9409" Type="http://schemas.openxmlformats.org/officeDocument/2006/relationships/hyperlink" Target="http://www.duke.edu/~charvey/Classes/wpg/bfglosy.htm" TargetMode="External"/><Relationship Id="rId10288" Type="http://schemas.openxmlformats.org/officeDocument/2006/relationships/hyperlink" Target="http://www.duke.edu/~charvey/Classes/wpg/bfglosc.htm" TargetMode="External"/><Relationship Id="rId11686" Type="http://schemas.openxmlformats.org/officeDocument/2006/relationships/hyperlink" Target="http://www.duke.edu/~charvey/Classes/wpg/bfglost.htm" TargetMode="External"/><Relationship Id="rId12737" Type="http://schemas.openxmlformats.org/officeDocument/2006/relationships/hyperlink" Target="http://www.duke.edu/~charvey/Classes/wpg/bfglosi.htm" TargetMode="External"/><Relationship Id="rId25168" Type="http://schemas.openxmlformats.org/officeDocument/2006/relationships/hyperlink" Target="http://www.duke.edu/~charvey/Classes/wpg/bfgloss.htm" TargetMode="External"/><Relationship Id="rId26219" Type="http://schemas.openxmlformats.org/officeDocument/2006/relationships/hyperlink" Target="http://www.duke.edu/~charvey/Classes/wpg/bfglosd.htm" TargetMode="External"/><Relationship Id="rId1745" Type="http://schemas.openxmlformats.org/officeDocument/2006/relationships/hyperlink" Target="http://www.duke.edu/~charvey/Classes/wpg/bfglosc.htm" TargetMode="External"/><Relationship Id="rId11339" Type="http://schemas.openxmlformats.org/officeDocument/2006/relationships/hyperlink" Target="http://www.duke.edu/~charvey/Classes/wpg/bfglost.htm" TargetMode="External"/><Relationship Id="rId15210" Type="http://schemas.openxmlformats.org/officeDocument/2006/relationships/hyperlink" Target="http://www.duke.edu/~charvey/Classes/wpg/bfglosi.htm" TargetMode="External"/><Relationship Id="rId18780" Type="http://schemas.openxmlformats.org/officeDocument/2006/relationships/hyperlink" Target="http://www.duke.edu/~charvey/Classes/wpg/bfglosa.htm" TargetMode="External"/><Relationship Id="rId19831" Type="http://schemas.openxmlformats.org/officeDocument/2006/relationships/hyperlink" Target="http://www.duke.edu/~charvey/Classes/wpg/bfglosi.htm" TargetMode="External"/><Relationship Id="rId4968" Type="http://schemas.openxmlformats.org/officeDocument/2006/relationships/hyperlink" Target="http://www.duke.edu/~charvey/Classes/wpg/bfglosc.htm" TargetMode="External"/><Relationship Id="rId11820" Type="http://schemas.openxmlformats.org/officeDocument/2006/relationships/hyperlink" Target="http://www.duke.edu/~charvey/Classes/wpg/bfglosu.htm" TargetMode="External"/><Relationship Id="rId17382" Type="http://schemas.openxmlformats.org/officeDocument/2006/relationships/hyperlink" Target="http://www.duke.edu/~charvey/Classes/wpg/bfglost.htm" TargetMode="External"/><Relationship Id="rId18433" Type="http://schemas.openxmlformats.org/officeDocument/2006/relationships/hyperlink" Target="http://www.duke.edu/~charvey/Classes/wpg/bfglose.htm" TargetMode="External"/><Relationship Id="rId21778" Type="http://schemas.openxmlformats.org/officeDocument/2006/relationships/hyperlink" Target="http://www.duke.edu/~charvey/Classes/wpg/bfglosg.htm" TargetMode="External"/><Relationship Id="rId22829" Type="http://schemas.openxmlformats.org/officeDocument/2006/relationships/hyperlink" Target="http://www.duke.edu/~charvey/Classes/wpg/bfglosp.htm" TargetMode="External"/><Relationship Id="rId26700" Type="http://schemas.openxmlformats.org/officeDocument/2006/relationships/hyperlink" Target="http://www.duke.edu/~charvey/Classes/wpg/bfglosc.htm" TargetMode="External"/><Relationship Id="rId6390" Type="http://schemas.openxmlformats.org/officeDocument/2006/relationships/hyperlink" Target="http://www.duke.edu/~charvey/Classes/wpg/bfglosl.htm" TargetMode="External"/><Relationship Id="rId7441" Type="http://schemas.openxmlformats.org/officeDocument/2006/relationships/hyperlink" Target="http://www.duke.edu/~charvey/Classes/wpg/bfglost.htm" TargetMode="External"/><Relationship Id="rId10422" Type="http://schemas.openxmlformats.org/officeDocument/2006/relationships/hyperlink" Target="http://www.duke.edu/~charvey/Classes/wpg/bfglosb.htm" TargetMode="External"/><Relationship Id="rId13992" Type="http://schemas.openxmlformats.org/officeDocument/2006/relationships/hyperlink" Target="http://www.duke.edu/~charvey/Classes/wpg/bfglosc.htm" TargetMode="External"/><Relationship Id="rId17035" Type="http://schemas.openxmlformats.org/officeDocument/2006/relationships/hyperlink" Target="http://www.duke.edu/~charvey/Classes/wpg/bfglosu.htm" TargetMode="External"/><Relationship Id="rId24251" Type="http://schemas.openxmlformats.org/officeDocument/2006/relationships/hyperlink" Target="http://www.duke.edu/~charvey/Classes/wpg/bfglosc.htm" TargetMode="External"/><Relationship Id="rId25302" Type="http://schemas.openxmlformats.org/officeDocument/2006/relationships/hyperlink" Target="http://www.duke.edu/~charvey/Classes/wpg/bfgloso.htm" TargetMode="External"/><Relationship Id="rId6043" Type="http://schemas.openxmlformats.org/officeDocument/2006/relationships/hyperlink" Target="http://www.duke.edu/~charvey/Classes/wpg/bfglosb.htm" TargetMode="External"/><Relationship Id="rId12594" Type="http://schemas.openxmlformats.org/officeDocument/2006/relationships/hyperlink" Target="http://www.duke.edu/~charvey/Classes/wpg/bfglosi.htm" TargetMode="External"/><Relationship Id="rId13645" Type="http://schemas.openxmlformats.org/officeDocument/2006/relationships/hyperlink" Target="http://www.duke.edu/~charvey/Classes/wpg/bfglosc.htm" TargetMode="External"/><Relationship Id="rId20861" Type="http://schemas.openxmlformats.org/officeDocument/2006/relationships/hyperlink" Target="http://www.duke.edu/~charvey/Classes/wpg/bfgloss.htm" TargetMode="External"/><Relationship Id="rId972" Type="http://schemas.openxmlformats.org/officeDocument/2006/relationships/hyperlink" Target="http://www.duke.edu/~charvey/Classes/wpg/bfglosc.htm" TargetMode="External"/><Relationship Id="rId2653" Type="http://schemas.openxmlformats.org/officeDocument/2006/relationships/hyperlink" Target="http://www.duke.edu/~charvey/Classes/wpg/bfgloso.htm" TargetMode="External"/><Relationship Id="rId3704" Type="http://schemas.openxmlformats.org/officeDocument/2006/relationships/hyperlink" Target="http://www.duke.edu/~charvey/Classes/wpg/bfglosd.htm" TargetMode="External"/><Relationship Id="rId9266" Type="http://schemas.openxmlformats.org/officeDocument/2006/relationships/hyperlink" Target="http://www.duke.edu/~charvey/Classes/wpg/bfglost.htm" TargetMode="External"/><Relationship Id="rId11196" Type="http://schemas.openxmlformats.org/officeDocument/2006/relationships/hyperlink" Target="http://www.duke.edu/~charvey/Classes/wpg/bfglosc.htm" TargetMode="External"/><Relationship Id="rId12247" Type="http://schemas.openxmlformats.org/officeDocument/2006/relationships/hyperlink" Target="http://www.duke.edu/~charvey/Classes/wpg/bfglosi.htm" TargetMode="External"/><Relationship Id="rId20514" Type="http://schemas.openxmlformats.org/officeDocument/2006/relationships/hyperlink" Target="http://www.duke.edu/~charvey/Classes/wpg/bfglost.htm" TargetMode="External"/><Relationship Id="rId21912" Type="http://schemas.openxmlformats.org/officeDocument/2006/relationships/hyperlink" Target="http://www.duke.edu/~charvey/Classes/wpg/bfglose.htm" TargetMode="External"/><Relationship Id="rId26076" Type="http://schemas.openxmlformats.org/officeDocument/2006/relationships/hyperlink" Target="http://www.duke.edu/~charvey/Classes/wpg/bfglosc.htm" TargetMode="External"/><Relationship Id="rId625" Type="http://schemas.openxmlformats.org/officeDocument/2006/relationships/hyperlink" Target="http://www.duke.edu/~charvey/Classes/wpg/bfglosc.htm" TargetMode="External"/><Relationship Id="rId1255" Type="http://schemas.openxmlformats.org/officeDocument/2006/relationships/hyperlink" Target="http://www.duke.edu/~charvey/Classes/wpg/bfgloso.htm" TargetMode="External"/><Relationship Id="rId2306" Type="http://schemas.openxmlformats.org/officeDocument/2006/relationships/hyperlink" Target="http://www.duke.edu/~charvey/Classes/wpg/bfglosd.htm" TargetMode="External"/><Relationship Id="rId5876" Type="http://schemas.openxmlformats.org/officeDocument/2006/relationships/hyperlink" Target="http://www.duke.edu/~charvey/Classes/wpg/bfglosa.htm" TargetMode="External"/><Relationship Id="rId16868" Type="http://schemas.openxmlformats.org/officeDocument/2006/relationships/hyperlink" Target="http://www.duke.edu/~charvey/Classes/wpg/bfgloss.htm" TargetMode="External"/><Relationship Id="rId17919" Type="http://schemas.openxmlformats.org/officeDocument/2006/relationships/hyperlink" Target="http://www.duke.edu/~charvey/Classes/wpg/bfglosd.htm" TargetMode="External"/><Relationship Id="rId18290" Type="http://schemas.openxmlformats.org/officeDocument/2006/relationships/hyperlink" Target="http://www.duke.edu/~charvey/Classes/wpg/bfglosp.htm" TargetMode="External"/><Relationship Id="rId4478" Type="http://schemas.openxmlformats.org/officeDocument/2006/relationships/hyperlink" Target="http://www.duke.edu/~charvey/Classes/wpg/bfglosc.htm" TargetMode="External"/><Relationship Id="rId5529" Type="http://schemas.openxmlformats.org/officeDocument/2006/relationships/hyperlink" Target="http://www.duke.edu/~charvey/Classes/wpg/bfglosp.htm" TargetMode="External"/><Relationship Id="rId6927" Type="http://schemas.openxmlformats.org/officeDocument/2006/relationships/hyperlink" Target="http://www.duke.edu/~charvey/Classes/wpg/bfglosi.htm" TargetMode="External"/><Relationship Id="rId9400" Type="http://schemas.openxmlformats.org/officeDocument/2006/relationships/hyperlink" Target="http://www.duke.edu/~charvey/Classes/wpg/bfglosf.htm" TargetMode="External"/><Relationship Id="rId19341" Type="http://schemas.openxmlformats.org/officeDocument/2006/relationships/hyperlink" Target="http://www.duke.edu/~charvey/Classes/wpg/bfglosp.htm" TargetMode="External"/><Relationship Id="rId21288" Type="http://schemas.openxmlformats.org/officeDocument/2006/relationships/hyperlink" Target="http://www.duke.edu/~charvey/Classes/wpg/bfglosd.htm" TargetMode="External"/><Relationship Id="rId22686" Type="http://schemas.openxmlformats.org/officeDocument/2006/relationships/hyperlink" Target="http://www.duke.edu/~charvey/Classes/wpg/bfglosc.htm" TargetMode="External"/><Relationship Id="rId23737" Type="http://schemas.openxmlformats.org/officeDocument/2006/relationships/hyperlink" Target="http://www.duke.edu/~charvey/Classes/wpg/bfgloso.htm" TargetMode="External"/><Relationship Id="rId8002" Type="http://schemas.openxmlformats.org/officeDocument/2006/relationships/hyperlink" Target="http://www.duke.edu/~charvey/Classes/wpg/bfgloss.htm" TargetMode="External"/><Relationship Id="rId11330" Type="http://schemas.openxmlformats.org/officeDocument/2006/relationships/hyperlink" Target="http://www.duke.edu/~charvey/Classes/wpg/bfgloss.htm" TargetMode="External"/><Relationship Id="rId15951" Type="http://schemas.openxmlformats.org/officeDocument/2006/relationships/hyperlink" Target="http://www.duke.edu/~charvey/Classes/wpg/bfglosc.htm" TargetMode="External"/><Relationship Id="rId22339" Type="http://schemas.openxmlformats.org/officeDocument/2006/relationships/hyperlink" Target="http://www.duke.edu/~charvey/Classes/wpg/bfgloss.htm" TargetMode="External"/><Relationship Id="rId26210" Type="http://schemas.openxmlformats.org/officeDocument/2006/relationships/hyperlink" Target="http://www.duke.edu/~charvey/Classes/wpg/bfglosr.htm" TargetMode="External"/><Relationship Id="rId14553" Type="http://schemas.openxmlformats.org/officeDocument/2006/relationships/hyperlink" Target="http://www.duke.edu/~charvey/Classes/wpg/bfgloss.htm" TargetMode="External"/><Relationship Id="rId15604" Type="http://schemas.openxmlformats.org/officeDocument/2006/relationships/hyperlink" Target="http://www.duke.edu/~charvey/Classes/wpg/bfglosl.htm" TargetMode="External"/><Relationship Id="rId22820" Type="http://schemas.openxmlformats.org/officeDocument/2006/relationships/hyperlink" Target="http://www.duke.edu/~charvey/Classes/wpg/bfgloso.htm" TargetMode="External"/><Relationship Id="rId3561" Type="http://schemas.openxmlformats.org/officeDocument/2006/relationships/hyperlink" Target="http://www.duke.edu/~charvey/Classes/wpg/bfglosc.htm" TargetMode="External"/><Relationship Id="rId4612" Type="http://schemas.openxmlformats.org/officeDocument/2006/relationships/hyperlink" Target="http://www.duke.edu/~charvey/Classes/wpg/bfglosr.htm" TargetMode="External"/><Relationship Id="rId13155" Type="http://schemas.openxmlformats.org/officeDocument/2006/relationships/hyperlink" Target="http://www.duke.edu/~charvey/Classes/wpg/bfglost.htm" TargetMode="External"/><Relationship Id="rId14206" Type="http://schemas.openxmlformats.org/officeDocument/2006/relationships/hyperlink" Target="http://www.duke.edu/~charvey/Classes/wpg/bfglosm.htm" TargetMode="External"/><Relationship Id="rId17776" Type="http://schemas.openxmlformats.org/officeDocument/2006/relationships/hyperlink" Target="http://www.duke.edu/~charvey/Classes/wpg/bfglosb.htm" TargetMode="External"/><Relationship Id="rId20371" Type="http://schemas.openxmlformats.org/officeDocument/2006/relationships/hyperlink" Target="http://www.duke.edu/~charvey/Classes/wpg/bfglosp.htm" TargetMode="External"/><Relationship Id="rId21422" Type="http://schemas.openxmlformats.org/officeDocument/2006/relationships/hyperlink" Target="http://www.duke.edu/~charvey/Classes/wpg/bfglosi.htm" TargetMode="External"/><Relationship Id="rId24992" Type="http://schemas.openxmlformats.org/officeDocument/2006/relationships/hyperlink" Target="http://www.duke.edu/~charvey/Classes/wpg/bfglosc.htm" TargetMode="External"/><Relationship Id="rId482" Type="http://schemas.openxmlformats.org/officeDocument/2006/relationships/hyperlink" Target="http://www.duke.edu/~charvey/Classes/wpg/bfglosf.htm" TargetMode="External"/><Relationship Id="rId2163" Type="http://schemas.openxmlformats.org/officeDocument/2006/relationships/hyperlink" Target="http://www.duke.edu/~charvey/Classes/wpg/bfglose.htm" TargetMode="External"/><Relationship Id="rId3214" Type="http://schemas.openxmlformats.org/officeDocument/2006/relationships/hyperlink" Target="http://www.duke.edu/~charvey/Classes/wpg/bfglost.htm" TargetMode="External"/><Relationship Id="rId6784" Type="http://schemas.openxmlformats.org/officeDocument/2006/relationships/hyperlink" Target="http://www.duke.edu/~charvey/Classes/wpg/bfglosp.htm" TargetMode="External"/><Relationship Id="rId7835" Type="http://schemas.openxmlformats.org/officeDocument/2006/relationships/hyperlink" Target="http://www.duke.edu/~charvey/Classes/wpg/bfgloss.htm" TargetMode="External"/><Relationship Id="rId16378" Type="http://schemas.openxmlformats.org/officeDocument/2006/relationships/hyperlink" Target="http://www.duke.edu/~charvey/Classes/wpg/bfglosb.htm" TargetMode="External"/><Relationship Id="rId17429" Type="http://schemas.openxmlformats.org/officeDocument/2006/relationships/hyperlink" Target="http://www.duke.edu/~charvey/Classes/wpg/bfglost.htm" TargetMode="External"/><Relationship Id="rId18827" Type="http://schemas.openxmlformats.org/officeDocument/2006/relationships/hyperlink" Target="http://www.duke.edu/~charvey/Classes/wpg/bfglosi.htm" TargetMode="External"/><Relationship Id="rId20024" Type="http://schemas.openxmlformats.org/officeDocument/2006/relationships/hyperlink" Target="http://www.duke.edu/~charvey/Classes/wpg/bfgloss.htm" TargetMode="External"/><Relationship Id="rId23594" Type="http://schemas.openxmlformats.org/officeDocument/2006/relationships/hyperlink" Target="http://www.duke.edu/~charvey/Classes/wpg/bfglose.htm" TargetMode="External"/><Relationship Id="rId24645" Type="http://schemas.openxmlformats.org/officeDocument/2006/relationships/hyperlink" Target="http://www.duke.edu/~charvey/Classes/wpg/bfglosf.htm" TargetMode="External"/><Relationship Id="rId135" Type="http://schemas.openxmlformats.org/officeDocument/2006/relationships/hyperlink" Target="http://www.duke.edu/~charvey/Classes/wpg/bfgloso.htm" TargetMode="External"/><Relationship Id="rId5386" Type="http://schemas.openxmlformats.org/officeDocument/2006/relationships/hyperlink" Target="http://www.duke.edu/~charvey/Classes/wpg/bfglosi.htm" TargetMode="External"/><Relationship Id="rId6437" Type="http://schemas.openxmlformats.org/officeDocument/2006/relationships/hyperlink" Target="http://www.duke.edu/~charvey/Classes/wpg/bfglosf.htm" TargetMode="External"/><Relationship Id="rId10816" Type="http://schemas.openxmlformats.org/officeDocument/2006/relationships/hyperlink" Target="http://www.duke.edu/~charvey/Classes/wpg/bfglosm.htm" TargetMode="External"/><Relationship Id="rId22196" Type="http://schemas.openxmlformats.org/officeDocument/2006/relationships/hyperlink" Target="http://www.duke.edu/~charvey/Classes/wpg/bfglosc.htm" TargetMode="External"/><Relationship Id="rId23247" Type="http://schemas.openxmlformats.org/officeDocument/2006/relationships/hyperlink" Target="http://www.duke.edu/~charvey/Classes/wpg/bfglost.htm" TargetMode="External"/><Relationship Id="rId5039" Type="http://schemas.openxmlformats.org/officeDocument/2006/relationships/hyperlink" Target="http://www.duke.edu/~charvey/Classes/wpg/bfglosc.htm" TargetMode="External"/><Relationship Id="rId12988" Type="http://schemas.openxmlformats.org/officeDocument/2006/relationships/hyperlink" Target="http://www.duke.edu/~charvey/Classes/wpg/bfglosl.htm" TargetMode="External"/><Relationship Id="rId17910" Type="http://schemas.openxmlformats.org/officeDocument/2006/relationships/hyperlink" Target="http://www.duke.edu/~charvey/Classes/wpg/bfglosp.htm" TargetMode="External"/><Relationship Id="rId1996" Type="http://schemas.openxmlformats.org/officeDocument/2006/relationships/hyperlink" Target="http://www.duke.edu/~charvey/Classes/wpg/bfgloso.htm" TargetMode="External"/><Relationship Id="rId15461" Type="http://schemas.openxmlformats.org/officeDocument/2006/relationships/hyperlink" Target="http://www.duke.edu/~charvey/Classes/wpg/bfglosi.htm" TargetMode="External"/><Relationship Id="rId16512" Type="http://schemas.openxmlformats.org/officeDocument/2006/relationships/hyperlink" Target="http://www.duke.edu/~charvey/Classes/wpg/bfglosp.htm" TargetMode="External"/><Relationship Id="rId20908" Type="http://schemas.openxmlformats.org/officeDocument/2006/relationships/hyperlink" Target="http://www.duke.edu/~charvey/Classes/wpg/bfglosc.htm" TargetMode="External"/><Relationship Id="rId1649" Type="http://schemas.openxmlformats.org/officeDocument/2006/relationships/hyperlink" Target="http://www.duke.edu/~charvey/Classes/wpg/bfglosc.htm" TargetMode="External"/><Relationship Id="rId3071" Type="http://schemas.openxmlformats.org/officeDocument/2006/relationships/hyperlink" Target="http://www.duke.edu/~charvey/Classes/wpg/bfglosi.htm" TargetMode="External"/><Relationship Id="rId5520" Type="http://schemas.openxmlformats.org/officeDocument/2006/relationships/hyperlink" Target="http://www.duke.edu/~charvey/Classes/wpg/bfglosi.htm" TargetMode="External"/><Relationship Id="rId14063" Type="http://schemas.openxmlformats.org/officeDocument/2006/relationships/hyperlink" Target="http://www.duke.edu/~charvey/Classes/wpg/bfglosf.htm" TargetMode="External"/><Relationship Id="rId15114" Type="http://schemas.openxmlformats.org/officeDocument/2006/relationships/hyperlink" Target="http://www.duke.edu/~charvey/Classes/wpg/bfglosf.htm" TargetMode="External"/><Relationship Id="rId18684" Type="http://schemas.openxmlformats.org/officeDocument/2006/relationships/hyperlink" Target="http://www.duke.edu/~charvey/Classes/wpg/bfglosy.htm" TargetMode="External"/><Relationship Id="rId19735" Type="http://schemas.openxmlformats.org/officeDocument/2006/relationships/hyperlink" Target="http://www.duke.edu/~charvey/Classes/wpg/bfglosc.htm" TargetMode="External"/><Relationship Id="rId22330" Type="http://schemas.openxmlformats.org/officeDocument/2006/relationships/hyperlink" Target="http://www.duke.edu/~charvey/Classes/wpg/bfglosp.htm" TargetMode="External"/><Relationship Id="rId26951" Type="http://schemas.openxmlformats.org/officeDocument/2006/relationships/hyperlink" Target="http://www.duke.edu/~charvey/Classes/wpg/bfglosi.htm" TargetMode="External"/><Relationship Id="rId4122" Type="http://schemas.openxmlformats.org/officeDocument/2006/relationships/hyperlink" Target="http://www.duke.edu/~charvey/Classes/wpg/bfglosi.htm" TargetMode="External"/><Relationship Id="rId7692" Type="http://schemas.openxmlformats.org/officeDocument/2006/relationships/hyperlink" Target="http://www.duke.edu/~charvey/Classes/wpg/bfglosc.htm" TargetMode="External"/><Relationship Id="rId8743" Type="http://schemas.openxmlformats.org/officeDocument/2006/relationships/hyperlink" Target="http://www.duke.edu/~charvey/Classes/wpg/bfglosc.htm" TargetMode="External"/><Relationship Id="rId10673" Type="http://schemas.openxmlformats.org/officeDocument/2006/relationships/hyperlink" Target="http://www.duke.edu/~charvey/Classes/wpg/bfglosc.htm" TargetMode="External"/><Relationship Id="rId11724" Type="http://schemas.openxmlformats.org/officeDocument/2006/relationships/hyperlink" Target="http://www.duke.edu/~charvey/Classes/wpg/bfglost.htm" TargetMode="External"/><Relationship Id="rId17286" Type="http://schemas.openxmlformats.org/officeDocument/2006/relationships/hyperlink" Target="http://www.duke.edu/~charvey/Classes/wpg/bfglosl.htm" TargetMode="External"/><Relationship Id="rId18337" Type="http://schemas.openxmlformats.org/officeDocument/2006/relationships/hyperlink" Target="http://www.duke.edu/~charvey/Classes/wpg/bfglosl.htm" TargetMode="External"/><Relationship Id="rId25553" Type="http://schemas.openxmlformats.org/officeDocument/2006/relationships/hyperlink" Target="http://www.duke.edu/~charvey/Classes/wpg/bfglosm.htm" TargetMode="External"/><Relationship Id="rId26604" Type="http://schemas.openxmlformats.org/officeDocument/2006/relationships/hyperlink" Target="http://www.duke.edu/~charvey/Classes/wpg/bfglose.htm" TargetMode="External"/><Relationship Id="rId6294" Type="http://schemas.openxmlformats.org/officeDocument/2006/relationships/hyperlink" Target="http://www.duke.edu/~charvey/Classes/wpg/bfglosc.htm" TargetMode="External"/><Relationship Id="rId7345" Type="http://schemas.openxmlformats.org/officeDocument/2006/relationships/hyperlink" Target="http://www.duke.edu/~charvey/Classes/wpg/bfgloso.htm" TargetMode="External"/><Relationship Id="rId10326" Type="http://schemas.openxmlformats.org/officeDocument/2006/relationships/hyperlink" Target="http://www.duke.edu/~charvey/Classes/wpg/bfglosi.htm" TargetMode="External"/><Relationship Id="rId24155" Type="http://schemas.openxmlformats.org/officeDocument/2006/relationships/hyperlink" Target="http://www.duke.edu/~charvey/Classes/wpg/bfglose.htm" TargetMode="External"/><Relationship Id="rId25206" Type="http://schemas.openxmlformats.org/officeDocument/2006/relationships/hyperlink" Target="http://www.duke.edu/~charvey/Classes/wpg/bfglosc.htm" TargetMode="External"/><Relationship Id="rId12498" Type="http://schemas.openxmlformats.org/officeDocument/2006/relationships/hyperlink" Target="http://www.duke.edu/~charvey/Classes/wpg/bfglosi.htm" TargetMode="External"/><Relationship Id="rId13896" Type="http://schemas.openxmlformats.org/officeDocument/2006/relationships/hyperlink" Target="http://www.duke.edu/~charvey/Classes/wpg/bfglosm.htm" TargetMode="External"/><Relationship Id="rId14947" Type="http://schemas.openxmlformats.org/officeDocument/2006/relationships/hyperlink" Target="http://www.duke.edu/~charvey/Classes/wpg/bfglosv.htm" TargetMode="External"/><Relationship Id="rId876" Type="http://schemas.openxmlformats.org/officeDocument/2006/relationships/hyperlink" Target="http://www.duke.edu/~charvey/Classes/wpg/bfglosm.htm" TargetMode="External"/><Relationship Id="rId2557" Type="http://schemas.openxmlformats.org/officeDocument/2006/relationships/hyperlink" Target="http://www.duke.edu/~charvey/Classes/wpg/bfglost.htm" TargetMode="External"/><Relationship Id="rId3608" Type="http://schemas.openxmlformats.org/officeDocument/2006/relationships/hyperlink" Target="http://www.duke.edu/~charvey/Classes/wpg/bfglosl.htm" TargetMode="External"/><Relationship Id="rId3955" Type="http://schemas.openxmlformats.org/officeDocument/2006/relationships/hyperlink" Target="http://www.duke.edu/~charvey/Classes/wpg/bfgloss.htm" TargetMode="External"/><Relationship Id="rId13549" Type="http://schemas.openxmlformats.org/officeDocument/2006/relationships/hyperlink" Target="http://www.duke.edu/~charvey/Classes/wpg/bfglosb.htm" TargetMode="External"/><Relationship Id="rId16022" Type="http://schemas.openxmlformats.org/officeDocument/2006/relationships/hyperlink" Target="http://www.duke.edu/~charvey/Classes/wpg/bfglosb.htm" TargetMode="External"/><Relationship Id="rId17420" Type="http://schemas.openxmlformats.org/officeDocument/2006/relationships/hyperlink" Target="http://www.duke.edu/~charvey/Classes/wpg/bfglose.htm" TargetMode="External"/><Relationship Id="rId20765" Type="http://schemas.openxmlformats.org/officeDocument/2006/relationships/hyperlink" Target="http://www.duke.edu/~charvey/Classes/wpg/bfglosm.htm" TargetMode="External"/><Relationship Id="rId21816" Type="http://schemas.openxmlformats.org/officeDocument/2006/relationships/hyperlink" Target="http://www.duke.edu/~charvey/Classes/wpg/bfglosa.htm" TargetMode="External"/><Relationship Id="rId529" Type="http://schemas.openxmlformats.org/officeDocument/2006/relationships/hyperlink" Target="http://www.duke.edu/~charvey/Classes/wpg/bfglosc.htm" TargetMode="External"/><Relationship Id="rId1159" Type="http://schemas.openxmlformats.org/officeDocument/2006/relationships/hyperlink" Target="http://www.duke.edu/~charvey/Classes/wpg/bfglosc.htm" TargetMode="External"/><Relationship Id="rId5030" Type="http://schemas.openxmlformats.org/officeDocument/2006/relationships/hyperlink" Target="http://www.duke.edu/~charvey/Classes/wpg/bfglosi.htm" TargetMode="External"/><Relationship Id="rId19592" Type="http://schemas.openxmlformats.org/officeDocument/2006/relationships/hyperlink" Target="http://www.duke.edu/~charvey/Classes/wpg/bfgloss.htm" TargetMode="External"/><Relationship Id="rId20418" Type="http://schemas.openxmlformats.org/officeDocument/2006/relationships/hyperlink" Target="http://www.duke.edu/~charvey/Classes/wpg/bfgloss.htm" TargetMode="External"/><Relationship Id="rId23988" Type="http://schemas.openxmlformats.org/officeDocument/2006/relationships/hyperlink" Target="http://www.duke.edu/~charvey/Classes/wpg/bfgloss.htm" TargetMode="External"/><Relationship Id="rId9651" Type="http://schemas.openxmlformats.org/officeDocument/2006/relationships/hyperlink" Target="http://www.duke.edu/~charvey/Classes/wpg/bfglosn.htm" TargetMode="External"/><Relationship Id="rId11581" Type="http://schemas.openxmlformats.org/officeDocument/2006/relationships/hyperlink" Target="http://www.duke.edu/~charvey/Classes/wpg/bfglosp.htm" TargetMode="External"/><Relationship Id="rId12632" Type="http://schemas.openxmlformats.org/officeDocument/2006/relationships/hyperlink" Target="http://www.duke.edu/~charvey/Classes/wpg/bfglosi.htm" TargetMode="External"/><Relationship Id="rId18194" Type="http://schemas.openxmlformats.org/officeDocument/2006/relationships/hyperlink" Target="http://www.duke.edu/~charvey/Classes/wpg/bfgloss.htm" TargetMode="External"/><Relationship Id="rId19245" Type="http://schemas.openxmlformats.org/officeDocument/2006/relationships/hyperlink" Target="http://www.duke.edu/~charvey/Classes/wpg/bfgloss.htm" TargetMode="External"/><Relationship Id="rId26461" Type="http://schemas.openxmlformats.org/officeDocument/2006/relationships/hyperlink" Target="http://www.duke.edu/~charvey/Classes/wpg/bfglost.htm" TargetMode="External"/><Relationship Id="rId1640" Type="http://schemas.openxmlformats.org/officeDocument/2006/relationships/hyperlink" Target="http://www.duke.edu/~charvey/Classes/wpg/bfglosp.htm" TargetMode="External"/><Relationship Id="rId8253" Type="http://schemas.openxmlformats.org/officeDocument/2006/relationships/hyperlink" Target="http://www.duke.edu/~charvey/Classes/wpg/bfglosi.htm" TargetMode="External"/><Relationship Id="rId9304" Type="http://schemas.openxmlformats.org/officeDocument/2006/relationships/hyperlink" Target="http://www.duke.edu/~charvey/Classes/wpg/bfglosl.htm" TargetMode="External"/><Relationship Id="rId10183" Type="http://schemas.openxmlformats.org/officeDocument/2006/relationships/hyperlink" Target="http://www.duke.edu/~charvey/Classes/wpg/bfgloss.htm" TargetMode="External"/><Relationship Id="rId11234" Type="http://schemas.openxmlformats.org/officeDocument/2006/relationships/hyperlink" Target="http://www.duke.edu/~charvey/Classes/wpg/bfglosr.htm" TargetMode="External"/><Relationship Id="rId15855" Type="http://schemas.openxmlformats.org/officeDocument/2006/relationships/hyperlink" Target="http://www.duke.edu/~charvey/Classes/wpg/bfglosb.htm" TargetMode="External"/><Relationship Id="rId25063" Type="http://schemas.openxmlformats.org/officeDocument/2006/relationships/hyperlink" Target="http://www.duke.edu/~charvey/Classes/wpg/bfglosl.htm" TargetMode="External"/><Relationship Id="rId26114" Type="http://schemas.openxmlformats.org/officeDocument/2006/relationships/hyperlink" Target="http://www.duke.edu/~charvey/Classes/wpg/bfglosd.htm" TargetMode="External"/><Relationship Id="rId4863" Type="http://schemas.openxmlformats.org/officeDocument/2006/relationships/hyperlink" Target="http://www.duke.edu/~charvey/Classes/wpg/bfglose.htm" TargetMode="External"/><Relationship Id="rId5914" Type="http://schemas.openxmlformats.org/officeDocument/2006/relationships/hyperlink" Target="http://www.duke.edu/~charvey/Classes/wpg/bfglosc.htm" TargetMode="External"/><Relationship Id="rId14457" Type="http://schemas.openxmlformats.org/officeDocument/2006/relationships/hyperlink" Target="http://www.duke.edu/~charvey/Classes/wpg/bfglosb.htm" TargetMode="External"/><Relationship Id="rId15508" Type="http://schemas.openxmlformats.org/officeDocument/2006/relationships/hyperlink" Target="http://www.duke.edu/~charvey/Classes/wpg/bfglosp.htm" TargetMode="External"/><Relationship Id="rId16906" Type="http://schemas.openxmlformats.org/officeDocument/2006/relationships/hyperlink" Target="http://www.duke.edu/~charvey/Classes/wpg/bfglosm.htm" TargetMode="External"/><Relationship Id="rId21673" Type="http://schemas.openxmlformats.org/officeDocument/2006/relationships/hyperlink" Target="http://www.duke.edu/~charvey/Classes/wpg/bfglosi.htm" TargetMode="External"/><Relationship Id="rId22724" Type="http://schemas.openxmlformats.org/officeDocument/2006/relationships/hyperlink" Target="http://www.duke.edu/~charvey/Classes/wpg/bfglosb.htm" TargetMode="External"/><Relationship Id="rId3465" Type="http://schemas.openxmlformats.org/officeDocument/2006/relationships/hyperlink" Target="http://www.duke.edu/~charvey/Classes/wpg/bfglosb.htm" TargetMode="External"/><Relationship Id="rId4516" Type="http://schemas.openxmlformats.org/officeDocument/2006/relationships/hyperlink" Target="http://www.duke.edu/~charvey/Classes/wpg/bfglosi.htm" TargetMode="External"/><Relationship Id="rId13059" Type="http://schemas.openxmlformats.org/officeDocument/2006/relationships/hyperlink" Target="http://www.duke.edu/~charvey/Classes/wpg/bfglosc.htm" TargetMode="External"/><Relationship Id="rId20275" Type="http://schemas.openxmlformats.org/officeDocument/2006/relationships/hyperlink" Target="http://www.duke.edu/~charvey/Classes/wpg/bfglosm.htm" TargetMode="External"/><Relationship Id="rId21326" Type="http://schemas.openxmlformats.org/officeDocument/2006/relationships/hyperlink" Target="http://www.duke.edu/~charvey/Classes/wpg/bfglosi.htm" TargetMode="External"/><Relationship Id="rId386" Type="http://schemas.openxmlformats.org/officeDocument/2006/relationships/hyperlink" Target="http://www.duke.edu/~charvey/Classes/wpg/bfglosi.htm" TargetMode="External"/><Relationship Id="rId2067" Type="http://schemas.openxmlformats.org/officeDocument/2006/relationships/hyperlink" Target="http://www.duke.edu/~charvey/Classes/wpg/bfglosa.htm" TargetMode="External"/><Relationship Id="rId3118" Type="http://schemas.openxmlformats.org/officeDocument/2006/relationships/hyperlink" Target="http://www.duke.edu/~charvey/Classes/wpg/bfglosr.htm" TargetMode="External"/><Relationship Id="rId6688" Type="http://schemas.openxmlformats.org/officeDocument/2006/relationships/hyperlink" Target="http://www.duke.edu/~charvey/Classes/wpg/bfgloso.htm" TargetMode="External"/><Relationship Id="rId7739" Type="http://schemas.openxmlformats.org/officeDocument/2006/relationships/hyperlink" Target="http://www.duke.edu/~charvey/Classes/wpg/bfglose.htm" TargetMode="External"/><Relationship Id="rId23498" Type="http://schemas.openxmlformats.org/officeDocument/2006/relationships/hyperlink" Target="http://www.duke.edu/~charvey/Classes/wpg/bfgloss.htm" TargetMode="External"/><Relationship Id="rId24896" Type="http://schemas.openxmlformats.org/officeDocument/2006/relationships/hyperlink" Target="http://www.duke.edu/~charvey/Classes/wpg/bfglosm.htm" TargetMode="External"/><Relationship Id="rId25947" Type="http://schemas.openxmlformats.org/officeDocument/2006/relationships/hyperlink" Target="http://www.duke.edu/~charvey/Classes/wpg/bfgloss.htm" TargetMode="External"/><Relationship Id="rId9161" Type="http://schemas.openxmlformats.org/officeDocument/2006/relationships/hyperlink" Target="http://www.duke.edu/~charvey/Classes/wpg/bfglost.htm" TargetMode="External"/><Relationship Id="rId11091" Type="http://schemas.openxmlformats.org/officeDocument/2006/relationships/hyperlink" Target="http://www.duke.edu/~charvey/Classes/wpg/bfglosi.htm" TargetMode="External"/><Relationship Id="rId13540" Type="http://schemas.openxmlformats.org/officeDocument/2006/relationships/hyperlink" Target="http://www.duke.edu/~charvey/Classes/wpg/bfglosc.htm" TargetMode="External"/><Relationship Id="rId24549" Type="http://schemas.openxmlformats.org/officeDocument/2006/relationships/hyperlink" Target="http://www.duke.edu/~charvey/Classes/wpg/bfglosf.htm" TargetMode="External"/><Relationship Id="rId1150" Type="http://schemas.openxmlformats.org/officeDocument/2006/relationships/hyperlink" Target="http://www.duke.edu/~charvey/Classes/wpg/bfgloss.htm" TargetMode="External"/><Relationship Id="rId12142" Type="http://schemas.openxmlformats.org/officeDocument/2006/relationships/hyperlink" Target="http://www.duke.edu/~charvey/Classes/wpg/bfglosb.htm" TargetMode="External"/><Relationship Id="rId16763" Type="http://schemas.openxmlformats.org/officeDocument/2006/relationships/hyperlink" Target="http://www.duke.edu/~charvey/Classes/wpg/bfglosb.htm" TargetMode="External"/><Relationship Id="rId17814" Type="http://schemas.openxmlformats.org/officeDocument/2006/relationships/hyperlink" Target="http://www.duke.edu/~charvey/Classes/wpg/bfglosc.htm" TargetMode="External"/><Relationship Id="rId520" Type="http://schemas.openxmlformats.org/officeDocument/2006/relationships/hyperlink" Target="http://www.duke.edu/~charvey/Classes/wpg/bfglosb.htm" TargetMode="External"/><Relationship Id="rId2201" Type="http://schemas.openxmlformats.org/officeDocument/2006/relationships/hyperlink" Target="http://www.duke.edu/~charvey/Classes/wpg/bfglost.htm" TargetMode="External"/><Relationship Id="rId5771" Type="http://schemas.openxmlformats.org/officeDocument/2006/relationships/hyperlink" Target="http://www.duke.edu/~charvey/Classes/wpg/bfglose.htm" TargetMode="External"/><Relationship Id="rId6822" Type="http://schemas.openxmlformats.org/officeDocument/2006/relationships/hyperlink" Target="http://www.duke.edu/~charvey/Classes/wpg/bfgloss.htm" TargetMode="External"/><Relationship Id="rId15365" Type="http://schemas.openxmlformats.org/officeDocument/2006/relationships/hyperlink" Target="http://www.duke.edu/~charvey/Classes/wpg/bfgloso.htm" TargetMode="External"/><Relationship Id="rId16416" Type="http://schemas.openxmlformats.org/officeDocument/2006/relationships/hyperlink" Target="http://www.duke.edu/~charvey/Classes/wpg/bfgloss.htm" TargetMode="External"/><Relationship Id="rId19986" Type="http://schemas.openxmlformats.org/officeDocument/2006/relationships/hyperlink" Target="http://www.duke.edu/~charvey/Classes/wpg/bfglosp.htm" TargetMode="External"/><Relationship Id="rId22581" Type="http://schemas.openxmlformats.org/officeDocument/2006/relationships/hyperlink" Target="http://www.duke.edu/~charvey/Classes/wpg/bfglose.htm" TargetMode="External"/><Relationship Id="rId23632" Type="http://schemas.openxmlformats.org/officeDocument/2006/relationships/hyperlink" Target="http://www.duke.edu/~charvey/Classes/wpg/bfgloss.htm" TargetMode="External"/><Relationship Id="rId4373" Type="http://schemas.openxmlformats.org/officeDocument/2006/relationships/hyperlink" Target="http://www.duke.edu/~charvey/Classes/wpg/bfglosp.htm" TargetMode="External"/><Relationship Id="rId5424" Type="http://schemas.openxmlformats.org/officeDocument/2006/relationships/hyperlink" Target="http://www.duke.edu/~charvey/Classes/wpg/bfglose.htm" TargetMode="External"/><Relationship Id="rId8994" Type="http://schemas.openxmlformats.org/officeDocument/2006/relationships/hyperlink" Target="http://www.duke.edu/~charvey/Classes/wpg/bfglosl.htm" TargetMode="External"/><Relationship Id="rId15018" Type="http://schemas.openxmlformats.org/officeDocument/2006/relationships/hyperlink" Target="http://www.duke.edu/~charvey/Classes/wpg/bfglosb.htm" TargetMode="External"/><Relationship Id="rId18588" Type="http://schemas.openxmlformats.org/officeDocument/2006/relationships/hyperlink" Target="http://www.duke.edu/~charvey/Classes/wpg/bfgloso.htm" TargetMode="External"/><Relationship Id="rId19639" Type="http://schemas.openxmlformats.org/officeDocument/2006/relationships/hyperlink" Target="http://www.duke.edu/~charvey/Classes/wpg/bfglosc.htm" TargetMode="External"/><Relationship Id="rId21183" Type="http://schemas.openxmlformats.org/officeDocument/2006/relationships/hyperlink" Target="http://www.duke.edu/~charvey/Classes/wpg/bfglosl.htm" TargetMode="External"/><Relationship Id="rId22234" Type="http://schemas.openxmlformats.org/officeDocument/2006/relationships/hyperlink" Target="http://www.duke.edu/~charvey/Classes/wpg/bfglosb.htm" TargetMode="External"/><Relationship Id="rId26855" Type="http://schemas.openxmlformats.org/officeDocument/2006/relationships/hyperlink" Target="http://www.duke.edu/~charvey/Classes/wpg/bfglosb.htm" TargetMode="External"/><Relationship Id="rId4026" Type="http://schemas.openxmlformats.org/officeDocument/2006/relationships/hyperlink" Target="http://www.duke.edu/~charvey/Classes/wpg/bfglosp.htm" TargetMode="External"/><Relationship Id="rId7596" Type="http://schemas.openxmlformats.org/officeDocument/2006/relationships/hyperlink" Target="http://www.duke.edu/~charvey/Classes/wpg/bfglose.htm" TargetMode="External"/><Relationship Id="rId8647" Type="http://schemas.openxmlformats.org/officeDocument/2006/relationships/hyperlink" Target="http://www.duke.edu/~charvey/Classes/wpg/bfglosr.htm" TargetMode="External"/><Relationship Id="rId10577" Type="http://schemas.openxmlformats.org/officeDocument/2006/relationships/hyperlink" Target="http://www.duke.edu/~charvey/Classes/wpg/bfglosm.htm" TargetMode="External"/><Relationship Id="rId11975" Type="http://schemas.openxmlformats.org/officeDocument/2006/relationships/hyperlink" Target="http://www.duke.edu/~charvey/Classes/wpg/bfglosr.htm" TargetMode="External"/><Relationship Id="rId25457" Type="http://schemas.openxmlformats.org/officeDocument/2006/relationships/hyperlink" Target="http://www.duke.edu/~charvey/Classes/wpg/bfgloss.htm" TargetMode="External"/><Relationship Id="rId26508" Type="http://schemas.openxmlformats.org/officeDocument/2006/relationships/hyperlink" Target="http://www.duke.edu/~charvey/Classes/wpg/bfglosm.htm" TargetMode="External"/><Relationship Id="rId6198" Type="http://schemas.openxmlformats.org/officeDocument/2006/relationships/hyperlink" Target="http://www.duke.edu/~charvey/Classes/wpg/bfglosi.htm" TargetMode="External"/><Relationship Id="rId7249" Type="http://schemas.openxmlformats.org/officeDocument/2006/relationships/hyperlink" Target="http://www.duke.edu/~charvey/Classes/wpg/bfgloss.htm" TargetMode="External"/><Relationship Id="rId11628" Type="http://schemas.openxmlformats.org/officeDocument/2006/relationships/hyperlink" Target="http://www.duke.edu/~charvey/Classes/wpg/bfglosm.htm" TargetMode="External"/><Relationship Id="rId13050" Type="http://schemas.openxmlformats.org/officeDocument/2006/relationships/hyperlink" Target="http://www.duke.edu/~charvey/Classes/wpg/bfglosi.htm" TargetMode="External"/><Relationship Id="rId14101" Type="http://schemas.openxmlformats.org/officeDocument/2006/relationships/hyperlink" Target="http://www.duke.edu/~charvey/Classes/wpg/bfglosm.htm" TargetMode="External"/><Relationship Id="rId24059" Type="http://schemas.openxmlformats.org/officeDocument/2006/relationships/hyperlink" Target="http://www.duke.edu/~charvey/Classes/wpg/bfglosm.htm" TargetMode="External"/><Relationship Id="rId17671" Type="http://schemas.openxmlformats.org/officeDocument/2006/relationships/hyperlink" Target="http://www.duke.edu/~charvey/Classes/wpg/bfglosl.htm" TargetMode="External"/><Relationship Id="rId18722" Type="http://schemas.openxmlformats.org/officeDocument/2006/relationships/hyperlink" Target="http://www.duke.edu/~charvey/Classes/wpg/bfglosl.htm" TargetMode="External"/><Relationship Id="rId3859" Type="http://schemas.openxmlformats.org/officeDocument/2006/relationships/hyperlink" Target="http://www.duke.edu/~charvey/Classes/wpg/bfglosf.htm" TargetMode="External"/><Relationship Id="rId5281" Type="http://schemas.openxmlformats.org/officeDocument/2006/relationships/hyperlink" Target="http://www.duke.edu/~charvey/Classes/wpg/bfglosm.htm" TargetMode="External"/><Relationship Id="rId7730" Type="http://schemas.openxmlformats.org/officeDocument/2006/relationships/hyperlink" Target="http://www.duke.edu/~charvey/Classes/wpg/bfgloss.htm" TargetMode="External"/><Relationship Id="rId10711" Type="http://schemas.openxmlformats.org/officeDocument/2006/relationships/hyperlink" Target="http://www.duke.edu/~charvey/Classes/wpg/bfglose.htm" TargetMode="External"/><Relationship Id="rId16273" Type="http://schemas.openxmlformats.org/officeDocument/2006/relationships/hyperlink" Target="http://www.duke.edu/~charvey/Classes/wpg/bfglose.htm" TargetMode="External"/><Relationship Id="rId17324" Type="http://schemas.openxmlformats.org/officeDocument/2006/relationships/hyperlink" Target="http://www.duke.edu/~charvey/Classes/wpg/bfglosa.htm" TargetMode="External"/><Relationship Id="rId20669" Type="http://schemas.openxmlformats.org/officeDocument/2006/relationships/hyperlink" Target="http://www.duke.edu/~charvey/Classes/wpg/bfglosa.htm" TargetMode="External"/><Relationship Id="rId22091" Type="http://schemas.openxmlformats.org/officeDocument/2006/relationships/hyperlink" Target="http://www.duke.edu/~charvey/Classes/wpg/bfglosi.htm" TargetMode="External"/><Relationship Id="rId24540" Type="http://schemas.openxmlformats.org/officeDocument/2006/relationships/hyperlink" Target="http://www.duke.edu/~charvey/Classes/wpg/bfglosa.htm" TargetMode="External"/><Relationship Id="rId6332" Type="http://schemas.openxmlformats.org/officeDocument/2006/relationships/hyperlink" Target="http://www.duke.edu/~charvey/Classes/wpg/bfglosc.htm" TargetMode="External"/><Relationship Id="rId12883" Type="http://schemas.openxmlformats.org/officeDocument/2006/relationships/hyperlink" Target="http://www.duke.edu/~charvey/Classes/wpg/bfglosc.htm" TargetMode="External"/><Relationship Id="rId13934" Type="http://schemas.openxmlformats.org/officeDocument/2006/relationships/hyperlink" Target="http://www.duke.edu/~charvey/Classes/wpg/bfgloss.htm" TargetMode="External"/><Relationship Id="rId19496" Type="http://schemas.openxmlformats.org/officeDocument/2006/relationships/hyperlink" Target="http://www.duke.edu/~charvey/Classes/wpg/bfglosg.htm" TargetMode="External"/><Relationship Id="rId23142" Type="http://schemas.openxmlformats.org/officeDocument/2006/relationships/hyperlink" Target="http://www.duke.edu/~charvey/Classes/wpg/bfglosp.htm" TargetMode="External"/><Relationship Id="rId1891" Type="http://schemas.openxmlformats.org/officeDocument/2006/relationships/hyperlink" Target="http://www.duke.edu/~charvey/Classes/wpg/bfgloss.htm" TargetMode="External"/><Relationship Id="rId2942" Type="http://schemas.openxmlformats.org/officeDocument/2006/relationships/hyperlink" Target="http://www.duke.edu/~charvey/Classes/wpg/bfglosp.htm" TargetMode="External"/><Relationship Id="rId9555" Type="http://schemas.openxmlformats.org/officeDocument/2006/relationships/hyperlink" Target="http://www.duke.edu/~charvey/Classes/wpg/bfglose.htm" TargetMode="External"/><Relationship Id="rId11485" Type="http://schemas.openxmlformats.org/officeDocument/2006/relationships/hyperlink" Target="http://www.duke.edu/~charvey/Classes/wpg/bfglosl.htm" TargetMode="External"/><Relationship Id="rId12536" Type="http://schemas.openxmlformats.org/officeDocument/2006/relationships/hyperlink" Target="http://www.duke.edu/~charvey/Classes/wpg/bfglosv.htm" TargetMode="External"/><Relationship Id="rId18098" Type="http://schemas.openxmlformats.org/officeDocument/2006/relationships/hyperlink" Target="http://www.duke.edu/~charvey/Classes/wpg/bfglosc.htm" TargetMode="External"/><Relationship Id="rId19149" Type="http://schemas.openxmlformats.org/officeDocument/2006/relationships/hyperlink" Target="http://www.duke.edu/~charvey/Classes/wpg/bfglosb.htm" TargetMode="External"/><Relationship Id="rId20803" Type="http://schemas.openxmlformats.org/officeDocument/2006/relationships/hyperlink" Target="http://www.duke.edu/~charvey/Classes/wpg/bfglosc.htm" TargetMode="External"/><Relationship Id="rId26365" Type="http://schemas.openxmlformats.org/officeDocument/2006/relationships/hyperlink" Target="http://www.duke.edu/~charvey/Classes/wpg/bfglosu.htm" TargetMode="External"/><Relationship Id="rId914" Type="http://schemas.openxmlformats.org/officeDocument/2006/relationships/hyperlink" Target="http://www.duke.edu/~charvey/Classes/wpg/bfglosa.htm" TargetMode="External"/><Relationship Id="rId1544" Type="http://schemas.openxmlformats.org/officeDocument/2006/relationships/hyperlink" Target="http://www.duke.edu/~charvey/Classes/wpg/bfglosd.htm" TargetMode="External"/><Relationship Id="rId8157" Type="http://schemas.openxmlformats.org/officeDocument/2006/relationships/hyperlink" Target="http://www.duke.edu/~charvey/Classes/wpg/bfglosb.htm" TargetMode="External"/><Relationship Id="rId9208" Type="http://schemas.openxmlformats.org/officeDocument/2006/relationships/hyperlink" Target="http://www.duke.edu/~charvey/Classes/wpg/bfglosr.htm" TargetMode="External"/><Relationship Id="rId10087" Type="http://schemas.openxmlformats.org/officeDocument/2006/relationships/hyperlink" Target="http://www.duke.edu/~charvey/Classes/wpg/bfgloss.htm" TargetMode="External"/><Relationship Id="rId11138" Type="http://schemas.openxmlformats.org/officeDocument/2006/relationships/hyperlink" Target="http://www.duke.edu/~charvey/Classes/wpg/bfglosi.htm" TargetMode="External"/><Relationship Id="rId26018" Type="http://schemas.openxmlformats.org/officeDocument/2006/relationships/hyperlink" Target="http://www.duke.edu/~charvey/Classes/wpg/bfglosd.htm" TargetMode="External"/><Relationship Id="rId4767" Type="http://schemas.openxmlformats.org/officeDocument/2006/relationships/hyperlink" Target="http://www.duke.edu/~charvey/Classes/wpg/bfglosc.htm" TargetMode="External"/><Relationship Id="rId5818" Type="http://schemas.openxmlformats.org/officeDocument/2006/relationships/hyperlink" Target="http://www.duke.edu/~charvey/Classes/wpg/bfglosn.htm" TargetMode="External"/><Relationship Id="rId15759" Type="http://schemas.openxmlformats.org/officeDocument/2006/relationships/hyperlink" Target="http://www.duke.edu/~charvey/Classes/wpg/bfglosb.htm" TargetMode="External"/><Relationship Id="rId17181" Type="http://schemas.openxmlformats.org/officeDocument/2006/relationships/hyperlink" Target="http://www.duke.edu/~charvey/Classes/wpg/bfglosr.htm" TargetMode="External"/><Relationship Id="rId18232" Type="http://schemas.openxmlformats.org/officeDocument/2006/relationships/hyperlink" Target="http://www.duke.edu/~charvey/Classes/wpg/bfglosi.htm" TargetMode="External"/><Relationship Id="rId19630" Type="http://schemas.openxmlformats.org/officeDocument/2006/relationships/hyperlink" Target="http://www.duke.edu/~charvey/Classes/wpg/bfglosg.htm" TargetMode="External"/><Relationship Id="rId21577" Type="http://schemas.openxmlformats.org/officeDocument/2006/relationships/hyperlink" Target="http://www.duke.edu/~charvey/Classes/wpg/bfglosl.htm" TargetMode="External"/><Relationship Id="rId22975" Type="http://schemas.openxmlformats.org/officeDocument/2006/relationships/hyperlink" Target="http://www.duke.edu/~charvey/Classes/wpg/bfglosf.htm" TargetMode="External"/><Relationship Id="rId3369" Type="http://schemas.openxmlformats.org/officeDocument/2006/relationships/hyperlink" Target="http://www.duke.edu/~charvey/Classes/wpg/bfglosd.htm" TargetMode="External"/><Relationship Id="rId7240" Type="http://schemas.openxmlformats.org/officeDocument/2006/relationships/hyperlink" Target="http://www.duke.edu/~charvey/Classes/wpg/bfglosi.htm" TargetMode="External"/><Relationship Id="rId20179" Type="http://schemas.openxmlformats.org/officeDocument/2006/relationships/hyperlink" Target="http://www.duke.edu/~charvey/Classes/wpg/bfgloso.htm" TargetMode="External"/><Relationship Id="rId22628" Type="http://schemas.openxmlformats.org/officeDocument/2006/relationships/hyperlink" Target="http://www.duke.edu/~charvey/Classes/wpg/bfgloss.htm" TargetMode="External"/><Relationship Id="rId24050" Type="http://schemas.openxmlformats.org/officeDocument/2006/relationships/hyperlink" Target="http://www.duke.edu/~charvey/Classes/wpg/bfglosp.htm" TargetMode="External"/><Relationship Id="rId25101" Type="http://schemas.openxmlformats.org/officeDocument/2006/relationships/hyperlink" Target="http://www.duke.edu/~charvey/Classes/wpg/bfglosi.htm" TargetMode="External"/><Relationship Id="rId10221" Type="http://schemas.openxmlformats.org/officeDocument/2006/relationships/hyperlink" Target="http://www.duke.edu/~charvey/Classes/wpg/bfglosl.htm" TargetMode="External"/><Relationship Id="rId13791" Type="http://schemas.openxmlformats.org/officeDocument/2006/relationships/hyperlink" Target="http://www.duke.edu/~charvey/Classes/wpg/bfglost.htm" TargetMode="External"/><Relationship Id="rId14842" Type="http://schemas.openxmlformats.org/officeDocument/2006/relationships/hyperlink" Target="http://www.duke.edu/~charvey/Classes/wpg/bfglosl.htm" TargetMode="External"/><Relationship Id="rId3850" Type="http://schemas.openxmlformats.org/officeDocument/2006/relationships/hyperlink" Target="http://www.duke.edu/~charvey/Classes/wpg/bfglosi.htm" TargetMode="External"/><Relationship Id="rId4901" Type="http://schemas.openxmlformats.org/officeDocument/2006/relationships/hyperlink" Target="http://www.duke.edu/~charvey/Classes/wpg/bfglost.htm" TargetMode="External"/><Relationship Id="rId9065" Type="http://schemas.openxmlformats.org/officeDocument/2006/relationships/hyperlink" Target="http://www.duke.edu/~charvey/Classes/wpg/bfglosd.htm" TargetMode="External"/><Relationship Id="rId12393" Type="http://schemas.openxmlformats.org/officeDocument/2006/relationships/hyperlink" Target="http://www.duke.edu/~charvey/Classes/wpg/bfglosl.htm" TargetMode="External"/><Relationship Id="rId13444" Type="http://schemas.openxmlformats.org/officeDocument/2006/relationships/hyperlink" Target="http://www.duke.edu/~charvey/Classes/wpg/bfglosl.htm" TargetMode="External"/><Relationship Id="rId20660" Type="http://schemas.openxmlformats.org/officeDocument/2006/relationships/hyperlink" Target="http://www.duke.edu/~charvey/Classes/wpg/bfglosb.htm" TargetMode="External"/><Relationship Id="rId21711" Type="http://schemas.openxmlformats.org/officeDocument/2006/relationships/hyperlink" Target="http://www.duke.edu/~charvey/Classes/wpg/bfglosv.htm" TargetMode="External"/><Relationship Id="rId771" Type="http://schemas.openxmlformats.org/officeDocument/2006/relationships/hyperlink" Target="http://www.duke.edu/~charvey/Classes/wpg/bfglosu.htm" TargetMode="External"/><Relationship Id="rId2452" Type="http://schemas.openxmlformats.org/officeDocument/2006/relationships/hyperlink" Target="http://www.duke.edu/~charvey/Classes/wpg/bfglosm.htm" TargetMode="External"/><Relationship Id="rId3503" Type="http://schemas.openxmlformats.org/officeDocument/2006/relationships/hyperlink" Target="http://www.duke.edu/~charvey/Classes/wpg/bfglosl.htm" TargetMode="External"/><Relationship Id="rId12046" Type="http://schemas.openxmlformats.org/officeDocument/2006/relationships/hyperlink" Target="http://www.duke.edu/~charvey/Classes/wpg/bfglosi.htm" TargetMode="External"/><Relationship Id="rId16667" Type="http://schemas.openxmlformats.org/officeDocument/2006/relationships/hyperlink" Target="http://www.duke.edu/~charvey/Classes/wpg/bfglosf.htm" TargetMode="External"/><Relationship Id="rId17718" Type="http://schemas.openxmlformats.org/officeDocument/2006/relationships/hyperlink" Target="http://www.duke.edu/~charvey/Classes/wpg/bfglosp.htm" TargetMode="External"/><Relationship Id="rId20313" Type="http://schemas.openxmlformats.org/officeDocument/2006/relationships/hyperlink" Target="http://www.duke.edu/~charvey/Classes/wpg/bfglosr.htm" TargetMode="External"/><Relationship Id="rId23883" Type="http://schemas.openxmlformats.org/officeDocument/2006/relationships/hyperlink" Target="http://www.duke.edu/~charvey/Classes/wpg/bfgloss.htm" TargetMode="External"/><Relationship Id="rId24934" Type="http://schemas.openxmlformats.org/officeDocument/2006/relationships/hyperlink" Target="http://www.duke.edu/~charvey/Classes/wpg/bfglosy.htm" TargetMode="External"/><Relationship Id="rId424" Type="http://schemas.openxmlformats.org/officeDocument/2006/relationships/hyperlink" Target="http://www.duke.edu/~charvey/Classes/wpg/bfglosm.htm" TargetMode="External"/><Relationship Id="rId1054" Type="http://schemas.openxmlformats.org/officeDocument/2006/relationships/hyperlink" Target="http://www.duke.edu/~charvey/Classes/wpg/bfgloss.htm" TargetMode="External"/><Relationship Id="rId2105" Type="http://schemas.openxmlformats.org/officeDocument/2006/relationships/hyperlink" Target="http://www.duke.edu/~charvey/Classes/wpg/bfglosa.htm" TargetMode="External"/><Relationship Id="rId5675" Type="http://schemas.openxmlformats.org/officeDocument/2006/relationships/hyperlink" Target="http://www.duke.edu/~charvey/Classes/wpg/bfglosc.htm" TargetMode="External"/><Relationship Id="rId6726" Type="http://schemas.openxmlformats.org/officeDocument/2006/relationships/hyperlink" Target="http://www.duke.edu/~charvey/Classes/wpg/bfglosr.htm" TargetMode="External"/><Relationship Id="rId15269" Type="http://schemas.openxmlformats.org/officeDocument/2006/relationships/hyperlink" Target="http://www.duke.edu/~charvey/Classes/wpg/bfglosa.htm" TargetMode="External"/><Relationship Id="rId19140" Type="http://schemas.openxmlformats.org/officeDocument/2006/relationships/hyperlink" Target="http://www.duke.edu/~charvey/Classes/wpg/bfglosp.htm" TargetMode="External"/><Relationship Id="rId22485" Type="http://schemas.openxmlformats.org/officeDocument/2006/relationships/hyperlink" Target="http://www.duke.edu/~charvey/Classes/wpg/bfglosi.htm" TargetMode="External"/><Relationship Id="rId23536" Type="http://schemas.openxmlformats.org/officeDocument/2006/relationships/hyperlink" Target="http://www.duke.edu/~charvey/Classes/wpg/bfgloss.htm" TargetMode="External"/><Relationship Id="rId4277" Type="http://schemas.openxmlformats.org/officeDocument/2006/relationships/hyperlink" Target="http://www.duke.edu/~charvey/Classes/wpg/bfglosc.htm" TargetMode="External"/><Relationship Id="rId5328" Type="http://schemas.openxmlformats.org/officeDocument/2006/relationships/hyperlink" Target="http://www.duke.edu/~charvey/Classes/wpg/bfgloss.htm" TargetMode="External"/><Relationship Id="rId8898" Type="http://schemas.openxmlformats.org/officeDocument/2006/relationships/hyperlink" Target="http://www.duke.edu/~charvey/Classes/wpg/bfglosc.htm" TargetMode="External"/><Relationship Id="rId9949" Type="http://schemas.openxmlformats.org/officeDocument/2006/relationships/hyperlink" Target="http://www.duke.edu/~charvey/Classes/wpg/bfglosc.htm" TargetMode="External"/><Relationship Id="rId21087" Type="http://schemas.openxmlformats.org/officeDocument/2006/relationships/hyperlink" Target="http://www.duke.edu/~charvey/Classes/wpg/bfglosa.htm" TargetMode="External"/><Relationship Id="rId22138" Type="http://schemas.openxmlformats.org/officeDocument/2006/relationships/hyperlink" Target="http://www.duke.edu/~charvey/Classes/wpg/bfgloss.htm" TargetMode="External"/><Relationship Id="rId26759" Type="http://schemas.openxmlformats.org/officeDocument/2006/relationships/hyperlink" Target="http://www.duke.edu/~charvey/Classes/wpg/bfglosb.htm" TargetMode="External"/><Relationship Id="rId11879" Type="http://schemas.openxmlformats.org/officeDocument/2006/relationships/hyperlink" Target="http://www.duke.edu/~charvey/Classes/wpg/bfglosd.htm" TargetMode="External"/><Relationship Id="rId15750" Type="http://schemas.openxmlformats.org/officeDocument/2006/relationships/hyperlink" Target="http://www.duke.edu/~charvey/Classes/wpg/bfglost.htm" TargetMode="External"/><Relationship Id="rId16801" Type="http://schemas.openxmlformats.org/officeDocument/2006/relationships/hyperlink" Target="http://www.duke.edu/~charvey/Classes/wpg/bfglosd.htm" TargetMode="External"/><Relationship Id="rId1938" Type="http://schemas.openxmlformats.org/officeDocument/2006/relationships/hyperlink" Target="http://www.duke.edu/~charvey/Classes/wpg/bfgloss.htm" TargetMode="External"/><Relationship Id="rId3360" Type="http://schemas.openxmlformats.org/officeDocument/2006/relationships/hyperlink" Target="http://www.duke.edu/~charvey/Classes/wpg/bfglosc.htm" TargetMode="External"/><Relationship Id="rId14352" Type="http://schemas.openxmlformats.org/officeDocument/2006/relationships/hyperlink" Target="http://www.duke.edu/~charvey/Classes/wpg/bfgloss.htm" TargetMode="External"/><Relationship Id="rId15403" Type="http://schemas.openxmlformats.org/officeDocument/2006/relationships/hyperlink" Target="http://www.duke.edu/~charvey/Classes/wpg/bfglosd.htm" TargetMode="External"/><Relationship Id="rId18973" Type="http://schemas.openxmlformats.org/officeDocument/2006/relationships/hyperlink" Target="http://www.duke.edu/~charvey/Classes/wpg/bfgloss.htm" TargetMode="External"/><Relationship Id="rId20170" Type="http://schemas.openxmlformats.org/officeDocument/2006/relationships/hyperlink" Target="http://www.duke.edu/~charvey/Classes/wpg/bfglosi.htm" TargetMode="External"/><Relationship Id="rId281" Type="http://schemas.openxmlformats.org/officeDocument/2006/relationships/hyperlink" Target="http://www.duke.edu/~charvey/Classes/wpg/bfglosp.htm" TargetMode="External"/><Relationship Id="rId3013" Type="http://schemas.openxmlformats.org/officeDocument/2006/relationships/hyperlink" Target="http://www.duke.edu/~charvey/Classes/wpg/bfglosc.htm" TargetMode="External"/><Relationship Id="rId4411" Type="http://schemas.openxmlformats.org/officeDocument/2006/relationships/hyperlink" Target="http://www.duke.edu/~charvey/Classes/wpg/bfglosc.htm" TargetMode="External"/><Relationship Id="rId7981" Type="http://schemas.openxmlformats.org/officeDocument/2006/relationships/hyperlink" Target="http://www.duke.edu/~charvey/Classes/wpg/bfglosi.htm" TargetMode="External"/><Relationship Id="rId10962" Type="http://schemas.openxmlformats.org/officeDocument/2006/relationships/hyperlink" Target="http://www.duke.edu/~charvey/Classes/wpg/bfglosm.htm" TargetMode="External"/><Relationship Id="rId14005" Type="http://schemas.openxmlformats.org/officeDocument/2006/relationships/hyperlink" Target="http://www.duke.edu/~charvey/Classes/wpg/bfglosc.htm" TargetMode="External"/><Relationship Id="rId17575" Type="http://schemas.openxmlformats.org/officeDocument/2006/relationships/hyperlink" Target="http://www.duke.edu/~charvey/Classes/wpg/bfglosn.htm" TargetMode="External"/><Relationship Id="rId18626" Type="http://schemas.openxmlformats.org/officeDocument/2006/relationships/hyperlink" Target="http://www.duke.edu/~charvey/Classes/wpg/bfgloss.htm" TargetMode="External"/><Relationship Id="rId21221" Type="http://schemas.openxmlformats.org/officeDocument/2006/relationships/hyperlink" Target="http://www.duke.edu/~charvey/Classes/wpg/bfglosd.htm" TargetMode="External"/><Relationship Id="rId24791" Type="http://schemas.openxmlformats.org/officeDocument/2006/relationships/hyperlink" Target="http://www.duke.edu/~charvey/Classes/wpg/bfgloss.htm" TargetMode="External"/><Relationship Id="rId25842" Type="http://schemas.openxmlformats.org/officeDocument/2006/relationships/hyperlink" Target="http://www.duke.edu/~charvey/Classes/wpg/bfglosu.htm" TargetMode="External"/><Relationship Id="rId6583" Type="http://schemas.openxmlformats.org/officeDocument/2006/relationships/hyperlink" Target="http://www.duke.edu/~charvey/Classes/wpg/bfgloss.htm" TargetMode="External"/><Relationship Id="rId7634" Type="http://schemas.openxmlformats.org/officeDocument/2006/relationships/hyperlink" Target="http://www.duke.edu/~charvey/Classes/wpg/bfglosa.htm" TargetMode="External"/><Relationship Id="rId10615" Type="http://schemas.openxmlformats.org/officeDocument/2006/relationships/hyperlink" Target="http://www.duke.edu/~charvey/Classes/wpg/bfgloss.htm" TargetMode="External"/><Relationship Id="rId16177" Type="http://schemas.openxmlformats.org/officeDocument/2006/relationships/hyperlink" Target="http://www.duke.edu/~charvey/Classes/wpg/bfglosa.htm" TargetMode="External"/><Relationship Id="rId17228" Type="http://schemas.openxmlformats.org/officeDocument/2006/relationships/hyperlink" Target="http://www.duke.edu/~charvey/Classes/wpg/bfgloso.htm" TargetMode="External"/><Relationship Id="rId23393" Type="http://schemas.openxmlformats.org/officeDocument/2006/relationships/hyperlink" Target="http://www.duke.edu/~charvey/Classes/wpg/bfglosp.htm" TargetMode="External"/><Relationship Id="rId24444" Type="http://schemas.openxmlformats.org/officeDocument/2006/relationships/hyperlink" Target="http://www.duke.edu/~charvey/Classes/wpg/bfglosp.htm" TargetMode="External"/><Relationship Id="rId5185" Type="http://schemas.openxmlformats.org/officeDocument/2006/relationships/hyperlink" Target="http://www.duke.edu/~charvey/Classes/wpg/bfglosp.htm" TargetMode="External"/><Relationship Id="rId6236" Type="http://schemas.openxmlformats.org/officeDocument/2006/relationships/hyperlink" Target="http://www.duke.edu/~charvey/Classes/wpg/bfglost.htm" TargetMode="External"/><Relationship Id="rId12787" Type="http://schemas.openxmlformats.org/officeDocument/2006/relationships/hyperlink" Target="http://www.duke.edu/~charvey/Classes/wpg/bfgloss.htm" TargetMode="External"/><Relationship Id="rId23046" Type="http://schemas.openxmlformats.org/officeDocument/2006/relationships/hyperlink" Target="http://www.duke.edu/~charvey/Classes/wpg/bfglosc.htm" TargetMode="External"/><Relationship Id="rId1795" Type="http://schemas.openxmlformats.org/officeDocument/2006/relationships/hyperlink" Target="http://www.duke.edu/~charvey/Classes/wpg/bfglosa.htm" TargetMode="External"/><Relationship Id="rId2846" Type="http://schemas.openxmlformats.org/officeDocument/2006/relationships/hyperlink" Target="http://www.duke.edu/~charvey/Classes/wpg/bfglosi.htm" TargetMode="External"/><Relationship Id="rId9459" Type="http://schemas.openxmlformats.org/officeDocument/2006/relationships/hyperlink" Target="http://www.duke.edu/~charvey/Classes/wpg/bfglosc.htm" TargetMode="External"/><Relationship Id="rId11389" Type="http://schemas.openxmlformats.org/officeDocument/2006/relationships/hyperlink" Target="http://www.duke.edu/~charvey/Classes/wpg/bfglosi.htm" TargetMode="External"/><Relationship Id="rId13838" Type="http://schemas.openxmlformats.org/officeDocument/2006/relationships/hyperlink" Target="http://www.duke.edu/~charvey/Classes/wpg/bfgloss.htm" TargetMode="External"/><Relationship Id="rId15260" Type="http://schemas.openxmlformats.org/officeDocument/2006/relationships/hyperlink" Target="http://www.duke.edu/~charvey/Classes/wpg/bfglosp.htm" TargetMode="External"/><Relationship Id="rId16311" Type="http://schemas.openxmlformats.org/officeDocument/2006/relationships/hyperlink" Target="http://www.duke.edu/~charvey/Classes/wpg/bfglosy.htm" TargetMode="External"/><Relationship Id="rId26269" Type="http://schemas.openxmlformats.org/officeDocument/2006/relationships/hyperlink" Target="http://www.duke.edu/~charvey/Classes/wpg/bfglose.htm" TargetMode="External"/><Relationship Id="rId818" Type="http://schemas.openxmlformats.org/officeDocument/2006/relationships/hyperlink" Target="http://www.duke.edu/~charvey/Classes/wpg/bfglosc.htm" TargetMode="External"/><Relationship Id="rId1448" Type="http://schemas.openxmlformats.org/officeDocument/2006/relationships/hyperlink" Target="http://www.duke.edu/~charvey/Classes/wpg/bfglosd.htm" TargetMode="External"/><Relationship Id="rId19881" Type="http://schemas.openxmlformats.org/officeDocument/2006/relationships/hyperlink" Target="http://www.duke.edu/~charvey/Classes/wpg/bfglosi.htm" TargetMode="External"/><Relationship Id="rId20707" Type="http://schemas.openxmlformats.org/officeDocument/2006/relationships/hyperlink" Target="http://www.duke.edu/~charvey/Classes/wpg/bfgloss.htm" TargetMode="External"/><Relationship Id="rId7491" Type="http://schemas.openxmlformats.org/officeDocument/2006/relationships/hyperlink" Target="http://www.duke.edu/~charvey/Classes/wpg/bfglosi.htm" TargetMode="External"/><Relationship Id="rId9940" Type="http://schemas.openxmlformats.org/officeDocument/2006/relationships/hyperlink" Target="http://www.duke.edu/~charvey/Classes/wpg/bfglosf.htm" TargetMode="External"/><Relationship Id="rId11870" Type="http://schemas.openxmlformats.org/officeDocument/2006/relationships/hyperlink" Target="http://www.duke.edu/~charvey/Classes/wpg/bfglosi.htm" TargetMode="External"/><Relationship Id="rId12921" Type="http://schemas.openxmlformats.org/officeDocument/2006/relationships/hyperlink" Target="http://www.duke.edu/~charvey/Classes/wpg/bfglosc.htm" TargetMode="External"/><Relationship Id="rId17085" Type="http://schemas.openxmlformats.org/officeDocument/2006/relationships/hyperlink" Target="http://www.duke.edu/~charvey/Classes/wpg/bfglosd.htm" TargetMode="External"/><Relationship Id="rId18483" Type="http://schemas.openxmlformats.org/officeDocument/2006/relationships/hyperlink" Target="http://www.duke.edu/~charvey/Classes/wpg/bfglosb.htm" TargetMode="External"/><Relationship Id="rId19534" Type="http://schemas.openxmlformats.org/officeDocument/2006/relationships/hyperlink" Target="http://www.duke.edu/~charvey/Classes/wpg/bfglosi.htm" TargetMode="External"/><Relationship Id="rId22879" Type="http://schemas.openxmlformats.org/officeDocument/2006/relationships/hyperlink" Target="http://www.duke.edu/~charvey/Classes/wpg/bfgloso.htm" TargetMode="External"/><Relationship Id="rId26750" Type="http://schemas.openxmlformats.org/officeDocument/2006/relationships/hyperlink" Target="http://www.duke.edu/~charvey/Classes/wpg/bfglosi.htm" TargetMode="External"/><Relationship Id="rId6093" Type="http://schemas.openxmlformats.org/officeDocument/2006/relationships/hyperlink" Target="http://www.duke.edu/~charvey/Classes/wpg/bfglost.htm" TargetMode="External"/><Relationship Id="rId7144" Type="http://schemas.openxmlformats.org/officeDocument/2006/relationships/hyperlink" Target="http://www.duke.edu/~charvey/Classes/wpg/bfgloso.htm" TargetMode="External"/><Relationship Id="rId8542" Type="http://schemas.openxmlformats.org/officeDocument/2006/relationships/hyperlink" Target="http://www.duke.edu/~charvey/Classes/wpg/bfglosa.htm" TargetMode="External"/><Relationship Id="rId10472" Type="http://schemas.openxmlformats.org/officeDocument/2006/relationships/hyperlink" Target="http://www.duke.edu/~charvey/Classes/wpg/bfglosi.htm" TargetMode="External"/><Relationship Id="rId11523" Type="http://schemas.openxmlformats.org/officeDocument/2006/relationships/hyperlink" Target="http://www.duke.edu/~charvey/Classes/wpg/bfglosi.htm" TargetMode="External"/><Relationship Id="rId18136" Type="http://schemas.openxmlformats.org/officeDocument/2006/relationships/hyperlink" Target="http://www.duke.edu/~charvey/Classes/wpg/bfglosg.htm" TargetMode="External"/><Relationship Id="rId25352" Type="http://schemas.openxmlformats.org/officeDocument/2006/relationships/hyperlink" Target="http://www.duke.edu/~charvey/Classes/wpg/bfglosf.htm" TargetMode="External"/><Relationship Id="rId26403" Type="http://schemas.openxmlformats.org/officeDocument/2006/relationships/hyperlink" Target="http://www.duke.edu/~charvey/Classes/wpg/bfgloss.htm" TargetMode="External"/><Relationship Id="rId10125" Type="http://schemas.openxmlformats.org/officeDocument/2006/relationships/hyperlink" Target="http://www.duke.edu/~charvey/Classes/wpg/bfgloso.htm" TargetMode="External"/><Relationship Id="rId13695" Type="http://schemas.openxmlformats.org/officeDocument/2006/relationships/hyperlink" Target="http://www.duke.edu/~charvey/Classes/wpg/bfglosb.htm" TargetMode="External"/><Relationship Id="rId14746" Type="http://schemas.openxmlformats.org/officeDocument/2006/relationships/hyperlink" Target="http://www.duke.edu/~charvey/Classes/wpg/bfglosc.htm" TargetMode="External"/><Relationship Id="rId21962" Type="http://schemas.openxmlformats.org/officeDocument/2006/relationships/hyperlink" Target="http://www.duke.edu/~charvey/Classes/wpg/bfglosc.htm" TargetMode="External"/><Relationship Id="rId25005" Type="http://schemas.openxmlformats.org/officeDocument/2006/relationships/hyperlink" Target="http://www.duke.edu/~charvey/Classes/wpg/bfgloss.htm" TargetMode="External"/><Relationship Id="rId3754" Type="http://schemas.openxmlformats.org/officeDocument/2006/relationships/hyperlink" Target="http://www.duke.edu/~charvey/Classes/wpg/bfglosu.htm" TargetMode="External"/><Relationship Id="rId4805" Type="http://schemas.openxmlformats.org/officeDocument/2006/relationships/hyperlink" Target="http://www.duke.edu/~charvey/Classes/wpg/bfglosi.htm" TargetMode="External"/><Relationship Id="rId12297" Type="http://schemas.openxmlformats.org/officeDocument/2006/relationships/hyperlink" Target="http://www.duke.edu/~charvey/Classes/wpg/bfgloss.htm" TargetMode="External"/><Relationship Id="rId13348" Type="http://schemas.openxmlformats.org/officeDocument/2006/relationships/hyperlink" Target="http://www.duke.edu/~charvey/Classes/wpg/bfgloss.htm" TargetMode="External"/><Relationship Id="rId20564" Type="http://schemas.openxmlformats.org/officeDocument/2006/relationships/hyperlink" Target="http://www.duke.edu/~charvey/Classes/wpg/bfglosc.htm" TargetMode="External"/><Relationship Id="rId21615" Type="http://schemas.openxmlformats.org/officeDocument/2006/relationships/hyperlink" Target="http://www.duke.edu/~charvey/Classes/wpg/bfglosb.htm" TargetMode="External"/><Relationship Id="rId675" Type="http://schemas.openxmlformats.org/officeDocument/2006/relationships/hyperlink" Target="http://www.duke.edu/~charvey/Classes/wpg/bfglosf.htm" TargetMode="External"/><Relationship Id="rId2356" Type="http://schemas.openxmlformats.org/officeDocument/2006/relationships/hyperlink" Target="http://www.duke.edu/~charvey/Classes/wpg/bfglosb.htm" TargetMode="External"/><Relationship Id="rId3407" Type="http://schemas.openxmlformats.org/officeDocument/2006/relationships/hyperlink" Target="http://www.duke.edu/~charvey/Classes/wpg/bfgloss.htm" TargetMode="External"/><Relationship Id="rId6977" Type="http://schemas.openxmlformats.org/officeDocument/2006/relationships/hyperlink" Target="http://www.duke.edu/~charvey/Classes/wpg/bfglosd.htm" TargetMode="External"/><Relationship Id="rId17969" Type="http://schemas.openxmlformats.org/officeDocument/2006/relationships/hyperlink" Target="http://www.duke.edu/~charvey/Classes/wpg/bfglosl.htm" TargetMode="External"/><Relationship Id="rId19391" Type="http://schemas.openxmlformats.org/officeDocument/2006/relationships/hyperlink" Target="http://www.duke.edu/~charvey/Classes/wpg/bfglosa.htm" TargetMode="External"/><Relationship Id="rId20217" Type="http://schemas.openxmlformats.org/officeDocument/2006/relationships/hyperlink" Target="http://www.duke.edu/~charvey/Classes/wpg/bfglosr.htm" TargetMode="External"/><Relationship Id="rId23787" Type="http://schemas.openxmlformats.org/officeDocument/2006/relationships/hyperlink" Target="http://www.duke.edu/~charvey/Classes/wpg/bfglosu.htm" TargetMode="External"/><Relationship Id="rId328" Type="http://schemas.openxmlformats.org/officeDocument/2006/relationships/hyperlink" Target="http://www.duke.edu/~charvey/Classes/wpg/bfglosb.htm" TargetMode="External"/><Relationship Id="rId2009" Type="http://schemas.openxmlformats.org/officeDocument/2006/relationships/hyperlink" Target="http://www.duke.edu/~charvey/Classes/wpg/bfgloss.htm" TargetMode="External"/><Relationship Id="rId5579" Type="http://schemas.openxmlformats.org/officeDocument/2006/relationships/hyperlink" Target="http://www.duke.edu/~charvey/Classes/wpg/bfglosc.htm" TargetMode="External"/><Relationship Id="rId9450" Type="http://schemas.openxmlformats.org/officeDocument/2006/relationships/hyperlink" Target="http://www.duke.edu/~charvey/Classes/wpg/bfgloss.htm" TargetMode="External"/><Relationship Id="rId19044" Type="http://schemas.openxmlformats.org/officeDocument/2006/relationships/hyperlink" Target="http://www.duke.edu/~charvey/Classes/wpg/bfglosr.htm" TargetMode="External"/><Relationship Id="rId22389" Type="http://schemas.openxmlformats.org/officeDocument/2006/relationships/hyperlink" Target="http://www.duke.edu/~charvey/Classes/wpg/bfglosp.htm" TargetMode="External"/><Relationship Id="rId24838" Type="http://schemas.openxmlformats.org/officeDocument/2006/relationships/hyperlink" Target="http://www.duke.edu/~charvey/Classes/wpg/bfgloss.htm" TargetMode="External"/><Relationship Id="rId26260" Type="http://schemas.openxmlformats.org/officeDocument/2006/relationships/hyperlink" Target="http://www.duke.edu/~charvey/Classes/wpg/bfglosu.htm" TargetMode="External"/><Relationship Id="rId8052" Type="http://schemas.openxmlformats.org/officeDocument/2006/relationships/hyperlink" Target="http://www.duke.edu/~charvey/Classes/wpg/bfglosc.htm" TargetMode="External"/><Relationship Id="rId9103" Type="http://schemas.openxmlformats.org/officeDocument/2006/relationships/hyperlink" Target="http://www.duke.edu/~charvey/Classes/wpg/bfglosp.htm" TargetMode="External"/><Relationship Id="rId11033" Type="http://schemas.openxmlformats.org/officeDocument/2006/relationships/hyperlink" Target="http://www.duke.edu/~charvey/Classes/wpg/bfgloss.htm" TargetMode="External"/><Relationship Id="rId11380" Type="http://schemas.openxmlformats.org/officeDocument/2006/relationships/hyperlink" Target="http://www.duke.edu/~charvey/Classes/wpg/bfglosc.htm" TargetMode="External"/><Relationship Id="rId12431" Type="http://schemas.openxmlformats.org/officeDocument/2006/relationships/hyperlink" Target="http://www.duke.edu/~charvey/Classes/wpg/bfglosi.htm" TargetMode="External"/><Relationship Id="rId15654" Type="http://schemas.openxmlformats.org/officeDocument/2006/relationships/hyperlink" Target="http://www.duke.edu/~charvey/Classes/wpg/bfgloss.htm" TargetMode="External"/><Relationship Id="rId16705" Type="http://schemas.openxmlformats.org/officeDocument/2006/relationships/hyperlink" Target="http://www.duke.edu/~charvey/Classes/wpg/bfglose.htm" TargetMode="External"/><Relationship Id="rId22870" Type="http://schemas.openxmlformats.org/officeDocument/2006/relationships/hyperlink" Target="http://www.duke.edu/~charvey/Classes/wpg/bfglosc.htm" TargetMode="External"/><Relationship Id="rId23921" Type="http://schemas.openxmlformats.org/officeDocument/2006/relationships/hyperlink" Target="http://www.duke.edu/~charvey/Classes/wpg/bfglose.htm" TargetMode="External"/><Relationship Id="rId4662" Type="http://schemas.openxmlformats.org/officeDocument/2006/relationships/hyperlink" Target="http://www.duke.edu/~charvey/Classes/wpg/bfgloss.htm" TargetMode="External"/><Relationship Id="rId5713" Type="http://schemas.openxmlformats.org/officeDocument/2006/relationships/hyperlink" Target="http://www.duke.edu/~charvey/Classes/wpg/bfgloso.htm" TargetMode="External"/><Relationship Id="rId14256" Type="http://schemas.openxmlformats.org/officeDocument/2006/relationships/hyperlink" Target="http://www.duke.edu/~charvey/Classes/wpg/bfglosd.htm" TargetMode="External"/><Relationship Id="rId15307" Type="http://schemas.openxmlformats.org/officeDocument/2006/relationships/hyperlink" Target="http://www.duke.edu/~charvey/Classes/wpg/bfgloss.htm" TargetMode="External"/><Relationship Id="rId18877" Type="http://schemas.openxmlformats.org/officeDocument/2006/relationships/hyperlink" Target="http://www.duke.edu/~charvey/Classes/wpg/bfglosi.htm" TargetMode="External"/><Relationship Id="rId19928" Type="http://schemas.openxmlformats.org/officeDocument/2006/relationships/hyperlink" Target="http://www.duke.edu/~charvey/Classes/wpg/bfglosb.htm" TargetMode="External"/><Relationship Id="rId21472" Type="http://schemas.openxmlformats.org/officeDocument/2006/relationships/hyperlink" Target="http://www.duke.edu/~charvey/Classes/wpg/bfglosq.htm" TargetMode="External"/><Relationship Id="rId22523" Type="http://schemas.openxmlformats.org/officeDocument/2006/relationships/hyperlink" Target="http://www.duke.edu/~charvey/Classes/wpg/bfglost.htm" TargetMode="External"/><Relationship Id="rId185" Type="http://schemas.openxmlformats.org/officeDocument/2006/relationships/hyperlink" Target="http://www.duke.edu/~charvey/Classes/wpg/bfglose.htm" TargetMode="External"/><Relationship Id="rId3264" Type="http://schemas.openxmlformats.org/officeDocument/2006/relationships/hyperlink" Target="http://www.duke.edu/~charvey/Classes/wpg/bfglosl.htm" TargetMode="External"/><Relationship Id="rId4315" Type="http://schemas.openxmlformats.org/officeDocument/2006/relationships/hyperlink" Target="http://www.duke.edu/~charvey/Classes/wpg/bfgloss.htm" TargetMode="External"/><Relationship Id="rId7885" Type="http://schemas.openxmlformats.org/officeDocument/2006/relationships/hyperlink" Target="http://www.duke.edu/~charvey/Classes/wpg/bfglosr.htm" TargetMode="External"/><Relationship Id="rId8936" Type="http://schemas.openxmlformats.org/officeDocument/2006/relationships/hyperlink" Target="http://www.duke.edu/~charvey/Classes/wpg/bfgloss.htm" TargetMode="External"/><Relationship Id="rId10866" Type="http://schemas.openxmlformats.org/officeDocument/2006/relationships/hyperlink" Target="http://www.duke.edu/~charvey/Classes/wpg/bfgloss.htm" TargetMode="External"/><Relationship Id="rId17479" Type="http://schemas.openxmlformats.org/officeDocument/2006/relationships/hyperlink" Target="http://www.duke.edu/~charvey/Classes/wpg/bfglost.htm" TargetMode="External"/><Relationship Id="rId20074" Type="http://schemas.openxmlformats.org/officeDocument/2006/relationships/hyperlink" Target="http://www.duke.edu/~charvey/Classes/wpg/bfglosr.htm" TargetMode="External"/><Relationship Id="rId21125" Type="http://schemas.openxmlformats.org/officeDocument/2006/relationships/hyperlink" Target="http://www.duke.edu/~charvey/Classes/wpg/bfglosi.htm" TargetMode="External"/><Relationship Id="rId24695" Type="http://schemas.openxmlformats.org/officeDocument/2006/relationships/hyperlink" Target="http://www.duke.edu/~charvey/Classes/wpg/bfglosl.htm" TargetMode="External"/><Relationship Id="rId25746" Type="http://schemas.openxmlformats.org/officeDocument/2006/relationships/hyperlink" Target="http://www.duke.edu/~charvey/Classes/wpg/bfglosb.htm" TargetMode="External"/><Relationship Id="rId6487" Type="http://schemas.openxmlformats.org/officeDocument/2006/relationships/hyperlink" Target="http://www.duke.edu/~charvey/Classes/wpg/bfgloso.htm" TargetMode="External"/><Relationship Id="rId7538" Type="http://schemas.openxmlformats.org/officeDocument/2006/relationships/hyperlink" Target="http://www.duke.edu/~charvey/Classes/wpg/bfglost.htm" TargetMode="External"/><Relationship Id="rId10519" Type="http://schemas.openxmlformats.org/officeDocument/2006/relationships/hyperlink" Target="http://www.duke.edu/~charvey/Classes/wpg/bfglost.htm" TargetMode="External"/><Relationship Id="rId11917" Type="http://schemas.openxmlformats.org/officeDocument/2006/relationships/hyperlink" Target="http://www.duke.edu/~charvey/Classes/wpg/bfglosl.htm" TargetMode="External"/><Relationship Id="rId23297" Type="http://schemas.openxmlformats.org/officeDocument/2006/relationships/hyperlink" Target="http://www.duke.edu/~charvey/Classes/wpg/bfgloss.htm" TargetMode="External"/><Relationship Id="rId24348" Type="http://schemas.openxmlformats.org/officeDocument/2006/relationships/hyperlink" Target="http://www.duke.edu/~charvey/Classes/wpg/bfglosr.htm" TargetMode="External"/><Relationship Id="rId5089" Type="http://schemas.openxmlformats.org/officeDocument/2006/relationships/hyperlink" Target="http://www.duke.edu/~charvey/Classes/wpg/bfglosr.htm" TargetMode="External"/><Relationship Id="rId17960" Type="http://schemas.openxmlformats.org/officeDocument/2006/relationships/hyperlink" Target="http://www.duke.edu/~charvey/Classes/wpg/bfglosi.htm" TargetMode="External"/><Relationship Id="rId1699" Type="http://schemas.openxmlformats.org/officeDocument/2006/relationships/hyperlink" Target="http://www.duke.edu/~charvey/Classes/wpg/bfglosr.htm" TargetMode="External"/><Relationship Id="rId2000" Type="http://schemas.openxmlformats.org/officeDocument/2006/relationships/hyperlink" Target="http://www.duke.edu/~charvey/Classes/wpg/bfgloss.htm" TargetMode="External"/><Relationship Id="rId5570" Type="http://schemas.openxmlformats.org/officeDocument/2006/relationships/hyperlink" Target="http://www.duke.edu/~charvey/Classes/wpg/bfglosl.htm" TargetMode="External"/><Relationship Id="rId15164" Type="http://schemas.openxmlformats.org/officeDocument/2006/relationships/hyperlink" Target="http://www.duke.edu/~charvey/Classes/wpg/bfgloss.htm" TargetMode="External"/><Relationship Id="rId16562" Type="http://schemas.openxmlformats.org/officeDocument/2006/relationships/hyperlink" Target="http://www.duke.edu/~charvey/Classes/wpg/bfglosl.htm" TargetMode="External"/><Relationship Id="rId17613" Type="http://schemas.openxmlformats.org/officeDocument/2006/relationships/hyperlink" Target="http://www.duke.edu/~charvey/Classes/wpg/bfgloss.htm" TargetMode="External"/><Relationship Id="rId20958" Type="http://schemas.openxmlformats.org/officeDocument/2006/relationships/hyperlink" Target="http://www.duke.edu/~charvey/Classes/wpg/bfgloss.htm" TargetMode="External"/><Relationship Id="rId22380" Type="http://schemas.openxmlformats.org/officeDocument/2006/relationships/hyperlink" Target="http://www.duke.edu/~charvey/Classes/wpg/bfglosi.htm" TargetMode="External"/><Relationship Id="rId4172" Type="http://schemas.openxmlformats.org/officeDocument/2006/relationships/hyperlink" Target="http://www.duke.edu/~charvey/Classes/wpg/bfglosc.htm" TargetMode="External"/><Relationship Id="rId5223" Type="http://schemas.openxmlformats.org/officeDocument/2006/relationships/hyperlink" Target="http://www.duke.edu/~charvey/Classes/wpg/bfglosc.htm" TargetMode="External"/><Relationship Id="rId6621" Type="http://schemas.openxmlformats.org/officeDocument/2006/relationships/hyperlink" Target="http://www.duke.edu/~charvey/Classes/wpg/bfglosa.htm" TargetMode="External"/><Relationship Id="rId16215" Type="http://schemas.openxmlformats.org/officeDocument/2006/relationships/hyperlink" Target="http://www.duke.edu/~charvey/Classes/wpg/bfglosi.htm" TargetMode="External"/><Relationship Id="rId19785" Type="http://schemas.openxmlformats.org/officeDocument/2006/relationships/hyperlink" Target="http://www.duke.edu/~charvey/Classes/wpg/bfglosb.htm" TargetMode="External"/><Relationship Id="rId22033" Type="http://schemas.openxmlformats.org/officeDocument/2006/relationships/hyperlink" Target="http://www.duke.edu/~charvey/Classes/wpg/bfglost.htm" TargetMode="External"/><Relationship Id="rId23431" Type="http://schemas.openxmlformats.org/officeDocument/2006/relationships/hyperlink" Target="http://www.duke.edu/~charvey/Classes/wpg/bfglost.htm" TargetMode="External"/><Relationship Id="rId8793" Type="http://schemas.openxmlformats.org/officeDocument/2006/relationships/hyperlink" Target="http://www.duke.edu/~charvey/Classes/wpg/bfglosf.htm" TargetMode="External"/><Relationship Id="rId9844" Type="http://schemas.openxmlformats.org/officeDocument/2006/relationships/hyperlink" Target="http://www.duke.edu/~charvey/Classes/wpg/bfglosf.htm" TargetMode="External"/><Relationship Id="rId11774" Type="http://schemas.openxmlformats.org/officeDocument/2006/relationships/hyperlink" Target="http://www.duke.edu/~charvey/Classes/wpg/bfgloss.htm" TargetMode="External"/><Relationship Id="rId12825" Type="http://schemas.openxmlformats.org/officeDocument/2006/relationships/hyperlink" Target="http://www.duke.edu/~charvey/Classes/wpg/bfglosa.htm" TargetMode="External"/><Relationship Id="rId18387" Type="http://schemas.openxmlformats.org/officeDocument/2006/relationships/hyperlink" Target="http://www.duke.edu/~charvey/Classes/wpg/bfglosp.htm" TargetMode="External"/><Relationship Id="rId19438" Type="http://schemas.openxmlformats.org/officeDocument/2006/relationships/hyperlink" Target="http://www.duke.edu/~charvey/Classes/wpg/bfglosm.htm" TargetMode="External"/><Relationship Id="rId26654" Type="http://schemas.openxmlformats.org/officeDocument/2006/relationships/hyperlink" Target="http://www.duke.edu/~charvey/Classes/wpg/bfglosr.htm" TargetMode="External"/><Relationship Id="rId58" Type="http://schemas.openxmlformats.org/officeDocument/2006/relationships/hyperlink" Target="http://www.duke.edu/~charvey/Classes/wpg/bfglosi.htm" TargetMode="External"/><Relationship Id="rId1833" Type="http://schemas.openxmlformats.org/officeDocument/2006/relationships/hyperlink" Target="http://www.duke.edu/~charvey/Classes/wpg/bfglosd.htm" TargetMode="External"/><Relationship Id="rId7048" Type="http://schemas.openxmlformats.org/officeDocument/2006/relationships/hyperlink" Target="http://www.duke.edu/~charvey/Classes/wpg/bfgloss.htm" TargetMode="External"/><Relationship Id="rId7395" Type="http://schemas.openxmlformats.org/officeDocument/2006/relationships/hyperlink" Target="http://www.duke.edu/~charvey/Classes/wpg/bfgloss.htm" TargetMode="External"/><Relationship Id="rId8446" Type="http://schemas.openxmlformats.org/officeDocument/2006/relationships/hyperlink" Target="http://www.duke.edu/~charvey/Classes/wpg/bfgloss.htm" TargetMode="External"/><Relationship Id="rId10376" Type="http://schemas.openxmlformats.org/officeDocument/2006/relationships/hyperlink" Target="http://www.duke.edu/~charvey/Classes/wpg/bfgloss.htm" TargetMode="External"/><Relationship Id="rId11427" Type="http://schemas.openxmlformats.org/officeDocument/2006/relationships/hyperlink" Target="http://www.duke.edu/~charvey/Classes/wpg/bfglosd.htm" TargetMode="External"/><Relationship Id="rId14997" Type="http://schemas.openxmlformats.org/officeDocument/2006/relationships/hyperlink" Target="http://www.duke.edu/~charvey/Classes/wpg/bfgloss.htm" TargetMode="External"/><Relationship Id="rId25256" Type="http://schemas.openxmlformats.org/officeDocument/2006/relationships/hyperlink" Target="http://www.duke.edu/~charvey/Classes/wpg/bfglosc.htm" TargetMode="External"/><Relationship Id="rId26307" Type="http://schemas.openxmlformats.org/officeDocument/2006/relationships/hyperlink" Target="http://www.duke.edu/~charvey/Classes/wpg/bfglose.htm" TargetMode="External"/><Relationship Id="rId10029" Type="http://schemas.openxmlformats.org/officeDocument/2006/relationships/hyperlink" Target="http://www.duke.edu/~charvey/Classes/wpg/bfglosm.htm" TargetMode="External"/><Relationship Id="rId13599" Type="http://schemas.openxmlformats.org/officeDocument/2006/relationships/hyperlink" Target="http://www.duke.edu/~charvey/Classes/wpg/bfglosb.htm" TargetMode="External"/><Relationship Id="rId17470" Type="http://schemas.openxmlformats.org/officeDocument/2006/relationships/hyperlink" Target="http://www.duke.edu/~charvey/Classes/wpg/bfglosp.htm" TargetMode="External"/><Relationship Id="rId18521" Type="http://schemas.openxmlformats.org/officeDocument/2006/relationships/hyperlink" Target="http://www.duke.edu/~charvey/Classes/wpg/bfglost.htm" TargetMode="External"/><Relationship Id="rId21866" Type="http://schemas.openxmlformats.org/officeDocument/2006/relationships/hyperlink" Target="http://www.duke.edu/~charvey/Classes/wpg/bfglose.htm" TargetMode="External"/><Relationship Id="rId3658" Type="http://schemas.openxmlformats.org/officeDocument/2006/relationships/hyperlink" Target="http://www.duke.edu/~charvey/Classes/wpg/bfglosy.htm" TargetMode="External"/><Relationship Id="rId4709" Type="http://schemas.openxmlformats.org/officeDocument/2006/relationships/hyperlink" Target="http://www.duke.edu/~charvey/Classes/wpg/bfglosc.htm" TargetMode="External"/><Relationship Id="rId16072" Type="http://schemas.openxmlformats.org/officeDocument/2006/relationships/hyperlink" Target="http://www.duke.edu/~charvey/Classes/wpg/bfglosd.htm" TargetMode="External"/><Relationship Id="rId17123" Type="http://schemas.openxmlformats.org/officeDocument/2006/relationships/hyperlink" Target="http://www.duke.edu/~charvey/Classes/wpg/bfglosd.htm" TargetMode="External"/><Relationship Id="rId20468" Type="http://schemas.openxmlformats.org/officeDocument/2006/relationships/hyperlink" Target="http://www.duke.edu/~charvey/Classes/wpg/bfglost.htm" TargetMode="External"/><Relationship Id="rId21519" Type="http://schemas.openxmlformats.org/officeDocument/2006/relationships/hyperlink" Target="http://www.duke.edu/~charvey/Classes/wpg/bfglosi.htm" TargetMode="External"/><Relationship Id="rId22917" Type="http://schemas.openxmlformats.org/officeDocument/2006/relationships/hyperlink" Target="http://www.duke.edu/~charvey/Classes/wpg/bfglosm.htm" TargetMode="External"/><Relationship Id="rId579" Type="http://schemas.openxmlformats.org/officeDocument/2006/relationships/hyperlink" Target="http://www.duke.edu/~charvey/Classes/wpg/bfglosp.htm" TargetMode="External"/><Relationship Id="rId5080" Type="http://schemas.openxmlformats.org/officeDocument/2006/relationships/hyperlink" Target="http://www.duke.edu/~charvey/Classes/wpg/bfglosc.htm" TargetMode="External"/><Relationship Id="rId6131" Type="http://schemas.openxmlformats.org/officeDocument/2006/relationships/hyperlink" Target="http://www.duke.edu/~charvey/Classes/wpg/bfglosb.htm" TargetMode="External"/><Relationship Id="rId10510" Type="http://schemas.openxmlformats.org/officeDocument/2006/relationships/hyperlink" Target="http://www.duke.edu/~charvey/Classes/wpg/bfglosr.htm" TargetMode="External"/><Relationship Id="rId19295" Type="http://schemas.openxmlformats.org/officeDocument/2006/relationships/hyperlink" Target="http://www.duke.edu/~charvey/Classes/wpg/bfglosb.htm" TargetMode="External"/><Relationship Id="rId9354" Type="http://schemas.openxmlformats.org/officeDocument/2006/relationships/hyperlink" Target="http://www.duke.edu/~charvey/Classes/wpg/bfglosc.htm" TargetMode="External"/><Relationship Id="rId12682" Type="http://schemas.openxmlformats.org/officeDocument/2006/relationships/hyperlink" Target="http://www.duke.edu/~charvey/Classes/wpg/bfglosb.htm" TargetMode="External"/><Relationship Id="rId13733" Type="http://schemas.openxmlformats.org/officeDocument/2006/relationships/hyperlink" Target="http://www.duke.edu/~charvey/Classes/wpg/bfglosc.htm" TargetMode="External"/><Relationship Id="rId26164" Type="http://schemas.openxmlformats.org/officeDocument/2006/relationships/hyperlink" Target="http://www.duke.edu/~charvey/Classes/wpg/bfglosm.htm" TargetMode="External"/><Relationship Id="rId1690" Type="http://schemas.openxmlformats.org/officeDocument/2006/relationships/hyperlink" Target="http://www.duke.edu/~charvey/Classes/wpg/bfglost.htm" TargetMode="External"/><Relationship Id="rId2741" Type="http://schemas.openxmlformats.org/officeDocument/2006/relationships/hyperlink" Target="http://www.duke.edu/~charvey/Classes/wpg/bfglost.htm" TargetMode="External"/><Relationship Id="rId9007" Type="http://schemas.openxmlformats.org/officeDocument/2006/relationships/hyperlink" Target="http://www.duke.edu/~charvey/Classes/wpg/bfglosl.htm" TargetMode="External"/><Relationship Id="rId11284" Type="http://schemas.openxmlformats.org/officeDocument/2006/relationships/hyperlink" Target="http://www.duke.edu/~charvey/Classes/wpg/bfglosr.htm" TargetMode="External"/><Relationship Id="rId12335" Type="http://schemas.openxmlformats.org/officeDocument/2006/relationships/hyperlink" Target="http://www.duke.edu/~charvey/Classes/wpg/bfglose.htm" TargetMode="External"/><Relationship Id="rId16956" Type="http://schemas.openxmlformats.org/officeDocument/2006/relationships/hyperlink" Target="http://www.duke.edu/~charvey/Classes/wpg/bfglosm.htm" TargetMode="External"/><Relationship Id="rId20602" Type="http://schemas.openxmlformats.org/officeDocument/2006/relationships/hyperlink" Target="http://www.duke.edu/~charvey/Classes/wpg/bfglosi.htm" TargetMode="External"/><Relationship Id="rId713" Type="http://schemas.openxmlformats.org/officeDocument/2006/relationships/hyperlink" Target="http://www.duke.edu/~charvey/Classes/wpg/bfgloss.htm" TargetMode="External"/><Relationship Id="rId1343" Type="http://schemas.openxmlformats.org/officeDocument/2006/relationships/hyperlink" Target="http://www.duke.edu/~charvey/Classes/wpg/bfglosv.htm" TargetMode="External"/><Relationship Id="rId5964" Type="http://schemas.openxmlformats.org/officeDocument/2006/relationships/hyperlink" Target="http://www.duke.edu/~charvey/Classes/wpg/bfglose.htm" TargetMode="External"/><Relationship Id="rId15558" Type="http://schemas.openxmlformats.org/officeDocument/2006/relationships/hyperlink" Target="http://www.duke.edu/~charvey/Classes/wpg/bfglosi.htm" TargetMode="External"/><Relationship Id="rId16609" Type="http://schemas.openxmlformats.org/officeDocument/2006/relationships/hyperlink" Target="http://www.duke.edu/~charvey/Classes/wpg/bfgloss.htm" TargetMode="External"/><Relationship Id="rId22774" Type="http://schemas.openxmlformats.org/officeDocument/2006/relationships/hyperlink" Target="http://www.duke.edu/~charvey/Classes/wpg/bfgloss.htm" TargetMode="External"/><Relationship Id="rId23825" Type="http://schemas.openxmlformats.org/officeDocument/2006/relationships/hyperlink" Target="http://www.duke.edu/~charvey/Classes/wpg/bfglosz.htm" TargetMode="External"/><Relationship Id="rId4566" Type="http://schemas.openxmlformats.org/officeDocument/2006/relationships/hyperlink" Target="http://www.duke.edu/~charvey/Classes/wpg/bfglosc.htm" TargetMode="External"/><Relationship Id="rId5617" Type="http://schemas.openxmlformats.org/officeDocument/2006/relationships/hyperlink" Target="http://www.duke.edu/~charvey/Classes/wpg/bfglosi.htm" TargetMode="External"/><Relationship Id="rId18031" Type="http://schemas.openxmlformats.org/officeDocument/2006/relationships/hyperlink" Target="http://www.duke.edu/~charvey/Classes/wpg/bfglost.htm" TargetMode="External"/><Relationship Id="rId21376" Type="http://schemas.openxmlformats.org/officeDocument/2006/relationships/hyperlink" Target="http://www.duke.edu/~charvey/Classes/wpg/bfglosi.htm" TargetMode="External"/><Relationship Id="rId22427" Type="http://schemas.openxmlformats.org/officeDocument/2006/relationships/hyperlink" Target="http://www.duke.edu/~charvey/Classes/wpg/bfgloss.htm" TargetMode="External"/><Relationship Id="rId25997" Type="http://schemas.openxmlformats.org/officeDocument/2006/relationships/hyperlink" Target="http://www.duke.edu/~charvey/Classes/wpg/bfglosp.htm" TargetMode="External"/><Relationship Id="rId3168" Type="http://schemas.openxmlformats.org/officeDocument/2006/relationships/hyperlink" Target="http://www.duke.edu/~charvey/Classes/wpg/bfglosb.htm" TargetMode="External"/><Relationship Id="rId4219" Type="http://schemas.openxmlformats.org/officeDocument/2006/relationships/hyperlink" Target="http://www.duke.edu/~charvey/Classes/wpg/bfglost.htm" TargetMode="External"/><Relationship Id="rId7789" Type="http://schemas.openxmlformats.org/officeDocument/2006/relationships/hyperlink" Target="http://www.duke.edu/~charvey/Classes/wpg/bfgloso.htm" TargetMode="External"/><Relationship Id="rId10020" Type="http://schemas.openxmlformats.org/officeDocument/2006/relationships/hyperlink" Target="http://www.duke.edu/~charvey/Classes/wpg/bfgloss.htm" TargetMode="External"/><Relationship Id="rId13590" Type="http://schemas.openxmlformats.org/officeDocument/2006/relationships/hyperlink" Target="http://www.duke.edu/~charvey/Classes/wpg/bfglosm.htm" TargetMode="External"/><Relationship Id="rId21029" Type="http://schemas.openxmlformats.org/officeDocument/2006/relationships/hyperlink" Target="http://www.duke.edu/~charvey/Classes/wpg/bfglosd.htm" TargetMode="External"/><Relationship Id="rId24599" Type="http://schemas.openxmlformats.org/officeDocument/2006/relationships/hyperlink" Target="http://www.duke.edu/~charvey/Classes/wpg/bfglosi.htm" TargetMode="External"/><Relationship Id="rId12192" Type="http://schemas.openxmlformats.org/officeDocument/2006/relationships/hyperlink" Target="http://www.duke.edu/~charvey/Classes/wpg/bfglosl.htm" TargetMode="External"/><Relationship Id="rId13243" Type="http://schemas.openxmlformats.org/officeDocument/2006/relationships/hyperlink" Target="http://www.duke.edu/~charvey/Classes/wpg/bfglosa.htm" TargetMode="External"/><Relationship Id="rId14641" Type="http://schemas.openxmlformats.org/officeDocument/2006/relationships/hyperlink" Target="http://www.duke.edu/~charvey/Classes/wpg/bfgloss.htm" TargetMode="External"/><Relationship Id="rId570" Type="http://schemas.openxmlformats.org/officeDocument/2006/relationships/hyperlink" Target="http://www.duke.edu/~charvey/Classes/wpg/bfglosd.htm" TargetMode="External"/><Relationship Id="rId2251" Type="http://schemas.openxmlformats.org/officeDocument/2006/relationships/hyperlink" Target="http://www.duke.edu/~charvey/Classes/wpg/bfgloso.htm" TargetMode="External"/><Relationship Id="rId3302" Type="http://schemas.openxmlformats.org/officeDocument/2006/relationships/hyperlink" Target="http://www.duke.edu/~charvey/Classes/wpg/bfglosl.htm" TargetMode="External"/><Relationship Id="rId4700" Type="http://schemas.openxmlformats.org/officeDocument/2006/relationships/hyperlink" Target="http://www.duke.edu/~charvey/Classes/wpg/bfglosb.htm" TargetMode="External"/><Relationship Id="rId17864" Type="http://schemas.openxmlformats.org/officeDocument/2006/relationships/hyperlink" Target="http://www.duke.edu/~charvey/Classes/wpg/bfglose.htm" TargetMode="External"/><Relationship Id="rId18915" Type="http://schemas.openxmlformats.org/officeDocument/2006/relationships/hyperlink" Target="http://www.duke.edu/~charvey/Classes/wpg/bfglosd.htm" TargetMode="External"/><Relationship Id="rId20112" Type="http://schemas.openxmlformats.org/officeDocument/2006/relationships/hyperlink" Target="http://www.duke.edu/~charvey/Classes/wpg/bfglosi.htm" TargetMode="External"/><Relationship Id="rId21510" Type="http://schemas.openxmlformats.org/officeDocument/2006/relationships/hyperlink" Target="http://www.duke.edu/~charvey/Classes/wpg/bfglosl.htm" TargetMode="External"/><Relationship Id="rId223" Type="http://schemas.openxmlformats.org/officeDocument/2006/relationships/hyperlink" Target="http://www.duke.edu/~charvey/Classes/wpg/bfglosb.htm" TargetMode="External"/><Relationship Id="rId6872" Type="http://schemas.openxmlformats.org/officeDocument/2006/relationships/hyperlink" Target="http://www.duke.edu/~charvey/Classes/wpg/bfglosd.htm" TargetMode="External"/><Relationship Id="rId7923" Type="http://schemas.openxmlformats.org/officeDocument/2006/relationships/hyperlink" Target="http://www.duke.edu/~charvey/Classes/wpg/bfglosc.htm" TargetMode="External"/><Relationship Id="rId10904" Type="http://schemas.openxmlformats.org/officeDocument/2006/relationships/hyperlink" Target="http://www.duke.edu/~charvey/Classes/wpg/bfglosc.htm" TargetMode="External"/><Relationship Id="rId16466" Type="http://schemas.openxmlformats.org/officeDocument/2006/relationships/hyperlink" Target="http://www.duke.edu/~charvey/Classes/wpg/bfglosf.htm" TargetMode="External"/><Relationship Id="rId17517" Type="http://schemas.openxmlformats.org/officeDocument/2006/relationships/hyperlink" Target="http://www.duke.edu/~charvey/Classes/wpg/bfgloso.htm" TargetMode="External"/><Relationship Id="rId23682" Type="http://schemas.openxmlformats.org/officeDocument/2006/relationships/hyperlink" Target="http://www.duke.edu/~charvey/Classes/wpg/bfgloso.htm" TargetMode="External"/><Relationship Id="rId24733" Type="http://schemas.openxmlformats.org/officeDocument/2006/relationships/hyperlink" Target="http://www.duke.edu/~charvey/Classes/wpg/bfgloss.htm" TargetMode="External"/><Relationship Id="rId4076" Type="http://schemas.openxmlformats.org/officeDocument/2006/relationships/hyperlink" Target="http://www.duke.edu/~charvey/Classes/wpg/bfglose.htm" TargetMode="External"/><Relationship Id="rId5474" Type="http://schemas.openxmlformats.org/officeDocument/2006/relationships/hyperlink" Target="http://www.duke.edu/~charvey/Classes/wpg/bfglose.htm" TargetMode="External"/><Relationship Id="rId6525" Type="http://schemas.openxmlformats.org/officeDocument/2006/relationships/hyperlink" Target="http://www.duke.edu/~charvey/Classes/wpg/bfglosi.htm" TargetMode="External"/><Relationship Id="rId15068" Type="http://schemas.openxmlformats.org/officeDocument/2006/relationships/hyperlink" Target="http://www.duke.edu/~charvey/Classes/wpg/bfglosi.htm" TargetMode="External"/><Relationship Id="rId16119" Type="http://schemas.openxmlformats.org/officeDocument/2006/relationships/hyperlink" Target="http://www.duke.edu/~charvey/Classes/wpg/bfglosn.htm" TargetMode="External"/><Relationship Id="rId19689" Type="http://schemas.openxmlformats.org/officeDocument/2006/relationships/hyperlink" Target="http://www.duke.edu/~charvey/Classes/wpg/bfgloso.htm" TargetMode="External"/><Relationship Id="rId22284" Type="http://schemas.openxmlformats.org/officeDocument/2006/relationships/hyperlink" Target="http://www.duke.edu/~charvey/Classes/wpg/bfgloss.htm" TargetMode="External"/><Relationship Id="rId23335" Type="http://schemas.openxmlformats.org/officeDocument/2006/relationships/hyperlink" Target="http://www.duke.edu/~charvey/Classes/wpg/bfglosl.htm" TargetMode="External"/><Relationship Id="rId5127" Type="http://schemas.openxmlformats.org/officeDocument/2006/relationships/hyperlink" Target="http://www.duke.edu/~charvey/Classes/wpg/bfglosc.htm" TargetMode="External"/><Relationship Id="rId8697" Type="http://schemas.openxmlformats.org/officeDocument/2006/relationships/hyperlink" Target="http://www.duke.edu/~charvey/Classes/wpg/bfgloss.htm" TargetMode="External"/><Relationship Id="rId9748" Type="http://schemas.openxmlformats.org/officeDocument/2006/relationships/hyperlink" Target="http://www.duke.edu/~charvey/Classes/wpg/bfglosa.htm" TargetMode="External"/><Relationship Id="rId11678" Type="http://schemas.openxmlformats.org/officeDocument/2006/relationships/hyperlink" Target="http://www.duke.edu/~charvey/Classes/wpg/bfglost.htm" TargetMode="External"/><Relationship Id="rId12729" Type="http://schemas.openxmlformats.org/officeDocument/2006/relationships/hyperlink" Target="http://www.duke.edu/~charvey/Classes/wpg/bfglosl.htm" TargetMode="External"/><Relationship Id="rId16600" Type="http://schemas.openxmlformats.org/officeDocument/2006/relationships/hyperlink" Target="http://www.duke.edu/~charvey/Classes/wpg/bfgloss.htm" TargetMode="External"/><Relationship Id="rId26558" Type="http://schemas.openxmlformats.org/officeDocument/2006/relationships/hyperlink" Target="http://www.duke.edu/~charvey/Classes/wpg/bfglosb.htm" TargetMode="External"/><Relationship Id="rId1737" Type="http://schemas.openxmlformats.org/officeDocument/2006/relationships/hyperlink" Target="http://www.duke.edu/~charvey/Classes/wpg/bfglosi.htm" TargetMode="External"/><Relationship Id="rId7299" Type="http://schemas.openxmlformats.org/officeDocument/2006/relationships/hyperlink" Target="http://www.duke.edu/~charvey/Classes/wpg/bfgloss.htm" TargetMode="External"/><Relationship Id="rId14151" Type="http://schemas.openxmlformats.org/officeDocument/2006/relationships/hyperlink" Target="http://www.duke.edu/~charvey/Classes/wpg/bfglosi.htm" TargetMode="External"/><Relationship Id="rId15202" Type="http://schemas.openxmlformats.org/officeDocument/2006/relationships/hyperlink" Target="http://www.duke.edu/~charvey/Classes/wpg/bfglosi.htm" TargetMode="External"/><Relationship Id="rId4210" Type="http://schemas.openxmlformats.org/officeDocument/2006/relationships/hyperlink" Target="http://www.duke.edu/~charvey/Classes/wpg/bfgloss.htm" TargetMode="External"/><Relationship Id="rId7780" Type="http://schemas.openxmlformats.org/officeDocument/2006/relationships/hyperlink" Target="http://www.duke.edu/~charvey/Classes/wpg/bfgloso.htm" TargetMode="External"/><Relationship Id="rId17374" Type="http://schemas.openxmlformats.org/officeDocument/2006/relationships/hyperlink" Target="http://www.duke.edu/~charvey/Classes/wpg/bfglosm.htm" TargetMode="External"/><Relationship Id="rId18772" Type="http://schemas.openxmlformats.org/officeDocument/2006/relationships/hyperlink" Target="http://www.duke.edu/~charvey/Classes/wpg/bfglosi.htm" TargetMode="External"/><Relationship Id="rId19823" Type="http://schemas.openxmlformats.org/officeDocument/2006/relationships/hyperlink" Target="http://www.duke.edu/~charvey/Classes/wpg/bfglosl.htm" TargetMode="External"/><Relationship Id="rId21020" Type="http://schemas.openxmlformats.org/officeDocument/2006/relationships/hyperlink" Target="http://www.duke.edu/~charvey/Classes/wpg/bfglosh.htm" TargetMode="External"/><Relationship Id="rId24590" Type="http://schemas.openxmlformats.org/officeDocument/2006/relationships/hyperlink" Target="http://www.duke.edu/~charvey/Classes/wpg/bfglost.htm" TargetMode="External"/><Relationship Id="rId6382" Type="http://schemas.openxmlformats.org/officeDocument/2006/relationships/hyperlink" Target="http://www.duke.edu/~charvey/Classes/wpg/bfglosd.htm" TargetMode="External"/><Relationship Id="rId7433" Type="http://schemas.openxmlformats.org/officeDocument/2006/relationships/hyperlink" Target="http://www.duke.edu/~charvey/Classes/wpg/bfglosa.htm" TargetMode="External"/><Relationship Id="rId8831" Type="http://schemas.openxmlformats.org/officeDocument/2006/relationships/hyperlink" Target="http://www.duke.edu/~charvey/Classes/wpg/bfglosm.htm" TargetMode="External"/><Relationship Id="rId10761" Type="http://schemas.openxmlformats.org/officeDocument/2006/relationships/hyperlink" Target="http://www.duke.edu/~charvey/Classes/wpg/bfglose.htm" TargetMode="External"/><Relationship Id="rId11812" Type="http://schemas.openxmlformats.org/officeDocument/2006/relationships/hyperlink" Target="http://www.duke.edu/~charvey/Classes/wpg/bfglosm.htm" TargetMode="External"/><Relationship Id="rId17027" Type="http://schemas.openxmlformats.org/officeDocument/2006/relationships/hyperlink" Target="http://www.duke.edu/~charvey/Classes/wpg/bfglosb.htm" TargetMode="External"/><Relationship Id="rId18425" Type="http://schemas.openxmlformats.org/officeDocument/2006/relationships/hyperlink" Target="http://www.duke.edu/~charvey/Classes/wpg/bfglosp.htm" TargetMode="External"/><Relationship Id="rId23192" Type="http://schemas.openxmlformats.org/officeDocument/2006/relationships/hyperlink" Target="http://www.duke.edu/~charvey/Classes/wpg/bfglosd.htm" TargetMode="External"/><Relationship Id="rId24243" Type="http://schemas.openxmlformats.org/officeDocument/2006/relationships/hyperlink" Target="http://www.duke.edu/~charvey/Classes/wpg/bfgloss.htm" TargetMode="External"/><Relationship Id="rId25641" Type="http://schemas.openxmlformats.org/officeDocument/2006/relationships/hyperlink" Target="http://www.duke.edu/~charvey/Classes/wpg/bfglosb.htm" TargetMode="External"/><Relationship Id="rId6035" Type="http://schemas.openxmlformats.org/officeDocument/2006/relationships/hyperlink" Target="http://www.duke.edu/~charvey/Classes/wpg/bfglosi.htm" TargetMode="External"/><Relationship Id="rId10414" Type="http://schemas.openxmlformats.org/officeDocument/2006/relationships/hyperlink" Target="http://www.duke.edu/~charvey/Classes/wpg/bfgloso.htm" TargetMode="External"/><Relationship Id="rId13984" Type="http://schemas.openxmlformats.org/officeDocument/2006/relationships/hyperlink" Target="http://www.duke.edu/~charvey/Classes/wpg/bfgloso.htm" TargetMode="External"/><Relationship Id="rId2992" Type="http://schemas.openxmlformats.org/officeDocument/2006/relationships/hyperlink" Target="http://www.duke.edu/~charvey/Classes/wpg/bfglosp.htm" TargetMode="External"/><Relationship Id="rId9258" Type="http://schemas.openxmlformats.org/officeDocument/2006/relationships/hyperlink" Target="http://www.duke.edu/~charvey/Classes/wpg/bfglosm.htm" TargetMode="External"/><Relationship Id="rId12586" Type="http://schemas.openxmlformats.org/officeDocument/2006/relationships/hyperlink" Target="http://www.duke.edu/~charvey/Classes/wpg/bfglosi.htm" TargetMode="External"/><Relationship Id="rId13637" Type="http://schemas.openxmlformats.org/officeDocument/2006/relationships/hyperlink" Target="http://www.duke.edu/~charvey/Classes/wpg/bfglosb.htm" TargetMode="External"/><Relationship Id="rId19199" Type="http://schemas.openxmlformats.org/officeDocument/2006/relationships/hyperlink" Target="http://www.duke.edu/~charvey/Classes/wpg/bfglosc.htm" TargetMode="External"/><Relationship Id="rId20853" Type="http://schemas.openxmlformats.org/officeDocument/2006/relationships/hyperlink" Target="http://www.duke.edu/~charvey/Classes/wpg/bfglosf.htm" TargetMode="External"/><Relationship Id="rId21904" Type="http://schemas.openxmlformats.org/officeDocument/2006/relationships/hyperlink" Target="http://www.duke.edu/~charvey/Classes/wpg/bfglose.htm" TargetMode="External"/><Relationship Id="rId964" Type="http://schemas.openxmlformats.org/officeDocument/2006/relationships/hyperlink" Target="http://www.duke.edu/~charvey/Classes/wpg/bfglosn.htm" TargetMode="External"/><Relationship Id="rId1594" Type="http://schemas.openxmlformats.org/officeDocument/2006/relationships/hyperlink" Target="http://www.duke.edu/~charvey/Classes/wpg/bfglosi.htm" TargetMode="External"/><Relationship Id="rId2645" Type="http://schemas.openxmlformats.org/officeDocument/2006/relationships/hyperlink" Target="http://www.duke.edu/~charvey/Classes/wpg/bfglosb.htm" TargetMode="External"/><Relationship Id="rId11188" Type="http://schemas.openxmlformats.org/officeDocument/2006/relationships/hyperlink" Target="http://www.duke.edu/~charvey/Classes/wpg/bfglose.htm" TargetMode="External"/><Relationship Id="rId12239" Type="http://schemas.openxmlformats.org/officeDocument/2006/relationships/hyperlink" Target="http://www.duke.edu/~charvey/Classes/wpg/bfgloso.htm" TargetMode="External"/><Relationship Id="rId16110" Type="http://schemas.openxmlformats.org/officeDocument/2006/relationships/hyperlink" Target="http://www.duke.edu/~charvey/Classes/wpg/bfgloso.htm" TargetMode="External"/><Relationship Id="rId19680" Type="http://schemas.openxmlformats.org/officeDocument/2006/relationships/hyperlink" Target="http://www.duke.edu/~charvey/Classes/wpg/bfglosq.htm" TargetMode="External"/><Relationship Id="rId20506" Type="http://schemas.openxmlformats.org/officeDocument/2006/relationships/hyperlink" Target="http://www.duke.edu/~charvey/Classes/wpg/bfgloso.htm" TargetMode="External"/><Relationship Id="rId26068" Type="http://schemas.openxmlformats.org/officeDocument/2006/relationships/hyperlink" Target="http://www.duke.edu/~charvey/Classes/wpg/bfglosl.htm" TargetMode="External"/><Relationship Id="rId617" Type="http://schemas.openxmlformats.org/officeDocument/2006/relationships/hyperlink" Target="http://www.duke.edu/~charvey/Classes/wpg/bfglosi.htm" TargetMode="External"/><Relationship Id="rId1247" Type="http://schemas.openxmlformats.org/officeDocument/2006/relationships/hyperlink" Target="http://www.duke.edu/~charvey/Classes/wpg/bfgloss.htm" TargetMode="External"/><Relationship Id="rId5868" Type="http://schemas.openxmlformats.org/officeDocument/2006/relationships/hyperlink" Target="http://www.duke.edu/~charvey/Classes/wpg/bfglosc.htm" TargetMode="External"/><Relationship Id="rId6919" Type="http://schemas.openxmlformats.org/officeDocument/2006/relationships/hyperlink" Target="http://www.duke.edu/~charvey/Classes/wpg/bfglosa.htm" TargetMode="External"/><Relationship Id="rId18282" Type="http://schemas.openxmlformats.org/officeDocument/2006/relationships/hyperlink" Target="http://www.duke.edu/~charvey/Classes/wpg/bfglosd.htm" TargetMode="External"/><Relationship Id="rId19333" Type="http://schemas.openxmlformats.org/officeDocument/2006/relationships/hyperlink" Target="http://www.duke.edu/~charvey/Classes/wpg/bfglosi.htm" TargetMode="External"/><Relationship Id="rId22678" Type="http://schemas.openxmlformats.org/officeDocument/2006/relationships/hyperlink" Target="http://www.duke.edu/~charvey/Classes/wpg/bfglosm.htm" TargetMode="External"/><Relationship Id="rId23729" Type="http://schemas.openxmlformats.org/officeDocument/2006/relationships/hyperlink" Target="http://www.duke.edu/~charvey/Classes/wpg/bfglosc.htm" TargetMode="External"/><Relationship Id="rId7290" Type="http://schemas.openxmlformats.org/officeDocument/2006/relationships/hyperlink" Target="http://www.duke.edu/~charvey/Classes/wpg/bfglosc.htm" TargetMode="External"/><Relationship Id="rId8341" Type="http://schemas.openxmlformats.org/officeDocument/2006/relationships/hyperlink" Target="http://www.duke.edu/~charvey/Classes/wpg/bfgloss.htm" TargetMode="External"/><Relationship Id="rId10271" Type="http://schemas.openxmlformats.org/officeDocument/2006/relationships/hyperlink" Target="http://www.duke.edu/~charvey/Classes/wpg/bfgloss.htm" TargetMode="External"/><Relationship Id="rId11322" Type="http://schemas.openxmlformats.org/officeDocument/2006/relationships/hyperlink" Target="http://www.duke.edu/~charvey/Classes/wpg/bfglosi.htm" TargetMode="External"/><Relationship Id="rId12720" Type="http://schemas.openxmlformats.org/officeDocument/2006/relationships/hyperlink" Target="http://www.duke.edu/~charvey/Classes/wpg/bfglosi.htm" TargetMode="External"/><Relationship Id="rId25151" Type="http://schemas.openxmlformats.org/officeDocument/2006/relationships/hyperlink" Target="http://www.duke.edu/~charvey/Classes/wpg/bfglosm.htm" TargetMode="External"/><Relationship Id="rId26202" Type="http://schemas.openxmlformats.org/officeDocument/2006/relationships/hyperlink" Target="http://www.duke.edu/~charvey/Classes/wpg/bfglosa.htm" TargetMode="External"/><Relationship Id="rId14892" Type="http://schemas.openxmlformats.org/officeDocument/2006/relationships/hyperlink" Target="http://www.duke.edu/~charvey/Classes/wpg/bfglost.htm" TargetMode="External"/><Relationship Id="rId15943" Type="http://schemas.openxmlformats.org/officeDocument/2006/relationships/hyperlink" Target="http://www.duke.edu/~charvey/Classes/wpg/bfglosl.htm" TargetMode="External"/><Relationship Id="rId4951" Type="http://schemas.openxmlformats.org/officeDocument/2006/relationships/hyperlink" Target="http://www.duke.edu/~charvey/Classes/wpg/bfglosr.htm" TargetMode="External"/><Relationship Id="rId12096" Type="http://schemas.openxmlformats.org/officeDocument/2006/relationships/hyperlink" Target="http://www.duke.edu/~charvey/Classes/wpg/bfglosd.htm" TargetMode="External"/><Relationship Id="rId13494" Type="http://schemas.openxmlformats.org/officeDocument/2006/relationships/hyperlink" Target="http://www.duke.edu/~charvey/Classes/wpg/bfglosa.htm" TargetMode="External"/><Relationship Id="rId14545" Type="http://schemas.openxmlformats.org/officeDocument/2006/relationships/hyperlink" Target="http://www.duke.edu/~charvey/Classes/wpg/bfglost.htm" TargetMode="External"/><Relationship Id="rId21761" Type="http://schemas.openxmlformats.org/officeDocument/2006/relationships/hyperlink" Target="http://www.duke.edu/~charvey/Classes/wpg/bfgloss.htm" TargetMode="External"/><Relationship Id="rId22812" Type="http://schemas.openxmlformats.org/officeDocument/2006/relationships/hyperlink" Target="http://www.duke.edu/~charvey/Classes/wpg/bfglosb.htm" TargetMode="External"/><Relationship Id="rId474" Type="http://schemas.openxmlformats.org/officeDocument/2006/relationships/hyperlink" Target="http://www.duke.edu/~charvey/Classes/wpg/bfglosb.htm" TargetMode="External"/><Relationship Id="rId2155" Type="http://schemas.openxmlformats.org/officeDocument/2006/relationships/hyperlink" Target="http://www.duke.edu/~charvey/Classes/wpg/bfglosr.htm" TargetMode="External"/><Relationship Id="rId3553" Type="http://schemas.openxmlformats.org/officeDocument/2006/relationships/hyperlink" Target="http://www.duke.edu/~charvey/Classes/wpg/bfglosu.htm" TargetMode="External"/><Relationship Id="rId4604" Type="http://schemas.openxmlformats.org/officeDocument/2006/relationships/hyperlink" Target="http://www.duke.edu/~charvey/Classes/wpg/bfglosb.htm" TargetMode="External"/><Relationship Id="rId13147" Type="http://schemas.openxmlformats.org/officeDocument/2006/relationships/hyperlink" Target="http://www.duke.edu/~charvey/Classes/wpg/bfglosl.htm" TargetMode="External"/><Relationship Id="rId17768" Type="http://schemas.openxmlformats.org/officeDocument/2006/relationships/hyperlink" Target="http://www.duke.edu/~charvey/Classes/wpg/bfglosi.htm" TargetMode="External"/><Relationship Id="rId18819" Type="http://schemas.openxmlformats.org/officeDocument/2006/relationships/hyperlink" Target="http://www.duke.edu/~charvey/Classes/wpg/bfglosi.htm" TargetMode="External"/><Relationship Id="rId20363" Type="http://schemas.openxmlformats.org/officeDocument/2006/relationships/hyperlink" Target="http://www.duke.edu/~charvey/Classes/wpg/bfglost.htm" TargetMode="External"/><Relationship Id="rId21414" Type="http://schemas.openxmlformats.org/officeDocument/2006/relationships/hyperlink" Target="http://www.duke.edu/~charvey/Classes/wpg/bfgloss.htm" TargetMode="External"/><Relationship Id="rId24984" Type="http://schemas.openxmlformats.org/officeDocument/2006/relationships/hyperlink" Target="http://www.duke.edu/~charvey/Classes/wpg/bfglosb.htm" TargetMode="External"/><Relationship Id="rId127" Type="http://schemas.openxmlformats.org/officeDocument/2006/relationships/hyperlink" Target="http://www.duke.edu/~charvey/Classes/wpg/bfglosb.htm" TargetMode="External"/><Relationship Id="rId3206" Type="http://schemas.openxmlformats.org/officeDocument/2006/relationships/hyperlink" Target="http://www.duke.edu/~charvey/Classes/wpg/bfglosb.htm" TargetMode="External"/><Relationship Id="rId6776" Type="http://schemas.openxmlformats.org/officeDocument/2006/relationships/hyperlink" Target="http://www.duke.edu/~charvey/Classes/wpg/bfglosi.htm" TargetMode="External"/><Relationship Id="rId7827" Type="http://schemas.openxmlformats.org/officeDocument/2006/relationships/hyperlink" Target="http://www.duke.edu/~charvey/Classes/wpg/bfglosc.htm" TargetMode="External"/><Relationship Id="rId10808" Type="http://schemas.openxmlformats.org/officeDocument/2006/relationships/hyperlink" Target="http://www.duke.edu/~charvey/Classes/wpg/bfglose.htm" TargetMode="External"/><Relationship Id="rId19190" Type="http://schemas.openxmlformats.org/officeDocument/2006/relationships/hyperlink" Target="http://www.duke.edu/~charvey/Classes/wpg/bfglosc.htm" TargetMode="External"/><Relationship Id="rId20016" Type="http://schemas.openxmlformats.org/officeDocument/2006/relationships/hyperlink" Target="http://www.duke.edu/~charvey/Classes/wpg/bfgloss.htm" TargetMode="External"/><Relationship Id="rId23586" Type="http://schemas.openxmlformats.org/officeDocument/2006/relationships/hyperlink" Target="http://www.duke.edu/~charvey/Classes/wpg/bfgloss.htm" TargetMode="External"/><Relationship Id="rId24637" Type="http://schemas.openxmlformats.org/officeDocument/2006/relationships/hyperlink" Target="http://www.duke.edu/~charvey/Classes/wpg/bfglost.htm" TargetMode="External"/><Relationship Id="rId5378" Type="http://schemas.openxmlformats.org/officeDocument/2006/relationships/hyperlink" Target="http://www.duke.edu/~charvey/Classes/wpg/bfglosi.htm" TargetMode="External"/><Relationship Id="rId6429" Type="http://schemas.openxmlformats.org/officeDocument/2006/relationships/hyperlink" Target="http://www.duke.edu/~charvey/Classes/wpg/bfglosc.htm" TargetMode="External"/><Relationship Id="rId9999" Type="http://schemas.openxmlformats.org/officeDocument/2006/relationships/hyperlink" Target="http://www.duke.edu/~charvey/Classes/wpg/bfgloss.htm" TargetMode="External"/><Relationship Id="rId12230" Type="http://schemas.openxmlformats.org/officeDocument/2006/relationships/hyperlink" Target="http://www.duke.edu/~charvey/Classes/wpg/bfglosm.htm" TargetMode="External"/><Relationship Id="rId22188" Type="http://schemas.openxmlformats.org/officeDocument/2006/relationships/hyperlink" Target="http://www.duke.edu/~charvey/Classes/wpg/bfglosb.htm" TargetMode="External"/><Relationship Id="rId23239" Type="http://schemas.openxmlformats.org/officeDocument/2006/relationships/hyperlink" Target="http://www.duke.edu/~charvey/Classes/wpg/bfgloss.htm" TargetMode="External"/><Relationship Id="rId1988" Type="http://schemas.openxmlformats.org/officeDocument/2006/relationships/hyperlink" Target="http://www.duke.edu/~charvey/Classes/wpg/bfglost.htm" TargetMode="External"/><Relationship Id="rId15453" Type="http://schemas.openxmlformats.org/officeDocument/2006/relationships/hyperlink" Target="http://www.duke.edu/~charvey/Classes/wpg/bfglosp.htm" TargetMode="External"/><Relationship Id="rId16851" Type="http://schemas.openxmlformats.org/officeDocument/2006/relationships/hyperlink" Target="http://www.duke.edu/~charvey/Classes/wpg/bfglosp.htm" TargetMode="External"/><Relationship Id="rId17902" Type="http://schemas.openxmlformats.org/officeDocument/2006/relationships/hyperlink" Target="http://www.duke.edu/~charvey/Classes/wpg/bfglosp.htm" TargetMode="External"/><Relationship Id="rId4461" Type="http://schemas.openxmlformats.org/officeDocument/2006/relationships/hyperlink" Target="http://www.duke.edu/~charvey/Classes/wpg/bfglosu.htm" TargetMode="External"/><Relationship Id="rId5512" Type="http://schemas.openxmlformats.org/officeDocument/2006/relationships/hyperlink" Target="http://www.duke.edu/~charvey/Classes/wpg/bfglosm.htm" TargetMode="External"/><Relationship Id="rId6910" Type="http://schemas.openxmlformats.org/officeDocument/2006/relationships/hyperlink" Target="http://www.duke.edu/~charvey/Classes/wpg/bfglosi.htm" TargetMode="External"/><Relationship Id="rId14055" Type="http://schemas.openxmlformats.org/officeDocument/2006/relationships/hyperlink" Target="http://www.duke.edu/~charvey/Classes/wpg/bfglose.htm" TargetMode="External"/><Relationship Id="rId15106" Type="http://schemas.openxmlformats.org/officeDocument/2006/relationships/hyperlink" Target="http://www.duke.edu/~charvey/Classes/wpg/bfgloss.htm" TargetMode="External"/><Relationship Id="rId16504" Type="http://schemas.openxmlformats.org/officeDocument/2006/relationships/hyperlink" Target="http://www.duke.edu/~charvey/Classes/wpg/bfglosi.htm" TargetMode="External"/><Relationship Id="rId21271" Type="http://schemas.openxmlformats.org/officeDocument/2006/relationships/hyperlink" Target="http://www.duke.edu/~charvey/Classes/wpg/bfglost.htm" TargetMode="External"/><Relationship Id="rId22322" Type="http://schemas.openxmlformats.org/officeDocument/2006/relationships/hyperlink" Target="http://www.duke.edu/~charvey/Classes/wpg/bfglosa.htm" TargetMode="External"/><Relationship Id="rId23720" Type="http://schemas.openxmlformats.org/officeDocument/2006/relationships/hyperlink" Target="http://www.duke.edu/~charvey/Classes/wpg/bfglosp.htm" TargetMode="External"/><Relationship Id="rId3063" Type="http://schemas.openxmlformats.org/officeDocument/2006/relationships/hyperlink" Target="http://www.duke.edu/~charvey/Classes/wpg/bfglosc.htm" TargetMode="External"/><Relationship Id="rId4114" Type="http://schemas.openxmlformats.org/officeDocument/2006/relationships/hyperlink" Target="http://www.duke.edu/~charvey/Classes/wpg/bfglosc.htm" TargetMode="External"/><Relationship Id="rId18676" Type="http://schemas.openxmlformats.org/officeDocument/2006/relationships/hyperlink" Target="http://www.duke.edu/~charvey/Classes/wpg/bfgloss.htm" TargetMode="External"/><Relationship Id="rId19727" Type="http://schemas.openxmlformats.org/officeDocument/2006/relationships/hyperlink" Target="http://www.duke.edu/~charvey/Classes/wpg/bfglosm.htm" TargetMode="External"/><Relationship Id="rId25892" Type="http://schemas.openxmlformats.org/officeDocument/2006/relationships/hyperlink" Target="http://www.duke.edu/~charvey/Classes/wpg/bfglosp.htm" TargetMode="External"/><Relationship Id="rId26943" Type="http://schemas.openxmlformats.org/officeDocument/2006/relationships/hyperlink" Target="http://www.duke.edu/~charvey/Classes/wpg/bfgloss.htm" TargetMode="External"/><Relationship Id="rId6286" Type="http://schemas.openxmlformats.org/officeDocument/2006/relationships/hyperlink" Target="http://www.duke.edu/~charvey/Classes/wpg/bfglosc.htm" TargetMode="External"/><Relationship Id="rId7337" Type="http://schemas.openxmlformats.org/officeDocument/2006/relationships/hyperlink" Target="http://www.duke.edu/~charvey/Classes/wpg/bfglosi.htm" TargetMode="External"/><Relationship Id="rId7684" Type="http://schemas.openxmlformats.org/officeDocument/2006/relationships/hyperlink" Target="http://www.duke.edu/~charvey/Classes/wpg/bfglosi.htm" TargetMode="External"/><Relationship Id="rId8735" Type="http://schemas.openxmlformats.org/officeDocument/2006/relationships/hyperlink" Target="http://www.duke.edu/~charvey/Classes/wpg/bfglosr.htm" TargetMode="External"/><Relationship Id="rId10665" Type="http://schemas.openxmlformats.org/officeDocument/2006/relationships/hyperlink" Target="http://www.duke.edu/~charvey/Classes/wpg/bfgloss.htm" TargetMode="External"/><Relationship Id="rId11716" Type="http://schemas.openxmlformats.org/officeDocument/2006/relationships/hyperlink" Target="http://www.duke.edu/~charvey/Classes/wpg/bfglost.htm" TargetMode="External"/><Relationship Id="rId17278" Type="http://schemas.openxmlformats.org/officeDocument/2006/relationships/hyperlink" Target="http://www.duke.edu/~charvey/Classes/wpg/bfglosc.htm" TargetMode="External"/><Relationship Id="rId18329" Type="http://schemas.openxmlformats.org/officeDocument/2006/relationships/hyperlink" Target="http://www.duke.edu/~charvey/Classes/wpg/bfglosb.htm" TargetMode="External"/><Relationship Id="rId23096" Type="http://schemas.openxmlformats.org/officeDocument/2006/relationships/hyperlink" Target="http://www.duke.edu/~charvey/Classes/wpg/bfglosd.htm" TargetMode="External"/><Relationship Id="rId24494" Type="http://schemas.openxmlformats.org/officeDocument/2006/relationships/hyperlink" Target="http://www.duke.edu/~charvey/Classes/wpg/bfglosb.htm" TargetMode="External"/><Relationship Id="rId25545" Type="http://schemas.openxmlformats.org/officeDocument/2006/relationships/hyperlink" Target="http://www.duke.edu/~charvey/Classes/wpg/bfglosc.htm" TargetMode="External"/><Relationship Id="rId10318" Type="http://schemas.openxmlformats.org/officeDocument/2006/relationships/hyperlink" Target="http://www.duke.edu/~charvey/Classes/wpg/bfglosc.htm" TargetMode="External"/><Relationship Id="rId13888" Type="http://schemas.openxmlformats.org/officeDocument/2006/relationships/hyperlink" Target="http://www.duke.edu/~charvey/Classes/wpg/bfglosh.htm" TargetMode="External"/><Relationship Id="rId14939" Type="http://schemas.openxmlformats.org/officeDocument/2006/relationships/hyperlink" Target="http://www.duke.edu/~charvey/Classes/wpg/bfglost.htm" TargetMode="External"/><Relationship Id="rId18810" Type="http://schemas.openxmlformats.org/officeDocument/2006/relationships/hyperlink" Target="http://www.duke.edu/~charvey/Classes/wpg/bfglosb.htm" TargetMode="External"/><Relationship Id="rId24147" Type="http://schemas.openxmlformats.org/officeDocument/2006/relationships/hyperlink" Target="http://www.duke.edu/~charvey/Classes/wpg/bfgloso.htm" TargetMode="External"/><Relationship Id="rId2896" Type="http://schemas.openxmlformats.org/officeDocument/2006/relationships/hyperlink" Target="http://www.duke.edu/~charvey/Classes/wpg/bfgloss.htm" TargetMode="External"/><Relationship Id="rId3947" Type="http://schemas.openxmlformats.org/officeDocument/2006/relationships/hyperlink" Target="http://www.duke.edu/~charvey/Classes/wpg/bfglosf.htm" TargetMode="External"/><Relationship Id="rId16361" Type="http://schemas.openxmlformats.org/officeDocument/2006/relationships/hyperlink" Target="http://www.duke.edu/~charvey/Classes/wpg/bfglosc.htm" TargetMode="External"/><Relationship Id="rId17412" Type="http://schemas.openxmlformats.org/officeDocument/2006/relationships/hyperlink" Target="http://www.duke.edu/~charvey/Classes/wpg/bfglosp.htm" TargetMode="External"/><Relationship Id="rId20757" Type="http://schemas.openxmlformats.org/officeDocument/2006/relationships/hyperlink" Target="http://www.duke.edu/~charvey/Classes/wpg/bfglosb.htm" TargetMode="External"/><Relationship Id="rId21808" Type="http://schemas.openxmlformats.org/officeDocument/2006/relationships/hyperlink" Target="http://www.duke.edu/~charvey/Classes/wpg/bfglosl.htm" TargetMode="External"/><Relationship Id="rId868" Type="http://schemas.openxmlformats.org/officeDocument/2006/relationships/hyperlink" Target="http://www.duke.edu/~charvey/Classes/wpg/bfglosi.htm" TargetMode="External"/><Relationship Id="rId1498" Type="http://schemas.openxmlformats.org/officeDocument/2006/relationships/hyperlink" Target="http://www.duke.edu/~charvey/Classes/wpg/bfglosc.htm" TargetMode="External"/><Relationship Id="rId2549" Type="http://schemas.openxmlformats.org/officeDocument/2006/relationships/hyperlink" Target="http://www.duke.edu/~charvey/Classes/wpg/bfglosn.htm" TargetMode="External"/><Relationship Id="rId6420" Type="http://schemas.openxmlformats.org/officeDocument/2006/relationships/hyperlink" Target="http://www.duke.edu/~charvey/Classes/wpg/bfglosp.htm" TargetMode="External"/><Relationship Id="rId9990" Type="http://schemas.openxmlformats.org/officeDocument/2006/relationships/hyperlink" Target="http://www.duke.edu/~charvey/Classes/wpg/bfgloso.htm" TargetMode="External"/><Relationship Id="rId16014" Type="http://schemas.openxmlformats.org/officeDocument/2006/relationships/hyperlink" Target="http://www.duke.edu/~charvey/Classes/wpg/bfglost.htm" TargetMode="External"/><Relationship Id="rId19584" Type="http://schemas.openxmlformats.org/officeDocument/2006/relationships/hyperlink" Target="http://www.duke.edu/~charvey/Classes/wpg/bfglosf.htm" TargetMode="External"/><Relationship Id="rId23230" Type="http://schemas.openxmlformats.org/officeDocument/2006/relationships/hyperlink" Target="http://www.duke.edu/~charvey/Classes/wpg/bfglosc.htm" TargetMode="External"/><Relationship Id="rId5022" Type="http://schemas.openxmlformats.org/officeDocument/2006/relationships/hyperlink" Target="http://www.duke.edu/~charvey/Classes/wpg/bfgloss.htm" TargetMode="External"/><Relationship Id="rId8592" Type="http://schemas.openxmlformats.org/officeDocument/2006/relationships/hyperlink" Target="http://www.duke.edu/~charvey/Classes/wpg/bfglosc.htm" TargetMode="External"/><Relationship Id="rId9643" Type="http://schemas.openxmlformats.org/officeDocument/2006/relationships/hyperlink" Target="http://www.duke.edu/~charvey/Classes/wpg/bfglosc.htm" TargetMode="External"/><Relationship Id="rId12971" Type="http://schemas.openxmlformats.org/officeDocument/2006/relationships/hyperlink" Target="http://www.duke.edu/~charvey/Classes/wpg/bfglosg.htm" TargetMode="External"/><Relationship Id="rId18186" Type="http://schemas.openxmlformats.org/officeDocument/2006/relationships/hyperlink" Target="http://www.duke.edu/~charvey/Classes/wpg/bfglosp.htm" TargetMode="External"/><Relationship Id="rId19237" Type="http://schemas.openxmlformats.org/officeDocument/2006/relationships/hyperlink" Target="http://www.duke.edu/~charvey/Classes/wpg/bfglosi.htm" TargetMode="External"/><Relationship Id="rId26453" Type="http://schemas.openxmlformats.org/officeDocument/2006/relationships/hyperlink" Target="http://www.duke.edu/~charvey/Classes/wpg/bfgloss.htm" TargetMode="External"/><Relationship Id="rId7194" Type="http://schemas.openxmlformats.org/officeDocument/2006/relationships/hyperlink" Target="http://www.duke.edu/~charvey/Classes/wpg/bfglosc.htm" TargetMode="External"/><Relationship Id="rId8245" Type="http://schemas.openxmlformats.org/officeDocument/2006/relationships/hyperlink" Target="http://www.duke.edu/~charvey/Classes/wpg/bfglost.htm" TargetMode="External"/><Relationship Id="rId10175" Type="http://schemas.openxmlformats.org/officeDocument/2006/relationships/hyperlink" Target="http://www.duke.edu/~charvey/Classes/wpg/bfglosf.htm" TargetMode="External"/><Relationship Id="rId11573" Type="http://schemas.openxmlformats.org/officeDocument/2006/relationships/hyperlink" Target="http://www.duke.edu/~charvey/Classes/wpg/bfglosc.htm" TargetMode="External"/><Relationship Id="rId12624" Type="http://schemas.openxmlformats.org/officeDocument/2006/relationships/hyperlink" Target="http://www.duke.edu/~charvey/Classes/wpg/bfglosi.htm" TargetMode="External"/><Relationship Id="rId25055" Type="http://schemas.openxmlformats.org/officeDocument/2006/relationships/hyperlink" Target="http://www.duke.edu/~charvey/Classes/wpg/bfglosc.htm" TargetMode="External"/><Relationship Id="rId26106" Type="http://schemas.openxmlformats.org/officeDocument/2006/relationships/hyperlink" Target="http://www.duke.edu/~charvey/Classes/wpg/bfgloss.htm" TargetMode="External"/><Relationship Id="rId1632" Type="http://schemas.openxmlformats.org/officeDocument/2006/relationships/hyperlink" Target="http://www.duke.edu/~charvey/Classes/wpg/bfglosm.htm" TargetMode="External"/><Relationship Id="rId11226" Type="http://schemas.openxmlformats.org/officeDocument/2006/relationships/hyperlink" Target="http://www.duke.edu/~charvey/Classes/wpg/bfglosl.htm" TargetMode="External"/><Relationship Id="rId14796" Type="http://schemas.openxmlformats.org/officeDocument/2006/relationships/hyperlink" Target="http://www.duke.edu/~charvey/Classes/wpg/bfglosp.htm" TargetMode="External"/><Relationship Id="rId15847" Type="http://schemas.openxmlformats.org/officeDocument/2006/relationships/hyperlink" Target="http://www.duke.edu/~charvey/Classes/wpg/bfglosf.htm" TargetMode="External"/><Relationship Id="rId4855" Type="http://schemas.openxmlformats.org/officeDocument/2006/relationships/hyperlink" Target="http://www.duke.edu/~charvey/Classes/wpg/bfglose.htm" TargetMode="External"/><Relationship Id="rId5906" Type="http://schemas.openxmlformats.org/officeDocument/2006/relationships/hyperlink" Target="http://www.duke.edu/~charvey/Classes/wpg/bfglosa.htm" TargetMode="External"/><Relationship Id="rId13398" Type="http://schemas.openxmlformats.org/officeDocument/2006/relationships/hyperlink" Target="http://www.duke.edu/~charvey/Classes/wpg/bfgloss.htm" TargetMode="External"/><Relationship Id="rId14449" Type="http://schemas.openxmlformats.org/officeDocument/2006/relationships/hyperlink" Target="http://www.duke.edu/~charvey/Classes/wpg/bfglosn.htm" TargetMode="External"/><Relationship Id="rId18320" Type="http://schemas.openxmlformats.org/officeDocument/2006/relationships/hyperlink" Target="http://www.duke.edu/~charvey/Classes/wpg/bfglost.htm" TargetMode="External"/><Relationship Id="rId21665" Type="http://schemas.openxmlformats.org/officeDocument/2006/relationships/hyperlink" Target="http://www.duke.edu/~charvey/Classes/wpg/bfglosi.htm" TargetMode="External"/><Relationship Id="rId22716" Type="http://schemas.openxmlformats.org/officeDocument/2006/relationships/hyperlink" Target="http://www.duke.edu/~charvey/Classes/wpg/bfgloss.htm" TargetMode="External"/><Relationship Id="rId3457" Type="http://schemas.openxmlformats.org/officeDocument/2006/relationships/hyperlink" Target="http://www.duke.edu/~charvey/Classes/wpg/bfglosc.htm" TargetMode="External"/><Relationship Id="rId4508" Type="http://schemas.openxmlformats.org/officeDocument/2006/relationships/hyperlink" Target="http://www.duke.edu/~charvey/Classes/wpg/bfglosd.htm" TargetMode="External"/><Relationship Id="rId20267" Type="http://schemas.openxmlformats.org/officeDocument/2006/relationships/hyperlink" Target="http://www.duke.edu/~charvey/Classes/wpg/bfglosr.htm" TargetMode="External"/><Relationship Id="rId21318" Type="http://schemas.openxmlformats.org/officeDocument/2006/relationships/hyperlink" Target="http://www.duke.edu/~charvey/Classes/wpg/bfglosb.htm" TargetMode="External"/><Relationship Id="rId24888" Type="http://schemas.openxmlformats.org/officeDocument/2006/relationships/hyperlink" Target="http://www.duke.edu/~charvey/Classes/wpg/bfglosi.htm" TargetMode="External"/><Relationship Id="rId25939" Type="http://schemas.openxmlformats.org/officeDocument/2006/relationships/hyperlink" Target="http://www.duke.edu/~charvey/Classes/wpg/bfgloss.htm" TargetMode="External"/><Relationship Id="rId378" Type="http://schemas.openxmlformats.org/officeDocument/2006/relationships/hyperlink" Target="http://www.duke.edu/~charvey/Classes/wpg/bfglosi.htm" TargetMode="External"/><Relationship Id="rId2059" Type="http://schemas.openxmlformats.org/officeDocument/2006/relationships/hyperlink" Target="http://www.duke.edu/~charvey/Classes/wpg/bfglosd.htm" TargetMode="External"/><Relationship Id="rId12481" Type="http://schemas.openxmlformats.org/officeDocument/2006/relationships/hyperlink" Target="http://www.duke.edu/~charvey/Classes/wpg/bfglosp.htm" TargetMode="External"/><Relationship Id="rId13532" Type="http://schemas.openxmlformats.org/officeDocument/2006/relationships/hyperlink" Target="http://www.duke.edu/~charvey/Classes/wpg/bfgloss.htm" TargetMode="External"/><Relationship Id="rId14930" Type="http://schemas.openxmlformats.org/officeDocument/2006/relationships/hyperlink" Target="http://www.duke.edu/~charvey/Classes/wpg/bfglosr.htm" TargetMode="External"/><Relationship Id="rId19094" Type="http://schemas.openxmlformats.org/officeDocument/2006/relationships/hyperlink" Target="http://www.duke.edu/~charvey/Classes/wpg/bfglosu.htm" TargetMode="External"/><Relationship Id="rId2540" Type="http://schemas.openxmlformats.org/officeDocument/2006/relationships/hyperlink" Target="http://www.duke.edu/~charvey/Classes/wpg/bfglosf.htm" TargetMode="External"/><Relationship Id="rId9153" Type="http://schemas.openxmlformats.org/officeDocument/2006/relationships/hyperlink" Target="http://www.duke.edu/~charvey/Classes/wpg/bfglosd.htm" TargetMode="External"/><Relationship Id="rId11083" Type="http://schemas.openxmlformats.org/officeDocument/2006/relationships/hyperlink" Target="http://www.duke.edu/~charvey/Classes/wpg/bfglosi.htm" TargetMode="External"/><Relationship Id="rId12134" Type="http://schemas.openxmlformats.org/officeDocument/2006/relationships/hyperlink" Target="http://www.duke.edu/~charvey/Classes/wpg/bfgloso.htm" TargetMode="External"/><Relationship Id="rId20401" Type="http://schemas.openxmlformats.org/officeDocument/2006/relationships/hyperlink" Target="http://www.duke.edu/~charvey/Classes/wpg/bfglosi.htm" TargetMode="External"/><Relationship Id="rId512" Type="http://schemas.openxmlformats.org/officeDocument/2006/relationships/hyperlink" Target="http://www.duke.edu/~charvey/Classes/wpg/bfglosc.htm" TargetMode="External"/><Relationship Id="rId1142" Type="http://schemas.openxmlformats.org/officeDocument/2006/relationships/hyperlink" Target="http://www.duke.edu/~charvey/Classes/wpg/bfglosc.htm" TargetMode="External"/><Relationship Id="rId16755" Type="http://schemas.openxmlformats.org/officeDocument/2006/relationships/hyperlink" Target="http://www.duke.edu/~charvey/Classes/wpg/bfgloss.htm" TargetMode="External"/><Relationship Id="rId17806" Type="http://schemas.openxmlformats.org/officeDocument/2006/relationships/hyperlink" Target="http://www.duke.edu/~charvey/Classes/wpg/bfglosa.htm" TargetMode="External"/><Relationship Id="rId23971" Type="http://schemas.openxmlformats.org/officeDocument/2006/relationships/hyperlink" Target="http://www.duke.edu/~charvey/Classes/wpg/bfglosc.htm" TargetMode="External"/><Relationship Id="rId4365" Type="http://schemas.openxmlformats.org/officeDocument/2006/relationships/hyperlink" Target="http://www.duke.edu/~charvey/Classes/wpg/bfglose.htm" TargetMode="External"/><Relationship Id="rId5763" Type="http://schemas.openxmlformats.org/officeDocument/2006/relationships/hyperlink" Target="http://www.duke.edu/~charvey/Classes/wpg/bfglosa.htm" TargetMode="External"/><Relationship Id="rId6814" Type="http://schemas.openxmlformats.org/officeDocument/2006/relationships/hyperlink" Target="http://www.duke.edu/~charvey/Classes/wpg/bfglosc.htm" TargetMode="External"/><Relationship Id="rId15357" Type="http://schemas.openxmlformats.org/officeDocument/2006/relationships/hyperlink" Target="http://www.duke.edu/~charvey/Classes/wpg/bfglosa.htm" TargetMode="External"/><Relationship Id="rId16408" Type="http://schemas.openxmlformats.org/officeDocument/2006/relationships/hyperlink" Target="http://www.duke.edu/~charvey/Classes/wpg/bfglosm.htm" TargetMode="External"/><Relationship Id="rId19978" Type="http://schemas.openxmlformats.org/officeDocument/2006/relationships/hyperlink" Target="http://www.duke.edu/~charvey/Classes/wpg/bfglosr.htm" TargetMode="External"/><Relationship Id="rId21175" Type="http://schemas.openxmlformats.org/officeDocument/2006/relationships/hyperlink" Target="http://www.duke.edu/~charvey/Classes/wpg/bfglosr.htm" TargetMode="External"/><Relationship Id="rId22573" Type="http://schemas.openxmlformats.org/officeDocument/2006/relationships/hyperlink" Target="http://www.duke.edu/~charvey/Classes/wpg/bfglosi.htm" TargetMode="External"/><Relationship Id="rId23624" Type="http://schemas.openxmlformats.org/officeDocument/2006/relationships/hyperlink" Target="http://www.duke.edu/~charvey/Classes/wpg/bfglosc.htm" TargetMode="External"/><Relationship Id="rId4018" Type="http://schemas.openxmlformats.org/officeDocument/2006/relationships/hyperlink" Target="http://www.duke.edu/~charvey/Classes/wpg/bfglosb.htm" TargetMode="External"/><Relationship Id="rId5416" Type="http://schemas.openxmlformats.org/officeDocument/2006/relationships/hyperlink" Target="http://www.duke.edu/~charvey/Classes/wpg/bfglosu.htm" TargetMode="External"/><Relationship Id="rId8986" Type="http://schemas.openxmlformats.org/officeDocument/2006/relationships/hyperlink" Target="http://www.duke.edu/~charvey/Classes/wpg/bfglost.htm" TargetMode="External"/><Relationship Id="rId11967" Type="http://schemas.openxmlformats.org/officeDocument/2006/relationships/hyperlink" Target="http://www.duke.edu/~charvey/Classes/wpg/bfglosn.htm" TargetMode="External"/><Relationship Id="rId22226" Type="http://schemas.openxmlformats.org/officeDocument/2006/relationships/hyperlink" Target="http://www.duke.edu/~charvey/Classes/wpg/bfglosd.htm" TargetMode="External"/><Relationship Id="rId25796" Type="http://schemas.openxmlformats.org/officeDocument/2006/relationships/hyperlink" Target="http://www.duke.edu/~charvey/Classes/wpg/bfgloss.htm" TargetMode="External"/><Relationship Id="rId26847" Type="http://schemas.openxmlformats.org/officeDocument/2006/relationships/hyperlink" Target="http://www.duke.edu/~charvey/Classes/wpg/bfglosb.htm" TargetMode="External"/><Relationship Id="rId7588" Type="http://schemas.openxmlformats.org/officeDocument/2006/relationships/hyperlink" Target="http://www.duke.edu/~charvey/Classes/wpg/bfgloso.htm" TargetMode="External"/><Relationship Id="rId8639" Type="http://schemas.openxmlformats.org/officeDocument/2006/relationships/hyperlink" Target="http://www.duke.edu/~charvey/Classes/wpg/bfgloss.htm" TargetMode="External"/><Relationship Id="rId10569" Type="http://schemas.openxmlformats.org/officeDocument/2006/relationships/hyperlink" Target="http://www.duke.edu/~charvey/Classes/wpg/bfglosf.htm" TargetMode="External"/><Relationship Id="rId14440" Type="http://schemas.openxmlformats.org/officeDocument/2006/relationships/hyperlink" Target="http://www.duke.edu/~charvey/Classes/wpg/bfgloso.htm" TargetMode="External"/><Relationship Id="rId24398" Type="http://schemas.openxmlformats.org/officeDocument/2006/relationships/hyperlink" Target="http://www.duke.edu/~charvey/Classes/wpg/bfglosd.htm" TargetMode="External"/><Relationship Id="rId25449" Type="http://schemas.openxmlformats.org/officeDocument/2006/relationships/hyperlink" Target="http://www.duke.edu/~charvey/Classes/wpg/bfglosr.htm" TargetMode="External"/><Relationship Id="rId13042" Type="http://schemas.openxmlformats.org/officeDocument/2006/relationships/hyperlink" Target="http://www.duke.edu/~charvey/Classes/wpg/bfgloso.htm" TargetMode="External"/><Relationship Id="rId17663" Type="http://schemas.openxmlformats.org/officeDocument/2006/relationships/hyperlink" Target="http://www.duke.edu/~charvey/Classes/wpg/bfglosc.htm" TargetMode="External"/><Relationship Id="rId2050" Type="http://schemas.openxmlformats.org/officeDocument/2006/relationships/hyperlink" Target="http://www.duke.edu/~charvey/Classes/wpg/bfgloso.htm" TargetMode="External"/><Relationship Id="rId3101" Type="http://schemas.openxmlformats.org/officeDocument/2006/relationships/hyperlink" Target="http://www.duke.edu/~charvey/Classes/wpg/bfgloso.htm" TargetMode="External"/><Relationship Id="rId6671" Type="http://schemas.openxmlformats.org/officeDocument/2006/relationships/hyperlink" Target="http://www.duke.edu/~charvey/Classes/wpg/bfglosd.htm" TargetMode="External"/><Relationship Id="rId7722" Type="http://schemas.openxmlformats.org/officeDocument/2006/relationships/hyperlink" Target="http://www.duke.edu/~charvey/Classes/wpg/bfglosu.htm" TargetMode="External"/><Relationship Id="rId16265" Type="http://schemas.openxmlformats.org/officeDocument/2006/relationships/hyperlink" Target="http://www.duke.edu/~charvey/Classes/wpg/bfglosr.htm" TargetMode="External"/><Relationship Id="rId17316" Type="http://schemas.openxmlformats.org/officeDocument/2006/relationships/hyperlink" Target="http://www.duke.edu/~charvey/Classes/wpg/bfglosd.htm" TargetMode="External"/><Relationship Id="rId18714" Type="http://schemas.openxmlformats.org/officeDocument/2006/relationships/hyperlink" Target="http://www.duke.edu/~charvey/Classes/wpg/bfglosr.htm" TargetMode="External"/><Relationship Id="rId23481" Type="http://schemas.openxmlformats.org/officeDocument/2006/relationships/hyperlink" Target="http://www.duke.edu/~charvey/Classes/wpg/bfglosn.htm" TargetMode="External"/><Relationship Id="rId24532" Type="http://schemas.openxmlformats.org/officeDocument/2006/relationships/hyperlink" Target="http://www.duke.edu/~charvey/Classes/wpg/bfglost.htm" TargetMode="External"/><Relationship Id="rId25930" Type="http://schemas.openxmlformats.org/officeDocument/2006/relationships/hyperlink" Target="http://www.duke.edu/~charvey/Classes/wpg/bfgloss.htm" TargetMode="External"/><Relationship Id="rId5273" Type="http://schemas.openxmlformats.org/officeDocument/2006/relationships/hyperlink" Target="http://www.duke.edu/~charvey/Classes/wpg/bfglosf.htm" TargetMode="External"/><Relationship Id="rId6324" Type="http://schemas.openxmlformats.org/officeDocument/2006/relationships/hyperlink" Target="http://www.duke.edu/~charvey/Classes/wpg/bfglosi.htm" TargetMode="External"/><Relationship Id="rId10703" Type="http://schemas.openxmlformats.org/officeDocument/2006/relationships/hyperlink" Target="http://www.duke.edu/~charvey/Classes/wpg/bfglosc.htm" TargetMode="External"/><Relationship Id="rId22083" Type="http://schemas.openxmlformats.org/officeDocument/2006/relationships/hyperlink" Target="http://www.duke.edu/~charvey/Classes/wpg/bfglosc.htm" TargetMode="External"/><Relationship Id="rId23134" Type="http://schemas.openxmlformats.org/officeDocument/2006/relationships/hyperlink" Target="http://www.duke.edu/~charvey/Classes/wpg/bfglosf.htm" TargetMode="External"/><Relationship Id="rId8496" Type="http://schemas.openxmlformats.org/officeDocument/2006/relationships/hyperlink" Target="http://www.duke.edu/~charvey/Classes/wpg/bfglosf.htm" TargetMode="External"/><Relationship Id="rId9547" Type="http://schemas.openxmlformats.org/officeDocument/2006/relationships/hyperlink" Target="http://www.duke.edu/~charvey/Classes/wpg/bfglosl.htm" TargetMode="External"/><Relationship Id="rId9894" Type="http://schemas.openxmlformats.org/officeDocument/2006/relationships/hyperlink" Target="http://www.duke.edu/~charvey/Classes/wpg/bfglosb.htm" TargetMode="External"/><Relationship Id="rId12875" Type="http://schemas.openxmlformats.org/officeDocument/2006/relationships/hyperlink" Target="http://www.duke.edu/~charvey/Classes/wpg/bfgloss.htm" TargetMode="External"/><Relationship Id="rId13926" Type="http://schemas.openxmlformats.org/officeDocument/2006/relationships/hyperlink" Target="http://www.duke.edu/~charvey/Classes/wpg/bfgloss.htm" TargetMode="External"/><Relationship Id="rId19488" Type="http://schemas.openxmlformats.org/officeDocument/2006/relationships/hyperlink" Target="http://www.duke.edu/~charvey/Classes/wpg/bfglosl.htm" TargetMode="External"/><Relationship Id="rId1883" Type="http://schemas.openxmlformats.org/officeDocument/2006/relationships/hyperlink" Target="http://www.duke.edu/~charvey/Classes/wpg/bfglosy.htm" TargetMode="External"/><Relationship Id="rId2934" Type="http://schemas.openxmlformats.org/officeDocument/2006/relationships/hyperlink" Target="http://www.duke.edu/~charvey/Classes/wpg/bfgloss.htm" TargetMode="External"/><Relationship Id="rId7098" Type="http://schemas.openxmlformats.org/officeDocument/2006/relationships/hyperlink" Target="http://www.duke.edu/~charvey/Classes/wpg/bfglosd.htm" TargetMode="External"/><Relationship Id="rId8149" Type="http://schemas.openxmlformats.org/officeDocument/2006/relationships/hyperlink" Target="http://www.duke.edu/~charvey/Classes/wpg/bfglosu.htm" TargetMode="External"/><Relationship Id="rId11477" Type="http://schemas.openxmlformats.org/officeDocument/2006/relationships/hyperlink" Target="http://www.duke.edu/~charvey/Classes/wpg/bfglosm.htm" TargetMode="External"/><Relationship Id="rId12528" Type="http://schemas.openxmlformats.org/officeDocument/2006/relationships/hyperlink" Target="http://www.duke.edu/~charvey/Classes/wpg/bfglosf.htm" TargetMode="External"/><Relationship Id="rId26357" Type="http://schemas.openxmlformats.org/officeDocument/2006/relationships/hyperlink" Target="http://www.duke.edu/~charvey/Classes/wpg/bfglosm.htm" TargetMode="External"/><Relationship Id="rId906" Type="http://schemas.openxmlformats.org/officeDocument/2006/relationships/hyperlink" Target="http://www.duke.edu/~charvey/Classes/wpg/bfglosa.htm" TargetMode="External"/><Relationship Id="rId1536" Type="http://schemas.openxmlformats.org/officeDocument/2006/relationships/hyperlink" Target="http://www.duke.edu/~charvey/Classes/wpg/bfglosf.htm" TargetMode="External"/><Relationship Id="rId10079" Type="http://schemas.openxmlformats.org/officeDocument/2006/relationships/hyperlink" Target="http://www.duke.edu/~charvey/Classes/wpg/bfglost.htm" TargetMode="External"/><Relationship Id="rId15001" Type="http://schemas.openxmlformats.org/officeDocument/2006/relationships/hyperlink" Target="http://www.duke.edu/~charvey/Classes/wpg/bfglosm.htm" TargetMode="External"/><Relationship Id="rId18571" Type="http://schemas.openxmlformats.org/officeDocument/2006/relationships/hyperlink" Target="http://www.duke.edu/~charvey/Classes/wpg/bfglosd.htm" TargetMode="External"/><Relationship Id="rId19622" Type="http://schemas.openxmlformats.org/officeDocument/2006/relationships/hyperlink" Target="http://www.duke.edu/~charvey/Classes/wpg/bfglosi.htm" TargetMode="External"/><Relationship Id="rId22967" Type="http://schemas.openxmlformats.org/officeDocument/2006/relationships/hyperlink" Target="http://www.duke.edu/~charvey/Classes/wpg/bfglosc.htm" TargetMode="External"/><Relationship Id="rId4759" Type="http://schemas.openxmlformats.org/officeDocument/2006/relationships/hyperlink" Target="http://www.duke.edu/~charvey/Classes/wpg/bfglosl.htm" TargetMode="External"/><Relationship Id="rId8630" Type="http://schemas.openxmlformats.org/officeDocument/2006/relationships/hyperlink" Target="http://www.duke.edu/~charvey/Classes/wpg/bfgloss.htm" TargetMode="External"/><Relationship Id="rId10560" Type="http://schemas.openxmlformats.org/officeDocument/2006/relationships/hyperlink" Target="http://www.duke.edu/~charvey/Classes/wpg/bfglost.htm" TargetMode="External"/><Relationship Id="rId11611" Type="http://schemas.openxmlformats.org/officeDocument/2006/relationships/hyperlink" Target="http://www.duke.edu/~charvey/Classes/wpg/bfglosr.htm" TargetMode="External"/><Relationship Id="rId17173" Type="http://schemas.openxmlformats.org/officeDocument/2006/relationships/hyperlink" Target="http://www.duke.edu/~charvey/Classes/wpg/bfglosa.htm" TargetMode="External"/><Relationship Id="rId18224" Type="http://schemas.openxmlformats.org/officeDocument/2006/relationships/hyperlink" Target="http://www.duke.edu/~charvey/Classes/wpg/bfglosd.htm" TargetMode="External"/><Relationship Id="rId21569" Type="http://schemas.openxmlformats.org/officeDocument/2006/relationships/hyperlink" Target="http://www.duke.edu/~charvey/Classes/wpg/bfglosb.htm" TargetMode="External"/><Relationship Id="rId25440" Type="http://schemas.openxmlformats.org/officeDocument/2006/relationships/hyperlink" Target="http://www.duke.edu/~charvey/Classes/wpg/bfglosi.htm" TargetMode="External"/><Relationship Id="rId6181" Type="http://schemas.openxmlformats.org/officeDocument/2006/relationships/hyperlink" Target="http://www.duke.edu/~charvey/Classes/wpg/bfglosp.htm" TargetMode="External"/><Relationship Id="rId7232" Type="http://schemas.openxmlformats.org/officeDocument/2006/relationships/hyperlink" Target="http://www.duke.edu/~charvey/Classes/wpg/bfglosw.htm" TargetMode="External"/><Relationship Id="rId10213" Type="http://schemas.openxmlformats.org/officeDocument/2006/relationships/hyperlink" Target="http://www.duke.edu/~charvey/Classes/wpg/bfglosm.htm" TargetMode="External"/><Relationship Id="rId24042" Type="http://schemas.openxmlformats.org/officeDocument/2006/relationships/hyperlink" Target="http://www.duke.edu/~charvey/Classes/wpg/bfglosc.htm" TargetMode="External"/><Relationship Id="rId2791" Type="http://schemas.openxmlformats.org/officeDocument/2006/relationships/hyperlink" Target="http://www.duke.edu/~charvey/Classes/wpg/bfglosd.htm" TargetMode="External"/><Relationship Id="rId12385" Type="http://schemas.openxmlformats.org/officeDocument/2006/relationships/hyperlink" Target="http://www.duke.edu/~charvey/Classes/wpg/bfglosp.htm" TargetMode="External"/><Relationship Id="rId13783" Type="http://schemas.openxmlformats.org/officeDocument/2006/relationships/hyperlink" Target="http://www.duke.edu/~charvey/Classes/wpg/bfglosa.htm" TargetMode="External"/><Relationship Id="rId14834" Type="http://schemas.openxmlformats.org/officeDocument/2006/relationships/hyperlink" Target="http://www.duke.edu/~charvey/Classes/wpg/bfglose.htm" TargetMode="External"/><Relationship Id="rId763" Type="http://schemas.openxmlformats.org/officeDocument/2006/relationships/hyperlink" Target="http://www.duke.edu/~charvey/Classes/wpg/bfglosb.htm" TargetMode="External"/><Relationship Id="rId1393" Type="http://schemas.openxmlformats.org/officeDocument/2006/relationships/hyperlink" Target="http://www.duke.edu/~charvey/Classes/wpg/bfglosb.htm" TargetMode="External"/><Relationship Id="rId2444" Type="http://schemas.openxmlformats.org/officeDocument/2006/relationships/hyperlink" Target="http://www.duke.edu/~charvey/Classes/wpg/bfglosc.htm" TargetMode="External"/><Relationship Id="rId3842" Type="http://schemas.openxmlformats.org/officeDocument/2006/relationships/hyperlink" Target="http://www.duke.edu/~charvey/Classes/wpg/bfglosp.htm" TargetMode="External"/><Relationship Id="rId9057" Type="http://schemas.openxmlformats.org/officeDocument/2006/relationships/hyperlink" Target="http://www.duke.edu/~charvey/Classes/wpg/bfglosl.htm" TargetMode="External"/><Relationship Id="rId12038" Type="http://schemas.openxmlformats.org/officeDocument/2006/relationships/hyperlink" Target="http://www.duke.edu/~charvey/Classes/wpg/bfglose.htm" TargetMode="External"/><Relationship Id="rId13436" Type="http://schemas.openxmlformats.org/officeDocument/2006/relationships/hyperlink" Target="http://www.duke.edu/~charvey/Classes/wpg/bfglosc.htm" TargetMode="External"/><Relationship Id="rId20652" Type="http://schemas.openxmlformats.org/officeDocument/2006/relationships/hyperlink" Target="http://www.duke.edu/~charvey/Classes/wpg/bfglosf.htm" TargetMode="External"/><Relationship Id="rId21703" Type="http://schemas.openxmlformats.org/officeDocument/2006/relationships/hyperlink" Target="http://www.duke.edu/~charvey/Classes/wpg/bfgloss.htm" TargetMode="External"/><Relationship Id="rId416" Type="http://schemas.openxmlformats.org/officeDocument/2006/relationships/hyperlink" Target="http://www.duke.edu/~charvey/Classes/wpg/bfgloso.htm" TargetMode="External"/><Relationship Id="rId1046" Type="http://schemas.openxmlformats.org/officeDocument/2006/relationships/hyperlink" Target="http://www.duke.edu/~charvey/Classes/wpg/bfglosi.htm" TargetMode="External"/><Relationship Id="rId16659" Type="http://schemas.openxmlformats.org/officeDocument/2006/relationships/hyperlink" Target="http://www.duke.edu/~charvey/Classes/wpg/bfglosf.htm" TargetMode="External"/><Relationship Id="rId20305" Type="http://schemas.openxmlformats.org/officeDocument/2006/relationships/hyperlink" Target="http://www.duke.edu/~charvey/Classes/wpg/bfglosp.htm" TargetMode="External"/><Relationship Id="rId23875" Type="http://schemas.openxmlformats.org/officeDocument/2006/relationships/hyperlink" Target="http://www.duke.edu/~charvey/Classes/wpg/bfgloss.htm" TargetMode="External"/><Relationship Id="rId24926" Type="http://schemas.openxmlformats.org/officeDocument/2006/relationships/hyperlink" Target="http://www.duke.edu/~charvey/Classes/wpg/bfglosy.htm" TargetMode="External"/><Relationship Id="rId5667" Type="http://schemas.openxmlformats.org/officeDocument/2006/relationships/hyperlink" Target="http://www.duke.edu/~charvey/Classes/wpg/bfglosi.htm" TargetMode="External"/><Relationship Id="rId6718" Type="http://schemas.openxmlformats.org/officeDocument/2006/relationships/hyperlink" Target="http://www.duke.edu/~charvey/Classes/wpg/bfglosi.htm" TargetMode="External"/><Relationship Id="rId18081" Type="http://schemas.openxmlformats.org/officeDocument/2006/relationships/hyperlink" Target="http://www.duke.edu/~charvey/Classes/wpg/bfglosr.htm" TargetMode="External"/><Relationship Id="rId19132" Type="http://schemas.openxmlformats.org/officeDocument/2006/relationships/hyperlink" Target="http://www.duke.edu/~charvey/Classes/wpg/bfglosm.htm" TargetMode="External"/><Relationship Id="rId22477" Type="http://schemas.openxmlformats.org/officeDocument/2006/relationships/hyperlink" Target="http://www.duke.edu/~charvey/Classes/wpg/bfgloss.htm" TargetMode="External"/><Relationship Id="rId23528" Type="http://schemas.openxmlformats.org/officeDocument/2006/relationships/hyperlink" Target="http://www.duke.edu/~charvey/Classes/wpg/bfgloss.htm" TargetMode="External"/><Relationship Id="rId4269" Type="http://schemas.openxmlformats.org/officeDocument/2006/relationships/hyperlink" Target="http://www.duke.edu/~charvey/Classes/wpg/bfglosm.htm" TargetMode="External"/><Relationship Id="rId8140" Type="http://schemas.openxmlformats.org/officeDocument/2006/relationships/hyperlink" Target="http://www.duke.edu/~charvey/Classes/wpg/bfglosc.htm" TargetMode="External"/><Relationship Id="rId10070" Type="http://schemas.openxmlformats.org/officeDocument/2006/relationships/hyperlink" Target="http://www.duke.edu/~charvey/Classes/wpg/bfglosm.htm" TargetMode="External"/><Relationship Id="rId11121" Type="http://schemas.openxmlformats.org/officeDocument/2006/relationships/hyperlink" Target="http://www.duke.edu/~charvey/Classes/wpg/bfgloss.htm" TargetMode="External"/><Relationship Id="rId14691" Type="http://schemas.openxmlformats.org/officeDocument/2006/relationships/hyperlink" Target="http://www.duke.edu/~charvey/Classes/wpg/bfglosm.htm" TargetMode="External"/><Relationship Id="rId15742" Type="http://schemas.openxmlformats.org/officeDocument/2006/relationships/hyperlink" Target="http://www.duke.edu/~charvey/Classes/wpg/bfglost.htm" TargetMode="External"/><Relationship Id="rId21079" Type="http://schemas.openxmlformats.org/officeDocument/2006/relationships/hyperlink" Target="http://www.duke.edu/~charvey/Classes/wpg/bfglosr.htm" TargetMode="External"/><Relationship Id="rId26001" Type="http://schemas.openxmlformats.org/officeDocument/2006/relationships/hyperlink" Target="http://www.duke.edu/~charvey/Classes/wpg/bfglosi.htm" TargetMode="External"/><Relationship Id="rId4750" Type="http://schemas.openxmlformats.org/officeDocument/2006/relationships/hyperlink" Target="http://www.duke.edu/~charvey/Classes/wpg/bfglosc.htm" TargetMode="External"/><Relationship Id="rId5801" Type="http://schemas.openxmlformats.org/officeDocument/2006/relationships/hyperlink" Target="http://www.duke.edu/~charvey/Classes/wpg/bfglosc.htm" TargetMode="External"/><Relationship Id="rId13293" Type="http://schemas.openxmlformats.org/officeDocument/2006/relationships/hyperlink" Target="http://www.duke.edu/~charvey/Classes/wpg/bfgloss.htm" TargetMode="External"/><Relationship Id="rId14344" Type="http://schemas.openxmlformats.org/officeDocument/2006/relationships/hyperlink" Target="http://www.duke.edu/~charvey/Classes/wpg/bfglosb.htm" TargetMode="External"/><Relationship Id="rId21560" Type="http://schemas.openxmlformats.org/officeDocument/2006/relationships/hyperlink" Target="http://www.duke.edu/~charvey/Classes/wpg/bfglost.htm" TargetMode="External"/><Relationship Id="rId22611" Type="http://schemas.openxmlformats.org/officeDocument/2006/relationships/hyperlink" Target="http://www.duke.edu/~charvey/Classes/wpg/bfglose.htm" TargetMode="External"/><Relationship Id="rId3352" Type="http://schemas.openxmlformats.org/officeDocument/2006/relationships/hyperlink" Target="http://www.duke.edu/~charvey/Classes/wpg/bfglosr.htm" TargetMode="External"/><Relationship Id="rId4403" Type="http://schemas.openxmlformats.org/officeDocument/2006/relationships/hyperlink" Target="http://www.duke.edu/~charvey/Classes/wpg/bfglosd.htm" TargetMode="External"/><Relationship Id="rId18965" Type="http://schemas.openxmlformats.org/officeDocument/2006/relationships/hyperlink" Target="http://www.duke.edu/~charvey/Classes/wpg/bfglosc.htm" TargetMode="External"/><Relationship Id="rId20162" Type="http://schemas.openxmlformats.org/officeDocument/2006/relationships/hyperlink" Target="http://www.duke.edu/~charvey/Classes/wpg/bfglosp.htm" TargetMode="External"/><Relationship Id="rId21213" Type="http://schemas.openxmlformats.org/officeDocument/2006/relationships/hyperlink" Target="http://www.duke.edu/~charvey/Classes/wpg/bfglosd.htm" TargetMode="External"/><Relationship Id="rId273" Type="http://schemas.openxmlformats.org/officeDocument/2006/relationships/hyperlink" Target="http://www.duke.edu/~charvey/Classes/wpg/bfglosc.htm" TargetMode="External"/><Relationship Id="rId3005" Type="http://schemas.openxmlformats.org/officeDocument/2006/relationships/hyperlink" Target="http://www.duke.edu/~charvey/Classes/wpg/bfglosi.htm" TargetMode="External"/><Relationship Id="rId6575" Type="http://schemas.openxmlformats.org/officeDocument/2006/relationships/hyperlink" Target="http://www.duke.edu/~charvey/Classes/wpg/bfglosm.htm" TargetMode="External"/><Relationship Id="rId7626" Type="http://schemas.openxmlformats.org/officeDocument/2006/relationships/hyperlink" Target="http://www.duke.edu/~charvey/Classes/wpg/bfglosa.htm" TargetMode="External"/><Relationship Id="rId7973" Type="http://schemas.openxmlformats.org/officeDocument/2006/relationships/hyperlink" Target="http://www.duke.edu/~charvey/Classes/wpg/bfglosr.htm" TargetMode="External"/><Relationship Id="rId10954" Type="http://schemas.openxmlformats.org/officeDocument/2006/relationships/hyperlink" Target="http://www.duke.edu/~charvey/Classes/wpg/bfglosb.htm" TargetMode="External"/><Relationship Id="rId16169" Type="http://schemas.openxmlformats.org/officeDocument/2006/relationships/hyperlink" Target="http://www.duke.edu/~charvey/Classes/wpg/bfglosc.htm" TargetMode="External"/><Relationship Id="rId17567" Type="http://schemas.openxmlformats.org/officeDocument/2006/relationships/hyperlink" Target="http://www.duke.edu/~charvey/Classes/wpg/bfglosc.htm" TargetMode="External"/><Relationship Id="rId18618" Type="http://schemas.openxmlformats.org/officeDocument/2006/relationships/hyperlink" Target="http://www.duke.edu/~charvey/Classes/wpg/bfglosf.htm" TargetMode="External"/><Relationship Id="rId23385" Type="http://schemas.openxmlformats.org/officeDocument/2006/relationships/hyperlink" Target="http://www.duke.edu/~charvey/Classes/wpg/bfglosm.htm" TargetMode="External"/><Relationship Id="rId24783" Type="http://schemas.openxmlformats.org/officeDocument/2006/relationships/hyperlink" Target="http://www.duke.edu/~charvey/Classes/wpg/bfglosu.htm" TargetMode="External"/><Relationship Id="rId25834" Type="http://schemas.openxmlformats.org/officeDocument/2006/relationships/hyperlink" Target="http://www.duke.edu/~charvey/Classes/wpg/bfglosb.htm" TargetMode="External"/><Relationship Id="rId5177" Type="http://schemas.openxmlformats.org/officeDocument/2006/relationships/hyperlink" Target="http://www.duke.edu/~charvey/Classes/wpg/bfgloss.htm" TargetMode="External"/><Relationship Id="rId6228" Type="http://schemas.openxmlformats.org/officeDocument/2006/relationships/hyperlink" Target="http://www.duke.edu/~charvey/Classes/wpg/bfglosf.htm" TargetMode="External"/><Relationship Id="rId10607" Type="http://schemas.openxmlformats.org/officeDocument/2006/relationships/hyperlink" Target="http://www.duke.edu/~charvey/Classes/wpg/bfglosp.htm" TargetMode="External"/><Relationship Id="rId23038" Type="http://schemas.openxmlformats.org/officeDocument/2006/relationships/hyperlink" Target="http://www.duke.edu/~charvey/Classes/wpg/bfgloss.htm" TargetMode="External"/><Relationship Id="rId24436" Type="http://schemas.openxmlformats.org/officeDocument/2006/relationships/hyperlink" Target="http://www.duke.edu/~charvey/Classes/wpg/bfglosc.htm" TargetMode="External"/><Relationship Id="rId9798" Type="http://schemas.openxmlformats.org/officeDocument/2006/relationships/hyperlink" Target="http://www.duke.edu/~charvey/Classes/wpg/bfglosi.htm" TargetMode="External"/><Relationship Id="rId12779" Type="http://schemas.openxmlformats.org/officeDocument/2006/relationships/hyperlink" Target="http://www.duke.edu/~charvey/Classes/wpg/bfglosc.htm" TargetMode="External"/><Relationship Id="rId16650" Type="http://schemas.openxmlformats.org/officeDocument/2006/relationships/hyperlink" Target="http://www.duke.edu/~charvey/Classes/wpg/bfglosc.htm" TargetMode="External"/><Relationship Id="rId17701" Type="http://schemas.openxmlformats.org/officeDocument/2006/relationships/hyperlink" Target="http://www.duke.edu/~charvey/Classes/wpg/bfglosc.htm" TargetMode="External"/><Relationship Id="rId1787" Type="http://schemas.openxmlformats.org/officeDocument/2006/relationships/hyperlink" Target="http://www.duke.edu/~charvey/Classes/wpg/bfglosi.htm" TargetMode="External"/><Relationship Id="rId2838" Type="http://schemas.openxmlformats.org/officeDocument/2006/relationships/hyperlink" Target="http://www.duke.edu/~charvey/Classes/wpg/bfglosl.htm" TargetMode="External"/><Relationship Id="rId15252" Type="http://schemas.openxmlformats.org/officeDocument/2006/relationships/hyperlink" Target="http://www.duke.edu/~charvey/Classes/wpg/bfglosc.htm" TargetMode="External"/><Relationship Id="rId16303" Type="http://schemas.openxmlformats.org/officeDocument/2006/relationships/hyperlink" Target="http://www.duke.edu/~charvey/Classes/wpg/bfglose.htm" TargetMode="External"/><Relationship Id="rId19873" Type="http://schemas.openxmlformats.org/officeDocument/2006/relationships/hyperlink" Target="http://www.duke.edu/~charvey/Classes/wpg/bfglosn.htm" TargetMode="External"/><Relationship Id="rId4260" Type="http://schemas.openxmlformats.org/officeDocument/2006/relationships/hyperlink" Target="http://www.duke.edu/~charvey/Classes/wpg/bfglosi.htm" TargetMode="External"/><Relationship Id="rId5311" Type="http://schemas.openxmlformats.org/officeDocument/2006/relationships/hyperlink" Target="http://www.duke.edu/~charvey/Classes/wpg/bfglosi.htm" TargetMode="External"/><Relationship Id="rId8881" Type="http://schemas.openxmlformats.org/officeDocument/2006/relationships/hyperlink" Target="http://www.duke.edu/~charvey/Classes/wpg/bfglosp.htm" TargetMode="External"/><Relationship Id="rId9932" Type="http://schemas.openxmlformats.org/officeDocument/2006/relationships/hyperlink" Target="http://www.duke.edu/~charvey/Classes/wpg/bfglosc.htm" TargetMode="External"/><Relationship Id="rId18475" Type="http://schemas.openxmlformats.org/officeDocument/2006/relationships/hyperlink" Target="http://www.duke.edu/~charvey/Classes/wpg/bfglosc.htm" TargetMode="External"/><Relationship Id="rId19526" Type="http://schemas.openxmlformats.org/officeDocument/2006/relationships/hyperlink" Target="http://www.duke.edu/~charvey/Classes/wpg/bfglosp.htm" TargetMode="External"/><Relationship Id="rId21070" Type="http://schemas.openxmlformats.org/officeDocument/2006/relationships/hyperlink" Target="http://www.duke.edu/~charvey/Classes/wpg/bfglosa.htm" TargetMode="External"/><Relationship Id="rId22121" Type="http://schemas.openxmlformats.org/officeDocument/2006/relationships/hyperlink" Target="http://www.duke.edu/~charvey/Classes/wpg/bfgloss.htm" TargetMode="External"/><Relationship Id="rId25691" Type="http://schemas.openxmlformats.org/officeDocument/2006/relationships/hyperlink" Target="http://www.duke.edu/~charvey/Classes/wpg/bfglose.htm" TargetMode="External"/><Relationship Id="rId26742" Type="http://schemas.openxmlformats.org/officeDocument/2006/relationships/hyperlink" Target="http://www.duke.edu/~charvey/Classes/wpg/bfgloss.htm" TargetMode="External"/><Relationship Id="rId7483" Type="http://schemas.openxmlformats.org/officeDocument/2006/relationships/hyperlink" Target="http://www.duke.edu/~charvey/Classes/wpg/bfglose.htm" TargetMode="External"/><Relationship Id="rId8534" Type="http://schemas.openxmlformats.org/officeDocument/2006/relationships/hyperlink" Target="http://www.duke.edu/~charvey/Classes/wpg/bfglose.htm" TargetMode="External"/><Relationship Id="rId10464" Type="http://schemas.openxmlformats.org/officeDocument/2006/relationships/hyperlink" Target="http://www.duke.edu/~charvey/Classes/wpg/bfglosg.htm" TargetMode="External"/><Relationship Id="rId11862" Type="http://schemas.openxmlformats.org/officeDocument/2006/relationships/hyperlink" Target="http://www.duke.edu/~charvey/Classes/wpg/bfglosi.htm" TargetMode="External"/><Relationship Id="rId12913" Type="http://schemas.openxmlformats.org/officeDocument/2006/relationships/hyperlink" Target="http://www.duke.edu/~charvey/Classes/wpg/bfglost.htm" TargetMode="External"/><Relationship Id="rId17077" Type="http://schemas.openxmlformats.org/officeDocument/2006/relationships/hyperlink" Target="http://www.duke.edu/~charvey/Classes/wpg/bfglosl.htm" TargetMode="External"/><Relationship Id="rId18128" Type="http://schemas.openxmlformats.org/officeDocument/2006/relationships/hyperlink" Target="http://www.duke.edu/~charvey/Classes/wpg/bfglosi.htm" TargetMode="External"/><Relationship Id="rId24293" Type="http://schemas.openxmlformats.org/officeDocument/2006/relationships/hyperlink" Target="http://www.duke.edu/~charvey/Classes/wpg/bfglosd.htm" TargetMode="External"/><Relationship Id="rId25344" Type="http://schemas.openxmlformats.org/officeDocument/2006/relationships/hyperlink" Target="http://www.duke.edu/~charvey/Classes/wpg/bfglosc.htm" TargetMode="External"/><Relationship Id="rId1921" Type="http://schemas.openxmlformats.org/officeDocument/2006/relationships/hyperlink" Target="http://www.duke.edu/~charvey/Classes/wpg/bfglosc.htm" TargetMode="External"/><Relationship Id="rId6085" Type="http://schemas.openxmlformats.org/officeDocument/2006/relationships/hyperlink" Target="http://www.duke.edu/~charvey/Classes/wpg/bfglosc.htm" TargetMode="External"/><Relationship Id="rId7136" Type="http://schemas.openxmlformats.org/officeDocument/2006/relationships/hyperlink" Target="http://www.duke.edu/~charvey/Classes/wpg/bfgloss.htm" TargetMode="External"/><Relationship Id="rId10117" Type="http://schemas.openxmlformats.org/officeDocument/2006/relationships/hyperlink" Target="http://www.duke.edu/~charvey/Classes/wpg/bfglosr.htm" TargetMode="External"/><Relationship Id="rId11515" Type="http://schemas.openxmlformats.org/officeDocument/2006/relationships/hyperlink" Target="http://www.duke.edu/~charvey/Classes/wpg/bfglosi.htm" TargetMode="External"/><Relationship Id="rId13687" Type="http://schemas.openxmlformats.org/officeDocument/2006/relationships/hyperlink" Target="http://www.duke.edu/~charvey/Classes/wpg/bfglosu.htm" TargetMode="External"/><Relationship Id="rId14738" Type="http://schemas.openxmlformats.org/officeDocument/2006/relationships/hyperlink" Target="http://www.duke.edu/~charvey/Classes/wpg/bfglosq.htm" TargetMode="External"/><Relationship Id="rId21954" Type="http://schemas.openxmlformats.org/officeDocument/2006/relationships/hyperlink" Target="http://www.duke.edu/~charvey/Classes/wpg/bfglosi.htm" TargetMode="External"/><Relationship Id="rId1297" Type="http://schemas.openxmlformats.org/officeDocument/2006/relationships/hyperlink" Target="http://www.duke.edu/~charvey/Classes/wpg/bfgloss.htm" TargetMode="External"/><Relationship Id="rId2695" Type="http://schemas.openxmlformats.org/officeDocument/2006/relationships/hyperlink" Target="http://www.duke.edu/~charvey/Classes/wpg/bfglosc.htm" TargetMode="External"/><Relationship Id="rId3746" Type="http://schemas.openxmlformats.org/officeDocument/2006/relationships/hyperlink" Target="http://www.duke.edu/~charvey/Classes/wpg/bfglosc.htm" TargetMode="External"/><Relationship Id="rId12289" Type="http://schemas.openxmlformats.org/officeDocument/2006/relationships/hyperlink" Target="http://www.duke.edu/~charvey/Classes/wpg/bfglosn.htm" TargetMode="External"/><Relationship Id="rId16160" Type="http://schemas.openxmlformats.org/officeDocument/2006/relationships/hyperlink" Target="http://www.duke.edu/~charvey/Classes/wpg/bfgloso.htm" TargetMode="External"/><Relationship Id="rId17211" Type="http://schemas.openxmlformats.org/officeDocument/2006/relationships/hyperlink" Target="http://www.duke.edu/~charvey/Classes/wpg/bfgloss.htm" TargetMode="External"/><Relationship Id="rId20556" Type="http://schemas.openxmlformats.org/officeDocument/2006/relationships/hyperlink" Target="http://www.duke.edu/~charvey/Classes/wpg/bfgloss.htm" TargetMode="External"/><Relationship Id="rId21607" Type="http://schemas.openxmlformats.org/officeDocument/2006/relationships/hyperlink" Target="http://www.duke.edu/~charvey/Classes/wpg/bfgloss.htm" TargetMode="External"/><Relationship Id="rId667" Type="http://schemas.openxmlformats.org/officeDocument/2006/relationships/hyperlink" Target="http://www.duke.edu/~charvey/Classes/wpg/bfglosd.htm" TargetMode="External"/><Relationship Id="rId2348" Type="http://schemas.openxmlformats.org/officeDocument/2006/relationships/hyperlink" Target="http://www.duke.edu/~charvey/Classes/wpg/bfglosd.htm" TargetMode="External"/><Relationship Id="rId6969" Type="http://schemas.openxmlformats.org/officeDocument/2006/relationships/hyperlink" Target="http://www.duke.edu/~charvey/Classes/wpg/bfglosp.htm" TargetMode="External"/><Relationship Id="rId12770" Type="http://schemas.openxmlformats.org/officeDocument/2006/relationships/hyperlink" Target="http://www.duke.edu/~charvey/Classes/wpg/bfglosc.htm" TargetMode="External"/><Relationship Id="rId13821" Type="http://schemas.openxmlformats.org/officeDocument/2006/relationships/hyperlink" Target="http://www.duke.edu/~charvey/Classes/wpg/bfgloss.htm" TargetMode="External"/><Relationship Id="rId19383" Type="http://schemas.openxmlformats.org/officeDocument/2006/relationships/hyperlink" Target="http://www.duke.edu/~charvey/Classes/wpg/bfglosi.htm" TargetMode="External"/><Relationship Id="rId20209" Type="http://schemas.openxmlformats.org/officeDocument/2006/relationships/hyperlink" Target="http://www.duke.edu/~charvey/Classes/wpg/bfglost.htm" TargetMode="External"/><Relationship Id="rId23779" Type="http://schemas.openxmlformats.org/officeDocument/2006/relationships/hyperlink" Target="http://www.duke.edu/~charvey/Classes/wpg/bfglost.htm" TargetMode="External"/><Relationship Id="rId8391" Type="http://schemas.openxmlformats.org/officeDocument/2006/relationships/hyperlink" Target="http://www.duke.edu/~charvey/Classes/wpg/bfglosc.htm" TargetMode="External"/><Relationship Id="rId9442" Type="http://schemas.openxmlformats.org/officeDocument/2006/relationships/hyperlink" Target="http://www.duke.edu/~charvey/Classes/wpg/bfglosr.htm" TargetMode="External"/><Relationship Id="rId11372" Type="http://schemas.openxmlformats.org/officeDocument/2006/relationships/hyperlink" Target="http://www.duke.edu/~charvey/Classes/wpg/bfglosr.htm" TargetMode="External"/><Relationship Id="rId12423" Type="http://schemas.openxmlformats.org/officeDocument/2006/relationships/hyperlink" Target="http://www.duke.edu/~charvey/Classes/wpg/bfglosw.htm" TargetMode="External"/><Relationship Id="rId19036" Type="http://schemas.openxmlformats.org/officeDocument/2006/relationships/hyperlink" Target="http://www.duke.edu/~charvey/Classes/wpg/bfglosm.htm" TargetMode="External"/><Relationship Id="rId26252" Type="http://schemas.openxmlformats.org/officeDocument/2006/relationships/hyperlink" Target="http://www.duke.edu/~charvey/Classes/wpg/bfgloso.htm" TargetMode="External"/><Relationship Id="rId801" Type="http://schemas.openxmlformats.org/officeDocument/2006/relationships/hyperlink" Target="http://www.duke.edu/~charvey/Classes/wpg/bfglosa.htm" TargetMode="External"/><Relationship Id="rId1431" Type="http://schemas.openxmlformats.org/officeDocument/2006/relationships/hyperlink" Target="http://www.duke.edu/~charvey/Classes/wpg/bfgloss.htm" TargetMode="External"/><Relationship Id="rId8044" Type="http://schemas.openxmlformats.org/officeDocument/2006/relationships/hyperlink" Target="http://www.duke.edu/~charvey/Classes/wpg/bfglosf.htm" TargetMode="External"/><Relationship Id="rId11025" Type="http://schemas.openxmlformats.org/officeDocument/2006/relationships/hyperlink" Target="http://www.duke.edu/~charvey/Classes/wpg/bfglosr.htm" TargetMode="External"/><Relationship Id="rId14595" Type="http://schemas.openxmlformats.org/officeDocument/2006/relationships/hyperlink" Target="http://www.duke.edu/~charvey/Classes/wpg/bfgloss.htm" TargetMode="External"/><Relationship Id="rId15993" Type="http://schemas.openxmlformats.org/officeDocument/2006/relationships/hyperlink" Target="http://www.duke.edu/~charvey/Classes/wpg/bfglost.htm" TargetMode="External"/><Relationship Id="rId4654" Type="http://schemas.openxmlformats.org/officeDocument/2006/relationships/hyperlink" Target="http://www.duke.edu/~charvey/Classes/wpg/bfgloso.htm" TargetMode="External"/><Relationship Id="rId13197" Type="http://schemas.openxmlformats.org/officeDocument/2006/relationships/hyperlink" Target="http://www.duke.edu/~charvey/Classes/wpg/bfgloss.htm" TargetMode="External"/><Relationship Id="rId14248" Type="http://schemas.openxmlformats.org/officeDocument/2006/relationships/hyperlink" Target="http://www.duke.edu/~charvey/Classes/wpg/bfglost.htm" TargetMode="External"/><Relationship Id="rId15646" Type="http://schemas.openxmlformats.org/officeDocument/2006/relationships/hyperlink" Target="http://www.duke.edu/~charvey/Classes/wpg/bfglost.htm" TargetMode="External"/><Relationship Id="rId21464" Type="http://schemas.openxmlformats.org/officeDocument/2006/relationships/hyperlink" Target="http://www.duke.edu/~charvey/Classes/wpg/bfgloss.htm" TargetMode="External"/><Relationship Id="rId22862" Type="http://schemas.openxmlformats.org/officeDocument/2006/relationships/hyperlink" Target="http://www.duke.edu/~charvey/Classes/wpg/bfglosc.htm" TargetMode="External"/><Relationship Id="rId23913" Type="http://schemas.openxmlformats.org/officeDocument/2006/relationships/hyperlink" Target="http://www.duke.edu/~charvey/Classes/wpg/bfglosq.htm" TargetMode="External"/><Relationship Id="rId3256" Type="http://schemas.openxmlformats.org/officeDocument/2006/relationships/hyperlink" Target="http://www.duke.edu/~charvey/Classes/wpg/bfglosp.htm" TargetMode="External"/><Relationship Id="rId4307" Type="http://schemas.openxmlformats.org/officeDocument/2006/relationships/hyperlink" Target="http://www.duke.edu/~charvey/Classes/wpg/bfglosc.htm" TargetMode="External"/><Relationship Id="rId5705" Type="http://schemas.openxmlformats.org/officeDocument/2006/relationships/hyperlink" Target="http://www.duke.edu/~charvey/Classes/wpg/bfglosr.htm" TargetMode="External"/><Relationship Id="rId18869" Type="http://schemas.openxmlformats.org/officeDocument/2006/relationships/hyperlink" Target="http://www.duke.edu/~charvey/Classes/wpg/bfglosa.htm" TargetMode="External"/><Relationship Id="rId20066" Type="http://schemas.openxmlformats.org/officeDocument/2006/relationships/hyperlink" Target="http://www.duke.edu/~charvey/Classes/wpg/bfglosb.htm" TargetMode="External"/><Relationship Id="rId21117" Type="http://schemas.openxmlformats.org/officeDocument/2006/relationships/hyperlink" Target="http://www.duke.edu/~charvey/Classes/wpg/bfglosi.htm" TargetMode="External"/><Relationship Id="rId22515" Type="http://schemas.openxmlformats.org/officeDocument/2006/relationships/hyperlink" Target="http://www.duke.edu/~charvey/Classes/wpg/bfglosm.htm" TargetMode="External"/><Relationship Id="rId177" Type="http://schemas.openxmlformats.org/officeDocument/2006/relationships/hyperlink" Target="http://www.duke.edu/~charvey/Classes/wpg/bfglosr.htm" TargetMode="External"/><Relationship Id="rId7877" Type="http://schemas.openxmlformats.org/officeDocument/2006/relationships/hyperlink" Target="http://www.duke.edu/~charvey/Classes/wpg/bfglosc.htm" TargetMode="External"/><Relationship Id="rId8928" Type="http://schemas.openxmlformats.org/officeDocument/2006/relationships/hyperlink" Target="http://www.duke.edu/~charvey/Classes/wpg/bfglosf.htm" TargetMode="External"/><Relationship Id="rId10858" Type="http://schemas.openxmlformats.org/officeDocument/2006/relationships/hyperlink" Target="http://www.duke.edu/~charvey/Classes/wpg/bfglosp.htm" TargetMode="External"/><Relationship Id="rId11909" Type="http://schemas.openxmlformats.org/officeDocument/2006/relationships/hyperlink" Target="http://www.duke.edu/~charvey/Classes/wpg/bfglosr.htm" TargetMode="External"/><Relationship Id="rId24687" Type="http://schemas.openxmlformats.org/officeDocument/2006/relationships/hyperlink" Target="http://www.duke.edu/~charvey/Classes/wpg/bfglosc.htm" TargetMode="External"/><Relationship Id="rId25738" Type="http://schemas.openxmlformats.org/officeDocument/2006/relationships/hyperlink" Target="http://www.duke.edu/~charvey/Classes/wpg/bfglosr.htm" TargetMode="External"/><Relationship Id="rId6479" Type="http://schemas.openxmlformats.org/officeDocument/2006/relationships/hyperlink" Target="http://www.duke.edu/~charvey/Classes/wpg/bfglosh.htm" TargetMode="External"/><Relationship Id="rId12280" Type="http://schemas.openxmlformats.org/officeDocument/2006/relationships/hyperlink" Target="http://www.duke.edu/~charvey/Classes/wpg/bfglosc.htm" TargetMode="External"/><Relationship Id="rId13331" Type="http://schemas.openxmlformats.org/officeDocument/2006/relationships/hyperlink" Target="http://www.duke.edu/~charvey/Classes/wpg/bfglosm.htm" TargetMode="External"/><Relationship Id="rId17952" Type="http://schemas.openxmlformats.org/officeDocument/2006/relationships/hyperlink" Target="http://www.duke.edu/~charvey/Classes/wpg/bfglose.htm" TargetMode="External"/><Relationship Id="rId23289" Type="http://schemas.openxmlformats.org/officeDocument/2006/relationships/hyperlink" Target="http://www.duke.edu/~charvey/Classes/wpg/bfgloss.htm" TargetMode="External"/><Relationship Id="rId6960" Type="http://schemas.openxmlformats.org/officeDocument/2006/relationships/hyperlink" Target="http://www.duke.edu/~charvey/Classes/wpg/bfgloss.htm" TargetMode="External"/><Relationship Id="rId16554" Type="http://schemas.openxmlformats.org/officeDocument/2006/relationships/hyperlink" Target="http://www.duke.edu/~charvey/Classes/wpg/bfglosi.htm" TargetMode="External"/><Relationship Id="rId17605" Type="http://schemas.openxmlformats.org/officeDocument/2006/relationships/hyperlink" Target="http://www.duke.edu/~charvey/Classes/wpg/bfglosi.htm" TargetMode="External"/><Relationship Id="rId20200" Type="http://schemas.openxmlformats.org/officeDocument/2006/relationships/hyperlink" Target="http://www.duke.edu/~charvey/Classes/wpg/bfglosn.htm" TargetMode="External"/><Relationship Id="rId23770" Type="http://schemas.openxmlformats.org/officeDocument/2006/relationships/hyperlink" Target="http://www.duke.edu/~charvey/Classes/wpg/bfglosi.htm" TargetMode="External"/><Relationship Id="rId24821" Type="http://schemas.openxmlformats.org/officeDocument/2006/relationships/hyperlink" Target="http://www.duke.edu/~charvey/Classes/wpg/bfglosi.htm" TargetMode="External"/><Relationship Id="rId311" Type="http://schemas.openxmlformats.org/officeDocument/2006/relationships/hyperlink" Target="http://www.duke.edu/~charvey/Classes/wpg/bfglost.htm" TargetMode="External"/><Relationship Id="rId5562" Type="http://schemas.openxmlformats.org/officeDocument/2006/relationships/hyperlink" Target="http://www.duke.edu/~charvey/Classes/wpg/bfglosd.htm" TargetMode="External"/><Relationship Id="rId6613" Type="http://schemas.openxmlformats.org/officeDocument/2006/relationships/hyperlink" Target="http://www.duke.edu/~charvey/Classes/wpg/bfgloss.htm" TargetMode="External"/><Relationship Id="rId15156" Type="http://schemas.openxmlformats.org/officeDocument/2006/relationships/hyperlink" Target="http://www.duke.edu/~charvey/Classes/wpg/bfglost.htm" TargetMode="External"/><Relationship Id="rId16207" Type="http://schemas.openxmlformats.org/officeDocument/2006/relationships/hyperlink" Target="http://www.duke.edu/~charvey/Classes/wpg/bfglosf.htm" TargetMode="External"/><Relationship Id="rId22372" Type="http://schemas.openxmlformats.org/officeDocument/2006/relationships/hyperlink" Target="http://www.duke.edu/~charvey/Classes/wpg/bfglosb.htm" TargetMode="External"/><Relationship Id="rId23423" Type="http://schemas.openxmlformats.org/officeDocument/2006/relationships/hyperlink" Target="http://www.duke.edu/~charvey/Classes/wpg/bfglosc.htm" TargetMode="External"/><Relationship Id="rId4164" Type="http://schemas.openxmlformats.org/officeDocument/2006/relationships/hyperlink" Target="http://www.duke.edu/~charvey/Classes/wpg/bfgloss.htm" TargetMode="External"/><Relationship Id="rId5215" Type="http://schemas.openxmlformats.org/officeDocument/2006/relationships/hyperlink" Target="http://www.duke.edu/~charvey/Classes/wpg/bfglosi.htm" TargetMode="External"/><Relationship Id="rId8785" Type="http://schemas.openxmlformats.org/officeDocument/2006/relationships/hyperlink" Target="http://www.duke.edu/~charvey/Classes/wpg/bfglosn.htm" TargetMode="External"/><Relationship Id="rId9836" Type="http://schemas.openxmlformats.org/officeDocument/2006/relationships/hyperlink" Target="http://www.duke.edu/~charvey/Classes/wpg/bfgloss.htm" TargetMode="External"/><Relationship Id="rId18379" Type="http://schemas.openxmlformats.org/officeDocument/2006/relationships/hyperlink" Target="http://www.duke.edu/~charvey/Classes/wpg/bfglosb.htm" TargetMode="External"/><Relationship Id="rId19777" Type="http://schemas.openxmlformats.org/officeDocument/2006/relationships/hyperlink" Target="http://www.duke.edu/~charvey/Classes/wpg/bfglosp.htm" TargetMode="External"/><Relationship Id="rId22025" Type="http://schemas.openxmlformats.org/officeDocument/2006/relationships/hyperlink" Target="http://www.duke.edu/~charvey/Classes/wpg/bfglosi.htm" TargetMode="External"/><Relationship Id="rId25595" Type="http://schemas.openxmlformats.org/officeDocument/2006/relationships/hyperlink" Target="http://www.duke.edu/~charvey/Classes/wpg/bfglosh.htm" TargetMode="External"/><Relationship Id="rId26993" Type="http://schemas.openxmlformats.org/officeDocument/2006/relationships/hyperlink" Target="http://www.duke.edu/~charvey/Classes/wpg/bfglosi.htm" TargetMode="External"/><Relationship Id="rId7387" Type="http://schemas.openxmlformats.org/officeDocument/2006/relationships/hyperlink" Target="http://www.duke.edu/~charvey/Classes/wpg/bfglost.htm" TargetMode="External"/><Relationship Id="rId8438" Type="http://schemas.openxmlformats.org/officeDocument/2006/relationships/hyperlink" Target="http://www.duke.edu/~charvey/Classes/wpg/bfglose.htm" TargetMode="External"/><Relationship Id="rId11766" Type="http://schemas.openxmlformats.org/officeDocument/2006/relationships/hyperlink" Target="http://www.duke.edu/~charvey/Classes/wpg/bfgloss.htm" TargetMode="External"/><Relationship Id="rId12817" Type="http://schemas.openxmlformats.org/officeDocument/2006/relationships/hyperlink" Target="http://www.duke.edu/~charvey/Classes/wpg/bfglosb.htm" TargetMode="External"/><Relationship Id="rId24197" Type="http://schemas.openxmlformats.org/officeDocument/2006/relationships/hyperlink" Target="http://www.duke.edu/~charvey/Classes/wpg/bfglost.htm" TargetMode="External"/><Relationship Id="rId25248" Type="http://schemas.openxmlformats.org/officeDocument/2006/relationships/hyperlink" Target="http://www.duke.edu/~charvey/Classes/wpg/bfglosp.htm" TargetMode="External"/><Relationship Id="rId26646" Type="http://schemas.openxmlformats.org/officeDocument/2006/relationships/hyperlink" Target="http://www.duke.edu/~charvey/Classes/wpg/bfglosb.htm" TargetMode="External"/><Relationship Id="rId1825" Type="http://schemas.openxmlformats.org/officeDocument/2006/relationships/hyperlink" Target="http://www.duke.edu/~charvey/Classes/wpg/bfglost.htm" TargetMode="External"/><Relationship Id="rId10368" Type="http://schemas.openxmlformats.org/officeDocument/2006/relationships/hyperlink" Target="http://www.duke.edu/~charvey/Classes/wpg/bfglost.htm" TargetMode="External"/><Relationship Id="rId11419" Type="http://schemas.openxmlformats.org/officeDocument/2006/relationships/hyperlink" Target="http://www.duke.edu/~charvey/Classes/wpg/bfgloso.htm" TargetMode="External"/><Relationship Id="rId14989" Type="http://schemas.openxmlformats.org/officeDocument/2006/relationships/hyperlink" Target="http://www.duke.edu/~charvey/Classes/wpg/bfglost.htm" TargetMode="External"/><Relationship Id="rId18860" Type="http://schemas.openxmlformats.org/officeDocument/2006/relationships/hyperlink" Target="http://www.duke.edu/~charvey/Classes/wpg/bfglosg.htm" TargetMode="External"/><Relationship Id="rId19911" Type="http://schemas.openxmlformats.org/officeDocument/2006/relationships/hyperlink" Target="http://www.duke.edu/~charvey/Classes/wpg/bfglosi.htm" TargetMode="External"/><Relationship Id="rId3997" Type="http://schemas.openxmlformats.org/officeDocument/2006/relationships/hyperlink" Target="http://www.duke.edu/~charvey/Classes/wpg/bfgloss.htm" TargetMode="External"/><Relationship Id="rId11900" Type="http://schemas.openxmlformats.org/officeDocument/2006/relationships/hyperlink" Target="http://www.duke.edu/~charvey/Classes/wpg/bfglosc.htm" TargetMode="External"/><Relationship Id="rId17462" Type="http://schemas.openxmlformats.org/officeDocument/2006/relationships/hyperlink" Target="http://www.duke.edu/~charvey/Classes/wpg/bfglosi.htm" TargetMode="External"/><Relationship Id="rId18513" Type="http://schemas.openxmlformats.org/officeDocument/2006/relationships/hyperlink" Target="http://www.duke.edu/~charvey/Classes/wpg/bfglosp.htm" TargetMode="External"/><Relationship Id="rId21858" Type="http://schemas.openxmlformats.org/officeDocument/2006/relationships/hyperlink" Target="http://www.duke.edu/~charvey/Classes/wpg/bfglosc.htm" TargetMode="External"/><Relationship Id="rId22909" Type="http://schemas.openxmlformats.org/officeDocument/2006/relationships/hyperlink" Target="http://www.duke.edu/~charvey/Classes/wpg/bfglosu.htm" TargetMode="External"/><Relationship Id="rId2599" Type="http://schemas.openxmlformats.org/officeDocument/2006/relationships/hyperlink" Target="http://www.duke.edu/~charvey/Classes/wpg/bfglosp.htm" TargetMode="External"/><Relationship Id="rId6470" Type="http://schemas.openxmlformats.org/officeDocument/2006/relationships/hyperlink" Target="http://www.duke.edu/~charvey/Classes/wpg/bfglosh.htm" TargetMode="External"/><Relationship Id="rId7521" Type="http://schemas.openxmlformats.org/officeDocument/2006/relationships/hyperlink" Target="http://www.duke.edu/~charvey/Classes/wpg/bfglosc.htm" TargetMode="External"/><Relationship Id="rId10502" Type="http://schemas.openxmlformats.org/officeDocument/2006/relationships/hyperlink" Target="http://www.duke.edu/~charvey/Classes/wpg/bfglost.htm" TargetMode="External"/><Relationship Id="rId16064" Type="http://schemas.openxmlformats.org/officeDocument/2006/relationships/hyperlink" Target="http://www.duke.edu/~charvey/Classes/wpg/bfglosl.htm" TargetMode="External"/><Relationship Id="rId17115" Type="http://schemas.openxmlformats.org/officeDocument/2006/relationships/hyperlink" Target="http://www.duke.edu/~charvey/Classes/wpg/bfglosn.htm" TargetMode="External"/><Relationship Id="rId23280" Type="http://schemas.openxmlformats.org/officeDocument/2006/relationships/hyperlink" Target="http://www.duke.edu/~charvey/Classes/wpg/bfglosp.htm" TargetMode="External"/><Relationship Id="rId24331" Type="http://schemas.openxmlformats.org/officeDocument/2006/relationships/hyperlink" Target="http://www.duke.edu/~charvey/Classes/wpg/bfgloso.htm" TargetMode="External"/><Relationship Id="rId5072" Type="http://schemas.openxmlformats.org/officeDocument/2006/relationships/hyperlink" Target="http://www.duke.edu/~charvey/Classes/wpg/bfgloss.htm" TargetMode="External"/><Relationship Id="rId6123" Type="http://schemas.openxmlformats.org/officeDocument/2006/relationships/hyperlink" Target="http://www.duke.edu/~charvey/Classes/wpg/bfglosl.htm" TargetMode="External"/><Relationship Id="rId9693" Type="http://schemas.openxmlformats.org/officeDocument/2006/relationships/hyperlink" Target="http://www.duke.edu/~charvey/Classes/wpg/bfglosd.htm" TargetMode="External"/><Relationship Id="rId12674" Type="http://schemas.openxmlformats.org/officeDocument/2006/relationships/hyperlink" Target="http://www.duke.edu/~charvey/Classes/wpg/bfglosd.htm" TargetMode="External"/><Relationship Id="rId19287" Type="http://schemas.openxmlformats.org/officeDocument/2006/relationships/hyperlink" Target="http://www.duke.edu/~charvey/Classes/wpg/bfglosr.htm" TargetMode="External"/><Relationship Id="rId1682" Type="http://schemas.openxmlformats.org/officeDocument/2006/relationships/hyperlink" Target="http://www.duke.edu/~charvey/Classes/wpg/bfglosb.htm" TargetMode="External"/><Relationship Id="rId2733" Type="http://schemas.openxmlformats.org/officeDocument/2006/relationships/hyperlink" Target="http://www.duke.edu/~charvey/Classes/wpg/bfglosm.htm" TargetMode="External"/><Relationship Id="rId8295" Type="http://schemas.openxmlformats.org/officeDocument/2006/relationships/hyperlink" Target="http://www.duke.edu/~charvey/Classes/wpg/bfglosw.htm" TargetMode="External"/><Relationship Id="rId9346" Type="http://schemas.openxmlformats.org/officeDocument/2006/relationships/hyperlink" Target="http://www.duke.edu/~charvey/Classes/wpg/bfglost.htm" TargetMode="External"/><Relationship Id="rId11276" Type="http://schemas.openxmlformats.org/officeDocument/2006/relationships/hyperlink" Target="http://www.duke.edu/~charvey/Classes/wpg/bfglosb.htm" TargetMode="External"/><Relationship Id="rId12327" Type="http://schemas.openxmlformats.org/officeDocument/2006/relationships/hyperlink" Target="http://www.duke.edu/~charvey/Classes/wpg/bfgloss.htm" TargetMode="External"/><Relationship Id="rId13725" Type="http://schemas.openxmlformats.org/officeDocument/2006/relationships/hyperlink" Target="http://www.duke.edu/~charvey/Classes/wpg/bfglosl.htm" TargetMode="External"/><Relationship Id="rId20941" Type="http://schemas.openxmlformats.org/officeDocument/2006/relationships/hyperlink" Target="http://www.duke.edu/~charvey/Classes/wpg/bfglosp.htm" TargetMode="External"/><Relationship Id="rId26156" Type="http://schemas.openxmlformats.org/officeDocument/2006/relationships/hyperlink" Target="http://www.duke.edu/~charvey/Classes/wpg/bfglosu.htm" TargetMode="External"/><Relationship Id="rId705" Type="http://schemas.openxmlformats.org/officeDocument/2006/relationships/hyperlink" Target="http://www.duke.edu/~charvey/Classes/wpg/bfglosi.htm" TargetMode="External"/><Relationship Id="rId1335" Type="http://schemas.openxmlformats.org/officeDocument/2006/relationships/hyperlink" Target="http://www.duke.edu/~charvey/Classes/wpg/bfglosm.htm" TargetMode="External"/><Relationship Id="rId15897" Type="http://schemas.openxmlformats.org/officeDocument/2006/relationships/hyperlink" Target="http://www.duke.edu/~charvey/Classes/wpg/bfglose.htm" TargetMode="External"/><Relationship Id="rId16948" Type="http://schemas.openxmlformats.org/officeDocument/2006/relationships/hyperlink" Target="http://www.duke.edu/~charvey/Classes/wpg/bfglosp.htm" TargetMode="External"/><Relationship Id="rId5956" Type="http://schemas.openxmlformats.org/officeDocument/2006/relationships/hyperlink" Target="http://www.duke.edu/~charvey/Classes/wpg/bfglosn.htm" TargetMode="External"/><Relationship Id="rId14499" Type="http://schemas.openxmlformats.org/officeDocument/2006/relationships/hyperlink" Target="http://www.duke.edu/~charvey/Classes/wpg/bfglosf.htm" TargetMode="External"/><Relationship Id="rId18370" Type="http://schemas.openxmlformats.org/officeDocument/2006/relationships/hyperlink" Target="http://www.duke.edu/~charvey/Classes/wpg/bfglosf.htm" TargetMode="External"/><Relationship Id="rId19421" Type="http://schemas.openxmlformats.org/officeDocument/2006/relationships/hyperlink" Target="http://www.duke.edu/~charvey/Classes/wpg/bfglosp.htm" TargetMode="External"/><Relationship Id="rId22766" Type="http://schemas.openxmlformats.org/officeDocument/2006/relationships/hyperlink" Target="http://www.duke.edu/~charvey/Classes/wpg/bfglosp.htm" TargetMode="External"/><Relationship Id="rId23817" Type="http://schemas.openxmlformats.org/officeDocument/2006/relationships/hyperlink" Target="http://www.duke.edu/~charvey/Classes/wpg/bfgloss.htm" TargetMode="External"/><Relationship Id="rId41" Type="http://schemas.openxmlformats.org/officeDocument/2006/relationships/hyperlink" Target="http://www.duke.edu/~charvey/Classes/wpg/bfglosa.htm" TargetMode="External"/><Relationship Id="rId4558" Type="http://schemas.openxmlformats.org/officeDocument/2006/relationships/hyperlink" Target="http://www.duke.edu/~charvey/Classes/wpg/bfglosc.htm" TargetMode="External"/><Relationship Id="rId5609" Type="http://schemas.openxmlformats.org/officeDocument/2006/relationships/hyperlink" Target="http://www.duke.edu/~charvey/Classes/wpg/bfglosn.htm" TargetMode="External"/><Relationship Id="rId7031" Type="http://schemas.openxmlformats.org/officeDocument/2006/relationships/hyperlink" Target="http://www.duke.edu/~charvey/Classes/wpg/bfglosd.htm" TargetMode="External"/><Relationship Id="rId11410" Type="http://schemas.openxmlformats.org/officeDocument/2006/relationships/hyperlink" Target="http://www.duke.edu/~charvey/Classes/wpg/bfglosc.htm" TargetMode="External"/><Relationship Id="rId14980" Type="http://schemas.openxmlformats.org/officeDocument/2006/relationships/hyperlink" Target="http://www.duke.edu/~charvey/Classes/wpg/bfglosf.htm" TargetMode="External"/><Relationship Id="rId18023" Type="http://schemas.openxmlformats.org/officeDocument/2006/relationships/hyperlink" Target="http://www.duke.edu/~charvey/Classes/wpg/bfglosb.htm" TargetMode="External"/><Relationship Id="rId21368" Type="http://schemas.openxmlformats.org/officeDocument/2006/relationships/hyperlink" Target="http://www.duke.edu/~charvey/Classes/wpg/bfglosr.htm" TargetMode="External"/><Relationship Id="rId22419" Type="http://schemas.openxmlformats.org/officeDocument/2006/relationships/hyperlink" Target="http://www.duke.edu/~charvey/Classes/wpg/bfglosf.htm" TargetMode="External"/><Relationship Id="rId25989" Type="http://schemas.openxmlformats.org/officeDocument/2006/relationships/hyperlink" Target="http://www.duke.edu/~charvey/Classes/wpg/bfglosr.htm" TargetMode="External"/><Relationship Id="rId10012" Type="http://schemas.openxmlformats.org/officeDocument/2006/relationships/hyperlink" Target="http://www.duke.edu/~charvey/Classes/wpg/bfglosm.htm" TargetMode="External"/><Relationship Id="rId13582" Type="http://schemas.openxmlformats.org/officeDocument/2006/relationships/hyperlink" Target="http://www.duke.edu/~charvey/Classes/wpg/bfglosd.htm" TargetMode="External"/><Relationship Id="rId14633" Type="http://schemas.openxmlformats.org/officeDocument/2006/relationships/hyperlink" Target="http://www.duke.edu/~charvey/Classes/wpg/bfgloss.htm" TargetMode="External"/><Relationship Id="rId22900" Type="http://schemas.openxmlformats.org/officeDocument/2006/relationships/hyperlink" Target="http://www.duke.edu/~charvey/Classes/wpg/bfglosc.htm" TargetMode="External"/><Relationship Id="rId2590" Type="http://schemas.openxmlformats.org/officeDocument/2006/relationships/hyperlink" Target="http://www.duke.edu/~charvey/Classes/wpg/bfgloss.htm" TargetMode="External"/><Relationship Id="rId3641" Type="http://schemas.openxmlformats.org/officeDocument/2006/relationships/hyperlink" Target="http://www.duke.edu/~charvey/Classes/wpg/bfglosm.htm" TargetMode="External"/><Relationship Id="rId12184" Type="http://schemas.openxmlformats.org/officeDocument/2006/relationships/hyperlink" Target="http://www.duke.edu/~charvey/Classes/wpg/bfglosp.htm" TargetMode="External"/><Relationship Id="rId13235" Type="http://schemas.openxmlformats.org/officeDocument/2006/relationships/hyperlink" Target="http://www.duke.edu/~charvey/Classes/wpg/bfglosa.htm" TargetMode="External"/><Relationship Id="rId20451" Type="http://schemas.openxmlformats.org/officeDocument/2006/relationships/hyperlink" Target="http://www.duke.edu/~charvey/Classes/wpg/bfglosc.htm" TargetMode="External"/><Relationship Id="rId21502" Type="http://schemas.openxmlformats.org/officeDocument/2006/relationships/hyperlink" Target="http://www.duke.edu/~charvey/Classes/wpg/bfglosf.htm" TargetMode="External"/><Relationship Id="rId562" Type="http://schemas.openxmlformats.org/officeDocument/2006/relationships/hyperlink" Target="http://www.duke.edu/~charvey/Classes/wpg/bfglosi.htm" TargetMode="External"/><Relationship Id="rId1192" Type="http://schemas.openxmlformats.org/officeDocument/2006/relationships/hyperlink" Target="http://www.duke.edu/~charvey/Classes/wpg/bfglosf.htm" TargetMode="External"/><Relationship Id="rId2243" Type="http://schemas.openxmlformats.org/officeDocument/2006/relationships/hyperlink" Target="http://www.duke.edu/~charvey/Classes/wpg/bfgloss.htm" TargetMode="External"/><Relationship Id="rId6864" Type="http://schemas.openxmlformats.org/officeDocument/2006/relationships/hyperlink" Target="http://www.duke.edu/~charvey/Classes/wpg/bfglosf.htm" TargetMode="External"/><Relationship Id="rId7915" Type="http://schemas.openxmlformats.org/officeDocument/2006/relationships/hyperlink" Target="http://www.duke.edu/~charvey/Classes/wpg/bfglosa.htm" TargetMode="External"/><Relationship Id="rId16458" Type="http://schemas.openxmlformats.org/officeDocument/2006/relationships/hyperlink" Target="http://www.duke.edu/~charvey/Classes/wpg/bfgloss.htm" TargetMode="External"/><Relationship Id="rId17856" Type="http://schemas.openxmlformats.org/officeDocument/2006/relationships/hyperlink" Target="http://www.duke.edu/~charvey/Classes/wpg/bfglosp.htm" TargetMode="External"/><Relationship Id="rId18907" Type="http://schemas.openxmlformats.org/officeDocument/2006/relationships/hyperlink" Target="http://www.duke.edu/~charvey/Classes/wpg/bfglost.htm" TargetMode="External"/><Relationship Id="rId20104" Type="http://schemas.openxmlformats.org/officeDocument/2006/relationships/hyperlink" Target="http://www.duke.edu/~charvey/Classes/wpg/bfgloss.htm" TargetMode="External"/><Relationship Id="rId23674" Type="http://schemas.openxmlformats.org/officeDocument/2006/relationships/hyperlink" Target="http://www.duke.edu/~charvey/Classes/wpg/bfglosi.htm" TargetMode="External"/><Relationship Id="rId215" Type="http://schemas.openxmlformats.org/officeDocument/2006/relationships/hyperlink" Target="http://www.duke.edu/~charvey/Classes/wpg/bfglosi.htm" TargetMode="External"/><Relationship Id="rId5466" Type="http://schemas.openxmlformats.org/officeDocument/2006/relationships/hyperlink" Target="http://www.duke.edu/~charvey/Classes/wpg/bfglosu.htm" TargetMode="External"/><Relationship Id="rId6517" Type="http://schemas.openxmlformats.org/officeDocument/2006/relationships/hyperlink" Target="http://www.duke.edu/~charvey/Classes/wpg/bfgloss.htm" TargetMode="External"/><Relationship Id="rId17509" Type="http://schemas.openxmlformats.org/officeDocument/2006/relationships/hyperlink" Target="http://www.duke.edu/~charvey/Classes/wpg/bfglost.htm" TargetMode="External"/><Relationship Id="rId22276" Type="http://schemas.openxmlformats.org/officeDocument/2006/relationships/hyperlink" Target="http://www.duke.edu/~charvey/Classes/wpg/bfglose.htm" TargetMode="External"/><Relationship Id="rId23327" Type="http://schemas.openxmlformats.org/officeDocument/2006/relationships/hyperlink" Target="http://www.duke.edu/~charvey/Classes/wpg/bfglosv.htm" TargetMode="External"/><Relationship Id="rId24725" Type="http://schemas.openxmlformats.org/officeDocument/2006/relationships/hyperlink" Target="http://www.duke.edu/~charvey/Classes/wpg/bfgloss.htm" TargetMode="External"/><Relationship Id="rId4068" Type="http://schemas.openxmlformats.org/officeDocument/2006/relationships/hyperlink" Target="http://www.duke.edu/~charvey/Classes/wpg/bfglosp.htm" TargetMode="External"/><Relationship Id="rId5119" Type="http://schemas.openxmlformats.org/officeDocument/2006/relationships/hyperlink" Target="http://www.duke.edu/~charvey/Classes/wpg/bfglosp.htm" TargetMode="External"/><Relationship Id="rId26897" Type="http://schemas.openxmlformats.org/officeDocument/2006/relationships/hyperlink" Target="http://www.duke.edu/~charvey/Classes/wpg/bfglosb.htm" TargetMode="External"/><Relationship Id="rId8689" Type="http://schemas.openxmlformats.org/officeDocument/2006/relationships/hyperlink" Target="http://www.duke.edu/~charvey/Classes/wpg/bfglosf.htm" TargetMode="External"/><Relationship Id="rId14490" Type="http://schemas.openxmlformats.org/officeDocument/2006/relationships/hyperlink" Target="http://www.duke.edu/~charvey/Classes/wpg/bfgloss.htm" TargetMode="External"/><Relationship Id="rId15541" Type="http://schemas.openxmlformats.org/officeDocument/2006/relationships/hyperlink" Target="http://www.duke.edu/~charvey/Classes/wpg/bfglosi.htm" TargetMode="External"/><Relationship Id="rId25499" Type="http://schemas.openxmlformats.org/officeDocument/2006/relationships/hyperlink" Target="http://www.duke.edu/~charvey/Classes/wpg/bfglost.htm" TargetMode="External"/><Relationship Id="rId1729" Type="http://schemas.openxmlformats.org/officeDocument/2006/relationships/hyperlink" Target="http://www.duke.edu/~charvey/Classes/wpg/bfglosp.htm" TargetMode="External"/><Relationship Id="rId5600" Type="http://schemas.openxmlformats.org/officeDocument/2006/relationships/hyperlink" Target="http://www.duke.edu/~charvey/Classes/wpg/bfglosb.htm" TargetMode="External"/><Relationship Id="rId13092" Type="http://schemas.openxmlformats.org/officeDocument/2006/relationships/hyperlink" Target="http://www.duke.edu/~charvey/Classes/wpg/bfglosf.htm" TargetMode="External"/><Relationship Id="rId14143" Type="http://schemas.openxmlformats.org/officeDocument/2006/relationships/hyperlink" Target="http://www.duke.edu/~charvey/Classes/wpg/bfglosc.htm" TargetMode="External"/><Relationship Id="rId18764" Type="http://schemas.openxmlformats.org/officeDocument/2006/relationships/hyperlink" Target="http://www.duke.edu/~charvey/Classes/wpg/bfglosc.htm" TargetMode="External"/><Relationship Id="rId19815" Type="http://schemas.openxmlformats.org/officeDocument/2006/relationships/hyperlink" Target="http://www.duke.edu/~charvey/Classes/wpg/bfglosr.htm" TargetMode="External"/><Relationship Id="rId22410" Type="http://schemas.openxmlformats.org/officeDocument/2006/relationships/hyperlink" Target="http://www.duke.edu/~charvey/Classes/wpg/bfglosb.htm" TargetMode="External"/><Relationship Id="rId25980" Type="http://schemas.openxmlformats.org/officeDocument/2006/relationships/hyperlink" Target="http://www.duke.edu/~charvey/Classes/wpg/bfglost.htm" TargetMode="External"/><Relationship Id="rId3151" Type="http://schemas.openxmlformats.org/officeDocument/2006/relationships/hyperlink" Target="http://www.duke.edu/~charvey/Classes/wpg/bfglosi.htm" TargetMode="External"/><Relationship Id="rId4202" Type="http://schemas.openxmlformats.org/officeDocument/2006/relationships/hyperlink" Target="http://www.duke.edu/~charvey/Classes/wpg/bfglosi.htm" TargetMode="External"/><Relationship Id="rId7772" Type="http://schemas.openxmlformats.org/officeDocument/2006/relationships/hyperlink" Target="http://www.duke.edu/~charvey/Classes/wpg/bfglosv.htm" TargetMode="External"/><Relationship Id="rId8823" Type="http://schemas.openxmlformats.org/officeDocument/2006/relationships/hyperlink" Target="http://www.duke.edu/~charvey/Classes/wpg/bfgloss.htm" TargetMode="External"/><Relationship Id="rId10753" Type="http://schemas.openxmlformats.org/officeDocument/2006/relationships/hyperlink" Target="http://www.duke.edu/~charvey/Classes/wpg/bfglosi.htm" TargetMode="External"/><Relationship Id="rId17366" Type="http://schemas.openxmlformats.org/officeDocument/2006/relationships/hyperlink" Target="http://www.duke.edu/~charvey/Classes/wpg/bfglosp.htm" TargetMode="External"/><Relationship Id="rId18417" Type="http://schemas.openxmlformats.org/officeDocument/2006/relationships/hyperlink" Target="http://www.duke.edu/~charvey/Classes/wpg/bfglosr.htm" TargetMode="External"/><Relationship Id="rId21012" Type="http://schemas.openxmlformats.org/officeDocument/2006/relationships/hyperlink" Target="http://www.duke.edu/~charvey/Classes/wpg/bfglosp.htm" TargetMode="External"/><Relationship Id="rId24582" Type="http://schemas.openxmlformats.org/officeDocument/2006/relationships/hyperlink" Target="http://www.duke.edu/~charvey/Classes/wpg/bfglost.htm" TargetMode="External"/><Relationship Id="rId25633" Type="http://schemas.openxmlformats.org/officeDocument/2006/relationships/hyperlink" Target="http://www.duke.edu/~charvey/Classes/wpg/bfglost.htm" TargetMode="External"/><Relationship Id="rId6374" Type="http://schemas.openxmlformats.org/officeDocument/2006/relationships/hyperlink" Target="http://www.duke.edu/~charvey/Classes/wpg/bfglosp.htm" TargetMode="External"/><Relationship Id="rId7425" Type="http://schemas.openxmlformats.org/officeDocument/2006/relationships/hyperlink" Target="http://www.duke.edu/~charvey/Classes/wpg/bfglosp.htm" TargetMode="External"/><Relationship Id="rId10406" Type="http://schemas.openxmlformats.org/officeDocument/2006/relationships/hyperlink" Target="http://www.duke.edu/~charvey/Classes/wpg/bfgloss.htm" TargetMode="External"/><Relationship Id="rId11804" Type="http://schemas.openxmlformats.org/officeDocument/2006/relationships/hyperlink" Target="http://www.duke.edu/~charvey/Classes/wpg/bfglosr.htm" TargetMode="External"/><Relationship Id="rId17019" Type="http://schemas.openxmlformats.org/officeDocument/2006/relationships/hyperlink" Target="http://www.duke.edu/~charvey/Classes/wpg/bfgloso.htm" TargetMode="External"/><Relationship Id="rId23184" Type="http://schemas.openxmlformats.org/officeDocument/2006/relationships/hyperlink" Target="http://www.duke.edu/~charvey/Classes/wpg/bfglosp.htm" TargetMode="External"/><Relationship Id="rId24235" Type="http://schemas.openxmlformats.org/officeDocument/2006/relationships/hyperlink" Target="http://www.duke.edu/~charvey/Classes/wpg/bfgloss.htm" TargetMode="External"/><Relationship Id="rId6027" Type="http://schemas.openxmlformats.org/officeDocument/2006/relationships/hyperlink" Target="http://www.duke.edu/~charvey/Classes/wpg/bfglosm.htm" TargetMode="External"/><Relationship Id="rId9597" Type="http://schemas.openxmlformats.org/officeDocument/2006/relationships/hyperlink" Target="http://www.duke.edu/~charvey/Classes/wpg/bfgloso.htm" TargetMode="External"/><Relationship Id="rId13976" Type="http://schemas.openxmlformats.org/officeDocument/2006/relationships/hyperlink" Target="http://www.duke.edu/~charvey/Classes/wpg/bfglosc.htm" TargetMode="External"/><Relationship Id="rId1586" Type="http://schemas.openxmlformats.org/officeDocument/2006/relationships/hyperlink" Target="http://www.duke.edu/~charvey/Classes/wpg/bfglosi.htm" TargetMode="External"/><Relationship Id="rId2984" Type="http://schemas.openxmlformats.org/officeDocument/2006/relationships/hyperlink" Target="http://www.duke.edu/~charvey/Classes/wpg/bfglosm.htm" TargetMode="External"/><Relationship Id="rId8199" Type="http://schemas.openxmlformats.org/officeDocument/2006/relationships/hyperlink" Target="http://www.duke.edu/~charvey/Classes/wpg/bfglose.htm" TargetMode="External"/><Relationship Id="rId12578" Type="http://schemas.openxmlformats.org/officeDocument/2006/relationships/hyperlink" Target="http://www.duke.edu/~charvey/Classes/wpg/bfglosi.htm" TargetMode="External"/><Relationship Id="rId13629" Type="http://schemas.openxmlformats.org/officeDocument/2006/relationships/hyperlink" Target="http://www.duke.edu/~charvey/Classes/wpg/bfglosf.htm" TargetMode="External"/><Relationship Id="rId15051" Type="http://schemas.openxmlformats.org/officeDocument/2006/relationships/hyperlink" Target="http://www.duke.edu/~charvey/Classes/wpg/bfglosa.htm" TargetMode="External"/><Relationship Id="rId17500" Type="http://schemas.openxmlformats.org/officeDocument/2006/relationships/hyperlink" Target="http://www.duke.edu/~charvey/Classes/wpg/bfgloss.htm" TargetMode="External"/><Relationship Id="rId20845" Type="http://schemas.openxmlformats.org/officeDocument/2006/relationships/hyperlink" Target="http://www.duke.edu/~charvey/Classes/wpg/bfglosp.htm" TargetMode="External"/><Relationship Id="rId609" Type="http://schemas.openxmlformats.org/officeDocument/2006/relationships/hyperlink" Target="http://www.duke.edu/~charvey/Classes/wpg/bfglosc.htm" TargetMode="External"/><Relationship Id="rId956" Type="http://schemas.openxmlformats.org/officeDocument/2006/relationships/hyperlink" Target="http://www.duke.edu/~charvey/Classes/wpg/bfglost.htm" TargetMode="External"/><Relationship Id="rId1239" Type="http://schemas.openxmlformats.org/officeDocument/2006/relationships/hyperlink" Target="http://www.duke.edu/~charvey/Classes/wpg/bfglosr.htm" TargetMode="External"/><Relationship Id="rId2637" Type="http://schemas.openxmlformats.org/officeDocument/2006/relationships/hyperlink" Target="http://www.duke.edu/~charvey/Classes/wpg/bfglost.htm" TargetMode="External"/><Relationship Id="rId5110" Type="http://schemas.openxmlformats.org/officeDocument/2006/relationships/hyperlink" Target="http://www.duke.edu/~charvey/Classes/wpg/bfglosi.htm" TargetMode="External"/><Relationship Id="rId16102" Type="http://schemas.openxmlformats.org/officeDocument/2006/relationships/hyperlink" Target="http://www.duke.edu/~charvey/Classes/wpg/bfglosa.htm" TargetMode="External"/><Relationship Id="rId19672" Type="http://schemas.openxmlformats.org/officeDocument/2006/relationships/hyperlink" Target="http://www.duke.edu/~charvey/Classes/wpg/bfglosa.htm" TargetMode="External"/><Relationship Id="rId8680" Type="http://schemas.openxmlformats.org/officeDocument/2006/relationships/hyperlink" Target="http://www.duke.edu/~charvey/Classes/wpg/bfglosi.htm" TargetMode="External"/><Relationship Id="rId9731" Type="http://schemas.openxmlformats.org/officeDocument/2006/relationships/hyperlink" Target="http://www.duke.edu/~charvey/Classes/wpg/bfglosc.htm" TargetMode="External"/><Relationship Id="rId11661" Type="http://schemas.openxmlformats.org/officeDocument/2006/relationships/hyperlink" Target="http://www.duke.edu/~charvey/Classes/wpg/bfglosb.htm" TargetMode="External"/><Relationship Id="rId12712" Type="http://schemas.openxmlformats.org/officeDocument/2006/relationships/hyperlink" Target="http://www.duke.edu/~charvey/Classes/wpg/bfglosd.htm" TargetMode="External"/><Relationship Id="rId18274" Type="http://schemas.openxmlformats.org/officeDocument/2006/relationships/hyperlink" Target="http://www.duke.edu/~charvey/Classes/wpg/bfglosr.htm" TargetMode="External"/><Relationship Id="rId19325" Type="http://schemas.openxmlformats.org/officeDocument/2006/relationships/hyperlink" Target="http://www.duke.edu/~charvey/Classes/wpg/bfgloss.htm" TargetMode="External"/><Relationship Id="rId25490" Type="http://schemas.openxmlformats.org/officeDocument/2006/relationships/hyperlink" Target="http://www.duke.edu/~charvey/Classes/wpg/bfglosr.htm" TargetMode="External"/><Relationship Id="rId26541" Type="http://schemas.openxmlformats.org/officeDocument/2006/relationships/hyperlink" Target="http://www.duke.edu/~charvey/Classes/wpg/bfgloss.htm" TargetMode="External"/><Relationship Id="rId1720" Type="http://schemas.openxmlformats.org/officeDocument/2006/relationships/hyperlink" Target="http://www.duke.edu/~charvey/Classes/wpg/bfglosc.htm" TargetMode="External"/><Relationship Id="rId7282" Type="http://schemas.openxmlformats.org/officeDocument/2006/relationships/hyperlink" Target="http://www.duke.edu/~charvey/Classes/wpg/bfgloss.htm" TargetMode="External"/><Relationship Id="rId8333" Type="http://schemas.openxmlformats.org/officeDocument/2006/relationships/hyperlink" Target="http://www.duke.edu/~charvey/Classes/wpg/bfgloss.htm" TargetMode="External"/><Relationship Id="rId10263" Type="http://schemas.openxmlformats.org/officeDocument/2006/relationships/hyperlink" Target="http://www.duke.edu/~charvey/Classes/wpg/bfglosf.htm" TargetMode="External"/><Relationship Id="rId11314" Type="http://schemas.openxmlformats.org/officeDocument/2006/relationships/hyperlink" Target="http://www.duke.edu/~charvey/Classes/wpg/bfglosb.htm" TargetMode="External"/><Relationship Id="rId14884" Type="http://schemas.openxmlformats.org/officeDocument/2006/relationships/hyperlink" Target="http://www.duke.edu/~charvey/Classes/wpg/bfgloss.htm" TargetMode="External"/><Relationship Id="rId24092" Type="http://schemas.openxmlformats.org/officeDocument/2006/relationships/hyperlink" Target="http://www.duke.edu/~charvey/Classes/wpg/bfglosm.htm" TargetMode="External"/><Relationship Id="rId25143" Type="http://schemas.openxmlformats.org/officeDocument/2006/relationships/hyperlink" Target="http://www.duke.edu/~charvey/Classes/wpg/bfglosf.htm" TargetMode="External"/><Relationship Id="rId3892" Type="http://schemas.openxmlformats.org/officeDocument/2006/relationships/hyperlink" Target="http://www.duke.edu/~charvey/Classes/wpg/bfglosc.htm" TargetMode="External"/><Relationship Id="rId4943" Type="http://schemas.openxmlformats.org/officeDocument/2006/relationships/hyperlink" Target="http://www.duke.edu/~charvey/Classes/wpg/bfglost.htm" TargetMode="External"/><Relationship Id="rId13486" Type="http://schemas.openxmlformats.org/officeDocument/2006/relationships/hyperlink" Target="http://www.duke.edu/~charvey/Classes/wpg/bfglosb.htm" TargetMode="External"/><Relationship Id="rId14537" Type="http://schemas.openxmlformats.org/officeDocument/2006/relationships/hyperlink" Target="http://www.duke.edu/~charvey/Classes/wpg/bfgloss.htm" TargetMode="External"/><Relationship Id="rId15935" Type="http://schemas.openxmlformats.org/officeDocument/2006/relationships/hyperlink" Target="http://www.duke.edu/~charvey/Classes/wpg/bfglosn.htm" TargetMode="External"/><Relationship Id="rId21753" Type="http://schemas.openxmlformats.org/officeDocument/2006/relationships/hyperlink" Target="http://www.duke.edu/~charvey/Classes/wpg/bfglosp.htm" TargetMode="External"/><Relationship Id="rId2494" Type="http://schemas.openxmlformats.org/officeDocument/2006/relationships/hyperlink" Target="http://www.duke.edu/~charvey/Classes/wpg/bfgloss.htm" TargetMode="External"/><Relationship Id="rId3545" Type="http://schemas.openxmlformats.org/officeDocument/2006/relationships/hyperlink" Target="http://www.duke.edu/~charvey/Classes/wpg/bfglosn.htm" TargetMode="External"/><Relationship Id="rId12088" Type="http://schemas.openxmlformats.org/officeDocument/2006/relationships/hyperlink" Target="http://www.duke.edu/~charvey/Classes/wpg/bfglosb.htm" TargetMode="External"/><Relationship Id="rId13139" Type="http://schemas.openxmlformats.org/officeDocument/2006/relationships/hyperlink" Target="http://www.duke.edu/~charvey/Classes/wpg/bfglosl.htm" TargetMode="External"/><Relationship Id="rId17010" Type="http://schemas.openxmlformats.org/officeDocument/2006/relationships/hyperlink" Target="http://www.duke.edu/~charvey/Classes/wpg/bfglosu.htm" TargetMode="External"/><Relationship Id="rId20355" Type="http://schemas.openxmlformats.org/officeDocument/2006/relationships/hyperlink" Target="http://www.duke.edu/~charvey/Classes/wpg/bfglosb.htm" TargetMode="External"/><Relationship Id="rId21406" Type="http://schemas.openxmlformats.org/officeDocument/2006/relationships/hyperlink" Target="http://www.duke.edu/~charvey/Classes/wpg/bfgloss.htm" TargetMode="External"/><Relationship Id="rId22804" Type="http://schemas.openxmlformats.org/officeDocument/2006/relationships/hyperlink" Target="http://www.duke.edu/~charvey/Classes/wpg/bfglosp.htm" TargetMode="External"/><Relationship Id="rId466" Type="http://schemas.openxmlformats.org/officeDocument/2006/relationships/hyperlink" Target="http://www.duke.edu/~charvey/Classes/wpg/bfglosf.htm" TargetMode="External"/><Relationship Id="rId1096" Type="http://schemas.openxmlformats.org/officeDocument/2006/relationships/hyperlink" Target="http://www.duke.edu/~charvey/Classes/wpg/bfglosi.htm" TargetMode="External"/><Relationship Id="rId2147" Type="http://schemas.openxmlformats.org/officeDocument/2006/relationships/hyperlink" Target="http://www.duke.edu/~charvey/Classes/wpg/bfglosg.htm" TargetMode="External"/><Relationship Id="rId19182" Type="http://schemas.openxmlformats.org/officeDocument/2006/relationships/hyperlink" Target="http://www.duke.edu/~charvey/Classes/wpg/bfgloss.htm" TargetMode="External"/><Relationship Id="rId20008" Type="http://schemas.openxmlformats.org/officeDocument/2006/relationships/hyperlink" Target="http://www.duke.edu/~charvey/Classes/wpg/bfglosp.htm" TargetMode="External"/><Relationship Id="rId24976" Type="http://schemas.openxmlformats.org/officeDocument/2006/relationships/hyperlink" Target="http://www.duke.edu/~charvey/Classes/wpg/bfglosd.htm" TargetMode="External"/><Relationship Id="rId119" Type="http://schemas.openxmlformats.org/officeDocument/2006/relationships/hyperlink" Target="http://www.duke.edu/~charvey/Classes/wpg/bfglose.htm" TargetMode="External"/><Relationship Id="rId6768" Type="http://schemas.openxmlformats.org/officeDocument/2006/relationships/hyperlink" Target="http://www.duke.edu/~charvey/Classes/wpg/bfglosf.htm" TargetMode="External"/><Relationship Id="rId7819" Type="http://schemas.openxmlformats.org/officeDocument/2006/relationships/hyperlink" Target="http://www.duke.edu/~charvey/Classes/wpg/bfglost.htm" TargetMode="External"/><Relationship Id="rId8190" Type="http://schemas.openxmlformats.org/officeDocument/2006/relationships/hyperlink" Target="http://www.duke.edu/~charvey/Classes/wpg/bfglose.htm" TargetMode="External"/><Relationship Id="rId9241" Type="http://schemas.openxmlformats.org/officeDocument/2006/relationships/hyperlink" Target="http://www.duke.edu/~charvey/Classes/wpg/bfglosf.htm" TargetMode="External"/><Relationship Id="rId13620" Type="http://schemas.openxmlformats.org/officeDocument/2006/relationships/hyperlink" Target="http://www.duke.edu/~charvey/Classes/wpg/bfglosl.htm" TargetMode="External"/><Relationship Id="rId23578" Type="http://schemas.openxmlformats.org/officeDocument/2006/relationships/hyperlink" Target="http://www.duke.edu/~charvey/Classes/wpg/bfgloss.htm" TargetMode="External"/><Relationship Id="rId24629" Type="http://schemas.openxmlformats.org/officeDocument/2006/relationships/hyperlink" Target="http://www.duke.edu/~charvey/Classes/wpg/bfglosi.htm" TargetMode="External"/><Relationship Id="rId26051" Type="http://schemas.openxmlformats.org/officeDocument/2006/relationships/hyperlink" Target="http://www.duke.edu/~charvey/Classes/wpg/bfglose.htm" TargetMode="External"/><Relationship Id="rId11171" Type="http://schemas.openxmlformats.org/officeDocument/2006/relationships/hyperlink" Target="http://www.duke.edu/~charvey/Classes/wpg/bfglosp.htm" TargetMode="External"/><Relationship Id="rId12222" Type="http://schemas.openxmlformats.org/officeDocument/2006/relationships/hyperlink" Target="http://www.duke.edu/~charvey/Classes/wpg/bfglost.htm" TargetMode="External"/><Relationship Id="rId15792" Type="http://schemas.openxmlformats.org/officeDocument/2006/relationships/hyperlink" Target="http://www.duke.edu/~charvey/Classes/wpg/bfgloss.htm" TargetMode="External"/><Relationship Id="rId16843" Type="http://schemas.openxmlformats.org/officeDocument/2006/relationships/hyperlink" Target="http://www.duke.edu/~charvey/Classes/wpg/bfglosd.htm" TargetMode="External"/><Relationship Id="rId600" Type="http://schemas.openxmlformats.org/officeDocument/2006/relationships/hyperlink" Target="http://www.duke.edu/~charvey/Classes/wpg/bfgloss.htm" TargetMode="External"/><Relationship Id="rId1230" Type="http://schemas.openxmlformats.org/officeDocument/2006/relationships/hyperlink" Target="http://www.duke.edu/~charvey/Classes/wpg/bfgloss.htm" TargetMode="External"/><Relationship Id="rId5851" Type="http://schemas.openxmlformats.org/officeDocument/2006/relationships/hyperlink" Target="http://www.duke.edu/~charvey/Classes/wpg/bfglosi.htm" TargetMode="External"/><Relationship Id="rId6902" Type="http://schemas.openxmlformats.org/officeDocument/2006/relationships/hyperlink" Target="http://www.duke.edu/~charvey/Classes/wpg/bfglosc.htm" TargetMode="External"/><Relationship Id="rId14394" Type="http://schemas.openxmlformats.org/officeDocument/2006/relationships/hyperlink" Target="http://www.duke.edu/~charvey/Classes/wpg/bfglose.htm" TargetMode="External"/><Relationship Id="rId15445" Type="http://schemas.openxmlformats.org/officeDocument/2006/relationships/hyperlink" Target="http://www.duke.edu/~charvey/Classes/wpg/bfglosh.htm" TargetMode="External"/><Relationship Id="rId22661" Type="http://schemas.openxmlformats.org/officeDocument/2006/relationships/hyperlink" Target="http://www.duke.edu/~charvey/Classes/wpg/bfglosc.htm" TargetMode="External"/><Relationship Id="rId23712" Type="http://schemas.openxmlformats.org/officeDocument/2006/relationships/hyperlink" Target="http://www.duke.edu/~charvey/Classes/wpg/bfglosr.htm" TargetMode="External"/><Relationship Id="rId4453" Type="http://schemas.openxmlformats.org/officeDocument/2006/relationships/hyperlink" Target="http://www.duke.edu/~charvey/Classes/wpg/bfgloso.htm" TargetMode="External"/><Relationship Id="rId5504" Type="http://schemas.openxmlformats.org/officeDocument/2006/relationships/hyperlink" Target="http://www.duke.edu/~charvey/Classes/wpg/bfglosc.htm" TargetMode="External"/><Relationship Id="rId14047" Type="http://schemas.openxmlformats.org/officeDocument/2006/relationships/hyperlink" Target="http://www.duke.edu/~charvey/Classes/wpg/bfgloss.htm" TargetMode="External"/><Relationship Id="rId18668" Type="http://schemas.openxmlformats.org/officeDocument/2006/relationships/hyperlink" Target="http://www.duke.edu/~charvey/Classes/wpg/bfglose.htm" TargetMode="External"/><Relationship Id="rId21263" Type="http://schemas.openxmlformats.org/officeDocument/2006/relationships/hyperlink" Target="http://www.duke.edu/~charvey/Classes/wpg/bfgloso.htm" TargetMode="External"/><Relationship Id="rId22314" Type="http://schemas.openxmlformats.org/officeDocument/2006/relationships/hyperlink" Target="http://www.duke.edu/~charvey/Classes/wpg/bfglost.htm" TargetMode="External"/><Relationship Id="rId25884" Type="http://schemas.openxmlformats.org/officeDocument/2006/relationships/hyperlink" Target="http://www.duke.edu/~charvey/Classes/wpg/bfglosh.htm" TargetMode="External"/><Relationship Id="rId3055" Type="http://schemas.openxmlformats.org/officeDocument/2006/relationships/hyperlink" Target="http://www.duke.edu/~charvey/Classes/wpg/bfglosc.htm" TargetMode="External"/><Relationship Id="rId4106" Type="http://schemas.openxmlformats.org/officeDocument/2006/relationships/hyperlink" Target="http://www.duke.edu/~charvey/Classes/wpg/bfgloss.htm" TargetMode="External"/><Relationship Id="rId7676" Type="http://schemas.openxmlformats.org/officeDocument/2006/relationships/hyperlink" Target="http://www.duke.edu/~charvey/Classes/wpg/bfglost.htm" TargetMode="External"/><Relationship Id="rId8727" Type="http://schemas.openxmlformats.org/officeDocument/2006/relationships/hyperlink" Target="http://www.duke.edu/~charvey/Classes/wpg/bfglosd.htm" TargetMode="External"/><Relationship Id="rId19719" Type="http://schemas.openxmlformats.org/officeDocument/2006/relationships/hyperlink" Target="http://www.duke.edu/~charvey/Classes/wpg/bfglosi.htm" TargetMode="External"/><Relationship Id="rId24486" Type="http://schemas.openxmlformats.org/officeDocument/2006/relationships/hyperlink" Target="http://www.duke.edu/~charvey/Classes/wpg/bfglosp.htm" TargetMode="External"/><Relationship Id="rId25537" Type="http://schemas.openxmlformats.org/officeDocument/2006/relationships/hyperlink" Target="http://www.duke.edu/~charvey/Classes/wpg/bfglosd.htm" TargetMode="External"/><Relationship Id="rId26935" Type="http://schemas.openxmlformats.org/officeDocument/2006/relationships/hyperlink" Target="http://www.duke.edu/~charvey/Classes/wpg/bfglosy.htm" TargetMode="External"/><Relationship Id="rId6278" Type="http://schemas.openxmlformats.org/officeDocument/2006/relationships/hyperlink" Target="http://www.duke.edu/~charvey/Classes/wpg/bfglosu.htm" TargetMode="External"/><Relationship Id="rId7329" Type="http://schemas.openxmlformats.org/officeDocument/2006/relationships/hyperlink" Target="http://www.duke.edu/~charvey/Classes/wpg/bfglosd.htm" TargetMode="External"/><Relationship Id="rId10657" Type="http://schemas.openxmlformats.org/officeDocument/2006/relationships/hyperlink" Target="http://www.duke.edu/~charvey/Classes/wpg/bfglosg.htm" TargetMode="External"/><Relationship Id="rId11708" Type="http://schemas.openxmlformats.org/officeDocument/2006/relationships/hyperlink" Target="http://www.duke.edu/~charvey/Classes/wpg/bfgloss.htm" TargetMode="External"/><Relationship Id="rId23088" Type="http://schemas.openxmlformats.org/officeDocument/2006/relationships/hyperlink" Target="http://www.duke.edu/~charvey/Classes/wpg/bfglosm.htm" TargetMode="External"/><Relationship Id="rId24139" Type="http://schemas.openxmlformats.org/officeDocument/2006/relationships/hyperlink" Target="http://www.duke.edu/~charvey/Classes/wpg/bfglosm.htm" TargetMode="External"/><Relationship Id="rId13130" Type="http://schemas.openxmlformats.org/officeDocument/2006/relationships/hyperlink" Target="http://www.duke.edu/~charvey/Classes/wpg/bfglosc.htm" TargetMode="External"/><Relationship Id="rId17751" Type="http://schemas.openxmlformats.org/officeDocument/2006/relationships/hyperlink" Target="http://www.duke.edu/~charvey/Classes/wpg/bfglosi.htm" TargetMode="External"/><Relationship Id="rId18802" Type="http://schemas.openxmlformats.org/officeDocument/2006/relationships/hyperlink" Target="http://www.duke.edu/~charvey/Classes/wpg/bfglosc.htm" TargetMode="External"/><Relationship Id="rId110" Type="http://schemas.openxmlformats.org/officeDocument/2006/relationships/hyperlink" Target="http://www.duke.edu/~charvey/Classes/wpg/bfglosm.htm" TargetMode="External"/><Relationship Id="rId2888" Type="http://schemas.openxmlformats.org/officeDocument/2006/relationships/hyperlink" Target="http://www.duke.edu/~charvey/Classes/wpg/bfgloss.htm" TargetMode="External"/><Relationship Id="rId3939" Type="http://schemas.openxmlformats.org/officeDocument/2006/relationships/hyperlink" Target="http://www.duke.edu/~charvey/Classes/wpg/bfglosp.htm" TargetMode="External"/><Relationship Id="rId7810" Type="http://schemas.openxmlformats.org/officeDocument/2006/relationships/hyperlink" Target="http://www.duke.edu/~charvey/Classes/wpg/bfglosy.htm" TargetMode="External"/><Relationship Id="rId16353" Type="http://schemas.openxmlformats.org/officeDocument/2006/relationships/hyperlink" Target="http://www.duke.edu/~charvey/Classes/wpg/bfglosl.htm" TargetMode="External"/><Relationship Id="rId17404" Type="http://schemas.openxmlformats.org/officeDocument/2006/relationships/hyperlink" Target="http://www.duke.edu/~charvey/Classes/wpg/bfgloss.htm" TargetMode="External"/><Relationship Id="rId20749" Type="http://schemas.openxmlformats.org/officeDocument/2006/relationships/hyperlink" Target="http://www.duke.edu/~charvey/Classes/wpg/bfglosm.htm" TargetMode="External"/><Relationship Id="rId24620" Type="http://schemas.openxmlformats.org/officeDocument/2006/relationships/hyperlink" Target="http://www.duke.edu/~charvey/Classes/wpg/bfglosi.htm" TargetMode="External"/><Relationship Id="rId5361" Type="http://schemas.openxmlformats.org/officeDocument/2006/relationships/hyperlink" Target="http://www.duke.edu/~charvey/Classes/wpg/bfglosp.htm" TargetMode="External"/><Relationship Id="rId6412" Type="http://schemas.openxmlformats.org/officeDocument/2006/relationships/hyperlink" Target="http://www.duke.edu/~charvey/Classes/wpg/bfglosd.htm" TargetMode="External"/><Relationship Id="rId9982" Type="http://schemas.openxmlformats.org/officeDocument/2006/relationships/hyperlink" Target="http://www.duke.edu/~charvey/Classes/wpg/bfglosv.htm" TargetMode="External"/><Relationship Id="rId12963" Type="http://schemas.openxmlformats.org/officeDocument/2006/relationships/hyperlink" Target="http://www.duke.edu/~charvey/Classes/wpg/bfglose.htm" TargetMode="External"/><Relationship Id="rId16006" Type="http://schemas.openxmlformats.org/officeDocument/2006/relationships/hyperlink" Target="http://www.duke.edu/~charvey/Classes/wpg/bfgloss.htm" TargetMode="External"/><Relationship Id="rId19576" Type="http://schemas.openxmlformats.org/officeDocument/2006/relationships/hyperlink" Target="http://www.duke.edu/~charvey/Classes/wpg/bfglosp.htm" TargetMode="External"/><Relationship Id="rId22171" Type="http://schemas.openxmlformats.org/officeDocument/2006/relationships/hyperlink" Target="http://www.duke.edu/~charvey/Classes/wpg/bfglosv.htm" TargetMode="External"/><Relationship Id="rId23222" Type="http://schemas.openxmlformats.org/officeDocument/2006/relationships/hyperlink" Target="http://www.duke.edu/~charvey/Classes/wpg/bfgloss.htm" TargetMode="External"/><Relationship Id="rId26792" Type="http://schemas.openxmlformats.org/officeDocument/2006/relationships/hyperlink" Target="http://www.duke.edu/~charvey/Classes/wpg/bfgloss.htm" TargetMode="External"/><Relationship Id="rId1971" Type="http://schemas.openxmlformats.org/officeDocument/2006/relationships/hyperlink" Target="http://www.duke.edu/~charvey/Classes/wpg/bfgloss.htm" TargetMode="External"/><Relationship Id="rId5014" Type="http://schemas.openxmlformats.org/officeDocument/2006/relationships/hyperlink" Target="http://www.duke.edu/~charvey/Classes/wpg/bfglosf.htm" TargetMode="External"/><Relationship Id="rId8584" Type="http://schemas.openxmlformats.org/officeDocument/2006/relationships/hyperlink" Target="http://www.duke.edu/~charvey/Classes/wpg/bfglost.htm" TargetMode="External"/><Relationship Id="rId9635" Type="http://schemas.openxmlformats.org/officeDocument/2006/relationships/hyperlink" Target="http://www.duke.edu/~charvey/Classes/wpg/bfglosd.htm" TargetMode="External"/><Relationship Id="rId11565" Type="http://schemas.openxmlformats.org/officeDocument/2006/relationships/hyperlink" Target="http://www.duke.edu/~charvey/Classes/wpg/bfglost.htm" TargetMode="External"/><Relationship Id="rId12616" Type="http://schemas.openxmlformats.org/officeDocument/2006/relationships/hyperlink" Target="http://www.duke.edu/~charvey/Classes/wpg/bfgloss.htm" TargetMode="External"/><Relationship Id="rId18178" Type="http://schemas.openxmlformats.org/officeDocument/2006/relationships/hyperlink" Target="http://www.duke.edu/~charvey/Classes/wpg/bfglosi.htm" TargetMode="External"/><Relationship Id="rId19229" Type="http://schemas.openxmlformats.org/officeDocument/2006/relationships/hyperlink" Target="http://www.duke.edu/~charvey/Classes/wpg/bfgloso.htm" TargetMode="External"/><Relationship Id="rId25394" Type="http://schemas.openxmlformats.org/officeDocument/2006/relationships/hyperlink" Target="http://www.duke.edu/~charvey/Classes/wpg/bfglose.htm" TargetMode="External"/><Relationship Id="rId26445" Type="http://schemas.openxmlformats.org/officeDocument/2006/relationships/hyperlink" Target="http://www.duke.edu/~charvey/Classes/wpg/bfglost.htm" TargetMode="External"/><Relationship Id="rId1624" Type="http://schemas.openxmlformats.org/officeDocument/2006/relationships/hyperlink" Target="http://www.duke.edu/~charvey/Classes/wpg/bfglost.htm" TargetMode="External"/><Relationship Id="rId7186" Type="http://schemas.openxmlformats.org/officeDocument/2006/relationships/hyperlink" Target="http://www.duke.edu/~charvey/Classes/wpg/bfglosm.htm" TargetMode="External"/><Relationship Id="rId8237" Type="http://schemas.openxmlformats.org/officeDocument/2006/relationships/hyperlink" Target="http://www.duke.edu/~charvey/Classes/wpg/bfglosw.htm" TargetMode="External"/><Relationship Id="rId10167" Type="http://schemas.openxmlformats.org/officeDocument/2006/relationships/hyperlink" Target="http://www.duke.edu/~charvey/Classes/wpg/bfglosm.htm" TargetMode="External"/><Relationship Id="rId11218" Type="http://schemas.openxmlformats.org/officeDocument/2006/relationships/hyperlink" Target="http://www.duke.edu/~charvey/Classes/wpg/bfglosi.htm" TargetMode="External"/><Relationship Id="rId25047" Type="http://schemas.openxmlformats.org/officeDocument/2006/relationships/hyperlink" Target="http://www.duke.edu/~charvey/Classes/wpg/bfglosm.htm" TargetMode="External"/><Relationship Id="rId3796" Type="http://schemas.openxmlformats.org/officeDocument/2006/relationships/hyperlink" Target="http://www.duke.edu/~charvey/Classes/wpg/bfglosc.htm" TargetMode="External"/><Relationship Id="rId14788" Type="http://schemas.openxmlformats.org/officeDocument/2006/relationships/hyperlink" Target="http://www.duke.edu/~charvey/Classes/wpg/bfglost.htm" TargetMode="External"/><Relationship Id="rId15839" Type="http://schemas.openxmlformats.org/officeDocument/2006/relationships/hyperlink" Target="http://www.duke.edu/~charvey/Classes/wpg/bfglosd.htm" TargetMode="External"/><Relationship Id="rId17261" Type="http://schemas.openxmlformats.org/officeDocument/2006/relationships/hyperlink" Target="http://www.duke.edu/~charvey/Classes/wpg/bfgloss.htm" TargetMode="External"/><Relationship Id="rId19710" Type="http://schemas.openxmlformats.org/officeDocument/2006/relationships/hyperlink" Target="http://www.duke.edu/~charvey/Classes/wpg/bfglosi.htm" TargetMode="External"/><Relationship Id="rId2398" Type="http://schemas.openxmlformats.org/officeDocument/2006/relationships/hyperlink" Target="http://www.duke.edu/~charvey/Classes/wpg/bfglosc.htm" TargetMode="External"/><Relationship Id="rId3449" Type="http://schemas.openxmlformats.org/officeDocument/2006/relationships/hyperlink" Target="http://www.duke.edu/~charvey/Classes/wpg/bfglosp.htm" TargetMode="External"/><Relationship Id="rId4847" Type="http://schemas.openxmlformats.org/officeDocument/2006/relationships/hyperlink" Target="http://www.duke.edu/~charvey/Classes/wpg/bfglosp.htm" TargetMode="External"/><Relationship Id="rId7320" Type="http://schemas.openxmlformats.org/officeDocument/2006/relationships/hyperlink" Target="http://www.duke.edu/~charvey/Classes/wpg/bfglosa.htm" TargetMode="External"/><Relationship Id="rId18312" Type="http://schemas.openxmlformats.org/officeDocument/2006/relationships/hyperlink" Target="http://www.duke.edu/~charvey/Classes/wpg/bfglosp.htm" TargetMode="External"/><Relationship Id="rId20259" Type="http://schemas.openxmlformats.org/officeDocument/2006/relationships/hyperlink" Target="http://www.duke.edu/~charvey/Classes/wpg/bfgloss.htm" TargetMode="External"/><Relationship Id="rId21657" Type="http://schemas.openxmlformats.org/officeDocument/2006/relationships/hyperlink" Target="http://www.duke.edu/~charvey/Classes/wpg/bfglosb.htm" TargetMode="External"/><Relationship Id="rId22708" Type="http://schemas.openxmlformats.org/officeDocument/2006/relationships/hyperlink" Target="http://www.duke.edu/~charvey/Classes/wpg/bfglosi.htm" TargetMode="External"/><Relationship Id="rId24130" Type="http://schemas.openxmlformats.org/officeDocument/2006/relationships/hyperlink" Target="http://www.duke.edu/~charvey/Classes/wpg/bfglose.htm" TargetMode="External"/><Relationship Id="rId10301" Type="http://schemas.openxmlformats.org/officeDocument/2006/relationships/hyperlink" Target="http://www.duke.edu/~charvey/Classes/wpg/bfglosf.htm" TargetMode="External"/><Relationship Id="rId13871" Type="http://schemas.openxmlformats.org/officeDocument/2006/relationships/hyperlink" Target="http://www.duke.edu/~charvey/Classes/wpg/bfglosi.htm" TargetMode="External"/><Relationship Id="rId14922" Type="http://schemas.openxmlformats.org/officeDocument/2006/relationships/hyperlink" Target="http://www.duke.edu/~charvey/Classes/wpg/bfglosu.htm" TargetMode="External"/><Relationship Id="rId3930" Type="http://schemas.openxmlformats.org/officeDocument/2006/relationships/hyperlink" Target="http://www.duke.edu/~charvey/Classes/wpg/bfglost.htm" TargetMode="External"/><Relationship Id="rId8094" Type="http://schemas.openxmlformats.org/officeDocument/2006/relationships/hyperlink" Target="http://www.duke.edu/~charvey/Classes/wpg/bfglosi.htm" TargetMode="External"/><Relationship Id="rId9492" Type="http://schemas.openxmlformats.org/officeDocument/2006/relationships/hyperlink" Target="http://www.duke.edu/~charvey/Classes/wpg/bfglosb.htm" TargetMode="External"/><Relationship Id="rId12473" Type="http://schemas.openxmlformats.org/officeDocument/2006/relationships/hyperlink" Target="http://www.duke.edu/~charvey/Classes/wpg/bfglosf.htm" TargetMode="External"/><Relationship Id="rId13524" Type="http://schemas.openxmlformats.org/officeDocument/2006/relationships/hyperlink" Target="http://www.duke.edu/~charvey/Classes/wpg/bfglosl.htm" TargetMode="External"/><Relationship Id="rId19086" Type="http://schemas.openxmlformats.org/officeDocument/2006/relationships/hyperlink" Target="http://www.duke.edu/~charvey/Classes/wpg/bfglosn.htm" TargetMode="External"/><Relationship Id="rId20740" Type="http://schemas.openxmlformats.org/officeDocument/2006/relationships/hyperlink" Target="http://www.duke.edu/~charvey/Classes/wpg/bfglosi.htm" TargetMode="External"/><Relationship Id="rId851" Type="http://schemas.openxmlformats.org/officeDocument/2006/relationships/hyperlink" Target="http://www.duke.edu/~charvey/Classes/wpg/bfglosi.htm" TargetMode="External"/><Relationship Id="rId1481" Type="http://schemas.openxmlformats.org/officeDocument/2006/relationships/hyperlink" Target="http://www.duke.edu/~charvey/Classes/wpg/bfgloss.htm" TargetMode="External"/><Relationship Id="rId2532" Type="http://schemas.openxmlformats.org/officeDocument/2006/relationships/hyperlink" Target="http://www.duke.edu/~charvey/Classes/wpg/bfglosb.htm" TargetMode="External"/><Relationship Id="rId9145" Type="http://schemas.openxmlformats.org/officeDocument/2006/relationships/hyperlink" Target="http://www.duke.edu/~charvey/Classes/wpg/bfglosf.htm" TargetMode="External"/><Relationship Id="rId11075" Type="http://schemas.openxmlformats.org/officeDocument/2006/relationships/hyperlink" Target="http://www.duke.edu/~charvey/Classes/wpg/bfgloss.htm" TargetMode="External"/><Relationship Id="rId12126" Type="http://schemas.openxmlformats.org/officeDocument/2006/relationships/hyperlink" Target="http://www.duke.edu/~charvey/Classes/wpg/bfglosm.htm" TargetMode="External"/><Relationship Id="rId15696" Type="http://schemas.openxmlformats.org/officeDocument/2006/relationships/hyperlink" Target="http://www.duke.edu/~charvey/Classes/wpg/bfglosl.htm" TargetMode="External"/><Relationship Id="rId16747" Type="http://schemas.openxmlformats.org/officeDocument/2006/relationships/hyperlink" Target="http://www.duke.edu/~charvey/Classes/wpg/bfgloss.htm" TargetMode="External"/><Relationship Id="rId23963" Type="http://schemas.openxmlformats.org/officeDocument/2006/relationships/hyperlink" Target="http://www.duke.edu/~charvey/Classes/wpg/bfglosi.htm" TargetMode="External"/><Relationship Id="rId27006" Type="http://schemas.openxmlformats.org/officeDocument/2006/relationships/theme" Target="theme/theme1.xml"/><Relationship Id="rId504" Type="http://schemas.openxmlformats.org/officeDocument/2006/relationships/hyperlink" Target="http://www.duke.edu/~charvey/Classes/wpg/bfglosi.htm" TargetMode="External"/><Relationship Id="rId1134" Type="http://schemas.openxmlformats.org/officeDocument/2006/relationships/hyperlink" Target="http://www.duke.edu/~charvey/Classes/wpg/bfglosa.htm" TargetMode="External"/><Relationship Id="rId5755" Type="http://schemas.openxmlformats.org/officeDocument/2006/relationships/hyperlink" Target="http://www.duke.edu/~charvey/Classes/wpg/bfglosb.htm" TargetMode="External"/><Relationship Id="rId6806" Type="http://schemas.openxmlformats.org/officeDocument/2006/relationships/hyperlink" Target="http://www.duke.edu/~charvey/Classes/wpg/bfglosc.htm" TargetMode="External"/><Relationship Id="rId14298" Type="http://schemas.openxmlformats.org/officeDocument/2006/relationships/hyperlink" Target="http://www.duke.edu/~charvey/Classes/wpg/bfglosi.htm" TargetMode="External"/><Relationship Id="rId15349" Type="http://schemas.openxmlformats.org/officeDocument/2006/relationships/hyperlink" Target="http://www.duke.edu/~charvey/Classes/wpg/bfglosc.htm" TargetMode="External"/><Relationship Id="rId19220" Type="http://schemas.openxmlformats.org/officeDocument/2006/relationships/hyperlink" Target="http://www.duke.edu/~charvey/Classes/wpg/bfglost.htm" TargetMode="External"/><Relationship Id="rId22565" Type="http://schemas.openxmlformats.org/officeDocument/2006/relationships/hyperlink" Target="http://www.duke.edu/~charvey/Classes/wpg/bfgloss.htm" TargetMode="External"/><Relationship Id="rId23616" Type="http://schemas.openxmlformats.org/officeDocument/2006/relationships/hyperlink" Target="http://www.duke.edu/~charvey/Classes/wpg/bfglosf.htm" TargetMode="External"/><Relationship Id="rId4357" Type="http://schemas.openxmlformats.org/officeDocument/2006/relationships/hyperlink" Target="http://www.duke.edu/~charvey/Classes/wpg/bfglosc.htm" TargetMode="External"/><Relationship Id="rId5408" Type="http://schemas.openxmlformats.org/officeDocument/2006/relationships/hyperlink" Target="http://www.duke.edu/~charvey/Classes/wpg/bfglosi.htm" TargetMode="External"/><Relationship Id="rId21167" Type="http://schemas.openxmlformats.org/officeDocument/2006/relationships/hyperlink" Target="http://www.duke.edu/~charvey/Classes/wpg/bfglosr.htm" TargetMode="External"/><Relationship Id="rId22218" Type="http://schemas.openxmlformats.org/officeDocument/2006/relationships/hyperlink" Target="http://www.duke.edu/~charvey/Classes/wpg/bfglosc.htm" TargetMode="External"/><Relationship Id="rId8978" Type="http://schemas.openxmlformats.org/officeDocument/2006/relationships/hyperlink" Target="http://www.duke.edu/~charvey/Classes/wpg/bfglosb.htm" TargetMode="External"/><Relationship Id="rId11959" Type="http://schemas.openxmlformats.org/officeDocument/2006/relationships/hyperlink" Target="http://www.duke.edu/~charvey/Classes/wpg/bfglosc.htm" TargetMode="External"/><Relationship Id="rId15830" Type="http://schemas.openxmlformats.org/officeDocument/2006/relationships/hyperlink" Target="http://www.duke.edu/~charvey/Classes/wpg/bfglosb.htm" TargetMode="External"/><Relationship Id="rId25788" Type="http://schemas.openxmlformats.org/officeDocument/2006/relationships/hyperlink" Target="http://www.duke.edu/~charvey/Classes/wpg/bfglosi.htm" TargetMode="External"/><Relationship Id="rId26839" Type="http://schemas.openxmlformats.org/officeDocument/2006/relationships/hyperlink" Target="http://www.duke.edu/~charvey/Classes/wpg/bfgloss.htm" TargetMode="External"/><Relationship Id="rId13381" Type="http://schemas.openxmlformats.org/officeDocument/2006/relationships/hyperlink" Target="http://www.duke.edu/~charvey/Classes/wpg/bfglosc.htm" TargetMode="External"/><Relationship Id="rId14432" Type="http://schemas.openxmlformats.org/officeDocument/2006/relationships/hyperlink" Target="http://www.duke.edu/~charvey/Classes/wpg/bfglosb.htm" TargetMode="External"/><Relationship Id="rId361" Type="http://schemas.openxmlformats.org/officeDocument/2006/relationships/hyperlink" Target="http://www.duke.edu/~charvey/Classes/wpg/bfglosb.htm" TargetMode="External"/><Relationship Id="rId2042" Type="http://schemas.openxmlformats.org/officeDocument/2006/relationships/hyperlink" Target="http://www.duke.edu/~charvey/Classes/wpg/bfglosr.htm" TargetMode="External"/><Relationship Id="rId3440" Type="http://schemas.openxmlformats.org/officeDocument/2006/relationships/hyperlink" Target="http://www.duke.edu/~charvey/Classes/wpg/bfgloss.htm" TargetMode="External"/><Relationship Id="rId13034" Type="http://schemas.openxmlformats.org/officeDocument/2006/relationships/hyperlink" Target="http://www.duke.edu/~charvey/Classes/wpg/bfglosp.htm" TargetMode="External"/><Relationship Id="rId17655" Type="http://schemas.openxmlformats.org/officeDocument/2006/relationships/hyperlink" Target="http://www.duke.edu/~charvey/Classes/wpg/bfglosg.htm" TargetMode="External"/><Relationship Id="rId18706" Type="http://schemas.openxmlformats.org/officeDocument/2006/relationships/hyperlink" Target="http://www.duke.edu/~charvey/Classes/wpg/bfgloss.htm" TargetMode="External"/><Relationship Id="rId20250" Type="http://schemas.openxmlformats.org/officeDocument/2006/relationships/hyperlink" Target="http://www.duke.edu/~charvey/Classes/wpg/bfglose.htm" TargetMode="External"/><Relationship Id="rId21301" Type="http://schemas.openxmlformats.org/officeDocument/2006/relationships/hyperlink" Target="http://www.duke.edu/~charvey/Classes/wpg/bfgloss.htm" TargetMode="External"/><Relationship Id="rId24871" Type="http://schemas.openxmlformats.org/officeDocument/2006/relationships/hyperlink" Target="http://www.duke.edu/~charvey/Classes/wpg/bfglosc.htm" TargetMode="External"/><Relationship Id="rId25922" Type="http://schemas.openxmlformats.org/officeDocument/2006/relationships/hyperlink" Target="http://www.duke.edu/~charvey/Classes/wpg/bfgloss.htm" TargetMode="External"/><Relationship Id="rId6663" Type="http://schemas.openxmlformats.org/officeDocument/2006/relationships/hyperlink" Target="http://www.duke.edu/~charvey/Classes/wpg/bfglosc.htm" TargetMode="External"/><Relationship Id="rId7714" Type="http://schemas.openxmlformats.org/officeDocument/2006/relationships/hyperlink" Target="http://www.duke.edu/~charvey/Classes/wpg/bfglosp.htm" TargetMode="External"/><Relationship Id="rId16257" Type="http://schemas.openxmlformats.org/officeDocument/2006/relationships/hyperlink" Target="http://www.duke.edu/~charvey/Classes/wpg/bfglost.htm" TargetMode="External"/><Relationship Id="rId17308" Type="http://schemas.openxmlformats.org/officeDocument/2006/relationships/hyperlink" Target="http://www.duke.edu/~charvey/Classes/wpg/bfglosc.htm" TargetMode="External"/><Relationship Id="rId23473" Type="http://schemas.openxmlformats.org/officeDocument/2006/relationships/hyperlink" Target="http://www.duke.edu/~charvey/Classes/wpg/bfglosl.htm" TargetMode="External"/><Relationship Id="rId24524" Type="http://schemas.openxmlformats.org/officeDocument/2006/relationships/hyperlink" Target="http://www.duke.edu/~charvey/Classes/wpg/bfglosf.htm" TargetMode="External"/><Relationship Id="rId5265" Type="http://schemas.openxmlformats.org/officeDocument/2006/relationships/hyperlink" Target="http://www.duke.edu/~charvey/Classes/wpg/bfglosi.htm" TargetMode="External"/><Relationship Id="rId6316" Type="http://schemas.openxmlformats.org/officeDocument/2006/relationships/hyperlink" Target="http://www.duke.edu/~charvey/Classes/wpg/bfglost.htm" TargetMode="External"/><Relationship Id="rId9886" Type="http://schemas.openxmlformats.org/officeDocument/2006/relationships/hyperlink" Target="http://www.duke.edu/~charvey/Classes/wpg/bfglosi.htm" TargetMode="External"/><Relationship Id="rId22075" Type="http://schemas.openxmlformats.org/officeDocument/2006/relationships/hyperlink" Target="http://www.duke.edu/~charvey/Classes/wpg/bfgloss.htm" TargetMode="External"/><Relationship Id="rId23126" Type="http://schemas.openxmlformats.org/officeDocument/2006/relationships/hyperlink" Target="http://www.duke.edu/~charvey/Classes/wpg/bfgloso.htm" TargetMode="External"/><Relationship Id="rId26696" Type="http://schemas.openxmlformats.org/officeDocument/2006/relationships/hyperlink" Target="http://www.duke.edu/~charvey/Classes/wpg/bfglosb.htm" TargetMode="External"/><Relationship Id="rId1875" Type="http://schemas.openxmlformats.org/officeDocument/2006/relationships/hyperlink" Target="http://www.duke.edu/~charvey/Classes/wpg/bfglosc.htm" TargetMode="External"/><Relationship Id="rId8488" Type="http://schemas.openxmlformats.org/officeDocument/2006/relationships/hyperlink" Target="http://www.duke.edu/~charvey/Classes/wpg/bfglosp.htm" TargetMode="External"/><Relationship Id="rId9539" Type="http://schemas.openxmlformats.org/officeDocument/2006/relationships/hyperlink" Target="http://www.duke.edu/~charvey/Classes/wpg/bfgloso.htm" TargetMode="External"/><Relationship Id="rId11469" Type="http://schemas.openxmlformats.org/officeDocument/2006/relationships/hyperlink" Target="http://www.duke.edu/~charvey/Classes/wpg/bfglosf.htm" TargetMode="External"/><Relationship Id="rId12867" Type="http://schemas.openxmlformats.org/officeDocument/2006/relationships/hyperlink" Target="http://www.duke.edu/~charvey/Classes/wpg/bfgloss.htm" TargetMode="External"/><Relationship Id="rId13918" Type="http://schemas.openxmlformats.org/officeDocument/2006/relationships/hyperlink" Target="http://www.duke.edu/~charvey/Classes/wpg/bfglosd.htm" TargetMode="External"/><Relationship Id="rId15340" Type="http://schemas.openxmlformats.org/officeDocument/2006/relationships/hyperlink" Target="http://www.duke.edu/~charvey/Classes/wpg/bfglosu.htm" TargetMode="External"/><Relationship Id="rId25298" Type="http://schemas.openxmlformats.org/officeDocument/2006/relationships/hyperlink" Target="http://www.duke.edu/~charvey/Classes/wpg/bfglosp.htm" TargetMode="External"/><Relationship Id="rId26349" Type="http://schemas.openxmlformats.org/officeDocument/2006/relationships/hyperlink" Target="http://www.duke.edu/~charvey/Classes/wpg/bfgloso.htm" TargetMode="External"/><Relationship Id="rId1528" Type="http://schemas.openxmlformats.org/officeDocument/2006/relationships/hyperlink" Target="http://www.duke.edu/~charvey/Classes/wpg/bfglose.htm" TargetMode="External"/><Relationship Id="rId2926" Type="http://schemas.openxmlformats.org/officeDocument/2006/relationships/hyperlink" Target="http://www.duke.edu/~charvey/Classes/wpg/bfgloss.htm" TargetMode="External"/><Relationship Id="rId19961" Type="http://schemas.openxmlformats.org/officeDocument/2006/relationships/hyperlink" Target="http://www.duke.edu/~charvey/Classes/wpg/bfglosb.htm" TargetMode="External"/><Relationship Id="rId4001" Type="http://schemas.openxmlformats.org/officeDocument/2006/relationships/hyperlink" Target="http://www.duke.edu/~charvey/Classes/wpg/bfglosc.htm" TargetMode="External"/><Relationship Id="rId11950" Type="http://schemas.openxmlformats.org/officeDocument/2006/relationships/hyperlink" Target="http://www.duke.edu/~charvey/Classes/wpg/bfglosp.htm" TargetMode="External"/><Relationship Id="rId18563" Type="http://schemas.openxmlformats.org/officeDocument/2006/relationships/hyperlink" Target="http://www.duke.edu/~charvey/Classes/wpg/bfgloss.htm" TargetMode="External"/><Relationship Id="rId19614" Type="http://schemas.openxmlformats.org/officeDocument/2006/relationships/hyperlink" Target="http://www.duke.edu/~charvey/Classes/wpg/bfglosn.htm" TargetMode="External"/><Relationship Id="rId22959" Type="http://schemas.openxmlformats.org/officeDocument/2006/relationships/hyperlink" Target="http://www.duke.edu/~charvey/Classes/wpg/bfglosc.htm" TargetMode="External"/><Relationship Id="rId26830" Type="http://schemas.openxmlformats.org/officeDocument/2006/relationships/hyperlink" Target="http://www.duke.edu/~charvey/Classes/wpg/bfglosb.htm" TargetMode="External"/><Relationship Id="rId6173" Type="http://schemas.openxmlformats.org/officeDocument/2006/relationships/hyperlink" Target="http://www.duke.edu/~charvey/Classes/wpg/bfgloso.htm" TargetMode="External"/><Relationship Id="rId7571" Type="http://schemas.openxmlformats.org/officeDocument/2006/relationships/hyperlink" Target="http://www.duke.edu/~charvey/Classes/wpg/bfglose.htm" TargetMode="External"/><Relationship Id="rId8622" Type="http://schemas.openxmlformats.org/officeDocument/2006/relationships/hyperlink" Target="http://www.duke.edu/~charvey/Classes/wpg/bfgloso.htm" TargetMode="External"/><Relationship Id="rId10552" Type="http://schemas.openxmlformats.org/officeDocument/2006/relationships/hyperlink" Target="http://www.duke.edu/~charvey/Classes/wpg/bfglosd.htm" TargetMode="External"/><Relationship Id="rId11603" Type="http://schemas.openxmlformats.org/officeDocument/2006/relationships/hyperlink" Target="http://www.duke.edu/~charvey/Classes/wpg/bfglosc.htm" TargetMode="External"/><Relationship Id="rId17165" Type="http://schemas.openxmlformats.org/officeDocument/2006/relationships/hyperlink" Target="http://www.duke.edu/~charvey/Classes/wpg/bfgloss.htm" TargetMode="External"/><Relationship Id="rId18216" Type="http://schemas.openxmlformats.org/officeDocument/2006/relationships/hyperlink" Target="http://www.duke.edu/~charvey/Classes/wpg/bfglosi.htm" TargetMode="External"/><Relationship Id="rId24381" Type="http://schemas.openxmlformats.org/officeDocument/2006/relationships/hyperlink" Target="http://www.duke.edu/~charvey/Classes/wpg/bfglosc.htm" TargetMode="External"/><Relationship Id="rId25432" Type="http://schemas.openxmlformats.org/officeDocument/2006/relationships/hyperlink" Target="http://www.duke.edu/~charvey/Classes/wpg/bfglosf.htm" TargetMode="External"/><Relationship Id="rId7224" Type="http://schemas.openxmlformats.org/officeDocument/2006/relationships/hyperlink" Target="http://www.duke.edu/~charvey/Classes/wpg/bfglosi.htm" TargetMode="External"/><Relationship Id="rId10205" Type="http://schemas.openxmlformats.org/officeDocument/2006/relationships/hyperlink" Target="http://www.duke.edu/~charvey/Classes/wpg/bfglosm.htm" TargetMode="External"/><Relationship Id="rId13775" Type="http://schemas.openxmlformats.org/officeDocument/2006/relationships/hyperlink" Target="http://www.duke.edu/~charvey/Classes/wpg/bfglosa.htm" TargetMode="External"/><Relationship Id="rId14826" Type="http://schemas.openxmlformats.org/officeDocument/2006/relationships/hyperlink" Target="http://www.duke.edu/~charvey/Classes/wpg/bfglosm.htm" TargetMode="External"/><Relationship Id="rId20991" Type="http://schemas.openxmlformats.org/officeDocument/2006/relationships/hyperlink" Target="http://www.duke.edu/~charvey/Classes/wpg/bfglosm.htm" TargetMode="External"/><Relationship Id="rId24034" Type="http://schemas.openxmlformats.org/officeDocument/2006/relationships/hyperlink" Target="http://www.duke.edu/~charvey/Classes/wpg/bfglosn.htm" TargetMode="External"/><Relationship Id="rId2783" Type="http://schemas.openxmlformats.org/officeDocument/2006/relationships/hyperlink" Target="http://www.duke.edu/~charvey/Classes/wpg/bfgloso.htm" TargetMode="External"/><Relationship Id="rId3834" Type="http://schemas.openxmlformats.org/officeDocument/2006/relationships/hyperlink" Target="http://www.duke.edu/~charvey/Classes/wpg/bfgloss.htm" TargetMode="External"/><Relationship Id="rId9396" Type="http://schemas.openxmlformats.org/officeDocument/2006/relationships/hyperlink" Target="http://www.duke.edu/~charvey/Classes/wpg/bfglosd.htm" TargetMode="External"/><Relationship Id="rId12377" Type="http://schemas.openxmlformats.org/officeDocument/2006/relationships/hyperlink" Target="http://www.duke.edu/~charvey/Classes/wpg/bfglosc.htm" TargetMode="External"/><Relationship Id="rId13428" Type="http://schemas.openxmlformats.org/officeDocument/2006/relationships/hyperlink" Target="http://www.duke.edu/~charvey/Classes/wpg/bfglosi.htm" TargetMode="External"/><Relationship Id="rId20644" Type="http://schemas.openxmlformats.org/officeDocument/2006/relationships/hyperlink" Target="http://www.duke.edu/~charvey/Classes/wpg/bfglosi.htm" TargetMode="External"/><Relationship Id="rId755" Type="http://schemas.openxmlformats.org/officeDocument/2006/relationships/hyperlink" Target="http://www.duke.edu/~charvey/Classes/wpg/bfglost.htm" TargetMode="External"/><Relationship Id="rId1385" Type="http://schemas.openxmlformats.org/officeDocument/2006/relationships/hyperlink" Target="http://www.duke.edu/~charvey/Classes/wpg/bfglosm.htm" TargetMode="External"/><Relationship Id="rId2436" Type="http://schemas.openxmlformats.org/officeDocument/2006/relationships/hyperlink" Target="http://www.duke.edu/~charvey/Classes/wpg/bfglosi.htm" TargetMode="External"/><Relationship Id="rId9049" Type="http://schemas.openxmlformats.org/officeDocument/2006/relationships/hyperlink" Target="http://www.duke.edu/~charvey/Classes/wpg/bfglosp.htm" TargetMode="External"/><Relationship Id="rId16998" Type="http://schemas.openxmlformats.org/officeDocument/2006/relationships/hyperlink" Target="http://www.duke.edu/~charvey/Classes/wpg/bfgloso.htm" TargetMode="External"/><Relationship Id="rId19471" Type="http://schemas.openxmlformats.org/officeDocument/2006/relationships/hyperlink" Target="http://www.duke.edu/~charvey/Classes/wpg/bfglost.htm" TargetMode="External"/><Relationship Id="rId91" Type="http://schemas.openxmlformats.org/officeDocument/2006/relationships/hyperlink" Target="http://www.duke.edu/~charvey/Classes/wpg/bfglosc.htm" TargetMode="External"/><Relationship Id="rId408" Type="http://schemas.openxmlformats.org/officeDocument/2006/relationships/hyperlink" Target="http://www.duke.edu/~charvey/Classes/wpg/bfglosa.htm" TargetMode="External"/><Relationship Id="rId1038" Type="http://schemas.openxmlformats.org/officeDocument/2006/relationships/hyperlink" Target="http://www.duke.edu/~charvey/Classes/wpg/bfglosi.htm" TargetMode="External"/><Relationship Id="rId5659" Type="http://schemas.openxmlformats.org/officeDocument/2006/relationships/hyperlink" Target="http://www.duke.edu/~charvey/Classes/wpg/bfglosd.htm" TargetMode="External"/><Relationship Id="rId9530" Type="http://schemas.openxmlformats.org/officeDocument/2006/relationships/hyperlink" Target="http://www.duke.edu/~charvey/Classes/wpg/bfglosp.htm" TargetMode="External"/><Relationship Id="rId18073" Type="http://schemas.openxmlformats.org/officeDocument/2006/relationships/hyperlink" Target="http://www.duke.edu/~charvey/Classes/wpg/bfglosf.htm" TargetMode="External"/><Relationship Id="rId19124" Type="http://schemas.openxmlformats.org/officeDocument/2006/relationships/hyperlink" Target="http://www.duke.edu/~charvey/Classes/wpg/bfgloss.htm" TargetMode="External"/><Relationship Id="rId22469" Type="http://schemas.openxmlformats.org/officeDocument/2006/relationships/hyperlink" Target="http://www.duke.edu/~charvey/Classes/wpg/bfgloso.htm" TargetMode="External"/><Relationship Id="rId23867" Type="http://schemas.openxmlformats.org/officeDocument/2006/relationships/hyperlink" Target="http://www.duke.edu/~charvey/Classes/wpg/bfglosi.htm" TargetMode="External"/><Relationship Id="rId24918" Type="http://schemas.openxmlformats.org/officeDocument/2006/relationships/hyperlink" Target="http://www.duke.edu/~charvey/Classes/wpg/bfglosa.htm" TargetMode="External"/><Relationship Id="rId26340" Type="http://schemas.openxmlformats.org/officeDocument/2006/relationships/hyperlink" Target="http://www.duke.edu/~charvey/Classes/wpg/bfglosm.htm" TargetMode="External"/><Relationship Id="rId7081" Type="http://schemas.openxmlformats.org/officeDocument/2006/relationships/hyperlink" Target="http://www.duke.edu/~charvey/Classes/wpg/bfgloss.htm" TargetMode="External"/><Relationship Id="rId8132" Type="http://schemas.openxmlformats.org/officeDocument/2006/relationships/hyperlink" Target="http://www.duke.edu/~charvey/Classes/wpg/bfglost.htm" TargetMode="External"/><Relationship Id="rId11460" Type="http://schemas.openxmlformats.org/officeDocument/2006/relationships/hyperlink" Target="http://www.duke.edu/~charvey/Classes/wpg/bfglosr.htm" TargetMode="External"/><Relationship Id="rId12511" Type="http://schemas.openxmlformats.org/officeDocument/2006/relationships/hyperlink" Target="http://www.duke.edu/~charvey/Classes/wpg/bfglose.htm" TargetMode="External"/><Relationship Id="rId10062" Type="http://schemas.openxmlformats.org/officeDocument/2006/relationships/hyperlink" Target="http://www.duke.edu/~charvey/Classes/wpg/bfglosm.htm" TargetMode="External"/><Relationship Id="rId11113" Type="http://schemas.openxmlformats.org/officeDocument/2006/relationships/hyperlink" Target="http://www.duke.edu/~charvey/Classes/wpg/bfgloso.htm" TargetMode="External"/><Relationship Id="rId14683" Type="http://schemas.openxmlformats.org/officeDocument/2006/relationships/hyperlink" Target="http://www.duke.edu/~charvey/Classes/wpg/bfglosp.htm" TargetMode="External"/><Relationship Id="rId15734" Type="http://schemas.openxmlformats.org/officeDocument/2006/relationships/hyperlink" Target="http://www.duke.edu/~charvey/Classes/wpg/bfgloss.htm" TargetMode="External"/><Relationship Id="rId22950" Type="http://schemas.openxmlformats.org/officeDocument/2006/relationships/hyperlink" Target="http://www.duke.edu/~charvey/Classes/wpg/bfglosa.htm" TargetMode="External"/><Relationship Id="rId3691" Type="http://schemas.openxmlformats.org/officeDocument/2006/relationships/hyperlink" Target="http://www.duke.edu/~charvey/Classes/wpg/bfglosd.htm" TargetMode="External"/><Relationship Id="rId4742" Type="http://schemas.openxmlformats.org/officeDocument/2006/relationships/hyperlink" Target="http://www.duke.edu/~charvey/Classes/wpg/bfgloss.htm" TargetMode="External"/><Relationship Id="rId13285" Type="http://schemas.openxmlformats.org/officeDocument/2006/relationships/hyperlink" Target="http://www.duke.edu/~charvey/Classes/wpg/bfglosl.htm" TargetMode="External"/><Relationship Id="rId14336" Type="http://schemas.openxmlformats.org/officeDocument/2006/relationships/hyperlink" Target="http://www.duke.edu/~charvey/Classes/wpg/bfglosm.htm" TargetMode="External"/><Relationship Id="rId18957" Type="http://schemas.openxmlformats.org/officeDocument/2006/relationships/hyperlink" Target="http://www.duke.edu/~charvey/Classes/wpg/bfglosh.htm" TargetMode="External"/><Relationship Id="rId21552" Type="http://schemas.openxmlformats.org/officeDocument/2006/relationships/hyperlink" Target="http://www.duke.edu/~charvey/Classes/wpg/bfglosr.htm" TargetMode="External"/><Relationship Id="rId22603" Type="http://schemas.openxmlformats.org/officeDocument/2006/relationships/hyperlink" Target="http://www.duke.edu/~charvey/Classes/wpg/bfgloss.htm" TargetMode="External"/><Relationship Id="rId2293" Type="http://schemas.openxmlformats.org/officeDocument/2006/relationships/hyperlink" Target="http://www.duke.edu/~charvey/Classes/wpg/bfglosd.htm" TargetMode="External"/><Relationship Id="rId3344" Type="http://schemas.openxmlformats.org/officeDocument/2006/relationships/hyperlink" Target="http://www.duke.edu/~charvey/Classes/wpg/bfglosc.htm" TargetMode="External"/><Relationship Id="rId7965" Type="http://schemas.openxmlformats.org/officeDocument/2006/relationships/hyperlink" Target="http://www.duke.edu/~charvey/Classes/wpg/bfglose.htm" TargetMode="External"/><Relationship Id="rId17559" Type="http://schemas.openxmlformats.org/officeDocument/2006/relationships/hyperlink" Target="http://www.duke.edu/~charvey/Classes/wpg/bfglosm.htm" TargetMode="External"/><Relationship Id="rId20154" Type="http://schemas.openxmlformats.org/officeDocument/2006/relationships/hyperlink" Target="http://www.duke.edu/~charvey/Classes/wpg/bfglosp.htm" TargetMode="External"/><Relationship Id="rId21205" Type="http://schemas.openxmlformats.org/officeDocument/2006/relationships/hyperlink" Target="http://www.duke.edu/~charvey/Classes/wpg/bfgloss.htm" TargetMode="External"/><Relationship Id="rId24775" Type="http://schemas.openxmlformats.org/officeDocument/2006/relationships/hyperlink" Target="http://www.duke.edu/~charvey/Classes/wpg/bfglost.htm" TargetMode="External"/><Relationship Id="rId25826" Type="http://schemas.openxmlformats.org/officeDocument/2006/relationships/hyperlink" Target="http://www.duke.edu/~charvey/Classes/wpg/bfglosw.htm" TargetMode="External"/><Relationship Id="rId265" Type="http://schemas.openxmlformats.org/officeDocument/2006/relationships/hyperlink" Target="http://www.duke.edu/~charvey/Classes/wpg/bfgloss.htm" TargetMode="External"/><Relationship Id="rId6567" Type="http://schemas.openxmlformats.org/officeDocument/2006/relationships/hyperlink" Target="http://www.duke.edu/~charvey/Classes/wpg/bfglosf.htm" TargetMode="External"/><Relationship Id="rId7618" Type="http://schemas.openxmlformats.org/officeDocument/2006/relationships/hyperlink" Target="http://www.duke.edu/~charvey/Classes/wpg/bfglosl.htm" TargetMode="External"/><Relationship Id="rId10946" Type="http://schemas.openxmlformats.org/officeDocument/2006/relationships/hyperlink" Target="http://www.duke.edu/~charvey/Classes/wpg/bfgloss.htm" TargetMode="External"/><Relationship Id="rId23377" Type="http://schemas.openxmlformats.org/officeDocument/2006/relationships/hyperlink" Target="http://www.duke.edu/~charvey/Classes/wpg/bfglosp.htm" TargetMode="External"/><Relationship Id="rId24428" Type="http://schemas.openxmlformats.org/officeDocument/2006/relationships/hyperlink" Target="http://www.duke.edu/~charvey/Classes/wpg/bfglost.htm" TargetMode="External"/><Relationship Id="rId5169" Type="http://schemas.openxmlformats.org/officeDocument/2006/relationships/hyperlink" Target="http://www.duke.edu/~charvey/Classes/wpg/bfglosp.htm" TargetMode="External"/><Relationship Id="rId9040" Type="http://schemas.openxmlformats.org/officeDocument/2006/relationships/hyperlink" Target="http://www.duke.edu/~charvey/Classes/wpg/bfglosi.htm" TargetMode="External"/><Relationship Id="rId12021" Type="http://schemas.openxmlformats.org/officeDocument/2006/relationships/hyperlink" Target="http://www.duke.edu/~charvey/Classes/wpg/bfglosm.htm" TargetMode="External"/><Relationship Id="rId15591" Type="http://schemas.openxmlformats.org/officeDocument/2006/relationships/hyperlink" Target="http://www.duke.edu/~charvey/Classes/wpg/bfglosb.htm" TargetMode="External"/><Relationship Id="rId16642" Type="http://schemas.openxmlformats.org/officeDocument/2006/relationships/hyperlink" Target="http://www.duke.edu/~charvey/Classes/wpg/bfglosp.htm" TargetMode="External"/><Relationship Id="rId1779" Type="http://schemas.openxmlformats.org/officeDocument/2006/relationships/hyperlink" Target="http://www.duke.edu/~charvey/Classes/wpg/bfglosc.htm" TargetMode="External"/><Relationship Id="rId4252" Type="http://schemas.openxmlformats.org/officeDocument/2006/relationships/hyperlink" Target="http://www.duke.edu/~charvey/Classes/wpg/bfglosb.htm" TargetMode="External"/><Relationship Id="rId5650" Type="http://schemas.openxmlformats.org/officeDocument/2006/relationships/hyperlink" Target="http://www.duke.edu/~charvey/Classes/wpg/bfglosc.htm" TargetMode="External"/><Relationship Id="rId6701" Type="http://schemas.openxmlformats.org/officeDocument/2006/relationships/hyperlink" Target="http://www.duke.edu/~charvey/Classes/wpg/bfglosd.htm" TargetMode="External"/><Relationship Id="rId14193" Type="http://schemas.openxmlformats.org/officeDocument/2006/relationships/hyperlink" Target="http://www.duke.edu/~charvey/Classes/wpg/bfglosp.htm" TargetMode="External"/><Relationship Id="rId15244" Type="http://schemas.openxmlformats.org/officeDocument/2006/relationships/hyperlink" Target="http://www.duke.edu/~charvey/Classes/wpg/bfglosl.htm" TargetMode="External"/><Relationship Id="rId19865" Type="http://schemas.openxmlformats.org/officeDocument/2006/relationships/hyperlink" Target="http://www.duke.edu/~charvey/Classes/wpg/bfglost.htm" TargetMode="External"/><Relationship Id="rId22460" Type="http://schemas.openxmlformats.org/officeDocument/2006/relationships/hyperlink" Target="http://www.duke.edu/~charvey/Classes/wpg/bfgloss.htm" TargetMode="External"/><Relationship Id="rId23511" Type="http://schemas.openxmlformats.org/officeDocument/2006/relationships/hyperlink" Target="http://www.duke.edu/~charvey/Classes/wpg/bfglosa.htm" TargetMode="External"/><Relationship Id="rId5303" Type="http://schemas.openxmlformats.org/officeDocument/2006/relationships/hyperlink" Target="http://www.duke.edu/~charvey/Classes/wpg/bfglosb.htm" TargetMode="External"/><Relationship Id="rId8873" Type="http://schemas.openxmlformats.org/officeDocument/2006/relationships/hyperlink" Target="http://www.duke.edu/~charvey/Classes/wpg/bfglosl.htm" TargetMode="External"/><Relationship Id="rId9924" Type="http://schemas.openxmlformats.org/officeDocument/2006/relationships/hyperlink" Target="http://www.duke.edu/~charvey/Classes/wpg/bfglosf.htm" TargetMode="External"/><Relationship Id="rId11854" Type="http://schemas.openxmlformats.org/officeDocument/2006/relationships/hyperlink" Target="http://www.duke.edu/~charvey/Classes/wpg/bfglost.htm" TargetMode="External"/><Relationship Id="rId12905" Type="http://schemas.openxmlformats.org/officeDocument/2006/relationships/hyperlink" Target="http://www.duke.edu/~charvey/Classes/wpg/bfglosi.htm" TargetMode="External"/><Relationship Id="rId18467" Type="http://schemas.openxmlformats.org/officeDocument/2006/relationships/hyperlink" Target="http://www.duke.edu/~charvey/Classes/wpg/bfglose.htm" TargetMode="External"/><Relationship Id="rId19518" Type="http://schemas.openxmlformats.org/officeDocument/2006/relationships/hyperlink" Target="http://www.duke.edu/~charvey/Classes/wpg/bfglose.htm" TargetMode="External"/><Relationship Id="rId21062" Type="http://schemas.openxmlformats.org/officeDocument/2006/relationships/hyperlink" Target="http://www.duke.edu/~charvey/Classes/wpg/bfglosp.htm" TargetMode="External"/><Relationship Id="rId22113" Type="http://schemas.openxmlformats.org/officeDocument/2006/relationships/hyperlink" Target="http://www.duke.edu/~charvey/Classes/wpg/bfgloss.htm" TargetMode="External"/><Relationship Id="rId25683" Type="http://schemas.openxmlformats.org/officeDocument/2006/relationships/hyperlink" Target="http://www.duke.edu/~charvey/Classes/wpg/bfglost.htm" TargetMode="External"/><Relationship Id="rId26734" Type="http://schemas.openxmlformats.org/officeDocument/2006/relationships/hyperlink" Target="http://www.duke.edu/~charvey/Classes/wpg/bfglosa.htm" TargetMode="External"/><Relationship Id="rId1913" Type="http://schemas.openxmlformats.org/officeDocument/2006/relationships/hyperlink" Target="http://www.duke.edu/~charvey/Classes/wpg/bfgloss.htm" TargetMode="External"/><Relationship Id="rId7475" Type="http://schemas.openxmlformats.org/officeDocument/2006/relationships/hyperlink" Target="http://www.duke.edu/~charvey/Classes/wpg/bfglosd.htm" TargetMode="External"/><Relationship Id="rId8526" Type="http://schemas.openxmlformats.org/officeDocument/2006/relationships/hyperlink" Target="http://www.duke.edu/~charvey/Classes/wpg/bfglosb.htm" TargetMode="External"/><Relationship Id="rId10456" Type="http://schemas.openxmlformats.org/officeDocument/2006/relationships/hyperlink" Target="http://www.duke.edu/~charvey/Classes/wpg/bfglosp.htm" TargetMode="External"/><Relationship Id="rId11507" Type="http://schemas.openxmlformats.org/officeDocument/2006/relationships/hyperlink" Target="http://www.duke.edu/~charvey/Classes/wpg/bfglosi.htm" TargetMode="External"/><Relationship Id="rId17069" Type="http://schemas.openxmlformats.org/officeDocument/2006/relationships/hyperlink" Target="http://www.duke.edu/~charvey/Classes/wpg/bfglosu.htm" TargetMode="External"/><Relationship Id="rId24285" Type="http://schemas.openxmlformats.org/officeDocument/2006/relationships/hyperlink" Target="http://www.duke.edu/~charvey/Classes/wpg/bfglosw.htm" TargetMode="External"/><Relationship Id="rId25336" Type="http://schemas.openxmlformats.org/officeDocument/2006/relationships/hyperlink" Target="http://www.duke.edu/~charvey/Classes/wpg/bfglosp.htm" TargetMode="External"/><Relationship Id="rId6077" Type="http://schemas.openxmlformats.org/officeDocument/2006/relationships/hyperlink" Target="http://www.duke.edu/~charvey/Classes/wpg/bfglosa.htm" TargetMode="External"/><Relationship Id="rId7128" Type="http://schemas.openxmlformats.org/officeDocument/2006/relationships/hyperlink" Target="http://www.duke.edu/~charvey/Classes/wpg/bfgloss.htm" TargetMode="External"/><Relationship Id="rId10109" Type="http://schemas.openxmlformats.org/officeDocument/2006/relationships/hyperlink" Target="http://www.duke.edu/~charvey/Classes/wpg/bfglosr.htm" TargetMode="External"/><Relationship Id="rId13679" Type="http://schemas.openxmlformats.org/officeDocument/2006/relationships/hyperlink" Target="http://www.duke.edu/~charvey/Classes/wpg/bfglosl.htm" TargetMode="External"/><Relationship Id="rId17550" Type="http://schemas.openxmlformats.org/officeDocument/2006/relationships/hyperlink" Target="http://www.duke.edu/~charvey/Classes/wpg/bfglosm.htm" TargetMode="External"/><Relationship Id="rId20895" Type="http://schemas.openxmlformats.org/officeDocument/2006/relationships/hyperlink" Target="http://www.duke.edu/~charvey/Classes/wpg/bfglost.htm" TargetMode="External"/><Relationship Id="rId2687" Type="http://schemas.openxmlformats.org/officeDocument/2006/relationships/hyperlink" Target="http://www.duke.edu/~charvey/Classes/wpg/bfglosi.htm" TargetMode="External"/><Relationship Id="rId3738" Type="http://schemas.openxmlformats.org/officeDocument/2006/relationships/hyperlink" Target="http://www.duke.edu/~charvey/Classes/wpg/bfglost.htm" TargetMode="External"/><Relationship Id="rId16152" Type="http://schemas.openxmlformats.org/officeDocument/2006/relationships/hyperlink" Target="http://www.duke.edu/~charvey/Classes/wpg/bfglosp.htm" TargetMode="External"/><Relationship Id="rId17203" Type="http://schemas.openxmlformats.org/officeDocument/2006/relationships/hyperlink" Target="http://www.duke.edu/~charvey/Classes/wpg/bfglosd.htm" TargetMode="External"/><Relationship Id="rId18601" Type="http://schemas.openxmlformats.org/officeDocument/2006/relationships/hyperlink" Target="http://www.duke.edu/~charvey/Classes/wpg/bfglosl.htm" TargetMode="External"/><Relationship Id="rId20548" Type="http://schemas.openxmlformats.org/officeDocument/2006/relationships/hyperlink" Target="http://www.duke.edu/~charvey/Classes/wpg/bfglosd.htm" TargetMode="External"/><Relationship Id="rId21946" Type="http://schemas.openxmlformats.org/officeDocument/2006/relationships/hyperlink" Target="http://www.duke.edu/~charvey/Classes/wpg/bfglosy.htm" TargetMode="External"/><Relationship Id="rId659" Type="http://schemas.openxmlformats.org/officeDocument/2006/relationships/hyperlink" Target="http://www.duke.edu/~charvey/Classes/wpg/bfglosd.htm" TargetMode="External"/><Relationship Id="rId1289" Type="http://schemas.openxmlformats.org/officeDocument/2006/relationships/hyperlink" Target="http://www.duke.edu/~charvey/Classes/wpg/bfgloss.htm" TargetMode="External"/><Relationship Id="rId5160" Type="http://schemas.openxmlformats.org/officeDocument/2006/relationships/hyperlink" Target="http://www.duke.edu/~charvey/Classes/wpg/bfgloso.htm" TargetMode="External"/><Relationship Id="rId6211" Type="http://schemas.openxmlformats.org/officeDocument/2006/relationships/hyperlink" Target="http://www.duke.edu/~charvey/Classes/wpg/bfglosi.htm" TargetMode="External"/><Relationship Id="rId23021" Type="http://schemas.openxmlformats.org/officeDocument/2006/relationships/hyperlink" Target="http://www.duke.edu/~charvey/Classes/wpg/bfgloss.htm" TargetMode="External"/><Relationship Id="rId8383" Type="http://schemas.openxmlformats.org/officeDocument/2006/relationships/hyperlink" Target="http://www.duke.edu/~charvey/Classes/wpg/bfglosi.htm" TargetMode="External"/><Relationship Id="rId9781" Type="http://schemas.openxmlformats.org/officeDocument/2006/relationships/hyperlink" Target="http://www.duke.edu/~charvey/Classes/wpg/bfglosp.htm" TargetMode="External"/><Relationship Id="rId12762" Type="http://schemas.openxmlformats.org/officeDocument/2006/relationships/hyperlink" Target="http://www.duke.edu/~charvey/Classes/wpg/bfglosi.htm" TargetMode="External"/><Relationship Id="rId13813" Type="http://schemas.openxmlformats.org/officeDocument/2006/relationships/hyperlink" Target="http://www.duke.edu/~charvey/Classes/wpg/bfgloss.htm" TargetMode="External"/><Relationship Id="rId19375" Type="http://schemas.openxmlformats.org/officeDocument/2006/relationships/hyperlink" Target="http://www.duke.edu/~charvey/Classes/wpg/bfgloss.htm" TargetMode="External"/><Relationship Id="rId25193" Type="http://schemas.openxmlformats.org/officeDocument/2006/relationships/hyperlink" Target="http://www.duke.edu/~charvey/Classes/wpg/bfgloss.htm" TargetMode="External"/><Relationship Id="rId26591" Type="http://schemas.openxmlformats.org/officeDocument/2006/relationships/hyperlink" Target="http://www.duke.edu/~charvey/Classes/wpg/bfgloss.htm" TargetMode="External"/><Relationship Id="rId1770" Type="http://schemas.openxmlformats.org/officeDocument/2006/relationships/hyperlink" Target="http://www.duke.edu/~charvey/Classes/wpg/bfglosc.htm" TargetMode="External"/><Relationship Id="rId2821" Type="http://schemas.openxmlformats.org/officeDocument/2006/relationships/hyperlink" Target="http://www.duke.edu/~charvey/Classes/wpg/bfglosc.htm" TargetMode="External"/><Relationship Id="rId8036" Type="http://schemas.openxmlformats.org/officeDocument/2006/relationships/hyperlink" Target="http://www.duke.edu/~charvey/Classes/wpg/bfglosc.htm" TargetMode="External"/><Relationship Id="rId9434" Type="http://schemas.openxmlformats.org/officeDocument/2006/relationships/hyperlink" Target="http://www.duke.edu/~charvey/Classes/wpg/bfgloss.htm" TargetMode="External"/><Relationship Id="rId11364" Type="http://schemas.openxmlformats.org/officeDocument/2006/relationships/hyperlink" Target="http://www.duke.edu/~charvey/Classes/wpg/bfgloss.htm" TargetMode="External"/><Relationship Id="rId12415" Type="http://schemas.openxmlformats.org/officeDocument/2006/relationships/hyperlink" Target="http://www.duke.edu/~charvey/Classes/wpg/bfglose.htm" TargetMode="External"/><Relationship Id="rId15985" Type="http://schemas.openxmlformats.org/officeDocument/2006/relationships/hyperlink" Target="http://www.duke.edu/~charvey/Classes/wpg/bfgloss.htm" TargetMode="External"/><Relationship Id="rId19028" Type="http://schemas.openxmlformats.org/officeDocument/2006/relationships/hyperlink" Target="http://www.duke.edu/~charvey/Classes/wpg/bfgloss.htm" TargetMode="External"/><Relationship Id="rId26244" Type="http://schemas.openxmlformats.org/officeDocument/2006/relationships/hyperlink" Target="http://www.duke.edu/~charvey/Classes/wpg/bfglosm.htm" TargetMode="External"/><Relationship Id="rId1423" Type="http://schemas.openxmlformats.org/officeDocument/2006/relationships/hyperlink" Target="http://www.duke.edu/~charvey/Classes/wpg/bfglosm.htm" TargetMode="External"/><Relationship Id="rId4993" Type="http://schemas.openxmlformats.org/officeDocument/2006/relationships/hyperlink" Target="http://www.duke.edu/~charvey/Classes/wpg/bfglosc.htm" TargetMode="External"/><Relationship Id="rId11017" Type="http://schemas.openxmlformats.org/officeDocument/2006/relationships/hyperlink" Target="http://www.duke.edu/~charvey/Classes/wpg/bfglosg.htm" TargetMode="External"/><Relationship Id="rId14587" Type="http://schemas.openxmlformats.org/officeDocument/2006/relationships/hyperlink" Target="http://www.duke.edu/~charvey/Classes/wpg/bfglosc.htm" TargetMode="External"/><Relationship Id="rId15638" Type="http://schemas.openxmlformats.org/officeDocument/2006/relationships/hyperlink" Target="http://www.duke.edu/~charvey/Classes/wpg/bfglosi.htm" TargetMode="External"/><Relationship Id="rId22854" Type="http://schemas.openxmlformats.org/officeDocument/2006/relationships/hyperlink" Target="http://www.duke.edu/~charvey/Classes/wpg/bfglosb.htm" TargetMode="External"/><Relationship Id="rId23905" Type="http://schemas.openxmlformats.org/officeDocument/2006/relationships/hyperlink" Target="http://www.duke.edu/~charvey/Classes/wpg/bfglosp.htm" TargetMode="External"/><Relationship Id="rId3595" Type="http://schemas.openxmlformats.org/officeDocument/2006/relationships/hyperlink" Target="http://www.duke.edu/~charvey/Classes/wpg/bfglosc.htm" TargetMode="External"/><Relationship Id="rId4646" Type="http://schemas.openxmlformats.org/officeDocument/2006/relationships/hyperlink" Target="http://www.duke.edu/~charvey/Classes/wpg/bfglosi.htm" TargetMode="External"/><Relationship Id="rId13189" Type="http://schemas.openxmlformats.org/officeDocument/2006/relationships/hyperlink" Target="http://www.duke.edu/~charvey/Classes/wpg/bfglosm.htm" TargetMode="External"/><Relationship Id="rId17060" Type="http://schemas.openxmlformats.org/officeDocument/2006/relationships/hyperlink" Target="http://www.duke.edu/~charvey/Classes/wpg/bfgloso.htm" TargetMode="External"/><Relationship Id="rId18111" Type="http://schemas.openxmlformats.org/officeDocument/2006/relationships/hyperlink" Target="http://www.duke.edu/~charvey/Classes/wpg/bfglosu.htm" TargetMode="External"/><Relationship Id="rId21456" Type="http://schemas.openxmlformats.org/officeDocument/2006/relationships/hyperlink" Target="http://www.duke.edu/~charvey/Classes/wpg/bfglosl.htm" TargetMode="External"/><Relationship Id="rId22507" Type="http://schemas.openxmlformats.org/officeDocument/2006/relationships/hyperlink" Target="http://www.duke.edu/~charvey/Classes/wpg/bfglosp.htm" TargetMode="External"/><Relationship Id="rId2197" Type="http://schemas.openxmlformats.org/officeDocument/2006/relationships/hyperlink" Target="http://www.duke.edu/~charvey/Classes/wpg/bfglost.htm" TargetMode="External"/><Relationship Id="rId3248" Type="http://schemas.openxmlformats.org/officeDocument/2006/relationships/hyperlink" Target="http://www.duke.edu/~charvey/Classes/wpg/bfglosr.htm" TargetMode="External"/><Relationship Id="rId7869" Type="http://schemas.openxmlformats.org/officeDocument/2006/relationships/hyperlink" Target="http://www.duke.edu/~charvey/Classes/wpg/bfglosa.htm" TargetMode="External"/><Relationship Id="rId10100" Type="http://schemas.openxmlformats.org/officeDocument/2006/relationships/hyperlink" Target="http://www.duke.edu/~charvey/Classes/wpg/bfglosl.htm" TargetMode="External"/><Relationship Id="rId20058" Type="http://schemas.openxmlformats.org/officeDocument/2006/relationships/hyperlink" Target="http://www.duke.edu/~charvey/Classes/wpg/bfglosc.htm" TargetMode="External"/><Relationship Id="rId21109" Type="http://schemas.openxmlformats.org/officeDocument/2006/relationships/hyperlink" Target="http://www.duke.edu/~charvey/Classes/wpg/bfglost.htm" TargetMode="External"/><Relationship Id="rId24679" Type="http://schemas.openxmlformats.org/officeDocument/2006/relationships/hyperlink" Target="http://www.duke.edu/~charvey/Classes/wpg/bfglosi.htm" TargetMode="External"/><Relationship Id="rId169" Type="http://schemas.openxmlformats.org/officeDocument/2006/relationships/hyperlink" Target="http://www.duke.edu/~charvey/Classes/wpg/bfglosf.htm" TargetMode="External"/><Relationship Id="rId9291" Type="http://schemas.openxmlformats.org/officeDocument/2006/relationships/hyperlink" Target="http://www.duke.edu/~charvey/Classes/wpg/bfglosi.htm" TargetMode="External"/><Relationship Id="rId13670" Type="http://schemas.openxmlformats.org/officeDocument/2006/relationships/hyperlink" Target="http://www.duke.edu/~charvey/Classes/wpg/bfgloss.htm" TargetMode="External"/><Relationship Id="rId14721" Type="http://schemas.openxmlformats.org/officeDocument/2006/relationships/hyperlink" Target="http://www.duke.edu/~charvey/Classes/wpg/bfglosd.htm" TargetMode="External"/><Relationship Id="rId650" Type="http://schemas.openxmlformats.org/officeDocument/2006/relationships/hyperlink" Target="http://www.duke.edu/~charvey/Classes/wpg/bfgloss.htm" TargetMode="External"/><Relationship Id="rId1280" Type="http://schemas.openxmlformats.org/officeDocument/2006/relationships/hyperlink" Target="http://www.duke.edu/~charvey/Classes/wpg/bfgloso.htm" TargetMode="External"/><Relationship Id="rId2331" Type="http://schemas.openxmlformats.org/officeDocument/2006/relationships/hyperlink" Target="http://www.duke.edu/~charvey/Classes/wpg/bfgloso.htm" TargetMode="External"/><Relationship Id="rId12272" Type="http://schemas.openxmlformats.org/officeDocument/2006/relationships/hyperlink" Target="http://www.duke.edu/~charvey/Classes/wpg/bfglosc.htm" TargetMode="External"/><Relationship Id="rId13323" Type="http://schemas.openxmlformats.org/officeDocument/2006/relationships/hyperlink" Target="http://www.duke.edu/~charvey/Classes/wpg/bfglosb.htm" TargetMode="External"/><Relationship Id="rId16893" Type="http://schemas.openxmlformats.org/officeDocument/2006/relationships/hyperlink" Target="http://www.duke.edu/~charvey/Classes/wpg/bfglosc.htm" TargetMode="External"/><Relationship Id="rId17944" Type="http://schemas.openxmlformats.org/officeDocument/2006/relationships/hyperlink" Target="http://www.duke.edu/~charvey/Classes/wpg/bfglosp.htm" TargetMode="External"/><Relationship Id="rId303" Type="http://schemas.openxmlformats.org/officeDocument/2006/relationships/hyperlink" Target="http://www.duke.edu/~charvey/Classes/wpg/bfglosi.htm" TargetMode="External"/><Relationship Id="rId6952" Type="http://schemas.openxmlformats.org/officeDocument/2006/relationships/hyperlink" Target="http://www.duke.edu/~charvey/Classes/wpg/bfglosa.htm" TargetMode="External"/><Relationship Id="rId15495" Type="http://schemas.openxmlformats.org/officeDocument/2006/relationships/hyperlink" Target="http://www.duke.edu/~charvey/Classes/wpg/bfglost.htm" TargetMode="External"/><Relationship Id="rId16546" Type="http://schemas.openxmlformats.org/officeDocument/2006/relationships/hyperlink" Target="http://www.duke.edu/~charvey/Classes/wpg/bfgloss.htm" TargetMode="External"/><Relationship Id="rId23762" Type="http://schemas.openxmlformats.org/officeDocument/2006/relationships/hyperlink" Target="http://www.duke.edu/~charvey/Classes/wpg/bfglosm.htm" TargetMode="External"/><Relationship Id="rId24813" Type="http://schemas.openxmlformats.org/officeDocument/2006/relationships/hyperlink" Target="http://www.duke.edu/~charvey/Classes/wpg/bfglosf.htm" TargetMode="External"/><Relationship Id="rId5554" Type="http://schemas.openxmlformats.org/officeDocument/2006/relationships/hyperlink" Target="http://www.duke.edu/~charvey/Classes/wpg/bfglosc.htm" TargetMode="External"/><Relationship Id="rId6605" Type="http://schemas.openxmlformats.org/officeDocument/2006/relationships/hyperlink" Target="http://www.duke.edu/~charvey/Classes/wpg/bfglosv.htm" TargetMode="External"/><Relationship Id="rId14097" Type="http://schemas.openxmlformats.org/officeDocument/2006/relationships/hyperlink" Target="http://www.duke.edu/~charvey/Classes/wpg/bfglosa.htm" TargetMode="External"/><Relationship Id="rId15148" Type="http://schemas.openxmlformats.org/officeDocument/2006/relationships/hyperlink" Target="http://www.duke.edu/~charvey/Classes/wpg/bfglosm.htm" TargetMode="External"/><Relationship Id="rId19769" Type="http://schemas.openxmlformats.org/officeDocument/2006/relationships/hyperlink" Target="http://www.duke.edu/~charvey/Classes/wpg/bfgloso.htm" TargetMode="External"/><Relationship Id="rId22364" Type="http://schemas.openxmlformats.org/officeDocument/2006/relationships/hyperlink" Target="http://www.duke.edu/~charvey/Classes/wpg/bfglosr.htm" TargetMode="External"/><Relationship Id="rId23415" Type="http://schemas.openxmlformats.org/officeDocument/2006/relationships/hyperlink" Target="http://www.duke.edu/~charvey/Classes/wpg/bfglosb.htm" TargetMode="External"/><Relationship Id="rId26985" Type="http://schemas.openxmlformats.org/officeDocument/2006/relationships/hyperlink" Target="http://www.duke.edu/~charvey/Classes/wpg/bfglosp.htm" TargetMode="External"/><Relationship Id="rId4156" Type="http://schemas.openxmlformats.org/officeDocument/2006/relationships/hyperlink" Target="http://www.duke.edu/~charvey/Classes/wpg/bfgloso.htm" TargetMode="External"/><Relationship Id="rId5207" Type="http://schemas.openxmlformats.org/officeDocument/2006/relationships/hyperlink" Target="http://www.duke.edu/~charvey/Classes/wpg/bfglosd.htm" TargetMode="External"/><Relationship Id="rId8777" Type="http://schemas.openxmlformats.org/officeDocument/2006/relationships/hyperlink" Target="http://www.duke.edu/~charvey/Classes/wpg/bfglosb.htm" TargetMode="External"/><Relationship Id="rId9828" Type="http://schemas.openxmlformats.org/officeDocument/2006/relationships/hyperlink" Target="http://www.duke.edu/~charvey/Classes/wpg/bfgloso.htm" TargetMode="External"/><Relationship Id="rId11758" Type="http://schemas.openxmlformats.org/officeDocument/2006/relationships/hyperlink" Target="http://www.duke.edu/~charvey/Classes/wpg/bfglosl.htm" TargetMode="External"/><Relationship Id="rId22017" Type="http://schemas.openxmlformats.org/officeDocument/2006/relationships/hyperlink" Target="http://www.duke.edu/~charvey/Classes/wpg/bfglosl.htm" TargetMode="External"/><Relationship Id="rId25587" Type="http://schemas.openxmlformats.org/officeDocument/2006/relationships/hyperlink" Target="http://www.duke.edu/~charvey/Classes/wpg/bfgloss.htm" TargetMode="External"/><Relationship Id="rId26638" Type="http://schemas.openxmlformats.org/officeDocument/2006/relationships/hyperlink" Target="http://www.duke.edu/~charvey/Classes/wpg/bfglosb.htm" TargetMode="External"/><Relationship Id="rId1817" Type="http://schemas.openxmlformats.org/officeDocument/2006/relationships/hyperlink" Target="http://www.duke.edu/~charvey/Classes/wpg/bfgloss.htm" TargetMode="External"/><Relationship Id="rId7379" Type="http://schemas.openxmlformats.org/officeDocument/2006/relationships/hyperlink" Target="http://www.duke.edu/~charvey/Classes/wpg/bfglosp.htm" TargetMode="External"/><Relationship Id="rId12809" Type="http://schemas.openxmlformats.org/officeDocument/2006/relationships/hyperlink" Target="http://www.duke.edu/~charvey/Classes/wpg/bfglosd.htm" TargetMode="External"/><Relationship Id="rId13180" Type="http://schemas.openxmlformats.org/officeDocument/2006/relationships/hyperlink" Target="http://www.duke.edu/~charvey/Classes/wpg/bfglosr.htm" TargetMode="External"/><Relationship Id="rId14231" Type="http://schemas.openxmlformats.org/officeDocument/2006/relationships/hyperlink" Target="http://www.duke.edu/~charvey/Classes/wpg/bfgloso.htm" TargetMode="External"/><Relationship Id="rId24189" Type="http://schemas.openxmlformats.org/officeDocument/2006/relationships/hyperlink" Target="http://www.duke.edu/~charvey/Classes/wpg/bfgloso.htm" TargetMode="External"/><Relationship Id="rId18852" Type="http://schemas.openxmlformats.org/officeDocument/2006/relationships/hyperlink" Target="http://www.duke.edu/~charvey/Classes/wpg/bfgloss.htm" TargetMode="External"/><Relationship Id="rId19903" Type="http://schemas.openxmlformats.org/officeDocument/2006/relationships/hyperlink" Target="http://www.duke.edu/~charvey/Classes/wpg/bfglosi.htm" TargetMode="External"/><Relationship Id="rId21100" Type="http://schemas.openxmlformats.org/officeDocument/2006/relationships/hyperlink" Target="http://www.duke.edu/~charvey/Classes/wpg/bfglosi.htm" TargetMode="External"/><Relationship Id="rId160" Type="http://schemas.openxmlformats.org/officeDocument/2006/relationships/hyperlink" Target="http://www.duke.edu/~charvey/Classes/wpg/bfglosa.htm" TargetMode="External"/><Relationship Id="rId3989" Type="http://schemas.openxmlformats.org/officeDocument/2006/relationships/hyperlink" Target="http://www.duke.edu/~charvey/Classes/wpg/bfglosa.htm" TargetMode="External"/><Relationship Id="rId6462" Type="http://schemas.openxmlformats.org/officeDocument/2006/relationships/hyperlink" Target="http://www.duke.edu/~charvey/Classes/wpg/bfglosa.htm" TargetMode="External"/><Relationship Id="rId7860" Type="http://schemas.openxmlformats.org/officeDocument/2006/relationships/hyperlink" Target="http://www.duke.edu/~charvey/Classes/wpg/bfglosi.htm" TargetMode="External"/><Relationship Id="rId8911" Type="http://schemas.openxmlformats.org/officeDocument/2006/relationships/hyperlink" Target="http://www.duke.edu/~charvey/Classes/wpg/bfglosr.htm" TargetMode="External"/><Relationship Id="rId10841" Type="http://schemas.openxmlformats.org/officeDocument/2006/relationships/hyperlink" Target="http://www.duke.edu/~charvey/Classes/wpg/bfgloss.htm" TargetMode="External"/><Relationship Id="rId16056" Type="http://schemas.openxmlformats.org/officeDocument/2006/relationships/hyperlink" Target="http://www.duke.edu/~charvey/Classes/wpg/bfglosi.htm" TargetMode="External"/><Relationship Id="rId17454" Type="http://schemas.openxmlformats.org/officeDocument/2006/relationships/hyperlink" Target="http://www.duke.edu/~charvey/Classes/wpg/bfglosp.htm" TargetMode="External"/><Relationship Id="rId18505" Type="http://schemas.openxmlformats.org/officeDocument/2006/relationships/hyperlink" Target="http://www.duke.edu/~charvey/Classes/wpg/bfgloss.htm" TargetMode="External"/><Relationship Id="rId20799" Type="http://schemas.openxmlformats.org/officeDocument/2006/relationships/hyperlink" Target="http://www.duke.edu/~charvey/Classes/wpg/bfgloss.htm" TargetMode="External"/><Relationship Id="rId23272" Type="http://schemas.openxmlformats.org/officeDocument/2006/relationships/hyperlink" Target="http://www.duke.edu/~charvey/Classes/wpg/bfglosm.htm" TargetMode="External"/><Relationship Id="rId24670" Type="http://schemas.openxmlformats.org/officeDocument/2006/relationships/hyperlink" Target="http://www.duke.edu/~charvey/Classes/wpg/bfgloss.htm" TargetMode="External"/><Relationship Id="rId25721" Type="http://schemas.openxmlformats.org/officeDocument/2006/relationships/hyperlink" Target="http://www.duke.edu/~charvey/Classes/wpg/bfglosb.htm" TargetMode="External"/><Relationship Id="rId5064" Type="http://schemas.openxmlformats.org/officeDocument/2006/relationships/hyperlink" Target="http://www.duke.edu/~charvey/Classes/wpg/bfglosc.htm" TargetMode="External"/><Relationship Id="rId6115" Type="http://schemas.openxmlformats.org/officeDocument/2006/relationships/hyperlink" Target="http://www.duke.edu/~charvey/Classes/wpg/bfglosa.htm" TargetMode="External"/><Relationship Id="rId7513" Type="http://schemas.openxmlformats.org/officeDocument/2006/relationships/hyperlink" Target="http://www.duke.edu/~charvey/Classes/wpg/bfglosi.htm" TargetMode="External"/><Relationship Id="rId17107" Type="http://schemas.openxmlformats.org/officeDocument/2006/relationships/hyperlink" Target="http://www.duke.edu/~charvey/Classes/wpg/bfglosc.htm" TargetMode="External"/><Relationship Id="rId24323" Type="http://schemas.openxmlformats.org/officeDocument/2006/relationships/hyperlink" Target="http://www.duke.edu/~charvey/Classes/wpg/bfglosi.htm" TargetMode="External"/><Relationship Id="rId9685" Type="http://schemas.openxmlformats.org/officeDocument/2006/relationships/hyperlink" Target="http://www.duke.edu/~charvey/Classes/wpg/bfglosf.htm" TargetMode="External"/><Relationship Id="rId12666" Type="http://schemas.openxmlformats.org/officeDocument/2006/relationships/hyperlink" Target="http://www.duke.edu/~charvey/Classes/wpg/bfglosn.htm" TargetMode="External"/><Relationship Id="rId13717" Type="http://schemas.openxmlformats.org/officeDocument/2006/relationships/hyperlink" Target="http://www.duke.edu/~charvey/Classes/wpg/bfglosf.htm" TargetMode="External"/><Relationship Id="rId19279" Type="http://schemas.openxmlformats.org/officeDocument/2006/relationships/hyperlink" Target="http://www.duke.edu/~charvey/Classes/wpg/bfgloss.htm" TargetMode="External"/><Relationship Id="rId20933" Type="http://schemas.openxmlformats.org/officeDocument/2006/relationships/hyperlink" Target="http://www.duke.edu/~charvey/Classes/wpg/bfglosb.htm" TargetMode="External"/><Relationship Id="rId26495" Type="http://schemas.openxmlformats.org/officeDocument/2006/relationships/hyperlink" Target="http://www.duke.edu/~charvey/Classes/wpg/bfgloss.htm" TargetMode="External"/><Relationship Id="rId1674" Type="http://schemas.openxmlformats.org/officeDocument/2006/relationships/hyperlink" Target="http://www.duke.edu/~charvey/Classes/wpg/bfglosp.htm" TargetMode="External"/><Relationship Id="rId2725" Type="http://schemas.openxmlformats.org/officeDocument/2006/relationships/hyperlink" Target="http://www.duke.edu/~charvey/Classes/wpg/bfglosm.htm" TargetMode="External"/><Relationship Id="rId8287" Type="http://schemas.openxmlformats.org/officeDocument/2006/relationships/hyperlink" Target="http://www.duke.edu/~charvey/Classes/wpg/bfglost.htm" TargetMode="External"/><Relationship Id="rId9338" Type="http://schemas.openxmlformats.org/officeDocument/2006/relationships/hyperlink" Target="http://www.duke.edu/~charvey/Classes/wpg/bfglosn.htm" TargetMode="External"/><Relationship Id="rId11268" Type="http://schemas.openxmlformats.org/officeDocument/2006/relationships/hyperlink" Target="http://www.duke.edu/~charvey/Classes/wpg/bfglosf.htm" TargetMode="External"/><Relationship Id="rId12319" Type="http://schemas.openxmlformats.org/officeDocument/2006/relationships/hyperlink" Target="http://www.duke.edu/~charvey/Classes/wpg/bfglosi.htm" TargetMode="External"/><Relationship Id="rId15889" Type="http://schemas.openxmlformats.org/officeDocument/2006/relationships/hyperlink" Target="http://www.duke.edu/~charvey/Classes/wpg/bfglosi.htm" TargetMode="External"/><Relationship Id="rId19760" Type="http://schemas.openxmlformats.org/officeDocument/2006/relationships/hyperlink" Target="http://www.duke.edu/~charvey/Classes/wpg/bfglost.htm" TargetMode="External"/><Relationship Id="rId25097" Type="http://schemas.openxmlformats.org/officeDocument/2006/relationships/hyperlink" Target="http://www.duke.edu/~charvey/Classes/wpg/bfglosu.htm" TargetMode="External"/><Relationship Id="rId26148" Type="http://schemas.openxmlformats.org/officeDocument/2006/relationships/hyperlink" Target="http://www.duke.edu/~charvey/Classes/wpg/bfglost.htm" TargetMode="External"/><Relationship Id="rId1327" Type="http://schemas.openxmlformats.org/officeDocument/2006/relationships/hyperlink" Target="http://www.duke.edu/~charvey/Classes/wpg/bfglosf.htm" TargetMode="External"/><Relationship Id="rId4897" Type="http://schemas.openxmlformats.org/officeDocument/2006/relationships/hyperlink" Target="http://www.duke.edu/~charvey/Classes/wpg/bfglosi.htm" TargetMode="External"/><Relationship Id="rId5948" Type="http://schemas.openxmlformats.org/officeDocument/2006/relationships/hyperlink" Target="http://www.duke.edu/~charvey/Classes/wpg/bfglost.htm" TargetMode="External"/><Relationship Id="rId18362" Type="http://schemas.openxmlformats.org/officeDocument/2006/relationships/hyperlink" Target="http://www.duke.edu/~charvey/Classes/wpg/bfglosi.htm" TargetMode="External"/><Relationship Id="rId19413" Type="http://schemas.openxmlformats.org/officeDocument/2006/relationships/hyperlink" Target="http://www.duke.edu/~charvey/Classes/wpg/bfglosp.htm" TargetMode="External"/><Relationship Id="rId22758" Type="http://schemas.openxmlformats.org/officeDocument/2006/relationships/hyperlink" Target="http://www.duke.edu/~charvey/Classes/wpg/bfglosr.htm" TargetMode="External"/><Relationship Id="rId33" Type="http://schemas.openxmlformats.org/officeDocument/2006/relationships/hyperlink" Target="http://www.duke.edu/~charvey/Classes/wpg/bfglosa.htm" TargetMode="External"/><Relationship Id="rId3499" Type="http://schemas.openxmlformats.org/officeDocument/2006/relationships/hyperlink" Target="http://www.duke.edu/~charvey/Classes/wpg/bfgloso.htm" TargetMode="External"/><Relationship Id="rId7370" Type="http://schemas.openxmlformats.org/officeDocument/2006/relationships/hyperlink" Target="http://www.duke.edu/~charvey/Classes/wpg/bfglosl.htm" TargetMode="External"/><Relationship Id="rId8421" Type="http://schemas.openxmlformats.org/officeDocument/2006/relationships/hyperlink" Target="http://www.duke.edu/~charvey/Classes/wpg/bfglosb.htm" TargetMode="External"/><Relationship Id="rId12800" Type="http://schemas.openxmlformats.org/officeDocument/2006/relationships/hyperlink" Target="http://www.duke.edu/~charvey/Classes/wpg/bfglosf.htm" TargetMode="External"/><Relationship Id="rId18015" Type="http://schemas.openxmlformats.org/officeDocument/2006/relationships/hyperlink" Target="http://www.duke.edu/~charvey/Classes/wpg/bfglosg.htm" TargetMode="External"/><Relationship Id="rId23809" Type="http://schemas.openxmlformats.org/officeDocument/2006/relationships/hyperlink" Target="http://www.duke.edu/~charvey/Classes/wpg/bfgloso.htm" TargetMode="External"/><Relationship Id="rId24180" Type="http://schemas.openxmlformats.org/officeDocument/2006/relationships/hyperlink" Target="http://www.duke.edu/~charvey/Classes/wpg/bfglosc.htm" TargetMode="External"/><Relationship Id="rId25231" Type="http://schemas.openxmlformats.org/officeDocument/2006/relationships/hyperlink" Target="http://www.duke.edu/~charvey/Classes/wpg/bfglosb.htm" TargetMode="External"/><Relationship Id="rId7023" Type="http://schemas.openxmlformats.org/officeDocument/2006/relationships/hyperlink" Target="http://www.duke.edu/~charvey/Classes/wpg/bfglosi.htm" TargetMode="External"/><Relationship Id="rId10351" Type="http://schemas.openxmlformats.org/officeDocument/2006/relationships/hyperlink" Target="http://www.duke.edu/~charvey/Classes/wpg/bfgloss.htm" TargetMode="External"/><Relationship Id="rId11402" Type="http://schemas.openxmlformats.org/officeDocument/2006/relationships/hyperlink" Target="http://www.duke.edu/~charvey/Classes/wpg/bfglosb.htm" TargetMode="External"/><Relationship Id="rId14972" Type="http://schemas.openxmlformats.org/officeDocument/2006/relationships/hyperlink" Target="http://www.duke.edu/~charvey/Classes/wpg/bfglosv.htm" TargetMode="External"/><Relationship Id="rId3980" Type="http://schemas.openxmlformats.org/officeDocument/2006/relationships/hyperlink" Target="http://www.duke.edu/~charvey/Classes/wpg/bfglosc.htm" TargetMode="External"/><Relationship Id="rId9195" Type="http://schemas.openxmlformats.org/officeDocument/2006/relationships/hyperlink" Target="http://www.duke.edu/~charvey/Classes/wpg/bfglosf.htm" TargetMode="External"/><Relationship Id="rId10004" Type="http://schemas.openxmlformats.org/officeDocument/2006/relationships/hyperlink" Target="http://www.duke.edu/~charvey/Classes/wpg/bfglose.htm" TargetMode="External"/><Relationship Id="rId13574" Type="http://schemas.openxmlformats.org/officeDocument/2006/relationships/hyperlink" Target="http://www.duke.edu/~charvey/Classes/wpg/bfglost.htm" TargetMode="External"/><Relationship Id="rId14625" Type="http://schemas.openxmlformats.org/officeDocument/2006/relationships/hyperlink" Target="http://www.duke.edu/~charvey/Classes/wpg/bfglosa.htm" TargetMode="External"/><Relationship Id="rId20790" Type="http://schemas.openxmlformats.org/officeDocument/2006/relationships/hyperlink" Target="http://www.duke.edu/~charvey/Classes/wpg/bfglosr.htm" TargetMode="External"/><Relationship Id="rId21841" Type="http://schemas.openxmlformats.org/officeDocument/2006/relationships/hyperlink" Target="http://www.duke.edu/~charvey/Classes/wpg/bfglosp.htm" TargetMode="External"/><Relationship Id="rId1184" Type="http://schemas.openxmlformats.org/officeDocument/2006/relationships/hyperlink" Target="http://www.duke.edu/~charvey/Classes/wpg/bfglosb.htm" TargetMode="External"/><Relationship Id="rId2582" Type="http://schemas.openxmlformats.org/officeDocument/2006/relationships/hyperlink" Target="http://www.duke.edu/~charvey/Classes/wpg/bfglosm.htm" TargetMode="External"/><Relationship Id="rId3633" Type="http://schemas.openxmlformats.org/officeDocument/2006/relationships/hyperlink" Target="http://www.duke.edu/~charvey/Classes/wpg/bfglosc.htm" TargetMode="External"/><Relationship Id="rId12176" Type="http://schemas.openxmlformats.org/officeDocument/2006/relationships/hyperlink" Target="http://www.duke.edu/~charvey/Classes/wpg/bfglosg.htm" TargetMode="External"/><Relationship Id="rId13227" Type="http://schemas.openxmlformats.org/officeDocument/2006/relationships/hyperlink" Target="http://www.duke.edu/~charvey/Classes/wpg/bfglosb.htm" TargetMode="External"/><Relationship Id="rId16797" Type="http://schemas.openxmlformats.org/officeDocument/2006/relationships/hyperlink" Target="http://www.duke.edu/~charvey/Classes/wpg/bfglosd.htm" TargetMode="External"/><Relationship Id="rId17848" Type="http://schemas.openxmlformats.org/officeDocument/2006/relationships/hyperlink" Target="http://www.duke.edu/~charvey/Classes/wpg/bfglosc.htm" TargetMode="External"/><Relationship Id="rId20443" Type="http://schemas.openxmlformats.org/officeDocument/2006/relationships/hyperlink" Target="http://www.duke.edu/~charvey/Classes/wpg/bfglosc.htm" TargetMode="External"/><Relationship Id="rId554" Type="http://schemas.openxmlformats.org/officeDocument/2006/relationships/hyperlink" Target="http://www.duke.edu/~charvey/Classes/wpg/bfglost.htm" TargetMode="External"/><Relationship Id="rId2235" Type="http://schemas.openxmlformats.org/officeDocument/2006/relationships/hyperlink" Target="http://www.duke.edu/~charvey/Classes/wpg/bfglose.htm" TargetMode="External"/><Relationship Id="rId6856" Type="http://schemas.openxmlformats.org/officeDocument/2006/relationships/hyperlink" Target="http://www.duke.edu/~charvey/Classes/wpg/bfglosy.htm" TargetMode="External"/><Relationship Id="rId7907" Type="http://schemas.openxmlformats.org/officeDocument/2006/relationships/hyperlink" Target="http://www.duke.edu/~charvey/Classes/wpg/bfglosc.htm" TargetMode="External"/><Relationship Id="rId15399" Type="http://schemas.openxmlformats.org/officeDocument/2006/relationships/hyperlink" Target="http://www.duke.edu/~charvey/Classes/wpg/bfglosl.htm" TargetMode="External"/><Relationship Id="rId19270" Type="http://schemas.openxmlformats.org/officeDocument/2006/relationships/hyperlink" Target="http://www.duke.edu/~charvey/Classes/wpg/bfglost.htm" TargetMode="External"/><Relationship Id="rId23666" Type="http://schemas.openxmlformats.org/officeDocument/2006/relationships/hyperlink" Target="http://www.duke.edu/~charvey/Classes/wpg/bfgloss.htm" TargetMode="External"/><Relationship Id="rId24717" Type="http://schemas.openxmlformats.org/officeDocument/2006/relationships/hyperlink" Target="http://www.duke.edu/~charvey/Classes/wpg/bfgloss.htm" TargetMode="External"/><Relationship Id="rId207" Type="http://schemas.openxmlformats.org/officeDocument/2006/relationships/hyperlink" Target="http://www.duke.edu/~charvey/Classes/wpg/bfglosb.htm" TargetMode="External"/><Relationship Id="rId5458" Type="http://schemas.openxmlformats.org/officeDocument/2006/relationships/hyperlink" Target="http://www.duke.edu/~charvey/Classes/wpg/bfgloso.htm" TargetMode="External"/><Relationship Id="rId6509" Type="http://schemas.openxmlformats.org/officeDocument/2006/relationships/hyperlink" Target="http://www.duke.edu/~charvey/Classes/wpg/bfglosc.htm" TargetMode="External"/><Relationship Id="rId12310" Type="http://schemas.openxmlformats.org/officeDocument/2006/relationships/hyperlink" Target="http://www.duke.edu/~charvey/Classes/wpg/bfglosl.htm" TargetMode="External"/><Relationship Id="rId22268" Type="http://schemas.openxmlformats.org/officeDocument/2006/relationships/hyperlink" Target="http://www.duke.edu/~charvey/Classes/wpg/bfglosd.htm" TargetMode="External"/><Relationship Id="rId23319" Type="http://schemas.openxmlformats.org/officeDocument/2006/relationships/hyperlink" Target="http://www.duke.edu/~charvey/Classes/wpg/bfglosm.htm" TargetMode="External"/><Relationship Id="rId26889" Type="http://schemas.openxmlformats.org/officeDocument/2006/relationships/hyperlink" Target="http://www.duke.edu/~charvey/Classes/wpg/bfglosi.htm" TargetMode="External"/><Relationship Id="rId15880" Type="http://schemas.openxmlformats.org/officeDocument/2006/relationships/hyperlink" Target="http://www.duke.edu/~charvey/Classes/wpg/bfglosd.htm" TargetMode="External"/><Relationship Id="rId16931" Type="http://schemas.openxmlformats.org/officeDocument/2006/relationships/hyperlink" Target="http://www.duke.edu/~charvey/Classes/wpg/bfglose.htm" TargetMode="External"/><Relationship Id="rId3490" Type="http://schemas.openxmlformats.org/officeDocument/2006/relationships/hyperlink" Target="http://www.duke.edu/~charvey/Classes/wpg/bfglosb.htm" TargetMode="External"/><Relationship Id="rId4541" Type="http://schemas.openxmlformats.org/officeDocument/2006/relationships/hyperlink" Target="http://www.duke.edu/~charvey/Classes/wpg/bfglosi.htm" TargetMode="External"/><Relationship Id="rId13084" Type="http://schemas.openxmlformats.org/officeDocument/2006/relationships/hyperlink" Target="http://www.duke.edu/~charvey/Classes/wpg/bfglosc.htm" TargetMode="External"/><Relationship Id="rId14135" Type="http://schemas.openxmlformats.org/officeDocument/2006/relationships/hyperlink" Target="http://www.duke.edu/~charvey/Classes/wpg/bfglosi.htm" TargetMode="External"/><Relationship Id="rId14482" Type="http://schemas.openxmlformats.org/officeDocument/2006/relationships/hyperlink" Target="http://www.duke.edu/~charvey/Classes/wpg/bfglosb.htm" TargetMode="External"/><Relationship Id="rId15533" Type="http://schemas.openxmlformats.org/officeDocument/2006/relationships/hyperlink" Target="http://www.duke.edu/~charvey/Classes/wpg/bfglosi.htm" TargetMode="External"/><Relationship Id="rId23800" Type="http://schemas.openxmlformats.org/officeDocument/2006/relationships/hyperlink" Target="http://www.duke.edu/~charvey/Classes/wpg/bfgloss.htm" TargetMode="External"/><Relationship Id="rId2092" Type="http://schemas.openxmlformats.org/officeDocument/2006/relationships/hyperlink" Target="http://www.duke.edu/~charvey/Classes/wpg/bfgloso.htm" TargetMode="External"/><Relationship Id="rId3143" Type="http://schemas.openxmlformats.org/officeDocument/2006/relationships/hyperlink" Target="http://www.duke.edu/~charvey/Classes/wpg/bfglosp.htm" TargetMode="External"/><Relationship Id="rId18756" Type="http://schemas.openxmlformats.org/officeDocument/2006/relationships/hyperlink" Target="http://www.duke.edu/~charvey/Classes/wpg/bfglosi.htm" TargetMode="External"/><Relationship Id="rId19807" Type="http://schemas.openxmlformats.org/officeDocument/2006/relationships/hyperlink" Target="http://www.duke.edu/~charvey/Classes/wpg/bfglosg.htm" TargetMode="External"/><Relationship Id="rId21004" Type="http://schemas.openxmlformats.org/officeDocument/2006/relationships/hyperlink" Target="http://www.duke.edu/~charvey/Classes/wpg/bfglosp.htm" TargetMode="External"/><Relationship Id="rId21351" Type="http://schemas.openxmlformats.org/officeDocument/2006/relationships/hyperlink" Target="http://www.duke.edu/~charvey/Classes/wpg/bfglosb.htm" TargetMode="External"/><Relationship Id="rId22402" Type="http://schemas.openxmlformats.org/officeDocument/2006/relationships/hyperlink" Target="http://www.duke.edu/~charvey/Classes/wpg/bfglosi.htm" TargetMode="External"/><Relationship Id="rId25972" Type="http://schemas.openxmlformats.org/officeDocument/2006/relationships/hyperlink" Target="http://www.duke.edu/~charvey/Classes/wpg/bfglost.htm" TargetMode="External"/><Relationship Id="rId7764" Type="http://schemas.openxmlformats.org/officeDocument/2006/relationships/hyperlink" Target="http://www.duke.edu/~charvey/Classes/wpg/bfglosp.htm" TargetMode="External"/><Relationship Id="rId8815" Type="http://schemas.openxmlformats.org/officeDocument/2006/relationships/hyperlink" Target="http://www.duke.edu/~charvey/Classes/wpg/bfglosf.htm" TargetMode="External"/><Relationship Id="rId10745" Type="http://schemas.openxmlformats.org/officeDocument/2006/relationships/hyperlink" Target="http://www.duke.edu/~charvey/Classes/wpg/bfglosi.htm" TargetMode="External"/><Relationship Id="rId17358" Type="http://schemas.openxmlformats.org/officeDocument/2006/relationships/hyperlink" Target="http://www.duke.edu/~charvey/Classes/wpg/bfglosp.htm" TargetMode="External"/><Relationship Id="rId18409" Type="http://schemas.openxmlformats.org/officeDocument/2006/relationships/hyperlink" Target="http://www.duke.edu/~charvey/Classes/wpg/bfglosp.htm" TargetMode="External"/><Relationship Id="rId24574" Type="http://schemas.openxmlformats.org/officeDocument/2006/relationships/hyperlink" Target="http://www.duke.edu/~charvey/Classes/wpg/bfglosb.htm" TargetMode="External"/><Relationship Id="rId25625" Type="http://schemas.openxmlformats.org/officeDocument/2006/relationships/hyperlink" Target="http://www.duke.edu/~charvey/Classes/wpg/bfglosb.htm" TargetMode="External"/><Relationship Id="rId6366" Type="http://schemas.openxmlformats.org/officeDocument/2006/relationships/hyperlink" Target="http://www.duke.edu/~charvey/Classes/wpg/bfglosp.htm" TargetMode="External"/><Relationship Id="rId7417" Type="http://schemas.openxmlformats.org/officeDocument/2006/relationships/hyperlink" Target="http://www.duke.edu/~charvey/Classes/wpg/bfglosp.htm" TargetMode="External"/><Relationship Id="rId13968" Type="http://schemas.openxmlformats.org/officeDocument/2006/relationships/hyperlink" Target="http://www.duke.edu/~charvey/Classes/wpg/bfglosv.htm" TargetMode="External"/><Relationship Id="rId23176" Type="http://schemas.openxmlformats.org/officeDocument/2006/relationships/hyperlink" Target="http://www.duke.edu/~charvey/Classes/wpg/bfglosi.htm" TargetMode="External"/><Relationship Id="rId24227" Type="http://schemas.openxmlformats.org/officeDocument/2006/relationships/hyperlink" Target="http://www.duke.edu/~charvey/Classes/wpg/bfglosc.htm" TargetMode="External"/><Relationship Id="rId2976" Type="http://schemas.openxmlformats.org/officeDocument/2006/relationships/hyperlink" Target="http://www.duke.edu/~charvey/Classes/wpg/bfgloss.htm" TargetMode="External"/><Relationship Id="rId6019" Type="http://schemas.openxmlformats.org/officeDocument/2006/relationships/hyperlink" Target="http://www.duke.edu/~charvey/Classes/wpg/bfglosa.htm" TargetMode="External"/><Relationship Id="rId9589" Type="http://schemas.openxmlformats.org/officeDocument/2006/relationships/hyperlink" Target="http://www.duke.edu/~charvey/Classes/wpg/bfglosd.htm" TargetMode="External"/><Relationship Id="rId15390" Type="http://schemas.openxmlformats.org/officeDocument/2006/relationships/hyperlink" Target="http://www.duke.edu/~charvey/Classes/wpg/bfglosi.htm" TargetMode="External"/><Relationship Id="rId16441" Type="http://schemas.openxmlformats.org/officeDocument/2006/relationships/hyperlink" Target="http://www.duke.edu/~charvey/Classes/wpg/bfglosc.htm" TargetMode="External"/><Relationship Id="rId20837" Type="http://schemas.openxmlformats.org/officeDocument/2006/relationships/hyperlink" Target="http://www.duke.edu/~charvey/Classes/wpg/bfglosf.htm" TargetMode="External"/><Relationship Id="rId26399" Type="http://schemas.openxmlformats.org/officeDocument/2006/relationships/hyperlink" Target="http://www.duke.edu/~charvey/Classes/wpg/bfgloss.htm" TargetMode="External"/><Relationship Id="rId948" Type="http://schemas.openxmlformats.org/officeDocument/2006/relationships/hyperlink" Target="http://www.duke.edu/~charvey/Classes/wpg/bfglosi.htm" TargetMode="External"/><Relationship Id="rId1578" Type="http://schemas.openxmlformats.org/officeDocument/2006/relationships/hyperlink" Target="http://www.duke.edu/~charvey/Classes/wpg/bfglosi.htm" TargetMode="External"/><Relationship Id="rId2629" Type="http://schemas.openxmlformats.org/officeDocument/2006/relationships/hyperlink" Target="http://www.duke.edu/~charvey/Classes/wpg/bfglosc.htm" TargetMode="External"/><Relationship Id="rId6500" Type="http://schemas.openxmlformats.org/officeDocument/2006/relationships/hyperlink" Target="http://www.duke.edu/~charvey/Classes/wpg/bfglosl.htm" TargetMode="External"/><Relationship Id="rId15043" Type="http://schemas.openxmlformats.org/officeDocument/2006/relationships/hyperlink" Target="http://www.duke.edu/~charvey/Classes/wpg/bfglosm.htm" TargetMode="External"/><Relationship Id="rId23310" Type="http://schemas.openxmlformats.org/officeDocument/2006/relationships/hyperlink" Target="http://www.duke.edu/~charvey/Classes/wpg/bfglosa.htm" TargetMode="External"/><Relationship Id="rId4051" Type="http://schemas.openxmlformats.org/officeDocument/2006/relationships/hyperlink" Target="http://www.duke.edu/~charvey/Classes/wpg/bfglose.htm" TargetMode="External"/><Relationship Id="rId5102" Type="http://schemas.openxmlformats.org/officeDocument/2006/relationships/hyperlink" Target="http://www.duke.edu/~charvey/Classes/wpg/bfglose.htm" TargetMode="External"/><Relationship Id="rId8672" Type="http://schemas.openxmlformats.org/officeDocument/2006/relationships/hyperlink" Target="http://www.duke.edu/~charvey/Classes/wpg/bfglosf.htm" TargetMode="External"/><Relationship Id="rId18266" Type="http://schemas.openxmlformats.org/officeDocument/2006/relationships/hyperlink" Target="http://www.duke.edu/~charvey/Classes/wpg/bfglost.htm" TargetMode="External"/><Relationship Id="rId19664" Type="http://schemas.openxmlformats.org/officeDocument/2006/relationships/hyperlink" Target="http://www.duke.edu/~charvey/Classes/wpg/bfglosa.htm" TargetMode="External"/><Relationship Id="rId25482" Type="http://schemas.openxmlformats.org/officeDocument/2006/relationships/hyperlink" Target="http://www.duke.edu/~charvey/Classes/wpg/bfglost.htm" TargetMode="External"/><Relationship Id="rId26880" Type="http://schemas.openxmlformats.org/officeDocument/2006/relationships/hyperlink" Target="http://www.duke.edu/~charvey/Classes/wpg/bfgloss.htm" TargetMode="External"/><Relationship Id="rId7274" Type="http://schemas.openxmlformats.org/officeDocument/2006/relationships/hyperlink" Target="http://www.duke.edu/~charvey/Classes/wpg/bfglosa.htm" TargetMode="External"/><Relationship Id="rId8325" Type="http://schemas.openxmlformats.org/officeDocument/2006/relationships/hyperlink" Target="http://www.duke.edu/~charvey/Classes/wpg/bfglosr.htm" TargetMode="External"/><Relationship Id="rId9723" Type="http://schemas.openxmlformats.org/officeDocument/2006/relationships/hyperlink" Target="http://www.duke.edu/~charvey/Classes/wpg/bfglost.htm" TargetMode="External"/><Relationship Id="rId11653" Type="http://schemas.openxmlformats.org/officeDocument/2006/relationships/hyperlink" Target="http://www.duke.edu/~charvey/Classes/wpg/bfglosl.htm" TargetMode="External"/><Relationship Id="rId12704" Type="http://schemas.openxmlformats.org/officeDocument/2006/relationships/hyperlink" Target="http://www.duke.edu/~charvey/Classes/wpg/bfglosp.htm" TargetMode="External"/><Relationship Id="rId19317" Type="http://schemas.openxmlformats.org/officeDocument/2006/relationships/hyperlink" Target="http://www.duke.edu/~charvey/Classes/wpg/bfgloso.htm" TargetMode="External"/><Relationship Id="rId24084" Type="http://schemas.openxmlformats.org/officeDocument/2006/relationships/hyperlink" Target="http://www.duke.edu/~charvey/Classes/wpg/bfgloss.htm" TargetMode="External"/><Relationship Id="rId25135" Type="http://schemas.openxmlformats.org/officeDocument/2006/relationships/hyperlink" Target="http://www.duke.edu/~charvey/Classes/wpg/bfglosa.htm" TargetMode="External"/><Relationship Id="rId26533" Type="http://schemas.openxmlformats.org/officeDocument/2006/relationships/hyperlink" Target="http://www.duke.edu/~charvey/Classes/wpg/bfglosm.htm" TargetMode="External"/><Relationship Id="rId1712" Type="http://schemas.openxmlformats.org/officeDocument/2006/relationships/hyperlink" Target="http://www.duke.edu/~charvey/Classes/wpg/bfglosb.htm" TargetMode="External"/><Relationship Id="rId10255" Type="http://schemas.openxmlformats.org/officeDocument/2006/relationships/hyperlink" Target="http://www.duke.edu/~charvey/Classes/wpg/bfglosc.htm" TargetMode="External"/><Relationship Id="rId11306" Type="http://schemas.openxmlformats.org/officeDocument/2006/relationships/hyperlink" Target="http://www.duke.edu/~charvey/Classes/wpg/bfgloss.htm" TargetMode="External"/><Relationship Id="rId14876" Type="http://schemas.openxmlformats.org/officeDocument/2006/relationships/hyperlink" Target="http://www.duke.edu/~charvey/Classes/wpg/bfglosb.htm" TargetMode="External"/><Relationship Id="rId15927" Type="http://schemas.openxmlformats.org/officeDocument/2006/relationships/hyperlink" Target="http://www.duke.edu/~charvey/Classes/wpg/bfgloss.htm" TargetMode="External"/><Relationship Id="rId3884" Type="http://schemas.openxmlformats.org/officeDocument/2006/relationships/hyperlink" Target="http://www.duke.edu/~charvey/Classes/wpg/bfglosf.htm" TargetMode="External"/><Relationship Id="rId4935" Type="http://schemas.openxmlformats.org/officeDocument/2006/relationships/hyperlink" Target="http://www.duke.edu/~charvey/Classes/wpg/bfglosb.htm" TargetMode="External"/><Relationship Id="rId9099" Type="http://schemas.openxmlformats.org/officeDocument/2006/relationships/hyperlink" Target="http://www.duke.edu/~charvey/Classes/wpg/bfglosf.htm" TargetMode="External"/><Relationship Id="rId13478" Type="http://schemas.openxmlformats.org/officeDocument/2006/relationships/hyperlink" Target="http://www.duke.edu/~charvey/Classes/wpg/bfglosd.htm" TargetMode="External"/><Relationship Id="rId14529" Type="http://schemas.openxmlformats.org/officeDocument/2006/relationships/hyperlink" Target="http://www.duke.edu/~charvey/Classes/wpg/bfgloss.htm" TargetMode="External"/><Relationship Id="rId18400" Type="http://schemas.openxmlformats.org/officeDocument/2006/relationships/hyperlink" Target="http://www.duke.edu/~charvey/Classes/wpg/bfglosb.htm" TargetMode="External"/><Relationship Id="rId20694" Type="http://schemas.openxmlformats.org/officeDocument/2006/relationships/hyperlink" Target="http://www.duke.edu/~charvey/Classes/wpg/bfglosf.htm" TargetMode="External"/><Relationship Id="rId21745" Type="http://schemas.openxmlformats.org/officeDocument/2006/relationships/hyperlink" Target="http://www.duke.edu/~charvey/Classes/wpg/bfgloss.htm" TargetMode="External"/><Relationship Id="rId2486" Type="http://schemas.openxmlformats.org/officeDocument/2006/relationships/hyperlink" Target="http://www.duke.edu/~charvey/Classes/wpg/bfglosb.htm" TargetMode="External"/><Relationship Id="rId3537" Type="http://schemas.openxmlformats.org/officeDocument/2006/relationships/hyperlink" Target="http://www.duke.edu/~charvey/Classes/wpg/bfglosa.htm" TargetMode="External"/><Relationship Id="rId17002" Type="http://schemas.openxmlformats.org/officeDocument/2006/relationships/hyperlink" Target="http://www.duke.edu/~charvey/Classes/wpg/bfglost.htm" TargetMode="External"/><Relationship Id="rId20347" Type="http://schemas.openxmlformats.org/officeDocument/2006/relationships/hyperlink" Target="http://www.duke.edu/~charvey/Classes/wpg/bfglosc.htm" TargetMode="External"/><Relationship Id="rId24968" Type="http://schemas.openxmlformats.org/officeDocument/2006/relationships/hyperlink" Target="http://www.duke.edu/~charvey/Classes/wpg/bfglosd.htm" TargetMode="External"/><Relationship Id="rId458" Type="http://schemas.openxmlformats.org/officeDocument/2006/relationships/hyperlink" Target="http://www.duke.edu/~charvey/Classes/wpg/bfgloso.htm" TargetMode="External"/><Relationship Id="rId1088" Type="http://schemas.openxmlformats.org/officeDocument/2006/relationships/hyperlink" Target="http://www.duke.edu/~charvey/Classes/wpg/bfglosz.htm" TargetMode="External"/><Relationship Id="rId2139" Type="http://schemas.openxmlformats.org/officeDocument/2006/relationships/hyperlink" Target="http://www.duke.edu/~charvey/Classes/wpg/bfgloss.htm" TargetMode="External"/><Relationship Id="rId6010" Type="http://schemas.openxmlformats.org/officeDocument/2006/relationships/hyperlink" Target="http://www.duke.edu/~charvey/Classes/wpg/bfglost.htm" TargetMode="External"/><Relationship Id="rId9580" Type="http://schemas.openxmlformats.org/officeDocument/2006/relationships/hyperlink" Target="http://www.duke.edu/~charvey/Classes/wpg/bfglost.htm" TargetMode="External"/><Relationship Id="rId19174" Type="http://schemas.openxmlformats.org/officeDocument/2006/relationships/hyperlink" Target="http://www.duke.edu/~charvey/Classes/wpg/bfglosf.htm" TargetMode="External"/><Relationship Id="rId26390" Type="http://schemas.openxmlformats.org/officeDocument/2006/relationships/hyperlink" Target="http://www.duke.edu/~charvey/Classes/wpg/bfglosb.htm" TargetMode="External"/><Relationship Id="rId2620" Type="http://schemas.openxmlformats.org/officeDocument/2006/relationships/hyperlink" Target="http://www.duke.edu/~charvey/Classes/wpg/bfglosc.htm" TargetMode="External"/><Relationship Id="rId8182" Type="http://schemas.openxmlformats.org/officeDocument/2006/relationships/hyperlink" Target="http://www.duke.edu/~charvey/Classes/wpg/bfglosu.htm" TargetMode="External"/><Relationship Id="rId9233" Type="http://schemas.openxmlformats.org/officeDocument/2006/relationships/hyperlink" Target="http://www.duke.edu/~charvey/Classes/wpg/bfglosf.htm" TargetMode="External"/><Relationship Id="rId11163" Type="http://schemas.openxmlformats.org/officeDocument/2006/relationships/hyperlink" Target="http://www.duke.edu/~charvey/Classes/wpg/bfglosc.htm" TargetMode="External"/><Relationship Id="rId12214" Type="http://schemas.openxmlformats.org/officeDocument/2006/relationships/hyperlink" Target="http://www.duke.edu/~charvey/Classes/wpg/bfglosd.htm" TargetMode="External"/><Relationship Id="rId12561" Type="http://schemas.openxmlformats.org/officeDocument/2006/relationships/hyperlink" Target="http://www.duke.edu/~charvey/Classes/wpg/bfglosp.htm" TargetMode="External"/><Relationship Id="rId13612" Type="http://schemas.openxmlformats.org/officeDocument/2006/relationships/hyperlink" Target="http://www.duke.edu/~charvey/Classes/wpg/bfglosi.htm" TargetMode="External"/><Relationship Id="rId26043" Type="http://schemas.openxmlformats.org/officeDocument/2006/relationships/hyperlink" Target="http://www.duke.edu/~charvey/Classes/wpg/bfglosu.htm" TargetMode="External"/><Relationship Id="rId1222" Type="http://schemas.openxmlformats.org/officeDocument/2006/relationships/hyperlink" Target="http://www.duke.edu/~charvey/Classes/wpg/bfglosv.htm" TargetMode="External"/><Relationship Id="rId15784" Type="http://schemas.openxmlformats.org/officeDocument/2006/relationships/hyperlink" Target="http://www.duke.edu/~charvey/Classes/wpg/bfglose.htm" TargetMode="External"/><Relationship Id="rId16835" Type="http://schemas.openxmlformats.org/officeDocument/2006/relationships/hyperlink" Target="http://www.duke.edu/~charvey/Classes/wpg/bfgloss.htm" TargetMode="External"/><Relationship Id="rId3394" Type="http://schemas.openxmlformats.org/officeDocument/2006/relationships/hyperlink" Target="http://www.duke.edu/~charvey/Classes/wpg/bfglose.htm" TargetMode="External"/><Relationship Id="rId4792" Type="http://schemas.openxmlformats.org/officeDocument/2006/relationships/hyperlink" Target="http://www.duke.edu/~charvey/Classes/wpg/bfglosp.htm" TargetMode="External"/><Relationship Id="rId5843" Type="http://schemas.openxmlformats.org/officeDocument/2006/relationships/hyperlink" Target="http://www.duke.edu/~charvey/Classes/wpg/bfglosc.htm" TargetMode="External"/><Relationship Id="rId14386" Type="http://schemas.openxmlformats.org/officeDocument/2006/relationships/hyperlink" Target="http://www.duke.edu/~charvey/Classes/wpg/bfgloss.htm" TargetMode="External"/><Relationship Id="rId15437" Type="http://schemas.openxmlformats.org/officeDocument/2006/relationships/hyperlink" Target="http://www.duke.edu/~charvey/Classes/wpg/bfgloss.htm" TargetMode="External"/><Relationship Id="rId22653" Type="http://schemas.openxmlformats.org/officeDocument/2006/relationships/hyperlink" Target="http://www.duke.edu/~charvey/Classes/wpg/bfglosm.htm" TargetMode="External"/><Relationship Id="rId23704" Type="http://schemas.openxmlformats.org/officeDocument/2006/relationships/hyperlink" Target="http://www.duke.edu/~charvey/Classes/wpg/bfglosc.htm" TargetMode="External"/><Relationship Id="rId3047" Type="http://schemas.openxmlformats.org/officeDocument/2006/relationships/hyperlink" Target="http://www.duke.edu/~charvey/Classes/wpg/bfglosi.htm" TargetMode="External"/><Relationship Id="rId4445" Type="http://schemas.openxmlformats.org/officeDocument/2006/relationships/hyperlink" Target="http://www.duke.edu/~charvey/Classes/wpg/bfglosf.htm" TargetMode="External"/><Relationship Id="rId10996" Type="http://schemas.openxmlformats.org/officeDocument/2006/relationships/hyperlink" Target="http://www.duke.edu/~charvey/Classes/wpg/bfglosc.htm" TargetMode="External"/><Relationship Id="rId14039" Type="http://schemas.openxmlformats.org/officeDocument/2006/relationships/hyperlink" Target="http://www.duke.edu/~charvey/Classes/wpg/bfgloso.htm" TargetMode="External"/><Relationship Id="rId21255" Type="http://schemas.openxmlformats.org/officeDocument/2006/relationships/hyperlink" Target="http://www.duke.edu/~charvey/Classes/wpg/bfglosm.htm" TargetMode="External"/><Relationship Id="rId22306" Type="http://schemas.openxmlformats.org/officeDocument/2006/relationships/hyperlink" Target="http://www.duke.edu/~charvey/Classes/wpg/bfglosr.htm" TargetMode="External"/><Relationship Id="rId25876" Type="http://schemas.openxmlformats.org/officeDocument/2006/relationships/hyperlink" Target="http://www.duke.edu/~charvey/Classes/wpg/bfgloso.htm" TargetMode="External"/><Relationship Id="rId26927" Type="http://schemas.openxmlformats.org/officeDocument/2006/relationships/hyperlink" Target="http://www.duke.edu/~charvey/Classes/wpg/bfglosc.htm" TargetMode="External"/><Relationship Id="rId7668" Type="http://schemas.openxmlformats.org/officeDocument/2006/relationships/hyperlink" Target="http://www.duke.edu/~charvey/Classes/wpg/bfglosq.htm" TargetMode="External"/><Relationship Id="rId8719" Type="http://schemas.openxmlformats.org/officeDocument/2006/relationships/hyperlink" Target="http://www.duke.edu/~charvey/Classes/wpg/bfglosr.htm" TargetMode="External"/><Relationship Id="rId10649" Type="http://schemas.openxmlformats.org/officeDocument/2006/relationships/hyperlink" Target="http://www.duke.edu/~charvey/Classes/wpg/bfglosb.htm" TargetMode="External"/><Relationship Id="rId14520" Type="http://schemas.openxmlformats.org/officeDocument/2006/relationships/hyperlink" Target="http://www.duke.edu/~charvey/Classes/wpg/bfglosc.htm" TargetMode="External"/><Relationship Id="rId24478" Type="http://schemas.openxmlformats.org/officeDocument/2006/relationships/hyperlink" Target="http://www.duke.edu/~charvey/Classes/wpg/bfglost.htm" TargetMode="External"/><Relationship Id="rId25529" Type="http://schemas.openxmlformats.org/officeDocument/2006/relationships/hyperlink" Target="http://www.duke.edu/~charvey/Classes/wpg/bfglosi.htm" TargetMode="External"/><Relationship Id="rId9090" Type="http://schemas.openxmlformats.org/officeDocument/2006/relationships/hyperlink" Target="http://www.duke.edu/~charvey/Classes/wpg/bfglosc.htm" TargetMode="External"/><Relationship Id="rId12071" Type="http://schemas.openxmlformats.org/officeDocument/2006/relationships/hyperlink" Target="http://www.duke.edu/~charvey/Classes/wpg/bfglosp.htm" TargetMode="External"/><Relationship Id="rId13122" Type="http://schemas.openxmlformats.org/officeDocument/2006/relationships/hyperlink" Target="http://www.duke.edu/~charvey/Classes/wpg/bfglosm.htm" TargetMode="External"/><Relationship Id="rId2130" Type="http://schemas.openxmlformats.org/officeDocument/2006/relationships/hyperlink" Target="http://www.duke.edu/~charvey/Classes/wpg/bfglose.htm" TargetMode="External"/><Relationship Id="rId6751" Type="http://schemas.openxmlformats.org/officeDocument/2006/relationships/hyperlink" Target="http://www.duke.edu/~charvey/Classes/wpg/bfglosi.htm" TargetMode="External"/><Relationship Id="rId15294" Type="http://schemas.openxmlformats.org/officeDocument/2006/relationships/hyperlink" Target="http://www.duke.edu/~charvey/Classes/wpg/bfglosm.htm" TargetMode="External"/><Relationship Id="rId16345" Type="http://schemas.openxmlformats.org/officeDocument/2006/relationships/hyperlink" Target="http://www.duke.edu/~charvey/Classes/wpg/bfglosi.htm" TargetMode="External"/><Relationship Id="rId16692" Type="http://schemas.openxmlformats.org/officeDocument/2006/relationships/hyperlink" Target="http://www.duke.edu/~charvey/Classes/wpg/bfglosa.htm" TargetMode="External"/><Relationship Id="rId17743" Type="http://schemas.openxmlformats.org/officeDocument/2006/relationships/hyperlink" Target="http://www.duke.edu/~charvey/Classes/wpg/bfglost.htm" TargetMode="External"/><Relationship Id="rId23561" Type="http://schemas.openxmlformats.org/officeDocument/2006/relationships/hyperlink" Target="http://www.duke.edu/~charvey/Classes/wpg/bfglosi.htm" TargetMode="External"/><Relationship Id="rId102" Type="http://schemas.openxmlformats.org/officeDocument/2006/relationships/hyperlink" Target="http://www.duke.edu/~charvey/Classes/wpg/bfglosc.htm" TargetMode="External"/><Relationship Id="rId5353" Type="http://schemas.openxmlformats.org/officeDocument/2006/relationships/hyperlink" Target="http://www.duke.edu/~charvey/Classes/wpg/bfglosv.htm" TargetMode="External"/><Relationship Id="rId6404" Type="http://schemas.openxmlformats.org/officeDocument/2006/relationships/hyperlink" Target="http://www.duke.edu/~charvey/Classes/wpg/bfgloso.htm" TargetMode="External"/><Relationship Id="rId7802" Type="http://schemas.openxmlformats.org/officeDocument/2006/relationships/hyperlink" Target="http://www.duke.edu/~charvey/Classes/wpg/bfglosy.htm" TargetMode="External"/><Relationship Id="rId22163" Type="http://schemas.openxmlformats.org/officeDocument/2006/relationships/hyperlink" Target="http://www.duke.edu/~charvey/Classes/wpg/bfgloss.htm" TargetMode="External"/><Relationship Id="rId23214" Type="http://schemas.openxmlformats.org/officeDocument/2006/relationships/hyperlink" Target="http://www.duke.edu/~charvey/Classes/wpg/bfgloso.htm" TargetMode="External"/><Relationship Id="rId24612" Type="http://schemas.openxmlformats.org/officeDocument/2006/relationships/hyperlink" Target="http://www.duke.edu/~charvey/Classes/wpg/bfglosy.htm" TargetMode="External"/><Relationship Id="rId5006" Type="http://schemas.openxmlformats.org/officeDocument/2006/relationships/hyperlink" Target="http://www.duke.edu/~charvey/Classes/wpg/bfgloss.htm" TargetMode="External"/><Relationship Id="rId9974" Type="http://schemas.openxmlformats.org/officeDocument/2006/relationships/hyperlink" Target="http://www.duke.edu/~charvey/Classes/wpg/bfglosi.htm" TargetMode="External"/><Relationship Id="rId12955" Type="http://schemas.openxmlformats.org/officeDocument/2006/relationships/hyperlink" Target="http://www.duke.edu/~charvey/Classes/wpg/bfglosa.htm" TargetMode="External"/><Relationship Id="rId19568" Type="http://schemas.openxmlformats.org/officeDocument/2006/relationships/hyperlink" Target="http://www.duke.edu/~charvey/Classes/wpg/bfglosn.htm" TargetMode="External"/><Relationship Id="rId26784" Type="http://schemas.openxmlformats.org/officeDocument/2006/relationships/hyperlink" Target="http://www.duke.edu/~charvey/Classes/wpg/bfglosi.htm" TargetMode="External"/><Relationship Id="rId1963" Type="http://schemas.openxmlformats.org/officeDocument/2006/relationships/hyperlink" Target="http://www.duke.edu/~charvey/Classes/wpg/bfglosr.htm" TargetMode="External"/><Relationship Id="rId7178" Type="http://schemas.openxmlformats.org/officeDocument/2006/relationships/hyperlink" Target="http://www.duke.edu/~charvey/Classes/wpg/bfglosm.htm" TargetMode="External"/><Relationship Id="rId8576" Type="http://schemas.openxmlformats.org/officeDocument/2006/relationships/hyperlink" Target="http://www.duke.edu/~charvey/Classes/wpg/bfglose.htm" TargetMode="External"/><Relationship Id="rId9627" Type="http://schemas.openxmlformats.org/officeDocument/2006/relationships/hyperlink" Target="http://www.duke.edu/~charvey/Classes/wpg/bfglosm.htm" TargetMode="External"/><Relationship Id="rId11557" Type="http://schemas.openxmlformats.org/officeDocument/2006/relationships/hyperlink" Target="http://www.duke.edu/~charvey/Classes/wpg/bfgloss.htm" TargetMode="External"/><Relationship Id="rId12608" Type="http://schemas.openxmlformats.org/officeDocument/2006/relationships/hyperlink" Target="http://www.duke.edu/~charvey/Classes/wpg/bfglosa.htm" TargetMode="External"/><Relationship Id="rId25386" Type="http://schemas.openxmlformats.org/officeDocument/2006/relationships/hyperlink" Target="http://www.duke.edu/~charvey/Classes/wpg/bfglosc.htm" TargetMode="External"/><Relationship Id="rId26437" Type="http://schemas.openxmlformats.org/officeDocument/2006/relationships/hyperlink" Target="http://www.duke.edu/~charvey/Classes/wpg/bfglosm.htm" TargetMode="External"/><Relationship Id="rId1616" Type="http://schemas.openxmlformats.org/officeDocument/2006/relationships/hyperlink" Target="http://www.duke.edu/~charvey/Classes/wpg/bfgloss.htm" TargetMode="External"/><Relationship Id="rId8229" Type="http://schemas.openxmlformats.org/officeDocument/2006/relationships/hyperlink" Target="http://www.duke.edu/~charvey/Classes/wpg/bfglosc.htm" TargetMode="External"/><Relationship Id="rId10159" Type="http://schemas.openxmlformats.org/officeDocument/2006/relationships/hyperlink" Target="http://www.duke.edu/~charvey/Classes/wpg/bfglosm.htm" TargetMode="External"/><Relationship Id="rId14030" Type="http://schemas.openxmlformats.org/officeDocument/2006/relationships/hyperlink" Target="http://www.duke.edu/~charvey/Classes/wpg/bfglosd.htm" TargetMode="External"/><Relationship Id="rId18651" Type="http://schemas.openxmlformats.org/officeDocument/2006/relationships/hyperlink" Target="http://www.duke.edu/~charvey/Classes/wpg/bfgloss.htm" TargetMode="External"/><Relationship Id="rId19702" Type="http://schemas.openxmlformats.org/officeDocument/2006/relationships/hyperlink" Target="http://www.duke.edu/~charvey/Classes/wpg/bfglosc.htm" TargetMode="External"/><Relationship Id="rId21996" Type="http://schemas.openxmlformats.org/officeDocument/2006/relationships/hyperlink" Target="http://www.duke.edu/~charvey/Classes/wpg/bfgloss.htm" TargetMode="External"/><Relationship Id="rId25039" Type="http://schemas.openxmlformats.org/officeDocument/2006/relationships/hyperlink" Target="http://www.duke.edu/~charvey/Classes/wpg/bfglosi.htm" TargetMode="External"/><Relationship Id="rId3788" Type="http://schemas.openxmlformats.org/officeDocument/2006/relationships/hyperlink" Target="http://www.duke.edu/~charvey/Classes/wpg/bfglosm.htm" TargetMode="External"/><Relationship Id="rId4839" Type="http://schemas.openxmlformats.org/officeDocument/2006/relationships/hyperlink" Target="http://www.duke.edu/~charvey/Classes/wpg/bfglosi.htm" TargetMode="External"/><Relationship Id="rId8710" Type="http://schemas.openxmlformats.org/officeDocument/2006/relationships/hyperlink" Target="http://www.duke.edu/~charvey/Classes/wpg/bfglosf.htm" TargetMode="External"/><Relationship Id="rId17253" Type="http://schemas.openxmlformats.org/officeDocument/2006/relationships/hyperlink" Target="http://www.duke.edu/~charvey/Classes/wpg/bfglosb.htm" TargetMode="External"/><Relationship Id="rId18304" Type="http://schemas.openxmlformats.org/officeDocument/2006/relationships/hyperlink" Target="http://www.duke.edu/~charvey/Classes/wpg/bfglosp.htm" TargetMode="External"/><Relationship Id="rId20598" Type="http://schemas.openxmlformats.org/officeDocument/2006/relationships/hyperlink" Target="http://www.duke.edu/~charvey/Classes/wpg/bfgloss.htm" TargetMode="External"/><Relationship Id="rId21649" Type="http://schemas.openxmlformats.org/officeDocument/2006/relationships/hyperlink" Target="http://www.duke.edu/~charvey/Classes/wpg/bfglosb.htm" TargetMode="External"/><Relationship Id="rId25520" Type="http://schemas.openxmlformats.org/officeDocument/2006/relationships/hyperlink" Target="http://www.duke.edu/~charvey/Classes/wpg/bfglost.htm" TargetMode="External"/><Relationship Id="rId6261" Type="http://schemas.openxmlformats.org/officeDocument/2006/relationships/hyperlink" Target="http://www.duke.edu/~charvey/Classes/wpg/bfglosb.htm" TargetMode="External"/><Relationship Id="rId7312" Type="http://schemas.openxmlformats.org/officeDocument/2006/relationships/hyperlink" Target="http://www.duke.edu/~charvey/Classes/wpg/bfglosf.htm" TargetMode="External"/><Relationship Id="rId10640" Type="http://schemas.openxmlformats.org/officeDocument/2006/relationships/hyperlink" Target="http://www.duke.edu/~charvey/Classes/wpg/bfglosf.htm" TargetMode="External"/><Relationship Id="rId23071" Type="http://schemas.openxmlformats.org/officeDocument/2006/relationships/hyperlink" Target="http://www.duke.edu/~charvey/Classes/wpg/bfglose.htm" TargetMode="External"/><Relationship Id="rId24122" Type="http://schemas.openxmlformats.org/officeDocument/2006/relationships/hyperlink" Target="http://www.duke.edu/~charvey/Classes/wpg/bfgloss.htm" TargetMode="External"/><Relationship Id="rId9484" Type="http://schemas.openxmlformats.org/officeDocument/2006/relationships/hyperlink" Target="http://www.duke.edu/~charvey/Classes/wpg/bfglosc.htm" TargetMode="External"/><Relationship Id="rId13863" Type="http://schemas.openxmlformats.org/officeDocument/2006/relationships/hyperlink" Target="http://www.duke.edu/~charvey/Classes/wpg/bfgloss.htm" TargetMode="External"/><Relationship Id="rId14914" Type="http://schemas.openxmlformats.org/officeDocument/2006/relationships/hyperlink" Target="http://www.duke.edu/~charvey/Classes/wpg/bfglosa.htm" TargetMode="External"/><Relationship Id="rId19078" Type="http://schemas.openxmlformats.org/officeDocument/2006/relationships/hyperlink" Target="http://www.duke.edu/~charvey/Classes/wpg/bfglosi.htm" TargetMode="External"/><Relationship Id="rId26294" Type="http://schemas.openxmlformats.org/officeDocument/2006/relationships/hyperlink" Target="http://www.duke.edu/~charvey/Classes/wpg/bfglosv.htm" TargetMode="External"/><Relationship Id="rId1473" Type="http://schemas.openxmlformats.org/officeDocument/2006/relationships/hyperlink" Target="http://www.duke.edu/~charvey/Classes/wpg/bfglosa.htm" TargetMode="External"/><Relationship Id="rId2871" Type="http://schemas.openxmlformats.org/officeDocument/2006/relationships/hyperlink" Target="http://www.duke.edu/~charvey/Classes/wpg/bfglosi.htm" TargetMode="External"/><Relationship Id="rId3922" Type="http://schemas.openxmlformats.org/officeDocument/2006/relationships/hyperlink" Target="http://www.duke.edu/~charvey/Classes/wpg/bfglosf.htm" TargetMode="External"/><Relationship Id="rId8086" Type="http://schemas.openxmlformats.org/officeDocument/2006/relationships/hyperlink" Target="http://www.duke.edu/~charvey/Classes/wpg/bfglose.htm" TargetMode="External"/><Relationship Id="rId9137" Type="http://schemas.openxmlformats.org/officeDocument/2006/relationships/hyperlink" Target="http://www.duke.edu/~charvey/Classes/wpg/bfglosi.htm" TargetMode="External"/><Relationship Id="rId12465" Type="http://schemas.openxmlformats.org/officeDocument/2006/relationships/hyperlink" Target="http://www.duke.edu/~charvey/Classes/wpg/bfglosy.htm" TargetMode="External"/><Relationship Id="rId13516" Type="http://schemas.openxmlformats.org/officeDocument/2006/relationships/hyperlink" Target="http://www.duke.edu/~charvey/Classes/wpg/bfglosi.htm" TargetMode="External"/><Relationship Id="rId20732" Type="http://schemas.openxmlformats.org/officeDocument/2006/relationships/hyperlink" Target="http://www.duke.edu/~charvey/Classes/wpg/bfglosu.htm" TargetMode="External"/><Relationship Id="rId843" Type="http://schemas.openxmlformats.org/officeDocument/2006/relationships/hyperlink" Target="http://www.duke.edu/~charvey/Classes/wpg/bfglosf.htm" TargetMode="External"/><Relationship Id="rId1126" Type="http://schemas.openxmlformats.org/officeDocument/2006/relationships/hyperlink" Target="http://www.duke.edu/~charvey/Classes/wpg/bfglosr.htm" TargetMode="External"/><Relationship Id="rId2524" Type="http://schemas.openxmlformats.org/officeDocument/2006/relationships/hyperlink" Target="http://www.duke.edu/~charvey/Classes/wpg/bfglosb.htm" TargetMode="External"/><Relationship Id="rId11067" Type="http://schemas.openxmlformats.org/officeDocument/2006/relationships/hyperlink" Target="http://www.duke.edu/~charvey/Classes/wpg/bfglosg.htm" TargetMode="External"/><Relationship Id="rId12118" Type="http://schemas.openxmlformats.org/officeDocument/2006/relationships/hyperlink" Target="http://www.duke.edu/~charvey/Classes/wpg/bfglosi.htm" TargetMode="External"/><Relationship Id="rId15688" Type="http://schemas.openxmlformats.org/officeDocument/2006/relationships/hyperlink" Target="http://www.duke.edu/~charvey/Classes/wpg/bfgloso.htm" TargetMode="External"/><Relationship Id="rId16739" Type="http://schemas.openxmlformats.org/officeDocument/2006/relationships/hyperlink" Target="http://www.duke.edu/~charvey/Classes/wpg/bfglosa.htm" TargetMode="External"/><Relationship Id="rId23955" Type="http://schemas.openxmlformats.org/officeDocument/2006/relationships/hyperlink" Target="http://www.duke.edu/~charvey/Classes/wpg/bfglose.htm" TargetMode="External"/><Relationship Id="rId4696" Type="http://schemas.openxmlformats.org/officeDocument/2006/relationships/hyperlink" Target="http://www.duke.edu/~charvey/Classes/wpg/bfglosi.htm" TargetMode="External"/><Relationship Id="rId5747" Type="http://schemas.openxmlformats.org/officeDocument/2006/relationships/hyperlink" Target="http://www.duke.edu/~charvey/Classes/wpg/bfglosp.htm" TargetMode="External"/><Relationship Id="rId18161" Type="http://schemas.openxmlformats.org/officeDocument/2006/relationships/hyperlink" Target="http://www.duke.edu/~charvey/Classes/wpg/bfglosc.htm" TargetMode="External"/><Relationship Id="rId19212" Type="http://schemas.openxmlformats.org/officeDocument/2006/relationships/hyperlink" Target="http://www.duke.edu/~charvey/Classes/wpg/bfglosa.htm" TargetMode="External"/><Relationship Id="rId22557" Type="http://schemas.openxmlformats.org/officeDocument/2006/relationships/hyperlink" Target="http://www.duke.edu/~charvey/Classes/wpg/bfglosi.htm" TargetMode="External"/><Relationship Id="rId23608" Type="http://schemas.openxmlformats.org/officeDocument/2006/relationships/hyperlink" Target="http://www.duke.edu/~charvey/Classes/wpg/bfglosf.htm" TargetMode="External"/><Relationship Id="rId3298" Type="http://schemas.openxmlformats.org/officeDocument/2006/relationships/hyperlink" Target="http://www.duke.edu/~charvey/Classes/wpg/bfgloss.htm" TargetMode="External"/><Relationship Id="rId4349" Type="http://schemas.openxmlformats.org/officeDocument/2006/relationships/hyperlink" Target="http://www.duke.edu/~charvey/Classes/wpg/bfgloss.htm" TargetMode="External"/><Relationship Id="rId8220" Type="http://schemas.openxmlformats.org/officeDocument/2006/relationships/hyperlink" Target="http://www.duke.edu/~charvey/Classes/wpg/bfglost.htm" TargetMode="External"/><Relationship Id="rId10150" Type="http://schemas.openxmlformats.org/officeDocument/2006/relationships/hyperlink" Target="http://www.duke.edu/~charvey/Classes/wpg/bfglosf.htm" TargetMode="External"/><Relationship Id="rId11201" Type="http://schemas.openxmlformats.org/officeDocument/2006/relationships/hyperlink" Target="http://www.duke.edu/~charvey/Classes/wpg/bfglosm.htm" TargetMode="External"/><Relationship Id="rId21159" Type="http://schemas.openxmlformats.org/officeDocument/2006/relationships/hyperlink" Target="http://www.duke.edu/~charvey/Classes/wpg/bfglosc.htm" TargetMode="External"/><Relationship Id="rId25030" Type="http://schemas.openxmlformats.org/officeDocument/2006/relationships/hyperlink" Target="http://www.duke.edu/~charvey/Classes/wpg/bfglost.htm" TargetMode="External"/><Relationship Id="rId4830" Type="http://schemas.openxmlformats.org/officeDocument/2006/relationships/hyperlink" Target="http://www.duke.edu/~charvey/Classes/wpg/bfglosp.htm" TargetMode="External"/><Relationship Id="rId13373" Type="http://schemas.openxmlformats.org/officeDocument/2006/relationships/hyperlink" Target="http://www.duke.edu/~charvey/Classes/wpg/bfglosp.htm" TargetMode="External"/><Relationship Id="rId14424" Type="http://schemas.openxmlformats.org/officeDocument/2006/relationships/hyperlink" Target="http://www.duke.edu/~charvey/Classes/wpg/bfglosm.htm" TargetMode="External"/><Relationship Id="rId14771" Type="http://schemas.openxmlformats.org/officeDocument/2006/relationships/hyperlink" Target="http://www.duke.edu/~charvey/Classes/wpg/bfglosr.htm" TargetMode="External"/><Relationship Id="rId15822" Type="http://schemas.openxmlformats.org/officeDocument/2006/relationships/hyperlink" Target="http://www.duke.edu/~charvey/Classes/wpg/bfglosr.htm" TargetMode="External"/><Relationship Id="rId2381" Type="http://schemas.openxmlformats.org/officeDocument/2006/relationships/hyperlink" Target="http://www.duke.edu/~charvey/Classes/wpg/bfglosc.htm" TargetMode="External"/><Relationship Id="rId3432" Type="http://schemas.openxmlformats.org/officeDocument/2006/relationships/hyperlink" Target="http://www.duke.edu/~charvey/Classes/wpg/bfglosi.htm" TargetMode="External"/><Relationship Id="rId13026" Type="http://schemas.openxmlformats.org/officeDocument/2006/relationships/hyperlink" Target="http://www.duke.edu/~charvey/Classes/wpg/bfgloso.htm" TargetMode="External"/><Relationship Id="rId17994" Type="http://schemas.openxmlformats.org/officeDocument/2006/relationships/hyperlink" Target="http://www.duke.edu/~charvey/Classes/wpg/bfglosp.htm" TargetMode="External"/><Relationship Id="rId20242" Type="http://schemas.openxmlformats.org/officeDocument/2006/relationships/hyperlink" Target="http://www.duke.edu/~charvey/Classes/wpg/bfglosi.htm" TargetMode="External"/><Relationship Id="rId21640" Type="http://schemas.openxmlformats.org/officeDocument/2006/relationships/hyperlink" Target="http://www.duke.edu/~charvey/Classes/wpg/bfglosc.htm" TargetMode="External"/><Relationship Id="rId353" Type="http://schemas.openxmlformats.org/officeDocument/2006/relationships/hyperlink" Target="http://www.duke.edu/~charvey/Classes/wpg/bfglosi.htm" TargetMode="External"/><Relationship Id="rId2034" Type="http://schemas.openxmlformats.org/officeDocument/2006/relationships/hyperlink" Target="http://www.duke.edu/~charvey/Classes/wpg/bfgloss.htm" TargetMode="External"/><Relationship Id="rId15198" Type="http://schemas.openxmlformats.org/officeDocument/2006/relationships/hyperlink" Target="http://www.duke.edu/~charvey/Classes/wpg/bfglosb.htm" TargetMode="External"/><Relationship Id="rId16596" Type="http://schemas.openxmlformats.org/officeDocument/2006/relationships/hyperlink" Target="http://www.duke.edu/~charvey/Classes/wpg/bfglosb.htm" TargetMode="External"/><Relationship Id="rId17647" Type="http://schemas.openxmlformats.org/officeDocument/2006/relationships/hyperlink" Target="http://www.duke.edu/~charvey/Classes/wpg/bfglosh.htm" TargetMode="External"/><Relationship Id="rId24863" Type="http://schemas.openxmlformats.org/officeDocument/2006/relationships/hyperlink" Target="http://www.duke.edu/~charvey/Classes/wpg/bfglosp.htm" TargetMode="External"/><Relationship Id="rId25914" Type="http://schemas.openxmlformats.org/officeDocument/2006/relationships/hyperlink" Target="http://www.duke.edu/~charvey/Classes/wpg/bfglosg.htm" TargetMode="External"/><Relationship Id="rId5257" Type="http://schemas.openxmlformats.org/officeDocument/2006/relationships/hyperlink" Target="http://www.duke.edu/~charvey/Classes/wpg/bfglosn.htm" TargetMode="External"/><Relationship Id="rId6655" Type="http://schemas.openxmlformats.org/officeDocument/2006/relationships/hyperlink" Target="http://www.duke.edu/~charvey/Classes/wpg/bfglosl.htm" TargetMode="External"/><Relationship Id="rId7706" Type="http://schemas.openxmlformats.org/officeDocument/2006/relationships/hyperlink" Target="http://www.duke.edu/~charvey/Classes/wpg/bfglosi.htm" TargetMode="External"/><Relationship Id="rId16249" Type="http://schemas.openxmlformats.org/officeDocument/2006/relationships/hyperlink" Target="http://www.duke.edu/~charvey/Classes/wpg/bfglosd.htm" TargetMode="External"/><Relationship Id="rId22067" Type="http://schemas.openxmlformats.org/officeDocument/2006/relationships/hyperlink" Target="http://www.duke.edu/~charvey/Classes/wpg/bfgloss.htm" TargetMode="External"/><Relationship Id="rId23465" Type="http://schemas.openxmlformats.org/officeDocument/2006/relationships/hyperlink" Target="http://www.duke.edu/~charvey/Classes/wpg/bfglosp.htm" TargetMode="External"/><Relationship Id="rId24516" Type="http://schemas.openxmlformats.org/officeDocument/2006/relationships/hyperlink" Target="http://www.duke.edu/~charvey/Classes/wpg/bfgloss.htm" TargetMode="External"/><Relationship Id="rId6308" Type="http://schemas.openxmlformats.org/officeDocument/2006/relationships/hyperlink" Target="http://www.duke.edu/~charvey/Classes/wpg/bfglosc.htm" TargetMode="External"/><Relationship Id="rId9878" Type="http://schemas.openxmlformats.org/officeDocument/2006/relationships/hyperlink" Target="http://www.duke.edu/~charvey/Classes/wpg/bfglosf.htm" TargetMode="External"/><Relationship Id="rId12859" Type="http://schemas.openxmlformats.org/officeDocument/2006/relationships/hyperlink" Target="http://www.duke.edu/~charvey/Classes/wpg/bfglosd.htm" TargetMode="External"/><Relationship Id="rId16730" Type="http://schemas.openxmlformats.org/officeDocument/2006/relationships/hyperlink" Target="http://www.duke.edu/~charvey/Classes/wpg/bfgloss.htm" TargetMode="External"/><Relationship Id="rId23118" Type="http://schemas.openxmlformats.org/officeDocument/2006/relationships/hyperlink" Target="http://www.duke.edu/~charvey/Classes/wpg/bfgloss.htm" TargetMode="External"/><Relationship Id="rId26688" Type="http://schemas.openxmlformats.org/officeDocument/2006/relationships/hyperlink" Target="http://www.duke.edu/~charvey/Classes/wpg/bfglosc.htm" TargetMode="External"/><Relationship Id="rId1867" Type="http://schemas.openxmlformats.org/officeDocument/2006/relationships/hyperlink" Target="http://www.duke.edu/~charvey/Classes/wpg/bfglosc.htm" TargetMode="External"/><Relationship Id="rId2918" Type="http://schemas.openxmlformats.org/officeDocument/2006/relationships/hyperlink" Target="http://www.duke.edu/~charvey/Classes/wpg/bfglosc.htm" TargetMode="External"/><Relationship Id="rId14281" Type="http://schemas.openxmlformats.org/officeDocument/2006/relationships/hyperlink" Target="http://www.duke.edu/~charvey/Classes/wpg/bfglosc.htm" TargetMode="External"/><Relationship Id="rId15332" Type="http://schemas.openxmlformats.org/officeDocument/2006/relationships/hyperlink" Target="http://www.duke.edu/~charvey/Classes/wpg/bfglosv.htm" TargetMode="External"/><Relationship Id="rId4340" Type="http://schemas.openxmlformats.org/officeDocument/2006/relationships/hyperlink" Target="http://www.duke.edu/~charvey/Classes/wpg/bfglosh.htm" TargetMode="External"/><Relationship Id="rId8961" Type="http://schemas.openxmlformats.org/officeDocument/2006/relationships/hyperlink" Target="http://www.duke.edu/~charvey/Classes/wpg/bfglosa.htm" TargetMode="External"/><Relationship Id="rId18555" Type="http://schemas.openxmlformats.org/officeDocument/2006/relationships/hyperlink" Target="http://www.duke.edu/~charvey/Classes/wpg/bfgloss.htm" TargetMode="External"/><Relationship Id="rId19953" Type="http://schemas.openxmlformats.org/officeDocument/2006/relationships/hyperlink" Target="http://www.duke.edu/~charvey/Classes/wpg/bfglosi.htm" TargetMode="External"/><Relationship Id="rId21150" Type="http://schemas.openxmlformats.org/officeDocument/2006/relationships/hyperlink" Target="http://www.duke.edu/~charvey/Classes/wpg/bfglosr.htm" TargetMode="External"/><Relationship Id="rId22201" Type="http://schemas.openxmlformats.org/officeDocument/2006/relationships/hyperlink" Target="http://www.duke.edu/~charvey/Classes/wpg/bfglosc.htm" TargetMode="External"/><Relationship Id="rId25771" Type="http://schemas.openxmlformats.org/officeDocument/2006/relationships/hyperlink" Target="http://www.duke.edu/~charvey/Classes/wpg/bfglosi.htm" TargetMode="External"/><Relationship Id="rId7563" Type="http://schemas.openxmlformats.org/officeDocument/2006/relationships/hyperlink" Target="http://www.duke.edu/~charvey/Classes/wpg/bfglosi.htm" TargetMode="External"/><Relationship Id="rId8614" Type="http://schemas.openxmlformats.org/officeDocument/2006/relationships/hyperlink" Target="http://www.duke.edu/~charvey/Classes/wpg/bfglosb.htm" TargetMode="External"/><Relationship Id="rId10891" Type="http://schemas.openxmlformats.org/officeDocument/2006/relationships/hyperlink" Target="http://www.duke.edu/~charvey/Classes/wpg/bfglosi.htm" TargetMode="External"/><Relationship Id="rId11942" Type="http://schemas.openxmlformats.org/officeDocument/2006/relationships/hyperlink" Target="http://www.duke.edu/~charvey/Classes/wpg/bfglosp.htm" TargetMode="External"/><Relationship Id="rId17157" Type="http://schemas.openxmlformats.org/officeDocument/2006/relationships/hyperlink" Target="http://www.duke.edu/~charvey/Classes/wpg/bfglosi.htm" TargetMode="External"/><Relationship Id="rId18208" Type="http://schemas.openxmlformats.org/officeDocument/2006/relationships/hyperlink" Target="http://www.duke.edu/~charvey/Classes/wpg/bfgloso.htm" TargetMode="External"/><Relationship Id="rId19606" Type="http://schemas.openxmlformats.org/officeDocument/2006/relationships/hyperlink" Target="http://www.duke.edu/~charvey/Classes/wpg/bfglosr.htm" TargetMode="External"/><Relationship Id="rId24373" Type="http://schemas.openxmlformats.org/officeDocument/2006/relationships/hyperlink" Target="http://www.duke.edu/~charvey/Classes/wpg/bfglosb.htm" TargetMode="External"/><Relationship Id="rId25424" Type="http://schemas.openxmlformats.org/officeDocument/2006/relationships/hyperlink" Target="http://www.duke.edu/~charvey/Classes/wpg/bfglosb.htm" TargetMode="External"/><Relationship Id="rId26822" Type="http://schemas.openxmlformats.org/officeDocument/2006/relationships/hyperlink" Target="http://www.duke.edu/~charvey/Classes/wpg/bfglosd.htm" TargetMode="External"/><Relationship Id="rId6165" Type="http://schemas.openxmlformats.org/officeDocument/2006/relationships/hyperlink" Target="http://www.duke.edu/~charvey/Classes/wpg/bfglosb.htm" TargetMode="External"/><Relationship Id="rId7216" Type="http://schemas.openxmlformats.org/officeDocument/2006/relationships/hyperlink" Target="http://www.duke.edu/~charvey/Classes/wpg/bfgloss.htm" TargetMode="External"/><Relationship Id="rId10544" Type="http://schemas.openxmlformats.org/officeDocument/2006/relationships/hyperlink" Target="http://www.duke.edu/~charvey/Classes/wpg/bfglosi.htm" TargetMode="External"/><Relationship Id="rId24026" Type="http://schemas.openxmlformats.org/officeDocument/2006/relationships/hyperlink" Target="http://www.duke.edu/~charvey/Classes/wpg/bfglosd.htm" TargetMode="External"/><Relationship Id="rId9388" Type="http://schemas.openxmlformats.org/officeDocument/2006/relationships/hyperlink" Target="http://www.duke.edu/~charvey/Classes/wpg/bfglosi.htm" TargetMode="External"/><Relationship Id="rId13767" Type="http://schemas.openxmlformats.org/officeDocument/2006/relationships/hyperlink" Target="http://www.duke.edu/~charvey/Classes/wpg/bfglosm.htm" TargetMode="External"/><Relationship Id="rId14818" Type="http://schemas.openxmlformats.org/officeDocument/2006/relationships/hyperlink" Target="http://www.duke.edu/~charvey/Classes/wpg/bfglosr.htm" TargetMode="External"/><Relationship Id="rId20983" Type="http://schemas.openxmlformats.org/officeDocument/2006/relationships/hyperlink" Target="http://www.duke.edu/~charvey/Classes/wpg/bfgloss.htm" TargetMode="External"/><Relationship Id="rId26198" Type="http://schemas.openxmlformats.org/officeDocument/2006/relationships/hyperlink" Target="http://www.duke.edu/~charvey/Classes/wpg/bfglosi.htm" TargetMode="External"/><Relationship Id="rId2775" Type="http://schemas.openxmlformats.org/officeDocument/2006/relationships/hyperlink" Target="http://www.duke.edu/~charvey/Classes/wpg/bfglosy.htm" TargetMode="External"/><Relationship Id="rId3826" Type="http://schemas.openxmlformats.org/officeDocument/2006/relationships/hyperlink" Target="http://www.duke.edu/~charvey/Classes/wpg/bfglosl.htm" TargetMode="External"/><Relationship Id="rId12369" Type="http://schemas.openxmlformats.org/officeDocument/2006/relationships/hyperlink" Target="http://www.duke.edu/~charvey/Classes/wpg/bfglosb.htm" TargetMode="External"/><Relationship Id="rId16240" Type="http://schemas.openxmlformats.org/officeDocument/2006/relationships/hyperlink" Target="http://www.duke.edu/~charvey/Classes/wpg/bfglosd.htm" TargetMode="External"/><Relationship Id="rId20636" Type="http://schemas.openxmlformats.org/officeDocument/2006/relationships/hyperlink" Target="http://www.duke.edu/~charvey/Classes/wpg/bfglosc.htm" TargetMode="External"/><Relationship Id="rId747" Type="http://schemas.openxmlformats.org/officeDocument/2006/relationships/hyperlink" Target="http://www.duke.edu/~charvey/Classes/wpg/bfgloss.htm" TargetMode="External"/><Relationship Id="rId1377" Type="http://schemas.openxmlformats.org/officeDocument/2006/relationships/hyperlink" Target="http://www.duke.edu/~charvey/Classes/wpg/bfgloso.htm" TargetMode="External"/><Relationship Id="rId2428" Type="http://schemas.openxmlformats.org/officeDocument/2006/relationships/hyperlink" Target="http://www.duke.edu/~charvey/Classes/wpg/bfglose.htm" TargetMode="External"/><Relationship Id="rId5998" Type="http://schemas.openxmlformats.org/officeDocument/2006/relationships/hyperlink" Target="http://www.duke.edu/~charvey/Classes/wpg/bfglose.htm" TargetMode="External"/><Relationship Id="rId19463" Type="http://schemas.openxmlformats.org/officeDocument/2006/relationships/hyperlink" Target="http://www.duke.edu/~charvey/Classes/wpg/bfglosm.htm" TargetMode="External"/><Relationship Id="rId23859" Type="http://schemas.openxmlformats.org/officeDocument/2006/relationships/hyperlink" Target="http://www.duke.edu/~charvey/Classes/wpg/bfglost.htm" TargetMode="External"/><Relationship Id="rId83" Type="http://schemas.openxmlformats.org/officeDocument/2006/relationships/hyperlink" Target="http://www.duke.edu/~charvey/Classes/wpg/bfglose.htm" TargetMode="External"/><Relationship Id="rId8471" Type="http://schemas.openxmlformats.org/officeDocument/2006/relationships/hyperlink" Target="http://www.duke.edu/~charvey/Classes/wpg/bfgloss.htm" TargetMode="External"/><Relationship Id="rId9522" Type="http://schemas.openxmlformats.org/officeDocument/2006/relationships/hyperlink" Target="http://www.duke.edu/~charvey/Classes/wpg/bfgloso.htm" TargetMode="External"/><Relationship Id="rId11452" Type="http://schemas.openxmlformats.org/officeDocument/2006/relationships/hyperlink" Target="http://www.duke.edu/~charvey/Classes/wpg/bfglost.htm" TargetMode="External"/><Relationship Id="rId12503" Type="http://schemas.openxmlformats.org/officeDocument/2006/relationships/hyperlink" Target="http://www.duke.edu/~charvey/Classes/wpg/bfglosn.htm" TargetMode="External"/><Relationship Id="rId12850" Type="http://schemas.openxmlformats.org/officeDocument/2006/relationships/hyperlink" Target="http://www.duke.edu/~charvey/Classes/wpg/bfglosf.htm" TargetMode="External"/><Relationship Id="rId13901" Type="http://schemas.openxmlformats.org/officeDocument/2006/relationships/hyperlink" Target="http://www.duke.edu/~charvey/Classes/wpg/bfgloso.htm" TargetMode="External"/><Relationship Id="rId18065" Type="http://schemas.openxmlformats.org/officeDocument/2006/relationships/hyperlink" Target="http://www.duke.edu/~charvey/Classes/wpg/bfglosm.htm" TargetMode="External"/><Relationship Id="rId19116" Type="http://schemas.openxmlformats.org/officeDocument/2006/relationships/hyperlink" Target="http://www.duke.edu/~charvey/Classes/wpg/bfglosn.htm" TargetMode="External"/><Relationship Id="rId25281" Type="http://schemas.openxmlformats.org/officeDocument/2006/relationships/hyperlink" Target="http://www.duke.edu/~charvey/Classes/wpg/bfgloss.htm" TargetMode="External"/><Relationship Id="rId26332" Type="http://schemas.openxmlformats.org/officeDocument/2006/relationships/hyperlink" Target="http://www.duke.edu/~charvey/Classes/wpg/bfglosm.htm" TargetMode="External"/><Relationship Id="rId1511" Type="http://schemas.openxmlformats.org/officeDocument/2006/relationships/hyperlink" Target="http://www.duke.edu/~charvey/Classes/wpg/bfglosc.htm" TargetMode="External"/><Relationship Id="rId7073" Type="http://schemas.openxmlformats.org/officeDocument/2006/relationships/hyperlink" Target="http://www.duke.edu/~charvey/Classes/wpg/bfglosd.htm" TargetMode="External"/><Relationship Id="rId8124" Type="http://schemas.openxmlformats.org/officeDocument/2006/relationships/hyperlink" Target="http://www.duke.edu/~charvey/Classes/wpg/bfgloss.htm" TargetMode="External"/><Relationship Id="rId10054" Type="http://schemas.openxmlformats.org/officeDocument/2006/relationships/hyperlink" Target="http://www.duke.edu/~charvey/Classes/wpg/bfglost.htm" TargetMode="External"/><Relationship Id="rId11105" Type="http://schemas.openxmlformats.org/officeDocument/2006/relationships/hyperlink" Target="http://www.duke.edu/~charvey/Classes/wpg/bfglost.htm" TargetMode="External"/><Relationship Id="rId3683" Type="http://schemas.openxmlformats.org/officeDocument/2006/relationships/hyperlink" Target="http://www.duke.edu/~charvey/Classes/wpg/bfglost.htm" TargetMode="External"/><Relationship Id="rId14675" Type="http://schemas.openxmlformats.org/officeDocument/2006/relationships/hyperlink" Target="http://www.duke.edu/~charvey/Classes/wpg/bfglosp.htm" TargetMode="External"/><Relationship Id="rId15726" Type="http://schemas.openxmlformats.org/officeDocument/2006/relationships/hyperlink" Target="http://www.duke.edu/~charvey/Classes/wpg/bfglosb.htm" TargetMode="External"/><Relationship Id="rId21891" Type="http://schemas.openxmlformats.org/officeDocument/2006/relationships/hyperlink" Target="http://www.duke.edu/~charvey/Classes/wpg/bfglosm.htm" TargetMode="External"/><Relationship Id="rId22942" Type="http://schemas.openxmlformats.org/officeDocument/2006/relationships/hyperlink" Target="http://www.duke.edu/~charvey/Classes/wpg/bfglosc.htm" TargetMode="External"/><Relationship Id="rId2285" Type="http://schemas.openxmlformats.org/officeDocument/2006/relationships/hyperlink" Target="http://www.duke.edu/~charvey/Classes/wpg/bfgloss.htm" TargetMode="External"/><Relationship Id="rId3336" Type="http://schemas.openxmlformats.org/officeDocument/2006/relationships/hyperlink" Target="http://www.duke.edu/~charvey/Classes/wpg/bfglosm.htm" TargetMode="External"/><Relationship Id="rId4734" Type="http://schemas.openxmlformats.org/officeDocument/2006/relationships/hyperlink" Target="http://www.duke.edu/~charvey/Classes/wpg/bfgloso.htm" TargetMode="External"/><Relationship Id="rId13277" Type="http://schemas.openxmlformats.org/officeDocument/2006/relationships/hyperlink" Target="http://www.duke.edu/~charvey/Classes/wpg/bfglosi.htm" TargetMode="External"/><Relationship Id="rId14328" Type="http://schemas.openxmlformats.org/officeDocument/2006/relationships/hyperlink" Target="http://www.duke.edu/~charvey/Classes/wpg/bfglosc.htm" TargetMode="External"/><Relationship Id="rId17898" Type="http://schemas.openxmlformats.org/officeDocument/2006/relationships/hyperlink" Target="http://www.duke.edu/~charvey/Classes/wpg/bfglosl.htm" TargetMode="External"/><Relationship Id="rId18949" Type="http://schemas.openxmlformats.org/officeDocument/2006/relationships/hyperlink" Target="http://www.duke.edu/~charvey/Classes/wpg/bfglosd.htm" TargetMode="External"/><Relationship Id="rId20146" Type="http://schemas.openxmlformats.org/officeDocument/2006/relationships/hyperlink" Target="http://www.duke.edu/~charvey/Classes/wpg/bfglosi.htm" TargetMode="External"/><Relationship Id="rId20493" Type="http://schemas.openxmlformats.org/officeDocument/2006/relationships/hyperlink" Target="http://www.duke.edu/~charvey/Classes/wpg/bfglosd.htm" TargetMode="External"/><Relationship Id="rId21544" Type="http://schemas.openxmlformats.org/officeDocument/2006/relationships/hyperlink" Target="http://www.duke.edu/~charvey/Classes/wpg/bfglosc.htm" TargetMode="External"/><Relationship Id="rId257" Type="http://schemas.openxmlformats.org/officeDocument/2006/relationships/hyperlink" Target="http://www.duke.edu/~charvey/Classes/wpg/bfglosi.htm" TargetMode="External"/><Relationship Id="rId7957" Type="http://schemas.openxmlformats.org/officeDocument/2006/relationships/hyperlink" Target="http://www.duke.edu/~charvey/Classes/wpg/bfglosf.htm" TargetMode="External"/><Relationship Id="rId10938" Type="http://schemas.openxmlformats.org/officeDocument/2006/relationships/hyperlink" Target="http://www.duke.edu/~charvey/Classes/wpg/bfglosu.htm" TargetMode="External"/><Relationship Id="rId24767" Type="http://schemas.openxmlformats.org/officeDocument/2006/relationships/hyperlink" Target="http://www.duke.edu/~charvey/Classes/wpg/bfgloss.htm" TargetMode="External"/><Relationship Id="rId25818" Type="http://schemas.openxmlformats.org/officeDocument/2006/relationships/hyperlink" Target="http://www.duke.edu/~charvey/Classes/wpg/bfglose.htm" TargetMode="External"/><Relationship Id="rId6559" Type="http://schemas.openxmlformats.org/officeDocument/2006/relationships/hyperlink" Target="http://www.duke.edu/~charvey/Classes/wpg/bfgloss.htm" TargetMode="External"/><Relationship Id="rId12360" Type="http://schemas.openxmlformats.org/officeDocument/2006/relationships/hyperlink" Target="http://www.duke.edu/~charvey/Classes/wpg/bfglosc.htm" TargetMode="External"/><Relationship Id="rId13411" Type="http://schemas.openxmlformats.org/officeDocument/2006/relationships/hyperlink" Target="http://www.duke.edu/~charvey/Classes/wpg/bfglosr.htm" TargetMode="External"/><Relationship Id="rId23369" Type="http://schemas.openxmlformats.org/officeDocument/2006/relationships/hyperlink" Target="http://www.duke.edu/~charvey/Classes/wpg/bfglosb.htm" TargetMode="External"/><Relationship Id="rId9032" Type="http://schemas.openxmlformats.org/officeDocument/2006/relationships/hyperlink" Target="http://www.duke.edu/~charvey/Classes/wpg/bfglosc.htm" TargetMode="External"/><Relationship Id="rId12013" Type="http://schemas.openxmlformats.org/officeDocument/2006/relationships/hyperlink" Target="http://www.duke.edu/~charvey/Classes/wpg/bfglosm.htm" TargetMode="External"/><Relationship Id="rId15583" Type="http://schemas.openxmlformats.org/officeDocument/2006/relationships/hyperlink" Target="http://www.duke.edu/~charvey/Classes/wpg/bfglosn.htm" TargetMode="External"/><Relationship Id="rId16634" Type="http://schemas.openxmlformats.org/officeDocument/2006/relationships/hyperlink" Target="http://www.duke.edu/~charvey/Classes/wpg/bfglosi.htm" TargetMode="External"/><Relationship Id="rId16981" Type="http://schemas.openxmlformats.org/officeDocument/2006/relationships/hyperlink" Target="http://www.duke.edu/~charvey/Classes/wpg/bfglosd.htm" TargetMode="External"/><Relationship Id="rId23850" Type="http://schemas.openxmlformats.org/officeDocument/2006/relationships/hyperlink" Target="http://www.duke.edu/~charvey/Classes/wpg/bfglosm.htm" TargetMode="External"/><Relationship Id="rId1021" Type="http://schemas.openxmlformats.org/officeDocument/2006/relationships/hyperlink" Target="http://www.duke.edu/~charvey/Classes/wpg/bfglosi.htm" TargetMode="External"/><Relationship Id="rId4591" Type="http://schemas.openxmlformats.org/officeDocument/2006/relationships/hyperlink" Target="http://www.duke.edu/~charvey/Classes/wpg/bfglosm.htm" TargetMode="External"/><Relationship Id="rId5642" Type="http://schemas.openxmlformats.org/officeDocument/2006/relationships/hyperlink" Target="http://www.duke.edu/~charvey/Classes/wpg/bfglosb.htm" TargetMode="External"/><Relationship Id="rId14185" Type="http://schemas.openxmlformats.org/officeDocument/2006/relationships/hyperlink" Target="http://www.duke.edu/~charvey/Classes/wpg/bfglosp.htm" TargetMode="External"/><Relationship Id="rId15236" Type="http://schemas.openxmlformats.org/officeDocument/2006/relationships/hyperlink" Target="http://www.duke.edu/~charvey/Classes/wpg/bfglosp.htm" TargetMode="External"/><Relationship Id="rId22452" Type="http://schemas.openxmlformats.org/officeDocument/2006/relationships/hyperlink" Target="http://www.duke.edu/~charvey/Classes/wpg/bfglosb.htm" TargetMode="External"/><Relationship Id="rId23503" Type="http://schemas.openxmlformats.org/officeDocument/2006/relationships/hyperlink" Target="http://www.duke.edu/~charvey/Classes/wpg/bfglosl.htm" TargetMode="External"/><Relationship Id="rId24901" Type="http://schemas.openxmlformats.org/officeDocument/2006/relationships/hyperlink" Target="http://www.duke.edu/~charvey/Classes/wpg/bfglosi.htm" TargetMode="External"/><Relationship Id="rId3193" Type="http://schemas.openxmlformats.org/officeDocument/2006/relationships/hyperlink" Target="http://www.duke.edu/~charvey/Classes/wpg/bfgloss.htm" TargetMode="External"/><Relationship Id="rId4244" Type="http://schemas.openxmlformats.org/officeDocument/2006/relationships/hyperlink" Target="http://www.duke.edu/~charvey/Classes/wpg/bfglosc.htm" TargetMode="External"/><Relationship Id="rId19857" Type="http://schemas.openxmlformats.org/officeDocument/2006/relationships/hyperlink" Target="http://www.duke.edu/~charvey/Classes/wpg/bfglost.htm" TargetMode="External"/><Relationship Id="rId21054" Type="http://schemas.openxmlformats.org/officeDocument/2006/relationships/hyperlink" Target="http://www.duke.edu/~charvey/Classes/wpg/bfglost.htm" TargetMode="External"/><Relationship Id="rId22105" Type="http://schemas.openxmlformats.org/officeDocument/2006/relationships/hyperlink" Target="http://www.duke.edu/~charvey/Classes/wpg/bfgloss.htm" TargetMode="External"/><Relationship Id="rId7467" Type="http://schemas.openxmlformats.org/officeDocument/2006/relationships/hyperlink" Target="http://www.duke.edu/~charvey/Classes/wpg/bfgloss.htm" TargetMode="External"/><Relationship Id="rId8865" Type="http://schemas.openxmlformats.org/officeDocument/2006/relationships/hyperlink" Target="http://www.duke.edu/~charvey/Classes/wpg/bfglosf.htm" TargetMode="External"/><Relationship Id="rId9916" Type="http://schemas.openxmlformats.org/officeDocument/2006/relationships/hyperlink" Target="http://www.duke.edu/~charvey/Classes/wpg/bfglosc.htm" TargetMode="External"/><Relationship Id="rId10795" Type="http://schemas.openxmlformats.org/officeDocument/2006/relationships/hyperlink" Target="http://www.duke.edu/~charvey/Classes/wpg/bfglosp.htm" TargetMode="External"/><Relationship Id="rId11846" Type="http://schemas.openxmlformats.org/officeDocument/2006/relationships/hyperlink" Target="http://www.duke.edu/~charvey/Classes/wpg/bfgloss.htm" TargetMode="External"/><Relationship Id="rId18459" Type="http://schemas.openxmlformats.org/officeDocument/2006/relationships/hyperlink" Target="http://www.duke.edu/~charvey/Classes/wpg/bfglose.htm" TargetMode="External"/><Relationship Id="rId24277" Type="http://schemas.openxmlformats.org/officeDocument/2006/relationships/hyperlink" Target="http://www.duke.edu/~charvey/Classes/wpg/bfglosd.htm" TargetMode="External"/><Relationship Id="rId25675" Type="http://schemas.openxmlformats.org/officeDocument/2006/relationships/hyperlink" Target="http://www.duke.edu/~charvey/Classes/wpg/bfglosm.htm" TargetMode="External"/><Relationship Id="rId26726" Type="http://schemas.openxmlformats.org/officeDocument/2006/relationships/hyperlink" Target="http://www.duke.edu/~charvey/Classes/wpg/bfglost.htm" TargetMode="External"/><Relationship Id="rId1905" Type="http://schemas.openxmlformats.org/officeDocument/2006/relationships/hyperlink" Target="http://www.duke.edu/~charvey/Classes/wpg/bfglosp.htm" TargetMode="External"/><Relationship Id="rId6069" Type="http://schemas.openxmlformats.org/officeDocument/2006/relationships/hyperlink" Target="http://www.duke.edu/~charvey/Classes/wpg/bfglosf.htm" TargetMode="External"/><Relationship Id="rId8518" Type="http://schemas.openxmlformats.org/officeDocument/2006/relationships/hyperlink" Target="http://www.duke.edu/~charvey/Classes/wpg/bfglosn.htm" TargetMode="External"/><Relationship Id="rId10448" Type="http://schemas.openxmlformats.org/officeDocument/2006/relationships/hyperlink" Target="http://www.duke.edu/~charvey/Classes/wpg/bfglosi.htm" TargetMode="External"/><Relationship Id="rId18940" Type="http://schemas.openxmlformats.org/officeDocument/2006/relationships/hyperlink" Target="http://www.duke.edu/~charvey/Classes/wpg/bfglosl.htm" TargetMode="External"/><Relationship Id="rId25328" Type="http://schemas.openxmlformats.org/officeDocument/2006/relationships/hyperlink" Target="http://www.duke.edu/~charvey/Classes/wpg/bfgloss.htm" TargetMode="External"/><Relationship Id="rId16491" Type="http://schemas.openxmlformats.org/officeDocument/2006/relationships/hyperlink" Target="http://www.duke.edu/~charvey/Classes/wpg/bfglosn.htm" TargetMode="External"/><Relationship Id="rId17542" Type="http://schemas.openxmlformats.org/officeDocument/2006/relationships/hyperlink" Target="http://www.duke.edu/~charvey/Classes/wpg/bfglosc.htm" TargetMode="External"/><Relationship Id="rId20887" Type="http://schemas.openxmlformats.org/officeDocument/2006/relationships/hyperlink" Target="http://www.duke.edu/~charvey/Classes/wpg/bfglosb.htm" TargetMode="External"/><Relationship Id="rId21938" Type="http://schemas.openxmlformats.org/officeDocument/2006/relationships/hyperlink" Target="http://www.duke.edu/~charvey/Classes/wpg/bfglosd.htm" TargetMode="External"/><Relationship Id="rId998" Type="http://schemas.openxmlformats.org/officeDocument/2006/relationships/hyperlink" Target="http://www.duke.edu/~charvey/Classes/wpg/bfglosr.htm" TargetMode="External"/><Relationship Id="rId2679" Type="http://schemas.openxmlformats.org/officeDocument/2006/relationships/hyperlink" Target="http://www.duke.edu/~charvey/Classes/wpg/bfgloso.htm" TargetMode="External"/><Relationship Id="rId6550" Type="http://schemas.openxmlformats.org/officeDocument/2006/relationships/hyperlink" Target="http://www.duke.edu/~charvey/Classes/wpg/bfgloss.htm" TargetMode="External"/><Relationship Id="rId7601" Type="http://schemas.openxmlformats.org/officeDocument/2006/relationships/hyperlink" Target="http://www.duke.edu/~charvey/Classes/wpg/bfglosf.htm" TargetMode="External"/><Relationship Id="rId15093" Type="http://schemas.openxmlformats.org/officeDocument/2006/relationships/hyperlink" Target="http://www.duke.edu/~charvey/Classes/wpg/bfglosb.htm" TargetMode="External"/><Relationship Id="rId16144" Type="http://schemas.openxmlformats.org/officeDocument/2006/relationships/hyperlink" Target="http://www.duke.edu/~charvey/Classes/wpg/bfglost.htm" TargetMode="External"/><Relationship Id="rId23360" Type="http://schemas.openxmlformats.org/officeDocument/2006/relationships/hyperlink" Target="http://www.duke.edu/~charvey/Classes/wpg/bfglosi.htm" TargetMode="External"/><Relationship Id="rId24411" Type="http://schemas.openxmlformats.org/officeDocument/2006/relationships/hyperlink" Target="http://www.duke.edu/~charvey/Classes/wpg/bfgloss.htm" TargetMode="External"/><Relationship Id="rId5152" Type="http://schemas.openxmlformats.org/officeDocument/2006/relationships/hyperlink" Target="http://www.duke.edu/~charvey/Classes/wpg/bfglosc.htm" TargetMode="External"/><Relationship Id="rId6203" Type="http://schemas.openxmlformats.org/officeDocument/2006/relationships/hyperlink" Target="http://www.duke.edu/~charvey/Classes/wpg/bfglosi.htm" TargetMode="External"/><Relationship Id="rId9773" Type="http://schemas.openxmlformats.org/officeDocument/2006/relationships/hyperlink" Target="http://www.duke.edu/~charvey/Classes/wpg/bfglosf.htm" TargetMode="External"/><Relationship Id="rId19367" Type="http://schemas.openxmlformats.org/officeDocument/2006/relationships/hyperlink" Target="http://www.duke.edu/~charvey/Classes/wpg/bfglosg.htm" TargetMode="External"/><Relationship Id="rId23013" Type="http://schemas.openxmlformats.org/officeDocument/2006/relationships/hyperlink" Target="http://www.duke.edu/~charvey/Classes/wpg/bfglose.htm" TargetMode="External"/><Relationship Id="rId26583" Type="http://schemas.openxmlformats.org/officeDocument/2006/relationships/hyperlink" Target="http://www.duke.edu/~charvey/Classes/wpg/bfglosp.htm" TargetMode="External"/><Relationship Id="rId1762" Type="http://schemas.openxmlformats.org/officeDocument/2006/relationships/hyperlink" Target="http://www.duke.edu/~charvey/Classes/wpg/bfglosi.htm" TargetMode="External"/><Relationship Id="rId8375" Type="http://schemas.openxmlformats.org/officeDocument/2006/relationships/hyperlink" Target="http://www.duke.edu/~charvey/Classes/wpg/bfgloss.htm" TargetMode="External"/><Relationship Id="rId9426" Type="http://schemas.openxmlformats.org/officeDocument/2006/relationships/hyperlink" Target="http://www.duke.edu/~charvey/Classes/wpg/bfgloss.htm" TargetMode="External"/><Relationship Id="rId12754" Type="http://schemas.openxmlformats.org/officeDocument/2006/relationships/hyperlink" Target="http://www.duke.edu/~charvey/Classes/wpg/bfgloss.htm" TargetMode="External"/><Relationship Id="rId13805" Type="http://schemas.openxmlformats.org/officeDocument/2006/relationships/hyperlink" Target="http://www.duke.edu/~charvey/Classes/wpg/bfglost.htm" TargetMode="External"/><Relationship Id="rId25185" Type="http://schemas.openxmlformats.org/officeDocument/2006/relationships/hyperlink" Target="http://www.duke.edu/~charvey/Classes/wpg/bfglosb.htm" TargetMode="External"/><Relationship Id="rId26236" Type="http://schemas.openxmlformats.org/officeDocument/2006/relationships/hyperlink" Target="http://www.duke.edu/~charvey/Classes/wpg/bfglosm.htm" TargetMode="External"/><Relationship Id="rId1415" Type="http://schemas.openxmlformats.org/officeDocument/2006/relationships/hyperlink" Target="http://www.duke.edu/~charvey/Classes/wpg/bfglosu.htm" TargetMode="External"/><Relationship Id="rId2813" Type="http://schemas.openxmlformats.org/officeDocument/2006/relationships/hyperlink" Target="http://www.duke.edu/~charvey/Classes/wpg/bfglosf.htm" TargetMode="External"/><Relationship Id="rId8028" Type="http://schemas.openxmlformats.org/officeDocument/2006/relationships/hyperlink" Target="http://www.duke.edu/~charvey/Classes/wpg/bfglosn.htm" TargetMode="External"/><Relationship Id="rId11009" Type="http://schemas.openxmlformats.org/officeDocument/2006/relationships/hyperlink" Target="http://www.duke.edu/~charvey/Classes/wpg/bfglosf.htm" TargetMode="External"/><Relationship Id="rId11356" Type="http://schemas.openxmlformats.org/officeDocument/2006/relationships/hyperlink" Target="http://www.duke.edu/~charvey/Classes/wpg/bfglosp.htm" TargetMode="External"/><Relationship Id="rId12407" Type="http://schemas.openxmlformats.org/officeDocument/2006/relationships/hyperlink" Target="http://www.duke.edu/~charvey/Classes/wpg/bfglosi.htm" TargetMode="External"/><Relationship Id="rId15977" Type="http://schemas.openxmlformats.org/officeDocument/2006/relationships/hyperlink" Target="http://www.duke.edu/~charvey/Classes/wpg/bfglosr.htm" TargetMode="External"/><Relationship Id="rId4985" Type="http://schemas.openxmlformats.org/officeDocument/2006/relationships/hyperlink" Target="http://www.duke.edu/~charvey/Classes/wpg/bfglosl.htm" TargetMode="External"/><Relationship Id="rId14579" Type="http://schemas.openxmlformats.org/officeDocument/2006/relationships/hyperlink" Target="http://www.duke.edu/~charvey/Classes/wpg/bfglosi.htm" TargetMode="External"/><Relationship Id="rId18450" Type="http://schemas.openxmlformats.org/officeDocument/2006/relationships/hyperlink" Target="http://www.duke.edu/~charvey/Classes/wpg/bfglosb.htm" TargetMode="External"/><Relationship Id="rId19501" Type="http://schemas.openxmlformats.org/officeDocument/2006/relationships/hyperlink" Target="http://www.duke.edu/~charvey/Classes/wpg/bfgloso.htm" TargetMode="External"/><Relationship Id="rId21795" Type="http://schemas.openxmlformats.org/officeDocument/2006/relationships/hyperlink" Target="http://www.duke.edu/~charvey/Classes/wpg/bfgloss.htm" TargetMode="External"/><Relationship Id="rId22846" Type="http://schemas.openxmlformats.org/officeDocument/2006/relationships/hyperlink" Target="http://www.duke.edu/~charvey/Classes/wpg/bfglosm.htm" TargetMode="External"/><Relationship Id="rId2189" Type="http://schemas.openxmlformats.org/officeDocument/2006/relationships/hyperlink" Target="http://www.duke.edu/~charvey/Classes/wpg/bfglosa.htm" TargetMode="External"/><Relationship Id="rId3587" Type="http://schemas.openxmlformats.org/officeDocument/2006/relationships/hyperlink" Target="http://www.duke.edu/~charvey/Classes/wpg/bfglosf.htm" TargetMode="External"/><Relationship Id="rId4638" Type="http://schemas.openxmlformats.org/officeDocument/2006/relationships/hyperlink" Target="http://www.duke.edu/~charvey/Classes/wpg/bfglosg.htm" TargetMode="External"/><Relationship Id="rId6060" Type="http://schemas.openxmlformats.org/officeDocument/2006/relationships/hyperlink" Target="http://www.duke.edu/~charvey/Classes/wpg/bfglosa.htm" TargetMode="External"/><Relationship Id="rId17052" Type="http://schemas.openxmlformats.org/officeDocument/2006/relationships/hyperlink" Target="http://www.duke.edu/~charvey/Classes/wpg/bfglosc.htm" TargetMode="External"/><Relationship Id="rId18103" Type="http://schemas.openxmlformats.org/officeDocument/2006/relationships/hyperlink" Target="http://www.duke.edu/~charvey/Classes/wpg/bfglosv.htm" TargetMode="External"/><Relationship Id="rId20397" Type="http://schemas.openxmlformats.org/officeDocument/2006/relationships/hyperlink" Target="http://www.duke.edu/~charvey/Classes/wpg/bfglosm.htm" TargetMode="External"/><Relationship Id="rId21448" Type="http://schemas.openxmlformats.org/officeDocument/2006/relationships/hyperlink" Target="http://www.duke.edu/~charvey/Classes/wpg/bfgloss.htm" TargetMode="External"/><Relationship Id="rId7111" Type="http://schemas.openxmlformats.org/officeDocument/2006/relationships/hyperlink" Target="http://www.duke.edu/~charvey/Classes/wpg/bfglosd.htm" TargetMode="External"/><Relationship Id="rId13662" Type="http://schemas.openxmlformats.org/officeDocument/2006/relationships/hyperlink" Target="http://www.duke.edu/~charvey/Classes/wpg/bfglosf.htm" TargetMode="External"/><Relationship Id="rId14713" Type="http://schemas.openxmlformats.org/officeDocument/2006/relationships/hyperlink" Target="http://www.duke.edu/~charvey/Classes/wpg/bfglosi.htm" TargetMode="External"/><Relationship Id="rId2670" Type="http://schemas.openxmlformats.org/officeDocument/2006/relationships/hyperlink" Target="http://www.duke.edu/~charvey/Classes/wpg/bfglosc.htm" TargetMode="External"/><Relationship Id="rId3721" Type="http://schemas.openxmlformats.org/officeDocument/2006/relationships/hyperlink" Target="http://www.duke.edu/~charvey/Classes/wpg/bfglosb.htm" TargetMode="External"/><Relationship Id="rId9283" Type="http://schemas.openxmlformats.org/officeDocument/2006/relationships/hyperlink" Target="http://www.duke.edu/~charvey/Classes/wpg/bfglosp.htm" TargetMode="External"/><Relationship Id="rId12264" Type="http://schemas.openxmlformats.org/officeDocument/2006/relationships/hyperlink" Target="http://www.duke.edu/~charvey/Classes/wpg/bfglosf.htm" TargetMode="External"/><Relationship Id="rId13315" Type="http://schemas.openxmlformats.org/officeDocument/2006/relationships/hyperlink" Target="http://www.duke.edu/~charvey/Classes/wpg/bfglosl.htm" TargetMode="External"/><Relationship Id="rId20531" Type="http://schemas.openxmlformats.org/officeDocument/2006/relationships/hyperlink" Target="http://www.duke.edu/~charvey/Classes/wpg/bfglosi.htm" TargetMode="External"/><Relationship Id="rId26093" Type="http://schemas.openxmlformats.org/officeDocument/2006/relationships/hyperlink" Target="http://www.duke.edu/~charvey/Classes/wpg/bfgloss.htm" TargetMode="External"/><Relationship Id="rId642" Type="http://schemas.openxmlformats.org/officeDocument/2006/relationships/hyperlink" Target="http://www.duke.edu/~charvey/Classes/wpg/bfglosu.htm" TargetMode="External"/><Relationship Id="rId1272" Type="http://schemas.openxmlformats.org/officeDocument/2006/relationships/hyperlink" Target="http://www.duke.edu/~charvey/Classes/wpg/bfglosm.htm" TargetMode="External"/><Relationship Id="rId2323" Type="http://schemas.openxmlformats.org/officeDocument/2006/relationships/hyperlink" Target="http://www.duke.edu/~charvey/Classes/wpg/bfglosm.htm" TargetMode="External"/><Relationship Id="rId5893" Type="http://schemas.openxmlformats.org/officeDocument/2006/relationships/hyperlink" Target="http://www.duke.edu/~charvey/Classes/wpg/bfglose.htm" TargetMode="External"/><Relationship Id="rId15487" Type="http://schemas.openxmlformats.org/officeDocument/2006/relationships/hyperlink" Target="http://www.duke.edu/~charvey/Classes/wpg/bfgloss.htm" TargetMode="External"/><Relationship Id="rId16885" Type="http://schemas.openxmlformats.org/officeDocument/2006/relationships/hyperlink" Target="http://www.duke.edu/~charvey/Classes/wpg/bfglose.htm" TargetMode="External"/><Relationship Id="rId17936" Type="http://schemas.openxmlformats.org/officeDocument/2006/relationships/hyperlink" Target="http://www.duke.edu/~charvey/Classes/wpg/bfgloss.htm" TargetMode="External"/><Relationship Id="rId4495" Type="http://schemas.openxmlformats.org/officeDocument/2006/relationships/hyperlink" Target="http://www.duke.edu/~charvey/Classes/wpg/bfglosr.htm" TargetMode="External"/><Relationship Id="rId5546" Type="http://schemas.openxmlformats.org/officeDocument/2006/relationships/hyperlink" Target="http://www.duke.edu/~charvey/Classes/wpg/bfglosb.htm" TargetMode="External"/><Relationship Id="rId6944" Type="http://schemas.openxmlformats.org/officeDocument/2006/relationships/hyperlink" Target="http://www.duke.edu/~charvey/Classes/wpg/bfglosi.htm" TargetMode="External"/><Relationship Id="rId14089" Type="http://schemas.openxmlformats.org/officeDocument/2006/relationships/hyperlink" Target="http://www.duke.edu/~charvey/Classes/wpg/bfglosn.htm" TargetMode="External"/><Relationship Id="rId16538" Type="http://schemas.openxmlformats.org/officeDocument/2006/relationships/hyperlink" Target="http://www.duke.edu/~charvey/Classes/wpg/bfglosr.htm" TargetMode="External"/><Relationship Id="rId19011" Type="http://schemas.openxmlformats.org/officeDocument/2006/relationships/hyperlink" Target="http://www.duke.edu/~charvey/Classes/wpg/bfglosc.htm" TargetMode="External"/><Relationship Id="rId22356" Type="http://schemas.openxmlformats.org/officeDocument/2006/relationships/hyperlink" Target="http://www.duke.edu/~charvey/Classes/wpg/bfgloss.htm" TargetMode="External"/><Relationship Id="rId23754" Type="http://schemas.openxmlformats.org/officeDocument/2006/relationships/hyperlink" Target="http://www.duke.edu/~charvey/Classes/wpg/bfglosu.htm" TargetMode="External"/><Relationship Id="rId24805" Type="http://schemas.openxmlformats.org/officeDocument/2006/relationships/hyperlink" Target="http://www.duke.edu/~charvey/Classes/wpg/bfglosp.htm" TargetMode="External"/><Relationship Id="rId3097" Type="http://schemas.openxmlformats.org/officeDocument/2006/relationships/hyperlink" Target="http://www.duke.edu/~charvey/Classes/wpg/bfglosd.htm" TargetMode="External"/><Relationship Id="rId4148" Type="http://schemas.openxmlformats.org/officeDocument/2006/relationships/hyperlink" Target="http://www.duke.edu/~charvey/Classes/wpg/bfglose.htm" TargetMode="External"/><Relationship Id="rId22009" Type="http://schemas.openxmlformats.org/officeDocument/2006/relationships/hyperlink" Target="http://www.duke.edu/~charvey/Classes/wpg/bfglosi.htm" TargetMode="External"/><Relationship Id="rId23407" Type="http://schemas.openxmlformats.org/officeDocument/2006/relationships/hyperlink" Target="http://www.duke.edu/~charvey/Classes/wpg/bfgloss.htm" TargetMode="External"/><Relationship Id="rId26977" Type="http://schemas.openxmlformats.org/officeDocument/2006/relationships/hyperlink" Target="http://www.duke.edu/~charvey/Classes/wpg/bfglosz.htm" TargetMode="External"/><Relationship Id="rId8769" Type="http://schemas.openxmlformats.org/officeDocument/2006/relationships/hyperlink" Target="http://www.duke.edu/~charvey/Classes/wpg/bfglosi.htm" TargetMode="External"/><Relationship Id="rId10699" Type="http://schemas.openxmlformats.org/officeDocument/2006/relationships/hyperlink" Target="http://www.duke.edu/~charvey/Classes/wpg/bfglosf.htm" TargetMode="External"/><Relationship Id="rId11000" Type="http://schemas.openxmlformats.org/officeDocument/2006/relationships/hyperlink" Target="http://www.duke.edu/~charvey/Classes/wpg/bfglosg.htm" TargetMode="External"/><Relationship Id="rId14570" Type="http://schemas.openxmlformats.org/officeDocument/2006/relationships/hyperlink" Target="http://www.duke.edu/~charvey/Classes/wpg/bfglosd.htm" TargetMode="External"/><Relationship Id="rId15621" Type="http://schemas.openxmlformats.org/officeDocument/2006/relationships/hyperlink" Target="http://www.duke.edu/~charvey/Classes/wpg/bfgloso.htm" TargetMode="External"/><Relationship Id="rId25579" Type="http://schemas.openxmlformats.org/officeDocument/2006/relationships/hyperlink" Target="http://www.duke.edu/~charvey/Classes/wpg/bfgloss.htm" TargetMode="External"/><Relationship Id="rId1809" Type="http://schemas.openxmlformats.org/officeDocument/2006/relationships/hyperlink" Target="http://www.duke.edu/~charvey/Classes/wpg/bfglosf.htm" TargetMode="External"/><Relationship Id="rId13172" Type="http://schemas.openxmlformats.org/officeDocument/2006/relationships/hyperlink" Target="http://www.duke.edu/~charvey/Classes/wpg/bfgloso.htm" TargetMode="External"/><Relationship Id="rId14223" Type="http://schemas.openxmlformats.org/officeDocument/2006/relationships/hyperlink" Target="http://www.duke.edu/~charvey/Classes/wpg/bfgloss.htm" TargetMode="External"/><Relationship Id="rId17793" Type="http://schemas.openxmlformats.org/officeDocument/2006/relationships/hyperlink" Target="http://www.duke.edu/~charvey/Classes/wpg/bfglosc.htm" TargetMode="External"/><Relationship Id="rId18844" Type="http://schemas.openxmlformats.org/officeDocument/2006/relationships/hyperlink" Target="http://www.duke.edu/~charvey/Classes/wpg/bfglosl.htm" TargetMode="External"/><Relationship Id="rId2180" Type="http://schemas.openxmlformats.org/officeDocument/2006/relationships/hyperlink" Target="http://www.duke.edu/~charvey/Classes/wpg/bfglosl.htm" TargetMode="External"/><Relationship Id="rId3231" Type="http://schemas.openxmlformats.org/officeDocument/2006/relationships/hyperlink" Target="http://www.duke.edu/~charvey/Classes/wpg/bfglosm.htm" TargetMode="External"/><Relationship Id="rId7852" Type="http://schemas.openxmlformats.org/officeDocument/2006/relationships/hyperlink" Target="http://www.duke.edu/~charvey/Classes/wpg/bfglosc.htm" TargetMode="External"/><Relationship Id="rId8903" Type="http://schemas.openxmlformats.org/officeDocument/2006/relationships/hyperlink" Target="http://www.duke.edu/~charvey/Classes/wpg/bfglosp.htm" TargetMode="External"/><Relationship Id="rId16395" Type="http://schemas.openxmlformats.org/officeDocument/2006/relationships/hyperlink" Target="http://www.duke.edu/~charvey/Classes/wpg/bfglosd.htm" TargetMode="External"/><Relationship Id="rId17446" Type="http://schemas.openxmlformats.org/officeDocument/2006/relationships/hyperlink" Target="http://www.duke.edu/~charvey/Classes/wpg/bfglosp.htm" TargetMode="External"/><Relationship Id="rId20041" Type="http://schemas.openxmlformats.org/officeDocument/2006/relationships/hyperlink" Target="http://www.duke.edu/~charvey/Classes/wpg/bfgloss.htm" TargetMode="External"/><Relationship Id="rId24662" Type="http://schemas.openxmlformats.org/officeDocument/2006/relationships/hyperlink" Target="http://www.duke.edu/~charvey/Classes/wpg/bfglosr.htm" TargetMode="External"/><Relationship Id="rId25713" Type="http://schemas.openxmlformats.org/officeDocument/2006/relationships/hyperlink" Target="http://www.duke.edu/~charvey/Classes/wpg/bfglosp.htm" TargetMode="External"/><Relationship Id="rId152" Type="http://schemas.openxmlformats.org/officeDocument/2006/relationships/hyperlink" Target="http://www.duke.edu/~charvey/Classes/wpg/bfglosf.htm" TargetMode="External"/><Relationship Id="rId6454" Type="http://schemas.openxmlformats.org/officeDocument/2006/relationships/hyperlink" Target="http://www.duke.edu/~charvey/Classes/wpg/bfglosc.htm" TargetMode="External"/><Relationship Id="rId7505" Type="http://schemas.openxmlformats.org/officeDocument/2006/relationships/hyperlink" Target="http://www.duke.edu/~charvey/Classes/wpg/bfglose.htm" TargetMode="External"/><Relationship Id="rId10833" Type="http://schemas.openxmlformats.org/officeDocument/2006/relationships/hyperlink" Target="http://www.duke.edu/~charvey/Classes/wpg/bfglosc.htm" TargetMode="External"/><Relationship Id="rId16048" Type="http://schemas.openxmlformats.org/officeDocument/2006/relationships/hyperlink" Target="http://www.duke.edu/~charvey/Classes/wpg/bfglosf.htm" TargetMode="External"/><Relationship Id="rId23264" Type="http://schemas.openxmlformats.org/officeDocument/2006/relationships/hyperlink" Target="http://www.duke.edu/~charvey/Classes/wpg/bfgloso.htm" TargetMode="External"/><Relationship Id="rId24315" Type="http://schemas.openxmlformats.org/officeDocument/2006/relationships/hyperlink" Target="http://www.duke.edu/~charvey/Classes/wpg/bfglosi.htm" TargetMode="External"/><Relationship Id="rId5056" Type="http://schemas.openxmlformats.org/officeDocument/2006/relationships/hyperlink" Target="http://www.duke.edu/~charvey/Classes/wpg/bfglosc.htm" TargetMode="External"/><Relationship Id="rId6107" Type="http://schemas.openxmlformats.org/officeDocument/2006/relationships/hyperlink" Target="http://www.duke.edu/~charvey/Classes/wpg/bfglosm.htm" TargetMode="External"/><Relationship Id="rId9677" Type="http://schemas.openxmlformats.org/officeDocument/2006/relationships/hyperlink" Target="http://www.duke.edu/~charvey/Classes/wpg/bfglosc.htm" TargetMode="External"/><Relationship Id="rId26487" Type="http://schemas.openxmlformats.org/officeDocument/2006/relationships/hyperlink" Target="http://www.duke.edu/~charvey/Classes/wpg/bfgloss.htm" TargetMode="External"/><Relationship Id="rId8279" Type="http://schemas.openxmlformats.org/officeDocument/2006/relationships/hyperlink" Target="http://www.duke.edu/~charvey/Classes/wpg/bfglost.htm" TargetMode="External"/><Relationship Id="rId12658" Type="http://schemas.openxmlformats.org/officeDocument/2006/relationships/hyperlink" Target="http://www.duke.edu/~charvey/Classes/wpg/bfglosc.htm" TargetMode="External"/><Relationship Id="rId13709" Type="http://schemas.openxmlformats.org/officeDocument/2006/relationships/hyperlink" Target="http://www.duke.edu/~charvey/Classes/wpg/bfglosf.htm" TargetMode="External"/><Relationship Id="rId20925" Type="http://schemas.openxmlformats.org/officeDocument/2006/relationships/hyperlink" Target="http://www.duke.edu/~charvey/Classes/wpg/bfglosm.htm" TargetMode="External"/><Relationship Id="rId25089" Type="http://schemas.openxmlformats.org/officeDocument/2006/relationships/hyperlink" Target="http://www.duke.edu/~charvey/Classes/wpg/bfglosi.htm" TargetMode="External"/><Relationship Id="rId1666" Type="http://schemas.openxmlformats.org/officeDocument/2006/relationships/hyperlink" Target="http://www.duke.edu/~charvey/Classes/wpg/bfglosd.htm" TargetMode="External"/><Relationship Id="rId2717" Type="http://schemas.openxmlformats.org/officeDocument/2006/relationships/hyperlink" Target="http://www.duke.edu/~charvey/Classes/wpg/bfgloso.htm" TargetMode="External"/><Relationship Id="rId14080" Type="http://schemas.openxmlformats.org/officeDocument/2006/relationships/hyperlink" Target="http://www.duke.edu/~charvey/Classes/wpg/bfglosq.htm" TargetMode="External"/><Relationship Id="rId15131" Type="http://schemas.openxmlformats.org/officeDocument/2006/relationships/hyperlink" Target="http://www.duke.edu/~charvey/Classes/wpg/bfglosf.htm" TargetMode="External"/><Relationship Id="rId19752" Type="http://schemas.openxmlformats.org/officeDocument/2006/relationships/hyperlink" Target="http://www.duke.edu/~charvey/Classes/wpg/bfglosr.htm" TargetMode="External"/><Relationship Id="rId1319" Type="http://schemas.openxmlformats.org/officeDocument/2006/relationships/hyperlink" Target="http://www.duke.edu/~charvey/Classes/wpg/bfglosb.htm" TargetMode="External"/><Relationship Id="rId4889" Type="http://schemas.openxmlformats.org/officeDocument/2006/relationships/hyperlink" Target="http://www.duke.edu/~charvey/Classes/wpg/bfglosp.htm" TargetMode="External"/><Relationship Id="rId8760" Type="http://schemas.openxmlformats.org/officeDocument/2006/relationships/hyperlink" Target="http://www.duke.edu/~charvey/Classes/wpg/bfglosi.htm" TargetMode="External"/><Relationship Id="rId9811" Type="http://schemas.openxmlformats.org/officeDocument/2006/relationships/hyperlink" Target="http://www.duke.edu/~charvey/Classes/wpg/bfglosv.htm" TargetMode="External"/><Relationship Id="rId10690" Type="http://schemas.openxmlformats.org/officeDocument/2006/relationships/hyperlink" Target="http://www.duke.edu/~charvey/Classes/wpg/bfglosb.htm" TargetMode="External"/><Relationship Id="rId11741" Type="http://schemas.openxmlformats.org/officeDocument/2006/relationships/hyperlink" Target="http://www.duke.edu/~charvey/Classes/wpg/bfglosm.htm" TargetMode="External"/><Relationship Id="rId18354" Type="http://schemas.openxmlformats.org/officeDocument/2006/relationships/hyperlink" Target="http://www.duke.edu/~charvey/Classes/wpg/bfglosi.htm" TargetMode="External"/><Relationship Id="rId19405" Type="http://schemas.openxmlformats.org/officeDocument/2006/relationships/hyperlink" Target="http://www.duke.edu/~charvey/Classes/wpg/bfglosh.htm" TargetMode="External"/><Relationship Id="rId21699" Type="http://schemas.openxmlformats.org/officeDocument/2006/relationships/hyperlink" Target="http://www.duke.edu/~charvey/Classes/wpg/bfglosr.htm" TargetMode="External"/><Relationship Id="rId22000" Type="http://schemas.openxmlformats.org/officeDocument/2006/relationships/hyperlink" Target="http://www.duke.edu/~charvey/Classes/wpg/bfglosd.htm" TargetMode="External"/><Relationship Id="rId25570" Type="http://schemas.openxmlformats.org/officeDocument/2006/relationships/hyperlink" Target="http://www.duke.edu/~charvey/Classes/wpg/bfglosb.htm" TargetMode="External"/><Relationship Id="rId26621" Type="http://schemas.openxmlformats.org/officeDocument/2006/relationships/hyperlink" Target="http://www.duke.edu/~charvey/Classes/wpg/bfglosw.htm" TargetMode="External"/><Relationship Id="rId25" Type="http://schemas.openxmlformats.org/officeDocument/2006/relationships/hyperlink" Target="http://www.duke.edu/~charvey/Classes/wpg/bfglosa.htm" TargetMode="External"/><Relationship Id="rId1800" Type="http://schemas.openxmlformats.org/officeDocument/2006/relationships/hyperlink" Target="http://www.duke.edu/~charvey/Classes/wpg/bfglost.htm" TargetMode="External"/><Relationship Id="rId7362" Type="http://schemas.openxmlformats.org/officeDocument/2006/relationships/hyperlink" Target="http://www.duke.edu/~charvey/Classes/wpg/bfglosp.htm" TargetMode="External"/><Relationship Id="rId8413" Type="http://schemas.openxmlformats.org/officeDocument/2006/relationships/hyperlink" Target="http://www.duke.edu/~charvey/Classes/wpg/bfglosc.htm" TargetMode="External"/><Relationship Id="rId10343" Type="http://schemas.openxmlformats.org/officeDocument/2006/relationships/hyperlink" Target="http://www.duke.edu/~charvey/Classes/wpg/bfglosi.htm" TargetMode="External"/><Relationship Id="rId18007" Type="http://schemas.openxmlformats.org/officeDocument/2006/relationships/hyperlink" Target="http://www.duke.edu/~charvey/Classes/wpg/bfgloss.htm" TargetMode="External"/><Relationship Id="rId24172" Type="http://schemas.openxmlformats.org/officeDocument/2006/relationships/hyperlink" Target="http://www.duke.edu/~charvey/Classes/wpg/bfglost.htm" TargetMode="External"/><Relationship Id="rId25223" Type="http://schemas.openxmlformats.org/officeDocument/2006/relationships/hyperlink" Target="http://www.duke.edu/~charvey/Classes/wpg/bfglosg.htm" TargetMode="External"/><Relationship Id="rId3972" Type="http://schemas.openxmlformats.org/officeDocument/2006/relationships/hyperlink" Target="http://www.duke.edu/~charvey/Classes/wpg/bfglosr.htm" TargetMode="External"/><Relationship Id="rId7015" Type="http://schemas.openxmlformats.org/officeDocument/2006/relationships/hyperlink" Target="http://www.duke.edu/~charvey/Classes/wpg/bfglosl.htm" TargetMode="External"/><Relationship Id="rId14964" Type="http://schemas.openxmlformats.org/officeDocument/2006/relationships/hyperlink" Target="http://www.duke.edu/~charvey/Classes/wpg/bfglosm.htm" TargetMode="External"/><Relationship Id="rId893" Type="http://schemas.openxmlformats.org/officeDocument/2006/relationships/hyperlink" Target="http://www.duke.edu/~charvey/Classes/wpg/bfglosp.htm" TargetMode="External"/><Relationship Id="rId2574" Type="http://schemas.openxmlformats.org/officeDocument/2006/relationships/hyperlink" Target="http://www.duke.edu/~charvey/Classes/wpg/bfglosu.htm" TargetMode="External"/><Relationship Id="rId3625" Type="http://schemas.openxmlformats.org/officeDocument/2006/relationships/hyperlink" Target="http://www.duke.edu/~charvey/Classes/wpg/bfgloss.htm" TargetMode="External"/><Relationship Id="rId9187" Type="http://schemas.openxmlformats.org/officeDocument/2006/relationships/hyperlink" Target="http://www.duke.edu/~charvey/Classes/wpg/bfglosc.htm" TargetMode="External"/><Relationship Id="rId12168" Type="http://schemas.openxmlformats.org/officeDocument/2006/relationships/hyperlink" Target="http://www.duke.edu/~charvey/Classes/wpg/bfglosi.htm" TargetMode="External"/><Relationship Id="rId13219" Type="http://schemas.openxmlformats.org/officeDocument/2006/relationships/hyperlink" Target="http://www.duke.edu/~charvey/Classes/wpg/bfglosi.htm" TargetMode="External"/><Relationship Id="rId13566" Type="http://schemas.openxmlformats.org/officeDocument/2006/relationships/hyperlink" Target="http://www.duke.edu/~charvey/Classes/wpg/bfglose.htm" TargetMode="External"/><Relationship Id="rId14617" Type="http://schemas.openxmlformats.org/officeDocument/2006/relationships/hyperlink" Target="http://www.duke.edu/~charvey/Classes/wpg/bfgloss.htm" TargetMode="External"/><Relationship Id="rId20435" Type="http://schemas.openxmlformats.org/officeDocument/2006/relationships/hyperlink" Target="http://www.duke.edu/~charvey/Classes/wpg/bfglosr.htm" TargetMode="External"/><Relationship Id="rId20782" Type="http://schemas.openxmlformats.org/officeDocument/2006/relationships/hyperlink" Target="http://www.duke.edu/~charvey/Classes/wpg/bfglosc.htm" TargetMode="External"/><Relationship Id="rId21833" Type="http://schemas.openxmlformats.org/officeDocument/2006/relationships/hyperlink" Target="http://www.duke.edu/~charvey/Classes/wpg/bfglosf.htm" TargetMode="External"/><Relationship Id="rId546" Type="http://schemas.openxmlformats.org/officeDocument/2006/relationships/hyperlink" Target="http://www.duke.edu/~charvey/Classes/wpg/bfglosa.htm" TargetMode="External"/><Relationship Id="rId1176" Type="http://schemas.openxmlformats.org/officeDocument/2006/relationships/hyperlink" Target="http://www.duke.edu/~charvey/Classes/wpg/bfglosc.htm" TargetMode="External"/><Relationship Id="rId2227" Type="http://schemas.openxmlformats.org/officeDocument/2006/relationships/hyperlink" Target="http://www.duke.edu/~charvey/Classes/wpg/bfglosd.htm" TargetMode="External"/><Relationship Id="rId16789" Type="http://schemas.openxmlformats.org/officeDocument/2006/relationships/hyperlink" Target="http://www.duke.edu/~charvey/Classes/wpg/bfglosr.htm" TargetMode="External"/><Relationship Id="rId4399" Type="http://schemas.openxmlformats.org/officeDocument/2006/relationships/hyperlink" Target="http://www.duke.edu/~charvey/Classes/wpg/bfglosc.htm" TargetMode="External"/><Relationship Id="rId5797" Type="http://schemas.openxmlformats.org/officeDocument/2006/relationships/hyperlink" Target="http://www.duke.edu/~charvey/Classes/wpg/bfglose.htm" TargetMode="External"/><Relationship Id="rId6848" Type="http://schemas.openxmlformats.org/officeDocument/2006/relationships/hyperlink" Target="http://www.duke.edu/~charvey/Classes/wpg/bfglosd.htm" TargetMode="External"/><Relationship Id="rId8270" Type="http://schemas.openxmlformats.org/officeDocument/2006/relationships/hyperlink" Target="http://www.duke.edu/~charvey/Classes/wpg/bfglosp.htm" TargetMode="External"/><Relationship Id="rId13700" Type="http://schemas.openxmlformats.org/officeDocument/2006/relationships/hyperlink" Target="http://www.duke.edu/~charvey/Classes/wpg/bfglosb.htm" TargetMode="External"/><Relationship Id="rId19262" Type="http://schemas.openxmlformats.org/officeDocument/2006/relationships/hyperlink" Target="http://www.duke.edu/~charvey/Classes/wpg/bfglosi.htm" TargetMode="External"/><Relationship Id="rId23658" Type="http://schemas.openxmlformats.org/officeDocument/2006/relationships/hyperlink" Target="http://www.duke.edu/~charvey/Classes/wpg/bfglosc.htm" TargetMode="External"/><Relationship Id="rId24709" Type="http://schemas.openxmlformats.org/officeDocument/2006/relationships/hyperlink" Target="http://www.duke.edu/~charvey/Classes/wpg/bfgloss.htm" TargetMode="External"/><Relationship Id="rId9321" Type="http://schemas.openxmlformats.org/officeDocument/2006/relationships/hyperlink" Target="http://www.duke.edu/~charvey/Classes/wpg/bfglost.htm" TargetMode="External"/><Relationship Id="rId11251" Type="http://schemas.openxmlformats.org/officeDocument/2006/relationships/hyperlink" Target="http://www.duke.edu/~charvey/Classes/wpg/bfglosp.htm" TargetMode="External"/><Relationship Id="rId12302" Type="http://schemas.openxmlformats.org/officeDocument/2006/relationships/hyperlink" Target="http://www.duke.edu/~charvey/Classes/wpg/bfglosd.htm" TargetMode="External"/><Relationship Id="rId15872" Type="http://schemas.openxmlformats.org/officeDocument/2006/relationships/hyperlink" Target="http://www.duke.edu/~charvey/Classes/wpg/bfglosc.htm" TargetMode="External"/><Relationship Id="rId16923" Type="http://schemas.openxmlformats.org/officeDocument/2006/relationships/hyperlink" Target="http://www.duke.edu/~charvey/Classes/wpg/bfglosc.htm" TargetMode="External"/><Relationship Id="rId25080" Type="http://schemas.openxmlformats.org/officeDocument/2006/relationships/hyperlink" Target="http://www.duke.edu/~charvey/Classes/wpg/bfglose.htm" TargetMode="External"/><Relationship Id="rId26131" Type="http://schemas.openxmlformats.org/officeDocument/2006/relationships/hyperlink" Target="http://www.duke.edu/~charvey/Classes/wpg/bfglosm.htm" TargetMode="External"/><Relationship Id="rId1310" Type="http://schemas.openxmlformats.org/officeDocument/2006/relationships/hyperlink" Target="http://www.duke.edu/~charvey/Classes/wpg/bfglosa.htm" TargetMode="External"/><Relationship Id="rId4880" Type="http://schemas.openxmlformats.org/officeDocument/2006/relationships/hyperlink" Target="http://www.duke.edu/~charvey/Classes/wpg/bfglosi.htm" TargetMode="External"/><Relationship Id="rId5931" Type="http://schemas.openxmlformats.org/officeDocument/2006/relationships/hyperlink" Target="http://www.duke.edu/~charvey/Classes/wpg/bfgloss.htm" TargetMode="External"/><Relationship Id="rId14474" Type="http://schemas.openxmlformats.org/officeDocument/2006/relationships/hyperlink" Target="http://www.duke.edu/~charvey/Classes/wpg/bfglosm.htm" TargetMode="External"/><Relationship Id="rId15525" Type="http://schemas.openxmlformats.org/officeDocument/2006/relationships/hyperlink" Target="http://www.duke.edu/~charvey/Classes/wpg/bfglosn.htm" TargetMode="External"/><Relationship Id="rId21690" Type="http://schemas.openxmlformats.org/officeDocument/2006/relationships/hyperlink" Target="http://www.duke.edu/~charvey/Classes/wpg/bfglosc.htm" TargetMode="External"/><Relationship Id="rId22741" Type="http://schemas.openxmlformats.org/officeDocument/2006/relationships/hyperlink" Target="http://www.duke.edu/~charvey/Classes/wpg/bfglosb.htm" TargetMode="External"/><Relationship Id="rId3482" Type="http://schemas.openxmlformats.org/officeDocument/2006/relationships/hyperlink" Target="http://www.duke.edu/~charvey/Classes/wpg/bfglosm.htm" TargetMode="External"/><Relationship Id="rId4533" Type="http://schemas.openxmlformats.org/officeDocument/2006/relationships/hyperlink" Target="http://www.duke.edu/~charvey/Classes/wpg/bfglosp.htm" TargetMode="External"/><Relationship Id="rId13076" Type="http://schemas.openxmlformats.org/officeDocument/2006/relationships/hyperlink" Target="http://www.duke.edu/~charvey/Classes/wpg/bfgloso.htm" TargetMode="External"/><Relationship Id="rId14127" Type="http://schemas.openxmlformats.org/officeDocument/2006/relationships/hyperlink" Target="http://www.duke.edu/~charvey/Classes/wpg/bfglosi.htm" TargetMode="External"/><Relationship Id="rId17697" Type="http://schemas.openxmlformats.org/officeDocument/2006/relationships/hyperlink" Target="http://www.duke.edu/~charvey/Classes/wpg/bfglosc.htm" TargetMode="External"/><Relationship Id="rId20292" Type="http://schemas.openxmlformats.org/officeDocument/2006/relationships/hyperlink" Target="http://www.duke.edu/~charvey/Classes/wpg/bfglosr.htm" TargetMode="External"/><Relationship Id="rId21343" Type="http://schemas.openxmlformats.org/officeDocument/2006/relationships/hyperlink" Target="http://www.duke.edu/~charvey/Classes/wpg/bfglost.htm" TargetMode="External"/><Relationship Id="rId2084" Type="http://schemas.openxmlformats.org/officeDocument/2006/relationships/hyperlink" Target="http://www.duke.edu/~charvey/Classes/wpg/bfglosc.htm" TargetMode="External"/><Relationship Id="rId3135" Type="http://schemas.openxmlformats.org/officeDocument/2006/relationships/hyperlink" Target="http://www.duke.edu/~charvey/Classes/wpg/bfgloss.htm" TargetMode="External"/><Relationship Id="rId7756" Type="http://schemas.openxmlformats.org/officeDocument/2006/relationships/hyperlink" Target="http://www.duke.edu/~charvey/Classes/wpg/bfgloss.htm" TargetMode="External"/><Relationship Id="rId16299" Type="http://schemas.openxmlformats.org/officeDocument/2006/relationships/hyperlink" Target="http://www.duke.edu/~charvey/Classes/wpg/bfglose.htm" TargetMode="External"/><Relationship Id="rId18748" Type="http://schemas.openxmlformats.org/officeDocument/2006/relationships/hyperlink" Target="http://www.duke.edu/~charvey/Classes/wpg/bfglosf.htm" TargetMode="External"/><Relationship Id="rId24566" Type="http://schemas.openxmlformats.org/officeDocument/2006/relationships/hyperlink" Target="http://www.duke.edu/~charvey/Classes/wpg/bfglosa.htm" TargetMode="External"/><Relationship Id="rId25964" Type="http://schemas.openxmlformats.org/officeDocument/2006/relationships/hyperlink" Target="http://www.duke.edu/~charvey/Classes/wpg/bfglosm.htm" TargetMode="External"/><Relationship Id="rId6358" Type="http://schemas.openxmlformats.org/officeDocument/2006/relationships/hyperlink" Target="http://www.duke.edu/~charvey/Classes/wpg/bfgloss.htm" TargetMode="External"/><Relationship Id="rId7409" Type="http://schemas.openxmlformats.org/officeDocument/2006/relationships/hyperlink" Target="http://www.duke.edu/~charvey/Classes/wpg/bfglosm.htm" TargetMode="External"/><Relationship Id="rId8807" Type="http://schemas.openxmlformats.org/officeDocument/2006/relationships/hyperlink" Target="http://www.duke.edu/~charvey/Classes/wpg/bfglosn.htm" TargetMode="External"/><Relationship Id="rId10737" Type="http://schemas.openxmlformats.org/officeDocument/2006/relationships/hyperlink" Target="http://www.duke.edu/~charvey/Classes/wpg/bfgloss.htm" TargetMode="External"/><Relationship Id="rId23168" Type="http://schemas.openxmlformats.org/officeDocument/2006/relationships/hyperlink" Target="http://www.duke.edu/~charvey/Classes/wpg/bfglosd.htm" TargetMode="External"/><Relationship Id="rId24219" Type="http://schemas.openxmlformats.org/officeDocument/2006/relationships/hyperlink" Target="http://www.duke.edu/~charvey/Classes/wpg/bfglose.htm" TargetMode="External"/><Relationship Id="rId25617" Type="http://schemas.openxmlformats.org/officeDocument/2006/relationships/hyperlink" Target="http://www.duke.edu/~charvey/Classes/wpg/bfglosb.htm" TargetMode="External"/><Relationship Id="rId13210" Type="http://schemas.openxmlformats.org/officeDocument/2006/relationships/hyperlink" Target="http://www.duke.edu/~charvey/Classes/wpg/bfglosa.htm" TargetMode="External"/><Relationship Id="rId16780" Type="http://schemas.openxmlformats.org/officeDocument/2006/relationships/hyperlink" Target="http://www.duke.edu/~charvey/Classes/wpg/bfgloso.htm" TargetMode="External"/><Relationship Id="rId17831" Type="http://schemas.openxmlformats.org/officeDocument/2006/relationships/hyperlink" Target="http://www.duke.edu/~charvey/Classes/wpg/bfglosm.htm" TargetMode="External"/><Relationship Id="rId2968" Type="http://schemas.openxmlformats.org/officeDocument/2006/relationships/hyperlink" Target="http://www.duke.edu/~charvey/Classes/wpg/bfglosm.htm" TargetMode="External"/><Relationship Id="rId15382" Type="http://schemas.openxmlformats.org/officeDocument/2006/relationships/hyperlink" Target="http://www.duke.edu/~charvey/Classes/wpg/bfglosp.htm" TargetMode="External"/><Relationship Id="rId16433" Type="http://schemas.openxmlformats.org/officeDocument/2006/relationships/hyperlink" Target="http://www.duke.edu/~charvey/Classes/wpg/bfgloso.htm" TargetMode="External"/><Relationship Id="rId20829" Type="http://schemas.openxmlformats.org/officeDocument/2006/relationships/hyperlink" Target="http://www.duke.edu/~charvey/Classes/wpg/bfglosp.htm" TargetMode="External"/><Relationship Id="rId24700" Type="http://schemas.openxmlformats.org/officeDocument/2006/relationships/hyperlink" Target="http://www.duke.edu/~charvey/Classes/wpg/bfglosc.htm" TargetMode="External"/><Relationship Id="rId4390" Type="http://schemas.openxmlformats.org/officeDocument/2006/relationships/hyperlink" Target="http://www.duke.edu/~charvey/Classes/wpg/bfglosw.htm" TargetMode="External"/><Relationship Id="rId5441" Type="http://schemas.openxmlformats.org/officeDocument/2006/relationships/hyperlink" Target="http://www.duke.edu/~charvey/Classes/wpg/bfglosf.htm" TargetMode="External"/><Relationship Id="rId15035" Type="http://schemas.openxmlformats.org/officeDocument/2006/relationships/hyperlink" Target="http://www.duke.edu/~charvey/Classes/wpg/bfglosv.htm" TargetMode="External"/><Relationship Id="rId19656" Type="http://schemas.openxmlformats.org/officeDocument/2006/relationships/hyperlink" Target="http://www.duke.edu/~charvey/Classes/wpg/bfglosi.htm" TargetMode="External"/><Relationship Id="rId22251" Type="http://schemas.openxmlformats.org/officeDocument/2006/relationships/hyperlink" Target="http://www.duke.edu/~charvey/Classes/wpg/bfglosm.htm" TargetMode="External"/><Relationship Id="rId23302" Type="http://schemas.openxmlformats.org/officeDocument/2006/relationships/hyperlink" Target="http://www.duke.edu/~charvey/Classes/wpg/bfglosn.htm" TargetMode="External"/><Relationship Id="rId26872" Type="http://schemas.openxmlformats.org/officeDocument/2006/relationships/hyperlink" Target="http://www.duke.edu/~charvey/Classes/wpg/bfglost.htm" TargetMode="External"/><Relationship Id="rId4043" Type="http://schemas.openxmlformats.org/officeDocument/2006/relationships/hyperlink" Target="http://www.duke.edu/~charvey/Classes/wpg/bfgloss.htm" TargetMode="External"/><Relationship Id="rId8664" Type="http://schemas.openxmlformats.org/officeDocument/2006/relationships/hyperlink" Target="http://www.duke.edu/~charvey/Classes/wpg/bfglosf.htm" TargetMode="External"/><Relationship Id="rId9715" Type="http://schemas.openxmlformats.org/officeDocument/2006/relationships/hyperlink" Target="http://www.duke.edu/~charvey/Classes/wpg/bfglosr.htm" TargetMode="External"/><Relationship Id="rId10594" Type="http://schemas.openxmlformats.org/officeDocument/2006/relationships/hyperlink" Target="http://www.duke.edu/~charvey/Classes/wpg/bfglosd.htm" TargetMode="External"/><Relationship Id="rId11992" Type="http://schemas.openxmlformats.org/officeDocument/2006/relationships/hyperlink" Target="http://www.duke.edu/~charvey/Classes/wpg/bfgloss.htm" TargetMode="External"/><Relationship Id="rId18258" Type="http://schemas.openxmlformats.org/officeDocument/2006/relationships/hyperlink" Target="http://www.duke.edu/~charvey/Classes/wpg/bfglosf.htm" TargetMode="External"/><Relationship Id="rId19309" Type="http://schemas.openxmlformats.org/officeDocument/2006/relationships/hyperlink" Target="http://www.duke.edu/~charvey/Classes/wpg/bfglosp.htm" TargetMode="External"/><Relationship Id="rId25474" Type="http://schemas.openxmlformats.org/officeDocument/2006/relationships/hyperlink" Target="http://www.duke.edu/~charvey/Classes/wpg/bfgloso.htm" TargetMode="External"/><Relationship Id="rId26525" Type="http://schemas.openxmlformats.org/officeDocument/2006/relationships/hyperlink" Target="http://www.duke.edu/~charvey/Classes/wpg/bfgloss.htm" TargetMode="External"/><Relationship Id="rId1704" Type="http://schemas.openxmlformats.org/officeDocument/2006/relationships/hyperlink" Target="http://www.duke.edu/~charvey/Classes/wpg/bfglosa.htm" TargetMode="External"/><Relationship Id="rId7266" Type="http://schemas.openxmlformats.org/officeDocument/2006/relationships/hyperlink" Target="http://www.duke.edu/~charvey/Classes/wpg/bfgloss.htm" TargetMode="External"/><Relationship Id="rId8317" Type="http://schemas.openxmlformats.org/officeDocument/2006/relationships/hyperlink" Target="http://www.duke.edu/~charvey/Classes/wpg/bfglosm.htm" TargetMode="External"/><Relationship Id="rId10247" Type="http://schemas.openxmlformats.org/officeDocument/2006/relationships/hyperlink" Target="http://www.duke.edu/~charvey/Classes/wpg/bfglosl.htm" TargetMode="External"/><Relationship Id="rId11645" Type="http://schemas.openxmlformats.org/officeDocument/2006/relationships/hyperlink" Target="http://www.duke.edu/~charvey/Classes/wpg/bfgloso.htm" TargetMode="External"/><Relationship Id="rId24076" Type="http://schemas.openxmlformats.org/officeDocument/2006/relationships/hyperlink" Target="http://www.duke.edu/~charvey/Classes/wpg/bfglost.htm" TargetMode="External"/><Relationship Id="rId25127" Type="http://schemas.openxmlformats.org/officeDocument/2006/relationships/hyperlink" Target="http://www.duke.edu/~charvey/Classes/wpg/bfglosm.htm" TargetMode="External"/><Relationship Id="rId14868" Type="http://schemas.openxmlformats.org/officeDocument/2006/relationships/hyperlink" Target="http://www.duke.edu/~charvey/Classes/wpg/bfglost.htm" TargetMode="External"/><Relationship Id="rId15919" Type="http://schemas.openxmlformats.org/officeDocument/2006/relationships/hyperlink" Target="http://www.duke.edu/~charvey/Classes/wpg/bfglosp.htm" TargetMode="External"/><Relationship Id="rId797" Type="http://schemas.openxmlformats.org/officeDocument/2006/relationships/hyperlink" Target="http://www.duke.edu/~charvey/Classes/wpg/bfgloso.htm" TargetMode="External"/><Relationship Id="rId2478" Type="http://schemas.openxmlformats.org/officeDocument/2006/relationships/hyperlink" Target="http://www.duke.edu/~charvey/Classes/wpg/bfglosm.htm" TargetMode="External"/><Relationship Id="rId3876" Type="http://schemas.openxmlformats.org/officeDocument/2006/relationships/hyperlink" Target="http://www.duke.edu/~charvey/Classes/wpg/bfglost.htm" TargetMode="External"/><Relationship Id="rId4927" Type="http://schemas.openxmlformats.org/officeDocument/2006/relationships/hyperlink" Target="http://www.duke.edu/~charvey/Classes/wpg/bfglosp.htm" TargetMode="External"/><Relationship Id="rId16290" Type="http://schemas.openxmlformats.org/officeDocument/2006/relationships/hyperlink" Target="http://www.duke.edu/~charvey/Classes/wpg/bfglosm.htm" TargetMode="External"/><Relationship Id="rId17341" Type="http://schemas.openxmlformats.org/officeDocument/2006/relationships/hyperlink" Target="http://www.duke.edu/~charvey/Classes/wpg/bfglosi.htm" TargetMode="External"/><Relationship Id="rId20686" Type="http://schemas.openxmlformats.org/officeDocument/2006/relationships/hyperlink" Target="http://www.duke.edu/~charvey/Classes/wpg/bfglosb.htm" TargetMode="External"/><Relationship Id="rId21737" Type="http://schemas.openxmlformats.org/officeDocument/2006/relationships/hyperlink" Target="http://www.duke.edu/~charvey/Classes/wpg/bfglosc.htm" TargetMode="External"/><Relationship Id="rId3529" Type="http://schemas.openxmlformats.org/officeDocument/2006/relationships/hyperlink" Target="http://www.duke.edu/~charvey/Classes/wpg/bfglosc.htm" TargetMode="External"/><Relationship Id="rId6002" Type="http://schemas.openxmlformats.org/officeDocument/2006/relationships/hyperlink" Target="http://www.duke.edu/~charvey/Classes/wpg/bfglosa.htm" TargetMode="External"/><Relationship Id="rId7400" Type="http://schemas.openxmlformats.org/officeDocument/2006/relationships/hyperlink" Target="http://www.duke.edu/~charvey/Classes/wpg/bfgloso.htm" TargetMode="External"/><Relationship Id="rId13951" Type="http://schemas.openxmlformats.org/officeDocument/2006/relationships/hyperlink" Target="http://www.duke.edu/~charvey/Classes/wpg/bfgloss.htm" TargetMode="External"/><Relationship Id="rId20339" Type="http://schemas.openxmlformats.org/officeDocument/2006/relationships/hyperlink" Target="http://www.duke.edu/~charvey/Classes/wpg/bfglosr.htm" TargetMode="External"/><Relationship Id="rId24210" Type="http://schemas.openxmlformats.org/officeDocument/2006/relationships/hyperlink" Target="http://www.duke.edu/~charvey/Classes/wpg/bfglosm.htm" TargetMode="External"/><Relationship Id="rId9572" Type="http://schemas.openxmlformats.org/officeDocument/2006/relationships/hyperlink" Target="http://www.duke.edu/~charvey/Classes/wpg/bfglosi.htm" TargetMode="External"/><Relationship Id="rId12553" Type="http://schemas.openxmlformats.org/officeDocument/2006/relationships/hyperlink" Target="http://www.duke.edu/~charvey/Classes/wpg/bfglosb.htm" TargetMode="External"/><Relationship Id="rId13604" Type="http://schemas.openxmlformats.org/officeDocument/2006/relationships/hyperlink" Target="http://www.duke.edu/~charvey/Classes/wpg/bfglost.htm" TargetMode="External"/><Relationship Id="rId19166" Type="http://schemas.openxmlformats.org/officeDocument/2006/relationships/hyperlink" Target="http://www.duke.edu/~charvey/Classes/wpg/bfglosa.htm" TargetMode="External"/><Relationship Id="rId20820" Type="http://schemas.openxmlformats.org/officeDocument/2006/relationships/hyperlink" Target="http://www.duke.edu/~charvey/Classes/wpg/bfglosc.htm" TargetMode="External"/><Relationship Id="rId26382" Type="http://schemas.openxmlformats.org/officeDocument/2006/relationships/hyperlink" Target="http://www.duke.edu/~charvey/Classes/wpg/bfglosp.htm" TargetMode="External"/><Relationship Id="rId931" Type="http://schemas.openxmlformats.org/officeDocument/2006/relationships/hyperlink" Target="http://www.duke.edu/~charvey/Classes/wpg/bfglosr.htm" TargetMode="External"/><Relationship Id="rId1561" Type="http://schemas.openxmlformats.org/officeDocument/2006/relationships/hyperlink" Target="http://www.duke.edu/~charvey/Classes/wpg/bfglosi.htm" TargetMode="External"/><Relationship Id="rId2612" Type="http://schemas.openxmlformats.org/officeDocument/2006/relationships/hyperlink" Target="http://www.duke.edu/~charvey/Classes/wpg/bfglosb.htm" TargetMode="External"/><Relationship Id="rId8174" Type="http://schemas.openxmlformats.org/officeDocument/2006/relationships/hyperlink" Target="http://www.duke.edu/~charvey/Classes/wpg/bfglose.htm" TargetMode="External"/><Relationship Id="rId9225" Type="http://schemas.openxmlformats.org/officeDocument/2006/relationships/hyperlink" Target="http://www.duke.edu/~charvey/Classes/wpg/bfglosf.htm" TargetMode="External"/><Relationship Id="rId11155" Type="http://schemas.openxmlformats.org/officeDocument/2006/relationships/hyperlink" Target="http://www.duke.edu/~charvey/Classes/wpg/bfglosr.htm" TargetMode="External"/><Relationship Id="rId12206" Type="http://schemas.openxmlformats.org/officeDocument/2006/relationships/hyperlink" Target="http://www.duke.edu/~charvey/Classes/wpg/bfglosi.htm" TargetMode="External"/><Relationship Id="rId15776" Type="http://schemas.openxmlformats.org/officeDocument/2006/relationships/hyperlink" Target="http://www.duke.edu/~charvey/Classes/wpg/bfglosu.htm" TargetMode="External"/><Relationship Id="rId26035" Type="http://schemas.openxmlformats.org/officeDocument/2006/relationships/hyperlink" Target="http://www.duke.edu/~charvey/Classes/wpg/bfglosi.htm" TargetMode="External"/><Relationship Id="rId1214" Type="http://schemas.openxmlformats.org/officeDocument/2006/relationships/hyperlink" Target="http://www.duke.edu/~charvey/Classes/wpg/bfglosc.htm" TargetMode="External"/><Relationship Id="rId4784" Type="http://schemas.openxmlformats.org/officeDocument/2006/relationships/hyperlink" Target="http://www.duke.edu/~charvey/Classes/wpg/bfglost.htm" TargetMode="External"/><Relationship Id="rId5835" Type="http://schemas.openxmlformats.org/officeDocument/2006/relationships/hyperlink" Target="http://www.duke.edu/~charvey/Classes/wpg/bfglosa.htm" TargetMode="External"/><Relationship Id="rId14378" Type="http://schemas.openxmlformats.org/officeDocument/2006/relationships/hyperlink" Target="http://www.duke.edu/~charvey/Classes/wpg/bfglosf.htm" TargetMode="External"/><Relationship Id="rId15429" Type="http://schemas.openxmlformats.org/officeDocument/2006/relationships/hyperlink" Target="http://www.duke.edu/~charvey/Classes/wpg/bfglosi.htm" TargetMode="External"/><Relationship Id="rId16827" Type="http://schemas.openxmlformats.org/officeDocument/2006/relationships/hyperlink" Target="http://www.duke.edu/~charvey/Classes/wpg/bfglosn.htm" TargetMode="External"/><Relationship Id="rId19300" Type="http://schemas.openxmlformats.org/officeDocument/2006/relationships/hyperlink" Target="http://www.duke.edu/~charvey/Classes/wpg/bfglosa.htm" TargetMode="External"/><Relationship Id="rId21594" Type="http://schemas.openxmlformats.org/officeDocument/2006/relationships/hyperlink" Target="http://www.duke.edu/~charvey/Classes/wpg/bfglosi.htm" TargetMode="External"/><Relationship Id="rId22645" Type="http://schemas.openxmlformats.org/officeDocument/2006/relationships/hyperlink" Target="http://www.duke.edu/~charvey/Classes/wpg/bfgloss.htm" TargetMode="External"/><Relationship Id="rId22992" Type="http://schemas.openxmlformats.org/officeDocument/2006/relationships/hyperlink" Target="http://www.duke.edu/~charvey/Classes/wpg/bfglosm.htm" TargetMode="External"/><Relationship Id="rId3386" Type="http://schemas.openxmlformats.org/officeDocument/2006/relationships/hyperlink" Target="http://www.duke.edu/~charvey/Classes/wpg/bfgloss.htm" TargetMode="External"/><Relationship Id="rId4437" Type="http://schemas.openxmlformats.org/officeDocument/2006/relationships/hyperlink" Target="http://www.duke.edu/~charvey/Classes/wpg/bfglosb.htm" TargetMode="External"/><Relationship Id="rId18999" Type="http://schemas.openxmlformats.org/officeDocument/2006/relationships/hyperlink" Target="http://www.duke.edu/~charvey/Classes/wpg/bfglosb.htm" TargetMode="External"/><Relationship Id="rId20196" Type="http://schemas.openxmlformats.org/officeDocument/2006/relationships/hyperlink" Target="http://www.duke.edu/~charvey/Classes/wpg/bfglosl.htm" TargetMode="External"/><Relationship Id="rId21247" Type="http://schemas.openxmlformats.org/officeDocument/2006/relationships/hyperlink" Target="http://www.duke.edu/~charvey/Classes/wpg/bfglosh.htm" TargetMode="External"/><Relationship Id="rId3039" Type="http://schemas.openxmlformats.org/officeDocument/2006/relationships/hyperlink" Target="http://www.duke.edu/~charvey/Classes/wpg/bfglosi.htm" TargetMode="External"/><Relationship Id="rId10988" Type="http://schemas.openxmlformats.org/officeDocument/2006/relationships/hyperlink" Target="http://www.duke.edu/~charvey/Classes/wpg/bfglosc.htm" TargetMode="External"/><Relationship Id="rId15910" Type="http://schemas.openxmlformats.org/officeDocument/2006/relationships/hyperlink" Target="http://www.duke.edu/~charvey/Classes/wpg/bfglosg.htm" TargetMode="External"/><Relationship Id="rId25868" Type="http://schemas.openxmlformats.org/officeDocument/2006/relationships/hyperlink" Target="http://www.duke.edu/~charvey/Classes/wpg/bfglosc.htm" TargetMode="External"/><Relationship Id="rId26919" Type="http://schemas.openxmlformats.org/officeDocument/2006/relationships/hyperlink" Target="http://www.duke.edu/~charvey/Classes/wpg/bfglosm.htm" TargetMode="External"/><Relationship Id="rId9082" Type="http://schemas.openxmlformats.org/officeDocument/2006/relationships/hyperlink" Target="http://www.duke.edu/~charvey/Classes/wpg/bfgloss.htm" TargetMode="External"/><Relationship Id="rId13461" Type="http://schemas.openxmlformats.org/officeDocument/2006/relationships/hyperlink" Target="http://www.duke.edu/~charvey/Classes/wpg/bfglosp.htm" TargetMode="External"/><Relationship Id="rId14512" Type="http://schemas.openxmlformats.org/officeDocument/2006/relationships/hyperlink" Target="http://www.duke.edu/~charvey/Classes/wpg/bfglosm.htm" TargetMode="External"/><Relationship Id="rId3520" Type="http://schemas.openxmlformats.org/officeDocument/2006/relationships/hyperlink" Target="http://www.duke.edu/~charvey/Classes/wpg/bfglosl.htm" TargetMode="External"/><Relationship Id="rId12063" Type="http://schemas.openxmlformats.org/officeDocument/2006/relationships/hyperlink" Target="http://www.duke.edu/~charvey/Classes/wpg/bfgloso.htm" TargetMode="External"/><Relationship Id="rId13114" Type="http://schemas.openxmlformats.org/officeDocument/2006/relationships/hyperlink" Target="http://www.duke.edu/~charvey/Classes/wpg/bfgloss.htm" TargetMode="External"/><Relationship Id="rId16684" Type="http://schemas.openxmlformats.org/officeDocument/2006/relationships/hyperlink" Target="http://www.duke.edu/~charvey/Classes/wpg/bfgloss.htm" TargetMode="External"/><Relationship Id="rId17735" Type="http://schemas.openxmlformats.org/officeDocument/2006/relationships/hyperlink" Target="http://www.duke.edu/~charvey/Classes/wpg/bfglosi.htm" TargetMode="External"/><Relationship Id="rId20330" Type="http://schemas.openxmlformats.org/officeDocument/2006/relationships/hyperlink" Target="http://www.duke.edu/~charvey/Classes/wpg/bfglosb.htm" TargetMode="External"/><Relationship Id="rId24951" Type="http://schemas.openxmlformats.org/officeDocument/2006/relationships/hyperlink" Target="http://www.duke.edu/~charvey/Classes/wpg/bfglosl.htm" TargetMode="External"/><Relationship Id="rId441" Type="http://schemas.openxmlformats.org/officeDocument/2006/relationships/hyperlink" Target="http://www.duke.edu/~charvey/Classes/wpg/bfglosh.htm" TargetMode="External"/><Relationship Id="rId1071" Type="http://schemas.openxmlformats.org/officeDocument/2006/relationships/hyperlink" Target="http://www.duke.edu/~charvey/Classes/wpg/bfglosi.htm" TargetMode="External"/><Relationship Id="rId2122" Type="http://schemas.openxmlformats.org/officeDocument/2006/relationships/hyperlink" Target="http://www.duke.edu/~charvey/Classes/wpg/bfglosb.htm" TargetMode="External"/><Relationship Id="rId5692" Type="http://schemas.openxmlformats.org/officeDocument/2006/relationships/hyperlink" Target="http://www.duke.edu/~charvey/Classes/wpg/bfglosf.htm" TargetMode="External"/><Relationship Id="rId6743" Type="http://schemas.openxmlformats.org/officeDocument/2006/relationships/hyperlink" Target="http://www.duke.edu/~charvey/Classes/wpg/bfglosl.htm" TargetMode="External"/><Relationship Id="rId15286" Type="http://schemas.openxmlformats.org/officeDocument/2006/relationships/hyperlink" Target="http://www.duke.edu/~charvey/Classes/wpg/bfgloss.htm" TargetMode="External"/><Relationship Id="rId16337" Type="http://schemas.openxmlformats.org/officeDocument/2006/relationships/hyperlink" Target="http://www.duke.edu/~charvey/Classes/wpg/bfglosi.htm" TargetMode="External"/><Relationship Id="rId23553" Type="http://schemas.openxmlformats.org/officeDocument/2006/relationships/hyperlink" Target="http://www.duke.edu/~charvey/Classes/wpg/bfgloss.htm" TargetMode="External"/><Relationship Id="rId24604" Type="http://schemas.openxmlformats.org/officeDocument/2006/relationships/hyperlink" Target="http://www.duke.edu/~charvey/Classes/wpg/bfglosa.htm" TargetMode="External"/><Relationship Id="rId4294" Type="http://schemas.openxmlformats.org/officeDocument/2006/relationships/hyperlink" Target="http://www.duke.edu/~charvey/Classes/wpg/bfglosr.htm" TargetMode="External"/><Relationship Id="rId5345" Type="http://schemas.openxmlformats.org/officeDocument/2006/relationships/hyperlink" Target="http://www.duke.edu/~charvey/Classes/wpg/bfgloss.htm" TargetMode="External"/><Relationship Id="rId9966" Type="http://schemas.openxmlformats.org/officeDocument/2006/relationships/hyperlink" Target="http://www.duke.edu/~charvey/Classes/wpg/bfglosf.htm" TargetMode="External"/><Relationship Id="rId22155" Type="http://schemas.openxmlformats.org/officeDocument/2006/relationships/hyperlink" Target="http://www.duke.edu/~charvey/Classes/wpg/bfglosc.htm" TargetMode="External"/><Relationship Id="rId23206" Type="http://schemas.openxmlformats.org/officeDocument/2006/relationships/hyperlink" Target="http://www.duke.edu/~charvey/Classes/wpg/bfglosa.htm" TargetMode="External"/><Relationship Id="rId26776" Type="http://schemas.openxmlformats.org/officeDocument/2006/relationships/hyperlink" Target="http://www.duke.edu/~charvey/Classes/wpg/bfgloss.htm" TargetMode="External"/><Relationship Id="rId8568" Type="http://schemas.openxmlformats.org/officeDocument/2006/relationships/hyperlink" Target="http://www.duke.edu/~charvey/Classes/wpg/bfglose.htm" TargetMode="External"/><Relationship Id="rId9619" Type="http://schemas.openxmlformats.org/officeDocument/2006/relationships/hyperlink" Target="http://www.duke.edu/~charvey/Classes/wpg/bfglosb.htm" TargetMode="External"/><Relationship Id="rId11896" Type="http://schemas.openxmlformats.org/officeDocument/2006/relationships/hyperlink" Target="http://www.duke.edu/~charvey/Classes/wpg/bfglosu.htm" TargetMode="External"/><Relationship Id="rId12947" Type="http://schemas.openxmlformats.org/officeDocument/2006/relationships/hyperlink" Target="http://www.duke.edu/~charvey/Classes/wpg/bfglosi.htm" TargetMode="External"/><Relationship Id="rId25378" Type="http://schemas.openxmlformats.org/officeDocument/2006/relationships/hyperlink" Target="http://www.duke.edu/~charvey/Classes/wpg/bfgloss.htm" TargetMode="External"/><Relationship Id="rId26429" Type="http://schemas.openxmlformats.org/officeDocument/2006/relationships/hyperlink" Target="http://www.duke.edu/~charvey/Classes/wpg/bfglosb.htm" TargetMode="External"/><Relationship Id="rId1955" Type="http://schemas.openxmlformats.org/officeDocument/2006/relationships/hyperlink" Target="http://www.duke.edu/~charvey/Classes/wpg/bfglosr.htm" TargetMode="External"/><Relationship Id="rId10498" Type="http://schemas.openxmlformats.org/officeDocument/2006/relationships/hyperlink" Target="http://www.duke.edu/~charvey/Classes/wpg/bfglosb.htm" TargetMode="External"/><Relationship Id="rId11549" Type="http://schemas.openxmlformats.org/officeDocument/2006/relationships/hyperlink" Target="http://www.duke.edu/~charvey/Classes/wpg/bfglosd.htm" TargetMode="External"/><Relationship Id="rId15420" Type="http://schemas.openxmlformats.org/officeDocument/2006/relationships/hyperlink" Target="http://www.duke.edu/~charvey/Classes/wpg/bfgloss.htm" TargetMode="External"/><Relationship Id="rId18990" Type="http://schemas.openxmlformats.org/officeDocument/2006/relationships/hyperlink" Target="http://www.duke.edu/~charvey/Classes/wpg/bfglosd.htm" TargetMode="External"/><Relationship Id="rId1608" Type="http://schemas.openxmlformats.org/officeDocument/2006/relationships/hyperlink" Target="http://www.duke.edu/~charvey/Classes/wpg/bfglosf.htm" TargetMode="External"/><Relationship Id="rId3030" Type="http://schemas.openxmlformats.org/officeDocument/2006/relationships/hyperlink" Target="http://www.duke.edu/~charvey/Classes/wpg/bfglosc.htm" TargetMode="External"/><Relationship Id="rId14022" Type="http://schemas.openxmlformats.org/officeDocument/2006/relationships/hyperlink" Target="http://www.duke.edu/~charvey/Classes/wpg/bfgloso.htm" TargetMode="External"/><Relationship Id="rId17592" Type="http://schemas.openxmlformats.org/officeDocument/2006/relationships/hyperlink" Target="http://www.duke.edu/~charvey/Classes/wpg/bfglosi.htm" TargetMode="External"/><Relationship Id="rId18643" Type="http://schemas.openxmlformats.org/officeDocument/2006/relationships/hyperlink" Target="http://www.duke.edu/~charvey/Classes/wpg/bfglosh.htm" TargetMode="External"/><Relationship Id="rId21988" Type="http://schemas.openxmlformats.org/officeDocument/2006/relationships/hyperlink" Target="http://www.duke.edu/~charvey/Classes/wpg/bfgloso.htm" TargetMode="External"/><Relationship Id="rId26910" Type="http://schemas.openxmlformats.org/officeDocument/2006/relationships/hyperlink" Target="http://www.duke.edu/~charvey/Classes/wpg/bfglosp.htm" TargetMode="External"/><Relationship Id="rId7651" Type="http://schemas.openxmlformats.org/officeDocument/2006/relationships/hyperlink" Target="http://www.duke.edu/~charvey/Classes/wpg/bfgloss.htm" TargetMode="External"/><Relationship Id="rId8702" Type="http://schemas.openxmlformats.org/officeDocument/2006/relationships/hyperlink" Target="http://www.duke.edu/~charvey/Classes/wpg/bfglosf.htm" TargetMode="External"/><Relationship Id="rId10632" Type="http://schemas.openxmlformats.org/officeDocument/2006/relationships/hyperlink" Target="http://www.duke.edu/~charvey/Classes/wpg/bfglosb.htm" TargetMode="External"/><Relationship Id="rId16194" Type="http://schemas.openxmlformats.org/officeDocument/2006/relationships/hyperlink" Target="http://www.duke.edu/~charvey/Classes/wpg/bfglosp.htm" TargetMode="External"/><Relationship Id="rId17245" Type="http://schemas.openxmlformats.org/officeDocument/2006/relationships/hyperlink" Target="http://www.duke.edu/~charvey/Classes/wpg/bfglosc.htm" TargetMode="External"/><Relationship Id="rId24461" Type="http://schemas.openxmlformats.org/officeDocument/2006/relationships/hyperlink" Target="http://www.duke.edu/~charvey/Classes/wpg/bfglosl.htm" TargetMode="External"/><Relationship Id="rId25512" Type="http://schemas.openxmlformats.org/officeDocument/2006/relationships/hyperlink" Target="http://www.duke.edu/~charvey/Classes/wpg/bfglosc.htm" TargetMode="External"/><Relationship Id="rId6253" Type="http://schemas.openxmlformats.org/officeDocument/2006/relationships/hyperlink" Target="http://www.duke.edu/~charvey/Classes/wpg/bfglosc.htm" TargetMode="External"/><Relationship Id="rId7304" Type="http://schemas.openxmlformats.org/officeDocument/2006/relationships/hyperlink" Target="http://www.duke.edu/~charvey/Classes/wpg/bfgloss.htm" TargetMode="External"/><Relationship Id="rId23063" Type="http://schemas.openxmlformats.org/officeDocument/2006/relationships/hyperlink" Target="http://www.duke.edu/~charvey/Classes/wpg/bfglosc.htm" TargetMode="External"/><Relationship Id="rId24114" Type="http://schemas.openxmlformats.org/officeDocument/2006/relationships/hyperlink" Target="http://www.duke.edu/~charvey/Classes/wpg/bfgloss.htm" TargetMode="External"/><Relationship Id="rId2863" Type="http://schemas.openxmlformats.org/officeDocument/2006/relationships/hyperlink" Target="http://www.duke.edu/~charvey/Classes/wpg/bfgloss.htm" TargetMode="External"/><Relationship Id="rId3914" Type="http://schemas.openxmlformats.org/officeDocument/2006/relationships/hyperlink" Target="http://www.duke.edu/~charvey/Classes/wpg/bfgloso.htm" TargetMode="External"/><Relationship Id="rId9476" Type="http://schemas.openxmlformats.org/officeDocument/2006/relationships/hyperlink" Target="http://www.duke.edu/~charvey/Classes/wpg/bfglosc.htm" TargetMode="External"/><Relationship Id="rId12457" Type="http://schemas.openxmlformats.org/officeDocument/2006/relationships/hyperlink" Target="http://www.duke.edu/~charvey/Classes/wpg/bfglost.htm" TargetMode="External"/><Relationship Id="rId13508" Type="http://schemas.openxmlformats.org/officeDocument/2006/relationships/hyperlink" Target="http://www.duke.edu/~charvey/Classes/wpg/bfglose.htm" TargetMode="External"/><Relationship Id="rId13855" Type="http://schemas.openxmlformats.org/officeDocument/2006/relationships/hyperlink" Target="http://www.duke.edu/~charvey/Classes/wpg/bfgloso.htm" TargetMode="External"/><Relationship Id="rId14906" Type="http://schemas.openxmlformats.org/officeDocument/2006/relationships/hyperlink" Target="http://www.duke.edu/~charvey/Classes/wpg/bfglosa.htm" TargetMode="External"/><Relationship Id="rId20724" Type="http://schemas.openxmlformats.org/officeDocument/2006/relationships/hyperlink" Target="http://www.duke.edu/~charvey/Classes/wpg/bfgloss.htm" TargetMode="External"/><Relationship Id="rId26286" Type="http://schemas.openxmlformats.org/officeDocument/2006/relationships/hyperlink" Target="http://www.duke.edu/~charvey/Classes/wpg/bfglosp.htm" TargetMode="External"/><Relationship Id="rId835" Type="http://schemas.openxmlformats.org/officeDocument/2006/relationships/hyperlink" Target="http://www.duke.edu/~charvey/Classes/wpg/bfglosp.htm" TargetMode="External"/><Relationship Id="rId1465" Type="http://schemas.openxmlformats.org/officeDocument/2006/relationships/hyperlink" Target="http://www.duke.edu/~charvey/Classes/wpg/bfglosf.htm" TargetMode="External"/><Relationship Id="rId2516" Type="http://schemas.openxmlformats.org/officeDocument/2006/relationships/hyperlink" Target="http://www.duke.edu/~charvey/Classes/wpg/bfglosa.htm" TargetMode="External"/><Relationship Id="rId8078" Type="http://schemas.openxmlformats.org/officeDocument/2006/relationships/hyperlink" Target="http://www.duke.edu/~charvey/Classes/wpg/bfglosc.htm" TargetMode="External"/><Relationship Id="rId9129" Type="http://schemas.openxmlformats.org/officeDocument/2006/relationships/hyperlink" Target="http://www.duke.edu/~charvey/Classes/wpg/bfglosf.htm" TargetMode="External"/><Relationship Id="rId11059" Type="http://schemas.openxmlformats.org/officeDocument/2006/relationships/hyperlink" Target="http://www.duke.edu/~charvey/Classes/wpg/bfglosm.htm" TargetMode="External"/><Relationship Id="rId1118" Type="http://schemas.openxmlformats.org/officeDocument/2006/relationships/hyperlink" Target="http://www.duke.edu/~charvey/Classes/wpg/bfglosc.htm" TargetMode="External"/><Relationship Id="rId4688" Type="http://schemas.openxmlformats.org/officeDocument/2006/relationships/hyperlink" Target="http://www.duke.edu/~charvey/Classes/wpg/bfglosc.htm" TargetMode="External"/><Relationship Id="rId19551" Type="http://schemas.openxmlformats.org/officeDocument/2006/relationships/hyperlink" Target="http://www.duke.edu/~charvey/Classes/wpg/bfglosi.htm" TargetMode="External"/><Relationship Id="rId21498" Type="http://schemas.openxmlformats.org/officeDocument/2006/relationships/hyperlink" Target="http://www.duke.edu/~charvey/Classes/wpg/bfgloss.htm" TargetMode="External"/><Relationship Id="rId22896" Type="http://schemas.openxmlformats.org/officeDocument/2006/relationships/hyperlink" Target="http://www.duke.edu/~charvey/Classes/wpg/bfglosr.htm" TargetMode="External"/><Relationship Id="rId23947" Type="http://schemas.openxmlformats.org/officeDocument/2006/relationships/hyperlink" Target="http://www.duke.edu/~charvey/Classes/wpg/bfglosb.htm" TargetMode="External"/><Relationship Id="rId5739" Type="http://schemas.openxmlformats.org/officeDocument/2006/relationships/hyperlink" Target="http://www.duke.edu/~charvey/Classes/wpg/bfglosr.htm" TargetMode="External"/><Relationship Id="rId7161" Type="http://schemas.openxmlformats.org/officeDocument/2006/relationships/hyperlink" Target="http://www.duke.edu/~charvey/Classes/wpg/bfglosb.htm" TargetMode="External"/><Relationship Id="rId8212" Type="http://schemas.openxmlformats.org/officeDocument/2006/relationships/hyperlink" Target="http://www.duke.edu/~charvey/Classes/wpg/bfglost.htm" TargetMode="External"/><Relationship Id="rId9610" Type="http://schemas.openxmlformats.org/officeDocument/2006/relationships/hyperlink" Target="http://www.duke.edu/~charvey/Classes/wpg/bfglose.htm" TargetMode="External"/><Relationship Id="rId11540" Type="http://schemas.openxmlformats.org/officeDocument/2006/relationships/hyperlink" Target="http://www.duke.edu/~charvey/Classes/wpg/bfglosf.htm" TargetMode="External"/><Relationship Id="rId18153" Type="http://schemas.openxmlformats.org/officeDocument/2006/relationships/hyperlink" Target="http://www.duke.edu/~charvey/Classes/wpg/bfgloss.htm" TargetMode="External"/><Relationship Id="rId19204" Type="http://schemas.openxmlformats.org/officeDocument/2006/relationships/hyperlink" Target="http://www.duke.edu/~charvey/Classes/wpg/bfgloss.htm" TargetMode="External"/><Relationship Id="rId22549" Type="http://schemas.openxmlformats.org/officeDocument/2006/relationships/hyperlink" Target="http://www.duke.edu/~charvey/Classes/wpg/bfglosa.htm" TargetMode="External"/><Relationship Id="rId25022" Type="http://schemas.openxmlformats.org/officeDocument/2006/relationships/hyperlink" Target="http://www.duke.edu/~charvey/Classes/wpg/bfglost.htm" TargetMode="External"/><Relationship Id="rId26420" Type="http://schemas.openxmlformats.org/officeDocument/2006/relationships/hyperlink" Target="http://www.duke.edu/~charvey/Classes/wpg/bfglosp.htm" TargetMode="External"/><Relationship Id="rId10142" Type="http://schemas.openxmlformats.org/officeDocument/2006/relationships/hyperlink" Target="http://www.duke.edu/~charvey/Classes/wpg/bfglosa.htm" TargetMode="External"/><Relationship Id="rId14763" Type="http://schemas.openxmlformats.org/officeDocument/2006/relationships/hyperlink" Target="http://www.duke.edu/~charvey/Classes/wpg/bfglosn.htm" TargetMode="External"/><Relationship Id="rId15814" Type="http://schemas.openxmlformats.org/officeDocument/2006/relationships/hyperlink" Target="http://www.duke.edu/~charvey/Classes/wpg/bfglosm.htm" TargetMode="External"/><Relationship Id="rId3771" Type="http://schemas.openxmlformats.org/officeDocument/2006/relationships/hyperlink" Target="http://www.duke.edu/~charvey/Classes/wpg/bfglosr.htm" TargetMode="External"/><Relationship Id="rId4822" Type="http://schemas.openxmlformats.org/officeDocument/2006/relationships/hyperlink" Target="http://www.duke.edu/~charvey/Classes/wpg/bfglosl.htm" TargetMode="External"/><Relationship Id="rId13365" Type="http://schemas.openxmlformats.org/officeDocument/2006/relationships/hyperlink" Target="http://www.duke.edu/~charvey/Classes/wpg/bfglosm.htm" TargetMode="External"/><Relationship Id="rId14416" Type="http://schemas.openxmlformats.org/officeDocument/2006/relationships/hyperlink" Target="http://www.duke.edu/~charvey/Classes/wpg/bfglose.htm" TargetMode="External"/><Relationship Id="rId17986" Type="http://schemas.openxmlformats.org/officeDocument/2006/relationships/hyperlink" Target="http://www.duke.edu/~charvey/Classes/wpg/bfgloss.htm" TargetMode="External"/><Relationship Id="rId20581" Type="http://schemas.openxmlformats.org/officeDocument/2006/relationships/hyperlink" Target="http://www.duke.edu/~charvey/Classes/wpg/bfglost.htm" TargetMode="External"/><Relationship Id="rId21632" Type="http://schemas.openxmlformats.org/officeDocument/2006/relationships/hyperlink" Target="http://www.duke.edu/~charvey/Classes/wpg/bfglosi.htm" TargetMode="External"/><Relationship Id="rId692" Type="http://schemas.openxmlformats.org/officeDocument/2006/relationships/hyperlink" Target="http://www.duke.edu/~charvey/Classes/wpg/bfglosm.htm" TargetMode="External"/><Relationship Id="rId2373" Type="http://schemas.openxmlformats.org/officeDocument/2006/relationships/hyperlink" Target="http://www.duke.edu/~charvey/Classes/wpg/bfglosb.htm" TargetMode="External"/><Relationship Id="rId3424" Type="http://schemas.openxmlformats.org/officeDocument/2006/relationships/hyperlink" Target="http://www.duke.edu/~charvey/Classes/wpg/bfglose.htm" TargetMode="External"/><Relationship Id="rId6994" Type="http://schemas.openxmlformats.org/officeDocument/2006/relationships/hyperlink" Target="http://www.duke.edu/~charvey/Classes/wpg/bfglosp.htm" TargetMode="External"/><Relationship Id="rId13018" Type="http://schemas.openxmlformats.org/officeDocument/2006/relationships/hyperlink" Target="http://www.duke.edu/~charvey/Classes/wpg/bfglosm.htm" TargetMode="External"/><Relationship Id="rId16588" Type="http://schemas.openxmlformats.org/officeDocument/2006/relationships/hyperlink" Target="http://www.duke.edu/~charvey/Classes/wpg/bfgloso.htm" TargetMode="External"/><Relationship Id="rId17639" Type="http://schemas.openxmlformats.org/officeDocument/2006/relationships/hyperlink" Target="http://www.duke.edu/~charvey/Classes/wpg/bfglosi.htm" TargetMode="External"/><Relationship Id="rId20234" Type="http://schemas.openxmlformats.org/officeDocument/2006/relationships/hyperlink" Target="http://www.duke.edu/~charvey/Classes/wpg/bfglosb.htm" TargetMode="External"/><Relationship Id="rId24855" Type="http://schemas.openxmlformats.org/officeDocument/2006/relationships/hyperlink" Target="http://www.duke.edu/~charvey/Classes/wpg/bfgloss.htm" TargetMode="External"/><Relationship Id="rId345" Type="http://schemas.openxmlformats.org/officeDocument/2006/relationships/hyperlink" Target="http://www.duke.edu/~charvey/Classes/wpg/bfglost.htm" TargetMode="External"/><Relationship Id="rId2026" Type="http://schemas.openxmlformats.org/officeDocument/2006/relationships/hyperlink" Target="http://www.duke.edu/~charvey/Classes/wpg/bfgloss.htm" TargetMode="External"/><Relationship Id="rId5596" Type="http://schemas.openxmlformats.org/officeDocument/2006/relationships/hyperlink" Target="http://www.duke.edu/~charvey/Classes/wpg/bfglosc.htm" TargetMode="External"/><Relationship Id="rId6647" Type="http://schemas.openxmlformats.org/officeDocument/2006/relationships/hyperlink" Target="http://www.duke.edu/~charvey/Classes/wpg/bfglosc.htm" TargetMode="External"/><Relationship Id="rId19061" Type="http://schemas.openxmlformats.org/officeDocument/2006/relationships/hyperlink" Target="http://www.duke.edu/~charvey/Classes/wpg/bfgloso.htm" TargetMode="External"/><Relationship Id="rId23457" Type="http://schemas.openxmlformats.org/officeDocument/2006/relationships/hyperlink" Target="http://www.duke.edu/~charvey/Classes/wpg/bfgloss.htm" TargetMode="External"/><Relationship Id="rId24508" Type="http://schemas.openxmlformats.org/officeDocument/2006/relationships/hyperlink" Target="http://www.duke.edu/~charvey/Classes/wpg/bfglost.htm" TargetMode="External"/><Relationship Id="rId25906" Type="http://schemas.openxmlformats.org/officeDocument/2006/relationships/hyperlink" Target="http://www.duke.edu/~charvey/Classes/wpg/bfglosf.htm" TargetMode="External"/><Relationship Id="rId4198" Type="http://schemas.openxmlformats.org/officeDocument/2006/relationships/hyperlink" Target="http://www.duke.edu/~charvey/Classes/wpg/bfglosc.htm" TargetMode="External"/><Relationship Id="rId5249" Type="http://schemas.openxmlformats.org/officeDocument/2006/relationships/hyperlink" Target="http://www.duke.edu/~charvey/Classes/wpg/bfglose.htm" TargetMode="External"/><Relationship Id="rId9120" Type="http://schemas.openxmlformats.org/officeDocument/2006/relationships/hyperlink" Target="http://www.duke.edu/~charvey/Classes/wpg/bfglosi.htm" TargetMode="External"/><Relationship Id="rId11050" Type="http://schemas.openxmlformats.org/officeDocument/2006/relationships/hyperlink" Target="http://www.duke.edu/~charvey/Classes/wpg/bfglosi.htm" TargetMode="External"/><Relationship Id="rId22059" Type="http://schemas.openxmlformats.org/officeDocument/2006/relationships/hyperlink" Target="http://www.duke.edu/~charvey/Classes/wpg/bfglosb.htm" TargetMode="External"/><Relationship Id="rId12101" Type="http://schemas.openxmlformats.org/officeDocument/2006/relationships/hyperlink" Target="http://www.duke.edu/~charvey/Classes/wpg/bfglosi.htm" TargetMode="External"/><Relationship Id="rId15671" Type="http://schemas.openxmlformats.org/officeDocument/2006/relationships/hyperlink" Target="http://www.duke.edu/~charvey/Classes/wpg/bfglosl.htm" TargetMode="External"/><Relationship Id="rId16722" Type="http://schemas.openxmlformats.org/officeDocument/2006/relationships/hyperlink" Target="http://www.duke.edu/~charvey/Classes/wpg/bfglosb.htm" TargetMode="External"/><Relationship Id="rId1859" Type="http://schemas.openxmlformats.org/officeDocument/2006/relationships/hyperlink" Target="http://www.duke.edu/~charvey/Classes/wpg/bfglose.htm" TargetMode="External"/><Relationship Id="rId5730" Type="http://schemas.openxmlformats.org/officeDocument/2006/relationships/hyperlink" Target="http://www.duke.edu/~charvey/Classes/wpg/bfglost.htm" TargetMode="External"/><Relationship Id="rId14273" Type="http://schemas.openxmlformats.org/officeDocument/2006/relationships/hyperlink" Target="http://www.duke.edu/~charvey/Classes/wpg/bfglosf.htm" TargetMode="External"/><Relationship Id="rId15324" Type="http://schemas.openxmlformats.org/officeDocument/2006/relationships/hyperlink" Target="http://www.duke.edu/~charvey/Classes/wpg/bfglosn.htm" TargetMode="External"/><Relationship Id="rId18894" Type="http://schemas.openxmlformats.org/officeDocument/2006/relationships/hyperlink" Target="http://www.duke.edu/~charvey/Classes/wpg/bfglosg.htm" TargetMode="External"/><Relationship Id="rId19945" Type="http://schemas.openxmlformats.org/officeDocument/2006/relationships/hyperlink" Target="http://www.duke.edu/~charvey/Classes/wpg/bfglosb.htm" TargetMode="External"/><Relationship Id="rId22540" Type="http://schemas.openxmlformats.org/officeDocument/2006/relationships/hyperlink" Target="http://www.duke.edu/~charvey/Classes/wpg/bfglosn.htm" TargetMode="External"/><Relationship Id="rId3281" Type="http://schemas.openxmlformats.org/officeDocument/2006/relationships/hyperlink" Target="http://www.duke.edu/~charvey/Classes/wpg/bfglosc.htm" TargetMode="External"/><Relationship Id="rId4332" Type="http://schemas.openxmlformats.org/officeDocument/2006/relationships/hyperlink" Target="http://www.duke.edu/~charvey/Classes/wpg/bfglose.htm" TargetMode="External"/><Relationship Id="rId8953" Type="http://schemas.openxmlformats.org/officeDocument/2006/relationships/hyperlink" Target="http://www.duke.edu/~charvey/Classes/wpg/bfglosf.htm" TargetMode="External"/><Relationship Id="rId10883" Type="http://schemas.openxmlformats.org/officeDocument/2006/relationships/hyperlink" Target="http://www.duke.edu/~charvey/Classes/wpg/bfglost.htm" TargetMode="External"/><Relationship Id="rId17496" Type="http://schemas.openxmlformats.org/officeDocument/2006/relationships/hyperlink" Target="http://www.duke.edu/~charvey/Classes/wpg/bfgloss.htm" TargetMode="External"/><Relationship Id="rId18547" Type="http://schemas.openxmlformats.org/officeDocument/2006/relationships/hyperlink" Target="http://www.duke.edu/~charvey/Classes/wpg/bfglost.htm" TargetMode="External"/><Relationship Id="rId20091" Type="http://schemas.openxmlformats.org/officeDocument/2006/relationships/hyperlink" Target="http://www.duke.edu/~charvey/Classes/wpg/bfglosp.htm" TargetMode="External"/><Relationship Id="rId21142" Type="http://schemas.openxmlformats.org/officeDocument/2006/relationships/hyperlink" Target="http://www.duke.edu/~charvey/Classes/wpg/bfglosa.htm" TargetMode="External"/><Relationship Id="rId25763" Type="http://schemas.openxmlformats.org/officeDocument/2006/relationships/hyperlink" Target="http://www.duke.edu/~charvey/Classes/wpg/bfglosi.htm" TargetMode="External"/><Relationship Id="rId26814" Type="http://schemas.openxmlformats.org/officeDocument/2006/relationships/hyperlink" Target="http://www.duke.edu/~charvey/Classes/wpg/bfgloss.htm" TargetMode="External"/><Relationship Id="rId7555" Type="http://schemas.openxmlformats.org/officeDocument/2006/relationships/hyperlink" Target="http://www.duke.edu/~charvey/Classes/wpg/bfglosc.htm" TargetMode="External"/><Relationship Id="rId8606" Type="http://schemas.openxmlformats.org/officeDocument/2006/relationships/hyperlink" Target="http://www.duke.edu/~charvey/Classes/wpg/bfgloso.htm" TargetMode="External"/><Relationship Id="rId10536" Type="http://schemas.openxmlformats.org/officeDocument/2006/relationships/hyperlink" Target="http://www.duke.edu/~charvey/Classes/wpg/bfglosa.htm" TargetMode="External"/><Relationship Id="rId11934" Type="http://schemas.openxmlformats.org/officeDocument/2006/relationships/hyperlink" Target="http://www.duke.edu/~charvey/Classes/wpg/bfglosd.htm" TargetMode="External"/><Relationship Id="rId16098" Type="http://schemas.openxmlformats.org/officeDocument/2006/relationships/hyperlink" Target="http://www.duke.edu/~charvey/Classes/wpg/bfglost.htm" TargetMode="External"/><Relationship Id="rId17149" Type="http://schemas.openxmlformats.org/officeDocument/2006/relationships/hyperlink" Target="http://www.duke.edu/~charvey/Classes/wpg/bfglosm.htm" TargetMode="External"/><Relationship Id="rId24365" Type="http://schemas.openxmlformats.org/officeDocument/2006/relationships/hyperlink" Target="http://www.duke.edu/~charvey/Classes/wpg/bfgloss.htm" TargetMode="External"/><Relationship Id="rId25416" Type="http://schemas.openxmlformats.org/officeDocument/2006/relationships/hyperlink" Target="http://www.duke.edu/~charvey/Classes/wpg/bfglosc.htm" TargetMode="External"/><Relationship Id="rId6157" Type="http://schemas.openxmlformats.org/officeDocument/2006/relationships/hyperlink" Target="http://www.duke.edu/~charvey/Classes/wpg/bfglose.htm" TargetMode="External"/><Relationship Id="rId7208" Type="http://schemas.openxmlformats.org/officeDocument/2006/relationships/hyperlink" Target="http://www.duke.edu/~charvey/Classes/wpg/bfglosd.htm" TargetMode="External"/><Relationship Id="rId24018" Type="http://schemas.openxmlformats.org/officeDocument/2006/relationships/hyperlink" Target="http://www.duke.edu/~charvey/Classes/wpg/bfglosp.htm" TargetMode="External"/><Relationship Id="rId2767" Type="http://schemas.openxmlformats.org/officeDocument/2006/relationships/hyperlink" Target="http://www.duke.edu/~charvey/Classes/wpg/bfglosm.htm" TargetMode="External"/><Relationship Id="rId13759" Type="http://schemas.openxmlformats.org/officeDocument/2006/relationships/hyperlink" Target="http://www.duke.edu/~charvey/Classes/wpg/bfglosb.htm" TargetMode="External"/><Relationship Id="rId15181" Type="http://schemas.openxmlformats.org/officeDocument/2006/relationships/hyperlink" Target="http://www.duke.edu/~charvey/Classes/wpg/bfglosm.htm" TargetMode="External"/><Relationship Id="rId17630" Type="http://schemas.openxmlformats.org/officeDocument/2006/relationships/hyperlink" Target="http://www.duke.edu/~charvey/Classes/wpg/bfglosm.htm" TargetMode="External"/><Relationship Id="rId20975" Type="http://schemas.openxmlformats.org/officeDocument/2006/relationships/hyperlink" Target="http://www.duke.edu/~charvey/Classes/wpg/bfglosb.htm" TargetMode="External"/><Relationship Id="rId739" Type="http://schemas.openxmlformats.org/officeDocument/2006/relationships/hyperlink" Target="http://www.duke.edu/~charvey/Classes/wpg/bfgloss.htm" TargetMode="External"/><Relationship Id="rId1369" Type="http://schemas.openxmlformats.org/officeDocument/2006/relationships/hyperlink" Target="http://www.duke.edu/~charvey/Classes/wpg/bfglosf.htm" TargetMode="External"/><Relationship Id="rId3818" Type="http://schemas.openxmlformats.org/officeDocument/2006/relationships/hyperlink" Target="http://www.duke.edu/~charvey/Classes/wpg/bfglosr.htm" TargetMode="External"/><Relationship Id="rId5240" Type="http://schemas.openxmlformats.org/officeDocument/2006/relationships/hyperlink" Target="http://www.duke.edu/~charvey/Classes/wpg/bfglosc.htm" TargetMode="External"/><Relationship Id="rId16232" Type="http://schemas.openxmlformats.org/officeDocument/2006/relationships/hyperlink" Target="http://www.duke.edu/~charvey/Classes/wpg/bfglosb.htm" TargetMode="External"/><Relationship Id="rId20628" Type="http://schemas.openxmlformats.org/officeDocument/2006/relationships/hyperlink" Target="http://www.duke.edu/~charvey/Classes/wpg/bfglosa.htm" TargetMode="External"/><Relationship Id="rId22050" Type="http://schemas.openxmlformats.org/officeDocument/2006/relationships/hyperlink" Target="http://www.duke.edu/~charvey/Classes/wpg/bfglosc.htm" TargetMode="External"/><Relationship Id="rId9861" Type="http://schemas.openxmlformats.org/officeDocument/2006/relationships/hyperlink" Target="http://www.duke.edu/~charvey/Classes/wpg/bfglosc.htm" TargetMode="External"/><Relationship Id="rId11791" Type="http://schemas.openxmlformats.org/officeDocument/2006/relationships/hyperlink" Target="http://www.duke.edu/~charvey/Classes/wpg/bfglosb.htm" TargetMode="External"/><Relationship Id="rId12842" Type="http://schemas.openxmlformats.org/officeDocument/2006/relationships/hyperlink" Target="http://www.duke.edu/~charvey/Classes/wpg/bfglose.htm" TargetMode="External"/><Relationship Id="rId19455" Type="http://schemas.openxmlformats.org/officeDocument/2006/relationships/hyperlink" Target="http://www.duke.edu/~charvey/Classes/wpg/bfglosf.htm" TargetMode="External"/><Relationship Id="rId23101" Type="http://schemas.openxmlformats.org/officeDocument/2006/relationships/hyperlink" Target="http://www.duke.edu/~charvey/Classes/wpg/bfglosr.htm" TargetMode="External"/><Relationship Id="rId26671" Type="http://schemas.openxmlformats.org/officeDocument/2006/relationships/hyperlink" Target="http://www.duke.edu/~charvey/Classes/wpg/bfglosm.htm" TargetMode="External"/><Relationship Id="rId75" Type="http://schemas.openxmlformats.org/officeDocument/2006/relationships/hyperlink" Target="http://www.duke.edu/~charvey/Classes/wpg/bfglosd.htm" TargetMode="External"/><Relationship Id="rId1850" Type="http://schemas.openxmlformats.org/officeDocument/2006/relationships/hyperlink" Target="http://www.duke.edu/~charvey/Classes/wpg/bfgloss.htm" TargetMode="External"/><Relationship Id="rId2901" Type="http://schemas.openxmlformats.org/officeDocument/2006/relationships/hyperlink" Target="http://www.duke.edu/~charvey/Classes/wpg/bfgloss.htm" TargetMode="External"/><Relationship Id="rId7065" Type="http://schemas.openxmlformats.org/officeDocument/2006/relationships/hyperlink" Target="http://www.duke.edu/~charvey/Classes/wpg/bfgloss.htm" TargetMode="External"/><Relationship Id="rId8463" Type="http://schemas.openxmlformats.org/officeDocument/2006/relationships/hyperlink" Target="http://www.duke.edu/~charvey/Classes/wpg/bfglosb.htm" TargetMode="External"/><Relationship Id="rId9514" Type="http://schemas.openxmlformats.org/officeDocument/2006/relationships/hyperlink" Target="http://www.duke.edu/~charvey/Classes/wpg/bfglost.htm" TargetMode="External"/><Relationship Id="rId10393" Type="http://schemas.openxmlformats.org/officeDocument/2006/relationships/hyperlink" Target="http://www.duke.edu/~charvey/Classes/wpg/bfglosf.htm" TargetMode="External"/><Relationship Id="rId11444" Type="http://schemas.openxmlformats.org/officeDocument/2006/relationships/hyperlink" Target="http://www.duke.edu/~charvey/Classes/wpg/bfglosp.htm" TargetMode="External"/><Relationship Id="rId18057" Type="http://schemas.openxmlformats.org/officeDocument/2006/relationships/hyperlink" Target="http://www.duke.edu/~charvey/Classes/wpg/bfgloso.htm" TargetMode="External"/><Relationship Id="rId19108" Type="http://schemas.openxmlformats.org/officeDocument/2006/relationships/hyperlink" Target="http://www.duke.edu/~charvey/Classes/wpg/bfglosi.htm" TargetMode="External"/><Relationship Id="rId25273" Type="http://schemas.openxmlformats.org/officeDocument/2006/relationships/hyperlink" Target="http://www.duke.edu/~charvey/Classes/wpg/bfglosi.htm" TargetMode="External"/><Relationship Id="rId26324" Type="http://schemas.openxmlformats.org/officeDocument/2006/relationships/hyperlink" Target="http://www.duke.edu/~charvey/Classes/wpg/bfglosa.htm" TargetMode="External"/><Relationship Id="rId1503" Type="http://schemas.openxmlformats.org/officeDocument/2006/relationships/hyperlink" Target="http://www.duke.edu/~charvey/Classes/wpg/bfglosi.htm" TargetMode="External"/><Relationship Id="rId8116" Type="http://schemas.openxmlformats.org/officeDocument/2006/relationships/hyperlink" Target="http://www.duke.edu/~charvey/Classes/wpg/bfgloss.htm" TargetMode="External"/><Relationship Id="rId10046" Type="http://schemas.openxmlformats.org/officeDocument/2006/relationships/hyperlink" Target="http://www.duke.edu/~charvey/Classes/wpg/bfglost.htm" TargetMode="External"/><Relationship Id="rId14667" Type="http://schemas.openxmlformats.org/officeDocument/2006/relationships/hyperlink" Target="http://www.duke.edu/~charvey/Classes/wpg/bfgloss.htm" TargetMode="External"/><Relationship Id="rId15718" Type="http://schemas.openxmlformats.org/officeDocument/2006/relationships/hyperlink" Target="http://www.duke.edu/~charvey/Classes/wpg/bfglosm.htm" TargetMode="External"/><Relationship Id="rId21883" Type="http://schemas.openxmlformats.org/officeDocument/2006/relationships/hyperlink" Target="http://www.duke.edu/~charvey/Classes/wpg/bfglosb.htm" TargetMode="External"/><Relationship Id="rId22934" Type="http://schemas.openxmlformats.org/officeDocument/2006/relationships/hyperlink" Target="http://www.duke.edu/~charvey/Classes/wpg/bfgloso.htm" TargetMode="External"/><Relationship Id="rId3675" Type="http://schemas.openxmlformats.org/officeDocument/2006/relationships/hyperlink" Target="http://www.duke.edu/~charvey/Classes/wpg/bfglosm.htm" TargetMode="External"/><Relationship Id="rId4726" Type="http://schemas.openxmlformats.org/officeDocument/2006/relationships/hyperlink" Target="http://www.duke.edu/~charvey/Classes/wpg/bfglosf.htm" TargetMode="External"/><Relationship Id="rId13269" Type="http://schemas.openxmlformats.org/officeDocument/2006/relationships/hyperlink" Target="http://www.duke.edu/~charvey/Classes/wpg/bfglosi.htm" TargetMode="External"/><Relationship Id="rId17140" Type="http://schemas.openxmlformats.org/officeDocument/2006/relationships/hyperlink" Target="http://www.duke.edu/~charvey/Classes/wpg/bfglosp.htm" TargetMode="External"/><Relationship Id="rId20485" Type="http://schemas.openxmlformats.org/officeDocument/2006/relationships/hyperlink" Target="http://www.duke.edu/~charvey/Classes/wpg/bfglosm.htm" TargetMode="External"/><Relationship Id="rId21536" Type="http://schemas.openxmlformats.org/officeDocument/2006/relationships/hyperlink" Target="http://www.duke.edu/~charvey/Classes/wpg/bfglosb.htm" TargetMode="External"/><Relationship Id="rId596" Type="http://schemas.openxmlformats.org/officeDocument/2006/relationships/hyperlink" Target="http://www.duke.edu/~charvey/Classes/wpg/bfglosg.htm" TargetMode="External"/><Relationship Id="rId2277" Type="http://schemas.openxmlformats.org/officeDocument/2006/relationships/hyperlink" Target="http://www.duke.edu/~charvey/Classes/wpg/bfgloss.htm" TargetMode="External"/><Relationship Id="rId3328" Type="http://schemas.openxmlformats.org/officeDocument/2006/relationships/hyperlink" Target="http://www.duke.edu/~charvey/Classes/wpg/bfgloso.htm" TargetMode="External"/><Relationship Id="rId6898" Type="http://schemas.openxmlformats.org/officeDocument/2006/relationships/hyperlink" Target="http://www.duke.edu/~charvey/Classes/wpg/bfglost.htm" TargetMode="External"/><Relationship Id="rId20138" Type="http://schemas.openxmlformats.org/officeDocument/2006/relationships/hyperlink" Target="http://www.duke.edu/~charvey/Classes/wpg/bfgloss.htm" TargetMode="External"/><Relationship Id="rId249" Type="http://schemas.openxmlformats.org/officeDocument/2006/relationships/hyperlink" Target="http://www.duke.edu/~charvey/Classes/wpg/bfglosc.htm" TargetMode="External"/><Relationship Id="rId7949" Type="http://schemas.openxmlformats.org/officeDocument/2006/relationships/hyperlink" Target="http://www.duke.edu/~charvey/Classes/wpg/bfglosc.htm" TargetMode="External"/><Relationship Id="rId9371" Type="http://schemas.openxmlformats.org/officeDocument/2006/relationships/hyperlink" Target="http://www.duke.edu/~charvey/Classes/wpg/bfglosc.htm" TargetMode="External"/><Relationship Id="rId13750" Type="http://schemas.openxmlformats.org/officeDocument/2006/relationships/hyperlink" Target="http://www.duke.edu/~charvey/Classes/wpg/bfglosq.htm" TargetMode="External"/><Relationship Id="rId14801" Type="http://schemas.openxmlformats.org/officeDocument/2006/relationships/hyperlink" Target="http://www.duke.edu/~charvey/Classes/wpg/bfglosr.htm" TargetMode="External"/><Relationship Id="rId24759" Type="http://schemas.openxmlformats.org/officeDocument/2006/relationships/hyperlink" Target="http://www.duke.edu/~charvey/Classes/wpg/bfglosf.htm" TargetMode="External"/><Relationship Id="rId26181" Type="http://schemas.openxmlformats.org/officeDocument/2006/relationships/hyperlink" Target="http://www.duke.edu/~charvey/Classes/wpg/bfglosr.htm" TargetMode="External"/><Relationship Id="rId9024" Type="http://schemas.openxmlformats.org/officeDocument/2006/relationships/hyperlink" Target="http://www.duke.edu/~charvey/Classes/wpg/bfglosr.htm" TargetMode="External"/><Relationship Id="rId12352" Type="http://schemas.openxmlformats.org/officeDocument/2006/relationships/hyperlink" Target="http://www.duke.edu/~charvey/Classes/wpg/bfglosr.htm" TargetMode="External"/><Relationship Id="rId13403" Type="http://schemas.openxmlformats.org/officeDocument/2006/relationships/hyperlink" Target="http://www.duke.edu/~charvey/Classes/wpg/bfglosc.htm" TargetMode="External"/><Relationship Id="rId16973" Type="http://schemas.openxmlformats.org/officeDocument/2006/relationships/hyperlink" Target="http://www.duke.edu/~charvey/Classes/wpg/bfglosc.htm" TargetMode="External"/><Relationship Id="rId730" Type="http://schemas.openxmlformats.org/officeDocument/2006/relationships/hyperlink" Target="http://www.duke.edu/~charvey/Classes/wpg/bfgloss.htm" TargetMode="External"/><Relationship Id="rId1013" Type="http://schemas.openxmlformats.org/officeDocument/2006/relationships/hyperlink" Target="http://www.duke.edu/~charvey/Classes/wpg/bfglost.htm" TargetMode="External"/><Relationship Id="rId1360" Type="http://schemas.openxmlformats.org/officeDocument/2006/relationships/hyperlink" Target="http://www.duke.edu/~charvey/Classes/wpg/bfglosd.htm" TargetMode="External"/><Relationship Id="rId2411" Type="http://schemas.openxmlformats.org/officeDocument/2006/relationships/hyperlink" Target="http://www.duke.edu/~charvey/Classes/wpg/bfglosf.htm" TargetMode="External"/><Relationship Id="rId5981" Type="http://schemas.openxmlformats.org/officeDocument/2006/relationships/hyperlink" Target="http://www.duke.edu/~charvey/Classes/wpg/bfglosi.htm" TargetMode="External"/><Relationship Id="rId12005" Type="http://schemas.openxmlformats.org/officeDocument/2006/relationships/hyperlink" Target="http://www.duke.edu/~charvey/Classes/wpg/bfglosf.htm" TargetMode="External"/><Relationship Id="rId15575" Type="http://schemas.openxmlformats.org/officeDocument/2006/relationships/hyperlink" Target="http://www.duke.edu/~charvey/Classes/wpg/bfglosc.htm" TargetMode="External"/><Relationship Id="rId16626" Type="http://schemas.openxmlformats.org/officeDocument/2006/relationships/hyperlink" Target="http://www.duke.edu/~charvey/Classes/wpg/bfglosd.htm" TargetMode="External"/><Relationship Id="rId22791" Type="http://schemas.openxmlformats.org/officeDocument/2006/relationships/hyperlink" Target="http://www.duke.edu/~charvey/Classes/wpg/bfglosi.htm" TargetMode="External"/><Relationship Id="rId23842" Type="http://schemas.openxmlformats.org/officeDocument/2006/relationships/hyperlink" Target="http://www.duke.edu/~charvey/Classes/wpg/bfglose.htm" TargetMode="External"/><Relationship Id="rId4583" Type="http://schemas.openxmlformats.org/officeDocument/2006/relationships/hyperlink" Target="http://www.duke.edu/~charvey/Classes/wpg/bfglosp.htm" TargetMode="External"/><Relationship Id="rId5634" Type="http://schemas.openxmlformats.org/officeDocument/2006/relationships/hyperlink" Target="http://www.duke.edu/~charvey/Classes/wpg/bfgloss.htm" TargetMode="External"/><Relationship Id="rId14177" Type="http://schemas.openxmlformats.org/officeDocument/2006/relationships/hyperlink" Target="http://www.duke.edu/~charvey/Classes/wpg/bfglosp.htm" TargetMode="External"/><Relationship Id="rId15228" Type="http://schemas.openxmlformats.org/officeDocument/2006/relationships/hyperlink" Target="http://www.duke.edu/~charvey/Classes/wpg/bfglosm.htm" TargetMode="External"/><Relationship Id="rId18798" Type="http://schemas.openxmlformats.org/officeDocument/2006/relationships/hyperlink" Target="http://www.duke.edu/~charvey/Classes/wpg/bfglosc.htm" TargetMode="External"/><Relationship Id="rId19849" Type="http://schemas.openxmlformats.org/officeDocument/2006/relationships/hyperlink" Target="http://www.duke.edu/~charvey/Classes/wpg/bfglosb.htm" TargetMode="External"/><Relationship Id="rId21393" Type="http://schemas.openxmlformats.org/officeDocument/2006/relationships/hyperlink" Target="http://www.duke.edu/~charvey/Classes/wpg/bfglosn.htm" TargetMode="External"/><Relationship Id="rId22444" Type="http://schemas.openxmlformats.org/officeDocument/2006/relationships/hyperlink" Target="http://www.duke.edu/~charvey/Classes/wpg/bfgloss.htm" TargetMode="External"/><Relationship Id="rId3185" Type="http://schemas.openxmlformats.org/officeDocument/2006/relationships/hyperlink" Target="http://www.duke.edu/~charvey/Classes/wpg/bfglosc.htm" TargetMode="External"/><Relationship Id="rId4236" Type="http://schemas.openxmlformats.org/officeDocument/2006/relationships/hyperlink" Target="http://www.duke.edu/~charvey/Classes/wpg/bfglosc.htm" TargetMode="External"/><Relationship Id="rId8857" Type="http://schemas.openxmlformats.org/officeDocument/2006/relationships/hyperlink" Target="http://www.duke.edu/~charvey/Classes/wpg/bfglosr.htm" TargetMode="External"/><Relationship Id="rId9908" Type="http://schemas.openxmlformats.org/officeDocument/2006/relationships/hyperlink" Target="http://www.duke.edu/~charvey/Classes/wpg/bfglosc.htm" TargetMode="External"/><Relationship Id="rId21046" Type="http://schemas.openxmlformats.org/officeDocument/2006/relationships/hyperlink" Target="http://www.duke.edu/~charvey/Classes/wpg/bfgloss.htm" TargetMode="External"/><Relationship Id="rId25667" Type="http://schemas.openxmlformats.org/officeDocument/2006/relationships/hyperlink" Target="http://www.duke.edu/~charvey/Classes/wpg/bfglosa.htm" TargetMode="External"/><Relationship Id="rId26718" Type="http://schemas.openxmlformats.org/officeDocument/2006/relationships/hyperlink" Target="http://www.duke.edu/~charvey/Classes/wpg/bfglost.htm" TargetMode="External"/><Relationship Id="rId7459" Type="http://schemas.openxmlformats.org/officeDocument/2006/relationships/hyperlink" Target="http://www.duke.edu/~charvey/Classes/wpg/bfglosm.htm" TargetMode="External"/><Relationship Id="rId10787" Type="http://schemas.openxmlformats.org/officeDocument/2006/relationships/hyperlink" Target="http://www.duke.edu/~charvey/Classes/wpg/bfglosb.htm" TargetMode="External"/><Relationship Id="rId11838" Type="http://schemas.openxmlformats.org/officeDocument/2006/relationships/hyperlink" Target="http://www.duke.edu/~charvey/Classes/wpg/bfglosi.htm" TargetMode="External"/><Relationship Id="rId13260" Type="http://schemas.openxmlformats.org/officeDocument/2006/relationships/hyperlink" Target="http://www.duke.edu/~charvey/Classes/wpg/bfglosi.htm" TargetMode="External"/><Relationship Id="rId24269" Type="http://schemas.openxmlformats.org/officeDocument/2006/relationships/hyperlink" Target="http://www.duke.edu/~charvey/Classes/wpg/bfglosr.htm" TargetMode="External"/><Relationship Id="rId14311" Type="http://schemas.openxmlformats.org/officeDocument/2006/relationships/hyperlink" Target="http://www.duke.edu/~charvey/Classes/wpg/bfglost.htm" TargetMode="External"/><Relationship Id="rId17881" Type="http://schemas.openxmlformats.org/officeDocument/2006/relationships/hyperlink" Target="http://www.duke.edu/~charvey/Classes/wpg/bfglosc.htm" TargetMode="External"/><Relationship Id="rId18932" Type="http://schemas.openxmlformats.org/officeDocument/2006/relationships/hyperlink" Target="http://www.duke.edu/~charvey/Classes/wpg/bfgloss.htm" TargetMode="External"/><Relationship Id="rId240" Type="http://schemas.openxmlformats.org/officeDocument/2006/relationships/hyperlink" Target="http://www.duke.edu/~charvey/Classes/wpg/bfglosl.htm" TargetMode="External"/><Relationship Id="rId7940" Type="http://schemas.openxmlformats.org/officeDocument/2006/relationships/hyperlink" Target="http://www.duke.edu/~charvey/Classes/wpg/bfglose.htm" TargetMode="External"/><Relationship Id="rId10921" Type="http://schemas.openxmlformats.org/officeDocument/2006/relationships/hyperlink" Target="http://www.duke.edu/~charvey/Classes/wpg/bfglosu.htm" TargetMode="External"/><Relationship Id="rId16483" Type="http://schemas.openxmlformats.org/officeDocument/2006/relationships/hyperlink" Target="http://www.duke.edu/~charvey/Classes/wpg/bfglose.htm" TargetMode="External"/><Relationship Id="rId17534" Type="http://schemas.openxmlformats.org/officeDocument/2006/relationships/hyperlink" Target="http://www.duke.edu/~charvey/Classes/wpg/bfglosi.htm" TargetMode="External"/><Relationship Id="rId20879" Type="http://schemas.openxmlformats.org/officeDocument/2006/relationships/hyperlink" Target="http://www.duke.edu/~charvey/Classes/wpg/bfgloss.htm" TargetMode="External"/><Relationship Id="rId24750" Type="http://schemas.openxmlformats.org/officeDocument/2006/relationships/hyperlink" Target="http://www.duke.edu/~charvey/Classes/wpg/bfglosm.htm" TargetMode="External"/><Relationship Id="rId25801" Type="http://schemas.openxmlformats.org/officeDocument/2006/relationships/hyperlink" Target="http://www.duke.edu/~charvey/Classes/wpg/bfglosb.htm" TargetMode="External"/><Relationship Id="rId4093" Type="http://schemas.openxmlformats.org/officeDocument/2006/relationships/hyperlink" Target="http://www.duke.edu/~charvey/Classes/wpg/bfgloss.htm" TargetMode="External"/><Relationship Id="rId5144" Type="http://schemas.openxmlformats.org/officeDocument/2006/relationships/hyperlink" Target="http://www.duke.edu/~charvey/Classes/wpg/bfglosf.htm" TargetMode="External"/><Relationship Id="rId5491" Type="http://schemas.openxmlformats.org/officeDocument/2006/relationships/hyperlink" Target="http://www.duke.edu/~charvey/Classes/wpg/bfglosi.htm" TargetMode="External"/><Relationship Id="rId6542" Type="http://schemas.openxmlformats.org/officeDocument/2006/relationships/hyperlink" Target="http://www.duke.edu/~charvey/Classes/wpg/bfgloss.htm" TargetMode="External"/><Relationship Id="rId15085" Type="http://schemas.openxmlformats.org/officeDocument/2006/relationships/hyperlink" Target="http://www.duke.edu/~charvey/Classes/wpg/bfglosd.htm" TargetMode="External"/><Relationship Id="rId16136" Type="http://schemas.openxmlformats.org/officeDocument/2006/relationships/hyperlink" Target="http://www.duke.edu/~charvey/Classes/wpg/bfglosj.htm" TargetMode="External"/><Relationship Id="rId23352" Type="http://schemas.openxmlformats.org/officeDocument/2006/relationships/hyperlink" Target="http://www.duke.edu/~charvey/Classes/wpg/bfglosp.htm" TargetMode="External"/><Relationship Id="rId24403" Type="http://schemas.openxmlformats.org/officeDocument/2006/relationships/hyperlink" Target="http://www.duke.edu/~charvey/Classes/wpg/bfglosb.htm" TargetMode="External"/><Relationship Id="rId9765" Type="http://schemas.openxmlformats.org/officeDocument/2006/relationships/hyperlink" Target="http://www.duke.edu/~charvey/Classes/wpg/bfglosf.htm" TargetMode="External"/><Relationship Id="rId11695" Type="http://schemas.openxmlformats.org/officeDocument/2006/relationships/hyperlink" Target="http://www.duke.edu/~charvey/Classes/wpg/bfgloss.htm" TargetMode="External"/><Relationship Id="rId12746" Type="http://schemas.openxmlformats.org/officeDocument/2006/relationships/hyperlink" Target="http://www.duke.edu/~charvey/Classes/wpg/bfglosi.htm" TargetMode="External"/><Relationship Id="rId19359" Type="http://schemas.openxmlformats.org/officeDocument/2006/relationships/hyperlink" Target="http://www.duke.edu/~charvey/Classes/wpg/bfglosp.htm" TargetMode="External"/><Relationship Id="rId23005" Type="http://schemas.openxmlformats.org/officeDocument/2006/relationships/hyperlink" Target="http://www.duke.edu/~charvey/Classes/wpg/bfgloss.htm" TargetMode="External"/><Relationship Id="rId26575" Type="http://schemas.openxmlformats.org/officeDocument/2006/relationships/hyperlink" Target="http://www.duke.edu/~charvey/Classes/wpg/bfglosu.htm" TargetMode="External"/><Relationship Id="rId1754" Type="http://schemas.openxmlformats.org/officeDocument/2006/relationships/hyperlink" Target="http://www.duke.edu/~charvey/Classes/wpg/bfglosh.htm" TargetMode="External"/><Relationship Id="rId2805" Type="http://schemas.openxmlformats.org/officeDocument/2006/relationships/hyperlink" Target="http://www.duke.edu/~charvey/Classes/wpg/bfglost.htm" TargetMode="External"/><Relationship Id="rId8367" Type="http://schemas.openxmlformats.org/officeDocument/2006/relationships/hyperlink" Target="http://www.duke.edu/~charvey/Classes/wpg/bfglosm.htm" TargetMode="External"/><Relationship Id="rId9418" Type="http://schemas.openxmlformats.org/officeDocument/2006/relationships/hyperlink" Target="http://www.duke.edu/~charvey/Classes/wpg/bfglosa.htm" TargetMode="External"/><Relationship Id="rId10297" Type="http://schemas.openxmlformats.org/officeDocument/2006/relationships/hyperlink" Target="http://www.duke.edu/~charvey/Classes/wpg/bfglosd.htm" TargetMode="External"/><Relationship Id="rId11348" Type="http://schemas.openxmlformats.org/officeDocument/2006/relationships/hyperlink" Target="http://www.duke.edu/~charvey/Classes/wpg/bfgloss.htm" TargetMode="External"/><Relationship Id="rId25177" Type="http://schemas.openxmlformats.org/officeDocument/2006/relationships/hyperlink" Target="http://www.duke.edu/~charvey/Classes/wpg/bfglosb.htm" TargetMode="External"/><Relationship Id="rId26228" Type="http://schemas.openxmlformats.org/officeDocument/2006/relationships/hyperlink" Target="http://www.duke.edu/~charvey/Classes/wpg/bfglosf.htm" TargetMode="External"/><Relationship Id="rId1407" Type="http://schemas.openxmlformats.org/officeDocument/2006/relationships/hyperlink" Target="http://www.duke.edu/~charvey/Classes/wpg/bfgloss.htm" TargetMode="External"/><Relationship Id="rId4977" Type="http://schemas.openxmlformats.org/officeDocument/2006/relationships/hyperlink" Target="http://www.duke.edu/~charvey/Classes/wpg/bfglosf.htm" TargetMode="External"/><Relationship Id="rId15969" Type="http://schemas.openxmlformats.org/officeDocument/2006/relationships/hyperlink" Target="http://www.duke.edu/~charvey/Classes/wpg/bfgloss.htm" TargetMode="External"/><Relationship Id="rId17391" Type="http://schemas.openxmlformats.org/officeDocument/2006/relationships/hyperlink" Target="http://www.duke.edu/~charvey/Classes/wpg/bfglosu.htm" TargetMode="External"/><Relationship Id="rId19840" Type="http://schemas.openxmlformats.org/officeDocument/2006/relationships/hyperlink" Target="http://www.duke.edu/~charvey/Classes/wpg/bfglost.htm" TargetMode="External"/><Relationship Id="rId3579" Type="http://schemas.openxmlformats.org/officeDocument/2006/relationships/hyperlink" Target="http://www.duke.edu/~charvey/Classes/wpg/bfglosa.htm" TargetMode="External"/><Relationship Id="rId7450" Type="http://schemas.openxmlformats.org/officeDocument/2006/relationships/hyperlink" Target="http://www.duke.edu/~charvey/Classes/wpg/bfgloso.htm" TargetMode="External"/><Relationship Id="rId8501" Type="http://schemas.openxmlformats.org/officeDocument/2006/relationships/hyperlink" Target="http://www.duke.edu/~charvey/Classes/wpg/bfglosf.htm" TargetMode="External"/><Relationship Id="rId17044" Type="http://schemas.openxmlformats.org/officeDocument/2006/relationships/hyperlink" Target="http://www.duke.edu/~charvey/Classes/wpg/bfgloso.htm" TargetMode="External"/><Relationship Id="rId18442" Type="http://schemas.openxmlformats.org/officeDocument/2006/relationships/hyperlink" Target="http://www.duke.edu/~charvey/Classes/wpg/bfglosa.htm" TargetMode="External"/><Relationship Id="rId20389" Type="http://schemas.openxmlformats.org/officeDocument/2006/relationships/hyperlink" Target="http://www.duke.edu/~charvey/Classes/wpg/bfglose.htm" TargetMode="External"/><Relationship Id="rId21787" Type="http://schemas.openxmlformats.org/officeDocument/2006/relationships/hyperlink" Target="http://www.duke.edu/~charvey/Classes/wpg/bfglosr.htm" TargetMode="External"/><Relationship Id="rId22838" Type="http://schemas.openxmlformats.org/officeDocument/2006/relationships/hyperlink" Target="http://www.duke.edu/~charvey/Classes/wpg/bfglosq.htm" TargetMode="External"/><Relationship Id="rId24260" Type="http://schemas.openxmlformats.org/officeDocument/2006/relationships/hyperlink" Target="http://www.duke.edu/~charvey/Classes/wpg/bfgloss.htm" TargetMode="External"/><Relationship Id="rId6052" Type="http://schemas.openxmlformats.org/officeDocument/2006/relationships/hyperlink" Target="http://www.duke.edu/~charvey/Classes/wpg/bfglosp.htm" TargetMode="External"/><Relationship Id="rId7103" Type="http://schemas.openxmlformats.org/officeDocument/2006/relationships/hyperlink" Target="http://www.duke.edu/~charvey/Classes/wpg/bfgloss.htm" TargetMode="External"/><Relationship Id="rId10431" Type="http://schemas.openxmlformats.org/officeDocument/2006/relationships/hyperlink" Target="http://www.duke.edu/~charvey/Classes/wpg/bfglosp.htm" TargetMode="External"/><Relationship Id="rId25311" Type="http://schemas.openxmlformats.org/officeDocument/2006/relationships/hyperlink" Target="http://www.duke.edu/~charvey/Classes/wpg/bfglosb.htm" TargetMode="External"/><Relationship Id="rId9275" Type="http://schemas.openxmlformats.org/officeDocument/2006/relationships/hyperlink" Target="http://www.duke.edu/~charvey/Classes/wpg/bfglosa.htm" TargetMode="External"/><Relationship Id="rId13654" Type="http://schemas.openxmlformats.org/officeDocument/2006/relationships/hyperlink" Target="http://www.duke.edu/~charvey/Classes/wpg/bfglosc.htm" TargetMode="External"/><Relationship Id="rId14705" Type="http://schemas.openxmlformats.org/officeDocument/2006/relationships/hyperlink" Target="http://www.duke.edu/~charvey/Classes/wpg/bfglose.htm" TargetMode="External"/><Relationship Id="rId20870" Type="http://schemas.openxmlformats.org/officeDocument/2006/relationships/hyperlink" Target="http://www.duke.edu/~charvey/Classes/wpg/bfglosb.htm" TargetMode="External"/><Relationship Id="rId21921" Type="http://schemas.openxmlformats.org/officeDocument/2006/relationships/hyperlink" Target="http://www.duke.edu/~charvey/Classes/wpg/bfglosb.htm" TargetMode="External"/><Relationship Id="rId981" Type="http://schemas.openxmlformats.org/officeDocument/2006/relationships/hyperlink" Target="http://www.duke.edu/~charvey/Classes/wpg/bfglosd.htm" TargetMode="External"/><Relationship Id="rId2662" Type="http://schemas.openxmlformats.org/officeDocument/2006/relationships/hyperlink" Target="http://www.duke.edu/~charvey/Classes/wpg/bfglosa.htm" TargetMode="External"/><Relationship Id="rId3713" Type="http://schemas.openxmlformats.org/officeDocument/2006/relationships/hyperlink" Target="http://www.duke.edu/~charvey/Classes/wpg/bfglosf.htm" TargetMode="External"/><Relationship Id="rId12256" Type="http://schemas.openxmlformats.org/officeDocument/2006/relationships/hyperlink" Target="http://www.duke.edu/~charvey/Classes/wpg/bfglosc.htm" TargetMode="External"/><Relationship Id="rId13307" Type="http://schemas.openxmlformats.org/officeDocument/2006/relationships/hyperlink" Target="http://www.duke.edu/~charvey/Classes/wpg/bfglosf.htm" TargetMode="External"/><Relationship Id="rId16877" Type="http://schemas.openxmlformats.org/officeDocument/2006/relationships/hyperlink" Target="http://www.duke.edu/~charvey/Classes/wpg/bfglosw.htm" TargetMode="External"/><Relationship Id="rId17928" Type="http://schemas.openxmlformats.org/officeDocument/2006/relationships/hyperlink" Target="http://www.duke.edu/~charvey/Classes/wpg/bfgloss.htm" TargetMode="External"/><Relationship Id="rId20523" Type="http://schemas.openxmlformats.org/officeDocument/2006/relationships/hyperlink" Target="http://www.duke.edu/~charvey/Classes/wpg/bfglosc.htm" TargetMode="External"/><Relationship Id="rId26085" Type="http://schemas.openxmlformats.org/officeDocument/2006/relationships/hyperlink" Target="http://www.duke.edu/~charvey/Classes/wpg/bfglosh.htm" TargetMode="External"/><Relationship Id="rId634" Type="http://schemas.openxmlformats.org/officeDocument/2006/relationships/hyperlink" Target="http://www.duke.edu/~charvey/Classes/wpg/bfgloss.htm" TargetMode="External"/><Relationship Id="rId1264" Type="http://schemas.openxmlformats.org/officeDocument/2006/relationships/hyperlink" Target="http://www.duke.edu/~charvey/Classes/wpg/bfglosm.htm" TargetMode="External"/><Relationship Id="rId2315" Type="http://schemas.openxmlformats.org/officeDocument/2006/relationships/hyperlink" Target="http://www.duke.edu/~charvey/Classes/wpg/bfglost.htm" TargetMode="External"/><Relationship Id="rId5885" Type="http://schemas.openxmlformats.org/officeDocument/2006/relationships/hyperlink" Target="http://www.duke.edu/~charvey/Classes/wpg/bfglosm.htm" TargetMode="External"/><Relationship Id="rId6936" Type="http://schemas.openxmlformats.org/officeDocument/2006/relationships/hyperlink" Target="http://www.duke.edu/~charvey/Classes/wpg/bfgloss.htm" TargetMode="External"/><Relationship Id="rId15479" Type="http://schemas.openxmlformats.org/officeDocument/2006/relationships/hyperlink" Target="http://www.duke.edu/~charvey/Classes/wpg/bfglosb.htm" TargetMode="External"/><Relationship Id="rId19350" Type="http://schemas.openxmlformats.org/officeDocument/2006/relationships/hyperlink" Target="http://www.duke.edu/~charvey/Classes/wpg/bfglosr.htm" TargetMode="External"/><Relationship Id="rId22695" Type="http://schemas.openxmlformats.org/officeDocument/2006/relationships/hyperlink" Target="http://www.duke.edu/~charvey/Classes/wpg/bfglosa.htm" TargetMode="External"/><Relationship Id="rId23746" Type="http://schemas.openxmlformats.org/officeDocument/2006/relationships/hyperlink" Target="http://www.duke.edu/~charvey/Classes/wpg/bfglosa.htm" TargetMode="External"/><Relationship Id="rId4487" Type="http://schemas.openxmlformats.org/officeDocument/2006/relationships/hyperlink" Target="http://www.duke.edu/~charvey/Classes/wpg/bfglosi.htm" TargetMode="External"/><Relationship Id="rId5538" Type="http://schemas.openxmlformats.org/officeDocument/2006/relationships/hyperlink" Target="http://www.duke.edu/~charvey/Classes/wpg/bfglosb.htm" TargetMode="External"/><Relationship Id="rId19003" Type="http://schemas.openxmlformats.org/officeDocument/2006/relationships/hyperlink" Target="http://www.duke.edu/~charvey/Classes/wpg/bfglosc.htm" TargetMode="External"/><Relationship Id="rId21297" Type="http://schemas.openxmlformats.org/officeDocument/2006/relationships/hyperlink" Target="http://www.duke.edu/~charvey/Classes/wpg/bfglosp.htm" TargetMode="External"/><Relationship Id="rId22348" Type="http://schemas.openxmlformats.org/officeDocument/2006/relationships/hyperlink" Target="http://www.duke.edu/~charvey/Classes/wpg/bfgloss.htm" TargetMode="External"/><Relationship Id="rId3089" Type="http://schemas.openxmlformats.org/officeDocument/2006/relationships/hyperlink" Target="http://www.duke.edu/~charvey/Classes/wpg/bfglosi.htm" TargetMode="External"/><Relationship Id="rId8011" Type="http://schemas.openxmlformats.org/officeDocument/2006/relationships/hyperlink" Target="http://www.duke.edu/~charvey/Classes/wpg/bfglosm.htm" TargetMode="External"/><Relationship Id="rId15960" Type="http://schemas.openxmlformats.org/officeDocument/2006/relationships/hyperlink" Target="http://www.duke.edu/~charvey/Classes/wpg/bfglosc.htm" TargetMode="External"/><Relationship Id="rId26969" Type="http://schemas.openxmlformats.org/officeDocument/2006/relationships/hyperlink" Target="http://www.duke.edu/~charvey/Classes/wpg/bfglosb.htm" TargetMode="External"/><Relationship Id="rId14562" Type="http://schemas.openxmlformats.org/officeDocument/2006/relationships/hyperlink" Target="http://www.duke.edu/~charvey/Classes/wpg/bfglosi.htm" TargetMode="External"/><Relationship Id="rId15613" Type="http://schemas.openxmlformats.org/officeDocument/2006/relationships/hyperlink" Target="http://www.duke.edu/~charvey/Classes/wpg/bfgloss.htm" TargetMode="External"/><Relationship Id="rId491" Type="http://schemas.openxmlformats.org/officeDocument/2006/relationships/hyperlink" Target="http://www.duke.edu/~charvey/Classes/wpg/bfglosf.htm" TargetMode="External"/><Relationship Id="rId2172" Type="http://schemas.openxmlformats.org/officeDocument/2006/relationships/hyperlink" Target="http://www.duke.edu/~charvey/Classes/wpg/bfglosc.htm" TargetMode="External"/><Relationship Id="rId3223" Type="http://schemas.openxmlformats.org/officeDocument/2006/relationships/hyperlink" Target="http://www.duke.edu/~charvey/Classes/wpg/bfglosm.htm" TargetMode="External"/><Relationship Id="rId3570" Type="http://schemas.openxmlformats.org/officeDocument/2006/relationships/hyperlink" Target="http://www.duke.edu/~charvey/Classes/wpg/bfglosc.htm" TargetMode="External"/><Relationship Id="rId4621" Type="http://schemas.openxmlformats.org/officeDocument/2006/relationships/hyperlink" Target="http://www.duke.edu/~charvey/Classes/wpg/bfglosa.htm" TargetMode="External"/><Relationship Id="rId13164" Type="http://schemas.openxmlformats.org/officeDocument/2006/relationships/hyperlink" Target="http://www.duke.edu/~charvey/Classes/wpg/bfglosf.htm" TargetMode="External"/><Relationship Id="rId14215" Type="http://schemas.openxmlformats.org/officeDocument/2006/relationships/hyperlink" Target="http://www.duke.edu/~charvey/Classes/wpg/bfglosm.htm" TargetMode="External"/><Relationship Id="rId17785" Type="http://schemas.openxmlformats.org/officeDocument/2006/relationships/hyperlink" Target="http://www.duke.edu/~charvey/Classes/wpg/bfglosp.htm" TargetMode="External"/><Relationship Id="rId18836" Type="http://schemas.openxmlformats.org/officeDocument/2006/relationships/hyperlink" Target="http://www.duke.edu/~charvey/Classes/wpg/bfglosr.htm" TargetMode="External"/><Relationship Id="rId20380" Type="http://schemas.openxmlformats.org/officeDocument/2006/relationships/hyperlink" Target="http://www.duke.edu/~charvey/Classes/wpg/bfglosa.htm" TargetMode="External"/><Relationship Id="rId21431" Type="http://schemas.openxmlformats.org/officeDocument/2006/relationships/hyperlink" Target="http://www.duke.edu/~charvey/Classes/wpg/bfgloss.htm" TargetMode="External"/><Relationship Id="rId144" Type="http://schemas.openxmlformats.org/officeDocument/2006/relationships/hyperlink" Target="http://www.duke.edu/~charvey/Classes/wpg/bfglosd.htm" TargetMode="External"/><Relationship Id="rId6793" Type="http://schemas.openxmlformats.org/officeDocument/2006/relationships/hyperlink" Target="http://www.duke.edu/~charvey/Classes/wpg/bfglosc.htm" TargetMode="External"/><Relationship Id="rId7844" Type="http://schemas.openxmlformats.org/officeDocument/2006/relationships/hyperlink" Target="http://www.duke.edu/~charvey/Classes/wpg/bfglosr.htm" TargetMode="External"/><Relationship Id="rId10825" Type="http://schemas.openxmlformats.org/officeDocument/2006/relationships/hyperlink" Target="http://www.duke.edu/~charvey/Classes/wpg/bfglost.htm" TargetMode="External"/><Relationship Id="rId16387" Type="http://schemas.openxmlformats.org/officeDocument/2006/relationships/hyperlink" Target="http://www.duke.edu/~charvey/Classes/wpg/bfglosh.htm" TargetMode="External"/><Relationship Id="rId17438" Type="http://schemas.openxmlformats.org/officeDocument/2006/relationships/hyperlink" Target="http://www.duke.edu/~charvey/Classes/wpg/bfglosp.htm" TargetMode="External"/><Relationship Id="rId20033" Type="http://schemas.openxmlformats.org/officeDocument/2006/relationships/hyperlink" Target="http://www.duke.edu/~charvey/Classes/wpg/bfglosi.htm" TargetMode="External"/><Relationship Id="rId24654" Type="http://schemas.openxmlformats.org/officeDocument/2006/relationships/hyperlink" Target="http://www.duke.edu/~charvey/Classes/wpg/bfglosf.htm" TargetMode="External"/><Relationship Id="rId25705" Type="http://schemas.openxmlformats.org/officeDocument/2006/relationships/hyperlink" Target="http://www.duke.edu/~charvey/Classes/wpg/bfglosm.htm" TargetMode="External"/><Relationship Id="rId5395" Type="http://schemas.openxmlformats.org/officeDocument/2006/relationships/hyperlink" Target="http://www.duke.edu/~charvey/Classes/wpg/bfglosv.htm" TargetMode="External"/><Relationship Id="rId6446" Type="http://schemas.openxmlformats.org/officeDocument/2006/relationships/hyperlink" Target="http://www.duke.edu/~charvey/Classes/wpg/bfglost.htm" TargetMode="External"/><Relationship Id="rId23256" Type="http://schemas.openxmlformats.org/officeDocument/2006/relationships/hyperlink" Target="http://www.duke.edu/~charvey/Classes/wpg/bfgloss.htm" TargetMode="External"/><Relationship Id="rId24307" Type="http://schemas.openxmlformats.org/officeDocument/2006/relationships/hyperlink" Target="http://www.duke.edu/~charvey/Classes/wpg/bfglosi.htm" TargetMode="External"/><Relationship Id="rId5048" Type="http://schemas.openxmlformats.org/officeDocument/2006/relationships/hyperlink" Target="http://www.duke.edu/~charvey/Classes/wpg/bfglosp.htm" TargetMode="External"/><Relationship Id="rId9669" Type="http://schemas.openxmlformats.org/officeDocument/2006/relationships/hyperlink" Target="http://www.duke.edu/~charvey/Classes/wpg/bfgloso.htm" TargetMode="External"/><Relationship Id="rId11599" Type="http://schemas.openxmlformats.org/officeDocument/2006/relationships/hyperlink" Target="http://www.duke.edu/~charvey/Classes/wpg/bfgloss.htm" TargetMode="External"/><Relationship Id="rId12997" Type="http://schemas.openxmlformats.org/officeDocument/2006/relationships/hyperlink" Target="http://www.duke.edu/~charvey/Classes/wpg/bfglosl.htm" TargetMode="External"/><Relationship Id="rId15470" Type="http://schemas.openxmlformats.org/officeDocument/2006/relationships/hyperlink" Target="http://www.duke.edu/~charvey/Classes/wpg/bfglosi.htm" TargetMode="External"/><Relationship Id="rId26479" Type="http://schemas.openxmlformats.org/officeDocument/2006/relationships/hyperlink" Target="http://www.duke.edu/~charvey/Classes/wpg/bfglosm.htm" TargetMode="External"/><Relationship Id="rId1658" Type="http://schemas.openxmlformats.org/officeDocument/2006/relationships/hyperlink" Target="http://www.duke.edu/~charvey/Classes/wpg/bfglosl.htm" TargetMode="External"/><Relationship Id="rId2709" Type="http://schemas.openxmlformats.org/officeDocument/2006/relationships/hyperlink" Target="http://www.duke.edu/~charvey/Classes/wpg/bfglosf.htm" TargetMode="External"/><Relationship Id="rId14072" Type="http://schemas.openxmlformats.org/officeDocument/2006/relationships/hyperlink" Target="http://www.duke.edu/~charvey/Classes/wpg/bfglosp.htm" TargetMode="External"/><Relationship Id="rId15123" Type="http://schemas.openxmlformats.org/officeDocument/2006/relationships/hyperlink" Target="http://www.duke.edu/~charvey/Classes/wpg/bfgloss.htm" TargetMode="External"/><Relationship Id="rId16521" Type="http://schemas.openxmlformats.org/officeDocument/2006/relationships/hyperlink" Target="http://www.duke.edu/~charvey/Classes/wpg/bfglosc.htm" TargetMode="External"/><Relationship Id="rId20917" Type="http://schemas.openxmlformats.org/officeDocument/2006/relationships/hyperlink" Target="http://www.duke.edu/~charvey/Classes/wpg/bfglosp.htm" TargetMode="External"/><Relationship Id="rId3080" Type="http://schemas.openxmlformats.org/officeDocument/2006/relationships/hyperlink" Target="http://www.duke.edu/~charvey/Classes/wpg/bfglosv.htm" TargetMode="External"/><Relationship Id="rId4131" Type="http://schemas.openxmlformats.org/officeDocument/2006/relationships/hyperlink" Target="http://www.duke.edu/~charvey/Classes/wpg/bfglosp.htm" TargetMode="External"/><Relationship Id="rId18693" Type="http://schemas.openxmlformats.org/officeDocument/2006/relationships/hyperlink" Target="http://www.duke.edu/~charvey/Classes/wpg/bfglosi.htm" TargetMode="External"/><Relationship Id="rId19744" Type="http://schemas.openxmlformats.org/officeDocument/2006/relationships/hyperlink" Target="http://www.duke.edu/~charvey/Classes/wpg/bfglosi.htm" TargetMode="External"/><Relationship Id="rId26960" Type="http://schemas.openxmlformats.org/officeDocument/2006/relationships/hyperlink" Target="http://www.duke.edu/~charvey/Classes/wpg/bfglosi.htm" TargetMode="External"/><Relationship Id="rId7354" Type="http://schemas.openxmlformats.org/officeDocument/2006/relationships/hyperlink" Target="http://www.duke.edu/~charvey/Classes/wpg/bfglosi.htm" TargetMode="External"/><Relationship Id="rId8752" Type="http://schemas.openxmlformats.org/officeDocument/2006/relationships/hyperlink" Target="http://www.duke.edu/~charvey/Classes/wpg/bfglosf.htm" TargetMode="External"/><Relationship Id="rId9803" Type="http://schemas.openxmlformats.org/officeDocument/2006/relationships/hyperlink" Target="http://www.duke.edu/~charvey/Classes/wpg/bfglosf.htm" TargetMode="External"/><Relationship Id="rId10682" Type="http://schemas.openxmlformats.org/officeDocument/2006/relationships/hyperlink" Target="http://www.duke.edu/~charvey/Classes/wpg/bfglost.htm" TargetMode="External"/><Relationship Id="rId11733" Type="http://schemas.openxmlformats.org/officeDocument/2006/relationships/hyperlink" Target="http://www.duke.edu/~charvey/Classes/wpg/bfglosi.htm" TargetMode="External"/><Relationship Id="rId17295" Type="http://schemas.openxmlformats.org/officeDocument/2006/relationships/hyperlink" Target="http://www.duke.edu/~charvey/Classes/wpg/bfglosc.htm" TargetMode="External"/><Relationship Id="rId18346" Type="http://schemas.openxmlformats.org/officeDocument/2006/relationships/hyperlink" Target="http://www.duke.edu/~charvey/Classes/wpg/bfgloso.htm" TargetMode="External"/><Relationship Id="rId25562" Type="http://schemas.openxmlformats.org/officeDocument/2006/relationships/hyperlink" Target="http://www.duke.edu/~charvey/Classes/wpg/bfglosr.htm" TargetMode="External"/><Relationship Id="rId26613" Type="http://schemas.openxmlformats.org/officeDocument/2006/relationships/hyperlink" Target="http://www.duke.edu/~charvey/Classes/wpg/bfglose.htm" TargetMode="External"/><Relationship Id="rId17" Type="http://schemas.openxmlformats.org/officeDocument/2006/relationships/hyperlink" Target="http://www.duke.edu/~charvey/Classes/wpg/bfglosa.htm" TargetMode="External"/><Relationship Id="rId7007" Type="http://schemas.openxmlformats.org/officeDocument/2006/relationships/hyperlink" Target="http://www.duke.edu/~charvey/Classes/wpg/bfgloss.htm" TargetMode="External"/><Relationship Id="rId8405" Type="http://schemas.openxmlformats.org/officeDocument/2006/relationships/hyperlink" Target="http://www.duke.edu/~charvey/Classes/wpg/bfglosc.htm" TargetMode="External"/><Relationship Id="rId10335" Type="http://schemas.openxmlformats.org/officeDocument/2006/relationships/hyperlink" Target="http://www.duke.edu/~charvey/Classes/wpg/bfglosi.htm" TargetMode="External"/><Relationship Id="rId14956" Type="http://schemas.openxmlformats.org/officeDocument/2006/relationships/hyperlink" Target="http://www.duke.edu/~charvey/Classes/wpg/bfglose.htm" TargetMode="External"/><Relationship Id="rId24164" Type="http://schemas.openxmlformats.org/officeDocument/2006/relationships/hyperlink" Target="http://www.duke.edu/~charvey/Classes/wpg/bfglosf.htm" TargetMode="External"/><Relationship Id="rId25215" Type="http://schemas.openxmlformats.org/officeDocument/2006/relationships/hyperlink" Target="http://www.duke.edu/~charvey/Classes/wpg/bfglosr.htm" TargetMode="External"/><Relationship Id="rId3964" Type="http://schemas.openxmlformats.org/officeDocument/2006/relationships/hyperlink" Target="http://www.duke.edu/~charvey/Classes/wpg/bfglosi.htm" TargetMode="External"/><Relationship Id="rId13558" Type="http://schemas.openxmlformats.org/officeDocument/2006/relationships/hyperlink" Target="http://www.duke.edu/~charvey/Classes/wpg/bfglosm.htm" TargetMode="External"/><Relationship Id="rId14609" Type="http://schemas.openxmlformats.org/officeDocument/2006/relationships/hyperlink" Target="http://www.duke.edu/~charvey/Classes/wpg/bfgloso.htm" TargetMode="External"/><Relationship Id="rId20774" Type="http://schemas.openxmlformats.org/officeDocument/2006/relationships/hyperlink" Target="http://www.duke.edu/~charvey/Classes/wpg/bfgloss.htm" TargetMode="External"/><Relationship Id="rId21825" Type="http://schemas.openxmlformats.org/officeDocument/2006/relationships/hyperlink" Target="http://www.duke.edu/~charvey/Classes/wpg/bfglosn.htm" TargetMode="External"/><Relationship Id="rId1" Type="http://schemas.openxmlformats.org/officeDocument/2006/relationships/numbering" Target="numbering.xml"/><Relationship Id="rId885" Type="http://schemas.openxmlformats.org/officeDocument/2006/relationships/hyperlink" Target="http://www.duke.edu/~charvey/Classes/wpg/bfglosc.htm" TargetMode="External"/><Relationship Id="rId2566" Type="http://schemas.openxmlformats.org/officeDocument/2006/relationships/hyperlink" Target="http://www.duke.edu/~charvey/Classes/wpg/bfglosp.htm" TargetMode="External"/><Relationship Id="rId3617" Type="http://schemas.openxmlformats.org/officeDocument/2006/relationships/hyperlink" Target="http://www.duke.edu/~charvey/Classes/wpg/bfglosi.htm" TargetMode="External"/><Relationship Id="rId9179" Type="http://schemas.openxmlformats.org/officeDocument/2006/relationships/hyperlink" Target="http://www.duke.edu/~charvey/Classes/wpg/bfglosl.htm" TargetMode="External"/><Relationship Id="rId16031" Type="http://schemas.openxmlformats.org/officeDocument/2006/relationships/hyperlink" Target="http://www.duke.edu/~charvey/Classes/wpg/bfglose.htm" TargetMode="External"/><Relationship Id="rId20427" Type="http://schemas.openxmlformats.org/officeDocument/2006/relationships/hyperlink" Target="http://www.duke.edu/~charvey/Classes/wpg/bfgloss.htm" TargetMode="External"/><Relationship Id="rId23997" Type="http://schemas.openxmlformats.org/officeDocument/2006/relationships/hyperlink" Target="http://www.duke.edu/~charvey/Classes/wpg/bfglosi.htm" TargetMode="External"/><Relationship Id="rId538" Type="http://schemas.openxmlformats.org/officeDocument/2006/relationships/hyperlink" Target="http://www.duke.edu/~charvey/Classes/wpg/bfglosb.htm" TargetMode="External"/><Relationship Id="rId1168" Type="http://schemas.openxmlformats.org/officeDocument/2006/relationships/hyperlink" Target="http://www.duke.edu/~charvey/Classes/wpg/bfglosr.htm" TargetMode="External"/><Relationship Id="rId2219" Type="http://schemas.openxmlformats.org/officeDocument/2006/relationships/hyperlink" Target="http://www.duke.edu/~charvey/Classes/wpg/bfgloss.htm" TargetMode="External"/><Relationship Id="rId5789" Type="http://schemas.openxmlformats.org/officeDocument/2006/relationships/hyperlink" Target="http://www.duke.edu/~charvey/Classes/wpg/bfglosb.htm" TargetMode="External"/><Relationship Id="rId9660" Type="http://schemas.openxmlformats.org/officeDocument/2006/relationships/hyperlink" Target="http://www.duke.edu/~charvey/Classes/wpg/bfglosc.htm" TargetMode="External"/><Relationship Id="rId19254" Type="http://schemas.openxmlformats.org/officeDocument/2006/relationships/hyperlink" Target="http://www.duke.edu/~charvey/Classes/wpg/bfglosf.htm" TargetMode="External"/><Relationship Id="rId22599" Type="http://schemas.openxmlformats.org/officeDocument/2006/relationships/hyperlink" Target="http://www.duke.edu/~charvey/Classes/wpg/bfgloss.htm" TargetMode="External"/><Relationship Id="rId26470" Type="http://schemas.openxmlformats.org/officeDocument/2006/relationships/hyperlink" Target="http://www.duke.edu/~charvey/Classes/wpg/bfglose.htm" TargetMode="External"/><Relationship Id="rId8262" Type="http://schemas.openxmlformats.org/officeDocument/2006/relationships/hyperlink" Target="http://www.duke.edu/~charvey/Classes/wpg/bfglosf.htm" TargetMode="External"/><Relationship Id="rId9313" Type="http://schemas.openxmlformats.org/officeDocument/2006/relationships/hyperlink" Target="http://www.duke.edu/~charvey/Classes/wpg/bfglosc.htm" TargetMode="External"/><Relationship Id="rId10192" Type="http://schemas.openxmlformats.org/officeDocument/2006/relationships/hyperlink" Target="http://www.duke.edu/~charvey/Classes/wpg/bfglosi.htm" TargetMode="External"/><Relationship Id="rId11590" Type="http://schemas.openxmlformats.org/officeDocument/2006/relationships/hyperlink" Target="http://www.duke.edu/~charvey/Classes/wpg/bfglosi.htm" TargetMode="External"/><Relationship Id="rId12641" Type="http://schemas.openxmlformats.org/officeDocument/2006/relationships/hyperlink" Target="http://www.duke.edu/~charvey/Classes/wpg/bfglosi.htm" TargetMode="External"/><Relationship Id="rId25072" Type="http://schemas.openxmlformats.org/officeDocument/2006/relationships/hyperlink" Target="http://www.duke.edu/~charvey/Classes/wpg/bfglosu.htm" TargetMode="External"/><Relationship Id="rId26123" Type="http://schemas.openxmlformats.org/officeDocument/2006/relationships/hyperlink" Target="http://www.duke.edu/~charvey/Classes/wpg/bfglosc.htm" TargetMode="External"/><Relationship Id="rId1302" Type="http://schemas.openxmlformats.org/officeDocument/2006/relationships/hyperlink" Target="http://www.duke.edu/~charvey/Classes/wpg/bfgloss.htm" TargetMode="External"/><Relationship Id="rId2700" Type="http://schemas.openxmlformats.org/officeDocument/2006/relationships/hyperlink" Target="http://www.duke.edu/~charvey/Classes/wpg/bfglosc.htm" TargetMode="External"/><Relationship Id="rId11243" Type="http://schemas.openxmlformats.org/officeDocument/2006/relationships/hyperlink" Target="http://www.duke.edu/~charvey/Classes/wpg/bfglosb.htm" TargetMode="External"/><Relationship Id="rId15864" Type="http://schemas.openxmlformats.org/officeDocument/2006/relationships/hyperlink" Target="http://www.duke.edu/~charvey/Classes/wpg/bfglosa.htm" TargetMode="External"/><Relationship Id="rId16915" Type="http://schemas.openxmlformats.org/officeDocument/2006/relationships/hyperlink" Target="http://www.duke.edu/~charvey/Classes/wpg/bfglosc.htm" TargetMode="External"/><Relationship Id="rId4872" Type="http://schemas.openxmlformats.org/officeDocument/2006/relationships/hyperlink" Target="http://www.duke.edu/~charvey/Classes/wpg/bfglosg.htm" TargetMode="External"/><Relationship Id="rId5923" Type="http://schemas.openxmlformats.org/officeDocument/2006/relationships/hyperlink" Target="http://www.duke.edu/~charvey/Classes/wpg/bfglosd.htm" TargetMode="External"/><Relationship Id="rId14466" Type="http://schemas.openxmlformats.org/officeDocument/2006/relationships/hyperlink" Target="http://www.duke.edu/~charvey/Classes/wpg/bfgloss.htm" TargetMode="External"/><Relationship Id="rId15517" Type="http://schemas.openxmlformats.org/officeDocument/2006/relationships/hyperlink" Target="http://www.duke.edu/~charvey/Classes/wpg/bfgloso.htm" TargetMode="External"/><Relationship Id="rId21682" Type="http://schemas.openxmlformats.org/officeDocument/2006/relationships/hyperlink" Target="http://www.duke.edu/~charvey/Classes/wpg/bfgloss.htm" TargetMode="External"/><Relationship Id="rId22733" Type="http://schemas.openxmlformats.org/officeDocument/2006/relationships/hyperlink" Target="http://www.duke.edu/~charvey/Classes/wpg/bfgloso.htm" TargetMode="External"/><Relationship Id="rId395" Type="http://schemas.openxmlformats.org/officeDocument/2006/relationships/hyperlink" Target="http://www.duke.edu/~charvey/Classes/wpg/bfglosc.htm" TargetMode="External"/><Relationship Id="rId2076" Type="http://schemas.openxmlformats.org/officeDocument/2006/relationships/hyperlink" Target="http://www.duke.edu/~charvey/Classes/wpg/bfglosb.htm" TargetMode="External"/><Relationship Id="rId3474" Type="http://schemas.openxmlformats.org/officeDocument/2006/relationships/hyperlink" Target="http://www.duke.edu/~charvey/Classes/wpg/bfglosc.htm" TargetMode="External"/><Relationship Id="rId4525" Type="http://schemas.openxmlformats.org/officeDocument/2006/relationships/hyperlink" Target="http://www.duke.edu/~charvey/Classes/wpg/bfglosd.htm" TargetMode="External"/><Relationship Id="rId13068" Type="http://schemas.openxmlformats.org/officeDocument/2006/relationships/hyperlink" Target="http://www.duke.edu/~charvey/Classes/wpg/bfgloss.htm" TargetMode="External"/><Relationship Id="rId14119" Type="http://schemas.openxmlformats.org/officeDocument/2006/relationships/hyperlink" Target="http://www.duke.edu/~charvey/Classes/wpg/bfglosi.htm" TargetMode="External"/><Relationship Id="rId17689" Type="http://schemas.openxmlformats.org/officeDocument/2006/relationships/hyperlink" Target="http://www.duke.edu/~charvey/Classes/wpg/bfglosg.htm" TargetMode="External"/><Relationship Id="rId20284" Type="http://schemas.openxmlformats.org/officeDocument/2006/relationships/hyperlink" Target="http://www.duke.edu/~charvey/Classes/wpg/bfglosb.htm" TargetMode="External"/><Relationship Id="rId21335" Type="http://schemas.openxmlformats.org/officeDocument/2006/relationships/hyperlink" Target="http://www.duke.edu/~charvey/Classes/wpg/bfglosc.htm" TargetMode="External"/><Relationship Id="rId25956" Type="http://schemas.openxmlformats.org/officeDocument/2006/relationships/hyperlink" Target="http://www.duke.edu/~charvey/Classes/wpg/bfglosi.htm" TargetMode="External"/><Relationship Id="rId3127" Type="http://schemas.openxmlformats.org/officeDocument/2006/relationships/hyperlink" Target="http://www.duke.edu/~charvey/Classes/wpg/bfglosl.htm" TargetMode="External"/><Relationship Id="rId6697" Type="http://schemas.openxmlformats.org/officeDocument/2006/relationships/hyperlink" Target="http://www.duke.edu/~charvey/Classes/wpg/bfgloss.htm" TargetMode="External"/><Relationship Id="rId7748" Type="http://schemas.openxmlformats.org/officeDocument/2006/relationships/hyperlink" Target="http://www.duke.edu/~charvey/Classes/wpg/bfglosi.htm" TargetMode="External"/><Relationship Id="rId24558" Type="http://schemas.openxmlformats.org/officeDocument/2006/relationships/hyperlink" Target="http://www.duke.edu/~charvey/Classes/wpg/bfglosi.htm" TargetMode="External"/><Relationship Id="rId25609" Type="http://schemas.openxmlformats.org/officeDocument/2006/relationships/hyperlink" Target="http://www.duke.edu/~charvey/Classes/wpg/bfglosm.htm" TargetMode="External"/><Relationship Id="rId5299" Type="http://schemas.openxmlformats.org/officeDocument/2006/relationships/hyperlink" Target="http://www.duke.edu/~charvey/Classes/wpg/bfglosb.htm" TargetMode="External"/><Relationship Id="rId9170" Type="http://schemas.openxmlformats.org/officeDocument/2006/relationships/hyperlink" Target="http://www.duke.edu/~charvey/Classes/wpg/bfglosi.htm" TargetMode="External"/><Relationship Id="rId10729" Type="http://schemas.openxmlformats.org/officeDocument/2006/relationships/hyperlink" Target="http://www.duke.edu/~charvey/Classes/wpg/bfglosi.htm" TargetMode="External"/><Relationship Id="rId12151" Type="http://schemas.openxmlformats.org/officeDocument/2006/relationships/hyperlink" Target="http://www.duke.edu/~charvey/Classes/wpg/bfglosr.htm" TargetMode="External"/><Relationship Id="rId13202" Type="http://schemas.openxmlformats.org/officeDocument/2006/relationships/hyperlink" Target="http://www.duke.edu/~charvey/Classes/wpg/bfglosb.htm" TargetMode="External"/><Relationship Id="rId14600" Type="http://schemas.openxmlformats.org/officeDocument/2006/relationships/hyperlink" Target="http://www.duke.edu/~charvey/Classes/wpg/bfgloss.htm" TargetMode="External"/><Relationship Id="rId2210" Type="http://schemas.openxmlformats.org/officeDocument/2006/relationships/hyperlink" Target="http://www.duke.edu/~charvey/Classes/wpg/bfgloss.htm" TargetMode="External"/><Relationship Id="rId16772" Type="http://schemas.openxmlformats.org/officeDocument/2006/relationships/hyperlink" Target="http://www.duke.edu/~charvey/Classes/wpg/bfglosp.htm" TargetMode="External"/><Relationship Id="rId17823" Type="http://schemas.openxmlformats.org/officeDocument/2006/relationships/hyperlink" Target="http://www.duke.edu/~charvey/Classes/wpg/bfglosc.htm" TargetMode="External"/><Relationship Id="rId4382" Type="http://schemas.openxmlformats.org/officeDocument/2006/relationships/hyperlink" Target="http://www.duke.edu/~charvey/Classes/wpg/bfglosc.htm" TargetMode="External"/><Relationship Id="rId5433" Type="http://schemas.openxmlformats.org/officeDocument/2006/relationships/hyperlink" Target="http://www.duke.edu/~charvey/Classes/wpg/bfglosb.htm" TargetMode="External"/><Relationship Id="rId5780" Type="http://schemas.openxmlformats.org/officeDocument/2006/relationships/hyperlink" Target="http://www.duke.edu/~charvey/Classes/wpg/bfglosc.htm" TargetMode="External"/><Relationship Id="rId6831" Type="http://schemas.openxmlformats.org/officeDocument/2006/relationships/hyperlink" Target="http://www.duke.edu/~charvey/Classes/wpg/bfglosz.htm" TargetMode="External"/><Relationship Id="rId15374" Type="http://schemas.openxmlformats.org/officeDocument/2006/relationships/hyperlink" Target="http://www.duke.edu/~charvey/Classes/wpg/bfglost.htm" TargetMode="External"/><Relationship Id="rId16425" Type="http://schemas.openxmlformats.org/officeDocument/2006/relationships/hyperlink" Target="http://www.duke.edu/~charvey/Classes/wpg/bfglosb.htm" TargetMode="External"/><Relationship Id="rId19995" Type="http://schemas.openxmlformats.org/officeDocument/2006/relationships/hyperlink" Target="http://www.duke.edu/~charvey/Classes/wpg/bfglosh.htm" TargetMode="External"/><Relationship Id="rId21192" Type="http://schemas.openxmlformats.org/officeDocument/2006/relationships/hyperlink" Target="http://www.duke.edu/~charvey/Classes/wpg/bfglosr.htm" TargetMode="External"/><Relationship Id="rId22590" Type="http://schemas.openxmlformats.org/officeDocument/2006/relationships/hyperlink" Target="http://www.duke.edu/~charvey/Classes/wpg/bfglosm.htm" TargetMode="External"/><Relationship Id="rId23641" Type="http://schemas.openxmlformats.org/officeDocument/2006/relationships/hyperlink" Target="http://www.duke.edu/~charvey/Classes/wpg/bfglose.htm" TargetMode="External"/><Relationship Id="rId4035" Type="http://schemas.openxmlformats.org/officeDocument/2006/relationships/hyperlink" Target="http://www.duke.edu/~charvey/Classes/wpg/bfgloss.htm" TargetMode="External"/><Relationship Id="rId11984" Type="http://schemas.openxmlformats.org/officeDocument/2006/relationships/hyperlink" Target="http://www.duke.edu/~charvey/Classes/wpg/bfglosr.htm" TargetMode="External"/><Relationship Id="rId15027" Type="http://schemas.openxmlformats.org/officeDocument/2006/relationships/hyperlink" Target="http://www.duke.edu/~charvey/Classes/wpg/bfglosf.htm" TargetMode="External"/><Relationship Id="rId18597" Type="http://schemas.openxmlformats.org/officeDocument/2006/relationships/hyperlink" Target="http://www.duke.edu/~charvey/Classes/wpg/bfglosi.htm" TargetMode="External"/><Relationship Id="rId19648" Type="http://schemas.openxmlformats.org/officeDocument/2006/relationships/hyperlink" Target="http://www.duke.edu/~charvey/Classes/wpg/bfglosi.htm" TargetMode="External"/><Relationship Id="rId22243" Type="http://schemas.openxmlformats.org/officeDocument/2006/relationships/hyperlink" Target="http://www.duke.edu/~charvey/Classes/wpg/bfgloss.htm" TargetMode="External"/><Relationship Id="rId26864" Type="http://schemas.openxmlformats.org/officeDocument/2006/relationships/hyperlink" Target="http://www.duke.edu/~charvey/Classes/wpg/bfglost.htm" TargetMode="External"/><Relationship Id="rId8656" Type="http://schemas.openxmlformats.org/officeDocument/2006/relationships/hyperlink" Target="http://www.duke.edu/~charvey/Classes/wpg/bfglosq.htm" TargetMode="External"/><Relationship Id="rId9707" Type="http://schemas.openxmlformats.org/officeDocument/2006/relationships/hyperlink" Target="http://www.duke.edu/~charvey/Classes/wpg/bfglosc.htm" TargetMode="External"/><Relationship Id="rId10586" Type="http://schemas.openxmlformats.org/officeDocument/2006/relationships/hyperlink" Target="http://www.duke.edu/~charvey/Classes/wpg/bfglosb.htm" TargetMode="External"/><Relationship Id="rId11637" Type="http://schemas.openxmlformats.org/officeDocument/2006/relationships/hyperlink" Target="http://www.duke.edu/~charvey/Classes/wpg/bfglosi.htm" TargetMode="External"/><Relationship Id="rId17199" Type="http://schemas.openxmlformats.org/officeDocument/2006/relationships/hyperlink" Target="http://www.duke.edu/~charvey/Classes/wpg/bfglosl.htm" TargetMode="External"/><Relationship Id="rId25466" Type="http://schemas.openxmlformats.org/officeDocument/2006/relationships/hyperlink" Target="http://www.duke.edu/~charvey/Classes/wpg/bfgloss.htm" TargetMode="External"/><Relationship Id="rId26517" Type="http://schemas.openxmlformats.org/officeDocument/2006/relationships/hyperlink" Target="http://www.duke.edu/~charvey/Classes/wpg/bfglosi.htm" TargetMode="External"/><Relationship Id="rId7258" Type="http://schemas.openxmlformats.org/officeDocument/2006/relationships/hyperlink" Target="http://www.duke.edu/~charvey/Classes/wpg/bfgloso.htm" TargetMode="External"/><Relationship Id="rId8309" Type="http://schemas.openxmlformats.org/officeDocument/2006/relationships/hyperlink" Target="http://www.duke.edu/~charvey/Classes/wpg/bfglosc.htm" TargetMode="External"/><Relationship Id="rId10239" Type="http://schemas.openxmlformats.org/officeDocument/2006/relationships/hyperlink" Target="http://www.duke.edu/~charvey/Classes/wpg/bfglosi.htm" TargetMode="External"/><Relationship Id="rId14110" Type="http://schemas.openxmlformats.org/officeDocument/2006/relationships/hyperlink" Target="http://www.duke.edu/~charvey/Classes/wpg/bfglosi.htm" TargetMode="External"/><Relationship Id="rId17680" Type="http://schemas.openxmlformats.org/officeDocument/2006/relationships/hyperlink" Target="http://www.duke.edu/~charvey/Classes/wpg/bfgloss.htm" TargetMode="External"/><Relationship Id="rId24068" Type="http://schemas.openxmlformats.org/officeDocument/2006/relationships/hyperlink" Target="http://www.duke.edu/~charvey/Classes/wpg/bfglosm.htm" TargetMode="External"/><Relationship Id="rId25119" Type="http://schemas.openxmlformats.org/officeDocument/2006/relationships/hyperlink" Target="http://www.duke.edu/~charvey/Classes/wpg/bfglosp.htm" TargetMode="External"/><Relationship Id="rId3868" Type="http://schemas.openxmlformats.org/officeDocument/2006/relationships/hyperlink" Target="http://www.duke.edu/~charvey/Classes/wpg/bfglosp.htm" TargetMode="External"/><Relationship Id="rId4919" Type="http://schemas.openxmlformats.org/officeDocument/2006/relationships/hyperlink" Target="http://www.duke.edu/~charvey/Classes/wpg/bfglosb.htm" TargetMode="External"/><Relationship Id="rId16282" Type="http://schemas.openxmlformats.org/officeDocument/2006/relationships/hyperlink" Target="http://www.duke.edu/~charvey/Classes/wpg/bfglosr.htm" TargetMode="External"/><Relationship Id="rId17333" Type="http://schemas.openxmlformats.org/officeDocument/2006/relationships/hyperlink" Target="http://www.duke.edu/~charvey/Classes/wpg/bfglosd.htm" TargetMode="External"/><Relationship Id="rId18731" Type="http://schemas.openxmlformats.org/officeDocument/2006/relationships/hyperlink" Target="http://www.duke.edu/~charvey/Classes/wpg/bfglosi.htm" TargetMode="External"/><Relationship Id="rId20678" Type="http://schemas.openxmlformats.org/officeDocument/2006/relationships/hyperlink" Target="http://www.duke.edu/~charvey/Classes/wpg/bfglosa.htm" TargetMode="External"/><Relationship Id="rId21729" Type="http://schemas.openxmlformats.org/officeDocument/2006/relationships/hyperlink" Target="http://www.duke.edu/~charvey/Classes/wpg/bfgloss.htm" TargetMode="External"/><Relationship Id="rId789" Type="http://schemas.openxmlformats.org/officeDocument/2006/relationships/hyperlink" Target="http://www.duke.edu/~charvey/Classes/wpg/bfglosu.htm" TargetMode="External"/><Relationship Id="rId5290" Type="http://schemas.openxmlformats.org/officeDocument/2006/relationships/hyperlink" Target="http://www.duke.edu/~charvey/Classes/wpg/bfglosm.htm" TargetMode="External"/><Relationship Id="rId6341" Type="http://schemas.openxmlformats.org/officeDocument/2006/relationships/hyperlink" Target="http://www.duke.edu/~charvey/Classes/wpg/bfglosi.htm" TargetMode="External"/><Relationship Id="rId10720" Type="http://schemas.openxmlformats.org/officeDocument/2006/relationships/hyperlink" Target="http://www.duke.edu/~charvey/Classes/wpg/bfglosn.htm" TargetMode="External"/><Relationship Id="rId23151" Type="http://schemas.openxmlformats.org/officeDocument/2006/relationships/hyperlink" Target="http://www.duke.edu/~charvey/Classes/wpg/bfglosf.htm" TargetMode="External"/><Relationship Id="rId24202" Type="http://schemas.openxmlformats.org/officeDocument/2006/relationships/hyperlink" Target="http://www.duke.edu/~charvey/Classes/wpg/bfglosb.htm" TargetMode="External"/><Relationship Id="rId25600" Type="http://schemas.openxmlformats.org/officeDocument/2006/relationships/hyperlink" Target="http://www.duke.edu/~charvey/Classes/wpg/bfglosr.htm" TargetMode="External"/><Relationship Id="rId9564" Type="http://schemas.openxmlformats.org/officeDocument/2006/relationships/hyperlink" Target="http://www.duke.edu/~charvey/Classes/wpg/bfglosc.htm" TargetMode="External"/><Relationship Id="rId12892" Type="http://schemas.openxmlformats.org/officeDocument/2006/relationships/hyperlink" Target="http://www.duke.edu/~charvey/Classes/wpg/bfglosi.htm" TargetMode="External"/><Relationship Id="rId13943" Type="http://schemas.openxmlformats.org/officeDocument/2006/relationships/hyperlink" Target="http://www.duke.edu/~charvey/Classes/wpg/bfglosc.htm" TargetMode="External"/><Relationship Id="rId19158" Type="http://schemas.openxmlformats.org/officeDocument/2006/relationships/hyperlink" Target="http://www.duke.edu/~charvey/Classes/wpg/bfglosp.htm" TargetMode="External"/><Relationship Id="rId2951" Type="http://schemas.openxmlformats.org/officeDocument/2006/relationships/hyperlink" Target="http://www.duke.edu/~charvey/Classes/wpg/bfglosc.htm" TargetMode="External"/><Relationship Id="rId8166" Type="http://schemas.openxmlformats.org/officeDocument/2006/relationships/hyperlink" Target="http://www.duke.edu/~charvey/Classes/wpg/bfglosm.htm" TargetMode="External"/><Relationship Id="rId9217" Type="http://schemas.openxmlformats.org/officeDocument/2006/relationships/hyperlink" Target="http://www.duke.edu/~charvey/Classes/wpg/bfgloss.htm" TargetMode="External"/><Relationship Id="rId11494" Type="http://schemas.openxmlformats.org/officeDocument/2006/relationships/hyperlink" Target="http://www.duke.edu/~charvey/Classes/wpg/bfglosi.htm" TargetMode="External"/><Relationship Id="rId12545" Type="http://schemas.openxmlformats.org/officeDocument/2006/relationships/hyperlink" Target="http://www.duke.edu/~charvey/Classes/wpg/bfglosm.htm" TargetMode="External"/><Relationship Id="rId20812" Type="http://schemas.openxmlformats.org/officeDocument/2006/relationships/hyperlink" Target="http://www.duke.edu/~charvey/Classes/wpg/bfglosr.htm" TargetMode="External"/><Relationship Id="rId26027" Type="http://schemas.openxmlformats.org/officeDocument/2006/relationships/hyperlink" Target="http://www.duke.edu/~charvey/Classes/wpg/bfglosu.htm" TargetMode="External"/><Relationship Id="rId26374" Type="http://schemas.openxmlformats.org/officeDocument/2006/relationships/hyperlink" Target="http://www.duke.edu/~charvey/Classes/wpg/bfglost.htm" TargetMode="External"/><Relationship Id="rId923" Type="http://schemas.openxmlformats.org/officeDocument/2006/relationships/hyperlink" Target="http://www.duke.edu/~charvey/Classes/wpg/bfglosa.htm" TargetMode="External"/><Relationship Id="rId1553" Type="http://schemas.openxmlformats.org/officeDocument/2006/relationships/hyperlink" Target="http://www.duke.edu/~charvey/Classes/wpg/bfglosi.htm" TargetMode="External"/><Relationship Id="rId2604" Type="http://schemas.openxmlformats.org/officeDocument/2006/relationships/hyperlink" Target="http://www.duke.edu/~charvey/Classes/wpg/bfgloss.htm" TargetMode="External"/><Relationship Id="rId10096" Type="http://schemas.openxmlformats.org/officeDocument/2006/relationships/hyperlink" Target="http://www.duke.edu/~charvey/Classes/wpg/bfglosp.htm" TargetMode="External"/><Relationship Id="rId11147" Type="http://schemas.openxmlformats.org/officeDocument/2006/relationships/hyperlink" Target="http://www.duke.edu/~charvey/Classes/wpg/bfglosr.htm" TargetMode="External"/><Relationship Id="rId15768" Type="http://schemas.openxmlformats.org/officeDocument/2006/relationships/hyperlink" Target="http://www.duke.edu/~charvey/Classes/wpg/bfglost.htm" TargetMode="External"/><Relationship Id="rId16819" Type="http://schemas.openxmlformats.org/officeDocument/2006/relationships/hyperlink" Target="http://www.duke.edu/~charvey/Classes/wpg/bfglosc.htm" TargetMode="External"/><Relationship Id="rId22984" Type="http://schemas.openxmlformats.org/officeDocument/2006/relationships/hyperlink" Target="http://www.duke.edu/~charvey/Classes/wpg/bfglosb.htm" TargetMode="External"/><Relationship Id="rId1206" Type="http://schemas.openxmlformats.org/officeDocument/2006/relationships/hyperlink" Target="http://www.duke.edu/~charvey/Classes/wpg/bfglosp.htm" TargetMode="External"/><Relationship Id="rId4776" Type="http://schemas.openxmlformats.org/officeDocument/2006/relationships/hyperlink" Target="http://www.duke.edu/~charvey/Classes/wpg/bfglosl.htm" TargetMode="External"/><Relationship Id="rId5827" Type="http://schemas.openxmlformats.org/officeDocument/2006/relationships/hyperlink" Target="http://www.duke.edu/~charvey/Classes/wpg/bfglose.htm" TargetMode="External"/><Relationship Id="rId17190" Type="http://schemas.openxmlformats.org/officeDocument/2006/relationships/hyperlink" Target="http://www.duke.edu/~charvey/Classes/wpg/bfglosl.htm" TargetMode="External"/><Relationship Id="rId18241" Type="http://schemas.openxmlformats.org/officeDocument/2006/relationships/hyperlink" Target="http://www.duke.edu/~charvey/Classes/wpg/bfglosp.htm" TargetMode="External"/><Relationship Id="rId21586" Type="http://schemas.openxmlformats.org/officeDocument/2006/relationships/hyperlink" Target="http://www.duke.edu/~charvey/Classes/wpg/bfglosc.htm" TargetMode="External"/><Relationship Id="rId22637" Type="http://schemas.openxmlformats.org/officeDocument/2006/relationships/hyperlink" Target="http://www.duke.edu/~charvey/Classes/wpg/bfglost.htm" TargetMode="External"/><Relationship Id="rId3378" Type="http://schemas.openxmlformats.org/officeDocument/2006/relationships/hyperlink" Target="http://www.duke.edu/~charvey/Classes/wpg/bfglosc.htm" TargetMode="External"/><Relationship Id="rId4429" Type="http://schemas.openxmlformats.org/officeDocument/2006/relationships/hyperlink" Target="http://www.duke.edu/~charvey/Classes/wpg/bfglosf.htm" TargetMode="External"/><Relationship Id="rId7999" Type="http://schemas.openxmlformats.org/officeDocument/2006/relationships/hyperlink" Target="http://www.duke.edu/~charvey/Classes/wpg/bfgloss.htm" TargetMode="External"/><Relationship Id="rId8300" Type="http://schemas.openxmlformats.org/officeDocument/2006/relationships/hyperlink" Target="http://www.duke.edu/~charvey/Classes/wpg/bfglosm.htm" TargetMode="External"/><Relationship Id="rId10230" Type="http://schemas.openxmlformats.org/officeDocument/2006/relationships/hyperlink" Target="http://www.duke.edu/~charvey/Classes/wpg/bfglosr.htm" TargetMode="External"/><Relationship Id="rId20188" Type="http://schemas.openxmlformats.org/officeDocument/2006/relationships/hyperlink" Target="http://www.duke.edu/~charvey/Classes/wpg/bfgloss.htm" TargetMode="External"/><Relationship Id="rId21239" Type="http://schemas.openxmlformats.org/officeDocument/2006/relationships/hyperlink" Target="http://www.duke.edu/~charvey/Classes/wpg/bfglosm.htm" TargetMode="External"/><Relationship Id="rId25110" Type="http://schemas.openxmlformats.org/officeDocument/2006/relationships/hyperlink" Target="http://www.duke.edu/~charvey/Classes/wpg/bfglosd.htm" TargetMode="External"/><Relationship Id="rId299" Type="http://schemas.openxmlformats.org/officeDocument/2006/relationships/hyperlink" Target="http://www.duke.edu/~charvey/Classes/wpg/bfglosc.htm" TargetMode="External"/><Relationship Id="rId14851" Type="http://schemas.openxmlformats.org/officeDocument/2006/relationships/hyperlink" Target="http://www.duke.edu/~charvey/Classes/wpg/bfgloso.htm" TargetMode="External"/><Relationship Id="rId15902" Type="http://schemas.openxmlformats.org/officeDocument/2006/relationships/hyperlink" Target="http://www.duke.edu/~charvey/Classes/wpg/bfgloso.htm" TargetMode="External"/><Relationship Id="rId780" Type="http://schemas.openxmlformats.org/officeDocument/2006/relationships/hyperlink" Target="http://www.duke.edu/~charvey/Classes/wpg/bfglosc.htm" TargetMode="External"/><Relationship Id="rId2461" Type="http://schemas.openxmlformats.org/officeDocument/2006/relationships/hyperlink" Target="http://www.duke.edu/~charvey/Classes/wpg/bfgloss.htm" TargetMode="External"/><Relationship Id="rId3512" Type="http://schemas.openxmlformats.org/officeDocument/2006/relationships/hyperlink" Target="http://www.duke.edu/~charvey/Classes/wpg/bfglosg.htm" TargetMode="External"/><Relationship Id="rId4910" Type="http://schemas.openxmlformats.org/officeDocument/2006/relationships/hyperlink" Target="http://www.duke.edu/~charvey/Classes/wpg/bfglosu.htm" TargetMode="External"/><Relationship Id="rId9074" Type="http://schemas.openxmlformats.org/officeDocument/2006/relationships/hyperlink" Target="http://www.duke.edu/~charvey/Classes/wpg/bfglosc.htm" TargetMode="External"/><Relationship Id="rId12055" Type="http://schemas.openxmlformats.org/officeDocument/2006/relationships/hyperlink" Target="http://www.duke.edu/~charvey/Classes/wpg/bfglosu.htm" TargetMode="External"/><Relationship Id="rId13453" Type="http://schemas.openxmlformats.org/officeDocument/2006/relationships/hyperlink" Target="http://www.duke.edu/~charvey/Classes/wpg/bfgloss.htm" TargetMode="External"/><Relationship Id="rId14504" Type="http://schemas.openxmlformats.org/officeDocument/2006/relationships/hyperlink" Target="http://www.duke.edu/~charvey/Classes/wpg/bfglosf.htm" TargetMode="External"/><Relationship Id="rId21720" Type="http://schemas.openxmlformats.org/officeDocument/2006/relationships/hyperlink" Target="http://www.duke.edu/~charvey/Classes/wpg/bfglosi.htm" TargetMode="External"/><Relationship Id="rId433" Type="http://schemas.openxmlformats.org/officeDocument/2006/relationships/hyperlink" Target="http://www.duke.edu/~charvey/Classes/wpg/bfglosp.htm" TargetMode="External"/><Relationship Id="rId1063" Type="http://schemas.openxmlformats.org/officeDocument/2006/relationships/hyperlink" Target="http://www.duke.edu/~charvey/Classes/wpg/bfglosl.htm" TargetMode="External"/><Relationship Id="rId2114" Type="http://schemas.openxmlformats.org/officeDocument/2006/relationships/hyperlink" Target="http://www.duke.edu/~charvey/Classes/wpg/bfgloss.htm" TargetMode="External"/><Relationship Id="rId13106" Type="http://schemas.openxmlformats.org/officeDocument/2006/relationships/hyperlink" Target="http://www.duke.edu/~charvey/Classes/wpg/bfglosa.htm" TargetMode="External"/><Relationship Id="rId16676" Type="http://schemas.openxmlformats.org/officeDocument/2006/relationships/hyperlink" Target="http://www.duke.edu/~charvey/Classes/wpg/bfgloso.htm" TargetMode="External"/><Relationship Id="rId17727" Type="http://schemas.openxmlformats.org/officeDocument/2006/relationships/hyperlink" Target="http://www.duke.edu/~charvey/Classes/wpg/bfglosl.htm" TargetMode="External"/><Relationship Id="rId20322" Type="http://schemas.openxmlformats.org/officeDocument/2006/relationships/hyperlink" Target="http://www.duke.edu/~charvey/Classes/wpg/bfglosi.htm" TargetMode="External"/><Relationship Id="rId23892" Type="http://schemas.openxmlformats.org/officeDocument/2006/relationships/hyperlink" Target="http://www.duke.edu/~charvey/Classes/wpg/bfgloss.htm" TargetMode="External"/><Relationship Id="rId24943" Type="http://schemas.openxmlformats.org/officeDocument/2006/relationships/hyperlink" Target="http://www.duke.edu/~charvey/Classes/wpg/bfglosv.htm" TargetMode="External"/><Relationship Id="rId4286" Type="http://schemas.openxmlformats.org/officeDocument/2006/relationships/hyperlink" Target="http://www.duke.edu/~charvey/Classes/wpg/bfgloss.htm" TargetMode="External"/><Relationship Id="rId5684" Type="http://schemas.openxmlformats.org/officeDocument/2006/relationships/hyperlink" Target="http://www.duke.edu/~charvey/Classes/wpg/bfglosb.htm" TargetMode="External"/><Relationship Id="rId6735" Type="http://schemas.openxmlformats.org/officeDocument/2006/relationships/hyperlink" Target="http://www.duke.edu/~charvey/Classes/wpg/bfglosu.htm" TargetMode="External"/><Relationship Id="rId15278" Type="http://schemas.openxmlformats.org/officeDocument/2006/relationships/hyperlink" Target="http://www.duke.edu/~charvey/Classes/wpg/bfglosp.htm" TargetMode="External"/><Relationship Id="rId16329" Type="http://schemas.openxmlformats.org/officeDocument/2006/relationships/hyperlink" Target="http://www.duke.edu/~charvey/Classes/wpg/bfglosi.htm" TargetMode="External"/><Relationship Id="rId19899" Type="http://schemas.openxmlformats.org/officeDocument/2006/relationships/hyperlink" Target="http://www.duke.edu/~charvey/Classes/wpg/bfglosh.htm" TargetMode="External"/><Relationship Id="rId22494" Type="http://schemas.openxmlformats.org/officeDocument/2006/relationships/hyperlink" Target="http://www.duke.edu/~charvey/Classes/wpg/bfglost.htm" TargetMode="External"/><Relationship Id="rId23545" Type="http://schemas.openxmlformats.org/officeDocument/2006/relationships/hyperlink" Target="http://www.duke.edu/~charvey/Classes/wpg/bfgloss.htm" TargetMode="External"/><Relationship Id="rId5337" Type="http://schemas.openxmlformats.org/officeDocument/2006/relationships/hyperlink" Target="http://www.duke.edu/~charvey/Classes/wpg/bfglosb.htm" TargetMode="External"/><Relationship Id="rId9958" Type="http://schemas.openxmlformats.org/officeDocument/2006/relationships/hyperlink" Target="http://www.duke.edu/~charvey/Classes/wpg/bfglosc.htm" TargetMode="External"/><Relationship Id="rId11888" Type="http://schemas.openxmlformats.org/officeDocument/2006/relationships/hyperlink" Target="http://www.duke.edu/~charvey/Classes/wpg/bfglosa.htm" TargetMode="External"/><Relationship Id="rId12939" Type="http://schemas.openxmlformats.org/officeDocument/2006/relationships/hyperlink" Target="http://www.duke.edu/~charvey/Classes/wpg/bfglosf.htm" TargetMode="External"/><Relationship Id="rId21096" Type="http://schemas.openxmlformats.org/officeDocument/2006/relationships/hyperlink" Target="http://www.duke.edu/~charvey/Classes/wpg/bfglost.htm" TargetMode="External"/><Relationship Id="rId22147" Type="http://schemas.openxmlformats.org/officeDocument/2006/relationships/hyperlink" Target="http://www.duke.edu/~charvey/Classes/wpg/bfglosi.htm" TargetMode="External"/><Relationship Id="rId26768" Type="http://schemas.openxmlformats.org/officeDocument/2006/relationships/hyperlink" Target="http://www.duke.edu/~charvey/Classes/wpg/bfglosi.htm" TargetMode="External"/><Relationship Id="rId1947" Type="http://schemas.openxmlformats.org/officeDocument/2006/relationships/hyperlink" Target="http://www.duke.edu/~charvey/Classes/wpg/bfgloss.htm" TargetMode="External"/><Relationship Id="rId14361" Type="http://schemas.openxmlformats.org/officeDocument/2006/relationships/hyperlink" Target="http://www.duke.edu/~charvey/Classes/wpg/bfglosc.htm" TargetMode="External"/><Relationship Id="rId15412" Type="http://schemas.openxmlformats.org/officeDocument/2006/relationships/hyperlink" Target="http://www.duke.edu/~charvey/Classes/wpg/bfglosp.htm" TargetMode="External"/><Relationship Id="rId16810" Type="http://schemas.openxmlformats.org/officeDocument/2006/relationships/hyperlink" Target="http://www.duke.edu/~charvey/Classes/wpg/bfglosi.htm" TargetMode="External"/><Relationship Id="rId4420" Type="http://schemas.openxmlformats.org/officeDocument/2006/relationships/hyperlink" Target="http://www.duke.edu/~charvey/Classes/wpg/bfgloso.htm" TargetMode="External"/><Relationship Id="rId7990" Type="http://schemas.openxmlformats.org/officeDocument/2006/relationships/hyperlink" Target="http://www.duke.edu/~charvey/Classes/wpg/bfglosi.htm" TargetMode="External"/><Relationship Id="rId14014" Type="http://schemas.openxmlformats.org/officeDocument/2006/relationships/hyperlink" Target="http://www.duke.edu/~charvey/Classes/wpg/bfglosl.htm" TargetMode="External"/><Relationship Id="rId18982" Type="http://schemas.openxmlformats.org/officeDocument/2006/relationships/hyperlink" Target="http://www.duke.edu/~charvey/Classes/wpg/bfglost.htm" TargetMode="External"/><Relationship Id="rId21230" Type="http://schemas.openxmlformats.org/officeDocument/2006/relationships/hyperlink" Target="http://www.duke.edu/~charvey/Classes/wpg/bfglosi.htm" TargetMode="External"/><Relationship Id="rId290" Type="http://schemas.openxmlformats.org/officeDocument/2006/relationships/hyperlink" Target="http://www.duke.edu/~charvey/Classes/wpg/bfglosc.htm" TargetMode="External"/><Relationship Id="rId3022" Type="http://schemas.openxmlformats.org/officeDocument/2006/relationships/hyperlink" Target="http://www.duke.edu/~charvey/Classes/wpg/bfglosi.htm" TargetMode="External"/><Relationship Id="rId6592" Type="http://schemas.openxmlformats.org/officeDocument/2006/relationships/hyperlink" Target="http://www.duke.edu/~charvey/Classes/wpg/bfglosd.htm" TargetMode="External"/><Relationship Id="rId7643" Type="http://schemas.openxmlformats.org/officeDocument/2006/relationships/hyperlink" Target="http://www.duke.edu/~charvey/Classes/wpg/bfglosc.htm" TargetMode="External"/><Relationship Id="rId10971" Type="http://schemas.openxmlformats.org/officeDocument/2006/relationships/hyperlink" Target="http://www.duke.edu/~charvey/Classes/wpg/bfgloso.htm" TargetMode="External"/><Relationship Id="rId16186" Type="http://schemas.openxmlformats.org/officeDocument/2006/relationships/hyperlink" Target="http://www.duke.edu/~charvey/Classes/wpg/bfglosp.htm" TargetMode="External"/><Relationship Id="rId17237" Type="http://schemas.openxmlformats.org/officeDocument/2006/relationships/hyperlink" Target="http://www.duke.edu/~charvey/Classes/wpg/bfgloso.htm" TargetMode="External"/><Relationship Id="rId17584" Type="http://schemas.openxmlformats.org/officeDocument/2006/relationships/hyperlink" Target="http://www.duke.edu/~charvey/Classes/wpg/bfglose.htm" TargetMode="External"/><Relationship Id="rId18635" Type="http://schemas.openxmlformats.org/officeDocument/2006/relationships/hyperlink" Target="http://www.duke.edu/~charvey/Classes/wpg/bfglosr.htm" TargetMode="External"/><Relationship Id="rId25851" Type="http://schemas.openxmlformats.org/officeDocument/2006/relationships/hyperlink" Target="http://www.duke.edu/~charvey/Classes/wpg/bfgloss.htm" TargetMode="External"/><Relationship Id="rId26902" Type="http://schemas.openxmlformats.org/officeDocument/2006/relationships/hyperlink" Target="http://www.duke.edu/~charvey/Classes/wpg/bfglosb.htm" TargetMode="External"/><Relationship Id="rId5194" Type="http://schemas.openxmlformats.org/officeDocument/2006/relationships/hyperlink" Target="http://www.duke.edu/~charvey/Classes/wpg/bfglosb.htm" TargetMode="External"/><Relationship Id="rId6245" Type="http://schemas.openxmlformats.org/officeDocument/2006/relationships/hyperlink" Target="http://www.duke.edu/~charvey/Classes/wpg/bfglosf.htm" TargetMode="External"/><Relationship Id="rId10624" Type="http://schemas.openxmlformats.org/officeDocument/2006/relationships/hyperlink" Target="http://www.duke.edu/~charvey/Classes/wpg/bfglosp.htm" TargetMode="External"/><Relationship Id="rId23055" Type="http://schemas.openxmlformats.org/officeDocument/2006/relationships/hyperlink" Target="http://www.duke.edu/~charvey/Classes/wpg/bfgloss.htm" TargetMode="External"/><Relationship Id="rId24106" Type="http://schemas.openxmlformats.org/officeDocument/2006/relationships/hyperlink" Target="http://www.duke.edu/~charvey/Classes/wpg/bfglosr.htm" TargetMode="External"/><Relationship Id="rId24453" Type="http://schemas.openxmlformats.org/officeDocument/2006/relationships/hyperlink" Target="http://www.duke.edu/~charvey/Classes/wpg/bfglosr.htm" TargetMode="External"/><Relationship Id="rId25504" Type="http://schemas.openxmlformats.org/officeDocument/2006/relationships/hyperlink" Target="http://www.duke.edu/~charvey/Classes/wpg/bfgloso.htm" TargetMode="External"/><Relationship Id="rId12796" Type="http://schemas.openxmlformats.org/officeDocument/2006/relationships/hyperlink" Target="http://www.duke.edu/~charvey/Classes/wpg/bfglosb.htm" TargetMode="External"/><Relationship Id="rId13847" Type="http://schemas.openxmlformats.org/officeDocument/2006/relationships/hyperlink" Target="http://www.duke.edu/~charvey/Classes/wpg/bfglosm.htm" TargetMode="External"/><Relationship Id="rId2855" Type="http://schemas.openxmlformats.org/officeDocument/2006/relationships/hyperlink" Target="http://www.duke.edu/~charvey/Classes/wpg/bfglosb.htm" TargetMode="External"/><Relationship Id="rId3906" Type="http://schemas.openxmlformats.org/officeDocument/2006/relationships/hyperlink" Target="http://www.duke.edu/~charvey/Classes/wpg/bfgloso.htm" TargetMode="External"/><Relationship Id="rId9468" Type="http://schemas.openxmlformats.org/officeDocument/2006/relationships/hyperlink" Target="http://www.duke.edu/~charvey/Classes/wpg/bfglosi.htm" TargetMode="External"/><Relationship Id="rId11398" Type="http://schemas.openxmlformats.org/officeDocument/2006/relationships/hyperlink" Target="http://www.duke.edu/~charvey/Classes/wpg/bfglosa.htm" TargetMode="External"/><Relationship Id="rId12449" Type="http://schemas.openxmlformats.org/officeDocument/2006/relationships/hyperlink" Target="http://www.duke.edu/~charvey/Classes/wpg/bfglosg.htm" TargetMode="External"/><Relationship Id="rId16320" Type="http://schemas.openxmlformats.org/officeDocument/2006/relationships/hyperlink" Target="http://www.duke.edu/~charvey/Classes/wpg/bfglosc.htm" TargetMode="External"/><Relationship Id="rId19890" Type="http://schemas.openxmlformats.org/officeDocument/2006/relationships/hyperlink" Target="http://www.duke.edu/~charvey/Classes/wpg/bfgloss.htm" TargetMode="External"/><Relationship Id="rId20716" Type="http://schemas.openxmlformats.org/officeDocument/2006/relationships/hyperlink" Target="http://www.duke.edu/~charvey/Classes/wpg/bfglosf.htm" TargetMode="External"/><Relationship Id="rId26278" Type="http://schemas.openxmlformats.org/officeDocument/2006/relationships/hyperlink" Target="http://www.duke.edu/~charvey/Classes/wpg/bfglosr.htm" TargetMode="External"/><Relationship Id="rId827" Type="http://schemas.openxmlformats.org/officeDocument/2006/relationships/hyperlink" Target="http://www.duke.edu/~charvey/Classes/wpg/bfgloso.htm" TargetMode="External"/><Relationship Id="rId1457" Type="http://schemas.openxmlformats.org/officeDocument/2006/relationships/hyperlink" Target="http://www.duke.edu/~charvey/Classes/wpg/bfglosa.htm" TargetMode="External"/><Relationship Id="rId2508" Type="http://schemas.openxmlformats.org/officeDocument/2006/relationships/hyperlink" Target="http://www.duke.edu/~charvey/Classes/wpg/bfgloss.htm" TargetMode="External"/><Relationship Id="rId18492" Type="http://schemas.openxmlformats.org/officeDocument/2006/relationships/hyperlink" Target="http://www.duke.edu/~charvey/Classes/wpg/bfgloss.htm" TargetMode="External"/><Relationship Id="rId19543" Type="http://schemas.openxmlformats.org/officeDocument/2006/relationships/hyperlink" Target="http://www.duke.edu/~charvey/Classes/wpg/bfglosp.htm" TargetMode="External"/><Relationship Id="rId22888" Type="http://schemas.openxmlformats.org/officeDocument/2006/relationships/hyperlink" Target="http://www.duke.edu/~charvey/Classes/wpg/bfgloss.htm" TargetMode="External"/><Relationship Id="rId23939" Type="http://schemas.openxmlformats.org/officeDocument/2006/relationships/hyperlink" Target="http://www.duke.edu/~charvey/Classes/wpg/bfglosc.htm" TargetMode="External"/><Relationship Id="rId8551" Type="http://schemas.openxmlformats.org/officeDocument/2006/relationships/hyperlink" Target="http://www.duke.edu/~charvey/Classes/wpg/bfgloss.htm" TargetMode="External"/><Relationship Id="rId9602" Type="http://schemas.openxmlformats.org/officeDocument/2006/relationships/hyperlink" Target="http://www.duke.edu/~charvey/Classes/wpg/bfglosp.htm" TargetMode="External"/><Relationship Id="rId10481" Type="http://schemas.openxmlformats.org/officeDocument/2006/relationships/hyperlink" Target="http://www.duke.edu/~charvey/Classes/wpg/bfgloss.htm" TargetMode="External"/><Relationship Id="rId12930" Type="http://schemas.openxmlformats.org/officeDocument/2006/relationships/hyperlink" Target="http://www.duke.edu/~charvey/Classes/wpg/bfglosb.htm" TargetMode="External"/><Relationship Id="rId17094" Type="http://schemas.openxmlformats.org/officeDocument/2006/relationships/hyperlink" Target="http://www.duke.edu/~charvey/Classes/wpg/bfgloso.htm" TargetMode="External"/><Relationship Id="rId18145" Type="http://schemas.openxmlformats.org/officeDocument/2006/relationships/hyperlink" Target="http://www.duke.edu/~charvey/Classes/wpg/bfglosi.htm" TargetMode="External"/><Relationship Id="rId25361" Type="http://schemas.openxmlformats.org/officeDocument/2006/relationships/hyperlink" Target="http://www.duke.edu/~charvey/Classes/wpg/bfglosf.htm" TargetMode="External"/><Relationship Id="rId26412" Type="http://schemas.openxmlformats.org/officeDocument/2006/relationships/hyperlink" Target="http://www.duke.edu/~charvey/Classes/wpg/bfglosb.htm" TargetMode="External"/><Relationship Id="rId7153" Type="http://schemas.openxmlformats.org/officeDocument/2006/relationships/hyperlink" Target="http://www.duke.edu/~charvey/Classes/wpg/bfglosr.htm" TargetMode="External"/><Relationship Id="rId8204" Type="http://schemas.openxmlformats.org/officeDocument/2006/relationships/hyperlink" Target="http://www.duke.edu/~charvey/Classes/wpg/bfglosc.htm" TargetMode="External"/><Relationship Id="rId10134" Type="http://schemas.openxmlformats.org/officeDocument/2006/relationships/hyperlink" Target="http://www.duke.edu/~charvey/Classes/wpg/bfglosi.htm" TargetMode="External"/><Relationship Id="rId11532" Type="http://schemas.openxmlformats.org/officeDocument/2006/relationships/hyperlink" Target="http://www.duke.edu/~charvey/Classes/wpg/bfgloss.htm" TargetMode="External"/><Relationship Id="rId25014" Type="http://schemas.openxmlformats.org/officeDocument/2006/relationships/hyperlink" Target="http://www.duke.edu/~charvey/Classes/wpg/bfglosu.htm" TargetMode="External"/><Relationship Id="rId14755" Type="http://schemas.openxmlformats.org/officeDocument/2006/relationships/hyperlink" Target="http://www.duke.edu/~charvey/Classes/wpg/bfgloss.htm" TargetMode="External"/><Relationship Id="rId15806" Type="http://schemas.openxmlformats.org/officeDocument/2006/relationships/hyperlink" Target="http://www.duke.edu/~charvey/Classes/wpg/bfglosm.htm" TargetMode="External"/><Relationship Id="rId21971" Type="http://schemas.openxmlformats.org/officeDocument/2006/relationships/hyperlink" Target="http://www.duke.edu/~charvey/Classes/wpg/bfglosn.htm" TargetMode="External"/><Relationship Id="rId684" Type="http://schemas.openxmlformats.org/officeDocument/2006/relationships/hyperlink" Target="http://www.duke.edu/~charvey/Classes/wpg/bfgloss.htm" TargetMode="External"/><Relationship Id="rId2365" Type="http://schemas.openxmlformats.org/officeDocument/2006/relationships/hyperlink" Target="http://www.duke.edu/~charvey/Classes/wpg/bfglost.htm" TargetMode="External"/><Relationship Id="rId3763" Type="http://schemas.openxmlformats.org/officeDocument/2006/relationships/hyperlink" Target="http://www.duke.edu/~charvey/Classes/wpg/bfglosm.htm" TargetMode="External"/><Relationship Id="rId4814" Type="http://schemas.openxmlformats.org/officeDocument/2006/relationships/hyperlink" Target="http://www.duke.edu/~charvey/Classes/wpg/bfglosd.htm" TargetMode="External"/><Relationship Id="rId13357" Type="http://schemas.openxmlformats.org/officeDocument/2006/relationships/hyperlink" Target="http://www.duke.edu/~charvey/Classes/wpg/bfglosg.htm" TargetMode="External"/><Relationship Id="rId14408" Type="http://schemas.openxmlformats.org/officeDocument/2006/relationships/hyperlink" Target="http://www.duke.edu/~charvey/Classes/wpg/bfglosm.htm" TargetMode="External"/><Relationship Id="rId17978" Type="http://schemas.openxmlformats.org/officeDocument/2006/relationships/hyperlink" Target="http://www.duke.edu/~charvey/Classes/wpg/bfglosb.htm" TargetMode="External"/><Relationship Id="rId20573" Type="http://schemas.openxmlformats.org/officeDocument/2006/relationships/hyperlink" Target="http://www.duke.edu/~charvey/Classes/wpg/bfglosc.htm" TargetMode="External"/><Relationship Id="rId21624" Type="http://schemas.openxmlformats.org/officeDocument/2006/relationships/hyperlink" Target="http://www.duke.edu/~charvey/Classes/wpg/bfglosd.htm" TargetMode="External"/><Relationship Id="rId337" Type="http://schemas.openxmlformats.org/officeDocument/2006/relationships/hyperlink" Target="http://www.duke.edu/~charvey/Classes/wpg/bfglosp.htm" TargetMode="External"/><Relationship Id="rId2018" Type="http://schemas.openxmlformats.org/officeDocument/2006/relationships/hyperlink" Target="http://www.duke.edu/~charvey/Classes/wpg/bfgloso.htm" TargetMode="External"/><Relationship Id="rId3416" Type="http://schemas.openxmlformats.org/officeDocument/2006/relationships/hyperlink" Target="http://www.duke.edu/~charvey/Classes/wpg/bfglosi.htm" TargetMode="External"/><Relationship Id="rId6986" Type="http://schemas.openxmlformats.org/officeDocument/2006/relationships/hyperlink" Target="http://www.duke.edu/~charvey/Classes/wpg/bfgloss.htm" TargetMode="External"/><Relationship Id="rId20226" Type="http://schemas.openxmlformats.org/officeDocument/2006/relationships/hyperlink" Target="http://www.duke.edu/~charvey/Classes/wpg/bfglost.htm" TargetMode="External"/><Relationship Id="rId23796" Type="http://schemas.openxmlformats.org/officeDocument/2006/relationships/hyperlink" Target="http://www.duke.edu/~charvey/Classes/wpg/bfglosu.htm" TargetMode="External"/><Relationship Id="rId24847" Type="http://schemas.openxmlformats.org/officeDocument/2006/relationships/hyperlink" Target="http://www.duke.edu/~charvey/Classes/wpg/bfgloso.htm" TargetMode="External"/><Relationship Id="rId5588" Type="http://schemas.openxmlformats.org/officeDocument/2006/relationships/hyperlink" Target="http://www.duke.edu/~charvey/Classes/wpg/bfglosb.htm" TargetMode="External"/><Relationship Id="rId6639" Type="http://schemas.openxmlformats.org/officeDocument/2006/relationships/hyperlink" Target="http://www.duke.edu/~charvey/Classes/wpg/bfgloss.htm" TargetMode="External"/><Relationship Id="rId12440" Type="http://schemas.openxmlformats.org/officeDocument/2006/relationships/hyperlink" Target="http://www.duke.edu/~charvey/Classes/wpg/bfglosr.htm" TargetMode="External"/><Relationship Id="rId19053" Type="http://schemas.openxmlformats.org/officeDocument/2006/relationships/hyperlink" Target="http://www.duke.edu/~charvey/Classes/wpg/bfglosb.htm" TargetMode="External"/><Relationship Id="rId22398" Type="http://schemas.openxmlformats.org/officeDocument/2006/relationships/hyperlink" Target="http://www.duke.edu/~charvey/Classes/wpg/bfglosm.htm" TargetMode="External"/><Relationship Id="rId23449" Type="http://schemas.openxmlformats.org/officeDocument/2006/relationships/hyperlink" Target="http://www.duke.edu/~charvey/Classes/wpg/bfglosm.htm" TargetMode="External"/><Relationship Id="rId8061" Type="http://schemas.openxmlformats.org/officeDocument/2006/relationships/hyperlink" Target="http://www.duke.edu/~charvey/Classes/wpg/bfglosp.htm" TargetMode="External"/><Relationship Id="rId9112" Type="http://schemas.openxmlformats.org/officeDocument/2006/relationships/hyperlink" Target="http://www.duke.edu/~charvey/Classes/wpg/bfglosp.htm" TargetMode="External"/><Relationship Id="rId11042" Type="http://schemas.openxmlformats.org/officeDocument/2006/relationships/hyperlink" Target="http://www.duke.edu/~charvey/Classes/wpg/bfglosc.htm" TargetMode="External"/><Relationship Id="rId1101" Type="http://schemas.openxmlformats.org/officeDocument/2006/relationships/hyperlink" Target="http://www.duke.edu/~charvey/Classes/wpg/bfglosf.htm" TargetMode="External"/><Relationship Id="rId4671" Type="http://schemas.openxmlformats.org/officeDocument/2006/relationships/hyperlink" Target="http://www.duke.edu/~charvey/Classes/wpg/bfglosc.htm" TargetMode="External"/><Relationship Id="rId5722" Type="http://schemas.openxmlformats.org/officeDocument/2006/relationships/hyperlink" Target="http://www.duke.edu/~charvey/Classes/wpg/bfglosa.htm" TargetMode="External"/><Relationship Id="rId14265" Type="http://schemas.openxmlformats.org/officeDocument/2006/relationships/hyperlink" Target="http://www.duke.edu/~charvey/Classes/wpg/bfglosa.htm" TargetMode="External"/><Relationship Id="rId15663" Type="http://schemas.openxmlformats.org/officeDocument/2006/relationships/hyperlink" Target="http://www.duke.edu/~charvey/Classes/wpg/bfglost.htm" TargetMode="External"/><Relationship Id="rId16714" Type="http://schemas.openxmlformats.org/officeDocument/2006/relationships/hyperlink" Target="http://www.duke.edu/~charvey/Classes/wpg/bfgloso.htm" TargetMode="External"/><Relationship Id="rId21481" Type="http://schemas.openxmlformats.org/officeDocument/2006/relationships/hyperlink" Target="http://www.duke.edu/~charvey/Classes/wpg/bfgloss.htm" TargetMode="External"/><Relationship Id="rId23930" Type="http://schemas.openxmlformats.org/officeDocument/2006/relationships/hyperlink" Target="http://www.duke.edu/~charvey/Classes/wpg/bfgloss.htm" TargetMode="External"/><Relationship Id="rId3273" Type="http://schemas.openxmlformats.org/officeDocument/2006/relationships/hyperlink" Target="http://www.duke.edu/~charvey/Classes/wpg/bfglosa.htm" TargetMode="External"/><Relationship Id="rId4324" Type="http://schemas.openxmlformats.org/officeDocument/2006/relationships/hyperlink" Target="http://www.duke.edu/~charvey/Classes/wpg/bfglosl.htm" TargetMode="External"/><Relationship Id="rId15316" Type="http://schemas.openxmlformats.org/officeDocument/2006/relationships/hyperlink" Target="http://www.duke.edu/~charvey/Classes/wpg/bfglosl.htm" TargetMode="External"/><Relationship Id="rId18886" Type="http://schemas.openxmlformats.org/officeDocument/2006/relationships/hyperlink" Target="http://www.duke.edu/~charvey/Classes/wpg/bfglosb.htm" TargetMode="External"/><Relationship Id="rId19937" Type="http://schemas.openxmlformats.org/officeDocument/2006/relationships/hyperlink" Target="http://www.duke.edu/~charvey/Classes/wpg/bfglosi.htm" TargetMode="External"/><Relationship Id="rId20083" Type="http://schemas.openxmlformats.org/officeDocument/2006/relationships/hyperlink" Target="http://www.duke.edu/~charvey/Classes/wpg/bfglosi.htm" TargetMode="External"/><Relationship Id="rId21134" Type="http://schemas.openxmlformats.org/officeDocument/2006/relationships/hyperlink" Target="http://www.duke.edu/~charvey/Classes/wpg/bfglosu.htm" TargetMode="External"/><Relationship Id="rId22532" Type="http://schemas.openxmlformats.org/officeDocument/2006/relationships/hyperlink" Target="http://www.duke.edu/~charvey/Classes/wpg/bfglosl.htm" TargetMode="External"/><Relationship Id="rId194" Type="http://schemas.openxmlformats.org/officeDocument/2006/relationships/hyperlink" Target="http://www.duke.edu/~charvey/Classes/wpg/bfglosp.htm" TargetMode="External"/><Relationship Id="rId6496" Type="http://schemas.openxmlformats.org/officeDocument/2006/relationships/hyperlink" Target="http://www.duke.edu/~charvey/Classes/wpg/bfglosc.htm" TargetMode="External"/><Relationship Id="rId7894" Type="http://schemas.openxmlformats.org/officeDocument/2006/relationships/hyperlink" Target="http://www.duke.edu/~charvey/Classes/wpg/bfglosa.htm" TargetMode="External"/><Relationship Id="rId8945" Type="http://schemas.openxmlformats.org/officeDocument/2006/relationships/hyperlink" Target="http://www.duke.edu/~charvey/Classes/wpg/bfgloss.htm" TargetMode="External"/><Relationship Id="rId10875" Type="http://schemas.openxmlformats.org/officeDocument/2006/relationships/hyperlink" Target="http://www.duke.edu/~charvey/Classes/wpg/bfglosb.htm" TargetMode="External"/><Relationship Id="rId11926" Type="http://schemas.openxmlformats.org/officeDocument/2006/relationships/hyperlink" Target="http://www.duke.edu/~charvey/Classes/wpg/bfglosn.htm" TargetMode="External"/><Relationship Id="rId17488" Type="http://schemas.openxmlformats.org/officeDocument/2006/relationships/hyperlink" Target="http://www.duke.edu/~charvey/Classes/wpg/bfgloss.htm" TargetMode="External"/><Relationship Id="rId18539" Type="http://schemas.openxmlformats.org/officeDocument/2006/relationships/hyperlink" Target="http://www.duke.edu/~charvey/Classes/wpg/bfglost.htm" TargetMode="External"/><Relationship Id="rId25755" Type="http://schemas.openxmlformats.org/officeDocument/2006/relationships/hyperlink" Target="http://www.duke.edu/~charvey/Classes/wpg/bfglosm.htm" TargetMode="External"/><Relationship Id="rId26806" Type="http://schemas.openxmlformats.org/officeDocument/2006/relationships/hyperlink" Target="http://www.duke.edu/~charvey/Classes/wpg/bfglosa.htm" TargetMode="External"/><Relationship Id="rId5098" Type="http://schemas.openxmlformats.org/officeDocument/2006/relationships/hyperlink" Target="http://www.duke.edu/~charvey/Classes/wpg/bfglosc.htm" TargetMode="External"/><Relationship Id="rId6149" Type="http://schemas.openxmlformats.org/officeDocument/2006/relationships/hyperlink" Target="http://www.duke.edu/~charvey/Classes/wpg/bfglosd.htm" TargetMode="External"/><Relationship Id="rId7547" Type="http://schemas.openxmlformats.org/officeDocument/2006/relationships/hyperlink" Target="http://www.duke.edu/~charvey/Classes/wpg/bfglosa.htm" TargetMode="External"/><Relationship Id="rId10528" Type="http://schemas.openxmlformats.org/officeDocument/2006/relationships/hyperlink" Target="http://www.duke.edu/~charvey/Classes/wpg/bfglosp.htm" TargetMode="External"/><Relationship Id="rId24357" Type="http://schemas.openxmlformats.org/officeDocument/2006/relationships/hyperlink" Target="http://www.duke.edu/~charvey/Classes/wpg/bfglosd.htm" TargetMode="External"/><Relationship Id="rId25408" Type="http://schemas.openxmlformats.org/officeDocument/2006/relationships/hyperlink" Target="http://www.duke.edu/~charvey/Classes/wpg/bfglosn.htm" TargetMode="External"/><Relationship Id="rId13001" Type="http://schemas.openxmlformats.org/officeDocument/2006/relationships/hyperlink" Target="http://www.duke.edu/~charvey/Classes/wpg/bfglosi.htm" TargetMode="External"/><Relationship Id="rId16571" Type="http://schemas.openxmlformats.org/officeDocument/2006/relationships/hyperlink" Target="http://www.duke.edu/~charvey/Classes/wpg/bfglosc.htm" TargetMode="External"/><Relationship Id="rId17622" Type="http://schemas.openxmlformats.org/officeDocument/2006/relationships/hyperlink" Target="http://www.duke.edu/~charvey/Classes/wpg/bfgloso.htm" TargetMode="External"/><Relationship Id="rId20967" Type="http://schemas.openxmlformats.org/officeDocument/2006/relationships/hyperlink" Target="http://www.duke.edu/~charvey/Classes/wpg/bfglosp.htm" TargetMode="External"/><Relationship Id="rId2759" Type="http://schemas.openxmlformats.org/officeDocument/2006/relationships/hyperlink" Target="http://www.duke.edu/~charvey/Classes/wpg/bfglosg.htm" TargetMode="External"/><Relationship Id="rId6630" Type="http://schemas.openxmlformats.org/officeDocument/2006/relationships/hyperlink" Target="http://www.duke.edu/~charvey/Classes/wpg/bfglosw.htm" TargetMode="External"/><Relationship Id="rId15173" Type="http://schemas.openxmlformats.org/officeDocument/2006/relationships/hyperlink" Target="http://www.duke.edu/~charvey/Classes/wpg/bfglosc.htm" TargetMode="External"/><Relationship Id="rId16224" Type="http://schemas.openxmlformats.org/officeDocument/2006/relationships/hyperlink" Target="http://www.duke.edu/~charvey/Classes/wpg/bfglose.htm" TargetMode="External"/><Relationship Id="rId23440" Type="http://schemas.openxmlformats.org/officeDocument/2006/relationships/hyperlink" Target="http://www.duke.edu/~charvey/Classes/wpg/bfglosp.htm" TargetMode="External"/><Relationship Id="rId4181" Type="http://schemas.openxmlformats.org/officeDocument/2006/relationships/hyperlink" Target="http://www.duke.edu/~charvey/Classes/wpg/bfglosm.htm" TargetMode="External"/><Relationship Id="rId5232" Type="http://schemas.openxmlformats.org/officeDocument/2006/relationships/hyperlink" Target="http://www.duke.edu/~charvey/Classes/wpg/bfglosc.htm" TargetMode="External"/><Relationship Id="rId9853" Type="http://schemas.openxmlformats.org/officeDocument/2006/relationships/hyperlink" Target="http://www.duke.edu/~charvey/Classes/wpg/bfglosd.htm" TargetMode="External"/><Relationship Id="rId18396" Type="http://schemas.openxmlformats.org/officeDocument/2006/relationships/hyperlink" Target="http://www.duke.edu/~charvey/Classes/wpg/bfglosv.htm" TargetMode="External"/><Relationship Id="rId19447" Type="http://schemas.openxmlformats.org/officeDocument/2006/relationships/hyperlink" Target="http://www.duke.edu/~charvey/Classes/wpg/bfglosb.htm" TargetMode="External"/><Relationship Id="rId19794" Type="http://schemas.openxmlformats.org/officeDocument/2006/relationships/hyperlink" Target="http://www.duke.edu/~charvey/Classes/wpg/bfglosd.htm" TargetMode="External"/><Relationship Id="rId22042" Type="http://schemas.openxmlformats.org/officeDocument/2006/relationships/hyperlink" Target="http://www.duke.edu/~charvey/Classes/wpg/bfglosm.htm" TargetMode="External"/><Relationship Id="rId67" Type="http://schemas.openxmlformats.org/officeDocument/2006/relationships/hyperlink" Target="http://www.duke.edu/~charvey/Classes/wpg/bfglosc.htm" TargetMode="External"/><Relationship Id="rId8455" Type="http://schemas.openxmlformats.org/officeDocument/2006/relationships/hyperlink" Target="http://www.duke.edu/~charvey/Classes/wpg/bfgloso.htm" TargetMode="External"/><Relationship Id="rId9506" Type="http://schemas.openxmlformats.org/officeDocument/2006/relationships/hyperlink" Target="http://www.duke.edu/~charvey/Classes/wpg/bfglosi.htm" TargetMode="External"/><Relationship Id="rId11783" Type="http://schemas.openxmlformats.org/officeDocument/2006/relationships/hyperlink" Target="http://www.duke.edu/~charvey/Classes/wpg/bfglosl.htm" TargetMode="External"/><Relationship Id="rId12834" Type="http://schemas.openxmlformats.org/officeDocument/2006/relationships/hyperlink" Target="http://www.duke.edu/~charvey/Classes/wpg/bfglost.htm" TargetMode="External"/><Relationship Id="rId18049" Type="http://schemas.openxmlformats.org/officeDocument/2006/relationships/hyperlink" Target="http://www.duke.edu/~charvey/Classes/wpg/bfglosd.htm" TargetMode="External"/><Relationship Id="rId25265" Type="http://schemas.openxmlformats.org/officeDocument/2006/relationships/hyperlink" Target="http://www.duke.edu/~charvey/Classes/wpg/bfglost.htm" TargetMode="External"/><Relationship Id="rId26316" Type="http://schemas.openxmlformats.org/officeDocument/2006/relationships/hyperlink" Target="http://www.duke.edu/~charvey/Classes/wpg/bfglosc.htm" TargetMode="External"/><Relationship Id="rId26663" Type="http://schemas.openxmlformats.org/officeDocument/2006/relationships/hyperlink" Target="http://www.duke.edu/~charvey/Classes/wpg/bfglost.htm" TargetMode="External"/><Relationship Id="rId1842" Type="http://schemas.openxmlformats.org/officeDocument/2006/relationships/hyperlink" Target="http://www.duke.edu/~charvey/Classes/wpg/bfglosy.htm" TargetMode="External"/><Relationship Id="rId7057" Type="http://schemas.openxmlformats.org/officeDocument/2006/relationships/hyperlink" Target="http://www.duke.edu/~charvey/Classes/wpg/bfglosd.htm" TargetMode="External"/><Relationship Id="rId8108" Type="http://schemas.openxmlformats.org/officeDocument/2006/relationships/hyperlink" Target="http://www.duke.edu/~charvey/Classes/wpg/bfglosc.htm" TargetMode="External"/><Relationship Id="rId10385" Type="http://schemas.openxmlformats.org/officeDocument/2006/relationships/hyperlink" Target="http://www.duke.edu/~charvey/Classes/wpg/bfgloss.htm" TargetMode="External"/><Relationship Id="rId11436" Type="http://schemas.openxmlformats.org/officeDocument/2006/relationships/hyperlink" Target="http://www.duke.edu/~charvey/Classes/wpg/bfglosi.htm" TargetMode="External"/><Relationship Id="rId10038" Type="http://schemas.openxmlformats.org/officeDocument/2006/relationships/hyperlink" Target="http://www.duke.edu/~charvey/Classes/wpg/bfglosf.htm" TargetMode="External"/><Relationship Id="rId14659" Type="http://schemas.openxmlformats.org/officeDocument/2006/relationships/hyperlink" Target="http://www.duke.edu/~charvey/Classes/wpg/bfglosp.htm" TargetMode="External"/><Relationship Id="rId18530" Type="http://schemas.openxmlformats.org/officeDocument/2006/relationships/hyperlink" Target="http://www.duke.edu/~charvey/Classes/wpg/bfglosi.htm" TargetMode="External"/><Relationship Id="rId21875" Type="http://schemas.openxmlformats.org/officeDocument/2006/relationships/hyperlink" Target="http://www.duke.edu/~charvey/Classes/wpg/bfglosp.htm" TargetMode="External"/><Relationship Id="rId22926" Type="http://schemas.openxmlformats.org/officeDocument/2006/relationships/hyperlink" Target="http://www.duke.edu/~charvey/Classes/wpg/bfglosi.htm" TargetMode="External"/><Relationship Id="rId3667" Type="http://schemas.openxmlformats.org/officeDocument/2006/relationships/hyperlink" Target="http://www.duke.edu/~charvey/Classes/wpg/bfglosc.htm" TargetMode="External"/><Relationship Id="rId4718" Type="http://schemas.openxmlformats.org/officeDocument/2006/relationships/hyperlink" Target="http://www.duke.edu/~charvey/Classes/wpg/bfglosi.htm" TargetMode="External"/><Relationship Id="rId16081" Type="http://schemas.openxmlformats.org/officeDocument/2006/relationships/hyperlink" Target="http://www.duke.edu/~charvey/Classes/wpg/bfglosn.htm" TargetMode="External"/><Relationship Id="rId17132" Type="http://schemas.openxmlformats.org/officeDocument/2006/relationships/hyperlink" Target="http://www.duke.edu/~charvey/Classes/wpg/bfglosd.htm" TargetMode="External"/><Relationship Id="rId20477" Type="http://schemas.openxmlformats.org/officeDocument/2006/relationships/hyperlink" Target="http://www.duke.edu/~charvey/Classes/wpg/bfglosm.htm" TargetMode="External"/><Relationship Id="rId21528" Type="http://schemas.openxmlformats.org/officeDocument/2006/relationships/hyperlink" Target="http://www.duke.edu/~charvey/Classes/wpg/bfgloss.htm" TargetMode="External"/><Relationship Id="rId588" Type="http://schemas.openxmlformats.org/officeDocument/2006/relationships/hyperlink" Target="http://www.duke.edu/~charvey/Classes/wpg/bfglosf.htm" TargetMode="External"/><Relationship Id="rId2269" Type="http://schemas.openxmlformats.org/officeDocument/2006/relationships/hyperlink" Target="http://www.duke.edu/~charvey/Classes/wpg/bfglosa.htm" TargetMode="External"/><Relationship Id="rId6140" Type="http://schemas.openxmlformats.org/officeDocument/2006/relationships/hyperlink" Target="http://www.duke.edu/~charvey/Classes/wpg/bfglosd.htm" TargetMode="External"/><Relationship Id="rId12691" Type="http://schemas.openxmlformats.org/officeDocument/2006/relationships/hyperlink" Target="http://www.duke.edu/~charvey/Classes/wpg/bfglosi.htm" TargetMode="External"/><Relationship Id="rId24001" Type="http://schemas.openxmlformats.org/officeDocument/2006/relationships/hyperlink" Target="http://www.duke.edu/~charvey/Classes/wpg/bfgloss.htm" TargetMode="External"/><Relationship Id="rId2750" Type="http://schemas.openxmlformats.org/officeDocument/2006/relationships/hyperlink" Target="http://www.duke.edu/~charvey/Classes/wpg/bfglosp.htm" TargetMode="External"/><Relationship Id="rId3801" Type="http://schemas.openxmlformats.org/officeDocument/2006/relationships/hyperlink" Target="http://www.duke.edu/~charvey/Classes/wpg/bfglosc.htm" TargetMode="External"/><Relationship Id="rId9363" Type="http://schemas.openxmlformats.org/officeDocument/2006/relationships/hyperlink" Target="http://www.duke.edu/~charvey/Classes/wpg/bfglosi.htm" TargetMode="External"/><Relationship Id="rId11293" Type="http://schemas.openxmlformats.org/officeDocument/2006/relationships/hyperlink" Target="http://www.duke.edu/~charvey/Classes/wpg/bfglosb.htm" TargetMode="External"/><Relationship Id="rId12344" Type="http://schemas.openxmlformats.org/officeDocument/2006/relationships/hyperlink" Target="http://www.duke.edu/~charvey/Classes/wpg/bfglosf.htm" TargetMode="External"/><Relationship Id="rId13742" Type="http://schemas.openxmlformats.org/officeDocument/2006/relationships/hyperlink" Target="http://www.duke.edu/~charvey/Classes/wpg/bfglosb.htm" TargetMode="External"/><Relationship Id="rId26173" Type="http://schemas.openxmlformats.org/officeDocument/2006/relationships/hyperlink" Target="http://www.duke.edu/~charvey/Classes/wpg/bfglose.htm" TargetMode="External"/><Relationship Id="rId722" Type="http://schemas.openxmlformats.org/officeDocument/2006/relationships/hyperlink" Target="http://www.duke.edu/~charvey/Classes/wpg/bfglose.htm" TargetMode="External"/><Relationship Id="rId1352" Type="http://schemas.openxmlformats.org/officeDocument/2006/relationships/hyperlink" Target="http://www.duke.edu/~charvey/Classes/wpg/bfglosg.htm" TargetMode="External"/><Relationship Id="rId2403" Type="http://schemas.openxmlformats.org/officeDocument/2006/relationships/hyperlink" Target="http://www.duke.edu/~charvey/Classes/wpg/bfgloss.htm" TargetMode="External"/><Relationship Id="rId9016" Type="http://schemas.openxmlformats.org/officeDocument/2006/relationships/hyperlink" Target="http://www.duke.edu/~charvey/Classes/wpg/bfglosf.htm" TargetMode="External"/><Relationship Id="rId16965" Type="http://schemas.openxmlformats.org/officeDocument/2006/relationships/hyperlink" Target="http://www.duke.edu/~charvey/Classes/wpg/bfglosc.htm" TargetMode="External"/><Relationship Id="rId20611" Type="http://schemas.openxmlformats.org/officeDocument/2006/relationships/hyperlink" Target="http://www.duke.edu/~charvey/Classes/wpg/bfglosi.htm" TargetMode="External"/><Relationship Id="rId1005" Type="http://schemas.openxmlformats.org/officeDocument/2006/relationships/hyperlink" Target="http://www.duke.edu/~charvey/Classes/wpg/bfglosr.htm" TargetMode="External"/><Relationship Id="rId4575" Type="http://schemas.openxmlformats.org/officeDocument/2006/relationships/hyperlink" Target="http://www.duke.edu/~charvey/Classes/wpg/bfglosf.htm" TargetMode="External"/><Relationship Id="rId5973" Type="http://schemas.openxmlformats.org/officeDocument/2006/relationships/hyperlink" Target="http://www.duke.edu/~charvey/Classes/wpg/bfglosi.htm" TargetMode="External"/><Relationship Id="rId15567" Type="http://schemas.openxmlformats.org/officeDocument/2006/relationships/hyperlink" Target="http://www.duke.edu/~charvey/Classes/wpg/bfglosp.htm" TargetMode="External"/><Relationship Id="rId16618" Type="http://schemas.openxmlformats.org/officeDocument/2006/relationships/hyperlink" Target="http://www.duke.edu/~charvey/Classes/wpg/bfglosa.htm" TargetMode="External"/><Relationship Id="rId22783" Type="http://schemas.openxmlformats.org/officeDocument/2006/relationships/hyperlink" Target="http://www.duke.edu/~charvey/Classes/wpg/bfglosc.htm" TargetMode="External"/><Relationship Id="rId23834" Type="http://schemas.openxmlformats.org/officeDocument/2006/relationships/hyperlink" Target="http://www.duke.edu/~charvey/Classes/wpg/bfglosc.htm" TargetMode="External"/><Relationship Id="rId3177" Type="http://schemas.openxmlformats.org/officeDocument/2006/relationships/hyperlink" Target="http://www.duke.edu/~charvey/Classes/wpg/bfglosm.htm" TargetMode="External"/><Relationship Id="rId4228" Type="http://schemas.openxmlformats.org/officeDocument/2006/relationships/hyperlink" Target="http://www.duke.edu/~charvey/Classes/wpg/bfglosa.htm" TargetMode="External"/><Relationship Id="rId5626" Type="http://schemas.openxmlformats.org/officeDocument/2006/relationships/hyperlink" Target="http://www.duke.edu/~charvey/Classes/wpg/bfglosb.htm" TargetMode="External"/><Relationship Id="rId14169" Type="http://schemas.openxmlformats.org/officeDocument/2006/relationships/hyperlink" Target="http://www.duke.edu/~charvey/Classes/wpg/bfglost.htm" TargetMode="External"/><Relationship Id="rId18040" Type="http://schemas.openxmlformats.org/officeDocument/2006/relationships/hyperlink" Target="http://www.duke.edu/~charvey/Classes/wpg/bfglosp.htm" TargetMode="External"/><Relationship Id="rId21385" Type="http://schemas.openxmlformats.org/officeDocument/2006/relationships/hyperlink" Target="http://www.duke.edu/~charvey/Classes/wpg/bfglosb.htm" TargetMode="External"/><Relationship Id="rId22436" Type="http://schemas.openxmlformats.org/officeDocument/2006/relationships/hyperlink" Target="http://www.duke.edu/~charvey/Classes/wpg/bfglosp.htm" TargetMode="External"/><Relationship Id="rId7798" Type="http://schemas.openxmlformats.org/officeDocument/2006/relationships/hyperlink" Target="http://www.duke.edu/~charvey/Classes/wpg/bfglosm.htm" TargetMode="External"/><Relationship Id="rId8849" Type="http://schemas.openxmlformats.org/officeDocument/2006/relationships/hyperlink" Target="http://www.duke.edu/~charvey/Classes/wpg/bfglosb.htm" TargetMode="External"/><Relationship Id="rId10779" Type="http://schemas.openxmlformats.org/officeDocument/2006/relationships/hyperlink" Target="http://www.duke.edu/~charvey/Classes/wpg/bfgloso.htm" TargetMode="External"/><Relationship Id="rId14650" Type="http://schemas.openxmlformats.org/officeDocument/2006/relationships/hyperlink" Target="http://www.duke.edu/~charvey/Classes/wpg/bfglosv.htm" TargetMode="External"/><Relationship Id="rId15701" Type="http://schemas.openxmlformats.org/officeDocument/2006/relationships/hyperlink" Target="http://www.duke.edu/~charvey/Classes/wpg/bfglosi.htm" TargetMode="External"/><Relationship Id="rId21038" Type="http://schemas.openxmlformats.org/officeDocument/2006/relationships/hyperlink" Target="http://www.duke.edu/~charvey/Classes/wpg/bfglosd.htm" TargetMode="External"/><Relationship Id="rId25659" Type="http://schemas.openxmlformats.org/officeDocument/2006/relationships/hyperlink" Target="http://www.duke.edu/~charvey/Classes/wpg/bfglosc.htm" TargetMode="External"/><Relationship Id="rId13252" Type="http://schemas.openxmlformats.org/officeDocument/2006/relationships/hyperlink" Target="http://www.duke.edu/~charvey/Classes/wpg/bfglost.htm" TargetMode="External"/><Relationship Id="rId14303" Type="http://schemas.openxmlformats.org/officeDocument/2006/relationships/hyperlink" Target="http://www.duke.edu/~charvey/Classes/wpg/bfglose.htm" TargetMode="External"/><Relationship Id="rId2260" Type="http://schemas.openxmlformats.org/officeDocument/2006/relationships/hyperlink" Target="http://www.duke.edu/~charvey/Classes/wpg/bfglosg.htm" TargetMode="External"/><Relationship Id="rId3311" Type="http://schemas.openxmlformats.org/officeDocument/2006/relationships/hyperlink" Target="http://www.duke.edu/~charvey/Classes/wpg/bfglosc.htm" TargetMode="External"/><Relationship Id="rId6881" Type="http://schemas.openxmlformats.org/officeDocument/2006/relationships/hyperlink" Target="http://www.duke.edu/~charvey/Classes/wpg/bfgloss.htm" TargetMode="External"/><Relationship Id="rId7932" Type="http://schemas.openxmlformats.org/officeDocument/2006/relationships/hyperlink" Target="http://www.duke.edu/~charvey/Classes/wpg/bfglosc.htm" TargetMode="External"/><Relationship Id="rId16475" Type="http://schemas.openxmlformats.org/officeDocument/2006/relationships/hyperlink" Target="http://www.duke.edu/~charvey/Classes/wpg/bfgloso.htm" TargetMode="External"/><Relationship Id="rId17873" Type="http://schemas.openxmlformats.org/officeDocument/2006/relationships/hyperlink" Target="http://www.duke.edu/~charvey/Classes/wpg/bfglosh.htm" TargetMode="External"/><Relationship Id="rId18924" Type="http://schemas.openxmlformats.org/officeDocument/2006/relationships/hyperlink" Target="http://www.duke.edu/~charvey/Classes/wpg/bfglosi.htm" TargetMode="External"/><Relationship Id="rId20121" Type="http://schemas.openxmlformats.org/officeDocument/2006/relationships/hyperlink" Target="http://www.duke.edu/~charvey/Classes/wpg/bfglosl.htm" TargetMode="External"/><Relationship Id="rId23691" Type="http://schemas.openxmlformats.org/officeDocument/2006/relationships/hyperlink" Target="http://www.duke.edu/~charvey/Classes/wpg/bfgloss.htm" TargetMode="External"/><Relationship Id="rId232" Type="http://schemas.openxmlformats.org/officeDocument/2006/relationships/hyperlink" Target="http://www.duke.edu/~charvey/Classes/wpg/bfglosi.htm" TargetMode="External"/><Relationship Id="rId5483" Type="http://schemas.openxmlformats.org/officeDocument/2006/relationships/hyperlink" Target="http://www.duke.edu/~charvey/Classes/wpg/bfglose.htm" TargetMode="External"/><Relationship Id="rId6534" Type="http://schemas.openxmlformats.org/officeDocument/2006/relationships/hyperlink" Target="http://www.duke.edu/~charvey/Classes/wpg/bfglosd.htm" TargetMode="External"/><Relationship Id="rId10913" Type="http://schemas.openxmlformats.org/officeDocument/2006/relationships/hyperlink" Target="http://www.duke.edu/~charvey/Classes/wpg/bfglost.htm" TargetMode="External"/><Relationship Id="rId15077" Type="http://schemas.openxmlformats.org/officeDocument/2006/relationships/hyperlink" Target="http://www.duke.edu/~charvey/Classes/wpg/bfglosi.htm" TargetMode="External"/><Relationship Id="rId16128" Type="http://schemas.openxmlformats.org/officeDocument/2006/relationships/hyperlink" Target="http://www.duke.edu/~charvey/Classes/wpg/bfglosp.htm" TargetMode="External"/><Relationship Id="rId17526" Type="http://schemas.openxmlformats.org/officeDocument/2006/relationships/hyperlink" Target="http://www.duke.edu/~charvey/Classes/wpg/bfglosl.htm" TargetMode="External"/><Relationship Id="rId22293" Type="http://schemas.openxmlformats.org/officeDocument/2006/relationships/hyperlink" Target="http://www.duke.edu/~charvey/Classes/wpg/bfglosa.htm" TargetMode="External"/><Relationship Id="rId23344" Type="http://schemas.openxmlformats.org/officeDocument/2006/relationships/hyperlink" Target="http://www.duke.edu/~charvey/Classes/wpg/bfglosr.htm" TargetMode="External"/><Relationship Id="rId24742" Type="http://schemas.openxmlformats.org/officeDocument/2006/relationships/hyperlink" Target="http://www.duke.edu/~charvey/Classes/wpg/bfglosl.htm" TargetMode="External"/><Relationship Id="rId4085" Type="http://schemas.openxmlformats.org/officeDocument/2006/relationships/hyperlink" Target="http://www.duke.edu/~charvey/Classes/wpg/bfglosl.htm" TargetMode="External"/><Relationship Id="rId5136" Type="http://schemas.openxmlformats.org/officeDocument/2006/relationships/hyperlink" Target="http://www.duke.edu/~charvey/Classes/wpg/bfgloss.htm" TargetMode="External"/><Relationship Id="rId19698" Type="http://schemas.openxmlformats.org/officeDocument/2006/relationships/hyperlink" Target="http://www.duke.edu/~charvey/Classes/wpg/bfglosl.htm" TargetMode="External"/><Relationship Id="rId8359" Type="http://schemas.openxmlformats.org/officeDocument/2006/relationships/hyperlink" Target="http://www.duke.edu/~charvey/Classes/wpg/bfglosc.htm" TargetMode="External"/><Relationship Id="rId9757" Type="http://schemas.openxmlformats.org/officeDocument/2006/relationships/hyperlink" Target="http://www.duke.edu/~charvey/Classes/wpg/bfglosf.htm" TargetMode="External"/><Relationship Id="rId11687" Type="http://schemas.openxmlformats.org/officeDocument/2006/relationships/hyperlink" Target="http://www.duke.edu/~charvey/Classes/wpg/bfglosc.htm" TargetMode="External"/><Relationship Id="rId12738" Type="http://schemas.openxmlformats.org/officeDocument/2006/relationships/hyperlink" Target="http://www.duke.edu/~charvey/Classes/wpg/bfgloso.htm" TargetMode="External"/><Relationship Id="rId25169" Type="http://schemas.openxmlformats.org/officeDocument/2006/relationships/hyperlink" Target="http://www.duke.edu/~charvey/Classes/wpg/bfgloss.htm" TargetMode="External"/><Relationship Id="rId26567" Type="http://schemas.openxmlformats.org/officeDocument/2006/relationships/hyperlink" Target="http://www.duke.edu/~charvey/Classes/wpg/bfglosm.htm" TargetMode="External"/><Relationship Id="rId1746" Type="http://schemas.openxmlformats.org/officeDocument/2006/relationships/hyperlink" Target="http://www.duke.edu/~charvey/Classes/wpg/bfglosb.htm" TargetMode="External"/><Relationship Id="rId10289" Type="http://schemas.openxmlformats.org/officeDocument/2006/relationships/hyperlink" Target="http://www.duke.edu/~charvey/Classes/wpg/bfglosc.htm" TargetMode="External"/><Relationship Id="rId14160" Type="http://schemas.openxmlformats.org/officeDocument/2006/relationships/hyperlink" Target="http://www.duke.edu/~charvey/Classes/wpg/bfglosi.htm" TargetMode="External"/><Relationship Id="rId15211" Type="http://schemas.openxmlformats.org/officeDocument/2006/relationships/hyperlink" Target="http://www.duke.edu/~charvey/Classes/wpg/bfglosa.htm" TargetMode="External"/><Relationship Id="rId18781" Type="http://schemas.openxmlformats.org/officeDocument/2006/relationships/hyperlink" Target="http://www.duke.edu/~charvey/Classes/wpg/bfglosm.htm" TargetMode="External"/><Relationship Id="rId19832" Type="http://schemas.openxmlformats.org/officeDocument/2006/relationships/hyperlink" Target="http://www.duke.edu/~charvey/Classes/wpg/bfgloss.htm" TargetMode="External"/><Relationship Id="rId4969" Type="http://schemas.openxmlformats.org/officeDocument/2006/relationships/hyperlink" Target="http://www.duke.edu/~charvey/Classes/wpg/bfglosc.htm" TargetMode="External"/><Relationship Id="rId8840" Type="http://schemas.openxmlformats.org/officeDocument/2006/relationships/hyperlink" Target="http://www.duke.edu/~charvey/Classes/wpg/bfglosc.htm" TargetMode="External"/><Relationship Id="rId10770" Type="http://schemas.openxmlformats.org/officeDocument/2006/relationships/hyperlink" Target="http://www.duke.edu/~charvey/Classes/wpg/bfglosb.htm" TargetMode="External"/><Relationship Id="rId17383" Type="http://schemas.openxmlformats.org/officeDocument/2006/relationships/hyperlink" Target="http://www.duke.edu/~charvey/Classes/wpg/bfglosi.htm" TargetMode="External"/><Relationship Id="rId18434" Type="http://schemas.openxmlformats.org/officeDocument/2006/relationships/hyperlink" Target="http://www.duke.edu/~charvey/Classes/wpg/bfgloss.htm" TargetMode="External"/><Relationship Id="rId21779" Type="http://schemas.openxmlformats.org/officeDocument/2006/relationships/hyperlink" Target="http://www.duke.edu/~charvey/Classes/wpg/bfglosc.htm" TargetMode="External"/><Relationship Id="rId25650" Type="http://schemas.openxmlformats.org/officeDocument/2006/relationships/hyperlink" Target="http://www.duke.edu/~charvey/Classes/wpg/bfglosl.htm" TargetMode="External"/><Relationship Id="rId26701" Type="http://schemas.openxmlformats.org/officeDocument/2006/relationships/hyperlink" Target="http://www.duke.edu/~charvey/Classes/wpg/bfglosm.htm" TargetMode="External"/><Relationship Id="rId6391" Type="http://schemas.openxmlformats.org/officeDocument/2006/relationships/hyperlink" Target="http://www.duke.edu/~charvey/Classes/wpg/bfglosi.htm" TargetMode="External"/><Relationship Id="rId7442" Type="http://schemas.openxmlformats.org/officeDocument/2006/relationships/hyperlink" Target="http://www.duke.edu/~charvey/Classes/wpg/bfgloso.htm" TargetMode="External"/><Relationship Id="rId10423" Type="http://schemas.openxmlformats.org/officeDocument/2006/relationships/hyperlink" Target="http://www.duke.edu/~charvey/Classes/wpg/bfgloso.htm" TargetMode="External"/><Relationship Id="rId11821" Type="http://schemas.openxmlformats.org/officeDocument/2006/relationships/hyperlink" Target="http://www.duke.edu/~charvey/Classes/wpg/bfglosp.htm" TargetMode="External"/><Relationship Id="rId17036" Type="http://schemas.openxmlformats.org/officeDocument/2006/relationships/hyperlink" Target="http://www.duke.edu/~charvey/Classes/wpg/bfglose.htm" TargetMode="External"/><Relationship Id="rId24252" Type="http://schemas.openxmlformats.org/officeDocument/2006/relationships/hyperlink" Target="http://www.duke.edu/~charvey/Classes/wpg/bfglosl.htm" TargetMode="External"/><Relationship Id="rId25303" Type="http://schemas.openxmlformats.org/officeDocument/2006/relationships/hyperlink" Target="http://www.duke.edu/~charvey/Classes/wpg/bfglosf.htm" TargetMode="External"/><Relationship Id="rId6044" Type="http://schemas.openxmlformats.org/officeDocument/2006/relationships/hyperlink" Target="http://www.duke.edu/~charvey/Classes/wpg/bfglosc.htm" TargetMode="External"/><Relationship Id="rId13993" Type="http://schemas.openxmlformats.org/officeDocument/2006/relationships/hyperlink" Target="http://www.duke.edu/~charvey/Classes/wpg/bfglosp.htm" TargetMode="External"/><Relationship Id="rId9267" Type="http://schemas.openxmlformats.org/officeDocument/2006/relationships/hyperlink" Target="http://www.duke.edu/~charvey/Classes/wpg/bfglosr.htm" TargetMode="External"/><Relationship Id="rId11197" Type="http://schemas.openxmlformats.org/officeDocument/2006/relationships/hyperlink" Target="http://www.duke.edu/~charvey/Classes/wpg/bfgloss.htm" TargetMode="External"/><Relationship Id="rId12595" Type="http://schemas.openxmlformats.org/officeDocument/2006/relationships/hyperlink" Target="http://www.duke.edu/~charvey/Classes/wpg/bfglosm.htm" TargetMode="External"/><Relationship Id="rId13646" Type="http://schemas.openxmlformats.org/officeDocument/2006/relationships/hyperlink" Target="http://www.duke.edu/~charvey/Classes/wpg/bfglosa.htm" TargetMode="External"/><Relationship Id="rId20862" Type="http://schemas.openxmlformats.org/officeDocument/2006/relationships/hyperlink" Target="http://www.duke.edu/~charvey/Classes/wpg/bfglose.htm" TargetMode="External"/><Relationship Id="rId21913" Type="http://schemas.openxmlformats.org/officeDocument/2006/relationships/hyperlink" Target="http://www.duke.edu/~charvey/Classes/wpg/bfglosb.htm" TargetMode="External"/><Relationship Id="rId26077" Type="http://schemas.openxmlformats.org/officeDocument/2006/relationships/hyperlink" Target="http://www.duke.edu/~charvey/Classes/wpg/bfglosc.htm" TargetMode="External"/><Relationship Id="rId626" Type="http://schemas.openxmlformats.org/officeDocument/2006/relationships/hyperlink" Target="http://www.duke.edu/~charvey/Classes/wpg/bfglosg.htm" TargetMode="External"/><Relationship Id="rId973" Type="http://schemas.openxmlformats.org/officeDocument/2006/relationships/hyperlink" Target="http://www.duke.edu/~charvey/Classes/wpg/bfglosa.htm" TargetMode="External"/><Relationship Id="rId1256" Type="http://schemas.openxmlformats.org/officeDocument/2006/relationships/hyperlink" Target="http://www.duke.edu/~charvey/Classes/wpg/bfglosc.htm" TargetMode="External"/><Relationship Id="rId2307" Type="http://schemas.openxmlformats.org/officeDocument/2006/relationships/hyperlink" Target="http://www.duke.edu/~charvey/Classes/wpg/bfglosm.htm" TargetMode="External"/><Relationship Id="rId2654" Type="http://schemas.openxmlformats.org/officeDocument/2006/relationships/hyperlink" Target="http://www.duke.edu/~charvey/Classes/wpg/bfglosf.htm" TargetMode="External"/><Relationship Id="rId3705" Type="http://schemas.openxmlformats.org/officeDocument/2006/relationships/hyperlink" Target="http://www.duke.edu/~charvey/Classes/wpg/bfglosa.htm" TargetMode="External"/><Relationship Id="rId12248" Type="http://schemas.openxmlformats.org/officeDocument/2006/relationships/hyperlink" Target="http://www.duke.edu/~charvey/Classes/wpg/bfglosc.htm" TargetMode="External"/><Relationship Id="rId16869" Type="http://schemas.openxmlformats.org/officeDocument/2006/relationships/hyperlink" Target="http://www.duke.edu/~charvey/Classes/wpg/bfglosl.htm" TargetMode="External"/><Relationship Id="rId20515" Type="http://schemas.openxmlformats.org/officeDocument/2006/relationships/hyperlink" Target="http://www.duke.edu/~charvey/Classes/wpg/bfgloso.htm" TargetMode="External"/><Relationship Id="rId5877" Type="http://schemas.openxmlformats.org/officeDocument/2006/relationships/hyperlink" Target="http://www.duke.edu/~charvey/Classes/wpg/bfglosi.htm" TargetMode="External"/><Relationship Id="rId6928" Type="http://schemas.openxmlformats.org/officeDocument/2006/relationships/hyperlink" Target="http://www.duke.edu/~charvey/Classes/wpg/bfglosf.htm" TargetMode="External"/><Relationship Id="rId18291" Type="http://schemas.openxmlformats.org/officeDocument/2006/relationships/hyperlink" Target="http://www.duke.edu/~charvey/Classes/wpg/bfglosb.htm" TargetMode="External"/><Relationship Id="rId19342" Type="http://schemas.openxmlformats.org/officeDocument/2006/relationships/hyperlink" Target="http://www.duke.edu/~charvey/Classes/wpg/bfglosl.htm" TargetMode="External"/><Relationship Id="rId22687" Type="http://schemas.openxmlformats.org/officeDocument/2006/relationships/hyperlink" Target="http://www.duke.edu/~charvey/Classes/wpg/bfgloss.htm" TargetMode="External"/><Relationship Id="rId23738" Type="http://schemas.openxmlformats.org/officeDocument/2006/relationships/hyperlink" Target="http://www.duke.edu/~charvey/Classes/wpg/bfgloss.htm" TargetMode="External"/><Relationship Id="rId4479" Type="http://schemas.openxmlformats.org/officeDocument/2006/relationships/hyperlink" Target="http://www.duke.edu/~charvey/Classes/wpg/bfglosc.htm" TargetMode="External"/><Relationship Id="rId8350" Type="http://schemas.openxmlformats.org/officeDocument/2006/relationships/hyperlink" Target="http://www.duke.edu/~charvey/Classes/wpg/bfglose.htm" TargetMode="External"/><Relationship Id="rId9401" Type="http://schemas.openxmlformats.org/officeDocument/2006/relationships/hyperlink" Target="http://www.duke.edu/~charvey/Classes/wpg/bfglost.htm" TargetMode="External"/><Relationship Id="rId10280" Type="http://schemas.openxmlformats.org/officeDocument/2006/relationships/hyperlink" Target="http://www.duke.edu/~charvey/Classes/wpg/bfgloss.htm" TargetMode="External"/><Relationship Id="rId11331" Type="http://schemas.openxmlformats.org/officeDocument/2006/relationships/hyperlink" Target="http://www.duke.edu/~charvey/Classes/wpg/bfgloss.htm" TargetMode="External"/><Relationship Id="rId21289" Type="http://schemas.openxmlformats.org/officeDocument/2006/relationships/hyperlink" Target="http://www.duke.edu/~charvey/Classes/wpg/bfglosr.htm" TargetMode="External"/><Relationship Id="rId25160" Type="http://schemas.openxmlformats.org/officeDocument/2006/relationships/hyperlink" Target="http://www.duke.edu/~charvey/Classes/wpg/bfgloss.htm" TargetMode="External"/><Relationship Id="rId26211" Type="http://schemas.openxmlformats.org/officeDocument/2006/relationships/hyperlink" Target="http://www.duke.edu/~charvey/Classes/wpg/bfglosb.htm" TargetMode="External"/><Relationship Id="rId4960" Type="http://schemas.openxmlformats.org/officeDocument/2006/relationships/hyperlink" Target="http://www.duke.edu/~charvey/Classes/wpg/bfgloso.htm" TargetMode="External"/><Relationship Id="rId8003" Type="http://schemas.openxmlformats.org/officeDocument/2006/relationships/hyperlink" Target="http://www.duke.edu/~charvey/Classes/wpg/bfgloso.htm" TargetMode="External"/><Relationship Id="rId14554" Type="http://schemas.openxmlformats.org/officeDocument/2006/relationships/hyperlink" Target="http://www.duke.edu/~charvey/Classes/wpg/bfglost.htm" TargetMode="External"/><Relationship Id="rId15952" Type="http://schemas.openxmlformats.org/officeDocument/2006/relationships/hyperlink" Target="http://www.duke.edu/~charvey/Classes/wpg/bfgloso.htm" TargetMode="External"/><Relationship Id="rId21770" Type="http://schemas.openxmlformats.org/officeDocument/2006/relationships/hyperlink" Target="http://www.duke.edu/~charvey/Classes/wpg/bfglosc.htm" TargetMode="External"/><Relationship Id="rId3562" Type="http://schemas.openxmlformats.org/officeDocument/2006/relationships/hyperlink" Target="http://www.duke.edu/~charvey/Classes/wpg/bfgloss.htm" TargetMode="External"/><Relationship Id="rId4613" Type="http://schemas.openxmlformats.org/officeDocument/2006/relationships/hyperlink" Target="http://www.duke.edu/~charvey/Classes/wpg/bfglosc.htm" TargetMode="External"/><Relationship Id="rId13156" Type="http://schemas.openxmlformats.org/officeDocument/2006/relationships/hyperlink" Target="http://www.duke.edu/~charvey/Classes/wpg/bfgloss.htm" TargetMode="External"/><Relationship Id="rId14207" Type="http://schemas.openxmlformats.org/officeDocument/2006/relationships/hyperlink" Target="http://www.duke.edu/~charvey/Classes/wpg/bfglosm.htm" TargetMode="External"/><Relationship Id="rId15605" Type="http://schemas.openxmlformats.org/officeDocument/2006/relationships/hyperlink" Target="http://www.duke.edu/~charvey/Classes/wpg/bfglosm.htm" TargetMode="External"/><Relationship Id="rId20372" Type="http://schemas.openxmlformats.org/officeDocument/2006/relationships/hyperlink" Target="http://www.duke.edu/~charvey/Classes/wpg/bfglosa.htm" TargetMode="External"/><Relationship Id="rId21423" Type="http://schemas.openxmlformats.org/officeDocument/2006/relationships/hyperlink" Target="http://www.duke.edu/~charvey/Classes/wpg/bfglosi.htm" TargetMode="External"/><Relationship Id="rId22821" Type="http://schemas.openxmlformats.org/officeDocument/2006/relationships/hyperlink" Target="http://www.duke.edu/~charvey/Classes/wpg/bfglose.htm" TargetMode="External"/><Relationship Id="rId483" Type="http://schemas.openxmlformats.org/officeDocument/2006/relationships/hyperlink" Target="http://www.duke.edu/~charvey/Classes/wpg/bfglosg.htm" TargetMode="External"/><Relationship Id="rId2164" Type="http://schemas.openxmlformats.org/officeDocument/2006/relationships/hyperlink" Target="http://www.duke.edu/~charvey/Classes/wpg/bfglosr.htm" TargetMode="External"/><Relationship Id="rId3215" Type="http://schemas.openxmlformats.org/officeDocument/2006/relationships/hyperlink" Target="http://www.duke.edu/~charvey/Classes/wpg/bfglosc.htm" TargetMode="External"/><Relationship Id="rId6785" Type="http://schemas.openxmlformats.org/officeDocument/2006/relationships/hyperlink" Target="http://www.duke.edu/~charvey/Classes/wpg/bfglosc.htm" TargetMode="External"/><Relationship Id="rId17777" Type="http://schemas.openxmlformats.org/officeDocument/2006/relationships/hyperlink" Target="http://www.duke.edu/~charvey/Classes/wpg/bfglosi.htm" TargetMode="External"/><Relationship Id="rId18828" Type="http://schemas.openxmlformats.org/officeDocument/2006/relationships/hyperlink" Target="http://www.duke.edu/~charvey/Classes/wpg/bfglost.htm" TargetMode="External"/><Relationship Id="rId20025" Type="http://schemas.openxmlformats.org/officeDocument/2006/relationships/hyperlink" Target="http://www.duke.edu/~charvey/Classes/wpg/bfglosc.htm" TargetMode="External"/><Relationship Id="rId24993" Type="http://schemas.openxmlformats.org/officeDocument/2006/relationships/hyperlink" Target="http://www.duke.edu/~charvey/Classes/wpg/bfglosd.htm" TargetMode="External"/><Relationship Id="rId136" Type="http://schemas.openxmlformats.org/officeDocument/2006/relationships/hyperlink" Target="http://www.duke.edu/~charvey/Classes/wpg/bfglosb.htm" TargetMode="External"/><Relationship Id="rId5387" Type="http://schemas.openxmlformats.org/officeDocument/2006/relationships/hyperlink" Target="http://www.duke.edu/~charvey/Classes/wpg/bfglosb.htm" TargetMode="External"/><Relationship Id="rId6438" Type="http://schemas.openxmlformats.org/officeDocument/2006/relationships/hyperlink" Target="http://www.duke.edu/~charvey/Classes/wpg/bfglosd.htm" TargetMode="External"/><Relationship Id="rId7836" Type="http://schemas.openxmlformats.org/officeDocument/2006/relationships/hyperlink" Target="http://www.duke.edu/~charvey/Classes/wpg/bfglose.htm" TargetMode="External"/><Relationship Id="rId10817" Type="http://schemas.openxmlformats.org/officeDocument/2006/relationships/hyperlink" Target="http://www.duke.edu/~charvey/Classes/wpg/bfglosp.htm" TargetMode="External"/><Relationship Id="rId16379" Type="http://schemas.openxmlformats.org/officeDocument/2006/relationships/hyperlink" Target="http://www.duke.edu/~charvey/Classes/wpg/bfgloso.htm" TargetMode="External"/><Relationship Id="rId22197" Type="http://schemas.openxmlformats.org/officeDocument/2006/relationships/hyperlink" Target="http://www.duke.edu/~charvey/Classes/wpg/bfglosa.htm" TargetMode="External"/><Relationship Id="rId23595" Type="http://schemas.openxmlformats.org/officeDocument/2006/relationships/hyperlink" Target="http://www.duke.edu/~charvey/Classes/wpg/bfglost.htm" TargetMode="External"/><Relationship Id="rId24646" Type="http://schemas.openxmlformats.org/officeDocument/2006/relationships/hyperlink" Target="http://www.duke.edu/~charvey/Classes/wpg/bfglosh.htm" TargetMode="External"/><Relationship Id="rId12989" Type="http://schemas.openxmlformats.org/officeDocument/2006/relationships/hyperlink" Target="http://www.duke.edu/~charvey/Classes/wpg/bfglosl.htm" TargetMode="External"/><Relationship Id="rId16860" Type="http://schemas.openxmlformats.org/officeDocument/2006/relationships/hyperlink" Target="http://www.duke.edu/~charvey/Classes/wpg/bfgloss.htm" TargetMode="External"/><Relationship Id="rId17911" Type="http://schemas.openxmlformats.org/officeDocument/2006/relationships/hyperlink" Target="http://www.duke.edu/~charvey/Classes/wpg/bfglosr.htm" TargetMode="External"/><Relationship Id="rId23248" Type="http://schemas.openxmlformats.org/officeDocument/2006/relationships/hyperlink" Target="http://www.duke.edu/~charvey/Classes/wpg/bfgloss.htm" TargetMode="External"/><Relationship Id="rId1997" Type="http://schemas.openxmlformats.org/officeDocument/2006/relationships/hyperlink" Target="http://www.duke.edu/~charvey/Classes/wpg/bfglosi.htm" TargetMode="External"/><Relationship Id="rId15462" Type="http://schemas.openxmlformats.org/officeDocument/2006/relationships/hyperlink" Target="http://www.duke.edu/~charvey/Classes/wpg/bfgloss.htm" TargetMode="External"/><Relationship Id="rId16513" Type="http://schemas.openxmlformats.org/officeDocument/2006/relationships/hyperlink" Target="http://www.duke.edu/~charvey/Classes/wpg/bfglosa.htm" TargetMode="External"/><Relationship Id="rId20909" Type="http://schemas.openxmlformats.org/officeDocument/2006/relationships/hyperlink" Target="http://www.duke.edu/~charvey/Classes/wpg/bfgloss.htm" TargetMode="External"/><Relationship Id="rId4470" Type="http://schemas.openxmlformats.org/officeDocument/2006/relationships/hyperlink" Target="http://www.duke.edu/~charvey/Classes/wpg/bfglosb.htm" TargetMode="External"/><Relationship Id="rId5521" Type="http://schemas.openxmlformats.org/officeDocument/2006/relationships/hyperlink" Target="http://www.duke.edu/~charvey/Classes/wpg/bfglosi.htm" TargetMode="External"/><Relationship Id="rId14064" Type="http://schemas.openxmlformats.org/officeDocument/2006/relationships/hyperlink" Target="http://www.duke.edu/~charvey/Classes/wpg/bfglosa.htm" TargetMode="External"/><Relationship Id="rId15115" Type="http://schemas.openxmlformats.org/officeDocument/2006/relationships/hyperlink" Target="http://www.duke.edu/~charvey/Classes/wpg/bfglosc.htm" TargetMode="External"/><Relationship Id="rId18685" Type="http://schemas.openxmlformats.org/officeDocument/2006/relationships/hyperlink" Target="http://www.duke.edu/~charvey/Classes/wpg/bfglose.htm" TargetMode="External"/><Relationship Id="rId19736" Type="http://schemas.openxmlformats.org/officeDocument/2006/relationships/hyperlink" Target="http://www.duke.edu/~charvey/Classes/wpg/bfglosn.htm" TargetMode="External"/><Relationship Id="rId21280" Type="http://schemas.openxmlformats.org/officeDocument/2006/relationships/hyperlink" Target="http://www.duke.edu/~charvey/Classes/wpg/bfglosf.htm" TargetMode="External"/><Relationship Id="rId22331" Type="http://schemas.openxmlformats.org/officeDocument/2006/relationships/hyperlink" Target="http://www.duke.edu/~charvey/Classes/wpg/bfglost.htm" TargetMode="External"/><Relationship Id="rId3072" Type="http://schemas.openxmlformats.org/officeDocument/2006/relationships/hyperlink" Target="http://www.duke.edu/~charvey/Classes/wpg/bfglosi.htm" TargetMode="External"/><Relationship Id="rId4123" Type="http://schemas.openxmlformats.org/officeDocument/2006/relationships/hyperlink" Target="http://www.duke.edu/~charvey/Classes/wpg/bfgloss.htm" TargetMode="External"/><Relationship Id="rId7693" Type="http://schemas.openxmlformats.org/officeDocument/2006/relationships/hyperlink" Target="http://www.duke.edu/~charvey/Classes/wpg/bfglosy.htm" TargetMode="External"/><Relationship Id="rId8744" Type="http://schemas.openxmlformats.org/officeDocument/2006/relationships/hyperlink" Target="http://www.duke.edu/~charvey/Classes/wpg/bfglosa.htm" TargetMode="External"/><Relationship Id="rId17287" Type="http://schemas.openxmlformats.org/officeDocument/2006/relationships/hyperlink" Target="http://www.duke.edu/~charvey/Classes/wpg/bfgloss.htm" TargetMode="External"/><Relationship Id="rId18338" Type="http://schemas.openxmlformats.org/officeDocument/2006/relationships/hyperlink" Target="http://www.duke.edu/~charvey/Classes/wpg/bfglosm.htm" TargetMode="External"/><Relationship Id="rId25554" Type="http://schemas.openxmlformats.org/officeDocument/2006/relationships/hyperlink" Target="http://www.duke.edu/~charvey/Classes/wpg/bfglosc.htm" TargetMode="External"/><Relationship Id="rId26605" Type="http://schemas.openxmlformats.org/officeDocument/2006/relationships/hyperlink" Target="http://www.duke.edu/~charvey/Classes/wpg/bfglosf.htm" TargetMode="External"/><Relationship Id="rId26952" Type="http://schemas.openxmlformats.org/officeDocument/2006/relationships/hyperlink" Target="http://www.duke.edu/~charvey/Classes/wpg/bfglosi.htm" TargetMode="External"/><Relationship Id="rId6295" Type="http://schemas.openxmlformats.org/officeDocument/2006/relationships/hyperlink" Target="http://www.duke.edu/~charvey/Classes/wpg/bfglosi.htm" TargetMode="External"/><Relationship Id="rId7346" Type="http://schemas.openxmlformats.org/officeDocument/2006/relationships/hyperlink" Target="http://www.duke.edu/~charvey/Classes/wpg/bfglost.htm" TargetMode="External"/><Relationship Id="rId10674" Type="http://schemas.openxmlformats.org/officeDocument/2006/relationships/hyperlink" Target="http://www.duke.edu/~charvey/Classes/wpg/bfglosb.htm" TargetMode="External"/><Relationship Id="rId11725" Type="http://schemas.openxmlformats.org/officeDocument/2006/relationships/hyperlink" Target="http://www.duke.edu/~charvey/Classes/wpg/bfglost.htm" TargetMode="External"/><Relationship Id="rId24156" Type="http://schemas.openxmlformats.org/officeDocument/2006/relationships/hyperlink" Target="http://www.duke.edu/~charvey/Classes/wpg/bfglosc.htm" TargetMode="External"/><Relationship Id="rId25207" Type="http://schemas.openxmlformats.org/officeDocument/2006/relationships/hyperlink" Target="http://www.duke.edu/~charvey/Classes/wpg/bfglosl.htm" TargetMode="External"/><Relationship Id="rId10327" Type="http://schemas.openxmlformats.org/officeDocument/2006/relationships/hyperlink" Target="http://www.duke.edu/~charvey/Classes/wpg/bfglosi.htm" TargetMode="External"/><Relationship Id="rId13897" Type="http://schemas.openxmlformats.org/officeDocument/2006/relationships/hyperlink" Target="http://www.duke.edu/~charvey/Classes/wpg/bfglosb.htm" TargetMode="External"/><Relationship Id="rId14948" Type="http://schemas.openxmlformats.org/officeDocument/2006/relationships/hyperlink" Target="http://www.duke.edu/~charvey/Classes/wpg/bfglosf.htm" TargetMode="External"/><Relationship Id="rId3956" Type="http://schemas.openxmlformats.org/officeDocument/2006/relationships/hyperlink" Target="http://www.duke.edu/~charvey/Classes/wpg/bfglost.htm" TargetMode="External"/><Relationship Id="rId12499" Type="http://schemas.openxmlformats.org/officeDocument/2006/relationships/hyperlink" Target="http://www.duke.edu/~charvey/Classes/wpg/bfgloso.htm" TargetMode="External"/><Relationship Id="rId16370" Type="http://schemas.openxmlformats.org/officeDocument/2006/relationships/hyperlink" Target="http://www.duke.edu/~charvey/Classes/wpg/bfglosm.htm" TargetMode="External"/><Relationship Id="rId17421" Type="http://schemas.openxmlformats.org/officeDocument/2006/relationships/hyperlink" Target="http://www.duke.edu/~charvey/Classes/wpg/bfglosp.htm" TargetMode="External"/><Relationship Id="rId20766" Type="http://schemas.openxmlformats.org/officeDocument/2006/relationships/hyperlink" Target="http://www.duke.edu/~charvey/Classes/wpg/bfglost.htm" TargetMode="External"/><Relationship Id="rId21817" Type="http://schemas.openxmlformats.org/officeDocument/2006/relationships/hyperlink" Target="http://www.duke.edu/~charvey/Classes/wpg/bfglosd.htm" TargetMode="External"/><Relationship Id="rId877" Type="http://schemas.openxmlformats.org/officeDocument/2006/relationships/hyperlink" Target="http://www.duke.edu/~charvey/Classes/wpg/bfglosc.htm" TargetMode="External"/><Relationship Id="rId2558" Type="http://schemas.openxmlformats.org/officeDocument/2006/relationships/hyperlink" Target="http://www.duke.edu/~charvey/Classes/wpg/bfglosl.htm" TargetMode="External"/><Relationship Id="rId3609" Type="http://schemas.openxmlformats.org/officeDocument/2006/relationships/hyperlink" Target="http://www.duke.edu/~charvey/Classes/wpg/bfglosl.htm" TargetMode="External"/><Relationship Id="rId12980" Type="http://schemas.openxmlformats.org/officeDocument/2006/relationships/hyperlink" Target="http://www.duke.edu/~charvey/Classes/wpg/bfglosi.htm" TargetMode="External"/><Relationship Id="rId16023" Type="http://schemas.openxmlformats.org/officeDocument/2006/relationships/hyperlink" Target="http://www.duke.edu/~charvey/Classes/wpg/bfglosc.htm" TargetMode="External"/><Relationship Id="rId19593" Type="http://schemas.openxmlformats.org/officeDocument/2006/relationships/hyperlink" Target="http://www.duke.edu/~charvey/Classes/wpg/bfglosc.htm" TargetMode="External"/><Relationship Id="rId20419" Type="http://schemas.openxmlformats.org/officeDocument/2006/relationships/hyperlink" Target="http://www.duke.edu/~charvey/Classes/wpg/bfglosp.htm" TargetMode="External"/><Relationship Id="rId23989" Type="http://schemas.openxmlformats.org/officeDocument/2006/relationships/hyperlink" Target="http://www.duke.edu/~charvey/Classes/wpg/bfglosf.htm" TargetMode="External"/><Relationship Id="rId5031" Type="http://schemas.openxmlformats.org/officeDocument/2006/relationships/hyperlink" Target="http://www.duke.edu/~charvey/Classes/wpg/bfglosm.htm" TargetMode="External"/><Relationship Id="rId9652" Type="http://schemas.openxmlformats.org/officeDocument/2006/relationships/hyperlink" Target="http://www.duke.edu/~charvey/Classes/wpg/bfglost.htm" TargetMode="External"/><Relationship Id="rId11582" Type="http://schemas.openxmlformats.org/officeDocument/2006/relationships/hyperlink" Target="http://www.duke.edu/~charvey/Classes/wpg/bfglosd.htm" TargetMode="External"/><Relationship Id="rId12633" Type="http://schemas.openxmlformats.org/officeDocument/2006/relationships/hyperlink" Target="http://www.duke.edu/~charvey/Classes/wpg/bfglosi.htm" TargetMode="External"/><Relationship Id="rId18195" Type="http://schemas.openxmlformats.org/officeDocument/2006/relationships/hyperlink" Target="http://www.duke.edu/~charvey/Classes/wpg/bfgloso.htm" TargetMode="External"/><Relationship Id="rId19246" Type="http://schemas.openxmlformats.org/officeDocument/2006/relationships/hyperlink" Target="http://www.duke.edu/~charvey/Classes/wpg/bfglosb.htm" TargetMode="External"/><Relationship Id="rId26462" Type="http://schemas.openxmlformats.org/officeDocument/2006/relationships/hyperlink" Target="http://www.duke.edu/~charvey/Classes/wpg/bfglosc.htm" TargetMode="External"/><Relationship Id="rId1641" Type="http://schemas.openxmlformats.org/officeDocument/2006/relationships/hyperlink" Target="http://www.duke.edu/~charvey/Classes/wpg/bfglosm.htm" TargetMode="External"/><Relationship Id="rId8254" Type="http://schemas.openxmlformats.org/officeDocument/2006/relationships/hyperlink" Target="http://www.duke.edu/~charvey/Classes/wpg/bfglosa.htm" TargetMode="External"/><Relationship Id="rId9305" Type="http://schemas.openxmlformats.org/officeDocument/2006/relationships/hyperlink" Target="http://www.duke.edu/~charvey/Classes/wpg/bfglosa.htm" TargetMode="External"/><Relationship Id="rId10184" Type="http://schemas.openxmlformats.org/officeDocument/2006/relationships/hyperlink" Target="http://www.duke.edu/~charvey/Classes/wpg/bfglosf.htm" TargetMode="External"/><Relationship Id="rId11235" Type="http://schemas.openxmlformats.org/officeDocument/2006/relationships/hyperlink" Target="http://www.duke.edu/~charvey/Classes/wpg/bfglosi.htm" TargetMode="External"/><Relationship Id="rId20900" Type="http://schemas.openxmlformats.org/officeDocument/2006/relationships/hyperlink" Target="http://www.duke.edu/~charvey/Classes/wpg/bfglosa.htm" TargetMode="External"/><Relationship Id="rId25064" Type="http://schemas.openxmlformats.org/officeDocument/2006/relationships/hyperlink" Target="http://www.duke.edu/~charvey/Classes/wpg/bfglosc.htm" TargetMode="External"/><Relationship Id="rId26115" Type="http://schemas.openxmlformats.org/officeDocument/2006/relationships/hyperlink" Target="http://www.duke.edu/~charvey/Classes/wpg/bfglosa.htm" TargetMode="External"/><Relationship Id="rId4864" Type="http://schemas.openxmlformats.org/officeDocument/2006/relationships/hyperlink" Target="http://www.duke.edu/~charvey/Classes/wpg/bfgloso.htm" TargetMode="External"/><Relationship Id="rId15856" Type="http://schemas.openxmlformats.org/officeDocument/2006/relationships/hyperlink" Target="http://www.duke.edu/~charvey/Classes/wpg/bfglosa.htm" TargetMode="External"/><Relationship Id="rId16907" Type="http://schemas.openxmlformats.org/officeDocument/2006/relationships/hyperlink" Target="http://www.duke.edu/~charvey/Classes/wpg/bfglosr.htm" TargetMode="External"/><Relationship Id="rId3466" Type="http://schemas.openxmlformats.org/officeDocument/2006/relationships/hyperlink" Target="http://www.duke.edu/~charvey/Classes/wpg/bfglose.htm" TargetMode="External"/><Relationship Id="rId4517" Type="http://schemas.openxmlformats.org/officeDocument/2006/relationships/hyperlink" Target="http://www.duke.edu/~charvey/Classes/wpg/bfglosn.htm" TargetMode="External"/><Relationship Id="rId5915" Type="http://schemas.openxmlformats.org/officeDocument/2006/relationships/hyperlink" Target="http://www.duke.edu/~charvey/Classes/wpg/bfglosu.htm" TargetMode="External"/><Relationship Id="rId14458" Type="http://schemas.openxmlformats.org/officeDocument/2006/relationships/hyperlink" Target="http://www.duke.edu/~charvey/Classes/wpg/bfglosm.htm" TargetMode="External"/><Relationship Id="rId15509" Type="http://schemas.openxmlformats.org/officeDocument/2006/relationships/hyperlink" Target="http://www.duke.edu/~charvey/Classes/wpg/bfglosm.htm" TargetMode="External"/><Relationship Id="rId20276" Type="http://schemas.openxmlformats.org/officeDocument/2006/relationships/hyperlink" Target="http://www.duke.edu/~charvey/Classes/wpg/bfglost.htm" TargetMode="External"/><Relationship Id="rId21674" Type="http://schemas.openxmlformats.org/officeDocument/2006/relationships/hyperlink" Target="http://www.duke.edu/~charvey/Classes/wpg/bfgloss.htm" TargetMode="External"/><Relationship Id="rId22725" Type="http://schemas.openxmlformats.org/officeDocument/2006/relationships/hyperlink" Target="http://www.duke.edu/~charvey/Classes/wpg/bfglosi.htm" TargetMode="External"/><Relationship Id="rId387" Type="http://schemas.openxmlformats.org/officeDocument/2006/relationships/hyperlink" Target="http://www.duke.edu/~charvey/Classes/wpg/bfglosi.htm" TargetMode="External"/><Relationship Id="rId2068" Type="http://schemas.openxmlformats.org/officeDocument/2006/relationships/hyperlink" Target="http://www.duke.edu/~charvey/Classes/wpg/bfglosm.htm" TargetMode="External"/><Relationship Id="rId3119" Type="http://schemas.openxmlformats.org/officeDocument/2006/relationships/hyperlink" Target="http://www.duke.edu/~charvey/Classes/wpg/bfglosm.htm" TargetMode="External"/><Relationship Id="rId21327" Type="http://schemas.openxmlformats.org/officeDocument/2006/relationships/hyperlink" Target="http://www.duke.edu/~charvey/Classes/wpg/bfglosm.htm" TargetMode="External"/><Relationship Id="rId24897" Type="http://schemas.openxmlformats.org/officeDocument/2006/relationships/hyperlink" Target="http://www.duke.edu/~charvey/Classes/wpg/bfglosp.htm" TargetMode="External"/><Relationship Id="rId25948" Type="http://schemas.openxmlformats.org/officeDocument/2006/relationships/hyperlink" Target="http://www.duke.edu/~charvey/Classes/wpg/bfglosl.htm" TargetMode="External"/><Relationship Id="rId6689" Type="http://schemas.openxmlformats.org/officeDocument/2006/relationships/hyperlink" Target="http://www.duke.edu/~charvey/Classes/wpg/bfglosa.htm" TargetMode="External"/><Relationship Id="rId9162" Type="http://schemas.openxmlformats.org/officeDocument/2006/relationships/hyperlink" Target="http://www.duke.edu/~charvey/Classes/wpg/bfglosv.htm" TargetMode="External"/><Relationship Id="rId12490" Type="http://schemas.openxmlformats.org/officeDocument/2006/relationships/hyperlink" Target="http://www.duke.edu/~charvey/Classes/wpg/bfgloss.htm" TargetMode="External"/><Relationship Id="rId13541" Type="http://schemas.openxmlformats.org/officeDocument/2006/relationships/hyperlink" Target="http://www.duke.edu/~charvey/Classes/wpg/bfglosa.htm" TargetMode="External"/><Relationship Id="rId23499" Type="http://schemas.openxmlformats.org/officeDocument/2006/relationships/hyperlink" Target="http://www.duke.edu/~charvey/Classes/wpg/bfglosi.htm" TargetMode="External"/><Relationship Id="rId3600" Type="http://schemas.openxmlformats.org/officeDocument/2006/relationships/hyperlink" Target="http://www.duke.edu/~charvey/Classes/wpg/bfglosp.htm" TargetMode="External"/><Relationship Id="rId11092" Type="http://schemas.openxmlformats.org/officeDocument/2006/relationships/hyperlink" Target="http://www.duke.edu/~charvey/Classes/wpg/bfglosc.htm" TargetMode="External"/><Relationship Id="rId12143" Type="http://schemas.openxmlformats.org/officeDocument/2006/relationships/hyperlink" Target="http://www.duke.edu/~charvey/Classes/wpg/bfglosi.htm" TargetMode="External"/><Relationship Id="rId16764" Type="http://schemas.openxmlformats.org/officeDocument/2006/relationships/hyperlink" Target="http://www.duke.edu/~charvey/Classes/wpg/bfglosc.htm" TargetMode="External"/><Relationship Id="rId20410" Type="http://schemas.openxmlformats.org/officeDocument/2006/relationships/hyperlink" Target="http://www.duke.edu/~charvey/Classes/wpg/bfglosc.htm" TargetMode="External"/><Relationship Id="rId23980" Type="http://schemas.openxmlformats.org/officeDocument/2006/relationships/hyperlink" Target="http://www.duke.edu/~charvey/Classes/wpg/bfglosb.htm" TargetMode="External"/><Relationship Id="rId521" Type="http://schemas.openxmlformats.org/officeDocument/2006/relationships/hyperlink" Target="http://www.duke.edu/~charvey/Classes/wpg/bfglosm.htm" TargetMode="External"/><Relationship Id="rId1151" Type="http://schemas.openxmlformats.org/officeDocument/2006/relationships/hyperlink" Target="http://www.duke.edu/~charvey/Classes/wpg/bfgloss.htm" TargetMode="External"/><Relationship Id="rId2202" Type="http://schemas.openxmlformats.org/officeDocument/2006/relationships/hyperlink" Target="http://www.duke.edu/~charvey/Classes/wpg/bfgloss.htm" TargetMode="External"/><Relationship Id="rId5772" Type="http://schemas.openxmlformats.org/officeDocument/2006/relationships/hyperlink" Target="http://www.duke.edu/~charvey/Classes/wpg/bfglosm.htm" TargetMode="External"/><Relationship Id="rId6823" Type="http://schemas.openxmlformats.org/officeDocument/2006/relationships/hyperlink" Target="http://www.duke.edu/~charvey/Classes/wpg/bfglosm.htm" TargetMode="External"/><Relationship Id="rId15366" Type="http://schemas.openxmlformats.org/officeDocument/2006/relationships/hyperlink" Target="http://www.duke.edu/~charvey/Classes/wpg/bfglosc.htm" TargetMode="External"/><Relationship Id="rId16417" Type="http://schemas.openxmlformats.org/officeDocument/2006/relationships/hyperlink" Target="http://www.duke.edu/~charvey/Classes/wpg/bfglose.htm" TargetMode="External"/><Relationship Id="rId17815" Type="http://schemas.openxmlformats.org/officeDocument/2006/relationships/hyperlink" Target="http://www.duke.edu/~charvey/Classes/wpg/bfglosd.htm" TargetMode="External"/><Relationship Id="rId22582" Type="http://schemas.openxmlformats.org/officeDocument/2006/relationships/hyperlink" Target="http://www.duke.edu/~charvey/Classes/wpg/bfgloss.htm" TargetMode="External"/><Relationship Id="rId23633" Type="http://schemas.openxmlformats.org/officeDocument/2006/relationships/hyperlink" Target="http://www.duke.edu/~charvey/Classes/wpg/bfglosm.htm" TargetMode="External"/><Relationship Id="rId4374" Type="http://schemas.openxmlformats.org/officeDocument/2006/relationships/hyperlink" Target="http://www.duke.edu/~charvey/Classes/wpg/bfglosc.htm" TargetMode="External"/><Relationship Id="rId5425" Type="http://schemas.openxmlformats.org/officeDocument/2006/relationships/hyperlink" Target="http://www.duke.edu/~charvey/Classes/wpg/bfgloss.htm" TargetMode="External"/><Relationship Id="rId8995" Type="http://schemas.openxmlformats.org/officeDocument/2006/relationships/hyperlink" Target="http://www.duke.edu/~charvey/Classes/wpg/bfglose.htm" TargetMode="External"/><Relationship Id="rId15019" Type="http://schemas.openxmlformats.org/officeDocument/2006/relationships/hyperlink" Target="http://www.duke.edu/~charvey/Classes/wpg/bfglosy.htm" TargetMode="External"/><Relationship Id="rId19987" Type="http://schemas.openxmlformats.org/officeDocument/2006/relationships/hyperlink" Target="http://www.duke.edu/~charvey/Classes/wpg/bfglosd.htm" TargetMode="External"/><Relationship Id="rId21184" Type="http://schemas.openxmlformats.org/officeDocument/2006/relationships/hyperlink" Target="http://www.duke.edu/~charvey/Classes/wpg/bfglosr.htm" TargetMode="External"/><Relationship Id="rId22235" Type="http://schemas.openxmlformats.org/officeDocument/2006/relationships/hyperlink" Target="http://www.duke.edu/~charvey/Classes/wpg/bfglosi.htm" TargetMode="External"/><Relationship Id="rId4027" Type="http://schemas.openxmlformats.org/officeDocument/2006/relationships/hyperlink" Target="http://www.duke.edu/~charvey/Classes/wpg/bfgloss.htm" TargetMode="External"/><Relationship Id="rId7597" Type="http://schemas.openxmlformats.org/officeDocument/2006/relationships/hyperlink" Target="http://www.duke.edu/~charvey/Classes/wpg/bfglosp.htm" TargetMode="External"/><Relationship Id="rId8648" Type="http://schemas.openxmlformats.org/officeDocument/2006/relationships/hyperlink" Target="http://www.duke.edu/~charvey/Classes/wpg/bfglosr.htm" TargetMode="External"/><Relationship Id="rId11976" Type="http://schemas.openxmlformats.org/officeDocument/2006/relationships/hyperlink" Target="http://www.duke.edu/~charvey/Classes/wpg/bfglosi.htm" TargetMode="External"/><Relationship Id="rId18589" Type="http://schemas.openxmlformats.org/officeDocument/2006/relationships/hyperlink" Target="http://www.duke.edu/~charvey/Classes/wpg/bfglosi.htm" TargetMode="External"/><Relationship Id="rId25458" Type="http://schemas.openxmlformats.org/officeDocument/2006/relationships/hyperlink" Target="http://www.duke.edu/~charvey/Classes/wpg/bfglosu.htm" TargetMode="External"/><Relationship Id="rId26856" Type="http://schemas.openxmlformats.org/officeDocument/2006/relationships/hyperlink" Target="http://www.duke.edu/~charvey/Classes/wpg/bfglosm.htm" TargetMode="External"/><Relationship Id="rId6199" Type="http://schemas.openxmlformats.org/officeDocument/2006/relationships/hyperlink" Target="http://www.duke.edu/~charvey/Classes/wpg/bfglosp.htm" TargetMode="External"/><Relationship Id="rId10578" Type="http://schemas.openxmlformats.org/officeDocument/2006/relationships/hyperlink" Target="http://www.duke.edu/~charvey/Classes/wpg/bfglosg.htm" TargetMode="External"/><Relationship Id="rId11629" Type="http://schemas.openxmlformats.org/officeDocument/2006/relationships/hyperlink" Target="http://www.duke.edu/~charvey/Classes/wpg/bfglosa.htm" TargetMode="External"/><Relationship Id="rId15500" Type="http://schemas.openxmlformats.org/officeDocument/2006/relationships/hyperlink" Target="http://www.duke.edu/~charvey/Classes/wpg/bfglosm.htm" TargetMode="External"/><Relationship Id="rId26509" Type="http://schemas.openxmlformats.org/officeDocument/2006/relationships/hyperlink" Target="http://www.duke.edu/~charvey/Classes/wpg/bfglosu.htm" TargetMode="External"/><Relationship Id="rId13051" Type="http://schemas.openxmlformats.org/officeDocument/2006/relationships/hyperlink" Target="http://www.duke.edu/~charvey/Classes/wpg/bfglosh.htm" TargetMode="External"/><Relationship Id="rId14102" Type="http://schemas.openxmlformats.org/officeDocument/2006/relationships/hyperlink" Target="http://www.duke.edu/~charvey/Classes/wpg/bfglosr.htm" TargetMode="External"/><Relationship Id="rId17672" Type="http://schemas.openxmlformats.org/officeDocument/2006/relationships/hyperlink" Target="http://www.duke.edu/~charvey/Classes/wpg/bfglosb.htm" TargetMode="External"/><Relationship Id="rId18723" Type="http://schemas.openxmlformats.org/officeDocument/2006/relationships/hyperlink" Target="http://www.duke.edu/~charvey/Classes/wpg/bfglosm.htm" TargetMode="External"/><Relationship Id="rId3110" Type="http://schemas.openxmlformats.org/officeDocument/2006/relationships/hyperlink" Target="http://www.duke.edu/~charvey/Classes/wpg/bfglosi.htm" TargetMode="External"/><Relationship Id="rId6680" Type="http://schemas.openxmlformats.org/officeDocument/2006/relationships/hyperlink" Target="http://www.duke.edu/~charvey/Classes/wpg/bfglosm.htm" TargetMode="External"/><Relationship Id="rId7731" Type="http://schemas.openxmlformats.org/officeDocument/2006/relationships/hyperlink" Target="http://www.duke.edu/~charvey/Classes/wpg/bfglosi.htm" TargetMode="External"/><Relationship Id="rId10712" Type="http://schemas.openxmlformats.org/officeDocument/2006/relationships/hyperlink" Target="http://www.duke.edu/~charvey/Classes/wpg/bfgloso.htm" TargetMode="External"/><Relationship Id="rId16274" Type="http://schemas.openxmlformats.org/officeDocument/2006/relationships/hyperlink" Target="http://www.duke.edu/~charvey/Classes/wpg/bfglosh.htm" TargetMode="External"/><Relationship Id="rId17325" Type="http://schemas.openxmlformats.org/officeDocument/2006/relationships/hyperlink" Target="http://www.duke.edu/~charvey/Classes/wpg/bfglosl.htm" TargetMode="External"/><Relationship Id="rId23490" Type="http://schemas.openxmlformats.org/officeDocument/2006/relationships/hyperlink" Target="http://www.duke.edu/~charvey/Classes/wpg/bfglosf.htm" TargetMode="External"/><Relationship Id="rId24541" Type="http://schemas.openxmlformats.org/officeDocument/2006/relationships/hyperlink" Target="http://www.duke.edu/~charvey/Classes/wpg/bfglosg.htm" TargetMode="External"/><Relationship Id="rId5282" Type="http://schemas.openxmlformats.org/officeDocument/2006/relationships/hyperlink" Target="http://www.duke.edu/~charvey/Classes/wpg/bfglosi.htm" TargetMode="External"/><Relationship Id="rId6333" Type="http://schemas.openxmlformats.org/officeDocument/2006/relationships/hyperlink" Target="http://www.duke.edu/~charvey/Classes/wpg/bfglosa.htm" TargetMode="External"/><Relationship Id="rId19497" Type="http://schemas.openxmlformats.org/officeDocument/2006/relationships/hyperlink" Target="http://www.duke.edu/~charvey/Classes/wpg/bfglosb.htm" TargetMode="External"/><Relationship Id="rId22092" Type="http://schemas.openxmlformats.org/officeDocument/2006/relationships/hyperlink" Target="http://www.duke.edu/~charvey/Classes/wpg/bfgloss.htm" TargetMode="External"/><Relationship Id="rId23143" Type="http://schemas.openxmlformats.org/officeDocument/2006/relationships/hyperlink" Target="http://www.duke.edu/~charvey/Classes/wpg/bfglosa.htm" TargetMode="External"/><Relationship Id="rId1892" Type="http://schemas.openxmlformats.org/officeDocument/2006/relationships/hyperlink" Target="http://www.duke.edu/~charvey/Classes/wpg/bfglosi.htm" TargetMode="External"/><Relationship Id="rId9556" Type="http://schemas.openxmlformats.org/officeDocument/2006/relationships/hyperlink" Target="http://www.duke.edu/~charvey/Classes/wpg/bfglosm.htm" TargetMode="External"/><Relationship Id="rId11486" Type="http://schemas.openxmlformats.org/officeDocument/2006/relationships/hyperlink" Target="http://www.duke.edu/~charvey/Classes/wpg/bfglosn.htm" TargetMode="External"/><Relationship Id="rId12884" Type="http://schemas.openxmlformats.org/officeDocument/2006/relationships/hyperlink" Target="http://www.duke.edu/~charvey/Classes/wpg/bfglosf.htm" TargetMode="External"/><Relationship Id="rId13935" Type="http://schemas.openxmlformats.org/officeDocument/2006/relationships/hyperlink" Target="http://www.duke.edu/~charvey/Classes/wpg/bfgloss.htm" TargetMode="External"/><Relationship Id="rId18099" Type="http://schemas.openxmlformats.org/officeDocument/2006/relationships/hyperlink" Target="http://www.duke.edu/~charvey/Classes/wpg/bfglosc.htm" TargetMode="External"/><Relationship Id="rId26366" Type="http://schemas.openxmlformats.org/officeDocument/2006/relationships/hyperlink" Target="http://www.duke.edu/~charvey/Classes/wpg/bfglose.htm" TargetMode="External"/><Relationship Id="rId915" Type="http://schemas.openxmlformats.org/officeDocument/2006/relationships/hyperlink" Target="http://www.duke.edu/~charvey/Classes/wpg/bfglosp.htm" TargetMode="External"/><Relationship Id="rId1545" Type="http://schemas.openxmlformats.org/officeDocument/2006/relationships/hyperlink" Target="http://www.duke.edu/~charvey/Classes/wpg/bfglosi.htm" TargetMode="External"/><Relationship Id="rId2943" Type="http://schemas.openxmlformats.org/officeDocument/2006/relationships/hyperlink" Target="http://www.duke.edu/~charvey/Classes/wpg/bfglosl.htm" TargetMode="External"/><Relationship Id="rId8158" Type="http://schemas.openxmlformats.org/officeDocument/2006/relationships/hyperlink" Target="http://www.duke.edu/~charvey/Classes/wpg/bfglosd.htm" TargetMode="External"/><Relationship Id="rId9209" Type="http://schemas.openxmlformats.org/officeDocument/2006/relationships/hyperlink" Target="http://www.duke.edu/~charvey/Classes/wpg/bfglosf.htm" TargetMode="External"/><Relationship Id="rId10088" Type="http://schemas.openxmlformats.org/officeDocument/2006/relationships/hyperlink" Target="http://www.duke.edu/~charvey/Classes/wpg/bfglosc.htm" TargetMode="External"/><Relationship Id="rId11139" Type="http://schemas.openxmlformats.org/officeDocument/2006/relationships/hyperlink" Target="http://www.duke.edu/~charvey/Classes/wpg/bfglosl.htm" TargetMode="External"/><Relationship Id="rId12537" Type="http://schemas.openxmlformats.org/officeDocument/2006/relationships/hyperlink" Target="http://www.duke.edu/~charvey/Classes/wpg/bfgloss.htm" TargetMode="External"/><Relationship Id="rId15010" Type="http://schemas.openxmlformats.org/officeDocument/2006/relationships/hyperlink" Target="http://www.duke.edu/~charvey/Classes/wpg/bfglosu.htm" TargetMode="External"/><Relationship Id="rId20804" Type="http://schemas.openxmlformats.org/officeDocument/2006/relationships/hyperlink" Target="http://www.duke.edu/~charvey/Classes/wpg/bfglosm.htm" TargetMode="External"/><Relationship Id="rId26019" Type="http://schemas.openxmlformats.org/officeDocument/2006/relationships/hyperlink" Target="http://www.duke.edu/~charvey/Classes/wpg/bfgloss.htm" TargetMode="External"/><Relationship Id="rId18580" Type="http://schemas.openxmlformats.org/officeDocument/2006/relationships/hyperlink" Target="http://www.duke.edu/~charvey/Classes/wpg/bfglosc.htm" TargetMode="External"/><Relationship Id="rId19631" Type="http://schemas.openxmlformats.org/officeDocument/2006/relationships/hyperlink" Target="http://www.duke.edu/~charvey/Classes/wpg/bfglosq.htm" TargetMode="External"/><Relationship Id="rId22976" Type="http://schemas.openxmlformats.org/officeDocument/2006/relationships/hyperlink" Target="http://www.duke.edu/~charvey/Classes/wpg/bfglosc.htm" TargetMode="External"/><Relationship Id="rId4768" Type="http://schemas.openxmlformats.org/officeDocument/2006/relationships/hyperlink" Target="http://www.duke.edu/~charvey/Classes/wpg/bfglosb.htm" TargetMode="External"/><Relationship Id="rId5819" Type="http://schemas.openxmlformats.org/officeDocument/2006/relationships/hyperlink" Target="http://www.duke.edu/~charvey/Classes/wpg/bfglosn.htm" TargetMode="External"/><Relationship Id="rId6190" Type="http://schemas.openxmlformats.org/officeDocument/2006/relationships/hyperlink" Target="http://www.duke.edu/~charvey/Classes/wpg/bfglosb.htm" TargetMode="External"/><Relationship Id="rId11620" Type="http://schemas.openxmlformats.org/officeDocument/2006/relationships/hyperlink" Target="http://www.duke.edu/~charvey/Classes/wpg/bfglosp.htm" TargetMode="External"/><Relationship Id="rId17182" Type="http://schemas.openxmlformats.org/officeDocument/2006/relationships/hyperlink" Target="http://www.duke.edu/~charvey/Classes/wpg/bfglosc.htm" TargetMode="External"/><Relationship Id="rId18233" Type="http://schemas.openxmlformats.org/officeDocument/2006/relationships/hyperlink" Target="http://www.duke.edu/~charvey/Classes/wpg/bfglosb.htm" TargetMode="External"/><Relationship Id="rId21578" Type="http://schemas.openxmlformats.org/officeDocument/2006/relationships/hyperlink" Target="http://www.duke.edu/~charvey/Classes/wpg/bfglosi.htm" TargetMode="External"/><Relationship Id="rId22629" Type="http://schemas.openxmlformats.org/officeDocument/2006/relationships/hyperlink" Target="http://www.duke.edu/~charvey/Classes/wpg/bfgloss.htm" TargetMode="External"/><Relationship Id="rId26500" Type="http://schemas.openxmlformats.org/officeDocument/2006/relationships/hyperlink" Target="http://www.duke.edu/~charvey/Classes/wpg/bfglosp.htm" TargetMode="External"/><Relationship Id="rId7241" Type="http://schemas.openxmlformats.org/officeDocument/2006/relationships/hyperlink" Target="http://www.duke.edu/~charvey/Classes/wpg/bfglosm.htm" TargetMode="External"/><Relationship Id="rId10222" Type="http://schemas.openxmlformats.org/officeDocument/2006/relationships/hyperlink" Target="http://www.duke.edu/~charvey/Classes/wpg/bfglosr.htm" TargetMode="External"/><Relationship Id="rId13792" Type="http://schemas.openxmlformats.org/officeDocument/2006/relationships/hyperlink" Target="http://www.duke.edu/~charvey/Classes/wpg/bfglosd.htm" TargetMode="External"/><Relationship Id="rId14843" Type="http://schemas.openxmlformats.org/officeDocument/2006/relationships/hyperlink" Target="http://www.duke.edu/~charvey/Classes/wpg/bfglosd.htm" TargetMode="External"/><Relationship Id="rId24051" Type="http://schemas.openxmlformats.org/officeDocument/2006/relationships/hyperlink" Target="http://www.duke.edu/~charvey/Classes/wpg/bfglosa.htm" TargetMode="External"/><Relationship Id="rId25102" Type="http://schemas.openxmlformats.org/officeDocument/2006/relationships/hyperlink" Target="http://www.duke.edu/~charvey/Classes/wpg/bfglose.htm" TargetMode="External"/><Relationship Id="rId3851" Type="http://schemas.openxmlformats.org/officeDocument/2006/relationships/hyperlink" Target="http://www.duke.edu/~charvey/Classes/wpg/bfglosd.htm" TargetMode="External"/><Relationship Id="rId4902" Type="http://schemas.openxmlformats.org/officeDocument/2006/relationships/hyperlink" Target="http://www.duke.edu/~charvey/Classes/wpg/bfgloss.htm" TargetMode="External"/><Relationship Id="rId12394" Type="http://schemas.openxmlformats.org/officeDocument/2006/relationships/hyperlink" Target="http://www.duke.edu/~charvey/Classes/wpg/bfglose.htm" TargetMode="External"/><Relationship Id="rId13445" Type="http://schemas.openxmlformats.org/officeDocument/2006/relationships/hyperlink" Target="http://www.duke.edu/~charvey/Classes/wpg/bfglosc.htm" TargetMode="External"/><Relationship Id="rId20661" Type="http://schemas.openxmlformats.org/officeDocument/2006/relationships/hyperlink" Target="http://www.duke.edu/~charvey/Classes/wpg/bfglosi.htm" TargetMode="External"/><Relationship Id="rId21712" Type="http://schemas.openxmlformats.org/officeDocument/2006/relationships/hyperlink" Target="http://www.duke.edu/~charvey/Classes/wpg/bfgloss.htm" TargetMode="External"/><Relationship Id="rId772" Type="http://schemas.openxmlformats.org/officeDocument/2006/relationships/hyperlink" Target="http://www.duke.edu/~charvey/Classes/wpg/bfglosc.htm" TargetMode="External"/><Relationship Id="rId2453" Type="http://schemas.openxmlformats.org/officeDocument/2006/relationships/hyperlink" Target="http://www.duke.edu/~charvey/Classes/wpg/bfgloss.htm" TargetMode="External"/><Relationship Id="rId3504" Type="http://schemas.openxmlformats.org/officeDocument/2006/relationships/hyperlink" Target="http://www.duke.edu/~charvey/Classes/wpg/bfglosf.htm" TargetMode="External"/><Relationship Id="rId9066" Type="http://schemas.openxmlformats.org/officeDocument/2006/relationships/hyperlink" Target="http://www.duke.edu/~charvey/Classes/wpg/bfglose.htm" TargetMode="External"/><Relationship Id="rId12047" Type="http://schemas.openxmlformats.org/officeDocument/2006/relationships/hyperlink" Target="http://www.duke.edu/~charvey/Classes/wpg/bfglosc.htm" TargetMode="External"/><Relationship Id="rId20314" Type="http://schemas.openxmlformats.org/officeDocument/2006/relationships/hyperlink" Target="http://www.duke.edu/~charvey/Classes/wpg/bfglosm.htm" TargetMode="External"/><Relationship Id="rId425" Type="http://schemas.openxmlformats.org/officeDocument/2006/relationships/hyperlink" Target="http://www.duke.edu/~charvey/Classes/wpg/bfglosy.htm" TargetMode="External"/><Relationship Id="rId1055" Type="http://schemas.openxmlformats.org/officeDocument/2006/relationships/hyperlink" Target="http://www.duke.edu/~charvey/Classes/wpg/bfglosn.htm" TargetMode="External"/><Relationship Id="rId2106" Type="http://schemas.openxmlformats.org/officeDocument/2006/relationships/hyperlink" Target="http://www.duke.edu/~charvey/Classes/wpg/bfgloso.htm" TargetMode="External"/><Relationship Id="rId5676" Type="http://schemas.openxmlformats.org/officeDocument/2006/relationships/hyperlink" Target="http://www.duke.edu/~charvey/Classes/wpg/bfglose.htm" TargetMode="External"/><Relationship Id="rId6727" Type="http://schemas.openxmlformats.org/officeDocument/2006/relationships/hyperlink" Target="http://www.duke.edu/~charvey/Classes/wpg/bfglosb.htm" TargetMode="External"/><Relationship Id="rId16668" Type="http://schemas.openxmlformats.org/officeDocument/2006/relationships/hyperlink" Target="http://www.duke.edu/~charvey/Classes/wpg/bfglost.htm" TargetMode="External"/><Relationship Id="rId17719" Type="http://schemas.openxmlformats.org/officeDocument/2006/relationships/hyperlink" Target="http://www.duke.edu/~charvey/Classes/wpg/bfglosf.htm" TargetMode="External"/><Relationship Id="rId18090" Type="http://schemas.openxmlformats.org/officeDocument/2006/relationships/hyperlink" Target="http://www.duke.edu/~charvey/Classes/wpg/bfglose.htm" TargetMode="External"/><Relationship Id="rId19141" Type="http://schemas.openxmlformats.org/officeDocument/2006/relationships/hyperlink" Target="http://www.duke.edu/~charvey/Classes/wpg/bfgloss.htm" TargetMode="External"/><Relationship Id="rId22486" Type="http://schemas.openxmlformats.org/officeDocument/2006/relationships/hyperlink" Target="http://www.duke.edu/~charvey/Classes/wpg/bfglosp.htm" TargetMode="External"/><Relationship Id="rId23884" Type="http://schemas.openxmlformats.org/officeDocument/2006/relationships/hyperlink" Target="http://www.duke.edu/~charvey/Classes/wpg/bfglosc.htm" TargetMode="External"/><Relationship Id="rId24935" Type="http://schemas.openxmlformats.org/officeDocument/2006/relationships/hyperlink" Target="http://www.duke.edu/~charvey/Classes/wpg/bfglost.htm" TargetMode="External"/><Relationship Id="rId4278" Type="http://schemas.openxmlformats.org/officeDocument/2006/relationships/hyperlink" Target="http://www.duke.edu/~charvey/Classes/wpg/bfglosc.htm" TargetMode="External"/><Relationship Id="rId5329" Type="http://schemas.openxmlformats.org/officeDocument/2006/relationships/hyperlink" Target="http://www.duke.edu/~charvey/Classes/wpg/bfglosi.htm" TargetMode="External"/><Relationship Id="rId9200" Type="http://schemas.openxmlformats.org/officeDocument/2006/relationships/hyperlink" Target="http://www.duke.edu/~charvey/Classes/wpg/bfglosd.htm" TargetMode="External"/><Relationship Id="rId21088" Type="http://schemas.openxmlformats.org/officeDocument/2006/relationships/hyperlink" Target="http://www.duke.edu/~charvey/Classes/wpg/bfglosp.htm" TargetMode="External"/><Relationship Id="rId22139" Type="http://schemas.openxmlformats.org/officeDocument/2006/relationships/hyperlink" Target="http://www.duke.edu/~charvey/Classes/wpg/bfglosl.htm" TargetMode="External"/><Relationship Id="rId23537" Type="http://schemas.openxmlformats.org/officeDocument/2006/relationships/hyperlink" Target="http://www.duke.edu/~charvey/Classes/wpg/bfglosc.htm" TargetMode="External"/><Relationship Id="rId26010" Type="http://schemas.openxmlformats.org/officeDocument/2006/relationships/hyperlink" Target="http://www.duke.edu/~charvey/Classes/wpg/bfglosa.htm" TargetMode="External"/><Relationship Id="rId8899" Type="http://schemas.openxmlformats.org/officeDocument/2006/relationships/hyperlink" Target="http://www.duke.edu/~charvey/Classes/wpg/bfglosc.htm" TargetMode="External"/><Relationship Id="rId11130" Type="http://schemas.openxmlformats.org/officeDocument/2006/relationships/hyperlink" Target="http://www.duke.edu/~charvey/Classes/wpg/bfgloss.htm" TargetMode="External"/><Relationship Id="rId15751" Type="http://schemas.openxmlformats.org/officeDocument/2006/relationships/hyperlink" Target="http://www.duke.edu/~charvey/Classes/wpg/bfglosm.htm" TargetMode="External"/><Relationship Id="rId16802" Type="http://schemas.openxmlformats.org/officeDocument/2006/relationships/hyperlink" Target="http://www.duke.edu/~charvey/Classes/wpg/bfglosl.htm" TargetMode="External"/><Relationship Id="rId1939" Type="http://schemas.openxmlformats.org/officeDocument/2006/relationships/hyperlink" Target="http://www.duke.edu/~charvey/Classes/wpg/bfgloss.htm" TargetMode="External"/><Relationship Id="rId5810" Type="http://schemas.openxmlformats.org/officeDocument/2006/relationships/hyperlink" Target="http://www.duke.edu/~charvey/Classes/wpg/bfglosf.htm" TargetMode="External"/><Relationship Id="rId14353" Type="http://schemas.openxmlformats.org/officeDocument/2006/relationships/hyperlink" Target="http://www.duke.edu/~charvey/Classes/wpg/bfglosb.htm" TargetMode="External"/><Relationship Id="rId15404" Type="http://schemas.openxmlformats.org/officeDocument/2006/relationships/hyperlink" Target="http://www.duke.edu/~charvey/Classes/wpg/bfglosb.htm" TargetMode="External"/><Relationship Id="rId18974" Type="http://schemas.openxmlformats.org/officeDocument/2006/relationships/hyperlink" Target="http://www.duke.edu/~charvey/Classes/wpg/bfgloss.htm" TargetMode="External"/><Relationship Id="rId22620" Type="http://schemas.openxmlformats.org/officeDocument/2006/relationships/hyperlink" Target="http://www.duke.edu/~charvey/Classes/wpg/bfgloso.htm" TargetMode="External"/><Relationship Id="rId3361" Type="http://schemas.openxmlformats.org/officeDocument/2006/relationships/hyperlink" Target="http://www.duke.edu/~charvey/Classes/wpg/bfglosf.htm" TargetMode="External"/><Relationship Id="rId4412" Type="http://schemas.openxmlformats.org/officeDocument/2006/relationships/hyperlink" Target="http://www.duke.edu/~charvey/Classes/wpg/bfglosl.htm" TargetMode="External"/><Relationship Id="rId7982" Type="http://schemas.openxmlformats.org/officeDocument/2006/relationships/hyperlink" Target="http://www.duke.edu/~charvey/Classes/wpg/bfglosl.htm" TargetMode="External"/><Relationship Id="rId14006" Type="http://schemas.openxmlformats.org/officeDocument/2006/relationships/hyperlink" Target="http://www.duke.edu/~charvey/Classes/wpg/bfglosl.htm" TargetMode="External"/><Relationship Id="rId17576" Type="http://schemas.openxmlformats.org/officeDocument/2006/relationships/hyperlink" Target="http://www.duke.edu/~charvey/Classes/wpg/bfglosg.htm" TargetMode="External"/><Relationship Id="rId18627" Type="http://schemas.openxmlformats.org/officeDocument/2006/relationships/hyperlink" Target="http://www.duke.edu/~charvey/Classes/wpg/bfglosi.htm" TargetMode="External"/><Relationship Id="rId20171" Type="http://schemas.openxmlformats.org/officeDocument/2006/relationships/hyperlink" Target="http://www.duke.edu/~charvey/Classes/wpg/bfglosm.htm" TargetMode="External"/><Relationship Id="rId21222" Type="http://schemas.openxmlformats.org/officeDocument/2006/relationships/hyperlink" Target="http://www.duke.edu/~charvey/Classes/wpg/bfglosp.htm" TargetMode="External"/><Relationship Id="rId24792" Type="http://schemas.openxmlformats.org/officeDocument/2006/relationships/hyperlink" Target="http://www.duke.edu/~charvey/Classes/wpg/bfglosc.htm" TargetMode="External"/><Relationship Id="rId25843" Type="http://schemas.openxmlformats.org/officeDocument/2006/relationships/hyperlink" Target="http://www.duke.edu/~charvey/Classes/wpg/bfglosi.htm" TargetMode="External"/><Relationship Id="rId282" Type="http://schemas.openxmlformats.org/officeDocument/2006/relationships/hyperlink" Target="http://www.duke.edu/~charvey/Classes/wpg/bfglosc.htm" TargetMode="External"/><Relationship Id="rId3014" Type="http://schemas.openxmlformats.org/officeDocument/2006/relationships/hyperlink" Target="http://www.duke.edu/~charvey/Classes/wpg/bfglosc.htm" TargetMode="External"/><Relationship Id="rId6584" Type="http://schemas.openxmlformats.org/officeDocument/2006/relationships/hyperlink" Target="http://www.duke.edu/~charvey/Classes/wpg/bfglosb.htm" TargetMode="External"/><Relationship Id="rId7635" Type="http://schemas.openxmlformats.org/officeDocument/2006/relationships/hyperlink" Target="http://www.duke.edu/~charvey/Classes/wpg/bfgloso.htm" TargetMode="External"/><Relationship Id="rId10963" Type="http://schemas.openxmlformats.org/officeDocument/2006/relationships/hyperlink" Target="http://www.duke.edu/~charvey/Classes/wpg/bfglosc.htm" TargetMode="External"/><Relationship Id="rId16178" Type="http://schemas.openxmlformats.org/officeDocument/2006/relationships/hyperlink" Target="http://www.duke.edu/~charvey/Classes/wpg/bfglosc.htm" TargetMode="External"/><Relationship Id="rId17229" Type="http://schemas.openxmlformats.org/officeDocument/2006/relationships/hyperlink" Target="http://www.duke.edu/~charvey/Classes/wpg/bfglosc.htm" TargetMode="External"/><Relationship Id="rId23394" Type="http://schemas.openxmlformats.org/officeDocument/2006/relationships/hyperlink" Target="http://www.duke.edu/~charvey/Classes/wpg/bfglosc.htm" TargetMode="External"/><Relationship Id="rId24445" Type="http://schemas.openxmlformats.org/officeDocument/2006/relationships/hyperlink" Target="http://www.duke.edu/~charvey/Classes/wpg/bfglosb.htm" TargetMode="External"/><Relationship Id="rId5186" Type="http://schemas.openxmlformats.org/officeDocument/2006/relationships/hyperlink" Target="http://www.duke.edu/~charvey/Classes/wpg/bfglosh.htm" TargetMode="External"/><Relationship Id="rId6237" Type="http://schemas.openxmlformats.org/officeDocument/2006/relationships/hyperlink" Target="http://www.duke.edu/~charvey/Classes/wpg/bfgloss.htm" TargetMode="External"/><Relationship Id="rId10616" Type="http://schemas.openxmlformats.org/officeDocument/2006/relationships/hyperlink" Target="http://www.duke.edu/~charvey/Classes/wpg/bfglosf.htm" TargetMode="External"/><Relationship Id="rId23047" Type="http://schemas.openxmlformats.org/officeDocument/2006/relationships/hyperlink" Target="http://www.duke.edu/~charvey/Classes/wpg/bfglosp.htm" TargetMode="External"/><Relationship Id="rId12788" Type="http://schemas.openxmlformats.org/officeDocument/2006/relationships/hyperlink" Target="http://www.duke.edu/~charvey/Classes/wpg/bfgloss.htm" TargetMode="External"/><Relationship Id="rId13839" Type="http://schemas.openxmlformats.org/officeDocument/2006/relationships/hyperlink" Target="http://www.duke.edu/~charvey/Classes/wpg/bfglosa.htm" TargetMode="External"/><Relationship Id="rId17710" Type="http://schemas.openxmlformats.org/officeDocument/2006/relationships/hyperlink" Target="http://www.duke.edu/~charvey/Classes/wpg/bfglosg.htm" TargetMode="External"/><Relationship Id="rId1449" Type="http://schemas.openxmlformats.org/officeDocument/2006/relationships/hyperlink" Target="http://www.duke.edu/~charvey/Classes/wpg/bfglosa.htm" TargetMode="External"/><Relationship Id="rId1796" Type="http://schemas.openxmlformats.org/officeDocument/2006/relationships/hyperlink" Target="http://www.duke.edu/~charvey/Classes/wpg/bfglosd.htm" TargetMode="External"/><Relationship Id="rId2847" Type="http://schemas.openxmlformats.org/officeDocument/2006/relationships/hyperlink" Target="http://www.duke.edu/~charvey/Classes/wpg/bfgloss.htm" TargetMode="External"/><Relationship Id="rId15261" Type="http://schemas.openxmlformats.org/officeDocument/2006/relationships/hyperlink" Target="http://www.duke.edu/~charvey/Classes/wpg/bfglosi.htm" TargetMode="External"/><Relationship Id="rId16312" Type="http://schemas.openxmlformats.org/officeDocument/2006/relationships/hyperlink" Target="http://www.duke.edu/~charvey/Classes/wpg/bfglosb.htm" TargetMode="External"/><Relationship Id="rId19882" Type="http://schemas.openxmlformats.org/officeDocument/2006/relationships/hyperlink" Target="http://www.duke.edu/~charvey/Classes/wpg/bfglosc.htm" TargetMode="External"/><Relationship Id="rId20708" Type="http://schemas.openxmlformats.org/officeDocument/2006/relationships/hyperlink" Target="http://www.duke.edu/~charvey/Classes/wpg/bfglosb.htm" TargetMode="External"/><Relationship Id="rId819" Type="http://schemas.openxmlformats.org/officeDocument/2006/relationships/hyperlink" Target="http://www.duke.edu/~charvey/Classes/wpg/bfglosn.htm" TargetMode="External"/><Relationship Id="rId5320" Type="http://schemas.openxmlformats.org/officeDocument/2006/relationships/hyperlink" Target="http://www.duke.edu/~charvey/Classes/wpg/bfgloss.htm" TargetMode="External"/><Relationship Id="rId8890" Type="http://schemas.openxmlformats.org/officeDocument/2006/relationships/hyperlink" Target="http://www.duke.edu/~charvey/Classes/wpg/bfglosl.htm" TargetMode="External"/><Relationship Id="rId9941" Type="http://schemas.openxmlformats.org/officeDocument/2006/relationships/hyperlink" Target="http://www.duke.edu/~charvey/Classes/wpg/bfgloso.htm" TargetMode="External"/><Relationship Id="rId11871" Type="http://schemas.openxmlformats.org/officeDocument/2006/relationships/hyperlink" Target="http://www.duke.edu/~charvey/Classes/wpg/bfglosi.htm" TargetMode="External"/><Relationship Id="rId12922" Type="http://schemas.openxmlformats.org/officeDocument/2006/relationships/hyperlink" Target="http://www.duke.edu/~charvey/Classes/wpg/bfglosb.htm" TargetMode="External"/><Relationship Id="rId18484" Type="http://schemas.openxmlformats.org/officeDocument/2006/relationships/hyperlink" Target="http://www.duke.edu/~charvey/Classes/wpg/bfglosc.htm" TargetMode="External"/><Relationship Id="rId19535" Type="http://schemas.openxmlformats.org/officeDocument/2006/relationships/hyperlink" Target="http://www.duke.edu/~charvey/Classes/wpg/bfglosb.htm" TargetMode="External"/><Relationship Id="rId22130" Type="http://schemas.openxmlformats.org/officeDocument/2006/relationships/hyperlink" Target="http://www.duke.edu/~charvey/Classes/wpg/bfglosm.htm" TargetMode="External"/><Relationship Id="rId26751" Type="http://schemas.openxmlformats.org/officeDocument/2006/relationships/hyperlink" Target="http://www.duke.edu/~charvey/Classes/wpg/bfgloso.htm" TargetMode="External"/><Relationship Id="rId1930" Type="http://schemas.openxmlformats.org/officeDocument/2006/relationships/hyperlink" Target="http://www.duke.edu/~charvey/Classes/wpg/bfglosa.htm" TargetMode="External"/><Relationship Id="rId7492" Type="http://schemas.openxmlformats.org/officeDocument/2006/relationships/hyperlink" Target="http://www.duke.edu/~charvey/Classes/wpg/bfglosc.htm" TargetMode="External"/><Relationship Id="rId8543" Type="http://schemas.openxmlformats.org/officeDocument/2006/relationships/hyperlink" Target="http://www.duke.edu/~charvey/Classes/wpg/bfglosm.htm" TargetMode="External"/><Relationship Id="rId10473" Type="http://schemas.openxmlformats.org/officeDocument/2006/relationships/hyperlink" Target="http://www.duke.edu/~charvey/Classes/wpg/bfglosf.htm" TargetMode="External"/><Relationship Id="rId11524" Type="http://schemas.openxmlformats.org/officeDocument/2006/relationships/hyperlink" Target="http://www.duke.edu/~charvey/Classes/wpg/bfglosi.htm" TargetMode="External"/><Relationship Id="rId17086" Type="http://schemas.openxmlformats.org/officeDocument/2006/relationships/hyperlink" Target="http://www.duke.edu/~charvey/Classes/wpg/bfglosb.htm" TargetMode="External"/><Relationship Id="rId18137" Type="http://schemas.openxmlformats.org/officeDocument/2006/relationships/hyperlink" Target="http://www.duke.edu/~charvey/Classes/wpg/bfglosy.htm" TargetMode="External"/><Relationship Id="rId25353" Type="http://schemas.openxmlformats.org/officeDocument/2006/relationships/hyperlink" Target="http://www.duke.edu/~charvey/Classes/wpg/bfglosf.htm" TargetMode="External"/><Relationship Id="rId26404" Type="http://schemas.openxmlformats.org/officeDocument/2006/relationships/hyperlink" Target="http://www.duke.edu/~charvey/Classes/wpg/bfgloss.htm" TargetMode="External"/><Relationship Id="rId6094" Type="http://schemas.openxmlformats.org/officeDocument/2006/relationships/hyperlink" Target="http://www.duke.edu/~charvey/Classes/wpg/bfglosb.htm" TargetMode="External"/><Relationship Id="rId7145" Type="http://schemas.openxmlformats.org/officeDocument/2006/relationships/hyperlink" Target="http://www.duke.edu/~charvey/Classes/wpg/bfgloss.htm" TargetMode="External"/><Relationship Id="rId10126" Type="http://schemas.openxmlformats.org/officeDocument/2006/relationships/hyperlink" Target="http://www.duke.edu/~charvey/Classes/wpg/bfglosc.htm" TargetMode="External"/><Relationship Id="rId13696" Type="http://schemas.openxmlformats.org/officeDocument/2006/relationships/hyperlink" Target="http://www.duke.edu/~charvey/Classes/wpg/bfglosi.htm" TargetMode="External"/><Relationship Id="rId25006" Type="http://schemas.openxmlformats.org/officeDocument/2006/relationships/hyperlink" Target="http://www.duke.edu/~charvey/Classes/wpg/bfgloss.htm" TargetMode="External"/><Relationship Id="rId3755" Type="http://schemas.openxmlformats.org/officeDocument/2006/relationships/hyperlink" Target="http://www.duke.edu/~charvey/Classes/wpg/bfglosm.htm" TargetMode="External"/><Relationship Id="rId4806" Type="http://schemas.openxmlformats.org/officeDocument/2006/relationships/hyperlink" Target="http://www.duke.edu/~charvey/Classes/wpg/bfglosm.htm" TargetMode="External"/><Relationship Id="rId12298" Type="http://schemas.openxmlformats.org/officeDocument/2006/relationships/hyperlink" Target="http://www.duke.edu/~charvey/Classes/wpg/bfglosi.htm" TargetMode="External"/><Relationship Id="rId13349" Type="http://schemas.openxmlformats.org/officeDocument/2006/relationships/hyperlink" Target="http://www.duke.edu/~charvey/Classes/wpg/bfglosr.htm" TargetMode="External"/><Relationship Id="rId14747" Type="http://schemas.openxmlformats.org/officeDocument/2006/relationships/hyperlink" Target="http://www.duke.edu/~charvey/Classes/wpg/bfgloss.htm" TargetMode="External"/><Relationship Id="rId17220" Type="http://schemas.openxmlformats.org/officeDocument/2006/relationships/hyperlink" Target="http://www.duke.edu/~charvey/Classes/wpg/bfglosu.htm" TargetMode="External"/><Relationship Id="rId20565" Type="http://schemas.openxmlformats.org/officeDocument/2006/relationships/hyperlink" Target="http://www.duke.edu/~charvey/Classes/wpg/bfglosa.htm" TargetMode="External"/><Relationship Id="rId21963" Type="http://schemas.openxmlformats.org/officeDocument/2006/relationships/hyperlink" Target="http://www.duke.edu/~charvey/Classes/wpg/bfgloss.htm" TargetMode="External"/><Relationship Id="rId676" Type="http://schemas.openxmlformats.org/officeDocument/2006/relationships/hyperlink" Target="http://www.duke.edu/~charvey/Classes/wpg/bfglosc.htm" TargetMode="External"/><Relationship Id="rId2357" Type="http://schemas.openxmlformats.org/officeDocument/2006/relationships/hyperlink" Target="http://www.duke.edu/~charvey/Classes/wpg/bfglosd.htm" TargetMode="External"/><Relationship Id="rId3408" Type="http://schemas.openxmlformats.org/officeDocument/2006/relationships/hyperlink" Target="http://www.duke.edu/~charvey/Classes/wpg/bfglosi.htm" TargetMode="External"/><Relationship Id="rId20218" Type="http://schemas.openxmlformats.org/officeDocument/2006/relationships/hyperlink" Target="http://www.duke.edu/~charvey/Classes/wpg/bfgloss.htm" TargetMode="External"/><Relationship Id="rId21616" Type="http://schemas.openxmlformats.org/officeDocument/2006/relationships/hyperlink" Target="http://www.duke.edu/~charvey/Classes/wpg/bfglosi.htm" TargetMode="External"/><Relationship Id="rId329" Type="http://schemas.openxmlformats.org/officeDocument/2006/relationships/hyperlink" Target="http://www.duke.edu/~charvey/Classes/wpg/bfgloss.htm" TargetMode="External"/><Relationship Id="rId6978" Type="http://schemas.openxmlformats.org/officeDocument/2006/relationships/hyperlink" Target="http://www.duke.edu/~charvey/Classes/wpg/bfglosm.htm" TargetMode="External"/><Relationship Id="rId13830" Type="http://schemas.openxmlformats.org/officeDocument/2006/relationships/hyperlink" Target="http://www.duke.edu/~charvey/Classes/wpg/bfgloss.htm" TargetMode="External"/><Relationship Id="rId19392" Type="http://schemas.openxmlformats.org/officeDocument/2006/relationships/hyperlink" Target="http://www.duke.edu/~charvey/Classes/wpg/bfglost.htm" TargetMode="External"/><Relationship Id="rId23788" Type="http://schemas.openxmlformats.org/officeDocument/2006/relationships/hyperlink" Target="http://www.duke.edu/~charvey/Classes/wpg/bfglosr.htm" TargetMode="External"/><Relationship Id="rId24839" Type="http://schemas.openxmlformats.org/officeDocument/2006/relationships/hyperlink" Target="http://www.duke.edu/~charvey/Classes/wpg/bfglosc.htm" TargetMode="External"/><Relationship Id="rId8053" Type="http://schemas.openxmlformats.org/officeDocument/2006/relationships/hyperlink" Target="http://www.duke.edu/~charvey/Classes/wpg/bfglosc.htm" TargetMode="External"/><Relationship Id="rId9104" Type="http://schemas.openxmlformats.org/officeDocument/2006/relationships/hyperlink" Target="http://www.duke.edu/~charvey/Classes/wpg/bfglosf.htm" TargetMode="External"/><Relationship Id="rId9451" Type="http://schemas.openxmlformats.org/officeDocument/2006/relationships/hyperlink" Target="http://www.duke.edu/~charvey/Classes/wpg/bfglosi.htm" TargetMode="External"/><Relationship Id="rId11381" Type="http://schemas.openxmlformats.org/officeDocument/2006/relationships/hyperlink" Target="http://www.duke.edu/~charvey/Classes/wpg/bfgloss.htm" TargetMode="External"/><Relationship Id="rId12432" Type="http://schemas.openxmlformats.org/officeDocument/2006/relationships/hyperlink" Target="http://www.duke.edu/~charvey/Classes/wpg/bfglosl.htm" TargetMode="External"/><Relationship Id="rId19045" Type="http://schemas.openxmlformats.org/officeDocument/2006/relationships/hyperlink" Target="http://www.duke.edu/~charvey/Classes/wpg/bfglosf.htm" TargetMode="External"/><Relationship Id="rId26261" Type="http://schemas.openxmlformats.org/officeDocument/2006/relationships/hyperlink" Target="http://www.duke.edu/~charvey/Classes/wpg/bfglosp.htm" TargetMode="External"/><Relationship Id="rId810" Type="http://schemas.openxmlformats.org/officeDocument/2006/relationships/hyperlink" Target="http://www.duke.edu/~charvey/Classes/wpg/bfglosi.htm" TargetMode="External"/><Relationship Id="rId1440" Type="http://schemas.openxmlformats.org/officeDocument/2006/relationships/hyperlink" Target="http://www.duke.edu/~charvey/Classes/wpg/bfglosd.htm" TargetMode="External"/><Relationship Id="rId11034" Type="http://schemas.openxmlformats.org/officeDocument/2006/relationships/hyperlink" Target="http://www.duke.edu/~charvey/Classes/wpg/bfglosr.htm" TargetMode="External"/><Relationship Id="rId15655" Type="http://schemas.openxmlformats.org/officeDocument/2006/relationships/hyperlink" Target="http://www.duke.edu/~charvey/Classes/wpg/bfglost.htm" TargetMode="External"/><Relationship Id="rId16706" Type="http://schemas.openxmlformats.org/officeDocument/2006/relationships/hyperlink" Target="http://www.duke.edu/~charvey/Classes/wpg/bfglosu.htm" TargetMode="External"/><Relationship Id="rId22871" Type="http://schemas.openxmlformats.org/officeDocument/2006/relationships/hyperlink" Target="http://www.duke.edu/~charvey/Classes/wpg/bfglosm.htm" TargetMode="External"/><Relationship Id="rId23922" Type="http://schemas.openxmlformats.org/officeDocument/2006/relationships/hyperlink" Target="http://www.duke.edu/~charvey/Classes/wpg/bfglosc.htm" TargetMode="External"/><Relationship Id="rId4663" Type="http://schemas.openxmlformats.org/officeDocument/2006/relationships/hyperlink" Target="http://www.duke.edu/~charvey/Classes/wpg/bfglosc.htm" TargetMode="External"/><Relationship Id="rId5714" Type="http://schemas.openxmlformats.org/officeDocument/2006/relationships/hyperlink" Target="http://www.duke.edu/~charvey/Classes/wpg/bfglosd.htm" TargetMode="External"/><Relationship Id="rId14257" Type="http://schemas.openxmlformats.org/officeDocument/2006/relationships/hyperlink" Target="http://www.duke.edu/~charvey/Classes/wpg/bfglosf.htm" TargetMode="External"/><Relationship Id="rId15308" Type="http://schemas.openxmlformats.org/officeDocument/2006/relationships/hyperlink" Target="http://www.duke.edu/~charvey/Classes/wpg/bfglosr.htm" TargetMode="External"/><Relationship Id="rId21473" Type="http://schemas.openxmlformats.org/officeDocument/2006/relationships/hyperlink" Target="http://www.duke.edu/~charvey/Classes/wpg/bfglosc.htm" TargetMode="External"/><Relationship Id="rId22524" Type="http://schemas.openxmlformats.org/officeDocument/2006/relationships/hyperlink" Target="http://www.duke.edu/~charvey/Classes/wpg/bfglosi.htm" TargetMode="External"/><Relationship Id="rId3265" Type="http://schemas.openxmlformats.org/officeDocument/2006/relationships/hyperlink" Target="http://www.duke.edu/~charvey/Classes/wpg/bfgloss.htm" TargetMode="External"/><Relationship Id="rId4316" Type="http://schemas.openxmlformats.org/officeDocument/2006/relationships/hyperlink" Target="http://www.duke.edu/~charvey/Classes/wpg/bfglosp.htm" TargetMode="External"/><Relationship Id="rId7886" Type="http://schemas.openxmlformats.org/officeDocument/2006/relationships/hyperlink" Target="http://www.duke.edu/~charvey/Classes/wpg/bfglosi.htm" TargetMode="External"/><Relationship Id="rId8937" Type="http://schemas.openxmlformats.org/officeDocument/2006/relationships/hyperlink" Target="http://www.duke.edu/~charvey/Classes/wpg/bfgloss.htm" TargetMode="External"/><Relationship Id="rId18878" Type="http://schemas.openxmlformats.org/officeDocument/2006/relationships/hyperlink" Target="http://www.duke.edu/~charvey/Classes/wpg/bfgloss.htm" TargetMode="External"/><Relationship Id="rId19929" Type="http://schemas.openxmlformats.org/officeDocument/2006/relationships/hyperlink" Target="http://www.duke.edu/~charvey/Classes/wpg/bfglosm.htm" TargetMode="External"/><Relationship Id="rId20075" Type="http://schemas.openxmlformats.org/officeDocument/2006/relationships/hyperlink" Target="http://www.duke.edu/~charvey/Classes/wpg/bfglosm.htm" TargetMode="External"/><Relationship Id="rId21126" Type="http://schemas.openxmlformats.org/officeDocument/2006/relationships/hyperlink" Target="http://www.duke.edu/~charvey/Classes/wpg/bfglosr.htm" TargetMode="External"/><Relationship Id="rId24696" Type="http://schemas.openxmlformats.org/officeDocument/2006/relationships/hyperlink" Target="http://www.duke.edu/~charvey/Classes/wpg/bfglosp.htm" TargetMode="External"/><Relationship Id="rId25747" Type="http://schemas.openxmlformats.org/officeDocument/2006/relationships/hyperlink" Target="http://www.duke.edu/~charvey/Classes/wpg/bfgloss.htm" TargetMode="External"/><Relationship Id="rId186" Type="http://schemas.openxmlformats.org/officeDocument/2006/relationships/hyperlink" Target="http://www.duke.edu/~charvey/Classes/wpg/bfglosc.htm" TargetMode="External"/><Relationship Id="rId6488" Type="http://schemas.openxmlformats.org/officeDocument/2006/relationships/hyperlink" Target="http://www.duke.edu/~charvey/Classes/wpg/bfglosp.htm" TargetMode="External"/><Relationship Id="rId7539" Type="http://schemas.openxmlformats.org/officeDocument/2006/relationships/hyperlink" Target="http://www.duke.edu/~charvey/Classes/wpg/bfglosr.htm" TargetMode="External"/><Relationship Id="rId10867" Type="http://schemas.openxmlformats.org/officeDocument/2006/relationships/hyperlink" Target="http://www.duke.edu/~charvey/Classes/wpg/bfglost.htm" TargetMode="External"/><Relationship Id="rId11918" Type="http://schemas.openxmlformats.org/officeDocument/2006/relationships/hyperlink" Target="http://www.duke.edu/~charvey/Classes/wpg/bfglosd.htm" TargetMode="External"/><Relationship Id="rId23298" Type="http://schemas.openxmlformats.org/officeDocument/2006/relationships/hyperlink" Target="http://www.duke.edu/~charvey/Classes/wpg/bfglosc.htm" TargetMode="External"/><Relationship Id="rId24349" Type="http://schemas.openxmlformats.org/officeDocument/2006/relationships/hyperlink" Target="http://www.duke.edu/~charvey/Classes/wpg/bfglosp.htm" TargetMode="External"/><Relationship Id="rId13340" Type="http://schemas.openxmlformats.org/officeDocument/2006/relationships/hyperlink" Target="http://www.duke.edu/~charvey/Classes/wpg/bfglosw.htm" TargetMode="External"/><Relationship Id="rId17961" Type="http://schemas.openxmlformats.org/officeDocument/2006/relationships/hyperlink" Target="http://www.duke.edu/~charvey/Classes/wpg/bfglosm.htm" TargetMode="External"/><Relationship Id="rId320" Type="http://schemas.openxmlformats.org/officeDocument/2006/relationships/hyperlink" Target="http://www.duke.edu/~charvey/Classes/wpg/bfglosi.htm" TargetMode="External"/><Relationship Id="rId2001" Type="http://schemas.openxmlformats.org/officeDocument/2006/relationships/hyperlink" Target="http://www.duke.edu/~charvey/Classes/wpg/bfglosi.htm" TargetMode="External"/><Relationship Id="rId16563" Type="http://schemas.openxmlformats.org/officeDocument/2006/relationships/hyperlink" Target="http://www.duke.edu/~charvey/Classes/wpg/bfglosn.htm" TargetMode="External"/><Relationship Id="rId17614" Type="http://schemas.openxmlformats.org/officeDocument/2006/relationships/hyperlink" Target="http://www.duke.edu/~charvey/Classes/wpg/bfglosf.htm" TargetMode="External"/><Relationship Id="rId20959" Type="http://schemas.openxmlformats.org/officeDocument/2006/relationships/hyperlink" Target="http://www.duke.edu/~charvey/Classes/wpg/bfglose.htm" TargetMode="External"/><Relationship Id="rId24830" Type="http://schemas.openxmlformats.org/officeDocument/2006/relationships/hyperlink" Target="http://www.duke.edu/~charvey/Classes/wpg/bfglosr.htm" TargetMode="External"/><Relationship Id="rId5571" Type="http://schemas.openxmlformats.org/officeDocument/2006/relationships/hyperlink" Target="http://www.duke.edu/~charvey/Classes/wpg/bfglosf.htm" TargetMode="External"/><Relationship Id="rId6622" Type="http://schemas.openxmlformats.org/officeDocument/2006/relationships/hyperlink" Target="http://www.duke.edu/~charvey/Classes/wpg/bfglost.htm" TargetMode="External"/><Relationship Id="rId15165" Type="http://schemas.openxmlformats.org/officeDocument/2006/relationships/hyperlink" Target="http://www.duke.edu/~charvey/Classes/wpg/bfglosb.htm" TargetMode="External"/><Relationship Id="rId16216" Type="http://schemas.openxmlformats.org/officeDocument/2006/relationships/hyperlink" Target="http://www.duke.edu/~charvey/Classes/wpg/bfglosp.htm" TargetMode="External"/><Relationship Id="rId19786" Type="http://schemas.openxmlformats.org/officeDocument/2006/relationships/hyperlink" Target="http://www.duke.edu/~charvey/Classes/wpg/bfgloso.htm" TargetMode="External"/><Relationship Id="rId22381" Type="http://schemas.openxmlformats.org/officeDocument/2006/relationships/hyperlink" Target="http://www.duke.edu/~charvey/Classes/wpg/bfglosb.htm" TargetMode="External"/><Relationship Id="rId23432" Type="http://schemas.openxmlformats.org/officeDocument/2006/relationships/hyperlink" Target="http://www.duke.edu/~charvey/Classes/wpg/bfglosc.htm" TargetMode="External"/><Relationship Id="rId4173" Type="http://schemas.openxmlformats.org/officeDocument/2006/relationships/hyperlink" Target="http://www.duke.edu/~charvey/Classes/wpg/bfglost.htm" TargetMode="External"/><Relationship Id="rId5224" Type="http://schemas.openxmlformats.org/officeDocument/2006/relationships/hyperlink" Target="http://www.duke.edu/~charvey/Classes/wpg/bfglosi.htm" TargetMode="External"/><Relationship Id="rId8794" Type="http://schemas.openxmlformats.org/officeDocument/2006/relationships/hyperlink" Target="http://www.duke.edu/~charvey/Classes/wpg/bfglosf.htm" TargetMode="External"/><Relationship Id="rId9845" Type="http://schemas.openxmlformats.org/officeDocument/2006/relationships/hyperlink" Target="http://www.duke.edu/~charvey/Classes/wpg/bfgloss.htm" TargetMode="External"/><Relationship Id="rId11775" Type="http://schemas.openxmlformats.org/officeDocument/2006/relationships/hyperlink" Target="http://www.duke.edu/~charvey/Classes/wpg/bfglosc.htm" TargetMode="External"/><Relationship Id="rId18388" Type="http://schemas.openxmlformats.org/officeDocument/2006/relationships/hyperlink" Target="http://www.duke.edu/~charvey/Classes/wpg/bfglosh.htm" TargetMode="External"/><Relationship Id="rId19439" Type="http://schemas.openxmlformats.org/officeDocument/2006/relationships/hyperlink" Target="http://www.duke.edu/~charvey/Classes/wpg/bfglosa.htm" TargetMode="External"/><Relationship Id="rId22034" Type="http://schemas.openxmlformats.org/officeDocument/2006/relationships/hyperlink" Target="http://www.duke.edu/~charvey/Classes/wpg/bfglosl.htm" TargetMode="External"/><Relationship Id="rId26655" Type="http://schemas.openxmlformats.org/officeDocument/2006/relationships/hyperlink" Target="http://www.duke.edu/~charvey/Classes/wpg/bfgloss.htm" TargetMode="External"/><Relationship Id="rId59" Type="http://schemas.openxmlformats.org/officeDocument/2006/relationships/hyperlink" Target="http://www.duke.edu/~charvey/Classes/wpg/bfglosa.htm" TargetMode="External"/><Relationship Id="rId1834" Type="http://schemas.openxmlformats.org/officeDocument/2006/relationships/hyperlink" Target="http://www.duke.edu/~charvey/Classes/wpg/bfgloss.htm" TargetMode="External"/><Relationship Id="rId7396" Type="http://schemas.openxmlformats.org/officeDocument/2006/relationships/hyperlink" Target="http://www.duke.edu/~charvey/Classes/wpg/bfglosd.htm" TargetMode="External"/><Relationship Id="rId8447" Type="http://schemas.openxmlformats.org/officeDocument/2006/relationships/hyperlink" Target="http://www.duke.edu/~charvey/Classes/wpg/bfgloss.htm" TargetMode="External"/><Relationship Id="rId10377" Type="http://schemas.openxmlformats.org/officeDocument/2006/relationships/hyperlink" Target="http://www.duke.edu/~charvey/Classes/wpg/bfgloss.htm" TargetMode="External"/><Relationship Id="rId11428" Type="http://schemas.openxmlformats.org/officeDocument/2006/relationships/hyperlink" Target="http://www.duke.edu/~charvey/Classes/wpg/bfglosf.htm" TargetMode="External"/><Relationship Id="rId12826" Type="http://schemas.openxmlformats.org/officeDocument/2006/relationships/hyperlink" Target="http://www.duke.edu/~charvey/Classes/wpg/bfglosa.htm" TargetMode="External"/><Relationship Id="rId25257" Type="http://schemas.openxmlformats.org/officeDocument/2006/relationships/hyperlink" Target="http://www.duke.edu/~charvey/Classes/wpg/bfglose.htm" TargetMode="External"/><Relationship Id="rId26308" Type="http://schemas.openxmlformats.org/officeDocument/2006/relationships/hyperlink" Target="http://www.duke.edu/~charvey/Classes/wpg/bfglosi.htm" TargetMode="External"/><Relationship Id="rId7049" Type="http://schemas.openxmlformats.org/officeDocument/2006/relationships/hyperlink" Target="http://www.duke.edu/~charvey/Classes/wpg/bfglosr.htm" TargetMode="External"/><Relationship Id="rId14998" Type="http://schemas.openxmlformats.org/officeDocument/2006/relationships/hyperlink" Target="http://www.duke.edu/~charvey/Classes/wpg/bfgloss.htm" TargetMode="External"/><Relationship Id="rId19920" Type="http://schemas.openxmlformats.org/officeDocument/2006/relationships/hyperlink" Target="http://www.duke.edu/~charvey/Classes/wpg/bfglosr.htm" TargetMode="External"/><Relationship Id="rId3659" Type="http://schemas.openxmlformats.org/officeDocument/2006/relationships/hyperlink" Target="http://www.duke.edu/~charvey/Classes/wpg/bfgloss.htm" TargetMode="External"/><Relationship Id="rId16073" Type="http://schemas.openxmlformats.org/officeDocument/2006/relationships/hyperlink" Target="http://www.duke.edu/~charvey/Classes/wpg/bfglosr.htm" TargetMode="External"/><Relationship Id="rId17471" Type="http://schemas.openxmlformats.org/officeDocument/2006/relationships/hyperlink" Target="http://www.duke.edu/~charvey/Classes/wpg/bfglosi.htm" TargetMode="External"/><Relationship Id="rId18522" Type="http://schemas.openxmlformats.org/officeDocument/2006/relationships/hyperlink" Target="http://www.duke.edu/~charvey/Classes/wpg/bfglosd.htm" TargetMode="External"/><Relationship Id="rId21867" Type="http://schemas.openxmlformats.org/officeDocument/2006/relationships/hyperlink" Target="http://www.duke.edu/~charvey/Classes/wpg/bfgloso.htm" TargetMode="External"/><Relationship Id="rId22918" Type="http://schemas.openxmlformats.org/officeDocument/2006/relationships/hyperlink" Target="http://www.duke.edu/~charvey/Classes/wpg/bfglosc.htm" TargetMode="External"/><Relationship Id="rId5081" Type="http://schemas.openxmlformats.org/officeDocument/2006/relationships/hyperlink" Target="http://www.duke.edu/~charvey/Classes/wpg/bfglosd.htm" TargetMode="External"/><Relationship Id="rId6132" Type="http://schemas.openxmlformats.org/officeDocument/2006/relationships/hyperlink" Target="http://www.duke.edu/~charvey/Classes/wpg/bfgloss.htm" TargetMode="External"/><Relationship Id="rId7530" Type="http://schemas.openxmlformats.org/officeDocument/2006/relationships/hyperlink" Target="http://www.duke.edu/~charvey/Classes/wpg/bfglosm.htm" TargetMode="External"/><Relationship Id="rId10511" Type="http://schemas.openxmlformats.org/officeDocument/2006/relationships/hyperlink" Target="http://www.duke.edu/~charvey/Classes/wpg/bfglosc.htm" TargetMode="External"/><Relationship Id="rId17124" Type="http://schemas.openxmlformats.org/officeDocument/2006/relationships/hyperlink" Target="http://www.duke.edu/~charvey/Classes/wpg/bfglosa.htm" TargetMode="External"/><Relationship Id="rId20469" Type="http://schemas.openxmlformats.org/officeDocument/2006/relationships/hyperlink" Target="http://www.duke.edu/~charvey/Classes/wpg/bfgloso.htm" TargetMode="External"/><Relationship Id="rId24340" Type="http://schemas.openxmlformats.org/officeDocument/2006/relationships/hyperlink" Target="http://www.duke.edu/~charvey/Classes/wpg/bfgloso.htm" TargetMode="External"/><Relationship Id="rId12683" Type="http://schemas.openxmlformats.org/officeDocument/2006/relationships/hyperlink" Target="http://www.duke.edu/~charvey/Classes/wpg/bfglosc.htm" TargetMode="External"/><Relationship Id="rId13734" Type="http://schemas.openxmlformats.org/officeDocument/2006/relationships/hyperlink" Target="http://www.duke.edu/~charvey/Classes/wpg/bfgloss.htm" TargetMode="External"/><Relationship Id="rId19296" Type="http://schemas.openxmlformats.org/officeDocument/2006/relationships/hyperlink" Target="http://www.duke.edu/~charvey/Classes/wpg/bfglosp.htm" TargetMode="External"/><Relationship Id="rId20950" Type="http://schemas.openxmlformats.org/officeDocument/2006/relationships/hyperlink" Target="http://www.duke.edu/~charvey/Classes/wpg/bfglosn.htm" TargetMode="External"/><Relationship Id="rId1691" Type="http://schemas.openxmlformats.org/officeDocument/2006/relationships/hyperlink" Target="http://www.duke.edu/~charvey/Classes/wpg/bfglosn.htm" TargetMode="External"/><Relationship Id="rId2742" Type="http://schemas.openxmlformats.org/officeDocument/2006/relationships/hyperlink" Target="http://www.duke.edu/~charvey/Classes/wpg/bfglosb.htm" TargetMode="External"/><Relationship Id="rId9355" Type="http://schemas.openxmlformats.org/officeDocument/2006/relationships/hyperlink" Target="http://www.duke.edu/~charvey/Classes/wpg/bfglosa.htm" TargetMode="External"/><Relationship Id="rId11285" Type="http://schemas.openxmlformats.org/officeDocument/2006/relationships/hyperlink" Target="http://www.duke.edu/~charvey/Classes/wpg/bfgloss.htm" TargetMode="External"/><Relationship Id="rId12336" Type="http://schemas.openxmlformats.org/officeDocument/2006/relationships/hyperlink" Target="http://www.duke.edu/~charvey/Classes/wpg/bfglose.htm" TargetMode="External"/><Relationship Id="rId20603" Type="http://schemas.openxmlformats.org/officeDocument/2006/relationships/hyperlink" Target="http://www.duke.edu/~charvey/Classes/wpg/bfgloss.htm" TargetMode="External"/><Relationship Id="rId26165" Type="http://schemas.openxmlformats.org/officeDocument/2006/relationships/hyperlink" Target="http://www.duke.edu/~charvey/Classes/wpg/bfglosd.htm" TargetMode="External"/><Relationship Id="rId714" Type="http://schemas.openxmlformats.org/officeDocument/2006/relationships/hyperlink" Target="http://www.duke.edu/~charvey/Classes/wpg/bfglosm.htm" TargetMode="External"/><Relationship Id="rId1344" Type="http://schemas.openxmlformats.org/officeDocument/2006/relationships/hyperlink" Target="http://www.duke.edu/~charvey/Classes/wpg/bfglosb.htm" TargetMode="External"/><Relationship Id="rId5965" Type="http://schemas.openxmlformats.org/officeDocument/2006/relationships/hyperlink" Target="http://www.duke.edu/~charvey/Classes/wpg/bfglosr.htm" TargetMode="External"/><Relationship Id="rId9008" Type="http://schemas.openxmlformats.org/officeDocument/2006/relationships/hyperlink" Target="http://www.duke.edu/~charvey/Classes/wpg/bfglosi.htm" TargetMode="External"/><Relationship Id="rId15559" Type="http://schemas.openxmlformats.org/officeDocument/2006/relationships/hyperlink" Target="http://www.duke.edu/~charvey/Classes/wpg/bfglosi.htm" TargetMode="External"/><Relationship Id="rId16957" Type="http://schemas.openxmlformats.org/officeDocument/2006/relationships/hyperlink" Target="http://www.duke.edu/~charvey/Classes/wpg/bfglosi.htm" TargetMode="External"/><Relationship Id="rId19430" Type="http://schemas.openxmlformats.org/officeDocument/2006/relationships/hyperlink" Target="http://www.duke.edu/~charvey/Classes/wpg/bfglosp.htm" TargetMode="External"/><Relationship Id="rId22775" Type="http://schemas.openxmlformats.org/officeDocument/2006/relationships/hyperlink" Target="http://www.duke.edu/~charvey/Classes/wpg/bfglost.htm" TargetMode="External"/><Relationship Id="rId50" Type="http://schemas.openxmlformats.org/officeDocument/2006/relationships/hyperlink" Target="http://www.duke.edu/~charvey/Classes/wpg/bfglosi.htm" TargetMode="External"/><Relationship Id="rId4567" Type="http://schemas.openxmlformats.org/officeDocument/2006/relationships/hyperlink" Target="http://www.duke.edu/~charvey/Classes/wpg/bfglosp.htm" TargetMode="External"/><Relationship Id="rId5618" Type="http://schemas.openxmlformats.org/officeDocument/2006/relationships/hyperlink" Target="http://www.duke.edu/~charvey/Classes/wpg/bfglosi.htm" TargetMode="External"/><Relationship Id="rId18032" Type="http://schemas.openxmlformats.org/officeDocument/2006/relationships/hyperlink" Target="http://www.duke.edu/~charvey/Classes/wpg/bfglosi.htm" TargetMode="External"/><Relationship Id="rId21377" Type="http://schemas.openxmlformats.org/officeDocument/2006/relationships/hyperlink" Target="http://www.duke.edu/~charvey/Classes/wpg/bfglosc.htm" TargetMode="External"/><Relationship Id="rId22428" Type="http://schemas.openxmlformats.org/officeDocument/2006/relationships/hyperlink" Target="http://www.duke.edu/~charvey/Classes/wpg/bfgloss.htm" TargetMode="External"/><Relationship Id="rId23826" Type="http://schemas.openxmlformats.org/officeDocument/2006/relationships/hyperlink" Target="http://www.duke.edu/~charvey/Classes/wpg/bfgloss.htm" TargetMode="External"/><Relationship Id="rId3169" Type="http://schemas.openxmlformats.org/officeDocument/2006/relationships/hyperlink" Target="http://www.duke.edu/~charvey/Classes/wpg/bfgloss.htm" TargetMode="External"/><Relationship Id="rId7040" Type="http://schemas.openxmlformats.org/officeDocument/2006/relationships/hyperlink" Target="http://www.duke.edu/~charvey/Classes/wpg/bfglost.htm" TargetMode="External"/><Relationship Id="rId10021" Type="http://schemas.openxmlformats.org/officeDocument/2006/relationships/hyperlink" Target="http://www.duke.edu/~charvey/Classes/wpg/bfglosp.htm" TargetMode="External"/><Relationship Id="rId25998" Type="http://schemas.openxmlformats.org/officeDocument/2006/relationships/hyperlink" Target="http://www.duke.edu/~charvey/Classes/wpg/bfglosf.htm" TargetMode="External"/><Relationship Id="rId13591" Type="http://schemas.openxmlformats.org/officeDocument/2006/relationships/hyperlink" Target="http://www.duke.edu/~charvey/Classes/wpg/bfglosb.htm" TargetMode="External"/><Relationship Id="rId14642" Type="http://schemas.openxmlformats.org/officeDocument/2006/relationships/hyperlink" Target="http://www.duke.edu/~charvey/Classes/wpg/bfglosb.htm" TargetMode="External"/><Relationship Id="rId3650" Type="http://schemas.openxmlformats.org/officeDocument/2006/relationships/hyperlink" Target="http://www.duke.edu/~charvey/Classes/wpg/bfglose.htm" TargetMode="External"/><Relationship Id="rId4701" Type="http://schemas.openxmlformats.org/officeDocument/2006/relationships/hyperlink" Target="http://www.duke.edu/~charvey/Classes/wpg/bfglosb.htm" TargetMode="External"/><Relationship Id="rId12193" Type="http://schemas.openxmlformats.org/officeDocument/2006/relationships/hyperlink" Target="http://www.duke.edu/~charvey/Classes/wpg/bfgloss.htm" TargetMode="External"/><Relationship Id="rId13244" Type="http://schemas.openxmlformats.org/officeDocument/2006/relationships/hyperlink" Target="http://www.duke.edu/~charvey/Classes/wpg/bfgloss.htm" TargetMode="External"/><Relationship Id="rId17865" Type="http://schemas.openxmlformats.org/officeDocument/2006/relationships/hyperlink" Target="http://www.duke.edu/~charvey/Classes/wpg/bfgloss.htm" TargetMode="External"/><Relationship Id="rId18916" Type="http://schemas.openxmlformats.org/officeDocument/2006/relationships/hyperlink" Target="http://www.duke.edu/~charvey/Classes/wpg/bfglosu.htm" TargetMode="External"/><Relationship Id="rId20460" Type="http://schemas.openxmlformats.org/officeDocument/2006/relationships/hyperlink" Target="http://www.duke.edu/~charvey/Classes/wpg/bfglosr.htm" TargetMode="External"/><Relationship Id="rId21511" Type="http://schemas.openxmlformats.org/officeDocument/2006/relationships/hyperlink" Target="http://www.duke.edu/~charvey/Classes/wpg/bfgloss.htm" TargetMode="External"/><Relationship Id="rId571" Type="http://schemas.openxmlformats.org/officeDocument/2006/relationships/hyperlink" Target="http://www.duke.edu/~charvey/Classes/wpg/bfglosf.htm" TargetMode="External"/><Relationship Id="rId2252" Type="http://schemas.openxmlformats.org/officeDocument/2006/relationships/hyperlink" Target="http://www.duke.edu/~charvey/Classes/wpg/bfgloss.htm" TargetMode="External"/><Relationship Id="rId3303" Type="http://schemas.openxmlformats.org/officeDocument/2006/relationships/hyperlink" Target="http://www.duke.edu/~charvey/Classes/wpg/bfglosc.htm" TargetMode="External"/><Relationship Id="rId6873" Type="http://schemas.openxmlformats.org/officeDocument/2006/relationships/hyperlink" Target="http://www.duke.edu/~charvey/Classes/wpg/bfglosp.htm" TargetMode="External"/><Relationship Id="rId7924" Type="http://schemas.openxmlformats.org/officeDocument/2006/relationships/hyperlink" Target="http://www.duke.edu/~charvey/Classes/wpg/bfglose.htm" TargetMode="External"/><Relationship Id="rId16467" Type="http://schemas.openxmlformats.org/officeDocument/2006/relationships/hyperlink" Target="http://www.duke.edu/~charvey/Classes/wpg/bfglosa.htm" TargetMode="External"/><Relationship Id="rId17518" Type="http://schemas.openxmlformats.org/officeDocument/2006/relationships/hyperlink" Target="http://www.duke.edu/~charvey/Classes/wpg/bfglose.htm" TargetMode="External"/><Relationship Id="rId20113" Type="http://schemas.openxmlformats.org/officeDocument/2006/relationships/hyperlink" Target="http://www.duke.edu/~charvey/Classes/wpg/bfglosc.htm" TargetMode="External"/><Relationship Id="rId23683" Type="http://schemas.openxmlformats.org/officeDocument/2006/relationships/hyperlink" Target="http://www.duke.edu/~charvey/Classes/wpg/bfglost.htm" TargetMode="External"/><Relationship Id="rId24734" Type="http://schemas.openxmlformats.org/officeDocument/2006/relationships/hyperlink" Target="http://www.duke.edu/~charvey/Classes/wpg/bfgloss.htm" TargetMode="External"/><Relationship Id="rId224" Type="http://schemas.openxmlformats.org/officeDocument/2006/relationships/hyperlink" Target="http://www.duke.edu/~charvey/Classes/wpg/bfglosc.htm" TargetMode="External"/><Relationship Id="rId5475" Type="http://schemas.openxmlformats.org/officeDocument/2006/relationships/hyperlink" Target="http://www.duke.edu/~charvey/Classes/wpg/bfgloso.htm" TargetMode="External"/><Relationship Id="rId6526" Type="http://schemas.openxmlformats.org/officeDocument/2006/relationships/hyperlink" Target="http://www.duke.edu/~charvey/Classes/wpg/bfglosc.htm" TargetMode="External"/><Relationship Id="rId10905" Type="http://schemas.openxmlformats.org/officeDocument/2006/relationships/hyperlink" Target="http://www.duke.edu/~charvey/Classes/wpg/bfgloss.htm" TargetMode="External"/><Relationship Id="rId15069" Type="http://schemas.openxmlformats.org/officeDocument/2006/relationships/hyperlink" Target="http://www.duke.edu/~charvey/Classes/wpg/bfglosf.htm" TargetMode="External"/><Relationship Id="rId22285" Type="http://schemas.openxmlformats.org/officeDocument/2006/relationships/hyperlink" Target="http://www.duke.edu/~charvey/Classes/wpg/bfglose.htm" TargetMode="External"/><Relationship Id="rId23336" Type="http://schemas.openxmlformats.org/officeDocument/2006/relationships/hyperlink" Target="http://www.duke.edu/~charvey/Classes/wpg/bfglosn.htm" TargetMode="External"/><Relationship Id="rId4077" Type="http://schemas.openxmlformats.org/officeDocument/2006/relationships/hyperlink" Target="http://www.duke.edu/~charvey/Classes/wpg/bfglosd.htm" TargetMode="External"/><Relationship Id="rId5128" Type="http://schemas.openxmlformats.org/officeDocument/2006/relationships/hyperlink" Target="http://www.duke.edu/~charvey/Classes/wpg/bfglosc.htm" TargetMode="External"/><Relationship Id="rId8698" Type="http://schemas.openxmlformats.org/officeDocument/2006/relationships/hyperlink" Target="http://www.duke.edu/~charvey/Classes/wpg/bfglosc.htm" TargetMode="External"/><Relationship Id="rId9749" Type="http://schemas.openxmlformats.org/officeDocument/2006/relationships/hyperlink" Target="http://www.duke.edu/~charvey/Classes/wpg/bfglosc.htm" TargetMode="External"/><Relationship Id="rId26559" Type="http://schemas.openxmlformats.org/officeDocument/2006/relationships/hyperlink" Target="http://www.duke.edu/~charvey/Classes/wpg/bfglosr.htm" TargetMode="External"/><Relationship Id="rId1738" Type="http://schemas.openxmlformats.org/officeDocument/2006/relationships/hyperlink" Target="http://www.duke.edu/~charvey/Classes/wpg/bfglosi.htm" TargetMode="External"/><Relationship Id="rId11679" Type="http://schemas.openxmlformats.org/officeDocument/2006/relationships/hyperlink" Target="http://www.duke.edu/~charvey/Classes/wpg/bfgloss.htm" TargetMode="External"/><Relationship Id="rId14152" Type="http://schemas.openxmlformats.org/officeDocument/2006/relationships/hyperlink" Target="http://www.duke.edu/~charvey/Classes/wpg/bfglosi.htm" TargetMode="External"/><Relationship Id="rId15550" Type="http://schemas.openxmlformats.org/officeDocument/2006/relationships/hyperlink" Target="http://www.duke.edu/~charvey/Classes/wpg/bfglosn.htm" TargetMode="External"/><Relationship Id="rId16601" Type="http://schemas.openxmlformats.org/officeDocument/2006/relationships/hyperlink" Target="http://www.duke.edu/~charvey/Classes/wpg/bfgloso.htm" TargetMode="External"/><Relationship Id="rId3160" Type="http://schemas.openxmlformats.org/officeDocument/2006/relationships/hyperlink" Target="http://www.duke.edu/~charvey/Classes/wpg/bfglosi.htm" TargetMode="External"/><Relationship Id="rId4211" Type="http://schemas.openxmlformats.org/officeDocument/2006/relationships/hyperlink" Target="http://www.duke.edu/~charvey/Classes/wpg/bfglosi.htm" TargetMode="External"/><Relationship Id="rId15203" Type="http://schemas.openxmlformats.org/officeDocument/2006/relationships/hyperlink" Target="http://www.duke.edu/~charvey/Classes/wpg/bfglose.htm" TargetMode="External"/><Relationship Id="rId18773" Type="http://schemas.openxmlformats.org/officeDocument/2006/relationships/hyperlink" Target="http://www.duke.edu/~charvey/Classes/wpg/bfgloss.htm" TargetMode="External"/><Relationship Id="rId19824" Type="http://schemas.openxmlformats.org/officeDocument/2006/relationships/hyperlink" Target="http://www.duke.edu/~charvey/Classes/wpg/bfglosi.htm" TargetMode="External"/><Relationship Id="rId21021" Type="http://schemas.openxmlformats.org/officeDocument/2006/relationships/hyperlink" Target="http://www.duke.edu/~charvey/Classes/wpg/bfgloso.htm" TargetMode="External"/><Relationship Id="rId7781" Type="http://schemas.openxmlformats.org/officeDocument/2006/relationships/hyperlink" Target="http://www.duke.edu/~charvey/Classes/wpg/bfglosb.htm" TargetMode="External"/><Relationship Id="rId8832" Type="http://schemas.openxmlformats.org/officeDocument/2006/relationships/hyperlink" Target="http://www.duke.edu/~charvey/Classes/wpg/bfglosl.htm" TargetMode="External"/><Relationship Id="rId10762" Type="http://schemas.openxmlformats.org/officeDocument/2006/relationships/hyperlink" Target="http://www.duke.edu/~charvey/Classes/wpg/bfglosu.htm" TargetMode="External"/><Relationship Id="rId11813" Type="http://schemas.openxmlformats.org/officeDocument/2006/relationships/hyperlink" Target="http://www.duke.edu/~charvey/Classes/wpg/bfglosp.htm" TargetMode="External"/><Relationship Id="rId17375" Type="http://schemas.openxmlformats.org/officeDocument/2006/relationships/hyperlink" Target="http://www.duke.edu/~charvey/Classes/wpg/bfglosi.htm" TargetMode="External"/><Relationship Id="rId18426" Type="http://schemas.openxmlformats.org/officeDocument/2006/relationships/hyperlink" Target="http://www.duke.edu/~charvey/Classes/wpg/bfglosi.htm" TargetMode="External"/><Relationship Id="rId24591" Type="http://schemas.openxmlformats.org/officeDocument/2006/relationships/hyperlink" Target="http://www.duke.edu/~charvey/Classes/wpg/bfglost.htm" TargetMode="External"/><Relationship Id="rId25642" Type="http://schemas.openxmlformats.org/officeDocument/2006/relationships/hyperlink" Target="http://www.duke.edu/~charvey/Classes/wpg/bfglost.htm" TargetMode="External"/><Relationship Id="rId6036" Type="http://schemas.openxmlformats.org/officeDocument/2006/relationships/hyperlink" Target="http://www.duke.edu/~charvey/Classes/wpg/bfglosm.htm" TargetMode="External"/><Relationship Id="rId6383" Type="http://schemas.openxmlformats.org/officeDocument/2006/relationships/hyperlink" Target="http://www.duke.edu/~charvey/Classes/wpg/bfglosl.htm" TargetMode="External"/><Relationship Id="rId7434" Type="http://schemas.openxmlformats.org/officeDocument/2006/relationships/hyperlink" Target="http://www.duke.edu/~charvey/Classes/wpg/bfglosp.htm" TargetMode="External"/><Relationship Id="rId10415" Type="http://schemas.openxmlformats.org/officeDocument/2006/relationships/hyperlink" Target="http://www.duke.edu/~charvey/Classes/wpg/bfglosl.htm" TargetMode="External"/><Relationship Id="rId13985" Type="http://schemas.openxmlformats.org/officeDocument/2006/relationships/hyperlink" Target="http://www.duke.edu/~charvey/Classes/wpg/bfglosm.htm" TargetMode="External"/><Relationship Id="rId17028" Type="http://schemas.openxmlformats.org/officeDocument/2006/relationships/hyperlink" Target="http://www.duke.edu/~charvey/Classes/wpg/bfgloss.htm" TargetMode="External"/><Relationship Id="rId23193" Type="http://schemas.openxmlformats.org/officeDocument/2006/relationships/hyperlink" Target="http://www.duke.edu/~charvey/Classes/wpg/bfgloss.htm" TargetMode="External"/><Relationship Id="rId24244" Type="http://schemas.openxmlformats.org/officeDocument/2006/relationships/hyperlink" Target="http://www.duke.edu/~charvey/Classes/wpg/bfglosc.htm" TargetMode="External"/><Relationship Id="rId2993" Type="http://schemas.openxmlformats.org/officeDocument/2006/relationships/hyperlink" Target="http://www.duke.edu/~charvey/Classes/wpg/bfglosc.htm" TargetMode="External"/><Relationship Id="rId12587" Type="http://schemas.openxmlformats.org/officeDocument/2006/relationships/hyperlink" Target="http://www.duke.edu/~charvey/Classes/wpg/bfgloss.htm" TargetMode="External"/><Relationship Id="rId13638" Type="http://schemas.openxmlformats.org/officeDocument/2006/relationships/hyperlink" Target="http://www.duke.edu/~charvey/Classes/wpg/bfglosl.htm" TargetMode="External"/><Relationship Id="rId20854" Type="http://schemas.openxmlformats.org/officeDocument/2006/relationships/hyperlink" Target="http://www.duke.edu/~charvey/Classes/wpg/bfglosa.htm" TargetMode="External"/><Relationship Id="rId965" Type="http://schemas.openxmlformats.org/officeDocument/2006/relationships/hyperlink" Target="http://www.duke.edu/~charvey/Classes/wpg/bfglosa.htm" TargetMode="External"/><Relationship Id="rId1595" Type="http://schemas.openxmlformats.org/officeDocument/2006/relationships/hyperlink" Target="http://www.duke.edu/~charvey/Classes/wpg/bfglosi.htm" TargetMode="External"/><Relationship Id="rId2646" Type="http://schemas.openxmlformats.org/officeDocument/2006/relationships/hyperlink" Target="http://www.duke.edu/~charvey/Classes/wpg/bfgloso.htm" TargetMode="External"/><Relationship Id="rId9259" Type="http://schemas.openxmlformats.org/officeDocument/2006/relationships/hyperlink" Target="http://www.duke.edu/~charvey/Classes/wpg/bfglosd.htm" TargetMode="External"/><Relationship Id="rId11189" Type="http://schemas.openxmlformats.org/officeDocument/2006/relationships/hyperlink" Target="http://www.duke.edu/~charvey/Classes/wpg/bfglosh.htm" TargetMode="External"/><Relationship Id="rId15060" Type="http://schemas.openxmlformats.org/officeDocument/2006/relationships/hyperlink" Target="http://www.duke.edu/~charvey/Classes/wpg/bfglosc.htm" TargetMode="External"/><Relationship Id="rId16111" Type="http://schemas.openxmlformats.org/officeDocument/2006/relationships/hyperlink" Target="http://www.duke.edu/~charvey/Classes/wpg/bfgloss.htm" TargetMode="External"/><Relationship Id="rId20507" Type="http://schemas.openxmlformats.org/officeDocument/2006/relationships/hyperlink" Target="http://www.duke.edu/~charvey/Classes/wpg/bfglosb.htm" TargetMode="External"/><Relationship Id="rId21905" Type="http://schemas.openxmlformats.org/officeDocument/2006/relationships/hyperlink" Target="http://www.duke.edu/~charvey/Classes/wpg/bfglosm.htm" TargetMode="External"/><Relationship Id="rId26069" Type="http://schemas.openxmlformats.org/officeDocument/2006/relationships/hyperlink" Target="http://www.duke.edu/~charvey/Classes/wpg/bfgloso.htm" TargetMode="External"/><Relationship Id="rId618" Type="http://schemas.openxmlformats.org/officeDocument/2006/relationships/hyperlink" Target="http://www.duke.edu/~charvey/Classes/wpg/bfglosf.htm" TargetMode="External"/><Relationship Id="rId1248" Type="http://schemas.openxmlformats.org/officeDocument/2006/relationships/hyperlink" Target="http://www.duke.edu/~charvey/Classes/wpg/bfglosa.htm" TargetMode="External"/><Relationship Id="rId5869" Type="http://schemas.openxmlformats.org/officeDocument/2006/relationships/hyperlink" Target="http://www.duke.edu/~charvey/Classes/wpg/bfglosi.htm" TargetMode="External"/><Relationship Id="rId18283" Type="http://schemas.openxmlformats.org/officeDocument/2006/relationships/hyperlink" Target="http://www.duke.edu/~charvey/Classes/wpg/bfglosb.htm" TargetMode="External"/><Relationship Id="rId19681" Type="http://schemas.openxmlformats.org/officeDocument/2006/relationships/hyperlink" Target="http://www.duke.edu/~charvey/Classes/wpg/bfglosd.htm" TargetMode="External"/><Relationship Id="rId7291" Type="http://schemas.openxmlformats.org/officeDocument/2006/relationships/hyperlink" Target="http://www.duke.edu/~charvey/Classes/wpg/bfglost.htm" TargetMode="External"/><Relationship Id="rId8342" Type="http://schemas.openxmlformats.org/officeDocument/2006/relationships/hyperlink" Target="http://www.duke.edu/~charvey/Classes/wpg/bfglosw.htm" TargetMode="External"/><Relationship Id="rId9740" Type="http://schemas.openxmlformats.org/officeDocument/2006/relationships/hyperlink" Target="http://www.duke.edu/~charvey/Classes/wpg/bfglost.htm" TargetMode="External"/><Relationship Id="rId11670" Type="http://schemas.openxmlformats.org/officeDocument/2006/relationships/hyperlink" Target="http://www.duke.edu/~charvey/Classes/wpg/bfglosc.htm" TargetMode="External"/><Relationship Id="rId12721" Type="http://schemas.openxmlformats.org/officeDocument/2006/relationships/hyperlink" Target="http://www.duke.edu/~charvey/Classes/wpg/bfglosi.htm" TargetMode="External"/><Relationship Id="rId19334" Type="http://schemas.openxmlformats.org/officeDocument/2006/relationships/hyperlink" Target="http://www.duke.edu/~charvey/Classes/wpg/bfgloss.htm" TargetMode="External"/><Relationship Id="rId22679" Type="http://schemas.openxmlformats.org/officeDocument/2006/relationships/hyperlink" Target="http://www.duke.edu/~charvey/Classes/wpg/bfglosi.htm" TargetMode="External"/><Relationship Id="rId25152" Type="http://schemas.openxmlformats.org/officeDocument/2006/relationships/hyperlink" Target="http://www.duke.edu/~charvey/Classes/wpg/bfglosb.htm" TargetMode="External"/><Relationship Id="rId26550" Type="http://schemas.openxmlformats.org/officeDocument/2006/relationships/hyperlink" Target="http://www.duke.edu/~charvey/Classes/wpg/bfglost.htm" TargetMode="External"/><Relationship Id="rId10272" Type="http://schemas.openxmlformats.org/officeDocument/2006/relationships/hyperlink" Target="http://www.duke.edu/~charvey/Classes/wpg/bfglosf.htm" TargetMode="External"/><Relationship Id="rId11323" Type="http://schemas.openxmlformats.org/officeDocument/2006/relationships/hyperlink" Target="http://www.duke.edu/~charvey/Classes/wpg/bfglosa.htm" TargetMode="External"/><Relationship Id="rId14893" Type="http://schemas.openxmlformats.org/officeDocument/2006/relationships/hyperlink" Target="http://www.duke.edu/~charvey/Classes/wpg/bfglost.htm" TargetMode="External"/><Relationship Id="rId15944" Type="http://schemas.openxmlformats.org/officeDocument/2006/relationships/hyperlink" Target="http://www.duke.edu/~charvey/Classes/wpg/bfglosc.htm" TargetMode="External"/><Relationship Id="rId26203" Type="http://schemas.openxmlformats.org/officeDocument/2006/relationships/hyperlink" Target="http://www.duke.edu/~charvey/Classes/wpg/bfglosi.htm" TargetMode="External"/><Relationship Id="rId4952" Type="http://schemas.openxmlformats.org/officeDocument/2006/relationships/hyperlink" Target="http://www.duke.edu/~charvey/Classes/wpg/bfglosd.htm" TargetMode="External"/><Relationship Id="rId13495" Type="http://schemas.openxmlformats.org/officeDocument/2006/relationships/hyperlink" Target="http://www.duke.edu/~charvey/Classes/wpg/bfglosc.htm" TargetMode="External"/><Relationship Id="rId14546" Type="http://schemas.openxmlformats.org/officeDocument/2006/relationships/hyperlink" Target="http://www.duke.edu/~charvey/Classes/wpg/bfglosm.htm" TargetMode="External"/><Relationship Id="rId21762" Type="http://schemas.openxmlformats.org/officeDocument/2006/relationships/hyperlink" Target="http://www.duke.edu/~charvey/Classes/wpg/bfglosl.htm" TargetMode="External"/><Relationship Id="rId22813" Type="http://schemas.openxmlformats.org/officeDocument/2006/relationships/hyperlink" Target="http://www.duke.edu/~charvey/Classes/wpg/bfglosi.htm" TargetMode="External"/><Relationship Id="rId3554" Type="http://schemas.openxmlformats.org/officeDocument/2006/relationships/hyperlink" Target="http://www.duke.edu/~charvey/Classes/wpg/bfgloss.htm" TargetMode="External"/><Relationship Id="rId4605" Type="http://schemas.openxmlformats.org/officeDocument/2006/relationships/hyperlink" Target="http://www.duke.edu/~charvey/Classes/wpg/bfglosl.htm" TargetMode="External"/><Relationship Id="rId12097" Type="http://schemas.openxmlformats.org/officeDocument/2006/relationships/hyperlink" Target="http://www.duke.edu/~charvey/Classes/wpg/bfglosa.htm" TargetMode="External"/><Relationship Id="rId13148" Type="http://schemas.openxmlformats.org/officeDocument/2006/relationships/hyperlink" Target="http://www.duke.edu/~charvey/Classes/wpg/bfglosl.htm" TargetMode="External"/><Relationship Id="rId17769" Type="http://schemas.openxmlformats.org/officeDocument/2006/relationships/hyperlink" Target="http://www.duke.edu/~charvey/Classes/wpg/bfglosm.htm" TargetMode="External"/><Relationship Id="rId20364" Type="http://schemas.openxmlformats.org/officeDocument/2006/relationships/hyperlink" Target="http://www.duke.edu/~charvey/Classes/wpg/bfglosc.htm" TargetMode="External"/><Relationship Id="rId21415" Type="http://schemas.openxmlformats.org/officeDocument/2006/relationships/hyperlink" Target="http://www.duke.edu/~charvey/Classes/wpg/bfgloss.htm" TargetMode="External"/><Relationship Id="rId24985" Type="http://schemas.openxmlformats.org/officeDocument/2006/relationships/hyperlink" Target="http://www.duke.edu/~charvey/Classes/wpg/bfglosi.htm" TargetMode="External"/><Relationship Id="rId475" Type="http://schemas.openxmlformats.org/officeDocument/2006/relationships/hyperlink" Target="http://www.duke.edu/~charvey/Classes/wpg/bfglosr.htm" TargetMode="External"/><Relationship Id="rId2156" Type="http://schemas.openxmlformats.org/officeDocument/2006/relationships/hyperlink" Target="http://www.duke.edu/~charvey/Classes/wpg/bfglosd.htm" TargetMode="External"/><Relationship Id="rId3207" Type="http://schemas.openxmlformats.org/officeDocument/2006/relationships/hyperlink" Target="http://www.duke.edu/~charvey/Classes/wpg/bfglosf.htm" TargetMode="External"/><Relationship Id="rId6777" Type="http://schemas.openxmlformats.org/officeDocument/2006/relationships/hyperlink" Target="http://www.duke.edu/~charvey/Classes/wpg/bfgloss.htm" TargetMode="External"/><Relationship Id="rId7828" Type="http://schemas.openxmlformats.org/officeDocument/2006/relationships/hyperlink" Target="http://www.duke.edu/~charvey/Classes/wpg/bfglosf.htm" TargetMode="External"/><Relationship Id="rId19191" Type="http://schemas.openxmlformats.org/officeDocument/2006/relationships/hyperlink" Target="http://www.duke.edu/~charvey/Classes/wpg/bfglosc.htm" TargetMode="External"/><Relationship Id="rId20017" Type="http://schemas.openxmlformats.org/officeDocument/2006/relationships/hyperlink" Target="http://www.duke.edu/~charvey/Classes/wpg/bfgloss.htm" TargetMode="External"/><Relationship Id="rId23587" Type="http://schemas.openxmlformats.org/officeDocument/2006/relationships/hyperlink" Target="http://www.duke.edu/~charvey/Classes/wpg/bfglosb.htm" TargetMode="External"/><Relationship Id="rId24638" Type="http://schemas.openxmlformats.org/officeDocument/2006/relationships/hyperlink" Target="http://www.duke.edu/~charvey/Classes/wpg/bfglosa.htm" TargetMode="External"/><Relationship Id="rId128" Type="http://schemas.openxmlformats.org/officeDocument/2006/relationships/hyperlink" Target="http://www.duke.edu/~charvey/Classes/wpg/bfglosa.htm" TargetMode="External"/><Relationship Id="rId5379" Type="http://schemas.openxmlformats.org/officeDocument/2006/relationships/hyperlink" Target="http://www.duke.edu/~charvey/Classes/wpg/bfglosm.htm" TargetMode="External"/><Relationship Id="rId9250" Type="http://schemas.openxmlformats.org/officeDocument/2006/relationships/hyperlink" Target="http://www.duke.edu/~charvey/Classes/wpg/bfglosi.htm" TargetMode="External"/><Relationship Id="rId10809" Type="http://schemas.openxmlformats.org/officeDocument/2006/relationships/hyperlink" Target="http://www.duke.edu/~charvey/Classes/wpg/bfglosp.htm" TargetMode="External"/><Relationship Id="rId11180" Type="http://schemas.openxmlformats.org/officeDocument/2006/relationships/hyperlink" Target="http://www.duke.edu/~charvey/Classes/wpg/bfglosr.htm" TargetMode="External"/><Relationship Id="rId12231" Type="http://schemas.openxmlformats.org/officeDocument/2006/relationships/hyperlink" Target="http://www.duke.edu/~charvey/Classes/wpg/bfglosl.htm" TargetMode="External"/><Relationship Id="rId22189" Type="http://schemas.openxmlformats.org/officeDocument/2006/relationships/hyperlink" Target="http://www.duke.edu/~charvey/Classes/wpg/bfglosd.htm" TargetMode="External"/><Relationship Id="rId26060" Type="http://schemas.openxmlformats.org/officeDocument/2006/relationships/hyperlink" Target="http://www.duke.edu/~charvey/Classes/wpg/bfglosi.htm" TargetMode="External"/><Relationship Id="rId16852" Type="http://schemas.openxmlformats.org/officeDocument/2006/relationships/hyperlink" Target="http://www.duke.edu/~charvey/Classes/wpg/bfglosb.htm" TargetMode="External"/><Relationship Id="rId17903" Type="http://schemas.openxmlformats.org/officeDocument/2006/relationships/hyperlink" Target="http://www.duke.edu/~charvey/Classes/wpg/bfglosh.htm" TargetMode="External"/><Relationship Id="rId1989" Type="http://schemas.openxmlformats.org/officeDocument/2006/relationships/hyperlink" Target="http://www.duke.edu/~charvey/Classes/wpg/bfglosd.htm" TargetMode="External"/><Relationship Id="rId5860" Type="http://schemas.openxmlformats.org/officeDocument/2006/relationships/hyperlink" Target="http://www.duke.edu/~charvey/Classes/wpg/bfglosm.htm" TargetMode="External"/><Relationship Id="rId6911" Type="http://schemas.openxmlformats.org/officeDocument/2006/relationships/hyperlink" Target="http://www.duke.edu/~charvey/Classes/wpg/bfglosp.htm" TargetMode="External"/><Relationship Id="rId15454" Type="http://schemas.openxmlformats.org/officeDocument/2006/relationships/hyperlink" Target="http://www.duke.edu/~charvey/Classes/wpg/bfglosi.htm" TargetMode="External"/><Relationship Id="rId16505" Type="http://schemas.openxmlformats.org/officeDocument/2006/relationships/hyperlink" Target="http://www.duke.edu/~charvey/Classes/wpg/bfgloso.htm" TargetMode="External"/><Relationship Id="rId22670" Type="http://schemas.openxmlformats.org/officeDocument/2006/relationships/hyperlink" Target="http://www.duke.edu/~charvey/Classes/wpg/bfglosr.htm" TargetMode="External"/><Relationship Id="rId23721" Type="http://schemas.openxmlformats.org/officeDocument/2006/relationships/hyperlink" Target="http://www.duke.edu/~charvey/Classes/wpg/bfgloss.htm" TargetMode="External"/><Relationship Id="rId3064" Type="http://schemas.openxmlformats.org/officeDocument/2006/relationships/hyperlink" Target="http://www.duke.edu/~charvey/Classes/wpg/bfglosi.htm" TargetMode="External"/><Relationship Id="rId4462" Type="http://schemas.openxmlformats.org/officeDocument/2006/relationships/hyperlink" Target="http://www.duke.edu/~charvey/Classes/wpg/bfglosc.htm" TargetMode="External"/><Relationship Id="rId5513" Type="http://schemas.openxmlformats.org/officeDocument/2006/relationships/hyperlink" Target="http://www.duke.edu/~charvey/Classes/wpg/bfglose.htm" TargetMode="External"/><Relationship Id="rId14056" Type="http://schemas.openxmlformats.org/officeDocument/2006/relationships/hyperlink" Target="http://www.duke.edu/~charvey/Classes/wpg/bfglose.htm" TargetMode="External"/><Relationship Id="rId15107" Type="http://schemas.openxmlformats.org/officeDocument/2006/relationships/hyperlink" Target="http://www.duke.edu/~charvey/Classes/wpg/bfglosi.htm" TargetMode="External"/><Relationship Id="rId18677" Type="http://schemas.openxmlformats.org/officeDocument/2006/relationships/hyperlink" Target="http://www.duke.edu/~charvey/Classes/wpg/bfglost.htm" TargetMode="External"/><Relationship Id="rId19728" Type="http://schemas.openxmlformats.org/officeDocument/2006/relationships/hyperlink" Target="http://www.duke.edu/~charvey/Classes/wpg/bfglosq.htm" TargetMode="External"/><Relationship Id="rId21272" Type="http://schemas.openxmlformats.org/officeDocument/2006/relationships/hyperlink" Target="http://www.duke.edu/~charvey/Classes/wpg/bfglosc.htm" TargetMode="External"/><Relationship Id="rId22323" Type="http://schemas.openxmlformats.org/officeDocument/2006/relationships/hyperlink" Target="http://www.duke.edu/~charvey/Classes/wpg/bfgloss.htm" TargetMode="External"/><Relationship Id="rId25893" Type="http://schemas.openxmlformats.org/officeDocument/2006/relationships/hyperlink" Target="http://www.duke.edu/~charvey/Classes/wpg/bfgloso.htm" TargetMode="External"/><Relationship Id="rId26944" Type="http://schemas.openxmlformats.org/officeDocument/2006/relationships/hyperlink" Target="http://www.duke.edu/~charvey/Classes/wpg/bfglosl.htm" TargetMode="External"/><Relationship Id="rId4115" Type="http://schemas.openxmlformats.org/officeDocument/2006/relationships/hyperlink" Target="http://www.duke.edu/~charvey/Classes/wpg/bfglosr.htm" TargetMode="External"/><Relationship Id="rId7685" Type="http://schemas.openxmlformats.org/officeDocument/2006/relationships/hyperlink" Target="http://www.duke.edu/~charvey/Classes/wpg/bfgloss.htm" TargetMode="External"/><Relationship Id="rId8736" Type="http://schemas.openxmlformats.org/officeDocument/2006/relationships/hyperlink" Target="http://www.duke.edu/~charvey/Classes/wpg/bfglosa.htm" TargetMode="External"/><Relationship Id="rId10666" Type="http://schemas.openxmlformats.org/officeDocument/2006/relationships/hyperlink" Target="http://www.duke.edu/~charvey/Classes/wpg/bfglosc.htm" TargetMode="External"/><Relationship Id="rId11717" Type="http://schemas.openxmlformats.org/officeDocument/2006/relationships/hyperlink" Target="http://www.duke.edu/~charvey/Classes/wpg/bfglosa.htm" TargetMode="External"/><Relationship Id="rId17279" Type="http://schemas.openxmlformats.org/officeDocument/2006/relationships/hyperlink" Target="http://www.duke.edu/~charvey/Classes/wpg/bfglost.htm" TargetMode="External"/><Relationship Id="rId24495" Type="http://schemas.openxmlformats.org/officeDocument/2006/relationships/hyperlink" Target="http://www.duke.edu/~charvey/Classes/wpg/bfgloss.htm" TargetMode="External"/><Relationship Id="rId25546" Type="http://schemas.openxmlformats.org/officeDocument/2006/relationships/hyperlink" Target="http://www.duke.edu/~charvey/Classes/wpg/bfglosr.htm" TargetMode="External"/><Relationship Id="rId6287" Type="http://schemas.openxmlformats.org/officeDocument/2006/relationships/hyperlink" Target="http://www.duke.edu/~charvey/Classes/wpg/bfglosp.htm" TargetMode="External"/><Relationship Id="rId7338" Type="http://schemas.openxmlformats.org/officeDocument/2006/relationships/hyperlink" Target="http://www.duke.edu/~charvey/Classes/wpg/bfglosc.htm" TargetMode="External"/><Relationship Id="rId10319" Type="http://schemas.openxmlformats.org/officeDocument/2006/relationships/hyperlink" Target="http://www.duke.edu/~charvey/Classes/wpg/bfglosi.htm" TargetMode="External"/><Relationship Id="rId23097" Type="http://schemas.openxmlformats.org/officeDocument/2006/relationships/hyperlink" Target="http://www.duke.edu/~charvey/Classes/wpg/bfglosr.htm" TargetMode="External"/><Relationship Id="rId24148" Type="http://schemas.openxmlformats.org/officeDocument/2006/relationships/hyperlink" Target="http://www.duke.edu/~charvey/Classes/wpg/bfglosi.htm" TargetMode="External"/><Relationship Id="rId2897" Type="http://schemas.openxmlformats.org/officeDocument/2006/relationships/hyperlink" Target="http://www.duke.edu/~charvey/Classes/wpg/bfglosm.htm" TargetMode="External"/><Relationship Id="rId3948" Type="http://schemas.openxmlformats.org/officeDocument/2006/relationships/hyperlink" Target="http://www.duke.edu/~charvey/Classes/wpg/bfglosi.htm" TargetMode="External"/><Relationship Id="rId13889" Type="http://schemas.openxmlformats.org/officeDocument/2006/relationships/hyperlink" Target="http://www.duke.edu/~charvey/Classes/wpg/bfglosc.htm" TargetMode="External"/><Relationship Id="rId16362" Type="http://schemas.openxmlformats.org/officeDocument/2006/relationships/hyperlink" Target="http://www.duke.edu/~charvey/Classes/wpg/bfglosc.htm" TargetMode="External"/><Relationship Id="rId17760" Type="http://schemas.openxmlformats.org/officeDocument/2006/relationships/hyperlink" Target="http://www.duke.edu/~charvey/Classes/wpg/bfgloso.htm" TargetMode="External"/><Relationship Id="rId18811" Type="http://schemas.openxmlformats.org/officeDocument/2006/relationships/hyperlink" Target="http://www.duke.edu/~charvey/Classes/wpg/bfglose.htm" TargetMode="External"/><Relationship Id="rId869" Type="http://schemas.openxmlformats.org/officeDocument/2006/relationships/hyperlink" Target="http://www.duke.edu/~charvey/Classes/wpg/bfglosc.htm" TargetMode="External"/><Relationship Id="rId1499" Type="http://schemas.openxmlformats.org/officeDocument/2006/relationships/hyperlink" Target="http://www.duke.edu/~charvey/Classes/wpg/bfglosa.htm" TargetMode="External"/><Relationship Id="rId5370" Type="http://schemas.openxmlformats.org/officeDocument/2006/relationships/hyperlink" Target="http://www.duke.edu/~charvey/Classes/wpg/bfglosb.htm" TargetMode="External"/><Relationship Id="rId6421" Type="http://schemas.openxmlformats.org/officeDocument/2006/relationships/hyperlink" Target="http://www.duke.edu/~charvey/Classes/wpg/bfglose.htm" TargetMode="External"/><Relationship Id="rId10800" Type="http://schemas.openxmlformats.org/officeDocument/2006/relationships/hyperlink" Target="http://www.duke.edu/~charvey/Classes/wpg/bfglosp.htm" TargetMode="External"/><Relationship Id="rId16015" Type="http://schemas.openxmlformats.org/officeDocument/2006/relationships/hyperlink" Target="http://www.duke.edu/~charvey/Classes/wpg/bfgloss.htm" TargetMode="External"/><Relationship Id="rId17413" Type="http://schemas.openxmlformats.org/officeDocument/2006/relationships/hyperlink" Target="http://www.duke.edu/~charvey/Classes/wpg/bfglosd.htm" TargetMode="External"/><Relationship Id="rId20758" Type="http://schemas.openxmlformats.org/officeDocument/2006/relationships/hyperlink" Target="http://www.duke.edu/~charvey/Classes/wpg/bfglosw.htm" TargetMode="External"/><Relationship Id="rId21809" Type="http://schemas.openxmlformats.org/officeDocument/2006/relationships/hyperlink" Target="http://www.duke.edu/~charvey/Classes/wpg/bfglosb.htm" TargetMode="External"/><Relationship Id="rId22180" Type="http://schemas.openxmlformats.org/officeDocument/2006/relationships/hyperlink" Target="http://www.duke.edu/~charvey/Classes/wpg/bfgloss.htm" TargetMode="External"/><Relationship Id="rId23231" Type="http://schemas.openxmlformats.org/officeDocument/2006/relationships/hyperlink" Target="http://www.duke.edu/~charvey/Classes/wpg/bfglosb.htm" TargetMode="External"/><Relationship Id="rId5023" Type="http://schemas.openxmlformats.org/officeDocument/2006/relationships/hyperlink" Target="http://www.duke.edu/~charvey/Classes/wpg/bfglosf.htm" TargetMode="External"/><Relationship Id="rId9991" Type="http://schemas.openxmlformats.org/officeDocument/2006/relationships/hyperlink" Target="http://www.duke.edu/~charvey/Classes/wpg/bfglosd.htm" TargetMode="External"/><Relationship Id="rId12972" Type="http://schemas.openxmlformats.org/officeDocument/2006/relationships/hyperlink" Target="http://www.duke.edu/~charvey/Classes/wpg/bfglosm.htm" TargetMode="External"/><Relationship Id="rId19585" Type="http://schemas.openxmlformats.org/officeDocument/2006/relationships/hyperlink" Target="http://www.duke.edu/~charvey/Classes/wpg/bfglosw.htm" TargetMode="External"/><Relationship Id="rId1980" Type="http://schemas.openxmlformats.org/officeDocument/2006/relationships/hyperlink" Target="http://www.duke.edu/~charvey/Classes/wpg/bfglost.htm" TargetMode="External"/><Relationship Id="rId7195" Type="http://schemas.openxmlformats.org/officeDocument/2006/relationships/hyperlink" Target="http://www.duke.edu/~charvey/Classes/wpg/bfgloss.htm" TargetMode="External"/><Relationship Id="rId8246" Type="http://schemas.openxmlformats.org/officeDocument/2006/relationships/hyperlink" Target="http://www.duke.edu/~charvey/Classes/wpg/bfglosr.htm" TargetMode="External"/><Relationship Id="rId8593" Type="http://schemas.openxmlformats.org/officeDocument/2006/relationships/hyperlink" Target="http://www.duke.edu/~charvey/Classes/wpg/bfglosi.htm" TargetMode="External"/><Relationship Id="rId9644" Type="http://schemas.openxmlformats.org/officeDocument/2006/relationships/hyperlink" Target="http://www.duke.edu/~charvey/Classes/wpg/bfglosa.htm" TargetMode="External"/><Relationship Id="rId11574" Type="http://schemas.openxmlformats.org/officeDocument/2006/relationships/hyperlink" Target="http://www.duke.edu/~charvey/Classes/wpg/bfglosc.htm" TargetMode="External"/><Relationship Id="rId12625" Type="http://schemas.openxmlformats.org/officeDocument/2006/relationships/hyperlink" Target="http://www.duke.edu/~charvey/Classes/wpg/bfglosi.htm" TargetMode="External"/><Relationship Id="rId18187" Type="http://schemas.openxmlformats.org/officeDocument/2006/relationships/hyperlink" Target="http://www.duke.edu/~charvey/Classes/wpg/bfgloso.htm" TargetMode="External"/><Relationship Id="rId19238" Type="http://schemas.openxmlformats.org/officeDocument/2006/relationships/hyperlink" Target="http://www.duke.edu/~charvey/Classes/wpg/bfglost.htm" TargetMode="External"/><Relationship Id="rId26454" Type="http://schemas.openxmlformats.org/officeDocument/2006/relationships/hyperlink" Target="http://www.duke.edu/~charvey/Classes/wpg/bfglosc.htm" TargetMode="External"/><Relationship Id="rId1633" Type="http://schemas.openxmlformats.org/officeDocument/2006/relationships/hyperlink" Target="http://www.duke.edu/~charvey/Classes/wpg/bfglosl.htm" TargetMode="External"/><Relationship Id="rId10176" Type="http://schemas.openxmlformats.org/officeDocument/2006/relationships/hyperlink" Target="http://www.duke.edu/~charvey/Classes/wpg/bfglosm.htm" TargetMode="External"/><Relationship Id="rId11227" Type="http://schemas.openxmlformats.org/officeDocument/2006/relationships/hyperlink" Target="http://www.duke.edu/~charvey/Classes/wpg/bfglosa.htm" TargetMode="External"/><Relationship Id="rId14797" Type="http://schemas.openxmlformats.org/officeDocument/2006/relationships/hyperlink" Target="http://www.duke.edu/~charvey/Classes/wpg/bfglosi.htm" TargetMode="External"/><Relationship Id="rId15848" Type="http://schemas.openxmlformats.org/officeDocument/2006/relationships/hyperlink" Target="http://www.duke.edu/~charvey/Classes/wpg/bfglosr.htm" TargetMode="External"/><Relationship Id="rId25056" Type="http://schemas.openxmlformats.org/officeDocument/2006/relationships/hyperlink" Target="http://www.duke.edu/~charvey/Classes/wpg/bfglosi.htm" TargetMode="External"/><Relationship Id="rId26107" Type="http://schemas.openxmlformats.org/officeDocument/2006/relationships/hyperlink" Target="http://www.duke.edu/~charvey/Classes/wpg/bfglosd.htm" TargetMode="External"/><Relationship Id="rId4856" Type="http://schemas.openxmlformats.org/officeDocument/2006/relationships/hyperlink" Target="http://www.duke.edu/~charvey/Classes/wpg/bfglosv.htm" TargetMode="External"/><Relationship Id="rId5907" Type="http://schemas.openxmlformats.org/officeDocument/2006/relationships/hyperlink" Target="http://www.duke.edu/~charvey/Classes/wpg/bfglosc.htm" TargetMode="External"/><Relationship Id="rId13399" Type="http://schemas.openxmlformats.org/officeDocument/2006/relationships/hyperlink" Target="http://www.duke.edu/~charvey/Classes/wpg/bfgloso.htm" TargetMode="External"/><Relationship Id="rId17270" Type="http://schemas.openxmlformats.org/officeDocument/2006/relationships/hyperlink" Target="http://www.duke.edu/~charvey/Classes/wpg/bfgloss.htm" TargetMode="External"/><Relationship Id="rId18321" Type="http://schemas.openxmlformats.org/officeDocument/2006/relationships/hyperlink" Target="http://www.duke.edu/~charvey/Classes/wpg/bfglosa.htm" TargetMode="External"/><Relationship Id="rId21666" Type="http://schemas.openxmlformats.org/officeDocument/2006/relationships/hyperlink" Target="http://www.duke.edu/~charvey/Classes/wpg/bfglosc.htm" TargetMode="External"/><Relationship Id="rId22717" Type="http://schemas.openxmlformats.org/officeDocument/2006/relationships/hyperlink" Target="http://www.duke.edu/~charvey/Classes/wpg/bfglosm.htm" TargetMode="External"/><Relationship Id="rId3458" Type="http://schemas.openxmlformats.org/officeDocument/2006/relationships/hyperlink" Target="http://www.duke.edu/~charvey/Classes/wpg/bfglosu.htm" TargetMode="External"/><Relationship Id="rId4509" Type="http://schemas.openxmlformats.org/officeDocument/2006/relationships/hyperlink" Target="http://www.duke.edu/~charvey/Classes/wpg/bfglosb.htm" TargetMode="External"/><Relationship Id="rId10310" Type="http://schemas.openxmlformats.org/officeDocument/2006/relationships/hyperlink" Target="http://www.duke.edu/~charvey/Classes/wpg/bfglosf.htm" TargetMode="External"/><Relationship Id="rId20268" Type="http://schemas.openxmlformats.org/officeDocument/2006/relationships/hyperlink" Target="http://www.duke.edu/~charvey/Classes/wpg/bfglosr.htm" TargetMode="External"/><Relationship Id="rId21319" Type="http://schemas.openxmlformats.org/officeDocument/2006/relationships/hyperlink" Target="http://www.duke.edu/~charvey/Classes/wpg/bfglost.htm" TargetMode="External"/><Relationship Id="rId379" Type="http://schemas.openxmlformats.org/officeDocument/2006/relationships/hyperlink" Target="http://www.duke.edu/~charvey/Classes/wpg/bfglosf.htm" TargetMode="External"/><Relationship Id="rId13880" Type="http://schemas.openxmlformats.org/officeDocument/2006/relationships/hyperlink" Target="http://www.duke.edu/~charvey/Classes/wpg/bfglosb.htm" TargetMode="External"/><Relationship Id="rId14931" Type="http://schemas.openxmlformats.org/officeDocument/2006/relationships/hyperlink" Target="http://www.duke.edu/~charvey/Classes/wpg/bfglosm.htm" TargetMode="External"/><Relationship Id="rId19095" Type="http://schemas.openxmlformats.org/officeDocument/2006/relationships/hyperlink" Target="http://www.duke.edu/~charvey/Classes/wpg/bfglosc.htm" TargetMode="External"/><Relationship Id="rId24889" Type="http://schemas.openxmlformats.org/officeDocument/2006/relationships/hyperlink" Target="http://www.duke.edu/~charvey/Classes/wpg/bfglosb.htm" TargetMode="External"/><Relationship Id="rId1490" Type="http://schemas.openxmlformats.org/officeDocument/2006/relationships/hyperlink" Target="http://www.duke.edu/~charvey/Classes/wpg/bfglosa.htm" TargetMode="External"/><Relationship Id="rId9154" Type="http://schemas.openxmlformats.org/officeDocument/2006/relationships/hyperlink" Target="http://www.duke.edu/~charvey/Classes/wpg/bfglosc.htm" TargetMode="External"/><Relationship Id="rId11084" Type="http://schemas.openxmlformats.org/officeDocument/2006/relationships/hyperlink" Target="http://www.duke.edu/~charvey/Classes/wpg/bfglosc.htm" TargetMode="External"/><Relationship Id="rId12482" Type="http://schemas.openxmlformats.org/officeDocument/2006/relationships/hyperlink" Target="http://www.duke.edu/~charvey/Classes/wpg/bfgloss.htm" TargetMode="External"/><Relationship Id="rId13533" Type="http://schemas.openxmlformats.org/officeDocument/2006/relationships/hyperlink" Target="http://www.duke.edu/~charvey/Classes/wpg/bfglosm.htm" TargetMode="External"/><Relationship Id="rId21800" Type="http://schemas.openxmlformats.org/officeDocument/2006/relationships/hyperlink" Target="http://www.duke.edu/~charvey/Classes/wpg/bfgloss.htm" TargetMode="External"/><Relationship Id="rId860" Type="http://schemas.openxmlformats.org/officeDocument/2006/relationships/hyperlink" Target="http://www.duke.edu/~charvey/Classes/wpg/bfgloss.htm" TargetMode="External"/><Relationship Id="rId1143" Type="http://schemas.openxmlformats.org/officeDocument/2006/relationships/hyperlink" Target="http://www.duke.edu/~charvey/Classes/wpg/bfglosd.htm" TargetMode="External"/><Relationship Id="rId2541" Type="http://schemas.openxmlformats.org/officeDocument/2006/relationships/hyperlink" Target="http://www.duke.edu/~charvey/Classes/wpg/bfglosq.htm" TargetMode="External"/><Relationship Id="rId12135" Type="http://schemas.openxmlformats.org/officeDocument/2006/relationships/hyperlink" Target="http://www.duke.edu/~charvey/Classes/wpg/bfglosg.htm" TargetMode="External"/><Relationship Id="rId16756" Type="http://schemas.openxmlformats.org/officeDocument/2006/relationships/hyperlink" Target="http://www.duke.edu/~charvey/Classes/wpg/bfglost.htm" TargetMode="External"/><Relationship Id="rId17807" Type="http://schemas.openxmlformats.org/officeDocument/2006/relationships/hyperlink" Target="http://www.duke.edu/~charvey/Classes/wpg/bfglosp.htm" TargetMode="External"/><Relationship Id="rId20402" Type="http://schemas.openxmlformats.org/officeDocument/2006/relationships/hyperlink" Target="http://www.duke.edu/~charvey/Classes/wpg/bfglosp.htm" TargetMode="External"/><Relationship Id="rId23972" Type="http://schemas.openxmlformats.org/officeDocument/2006/relationships/hyperlink" Target="http://www.duke.edu/~charvey/Classes/wpg/bfglosb.htm" TargetMode="External"/><Relationship Id="rId513" Type="http://schemas.openxmlformats.org/officeDocument/2006/relationships/hyperlink" Target="http://www.duke.edu/~charvey/Classes/wpg/bfglosb.htm" TargetMode="External"/><Relationship Id="rId5764" Type="http://schemas.openxmlformats.org/officeDocument/2006/relationships/hyperlink" Target="http://www.duke.edu/~charvey/Classes/wpg/bfglosd.htm" TargetMode="External"/><Relationship Id="rId6815" Type="http://schemas.openxmlformats.org/officeDocument/2006/relationships/hyperlink" Target="http://www.duke.edu/~charvey/Classes/wpg/bfglosi.htm" TargetMode="External"/><Relationship Id="rId15358" Type="http://schemas.openxmlformats.org/officeDocument/2006/relationships/hyperlink" Target="http://www.duke.edu/~charvey/Classes/wpg/bfglosl.htm" TargetMode="External"/><Relationship Id="rId16409" Type="http://schemas.openxmlformats.org/officeDocument/2006/relationships/hyperlink" Target="http://www.duke.edu/~charvey/Classes/wpg/bfglosc.htm" TargetMode="External"/><Relationship Id="rId19979" Type="http://schemas.openxmlformats.org/officeDocument/2006/relationships/hyperlink" Target="http://www.duke.edu/~charvey/Classes/wpg/bfglosl.htm" TargetMode="External"/><Relationship Id="rId22574" Type="http://schemas.openxmlformats.org/officeDocument/2006/relationships/hyperlink" Target="http://www.duke.edu/~charvey/Classes/wpg/bfglosp.htm" TargetMode="External"/><Relationship Id="rId23625" Type="http://schemas.openxmlformats.org/officeDocument/2006/relationships/hyperlink" Target="http://www.duke.edu/~charvey/Classes/wpg/bfgloss.htm" TargetMode="External"/><Relationship Id="rId4366" Type="http://schemas.openxmlformats.org/officeDocument/2006/relationships/hyperlink" Target="http://www.duke.edu/~charvey/Classes/wpg/bfglost.htm" TargetMode="External"/><Relationship Id="rId5417" Type="http://schemas.openxmlformats.org/officeDocument/2006/relationships/hyperlink" Target="http://www.duke.edu/~charvey/Classes/wpg/bfgloso.htm" TargetMode="External"/><Relationship Id="rId8987" Type="http://schemas.openxmlformats.org/officeDocument/2006/relationships/hyperlink" Target="http://www.duke.edu/~charvey/Classes/wpg/bfgloso.htm" TargetMode="External"/><Relationship Id="rId21176" Type="http://schemas.openxmlformats.org/officeDocument/2006/relationships/hyperlink" Target="http://www.duke.edu/~charvey/Classes/wpg/bfgloss.htm" TargetMode="External"/><Relationship Id="rId22227" Type="http://schemas.openxmlformats.org/officeDocument/2006/relationships/hyperlink" Target="http://www.duke.edu/~charvey/Classes/wpg/bfgloso.htm" TargetMode="External"/><Relationship Id="rId25797" Type="http://schemas.openxmlformats.org/officeDocument/2006/relationships/hyperlink" Target="http://www.duke.edu/~charvey/Classes/wpg/bfglosf.htm" TargetMode="External"/><Relationship Id="rId26848" Type="http://schemas.openxmlformats.org/officeDocument/2006/relationships/hyperlink" Target="http://www.duke.edu/~charvey/Classes/wpg/bfglosy.htm" TargetMode="External"/><Relationship Id="rId4019" Type="http://schemas.openxmlformats.org/officeDocument/2006/relationships/hyperlink" Target="http://www.duke.edu/~charvey/Classes/wpg/bfglosc.htm" TargetMode="External"/><Relationship Id="rId7589" Type="http://schemas.openxmlformats.org/officeDocument/2006/relationships/hyperlink" Target="http://www.duke.edu/~charvey/Classes/wpg/bfgloss.htm" TargetMode="External"/><Relationship Id="rId11968" Type="http://schemas.openxmlformats.org/officeDocument/2006/relationships/hyperlink" Target="http://www.duke.edu/~charvey/Classes/wpg/bfglosg.htm" TargetMode="External"/><Relationship Id="rId13390" Type="http://schemas.openxmlformats.org/officeDocument/2006/relationships/hyperlink" Target="http://www.duke.edu/~charvey/Classes/wpg/bfglosp.htm" TargetMode="External"/><Relationship Id="rId14441" Type="http://schemas.openxmlformats.org/officeDocument/2006/relationships/hyperlink" Target="http://www.duke.edu/~charvey/Classes/wpg/bfglosm.htm" TargetMode="External"/><Relationship Id="rId24399" Type="http://schemas.openxmlformats.org/officeDocument/2006/relationships/hyperlink" Target="http://www.duke.edu/~charvey/Classes/wpg/bfglosc.htm" TargetMode="External"/><Relationship Id="rId4500" Type="http://schemas.openxmlformats.org/officeDocument/2006/relationships/hyperlink" Target="http://www.duke.edu/~charvey/Classes/wpg/bfglosd.htm" TargetMode="External"/><Relationship Id="rId13043" Type="http://schemas.openxmlformats.org/officeDocument/2006/relationships/hyperlink" Target="http://www.duke.edu/~charvey/Classes/wpg/bfgloso.htm" TargetMode="External"/><Relationship Id="rId21310" Type="http://schemas.openxmlformats.org/officeDocument/2006/relationships/hyperlink" Target="http://www.duke.edu/~charvey/Classes/wpg/bfglost.htm" TargetMode="External"/><Relationship Id="rId370" Type="http://schemas.openxmlformats.org/officeDocument/2006/relationships/hyperlink" Target="http://www.duke.edu/~charvey/Classes/wpg/bfglosi.htm" TargetMode="External"/><Relationship Id="rId2051" Type="http://schemas.openxmlformats.org/officeDocument/2006/relationships/hyperlink" Target="http://www.duke.edu/~charvey/Classes/wpg/bfgloss.htm" TargetMode="External"/><Relationship Id="rId3102" Type="http://schemas.openxmlformats.org/officeDocument/2006/relationships/hyperlink" Target="http://www.duke.edu/~charvey/Classes/wpg/bfgloss.htm" TargetMode="External"/><Relationship Id="rId17664" Type="http://schemas.openxmlformats.org/officeDocument/2006/relationships/hyperlink" Target="http://www.duke.edu/~charvey/Classes/wpg/bfglosp.htm" TargetMode="External"/><Relationship Id="rId18715" Type="http://schemas.openxmlformats.org/officeDocument/2006/relationships/hyperlink" Target="http://www.duke.edu/~charvey/Classes/wpg/bfglosa.htm" TargetMode="External"/><Relationship Id="rId24880" Type="http://schemas.openxmlformats.org/officeDocument/2006/relationships/hyperlink" Target="http://www.duke.edu/~charvey/Classes/wpg/bfglosb.htm" TargetMode="External"/><Relationship Id="rId25931" Type="http://schemas.openxmlformats.org/officeDocument/2006/relationships/hyperlink" Target="http://www.duke.edu/~charvey/Classes/wpg/bfglosf.htm" TargetMode="External"/><Relationship Id="rId5274" Type="http://schemas.openxmlformats.org/officeDocument/2006/relationships/hyperlink" Target="http://www.duke.edu/~charvey/Classes/wpg/bfglost.htm" TargetMode="External"/><Relationship Id="rId6325" Type="http://schemas.openxmlformats.org/officeDocument/2006/relationships/hyperlink" Target="http://www.duke.edu/~charvey/Classes/wpg/bfglosm.htm" TargetMode="External"/><Relationship Id="rId6672" Type="http://schemas.openxmlformats.org/officeDocument/2006/relationships/hyperlink" Target="http://www.duke.edu/~charvey/Classes/wpg/bfglose.htm" TargetMode="External"/><Relationship Id="rId7723" Type="http://schemas.openxmlformats.org/officeDocument/2006/relationships/hyperlink" Target="http://www.duke.edu/~charvey/Classes/wpg/bfgloss.htm" TargetMode="External"/><Relationship Id="rId10704" Type="http://schemas.openxmlformats.org/officeDocument/2006/relationships/hyperlink" Target="http://www.duke.edu/~charvey/Classes/wpg/bfgloso.htm" TargetMode="External"/><Relationship Id="rId16266" Type="http://schemas.openxmlformats.org/officeDocument/2006/relationships/hyperlink" Target="http://www.duke.edu/~charvey/Classes/wpg/bfglosi.htm" TargetMode="External"/><Relationship Id="rId17317" Type="http://schemas.openxmlformats.org/officeDocument/2006/relationships/hyperlink" Target="http://www.duke.edu/~charvey/Classes/wpg/bfglose.htm" TargetMode="External"/><Relationship Id="rId22084" Type="http://schemas.openxmlformats.org/officeDocument/2006/relationships/hyperlink" Target="http://www.duke.edu/~charvey/Classes/wpg/bfgloss.htm" TargetMode="External"/><Relationship Id="rId23482" Type="http://schemas.openxmlformats.org/officeDocument/2006/relationships/hyperlink" Target="http://www.duke.edu/~charvey/Classes/wpg/bfglosi.htm" TargetMode="External"/><Relationship Id="rId24533" Type="http://schemas.openxmlformats.org/officeDocument/2006/relationships/hyperlink" Target="http://www.duke.edu/~charvey/Classes/wpg/bfglosg.htm" TargetMode="External"/><Relationship Id="rId9895" Type="http://schemas.openxmlformats.org/officeDocument/2006/relationships/hyperlink" Target="http://www.duke.edu/~charvey/Classes/wpg/bfglosl.htm" TargetMode="External"/><Relationship Id="rId12876" Type="http://schemas.openxmlformats.org/officeDocument/2006/relationships/hyperlink" Target="http://www.duke.edu/~charvey/Classes/wpg/bfglosh.htm" TargetMode="External"/><Relationship Id="rId13927" Type="http://schemas.openxmlformats.org/officeDocument/2006/relationships/hyperlink" Target="http://www.duke.edu/~charvey/Classes/wpg/bfglosf.htm" TargetMode="External"/><Relationship Id="rId19489" Type="http://schemas.openxmlformats.org/officeDocument/2006/relationships/hyperlink" Target="http://www.duke.edu/~charvey/Classes/wpg/bfgloss.htm" TargetMode="External"/><Relationship Id="rId23135" Type="http://schemas.openxmlformats.org/officeDocument/2006/relationships/hyperlink" Target="http://www.duke.edu/~charvey/Classes/wpg/bfglosd.htm" TargetMode="External"/><Relationship Id="rId1884" Type="http://schemas.openxmlformats.org/officeDocument/2006/relationships/hyperlink" Target="http://www.duke.edu/~charvey/Classes/wpg/bfglosy.htm" TargetMode="External"/><Relationship Id="rId2935" Type="http://schemas.openxmlformats.org/officeDocument/2006/relationships/hyperlink" Target="http://www.duke.edu/~charvey/Classes/wpg/bfgloss.htm" TargetMode="External"/><Relationship Id="rId8497" Type="http://schemas.openxmlformats.org/officeDocument/2006/relationships/hyperlink" Target="http://www.duke.edu/~charvey/Classes/wpg/bfglosi.htm" TargetMode="External"/><Relationship Id="rId9548" Type="http://schemas.openxmlformats.org/officeDocument/2006/relationships/hyperlink" Target="http://www.duke.edu/~charvey/Classes/wpg/bfglosc.htm" TargetMode="External"/><Relationship Id="rId11478" Type="http://schemas.openxmlformats.org/officeDocument/2006/relationships/hyperlink" Target="http://www.duke.edu/~charvey/Classes/wpg/bfglosl.htm" TargetMode="External"/><Relationship Id="rId12529" Type="http://schemas.openxmlformats.org/officeDocument/2006/relationships/hyperlink" Target="http://www.duke.edu/~charvey/Classes/wpg/bfglosi.htm" TargetMode="External"/><Relationship Id="rId16400" Type="http://schemas.openxmlformats.org/officeDocument/2006/relationships/hyperlink" Target="http://www.duke.edu/~charvey/Classes/wpg/bfglosf.htm" TargetMode="External"/><Relationship Id="rId26358" Type="http://schemas.openxmlformats.org/officeDocument/2006/relationships/hyperlink" Target="http://www.duke.edu/~charvey/Classes/wpg/bfglosr.htm" TargetMode="External"/><Relationship Id="rId907" Type="http://schemas.openxmlformats.org/officeDocument/2006/relationships/hyperlink" Target="http://www.duke.edu/~charvey/Classes/wpg/bfglosc.htm" TargetMode="External"/><Relationship Id="rId1537" Type="http://schemas.openxmlformats.org/officeDocument/2006/relationships/hyperlink" Target="http://www.duke.edu/~charvey/Classes/wpg/bfglosl.htm" TargetMode="External"/><Relationship Id="rId7099" Type="http://schemas.openxmlformats.org/officeDocument/2006/relationships/hyperlink" Target="http://www.duke.edu/~charvey/Classes/wpg/bfglosr.htm" TargetMode="External"/><Relationship Id="rId15002" Type="http://schemas.openxmlformats.org/officeDocument/2006/relationships/hyperlink" Target="http://www.duke.edu/~charvey/Classes/wpg/bfglost.htm" TargetMode="External"/><Relationship Id="rId18572" Type="http://schemas.openxmlformats.org/officeDocument/2006/relationships/hyperlink" Target="http://www.duke.edu/~charvey/Classes/wpg/bfglosp.htm" TargetMode="External"/><Relationship Id="rId19970" Type="http://schemas.openxmlformats.org/officeDocument/2006/relationships/hyperlink" Target="http://www.duke.edu/~charvey/Classes/wpg/bfglosh.htm" TargetMode="External"/><Relationship Id="rId4010" Type="http://schemas.openxmlformats.org/officeDocument/2006/relationships/hyperlink" Target="http://www.duke.edu/~charvey/Classes/wpg/bfglosc.htm" TargetMode="External"/><Relationship Id="rId7580" Type="http://schemas.openxmlformats.org/officeDocument/2006/relationships/hyperlink" Target="http://www.duke.edu/~charvey/Classes/wpg/bfglosc.htm" TargetMode="External"/><Relationship Id="rId8631" Type="http://schemas.openxmlformats.org/officeDocument/2006/relationships/hyperlink" Target="http://www.duke.edu/~charvey/Classes/wpg/bfglosi.htm" TargetMode="External"/><Relationship Id="rId17174" Type="http://schemas.openxmlformats.org/officeDocument/2006/relationships/hyperlink" Target="http://www.duke.edu/~charvey/Classes/wpg/bfgloso.htm" TargetMode="External"/><Relationship Id="rId18225" Type="http://schemas.openxmlformats.org/officeDocument/2006/relationships/hyperlink" Target="http://www.duke.edu/~charvey/Classes/wpg/bfglosf.htm" TargetMode="External"/><Relationship Id="rId19623" Type="http://schemas.openxmlformats.org/officeDocument/2006/relationships/hyperlink" Target="http://www.duke.edu/~charvey/Classes/wpg/bfglosp.htm" TargetMode="External"/><Relationship Id="rId22968" Type="http://schemas.openxmlformats.org/officeDocument/2006/relationships/hyperlink" Target="http://www.duke.edu/~charvey/Classes/wpg/bfgloss.htm" TargetMode="External"/><Relationship Id="rId24390" Type="http://schemas.openxmlformats.org/officeDocument/2006/relationships/hyperlink" Target="http://www.duke.edu/~charvey/Classes/wpg/bfglosa.htm" TargetMode="External"/><Relationship Id="rId25441" Type="http://schemas.openxmlformats.org/officeDocument/2006/relationships/hyperlink" Target="http://www.duke.edu/~charvey/Classes/wpg/bfglosb.htm" TargetMode="External"/><Relationship Id="rId6182" Type="http://schemas.openxmlformats.org/officeDocument/2006/relationships/hyperlink" Target="http://www.duke.edu/~charvey/Classes/wpg/bfglosi.htm" TargetMode="External"/><Relationship Id="rId7233" Type="http://schemas.openxmlformats.org/officeDocument/2006/relationships/hyperlink" Target="http://www.duke.edu/~charvey/Classes/wpg/bfglost.htm" TargetMode="External"/><Relationship Id="rId10561" Type="http://schemas.openxmlformats.org/officeDocument/2006/relationships/hyperlink" Target="http://www.duke.edu/~charvey/Classes/wpg/bfgloss.htm" TargetMode="External"/><Relationship Id="rId11612" Type="http://schemas.openxmlformats.org/officeDocument/2006/relationships/hyperlink" Target="http://www.duke.edu/~charvey/Classes/wpg/bfgloso.htm" TargetMode="External"/><Relationship Id="rId24043" Type="http://schemas.openxmlformats.org/officeDocument/2006/relationships/hyperlink" Target="http://www.duke.edu/~charvey/Classes/wpg/bfglosm.htm" TargetMode="External"/><Relationship Id="rId10214" Type="http://schemas.openxmlformats.org/officeDocument/2006/relationships/hyperlink" Target="http://www.duke.edu/~charvey/Classes/wpg/bfglose.htm" TargetMode="External"/><Relationship Id="rId13784" Type="http://schemas.openxmlformats.org/officeDocument/2006/relationships/hyperlink" Target="http://www.duke.edu/~charvey/Classes/wpg/bfglosf.htm" TargetMode="External"/><Relationship Id="rId14835" Type="http://schemas.openxmlformats.org/officeDocument/2006/relationships/hyperlink" Target="http://www.duke.edu/~charvey/Classes/wpg/bfglosl.htm" TargetMode="External"/><Relationship Id="rId2792" Type="http://schemas.openxmlformats.org/officeDocument/2006/relationships/hyperlink" Target="http://www.duke.edu/~charvey/Classes/wpg/bfglosh.htm" TargetMode="External"/><Relationship Id="rId3843" Type="http://schemas.openxmlformats.org/officeDocument/2006/relationships/hyperlink" Target="http://www.duke.edu/~charvey/Classes/wpg/bfglosa.htm" TargetMode="External"/><Relationship Id="rId9058" Type="http://schemas.openxmlformats.org/officeDocument/2006/relationships/hyperlink" Target="http://www.duke.edu/~charvey/Classes/wpg/bfglosm.htm" TargetMode="External"/><Relationship Id="rId12386" Type="http://schemas.openxmlformats.org/officeDocument/2006/relationships/hyperlink" Target="http://www.duke.edu/~charvey/Classes/wpg/bfglosh.htm" TargetMode="External"/><Relationship Id="rId13437" Type="http://schemas.openxmlformats.org/officeDocument/2006/relationships/hyperlink" Target="http://www.duke.edu/~charvey/Classes/wpg/bfglosd.htm" TargetMode="External"/><Relationship Id="rId20653" Type="http://schemas.openxmlformats.org/officeDocument/2006/relationships/hyperlink" Target="http://www.duke.edu/~charvey/Classes/wpg/bfglosc.htm" TargetMode="External"/><Relationship Id="rId21704" Type="http://schemas.openxmlformats.org/officeDocument/2006/relationships/hyperlink" Target="http://www.duke.edu/~charvey/Classes/wpg/bfglosp.htm" TargetMode="External"/><Relationship Id="rId764" Type="http://schemas.openxmlformats.org/officeDocument/2006/relationships/hyperlink" Target="http://www.duke.edu/~charvey/Classes/wpg/bfglose.htm" TargetMode="External"/><Relationship Id="rId1394" Type="http://schemas.openxmlformats.org/officeDocument/2006/relationships/hyperlink" Target="http://www.duke.edu/~charvey/Classes/wpg/bfglosc.htm" TargetMode="External"/><Relationship Id="rId2445" Type="http://schemas.openxmlformats.org/officeDocument/2006/relationships/hyperlink" Target="http://www.duke.edu/~charvey/Classes/wpg/bfglosa.htm" TargetMode="External"/><Relationship Id="rId12039" Type="http://schemas.openxmlformats.org/officeDocument/2006/relationships/hyperlink" Target="http://www.duke.edu/~charvey/Classes/wpg/bfgloss.htm" TargetMode="External"/><Relationship Id="rId19480" Type="http://schemas.openxmlformats.org/officeDocument/2006/relationships/hyperlink" Target="http://www.duke.edu/~charvey/Classes/wpg/bfglosc.htm" TargetMode="External"/><Relationship Id="rId20306" Type="http://schemas.openxmlformats.org/officeDocument/2006/relationships/hyperlink" Target="http://www.duke.edu/~charvey/Classes/wpg/bfglosr.htm" TargetMode="External"/><Relationship Id="rId23876" Type="http://schemas.openxmlformats.org/officeDocument/2006/relationships/hyperlink" Target="http://www.duke.edu/~charvey/Classes/wpg/bfglosc.htm" TargetMode="External"/><Relationship Id="rId24927" Type="http://schemas.openxmlformats.org/officeDocument/2006/relationships/hyperlink" Target="http://www.duke.edu/~charvey/Classes/wpg/bfglost.htm" TargetMode="External"/><Relationship Id="rId417" Type="http://schemas.openxmlformats.org/officeDocument/2006/relationships/hyperlink" Target="http://www.duke.edu/~charvey/Classes/wpg/bfglosg.htm" TargetMode="External"/><Relationship Id="rId1047" Type="http://schemas.openxmlformats.org/officeDocument/2006/relationships/hyperlink" Target="http://www.duke.edu/~charvey/Classes/wpg/bfglosi.htm" TargetMode="External"/><Relationship Id="rId5668" Type="http://schemas.openxmlformats.org/officeDocument/2006/relationships/hyperlink" Target="http://www.duke.edu/~charvey/Classes/wpg/bfgloss.htm" TargetMode="External"/><Relationship Id="rId6719" Type="http://schemas.openxmlformats.org/officeDocument/2006/relationships/hyperlink" Target="http://www.duke.edu/~charvey/Classes/wpg/bfglosp.htm" TargetMode="External"/><Relationship Id="rId12520" Type="http://schemas.openxmlformats.org/officeDocument/2006/relationships/hyperlink" Target="http://www.duke.edu/~charvey/Classes/wpg/bfglosi.htm" TargetMode="External"/><Relationship Id="rId18082" Type="http://schemas.openxmlformats.org/officeDocument/2006/relationships/hyperlink" Target="http://www.duke.edu/~charvey/Classes/wpg/bfglost.htm" TargetMode="External"/><Relationship Id="rId19133" Type="http://schemas.openxmlformats.org/officeDocument/2006/relationships/hyperlink" Target="http://www.duke.edu/~charvey/Classes/wpg/bfglost.htm" TargetMode="External"/><Relationship Id="rId22478" Type="http://schemas.openxmlformats.org/officeDocument/2006/relationships/hyperlink" Target="http://www.duke.edu/~charvey/Classes/wpg/bfglosm.htm" TargetMode="External"/><Relationship Id="rId23529" Type="http://schemas.openxmlformats.org/officeDocument/2006/relationships/hyperlink" Target="http://www.duke.edu/~charvey/Classes/wpg/bfglose.htm" TargetMode="External"/><Relationship Id="rId7090" Type="http://schemas.openxmlformats.org/officeDocument/2006/relationships/hyperlink" Target="http://www.duke.edu/~charvey/Classes/wpg/bfglosl.htm" TargetMode="External"/><Relationship Id="rId8141" Type="http://schemas.openxmlformats.org/officeDocument/2006/relationships/hyperlink" Target="http://www.duke.edu/~charvey/Classes/wpg/bfglosi.htm" TargetMode="External"/><Relationship Id="rId10071" Type="http://schemas.openxmlformats.org/officeDocument/2006/relationships/hyperlink" Target="http://www.duke.edu/~charvey/Classes/wpg/bfgloss.htm" TargetMode="External"/><Relationship Id="rId11122" Type="http://schemas.openxmlformats.org/officeDocument/2006/relationships/hyperlink" Target="http://www.duke.edu/~charvey/Classes/wpg/bfglosf.htm" TargetMode="External"/><Relationship Id="rId26002" Type="http://schemas.openxmlformats.org/officeDocument/2006/relationships/hyperlink" Target="http://www.duke.edu/~charvey/Classes/wpg/bfglosu.htm" TargetMode="External"/><Relationship Id="rId13294" Type="http://schemas.openxmlformats.org/officeDocument/2006/relationships/hyperlink" Target="http://www.duke.edu/~charvey/Classes/wpg/bfglosl.htm" TargetMode="External"/><Relationship Id="rId14692" Type="http://schemas.openxmlformats.org/officeDocument/2006/relationships/hyperlink" Target="http://www.duke.edu/~charvey/Classes/wpg/bfglosb.htm" TargetMode="External"/><Relationship Id="rId15743" Type="http://schemas.openxmlformats.org/officeDocument/2006/relationships/hyperlink" Target="http://www.duke.edu/~charvey/Classes/wpg/bfglosd.htm" TargetMode="External"/><Relationship Id="rId3353" Type="http://schemas.openxmlformats.org/officeDocument/2006/relationships/hyperlink" Target="http://www.duke.edu/~charvey/Classes/wpg/bfglosm.htm" TargetMode="External"/><Relationship Id="rId4751" Type="http://schemas.openxmlformats.org/officeDocument/2006/relationships/hyperlink" Target="http://www.duke.edu/~charvey/Classes/wpg/bfglosd.htm" TargetMode="External"/><Relationship Id="rId5802" Type="http://schemas.openxmlformats.org/officeDocument/2006/relationships/hyperlink" Target="http://www.duke.edu/~charvey/Classes/wpg/bfglosc.htm" TargetMode="External"/><Relationship Id="rId14345" Type="http://schemas.openxmlformats.org/officeDocument/2006/relationships/hyperlink" Target="http://www.duke.edu/~charvey/Classes/wpg/bfglosp.htm" TargetMode="External"/><Relationship Id="rId18966" Type="http://schemas.openxmlformats.org/officeDocument/2006/relationships/hyperlink" Target="http://www.duke.edu/~charvey/Classes/wpg/bfgloss.htm" TargetMode="External"/><Relationship Id="rId20163" Type="http://schemas.openxmlformats.org/officeDocument/2006/relationships/hyperlink" Target="http://www.duke.edu/~charvey/Classes/wpg/bfglosc.htm" TargetMode="External"/><Relationship Id="rId21561" Type="http://schemas.openxmlformats.org/officeDocument/2006/relationships/hyperlink" Target="http://www.duke.edu/~charvey/Classes/wpg/bfglosp.htm" TargetMode="External"/><Relationship Id="rId22612" Type="http://schemas.openxmlformats.org/officeDocument/2006/relationships/hyperlink" Target="http://www.duke.edu/~charvey/Classes/wpg/bfglosc.htm" TargetMode="External"/><Relationship Id="rId274" Type="http://schemas.openxmlformats.org/officeDocument/2006/relationships/hyperlink" Target="http://www.duke.edu/~charvey/Classes/wpg/bfglosc.htm" TargetMode="External"/><Relationship Id="rId3006" Type="http://schemas.openxmlformats.org/officeDocument/2006/relationships/hyperlink" Target="http://www.duke.edu/~charvey/Classes/wpg/bfglosp.htm" TargetMode="External"/><Relationship Id="rId4404" Type="http://schemas.openxmlformats.org/officeDocument/2006/relationships/hyperlink" Target="http://www.duke.edu/~charvey/Classes/wpg/bfglosd.htm" TargetMode="External"/><Relationship Id="rId7974" Type="http://schemas.openxmlformats.org/officeDocument/2006/relationships/hyperlink" Target="http://www.duke.edu/~charvey/Classes/wpg/bfglose.htm" TargetMode="External"/><Relationship Id="rId10955" Type="http://schemas.openxmlformats.org/officeDocument/2006/relationships/hyperlink" Target="http://www.duke.edu/~charvey/Classes/wpg/bfgloss.htm" TargetMode="External"/><Relationship Id="rId17568" Type="http://schemas.openxmlformats.org/officeDocument/2006/relationships/hyperlink" Target="http://www.duke.edu/~charvey/Classes/wpg/bfglosm.htm" TargetMode="External"/><Relationship Id="rId18619" Type="http://schemas.openxmlformats.org/officeDocument/2006/relationships/hyperlink" Target="http://www.duke.edu/~charvey/Classes/wpg/bfglosn.htm" TargetMode="External"/><Relationship Id="rId21214" Type="http://schemas.openxmlformats.org/officeDocument/2006/relationships/hyperlink" Target="http://www.duke.edu/~charvey/Classes/wpg/bfgloso.htm" TargetMode="External"/><Relationship Id="rId24784" Type="http://schemas.openxmlformats.org/officeDocument/2006/relationships/hyperlink" Target="http://www.duke.edu/~charvey/Classes/wpg/bfglosa.htm" TargetMode="External"/><Relationship Id="rId25835" Type="http://schemas.openxmlformats.org/officeDocument/2006/relationships/hyperlink" Target="http://www.duke.edu/~charvey/Classes/wpg/bfgloso.htm" TargetMode="External"/><Relationship Id="rId6576" Type="http://schemas.openxmlformats.org/officeDocument/2006/relationships/hyperlink" Target="http://www.duke.edu/~charvey/Classes/wpg/bfgloss.htm" TargetMode="External"/><Relationship Id="rId7627" Type="http://schemas.openxmlformats.org/officeDocument/2006/relationships/hyperlink" Target="http://www.duke.edu/~charvey/Classes/wpg/bfglosg.htm" TargetMode="External"/><Relationship Id="rId10608" Type="http://schemas.openxmlformats.org/officeDocument/2006/relationships/hyperlink" Target="http://www.duke.edu/~charvey/Classes/wpg/bfgloss.htm" TargetMode="External"/><Relationship Id="rId23386" Type="http://schemas.openxmlformats.org/officeDocument/2006/relationships/hyperlink" Target="http://www.duke.edu/~charvey/Classes/wpg/bfglosi.htm" TargetMode="External"/><Relationship Id="rId24437" Type="http://schemas.openxmlformats.org/officeDocument/2006/relationships/hyperlink" Target="http://www.duke.edu/~charvey/Classes/wpg/bfglosc.htm" TargetMode="External"/><Relationship Id="rId5178" Type="http://schemas.openxmlformats.org/officeDocument/2006/relationships/hyperlink" Target="http://www.duke.edu/~charvey/Classes/wpg/bfglosf.htm" TargetMode="External"/><Relationship Id="rId6229" Type="http://schemas.openxmlformats.org/officeDocument/2006/relationships/hyperlink" Target="http://www.duke.edu/~charvey/Classes/wpg/bfglosc.htm" TargetMode="External"/><Relationship Id="rId9799" Type="http://schemas.openxmlformats.org/officeDocument/2006/relationships/hyperlink" Target="http://www.duke.edu/~charvey/Classes/wpg/bfglosc.htm" TargetMode="External"/><Relationship Id="rId12030" Type="http://schemas.openxmlformats.org/officeDocument/2006/relationships/hyperlink" Target="http://www.duke.edu/~charvey/Classes/wpg/bfglosm.htm" TargetMode="External"/><Relationship Id="rId16651" Type="http://schemas.openxmlformats.org/officeDocument/2006/relationships/hyperlink" Target="http://www.duke.edu/~charvey/Classes/wpg/bfglosm.htm" TargetMode="External"/><Relationship Id="rId23039" Type="http://schemas.openxmlformats.org/officeDocument/2006/relationships/hyperlink" Target="http://www.duke.edu/~charvey/Classes/wpg/bfglosh.htm" TargetMode="External"/><Relationship Id="rId1788" Type="http://schemas.openxmlformats.org/officeDocument/2006/relationships/hyperlink" Target="http://www.duke.edu/~charvey/Classes/wpg/bfglosm.htm" TargetMode="External"/><Relationship Id="rId2839" Type="http://schemas.openxmlformats.org/officeDocument/2006/relationships/hyperlink" Target="http://www.duke.edu/~charvey/Classes/wpg/bfglosa.htm" TargetMode="External"/><Relationship Id="rId6710" Type="http://schemas.openxmlformats.org/officeDocument/2006/relationships/hyperlink" Target="http://www.duke.edu/~charvey/Classes/wpg/bfgloss.htm" TargetMode="External"/><Relationship Id="rId15253" Type="http://schemas.openxmlformats.org/officeDocument/2006/relationships/hyperlink" Target="http://www.duke.edu/~charvey/Classes/wpg/bfglosc.htm" TargetMode="External"/><Relationship Id="rId16304" Type="http://schemas.openxmlformats.org/officeDocument/2006/relationships/hyperlink" Target="http://www.duke.edu/~charvey/Classes/wpg/bfglost.htm" TargetMode="External"/><Relationship Id="rId17702" Type="http://schemas.openxmlformats.org/officeDocument/2006/relationships/hyperlink" Target="http://www.duke.edu/~charvey/Classes/wpg/bfglosl.htm" TargetMode="External"/><Relationship Id="rId23520" Type="http://schemas.openxmlformats.org/officeDocument/2006/relationships/hyperlink" Target="http://www.duke.edu/~charvey/Classes/wpg/bfgloss.htm" TargetMode="External"/><Relationship Id="rId4261" Type="http://schemas.openxmlformats.org/officeDocument/2006/relationships/hyperlink" Target="http://www.duke.edu/~charvey/Classes/wpg/bfglosh.htm" TargetMode="External"/><Relationship Id="rId5312" Type="http://schemas.openxmlformats.org/officeDocument/2006/relationships/hyperlink" Target="http://www.duke.edu/~charvey/Classes/wpg/bfgloss.htm" TargetMode="External"/><Relationship Id="rId19874" Type="http://schemas.openxmlformats.org/officeDocument/2006/relationships/hyperlink" Target="http://www.duke.edu/~charvey/Classes/wpg/bfglosb.htm" TargetMode="External"/><Relationship Id="rId21071" Type="http://schemas.openxmlformats.org/officeDocument/2006/relationships/hyperlink" Target="http://www.duke.edu/~charvey/Classes/wpg/bfgloss.htm" TargetMode="External"/><Relationship Id="rId22122" Type="http://schemas.openxmlformats.org/officeDocument/2006/relationships/hyperlink" Target="http://www.duke.edu/~charvey/Classes/wpg/bfglosm.htm" TargetMode="External"/><Relationship Id="rId7484" Type="http://schemas.openxmlformats.org/officeDocument/2006/relationships/hyperlink" Target="http://www.duke.edu/~charvey/Classes/wpg/bfglose.htm" TargetMode="External"/><Relationship Id="rId8535" Type="http://schemas.openxmlformats.org/officeDocument/2006/relationships/hyperlink" Target="http://www.duke.edu/~charvey/Classes/wpg/bfglosc.htm" TargetMode="External"/><Relationship Id="rId8882" Type="http://schemas.openxmlformats.org/officeDocument/2006/relationships/hyperlink" Target="http://www.duke.edu/~charvey/Classes/wpg/bfglosl.htm" TargetMode="External"/><Relationship Id="rId9933" Type="http://schemas.openxmlformats.org/officeDocument/2006/relationships/hyperlink" Target="http://www.duke.edu/~charvey/Classes/wpg/bfglosd.htm" TargetMode="External"/><Relationship Id="rId11863" Type="http://schemas.openxmlformats.org/officeDocument/2006/relationships/hyperlink" Target="http://www.duke.edu/~charvey/Classes/wpg/bfgloss.htm" TargetMode="External"/><Relationship Id="rId12914" Type="http://schemas.openxmlformats.org/officeDocument/2006/relationships/hyperlink" Target="http://www.duke.edu/~charvey/Classes/wpg/bfglosl.htm" TargetMode="External"/><Relationship Id="rId17078" Type="http://schemas.openxmlformats.org/officeDocument/2006/relationships/hyperlink" Target="http://www.duke.edu/~charvey/Classes/wpg/bfglosb.htm" TargetMode="External"/><Relationship Id="rId18476" Type="http://schemas.openxmlformats.org/officeDocument/2006/relationships/hyperlink" Target="http://www.duke.edu/~charvey/Classes/wpg/bfglosv.htm" TargetMode="External"/><Relationship Id="rId19527" Type="http://schemas.openxmlformats.org/officeDocument/2006/relationships/hyperlink" Target="http://www.duke.edu/~charvey/Classes/wpg/bfglose.htm" TargetMode="External"/><Relationship Id="rId24294" Type="http://schemas.openxmlformats.org/officeDocument/2006/relationships/hyperlink" Target="http://www.duke.edu/~charvey/Classes/wpg/bfglosi.htm" TargetMode="External"/><Relationship Id="rId25692" Type="http://schemas.openxmlformats.org/officeDocument/2006/relationships/hyperlink" Target="http://www.duke.edu/~charvey/Classes/wpg/bfglosp.htm" TargetMode="External"/><Relationship Id="rId26743" Type="http://schemas.openxmlformats.org/officeDocument/2006/relationships/hyperlink" Target="http://www.duke.edu/~charvey/Classes/wpg/bfglost.htm" TargetMode="External"/><Relationship Id="rId1922" Type="http://schemas.openxmlformats.org/officeDocument/2006/relationships/hyperlink" Target="http://www.duke.edu/~charvey/Classes/wpg/bfglosh.htm" TargetMode="External"/><Relationship Id="rId6086" Type="http://schemas.openxmlformats.org/officeDocument/2006/relationships/hyperlink" Target="http://www.duke.edu/~charvey/Classes/wpg/bfglosa.htm" TargetMode="External"/><Relationship Id="rId7137" Type="http://schemas.openxmlformats.org/officeDocument/2006/relationships/hyperlink" Target="http://www.duke.edu/~charvey/Classes/wpg/bfglosi.htm" TargetMode="External"/><Relationship Id="rId10465" Type="http://schemas.openxmlformats.org/officeDocument/2006/relationships/hyperlink" Target="http://www.duke.edu/~charvey/Classes/wpg/bfglosm.htm" TargetMode="External"/><Relationship Id="rId11516" Type="http://schemas.openxmlformats.org/officeDocument/2006/relationships/hyperlink" Target="http://www.duke.edu/~charvey/Classes/wpg/bfglosi.htm" TargetMode="External"/><Relationship Id="rId18129" Type="http://schemas.openxmlformats.org/officeDocument/2006/relationships/hyperlink" Target="http://www.duke.edu/~charvey/Classes/wpg/bfglosi.htm" TargetMode="External"/><Relationship Id="rId25345" Type="http://schemas.openxmlformats.org/officeDocument/2006/relationships/hyperlink" Target="http://www.duke.edu/~charvey/Classes/wpg/bfgloss.htm" TargetMode="External"/><Relationship Id="rId10118" Type="http://schemas.openxmlformats.org/officeDocument/2006/relationships/hyperlink" Target="http://www.duke.edu/~charvey/Classes/wpg/bfglosl.htm" TargetMode="External"/><Relationship Id="rId13688" Type="http://schemas.openxmlformats.org/officeDocument/2006/relationships/hyperlink" Target="http://www.duke.edu/~charvey/Classes/wpg/bfgloss.htm" TargetMode="External"/><Relationship Id="rId14739" Type="http://schemas.openxmlformats.org/officeDocument/2006/relationships/hyperlink" Target="http://www.duke.edu/~charvey/Classes/wpg/bfglosf.htm" TargetMode="External"/><Relationship Id="rId18610" Type="http://schemas.openxmlformats.org/officeDocument/2006/relationships/hyperlink" Target="http://www.duke.edu/~charvey/Classes/wpg/bfglosm.htm" TargetMode="External"/><Relationship Id="rId21955" Type="http://schemas.openxmlformats.org/officeDocument/2006/relationships/hyperlink" Target="http://www.duke.edu/~charvey/Classes/wpg/bfglosi.htm" TargetMode="External"/><Relationship Id="rId2696" Type="http://schemas.openxmlformats.org/officeDocument/2006/relationships/hyperlink" Target="http://www.duke.edu/~charvey/Classes/wpg/bfglosa.htm" TargetMode="External"/><Relationship Id="rId3747" Type="http://schemas.openxmlformats.org/officeDocument/2006/relationships/hyperlink" Target="http://www.duke.edu/~charvey/Classes/wpg/bfglose.htm" TargetMode="External"/><Relationship Id="rId16161" Type="http://schemas.openxmlformats.org/officeDocument/2006/relationships/hyperlink" Target="http://www.duke.edu/~charvey/Classes/wpg/bfgloss.htm" TargetMode="External"/><Relationship Id="rId17212" Type="http://schemas.openxmlformats.org/officeDocument/2006/relationships/hyperlink" Target="http://www.duke.edu/~charvey/Classes/wpg/bfglosp.htm" TargetMode="External"/><Relationship Id="rId20557" Type="http://schemas.openxmlformats.org/officeDocument/2006/relationships/hyperlink" Target="http://www.duke.edu/~charvey/Classes/wpg/bfglosr.htm" TargetMode="External"/><Relationship Id="rId21608" Type="http://schemas.openxmlformats.org/officeDocument/2006/relationships/hyperlink" Target="http://www.duke.edu/~charvey/Classes/wpg/bfglosa.htm" TargetMode="External"/><Relationship Id="rId668" Type="http://schemas.openxmlformats.org/officeDocument/2006/relationships/hyperlink" Target="http://www.duke.edu/~charvey/Classes/wpg/bfglosc.htm" TargetMode="External"/><Relationship Id="rId1298" Type="http://schemas.openxmlformats.org/officeDocument/2006/relationships/hyperlink" Target="http://www.duke.edu/~charvey/Classes/wpg/bfglosd.htm" TargetMode="External"/><Relationship Id="rId2349" Type="http://schemas.openxmlformats.org/officeDocument/2006/relationships/hyperlink" Target="http://www.duke.edu/~charvey/Classes/wpg/bfgloso.htm" TargetMode="External"/><Relationship Id="rId6220" Type="http://schemas.openxmlformats.org/officeDocument/2006/relationships/hyperlink" Target="http://www.duke.edu/~charvey/Classes/wpg/bfglosd.htm" TargetMode="External"/><Relationship Id="rId9790" Type="http://schemas.openxmlformats.org/officeDocument/2006/relationships/hyperlink" Target="http://www.duke.edu/~charvey/Classes/wpg/bfglosl.htm" TargetMode="External"/><Relationship Id="rId19384" Type="http://schemas.openxmlformats.org/officeDocument/2006/relationships/hyperlink" Target="http://www.duke.edu/~charvey/Classes/wpg/bfglosr.htm" TargetMode="External"/><Relationship Id="rId23030" Type="http://schemas.openxmlformats.org/officeDocument/2006/relationships/hyperlink" Target="http://www.duke.edu/~charvey/Classes/wpg/bfglosh.htm" TargetMode="External"/><Relationship Id="rId8392" Type="http://schemas.openxmlformats.org/officeDocument/2006/relationships/hyperlink" Target="http://www.duke.edu/~charvey/Classes/wpg/bfgloss.htm" TargetMode="External"/><Relationship Id="rId9443" Type="http://schemas.openxmlformats.org/officeDocument/2006/relationships/hyperlink" Target="http://www.duke.edu/~charvey/Classes/wpg/bfglosi.htm" TargetMode="External"/><Relationship Id="rId11373" Type="http://schemas.openxmlformats.org/officeDocument/2006/relationships/hyperlink" Target="http://www.duke.edu/~charvey/Classes/wpg/bfglosm.htm" TargetMode="External"/><Relationship Id="rId12771" Type="http://schemas.openxmlformats.org/officeDocument/2006/relationships/hyperlink" Target="http://www.duke.edu/~charvey/Classes/wpg/bfglosd.htm" TargetMode="External"/><Relationship Id="rId13822" Type="http://schemas.openxmlformats.org/officeDocument/2006/relationships/hyperlink" Target="http://www.duke.edu/~charvey/Classes/wpg/bfglosb.htm" TargetMode="External"/><Relationship Id="rId19037" Type="http://schemas.openxmlformats.org/officeDocument/2006/relationships/hyperlink" Target="http://www.duke.edu/~charvey/Classes/wpg/bfglosp.htm" TargetMode="External"/><Relationship Id="rId26253" Type="http://schemas.openxmlformats.org/officeDocument/2006/relationships/hyperlink" Target="http://www.duke.edu/~charvey/Classes/wpg/bfglose.htm" TargetMode="External"/><Relationship Id="rId1432" Type="http://schemas.openxmlformats.org/officeDocument/2006/relationships/hyperlink" Target="http://www.duke.edu/~charvey/Classes/wpg/bfglost.htm" TargetMode="External"/><Relationship Id="rId2830" Type="http://schemas.openxmlformats.org/officeDocument/2006/relationships/hyperlink" Target="http://www.duke.edu/~charvey/Classes/wpg/bfglosc.htm" TargetMode="External"/><Relationship Id="rId8045" Type="http://schemas.openxmlformats.org/officeDocument/2006/relationships/hyperlink" Target="http://www.duke.edu/~charvey/Classes/wpg/bfglosa.htm" TargetMode="External"/><Relationship Id="rId11026" Type="http://schemas.openxmlformats.org/officeDocument/2006/relationships/hyperlink" Target="http://www.duke.edu/~charvey/Classes/wpg/bfglosp.htm" TargetMode="External"/><Relationship Id="rId12424" Type="http://schemas.openxmlformats.org/officeDocument/2006/relationships/hyperlink" Target="http://www.duke.edu/~charvey/Classes/wpg/bfglosi.htm" TargetMode="External"/><Relationship Id="rId15994" Type="http://schemas.openxmlformats.org/officeDocument/2006/relationships/hyperlink" Target="http://www.duke.edu/~charvey/Classes/wpg/bfgloss.htm" TargetMode="External"/><Relationship Id="rId802" Type="http://schemas.openxmlformats.org/officeDocument/2006/relationships/hyperlink" Target="http://www.duke.edu/~charvey/Classes/wpg/bfgloso.htm" TargetMode="External"/><Relationship Id="rId14596" Type="http://schemas.openxmlformats.org/officeDocument/2006/relationships/hyperlink" Target="http://www.duke.edu/~charvey/Classes/wpg/bfglosa.htm" TargetMode="External"/><Relationship Id="rId15647" Type="http://schemas.openxmlformats.org/officeDocument/2006/relationships/hyperlink" Target="http://www.duke.edu/~charvey/Classes/wpg/bfgloso.htm" TargetMode="External"/><Relationship Id="rId22863" Type="http://schemas.openxmlformats.org/officeDocument/2006/relationships/hyperlink" Target="http://www.duke.edu/~charvey/Classes/wpg/bfgloso.htm" TargetMode="External"/><Relationship Id="rId23914" Type="http://schemas.openxmlformats.org/officeDocument/2006/relationships/hyperlink" Target="http://www.duke.edu/~charvey/Classes/wpg/bfglosp.htm" TargetMode="External"/><Relationship Id="rId4655" Type="http://schemas.openxmlformats.org/officeDocument/2006/relationships/hyperlink" Target="http://www.duke.edu/~charvey/Classes/wpg/bfglosp.htm" TargetMode="External"/><Relationship Id="rId5706" Type="http://schemas.openxmlformats.org/officeDocument/2006/relationships/hyperlink" Target="http://www.duke.edu/~charvey/Classes/wpg/bfglosn.htm" TargetMode="External"/><Relationship Id="rId13198" Type="http://schemas.openxmlformats.org/officeDocument/2006/relationships/hyperlink" Target="http://www.duke.edu/~charvey/Classes/wpg/bfglosb.htm" TargetMode="External"/><Relationship Id="rId14249" Type="http://schemas.openxmlformats.org/officeDocument/2006/relationships/hyperlink" Target="http://www.duke.edu/~charvey/Classes/wpg/bfglosi.htm" TargetMode="External"/><Relationship Id="rId18120" Type="http://schemas.openxmlformats.org/officeDocument/2006/relationships/hyperlink" Target="http://www.duke.edu/~charvey/Classes/wpg/bfglosb.htm" TargetMode="External"/><Relationship Id="rId21465" Type="http://schemas.openxmlformats.org/officeDocument/2006/relationships/hyperlink" Target="http://www.duke.edu/~charvey/Classes/wpg/bfglosr.htm" TargetMode="External"/><Relationship Id="rId22516" Type="http://schemas.openxmlformats.org/officeDocument/2006/relationships/hyperlink" Target="http://www.duke.edu/~charvey/Classes/wpg/bfglosi.htm" TargetMode="External"/><Relationship Id="rId178" Type="http://schemas.openxmlformats.org/officeDocument/2006/relationships/hyperlink" Target="http://www.duke.edu/~charvey/Classes/wpg/bfgloss.htm" TargetMode="External"/><Relationship Id="rId3257" Type="http://schemas.openxmlformats.org/officeDocument/2006/relationships/hyperlink" Target="http://www.duke.edu/~charvey/Classes/wpg/bfglosf.htm" TargetMode="External"/><Relationship Id="rId4308" Type="http://schemas.openxmlformats.org/officeDocument/2006/relationships/hyperlink" Target="http://www.duke.edu/~charvey/Classes/wpg/bfglosa.htm" TargetMode="External"/><Relationship Id="rId7878" Type="http://schemas.openxmlformats.org/officeDocument/2006/relationships/hyperlink" Target="http://www.duke.edu/~charvey/Classes/wpg/bfglosr.htm" TargetMode="External"/><Relationship Id="rId8929" Type="http://schemas.openxmlformats.org/officeDocument/2006/relationships/hyperlink" Target="http://www.duke.edu/~charvey/Classes/wpg/bfglosr.htm" TargetMode="External"/><Relationship Id="rId10859" Type="http://schemas.openxmlformats.org/officeDocument/2006/relationships/hyperlink" Target="http://www.duke.edu/~charvey/Classes/wpg/bfglosm.htm" TargetMode="External"/><Relationship Id="rId14730" Type="http://schemas.openxmlformats.org/officeDocument/2006/relationships/hyperlink" Target="http://www.duke.edu/~charvey/Classes/wpg/bfgloss.htm" TargetMode="External"/><Relationship Id="rId20067" Type="http://schemas.openxmlformats.org/officeDocument/2006/relationships/hyperlink" Target="http://www.duke.edu/~charvey/Classes/wpg/bfglosd.htm" TargetMode="External"/><Relationship Id="rId21118" Type="http://schemas.openxmlformats.org/officeDocument/2006/relationships/hyperlink" Target="http://www.duke.edu/~charvey/Classes/wpg/bfglosr.htm" TargetMode="External"/><Relationship Id="rId24688" Type="http://schemas.openxmlformats.org/officeDocument/2006/relationships/hyperlink" Target="http://www.duke.edu/~charvey/Classes/wpg/bfglosf.htm" TargetMode="External"/><Relationship Id="rId25739" Type="http://schemas.openxmlformats.org/officeDocument/2006/relationships/hyperlink" Target="http://www.duke.edu/~charvey/Classes/wpg/bfglosm.htm" TargetMode="External"/><Relationship Id="rId12281" Type="http://schemas.openxmlformats.org/officeDocument/2006/relationships/hyperlink" Target="http://www.duke.edu/~charvey/Classes/wpg/bfgloss.htm" TargetMode="External"/><Relationship Id="rId13332" Type="http://schemas.openxmlformats.org/officeDocument/2006/relationships/hyperlink" Target="http://www.duke.edu/~charvey/Classes/wpg/bfglosb.htm" TargetMode="External"/><Relationship Id="rId2340" Type="http://schemas.openxmlformats.org/officeDocument/2006/relationships/hyperlink" Target="http://www.duke.edu/~charvey/Classes/wpg/bfglosf.htm" TargetMode="External"/><Relationship Id="rId17953" Type="http://schemas.openxmlformats.org/officeDocument/2006/relationships/hyperlink" Target="http://www.duke.edu/~charvey/Classes/wpg/bfglosp.htm" TargetMode="External"/><Relationship Id="rId20201" Type="http://schemas.openxmlformats.org/officeDocument/2006/relationships/hyperlink" Target="http://www.duke.edu/~charvey/Classes/wpg/bfglosr.htm" TargetMode="External"/><Relationship Id="rId312" Type="http://schemas.openxmlformats.org/officeDocument/2006/relationships/hyperlink" Target="http://www.duke.edu/~charvey/Classes/wpg/bfglosb.htm" TargetMode="External"/><Relationship Id="rId5563" Type="http://schemas.openxmlformats.org/officeDocument/2006/relationships/hyperlink" Target="http://www.duke.edu/~charvey/Classes/wpg/bfglosg.htm" TargetMode="External"/><Relationship Id="rId6961" Type="http://schemas.openxmlformats.org/officeDocument/2006/relationships/hyperlink" Target="http://www.duke.edu/~charvey/Classes/wpg/bfglosc.htm" TargetMode="External"/><Relationship Id="rId15157" Type="http://schemas.openxmlformats.org/officeDocument/2006/relationships/hyperlink" Target="http://www.duke.edu/~charvey/Classes/wpg/bfgloss.htm" TargetMode="External"/><Relationship Id="rId16555" Type="http://schemas.openxmlformats.org/officeDocument/2006/relationships/hyperlink" Target="http://www.duke.edu/~charvey/Classes/wpg/bfglosf.htm" TargetMode="External"/><Relationship Id="rId17606" Type="http://schemas.openxmlformats.org/officeDocument/2006/relationships/hyperlink" Target="http://www.duke.edu/~charvey/Classes/wpg/bfgloss.htm" TargetMode="External"/><Relationship Id="rId22373" Type="http://schemas.openxmlformats.org/officeDocument/2006/relationships/hyperlink" Target="http://www.duke.edu/~charvey/Classes/wpg/bfglosv.htm" TargetMode="External"/><Relationship Id="rId23771" Type="http://schemas.openxmlformats.org/officeDocument/2006/relationships/hyperlink" Target="http://www.duke.edu/~charvey/Classes/wpg/bfglosp.htm" TargetMode="External"/><Relationship Id="rId24822" Type="http://schemas.openxmlformats.org/officeDocument/2006/relationships/hyperlink" Target="http://www.duke.edu/~charvey/Classes/wpg/bfglosd.htm" TargetMode="External"/><Relationship Id="rId4165" Type="http://schemas.openxmlformats.org/officeDocument/2006/relationships/hyperlink" Target="http://www.duke.edu/~charvey/Classes/wpg/bfglost.htm" TargetMode="External"/><Relationship Id="rId5216" Type="http://schemas.openxmlformats.org/officeDocument/2006/relationships/hyperlink" Target="http://www.duke.edu/~charvey/Classes/wpg/bfglosc.htm" TargetMode="External"/><Relationship Id="rId6614" Type="http://schemas.openxmlformats.org/officeDocument/2006/relationships/hyperlink" Target="http://www.duke.edu/~charvey/Classes/wpg/bfgloss.htm" TargetMode="External"/><Relationship Id="rId16208" Type="http://schemas.openxmlformats.org/officeDocument/2006/relationships/hyperlink" Target="http://www.duke.edu/~charvey/Classes/wpg/bfgloss.htm" TargetMode="External"/><Relationship Id="rId19778" Type="http://schemas.openxmlformats.org/officeDocument/2006/relationships/hyperlink" Target="http://www.duke.edu/~charvey/Classes/wpg/bfglosr.htm" TargetMode="External"/><Relationship Id="rId22026" Type="http://schemas.openxmlformats.org/officeDocument/2006/relationships/hyperlink" Target="http://www.duke.edu/~charvey/Classes/wpg/bfglosm.htm" TargetMode="External"/><Relationship Id="rId23424" Type="http://schemas.openxmlformats.org/officeDocument/2006/relationships/hyperlink" Target="http://www.duke.edu/~charvey/Classes/wpg/bfglosf.htm" TargetMode="External"/><Relationship Id="rId26994" Type="http://schemas.openxmlformats.org/officeDocument/2006/relationships/hyperlink" Target="http://www.duke.edu/~charvey/Classes/wpg/bfglost.htm" TargetMode="External"/><Relationship Id="rId8786" Type="http://schemas.openxmlformats.org/officeDocument/2006/relationships/hyperlink" Target="http://www.duke.edu/~charvey/Classes/wpg/bfgloso.htm" TargetMode="External"/><Relationship Id="rId9837" Type="http://schemas.openxmlformats.org/officeDocument/2006/relationships/hyperlink" Target="http://www.duke.edu/~charvey/Classes/wpg/bfglost.htm" TargetMode="External"/><Relationship Id="rId11767" Type="http://schemas.openxmlformats.org/officeDocument/2006/relationships/hyperlink" Target="http://www.duke.edu/~charvey/Classes/wpg/bfglosc.htm" TargetMode="External"/><Relationship Id="rId12818" Type="http://schemas.openxmlformats.org/officeDocument/2006/relationships/hyperlink" Target="http://www.duke.edu/~charvey/Classes/wpg/bfglosf.htm" TargetMode="External"/><Relationship Id="rId25596" Type="http://schemas.openxmlformats.org/officeDocument/2006/relationships/hyperlink" Target="http://www.duke.edu/~charvey/Classes/wpg/bfglosa.htm" TargetMode="External"/><Relationship Id="rId26647" Type="http://schemas.openxmlformats.org/officeDocument/2006/relationships/hyperlink" Target="http://www.duke.edu/~charvey/Classes/wpg/bfglosd.htm" TargetMode="External"/><Relationship Id="rId1826" Type="http://schemas.openxmlformats.org/officeDocument/2006/relationships/hyperlink" Target="http://www.duke.edu/~charvey/Classes/wpg/bfglosl.htm" TargetMode="External"/><Relationship Id="rId7388" Type="http://schemas.openxmlformats.org/officeDocument/2006/relationships/hyperlink" Target="http://www.duke.edu/~charvey/Classes/wpg/bfglosc.htm" TargetMode="External"/><Relationship Id="rId8439" Type="http://schemas.openxmlformats.org/officeDocument/2006/relationships/hyperlink" Target="http://www.duke.edu/~charvey/Classes/wpg/bfgloss.htm" TargetMode="External"/><Relationship Id="rId10369" Type="http://schemas.openxmlformats.org/officeDocument/2006/relationships/hyperlink" Target="http://www.duke.edu/~charvey/Classes/wpg/bfglosf.htm" TargetMode="External"/><Relationship Id="rId14240" Type="http://schemas.openxmlformats.org/officeDocument/2006/relationships/hyperlink" Target="http://www.duke.edu/~charvey/Classes/wpg/bfglosb.htm" TargetMode="External"/><Relationship Id="rId18861" Type="http://schemas.openxmlformats.org/officeDocument/2006/relationships/hyperlink" Target="http://www.duke.edu/~charvey/Classes/wpg/bfgloso.htm" TargetMode="External"/><Relationship Id="rId24198" Type="http://schemas.openxmlformats.org/officeDocument/2006/relationships/hyperlink" Target="http://www.duke.edu/~charvey/Classes/wpg/bfgloss.htm" TargetMode="External"/><Relationship Id="rId25249" Type="http://schemas.openxmlformats.org/officeDocument/2006/relationships/hyperlink" Target="http://www.duke.edu/~charvey/Classes/wpg/bfglosp.htm" TargetMode="External"/><Relationship Id="rId3998" Type="http://schemas.openxmlformats.org/officeDocument/2006/relationships/hyperlink" Target="http://www.duke.edu/~charvey/Classes/wpg/bfglosc.htm" TargetMode="External"/><Relationship Id="rId8920" Type="http://schemas.openxmlformats.org/officeDocument/2006/relationships/hyperlink" Target="http://www.duke.edu/~charvey/Classes/wpg/bfglosf.htm" TargetMode="External"/><Relationship Id="rId17463" Type="http://schemas.openxmlformats.org/officeDocument/2006/relationships/hyperlink" Target="http://www.duke.edu/~charvey/Classes/wpg/bfglosi.htm" TargetMode="External"/><Relationship Id="rId18514" Type="http://schemas.openxmlformats.org/officeDocument/2006/relationships/hyperlink" Target="http://www.duke.edu/~charvey/Classes/wpg/bfglosm.htm" TargetMode="External"/><Relationship Id="rId19912" Type="http://schemas.openxmlformats.org/officeDocument/2006/relationships/hyperlink" Target="http://www.duke.edu/~charvey/Classes/wpg/bfglosi.htm" TargetMode="External"/><Relationship Id="rId21859" Type="http://schemas.openxmlformats.org/officeDocument/2006/relationships/hyperlink" Target="http://www.duke.edu/~charvey/Classes/wpg/bfgloss.htm" TargetMode="External"/><Relationship Id="rId25730" Type="http://schemas.openxmlformats.org/officeDocument/2006/relationships/hyperlink" Target="http://www.duke.edu/~charvey/Classes/wpg/bfgloso.htm" TargetMode="External"/><Relationship Id="rId6471" Type="http://schemas.openxmlformats.org/officeDocument/2006/relationships/hyperlink" Target="http://www.duke.edu/~charvey/Classes/wpg/bfglosc.htm" TargetMode="External"/><Relationship Id="rId7522" Type="http://schemas.openxmlformats.org/officeDocument/2006/relationships/hyperlink" Target="http://www.duke.edu/~charvey/Classes/wpg/bfgloss.htm" TargetMode="External"/><Relationship Id="rId10850" Type="http://schemas.openxmlformats.org/officeDocument/2006/relationships/hyperlink" Target="http://www.duke.edu/~charvey/Classes/wpg/bfglosr.htm" TargetMode="External"/><Relationship Id="rId11901" Type="http://schemas.openxmlformats.org/officeDocument/2006/relationships/hyperlink" Target="http://www.duke.edu/~charvey/Classes/wpg/bfglost.htm" TargetMode="External"/><Relationship Id="rId16065" Type="http://schemas.openxmlformats.org/officeDocument/2006/relationships/hyperlink" Target="http://www.duke.edu/~charvey/Classes/wpg/bfglosi.htm" TargetMode="External"/><Relationship Id="rId17116" Type="http://schemas.openxmlformats.org/officeDocument/2006/relationships/hyperlink" Target="http://www.duke.edu/~charvey/Classes/wpg/bfgloso.htm" TargetMode="External"/><Relationship Id="rId23281" Type="http://schemas.openxmlformats.org/officeDocument/2006/relationships/hyperlink" Target="http://www.duke.edu/~charvey/Classes/wpg/bfglosi.htm" TargetMode="External"/><Relationship Id="rId24332" Type="http://schemas.openxmlformats.org/officeDocument/2006/relationships/hyperlink" Target="http://www.duke.edu/~charvey/Classes/wpg/bfglosb.htm" TargetMode="External"/><Relationship Id="rId5073" Type="http://schemas.openxmlformats.org/officeDocument/2006/relationships/hyperlink" Target="http://www.duke.edu/~charvey/Classes/wpg/bfglosc.htm" TargetMode="External"/><Relationship Id="rId6124" Type="http://schemas.openxmlformats.org/officeDocument/2006/relationships/hyperlink" Target="http://www.duke.edu/~charvey/Classes/wpg/bfglose.htm" TargetMode="External"/><Relationship Id="rId9694" Type="http://schemas.openxmlformats.org/officeDocument/2006/relationships/hyperlink" Target="http://www.duke.edu/~charvey/Classes/wpg/bfglosp.htm" TargetMode="External"/><Relationship Id="rId10503" Type="http://schemas.openxmlformats.org/officeDocument/2006/relationships/hyperlink" Target="http://www.duke.edu/~charvey/Classes/wpg/bfglosd.htm" TargetMode="External"/><Relationship Id="rId19288" Type="http://schemas.openxmlformats.org/officeDocument/2006/relationships/hyperlink" Target="http://www.duke.edu/~charvey/Classes/wpg/bfglosa.htm" TargetMode="External"/><Relationship Id="rId8296" Type="http://schemas.openxmlformats.org/officeDocument/2006/relationships/hyperlink" Target="http://www.duke.edu/~charvey/Classes/wpg/bfglosi.htm" TargetMode="External"/><Relationship Id="rId9347" Type="http://schemas.openxmlformats.org/officeDocument/2006/relationships/hyperlink" Target="http://www.duke.edu/~charvey/Classes/wpg/bfglosf.htm" TargetMode="External"/><Relationship Id="rId12675" Type="http://schemas.openxmlformats.org/officeDocument/2006/relationships/hyperlink" Target="http://www.duke.edu/~charvey/Classes/wpg/bfglosy.htm" TargetMode="External"/><Relationship Id="rId13726" Type="http://schemas.openxmlformats.org/officeDocument/2006/relationships/hyperlink" Target="http://www.duke.edu/~charvey/Classes/wpg/bfglosp.htm" TargetMode="External"/><Relationship Id="rId20942" Type="http://schemas.openxmlformats.org/officeDocument/2006/relationships/hyperlink" Target="http://www.duke.edu/~charvey/Classes/wpg/bfglosi.htm" TargetMode="External"/><Relationship Id="rId26157" Type="http://schemas.openxmlformats.org/officeDocument/2006/relationships/hyperlink" Target="http://www.duke.edu/~charvey/Classes/wpg/bfgloss.htm" TargetMode="External"/><Relationship Id="rId1683" Type="http://schemas.openxmlformats.org/officeDocument/2006/relationships/hyperlink" Target="http://www.duke.edu/~charvey/Classes/wpg/bfglosi.htm" TargetMode="External"/><Relationship Id="rId2734" Type="http://schemas.openxmlformats.org/officeDocument/2006/relationships/hyperlink" Target="http://www.duke.edu/~charvey/Classes/wpg/bfglosi.htm" TargetMode="External"/><Relationship Id="rId11277" Type="http://schemas.openxmlformats.org/officeDocument/2006/relationships/hyperlink" Target="http://www.duke.edu/~charvey/Classes/wpg/bfglosa.htm" TargetMode="External"/><Relationship Id="rId12328" Type="http://schemas.openxmlformats.org/officeDocument/2006/relationships/hyperlink" Target="http://www.duke.edu/~charvey/Classes/wpg/bfglosl.htm" TargetMode="External"/><Relationship Id="rId15898" Type="http://schemas.openxmlformats.org/officeDocument/2006/relationships/hyperlink" Target="http://www.duke.edu/~charvey/Classes/wpg/bfglosc.htm" TargetMode="External"/><Relationship Id="rId16949" Type="http://schemas.openxmlformats.org/officeDocument/2006/relationships/hyperlink" Target="http://www.duke.edu/~charvey/Classes/wpg/bfglosr.htm" TargetMode="External"/><Relationship Id="rId706" Type="http://schemas.openxmlformats.org/officeDocument/2006/relationships/hyperlink" Target="http://www.duke.edu/~charvey/Classes/wpg/bfglosa.htm" TargetMode="External"/><Relationship Id="rId1336" Type="http://schemas.openxmlformats.org/officeDocument/2006/relationships/hyperlink" Target="http://www.duke.edu/~charvey/Classes/wpg/bfglosm.htm" TargetMode="External"/><Relationship Id="rId5957" Type="http://schemas.openxmlformats.org/officeDocument/2006/relationships/hyperlink" Target="http://www.duke.edu/~charvey/Classes/wpg/bfglosm.htm" TargetMode="External"/><Relationship Id="rId18371" Type="http://schemas.openxmlformats.org/officeDocument/2006/relationships/hyperlink" Target="http://www.duke.edu/~charvey/Classes/wpg/bfglosg.htm" TargetMode="External"/><Relationship Id="rId19422" Type="http://schemas.openxmlformats.org/officeDocument/2006/relationships/hyperlink" Target="http://www.duke.edu/~charvey/Classes/wpg/bfglosi.htm" TargetMode="External"/><Relationship Id="rId22767" Type="http://schemas.openxmlformats.org/officeDocument/2006/relationships/hyperlink" Target="http://www.duke.edu/~charvey/Classes/wpg/bfgloss.htm" TargetMode="External"/><Relationship Id="rId23818" Type="http://schemas.openxmlformats.org/officeDocument/2006/relationships/hyperlink" Target="http://www.duke.edu/~charvey/Classes/wpg/bfglose.htm" TargetMode="External"/><Relationship Id="rId42" Type="http://schemas.openxmlformats.org/officeDocument/2006/relationships/hyperlink" Target="http://www.duke.edu/~charvey/Classes/wpg/bfglosa.htm" TargetMode="External"/><Relationship Id="rId4559" Type="http://schemas.openxmlformats.org/officeDocument/2006/relationships/hyperlink" Target="http://www.duke.edu/~charvey/Classes/wpg/bfglosp.htm" TargetMode="External"/><Relationship Id="rId8430" Type="http://schemas.openxmlformats.org/officeDocument/2006/relationships/hyperlink" Target="http://www.duke.edu/~charvey/Classes/wpg/bfglost.htm" TargetMode="External"/><Relationship Id="rId10360" Type="http://schemas.openxmlformats.org/officeDocument/2006/relationships/hyperlink" Target="http://www.duke.edu/~charvey/Classes/wpg/bfglosw.htm" TargetMode="External"/><Relationship Id="rId11411" Type="http://schemas.openxmlformats.org/officeDocument/2006/relationships/hyperlink" Target="http://www.duke.edu/~charvey/Classes/wpg/bfglose.htm" TargetMode="External"/><Relationship Id="rId18024" Type="http://schemas.openxmlformats.org/officeDocument/2006/relationships/hyperlink" Target="http://www.duke.edu/~charvey/Classes/wpg/bfglosa.htm" TargetMode="External"/><Relationship Id="rId21369" Type="http://schemas.openxmlformats.org/officeDocument/2006/relationships/hyperlink" Target="http://www.duke.edu/~charvey/Classes/wpg/bfglost.htm" TargetMode="External"/><Relationship Id="rId25240" Type="http://schemas.openxmlformats.org/officeDocument/2006/relationships/hyperlink" Target="http://www.duke.edu/~charvey/Classes/wpg/bfgloss.htm" TargetMode="External"/><Relationship Id="rId7032" Type="http://schemas.openxmlformats.org/officeDocument/2006/relationships/hyperlink" Target="http://www.duke.edu/~charvey/Classes/wpg/bfglose.htm" TargetMode="External"/><Relationship Id="rId10013" Type="http://schemas.openxmlformats.org/officeDocument/2006/relationships/hyperlink" Target="http://www.duke.edu/~charvey/Classes/wpg/bfgloss.htm" TargetMode="External"/><Relationship Id="rId13583" Type="http://schemas.openxmlformats.org/officeDocument/2006/relationships/hyperlink" Target="http://www.duke.edu/~charvey/Classes/wpg/bfglosa.htm" TargetMode="External"/><Relationship Id="rId14981" Type="http://schemas.openxmlformats.org/officeDocument/2006/relationships/hyperlink" Target="http://www.duke.edu/~charvey/Classes/wpg/bfglosi.htm" TargetMode="External"/><Relationship Id="rId2591" Type="http://schemas.openxmlformats.org/officeDocument/2006/relationships/hyperlink" Target="http://www.duke.edu/~charvey/Classes/wpg/bfgloss.htm" TargetMode="External"/><Relationship Id="rId3642" Type="http://schemas.openxmlformats.org/officeDocument/2006/relationships/hyperlink" Target="http://www.duke.edu/~charvey/Classes/wpg/bfglosd.htm" TargetMode="External"/><Relationship Id="rId12185" Type="http://schemas.openxmlformats.org/officeDocument/2006/relationships/hyperlink" Target="http://www.duke.edu/~charvey/Classes/wpg/bfglosc.htm" TargetMode="External"/><Relationship Id="rId13236" Type="http://schemas.openxmlformats.org/officeDocument/2006/relationships/hyperlink" Target="http://www.duke.edu/~charvey/Classes/wpg/bfglosg.htm" TargetMode="External"/><Relationship Id="rId14634" Type="http://schemas.openxmlformats.org/officeDocument/2006/relationships/hyperlink" Target="http://www.duke.edu/~charvey/Classes/wpg/bfglosb.htm" TargetMode="External"/><Relationship Id="rId20452" Type="http://schemas.openxmlformats.org/officeDocument/2006/relationships/hyperlink" Target="http://www.duke.edu/~charvey/Classes/wpg/bfglosc.htm" TargetMode="External"/><Relationship Id="rId21850" Type="http://schemas.openxmlformats.org/officeDocument/2006/relationships/hyperlink" Target="http://www.duke.edu/~charvey/Classes/wpg/bfglosd.htm" TargetMode="External"/><Relationship Id="rId22901" Type="http://schemas.openxmlformats.org/officeDocument/2006/relationships/hyperlink" Target="http://www.duke.edu/~charvey/Classes/wpg/bfglosd.htm" TargetMode="External"/><Relationship Id="rId563" Type="http://schemas.openxmlformats.org/officeDocument/2006/relationships/hyperlink" Target="http://www.duke.edu/~charvey/Classes/wpg/bfglosa.htm" TargetMode="External"/><Relationship Id="rId1193" Type="http://schemas.openxmlformats.org/officeDocument/2006/relationships/hyperlink" Target="http://www.duke.edu/~charvey/Classes/wpg/bfglosc.htm" TargetMode="External"/><Relationship Id="rId2244" Type="http://schemas.openxmlformats.org/officeDocument/2006/relationships/hyperlink" Target="http://www.duke.edu/~charvey/Classes/wpg/bfglosm.htm" TargetMode="External"/><Relationship Id="rId17857" Type="http://schemas.openxmlformats.org/officeDocument/2006/relationships/hyperlink" Target="http://www.duke.edu/~charvey/Classes/wpg/bfglosp.htm" TargetMode="External"/><Relationship Id="rId18908" Type="http://schemas.openxmlformats.org/officeDocument/2006/relationships/hyperlink" Target="http://www.duke.edu/~charvey/Classes/wpg/bfgloss.htm" TargetMode="External"/><Relationship Id="rId20105" Type="http://schemas.openxmlformats.org/officeDocument/2006/relationships/hyperlink" Target="http://www.duke.edu/~charvey/Classes/wpg/bfglosi.htm" TargetMode="External"/><Relationship Id="rId21503" Type="http://schemas.openxmlformats.org/officeDocument/2006/relationships/hyperlink" Target="http://www.duke.edu/~charvey/Classes/wpg/bfglosm.htm" TargetMode="External"/><Relationship Id="rId216" Type="http://schemas.openxmlformats.org/officeDocument/2006/relationships/hyperlink" Target="http://www.duke.edu/~charvey/Classes/wpg/bfglosa.htm" TargetMode="External"/><Relationship Id="rId6865" Type="http://schemas.openxmlformats.org/officeDocument/2006/relationships/hyperlink" Target="http://www.duke.edu/~charvey/Classes/wpg/bfglosm.htm" TargetMode="External"/><Relationship Id="rId7916" Type="http://schemas.openxmlformats.org/officeDocument/2006/relationships/hyperlink" Target="http://www.duke.edu/~charvey/Classes/wpg/bfglosc.htm" TargetMode="External"/><Relationship Id="rId16459" Type="http://schemas.openxmlformats.org/officeDocument/2006/relationships/hyperlink" Target="http://www.duke.edu/~charvey/Classes/wpg/bfglosi.htm" TargetMode="External"/><Relationship Id="rId23675" Type="http://schemas.openxmlformats.org/officeDocument/2006/relationships/hyperlink" Target="http://www.duke.edu/~charvey/Classes/wpg/bfgloso.htm" TargetMode="External"/><Relationship Id="rId24726" Type="http://schemas.openxmlformats.org/officeDocument/2006/relationships/hyperlink" Target="http://www.duke.edu/~charvey/Classes/wpg/bfgloss.htm" TargetMode="External"/><Relationship Id="rId4069" Type="http://schemas.openxmlformats.org/officeDocument/2006/relationships/hyperlink" Target="http://www.duke.edu/~charvey/Classes/wpg/bfgloss.htm" TargetMode="External"/><Relationship Id="rId5467" Type="http://schemas.openxmlformats.org/officeDocument/2006/relationships/hyperlink" Target="http://www.duke.edu/~charvey/Classes/wpg/bfglosa.htm" TargetMode="External"/><Relationship Id="rId6518" Type="http://schemas.openxmlformats.org/officeDocument/2006/relationships/hyperlink" Target="http://www.duke.edu/~charvey/Classes/wpg/bfglosc.htm" TargetMode="External"/><Relationship Id="rId16940" Type="http://schemas.openxmlformats.org/officeDocument/2006/relationships/hyperlink" Target="http://www.duke.edu/~charvey/Classes/wpg/bfglosa.htm" TargetMode="External"/><Relationship Id="rId22277" Type="http://schemas.openxmlformats.org/officeDocument/2006/relationships/hyperlink" Target="http://www.duke.edu/~charvey/Classes/wpg/bfglosm.htm" TargetMode="External"/><Relationship Id="rId23328" Type="http://schemas.openxmlformats.org/officeDocument/2006/relationships/hyperlink" Target="http://www.duke.edu/~charvey/Classes/wpg/bfglosm.htm" TargetMode="External"/><Relationship Id="rId26898" Type="http://schemas.openxmlformats.org/officeDocument/2006/relationships/hyperlink" Target="http://www.duke.edu/~charvey/Classes/wpg/bfglost.htm" TargetMode="External"/><Relationship Id="rId14491" Type="http://schemas.openxmlformats.org/officeDocument/2006/relationships/hyperlink" Target="http://www.duke.edu/~charvey/Classes/wpg/bfglosm.htm" TargetMode="External"/><Relationship Id="rId15542" Type="http://schemas.openxmlformats.org/officeDocument/2006/relationships/hyperlink" Target="http://www.duke.edu/~charvey/Classes/wpg/bfglosh.htm" TargetMode="External"/><Relationship Id="rId4550" Type="http://schemas.openxmlformats.org/officeDocument/2006/relationships/hyperlink" Target="http://www.duke.edu/~charvey/Classes/wpg/bfgloss.htm" TargetMode="External"/><Relationship Id="rId5601" Type="http://schemas.openxmlformats.org/officeDocument/2006/relationships/hyperlink" Target="http://www.duke.edu/~charvey/Classes/wpg/bfglosd.htm" TargetMode="External"/><Relationship Id="rId13093" Type="http://schemas.openxmlformats.org/officeDocument/2006/relationships/hyperlink" Target="http://www.duke.edu/~charvey/Classes/wpg/bfglosm.htm" TargetMode="External"/><Relationship Id="rId14144" Type="http://schemas.openxmlformats.org/officeDocument/2006/relationships/hyperlink" Target="http://www.duke.edu/~charvey/Classes/wpg/bfglosi.htm" TargetMode="External"/><Relationship Id="rId21360" Type="http://schemas.openxmlformats.org/officeDocument/2006/relationships/hyperlink" Target="http://www.duke.edu/~charvey/Classes/wpg/bfgloss.htm" TargetMode="External"/><Relationship Id="rId22411" Type="http://schemas.openxmlformats.org/officeDocument/2006/relationships/hyperlink" Target="http://www.duke.edu/~charvey/Classes/wpg/bfgloss.htm" TargetMode="External"/><Relationship Id="rId3152" Type="http://schemas.openxmlformats.org/officeDocument/2006/relationships/hyperlink" Target="http://www.duke.edu/~charvey/Classes/wpg/bfglosb.htm" TargetMode="External"/><Relationship Id="rId4203" Type="http://schemas.openxmlformats.org/officeDocument/2006/relationships/hyperlink" Target="http://www.duke.edu/~charvey/Classes/wpg/bfglosc.htm" TargetMode="External"/><Relationship Id="rId7773" Type="http://schemas.openxmlformats.org/officeDocument/2006/relationships/hyperlink" Target="http://www.duke.edu/~charvey/Classes/wpg/bfgloss.htm" TargetMode="External"/><Relationship Id="rId8824" Type="http://schemas.openxmlformats.org/officeDocument/2006/relationships/hyperlink" Target="http://www.duke.edu/~charvey/Classes/wpg/bfglosi.htm" TargetMode="External"/><Relationship Id="rId17367" Type="http://schemas.openxmlformats.org/officeDocument/2006/relationships/hyperlink" Target="http://www.duke.edu/~charvey/Classes/wpg/bfgloss.htm" TargetMode="External"/><Relationship Id="rId18765" Type="http://schemas.openxmlformats.org/officeDocument/2006/relationships/hyperlink" Target="http://www.duke.edu/~charvey/Classes/wpg/bfgloss.htm" TargetMode="External"/><Relationship Id="rId19816" Type="http://schemas.openxmlformats.org/officeDocument/2006/relationships/hyperlink" Target="http://www.duke.edu/~charvey/Classes/wpg/bfglosa.htm" TargetMode="External"/><Relationship Id="rId21013" Type="http://schemas.openxmlformats.org/officeDocument/2006/relationships/hyperlink" Target="http://www.duke.edu/~charvey/Classes/wpg/bfgloss.htm" TargetMode="External"/><Relationship Id="rId24583" Type="http://schemas.openxmlformats.org/officeDocument/2006/relationships/hyperlink" Target="http://www.duke.edu/~charvey/Classes/wpg/bfglose.htm" TargetMode="External"/><Relationship Id="rId25981" Type="http://schemas.openxmlformats.org/officeDocument/2006/relationships/hyperlink" Target="http://www.duke.edu/~charvey/Classes/wpg/bfglosd.htm" TargetMode="External"/><Relationship Id="rId6375" Type="http://schemas.openxmlformats.org/officeDocument/2006/relationships/hyperlink" Target="http://www.duke.edu/~charvey/Classes/wpg/bfgloso.htm" TargetMode="External"/><Relationship Id="rId7426" Type="http://schemas.openxmlformats.org/officeDocument/2006/relationships/hyperlink" Target="http://www.duke.edu/~charvey/Classes/wpg/bfglosa.htm" TargetMode="External"/><Relationship Id="rId10754" Type="http://schemas.openxmlformats.org/officeDocument/2006/relationships/hyperlink" Target="http://www.duke.edu/~charvey/Classes/wpg/bfglosl.htm" TargetMode="External"/><Relationship Id="rId11805" Type="http://schemas.openxmlformats.org/officeDocument/2006/relationships/hyperlink" Target="http://www.duke.edu/~charvey/Classes/wpg/bfglosd.htm" TargetMode="External"/><Relationship Id="rId18418" Type="http://schemas.openxmlformats.org/officeDocument/2006/relationships/hyperlink" Target="http://www.duke.edu/~charvey/Classes/wpg/bfglosc.htm" TargetMode="External"/><Relationship Id="rId23185" Type="http://schemas.openxmlformats.org/officeDocument/2006/relationships/hyperlink" Target="http://www.duke.edu/~charvey/Classes/wpg/bfgloss.htm" TargetMode="External"/><Relationship Id="rId24236" Type="http://schemas.openxmlformats.org/officeDocument/2006/relationships/hyperlink" Target="http://www.duke.edu/~charvey/Classes/wpg/bfglosc.htm" TargetMode="External"/><Relationship Id="rId25634" Type="http://schemas.openxmlformats.org/officeDocument/2006/relationships/hyperlink" Target="http://www.duke.edu/~charvey/Classes/wpg/bfglosl.htm" TargetMode="External"/><Relationship Id="rId6028" Type="http://schemas.openxmlformats.org/officeDocument/2006/relationships/hyperlink" Target="http://www.duke.edu/~charvey/Classes/wpg/bfgloso.htm" TargetMode="External"/><Relationship Id="rId9598" Type="http://schemas.openxmlformats.org/officeDocument/2006/relationships/hyperlink" Target="http://www.duke.edu/~charvey/Classes/wpg/bfgloso.htm" TargetMode="External"/><Relationship Id="rId10407" Type="http://schemas.openxmlformats.org/officeDocument/2006/relationships/hyperlink" Target="http://www.duke.edu/~charvey/Classes/wpg/bfglosc.htm" TargetMode="External"/><Relationship Id="rId13977" Type="http://schemas.openxmlformats.org/officeDocument/2006/relationships/hyperlink" Target="http://www.duke.edu/~charvey/Classes/wpg/bfglosb.htm" TargetMode="External"/><Relationship Id="rId2985" Type="http://schemas.openxmlformats.org/officeDocument/2006/relationships/hyperlink" Target="http://www.duke.edu/~charvey/Classes/wpg/bfglosb.htm" TargetMode="External"/><Relationship Id="rId12579" Type="http://schemas.openxmlformats.org/officeDocument/2006/relationships/hyperlink" Target="http://www.duke.edu/~charvey/Classes/wpg/bfgloss.htm" TargetMode="External"/><Relationship Id="rId16450" Type="http://schemas.openxmlformats.org/officeDocument/2006/relationships/hyperlink" Target="http://www.duke.edu/~charvey/Classes/wpg/bfglosh.htm" TargetMode="External"/><Relationship Id="rId17501" Type="http://schemas.openxmlformats.org/officeDocument/2006/relationships/hyperlink" Target="http://www.duke.edu/~charvey/Classes/wpg/bfglosp.htm" TargetMode="External"/><Relationship Id="rId20846" Type="http://schemas.openxmlformats.org/officeDocument/2006/relationships/hyperlink" Target="http://www.duke.edu/~charvey/Classes/wpg/bfglosn.htm" TargetMode="External"/><Relationship Id="rId957" Type="http://schemas.openxmlformats.org/officeDocument/2006/relationships/hyperlink" Target="http://www.duke.edu/~charvey/Classes/wpg/bfglost.htm" TargetMode="External"/><Relationship Id="rId1587" Type="http://schemas.openxmlformats.org/officeDocument/2006/relationships/hyperlink" Target="http://www.duke.edu/~charvey/Classes/wpg/bfglosb.htm" TargetMode="External"/><Relationship Id="rId2638" Type="http://schemas.openxmlformats.org/officeDocument/2006/relationships/hyperlink" Target="http://www.duke.edu/~charvey/Classes/wpg/bfglosb.htm" TargetMode="External"/><Relationship Id="rId15052" Type="http://schemas.openxmlformats.org/officeDocument/2006/relationships/hyperlink" Target="http://www.duke.edu/~charvey/Classes/wpg/bfglosl.htm" TargetMode="External"/><Relationship Id="rId16103" Type="http://schemas.openxmlformats.org/officeDocument/2006/relationships/hyperlink" Target="http://www.duke.edu/~charvey/Classes/wpg/bfglosb.htm" TargetMode="External"/><Relationship Id="rId19673" Type="http://schemas.openxmlformats.org/officeDocument/2006/relationships/hyperlink" Target="http://www.duke.edu/~charvey/Classes/wpg/bfglosl.htm" TargetMode="External"/><Relationship Id="rId4060" Type="http://schemas.openxmlformats.org/officeDocument/2006/relationships/hyperlink" Target="http://www.duke.edu/~charvey/Classes/wpg/bfglosa.htm" TargetMode="External"/><Relationship Id="rId5111" Type="http://schemas.openxmlformats.org/officeDocument/2006/relationships/hyperlink" Target="http://www.duke.edu/~charvey/Classes/wpg/bfglosc.htm" TargetMode="External"/><Relationship Id="rId8681" Type="http://schemas.openxmlformats.org/officeDocument/2006/relationships/hyperlink" Target="http://www.duke.edu/~charvey/Classes/wpg/bfglosf.htm" TargetMode="External"/><Relationship Id="rId9732" Type="http://schemas.openxmlformats.org/officeDocument/2006/relationships/hyperlink" Target="http://www.duke.edu/~charvey/Classes/wpg/bfglosa.htm" TargetMode="External"/><Relationship Id="rId11662" Type="http://schemas.openxmlformats.org/officeDocument/2006/relationships/hyperlink" Target="http://www.duke.edu/~charvey/Classes/wpg/bfgloso.htm" TargetMode="External"/><Relationship Id="rId18275" Type="http://schemas.openxmlformats.org/officeDocument/2006/relationships/hyperlink" Target="http://www.duke.edu/~charvey/Classes/wpg/bfglose.htm" TargetMode="External"/><Relationship Id="rId19326" Type="http://schemas.openxmlformats.org/officeDocument/2006/relationships/hyperlink" Target="http://www.duke.edu/~charvey/Classes/wpg/bfglosp.htm" TargetMode="External"/><Relationship Id="rId25491" Type="http://schemas.openxmlformats.org/officeDocument/2006/relationships/hyperlink" Target="http://www.duke.edu/~charvey/Classes/wpg/bfglosf.htm" TargetMode="External"/><Relationship Id="rId26542" Type="http://schemas.openxmlformats.org/officeDocument/2006/relationships/hyperlink" Target="http://www.duke.edu/~charvey/Classes/wpg/bfglosa.htm" TargetMode="External"/><Relationship Id="rId1721" Type="http://schemas.openxmlformats.org/officeDocument/2006/relationships/hyperlink" Target="http://www.duke.edu/~charvey/Classes/wpg/bfglosb.htm" TargetMode="External"/><Relationship Id="rId7283" Type="http://schemas.openxmlformats.org/officeDocument/2006/relationships/hyperlink" Target="http://www.duke.edu/~charvey/Classes/wpg/bfglosn.htm" TargetMode="External"/><Relationship Id="rId8334" Type="http://schemas.openxmlformats.org/officeDocument/2006/relationships/hyperlink" Target="http://www.duke.edu/~charvey/Classes/wpg/bfglosn.htm" TargetMode="External"/><Relationship Id="rId10264" Type="http://schemas.openxmlformats.org/officeDocument/2006/relationships/hyperlink" Target="http://www.duke.edu/~charvey/Classes/wpg/bfglosi.htm" TargetMode="External"/><Relationship Id="rId11315" Type="http://schemas.openxmlformats.org/officeDocument/2006/relationships/hyperlink" Target="http://www.duke.edu/~charvey/Classes/wpg/bfglosp.htm" TargetMode="External"/><Relationship Id="rId12713" Type="http://schemas.openxmlformats.org/officeDocument/2006/relationships/hyperlink" Target="http://www.duke.edu/~charvey/Classes/wpg/bfglosc.htm" TargetMode="External"/><Relationship Id="rId24093" Type="http://schemas.openxmlformats.org/officeDocument/2006/relationships/hyperlink" Target="http://www.duke.edu/~charvey/Classes/wpg/bfglosc.htm" TargetMode="External"/><Relationship Id="rId25144" Type="http://schemas.openxmlformats.org/officeDocument/2006/relationships/hyperlink" Target="http://www.duke.edu/~charvey/Classes/wpg/bfgloso.htm" TargetMode="External"/><Relationship Id="rId14885" Type="http://schemas.openxmlformats.org/officeDocument/2006/relationships/hyperlink" Target="http://www.duke.edu/~charvey/Classes/wpg/bfglosm.htm" TargetMode="External"/><Relationship Id="rId15936" Type="http://schemas.openxmlformats.org/officeDocument/2006/relationships/hyperlink" Target="http://www.duke.edu/~charvey/Classes/wpg/bfglosi.htm" TargetMode="External"/><Relationship Id="rId2495" Type="http://schemas.openxmlformats.org/officeDocument/2006/relationships/hyperlink" Target="http://www.duke.edu/~charvey/Classes/wpg/bfglost.htm" TargetMode="External"/><Relationship Id="rId3893" Type="http://schemas.openxmlformats.org/officeDocument/2006/relationships/hyperlink" Target="http://www.duke.edu/~charvey/Classes/wpg/bfglosc.htm" TargetMode="External"/><Relationship Id="rId4944" Type="http://schemas.openxmlformats.org/officeDocument/2006/relationships/hyperlink" Target="http://www.duke.edu/~charvey/Classes/wpg/bfglosb.htm" TargetMode="External"/><Relationship Id="rId12089" Type="http://schemas.openxmlformats.org/officeDocument/2006/relationships/hyperlink" Target="http://www.duke.edu/~charvey/Classes/wpg/bfglosf.htm" TargetMode="External"/><Relationship Id="rId13487" Type="http://schemas.openxmlformats.org/officeDocument/2006/relationships/hyperlink" Target="http://www.duke.edu/~charvey/Classes/wpg/bfglosf.htm" TargetMode="External"/><Relationship Id="rId14538" Type="http://schemas.openxmlformats.org/officeDocument/2006/relationships/hyperlink" Target="http://www.duke.edu/~charvey/Classes/wpg/bfglosm.htm" TargetMode="External"/><Relationship Id="rId21754" Type="http://schemas.openxmlformats.org/officeDocument/2006/relationships/hyperlink" Target="http://www.duke.edu/~charvey/Classes/wpg/bfglost.htm" TargetMode="External"/><Relationship Id="rId22805" Type="http://schemas.openxmlformats.org/officeDocument/2006/relationships/hyperlink" Target="http://www.duke.edu/~charvey/Classes/wpg/bfglose.htm" TargetMode="External"/><Relationship Id="rId467" Type="http://schemas.openxmlformats.org/officeDocument/2006/relationships/hyperlink" Target="http://www.duke.edu/~charvey/Classes/wpg/bfglost.htm" TargetMode="External"/><Relationship Id="rId1097" Type="http://schemas.openxmlformats.org/officeDocument/2006/relationships/hyperlink" Target="http://www.duke.edu/~charvey/Classes/wpg/bfglosm.htm" TargetMode="External"/><Relationship Id="rId2148" Type="http://schemas.openxmlformats.org/officeDocument/2006/relationships/hyperlink" Target="http://www.duke.edu/~charvey/Classes/wpg/bfglost.htm" TargetMode="External"/><Relationship Id="rId3546" Type="http://schemas.openxmlformats.org/officeDocument/2006/relationships/hyperlink" Target="http://www.duke.edu/~charvey/Classes/wpg/bfglosw.htm" TargetMode="External"/><Relationship Id="rId17011" Type="http://schemas.openxmlformats.org/officeDocument/2006/relationships/hyperlink" Target="http://www.duke.edu/~charvey/Classes/wpg/bfgloso.htm" TargetMode="External"/><Relationship Id="rId20356" Type="http://schemas.openxmlformats.org/officeDocument/2006/relationships/hyperlink" Target="http://www.duke.edu/~charvey/Classes/wpg/bfglosd.htm" TargetMode="External"/><Relationship Id="rId21407" Type="http://schemas.openxmlformats.org/officeDocument/2006/relationships/hyperlink" Target="http://www.duke.edu/~charvey/Classes/wpg/bfglosi.htm" TargetMode="External"/><Relationship Id="rId24977" Type="http://schemas.openxmlformats.org/officeDocument/2006/relationships/hyperlink" Target="http://www.duke.edu/~charvey/Classes/wpg/bfglosf.htm" TargetMode="External"/><Relationship Id="rId6769" Type="http://schemas.openxmlformats.org/officeDocument/2006/relationships/hyperlink" Target="http://www.duke.edu/~charvey/Classes/wpg/bfglost.htm" TargetMode="External"/><Relationship Id="rId12570" Type="http://schemas.openxmlformats.org/officeDocument/2006/relationships/hyperlink" Target="http://www.duke.edu/~charvey/Classes/wpg/bfglosi.htm" TargetMode="External"/><Relationship Id="rId13621" Type="http://schemas.openxmlformats.org/officeDocument/2006/relationships/hyperlink" Target="http://www.duke.edu/~charvey/Classes/wpg/bfglosl.htm" TargetMode="External"/><Relationship Id="rId19183" Type="http://schemas.openxmlformats.org/officeDocument/2006/relationships/hyperlink" Target="http://www.duke.edu/~charvey/Classes/wpg/bfglosn.htm" TargetMode="External"/><Relationship Id="rId20009" Type="http://schemas.openxmlformats.org/officeDocument/2006/relationships/hyperlink" Target="http://www.duke.edu/~charvey/Classes/wpg/bfglosi.htm" TargetMode="External"/><Relationship Id="rId23579" Type="http://schemas.openxmlformats.org/officeDocument/2006/relationships/hyperlink" Target="http://www.duke.edu/~charvey/Classes/wpg/bfgloss.htm" TargetMode="External"/><Relationship Id="rId8191" Type="http://schemas.openxmlformats.org/officeDocument/2006/relationships/hyperlink" Target="http://www.duke.edu/~charvey/Classes/wpg/bfglosa.htm" TargetMode="External"/><Relationship Id="rId9242" Type="http://schemas.openxmlformats.org/officeDocument/2006/relationships/hyperlink" Target="http://www.duke.edu/~charvey/Classes/wpg/bfglosc.htm" TargetMode="External"/><Relationship Id="rId11172" Type="http://schemas.openxmlformats.org/officeDocument/2006/relationships/hyperlink" Target="http://www.duke.edu/~charvey/Classes/wpg/bfgloss.htm" TargetMode="External"/><Relationship Id="rId12223" Type="http://schemas.openxmlformats.org/officeDocument/2006/relationships/hyperlink" Target="http://www.duke.edu/~charvey/Classes/wpg/bfglosi.htm" TargetMode="External"/><Relationship Id="rId15793" Type="http://schemas.openxmlformats.org/officeDocument/2006/relationships/hyperlink" Target="http://www.duke.edu/~charvey/Classes/wpg/bfgloss.htm" TargetMode="External"/><Relationship Id="rId26052" Type="http://schemas.openxmlformats.org/officeDocument/2006/relationships/hyperlink" Target="http://www.duke.edu/~charvey/Classes/wpg/bfglosd.htm" TargetMode="External"/><Relationship Id="rId601" Type="http://schemas.openxmlformats.org/officeDocument/2006/relationships/hyperlink" Target="http://www.duke.edu/~charvey/Classes/wpg/bfglosp.htm" TargetMode="External"/><Relationship Id="rId1231" Type="http://schemas.openxmlformats.org/officeDocument/2006/relationships/hyperlink" Target="http://www.duke.edu/~charvey/Classes/wpg/bfglosn.htm" TargetMode="External"/><Relationship Id="rId5852" Type="http://schemas.openxmlformats.org/officeDocument/2006/relationships/hyperlink" Target="http://www.duke.edu/~charvey/Classes/wpg/bfglosm.htm" TargetMode="External"/><Relationship Id="rId14395" Type="http://schemas.openxmlformats.org/officeDocument/2006/relationships/hyperlink" Target="http://www.duke.edu/~charvey/Classes/wpg/bfgloss.htm" TargetMode="External"/><Relationship Id="rId15446" Type="http://schemas.openxmlformats.org/officeDocument/2006/relationships/hyperlink" Target="http://www.duke.edu/~charvey/Classes/wpg/bfglosm.htm" TargetMode="External"/><Relationship Id="rId16844" Type="http://schemas.openxmlformats.org/officeDocument/2006/relationships/hyperlink" Target="http://www.duke.edu/~charvey/Classes/wpg/bfglosp.htm" TargetMode="External"/><Relationship Id="rId22662" Type="http://schemas.openxmlformats.org/officeDocument/2006/relationships/hyperlink" Target="http://www.duke.edu/~charvey/Classes/wpg/bfglosi.htm" TargetMode="External"/><Relationship Id="rId4454" Type="http://schemas.openxmlformats.org/officeDocument/2006/relationships/hyperlink" Target="http://www.duke.edu/~charvey/Classes/wpg/bfglosf.htm" TargetMode="External"/><Relationship Id="rId5505" Type="http://schemas.openxmlformats.org/officeDocument/2006/relationships/hyperlink" Target="http://www.duke.edu/~charvey/Classes/wpg/bfglosc.htm" TargetMode="External"/><Relationship Id="rId6903" Type="http://schemas.openxmlformats.org/officeDocument/2006/relationships/hyperlink" Target="http://www.duke.edu/~charvey/Classes/wpg/bfglosc.htm" TargetMode="External"/><Relationship Id="rId14048" Type="http://schemas.openxmlformats.org/officeDocument/2006/relationships/hyperlink" Target="http://www.duke.edu/~charvey/Classes/wpg/bfglosl.htm" TargetMode="External"/><Relationship Id="rId21264" Type="http://schemas.openxmlformats.org/officeDocument/2006/relationships/hyperlink" Target="http://www.duke.edu/~charvey/Classes/wpg/bfgloss.htm" TargetMode="External"/><Relationship Id="rId22315" Type="http://schemas.openxmlformats.org/officeDocument/2006/relationships/hyperlink" Target="http://www.duke.edu/~charvey/Classes/wpg/bfglosr.htm" TargetMode="External"/><Relationship Id="rId23713" Type="http://schemas.openxmlformats.org/officeDocument/2006/relationships/hyperlink" Target="http://www.duke.edu/~charvey/Classes/wpg/bfglose.htm" TargetMode="External"/><Relationship Id="rId3056" Type="http://schemas.openxmlformats.org/officeDocument/2006/relationships/hyperlink" Target="http://www.duke.edu/~charvey/Classes/wpg/bfglosc.htm" TargetMode="External"/><Relationship Id="rId4107" Type="http://schemas.openxmlformats.org/officeDocument/2006/relationships/hyperlink" Target="http://www.duke.edu/~charvey/Classes/wpg/bfglosp.htm" TargetMode="External"/><Relationship Id="rId18669" Type="http://schemas.openxmlformats.org/officeDocument/2006/relationships/hyperlink" Target="http://www.duke.edu/~charvey/Classes/wpg/bfglosb.htm" TargetMode="External"/><Relationship Id="rId25885" Type="http://schemas.openxmlformats.org/officeDocument/2006/relationships/hyperlink" Target="http://www.duke.edu/~charvey/Classes/wpg/bfglosm.htm" TargetMode="External"/><Relationship Id="rId26936" Type="http://schemas.openxmlformats.org/officeDocument/2006/relationships/hyperlink" Target="http://www.duke.edu/~charvey/Classes/wpg/bfglosy.htm" TargetMode="External"/><Relationship Id="rId6279" Type="http://schemas.openxmlformats.org/officeDocument/2006/relationships/hyperlink" Target="http://www.duke.edu/~charvey/Classes/wpg/bfglosc.htm" TargetMode="External"/><Relationship Id="rId7677" Type="http://schemas.openxmlformats.org/officeDocument/2006/relationships/hyperlink" Target="http://www.duke.edu/~charvey/Classes/wpg/bfglosf.htm" TargetMode="External"/><Relationship Id="rId8728" Type="http://schemas.openxmlformats.org/officeDocument/2006/relationships/hyperlink" Target="http://www.duke.edu/~charvey/Classes/wpg/bfglosb.htm" TargetMode="External"/><Relationship Id="rId10658" Type="http://schemas.openxmlformats.org/officeDocument/2006/relationships/hyperlink" Target="http://www.duke.edu/~charvey/Classes/wpg/bfglosf.htm" TargetMode="External"/><Relationship Id="rId11709" Type="http://schemas.openxmlformats.org/officeDocument/2006/relationships/hyperlink" Target="http://www.duke.edu/~charvey/Classes/wpg/bfglosl.htm" TargetMode="External"/><Relationship Id="rId23089" Type="http://schemas.openxmlformats.org/officeDocument/2006/relationships/hyperlink" Target="http://www.duke.edu/~charvey/Classes/wpg/bfgloss.htm" TargetMode="External"/><Relationship Id="rId24487" Type="http://schemas.openxmlformats.org/officeDocument/2006/relationships/hyperlink" Target="http://www.duke.edu/~charvey/Classes/wpg/bfglosd.htm" TargetMode="External"/><Relationship Id="rId25538" Type="http://schemas.openxmlformats.org/officeDocument/2006/relationships/hyperlink" Target="http://www.duke.edu/~charvey/Classes/wpg/bfgloso.htm" TargetMode="External"/><Relationship Id="rId12080" Type="http://schemas.openxmlformats.org/officeDocument/2006/relationships/hyperlink" Target="http://www.duke.edu/~charvey/Classes/wpg/bfglost.htm" TargetMode="External"/><Relationship Id="rId13131" Type="http://schemas.openxmlformats.org/officeDocument/2006/relationships/hyperlink" Target="http://www.duke.edu/~charvey/Classes/wpg/bfglosc.htm" TargetMode="External"/><Relationship Id="rId17752" Type="http://schemas.openxmlformats.org/officeDocument/2006/relationships/hyperlink" Target="http://www.duke.edu/~charvey/Classes/wpg/bfglosm.htm" TargetMode="External"/><Relationship Id="rId18803" Type="http://schemas.openxmlformats.org/officeDocument/2006/relationships/hyperlink" Target="http://www.duke.edu/~charvey/Classes/wpg/bfglosi.htm" TargetMode="External"/><Relationship Id="rId2889" Type="http://schemas.openxmlformats.org/officeDocument/2006/relationships/hyperlink" Target="http://www.duke.edu/~charvey/Classes/wpg/bfglose.htm" TargetMode="External"/><Relationship Id="rId6760" Type="http://schemas.openxmlformats.org/officeDocument/2006/relationships/hyperlink" Target="http://www.duke.edu/~charvey/Classes/wpg/bfglosi.htm" TargetMode="External"/><Relationship Id="rId7811" Type="http://schemas.openxmlformats.org/officeDocument/2006/relationships/hyperlink" Target="http://www.duke.edu/~charvey/Classes/wpg/bfglosb.htm" TargetMode="External"/><Relationship Id="rId16354" Type="http://schemas.openxmlformats.org/officeDocument/2006/relationships/hyperlink" Target="http://www.duke.edu/~charvey/Classes/wpg/bfglosr.htm" TargetMode="External"/><Relationship Id="rId17405" Type="http://schemas.openxmlformats.org/officeDocument/2006/relationships/hyperlink" Target="http://www.duke.edu/~charvey/Classes/wpg/bfglosp.htm" TargetMode="External"/><Relationship Id="rId20000" Type="http://schemas.openxmlformats.org/officeDocument/2006/relationships/hyperlink" Target="http://www.duke.edu/~charvey/Classes/wpg/bfglosd.htm" TargetMode="External"/><Relationship Id="rId23570" Type="http://schemas.openxmlformats.org/officeDocument/2006/relationships/hyperlink" Target="http://www.duke.edu/~charvey/Classes/wpg/bfglosl.htm" TargetMode="External"/><Relationship Id="rId24621" Type="http://schemas.openxmlformats.org/officeDocument/2006/relationships/hyperlink" Target="http://www.duke.edu/~charvey/Classes/wpg/bfglosi.htm" TargetMode="External"/><Relationship Id="rId111" Type="http://schemas.openxmlformats.org/officeDocument/2006/relationships/hyperlink" Target="http://www.duke.edu/~charvey/Classes/wpg/bfglosl.htm" TargetMode="External"/><Relationship Id="rId5362" Type="http://schemas.openxmlformats.org/officeDocument/2006/relationships/hyperlink" Target="http://www.duke.edu/~charvey/Classes/wpg/bfglosd.htm" TargetMode="External"/><Relationship Id="rId6413" Type="http://schemas.openxmlformats.org/officeDocument/2006/relationships/hyperlink" Target="http://www.duke.edu/~charvey/Classes/wpg/bfglosc.htm" TargetMode="External"/><Relationship Id="rId9983" Type="http://schemas.openxmlformats.org/officeDocument/2006/relationships/hyperlink" Target="http://www.duke.edu/~charvey/Classes/wpg/bfgloss.htm" TargetMode="External"/><Relationship Id="rId16007" Type="http://schemas.openxmlformats.org/officeDocument/2006/relationships/hyperlink" Target="http://www.duke.edu/~charvey/Classes/wpg/bfglost.htm" TargetMode="External"/><Relationship Id="rId19577" Type="http://schemas.openxmlformats.org/officeDocument/2006/relationships/hyperlink" Target="http://www.duke.edu/~charvey/Classes/wpg/bfgloss.htm" TargetMode="External"/><Relationship Id="rId22172" Type="http://schemas.openxmlformats.org/officeDocument/2006/relationships/hyperlink" Target="http://www.duke.edu/~charvey/Classes/wpg/bfglosd.htm" TargetMode="External"/><Relationship Id="rId23223" Type="http://schemas.openxmlformats.org/officeDocument/2006/relationships/hyperlink" Target="http://www.duke.edu/~charvey/Classes/wpg/bfglosp.htm" TargetMode="External"/><Relationship Id="rId26793" Type="http://schemas.openxmlformats.org/officeDocument/2006/relationships/hyperlink" Target="http://www.duke.edu/~charvey/Classes/wpg/bfglost.htm" TargetMode="External"/><Relationship Id="rId5015" Type="http://schemas.openxmlformats.org/officeDocument/2006/relationships/hyperlink" Target="http://www.duke.edu/~charvey/Classes/wpg/bfglosc.htm" TargetMode="External"/><Relationship Id="rId8585" Type="http://schemas.openxmlformats.org/officeDocument/2006/relationships/hyperlink" Target="http://www.duke.edu/~charvey/Classes/wpg/bfglosv.htm" TargetMode="External"/><Relationship Id="rId9636" Type="http://schemas.openxmlformats.org/officeDocument/2006/relationships/hyperlink" Target="http://www.duke.edu/~charvey/Classes/wpg/bfglosc.htm" TargetMode="External"/><Relationship Id="rId12964" Type="http://schemas.openxmlformats.org/officeDocument/2006/relationships/hyperlink" Target="http://www.duke.edu/~charvey/Classes/wpg/bfglosu.htm" TargetMode="External"/><Relationship Id="rId18179" Type="http://schemas.openxmlformats.org/officeDocument/2006/relationships/hyperlink" Target="http://www.duke.edu/~charvey/Classes/wpg/bfglosd.htm" TargetMode="External"/><Relationship Id="rId25395" Type="http://schemas.openxmlformats.org/officeDocument/2006/relationships/hyperlink" Target="http://www.duke.edu/~charvey/Classes/wpg/bfgloss.htm" TargetMode="External"/><Relationship Id="rId26446" Type="http://schemas.openxmlformats.org/officeDocument/2006/relationships/hyperlink" Target="http://www.duke.edu/~charvey/Classes/wpg/bfglosb.htm" TargetMode="External"/><Relationship Id="rId1972" Type="http://schemas.openxmlformats.org/officeDocument/2006/relationships/hyperlink" Target="http://www.duke.edu/~charvey/Classes/wpg/bfglosn.htm" TargetMode="External"/><Relationship Id="rId7187" Type="http://schemas.openxmlformats.org/officeDocument/2006/relationships/hyperlink" Target="http://www.duke.edu/~charvey/Classes/wpg/bfglosd.htm" TargetMode="External"/><Relationship Id="rId8238" Type="http://schemas.openxmlformats.org/officeDocument/2006/relationships/hyperlink" Target="http://www.duke.edu/~charvey/Classes/wpg/bfglose.htm" TargetMode="External"/><Relationship Id="rId10168" Type="http://schemas.openxmlformats.org/officeDocument/2006/relationships/hyperlink" Target="http://www.duke.edu/~charvey/Classes/wpg/bfglosi.htm" TargetMode="External"/><Relationship Id="rId11566" Type="http://schemas.openxmlformats.org/officeDocument/2006/relationships/hyperlink" Target="http://www.duke.edu/~charvey/Classes/wpg/bfgloss.htm" TargetMode="External"/><Relationship Id="rId12617" Type="http://schemas.openxmlformats.org/officeDocument/2006/relationships/hyperlink" Target="http://www.duke.edu/~charvey/Classes/wpg/bfglosm.htm" TargetMode="External"/><Relationship Id="rId25048" Type="http://schemas.openxmlformats.org/officeDocument/2006/relationships/hyperlink" Target="http://www.duke.edu/~charvey/Classes/wpg/bfglosd.htm" TargetMode="External"/><Relationship Id="rId1625" Type="http://schemas.openxmlformats.org/officeDocument/2006/relationships/hyperlink" Target="http://www.duke.edu/~charvey/Classes/wpg/bfglosb.htm" TargetMode="External"/><Relationship Id="rId11219" Type="http://schemas.openxmlformats.org/officeDocument/2006/relationships/hyperlink" Target="http://www.duke.edu/~charvey/Classes/wpg/bfgloso.htm" TargetMode="External"/><Relationship Id="rId14789" Type="http://schemas.openxmlformats.org/officeDocument/2006/relationships/hyperlink" Target="http://www.duke.edu/~charvey/Classes/wpg/bfglosm.htm" TargetMode="External"/><Relationship Id="rId18660" Type="http://schemas.openxmlformats.org/officeDocument/2006/relationships/hyperlink" Target="http://www.duke.edu/~charvey/Classes/wpg/bfglosf.htm" TargetMode="External"/><Relationship Id="rId19711" Type="http://schemas.openxmlformats.org/officeDocument/2006/relationships/hyperlink" Target="http://www.duke.edu/~charvey/Classes/wpg/bfglosc.htm" TargetMode="External"/><Relationship Id="rId3797" Type="http://schemas.openxmlformats.org/officeDocument/2006/relationships/hyperlink" Target="http://www.duke.edu/~charvey/Classes/wpg/bfglosi.htm" TargetMode="External"/><Relationship Id="rId4848" Type="http://schemas.openxmlformats.org/officeDocument/2006/relationships/hyperlink" Target="http://www.duke.edu/~charvey/Classes/wpg/bfglosi.htm" TargetMode="External"/><Relationship Id="rId11700" Type="http://schemas.openxmlformats.org/officeDocument/2006/relationships/hyperlink" Target="http://www.duke.edu/~charvey/Classes/wpg/bfglosc.htm" TargetMode="External"/><Relationship Id="rId17262" Type="http://schemas.openxmlformats.org/officeDocument/2006/relationships/hyperlink" Target="http://www.duke.edu/~charvey/Classes/wpg/bfglost.htm" TargetMode="External"/><Relationship Id="rId18313" Type="http://schemas.openxmlformats.org/officeDocument/2006/relationships/hyperlink" Target="http://www.duke.edu/~charvey/Classes/wpg/bfglose.htm" TargetMode="External"/><Relationship Id="rId21658" Type="http://schemas.openxmlformats.org/officeDocument/2006/relationships/hyperlink" Target="http://www.duke.edu/~charvey/Classes/wpg/bfglosc.htm" TargetMode="External"/><Relationship Id="rId22709" Type="http://schemas.openxmlformats.org/officeDocument/2006/relationships/hyperlink" Target="http://www.duke.edu/~charvey/Classes/wpg/bfgloso.htm" TargetMode="External"/><Relationship Id="rId2399" Type="http://schemas.openxmlformats.org/officeDocument/2006/relationships/hyperlink" Target="http://www.duke.edu/~charvey/Classes/wpg/bfglosf.htm" TargetMode="External"/><Relationship Id="rId6270" Type="http://schemas.openxmlformats.org/officeDocument/2006/relationships/hyperlink" Target="http://www.duke.edu/~charvey/Classes/wpg/bfglosu.htm" TargetMode="External"/><Relationship Id="rId7321" Type="http://schemas.openxmlformats.org/officeDocument/2006/relationships/hyperlink" Target="http://www.duke.edu/~charvey/Classes/wpg/bfgloss.htm" TargetMode="External"/><Relationship Id="rId10302" Type="http://schemas.openxmlformats.org/officeDocument/2006/relationships/hyperlink" Target="http://www.duke.edu/~charvey/Classes/wpg/bfgloss.htm" TargetMode="External"/><Relationship Id="rId13872" Type="http://schemas.openxmlformats.org/officeDocument/2006/relationships/hyperlink" Target="http://www.duke.edu/~charvey/Classes/wpg/bfglost.htm" TargetMode="External"/><Relationship Id="rId23080" Type="http://schemas.openxmlformats.org/officeDocument/2006/relationships/hyperlink" Target="http://www.duke.edu/~charvey/Classes/wpg/bfglosi.htm" TargetMode="External"/><Relationship Id="rId24131" Type="http://schemas.openxmlformats.org/officeDocument/2006/relationships/hyperlink" Target="http://www.duke.edu/~charvey/Classes/wpg/bfgloss.htm" TargetMode="External"/><Relationship Id="rId2880" Type="http://schemas.openxmlformats.org/officeDocument/2006/relationships/hyperlink" Target="http://www.duke.edu/~charvey/Classes/wpg/bfglosb.htm" TargetMode="External"/><Relationship Id="rId3931" Type="http://schemas.openxmlformats.org/officeDocument/2006/relationships/hyperlink" Target="http://www.duke.edu/~charvey/Classes/wpg/bfgloss.htm" TargetMode="External"/><Relationship Id="rId9493" Type="http://schemas.openxmlformats.org/officeDocument/2006/relationships/hyperlink" Target="http://www.duke.edu/~charvey/Classes/wpg/bfglosm.htm" TargetMode="External"/><Relationship Id="rId12474" Type="http://schemas.openxmlformats.org/officeDocument/2006/relationships/hyperlink" Target="http://www.duke.edu/~charvey/Classes/wpg/bfglost.htm" TargetMode="External"/><Relationship Id="rId13525" Type="http://schemas.openxmlformats.org/officeDocument/2006/relationships/hyperlink" Target="http://www.duke.edu/~charvey/Classes/wpg/bfglosm.htm" TargetMode="External"/><Relationship Id="rId14923" Type="http://schemas.openxmlformats.org/officeDocument/2006/relationships/hyperlink" Target="http://www.duke.edu/~charvey/Classes/wpg/bfglosc.htm" TargetMode="External"/><Relationship Id="rId19087" Type="http://schemas.openxmlformats.org/officeDocument/2006/relationships/hyperlink" Target="http://www.duke.edu/~charvey/Classes/wpg/bfglosa.htm" TargetMode="External"/><Relationship Id="rId20741" Type="http://schemas.openxmlformats.org/officeDocument/2006/relationships/hyperlink" Target="http://www.duke.edu/~charvey/Classes/wpg/bfglosh.htm" TargetMode="External"/><Relationship Id="rId852" Type="http://schemas.openxmlformats.org/officeDocument/2006/relationships/hyperlink" Target="http://www.duke.edu/~charvey/Classes/wpg/bfglosa.htm" TargetMode="External"/><Relationship Id="rId1482" Type="http://schemas.openxmlformats.org/officeDocument/2006/relationships/hyperlink" Target="http://www.duke.edu/~charvey/Classes/wpg/bfglosi.htm" TargetMode="External"/><Relationship Id="rId2533" Type="http://schemas.openxmlformats.org/officeDocument/2006/relationships/hyperlink" Target="http://www.duke.edu/~charvey/Classes/wpg/bfglosi.htm" TargetMode="External"/><Relationship Id="rId8095" Type="http://schemas.openxmlformats.org/officeDocument/2006/relationships/hyperlink" Target="http://www.duke.edu/~charvey/Classes/wpg/bfgloss.htm" TargetMode="External"/><Relationship Id="rId9146" Type="http://schemas.openxmlformats.org/officeDocument/2006/relationships/hyperlink" Target="http://www.duke.edu/~charvey/Classes/wpg/bfglosc.htm" TargetMode="External"/><Relationship Id="rId11076" Type="http://schemas.openxmlformats.org/officeDocument/2006/relationships/hyperlink" Target="http://www.duke.edu/~charvey/Classes/wpg/bfgloss.htm" TargetMode="External"/><Relationship Id="rId12127" Type="http://schemas.openxmlformats.org/officeDocument/2006/relationships/hyperlink" Target="http://www.duke.edu/~charvey/Classes/wpg/bfglose.htm" TargetMode="External"/><Relationship Id="rId505" Type="http://schemas.openxmlformats.org/officeDocument/2006/relationships/hyperlink" Target="http://www.duke.edu/~charvey/Classes/wpg/bfglosv.htm" TargetMode="External"/><Relationship Id="rId1135" Type="http://schemas.openxmlformats.org/officeDocument/2006/relationships/hyperlink" Target="http://www.duke.edu/~charvey/Classes/wpg/bfglosd.htm" TargetMode="External"/><Relationship Id="rId14299" Type="http://schemas.openxmlformats.org/officeDocument/2006/relationships/hyperlink" Target="http://www.duke.edu/~charvey/Classes/wpg/bfglosf.htm" TargetMode="External"/><Relationship Id="rId15697" Type="http://schemas.openxmlformats.org/officeDocument/2006/relationships/hyperlink" Target="http://www.duke.edu/~charvey/Classes/wpg/bfgloso.htm" TargetMode="External"/><Relationship Id="rId16748" Type="http://schemas.openxmlformats.org/officeDocument/2006/relationships/hyperlink" Target="http://www.duke.edu/~charvey/Classes/wpg/bfglosv.htm" TargetMode="External"/><Relationship Id="rId18170" Type="http://schemas.openxmlformats.org/officeDocument/2006/relationships/hyperlink" Target="http://www.duke.edu/~charvey/Classes/wpg/bfglost.htm" TargetMode="External"/><Relationship Id="rId23964" Type="http://schemas.openxmlformats.org/officeDocument/2006/relationships/hyperlink" Target="http://www.duke.edu/~charvey/Classes/wpg/bfgloss.htm" TargetMode="External"/><Relationship Id="rId4358" Type="http://schemas.openxmlformats.org/officeDocument/2006/relationships/hyperlink" Target="http://www.duke.edu/~charvey/Classes/wpg/bfglosc.htm" TargetMode="External"/><Relationship Id="rId5409" Type="http://schemas.openxmlformats.org/officeDocument/2006/relationships/hyperlink" Target="http://www.duke.edu/~charvey/Classes/wpg/bfglosf.htm" TargetMode="External"/><Relationship Id="rId5756" Type="http://schemas.openxmlformats.org/officeDocument/2006/relationships/hyperlink" Target="http://www.duke.edu/~charvey/Classes/wpg/bfglosg.htm" TargetMode="External"/><Relationship Id="rId6807" Type="http://schemas.openxmlformats.org/officeDocument/2006/relationships/hyperlink" Target="http://www.duke.edu/~charvey/Classes/wpg/bfglosc.htm" TargetMode="External"/><Relationship Id="rId19221" Type="http://schemas.openxmlformats.org/officeDocument/2006/relationships/hyperlink" Target="http://www.duke.edu/~charvey/Classes/wpg/bfglosb.htm" TargetMode="External"/><Relationship Id="rId21168" Type="http://schemas.openxmlformats.org/officeDocument/2006/relationships/hyperlink" Target="http://www.duke.edu/~charvey/Classes/wpg/bfglosr.htm" TargetMode="External"/><Relationship Id="rId22566" Type="http://schemas.openxmlformats.org/officeDocument/2006/relationships/hyperlink" Target="http://www.duke.edu/~charvey/Classes/wpg/bfgloss.htm" TargetMode="External"/><Relationship Id="rId23617" Type="http://schemas.openxmlformats.org/officeDocument/2006/relationships/hyperlink" Target="http://www.duke.edu/~charvey/Classes/wpg/bfgloss.htm" TargetMode="External"/><Relationship Id="rId8979" Type="http://schemas.openxmlformats.org/officeDocument/2006/relationships/hyperlink" Target="http://www.duke.edu/~charvey/Classes/wpg/bfgloso.htm" TargetMode="External"/><Relationship Id="rId11210" Type="http://schemas.openxmlformats.org/officeDocument/2006/relationships/hyperlink" Target="http://www.duke.edu/~charvey/Classes/wpg/bfglosr.htm" TargetMode="External"/><Relationship Id="rId14780" Type="http://schemas.openxmlformats.org/officeDocument/2006/relationships/hyperlink" Target="http://www.duke.edu/~charvey/Classes/wpg/bfglosc.htm" TargetMode="External"/><Relationship Id="rId15831" Type="http://schemas.openxmlformats.org/officeDocument/2006/relationships/hyperlink" Target="http://www.duke.edu/~charvey/Classes/wpg/bfglosa.htm" TargetMode="External"/><Relationship Id="rId22219" Type="http://schemas.openxmlformats.org/officeDocument/2006/relationships/hyperlink" Target="http://www.duke.edu/~charvey/Classes/wpg/bfglosg.htm" TargetMode="External"/><Relationship Id="rId25789" Type="http://schemas.openxmlformats.org/officeDocument/2006/relationships/hyperlink" Target="http://www.duke.edu/~charvey/Classes/wpg/bfglosp.htm" TargetMode="External"/><Relationship Id="rId13382" Type="http://schemas.openxmlformats.org/officeDocument/2006/relationships/hyperlink" Target="http://www.duke.edu/~charvey/Classes/wpg/bfglosc.htm" TargetMode="External"/><Relationship Id="rId14433" Type="http://schemas.openxmlformats.org/officeDocument/2006/relationships/hyperlink" Target="http://www.duke.edu/~charvey/Classes/wpg/bfglosl.htm" TargetMode="External"/><Relationship Id="rId22700" Type="http://schemas.openxmlformats.org/officeDocument/2006/relationships/hyperlink" Target="http://www.duke.edu/~charvey/Classes/wpg/bfglosv.htm" TargetMode="External"/><Relationship Id="rId2390" Type="http://schemas.openxmlformats.org/officeDocument/2006/relationships/hyperlink" Target="http://www.duke.edu/~charvey/Classes/wpg/bfglosb.htm" TargetMode="External"/><Relationship Id="rId3441" Type="http://schemas.openxmlformats.org/officeDocument/2006/relationships/hyperlink" Target="http://www.duke.edu/~charvey/Classes/wpg/bfglosc.htm" TargetMode="External"/><Relationship Id="rId13035" Type="http://schemas.openxmlformats.org/officeDocument/2006/relationships/hyperlink" Target="http://www.duke.edu/~charvey/Classes/wpg/bfglosp.htm" TargetMode="External"/><Relationship Id="rId17656" Type="http://schemas.openxmlformats.org/officeDocument/2006/relationships/hyperlink" Target="http://www.duke.edu/~charvey/Classes/wpg/bfglosc.htm" TargetMode="External"/><Relationship Id="rId20251" Type="http://schemas.openxmlformats.org/officeDocument/2006/relationships/hyperlink" Target="http://www.duke.edu/~charvey/Classes/wpg/bfglost.htm" TargetMode="External"/><Relationship Id="rId21302" Type="http://schemas.openxmlformats.org/officeDocument/2006/relationships/hyperlink" Target="http://www.duke.edu/~charvey/Classes/wpg/bfgloss.htm" TargetMode="External"/><Relationship Id="rId24872" Type="http://schemas.openxmlformats.org/officeDocument/2006/relationships/hyperlink" Target="http://www.duke.edu/~charvey/Classes/wpg/bfglosc.htm" TargetMode="External"/><Relationship Id="rId362" Type="http://schemas.openxmlformats.org/officeDocument/2006/relationships/hyperlink" Target="http://www.duke.edu/~charvey/Classes/wpg/bfgloss.htm" TargetMode="External"/><Relationship Id="rId2043" Type="http://schemas.openxmlformats.org/officeDocument/2006/relationships/hyperlink" Target="http://www.duke.edu/~charvey/Classes/wpg/bfglosc.htm" TargetMode="External"/><Relationship Id="rId6664" Type="http://schemas.openxmlformats.org/officeDocument/2006/relationships/hyperlink" Target="http://www.duke.edu/~charvey/Classes/wpg/bfglosc.htm" TargetMode="External"/><Relationship Id="rId7715" Type="http://schemas.openxmlformats.org/officeDocument/2006/relationships/hyperlink" Target="http://www.duke.edu/~charvey/Classes/wpg/bfglosn.htm" TargetMode="External"/><Relationship Id="rId16258" Type="http://schemas.openxmlformats.org/officeDocument/2006/relationships/hyperlink" Target="http://www.duke.edu/~charvey/Classes/wpg/bfglosb.htm" TargetMode="External"/><Relationship Id="rId17309" Type="http://schemas.openxmlformats.org/officeDocument/2006/relationships/hyperlink" Target="http://www.duke.edu/~charvey/Classes/wpg/bfglosh.htm" TargetMode="External"/><Relationship Id="rId18707" Type="http://schemas.openxmlformats.org/officeDocument/2006/relationships/hyperlink" Target="http://www.duke.edu/~charvey/Classes/wpg/bfglosp.htm" TargetMode="External"/><Relationship Id="rId23474" Type="http://schemas.openxmlformats.org/officeDocument/2006/relationships/hyperlink" Target="http://www.duke.edu/~charvey/Classes/wpg/bfgloss.htm" TargetMode="External"/><Relationship Id="rId24525" Type="http://schemas.openxmlformats.org/officeDocument/2006/relationships/hyperlink" Target="http://www.duke.edu/~charvey/Classes/wpg/bfgloss.htm" TargetMode="External"/><Relationship Id="rId25923" Type="http://schemas.openxmlformats.org/officeDocument/2006/relationships/hyperlink" Target="http://www.duke.edu/~charvey/Classes/wpg/bfglosu.htm" TargetMode="External"/><Relationship Id="rId5266" Type="http://schemas.openxmlformats.org/officeDocument/2006/relationships/hyperlink" Target="http://www.duke.edu/~charvey/Classes/wpg/bfglosl.htm" TargetMode="External"/><Relationship Id="rId6317" Type="http://schemas.openxmlformats.org/officeDocument/2006/relationships/hyperlink" Target="http://www.duke.edu/~charvey/Classes/wpg/bfglosc.htm" TargetMode="External"/><Relationship Id="rId9887" Type="http://schemas.openxmlformats.org/officeDocument/2006/relationships/hyperlink" Target="http://www.duke.edu/~charvey/Classes/wpg/bfglosb.htm" TargetMode="External"/><Relationship Id="rId22076" Type="http://schemas.openxmlformats.org/officeDocument/2006/relationships/hyperlink" Target="http://www.duke.edu/~charvey/Classes/wpg/bfglosb.htm" TargetMode="External"/><Relationship Id="rId23127" Type="http://schemas.openxmlformats.org/officeDocument/2006/relationships/hyperlink" Target="http://www.duke.edu/~charvey/Classes/wpg/bfglosf.htm" TargetMode="External"/><Relationship Id="rId8489" Type="http://schemas.openxmlformats.org/officeDocument/2006/relationships/hyperlink" Target="http://www.duke.edu/~charvey/Classes/wpg/bfglosb.htm" TargetMode="External"/><Relationship Id="rId12868" Type="http://schemas.openxmlformats.org/officeDocument/2006/relationships/hyperlink" Target="http://www.duke.edu/~charvey/Classes/wpg/bfglosc.htm" TargetMode="External"/><Relationship Id="rId13919" Type="http://schemas.openxmlformats.org/officeDocument/2006/relationships/hyperlink" Target="http://www.duke.edu/~charvey/Classes/wpg/bfglosm.htm" TargetMode="External"/><Relationship Id="rId25299" Type="http://schemas.openxmlformats.org/officeDocument/2006/relationships/hyperlink" Target="http://www.duke.edu/~charvey/Classes/wpg/bfglosb.htm" TargetMode="External"/><Relationship Id="rId26697" Type="http://schemas.openxmlformats.org/officeDocument/2006/relationships/hyperlink" Target="http://www.duke.edu/~charvey/Classes/wpg/bfglosb.htm" TargetMode="External"/><Relationship Id="rId1876" Type="http://schemas.openxmlformats.org/officeDocument/2006/relationships/hyperlink" Target="http://www.duke.edu/~charvey/Classes/wpg/bfglosc.htm" TargetMode="External"/><Relationship Id="rId2927" Type="http://schemas.openxmlformats.org/officeDocument/2006/relationships/hyperlink" Target="http://www.duke.edu/~charvey/Classes/wpg/bfglosm.htm" TargetMode="External"/><Relationship Id="rId14290" Type="http://schemas.openxmlformats.org/officeDocument/2006/relationships/hyperlink" Target="http://www.duke.edu/~charvey/Classes/wpg/bfglosf.htm" TargetMode="External"/><Relationship Id="rId15341" Type="http://schemas.openxmlformats.org/officeDocument/2006/relationships/hyperlink" Target="http://www.duke.edu/~charvey/Classes/wpg/bfglosi.htm" TargetMode="External"/><Relationship Id="rId19962" Type="http://schemas.openxmlformats.org/officeDocument/2006/relationships/hyperlink" Target="http://www.duke.edu/~charvey/Classes/wpg/bfglosm.htm" TargetMode="External"/><Relationship Id="rId1529" Type="http://schemas.openxmlformats.org/officeDocument/2006/relationships/hyperlink" Target="http://www.duke.edu/~charvey/Classes/wpg/bfglosf.htm" TargetMode="External"/><Relationship Id="rId5400" Type="http://schemas.openxmlformats.org/officeDocument/2006/relationships/hyperlink" Target="http://www.duke.edu/~charvey/Classes/wpg/bfgloss.htm" TargetMode="External"/><Relationship Id="rId8970" Type="http://schemas.openxmlformats.org/officeDocument/2006/relationships/hyperlink" Target="http://www.duke.edu/~charvey/Classes/wpg/bfglosa.htm" TargetMode="External"/><Relationship Id="rId11951" Type="http://schemas.openxmlformats.org/officeDocument/2006/relationships/hyperlink" Target="http://www.duke.edu/~charvey/Classes/wpg/bfglosi.htm" TargetMode="External"/><Relationship Id="rId18564" Type="http://schemas.openxmlformats.org/officeDocument/2006/relationships/hyperlink" Target="http://www.duke.edu/~charvey/Classes/wpg/bfglosc.htm" TargetMode="External"/><Relationship Id="rId19615" Type="http://schemas.openxmlformats.org/officeDocument/2006/relationships/hyperlink" Target="http://www.duke.edu/~charvey/Classes/wpg/bfglosl.htm" TargetMode="External"/><Relationship Id="rId22210" Type="http://schemas.openxmlformats.org/officeDocument/2006/relationships/hyperlink" Target="http://www.duke.edu/~charvey/Classes/wpg/bfglost.htm" TargetMode="External"/><Relationship Id="rId25780" Type="http://schemas.openxmlformats.org/officeDocument/2006/relationships/hyperlink" Target="http://www.duke.edu/~charvey/Classes/wpg/bfgloss.htm" TargetMode="External"/><Relationship Id="rId26831" Type="http://schemas.openxmlformats.org/officeDocument/2006/relationships/hyperlink" Target="http://www.duke.edu/~charvey/Classes/wpg/bfglosr.htm" TargetMode="External"/><Relationship Id="rId4002" Type="http://schemas.openxmlformats.org/officeDocument/2006/relationships/hyperlink" Target="http://www.duke.edu/~charvey/Classes/wpg/bfgloss.htm" TargetMode="External"/><Relationship Id="rId7572" Type="http://schemas.openxmlformats.org/officeDocument/2006/relationships/hyperlink" Target="http://www.duke.edu/~charvey/Classes/wpg/bfglosc.htm" TargetMode="External"/><Relationship Id="rId8623" Type="http://schemas.openxmlformats.org/officeDocument/2006/relationships/hyperlink" Target="http://www.duke.edu/~charvey/Classes/wpg/bfglose.htm" TargetMode="External"/><Relationship Id="rId10553" Type="http://schemas.openxmlformats.org/officeDocument/2006/relationships/hyperlink" Target="http://www.duke.edu/~charvey/Classes/wpg/bfglosf.htm" TargetMode="External"/><Relationship Id="rId11604" Type="http://schemas.openxmlformats.org/officeDocument/2006/relationships/hyperlink" Target="http://www.duke.edu/~charvey/Classes/wpg/bfglosm.htm" TargetMode="External"/><Relationship Id="rId17166" Type="http://schemas.openxmlformats.org/officeDocument/2006/relationships/hyperlink" Target="http://www.duke.edu/~charvey/Classes/wpg/bfglosb.htm" TargetMode="External"/><Relationship Id="rId18217" Type="http://schemas.openxmlformats.org/officeDocument/2006/relationships/hyperlink" Target="http://www.duke.edu/~charvey/Classes/wpg/bfglosf.htm" TargetMode="External"/><Relationship Id="rId24382" Type="http://schemas.openxmlformats.org/officeDocument/2006/relationships/hyperlink" Target="http://www.duke.edu/~charvey/Classes/wpg/bfgloss.htm" TargetMode="External"/><Relationship Id="rId25433" Type="http://schemas.openxmlformats.org/officeDocument/2006/relationships/hyperlink" Target="http://www.duke.edu/~charvey/Classes/wpg/bfglosc.htm" TargetMode="External"/><Relationship Id="rId6174" Type="http://schemas.openxmlformats.org/officeDocument/2006/relationships/hyperlink" Target="http://www.duke.edu/~charvey/Classes/wpg/bfglost.htm" TargetMode="External"/><Relationship Id="rId7225" Type="http://schemas.openxmlformats.org/officeDocument/2006/relationships/hyperlink" Target="http://www.duke.edu/~charvey/Classes/wpg/bfglosf.htm" TargetMode="External"/><Relationship Id="rId10206" Type="http://schemas.openxmlformats.org/officeDocument/2006/relationships/hyperlink" Target="http://www.duke.edu/~charvey/Classes/wpg/bfglosf.htm" TargetMode="External"/><Relationship Id="rId24035" Type="http://schemas.openxmlformats.org/officeDocument/2006/relationships/hyperlink" Target="http://www.duke.edu/~charvey/Classes/wpg/bfgloss.htm" TargetMode="External"/><Relationship Id="rId2784" Type="http://schemas.openxmlformats.org/officeDocument/2006/relationships/hyperlink" Target="http://www.duke.edu/~charvey/Classes/wpg/bfgloso.htm" TargetMode="External"/><Relationship Id="rId9397" Type="http://schemas.openxmlformats.org/officeDocument/2006/relationships/hyperlink" Target="http://www.duke.edu/~charvey/Classes/wpg/bfglosf.htm" TargetMode="External"/><Relationship Id="rId12378" Type="http://schemas.openxmlformats.org/officeDocument/2006/relationships/hyperlink" Target="http://www.duke.edu/~charvey/Classes/wpg/bfgloso.htm" TargetMode="External"/><Relationship Id="rId13776" Type="http://schemas.openxmlformats.org/officeDocument/2006/relationships/hyperlink" Target="http://www.duke.edu/~charvey/Classes/wpg/bfglosi.htm" TargetMode="External"/><Relationship Id="rId14827" Type="http://schemas.openxmlformats.org/officeDocument/2006/relationships/hyperlink" Target="http://www.duke.edu/~charvey/Classes/wpg/bfglosm.htm" TargetMode="External"/><Relationship Id="rId20992" Type="http://schemas.openxmlformats.org/officeDocument/2006/relationships/hyperlink" Target="http://www.duke.edu/~charvey/Classes/wpg/bfglosm.htm" TargetMode="External"/><Relationship Id="rId756" Type="http://schemas.openxmlformats.org/officeDocument/2006/relationships/hyperlink" Target="http://www.duke.edu/~charvey/Classes/wpg/bfglosm.htm" TargetMode="External"/><Relationship Id="rId1386" Type="http://schemas.openxmlformats.org/officeDocument/2006/relationships/hyperlink" Target="http://www.duke.edu/~charvey/Classes/wpg/bfglosi.htm" TargetMode="External"/><Relationship Id="rId2437" Type="http://schemas.openxmlformats.org/officeDocument/2006/relationships/hyperlink" Target="http://www.duke.edu/~charvey/Classes/wpg/bfglosb.htm" TargetMode="External"/><Relationship Id="rId3835" Type="http://schemas.openxmlformats.org/officeDocument/2006/relationships/hyperlink" Target="http://www.duke.edu/~charvey/Classes/wpg/bfglosr.htm" TargetMode="External"/><Relationship Id="rId13429" Type="http://schemas.openxmlformats.org/officeDocument/2006/relationships/hyperlink" Target="http://www.duke.edu/~charvey/Classes/wpg/bfglosh.htm" TargetMode="External"/><Relationship Id="rId16999" Type="http://schemas.openxmlformats.org/officeDocument/2006/relationships/hyperlink" Target="http://www.duke.edu/~charvey/Classes/wpg/bfglosi.htm" TargetMode="External"/><Relationship Id="rId17300" Type="http://schemas.openxmlformats.org/officeDocument/2006/relationships/hyperlink" Target="http://www.duke.edu/~charvey/Classes/wpg/bfgloss.htm" TargetMode="External"/><Relationship Id="rId20645" Type="http://schemas.openxmlformats.org/officeDocument/2006/relationships/hyperlink" Target="http://www.duke.edu/~charvey/Classes/wpg/bfglosm.htm" TargetMode="External"/><Relationship Id="rId409" Type="http://schemas.openxmlformats.org/officeDocument/2006/relationships/hyperlink" Target="http://www.duke.edu/~charvey/Classes/wpg/bfgloss.htm" TargetMode="External"/><Relationship Id="rId1039" Type="http://schemas.openxmlformats.org/officeDocument/2006/relationships/hyperlink" Target="http://www.duke.edu/~charvey/Classes/wpg/bfglosm.htm" TargetMode="External"/><Relationship Id="rId13910" Type="http://schemas.openxmlformats.org/officeDocument/2006/relationships/hyperlink" Target="http://www.duke.edu/~charvey/Classes/wpg/bfglosm.htm" TargetMode="External"/><Relationship Id="rId19472" Type="http://schemas.openxmlformats.org/officeDocument/2006/relationships/hyperlink" Target="http://www.duke.edu/~charvey/Classes/wpg/bfglosm.htm" TargetMode="External"/><Relationship Id="rId23868" Type="http://schemas.openxmlformats.org/officeDocument/2006/relationships/hyperlink" Target="http://www.duke.edu/~charvey/Classes/wpg/bfglosu.htm" TargetMode="External"/><Relationship Id="rId24919" Type="http://schemas.openxmlformats.org/officeDocument/2006/relationships/hyperlink" Target="http://www.duke.edu/~charvey/Classes/wpg/bfglost.htm" TargetMode="External"/><Relationship Id="rId92" Type="http://schemas.openxmlformats.org/officeDocument/2006/relationships/hyperlink" Target="http://www.duke.edu/~charvey/Classes/wpg/bfgloss.htm" TargetMode="External"/><Relationship Id="rId7082" Type="http://schemas.openxmlformats.org/officeDocument/2006/relationships/hyperlink" Target="http://www.duke.edu/~charvey/Classes/wpg/bfglosc.htm" TargetMode="External"/><Relationship Id="rId8480" Type="http://schemas.openxmlformats.org/officeDocument/2006/relationships/hyperlink" Target="http://www.duke.edu/~charvey/Classes/wpg/bfglose.htm" TargetMode="External"/><Relationship Id="rId9531" Type="http://schemas.openxmlformats.org/officeDocument/2006/relationships/hyperlink" Target="http://www.duke.edu/~charvey/Classes/wpg/bfgloso.htm" TargetMode="External"/><Relationship Id="rId11461" Type="http://schemas.openxmlformats.org/officeDocument/2006/relationships/hyperlink" Target="http://www.duke.edu/~charvey/Classes/wpg/bfglosm.htm" TargetMode="External"/><Relationship Id="rId12512" Type="http://schemas.openxmlformats.org/officeDocument/2006/relationships/hyperlink" Target="http://www.duke.edu/~charvey/Classes/wpg/bfglosa.htm" TargetMode="External"/><Relationship Id="rId18074" Type="http://schemas.openxmlformats.org/officeDocument/2006/relationships/hyperlink" Target="http://www.duke.edu/~charvey/Classes/wpg/bfglose.htm" TargetMode="External"/><Relationship Id="rId19125" Type="http://schemas.openxmlformats.org/officeDocument/2006/relationships/hyperlink" Target="http://www.duke.edu/~charvey/Classes/wpg/bfglosp.htm" TargetMode="External"/><Relationship Id="rId25290" Type="http://schemas.openxmlformats.org/officeDocument/2006/relationships/hyperlink" Target="http://www.duke.edu/~charvey/Classes/wpg/bfglosp.htm" TargetMode="External"/><Relationship Id="rId26341" Type="http://schemas.openxmlformats.org/officeDocument/2006/relationships/hyperlink" Target="http://www.duke.edu/~charvey/Classes/wpg/bfglosl.htm" TargetMode="External"/><Relationship Id="rId1520" Type="http://schemas.openxmlformats.org/officeDocument/2006/relationships/hyperlink" Target="http://www.duke.edu/~charvey/Classes/wpg/bfglosb.htm" TargetMode="External"/><Relationship Id="rId8133" Type="http://schemas.openxmlformats.org/officeDocument/2006/relationships/hyperlink" Target="http://www.duke.edu/~charvey/Classes/wpg/bfglosc.htm" TargetMode="External"/><Relationship Id="rId10063" Type="http://schemas.openxmlformats.org/officeDocument/2006/relationships/hyperlink" Target="http://www.duke.edu/~charvey/Classes/wpg/bfglost.htm" TargetMode="External"/><Relationship Id="rId11114" Type="http://schemas.openxmlformats.org/officeDocument/2006/relationships/hyperlink" Target="http://www.duke.edu/~charvey/Classes/wpg/bfglosr.htm" TargetMode="External"/><Relationship Id="rId14684" Type="http://schemas.openxmlformats.org/officeDocument/2006/relationships/hyperlink" Target="http://www.duke.edu/~charvey/Classes/wpg/bfglosf.htm" TargetMode="External"/><Relationship Id="rId15735" Type="http://schemas.openxmlformats.org/officeDocument/2006/relationships/hyperlink" Target="http://www.duke.edu/~charvey/Classes/wpg/bfglosy.htm" TargetMode="External"/><Relationship Id="rId22951" Type="http://schemas.openxmlformats.org/officeDocument/2006/relationships/hyperlink" Target="http://www.duke.edu/~charvey/Classes/wpg/bfglosp.htm" TargetMode="External"/><Relationship Id="rId3692" Type="http://schemas.openxmlformats.org/officeDocument/2006/relationships/hyperlink" Target="http://www.duke.edu/~charvey/Classes/wpg/bfglosf.htm" TargetMode="External"/><Relationship Id="rId4743" Type="http://schemas.openxmlformats.org/officeDocument/2006/relationships/hyperlink" Target="http://www.duke.edu/~charvey/Classes/wpg/bfglosc.htm" TargetMode="External"/><Relationship Id="rId13286" Type="http://schemas.openxmlformats.org/officeDocument/2006/relationships/hyperlink" Target="http://www.duke.edu/~charvey/Classes/wpg/bfglosm.htm" TargetMode="External"/><Relationship Id="rId14337" Type="http://schemas.openxmlformats.org/officeDocument/2006/relationships/hyperlink" Target="http://www.duke.edu/~charvey/Classes/wpg/bfglosc.htm" TargetMode="External"/><Relationship Id="rId21553" Type="http://schemas.openxmlformats.org/officeDocument/2006/relationships/hyperlink" Target="http://www.duke.edu/~charvey/Classes/wpg/bfgloss.htm" TargetMode="External"/><Relationship Id="rId22604" Type="http://schemas.openxmlformats.org/officeDocument/2006/relationships/hyperlink" Target="http://www.duke.edu/~charvey/Classes/wpg/bfglosl.htm" TargetMode="External"/><Relationship Id="rId2294" Type="http://schemas.openxmlformats.org/officeDocument/2006/relationships/hyperlink" Target="http://www.duke.edu/~charvey/Classes/wpg/bfglosi.htm" TargetMode="External"/><Relationship Id="rId3345" Type="http://schemas.openxmlformats.org/officeDocument/2006/relationships/hyperlink" Target="http://www.duke.edu/~charvey/Classes/wpg/bfglosn.htm" TargetMode="External"/><Relationship Id="rId18958" Type="http://schemas.openxmlformats.org/officeDocument/2006/relationships/hyperlink" Target="http://www.duke.edu/~charvey/Classes/wpg/bfglosp.htm" TargetMode="External"/><Relationship Id="rId20155" Type="http://schemas.openxmlformats.org/officeDocument/2006/relationships/hyperlink" Target="http://www.duke.edu/~charvey/Classes/wpg/bfglosi.htm" TargetMode="External"/><Relationship Id="rId21206" Type="http://schemas.openxmlformats.org/officeDocument/2006/relationships/hyperlink" Target="http://www.duke.edu/~charvey/Classes/wpg/bfglosb.htm" TargetMode="External"/><Relationship Id="rId266" Type="http://schemas.openxmlformats.org/officeDocument/2006/relationships/hyperlink" Target="http://www.duke.edu/~charvey/Classes/wpg/bfgloso.htm" TargetMode="External"/><Relationship Id="rId6568" Type="http://schemas.openxmlformats.org/officeDocument/2006/relationships/hyperlink" Target="http://www.duke.edu/~charvey/Classes/wpg/bfglosa.htm" TargetMode="External"/><Relationship Id="rId7619" Type="http://schemas.openxmlformats.org/officeDocument/2006/relationships/hyperlink" Target="http://www.duke.edu/~charvey/Classes/wpg/bfglosf.htm" TargetMode="External"/><Relationship Id="rId7966" Type="http://schemas.openxmlformats.org/officeDocument/2006/relationships/hyperlink" Target="http://www.duke.edu/~charvey/Classes/wpg/bfglosa.htm" TargetMode="External"/><Relationship Id="rId10947" Type="http://schemas.openxmlformats.org/officeDocument/2006/relationships/hyperlink" Target="http://www.duke.edu/~charvey/Classes/wpg/bfglosc.htm" TargetMode="External"/><Relationship Id="rId23378" Type="http://schemas.openxmlformats.org/officeDocument/2006/relationships/hyperlink" Target="http://www.duke.edu/~charvey/Classes/wpg/bfglost.htm" TargetMode="External"/><Relationship Id="rId24776" Type="http://schemas.openxmlformats.org/officeDocument/2006/relationships/hyperlink" Target="http://www.duke.edu/~charvey/Classes/wpg/bfglosc.htm" TargetMode="External"/><Relationship Id="rId25827" Type="http://schemas.openxmlformats.org/officeDocument/2006/relationships/hyperlink" Target="http://www.duke.edu/~charvey/Classes/wpg/bfgloss.htm" TargetMode="External"/><Relationship Id="rId9041" Type="http://schemas.openxmlformats.org/officeDocument/2006/relationships/hyperlink" Target="http://www.duke.edu/~charvey/Classes/wpg/bfglosl.htm" TargetMode="External"/><Relationship Id="rId13420" Type="http://schemas.openxmlformats.org/officeDocument/2006/relationships/hyperlink" Target="http://www.duke.edu/~charvey/Classes/wpg/bfglosp.htm" TargetMode="External"/><Relationship Id="rId16990" Type="http://schemas.openxmlformats.org/officeDocument/2006/relationships/hyperlink" Target="http://www.duke.edu/~charvey/Classes/wpg/bfgloss.htm" TargetMode="External"/><Relationship Id="rId24429" Type="http://schemas.openxmlformats.org/officeDocument/2006/relationships/hyperlink" Target="http://www.duke.edu/~charvey/Classes/wpg/bfglost.htm" TargetMode="External"/><Relationship Id="rId1030" Type="http://schemas.openxmlformats.org/officeDocument/2006/relationships/hyperlink" Target="http://www.duke.edu/~charvey/Classes/wpg/bfglosc.htm" TargetMode="External"/><Relationship Id="rId12022" Type="http://schemas.openxmlformats.org/officeDocument/2006/relationships/hyperlink" Target="http://www.duke.edu/~charvey/Classes/wpg/bfglosf.htm" TargetMode="External"/><Relationship Id="rId15592" Type="http://schemas.openxmlformats.org/officeDocument/2006/relationships/hyperlink" Target="http://www.duke.edu/~charvey/Classes/wpg/bfglosm.htm" TargetMode="External"/><Relationship Id="rId16643" Type="http://schemas.openxmlformats.org/officeDocument/2006/relationships/hyperlink" Target="http://www.duke.edu/~charvey/Classes/wpg/bfglost.htm" TargetMode="External"/><Relationship Id="rId24910" Type="http://schemas.openxmlformats.org/officeDocument/2006/relationships/hyperlink" Target="http://www.duke.edu/~charvey/Classes/wpg/bfglosc.htm" TargetMode="External"/><Relationship Id="rId400" Type="http://schemas.openxmlformats.org/officeDocument/2006/relationships/hyperlink" Target="http://www.duke.edu/~charvey/Classes/wpg/bfglost.htm" TargetMode="External"/><Relationship Id="rId5651" Type="http://schemas.openxmlformats.org/officeDocument/2006/relationships/hyperlink" Target="http://www.duke.edu/~charvey/Classes/wpg/bfglosc.htm" TargetMode="External"/><Relationship Id="rId6702" Type="http://schemas.openxmlformats.org/officeDocument/2006/relationships/hyperlink" Target="http://www.duke.edu/~charvey/Classes/wpg/bfgloss.htm" TargetMode="External"/><Relationship Id="rId14194" Type="http://schemas.openxmlformats.org/officeDocument/2006/relationships/hyperlink" Target="http://www.duke.edu/~charvey/Classes/wpg/bfglosd.htm" TargetMode="External"/><Relationship Id="rId15245" Type="http://schemas.openxmlformats.org/officeDocument/2006/relationships/hyperlink" Target="http://www.duke.edu/~charvey/Classes/wpg/bfglosi.htm" TargetMode="External"/><Relationship Id="rId19866" Type="http://schemas.openxmlformats.org/officeDocument/2006/relationships/hyperlink" Target="http://www.duke.edu/~charvey/Classes/wpg/bfglosn.htm" TargetMode="External"/><Relationship Id="rId22461" Type="http://schemas.openxmlformats.org/officeDocument/2006/relationships/hyperlink" Target="http://www.duke.edu/~charvey/Classes/wpg/bfglosi.htm" TargetMode="External"/><Relationship Id="rId23512" Type="http://schemas.openxmlformats.org/officeDocument/2006/relationships/hyperlink" Target="http://www.duke.edu/~charvey/Classes/wpg/bfglose.htm" TargetMode="External"/><Relationship Id="rId4253" Type="http://schemas.openxmlformats.org/officeDocument/2006/relationships/hyperlink" Target="http://www.duke.edu/~charvey/Classes/wpg/bfglosc.htm" TargetMode="External"/><Relationship Id="rId5304" Type="http://schemas.openxmlformats.org/officeDocument/2006/relationships/hyperlink" Target="http://www.duke.edu/~charvey/Classes/wpg/bfglosc.htm" TargetMode="External"/><Relationship Id="rId8874" Type="http://schemas.openxmlformats.org/officeDocument/2006/relationships/hyperlink" Target="http://www.duke.edu/~charvey/Classes/wpg/bfgloss.htm" TargetMode="External"/><Relationship Id="rId9925" Type="http://schemas.openxmlformats.org/officeDocument/2006/relationships/hyperlink" Target="http://www.duke.edu/~charvey/Classes/wpg/bfglosm.htm" TargetMode="External"/><Relationship Id="rId18468" Type="http://schemas.openxmlformats.org/officeDocument/2006/relationships/hyperlink" Target="http://www.duke.edu/~charvey/Classes/wpg/bfglosi.htm" TargetMode="External"/><Relationship Id="rId19519" Type="http://schemas.openxmlformats.org/officeDocument/2006/relationships/hyperlink" Target="http://www.duke.edu/~charvey/Classes/wpg/bfglosa.htm" TargetMode="External"/><Relationship Id="rId21063" Type="http://schemas.openxmlformats.org/officeDocument/2006/relationships/hyperlink" Target="http://www.duke.edu/~charvey/Classes/wpg/bfglost.htm" TargetMode="External"/><Relationship Id="rId22114" Type="http://schemas.openxmlformats.org/officeDocument/2006/relationships/hyperlink" Target="http://www.duke.edu/~charvey/Classes/wpg/bfglosb.htm" TargetMode="External"/><Relationship Id="rId25684" Type="http://schemas.openxmlformats.org/officeDocument/2006/relationships/hyperlink" Target="http://www.duke.edu/~charvey/Classes/wpg/bfglosp.htm" TargetMode="External"/><Relationship Id="rId26735" Type="http://schemas.openxmlformats.org/officeDocument/2006/relationships/hyperlink" Target="http://www.duke.edu/~charvey/Classes/wpg/bfglosm.htm" TargetMode="External"/><Relationship Id="rId7476" Type="http://schemas.openxmlformats.org/officeDocument/2006/relationships/hyperlink" Target="http://www.duke.edu/~charvey/Classes/wpg/bfglosn.htm" TargetMode="External"/><Relationship Id="rId8527" Type="http://schemas.openxmlformats.org/officeDocument/2006/relationships/hyperlink" Target="http://www.duke.edu/~charvey/Classes/wpg/bfglosc.htm" TargetMode="External"/><Relationship Id="rId10457" Type="http://schemas.openxmlformats.org/officeDocument/2006/relationships/hyperlink" Target="http://www.duke.edu/~charvey/Classes/wpg/bfgloss.htm" TargetMode="External"/><Relationship Id="rId11855" Type="http://schemas.openxmlformats.org/officeDocument/2006/relationships/hyperlink" Target="http://www.duke.edu/~charvey/Classes/wpg/bfgloss.htm" TargetMode="External"/><Relationship Id="rId12906" Type="http://schemas.openxmlformats.org/officeDocument/2006/relationships/hyperlink" Target="http://www.duke.edu/~charvey/Classes/wpg/bfglosi.htm" TargetMode="External"/><Relationship Id="rId24286" Type="http://schemas.openxmlformats.org/officeDocument/2006/relationships/hyperlink" Target="http://www.duke.edu/~charvey/Classes/wpg/bfglost.htm" TargetMode="External"/><Relationship Id="rId25337" Type="http://schemas.openxmlformats.org/officeDocument/2006/relationships/hyperlink" Target="http://www.duke.edu/~charvey/Classes/wpg/bfglosb.htm" TargetMode="External"/><Relationship Id="rId1914" Type="http://schemas.openxmlformats.org/officeDocument/2006/relationships/hyperlink" Target="http://www.duke.edu/~charvey/Classes/wpg/bfglosm.htm" TargetMode="External"/><Relationship Id="rId6078" Type="http://schemas.openxmlformats.org/officeDocument/2006/relationships/hyperlink" Target="http://www.duke.edu/~charvey/Classes/wpg/bfglosc.htm" TargetMode="External"/><Relationship Id="rId7129" Type="http://schemas.openxmlformats.org/officeDocument/2006/relationships/hyperlink" Target="http://www.duke.edu/~charvey/Classes/wpg/bfglost.htm" TargetMode="External"/><Relationship Id="rId11508" Type="http://schemas.openxmlformats.org/officeDocument/2006/relationships/hyperlink" Target="http://www.duke.edu/~charvey/Classes/wpg/bfglosi.htm" TargetMode="External"/><Relationship Id="rId17551" Type="http://schemas.openxmlformats.org/officeDocument/2006/relationships/hyperlink" Target="http://www.duke.edu/~charvey/Classes/wpg/bfglosd.htm" TargetMode="External"/><Relationship Id="rId18602" Type="http://schemas.openxmlformats.org/officeDocument/2006/relationships/hyperlink" Target="http://www.duke.edu/~charvey/Classes/wpg/bfglosd.htm" TargetMode="External"/><Relationship Id="rId20896" Type="http://schemas.openxmlformats.org/officeDocument/2006/relationships/hyperlink" Target="http://www.duke.edu/~charvey/Classes/wpg/bfglosu.htm" TargetMode="External"/><Relationship Id="rId21947" Type="http://schemas.openxmlformats.org/officeDocument/2006/relationships/hyperlink" Target="http://www.duke.edu/~charvey/Classes/wpg/bfglosi.htm" TargetMode="External"/><Relationship Id="rId2688" Type="http://schemas.openxmlformats.org/officeDocument/2006/relationships/hyperlink" Target="http://www.duke.edu/~charvey/Classes/wpg/bfglosu.htm" TargetMode="External"/><Relationship Id="rId3739" Type="http://schemas.openxmlformats.org/officeDocument/2006/relationships/hyperlink" Target="http://www.duke.edu/~charvey/Classes/wpg/bfglosi.htm" TargetMode="External"/><Relationship Id="rId5161" Type="http://schemas.openxmlformats.org/officeDocument/2006/relationships/hyperlink" Target="http://www.duke.edu/~charvey/Classes/wpg/bfglosi.htm" TargetMode="External"/><Relationship Id="rId7610" Type="http://schemas.openxmlformats.org/officeDocument/2006/relationships/hyperlink" Target="http://www.duke.edu/~charvey/Classes/wpg/bfgloss.htm" TargetMode="External"/><Relationship Id="rId16153" Type="http://schemas.openxmlformats.org/officeDocument/2006/relationships/hyperlink" Target="http://www.duke.edu/~charvey/Classes/wpg/bfglosd.htm" TargetMode="External"/><Relationship Id="rId17204" Type="http://schemas.openxmlformats.org/officeDocument/2006/relationships/hyperlink" Target="http://www.duke.edu/~charvey/Classes/wpg/bfglosd.htm" TargetMode="External"/><Relationship Id="rId20549" Type="http://schemas.openxmlformats.org/officeDocument/2006/relationships/hyperlink" Target="http://www.duke.edu/~charvey/Classes/wpg/bfglosa.htm" TargetMode="External"/><Relationship Id="rId24420" Type="http://schemas.openxmlformats.org/officeDocument/2006/relationships/hyperlink" Target="http://www.duke.edu/~charvey/Classes/wpg/bfglosf.htm" TargetMode="External"/><Relationship Id="rId6212" Type="http://schemas.openxmlformats.org/officeDocument/2006/relationships/hyperlink" Target="http://www.duke.edu/~charvey/Classes/wpg/bfglosp.htm" TargetMode="External"/><Relationship Id="rId9782" Type="http://schemas.openxmlformats.org/officeDocument/2006/relationships/hyperlink" Target="http://www.duke.edu/~charvey/Classes/wpg/bfglosr.htm" TargetMode="External"/><Relationship Id="rId12763" Type="http://schemas.openxmlformats.org/officeDocument/2006/relationships/hyperlink" Target="http://www.duke.edu/~charvey/Classes/wpg/bfglosi.htm" TargetMode="External"/><Relationship Id="rId13814" Type="http://schemas.openxmlformats.org/officeDocument/2006/relationships/hyperlink" Target="http://www.duke.edu/~charvey/Classes/wpg/bfglosl.htm" TargetMode="External"/><Relationship Id="rId19376" Type="http://schemas.openxmlformats.org/officeDocument/2006/relationships/hyperlink" Target="http://www.duke.edu/~charvey/Classes/wpg/bfglosi.htm" TargetMode="External"/><Relationship Id="rId23022" Type="http://schemas.openxmlformats.org/officeDocument/2006/relationships/hyperlink" Target="http://www.duke.edu/~charvey/Classes/wpg/bfglosp.htm" TargetMode="External"/><Relationship Id="rId26592" Type="http://schemas.openxmlformats.org/officeDocument/2006/relationships/hyperlink" Target="http://www.duke.edu/~charvey/Classes/wpg/bfglosb.htm" TargetMode="External"/><Relationship Id="rId1771" Type="http://schemas.openxmlformats.org/officeDocument/2006/relationships/hyperlink" Target="http://www.duke.edu/~charvey/Classes/wpg/bfgloss.htm" TargetMode="External"/><Relationship Id="rId2822" Type="http://schemas.openxmlformats.org/officeDocument/2006/relationships/hyperlink" Target="http://www.duke.edu/~charvey/Classes/wpg/bfglosr.htm" TargetMode="External"/><Relationship Id="rId8384" Type="http://schemas.openxmlformats.org/officeDocument/2006/relationships/hyperlink" Target="http://www.duke.edu/~charvey/Classes/wpg/bfglosf.htm" TargetMode="External"/><Relationship Id="rId9435" Type="http://schemas.openxmlformats.org/officeDocument/2006/relationships/hyperlink" Target="http://www.duke.edu/~charvey/Classes/wpg/bfglosv.htm" TargetMode="External"/><Relationship Id="rId11365" Type="http://schemas.openxmlformats.org/officeDocument/2006/relationships/hyperlink" Target="http://www.duke.edu/~charvey/Classes/wpg/bfglosi.htm" TargetMode="External"/><Relationship Id="rId12416" Type="http://schemas.openxmlformats.org/officeDocument/2006/relationships/hyperlink" Target="http://www.duke.edu/~charvey/Classes/wpg/bfgloss.htm" TargetMode="External"/><Relationship Id="rId19029" Type="http://schemas.openxmlformats.org/officeDocument/2006/relationships/hyperlink" Target="http://www.duke.edu/~charvey/Classes/wpg/bfglosb.htm" TargetMode="External"/><Relationship Id="rId25194" Type="http://schemas.openxmlformats.org/officeDocument/2006/relationships/hyperlink" Target="http://www.duke.edu/~charvey/Classes/wpg/bfglosb.htm" TargetMode="External"/><Relationship Id="rId26245" Type="http://schemas.openxmlformats.org/officeDocument/2006/relationships/hyperlink" Target="http://www.duke.edu/~charvey/Classes/wpg/bfgloss.htm" TargetMode="External"/><Relationship Id="rId1424" Type="http://schemas.openxmlformats.org/officeDocument/2006/relationships/hyperlink" Target="http://www.duke.edu/~charvey/Classes/wpg/bfglosf.htm" TargetMode="External"/><Relationship Id="rId4994" Type="http://schemas.openxmlformats.org/officeDocument/2006/relationships/hyperlink" Target="http://www.duke.edu/~charvey/Classes/wpg/bfglost.htm" TargetMode="External"/><Relationship Id="rId8037" Type="http://schemas.openxmlformats.org/officeDocument/2006/relationships/hyperlink" Target="http://www.duke.edu/~charvey/Classes/wpg/bfglosl.htm" TargetMode="External"/><Relationship Id="rId11018" Type="http://schemas.openxmlformats.org/officeDocument/2006/relationships/hyperlink" Target="http://www.duke.edu/~charvey/Classes/wpg/bfgloss.htm" TargetMode="External"/><Relationship Id="rId14588" Type="http://schemas.openxmlformats.org/officeDocument/2006/relationships/hyperlink" Target="http://www.duke.edu/~charvey/Classes/wpg/bfglosc.htm" TargetMode="External"/><Relationship Id="rId15986" Type="http://schemas.openxmlformats.org/officeDocument/2006/relationships/hyperlink" Target="http://www.duke.edu/~charvey/Classes/wpg/bfglosr.htm" TargetMode="External"/><Relationship Id="rId3596" Type="http://schemas.openxmlformats.org/officeDocument/2006/relationships/hyperlink" Target="http://www.duke.edu/~charvey/Classes/wpg/bfgloso.htm" TargetMode="External"/><Relationship Id="rId4647" Type="http://schemas.openxmlformats.org/officeDocument/2006/relationships/hyperlink" Target="http://www.duke.edu/~charvey/Classes/wpg/bfglosc.htm" TargetMode="External"/><Relationship Id="rId15639" Type="http://schemas.openxmlformats.org/officeDocument/2006/relationships/hyperlink" Target="http://www.duke.edu/~charvey/Classes/wpg/bfgloss.htm" TargetMode="External"/><Relationship Id="rId17061" Type="http://schemas.openxmlformats.org/officeDocument/2006/relationships/hyperlink" Target="http://www.duke.edu/~charvey/Classes/wpg/bfgloso.htm" TargetMode="External"/><Relationship Id="rId18112" Type="http://schemas.openxmlformats.org/officeDocument/2006/relationships/hyperlink" Target="http://www.duke.edu/~charvey/Classes/wpg/bfglosm.htm" TargetMode="External"/><Relationship Id="rId19510" Type="http://schemas.openxmlformats.org/officeDocument/2006/relationships/hyperlink" Target="http://www.duke.edu/~charvey/Classes/wpg/bfgloss.htm" TargetMode="External"/><Relationship Id="rId21457" Type="http://schemas.openxmlformats.org/officeDocument/2006/relationships/hyperlink" Target="http://www.duke.edu/~charvey/Classes/wpg/bfglosl.htm" TargetMode="External"/><Relationship Id="rId22855" Type="http://schemas.openxmlformats.org/officeDocument/2006/relationships/hyperlink" Target="http://www.duke.edu/~charvey/Classes/wpg/bfglosm.htm" TargetMode="External"/><Relationship Id="rId23906" Type="http://schemas.openxmlformats.org/officeDocument/2006/relationships/hyperlink" Target="http://www.duke.edu/~charvey/Classes/wpg/bfglosi.htm" TargetMode="External"/><Relationship Id="rId2198" Type="http://schemas.openxmlformats.org/officeDocument/2006/relationships/hyperlink" Target="http://www.duke.edu/~charvey/Classes/wpg/bfgloss.htm" TargetMode="External"/><Relationship Id="rId3249" Type="http://schemas.openxmlformats.org/officeDocument/2006/relationships/hyperlink" Target="http://www.duke.edu/~charvey/Classes/wpg/bfgloss.htm" TargetMode="External"/><Relationship Id="rId7120" Type="http://schemas.openxmlformats.org/officeDocument/2006/relationships/hyperlink" Target="http://www.duke.edu/~charvey/Classes/wpg/bfglosd.htm" TargetMode="External"/><Relationship Id="rId20059" Type="http://schemas.openxmlformats.org/officeDocument/2006/relationships/hyperlink" Target="http://www.duke.edu/~charvey/Classes/wpg/bfglosa.htm" TargetMode="External"/><Relationship Id="rId22508" Type="http://schemas.openxmlformats.org/officeDocument/2006/relationships/hyperlink" Target="http://www.duke.edu/~charvey/Classes/wpg/bfgloss.htm" TargetMode="External"/><Relationship Id="rId9292" Type="http://schemas.openxmlformats.org/officeDocument/2006/relationships/hyperlink" Target="http://www.duke.edu/~charvey/Classes/wpg/bfglosr.htm" TargetMode="External"/><Relationship Id="rId10101" Type="http://schemas.openxmlformats.org/officeDocument/2006/relationships/hyperlink" Target="http://www.duke.edu/~charvey/Classes/wpg/bfgloss.htm" TargetMode="External"/><Relationship Id="rId13671" Type="http://schemas.openxmlformats.org/officeDocument/2006/relationships/hyperlink" Target="http://www.duke.edu/~charvey/Classes/wpg/bfglosb.htm" TargetMode="External"/><Relationship Id="rId14722" Type="http://schemas.openxmlformats.org/officeDocument/2006/relationships/hyperlink" Target="http://www.duke.edu/~charvey/Classes/wpg/bfglost.htm" TargetMode="External"/><Relationship Id="rId3730" Type="http://schemas.openxmlformats.org/officeDocument/2006/relationships/hyperlink" Target="http://www.duke.edu/~charvey/Classes/wpg/bfglosi.htm" TargetMode="External"/><Relationship Id="rId12273" Type="http://schemas.openxmlformats.org/officeDocument/2006/relationships/hyperlink" Target="http://www.duke.edu/~charvey/Classes/wpg/bfglosu.htm" TargetMode="External"/><Relationship Id="rId13324" Type="http://schemas.openxmlformats.org/officeDocument/2006/relationships/hyperlink" Target="http://www.duke.edu/~charvey/Classes/wpg/bfglosi.htm" TargetMode="External"/><Relationship Id="rId16894" Type="http://schemas.openxmlformats.org/officeDocument/2006/relationships/hyperlink" Target="http://www.duke.edu/~charvey/Classes/wpg/bfgloso.htm" TargetMode="External"/><Relationship Id="rId17945" Type="http://schemas.openxmlformats.org/officeDocument/2006/relationships/hyperlink" Target="http://www.duke.edu/~charvey/Classes/wpg/bfglosc.htm" TargetMode="External"/><Relationship Id="rId20540" Type="http://schemas.openxmlformats.org/officeDocument/2006/relationships/hyperlink" Target="http://www.duke.edu/~charvey/Classes/wpg/bfglosc.htm" TargetMode="External"/><Relationship Id="rId651" Type="http://schemas.openxmlformats.org/officeDocument/2006/relationships/hyperlink" Target="http://www.duke.edu/~charvey/Classes/wpg/bfglosb.htm" TargetMode="External"/><Relationship Id="rId1281" Type="http://schemas.openxmlformats.org/officeDocument/2006/relationships/hyperlink" Target="http://www.duke.edu/~charvey/Classes/wpg/bfglosc.htm" TargetMode="External"/><Relationship Id="rId2332" Type="http://schemas.openxmlformats.org/officeDocument/2006/relationships/hyperlink" Target="http://www.duke.edu/~charvey/Classes/wpg/bfglosf.htm" TargetMode="External"/><Relationship Id="rId6953" Type="http://schemas.openxmlformats.org/officeDocument/2006/relationships/hyperlink" Target="http://www.duke.edu/~charvey/Classes/wpg/bfglosp.htm" TargetMode="External"/><Relationship Id="rId15496" Type="http://schemas.openxmlformats.org/officeDocument/2006/relationships/hyperlink" Target="http://www.duke.edu/~charvey/Classes/wpg/bfglosh.htm" TargetMode="External"/><Relationship Id="rId16547" Type="http://schemas.openxmlformats.org/officeDocument/2006/relationships/hyperlink" Target="http://www.duke.edu/~charvey/Classes/wpg/bfglosp.htm" TargetMode="External"/><Relationship Id="rId23763" Type="http://schemas.openxmlformats.org/officeDocument/2006/relationships/hyperlink" Target="http://www.duke.edu/~charvey/Classes/wpg/bfglosj.htm" TargetMode="External"/><Relationship Id="rId24814" Type="http://schemas.openxmlformats.org/officeDocument/2006/relationships/hyperlink" Target="http://www.duke.edu/~charvey/Classes/wpg/bfglosq.htm" TargetMode="External"/><Relationship Id="rId304" Type="http://schemas.openxmlformats.org/officeDocument/2006/relationships/hyperlink" Target="http://www.duke.edu/~charvey/Classes/wpg/bfglosi.htm" TargetMode="External"/><Relationship Id="rId5555" Type="http://schemas.openxmlformats.org/officeDocument/2006/relationships/hyperlink" Target="http://www.duke.edu/~charvey/Classes/wpg/bfglosa.htm" TargetMode="External"/><Relationship Id="rId6606" Type="http://schemas.openxmlformats.org/officeDocument/2006/relationships/hyperlink" Target="http://www.duke.edu/~charvey/Classes/wpg/bfgloss.htm" TargetMode="External"/><Relationship Id="rId14098" Type="http://schemas.openxmlformats.org/officeDocument/2006/relationships/hyperlink" Target="http://www.duke.edu/~charvey/Classes/wpg/bfglost.htm" TargetMode="External"/><Relationship Id="rId15149" Type="http://schemas.openxmlformats.org/officeDocument/2006/relationships/hyperlink" Target="http://www.duke.edu/~charvey/Classes/wpg/bfglosf.htm" TargetMode="External"/><Relationship Id="rId19020" Type="http://schemas.openxmlformats.org/officeDocument/2006/relationships/hyperlink" Target="http://www.duke.edu/~charvey/Classes/wpg/bfglosl.htm" TargetMode="External"/><Relationship Id="rId22365" Type="http://schemas.openxmlformats.org/officeDocument/2006/relationships/hyperlink" Target="http://www.duke.edu/~charvey/Classes/wpg/bfglosi.htm" TargetMode="External"/><Relationship Id="rId23416" Type="http://schemas.openxmlformats.org/officeDocument/2006/relationships/hyperlink" Target="http://www.duke.edu/~charvey/Classes/wpg/bfglosc.htm" TargetMode="External"/><Relationship Id="rId4157" Type="http://schemas.openxmlformats.org/officeDocument/2006/relationships/hyperlink" Target="http://www.duke.edu/~charvey/Classes/wpg/bfgloss.htm" TargetMode="External"/><Relationship Id="rId5208" Type="http://schemas.openxmlformats.org/officeDocument/2006/relationships/hyperlink" Target="http://www.duke.edu/~charvey/Classes/wpg/bfglosf.htm" TargetMode="External"/><Relationship Id="rId8778" Type="http://schemas.openxmlformats.org/officeDocument/2006/relationships/hyperlink" Target="http://www.duke.edu/~charvey/Classes/wpg/bfglosi.htm" TargetMode="External"/><Relationship Id="rId9829" Type="http://schemas.openxmlformats.org/officeDocument/2006/relationships/hyperlink" Target="http://www.duke.edu/~charvey/Classes/wpg/bfglosd.htm" TargetMode="External"/><Relationship Id="rId22018" Type="http://schemas.openxmlformats.org/officeDocument/2006/relationships/hyperlink" Target="http://www.duke.edu/~charvey/Classes/wpg/bfglosm.htm" TargetMode="External"/><Relationship Id="rId25588" Type="http://schemas.openxmlformats.org/officeDocument/2006/relationships/hyperlink" Target="http://www.duke.edu/~charvey/Classes/wpg/bfglose.htm" TargetMode="External"/><Relationship Id="rId26986" Type="http://schemas.openxmlformats.org/officeDocument/2006/relationships/hyperlink" Target="http://www.duke.edu/~charvey/Classes/wpg/bfglosb.htm" TargetMode="External"/><Relationship Id="rId11759" Type="http://schemas.openxmlformats.org/officeDocument/2006/relationships/hyperlink" Target="http://www.duke.edu/~charvey/Classes/wpg/bfglosc.htm" TargetMode="External"/><Relationship Id="rId15630" Type="http://schemas.openxmlformats.org/officeDocument/2006/relationships/hyperlink" Target="http://www.duke.edu/~charvey/Classes/wpg/bfglost.htm" TargetMode="External"/><Relationship Id="rId26639" Type="http://schemas.openxmlformats.org/officeDocument/2006/relationships/hyperlink" Target="http://www.duke.edu/~charvey/Classes/wpg/bfglosc.htm" TargetMode="External"/><Relationship Id="rId1818" Type="http://schemas.openxmlformats.org/officeDocument/2006/relationships/hyperlink" Target="http://www.duke.edu/~charvey/Classes/wpg/bfglosm.htm" TargetMode="External"/><Relationship Id="rId3240" Type="http://schemas.openxmlformats.org/officeDocument/2006/relationships/hyperlink" Target="http://www.duke.edu/~charvey/Classes/wpg/bfglosp.htm" TargetMode="External"/><Relationship Id="rId13181" Type="http://schemas.openxmlformats.org/officeDocument/2006/relationships/hyperlink" Target="http://www.duke.edu/~charvey/Classes/wpg/bfglost.htm" TargetMode="External"/><Relationship Id="rId14232" Type="http://schemas.openxmlformats.org/officeDocument/2006/relationships/hyperlink" Target="http://www.duke.edu/~charvey/Classes/wpg/bfglosp.htm" TargetMode="External"/><Relationship Id="rId18853" Type="http://schemas.openxmlformats.org/officeDocument/2006/relationships/hyperlink" Target="http://www.duke.edu/~charvey/Classes/wpg/bfgloss.htm" TargetMode="External"/><Relationship Id="rId19904" Type="http://schemas.openxmlformats.org/officeDocument/2006/relationships/hyperlink" Target="http://www.duke.edu/~charvey/Classes/wpg/bfglosc.htm" TargetMode="External"/><Relationship Id="rId161" Type="http://schemas.openxmlformats.org/officeDocument/2006/relationships/hyperlink" Target="http://www.duke.edu/~charvey/Classes/wpg/bfglosc.htm" TargetMode="External"/><Relationship Id="rId7861" Type="http://schemas.openxmlformats.org/officeDocument/2006/relationships/hyperlink" Target="http://www.duke.edu/~charvey/Classes/wpg/bfglosm.htm" TargetMode="External"/><Relationship Id="rId8912" Type="http://schemas.openxmlformats.org/officeDocument/2006/relationships/hyperlink" Target="http://www.duke.edu/~charvey/Classes/wpg/bfglosf.htm" TargetMode="External"/><Relationship Id="rId10842" Type="http://schemas.openxmlformats.org/officeDocument/2006/relationships/hyperlink" Target="http://www.duke.edu/~charvey/Classes/wpg/bfglost.htm" TargetMode="External"/><Relationship Id="rId17455" Type="http://schemas.openxmlformats.org/officeDocument/2006/relationships/hyperlink" Target="http://www.duke.edu/~charvey/Classes/wpg/bfglosp.htm" TargetMode="External"/><Relationship Id="rId18506" Type="http://schemas.openxmlformats.org/officeDocument/2006/relationships/hyperlink" Target="http://www.duke.edu/~charvey/Classes/wpg/bfglost.htm" TargetMode="External"/><Relationship Id="rId20050" Type="http://schemas.openxmlformats.org/officeDocument/2006/relationships/hyperlink" Target="http://www.duke.edu/~charvey/Classes/wpg/bfgloss.htm" TargetMode="External"/><Relationship Id="rId21101" Type="http://schemas.openxmlformats.org/officeDocument/2006/relationships/hyperlink" Target="http://www.duke.edu/~charvey/Classes/wpg/bfglose.htm" TargetMode="External"/><Relationship Id="rId24671" Type="http://schemas.openxmlformats.org/officeDocument/2006/relationships/hyperlink" Target="http://www.duke.edu/~charvey/Classes/wpg/bfgloss.htm" TargetMode="External"/><Relationship Id="rId25722" Type="http://schemas.openxmlformats.org/officeDocument/2006/relationships/hyperlink" Target="http://www.duke.edu/~charvey/Classes/wpg/bfglosd.htm" TargetMode="External"/><Relationship Id="rId6463" Type="http://schemas.openxmlformats.org/officeDocument/2006/relationships/hyperlink" Target="http://www.duke.edu/~charvey/Classes/wpg/bfglosb.htm" TargetMode="External"/><Relationship Id="rId7514" Type="http://schemas.openxmlformats.org/officeDocument/2006/relationships/hyperlink" Target="http://www.duke.edu/~charvey/Classes/wpg/bfglosi.htm" TargetMode="External"/><Relationship Id="rId16057" Type="http://schemas.openxmlformats.org/officeDocument/2006/relationships/hyperlink" Target="http://www.duke.edu/~charvey/Classes/wpg/bfglosc.htm" TargetMode="External"/><Relationship Id="rId17108" Type="http://schemas.openxmlformats.org/officeDocument/2006/relationships/hyperlink" Target="http://www.duke.edu/~charvey/Classes/wpg/bfglosc.htm" TargetMode="External"/><Relationship Id="rId23273" Type="http://schemas.openxmlformats.org/officeDocument/2006/relationships/hyperlink" Target="http://www.duke.edu/~charvey/Classes/wpg/bfgloss.htm" TargetMode="External"/><Relationship Id="rId24324" Type="http://schemas.openxmlformats.org/officeDocument/2006/relationships/hyperlink" Target="http://www.duke.edu/~charvey/Classes/wpg/bfglosr.htm" TargetMode="External"/><Relationship Id="rId5065" Type="http://schemas.openxmlformats.org/officeDocument/2006/relationships/hyperlink" Target="http://www.duke.edu/~charvey/Classes/wpg/bfglosp.htm" TargetMode="External"/><Relationship Id="rId6116" Type="http://schemas.openxmlformats.org/officeDocument/2006/relationships/hyperlink" Target="http://www.duke.edu/~charvey/Classes/wpg/bfglosi.htm" TargetMode="External"/><Relationship Id="rId9686" Type="http://schemas.openxmlformats.org/officeDocument/2006/relationships/hyperlink" Target="http://www.duke.edu/~charvey/Classes/wpg/bfglosm.htm" TargetMode="External"/><Relationship Id="rId12667" Type="http://schemas.openxmlformats.org/officeDocument/2006/relationships/hyperlink" Target="http://www.duke.edu/~charvey/Classes/wpg/bfglosp.htm" TargetMode="External"/><Relationship Id="rId26496" Type="http://schemas.openxmlformats.org/officeDocument/2006/relationships/hyperlink" Target="http://www.duke.edu/~charvey/Classes/wpg/bfglosg.htm" TargetMode="External"/><Relationship Id="rId1675" Type="http://schemas.openxmlformats.org/officeDocument/2006/relationships/hyperlink" Target="http://www.duke.edu/~charvey/Classes/wpg/bfgloss.htm" TargetMode="External"/><Relationship Id="rId2726" Type="http://schemas.openxmlformats.org/officeDocument/2006/relationships/hyperlink" Target="http://www.duke.edu/~charvey/Classes/wpg/bfglosm.htm" TargetMode="External"/><Relationship Id="rId8288" Type="http://schemas.openxmlformats.org/officeDocument/2006/relationships/hyperlink" Target="http://www.duke.edu/~charvey/Classes/wpg/bfglosr.htm" TargetMode="External"/><Relationship Id="rId9339" Type="http://schemas.openxmlformats.org/officeDocument/2006/relationships/hyperlink" Target="http://www.duke.edu/~charvey/Classes/wpg/bfglosd.htm" TargetMode="External"/><Relationship Id="rId11269" Type="http://schemas.openxmlformats.org/officeDocument/2006/relationships/hyperlink" Target="http://www.duke.edu/~charvey/Classes/wpg/bfgloss.htm" TargetMode="External"/><Relationship Id="rId13718" Type="http://schemas.openxmlformats.org/officeDocument/2006/relationships/hyperlink" Target="http://www.duke.edu/~charvey/Classes/wpg/bfgloso.htm" TargetMode="External"/><Relationship Id="rId15140" Type="http://schemas.openxmlformats.org/officeDocument/2006/relationships/hyperlink" Target="http://www.duke.edu/~charvey/Classes/wpg/bfgloso.htm" TargetMode="External"/><Relationship Id="rId20934" Type="http://schemas.openxmlformats.org/officeDocument/2006/relationships/hyperlink" Target="http://www.duke.edu/~charvey/Classes/wpg/bfglosp.htm" TargetMode="External"/><Relationship Id="rId25098" Type="http://schemas.openxmlformats.org/officeDocument/2006/relationships/hyperlink" Target="http://www.duke.edu/~charvey/Classes/wpg/bfgloso.htm" TargetMode="External"/><Relationship Id="rId26149" Type="http://schemas.openxmlformats.org/officeDocument/2006/relationships/hyperlink" Target="http://www.duke.edu/~charvey/Classes/wpg/bfglosi.htm" TargetMode="External"/><Relationship Id="rId1328" Type="http://schemas.openxmlformats.org/officeDocument/2006/relationships/hyperlink" Target="http://www.duke.edu/~charvey/Classes/wpg/bfglose.htm" TargetMode="External"/><Relationship Id="rId19761" Type="http://schemas.openxmlformats.org/officeDocument/2006/relationships/hyperlink" Target="http://www.duke.edu/~charvey/Classes/wpg/bfgloss.htm" TargetMode="External"/><Relationship Id="rId4898" Type="http://schemas.openxmlformats.org/officeDocument/2006/relationships/hyperlink" Target="http://www.duke.edu/~charvey/Classes/wpg/bfgloss.htm" TargetMode="External"/><Relationship Id="rId5949" Type="http://schemas.openxmlformats.org/officeDocument/2006/relationships/hyperlink" Target="http://www.duke.edu/~charvey/Classes/wpg/bfglosm.htm" TargetMode="External"/><Relationship Id="rId7371" Type="http://schemas.openxmlformats.org/officeDocument/2006/relationships/hyperlink" Target="http://www.duke.edu/~charvey/Classes/wpg/bfglosc.htm" TargetMode="External"/><Relationship Id="rId9820" Type="http://schemas.openxmlformats.org/officeDocument/2006/relationships/hyperlink" Target="http://www.duke.edu/~charvey/Classes/wpg/bfglosq.htm" TargetMode="External"/><Relationship Id="rId11750" Type="http://schemas.openxmlformats.org/officeDocument/2006/relationships/hyperlink" Target="http://www.duke.edu/~charvey/Classes/wpg/bfglosp.htm" TargetMode="External"/><Relationship Id="rId12801" Type="http://schemas.openxmlformats.org/officeDocument/2006/relationships/hyperlink" Target="http://www.duke.edu/~charvey/Classes/wpg/bfglosc.htm" TargetMode="External"/><Relationship Id="rId18363" Type="http://schemas.openxmlformats.org/officeDocument/2006/relationships/hyperlink" Target="http://www.duke.edu/~charvey/Classes/wpg/bfglosp.htm" TargetMode="External"/><Relationship Id="rId19414" Type="http://schemas.openxmlformats.org/officeDocument/2006/relationships/hyperlink" Target="http://www.duke.edu/~charvey/Classes/wpg/bfglosa.htm" TargetMode="External"/><Relationship Id="rId22759" Type="http://schemas.openxmlformats.org/officeDocument/2006/relationships/hyperlink" Target="http://www.duke.edu/~charvey/Classes/wpg/bfglosr.htm" TargetMode="External"/><Relationship Id="rId24181" Type="http://schemas.openxmlformats.org/officeDocument/2006/relationships/hyperlink" Target="http://www.duke.edu/~charvey/Classes/wpg/bfgloss.htm" TargetMode="External"/><Relationship Id="rId26630" Type="http://schemas.openxmlformats.org/officeDocument/2006/relationships/hyperlink" Target="http://www.duke.edu/~charvey/Classes/wpg/bfglosp.htm" TargetMode="External"/><Relationship Id="rId34" Type="http://schemas.openxmlformats.org/officeDocument/2006/relationships/hyperlink" Target="http://www.duke.edu/~charvey/Classes/wpg/bfglosa.htm" TargetMode="External"/><Relationship Id="rId7024" Type="http://schemas.openxmlformats.org/officeDocument/2006/relationships/hyperlink" Target="http://www.duke.edu/~charvey/Classes/wpg/bfglosr.htm" TargetMode="External"/><Relationship Id="rId8422" Type="http://schemas.openxmlformats.org/officeDocument/2006/relationships/hyperlink" Target="http://www.duke.edu/~charvey/Classes/wpg/bfgloss.htm" TargetMode="External"/><Relationship Id="rId10352" Type="http://schemas.openxmlformats.org/officeDocument/2006/relationships/hyperlink" Target="http://www.duke.edu/~charvey/Classes/wpg/bfglost.htm" TargetMode="External"/><Relationship Id="rId11403" Type="http://schemas.openxmlformats.org/officeDocument/2006/relationships/hyperlink" Target="http://www.duke.edu/~charvey/Classes/wpg/bfglosd.htm" TargetMode="External"/><Relationship Id="rId14973" Type="http://schemas.openxmlformats.org/officeDocument/2006/relationships/hyperlink" Target="http://www.duke.edu/~charvey/Classes/wpg/bfgloss.htm" TargetMode="External"/><Relationship Id="rId18016" Type="http://schemas.openxmlformats.org/officeDocument/2006/relationships/hyperlink" Target="http://www.duke.edu/~charvey/Classes/wpg/bfglosa.htm" TargetMode="External"/><Relationship Id="rId25232" Type="http://schemas.openxmlformats.org/officeDocument/2006/relationships/hyperlink" Target="http://www.duke.edu/~charvey/Classes/wpg/bfglosc.htm" TargetMode="External"/><Relationship Id="rId3981" Type="http://schemas.openxmlformats.org/officeDocument/2006/relationships/hyperlink" Target="http://www.duke.edu/~charvey/Classes/wpg/bfglosm.htm" TargetMode="External"/><Relationship Id="rId10005" Type="http://schemas.openxmlformats.org/officeDocument/2006/relationships/hyperlink" Target="http://www.duke.edu/~charvey/Classes/wpg/bfglosm.htm" TargetMode="External"/><Relationship Id="rId13575" Type="http://schemas.openxmlformats.org/officeDocument/2006/relationships/hyperlink" Target="http://www.duke.edu/~charvey/Classes/wpg/bfglosb.htm" TargetMode="External"/><Relationship Id="rId14626" Type="http://schemas.openxmlformats.org/officeDocument/2006/relationships/hyperlink" Target="http://www.duke.edu/~charvey/Classes/wpg/bfgloss.htm" TargetMode="External"/><Relationship Id="rId20791" Type="http://schemas.openxmlformats.org/officeDocument/2006/relationships/hyperlink" Target="http://www.duke.edu/~charvey/Classes/wpg/bfglose.htm" TargetMode="External"/><Relationship Id="rId21842" Type="http://schemas.openxmlformats.org/officeDocument/2006/relationships/hyperlink" Target="http://www.duke.edu/~charvey/Classes/wpg/bfgloss.htm" TargetMode="External"/><Relationship Id="rId2583" Type="http://schemas.openxmlformats.org/officeDocument/2006/relationships/hyperlink" Target="http://www.duke.edu/~charvey/Classes/wpg/bfglosp.htm" TargetMode="External"/><Relationship Id="rId3634" Type="http://schemas.openxmlformats.org/officeDocument/2006/relationships/hyperlink" Target="http://www.duke.edu/~charvey/Classes/wpg/bfglosl.htm" TargetMode="External"/><Relationship Id="rId9196" Type="http://schemas.openxmlformats.org/officeDocument/2006/relationships/hyperlink" Target="http://www.duke.edu/~charvey/Classes/wpg/bfglosf.htm" TargetMode="External"/><Relationship Id="rId12177" Type="http://schemas.openxmlformats.org/officeDocument/2006/relationships/hyperlink" Target="http://www.duke.edu/~charvey/Classes/wpg/bfglosp.htm" TargetMode="External"/><Relationship Id="rId13228" Type="http://schemas.openxmlformats.org/officeDocument/2006/relationships/hyperlink" Target="http://www.duke.edu/~charvey/Classes/wpg/bfglosr.htm" TargetMode="External"/><Relationship Id="rId16798" Type="http://schemas.openxmlformats.org/officeDocument/2006/relationships/hyperlink" Target="http://www.duke.edu/~charvey/Classes/wpg/bfglosc.htm" TargetMode="External"/><Relationship Id="rId20444" Type="http://schemas.openxmlformats.org/officeDocument/2006/relationships/hyperlink" Target="http://www.duke.edu/~charvey/Classes/wpg/bfglosc.htm" TargetMode="External"/><Relationship Id="rId555" Type="http://schemas.openxmlformats.org/officeDocument/2006/relationships/hyperlink" Target="http://www.duke.edu/~charvey/Classes/wpg/bfglosp.htm" TargetMode="External"/><Relationship Id="rId1185" Type="http://schemas.openxmlformats.org/officeDocument/2006/relationships/hyperlink" Target="http://www.duke.edu/~charvey/Classes/wpg/bfglosm.htm" TargetMode="External"/><Relationship Id="rId2236" Type="http://schemas.openxmlformats.org/officeDocument/2006/relationships/hyperlink" Target="http://www.duke.edu/~charvey/Classes/wpg/bfglosc.htm" TargetMode="External"/><Relationship Id="rId6857" Type="http://schemas.openxmlformats.org/officeDocument/2006/relationships/hyperlink" Target="http://www.duke.edu/~charvey/Classes/wpg/bfglosi.htm" TargetMode="External"/><Relationship Id="rId7908" Type="http://schemas.openxmlformats.org/officeDocument/2006/relationships/hyperlink" Target="http://www.duke.edu/~charvey/Classes/wpg/bfglosc.htm" TargetMode="External"/><Relationship Id="rId17849" Type="http://schemas.openxmlformats.org/officeDocument/2006/relationships/hyperlink" Target="http://www.duke.edu/~charvey/Classes/wpg/bfgloss.htm" TargetMode="External"/><Relationship Id="rId19271" Type="http://schemas.openxmlformats.org/officeDocument/2006/relationships/hyperlink" Target="http://www.duke.edu/~charvey/Classes/wpg/bfglosc.htm" TargetMode="External"/><Relationship Id="rId23667" Type="http://schemas.openxmlformats.org/officeDocument/2006/relationships/hyperlink" Target="http://www.duke.edu/~charvey/Classes/wpg/bfglosa.htm" TargetMode="External"/><Relationship Id="rId208" Type="http://schemas.openxmlformats.org/officeDocument/2006/relationships/hyperlink" Target="http://www.duke.edu/~charvey/Classes/wpg/bfglosr.htm" TargetMode="External"/><Relationship Id="rId5459" Type="http://schemas.openxmlformats.org/officeDocument/2006/relationships/hyperlink" Target="http://www.duke.edu/~charvey/Classes/wpg/bfglosp.htm" TargetMode="External"/><Relationship Id="rId9330" Type="http://schemas.openxmlformats.org/officeDocument/2006/relationships/hyperlink" Target="http://www.duke.edu/~charvey/Classes/wpg/bfgloso.htm" TargetMode="External"/><Relationship Id="rId22269" Type="http://schemas.openxmlformats.org/officeDocument/2006/relationships/hyperlink" Target="http://www.duke.edu/~charvey/Classes/wpg/bfglost.htm" TargetMode="External"/><Relationship Id="rId24718" Type="http://schemas.openxmlformats.org/officeDocument/2006/relationships/hyperlink" Target="http://www.duke.edu/~charvey/Classes/wpg/bfglosh.htm" TargetMode="External"/><Relationship Id="rId26140" Type="http://schemas.openxmlformats.org/officeDocument/2006/relationships/hyperlink" Target="http://www.duke.edu/~charvey/Classes/wpg/bfglosf.htm" TargetMode="External"/><Relationship Id="rId11260" Type="http://schemas.openxmlformats.org/officeDocument/2006/relationships/hyperlink" Target="http://www.duke.edu/~charvey/Classes/wpg/bfglosi.htm" TargetMode="External"/><Relationship Id="rId12311" Type="http://schemas.openxmlformats.org/officeDocument/2006/relationships/hyperlink" Target="http://www.duke.edu/~charvey/Classes/wpg/bfglosr.htm" TargetMode="External"/><Relationship Id="rId15881" Type="http://schemas.openxmlformats.org/officeDocument/2006/relationships/hyperlink" Target="http://www.duke.edu/~charvey/Classes/wpg/bfgloso.htm" TargetMode="External"/><Relationship Id="rId16932" Type="http://schemas.openxmlformats.org/officeDocument/2006/relationships/hyperlink" Target="http://www.duke.edu/~charvey/Classes/wpg/bfglosp.htm" TargetMode="External"/><Relationship Id="rId5940" Type="http://schemas.openxmlformats.org/officeDocument/2006/relationships/hyperlink" Target="http://www.duke.edu/~charvey/Classes/wpg/bfglosa.htm" TargetMode="External"/><Relationship Id="rId14483" Type="http://schemas.openxmlformats.org/officeDocument/2006/relationships/hyperlink" Target="http://www.duke.edu/~charvey/Classes/wpg/bfglosr.htm" TargetMode="External"/><Relationship Id="rId15534" Type="http://schemas.openxmlformats.org/officeDocument/2006/relationships/hyperlink" Target="http://www.duke.edu/~charvey/Classes/wpg/bfglosn.htm" TargetMode="External"/><Relationship Id="rId22750" Type="http://schemas.openxmlformats.org/officeDocument/2006/relationships/hyperlink" Target="http://www.duke.edu/~charvey/Classes/wpg/bfglosb.htm" TargetMode="External"/><Relationship Id="rId23801" Type="http://schemas.openxmlformats.org/officeDocument/2006/relationships/hyperlink" Target="http://www.duke.edu/~charvey/Classes/wpg/bfgloss.htm" TargetMode="External"/><Relationship Id="rId2093" Type="http://schemas.openxmlformats.org/officeDocument/2006/relationships/hyperlink" Target="http://www.duke.edu/~charvey/Classes/wpg/bfglosb.htm" TargetMode="External"/><Relationship Id="rId3491" Type="http://schemas.openxmlformats.org/officeDocument/2006/relationships/hyperlink" Target="http://www.duke.edu/~charvey/Classes/wpg/bfgloss.htm" TargetMode="External"/><Relationship Id="rId4542" Type="http://schemas.openxmlformats.org/officeDocument/2006/relationships/hyperlink" Target="http://www.duke.edu/~charvey/Classes/wpg/bfglosc.htm" TargetMode="External"/><Relationship Id="rId13085" Type="http://schemas.openxmlformats.org/officeDocument/2006/relationships/hyperlink" Target="http://www.duke.edu/~charvey/Classes/wpg/bfglosg.htm" TargetMode="External"/><Relationship Id="rId14136" Type="http://schemas.openxmlformats.org/officeDocument/2006/relationships/hyperlink" Target="http://www.duke.edu/~charvey/Classes/wpg/bfglosi.htm" TargetMode="External"/><Relationship Id="rId18757" Type="http://schemas.openxmlformats.org/officeDocument/2006/relationships/hyperlink" Target="http://www.duke.edu/~charvey/Classes/wpg/bfglose.htm" TargetMode="External"/><Relationship Id="rId19808" Type="http://schemas.openxmlformats.org/officeDocument/2006/relationships/hyperlink" Target="http://www.duke.edu/~charvey/Classes/wpg/bfglosi.htm" TargetMode="External"/><Relationship Id="rId21352" Type="http://schemas.openxmlformats.org/officeDocument/2006/relationships/hyperlink" Target="http://www.duke.edu/~charvey/Classes/wpg/bfgloso.htm" TargetMode="External"/><Relationship Id="rId22403" Type="http://schemas.openxmlformats.org/officeDocument/2006/relationships/hyperlink" Target="http://www.duke.edu/~charvey/Classes/wpg/bfglosi.htm" TargetMode="External"/><Relationship Id="rId25973" Type="http://schemas.openxmlformats.org/officeDocument/2006/relationships/hyperlink" Target="http://www.duke.edu/~charvey/Classes/wpg/bfglosf.htm" TargetMode="External"/><Relationship Id="rId3144" Type="http://schemas.openxmlformats.org/officeDocument/2006/relationships/hyperlink" Target="http://www.duke.edu/~charvey/Classes/wpg/bfglosp.htm" TargetMode="External"/><Relationship Id="rId7765" Type="http://schemas.openxmlformats.org/officeDocument/2006/relationships/hyperlink" Target="http://www.duke.edu/~charvey/Classes/wpg/bfglose.htm" TargetMode="External"/><Relationship Id="rId8816" Type="http://schemas.openxmlformats.org/officeDocument/2006/relationships/hyperlink" Target="http://www.duke.edu/~charvey/Classes/wpg/bfglosr.htm" TargetMode="External"/><Relationship Id="rId10746" Type="http://schemas.openxmlformats.org/officeDocument/2006/relationships/hyperlink" Target="http://www.duke.edu/~charvey/Classes/wpg/bfgloss.htm" TargetMode="External"/><Relationship Id="rId17359" Type="http://schemas.openxmlformats.org/officeDocument/2006/relationships/hyperlink" Target="http://www.duke.edu/~charvey/Classes/wpg/bfglosm.htm" TargetMode="External"/><Relationship Id="rId21005" Type="http://schemas.openxmlformats.org/officeDocument/2006/relationships/hyperlink" Target="http://www.duke.edu/~charvey/Classes/wpg/bfglosw.htm" TargetMode="External"/><Relationship Id="rId24575" Type="http://schemas.openxmlformats.org/officeDocument/2006/relationships/hyperlink" Target="http://www.duke.edu/~charvey/Classes/wpg/bfglosb.htm" TargetMode="External"/><Relationship Id="rId25626" Type="http://schemas.openxmlformats.org/officeDocument/2006/relationships/hyperlink" Target="http://www.duke.edu/~charvey/Classes/wpg/bfglosf.htm" TargetMode="External"/><Relationship Id="rId6367" Type="http://schemas.openxmlformats.org/officeDocument/2006/relationships/hyperlink" Target="http://www.duke.edu/~charvey/Classes/wpg/bfgloss.htm" TargetMode="External"/><Relationship Id="rId7418" Type="http://schemas.openxmlformats.org/officeDocument/2006/relationships/hyperlink" Target="http://www.duke.edu/~charvey/Classes/wpg/bfgloss.htm" TargetMode="External"/><Relationship Id="rId23177" Type="http://schemas.openxmlformats.org/officeDocument/2006/relationships/hyperlink" Target="http://www.duke.edu/~charvey/Classes/wpg/bfglost.htm" TargetMode="External"/><Relationship Id="rId24228" Type="http://schemas.openxmlformats.org/officeDocument/2006/relationships/hyperlink" Target="http://www.duke.edu/~charvey/Classes/wpg/bfglosp.htm" TargetMode="External"/><Relationship Id="rId13969" Type="http://schemas.openxmlformats.org/officeDocument/2006/relationships/hyperlink" Target="http://www.duke.edu/~charvey/Classes/wpg/bfglosl.htm" TargetMode="External"/><Relationship Id="rId17840" Type="http://schemas.openxmlformats.org/officeDocument/2006/relationships/hyperlink" Target="http://www.duke.edu/~charvey/Classes/wpg/bfglosu.htm" TargetMode="External"/><Relationship Id="rId1579" Type="http://schemas.openxmlformats.org/officeDocument/2006/relationships/hyperlink" Target="http://www.duke.edu/~charvey/Classes/wpg/bfglosi.htm" TargetMode="External"/><Relationship Id="rId2977" Type="http://schemas.openxmlformats.org/officeDocument/2006/relationships/hyperlink" Target="http://www.duke.edu/~charvey/Classes/wpg/bfglosb.htm" TargetMode="External"/><Relationship Id="rId5450" Type="http://schemas.openxmlformats.org/officeDocument/2006/relationships/hyperlink" Target="http://www.duke.edu/~charvey/Classes/wpg/bfglosu.htm" TargetMode="External"/><Relationship Id="rId15044" Type="http://schemas.openxmlformats.org/officeDocument/2006/relationships/hyperlink" Target="http://www.duke.edu/~charvey/Classes/wpg/bfgloss.htm" TargetMode="External"/><Relationship Id="rId15391" Type="http://schemas.openxmlformats.org/officeDocument/2006/relationships/hyperlink" Target="http://www.duke.edu/~charvey/Classes/wpg/bfglosf.htm" TargetMode="External"/><Relationship Id="rId16442" Type="http://schemas.openxmlformats.org/officeDocument/2006/relationships/hyperlink" Target="http://www.duke.edu/~charvey/Classes/wpg/bfglosm.htm" TargetMode="External"/><Relationship Id="rId20838" Type="http://schemas.openxmlformats.org/officeDocument/2006/relationships/hyperlink" Target="http://www.duke.edu/~charvey/Classes/wpg/bfglosc.htm" TargetMode="External"/><Relationship Id="rId22260" Type="http://schemas.openxmlformats.org/officeDocument/2006/relationships/hyperlink" Target="http://www.duke.edu/~charvey/Classes/wpg/bfglosl.htm" TargetMode="External"/><Relationship Id="rId949" Type="http://schemas.openxmlformats.org/officeDocument/2006/relationships/hyperlink" Target="http://www.duke.edu/~charvey/Classes/wpg/bfglosi.htm" TargetMode="External"/><Relationship Id="rId4052" Type="http://schemas.openxmlformats.org/officeDocument/2006/relationships/hyperlink" Target="http://www.duke.edu/~charvey/Classes/wpg/bfgloss.htm" TargetMode="External"/><Relationship Id="rId5103" Type="http://schemas.openxmlformats.org/officeDocument/2006/relationships/hyperlink" Target="http://www.duke.edu/~charvey/Classes/wpg/bfglosa.htm" TargetMode="External"/><Relationship Id="rId6501" Type="http://schemas.openxmlformats.org/officeDocument/2006/relationships/hyperlink" Target="http://www.duke.edu/~charvey/Classes/wpg/bfglosc.htm" TargetMode="External"/><Relationship Id="rId19665" Type="http://schemas.openxmlformats.org/officeDocument/2006/relationships/hyperlink" Target="http://www.duke.edu/~charvey/Classes/wpg/bfglosh.htm" TargetMode="External"/><Relationship Id="rId23311" Type="http://schemas.openxmlformats.org/officeDocument/2006/relationships/hyperlink" Target="http://www.duke.edu/~charvey/Classes/wpg/bfglost.htm" TargetMode="External"/><Relationship Id="rId26881" Type="http://schemas.openxmlformats.org/officeDocument/2006/relationships/hyperlink" Target="http://www.duke.edu/~charvey/Classes/wpg/bfglosc.htm" TargetMode="External"/><Relationship Id="rId8673" Type="http://schemas.openxmlformats.org/officeDocument/2006/relationships/hyperlink" Target="http://www.duke.edu/~charvey/Classes/wpg/bfglosf.htm" TargetMode="External"/><Relationship Id="rId9724" Type="http://schemas.openxmlformats.org/officeDocument/2006/relationships/hyperlink" Target="http://www.duke.edu/~charvey/Classes/wpg/bfgloss.htm" TargetMode="External"/><Relationship Id="rId11654" Type="http://schemas.openxmlformats.org/officeDocument/2006/relationships/hyperlink" Target="http://www.duke.edu/~charvey/Classes/wpg/bfglosf.htm" TargetMode="External"/><Relationship Id="rId12705" Type="http://schemas.openxmlformats.org/officeDocument/2006/relationships/hyperlink" Target="http://www.duke.edu/~charvey/Classes/wpg/bfgloss.htm" TargetMode="External"/><Relationship Id="rId18267" Type="http://schemas.openxmlformats.org/officeDocument/2006/relationships/hyperlink" Target="http://www.duke.edu/~charvey/Classes/wpg/bfglosa.htm" TargetMode="External"/><Relationship Id="rId19318" Type="http://schemas.openxmlformats.org/officeDocument/2006/relationships/hyperlink" Target="http://www.duke.edu/~charvey/Classes/wpg/bfglosp.htm" TargetMode="External"/><Relationship Id="rId25483" Type="http://schemas.openxmlformats.org/officeDocument/2006/relationships/hyperlink" Target="http://www.duke.edu/~charvey/Classes/wpg/bfglosc.htm" TargetMode="External"/><Relationship Id="rId26534" Type="http://schemas.openxmlformats.org/officeDocument/2006/relationships/hyperlink" Target="http://www.duke.edu/~charvey/Classes/wpg/bfglost.htm" TargetMode="External"/><Relationship Id="rId1713" Type="http://schemas.openxmlformats.org/officeDocument/2006/relationships/hyperlink" Target="http://www.duke.edu/~charvey/Classes/wpg/bfglosb.htm" TargetMode="External"/><Relationship Id="rId7275" Type="http://schemas.openxmlformats.org/officeDocument/2006/relationships/hyperlink" Target="http://www.duke.edu/~charvey/Classes/wpg/bfgloss.htm" TargetMode="External"/><Relationship Id="rId8326" Type="http://schemas.openxmlformats.org/officeDocument/2006/relationships/hyperlink" Target="http://www.duke.edu/~charvey/Classes/wpg/bfglosa.htm" TargetMode="External"/><Relationship Id="rId10256" Type="http://schemas.openxmlformats.org/officeDocument/2006/relationships/hyperlink" Target="http://www.duke.edu/~charvey/Classes/wpg/bfglosc.htm" TargetMode="External"/><Relationship Id="rId11307" Type="http://schemas.openxmlformats.org/officeDocument/2006/relationships/hyperlink" Target="http://www.duke.edu/~charvey/Classes/wpg/bfglosd.htm" TargetMode="External"/><Relationship Id="rId14877" Type="http://schemas.openxmlformats.org/officeDocument/2006/relationships/hyperlink" Target="http://www.duke.edu/~charvey/Classes/wpg/bfglost.htm" TargetMode="External"/><Relationship Id="rId24085" Type="http://schemas.openxmlformats.org/officeDocument/2006/relationships/hyperlink" Target="http://www.duke.edu/~charvey/Classes/wpg/bfglosm.htm" TargetMode="External"/><Relationship Id="rId25136" Type="http://schemas.openxmlformats.org/officeDocument/2006/relationships/hyperlink" Target="http://www.duke.edu/~charvey/Classes/wpg/bfglosa.htm" TargetMode="External"/><Relationship Id="rId3885" Type="http://schemas.openxmlformats.org/officeDocument/2006/relationships/hyperlink" Target="http://www.duke.edu/~charvey/Classes/wpg/bfglosb.htm" TargetMode="External"/><Relationship Id="rId4936" Type="http://schemas.openxmlformats.org/officeDocument/2006/relationships/hyperlink" Target="http://www.duke.edu/~charvey/Classes/wpg/bfglosi.htm" TargetMode="External"/><Relationship Id="rId13479" Type="http://schemas.openxmlformats.org/officeDocument/2006/relationships/hyperlink" Target="http://www.duke.edu/~charvey/Classes/wpg/bfgloss.htm" TargetMode="External"/><Relationship Id="rId15928" Type="http://schemas.openxmlformats.org/officeDocument/2006/relationships/hyperlink" Target="http://www.duke.edu/~charvey/Classes/wpg/bfglosa.htm" TargetMode="External"/><Relationship Id="rId17350" Type="http://schemas.openxmlformats.org/officeDocument/2006/relationships/hyperlink" Target="http://www.duke.edu/~charvey/Classes/wpg/bfglosb.htm" TargetMode="External"/><Relationship Id="rId18401" Type="http://schemas.openxmlformats.org/officeDocument/2006/relationships/hyperlink" Target="http://www.duke.edu/~charvey/Classes/wpg/bfgloss.htm" TargetMode="External"/><Relationship Id="rId20695" Type="http://schemas.openxmlformats.org/officeDocument/2006/relationships/hyperlink" Target="http://www.duke.edu/~charvey/Classes/wpg/bfglosc.htm" TargetMode="External"/><Relationship Id="rId21746" Type="http://schemas.openxmlformats.org/officeDocument/2006/relationships/hyperlink" Target="http://www.duke.edu/~charvey/Classes/wpg/bfglosn.htm" TargetMode="External"/><Relationship Id="rId2487" Type="http://schemas.openxmlformats.org/officeDocument/2006/relationships/hyperlink" Target="http://www.duke.edu/~charvey/Classes/wpg/bfglosl.htm" TargetMode="External"/><Relationship Id="rId3538" Type="http://schemas.openxmlformats.org/officeDocument/2006/relationships/hyperlink" Target="http://www.duke.edu/~charvey/Classes/wpg/bfglosc.htm" TargetMode="External"/><Relationship Id="rId17003" Type="http://schemas.openxmlformats.org/officeDocument/2006/relationships/hyperlink" Target="http://www.duke.edu/~charvey/Classes/wpg/bfglosr.htm" TargetMode="External"/><Relationship Id="rId20348" Type="http://schemas.openxmlformats.org/officeDocument/2006/relationships/hyperlink" Target="http://www.duke.edu/~charvey/Classes/wpg/bfglost.htm" TargetMode="External"/><Relationship Id="rId459" Type="http://schemas.openxmlformats.org/officeDocument/2006/relationships/hyperlink" Target="http://www.duke.edu/~charvey/Classes/wpg/bfglosr.htm" TargetMode="External"/><Relationship Id="rId1089" Type="http://schemas.openxmlformats.org/officeDocument/2006/relationships/hyperlink" Target="http://www.duke.edu/~charvey/Classes/wpg/bfglosb.htm" TargetMode="External"/><Relationship Id="rId6011" Type="http://schemas.openxmlformats.org/officeDocument/2006/relationships/hyperlink" Target="http://www.duke.edu/~charvey/Classes/wpg/bfgloss.htm" TargetMode="External"/><Relationship Id="rId9581" Type="http://schemas.openxmlformats.org/officeDocument/2006/relationships/hyperlink" Target="http://www.duke.edu/~charvey/Classes/wpg/bfglosf.htm" TargetMode="External"/><Relationship Id="rId13960" Type="http://schemas.openxmlformats.org/officeDocument/2006/relationships/hyperlink" Target="http://www.duke.edu/~charvey/Classes/wpg/bfglose.htm" TargetMode="External"/><Relationship Id="rId19175" Type="http://schemas.openxmlformats.org/officeDocument/2006/relationships/hyperlink" Target="http://www.duke.edu/~charvey/Classes/wpg/bfglosf.htm" TargetMode="External"/><Relationship Id="rId24969" Type="http://schemas.openxmlformats.org/officeDocument/2006/relationships/hyperlink" Target="http://www.duke.edu/~charvey/Classes/wpg/bfglosc.htm" TargetMode="External"/><Relationship Id="rId26391" Type="http://schemas.openxmlformats.org/officeDocument/2006/relationships/hyperlink" Target="http://www.duke.edu/~charvey/Classes/wpg/bfglosu.htm" TargetMode="External"/><Relationship Id="rId8183" Type="http://schemas.openxmlformats.org/officeDocument/2006/relationships/hyperlink" Target="http://www.duke.edu/~charvey/Classes/wpg/bfglost.htm" TargetMode="External"/><Relationship Id="rId9234" Type="http://schemas.openxmlformats.org/officeDocument/2006/relationships/hyperlink" Target="http://www.duke.edu/~charvey/Classes/wpg/bfglosm.htm" TargetMode="External"/><Relationship Id="rId12562" Type="http://schemas.openxmlformats.org/officeDocument/2006/relationships/hyperlink" Target="http://www.duke.edu/~charvey/Classes/wpg/bfglosi.htm" TargetMode="External"/><Relationship Id="rId13613" Type="http://schemas.openxmlformats.org/officeDocument/2006/relationships/hyperlink" Target="http://www.duke.edu/~charvey/Classes/wpg/bfglosl.htm" TargetMode="External"/><Relationship Id="rId26044" Type="http://schemas.openxmlformats.org/officeDocument/2006/relationships/hyperlink" Target="http://www.duke.edu/~charvey/Classes/wpg/bfglosd.htm" TargetMode="External"/><Relationship Id="rId940" Type="http://schemas.openxmlformats.org/officeDocument/2006/relationships/hyperlink" Target="http://www.duke.edu/~charvey/Classes/wpg/bfglosp.htm" TargetMode="External"/><Relationship Id="rId1570" Type="http://schemas.openxmlformats.org/officeDocument/2006/relationships/hyperlink" Target="http://www.duke.edu/~charvey/Classes/wpg/bfglosi.htm" TargetMode="External"/><Relationship Id="rId2621" Type="http://schemas.openxmlformats.org/officeDocument/2006/relationships/hyperlink" Target="http://www.duke.edu/~charvey/Classes/wpg/bfglosi.htm" TargetMode="External"/><Relationship Id="rId11164" Type="http://schemas.openxmlformats.org/officeDocument/2006/relationships/hyperlink" Target="http://www.duke.edu/~charvey/Classes/wpg/bfgloss.htm" TargetMode="External"/><Relationship Id="rId12215" Type="http://schemas.openxmlformats.org/officeDocument/2006/relationships/hyperlink" Target="http://www.duke.edu/~charvey/Classes/wpg/bfglosl.htm" TargetMode="External"/><Relationship Id="rId15785" Type="http://schemas.openxmlformats.org/officeDocument/2006/relationships/hyperlink" Target="http://www.duke.edu/~charvey/Classes/wpg/bfgloso.htm" TargetMode="External"/><Relationship Id="rId16836" Type="http://schemas.openxmlformats.org/officeDocument/2006/relationships/hyperlink" Target="http://www.duke.edu/~charvey/Classes/wpg/bfglosl.htm" TargetMode="External"/><Relationship Id="rId1223" Type="http://schemas.openxmlformats.org/officeDocument/2006/relationships/hyperlink" Target="http://www.duke.edu/~charvey/Classes/wpg/bfglosm.htm" TargetMode="External"/><Relationship Id="rId4793" Type="http://schemas.openxmlformats.org/officeDocument/2006/relationships/hyperlink" Target="http://www.duke.edu/~charvey/Classes/wpg/bfglosf.htm" TargetMode="External"/><Relationship Id="rId5844" Type="http://schemas.openxmlformats.org/officeDocument/2006/relationships/hyperlink" Target="http://www.duke.edu/~charvey/Classes/wpg/bfgloss.htm" TargetMode="External"/><Relationship Id="rId14387" Type="http://schemas.openxmlformats.org/officeDocument/2006/relationships/hyperlink" Target="http://www.duke.edu/~charvey/Classes/wpg/bfglosm.htm" TargetMode="External"/><Relationship Id="rId15438" Type="http://schemas.openxmlformats.org/officeDocument/2006/relationships/hyperlink" Target="http://www.duke.edu/~charvey/Classes/wpg/bfglosi.htm" TargetMode="External"/><Relationship Id="rId22654" Type="http://schemas.openxmlformats.org/officeDocument/2006/relationships/hyperlink" Target="http://www.duke.edu/~charvey/Classes/wpg/bfglosi.htm" TargetMode="External"/><Relationship Id="rId23705" Type="http://schemas.openxmlformats.org/officeDocument/2006/relationships/hyperlink" Target="http://www.duke.edu/~charvey/Classes/wpg/bfglosp.htm" TargetMode="External"/><Relationship Id="rId3395" Type="http://schemas.openxmlformats.org/officeDocument/2006/relationships/hyperlink" Target="http://www.duke.edu/~charvey/Classes/wpg/bfglosn.htm" TargetMode="External"/><Relationship Id="rId4446" Type="http://schemas.openxmlformats.org/officeDocument/2006/relationships/hyperlink" Target="http://www.duke.edu/~charvey/Classes/wpg/bfglost.htm" TargetMode="External"/><Relationship Id="rId21256" Type="http://schemas.openxmlformats.org/officeDocument/2006/relationships/hyperlink" Target="http://www.duke.edu/~charvey/Classes/wpg/bfglosr.htm" TargetMode="External"/><Relationship Id="rId22307" Type="http://schemas.openxmlformats.org/officeDocument/2006/relationships/hyperlink" Target="http://www.duke.edu/~charvey/Classes/wpg/bfglosg.htm" TargetMode="External"/><Relationship Id="rId25877" Type="http://schemas.openxmlformats.org/officeDocument/2006/relationships/hyperlink" Target="http://www.duke.edu/~charvey/Classes/wpg/bfglosc.htm" TargetMode="External"/><Relationship Id="rId3048" Type="http://schemas.openxmlformats.org/officeDocument/2006/relationships/hyperlink" Target="http://www.duke.edu/~charvey/Classes/wpg/bfglosi.htm" TargetMode="External"/><Relationship Id="rId7669" Type="http://schemas.openxmlformats.org/officeDocument/2006/relationships/hyperlink" Target="http://www.duke.edu/~charvey/Classes/wpg/bfgloss.htm" TargetMode="External"/><Relationship Id="rId10997" Type="http://schemas.openxmlformats.org/officeDocument/2006/relationships/hyperlink" Target="http://www.duke.edu/~charvey/Classes/wpg/bfglosl.htm" TargetMode="External"/><Relationship Id="rId24479" Type="http://schemas.openxmlformats.org/officeDocument/2006/relationships/hyperlink" Target="http://www.duke.edu/~charvey/Classes/wpg/bfglosr.htm" TargetMode="External"/><Relationship Id="rId26928" Type="http://schemas.openxmlformats.org/officeDocument/2006/relationships/hyperlink" Target="http://www.duke.edu/~charvey/Classes/wpg/bfglosw.htm" TargetMode="External"/><Relationship Id="rId9091" Type="http://schemas.openxmlformats.org/officeDocument/2006/relationships/hyperlink" Target="http://www.duke.edu/~charvey/Classes/wpg/bfglosd.htm" TargetMode="External"/><Relationship Id="rId12072" Type="http://schemas.openxmlformats.org/officeDocument/2006/relationships/hyperlink" Target="http://www.duke.edu/~charvey/Classes/wpg/bfglosh.htm" TargetMode="External"/><Relationship Id="rId13123" Type="http://schemas.openxmlformats.org/officeDocument/2006/relationships/hyperlink" Target="http://www.duke.edu/~charvey/Classes/wpg/bfgloss.htm" TargetMode="External"/><Relationship Id="rId13470" Type="http://schemas.openxmlformats.org/officeDocument/2006/relationships/hyperlink" Target="http://www.duke.edu/~charvey/Classes/wpg/bfgloss.htm" TargetMode="External"/><Relationship Id="rId14521" Type="http://schemas.openxmlformats.org/officeDocument/2006/relationships/hyperlink" Target="http://www.duke.edu/~charvey/Classes/wpg/bfglosa.htm" TargetMode="External"/><Relationship Id="rId450" Type="http://schemas.openxmlformats.org/officeDocument/2006/relationships/hyperlink" Target="http://www.duke.edu/~charvey/Classes/wpg/bfglosf.htm" TargetMode="External"/><Relationship Id="rId1080" Type="http://schemas.openxmlformats.org/officeDocument/2006/relationships/hyperlink" Target="http://www.duke.edu/~charvey/Classes/wpg/bfglose.htm" TargetMode="External"/><Relationship Id="rId2131" Type="http://schemas.openxmlformats.org/officeDocument/2006/relationships/hyperlink" Target="http://www.duke.edu/~charvey/Classes/wpg/bfglosp.htm" TargetMode="External"/><Relationship Id="rId16693" Type="http://schemas.openxmlformats.org/officeDocument/2006/relationships/hyperlink" Target="http://www.duke.edu/~charvey/Classes/wpg/bfglosc.htm" TargetMode="External"/><Relationship Id="rId17744" Type="http://schemas.openxmlformats.org/officeDocument/2006/relationships/hyperlink" Target="http://www.duke.edu/~charvey/Classes/wpg/bfglosb.htm" TargetMode="External"/><Relationship Id="rId24960" Type="http://schemas.openxmlformats.org/officeDocument/2006/relationships/hyperlink" Target="http://www.duke.edu/~charvey/Classes/wpg/bfglosl.htm" TargetMode="External"/><Relationship Id="rId103" Type="http://schemas.openxmlformats.org/officeDocument/2006/relationships/hyperlink" Target="http://www.duke.edu/~charvey/Classes/wpg/bfglosi.htm" TargetMode="External"/><Relationship Id="rId6752" Type="http://schemas.openxmlformats.org/officeDocument/2006/relationships/hyperlink" Target="http://www.duke.edu/~charvey/Classes/wpg/bfglosi.htm" TargetMode="External"/><Relationship Id="rId7803" Type="http://schemas.openxmlformats.org/officeDocument/2006/relationships/hyperlink" Target="http://www.duke.edu/~charvey/Classes/wpg/bfglosm.htm" TargetMode="External"/><Relationship Id="rId15295" Type="http://schemas.openxmlformats.org/officeDocument/2006/relationships/hyperlink" Target="http://www.duke.edu/~charvey/Classes/wpg/bfglosc.htm" TargetMode="External"/><Relationship Id="rId16346" Type="http://schemas.openxmlformats.org/officeDocument/2006/relationships/hyperlink" Target="http://www.duke.edu/~charvey/Classes/wpg/bfglose.htm" TargetMode="External"/><Relationship Id="rId23562" Type="http://schemas.openxmlformats.org/officeDocument/2006/relationships/hyperlink" Target="http://www.duke.edu/~charvey/Classes/wpg/bfglosd.htm" TargetMode="External"/><Relationship Id="rId24613" Type="http://schemas.openxmlformats.org/officeDocument/2006/relationships/hyperlink" Target="http://www.duke.edu/~charvey/Classes/wpg/bfglosb.htm" TargetMode="External"/><Relationship Id="rId5354" Type="http://schemas.openxmlformats.org/officeDocument/2006/relationships/hyperlink" Target="http://www.duke.edu/~charvey/Classes/wpg/bfglosi.htm" TargetMode="External"/><Relationship Id="rId6405" Type="http://schemas.openxmlformats.org/officeDocument/2006/relationships/hyperlink" Target="http://www.duke.edu/~charvey/Classes/wpg/bfglosd.htm" TargetMode="External"/><Relationship Id="rId9975" Type="http://schemas.openxmlformats.org/officeDocument/2006/relationships/hyperlink" Target="http://www.duke.edu/~charvey/Classes/wpg/bfglosc.htm" TargetMode="External"/><Relationship Id="rId12956" Type="http://schemas.openxmlformats.org/officeDocument/2006/relationships/hyperlink" Target="http://www.duke.edu/~charvey/Classes/wpg/bfglosc.htm" TargetMode="External"/><Relationship Id="rId19569" Type="http://schemas.openxmlformats.org/officeDocument/2006/relationships/hyperlink" Target="http://www.duke.edu/~charvey/Classes/wpg/bfglosp.htm" TargetMode="External"/><Relationship Id="rId22164" Type="http://schemas.openxmlformats.org/officeDocument/2006/relationships/hyperlink" Target="http://www.duke.edu/~charvey/Classes/wpg/bfgloso.htm" TargetMode="External"/><Relationship Id="rId23215" Type="http://schemas.openxmlformats.org/officeDocument/2006/relationships/hyperlink" Target="http://www.duke.edu/~charvey/Classes/wpg/bfglosu.htm" TargetMode="External"/><Relationship Id="rId26785" Type="http://schemas.openxmlformats.org/officeDocument/2006/relationships/hyperlink" Target="http://www.duke.edu/~charvey/Classes/wpg/bfglosi.htm" TargetMode="External"/><Relationship Id="rId1964" Type="http://schemas.openxmlformats.org/officeDocument/2006/relationships/hyperlink" Target="http://www.duke.edu/~charvey/Classes/wpg/bfglosi.htm" TargetMode="External"/><Relationship Id="rId5007" Type="http://schemas.openxmlformats.org/officeDocument/2006/relationships/hyperlink" Target="http://www.duke.edu/~charvey/Classes/wpg/bfglosi.htm" TargetMode="External"/><Relationship Id="rId8577" Type="http://schemas.openxmlformats.org/officeDocument/2006/relationships/hyperlink" Target="http://www.duke.edu/~charvey/Classes/wpg/bfglosb.htm" TargetMode="External"/><Relationship Id="rId9628" Type="http://schemas.openxmlformats.org/officeDocument/2006/relationships/hyperlink" Target="http://www.duke.edu/~charvey/Classes/wpg/bfglosl.htm" TargetMode="External"/><Relationship Id="rId11558" Type="http://schemas.openxmlformats.org/officeDocument/2006/relationships/hyperlink" Target="http://www.duke.edu/~charvey/Classes/wpg/bfglosb.htm" TargetMode="External"/><Relationship Id="rId12609" Type="http://schemas.openxmlformats.org/officeDocument/2006/relationships/hyperlink" Target="http://www.duke.edu/~charvey/Classes/wpg/bfglosl.htm" TargetMode="External"/><Relationship Id="rId25387" Type="http://schemas.openxmlformats.org/officeDocument/2006/relationships/hyperlink" Target="http://www.duke.edu/~charvey/Classes/wpg/bfglose.htm" TargetMode="External"/><Relationship Id="rId26438" Type="http://schemas.openxmlformats.org/officeDocument/2006/relationships/hyperlink" Target="http://www.duke.edu/~charvey/Classes/wpg/bfglosb.htm" TargetMode="External"/><Relationship Id="rId1617" Type="http://schemas.openxmlformats.org/officeDocument/2006/relationships/hyperlink" Target="http://www.duke.edu/~charvey/Classes/wpg/bfglosc.htm" TargetMode="External"/><Relationship Id="rId7179" Type="http://schemas.openxmlformats.org/officeDocument/2006/relationships/hyperlink" Target="http://www.duke.edu/~charvey/Classes/wpg/bfglosm.htm" TargetMode="External"/><Relationship Id="rId14031" Type="http://schemas.openxmlformats.org/officeDocument/2006/relationships/hyperlink" Target="http://www.duke.edu/~charvey/Classes/wpg/bfgloso.htm" TargetMode="External"/><Relationship Id="rId3789" Type="http://schemas.openxmlformats.org/officeDocument/2006/relationships/hyperlink" Target="http://www.duke.edu/~charvey/Classes/wpg/bfglosi.htm" TargetMode="External"/><Relationship Id="rId7660" Type="http://schemas.openxmlformats.org/officeDocument/2006/relationships/hyperlink" Target="http://www.duke.edu/~charvey/Classes/wpg/bfglosf.htm" TargetMode="External"/><Relationship Id="rId17254" Type="http://schemas.openxmlformats.org/officeDocument/2006/relationships/hyperlink" Target="http://www.duke.edu/~charvey/Classes/wpg/bfglosc.htm" TargetMode="External"/><Relationship Id="rId18652" Type="http://schemas.openxmlformats.org/officeDocument/2006/relationships/hyperlink" Target="http://www.duke.edu/~charvey/Classes/wpg/bfglosp.htm" TargetMode="External"/><Relationship Id="rId19703" Type="http://schemas.openxmlformats.org/officeDocument/2006/relationships/hyperlink" Target="http://www.duke.edu/~charvey/Classes/wpg/bfglost.htm" TargetMode="External"/><Relationship Id="rId20599" Type="http://schemas.openxmlformats.org/officeDocument/2006/relationships/hyperlink" Target="http://www.duke.edu/~charvey/Classes/wpg/bfgloss.htm" TargetMode="External"/><Relationship Id="rId21997" Type="http://schemas.openxmlformats.org/officeDocument/2006/relationships/hyperlink" Target="http://www.duke.edu/~charvey/Classes/wpg/bfgloss.htm" TargetMode="External"/><Relationship Id="rId24470" Type="http://schemas.openxmlformats.org/officeDocument/2006/relationships/hyperlink" Target="http://www.duke.edu/~charvey/Classes/wpg/bfglosv.htm" TargetMode="External"/><Relationship Id="rId6262" Type="http://schemas.openxmlformats.org/officeDocument/2006/relationships/hyperlink" Target="http://www.duke.edu/~charvey/Classes/wpg/bfglosi.htm" TargetMode="External"/><Relationship Id="rId7313" Type="http://schemas.openxmlformats.org/officeDocument/2006/relationships/hyperlink" Target="http://www.duke.edu/~charvey/Classes/wpg/bfglosm.htm" TargetMode="External"/><Relationship Id="rId8711" Type="http://schemas.openxmlformats.org/officeDocument/2006/relationships/hyperlink" Target="http://www.duke.edu/~charvey/Classes/wpg/bfglosw.htm" TargetMode="External"/><Relationship Id="rId10641" Type="http://schemas.openxmlformats.org/officeDocument/2006/relationships/hyperlink" Target="http://www.duke.edu/~charvey/Classes/wpg/bfglose.htm" TargetMode="External"/><Relationship Id="rId18305" Type="http://schemas.openxmlformats.org/officeDocument/2006/relationships/hyperlink" Target="http://www.duke.edu/~charvey/Classes/wpg/bfgloss.htm" TargetMode="External"/><Relationship Id="rId23072" Type="http://schemas.openxmlformats.org/officeDocument/2006/relationships/hyperlink" Target="http://www.duke.edu/~charvey/Classes/wpg/bfgloss.htm" TargetMode="External"/><Relationship Id="rId24123" Type="http://schemas.openxmlformats.org/officeDocument/2006/relationships/hyperlink" Target="http://www.duke.edu/~charvey/Classes/wpg/bfglosp.htm" TargetMode="External"/><Relationship Id="rId25521" Type="http://schemas.openxmlformats.org/officeDocument/2006/relationships/hyperlink" Target="http://www.duke.edu/~charvey/Classes/wpg/bfglost.htm" TargetMode="External"/><Relationship Id="rId13864" Type="http://schemas.openxmlformats.org/officeDocument/2006/relationships/hyperlink" Target="http://www.duke.edu/~charvey/Classes/wpg/bfglosg.htm" TargetMode="External"/><Relationship Id="rId14915" Type="http://schemas.openxmlformats.org/officeDocument/2006/relationships/hyperlink" Target="http://www.duke.edu/~charvey/Classes/wpg/bfgloss.htm" TargetMode="External"/><Relationship Id="rId2872" Type="http://schemas.openxmlformats.org/officeDocument/2006/relationships/hyperlink" Target="http://www.duke.edu/~charvey/Classes/wpg/bfglosb.htm" TargetMode="External"/><Relationship Id="rId3923" Type="http://schemas.openxmlformats.org/officeDocument/2006/relationships/hyperlink" Target="http://www.duke.edu/~charvey/Classes/wpg/bfglost.htm" TargetMode="External"/><Relationship Id="rId8087" Type="http://schemas.openxmlformats.org/officeDocument/2006/relationships/hyperlink" Target="http://www.duke.edu/~charvey/Classes/wpg/bfglosf.htm" TargetMode="External"/><Relationship Id="rId9485" Type="http://schemas.openxmlformats.org/officeDocument/2006/relationships/hyperlink" Target="http://www.duke.edu/~charvey/Classes/wpg/bfglosa.htm" TargetMode="External"/><Relationship Id="rId12466" Type="http://schemas.openxmlformats.org/officeDocument/2006/relationships/hyperlink" Target="http://www.duke.edu/~charvey/Classes/wpg/bfglosb.htm" TargetMode="External"/><Relationship Id="rId13517" Type="http://schemas.openxmlformats.org/officeDocument/2006/relationships/hyperlink" Target="http://www.duke.edu/~charvey/Classes/wpg/bfglosl.htm" TargetMode="External"/><Relationship Id="rId19079" Type="http://schemas.openxmlformats.org/officeDocument/2006/relationships/hyperlink" Target="http://www.duke.edu/~charvey/Classes/wpg/bfgloss.htm" TargetMode="External"/><Relationship Id="rId20733" Type="http://schemas.openxmlformats.org/officeDocument/2006/relationships/hyperlink" Target="http://www.duke.edu/~charvey/Classes/wpg/bfglosg.htm" TargetMode="External"/><Relationship Id="rId26295" Type="http://schemas.openxmlformats.org/officeDocument/2006/relationships/hyperlink" Target="http://www.duke.edu/~charvey/Classes/wpg/bfglost.htm" TargetMode="External"/><Relationship Id="rId844" Type="http://schemas.openxmlformats.org/officeDocument/2006/relationships/hyperlink" Target="http://www.duke.edu/~charvey/Classes/wpg/bfglose.htm" TargetMode="External"/><Relationship Id="rId1474" Type="http://schemas.openxmlformats.org/officeDocument/2006/relationships/hyperlink" Target="http://www.duke.edu/~charvey/Classes/wpg/bfglosp.htm" TargetMode="External"/><Relationship Id="rId2525" Type="http://schemas.openxmlformats.org/officeDocument/2006/relationships/hyperlink" Target="http://www.duke.edu/~charvey/Classes/wpg/bfglosb.htm" TargetMode="External"/><Relationship Id="rId9138" Type="http://schemas.openxmlformats.org/officeDocument/2006/relationships/hyperlink" Target="http://www.duke.edu/~charvey/Classes/wpg/bfglosf.htm" TargetMode="External"/><Relationship Id="rId11068" Type="http://schemas.openxmlformats.org/officeDocument/2006/relationships/hyperlink" Target="http://www.duke.edu/~charvey/Classes/wpg/bfglosf.htm" TargetMode="External"/><Relationship Id="rId12119" Type="http://schemas.openxmlformats.org/officeDocument/2006/relationships/hyperlink" Target="http://www.duke.edu/~charvey/Classes/wpg/bfglosm.htm" TargetMode="External"/><Relationship Id="rId15689" Type="http://schemas.openxmlformats.org/officeDocument/2006/relationships/hyperlink" Target="http://www.duke.edu/~charvey/Classes/wpg/bfglosf.htm" TargetMode="External"/><Relationship Id="rId19560" Type="http://schemas.openxmlformats.org/officeDocument/2006/relationships/hyperlink" Target="http://www.duke.edu/~charvey/Classes/wpg/bfglosp.htm" TargetMode="External"/><Relationship Id="rId23956" Type="http://schemas.openxmlformats.org/officeDocument/2006/relationships/hyperlink" Target="http://www.duke.edu/~charvey/Classes/wpg/bfglosr.htm" TargetMode="External"/><Relationship Id="rId1127" Type="http://schemas.openxmlformats.org/officeDocument/2006/relationships/hyperlink" Target="http://www.duke.edu/~charvey/Classes/wpg/bfglosa.htm" TargetMode="External"/><Relationship Id="rId4697" Type="http://schemas.openxmlformats.org/officeDocument/2006/relationships/hyperlink" Target="http://www.duke.edu/~charvey/Classes/wpg/bfglosc.htm" TargetMode="External"/><Relationship Id="rId5748" Type="http://schemas.openxmlformats.org/officeDocument/2006/relationships/hyperlink" Target="http://www.duke.edu/~charvey/Classes/wpg/bfglosd.htm" TargetMode="External"/><Relationship Id="rId18162" Type="http://schemas.openxmlformats.org/officeDocument/2006/relationships/hyperlink" Target="http://www.duke.edu/~charvey/Classes/wpg/bfgloss.htm" TargetMode="External"/><Relationship Id="rId19213" Type="http://schemas.openxmlformats.org/officeDocument/2006/relationships/hyperlink" Target="http://www.duke.edu/~charvey/Classes/wpg/bfglosp.htm" TargetMode="External"/><Relationship Id="rId22558" Type="http://schemas.openxmlformats.org/officeDocument/2006/relationships/hyperlink" Target="http://www.duke.edu/~charvey/Classes/wpg/bfglosf.htm" TargetMode="External"/><Relationship Id="rId23609" Type="http://schemas.openxmlformats.org/officeDocument/2006/relationships/hyperlink" Target="http://www.duke.edu/~charvey/Classes/wpg/bfglosr.htm" TargetMode="External"/><Relationship Id="rId3299" Type="http://schemas.openxmlformats.org/officeDocument/2006/relationships/hyperlink" Target="http://www.duke.edu/~charvey/Classes/wpg/bfglosp.htm" TargetMode="External"/><Relationship Id="rId7170" Type="http://schemas.openxmlformats.org/officeDocument/2006/relationships/hyperlink" Target="http://www.duke.edu/~charvey/Classes/wpg/bfglost.htm" TargetMode="External"/><Relationship Id="rId8221" Type="http://schemas.openxmlformats.org/officeDocument/2006/relationships/hyperlink" Target="http://www.duke.edu/~charvey/Classes/wpg/bfglosr.htm" TargetMode="External"/><Relationship Id="rId10151" Type="http://schemas.openxmlformats.org/officeDocument/2006/relationships/hyperlink" Target="http://www.duke.edu/~charvey/Classes/wpg/bfglosc.htm" TargetMode="External"/><Relationship Id="rId11202" Type="http://schemas.openxmlformats.org/officeDocument/2006/relationships/hyperlink" Target="http://www.duke.edu/~charvey/Classes/wpg/bfgloss.htm" TargetMode="External"/><Relationship Id="rId12600" Type="http://schemas.openxmlformats.org/officeDocument/2006/relationships/hyperlink" Target="http://www.duke.edu/~charvey/Classes/wpg/bfglosb.htm" TargetMode="External"/><Relationship Id="rId25031" Type="http://schemas.openxmlformats.org/officeDocument/2006/relationships/hyperlink" Target="http://www.duke.edu/~charvey/Classes/wpg/bfglosa.htm" TargetMode="External"/><Relationship Id="rId14772" Type="http://schemas.openxmlformats.org/officeDocument/2006/relationships/hyperlink" Target="http://www.duke.edu/~charvey/Classes/wpg/bfglosb.htm" TargetMode="External"/><Relationship Id="rId15823" Type="http://schemas.openxmlformats.org/officeDocument/2006/relationships/hyperlink" Target="http://www.duke.edu/~charvey/Classes/wpg/bfglosc.htm" TargetMode="External"/><Relationship Id="rId2382" Type="http://schemas.openxmlformats.org/officeDocument/2006/relationships/hyperlink" Target="http://www.duke.edu/~charvey/Classes/wpg/bfglosc.htm" TargetMode="External"/><Relationship Id="rId3780" Type="http://schemas.openxmlformats.org/officeDocument/2006/relationships/hyperlink" Target="http://www.duke.edu/~charvey/Classes/wpg/bfglosi.htm" TargetMode="External"/><Relationship Id="rId4831" Type="http://schemas.openxmlformats.org/officeDocument/2006/relationships/hyperlink" Target="http://www.duke.edu/~charvey/Classes/wpg/bfglosr.htm" TargetMode="External"/><Relationship Id="rId13374" Type="http://schemas.openxmlformats.org/officeDocument/2006/relationships/hyperlink" Target="http://www.duke.edu/~charvey/Classes/wpg/bfgloss.htm" TargetMode="External"/><Relationship Id="rId14425" Type="http://schemas.openxmlformats.org/officeDocument/2006/relationships/hyperlink" Target="http://www.duke.edu/~charvey/Classes/wpg/bfglosc.htm" TargetMode="External"/><Relationship Id="rId17995" Type="http://schemas.openxmlformats.org/officeDocument/2006/relationships/hyperlink" Target="http://www.duke.edu/~charvey/Classes/wpg/bfglosr.htm" TargetMode="External"/><Relationship Id="rId20590" Type="http://schemas.openxmlformats.org/officeDocument/2006/relationships/hyperlink" Target="http://www.duke.edu/~charvey/Classes/wpg/bfglosc.htm" TargetMode="External"/><Relationship Id="rId21641" Type="http://schemas.openxmlformats.org/officeDocument/2006/relationships/hyperlink" Target="http://www.duke.edu/~charvey/Classes/wpg/bfglosd.htm" TargetMode="External"/><Relationship Id="rId354" Type="http://schemas.openxmlformats.org/officeDocument/2006/relationships/hyperlink" Target="http://www.duke.edu/~charvey/Classes/wpg/bfglost.htm" TargetMode="External"/><Relationship Id="rId2035" Type="http://schemas.openxmlformats.org/officeDocument/2006/relationships/hyperlink" Target="http://www.duke.edu/~charvey/Classes/wpg/bfglosr.htm" TargetMode="External"/><Relationship Id="rId3433" Type="http://schemas.openxmlformats.org/officeDocument/2006/relationships/hyperlink" Target="http://www.duke.edu/~charvey/Classes/wpg/bfglose.htm" TargetMode="External"/><Relationship Id="rId13027" Type="http://schemas.openxmlformats.org/officeDocument/2006/relationships/hyperlink" Target="http://www.duke.edu/~charvey/Classes/wpg/bfglosl.htm" TargetMode="External"/><Relationship Id="rId16597" Type="http://schemas.openxmlformats.org/officeDocument/2006/relationships/hyperlink" Target="http://www.duke.edu/~charvey/Classes/wpg/bfgloss.htm" TargetMode="External"/><Relationship Id="rId17648" Type="http://schemas.openxmlformats.org/officeDocument/2006/relationships/hyperlink" Target="http://www.duke.edu/~charvey/Classes/wpg/bfglosr.htm" TargetMode="External"/><Relationship Id="rId20243" Type="http://schemas.openxmlformats.org/officeDocument/2006/relationships/hyperlink" Target="http://www.duke.edu/~charvey/Classes/wpg/bfglosa.htm" TargetMode="External"/><Relationship Id="rId24864" Type="http://schemas.openxmlformats.org/officeDocument/2006/relationships/hyperlink" Target="http://www.duke.edu/~charvey/Classes/wpg/bfglosm.htm" TargetMode="External"/><Relationship Id="rId25915" Type="http://schemas.openxmlformats.org/officeDocument/2006/relationships/hyperlink" Target="http://www.duke.edu/~charvey/Classes/wpg/bfglosu.htm" TargetMode="External"/><Relationship Id="rId6656" Type="http://schemas.openxmlformats.org/officeDocument/2006/relationships/hyperlink" Target="http://www.duke.edu/~charvey/Classes/wpg/bfgloss.htm" TargetMode="External"/><Relationship Id="rId7707" Type="http://schemas.openxmlformats.org/officeDocument/2006/relationships/hyperlink" Target="http://www.duke.edu/~charvey/Classes/wpg/bfglose.htm" TargetMode="External"/><Relationship Id="rId15199" Type="http://schemas.openxmlformats.org/officeDocument/2006/relationships/hyperlink" Target="http://www.duke.edu/~charvey/Classes/wpg/bfglosi.htm" TargetMode="External"/><Relationship Id="rId19070" Type="http://schemas.openxmlformats.org/officeDocument/2006/relationships/hyperlink" Target="http://www.duke.edu/~charvey/Classes/wpg/bfglosm.htm" TargetMode="External"/><Relationship Id="rId23466" Type="http://schemas.openxmlformats.org/officeDocument/2006/relationships/hyperlink" Target="http://www.duke.edu/~charvey/Classes/wpg/bfglosr.htm" TargetMode="External"/><Relationship Id="rId24517" Type="http://schemas.openxmlformats.org/officeDocument/2006/relationships/hyperlink" Target="http://www.duke.edu/~charvey/Classes/wpg/bfglose.htm" TargetMode="External"/><Relationship Id="rId5258" Type="http://schemas.openxmlformats.org/officeDocument/2006/relationships/hyperlink" Target="http://www.duke.edu/~charvey/Classes/wpg/bfglosi.htm" TargetMode="External"/><Relationship Id="rId6309" Type="http://schemas.openxmlformats.org/officeDocument/2006/relationships/hyperlink" Target="http://www.duke.edu/~charvey/Classes/wpg/bfglosb.htm" TargetMode="External"/><Relationship Id="rId9879" Type="http://schemas.openxmlformats.org/officeDocument/2006/relationships/hyperlink" Target="http://www.duke.edu/~charvey/Classes/wpg/bfgloss.htm" TargetMode="External"/><Relationship Id="rId12110" Type="http://schemas.openxmlformats.org/officeDocument/2006/relationships/hyperlink" Target="http://www.duke.edu/~charvey/Classes/wpg/bfglosm.htm" TargetMode="External"/><Relationship Id="rId22068" Type="http://schemas.openxmlformats.org/officeDocument/2006/relationships/hyperlink" Target="http://www.duke.edu/~charvey/Classes/wpg/bfglosc.htm" TargetMode="External"/><Relationship Id="rId23119" Type="http://schemas.openxmlformats.org/officeDocument/2006/relationships/hyperlink" Target="http://www.duke.edu/~charvey/Classes/wpg/bfglosm.htm" TargetMode="External"/><Relationship Id="rId26689" Type="http://schemas.openxmlformats.org/officeDocument/2006/relationships/hyperlink" Target="http://www.duke.edu/~charvey/Classes/wpg/bfglosc.htm" TargetMode="External"/><Relationship Id="rId1868" Type="http://schemas.openxmlformats.org/officeDocument/2006/relationships/hyperlink" Target="http://www.duke.edu/~charvey/Classes/wpg/bfglosf.htm" TargetMode="External"/><Relationship Id="rId14282" Type="http://schemas.openxmlformats.org/officeDocument/2006/relationships/hyperlink" Target="http://www.duke.edu/~charvey/Classes/wpg/bfglosm.htm" TargetMode="External"/><Relationship Id="rId15333" Type="http://schemas.openxmlformats.org/officeDocument/2006/relationships/hyperlink" Target="http://www.duke.edu/~charvey/Classes/wpg/bfgloss.htm" TargetMode="External"/><Relationship Id="rId15680" Type="http://schemas.openxmlformats.org/officeDocument/2006/relationships/hyperlink" Target="http://www.duke.edu/~charvey/Classes/wpg/bfglosd.htm" TargetMode="External"/><Relationship Id="rId16731" Type="http://schemas.openxmlformats.org/officeDocument/2006/relationships/hyperlink" Target="http://www.duke.edu/~charvey/Classes/wpg/bfglosa.htm" TargetMode="External"/><Relationship Id="rId2919" Type="http://schemas.openxmlformats.org/officeDocument/2006/relationships/hyperlink" Target="http://www.duke.edu/~charvey/Classes/wpg/bfglosb.htm" TargetMode="External"/><Relationship Id="rId3290" Type="http://schemas.openxmlformats.org/officeDocument/2006/relationships/hyperlink" Target="http://www.duke.edu/~charvey/Classes/wpg/bfglosb.htm" TargetMode="External"/><Relationship Id="rId4341" Type="http://schemas.openxmlformats.org/officeDocument/2006/relationships/hyperlink" Target="http://www.duke.edu/~charvey/Classes/wpg/bfglosm.htm" TargetMode="External"/><Relationship Id="rId19954" Type="http://schemas.openxmlformats.org/officeDocument/2006/relationships/hyperlink" Target="http://www.duke.edu/~charvey/Classes/wpg/bfgloss.htm" TargetMode="External"/><Relationship Id="rId21151" Type="http://schemas.openxmlformats.org/officeDocument/2006/relationships/hyperlink" Target="http://www.duke.edu/~charvey/Classes/wpg/bfglosi.htm" TargetMode="External"/><Relationship Id="rId22202" Type="http://schemas.openxmlformats.org/officeDocument/2006/relationships/hyperlink" Target="http://www.duke.edu/~charvey/Classes/wpg/bfglosm.htm" TargetMode="External"/><Relationship Id="rId23600" Type="http://schemas.openxmlformats.org/officeDocument/2006/relationships/hyperlink" Target="http://www.duke.edu/~charvey/Classes/wpg/bfglosc.htm" TargetMode="External"/><Relationship Id="rId8962" Type="http://schemas.openxmlformats.org/officeDocument/2006/relationships/hyperlink" Target="http://www.duke.edu/~charvey/Classes/wpg/bfglosm.htm" TargetMode="External"/><Relationship Id="rId10892" Type="http://schemas.openxmlformats.org/officeDocument/2006/relationships/hyperlink" Target="http://www.duke.edu/~charvey/Classes/wpg/bfglosd.htm" TargetMode="External"/><Relationship Id="rId11943" Type="http://schemas.openxmlformats.org/officeDocument/2006/relationships/hyperlink" Target="http://www.duke.edu/~charvey/Classes/wpg/bfglost.htm" TargetMode="External"/><Relationship Id="rId18556" Type="http://schemas.openxmlformats.org/officeDocument/2006/relationships/hyperlink" Target="http://www.duke.edu/~charvey/Classes/wpg/bfglosi.htm" TargetMode="External"/><Relationship Id="rId19607" Type="http://schemas.openxmlformats.org/officeDocument/2006/relationships/hyperlink" Target="http://www.duke.edu/~charvey/Classes/wpg/bfglosl.htm" TargetMode="External"/><Relationship Id="rId25772" Type="http://schemas.openxmlformats.org/officeDocument/2006/relationships/hyperlink" Target="http://www.duke.edu/~charvey/Classes/wpg/bfglosi.htm" TargetMode="External"/><Relationship Id="rId26823" Type="http://schemas.openxmlformats.org/officeDocument/2006/relationships/hyperlink" Target="http://www.duke.edu/~charvey/Classes/wpg/bfglosp.htm" TargetMode="External"/><Relationship Id="rId6166" Type="http://schemas.openxmlformats.org/officeDocument/2006/relationships/hyperlink" Target="http://www.duke.edu/~charvey/Classes/wpg/bfglosm.htm" TargetMode="External"/><Relationship Id="rId7564" Type="http://schemas.openxmlformats.org/officeDocument/2006/relationships/hyperlink" Target="http://www.duke.edu/~charvey/Classes/wpg/bfglosc.htm" TargetMode="External"/><Relationship Id="rId8615" Type="http://schemas.openxmlformats.org/officeDocument/2006/relationships/hyperlink" Target="http://www.duke.edu/~charvey/Classes/wpg/bfglosm.htm" TargetMode="External"/><Relationship Id="rId10545" Type="http://schemas.openxmlformats.org/officeDocument/2006/relationships/hyperlink" Target="http://www.duke.edu/~charvey/Classes/wpg/bfglosm.htm" TargetMode="External"/><Relationship Id="rId17158" Type="http://schemas.openxmlformats.org/officeDocument/2006/relationships/hyperlink" Target="http://www.duke.edu/~charvey/Classes/wpg/bfgloss.htm" TargetMode="External"/><Relationship Id="rId18209" Type="http://schemas.openxmlformats.org/officeDocument/2006/relationships/hyperlink" Target="http://www.duke.edu/~charvey/Classes/wpg/bfglosm.htm" TargetMode="External"/><Relationship Id="rId24374" Type="http://schemas.openxmlformats.org/officeDocument/2006/relationships/hyperlink" Target="http://www.duke.edu/~charvey/Classes/wpg/bfgloss.htm" TargetMode="External"/><Relationship Id="rId25425" Type="http://schemas.openxmlformats.org/officeDocument/2006/relationships/hyperlink" Target="http://www.duke.edu/~charvey/Classes/wpg/bfglost.htm" TargetMode="External"/><Relationship Id="rId7217" Type="http://schemas.openxmlformats.org/officeDocument/2006/relationships/hyperlink" Target="http://www.duke.edu/~charvey/Classes/wpg/bfglose.htm" TargetMode="External"/><Relationship Id="rId13768" Type="http://schemas.openxmlformats.org/officeDocument/2006/relationships/hyperlink" Target="http://www.duke.edu/~charvey/Classes/wpg/bfglose.htm" TargetMode="External"/><Relationship Id="rId14819" Type="http://schemas.openxmlformats.org/officeDocument/2006/relationships/hyperlink" Target="http://www.duke.edu/~charvey/Classes/wpg/bfglosp.htm" TargetMode="External"/><Relationship Id="rId20984" Type="http://schemas.openxmlformats.org/officeDocument/2006/relationships/hyperlink" Target="http://www.duke.edu/~charvey/Classes/wpg/bfglosi.htm" TargetMode="External"/><Relationship Id="rId24027" Type="http://schemas.openxmlformats.org/officeDocument/2006/relationships/hyperlink" Target="http://www.duke.edu/~charvey/Classes/wpg/bfglosb.htm" TargetMode="External"/><Relationship Id="rId2776" Type="http://schemas.openxmlformats.org/officeDocument/2006/relationships/hyperlink" Target="http://www.duke.edu/~charvey/Classes/wpg/bfglost.htm" TargetMode="External"/><Relationship Id="rId3827" Type="http://schemas.openxmlformats.org/officeDocument/2006/relationships/hyperlink" Target="http://www.duke.edu/~charvey/Classes/wpg/bfglosc.htm" TargetMode="External"/><Relationship Id="rId9389" Type="http://schemas.openxmlformats.org/officeDocument/2006/relationships/hyperlink" Target="http://www.duke.edu/~charvey/Classes/wpg/bfgloss.htm" TargetMode="External"/><Relationship Id="rId15190" Type="http://schemas.openxmlformats.org/officeDocument/2006/relationships/hyperlink" Target="http://www.duke.edu/~charvey/Classes/wpg/bfglose.htm" TargetMode="External"/><Relationship Id="rId16241" Type="http://schemas.openxmlformats.org/officeDocument/2006/relationships/hyperlink" Target="http://www.duke.edu/~charvey/Classes/wpg/bfglosy.htm" TargetMode="External"/><Relationship Id="rId20637" Type="http://schemas.openxmlformats.org/officeDocument/2006/relationships/hyperlink" Target="http://www.duke.edu/~charvey/Classes/wpg/bfglosc.htm" TargetMode="External"/><Relationship Id="rId26199" Type="http://schemas.openxmlformats.org/officeDocument/2006/relationships/hyperlink" Target="http://www.duke.edu/~charvey/Classes/wpg/bfgloss.htm" TargetMode="External"/><Relationship Id="rId748" Type="http://schemas.openxmlformats.org/officeDocument/2006/relationships/hyperlink" Target="http://www.duke.edu/~charvey/Classes/wpg/bfglosm.htm" TargetMode="External"/><Relationship Id="rId1378" Type="http://schemas.openxmlformats.org/officeDocument/2006/relationships/hyperlink" Target="http://www.duke.edu/~charvey/Classes/wpg/bfglosh.htm" TargetMode="External"/><Relationship Id="rId2429" Type="http://schemas.openxmlformats.org/officeDocument/2006/relationships/hyperlink" Target="http://www.duke.edu/~charvey/Classes/wpg/bfglosp.htm" TargetMode="External"/><Relationship Id="rId5999" Type="http://schemas.openxmlformats.org/officeDocument/2006/relationships/hyperlink" Target="http://www.duke.edu/~charvey/Classes/wpg/bfglosc.htm" TargetMode="External"/><Relationship Id="rId6300" Type="http://schemas.openxmlformats.org/officeDocument/2006/relationships/hyperlink" Target="http://www.duke.edu/~charvey/Classes/wpg/bfglosc.htm" TargetMode="External"/><Relationship Id="rId9870" Type="http://schemas.openxmlformats.org/officeDocument/2006/relationships/hyperlink" Target="http://www.duke.edu/~charvey/Classes/wpg/bfglose.htm" TargetMode="External"/><Relationship Id="rId19464" Type="http://schemas.openxmlformats.org/officeDocument/2006/relationships/hyperlink" Target="http://www.duke.edu/~charvey/Classes/wpg/bfglose.htm" TargetMode="External"/><Relationship Id="rId23110" Type="http://schemas.openxmlformats.org/officeDocument/2006/relationships/hyperlink" Target="http://www.duke.edu/~charvey/Classes/wpg/bfgloss.htm" TargetMode="External"/><Relationship Id="rId26680" Type="http://schemas.openxmlformats.org/officeDocument/2006/relationships/hyperlink" Target="http://www.duke.edu/~charvey/Classes/wpg/bfglosm.htm" TargetMode="External"/><Relationship Id="rId84" Type="http://schemas.openxmlformats.org/officeDocument/2006/relationships/hyperlink" Target="http://www.duke.edu/~charvey/Classes/wpg/bfglosp.htm" TargetMode="External"/><Relationship Id="rId8472" Type="http://schemas.openxmlformats.org/officeDocument/2006/relationships/hyperlink" Target="http://www.duke.edu/~charvey/Classes/wpg/bfglosi.htm" TargetMode="External"/><Relationship Id="rId9523" Type="http://schemas.openxmlformats.org/officeDocument/2006/relationships/hyperlink" Target="http://www.duke.edu/~charvey/Classes/wpg/bfglosa.htm" TargetMode="External"/><Relationship Id="rId12851" Type="http://schemas.openxmlformats.org/officeDocument/2006/relationships/hyperlink" Target="http://www.duke.edu/~charvey/Classes/wpg/bfglosa.htm" TargetMode="External"/><Relationship Id="rId13902" Type="http://schemas.openxmlformats.org/officeDocument/2006/relationships/hyperlink" Target="http://www.duke.edu/~charvey/Classes/wpg/bfglosv.htm" TargetMode="External"/><Relationship Id="rId18066" Type="http://schemas.openxmlformats.org/officeDocument/2006/relationships/hyperlink" Target="http://www.duke.edu/~charvey/Classes/wpg/bfglosi.htm" TargetMode="External"/><Relationship Id="rId19117" Type="http://schemas.openxmlformats.org/officeDocument/2006/relationships/hyperlink" Target="http://www.duke.edu/~charvey/Classes/wpg/bfglosp.htm" TargetMode="External"/><Relationship Id="rId25282" Type="http://schemas.openxmlformats.org/officeDocument/2006/relationships/hyperlink" Target="http://www.duke.edu/~charvey/Classes/wpg/bfgloss.htm" TargetMode="External"/><Relationship Id="rId26333" Type="http://schemas.openxmlformats.org/officeDocument/2006/relationships/hyperlink" Target="http://www.duke.edu/~charvey/Classes/wpg/bfglosa.htm" TargetMode="External"/><Relationship Id="rId2910" Type="http://schemas.openxmlformats.org/officeDocument/2006/relationships/hyperlink" Target="http://www.duke.edu/~charvey/Classes/wpg/bfgloss.htm" TargetMode="External"/><Relationship Id="rId7074" Type="http://schemas.openxmlformats.org/officeDocument/2006/relationships/hyperlink" Target="http://www.duke.edu/~charvey/Classes/wpg/bfglosf.htm" TargetMode="External"/><Relationship Id="rId8125" Type="http://schemas.openxmlformats.org/officeDocument/2006/relationships/hyperlink" Target="http://www.duke.edu/~charvey/Classes/wpg/bfglost.htm" TargetMode="External"/><Relationship Id="rId11453" Type="http://schemas.openxmlformats.org/officeDocument/2006/relationships/hyperlink" Target="http://www.duke.edu/~charvey/Classes/wpg/bfgloss.htm" TargetMode="External"/><Relationship Id="rId12504" Type="http://schemas.openxmlformats.org/officeDocument/2006/relationships/hyperlink" Target="http://www.duke.edu/~charvey/Classes/wpg/bfglosc.htm" TargetMode="External"/><Relationship Id="rId1512" Type="http://schemas.openxmlformats.org/officeDocument/2006/relationships/hyperlink" Target="http://www.duke.edu/~charvey/Classes/wpg/bfglosm.htm" TargetMode="External"/><Relationship Id="rId10055" Type="http://schemas.openxmlformats.org/officeDocument/2006/relationships/hyperlink" Target="http://www.duke.edu/~charvey/Classes/wpg/bfglost.htm" TargetMode="External"/><Relationship Id="rId11106" Type="http://schemas.openxmlformats.org/officeDocument/2006/relationships/hyperlink" Target="http://www.duke.edu/~charvey/Classes/wpg/bfgloss.htm" TargetMode="External"/><Relationship Id="rId14676" Type="http://schemas.openxmlformats.org/officeDocument/2006/relationships/hyperlink" Target="http://www.duke.edu/~charvey/Classes/wpg/bfglosp.htm" TargetMode="External"/><Relationship Id="rId15727" Type="http://schemas.openxmlformats.org/officeDocument/2006/relationships/hyperlink" Target="http://www.duke.edu/~charvey/Classes/wpg/bfglosl.htm" TargetMode="External"/><Relationship Id="rId21892" Type="http://schemas.openxmlformats.org/officeDocument/2006/relationships/hyperlink" Target="http://www.duke.edu/~charvey/Classes/wpg/bfglosc.htm" TargetMode="External"/><Relationship Id="rId22943" Type="http://schemas.openxmlformats.org/officeDocument/2006/relationships/hyperlink" Target="http://www.duke.edu/~charvey/Classes/wpg/bfglosa.htm" TargetMode="External"/><Relationship Id="rId3684" Type="http://schemas.openxmlformats.org/officeDocument/2006/relationships/hyperlink" Target="http://www.duke.edu/~charvey/Classes/wpg/bfglosc.htm" TargetMode="External"/><Relationship Id="rId4735" Type="http://schemas.openxmlformats.org/officeDocument/2006/relationships/hyperlink" Target="http://www.duke.edu/~charvey/Classes/wpg/bfglosc.htm" TargetMode="External"/><Relationship Id="rId13278" Type="http://schemas.openxmlformats.org/officeDocument/2006/relationships/hyperlink" Target="http://www.duke.edu/~charvey/Classes/wpg/bfglosm.htm" TargetMode="External"/><Relationship Id="rId14329" Type="http://schemas.openxmlformats.org/officeDocument/2006/relationships/hyperlink" Target="http://www.duke.edu/~charvey/Classes/wpg/bfglost.htm" TargetMode="External"/><Relationship Id="rId17899" Type="http://schemas.openxmlformats.org/officeDocument/2006/relationships/hyperlink" Target="http://www.duke.edu/~charvey/Classes/wpg/bfglosp.htm" TargetMode="External"/><Relationship Id="rId18200" Type="http://schemas.openxmlformats.org/officeDocument/2006/relationships/hyperlink" Target="http://www.duke.edu/~charvey/Classes/wpg/bfgloso.htm" TargetMode="External"/><Relationship Id="rId20494" Type="http://schemas.openxmlformats.org/officeDocument/2006/relationships/hyperlink" Target="http://www.duke.edu/~charvey/Classes/wpg/bfgloss.htm" TargetMode="External"/><Relationship Id="rId21545" Type="http://schemas.openxmlformats.org/officeDocument/2006/relationships/hyperlink" Target="http://www.duke.edu/~charvey/Classes/wpg/bfglosm.htm" TargetMode="External"/><Relationship Id="rId2286" Type="http://schemas.openxmlformats.org/officeDocument/2006/relationships/hyperlink" Target="http://www.duke.edu/~charvey/Classes/wpg/bfgloss.htm" TargetMode="External"/><Relationship Id="rId3337" Type="http://schemas.openxmlformats.org/officeDocument/2006/relationships/hyperlink" Target="http://www.duke.edu/~charvey/Classes/wpg/bfglosl.htm" TargetMode="External"/><Relationship Id="rId7958" Type="http://schemas.openxmlformats.org/officeDocument/2006/relationships/hyperlink" Target="http://www.duke.edu/~charvey/Classes/wpg/bfglosr.htm" TargetMode="External"/><Relationship Id="rId20147" Type="http://schemas.openxmlformats.org/officeDocument/2006/relationships/hyperlink" Target="http://www.duke.edu/~charvey/Classes/wpg/bfglosg.htm" TargetMode="External"/><Relationship Id="rId24768" Type="http://schemas.openxmlformats.org/officeDocument/2006/relationships/hyperlink" Target="http://www.duke.edu/~charvey/Classes/wpg/bfglost.htm" TargetMode="External"/><Relationship Id="rId25819" Type="http://schemas.openxmlformats.org/officeDocument/2006/relationships/hyperlink" Target="http://www.duke.edu/~charvey/Classes/wpg/bfglosb.htm" TargetMode="External"/><Relationship Id="rId258" Type="http://schemas.openxmlformats.org/officeDocument/2006/relationships/hyperlink" Target="http://www.duke.edu/~charvey/Classes/wpg/bfgloss.htm" TargetMode="External"/><Relationship Id="rId9380" Type="http://schemas.openxmlformats.org/officeDocument/2006/relationships/hyperlink" Target="http://www.duke.edu/~charvey/Classes/wpg/bfgloss.htm" TargetMode="External"/><Relationship Id="rId10939" Type="http://schemas.openxmlformats.org/officeDocument/2006/relationships/hyperlink" Target="http://www.duke.edu/~charvey/Classes/wpg/bfglosg.htm" TargetMode="External"/><Relationship Id="rId12361" Type="http://schemas.openxmlformats.org/officeDocument/2006/relationships/hyperlink" Target="http://www.duke.edu/~charvey/Classes/wpg/bfglosd.htm" TargetMode="External"/><Relationship Id="rId13412" Type="http://schemas.openxmlformats.org/officeDocument/2006/relationships/hyperlink" Target="http://www.duke.edu/~charvey/Classes/wpg/bfglosf.htm" TargetMode="External"/><Relationship Id="rId14810" Type="http://schemas.openxmlformats.org/officeDocument/2006/relationships/hyperlink" Target="http://www.duke.edu/~charvey/Classes/wpg/bfglosm.htm" TargetMode="External"/><Relationship Id="rId26190" Type="http://schemas.openxmlformats.org/officeDocument/2006/relationships/hyperlink" Target="http://www.duke.edu/~charvey/Classes/wpg/bfglosi.htm" TargetMode="External"/><Relationship Id="rId2420" Type="http://schemas.openxmlformats.org/officeDocument/2006/relationships/hyperlink" Target="http://www.duke.edu/~charvey/Classes/wpg/bfglost.htm" TargetMode="External"/><Relationship Id="rId9033" Type="http://schemas.openxmlformats.org/officeDocument/2006/relationships/hyperlink" Target="http://www.duke.edu/~charvey/Classes/wpg/bfglosl.htm" TargetMode="External"/><Relationship Id="rId12014" Type="http://schemas.openxmlformats.org/officeDocument/2006/relationships/hyperlink" Target="http://www.duke.edu/~charvey/Classes/wpg/bfglosu.htm" TargetMode="External"/><Relationship Id="rId16982" Type="http://schemas.openxmlformats.org/officeDocument/2006/relationships/hyperlink" Target="http://www.duke.edu/~charvey/Classes/wpg/bfglosu.htm" TargetMode="External"/><Relationship Id="rId1022" Type="http://schemas.openxmlformats.org/officeDocument/2006/relationships/hyperlink" Target="http://www.duke.edu/~charvey/Classes/wpg/bfglost.htm" TargetMode="External"/><Relationship Id="rId4592" Type="http://schemas.openxmlformats.org/officeDocument/2006/relationships/hyperlink" Target="http://www.duke.edu/~charvey/Classes/wpg/bfglosi.htm" TargetMode="External"/><Relationship Id="rId5990" Type="http://schemas.openxmlformats.org/officeDocument/2006/relationships/hyperlink" Target="http://www.duke.edu/~charvey/Classes/wpg/bfglosd.htm" TargetMode="External"/><Relationship Id="rId14186" Type="http://schemas.openxmlformats.org/officeDocument/2006/relationships/hyperlink" Target="http://www.duke.edu/~charvey/Classes/wpg/bfglose.htm" TargetMode="External"/><Relationship Id="rId15584" Type="http://schemas.openxmlformats.org/officeDocument/2006/relationships/hyperlink" Target="http://www.duke.edu/~charvey/Classes/wpg/bfglosd.htm" TargetMode="External"/><Relationship Id="rId16635" Type="http://schemas.openxmlformats.org/officeDocument/2006/relationships/hyperlink" Target="http://www.duke.edu/~charvey/Classes/wpg/bfgloss.htm" TargetMode="External"/><Relationship Id="rId23851" Type="http://schemas.openxmlformats.org/officeDocument/2006/relationships/hyperlink" Target="http://www.duke.edu/~charvey/Classes/wpg/bfglosp.htm" TargetMode="External"/><Relationship Id="rId24902" Type="http://schemas.openxmlformats.org/officeDocument/2006/relationships/hyperlink" Target="http://www.duke.edu/~charvey/Classes/wpg/bfglosf.htm" TargetMode="External"/><Relationship Id="rId3194" Type="http://schemas.openxmlformats.org/officeDocument/2006/relationships/hyperlink" Target="http://www.duke.edu/~charvey/Classes/wpg/bfglosd.htm" TargetMode="External"/><Relationship Id="rId4245" Type="http://schemas.openxmlformats.org/officeDocument/2006/relationships/hyperlink" Target="http://www.duke.edu/~charvey/Classes/wpg/bfglose.htm" TargetMode="External"/><Relationship Id="rId5643" Type="http://schemas.openxmlformats.org/officeDocument/2006/relationships/hyperlink" Target="http://www.duke.edu/~charvey/Classes/wpg/bfglosa.htm" TargetMode="External"/><Relationship Id="rId15237" Type="http://schemas.openxmlformats.org/officeDocument/2006/relationships/hyperlink" Target="http://www.duke.edu/~charvey/Classes/wpg/bfglosm.htm" TargetMode="External"/><Relationship Id="rId19858" Type="http://schemas.openxmlformats.org/officeDocument/2006/relationships/hyperlink" Target="http://www.duke.edu/~charvey/Classes/wpg/bfglosl.htm" TargetMode="External"/><Relationship Id="rId21055" Type="http://schemas.openxmlformats.org/officeDocument/2006/relationships/hyperlink" Target="http://www.duke.edu/~charvey/Classes/wpg/bfglosf.htm" TargetMode="External"/><Relationship Id="rId22453" Type="http://schemas.openxmlformats.org/officeDocument/2006/relationships/hyperlink" Target="http://www.duke.edu/~charvey/Classes/wpg/bfgloss.htm" TargetMode="External"/><Relationship Id="rId23504" Type="http://schemas.openxmlformats.org/officeDocument/2006/relationships/hyperlink" Target="http://www.duke.edu/~charvey/Classes/wpg/bfglosa.htm" TargetMode="External"/><Relationship Id="rId8866" Type="http://schemas.openxmlformats.org/officeDocument/2006/relationships/hyperlink" Target="http://www.duke.edu/~charvey/Classes/wpg/bfglosi.htm" TargetMode="External"/><Relationship Id="rId9917" Type="http://schemas.openxmlformats.org/officeDocument/2006/relationships/hyperlink" Target="http://www.duke.edu/~charvey/Classes/wpg/bfglosi.htm" TargetMode="External"/><Relationship Id="rId10796" Type="http://schemas.openxmlformats.org/officeDocument/2006/relationships/hyperlink" Target="http://www.duke.edu/~charvey/Classes/wpg/bfglosv.htm" TargetMode="External"/><Relationship Id="rId11847" Type="http://schemas.openxmlformats.org/officeDocument/2006/relationships/hyperlink" Target="http://www.duke.edu/~charvey/Classes/wpg/bfglosc.htm" TargetMode="External"/><Relationship Id="rId22106" Type="http://schemas.openxmlformats.org/officeDocument/2006/relationships/hyperlink" Target="http://www.duke.edu/~charvey/Classes/wpg/bfglosw.htm" TargetMode="External"/><Relationship Id="rId25676" Type="http://schemas.openxmlformats.org/officeDocument/2006/relationships/hyperlink" Target="http://www.duke.edu/~charvey/Classes/wpg/bfglosv.htm" TargetMode="External"/><Relationship Id="rId26727" Type="http://schemas.openxmlformats.org/officeDocument/2006/relationships/hyperlink" Target="http://www.duke.edu/~charvey/Classes/wpg/bfglosm.htm" TargetMode="External"/><Relationship Id="rId1906" Type="http://schemas.openxmlformats.org/officeDocument/2006/relationships/hyperlink" Target="http://www.duke.edu/~charvey/Classes/wpg/bfgloss.htm" TargetMode="External"/><Relationship Id="rId7468" Type="http://schemas.openxmlformats.org/officeDocument/2006/relationships/hyperlink" Target="http://www.duke.edu/~charvey/Classes/wpg/bfglosr.htm" TargetMode="External"/><Relationship Id="rId8519" Type="http://schemas.openxmlformats.org/officeDocument/2006/relationships/hyperlink" Target="http://www.duke.edu/~charvey/Classes/wpg/bfglosb.htm" TargetMode="External"/><Relationship Id="rId10449" Type="http://schemas.openxmlformats.org/officeDocument/2006/relationships/hyperlink" Target="http://www.duke.edu/~charvey/Classes/wpg/bfglost.htm" TargetMode="External"/><Relationship Id="rId14320" Type="http://schemas.openxmlformats.org/officeDocument/2006/relationships/hyperlink" Target="http://www.duke.edu/~charvey/Classes/wpg/bfglosb.htm" TargetMode="External"/><Relationship Id="rId24278" Type="http://schemas.openxmlformats.org/officeDocument/2006/relationships/hyperlink" Target="http://www.duke.edu/~charvey/Classes/wpg/bfglose.htm" TargetMode="External"/><Relationship Id="rId25329" Type="http://schemas.openxmlformats.org/officeDocument/2006/relationships/hyperlink" Target="http://www.duke.edu/~charvey/Classes/wpg/bfglosp.htm" TargetMode="External"/><Relationship Id="rId16492" Type="http://schemas.openxmlformats.org/officeDocument/2006/relationships/hyperlink" Target="http://www.duke.edu/~charvey/Classes/wpg/bfglosd.htm" TargetMode="External"/><Relationship Id="rId17543" Type="http://schemas.openxmlformats.org/officeDocument/2006/relationships/hyperlink" Target="http://www.duke.edu/~charvey/Classes/wpg/bfglosm.htm" TargetMode="External"/><Relationship Id="rId17890" Type="http://schemas.openxmlformats.org/officeDocument/2006/relationships/hyperlink" Target="http://www.duke.edu/~charvey/Classes/wpg/bfglosi.htm" TargetMode="External"/><Relationship Id="rId18941" Type="http://schemas.openxmlformats.org/officeDocument/2006/relationships/hyperlink" Target="http://www.duke.edu/~charvey/Classes/wpg/bfglosa.htm" TargetMode="External"/><Relationship Id="rId20888" Type="http://schemas.openxmlformats.org/officeDocument/2006/relationships/hyperlink" Target="http://www.duke.edu/~charvey/Classes/wpg/bfglosf.htm" TargetMode="External"/><Relationship Id="rId999" Type="http://schemas.openxmlformats.org/officeDocument/2006/relationships/hyperlink" Target="http://www.duke.edu/~charvey/Classes/wpg/bfglosp.htm" TargetMode="External"/><Relationship Id="rId6551" Type="http://schemas.openxmlformats.org/officeDocument/2006/relationships/hyperlink" Target="http://www.duke.edu/~charvey/Classes/wpg/bfglosn.htm" TargetMode="External"/><Relationship Id="rId7602" Type="http://schemas.openxmlformats.org/officeDocument/2006/relationships/hyperlink" Target="http://www.duke.edu/~charvey/Classes/wpg/bfglosi.htm" TargetMode="External"/><Relationship Id="rId10930" Type="http://schemas.openxmlformats.org/officeDocument/2006/relationships/hyperlink" Target="http://www.duke.edu/~charvey/Classes/wpg/bfgloss.htm" TargetMode="External"/><Relationship Id="rId15094" Type="http://schemas.openxmlformats.org/officeDocument/2006/relationships/hyperlink" Target="http://www.duke.edu/~charvey/Classes/wpg/bfglost.htm" TargetMode="External"/><Relationship Id="rId16145" Type="http://schemas.openxmlformats.org/officeDocument/2006/relationships/hyperlink" Target="http://www.duke.edu/~charvey/Classes/wpg/bfglosf.htm" TargetMode="External"/><Relationship Id="rId21939" Type="http://schemas.openxmlformats.org/officeDocument/2006/relationships/hyperlink" Target="http://www.duke.edu/~charvey/Classes/wpg/bfglosb.htm" TargetMode="External"/><Relationship Id="rId23361" Type="http://schemas.openxmlformats.org/officeDocument/2006/relationships/hyperlink" Target="http://www.duke.edu/~charvey/Classes/wpg/bfglosr.htm" TargetMode="External"/><Relationship Id="rId24412" Type="http://schemas.openxmlformats.org/officeDocument/2006/relationships/hyperlink" Target="http://www.duke.edu/~charvey/Classes/wpg/bfglosp.htm" TargetMode="External"/><Relationship Id="rId25810" Type="http://schemas.openxmlformats.org/officeDocument/2006/relationships/hyperlink" Target="http://www.duke.edu/~charvey/Classes/wpg/bfgloss.htm" TargetMode="External"/><Relationship Id="rId5153" Type="http://schemas.openxmlformats.org/officeDocument/2006/relationships/hyperlink" Target="http://www.duke.edu/~charvey/Classes/wpg/bfglosc.htm" TargetMode="External"/><Relationship Id="rId6204" Type="http://schemas.openxmlformats.org/officeDocument/2006/relationships/hyperlink" Target="http://www.duke.edu/~charvey/Classes/wpg/bfglosi.htm" TargetMode="External"/><Relationship Id="rId23014" Type="http://schemas.openxmlformats.org/officeDocument/2006/relationships/hyperlink" Target="http://www.duke.edu/~charvey/Classes/wpg/bfglosc.htm" TargetMode="External"/><Relationship Id="rId8376" Type="http://schemas.openxmlformats.org/officeDocument/2006/relationships/hyperlink" Target="http://www.duke.edu/~charvey/Classes/wpg/bfglosf.htm" TargetMode="External"/><Relationship Id="rId9774" Type="http://schemas.openxmlformats.org/officeDocument/2006/relationships/hyperlink" Target="http://www.duke.edu/~charvey/Classes/wpg/bfgloss.htm" TargetMode="External"/><Relationship Id="rId12755" Type="http://schemas.openxmlformats.org/officeDocument/2006/relationships/hyperlink" Target="http://www.duke.edu/~charvey/Classes/wpg/bfglosd.htm" TargetMode="External"/><Relationship Id="rId13806" Type="http://schemas.openxmlformats.org/officeDocument/2006/relationships/hyperlink" Target="http://www.duke.edu/~charvey/Classes/wpg/bfglost.htm" TargetMode="External"/><Relationship Id="rId19368" Type="http://schemas.openxmlformats.org/officeDocument/2006/relationships/hyperlink" Target="http://www.duke.edu/~charvey/Classes/wpg/bfglosm.htm" TargetMode="External"/><Relationship Id="rId25186" Type="http://schemas.openxmlformats.org/officeDocument/2006/relationships/hyperlink" Target="http://www.duke.edu/~charvey/Classes/wpg/bfglosm.htm" TargetMode="External"/><Relationship Id="rId26584" Type="http://schemas.openxmlformats.org/officeDocument/2006/relationships/hyperlink" Target="http://www.duke.edu/~charvey/Classes/wpg/bfglosc.htm" TargetMode="External"/><Relationship Id="rId1763" Type="http://schemas.openxmlformats.org/officeDocument/2006/relationships/hyperlink" Target="http://www.duke.edu/~charvey/Classes/wpg/bfglosg.htm" TargetMode="External"/><Relationship Id="rId2814" Type="http://schemas.openxmlformats.org/officeDocument/2006/relationships/hyperlink" Target="http://www.duke.edu/~charvey/Classes/wpg/bfglosb.htm" TargetMode="External"/><Relationship Id="rId8029" Type="http://schemas.openxmlformats.org/officeDocument/2006/relationships/hyperlink" Target="http://www.duke.edu/~charvey/Classes/wpg/bfglosc.htm" TargetMode="External"/><Relationship Id="rId9427" Type="http://schemas.openxmlformats.org/officeDocument/2006/relationships/hyperlink" Target="http://www.duke.edu/~charvey/Classes/wpg/bfglost.htm" TargetMode="External"/><Relationship Id="rId11357" Type="http://schemas.openxmlformats.org/officeDocument/2006/relationships/hyperlink" Target="http://www.duke.edu/~charvey/Classes/wpg/bfglosi.htm" TargetMode="External"/><Relationship Id="rId12408" Type="http://schemas.openxmlformats.org/officeDocument/2006/relationships/hyperlink" Target="http://www.duke.edu/~charvey/Classes/wpg/bfglosr.htm" TargetMode="External"/><Relationship Id="rId15978" Type="http://schemas.openxmlformats.org/officeDocument/2006/relationships/hyperlink" Target="http://www.duke.edu/~charvey/Classes/wpg/bfglosc.htm" TargetMode="External"/><Relationship Id="rId26237" Type="http://schemas.openxmlformats.org/officeDocument/2006/relationships/hyperlink" Target="http://www.duke.edu/~charvey/Classes/wpg/bfglost.htm" TargetMode="External"/><Relationship Id="rId1416" Type="http://schemas.openxmlformats.org/officeDocument/2006/relationships/hyperlink" Target="http://www.duke.edu/~charvey/Classes/wpg/bfglosi.htm" TargetMode="External"/><Relationship Id="rId4986" Type="http://schemas.openxmlformats.org/officeDocument/2006/relationships/hyperlink" Target="http://www.duke.edu/~charvey/Classes/wpg/bfgloss.htm" TargetMode="External"/><Relationship Id="rId18451" Type="http://schemas.openxmlformats.org/officeDocument/2006/relationships/hyperlink" Target="http://www.duke.edu/~charvey/Classes/wpg/bfgloso.htm" TargetMode="External"/><Relationship Id="rId19502" Type="http://schemas.openxmlformats.org/officeDocument/2006/relationships/hyperlink" Target="http://www.duke.edu/~charvey/Classes/wpg/bfglosu.htm" TargetMode="External"/><Relationship Id="rId21796" Type="http://schemas.openxmlformats.org/officeDocument/2006/relationships/hyperlink" Target="http://www.duke.edu/~charvey/Classes/wpg/bfglosc.htm" TargetMode="External"/><Relationship Id="rId22847" Type="http://schemas.openxmlformats.org/officeDocument/2006/relationships/hyperlink" Target="http://www.duke.edu/~charvey/Classes/wpg/bfglosd.htm" TargetMode="External"/><Relationship Id="rId3588" Type="http://schemas.openxmlformats.org/officeDocument/2006/relationships/hyperlink" Target="http://www.duke.edu/~charvey/Classes/wpg/bfglosf.htm" TargetMode="External"/><Relationship Id="rId4639" Type="http://schemas.openxmlformats.org/officeDocument/2006/relationships/hyperlink" Target="http://www.duke.edu/~charvey/Classes/wpg/bfglosc.htm" TargetMode="External"/><Relationship Id="rId8510" Type="http://schemas.openxmlformats.org/officeDocument/2006/relationships/hyperlink" Target="http://www.duke.edu/~charvey/Classes/wpg/bfglose.htm" TargetMode="External"/><Relationship Id="rId10440" Type="http://schemas.openxmlformats.org/officeDocument/2006/relationships/hyperlink" Target="http://www.duke.edu/~charvey/Classes/wpg/bfglosc.htm" TargetMode="External"/><Relationship Id="rId17053" Type="http://schemas.openxmlformats.org/officeDocument/2006/relationships/hyperlink" Target="http://www.duke.edu/~charvey/Classes/wpg/bfglosb.htm" TargetMode="External"/><Relationship Id="rId18104" Type="http://schemas.openxmlformats.org/officeDocument/2006/relationships/hyperlink" Target="http://www.duke.edu/~charvey/Classes/wpg/bfgloss.htm" TargetMode="External"/><Relationship Id="rId20398" Type="http://schemas.openxmlformats.org/officeDocument/2006/relationships/hyperlink" Target="http://www.duke.edu/~charvey/Classes/wpg/bfglosp.htm" TargetMode="External"/><Relationship Id="rId21449" Type="http://schemas.openxmlformats.org/officeDocument/2006/relationships/hyperlink" Target="http://www.duke.edu/~charvey/Classes/wpg/bfglost.htm" TargetMode="External"/><Relationship Id="rId25320" Type="http://schemas.openxmlformats.org/officeDocument/2006/relationships/hyperlink" Target="http://www.duke.edu/~charvey/Classes/wpg/bfglosm.htm" TargetMode="External"/><Relationship Id="rId6061" Type="http://schemas.openxmlformats.org/officeDocument/2006/relationships/hyperlink" Target="http://www.duke.edu/~charvey/Classes/wpg/bfglosp.htm" TargetMode="External"/><Relationship Id="rId7112" Type="http://schemas.openxmlformats.org/officeDocument/2006/relationships/hyperlink" Target="http://www.duke.edu/~charvey/Classes/wpg/bfglosi.htm" TargetMode="External"/><Relationship Id="rId990" Type="http://schemas.openxmlformats.org/officeDocument/2006/relationships/hyperlink" Target="http://www.duke.edu/~charvey/Classes/wpg/bfglost.htm" TargetMode="External"/><Relationship Id="rId2671" Type="http://schemas.openxmlformats.org/officeDocument/2006/relationships/hyperlink" Target="http://www.duke.edu/~charvey/Classes/wpg/bfglosc.htm" TargetMode="External"/><Relationship Id="rId9284" Type="http://schemas.openxmlformats.org/officeDocument/2006/relationships/hyperlink" Target="http://www.duke.edu/~charvey/Classes/wpg/bfglosn.htm" TargetMode="External"/><Relationship Id="rId13663" Type="http://schemas.openxmlformats.org/officeDocument/2006/relationships/hyperlink" Target="http://www.duke.edu/~charvey/Classes/wpg/bfglosa.htm" TargetMode="External"/><Relationship Id="rId14714" Type="http://schemas.openxmlformats.org/officeDocument/2006/relationships/hyperlink" Target="http://www.duke.edu/~charvey/Classes/wpg/bfglosc.htm" TargetMode="External"/><Relationship Id="rId21930" Type="http://schemas.openxmlformats.org/officeDocument/2006/relationships/hyperlink" Target="http://www.duke.edu/~charvey/Classes/wpg/bfgloss.htm" TargetMode="External"/><Relationship Id="rId26094" Type="http://schemas.openxmlformats.org/officeDocument/2006/relationships/hyperlink" Target="http://www.duke.edu/~charvey/Classes/wpg/bfglosd.htm" TargetMode="External"/><Relationship Id="rId643" Type="http://schemas.openxmlformats.org/officeDocument/2006/relationships/hyperlink" Target="http://www.duke.edu/~charvey/Classes/wpg/bfglosc.htm" TargetMode="External"/><Relationship Id="rId1273" Type="http://schemas.openxmlformats.org/officeDocument/2006/relationships/hyperlink" Target="http://www.duke.edu/~charvey/Classes/wpg/bfglosu.htm" TargetMode="External"/><Relationship Id="rId2324" Type="http://schemas.openxmlformats.org/officeDocument/2006/relationships/hyperlink" Target="http://www.duke.edu/~charvey/Classes/wpg/bfglosi.htm" TargetMode="External"/><Relationship Id="rId3722" Type="http://schemas.openxmlformats.org/officeDocument/2006/relationships/hyperlink" Target="http://www.duke.edu/~charvey/Classes/wpg/bfgloss.htm" TargetMode="External"/><Relationship Id="rId12265" Type="http://schemas.openxmlformats.org/officeDocument/2006/relationships/hyperlink" Target="http://www.duke.edu/~charvey/Classes/wpg/bfglosd.htm" TargetMode="External"/><Relationship Id="rId13316" Type="http://schemas.openxmlformats.org/officeDocument/2006/relationships/hyperlink" Target="http://www.duke.edu/~charvey/Classes/wpg/bfglosb.htm" TargetMode="External"/><Relationship Id="rId16886" Type="http://schemas.openxmlformats.org/officeDocument/2006/relationships/hyperlink" Target="http://www.duke.edu/~charvey/Classes/wpg/bfglosc.htm" TargetMode="External"/><Relationship Id="rId17937" Type="http://schemas.openxmlformats.org/officeDocument/2006/relationships/hyperlink" Target="http://www.duke.edu/~charvey/Classes/wpg/bfglost.htm" TargetMode="External"/><Relationship Id="rId20532" Type="http://schemas.openxmlformats.org/officeDocument/2006/relationships/hyperlink" Target="http://www.duke.edu/~charvey/Classes/wpg/bfglosc.htm" TargetMode="External"/><Relationship Id="rId5894" Type="http://schemas.openxmlformats.org/officeDocument/2006/relationships/hyperlink" Target="http://www.duke.edu/~charvey/Classes/wpg/bfglosh.htm" TargetMode="External"/><Relationship Id="rId6945" Type="http://schemas.openxmlformats.org/officeDocument/2006/relationships/hyperlink" Target="http://www.duke.edu/~charvey/Classes/wpg/bfglosl.htm" TargetMode="External"/><Relationship Id="rId15488" Type="http://schemas.openxmlformats.org/officeDocument/2006/relationships/hyperlink" Target="http://www.duke.edu/~charvey/Classes/wpg/bfglosr.htm" TargetMode="External"/><Relationship Id="rId16539" Type="http://schemas.openxmlformats.org/officeDocument/2006/relationships/hyperlink" Target="http://www.duke.edu/~charvey/Classes/wpg/bfglose.htm" TargetMode="External"/><Relationship Id="rId23755" Type="http://schemas.openxmlformats.org/officeDocument/2006/relationships/hyperlink" Target="http://www.duke.edu/~charvey/Classes/wpg/bfglosi.htm" TargetMode="External"/><Relationship Id="rId24806" Type="http://schemas.openxmlformats.org/officeDocument/2006/relationships/hyperlink" Target="http://www.duke.edu/~charvey/Classes/wpg/bfglosr.htm" TargetMode="External"/><Relationship Id="rId3098" Type="http://schemas.openxmlformats.org/officeDocument/2006/relationships/hyperlink" Target="http://www.duke.edu/~charvey/Classes/wpg/bfgloss.htm" TargetMode="External"/><Relationship Id="rId4496" Type="http://schemas.openxmlformats.org/officeDocument/2006/relationships/hyperlink" Target="http://www.duke.edu/~charvey/Classes/wpg/bfglosa.htm" TargetMode="External"/><Relationship Id="rId5547" Type="http://schemas.openxmlformats.org/officeDocument/2006/relationships/hyperlink" Target="http://www.duke.edu/~charvey/Classes/wpg/bfglosb.htm" TargetMode="External"/><Relationship Id="rId19012" Type="http://schemas.openxmlformats.org/officeDocument/2006/relationships/hyperlink" Target="http://www.duke.edu/~charvey/Classes/wpg/bfglosi.htm" TargetMode="External"/><Relationship Id="rId22357" Type="http://schemas.openxmlformats.org/officeDocument/2006/relationships/hyperlink" Target="http://www.duke.edu/~charvey/Classes/wpg/bfglosm.htm" TargetMode="External"/><Relationship Id="rId23408" Type="http://schemas.openxmlformats.org/officeDocument/2006/relationships/hyperlink" Target="http://www.duke.edu/~charvey/Classes/wpg/bfglosi.htm" TargetMode="External"/><Relationship Id="rId26978" Type="http://schemas.openxmlformats.org/officeDocument/2006/relationships/hyperlink" Target="http://www.duke.edu/~charvey/Classes/wpg/bfglosc.htm" TargetMode="External"/><Relationship Id="rId4149" Type="http://schemas.openxmlformats.org/officeDocument/2006/relationships/hyperlink" Target="http://www.duke.edu/~charvey/Classes/wpg/bfglost.htm" TargetMode="External"/><Relationship Id="rId8020" Type="http://schemas.openxmlformats.org/officeDocument/2006/relationships/hyperlink" Target="http://www.duke.edu/~charvey/Classes/wpg/bfgloss.htm" TargetMode="External"/><Relationship Id="rId11001" Type="http://schemas.openxmlformats.org/officeDocument/2006/relationships/hyperlink" Target="http://www.duke.edu/~charvey/Classes/wpg/bfglosc.htm" TargetMode="External"/><Relationship Id="rId14571" Type="http://schemas.openxmlformats.org/officeDocument/2006/relationships/hyperlink" Target="http://www.duke.edu/~charvey/Classes/wpg/bfgloss.htm" TargetMode="External"/><Relationship Id="rId15622" Type="http://schemas.openxmlformats.org/officeDocument/2006/relationships/hyperlink" Target="http://www.duke.edu/~charvey/Classes/wpg/bfglosc.htm" TargetMode="External"/><Relationship Id="rId4630" Type="http://schemas.openxmlformats.org/officeDocument/2006/relationships/hyperlink" Target="http://www.duke.edu/~charvey/Classes/wpg/bfglosi.htm" TargetMode="External"/><Relationship Id="rId13173" Type="http://schemas.openxmlformats.org/officeDocument/2006/relationships/hyperlink" Target="http://www.duke.edu/~charvey/Classes/wpg/bfgloss.htm" TargetMode="External"/><Relationship Id="rId14224" Type="http://schemas.openxmlformats.org/officeDocument/2006/relationships/hyperlink" Target="http://www.duke.edu/~charvey/Classes/wpg/bfglosc.htm" TargetMode="External"/><Relationship Id="rId21440" Type="http://schemas.openxmlformats.org/officeDocument/2006/relationships/hyperlink" Target="http://www.duke.edu/~charvey/Classes/wpg/bfgloss.htm" TargetMode="External"/><Relationship Id="rId2181" Type="http://schemas.openxmlformats.org/officeDocument/2006/relationships/hyperlink" Target="http://www.duke.edu/~charvey/Classes/wpg/bfglosb.htm" TargetMode="External"/><Relationship Id="rId3232" Type="http://schemas.openxmlformats.org/officeDocument/2006/relationships/hyperlink" Target="http://www.duke.edu/~charvey/Classes/wpg/bfglosi.htm" TargetMode="External"/><Relationship Id="rId16396" Type="http://schemas.openxmlformats.org/officeDocument/2006/relationships/hyperlink" Target="http://www.duke.edu/~charvey/Classes/wpg/bfglosa.htm" TargetMode="External"/><Relationship Id="rId17794" Type="http://schemas.openxmlformats.org/officeDocument/2006/relationships/hyperlink" Target="http://www.duke.edu/~charvey/Classes/wpg/bfglost.htm" TargetMode="External"/><Relationship Id="rId18845" Type="http://schemas.openxmlformats.org/officeDocument/2006/relationships/hyperlink" Target="http://www.duke.edu/~charvey/Classes/wpg/bfglost.htm" TargetMode="External"/><Relationship Id="rId20042" Type="http://schemas.openxmlformats.org/officeDocument/2006/relationships/hyperlink" Target="http://www.duke.edu/~charvey/Classes/wpg/bfgloss.htm" TargetMode="External"/><Relationship Id="rId153" Type="http://schemas.openxmlformats.org/officeDocument/2006/relationships/hyperlink" Target="http://www.duke.edu/~charvey/Classes/wpg/bfglosd.htm" TargetMode="External"/><Relationship Id="rId6455" Type="http://schemas.openxmlformats.org/officeDocument/2006/relationships/hyperlink" Target="http://www.duke.edu/~charvey/Classes/wpg/bfglosc.htm" TargetMode="External"/><Relationship Id="rId7853" Type="http://schemas.openxmlformats.org/officeDocument/2006/relationships/hyperlink" Target="http://www.duke.edu/~charvey/Classes/wpg/bfglosr.htm" TargetMode="External"/><Relationship Id="rId8904" Type="http://schemas.openxmlformats.org/officeDocument/2006/relationships/hyperlink" Target="http://www.duke.edu/~charvey/Classes/wpg/bfglosf.htm" TargetMode="External"/><Relationship Id="rId10834" Type="http://schemas.openxmlformats.org/officeDocument/2006/relationships/hyperlink" Target="http://www.duke.edu/~charvey/Classes/wpg/bfglosm.htm" TargetMode="External"/><Relationship Id="rId16049" Type="http://schemas.openxmlformats.org/officeDocument/2006/relationships/hyperlink" Target="http://www.duke.edu/~charvey/Classes/wpg/bfglosn.htm" TargetMode="External"/><Relationship Id="rId17447" Type="http://schemas.openxmlformats.org/officeDocument/2006/relationships/hyperlink" Target="http://www.duke.edu/~charvey/Classes/wpg/bfglosi.htm" TargetMode="External"/><Relationship Id="rId23265" Type="http://schemas.openxmlformats.org/officeDocument/2006/relationships/hyperlink" Target="http://www.duke.edu/~charvey/Classes/wpg/bfglosf.htm" TargetMode="External"/><Relationship Id="rId24663" Type="http://schemas.openxmlformats.org/officeDocument/2006/relationships/hyperlink" Target="http://www.duke.edu/~charvey/Classes/wpg/bfglosr.htm" TargetMode="External"/><Relationship Id="rId25714" Type="http://schemas.openxmlformats.org/officeDocument/2006/relationships/hyperlink" Target="http://www.duke.edu/~charvey/Classes/wpg/bfglosi.htm" TargetMode="External"/><Relationship Id="rId5057" Type="http://schemas.openxmlformats.org/officeDocument/2006/relationships/hyperlink" Target="http://www.duke.edu/~charvey/Classes/wpg/bfglosc.htm" TargetMode="External"/><Relationship Id="rId6108" Type="http://schemas.openxmlformats.org/officeDocument/2006/relationships/hyperlink" Target="http://www.duke.edu/~charvey/Classes/wpg/bfglosd.htm" TargetMode="External"/><Relationship Id="rId7506" Type="http://schemas.openxmlformats.org/officeDocument/2006/relationships/hyperlink" Target="http://www.duke.edu/~charvey/Classes/wpg/bfglose.htm" TargetMode="External"/><Relationship Id="rId24316" Type="http://schemas.openxmlformats.org/officeDocument/2006/relationships/hyperlink" Target="http://www.duke.edu/~charvey/Classes/wpg/bfglosi.htm" TargetMode="External"/><Relationship Id="rId9678" Type="http://schemas.openxmlformats.org/officeDocument/2006/relationships/hyperlink" Target="http://www.duke.edu/~charvey/Classes/wpg/bfglosp.htm" TargetMode="External"/><Relationship Id="rId12659" Type="http://schemas.openxmlformats.org/officeDocument/2006/relationships/hyperlink" Target="http://www.duke.edu/~charvey/Classes/wpg/bfgloss.htm" TargetMode="External"/><Relationship Id="rId16530" Type="http://schemas.openxmlformats.org/officeDocument/2006/relationships/hyperlink" Target="http://www.duke.edu/~charvey/Classes/wpg/bfglosr.htm" TargetMode="External"/><Relationship Id="rId20926" Type="http://schemas.openxmlformats.org/officeDocument/2006/relationships/hyperlink" Target="http://www.duke.edu/~charvey/Classes/wpg/bfgloss.htm" TargetMode="External"/><Relationship Id="rId26488" Type="http://schemas.openxmlformats.org/officeDocument/2006/relationships/hyperlink" Target="http://www.duke.edu/~charvey/Classes/wpg/bfgloss.htm" TargetMode="External"/><Relationship Id="rId1667" Type="http://schemas.openxmlformats.org/officeDocument/2006/relationships/hyperlink" Target="http://www.duke.edu/~charvey/Classes/wpg/bfglosc.htm" TargetMode="External"/><Relationship Id="rId2718" Type="http://schemas.openxmlformats.org/officeDocument/2006/relationships/hyperlink" Target="http://www.duke.edu/~charvey/Classes/wpg/bfglosb.htm" TargetMode="External"/><Relationship Id="rId14081" Type="http://schemas.openxmlformats.org/officeDocument/2006/relationships/hyperlink" Target="http://www.duke.edu/~charvey/Classes/wpg/bfglosa.htm" TargetMode="External"/><Relationship Id="rId15132" Type="http://schemas.openxmlformats.org/officeDocument/2006/relationships/hyperlink" Target="http://www.duke.edu/~charvey/Classes/wpg/bfglosf.htm" TargetMode="External"/><Relationship Id="rId19753" Type="http://schemas.openxmlformats.org/officeDocument/2006/relationships/hyperlink" Target="http://www.duke.edu/~charvey/Classes/wpg/bfglosi.htm" TargetMode="External"/><Relationship Id="rId4140" Type="http://schemas.openxmlformats.org/officeDocument/2006/relationships/hyperlink" Target="http://www.duke.edu/~charvey/Classes/wpg/bfglosc.htm" TargetMode="External"/><Relationship Id="rId8761" Type="http://schemas.openxmlformats.org/officeDocument/2006/relationships/hyperlink" Target="http://www.duke.edu/~charvey/Classes/wpg/bfglosa.htm" TargetMode="External"/><Relationship Id="rId9812" Type="http://schemas.openxmlformats.org/officeDocument/2006/relationships/hyperlink" Target="http://www.duke.edu/~charvey/Classes/wpg/bfglosu.htm" TargetMode="External"/><Relationship Id="rId18355" Type="http://schemas.openxmlformats.org/officeDocument/2006/relationships/hyperlink" Target="http://www.duke.edu/~charvey/Classes/wpg/bfglosf.htm" TargetMode="External"/><Relationship Id="rId19406" Type="http://schemas.openxmlformats.org/officeDocument/2006/relationships/hyperlink" Target="http://www.duke.edu/~charvey/Classes/wpg/bfglosp.htm" TargetMode="External"/><Relationship Id="rId22001" Type="http://schemas.openxmlformats.org/officeDocument/2006/relationships/hyperlink" Target="http://www.duke.edu/~charvey/Classes/wpg/bfgloss.htm" TargetMode="External"/><Relationship Id="rId25571" Type="http://schemas.openxmlformats.org/officeDocument/2006/relationships/hyperlink" Target="http://www.duke.edu/~charvey/Classes/wpg/bfglosb.htm" TargetMode="External"/><Relationship Id="rId26622" Type="http://schemas.openxmlformats.org/officeDocument/2006/relationships/hyperlink" Target="http://www.duke.edu/~charvey/Classes/wpg/bfglosc.htm" TargetMode="External"/><Relationship Id="rId26" Type="http://schemas.openxmlformats.org/officeDocument/2006/relationships/hyperlink" Target="http://www.duke.edu/~charvey/Classes/wpg/bfglosi.htm" TargetMode="External"/><Relationship Id="rId7363" Type="http://schemas.openxmlformats.org/officeDocument/2006/relationships/hyperlink" Target="http://www.duke.edu/~charvey/Classes/wpg/bfglosl.htm" TargetMode="External"/><Relationship Id="rId8414" Type="http://schemas.openxmlformats.org/officeDocument/2006/relationships/hyperlink" Target="http://www.duke.edu/~charvey/Classes/wpg/bfglosi.htm" TargetMode="External"/><Relationship Id="rId10691" Type="http://schemas.openxmlformats.org/officeDocument/2006/relationships/hyperlink" Target="http://www.duke.edu/~charvey/Classes/wpg/bfglosf.htm" TargetMode="External"/><Relationship Id="rId11742" Type="http://schemas.openxmlformats.org/officeDocument/2006/relationships/hyperlink" Target="http://www.duke.edu/~charvey/Classes/wpg/bfglosc.htm" TargetMode="External"/><Relationship Id="rId18008" Type="http://schemas.openxmlformats.org/officeDocument/2006/relationships/hyperlink" Target="http://www.duke.edu/~charvey/Classes/wpg/bfglose.htm" TargetMode="External"/><Relationship Id="rId24173" Type="http://schemas.openxmlformats.org/officeDocument/2006/relationships/hyperlink" Target="http://www.duke.edu/~charvey/Classes/wpg/bfglosf.htm" TargetMode="External"/><Relationship Id="rId25224" Type="http://schemas.openxmlformats.org/officeDocument/2006/relationships/hyperlink" Target="http://www.duke.edu/~charvey/Classes/wpg/bfgloss.htm" TargetMode="External"/><Relationship Id="rId1801" Type="http://schemas.openxmlformats.org/officeDocument/2006/relationships/hyperlink" Target="http://www.duke.edu/~charvey/Classes/wpg/bfgloss.htm" TargetMode="External"/><Relationship Id="rId7016" Type="http://schemas.openxmlformats.org/officeDocument/2006/relationships/hyperlink" Target="http://www.duke.edu/~charvey/Classes/wpg/bfglosc.htm" TargetMode="External"/><Relationship Id="rId10344" Type="http://schemas.openxmlformats.org/officeDocument/2006/relationships/hyperlink" Target="http://www.duke.edu/~charvey/Classes/wpg/bfglosi.htm" TargetMode="External"/><Relationship Id="rId14965" Type="http://schemas.openxmlformats.org/officeDocument/2006/relationships/hyperlink" Target="http://www.duke.edu/~charvey/Classes/wpg/bfglosp.htm" TargetMode="External"/><Relationship Id="rId3973" Type="http://schemas.openxmlformats.org/officeDocument/2006/relationships/hyperlink" Target="http://www.duke.edu/~charvey/Classes/wpg/bfglosc.htm" TargetMode="External"/><Relationship Id="rId9188" Type="http://schemas.openxmlformats.org/officeDocument/2006/relationships/hyperlink" Target="http://www.duke.edu/~charvey/Classes/wpg/bfglosc.htm" TargetMode="External"/><Relationship Id="rId13567" Type="http://schemas.openxmlformats.org/officeDocument/2006/relationships/hyperlink" Target="http://www.duke.edu/~charvey/Classes/wpg/bfgloss.htm" TargetMode="External"/><Relationship Id="rId14618" Type="http://schemas.openxmlformats.org/officeDocument/2006/relationships/hyperlink" Target="http://www.duke.edu/~charvey/Classes/wpg/bfglosa.htm" TargetMode="External"/><Relationship Id="rId20783" Type="http://schemas.openxmlformats.org/officeDocument/2006/relationships/hyperlink" Target="http://www.duke.edu/~charvey/Classes/wpg/bfglosi.htm" TargetMode="External"/><Relationship Id="rId21834" Type="http://schemas.openxmlformats.org/officeDocument/2006/relationships/hyperlink" Target="http://www.duke.edu/~charvey/Classes/wpg/bfglosc.htm" TargetMode="External"/><Relationship Id="rId894" Type="http://schemas.openxmlformats.org/officeDocument/2006/relationships/hyperlink" Target="http://www.duke.edu/~charvey/Classes/wpg/bfglosc.htm" TargetMode="External"/><Relationship Id="rId1177" Type="http://schemas.openxmlformats.org/officeDocument/2006/relationships/hyperlink" Target="http://www.duke.edu/~charvey/Classes/wpg/bfglosa.htm" TargetMode="External"/><Relationship Id="rId2575" Type="http://schemas.openxmlformats.org/officeDocument/2006/relationships/hyperlink" Target="http://www.duke.edu/~charvey/Classes/wpg/bfgloss.htm" TargetMode="External"/><Relationship Id="rId3626" Type="http://schemas.openxmlformats.org/officeDocument/2006/relationships/hyperlink" Target="http://www.duke.edu/~charvey/Classes/wpg/bfglosd.htm" TargetMode="External"/><Relationship Id="rId12169" Type="http://schemas.openxmlformats.org/officeDocument/2006/relationships/hyperlink" Target="http://www.duke.edu/~charvey/Classes/wpg/bfglosi.htm" TargetMode="External"/><Relationship Id="rId16040" Type="http://schemas.openxmlformats.org/officeDocument/2006/relationships/hyperlink" Target="http://www.duke.edu/~charvey/Classes/wpg/bfgloso.htm" TargetMode="External"/><Relationship Id="rId20436" Type="http://schemas.openxmlformats.org/officeDocument/2006/relationships/hyperlink" Target="http://www.duke.edu/~charvey/Classes/wpg/bfglosp.htm" TargetMode="External"/><Relationship Id="rId547" Type="http://schemas.openxmlformats.org/officeDocument/2006/relationships/hyperlink" Target="http://www.duke.edu/~charvey/Classes/wpg/bfglosb.htm" TargetMode="External"/><Relationship Id="rId2228" Type="http://schemas.openxmlformats.org/officeDocument/2006/relationships/hyperlink" Target="http://www.duke.edu/~charvey/Classes/wpg/bfglosm.htm" TargetMode="External"/><Relationship Id="rId5798" Type="http://schemas.openxmlformats.org/officeDocument/2006/relationships/hyperlink" Target="http://www.duke.edu/~charvey/Classes/wpg/bfglosp.htm" TargetMode="External"/><Relationship Id="rId6849" Type="http://schemas.openxmlformats.org/officeDocument/2006/relationships/hyperlink" Target="http://www.duke.edu/~charvey/Classes/wpg/bfglosr.htm" TargetMode="External"/><Relationship Id="rId12650" Type="http://schemas.openxmlformats.org/officeDocument/2006/relationships/hyperlink" Target="http://www.duke.edu/~charvey/Classes/wpg/bfglosi.htm" TargetMode="External"/><Relationship Id="rId13701" Type="http://schemas.openxmlformats.org/officeDocument/2006/relationships/hyperlink" Target="http://www.duke.edu/~charvey/Classes/wpg/bfglosi.htm" TargetMode="External"/><Relationship Id="rId19263" Type="http://schemas.openxmlformats.org/officeDocument/2006/relationships/hyperlink" Target="http://www.duke.edu/~charvey/Classes/wpg/bfglosc.htm" TargetMode="External"/><Relationship Id="rId23659" Type="http://schemas.openxmlformats.org/officeDocument/2006/relationships/hyperlink" Target="http://www.duke.edu/~charvey/Classes/wpg/bfgloss.htm" TargetMode="External"/><Relationship Id="rId8271" Type="http://schemas.openxmlformats.org/officeDocument/2006/relationships/hyperlink" Target="http://www.duke.edu/~charvey/Classes/wpg/bfgloss.htm" TargetMode="External"/><Relationship Id="rId9322" Type="http://schemas.openxmlformats.org/officeDocument/2006/relationships/hyperlink" Target="http://www.duke.edu/~charvey/Classes/wpg/bfgloss.htm" TargetMode="External"/><Relationship Id="rId11252" Type="http://schemas.openxmlformats.org/officeDocument/2006/relationships/hyperlink" Target="http://www.duke.edu/~charvey/Classes/wpg/bfglosc.htm" TargetMode="External"/><Relationship Id="rId12303" Type="http://schemas.openxmlformats.org/officeDocument/2006/relationships/hyperlink" Target="http://www.duke.edu/~charvey/Classes/wpg/bfglose.htm" TargetMode="External"/><Relationship Id="rId25081" Type="http://schemas.openxmlformats.org/officeDocument/2006/relationships/hyperlink" Target="http://www.duke.edu/~charvey/Classes/wpg/bfglose.htm" TargetMode="External"/><Relationship Id="rId26132" Type="http://schemas.openxmlformats.org/officeDocument/2006/relationships/hyperlink" Target="http://www.duke.edu/~charvey/Classes/wpg/bfglosp.htm" TargetMode="External"/><Relationship Id="rId1311" Type="http://schemas.openxmlformats.org/officeDocument/2006/relationships/hyperlink" Target="http://www.duke.edu/~charvey/Classes/wpg/bfglosa.htm" TargetMode="External"/><Relationship Id="rId4881" Type="http://schemas.openxmlformats.org/officeDocument/2006/relationships/hyperlink" Target="http://www.duke.edu/~charvey/Classes/wpg/bfglosr.htm" TargetMode="External"/><Relationship Id="rId14475" Type="http://schemas.openxmlformats.org/officeDocument/2006/relationships/hyperlink" Target="http://www.duke.edu/~charvey/Classes/wpg/bfgloss.htm" TargetMode="External"/><Relationship Id="rId15873" Type="http://schemas.openxmlformats.org/officeDocument/2006/relationships/hyperlink" Target="http://www.duke.edu/~charvey/Classes/wpg/bfglosc.htm" TargetMode="External"/><Relationship Id="rId16924" Type="http://schemas.openxmlformats.org/officeDocument/2006/relationships/hyperlink" Target="http://www.duke.edu/~charvey/Classes/wpg/bfglosf.htm" TargetMode="External"/><Relationship Id="rId3483" Type="http://schemas.openxmlformats.org/officeDocument/2006/relationships/hyperlink" Target="http://www.duke.edu/~charvey/Classes/wpg/bfglosc.htm" TargetMode="External"/><Relationship Id="rId4534" Type="http://schemas.openxmlformats.org/officeDocument/2006/relationships/hyperlink" Target="http://www.duke.edu/~charvey/Classes/wpg/bfglosl.htm" TargetMode="External"/><Relationship Id="rId5932" Type="http://schemas.openxmlformats.org/officeDocument/2006/relationships/hyperlink" Target="http://www.duke.edu/~charvey/Classes/wpg/bfglosr.htm" TargetMode="External"/><Relationship Id="rId13077" Type="http://schemas.openxmlformats.org/officeDocument/2006/relationships/hyperlink" Target="http://www.duke.edu/~charvey/Classes/wpg/bfgloss.htm" TargetMode="External"/><Relationship Id="rId14128" Type="http://schemas.openxmlformats.org/officeDocument/2006/relationships/hyperlink" Target="http://www.duke.edu/~charvey/Classes/wpg/bfglosm.htm" TargetMode="External"/><Relationship Id="rId15526" Type="http://schemas.openxmlformats.org/officeDocument/2006/relationships/hyperlink" Target="http://www.duke.edu/~charvey/Classes/wpg/bfglosn.htm" TargetMode="External"/><Relationship Id="rId20293" Type="http://schemas.openxmlformats.org/officeDocument/2006/relationships/hyperlink" Target="http://www.duke.edu/~charvey/Classes/wpg/bfglosc.htm" TargetMode="External"/><Relationship Id="rId21344" Type="http://schemas.openxmlformats.org/officeDocument/2006/relationships/hyperlink" Target="http://www.duke.edu/~charvey/Classes/wpg/bfglosm.htm" TargetMode="External"/><Relationship Id="rId21691" Type="http://schemas.openxmlformats.org/officeDocument/2006/relationships/hyperlink" Target="http://www.duke.edu/~charvey/Classes/wpg/bfglose.htm" TargetMode="External"/><Relationship Id="rId22742" Type="http://schemas.openxmlformats.org/officeDocument/2006/relationships/hyperlink" Target="http://www.duke.edu/~charvey/Classes/wpg/bfglost.htm" TargetMode="External"/><Relationship Id="rId2085" Type="http://schemas.openxmlformats.org/officeDocument/2006/relationships/hyperlink" Target="http://www.duke.edu/~charvey/Classes/wpg/bfglosb.htm" TargetMode="External"/><Relationship Id="rId3136" Type="http://schemas.openxmlformats.org/officeDocument/2006/relationships/hyperlink" Target="http://www.duke.edu/~charvey/Classes/wpg/bfglosu.htm" TargetMode="External"/><Relationship Id="rId17698" Type="http://schemas.openxmlformats.org/officeDocument/2006/relationships/hyperlink" Target="http://www.duke.edu/~charvey/Classes/wpg/bfglost.htm" TargetMode="External"/><Relationship Id="rId18749" Type="http://schemas.openxmlformats.org/officeDocument/2006/relationships/hyperlink" Target="http://www.duke.edu/~charvey/Classes/wpg/bfglosp.htm" TargetMode="External"/><Relationship Id="rId25965" Type="http://schemas.openxmlformats.org/officeDocument/2006/relationships/hyperlink" Target="http://www.duke.edu/~charvey/Classes/wpg/bfglosd.htm" TargetMode="External"/><Relationship Id="rId7757" Type="http://schemas.openxmlformats.org/officeDocument/2006/relationships/hyperlink" Target="http://www.duke.edu/~charvey/Classes/wpg/bfglosp.htm" TargetMode="External"/><Relationship Id="rId8808" Type="http://schemas.openxmlformats.org/officeDocument/2006/relationships/hyperlink" Target="http://www.duke.edu/~charvey/Classes/wpg/bfglosp.htm" TargetMode="External"/><Relationship Id="rId10738" Type="http://schemas.openxmlformats.org/officeDocument/2006/relationships/hyperlink" Target="http://www.duke.edu/~charvey/Classes/wpg/bfglosn.htm" TargetMode="External"/><Relationship Id="rId24567" Type="http://schemas.openxmlformats.org/officeDocument/2006/relationships/hyperlink" Target="http://www.duke.edu/~charvey/Classes/wpg/bfglosa.htm" TargetMode="External"/><Relationship Id="rId25618" Type="http://schemas.openxmlformats.org/officeDocument/2006/relationships/hyperlink" Target="http://www.duke.edu/~charvey/Classes/wpg/bfglost.htm" TargetMode="External"/><Relationship Id="rId6359" Type="http://schemas.openxmlformats.org/officeDocument/2006/relationships/hyperlink" Target="http://www.duke.edu/~charvey/Classes/wpg/bfglosi.htm" TargetMode="External"/><Relationship Id="rId12160" Type="http://schemas.openxmlformats.org/officeDocument/2006/relationships/hyperlink" Target="http://www.duke.edu/~charvey/Classes/wpg/bfglosi.htm" TargetMode="External"/><Relationship Id="rId13211" Type="http://schemas.openxmlformats.org/officeDocument/2006/relationships/hyperlink" Target="http://www.duke.edu/~charvey/Classes/wpg/bfglosh.htm" TargetMode="External"/><Relationship Id="rId16781" Type="http://schemas.openxmlformats.org/officeDocument/2006/relationships/hyperlink" Target="http://www.duke.edu/~charvey/Classes/wpg/bfglosr.htm" TargetMode="External"/><Relationship Id="rId17832" Type="http://schemas.openxmlformats.org/officeDocument/2006/relationships/hyperlink" Target="http://www.duke.edu/~charvey/Classes/wpg/bfglosf.htm" TargetMode="External"/><Relationship Id="rId23169" Type="http://schemas.openxmlformats.org/officeDocument/2006/relationships/hyperlink" Target="http://www.duke.edu/~charvey/Classes/wpg/bfgloso.htm" TargetMode="External"/><Relationship Id="rId2969" Type="http://schemas.openxmlformats.org/officeDocument/2006/relationships/hyperlink" Target="http://www.duke.edu/~charvey/Classes/wpg/bfgloss.htm" TargetMode="External"/><Relationship Id="rId6840" Type="http://schemas.openxmlformats.org/officeDocument/2006/relationships/hyperlink" Target="http://www.duke.edu/~charvey/Classes/wpg/bfglose.htm" TargetMode="External"/><Relationship Id="rId15383" Type="http://schemas.openxmlformats.org/officeDocument/2006/relationships/hyperlink" Target="http://www.duke.edu/~charvey/Classes/wpg/bfglosl.htm" TargetMode="External"/><Relationship Id="rId16434" Type="http://schemas.openxmlformats.org/officeDocument/2006/relationships/hyperlink" Target="http://www.duke.edu/~charvey/Classes/wpg/bfglosr.htm" TargetMode="External"/><Relationship Id="rId23650" Type="http://schemas.openxmlformats.org/officeDocument/2006/relationships/hyperlink" Target="http://www.duke.edu/~charvey/Classes/wpg/bfglosb.htm" TargetMode="External"/><Relationship Id="rId24701" Type="http://schemas.openxmlformats.org/officeDocument/2006/relationships/hyperlink" Target="http://www.duke.edu/~charvey/Classes/wpg/bfglost.htm" TargetMode="External"/><Relationship Id="rId4391" Type="http://schemas.openxmlformats.org/officeDocument/2006/relationships/hyperlink" Target="http://www.duke.edu/~charvey/Classes/wpg/bfglosm.htm" TargetMode="External"/><Relationship Id="rId5442" Type="http://schemas.openxmlformats.org/officeDocument/2006/relationships/hyperlink" Target="http://www.duke.edu/~charvey/Classes/wpg/bfglosf.htm" TargetMode="External"/><Relationship Id="rId15036" Type="http://schemas.openxmlformats.org/officeDocument/2006/relationships/hyperlink" Target="http://www.duke.edu/~charvey/Classes/wpg/bfglost.htm" TargetMode="External"/><Relationship Id="rId22252" Type="http://schemas.openxmlformats.org/officeDocument/2006/relationships/hyperlink" Target="http://www.duke.edu/~charvey/Classes/wpg/bfglosp.htm" TargetMode="External"/><Relationship Id="rId23303" Type="http://schemas.openxmlformats.org/officeDocument/2006/relationships/hyperlink" Target="http://www.duke.edu/~charvey/Classes/wpg/bfglosb.htm" TargetMode="External"/><Relationship Id="rId4044" Type="http://schemas.openxmlformats.org/officeDocument/2006/relationships/hyperlink" Target="http://www.duke.edu/~charvey/Classes/wpg/bfglosc.htm" TargetMode="External"/><Relationship Id="rId8665" Type="http://schemas.openxmlformats.org/officeDocument/2006/relationships/hyperlink" Target="http://www.duke.edu/~charvey/Classes/wpg/bfglosf.htm" TargetMode="External"/><Relationship Id="rId11993" Type="http://schemas.openxmlformats.org/officeDocument/2006/relationships/hyperlink" Target="http://www.duke.edu/~charvey/Classes/wpg/bfglosr.htm" TargetMode="External"/><Relationship Id="rId18259" Type="http://schemas.openxmlformats.org/officeDocument/2006/relationships/hyperlink" Target="http://www.duke.edu/~charvey/Classes/wpg/bfglosb.htm" TargetMode="External"/><Relationship Id="rId19657" Type="http://schemas.openxmlformats.org/officeDocument/2006/relationships/hyperlink" Target="http://www.duke.edu/~charvey/Classes/wpg/bfglosf.htm" TargetMode="External"/><Relationship Id="rId25475" Type="http://schemas.openxmlformats.org/officeDocument/2006/relationships/hyperlink" Target="http://www.duke.edu/~charvey/Classes/wpg/bfglosi.htm" TargetMode="External"/><Relationship Id="rId26873" Type="http://schemas.openxmlformats.org/officeDocument/2006/relationships/hyperlink" Target="http://www.duke.edu/~charvey/Classes/wpg/bfgloss.htm" TargetMode="External"/><Relationship Id="rId7267" Type="http://schemas.openxmlformats.org/officeDocument/2006/relationships/hyperlink" Target="http://www.duke.edu/~charvey/Classes/wpg/bfglosr.htm" TargetMode="External"/><Relationship Id="rId8318" Type="http://schemas.openxmlformats.org/officeDocument/2006/relationships/hyperlink" Target="http://www.duke.edu/~charvey/Classes/wpg/bfglosm.htm" TargetMode="External"/><Relationship Id="rId9716" Type="http://schemas.openxmlformats.org/officeDocument/2006/relationships/hyperlink" Target="http://www.duke.edu/~charvey/Classes/wpg/bfglosc.htm" TargetMode="External"/><Relationship Id="rId10595" Type="http://schemas.openxmlformats.org/officeDocument/2006/relationships/hyperlink" Target="http://www.duke.edu/~charvey/Classes/wpg/bfglosi.htm" TargetMode="External"/><Relationship Id="rId11646" Type="http://schemas.openxmlformats.org/officeDocument/2006/relationships/hyperlink" Target="http://www.duke.edu/~charvey/Classes/wpg/bfgloso.htm" TargetMode="External"/><Relationship Id="rId24077" Type="http://schemas.openxmlformats.org/officeDocument/2006/relationships/hyperlink" Target="http://www.duke.edu/~charvey/Classes/wpg/bfglosr.htm" TargetMode="External"/><Relationship Id="rId25128" Type="http://schemas.openxmlformats.org/officeDocument/2006/relationships/hyperlink" Target="http://www.duke.edu/~charvey/Classes/wpg/bfglosa.htm" TargetMode="External"/><Relationship Id="rId26526" Type="http://schemas.openxmlformats.org/officeDocument/2006/relationships/hyperlink" Target="http://www.duke.edu/~charvey/Classes/wpg/bfgloss.htm" TargetMode="External"/><Relationship Id="rId1705" Type="http://schemas.openxmlformats.org/officeDocument/2006/relationships/hyperlink" Target="http://www.duke.edu/~charvey/Classes/wpg/bfglosa.htm" TargetMode="External"/><Relationship Id="rId10248" Type="http://schemas.openxmlformats.org/officeDocument/2006/relationships/hyperlink" Target="http://www.duke.edu/~charvey/Classes/wpg/bfglose.htm" TargetMode="External"/><Relationship Id="rId14869" Type="http://schemas.openxmlformats.org/officeDocument/2006/relationships/hyperlink" Target="http://www.duke.edu/~charvey/Classes/wpg/bfglosm.htm" TargetMode="External"/><Relationship Id="rId18740" Type="http://schemas.openxmlformats.org/officeDocument/2006/relationships/hyperlink" Target="http://www.duke.edu/~charvey/Classes/wpg/bfglosu.htm" TargetMode="External"/><Relationship Id="rId3877" Type="http://schemas.openxmlformats.org/officeDocument/2006/relationships/hyperlink" Target="http://www.duke.edu/~charvey/Classes/wpg/bfglosw.htm" TargetMode="External"/><Relationship Id="rId4928" Type="http://schemas.openxmlformats.org/officeDocument/2006/relationships/hyperlink" Target="http://www.duke.edu/~charvey/Classes/wpg/bfglosi.htm" TargetMode="External"/><Relationship Id="rId16291" Type="http://schemas.openxmlformats.org/officeDocument/2006/relationships/hyperlink" Target="http://www.duke.edu/~charvey/Classes/wpg/bfglosf.htm" TargetMode="External"/><Relationship Id="rId17342" Type="http://schemas.openxmlformats.org/officeDocument/2006/relationships/hyperlink" Target="http://www.duke.edu/~charvey/Classes/wpg/bfglosc.htm" TargetMode="External"/><Relationship Id="rId20687" Type="http://schemas.openxmlformats.org/officeDocument/2006/relationships/hyperlink" Target="http://www.duke.edu/~charvey/Classes/wpg/bfglosb.htm" TargetMode="External"/><Relationship Id="rId21738" Type="http://schemas.openxmlformats.org/officeDocument/2006/relationships/hyperlink" Target="http://www.duke.edu/~charvey/Classes/wpg/bfglosp.htm" TargetMode="External"/><Relationship Id="rId798" Type="http://schemas.openxmlformats.org/officeDocument/2006/relationships/hyperlink" Target="http://www.duke.edu/~charvey/Classes/wpg/bfglosa.htm" TargetMode="External"/><Relationship Id="rId2479" Type="http://schemas.openxmlformats.org/officeDocument/2006/relationships/hyperlink" Target="http://www.duke.edu/~charvey/Classes/wpg/bfglosl.htm" TargetMode="External"/><Relationship Id="rId6350" Type="http://schemas.openxmlformats.org/officeDocument/2006/relationships/hyperlink" Target="http://www.duke.edu/~charvey/Classes/wpg/bfglosa.htm" TargetMode="External"/><Relationship Id="rId7401" Type="http://schemas.openxmlformats.org/officeDocument/2006/relationships/hyperlink" Target="http://www.duke.edu/~charvey/Classes/wpg/bfglosu.htm" TargetMode="External"/><Relationship Id="rId23160" Type="http://schemas.openxmlformats.org/officeDocument/2006/relationships/hyperlink" Target="http://www.duke.edu/~charvey/Classes/wpg/bfglosf.htm" TargetMode="External"/><Relationship Id="rId24211" Type="http://schemas.openxmlformats.org/officeDocument/2006/relationships/hyperlink" Target="http://www.duke.edu/~charvey/Classes/wpg/bfglosc.htm" TargetMode="External"/><Relationship Id="rId2960" Type="http://schemas.openxmlformats.org/officeDocument/2006/relationships/hyperlink" Target="http://www.duke.edu/~charvey/Classes/wpg/bfglosi.htm" TargetMode="External"/><Relationship Id="rId6003" Type="http://schemas.openxmlformats.org/officeDocument/2006/relationships/hyperlink" Target="http://www.duke.edu/~charvey/Classes/wpg/bfglosv.htm" TargetMode="External"/><Relationship Id="rId9573" Type="http://schemas.openxmlformats.org/officeDocument/2006/relationships/hyperlink" Target="http://www.duke.edu/~charvey/Classes/wpg/bfglosf.htm" TargetMode="External"/><Relationship Id="rId13952" Type="http://schemas.openxmlformats.org/officeDocument/2006/relationships/hyperlink" Target="http://www.duke.edu/~charvey/Classes/wpg/bfgloso.htm" TargetMode="External"/><Relationship Id="rId19167" Type="http://schemas.openxmlformats.org/officeDocument/2006/relationships/hyperlink" Target="http://www.duke.edu/~charvey/Classes/wpg/bfglosc.htm" TargetMode="External"/><Relationship Id="rId26383" Type="http://schemas.openxmlformats.org/officeDocument/2006/relationships/hyperlink" Target="http://www.duke.edu/~charvey/Classes/wpg/bfgloso.htm" TargetMode="External"/><Relationship Id="rId932" Type="http://schemas.openxmlformats.org/officeDocument/2006/relationships/hyperlink" Target="http://www.duke.edu/~charvey/Classes/wpg/bfglost.htm" TargetMode="External"/><Relationship Id="rId1562" Type="http://schemas.openxmlformats.org/officeDocument/2006/relationships/hyperlink" Target="http://www.duke.edu/~charvey/Classes/wpg/bfglosi.htm" TargetMode="External"/><Relationship Id="rId2613" Type="http://schemas.openxmlformats.org/officeDocument/2006/relationships/hyperlink" Target="http://www.duke.edu/~charvey/Classes/wpg/bfglosm.htm" TargetMode="External"/><Relationship Id="rId8175" Type="http://schemas.openxmlformats.org/officeDocument/2006/relationships/hyperlink" Target="http://www.duke.edu/~charvey/Classes/wpg/bfglose.htm" TargetMode="External"/><Relationship Id="rId9226" Type="http://schemas.openxmlformats.org/officeDocument/2006/relationships/hyperlink" Target="http://www.duke.edu/~charvey/Classes/wpg/bfglosr.htm" TargetMode="External"/><Relationship Id="rId11156" Type="http://schemas.openxmlformats.org/officeDocument/2006/relationships/hyperlink" Target="http://www.duke.edu/~charvey/Classes/wpg/bfglosr.htm" TargetMode="External"/><Relationship Id="rId12207" Type="http://schemas.openxmlformats.org/officeDocument/2006/relationships/hyperlink" Target="http://www.duke.edu/~charvey/Classes/wpg/bfglosf.htm" TargetMode="External"/><Relationship Id="rId12554" Type="http://schemas.openxmlformats.org/officeDocument/2006/relationships/hyperlink" Target="http://www.duke.edu/~charvey/Classes/wpg/bfglosm.htm" TargetMode="External"/><Relationship Id="rId13605" Type="http://schemas.openxmlformats.org/officeDocument/2006/relationships/hyperlink" Target="http://www.duke.edu/~charvey/Classes/wpg/bfglosi.htm" TargetMode="External"/><Relationship Id="rId20821" Type="http://schemas.openxmlformats.org/officeDocument/2006/relationships/hyperlink" Target="http://www.duke.edu/~charvey/Classes/wpg/bfglosu.htm" TargetMode="External"/><Relationship Id="rId26036" Type="http://schemas.openxmlformats.org/officeDocument/2006/relationships/hyperlink" Target="http://www.duke.edu/~charvey/Classes/wpg/bfglosw.htm" TargetMode="External"/><Relationship Id="rId1215" Type="http://schemas.openxmlformats.org/officeDocument/2006/relationships/hyperlink" Target="http://www.duke.edu/~charvey/Classes/wpg/bfglosa.htm" TargetMode="External"/><Relationship Id="rId15777" Type="http://schemas.openxmlformats.org/officeDocument/2006/relationships/hyperlink" Target="http://www.duke.edu/~charvey/Classes/wpg/bfglosc.htm" TargetMode="External"/><Relationship Id="rId16828" Type="http://schemas.openxmlformats.org/officeDocument/2006/relationships/hyperlink" Target="http://www.duke.edu/~charvey/Classes/wpg/bfglosl.htm" TargetMode="External"/><Relationship Id="rId22993" Type="http://schemas.openxmlformats.org/officeDocument/2006/relationships/hyperlink" Target="http://www.duke.edu/~charvey/Classes/wpg/bfglosp.htm" TargetMode="External"/><Relationship Id="rId3387" Type="http://schemas.openxmlformats.org/officeDocument/2006/relationships/hyperlink" Target="http://www.duke.edu/~charvey/Classes/wpg/bfglosl.htm" TargetMode="External"/><Relationship Id="rId4785" Type="http://schemas.openxmlformats.org/officeDocument/2006/relationships/hyperlink" Target="http://www.duke.edu/~charvey/Classes/wpg/bfglosn.htm" TargetMode="External"/><Relationship Id="rId5836" Type="http://schemas.openxmlformats.org/officeDocument/2006/relationships/hyperlink" Target="http://www.duke.edu/~charvey/Classes/wpg/bfglosi.htm" TargetMode="External"/><Relationship Id="rId14379" Type="http://schemas.openxmlformats.org/officeDocument/2006/relationships/hyperlink" Target="http://www.duke.edu/~charvey/Classes/wpg/bfglosc.htm" TargetMode="External"/><Relationship Id="rId18250" Type="http://schemas.openxmlformats.org/officeDocument/2006/relationships/hyperlink" Target="http://www.duke.edu/~charvey/Classes/wpg/bfgloss.htm" TargetMode="External"/><Relationship Id="rId19301" Type="http://schemas.openxmlformats.org/officeDocument/2006/relationships/hyperlink" Target="http://www.duke.edu/~charvey/Classes/wpg/bfglosb.htm" TargetMode="External"/><Relationship Id="rId21595" Type="http://schemas.openxmlformats.org/officeDocument/2006/relationships/hyperlink" Target="http://www.duke.edu/~charvey/Classes/wpg/bfglosc.htm" TargetMode="External"/><Relationship Id="rId22646" Type="http://schemas.openxmlformats.org/officeDocument/2006/relationships/hyperlink" Target="http://www.duke.edu/~charvey/Classes/wpg/bfglosd.htm" TargetMode="External"/><Relationship Id="rId4438" Type="http://schemas.openxmlformats.org/officeDocument/2006/relationships/hyperlink" Target="http://www.duke.edu/~charvey/Classes/wpg/bfglosf.htm" TargetMode="External"/><Relationship Id="rId10989" Type="http://schemas.openxmlformats.org/officeDocument/2006/relationships/hyperlink" Target="http://www.duke.edu/~charvey/Classes/wpg/bfglosp.htm" TargetMode="External"/><Relationship Id="rId14860" Type="http://schemas.openxmlformats.org/officeDocument/2006/relationships/hyperlink" Target="http://www.duke.edu/~charvey/Classes/wpg/bfglosi.htm" TargetMode="External"/><Relationship Id="rId15911" Type="http://schemas.openxmlformats.org/officeDocument/2006/relationships/hyperlink" Target="http://www.duke.edu/~charvey/Classes/wpg/bfglosc.htm" TargetMode="External"/><Relationship Id="rId20197" Type="http://schemas.openxmlformats.org/officeDocument/2006/relationships/hyperlink" Target="http://www.duke.edu/~charvey/Classes/wpg/bfgloss.htm" TargetMode="External"/><Relationship Id="rId21248" Type="http://schemas.openxmlformats.org/officeDocument/2006/relationships/hyperlink" Target="http://www.duke.edu/~charvey/Classes/wpg/bfglosm.htm" TargetMode="External"/><Relationship Id="rId25869" Type="http://schemas.openxmlformats.org/officeDocument/2006/relationships/hyperlink" Target="http://www.duke.edu/~charvey/Classes/wpg/bfglosf.htm" TargetMode="External"/><Relationship Id="rId13462" Type="http://schemas.openxmlformats.org/officeDocument/2006/relationships/hyperlink" Target="http://www.duke.edu/~charvey/Classes/wpg/bfglosr.htm" TargetMode="External"/><Relationship Id="rId14513" Type="http://schemas.openxmlformats.org/officeDocument/2006/relationships/hyperlink" Target="http://www.duke.edu/~charvey/Classes/wpg/bfglosm.htm" TargetMode="External"/><Relationship Id="rId2470" Type="http://schemas.openxmlformats.org/officeDocument/2006/relationships/hyperlink" Target="http://www.duke.edu/~charvey/Classes/wpg/bfglosc.htm" TargetMode="External"/><Relationship Id="rId3521" Type="http://schemas.openxmlformats.org/officeDocument/2006/relationships/hyperlink" Target="http://www.duke.edu/~charvey/Classes/wpg/bfglosd.htm" TargetMode="External"/><Relationship Id="rId9083" Type="http://schemas.openxmlformats.org/officeDocument/2006/relationships/hyperlink" Target="http://www.duke.edu/~charvey/Classes/wpg/bfglosf.htm" TargetMode="External"/><Relationship Id="rId12064" Type="http://schemas.openxmlformats.org/officeDocument/2006/relationships/hyperlink" Target="http://www.duke.edu/~charvey/Classes/wpg/bfgloss.htm" TargetMode="External"/><Relationship Id="rId13115" Type="http://schemas.openxmlformats.org/officeDocument/2006/relationships/hyperlink" Target="http://www.duke.edu/~charvey/Classes/wpg/bfglosf.htm" TargetMode="External"/><Relationship Id="rId16685" Type="http://schemas.openxmlformats.org/officeDocument/2006/relationships/hyperlink" Target="http://www.duke.edu/~charvey/Classes/wpg/bfglosm.htm" TargetMode="External"/><Relationship Id="rId20331" Type="http://schemas.openxmlformats.org/officeDocument/2006/relationships/hyperlink" Target="http://www.duke.edu/~charvey/Classes/wpg/bfglosd.htm" TargetMode="External"/><Relationship Id="rId442" Type="http://schemas.openxmlformats.org/officeDocument/2006/relationships/hyperlink" Target="http://www.duke.edu/~charvey/Classes/wpg/bfglosl.htm" TargetMode="External"/><Relationship Id="rId1072" Type="http://schemas.openxmlformats.org/officeDocument/2006/relationships/hyperlink" Target="http://www.duke.edu/~charvey/Classes/wpg/bfglosb.htm" TargetMode="External"/><Relationship Id="rId2123" Type="http://schemas.openxmlformats.org/officeDocument/2006/relationships/hyperlink" Target="http://www.duke.edu/~charvey/Classes/wpg/bfglosb.htm" TargetMode="External"/><Relationship Id="rId5693" Type="http://schemas.openxmlformats.org/officeDocument/2006/relationships/hyperlink" Target="http://www.duke.edu/~charvey/Classes/wpg/bfglosi.htm" TargetMode="External"/><Relationship Id="rId6744" Type="http://schemas.openxmlformats.org/officeDocument/2006/relationships/hyperlink" Target="http://www.duke.edu/~charvey/Classes/wpg/bfglosl.htm" TargetMode="External"/><Relationship Id="rId15287" Type="http://schemas.openxmlformats.org/officeDocument/2006/relationships/hyperlink" Target="http://www.duke.edu/~charvey/Classes/wpg/bfglosm.htm" TargetMode="External"/><Relationship Id="rId16338" Type="http://schemas.openxmlformats.org/officeDocument/2006/relationships/hyperlink" Target="http://www.duke.edu/~charvey/Classes/wpg/bfglosp.htm" TargetMode="External"/><Relationship Id="rId17736" Type="http://schemas.openxmlformats.org/officeDocument/2006/relationships/hyperlink" Target="http://www.duke.edu/~charvey/Classes/wpg/bfglosp.htm" TargetMode="External"/><Relationship Id="rId23554" Type="http://schemas.openxmlformats.org/officeDocument/2006/relationships/hyperlink" Target="http://www.duke.edu/~charvey/Classes/wpg/bfglose.htm" TargetMode="External"/><Relationship Id="rId24952" Type="http://schemas.openxmlformats.org/officeDocument/2006/relationships/hyperlink" Target="http://www.duke.edu/~charvey/Classes/wpg/bfgloss.htm" TargetMode="External"/><Relationship Id="rId4295" Type="http://schemas.openxmlformats.org/officeDocument/2006/relationships/hyperlink" Target="http://www.duke.edu/~charvey/Classes/wpg/bfglosb.htm" TargetMode="External"/><Relationship Id="rId5346" Type="http://schemas.openxmlformats.org/officeDocument/2006/relationships/hyperlink" Target="http://www.duke.edu/~charvey/Classes/wpg/bfglosd.htm" TargetMode="External"/><Relationship Id="rId22156" Type="http://schemas.openxmlformats.org/officeDocument/2006/relationships/hyperlink" Target="http://www.duke.edu/~charvey/Classes/wpg/bfglosp.htm" TargetMode="External"/><Relationship Id="rId23207" Type="http://schemas.openxmlformats.org/officeDocument/2006/relationships/hyperlink" Target="http://www.duke.edu/~charvey/Classes/wpg/bfglosl.htm" TargetMode="External"/><Relationship Id="rId24605" Type="http://schemas.openxmlformats.org/officeDocument/2006/relationships/hyperlink" Target="http://www.duke.edu/~charvey/Classes/wpg/bfglosc.htm" TargetMode="External"/><Relationship Id="rId9967" Type="http://schemas.openxmlformats.org/officeDocument/2006/relationships/hyperlink" Target="http://www.duke.edu/~charvey/Classes/wpg/bfglosd.htm" TargetMode="External"/><Relationship Id="rId11897" Type="http://schemas.openxmlformats.org/officeDocument/2006/relationships/hyperlink" Target="http://www.duke.edu/~charvey/Classes/wpg/bfglosr.htm" TargetMode="External"/><Relationship Id="rId12948" Type="http://schemas.openxmlformats.org/officeDocument/2006/relationships/hyperlink" Target="http://www.duke.edu/~charvey/Classes/wpg/bfglosi.htm" TargetMode="External"/><Relationship Id="rId26777" Type="http://schemas.openxmlformats.org/officeDocument/2006/relationships/hyperlink" Target="http://www.duke.edu/~charvey/Classes/wpg/bfglosb.htm" TargetMode="External"/><Relationship Id="rId1956" Type="http://schemas.openxmlformats.org/officeDocument/2006/relationships/hyperlink" Target="http://www.duke.edu/~charvey/Classes/wpg/bfglosi.htm" TargetMode="External"/><Relationship Id="rId8569" Type="http://schemas.openxmlformats.org/officeDocument/2006/relationships/hyperlink" Target="http://www.duke.edu/~charvey/Classes/wpg/bfgloss.htm" TargetMode="External"/><Relationship Id="rId10499" Type="http://schemas.openxmlformats.org/officeDocument/2006/relationships/hyperlink" Target="http://www.duke.edu/~charvey/Classes/wpg/bfglosm.htm" TargetMode="External"/><Relationship Id="rId14370" Type="http://schemas.openxmlformats.org/officeDocument/2006/relationships/hyperlink" Target="http://www.duke.edu/~charvey/Classes/wpg/bfgloss.htm" TargetMode="External"/><Relationship Id="rId15421" Type="http://schemas.openxmlformats.org/officeDocument/2006/relationships/hyperlink" Target="http://www.duke.edu/~charvey/Classes/wpg/bfglosr.htm" TargetMode="External"/><Relationship Id="rId18991" Type="http://schemas.openxmlformats.org/officeDocument/2006/relationships/hyperlink" Target="http://www.duke.edu/~charvey/Classes/wpg/bfglosa.htm" TargetMode="External"/><Relationship Id="rId25379" Type="http://schemas.openxmlformats.org/officeDocument/2006/relationships/hyperlink" Target="http://www.duke.edu/~charvey/Classes/wpg/bfglosp.htm" TargetMode="External"/><Relationship Id="rId1609" Type="http://schemas.openxmlformats.org/officeDocument/2006/relationships/hyperlink" Target="http://www.duke.edu/~charvey/Classes/wpg/bfgloso.htm" TargetMode="External"/><Relationship Id="rId14023" Type="http://schemas.openxmlformats.org/officeDocument/2006/relationships/hyperlink" Target="http://www.duke.edu/~charvey/Classes/wpg/bfglosb.htm" TargetMode="External"/><Relationship Id="rId17593" Type="http://schemas.openxmlformats.org/officeDocument/2006/relationships/hyperlink" Target="http://www.duke.edu/~charvey/Classes/wpg/bfglosc.htm" TargetMode="External"/><Relationship Id="rId18644" Type="http://schemas.openxmlformats.org/officeDocument/2006/relationships/hyperlink" Target="http://www.duke.edu/~charvey/Classes/wpg/bfglosc.htm" TargetMode="External"/><Relationship Id="rId21989" Type="http://schemas.openxmlformats.org/officeDocument/2006/relationships/hyperlink" Target="http://www.duke.edu/~charvey/Classes/wpg/bfglosb.htm" TargetMode="External"/><Relationship Id="rId25860" Type="http://schemas.openxmlformats.org/officeDocument/2006/relationships/hyperlink" Target="http://www.duke.edu/~charvey/Classes/wpg/bfglosi.htm" TargetMode="External"/><Relationship Id="rId26911" Type="http://schemas.openxmlformats.org/officeDocument/2006/relationships/hyperlink" Target="http://www.duke.edu/~charvey/Classes/wpg/bfglosc.htm" TargetMode="External"/><Relationship Id="rId3031" Type="http://schemas.openxmlformats.org/officeDocument/2006/relationships/hyperlink" Target="http://www.duke.edu/~charvey/Classes/wpg/bfglosc.htm" TargetMode="External"/><Relationship Id="rId7652" Type="http://schemas.openxmlformats.org/officeDocument/2006/relationships/hyperlink" Target="http://www.duke.edu/~charvey/Classes/wpg/bfglosm.htm" TargetMode="External"/><Relationship Id="rId8703" Type="http://schemas.openxmlformats.org/officeDocument/2006/relationships/hyperlink" Target="http://www.duke.edu/~charvey/Classes/wpg/bfglosf.htm" TargetMode="External"/><Relationship Id="rId10980" Type="http://schemas.openxmlformats.org/officeDocument/2006/relationships/hyperlink" Target="http://www.duke.edu/~charvey/Classes/wpg/bfglosi.htm" TargetMode="External"/><Relationship Id="rId16195" Type="http://schemas.openxmlformats.org/officeDocument/2006/relationships/hyperlink" Target="http://www.duke.edu/~charvey/Classes/wpg/bfglosi.htm" TargetMode="External"/><Relationship Id="rId17246" Type="http://schemas.openxmlformats.org/officeDocument/2006/relationships/hyperlink" Target="http://www.duke.edu/~charvey/Classes/wpg/bfglosu.htm" TargetMode="External"/><Relationship Id="rId24462" Type="http://schemas.openxmlformats.org/officeDocument/2006/relationships/hyperlink" Target="http://www.duke.edu/~charvey/Classes/wpg/bfglosa.htm" TargetMode="External"/><Relationship Id="rId25513" Type="http://schemas.openxmlformats.org/officeDocument/2006/relationships/hyperlink" Target="http://www.duke.edu/~charvey/Classes/wpg/bfglosf.htm" TargetMode="External"/><Relationship Id="rId6254" Type="http://schemas.openxmlformats.org/officeDocument/2006/relationships/hyperlink" Target="http://www.duke.edu/~charvey/Classes/wpg/bfgloss.htm" TargetMode="External"/><Relationship Id="rId7305" Type="http://schemas.openxmlformats.org/officeDocument/2006/relationships/hyperlink" Target="http://www.duke.edu/~charvey/Classes/wpg/bfglosr.htm" TargetMode="External"/><Relationship Id="rId10633" Type="http://schemas.openxmlformats.org/officeDocument/2006/relationships/hyperlink" Target="http://www.duke.edu/~charvey/Classes/wpg/bfgloss.htm" TargetMode="External"/><Relationship Id="rId23064" Type="http://schemas.openxmlformats.org/officeDocument/2006/relationships/hyperlink" Target="http://www.duke.edu/~charvey/Classes/wpg/bfglosm.htm" TargetMode="External"/><Relationship Id="rId24115" Type="http://schemas.openxmlformats.org/officeDocument/2006/relationships/hyperlink" Target="http://www.duke.edu/~charvey/Classes/wpg/bfglosl.htm" TargetMode="External"/><Relationship Id="rId9477" Type="http://schemas.openxmlformats.org/officeDocument/2006/relationships/hyperlink" Target="http://www.duke.edu/~charvey/Classes/wpg/bfglosf.htm" TargetMode="External"/><Relationship Id="rId13856" Type="http://schemas.openxmlformats.org/officeDocument/2006/relationships/hyperlink" Target="http://www.duke.edu/~charvey/Classes/wpg/bfglosi.htm" TargetMode="External"/><Relationship Id="rId14907" Type="http://schemas.openxmlformats.org/officeDocument/2006/relationships/hyperlink" Target="http://www.duke.edu/~charvey/Classes/wpg/bfglosa.htm" TargetMode="External"/><Relationship Id="rId26287" Type="http://schemas.openxmlformats.org/officeDocument/2006/relationships/hyperlink" Target="http://www.duke.edu/~charvey/Classes/wpg/bfglosl.htm" TargetMode="External"/><Relationship Id="rId1466" Type="http://schemas.openxmlformats.org/officeDocument/2006/relationships/hyperlink" Target="http://www.duke.edu/~charvey/Classes/wpg/bfglosb.htm" TargetMode="External"/><Relationship Id="rId2864" Type="http://schemas.openxmlformats.org/officeDocument/2006/relationships/hyperlink" Target="http://www.duke.edu/~charvey/Classes/wpg/bfglosp.htm" TargetMode="External"/><Relationship Id="rId3915" Type="http://schemas.openxmlformats.org/officeDocument/2006/relationships/hyperlink" Target="http://www.duke.edu/~charvey/Classes/wpg/bfglosf.htm" TargetMode="External"/><Relationship Id="rId8079" Type="http://schemas.openxmlformats.org/officeDocument/2006/relationships/hyperlink" Target="http://www.duke.edu/~charvey/Classes/wpg/bfglosi.htm" TargetMode="External"/><Relationship Id="rId12458" Type="http://schemas.openxmlformats.org/officeDocument/2006/relationships/hyperlink" Target="http://www.duke.edu/~charvey/Classes/wpg/bfglosl.htm" TargetMode="External"/><Relationship Id="rId13509" Type="http://schemas.openxmlformats.org/officeDocument/2006/relationships/hyperlink" Target="http://www.duke.edu/~charvey/Classes/wpg/bfgloss.htm" TargetMode="External"/><Relationship Id="rId20725" Type="http://schemas.openxmlformats.org/officeDocument/2006/relationships/hyperlink" Target="http://www.duke.edu/~charvey/Classes/wpg/bfglosb.htm" TargetMode="External"/><Relationship Id="rId836" Type="http://schemas.openxmlformats.org/officeDocument/2006/relationships/hyperlink" Target="http://www.duke.edu/~charvey/Classes/wpg/bfglosa.htm" TargetMode="External"/><Relationship Id="rId1119" Type="http://schemas.openxmlformats.org/officeDocument/2006/relationships/hyperlink" Target="http://www.duke.edu/~charvey/Classes/wpg/bfglosp.htm" TargetMode="External"/><Relationship Id="rId2517" Type="http://schemas.openxmlformats.org/officeDocument/2006/relationships/hyperlink" Target="http://www.duke.edu/~charvey/Classes/wpg/bfglosb.htm" TargetMode="External"/><Relationship Id="rId19552" Type="http://schemas.openxmlformats.org/officeDocument/2006/relationships/hyperlink" Target="http://www.duke.edu/~charvey/Classes/wpg/bfgloss.htm" TargetMode="External"/><Relationship Id="rId22897" Type="http://schemas.openxmlformats.org/officeDocument/2006/relationships/hyperlink" Target="http://www.duke.edu/~charvey/Classes/wpg/bfglosc.htm" TargetMode="External"/><Relationship Id="rId23948" Type="http://schemas.openxmlformats.org/officeDocument/2006/relationships/hyperlink" Target="http://www.duke.edu/~charvey/Classes/wpg/bfgloss.htm" TargetMode="External"/><Relationship Id="rId4689" Type="http://schemas.openxmlformats.org/officeDocument/2006/relationships/hyperlink" Target="http://www.duke.edu/~charvey/Classes/wpg/bfgloss.htm" TargetMode="External"/><Relationship Id="rId8560" Type="http://schemas.openxmlformats.org/officeDocument/2006/relationships/hyperlink" Target="http://www.duke.edu/~charvey/Classes/wpg/bfglosc.htm" TargetMode="External"/><Relationship Id="rId9611" Type="http://schemas.openxmlformats.org/officeDocument/2006/relationships/hyperlink" Target="http://www.duke.edu/~charvey/Classes/wpg/bfgloss.htm" TargetMode="External"/><Relationship Id="rId10490" Type="http://schemas.openxmlformats.org/officeDocument/2006/relationships/hyperlink" Target="http://www.duke.edu/~charvey/Classes/wpg/bfglosi.htm" TargetMode="External"/><Relationship Id="rId11541" Type="http://schemas.openxmlformats.org/officeDocument/2006/relationships/hyperlink" Target="http://www.duke.edu/~charvey/Classes/wpg/bfglosd.htm" TargetMode="External"/><Relationship Id="rId18154" Type="http://schemas.openxmlformats.org/officeDocument/2006/relationships/hyperlink" Target="http://www.duke.edu/~charvey/Classes/wpg/bfgloss.htm" TargetMode="External"/><Relationship Id="rId19205" Type="http://schemas.openxmlformats.org/officeDocument/2006/relationships/hyperlink" Target="http://www.duke.edu/~charvey/Classes/wpg/bfglosp.htm" TargetMode="External"/><Relationship Id="rId21499" Type="http://schemas.openxmlformats.org/officeDocument/2006/relationships/hyperlink" Target="http://www.duke.edu/~charvey/Classes/wpg/bfglosf.htm" TargetMode="External"/><Relationship Id="rId25370" Type="http://schemas.openxmlformats.org/officeDocument/2006/relationships/hyperlink" Target="http://www.duke.edu/~charvey/Classes/wpg/bfglost.htm" TargetMode="External"/><Relationship Id="rId26421" Type="http://schemas.openxmlformats.org/officeDocument/2006/relationships/hyperlink" Target="http://www.duke.edu/~charvey/Classes/wpg/bfglosp.htm" TargetMode="External"/><Relationship Id="rId1600" Type="http://schemas.openxmlformats.org/officeDocument/2006/relationships/hyperlink" Target="http://www.duke.edu/~charvey/Classes/wpg/bfglosb.htm" TargetMode="External"/><Relationship Id="rId7162" Type="http://schemas.openxmlformats.org/officeDocument/2006/relationships/hyperlink" Target="http://www.duke.edu/~charvey/Classes/wpg/bfglosd.htm" TargetMode="External"/><Relationship Id="rId8213" Type="http://schemas.openxmlformats.org/officeDocument/2006/relationships/hyperlink" Target="http://www.duke.edu/~charvey/Classes/wpg/bfglosm.htm" TargetMode="External"/><Relationship Id="rId10143" Type="http://schemas.openxmlformats.org/officeDocument/2006/relationships/hyperlink" Target="http://www.duke.edu/~charvey/Classes/wpg/bfglosu.htm" TargetMode="External"/><Relationship Id="rId25023" Type="http://schemas.openxmlformats.org/officeDocument/2006/relationships/hyperlink" Target="http://www.duke.edu/~charvey/Classes/wpg/bfgloso.htm" TargetMode="External"/><Relationship Id="rId3772" Type="http://schemas.openxmlformats.org/officeDocument/2006/relationships/hyperlink" Target="http://www.duke.edu/~charvey/Classes/wpg/bfgloss.htm" TargetMode="External"/><Relationship Id="rId4823" Type="http://schemas.openxmlformats.org/officeDocument/2006/relationships/hyperlink" Target="http://www.duke.edu/~charvey/Classes/wpg/bfglosf.htm" TargetMode="External"/><Relationship Id="rId13366" Type="http://schemas.openxmlformats.org/officeDocument/2006/relationships/hyperlink" Target="http://www.duke.edu/~charvey/Classes/wpg/bfglosf.htm" TargetMode="External"/><Relationship Id="rId14417" Type="http://schemas.openxmlformats.org/officeDocument/2006/relationships/hyperlink" Target="http://www.duke.edu/~charvey/Classes/wpg/bfgloss.htm" TargetMode="External"/><Relationship Id="rId14764" Type="http://schemas.openxmlformats.org/officeDocument/2006/relationships/hyperlink" Target="http://www.duke.edu/~charvey/Classes/wpg/bfglosd.htm" TargetMode="External"/><Relationship Id="rId15815" Type="http://schemas.openxmlformats.org/officeDocument/2006/relationships/hyperlink" Target="http://www.duke.edu/~charvey/Classes/wpg/bfgloss.htm" TargetMode="External"/><Relationship Id="rId20582" Type="http://schemas.openxmlformats.org/officeDocument/2006/relationships/hyperlink" Target="http://www.duke.edu/~charvey/Classes/wpg/bfglosc.htm" TargetMode="External"/><Relationship Id="rId21633" Type="http://schemas.openxmlformats.org/officeDocument/2006/relationships/hyperlink" Target="http://www.duke.edu/~charvey/Classes/wpg/bfglost.htm" TargetMode="External"/><Relationship Id="rId21980" Type="http://schemas.openxmlformats.org/officeDocument/2006/relationships/hyperlink" Target="http://www.duke.edu/~charvey/Classes/wpg/bfglosr.htm" TargetMode="External"/><Relationship Id="rId693" Type="http://schemas.openxmlformats.org/officeDocument/2006/relationships/hyperlink" Target="http://www.duke.edu/~charvey/Classes/wpg/bfglosl.htm" TargetMode="External"/><Relationship Id="rId2374" Type="http://schemas.openxmlformats.org/officeDocument/2006/relationships/hyperlink" Target="http://www.duke.edu/~charvey/Classes/wpg/bfglosr.htm" TargetMode="External"/><Relationship Id="rId3425" Type="http://schemas.openxmlformats.org/officeDocument/2006/relationships/hyperlink" Target="http://www.duke.edu/~charvey/Classes/wpg/bfgloss.htm" TargetMode="External"/><Relationship Id="rId13019" Type="http://schemas.openxmlformats.org/officeDocument/2006/relationships/hyperlink" Target="http://www.duke.edu/~charvey/Classes/wpg/bfglosr.htm" TargetMode="External"/><Relationship Id="rId17987" Type="http://schemas.openxmlformats.org/officeDocument/2006/relationships/hyperlink" Target="http://www.duke.edu/~charvey/Classes/wpg/bfgloss.htm" TargetMode="External"/><Relationship Id="rId20235" Type="http://schemas.openxmlformats.org/officeDocument/2006/relationships/hyperlink" Target="http://www.duke.edu/~charvey/Classes/wpg/bfgloss.htm" TargetMode="External"/><Relationship Id="rId346" Type="http://schemas.openxmlformats.org/officeDocument/2006/relationships/hyperlink" Target="http://www.duke.edu/~charvey/Classes/wpg/bfglosf.htm" TargetMode="External"/><Relationship Id="rId2027" Type="http://schemas.openxmlformats.org/officeDocument/2006/relationships/hyperlink" Target="http://www.duke.edu/~charvey/Classes/wpg/bfglost.htm" TargetMode="External"/><Relationship Id="rId5597" Type="http://schemas.openxmlformats.org/officeDocument/2006/relationships/hyperlink" Target="http://www.duke.edu/~charvey/Classes/wpg/bfglosr.htm" TargetMode="External"/><Relationship Id="rId6995" Type="http://schemas.openxmlformats.org/officeDocument/2006/relationships/hyperlink" Target="http://www.duke.edu/~charvey/Classes/wpg/bfglosr.htm" TargetMode="External"/><Relationship Id="rId16589" Type="http://schemas.openxmlformats.org/officeDocument/2006/relationships/hyperlink" Target="http://www.duke.edu/~charvey/Classes/wpg/bfglosu.htm" TargetMode="External"/><Relationship Id="rId24856" Type="http://schemas.openxmlformats.org/officeDocument/2006/relationships/hyperlink" Target="http://www.duke.edu/~charvey/Classes/wpg/bfglosm.htm" TargetMode="External"/><Relationship Id="rId25907" Type="http://schemas.openxmlformats.org/officeDocument/2006/relationships/hyperlink" Target="http://www.duke.edu/~charvey/Classes/wpg/bfglosi.htm" TargetMode="External"/><Relationship Id="rId4199" Type="http://schemas.openxmlformats.org/officeDocument/2006/relationships/hyperlink" Target="http://www.duke.edu/~charvey/Classes/wpg/bfglosg.htm" TargetMode="External"/><Relationship Id="rId6648" Type="http://schemas.openxmlformats.org/officeDocument/2006/relationships/hyperlink" Target="http://www.duke.edu/~charvey/Classes/wpg/bfglosd.htm" TargetMode="External"/><Relationship Id="rId8070" Type="http://schemas.openxmlformats.org/officeDocument/2006/relationships/hyperlink" Target="http://www.duke.edu/~charvey/Classes/wpg/bfglosw.htm" TargetMode="External"/><Relationship Id="rId9121" Type="http://schemas.openxmlformats.org/officeDocument/2006/relationships/hyperlink" Target="http://www.duke.edu/~charvey/Classes/wpg/bfglosr.htm" TargetMode="External"/><Relationship Id="rId13500" Type="http://schemas.openxmlformats.org/officeDocument/2006/relationships/hyperlink" Target="http://www.duke.edu/~charvey/Classes/wpg/bfglosl.htm" TargetMode="External"/><Relationship Id="rId19062" Type="http://schemas.openxmlformats.org/officeDocument/2006/relationships/hyperlink" Target="http://www.duke.edu/~charvey/Classes/wpg/bfgloss.htm" TargetMode="External"/><Relationship Id="rId23458" Type="http://schemas.openxmlformats.org/officeDocument/2006/relationships/hyperlink" Target="http://www.duke.edu/~charvey/Classes/wpg/bfglosb.htm" TargetMode="External"/><Relationship Id="rId24509" Type="http://schemas.openxmlformats.org/officeDocument/2006/relationships/hyperlink" Target="http://www.duke.edu/~charvey/Classes/wpg/bfglost.htm" TargetMode="External"/><Relationship Id="rId11051" Type="http://schemas.openxmlformats.org/officeDocument/2006/relationships/hyperlink" Target="http://www.duke.edu/~charvey/Classes/wpg/bfglosi.htm" TargetMode="External"/><Relationship Id="rId12102" Type="http://schemas.openxmlformats.org/officeDocument/2006/relationships/hyperlink" Target="http://www.duke.edu/~charvey/Classes/wpg/bfglosf.htm" TargetMode="External"/><Relationship Id="rId15672" Type="http://schemas.openxmlformats.org/officeDocument/2006/relationships/hyperlink" Target="http://www.duke.edu/~charvey/Classes/wpg/bfglosr.htm" TargetMode="External"/><Relationship Id="rId16723" Type="http://schemas.openxmlformats.org/officeDocument/2006/relationships/hyperlink" Target="http://www.duke.edu/~charvey/Classes/wpg/bfgloso.htm" TargetMode="External"/><Relationship Id="rId1110" Type="http://schemas.openxmlformats.org/officeDocument/2006/relationships/hyperlink" Target="http://www.duke.edu/~charvey/Classes/wpg/bfglosr.htm" TargetMode="External"/><Relationship Id="rId4680" Type="http://schemas.openxmlformats.org/officeDocument/2006/relationships/hyperlink" Target="http://www.duke.edu/~charvey/Classes/wpg/bfglosi.htm" TargetMode="External"/><Relationship Id="rId5731" Type="http://schemas.openxmlformats.org/officeDocument/2006/relationships/hyperlink" Target="http://www.duke.edu/~charvey/Classes/wpg/bfgloss.htm" TargetMode="External"/><Relationship Id="rId14274" Type="http://schemas.openxmlformats.org/officeDocument/2006/relationships/hyperlink" Target="http://www.duke.edu/~charvey/Classes/wpg/bfglosm.htm" TargetMode="External"/><Relationship Id="rId15325" Type="http://schemas.openxmlformats.org/officeDocument/2006/relationships/hyperlink" Target="http://www.duke.edu/~charvey/Classes/wpg/bfglost.htm" TargetMode="External"/><Relationship Id="rId18895" Type="http://schemas.openxmlformats.org/officeDocument/2006/relationships/hyperlink" Target="http://www.duke.edu/~charvey/Classes/wpg/bfgloss.htm" TargetMode="External"/><Relationship Id="rId21490" Type="http://schemas.openxmlformats.org/officeDocument/2006/relationships/hyperlink" Target="http://www.duke.edu/~charvey/Classes/wpg/bfglosa.htm" TargetMode="External"/><Relationship Id="rId22541" Type="http://schemas.openxmlformats.org/officeDocument/2006/relationships/hyperlink" Target="http://www.duke.edu/~charvey/Classes/wpg/bfglosf.htm" TargetMode="External"/><Relationship Id="rId3282" Type="http://schemas.openxmlformats.org/officeDocument/2006/relationships/hyperlink" Target="http://www.duke.edu/~charvey/Classes/wpg/bfglosc.htm" TargetMode="External"/><Relationship Id="rId4333" Type="http://schemas.openxmlformats.org/officeDocument/2006/relationships/hyperlink" Target="http://www.duke.edu/~charvey/Classes/wpg/bfgloss.htm" TargetMode="External"/><Relationship Id="rId8954" Type="http://schemas.openxmlformats.org/officeDocument/2006/relationships/hyperlink" Target="http://www.duke.edu/~charvey/Classes/wpg/bfglosa.htm" TargetMode="External"/><Relationship Id="rId17497" Type="http://schemas.openxmlformats.org/officeDocument/2006/relationships/hyperlink" Target="http://www.duke.edu/~charvey/Classes/wpg/bfglose.htm" TargetMode="External"/><Relationship Id="rId18548" Type="http://schemas.openxmlformats.org/officeDocument/2006/relationships/hyperlink" Target="http://www.duke.edu/~charvey/Classes/wpg/bfglosp.htm" TargetMode="External"/><Relationship Id="rId19946" Type="http://schemas.openxmlformats.org/officeDocument/2006/relationships/hyperlink" Target="http://www.duke.edu/~charvey/Classes/wpg/bfglosb.htm" TargetMode="External"/><Relationship Id="rId20092" Type="http://schemas.openxmlformats.org/officeDocument/2006/relationships/hyperlink" Target="http://www.duke.edu/~charvey/Classes/wpg/bfglosp.htm" TargetMode="External"/><Relationship Id="rId21143" Type="http://schemas.openxmlformats.org/officeDocument/2006/relationships/hyperlink" Target="http://www.duke.edu/~charvey/Classes/wpg/bfglosy.htm" TargetMode="External"/><Relationship Id="rId25764" Type="http://schemas.openxmlformats.org/officeDocument/2006/relationships/hyperlink" Target="http://www.duke.edu/~charvey/Classes/wpg/bfglosi.htm" TargetMode="External"/><Relationship Id="rId7556" Type="http://schemas.openxmlformats.org/officeDocument/2006/relationships/hyperlink" Target="http://www.duke.edu/~charvey/Classes/wpg/bfglosi.htm" TargetMode="External"/><Relationship Id="rId8607" Type="http://schemas.openxmlformats.org/officeDocument/2006/relationships/hyperlink" Target="http://www.duke.edu/~charvey/Classes/wpg/bfglosm.htm" TargetMode="External"/><Relationship Id="rId10884" Type="http://schemas.openxmlformats.org/officeDocument/2006/relationships/hyperlink" Target="http://www.duke.edu/~charvey/Classes/wpg/bfglosa.htm" TargetMode="External"/><Relationship Id="rId11935" Type="http://schemas.openxmlformats.org/officeDocument/2006/relationships/hyperlink" Target="http://www.duke.edu/~charvey/Classes/wpg/bfglosa.htm" TargetMode="External"/><Relationship Id="rId16099" Type="http://schemas.openxmlformats.org/officeDocument/2006/relationships/hyperlink" Target="http://www.duke.edu/~charvey/Classes/wpg/bfgloss.htm" TargetMode="External"/><Relationship Id="rId24366" Type="http://schemas.openxmlformats.org/officeDocument/2006/relationships/hyperlink" Target="http://www.duke.edu/~charvey/Classes/wpg/bfgloso.htm" TargetMode="External"/><Relationship Id="rId25417" Type="http://schemas.openxmlformats.org/officeDocument/2006/relationships/hyperlink" Target="http://www.duke.edu/~charvey/Classes/wpg/bfglost.htm" TargetMode="External"/><Relationship Id="rId26815" Type="http://schemas.openxmlformats.org/officeDocument/2006/relationships/hyperlink" Target="http://www.duke.edu/~charvey/Classes/wpg/bfglosb.htm" TargetMode="External"/><Relationship Id="rId6158" Type="http://schemas.openxmlformats.org/officeDocument/2006/relationships/hyperlink" Target="http://www.duke.edu/~charvey/Classes/wpg/bfglosr.htm" TargetMode="External"/><Relationship Id="rId7209" Type="http://schemas.openxmlformats.org/officeDocument/2006/relationships/hyperlink" Target="http://www.duke.edu/~charvey/Classes/wpg/bfglosc.htm" TargetMode="External"/><Relationship Id="rId10537" Type="http://schemas.openxmlformats.org/officeDocument/2006/relationships/hyperlink" Target="http://www.duke.edu/~charvey/Classes/wpg/bfglosp.htm" TargetMode="External"/><Relationship Id="rId24019" Type="http://schemas.openxmlformats.org/officeDocument/2006/relationships/hyperlink" Target="http://www.duke.edu/~charvey/Classes/wpg/bfglosi.htm" TargetMode="External"/><Relationship Id="rId13010" Type="http://schemas.openxmlformats.org/officeDocument/2006/relationships/hyperlink" Target="http://www.duke.edu/~charvey/Classes/wpg/bfglosi.htm" TargetMode="External"/><Relationship Id="rId16580" Type="http://schemas.openxmlformats.org/officeDocument/2006/relationships/hyperlink" Target="http://www.duke.edu/~charvey/Classes/wpg/bfglosf.htm" TargetMode="External"/><Relationship Id="rId17631" Type="http://schemas.openxmlformats.org/officeDocument/2006/relationships/hyperlink" Target="http://www.duke.edu/~charvey/Classes/wpg/bfglosi.htm" TargetMode="External"/><Relationship Id="rId20976" Type="http://schemas.openxmlformats.org/officeDocument/2006/relationships/hyperlink" Target="http://www.duke.edu/~charvey/Classes/wpg/bfglosg.htm" TargetMode="External"/><Relationship Id="rId2768" Type="http://schemas.openxmlformats.org/officeDocument/2006/relationships/hyperlink" Target="http://www.duke.edu/~charvey/Classes/wpg/bfgloss.htm" TargetMode="External"/><Relationship Id="rId3819" Type="http://schemas.openxmlformats.org/officeDocument/2006/relationships/hyperlink" Target="http://www.duke.edu/~charvey/Classes/wpg/bfglosp.htm" TargetMode="External"/><Relationship Id="rId15182" Type="http://schemas.openxmlformats.org/officeDocument/2006/relationships/hyperlink" Target="http://www.duke.edu/~charvey/Classes/wpg/bfglosf.htm" TargetMode="External"/><Relationship Id="rId16233" Type="http://schemas.openxmlformats.org/officeDocument/2006/relationships/hyperlink" Target="http://www.duke.edu/~charvey/Classes/wpg/bfgloss.htm" TargetMode="External"/><Relationship Id="rId20629" Type="http://schemas.openxmlformats.org/officeDocument/2006/relationships/hyperlink" Target="http://www.duke.edu/~charvey/Classes/wpg/bfglosf.htm" TargetMode="External"/><Relationship Id="rId24500" Type="http://schemas.openxmlformats.org/officeDocument/2006/relationships/hyperlink" Target="http://www.duke.edu/~charvey/Classes/wpg/bfglosm.htm" TargetMode="External"/><Relationship Id="rId4190" Type="http://schemas.openxmlformats.org/officeDocument/2006/relationships/hyperlink" Target="http://www.duke.edu/~charvey/Classes/wpg/bfglosl.htm" TargetMode="External"/><Relationship Id="rId5241" Type="http://schemas.openxmlformats.org/officeDocument/2006/relationships/hyperlink" Target="http://www.duke.edu/~charvey/Classes/wpg/bfglosc.htm" TargetMode="External"/><Relationship Id="rId9862" Type="http://schemas.openxmlformats.org/officeDocument/2006/relationships/hyperlink" Target="http://www.duke.edu/~charvey/Classes/wpg/bfglose.htm" TargetMode="External"/><Relationship Id="rId11792" Type="http://schemas.openxmlformats.org/officeDocument/2006/relationships/hyperlink" Target="http://www.duke.edu/~charvey/Classes/wpg/bfglosb.htm" TargetMode="External"/><Relationship Id="rId19456" Type="http://schemas.openxmlformats.org/officeDocument/2006/relationships/hyperlink" Target="http://www.duke.edu/~charvey/Classes/wpg/bfglosp.htm" TargetMode="External"/><Relationship Id="rId22051" Type="http://schemas.openxmlformats.org/officeDocument/2006/relationships/hyperlink" Target="http://www.duke.edu/~charvey/Classes/wpg/bfglosc.htm" TargetMode="External"/><Relationship Id="rId23102" Type="http://schemas.openxmlformats.org/officeDocument/2006/relationships/hyperlink" Target="http://www.duke.edu/~charvey/Classes/wpg/bfgloss.htm" TargetMode="External"/><Relationship Id="rId26672" Type="http://schemas.openxmlformats.org/officeDocument/2006/relationships/hyperlink" Target="http://www.duke.edu/~charvey/Classes/wpg/bfgloso.htm" TargetMode="External"/><Relationship Id="rId76" Type="http://schemas.openxmlformats.org/officeDocument/2006/relationships/hyperlink" Target="http://www.duke.edu/~charvey/Classes/wpg/bfglosf.htm" TargetMode="External"/><Relationship Id="rId1851" Type="http://schemas.openxmlformats.org/officeDocument/2006/relationships/hyperlink" Target="http://www.duke.edu/~charvey/Classes/wpg/bfglost.htm" TargetMode="External"/><Relationship Id="rId2902" Type="http://schemas.openxmlformats.org/officeDocument/2006/relationships/hyperlink" Target="http://www.duke.edu/~charvey/Classes/wpg/bfgloss.htm" TargetMode="External"/><Relationship Id="rId8464" Type="http://schemas.openxmlformats.org/officeDocument/2006/relationships/hyperlink" Target="http://www.duke.edu/~charvey/Classes/wpg/bfglose.htm" TargetMode="External"/><Relationship Id="rId9515" Type="http://schemas.openxmlformats.org/officeDocument/2006/relationships/hyperlink" Target="http://www.duke.edu/~charvey/Classes/wpg/bfgloss.htm" TargetMode="External"/><Relationship Id="rId10394" Type="http://schemas.openxmlformats.org/officeDocument/2006/relationships/hyperlink" Target="http://www.duke.edu/~charvey/Classes/wpg/bfglosm.htm" TargetMode="External"/><Relationship Id="rId11445" Type="http://schemas.openxmlformats.org/officeDocument/2006/relationships/hyperlink" Target="http://www.duke.edu/~charvey/Classes/wpg/bfglost.htm" TargetMode="External"/><Relationship Id="rId12843" Type="http://schemas.openxmlformats.org/officeDocument/2006/relationships/hyperlink" Target="http://www.duke.edu/~charvey/Classes/wpg/bfglosf.htm" TargetMode="External"/><Relationship Id="rId18058" Type="http://schemas.openxmlformats.org/officeDocument/2006/relationships/hyperlink" Target="http://www.duke.edu/~charvey/Classes/wpg/bfgloss.htm" TargetMode="External"/><Relationship Id="rId19109" Type="http://schemas.openxmlformats.org/officeDocument/2006/relationships/hyperlink" Target="http://www.duke.edu/~charvey/Classes/wpg/bfgloss.htm" TargetMode="External"/><Relationship Id="rId25274" Type="http://schemas.openxmlformats.org/officeDocument/2006/relationships/hyperlink" Target="http://www.duke.edu/~charvey/Classes/wpg/bfgloss.htm" TargetMode="External"/><Relationship Id="rId26325" Type="http://schemas.openxmlformats.org/officeDocument/2006/relationships/hyperlink" Target="http://www.duke.edu/~charvey/Classes/wpg/bfglosa.htm" TargetMode="External"/><Relationship Id="rId1504" Type="http://schemas.openxmlformats.org/officeDocument/2006/relationships/hyperlink" Target="http://www.duke.edu/~charvey/Classes/wpg/bfglosa.htm" TargetMode="External"/><Relationship Id="rId7066" Type="http://schemas.openxmlformats.org/officeDocument/2006/relationships/hyperlink" Target="http://www.duke.edu/~charvey/Classes/wpg/bfglosc.htm" TargetMode="External"/><Relationship Id="rId8117" Type="http://schemas.openxmlformats.org/officeDocument/2006/relationships/hyperlink" Target="http://www.duke.edu/~charvey/Classes/wpg/bfglosb.htm" TargetMode="External"/><Relationship Id="rId10047" Type="http://schemas.openxmlformats.org/officeDocument/2006/relationships/hyperlink" Target="http://www.duke.edu/~charvey/Classes/wpg/bfglosm.htm" TargetMode="External"/><Relationship Id="rId3676" Type="http://schemas.openxmlformats.org/officeDocument/2006/relationships/hyperlink" Target="http://www.duke.edu/~charvey/Classes/wpg/bfglosi.htm" TargetMode="External"/><Relationship Id="rId14668" Type="http://schemas.openxmlformats.org/officeDocument/2006/relationships/hyperlink" Target="http://www.duke.edu/~charvey/Classes/wpg/bfglosc.htm" TargetMode="External"/><Relationship Id="rId15719" Type="http://schemas.openxmlformats.org/officeDocument/2006/relationships/hyperlink" Target="http://www.duke.edu/~charvey/Classes/wpg/bfglosi.htm" TargetMode="External"/><Relationship Id="rId16090" Type="http://schemas.openxmlformats.org/officeDocument/2006/relationships/hyperlink" Target="http://www.duke.edu/~charvey/Classes/wpg/bfglosb.htm" TargetMode="External"/><Relationship Id="rId21884" Type="http://schemas.openxmlformats.org/officeDocument/2006/relationships/hyperlink" Target="http://www.duke.edu/~charvey/Classes/wpg/bfglosi.htm" TargetMode="External"/><Relationship Id="rId22935" Type="http://schemas.openxmlformats.org/officeDocument/2006/relationships/hyperlink" Target="http://www.duke.edu/~charvey/Classes/wpg/bfglosb.htm" TargetMode="External"/><Relationship Id="rId597" Type="http://schemas.openxmlformats.org/officeDocument/2006/relationships/hyperlink" Target="http://www.duke.edu/~charvey/Classes/wpg/bfglosa.htm" TargetMode="External"/><Relationship Id="rId2278" Type="http://schemas.openxmlformats.org/officeDocument/2006/relationships/hyperlink" Target="http://www.duke.edu/~charvey/Classes/wpg/bfglost.htm" TargetMode="External"/><Relationship Id="rId3329" Type="http://schemas.openxmlformats.org/officeDocument/2006/relationships/hyperlink" Target="http://www.duke.edu/~charvey/Classes/wpg/bfglosc.htm" TargetMode="External"/><Relationship Id="rId4727" Type="http://schemas.openxmlformats.org/officeDocument/2006/relationships/hyperlink" Target="http://www.duke.edu/~charvey/Classes/wpg/bfglosa.htm" TargetMode="External"/><Relationship Id="rId7200" Type="http://schemas.openxmlformats.org/officeDocument/2006/relationships/hyperlink" Target="http://www.duke.edu/~charvey/Classes/wpg/bfglose.htm" TargetMode="External"/><Relationship Id="rId17141" Type="http://schemas.openxmlformats.org/officeDocument/2006/relationships/hyperlink" Target="http://www.duke.edu/~charvey/Classes/wpg/bfglosm.htm" TargetMode="External"/><Relationship Id="rId20139" Type="http://schemas.openxmlformats.org/officeDocument/2006/relationships/hyperlink" Target="http://www.duke.edu/~charvey/Classes/wpg/bfglosb.htm" TargetMode="External"/><Relationship Id="rId20486" Type="http://schemas.openxmlformats.org/officeDocument/2006/relationships/hyperlink" Target="http://www.duke.edu/~charvey/Classes/wpg/bfglosm.htm" TargetMode="External"/><Relationship Id="rId21537" Type="http://schemas.openxmlformats.org/officeDocument/2006/relationships/hyperlink" Target="http://www.duke.edu/~charvey/Classes/wpg/bfglosb.htm" TargetMode="External"/><Relationship Id="rId6899" Type="http://schemas.openxmlformats.org/officeDocument/2006/relationships/hyperlink" Target="http://www.duke.edu/~charvey/Classes/wpg/bfglosc.htm" TargetMode="External"/><Relationship Id="rId13751" Type="http://schemas.openxmlformats.org/officeDocument/2006/relationships/hyperlink" Target="http://www.duke.edu/~charvey/Classes/wpg/bfglosl.htm" TargetMode="External"/><Relationship Id="rId14802" Type="http://schemas.openxmlformats.org/officeDocument/2006/relationships/hyperlink" Target="http://www.duke.edu/~charvey/Classes/wpg/bfglosa.htm" TargetMode="External"/><Relationship Id="rId24010" Type="http://schemas.openxmlformats.org/officeDocument/2006/relationships/hyperlink" Target="http://www.duke.edu/~charvey/Classes/wpg/bfglosy.htm" TargetMode="External"/><Relationship Id="rId3810" Type="http://schemas.openxmlformats.org/officeDocument/2006/relationships/hyperlink" Target="http://www.duke.edu/~charvey/Classes/wpg/bfglosf.htm" TargetMode="External"/><Relationship Id="rId9372" Type="http://schemas.openxmlformats.org/officeDocument/2006/relationships/hyperlink" Target="http://www.duke.edu/~charvey/Classes/wpg/bfglosl.htm" TargetMode="External"/><Relationship Id="rId12353" Type="http://schemas.openxmlformats.org/officeDocument/2006/relationships/hyperlink" Target="http://www.duke.edu/~charvey/Classes/wpg/bfglosa.htm" TargetMode="External"/><Relationship Id="rId13404" Type="http://schemas.openxmlformats.org/officeDocument/2006/relationships/hyperlink" Target="http://www.duke.edu/~charvey/Classes/wpg/bfgloss.htm" TargetMode="External"/><Relationship Id="rId16974" Type="http://schemas.openxmlformats.org/officeDocument/2006/relationships/hyperlink" Target="http://www.duke.edu/~charvey/Classes/wpg/bfgloss.htm" TargetMode="External"/><Relationship Id="rId20620" Type="http://schemas.openxmlformats.org/officeDocument/2006/relationships/hyperlink" Target="http://www.duke.edu/~charvey/Classes/wpg/bfglose.htm" TargetMode="External"/><Relationship Id="rId26182" Type="http://schemas.openxmlformats.org/officeDocument/2006/relationships/hyperlink" Target="http://www.duke.edu/~charvey/Classes/wpg/bfglosn.htm" TargetMode="External"/><Relationship Id="rId731" Type="http://schemas.openxmlformats.org/officeDocument/2006/relationships/hyperlink" Target="http://www.duke.edu/~charvey/Classes/wpg/bfglosb.htm" TargetMode="External"/><Relationship Id="rId1361" Type="http://schemas.openxmlformats.org/officeDocument/2006/relationships/hyperlink" Target="http://www.duke.edu/~charvey/Classes/wpg/bfglosf.htm" TargetMode="External"/><Relationship Id="rId2412" Type="http://schemas.openxmlformats.org/officeDocument/2006/relationships/hyperlink" Target="http://www.duke.edu/~charvey/Classes/wpg/bfglosb.htm" TargetMode="External"/><Relationship Id="rId5982" Type="http://schemas.openxmlformats.org/officeDocument/2006/relationships/hyperlink" Target="http://www.duke.edu/~charvey/Classes/wpg/bfglosi.htm" TargetMode="External"/><Relationship Id="rId9025" Type="http://schemas.openxmlformats.org/officeDocument/2006/relationships/hyperlink" Target="http://www.duke.edu/~charvey/Classes/wpg/bfglose.htm" TargetMode="External"/><Relationship Id="rId12006" Type="http://schemas.openxmlformats.org/officeDocument/2006/relationships/hyperlink" Target="http://www.duke.edu/~charvey/Classes/wpg/bfglosc.htm" TargetMode="External"/><Relationship Id="rId15576" Type="http://schemas.openxmlformats.org/officeDocument/2006/relationships/hyperlink" Target="http://www.duke.edu/~charvey/Classes/wpg/bfglosc.htm" TargetMode="External"/><Relationship Id="rId16627" Type="http://schemas.openxmlformats.org/officeDocument/2006/relationships/hyperlink" Target="http://www.duke.edu/~charvey/Classes/wpg/bfglosc.htm" TargetMode="External"/><Relationship Id="rId22792" Type="http://schemas.openxmlformats.org/officeDocument/2006/relationships/hyperlink" Target="http://www.duke.edu/~charvey/Classes/wpg/bfgloss.htm" TargetMode="External"/><Relationship Id="rId23843" Type="http://schemas.openxmlformats.org/officeDocument/2006/relationships/hyperlink" Target="http://www.duke.edu/~charvey/Classes/wpg/bfglosc.htm" TargetMode="External"/><Relationship Id="rId1014" Type="http://schemas.openxmlformats.org/officeDocument/2006/relationships/hyperlink" Target="http://www.duke.edu/~charvey/Classes/wpg/bfglosm.htm" TargetMode="External"/><Relationship Id="rId4584" Type="http://schemas.openxmlformats.org/officeDocument/2006/relationships/hyperlink" Target="http://www.duke.edu/~charvey/Classes/wpg/bfglosi.htm" TargetMode="External"/><Relationship Id="rId5635" Type="http://schemas.openxmlformats.org/officeDocument/2006/relationships/hyperlink" Target="http://www.duke.edu/~charvey/Classes/wpg/bfgloss.htm" TargetMode="External"/><Relationship Id="rId14178" Type="http://schemas.openxmlformats.org/officeDocument/2006/relationships/hyperlink" Target="http://www.duke.edu/~charvey/Classes/wpg/bfglosp.htm" TargetMode="External"/><Relationship Id="rId15229" Type="http://schemas.openxmlformats.org/officeDocument/2006/relationships/hyperlink" Target="http://www.duke.edu/~charvey/Classes/wpg/bfglosc.htm" TargetMode="External"/><Relationship Id="rId19100" Type="http://schemas.openxmlformats.org/officeDocument/2006/relationships/hyperlink" Target="http://www.duke.edu/~charvey/Classes/wpg/bfglosr.htm" TargetMode="External"/><Relationship Id="rId21394" Type="http://schemas.openxmlformats.org/officeDocument/2006/relationships/hyperlink" Target="http://www.duke.edu/~charvey/Classes/wpg/bfglost.htm" TargetMode="External"/><Relationship Id="rId22445" Type="http://schemas.openxmlformats.org/officeDocument/2006/relationships/hyperlink" Target="http://www.duke.edu/~charvey/Classes/wpg/bfglosf.htm" TargetMode="External"/><Relationship Id="rId3186" Type="http://schemas.openxmlformats.org/officeDocument/2006/relationships/hyperlink" Target="http://www.duke.edu/~charvey/Classes/wpg/bfglosm.htm" TargetMode="External"/><Relationship Id="rId4237" Type="http://schemas.openxmlformats.org/officeDocument/2006/relationships/hyperlink" Target="http://www.duke.edu/~charvey/Classes/wpg/bfglosf.htm" TargetMode="External"/><Relationship Id="rId18799" Type="http://schemas.openxmlformats.org/officeDocument/2006/relationships/hyperlink" Target="http://www.duke.edu/~charvey/Classes/wpg/bfgloss.htm" TargetMode="External"/><Relationship Id="rId21047" Type="http://schemas.openxmlformats.org/officeDocument/2006/relationships/hyperlink" Target="http://www.duke.edu/~charvey/Classes/wpg/bfgloss.htm" TargetMode="External"/><Relationship Id="rId8858" Type="http://schemas.openxmlformats.org/officeDocument/2006/relationships/hyperlink" Target="http://www.duke.edu/~charvey/Classes/wpg/bfgloss.htm" TargetMode="External"/><Relationship Id="rId9909" Type="http://schemas.openxmlformats.org/officeDocument/2006/relationships/hyperlink" Target="http://www.duke.edu/~charvey/Classes/wpg/bfglosc.htm" TargetMode="External"/><Relationship Id="rId10788" Type="http://schemas.openxmlformats.org/officeDocument/2006/relationships/hyperlink" Target="http://www.duke.edu/~charvey/Classes/wpg/bfgloss.htm" TargetMode="External"/><Relationship Id="rId11839" Type="http://schemas.openxmlformats.org/officeDocument/2006/relationships/hyperlink" Target="http://www.duke.edu/~charvey/Classes/wpg/bfgloss.htm" TargetMode="External"/><Relationship Id="rId15710" Type="http://schemas.openxmlformats.org/officeDocument/2006/relationships/hyperlink" Target="http://www.duke.edu/~charvey/Classes/wpg/bfglosa.htm" TargetMode="External"/><Relationship Id="rId25668" Type="http://schemas.openxmlformats.org/officeDocument/2006/relationships/hyperlink" Target="http://www.duke.edu/~charvey/Classes/wpg/bfglosi.htm" TargetMode="External"/><Relationship Id="rId26719" Type="http://schemas.openxmlformats.org/officeDocument/2006/relationships/hyperlink" Target="http://www.duke.edu/~charvey/Classes/wpg/bfglosi.htm" TargetMode="External"/><Relationship Id="rId13261" Type="http://schemas.openxmlformats.org/officeDocument/2006/relationships/hyperlink" Target="http://www.duke.edu/~charvey/Classes/wpg/bfglosd.htm" TargetMode="External"/><Relationship Id="rId14312" Type="http://schemas.openxmlformats.org/officeDocument/2006/relationships/hyperlink" Target="http://www.duke.edu/~charvey/Classes/wpg/bfglosl.htm" TargetMode="External"/><Relationship Id="rId17882" Type="http://schemas.openxmlformats.org/officeDocument/2006/relationships/hyperlink" Target="http://www.duke.edu/~charvey/Classes/wpg/bfglosm.htm" TargetMode="External"/><Relationship Id="rId18933" Type="http://schemas.openxmlformats.org/officeDocument/2006/relationships/hyperlink" Target="http://www.duke.edu/~charvey/Classes/wpg/bfglosi.htm" TargetMode="External"/><Relationship Id="rId241" Type="http://schemas.openxmlformats.org/officeDocument/2006/relationships/hyperlink" Target="http://www.duke.edu/~charvey/Classes/wpg/bfglosp.htm" TargetMode="External"/><Relationship Id="rId3320" Type="http://schemas.openxmlformats.org/officeDocument/2006/relationships/hyperlink" Target="http://www.duke.edu/~charvey/Classes/wpg/bfglosp.htm" TargetMode="External"/><Relationship Id="rId6890" Type="http://schemas.openxmlformats.org/officeDocument/2006/relationships/hyperlink" Target="http://www.duke.edu/~charvey/Classes/wpg/bfglosc.htm" TargetMode="External"/><Relationship Id="rId7941" Type="http://schemas.openxmlformats.org/officeDocument/2006/relationships/hyperlink" Target="http://www.duke.edu/~charvey/Classes/wpg/bfglose.htm" TargetMode="External"/><Relationship Id="rId16484" Type="http://schemas.openxmlformats.org/officeDocument/2006/relationships/hyperlink" Target="http://www.duke.edu/~charvey/Classes/wpg/bfglosu.htm" TargetMode="External"/><Relationship Id="rId17535" Type="http://schemas.openxmlformats.org/officeDocument/2006/relationships/hyperlink" Target="http://www.duke.edu/~charvey/Classes/wpg/bfglosc.htm" TargetMode="External"/><Relationship Id="rId20130" Type="http://schemas.openxmlformats.org/officeDocument/2006/relationships/hyperlink" Target="http://www.duke.edu/~charvey/Classes/wpg/bfglosb.htm" TargetMode="External"/><Relationship Id="rId24751" Type="http://schemas.openxmlformats.org/officeDocument/2006/relationships/hyperlink" Target="http://www.duke.edu/~charvey/Classes/wpg/bfglosc.htm" TargetMode="External"/><Relationship Id="rId25802" Type="http://schemas.openxmlformats.org/officeDocument/2006/relationships/hyperlink" Target="http://www.duke.edu/~charvey/Classes/wpg/bfglosc.htm" TargetMode="External"/><Relationship Id="rId5492" Type="http://schemas.openxmlformats.org/officeDocument/2006/relationships/hyperlink" Target="http://www.duke.edu/~charvey/Classes/wpg/bfglosc.htm" TargetMode="External"/><Relationship Id="rId6543" Type="http://schemas.openxmlformats.org/officeDocument/2006/relationships/hyperlink" Target="http://www.duke.edu/~charvey/Classes/wpg/bfgloss.htm" TargetMode="External"/><Relationship Id="rId10922" Type="http://schemas.openxmlformats.org/officeDocument/2006/relationships/hyperlink" Target="http://www.duke.edu/~charvey/Classes/wpg/bfgloso.htm" TargetMode="External"/><Relationship Id="rId15086" Type="http://schemas.openxmlformats.org/officeDocument/2006/relationships/hyperlink" Target="http://www.duke.edu/~charvey/Classes/wpg/bfglosi.htm" TargetMode="External"/><Relationship Id="rId16137" Type="http://schemas.openxmlformats.org/officeDocument/2006/relationships/hyperlink" Target="http://www.duke.edu/~charvey/Classes/wpg/bfglosh.htm" TargetMode="External"/><Relationship Id="rId23353" Type="http://schemas.openxmlformats.org/officeDocument/2006/relationships/hyperlink" Target="http://www.duke.edu/~charvey/Classes/wpg/bfgloss.htm" TargetMode="External"/><Relationship Id="rId24404" Type="http://schemas.openxmlformats.org/officeDocument/2006/relationships/hyperlink" Target="http://www.duke.edu/~charvey/Classes/wpg/bfgloss.htm" TargetMode="External"/><Relationship Id="rId4094" Type="http://schemas.openxmlformats.org/officeDocument/2006/relationships/hyperlink" Target="http://www.duke.edu/~charvey/Classes/wpg/bfglosa.htm" TargetMode="External"/><Relationship Id="rId5145" Type="http://schemas.openxmlformats.org/officeDocument/2006/relationships/hyperlink" Target="http://www.duke.edu/~charvey/Classes/wpg/bfgloso.htm" TargetMode="External"/><Relationship Id="rId9766" Type="http://schemas.openxmlformats.org/officeDocument/2006/relationships/hyperlink" Target="http://www.duke.edu/~charvey/Classes/wpg/bfglosc.htm" TargetMode="External"/><Relationship Id="rId23006" Type="http://schemas.openxmlformats.org/officeDocument/2006/relationships/hyperlink" Target="http://www.duke.edu/~charvey/Classes/wpg/bfgloss.htm" TargetMode="External"/><Relationship Id="rId26576" Type="http://schemas.openxmlformats.org/officeDocument/2006/relationships/hyperlink" Target="http://www.duke.edu/~charvey/Classes/wpg/bfglosb.htm" TargetMode="External"/><Relationship Id="rId1755" Type="http://schemas.openxmlformats.org/officeDocument/2006/relationships/hyperlink" Target="http://www.duke.edu/~charvey/Classes/wpg/bfglosu.htm" TargetMode="External"/><Relationship Id="rId8368" Type="http://schemas.openxmlformats.org/officeDocument/2006/relationships/hyperlink" Target="http://www.duke.edu/~charvey/Classes/wpg/bfgloss.htm" TargetMode="External"/><Relationship Id="rId9419" Type="http://schemas.openxmlformats.org/officeDocument/2006/relationships/hyperlink" Target="http://www.duke.edu/~charvey/Classes/wpg/bfgloss.htm" TargetMode="External"/><Relationship Id="rId10298" Type="http://schemas.openxmlformats.org/officeDocument/2006/relationships/hyperlink" Target="http://www.duke.edu/~charvey/Classes/wpg/bfgloss.htm" TargetMode="External"/><Relationship Id="rId11349" Type="http://schemas.openxmlformats.org/officeDocument/2006/relationships/hyperlink" Target="http://www.duke.edu/~charvey/Classes/wpg/bfglose.htm" TargetMode="External"/><Relationship Id="rId11696" Type="http://schemas.openxmlformats.org/officeDocument/2006/relationships/hyperlink" Target="http://www.duke.edu/~charvey/Classes/wpg/bfglosf.htm" TargetMode="External"/><Relationship Id="rId12747" Type="http://schemas.openxmlformats.org/officeDocument/2006/relationships/hyperlink" Target="http://www.duke.edu/~charvey/Classes/wpg/bfgloss.htm" TargetMode="External"/><Relationship Id="rId25178" Type="http://schemas.openxmlformats.org/officeDocument/2006/relationships/hyperlink" Target="http://www.duke.edu/~charvey/Classes/wpg/bfgloss.htm" TargetMode="External"/><Relationship Id="rId26229" Type="http://schemas.openxmlformats.org/officeDocument/2006/relationships/hyperlink" Target="http://www.duke.edu/~charvey/Classes/wpg/bfglosv.htm" TargetMode="External"/><Relationship Id="rId1408" Type="http://schemas.openxmlformats.org/officeDocument/2006/relationships/hyperlink" Target="http://www.duke.edu/~charvey/Classes/wpg/bfglosv.htm" TargetMode="External"/><Relationship Id="rId2806" Type="http://schemas.openxmlformats.org/officeDocument/2006/relationships/hyperlink" Target="http://www.duke.edu/~charvey/Classes/wpg/bfglosm.htm" TargetMode="External"/><Relationship Id="rId15220" Type="http://schemas.openxmlformats.org/officeDocument/2006/relationships/hyperlink" Target="http://www.duke.edu/~charvey/Classes/wpg/bfglosc.htm" TargetMode="External"/><Relationship Id="rId18790" Type="http://schemas.openxmlformats.org/officeDocument/2006/relationships/hyperlink" Target="http://www.duke.edu/~charvey/Classes/wpg/bfglosb.htm" TargetMode="External"/><Relationship Id="rId19841" Type="http://schemas.openxmlformats.org/officeDocument/2006/relationships/hyperlink" Target="http://www.duke.edu/~charvey/Classes/wpg/bfglosr.htm" TargetMode="External"/><Relationship Id="rId4978" Type="http://schemas.openxmlformats.org/officeDocument/2006/relationships/hyperlink" Target="http://www.duke.edu/~charvey/Classes/wpg/bfglosc.htm" TargetMode="External"/><Relationship Id="rId9900" Type="http://schemas.openxmlformats.org/officeDocument/2006/relationships/hyperlink" Target="http://www.duke.edu/~charvey/Classes/wpg/bfglosl.htm" TargetMode="External"/><Relationship Id="rId11830" Type="http://schemas.openxmlformats.org/officeDocument/2006/relationships/hyperlink" Target="http://www.duke.edu/~charvey/Classes/wpg/bfglosr.htm" TargetMode="External"/><Relationship Id="rId17392" Type="http://schemas.openxmlformats.org/officeDocument/2006/relationships/hyperlink" Target="http://www.duke.edu/~charvey/Classes/wpg/bfglosi.htm" TargetMode="External"/><Relationship Id="rId18443" Type="http://schemas.openxmlformats.org/officeDocument/2006/relationships/hyperlink" Target="http://www.duke.edu/~charvey/Classes/wpg/bfglose.htm" TargetMode="External"/><Relationship Id="rId21788" Type="http://schemas.openxmlformats.org/officeDocument/2006/relationships/hyperlink" Target="http://www.duke.edu/~charvey/Classes/wpg/bfglosi.htm" TargetMode="External"/><Relationship Id="rId22839" Type="http://schemas.openxmlformats.org/officeDocument/2006/relationships/hyperlink" Target="http://www.duke.edu/~charvey/Classes/wpg/bfglosc.htm" TargetMode="External"/><Relationship Id="rId26710" Type="http://schemas.openxmlformats.org/officeDocument/2006/relationships/hyperlink" Target="http://www.duke.edu/~charvey/Classes/wpg/bfglosg.htm" TargetMode="External"/><Relationship Id="rId6053" Type="http://schemas.openxmlformats.org/officeDocument/2006/relationships/hyperlink" Target="http://www.duke.edu/~charvey/Classes/wpg/bfglost.htm" TargetMode="External"/><Relationship Id="rId7451" Type="http://schemas.openxmlformats.org/officeDocument/2006/relationships/hyperlink" Target="http://www.duke.edu/~charvey/Classes/wpg/bfglosd.htm" TargetMode="External"/><Relationship Id="rId8502" Type="http://schemas.openxmlformats.org/officeDocument/2006/relationships/hyperlink" Target="http://www.duke.edu/~charvey/Classes/wpg/bfglosd.htm" TargetMode="External"/><Relationship Id="rId10432" Type="http://schemas.openxmlformats.org/officeDocument/2006/relationships/hyperlink" Target="http://www.duke.edu/~charvey/Classes/wpg/bfglosp.htm" TargetMode="External"/><Relationship Id="rId17045" Type="http://schemas.openxmlformats.org/officeDocument/2006/relationships/hyperlink" Target="http://www.duke.edu/~charvey/Classes/wpg/bfglosd.htm" TargetMode="External"/><Relationship Id="rId24261" Type="http://schemas.openxmlformats.org/officeDocument/2006/relationships/hyperlink" Target="http://www.duke.edu/~charvey/Classes/wpg/bfglosd.htm" TargetMode="External"/><Relationship Id="rId25312" Type="http://schemas.openxmlformats.org/officeDocument/2006/relationships/hyperlink" Target="http://www.duke.edu/~charvey/Classes/wpg/bfglost.htm" TargetMode="External"/><Relationship Id="rId7104" Type="http://schemas.openxmlformats.org/officeDocument/2006/relationships/hyperlink" Target="http://www.duke.edu/~charvey/Classes/wpg/bfglose.htm" TargetMode="External"/><Relationship Id="rId13655" Type="http://schemas.openxmlformats.org/officeDocument/2006/relationships/hyperlink" Target="http://www.duke.edu/~charvey/Classes/wpg/bfglosz.htm" TargetMode="External"/><Relationship Id="rId14706" Type="http://schemas.openxmlformats.org/officeDocument/2006/relationships/hyperlink" Target="http://www.duke.edu/~charvey/Classes/wpg/bfglosf.htm" TargetMode="External"/><Relationship Id="rId20871" Type="http://schemas.openxmlformats.org/officeDocument/2006/relationships/hyperlink" Target="http://www.duke.edu/~charvey/Classes/wpg/bfglosh.htm" TargetMode="External"/><Relationship Id="rId21922" Type="http://schemas.openxmlformats.org/officeDocument/2006/relationships/hyperlink" Target="http://www.duke.edu/~charvey/Classes/wpg/bfglosp.htm" TargetMode="External"/><Relationship Id="rId982" Type="http://schemas.openxmlformats.org/officeDocument/2006/relationships/hyperlink" Target="http://www.duke.edu/~charvey/Classes/wpg/bfglosb.htm" TargetMode="External"/><Relationship Id="rId2663" Type="http://schemas.openxmlformats.org/officeDocument/2006/relationships/hyperlink" Target="http://www.duke.edu/~charvey/Classes/wpg/bfglosr.htm" TargetMode="External"/><Relationship Id="rId3714" Type="http://schemas.openxmlformats.org/officeDocument/2006/relationships/hyperlink" Target="http://www.duke.edu/~charvey/Classes/wpg/bfglosf.htm" TargetMode="External"/><Relationship Id="rId9276" Type="http://schemas.openxmlformats.org/officeDocument/2006/relationships/hyperlink" Target="http://www.duke.edu/~charvey/Classes/wpg/bfglosb.htm" TargetMode="External"/><Relationship Id="rId12257" Type="http://schemas.openxmlformats.org/officeDocument/2006/relationships/hyperlink" Target="http://www.duke.edu/~charvey/Classes/wpg/bfglosi.htm" TargetMode="External"/><Relationship Id="rId13308" Type="http://schemas.openxmlformats.org/officeDocument/2006/relationships/hyperlink" Target="http://www.duke.edu/~charvey/Classes/wpg/bfglosd.htm" TargetMode="External"/><Relationship Id="rId20524" Type="http://schemas.openxmlformats.org/officeDocument/2006/relationships/hyperlink" Target="http://www.duke.edu/~charvey/Classes/wpg/bfglosc.htm" TargetMode="External"/><Relationship Id="rId26086" Type="http://schemas.openxmlformats.org/officeDocument/2006/relationships/hyperlink" Target="http://www.duke.edu/~charvey/Classes/wpg/bfglost.htm" TargetMode="External"/><Relationship Id="rId635" Type="http://schemas.openxmlformats.org/officeDocument/2006/relationships/hyperlink" Target="http://www.duke.edu/~charvey/Classes/wpg/bfglosp.htm" TargetMode="External"/><Relationship Id="rId1265" Type="http://schemas.openxmlformats.org/officeDocument/2006/relationships/hyperlink" Target="http://www.duke.edu/~charvey/Classes/wpg/bfglosb.htm" TargetMode="External"/><Relationship Id="rId2316" Type="http://schemas.openxmlformats.org/officeDocument/2006/relationships/hyperlink" Target="http://www.duke.edu/~charvey/Classes/wpg/bfglosb.htm" TargetMode="External"/><Relationship Id="rId5886" Type="http://schemas.openxmlformats.org/officeDocument/2006/relationships/hyperlink" Target="http://www.duke.edu/~charvey/Classes/wpg/bfglosm.htm" TargetMode="External"/><Relationship Id="rId16878" Type="http://schemas.openxmlformats.org/officeDocument/2006/relationships/hyperlink" Target="http://www.duke.edu/~charvey/Classes/wpg/bfglosa.htm" TargetMode="External"/><Relationship Id="rId17929" Type="http://schemas.openxmlformats.org/officeDocument/2006/relationships/hyperlink" Target="http://www.duke.edu/~charvey/Classes/wpg/bfglosc.htm" TargetMode="External"/><Relationship Id="rId22696" Type="http://schemas.openxmlformats.org/officeDocument/2006/relationships/hyperlink" Target="http://www.duke.edu/~charvey/Classes/wpg/bfglosi.htm" TargetMode="External"/><Relationship Id="rId4488" Type="http://schemas.openxmlformats.org/officeDocument/2006/relationships/hyperlink" Target="http://www.duke.edu/~charvey/Classes/wpg/bfglost.htm" TargetMode="External"/><Relationship Id="rId5539" Type="http://schemas.openxmlformats.org/officeDocument/2006/relationships/hyperlink" Target="http://www.duke.edu/~charvey/Classes/wpg/bfglosc.htm" TargetMode="External"/><Relationship Id="rId6937" Type="http://schemas.openxmlformats.org/officeDocument/2006/relationships/hyperlink" Target="http://www.duke.edu/~charvey/Classes/wpg/bfglosm.htm" TargetMode="External"/><Relationship Id="rId9410" Type="http://schemas.openxmlformats.org/officeDocument/2006/relationships/hyperlink" Target="http://www.duke.edu/~charvey/Classes/wpg/bfglosb.htm" TargetMode="External"/><Relationship Id="rId19004" Type="http://schemas.openxmlformats.org/officeDocument/2006/relationships/hyperlink" Target="http://www.duke.edu/~charvey/Classes/wpg/bfglosc.htm" TargetMode="External"/><Relationship Id="rId19351" Type="http://schemas.openxmlformats.org/officeDocument/2006/relationships/hyperlink" Target="http://www.duke.edu/~charvey/Classes/wpg/bfgloss.htm" TargetMode="External"/><Relationship Id="rId21298" Type="http://schemas.openxmlformats.org/officeDocument/2006/relationships/hyperlink" Target="http://www.duke.edu/~charvey/Classes/wpg/bfglosc.htm" TargetMode="External"/><Relationship Id="rId22349" Type="http://schemas.openxmlformats.org/officeDocument/2006/relationships/hyperlink" Target="http://www.duke.edu/~charvey/Classes/wpg/bfgloss.htm" TargetMode="External"/><Relationship Id="rId23747" Type="http://schemas.openxmlformats.org/officeDocument/2006/relationships/hyperlink" Target="http://www.duke.edu/~charvey/Classes/wpg/bfglosc.htm" TargetMode="External"/><Relationship Id="rId26220" Type="http://schemas.openxmlformats.org/officeDocument/2006/relationships/hyperlink" Target="http://www.duke.edu/~charvey/Classes/wpg/bfglost.htm" TargetMode="External"/><Relationship Id="rId8012" Type="http://schemas.openxmlformats.org/officeDocument/2006/relationships/hyperlink" Target="http://www.duke.edu/~charvey/Classes/wpg/bfgloss.htm" TargetMode="External"/><Relationship Id="rId11340" Type="http://schemas.openxmlformats.org/officeDocument/2006/relationships/hyperlink" Target="http://www.duke.edu/~charvey/Classes/wpg/bfglosf.htm" TargetMode="External"/><Relationship Id="rId15961" Type="http://schemas.openxmlformats.org/officeDocument/2006/relationships/hyperlink" Target="http://www.duke.edu/~charvey/Classes/wpg/bfglosa.htm" TargetMode="External"/><Relationship Id="rId14563" Type="http://schemas.openxmlformats.org/officeDocument/2006/relationships/hyperlink" Target="http://www.duke.edu/~charvey/Classes/wpg/bfglosr.htm" TargetMode="External"/><Relationship Id="rId15614" Type="http://schemas.openxmlformats.org/officeDocument/2006/relationships/hyperlink" Target="http://www.duke.edu/~charvey/Classes/wpg/bfglosr.htm" TargetMode="External"/><Relationship Id="rId22830" Type="http://schemas.openxmlformats.org/officeDocument/2006/relationships/hyperlink" Target="http://www.duke.edu/~charvey/Classes/wpg/bfglosc.htm" TargetMode="External"/><Relationship Id="rId3571" Type="http://schemas.openxmlformats.org/officeDocument/2006/relationships/hyperlink" Target="http://www.duke.edu/~charvey/Classes/wpg/bfglose.htm" TargetMode="External"/><Relationship Id="rId4622" Type="http://schemas.openxmlformats.org/officeDocument/2006/relationships/hyperlink" Target="http://www.duke.edu/~charvey/Classes/wpg/bfgloso.htm" TargetMode="External"/><Relationship Id="rId13165" Type="http://schemas.openxmlformats.org/officeDocument/2006/relationships/hyperlink" Target="http://www.duke.edu/~charvey/Classes/wpg/bfglosf.htm" TargetMode="External"/><Relationship Id="rId14216" Type="http://schemas.openxmlformats.org/officeDocument/2006/relationships/hyperlink" Target="http://www.duke.edu/~charvey/Classes/wpg/bfglosm.htm" TargetMode="External"/><Relationship Id="rId17786" Type="http://schemas.openxmlformats.org/officeDocument/2006/relationships/hyperlink" Target="http://www.duke.edu/~charvey/Classes/wpg/bfglosd.htm" TargetMode="External"/><Relationship Id="rId18837" Type="http://schemas.openxmlformats.org/officeDocument/2006/relationships/hyperlink" Target="http://www.duke.edu/~charvey/Classes/wpg/bfglosr.htm" TargetMode="External"/><Relationship Id="rId20381" Type="http://schemas.openxmlformats.org/officeDocument/2006/relationships/hyperlink" Target="http://www.duke.edu/~charvey/Classes/wpg/bfglosa.htm" TargetMode="External"/><Relationship Id="rId21432" Type="http://schemas.openxmlformats.org/officeDocument/2006/relationships/hyperlink" Target="http://www.duke.edu/~charvey/Classes/wpg/bfglosi.htm" TargetMode="External"/><Relationship Id="rId492" Type="http://schemas.openxmlformats.org/officeDocument/2006/relationships/hyperlink" Target="http://www.duke.edu/~charvey/Classes/wpg/bfglosc.htm" TargetMode="External"/><Relationship Id="rId2173" Type="http://schemas.openxmlformats.org/officeDocument/2006/relationships/hyperlink" Target="http://www.duke.edu/~charvey/Classes/wpg/bfglosc.htm" TargetMode="External"/><Relationship Id="rId3224" Type="http://schemas.openxmlformats.org/officeDocument/2006/relationships/hyperlink" Target="http://www.duke.edu/~charvey/Classes/wpg/bfglosi.htm" TargetMode="External"/><Relationship Id="rId6794" Type="http://schemas.openxmlformats.org/officeDocument/2006/relationships/hyperlink" Target="http://www.duke.edu/~charvey/Classes/wpg/bfglosb.htm" TargetMode="External"/><Relationship Id="rId7845" Type="http://schemas.openxmlformats.org/officeDocument/2006/relationships/hyperlink" Target="http://www.duke.edu/~charvey/Classes/wpg/bfglosf.htm" TargetMode="External"/><Relationship Id="rId16388" Type="http://schemas.openxmlformats.org/officeDocument/2006/relationships/hyperlink" Target="http://www.duke.edu/~charvey/Classes/wpg/bfglosf.htm" TargetMode="External"/><Relationship Id="rId17439" Type="http://schemas.openxmlformats.org/officeDocument/2006/relationships/hyperlink" Target="http://www.duke.edu/~charvey/Classes/wpg/bfglosp.htm" TargetMode="External"/><Relationship Id="rId20034" Type="http://schemas.openxmlformats.org/officeDocument/2006/relationships/hyperlink" Target="http://www.duke.edu/~charvey/Classes/wpg/bfglosc.htm" TargetMode="External"/><Relationship Id="rId24655" Type="http://schemas.openxmlformats.org/officeDocument/2006/relationships/hyperlink" Target="http://www.duke.edu/~charvey/Classes/wpg/bfglost.htm" TargetMode="External"/><Relationship Id="rId25706" Type="http://schemas.openxmlformats.org/officeDocument/2006/relationships/hyperlink" Target="http://www.duke.edu/~charvey/Classes/wpg/bfglosy.htm" TargetMode="External"/><Relationship Id="rId145" Type="http://schemas.openxmlformats.org/officeDocument/2006/relationships/hyperlink" Target="http://www.duke.edu/~charvey/Classes/wpg/bfgloso.htm" TargetMode="External"/><Relationship Id="rId5396" Type="http://schemas.openxmlformats.org/officeDocument/2006/relationships/hyperlink" Target="http://www.duke.edu/~charvey/Classes/wpg/bfglosd.htm" TargetMode="External"/><Relationship Id="rId6447" Type="http://schemas.openxmlformats.org/officeDocument/2006/relationships/hyperlink" Target="http://www.duke.edu/~charvey/Classes/wpg/bfglosw.htm" TargetMode="External"/><Relationship Id="rId10826" Type="http://schemas.openxmlformats.org/officeDocument/2006/relationships/hyperlink" Target="http://www.duke.edu/~charvey/Classes/wpg/bfglosc.htm" TargetMode="External"/><Relationship Id="rId23257" Type="http://schemas.openxmlformats.org/officeDocument/2006/relationships/hyperlink" Target="http://www.duke.edu/~charvey/Classes/wpg/bfglosp.htm" TargetMode="External"/><Relationship Id="rId24308" Type="http://schemas.openxmlformats.org/officeDocument/2006/relationships/hyperlink" Target="http://www.duke.edu/~charvey/Classes/wpg/bfglosi.htm" TargetMode="External"/><Relationship Id="rId5049" Type="http://schemas.openxmlformats.org/officeDocument/2006/relationships/hyperlink" Target="http://www.duke.edu/~charvey/Classes/wpg/bfglosi.htm" TargetMode="External"/><Relationship Id="rId12998" Type="http://schemas.openxmlformats.org/officeDocument/2006/relationships/hyperlink" Target="http://www.duke.edu/~charvey/Classes/wpg/bfglosl.htm" TargetMode="External"/><Relationship Id="rId17920" Type="http://schemas.openxmlformats.org/officeDocument/2006/relationships/hyperlink" Target="http://www.duke.edu/~charvey/Classes/wpg/bfglosa.htm" TargetMode="External"/><Relationship Id="rId15471" Type="http://schemas.openxmlformats.org/officeDocument/2006/relationships/hyperlink" Target="http://www.duke.edu/~charvey/Classes/wpg/bfglost.htm" TargetMode="External"/><Relationship Id="rId16522" Type="http://schemas.openxmlformats.org/officeDocument/2006/relationships/hyperlink" Target="http://www.duke.edu/~charvey/Classes/wpg/bfgloso.htm" TargetMode="External"/><Relationship Id="rId20918" Type="http://schemas.openxmlformats.org/officeDocument/2006/relationships/hyperlink" Target="http://www.duke.edu/~charvey/Classes/wpg/bfglosp.htm" TargetMode="External"/><Relationship Id="rId1659" Type="http://schemas.openxmlformats.org/officeDocument/2006/relationships/hyperlink" Target="http://www.duke.edu/~charvey/Classes/wpg/bfglosn.htm" TargetMode="External"/><Relationship Id="rId3081" Type="http://schemas.openxmlformats.org/officeDocument/2006/relationships/hyperlink" Target="http://www.duke.edu/~charvey/Classes/wpg/bfglosa.htm" TargetMode="External"/><Relationship Id="rId4132" Type="http://schemas.openxmlformats.org/officeDocument/2006/relationships/hyperlink" Target="http://www.duke.edu/~charvey/Classes/wpg/bfglosl.htm" TargetMode="External"/><Relationship Id="rId5530" Type="http://schemas.openxmlformats.org/officeDocument/2006/relationships/hyperlink" Target="http://www.duke.edu/~charvey/Classes/wpg/bfgloss.htm" TargetMode="External"/><Relationship Id="rId14073" Type="http://schemas.openxmlformats.org/officeDocument/2006/relationships/hyperlink" Target="http://www.duke.edu/~charvey/Classes/wpg/bfgloss.htm" TargetMode="External"/><Relationship Id="rId15124" Type="http://schemas.openxmlformats.org/officeDocument/2006/relationships/hyperlink" Target="http://www.duke.edu/~charvey/Classes/wpg/bfglosi.htm" TargetMode="External"/><Relationship Id="rId18694" Type="http://schemas.openxmlformats.org/officeDocument/2006/relationships/hyperlink" Target="http://www.duke.edu/~charvey/Classes/wpg/bfglosi.htm" TargetMode="External"/><Relationship Id="rId19745" Type="http://schemas.openxmlformats.org/officeDocument/2006/relationships/hyperlink" Target="http://www.duke.edu/~charvey/Classes/wpg/bfglosr.htm" TargetMode="External"/><Relationship Id="rId22340" Type="http://schemas.openxmlformats.org/officeDocument/2006/relationships/hyperlink" Target="http://www.duke.edu/~charvey/Classes/wpg/bfglosb.htm" TargetMode="External"/><Relationship Id="rId26961" Type="http://schemas.openxmlformats.org/officeDocument/2006/relationships/hyperlink" Target="http://www.duke.edu/~charvey/Classes/wpg/bfglosp.htm" TargetMode="External"/><Relationship Id="rId8753" Type="http://schemas.openxmlformats.org/officeDocument/2006/relationships/hyperlink" Target="http://www.duke.edu/~charvey/Classes/wpg/bfglose.htm" TargetMode="External"/><Relationship Id="rId9804" Type="http://schemas.openxmlformats.org/officeDocument/2006/relationships/hyperlink" Target="http://www.duke.edu/~charvey/Classes/wpg/bfglosi.htm" TargetMode="External"/><Relationship Id="rId10683" Type="http://schemas.openxmlformats.org/officeDocument/2006/relationships/hyperlink" Target="http://www.duke.edu/~charvey/Classes/wpg/bfglosf.htm" TargetMode="External"/><Relationship Id="rId11734" Type="http://schemas.openxmlformats.org/officeDocument/2006/relationships/hyperlink" Target="http://www.duke.edu/~charvey/Classes/wpg/bfglosr.htm" TargetMode="External"/><Relationship Id="rId17296" Type="http://schemas.openxmlformats.org/officeDocument/2006/relationships/hyperlink" Target="http://www.duke.edu/~charvey/Classes/wpg/bfgloss.htm" TargetMode="External"/><Relationship Id="rId18347" Type="http://schemas.openxmlformats.org/officeDocument/2006/relationships/hyperlink" Target="http://www.duke.edu/~charvey/Classes/wpg/bfglosb.htm" TargetMode="External"/><Relationship Id="rId25563" Type="http://schemas.openxmlformats.org/officeDocument/2006/relationships/hyperlink" Target="http://www.duke.edu/~charvey/Classes/wpg/bfglose.htm" TargetMode="External"/><Relationship Id="rId26614" Type="http://schemas.openxmlformats.org/officeDocument/2006/relationships/hyperlink" Target="http://www.duke.edu/~charvey/Classes/wpg/bfgloss.htm" TargetMode="External"/><Relationship Id="rId18" Type="http://schemas.openxmlformats.org/officeDocument/2006/relationships/hyperlink" Target="http://www.duke.edu/~charvey/Classes/wpg/bfglosa.htm" TargetMode="External"/><Relationship Id="rId7355" Type="http://schemas.openxmlformats.org/officeDocument/2006/relationships/hyperlink" Target="http://www.duke.edu/~charvey/Classes/wpg/bfglosf.htm" TargetMode="External"/><Relationship Id="rId8406" Type="http://schemas.openxmlformats.org/officeDocument/2006/relationships/hyperlink" Target="http://www.duke.edu/~charvey/Classes/wpg/bfglost.htm" TargetMode="External"/><Relationship Id="rId10336" Type="http://schemas.openxmlformats.org/officeDocument/2006/relationships/hyperlink" Target="http://www.duke.edu/~charvey/Classes/wpg/bfglosi.htm" TargetMode="External"/><Relationship Id="rId24165" Type="http://schemas.openxmlformats.org/officeDocument/2006/relationships/hyperlink" Target="http://www.duke.edu/~charvey/Classes/wpg/bfglosf.htm" TargetMode="External"/><Relationship Id="rId25216" Type="http://schemas.openxmlformats.org/officeDocument/2006/relationships/hyperlink" Target="http://www.duke.edu/~charvey/Classes/wpg/bfglose.htm" TargetMode="External"/><Relationship Id="rId3965" Type="http://schemas.openxmlformats.org/officeDocument/2006/relationships/hyperlink" Target="http://www.duke.edu/~charvey/Classes/wpg/bfgloso.htm" TargetMode="External"/><Relationship Id="rId7008" Type="http://schemas.openxmlformats.org/officeDocument/2006/relationships/hyperlink" Target="http://www.duke.edu/~charvey/Classes/wpg/bfglosc.htm" TargetMode="External"/><Relationship Id="rId13559" Type="http://schemas.openxmlformats.org/officeDocument/2006/relationships/hyperlink" Target="http://www.duke.edu/~charvey/Classes/wpg/bfglost.htm" TargetMode="External"/><Relationship Id="rId14957" Type="http://schemas.openxmlformats.org/officeDocument/2006/relationships/hyperlink" Target="http://www.duke.edu/~charvey/Classes/wpg/bfglosb.htm" TargetMode="External"/><Relationship Id="rId886" Type="http://schemas.openxmlformats.org/officeDocument/2006/relationships/hyperlink" Target="http://www.duke.edu/~charvey/Classes/wpg/bfglosa.htm" TargetMode="External"/><Relationship Id="rId2567" Type="http://schemas.openxmlformats.org/officeDocument/2006/relationships/hyperlink" Target="http://www.duke.edu/~charvey/Classes/wpg/bfglost.htm" TargetMode="External"/><Relationship Id="rId3618" Type="http://schemas.openxmlformats.org/officeDocument/2006/relationships/hyperlink" Target="http://www.duke.edu/~charvey/Classes/wpg/bfgloss.htm" TargetMode="External"/><Relationship Id="rId16032" Type="http://schemas.openxmlformats.org/officeDocument/2006/relationships/hyperlink" Target="http://www.duke.edu/~charvey/Classes/wpg/bfglost.htm" TargetMode="External"/><Relationship Id="rId17430" Type="http://schemas.openxmlformats.org/officeDocument/2006/relationships/hyperlink" Target="http://www.duke.edu/~charvey/Classes/wpg/bfglosc.htm" TargetMode="External"/><Relationship Id="rId20428" Type="http://schemas.openxmlformats.org/officeDocument/2006/relationships/hyperlink" Target="http://www.duke.edu/~charvey/Classes/wpg/bfglosc.htm" TargetMode="External"/><Relationship Id="rId20775" Type="http://schemas.openxmlformats.org/officeDocument/2006/relationships/hyperlink" Target="http://www.duke.edu/~charvey/Classes/wpg/bfglosl.htm" TargetMode="External"/><Relationship Id="rId21826" Type="http://schemas.openxmlformats.org/officeDocument/2006/relationships/hyperlink" Target="http://www.duke.edu/~charvey/Classes/wpg/bfgloss.htm" TargetMode="External"/><Relationship Id="rId2" Type="http://schemas.openxmlformats.org/officeDocument/2006/relationships/styles" Target="styles.xml"/><Relationship Id="rId539" Type="http://schemas.openxmlformats.org/officeDocument/2006/relationships/hyperlink" Target="http://www.duke.edu/~charvey/Classes/wpg/bfglosd.htm" TargetMode="External"/><Relationship Id="rId1169" Type="http://schemas.openxmlformats.org/officeDocument/2006/relationships/hyperlink" Target="http://www.duke.edu/~charvey/Classes/wpg/bfglosd.htm" TargetMode="External"/><Relationship Id="rId5040" Type="http://schemas.openxmlformats.org/officeDocument/2006/relationships/hyperlink" Target="http://www.duke.edu/~charvey/Classes/wpg/bfglosc.htm" TargetMode="External"/><Relationship Id="rId23998" Type="http://schemas.openxmlformats.org/officeDocument/2006/relationships/hyperlink" Target="http://www.duke.edu/~charvey/Classes/wpg/bfglosi.htm" TargetMode="External"/><Relationship Id="rId8263" Type="http://schemas.openxmlformats.org/officeDocument/2006/relationships/hyperlink" Target="http://www.duke.edu/~charvey/Classes/wpg/bfgloso.htm" TargetMode="External"/><Relationship Id="rId9661" Type="http://schemas.openxmlformats.org/officeDocument/2006/relationships/hyperlink" Target="http://www.duke.edu/~charvey/Classes/wpg/bfglosd.htm" TargetMode="External"/><Relationship Id="rId11591" Type="http://schemas.openxmlformats.org/officeDocument/2006/relationships/hyperlink" Target="http://www.duke.edu/~charvey/Classes/wpg/bfglosd.htm" TargetMode="External"/><Relationship Id="rId12642" Type="http://schemas.openxmlformats.org/officeDocument/2006/relationships/hyperlink" Target="http://www.duke.edu/~charvey/Classes/wpg/bfglosp.htm" TargetMode="External"/><Relationship Id="rId19255" Type="http://schemas.openxmlformats.org/officeDocument/2006/relationships/hyperlink" Target="http://www.duke.edu/~charvey/Classes/wpg/bfglosm.htm" TargetMode="External"/><Relationship Id="rId26471" Type="http://schemas.openxmlformats.org/officeDocument/2006/relationships/hyperlink" Target="http://www.duke.edu/~charvey/Classes/wpg/bfgloss.htm" TargetMode="External"/><Relationship Id="rId1650" Type="http://schemas.openxmlformats.org/officeDocument/2006/relationships/hyperlink" Target="http://www.duke.edu/~charvey/Classes/wpg/bfglosp.htm" TargetMode="External"/><Relationship Id="rId2701" Type="http://schemas.openxmlformats.org/officeDocument/2006/relationships/hyperlink" Target="http://www.duke.edu/~charvey/Classes/wpg/bfgloso.htm" TargetMode="External"/><Relationship Id="rId9314" Type="http://schemas.openxmlformats.org/officeDocument/2006/relationships/hyperlink" Target="http://www.duke.edu/~charvey/Classes/wpg/bfglosg.htm" TargetMode="External"/><Relationship Id="rId10193" Type="http://schemas.openxmlformats.org/officeDocument/2006/relationships/hyperlink" Target="http://www.duke.edu/~charvey/Classes/wpg/bfglosu.htm" TargetMode="External"/><Relationship Id="rId11244" Type="http://schemas.openxmlformats.org/officeDocument/2006/relationships/hyperlink" Target="http://www.duke.edu/~charvey/Classes/wpg/bfglosr.htm" TargetMode="External"/><Relationship Id="rId15865" Type="http://schemas.openxmlformats.org/officeDocument/2006/relationships/hyperlink" Target="http://www.duke.edu/~charvey/Classes/wpg/bfglosc.htm" TargetMode="External"/><Relationship Id="rId16916" Type="http://schemas.openxmlformats.org/officeDocument/2006/relationships/hyperlink" Target="http://www.duke.edu/~charvey/Classes/wpg/bfglosi.htm" TargetMode="External"/><Relationship Id="rId25073" Type="http://schemas.openxmlformats.org/officeDocument/2006/relationships/hyperlink" Target="http://www.duke.edu/~charvey/Classes/wpg/bfglosr.htm" TargetMode="External"/><Relationship Id="rId26124" Type="http://schemas.openxmlformats.org/officeDocument/2006/relationships/hyperlink" Target="http://www.duke.edu/~charvey/Classes/wpg/bfglosd.htm" TargetMode="External"/><Relationship Id="rId1303" Type="http://schemas.openxmlformats.org/officeDocument/2006/relationships/hyperlink" Target="http://www.duke.edu/~charvey/Classes/wpg/bfglosf.htm" TargetMode="External"/><Relationship Id="rId4873" Type="http://schemas.openxmlformats.org/officeDocument/2006/relationships/hyperlink" Target="http://www.duke.edu/~charvey/Classes/wpg/bfgloss.htm" TargetMode="External"/><Relationship Id="rId5924" Type="http://schemas.openxmlformats.org/officeDocument/2006/relationships/hyperlink" Target="http://www.duke.edu/~charvey/Classes/wpg/bfglosc.htm" TargetMode="External"/><Relationship Id="rId14467" Type="http://schemas.openxmlformats.org/officeDocument/2006/relationships/hyperlink" Target="http://www.duke.edu/~charvey/Classes/wpg/bfglosi.htm" TargetMode="External"/><Relationship Id="rId15518" Type="http://schemas.openxmlformats.org/officeDocument/2006/relationships/hyperlink" Target="http://www.duke.edu/~charvey/Classes/wpg/bfglost.htm" TargetMode="External"/><Relationship Id="rId21683" Type="http://schemas.openxmlformats.org/officeDocument/2006/relationships/hyperlink" Target="http://www.duke.edu/~charvey/Classes/wpg/bfglosc.htm" TargetMode="External"/><Relationship Id="rId22734" Type="http://schemas.openxmlformats.org/officeDocument/2006/relationships/hyperlink" Target="http://www.duke.edu/~charvey/Classes/wpg/bfgloso.htm" TargetMode="External"/><Relationship Id="rId3475" Type="http://schemas.openxmlformats.org/officeDocument/2006/relationships/hyperlink" Target="http://www.duke.edu/~charvey/Classes/wpg/bfgloss.htm" TargetMode="External"/><Relationship Id="rId4526" Type="http://schemas.openxmlformats.org/officeDocument/2006/relationships/hyperlink" Target="http://www.duke.edu/~charvey/Classes/wpg/bfglosc.htm" TargetMode="External"/><Relationship Id="rId13069" Type="http://schemas.openxmlformats.org/officeDocument/2006/relationships/hyperlink" Target="http://www.duke.edu/~charvey/Classes/wpg/bfgloss.htm" TargetMode="External"/><Relationship Id="rId20285" Type="http://schemas.openxmlformats.org/officeDocument/2006/relationships/hyperlink" Target="http://www.duke.edu/~charvey/Classes/wpg/bfglosm.htm" TargetMode="External"/><Relationship Id="rId21336" Type="http://schemas.openxmlformats.org/officeDocument/2006/relationships/hyperlink" Target="http://www.duke.edu/~charvey/Classes/wpg/bfglosi.htm" TargetMode="External"/><Relationship Id="rId396" Type="http://schemas.openxmlformats.org/officeDocument/2006/relationships/hyperlink" Target="http://www.duke.edu/~charvey/Classes/wpg/bfglosm.htm" TargetMode="External"/><Relationship Id="rId2077" Type="http://schemas.openxmlformats.org/officeDocument/2006/relationships/hyperlink" Target="http://www.duke.edu/~charvey/Classes/wpg/bfglosr.htm" TargetMode="External"/><Relationship Id="rId3128" Type="http://schemas.openxmlformats.org/officeDocument/2006/relationships/hyperlink" Target="http://www.duke.edu/~charvey/Classes/wpg/bfglosi.htm" TargetMode="External"/><Relationship Id="rId6698" Type="http://schemas.openxmlformats.org/officeDocument/2006/relationships/hyperlink" Target="http://www.duke.edu/~charvey/Classes/wpg/bfglosp.htm" TargetMode="External"/><Relationship Id="rId7749" Type="http://schemas.openxmlformats.org/officeDocument/2006/relationships/hyperlink" Target="http://www.duke.edu/~charvey/Classes/wpg/bfglose.htm" TargetMode="External"/><Relationship Id="rId24559" Type="http://schemas.openxmlformats.org/officeDocument/2006/relationships/hyperlink" Target="http://www.duke.edu/~charvey/Classes/wpg/bfglosc.htm" TargetMode="External"/><Relationship Id="rId25957" Type="http://schemas.openxmlformats.org/officeDocument/2006/relationships/hyperlink" Target="http://www.duke.edu/~charvey/Classes/wpg/bfglose.htm" TargetMode="External"/><Relationship Id="rId9171" Type="http://schemas.openxmlformats.org/officeDocument/2006/relationships/hyperlink" Target="http://www.duke.edu/~charvey/Classes/wpg/bfglosb.htm" TargetMode="External"/><Relationship Id="rId13550" Type="http://schemas.openxmlformats.org/officeDocument/2006/relationships/hyperlink" Target="http://www.duke.edu/~charvey/Classes/wpg/bfgloss.htm" TargetMode="External"/><Relationship Id="rId14601" Type="http://schemas.openxmlformats.org/officeDocument/2006/relationships/hyperlink" Target="http://www.duke.edu/~charvey/Classes/wpg/bfglost.htm" TargetMode="External"/><Relationship Id="rId530" Type="http://schemas.openxmlformats.org/officeDocument/2006/relationships/hyperlink" Target="http://www.duke.edu/~charvey/Classes/wpg/bfglosb.htm" TargetMode="External"/><Relationship Id="rId1160" Type="http://schemas.openxmlformats.org/officeDocument/2006/relationships/hyperlink" Target="http://www.duke.edu/~charvey/Classes/wpg/bfglosa.htm" TargetMode="External"/><Relationship Id="rId2211" Type="http://schemas.openxmlformats.org/officeDocument/2006/relationships/hyperlink" Target="http://www.duke.edu/~charvey/Classes/wpg/bfglosi.htm" TargetMode="External"/><Relationship Id="rId12152" Type="http://schemas.openxmlformats.org/officeDocument/2006/relationships/hyperlink" Target="http://www.duke.edu/~charvey/Classes/wpg/bfglosp.htm" TargetMode="External"/><Relationship Id="rId13203" Type="http://schemas.openxmlformats.org/officeDocument/2006/relationships/hyperlink" Target="http://www.duke.edu/~charvey/Classes/wpg/bfglosc.htm" TargetMode="External"/><Relationship Id="rId16773" Type="http://schemas.openxmlformats.org/officeDocument/2006/relationships/hyperlink" Target="http://www.duke.edu/~charvey/Classes/wpg/bfglost.htm" TargetMode="External"/><Relationship Id="rId17824" Type="http://schemas.openxmlformats.org/officeDocument/2006/relationships/hyperlink" Target="http://www.duke.edu/~charvey/Classes/wpg/bfglosc.htm" TargetMode="External"/><Relationship Id="rId5781" Type="http://schemas.openxmlformats.org/officeDocument/2006/relationships/hyperlink" Target="http://www.duke.edu/~charvey/Classes/wpg/bfglosp.htm" TargetMode="External"/><Relationship Id="rId6832" Type="http://schemas.openxmlformats.org/officeDocument/2006/relationships/hyperlink" Target="http://www.duke.edu/~charvey/Classes/wpg/bfglosc.htm" TargetMode="External"/><Relationship Id="rId15375" Type="http://schemas.openxmlformats.org/officeDocument/2006/relationships/hyperlink" Target="http://www.duke.edu/~charvey/Classes/wpg/bfglosm.htm" TargetMode="External"/><Relationship Id="rId16426" Type="http://schemas.openxmlformats.org/officeDocument/2006/relationships/hyperlink" Target="http://www.duke.edu/~charvey/Classes/wpg/bfglosd.htm" TargetMode="External"/><Relationship Id="rId19996" Type="http://schemas.openxmlformats.org/officeDocument/2006/relationships/hyperlink" Target="http://www.duke.edu/~charvey/Classes/wpg/bfglosd.htm" TargetMode="External"/><Relationship Id="rId22591" Type="http://schemas.openxmlformats.org/officeDocument/2006/relationships/hyperlink" Target="http://www.duke.edu/~charvey/Classes/wpg/bfglosc.htm" TargetMode="External"/><Relationship Id="rId23642" Type="http://schemas.openxmlformats.org/officeDocument/2006/relationships/hyperlink" Target="http://www.duke.edu/~charvey/Classes/wpg/bfglost.htm" TargetMode="External"/><Relationship Id="rId4383" Type="http://schemas.openxmlformats.org/officeDocument/2006/relationships/hyperlink" Target="http://www.duke.edu/~charvey/Classes/wpg/bfglosg.htm" TargetMode="External"/><Relationship Id="rId5434" Type="http://schemas.openxmlformats.org/officeDocument/2006/relationships/hyperlink" Target="http://www.duke.edu/~charvey/Classes/wpg/bfglosf.htm" TargetMode="External"/><Relationship Id="rId15028" Type="http://schemas.openxmlformats.org/officeDocument/2006/relationships/hyperlink" Target="http://www.duke.edu/~charvey/Classes/wpg/bfgloso.htm" TargetMode="External"/><Relationship Id="rId18598" Type="http://schemas.openxmlformats.org/officeDocument/2006/relationships/hyperlink" Target="http://www.duke.edu/~charvey/Classes/wpg/bfglosi.htm" TargetMode="External"/><Relationship Id="rId19649" Type="http://schemas.openxmlformats.org/officeDocument/2006/relationships/hyperlink" Target="http://www.duke.edu/~charvey/Classes/wpg/bfglosa.htm" TargetMode="External"/><Relationship Id="rId21193" Type="http://schemas.openxmlformats.org/officeDocument/2006/relationships/hyperlink" Target="http://www.duke.edu/~charvey/Classes/wpg/bfglosr.htm" TargetMode="External"/><Relationship Id="rId22244" Type="http://schemas.openxmlformats.org/officeDocument/2006/relationships/hyperlink" Target="http://www.duke.edu/~charvey/Classes/wpg/bfglosi.htm" TargetMode="External"/><Relationship Id="rId26865" Type="http://schemas.openxmlformats.org/officeDocument/2006/relationships/hyperlink" Target="http://www.duke.edu/~charvey/Classes/wpg/bfglosy.htm" TargetMode="External"/><Relationship Id="rId4036" Type="http://schemas.openxmlformats.org/officeDocument/2006/relationships/hyperlink" Target="http://www.duke.edu/~charvey/Classes/wpg/bfglost.htm" TargetMode="External"/><Relationship Id="rId8657" Type="http://schemas.openxmlformats.org/officeDocument/2006/relationships/hyperlink" Target="http://www.duke.edu/~charvey/Classes/wpg/bfglosd.htm" TargetMode="External"/><Relationship Id="rId9708" Type="http://schemas.openxmlformats.org/officeDocument/2006/relationships/hyperlink" Target="http://www.duke.edu/~charvey/Classes/wpg/bfglosp.htm" TargetMode="External"/><Relationship Id="rId10587" Type="http://schemas.openxmlformats.org/officeDocument/2006/relationships/hyperlink" Target="http://www.duke.edu/~charvey/Classes/wpg/bfglosb.htm" TargetMode="External"/><Relationship Id="rId11638" Type="http://schemas.openxmlformats.org/officeDocument/2006/relationships/hyperlink" Target="http://www.duke.edu/~charvey/Classes/wpg/bfglost.htm" TargetMode="External"/><Relationship Id="rId11985" Type="http://schemas.openxmlformats.org/officeDocument/2006/relationships/hyperlink" Target="http://www.duke.edu/~charvey/Classes/wpg/bfglosf.htm" TargetMode="External"/><Relationship Id="rId25467" Type="http://schemas.openxmlformats.org/officeDocument/2006/relationships/hyperlink" Target="http://www.duke.edu/~charvey/Classes/wpg/bfglost.htm" TargetMode="External"/><Relationship Id="rId26518" Type="http://schemas.openxmlformats.org/officeDocument/2006/relationships/hyperlink" Target="http://www.duke.edu/~charvey/Classes/wpg/bfglosa.htm" TargetMode="External"/><Relationship Id="rId7259" Type="http://schemas.openxmlformats.org/officeDocument/2006/relationships/hyperlink" Target="http://www.duke.edu/~charvey/Classes/wpg/bfglosm.htm" TargetMode="External"/><Relationship Id="rId13060" Type="http://schemas.openxmlformats.org/officeDocument/2006/relationships/hyperlink" Target="http://www.duke.edu/~charvey/Classes/wpg/bfglosm.htm" TargetMode="External"/><Relationship Id="rId14111" Type="http://schemas.openxmlformats.org/officeDocument/2006/relationships/hyperlink" Target="http://www.duke.edu/~charvey/Classes/wpg/bfglosm.htm" TargetMode="External"/><Relationship Id="rId24069" Type="http://schemas.openxmlformats.org/officeDocument/2006/relationships/hyperlink" Target="http://www.duke.edu/~charvey/Classes/wpg/bfglosa.htm" TargetMode="External"/><Relationship Id="rId17681" Type="http://schemas.openxmlformats.org/officeDocument/2006/relationships/hyperlink" Target="http://www.duke.edu/~charvey/Classes/wpg/bfglosl.htm" TargetMode="External"/><Relationship Id="rId18732" Type="http://schemas.openxmlformats.org/officeDocument/2006/relationships/hyperlink" Target="http://www.duke.edu/~charvey/Classes/wpg/bfglosb.htm" TargetMode="External"/><Relationship Id="rId3869" Type="http://schemas.openxmlformats.org/officeDocument/2006/relationships/hyperlink" Target="http://www.duke.edu/~charvey/Classes/wpg/bfglost.htm" TargetMode="External"/><Relationship Id="rId5291" Type="http://schemas.openxmlformats.org/officeDocument/2006/relationships/hyperlink" Target="http://www.duke.edu/~charvey/Classes/wpg/bfglosc.htm" TargetMode="External"/><Relationship Id="rId6342" Type="http://schemas.openxmlformats.org/officeDocument/2006/relationships/hyperlink" Target="http://www.duke.edu/~charvey/Classes/wpg/bfglosl.htm" TargetMode="External"/><Relationship Id="rId7740" Type="http://schemas.openxmlformats.org/officeDocument/2006/relationships/hyperlink" Target="http://www.duke.edu/~charvey/Classes/wpg/bfglosp.htm" TargetMode="External"/><Relationship Id="rId10721" Type="http://schemas.openxmlformats.org/officeDocument/2006/relationships/hyperlink" Target="http://www.duke.edu/~charvey/Classes/wpg/bfglosp.htm" TargetMode="External"/><Relationship Id="rId16283" Type="http://schemas.openxmlformats.org/officeDocument/2006/relationships/hyperlink" Target="http://www.duke.edu/~charvey/Classes/wpg/bfglosf.htm" TargetMode="External"/><Relationship Id="rId17334" Type="http://schemas.openxmlformats.org/officeDocument/2006/relationships/hyperlink" Target="http://www.duke.edu/~charvey/Classes/wpg/bfgloss.htm" TargetMode="External"/><Relationship Id="rId20679" Type="http://schemas.openxmlformats.org/officeDocument/2006/relationships/hyperlink" Target="http://www.duke.edu/~charvey/Classes/wpg/bfglosr.htm" TargetMode="External"/><Relationship Id="rId24550" Type="http://schemas.openxmlformats.org/officeDocument/2006/relationships/hyperlink" Target="http://www.duke.edu/~charvey/Classes/wpg/bfglosc.htm" TargetMode="External"/><Relationship Id="rId25601" Type="http://schemas.openxmlformats.org/officeDocument/2006/relationships/hyperlink" Target="http://www.duke.edu/~charvey/Classes/wpg/bfgloss.htm" TargetMode="External"/><Relationship Id="rId12893" Type="http://schemas.openxmlformats.org/officeDocument/2006/relationships/hyperlink" Target="http://www.duke.edu/~charvey/Classes/wpg/bfglosi.htm" TargetMode="External"/><Relationship Id="rId13944" Type="http://schemas.openxmlformats.org/officeDocument/2006/relationships/hyperlink" Target="http://www.duke.edu/~charvey/Classes/wpg/bfglose.htm" TargetMode="External"/><Relationship Id="rId23152" Type="http://schemas.openxmlformats.org/officeDocument/2006/relationships/hyperlink" Target="http://www.duke.edu/~charvey/Classes/wpg/bfglosm.htm" TargetMode="External"/><Relationship Id="rId24203" Type="http://schemas.openxmlformats.org/officeDocument/2006/relationships/hyperlink" Target="http://www.duke.edu/~charvey/Classes/wpg/bfglosl.htm" TargetMode="External"/><Relationship Id="rId2952" Type="http://schemas.openxmlformats.org/officeDocument/2006/relationships/hyperlink" Target="http://www.duke.edu/~charvey/Classes/wpg/bfglosd.htm" TargetMode="External"/><Relationship Id="rId9565" Type="http://schemas.openxmlformats.org/officeDocument/2006/relationships/hyperlink" Target="http://www.duke.edu/~charvey/Classes/wpg/bfglosa.htm" TargetMode="External"/><Relationship Id="rId11495" Type="http://schemas.openxmlformats.org/officeDocument/2006/relationships/hyperlink" Target="http://www.duke.edu/~charvey/Classes/wpg/bfglosi.htm" TargetMode="External"/><Relationship Id="rId12546" Type="http://schemas.openxmlformats.org/officeDocument/2006/relationships/hyperlink" Target="http://www.duke.edu/~charvey/Classes/wpg/bfglosp.htm" TargetMode="External"/><Relationship Id="rId19159" Type="http://schemas.openxmlformats.org/officeDocument/2006/relationships/hyperlink" Target="http://www.duke.edu/~charvey/Classes/wpg/bfglosb.htm" TargetMode="External"/><Relationship Id="rId20813" Type="http://schemas.openxmlformats.org/officeDocument/2006/relationships/hyperlink" Target="http://www.duke.edu/~charvey/Classes/wpg/bfglosp.htm" TargetMode="External"/><Relationship Id="rId26375" Type="http://schemas.openxmlformats.org/officeDocument/2006/relationships/hyperlink" Target="http://www.duke.edu/~charvey/Classes/wpg/bfgloss.htm" TargetMode="External"/><Relationship Id="rId924" Type="http://schemas.openxmlformats.org/officeDocument/2006/relationships/hyperlink" Target="http://www.duke.edu/~charvey/Classes/wpg/bfglosh.htm" TargetMode="External"/><Relationship Id="rId1554" Type="http://schemas.openxmlformats.org/officeDocument/2006/relationships/hyperlink" Target="http://www.duke.edu/~charvey/Classes/wpg/bfglosi.htm" TargetMode="External"/><Relationship Id="rId2605" Type="http://schemas.openxmlformats.org/officeDocument/2006/relationships/hyperlink" Target="http://www.duke.edu/~charvey/Classes/wpg/bfgloss.htm" TargetMode="External"/><Relationship Id="rId8167" Type="http://schemas.openxmlformats.org/officeDocument/2006/relationships/hyperlink" Target="http://www.duke.edu/~charvey/Classes/wpg/bfglosn.htm" TargetMode="External"/><Relationship Id="rId9218" Type="http://schemas.openxmlformats.org/officeDocument/2006/relationships/hyperlink" Target="http://www.duke.edu/~charvey/Classes/wpg/bfglosp.htm" TargetMode="External"/><Relationship Id="rId10097" Type="http://schemas.openxmlformats.org/officeDocument/2006/relationships/hyperlink" Target="http://www.duke.edu/~charvey/Classes/wpg/bfglose.htm" TargetMode="External"/><Relationship Id="rId11148" Type="http://schemas.openxmlformats.org/officeDocument/2006/relationships/hyperlink" Target="http://www.duke.edu/~charvey/Classes/wpg/bfglose.htm" TargetMode="External"/><Relationship Id="rId15769" Type="http://schemas.openxmlformats.org/officeDocument/2006/relationships/hyperlink" Target="http://www.duke.edu/~charvey/Classes/wpg/bfglosu.htm" TargetMode="External"/><Relationship Id="rId22985" Type="http://schemas.openxmlformats.org/officeDocument/2006/relationships/hyperlink" Target="http://www.duke.edu/~charvey/Classes/wpg/bfglosb.htm" TargetMode="External"/><Relationship Id="rId26028" Type="http://schemas.openxmlformats.org/officeDocument/2006/relationships/hyperlink" Target="http://www.duke.edu/~charvey/Classes/wpg/bfglosp.htm" TargetMode="External"/><Relationship Id="rId1207" Type="http://schemas.openxmlformats.org/officeDocument/2006/relationships/hyperlink" Target="http://www.duke.edu/~charvey/Classes/wpg/bfglosp.htm" TargetMode="External"/><Relationship Id="rId4777" Type="http://schemas.openxmlformats.org/officeDocument/2006/relationships/hyperlink" Target="http://www.duke.edu/~charvey/Classes/wpg/bfglosa.htm" TargetMode="External"/><Relationship Id="rId5828" Type="http://schemas.openxmlformats.org/officeDocument/2006/relationships/hyperlink" Target="http://www.duke.edu/~charvey/Classes/wpg/bfglosc.htm" TargetMode="External"/><Relationship Id="rId17191" Type="http://schemas.openxmlformats.org/officeDocument/2006/relationships/hyperlink" Target="http://www.duke.edu/~charvey/Classes/wpg/bfglosm.htm" TargetMode="External"/><Relationship Id="rId18242" Type="http://schemas.openxmlformats.org/officeDocument/2006/relationships/hyperlink" Target="http://www.duke.edu/~charvey/Classes/wpg/bfglosr.htm" TargetMode="External"/><Relationship Id="rId19640" Type="http://schemas.openxmlformats.org/officeDocument/2006/relationships/hyperlink" Target="http://www.duke.edu/~charvey/Classes/wpg/bfgloss.htm" TargetMode="External"/><Relationship Id="rId21587" Type="http://schemas.openxmlformats.org/officeDocument/2006/relationships/hyperlink" Target="http://www.duke.edu/~charvey/Classes/wpg/bfglosi.htm" TargetMode="External"/><Relationship Id="rId22638" Type="http://schemas.openxmlformats.org/officeDocument/2006/relationships/hyperlink" Target="http://www.duke.edu/~charvey/Classes/wpg/bfglosc.htm" TargetMode="External"/><Relationship Id="rId3379" Type="http://schemas.openxmlformats.org/officeDocument/2006/relationships/hyperlink" Target="http://www.duke.edu/~charvey/Classes/wpg/bfglosb.htm" TargetMode="External"/><Relationship Id="rId7250" Type="http://schemas.openxmlformats.org/officeDocument/2006/relationships/hyperlink" Target="http://www.duke.edu/~charvey/Classes/wpg/bfglosc.htm" TargetMode="External"/><Relationship Id="rId8301" Type="http://schemas.openxmlformats.org/officeDocument/2006/relationships/hyperlink" Target="http://www.duke.edu/~charvey/Classes/wpg/bfglosb.htm" TargetMode="External"/><Relationship Id="rId20189" Type="http://schemas.openxmlformats.org/officeDocument/2006/relationships/hyperlink" Target="http://www.duke.edu/~charvey/Classes/wpg/bfglosb.htm" TargetMode="External"/><Relationship Id="rId24060" Type="http://schemas.openxmlformats.org/officeDocument/2006/relationships/hyperlink" Target="http://www.duke.edu/~charvey/Classes/wpg/bfglosy.htm" TargetMode="External"/><Relationship Id="rId25111" Type="http://schemas.openxmlformats.org/officeDocument/2006/relationships/hyperlink" Target="http://www.duke.edu/~charvey/Classes/wpg/bfglost.htm" TargetMode="External"/><Relationship Id="rId10231" Type="http://schemas.openxmlformats.org/officeDocument/2006/relationships/hyperlink" Target="http://www.duke.edu/~charvey/Classes/wpg/bfglosp.htm" TargetMode="External"/><Relationship Id="rId14852" Type="http://schemas.openxmlformats.org/officeDocument/2006/relationships/hyperlink" Target="http://www.duke.edu/~charvey/Classes/wpg/bfgloss.htm" TargetMode="External"/><Relationship Id="rId15903" Type="http://schemas.openxmlformats.org/officeDocument/2006/relationships/hyperlink" Target="http://www.duke.edu/~charvey/Classes/wpg/bfglose.htm" TargetMode="External"/><Relationship Id="rId3860" Type="http://schemas.openxmlformats.org/officeDocument/2006/relationships/hyperlink" Target="http://www.duke.edu/~charvey/Classes/wpg/bfglosp.htm" TargetMode="External"/><Relationship Id="rId4911" Type="http://schemas.openxmlformats.org/officeDocument/2006/relationships/hyperlink" Target="http://www.duke.edu/~charvey/Classes/wpg/bfglosf.htm" TargetMode="External"/><Relationship Id="rId9075" Type="http://schemas.openxmlformats.org/officeDocument/2006/relationships/hyperlink" Target="http://www.duke.edu/~charvey/Classes/wpg/bfglosf.htm" TargetMode="External"/><Relationship Id="rId13454" Type="http://schemas.openxmlformats.org/officeDocument/2006/relationships/hyperlink" Target="http://www.duke.edu/~charvey/Classes/wpg/bfglosl.htm" TargetMode="External"/><Relationship Id="rId14505" Type="http://schemas.openxmlformats.org/officeDocument/2006/relationships/hyperlink" Target="http://www.duke.edu/~charvey/Classes/wpg/bfglosb.htm" TargetMode="External"/><Relationship Id="rId20670" Type="http://schemas.openxmlformats.org/officeDocument/2006/relationships/hyperlink" Target="http://www.duke.edu/~charvey/Classes/wpg/bfgloss.htm" TargetMode="External"/><Relationship Id="rId21721" Type="http://schemas.openxmlformats.org/officeDocument/2006/relationships/hyperlink" Target="http://www.duke.edu/~charvey/Classes/wpg/bfglosc.htm" TargetMode="External"/><Relationship Id="rId781" Type="http://schemas.openxmlformats.org/officeDocument/2006/relationships/hyperlink" Target="http://www.duke.edu/~charvey/Classes/wpg/bfgloss.htm" TargetMode="External"/><Relationship Id="rId2462" Type="http://schemas.openxmlformats.org/officeDocument/2006/relationships/hyperlink" Target="http://www.duke.edu/~charvey/Classes/wpg/bfglosp.htm" TargetMode="External"/><Relationship Id="rId3513" Type="http://schemas.openxmlformats.org/officeDocument/2006/relationships/hyperlink" Target="http://www.duke.edu/~charvey/Classes/wpg/bfglosb.htm" TargetMode="External"/><Relationship Id="rId12056" Type="http://schemas.openxmlformats.org/officeDocument/2006/relationships/hyperlink" Target="http://www.duke.edu/~charvey/Classes/wpg/bfglosc.htm" TargetMode="External"/><Relationship Id="rId13107" Type="http://schemas.openxmlformats.org/officeDocument/2006/relationships/hyperlink" Target="http://www.duke.edu/~charvey/Classes/wpg/bfglosa.htm" TargetMode="External"/><Relationship Id="rId16677" Type="http://schemas.openxmlformats.org/officeDocument/2006/relationships/hyperlink" Target="http://www.duke.edu/~charvey/Classes/wpg/bfgloss.htm" TargetMode="External"/><Relationship Id="rId17728" Type="http://schemas.openxmlformats.org/officeDocument/2006/relationships/hyperlink" Target="http://www.duke.edu/~charvey/Classes/wpg/bfglosp.htm" TargetMode="External"/><Relationship Id="rId20323" Type="http://schemas.openxmlformats.org/officeDocument/2006/relationships/hyperlink" Target="http://www.duke.edu/~charvey/Classes/wpg/bfglosf.htm" TargetMode="External"/><Relationship Id="rId23893" Type="http://schemas.openxmlformats.org/officeDocument/2006/relationships/hyperlink" Target="http://www.duke.edu/~charvey/Classes/wpg/bfglosi.htm" TargetMode="External"/><Relationship Id="rId24944" Type="http://schemas.openxmlformats.org/officeDocument/2006/relationships/hyperlink" Target="http://www.duke.edu/~charvey/Classes/wpg/bfglosb.htm" TargetMode="External"/><Relationship Id="rId434" Type="http://schemas.openxmlformats.org/officeDocument/2006/relationships/hyperlink" Target="http://www.duke.edu/~charvey/Classes/wpg/bfglosc.htm" TargetMode="External"/><Relationship Id="rId1064" Type="http://schemas.openxmlformats.org/officeDocument/2006/relationships/hyperlink" Target="http://www.duke.edu/~charvey/Classes/wpg/bfglosd.htm" TargetMode="External"/><Relationship Id="rId2115" Type="http://schemas.openxmlformats.org/officeDocument/2006/relationships/hyperlink" Target="http://www.duke.edu/~charvey/Classes/wpg/bfglosa.htm" TargetMode="External"/><Relationship Id="rId5685" Type="http://schemas.openxmlformats.org/officeDocument/2006/relationships/hyperlink" Target="http://www.duke.edu/~charvey/Classes/wpg/bfglosb.htm" TargetMode="External"/><Relationship Id="rId6736" Type="http://schemas.openxmlformats.org/officeDocument/2006/relationships/hyperlink" Target="http://www.duke.edu/~charvey/Classes/wpg/bfglosf.htm" TargetMode="External"/><Relationship Id="rId15279" Type="http://schemas.openxmlformats.org/officeDocument/2006/relationships/hyperlink" Target="http://www.duke.edu/~charvey/Classes/wpg/bfglosc.htm" TargetMode="External"/><Relationship Id="rId19150" Type="http://schemas.openxmlformats.org/officeDocument/2006/relationships/hyperlink" Target="http://www.duke.edu/~charvey/Classes/wpg/bfglost.htm" TargetMode="External"/><Relationship Id="rId22495" Type="http://schemas.openxmlformats.org/officeDocument/2006/relationships/hyperlink" Target="http://www.duke.edu/~charvey/Classes/wpg/bfgloss.htm" TargetMode="External"/><Relationship Id="rId23546" Type="http://schemas.openxmlformats.org/officeDocument/2006/relationships/hyperlink" Target="http://www.duke.edu/~charvey/Classes/wpg/bfglosc.htm" TargetMode="External"/><Relationship Id="rId4287" Type="http://schemas.openxmlformats.org/officeDocument/2006/relationships/hyperlink" Target="http://www.duke.edu/~charvey/Classes/wpg/bfglosp.htm" TargetMode="External"/><Relationship Id="rId5338" Type="http://schemas.openxmlformats.org/officeDocument/2006/relationships/hyperlink" Target="http://www.duke.edu/~charvey/Classes/wpg/bfgloso.htm" TargetMode="External"/><Relationship Id="rId9959" Type="http://schemas.openxmlformats.org/officeDocument/2006/relationships/hyperlink" Target="http://www.duke.edu/~charvey/Classes/wpg/bfglosc.htm" TargetMode="External"/><Relationship Id="rId21097" Type="http://schemas.openxmlformats.org/officeDocument/2006/relationships/hyperlink" Target="http://www.duke.edu/~charvey/Classes/wpg/bfglosb.htm" TargetMode="External"/><Relationship Id="rId22148" Type="http://schemas.openxmlformats.org/officeDocument/2006/relationships/hyperlink" Target="http://www.duke.edu/~charvey/Classes/wpg/bfglosp.htm" TargetMode="External"/><Relationship Id="rId26769" Type="http://schemas.openxmlformats.org/officeDocument/2006/relationships/hyperlink" Target="http://www.duke.edu/~charvey/Classes/wpg/bfgloso.htm" TargetMode="External"/><Relationship Id="rId11889" Type="http://schemas.openxmlformats.org/officeDocument/2006/relationships/hyperlink" Target="http://www.duke.edu/~charvey/Classes/wpg/bfgloss.htm" TargetMode="External"/><Relationship Id="rId15760" Type="http://schemas.openxmlformats.org/officeDocument/2006/relationships/hyperlink" Target="http://www.duke.edu/~charvey/Classes/wpg/bfglosc.htm" TargetMode="External"/><Relationship Id="rId16811" Type="http://schemas.openxmlformats.org/officeDocument/2006/relationships/hyperlink" Target="http://www.duke.edu/~charvey/Classes/wpg/bfglosi.htm" TargetMode="External"/><Relationship Id="rId1948" Type="http://schemas.openxmlformats.org/officeDocument/2006/relationships/hyperlink" Target="http://www.duke.edu/~charvey/Classes/wpg/bfglosc.htm" TargetMode="External"/><Relationship Id="rId3370" Type="http://schemas.openxmlformats.org/officeDocument/2006/relationships/hyperlink" Target="http://www.duke.edu/~charvey/Classes/wpg/bfglosp.htm" TargetMode="External"/><Relationship Id="rId4421" Type="http://schemas.openxmlformats.org/officeDocument/2006/relationships/hyperlink" Target="http://www.duke.edu/~charvey/Classes/wpg/bfglosd.htm" TargetMode="External"/><Relationship Id="rId14362" Type="http://schemas.openxmlformats.org/officeDocument/2006/relationships/hyperlink" Target="http://www.duke.edu/~charvey/Classes/wpg/bfglosu.htm" TargetMode="External"/><Relationship Id="rId15413" Type="http://schemas.openxmlformats.org/officeDocument/2006/relationships/hyperlink" Target="http://www.duke.edu/~charvey/Classes/wpg/bfglosi.htm" TargetMode="External"/><Relationship Id="rId18983" Type="http://schemas.openxmlformats.org/officeDocument/2006/relationships/hyperlink" Target="http://www.duke.edu/~charvey/Classes/wpg/bfglost.htm" TargetMode="External"/><Relationship Id="rId20180" Type="http://schemas.openxmlformats.org/officeDocument/2006/relationships/hyperlink" Target="http://www.duke.edu/~charvey/Classes/wpg/bfglosl.htm" TargetMode="External"/><Relationship Id="rId291" Type="http://schemas.openxmlformats.org/officeDocument/2006/relationships/hyperlink" Target="http://www.duke.edu/~charvey/Classes/wpg/bfglosa.htm" TargetMode="External"/><Relationship Id="rId3023" Type="http://schemas.openxmlformats.org/officeDocument/2006/relationships/hyperlink" Target="http://www.duke.edu/~charvey/Classes/wpg/bfglosc.htm" TargetMode="External"/><Relationship Id="rId7991" Type="http://schemas.openxmlformats.org/officeDocument/2006/relationships/hyperlink" Target="http://www.duke.edu/~charvey/Classes/wpg/bfglose.htm" TargetMode="External"/><Relationship Id="rId10972" Type="http://schemas.openxmlformats.org/officeDocument/2006/relationships/hyperlink" Target="http://www.duke.edu/~charvey/Classes/wpg/bfglosd.htm" TargetMode="External"/><Relationship Id="rId14015" Type="http://schemas.openxmlformats.org/officeDocument/2006/relationships/hyperlink" Target="http://www.duke.edu/~charvey/Classes/wpg/bfgloss.htm" TargetMode="External"/><Relationship Id="rId17585" Type="http://schemas.openxmlformats.org/officeDocument/2006/relationships/hyperlink" Target="http://www.duke.edu/~charvey/Classes/wpg/bfglosc.htm" TargetMode="External"/><Relationship Id="rId18636" Type="http://schemas.openxmlformats.org/officeDocument/2006/relationships/hyperlink" Target="http://www.duke.edu/~charvey/Classes/wpg/bfglosr.htm" TargetMode="External"/><Relationship Id="rId21231" Type="http://schemas.openxmlformats.org/officeDocument/2006/relationships/hyperlink" Target="http://www.duke.edu/~charvey/Classes/wpg/bfgloso.htm" TargetMode="External"/><Relationship Id="rId25852" Type="http://schemas.openxmlformats.org/officeDocument/2006/relationships/hyperlink" Target="http://www.duke.edu/~charvey/Classes/wpg/bfglosl.htm" TargetMode="External"/><Relationship Id="rId26903" Type="http://schemas.openxmlformats.org/officeDocument/2006/relationships/hyperlink" Target="http://www.duke.edu/~charvey/Classes/wpg/bfglosn.htm" TargetMode="External"/><Relationship Id="rId5195" Type="http://schemas.openxmlformats.org/officeDocument/2006/relationships/hyperlink" Target="http://www.duke.edu/~charvey/Classes/wpg/bfglosc.htm" TargetMode="External"/><Relationship Id="rId6593" Type="http://schemas.openxmlformats.org/officeDocument/2006/relationships/hyperlink" Target="http://www.duke.edu/~charvey/Classes/wpg/bfgloss.htm" TargetMode="External"/><Relationship Id="rId7644" Type="http://schemas.openxmlformats.org/officeDocument/2006/relationships/hyperlink" Target="http://www.duke.edu/~charvey/Classes/wpg/bfglosm.htm" TargetMode="External"/><Relationship Id="rId10625" Type="http://schemas.openxmlformats.org/officeDocument/2006/relationships/hyperlink" Target="http://www.duke.edu/~charvey/Classes/wpg/bfglosm.htm" TargetMode="External"/><Relationship Id="rId16187" Type="http://schemas.openxmlformats.org/officeDocument/2006/relationships/hyperlink" Target="http://www.duke.edu/~charvey/Classes/wpg/bfglose.htm" TargetMode="External"/><Relationship Id="rId17238" Type="http://schemas.openxmlformats.org/officeDocument/2006/relationships/hyperlink" Target="http://www.duke.edu/~charvey/Classes/wpg/bfglosc.htm" TargetMode="External"/><Relationship Id="rId24454" Type="http://schemas.openxmlformats.org/officeDocument/2006/relationships/hyperlink" Target="http://www.duke.edu/~charvey/Classes/wpg/bfglosn.htm" TargetMode="External"/><Relationship Id="rId25505" Type="http://schemas.openxmlformats.org/officeDocument/2006/relationships/hyperlink" Target="http://www.duke.edu/~charvey/Classes/wpg/bfglosm.htm" TargetMode="External"/><Relationship Id="rId6246" Type="http://schemas.openxmlformats.org/officeDocument/2006/relationships/hyperlink" Target="http://www.duke.edu/~charvey/Classes/wpg/bfglosb.htm" TargetMode="External"/><Relationship Id="rId12797" Type="http://schemas.openxmlformats.org/officeDocument/2006/relationships/hyperlink" Target="http://www.duke.edu/~charvey/Classes/wpg/bfglosb.htm" TargetMode="External"/><Relationship Id="rId13848" Type="http://schemas.openxmlformats.org/officeDocument/2006/relationships/hyperlink" Target="http://www.duke.edu/~charvey/Classes/wpg/bfgloss.htm" TargetMode="External"/><Relationship Id="rId23056" Type="http://schemas.openxmlformats.org/officeDocument/2006/relationships/hyperlink" Target="http://www.duke.edu/~charvey/Classes/wpg/bfgloso.htm" TargetMode="External"/><Relationship Id="rId24107" Type="http://schemas.openxmlformats.org/officeDocument/2006/relationships/hyperlink" Target="http://www.duke.edu/~charvey/Classes/wpg/bfglosg.htm" TargetMode="External"/><Relationship Id="rId2856" Type="http://schemas.openxmlformats.org/officeDocument/2006/relationships/hyperlink" Target="http://www.duke.edu/~charvey/Classes/wpg/bfglosp.htm" TargetMode="External"/><Relationship Id="rId3907" Type="http://schemas.openxmlformats.org/officeDocument/2006/relationships/hyperlink" Target="http://www.duke.edu/~charvey/Classes/wpg/bfglosi.htm" TargetMode="External"/><Relationship Id="rId9469" Type="http://schemas.openxmlformats.org/officeDocument/2006/relationships/hyperlink" Target="http://www.duke.edu/~charvey/Classes/wpg/bfglosi.htm" TargetMode="External"/><Relationship Id="rId11399" Type="http://schemas.openxmlformats.org/officeDocument/2006/relationships/hyperlink" Target="http://www.duke.edu/~charvey/Classes/wpg/bfglosm.htm" TargetMode="External"/><Relationship Id="rId15270" Type="http://schemas.openxmlformats.org/officeDocument/2006/relationships/hyperlink" Target="http://www.duke.edu/~charvey/Classes/wpg/bfglosl.htm" TargetMode="External"/><Relationship Id="rId16321" Type="http://schemas.openxmlformats.org/officeDocument/2006/relationships/hyperlink" Target="http://www.duke.edu/~charvey/Classes/wpg/bfglosp.htm" TargetMode="External"/><Relationship Id="rId20717" Type="http://schemas.openxmlformats.org/officeDocument/2006/relationships/hyperlink" Target="http://www.duke.edu/~charvey/Classes/wpg/bfglosa.htm" TargetMode="External"/><Relationship Id="rId26279" Type="http://schemas.openxmlformats.org/officeDocument/2006/relationships/hyperlink" Target="http://www.duke.edu/~charvey/Classes/wpg/bfglosc.htm" TargetMode="External"/><Relationship Id="rId828" Type="http://schemas.openxmlformats.org/officeDocument/2006/relationships/hyperlink" Target="http://www.duke.edu/~charvey/Classes/wpg/bfgloss.htm" TargetMode="External"/><Relationship Id="rId1458" Type="http://schemas.openxmlformats.org/officeDocument/2006/relationships/hyperlink" Target="http://www.duke.edu/~charvey/Classes/wpg/bfgloss.htm" TargetMode="External"/><Relationship Id="rId2509" Type="http://schemas.openxmlformats.org/officeDocument/2006/relationships/hyperlink" Target="http://www.duke.edu/~charvey/Classes/wpg/bfgloss.htm" TargetMode="External"/><Relationship Id="rId19891" Type="http://schemas.openxmlformats.org/officeDocument/2006/relationships/hyperlink" Target="http://www.duke.edu/~charvey/Classes/wpg/bfglosb.htm" TargetMode="External"/><Relationship Id="rId8552" Type="http://schemas.openxmlformats.org/officeDocument/2006/relationships/hyperlink" Target="http://www.duke.edu/~charvey/Classes/wpg/bfgloss.htm" TargetMode="External"/><Relationship Id="rId9950" Type="http://schemas.openxmlformats.org/officeDocument/2006/relationships/hyperlink" Target="http://www.duke.edu/~charvey/Classes/wpg/bfglosc.htm" TargetMode="External"/><Relationship Id="rId11880" Type="http://schemas.openxmlformats.org/officeDocument/2006/relationships/hyperlink" Target="http://www.duke.edu/~charvey/Classes/wpg/bfgloss.htm" TargetMode="External"/><Relationship Id="rId12931" Type="http://schemas.openxmlformats.org/officeDocument/2006/relationships/hyperlink" Target="http://www.duke.edu/~charvey/Classes/wpg/bfglosl.htm" TargetMode="External"/><Relationship Id="rId17095" Type="http://schemas.openxmlformats.org/officeDocument/2006/relationships/hyperlink" Target="http://www.duke.edu/~charvey/Classes/wpg/bfglosb.htm" TargetMode="External"/><Relationship Id="rId18146" Type="http://schemas.openxmlformats.org/officeDocument/2006/relationships/hyperlink" Target="http://www.duke.edu/~charvey/Classes/wpg/bfglosr.htm" TargetMode="External"/><Relationship Id="rId18493" Type="http://schemas.openxmlformats.org/officeDocument/2006/relationships/hyperlink" Target="http://www.duke.edu/~charvey/Classes/wpg/bfgloss.htm" TargetMode="External"/><Relationship Id="rId19544" Type="http://schemas.openxmlformats.org/officeDocument/2006/relationships/hyperlink" Target="http://www.duke.edu/~charvey/Classes/wpg/bfglosf.htm" TargetMode="External"/><Relationship Id="rId22889" Type="http://schemas.openxmlformats.org/officeDocument/2006/relationships/hyperlink" Target="http://www.duke.edu/~charvey/Classes/wpg/bfglosc.htm" TargetMode="External"/><Relationship Id="rId26760" Type="http://schemas.openxmlformats.org/officeDocument/2006/relationships/hyperlink" Target="http://www.duke.edu/~charvey/Classes/wpg/bfglosp.htm" TargetMode="External"/><Relationship Id="rId7154" Type="http://schemas.openxmlformats.org/officeDocument/2006/relationships/hyperlink" Target="http://www.duke.edu/~charvey/Classes/wpg/bfglosp.htm" TargetMode="External"/><Relationship Id="rId8205" Type="http://schemas.openxmlformats.org/officeDocument/2006/relationships/hyperlink" Target="http://www.duke.edu/~charvey/Classes/wpg/bfglosm.htm" TargetMode="External"/><Relationship Id="rId9603" Type="http://schemas.openxmlformats.org/officeDocument/2006/relationships/hyperlink" Target="http://www.duke.edu/~charvey/Classes/wpg/bfglosc.htm" TargetMode="External"/><Relationship Id="rId10482" Type="http://schemas.openxmlformats.org/officeDocument/2006/relationships/hyperlink" Target="http://www.duke.edu/~charvey/Classes/wpg/bfglosb.htm" TargetMode="External"/><Relationship Id="rId11533" Type="http://schemas.openxmlformats.org/officeDocument/2006/relationships/hyperlink" Target="http://www.duke.edu/~charvey/Classes/wpg/bfglosm.htm" TargetMode="External"/><Relationship Id="rId25015" Type="http://schemas.openxmlformats.org/officeDocument/2006/relationships/hyperlink" Target="http://www.duke.edu/~charvey/Classes/wpg/bfglost.htm" TargetMode="External"/><Relationship Id="rId25362" Type="http://schemas.openxmlformats.org/officeDocument/2006/relationships/hyperlink" Target="http://www.duke.edu/~charvey/Classes/wpg/bfglose.htm" TargetMode="External"/><Relationship Id="rId26413" Type="http://schemas.openxmlformats.org/officeDocument/2006/relationships/hyperlink" Target="http://www.duke.edu/~charvey/Classes/wpg/bfglosl.htm" TargetMode="External"/><Relationship Id="rId10135" Type="http://schemas.openxmlformats.org/officeDocument/2006/relationships/hyperlink" Target="http://www.duke.edu/~charvey/Classes/wpg/bfglosa.htm" TargetMode="External"/><Relationship Id="rId14756" Type="http://schemas.openxmlformats.org/officeDocument/2006/relationships/hyperlink" Target="http://www.duke.edu/~charvey/Classes/wpg/bfglosb.htm" TargetMode="External"/><Relationship Id="rId15807" Type="http://schemas.openxmlformats.org/officeDocument/2006/relationships/hyperlink" Target="http://www.duke.edu/~charvey/Classes/wpg/bfglosc.htm" TargetMode="External"/><Relationship Id="rId21972" Type="http://schemas.openxmlformats.org/officeDocument/2006/relationships/hyperlink" Target="http://www.duke.edu/~charvey/Classes/wpg/bfglosc.htm" TargetMode="External"/><Relationship Id="rId3764" Type="http://schemas.openxmlformats.org/officeDocument/2006/relationships/hyperlink" Target="http://www.duke.edu/~charvey/Classes/wpg/bfglosr.htm" TargetMode="External"/><Relationship Id="rId4815" Type="http://schemas.openxmlformats.org/officeDocument/2006/relationships/hyperlink" Target="http://www.duke.edu/~charvey/Classes/wpg/bfgloss.htm" TargetMode="External"/><Relationship Id="rId13358" Type="http://schemas.openxmlformats.org/officeDocument/2006/relationships/hyperlink" Target="http://www.duke.edu/~charvey/Classes/wpg/bfglosd.htm" TargetMode="External"/><Relationship Id="rId14409" Type="http://schemas.openxmlformats.org/officeDocument/2006/relationships/hyperlink" Target="http://www.duke.edu/~charvey/Classes/wpg/bfglosm.htm" TargetMode="External"/><Relationship Id="rId17979" Type="http://schemas.openxmlformats.org/officeDocument/2006/relationships/hyperlink" Target="http://www.duke.edu/~charvey/Classes/wpg/bfglosl.htm" TargetMode="External"/><Relationship Id="rId20574" Type="http://schemas.openxmlformats.org/officeDocument/2006/relationships/hyperlink" Target="http://www.duke.edu/~charvey/Classes/wpg/bfglosp.htm" TargetMode="External"/><Relationship Id="rId21625" Type="http://schemas.openxmlformats.org/officeDocument/2006/relationships/hyperlink" Target="http://www.duke.edu/~charvey/Classes/wpg/bfglosc.htm" TargetMode="External"/><Relationship Id="rId685" Type="http://schemas.openxmlformats.org/officeDocument/2006/relationships/hyperlink" Target="http://www.duke.edu/~charvey/Classes/wpg/bfglosa.htm" TargetMode="External"/><Relationship Id="rId2366" Type="http://schemas.openxmlformats.org/officeDocument/2006/relationships/hyperlink" Target="http://www.duke.edu/~charvey/Classes/wpg/bfglosc.htm" TargetMode="External"/><Relationship Id="rId3417" Type="http://schemas.openxmlformats.org/officeDocument/2006/relationships/hyperlink" Target="http://www.duke.edu/~charvey/Classes/wpg/bfglose.htm" TargetMode="External"/><Relationship Id="rId6987" Type="http://schemas.openxmlformats.org/officeDocument/2006/relationships/hyperlink" Target="http://www.duke.edu/~charvey/Classes/wpg/bfglosb.htm" TargetMode="External"/><Relationship Id="rId20227" Type="http://schemas.openxmlformats.org/officeDocument/2006/relationships/hyperlink" Target="http://www.duke.edu/~charvey/Classes/wpg/bfglost.htm" TargetMode="External"/><Relationship Id="rId23797" Type="http://schemas.openxmlformats.org/officeDocument/2006/relationships/hyperlink" Target="http://www.duke.edu/~charvey/Classes/wpg/bfgloss.htm" TargetMode="External"/><Relationship Id="rId24848" Type="http://schemas.openxmlformats.org/officeDocument/2006/relationships/hyperlink" Target="http://www.duke.edu/~charvey/Classes/wpg/bfglosd.htm" TargetMode="External"/><Relationship Id="rId338" Type="http://schemas.openxmlformats.org/officeDocument/2006/relationships/hyperlink" Target="http://www.duke.edu/~charvey/Classes/wpg/bfglosr.htm" TargetMode="External"/><Relationship Id="rId2019" Type="http://schemas.openxmlformats.org/officeDocument/2006/relationships/hyperlink" Target="http://www.duke.edu/~charvey/Classes/wpg/bfglosm.htm" TargetMode="External"/><Relationship Id="rId5589" Type="http://schemas.openxmlformats.org/officeDocument/2006/relationships/hyperlink" Target="http://www.duke.edu/~charvey/Classes/wpg/bfglosi.htm" TargetMode="External"/><Relationship Id="rId9460" Type="http://schemas.openxmlformats.org/officeDocument/2006/relationships/hyperlink" Target="http://www.duke.edu/~charvey/Classes/wpg/bfgloso.htm" TargetMode="External"/><Relationship Id="rId11390" Type="http://schemas.openxmlformats.org/officeDocument/2006/relationships/hyperlink" Target="http://www.duke.edu/~charvey/Classes/wpg/bfglosa.htm" TargetMode="External"/><Relationship Id="rId19054" Type="http://schemas.openxmlformats.org/officeDocument/2006/relationships/hyperlink" Target="http://www.duke.edu/~charvey/Classes/wpg/bfglosi.htm" TargetMode="External"/><Relationship Id="rId22399" Type="http://schemas.openxmlformats.org/officeDocument/2006/relationships/hyperlink" Target="http://www.duke.edu/~charvey/Classes/wpg/bfglosc.htm" TargetMode="External"/><Relationship Id="rId26270" Type="http://schemas.openxmlformats.org/officeDocument/2006/relationships/hyperlink" Target="http://www.duke.edu/~charvey/Classes/wpg/bfgloss.htm" TargetMode="External"/><Relationship Id="rId2500" Type="http://schemas.openxmlformats.org/officeDocument/2006/relationships/hyperlink" Target="http://www.duke.edu/~charvey/Classes/wpg/bfgloss.htm" TargetMode="External"/><Relationship Id="rId8062" Type="http://schemas.openxmlformats.org/officeDocument/2006/relationships/hyperlink" Target="http://www.duke.edu/~charvey/Classes/wpg/bfglosb.htm" TargetMode="External"/><Relationship Id="rId9113" Type="http://schemas.openxmlformats.org/officeDocument/2006/relationships/hyperlink" Target="http://www.duke.edu/~charvey/Classes/wpg/bfglosc.htm" TargetMode="External"/><Relationship Id="rId11043" Type="http://schemas.openxmlformats.org/officeDocument/2006/relationships/hyperlink" Target="http://www.duke.edu/~charvey/Classes/wpg/bfglosh.htm" TargetMode="External"/><Relationship Id="rId12441" Type="http://schemas.openxmlformats.org/officeDocument/2006/relationships/hyperlink" Target="http://www.duke.edu/~charvey/Classes/wpg/bfgloss.htm" TargetMode="External"/><Relationship Id="rId1102" Type="http://schemas.openxmlformats.org/officeDocument/2006/relationships/hyperlink" Target="http://www.duke.edu/~charvey/Classes/wpg/bfglosa.htm" TargetMode="External"/><Relationship Id="rId15664" Type="http://schemas.openxmlformats.org/officeDocument/2006/relationships/hyperlink" Target="http://www.duke.edu/~charvey/Classes/wpg/bfgloss.htm" TargetMode="External"/><Relationship Id="rId16715" Type="http://schemas.openxmlformats.org/officeDocument/2006/relationships/hyperlink" Target="http://www.duke.edu/~charvey/Classes/wpg/bfglosi.htm" TargetMode="External"/><Relationship Id="rId22880" Type="http://schemas.openxmlformats.org/officeDocument/2006/relationships/hyperlink" Target="http://www.duke.edu/~charvey/Classes/wpg/bfglosb.htm" TargetMode="External"/><Relationship Id="rId23931" Type="http://schemas.openxmlformats.org/officeDocument/2006/relationships/hyperlink" Target="http://www.duke.edu/~charvey/Classes/wpg/bfglosp.htm" TargetMode="External"/><Relationship Id="rId3274" Type="http://schemas.openxmlformats.org/officeDocument/2006/relationships/hyperlink" Target="http://www.duke.edu/~charvey/Classes/wpg/bfglosm.htm" TargetMode="External"/><Relationship Id="rId4672" Type="http://schemas.openxmlformats.org/officeDocument/2006/relationships/hyperlink" Target="http://www.duke.edu/~charvey/Classes/wpg/bfglosc.htm" TargetMode="External"/><Relationship Id="rId5723" Type="http://schemas.openxmlformats.org/officeDocument/2006/relationships/hyperlink" Target="http://www.duke.edu/~charvey/Classes/wpg/bfglosf.htm" TargetMode="External"/><Relationship Id="rId14266" Type="http://schemas.openxmlformats.org/officeDocument/2006/relationships/hyperlink" Target="http://www.duke.edu/~charvey/Classes/wpg/bfglosc.htm" TargetMode="External"/><Relationship Id="rId15317" Type="http://schemas.openxmlformats.org/officeDocument/2006/relationships/hyperlink" Target="http://www.duke.edu/~charvey/Classes/wpg/bfglosf.htm" TargetMode="External"/><Relationship Id="rId18887" Type="http://schemas.openxmlformats.org/officeDocument/2006/relationships/hyperlink" Target="http://www.duke.edu/~charvey/Classes/wpg/bfgloso.htm" TargetMode="External"/><Relationship Id="rId19938" Type="http://schemas.openxmlformats.org/officeDocument/2006/relationships/hyperlink" Target="http://www.duke.edu/~charvey/Classes/wpg/bfglosi.htm" TargetMode="External"/><Relationship Id="rId21482" Type="http://schemas.openxmlformats.org/officeDocument/2006/relationships/hyperlink" Target="http://www.duke.edu/~charvey/Classes/wpg/bfglosa.htm" TargetMode="External"/><Relationship Id="rId22533" Type="http://schemas.openxmlformats.org/officeDocument/2006/relationships/hyperlink" Target="http://www.duke.edu/~charvey/Classes/wpg/bfglosf.htm" TargetMode="External"/><Relationship Id="rId195" Type="http://schemas.openxmlformats.org/officeDocument/2006/relationships/hyperlink" Target="http://www.duke.edu/~charvey/Classes/wpg/bfglosm.htm" TargetMode="External"/><Relationship Id="rId4325" Type="http://schemas.openxmlformats.org/officeDocument/2006/relationships/hyperlink" Target="http://www.duke.edu/~charvey/Classes/wpg/bfglosi.htm" TargetMode="External"/><Relationship Id="rId7895" Type="http://schemas.openxmlformats.org/officeDocument/2006/relationships/hyperlink" Target="http://www.duke.edu/~charvey/Classes/wpg/bfglosc.htm" TargetMode="External"/><Relationship Id="rId8946" Type="http://schemas.openxmlformats.org/officeDocument/2006/relationships/hyperlink" Target="http://www.duke.edu/~charvey/Classes/wpg/bfglosf.htm" TargetMode="External"/><Relationship Id="rId10876" Type="http://schemas.openxmlformats.org/officeDocument/2006/relationships/hyperlink" Target="http://www.duke.edu/~charvey/Classes/wpg/bfgloss.htm" TargetMode="External"/><Relationship Id="rId11927" Type="http://schemas.openxmlformats.org/officeDocument/2006/relationships/hyperlink" Target="http://www.duke.edu/~charvey/Classes/wpg/bfglosf.htm" TargetMode="External"/><Relationship Id="rId17489" Type="http://schemas.openxmlformats.org/officeDocument/2006/relationships/hyperlink" Target="http://www.duke.edu/~charvey/Classes/wpg/bfglosa.htm" TargetMode="External"/><Relationship Id="rId20084" Type="http://schemas.openxmlformats.org/officeDocument/2006/relationships/hyperlink" Target="http://www.duke.edu/~charvey/Classes/wpg/bfglost.htm" TargetMode="External"/><Relationship Id="rId21135" Type="http://schemas.openxmlformats.org/officeDocument/2006/relationships/hyperlink" Target="http://www.duke.edu/~charvey/Classes/wpg/bfglosp.htm" TargetMode="External"/><Relationship Id="rId25756" Type="http://schemas.openxmlformats.org/officeDocument/2006/relationships/hyperlink" Target="http://www.duke.edu/~charvey/Classes/wpg/bfglosa.htm" TargetMode="External"/><Relationship Id="rId26807" Type="http://schemas.openxmlformats.org/officeDocument/2006/relationships/hyperlink" Target="http://www.duke.edu/~charvey/Classes/wpg/bfglosi.htm" TargetMode="External"/><Relationship Id="rId6497" Type="http://schemas.openxmlformats.org/officeDocument/2006/relationships/hyperlink" Target="http://www.duke.edu/~charvey/Classes/wpg/bfglosi.htm" TargetMode="External"/><Relationship Id="rId7548" Type="http://schemas.openxmlformats.org/officeDocument/2006/relationships/hyperlink" Target="http://www.duke.edu/~charvey/Classes/wpg/bfglosn.htm" TargetMode="External"/><Relationship Id="rId10529" Type="http://schemas.openxmlformats.org/officeDocument/2006/relationships/hyperlink" Target="http://www.duke.edu/~charvey/Classes/wpg/bfglosi.htm" TargetMode="External"/><Relationship Id="rId14400" Type="http://schemas.openxmlformats.org/officeDocument/2006/relationships/hyperlink" Target="http://www.duke.edu/~charvey/Classes/wpg/bfglosm.htm" TargetMode="External"/><Relationship Id="rId24358" Type="http://schemas.openxmlformats.org/officeDocument/2006/relationships/hyperlink" Target="http://www.duke.edu/~charvey/Classes/wpg/bfglosb.htm" TargetMode="External"/><Relationship Id="rId25409" Type="http://schemas.openxmlformats.org/officeDocument/2006/relationships/hyperlink" Target="http://www.duke.edu/~charvey/Classes/wpg/bfgloss.htm" TargetMode="External"/><Relationship Id="rId5099" Type="http://schemas.openxmlformats.org/officeDocument/2006/relationships/hyperlink" Target="http://www.duke.edu/~charvey/Classes/wpg/bfglosi.htm" TargetMode="External"/><Relationship Id="rId13002" Type="http://schemas.openxmlformats.org/officeDocument/2006/relationships/hyperlink" Target="http://www.duke.edu/~charvey/Classes/wpg/bfglosi.htm" TargetMode="External"/><Relationship Id="rId17970" Type="http://schemas.openxmlformats.org/officeDocument/2006/relationships/hyperlink" Target="http://www.duke.edu/~charvey/Classes/wpg/bfglosb.htm" TargetMode="External"/><Relationship Id="rId2010" Type="http://schemas.openxmlformats.org/officeDocument/2006/relationships/hyperlink" Target="http://www.duke.edu/~charvey/Classes/wpg/bfglosc.htm" TargetMode="External"/><Relationship Id="rId5580" Type="http://schemas.openxmlformats.org/officeDocument/2006/relationships/hyperlink" Target="http://www.duke.edu/~charvey/Classes/wpg/bfglosc.htm" TargetMode="External"/><Relationship Id="rId6631" Type="http://schemas.openxmlformats.org/officeDocument/2006/relationships/hyperlink" Target="http://www.duke.edu/~charvey/Classes/wpg/bfglosb.htm" TargetMode="External"/><Relationship Id="rId15174" Type="http://schemas.openxmlformats.org/officeDocument/2006/relationships/hyperlink" Target="http://www.duke.edu/~charvey/Classes/wpg/bfglosr.htm" TargetMode="External"/><Relationship Id="rId16572" Type="http://schemas.openxmlformats.org/officeDocument/2006/relationships/hyperlink" Target="http://www.duke.edu/~charvey/Classes/wpg/bfglost.htm" TargetMode="External"/><Relationship Id="rId17623" Type="http://schemas.openxmlformats.org/officeDocument/2006/relationships/hyperlink" Target="http://www.duke.edu/~charvey/Classes/wpg/bfglosi.htm" TargetMode="External"/><Relationship Id="rId20968" Type="http://schemas.openxmlformats.org/officeDocument/2006/relationships/hyperlink" Target="http://www.duke.edu/~charvey/Classes/wpg/bfglosc.htm" TargetMode="External"/><Relationship Id="rId22390" Type="http://schemas.openxmlformats.org/officeDocument/2006/relationships/hyperlink" Target="http://www.duke.edu/~charvey/Classes/wpg/bfglosl.htm" TargetMode="External"/><Relationship Id="rId4182" Type="http://schemas.openxmlformats.org/officeDocument/2006/relationships/hyperlink" Target="http://www.duke.edu/~charvey/Classes/wpg/bfglost.htm" TargetMode="External"/><Relationship Id="rId5233" Type="http://schemas.openxmlformats.org/officeDocument/2006/relationships/hyperlink" Target="http://www.duke.edu/~charvey/Classes/wpg/bfglosr.htm" TargetMode="External"/><Relationship Id="rId16225" Type="http://schemas.openxmlformats.org/officeDocument/2006/relationships/hyperlink" Target="http://www.duke.edu/~charvey/Classes/wpg/bfglose.htm" TargetMode="External"/><Relationship Id="rId19795" Type="http://schemas.openxmlformats.org/officeDocument/2006/relationships/hyperlink" Target="http://www.duke.edu/~charvey/Classes/wpg/bfglosi.htm" TargetMode="External"/><Relationship Id="rId22043" Type="http://schemas.openxmlformats.org/officeDocument/2006/relationships/hyperlink" Target="http://www.duke.edu/~charvey/Classes/wpg/bfglost.htm" TargetMode="External"/><Relationship Id="rId23441" Type="http://schemas.openxmlformats.org/officeDocument/2006/relationships/hyperlink" Target="http://www.duke.edu/~charvey/Classes/wpg/bfglosd.htm" TargetMode="External"/><Relationship Id="rId9854" Type="http://schemas.openxmlformats.org/officeDocument/2006/relationships/hyperlink" Target="http://www.duke.edu/~charvey/Classes/wpg/bfglosf.htm" TargetMode="External"/><Relationship Id="rId11784" Type="http://schemas.openxmlformats.org/officeDocument/2006/relationships/hyperlink" Target="http://www.duke.edu/~charvey/Classes/wpg/bfglosl.htm" TargetMode="External"/><Relationship Id="rId12835" Type="http://schemas.openxmlformats.org/officeDocument/2006/relationships/hyperlink" Target="http://www.duke.edu/~charvey/Classes/wpg/bfglosc.htm" TargetMode="External"/><Relationship Id="rId18397" Type="http://schemas.openxmlformats.org/officeDocument/2006/relationships/hyperlink" Target="http://www.duke.edu/~charvey/Classes/wpg/bfgloss.htm" TargetMode="External"/><Relationship Id="rId19448" Type="http://schemas.openxmlformats.org/officeDocument/2006/relationships/hyperlink" Target="http://www.duke.edu/~charvey/Classes/wpg/bfglosc.htm" TargetMode="External"/><Relationship Id="rId26664" Type="http://schemas.openxmlformats.org/officeDocument/2006/relationships/hyperlink" Target="http://www.duke.edu/~charvey/Classes/wpg/bfglosf.htm" TargetMode="External"/><Relationship Id="rId68" Type="http://schemas.openxmlformats.org/officeDocument/2006/relationships/hyperlink" Target="http://www.duke.edu/~charvey/Classes/wpg/bfgloso.htm" TargetMode="External"/><Relationship Id="rId1843" Type="http://schemas.openxmlformats.org/officeDocument/2006/relationships/hyperlink" Target="http://www.duke.edu/~charvey/Classes/wpg/bfglosb.htm" TargetMode="External"/><Relationship Id="rId7058" Type="http://schemas.openxmlformats.org/officeDocument/2006/relationships/hyperlink" Target="http://www.duke.edu/~charvey/Classes/wpg/bfglosq.htm" TargetMode="External"/><Relationship Id="rId8456" Type="http://schemas.openxmlformats.org/officeDocument/2006/relationships/hyperlink" Target="http://www.duke.edu/~charvey/Classes/wpg/bfglosc.htm" TargetMode="External"/><Relationship Id="rId9507" Type="http://schemas.openxmlformats.org/officeDocument/2006/relationships/hyperlink" Target="http://www.duke.edu/~charvey/Classes/wpg/bfgloss.htm" TargetMode="External"/><Relationship Id="rId10386" Type="http://schemas.openxmlformats.org/officeDocument/2006/relationships/hyperlink" Target="http://www.duke.edu/~charvey/Classes/wpg/bfglosm.htm" TargetMode="External"/><Relationship Id="rId11437" Type="http://schemas.openxmlformats.org/officeDocument/2006/relationships/hyperlink" Target="http://www.duke.edu/~charvey/Classes/wpg/bfglosr.htm" TargetMode="External"/><Relationship Id="rId25266" Type="http://schemas.openxmlformats.org/officeDocument/2006/relationships/hyperlink" Target="http://www.duke.edu/~charvey/Classes/wpg/bfglose.htm" TargetMode="External"/><Relationship Id="rId26317" Type="http://schemas.openxmlformats.org/officeDocument/2006/relationships/hyperlink" Target="http://www.duke.edu/~charvey/Classes/wpg/bfglosp.htm" TargetMode="External"/><Relationship Id="rId8109" Type="http://schemas.openxmlformats.org/officeDocument/2006/relationships/hyperlink" Target="http://www.duke.edu/~charvey/Classes/wpg/bfglosm.htm" TargetMode="External"/><Relationship Id="rId10039" Type="http://schemas.openxmlformats.org/officeDocument/2006/relationships/hyperlink" Target="http://www.duke.edu/~charvey/Classes/wpg/bfglosa.htm" TargetMode="External"/><Relationship Id="rId17480" Type="http://schemas.openxmlformats.org/officeDocument/2006/relationships/hyperlink" Target="http://www.duke.edu/~charvey/Classes/wpg/bfglosc.htm" TargetMode="External"/><Relationship Id="rId18531" Type="http://schemas.openxmlformats.org/officeDocument/2006/relationships/hyperlink" Target="http://www.duke.edu/~charvey/Classes/wpg/bfgloss.htm" TargetMode="External"/><Relationship Id="rId21876" Type="http://schemas.openxmlformats.org/officeDocument/2006/relationships/hyperlink" Target="http://www.duke.edu/~charvey/Classes/wpg/bfglosa.htm" TargetMode="External"/><Relationship Id="rId22927" Type="http://schemas.openxmlformats.org/officeDocument/2006/relationships/hyperlink" Target="http://www.duke.edu/~charvey/Classes/wpg/bfglosb.htm" TargetMode="External"/><Relationship Id="rId3668" Type="http://schemas.openxmlformats.org/officeDocument/2006/relationships/hyperlink" Target="http://www.duke.edu/~charvey/Classes/wpg/bfglosc.htm" TargetMode="External"/><Relationship Id="rId4719" Type="http://schemas.openxmlformats.org/officeDocument/2006/relationships/hyperlink" Target="http://www.duke.edu/~charvey/Classes/wpg/bfgloss.htm" TargetMode="External"/><Relationship Id="rId16082" Type="http://schemas.openxmlformats.org/officeDocument/2006/relationships/hyperlink" Target="http://www.duke.edu/~charvey/Classes/wpg/bfglosi.htm" TargetMode="External"/><Relationship Id="rId17133" Type="http://schemas.openxmlformats.org/officeDocument/2006/relationships/hyperlink" Target="http://www.duke.edu/~charvey/Classes/wpg/bfgloso.htm" TargetMode="External"/><Relationship Id="rId20478" Type="http://schemas.openxmlformats.org/officeDocument/2006/relationships/hyperlink" Target="http://www.duke.edu/~charvey/Classes/wpg/bfglosp.htm" TargetMode="External"/><Relationship Id="rId21529" Type="http://schemas.openxmlformats.org/officeDocument/2006/relationships/hyperlink" Target="http://www.duke.edu/~charvey/Classes/wpg/bfglosn.htm" TargetMode="External"/><Relationship Id="rId25400" Type="http://schemas.openxmlformats.org/officeDocument/2006/relationships/hyperlink" Target="http://www.duke.edu/~charvey/Classes/wpg/bfglosc.htm" TargetMode="External"/><Relationship Id="rId589" Type="http://schemas.openxmlformats.org/officeDocument/2006/relationships/hyperlink" Target="http://www.duke.edu/~charvey/Classes/wpg/bfglosf.htm" TargetMode="External"/><Relationship Id="rId5090" Type="http://schemas.openxmlformats.org/officeDocument/2006/relationships/hyperlink" Target="http://www.duke.edu/~charvey/Classes/wpg/bfglosc.htm" TargetMode="External"/><Relationship Id="rId6141" Type="http://schemas.openxmlformats.org/officeDocument/2006/relationships/hyperlink" Target="http://www.duke.edu/~charvey/Classes/wpg/bfgloso.htm" TargetMode="External"/><Relationship Id="rId10520" Type="http://schemas.openxmlformats.org/officeDocument/2006/relationships/hyperlink" Target="http://www.duke.edu/~charvey/Classes/wpg/bfglosd.htm" TargetMode="External"/><Relationship Id="rId24002" Type="http://schemas.openxmlformats.org/officeDocument/2006/relationships/hyperlink" Target="http://www.duke.edu/~charvey/Classes/wpg/bfglosa.htm" TargetMode="External"/><Relationship Id="rId9364" Type="http://schemas.openxmlformats.org/officeDocument/2006/relationships/hyperlink" Target="http://www.duke.edu/~charvey/Classes/wpg/bfglosa.htm" TargetMode="External"/><Relationship Id="rId12692" Type="http://schemas.openxmlformats.org/officeDocument/2006/relationships/hyperlink" Target="http://www.duke.edu/~charvey/Classes/wpg/bfglosm.htm" TargetMode="External"/><Relationship Id="rId13743" Type="http://schemas.openxmlformats.org/officeDocument/2006/relationships/hyperlink" Target="http://www.duke.edu/~charvey/Classes/wpg/bfglost.htm" TargetMode="External"/><Relationship Id="rId26174" Type="http://schemas.openxmlformats.org/officeDocument/2006/relationships/hyperlink" Target="http://www.duke.edu/~charvey/Classes/wpg/bfglosm.htm" TargetMode="External"/><Relationship Id="rId2751" Type="http://schemas.openxmlformats.org/officeDocument/2006/relationships/hyperlink" Target="http://www.duke.edu/~charvey/Classes/wpg/bfglost.htm" TargetMode="External"/><Relationship Id="rId3802" Type="http://schemas.openxmlformats.org/officeDocument/2006/relationships/hyperlink" Target="http://www.duke.edu/~charvey/Classes/wpg/bfglose.htm" TargetMode="External"/><Relationship Id="rId9017" Type="http://schemas.openxmlformats.org/officeDocument/2006/relationships/hyperlink" Target="http://www.duke.edu/~charvey/Classes/wpg/bfglosc.htm" TargetMode="External"/><Relationship Id="rId11294" Type="http://schemas.openxmlformats.org/officeDocument/2006/relationships/hyperlink" Target="http://www.duke.edu/~charvey/Classes/wpg/bfglosq.htm" TargetMode="External"/><Relationship Id="rId12345" Type="http://schemas.openxmlformats.org/officeDocument/2006/relationships/hyperlink" Target="http://www.duke.edu/~charvey/Classes/wpg/bfglosf.htm" TargetMode="External"/><Relationship Id="rId16966" Type="http://schemas.openxmlformats.org/officeDocument/2006/relationships/hyperlink" Target="http://www.duke.edu/~charvey/Classes/wpg/bfgloso.htm" TargetMode="External"/><Relationship Id="rId20612" Type="http://schemas.openxmlformats.org/officeDocument/2006/relationships/hyperlink" Target="http://www.duke.edu/~charvey/Classes/wpg/bfglosr.htm" TargetMode="External"/><Relationship Id="rId723" Type="http://schemas.openxmlformats.org/officeDocument/2006/relationships/hyperlink" Target="http://www.duke.edu/~charvey/Classes/wpg/bfglosb.htm" TargetMode="External"/><Relationship Id="rId1006" Type="http://schemas.openxmlformats.org/officeDocument/2006/relationships/hyperlink" Target="http://www.duke.edu/~charvey/Classes/wpg/bfglosr.htm" TargetMode="External"/><Relationship Id="rId1353" Type="http://schemas.openxmlformats.org/officeDocument/2006/relationships/hyperlink" Target="http://www.duke.edu/~charvey/Classes/wpg/bfglosc.htm" TargetMode="External"/><Relationship Id="rId2404" Type="http://schemas.openxmlformats.org/officeDocument/2006/relationships/hyperlink" Target="http://www.duke.edu/~charvey/Classes/wpg/bfglosr.htm" TargetMode="External"/><Relationship Id="rId5974" Type="http://schemas.openxmlformats.org/officeDocument/2006/relationships/hyperlink" Target="http://www.duke.edu/~charvey/Classes/wpg/bfglosd.htm" TargetMode="External"/><Relationship Id="rId15568" Type="http://schemas.openxmlformats.org/officeDocument/2006/relationships/hyperlink" Target="http://www.duke.edu/~charvey/Classes/wpg/bfglosp.htm" TargetMode="External"/><Relationship Id="rId16619" Type="http://schemas.openxmlformats.org/officeDocument/2006/relationships/hyperlink" Target="http://www.duke.edu/~charvey/Classes/wpg/bfgloss.htm" TargetMode="External"/><Relationship Id="rId22784" Type="http://schemas.openxmlformats.org/officeDocument/2006/relationships/hyperlink" Target="http://www.duke.edu/~charvey/Classes/wpg/bfglosr.htm" TargetMode="External"/><Relationship Id="rId23835" Type="http://schemas.openxmlformats.org/officeDocument/2006/relationships/hyperlink" Target="http://www.duke.edu/~charvey/Classes/wpg/bfglosd.htm" TargetMode="External"/><Relationship Id="rId4576" Type="http://schemas.openxmlformats.org/officeDocument/2006/relationships/hyperlink" Target="http://www.duke.edu/~charvey/Classes/wpg/bfglosc.htm" TargetMode="External"/><Relationship Id="rId5627" Type="http://schemas.openxmlformats.org/officeDocument/2006/relationships/hyperlink" Target="http://www.duke.edu/~charvey/Classes/wpg/bfglosm.htm" TargetMode="External"/><Relationship Id="rId18041" Type="http://schemas.openxmlformats.org/officeDocument/2006/relationships/hyperlink" Target="http://www.duke.edu/~charvey/Classes/wpg/bfglosc.htm" TargetMode="External"/><Relationship Id="rId21386" Type="http://schemas.openxmlformats.org/officeDocument/2006/relationships/hyperlink" Target="http://www.duke.edu/~charvey/Classes/wpg/bfglosi.htm" TargetMode="External"/><Relationship Id="rId22437" Type="http://schemas.openxmlformats.org/officeDocument/2006/relationships/hyperlink" Target="http://www.duke.edu/~charvey/Classes/wpg/bfgloss.htm" TargetMode="External"/><Relationship Id="rId3178" Type="http://schemas.openxmlformats.org/officeDocument/2006/relationships/hyperlink" Target="http://www.duke.edu/~charvey/Classes/wpg/bfglosc.htm" TargetMode="External"/><Relationship Id="rId4229" Type="http://schemas.openxmlformats.org/officeDocument/2006/relationships/hyperlink" Target="http://www.duke.edu/~charvey/Classes/wpg/bfglosm.htm" TargetMode="External"/><Relationship Id="rId7799" Type="http://schemas.openxmlformats.org/officeDocument/2006/relationships/hyperlink" Target="http://www.duke.edu/~charvey/Classes/wpg/bfglosi.htm" TargetMode="External"/><Relationship Id="rId8100" Type="http://schemas.openxmlformats.org/officeDocument/2006/relationships/hyperlink" Target="http://www.duke.edu/~charvey/Classes/wpg/bfgloss.htm" TargetMode="External"/><Relationship Id="rId10030" Type="http://schemas.openxmlformats.org/officeDocument/2006/relationships/hyperlink" Target="http://www.duke.edu/~charvey/Classes/wpg/bfglosb.htm" TargetMode="External"/><Relationship Id="rId21039" Type="http://schemas.openxmlformats.org/officeDocument/2006/relationships/hyperlink" Target="http://www.duke.edu/~charvey/Classes/wpg/bfglost.htm" TargetMode="External"/><Relationship Id="rId4710" Type="http://schemas.openxmlformats.org/officeDocument/2006/relationships/hyperlink" Target="http://www.duke.edu/~charvey/Classes/wpg/bfgloss.htm" TargetMode="External"/><Relationship Id="rId13253" Type="http://schemas.openxmlformats.org/officeDocument/2006/relationships/hyperlink" Target="http://www.duke.edu/~charvey/Classes/wpg/bfgloss.htm" TargetMode="External"/><Relationship Id="rId14651" Type="http://schemas.openxmlformats.org/officeDocument/2006/relationships/hyperlink" Target="http://www.duke.edu/~charvey/Classes/wpg/bfglosr.htm" TargetMode="External"/><Relationship Id="rId15702" Type="http://schemas.openxmlformats.org/officeDocument/2006/relationships/hyperlink" Target="http://www.duke.edu/~charvey/Classes/wpg/bfgloso.htm" TargetMode="External"/><Relationship Id="rId580" Type="http://schemas.openxmlformats.org/officeDocument/2006/relationships/hyperlink" Target="http://www.duke.edu/~charvey/Classes/wpg/bfglosi.htm" TargetMode="External"/><Relationship Id="rId2261" Type="http://schemas.openxmlformats.org/officeDocument/2006/relationships/hyperlink" Target="http://www.duke.edu/~charvey/Classes/wpg/bfglosc.htm" TargetMode="External"/><Relationship Id="rId3312" Type="http://schemas.openxmlformats.org/officeDocument/2006/relationships/hyperlink" Target="http://www.duke.edu/~charvey/Classes/wpg/bfgloss.htm" TargetMode="External"/><Relationship Id="rId14304" Type="http://schemas.openxmlformats.org/officeDocument/2006/relationships/hyperlink" Target="http://www.duke.edu/~charvey/Classes/wpg/bfglosc.htm" TargetMode="External"/><Relationship Id="rId17874" Type="http://schemas.openxmlformats.org/officeDocument/2006/relationships/hyperlink" Target="http://www.duke.edu/~charvey/Classes/wpg/bfglose.htm" TargetMode="External"/><Relationship Id="rId18925" Type="http://schemas.openxmlformats.org/officeDocument/2006/relationships/hyperlink" Target="http://www.duke.edu/~charvey/Classes/wpg/bfglosp.htm" TargetMode="External"/><Relationship Id="rId20122" Type="http://schemas.openxmlformats.org/officeDocument/2006/relationships/hyperlink" Target="http://www.duke.edu/~charvey/Classes/wpg/bfglosf.htm" TargetMode="External"/><Relationship Id="rId21520" Type="http://schemas.openxmlformats.org/officeDocument/2006/relationships/hyperlink" Target="http://www.duke.edu/~charvey/Classes/wpg/bfglosb.htm" TargetMode="External"/><Relationship Id="rId233" Type="http://schemas.openxmlformats.org/officeDocument/2006/relationships/hyperlink" Target="http://www.duke.edu/~charvey/Classes/wpg/bfglosb.htm" TargetMode="External"/><Relationship Id="rId5484" Type="http://schemas.openxmlformats.org/officeDocument/2006/relationships/hyperlink" Target="http://www.duke.edu/~charvey/Classes/wpg/bfglosc.htm" TargetMode="External"/><Relationship Id="rId6882" Type="http://schemas.openxmlformats.org/officeDocument/2006/relationships/hyperlink" Target="http://www.duke.edu/~charvey/Classes/wpg/bfglosm.htm" TargetMode="External"/><Relationship Id="rId7933" Type="http://schemas.openxmlformats.org/officeDocument/2006/relationships/hyperlink" Target="http://www.duke.edu/~charvey/Classes/wpg/bfglosc.htm" TargetMode="External"/><Relationship Id="rId10914" Type="http://schemas.openxmlformats.org/officeDocument/2006/relationships/hyperlink" Target="http://www.duke.edu/~charvey/Classes/wpg/bfgloss.htm" TargetMode="External"/><Relationship Id="rId16476" Type="http://schemas.openxmlformats.org/officeDocument/2006/relationships/hyperlink" Target="http://www.duke.edu/~charvey/Classes/wpg/bfglose.htm" TargetMode="External"/><Relationship Id="rId17527" Type="http://schemas.openxmlformats.org/officeDocument/2006/relationships/hyperlink" Target="http://www.duke.edu/~charvey/Classes/wpg/bfgloss.htm" TargetMode="External"/><Relationship Id="rId23692" Type="http://schemas.openxmlformats.org/officeDocument/2006/relationships/hyperlink" Target="http://www.duke.edu/~charvey/Classes/wpg/bfglosa.htm" TargetMode="External"/><Relationship Id="rId24743" Type="http://schemas.openxmlformats.org/officeDocument/2006/relationships/hyperlink" Target="http://www.duke.edu/~charvey/Classes/wpg/bfgloss.htm" TargetMode="External"/><Relationship Id="rId4086" Type="http://schemas.openxmlformats.org/officeDocument/2006/relationships/hyperlink" Target="http://www.duke.edu/~charvey/Classes/wpg/bfglosf.htm" TargetMode="External"/><Relationship Id="rId5137" Type="http://schemas.openxmlformats.org/officeDocument/2006/relationships/hyperlink" Target="http://www.duke.edu/~charvey/Classes/wpg/bfglosp.htm" TargetMode="External"/><Relationship Id="rId6535" Type="http://schemas.openxmlformats.org/officeDocument/2006/relationships/hyperlink" Target="http://www.duke.edu/~charvey/Classes/wpg/bfgloss.htm" TargetMode="External"/><Relationship Id="rId15078" Type="http://schemas.openxmlformats.org/officeDocument/2006/relationships/hyperlink" Target="http://www.duke.edu/~charvey/Classes/wpg/bfglosm.htm" TargetMode="External"/><Relationship Id="rId16129" Type="http://schemas.openxmlformats.org/officeDocument/2006/relationships/hyperlink" Target="http://www.duke.edu/~charvey/Classes/wpg/bfglosi.htm" TargetMode="External"/><Relationship Id="rId19699" Type="http://schemas.openxmlformats.org/officeDocument/2006/relationships/hyperlink" Target="http://www.duke.edu/~charvey/Classes/wpg/bfglosn.htm" TargetMode="External"/><Relationship Id="rId22294" Type="http://schemas.openxmlformats.org/officeDocument/2006/relationships/hyperlink" Target="http://www.duke.edu/~charvey/Classes/wpg/bfglosm.htm" TargetMode="External"/><Relationship Id="rId23345" Type="http://schemas.openxmlformats.org/officeDocument/2006/relationships/hyperlink" Target="http://www.duke.edu/~charvey/Classes/wpg/bfglosu.htm" TargetMode="External"/><Relationship Id="rId9758" Type="http://schemas.openxmlformats.org/officeDocument/2006/relationships/hyperlink" Target="http://www.duke.edu/~charvey/Classes/wpg/bfglosl.htm" TargetMode="External"/><Relationship Id="rId11688" Type="http://schemas.openxmlformats.org/officeDocument/2006/relationships/hyperlink" Target="http://www.duke.edu/~charvey/Classes/wpg/bfglosc.htm" TargetMode="External"/><Relationship Id="rId12739" Type="http://schemas.openxmlformats.org/officeDocument/2006/relationships/hyperlink" Target="http://www.duke.edu/~charvey/Classes/wpg/bfglosf.htm" TargetMode="External"/><Relationship Id="rId16610" Type="http://schemas.openxmlformats.org/officeDocument/2006/relationships/hyperlink" Target="http://www.duke.edu/~charvey/Classes/wpg/bfglosd.htm" TargetMode="External"/><Relationship Id="rId26568" Type="http://schemas.openxmlformats.org/officeDocument/2006/relationships/hyperlink" Target="http://www.duke.edu/~charvey/Classes/wpg/bfgloss.htm" TargetMode="External"/><Relationship Id="rId1747" Type="http://schemas.openxmlformats.org/officeDocument/2006/relationships/hyperlink" Target="http://www.duke.edu/~charvey/Classes/wpg/bfgloso.htm" TargetMode="External"/><Relationship Id="rId14161" Type="http://schemas.openxmlformats.org/officeDocument/2006/relationships/hyperlink" Target="http://www.duke.edu/~charvey/Classes/wpg/bfglosi.htm" TargetMode="External"/><Relationship Id="rId15212" Type="http://schemas.openxmlformats.org/officeDocument/2006/relationships/hyperlink" Target="http://www.duke.edu/~charvey/Classes/wpg/bfglosr.htm" TargetMode="External"/><Relationship Id="rId4220" Type="http://schemas.openxmlformats.org/officeDocument/2006/relationships/hyperlink" Target="http://www.duke.edu/~charvey/Classes/wpg/bfglosi.htm" TargetMode="External"/><Relationship Id="rId7790" Type="http://schemas.openxmlformats.org/officeDocument/2006/relationships/hyperlink" Target="http://www.duke.edu/~charvey/Classes/wpg/bfglosu.htm" TargetMode="External"/><Relationship Id="rId8841" Type="http://schemas.openxmlformats.org/officeDocument/2006/relationships/hyperlink" Target="http://www.duke.edu/~charvey/Classes/wpg/bfglosf.htm" TargetMode="External"/><Relationship Id="rId17384" Type="http://schemas.openxmlformats.org/officeDocument/2006/relationships/hyperlink" Target="http://www.duke.edu/~charvey/Classes/wpg/bfglosw.htm" TargetMode="External"/><Relationship Id="rId18435" Type="http://schemas.openxmlformats.org/officeDocument/2006/relationships/hyperlink" Target="http://www.duke.edu/~charvey/Classes/wpg/bfglosp.htm" TargetMode="External"/><Relationship Id="rId18782" Type="http://schemas.openxmlformats.org/officeDocument/2006/relationships/hyperlink" Target="http://www.duke.edu/~charvey/Classes/wpg/bfglosl.htm" TargetMode="External"/><Relationship Id="rId19833" Type="http://schemas.openxmlformats.org/officeDocument/2006/relationships/hyperlink" Target="http://www.duke.edu/~charvey/Classes/wpg/bfglosi.htm" TargetMode="External"/><Relationship Id="rId21030" Type="http://schemas.openxmlformats.org/officeDocument/2006/relationships/hyperlink" Target="http://www.duke.edu/~charvey/Classes/wpg/bfglosc.htm" TargetMode="External"/><Relationship Id="rId6392" Type="http://schemas.openxmlformats.org/officeDocument/2006/relationships/hyperlink" Target="http://www.duke.edu/~charvey/Classes/wpg/bfglost.htm" TargetMode="External"/><Relationship Id="rId7443" Type="http://schemas.openxmlformats.org/officeDocument/2006/relationships/hyperlink" Target="http://www.duke.edu/~charvey/Classes/wpg/bfglosc.htm" TargetMode="External"/><Relationship Id="rId10771" Type="http://schemas.openxmlformats.org/officeDocument/2006/relationships/hyperlink" Target="http://www.duke.edu/~charvey/Classes/wpg/bfglosc.htm" TargetMode="External"/><Relationship Id="rId11822" Type="http://schemas.openxmlformats.org/officeDocument/2006/relationships/hyperlink" Target="http://www.duke.edu/~charvey/Classes/wpg/bfglosb.htm" TargetMode="External"/><Relationship Id="rId17037" Type="http://schemas.openxmlformats.org/officeDocument/2006/relationships/hyperlink" Target="http://www.duke.edu/~charvey/Classes/wpg/bfglosm.htm" TargetMode="External"/><Relationship Id="rId24253" Type="http://schemas.openxmlformats.org/officeDocument/2006/relationships/hyperlink" Target="http://www.duke.edu/~charvey/Classes/wpg/bfgloss.htm" TargetMode="External"/><Relationship Id="rId25304" Type="http://schemas.openxmlformats.org/officeDocument/2006/relationships/hyperlink" Target="http://www.duke.edu/~charvey/Classes/wpg/bfglosd.htm" TargetMode="External"/><Relationship Id="rId25651" Type="http://schemas.openxmlformats.org/officeDocument/2006/relationships/hyperlink" Target="http://www.duke.edu/~charvey/Classes/wpg/bfglosi.htm" TargetMode="External"/><Relationship Id="rId26702" Type="http://schemas.openxmlformats.org/officeDocument/2006/relationships/hyperlink" Target="http://www.duke.edu/~charvey/Classes/wpg/bfglosi.htm" TargetMode="External"/><Relationship Id="rId6045" Type="http://schemas.openxmlformats.org/officeDocument/2006/relationships/hyperlink" Target="http://www.duke.edu/~charvey/Classes/wpg/bfglosc.htm" TargetMode="External"/><Relationship Id="rId10424" Type="http://schemas.openxmlformats.org/officeDocument/2006/relationships/hyperlink" Target="http://www.duke.edu/~charvey/Classes/wpg/bfglosm.htm" TargetMode="External"/><Relationship Id="rId13994" Type="http://schemas.openxmlformats.org/officeDocument/2006/relationships/hyperlink" Target="http://www.duke.edu/~charvey/Classes/wpg/bfgloss.htm" TargetMode="External"/><Relationship Id="rId9268" Type="http://schemas.openxmlformats.org/officeDocument/2006/relationships/hyperlink" Target="http://www.duke.edu/~charvey/Classes/wpg/bfglosb.htm" TargetMode="External"/><Relationship Id="rId12596" Type="http://schemas.openxmlformats.org/officeDocument/2006/relationships/hyperlink" Target="http://www.duke.edu/~charvey/Classes/wpg/bfglosa.htm" TargetMode="External"/><Relationship Id="rId13647" Type="http://schemas.openxmlformats.org/officeDocument/2006/relationships/hyperlink" Target="http://www.duke.edu/~charvey/Classes/wpg/bfglosc.htm" TargetMode="External"/><Relationship Id="rId20863" Type="http://schemas.openxmlformats.org/officeDocument/2006/relationships/hyperlink" Target="http://www.duke.edu/~charvey/Classes/wpg/bfglosc.htm" TargetMode="External"/><Relationship Id="rId21914" Type="http://schemas.openxmlformats.org/officeDocument/2006/relationships/hyperlink" Target="http://www.duke.edu/~charvey/Classes/wpg/bfglosf.htm" TargetMode="External"/><Relationship Id="rId26078" Type="http://schemas.openxmlformats.org/officeDocument/2006/relationships/hyperlink" Target="http://www.duke.edu/~charvey/Classes/wpg/bfglosw.htm" TargetMode="External"/><Relationship Id="rId974" Type="http://schemas.openxmlformats.org/officeDocument/2006/relationships/hyperlink" Target="http://www.duke.edu/~charvey/Classes/wpg/bfglosc.htm" TargetMode="External"/><Relationship Id="rId2655" Type="http://schemas.openxmlformats.org/officeDocument/2006/relationships/hyperlink" Target="http://www.duke.edu/~charvey/Classes/wpg/bfglose.htm" TargetMode="External"/><Relationship Id="rId3706" Type="http://schemas.openxmlformats.org/officeDocument/2006/relationships/hyperlink" Target="http://www.duke.edu/~charvey/Classes/wpg/bfglosb.htm" TargetMode="External"/><Relationship Id="rId11198" Type="http://schemas.openxmlformats.org/officeDocument/2006/relationships/hyperlink" Target="http://www.duke.edu/~charvey/Classes/wpg/bfglose.htm" TargetMode="External"/><Relationship Id="rId12249" Type="http://schemas.openxmlformats.org/officeDocument/2006/relationships/hyperlink" Target="http://www.duke.edu/~charvey/Classes/wpg/bfglosd.htm" TargetMode="External"/><Relationship Id="rId16120" Type="http://schemas.openxmlformats.org/officeDocument/2006/relationships/hyperlink" Target="http://www.duke.edu/~charvey/Classes/wpg/bfgloso.htm" TargetMode="External"/><Relationship Id="rId19690" Type="http://schemas.openxmlformats.org/officeDocument/2006/relationships/hyperlink" Target="http://www.duke.edu/~charvey/Classes/wpg/bfglosc.htm" TargetMode="External"/><Relationship Id="rId20516" Type="http://schemas.openxmlformats.org/officeDocument/2006/relationships/hyperlink" Target="http://www.duke.edu/~charvey/Classes/wpg/bfgloso.htm" TargetMode="External"/><Relationship Id="rId627" Type="http://schemas.openxmlformats.org/officeDocument/2006/relationships/hyperlink" Target="http://www.duke.edu/~charvey/Classes/wpg/bfglosb.htm" TargetMode="External"/><Relationship Id="rId1257" Type="http://schemas.openxmlformats.org/officeDocument/2006/relationships/hyperlink" Target="http://www.duke.edu/~charvey/Classes/wpg/bfglosf.htm" TargetMode="External"/><Relationship Id="rId2308" Type="http://schemas.openxmlformats.org/officeDocument/2006/relationships/hyperlink" Target="http://www.duke.edu/~charvey/Classes/wpg/bfglosb.htm" TargetMode="External"/><Relationship Id="rId5878" Type="http://schemas.openxmlformats.org/officeDocument/2006/relationships/hyperlink" Target="http://www.duke.edu/~charvey/Classes/wpg/bfglost.htm" TargetMode="External"/><Relationship Id="rId6929" Type="http://schemas.openxmlformats.org/officeDocument/2006/relationships/hyperlink" Target="http://www.duke.edu/~charvey/Classes/wpg/bfglosi.htm" TargetMode="External"/><Relationship Id="rId18292" Type="http://schemas.openxmlformats.org/officeDocument/2006/relationships/hyperlink" Target="http://www.duke.edu/~charvey/Classes/wpg/bfgloss.htm" TargetMode="External"/><Relationship Id="rId19343" Type="http://schemas.openxmlformats.org/officeDocument/2006/relationships/hyperlink" Target="http://www.duke.edu/~charvey/Classes/wpg/bfglosp.htm" TargetMode="External"/><Relationship Id="rId22688" Type="http://schemas.openxmlformats.org/officeDocument/2006/relationships/hyperlink" Target="http://www.duke.edu/~charvey/Classes/wpg/bfgloss.htm" TargetMode="External"/><Relationship Id="rId23739" Type="http://schemas.openxmlformats.org/officeDocument/2006/relationships/hyperlink" Target="http://www.duke.edu/~charvey/Classes/wpg/bfglosb.htm" TargetMode="External"/><Relationship Id="rId8351" Type="http://schemas.openxmlformats.org/officeDocument/2006/relationships/hyperlink" Target="http://www.duke.edu/~charvey/Classes/wpg/bfglosf.htm" TargetMode="External"/><Relationship Id="rId9402" Type="http://schemas.openxmlformats.org/officeDocument/2006/relationships/hyperlink" Target="http://www.duke.edu/~charvey/Classes/wpg/bfglosl.htm" TargetMode="External"/><Relationship Id="rId10281" Type="http://schemas.openxmlformats.org/officeDocument/2006/relationships/hyperlink" Target="http://www.duke.edu/~charvey/Classes/wpg/bfglosf.htm" TargetMode="External"/><Relationship Id="rId11332" Type="http://schemas.openxmlformats.org/officeDocument/2006/relationships/hyperlink" Target="http://www.duke.edu/~charvey/Classes/wpg/bfgloss.htm" TargetMode="External"/><Relationship Id="rId12730" Type="http://schemas.openxmlformats.org/officeDocument/2006/relationships/hyperlink" Target="http://www.duke.edu/~charvey/Classes/wpg/bfglosi.htm" TargetMode="External"/><Relationship Id="rId25161" Type="http://schemas.openxmlformats.org/officeDocument/2006/relationships/hyperlink" Target="http://www.duke.edu/~charvey/Classes/wpg/bfglosi.htm" TargetMode="External"/><Relationship Id="rId26212" Type="http://schemas.openxmlformats.org/officeDocument/2006/relationships/hyperlink" Target="http://www.duke.edu/~charvey/Classes/wpg/bfglosa.htm" TargetMode="External"/><Relationship Id="rId8004" Type="http://schemas.openxmlformats.org/officeDocument/2006/relationships/hyperlink" Target="http://www.duke.edu/~charvey/Classes/wpg/bfgloss.htm" TargetMode="External"/><Relationship Id="rId15953" Type="http://schemas.openxmlformats.org/officeDocument/2006/relationships/hyperlink" Target="http://www.duke.edu/~charvey/Classes/wpg/bfgloss.htm" TargetMode="External"/><Relationship Id="rId3563" Type="http://schemas.openxmlformats.org/officeDocument/2006/relationships/hyperlink" Target="http://www.duke.edu/~charvey/Classes/wpg/bfglosp.htm" TargetMode="External"/><Relationship Id="rId4961" Type="http://schemas.openxmlformats.org/officeDocument/2006/relationships/hyperlink" Target="http://www.duke.edu/~charvey/Classes/wpg/bfglosa.htm" TargetMode="External"/><Relationship Id="rId14555" Type="http://schemas.openxmlformats.org/officeDocument/2006/relationships/hyperlink" Target="http://www.duke.edu/~charvey/Classes/wpg/bfglosp.htm" TargetMode="External"/><Relationship Id="rId15606" Type="http://schemas.openxmlformats.org/officeDocument/2006/relationships/hyperlink" Target="http://www.duke.edu/~charvey/Classes/wpg/bfglost.htm" TargetMode="External"/><Relationship Id="rId21771" Type="http://schemas.openxmlformats.org/officeDocument/2006/relationships/hyperlink" Target="http://www.duke.edu/~charvey/Classes/wpg/bfglose.htm" TargetMode="External"/><Relationship Id="rId22822" Type="http://schemas.openxmlformats.org/officeDocument/2006/relationships/hyperlink" Target="http://www.duke.edu/~charvey/Classes/wpg/bfgloso.htm" TargetMode="External"/><Relationship Id="rId484" Type="http://schemas.openxmlformats.org/officeDocument/2006/relationships/hyperlink" Target="http://www.duke.edu/~charvey/Classes/wpg/bfgloss.htm" TargetMode="External"/><Relationship Id="rId2165" Type="http://schemas.openxmlformats.org/officeDocument/2006/relationships/hyperlink" Target="http://www.duke.edu/~charvey/Classes/wpg/bfglosi.htm" TargetMode="External"/><Relationship Id="rId3216" Type="http://schemas.openxmlformats.org/officeDocument/2006/relationships/hyperlink" Target="http://www.duke.edu/~charvey/Classes/wpg/bfglosm.htm" TargetMode="External"/><Relationship Id="rId4614" Type="http://schemas.openxmlformats.org/officeDocument/2006/relationships/hyperlink" Target="http://www.duke.edu/~charvey/Classes/wpg/bfglost.htm" TargetMode="External"/><Relationship Id="rId13157" Type="http://schemas.openxmlformats.org/officeDocument/2006/relationships/hyperlink" Target="http://www.duke.edu/~charvey/Classes/wpg/bfglosl.htm" TargetMode="External"/><Relationship Id="rId14208" Type="http://schemas.openxmlformats.org/officeDocument/2006/relationships/hyperlink" Target="http://www.duke.edu/~charvey/Classes/wpg/bfglose.htm" TargetMode="External"/><Relationship Id="rId17778" Type="http://schemas.openxmlformats.org/officeDocument/2006/relationships/hyperlink" Target="http://www.duke.edu/~charvey/Classes/wpg/bfglosi.htm" TargetMode="External"/><Relationship Id="rId18829" Type="http://schemas.openxmlformats.org/officeDocument/2006/relationships/hyperlink" Target="http://www.duke.edu/~charvey/Classes/wpg/bfgloss.htm" TargetMode="External"/><Relationship Id="rId20373" Type="http://schemas.openxmlformats.org/officeDocument/2006/relationships/hyperlink" Target="http://www.duke.edu/~charvey/Classes/wpg/bfgloss.htm" TargetMode="External"/><Relationship Id="rId21424" Type="http://schemas.openxmlformats.org/officeDocument/2006/relationships/hyperlink" Target="http://www.duke.edu/~charvey/Classes/wpg/bfglosi.htm" TargetMode="External"/><Relationship Id="rId24994" Type="http://schemas.openxmlformats.org/officeDocument/2006/relationships/hyperlink" Target="http://www.duke.edu/~charvey/Classes/wpg/bfglose.htm" TargetMode="External"/><Relationship Id="rId137" Type="http://schemas.openxmlformats.org/officeDocument/2006/relationships/hyperlink" Target="http://www.duke.edu/~charvey/Classes/wpg/bfglosl.htm" TargetMode="External"/><Relationship Id="rId6786" Type="http://schemas.openxmlformats.org/officeDocument/2006/relationships/hyperlink" Target="http://www.duke.edu/~charvey/Classes/wpg/bfglosb.htm" TargetMode="External"/><Relationship Id="rId7837" Type="http://schemas.openxmlformats.org/officeDocument/2006/relationships/hyperlink" Target="http://www.duke.edu/~charvey/Classes/wpg/bfglosi.htm" TargetMode="External"/><Relationship Id="rId10818" Type="http://schemas.openxmlformats.org/officeDocument/2006/relationships/hyperlink" Target="http://www.duke.edu/~charvey/Classes/wpg/bfgloso.htm" TargetMode="External"/><Relationship Id="rId20026" Type="http://schemas.openxmlformats.org/officeDocument/2006/relationships/hyperlink" Target="http://www.duke.edu/~charvey/Classes/wpg/bfglosd.htm" TargetMode="External"/><Relationship Id="rId23596" Type="http://schemas.openxmlformats.org/officeDocument/2006/relationships/hyperlink" Target="http://www.duke.edu/~charvey/Classes/wpg/bfglose.htm" TargetMode="External"/><Relationship Id="rId24647" Type="http://schemas.openxmlformats.org/officeDocument/2006/relationships/hyperlink" Target="http://www.duke.edu/~charvey/Classes/wpg/bfglosc.htm" TargetMode="External"/><Relationship Id="rId5388" Type="http://schemas.openxmlformats.org/officeDocument/2006/relationships/hyperlink" Target="http://www.duke.edu/~charvey/Classes/wpg/bfglosn.htm" TargetMode="External"/><Relationship Id="rId6439" Type="http://schemas.openxmlformats.org/officeDocument/2006/relationships/hyperlink" Target="http://www.duke.edu/~charvey/Classes/wpg/bfgloso.htm" TargetMode="External"/><Relationship Id="rId12240" Type="http://schemas.openxmlformats.org/officeDocument/2006/relationships/hyperlink" Target="http://www.duke.edu/~charvey/Classes/wpg/bfgloss.htm" TargetMode="External"/><Relationship Id="rId22198" Type="http://schemas.openxmlformats.org/officeDocument/2006/relationships/hyperlink" Target="http://www.duke.edu/~charvey/Classes/wpg/bfglosl.htm" TargetMode="External"/><Relationship Id="rId23249" Type="http://schemas.openxmlformats.org/officeDocument/2006/relationships/hyperlink" Target="http://www.duke.edu/~charvey/Classes/wpg/bfglosb.htm" TargetMode="External"/><Relationship Id="rId1998" Type="http://schemas.openxmlformats.org/officeDocument/2006/relationships/hyperlink" Target="http://www.duke.edu/~charvey/Classes/wpg/bfgloss.htm" TargetMode="External"/><Relationship Id="rId6920" Type="http://schemas.openxmlformats.org/officeDocument/2006/relationships/hyperlink" Target="http://www.duke.edu/~charvey/Classes/wpg/bfgloss.htm" TargetMode="External"/><Relationship Id="rId15463" Type="http://schemas.openxmlformats.org/officeDocument/2006/relationships/hyperlink" Target="http://www.duke.edu/~charvey/Classes/wpg/bfglosc.htm" TargetMode="External"/><Relationship Id="rId16861" Type="http://schemas.openxmlformats.org/officeDocument/2006/relationships/hyperlink" Target="http://www.duke.edu/~charvey/Classes/wpg/bfgloso.htm" TargetMode="External"/><Relationship Id="rId17912" Type="http://schemas.openxmlformats.org/officeDocument/2006/relationships/hyperlink" Target="http://www.duke.edu/~charvey/Classes/wpg/bfgloso.htm" TargetMode="External"/><Relationship Id="rId4471" Type="http://schemas.openxmlformats.org/officeDocument/2006/relationships/hyperlink" Target="http://www.duke.edu/~charvey/Classes/wpg/bfglosc.htm" TargetMode="External"/><Relationship Id="rId5522" Type="http://schemas.openxmlformats.org/officeDocument/2006/relationships/hyperlink" Target="http://www.duke.edu/~charvey/Classes/wpg/bfglosc.htm" TargetMode="External"/><Relationship Id="rId14065" Type="http://schemas.openxmlformats.org/officeDocument/2006/relationships/hyperlink" Target="http://www.duke.edu/~charvey/Classes/wpg/bfglosr.htm" TargetMode="External"/><Relationship Id="rId15116" Type="http://schemas.openxmlformats.org/officeDocument/2006/relationships/hyperlink" Target="http://www.duke.edu/~charvey/Classes/wpg/bfglosc.htm" TargetMode="External"/><Relationship Id="rId16514" Type="http://schemas.openxmlformats.org/officeDocument/2006/relationships/hyperlink" Target="http://www.duke.edu/~charvey/Classes/wpg/bfglosb.htm" TargetMode="External"/><Relationship Id="rId21281" Type="http://schemas.openxmlformats.org/officeDocument/2006/relationships/hyperlink" Target="http://www.duke.edu/~charvey/Classes/wpg/bfglosi.htm" TargetMode="External"/><Relationship Id="rId22332" Type="http://schemas.openxmlformats.org/officeDocument/2006/relationships/hyperlink" Target="http://www.duke.edu/~charvey/Classes/wpg/bfglosc.htm" TargetMode="External"/><Relationship Id="rId23730" Type="http://schemas.openxmlformats.org/officeDocument/2006/relationships/hyperlink" Target="http://www.duke.edu/~charvey/Classes/wpg/bfglosd.htm" TargetMode="External"/><Relationship Id="rId3073" Type="http://schemas.openxmlformats.org/officeDocument/2006/relationships/hyperlink" Target="http://www.duke.edu/~charvey/Classes/wpg/bfglosi.htm" TargetMode="External"/><Relationship Id="rId4124" Type="http://schemas.openxmlformats.org/officeDocument/2006/relationships/hyperlink" Target="http://www.duke.edu/~charvey/Classes/wpg/bfglosm.htm" TargetMode="External"/><Relationship Id="rId7694" Type="http://schemas.openxmlformats.org/officeDocument/2006/relationships/hyperlink" Target="http://www.duke.edu/~charvey/Classes/wpg/bfglosi.htm" TargetMode="External"/><Relationship Id="rId18686" Type="http://schemas.openxmlformats.org/officeDocument/2006/relationships/hyperlink" Target="http://www.duke.edu/~charvey/Classes/wpg/bfglosm.htm" TargetMode="External"/><Relationship Id="rId19737" Type="http://schemas.openxmlformats.org/officeDocument/2006/relationships/hyperlink" Target="http://www.duke.edu/~charvey/Classes/wpg/bfgloss.htm" TargetMode="External"/><Relationship Id="rId26953" Type="http://schemas.openxmlformats.org/officeDocument/2006/relationships/hyperlink" Target="http://www.duke.edu/~charvey/Classes/wpg/bfglosi.htm" TargetMode="External"/><Relationship Id="rId6296" Type="http://schemas.openxmlformats.org/officeDocument/2006/relationships/hyperlink" Target="http://www.duke.edu/~charvey/Classes/wpg/bfglosd.htm" TargetMode="External"/><Relationship Id="rId7347" Type="http://schemas.openxmlformats.org/officeDocument/2006/relationships/hyperlink" Target="http://www.duke.edu/~charvey/Classes/wpg/bfglosl.htm" TargetMode="External"/><Relationship Id="rId8745" Type="http://schemas.openxmlformats.org/officeDocument/2006/relationships/hyperlink" Target="http://www.duke.edu/~charvey/Classes/wpg/bfglosr.htm" TargetMode="External"/><Relationship Id="rId10675" Type="http://schemas.openxmlformats.org/officeDocument/2006/relationships/hyperlink" Target="http://www.duke.edu/~charvey/Classes/wpg/bfglosf.htm" TargetMode="External"/><Relationship Id="rId11726" Type="http://schemas.openxmlformats.org/officeDocument/2006/relationships/hyperlink" Target="http://www.duke.edu/~charvey/Classes/wpg/bfgloss.htm" TargetMode="External"/><Relationship Id="rId17288" Type="http://schemas.openxmlformats.org/officeDocument/2006/relationships/hyperlink" Target="http://www.duke.edu/~charvey/Classes/wpg/bfglosb.htm" TargetMode="External"/><Relationship Id="rId18339" Type="http://schemas.openxmlformats.org/officeDocument/2006/relationships/hyperlink" Target="http://www.duke.edu/~charvey/Classes/wpg/bfglosi.htm" TargetMode="External"/><Relationship Id="rId24157" Type="http://schemas.openxmlformats.org/officeDocument/2006/relationships/hyperlink" Target="http://www.duke.edu/~charvey/Classes/wpg/bfglosd.htm" TargetMode="External"/><Relationship Id="rId25555" Type="http://schemas.openxmlformats.org/officeDocument/2006/relationships/hyperlink" Target="http://www.duke.edu/~charvey/Classes/wpg/bfglosf.htm" TargetMode="External"/><Relationship Id="rId26606" Type="http://schemas.openxmlformats.org/officeDocument/2006/relationships/hyperlink" Target="http://www.duke.edu/~charvey/Classes/wpg/bfgloss.htm" TargetMode="External"/><Relationship Id="rId10328" Type="http://schemas.openxmlformats.org/officeDocument/2006/relationships/hyperlink" Target="http://www.duke.edu/~charvey/Classes/wpg/bfglosi.htm" TargetMode="External"/><Relationship Id="rId13898" Type="http://schemas.openxmlformats.org/officeDocument/2006/relationships/hyperlink" Target="http://www.duke.edu/~charvey/Classes/wpg/bfgloso.htm" TargetMode="External"/><Relationship Id="rId14949" Type="http://schemas.openxmlformats.org/officeDocument/2006/relationships/hyperlink" Target="http://www.duke.edu/~charvey/Classes/wpg/bfglosc.htm" TargetMode="External"/><Relationship Id="rId18820" Type="http://schemas.openxmlformats.org/officeDocument/2006/relationships/hyperlink" Target="http://www.duke.edu/~charvey/Classes/wpg/bfglosi.htm" TargetMode="External"/><Relationship Id="rId25208" Type="http://schemas.openxmlformats.org/officeDocument/2006/relationships/hyperlink" Target="http://www.duke.edu/~charvey/Classes/wpg/bfglosc.htm" TargetMode="External"/><Relationship Id="rId3957" Type="http://schemas.openxmlformats.org/officeDocument/2006/relationships/hyperlink" Target="http://www.duke.edu/~charvey/Classes/wpg/bfglosf.htm" TargetMode="External"/><Relationship Id="rId16371" Type="http://schemas.openxmlformats.org/officeDocument/2006/relationships/hyperlink" Target="http://www.duke.edu/~charvey/Classes/wpg/bfglosf.htm" TargetMode="External"/><Relationship Id="rId17422" Type="http://schemas.openxmlformats.org/officeDocument/2006/relationships/hyperlink" Target="http://www.duke.edu/~charvey/Classes/wpg/bfglosp.htm" TargetMode="External"/><Relationship Id="rId20767" Type="http://schemas.openxmlformats.org/officeDocument/2006/relationships/hyperlink" Target="http://www.duke.edu/~charvey/Classes/wpg/bfglosm.htm" TargetMode="External"/><Relationship Id="rId21818" Type="http://schemas.openxmlformats.org/officeDocument/2006/relationships/hyperlink" Target="http://www.duke.edu/~charvey/Classes/wpg/bfglosc.htm" TargetMode="External"/><Relationship Id="rId878" Type="http://schemas.openxmlformats.org/officeDocument/2006/relationships/hyperlink" Target="http://www.duke.edu/~charvey/Classes/wpg/bfgloss.htm" TargetMode="External"/><Relationship Id="rId2559" Type="http://schemas.openxmlformats.org/officeDocument/2006/relationships/hyperlink" Target="http://www.duke.edu/~charvey/Classes/wpg/bfgloss.htm" TargetMode="External"/><Relationship Id="rId6430" Type="http://schemas.openxmlformats.org/officeDocument/2006/relationships/hyperlink" Target="http://www.duke.edu/~charvey/Classes/wpg/bfgloso.htm" TargetMode="External"/><Relationship Id="rId16024" Type="http://schemas.openxmlformats.org/officeDocument/2006/relationships/hyperlink" Target="http://www.duke.edu/~charvey/Classes/wpg/bfglosm.htm" TargetMode="External"/><Relationship Id="rId19594" Type="http://schemas.openxmlformats.org/officeDocument/2006/relationships/hyperlink" Target="http://www.duke.edu/~charvey/Classes/wpg/bfglose.htm" TargetMode="External"/><Relationship Id="rId23240" Type="http://schemas.openxmlformats.org/officeDocument/2006/relationships/hyperlink" Target="http://www.duke.edu/~charvey/Classes/wpg/bfglosc.htm" TargetMode="External"/><Relationship Id="rId5032" Type="http://schemas.openxmlformats.org/officeDocument/2006/relationships/hyperlink" Target="http://www.duke.edu/~charvey/Classes/wpg/bfglosp.htm" TargetMode="External"/><Relationship Id="rId9653" Type="http://schemas.openxmlformats.org/officeDocument/2006/relationships/hyperlink" Target="http://www.duke.edu/~charvey/Classes/wpg/bfglosb.htm" TargetMode="External"/><Relationship Id="rId12981" Type="http://schemas.openxmlformats.org/officeDocument/2006/relationships/hyperlink" Target="http://www.duke.edu/~charvey/Classes/wpg/bfglosp.htm" TargetMode="External"/><Relationship Id="rId18196" Type="http://schemas.openxmlformats.org/officeDocument/2006/relationships/hyperlink" Target="http://www.duke.edu/~charvey/Classes/wpg/bfgloss.htm" TargetMode="External"/><Relationship Id="rId19247" Type="http://schemas.openxmlformats.org/officeDocument/2006/relationships/hyperlink" Target="http://www.duke.edu/~charvey/Classes/wpg/bfglosp.htm" TargetMode="External"/><Relationship Id="rId26463" Type="http://schemas.openxmlformats.org/officeDocument/2006/relationships/hyperlink" Target="http://www.duke.edu/~charvey/Classes/wpg/bfglosl.htm" TargetMode="External"/><Relationship Id="rId8255" Type="http://schemas.openxmlformats.org/officeDocument/2006/relationships/hyperlink" Target="http://www.duke.edu/~charvey/Classes/wpg/bfglosi.htm" TargetMode="External"/><Relationship Id="rId9306" Type="http://schemas.openxmlformats.org/officeDocument/2006/relationships/hyperlink" Target="http://www.duke.edu/~charvey/Classes/wpg/bfglosc.htm" TargetMode="External"/><Relationship Id="rId10185" Type="http://schemas.openxmlformats.org/officeDocument/2006/relationships/hyperlink" Target="http://www.duke.edu/~charvey/Classes/wpg/bfglose.htm" TargetMode="External"/><Relationship Id="rId11583" Type="http://schemas.openxmlformats.org/officeDocument/2006/relationships/hyperlink" Target="http://www.duke.edu/~charvey/Classes/wpg/bfgloss.htm" TargetMode="External"/><Relationship Id="rId12634" Type="http://schemas.openxmlformats.org/officeDocument/2006/relationships/hyperlink" Target="http://www.duke.edu/~charvey/Classes/wpg/bfglosc.htm" TargetMode="External"/><Relationship Id="rId20901" Type="http://schemas.openxmlformats.org/officeDocument/2006/relationships/hyperlink" Target="http://www.duke.edu/~charvey/Classes/wpg/bfgloss.htm" TargetMode="External"/><Relationship Id="rId25065" Type="http://schemas.openxmlformats.org/officeDocument/2006/relationships/hyperlink" Target="http://www.duke.edu/~charvey/Classes/wpg/bfglost.htm" TargetMode="External"/><Relationship Id="rId26116" Type="http://schemas.openxmlformats.org/officeDocument/2006/relationships/hyperlink" Target="http://www.duke.edu/~charvey/Classes/wpg/bfglosd.htm" TargetMode="External"/><Relationship Id="rId1642" Type="http://schemas.openxmlformats.org/officeDocument/2006/relationships/hyperlink" Target="http://www.duke.edu/~charvey/Classes/wpg/bfglosi.htm" TargetMode="External"/><Relationship Id="rId11236" Type="http://schemas.openxmlformats.org/officeDocument/2006/relationships/hyperlink" Target="http://www.duke.edu/~charvey/Classes/wpg/bfglosi.htm" TargetMode="External"/><Relationship Id="rId15857" Type="http://schemas.openxmlformats.org/officeDocument/2006/relationships/hyperlink" Target="http://www.duke.edu/~charvey/Classes/wpg/bfglosl.htm" TargetMode="External"/><Relationship Id="rId16908" Type="http://schemas.openxmlformats.org/officeDocument/2006/relationships/hyperlink" Target="http://www.duke.edu/~charvey/Classes/wpg/bfglosf.htm" TargetMode="External"/><Relationship Id="rId4865" Type="http://schemas.openxmlformats.org/officeDocument/2006/relationships/hyperlink" Target="http://www.duke.edu/~charvey/Classes/wpg/bfglosb.htm" TargetMode="External"/><Relationship Id="rId5916" Type="http://schemas.openxmlformats.org/officeDocument/2006/relationships/hyperlink" Target="http://www.duke.edu/~charvey/Classes/wpg/bfglosb.htm" TargetMode="External"/><Relationship Id="rId14459" Type="http://schemas.openxmlformats.org/officeDocument/2006/relationships/hyperlink" Target="http://www.duke.edu/~charvey/Classes/wpg/bfglosb.htm" TargetMode="External"/><Relationship Id="rId18330" Type="http://schemas.openxmlformats.org/officeDocument/2006/relationships/hyperlink" Target="http://www.duke.edu/~charvey/Classes/wpg/bfglosh.htm" TargetMode="External"/><Relationship Id="rId21675" Type="http://schemas.openxmlformats.org/officeDocument/2006/relationships/hyperlink" Target="http://www.duke.edu/~charvey/Classes/wpg/bfglosi.htm" TargetMode="External"/><Relationship Id="rId22726" Type="http://schemas.openxmlformats.org/officeDocument/2006/relationships/hyperlink" Target="http://www.duke.edu/~charvey/Classes/wpg/bfglosr.htm" TargetMode="External"/><Relationship Id="rId388" Type="http://schemas.openxmlformats.org/officeDocument/2006/relationships/hyperlink" Target="http://www.duke.edu/~charvey/Classes/wpg/bfgloss.htm" TargetMode="External"/><Relationship Id="rId2069" Type="http://schemas.openxmlformats.org/officeDocument/2006/relationships/hyperlink" Target="http://www.duke.edu/~charvey/Classes/wpg/bfgloss.htm" TargetMode="External"/><Relationship Id="rId3467" Type="http://schemas.openxmlformats.org/officeDocument/2006/relationships/hyperlink" Target="http://www.duke.edu/~charvey/Classes/wpg/bfglosi.htm" TargetMode="External"/><Relationship Id="rId4518" Type="http://schemas.openxmlformats.org/officeDocument/2006/relationships/hyperlink" Target="http://www.duke.edu/~charvey/Classes/wpg/bfgloss.htm" TargetMode="External"/><Relationship Id="rId20277" Type="http://schemas.openxmlformats.org/officeDocument/2006/relationships/hyperlink" Target="http://www.duke.edu/~charvey/Classes/wpg/bfglost.htm" TargetMode="External"/><Relationship Id="rId21328" Type="http://schemas.openxmlformats.org/officeDocument/2006/relationships/hyperlink" Target="http://www.duke.edu/~charvey/Classes/wpg/bfgloss.htm" TargetMode="External"/><Relationship Id="rId24898" Type="http://schemas.openxmlformats.org/officeDocument/2006/relationships/hyperlink" Target="http://www.duke.edu/~charvey/Classes/wpg/bfglosa.htm" TargetMode="External"/><Relationship Id="rId25949" Type="http://schemas.openxmlformats.org/officeDocument/2006/relationships/hyperlink" Target="http://www.duke.edu/~charvey/Classes/wpg/bfglosl.htm" TargetMode="External"/><Relationship Id="rId12491" Type="http://schemas.openxmlformats.org/officeDocument/2006/relationships/hyperlink" Target="http://www.duke.edu/~charvey/Classes/wpg/bfgloso.htm" TargetMode="External"/><Relationship Id="rId13542" Type="http://schemas.openxmlformats.org/officeDocument/2006/relationships/hyperlink" Target="http://www.duke.edu/~charvey/Classes/wpg/bfglost.htm" TargetMode="External"/><Relationship Id="rId14940" Type="http://schemas.openxmlformats.org/officeDocument/2006/relationships/hyperlink" Target="http://www.duke.edu/~charvey/Classes/wpg/bfglosa.htm" TargetMode="External"/><Relationship Id="rId2550" Type="http://schemas.openxmlformats.org/officeDocument/2006/relationships/hyperlink" Target="http://www.duke.edu/~charvey/Classes/wpg/bfglosc.htm" TargetMode="External"/><Relationship Id="rId3601" Type="http://schemas.openxmlformats.org/officeDocument/2006/relationships/hyperlink" Target="http://www.duke.edu/~charvey/Classes/wpg/bfglosd.htm" TargetMode="External"/><Relationship Id="rId9163" Type="http://schemas.openxmlformats.org/officeDocument/2006/relationships/hyperlink" Target="http://www.duke.edu/~charvey/Classes/wpg/bfgloss.htm" TargetMode="External"/><Relationship Id="rId11093" Type="http://schemas.openxmlformats.org/officeDocument/2006/relationships/hyperlink" Target="http://www.duke.edu/~charvey/Classes/wpg/bfglosc.htm" TargetMode="External"/><Relationship Id="rId12144" Type="http://schemas.openxmlformats.org/officeDocument/2006/relationships/hyperlink" Target="http://www.duke.edu/~charvey/Classes/wpg/bfglosp.htm" TargetMode="External"/><Relationship Id="rId20411" Type="http://schemas.openxmlformats.org/officeDocument/2006/relationships/hyperlink" Target="http://www.duke.edu/~charvey/Classes/wpg/bfglosd.htm" TargetMode="External"/><Relationship Id="rId522" Type="http://schemas.openxmlformats.org/officeDocument/2006/relationships/hyperlink" Target="http://www.duke.edu/~charvey/Classes/wpg/bfgloss.htm" TargetMode="External"/><Relationship Id="rId1152" Type="http://schemas.openxmlformats.org/officeDocument/2006/relationships/hyperlink" Target="http://www.duke.edu/~charvey/Classes/wpg/bfglosc.htm" TargetMode="External"/><Relationship Id="rId2203" Type="http://schemas.openxmlformats.org/officeDocument/2006/relationships/hyperlink" Target="http://www.duke.edu/~charvey/Classes/wpg/bfglosb.htm" TargetMode="External"/><Relationship Id="rId5773" Type="http://schemas.openxmlformats.org/officeDocument/2006/relationships/hyperlink" Target="http://www.duke.edu/~charvey/Classes/wpg/bfglosb.htm" TargetMode="External"/><Relationship Id="rId16765" Type="http://schemas.openxmlformats.org/officeDocument/2006/relationships/hyperlink" Target="http://www.duke.edu/~charvey/Classes/wpg/bfglosd.htm" TargetMode="External"/><Relationship Id="rId17816" Type="http://schemas.openxmlformats.org/officeDocument/2006/relationships/hyperlink" Target="http://www.duke.edu/~charvey/Classes/wpg/bfglosd.htm" TargetMode="External"/><Relationship Id="rId23981" Type="http://schemas.openxmlformats.org/officeDocument/2006/relationships/hyperlink" Target="http://www.duke.edu/~charvey/Classes/wpg/bfgloss.htm" TargetMode="External"/><Relationship Id="rId4375" Type="http://schemas.openxmlformats.org/officeDocument/2006/relationships/hyperlink" Target="http://www.duke.edu/~charvey/Classes/wpg/bfglosl.htm" TargetMode="External"/><Relationship Id="rId5426" Type="http://schemas.openxmlformats.org/officeDocument/2006/relationships/hyperlink" Target="http://www.duke.edu/~charvey/Classes/wpg/bfglosc.htm" TargetMode="External"/><Relationship Id="rId6824" Type="http://schemas.openxmlformats.org/officeDocument/2006/relationships/hyperlink" Target="http://www.duke.edu/~charvey/Classes/wpg/bfglosp.htm" TargetMode="External"/><Relationship Id="rId15367" Type="http://schemas.openxmlformats.org/officeDocument/2006/relationships/hyperlink" Target="http://www.duke.edu/~charvey/Classes/wpg/bfglosp.htm" TargetMode="External"/><Relationship Id="rId16418" Type="http://schemas.openxmlformats.org/officeDocument/2006/relationships/hyperlink" Target="http://www.duke.edu/~charvey/Classes/wpg/bfglosr.htm" TargetMode="External"/><Relationship Id="rId19988" Type="http://schemas.openxmlformats.org/officeDocument/2006/relationships/hyperlink" Target="http://www.duke.edu/~charvey/Classes/wpg/bfglosc.htm" TargetMode="External"/><Relationship Id="rId21185" Type="http://schemas.openxmlformats.org/officeDocument/2006/relationships/hyperlink" Target="http://www.duke.edu/~charvey/Classes/wpg/bfglosr.htm" TargetMode="External"/><Relationship Id="rId22583" Type="http://schemas.openxmlformats.org/officeDocument/2006/relationships/hyperlink" Target="http://www.duke.edu/~charvey/Classes/wpg/bfglosh.htm" TargetMode="External"/><Relationship Id="rId23634" Type="http://schemas.openxmlformats.org/officeDocument/2006/relationships/hyperlink" Target="http://www.duke.edu/~charvey/Classes/wpg/bfgloss.htm" TargetMode="External"/><Relationship Id="rId4028" Type="http://schemas.openxmlformats.org/officeDocument/2006/relationships/hyperlink" Target="http://www.duke.edu/~charvey/Classes/wpg/bfgloss.htm" TargetMode="External"/><Relationship Id="rId8996" Type="http://schemas.openxmlformats.org/officeDocument/2006/relationships/hyperlink" Target="http://www.duke.edu/~charvey/Classes/wpg/bfglosc.htm" TargetMode="External"/><Relationship Id="rId11977" Type="http://schemas.openxmlformats.org/officeDocument/2006/relationships/hyperlink" Target="http://www.duke.edu/~charvey/Classes/wpg/bfglosi.htm" TargetMode="External"/><Relationship Id="rId22236" Type="http://schemas.openxmlformats.org/officeDocument/2006/relationships/hyperlink" Target="http://www.duke.edu/~charvey/Classes/wpg/bfglosl.htm" TargetMode="External"/><Relationship Id="rId26857" Type="http://schemas.openxmlformats.org/officeDocument/2006/relationships/hyperlink" Target="http://www.duke.edu/~charvey/Classes/wpg/bfglost.htm" TargetMode="External"/><Relationship Id="rId7598" Type="http://schemas.openxmlformats.org/officeDocument/2006/relationships/hyperlink" Target="http://www.duke.edu/~charvey/Classes/wpg/bfglosc.htm" TargetMode="External"/><Relationship Id="rId8649" Type="http://schemas.openxmlformats.org/officeDocument/2006/relationships/hyperlink" Target="http://www.duke.edu/~charvey/Classes/wpg/bfglosi.htm" TargetMode="External"/><Relationship Id="rId10579" Type="http://schemas.openxmlformats.org/officeDocument/2006/relationships/hyperlink" Target="http://www.duke.edu/~charvey/Classes/wpg/bfglosr.htm" TargetMode="External"/><Relationship Id="rId14450" Type="http://schemas.openxmlformats.org/officeDocument/2006/relationships/hyperlink" Target="http://www.duke.edu/~charvey/Classes/wpg/bfglosp.htm" TargetMode="External"/><Relationship Id="rId15501" Type="http://schemas.openxmlformats.org/officeDocument/2006/relationships/hyperlink" Target="http://www.duke.edu/~charvey/Classes/wpg/bfglosc.htm" TargetMode="External"/><Relationship Id="rId25459" Type="http://schemas.openxmlformats.org/officeDocument/2006/relationships/hyperlink" Target="http://www.duke.edu/~charvey/Classes/wpg/bfglosf.htm" TargetMode="External"/><Relationship Id="rId13052" Type="http://schemas.openxmlformats.org/officeDocument/2006/relationships/hyperlink" Target="http://www.duke.edu/~charvey/Classes/wpg/bfglosm.htm" TargetMode="External"/><Relationship Id="rId14103" Type="http://schemas.openxmlformats.org/officeDocument/2006/relationships/hyperlink" Target="http://www.duke.edu/~charvey/Classes/wpg/bfglosi.htm" TargetMode="External"/><Relationship Id="rId17673" Type="http://schemas.openxmlformats.org/officeDocument/2006/relationships/hyperlink" Target="http://www.duke.edu/~charvey/Classes/wpg/bfglosi.htm" TargetMode="External"/><Relationship Id="rId18724" Type="http://schemas.openxmlformats.org/officeDocument/2006/relationships/hyperlink" Target="http://www.duke.edu/~charvey/Classes/wpg/bfgloss.htm" TargetMode="External"/><Relationship Id="rId2060" Type="http://schemas.openxmlformats.org/officeDocument/2006/relationships/hyperlink" Target="http://www.duke.edu/~charvey/Classes/wpg/bfglosl.htm" TargetMode="External"/><Relationship Id="rId3111" Type="http://schemas.openxmlformats.org/officeDocument/2006/relationships/hyperlink" Target="http://www.duke.edu/~charvey/Classes/wpg/bfglosb.htm" TargetMode="External"/><Relationship Id="rId6681" Type="http://schemas.openxmlformats.org/officeDocument/2006/relationships/hyperlink" Target="http://www.duke.edu/~charvey/Classes/wpg/bfglosr.htm" TargetMode="External"/><Relationship Id="rId7732" Type="http://schemas.openxmlformats.org/officeDocument/2006/relationships/hyperlink" Target="http://www.duke.edu/~charvey/Classes/wpg/bfglose.htm" TargetMode="External"/><Relationship Id="rId16275" Type="http://schemas.openxmlformats.org/officeDocument/2006/relationships/hyperlink" Target="http://www.duke.edu/~charvey/Classes/wpg/bfglosh.htm" TargetMode="External"/><Relationship Id="rId17326" Type="http://schemas.openxmlformats.org/officeDocument/2006/relationships/hyperlink" Target="http://www.duke.edu/~charvey/Classes/wpg/bfglosb.htm" TargetMode="External"/><Relationship Id="rId23491" Type="http://schemas.openxmlformats.org/officeDocument/2006/relationships/hyperlink" Target="http://www.duke.edu/~charvey/Classes/wpg/bfglosm.htm" TargetMode="External"/><Relationship Id="rId24542" Type="http://schemas.openxmlformats.org/officeDocument/2006/relationships/hyperlink" Target="http://www.duke.edu/~charvey/Classes/wpg/bfglosu.htm" TargetMode="External"/><Relationship Id="rId25940" Type="http://schemas.openxmlformats.org/officeDocument/2006/relationships/hyperlink" Target="http://www.duke.edu/~charvey/Classes/wpg/bfglosp.htm" TargetMode="External"/><Relationship Id="rId5283" Type="http://schemas.openxmlformats.org/officeDocument/2006/relationships/hyperlink" Target="http://www.duke.edu/~charvey/Classes/wpg/bfgloss.htm" TargetMode="External"/><Relationship Id="rId6334" Type="http://schemas.openxmlformats.org/officeDocument/2006/relationships/hyperlink" Target="http://www.duke.edu/~charvey/Classes/wpg/bfgloss.htm" TargetMode="External"/><Relationship Id="rId10713" Type="http://schemas.openxmlformats.org/officeDocument/2006/relationships/hyperlink" Target="http://www.duke.edu/~charvey/Classes/wpg/bfgloso.htm" TargetMode="External"/><Relationship Id="rId22093" Type="http://schemas.openxmlformats.org/officeDocument/2006/relationships/hyperlink" Target="http://www.duke.edu/~charvey/Classes/wpg/bfgloso.htm" TargetMode="External"/><Relationship Id="rId23144" Type="http://schemas.openxmlformats.org/officeDocument/2006/relationships/hyperlink" Target="http://www.duke.edu/~charvey/Classes/wpg/bfglosi.htm" TargetMode="External"/><Relationship Id="rId9557" Type="http://schemas.openxmlformats.org/officeDocument/2006/relationships/hyperlink" Target="http://www.duke.edu/~charvey/Classes/wpg/bfglosd.htm" TargetMode="External"/><Relationship Id="rId12885" Type="http://schemas.openxmlformats.org/officeDocument/2006/relationships/hyperlink" Target="http://www.duke.edu/~charvey/Classes/wpg/bfglosa.htm" TargetMode="External"/><Relationship Id="rId13936" Type="http://schemas.openxmlformats.org/officeDocument/2006/relationships/hyperlink" Target="http://www.duke.edu/~charvey/Classes/wpg/bfglosb.htm" TargetMode="External"/><Relationship Id="rId19498" Type="http://schemas.openxmlformats.org/officeDocument/2006/relationships/hyperlink" Target="http://www.duke.edu/~charvey/Classes/wpg/bfgloss.htm" TargetMode="External"/><Relationship Id="rId26367" Type="http://schemas.openxmlformats.org/officeDocument/2006/relationships/hyperlink" Target="http://www.duke.edu/~charvey/Classes/wpg/bfgloso.htm" TargetMode="External"/><Relationship Id="rId1893" Type="http://schemas.openxmlformats.org/officeDocument/2006/relationships/hyperlink" Target="http://www.duke.edu/~charvey/Classes/wpg/bfglosh.htm" TargetMode="External"/><Relationship Id="rId2944" Type="http://schemas.openxmlformats.org/officeDocument/2006/relationships/hyperlink" Target="http://www.duke.edu/~charvey/Classes/wpg/bfglosc.htm" TargetMode="External"/><Relationship Id="rId8159" Type="http://schemas.openxmlformats.org/officeDocument/2006/relationships/hyperlink" Target="http://www.duke.edu/~charvey/Classes/wpg/bfglosb.htm" TargetMode="External"/><Relationship Id="rId11487" Type="http://schemas.openxmlformats.org/officeDocument/2006/relationships/hyperlink" Target="http://www.duke.edu/~charvey/Classes/wpg/bfglosi.htm" TargetMode="External"/><Relationship Id="rId12538" Type="http://schemas.openxmlformats.org/officeDocument/2006/relationships/hyperlink" Target="http://www.duke.edu/~charvey/Classes/wpg/bfglosc.htm" TargetMode="External"/><Relationship Id="rId20805" Type="http://schemas.openxmlformats.org/officeDocument/2006/relationships/hyperlink" Target="http://www.duke.edu/~charvey/Classes/wpg/bfglosd.htm" TargetMode="External"/><Relationship Id="rId916" Type="http://schemas.openxmlformats.org/officeDocument/2006/relationships/hyperlink" Target="http://www.duke.edu/~charvey/Classes/wpg/bfglosp.htm" TargetMode="External"/><Relationship Id="rId1546" Type="http://schemas.openxmlformats.org/officeDocument/2006/relationships/hyperlink" Target="http://www.duke.edu/~charvey/Classes/wpg/bfglosc.htm" TargetMode="External"/><Relationship Id="rId10089" Type="http://schemas.openxmlformats.org/officeDocument/2006/relationships/hyperlink" Target="http://www.duke.edu/~charvey/Classes/wpg/bfglost.htm" TargetMode="External"/><Relationship Id="rId15011" Type="http://schemas.openxmlformats.org/officeDocument/2006/relationships/hyperlink" Target="http://www.duke.edu/~charvey/Classes/wpg/bfglosp.htm" TargetMode="External"/><Relationship Id="rId18581" Type="http://schemas.openxmlformats.org/officeDocument/2006/relationships/hyperlink" Target="http://www.duke.edu/~charvey/Classes/wpg/bfgloso.htm" TargetMode="External"/><Relationship Id="rId19632" Type="http://schemas.openxmlformats.org/officeDocument/2006/relationships/hyperlink" Target="http://www.duke.edu/~charvey/Classes/wpg/bfglosa.htm" TargetMode="External"/><Relationship Id="rId22977" Type="http://schemas.openxmlformats.org/officeDocument/2006/relationships/hyperlink" Target="http://www.duke.edu/~charvey/Classes/wpg/bfglosb.htm" TargetMode="External"/><Relationship Id="rId4769" Type="http://schemas.openxmlformats.org/officeDocument/2006/relationships/hyperlink" Target="http://www.duke.edu/~charvey/Classes/wpg/bfglost.htm" TargetMode="External"/><Relationship Id="rId8640" Type="http://schemas.openxmlformats.org/officeDocument/2006/relationships/hyperlink" Target="http://www.duke.edu/~charvey/Classes/wpg/bfglosi.htm" TargetMode="External"/><Relationship Id="rId10570" Type="http://schemas.openxmlformats.org/officeDocument/2006/relationships/hyperlink" Target="http://www.duke.edu/~charvey/Classes/wpg/bfglost.htm" TargetMode="External"/><Relationship Id="rId11621" Type="http://schemas.openxmlformats.org/officeDocument/2006/relationships/hyperlink" Target="http://www.duke.edu/~charvey/Classes/wpg/bfglose.htm" TargetMode="External"/><Relationship Id="rId17183" Type="http://schemas.openxmlformats.org/officeDocument/2006/relationships/hyperlink" Target="http://www.duke.edu/~charvey/Classes/wpg/bfglosr.htm" TargetMode="External"/><Relationship Id="rId18234" Type="http://schemas.openxmlformats.org/officeDocument/2006/relationships/hyperlink" Target="http://www.duke.edu/~charvey/Classes/wpg/bfglosc.htm" TargetMode="External"/><Relationship Id="rId21579" Type="http://schemas.openxmlformats.org/officeDocument/2006/relationships/hyperlink" Target="http://www.duke.edu/~charvey/Classes/wpg/bfglosp.htm" TargetMode="External"/><Relationship Id="rId25450" Type="http://schemas.openxmlformats.org/officeDocument/2006/relationships/hyperlink" Target="http://www.duke.edu/~charvey/Classes/wpg/bfglosc.htm" TargetMode="External"/><Relationship Id="rId26501" Type="http://schemas.openxmlformats.org/officeDocument/2006/relationships/hyperlink" Target="http://www.duke.edu/~charvey/Classes/wpg/bfglosh.htm" TargetMode="External"/><Relationship Id="rId6191" Type="http://schemas.openxmlformats.org/officeDocument/2006/relationships/hyperlink" Target="http://www.duke.edu/~charvey/Classes/wpg/bfglosi.htm" TargetMode="External"/><Relationship Id="rId7242" Type="http://schemas.openxmlformats.org/officeDocument/2006/relationships/hyperlink" Target="http://www.duke.edu/~charvey/Classes/wpg/bfglost.htm" TargetMode="External"/><Relationship Id="rId10223" Type="http://schemas.openxmlformats.org/officeDocument/2006/relationships/hyperlink" Target="http://www.duke.edu/~charvey/Classes/wpg/bfglosd.htm" TargetMode="External"/><Relationship Id="rId24052" Type="http://schemas.openxmlformats.org/officeDocument/2006/relationships/hyperlink" Target="http://www.duke.edu/~charvey/Classes/wpg/bfglosa.htm" TargetMode="External"/><Relationship Id="rId25103" Type="http://schemas.openxmlformats.org/officeDocument/2006/relationships/hyperlink" Target="http://www.duke.edu/~charvey/Classes/wpg/bfglosi.htm" TargetMode="External"/><Relationship Id="rId3852" Type="http://schemas.openxmlformats.org/officeDocument/2006/relationships/hyperlink" Target="http://www.duke.edu/~charvey/Classes/wpg/bfglosb.htm" TargetMode="External"/><Relationship Id="rId12395" Type="http://schemas.openxmlformats.org/officeDocument/2006/relationships/hyperlink" Target="http://www.duke.edu/~charvey/Classes/wpg/bfglosf.htm" TargetMode="External"/><Relationship Id="rId13793" Type="http://schemas.openxmlformats.org/officeDocument/2006/relationships/hyperlink" Target="http://www.duke.edu/~charvey/Classes/wpg/bfglosa.htm" TargetMode="External"/><Relationship Id="rId14844" Type="http://schemas.openxmlformats.org/officeDocument/2006/relationships/hyperlink" Target="http://www.duke.edu/~charvey/Classes/wpg/bfglosi.htm" TargetMode="External"/><Relationship Id="rId773" Type="http://schemas.openxmlformats.org/officeDocument/2006/relationships/hyperlink" Target="http://www.duke.edu/~charvey/Classes/wpg/bfglose.htm" TargetMode="External"/><Relationship Id="rId2454" Type="http://schemas.openxmlformats.org/officeDocument/2006/relationships/hyperlink" Target="http://www.duke.edu/~charvey/Classes/wpg/bfglosa.htm" TargetMode="External"/><Relationship Id="rId3505" Type="http://schemas.openxmlformats.org/officeDocument/2006/relationships/hyperlink" Target="http://www.duke.edu/~charvey/Classes/wpg/bfglosc.htm" TargetMode="External"/><Relationship Id="rId4903" Type="http://schemas.openxmlformats.org/officeDocument/2006/relationships/hyperlink" Target="http://www.duke.edu/~charvey/Classes/wpg/bfglosn.htm" TargetMode="External"/><Relationship Id="rId9067" Type="http://schemas.openxmlformats.org/officeDocument/2006/relationships/hyperlink" Target="http://www.duke.edu/~charvey/Classes/wpg/bfglose.htm" TargetMode="External"/><Relationship Id="rId12048" Type="http://schemas.openxmlformats.org/officeDocument/2006/relationships/hyperlink" Target="http://www.duke.edu/~charvey/Classes/wpg/bfglosu.htm" TargetMode="External"/><Relationship Id="rId13446" Type="http://schemas.openxmlformats.org/officeDocument/2006/relationships/hyperlink" Target="http://www.duke.edu/~charvey/Classes/wpg/bfglosd.htm" TargetMode="External"/><Relationship Id="rId20662" Type="http://schemas.openxmlformats.org/officeDocument/2006/relationships/hyperlink" Target="http://www.duke.edu/~charvey/Classes/wpg/bfglosb.htm" TargetMode="External"/><Relationship Id="rId21713" Type="http://schemas.openxmlformats.org/officeDocument/2006/relationships/hyperlink" Target="http://www.duke.edu/~charvey/Classes/wpg/bfglosm.htm" TargetMode="External"/><Relationship Id="rId426" Type="http://schemas.openxmlformats.org/officeDocument/2006/relationships/hyperlink" Target="http://www.duke.edu/~charvey/Classes/wpg/bfglosp.htm" TargetMode="External"/><Relationship Id="rId1056" Type="http://schemas.openxmlformats.org/officeDocument/2006/relationships/hyperlink" Target="http://www.duke.edu/~charvey/Classes/wpg/bfglosf.htm" TargetMode="External"/><Relationship Id="rId2107" Type="http://schemas.openxmlformats.org/officeDocument/2006/relationships/hyperlink" Target="http://www.duke.edu/~charvey/Classes/wpg/bfglosb.htm" TargetMode="External"/><Relationship Id="rId16669" Type="http://schemas.openxmlformats.org/officeDocument/2006/relationships/hyperlink" Target="http://www.duke.edu/~charvey/Classes/wpg/bfglosb.htm" TargetMode="External"/><Relationship Id="rId20315" Type="http://schemas.openxmlformats.org/officeDocument/2006/relationships/hyperlink" Target="http://www.duke.edu/~charvey/Classes/wpg/bfglosh.htm" TargetMode="External"/><Relationship Id="rId23885" Type="http://schemas.openxmlformats.org/officeDocument/2006/relationships/hyperlink" Target="http://www.duke.edu/~charvey/Classes/wpg/bfglosd.htm" TargetMode="External"/><Relationship Id="rId24936" Type="http://schemas.openxmlformats.org/officeDocument/2006/relationships/hyperlink" Target="http://www.duke.edu/~charvey/Classes/wpg/bfglosd.htm" TargetMode="External"/><Relationship Id="rId4279" Type="http://schemas.openxmlformats.org/officeDocument/2006/relationships/hyperlink" Target="http://www.duke.edu/~charvey/Classes/wpg/bfglosc.htm" TargetMode="External"/><Relationship Id="rId5677" Type="http://schemas.openxmlformats.org/officeDocument/2006/relationships/hyperlink" Target="http://www.duke.edu/~charvey/Classes/wpg/bfglosc.htm" TargetMode="External"/><Relationship Id="rId6728" Type="http://schemas.openxmlformats.org/officeDocument/2006/relationships/hyperlink" Target="http://www.duke.edu/~charvey/Classes/wpg/bfglosl.htm" TargetMode="External"/><Relationship Id="rId18091" Type="http://schemas.openxmlformats.org/officeDocument/2006/relationships/hyperlink" Target="http://www.duke.edu/~charvey/Classes/wpg/bfglosm.htm" TargetMode="External"/><Relationship Id="rId19142" Type="http://schemas.openxmlformats.org/officeDocument/2006/relationships/hyperlink" Target="http://www.duke.edu/~charvey/Classes/wpg/bfglosr.htm" TargetMode="External"/><Relationship Id="rId22487" Type="http://schemas.openxmlformats.org/officeDocument/2006/relationships/hyperlink" Target="http://www.duke.edu/~charvey/Classes/wpg/bfgloss.htm" TargetMode="External"/><Relationship Id="rId23538" Type="http://schemas.openxmlformats.org/officeDocument/2006/relationships/hyperlink" Target="http://www.duke.edu/~charvey/Classes/wpg/bfgloss.htm" TargetMode="External"/><Relationship Id="rId8150" Type="http://schemas.openxmlformats.org/officeDocument/2006/relationships/hyperlink" Target="http://www.duke.edu/~charvey/Classes/wpg/bfglose.htm" TargetMode="External"/><Relationship Id="rId9201" Type="http://schemas.openxmlformats.org/officeDocument/2006/relationships/hyperlink" Target="http://www.duke.edu/~charvey/Classes/wpg/bfglosf.htm" TargetMode="External"/><Relationship Id="rId10080" Type="http://schemas.openxmlformats.org/officeDocument/2006/relationships/hyperlink" Target="http://www.duke.edu/~charvey/Classes/wpg/bfglosu.htm" TargetMode="External"/><Relationship Id="rId11131" Type="http://schemas.openxmlformats.org/officeDocument/2006/relationships/hyperlink" Target="http://www.duke.edu/~charvey/Classes/wpg/bfglosb.htm" TargetMode="External"/><Relationship Id="rId15752" Type="http://schemas.openxmlformats.org/officeDocument/2006/relationships/hyperlink" Target="http://www.duke.edu/~charvey/Classes/wpg/bfglost.htm" TargetMode="External"/><Relationship Id="rId21089" Type="http://schemas.openxmlformats.org/officeDocument/2006/relationships/hyperlink" Target="http://www.duke.edu/~charvey/Classes/wpg/bfgloss.htm" TargetMode="External"/><Relationship Id="rId26011" Type="http://schemas.openxmlformats.org/officeDocument/2006/relationships/hyperlink" Target="http://www.duke.edu/~charvey/Classes/wpg/bfglosc.htm" TargetMode="External"/><Relationship Id="rId4760" Type="http://schemas.openxmlformats.org/officeDocument/2006/relationships/hyperlink" Target="http://www.duke.edu/~charvey/Classes/wpg/bfglosi.htm" TargetMode="External"/><Relationship Id="rId5811" Type="http://schemas.openxmlformats.org/officeDocument/2006/relationships/hyperlink" Target="http://www.duke.edu/~charvey/Classes/wpg/bfgloss.htm" TargetMode="External"/><Relationship Id="rId14354" Type="http://schemas.openxmlformats.org/officeDocument/2006/relationships/hyperlink" Target="http://www.duke.edu/~charvey/Classes/wpg/bfglosm.htm" TargetMode="External"/><Relationship Id="rId15405" Type="http://schemas.openxmlformats.org/officeDocument/2006/relationships/hyperlink" Target="http://www.duke.edu/~charvey/Classes/wpg/bfglosi.htm" TargetMode="External"/><Relationship Id="rId16803" Type="http://schemas.openxmlformats.org/officeDocument/2006/relationships/hyperlink" Target="http://www.duke.edu/~charvey/Classes/wpg/bfglosg.htm" TargetMode="External"/><Relationship Id="rId21570" Type="http://schemas.openxmlformats.org/officeDocument/2006/relationships/hyperlink" Target="http://www.duke.edu/~charvey/Classes/wpg/bfglosf.htm" TargetMode="External"/><Relationship Id="rId22621" Type="http://schemas.openxmlformats.org/officeDocument/2006/relationships/hyperlink" Target="http://www.duke.edu/~charvey/Classes/wpg/bfglosb.htm" TargetMode="External"/><Relationship Id="rId3362" Type="http://schemas.openxmlformats.org/officeDocument/2006/relationships/hyperlink" Target="http://www.duke.edu/~charvey/Classes/wpg/bfglosl.htm" TargetMode="External"/><Relationship Id="rId4413" Type="http://schemas.openxmlformats.org/officeDocument/2006/relationships/hyperlink" Target="http://www.duke.edu/~charvey/Classes/wpg/bfgloss.htm" TargetMode="External"/><Relationship Id="rId7983" Type="http://schemas.openxmlformats.org/officeDocument/2006/relationships/hyperlink" Target="http://www.duke.edu/~charvey/Classes/wpg/bfglosm.htm" TargetMode="External"/><Relationship Id="rId14007" Type="http://schemas.openxmlformats.org/officeDocument/2006/relationships/hyperlink" Target="http://www.duke.edu/~charvey/Classes/wpg/bfglosc.htm" TargetMode="External"/><Relationship Id="rId18975" Type="http://schemas.openxmlformats.org/officeDocument/2006/relationships/hyperlink" Target="http://www.duke.edu/~charvey/Classes/wpg/bfglosi.htm" TargetMode="External"/><Relationship Id="rId20172" Type="http://schemas.openxmlformats.org/officeDocument/2006/relationships/hyperlink" Target="http://www.duke.edu/~charvey/Classes/wpg/bfgloss.htm" TargetMode="External"/><Relationship Id="rId21223" Type="http://schemas.openxmlformats.org/officeDocument/2006/relationships/hyperlink" Target="http://www.duke.edu/~charvey/Classes/wpg/bfglosm.htm" TargetMode="External"/><Relationship Id="rId283" Type="http://schemas.openxmlformats.org/officeDocument/2006/relationships/hyperlink" Target="http://www.duke.edu/~charvey/Classes/wpg/bfglosi.htm" TargetMode="External"/><Relationship Id="rId3015" Type="http://schemas.openxmlformats.org/officeDocument/2006/relationships/hyperlink" Target="http://www.duke.edu/~charvey/Classes/wpg/bfglosc.htm" TargetMode="External"/><Relationship Id="rId6585" Type="http://schemas.openxmlformats.org/officeDocument/2006/relationships/hyperlink" Target="http://www.duke.edu/~charvey/Classes/wpg/bfglosa.htm" TargetMode="External"/><Relationship Id="rId7636" Type="http://schemas.openxmlformats.org/officeDocument/2006/relationships/hyperlink" Target="http://www.duke.edu/~charvey/Classes/wpg/bfglosi.htm" TargetMode="External"/><Relationship Id="rId10964" Type="http://schemas.openxmlformats.org/officeDocument/2006/relationships/hyperlink" Target="http://www.duke.edu/~charvey/Classes/wpg/bfglosf.htm" TargetMode="External"/><Relationship Id="rId16179" Type="http://schemas.openxmlformats.org/officeDocument/2006/relationships/hyperlink" Target="http://www.duke.edu/~charvey/Classes/wpg/bfglosn.htm" TargetMode="External"/><Relationship Id="rId17577" Type="http://schemas.openxmlformats.org/officeDocument/2006/relationships/hyperlink" Target="http://www.duke.edu/~charvey/Classes/wpg/bfglosc.htm" TargetMode="External"/><Relationship Id="rId18628" Type="http://schemas.openxmlformats.org/officeDocument/2006/relationships/hyperlink" Target="http://www.duke.edu/~charvey/Classes/wpg/bfglosb.htm" TargetMode="External"/><Relationship Id="rId23395" Type="http://schemas.openxmlformats.org/officeDocument/2006/relationships/hyperlink" Target="http://www.duke.edu/~charvey/Classes/wpg/bfglosp.htm" TargetMode="External"/><Relationship Id="rId24793" Type="http://schemas.openxmlformats.org/officeDocument/2006/relationships/hyperlink" Target="http://www.duke.edu/~charvey/Classes/wpg/bfgloss.htm" TargetMode="External"/><Relationship Id="rId25844" Type="http://schemas.openxmlformats.org/officeDocument/2006/relationships/hyperlink" Target="http://www.duke.edu/~charvey/Classes/wpg/bfglosb.htm" TargetMode="External"/><Relationship Id="rId5187" Type="http://schemas.openxmlformats.org/officeDocument/2006/relationships/hyperlink" Target="http://www.duke.edu/~charvey/Classes/wpg/bfgloss.htm" TargetMode="External"/><Relationship Id="rId6238" Type="http://schemas.openxmlformats.org/officeDocument/2006/relationships/hyperlink" Target="http://www.duke.edu/~charvey/Classes/wpg/bfglosb.htm" TargetMode="External"/><Relationship Id="rId10617" Type="http://schemas.openxmlformats.org/officeDocument/2006/relationships/hyperlink" Target="http://www.duke.edu/~charvey/Classes/wpg/bfglose.htm" TargetMode="External"/><Relationship Id="rId23048" Type="http://schemas.openxmlformats.org/officeDocument/2006/relationships/hyperlink" Target="http://www.duke.edu/~charvey/Classes/wpg/bfgloss.htm" TargetMode="External"/><Relationship Id="rId24446" Type="http://schemas.openxmlformats.org/officeDocument/2006/relationships/hyperlink" Target="http://www.duke.edu/~charvey/Classes/wpg/bfglosa.htm" TargetMode="External"/><Relationship Id="rId12789" Type="http://schemas.openxmlformats.org/officeDocument/2006/relationships/hyperlink" Target="http://www.duke.edu/~charvey/Classes/wpg/bfglosf.htm" TargetMode="External"/><Relationship Id="rId16660" Type="http://schemas.openxmlformats.org/officeDocument/2006/relationships/hyperlink" Target="http://www.duke.edu/~charvey/Classes/wpg/bfgloso.htm" TargetMode="External"/><Relationship Id="rId17711" Type="http://schemas.openxmlformats.org/officeDocument/2006/relationships/hyperlink" Target="http://www.duke.edu/~charvey/Classes/wpg/bfglosn.htm" TargetMode="External"/><Relationship Id="rId1797" Type="http://schemas.openxmlformats.org/officeDocument/2006/relationships/hyperlink" Target="http://www.duke.edu/~charvey/Classes/wpg/bfglosp.htm" TargetMode="External"/><Relationship Id="rId2848" Type="http://schemas.openxmlformats.org/officeDocument/2006/relationships/hyperlink" Target="http://www.duke.edu/~charvey/Classes/wpg/bfgloss.htm" TargetMode="External"/><Relationship Id="rId15262" Type="http://schemas.openxmlformats.org/officeDocument/2006/relationships/hyperlink" Target="http://www.duke.edu/~charvey/Classes/wpg/bfglosf.htm" TargetMode="External"/><Relationship Id="rId16313" Type="http://schemas.openxmlformats.org/officeDocument/2006/relationships/hyperlink" Target="http://www.duke.edu/~charvey/Classes/wpg/bfglosm.htm" TargetMode="External"/><Relationship Id="rId19883" Type="http://schemas.openxmlformats.org/officeDocument/2006/relationships/hyperlink" Target="http://www.duke.edu/~charvey/Classes/wpg/bfgloso.htm" TargetMode="External"/><Relationship Id="rId20709" Type="http://schemas.openxmlformats.org/officeDocument/2006/relationships/hyperlink" Target="http://www.duke.edu/~charvey/Classes/wpg/bfglosb.htm" TargetMode="External"/><Relationship Id="rId4270" Type="http://schemas.openxmlformats.org/officeDocument/2006/relationships/hyperlink" Target="http://www.duke.edu/~charvey/Classes/wpg/bfglosi.htm" TargetMode="External"/><Relationship Id="rId5321" Type="http://schemas.openxmlformats.org/officeDocument/2006/relationships/hyperlink" Target="http://www.duke.edu/~charvey/Classes/wpg/bfglosm.htm" TargetMode="External"/><Relationship Id="rId8891" Type="http://schemas.openxmlformats.org/officeDocument/2006/relationships/hyperlink" Target="http://www.duke.edu/~charvey/Classes/wpg/bfglosm.htm" TargetMode="External"/><Relationship Id="rId9942" Type="http://schemas.openxmlformats.org/officeDocument/2006/relationships/hyperlink" Target="http://www.duke.edu/~charvey/Classes/wpg/bfglosw.htm" TargetMode="External"/><Relationship Id="rId18485" Type="http://schemas.openxmlformats.org/officeDocument/2006/relationships/hyperlink" Target="http://www.duke.edu/~charvey/Classes/wpg/bfglosl.htm" TargetMode="External"/><Relationship Id="rId19536" Type="http://schemas.openxmlformats.org/officeDocument/2006/relationships/hyperlink" Target="http://www.duke.edu/~charvey/Classes/wpg/bfglosb.htm" TargetMode="External"/><Relationship Id="rId21080" Type="http://schemas.openxmlformats.org/officeDocument/2006/relationships/hyperlink" Target="http://www.duke.edu/~charvey/Classes/wpg/bfglose.htm" TargetMode="External"/><Relationship Id="rId22131" Type="http://schemas.openxmlformats.org/officeDocument/2006/relationships/hyperlink" Target="http://www.duke.edu/~charvey/Classes/wpg/bfglosp.htm" TargetMode="External"/><Relationship Id="rId26752" Type="http://schemas.openxmlformats.org/officeDocument/2006/relationships/hyperlink" Target="http://www.duke.edu/~charvey/Classes/wpg/bfglosa.htm" TargetMode="External"/><Relationship Id="rId7493" Type="http://schemas.openxmlformats.org/officeDocument/2006/relationships/hyperlink" Target="http://www.duke.edu/~charvey/Classes/wpg/bfgloss.htm" TargetMode="External"/><Relationship Id="rId8544" Type="http://schemas.openxmlformats.org/officeDocument/2006/relationships/hyperlink" Target="http://www.duke.edu/~charvey/Classes/wpg/bfglosa.htm" TargetMode="External"/><Relationship Id="rId10474" Type="http://schemas.openxmlformats.org/officeDocument/2006/relationships/hyperlink" Target="http://www.duke.edu/~charvey/Classes/wpg/bfgloss.htm" TargetMode="External"/><Relationship Id="rId11872" Type="http://schemas.openxmlformats.org/officeDocument/2006/relationships/hyperlink" Target="http://www.duke.edu/~charvey/Classes/wpg/bfglosf.htm" TargetMode="External"/><Relationship Id="rId12923" Type="http://schemas.openxmlformats.org/officeDocument/2006/relationships/hyperlink" Target="http://www.duke.edu/~charvey/Classes/wpg/bfglosp.htm" TargetMode="External"/><Relationship Id="rId17087" Type="http://schemas.openxmlformats.org/officeDocument/2006/relationships/hyperlink" Target="http://www.duke.edu/~charvey/Classes/wpg/bfglosd.htm" TargetMode="External"/><Relationship Id="rId18138" Type="http://schemas.openxmlformats.org/officeDocument/2006/relationships/hyperlink" Target="http://www.duke.edu/~charvey/Classes/wpg/bfglosb.htm" TargetMode="External"/><Relationship Id="rId25354" Type="http://schemas.openxmlformats.org/officeDocument/2006/relationships/hyperlink" Target="http://www.duke.edu/~charvey/Classes/wpg/bfglosf.htm" TargetMode="External"/><Relationship Id="rId26405" Type="http://schemas.openxmlformats.org/officeDocument/2006/relationships/hyperlink" Target="http://www.duke.edu/~charvey/Classes/wpg/bfglosw.htm" TargetMode="External"/><Relationship Id="rId1931" Type="http://schemas.openxmlformats.org/officeDocument/2006/relationships/hyperlink" Target="http://www.duke.edu/~charvey/Classes/wpg/bfglost.htm" TargetMode="External"/><Relationship Id="rId6095" Type="http://schemas.openxmlformats.org/officeDocument/2006/relationships/hyperlink" Target="http://www.duke.edu/~charvey/Classes/wpg/bfglosl.htm" TargetMode="External"/><Relationship Id="rId7146" Type="http://schemas.openxmlformats.org/officeDocument/2006/relationships/hyperlink" Target="http://www.duke.edu/~charvey/Classes/wpg/bfgloss.htm" TargetMode="External"/><Relationship Id="rId10127" Type="http://schemas.openxmlformats.org/officeDocument/2006/relationships/hyperlink" Target="http://www.duke.edu/~charvey/Classes/wpg/bfglosw.htm" TargetMode="External"/><Relationship Id="rId11525" Type="http://schemas.openxmlformats.org/officeDocument/2006/relationships/hyperlink" Target="http://www.duke.edu/~charvey/Classes/wpg/bfglosr.htm" TargetMode="External"/><Relationship Id="rId25007" Type="http://schemas.openxmlformats.org/officeDocument/2006/relationships/hyperlink" Target="http://www.duke.edu/~charvey/Classes/wpg/bfglose.htm" TargetMode="External"/><Relationship Id="rId13697" Type="http://schemas.openxmlformats.org/officeDocument/2006/relationships/hyperlink" Target="http://www.duke.edu/~charvey/Classes/wpg/bfglosm.htm" TargetMode="External"/><Relationship Id="rId14748" Type="http://schemas.openxmlformats.org/officeDocument/2006/relationships/hyperlink" Target="http://www.duke.edu/~charvey/Classes/wpg/bfglosn.htm" TargetMode="External"/><Relationship Id="rId21964" Type="http://schemas.openxmlformats.org/officeDocument/2006/relationships/hyperlink" Target="http://www.duke.edu/~charvey/Classes/wpg/bfglosc.htm" TargetMode="External"/><Relationship Id="rId677" Type="http://schemas.openxmlformats.org/officeDocument/2006/relationships/hyperlink" Target="http://www.duke.edu/~charvey/Classes/wpg/bfglosc.htm" TargetMode="External"/><Relationship Id="rId2358" Type="http://schemas.openxmlformats.org/officeDocument/2006/relationships/hyperlink" Target="http://www.duke.edu/~charvey/Classes/wpg/bfglosa.htm" TargetMode="External"/><Relationship Id="rId3756" Type="http://schemas.openxmlformats.org/officeDocument/2006/relationships/hyperlink" Target="http://www.duke.edu/~charvey/Classes/wpg/bfglosd.htm" TargetMode="External"/><Relationship Id="rId4807" Type="http://schemas.openxmlformats.org/officeDocument/2006/relationships/hyperlink" Target="http://www.duke.edu/~charvey/Classes/wpg/bfglosi.htm" TargetMode="External"/><Relationship Id="rId12299" Type="http://schemas.openxmlformats.org/officeDocument/2006/relationships/hyperlink" Target="http://www.duke.edu/~charvey/Classes/wpg/bfglosf.htm" TargetMode="External"/><Relationship Id="rId16170" Type="http://schemas.openxmlformats.org/officeDocument/2006/relationships/hyperlink" Target="http://www.duke.edu/~charvey/Classes/wpg/bfglost.htm" TargetMode="External"/><Relationship Id="rId17221" Type="http://schemas.openxmlformats.org/officeDocument/2006/relationships/hyperlink" Target="http://www.duke.edu/~charvey/Classes/wpg/bfglosp.htm" TargetMode="External"/><Relationship Id="rId20566" Type="http://schemas.openxmlformats.org/officeDocument/2006/relationships/hyperlink" Target="http://www.duke.edu/~charvey/Classes/wpg/bfglosc.htm" TargetMode="External"/><Relationship Id="rId21617" Type="http://schemas.openxmlformats.org/officeDocument/2006/relationships/hyperlink" Target="http://www.duke.edu/~charvey/Classes/wpg/bfglosh.htm" TargetMode="External"/><Relationship Id="rId3409" Type="http://schemas.openxmlformats.org/officeDocument/2006/relationships/hyperlink" Target="http://www.duke.edu/~charvey/Classes/wpg/bfglosr.htm" TargetMode="External"/><Relationship Id="rId6979" Type="http://schemas.openxmlformats.org/officeDocument/2006/relationships/hyperlink" Target="http://www.duke.edu/~charvey/Classes/wpg/bfglosd.htm" TargetMode="External"/><Relationship Id="rId12780" Type="http://schemas.openxmlformats.org/officeDocument/2006/relationships/hyperlink" Target="http://www.duke.edu/~charvey/Classes/wpg/bfglosm.htm" TargetMode="External"/><Relationship Id="rId13831" Type="http://schemas.openxmlformats.org/officeDocument/2006/relationships/hyperlink" Target="http://www.duke.edu/~charvey/Classes/wpg/bfglosi.htm" TargetMode="External"/><Relationship Id="rId19393" Type="http://schemas.openxmlformats.org/officeDocument/2006/relationships/hyperlink" Target="http://www.duke.edu/~charvey/Classes/wpg/bfglosp.htm" TargetMode="External"/><Relationship Id="rId20219" Type="http://schemas.openxmlformats.org/officeDocument/2006/relationships/hyperlink" Target="http://www.duke.edu/~charvey/Classes/wpg/bfglosa.htm" TargetMode="External"/><Relationship Id="rId23789" Type="http://schemas.openxmlformats.org/officeDocument/2006/relationships/hyperlink" Target="http://www.duke.edu/~charvey/Classes/wpg/bfgloss.htm" TargetMode="External"/><Relationship Id="rId9452" Type="http://schemas.openxmlformats.org/officeDocument/2006/relationships/hyperlink" Target="http://www.duke.edu/~charvey/Classes/wpg/bfglosp.htm" TargetMode="External"/><Relationship Id="rId11382" Type="http://schemas.openxmlformats.org/officeDocument/2006/relationships/hyperlink" Target="http://www.duke.edu/~charvey/Classes/wpg/bfglosr.htm" TargetMode="External"/><Relationship Id="rId12433" Type="http://schemas.openxmlformats.org/officeDocument/2006/relationships/hyperlink" Target="http://www.duke.edu/~charvey/Classes/wpg/bfglosa.htm" TargetMode="External"/><Relationship Id="rId19046" Type="http://schemas.openxmlformats.org/officeDocument/2006/relationships/hyperlink" Target="http://www.duke.edu/~charvey/Classes/wpg/bfglost.htm" TargetMode="External"/><Relationship Id="rId20700" Type="http://schemas.openxmlformats.org/officeDocument/2006/relationships/hyperlink" Target="http://www.duke.edu/~charvey/Classes/wpg/bfglosl.htm" TargetMode="External"/><Relationship Id="rId26262" Type="http://schemas.openxmlformats.org/officeDocument/2006/relationships/hyperlink" Target="http://www.duke.edu/~charvey/Classes/wpg/bfglosa.htm" TargetMode="External"/><Relationship Id="rId811" Type="http://schemas.openxmlformats.org/officeDocument/2006/relationships/hyperlink" Target="http://www.duke.edu/~charvey/Classes/wpg/bfglosc.htm" TargetMode="External"/><Relationship Id="rId1441" Type="http://schemas.openxmlformats.org/officeDocument/2006/relationships/hyperlink" Target="http://www.duke.edu/~charvey/Classes/wpg/bfglosa.htm" TargetMode="External"/><Relationship Id="rId8054" Type="http://schemas.openxmlformats.org/officeDocument/2006/relationships/hyperlink" Target="http://www.duke.edu/~charvey/Classes/wpg/bfglosm.htm" TargetMode="External"/><Relationship Id="rId9105" Type="http://schemas.openxmlformats.org/officeDocument/2006/relationships/hyperlink" Target="http://www.duke.edu/~charvey/Classes/wpg/bfglosf.htm" TargetMode="External"/><Relationship Id="rId11035" Type="http://schemas.openxmlformats.org/officeDocument/2006/relationships/hyperlink" Target="http://www.duke.edu/~charvey/Classes/wpg/bfgloss.htm" TargetMode="External"/><Relationship Id="rId4664" Type="http://schemas.openxmlformats.org/officeDocument/2006/relationships/hyperlink" Target="http://www.duke.edu/~charvey/Classes/wpg/bfglosf.htm" TargetMode="External"/><Relationship Id="rId5715" Type="http://schemas.openxmlformats.org/officeDocument/2006/relationships/hyperlink" Target="http://www.duke.edu/~charvey/Classes/wpg/bfglosb.htm" TargetMode="External"/><Relationship Id="rId14258" Type="http://schemas.openxmlformats.org/officeDocument/2006/relationships/hyperlink" Target="http://www.duke.edu/~charvey/Classes/wpg/bfglosc.htm" TargetMode="External"/><Relationship Id="rId15309" Type="http://schemas.openxmlformats.org/officeDocument/2006/relationships/hyperlink" Target="http://www.duke.edu/~charvey/Classes/wpg/bfglosm.htm" TargetMode="External"/><Relationship Id="rId15656" Type="http://schemas.openxmlformats.org/officeDocument/2006/relationships/hyperlink" Target="http://www.duke.edu/~charvey/Classes/wpg/bfglosr.htm" TargetMode="External"/><Relationship Id="rId16707" Type="http://schemas.openxmlformats.org/officeDocument/2006/relationships/hyperlink" Target="http://www.duke.edu/~charvey/Classes/wpg/bfgloso.htm" TargetMode="External"/><Relationship Id="rId21474" Type="http://schemas.openxmlformats.org/officeDocument/2006/relationships/hyperlink" Target="http://www.duke.edu/~charvey/Classes/wpg/bfglosc.htm" TargetMode="External"/><Relationship Id="rId22872" Type="http://schemas.openxmlformats.org/officeDocument/2006/relationships/hyperlink" Target="http://www.duke.edu/~charvey/Classes/wpg/bfglosc.htm" TargetMode="External"/><Relationship Id="rId23923" Type="http://schemas.openxmlformats.org/officeDocument/2006/relationships/hyperlink" Target="http://www.duke.edu/~charvey/Classes/wpg/bfglosf.htm" TargetMode="External"/><Relationship Id="rId3266" Type="http://schemas.openxmlformats.org/officeDocument/2006/relationships/hyperlink" Target="http://www.duke.edu/~charvey/Classes/wpg/bfglosb.htm" TargetMode="External"/><Relationship Id="rId4317" Type="http://schemas.openxmlformats.org/officeDocument/2006/relationships/hyperlink" Target="http://www.duke.edu/~charvey/Classes/wpg/bfgloso.htm" TargetMode="External"/><Relationship Id="rId18879" Type="http://schemas.openxmlformats.org/officeDocument/2006/relationships/hyperlink" Target="http://www.duke.edu/~charvey/Classes/wpg/bfgloss.htm" TargetMode="External"/><Relationship Id="rId20076" Type="http://schemas.openxmlformats.org/officeDocument/2006/relationships/hyperlink" Target="http://www.duke.edu/~charvey/Classes/wpg/bfglosi.htm" TargetMode="External"/><Relationship Id="rId21127" Type="http://schemas.openxmlformats.org/officeDocument/2006/relationships/hyperlink" Target="http://www.duke.edu/~charvey/Classes/wpg/bfglosf.htm" TargetMode="External"/><Relationship Id="rId22525" Type="http://schemas.openxmlformats.org/officeDocument/2006/relationships/hyperlink" Target="http://www.duke.edu/~charvey/Classes/wpg/bfglosm.htm" TargetMode="External"/><Relationship Id="rId187" Type="http://schemas.openxmlformats.org/officeDocument/2006/relationships/hyperlink" Target="http://www.duke.edu/~charvey/Classes/wpg/bfglose.htm" TargetMode="External"/><Relationship Id="rId6489" Type="http://schemas.openxmlformats.org/officeDocument/2006/relationships/hyperlink" Target="http://www.duke.edu/~charvey/Classes/wpg/bfglosa.htm" TargetMode="External"/><Relationship Id="rId7887" Type="http://schemas.openxmlformats.org/officeDocument/2006/relationships/hyperlink" Target="http://www.duke.edu/~charvey/Classes/wpg/bfglosf.htm" TargetMode="External"/><Relationship Id="rId8938" Type="http://schemas.openxmlformats.org/officeDocument/2006/relationships/hyperlink" Target="http://www.duke.edu/~charvey/Classes/wpg/bfglosf.htm" TargetMode="External"/><Relationship Id="rId10868" Type="http://schemas.openxmlformats.org/officeDocument/2006/relationships/hyperlink" Target="http://www.duke.edu/~charvey/Classes/wpg/bfglost.htm" TargetMode="External"/><Relationship Id="rId11919" Type="http://schemas.openxmlformats.org/officeDocument/2006/relationships/hyperlink" Target="http://www.duke.edu/~charvey/Classes/wpg/bfglosm.htm" TargetMode="External"/><Relationship Id="rId24697" Type="http://schemas.openxmlformats.org/officeDocument/2006/relationships/hyperlink" Target="http://www.duke.edu/~charvey/Classes/wpg/bfgloss.htm" TargetMode="External"/><Relationship Id="rId25748" Type="http://schemas.openxmlformats.org/officeDocument/2006/relationships/hyperlink" Target="http://www.duke.edu/~charvey/Classes/wpg/bfglosu.htm" TargetMode="External"/><Relationship Id="rId12290" Type="http://schemas.openxmlformats.org/officeDocument/2006/relationships/hyperlink" Target="http://www.duke.edu/~charvey/Classes/wpg/bfglosv.htm" TargetMode="External"/><Relationship Id="rId13341" Type="http://schemas.openxmlformats.org/officeDocument/2006/relationships/hyperlink" Target="http://www.duke.edu/~charvey/Classes/wpg/bfglosl.htm" TargetMode="External"/><Relationship Id="rId17962" Type="http://schemas.openxmlformats.org/officeDocument/2006/relationships/hyperlink" Target="http://www.duke.edu/~charvey/Classes/wpg/bfglosf.htm" TargetMode="External"/><Relationship Id="rId23299" Type="http://schemas.openxmlformats.org/officeDocument/2006/relationships/hyperlink" Target="http://www.duke.edu/~charvey/Classes/wpg/bfglosb.htm" TargetMode="External"/><Relationship Id="rId3400" Type="http://schemas.openxmlformats.org/officeDocument/2006/relationships/hyperlink" Target="http://www.duke.edu/~charvey/Classes/wpg/bfglosd.htm" TargetMode="External"/><Relationship Id="rId6970" Type="http://schemas.openxmlformats.org/officeDocument/2006/relationships/hyperlink" Target="http://www.duke.edu/~charvey/Classes/wpg/bfgloss.htm" TargetMode="External"/><Relationship Id="rId16564" Type="http://schemas.openxmlformats.org/officeDocument/2006/relationships/hyperlink" Target="http://www.duke.edu/~charvey/Classes/wpg/bfgloso.htm" TargetMode="External"/><Relationship Id="rId17615" Type="http://schemas.openxmlformats.org/officeDocument/2006/relationships/hyperlink" Target="http://www.duke.edu/~charvey/Classes/wpg/bfglosc.htm" TargetMode="External"/><Relationship Id="rId20210" Type="http://schemas.openxmlformats.org/officeDocument/2006/relationships/hyperlink" Target="http://www.duke.edu/~charvey/Classes/wpg/bfglost.htm" TargetMode="External"/><Relationship Id="rId23780" Type="http://schemas.openxmlformats.org/officeDocument/2006/relationships/hyperlink" Target="http://www.duke.edu/~charvey/Classes/wpg/bfglosi.htm" TargetMode="External"/><Relationship Id="rId24831" Type="http://schemas.openxmlformats.org/officeDocument/2006/relationships/hyperlink" Target="http://www.duke.edu/~charvey/Classes/wpg/bfglosl.htm" TargetMode="External"/><Relationship Id="rId321" Type="http://schemas.openxmlformats.org/officeDocument/2006/relationships/hyperlink" Target="http://www.duke.edu/~charvey/Classes/wpg/bfglosa.htm" TargetMode="External"/><Relationship Id="rId2002" Type="http://schemas.openxmlformats.org/officeDocument/2006/relationships/hyperlink" Target="http://www.duke.edu/~charvey/Classes/wpg/bfgloso.htm" TargetMode="External"/><Relationship Id="rId5572" Type="http://schemas.openxmlformats.org/officeDocument/2006/relationships/hyperlink" Target="http://www.duke.edu/~charvey/Classes/wpg/bfglosf.htm" TargetMode="External"/><Relationship Id="rId6623" Type="http://schemas.openxmlformats.org/officeDocument/2006/relationships/hyperlink" Target="http://www.duke.edu/~charvey/Classes/wpg/bfgloss.htm" TargetMode="External"/><Relationship Id="rId15166" Type="http://schemas.openxmlformats.org/officeDocument/2006/relationships/hyperlink" Target="http://www.duke.edu/~charvey/Classes/wpg/bfglosf.htm" TargetMode="External"/><Relationship Id="rId16217" Type="http://schemas.openxmlformats.org/officeDocument/2006/relationships/hyperlink" Target="http://www.duke.edu/~charvey/Classes/wpg/bfglosb.htm" TargetMode="External"/><Relationship Id="rId22382" Type="http://schemas.openxmlformats.org/officeDocument/2006/relationships/hyperlink" Target="http://www.duke.edu/~charvey/Classes/wpg/bfgloso.htm" TargetMode="External"/><Relationship Id="rId23433" Type="http://schemas.openxmlformats.org/officeDocument/2006/relationships/hyperlink" Target="http://www.duke.edu/~charvey/Classes/wpg/bfglosb.htm" TargetMode="External"/><Relationship Id="rId4174" Type="http://schemas.openxmlformats.org/officeDocument/2006/relationships/hyperlink" Target="http://www.duke.edu/~charvey/Classes/wpg/bfglosu.htm" TargetMode="External"/><Relationship Id="rId5225" Type="http://schemas.openxmlformats.org/officeDocument/2006/relationships/hyperlink" Target="http://www.duke.edu/~charvey/Classes/wpg/bfglosm.htm" TargetMode="External"/><Relationship Id="rId8795" Type="http://schemas.openxmlformats.org/officeDocument/2006/relationships/hyperlink" Target="http://www.duke.edu/~charvey/Classes/wpg/bfglosf.htm" TargetMode="External"/><Relationship Id="rId9846" Type="http://schemas.openxmlformats.org/officeDocument/2006/relationships/hyperlink" Target="http://www.duke.edu/~charvey/Classes/wpg/bfglost.htm" TargetMode="External"/><Relationship Id="rId18389" Type="http://schemas.openxmlformats.org/officeDocument/2006/relationships/hyperlink" Target="http://www.duke.edu/~charvey/Classes/wpg/bfglosd.htm" TargetMode="External"/><Relationship Id="rId19787" Type="http://schemas.openxmlformats.org/officeDocument/2006/relationships/hyperlink" Target="http://www.duke.edu/~charvey/Classes/wpg/bfglosf.htm" TargetMode="External"/><Relationship Id="rId22035" Type="http://schemas.openxmlformats.org/officeDocument/2006/relationships/hyperlink" Target="http://www.duke.edu/~charvey/Classes/wpg/bfglosr.htm" TargetMode="External"/><Relationship Id="rId26656" Type="http://schemas.openxmlformats.org/officeDocument/2006/relationships/hyperlink" Target="http://www.duke.edu/~charvey/Classes/wpg/bfglosp.htm" TargetMode="External"/><Relationship Id="rId7397" Type="http://schemas.openxmlformats.org/officeDocument/2006/relationships/hyperlink" Target="http://www.duke.edu/~charvey/Classes/wpg/bfglosi.htm" TargetMode="External"/><Relationship Id="rId8448" Type="http://schemas.openxmlformats.org/officeDocument/2006/relationships/hyperlink" Target="http://www.duke.edu/~charvey/Classes/wpg/bfglosg.htm" TargetMode="External"/><Relationship Id="rId11776" Type="http://schemas.openxmlformats.org/officeDocument/2006/relationships/hyperlink" Target="http://www.duke.edu/~charvey/Classes/wpg/bfglosc.htm" TargetMode="External"/><Relationship Id="rId12827" Type="http://schemas.openxmlformats.org/officeDocument/2006/relationships/hyperlink" Target="http://www.duke.edu/~charvey/Classes/wpg/bfglosa.htm" TargetMode="External"/><Relationship Id="rId25258" Type="http://schemas.openxmlformats.org/officeDocument/2006/relationships/hyperlink" Target="http://www.duke.edu/~charvey/Classes/wpg/bfglosc.htm" TargetMode="External"/><Relationship Id="rId26309" Type="http://schemas.openxmlformats.org/officeDocument/2006/relationships/hyperlink" Target="http://www.duke.edu/~charvey/Classes/wpg/bfglosm.htm" TargetMode="External"/><Relationship Id="rId1835" Type="http://schemas.openxmlformats.org/officeDocument/2006/relationships/hyperlink" Target="http://www.duke.edu/~charvey/Classes/wpg/bfglosf.htm" TargetMode="External"/><Relationship Id="rId10378" Type="http://schemas.openxmlformats.org/officeDocument/2006/relationships/hyperlink" Target="http://www.duke.edu/~charvey/Classes/wpg/bfglosr.htm" TargetMode="External"/><Relationship Id="rId11429" Type="http://schemas.openxmlformats.org/officeDocument/2006/relationships/hyperlink" Target="http://www.duke.edu/~charvey/Classes/wpg/bfglosa.htm" TargetMode="External"/><Relationship Id="rId14999" Type="http://schemas.openxmlformats.org/officeDocument/2006/relationships/hyperlink" Target="http://www.duke.edu/~charvey/Classes/wpg/bfglosf.htm" TargetMode="External"/><Relationship Id="rId15300" Type="http://schemas.openxmlformats.org/officeDocument/2006/relationships/hyperlink" Target="http://www.duke.edu/~charvey/Classes/wpg/bfgloss.htm" TargetMode="External"/><Relationship Id="rId18870" Type="http://schemas.openxmlformats.org/officeDocument/2006/relationships/hyperlink" Target="http://www.duke.edu/~charvey/Classes/wpg/bfglosb.htm" TargetMode="External"/><Relationship Id="rId19921" Type="http://schemas.openxmlformats.org/officeDocument/2006/relationships/hyperlink" Target="http://www.duke.edu/~charvey/Classes/wpg/bfglosn.htm" TargetMode="External"/><Relationship Id="rId11910" Type="http://schemas.openxmlformats.org/officeDocument/2006/relationships/hyperlink" Target="http://www.duke.edu/~charvey/Classes/wpg/bfglose.htm" TargetMode="External"/><Relationship Id="rId17472" Type="http://schemas.openxmlformats.org/officeDocument/2006/relationships/hyperlink" Target="http://www.duke.edu/~charvey/Classes/wpg/bfglosi.htm" TargetMode="External"/><Relationship Id="rId18523" Type="http://schemas.openxmlformats.org/officeDocument/2006/relationships/hyperlink" Target="http://www.duke.edu/~charvey/Classes/wpg/bfglosb.htm" TargetMode="External"/><Relationship Id="rId21868" Type="http://schemas.openxmlformats.org/officeDocument/2006/relationships/hyperlink" Target="http://www.duke.edu/~charvey/Classes/wpg/bfglosm.htm" TargetMode="External"/><Relationship Id="rId22919" Type="http://schemas.openxmlformats.org/officeDocument/2006/relationships/hyperlink" Target="http://www.duke.edu/~charvey/Classes/wpg/bfglost.htm" TargetMode="External"/><Relationship Id="rId6480" Type="http://schemas.openxmlformats.org/officeDocument/2006/relationships/hyperlink" Target="http://www.duke.edu/~charvey/Classes/wpg/bfglosm.htm" TargetMode="External"/><Relationship Id="rId7531" Type="http://schemas.openxmlformats.org/officeDocument/2006/relationships/hyperlink" Target="http://www.duke.edu/~charvey/Classes/wpg/bfglosa.htm" TargetMode="External"/><Relationship Id="rId10512" Type="http://schemas.openxmlformats.org/officeDocument/2006/relationships/hyperlink" Target="http://www.duke.edu/~charvey/Classes/wpg/bfgloss.htm" TargetMode="External"/><Relationship Id="rId16074" Type="http://schemas.openxmlformats.org/officeDocument/2006/relationships/hyperlink" Target="http://www.duke.edu/~charvey/Classes/wpg/bfglost.htm" TargetMode="External"/><Relationship Id="rId17125" Type="http://schemas.openxmlformats.org/officeDocument/2006/relationships/hyperlink" Target="http://www.duke.edu/~charvey/Classes/wpg/bfglosp.htm" TargetMode="External"/><Relationship Id="rId23290" Type="http://schemas.openxmlformats.org/officeDocument/2006/relationships/hyperlink" Target="http://www.duke.edu/~charvey/Classes/wpg/bfglosl.htm" TargetMode="External"/><Relationship Id="rId24341" Type="http://schemas.openxmlformats.org/officeDocument/2006/relationships/hyperlink" Target="http://www.duke.edu/~charvey/Classes/wpg/bfglosa.htm" TargetMode="External"/><Relationship Id="rId5082" Type="http://schemas.openxmlformats.org/officeDocument/2006/relationships/hyperlink" Target="http://www.duke.edu/~charvey/Classes/wpg/bfglosb.htm" TargetMode="External"/><Relationship Id="rId6133" Type="http://schemas.openxmlformats.org/officeDocument/2006/relationships/hyperlink" Target="http://www.duke.edu/~charvey/Classes/wpg/bfglost.htm" TargetMode="External"/><Relationship Id="rId12684" Type="http://schemas.openxmlformats.org/officeDocument/2006/relationships/hyperlink" Target="http://www.duke.edu/~charvey/Classes/wpg/bfglosf.htm" TargetMode="External"/><Relationship Id="rId19297" Type="http://schemas.openxmlformats.org/officeDocument/2006/relationships/hyperlink" Target="http://www.duke.edu/~charvey/Classes/wpg/bfglosm.htm" TargetMode="External"/><Relationship Id="rId1692" Type="http://schemas.openxmlformats.org/officeDocument/2006/relationships/hyperlink" Target="http://www.duke.edu/~charvey/Classes/wpg/bfglosn.htm" TargetMode="External"/><Relationship Id="rId2743" Type="http://schemas.openxmlformats.org/officeDocument/2006/relationships/hyperlink" Target="http://www.duke.edu/~charvey/Classes/wpg/bfglosc.htm" TargetMode="External"/><Relationship Id="rId9356" Type="http://schemas.openxmlformats.org/officeDocument/2006/relationships/hyperlink" Target="http://www.duke.edu/~charvey/Classes/wpg/bfglosb.htm" TargetMode="External"/><Relationship Id="rId11286" Type="http://schemas.openxmlformats.org/officeDocument/2006/relationships/hyperlink" Target="http://www.duke.edu/~charvey/Classes/wpg/bfglosc.htm" TargetMode="External"/><Relationship Id="rId12337" Type="http://schemas.openxmlformats.org/officeDocument/2006/relationships/hyperlink" Target="http://www.duke.edu/~charvey/Classes/wpg/bfglosq.htm" TargetMode="External"/><Relationship Id="rId13735" Type="http://schemas.openxmlformats.org/officeDocument/2006/relationships/hyperlink" Target="http://www.duke.edu/~charvey/Classes/wpg/bfglost.htm" TargetMode="External"/><Relationship Id="rId20951" Type="http://schemas.openxmlformats.org/officeDocument/2006/relationships/hyperlink" Target="http://www.duke.edu/~charvey/Classes/wpg/bfglosb.htm" TargetMode="External"/><Relationship Id="rId26166" Type="http://schemas.openxmlformats.org/officeDocument/2006/relationships/hyperlink" Target="http://www.duke.edu/~charvey/Classes/wpg/bfglosm.htm" TargetMode="External"/><Relationship Id="rId715" Type="http://schemas.openxmlformats.org/officeDocument/2006/relationships/hyperlink" Target="http://www.duke.edu/~charvey/Classes/wpg/bfglose.htm" TargetMode="External"/><Relationship Id="rId1345" Type="http://schemas.openxmlformats.org/officeDocument/2006/relationships/hyperlink" Target="http://www.duke.edu/~charvey/Classes/wpg/bfgloso.htm" TargetMode="External"/><Relationship Id="rId9009" Type="http://schemas.openxmlformats.org/officeDocument/2006/relationships/hyperlink" Target="http://www.duke.edu/~charvey/Classes/wpg/bfglosc.htm" TargetMode="External"/><Relationship Id="rId16958" Type="http://schemas.openxmlformats.org/officeDocument/2006/relationships/hyperlink" Target="http://www.duke.edu/~charvey/Classes/wpg/bfglosp.htm" TargetMode="External"/><Relationship Id="rId20604" Type="http://schemas.openxmlformats.org/officeDocument/2006/relationships/hyperlink" Target="http://www.duke.edu/~charvey/Classes/wpg/bfglosd.htm" TargetMode="External"/><Relationship Id="rId4568" Type="http://schemas.openxmlformats.org/officeDocument/2006/relationships/hyperlink" Target="http://www.duke.edu/~charvey/Classes/wpg/bfglosp.htm" TargetMode="External"/><Relationship Id="rId5966" Type="http://schemas.openxmlformats.org/officeDocument/2006/relationships/hyperlink" Target="http://www.duke.edu/~charvey/Classes/wpg/bfglosi.htm" TargetMode="External"/><Relationship Id="rId18380" Type="http://schemas.openxmlformats.org/officeDocument/2006/relationships/hyperlink" Target="http://www.duke.edu/~charvey/Classes/wpg/bfglosp.htm" TargetMode="External"/><Relationship Id="rId19431" Type="http://schemas.openxmlformats.org/officeDocument/2006/relationships/hyperlink" Target="http://www.duke.edu/~charvey/Classes/wpg/bfglosb.htm" TargetMode="External"/><Relationship Id="rId22776" Type="http://schemas.openxmlformats.org/officeDocument/2006/relationships/hyperlink" Target="http://www.duke.edu/~charvey/Classes/wpg/bfgloss.htm" TargetMode="External"/><Relationship Id="rId23827" Type="http://schemas.openxmlformats.org/officeDocument/2006/relationships/hyperlink" Target="http://www.duke.edu/~charvey/Classes/wpg/bfglosc.htm" TargetMode="External"/><Relationship Id="rId51" Type="http://schemas.openxmlformats.org/officeDocument/2006/relationships/hyperlink" Target="http://www.duke.edu/~charvey/Classes/wpg/bfglosa.htm" TargetMode="External"/><Relationship Id="rId5619" Type="http://schemas.openxmlformats.org/officeDocument/2006/relationships/hyperlink" Target="http://www.duke.edu/~charvey/Classes/wpg/bfglosi.htm" TargetMode="External"/><Relationship Id="rId7041" Type="http://schemas.openxmlformats.org/officeDocument/2006/relationships/hyperlink" Target="http://www.duke.edu/~charvey/Classes/wpg/bfglosc.htm" TargetMode="External"/><Relationship Id="rId11420" Type="http://schemas.openxmlformats.org/officeDocument/2006/relationships/hyperlink" Target="http://www.duke.edu/~charvey/Classes/wpg/bfgloss.htm" TargetMode="External"/><Relationship Id="rId14990" Type="http://schemas.openxmlformats.org/officeDocument/2006/relationships/hyperlink" Target="http://www.duke.edu/~charvey/Classes/wpg/bfglosb.htm" TargetMode="External"/><Relationship Id="rId18033" Type="http://schemas.openxmlformats.org/officeDocument/2006/relationships/hyperlink" Target="http://www.duke.edu/~charvey/Classes/wpg/bfglosf.htm" TargetMode="External"/><Relationship Id="rId21378" Type="http://schemas.openxmlformats.org/officeDocument/2006/relationships/hyperlink" Target="http://www.duke.edu/~charvey/Classes/wpg/bfglosc.htm" TargetMode="External"/><Relationship Id="rId22429" Type="http://schemas.openxmlformats.org/officeDocument/2006/relationships/hyperlink" Target="http://www.duke.edu/~charvey/Classes/wpg/bfglosp.htm" TargetMode="External"/><Relationship Id="rId25999" Type="http://schemas.openxmlformats.org/officeDocument/2006/relationships/hyperlink" Target="http://www.duke.edu/~charvey/Classes/wpg/bfglosc.htm" TargetMode="External"/><Relationship Id="rId26300" Type="http://schemas.openxmlformats.org/officeDocument/2006/relationships/hyperlink" Target="http://www.duke.edu/~charvey/Classes/wpg/bfglosf.htm" TargetMode="External"/><Relationship Id="rId10022" Type="http://schemas.openxmlformats.org/officeDocument/2006/relationships/hyperlink" Target="http://www.duke.edu/~charvey/Classes/wpg/bfglosc.htm" TargetMode="External"/><Relationship Id="rId13592" Type="http://schemas.openxmlformats.org/officeDocument/2006/relationships/hyperlink" Target="http://www.duke.edu/~charvey/Classes/wpg/bfglosf.htm" TargetMode="External"/><Relationship Id="rId14643" Type="http://schemas.openxmlformats.org/officeDocument/2006/relationships/hyperlink" Target="http://www.duke.edu/~charvey/Classes/wpg/bfglosm.htm" TargetMode="External"/><Relationship Id="rId22910" Type="http://schemas.openxmlformats.org/officeDocument/2006/relationships/hyperlink" Target="http://www.duke.edu/~charvey/Classes/wpg/bfglosd.htm" TargetMode="External"/><Relationship Id="rId3651" Type="http://schemas.openxmlformats.org/officeDocument/2006/relationships/hyperlink" Target="http://www.duke.edu/~charvey/Classes/wpg/bfglosr.htm" TargetMode="External"/><Relationship Id="rId4702" Type="http://schemas.openxmlformats.org/officeDocument/2006/relationships/hyperlink" Target="http://www.duke.edu/~charvey/Classes/wpg/bfglosl.htm" TargetMode="External"/><Relationship Id="rId12194" Type="http://schemas.openxmlformats.org/officeDocument/2006/relationships/hyperlink" Target="http://www.duke.edu/~charvey/Classes/wpg/bfglosc.htm" TargetMode="External"/><Relationship Id="rId13245" Type="http://schemas.openxmlformats.org/officeDocument/2006/relationships/hyperlink" Target="http://www.duke.edu/~charvey/Classes/wpg/bfglosi.htm" TargetMode="External"/><Relationship Id="rId20461" Type="http://schemas.openxmlformats.org/officeDocument/2006/relationships/hyperlink" Target="http://www.duke.edu/~charvey/Classes/wpg/bfglosr.htm" TargetMode="External"/><Relationship Id="rId21512" Type="http://schemas.openxmlformats.org/officeDocument/2006/relationships/hyperlink" Target="http://www.duke.edu/~charvey/Classes/wpg/bfglost.htm" TargetMode="External"/><Relationship Id="rId572" Type="http://schemas.openxmlformats.org/officeDocument/2006/relationships/hyperlink" Target="http://www.duke.edu/~charvey/Classes/wpg/bfglosi.htm" TargetMode="External"/><Relationship Id="rId2253" Type="http://schemas.openxmlformats.org/officeDocument/2006/relationships/hyperlink" Target="http://www.duke.edu/~charvey/Classes/wpg/bfglosd.htm" TargetMode="External"/><Relationship Id="rId3304" Type="http://schemas.openxmlformats.org/officeDocument/2006/relationships/hyperlink" Target="http://www.duke.edu/~charvey/Classes/wpg/bfglosa.htm" TargetMode="External"/><Relationship Id="rId6874" Type="http://schemas.openxmlformats.org/officeDocument/2006/relationships/hyperlink" Target="http://www.duke.edu/~charvey/Classes/wpg/bfglosi.htm" TargetMode="External"/><Relationship Id="rId7925" Type="http://schemas.openxmlformats.org/officeDocument/2006/relationships/hyperlink" Target="http://www.duke.edu/~charvey/Classes/wpg/bfglosd.htm" TargetMode="External"/><Relationship Id="rId16468" Type="http://schemas.openxmlformats.org/officeDocument/2006/relationships/hyperlink" Target="http://www.duke.edu/~charvey/Classes/wpg/bfglosd.htm" TargetMode="External"/><Relationship Id="rId17519" Type="http://schemas.openxmlformats.org/officeDocument/2006/relationships/hyperlink" Target="http://www.duke.edu/~charvey/Classes/wpg/bfgloss.htm" TargetMode="External"/><Relationship Id="rId17866" Type="http://schemas.openxmlformats.org/officeDocument/2006/relationships/hyperlink" Target="http://www.duke.edu/~charvey/Classes/wpg/bfglose.htm" TargetMode="External"/><Relationship Id="rId18917" Type="http://schemas.openxmlformats.org/officeDocument/2006/relationships/hyperlink" Target="http://www.duke.edu/~charvey/Classes/wpg/bfglosc.htm" TargetMode="External"/><Relationship Id="rId20114" Type="http://schemas.openxmlformats.org/officeDocument/2006/relationships/hyperlink" Target="http://www.duke.edu/~charvey/Classes/wpg/bfglosc.htm" TargetMode="External"/><Relationship Id="rId23684" Type="http://schemas.openxmlformats.org/officeDocument/2006/relationships/hyperlink" Target="http://www.duke.edu/~charvey/Classes/wpg/bfgloss.htm" TargetMode="External"/><Relationship Id="rId225" Type="http://schemas.openxmlformats.org/officeDocument/2006/relationships/hyperlink" Target="http://www.duke.edu/~charvey/Classes/wpg/bfglosi.htm" TargetMode="External"/><Relationship Id="rId5476" Type="http://schemas.openxmlformats.org/officeDocument/2006/relationships/hyperlink" Target="http://www.duke.edu/~charvey/Classes/wpg/bfgloso.htm" TargetMode="External"/><Relationship Id="rId6527" Type="http://schemas.openxmlformats.org/officeDocument/2006/relationships/hyperlink" Target="http://www.duke.edu/~charvey/Classes/wpg/bfglosa.htm" TargetMode="External"/><Relationship Id="rId10906" Type="http://schemas.openxmlformats.org/officeDocument/2006/relationships/hyperlink" Target="http://www.duke.edu/~charvey/Classes/wpg/bfglost.htm" TargetMode="External"/><Relationship Id="rId22286" Type="http://schemas.openxmlformats.org/officeDocument/2006/relationships/hyperlink" Target="http://www.duke.edu/~charvey/Classes/wpg/bfglosc.htm" TargetMode="External"/><Relationship Id="rId23337" Type="http://schemas.openxmlformats.org/officeDocument/2006/relationships/hyperlink" Target="http://www.duke.edu/~charvey/Classes/wpg/bfglosm.htm" TargetMode="External"/><Relationship Id="rId24735" Type="http://schemas.openxmlformats.org/officeDocument/2006/relationships/hyperlink" Target="http://www.duke.edu/~charvey/Classes/wpg/bfglosp.htm" TargetMode="External"/><Relationship Id="rId4078" Type="http://schemas.openxmlformats.org/officeDocument/2006/relationships/hyperlink" Target="http://www.duke.edu/~charvey/Classes/wpg/bfglost.htm" TargetMode="External"/><Relationship Id="rId5129" Type="http://schemas.openxmlformats.org/officeDocument/2006/relationships/hyperlink" Target="http://www.duke.edu/~charvey/Classes/wpg/bfglosy.htm" TargetMode="External"/><Relationship Id="rId8699" Type="http://schemas.openxmlformats.org/officeDocument/2006/relationships/hyperlink" Target="http://www.duke.edu/~charvey/Classes/wpg/bfglosp.htm" TargetMode="External"/><Relationship Id="rId9000" Type="http://schemas.openxmlformats.org/officeDocument/2006/relationships/hyperlink" Target="http://www.duke.edu/~charvey/Classes/wpg/bfglosi.htm" TargetMode="External"/><Relationship Id="rId15551" Type="http://schemas.openxmlformats.org/officeDocument/2006/relationships/hyperlink" Target="http://www.duke.edu/~charvey/Classes/wpg/bfgloss.htm" TargetMode="External"/><Relationship Id="rId16602" Type="http://schemas.openxmlformats.org/officeDocument/2006/relationships/hyperlink" Target="http://www.duke.edu/~charvey/Classes/wpg/bfglosp.htm" TargetMode="External"/><Relationship Id="rId1739" Type="http://schemas.openxmlformats.org/officeDocument/2006/relationships/hyperlink" Target="http://www.duke.edu/~charvey/Classes/wpg/bfglosm.htm" TargetMode="External"/><Relationship Id="rId5610" Type="http://schemas.openxmlformats.org/officeDocument/2006/relationships/hyperlink" Target="http://www.duke.edu/~charvey/Classes/wpg/bfglosc.htm" TargetMode="External"/><Relationship Id="rId14153" Type="http://schemas.openxmlformats.org/officeDocument/2006/relationships/hyperlink" Target="http://www.duke.edu/~charvey/Classes/wpg/bfglosi.htm" TargetMode="External"/><Relationship Id="rId15204" Type="http://schemas.openxmlformats.org/officeDocument/2006/relationships/hyperlink" Target="http://www.duke.edu/~charvey/Classes/wpg/bfglosm.htm" TargetMode="External"/><Relationship Id="rId18774" Type="http://schemas.openxmlformats.org/officeDocument/2006/relationships/hyperlink" Target="http://www.duke.edu/~charvey/Classes/wpg/bfglosp.htm" TargetMode="External"/><Relationship Id="rId19825" Type="http://schemas.openxmlformats.org/officeDocument/2006/relationships/hyperlink" Target="http://www.duke.edu/~charvey/Classes/wpg/bfglosc.htm" TargetMode="External"/><Relationship Id="rId22420" Type="http://schemas.openxmlformats.org/officeDocument/2006/relationships/hyperlink" Target="http://www.duke.edu/~charvey/Classes/wpg/bfglosi.htm" TargetMode="External"/><Relationship Id="rId25990" Type="http://schemas.openxmlformats.org/officeDocument/2006/relationships/hyperlink" Target="http://www.duke.edu/~charvey/Classes/wpg/bfglosp.htm" TargetMode="External"/><Relationship Id="rId3161" Type="http://schemas.openxmlformats.org/officeDocument/2006/relationships/hyperlink" Target="http://www.duke.edu/~charvey/Classes/wpg/bfglosb.htm" TargetMode="External"/><Relationship Id="rId4212" Type="http://schemas.openxmlformats.org/officeDocument/2006/relationships/hyperlink" Target="http://www.duke.edu/~charvey/Classes/wpg/bfglost.htm" TargetMode="External"/><Relationship Id="rId7782" Type="http://schemas.openxmlformats.org/officeDocument/2006/relationships/hyperlink" Target="http://www.duke.edu/~charvey/Classes/wpg/bfglose.htm" TargetMode="External"/><Relationship Id="rId8833" Type="http://schemas.openxmlformats.org/officeDocument/2006/relationships/hyperlink" Target="http://www.duke.edu/~charvey/Classes/wpg/bfglosa.htm" TargetMode="External"/><Relationship Id="rId10763" Type="http://schemas.openxmlformats.org/officeDocument/2006/relationships/hyperlink" Target="http://www.duke.edu/~charvey/Classes/wpg/bfgloss.htm" TargetMode="External"/><Relationship Id="rId17376" Type="http://schemas.openxmlformats.org/officeDocument/2006/relationships/hyperlink" Target="http://www.duke.edu/~charvey/Classes/wpg/bfgloss.htm" TargetMode="External"/><Relationship Id="rId18427" Type="http://schemas.openxmlformats.org/officeDocument/2006/relationships/hyperlink" Target="http://www.duke.edu/~charvey/Classes/wpg/bfglosm.htm" TargetMode="External"/><Relationship Id="rId21022" Type="http://schemas.openxmlformats.org/officeDocument/2006/relationships/hyperlink" Target="http://www.duke.edu/~charvey/Classes/wpg/bfglosm.htm" TargetMode="External"/><Relationship Id="rId24592" Type="http://schemas.openxmlformats.org/officeDocument/2006/relationships/hyperlink" Target="http://www.duke.edu/~charvey/Classes/wpg/bfglosc.htm" TargetMode="External"/><Relationship Id="rId25643" Type="http://schemas.openxmlformats.org/officeDocument/2006/relationships/hyperlink" Target="http://www.duke.edu/~charvey/Classes/wpg/bfglosc.htm" TargetMode="External"/><Relationship Id="rId6384" Type="http://schemas.openxmlformats.org/officeDocument/2006/relationships/hyperlink" Target="http://www.duke.edu/~charvey/Classes/wpg/bfglosp.htm" TargetMode="External"/><Relationship Id="rId7435" Type="http://schemas.openxmlformats.org/officeDocument/2006/relationships/hyperlink" Target="http://www.duke.edu/~charvey/Classes/wpg/bfgloso.htm" TargetMode="External"/><Relationship Id="rId10416" Type="http://schemas.openxmlformats.org/officeDocument/2006/relationships/hyperlink" Target="http://www.duke.edu/~charvey/Classes/wpg/bfglosr.htm" TargetMode="External"/><Relationship Id="rId11814" Type="http://schemas.openxmlformats.org/officeDocument/2006/relationships/hyperlink" Target="http://www.duke.edu/~charvey/Classes/wpg/bfglosi.htm" TargetMode="External"/><Relationship Id="rId17029" Type="http://schemas.openxmlformats.org/officeDocument/2006/relationships/hyperlink" Target="http://www.duke.edu/~charvey/Classes/wpg/bfglosd.htm" TargetMode="External"/><Relationship Id="rId23194" Type="http://schemas.openxmlformats.org/officeDocument/2006/relationships/hyperlink" Target="http://www.duke.edu/~charvey/Classes/wpg/bfglosu.htm" TargetMode="External"/><Relationship Id="rId24245" Type="http://schemas.openxmlformats.org/officeDocument/2006/relationships/hyperlink" Target="http://www.duke.edu/~charvey/Classes/wpg/bfglosh.htm" TargetMode="External"/><Relationship Id="rId6037" Type="http://schemas.openxmlformats.org/officeDocument/2006/relationships/hyperlink" Target="http://www.duke.edu/~charvey/Classes/wpg/bfglosl.htm" TargetMode="External"/><Relationship Id="rId13986" Type="http://schemas.openxmlformats.org/officeDocument/2006/relationships/hyperlink" Target="http://www.duke.edu/~charvey/Classes/wpg/bfglosi.htm" TargetMode="External"/><Relationship Id="rId966" Type="http://schemas.openxmlformats.org/officeDocument/2006/relationships/hyperlink" Target="http://www.duke.edu/~charvey/Classes/wpg/bfglosf.htm" TargetMode="External"/><Relationship Id="rId1596" Type="http://schemas.openxmlformats.org/officeDocument/2006/relationships/hyperlink" Target="http://www.duke.edu/~charvey/Classes/wpg/bfglosb.htm" TargetMode="External"/><Relationship Id="rId2647" Type="http://schemas.openxmlformats.org/officeDocument/2006/relationships/hyperlink" Target="http://www.duke.edu/~charvey/Classes/wpg/bfglosf.htm" TargetMode="External"/><Relationship Id="rId2994" Type="http://schemas.openxmlformats.org/officeDocument/2006/relationships/hyperlink" Target="http://www.duke.edu/~charvey/Classes/wpg/bfglosi.htm" TargetMode="External"/><Relationship Id="rId12588" Type="http://schemas.openxmlformats.org/officeDocument/2006/relationships/hyperlink" Target="http://www.duke.edu/~charvey/Classes/wpg/bfgloss.htm" TargetMode="External"/><Relationship Id="rId13639" Type="http://schemas.openxmlformats.org/officeDocument/2006/relationships/hyperlink" Target="http://www.duke.edu/~charvey/Classes/wpg/bfglosb.htm" TargetMode="External"/><Relationship Id="rId15061" Type="http://schemas.openxmlformats.org/officeDocument/2006/relationships/hyperlink" Target="http://www.duke.edu/~charvey/Classes/wpg/bfglosf.htm" TargetMode="External"/><Relationship Id="rId17510" Type="http://schemas.openxmlformats.org/officeDocument/2006/relationships/hyperlink" Target="http://www.duke.edu/~charvey/Classes/wpg/bfglosb.htm" TargetMode="External"/><Relationship Id="rId20855" Type="http://schemas.openxmlformats.org/officeDocument/2006/relationships/hyperlink" Target="http://www.duke.edu/~charvey/Classes/wpg/bfglose.htm" TargetMode="External"/><Relationship Id="rId21906" Type="http://schemas.openxmlformats.org/officeDocument/2006/relationships/hyperlink" Target="http://www.duke.edu/~charvey/Classes/wpg/bfglosb.htm" TargetMode="External"/><Relationship Id="rId619" Type="http://schemas.openxmlformats.org/officeDocument/2006/relationships/hyperlink" Target="http://www.duke.edu/~charvey/Classes/wpg/bfglosu.htm" TargetMode="External"/><Relationship Id="rId1249" Type="http://schemas.openxmlformats.org/officeDocument/2006/relationships/hyperlink" Target="http://www.duke.edu/~charvey/Classes/wpg/bfglosm.htm" TargetMode="External"/><Relationship Id="rId5120" Type="http://schemas.openxmlformats.org/officeDocument/2006/relationships/hyperlink" Target="http://www.duke.edu/~charvey/Classes/wpg/bfgloss.htm" TargetMode="External"/><Relationship Id="rId16112" Type="http://schemas.openxmlformats.org/officeDocument/2006/relationships/hyperlink" Target="http://www.duke.edu/~charvey/Classes/wpg/bfglosm.htm" TargetMode="External"/><Relationship Id="rId19682" Type="http://schemas.openxmlformats.org/officeDocument/2006/relationships/hyperlink" Target="http://www.duke.edu/~charvey/Classes/wpg/bfglosc.htm" TargetMode="External"/><Relationship Id="rId20508" Type="http://schemas.openxmlformats.org/officeDocument/2006/relationships/hyperlink" Target="http://www.duke.edu/~charvey/Classes/wpg/bfglosi.htm" TargetMode="External"/><Relationship Id="rId8690" Type="http://schemas.openxmlformats.org/officeDocument/2006/relationships/hyperlink" Target="http://www.duke.edu/~charvey/Classes/wpg/bfglosf.htm" TargetMode="External"/><Relationship Id="rId9741" Type="http://schemas.openxmlformats.org/officeDocument/2006/relationships/hyperlink" Target="http://www.duke.edu/~charvey/Classes/wpg/bfglosm.htm" TargetMode="External"/><Relationship Id="rId11671" Type="http://schemas.openxmlformats.org/officeDocument/2006/relationships/hyperlink" Target="http://www.duke.edu/~charvey/Classes/wpg/bfglosf.htm" TargetMode="External"/><Relationship Id="rId12722" Type="http://schemas.openxmlformats.org/officeDocument/2006/relationships/hyperlink" Target="http://www.duke.edu/~charvey/Classes/wpg/bfglose.htm" TargetMode="External"/><Relationship Id="rId18284" Type="http://schemas.openxmlformats.org/officeDocument/2006/relationships/hyperlink" Target="http://www.duke.edu/~charvey/Classes/wpg/bfglosb.htm" TargetMode="External"/><Relationship Id="rId19335" Type="http://schemas.openxmlformats.org/officeDocument/2006/relationships/hyperlink" Target="http://www.duke.edu/~charvey/Classes/wpg/bfglost.htm" TargetMode="External"/><Relationship Id="rId26551" Type="http://schemas.openxmlformats.org/officeDocument/2006/relationships/hyperlink" Target="http://www.duke.edu/~charvey/Classes/wpg/bfglosf.htm" TargetMode="External"/><Relationship Id="rId1730" Type="http://schemas.openxmlformats.org/officeDocument/2006/relationships/hyperlink" Target="http://www.duke.edu/~charvey/Classes/wpg/bfglosi.htm" TargetMode="External"/><Relationship Id="rId7292" Type="http://schemas.openxmlformats.org/officeDocument/2006/relationships/hyperlink" Target="http://www.duke.edu/~charvey/Classes/wpg/bfgloss.htm" TargetMode="External"/><Relationship Id="rId8343" Type="http://schemas.openxmlformats.org/officeDocument/2006/relationships/hyperlink" Target="http://www.duke.edu/~charvey/Classes/wpg/bfglosa.htm" TargetMode="External"/><Relationship Id="rId10273" Type="http://schemas.openxmlformats.org/officeDocument/2006/relationships/hyperlink" Target="http://www.duke.edu/~charvey/Classes/wpg/bfglosi.htm" TargetMode="External"/><Relationship Id="rId11324" Type="http://schemas.openxmlformats.org/officeDocument/2006/relationships/hyperlink" Target="http://www.duke.edu/~charvey/Classes/wpg/bfglosr.htm" TargetMode="External"/><Relationship Id="rId14894" Type="http://schemas.openxmlformats.org/officeDocument/2006/relationships/hyperlink" Target="http://www.duke.edu/~charvey/Classes/wpg/bfglosc.htm" TargetMode="External"/><Relationship Id="rId25153" Type="http://schemas.openxmlformats.org/officeDocument/2006/relationships/hyperlink" Target="http://www.duke.edu/~charvey/Classes/wpg/bfglosr.htm" TargetMode="External"/><Relationship Id="rId26204" Type="http://schemas.openxmlformats.org/officeDocument/2006/relationships/hyperlink" Target="http://www.duke.edu/~charvey/Classes/wpg/bfglosc.htm" TargetMode="External"/><Relationship Id="rId4953" Type="http://schemas.openxmlformats.org/officeDocument/2006/relationships/hyperlink" Target="http://www.duke.edu/~charvey/Classes/wpg/bfglosv.htm" TargetMode="External"/><Relationship Id="rId13496" Type="http://schemas.openxmlformats.org/officeDocument/2006/relationships/hyperlink" Target="http://www.duke.edu/~charvey/Classes/wpg/bfgloso.htm" TargetMode="External"/><Relationship Id="rId14547" Type="http://schemas.openxmlformats.org/officeDocument/2006/relationships/hyperlink" Target="http://www.duke.edu/~charvey/Classes/wpg/bfglosp.htm" TargetMode="External"/><Relationship Id="rId15945" Type="http://schemas.openxmlformats.org/officeDocument/2006/relationships/hyperlink" Target="http://www.duke.edu/~charvey/Classes/wpg/bfglosi.htm" TargetMode="External"/><Relationship Id="rId21763" Type="http://schemas.openxmlformats.org/officeDocument/2006/relationships/hyperlink" Target="http://www.duke.edu/~charvey/Classes/wpg/bfgloss.htm" TargetMode="External"/><Relationship Id="rId3555" Type="http://schemas.openxmlformats.org/officeDocument/2006/relationships/hyperlink" Target="http://www.duke.edu/~charvey/Classes/wpg/bfglosc.htm" TargetMode="External"/><Relationship Id="rId4606" Type="http://schemas.openxmlformats.org/officeDocument/2006/relationships/hyperlink" Target="http://www.duke.edu/~charvey/Classes/wpg/bfgloss.htm" TargetMode="External"/><Relationship Id="rId12098" Type="http://schemas.openxmlformats.org/officeDocument/2006/relationships/hyperlink" Target="http://www.duke.edu/~charvey/Classes/wpg/bfgloss.htm" TargetMode="External"/><Relationship Id="rId13149" Type="http://schemas.openxmlformats.org/officeDocument/2006/relationships/hyperlink" Target="http://www.duke.edu/~charvey/Classes/wpg/bfglosl.htm" TargetMode="External"/><Relationship Id="rId17020" Type="http://schemas.openxmlformats.org/officeDocument/2006/relationships/hyperlink" Target="http://www.duke.edu/~charvey/Classes/wpg/bfglosi.htm" TargetMode="External"/><Relationship Id="rId20365" Type="http://schemas.openxmlformats.org/officeDocument/2006/relationships/hyperlink" Target="http://www.duke.edu/~charvey/Classes/wpg/bfglosl.htm" TargetMode="External"/><Relationship Id="rId21416" Type="http://schemas.openxmlformats.org/officeDocument/2006/relationships/hyperlink" Target="http://www.duke.edu/~charvey/Classes/wpg/bfgloss.htm" TargetMode="External"/><Relationship Id="rId22814" Type="http://schemas.openxmlformats.org/officeDocument/2006/relationships/hyperlink" Target="http://www.duke.edu/~charvey/Classes/wpg/bfgloss.htm" TargetMode="External"/><Relationship Id="rId476" Type="http://schemas.openxmlformats.org/officeDocument/2006/relationships/hyperlink" Target="http://www.duke.edu/~charvey/Classes/wpg/bfglosi.htm" TargetMode="External"/><Relationship Id="rId2157" Type="http://schemas.openxmlformats.org/officeDocument/2006/relationships/hyperlink" Target="http://www.duke.edu/~charvey/Classes/wpg/bfglosf.htm" TargetMode="External"/><Relationship Id="rId3208" Type="http://schemas.openxmlformats.org/officeDocument/2006/relationships/hyperlink" Target="http://www.duke.edu/~charvey/Classes/wpg/bfglost.htm" TargetMode="External"/><Relationship Id="rId6778" Type="http://schemas.openxmlformats.org/officeDocument/2006/relationships/hyperlink" Target="http://www.duke.edu/~charvey/Classes/wpg/bfglosi.htm" TargetMode="External"/><Relationship Id="rId19192" Type="http://schemas.openxmlformats.org/officeDocument/2006/relationships/hyperlink" Target="http://www.duke.edu/~charvey/Classes/wpg/bfglose.htm" TargetMode="External"/><Relationship Id="rId20018" Type="http://schemas.openxmlformats.org/officeDocument/2006/relationships/hyperlink" Target="http://www.duke.edu/~charvey/Classes/wpg/bfglosa.htm" TargetMode="External"/><Relationship Id="rId24986" Type="http://schemas.openxmlformats.org/officeDocument/2006/relationships/hyperlink" Target="http://www.duke.edu/~charvey/Classes/wpg/bfglosw.htm" TargetMode="External"/><Relationship Id="rId129" Type="http://schemas.openxmlformats.org/officeDocument/2006/relationships/hyperlink" Target="http://www.duke.edu/~charvey/Classes/wpg/bfglosa.htm" TargetMode="External"/><Relationship Id="rId7829" Type="http://schemas.openxmlformats.org/officeDocument/2006/relationships/hyperlink" Target="http://www.duke.edu/~charvey/Classes/wpg/bfgloss.htm" TargetMode="External"/><Relationship Id="rId9251" Type="http://schemas.openxmlformats.org/officeDocument/2006/relationships/hyperlink" Target="http://www.duke.edu/~charvey/Classes/wpg/bfglose.htm" TargetMode="External"/><Relationship Id="rId13630" Type="http://schemas.openxmlformats.org/officeDocument/2006/relationships/hyperlink" Target="http://www.duke.edu/~charvey/Classes/wpg/bfglosr.htm" TargetMode="External"/><Relationship Id="rId23588" Type="http://schemas.openxmlformats.org/officeDocument/2006/relationships/hyperlink" Target="http://www.duke.edu/~charvey/Classes/wpg/bfglosb.htm" TargetMode="External"/><Relationship Id="rId24639" Type="http://schemas.openxmlformats.org/officeDocument/2006/relationships/hyperlink" Target="http://www.duke.edu/~charvey/Classes/wpg/bfglost.htm" TargetMode="External"/><Relationship Id="rId26061" Type="http://schemas.openxmlformats.org/officeDocument/2006/relationships/hyperlink" Target="http://www.duke.edu/~charvey/Classes/wpg/bfglosa.htm" TargetMode="External"/><Relationship Id="rId11181" Type="http://schemas.openxmlformats.org/officeDocument/2006/relationships/hyperlink" Target="http://www.duke.edu/~charvey/Classes/wpg/bfglosd.htm" TargetMode="External"/><Relationship Id="rId12232" Type="http://schemas.openxmlformats.org/officeDocument/2006/relationships/hyperlink" Target="http://www.duke.edu/~charvey/Classes/wpg/bfglosr.htm" TargetMode="External"/><Relationship Id="rId16853" Type="http://schemas.openxmlformats.org/officeDocument/2006/relationships/hyperlink" Target="http://www.duke.edu/~charvey/Classes/wpg/bfgloso.htm" TargetMode="External"/><Relationship Id="rId17904" Type="http://schemas.openxmlformats.org/officeDocument/2006/relationships/hyperlink" Target="http://www.duke.edu/~charvey/Classes/wpg/bfglosp.htm" TargetMode="External"/><Relationship Id="rId610" Type="http://schemas.openxmlformats.org/officeDocument/2006/relationships/hyperlink" Target="http://www.duke.edu/~charvey/Classes/wpg/bfgloso.htm" TargetMode="External"/><Relationship Id="rId1240" Type="http://schemas.openxmlformats.org/officeDocument/2006/relationships/hyperlink" Target="http://www.duke.edu/~charvey/Classes/wpg/bfglosp.htm" TargetMode="External"/><Relationship Id="rId5861" Type="http://schemas.openxmlformats.org/officeDocument/2006/relationships/hyperlink" Target="http://www.duke.edu/~charvey/Classes/wpg/bfglosc.htm" TargetMode="External"/><Relationship Id="rId6912" Type="http://schemas.openxmlformats.org/officeDocument/2006/relationships/hyperlink" Target="http://www.duke.edu/~charvey/Classes/wpg/bfglosb.htm" TargetMode="External"/><Relationship Id="rId15455" Type="http://schemas.openxmlformats.org/officeDocument/2006/relationships/hyperlink" Target="http://www.duke.edu/~charvey/Classes/wpg/bfglosb.htm" TargetMode="External"/><Relationship Id="rId16506" Type="http://schemas.openxmlformats.org/officeDocument/2006/relationships/hyperlink" Target="http://www.duke.edu/~charvey/Classes/wpg/bfgloso.htm" TargetMode="External"/><Relationship Id="rId22671" Type="http://schemas.openxmlformats.org/officeDocument/2006/relationships/hyperlink" Target="http://www.duke.edu/~charvey/Classes/wpg/bfglosf.htm" TargetMode="External"/><Relationship Id="rId23722" Type="http://schemas.openxmlformats.org/officeDocument/2006/relationships/hyperlink" Target="http://www.duke.edu/~charvey/Classes/wpg/bfglosp.htm" TargetMode="External"/><Relationship Id="rId4463" Type="http://schemas.openxmlformats.org/officeDocument/2006/relationships/hyperlink" Target="http://www.duke.edu/~charvey/Classes/wpg/bfglosu.htm" TargetMode="External"/><Relationship Id="rId5514" Type="http://schemas.openxmlformats.org/officeDocument/2006/relationships/hyperlink" Target="http://www.duke.edu/~charvey/Classes/wpg/bfglosp.htm" TargetMode="External"/><Relationship Id="rId14057" Type="http://schemas.openxmlformats.org/officeDocument/2006/relationships/hyperlink" Target="http://www.duke.edu/~charvey/Classes/wpg/bfgloso.htm" TargetMode="External"/><Relationship Id="rId15108" Type="http://schemas.openxmlformats.org/officeDocument/2006/relationships/hyperlink" Target="http://www.duke.edu/~charvey/Classes/wpg/bfglosp.htm" TargetMode="External"/><Relationship Id="rId18678" Type="http://schemas.openxmlformats.org/officeDocument/2006/relationships/hyperlink" Target="http://www.duke.edu/~charvey/Classes/wpg/bfglosc.htm" TargetMode="External"/><Relationship Id="rId19729" Type="http://schemas.openxmlformats.org/officeDocument/2006/relationships/hyperlink" Target="http://www.duke.edu/~charvey/Classes/wpg/bfglosl.htm" TargetMode="External"/><Relationship Id="rId21273" Type="http://schemas.openxmlformats.org/officeDocument/2006/relationships/hyperlink" Target="http://www.duke.edu/~charvey/Classes/wpg/bfglosm.htm" TargetMode="External"/><Relationship Id="rId22324" Type="http://schemas.openxmlformats.org/officeDocument/2006/relationships/hyperlink" Target="http://www.duke.edu/~charvey/Classes/wpg/bfglosb.htm" TargetMode="External"/><Relationship Id="rId25894" Type="http://schemas.openxmlformats.org/officeDocument/2006/relationships/hyperlink" Target="http://www.duke.edu/~charvey/Classes/wpg/bfglosi.htm" TargetMode="External"/><Relationship Id="rId26945" Type="http://schemas.openxmlformats.org/officeDocument/2006/relationships/hyperlink" Target="http://www.duke.edu/~charvey/Classes/wpg/bfglosw.htm" TargetMode="External"/><Relationship Id="rId3065" Type="http://schemas.openxmlformats.org/officeDocument/2006/relationships/hyperlink" Target="http://www.duke.edu/~charvey/Classes/wpg/bfglosc.htm" TargetMode="External"/><Relationship Id="rId4116" Type="http://schemas.openxmlformats.org/officeDocument/2006/relationships/hyperlink" Target="http://www.duke.edu/~charvey/Classes/wpg/bfgloss.htm" TargetMode="External"/><Relationship Id="rId7686" Type="http://schemas.openxmlformats.org/officeDocument/2006/relationships/hyperlink" Target="http://www.duke.edu/~charvey/Classes/wpg/bfglosc.htm" TargetMode="External"/><Relationship Id="rId8737" Type="http://schemas.openxmlformats.org/officeDocument/2006/relationships/hyperlink" Target="http://www.duke.edu/~charvey/Classes/wpg/bfglosm.htm" TargetMode="External"/><Relationship Id="rId24496" Type="http://schemas.openxmlformats.org/officeDocument/2006/relationships/hyperlink" Target="http://www.duke.edu/~charvey/Classes/wpg/bfglosr.htm" TargetMode="External"/><Relationship Id="rId25547" Type="http://schemas.openxmlformats.org/officeDocument/2006/relationships/hyperlink" Target="http://www.duke.edu/~charvey/Classes/wpg/bfglosc.htm" TargetMode="External"/><Relationship Id="rId6288" Type="http://schemas.openxmlformats.org/officeDocument/2006/relationships/hyperlink" Target="http://www.duke.edu/~charvey/Classes/wpg/bfglosu.htm" TargetMode="External"/><Relationship Id="rId7339" Type="http://schemas.openxmlformats.org/officeDocument/2006/relationships/hyperlink" Target="http://www.duke.edu/~charvey/Classes/wpg/bfglosc.htm" TargetMode="External"/><Relationship Id="rId10667" Type="http://schemas.openxmlformats.org/officeDocument/2006/relationships/hyperlink" Target="http://www.duke.edu/~charvey/Classes/wpg/bfglosa.htm" TargetMode="External"/><Relationship Id="rId11718" Type="http://schemas.openxmlformats.org/officeDocument/2006/relationships/hyperlink" Target="http://www.duke.edu/~charvey/Classes/wpg/bfglosr.htm" TargetMode="External"/><Relationship Id="rId13140" Type="http://schemas.openxmlformats.org/officeDocument/2006/relationships/hyperlink" Target="http://www.duke.edu/~charvey/Classes/wpg/bfglosr.htm" TargetMode="External"/><Relationship Id="rId23098" Type="http://schemas.openxmlformats.org/officeDocument/2006/relationships/hyperlink" Target="http://www.duke.edu/~charvey/Classes/wpg/bfglose.htm" TargetMode="External"/><Relationship Id="rId24149" Type="http://schemas.openxmlformats.org/officeDocument/2006/relationships/hyperlink" Target="http://www.duke.edu/~charvey/Classes/wpg/bfglosb.htm" TargetMode="External"/><Relationship Id="rId17761" Type="http://schemas.openxmlformats.org/officeDocument/2006/relationships/hyperlink" Target="http://www.duke.edu/~charvey/Classes/wpg/bfglosu.htm" TargetMode="External"/><Relationship Id="rId18812" Type="http://schemas.openxmlformats.org/officeDocument/2006/relationships/hyperlink" Target="http://www.duke.edu/~charvey/Classes/wpg/bfgloss.htm" TargetMode="External"/><Relationship Id="rId120" Type="http://schemas.openxmlformats.org/officeDocument/2006/relationships/hyperlink" Target="http://www.duke.edu/~charvey/Classes/wpg/bfglosi.htm" TargetMode="External"/><Relationship Id="rId2898" Type="http://schemas.openxmlformats.org/officeDocument/2006/relationships/hyperlink" Target="http://www.duke.edu/~charvey/Classes/wpg/bfglosl.htm" TargetMode="External"/><Relationship Id="rId3949" Type="http://schemas.openxmlformats.org/officeDocument/2006/relationships/hyperlink" Target="http://www.duke.edu/~charvey/Classes/wpg/bfglost.htm" TargetMode="External"/><Relationship Id="rId7820" Type="http://schemas.openxmlformats.org/officeDocument/2006/relationships/hyperlink" Target="http://www.duke.edu/~charvey/Classes/wpg/bfgloss.htm" TargetMode="External"/><Relationship Id="rId10801" Type="http://schemas.openxmlformats.org/officeDocument/2006/relationships/hyperlink" Target="http://www.duke.edu/~charvey/Classes/wpg/bfglosp.htm" TargetMode="External"/><Relationship Id="rId16363" Type="http://schemas.openxmlformats.org/officeDocument/2006/relationships/hyperlink" Target="http://www.duke.edu/~charvey/Classes/wpg/bfglosf.htm" TargetMode="External"/><Relationship Id="rId17414" Type="http://schemas.openxmlformats.org/officeDocument/2006/relationships/hyperlink" Target="http://www.duke.edu/~charvey/Classes/wpg/bfgloso.htm" TargetMode="External"/><Relationship Id="rId20759" Type="http://schemas.openxmlformats.org/officeDocument/2006/relationships/hyperlink" Target="http://www.duke.edu/~charvey/Classes/wpg/bfglosf.htm" TargetMode="External"/><Relationship Id="rId24630" Type="http://schemas.openxmlformats.org/officeDocument/2006/relationships/hyperlink" Target="http://www.duke.edu/~charvey/Classes/wpg/bfgloss.htm" TargetMode="External"/><Relationship Id="rId5024" Type="http://schemas.openxmlformats.org/officeDocument/2006/relationships/hyperlink" Target="http://www.duke.edu/~charvey/Classes/wpg/bfglosc.htm" TargetMode="External"/><Relationship Id="rId5371" Type="http://schemas.openxmlformats.org/officeDocument/2006/relationships/hyperlink" Target="http://www.duke.edu/~charvey/Classes/wpg/bfglosc.htm" TargetMode="External"/><Relationship Id="rId6422" Type="http://schemas.openxmlformats.org/officeDocument/2006/relationships/hyperlink" Target="http://www.duke.edu/~charvey/Classes/wpg/bfglose.htm" TargetMode="External"/><Relationship Id="rId9992" Type="http://schemas.openxmlformats.org/officeDocument/2006/relationships/hyperlink" Target="http://www.duke.edu/~charvey/Classes/wpg/bfglosl.htm" TargetMode="External"/><Relationship Id="rId12973" Type="http://schemas.openxmlformats.org/officeDocument/2006/relationships/hyperlink" Target="http://www.duke.edu/~charvey/Classes/wpg/bfglost.htm" TargetMode="External"/><Relationship Id="rId16016" Type="http://schemas.openxmlformats.org/officeDocument/2006/relationships/hyperlink" Target="http://www.duke.edu/~charvey/Classes/wpg/bfgloss.htm" TargetMode="External"/><Relationship Id="rId19586" Type="http://schemas.openxmlformats.org/officeDocument/2006/relationships/hyperlink" Target="http://www.duke.edu/~charvey/Classes/wpg/bfgloss.htm" TargetMode="External"/><Relationship Id="rId22181" Type="http://schemas.openxmlformats.org/officeDocument/2006/relationships/hyperlink" Target="http://www.duke.edu/~charvey/Classes/wpg/bfgloss.htm" TargetMode="External"/><Relationship Id="rId23232" Type="http://schemas.openxmlformats.org/officeDocument/2006/relationships/hyperlink" Target="http://www.duke.edu/~charvey/Classes/wpg/bfgloso.htm" TargetMode="External"/><Relationship Id="rId1981" Type="http://schemas.openxmlformats.org/officeDocument/2006/relationships/hyperlink" Target="http://www.duke.edu/~charvey/Classes/wpg/bfglosm.htm" TargetMode="External"/><Relationship Id="rId8594" Type="http://schemas.openxmlformats.org/officeDocument/2006/relationships/hyperlink" Target="http://www.duke.edu/~charvey/Classes/wpg/bfglosc.htm" TargetMode="External"/><Relationship Id="rId9645" Type="http://schemas.openxmlformats.org/officeDocument/2006/relationships/hyperlink" Target="http://www.duke.edu/~charvey/Classes/wpg/bfgloss.htm" TargetMode="External"/><Relationship Id="rId11575" Type="http://schemas.openxmlformats.org/officeDocument/2006/relationships/hyperlink" Target="http://www.duke.edu/~charvey/Classes/wpg/bfgloss.htm" TargetMode="External"/><Relationship Id="rId12626" Type="http://schemas.openxmlformats.org/officeDocument/2006/relationships/hyperlink" Target="http://www.duke.edu/~charvey/Classes/wpg/bfglosc.htm" TargetMode="External"/><Relationship Id="rId18188" Type="http://schemas.openxmlformats.org/officeDocument/2006/relationships/hyperlink" Target="http://www.duke.edu/~charvey/Classes/wpg/bfglosm.htm" TargetMode="External"/><Relationship Id="rId19239" Type="http://schemas.openxmlformats.org/officeDocument/2006/relationships/hyperlink" Target="http://www.duke.edu/~charvey/Classes/wpg/bfglost.htm" TargetMode="External"/><Relationship Id="rId26455" Type="http://schemas.openxmlformats.org/officeDocument/2006/relationships/hyperlink" Target="http://www.duke.edu/~charvey/Classes/wpg/bfglost.htm" TargetMode="External"/><Relationship Id="rId1634" Type="http://schemas.openxmlformats.org/officeDocument/2006/relationships/hyperlink" Target="http://www.duke.edu/~charvey/Classes/wpg/bfglosm.htm" TargetMode="External"/><Relationship Id="rId7196" Type="http://schemas.openxmlformats.org/officeDocument/2006/relationships/hyperlink" Target="http://www.duke.edu/~charvey/Classes/wpg/bfglosi.htm" TargetMode="External"/><Relationship Id="rId8247" Type="http://schemas.openxmlformats.org/officeDocument/2006/relationships/hyperlink" Target="http://www.duke.edu/~charvey/Classes/wpg/bfglosa.htm" TargetMode="External"/><Relationship Id="rId10177" Type="http://schemas.openxmlformats.org/officeDocument/2006/relationships/hyperlink" Target="http://www.duke.edu/~charvey/Classes/wpg/bfglosm.htm" TargetMode="External"/><Relationship Id="rId11228" Type="http://schemas.openxmlformats.org/officeDocument/2006/relationships/hyperlink" Target="http://www.duke.edu/~charvey/Classes/wpg/bfglosc.htm" TargetMode="External"/><Relationship Id="rId25057" Type="http://schemas.openxmlformats.org/officeDocument/2006/relationships/hyperlink" Target="http://www.duke.edu/~charvey/Classes/wpg/bfglosu.htm" TargetMode="External"/><Relationship Id="rId26108" Type="http://schemas.openxmlformats.org/officeDocument/2006/relationships/hyperlink" Target="http://www.duke.edu/~charvey/Classes/wpg/bfglost.htm" TargetMode="External"/><Relationship Id="rId4857" Type="http://schemas.openxmlformats.org/officeDocument/2006/relationships/hyperlink" Target="http://www.duke.edu/~charvey/Classes/wpg/bfglosf.htm" TargetMode="External"/><Relationship Id="rId14798" Type="http://schemas.openxmlformats.org/officeDocument/2006/relationships/hyperlink" Target="http://www.duke.edu/~charvey/Classes/wpg/bfglosc.htm" TargetMode="External"/><Relationship Id="rId15849" Type="http://schemas.openxmlformats.org/officeDocument/2006/relationships/hyperlink" Target="http://www.duke.edu/~charvey/Classes/wpg/bfglosn.htm" TargetMode="External"/><Relationship Id="rId17271" Type="http://schemas.openxmlformats.org/officeDocument/2006/relationships/hyperlink" Target="http://www.duke.edu/~charvey/Classes/wpg/bfglosc.htm" TargetMode="External"/><Relationship Id="rId19720" Type="http://schemas.openxmlformats.org/officeDocument/2006/relationships/hyperlink" Target="http://www.duke.edu/~charvey/Classes/wpg/bfglosp.htm" TargetMode="External"/><Relationship Id="rId3459" Type="http://schemas.openxmlformats.org/officeDocument/2006/relationships/hyperlink" Target="http://www.duke.edu/~charvey/Classes/wpg/bfglosc.htm" TargetMode="External"/><Relationship Id="rId5908" Type="http://schemas.openxmlformats.org/officeDocument/2006/relationships/hyperlink" Target="http://www.duke.edu/~charvey/Classes/wpg/bfglosc.htm" TargetMode="External"/><Relationship Id="rId7330" Type="http://schemas.openxmlformats.org/officeDocument/2006/relationships/hyperlink" Target="http://www.duke.edu/~charvey/Classes/wpg/bfglosc.htm" TargetMode="External"/><Relationship Id="rId18322" Type="http://schemas.openxmlformats.org/officeDocument/2006/relationships/hyperlink" Target="http://www.duke.edu/~charvey/Classes/wpg/bfgloss.htm" TargetMode="External"/><Relationship Id="rId20269" Type="http://schemas.openxmlformats.org/officeDocument/2006/relationships/hyperlink" Target="http://www.duke.edu/~charvey/Classes/wpg/bfglosv.htm" TargetMode="External"/><Relationship Id="rId21667" Type="http://schemas.openxmlformats.org/officeDocument/2006/relationships/hyperlink" Target="http://www.duke.edu/~charvey/Classes/wpg/bfglose.htm" TargetMode="External"/><Relationship Id="rId22718" Type="http://schemas.openxmlformats.org/officeDocument/2006/relationships/hyperlink" Target="http://www.duke.edu/~charvey/Classes/wpg/bfglosi.htm" TargetMode="External"/><Relationship Id="rId24140" Type="http://schemas.openxmlformats.org/officeDocument/2006/relationships/hyperlink" Target="http://www.duke.edu/~charvey/Classes/wpg/bfglosr.htm" TargetMode="External"/><Relationship Id="rId10311" Type="http://schemas.openxmlformats.org/officeDocument/2006/relationships/hyperlink" Target="http://www.duke.edu/~charvey/Classes/wpg/bfgloso.htm" TargetMode="External"/><Relationship Id="rId13881" Type="http://schemas.openxmlformats.org/officeDocument/2006/relationships/hyperlink" Target="http://www.duke.edu/~charvey/Classes/wpg/bfglosc.htm" TargetMode="External"/><Relationship Id="rId14932" Type="http://schemas.openxmlformats.org/officeDocument/2006/relationships/hyperlink" Target="http://www.duke.edu/~charvey/Classes/wpg/bfglosu.htm" TargetMode="External"/><Relationship Id="rId3940" Type="http://schemas.openxmlformats.org/officeDocument/2006/relationships/hyperlink" Target="http://www.duke.edu/~charvey/Classes/wpg/bfglosc.htm" TargetMode="External"/><Relationship Id="rId9155" Type="http://schemas.openxmlformats.org/officeDocument/2006/relationships/hyperlink" Target="http://www.duke.edu/~charvey/Classes/wpg/bfglosf.htm" TargetMode="External"/><Relationship Id="rId12483" Type="http://schemas.openxmlformats.org/officeDocument/2006/relationships/hyperlink" Target="http://www.duke.edu/~charvey/Classes/wpg/bfgloss.htm" TargetMode="External"/><Relationship Id="rId13534" Type="http://schemas.openxmlformats.org/officeDocument/2006/relationships/hyperlink" Target="http://www.duke.edu/~charvey/Classes/wpg/bfglosa.htm" TargetMode="External"/><Relationship Id="rId19096" Type="http://schemas.openxmlformats.org/officeDocument/2006/relationships/hyperlink" Target="http://www.duke.edu/~charvey/Classes/wpg/bfglost.htm" TargetMode="External"/><Relationship Id="rId20750" Type="http://schemas.openxmlformats.org/officeDocument/2006/relationships/hyperlink" Target="http://www.duke.edu/~charvey/Classes/wpg/bfglosu.htm" TargetMode="External"/><Relationship Id="rId21801" Type="http://schemas.openxmlformats.org/officeDocument/2006/relationships/hyperlink" Target="http://www.duke.edu/~charvey/Classes/wpg/bfglosv.htm" TargetMode="External"/><Relationship Id="rId861" Type="http://schemas.openxmlformats.org/officeDocument/2006/relationships/hyperlink" Target="http://www.duke.edu/~charvey/Classes/wpg/bfglosm.htm" TargetMode="External"/><Relationship Id="rId1491" Type="http://schemas.openxmlformats.org/officeDocument/2006/relationships/hyperlink" Target="http://www.duke.edu/~charvey/Classes/wpg/bfglost.htm" TargetMode="External"/><Relationship Id="rId2542" Type="http://schemas.openxmlformats.org/officeDocument/2006/relationships/hyperlink" Target="http://www.duke.edu/~charvey/Classes/wpg/bfgloss.htm" TargetMode="External"/><Relationship Id="rId11085" Type="http://schemas.openxmlformats.org/officeDocument/2006/relationships/hyperlink" Target="http://www.duke.edu/~charvey/Classes/wpg/bfglosm.htm" TargetMode="External"/><Relationship Id="rId12136" Type="http://schemas.openxmlformats.org/officeDocument/2006/relationships/hyperlink" Target="http://www.duke.edu/~charvey/Classes/wpg/bfglosf.htm" TargetMode="External"/><Relationship Id="rId16757" Type="http://schemas.openxmlformats.org/officeDocument/2006/relationships/hyperlink" Target="http://www.duke.edu/~charvey/Classes/wpg/bfgloss.htm" TargetMode="External"/><Relationship Id="rId17808" Type="http://schemas.openxmlformats.org/officeDocument/2006/relationships/hyperlink" Target="http://www.duke.edu/~charvey/Classes/wpg/bfglosi.htm" TargetMode="External"/><Relationship Id="rId20403" Type="http://schemas.openxmlformats.org/officeDocument/2006/relationships/hyperlink" Target="http://www.duke.edu/~charvey/Classes/wpg/bfglosr.htm" TargetMode="External"/><Relationship Id="rId23973" Type="http://schemas.openxmlformats.org/officeDocument/2006/relationships/hyperlink" Target="http://www.duke.edu/~charvey/Classes/wpg/bfglosi.htm" TargetMode="External"/><Relationship Id="rId514" Type="http://schemas.openxmlformats.org/officeDocument/2006/relationships/hyperlink" Target="http://www.duke.edu/~charvey/Classes/wpg/bfglosf.htm" TargetMode="External"/><Relationship Id="rId1144" Type="http://schemas.openxmlformats.org/officeDocument/2006/relationships/hyperlink" Target="http://www.duke.edu/~charvey/Classes/wpg/bfglosd.htm" TargetMode="External"/><Relationship Id="rId5765" Type="http://schemas.openxmlformats.org/officeDocument/2006/relationships/hyperlink" Target="http://www.duke.edu/~charvey/Classes/wpg/bfglosm.htm" TargetMode="External"/><Relationship Id="rId6816" Type="http://schemas.openxmlformats.org/officeDocument/2006/relationships/hyperlink" Target="http://www.duke.edu/~charvey/Classes/wpg/bfglosg.htm" TargetMode="External"/><Relationship Id="rId15359" Type="http://schemas.openxmlformats.org/officeDocument/2006/relationships/hyperlink" Target="http://www.duke.edu/~charvey/Classes/wpg/bfglosc.htm" TargetMode="External"/><Relationship Id="rId19230" Type="http://schemas.openxmlformats.org/officeDocument/2006/relationships/hyperlink" Target="http://www.duke.edu/~charvey/Classes/wpg/bfglosl.htm" TargetMode="External"/><Relationship Id="rId22575" Type="http://schemas.openxmlformats.org/officeDocument/2006/relationships/hyperlink" Target="http://www.duke.edu/~charvey/Classes/wpg/bfglosp.htm" TargetMode="External"/><Relationship Id="rId23626" Type="http://schemas.openxmlformats.org/officeDocument/2006/relationships/hyperlink" Target="http://www.duke.edu/~charvey/Classes/wpg/bfglosa.htm" TargetMode="External"/><Relationship Id="rId4367" Type="http://schemas.openxmlformats.org/officeDocument/2006/relationships/hyperlink" Target="http://www.duke.edu/~charvey/Classes/wpg/bfglosg.htm" TargetMode="External"/><Relationship Id="rId5418" Type="http://schemas.openxmlformats.org/officeDocument/2006/relationships/hyperlink" Target="http://www.duke.edu/~charvey/Classes/wpg/bfglosc.htm" TargetMode="External"/><Relationship Id="rId8988" Type="http://schemas.openxmlformats.org/officeDocument/2006/relationships/hyperlink" Target="http://www.duke.edu/~charvey/Classes/wpg/bfglose.htm" TargetMode="External"/><Relationship Id="rId21177" Type="http://schemas.openxmlformats.org/officeDocument/2006/relationships/hyperlink" Target="http://www.duke.edu/~charvey/Classes/wpg/bfglost.htm" TargetMode="External"/><Relationship Id="rId22228" Type="http://schemas.openxmlformats.org/officeDocument/2006/relationships/hyperlink" Target="http://www.duke.edu/~charvey/Classes/wpg/bfglosp.htm" TargetMode="External"/><Relationship Id="rId11969" Type="http://schemas.openxmlformats.org/officeDocument/2006/relationships/hyperlink" Target="http://www.duke.edu/~charvey/Classes/wpg/bfglosr.htm" TargetMode="External"/><Relationship Id="rId15840" Type="http://schemas.openxmlformats.org/officeDocument/2006/relationships/hyperlink" Target="http://www.duke.edu/~charvey/Classes/wpg/bfglosd.htm" TargetMode="External"/><Relationship Id="rId25798" Type="http://schemas.openxmlformats.org/officeDocument/2006/relationships/hyperlink" Target="http://www.duke.edu/~charvey/Classes/wpg/bfgloss.htm" TargetMode="External"/><Relationship Id="rId26849" Type="http://schemas.openxmlformats.org/officeDocument/2006/relationships/hyperlink" Target="http://www.duke.edu/~charvey/Classes/wpg/bfglosb.htm" TargetMode="External"/><Relationship Id="rId13391" Type="http://schemas.openxmlformats.org/officeDocument/2006/relationships/hyperlink" Target="http://www.duke.edu/~charvey/Classes/wpg/bfglosl.htm" TargetMode="External"/><Relationship Id="rId14442" Type="http://schemas.openxmlformats.org/officeDocument/2006/relationships/hyperlink" Target="http://www.duke.edu/~charvey/Classes/wpg/bfglosc.htm" TargetMode="External"/><Relationship Id="rId371" Type="http://schemas.openxmlformats.org/officeDocument/2006/relationships/hyperlink" Target="http://www.duke.edu/~charvey/Classes/wpg/bfglosh.htm" TargetMode="External"/><Relationship Id="rId2052" Type="http://schemas.openxmlformats.org/officeDocument/2006/relationships/hyperlink" Target="http://www.duke.edu/~charvey/Classes/wpg/bfglosi.htm" TargetMode="External"/><Relationship Id="rId3450" Type="http://schemas.openxmlformats.org/officeDocument/2006/relationships/hyperlink" Target="http://www.duke.edu/~charvey/Classes/wpg/bfglose.htm" TargetMode="External"/><Relationship Id="rId4501" Type="http://schemas.openxmlformats.org/officeDocument/2006/relationships/hyperlink" Target="http://www.duke.edu/~charvey/Classes/wpg/bfglosi.htm" TargetMode="External"/><Relationship Id="rId13044" Type="http://schemas.openxmlformats.org/officeDocument/2006/relationships/hyperlink" Target="http://www.duke.edu/~charvey/Classes/wpg/bfglosv.htm" TargetMode="External"/><Relationship Id="rId17665" Type="http://schemas.openxmlformats.org/officeDocument/2006/relationships/hyperlink" Target="http://www.duke.edu/~charvey/Classes/wpg/bfglosu.htm" TargetMode="External"/><Relationship Id="rId18716" Type="http://schemas.openxmlformats.org/officeDocument/2006/relationships/hyperlink" Target="http://www.duke.edu/~charvey/Classes/wpg/bfglosi.htm" TargetMode="External"/><Relationship Id="rId20260" Type="http://schemas.openxmlformats.org/officeDocument/2006/relationships/hyperlink" Target="http://www.duke.edu/~charvey/Classes/wpg/bfgloss.htm" TargetMode="External"/><Relationship Id="rId21311" Type="http://schemas.openxmlformats.org/officeDocument/2006/relationships/hyperlink" Target="http://www.duke.edu/~charvey/Classes/wpg/bfglosd.htm" TargetMode="External"/><Relationship Id="rId24881" Type="http://schemas.openxmlformats.org/officeDocument/2006/relationships/hyperlink" Target="http://www.duke.edu/~charvey/Classes/wpg/bfglosm.htm" TargetMode="External"/><Relationship Id="rId25932" Type="http://schemas.openxmlformats.org/officeDocument/2006/relationships/hyperlink" Target="http://www.duke.edu/~charvey/Classes/wpg/bfglosu.htm" TargetMode="External"/><Relationship Id="rId3103" Type="http://schemas.openxmlformats.org/officeDocument/2006/relationships/hyperlink" Target="http://www.duke.edu/~charvey/Classes/wpg/bfglose.htm" TargetMode="External"/><Relationship Id="rId6673" Type="http://schemas.openxmlformats.org/officeDocument/2006/relationships/hyperlink" Target="http://www.duke.edu/~charvey/Classes/wpg/bfglosc.htm" TargetMode="External"/><Relationship Id="rId7724" Type="http://schemas.openxmlformats.org/officeDocument/2006/relationships/hyperlink" Target="http://www.duke.edu/~charvey/Classes/wpg/bfglosc.htm" TargetMode="External"/><Relationship Id="rId10705" Type="http://schemas.openxmlformats.org/officeDocument/2006/relationships/hyperlink" Target="http://www.duke.edu/~charvey/Classes/wpg/bfglosb.htm" TargetMode="External"/><Relationship Id="rId16267" Type="http://schemas.openxmlformats.org/officeDocument/2006/relationships/hyperlink" Target="http://www.duke.edu/~charvey/Classes/wpg/bfglosp.htm" TargetMode="External"/><Relationship Id="rId17318" Type="http://schemas.openxmlformats.org/officeDocument/2006/relationships/hyperlink" Target="http://www.duke.edu/~charvey/Classes/wpg/bfglosc.htm" TargetMode="External"/><Relationship Id="rId23483" Type="http://schemas.openxmlformats.org/officeDocument/2006/relationships/hyperlink" Target="http://www.duke.edu/~charvey/Classes/wpg/bfglost.htm" TargetMode="External"/><Relationship Id="rId24534" Type="http://schemas.openxmlformats.org/officeDocument/2006/relationships/hyperlink" Target="http://www.duke.edu/~charvey/Classes/wpg/bfglosb.htm" TargetMode="External"/><Relationship Id="rId5275" Type="http://schemas.openxmlformats.org/officeDocument/2006/relationships/hyperlink" Target="http://www.duke.edu/~charvey/Classes/wpg/bfglosu.htm" TargetMode="External"/><Relationship Id="rId6326" Type="http://schemas.openxmlformats.org/officeDocument/2006/relationships/hyperlink" Target="http://www.duke.edu/~charvey/Classes/wpg/bfglosa.htm" TargetMode="External"/><Relationship Id="rId9896" Type="http://schemas.openxmlformats.org/officeDocument/2006/relationships/hyperlink" Target="http://www.duke.edu/~charvey/Classes/wpg/bfglosi.htm" TargetMode="External"/><Relationship Id="rId22085" Type="http://schemas.openxmlformats.org/officeDocument/2006/relationships/hyperlink" Target="http://www.duke.edu/~charvey/Classes/wpg/bfgloss.htm" TargetMode="External"/><Relationship Id="rId23136" Type="http://schemas.openxmlformats.org/officeDocument/2006/relationships/hyperlink" Target="http://www.duke.edu/~charvey/Classes/wpg/bfglose.htm" TargetMode="External"/><Relationship Id="rId1885" Type="http://schemas.openxmlformats.org/officeDocument/2006/relationships/hyperlink" Target="http://www.duke.edu/~charvey/Classes/wpg/bfglosb.htm" TargetMode="External"/><Relationship Id="rId2936" Type="http://schemas.openxmlformats.org/officeDocument/2006/relationships/hyperlink" Target="http://www.duke.edu/~charvey/Classes/wpg/bfgloso.htm" TargetMode="External"/><Relationship Id="rId8498" Type="http://schemas.openxmlformats.org/officeDocument/2006/relationships/hyperlink" Target="http://www.duke.edu/~charvey/Classes/wpg/bfglosf.htm" TargetMode="External"/><Relationship Id="rId9549" Type="http://schemas.openxmlformats.org/officeDocument/2006/relationships/hyperlink" Target="http://www.duke.edu/~charvey/Classes/wpg/bfglosc.htm" TargetMode="External"/><Relationship Id="rId11479" Type="http://schemas.openxmlformats.org/officeDocument/2006/relationships/hyperlink" Target="http://www.duke.edu/~charvey/Classes/wpg/bfglosb.htm" TargetMode="External"/><Relationship Id="rId12877" Type="http://schemas.openxmlformats.org/officeDocument/2006/relationships/hyperlink" Target="http://www.duke.edu/~charvey/Classes/wpg/bfglosi.htm" TargetMode="External"/><Relationship Id="rId13928" Type="http://schemas.openxmlformats.org/officeDocument/2006/relationships/hyperlink" Target="http://www.duke.edu/~charvey/Classes/wpg/bfglosf.htm" TargetMode="External"/><Relationship Id="rId15350" Type="http://schemas.openxmlformats.org/officeDocument/2006/relationships/hyperlink" Target="http://www.duke.edu/~charvey/Classes/wpg/bfglosr.htm" TargetMode="External"/><Relationship Id="rId26359" Type="http://schemas.openxmlformats.org/officeDocument/2006/relationships/hyperlink" Target="http://www.duke.edu/~charvey/Classes/wpg/bfgloss.htm" TargetMode="External"/><Relationship Id="rId908" Type="http://schemas.openxmlformats.org/officeDocument/2006/relationships/hyperlink" Target="http://www.duke.edu/~charvey/Classes/wpg/bfglosh.htm" TargetMode="External"/><Relationship Id="rId1538" Type="http://schemas.openxmlformats.org/officeDocument/2006/relationships/hyperlink" Target="http://www.duke.edu/~charvey/Classes/wpg/bfgloso.htm" TargetMode="External"/><Relationship Id="rId15003" Type="http://schemas.openxmlformats.org/officeDocument/2006/relationships/hyperlink" Target="http://www.duke.edu/~charvey/Classes/wpg/bfglosb.htm" TargetMode="External"/><Relationship Id="rId16401" Type="http://schemas.openxmlformats.org/officeDocument/2006/relationships/hyperlink" Target="http://www.duke.edu/~charvey/Classes/wpg/bfglose.htm" TargetMode="External"/><Relationship Id="rId19971" Type="http://schemas.openxmlformats.org/officeDocument/2006/relationships/hyperlink" Target="http://www.duke.edu/~charvey/Classes/wpg/bfglosi.htm" TargetMode="External"/><Relationship Id="rId4011" Type="http://schemas.openxmlformats.org/officeDocument/2006/relationships/hyperlink" Target="http://www.duke.edu/~charvey/Classes/wpg/bfglosb.htm" TargetMode="External"/><Relationship Id="rId11960" Type="http://schemas.openxmlformats.org/officeDocument/2006/relationships/hyperlink" Target="http://www.duke.edu/~charvey/Classes/wpg/bfglosi.htm" TargetMode="External"/><Relationship Id="rId18573" Type="http://schemas.openxmlformats.org/officeDocument/2006/relationships/hyperlink" Target="http://www.duke.edu/~charvey/Classes/wpg/bfglosp.htm" TargetMode="External"/><Relationship Id="rId19624" Type="http://schemas.openxmlformats.org/officeDocument/2006/relationships/hyperlink" Target="http://www.duke.edu/~charvey/Classes/wpg/bfglosp.htm" TargetMode="External"/><Relationship Id="rId22969" Type="http://schemas.openxmlformats.org/officeDocument/2006/relationships/hyperlink" Target="http://www.duke.edu/~charvey/Classes/wpg/bfgloss.htm" TargetMode="External"/><Relationship Id="rId26840" Type="http://schemas.openxmlformats.org/officeDocument/2006/relationships/hyperlink" Target="http://www.duke.edu/~charvey/Classes/wpg/bfglosc.htm" TargetMode="External"/><Relationship Id="rId6183" Type="http://schemas.openxmlformats.org/officeDocument/2006/relationships/hyperlink" Target="http://www.duke.edu/~charvey/Classes/wpg/bfglosl.htm" TargetMode="External"/><Relationship Id="rId7234" Type="http://schemas.openxmlformats.org/officeDocument/2006/relationships/hyperlink" Target="http://www.duke.edu/~charvey/Classes/wpg/bfgloss.htm" TargetMode="External"/><Relationship Id="rId7581" Type="http://schemas.openxmlformats.org/officeDocument/2006/relationships/hyperlink" Target="http://www.duke.edu/~charvey/Classes/wpg/bfglose.htm" TargetMode="External"/><Relationship Id="rId8632" Type="http://schemas.openxmlformats.org/officeDocument/2006/relationships/hyperlink" Target="http://www.duke.edu/~charvey/Classes/wpg/bfglosc.htm" TargetMode="External"/><Relationship Id="rId10562" Type="http://schemas.openxmlformats.org/officeDocument/2006/relationships/hyperlink" Target="http://www.duke.edu/~charvey/Classes/wpg/bfglosp.htm" TargetMode="External"/><Relationship Id="rId11613" Type="http://schemas.openxmlformats.org/officeDocument/2006/relationships/hyperlink" Target="http://www.duke.edu/~charvey/Classes/wpg/bfglosm.htm" TargetMode="External"/><Relationship Id="rId17175" Type="http://schemas.openxmlformats.org/officeDocument/2006/relationships/hyperlink" Target="http://www.duke.edu/~charvey/Classes/wpg/bfgloss.htm" TargetMode="External"/><Relationship Id="rId18226" Type="http://schemas.openxmlformats.org/officeDocument/2006/relationships/hyperlink" Target="http://www.duke.edu/~charvey/Classes/wpg/bfglosi.htm" TargetMode="External"/><Relationship Id="rId24391" Type="http://schemas.openxmlformats.org/officeDocument/2006/relationships/hyperlink" Target="http://www.duke.edu/~charvey/Classes/wpg/bfgloso.htm" TargetMode="External"/><Relationship Id="rId25442" Type="http://schemas.openxmlformats.org/officeDocument/2006/relationships/hyperlink" Target="http://www.duke.edu/~charvey/Classes/wpg/bfglosd.htm" TargetMode="External"/><Relationship Id="rId10215" Type="http://schemas.openxmlformats.org/officeDocument/2006/relationships/hyperlink" Target="http://www.duke.edu/~charvey/Classes/wpg/bfglosf.htm" TargetMode="External"/><Relationship Id="rId13785" Type="http://schemas.openxmlformats.org/officeDocument/2006/relationships/hyperlink" Target="http://www.duke.edu/~charvey/Classes/wpg/bfglosl.htm" TargetMode="External"/><Relationship Id="rId14836" Type="http://schemas.openxmlformats.org/officeDocument/2006/relationships/hyperlink" Target="http://www.duke.edu/~charvey/Classes/wpg/bfglosf.htm" TargetMode="External"/><Relationship Id="rId24044" Type="http://schemas.openxmlformats.org/officeDocument/2006/relationships/hyperlink" Target="http://www.duke.edu/~charvey/Classes/wpg/bfgloss.htm" TargetMode="External"/><Relationship Id="rId2793" Type="http://schemas.openxmlformats.org/officeDocument/2006/relationships/hyperlink" Target="http://www.duke.edu/~charvey/Classes/wpg/bfglosa.htm" TargetMode="External"/><Relationship Id="rId3844" Type="http://schemas.openxmlformats.org/officeDocument/2006/relationships/hyperlink" Target="http://www.duke.edu/~charvey/Classes/wpg/bfglosb.htm" TargetMode="External"/><Relationship Id="rId12387" Type="http://schemas.openxmlformats.org/officeDocument/2006/relationships/hyperlink" Target="http://www.duke.edu/~charvey/Classes/wpg/bfglosw.htm" TargetMode="External"/><Relationship Id="rId13438" Type="http://schemas.openxmlformats.org/officeDocument/2006/relationships/hyperlink" Target="http://www.duke.edu/~charvey/Classes/wpg/bfglosc.htm" TargetMode="External"/><Relationship Id="rId20654" Type="http://schemas.openxmlformats.org/officeDocument/2006/relationships/hyperlink" Target="http://www.duke.edu/~charvey/Classes/wpg/bfgloss.htm" TargetMode="External"/><Relationship Id="rId21705" Type="http://schemas.openxmlformats.org/officeDocument/2006/relationships/hyperlink" Target="http://www.duke.edu/~charvey/Classes/wpg/bfglosi.htm" TargetMode="External"/><Relationship Id="rId765" Type="http://schemas.openxmlformats.org/officeDocument/2006/relationships/hyperlink" Target="http://www.duke.edu/~charvey/Classes/wpg/bfglosb.htm" TargetMode="External"/><Relationship Id="rId1395" Type="http://schemas.openxmlformats.org/officeDocument/2006/relationships/hyperlink" Target="http://www.duke.edu/~charvey/Classes/wpg/bfglosc.htm" TargetMode="External"/><Relationship Id="rId2446" Type="http://schemas.openxmlformats.org/officeDocument/2006/relationships/hyperlink" Target="http://www.duke.edu/~charvey/Classes/wpg/bfglosm.htm" TargetMode="External"/><Relationship Id="rId9059" Type="http://schemas.openxmlformats.org/officeDocument/2006/relationships/hyperlink" Target="http://www.duke.edu/~charvey/Classes/wpg/bfglosb.htm" TargetMode="External"/><Relationship Id="rId19481" Type="http://schemas.openxmlformats.org/officeDocument/2006/relationships/hyperlink" Target="http://www.duke.edu/~charvey/Classes/wpg/bfglosm.htm" TargetMode="External"/><Relationship Id="rId20307" Type="http://schemas.openxmlformats.org/officeDocument/2006/relationships/hyperlink" Target="http://www.duke.edu/~charvey/Classes/wpg/bfgloss.htm" TargetMode="External"/><Relationship Id="rId418" Type="http://schemas.openxmlformats.org/officeDocument/2006/relationships/hyperlink" Target="http://www.duke.edu/~charvey/Classes/wpg/bfglosc.htm" TargetMode="External"/><Relationship Id="rId1048" Type="http://schemas.openxmlformats.org/officeDocument/2006/relationships/hyperlink" Target="http://www.duke.edu/~charvey/Classes/wpg/bfglosi.htm" TargetMode="External"/><Relationship Id="rId5669" Type="http://schemas.openxmlformats.org/officeDocument/2006/relationships/hyperlink" Target="http://www.duke.edu/~charvey/Classes/wpg/bfglosi.htm" TargetMode="External"/><Relationship Id="rId9540" Type="http://schemas.openxmlformats.org/officeDocument/2006/relationships/hyperlink" Target="http://www.duke.edu/~charvey/Classes/wpg/bfglosf.htm" TargetMode="External"/><Relationship Id="rId18083" Type="http://schemas.openxmlformats.org/officeDocument/2006/relationships/hyperlink" Target="http://www.duke.edu/~charvey/Classes/wpg/bfglosd.htm" TargetMode="External"/><Relationship Id="rId19134" Type="http://schemas.openxmlformats.org/officeDocument/2006/relationships/hyperlink" Target="http://www.duke.edu/~charvey/Classes/wpg/bfglosr.htm" TargetMode="External"/><Relationship Id="rId22479" Type="http://schemas.openxmlformats.org/officeDocument/2006/relationships/hyperlink" Target="http://www.duke.edu/~charvey/Classes/wpg/bfglosu.htm" TargetMode="External"/><Relationship Id="rId23877" Type="http://schemas.openxmlformats.org/officeDocument/2006/relationships/hyperlink" Target="http://www.duke.edu/~charvey/Classes/wpg/bfglosc.htm" TargetMode="External"/><Relationship Id="rId24928" Type="http://schemas.openxmlformats.org/officeDocument/2006/relationships/hyperlink" Target="http://www.duke.edu/~charvey/Classes/wpg/bfglost.htm" TargetMode="External"/><Relationship Id="rId26350" Type="http://schemas.openxmlformats.org/officeDocument/2006/relationships/hyperlink" Target="http://www.duke.edu/~charvey/Classes/wpg/bfgloso.htm" TargetMode="External"/><Relationship Id="rId7091" Type="http://schemas.openxmlformats.org/officeDocument/2006/relationships/hyperlink" Target="http://www.duke.edu/~charvey/Classes/wpg/bfglosd.htm" TargetMode="External"/><Relationship Id="rId8142" Type="http://schemas.openxmlformats.org/officeDocument/2006/relationships/hyperlink" Target="http://www.duke.edu/~charvey/Classes/wpg/bfglosp.htm" TargetMode="External"/><Relationship Id="rId10072" Type="http://schemas.openxmlformats.org/officeDocument/2006/relationships/hyperlink" Target="http://www.duke.edu/~charvey/Classes/wpg/bfglosc.htm" TargetMode="External"/><Relationship Id="rId11470" Type="http://schemas.openxmlformats.org/officeDocument/2006/relationships/hyperlink" Target="http://www.duke.edu/~charvey/Classes/wpg/bfglosi.htm" TargetMode="External"/><Relationship Id="rId12521" Type="http://schemas.openxmlformats.org/officeDocument/2006/relationships/hyperlink" Target="http://www.duke.edu/~charvey/Classes/wpg/bfgloss.htm" TargetMode="External"/><Relationship Id="rId26003" Type="http://schemas.openxmlformats.org/officeDocument/2006/relationships/hyperlink" Target="http://www.duke.edu/~charvey/Classes/wpg/bfglosi.htm" TargetMode="External"/><Relationship Id="rId11123" Type="http://schemas.openxmlformats.org/officeDocument/2006/relationships/hyperlink" Target="http://www.duke.edu/~charvey/Classes/wpg/bfgloso.htm" TargetMode="External"/><Relationship Id="rId14693" Type="http://schemas.openxmlformats.org/officeDocument/2006/relationships/hyperlink" Target="http://www.duke.edu/~charvey/Classes/wpg/bfglosm.htm" TargetMode="External"/><Relationship Id="rId15744" Type="http://schemas.openxmlformats.org/officeDocument/2006/relationships/hyperlink" Target="http://www.duke.edu/~charvey/Classes/wpg/bfglosn.htm" TargetMode="External"/><Relationship Id="rId22960" Type="http://schemas.openxmlformats.org/officeDocument/2006/relationships/hyperlink" Target="http://www.duke.edu/~charvey/Classes/wpg/bfglosb.htm" TargetMode="External"/><Relationship Id="rId4752" Type="http://schemas.openxmlformats.org/officeDocument/2006/relationships/hyperlink" Target="http://www.duke.edu/~charvey/Classes/wpg/bfglosi.htm" TargetMode="External"/><Relationship Id="rId5803" Type="http://schemas.openxmlformats.org/officeDocument/2006/relationships/hyperlink" Target="http://www.duke.edu/~charvey/Classes/wpg/bfglosv.htm" TargetMode="External"/><Relationship Id="rId13295" Type="http://schemas.openxmlformats.org/officeDocument/2006/relationships/hyperlink" Target="http://www.duke.edu/~charvey/Classes/wpg/bfglosm.htm" TargetMode="External"/><Relationship Id="rId14346" Type="http://schemas.openxmlformats.org/officeDocument/2006/relationships/hyperlink" Target="http://www.duke.edu/~charvey/Classes/wpg/bfglosf.htm" TargetMode="External"/><Relationship Id="rId18967" Type="http://schemas.openxmlformats.org/officeDocument/2006/relationships/hyperlink" Target="http://www.duke.edu/~charvey/Classes/wpg/bfglosf.htm" TargetMode="External"/><Relationship Id="rId21562" Type="http://schemas.openxmlformats.org/officeDocument/2006/relationships/hyperlink" Target="http://www.duke.edu/~charvey/Classes/wpg/bfglost.htm" TargetMode="External"/><Relationship Id="rId22613" Type="http://schemas.openxmlformats.org/officeDocument/2006/relationships/hyperlink" Target="http://www.duke.edu/~charvey/Classes/wpg/bfglosc.htm" TargetMode="External"/><Relationship Id="rId3354" Type="http://schemas.openxmlformats.org/officeDocument/2006/relationships/hyperlink" Target="http://www.duke.edu/~charvey/Classes/wpg/bfglosr.htm" TargetMode="External"/><Relationship Id="rId4405" Type="http://schemas.openxmlformats.org/officeDocument/2006/relationships/hyperlink" Target="http://www.duke.edu/~charvey/Classes/wpg/bfglosb.htm" TargetMode="External"/><Relationship Id="rId7975" Type="http://schemas.openxmlformats.org/officeDocument/2006/relationships/hyperlink" Target="http://www.duke.edu/~charvey/Classes/wpg/bfgloso.htm" TargetMode="External"/><Relationship Id="rId17569" Type="http://schemas.openxmlformats.org/officeDocument/2006/relationships/hyperlink" Target="http://www.duke.edu/~charvey/Classes/wpg/bfglosf.htm" TargetMode="External"/><Relationship Id="rId20164" Type="http://schemas.openxmlformats.org/officeDocument/2006/relationships/hyperlink" Target="http://www.duke.edu/~charvey/Classes/wpg/bfglosi.htm" TargetMode="External"/><Relationship Id="rId21215" Type="http://schemas.openxmlformats.org/officeDocument/2006/relationships/hyperlink" Target="http://www.duke.edu/~charvey/Classes/wpg/bfglosp.htm" TargetMode="External"/><Relationship Id="rId24785" Type="http://schemas.openxmlformats.org/officeDocument/2006/relationships/hyperlink" Target="http://www.duke.edu/~charvey/Classes/wpg/bfglosl.htm" TargetMode="External"/><Relationship Id="rId25836" Type="http://schemas.openxmlformats.org/officeDocument/2006/relationships/hyperlink" Target="http://www.duke.edu/~charvey/Classes/wpg/bfglosr.htm" TargetMode="External"/><Relationship Id="rId275" Type="http://schemas.openxmlformats.org/officeDocument/2006/relationships/hyperlink" Target="http://www.duke.edu/~charvey/Classes/wpg/bfglosp.htm" TargetMode="External"/><Relationship Id="rId3007" Type="http://schemas.openxmlformats.org/officeDocument/2006/relationships/hyperlink" Target="http://www.duke.edu/~charvey/Classes/wpg/bfglosb.htm" TargetMode="External"/><Relationship Id="rId6577" Type="http://schemas.openxmlformats.org/officeDocument/2006/relationships/hyperlink" Target="http://www.duke.edu/~charvey/Classes/wpg/bfglosm.htm" TargetMode="External"/><Relationship Id="rId7628" Type="http://schemas.openxmlformats.org/officeDocument/2006/relationships/hyperlink" Target="http://www.duke.edu/~charvey/Classes/wpg/bfglosc.htm" TargetMode="External"/><Relationship Id="rId10956" Type="http://schemas.openxmlformats.org/officeDocument/2006/relationships/hyperlink" Target="http://www.duke.edu/~charvey/Classes/wpg/bfglosp.htm" TargetMode="External"/><Relationship Id="rId23387" Type="http://schemas.openxmlformats.org/officeDocument/2006/relationships/hyperlink" Target="http://www.duke.edu/~charvey/Classes/wpg/bfglosi.htm" TargetMode="External"/><Relationship Id="rId24438" Type="http://schemas.openxmlformats.org/officeDocument/2006/relationships/hyperlink" Target="http://www.duke.edu/~charvey/Classes/wpg/bfglose.htm" TargetMode="External"/><Relationship Id="rId5179" Type="http://schemas.openxmlformats.org/officeDocument/2006/relationships/hyperlink" Target="http://www.duke.edu/~charvey/Classes/wpg/bfglosn.htm" TargetMode="External"/><Relationship Id="rId9050" Type="http://schemas.openxmlformats.org/officeDocument/2006/relationships/hyperlink" Target="http://www.duke.edu/~charvey/Classes/wpg/bfglosi.htm" TargetMode="External"/><Relationship Id="rId10609" Type="http://schemas.openxmlformats.org/officeDocument/2006/relationships/hyperlink" Target="http://www.duke.edu/~charvey/Classes/wpg/bfglosl.htm" TargetMode="External"/><Relationship Id="rId12031" Type="http://schemas.openxmlformats.org/officeDocument/2006/relationships/hyperlink" Target="http://www.duke.edu/~charvey/Classes/wpg/bfglosi.htm" TargetMode="External"/><Relationship Id="rId16652" Type="http://schemas.openxmlformats.org/officeDocument/2006/relationships/hyperlink" Target="http://www.duke.edu/~charvey/Classes/wpg/bfglosm.htm" TargetMode="External"/><Relationship Id="rId17703" Type="http://schemas.openxmlformats.org/officeDocument/2006/relationships/hyperlink" Target="http://www.duke.edu/~charvey/Classes/wpg/bfglost.htm" TargetMode="External"/><Relationship Id="rId1789" Type="http://schemas.openxmlformats.org/officeDocument/2006/relationships/hyperlink" Target="http://www.duke.edu/~charvey/Classes/wpg/bfglost.htm" TargetMode="External"/><Relationship Id="rId4262" Type="http://schemas.openxmlformats.org/officeDocument/2006/relationships/hyperlink" Target="http://www.duke.edu/~charvey/Classes/wpg/bfglosi.htm" TargetMode="External"/><Relationship Id="rId5660" Type="http://schemas.openxmlformats.org/officeDocument/2006/relationships/hyperlink" Target="http://www.duke.edu/~charvey/Classes/wpg/bfglosd.htm" TargetMode="External"/><Relationship Id="rId6711" Type="http://schemas.openxmlformats.org/officeDocument/2006/relationships/hyperlink" Target="http://www.duke.edu/~charvey/Classes/wpg/bfgloss.htm" TargetMode="External"/><Relationship Id="rId15254" Type="http://schemas.openxmlformats.org/officeDocument/2006/relationships/hyperlink" Target="http://www.duke.edu/~charvey/Classes/wpg/bfglosm.htm" TargetMode="External"/><Relationship Id="rId16305" Type="http://schemas.openxmlformats.org/officeDocument/2006/relationships/hyperlink" Target="http://www.duke.edu/~charvey/Classes/wpg/bfglosm.htm" TargetMode="External"/><Relationship Id="rId19875" Type="http://schemas.openxmlformats.org/officeDocument/2006/relationships/hyperlink" Target="http://www.duke.edu/~charvey/Classes/wpg/bfglosu.htm" TargetMode="External"/><Relationship Id="rId21072" Type="http://schemas.openxmlformats.org/officeDocument/2006/relationships/hyperlink" Target="http://www.duke.edu/~charvey/Classes/wpg/bfglosr.htm" TargetMode="External"/><Relationship Id="rId22470" Type="http://schemas.openxmlformats.org/officeDocument/2006/relationships/hyperlink" Target="http://www.duke.edu/~charvey/Classes/wpg/bfglosc.htm" TargetMode="External"/><Relationship Id="rId23521" Type="http://schemas.openxmlformats.org/officeDocument/2006/relationships/hyperlink" Target="http://www.duke.edu/~charvey/Classes/wpg/bfglose.htm" TargetMode="External"/><Relationship Id="rId5313" Type="http://schemas.openxmlformats.org/officeDocument/2006/relationships/hyperlink" Target="http://www.duke.edu/~charvey/Classes/wpg/bfglost.htm" TargetMode="External"/><Relationship Id="rId8883" Type="http://schemas.openxmlformats.org/officeDocument/2006/relationships/hyperlink" Target="http://www.duke.edu/~charvey/Classes/wpg/bfglosl.htm" TargetMode="External"/><Relationship Id="rId9934" Type="http://schemas.openxmlformats.org/officeDocument/2006/relationships/hyperlink" Target="http://www.duke.edu/~charvey/Classes/wpg/bfgloso.htm" TargetMode="External"/><Relationship Id="rId11864" Type="http://schemas.openxmlformats.org/officeDocument/2006/relationships/hyperlink" Target="http://www.duke.edu/~charvey/Classes/wpg/bfgloso.htm" TargetMode="External"/><Relationship Id="rId12915" Type="http://schemas.openxmlformats.org/officeDocument/2006/relationships/hyperlink" Target="http://www.duke.edu/~charvey/Classes/wpg/bfgloso.htm" TargetMode="External"/><Relationship Id="rId18477" Type="http://schemas.openxmlformats.org/officeDocument/2006/relationships/hyperlink" Target="http://www.duke.edu/~charvey/Classes/wpg/bfglosa.htm" TargetMode="External"/><Relationship Id="rId19528" Type="http://schemas.openxmlformats.org/officeDocument/2006/relationships/hyperlink" Target="http://www.duke.edu/~charvey/Classes/wpg/bfglosv.htm" TargetMode="External"/><Relationship Id="rId22123" Type="http://schemas.openxmlformats.org/officeDocument/2006/relationships/hyperlink" Target="http://www.duke.edu/~charvey/Classes/wpg/bfgloss.htm" TargetMode="External"/><Relationship Id="rId25693" Type="http://schemas.openxmlformats.org/officeDocument/2006/relationships/hyperlink" Target="http://www.duke.edu/~charvey/Classes/wpg/bfgloss.htm" TargetMode="External"/><Relationship Id="rId26744" Type="http://schemas.openxmlformats.org/officeDocument/2006/relationships/hyperlink" Target="http://www.duke.edu/~charvey/Classes/wpg/bfglosi.htm" TargetMode="External"/><Relationship Id="rId1923" Type="http://schemas.openxmlformats.org/officeDocument/2006/relationships/hyperlink" Target="http://www.duke.edu/~charvey/Classes/wpg/bfglosm.htm" TargetMode="External"/><Relationship Id="rId7485" Type="http://schemas.openxmlformats.org/officeDocument/2006/relationships/hyperlink" Target="http://www.duke.edu/~charvey/Classes/wpg/bfglose.htm" TargetMode="External"/><Relationship Id="rId8536" Type="http://schemas.openxmlformats.org/officeDocument/2006/relationships/hyperlink" Target="http://www.duke.edu/~charvey/Classes/wpg/bfgloss.htm" TargetMode="External"/><Relationship Id="rId10466" Type="http://schemas.openxmlformats.org/officeDocument/2006/relationships/hyperlink" Target="http://www.duke.edu/~charvey/Classes/wpg/bfglosb.htm" TargetMode="External"/><Relationship Id="rId11517" Type="http://schemas.openxmlformats.org/officeDocument/2006/relationships/hyperlink" Target="http://www.duke.edu/~charvey/Classes/wpg/bfglosi.htm" TargetMode="External"/><Relationship Id="rId17079" Type="http://schemas.openxmlformats.org/officeDocument/2006/relationships/hyperlink" Target="http://www.duke.edu/~charvey/Classes/wpg/bfgloss.htm" TargetMode="External"/><Relationship Id="rId24295" Type="http://schemas.openxmlformats.org/officeDocument/2006/relationships/hyperlink" Target="http://www.duke.edu/~charvey/Classes/wpg/bfglosw.htm" TargetMode="External"/><Relationship Id="rId25346" Type="http://schemas.openxmlformats.org/officeDocument/2006/relationships/hyperlink" Target="http://www.duke.edu/~charvey/Classes/wpg/bfglosb.htm" TargetMode="External"/><Relationship Id="rId6087" Type="http://schemas.openxmlformats.org/officeDocument/2006/relationships/hyperlink" Target="http://www.duke.edu/~charvey/Classes/wpg/bfgloso.htm" TargetMode="External"/><Relationship Id="rId7138" Type="http://schemas.openxmlformats.org/officeDocument/2006/relationships/hyperlink" Target="http://www.duke.edu/~charvey/Classes/wpg/bfglosr.htm" TargetMode="External"/><Relationship Id="rId10119" Type="http://schemas.openxmlformats.org/officeDocument/2006/relationships/hyperlink" Target="http://www.duke.edu/~charvey/Classes/wpg/bfglosb.htm" TargetMode="External"/><Relationship Id="rId13689" Type="http://schemas.openxmlformats.org/officeDocument/2006/relationships/hyperlink" Target="http://www.duke.edu/~charvey/Classes/wpg/bfglosi.htm" TargetMode="External"/><Relationship Id="rId17560" Type="http://schemas.openxmlformats.org/officeDocument/2006/relationships/hyperlink" Target="http://www.duke.edu/~charvey/Classes/wpg/bfglose.htm" TargetMode="External"/><Relationship Id="rId2697" Type="http://schemas.openxmlformats.org/officeDocument/2006/relationships/hyperlink" Target="http://www.duke.edu/~charvey/Classes/wpg/bfglosf.htm" TargetMode="External"/><Relationship Id="rId3748" Type="http://schemas.openxmlformats.org/officeDocument/2006/relationships/hyperlink" Target="http://www.duke.edu/~charvey/Classes/wpg/bfglosl.htm" TargetMode="External"/><Relationship Id="rId16162" Type="http://schemas.openxmlformats.org/officeDocument/2006/relationships/hyperlink" Target="http://www.duke.edu/~charvey/Classes/wpg/bfgloss.htm" TargetMode="External"/><Relationship Id="rId17213" Type="http://schemas.openxmlformats.org/officeDocument/2006/relationships/hyperlink" Target="http://www.duke.edu/~charvey/Classes/wpg/bfgloss.htm" TargetMode="External"/><Relationship Id="rId18611" Type="http://schemas.openxmlformats.org/officeDocument/2006/relationships/hyperlink" Target="http://www.duke.edu/~charvey/Classes/wpg/bfglosi.htm" TargetMode="External"/><Relationship Id="rId20558" Type="http://schemas.openxmlformats.org/officeDocument/2006/relationships/hyperlink" Target="http://www.duke.edu/~charvey/Classes/wpg/bfgloso.htm" TargetMode="External"/><Relationship Id="rId21609" Type="http://schemas.openxmlformats.org/officeDocument/2006/relationships/hyperlink" Target="http://www.duke.edu/~charvey/Classes/wpg/bfglost.htm" TargetMode="External"/><Relationship Id="rId21956" Type="http://schemas.openxmlformats.org/officeDocument/2006/relationships/hyperlink" Target="http://www.duke.edu/~charvey/Classes/wpg/bfglost.htm" TargetMode="External"/><Relationship Id="rId669" Type="http://schemas.openxmlformats.org/officeDocument/2006/relationships/hyperlink" Target="http://www.duke.edu/~charvey/Classes/wpg/bfglosi.htm" TargetMode="External"/><Relationship Id="rId1299" Type="http://schemas.openxmlformats.org/officeDocument/2006/relationships/hyperlink" Target="http://www.duke.edu/~charvey/Classes/wpg/bfglosm.htm" TargetMode="External"/><Relationship Id="rId5170" Type="http://schemas.openxmlformats.org/officeDocument/2006/relationships/hyperlink" Target="http://www.duke.edu/~charvey/Classes/wpg/bfglosf.htm" TargetMode="External"/><Relationship Id="rId6221" Type="http://schemas.openxmlformats.org/officeDocument/2006/relationships/hyperlink" Target="http://www.duke.edu/~charvey/Classes/wpg/bfglosb.htm" TargetMode="External"/><Relationship Id="rId10600" Type="http://schemas.openxmlformats.org/officeDocument/2006/relationships/hyperlink" Target="http://www.duke.edu/~charvey/Classes/wpg/bfglosg.htm" TargetMode="External"/><Relationship Id="rId23031" Type="http://schemas.openxmlformats.org/officeDocument/2006/relationships/hyperlink" Target="http://www.duke.edu/~charvey/Classes/wpg/bfglosp.htm" TargetMode="External"/><Relationship Id="rId8393" Type="http://schemas.openxmlformats.org/officeDocument/2006/relationships/hyperlink" Target="http://www.duke.edu/~charvey/Classes/wpg/bfglosc.htm" TargetMode="External"/><Relationship Id="rId9444" Type="http://schemas.openxmlformats.org/officeDocument/2006/relationships/hyperlink" Target="http://www.duke.edu/~charvey/Classes/wpg/bfglosi.htm" TargetMode="External"/><Relationship Id="rId9791" Type="http://schemas.openxmlformats.org/officeDocument/2006/relationships/hyperlink" Target="http://www.duke.edu/~charvey/Classes/wpg/bfglosa.htm" TargetMode="External"/><Relationship Id="rId12772" Type="http://schemas.openxmlformats.org/officeDocument/2006/relationships/hyperlink" Target="http://www.duke.edu/~charvey/Classes/wpg/bfglosp.htm" TargetMode="External"/><Relationship Id="rId13823" Type="http://schemas.openxmlformats.org/officeDocument/2006/relationships/hyperlink" Target="http://www.duke.edu/~charvey/Classes/wpg/bfglosl.htm" TargetMode="External"/><Relationship Id="rId19385" Type="http://schemas.openxmlformats.org/officeDocument/2006/relationships/hyperlink" Target="http://www.duke.edu/~charvey/Classes/wpg/bfglosd.htm" TargetMode="External"/><Relationship Id="rId1780" Type="http://schemas.openxmlformats.org/officeDocument/2006/relationships/hyperlink" Target="http://www.duke.edu/~charvey/Classes/wpg/bfglosf.htm" TargetMode="External"/><Relationship Id="rId2831" Type="http://schemas.openxmlformats.org/officeDocument/2006/relationships/hyperlink" Target="http://www.duke.edu/~charvey/Classes/wpg/bfgloss.htm" TargetMode="External"/><Relationship Id="rId8046" Type="http://schemas.openxmlformats.org/officeDocument/2006/relationships/hyperlink" Target="http://www.duke.edu/~charvey/Classes/wpg/bfglosc.htm" TargetMode="External"/><Relationship Id="rId11374" Type="http://schemas.openxmlformats.org/officeDocument/2006/relationships/hyperlink" Target="http://www.duke.edu/~charvey/Classes/wpg/bfglosc.htm" TargetMode="External"/><Relationship Id="rId12425" Type="http://schemas.openxmlformats.org/officeDocument/2006/relationships/hyperlink" Target="http://www.duke.edu/~charvey/Classes/wpg/bfgloss.htm" TargetMode="External"/><Relationship Id="rId15995" Type="http://schemas.openxmlformats.org/officeDocument/2006/relationships/hyperlink" Target="http://www.duke.edu/~charvey/Classes/wpg/bfglosc.htm" TargetMode="External"/><Relationship Id="rId19038" Type="http://schemas.openxmlformats.org/officeDocument/2006/relationships/hyperlink" Target="http://www.duke.edu/~charvey/Classes/wpg/bfglosc.htm" TargetMode="External"/><Relationship Id="rId26254" Type="http://schemas.openxmlformats.org/officeDocument/2006/relationships/hyperlink" Target="http://www.duke.edu/~charvey/Classes/wpg/bfglosv.htm" TargetMode="External"/><Relationship Id="rId803" Type="http://schemas.openxmlformats.org/officeDocument/2006/relationships/hyperlink" Target="http://www.duke.edu/~charvey/Classes/wpg/bfglose.htm" TargetMode="External"/><Relationship Id="rId1433" Type="http://schemas.openxmlformats.org/officeDocument/2006/relationships/hyperlink" Target="http://www.duke.edu/~charvey/Classes/wpg/bfglose.htm" TargetMode="External"/><Relationship Id="rId11027" Type="http://schemas.openxmlformats.org/officeDocument/2006/relationships/hyperlink" Target="http://www.duke.edu/~charvey/Classes/wpg/bfglosr.htm" TargetMode="External"/><Relationship Id="rId14597" Type="http://schemas.openxmlformats.org/officeDocument/2006/relationships/hyperlink" Target="http://www.duke.edu/~charvey/Classes/wpg/bfgloss.htm" TargetMode="External"/><Relationship Id="rId15648" Type="http://schemas.openxmlformats.org/officeDocument/2006/relationships/hyperlink" Target="http://www.duke.edu/~charvey/Classes/wpg/bfglosl.htm" TargetMode="External"/><Relationship Id="rId22864" Type="http://schemas.openxmlformats.org/officeDocument/2006/relationships/hyperlink" Target="http://www.duke.edu/~charvey/Classes/wpg/bfglost.htm" TargetMode="External"/><Relationship Id="rId23915" Type="http://schemas.openxmlformats.org/officeDocument/2006/relationships/hyperlink" Target="http://www.duke.edu/~charvey/Classes/wpg/bfglosc.htm" TargetMode="External"/><Relationship Id="rId4656" Type="http://schemas.openxmlformats.org/officeDocument/2006/relationships/hyperlink" Target="http://www.duke.edu/~charvey/Classes/wpg/bfgloso.htm" TargetMode="External"/><Relationship Id="rId5707" Type="http://schemas.openxmlformats.org/officeDocument/2006/relationships/hyperlink" Target="http://www.duke.edu/~charvey/Classes/wpg/bfglose.htm" TargetMode="External"/><Relationship Id="rId13199" Type="http://schemas.openxmlformats.org/officeDocument/2006/relationships/hyperlink" Target="http://www.duke.edu/~charvey/Classes/wpg/bfglosi.htm" TargetMode="External"/><Relationship Id="rId17070" Type="http://schemas.openxmlformats.org/officeDocument/2006/relationships/hyperlink" Target="http://www.duke.edu/~charvey/Classes/wpg/bfgloso.htm" TargetMode="External"/><Relationship Id="rId18121" Type="http://schemas.openxmlformats.org/officeDocument/2006/relationships/hyperlink" Target="http://www.duke.edu/~charvey/Classes/wpg/bfglosd.htm" TargetMode="External"/><Relationship Id="rId21466" Type="http://schemas.openxmlformats.org/officeDocument/2006/relationships/hyperlink" Target="http://www.duke.edu/~charvey/Classes/wpg/bfglosi.htm" TargetMode="External"/><Relationship Id="rId22517" Type="http://schemas.openxmlformats.org/officeDocument/2006/relationships/hyperlink" Target="http://www.duke.edu/~charvey/Classes/wpg/bfglosu.htm" TargetMode="External"/><Relationship Id="rId3258" Type="http://schemas.openxmlformats.org/officeDocument/2006/relationships/hyperlink" Target="http://www.duke.edu/~charvey/Classes/wpg/bfglosc.htm" TargetMode="External"/><Relationship Id="rId4309" Type="http://schemas.openxmlformats.org/officeDocument/2006/relationships/hyperlink" Target="http://www.duke.edu/~charvey/Classes/wpg/bfglosc.htm" TargetMode="External"/><Relationship Id="rId7879" Type="http://schemas.openxmlformats.org/officeDocument/2006/relationships/hyperlink" Target="http://www.duke.edu/~charvey/Classes/wpg/bfglosc.htm" TargetMode="External"/><Relationship Id="rId10110" Type="http://schemas.openxmlformats.org/officeDocument/2006/relationships/hyperlink" Target="http://www.duke.edu/~charvey/Classes/wpg/bfglosb.htm" TargetMode="External"/><Relationship Id="rId20068" Type="http://schemas.openxmlformats.org/officeDocument/2006/relationships/hyperlink" Target="http://www.duke.edu/~charvey/Classes/wpg/bfglosa.htm" TargetMode="External"/><Relationship Id="rId21119" Type="http://schemas.openxmlformats.org/officeDocument/2006/relationships/hyperlink" Target="http://www.duke.edu/~charvey/Classes/wpg/bfglosi.htm" TargetMode="External"/><Relationship Id="rId24689" Type="http://schemas.openxmlformats.org/officeDocument/2006/relationships/hyperlink" Target="http://www.duke.edu/~charvey/Classes/wpg/bfgloso.htm" TargetMode="External"/><Relationship Id="rId179" Type="http://schemas.openxmlformats.org/officeDocument/2006/relationships/hyperlink" Target="http://www.duke.edu/~charvey/Classes/wpg/bfgloss.htm" TargetMode="External"/><Relationship Id="rId12282" Type="http://schemas.openxmlformats.org/officeDocument/2006/relationships/hyperlink" Target="http://www.duke.edu/~charvey/Classes/wpg/bfglosi.htm" TargetMode="External"/><Relationship Id="rId13680" Type="http://schemas.openxmlformats.org/officeDocument/2006/relationships/hyperlink" Target="http://www.duke.edu/~charvey/Classes/wpg/bfglosg.htm" TargetMode="External"/><Relationship Id="rId14731" Type="http://schemas.openxmlformats.org/officeDocument/2006/relationships/hyperlink" Target="http://www.duke.edu/~charvey/Classes/wpg/bfglosm.htm" TargetMode="External"/><Relationship Id="rId660" Type="http://schemas.openxmlformats.org/officeDocument/2006/relationships/hyperlink" Target="http://www.duke.edu/~charvey/Classes/wpg/bfglosb.htm" TargetMode="External"/><Relationship Id="rId1290" Type="http://schemas.openxmlformats.org/officeDocument/2006/relationships/hyperlink" Target="http://www.duke.edu/~charvey/Classes/wpg/bfglosp.htm" TargetMode="External"/><Relationship Id="rId2341" Type="http://schemas.openxmlformats.org/officeDocument/2006/relationships/hyperlink" Target="http://www.duke.edu/~charvey/Classes/wpg/bfgloso.htm" TargetMode="External"/><Relationship Id="rId13333" Type="http://schemas.openxmlformats.org/officeDocument/2006/relationships/hyperlink" Target="http://www.duke.edu/~charvey/Classes/wpg/bfglosd.htm" TargetMode="External"/><Relationship Id="rId17954" Type="http://schemas.openxmlformats.org/officeDocument/2006/relationships/hyperlink" Target="http://www.duke.edu/~charvey/Classes/wpg/bfglosl.htm" TargetMode="External"/><Relationship Id="rId21600" Type="http://schemas.openxmlformats.org/officeDocument/2006/relationships/hyperlink" Target="http://www.duke.edu/~charvey/Classes/wpg/bfglosc.htm" TargetMode="External"/><Relationship Id="rId313" Type="http://schemas.openxmlformats.org/officeDocument/2006/relationships/hyperlink" Target="http://www.duke.edu/~charvey/Classes/wpg/bfglosc.htm" TargetMode="External"/><Relationship Id="rId6962" Type="http://schemas.openxmlformats.org/officeDocument/2006/relationships/hyperlink" Target="http://www.duke.edu/~charvey/Classes/wpg/bfglosp.htm" TargetMode="External"/><Relationship Id="rId16556" Type="http://schemas.openxmlformats.org/officeDocument/2006/relationships/hyperlink" Target="http://www.duke.edu/~charvey/Classes/wpg/bfglosl.htm" TargetMode="External"/><Relationship Id="rId17607" Type="http://schemas.openxmlformats.org/officeDocument/2006/relationships/hyperlink" Target="http://www.duke.edu/~charvey/Classes/wpg/bfglosc.htm" TargetMode="External"/><Relationship Id="rId20202" Type="http://schemas.openxmlformats.org/officeDocument/2006/relationships/hyperlink" Target="http://www.duke.edu/~charvey/Classes/wpg/bfglosd.htm" TargetMode="External"/><Relationship Id="rId23772" Type="http://schemas.openxmlformats.org/officeDocument/2006/relationships/hyperlink" Target="http://www.duke.edu/~charvey/Classes/wpg/bfglosi.htm" TargetMode="External"/><Relationship Id="rId24823" Type="http://schemas.openxmlformats.org/officeDocument/2006/relationships/hyperlink" Target="http://www.duke.edu/~charvey/Classes/wpg/bfglosi.htm" TargetMode="External"/><Relationship Id="rId5564" Type="http://schemas.openxmlformats.org/officeDocument/2006/relationships/hyperlink" Target="http://www.duke.edu/~charvey/Classes/wpg/bfglosp.htm" TargetMode="External"/><Relationship Id="rId6615" Type="http://schemas.openxmlformats.org/officeDocument/2006/relationships/hyperlink" Target="http://www.duke.edu/~charvey/Classes/wpg/bfglose.htm" TargetMode="External"/><Relationship Id="rId15158" Type="http://schemas.openxmlformats.org/officeDocument/2006/relationships/hyperlink" Target="http://www.duke.edu/~charvey/Classes/wpg/bfglosl.htm" TargetMode="External"/><Relationship Id="rId16209" Type="http://schemas.openxmlformats.org/officeDocument/2006/relationships/hyperlink" Target="http://www.duke.edu/~charvey/Classes/wpg/bfglost.htm" TargetMode="External"/><Relationship Id="rId19779" Type="http://schemas.openxmlformats.org/officeDocument/2006/relationships/hyperlink" Target="http://www.duke.edu/~charvey/Classes/wpg/bfglosl.htm" TargetMode="External"/><Relationship Id="rId22374" Type="http://schemas.openxmlformats.org/officeDocument/2006/relationships/hyperlink" Target="http://www.duke.edu/~charvey/Classes/wpg/bfglosv.htm" TargetMode="External"/><Relationship Id="rId23425" Type="http://schemas.openxmlformats.org/officeDocument/2006/relationships/hyperlink" Target="http://www.duke.edu/~charvey/Classes/wpg/bfglosc.htm" TargetMode="External"/><Relationship Id="rId26995" Type="http://schemas.openxmlformats.org/officeDocument/2006/relationships/hyperlink" Target="http://www.duke.edu/~charvey/Classes/wpg/bfglost.htm" TargetMode="External"/><Relationship Id="rId4166" Type="http://schemas.openxmlformats.org/officeDocument/2006/relationships/hyperlink" Target="http://www.duke.edu/~charvey/Classes/wpg/bfglosl.htm" TargetMode="External"/><Relationship Id="rId5217" Type="http://schemas.openxmlformats.org/officeDocument/2006/relationships/hyperlink" Target="http://www.duke.edu/~charvey/Classes/wpg/bfglosa.htm" TargetMode="External"/><Relationship Id="rId8787" Type="http://schemas.openxmlformats.org/officeDocument/2006/relationships/hyperlink" Target="http://www.duke.edu/~charvey/Classes/wpg/bfgloso.htm" TargetMode="External"/><Relationship Id="rId9838" Type="http://schemas.openxmlformats.org/officeDocument/2006/relationships/hyperlink" Target="http://www.duke.edu/~charvey/Classes/wpg/bfglosa.htm" TargetMode="External"/><Relationship Id="rId11768" Type="http://schemas.openxmlformats.org/officeDocument/2006/relationships/hyperlink" Target="http://www.duke.edu/~charvey/Classes/wpg/bfglosi.htm" TargetMode="External"/><Relationship Id="rId22027" Type="http://schemas.openxmlformats.org/officeDocument/2006/relationships/hyperlink" Target="http://www.duke.edu/~charvey/Classes/wpg/bfglosl.htm" TargetMode="External"/><Relationship Id="rId25597" Type="http://schemas.openxmlformats.org/officeDocument/2006/relationships/hyperlink" Target="http://www.duke.edu/~charvey/Classes/wpg/bfglosn.htm" TargetMode="External"/><Relationship Id="rId26648" Type="http://schemas.openxmlformats.org/officeDocument/2006/relationships/hyperlink" Target="http://www.duke.edu/~charvey/Classes/wpg/bfglose.htm" TargetMode="External"/><Relationship Id="rId1827" Type="http://schemas.openxmlformats.org/officeDocument/2006/relationships/hyperlink" Target="http://www.duke.edu/~charvey/Classes/wpg/bfglosp.htm" TargetMode="External"/><Relationship Id="rId7389" Type="http://schemas.openxmlformats.org/officeDocument/2006/relationships/hyperlink" Target="http://www.duke.edu/~charvey/Classes/wpg/bfglosm.htm" TargetMode="External"/><Relationship Id="rId12819" Type="http://schemas.openxmlformats.org/officeDocument/2006/relationships/hyperlink" Target="http://www.duke.edu/~charvey/Classes/wpg/bfglosa.htm" TargetMode="External"/><Relationship Id="rId13190" Type="http://schemas.openxmlformats.org/officeDocument/2006/relationships/hyperlink" Target="http://www.duke.edu/~charvey/Classes/wpg/bfglost.htm" TargetMode="External"/><Relationship Id="rId14241" Type="http://schemas.openxmlformats.org/officeDocument/2006/relationships/hyperlink" Target="http://www.duke.edu/~charvey/Classes/wpg/bfglosc.htm" TargetMode="External"/><Relationship Id="rId24199" Type="http://schemas.openxmlformats.org/officeDocument/2006/relationships/hyperlink" Target="http://www.duke.edu/~charvey/Classes/wpg/bfglosm.htm" TargetMode="External"/><Relationship Id="rId3999" Type="http://schemas.openxmlformats.org/officeDocument/2006/relationships/hyperlink" Target="http://www.duke.edu/~charvey/Classes/wpg/bfglosc.htm" TargetMode="External"/><Relationship Id="rId4300" Type="http://schemas.openxmlformats.org/officeDocument/2006/relationships/hyperlink" Target="http://www.duke.edu/~charvey/Classes/wpg/bfglosa.htm" TargetMode="External"/><Relationship Id="rId18862" Type="http://schemas.openxmlformats.org/officeDocument/2006/relationships/hyperlink" Target="http://www.duke.edu/~charvey/Classes/wpg/bfgloss.htm" TargetMode="External"/><Relationship Id="rId19913" Type="http://schemas.openxmlformats.org/officeDocument/2006/relationships/hyperlink" Target="http://www.duke.edu/~charvey/Classes/wpg/bfglosc.htm" TargetMode="External"/><Relationship Id="rId21110" Type="http://schemas.openxmlformats.org/officeDocument/2006/relationships/hyperlink" Target="http://www.duke.edu/~charvey/Classes/wpg/bfglosa.htm" TargetMode="External"/><Relationship Id="rId170" Type="http://schemas.openxmlformats.org/officeDocument/2006/relationships/hyperlink" Target="http://www.duke.edu/~charvey/Classes/wpg/bfglosn.htm" TargetMode="External"/><Relationship Id="rId6472" Type="http://schemas.openxmlformats.org/officeDocument/2006/relationships/hyperlink" Target="http://www.duke.edu/~charvey/Classes/wpg/bfglose.htm" TargetMode="External"/><Relationship Id="rId7523" Type="http://schemas.openxmlformats.org/officeDocument/2006/relationships/hyperlink" Target="http://www.duke.edu/~charvey/Classes/wpg/bfglosp.htm" TargetMode="External"/><Relationship Id="rId7870" Type="http://schemas.openxmlformats.org/officeDocument/2006/relationships/hyperlink" Target="http://www.duke.edu/~charvey/Classes/wpg/bfglosc.htm" TargetMode="External"/><Relationship Id="rId8921" Type="http://schemas.openxmlformats.org/officeDocument/2006/relationships/hyperlink" Target="http://www.duke.edu/~charvey/Classes/wpg/bfglosm.htm" TargetMode="External"/><Relationship Id="rId10851" Type="http://schemas.openxmlformats.org/officeDocument/2006/relationships/hyperlink" Target="http://www.duke.edu/~charvey/Classes/wpg/bfgloss.htm" TargetMode="External"/><Relationship Id="rId11902" Type="http://schemas.openxmlformats.org/officeDocument/2006/relationships/hyperlink" Target="http://www.duke.edu/~charvey/Classes/wpg/bfglosf.htm" TargetMode="External"/><Relationship Id="rId16066" Type="http://schemas.openxmlformats.org/officeDocument/2006/relationships/hyperlink" Target="http://www.duke.edu/~charvey/Classes/wpg/bfglosu.htm" TargetMode="External"/><Relationship Id="rId17464" Type="http://schemas.openxmlformats.org/officeDocument/2006/relationships/hyperlink" Target="http://www.duke.edu/~charvey/Classes/wpg/bfglosp.htm" TargetMode="External"/><Relationship Id="rId18515" Type="http://schemas.openxmlformats.org/officeDocument/2006/relationships/hyperlink" Target="http://www.duke.edu/~charvey/Classes/wpg/bfglosp.htm" TargetMode="External"/><Relationship Id="rId23282" Type="http://schemas.openxmlformats.org/officeDocument/2006/relationships/hyperlink" Target="http://www.duke.edu/~charvey/Classes/wpg/bfglost.htm" TargetMode="External"/><Relationship Id="rId24680" Type="http://schemas.openxmlformats.org/officeDocument/2006/relationships/hyperlink" Target="http://www.duke.edu/~charvey/Classes/wpg/bfglosb.htm" TargetMode="External"/><Relationship Id="rId25731" Type="http://schemas.openxmlformats.org/officeDocument/2006/relationships/hyperlink" Target="http://www.duke.edu/~charvey/Classes/wpg/bfglosb.htm" TargetMode="External"/><Relationship Id="rId5074" Type="http://schemas.openxmlformats.org/officeDocument/2006/relationships/hyperlink" Target="http://www.duke.edu/~charvey/Classes/wpg/bfglosi.htm" TargetMode="External"/><Relationship Id="rId6125" Type="http://schemas.openxmlformats.org/officeDocument/2006/relationships/hyperlink" Target="http://www.duke.edu/~charvey/Classes/wpg/bfglosm.htm" TargetMode="External"/><Relationship Id="rId10504" Type="http://schemas.openxmlformats.org/officeDocument/2006/relationships/hyperlink" Target="http://www.duke.edu/~charvey/Classes/wpg/bfglosc.htm" TargetMode="External"/><Relationship Id="rId17117" Type="http://schemas.openxmlformats.org/officeDocument/2006/relationships/hyperlink" Target="http://www.duke.edu/~charvey/Classes/wpg/bfglosc.htm" TargetMode="External"/><Relationship Id="rId24333" Type="http://schemas.openxmlformats.org/officeDocument/2006/relationships/hyperlink" Target="http://www.duke.edu/~charvey/Classes/wpg/bfglosb.htm" TargetMode="External"/><Relationship Id="rId8297" Type="http://schemas.openxmlformats.org/officeDocument/2006/relationships/hyperlink" Target="http://www.duke.edu/~charvey/Classes/wpg/bfglosf.htm" TargetMode="External"/><Relationship Id="rId9695" Type="http://schemas.openxmlformats.org/officeDocument/2006/relationships/hyperlink" Target="http://www.duke.edu/~charvey/Classes/wpg/bfgloss.htm" TargetMode="External"/><Relationship Id="rId12676" Type="http://schemas.openxmlformats.org/officeDocument/2006/relationships/hyperlink" Target="http://www.duke.edu/~charvey/Classes/wpg/bfglosb.htm" TargetMode="External"/><Relationship Id="rId13727" Type="http://schemas.openxmlformats.org/officeDocument/2006/relationships/hyperlink" Target="http://www.duke.edu/~charvey/Classes/wpg/bfgloss.htm" TargetMode="External"/><Relationship Id="rId19289" Type="http://schemas.openxmlformats.org/officeDocument/2006/relationships/hyperlink" Target="http://www.duke.edu/~charvey/Classes/wpg/bfglosc.htm" TargetMode="External"/><Relationship Id="rId20943" Type="http://schemas.openxmlformats.org/officeDocument/2006/relationships/hyperlink" Target="http://www.duke.edu/~charvey/Classes/wpg/bfglosc.htm" TargetMode="External"/><Relationship Id="rId1684" Type="http://schemas.openxmlformats.org/officeDocument/2006/relationships/hyperlink" Target="http://www.duke.edu/~charvey/Classes/wpg/bfglosr.htm" TargetMode="External"/><Relationship Id="rId2735" Type="http://schemas.openxmlformats.org/officeDocument/2006/relationships/hyperlink" Target="http://www.duke.edu/~charvey/Classes/wpg/bfglosm.htm" TargetMode="External"/><Relationship Id="rId9348" Type="http://schemas.openxmlformats.org/officeDocument/2006/relationships/hyperlink" Target="http://www.duke.edu/~charvey/Classes/wpg/bfglosb.htm" TargetMode="External"/><Relationship Id="rId11278" Type="http://schemas.openxmlformats.org/officeDocument/2006/relationships/hyperlink" Target="http://www.duke.edu/~charvey/Classes/wpg/bfglosb.htm" TargetMode="External"/><Relationship Id="rId12329" Type="http://schemas.openxmlformats.org/officeDocument/2006/relationships/hyperlink" Target="http://www.duke.edu/~charvey/Classes/wpg/bfglosn.htm" TargetMode="External"/><Relationship Id="rId15899" Type="http://schemas.openxmlformats.org/officeDocument/2006/relationships/hyperlink" Target="http://www.duke.edu/~charvey/Classes/wpg/bfglosa.htm" TargetMode="External"/><Relationship Id="rId16200" Type="http://schemas.openxmlformats.org/officeDocument/2006/relationships/hyperlink" Target="http://www.duke.edu/~charvey/Classes/wpg/bfglosb.htm" TargetMode="External"/><Relationship Id="rId19770" Type="http://schemas.openxmlformats.org/officeDocument/2006/relationships/hyperlink" Target="http://www.duke.edu/~charvey/Classes/wpg/bfgloss.htm" TargetMode="External"/><Relationship Id="rId26158" Type="http://schemas.openxmlformats.org/officeDocument/2006/relationships/hyperlink" Target="http://www.duke.edu/~charvey/Classes/wpg/bfglost.htm" TargetMode="External"/><Relationship Id="rId707" Type="http://schemas.openxmlformats.org/officeDocument/2006/relationships/hyperlink" Target="http://www.duke.edu/~charvey/Classes/wpg/bfglosd.htm" TargetMode="External"/><Relationship Id="rId1337" Type="http://schemas.openxmlformats.org/officeDocument/2006/relationships/hyperlink" Target="http://www.duke.edu/~charvey/Classes/wpg/bfglosc.htm" TargetMode="External"/><Relationship Id="rId5958" Type="http://schemas.openxmlformats.org/officeDocument/2006/relationships/hyperlink" Target="http://www.duke.edu/~charvey/Classes/wpg/bfglosf.htm" TargetMode="External"/><Relationship Id="rId18372" Type="http://schemas.openxmlformats.org/officeDocument/2006/relationships/hyperlink" Target="http://www.duke.edu/~charvey/Classes/wpg/bfglosf.htm" TargetMode="External"/><Relationship Id="rId19423" Type="http://schemas.openxmlformats.org/officeDocument/2006/relationships/hyperlink" Target="http://www.duke.edu/~charvey/Classes/wpg/bfglosb.htm" TargetMode="External"/><Relationship Id="rId22768" Type="http://schemas.openxmlformats.org/officeDocument/2006/relationships/hyperlink" Target="http://www.duke.edu/~charvey/Classes/wpg/bfglose.htm" TargetMode="External"/><Relationship Id="rId23819" Type="http://schemas.openxmlformats.org/officeDocument/2006/relationships/hyperlink" Target="http://www.duke.edu/~charvey/Classes/wpg/bfglosm.htm" TargetMode="External"/><Relationship Id="rId43" Type="http://schemas.openxmlformats.org/officeDocument/2006/relationships/hyperlink" Target="http://www.duke.edu/~charvey/Classes/wpg/bfglosa.htm" TargetMode="External"/><Relationship Id="rId7380" Type="http://schemas.openxmlformats.org/officeDocument/2006/relationships/hyperlink" Target="http://www.duke.edu/~charvey/Classes/wpg/bfglosc.htm" TargetMode="External"/><Relationship Id="rId8431" Type="http://schemas.openxmlformats.org/officeDocument/2006/relationships/hyperlink" Target="http://www.duke.edu/~charvey/Classes/wpg/bfglose.htm" TargetMode="External"/><Relationship Id="rId10361" Type="http://schemas.openxmlformats.org/officeDocument/2006/relationships/hyperlink" Target="http://www.duke.edu/~charvey/Classes/wpg/bfglosf.htm" TargetMode="External"/><Relationship Id="rId12810" Type="http://schemas.openxmlformats.org/officeDocument/2006/relationships/hyperlink" Target="http://www.duke.edu/~charvey/Classes/wpg/bfglosf.htm" TargetMode="External"/><Relationship Id="rId18025" Type="http://schemas.openxmlformats.org/officeDocument/2006/relationships/hyperlink" Target="http://www.duke.edu/~charvey/Classes/wpg/bfglosc.htm" TargetMode="External"/><Relationship Id="rId24190" Type="http://schemas.openxmlformats.org/officeDocument/2006/relationships/hyperlink" Target="http://www.duke.edu/~charvey/Classes/wpg/bfglosi.htm" TargetMode="External"/><Relationship Id="rId25241" Type="http://schemas.openxmlformats.org/officeDocument/2006/relationships/hyperlink" Target="http://www.duke.edu/~charvey/Classes/wpg/bfgloss.htm" TargetMode="External"/><Relationship Id="rId7033" Type="http://schemas.openxmlformats.org/officeDocument/2006/relationships/hyperlink" Target="http://www.duke.edu/~charvey/Classes/wpg/bfglosd.htm" TargetMode="External"/><Relationship Id="rId10014" Type="http://schemas.openxmlformats.org/officeDocument/2006/relationships/hyperlink" Target="http://www.duke.edu/~charvey/Classes/wpg/bfglosm.htm" TargetMode="External"/><Relationship Id="rId11412" Type="http://schemas.openxmlformats.org/officeDocument/2006/relationships/hyperlink" Target="http://www.duke.edu/~charvey/Classes/wpg/bfglosa.htm" TargetMode="External"/><Relationship Id="rId14982" Type="http://schemas.openxmlformats.org/officeDocument/2006/relationships/hyperlink" Target="http://www.duke.edu/~charvey/Classes/wpg/bfglosr.htm" TargetMode="External"/><Relationship Id="rId3990" Type="http://schemas.openxmlformats.org/officeDocument/2006/relationships/hyperlink" Target="http://www.duke.edu/~charvey/Classes/wpg/bfglosf.htm" TargetMode="External"/><Relationship Id="rId13584" Type="http://schemas.openxmlformats.org/officeDocument/2006/relationships/hyperlink" Target="http://www.duke.edu/~charvey/Classes/wpg/bfglosb.htm" TargetMode="External"/><Relationship Id="rId14635" Type="http://schemas.openxmlformats.org/officeDocument/2006/relationships/hyperlink" Target="http://www.duke.edu/~charvey/Classes/wpg/bfglosf.htm" TargetMode="External"/><Relationship Id="rId21851" Type="http://schemas.openxmlformats.org/officeDocument/2006/relationships/hyperlink" Target="http://www.duke.edu/~charvey/Classes/wpg/bfgloss.htm" TargetMode="External"/><Relationship Id="rId22902" Type="http://schemas.openxmlformats.org/officeDocument/2006/relationships/hyperlink" Target="http://www.duke.edu/~charvey/Classes/wpg/bfglosl.htm" TargetMode="External"/><Relationship Id="rId1194" Type="http://schemas.openxmlformats.org/officeDocument/2006/relationships/hyperlink" Target="http://www.duke.edu/~charvey/Classes/wpg/bfglosn.htm" TargetMode="External"/><Relationship Id="rId2592" Type="http://schemas.openxmlformats.org/officeDocument/2006/relationships/hyperlink" Target="http://www.duke.edu/~charvey/Classes/wpg/bfgloss.htm" TargetMode="External"/><Relationship Id="rId3643" Type="http://schemas.openxmlformats.org/officeDocument/2006/relationships/hyperlink" Target="http://www.duke.edu/~charvey/Classes/wpg/bfgloss.htm" TargetMode="External"/><Relationship Id="rId12186" Type="http://schemas.openxmlformats.org/officeDocument/2006/relationships/hyperlink" Target="http://www.duke.edu/~charvey/Classes/wpg/bfglosl.htm" TargetMode="External"/><Relationship Id="rId13237" Type="http://schemas.openxmlformats.org/officeDocument/2006/relationships/hyperlink" Target="http://www.duke.edu/~charvey/Classes/wpg/bfgloss.htm" TargetMode="External"/><Relationship Id="rId17858" Type="http://schemas.openxmlformats.org/officeDocument/2006/relationships/hyperlink" Target="http://www.duke.edu/~charvey/Classes/wpg/bfgloss.htm" TargetMode="External"/><Relationship Id="rId18909" Type="http://schemas.openxmlformats.org/officeDocument/2006/relationships/hyperlink" Target="http://www.duke.edu/~charvey/Classes/wpg/bfgloss.htm" TargetMode="External"/><Relationship Id="rId20453" Type="http://schemas.openxmlformats.org/officeDocument/2006/relationships/hyperlink" Target="http://www.duke.edu/~charvey/Classes/wpg/bfglose.htm" TargetMode="External"/><Relationship Id="rId21504" Type="http://schemas.openxmlformats.org/officeDocument/2006/relationships/hyperlink" Target="http://www.duke.edu/~charvey/Classes/wpg/bfglosf.htm" TargetMode="External"/><Relationship Id="rId217" Type="http://schemas.openxmlformats.org/officeDocument/2006/relationships/hyperlink" Target="http://www.duke.edu/~charvey/Classes/wpg/bfgloss.htm" TargetMode="External"/><Relationship Id="rId564" Type="http://schemas.openxmlformats.org/officeDocument/2006/relationships/hyperlink" Target="http://www.duke.edu/~charvey/Classes/wpg/bfglosc.htm" TargetMode="External"/><Relationship Id="rId2245" Type="http://schemas.openxmlformats.org/officeDocument/2006/relationships/hyperlink" Target="http://www.duke.edu/~charvey/Classes/wpg/bfglost.htm" TargetMode="External"/><Relationship Id="rId6866" Type="http://schemas.openxmlformats.org/officeDocument/2006/relationships/hyperlink" Target="http://www.duke.edu/~charvey/Classes/wpg/bfglosc.htm" TargetMode="External"/><Relationship Id="rId7917" Type="http://schemas.openxmlformats.org/officeDocument/2006/relationships/hyperlink" Target="http://www.duke.edu/~charvey/Classes/wpg/bfglose.htm" TargetMode="External"/><Relationship Id="rId19280" Type="http://schemas.openxmlformats.org/officeDocument/2006/relationships/hyperlink" Target="http://www.duke.edu/~charvey/Classes/wpg/bfglosp.htm" TargetMode="External"/><Relationship Id="rId20106" Type="http://schemas.openxmlformats.org/officeDocument/2006/relationships/hyperlink" Target="http://www.duke.edu/~charvey/Classes/wpg/bfglosh.htm" TargetMode="External"/><Relationship Id="rId23676" Type="http://schemas.openxmlformats.org/officeDocument/2006/relationships/hyperlink" Target="http://www.duke.edu/~charvey/Classes/wpg/bfglost.htm" TargetMode="External"/><Relationship Id="rId24727" Type="http://schemas.openxmlformats.org/officeDocument/2006/relationships/hyperlink" Target="http://www.duke.edu/~charvey/Classes/wpg/bfgloss.htm" TargetMode="External"/><Relationship Id="rId5468" Type="http://schemas.openxmlformats.org/officeDocument/2006/relationships/hyperlink" Target="http://www.duke.edu/~charvey/Classes/wpg/bfglosp.htm" TargetMode="External"/><Relationship Id="rId6519" Type="http://schemas.openxmlformats.org/officeDocument/2006/relationships/hyperlink" Target="http://www.duke.edu/~charvey/Classes/wpg/bfgloss.htm" TargetMode="External"/><Relationship Id="rId12320" Type="http://schemas.openxmlformats.org/officeDocument/2006/relationships/hyperlink" Target="http://www.duke.edu/~charvey/Classes/wpg/bfglosm.htm" TargetMode="External"/><Relationship Id="rId22278" Type="http://schemas.openxmlformats.org/officeDocument/2006/relationships/hyperlink" Target="http://www.duke.edu/~charvey/Classes/wpg/bfgloss.htm" TargetMode="External"/><Relationship Id="rId23329" Type="http://schemas.openxmlformats.org/officeDocument/2006/relationships/hyperlink" Target="http://www.duke.edu/~charvey/Classes/wpg/bfglosm.htm" TargetMode="External"/><Relationship Id="rId26899" Type="http://schemas.openxmlformats.org/officeDocument/2006/relationships/hyperlink" Target="http://www.duke.edu/~charvey/Classes/wpg/bfglosy.htm" TargetMode="External"/><Relationship Id="rId14492" Type="http://schemas.openxmlformats.org/officeDocument/2006/relationships/hyperlink" Target="http://www.duke.edu/~charvey/Classes/wpg/bfglosb.htm" TargetMode="External"/><Relationship Id="rId15890" Type="http://schemas.openxmlformats.org/officeDocument/2006/relationships/hyperlink" Target="http://www.duke.edu/~charvey/Classes/wpg/bfglosi.htm" TargetMode="External"/><Relationship Id="rId16941" Type="http://schemas.openxmlformats.org/officeDocument/2006/relationships/hyperlink" Target="http://www.duke.edu/~charvey/Classes/wpg/bfglosc.htm" TargetMode="External"/><Relationship Id="rId4551" Type="http://schemas.openxmlformats.org/officeDocument/2006/relationships/hyperlink" Target="http://www.duke.edu/~charvey/Classes/wpg/bfglose.htm" TargetMode="External"/><Relationship Id="rId13094" Type="http://schemas.openxmlformats.org/officeDocument/2006/relationships/hyperlink" Target="http://www.duke.edu/~charvey/Classes/wpg/bfglose.htm" TargetMode="External"/><Relationship Id="rId14145" Type="http://schemas.openxmlformats.org/officeDocument/2006/relationships/hyperlink" Target="http://www.duke.edu/~charvey/Classes/wpg/bfglosm.htm" TargetMode="External"/><Relationship Id="rId15543" Type="http://schemas.openxmlformats.org/officeDocument/2006/relationships/hyperlink" Target="http://www.duke.edu/~charvey/Classes/wpg/bfglosi.htm" TargetMode="External"/><Relationship Id="rId21361" Type="http://schemas.openxmlformats.org/officeDocument/2006/relationships/hyperlink" Target="http://www.duke.edu/~charvey/Classes/wpg/bfglosb.htm" TargetMode="External"/><Relationship Id="rId23810" Type="http://schemas.openxmlformats.org/officeDocument/2006/relationships/hyperlink" Target="http://www.duke.edu/~charvey/Classes/wpg/bfgloso.htm" TargetMode="External"/><Relationship Id="rId3153" Type="http://schemas.openxmlformats.org/officeDocument/2006/relationships/hyperlink" Target="http://www.duke.edu/~charvey/Classes/wpg/bfglosr.htm" TargetMode="External"/><Relationship Id="rId4204" Type="http://schemas.openxmlformats.org/officeDocument/2006/relationships/hyperlink" Target="http://www.duke.edu/~charvey/Classes/wpg/bfglosc.htm" TargetMode="External"/><Relationship Id="rId5602" Type="http://schemas.openxmlformats.org/officeDocument/2006/relationships/hyperlink" Target="http://www.duke.edu/~charvey/Classes/wpg/bfgloso.htm" TargetMode="External"/><Relationship Id="rId18766" Type="http://schemas.openxmlformats.org/officeDocument/2006/relationships/hyperlink" Target="http://www.duke.edu/~charvey/Classes/wpg/bfglost.htm" TargetMode="External"/><Relationship Id="rId19817" Type="http://schemas.openxmlformats.org/officeDocument/2006/relationships/hyperlink" Target="http://www.duke.edu/~charvey/Classes/wpg/bfglosp.htm" TargetMode="External"/><Relationship Id="rId21014" Type="http://schemas.openxmlformats.org/officeDocument/2006/relationships/hyperlink" Target="http://www.duke.edu/~charvey/Classes/wpg/bfglosd.htm" TargetMode="External"/><Relationship Id="rId22412" Type="http://schemas.openxmlformats.org/officeDocument/2006/relationships/hyperlink" Target="http://www.duke.edu/~charvey/Classes/wpg/bfglost.htm" TargetMode="External"/><Relationship Id="rId25982" Type="http://schemas.openxmlformats.org/officeDocument/2006/relationships/hyperlink" Target="http://www.duke.edu/~charvey/Classes/wpg/bfgloss.htm" TargetMode="External"/><Relationship Id="rId7774" Type="http://schemas.openxmlformats.org/officeDocument/2006/relationships/hyperlink" Target="http://www.duke.edu/~charvey/Classes/wpg/bfglosp.htm" TargetMode="External"/><Relationship Id="rId8825" Type="http://schemas.openxmlformats.org/officeDocument/2006/relationships/hyperlink" Target="http://www.duke.edu/~charvey/Classes/wpg/bfglosc.htm" TargetMode="External"/><Relationship Id="rId10755" Type="http://schemas.openxmlformats.org/officeDocument/2006/relationships/hyperlink" Target="http://www.duke.edu/~charvey/Classes/wpg/bfglosc.htm" TargetMode="External"/><Relationship Id="rId11806" Type="http://schemas.openxmlformats.org/officeDocument/2006/relationships/hyperlink" Target="http://www.duke.edu/~charvey/Classes/wpg/bfglosv.htm" TargetMode="External"/><Relationship Id="rId17368" Type="http://schemas.openxmlformats.org/officeDocument/2006/relationships/hyperlink" Target="http://www.duke.edu/~charvey/Classes/wpg/bfglost.htm" TargetMode="External"/><Relationship Id="rId18419" Type="http://schemas.openxmlformats.org/officeDocument/2006/relationships/hyperlink" Target="http://www.duke.edu/~charvey/Classes/wpg/bfglosb.htm" TargetMode="External"/><Relationship Id="rId24584" Type="http://schemas.openxmlformats.org/officeDocument/2006/relationships/hyperlink" Target="http://www.duke.edu/~charvey/Classes/wpg/bfglose.htm" TargetMode="External"/><Relationship Id="rId25635" Type="http://schemas.openxmlformats.org/officeDocument/2006/relationships/hyperlink" Target="http://www.duke.edu/~charvey/Classes/wpg/bfglosa.htm" TargetMode="External"/><Relationship Id="rId6029" Type="http://schemas.openxmlformats.org/officeDocument/2006/relationships/hyperlink" Target="http://www.duke.edu/~charvey/Classes/wpg/bfglost.htm" TargetMode="External"/><Relationship Id="rId6376" Type="http://schemas.openxmlformats.org/officeDocument/2006/relationships/hyperlink" Target="http://www.duke.edu/~charvey/Classes/wpg/bfglosd.htm" TargetMode="External"/><Relationship Id="rId7427" Type="http://schemas.openxmlformats.org/officeDocument/2006/relationships/hyperlink" Target="http://www.duke.edu/~charvey/Classes/wpg/bfglosp.htm" TargetMode="External"/><Relationship Id="rId10408" Type="http://schemas.openxmlformats.org/officeDocument/2006/relationships/hyperlink" Target="http://www.duke.edu/~charvey/Classes/wpg/bfglost.htm" TargetMode="External"/><Relationship Id="rId13978" Type="http://schemas.openxmlformats.org/officeDocument/2006/relationships/hyperlink" Target="http://www.duke.edu/~charvey/Classes/wpg/bfglosm.htm" TargetMode="External"/><Relationship Id="rId23186" Type="http://schemas.openxmlformats.org/officeDocument/2006/relationships/hyperlink" Target="http://www.duke.edu/~charvey/Classes/wpg/bfgloss.htm" TargetMode="External"/><Relationship Id="rId24237" Type="http://schemas.openxmlformats.org/officeDocument/2006/relationships/hyperlink" Target="http://www.duke.edu/~charvey/Classes/wpg/bfglosl.htm" TargetMode="External"/><Relationship Id="rId2986" Type="http://schemas.openxmlformats.org/officeDocument/2006/relationships/hyperlink" Target="http://www.duke.edu/~charvey/Classes/wpg/bfgloss.htm" TargetMode="External"/><Relationship Id="rId9599" Type="http://schemas.openxmlformats.org/officeDocument/2006/relationships/hyperlink" Target="http://www.duke.edu/~charvey/Classes/wpg/bfgloss.htm" TargetMode="External"/><Relationship Id="rId16451" Type="http://schemas.openxmlformats.org/officeDocument/2006/relationships/hyperlink" Target="http://www.duke.edu/~charvey/Classes/wpg/bfgloso.htm" TargetMode="External"/><Relationship Id="rId17502" Type="http://schemas.openxmlformats.org/officeDocument/2006/relationships/hyperlink" Target="http://www.duke.edu/~charvey/Classes/wpg/bfglosl.htm" TargetMode="External"/><Relationship Id="rId18900" Type="http://schemas.openxmlformats.org/officeDocument/2006/relationships/hyperlink" Target="http://www.duke.edu/~charvey/Classes/wpg/bfglose.htm" TargetMode="External"/><Relationship Id="rId20847" Type="http://schemas.openxmlformats.org/officeDocument/2006/relationships/hyperlink" Target="http://www.duke.edu/~charvey/Classes/wpg/bfglosc.htm" TargetMode="External"/><Relationship Id="rId958" Type="http://schemas.openxmlformats.org/officeDocument/2006/relationships/hyperlink" Target="http://www.duke.edu/~charvey/Classes/wpg/bfgloso.htm" TargetMode="External"/><Relationship Id="rId1588" Type="http://schemas.openxmlformats.org/officeDocument/2006/relationships/hyperlink" Target="http://www.duke.edu/~charvey/Classes/wpg/bfglosi.htm" TargetMode="External"/><Relationship Id="rId2639" Type="http://schemas.openxmlformats.org/officeDocument/2006/relationships/hyperlink" Target="http://www.duke.edu/~charvey/Classes/wpg/bfglosf.htm" TargetMode="External"/><Relationship Id="rId6510" Type="http://schemas.openxmlformats.org/officeDocument/2006/relationships/hyperlink" Target="http://www.duke.edu/~charvey/Classes/wpg/bfglosu.htm" TargetMode="External"/><Relationship Id="rId15053" Type="http://schemas.openxmlformats.org/officeDocument/2006/relationships/hyperlink" Target="http://www.duke.edu/~charvey/Classes/wpg/bfglosc.htm" TargetMode="External"/><Relationship Id="rId16104" Type="http://schemas.openxmlformats.org/officeDocument/2006/relationships/hyperlink" Target="http://www.duke.edu/~charvey/Classes/wpg/bfglosa.htm" TargetMode="External"/><Relationship Id="rId23320" Type="http://schemas.openxmlformats.org/officeDocument/2006/relationships/hyperlink" Target="http://www.duke.edu/~charvey/Classes/wpg/bfglost.htm" TargetMode="External"/><Relationship Id="rId4061" Type="http://schemas.openxmlformats.org/officeDocument/2006/relationships/hyperlink" Target="http://www.duke.edu/~charvey/Classes/wpg/bfglosf.htm" TargetMode="External"/><Relationship Id="rId5112" Type="http://schemas.openxmlformats.org/officeDocument/2006/relationships/hyperlink" Target="http://www.duke.edu/~charvey/Classes/wpg/bfglosi.htm" TargetMode="External"/><Relationship Id="rId8682" Type="http://schemas.openxmlformats.org/officeDocument/2006/relationships/hyperlink" Target="http://www.duke.edu/~charvey/Classes/wpg/bfglosi.htm" TargetMode="External"/><Relationship Id="rId9733" Type="http://schemas.openxmlformats.org/officeDocument/2006/relationships/hyperlink" Target="http://www.duke.edu/~charvey/Classes/wpg/bfglosc.htm" TargetMode="External"/><Relationship Id="rId18276" Type="http://schemas.openxmlformats.org/officeDocument/2006/relationships/hyperlink" Target="http://www.duke.edu/~charvey/Classes/wpg/bfglosd.htm" TargetMode="External"/><Relationship Id="rId19674" Type="http://schemas.openxmlformats.org/officeDocument/2006/relationships/hyperlink" Target="http://www.duke.edu/~charvey/Classes/wpg/bfglosc.htm" TargetMode="External"/><Relationship Id="rId25492" Type="http://schemas.openxmlformats.org/officeDocument/2006/relationships/hyperlink" Target="http://www.duke.edu/~charvey/Classes/wpg/bfglosf.htm" TargetMode="External"/><Relationship Id="rId26890" Type="http://schemas.openxmlformats.org/officeDocument/2006/relationships/hyperlink" Target="http://www.duke.edu/~charvey/Classes/wpg/bfglosi.htm" TargetMode="External"/><Relationship Id="rId7284" Type="http://schemas.openxmlformats.org/officeDocument/2006/relationships/hyperlink" Target="http://www.duke.edu/~charvey/Classes/wpg/bfgloss.htm" TargetMode="External"/><Relationship Id="rId8335" Type="http://schemas.openxmlformats.org/officeDocument/2006/relationships/hyperlink" Target="http://www.duke.edu/~charvey/Classes/wpg/bfglosa.htm" TargetMode="External"/><Relationship Id="rId11663" Type="http://schemas.openxmlformats.org/officeDocument/2006/relationships/hyperlink" Target="http://www.duke.edu/~charvey/Classes/wpg/bfglosp.htm" TargetMode="External"/><Relationship Id="rId12714" Type="http://schemas.openxmlformats.org/officeDocument/2006/relationships/hyperlink" Target="http://www.duke.edu/~charvey/Classes/wpg/bfglosb.htm" TargetMode="External"/><Relationship Id="rId19327" Type="http://schemas.openxmlformats.org/officeDocument/2006/relationships/hyperlink" Target="http://www.duke.edu/~charvey/Classes/wpg/bfglosb.htm" TargetMode="External"/><Relationship Id="rId24094" Type="http://schemas.openxmlformats.org/officeDocument/2006/relationships/hyperlink" Target="http://www.duke.edu/~charvey/Classes/wpg/bfglose.htm" TargetMode="External"/><Relationship Id="rId25145" Type="http://schemas.openxmlformats.org/officeDocument/2006/relationships/hyperlink" Target="http://www.duke.edu/~charvey/Classes/wpg/bfglosf.htm" TargetMode="External"/><Relationship Id="rId26543" Type="http://schemas.openxmlformats.org/officeDocument/2006/relationships/hyperlink" Target="http://www.duke.edu/~charvey/Classes/wpg/bfgloss.htm" TargetMode="External"/><Relationship Id="rId1722" Type="http://schemas.openxmlformats.org/officeDocument/2006/relationships/hyperlink" Target="http://www.duke.edu/~charvey/Classes/wpg/bfglosm.htm" TargetMode="External"/><Relationship Id="rId10265" Type="http://schemas.openxmlformats.org/officeDocument/2006/relationships/hyperlink" Target="http://www.duke.edu/~charvey/Classes/wpg/bfglosp.htm" TargetMode="External"/><Relationship Id="rId11316" Type="http://schemas.openxmlformats.org/officeDocument/2006/relationships/hyperlink" Target="http://www.duke.edu/~charvey/Classes/wpg/bfgloss.htm" TargetMode="External"/><Relationship Id="rId14886" Type="http://schemas.openxmlformats.org/officeDocument/2006/relationships/hyperlink" Target="http://www.duke.edu/~charvey/Classes/wpg/bfglosb.htm" TargetMode="External"/><Relationship Id="rId15937" Type="http://schemas.openxmlformats.org/officeDocument/2006/relationships/hyperlink" Target="http://www.duke.edu/~charvey/Classes/wpg/bfglosn.htm" TargetMode="External"/><Relationship Id="rId3894" Type="http://schemas.openxmlformats.org/officeDocument/2006/relationships/hyperlink" Target="http://www.duke.edu/~charvey/Classes/wpg/bfglosb.htm" TargetMode="External"/><Relationship Id="rId4945" Type="http://schemas.openxmlformats.org/officeDocument/2006/relationships/hyperlink" Target="http://www.duke.edu/~charvey/Classes/wpg/bfgloss.htm" TargetMode="External"/><Relationship Id="rId13488" Type="http://schemas.openxmlformats.org/officeDocument/2006/relationships/hyperlink" Target="http://www.duke.edu/~charvey/Classes/wpg/bfgloso.htm" TargetMode="External"/><Relationship Id="rId14539" Type="http://schemas.openxmlformats.org/officeDocument/2006/relationships/hyperlink" Target="http://www.duke.edu/~charvey/Classes/wpg/bfgloss.htm" TargetMode="External"/><Relationship Id="rId18410" Type="http://schemas.openxmlformats.org/officeDocument/2006/relationships/hyperlink" Target="http://www.duke.edu/~charvey/Classes/wpg/bfglosi.htm" TargetMode="External"/><Relationship Id="rId21755" Type="http://schemas.openxmlformats.org/officeDocument/2006/relationships/hyperlink" Target="http://www.duke.edu/~charvey/Classes/wpg/bfglosm.htm" TargetMode="External"/><Relationship Id="rId22806" Type="http://schemas.openxmlformats.org/officeDocument/2006/relationships/hyperlink" Target="http://www.duke.edu/~charvey/Classes/wpg/bfglosd.htm" TargetMode="External"/><Relationship Id="rId2496" Type="http://schemas.openxmlformats.org/officeDocument/2006/relationships/hyperlink" Target="http://www.duke.edu/~charvey/Classes/wpg/bfglosp.htm" TargetMode="External"/><Relationship Id="rId3547" Type="http://schemas.openxmlformats.org/officeDocument/2006/relationships/hyperlink" Target="http://www.duke.edu/~charvey/Classes/wpg/bfglosb.htm" TargetMode="External"/><Relationship Id="rId17012" Type="http://schemas.openxmlformats.org/officeDocument/2006/relationships/hyperlink" Target="http://www.duke.edu/~charvey/Classes/wpg/bfglose.htm" TargetMode="External"/><Relationship Id="rId20357" Type="http://schemas.openxmlformats.org/officeDocument/2006/relationships/hyperlink" Target="http://www.duke.edu/~charvey/Classes/wpg/bfglose.htm" TargetMode="External"/><Relationship Id="rId21408" Type="http://schemas.openxmlformats.org/officeDocument/2006/relationships/hyperlink" Target="http://www.duke.edu/~charvey/Classes/wpg/bfgloss.htm" TargetMode="External"/><Relationship Id="rId24978" Type="http://schemas.openxmlformats.org/officeDocument/2006/relationships/hyperlink" Target="http://www.duke.edu/~charvey/Classes/wpg/bfglosc.htm" TargetMode="External"/><Relationship Id="rId468" Type="http://schemas.openxmlformats.org/officeDocument/2006/relationships/hyperlink" Target="http://www.duke.edu/~charvey/Classes/wpg/bfgloss.htm" TargetMode="External"/><Relationship Id="rId1098" Type="http://schemas.openxmlformats.org/officeDocument/2006/relationships/hyperlink" Target="http://www.duke.edu/~charvey/Classes/wpg/bfglosp.htm" TargetMode="External"/><Relationship Id="rId2149" Type="http://schemas.openxmlformats.org/officeDocument/2006/relationships/hyperlink" Target="http://www.duke.edu/~charvey/Classes/wpg/bfgloso.htm" TargetMode="External"/><Relationship Id="rId6020" Type="http://schemas.openxmlformats.org/officeDocument/2006/relationships/hyperlink" Target="http://www.duke.edu/~charvey/Classes/wpg/bfglosd.htm" TargetMode="External"/><Relationship Id="rId9590" Type="http://schemas.openxmlformats.org/officeDocument/2006/relationships/hyperlink" Target="http://www.duke.edu/~charvey/Classes/wpg/bfgloso.htm" TargetMode="External"/><Relationship Id="rId12571" Type="http://schemas.openxmlformats.org/officeDocument/2006/relationships/hyperlink" Target="http://www.duke.edu/~charvey/Classes/wpg/bfglosf.htm" TargetMode="External"/><Relationship Id="rId19184" Type="http://schemas.openxmlformats.org/officeDocument/2006/relationships/hyperlink" Target="http://www.duke.edu/~charvey/Classes/wpg/bfglosi.htm" TargetMode="External"/><Relationship Id="rId2630" Type="http://schemas.openxmlformats.org/officeDocument/2006/relationships/hyperlink" Target="http://www.duke.edu/~charvey/Classes/wpg/bfgloss.htm" TargetMode="External"/><Relationship Id="rId8192" Type="http://schemas.openxmlformats.org/officeDocument/2006/relationships/hyperlink" Target="http://www.duke.edu/~charvey/Classes/wpg/bfglosa.htm" TargetMode="External"/><Relationship Id="rId9243" Type="http://schemas.openxmlformats.org/officeDocument/2006/relationships/hyperlink" Target="http://www.duke.edu/~charvey/Classes/wpg/bfglosc.htm" TargetMode="External"/><Relationship Id="rId11173" Type="http://schemas.openxmlformats.org/officeDocument/2006/relationships/hyperlink" Target="http://www.duke.edu/~charvey/Classes/wpg/bfglosf.htm" TargetMode="External"/><Relationship Id="rId12224" Type="http://schemas.openxmlformats.org/officeDocument/2006/relationships/hyperlink" Target="http://www.duke.edu/~charvey/Classes/wpg/bfglosa.htm" TargetMode="External"/><Relationship Id="rId13622" Type="http://schemas.openxmlformats.org/officeDocument/2006/relationships/hyperlink" Target="http://www.duke.edu/~charvey/Classes/wpg/bfglosp.htm" TargetMode="External"/><Relationship Id="rId26053" Type="http://schemas.openxmlformats.org/officeDocument/2006/relationships/hyperlink" Target="http://www.duke.edu/~charvey/Classes/wpg/bfglosd.htm" TargetMode="External"/><Relationship Id="rId602" Type="http://schemas.openxmlformats.org/officeDocument/2006/relationships/hyperlink" Target="http://www.duke.edu/~charvey/Classes/wpg/bfglosa.htm" TargetMode="External"/><Relationship Id="rId1232" Type="http://schemas.openxmlformats.org/officeDocument/2006/relationships/hyperlink" Target="http://www.duke.edu/~charvey/Classes/wpg/bfglosf.htm" TargetMode="External"/><Relationship Id="rId15794" Type="http://schemas.openxmlformats.org/officeDocument/2006/relationships/hyperlink" Target="http://www.duke.edu/~charvey/Classes/wpg/bfgloss.htm" TargetMode="External"/><Relationship Id="rId16845" Type="http://schemas.openxmlformats.org/officeDocument/2006/relationships/hyperlink" Target="http://www.duke.edu/~charvey/Classes/wpg/bfglost.htm" TargetMode="External"/><Relationship Id="rId5853" Type="http://schemas.openxmlformats.org/officeDocument/2006/relationships/hyperlink" Target="http://www.duke.edu/~charvey/Classes/wpg/bfglosa.htm" TargetMode="External"/><Relationship Id="rId6904" Type="http://schemas.openxmlformats.org/officeDocument/2006/relationships/hyperlink" Target="http://www.duke.edu/~charvey/Classes/wpg/bfglosr.htm" TargetMode="External"/><Relationship Id="rId14396" Type="http://schemas.openxmlformats.org/officeDocument/2006/relationships/hyperlink" Target="http://www.duke.edu/~charvey/Classes/wpg/bfglosd.htm" TargetMode="External"/><Relationship Id="rId15447" Type="http://schemas.openxmlformats.org/officeDocument/2006/relationships/hyperlink" Target="http://www.duke.edu/~charvey/Classes/wpg/bfglosb.htm" TargetMode="External"/><Relationship Id="rId22663" Type="http://schemas.openxmlformats.org/officeDocument/2006/relationships/hyperlink" Target="http://www.duke.edu/~charvey/Classes/wpg/bfglosm.htm" TargetMode="External"/><Relationship Id="rId23714" Type="http://schemas.openxmlformats.org/officeDocument/2006/relationships/hyperlink" Target="http://www.duke.edu/~charvey/Classes/wpg/bfglosr.htm" TargetMode="External"/><Relationship Id="rId3057" Type="http://schemas.openxmlformats.org/officeDocument/2006/relationships/hyperlink" Target="http://www.duke.edu/~charvey/Classes/wpg/bfglosi.htm" TargetMode="External"/><Relationship Id="rId4108" Type="http://schemas.openxmlformats.org/officeDocument/2006/relationships/hyperlink" Target="http://www.duke.edu/~charvey/Classes/wpg/bfglosi.htm" TargetMode="External"/><Relationship Id="rId4455" Type="http://schemas.openxmlformats.org/officeDocument/2006/relationships/hyperlink" Target="http://www.duke.edu/~charvey/Classes/wpg/bfglosn.htm" TargetMode="External"/><Relationship Id="rId5506" Type="http://schemas.openxmlformats.org/officeDocument/2006/relationships/hyperlink" Target="http://www.duke.edu/~charvey/Classes/wpg/bfglosm.htm" TargetMode="External"/><Relationship Id="rId14049" Type="http://schemas.openxmlformats.org/officeDocument/2006/relationships/hyperlink" Target="http://www.duke.edu/~charvey/Classes/wpg/bfglosi.htm" TargetMode="External"/><Relationship Id="rId21265" Type="http://schemas.openxmlformats.org/officeDocument/2006/relationships/hyperlink" Target="http://www.duke.edu/~charvey/Classes/wpg/bfgloss.htm" TargetMode="External"/><Relationship Id="rId22316" Type="http://schemas.openxmlformats.org/officeDocument/2006/relationships/hyperlink" Target="http://www.duke.edu/~charvey/Classes/wpg/bfglosf.htm" TargetMode="External"/><Relationship Id="rId25886" Type="http://schemas.openxmlformats.org/officeDocument/2006/relationships/hyperlink" Target="http://www.duke.edu/~charvey/Classes/wpg/bfglosi.htm" TargetMode="External"/><Relationship Id="rId26937" Type="http://schemas.openxmlformats.org/officeDocument/2006/relationships/hyperlink" Target="http://www.duke.edu/~charvey/Classes/wpg/bfglosc.htm" TargetMode="External"/><Relationship Id="rId7678" Type="http://schemas.openxmlformats.org/officeDocument/2006/relationships/hyperlink" Target="http://www.duke.edu/~charvey/Classes/wpg/bfglosc.htm" TargetMode="External"/><Relationship Id="rId8729" Type="http://schemas.openxmlformats.org/officeDocument/2006/relationships/hyperlink" Target="http://www.duke.edu/~charvey/Classes/wpg/bfgloso.htm" TargetMode="External"/><Relationship Id="rId10659" Type="http://schemas.openxmlformats.org/officeDocument/2006/relationships/hyperlink" Target="http://www.duke.edu/~charvey/Classes/wpg/bfglosb.htm" TargetMode="External"/><Relationship Id="rId14530" Type="http://schemas.openxmlformats.org/officeDocument/2006/relationships/hyperlink" Target="http://www.duke.edu/~charvey/Classes/wpg/bfgloso.htm" TargetMode="External"/><Relationship Id="rId24488" Type="http://schemas.openxmlformats.org/officeDocument/2006/relationships/hyperlink" Target="http://www.duke.edu/~charvey/Classes/wpg/bfglosr.htm" TargetMode="External"/><Relationship Id="rId25539" Type="http://schemas.openxmlformats.org/officeDocument/2006/relationships/hyperlink" Target="http://www.duke.edu/~charvey/Classes/wpg/bfglost.htm" TargetMode="External"/><Relationship Id="rId12081" Type="http://schemas.openxmlformats.org/officeDocument/2006/relationships/hyperlink" Target="http://www.duke.edu/~charvey/Classes/wpg/bfglosb.htm" TargetMode="External"/><Relationship Id="rId13132" Type="http://schemas.openxmlformats.org/officeDocument/2006/relationships/hyperlink" Target="http://www.duke.edu/~charvey/Classes/wpg/bfgloss.htm" TargetMode="External"/><Relationship Id="rId2140" Type="http://schemas.openxmlformats.org/officeDocument/2006/relationships/hyperlink" Target="http://www.duke.edu/~charvey/Classes/wpg/bfglosc.htm" TargetMode="External"/><Relationship Id="rId6761" Type="http://schemas.openxmlformats.org/officeDocument/2006/relationships/hyperlink" Target="http://www.duke.edu/~charvey/Classes/wpg/bfglosc.htm" TargetMode="External"/><Relationship Id="rId7812" Type="http://schemas.openxmlformats.org/officeDocument/2006/relationships/hyperlink" Target="http://www.duke.edu/~charvey/Classes/wpg/bfglosf.htm" TargetMode="External"/><Relationship Id="rId16355" Type="http://schemas.openxmlformats.org/officeDocument/2006/relationships/hyperlink" Target="http://www.duke.edu/~charvey/Classes/wpg/bfglosl.htm" TargetMode="External"/><Relationship Id="rId17753" Type="http://schemas.openxmlformats.org/officeDocument/2006/relationships/hyperlink" Target="http://www.duke.edu/~charvey/Classes/wpg/bfglosp.htm" TargetMode="External"/><Relationship Id="rId18804" Type="http://schemas.openxmlformats.org/officeDocument/2006/relationships/hyperlink" Target="http://www.duke.edu/~charvey/Classes/wpg/bfglosb.htm" TargetMode="External"/><Relationship Id="rId20001" Type="http://schemas.openxmlformats.org/officeDocument/2006/relationships/hyperlink" Target="http://www.duke.edu/~charvey/Classes/wpg/bfglose.htm" TargetMode="External"/><Relationship Id="rId23571" Type="http://schemas.openxmlformats.org/officeDocument/2006/relationships/hyperlink" Target="http://www.duke.edu/~charvey/Classes/wpg/bfglosl.htm" TargetMode="External"/><Relationship Id="rId112" Type="http://schemas.openxmlformats.org/officeDocument/2006/relationships/hyperlink" Target="http://www.duke.edu/~charvey/Classes/wpg/bfglosb.htm" TargetMode="External"/><Relationship Id="rId5363" Type="http://schemas.openxmlformats.org/officeDocument/2006/relationships/hyperlink" Target="http://www.duke.edu/~charvey/Classes/wpg/bfglosf.htm" TargetMode="External"/><Relationship Id="rId6414" Type="http://schemas.openxmlformats.org/officeDocument/2006/relationships/hyperlink" Target="http://www.duke.edu/~charvey/Classes/wpg/bfglost.htm" TargetMode="External"/><Relationship Id="rId16008" Type="http://schemas.openxmlformats.org/officeDocument/2006/relationships/hyperlink" Target="http://www.duke.edu/~charvey/Classes/wpg/bfglosd.htm" TargetMode="External"/><Relationship Id="rId17406" Type="http://schemas.openxmlformats.org/officeDocument/2006/relationships/hyperlink" Target="http://www.duke.edu/~charvey/Classes/wpg/bfglosp.htm" TargetMode="External"/><Relationship Id="rId22173" Type="http://schemas.openxmlformats.org/officeDocument/2006/relationships/hyperlink" Target="http://www.duke.edu/~charvey/Classes/wpg/bfglosp.htm" TargetMode="External"/><Relationship Id="rId23224" Type="http://schemas.openxmlformats.org/officeDocument/2006/relationships/hyperlink" Target="http://www.duke.edu/~charvey/Classes/wpg/bfgloso.htm" TargetMode="External"/><Relationship Id="rId24622" Type="http://schemas.openxmlformats.org/officeDocument/2006/relationships/hyperlink" Target="http://www.duke.edu/~charvey/Classes/wpg/bfglosm.htm" TargetMode="External"/><Relationship Id="rId5016" Type="http://schemas.openxmlformats.org/officeDocument/2006/relationships/hyperlink" Target="http://www.duke.edu/~charvey/Classes/wpg/bfgloss.htm" TargetMode="External"/><Relationship Id="rId9984" Type="http://schemas.openxmlformats.org/officeDocument/2006/relationships/hyperlink" Target="http://www.duke.edu/~charvey/Classes/wpg/bfglosw.htm" TargetMode="External"/><Relationship Id="rId12965" Type="http://schemas.openxmlformats.org/officeDocument/2006/relationships/hyperlink" Target="http://www.duke.edu/~charvey/Classes/wpg/bfglosc.htm" TargetMode="External"/><Relationship Id="rId19578" Type="http://schemas.openxmlformats.org/officeDocument/2006/relationships/hyperlink" Target="http://www.duke.edu/~charvey/Classes/wpg/bfgloss.htm" TargetMode="External"/><Relationship Id="rId26794" Type="http://schemas.openxmlformats.org/officeDocument/2006/relationships/hyperlink" Target="http://www.duke.edu/~charvey/Classes/wpg/bfglosd.htm" TargetMode="External"/><Relationship Id="rId1973" Type="http://schemas.openxmlformats.org/officeDocument/2006/relationships/hyperlink" Target="http://www.duke.edu/~charvey/Classes/wpg/bfglosq.htm" TargetMode="External"/><Relationship Id="rId7188" Type="http://schemas.openxmlformats.org/officeDocument/2006/relationships/hyperlink" Target="http://www.duke.edu/~charvey/Classes/wpg/bfglosr.htm" TargetMode="External"/><Relationship Id="rId8239" Type="http://schemas.openxmlformats.org/officeDocument/2006/relationships/hyperlink" Target="http://www.duke.edu/~charvey/Classes/wpg/bfglosa.htm" TargetMode="External"/><Relationship Id="rId8586" Type="http://schemas.openxmlformats.org/officeDocument/2006/relationships/hyperlink" Target="http://www.duke.edu/~charvey/Classes/wpg/bfglosc.htm" TargetMode="External"/><Relationship Id="rId9637" Type="http://schemas.openxmlformats.org/officeDocument/2006/relationships/hyperlink" Target="http://www.duke.edu/~charvey/Classes/wpg/bfglosd.htm" TargetMode="External"/><Relationship Id="rId11567" Type="http://schemas.openxmlformats.org/officeDocument/2006/relationships/hyperlink" Target="http://www.duke.edu/~charvey/Classes/wpg/bfgloss.htm" TargetMode="External"/><Relationship Id="rId12618" Type="http://schemas.openxmlformats.org/officeDocument/2006/relationships/hyperlink" Target="http://www.duke.edu/~charvey/Classes/wpg/bfglosp.htm" TargetMode="External"/><Relationship Id="rId25396" Type="http://schemas.openxmlformats.org/officeDocument/2006/relationships/hyperlink" Target="http://www.duke.edu/~charvey/Classes/wpg/bfgloss.htm" TargetMode="External"/><Relationship Id="rId26447" Type="http://schemas.openxmlformats.org/officeDocument/2006/relationships/hyperlink" Target="http://www.duke.edu/~charvey/Classes/wpg/bfglosf.htm" TargetMode="External"/><Relationship Id="rId1626" Type="http://schemas.openxmlformats.org/officeDocument/2006/relationships/hyperlink" Target="http://www.duke.edu/~charvey/Classes/wpg/bfglosy.htm" TargetMode="External"/><Relationship Id="rId10169" Type="http://schemas.openxmlformats.org/officeDocument/2006/relationships/hyperlink" Target="http://www.duke.edu/~charvey/Classes/wpg/bfglosm.htm" TargetMode="External"/><Relationship Id="rId14040" Type="http://schemas.openxmlformats.org/officeDocument/2006/relationships/hyperlink" Target="http://www.duke.edu/~charvey/Classes/wpg/bfglost.htm" TargetMode="External"/><Relationship Id="rId18661" Type="http://schemas.openxmlformats.org/officeDocument/2006/relationships/hyperlink" Target="http://www.duke.edu/~charvey/Classes/wpg/bfgloss.htm" TargetMode="External"/><Relationship Id="rId19712" Type="http://schemas.openxmlformats.org/officeDocument/2006/relationships/hyperlink" Target="http://www.duke.edu/~charvey/Classes/wpg/bfglosl.htm" TargetMode="External"/><Relationship Id="rId25049" Type="http://schemas.openxmlformats.org/officeDocument/2006/relationships/hyperlink" Target="http://www.duke.edu/~charvey/Classes/wpg/bfglosp.htm" TargetMode="External"/><Relationship Id="rId3798" Type="http://schemas.openxmlformats.org/officeDocument/2006/relationships/hyperlink" Target="http://www.duke.edu/~charvey/Classes/wpg/bfglost.htm" TargetMode="External"/><Relationship Id="rId4849" Type="http://schemas.openxmlformats.org/officeDocument/2006/relationships/hyperlink" Target="http://www.duke.edu/~charvey/Classes/wpg/bfglosv.htm" TargetMode="External"/><Relationship Id="rId8720" Type="http://schemas.openxmlformats.org/officeDocument/2006/relationships/hyperlink" Target="http://www.duke.edu/~charvey/Classes/wpg/bfgloss.htm" TargetMode="External"/><Relationship Id="rId10650" Type="http://schemas.openxmlformats.org/officeDocument/2006/relationships/hyperlink" Target="http://www.duke.edu/~charvey/Classes/wpg/bfglosi.htm" TargetMode="External"/><Relationship Id="rId17263" Type="http://schemas.openxmlformats.org/officeDocument/2006/relationships/hyperlink" Target="http://www.duke.edu/~charvey/Classes/wpg/bfglosb.htm" TargetMode="External"/><Relationship Id="rId18314" Type="http://schemas.openxmlformats.org/officeDocument/2006/relationships/hyperlink" Target="http://www.duke.edu/~charvey/Classes/wpg/bfglosp.htm" TargetMode="External"/><Relationship Id="rId21659" Type="http://schemas.openxmlformats.org/officeDocument/2006/relationships/hyperlink" Target="http://www.duke.edu/~charvey/Classes/wpg/bfgloss.htm" TargetMode="External"/><Relationship Id="rId25530" Type="http://schemas.openxmlformats.org/officeDocument/2006/relationships/hyperlink" Target="http://www.duke.edu/~charvey/Classes/wpg/bfglosb.htm" TargetMode="External"/><Relationship Id="rId6271" Type="http://schemas.openxmlformats.org/officeDocument/2006/relationships/hyperlink" Target="http://www.duke.edu/~charvey/Classes/wpg/bfglosm.htm" TargetMode="External"/><Relationship Id="rId7322" Type="http://schemas.openxmlformats.org/officeDocument/2006/relationships/hyperlink" Target="http://www.duke.edu/~charvey/Classes/wpg/bfglost.htm" TargetMode="External"/><Relationship Id="rId10303" Type="http://schemas.openxmlformats.org/officeDocument/2006/relationships/hyperlink" Target="http://www.duke.edu/~charvey/Classes/wpg/bfglosf.htm" TargetMode="External"/><Relationship Id="rId11701" Type="http://schemas.openxmlformats.org/officeDocument/2006/relationships/hyperlink" Target="http://www.duke.edu/~charvey/Classes/wpg/bfglosa.htm" TargetMode="External"/><Relationship Id="rId23081" Type="http://schemas.openxmlformats.org/officeDocument/2006/relationships/hyperlink" Target="http://www.duke.edu/~charvey/Classes/wpg/bfglosb.htm" TargetMode="External"/><Relationship Id="rId24132" Type="http://schemas.openxmlformats.org/officeDocument/2006/relationships/hyperlink" Target="http://www.duke.edu/~charvey/Classes/wpg/bfgloso.htm" TargetMode="External"/><Relationship Id="rId9494" Type="http://schemas.openxmlformats.org/officeDocument/2006/relationships/hyperlink" Target="http://www.duke.edu/~charvey/Classes/wpg/bfglost.htm" TargetMode="External"/><Relationship Id="rId13873" Type="http://schemas.openxmlformats.org/officeDocument/2006/relationships/hyperlink" Target="http://www.duke.edu/~charvey/Classes/wpg/bfglosi.htm" TargetMode="External"/><Relationship Id="rId14924" Type="http://schemas.openxmlformats.org/officeDocument/2006/relationships/hyperlink" Target="http://www.duke.edu/~charvey/Classes/wpg/bfglosp.htm" TargetMode="External"/><Relationship Id="rId19088" Type="http://schemas.openxmlformats.org/officeDocument/2006/relationships/hyperlink" Target="http://www.duke.edu/~charvey/Classes/wpg/bfgloss.htm" TargetMode="External"/><Relationship Id="rId1483" Type="http://schemas.openxmlformats.org/officeDocument/2006/relationships/hyperlink" Target="http://www.duke.edu/~charvey/Classes/wpg/bfglosa.htm" TargetMode="External"/><Relationship Id="rId2881" Type="http://schemas.openxmlformats.org/officeDocument/2006/relationships/hyperlink" Target="http://www.duke.edu/~charvey/Classes/wpg/bfgloss.htm" TargetMode="External"/><Relationship Id="rId3932" Type="http://schemas.openxmlformats.org/officeDocument/2006/relationships/hyperlink" Target="http://www.duke.edu/~charvey/Classes/wpg/bfglose.htm" TargetMode="External"/><Relationship Id="rId8096" Type="http://schemas.openxmlformats.org/officeDocument/2006/relationships/hyperlink" Target="http://www.duke.edu/~charvey/Classes/wpg/bfglost.htm" TargetMode="External"/><Relationship Id="rId9147" Type="http://schemas.openxmlformats.org/officeDocument/2006/relationships/hyperlink" Target="http://www.duke.edu/~charvey/Classes/wpg/bfglosa.htm" TargetMode="External"/><Relationship Id="rId11077" Type="http://schemas.openxmlformats.org/officeDocument/2006/relationships/hyperlink" Target="http://www.duke.edu/~charvey/Classes/wpg/bfgloss.htm" TargetMode="External"/><Relationship Id="rId12475" Type="http://schemas.openxmlformats.org/officeDocument/2006/relationships/hyperlink" Target="http://www.duke.edu/~charvey/Classes/wpg/bfglost.htm" TargetMode="External"/><Relationship Id="rId13526" Type="http://schemas.openxmlformats.org/officeDocument/2006/relationships/hyperlink" Target="http://www.duke.edu/~charvey/Classes/wpg/bfglosb.htm" TargetMode="External"/><Relationship Id="rId20742" Type="http://schemas.openxmlformats.org/officeDocument/2006/relationships/hyperlink" Target="http://www.duke.edu/~charvey/Classes/wpg/bfglosr.htm" TargetMode="External"/><Relationship Id="rId506" Type="http://schemas.openxmlformats.org/officeDocument/2006/relationships/hyperlink" Target="http://www.duke.edu/~charvey/Classes/wpg/bfgloss.htm" TargetMode="External"/><Relationship Id="rId853" Type="http://schemas.openxmlformats.org/officeDocument/2006/relationships/hyperlink" Target="http://www.duke.edu/~charvey/Classes/wpg/bfglosq.htm" TargetMode="External"/><Relationship Id="rId1136" Type="http://schemas.openxmlformats.org/officeDocument/2006/relationships/hyperlink" Target="http://www.duke.edu/~charvey/Classes/wpg/bfglosd.htm" TargetMode="External"/><Relationship Id="rId2534" Type="http://schemas.openxmlformats.org/officeDocument/2006/relationships/hyperlink" Target="http://www.duke.edu/~charvey/Classes/wpg/bfglose.htm" TargetMode="External"/><Relationship Id="rId12128" Type="http://schemas.openxmlformats.org/officeDocument/2006/relationships/hyperlink" Target="http://www.duke.edu/~charvey/Classes/wpg/bfglosf.htm" TargetMode="External"/><Relationship Id="rId15698" Type="http://schemas.openxmlformats.org/officeDocument/2006/relationships/hyperlink" Target="http://www.duke.edu/~charvey/Classes/wpg/bfglosp.htm" TargetMode="External"/><Relationship Id="rId16749" Type="http://schemas.openxmlformats.org/officeDocument/2006/relationships/hyperlink" Target="http://www.duke.edu/~charvey/Classes/wpg/bfglosp.htm" TargetMode="External"/><Relationship Id="rId23965" Type="http://schemas.openxmlformats.org/officeDocument/2006/relationships/hyperlink" Target="http://www.duke.edu/~charvey/Classes/wpg/bfglosg.htm" TargetMode="External"/><Relationship Id="rId5757" Type="http://schemas.openxmlformats.org/officeDocument/2006/relationships/hyperlink" Target="http://www.duke.edu/~charvey/Classes/wpg/bfglosl.htm" TargetMode="External"/><Relationship Id="rId6808" Type="http://schemas.openxmlformats.org/officeDocument/2006/relationships/hyperlink" Target="http://www.duke.edu/~charvey/Classes/wpg/bfglosf.htm" TargetMode="External"/><Relationship Id="rId18171" Type="http://schemas.openxmlformats.org/officeDocument/2006/relationships/hyperlink" Target="http://www.duke.edu/~charvey/Classes/wpg/bfgloss.htm" TargetMode="External"/><Relationship Id="rId19222" Type="http://schemas.openxmlformats.org/officeDocument/2006/relationships/hyperlink" Target="http://www.duke.edu/~charvey/Classes/wpg/bfgloss.htm" TargetMode="External"/><Relationship Id="rId22567" Type="http://schemas.openxmlformats.org/officeDocument/2006/relationships/hyperlink" Target="http://www.duke.edu/~charvey/Classes/wpg/bfglosf.htm" TargetMode="External"/><Relationship Id="rId23618" Type="http://schemas.openxmlformats.org/officeDocument/2006/relationships/hyperlink" Target="http://www.duke.edu/~charvey/Classes/wpg/bfglosf.htm" TargetMode="External"/><Relationship Id="rId4359" Type="http://schemas.openxmlformats.org/officeDocument/2006/relationships/hyperlink" Target="http://www.duke.edu/~charvey/Classes/wpg/bfgloss.htm" TargetMode="External"/><Relationship Id="rId8230" Type="http://schemas.openxmlformats.org/officeDocument/2006/relationships/hyperlink" Target="http://www.duke.edu/~charvey/Classes/wpg/bfglose.htm" TargetMode="External"/><Relationship Id="rId10160" Type="http://schemas.openxmlformats.org/officeDocument/2006/relationships/hyperlink" Target="http://www.duke.edu/~charvey/Classes/wpg/bfglosc.htm" TargetMode="External"/><Relationship Id="rId11211" Type="http://schemas.openxmlformats.org/officeDocument/2006/relationships/hyperlink" Target="http://www.duke.edu/~charvey/Classes/wpg/bfglosl.htm" TargetMode="External"/><Relationship Id="rId14781" Type="http://schemas.openxmlformats.org/officeDocument/2006/relationships/hyperlink" Target="http://www.duke.edu/~charvey/Classes/wpg/bfglost.htm" TargetMode="External"/><Relationship Id="rId21169" Type="http://schemas.openxmlformats.org/officeDocument/2006/relationships/hyperlink" Target="http://www.duke.edu/~charvey/Classes/wpg/bfglosm.htm" TargetMode="External"/><Relationship Id="rId25040" Type="http://schemas.openxmlformats.org/officeDocument/2006/relationships/hyperlink" Target="http://www.duke.edu/~charvey/Classes/wpg/bfglosi.htm" TargetMode="External"/><Relationship Id="rId4840" Type="http://schemas.openxmlformats.org/officeDocument/2006/relationships/hyperlink" Target="http://www.duke.edu/~charvey/Classes/wpg/bfglosp.htm" TargetMode="External"/><Relationship Id="rId13383" Type="http://schemas.openxmlformats.org/officeDocument/2006/relationships/hyperlink" Target="http://www.duke.edu/~charvey/Classes/wpg/bfglosd.htm" TargetMode="External"/><Relationship Id="rId14434" Type="http://schemas.openxmlformats.org/officeDocument/2006/relationships/hyperlink" Target="http://www.duke.edu/~charvey/Classes/wpg/bfglose.htm" TargetMode="External"/><Relationship Id="rId15832" Type="http://schemas.openxmlformats.org/officeDocument/2006/relationships/hyperlink" Target="http://www.duke.edu/~charvey/Classes/wpg/bfglosl.htm" TargetMode="External"/><Relationship Id="rId21650" Type="http://schemas.openxmlformats.org/officeDocument/2006/relationships/hyperlink" Target="http://www.duke.edu/~charvey/Classes/wpg/bfgloss.htm" TargetMode="External"/><Relationship Id="rId2391" Type="http://schemas.openxmlformats.org/officeDocument/2006/relationships/hyperlink" Target="http://www.duke.edu/~charvey/Classes/wpg/bfglosi.htm" TargetMode="External"/><Relationship Id="rId3442" Type="http://schemas.openxmlformats.org/officeDocument/2006/relationships/hyperlink" Target="http://www.duke.edu/~charvey/Classes/wpg/bfglosp.htm" TargetMode="External"/><Relationship Id="rId13036" Type="http://schemas.openxmlformats.org/officeDocument/2006/relationships/hyperlink" Target="http://www.duke.edu/~charvey/Classes/wpg/bfgloss.htm" TargetMode="External"/><Relationship Id="rId20252" Type="http://schemas.openxmlformats.org/officeDocument/2006/relationships/hyperlink" Target="http://www.duke.edu/~charvey/Classes/wpg/bfglosf.htm" TargetMode="External"/><Relationship Id="rId21303" Type="http://schemas.openxmlformats.org/officeDocument/2006/relationships/hyperlink" Target="http://www.duke.edu/~charvey/Classes/wpg/bfglost.htm" TargetMode="External"/><Relationship Id="rId22701" Type="http://schemas.openxmlformats.org/officeDocument/2006/relationships/hyperlink" Target="http://www.duke.edu/~charvey/Classes/wpg/bfglosr.htm" TargetMode="External"/><Relationship Id="rId363" Type="http://schemas.openxmlformats.org/officeDocument/2006/relationships/hyperlink" Target="http://www.duke.edu/~charvey/Classes/wpg/bfglosb.htm" TargetMode="External"/><Relationship Id="rId2044" Type="http://schemas.openxmlformats.org/officeDocument/2006/relationships/hyperlink" Target="http://www.duke.edu/~charvey/Classes/wpg/bfgloso.htm" TargetMode="External"/><Relationship Id="rId17657" Type="http://schemas.openxmlformats.org/officeDocument/2006/relationships/hyperlink" Target="http://www.duke.edu/~charvey/Classes/wpg/bfglosr.htm" TargetMode="External"/><Relationship Id="rId18708" Type="http://schemas.openxmlformats.org/officeDocument/2006/relationships/hyperlink" Target="http://www.duke.edu/~charvey/Classes/wpg/bfglosm.htm" TargetMode="External"/><Relationship Id="rId24873" Type="http://schemas.openxmlformats.org/officeDocument/2006/relationships/hyperlink" Target="http://www.duke.edu/~charvey/Classes/wpg/bfglosp.htm" TargetMode="External"/><Relationship Id="rId25924" Type="http://schemas.openxmlformats.org/officeDocument/2006/relationships/hyperlink" Target="http://www.duke.edu/~charvey/Classes/wpg/bfglosa.htm" TargetMode="External"/><Relationship Id="rId5267" Type="http://schemas.openxmlformats.org/officeDocument/2006/relationships/hyperlink" Target="http://www.duke.edu/~charvey/Classes/wpg/bfglosm.htm" TargetMode="External"/><Relationship Id="rId6318" Type="http://schemas.openxmlformats.org/officeDocument/2006/relationships/hyperlink" Target="http://www.duke.edu/~charvey/Classes/wpg/bfglosc.htm" TargetMode="External"/><Relationship Id="rId6665" Type="http://schemas.openxmlformats.org/officeDocument/2006/relationships/hyperlink" Target="http://www.duke.edu/~charvey/Classes/wpg/bfglosi.htm" TargetMode="External"/><Relationship Id="rId7716" Type="http://schemas.openxmlformats.org/officeDocument/2006/relationships/hyperlink" Target="http://www.duke.edu/~charvey/Classes/wpg/bfgloss.htm" TargetMode="External"/><Relationship Id="rId16259" Type="http://schemas.openxmlformats.org/officeDocument/2006/relationships/hyperlink" Target="http://www.duke.edu/~charvey/Classes/wpg/bfglosp.htm" TargetMode="External"/><Relationship Id="rId22077" Type="http://schemas.openxmlformats.org/officeDocument/2006/relationships/hyperlink" Target="http://www.duke.edu/~charvey/Classes/wpg/bfglosb.htm" TargetMode="External"/><Relationship Id="rId23475" Type="http://schemas.openxmlformats.org/officeDocument/2006/relationships/hyperlink" Target="http://www.duke.edu/~charvey/Classes/wpg/bfglost.htm" TargetMode="External"/><Relationship Id="rId24526" Type="http://schemas.openxmlformats.org/officeDocument/2006/relationships/hyperlink" Target="http://www.duke.edu/~charvey/Classes/wpg/bfgloss.htm" TargetMode="External"/><Relationship Id="rId9888" Type="http://schemas.openxmlformats.org/officeDocument/2006/relationships/hyperlink" Target="http://www.duke.edu/~charvey/Classes/wpg/bfgloso.htm" TargetMode="External"/><Relationship Id="rId12869" Type="http://schemas.openxmlformats.org/officeDocument/2006/relationships/hyperlink" Target="http://www.duke.edu/~charvey/Classes/wpg/bfglosa.htm" TargetMode="External"/><Relationship Id="rId16740" Type="http://schemas.openxmlformats.org/officeDocument/2006/relationships/hyperlink" Target="http://www.duke.edu/~charvey/Classes/wpg/bfglosf.htm" TargetMode="External"/><Relationship Id="rId23128" Type="http://schemas.openxmlformats.org/officeDocument/2006/relationships/hyperlink" Target="http://www.duke.edu/~charvey/Classes/wpg/bfglosb.htm" TargetMode="External"/><Relationship Id="rId26698" Type="http://schemas.openxmlformats.org/officeDocument/2006/relationships/hyperlink" Target="http://www.duke.edu/~charvey/Classes/wpg/bfgloso.htm" TargetMode="External"/><Relationship Id="rId1877" Type="http://schemas.openxmlformats.org/officeDocument/2006/relationships/hyperlink" Target="http://www.duke.edu/~charvey/Classes/wpg/bfgloss.htm" TargetMode="External"/><Relationship Id="rId2928" Type="http://schemas.openxmlformats.org/officeDocument/2006/relationships/hyperlink" Target="http://www.duke.edu/~charvey/Classes/wpg/bfglosf.htm" TargetMode="External"/><Relationship Id="rId14291" Type="http://schemas.openxmlformats.org/officeDocument/2006/relationships/hyperlink" Target="http://www.duke.edu/~charvey/Classes/wpg/bfglosf.htm" TargetMode="External"/><Relationship Id="rId15342" Type="http://schemas.openxmlformats.org/officeDocument/2006/relationships/hyperlink" Target="http://www.duke.edu/~charvey/Classes/wpg/bfglose.htm" TargetMode="External"/><Relationship Id="rId4350" Type="http://schemas.openxmlformats.org/officeDocument/2006/relationships/hyperlink" Target="http://www.duke.edu/~charvey/Classes/wpg/bfglose.htm" TargetMode="External"/><Relationship Id="rId5401" Type="http://schemas.openxmlformats.org/officeDocument/2006/relationships/hyperlink" Target="http://www.duke.edu/~charvey/Classes/wpg/bfglost.htm" TargetMode="External"/><Relationship Id="rId8971" Type="http://schemas.openxmlformats.org/officeDocument/2006/relationships/hyperlink" Target="http://www.duke.edu/~charvey/Classes/wpg/bfgloss.htm" TargetMode="External"/><Relationship Id="rId18565" Type="http://schemas.openxmlformats.org/officeDocument/2006/relationships/hyperlink" Target="http://www.duke.edu/~charvey/Classes/wpg/bfglosd.htm" TargetMode="External"/><Relationship Id="rId19963" Type="http://schemas.openxmlformats.org/officeDocument/2006/relationships/hyperlink" Target="http://www.duke.edu/~charvey/Classes/wpg/bfglosc.htm" TargetMode="External"/><Relationship Id="rId21160" Type="http://schemas.openxmlformats.org/officeDocument/2006/relationships/hyperlink" Target="http://www.duke.edu/~charvey/Classes/wpg/bfglosm.htm" TargetMode="External"/><Relationship Id="rId22211" Type="http://schemas.openxmlformats.org/officeDocument/2006/relationships/hyperlink" Target="http://www.duke.edu/~charvey/Classes/wpg/bfgloss.htm" TargetMode="External"/><Relationship Id="rId25781" Type="http://schemas.openxmlformats.org/officeDocument/2006/relationships/hyperlink" Target="http://www.duke.edu/~charvey/Classes/wpg/bfglosn.htm" TargetMode="External"/><Relationship Id="rId4003" Type="http://schemas.openxmlformats.org/officeDocument/2006/relationships/hyperlink" Target="http://www.duke.edu/~charvey/Classes/wpg/bfglosb.htm" TargetMode="External"/><Relationship Id="rId7573" Type="http://schemas.openxmlformats.org/officeDocument/2006/relationships/hyperlink" Target="http://www.duke.edu/~charvey/Classes/wpg/bfglose.htm" TargetMode="External"/><Relationship Id="rId8624" Type="http://schemas.openxmlformats.org/officeDocument/2006/relationships/hyperlink" Target="http://www.duke.edu/~charvey/Classes/wpg/bfgloss.htm" TargetMode="External"/><Relationship Id="rId11952" Type="http://schemas.openxmlformats.org/officeDocument/2006/relationships/hyperlink" Target="http://www.duke.edu/~charvey/Classes/wpg/bfgloss.htm" TargetMode="External"/><Relationship Id="rId17167" Type="http://schemas.openxmlformats.org/officeDocument/2006/relationships/hyperlink" Target="http://www.duke.edu/~charvey/Classes/wpg/bfgloss.htm" TargetMode="External"/><Relationship Id="rId18218" Type="http://schemas.openxmlformats.org/officeDocument/2006/relationships/hyperlink" Target="http://www.duke.edu/~charvey/Classes/wpg/bfglost.htm" TargetMode="External"/><Relationship Id="rId19616" Type="http://schemas.openxmlformats.org/officeDocument/2006/relationships/hyperlink" Target="http://www.duke.edu/~charvey/Classes/wpg/bfglosa.htm" TargetMode="External"/><Relationship Id="rId24383" Type="http://schemas.openxmlformats.org/officeDocument/2006/relationships/hyperlink" Target="http://www.duke.edu/~charvey/Classes/wpg/bfgloss.htm" TargetMode="External"/><Relationship Id="rId25434" Type="http://schemas.openxmlformats.org/officeDocument/2006/relationships/hyperlink" Target="http://www.duke.edu/~charvey/Classes/wpg/bfglost.htm" TargetMode="External"/><Relationship Id="rId26832" Type="http://schemas.openxmlformats.org/officeDocument/2006/relationships/hyperlink" Target="http://www.duke.edu/~charvey/Classes/wpg/bfgloss.htm" TargetMode="External"/><Relationship Id="rId6175" Type="http://schemas.openxmlformats.org/officeDocument/2006/relationships/hyperlink" Target="http://www.duke.edu/~charvey/Classes/wpg/bfgloss.htm" TargetMode="External"/><Relationship Id="rId7226" Type="http://schemas.openxmlformats.org/officeDocument/2006/relationships/hyperlink" Target="http://www.duke.edu/~charvey/Classes/wpg/bfglosa.htm" TargetMode="External"/><Relationship Id="rId10554" Type="http://schemas.openxmlformats.org/officeDocument/2006/relationships/hyperlink" Target="http://www.duke.edu/~charvey/Classes/wpg/bfglosp.htm" TargetMode="External"/><Relationship Id="rId11605" Type="http://schemas.openxmlformats.org/officeDocument/2006/relationships/hyperlink" Target="http://www.duke.edu/~charvey/Classes/wpg/bfglosf.htm" TargetMode="External"/><Relationship Id="rId24036" Type="http://schemas.openxmlformats.org/officeDocument/2006/relationships/hyperlink" Target="http://www.duke.edu/~charvey/Classes/wpg/bfgloss.htm" TargetMode="External"/><Relationship Id="rId9398" Type="http://schemas.openxmlformats.org/officeDocument/2006/relationships/hyperlink" Target="http://www.duke.edu/~charvey/Classes/wpg/bfglosb.htm" TargetMode="External"/><Relationship Id="rId10207" Type="http://schemas.openxmlformats.org/officeDocument/2006/relationships/hyperlink" Target="http://www.duke.edu/~charvey/Classes/wpg/bfglosf.htm" TargetMode="External"/><Relationship Id="rId13777" Type="http://schemas.openxmlformats.org/officeDocument/2006/relationships/hyperlink" Target="http://www.duke.edu/~charvey/Classes/wpg/bfglosu.htm" TargetMode="External"/><Relationship Id="rId14828" Type="http://schemas.openxmlformats.org/officeDocument/2006/relationships/hyperlink" Target="http://www.duke.edu/~charvey/Classes/wpg/bfgloss.htm" TargetMode="External"/><Relationship Id="rId20993" Type="http://schemas.openxmlformats.org/officeDocument/2006/relationships/hyperlink" Target="http://www.duke.edu/~charvey/Classes/wpg/bfglosb.htm" TargetMode="External"/><Relationship Id="rId2785" Type="http://schemas.openxmlformats.org/officeDocument/2006/relationships/hyperlink" Target="http://www.duke.edu/~charvey/Classes/wpg/bfglosp.htm" TargetMode="External"/><Relationship Id="rId3836" Type="http://schemas.openxmlformats.org/officeDocument/2006/relationships/hyperlink" Target="http://www.duke.edu/~charvey/Classes/wpg/bfglosb.htm" TargetMode="External"/><Relationship Id="rId12379" Type="http://schemas.openxmlformats.org/officeDocument/2006/relationships/hyperlink" Target="http://www.duke.edu/~charvey/Classes/wpg/bfglosa.htm" TargetMode="External"/><Relationship Id="rId16250" Type="http://schemas.openxmlformats.org/officeDocument/2006/relationships/hyperlink" Target="http://www.duke.edu/~charvey/Classes/wpg/bfglosc.htm" TargetMode="External"/><Relationship Id="rId17301" Type="http://schemas.openxmlformats.org/officeDocument/2006/relationships/hyperlink" Target="http://www.duke.edu/~charvey/Classes/wpg/bfglosi.htm" TargetMode="External"/><Relationship Id="rId20646" Type="http://schemas.openxmlformats.org/officeDocument/2006/relationships/hyperlink" Target="http://www.duke.edu/~charvey/Classes/wpg/bfgloss.htm" TargetMode="External"/><Relationship Id="rId757" Type="http://schemas.openxmlformats.org/officeDocument/2006/relationships/hyperlink" Target="http://www.duke.edu/~charvey/Classes/wpg/bfglosi.htm" TargetMode="External"/><Relationship Id="rId1387" Type="http://schemas.openxmlformats.org/officeDocument/2006/relationships/hyperlink" Target="http://www.duke.edu/~charvey/Classes/wpg/bfglosc.htm" TargetMode="External"/><Relationship Id="rId2438" Type="http://schemas.openxmlformats.org/officeDocument/2006/relationships/hyperlink" Target="http://www.duke.edu/~charvey/Classes/wpg/bfgloss.htm" TargetMode="External"/><Relationship Id="rId12860" Type="http://schemas.openxmlformats.org/officeDocument/2006/relationships/hyperlink" Target="http://www.duke.edu/~charvey/Classes/wpg/bfglosi.htm" TargetMode="External"/><Relationship Id="rId19473" Type="http://schemas.openxmlformats.org/officeDocument/2006/relationships/hyperlink" Target="http://www.duke.edu/~charvey/Classes/wpg/bfgloss.htm" TargetMode="External"/><Relationship Id="rId23869" Type="http://schemas.openxmlformats.org/officeDocument/2006/relationships/hyperlink" Target="http://www.duke.edu/~charvey/Classes/wpg/bfglosi.htm" TargetMode="External"/><Relationship Id="rId93" Type="http://schemas.openxmlformats.org/officeDocument/2006/relationships/hyperlink" Target="http://www.duke.edu/~charvey/Classes/wpg/bfglosc.htm" TargetMode="External"/><Relationship Id="rId8481" Type="http://schemas.openxmlformats.org/officeDocument/2006/relationships/hyperlink" Target="http://www.duke.edu/~charvey/Classes/wpg/bfglosb.htm" TargetMode="External"/><Relationship Id="rId9532" Type="http://schemas.openxmlformats.org/officeDocument/2006/relationships/hyperlink" Target="http://www.duke.edu/~charvey/Classes/wpg/bfglosi.htm" TargetMode="External"/><Relationship Id="rId11462" Type="http://schemas.openxmlformats.org/officeDocument/2006/relationships/hyperlink" Target="http://www.duke.edu/~charvey/Classes/wpg/bfglosi.htm" TargetMode="External"/><Relationship Id="rId12513" Type="http://schemas.openxmlformats.org/officeDocument/2006/relationships/hyperlink" Target="http://www.duke.edu/~charvey/Classes/wpg/bfgloss.htm" TargetMode="External"/><Relationship Id="rId13911" Type="http://schemas.openxmlformats.org/officeDocument/2006/relationships/hyperlink" Target="http://www.duke.edu/~charvey/Classes/wpg/bfgloss.htm" TargetMode="External"/><Relationship Id="rId18075" Type="http://schemas.openxmlformats.org/officeDocument/2006/relationships/hyperlink" Target="http://www.duke.edu/~charvey/Classes/wpg/bfglosm.htm" TargetMode="External"/><Relationship Id="rId19126" Type="http://schemas.openxmlformats.org/officeDocument/2006/relationships/hyperlink" Target="http://www.duke.edu/~charvey/Classes/wpg/bfglosp.htm" TargetMode="External"/><Relationship Id="rId25291" Type="http://schemas.openxmlformats.org/officeDocument/2006/relationships/hyperlink" Target="http://www.duke.edu/~charvey/Classes/wpg/bfglosb.htm" TargetMode="External"/><Relationship Id="rId26342" Type="http://schemas.openxmlformats.org/officeDocument/2006/relationships/hyperlink" Target="http://www.duke.edu/~charvey/Classes/wpg/bfglosp.htm" TargetMode="External"/><Relationship Id="rId1521" Type="http://schemas.openxmlformats.org/officeDocument/2006/relationships/hyperlink" Target="http://www.duke.edu/~charvey/Classes/wpg/bfglosi.htm" TargetMode="External"/><Relationship Id="rId7083" Type="http://schemas.openxmlformats.org/officeDocument/2006/relationships/hyperlink" Target="http://www.duke.edu/~charvey/Classes/wpg/bfgloss.htm" TargetMode="External"/><Relationship Id="rId8134" Type="http://schemas.openxmlformats.org/officeDocument/2006/relationships/hyperlink" Target="http://www.duke.edu/~charvey/Classes/wpg/bfglose.htm" TargetMode="External"/><Relationship Id="rId10064" Type="http://schemas.openxmlformats.org/officeDocument/2006/relationships/hyperlink" Target="http://www.duke.edu/~charvey/Classes/wpg/bfglosb.htm" TargetMode="External"/><Relationship Id="rId11115" Type="http://schemas.openxmlformats.org/officeDocument/2006/relationships/hyperlink" Target="http://www.duke.edu/~charvey/Classes/wpg/bfglost.htm" TargetMode="External"/><Relationship Id="rId3693" Type="http://schemas.openxmlformats.org/officeDocument/2006/relationships/hyperlink" Target="http://www.duke.edu/~charvey/Classes/wpg/bfgloss.htm" TargetMode="External"/><Relationship Id="rId13287" Type="http://schemas.openxmlformats.org/officeDocument/2006/relationships/hyperlink" Target="http://www.duke.edu/~charvey/Classes/wpg/bfglosi.htm" TargetMode="External"/><Relationship Id="rId14685" Type="http://schemas.openxmlformats.org/officeDocument/2006/relationships/hyperlink" Target="http://www.duke.edu/~charvey/Classes/wpg/bfglosb.htm" TargetMode="External"/><Relationship Id="rId15736" Type="http://schemas.openxmlformats.org/officeDocument/2006/relationships/hyperlink" Target="http://www.duke.edu/~charvey/Classes/wpg/bfglosl.htm" TargetMode="External"/><Relationship Id="rId22952" Type="http://schemas.openxmlformats.org/officeDocument/2006/relationships/hyperlink" Target="http://www.duke.edu/~charvey/Classes/wpg/bfglosc.htm" TargetMode="External"/><Relationship Id="rId2295" Type="http://schemas.openxmlformats.org/officeDocument/2006/relationships/hyperlink" Target="http://www.duke.edu/~charvey/Classes/wpg/bfglosc.htm" TargetMode="External"/><Relationship Id="rId3346" Type="http://schemas.openxmlformats.org/officeDocument/2006/relationships/hyperlink" Target="http://www.duke.edu/~charvey/Classes/wpg/bfglosa.htm" TargetMode="External"/><Relationship Id="rId4744" Type="http://schemas.openxmlformats.org/officeDocument/2006/relationships/hyperlink" Target="http://www.duke.edu/~charvey/Classes/wpg/bfglosl.htm" TargetMode="External"/><Relationship Id="rId14338" Type="http://schemas.openxmlformats.org/officeDocument/2006/relationships/hyperlink" Target="http://www.duke.edu/~charvey/Classes/wpg/bfgloss.htm" TargetMode="External"/><Relationship Id="rId18959" Type="http://schemas.openxmlformats.org/officeDocument/2006/relationships/hyperlink" Target="http://www.duke.edu/~charvey/Classes/wpg/bfglosc.htm" TargetMode="External"/><Relationship Id="rId20156" Type="http://schemas.openxmlformats.org/officeDocument/2006/relationships/hyperlink" Target="http://www.duke.edu/~charvey/Classes/wpg/bfglosc.htm" TargetMode="External"/><Relationship Id="rId21554" Type="http://schemas.openxmlformats.org/officeDocument/2006/relationships/hyperlink" Target="http://www.duke.edu/~charvey/Classes/wpg/bfglosr.htm" TargetMode="External"/><Relationship Id="rId22605" Type="http://schemas.openxmlformats.org/officeDocument/2006/relationships/hyperlink" Target="http://www.duke.edu/~charvey/Classes/wpg/bfglosb.htm" TargetMode="External"/><Relationship Id="rId267" Type="http://schemas.openxmlformats.org/officeDocument/2006/relationships/hyperlink" Target="http://www.duke.edu/~charvey/Classes/wpg/bfglosd.htm" TargetMode="External"/><Relationship Id="rId7967" Type="http://schemas.openxmlformats.org/officeDocument/2006/relationships/hyperlink" Target="http://www.duke.edu/~charvey/Classes/wpg/bfgloss.htm" TargetMode="External"/><Relationship Id="rId10948" Type="http://schemas.openxmlformats.org/officeDocument/2006/relationships/hyperlink" Target="http://www.duke.edu/~charvey/Classes/wpg/bfglosm.htm" TargetMode="External"/><Relationship Id="rId21207" Type="http://schemas.openxmlformats.org/officeDocument/2006/relationships/hyperlink" Target="http://www.duke.edu/~charvey/Classes/wpg/bfglosi.htm" TargetMode="External"/><Relationship Id="rId24777" Type="http://schemas.openxmlformats.org/officeDocument/2006/relationships/hyperlink" Target="http://www.duke.edu/~charvey/Classes/wpg/bfgloss.htm" TargetMode="External"/><Relationship Id="rId25828" Type="http://schemas.openxmlformats.org/officeDocument/2006/relationships/hyperlink" Target="http://www.duke.edu/~charvey/Classes/wpg/bfglosp.htm" TargetMode="External"/><Relationship Id="rId6569" Type="http://schemas.openxmlformats.org/officeDocument/2006/relationships/hyperlink" Target="http://www.duke.edu/~charvey/Classes/wpg/bfglosl.htm" TargetMode="External"/><Relationship Id="rId12370" Type="http://schemas.openxmlformats.org/officeDocument/2006/relationships/hyperlink" Target="http://www.duke.edu/~charvey/Classes/wpg/bfglosc.htm" TargetMode="External"/><Relationship Id="rId13421" Type="http://schemas.openxmlformats.org/officeDocument/2006/relationships/hyperlink" Target="http://www.duke.edu/~charvey/Classes/wpg/bfglosc.htm" TargetMode="External"/><Relationship Id="rId16991" Type="http://schemas.openxmlformats.org/officeDocument/2006/relationships/hyperlink" Target="http://www.duke.edu/~charvey/Classes/wpg/bfglosm.htm" TargetMode="External"/><Relationship Id="rId23379" Type="http://schemas.openxmlformats.org/officeDocument/2006/relationships/hyperlink" Target="http://www.duke.edu/~charvey/Classes/wpg/bfglosi.htm" TargetMode="External"/><Relationship Id="rId9042" Type="http://schemas.openxmlformats.org/officeDocument/2006/relationships/hyperlink" Target="http://www.duke.edu/~charvey/Classes/wpg/bfglosf.htm" TargetMode="External"/><Relationship Id="rId12023" Type="http://schemas.openxmlformats.org/officeDocument/2006/relationships/hyperlink" Target="http://www.duke.edu/~charvey/Classes/wpg/bfglost.htm" TargetMode="External"/><Relationship Id="rId15593" Type="http://schemas.openxmlformats.org/officeDocument/2006/relationships/hyperlink" Target="http://www.duke.edu/~charvey/Classes/wpg/bfglosf.htm" TargetMode="External"/><Relationship Id="rId16644" Type="http://schemas.openxmlformats.org/officeDocument/2006/relationships/hyperlink" Target="http://www.duke.edu/~charvey/Classes/wpg/bfglosf.htm" TargetMode="External"/><Relationship Id="rId23860" Type="http://schemas.openxmlformats.org/officeDocument/2006/relationships/hyperlink" Target="http://www.duke.edu/~charvey/Classes/wpg/bfglosm.htm" TargetMode="External"/><Relationship Id="rId401" Type="http://schemas.openxmlformats.org/officeDocument/2006/relationships/hyperlink" Target="http://www.duke.edu/~charvey/Classes/wpg/bfglosb.htm" TargetMode="External"/><Relationship Id="rId1031" Type="http://schemas.openxmlformats.org/officeDocument/2006/relationships/hyperlink" Target="http://www.duke.edu/~charvey/Classes/wpg/bfglosb.htm" TargetMode="External"/><Relationship Id="rId5652" Type="http://schemas.openxmlformats.org/officeDocument/2006/relationships/hyperlink" Target="http://www.duke.edu/~charvey/Classes/wpg/bfglosa.htm" TargetMode="External"/><Relationship Id="rId6703" Type="http://schemas.openxmlformats.org/officeDocument/2006/relationships/hyperlink" Target="http://www.duke.edu/~charvey/Classes/wpg/bfglosc.htm" TargetMode="External"/><Relationship Id="rId14195" Type="http://schemas.openxmlformats.org/officeDocument/2006/relationships/hyperlink" Target="http://www.duke.edu/~charvey/Classes/wpg/bfglosc.htm" TargetMode="External"/><Relationship Id="rId15246" Type="http://schemas.openxmlformats.org/officeDocument/2006/relationships/hyperlink" Target="http://www.duke.edu/~charvey/Classes/wpg/bfglosb.htm" TargetMode="External"/><Relationship Id="rId22462" Type="http://schemas.openxmlformats.org/officeDocument/2006/relationships/hyperlink" Target="http://www.duke.edu/~charvey/Classes/wpg/bfgloss.htm" TargetMode="External"/><Relationship Id="rId23513" Type="http://schemas.openxmlformats.org/officeDocument/2006/relationships/hyperlink" Target="http://www.duke.edu/~charvey/Classes/wpg/bfgloso.htm" TargetMode="External"/><Relationship Id="rId24911" Type="http://schemas.openxmlformats.org/officeDocument/2006/relationships/hyperlink" Target="http://www.duke.edu/~charvey/Classes/wpg/bfglosc.htm" TargetMode="External"/><Relationship Id="rId4254" Type="http://schemas.openxmlformats.org/officeDocument/2006/relationships/hyperlink" Target="http://www.duke.edu/~charvey/Classes/wpg/bfglosc.htm" TargetMode="External"/><Relationship Id="rId5305" Type="http://schemas.openxmlformats.org/officeDocument/2006/relationships/hyperlink" Target="http://www.duke.edu/~charvey/Classes/wpg/bfglosc.htm" TargetMode="External"/><Relationship Id="rId19867" Type="http://schemas.openxmlformats.org/officeDocument/2006/relationships/hyperlink" Target="http://www.duke.edu/~charvey/Classes/wpg/bfglosd.htm" TargetMode="External"/><Relationship Id="rId21064" Type="http://schemas.openxmlformats.org/officeDocument/2006/relationships/hyperlink" Target="http://www.duke.edu/~charvey/Classes/wpg/bfgloss.htm" TargetMode="External"/><Relationship Id="rId22115" Type="http://schemas.openxmlformats.org/officeDocument/2006/relationships/hyperlink" Target="http://www.duke.edu/~charvey/Classes/wpg/bfglosb.htm" TargetMode="External"/><Relationship Id="rId7477" Type="http://schemas.openxmlformats.org/officeDocument/2006/relationships/hyperlink" Target="http://www.duke.edu/~charvey/Classes/wpg/bfgloss.htm" TargetMode="External"/><Relationship Id="rId8528" Type="http://schemas.openxmlformats.org/officeDocument/2006/relationships/hyperlink" Target="http://www.duke.edu/~charvey/Classes/wpg/bfgloss.htm" TargetMode="External"/><Relationship Id="rId8875" Type="http://schemas.openxmlformats.org/officeDocument/2006/relationships/hyperlink" Target="http://www.duke.edu/~charvey/Classes/wpg/bfglosf.htm" TargetMode="External"/><Relationship Id="rId9926" Type="http://schemas.openxmlformats.org/officeDocument/2006/relationships/hyperlink" Target="http://www.duke.edu/~charvey/Classes/wpg/bfglosi.htm" TargetMode="External"/><Relationship Id="rId11856" Type="http://schemas.openxmlformats.org/officeDocument/2006/relationships/hyperlink" Target="http://www.duke.edu/~charvey/Classes/wpg/bfgloso.htm" TargetMode="External"/><Relationship Id="rId12907" Type="http://schemas.openxmlformats.org/officeDocument/2006/relationships/hyperlink" Target="http://www.duke.edu/~charvey/Classes/wpg/bfglosi.htm" TargetMode="External"/><Relationship Id="rId18469" Type="http://schemas.openxmlformats.org/officeDocument/2006/relationships/hyperlink" Target="http://www.duke.edu/~charvey/Classes/wpg/bfglosa.htm" TargetMode="External"/><Relationship Id="rId24287" Type="http://schemas.openxmlformats.org/officeDocument/2006/relationships/hyperlink" Target="http://www.duke.edu/~charvey/Classes/wpg/bfglost.htm" TargetMode="External"/><Relationship Id="rId25685" Type="http://schemas.openxmlformats.org/officeDocument/2006/relationships/hyperlink" Target="http://www.duke.edu/~charvey/Classes/wpg/bfglost.htm" TargetMode="External"/><Relationship Id="rId26736" Type="http://schemas.openxmlformats.org/officeDocument/2006/relationships/hyperlink" Target="http://www.duke.edu/~charvey/Classes/wpg/bfglosa.htm" TargetMode="External"/><Relationship Id="rId1915" Type="http://schemas.openxmlformats.org/officeDocument/2006/relationships/hyperlink" Target="http://www.duke.edu/~charvey/Classes/wpg/bfgloss.htm" TargetMode="External"/><Relationship Id="rId6079" Type="http://schemas.openxmlformats.org/officeDocument/2006/relationships/hyperlink" Target="http://www.duke.edu/~charvey/Classes/wpg/bfglosl.htm" TargetMode="External"/><Relationship Id="rId10458" Type="http://schemas.openxmlformats.org/officeDocument/2006/relationships/hyperlink" Target="http://www.duke.edu/~charvey/Classes/wpg/bfglosr.htm" TargetMode="External"/><Relationship Id="rId11509" Type="http://schemas.openxmlformats.org/officeDocument/2006/relationships/hyperlink" Target="http://www.duke.edu/~charvey/Classes/wpg/bfglosi.htm" TargetMode="External"/><Relationship Id="rId18950" Type="http://schemas.openxmlformats.org/officeDocument/2006/relationships/hyperlink" Target="http://www.duke.edu/~charvey/Classes/wpg/bfglosp.htm" TargetMode="External"/><Relationship Id="rId25338" Type="http://schemas.openxmlformats.org/officeDocument/2006/relationships/hyperlink" Target="http://www.duke.edu/~charvey/Classes/wpg/bfgloss.htm" TargetMode="External"/><Relationship Id="rId17552" Type="http://schemas.openxmlformats.org/officeDocument/2006/relationships/hyperlink" Target="http://www.duke.edu/~charvey/Classes/wpg/bfglosp.htm" TargetMode="External"/><Relationship Id="rId18603" Type="http://schemas.openxmlformats.org/officeDocument/2006/relationships/hyperlink" Target="http://www.duke.edu/~charvey/Classes/wpg/bfglosc.htm" TargetMode="External"/><Relationship Id="rId20897" Type="http://schemas.openxmlformats.org/officeDocument/2006/relationships/hyperlink" Target="http://www.duke.edu/~charvey/Classes/wpg/bfglosb.htm" TargetMode="External"/><Relationship Id="rId21948" Type="http://schemas.openxmlformats.org/officeDocument/2006/relationships/hyperlink" Target="http://www.duke.edu/~charvey/Classes/wpg/bfgloss.htm" TargetMode="External"/><Relationship Id="rId2689" Type="http://schemas.openxmlformats.org/officeDocument/2006/relationships/hyperlink" Target="http://www.duke.edu/~charvey/Classes/wpg/bfglosi.htm" TargetMode="External"/><Relationship Id="rId6560" Type="http://schemas.openxmlformats.org/officeDocument/2006/relationships/hyperlink" Target="http://www.duke.edu/~charvey/Classes/wpg/bfgloss.htm" TargetMode="External"/><Relationship Id="rId7611" Type="http://schemas.openxmlformats.org/officeDocument/2006/relationships/hyperlink" Target="http://www.duke.edu/~charvey/Classes/wpg/bfglosd.htm" TargetMode="External"/><Relationship Id="rId16154" Type="http://schemas.openxmlformats.org/officeDocument/2006/relationships/hyperlink" Target="http://www.duke.edu/~charvey/Classes/wpg/bfglosr.htm" TargetMode="External"/><Relationship Id="rId17205" Type="http://schemas.openxmlformats.org/officeDocument/2006/relationships/hyperlink" Target="http://www.duke.edu/~charvey/Classes/wpg/bfglosf.htm" TargetMode="External"/><Relationship Id="rId23370" Type="http://schemas.openxmlformats.org/officeDocument/2006/relationships/hyperlink" Target="http://www.duke.edu/~charvey/Classes/wpg/bfglost.htm" TargetMode="External"/><Relationship Id="rId24421" Type="http://schemas.openxmlformats.org/officeDocument/2006/relationships/hyperlink" Target="http://www.duke.edu/~charvey/Classes/wpg/bfgloss.htm" TargetMode="External"/><Relationship Id="rId5162" Type="http://schemas.openxmlformats.org/officeDocument/2006/relationships/hyperlink" Target="http://www.duke.edu/~charvey/Classes/wpg/bfglosc.htm" TargetMode="External"/><Relationship Id="rId6213" Type="http://schemas.openxmlformats.org/officeDocument/2006/relationships/hyperlink" Target="http://www.duke.edu/~charvey/Classes/wpg/bfglost.htm" TargetMode="External"/><Relationship Id="rId9783" Type="http://schemas.openxmlformats.org/officeDocument/2006/relationships/hyperlink" Target="http://www.duke.edu/~charvey/Classes/wpg/bfgloss.htm" TargetMode="External"/><Relationship Id="rId19377" Type="http://schemas.openxmlformats.org/officeDocument/2006/relationships/hyperlink" Target="http://www.duke.edu/~charvey/Classes/wpg/bfglosm.htm" TargetMode="External"/><Relationship Id="rId23023" Type="http://schemas.openxmlformats.org/officeDocument/2006/relationships/hyperlink" Target="http://www.duke.edu/~charvey/Classes/wpg/bfglosr.htm" TargetMode="External"/><Relationship Id="rId26593" Type="http://schemas.openxmlformats.org/officeDocument/2006/relationships/hyperlink" Target="http://www.duke.edu/~charvey/Classes/wpg/bfglosa.htm" TargetMode="External"/><Relationship Id="rId1772" Type="http://schemas.openxmlformats.org/officeDocument/2006/relationships/hyperlink" Target="http://www.duke.edu/~charvey/Classes/wpg/bfglosr.htm" TargetMode="External"/><Relationship Id="rId8385" Type="http://schemas.openxmlformats.org/officeDocument/2006/relationships/hyperlink" Target="http://www.duke.edu/~charvey/Classes/wpg/bfglose.htm" TargetMode="External"/><Relationship Id="rId9436" Type="http://schemas.openxmlformats.org/officeDocument/2006/relationships/hyperlink" Target="http://www.duke.edu/~charvey/Classes/wpg/bfglose.htm" TargetMode="External"/><Relationship Id="rId11366" Type="http://schemas.openxmlformats.org/officeDocument/2006/relationships/hyperlink" Target="http://www.duke.edu/~charvey/Classes/wpg/bfglosf.htm" TargetMode="External"/><Relationship Id="rId12764" Type="http://schemas.openxmlformats.org/officeDocument/2006/relationships/hyperlink" Target="http://www.duke.edu/~charvey/Classes/wpg/bfglosi.htm" TargetMode="External"/><Relationship Id="rId13815" Type="http://schemas.openxmlformats.org/officeDocument/2006/relationships/hyperlink" Target="http://www.duke.edu/~charvey/Classes/wpg/bfglosc.htm" TargetMode="External"/><Relationship Id="rId25195" Type="http://schemas.openxmlformats.org/officeDocument/2006/relationships/hyperlink" Target="http://www.duke.edu/~charvey/Classes/wpg/bfglosc.htm" TargetMode="External"/><Relationship Id="rId26246" Type="http://schemas.openxmlformats.org/officeDocument/2006/relationships/hyperlink" Target="http://www.duke.edu/~charvey/Classes/wpg/bfglosm.htm" TargetMode="External"/><Relationship Id="rId1425" Type="http://schemas.openxmlformats.org/officeDocument/2006/relationships/hyperlink" Target="http://www.duke.edu/~charvey/Classes/wpg/bfglosf.htm" TargetMode="External"/><Relationship Id="rId2823" Type="http://schemas.openxmlformats.org/officeDocument/2006/relationships/hyperlink" Target="http://www.duke.edu/~charvey/Classes/wpg/bfglosc.htm" TargetMode="External"/><Relationship Id="rId8038" Type="http://schemas.openxmlformats.org/officeDocument/2006/relationships/hyperlink" Target="http://www.duke.edu/~charvey/Classes/wpg/bfglosd.htm" TargetMode="External"/><Relationship Id="rId11019" Type="http://schemas.openxmlformats.org/officeDocument/2006/relationships/hyperlink" Target="http://www.duke.edu/~charvey/Classes/wpg/bfglost.htm" TargetMode="External"/><Relationship Id="rId12417" Type="http://schemas.openxmlformats.org/officeDocument/2006/relationships/hyperlink" Target="http://www.duke.edu/~charvey/Classes/wpg/bfglosi.htm" TargetMode="External"/><Relationship Id="rId15987" Type="http://schemas.openxmlformats.org/officeDocument/2006/relationships/hyperlink" Target="http://www.duke.edu/~charvey/Classes/wpg/bfglosr.htm" TargetMode="External"/><Relationship Id="rId4995" Type="http://schemas.openxmlformats.org/officeDocument/2006/relationships/hyperlink" Target="http://www.duke.edu/~charvey/Classes/wpg/bfglosf.htm" TargetMode="External"/><Relationship Id="rId14589" Type="http://schemas.openxmlformats.org/officeDocument/2006/relationships/hyperlink" Target="http://www.duke.edu/~charvey/Classes/wpg/bfgloso.htm" TargetMode="External"/><Relationship Id="rId18460" Type="http://schemas.openxmlformats.org/officeDocument/2006/relationships/hyperlink" Target="http://www.duke.edu/~charvey/Classes/wpg/bfglosb.htm" TargetMode="External"/><Relationship Id="rId19511" Type="http://schemas.openxmlformats.org/officeDocument/2006/relationships/hyperlink" Target="http://www.duke.edu/~charvey/Classes/wpg/bfglosp.htm" TargetMode="External"/><Relationship Id="rId22856" Type="http://schemas.openxmlformats.org/officeDocument/2006/relationships/hyperlink" Target="http://www.duke.edu/~charvey/Classes/wpg/bfglost.htm" TargetMode="External"/><Relationship Id="rId23907" Type="http://schemas.openxmlformats.org/officeDocument/2006/relationships/hyperlink" Target="http://www.duke.edu/~charvey/Classes/wpg/bfglosb.htm" TargetMode="External"/><Relationship Id="rId2199" Type="http://schemas.openxmlformats.org/officeDocument/2006/relationships/hyperlink" Target="http://www.duke.edu/~charvey/Classes/wpg/bfglosb.htm" TargetMode="External"/><Relationship Id="rId3597" Type="http://schemas.openxmlformats.org/officeDocument/2006/relationships/hyperlink" Target="http://www.duke.edu/~charvey/Classes/wpg/bfgloso.htm" TargetMode="External"/><Relationship Id="rId4648" Type="http://schemas.openxmlformats.org/officeDocument/2006/relationships/hyperlink" Target="http://www.duke.edu/~charvey/Classes/wpg/bfglosq.htm" TargetMode="External"/><Relationship Id="rId6070" Type="http://schemas.openxmlformats.org/officeDocument/2006/relationships/hyperlink" Target="http://www.duke.edu/~charvey/Classes/wpg/bfglosp.htm" TargetMode="External"/><Relationship Id="rId11500" Type="http://schemas.openxmlformats.org/officeDocument/2006/relationships/hyperlink" Target="http://www.duke.edu/~charvey/Classes/wpg/bfglosi.htm" TargetMode="External"/><Relationship Id="rId17062" Type="http://schemas.openxmlformats.org/officeDocument/2006/relationships/hyperlink" Target="http://www.duke.edu/~charvey/Classes/wpg/bfglosb.htm" TargetMode="External"/><Relationship Id="rId18113" Type="http://schemas.openxmlformats.org/officeDocument/2006/relationships/hyperlink" Target="http://www.duke.edu/~charvey/Classes/wpg/bfglosv.htm" TargetMode="External"/><Relationship Id="rId21458" Type="http://schemas.openxmlformats.org/officeDocument/2006/relationships/hyperlink" Target="http://www.duke.edu/~charvey/Classes/wpg/bfglosh.htm" TargetMode="External"/><Relationship Id="rId22509" Type="http://schemas.openxmlformats.org/officeDocument/2006/relationships/hyperlink" Target="http://www.duke.edu/~charvey/Classes/wpg/bfgloss.htm" TargetMode="External"/><Relationship Id="rId7121" Type="http://schemas.openxmlformats.org/officeDocument/2006/relationships/hyperlink" Target="http://www.duke.edu/~charvey/Classes/wpg/bfglosd.htm" TargetMode="External"/><Relationship Id="rId10102" Type="http://schemas.openxmlformats.org/officeDocument/2006/relationships/hyperlink" Target="http://www.duke.edu/~charvey/Classes/wpg/bfglosm.htm" TargetMode="External"/><Relationship Id="rId13672" Type="http://schemas.openxmlformats.org/officeDocument/2006/relationships/hyperlink" Target="http://www.duke.edu/~charvey/Classes/wpg/bfglose.htm" TargetMode="External"/><Relationship Id="rId14723" Type="http://schemas.openxmlformats.org/officeDocument/2006/relationships/hyperlink" Target="http://www.duke.edu/~charvey/Classes/wpg/bfglosr.htm" TargetMode="External"/><Relationship Id="rId2680" Type="http://schemas.openxmlformats.org/officeDocument/2006/relationships/hyperlink" Target="http://www.duke.edu/~charvey/Classes/wpg/bfglosb.htm" TargetMode="External"/><Relationship Id="rId3731" Type="http://schemas.openxmlformats.org/officeDocument/2006/relationships/hyperlink" Target="http://www.duke.edu/~charvey/Classes/wpg/bfglosd.htm" TargetMode="External"/><Relationship Id="rId9293" Type="http://schemas.openxmlformats.org/officeDocument/2006/relationships/hyperlink" Target="http://www.duke.edu/~charvey/Classes/wpg/bfglosi.htm" TargetMode="External"/><Relationship Id="rId12274" Type="http://schemas.openxmlformats.org/officeDocument/2006/relationships/hyperlink" Target="http://www.duke.edu/~charvey/Classes/wpg/bfglosd.htm" TargetMode="External"/><Relationship Id="rId13325" Type="http://schemas.openxmlformats.org/officeDocument/2006/relationships/hyperlink" Target="http://www.duke.edu/~charvey/Classes/wpg/bfglosc.htm" TargetMode="External"/><Relationship Id="rId20541" Type="http://schemas.openxmlformats.org/officeDocument/2006/relationships/hyperlink" Target="http://www.duke.edu/~charvey/Classes/wpg/bfglosf.htm" TargetMode="External"/><Relationship Id="rId652" Type="http://schemas.openxmlformats.org/officeDocument/2006/relationships/hyperlink" Target="http://www.duke.edu/~charvey/Classes/wpg/bfglosm.htm" TargetMode="External"/><Relationship Id="rId1282" Type="http://schemas.openxmlformats.org/officeDocument/2006/relationships/hyperlink" Target="http://www.duke.edu/~charvey/Classes/wpg/bfgloss.htm" TargetMode="External"/><Relationship Id="rId2333" Type="http://schemas.openxmlformats.org/officeDocument/2006/relationships/hyperlink" Target="http://www.duke.edu/~charvey/Classes/wpg/bfglose.htm" TargetMode="External"/><Relationship Id="rId15497" Type="http://schemas.openxmlformats.org/officeDocument/2006/relationships/hyperlink" Target="http://www.duke.edu/~charvey/Classes/wpg/bfgloss.htm" TargetMode="External"/><Relationship Id="rId16895" Type="http://schemas.openxmlformats.org/officeDocument/2006/relationships/hyperlink" Target="http://www.duke.edu/~charvey/Classes/wpg/bfglosl.htm" TargetMode="External"/><Relationship Id="rId17946" Type="http://schemas.openxmlformats.org/officeDocument/2006/relationships/hyperlink" Target="http://www.duke.edu/~charvey/Classes/wpg/bfglosp.htm" TargetMode="External"/><Relationship Id="rId305" Type="http://schemas.openxmlformats.org/officeDocument/2006/relationships/hyperlink" Target="http://www.duke.edu/~charvey/Classes/wpg/bfglosm.htm" TargetMode="External"/><Relationship Id="rId5556" Type="http://schemas.openxmlformats.org/officeDocument/2006/relationships/hyperlink" Target="http://www.duke.edu/~charvey/Classes/wpg/bfglosd.htm" TargetMode="External"/><Relationship Id="rId6607" Type="http://schemas.openxmlformats.org/officeDocument/2006/relationships/hyperlink" Target="http://www.duke.edu/~charvey/Classes/wpg/bfgloss.htm" TargetMode="External"/><Relationship Id="rId6954" Type="http://schemas.openxmlformats.org/officeDocument/2006/relationships/hyperlink" Target="http://www.duke.edu/~charvey/Classes/wpg/bfgloss.htm" TargetMode="External"/><Relationship Id="rId14099" Type="http://schemas.openxmlformats.org/officeDocument/2006/relationships/hyperlink" Target="http://www.duke.edu/~charvey/Classes/wpg/bfglosd.htm" TargetMode="External"/><Relationship Id="rId16548" Type="http://schemas.openxmlformats.org/officeDocument/2006/relationships/hyperlink" Target="http://www.duke.edu/~charvey/Classes/wpg/bfglost.htm" TargetMode="External"/><Relationship Id="rId19021" Type="http://schemas.openxmlformats.org/officeDocument/2006/relationships/hyperlink" Target="http://www.duke.edu/~charvey/Classes/wpg/bfglosd.htm" TargetMode="External"/><Relationship Id="rId22366" Type="http://schemas.openxmlformats.org/officeDocument/2006/relationships/hyperlink" Target="http://www.duke.edu/~charvey/Classes/wpg/bfglose.htm" TargetMode="External"/><Relationship Id="rId23764" Type="http://schemas.openxmlformats.org/officeDocument/2006/relationships/hyperlink" Target="http://www.duke.edu/~charvey/Classes/wpg/bfglosa.htm" TargetMode="External"/><Relationship Id="rId24815" Type="http://schemas.openxmlformats.org/officeDocument/2006/relationships/hyperlink" Target="http://www.duke.edu/~charvey/Classes/wpg/bfglosa.htm" TargetMode="External"/><Relationship Id="rId4158" Type="http://schemas.openxmlformats.org/officeDocument/2006/relationships/hyperlink" Target="http://www.duke.edu/~charvey/Classes/wpg/bfglosd.htm" TargetMode="External"/><Relationship Id="rId5209" Type="http://schemas.openxmlformats.org/officeDocument/2006/relationships/hyperlink" Target="http://www.duke.edu/~charvey/Classes/wpg/bfglosr.htm" TargetMode="External"/><Relationship Id="rId22019" Type="http://schemas.openxmlformats.org/officeDocument/2006/relationships/hyperlink" Target="http://www.duke.edu/~charvey/Classes/wpg/bfglose.htm" TargetMode="External"/><Relationship Id="rId23417" Type="http://schemas.openxmlformats.org/officeDocument/2006/relationships/hyperlink" Target="http://www.duke.edu/~charvey/Classes/wpg/bfglosa.htm" TargetMode="External"/><Relationship Id="rId26987" Type="http://schemas.openxmlformats.org/officeDocument/2006/relationships/hyperlink" Target="http://www.duke.edu/~charvey/Classes/wpg/bfgloss.htm" TargetMode="External"/><Relationship Id="rId8779" Type="http://schemas.openxmlformats.org/officeDocument/2006/relationships/hyperlink" Target="http://www.duke.edu/~charvey/Classes/wpg/bfglosm.htm" TargetMode="External"/><Relationship Id="rId11010" Type="http://schemas.openxmlformats.org/officeDocument/2006/relationships/hyperlink" Target="http://www.duke.edu/~charvey/Classes/wpg/bfglosa.htm" TargetMode="External"/><Relationship Id="rId14580" Type="http://schemas.openxmlformats.org/officeDocument/2006/relationships/hyperlink" Target="http://www.duke.edu/~charvey/Classes/wpg/bfglosb.htm" TargetMode="External"/><Relationship Id="rId15631" Type="http://schemas.openxmlformats.org/officeDocument/2006/relationships/hyperlink" Target="http://www.duke.edu/~charvey/Classes/wpg/bfglosn.htm" TargetMode="External"/><Relationship Id="rId25589" Type="http://schemas.openxmlformats.org/officeDocument/2006/relationships/hyperlink" Target="http://www.duke.edu/~charvey/Classes/wpg/bfglost.htm" TargetMode="External"/><Relationship Id="rId1819" Type="http://schemas.openxmlformats.org/officeDocument/2006/relationships/hyperlink" Target="http://www.duke.edu/~charvey/Classes/wpg/bfgloss.htm" TargetMode="External"/><Relationship Id="rId13182" Type="http://schemas.openxmlformats.org/officeDocument/2006/relationships/hyperlink" Target="http://www.duke.edu/~charvey/Classes/wpg/bfglosp.htm" TargetMode="External"/><Relationship Id="rId14233" Type="http://schemas.openxmlformats.org/officeDocument/2006/relationships/hyperlink" Target="http://www.duke.edu/~charvey/Classes/wpg/bfglosb.htm" TargetMode="External"/><Relationship Id="rId18854" Type="http://schemas.openxmlformats.org/officeDocument/2006/relationships/hyperlink" Target="http://www.duke.edu/~charvey/Classes/wpg/bfgloss.htm" TargetMode="External"/><Relationship Id="rId22500" Type="http://schemas.openxmlformats.org/officeDocument/2006/relationships/hyperlink" Target="http://www.duke.edu/~charvey/Classes/wpg/bfglosl.htm" TargetMode="External"/><Relationship Id="rId2190" Type="http://schemas.openxmlformats.org/officeDocument/2006/relationships/hyperlink" Target="http://www.duke.edu/~charvey/Classes/wpg/bfglost.htm" TargetMode="External"/><Relationship Id="rId3241" Type="http://schemas.openxmlformats.org/officeDocument/2006/relationships/hyperlink" Target="http://www.duke.edu/~charvey/Classes/wpg/bfglosc.htm" TargetMode="External"/><Relationship Id="rId7862" Type="http://schemas.openxmlformats.org/officeDocument/2006/relationships/hyperlink" Target="http://www.duke.edu/~charvey/Classes/wpg/bfglose.htm" TargetMode="External"/><Relationship Id="rId8913" Type="http://schemas.openxmlformats.org/officeDocument/2006/relationships/hyperlink" Target="http://www.duke.edu/~charvey/Classes/wpg/bfglosr.htm" TargetMode="External"/><Relationship Id="rId17456" Type="http://schemas.openxmlformats.org/officeDocument/2006/relationships/hyperlink" Target="http://www.duke.edu/~charvey/Classes/wpg/bfglosi.htm" TargetMode="External"/><Relationship Id="rId18507" Type="http://schemas.openxmlformats.org/officeDocument/2006/relationships/hyperlink" Target="http://www.duke.edu/~charvey/Classes/wpg/bfglost.htm" TargetMode="External"/><Relationship Id="rId19905" Type="http://schemas.openxmlformats.org/officeDocument/2006/relationships/hyperlink" Target="http://www.duke.edu/~charvey/Classes/wpg/bfglosb.htm" TargetMode="External"/><Relationship Id="rId20051" Type="http://schemas.openxmlformats.org/officeDocument/2006/relationships/hyperlink" Target="http://www.duke.edu/~charvey/Classes/wpg/bfglosm.htm" TargetMode="External"/><Relationship Id="rId21102" Type="http://schemas.openxmlformats.org/officeDocument/2006/relationships/hyperlink" Target="http://www.duke.edu/~charvey/Classes/wpg/bfglosr.htm" TargetMode="External"/><Relationship Id="rId24672" Type="http://schemas.openxmlformats.org/officeDocument/2006/relationships/hyperlink" Target="http://www.duke.edu/~charvey/Classes/wpg/bfglosc.htm" TargetMode="External"/><Relationship Id="rId25723" Type="http://schemas.openxmlformats.org/officeDocument/2006/relationships/hyperlink" Target="http://www.duke.edu/~charvey/Classes/wpg/bfglosa.htm" TargetMode="External"/><Relationship Id="rId162" Type="http://schemas.openxmlformats.org/officeDocument/2006/relationships/hyperlink" Target="http://www.duke.edu/~charvey/Classes/wpg/bfglosm.htm" TargetMode="External"/><Relationship Id="rId6464" Type="http://schemas.openxmlformats.org/officeDocument/2006/relationships/hyperlink" Target="http://www.duke.edu/~charvey/Classes/wpg/bfglosc.htm" TargetMode="External"/><Relationship Id="rId7515" Type="http://schemas.openxmlformats.org/officeDocument/2006/relationships/hyperlink" Target="http://www.duke.edu/~charvey/Classes/wpg/bfglose.htm" TargetMode="External"/><Relationship Id="rId10843" Type="http://schemas.openxmlformats.org/officeDocument/2006/relationships/hyperlink" Target="http://www.duke.edu/~charvey/Classes/wpg/bfglosb.htm" TargetMode="External"/><Relationship Id="rId16058" Type="http://schemas.openxmlformats.org/officeDocument/2006/relationships/hyperlink" Target="http://www.duke.edu/~charvey/Classes/wpg/bfglosn.htm" TargetMode="External"/><Relationship Id="rId17109" Type="http://schemas.openxmlformats.org/officeDocument/2006/relationships/hyperlink" Target="http://www.duke.edu/~charvey/Classes/wpg/bfgloso.htm" TargetMode="External"/><Relationship Id="rId23274" Type="http://schemas.openxmlformats.org/officeDocument/2006/relationships/hyperlink" Target="http://www.duke.edu/~charvey/Classes/wpg/bfglosi.htm" TargetMode="External"/><Relationship Id="rId24325" Type="http://schemas.openxmlformats.org/officeDocument/2006/relationships/hyperlink" Target="http://www.duke.edu/~charvey/Classes/wpg/bfglost.htm" TargetMode="External"/><Relationship Id="rId5066" Type="http://schemas.openxmlformats.org/officeDocument/2006/relationships/hyperlink" Target="http://www.duke.edu/~charvey/Classes/wpg/bfglosi.htm" TargetMode="External"/><Relationship Id="rId6117" Type="http://schemas.openxmlformats.org/officeDocument/2006/relationships/hyperlink" Target="http://www.duke.edu/~charvey/Classes/wpg/bfgloss.htm" TargetMode="External"/><Relationship Id="rId9687" Type="http://schemas.openxmlformats.org/officeDocument/2006/relationships/hyperlink" Target="http://www.duke.edu/~charvey/Classes/wpg/bfglosr.htm" TargetMode="External"/><Relationship Id="rId26497" Type="http://schemas.openxmlformats.org/officeDocument/2006/relationships/hyperlink" Target="http://www.duke.edu/~charvey/Classes/wpg/bfglosn.htm" TargetMode="External"/><Relationship Id="rId8289" Type="http://schemas.openxmlformats.org/officeDocument/2006/relationships/hyperlink" Target="http://www.duke.edu/~charvey/Classes/wpg/bfglosc.htm" TargetMode="External"/><Relationship Id="rId12668" Type="http://schemas.openxmlformats.org/officeDocument/2006/relationships/hyperlink" Target="http://www.duke.edu/~charvey/Classes/wpg/bfglosp.htm" TargetMode="External"/><Relationship Id="rId13719" Type="http://schemas.openxmlformats.org/officeDocument/2006/relationships/hyperlink" Target="http://www.duke.edu/~charvey/Classes/wpg/bfglosr.htm" TargetMode="External"/><Relationship Id="rId20935" Type="http://schemas.openxmlformats.org/officeDocument/2006/relationships/hyperlink" Target="http://www.duke.edu/~charvey/Classes/wpg/bfglost.htm" TargetMode="External"/><Relationship Id="rId25099" Type="http://schemas.openxmlformats.org/officeDocument/2006/relationships/hyperlink" Target="http://www.duke.edu/~charvey/Classes/wpg/bfglost.htm" TargetMode="External"/><Relationship Id="rId1676" Type="http://schemas.openxmlformats.org/officeDocument/2006/relationships/hyperlink" Target="http://www.duke.edu/~charvey/Classes/wpg/bfgloss.htm" TargetMode="External"/><Relationship Id="rId2727" Type="http://schemas.openxmlformats.org/officeDocument/2006/relationships/hyperlink" Target="http://www.duke.edu/~charvey/Classes/wpg/bfglosl.htm" TargetMode="External"/><Relationship Id="rId14090" Type="http://schemas.openxmlformats.org/officeDocument/2006/relationships/hyperlink" Target="http://www.duke.edu/~charvey/Classes/wpg/bfglosi.htm" TargetMode="External"/><Relationship Id="rId15141" Type="http://schemas.openxmlformats.org/officeDocument/2006/relationships/hyperlink" Target="http://www.duke.edu/~charvey/Classes/wpg/bfglosm.htm" TargetMode="External"/><Relationship Id="rId19762" Type="http://schemas.openxmlformats.org/officeDocument/2006/relationships/hyperlink" Target="http://www.duke.edu/~charvey/Classes/wpg/bfglosi.htm" TargetMode="External"/><Relationship Id="rId1329" Type="http://schemas.openxmlformats.org/officeDocument/2006/relationships/hyperlink" Target="http://www.duke.edu/~charvey/Classes/wpg/bfgloss.htm" TargetMode="External"/><Relationship Id="rId4899" Type="http://schemas.openxmlformats.org/officeDocument/2006/relationships/hyperlink" Target="http://www.duke.edu/~charvey/Classes/wpg/bfgloss.htm" TargetMode="External"/><Relationship Id="rId5200" Type="http://schemas.openxmlformats.org/officeDocument/2006/relationships/hyperlink" Target="http://www.duke.edu/~charvey/Classes/wpg/bfglosc.htm" TargetMode="External"/><Relationship Id="rId8770" Type="http://schemas.openxmlformats.org/officeDocument/2006/relationships/hyperlink" Target="http://www.duke.edu/~charvey/Classes/wpg/bfglosi.htm" TargetMode="External"/><Relationship Id="rId9821" Type="http://schemas.openxmlformats.org/officeDocument/2006/relationships/hyperlink" Target="http://www.duke.edu/~charvey/Classes/wpg/bfglost.htm" TargetMode="External"/><Relationship Id="rId11751" Type="http://schemas.openxmlformats.org/officeDocument/2006/relationships/hyperlink" Target="http://www.duke.edu/~charvey/Classes/wpg/bfglosp.htm" TargetMode="External"/><Relationship Id="rId12802" Type="http://schemas.openxmlformats.org/officeDocument/2006/relationships/hyperlink" Target="http://www.duke.edu/~charvey/Classes/wpg/bfglose.htm" TargetMode="External"/><Relationship Id="rId18364" Type="http://schemas.openxmlformats.org/officeDocument/2006/relationships/hyperlink" Target="http://www.duke.edu/~charvey/Classes/wpg/bfglosl.htm" TargetMode="External"/><Relationship Id="rId19415" Type="http://schemas.openxmlformats.org/officeDocument/2006/relationships/hyperlink" Target="http://www.duke.edu/~charvey/Classes/wpg/bfglosl.htm" TargetMode="External"/><Relationship Id="rId22010" Type="http://schemas.openxmlformats.org/officeDocument/2006/relationships/hyperlink" Target="http://www.duke.edu/~charvey/Classes/wpg/bfglosb.htm" TargetMode="External"/><Relationship Id="rId25580" Type="http://schemas.openxmlformats.org/officeDocument/2006/relationships/hyperlink" Target="http://www.duke.edu/~charvey/Classes/wpg/bfglosf.htm" TargetMode="External"/><Relationship Id="rId26631" Type="http://schemas.openxmlformats.org/officeDocument/2006/relationships/hyperlink" Target="http://www.duke.edu/~charvey/Classes/wpg/bfglosf.htm" TargetMode="External"/><Relationship Id="rId35" Type="http://schemas.openxmlformats.org/officeDocument/2006/relationships/hyperlink" Target="http://www.duke.edu/~charvey/Classes/wpg/bfglosi.htm" TargetMode="External"/><Relationship Id="rId1810" Type="http://schemas.openxmlformats.org/officeDocument/2006/relationships/hyperlink" Target="http://www.duke.edu/~charvey/Classes/wpg/bfglosd.htm" TargetMode="External"/><Relationship Id="rId7372" Type="http://schemas.openxmlformats.org/officeDocument/2006/relationships/hyperlink" Target="http://www.duke.edu/~charvey/Classes/wpg/bfglosc.htm" TargetMode="External"/><Relationship Id="rId8423" Type="http://schemas.openxmlformats.org/officeDocument/2006/relationships/hyperlink" Target="http://www.duke.edu/~charvey/Classes/wpg/bfgloss.htm" TargetMode="External"/><Relationship Id="rId10353" Type="http://schemas.openxmlformats.org/officeDocument/2006/relationships/hyperlink" Target="http://www.duke.edu/~charvey/Classes/wpg/bfgloss.htm" TargetMode="External"/><Relationship Id="rId11404" Type="http://schemas.openxmlformats.org/officeDocument/2006/relationships/hyperlink" Target="http://www.duke.edu/~charvey/Classes/wpg/bfgloss.htm" TargetMode="External"/><Relationship Id="rId18017" Type="http://schemas.openxmlformats.org/officeDocument/2006/relationships/hyperlink" Target="http://www.duke.edu/~charvey/Classes/wpg/bfglosv.htm" TargetMode="External"/><Relationship Id="rId24182" Type="http://schemas.openxmlformats.org/officeDocument/2006/relationships/hyperlink" Target="http://www.duke.edu/~charvey/Classes/wpg/bfglosl.htm" TargetMode="External"/><Relationship Id="rId25233" Type="http://schemas.openxmlformats.org/officeDocument/2006/relationships/hyperlink" Target="http://www.duke.edu/~charvey/Classes/wpg/bfgloso.htm" TargetMode="External"/><Relationship Id="rId3982" Type="http://schemas.openxmlformats.org/officeDocument/2006/relationships/hyperlink" Target="http://www.duke.edu/~charvey/Classes/wpg/bfglosc.htm" TargetMode="External"/><Relationship Id="rId7025" Type="http://schemas.openxmlformats.org/officeDocument/2006/relationships/hyperlink" Target="http://www.duke.edu/~charvey/Classes/wpg/bfglosp.htm" TargetMode="External"/><Relationship Id="rId10006" Type="http://schemas.openxmlformats.org/officeDocument/2006/relationships/hyperlink" Target="http://www.duke.edu/~charvey/Classes/wpg/bfglosb.htm" TargetMode="External"/><Relationship Id="rId13576" Type="http://schemas.openxmlformats.org/officeDocument/2006/relationships/hyperlink" Target="http://www.duke.edu/~charvey/Classes/wpg/bfglosf.htm" TargetMode="External"/><Relationship Id="rId14974" Type="http://schemas.openxmlformats.org/officeDocument/2006/relationships/hyperlink" Target="http://www.duke.edu/~charvey/Classes/wpg/bfglosp.htm" TargetMode="External"/><Relationship Id="rId20792" Type="http://schemas.openxmlformats.org/officeDocument/2006/relationships/hyperlink" Target="http://www.duke.edu/~charvey/Classes/wpg/bfglosd.htm" TargetMode="External"/><Relationship Id="rId2584" Type="http://schemas.openxmlformats.org/officeDocument/2006/relationships/hyperlink" Target="http://www.duke.edu/~charvey/Classes/wpg/bfgloss.htm" TargetMode="External"/><Relationship Id="rId3635" Type="http://schemas.openxmlformats.org/officeDocument/2006/relationships/hyperlink" Target="http://www.duke.edu/~charvey/Classes/wpg/bfgloss.htm" TargetMode="External"/><Relationship Id="rId9197" Type="http://schemas.openxmlformats.org/officeDocument/2006/relationships/hyperlink" Target="http://www.duke.edu/~charvey/Classes/wpg/bfglosr.htm" TargetMode="External"/><Relationship Id="rId12178" Type="http://schemas.openxmlformats.org/officeDocument/2006/relationships/hyperlink" Target="http://www.duke.edu/~charvey/Classes/wpg/bfglost.htm" TargetMode="External"/><Relationship Id="rId13229" Type="http://schemas.openxmlformats.org/officeDocument/2006/relationships/hyperlink" Target="http://www.duke.edu/~charvey/Classes/wpg/bfglosi.htm" TargetMode="External"/><Relationship Id="rId14627" Type="http://schemas.openxmlformats.org/officeDocument/2006/relationships/hyperlink" Target="http://www.duke.edu/~charvey/Classes/wpg/bfgloss.htm" TargetMode="External"/><Relationship Id="rId17100" Type="http://schemas.openxmlformats.org/officeDocument/2006/relationships/hyperlink" Target="http://www.duke.edu/~charvey/Classes/wpg/bfgloss.htm" TargetMode="External"/><Relationship Id="rId20445" Type="http://schemas.openxmlformats.org/officeDocument/2006/relationships/hyperlink" Target="http://www.duke.edu/~charvey/Classes/wpg/bfglosc.htm" TargetMode="External"/><Relationship Id="rId21843" Type="http://schemas.openxmlformats.org/officeDocument/2006/relationships/hyperlink" Target="http://www.duke.edu/~charvey/Classes/wpg/bfglosf.htm" TargetMode="External"/><Relationship Id="rId556" Type="http://schemas.openxmlformats.org/officeDocument/2006/relationships/hyperlink" Target="http://www.duke.edu/~charvey/Classes/wpg/bfglosd.htm" TargetMode="External"/><Relationship Id="rId1186" Type="http://schemas.openxmlformats.org/officeDocument/2006/relationships/hyperlink" Target="http://www.duke.edu/~charvey/Classes/wpg/bfgloss.htm" TargetMode="External"/><Relationship Id="rId2237" Type="http://schemas.openxmlformats.org/officeDocument/2006/relationships/hyperlink" Target="http://www.duke.edu/~charvey/Classes/wpg/bfglosc.htm" TargetMode="External"/><Relationship Id="rId16799" Type="http://schemas.openxmlformats.org/officeDocument/2006/relationships/hyperlink" Target="http://www.duke.edu/~charvey/Classes/wpg/bfgloso.htm" TargetMode="External"/><Relationship Id="rId209" Type="http://schemas.openxmlformats.org/officeDocument/2006/relationships/hyperlink" Target="http://www.duke.edu/~charvey/Classes/wpg/bfgloss.htm" TargetMode="External"/><Relationship Id="rId6858" Type="http://schemas.openxmlformats.org/officeDocument/2006/relationships/hyperlink" Target="http://www.duke.edu/~charvey/Classes/wpg/bfgloss.htm" TargetMode="External"/><Relationship Id="rId7909" Type="http://schemas.openxmlformats.org/officeDocument/2006/relationships/hyperlink" Target="http://www.duke.edu/~charvey/Classes/wpg/bfglosp.htm" TargetMode="External"/><Relationship Id="rId8280" Type="http://schemas.openxmlformats.org/officeDocument/2006/relationships/hyperlink" Target="http://www.duke.edu/~charvey/Classes/wpg/bfglosm.htm" TargetMode="External"/><Relationship Id="rId13710" Type="http://schemas.openxmlformats.org/officeDocument/2006/relationships/hyperlink" Target="http://www.duke.edu/~charvey/Classes/wpg/bfglosi.htm" TargetMode="External"/><Relationship Id="rId19272" Type="http://schemas.openxmlformats.org/officeDocument/2006/relationships/hyperlink" Target="http://www.duke.edu/~charvey/Classes/wpg/bfgloss.htm" TargetMode="External"/><Relationship Id="rId23668" Type="http://schemas.openxmlformats.org/officeDocument/2006/relationships/hyperlink" Target="http://www.duke.edu/~charvey/Classes/wpg/bfglosa.htm" TargetMode="External"/><Relationship Id="rId24719" Type="http://schemas.openxmlformats.org/officeDocument/2006/relationships/hyperlink" Target="http://www.duke.edu/~charvey/Classes/wpg/bfglosc.htm" TargetMode="External"/><Relationship Id="rId25090" Type="http://schemas.openxmlformats.org/officeDocument/2006/relationships/hyperlink" Target="http://www.duke.edu/~charvey/Classes/wpg/bfglosv.htm" TargetMode="External"/><Relationship Id="rId9331" Type="http://schemas.openxmlformats.org/officeDocument/2006/relationships/hyperlink" Target="http://www.duke.edu/~charvey/Classes/wpg/bfglose.htm" TargetMode="External"/><Relationship Id="rId11261" Type="http://schemas.openxmlformats.org/officeDocument/2006/relationships/hyperlink" Target="http://www.duke.edu/~charvey/Classes/wpg/bfgloss.htm" TargetMode="External"/><Relationship Id="rId12312" Type="http://schemas.openxmlformats.org/officeDocument/2006/relationships/hyperlink" Target="http://www.duke.edu/~charvey/Classes/wpg/bfglosc.htm" TargetMode="External"/><Relationship Id="rId15882" Type="http://schemas.openxmlformats.org/officeDocument/2006/relationships/hyperlink" Target="http://www.duke.edu/~charvey/Classes/wpg/bfglosm.htm" TargetMode="External"/><Relationship Id="rId16933" Type="http://schemas.openxmlformats.org/officeDocument/2006/relationships/hyperlink" Target="http://www.duke.edu/~charvey/Classes/wpg/bfglosb.htm" TargetMode="External"/><Relationship Id="rId26141" Type="http://schemas.openxmlformats.org/officeDocument/2006/relationships/hyperlink" Target="http://www.duke.edu/~charvey/Classes/wpg/bfglosf.htm" TargetMode="External"/><Relationship Id="rId1320" Type="http://schemas.openxmlformats.org/officeDocument/2006/relationships/hyperlink" Target="http://www.duke.edu/~charvey/Classes/wpg/bfglosp.htm" TargetMode="External"/><Relationship Id="rId4890" Type="http://schemas.openxmlformats.org/officeDocument/2006/relationships/hyperlink" Target="http://www.duke.edu/~charvey/Classes/wpg/bfglosn.htm" TargetMode="External"/><Relationship Id="rId5941" Type="http://schemas.openxmlformats.org/officeDocument/2006/relationships/hyperlink" Target="http://www.duke.edu/~charvey/Classes/wpg/bfglosf.htm" TargetMode="External"/><Relationship Id="rId14484" Type="http://schemas.openxmlformats.org/officeDocument/2006/relationships/hyperlink" Target="http://www.duke.edu/~charvey/Classes/wpg/bfglosp.htm" TargetMode="External"/><Relationship Id="rId15535" Type="http://schemas.openxmlformats.org/officeDocument/2006/relationships/hyperlink" Target="http://www.duke.edu/~charvey/Classes/wpg/bfglosn.htm" TargetMode="External"/><Relationship Id="rId22751" Type="http://schemas.openxmlformats.org/officeDocument/2006/relationships/hyperlink" Target="http://www.duke.edu/~charvey/Classes/wpg/bfglosm.htm" TargetMode="External"/><Relationship Id="rId23802" Type="http://schemas.openxmlformats.org/officeDocument/2006/relationships/hyperlink" Target="http://www.duke.edu/~charvey/Classes/wpg/bfglosu.htm" TargetMode="External"/><Relationship Id="rId3492" Type="http://schemas.openxmlformats.org/officeDocument/2006/relationships/hyperlink" Target="http://www.duke.edu/~charvey/Classes/wpg/bfglosm.htm" TargetMode="External"/><Relationship Id="rId4543" Type="http://schemas.openxmlformats.org/officeDocument/2006/relationships/hyperlink" Target="http://www.duke.edu/~charvey/Classes/wpg/bfglosp.htm" TargetMode="External"/><Relationship Id="rId13086" Type="http://schemas.openxmlformats.org/officeDocument/2006/relationships/hyperlink" Target="http://www.duke.edu/~charvey/Classes/wpg/bfglosb.htm" TargetMode="External"/><Relationship Id="rId14137" Type="http://schemas.openxmlformats.org/officeDocument/2006/relationships/hyperlink" Target="http://www.duke.edu/~charvey/Classes/wpg/bfglosm.htm" TargetMode="External"/><Relationship Id="rId21353" Type="http://schemas.openxmlformats.org/officeDocument/2006/relationships/hyperlink" Target="http://www.duke.edu/~charvey/Classes/wpg/bfgloss.htm" TargetMode="External"/><Relationship Id="rId22404" Type="http://schemas.openxmlformats.org/officeDocument/2006/relationships/hyperlink" Target="http://www.duke.edu/~charvey/Classes/wpg/bfglosi.htm" TargetMode="External"/><Relationship Id="rId2094" Type="http://schemas.openxmlformats.org/officeDocument/2006/relationships/hyperlink" Target="http://www.duke.edu/~charvey/Classes/wpg/bfglosa.htm" TargetMode="External"/><Relationship Id="rId3145" Type="http://schemas.openxmlformats.org/officeDocument/2006/relationships/hyperlink" Target="http://www.duke.edu/~charvey/Classes/wpg/bfglosb.htm" TargetMode="External"/><Relationship Id="rId7766" Type="http://schemas.openxmlformats.org/officeDocument/2006/relationships/hyperlink" Target="http://www.duke.edu/~charvey/Classes/wpg/bfglosr.htm" TargetMode="External"/><Relationship Id="rId8817" Type="http://schemas.openxmlformats.org/officeDocument/2006/relationships/hyperlink" Target="http://www.duke.edu/~charvey/Classes/wpg/bfglosm.htm" TargetMode="External"/><Relationship Id="rId18758" Type="http://schemas.openxmlformats.org/officeDocument/2006/relationships/hyperlink" Target="http://www.duke.edu/~charvey/Classes/wpg/bfglosi.htm" TargetMode="External"/><Relationship Id="rId19809" Type="http://schemas.openxmlformats.org/officeDocument/2006/relationships/hyperlink" Target="http://www.duke.edu/~charvey/Classes/wpg/bfglosp.htm" TargetMode="External"/><Relationship Id="rId21006" Type="http://schemas.openxmlformats.org/officeDocument/2006/relationships/hyperlink" Target="http://www.duke.edu/~charvey/Classes/wpg/bfglosi.htm" TargetMode="External"/><Relationship Id="rId24576" Type="http://schemas.openxmlformats.org/officeDocument/2006/relationships/hyperlink" Target="http://www.duke.edu/~charvey/Classes/wpg/bfglosc.htm" TargetMode="External"/><Relationship Id="rId25974" Type="http://schemas.openxmlformats.org/officeDocument/2006/relationships/hyperlink" Target="http://www.duke.edu/~charvey/Classes/wpg/bfglosa.htm" TargetMode="External"/><Relationship Id="rId6368" Type="http://schemas.openxmlformats.org/officeDocument/2006/relationships/hyperlink" Target="http://www.duke.edu/~charvey/Classes/wpg/bfglosb.htm" TargetMode="External"/><Relationship Id="rId7419" Type="http://schemas.openxmlformats.org/officeDocument/2006/relationships/hyperlink" Target="http://www.duke.edu/~charvey/Classes/wpg/bfgloss.htm" TargetMode="External"/><Relationship Id="rId10747" Type="http://schemas.openxmlformats.org/officeDocument/2006/relationships/hyperlink" Target="http://www.duke.edu/~charvey/Classes/wpg/bfglost.htm" TargetMode="External"/><Relationship Id="rId23178" Type="http://schemas.openxmlformats.org/officeDocument/2006/relationships/hyperlink" Target="http://www.duke.edu/~charvey/Classes/wpg/bfglosd.htm" TargetMode="External"/><Relationship Id="rId24229" Type="http://schemas.openxmlformats.org/officeDocument/2006/relationships/hyperlink" Target="http://www.duke.edu/~charvey/Classes/wpg/bfglosb.htm" TargetMode="External"/><Relationship Id="rId25627" Type="http://schemas.openxmlformats.org/officeDocument/2006/relationships/hyperlink" Target="http://www.duke.edu/~charvey/Classes/wpg/bfglosr.htm" TargetMode="External"/><Relationship Id="rId13220" Type="http://schemas.openxmlformats.org/officeDocument/2006/relationships/hyperlink" Target="http://www.duke.edu/~charvey/Classes/wpg/bfglosi.htm" TargetMode="External"/><Relationship Id="rId16790" Type="http://schemas.openxmlformats.org/officeDocument/2006/relationships/hyperlink" Target="http://www.duke.edu/~charvey/Classes/wpg/bfglosm.htm" TargetMode="External"/><Relationship Id="rId17841" Type="http://schemas.openxmlformats.org/officeDocument/2006/relationships/hyperlink" Target="http://www.duke.edu/~charvey/Classes/wpg/bfglosp.htm" TargetMode="External"/><Relationship Id="rId200" Type="http://schemas.openxmlformats.org/officeDocument/2006/relationships/hyperlink" Target="http://www.duke.edu/~charvey/Classes/wpg/bfglosp.htm" TargetMode="External"/><Relationship Id="rId2978" Type="http://schemas.openxmlformats.org/officeDocument/2006/relationships/hyperlink" Target="http://www.duke.edu/~charvey/Classes/wpg/bfglosm.htm" TargetMode="External"/><Relationship Id="rId7900" Type="http://schemas.openxmlformats.org/officeDocument/2006/relationships/hyperlink" Target="http://www.duke.edu/~charvey/Classes/wpg/bfglosi.htm" TargetMode="External"/><Relationship Id="rId15392" Type="http://schemas.openxmlformats.org/officeDocument/2006/relationships/hyperlink" Target="http://www.duke.edu/~charvey/Classes/wpg/bfglose.htm" TargetMode="External"/><Relationship Id="rId16443" Type="http://schemas.openxmlformats.org/officeDocument/2006/relationships/hyperlink" Target="http://www.duke.edu/~charvey/Classes/wpg/bfglosl.htm" TargetMode="External"/><Relationship Id="rId20839" Type="http://schemas.openxmlformats.org/officeDocument/2006/relationships/hyperlink" Target="http://www.duke.edu/~charvey/Classes/wpg/bfglose.htm" TargetMode="External"/><Relationship Id="rId24710" Type="http://schemas.openxmlformats.org/officeDocument/2006/relationships/hyperlink" Target="http://www.duke.edu/~charvey/Classes/wpg/bfgloss.htm" TargetMode="External"/><Relationship Id="rId5451" Type="http://schemas.openxmlformats.org/officeDocument/2006/relationships/hyperlink" Target="http://www.duke.edu/~charvey/Classes/wpg/bfgloss.htm" TargetMode="External"/><Relationship Id="rId6502" Type="http://schemas.openxmlformats.org/officeDocument/2006/relationships/hyperlink" Target="http://www.duke.edu/~charvey/Classes/wpg/bfglosl.htm" TargetMode="External"/><Relationship Id="rId15045" Type="http://schemas.openxmlformats.org/officeDocument/2006/relationships/hyperlink" Target="http://www.duke.edu/~charvey/Classes/wpg/bfglosp.htm" TargetMode="External"/><Relationship Id="rId19666" Type="http://schemas.openxmlformats.org/officeDocument/2006/relationships/hyperlink" Target="http://www.duke.edu/~charvey/Classes/wpg/bfglost.htm" TargetMode="External"/><Relationship Id="rId22261" Type="http://schemas.openxmlformats.org/officeDocument/2006/relationships/hyperlink" Target="http://www.duke.edu/~charvey/Classes/wpg/bfglosd.htm" TargetMode="External"/><Relationship Id="rId23312" Type="http://schemas.openxmlformats.org/officeDocument/2006/relationships/hyperlink" Target="http://www.duke.edu/~charvey/Classes/wpg/bfglosf.htm" TargetMode="External"/><Relationship Id="rId26882" Type="http://schemas.openxmlformats.org/officeDocument/2006/relationships/hyperlink" Target="http://www.duke.edu/~charvey/Classes/wpg/bfglosp.htm" TargetMode="External"/><Relationship Id="rId4053" Type="http://schemas.openxmlformats.org/officeDocument/2006/relationships/hyperlink" Target="http://www.duke.edu/~charvey/Classes/wpg/bfglost.htm" TargetMode="External"/><Relationship Id="rId5104" Type="http://schemas.openxmlformats.org/officeDocument/2006/relationships/hyperlink" Target="http://www.duke.edu/~charvey/Classes/wpg/bfglose.htm" TargetMode="External"/><Relationship Id="rId8674" Type="http://schemas.openxmlformats.org/officeDocument/2006/relationships/hyperlink" Target="http://www.duke.edu/~charvey/Classes/wpg/bfglosi.htm" TargetMode="External"/><Relationship Id="rId9725" Type="http://schemas.openxmlformats.org/officeDocument/2006/relationships/hyperlink" Target="http://www.duke.edu/~charvey/Classes/wpg/bfglose.htm" TargetMode="External"/><Relationship Id="rId11655" Type="http://schemas.openxmlformats.org/officeDocument/2006/relationships/hyperlink" Target="http://www.duke.edu/~charvey/Classes/wpg/bfgloss.htm" TargetMode="External"/><Relationship Id="rId18268" Type="http://schemas.openxmlformats.org/officeDocument/2006/relationships/hyperlink" Target="http://www.duke.edu/~charvey/Classes/wpg/bfgloss.htm" TargetMode="External"/><Relationship Id="rId19319" Type="http://schemas.openxmlformats.org/officeDocument/2006/relationships/hyperlink" Target="http://www.duke.edu/~charvey/Classes/wpg/bfglosp.htm" TargetMode="External"/><Relationship Id="rId25484" Type="http://schemas.openxmlformats.org/officeDocument/2006/relationships/hyperlink" Target="http://www.duke.edu/~charvey/Classes/wpg/bfglosl.htm" TargetMode="External"/><Relationship Id="rId26535" Type="http://schemas.openxmlformats.org/officeDocument/2006/relationships/hyperlink" Target="http://www.duke.edu/~charvey/Classes/wpg/bfglosw.htm" TargetMode="External"/><Relationship Id="rId1714" Type="http://schemas.openxmlformats.org/officeDocument/2006/relationships/hyperlink" Target="http://www.duke.edu/~charvey/Classes/wpg/bfglosc.htm" TargetMode="External"/><Relationship Id="rId7276" Type="http://schemas.openxmlformats.org/officeDocument/2006/relationships/hyperlink" Target="http://www.duke.edu/~charvey/Classes/wpg/bfglosp.htm" TargetMode="External"/><Relationship Id="rId8327" Type="http://schemas.openxmlformats.org/officeDocument/2006/relationships/hyperlink" Target="http://www.duke.edu/~charvey/Classes/wpg/bfglosa.htm" TargetMode="External"/><Relationship Id="rId10257" Type="http://schemas.openxmlformats.org/officeDocument/2006/relationships/hyperlink" Target="http://www.duke.edu/~charvey/Classes/wpg/bfgloso.htm" TargetMode="External"/><Relationship Id="rId11308" Type="http://schemas.openxmlformats.org/officeDocument/2006/relationships/hyperlink" Target="http://www.duke.edu/~charvey/Classes/wpg/bfglosc.htm" TargetMode="External"/><Relationship Id="rId12706" Type="http://schemas.openxmlformats.org/officeDocument/2006/relationships/hyperlink" Target="http://www.duke.edu/~charvey/Classes/wpg/bfglosi.htm" TargetMode="External"/><Relationship Id="rId24086" Type="http://schemas.openxmlformats.org/officeDocument/2006/relationships/hyperlink" Target="http://www.duke.edu/~charvey/Classes/wpg/bfglost.htm" TargetMode="External"/><Relationship Id="rId25137" Type="http://schemas.openxmlformats.org/officeDocument/2006/relationships/hyperlink" Target="http://www.duke.edu/~charvey/Classes/wpg/bfglosr.htm" TargetMode="External"/><Relationship Id="rId14878" Type="http://schemas.openxmlformats.org/officeDocument/2006/relationships/hyperlink" Target="http://www.duke.edu/~charvey/Classes/wpg/bfglosb.htm" TargetMode="External"/><Relationship Id="rId15929" Type="http://schemas.openxmlformats.org/officeDocument/2006/relationships/hyperlink" Target="http://www.duke.edu/~charvey/Classes/wpg/bfglost.htm" TargetMode="External"/><Relationship Id="rId19800" Type="http://schemas.openxmlformats.org/officeDocument/2006/relationships/hyperlink" Target="http://www.duke.edu/~charvey/Classes/wpg/bfglosr.htm" TargetMode="External"/><Relationship Id="rId2488" Type="http://schemas.openxmlformats.org/officeDocument/2006/relationships/hyperlink" Target="http://www.duke.edu/~charvey/Classes/wpg/bfglosc.htm" TargetMode="External"/><Relationship Id="rId3886" Type="http://schemas.openxmlformats.org/officeDocument/2006/relationships/hyperlink" Target="http://www.duke.edu/~charvey/Classes/wpg/bfglosi.htm" TargetMode="External"/><Relationship Id="rId4937" Type="http://schemas.openxmlformats.org/officeDocument/2006/relationships/hyperlink" Target="http://www.duke.edu/~charvey/Classes/wpg/bfglosb.htm" TargetMode="External"/><Relationship Id="rId17351" Type="http://schemas.openxmlformats.org/officeDocument/2006/relationships/hyperlink" Target="http://www.duke.edu/~charvey/Classes/wpg/bfglosm.htm" TargetMode="External"/><Relationship Id="rId18402" Type="http://schemas.openxmlformats.org/officeDocument/2006/relationships/hyperlink" Target="http://www.duke.edu/~charvey/Classes/wpg/bfgloss.htm" TargetMode="External"/><Relationship Id="rId20696" Type="http://schemas.openxmlformats.org/officeDocument/2006/relationships/hyperlink" Target="http://www.duke.edu/~charvey/Classes/wpg/bfglosp.htm" TargetMode="External"/><Relationship Id="rId21747" Type="http://schemas.openxmlformats.org/officeDocument/2006/relationships/hyperlink" Target="http://www.duke.edu/~charvey/Classes/wpg/bfgloss.htm" TargetMode="External"/><Relationship Id="rId3539" Type="http://schemas.openxmlformats.org/officeDocument/2006/relationships/hyperlink" Target="http://www.duke.edu/~charvey/Classes/wpg/bfglose.htm" TargetMode="External"/><Relationship Id="rId6012" Type="http://schemas.openxmlformats.org/officeDocument/2006/relationships/hyperlink" Target="http://www.duke.edu/~charvey/Classes/wpg/bfglosi.htm" TargetMode="External"/><Relationship Id="rId7410" Type="http://schemas.openxmlformats.org/officeDocument/2006/relationships/hyperlink" Target="http://www.duke.edu/~charvey/Classes/wpg/bfgloso.htm" TargetMode="External"/><Relationship Id="rId13961" Type="http://schemas.openxmlformats.org/officeDocument/2006/relationships/hyperlink" Target="http://www.duke.edu/~charvey/Classes/wpg/bfgloss.htm" TargetMode="External"/><Relationship Id="rId17004" Type="http://schemas.openxmlformats.org/officeDocument/2006/relationships/hyperlink" Target="http://www.duke.edu/~charvey/Classes/wpg/bfglosl.htm" TargetMode="External"/><Relationship Id="rId20349" Type="http://schemas.openxmlformats.org/officeDocument/2006/relationships/hyperlink" Target="http://www.duke.edu/~charvey/Classes/wpg/bfglost.htm" TargetMode="External"/><Relationship Id="rId24220" Type="http://schemas.openxmlformats.org/officeDocument/2006/relationships/hyperlink" Target="http://www.duke.edu/~charvey/Classes/wpg/bfglosl.htm" TargetMode="External"/><Relationship Id="rId9582" Type="http://schemas.openxmlformats.org/officeDocument/2006/relationships/hyperlink" Target="http://www.duke.edu/~charvey/Classes/wpg/bfglosf.htm" TargetMode="External"/><Relationship Id="rId12563" Type="http://schemas.openxmlformats.org/officeDocument/2006/relationships/hyperlink" Target="http://www.duke.edu/~charvey/Classes/wpg/bfglosp.htm" TargetMode="External"/><Relationship Id="rId13614" Type="http://schemas.openxmlformats.org/officeDocument/2006/relationships/hyperlink" Target="http://www.duke.edu/~charvey/Classes/wpg/bfgloso.htm" TargetMode="External"/><Relationship Id="rId19176" Type="http://schemas.openxmlformats.org/officeDocument/2006/relationships/hyperlink" Target="http://www.duke.edu/~charvey/Classes/wpg/bfglosa.htm" TargetMode="External"/><Relationship Id="rId20830" Type="http://schemas.openxmlformats.org/officeDocument/2006/relationships/hyperlink" Target="http://www.duke.edu/~charvey/Classes/wpg/bfglosn.htm" TargetMode="External"/><Relationship Id="rId26392" Type="http://schemas.openxmlformats.org/officeDocument/2006/relationships/hyperlink" Target="http://www.duke.edu/~charvey/Classes/wpg/bfglosd.htm" TargetMode="External"/><Relationship Id="rId941" Type="http://schemas.openxmlformats.org/officeDocument/2006/relationships/hyperlink" Target="http://www.duke.edu/~charvey/Classes/wpg/bfgloso.htm" TargetMode="External"/><Relationship Id="rId1571" Type="http://schemas.openxmlformats.org/officeDocument/2006/relationships/hyperlink" Target="http://www.duke.edu/~charvey/Classes/wpg/bfglosb.htm" TargetMode="External"/><Relationship Id="rId2622" Type="http://schemas.openxmlformats.org/officeDocument/2006/relationships/hyperlink" Target="http://www.duke.edu/~charvey/Classes/wpg/bfglosf.htm" TargetMode="External"/><Relationship Id="rId8184" Type="http://schemas.openxmlformats.org/officeDocument/2006/relationships/hyperlink" Target="http://www.duke.edu/~charvey/Classes/wpg/bfglose.htm" TargetMode="External"/><Relationship Id="rId9235" Type="http://schemas.openxmlformats.org/officeDocument/2006/relationships/hyperlink" Target="http://www.duke.edu/~charvey/Classes/wpg/bfglosd.htm" TargetMode="External"/><Relationship Id="rId11165" Type="http://schemas.openxmlformats.org/officeDocument/2006/relationships/hyperlink" Target="http://www.duke.edu/~charvey/Classes/wpg/bfglosp.htm" TargetMode="External"/><Relationship Id="rId12216" Type="http://schemas.openxmlformats.org/officeDocument/2006/relationships/hyperlink" Target="http://www.duke.edu/~charvey/Classes/wpg/bfglosi.htm" TargetMode="External"/><Relationship Id="rId15786" Type="http://schemas.openxmlformats.org/officeDocument/2006/relationships/hyperlink" Target="http://www.duke.edu/~charvey/Classes/wpg/bfglosd.htm" TargetMode="External"/><Relationship Id="rId26045" Type="http://schemas.openxmlformats.org/officeDocument/2006/relationships/hyperlink" Target="http://www.duke.edu/~charvey/Classes/wpg/bfglose.htm" TargetMode="External"/><Relationship Id="rId1224" Type="http://schemas.openxmlformats.org/officeDocument/2006/relationships/hyperlink" Target="http://www.duke.edu/~charvey/Classes/wpg/bfglosi.htm" TargetMode="External"/><Relationship Id="rId4794" Type="http://schemas.openxmlformats.org/officeDocument/2006/relationships/hyperlink" Target="http://www.duke.edu/~charvey/Classes/wpg/bfglosl.htm" TargetMode="External"/><Relationship Id="rId5845" Type="http://schemas.openxmlformats.org/officeDocument/2006/relationships/hyperlink" Target="http://www.duke.edu/~charvey/Classes/wpg/bfglosn.htm" TargetMode="External"/><Relationship Id="rId14388" Type="http://schemas.openxmlformats.org/officeDocument/2006/relationships/hyperlink" Target="http://www.duke.edu/~charvey/Classes/wpg/bfglosr.htm" TargetMode="External"/><Relationship Id="rId15439" Type="http://schemas.openxmlformats.org/officeDocument/2006/relationships/hyperlink" Target="http://www.duke.edu/~charvey/Classes/wpg/bfglosc.htm" TargetMode="External"/><Relationship Id="rId16837" Type="http://schemas.openxmlformats.org/officeDocument/2006/relationships/hyperlink" Target="http://www.duke.edu/~charvey/Classes/wpg/bfgloss.htm" TargetMode="External"/><Relationship Id="rId19310" Type="http://schemas.openxmlformats.org/officeDocument/2006/relationships/hyperlink" Target="http://www.duke.edu/~charvey/Classes/wpg/bfglosm.htm" TargetMode="External"/><Relationship Id="rId22655" Type="http://schemas.openxmlformats.org/officeDocument/2006/relationships/hyperlink" Target="http://www.duke.edu/~charvey/Classes/wpg/bfglosr.htm" TargetMode="External"/><Relationship Id="rId3396" Type="http://schemas.openxmlformats.org/officeDocument/2006/relationships/hyperlink" Target="http://www.duke.edu/~charvey/Classes/wpg/bfglosc.htm" TargetMode="External"/><Relationship Id="rId4447" Type="http://schemas.openxmlformats.org/officeDocument/2006/relationships/hyperlink" Target="http://www.duke.edu/~charvey/Classes/wpg/bfgloso.htm" TargetMode="External"/><Relationship Id="rId21257" Type="http://schemas.openxmlformats.org/officeDocument/2006/relationships/hyperlink" Target="http://www.duke.edu/~charvey/Classes/wpg/bfglosa.htm" TargetMode="External"/><Relationship Id="rId22308" Type="http://schemas.openxmlformats.org/officeDocument/2006/relationships/hyperlink" Target="http://www.duke.edu/~charvey/Classes/wpg/bfglosp.htm" TargetMode="External"/><Relationship Id="rId23706" Type="http://schemas.openxmlformats.org/officeDocument/2006/relationships/hyperlink" Target="http://www.duke.edu/~charvey/Classes/wpg/bfgloss.htm" TargetMode="External"/><Relationship Id="rId3049" Type="http://schemas.openxmlformats.org/officeDocument/2006/relationships/hyperlink" Target="http://www.duke.edu/~charvey/Classes/wpg/bfglosc.htm" TargetMode="External"/><Relationship Id="rId10998" Type="http://schemas.openxmlformats.org/officeDocument/2006/relationships/hyperlink" Target="http://www.duke.edu/~charvey/Classes/wpg/bfglosp.htm" TargetMode="External"/><Relationship Id="rId15920" Type="http://schemas.openxmlformats.org/officeDocument/2006/relationships/hyperlink" Target="http://www.duke.edu/~charvey/Classes/wpg/bfglosc.htm" TargetMode="External"/><Relationship Id="rId25878" Type="http://schemas.openxmlformats.org/officeDocument/2006/relationships/hyperlink" Target="http://www.duke.edu/~charvey/Classes/wpg/bfglosu.htm" TargetMode="External"/><Relationship Id="rId26929" Type="http://schemas.openxmlformats.org/officeDocument/2006/relationships/hyperlink" Target="http://www.duke.edu/~charvey/Classes/wpg/bfglosc.htm" TargetMode="External"/><Relationship Id="rId9092" Type="http://schemas.openxmlformats.org/officeDocument/2006/relationships/hyperlink" Target="http://www.duke.edu/~charvey/Classes/wpg/bfglosm.htm" TargetMode="External"/><Relationship Id="rId13471" Type="http://schemas.openxmlformats.org/officeDocument/2006/relationships/hyperlink" Target="http://www.duke.edu/~charvey/Classes/wpg/bfgloss.htm" TargetMode="External"/><Relationship Id="rId14522" Type="http://schemas.openxmlformats.org/officeDocument/2006/relationships/hyperlink" Target="http://www.duke.edu/~charvey/Classes/wpg/bfglosg.htm" TargetMode="External"/><Relationship Id="rId1081" Type="http://schemas.openxmlformats.org/officeDocument/2006/relationships/hyperlink" Target="http://www.duke.edu/~charvey/Classes/wpg/bfgloso.htm" TargetMode="External"/><Relationship Id="rId3530" Type="http://schemas.openxmlformats.org/officeDocument/2006/relationships/hyperlink" Target="http://www.duke.edu/~charvey/Classes/wpg/bfglosl.htm" TargetMode="External"/><Relationship Id="rId12073" Type="http://schemas.openxmlformats.org/officeDocument/2006/relationships/hyperlink" Target="http://www.duke.edu/~charvey/Classes/wpg/bfglost.htm" TargetMode="External"/><Relationship Id="rId13124" Type="http://schemas.openxmlformats.org/officeDocument/2006/relationships/hyperlink" Target="http://www.duke.edu/~charvey/Classes/wpg/bfglosf.htm" TargetMode="External"/><Relationship Id="rId16694" Type="http://schemas.openxmlformats.org/officeDocument/2006/relationships/hyperlink" Target="http://www.duke.edu/~charvey/Classes/wpg/bfglosd.htm" TargetMode="External"/><Relationship Id="rId17745" Type="http://schemas.openxmlformats.org/officeDocument/2006/relationships/hyperlink" Target="http://www.duke.edu/~charvey/Classes/wpg/bfglosd.htm" TargetMode="External"/><Relationship Id="rId20340" Type="http://schemas.openxmlformats.org/officeDocument/2006/relationships/hyperlink" Target="http://www.duke.edu/~charvey/Classes/wpg/bfglosn.htm" TargetMode="External"/><Relationship Id="rId24961" Type="http://schemas.openxmlformats.org/officeDocument/2006/relationships/hyperlink" Target="http://www.duke.edu/~charvey/Classes/wpg/bfgloss.htm" TargetMode="External"/><Relationship Id="rId451" Type="http://schemas.openxmlformats.org/officeDocument/2006/relationships/hyperlink" Target="http://www.duke.edu/~charvey/Classes/wpg/bfglosm.htm" TargetMode="External"/><Relationship Id="rId2132" Type="http://schemas.openxmlformats.org/officeDocument/2006/relationships/hyperlink" Target="http://www.duke.edu/~charvey/Classes/wpg/bfglost.htm" TargetMode="External"/><Relationship Id="rId6753" Type="http://schemas.openxmlformats.org/officeDocument/2006/relationships/hyperlink" Target="http://www.duke.edu/~charvey/Classes/wpg/bfglosi.htm" TargetMode="External"/><Relationship Id="rId7804" Type="http://schemas.openxmlformats.org/officeDocument/2006/relationships/hyperlink" Target="http://www.duke.edu/~charvey/Classes/wpg/bfglosm.htm" TargetMode="External"/><Relationship Id="rId15296" Type="http://schemas.openxmlformats.org/officeDocument/2006/relationships/hyperlink" Target="http://www.duke.edu/~charvey/Classes/wpg/bfglosi.htm" TargetMode="External"/><Relationship Id="rId16347" Type="http://schemas.openxmlformats.org/officeDocument/2006/relationships/hyperlink" Target="http://www.duke.edu/~charvey/Classes/wpg/bfglosb.htm" TargetMode="External"/><Relationship Id="rId23563" Type="http://schemas.openxmlformats.org/officeDocument/2006/relationships/hyperlink" Target="http://www.duke.edu/~charvey/Classes/wpg/bfglosp.htm" TargetMode="External"/><Relationship Id="rId24614" Type="http://schemas.openxmlformats.org/officeDocument/2006/relationships/hyperlink" Target="http://www.duke.edu/~charvey/Classes/wpg/bfglosy.htm" TargetMode="External"/><Relationship Id="rId104" Type="http://schemas.openxmlformats.org/officeDocument/2006/relationships/hyperlink" Target="http://www.duke.edu/~charvey/Classes/wpg/bfglosd.htm" TargetMode="External"/><Relationship Id="rId5355" Type="http://schemas.openxmlformats.org/officeDocument/2006/relationships/hyperlink" Target="http://www.duke.edu/~charvey/Classes/wpg/bfglosp.htm" TargetMode="External"/><Relationship Id="rId6406" Type="http://schemas.openxmlformats.org/officeDocument/2006/relationships/hyperlink" Target="http://www.duke.edu/~charvey/Classes/wpg/bfglosc.htm" TargetMode="External"/><Relationship Id="rId9976" Type="http://schemas.openxmlformats.org/officeDocument/2006/relationships/hyperlink" Target="http://www.duke.edu/~charvey/Classes/wpg/bfglosw.htm" TargetMode="External"/><Relationship Id="rId22165" Type="http://schemas.openxmlformats.org/officeDocument/2006/relationships/hyperlink" Target="http://www.duke.edu/~charvey/Classes/wpg/bfglosc.htm" TargetMode="External"/><Relationship Id="rId23216" Type="http://schemas.openxmlformats.org/officeDocument/2006/relationships/hyperlink" Target="http://www.duke.edu/~charvey/Classes/wpg/bfglose.htm" TargetMode="External"/><Relationship Id="rId26786" Type="http://schemas.openxmlformats.org/officeDocument/2006/relationships/hyperlink" Target="http://www.duke.edu/~charvey/Classes/wpg/bfglosi.htm" TargetMode="External"/><Relationship Id="rId5008" Type="http://schemas.openxmlformats.org/officeDocument/2006/relationships/hyperlink" Target="http://www.duke.edu/~charvey/Classes/wpg/bfglosf.htm" TargetMode="External"/><Relationship Id="rId8578" Type="http://schemas.openxmlformats.org/officeDocument/2006/relationships/hyperlink" Target="http://www.duke.edu/~charvey/Classes/wpg/bfglose.htm" TargetMode="External"/><Relationship Id="rId9629" Type="http://schemas.openxmlformats.org/officeDocument/2006/relationships/hyperlink" Target="http://www.duke.edu/~charvey/Classes/wpg/bfgloss.htm" TargetMode="External"/><Relationship Id="rId12957" Type="http://schemas.openxmlformats.org/officeDocument/2006/relationships/hyperlink" Target="http://www.duke.edu/~charvey/Classes/wpg/bfglosf.htm" TargetMode="External"/><Relationship Id="rId25388" Type="http://schemas.openxmlformats.org/officeDocument/2006/relationships/hyperlink" Target="http://www.duke.edu/~charvey/Classes/wpg/bfglosc.htm" TargetMode="External"/><Relationship Id="rId26439" Type="http://schemas.openxmlformats.org/officeDocument/2006/relationships/hyperlink" Target="http://www.duke.edu/~charvey/Classes/wpg/bfgloss.htm" TargetMode="External"/><Relationship Id="rId1965" Type="http://schemas.openxmlformats.org/officeDocument/2006/relationships/hyperlink" Target="http://www.duke.edu/~charvey/Classes/wpg/bfglosc.htm" TargetMode="External"/><Relationship Id="rId11559" Type="http://schemas.openxmlformats.org/officeDocument/2006/relationships/hyperlink" Target="http://www.duke.edu/~charvey/Classes/wpg/bfglosm.htm" TargetMode="External"/><Relationship Id="rId14032" Type="http://schemas.openxmlformats.org/officeDocument/2006/relationships/hyperlink" Target="http://www.duke.edu/~charvey/Classes/wpg/bfgloss.htm" TargetMode="External"/><Relationship Id="rId15430" Type="http://schemas.openxmlformats.org/officeDocument/2006/relationships/hyperlink" Target="http://www.duke.edu/~charvey/Classes/wpg/bfglosg.htm" TargetMode="External"/><Relationship Id="rId1618" Type="http://schemas.openxmlformats.org/officeDocument/2006/relationships/hyperlink" Target="http://www.duke.edu/~charvey/Classes/wpg/bfgloss.htm" TargetMode="External"/><Relationship Id="rId3040" Type="http://schemas.openxmlformats.org/officeDocument/2006/relationships/hyperlink" Target="http://www.duke.edu/~charvey/Classes/wpg/bfglosc.htm" TargetMode="External"/><Relationship Id="rId18653" Type="http://schemas.openxmlformats.org/officeDocument/2006/relationships/hyperlink" Target="http://www.duke.edu/~charvey/Classes/wpg/bfglosv.htm" TargetMode="External"/><Relationship Id="rId19704" Type="http://schemas.openxmlformats.org/officeDocument/2006/relationships/hyperlink" Target="http://www.duke.edu/~charvey/Classes/wpg/bfglosc.htm" TargetMode="External"/><Relationship Id="rId21998" Type="http://schemas.openxmlformats.org/officeDocument/2006/relationships/hyperlink" Target="http://www.duke.edu/~charvey/Classes/wpg/bfgloss.htm" TargetMode="External"/><Relationship Id="rId26920" Type="http://schemas.openxmlformats.org/officeDocument/2006/relationships/hyperlink" Target="http://www.duke.edu/~charvey/Classes/wpg/bfglosc.htm" TargetMode="External"/><Relationship Id="rId7661" Type="http://schemas.openxmlformats.org/officeDocument/2006/relationships/hyperlink" Target="http://www.duke.edu/~charvey/Classes/wpg/bfglosi.htm" TargetMode="External"/><Relationship Id="rId8712" Type="http://schemas.openxmlformats.org/officeDocument/2006/relationships/hyperlink" Target="http://www.duke.edu/~charvey/Classes/wpg/bfglosb.htm" TargetMode="External"/><Relationship Id="rId10642" Type="http://schemas.openxmlformats.org/officeDocument/2006/relationships/hyperlink" Target="http://www.duke.edu/~charvey/Classes/wpg/bfglosc.htm" TargetMode="External"/><Relationship Id="rId17255" Type="http://schemas.openxmlformats.org/officeDocument/2006/relationships/hyperlink" Target="http://www.duke.edu/~charvey/Classes/wpg/bfglosi.htm" TargetMode="External"/><Relationship Id="rId18306" Type="http://schemas.openxmlformats.org/officeDocument/2006/relationships/hyperlink" Target="http://www.duke.edu/~charvey/Classes/wpg/bfglosu.htm" TargetMode="External"/><Relationship Id="rId24471" Type="http://schemas.openxmlformats.org/officeDocument/2006/relationships/hyperlink" Target="http://www.duke.edu/~charvey/Classes/wpg/bfglost.htm" TargetMode="External"/><Relationship Id="rId25522" Type="http://schemas.openxmlformats.org/officeDocument/2006/relationships/hyperlink" Target="http://www.duke.edu/~charvey/Classes/wpg/bfglosi.htm" TargetMode="External"/><Relationship Id="rId6263" Type="http://schemas.openxmlformats.org/officeDocument/2006/relationships/hyperlink" Target="http://www.duke.edu/~charvey/Classes/wpg/bfglosc.htm" TargetMode="External"/><Relationship Id="rId7314" Type="http://schemas.openxmlformats.org/officeDocument/2006/relationships/hyperlink" Target="http://www.duke.edu/~charvey/Classes/wpg/bfglosr.htm" TargetMode="External"/><Relationship Id="rId13865" Type="http://schemas.openxmlformats.org/officeDocument/2006/relationships/hyperlink" Target="http://www.duke.edu/~charvey/Classes/wpg/bfglosp.htm" TargetMode="External"/><Relationship Id="rId23073" Type="http://schemas.openxmlformats.org/officeDocument/2006/relationships/hyperlink" Target="http://www.duke.edu/~charvey/Classes/wpg/bfglosc.htm" TargetMode="External"/><Relationship Id="rId24124" Type="http://schemas.openxmlformats.org/officeDocument/2006/relationships/hyperlink" Target="http://www.duke.edu/~charvey/Classes/wpg/bfglosc.htm" TargetMode="External"/><Relationship Id="rId2873" Type="http://schemas.openxmlformats.org/officeDocument/2006/relationships/hyperlink" Target="http://www.duke.edu/~charvey/Classes/wpg/bfglosp.htm" TargetMode="External"/><Relationship Id="rId3924" Type="http://schemas.openxmlformats.org/officeDocument/2006/relationships/hyperlink" Target="http://www.duke.edu/~charvey/Classes/wpg/bfglosi.htm" TargetMode="External"/><Relationship Id="rId9486" Type="http://schemas.openxmlformats.org/officeDocument/2006/relationships/hyperlink" Target="http://www.duke.edu/~charvey/Classes/wpg/bfglosc.htm" TargetMode="External"/><Relationship Id="rId12467" Type="http://schemas.openxmlformats.org/officeDocument/2006/relationships/hyperlink" Target="http://www.duke.edu/~charvey/Classes/wpg/bfgloss.htm" TargetMode="External"/><Relationship Id="rId13518" Type="http://schemas.openxmlformats.org/officeDocument/2006/relationships/hyperlink" Target="http://www.duke.edu/~charvey/Classes/wpg/bfglosc.htm" TargetMode="External"/><Relationship Id="rId14916" Type="http://schemas.openxmlformats.org/officeDocument/2006/relationships/hyperlink" Target="http://www.duke.edu/~charvey/Classes/wpg/bfglosa.htm" TargetMode="External"/><Relationship Id="rId20734" Type="http://schemas.openxmlformats.org/officeDocument/2006/relationships/hyperlink" Target="http://www.duke.edu/~charvey/Classes/wpg/bfglosm.htm" TargetMode="External"/><Relationship Id="rId26296" Type="http://schemas.openxmlformats.org/officeDocument/2006/relationships/hyperlink" Target="http://www.duke.edu/~charvey/Classes/wpg/bfgloss.htm" TargetMode="External"/><Relationship Id="rId845" Type="http://schemas.openxmlformats.org/officeDocument/2006/relationships/hyperlink" Target="http://www.duke.edu/~charvey/Classes/wpg/bfglosc.htm" TargetMode="External"/><Relationship Id="rId1475" Type="http://schemas.openxmlformats.org/officeDocument/2006/relationships/hyperlink" Target="http://www.duke.edu/~charvey/Classes/wpg/bfglosp.htm" TargetMode="External"/><Relationship Id="rId2526" Type="http://schemas.openxmlformats.org/officeDocument/2006/relationships/hyperlink" Target="http://www.duke.edu/~charvey/Classes/wpg/bfglosc.htm" TargetMode="External"/><Relationship Id="rId8088" Type="http://schemas.openxmlformats.org/officeDocument/2006/relationships/hyperlink" Target="http://www.duke.edu/~charvey/Classes/wpg/bfglosd.htm" TargetMode="External"/><Relationship Id="rId9139" Type="http://schemas.openxmlformats.org/officeDocument/2006/relationships/hyperlink" Target="http://www.duke.edu/~charvey/Classes/wpg/bfglosf.htm" TargetMode="External"/><Relationship Id="rId11069" Type="http://schemas.openxmlformats.org/officeDocument/2006/relationships/hyperlink" Target="http://www.duke.edu/~charvey/Classes/wpg/bfglosf.htm" TargetMode="External"/><Relationship Id="rId1128" Type="http://schemas.openxmlformats.org/officeDocument/2006/relationships/hyperlink" Target="http://www.duke.edu/~charvey/Classes/wpg/bfgloss.htm" TargetMode="External"/><Relationship Id="rId4698" Type="http://schemas.openxmlformats.org/officeDocument/2006/relationships/hyperlink" Target="http://www.duke.edu/~charvey/Classes/wpg/bfglosb.htm" TargetMode="External"/><Relationship Id="rId5749" Type="http://schemas.openxmlformats.org/officeDocument/2006/relationships/hyperlink" Target="http://www.duke.edu/~charvey/Classes/wpg/bfglosa.htm" TargetMode="External"/><Relationship Id="rId18163" Type="http://schemas.openxmlformats.org/officeDocument/2006/relationships/hyperlink" Target="http://www.duke.edu/~charvey/Classes/wpg/bfglosu.htm" TargetMode="External"/><Relationship Id="rId19561" Type="http://schemas.openxmlformats.org/officeDocument/2006/relationships/hyperlink" Target="http://www.duke.edu/~charvey/Classes/wpg/bfglose.htm" TargetMode="External"/><Relationship Id="rId23957" Type="http://schemas.openxmlformats.org/officeDocument/2006/relationships/hyperlink" Target="http://www.duke.edu/~charvey/Classes/wpg/bfglosp.htm" TargetMode="External"/><Relationship Id="rId7171" Type="http://schemas.openxmlformats.org/officeDocument/2006/relationships/hyperlink" Target="http://www.duke.edu/~charvey/Classes/wpg/bfglosc.htm" TargetMode="External"/><Relationship Id="rId8222" Type="http://schemas.openxmlformats.org/officeDocument/2006/relationships/hyperlink" Target="http://www.duke.edu/~charvey/Classes/wpg/bfglosp.htm" TargetMode="External"/><Relationship Id="rId9620" Type="http://schemas.openxmlformats.org/officeDocument/2006/relationships/hyperlink" Target="http://www.duke.edu/~charvey/Classes/wpg/bfglosc.htm" TargetMode="External"/><Relationship Id="rId11550" Type="http://schemas.openxmlformats.org/officeDocument/2006/relationships/hyperlink" Target="http://www.duke.edu/~charvey/Classes/wpg/bfglosd.htm" TargetMode="External"/><Relationship Id="rId12601" Type="http://schemas.openxmlformats.org/officeDocument/2006/relationships/hyperlink" Target="http://www.duke.edu/~charvey/Classes/wpg/bfglosc.htm" TargetMode="External"/><Relationship Id="rId19214" Type="http://schemas.openxmlformats.org/officeDocument/2006/relationships/hyperlink" Target="http://www.duke.edu/~charvey/Classes/wpg/bfglosi.htm" TargetMode="External"/><Relationship Id="rId22559" Type="http://schemas.openxmlformats.org/officeDocument/2006/relationships/hyperlink" Target="http://www.duke.edu/~charvey/Classes/wpg/bfglosb.htm" TargetMode="External"/><Relationship Id="rId25032" Type="http://schemas.openxmlformats.org/officeDocument/2006/relationships/hyperlink" Target="http://www.duke.edu/~charvey/Classes/wpg/bfgloss.htm" TargetMode="External"/><Relationship Id="rId26430" Type="http://schemas.openxmlformats.org/officeDocument/2006/relationships/hyperlink" Target="http://www.duke.edu/~charvey/Classes/wpg/bfglosu.htm" TargetMode="External"/><Relationship Id="rId10152" Type="http://schemas.openxmlformats.org/officeDocument/2006/relationships/hyperlink" Target="http://www.duke.edu/~charvey/Classes/wpg/bfglosp.htm" TargetMode="External"/><Relationship Id="rId11203" Type="http://schemas.openxmlformats.org/officeDocument/2006/relationships/hyperlink" Target="http://www.duke.edu/~charvey/Classes/wpg/bfglosb.htm" TargetMode="External"/><Relationship Id="rId14773" Type="http://schemas.openxmlformats.org/officeDocument/2006/relationships/hyperlink" Target="http://www.duke.edu/~charvey/Classes/wpg/bfglosp.htm" TargetMode="External"/><Relationship Id="rId15824" Type="http://schemas.openxmlformats.org/officeDocument/2006/relationships/hyperlink" Target="http://www.duke.edu/~charvey/Classes/wpg/bfglosc.htm" TargetMode="External"/><Relationship Id="rId3781" Type="http://schemas.openxmlformats.org/officeDocument/2006/relationships/hyperlink" Target="http://www.duke.edu/~charvey/Classes/wpg/bfglosr.htm" TargetMode="External"/><Relationship Id="rId4832" Type="http://schemas.openxmlformats.org/officeDocument/2006/relationships/hyperlink" Target="http://www.duke.edu/~charvey/Classes/wpg/bfglosd.htm" TargetMode="External"/><Relationship Id="rId13375" Type="http://schemas.openxmlformats.org/officeDocument/2006/relationships/hyperlink" Target="http://www.duke.edu/~charvey/Classes/wpg/bfglosc.htm" TargetMode="External"/><Relationship Id="rId14426" Type="http://schemas.openxmlformats.org/officeDocument/2006/relationships/hyperlink" Target="http://www.duke.edu/~charvey/Classes/wpg/bfglose.htm" TargetMode="External"/><Relationship Id="rId17996" Type="http://schemas.openxmlformats.org/officeDocument/2006/relationships/hyperlink" Target="http://www.duke.edu/~charvey/Classes/wpg/bfglosp.htm" TargetMode="External"/><Relationship Id="rId20591" Type="http://schemas.openxmlformats.org/officeDocument/2006/relationships/hyperlink" Target="http://www.duke.edu/~charvey/Classes/wpg/bfglost.htm" TargetMode="External"/><Relationship Id="rId21642" Type="http://schemas.openxmlformats.org/officeDocument/2006/relationships/hyperlink" Target="http://www.duke.edu/~charvey/Classes/wpg/bfglosm.htm" TargetMode="External"/><Relationship Id="rId2383" Type="http://schemas.openxmlformats.org/officeDocument/2006/relationships/hyperlink" Target="http://www.duke.edu/~charvey/Classes/wpg/bfglosb.htm" TargetMode="External"/><Relationship Id="rId3434" Type="http://schemas.openxmlformats.org/officeDocument/2006/relationships/hyperlink" Target="http://www.duke.edu/~charvey/Classes/wpg/bfglosa.htm" TargetMode="External"/><Relationship Id="rId13028" Type="http://schemas.openxmlformats.org/officeDocument/2006/relationships/hyperlink" Target="http://www.duke.edu/~charvey/Classes/wpg/bfglosl.htm" TargetMode="External"/><Relationship Id="rId16598" Type="http://schemas.openxmlformats.org/officeDocument/2006/relationships/hyperlink" Target="http://www.duke.edu/~charvey/Classes/wpg/bfglosb.htm" TargetMode="External"/><Relationship Id="rId17649" Type="http://schemas.openxmlformats.org/officeDocument/2006/relationships/hyperlink" Target="http://www.duke.edu/~charvey/Classes/wpg/bfglosd.htm" TargetMode="External"/><Relationship Id="rId20244" Type="http://schemas.openxmlformats.org/officeDocument/2006/relationships/hyperlink" Target="http://www.duke.edu/~charvey/Classes/wpg/bfglosr.htm" TargetMode="External"/><Relationship Id="rId24865" Type="http://schemas.openxmlformats.org/officeDocument/2006/relationships/hyperlink" Target="http://www.duke.edu/~charvey/Classes/wpg/bfglosm.htm" TargetMode="External"/><Relationship Id="rId355" Type="http://schemas.openxmlformats.org/officeDocument/2006/relationships/hyperlink" Target="http://www.duke.edu/~charvey/Classes/wpg/bfglosc.htm" TargetMode="External"/><Relationship Id="rId2036" Type="http://schemas.openxmlformats.org/officeDocument/2006/relationships/hyperlink" Target="http://www.duke.edu/~charvey/Classes/wpg/bfglosp.htm" TargetMode="External"/><Relationship Id="rId6657" Type="http://schemas.openxmlformats.org/officeDocument/2006/relationships/hyperlink" Target="http://www.duke.edu/~charvey/Classes/wpg/bfglosc.htm" TargetMode="External"/><Relationship Id="rId7708" Type="http://schemas.openxmlformats.org/officeDocument/2006/relationships/hyperlink" Target="http://www.duke.edu/~charvey/Classes/wpg/bfglosi.htm" TargetMode="External"/><Relationship Id="rId19071" Type="http://schemas.openxmlformats.org/officeDocument/2006/relationships/hyperlink" Target="http://www.duke.edu/~charvey/Classes/wpg/bfglosf.htm" TargetMode="External"/><Relationship Id="rId23467" Type="http://schemas.openxmlformats.org/officeDocument/2006/relationships/hyperlink" Target="http://www.duke.edu/~charvey/Classes/wpg/bfglosp.htm" TargetMode="External"/><Relationship Id="rId24518" Type="http://schemas.openxmlformats.org/officeDocument/2006/relationships/hyperlink" Target="http://www.duke.edu/~charvey/Classes/wpg/bfglosm.htm" TargetMode="External"/><Relationship Id="rId25916" Type="http://schemas.openxmlformats.org/officeDocument/2006/relationships/hyperlink" Target="http://www.duke.edu/~charvey/Classes/wpg/bfglosi.htm" TargetMode="External"/><Relationship Id="rId5259" Type="http://schemas.openxmlformats.org/officeDocument/2006/relationships/hyperlink" Target="http://www.duke.edu/~charvey/Classes/wpg/bfglosc.htm" TargetMode="External"/><Relationship Id="rId9130" Type="http://schemas.openxmlformats.org/officeDocument/2006/relationships/hyperlink" Target="http://www.duke.edu/~charvey/Classes/wpg/bfgloss.htm" TargetMode="External"/><Relationship Id="rId11060" Type="http://schemas.openxmlformats.org/officeDocument/2006/relationships/hyperlink" Target="http://www.duke.edu/~charvey/Classes/wpg/bfgloss.htm" TargetMode="External"/><Relationship Id="rId12111" Type="http://schemas.openxmlformats.org/officeDocument/2006/relationships/hyperlink" Target="http://www.duke.edu/~charvey/Classes/wpg/bfglosc.htm" TargetMode="External"/><Relationship Id="rId22069" Type="http://schemas.openxmlformats.org/officeDocument/2006/relationships/hyperlink" Target="http://www.duke.edu/~charvey/Classes/wpg/bfglosi.htm" TargetMode="External"/><Relationship Id="rId15681" Type="http://schemas.openxmlformats.org/officeDocument/2006/relationships/hyperlink" Target="http://www.duke.edu/~charvey/Classes/wpg/bfglosf.htm" TargetMode="External"/><Relationship Id="rId16732" Type="http://schemas.openxmlformats.org/officeDocument/2006/relationships/hyperlink" Target="http://www.duke.edu/~charvey/Classes/wpg/bfglost.htm" TargetMode="External"/><Relationship Id="rId1869" Type="http://schemas.openxmlformats.org/officeDocument/2006/relationships/hyperlink" Target="http://www.duke.edu/~charvey/Classes/wpg/bfglosi.htm" TargetMode="External"/><Relationship Id="rId3291" Type="http://schemas.openxmlformats.org/officeDocument/2006/relationships/hyperlink" Target="http://www.duke.edu/~charvey/Classes/wpg/bfglosc.htm" TargetMode="External"/><Relationship Id="rId5740" Type="http://schemas.openxmlformats.org/officeDocument/2006/relationships/hyperlink" Target="http://www.duke.edu/~charvey/Classes/wpg/bfglose.htm" TargetMode="External"/><Relationship Id="rId14283" Type="http://schemas.openxmlformats.org/officeDocument/2006/relationships/hyperlink" Target="http://www.duke.edu/~charvey/Classes/wpg/bfglosi.htm" TargetMode="External"/><Relationship Id="rId15334" Type="http://schemas.openxmlformats.org/officeDocument/2006/relationships/hyperlink" Target="http://www.duke.edu/~charvey/Classes/wpg/bfglost.htm" TargetMode="External"/><Relationship Id="rId19955" Type="http://schemas.openxmlformats.org/officeDocument/2006/relationships/hyperlink" Target="http://www.duke.edu/~charvey/Classes/wpg/bfglost.htm" TargetMode="External"/><Relationship Id="rId22550" Type="http://schemas.openxmlformats.org/officeDocument/2006/relationships/hyperlink" Target="http://www.duke.edu/~charvey/Classes/wpg/bfgloss.htm" TargetMode="External"/><Relationship Id="rId23601" Type="http://schemas.openxmlformats.org/officeDocument/2006/relationships/hyperlink" Target="http://www.duke.edu/~charvey/Classes/wpg/bfglosp.htm" TargetMode="External"/><Relationship Id="rId4342" Type="http://schemas.openxmlformats.org/officeDocument/2006/relationships/hyperlink" Target="http://www.duke.edu/~charvey/Classes/wpg/bfglosc.htm" TargetMode="External"/><Relationship Id="rId8963" Type="http://schemas.openxmlformats.org/officeDocument/2006/relationships/hyperlink" Target="http://www.duke.edu/~charvey/Classes/wpg/bfglosf.htm" TargetMode="External"/><Relationship Id="rId10893" Type="http://schemas.openxmlformats.org/officeDocument/2006/relationships/hyperlink" Target="http://www.duke.edu/~charvey/Classes/wpg/bfglosl.htm" TargetMode="External"/><Relationship Id="rId11944" Type="http://schemas.openxmlformats.org/officeDocument/2006/relationships/hyperlink" Target="http://www.duke.edu/~charvey/Classes/wpg/bfglosf.htm" TargetMode="External"/><Relationship Id="rId18557" Type="http://schemas.openxmlformats.org/officeDocument/2006/relationships/hyperlink" Target="http://www.duke.edu/~charvey/Classes/wpg/bfglosm.htm" TargetMode="External"/><Relationship Id="rId19608" Type="http://schemas.openxmlformats.org/officeDocument/2006/relationships/hyperlink" Target="http://www.duke.edu/~charvey/Classes/wpg/bfglosp.htm" TargetMode="External"/><Relationship Id="rId21152" Type="http://schemas.openxmlformats.org/officeDocument/2006/relationships/hyperlink" Target="http://www.duke.edu/~charvey/Classes/wpg/bfglosu.htm" TargetMode="External"/><Relationship Id="rId22203" Type="http://schemas.openxmlformats.org/officeDocument/2006/relationships/hyperlink" Target="http://www.duke.edu/~charvey/Classes/wpg/bfglosb.htm" TargetMode="External"/><Relationship Id="rId25773" Type="http://schemas.openxmlformats.org/officeDocument/2006/relationships/hyperlink" Target="http://www.duke.edu/~charvey/Classes/wpg/bfglosi.htm" TargetMode="External"/><Relationship Id="rId26824" Type="http://schemas.openxmlformats.org/officeDocument/2006/relationships/hyperlink" Target="http://www.duke.edu/~charvey/Classes/wpg/bfglosn.htm" TargetMode="External"/><Relationship Id="rId7565" Type="http://schemas.openxmlformats.org/officeDocument/2006/relationships/hyperlink" Target="http://www.duke.edu/~charvey/Classes/wpg/bfglose.htm" TargetMode="External"/><Relationship Id="rId8616" Type="http://schemas.openxmlformats.org/officeDocument/2006/relationships/hyperlink" Target="http://www.duke.edu/~charvey/Classes/wpg/bfglosn.htm" TargetMode="External"/><Relationship Id="rId10546" Type="http://schemas.openxmlformats.org/officeDocument/2006/relationships/hyperlink" Target="http://www.duke.edu/~charvey/Classes/wpg/bfglosj.htm" TargetMode="External"/><Relationship Id="rId17159" Type="http://schemas.openxmlformats.org/officeDocument/2006/relationships/hyperlink" Target="http://www.duke.edu/~charvey/Classes/wpg/bfgloso.htm" TargetMode="External"/><Relationship Id="rId24375" Type="http://schemas.openxmlformats.org/officeDocument/2006/relationships/hyperlink" Target="http://www.duke.edu/~charvey/Classes/wpg/bfglosf.htm" TargetMode="External"/><Relationship Id="rId25426" Type="http://schemas.openxmlformats.org/officeDocument/2006/relationships/hyperlink" Target="http://www.duke.edu/~charvey/Classes/wpg/bfglosc.htm" TargetMode="External"/><Relationship Id="rId6167" Type="http://schemas.openxmlformats.org/officeDocument/2006/relationships/hyperlink" Target="http://www.duke.edu/~charvey/Classes/wpg/bfglosb.htm" TargetMode="External"/><Relationship Id="rId7218" Type="http://schemas.openxmlformats.org/officeDocument/2006/relationships/hyperlink" Target="http://www.duke.edu/~charvey/Classes/wpg/bfglosf.htm" TargetMode="External"/><Relationship Id="rId24028" Type="http://schemas.openxmlformats.org/officeDocument/2006/relationships/hyperlink" Target="http://www.duke.edu/~charvey/Classes/wpg/bfgloss.htm" TargetMode="External"/><Relationship Id="rId2777" Type="http://schemas.openxmlformats.org/officeDocument/2006/relationships/hyperlink" Target="http://www.duke.edu/~charvey/Classes/wpg/bfglosc.htm" TargetMode="External"/><Relationship Id="rId13769" Type="http://schemas.openxmlformats.org/officeDocument/2006/relationships/hyperlink" Target="http://www.duke.edu/~charvey/Classes/wpg/bfgloss.htm" TargetMode="External"/><Relationship Id="rId15191" Type="http://schemas.openxmlformats.org/officeDocument/2006/relationships/hyperlink" Target="http://www.duke.edu/~charvey/Classes/wpg/bfglosf.htm" TargetMode="External"/><Relationship Id="rId16242" Type="http://schemas.openxmlformats.org/officeDocument/2006/relationships/hyperlink" Target="http://www.duke.edu/~charvey/Classes/wpg/bfglosp.htm" TargetMode="External"/><Relationship Id="rId17640" Type="http://schemas.openxmlformats.org/officeDocument/2006/relationships/hyperlink" Target="http://www.duke.edu/~charvey/Classes/wpg/bfglosm.htm" TargetMode="External"/><Relationship Id="rId20985" Type="http://schemas.openxmlformats.org/officeDocument/2006/relationships/hyperlink" Target="http://www.duke.edu/~charvey/Classes/wpg/bfglosi.htm" TargetMode="External"/><Relationship Id="rId749" Type="http://schemas.openxmlformats.org/officeDocument/2006/relationships/hyperlink" Target="http://www.duke.edu/~charvey/Classes/wpg/bfglosl.htm" TargetMode="External"/><Relationship Id="rId1379" Type="http://schemas.openxmlformats.org/officeDocument/2006/relationships/hyperlink" Target="http://www.duke.edu/~charvey/Classes/wpg/bfglosi.htm" TargetMode="External"/><Relationship Id="rId3828" Type="http://schemas.openxmlformats.org/officeDocument/2006/relationships/hyperlink" Target="http://www.duke.edu/~charvey/Classes/wpg/bfglosc.htm" TargetMode="External"/><Relationship Id="rId5250" Type="http://schemas.openxmlformats.org/officeDocument/2006/relationships/hyperlink" Target="http://www.duke.edu/~charvey/Classes/wpg/bfglosc.htm" TargetMode="External"/><Relationship Id="rId6301" Type="http://schemas.openxmlformats.org/officeDocument/2006/relationships/hyperlink" Target="http://www.duke.edu/~charvey/Classes/wpg/bfglosd.htm" TargetMode="External"/><Relationship Id="rId20638" Type="http://schemas.openxmlformats.org/officeDocument/2006/relationships/hyperlink" Target="http://www.duke.edu/~charvey/Classes/wpg/bfglosc.htm" TargetMode="External"/><Relationship Id="rId22060" Type="http://schemas.openxmlformats.org/officeDocument/2006/relationships/hyperlink" Target="http://www.duke.edu/~charvey/Classes/wpg/bfgloss.htm" TargetMode="External"/><Relationship Id="rId23111" Type="http://schemas.openxmlformats.org/officeDocument/2006/relationships/hyperlink" Target="http://www.duke.edu/~charvey/Classes/wpg/bfglost.htm" TargetMode="External"/><Relationship Id="rId9871" Type="http://schemas.openxmlformats.org/officeDocument/2006/relationships/hyperlink" Target="http://www.duke.edu/~charvey/Classes/wpg/bfglose.htm" TargetMode="External"/><Relationship Id="rId12852" Type="http://schemas.openxmlformats.org/officeDocument/2006/relationships/hyperlink" Target="http://www.duke.edu/~charvey/Classes/wpg/bfglosd.htm" TargetMode="External"/><Relationship Id="rId13903" Type="http://schemas.openxmlformats.org/officeDocument/2006/relationships/hyperlink" Target="http://www.duke.edu/~charvey/Classes/wpg/bfglosn.htm" TargetMode="External"/><Relationship Id="rId19465" Type="http://schemas.openxmlformats.org/officeDocument/2006/relationships/hyperlink" Target="http://www.duke.edu/~charvey/Classes/wpg/bfglosi.htm" TargetMode="External"/><Relationship Id="rId26681" Type="http://schemas.openxmlformats.org/officeDocument/2006/relationships/hyperlink" Target="http://www.duke.edu/~charvey/Classes/wpg/bfglost.htm" TargetMode="External"/><Relationship Id="rId85" Type="http://schemas.openxmlformats.org/officeDocument/2006/relationships/hyperlink" Target="http://www.duke.edu/~charvey/Classes/wpg/bfglosc.htm" TargetMode="External"/><Relationship Id="rId1860" Type="http://schemas.openxmlformats.org/officeDocument/2006/relationships/hyperlink" Target="http://www.duke.edu/~charvey/Classes/wpg/bfglosv.htm" TargetMode="External"/><Relationship Id="rId2911" Type="http://schemas.openxmlformats.org/officeDocument/2006/relationships/hyperlink" Target="http://www.duke.edu/~charvey/Classes/wpg/bfglosd.htm" TargetMode="External"/><Relationship Id="rId7075" Type="http://schemas.openxmlformats.org/officeDocument/2006/relationships/hyperlink" Target="http://www.duke.edu/~charvey/Classes/wpg/bfglosp.htm" TargetMode="External"/><Relationship Id="rId8473" Type="http://schemas.openxmlformats.org/officeDocument/2006/relationships/hyperlink" Target="http://www.duke.edu/~charvey/Classes/wpg/bfglosu.htm" TargetMode="External"/><Relationship Id="rId9524" Type="http://schemas.openxmlformats.org/officeDocument/2006/relationships/hyperlink" Target="http://www.duke.edu/~charvey/Classes/wpg/bfglosf.htm" TargetMode="External"/><Relationship Id="rId11454" Type="http://schemas.openxmlformats.org/officeDocument/2006/relationships/hyperlink" Target="http://www.duke.edu/~charvey/Classes/wpg/bfglosa.htm" TargetMode="External"/><Relationship Id="rId12505" Type="http://schemas.openxmlformats.org/officeDocument/2006/relationships/hyperlink" Target="http://www.duke.edu/~charvey/Classes/wpg/bfglosr.htm" TargetMode="External"/><Relationship Id="rId18067" Type="http://schemas.openxmlformats.org/officeDocument/2006/relationships/hyperlink" Target="http://www.duke.edu/~charvey/Classes/wpg/bfglosb.htm" TargetMode="External"/><Relationship Id="rId19118" Type="http://schemas.openxmlformats.org/officeDocument/2006/relationships/hyperlink" Target="http://www.duke.edu/~charvey/Classes/wpg/bfglosc.htm" TargetMode="External"/><Relationship Id="rId25283" Type="http://schemas.openxmlformats.org/officeDocument/2006/relationships/hyperlink" Target="http://www.duke.edu/~charvey/Classes/wpg/bfglosd.htm" TargetMode="External"/><Relationship Id="rId26334" Type="http://schemas.openxmlformats.org/officeDocument/2006/relationships/hyperlink" Target="http://www.duke.edu/~charvey/Classes/wpg/bfglosa.htm" TargetMode="External"/><Relationship Id="rId1513" Type="http://schemas.openxmlformats.org/officeDocument/2006/relationships/hyperlink" Target="http://www.duke.edu/~charvey/Classes/wpg/bfglosa.htm" TargetMode="External"/><Relationship Id="rId8126" Type="http://schemas.openxmlformats.org/officeDocument/2006/relationships/hyperlink" Target="http://www.duke.edu/~charvey/Classes/wpg/bfglosd.htm" TargetMode="External"/><Relationship Id="rId10056" Type="http://schemas.openxmlformats.org/officeDocument/2006/relationships/hyperlink" Target="http://www.duke.edu/~charvey/Classes/wpg/bfglost.htm" TargetMode="External"/><Relationship Id="rId11107" Type="http://schemas.openxmlformats.org/officeDocument/2006/relationships/hyperlink" Target="http://www.duke.edu/~charvey/Classes/wpg/bfglosp.htm" TargetMode="External"/><Relationship Id="rId14677" Type="http://schemas.openxmlformats.org/officeDocument/2006/relationships/hyperlink" Target="http://www.duke.edu/~charvey/Classes/wpg/bfglosr.htm" TargetMode="External"/><Relationship Id="rId15728" Type="http://schemas.openxmlformats.org/officeDocument/2006/relationships/hyperlink" Target="http://www.duke.edu/~charvey/Classes/wpg/bfglosl.htm" TargetMode="External"/><Relationship Id="rId21893" Type="http://schemas.openxmlformats.org/officeDocument/2006/relationships/hyperlink" Target="http://www.duke.edu/~charvey/Classes/wpg/bfglosb.htm" TargetMode="External"/><Relationship Id="rId22944" Type="http://schemas.openxmlformats.org/officeDocument/2006/relationships/hyperlink" Target="http://www.duke.edu/~charvey/Classes/wpg/bfglosu.htm" TargetMode="External"/><Relationship Id="rId3685" Type="http://schemas.openxmlformats.org/officeDocument/2006/relationships/hyperlink" Target="http://www.duke.edu/~charvey/Classes/wpg/bfglost.htm" TargetMode="External"/><Relationship Id="rId4736" Type="http://schemas.openxmlformats.org/officeDocument/2006/relationships/hyperlink" Target="http://www.duke.edu/~charvey/Classes/wpg/bfglose.htm" TargetMode="External"/><Relationship Id="rId13279" Type="http://schemas.openxmlformats.org/officeDocument/2006/relationships/hyperlink" Target="http://www.duke.edu/~charvey/Classes/wpg/bfglosg.htm" TargetMode="External"/><Relationship Id="rId17150" Type="http://schemas.openxmlformats.org/officeDocument/2006/relationships/hyperlink" Target="http://www.duke.edu/~charvey/Classes/wpg/bfglosl.htm" TargetMode="External"/><Relationship Id="rId18201" Type="http://schemas.openxmlformats.org/officeDocument/2006/relationships/hyperlink" Target="http://www.duke.edu/~charvey/Classes/wpg/bfglose.htm" TargetMode="External"/><Relationship Id="rId20495" Type="http://schemas.openxmlformats.org/officeDocument/2006/relationships/hyperlink" Target="http://www.duke.edu/~charvey/Classes/wpg/bfglost.htm" TargetMode="External"/><Relationship Id="rId21546" Type="http://schemas.openxmlformats.org/officeDocument/2006/relationships/hyperlink" Target="http://www.duke.edu/~charvey/Classes/wpg/bfgloss.htm" TargetMode="External"/><Relationship Id="rId2287" Type="http://schemas.openxmlformats.org/officeDocument/2006/relationships/hyperlink" Target="http://www.duke.edu/~charvey/Classes/wpg/bfgloss.htm" TargetMode="External"/><Relationship Id="rId3338" Type="http://schemas.openxmlformats.org/officeDocument/2006/relationships/hyperlink" Target="http://www.duke.edu/~charvey/Classes/wpg/bfglosd.htm" TargetMode="External"/><Relationship Id="rId7959" Type="http://schemas.openxmlformats.org/officeDocument/2006/relationships/hyperlink" Target="http://www.duke.edu/~charvey/Classes/wpg/bfglosf.htm" TargetMode="External"/><Relationship Id="rId20148" Type="http://schemas.openxmlformats.org/officeDocument/2006/relationships/hyperlink" Target="http://www.duke.edu/~charvey/Classes/wpg/bfglosr.htm" TargetMode="External"/><Relationship Id="rId259" Type="http://schemas.openxmlformats.org/officeDocument/2006/relationships/hyperlink" Target="http://www.duke.edu/~charvey/Classes/wpg/bfglosm.htm" TargetMode="External"/><Relationship Id="rId9381" Type="http://schemas.openxmlformats.org/officeDocument/2006/relationships/hyperlink" Target="http://www.duke.edu/~charvey/Classes/wpg/bfglosp.htm" TargetMode="External"/><Relationship Id="rId13760" Type="http://schemas.openxmlformats.org/officeDocument/2006/relationships/hyperlink" Target="http://www.duke.edu/~charvey/Classes/wpg/bfglosl.htm" TargetMode="External"/><Relationship Id="rId14811" Type="http://schemas.openxmlformats.org/officeDocument/2006/relationships/hyperlink" Target="http://www.duke.edu/~charvey/Classes/wpg/bfglosv.htm" TargetMode="External"/><Relationship Id="rId24769" Type="http://schemas.openxmlformats.org/officeDocument/2006/relationships/hyperlink" Target="http://www.duke.edu/~charvey/Classes/wpg/bfglosh.htm" TargetMode="External"/><Relationship Id="rId26191" Type="http://schemas.openxmlformats.org/officeDocument/2006/relationships/hyperlink" Target="http://www.duke.edu/~charvey/Classes/wpg/bfglosi.htm" TargetMode="External"/><Relationship Id="rId1370" Type="http://schemas.openxmlformats.org/officeDocument/2006/relationships/hyperlink" Target="http://www.duke.edu/~charvey/Classes/wpg/bfglost.htm" TargetMode="External"/><Relationship Id="rId9034" Type="http://schemas.openxmlformats.org/officeDocument/2006/relationships/hyperlink" Target="http://www.duke.edu/~charvey/Classes/wpg/bfglosr.htm" TargetMode="External"/><Relationship Id="rId12362" Type="http://schemas.openxmlformats.org/officeDocument/2006/relationships/hyperlink" Target="http://www.duke.edu/~charvey/Classes/wpg/bfglosf.htm" TargetMode="External"/><Relationship Id="rId13413" Type="http://schemas.openxmlformats.org/officeDocument/2006/relationships/hyperlink" Target="http://www.duke.edu/~charvey/Classes/wpg/bfglosl.htm" TargetMode="External"/><Relationship Id="rId16983" Type="http://schemas.openxmlformats.org/officeDocument/2006/relationships/hyperlink" Target="http://www.duke.edu/~charvey/Classes/wpg/bfgloso.htm" TargetMode="External"/><Relationship Id="rId740" Type="http://schemas.openxmlformats.org/officeDocument/2006/relationships/hyperlink" Target="http://www.duke.edu/~charvey/Classes/wpg/bfglosa.htm" TargetMode="External"/><Relationship Id="rId1023" Type="http://schemas.openxmlformats.org/officeDocument/2006/relationships/hyperlink" Target="http://www.duke.edu/~charvey/Classes/wpg/bfgloso.htm" TargetMode="External"/><Relationship Id="rId2421" Type="http://schemas.openxmlformats.org/officeDocument/2006/relationships/hyperlink" Target="http://www.duke.edu/~charvey/Classes/wpg/bfglosp.htm" TargetMode="External"/><Relationship Id="rId5991" Type="http://schemas.openxmlformats.org/officeDocument/2006/relationships/hyperlink" Target="http://www.duke.edu/~charvey/Classes/wpg/bfglosd.htm" TargetMode="External"/><Relationship Id="rId12015" Type="http://schemas.openxmlformats.org/officeDocument/2006/relationships/hyperlink" Target="http://www.duke.edu/~charvey/Classes/wpg/bfglost.htm" TargetMode="External"/><Relationship Id="rId15585" Type="http://schemas.openxmlformats.org/officeDocument/2006/relationships/hyperlink" Target="http://www.duke.edu/~charvey/Classes/wpg/bfglosf.htm" TargetMode="External"/><Relationship Id="rId16636" Type="http://schemas.openxmlformats.org/officeDocument/2006/relationships/hyperlink" Target="http://www.duke.edu/~charvey/Classes/wpg/bfglosp.htm" TargetMode="External"/><Relationship Id="rId23852" Type="http://schemas.openxmlformats.org/officeDocument/2006/relationships/hyperlink" Target="http://www.duke.edu/~charvey/Classes/wpg/bfglosf.htm" TargetMode="External"/><Relationship Id="rId24903" Type="http://schemas.openxmlformats.org/officeDocument/2006/relationships/hyperlink" Target="http://www.duke.edu/~charvey/Classes/wpg/bfglosp.htm" TargetMode="External"/><Relationship Id="rId4593" Type="http://schemas.openxmlformats.org/officeDocument/2006/relationships/hyperlink" Target="http://www.duke.edu/~charvey/Classes/wpg/bfgloss.htm" TargetMode="External"/><Relationship Id="rId5644" Type="http://schemas.openxmlformats.org/officeDocument/2006/relationships/hyperlink" Target="http://www.duke.edu/~charvey/Classes/wpg/bfglost.htm" TargetMode="External"/><Relationship Id="rId14187" Type="http://schemas.openxmlformats.org/officeDocument/2006/relationships/hyperlink" Target="http://www.duke.edu/~charvey/Classes/wpg/bfglosa.htm" TargetMode="External"/><Relationship Id="rId15238" Type="http://schemas.openxmlformats.org/officeDocument/2006/relationships/hyperlink" Target="http://www.duke.edu/~charvey/Classes/wpg/bfglosl.htm" TargetMode="External"/><Relationship Id="rId19859" Type="http://schemas.openxmlformats.org/officeDocument/2006/relationships/hyperlink" Target="http://www.duke.edu/~charvey/Classes/wpg/bfglosd.htm" TargetMode="External"/><Relationship Id="rId22454" Type="http://schemas.openxmlformats.org/officeDocument/2006/relationships/hyperlink" Target="http://www.duke.edu/~charvey/Classes/wpg/bfglosd.htm" TargetMode="External"/><Relationship Id="rId23505" Type="http://schemas.openxmlformats.org/officeDocument/2006/relationships/hyperlink" Target="http://www.duke.edu/~charvey/Classes/wpg/bfglosc.htm" TargetMode="External"/><Relationship Id="rId3195" Type="http://schemas.openxmlformats.org/officeDocument/2006/relationships/hyperlink" Target="http://www.duke.edu/~charvey/Classes/wpg/bfgloss.htm" TargetMode="External"/><Relationship Id="rId4246" Type="http://schemas.openxmlformats.org/officeDocument/2006/relationships/hyperlink" Target="http://www.duke.edu/~charvey/Classes/wpg/bfglosm.htm" TargetMode="External"/><Relationship Id="rId8867" Type="http://schemas.openxmlformats.org/officeDocument/2006/relationships/hyperlink" Target="http://www.duke.edu/~charvey/Classes/wpg/bfglosi.htm" TargetMode="External"/><Relationship Id="rId9918" Type="http://schemas.openxmlformats.org/officeDocument/2006/relationships/hyperlink" Target="http://www.duke.edu/~charvey/Classes/wpg/bfgloss.htm" TargetMode="External"/><Relationship Id="rId10797" Type="http://schemas.openxmlformats.org/officeDocument/2006/relationships/hyperlink" Target="http://www.duke.edu/~charvey/Classes/wpg/bfgloss.htm" TargetMode="External"/><Relationship Id="rId21056" Type="http://schemas.openxmlformats.org/officeDocument/2006/relationships/hyperlink" Target="http://www.duke.edu/~charvey/Classes/wpg/bfglose.htm" TargetMode="External"/><Relationship Id="rId22107" Type="http://schemas.openxmlformats.org/officeDocument/2006/relationships/hyperlink" Target="http://www.duke.edu/~charvey/Classes/wpg/bfgloss.htm" TargetMode="External"/><Relationship Id="rId25677" Type="http://schemas.openxmlformats.org/officeDocument/2006/relationships/hyperlink" Target="http://www.duke.edu/~charvey/Classes/wpg/bfgloss.htm" TargetMode="External"/><Relationship Id="rId26728" Type="http://schemas.openxmlformats.org/officeDocument/2006/relationships/hyperlink" Target="http://www.duke.edu/~charvey/Classes/wpg/bfglosl.htm" TargetMode="External"/><Relationship Id="rId7469" Type="http://schemas.openxmlformats.org/officeDocument/2006/relationships/hyperlink" Target="http://www.duke.edu/~charvey/Classes/wpg/bfglosh.htm" TargetMode="External"/><Relationship Id="rId11848" Type="http://schemas.openxmlformats.org/officeDocument/2006/relationships/hyperlink" Target="http://www.duke.edu/~charvey/Classes/wpg/bfgloss.htm" TargetMode="External"/><Relationship Id="rId13270" Type="http://schemas.openxmlformats.org/officeDocument/2006/relationships/hyperlink" Target="http://www.duke.edu/~charvey/Classes/wpg/bfglosg.htm" TargetMode="External"/><Relationship Id="rId14321" Type="http://schemas.openxmlformats.org/officeDocument/2006/relationships/hyperlink" Target="http://www.duke.edu/~charvey/Classes/wpg/bfglosm.htm" TargetMode="External"/><Relationship Id="rId24279" Type="http://schemas.openxmlformats.org/officeDocument/2006/relationships/hyperlink" Target="http://www.duke.edu/~charvey/Classes/wpg/bfgloss.htm" TargetMode="External"/><Relationship Id="rId1907" Type="http://schemas.openxmlformats.org/officeDocument/2006/relationships/hyperlink" Target="http://www.duke.edu/~charvey/Classes/wpg/bfglosf.htm" TargetMode="External"/><Relationship Id="rId17891" Type="http://schemas.openxmlformats.org/officeDocument/2006/relationships/hyperlink" Target="http://www.duke.edu/~charvey/Classes/wpg/bfglost.htm" TargetMode="External"/><Relationship Id="rId18942" Type="http://schemas.openxmlformats.org/officeDocument/2006/relationships/hyperlink" Target="http://www.duke.edu/~charvey/Classes/wpg/bfglosp.htm" TargetMode="External"/><Relationship Id="rId250" Type="http://schemas.openxmlformats.org/officeDocument/2006/relationships/hyperlink" Target="http://www.duke.edu/~charvey/Classes/wpg/bfglosp.htm" TargetMode="External"/><Relationship Id="rId7950" Type="http://schemas.openxmlformats.org/officeDocument/2006/relationships/hyperlink" Target="http://www.duke.edu/~charvey/Classes/wpg/bfglosi.htm" TargetMode="External"/><Relationship Id="rId10931" Type="http://schemas.openxmlformats.org/officeDocument/2006/relationships/hyperlink" Target="http://www.duke.edu/~charvey/Classes/wpg/bfglosm.htm" TargetMode="External"/><Relationship Id="rId15095" Type="http://schemas.openxmlformats.org/officeDocument/2006/relationships/hyperlink" Target="http://www.duke.edu/~charvey/Classes/wpg/bfglosc.htm" TargetMode="External"/><Relationship Id="rId16493" Type="http://schemas.openxmlformats.org/officeDocument/2006/relationships/hyperlink" Target="http://www.duke.edu/~charvey/Classes/wpg/bfglosc.htm" TargetMode="External"/><Relationship Id="rId17544" Type="http://schemas.openxmlformats.org/officeDocument/2006/relationships/hyperlink" Target="http://www.duke.edu/~charvey/Classes/wpg/bfglosc.htm" TargetMode="External"/><Relationship Id="rId20889" Type="http://schemas.openxmlformats.org/officeDocument/2006/relationships/hyperlink" Target="http://www.duke.edu/~charvey/Classes/wpg/bfglosm.htm" TargetMode="External"/><Relationship Id="rId24760" Type="http://schemas.openxmlformats.org/officeDocument/2006/relationships/hyperlink" Target="http://www.duke.edu/~charvey/Classes/wpg/bfglost.htm" TargetMode="External"/><Relationship Id="rId25811" Type="http://schemas.openxmlformats.org/officeDocument/2006/relationships/hyperlink" Target="http://www.duke.edu/~charvey/Classes/wpg/bfglosu.htm" TargetMode="External"/><Relationship Id="rId5154" Type="http://schemas.openxmlformats.org/officeDocument/2006/relationships/hyperlink" Target="http://www.duke.edu/~charvey/Classes/wpg/bfglosd.htm" TargetMode="External"/><Relationship Id="rId6552" Type="http://schemas.openxmlformats.org/officeDocument/2006/relationships/hyperlink" Target="http://www.duke.edu/~charvey/Classes/wpg/bfglosc.htm" TargetMode="External"/><Relationship Id="rId7603" Type="http://schemas.openxmlformats.org/officeDocument/2006/relationships/hyperlink" Target="http://www.duke.edu/~charvey/Classes/wpg/bfgloss.htm" TargetMode="External"/><Relationship Id="rId16146" Type="http://schemas.openxmlformats.org/officeDocument/2006/relationships/hyperlink" Target="http://www.duke.edu/~charvey/Classes/wpg/bfglosp.htm" TargetMode="External"/><Relationship Id="rId23362" Type="http://schemas.openxmlformats.org/officeDocument/2006/relationships/hyperlink" Target="http://www.duke.edu/~charvey/Classes/wpg/bfglosg.htm" TargetMode="External"/><Relationship Id="rId24413" Type="http://schemas.openxmlformats.org/officeDocument/2006/relationships/hyperlink" Target="http://www.duke.edu/~charvey/Classes/wpg/bfglosi.htm" TargetMode="External"/><Relationship Id="rId6205" Type="http://schemas.openxmlformats.org/officeDocument/2006/relationships/hyperlink" Target="http://www.duke.edu/~charvey/Classes/wpg/bfglosi.htm" TargetMode="External"/><Relationship Id="rId9775" Type="http://schemas.openxmlformats.org/officeDocument/2006/relationships/hyperlink" Target="http://www.duke.edu/~charvey/Classes/wpg/bfgloss.htm" TargetMode="External"/><Relationship Id="rId12756" Type="http://schemas.openxmlformats.org/officeDocument/2006/relationships/hyperlink" Target="http://www.duke.edu/~charvey/Classes/wpg/bfglosi.htm" TargetMode="External"/><Relationship Id="rId13807" Type="http://schemas.openxmlformats.org/officeDocument/2006/relationships/hyperlink" Target="http://www.duke.edu/~charvey/Classes/wpg/bfglosm.htm" TargetMode="External"/><Relationship Id="rId19369" Type="http://schemas.openxmlformats.org/officeDocument/2006/relationships/hyperlink" Target="http://www.duke.edu/~charvey/Classes/wpg/bfgloss.htm" TargetMode="External"/><Relationship Id="rId23015" Type="http://schemas.openxmlformats.org/officeDocument/2006/relationships/hyperlink" Target="http://www.duke.edu/~charvey/Classes/wpg/bfglosr.htm" TargetMode="External"/><Relationship Id="rId26585" Type="http://schemas.openxmlformats.org/officeDocument/2006/relationships/hyperlink" Target="http://www.duke.edu/~charvey/Classes/wpg/bfglosm.htm" TargetMode="External"/><Relationship Id="rId1764" Type="http://schemas.openxmlformats.org/officeDocument/2006/relationships/hyperlink" Target="http://www.duke.edu/~charvey/Classes/wpg/bfglosp.htm" TargetMode="External"/><Relationship Id="rId2815" Type="http://schemas.openxmlformats.org/officeDocument/2006/relationships/hyperlink" Target="http://www.duke.edu/~charvey/Classes/wpg/bfglose.htm" TargetMode="External"/><Relationship Id="rId8377" Type="http://schemas.openxmlformats.org/officeDocument/2006/relationships/hyperlink" Target="http://www.duke.edu/~charvey/Classes/wpg/bfglosc.htm" TargetMode="External"/><Relationship Id="rId9428" Type="http://schemas.openxmlformats.org/officeDocument/2006/relationships/hyperlink" Target="http://www.duke.edu/~charvey/Classes/wpg/bfgloss.htm" TargetMode="External"/><Relationship Id="rId11358" Type="http://schemas.openxmlformats.org/officeDocument/2006/relationships/hyperlink" Target="http://www.duke.edu/~charvey/Classes/wpg/bfglose.htm" TargetMode="External"/><Relationship Id="rId12409" Type="http://schemas.openxmlformats.org/officeDocument/2006/relationships/hyperlink" Target="http://www.duke.edu/~charvey/Classes/wpg/bfglosd.htm" TargetMode="External"/><Relationship Id="rId25187" Type="http://schemas.openxmlformats.org/officeDocument/2006/relationships/hyperlink" Target="http://www.duke.edu/~charvey/Classes/wpg/bfglosp.htm" TargetMode="External"/><Relationship Id="rId26238" Type="http://schemas.openxmlformats.org/officeDocument/2006/relationships/hyperlink" Target="http://www.duke.edu/~charvey/Classes/wpg/bfglosc.htm" TargetMode="External"/><Relationship Id="rId1417" Type="http://schemas.openxmlformats.org/officeDocument/2006/relationships/hyperlink" Target="http://www.duke.edu/~charvey/Classes/wpg/bfglosv.htm" TargetMode="External"/><Relationship Id="rId4987" Type="http://schemas.openxmlformats.org/officeDocument/2006/relationships/hyperlink" Target="http://www.duke.edu/~charvey/Classes/wpg/bfglosl.htm" TargetMode="External"/><Relationship Id="rId15979" Type="http://schemas.openxmlformats.org/officeDocument/2006/relationships/hyperlink" Target="http://www.duke.edu/~charvey/Classes/wpg/bfglosm.htm" TargetMode="External"/><Relationship Id="rId18452" Type="http://schemas.openxmlformats.org/officeDocument/2006/relationships/hyperlink" Target="http://www.duke.edu/~charvey/Classes/wpg/bfglosp.htm" TargetMode="External"/><Relationship Id="rId19850" Type="http://schemas.openxmlformats.org/officeDocument/2006/relationships/hyperlink" Target="http://www.duke.edu/~charvey/Classes/wpg/bfgloso.htm" TargetMode="External"/><Relationship Id="rId21797" Type="http://schemas.openxmlformats.org/officeDocument/2006/relationships/hyperlink" Target="http://www.duke.edu/~charvey/Classes/wpg/bfglosi.htm" TargetMode="External"/><Relationship Id="rId3589" Type="http://schemas.openxmlformats.org/officeDocument/2006/relationships/hyperlink" Target="http://www.duke.edu/~charvey/Classes/wpg/bfglosl.htm" TargetMode="External"/><Relationship Id="rId7460" Type="http://schemas.openxmlformats.org/officeDocument/2006/relationships/hyperlink" Target="http://www.duke.edu/~charvey/Classes/wpg/bfgloss.htm" TargetMode="External"/><Relationship Id="rId8511" Type="http://schemas.openxmlformats.org/officeDocument/2006/relationships/hyperlink" Target="http://www.duke.edu/~charvey/Classes/wpg/bfglose.htm" TargetMode="External"/><Relationship Id="rId17054" Type="http://schemas.openxmlformats.org/officeDocument/2006/relationships/hyperlink" Target="http://www.duke.edu/~charvey/Classes/wpg/bfglosf.htm" TargetMode="External"/><Relationship Id="rId18105" Type="http://schemas.openxmlformats.org/officeDocument/2006/relationships/hyperlink" Target="http://www.duke.edu/~charvey/Classes/wpg/bfglost.htm" TargetMode="External"/><Relationship Id="rId19503" Type="http://schemas.openxmlformats.org/officeDocument/2006/relationships/hyperlink" Target="http://www.duke.edu/~charvey/Classes/wpg/bfglosf.htm" TargetMode="External"/><Relationship Id="rId20399" Type="http://schemas.openxmlformats.org/officeDocument/2006/relationships/hyperlink" Target="http://www.duke.edu/~charvey/Classes/wpg/bfgloss.htm" TargetMode="External"/><Relationship Id="rId22848" Type="http://schemas.openxmlformats.org/officeDocument/2006/relationships/hyperlink" Target="http://www.duke.edu/~charvey/Classes/wpg/bfglosi.htm" TargetMode="External"/><Relationship Id="rId24270" Type="http://schemas.openxmlformats.org/officeDocument/2006/relationships/hyperlink" Target="http://www.duke.edu/~charvey/Classes/wpg/bfglosb.htm" TargetMode="External"/><Relationship Id="rId25321" Type="http://schemas.openxmlformats.org/officeDocument/2006/relationships/hyperlink" Target="http://www.duke.edu/~charvey/Classes/wpg/bfglost.htm" TargetMode="External"/><Relationship Id="rId6062" Type="http://schemas.openxmlformats.org/officeDocument/2006/relationships/hyperlink" Target="http://www.duke.edu/~charvey/Classes/wpg/bfglost.htm" TargetMode="External"/><Relationship Id="rId7113" Type="http://schemas.openxmlformats.org/officeDocument/2006/relationships/hyperlink" Target="http://www.duke.edu/~charvey/Classes/wpg/bfglosr.htm" TargetMode="External"/><Relationship Id="rId10441" Type="http://schemas.openxmlformats.org/officeDocument/2006/relationships/hyperlink" Target="http://www.duke.edu/~charvey/Classes/wpg/bfglosm.htm" TargetMode="External"/><Relationship Id="rId9285" Type="http://schemas.openxmlformats.org/officeDocument/2006/relationships/hyperlink" Target="http://www.duke.edu/~charvey/Classes/wpg/bfglosr.htm" TargetMode="External"/><Relationship Id="rId13664" Type="http://schemas.openxmlformats.org/officeDocument/2006/relationships/hyperlink" Target="http://www.duke.edu/~charvey/Classes/wpg/bfglosp.htm" TargetMode="External"/><Relationship Id="rId14715" Type="http://schemas.openxmlformats.org/officeDocument/2006/relationships/hyperlink" Target="http://www.duke.edu/~charvey/Classes/wpg/bfglosf.htm" TargetMode="External"/><Relationship Id="rId20880" Type="http://schemas.openxmlformats.org/officeDocument/2006/relationships/hyperlink" Target="http://www.duke.edu/~charvey/Classes/wpg/bfglosd.htm" TargetMode="External"/><Relationship Id="rId21931" Type="http://schemas.openxmlformats.org/officeDocument/2006/relationships/hyperlink" Target="http://www.duke.edu/~charvey/Classes/wpg/bfgloss.htm" TargetMode="External"/><Relationship Id="rId26095" Type="http://schemas.openxmlformats.org/officeDocument/2006/relationships/hyperlink" Target="http://www.duke.edu/~charvey/Classes/wpg/bfglosb.htm" TargetMode="External"/><Relationship Id="rId991" Type="http://schemas.openxmlformats.org/officeDocument/2006/relationships/hyperlink" Target="http://www.duke.edu/~charvey/Classes/wpg/bfglosc.htm" TargetMode="External"/><Relationship Id="rId2672" Type="http://schemas.openxmlformats.org/officeDocument/2006/relationships/hyperlink" Target="http://www.duke.edu/~charvey/Classes/wpg/bfglost.htm" TargetMode="External"/><Relationship Id="rId3723" Type="http://schemas.openxmlformats.org/officeDocument/2006/relationships/hyperlink" Target="http://www.duke.edu/~charvey/Classes/wpg/bfgloss.htm" TargetMode="External"/><Relationship Id="rId12266" Type="http://schemas.openxmlformats.org/officeDocument/2006/relationships/hyperlink" Target="http://www.duke.edu/~charvey/Classes/wpg/bfglosc.htm" TargetMode="External"/><Relationship Id="rId13317" Type="http://schemas.openxmlformats.org/officeDocument/2006/relationships/hyperlink" Target="http://www.duke.edu/~charvey/Classes/wpg/bfglosl.htm" TargetMode="External"/><Relationship Id="rId16887" Type="http://schemas.openxmlformats.org/officeDocument/2006/relationships/hyperlink" Target="http://www.duke.edu/~charvey/Classes/wpg/bfgloso.htm" TargetMode="External"/><Relationship Id="rId17938" Type="http://schemas.openxmlformats.org/officeDocument/2006/relationships/hyperlink" Target="http://www.duke.edu/~charvey/Classes/wpg/bfgloss.htm" TargetMode="External"/><Relationship Id="rId20533" Type="http://schemas.openxmlformats.org/officeDocument/2006/relationships/hyperlink" Target="http://www.duke.edu/~charvey/Classes/wpg/bfglosr.htm" TargetMode="External"/><Relationship Id="rId644" Type="http://schemas.openxmlformats.org/officeDocument/2006/relationships/hyperlink" Target="http://www.duke.edu/~charvey/Classes/wpg/bfglosc.htm" TargetMode="External"/><Relationship Id="rId1274" Type="http://schemas.openxmlformats.org/officeDocument/2006/relationships/hyperlink" Target="http://www.duke.edu/~charvey/Classes/wpg/bfglost.htm" TargetMode="External"/><Relationship Id="rId2325" Type="http://schemas.openxmlformats.org/officeDocument/2006/relationships/hyperlink" Target="http://www.duke.edu/~charvey/Classes/wpg/bfglosc.htm" TargetMode="External"/><Relationship Id="rId5895" Type="http://schemas.openxmlformats.org/officeDocument/2006/relationships/hyperlink" Target="http://www.duke.edu/~charvey/Classes/wpg/bfglosa.htm" TargetMode="External"/><Relationship Id="rId6946" Type="http://schemas.openxmlformats.org/officeDocument/2006/relationships/hyperlink" Target="http://www.duke.edu/~charvey/Classes/wpg/bfgloss.htm" TargetMode="External"/><Relationship Id="rId15489" Type="http://schemas.openxmlformats.org/officeDocument/2006/relationships/hyperlink" Target="http://www.duke.edu/~charvey/Classes/wpg/bfglosi.htm" TargetMode="External"/><Relationship Id="rId19360" Type="http://schemas.openxmlformats.org/officeDocument/2006/relationships/hyperlink" Target="http://www.duke.edu/~charvey/Classes/wpg/bfglosc.htm" TargetMode="External"/><Relationship Id="rId23756" Type="http://schemas.openxmlformats.org/officeDocument/2006/relationships/hyperlink" Target="http://www.duke.edu/~charvey/Classes/wpg/bfglose.htm" TargetMode="External"/><Relationship Id="rId24807" Type="http://schemas.openxmlformats.org/officeDocument/2006/relationships/hyperlink" Target="http://www.duke.edu/~charvey/Classes/wpg/bfglosc.htm" TargetMode="External"/><Relationship Id="rId4497" Type="http://schemas.openxmlformats.org/officeDocument/2006/relationships/hyperlink" Target="http://www.duke.edu/~charvey/Classes/wpg/bfglosf.htm" TargetMode="External"/><Relationship Id="rId5548" Type="http://schemas.openxmlformats.org/officeDocument/2006/relationships/hyperlink" Target="http://www.duke.edu/~charvey/Classes/wpg/bfglosd.htm" TargetMode="External"/><Relationship Id="rId12400" Type="http://schemas.openxmlformats.org/officeDocument/2006/relationships/hyperlink" Target="http://www.duke.edu/~charvey/Classes/wpg/bfglosu.htm" TargetMode="External"/><Relationship Id="rId19013" Type="http://schemas.openxmlformats.org/officeDocument/2006/relationships/hyperlink" Target="http://www.duke.edu/~charvey/Classes/wpg/bfglosl.htm" TargetMode="External"/><Relationship Id="rId22358" Type="http://schemas.openxmlformats.org/officeDocument/2006/relationships/hyperlink" Target="http://www.duke.edu/~charvey/Classes/wpg/bfglose.htm" TargetMode="External"/><Relationship Id="rId23409" Type="http://schemas.openxmlformats.org/officeDocument/2006/relationships/hyperlink" Target="http://www.duke.edu/~charvey/Classes/wpg/bfglosi.htm" TargetMode="External"/><Relationship Id="rId3099" Type="http://schemas.openxmlformats.org/officeDocument/2006/relationships/hyperlink" Target="http://www.duke.edu/~charvey/Classes/wpg/bfglosp.htm" TargetMode="External"/><Relationship Id="rId8021" Type="http://schemas.openxmlformats.org/officeDocument/2006/relationships/hyperlink" Target="http://www.duke.edu/~charvey/Classes/wpg/bfglosf.htm" TargetMode="External"/><Relationship Id="rId11002" Type="http://schemas.openxmlformats.org/officeDocument/2006/relationships/hyperlink" Target="http://www.duke.edu/~charvey/Classes/wpg/bfglosi.htm" TargetMode="External"/><Relationship Id="rId15970" Type="http://schemas.openxmlformats.org/officeDocument/2006/relationships/hyperlink" Target="http://www.duke.edu/~charvey/Classes/wpg/bfgloso.htm" TargetMode="External"/><Relationship Id="rId26979" Type="http://schemas.openxmlformats.org/officeDocument/2006/relationships/hyperlink" Target="http://www.duke.edu/~charvey/Classes/wpg/bfgloss.htm" TargetMode="External"/><Relationship Id="rId3580" Type="http://schemas.openxmlformats.org/officeDocument/2006/relationships/hyperlink" Target="http://www.duke.edu/~charvey/Classes/wpg/bfglosc.htm" TargetMode="External"/><Relationship Id="rId13174" Type="http://schemas.openxmlformats.org/officeDocument/2006/relationships/hyperlink" Target="http://www.duke.edu/~charvey/Classes/wpg/bfglost.htm" TargetMode="External"/><Relationship Id="rId14572" Type="http://schemas.openxmlformats.org/officeDocument/2006/relationships/hyperlink" Target="http://www.duke.edu/~charvey/Classes/wpg/bfglosi.htm" TargetMode="External"/><Relationship Id="rId15623" Type="http://schemas.openxmlformats.org/officeDocument/2006/relationships/hyperlink" Target="http://www.duke.edu/~charvey/Classes/wpg/bfglosi.htm" TargetMode="External"/><Relationship Id="rId2182" Type="http://schemas.openxmlformats.org/officeDocument/2006/relationships/hyperlink" Target="http://www.duke.edu/~charvey/Classes/wpg/bfglosi.htm" TargetMode="External"/><Relationship Id="rId3233" Type="http://schemas.openxmlformats.org/officeDocument/2006/relationships/hyperlink" Target="http://www.duke.edu/~charvey/Classes/wpg/bfglosf.htm" TargetMode="External"/><Relationship Id="rId4631" Type="http://schemas.openxmlformats.org/officeDocument/2006/relationships/hyperlink" Target="http://www.duke.edu/~charvey/Classes/wpg/bfglosc.htm" TargetMode="External"/><Relationship Id="rId14225" Type="http://schemas.openxmlformats.org/officeDocument/2006/relationships/hyperlink" Target="http://www.duke.edu/~charvey/Classes/wpg/bfgloss.htm" TargetMode="External"/><Relationship Id="rId17795" Type="http://schemas.openxmlformats.org/officeDocument/2006/relationships/hyperlink" Target="http://www.duke.edu/~charvey/Classes/wpg/bfglost.htm" TargetMode="External"/><Relationship Id="rId18846" Type="http://schemas.openxmlformats.org/officeDocument/2006/relationships/hyperlink" Target="http://www.duke.edu/~charvey/Classes/wpg/bfglosb.htm" TargetMode="External"/><Relationship Id="rId20043" Type="http://schemas.openxmlformats.org/officeDocument/2006/relationships/hyperlink" Target="http://www.duke.edu/~charvey/Classes/wpg/bfgloss.htm" TargetMode="External"/><Relationship Id="rId20390" Type="http://schemas.openxmlformats.org/officeDocument/2006/relationships/hyperlink" Target="http://www.duke.edu/~charvey/Classes/wpg/bfglosp.htm" TargetMode="External"/><Relationship Id="rId21441" Type="http://schemas.openxmlformats.org/officeDocument/2006/relationships/hyperlink" Target="http://www.duke.edu/~charvey/Classes/wpg/bfglosi.htm" TargetMode="External"/><Relationship Id="rId154" Type="http://schemas.openxmlformats.org/officeDocument/2006/relationships/hyperlink" Target="http://www.duke.edu/~charvey/Classes/wpg/bfglose.htm" TargetMode="External"/><Relationship Id="rId7854" Type="http://schemas.openxmlformats.org/officeDocument/2006/relationships/hyperlink" Target="http://www.duke.edu/~charvey/Classes/wpg/bfglosc.htm" TargetMode="External"/><Relationship Id="rId8905" Type="http://schemas.openxmlformats.org/officeDocument/2006/relationships/hyperlink" Target="http://www.duke.edu/~charvey/Classes/wpg/bfglosi.htm" TargetMode="External"/><Relationship Id="rId10835" Type="http://schemas.openxmlformats.org/officeDocument/2006/relationships/hyperlink" Target="http://www.duke.edu/~charvey/Classes/wpg/bfglosm.htm" TargetMode="External"/><Relationship Id="rId16397" Type="http://schemas.openxmlformats.org/officeDocument/2006/relationships/hyperlink" Target="http://www.duke.edu/~charvey/Classes/wpg/bfglosh.htm" TargetMode="External"/><Relationship Id="rId17448" Type="http://schemas.openxmlformats.org/officeDocument/2006/relationships/hyperlink" Target="http://www.duke.edu/~charvey/Classes/wpg/bfglosi.htm" TargetMode="External"/><Relationship Id="rId24664" Type="http://schemas.openxmlformats.org/officeDocument/2006/relationships/hyperlink" Target="http://www.duke.edu/~charvey/Classes/wpg/bfglosd.htm" TargetMode="External"/><Relationship Id="rId25715" Type="http://schemas.openxmlformats.org/officeDocument/2006/relationships/hyperlink" Target="http://www.duke.edu/~charvey/Classes/wpg/bfgloss.htm" TargetMode="External"/><Relationship Id="rId6456" Type="http://schemas.openxmlformats.org/officeDocument/2006/relationships/hyperlink" Target="http://www.duke.edu/~charvey/Classes/wpg/bfglosd.htm" TargetMode="External"/><Relationship Id="rId7507" Type="http://schemas.openxmlformats.org/officeDocument/2006/relationships/hyperlink" Target="http://www.duke.edu/~charvey/Classes/wpg/bfglose.htm" TargetMode="External"/><Relationship Id="rId23266" Type="http://schemas.openxmlformats.org/officeDocument/2006/relationships/hyperlink" Target="http://www.duke.edu/~charvey/Classes/wpg/bfglosd.htm" TargetMode="External"/><Relationship Id="rId24317" Type="http://schemas.openxmlformats.org/officeDocument/2006/relationships/hyperlink" Target="http://www.duke.edu/~charvey/Classes/wpg/bfglosi.htm" TargetMode="External"/><Relationship Id="rId5058" Type="http://schemas.openxmlformats.org/officeDocument/2006/relationships/hyperlink" Target="http://www.duke.edu/~charvey/Classes/wpg/bfglosp.htm" TargetMode="External"/><Relationship Id="rId6109" Type="http://schemas.openxmlformats.org/officeDocument/2006/relationships/hyperlink" Target="http://www.duke.edu/~charvey/Classes/wpg/bfgloso.htm" TargetMode="External"/><Relationship Id="rId9679" Type="http://schemas.openxmlformats.org/officeDocument/2006/relationships/hyperlink" Target="http://www.duke.edu/~charvey/Classes/wpg/bfglosi.htm" TargetMode="External"/><Relationship Id="rId15480" Type="http://schemas.openxmlformats.org/officeDocument/2006/relationships/hyperlink" Target="http://www.duke.edu/~charvey/Classes/wpg/bfglosi.htm" TargetMode="External"/><Relationship Id="rId16531" Type="http://schemas.openxmlformats.org/officeDocument/2006/relationships/hyperlink" Target="http://www.duke.edu/~charvey/Classes/wpg/bfglosc.htm" TargetMode="External"/><Relationship Id="rId26489" Type="http://schemas.openxmlformats.org/officeDocument/2006/relationships/hyperlink" Target="http://www.duke.edu/~charvey/Classes/wpg/bfglosm.htm" TargetMode="External"/><Relationship Id="rId1668" Type="http://schemas.openxmlformats.org/officeDocument/2006/relationships/hyperlink" Target="http://www.duke.edu/~charvey/Classes/wpg/bfglosc.htm" TargetMode="External"/><Relationship Id="rId2719" Type="http://schemas.openxmlformats.org/officeDocument/2006/relationships/hyperlink" Target="http://www.duke.edu/~charvey/Classes/wpg/bfgloso.htm" TargetMode="External"/><Relationship Id="rId14082" Type="http://schemas.openxmlformats.org/officeDocument/2006/relationships/hyperlink" Target="http://www.duke.edu/~charvey/Classes/wpg/bfgloss.htm" TargetMode="External"/><Relationship Id="rId15133" Type="http://schemas.openxmlformats.org/officeDocument/2006/relationships/hyperlink" Target="http://www.duke.edu/~charvey/Classes/wpg/bfglosi.htm" TargetMode="External"/><Relationship Id="rId20927" Type="http://schemas.openxmlformats.org/officeDocument/2006/relationships/hyperlink" Target="http://www.duke.edu/~charvey/Classes/wpg/bfglosh.htm" TargetMode="External"/><Relationship Id="rId23400" Type="http://schemas.openxmlformats.org/officeDocument/2006/relationships/hyperlink" Target="http://www.duke.edu/~charvey/Classes/wpg/bfglosm.htm" TargetMode="External"/><Relationship Id="rId3090" Type="http://schemas.openxmlformats.org/officeDocument/2006/relationships/hyperlink" Target="http://www.duke.edu/~charvey/Classes/wpg/bfglosc.htm" TargetMode="External"/><Relationship Id="rId4141" Type="http://schemas.openxmlformats.org/officeDocument/2006/relationships/hyperlink" Target="http://www.duke.edu/~charvey/Classes/wpg/bfgloss.htm" TargetMode="External"/><Relationship Id="rId19754" Type="http://schemas.openxmlformats.org/officeDocument/2006/relationships/hyperlink" Target="http://www.duke.edu/~charvey/Classes/wpg/bfglosi.htm" TargetMode="External"/><Relationship Id="rId22002" Type="http://schemas.openxmlformats.org/officeDocument/2006/relationships/hyperlink" Target="http://www.duke.edu/~charvey/Classes/wpg/bfgloso.htm" TargetMode="External"/><Relationship Id="rId26970" Type="http://schemas.openxmlformats.org/officeDocument/2006/relationships/hyperlink" Target="http://www.duke.edu/~charvey/Classes/wpg/bfglosi.htm" TargetMode="External"/><Relationship Id="rId7364" Type="http://schemas.openxmlformats.org/officeDocument/2006/relationships/hyperlink" Target="http://www.duke.edu/~charvey/Classes/wpg/bfglose.htm" TargetMode="External"/><Relationship Id="rId8762" Type="http://schemas.openxmlformats.org/officeDocument/2006/relationships/hyperlink" Target="http://www.duke.edu/~charvey/Classes/wpg/bfglosf.htm" TargetMode="External"/><Relationship Id="rId9813" Type="http://schemas.openxmlformats.org/officeDocument/2006/relationships/hyperlink" Target="http://www.duke.edu/~charvey/Classes/wpg/bfglosp.htm" TargetMode="External"/><Relationship Id="rId10692" Type="http://schemas.openxmlformats.org/officeDocument/2006/relationships/hyperlink" Target="http://www.duke.edu/~charvey/Classes/wpg/bfglosc.htm" TargetMode="External"/><Relationship Id="rId11743" Type="http://schemas.openxmlformats.org/officeDocument/2006/relationships/hyperlink" Target="http://www.duke.edu/~charvey/Classes/wpg/bfglosc.htm" TargetMode="External"/><Relationship Id="rId18356" Type="http://schemas.openxmlformats.org/officeDocument/2006/relationships/hyperlink" Target="http://www.duke.edu/~charvey/Classes/wpg/bfglosp.htm" TargetMode="External"/><Relationship Id="rId19407" Type="http://schemas.openxmlformats.org/officeDocument/2006/relationships/hyperlink" Target="http://www.duke.edu/~charvey/Classes/wpg/bfglosm.htm" TargetMode="External"/><Relationship Id="rId24174" Type="http://schemas.openxmlformats.org/officeDocument/2006/relationships/hyperlink" Target="http://www.duke.edu/~charvey/Classes/wpg/bfglosd.htm" TargetMode="External"/><Relationship Id="rId25572" Type="http://schemas.openxmlformats.org/officeDocument/2006/relationships/hyperlink" Target="http://www.duke.edu/~charvey/Classes/wpg/bfglosm.htm" TargetMode="External"/><Relationship Id="rId26623" Type="http://schemas.openxmlformats.org/officeDocument/2006/relationships/hyperlink" Target="http://www.duke.edu/~charvey/Classes/wpg/bfglosb.htm" TargetMode="External"/><Relationship Id="rId27" Type="http://schemas.openxmlformats.org/officeDocument/2006/relationships/hyperlink" Target="http://www.duke.edu/~charvey/Classes/wpg/bfglosi.htm" TargetMode="External"/><Relationship Id="rId1802" Type="http://schemas.openxmlformats.org/officeDocument/2006/relationships/hyperlink" Target="http://www.duke.edu/~charvey/Classes/wpg/bfglosb.htm" TargetMode="External"/><Relationship Id="rId7017" Type="http://schemas.openxmlformats.org/officeDocument/2006/relationships/hyperlink" Target="http://www.duke.edu/~charvey/Classes/wpg/bfglosp.htm" TargetMode="External"/><Relationship Id="rId8415" Type="http://schemas.openxmlformats.org/officeDocument/2006/relationships/hyperlink" Target="http://www.duke.edu/~charvey/Classes/wpg/bfglosc.htm" TargetMode="External"/><Relationship Id="rId10345" Type="http://schemas.openxmlformats.org/officeDocument/2006/relationships/hyperlink" Target="http://www.duke.edu/~charvey/Classes/wpg/bfglosi.htm" TargetMode="External"/><Relationship Id="rId14966" Type="http://schemas.openxmlformats.org/officeDocument/2006/relationships/hyperlink" Target="http://www.duke.edu/~charvey/Classes/wpg/bfglosv.htm" TargetMode="External"/><Relationship Id="rId18009" Type="http://schemas.openxmlformats.org/officeDocument/2006/relationships/hyperlink" Target="http://www.duke.edu/~charvey/Classes/wpg/bfglosg.htm" TargetMode="External"/><Relationship Id="rId25225" Type="http://schemas.openxmlformats.org/officeDocument/2006/relationships/hyperlink" Target="http://www.duke.edu/~charvey/Classes/wpg/bfgloss.htm" TargetMode="External"/><Relationship Id="rId3974" Type="http://schemas.openxmlformats.org/officeDocument/2006/relationships/hyperlink" Target="http://www.duke.edu/~charvey/Classes/wpg/bfglosf.htm" TargetMode="External"/><Relationship Id="rId13568" Type="http://schemas.openxmlformats.org/officeDocument/2006/relationships/hyperlink" Target="http://www.duke.edu/~charvey/Classes/wpg/bfglost.htm" TargetMode="External"/><Relationship Id="rId14619" Type="http://schemas.openxmlformats.org/officeDocument/2006/relationships/hyperlink" Target="http://www.duke.edu/~charvey/Classes/wpg/bfglosr.htm" TargetMode="External"/><Relationship Id="rId20784" Type="http://schemas.openxmlformats.org/officeDocument/2006/relationships/hyperlink" Target="http://www.duke.edu/~charvey/Classes/wpg/bfglosc.htm" TargetMode="External"/><Relationship Id="rId21835" Type="http://schemas.openxmlformats.org/officeDocument/2006/relationships/hyperlink" Target="http://www.duke.edu/~charvey/Classes/wpg/bfglost.htm" TargetMode="External"/><Relationship Id="rId895" Type="http://schemas.openxmlformats.org/officeDocument/2006/relationships/hyperlink" Target="http://www.duke.edu/~charvey/Classes/wpg/bfglosf.htm" TargetMode="External"/><Relationship Id="rId2576" Type="http://schemas.openxmlformats.org/officeDocument/2006/relationships/hyperlink" Target="http://www.duke.edu/~charvey/Classes/wpg/bfglosp.htm" TargetMode="External"/><Relationship Id="rId3627" Type="http://schemas.openxmlformats.org/officeDocument/2006/relationships/hyperlink" Target="http://www.duke.edu/~charvey/Classes/wpg/bfglosb.htm" TargetMode="External"/><Relationship Id="rId9189" Type="http://schemas.openxmlformats.org/officeDocument/2006/relationships/hyperlink" Target="http://www.duke.edu/~charvey/Classes/wpg/bfglosc.htm" TargetMode="External"/><Relationship Id="rId16041" Type="http://schemas.openxmlformats.org/officeDocument/2006/relationships/hyperlink" Target="http://www.duke.edu/~charvey/Classes/wpg/bfglosi.htm" TargetMode="External"/><Relationship Id="rId20437" Type="http://schemas.openxmlformats.org/officeDocument/2006/relationships/hyperlink" Target="http://www.duke.edu/~charvey/Classes/wpg/bfglosr.htm" TargetMode="External"/><Relationship Id="rId548" Type="http://schemas.openxmlformats.org/officeDocument/2006/relationships/hyperlink" Target="http://www.duke.edu/~charvey/Classes/wpg/bfglosi.htm" TargetMode="External"/><Relationship Id="rId1178" Type="http://schemas.openxmlformats.org/officeDocument/2006/relationships/hyperlink" Target="http://www.duke.edu/~charvey/Classes/wpg/bfglosl.htm" TargetMode="External"/><Relationship Id="rId2229" Type="http://schemas.openxmlformats.org/officeDocument/2006/relationships/hyperlink" Target="http://www.duke.edu/~charvey/Classes/wpg/bfglosp.htm" TargetMode="External"/><Relationship Id="rId5799" Type="http://schemas.openxmlformats.org/officeDocument/2006/relationships/hyperlink" Target="http://www.duke.edu/~charvey/Classes/wpg/bfglosc.htm" TargetMode="External"/><Relationship Id="rId6100" Type="http://schemas.openxmlformats.org/officeDocument/2006/relationships/hyperlink" Target="http://www.duke.edu/~charvey/Classes/wpg/bfglosb.htm" TargetMode="External"/><Relationship Id="rId9670" Type="http://schemas.openxmlformats.org/officeDocument/2006/relationships/hyperlink" Target="http://www.duke.edu/~charvey/Classes/wpg/bfglosf.htm" TargetMode="External"/><Relationship Id="rId19264" Type="http://schemas.openxmlformats.org/officeDocument/2006/relationships/hyperlink" Target="http://www.duke.edu/~charvey/Classes/wpg/bfgloss.htm" TargetMode="External"/><Relationship Id="rId26480" Type="http://schemas.openxmlformats.org/officeDocument/2006/relationships/hyperlink" Target="http://www.duke.edu/~charvey/Classes/wpg/bfglosb.htm" TargetMode="External"/><Relationship Id="rId8272" Type="http://schemas.openxmlformats.org/officeDocument/2006/relationships/hyperlink" Target="http://www.duke.edu/~charvey/Classes/wpg/bfglosd.htm" TargetMode="External"/><Relationship Id="rId9323" Type="http://schemas.openxmlformats.org/officeDocument/2006/relationships/hyperlink" Target="http://www.duke.edu/~charvey/Classes/wpg/bfglosf.htm" TargetMode="External"/><Relationship Id="rId12651" Type="http://schemas.openxmlformats.org/officeDocument/2006/relationships/hyperlink" Target="http://www.duke.edu/~charvey/Classes/wpg/bfglosc.htm" TargetMode="External"/><Relationship Id="rId13702" Type="http://schemas.openxmlformats.org/officeDocument/2006/relationships/hyperlink" Target="http://www.duke.edu/~charvey/Classes/wpg/bfglosc.htm" TargetMode="External"/><Relationship Id="rId25082" Type="http://schemas.openxmlformats.org/officeDocument/2006/relationships/hyperlink" Target="http://www.duke.edu/~charvey/Classes/wpg/bfglosp.htm" TargetMode="External"/><Relationship Id="rId26133" Type="http://schemas.openxmlformats.org/officeDocument/2006/relationships/hyperlink" Target="http://www.duke.edu/~charvey/Classes/wpg/bfglost.htm" TargetMode="External"/><Relationship Id="rId1312" Type="http://schemas.openxmlformats.org/officeDocument/2006/relationships/hyperlink" Target="http://www.duke.edu/~charvey/Classes/wpg/bfglosa.htm" TargetMode="External"/><Relationship Id="rId2710" Type="http://schemas.openxmlformats.org/officeDocument/2006/relationships/hyperlink" Target="http://www.duke.edu/~charvey/Classes/wpg/bfglosp.htm" TargetMode="External"/><Relationship Id="rId11253" Type="http://schemas.openxmlformats.org/officeDocument/2006/relationships/hyperlink" Target="http://www.duke.edu/~charvey/Classes/wpg/bfgloso.htm" TargetMode="External"/><Relationship Id="rId12304" Type="http://schemas.openxmlformats.org/officeDocument/2006/relationships/hyperlink" Target="http://www.duke.edu/~charvey/Classes/wpg/bfglosi.htm" TargetMode="External"/><Relationship Id="rId15874" Type="http://schemas.openxmlformats.org/officeDocument/2006/relationships/hyperlink" Target="http://www.duke.edu/~charvey/Classes/wpg/bfglose.htm" TargetMode="External"/><Relationship Id="rId16925" Type="http://schemas.openxmlformats.org/officeDocument/2006/relationships/hyperlink" Target="http://www.duke.edu/~charvey/Classes/wpg/bfglosb.htm" TargetMode="External"/><Relationship Id="rId4882" Type="http://schemas.openxmlformats.org/officeDocument/2006/relationships/hyperlink" Target="http://www.duke.edu/~charvey/Classes/wpg/bfgloss.htm" TargetMode="External"/><Relationship Id="rId5933" Type="http://schemas.openxmlformats.org/officeDocument/2006/relationships/hyperlink" Target="http://www.duke.edu/~charvey/Classes/wpg/bfglosc.htm" TargetMode="External"/><Relationship Id="rId14476" Type="http://schemas.openxmlformats.org/officeDocument/2006/relationships/hyperlink" Target="http://www.duke.edu/~charvey/Classes/wpg/bfglosi.htm" TargetMode="External"/><Relationship Id="rId15527" Type="http://schemas.openxmlformats.org/officeDocument/2006/relationships/hyperlink" Target="http://www.duke.edu/~charvey/Classes/wpg/bfglosi.htm" TargetMode="External"/><Relationship Id="rId21692" Type="http://schemas.openxmlformats.org/officeDocument/2006/relationships/hyperlink" Target="http://www.duke.edu/~charvey/Classes/wpg/bfglosm.htm" TargetMode="External"/><Relationship Id="rId22743" Type="http://schemas.openxmlformats.org/officeDocument/2006/relationships/hyperlink" Target="http://www.duke.edu/~charvey/Classes/wpg/bfgloss.htm" TargetMode="External"/><Relationship Id="rId2086" Type="http://schemas.openxmlformats.org/officeDocument/2006/relationships/hyperlink" Target="http://www.duke.edu/~charvey/Classes/wpg/bfglost.htm" TargetMode="External"/><Relationship Id="rId3484" Type="http://schemas.openxmlformats.org/officeDocument/2006/relationships/hyperlink" Target="http://www.duke.edu/~charvey/Classes/wpg/bfglosa.htm" TargetMode="External"/><Relationship Id="rId4535" Type="http://schemas.openxmlformats.org/officeDocument/2006/relationships/hyperlink" Target="http://www.duke.edu/~charvey/Classes/wpg/bfglosc.htm" TargetMode="External"/><Relationship Id="rId13078" Type="http://schemas.openxmlformats.org/officeDocument/2006/relationships/hyperlink" Target="http://www.duke.edu/~charvey/Classes/wpg/bfglosd.htm" TargetMode="External"/><Relationship Id="rId14129" Type="http://schemas.openxmlformats.org/officeDocument/2006/relationships/hyperlink" Target="http://www.duke.edu/~charvey/Classes/wpg/bfglosi.htm" TargetMode="External"/><Relationship Id="rId17699" Type="http://schemas.openxmlformats.org/officeDocument/2006/relationships/hyperlink" Target="http://www.duke.edu/~charvey/Classes/wpg/bfglosq.htm" TargetMode="External"/><Relationship Id="rId18000" Type="http://schemas.openxmlformats.org/officeDocument/2006/relationships/hyperlink" Target="http://www.duke.edu/~charvey/Classes/wpg/bfglosp.htm" TargetMode="External"/><Relationship Id="rId20294" Type="http://schemas.openxmlformats.org/officeDocument/2006/relationships/hyperlink" Target="http://www.duke.edu/~charvey/Classes/wpg/bfgloso.htm" TargetMode="External"/><Relationship Id="rId21345" Type="http://schemas.openxmlformats.org/officeDocument/2006/relationships/hyperlink" Target="http://www.duke.edu/~charvey/Classes/wpg/bfglosa.htm" TargetMode="External"/><Relationship Id="rId25966" Type="http://schemas.openxmlformats.org/officeDocument/2006/relationships/hyperlink" Target="http://www.duke.edu/~charvey/Classes/wpg/bfgloss.htm" TargetMode="External"/><Relationship Id="rId3137" Type="http://schemas.openxmlformats.org/officeDocument/2006/relationships/hyperlink" Target="http://www.duke.edu/~charvey/Classes/wpg/bfgloss.htm" TargetMode="External"/><Relationship Id="rId7758" Type="http://schemas.openxmlformats.org/officeDocument/2006/relationships/hyperlink" Target="http://www.duke.edu/~charvey/Classes/wpg/bfgloss.htm" TargetMode="External"/><Relationship Id="rId8809" Type="http://schemas.openxmlformats.org/officeDocument/2006/relationships/hyperlink" Target="http://www.duke.edu/~charvey/Classes/wpg/bfglosi.htm" TargetMode="External"/><Relationship Id="rId10739" Type="http://schemas.openxmlformats.org/officeDocument/2006/relationships/hyperlink" Target="http://www.duke.edu/~charvey/Classes/wpg/bfglosu.htm" TargetMode="External"/><Relationship Id="rId14610" Type="http://schemas.openxmlformats.org/officeDocument/2006/relationships/hyperlink" Target="http://www.duke.edu/~charvey/Classes/wpg/bfglosm.htm" TargetMode="External"/><Relationship Id="rId24568" Type="http://schemas.openxmlformats.org/officeDocument/2006/relationships/hyperlink" Target="http://www.duke.edu/~charvey/Classes/wpg/bfglosf.htm" TargetMode="External"/><Relationship Id="rId25619" Type="http://schemas.openxmlformats.org/officeDocument/2006/relationships/hyperlink" Target="http://www.duke.edu/~charvey/Classes/wpg/bfglosg.htm" TargetMode="External"/><Relationship Id="rId9180" Type="http://schemas.openxmlformats.org/officeDocument/2006/relationships/hyperlink" Target="http://www.duke.edu/~charvey/Classes/wpg/bfgloss.htm" TargetMode="External"/><Relationship Id="rId12161" Type="http://schemas.openxmlformats.org/officeDocument/2006/relationships/hyperlink" Target="http://www.duke.edu/~charvey/Classes/wpg/bfglosi.htm" TargetMode="External"/><Relationship Id="rId13212" Type="http://schemas.openxmlformats.org/officeDocument/2006/relationships/hyperlink" Target="http://www.duke.edu/~charvey/Classes/wpg/bfglosf.htm" TargetMode="External"/><Relationship Id="rId2220" Type="http://schemas.openxmlformats.org/officeDocument/2006/relationships/hyperlink" Target="http://www.duke.edu/~charvey/Classes/wpg/bfgloss.htm" TargetMode="External"/><Relationship Id="rId5790" Type="http://schemas.openxmlformats.org/officeDocument/2006/relationships/hyperlink" Target="http://www.duke.edu/~charvey/Classes/wpg/bfglose.htm" TargetMode="External"/><Relationship Id="rId15384" Type="http://schemas.openxmlformats.org/officeDocument/2006/relationships/hyperlink" Target="http://www.duke.edu/~charvey/Classes/wpg/bfglosi.htm" TargetMode="External"/><Relationship Id="rId16782" Type="http://schemas.openxmlformats.org/officeDocument/2006/relationships/hyperlink" Target="http://www.duke.edu/~charvey/Classes/wpg/bfglosc.htm" TargetMode="External"/><Relationship Id="rId17833" Type="http://schemas.openxmlformats.org/officeDocument/2006/relationships/hyperlink" Target="http://www.duke.edu/~charvey/Classes/wpg/bfglosd.htm" TargetMode="External"/><Relationship Id="rId4392" Type="http://schemas.openxmlformats.org/officeDocument/2006/relationships/hyperlink" Target="http://www.duke.edu/~charvey/Classes/wpg/bfglosl.htm" TargetMode="External"/><Relationship Id="rId5443" Type="http://schemas.openxmlformats.org/officeDocument/2006/relationships/hyperlink" Target="http://www.duke.edu/~charvey/Classes/wpg/bfglosy.htm" TargetMode="External"/><Relationship Id="rId6841" Type="http://schemas.openxmlformats.org/officeDocument/2006/relationships/hyperlink" Target="http://www.duke.edu/~charvey/Classes/wpg/bfglosn.htm" TargetMode="External"/><Relationship Id="rId15037" Type="http://schemas.openxmlformats.org/officeDocument/2006/relationships/hyperlink" Target="http://www.duke.edu/~charvey/Classes/wpg/bfgloss.htm" TargetMode="External"/><Relationship Id="rId16435" Type="http://schemas.openxmlformats.org/officeDocument/2006/relationships/hyperlink" Target="http://www.duke.edu/~charvey/Classes/wpg/bfglost.htm" TargetMode="External"/><Relationship Id="rId22253" Type="http://schemas.openxmlformats.org/officeDocument/2006/relationships/hyperlink" Target="http://www.duke.edu/~charvey/Classes/wpg/bfglose.htm" TargetMode="External"/><Relationship Id="rId23651" Type="http://schemas.openxmlformats.org/officeDocument/2006/relationships/hyperlink" Target="http://www.duke.edu/~charvey/Classes/wpg/bfglosf.htm" TargetMode="External"/><Relationship Id="rId24702" Type="http://schemas.openxmlformats.org/officeDocument/2006/relationships/hyperlink" Target="http://www.duke.edu/~charvey/Classes/wpg/bfglosp.htm" TargetMode="External"/><Relationship Id="rId4045" Type="http://schemas.openxmlformats.org/officeDocument/2006/relationships/hyperlink" Target="http://www.duke.edu/~charvey/Classes/wpg/bfglosd.htm" TargetMode="External"/><Relationship Id="rId11994" Type="http://schemas.openxmlformats.org/officeDocument/2006/relationships/hyperlink" Target="http://www.duke.edu/~charvey/Classes/wpg/bfglosc.htm" TargetMode="External"/><Relationship Id="rId19658" Type="http://schemas.openxmlformats.org/officeDocument/2006/relationships/hyperlink" Target="http://www.duke.edu/~charvey/Classes/wpg/bfglosc.htm" TargetMode="External"/><Relationship Id="rId23304" Type="http://schemas.openxmlformats.org/officeDocument/2006/relationships/hyperlink" Target="http://www.duke.edu/~charvey/Classes/wpg/bfglosc.htm" TargetMode="External"/><Relationship Id="rId26874" Type="http://schemas.openxmlformats.org/officeDocument/2006/relationships/hyperlink" Target="http://www.duke.edu/~charvey/Classes/wpg/bfglosi.htm" TargetMode="External"/><Relationship Id="rId8666" Type="http://schemas.openxmlformats.org/officeDocument/2006/relationships/hyperlink" Target="http://www.duke.edu/~charvey/Classes/wpg/bfglosf.htm" TargetMode="External"/><Relationship Id="rId9717" Type="http://schemas.openxmlformats.org/officeDocument/2006/relationships/hyperlink" Target="http://www.duke.edu/~charvey/Classes/wpg/bfglost.htm" TargetMode="External"/><Relationship Id="rId10596" Type="http://schemas.openxmlformats.org/officeDocument/2006/relationships/hyperlink" Target="http://www.duke.edu/~charvey/Classes/wpg/bfglosb.htm" TargetMode="External"/><Relationship Id="rId11647" Type="http://schemas.openxmlformats.org/officeDocument/2006/relationships/hyperlink" Target="http://www.duke.edu/~charvey/Classes/wpg/bfglosi.htm" TargetMode="External"/><Relationship Id="rId25476" Type="http://schemas.openxmlformats.org/officeDocument/2006/relationships/hyperlink" Target="http://www.duke.edu/~charvey/Classes/wpg/bfglosf.htm" TargetMode="External"/><Relationship Id="rId26527" Type="http://schemas.openxmlformats.org/officeDocument/2006/relationships/hyperlink" Target="http://www.duke.edu/~charvey/Classes/wpg/bfglosm.htm" TargetMode="External"/><Relationship Id="rId1706" Type="http://schemas.openxmlformats.org/officeDocument/2006/relationships/hyperlink" Target="http://www.duke.edu/~charvey/Classes/wpg/bfglosl.htm" TargetMode="External"/><Relationship Id="rId7268" Type="http://schemas.openxmlformats.org/officeDocument/2006/relationships/hyperlink" Target="http://www.duke.edu/~charvey/Classes/wpg/bfglosi.htm" TargetMode="External"/><Relationship Id="rId8319" Type="http://schemas.openxmlformats.org/officeDocument/2006/relationships/hyperlink" Target="http://www.duke.edu/~charvey/Classes/wpg/bfglose.htm" TargetMode="External"/><Relationship Id="rId10249" Type="http://schemas.openxmlformats.org/officeDocument/2006/relationships/hyperlink" Target="http://www.duke.edu/~charvey/Classes/wpg/bfgloss.htm" TargetMode="External"/><Relationship Id="rId14120" Type="http://schemas.openxmlformats.org/officeDocument/2006/relationships/hyperlink" Target="http://www.duke.edu/~charvey/Classes/wpg/bfglosi.htm" TargetMode="External"/><Relationship Id="rId17690" Type="http://schemas.openxmlformats.org/officeDocument/2006/relationships/hyperlink" Target="http://www.duke.edu/~charvey/Classes/wpg/bfglosl.htm" TargetMode="External"/><Relationship Id="rId18741" Type="http://schemas.openxmlformats.org/officeDocument/2006/relationships/hyperlink" Target="http://www.duke.edu/~charvey/Classes/wpg/bfglosp.htm" TargetMode="External"/><Relationship Id="rId24078" Type="http://schemas.openxmlformats.org/officeDocument/2006/relationships/hyperlink" Target="http://www.duke.edu/~charvey/Classes/wpg/bfglosc.htm" TargetMode="External"/><Relationship Id="rId25129" Type="http://schemas.openxmlformats.org/officeDocument/2006/relationships/hyperlink" Target="http://www.duke.edu/~charvey/Classes/wpg/bfglosr.htm" TargetMode="External"/><Relationship Id="rId3878" Type="http://schemas.openxmlformats.org/officeDocument/2006/relationships/hyperlink" Target="http://www.duke.edu/~charvey/Classes/wpg/bfglosl.htm" TargetMode="External"/><Relationship Id="rId4929" Type="http://schemas.openxmlformats.org/officeDocument/2006/relationships/hyperlink" Target="http://www.duke.edu/~charvey/Classes/wpg/bfgloss.htm" TargetMode="External"/><Relationship Id="rId8800" Type="http://schemas.openxmlformats.org/officeDocument/2006/relationships/hyperlink" Target="http://www.duke.edu/~charvey/Classes/wpg/bfglose.htm" TargetMode="External"/><Relationship Id="rId16292" Type="http://schemas.openxmlformats.org/officeDocument/2006/relationships/hyperlink" Target="http://www.duke.edu/~charvey/Classes/wpg/bfglosz.htm" TargetMode="External"/><Relationship Id="rId17343" Type="http://schemas.openxmlformats.org/officeDocument/2006/relationships/hyperlink" Target="http://www.duke.edu/~charvey/Classes/wpg/bfglosa.htm" TargetMode="External"/><Relationship Id="rId20688" Type="http://schemas.openxmlformats.org/officeDocument/2006/relationships/hyperlink" Target="http://www.duke.edu/~charvey/Classes/wpg/bfglose.htm" TargetMode="External"/><Relationship Id="rId21739" Type="http://schemas.openxmlformats.org/officeDocument/2006/relationships/hyperlink" Target="http://www.duke.edu/~charvey/Classes/wpg/bfglosm.htm" TargetMode="External"/><Relationship Id="rId25610" Type="http://schemas.openxmlformats.org/officeDocument/2006/relationships/hyperlink" Target="http://www.duke.edu/~charvey/Classes/wpg/bfglosi.htm" TargetMode="External"/><Relationship Id="rId799" Type="http://schemas.openxmlformats.org/officeDocument/2006/relationships/hyperlink" Target="http://www.duke.edu/~charvey/Classes/wpg/bfglosi.htm" TargetMode="External"/><Relationship Id="rId6351" Type="http://schemas.openxmlformats.org/officeDocument/2006/relationships/hyperlink" Target="http://www.duke.edu/~charvey/Classes/wpg/bfglosn.htm" TargetMode="External"/><Relationship Id="rId7402" Type="http://schemas.openxmlformats.org/officeDocument/2006/relationships/hyperlink" Target="http://www.duke.edu/~charvey/Classes/wpg/bfglosb.htm" TargetMode="External"/><Relationship Id="rId10730" Type="http://schemas.openxmlformats.org/officeDocument/2006/relationships/hyperlink" Target="http://www.duke.edu/~charvey/Classes/wpg/bfglosc.htm" TargetMode="External"/><Relationship Id="rId23161" Type="http://schemas.openxmlformats.org/officeDocument/2006/relationships/hyperlink" Target="http://www.duke.edu/~charvey/Classes/wpg/bfglosy.htm" TargetMode="External"/><Relationship Id="rId24212" Type="http://schemas.openxmlformats.org/officeDocument/2006/relationships/hyperlink" Target="http://www.duke.edu/~charvey/Classes/wpg/bfglosu.htm" TargetMode="External"/><Relationship Id="rId6004" Type="http://schemas.openxmlformats.org/officeDocument/2006/relationships/hyperlink" Target="http://www.duke.edu/~charvey/Classes/wpg/bfglosi.htm" TargetMode="External"/><Relationship Id="rId9574" Type="http://schemas.openxmlformats.org/officeDocument/2006/relationships/hyperlink" Target="http://www.duke.edu/~charvey/Classes/wpg/bfglosg.htm" TargetMode="External"/><Relationship Id="rId13953" Type="http://schemas.openxmlformats.org/officeDocument/2006/relationships/hyperlink" Target="http://www.duke.edu/~charvey/Classes/wpg/bfglosb.htm" TargetMode="External"/><Relationship Id="rId19168" Type="http://schemas.openxmlformats.org/officeDocument/2006/relationships/hyperlink" Target="http://www.duke.edu/~charvey/Classes/wpg/bfglosd.htm" TargetMode="External"/><Relationship Id="rId26384" Type="http://schemas.openxmlformats.org/officeDocument/2006/relationships/hyperlink" Target="http://www.duke.edu/~charvey/Classes/wpg/bfglosp.htm" TargetMode="External"/><Relationship Id="rId2961" Type="http://schemas.openxmlformats.org/officeDocument/2006/relationships/hyperlink" Target="http://www.duke.edu/~charvey/Classes/wpg/bfglosl.htm" TargetMode="External"/><Relationship Id="rId8176" Type="http://schemas.openxmlformats.org/officeDocument/2006/relationships/hyperlink" Target="http://www.duke.edu/~charvey/Classes/wpg/bfglose.htm" TargetMode="External"/><Relationship Id="rId9227" Type="http://schemas.openxmlformats.org/officeDocument/2006/relationships/hyperlink" Target="http://www.duke.edu/~charvey/Classes/wpg/bfglosb.htm" TargetMode="External"/><Relationship Id="rId12555" Type="http://schemas.openxmlformats.org/officeDocument/2006/relationships/hyperlink" Target="http://www.duke.edu/~charvey/Classes/wpg/bfgloss.htm" TargetMode="External"/><Relationship Id="rId13606" Type="http://schemas.openxmlformats.org/officeDocument/2006/relationships/hyperlink" Target="http://www.duke.edu/~charvey/Classes/wpg/bfglose.htm" TargetMode="External"/><Relationship Id="rId20822" Type="http://schemas.openxmlformats.org/officeDocument/2006/relationships/hyperlink" Target="http://www.duke.edu/~charvey/Classes/wpg/bfgloss.htm" TargetMode="External"/><Relationship Id="rId26037" Type="http://schemas.openxmlformats.org/officeDocument/2006/relationships/hyperlink" Target="http://www.duke.edu/~charvey/Classes/wpg/bfglosi.htm" TargetMode="External"/><Relationship Id="rId933" Type="http://schemas.openxmlformats.org/officeDocument/2006/relationships/hyperlink" Target="http://www.duke.edu/~charvey/Classes/wpg/bfgloso.htm" TargetMode="External"/><Relationship Id="rId1563" Type="http://schemas.openxmlformats.org/officeDocument/2006/relationships/hyperlink" Target="http://www.duke.edu/~charvey/Classes/wpg/bfglosi.htm" TargetMode="External"/><Relationship Id="rId2614" Type="http://schemas.openxmlformats.org/officeDocument/2006/relationships/hyperlink" Target="http://www.duke.edu/~charvey/Classes/wpg/bfglosr.htm" TargetMode="External"/><Relationship Id="rId11157" Type="http://schemas.openxmlformats.org/officeDocument/2006/relationships/hyperlink" Target="http://www.duke.edu/~charvey/Classes/wpg/bfglosr.htm" TargetMode="External"/><Relationship Id="rId12208" Type="http://schemas.openxmlformats.org/officeDocument/2006/relationships/hyperlink" Target="http://www.duke.edu/~charvey/Classes/wpg/bfglosb.htm" TargetMode="External"/><Relationship Id="rId15778" Type="http://schemas.openxmlformats.org/officeDocument/2006/relationships/hyperlink" Target="http://www.duke.edu/~charvey/Classes/wpg/bfgloss.htm" TargetMode="External"/><Relationship Id="rId16829" Type="http://schemas.openxmlformats.org/officeDocument/2006/relationships/hyperlink" Target="http://www.duke.edu/~charvey/Classes/wpg/bfgloss.htm" TargetMode="External"/><Relationship Id="rId22994" Type="http://schemas.openxmlformats.org/officeDocument/2006/relationships/hyperlink" Target="http://www.duke.edu/~charvey/Classes/wpg/bfglosa.htm" TargetMode="External"/><Relationship Id="rId1216" Type="http://schemas.openxmlformats.org/officeDocument/2006/relationships/hyperlink" Target="http://www.duke.edu/~charvey/Classes/wpg/bfglosc.htm" TargetMode="External"/><Relationship Id="rId4786" Type="http://schemas.openxmlformats.org/officeDocument/2006/relationships/hyperlink" Target="http://www.duke.edu/~charvey/Classes/wpg/bfglosc.htm" TargetMode="External"/><Relationship Id="rId5837" Type="http://schemas.openxmlformats.org/officeDocument/2006/relationships/hyperlink" Target="http://www.duke.edu/~charvey/Classes/wpg/bfglosi.htm" TargetMode="External"/><Relationship Id="rId18251" Type="http://schemas.openxmlformats.org/officeDocument/2006/relationships/hyperlink" Target="http://www.duke.edu/~charvey/Classes/wpg/bfglosb.htm" TargetMode="External"/><Relationship Id="rId19302" Type="http://schemas.openxmlformats.org/officeDocument/2006/relationships/hyperlink" Target="http://www.duke.edu/~charvey/Classes/wpg/bfglosp.htm" TargetMode="External"/><Relationship Id="rId21596" Type="http://schemas.openxmlformats.org/officeDocument/2006/relationships/hyperlink" Target="http://www.duke.edu/~charvey/Classes/wpg/bfglosm.htm" TargetMode="External"/><Relationship Id="rId22647" Type="http://schemas.openxmlformats.org/officeDocument/2006/relationships/hyperlink" Target="http://www.duke.edu/~charvey/Classes/wpg/bfglosr.htm" TargetMode="External"/><Relationship Id="rId3388" Type="http://schemas.openxmlformats.org/officeDocument/2006/relationships/hyperlink" Target="http://www.duke.edu/~charvey/Classes/wpg/bfglosm.htm" TargetMode="External"/><Relationship Id="rId4439" Type="http://schemas.openxmlformats.org/officeDocument/2006/relationships/hyperlink" Target="http://www.duke.edu/~charvey/Classes/wpg/bfglosf.htm" TargetMode="External"/><Relationship Id="rId8310" Type="http://schemas.openxmlformats.org/officeDocument/2006/relationships/hyperlink" Target="http://www.duke.edu/~charvey/Classes/wpg/bfglosp.htm" TargetMode="External"/><Relationship Id="rId10240" Type="http://schemas.openxmlformats.org/officeDocument/2006/relationships/hyperlink" Target="http://www.duke.edu/~charvey/Classes/wpg/bfglosc.htm" TargetMode="External"/><Relationship Id="rId20198" Type="http://schemas.openxmlformats.org/officeDocument/2006/relationships/hyperlink" Target="http://www.duke.edu/~charvey/Classes/wpg/bfglosd.htm" TargetMode="External"/><Relationship Id="rId21249" Type="http://schemas.openxmlformats.org/officeDocument/2006/relationships/hyperlink" Target="http://www.duke.edu/~charvey/Classes/wpg/bfglosq.htm" TargetMode="External"/><Relationship Id="rId25120" Type="http://schemas.openxmlformats.org/officeDocument/2006/relationships/hyperlink" Target="http://www.duke.edu/~charvey/Classes/wpg/bfglosl.htm" TargetMode="External"/><Relationship Id="rId14861" Type="http://schemas.openxmlformats.org/officeDocument/2006/relationships/hyperlink" Target="http://www.duke.edu/~charvey/Classes/wpg/bfgloss.htm" TargetMode="External"/><Relationship Id="rId15912" Type="http://schemas.openxmlformats.org/officeDocument/2006/relationships/hyperlink" Target="http://www.duke.edu/~charvey/Classes/wpg/bfglosa.htm" TargetMode="External"/><Relationship Id="rId790" Type="http://schemas.openxmlformats.org/officeDocument/2006/relationships/hyperlink" Target="http://www.duke.edu/~charvey/Classes/wpg/bfglosa.htm" TargetMode="External"/><Relationship Id="rId2471" Type="http://schemas.openxmlformats.org/officeDocument/2006/relationships/hyperlink" Target="http://www.duke.edu/~charvey/Classes/wpg/bfglosa.htm" TargetMode="External"/><Relationship Id="rId3522" Type="http://schemas.openxmlformats.org/officeDocument/2006/relationships/hyperlink" Target="http://www.duke.edu/~charvey/Classes/wpg/bfglosl.htm" TargetMode="External"/><Relationship Id="rId4920" Type="http://schemas.openxmlformats.org/officeDocument/2006/relationships/hyperlink" Target="http://www.duke.edu/~charvey/Classes/wpg/bfgloss.htm" TargetMode="External"/><Relationship Id="rId9084" Type="http://schemas.openxmlformats.org/officeDocument/2006/relationships/hyperlink" Target="http://www.duke.edu/~charvey/Classes/wpg/bfglosf.htm" TargetMode="External"/><Relationship Id="rId12065" Type="http://schemas.openxmlformats.org/officeDocument/2006/relationships/hyperlink" Target="http://www.duke.edu/~charvey/Classes/wpg/bfgloso.htm" TargetMode="External"/><Relationship Id="rId13116" Type="http://schemas.openxmlformats.org/officeDocument/2006/relationships/hyperlink" Target="http://www.duke.edu/~charvey/Classes/wpg/bfglosf.htm" TargetMode="External"/><Relationship Id="rId13463" Type="http://schemas.openxmlformats.org/officeDocument/2006/relationships/hyperlink" Target="http://www.duke.edu/~charvey/Classes/wpg/bfglosp.htm" TargetMode="External"/><Relationship Id="rId14514" Type="http://schemas.openxmlformats.org/officeDocument/2006/relationships/hyperlink" Target="http://www.duke.edu/~charvey/Classes/wpg/bfglost.htm" TargetMode="External"/><Relationship Id="rId20332" Type="http://schemas.openxmlformats.org/officeDocument/2006/relationships/hyperlink" Target="http://www.duke.edu/~charvey/Classes/wpg/bfglosc.htm" TargetMode="External"/><Relationship Id="rId21730" Type="http://schemas.openxmlformats.org/officeDocument/2006/relationships/hyperlink" Target="http://www.duke.edu/~charvey/Classes/wpg/bfglosb.htm" TargetMode="External"/><Relationship Id="rId443" Type="http://schemas.openxmlformats.org/officeDocument/2006/relationships/hyperlink" Target="http://www.duke.edu/~charvey/Classes/wpg/bfglosb.htm" TargetMode="External"/><Relationship Id="rId1073" Type="http://schemas.openxmlformats.org/officeDocument/2006/relationships/hyperlink" Target="http://www.duke.edu/~charvey/Classes/wpg/bfgloss.htm" TargetMode="External"/><Relationship Id="rId2124" Type="http://schemas.openxmlformats.org/officeDocument/2006/relationships/hyperlink" Target="http://www.duke.edu/~charvey/Classes/wpg/bfglosd.htm" TargetMode="External"/><Relationship Id="rId16686" Type="http://schemas.openxmlformats.org/officeDocument/2006/relationships/hyperlink" Target="http://www.duke.edu/~charvey/Classes/wpg/bfglosc.htm" TargetMode="External"/><Relationship Id="rId17737" Type="http://schemas.openxmlformats.org/officeDocument/2006/relationships/hyperlink" Target="http://www.duke.edu/~charvey/Classes/wpg/bfglosr.htm" TargetMode="External"/><Relationship Id="rId24953" Type="http://schemas.openxmlformats.org/officeDocument/2006/relationships/hyperlink" Target="http://www.duke.edu/~charvey/Classes/wpg/bfglost.htm" TargetMode="External"/><Relationship Id="rId4296" Type="http://schemas.openxmlformats.org/officeDocument/2006/relationships/hyperlink" Target="http://www.duke.edu/~charvey/Classes/wpg/bfglosp.htm" TargetMode="External"/><Relationship Id="rId5694" Type="http://schemas.openxmlformats.org/officeDocument/2006/relationships/hyperlink" Target="http://www.duke.edu/~charvey/Classes/wpg/bfglosi.htm" TargetMode="External"/><Relationship Id="rId6745" Type="http://schemas.openxmlformats.org/officeDocument/2006/relationships/hyperlink" Target="http://www.duke.edu/~charvey/Classes/wpg/bfgloso.htm" TargetMode="External"/><Relationship Id="rId15288" Type="http://schemas.openxmlformats.org/officeDocument/2006/relationships/hyperlink" Target="http://www.duke.edu/~charvey/Classes/wpg/bfglosb.htm" TargetMode="External"/><Relationship Id="rId16339" Type="http://schemas.openxmlformats.org/officeDocument/2006/relationships/hyperlink" Target="http://www.duke.edu/~charvey/Classes/wpg/bfglosc.htm" TargetMode="External"/><Relationship Id="rId23555" Type="http://schemas.openxmlformats.org/officeDocument/2006/relationships/hyperlink" Target="http://www.duke.edu/~charvey/Classes/wpg/bfglosc.htm" TargetMode="External"/><Relationship Id="rId24606" Type="http://schemas.openxmlformats.org/officeDocument/2006/relationships/hyperlink" Target="http://www.duke.edu/~charvey/Classes/wpg/bfglose.htm" TargetMode="External"/><Relationship Id="rId5347" Type="http://schemas.openxmlformats.org/officeDocument/2006/relationships/hyperlink" Target="http://www.duke.edu/~charvey/Classes/wpg/bfglosf.htm" TargetMode="External"/><Relationship Id="rId9968" Type="http://schemas.openxmlformats.org/officeDocument/2006/relationships/hyperlink" Target="http://www.duke.edu/~charvey/Classes/wpg/bfgloss.htm" TargetMode="External"/><Relationship Id="rId11898" Type="http://schemas.openxmlformats.org/officeDocument/2006/relationships/hyperlink" Target="http://www.duke.edu/~charvey/Classes/wpg/bfgloss.htm" TargetMode="External"/><Relationship Id="rId12949" Type="http://schemas.openxmlformats.org/officeDocument/2006/relationships/hyperlink" Target="http://www.duke.edu/~charvey/Classes/wpg/bfglosc.htm" TargetMode="External"/><Relationship Id="rId16820" Type="http://schemas.openxmlformats.org/officeDocument/2006/relationships/hyperlink" Target="http://www.duke.edu/~charvey/Classes/wpg/bfglost.htm" TargetMode="External"/><Relationship Id="rId22157" Type="http://schemas.openxmlformats.org/officeDocument/2006/relationships/hyperlink" Target="http://www.duke.edu/~charvey/Classes/wpg/bfglost.htm" TargetMode="External"/><Relationship Id="rId23208" Type="http://schemas.openxmlformats.org/officeDocument/2006/relationships/hyperlink" Target="http://www.duke.edu/~charvey/Classes/wpg/bfgloss.htm" TargetMode="External"/><Relationship Id="rId26778" Type="http://schemas.openxmlformats.org/officeDocument/2006/relationships/hyperlink" Target="http://www.duke.edu/~charvey/Classes/wpg/bfglosa.htm" TargetMode="External"/><Relationship Id="rId1957" Type="http://schemas.openxmlformats.org/officeDocument/2006/relationships/hyperlink" Target="http://www.duke.edu/~charvey/Classes/wpg/bfglosi.htm" TargetMode="External"/><Relationship Id="rId14371" Type="http://schemas.openxmlformats.org/officeDocument/2006/relationships/hyperlink" Target="http://www.duke.edu/~charvey/Classes/wpg/bfglosp.htm" TargetMode="External"/><Relationship Id="rId15422" Type="http://schemas.openxmlformats.org/officeDocument/2006/relationships/hyperlink" Target="http://www.duke.edu/~charvey/Classes/wpg/bfglosm.htm" TargetMode="External"/><Relationship Id="rId4430" Type="http://schemas.openxmlformats.org/officeDocument/2006/relationships/hyperlink" Target="http://www.duke.edu/~charvey/Classes/wpg/bfglosf.htm" TargetMode="External"/><Relationship Id="rId14024" Type="http://schemas.openxmlformats.org/officeDocument/2006/relationships/hyperlink" Target="http://www.duke.edu/~charvey/Classes/wpg/bfgloss.htm" TargetMode="External"/><Relationship Id="rId17594" Type="http://schemas.openxmlformats.org/officeDocument/2006/relationships/hyperlink" Target="http://www.duke.edu/~charvey/Classes/wpg/bfglosc.htm" TargetMode="External"/><Relationship Id="rId18992" Type="http://schemas.openxmlformats.org/officeDocument/2006/relationships/hyperlink" Target="http://www.duke.edu/~charvey/Classes/wpg/bfglosl.htm" TargetMode="External"/><Relationship Id="rId21240" Type="http://schemas.openxmlformats.org/officeDocument/2006/relationships/hyperlink" Target="http://www.duke.edu/~charvey/Classes/wpg/bfglosf.htm" TargetMode="External"/><Relationship Id="rId3032" Type="http://schemas.openxmlformats.org/officeDocument/2006/relationships/hyperlink" Target="http://www.duke.edu/~charvey/Classes/wpg/bfglosi.htm" TargetMode="External"/><Relationship Id="rId7653" Type="http://schemas.openxmlformats.org/officeDocument/2006/relationships/hyperlink" Target="http://www.duke.edu/~charvey/Classes/wpg/bfglosm.htm" TargetMode="External"/><Relationship Id="rId10981" Type="http://schemas.openxmlformats.org/officeDocument/2006/relationships/hyperlink" Target="http://www.duke.edu/~charvey/Classes/wpg/bfglosg.htm" TargetMode="External"/><Relationship Id="rId16196" Type="http://schemas.openxmlformats.org/officeDocument/2006/relationships/hyperlink" Target="http://www.duke.edu/~charvey/Classes/wpg/bfglosi.htm" TargetMode="External"/><Relationship Id="rId17247" Type="http://schemas.openxmlformats.org/officeDocument/2006/relationships/hyperlink" Target="http://www.duke.edu/~charvey/Classes/wpg/bfglosq.htm" TargetMode="External"/><Relationship Id="rId18645" Type="http://schemas.openxmlformats.org/officeDocument/2006/relationships/hyperlink" Target="http://www.duke.edu/~charvey/Classes/wpg/bfgloss.htm" TargetMode="External"/><Relationship Id="rId24463" Type="http://schemas.openxmlformats.org/officeDocument/2006/relationships/hyperlink" Target="http://www.duke.edu/~charvey/Classes/wpg/bfglosc.htm" TargetMode="External"/><Relationship Id="rId25861" Type="http://schemas.openxmlformats.org/officeDocument/2006/relationships/hyperlink" Target="http://www.duke.edu/~charvey/Classes/wpg/bfglosd.htm" TargetMode="External"/><Relationship Id="rId26912" Type="http://schemas.openxmlformats.org/officeDocument/2006/relationships/hyperlink" Target="http://www.duke.edu/~charvey/Classes/wpg/bfglosc.htm" TargetMode="External"/><Relationship Id="rId6255" Type="http://schemas.openxmlformats.org/officeDocument/2006/relationships/hyperlink" Target="http://www.duke.edu/~charvey/Classes/wpg/bfglosi.htm" TargetMode="External"/><Relationship Id="rId7306" Type="http://schemas.openxmlformats.org/officeDocument/2006/relationships/hyperlink" Target="http://www.duke.edu/~charvey/Classes/wpg/bfglosc.htm" TargetMode="External"/><Relationship Id="rId8704" Type="http://schemas.openxmlformats.org/officeDocument/2006/relationships/hyperlink" Target="http://www.duke.edu/~charvey/Classes/wpg/bfglosa.htm" TargetMode="External"/><Relationship Id="rId10634" Type="http://schemas.openxmlformats.org/officeDocument/2006/relationships/hyperlink" Target="http://www.duke.edu/~charvey/Classes/wpg/bfglosp.htm" TargetMode="External"/><Relationship Id="rId23065" Type="http://schemas.openxmlformats.org/officeDocument/2006/relationships/hyperlink" Target="http://www.duke.edu/~charvey/Classes/wpg/bfgloss.htm" TargetMode="External"/><Relationship Id="rId24116" Type="http://schemas.openxmlformats.org/officeDocument/2006/relationships/hyperlink" Target="http://www.duke.edu/~charvey/Classes/wpg/bfglosb.htm" TargetMode="External"/><Relationship Id="rId25514" Type="http://schemas.openxmlformats.org/officeDocument/2006/relationships/hyperlink" Target="http://www.duke.edu/~charvey/Classes/wpg/bfgloss.htm" TargetMode="External"/><Relationship Id="rId13857" Type="http://schemas.openxmlformats.org/officeDocument/2006/relationships/hyperlink" Target="http://www.duke.edu/~charvey/Classes/wpg/bfglost.htm" TargetMode="External"/><Relationship Id="rId14908" Type="http://schemas.openxmlformats.org/officeDocument/2006/relationships/hyperlink" Target="http://www.duke.edu/~charvey/Classes/wpg/bfglosl.htm" TargetMode="External"/><Relationship Id="rId2865" Type="http://schemas.openxmlformats.org/officeDocument/2006/relationships/hyperlink" Target="http://www.duke.edu/~charvey/Classes/wpg/bfgloso.htm" TargetMode="External"/><Relationship Id="rId3916" Type="http://schemas.openxmlformats.org/officeDocument/2006/relationships/hyperlink" Target="http://www.duke.edu/~charvey/Classes/wpg/bfglosn.htm" TargetMode="External"/><Relationship Id="rId9478" Type="http://schemas.openxmlformats.org/officeDocument/2006/relationships/hyperlink" Target="http://www.duke.edu/~charvey/Classes/wpg/bfglosc.htm" TargetMode="External"/><Relationship Id="rId12459" Type="http://schemas.openxmlformats.org/officeDocument/2006/relationships/hyperlink" Target="http://www.duke.edu/~charvey/Classes/wpg/bfglosm.htm" TargetMode="External"/><Relationship Id="rId16330" Type="http://schemas.openxmlformats.org/officeDocument/2006/relationships/hyperlink" Target="http://www.duke.edu/~charvey/Classes/wpg/bfglosl.htm" TargetMode="External"/><Relationship Id="rId20726" Type="http://schemas.openxmlformats.org/officeDocument/2006/relationships/hyperlink" Target="http://www.duke.edu/~charvey/Classes/wpg/bfglosa.htm" TargetMode="External"/><Relationship Id="rId26288" Type="http://schemas.openxmlformats.org/officeDocument/2006/relationships/hyperlink" Target="http://www.duke.edu/~charvey/Classes/wpg/bfglosf.htm" TargetMode="External"/><Relationship Id="rId837" Type="http://schemas.openxmlformats.org/officeDocument/2006/relationships/hyperlink" Target="http://www.duke.edu/~charvey/Classes/wpg/bfglosp.htm" TargetMode="External"/><Relationship Id="rId1467" Type="http://schemas.openxmlformats.org/officeDocument/2006/relationships/hyperlink" Target="http://www.duke.edu/~charvey/Classes/wpg/bfgloss.htm" TargetMode="External"/><Relationship Id="rId2518" Type="http://schemas.openxmlformats.org/officeDocument/2006/relationships/hyperlink" Target="http://www.duke.edu/~charvey/Classes/wpg/bfglosb.htm" TargetMode="External"/><Relationship Id="rId19553" Type="http://schemas.openxmlformats.org/officeDocument/2006/relationships/hyperlink" Target="http://www.duke.edu/~charvey/Classes/wpg/bfgloss.htm" TargetMode="External"/><Relationship Id="rId22898" Type="http://schemas.openxmlformats.org/officeDocument/2006/relationships/hyperlink" Target="http://www.duke.edu/~charvey/Classes/wpg/bfglosf.htm" TargetMode="External"/><Relationship Id="rId23949" Type="http://schemas.openxmlformats.org/officeDocument/2006/relationships/hyperlink" Target="http://www.duke.edu/~charvey/Classes/wpg/bfglosb.htm" TargetMode="External"/><Relationship Id="rId8561" Type="http://schemas.openxmlformats.org/officeDocument/2006/relationships/hyperlink" Target="http://www.duke.edu/~charvey/Classes/wpg/bfglosi.htm" TargetMode="External"/><Relationship Id="rId9612" Type="http://schemas.openxmlformats.org/officeDocument/2006/relationships/hyperlink" Target="http://www.duke.edu/~charvey/Classes/wpg/bfglosc.htm" TargetMode="External"/><Relationship Id="rId10491" Type="http://schemas.openxmlformats.org/officeDocument/2006/relationships/hyperlink" Target="http://www.duke.edu/~charvey/Classes/wpg/bfglosi.htm" TargetMode="External"/><Relationship Id="rId12940" Type="http://schemas.openxmlformats.org/officeDocument/2006/relationships/hyperlink" Target="http://www.duke.edu/~charvey/Classes/wpg/bfglosd.htm" TargetMode="External"/><Relationship Id="rId18155" Type="http://schemas.openxmlformats.org/officeDocument/2006/relationships/hyperlink" Target="http://www.duke.edu/~charvey/Classes/wpg/bfglosd.htm" TargetMode="External"/><Relationship Id="rId19206" Type="http://schemas.openxmlformats.org/officeDocument/2006/relationships/hyperlink" Target="http://www.duke.edu/~charvey/Classes/wpg/bfglost.htm" TargetMode="External"/><Relationship Id="rId25371" Type="http://schemas.openxmlformats.org/officeDocument/2006/relationships/hyperlink" Target="http://www.duke.edu/~charvey/Classes/wpg/bfglost.htm" TargetMode="External"/><Relationship Id="rId26422" Type="http://schemas.openxmlformats.org/officeDocument/2006/relationships/hyperlink" Target="http://www.duke.edu/~charvey/Classes/wpg/bfglosp.htm" TargetMode="External"/><Relationship Id="rId1601" Type="http://schemas.openxmlformats.org/officeDocument/2006/relationships/hyperlink" Target="http://www.duke.edu/~charvey/Classes/wpg/bfglosd.htm" TargetMode="External"/><Relationship Id="rId7163" Type="http://schemas.openxmlformats.org/officeDocument/2006/relationships/hyperlink" Target="http://www.duke.edu/~charvey/Classes/wpg/bfglosl.htm" TargetMode="External"/><Relationship Id="rId8214" Type="http://schemas.openxmlformats.org/officeDocument/2006/relationships/hyperlink" Target="http://www.duke.edu/~charvey/Classes/wpg/bfglosd.htm" TargetMode="External"/><Relationship Id="rId10144" Type="http://schemas.openxmlformats.org/officeDocument/2006/relationships/hyperlink" Target="http://www.duke.edu/~charvey/Classes/wpg/bfglosc.htm" TargetMode="External"/><Relationship Id="rId11542" Type="http://schemas.openxmlformats.org/officeDocument/2006/relationships/hyperlink" Target="http://www.duke.edu/~charvey/Classes/wpg/bfglosh.htm" TargetMode="External"/><Relationship Id="rId25024" Type="http://schemas.openxmlformats.org/officeDocument/2006/relationships/hyperlink" Target="http://www.duke.edu/~charvey/Classes/wpg/bfglosc.htm" TargetMode="External"/><Relationship Id="rId14765" Type="http://schemas.openxmlformats.org/officeDocument/2006/relationships/hyperlink" Target="http://www.duke.edu/~charvey/Classes/wpg/bfglosd.htm" TargetMode="External"/><Relationship Id="rId15816" Type="http://schemas.openxmlformats.org/officeDocument/2006/relationships/hyperlink" Target="http://www.duke.edu/~charvey/Classes/wpg/bfglosm.htm" TargetMode="External"/><Relationship Id="rId21981" Type="http://schemas.openxmlformats.org/officeDocument/2006/relationships/hyperlink" Target="http://www.duke.edu/~charvey/Classes/wpg/bfglosc.htm" TargetMode="External"/><Relationship Id="rId694" Type="http://schemas.openxmlformats.org/officeDocument/2006/relationships/hyperlink" Target="http://www.duke.edu/~charvey/Classes/wpg/bfglosm.htm" TargetMode="External"/><Relationship Id="rId2375" Type="http://schemas.openxmlformats.org/officeDocument/2006/relationships/hyperlink" Target="http://www.duke.edu/~charvey/Classes/wpg/bfglosd.htm" TargetMode="External"/><Relationship Id="rId3773" Type="http://schemas.openxmlformats.org/officeDocument/2006/relationships/hyperlink" Target="http://www.duke.edu/~charvey/Classes/wpg/bfgloss.htm" TargetMode="External"/><Relationship Id="rId4824" Type="http://schemas.openxmlformats.org/officeDocument/2006/relationships/hyperlink" Target="http://www.duke.edu/~charvey/Classes/wpg/bfglosc.htm" TargetMode="External"/><Relationship Id="rId13367" Type="http://schemas.openxmlformats.org/officeDocument/2006/relationships/hyperlink" Target="http://www.duke.edu/~charvey/Classes/wpg/bfgloss.htm" TargetMode="External"/><Relationship Id="rId14418" Type="http://schemas.openxmlformats.org/officeDocument/2006/relationships/hyperlink" Target="http://www.duke.edu/~charvey/Classes/wpg/bfglosm.htm" TargetMode="External"/><Relationship Id="rId17988" Type="http://schemas.openxmlformats.org/officeDocument/2006/relationships/hyperlink" Target="http://www.duke.edu/~charvey/Classes/wpg/bfglosb.htm" TargetMode="External"/><Relationship Id="rId20583" Type="http://schemas.openxmlformats.org/officeDocument/2006/relationships/hyperlink" Target="http://www.duke.edu/~charvey/Classes/wpg/bfglosd.htm" TargetMode="External"/><Relationship Id="rId21634" Type="http://schemas.openxmlformats.org/officeDocument/2006/relationships/hyperlink" Target="http://www.duke.edu/~charvey/Classes/wpg/bfglosp.htm" TargetMode="External"/><Relationship Id="rId347" Type="http://schemas.openxmlformats.org/officeDocument/2006/relationships/hyperlink" Target="http://www.duke.edu/~charvey/Classes/wpg/bfgloss.htm" TargetMode="External"/><Relationship Id="rId2028" Type="http://schemas.openxmlformats.org/officeDocument/2006/relationships/hyperlink" Target="http://www.duke.edu/~charvey/Classes/wpg/bfglosm.htm" TargetMode="External"/><Relationship Id="rId3426" Type="http://schemas.openxmlformats.org/officeDocument/2006/relationships/hyperlink" Target="http://www.duke.edu/~charvey/Classes/wpg/bfglosc.htm" TargetMode="External"/><Relationship Id="rId6996" Type="http://schemas.openxmlformats.org/officeDocument/2006/relationships/hyperlink" Target="http://www.duke.edu/~charvey/Classes/wpg/bfglosd.htm" TargetMode="External"/><Relationship Id="rId20236" Type="http://schemas.openxmlformats.org/officeDocument/2006/relationships/hyperlink" Target="http://www.duke.edu/~charvey/Classes/wpg/bfglosi.htm" TargetMode="External"/><Relationship Id="rId24857" Type="http://schemas.openxmlformats.org/officeDocument/2006/relationships/hyperlink" Target="http://www.duke.edu/~charvey/Classes/wpg/bfglosp.htm" TargetMode="External"/><Relationship Id="rId25908" Type="http://schemas.openxmlformats.org/officeDocument/2006/relationships/hyperlink" Target="http://www.duke.edu/~charvey/Classes/wpg/bfglosb.htm" TargetMode="External"/><Relationship Id="rId5598" Type="http://schemas.openxmlformats.org/officeDocument/2006/relationships/hyperlink" Target="http://www.duke.edu/~charvey/Classes/wpg/bfglosi.htm" TargetMode="External"/><Relationship Id="rId6649" Type="http://schemas.openxmlformats.org/officeDocument/2006/relationships/hyperlink" Target="http://www.duke.edu/~charvey/Classes/wpg/bfgloss.htm" TargetMode="External"/><Relationship Id="rId12450" Type="http://schemas.openxmlformats.org/officeDocument/2006/relationships/hyperlink" Target="http://www.duke.edu/~charvey/Classes/wpg/bfgloss.htm" TargetMode="External"/><Relationship Id="rId13501" Type="http://schemas.openxmlformats.org/officeDocument/2006/relationships/hyperlink" Target="http://www.duke.edu/~charvey/Classes/wpg/bfglosa.htm" TargetMode="External"/><Relationship Id="rId19063" Type="http://schemas.openxmlformats.org/officeDocument/2006/relationships/hyperlink" Target="http://www.duke.edu/~charvey/Classes/wpg/bfgloss.htm" TargetMode="External"/><Relationship Id="rId23459" Type="http://schemas.openxmlformats.org/officeDocument/2006/relationships/hyperlink" Target="http://www.duke.edu/~charvey/Classes/wpg/bfglosi.htm" TargetMode="External"/><Relationship Id="rId8071" Type="http://schemas.openxmlformats.org/officeDocument/2006/relationships/hyperlink" Target="http://www.duke.edu/~charvey/Classes/wpg/bfgloss.htm" TargetMode="External"/><Relationship Id="rId9122" Type="http://schemas.openxmlformats.org/officeDocument/2006/relationships/hyperlink" Target="http://www.duke.edu/~charvey/Classes/wpg/bfglosf.htm" TargetMode="External"/><Relationship Id="rId11052" Type="http://schemas.openxmlformats.org/officeDocument/2006/relationships/hyperlink" Target="http://www.duke.edu/~charvey/Classes/wpg/bfglosi.htm" TargetMode="External"/><Relationship Id="rId12103" Type="http://schemas.openxmlformats.org/officeDocument/2006/relationships/hyperlink" Target="http://www.duke.edu/~charvey/Classes/wpg/bfglosr.htm" TargetMode="External"/><Relationship Id="rId15673" Type="http://schemas.openxmlformats.org/officeDocument/2006/relationships/hyperlink" Target="http://www.duke.edu/~charvey/Classes/wpg/bfglosa.htm" TargetMode="External"/><Relationship Id="rId1111" Type="http://schemas.openxmlformats.org/officeDocument/2006/relationships/hyperlink" Target="http://www.duke.edu/~charvey/Classes/wpg/bfglosi.htm" TargetMode="External"/><Relationship Id="rId4681" Type="http://schemas.openxmlformats.org/officeDocument/2006/relationships/hyperlink" Target="http://www.duke.edu/~charvey/Classes/wpg/bfgloss.htm" TargetMode="External"/><Relationship Id="rId5732" Type="http://schemas.openxmlformats.org/officeDocument/2006/relationships/hyperlink" Target="http://www.duke.edu/~charvey/Classes/wpg/bfglosd.htm" TargetMode="External"/><Relationship Id="rId14275" Type="http://schemas.openxmlformats.org/officeDocument/2006/relationships/hyperlink" Target="http://www.duke.edu/~charvey/Classes/wpg/bfgloss.htm" TargetMode="External"/><Relationship Id="rId15326" Type="http://schemas.openxmlformats.org/officeDocument/2006/relationships/hyperlink" Target="http://www.duke.edu/~charvey/Classes/wpg/bfglosa.htm" TargetMode="External"/><Relationship Id="rId16724" Type="http://schemas.openxmlformats.org/officeDocument/2006/relationships/hyperlink" Target="http://www.duke.edu/~charvey/Classes/wpg/bfglosc.htm" TargetMode="External"/><Relationship Id="rId21491" Type="http://schemas.openxmlformats.org/officeDocument/2006/relationships/hyperlink" Target="http://www.duke.edu/~charvey/Classes/wpg/bfglosf.htm" TargetMode="External"/><Relationship Id="rId22542" Type="http://schemas.openxmlformats.org/officeDocument/2006/relationships/hyperlink" Target="http://www.duke.edu/~charvey/Classes/wpg/bfgloss.htm" TargetMode="External"/><Relationship Id="rId23940" Type="http://schemas.openxmlformats.org/officeDocument/2006/relationships/hyperlink" Target="http://www.duke.edu/~charvey/Classes/wpg/bfglosa.htm" TargetMode="External"/><Relationship Id="rId3283" Type="http://schemas.openxmlformats.org/officeDocument/2006/relationships/hyperlink" Target="http://www.duke.edu/~charvey/Classes/wpg/bfglose.htm" TargetMode="External"/><Relationship Id="rId4334" Type="http://schemas.openxmlformats.org/officeDocument/2006/relationships/hyperlink" Target="http://www.duke.edu/~charvey/Classes/wpg/bfglosh.htm" TargetMode="External"/><Relationship Id="rId18896" Type="http://schemas.openxmlformats.org/officeDocument/2006/relationships/hyperlink" Target="http://www.duke.edu/~charvey/Classes/wpg/bfglosi.htm" TargetMode="External"/><Relationship Id="rId19947" Type="http://schemas.openxmlformats.org/officeDocument/2006/relationships/hyperlink" Target="http://www.duke.edu/~charvey/Classes/wpg/bfglosa.htm" TargetMode="External"/><Relationship Id="rId20093" Type="http://schemas.openxmlformats.org/officeDocument/2006/relationships/hyperlink" Target="http://www.duke.edu/~charvey/Classes/wpg/bfglosc.htm" TargetMode="External"/><Relationship Id="rId21144" Type="http://schemas.openxmlformats.org/officeDocument/2006/relationships/hyperlink" Target="http://www.duke.edu/~charvey/Classes/wpg/bfglosp.htm" TargetMode="External"/><Relationship Id="rId8955" Type="http://schemas.openxmlformats.org/officeDocument/2006/relationships/hyperlink" Target="http://www.duke.edu/~charvey/Classes/wpg/bfglosf.htm" TargetMode="External"/><Relationship Id="rId10885" Type="http://schemas.openxmlformats.org/officeDocument/2006/relationships/hyperlink" Target="http://www.duke.edu/~charvey/Classes/wpg/bfglost.htm" TargetMode="External"/><Relationship Id="rId11936" Type="http://schemas.openxmlformats.org/officeDocument/2006/relationships/hyperlink" Target="http://www.duke.edu/~charvey/Classes/wpg/bfglost.htm" TargetMode="External"/><Relationship Id="rId17498" Type="http://schemas.openxmlformats.org/officeDocument/2006/relationships/hyperlink" Target="http://www.duke.edu/~charvey/Classes/wpg/bfglosc.htm" TargetMode="External"/><Relationship Id="rId18549" Type="http://schemas.openxmlformats.org/officeDocument/2006/relationships/hyperlink" Target="http://www.duke.edu/~charvey/Classes/wpg/bfglost.htm" TargetMode="External"/><Relationship Id="rId25765" Type="http://schemas.openxmlformats.org/officeDocument/2006/relationships/hyperlink" Target="http://www.duke.edu/~charvey/Classes/wpg/bfglosi.htm" TargetMode="External"/><Relationship Id="rId26816" Type="http://schemas.openxmlformats.org/officeDocument/2006/relationships/hyperlink" Target="http://www.duke.edu/~charvey/Classes/wpg/bfglosi.htm" TargetMode="External"/><Relationship Id="rId6159" Type="http://schemas.openxmlformats.org/officeDocument/2006/relationships/hyperlink" Target="http://www.duke.edu/~charvey/Classes/wpg/bfglosd.htm" TargetMode="External"/><Relationship Id="rId7557" Type="http://schemas.openxmlformats.org/officeDocument/2006/relationships/hyperlink" Target="http://www.duke.edu/~charvey/Classes/wpg/bfglose.htm" TargetMode="External"/><Relationship Id="rId8608" Type="http://schemas.openxmlformats.org/officeDocument/2006/relationships/hyperlink" Target="http://www.duke.edu/~charvey/Classes/wpg/bfglosa.htm" TargetMode="External"/><Relationship Id="rId10538" Type="http://schemas.openxmlformats.org/officeDocument/2006/relationships/hyperlink" Target="http://www.duke.edu/~charvey/Classes/wpg/bfglosi.htm" TargetMode="External"/><Relationship Id="rId24367" Type="http://schemas.openxmlformats.org/officeDocument/2006/relationships/hyperlink" Target="http://www.duke.edu/~charvey/Classes/wpg/bfglosh.htm" TargetMode="External"/><Relationship Id="rId25418" Type="http://schemas.openxmlformats.org/officeDocument/2006/relationships/hyperlink" Target="http://www.duke.edu/~charvey/Classes/wpg/bfglosa.htm" TargetMode="External"/><Relationship Id="rId13011" Type="http://schemas.openxmlformats.org/officeDocument/2006/relationships/hyperlink" Target="http://www.duke.edu/~charvey/Classes/wpg/bfglosi.htm" TargetMode="External"/><Relationship Id="rId16581" Type="http://schemas.openxmlformats.org/officeDocument/2006/relationships/hyperlink" Target="http://www.duke.edu/~charvey/Classes/wpg/bfglose.htm" TargetMode="External"/><Relationship Id="rId17632" Type="http://schemas.openxmlformats.org/officeDocument/2006/relationships/hyperlink" Target="http://www.duke.edu/~charvey/Classes/wpg/bfgloso.htm" TargetMode="External"/><Relationship Id="rId20977" Type="http://schemas.openxmlformats.org/officeDocument/2006/relationships/hyperlink" Target="http://www.duke.edu/~charvey/Classes/wpg/bfglosa.htm" TargetMode="External"/><Relationship Id="rId2769" Type="http://schemas.openxmlformats.org/officeDocument/2006/relationships/hyperlink" Target="http://www.duke.edu/~charvey/Classes/wpg/bfglosy.htm" TargetMode="External"/><Relationship Id="rId6640" Type="http://schemas.openxmlformats.org/officeDocument/2006/relationships/hyperlink" Target="http://www.duke.edu/~charvey/Classes/wpg/bfglosr.htm" TargetMode="External"/><Relationship Id="rId15183" Type="http://schemas.openxmlformats.org/officeDocument/2006/relationships/hyperlink" Target="http://www.duke.edu/~charvey/Classes/wpg/bfgloso.htm" TargetMode="External"/><Relationship Id="rId16234" Type="http://schemas.openxmlformats.org/officeDocument/2006/relationships/hyperlink" Target="http://www.duke.edu/~charvey/Classes/wpg/bfglosa.htm" TargetMode="External"/><Relationship Id="rId23450" Type="http://schemas.openxmlformats.org/officeDocument/2006/relationships/hyperlink" Target="http://www.duke.edu/~charvey/Classes/wpg/bfglosc.htm" TargetMode="External"/><Relationship Id="rId24501" Type="http://schemas.openxmlformats.org/officeDocument/2006/relationships/hyperlink" Target="http://www.duke.edu/~charvey/Classes/wpg/bfglosd.htm" TargetMode="External"/><Relationship Id="rId4191" Type="http://schemas.openxmlformats.org/officeDocument/2006/relationships/hyperlink" Target="http://www.duke.edu/~charvey/Classes/wpg/bfgloss.htm" TargetMode="External"/><Relationship Id="rId5242" Type="http://schemas.openxmlformats.org/officeDocument/2006/relationships/hyperlink" Target="http://www.duke.edu/~charvey/Classes/wpg/bfglosf.htm" TargetMode="External"/><Relationship Id="rId9863" Type="http://schemas.openxmlformats.org/officeDocument/2006/relationships/hyperlink" Target="http://www.duke.edu/~charvey/Classes/wpg/bfglosc.htm" TargetMode="External"/><Relationship Id="rId19457" Type="http://schemas.openxmlformats.org/officeDocument/2006/relationships/hyperlink" Target="http://www.duke.edu/~charvey/Classes/wpg/bfglosi.htm" TargetMode="External"/><Relationship Id="rId22052" Type="http://schemas.openxmlformats.org/officeDocument/2006/relationships/hyperlink" Target="http://www.duke.edu/~charvey/Classes/wpg/bfglosr.htm" TargetMode="External"/><Relationship Id="rId23103" Type="http://schemas.openxmlformats.org/officeDocument/2006/relationships/hyperlink" Target="http://www.duke.edu/~charvey/Classes/wpg/bfglosr.htm" TargetMode="External"/><Relationship Id="rId26673" Type="http://schemas.openxmlformats.org/officeDocument/2006/relationships/hyperlink" Target="http://www.duke.edu/~charvey/Classes/wpg/bfglosw.htm" TargetMode="External"/><Relationship Id="rId77" Type="http://schemas.openxmlformats.org/officeDocument/2006/relationships/hyperlink" Target="http://www.duke.edu/~charvey/Classes/wpg/bfglosm.htm" TargetMode="External"/><Relationship Id="rId8465" Type="http://schemas.openxmlformats.org/officeDocument/2006/relationships/hyperlink" Target="http://www.duke.edu/~charvey/Classes/wpg/bfglosc.htm" TargetMode="External"/><Relationship Id="rId9516" Type="http://schemas.openxmlformats.org/officeDocument/2006/relationships/hyperlink" Target="http://www.duke.edu/~charvey/Classes/wpg/bfglosd.htm" TargetMode="External"/><Relationship Id="rId11793" Type="http://schemas.openxmlformats.org/officeDocument/2006/relationships/hyperlink" Target="http://www.duke.edu/~charvey/Classes/wpg/bfglosi.htm" TargetMode="External"/><Relationship Id="rId12844" Type="http://schemas.openxmlformats.org/officeDocument/2006/relationships/hyperlink" Target="http://www.duke.edu/~charvey/Classes/wpg/bfglosb.htm" TargetMode="External"/><Relationship Id="rId18059" Type="http://schemas.openxmlformats.org/officeDocument/2006/relationships/hyperlink" Target="http://www.duke.edu/~charvey/Classes/wpg/bfglosp.htm" TargetMode="External"/><Relationship Id="rId25275" Type="http://schemas.openxmlformats.org/officeDocument/2006/relationships/hyperlink" Target="http://www.duke.edu/~charvey/Classes/wpg/bfgloss.htm" TargetMode="External"/><Relationship Id="rId26326" Type="http://schemas.openxmlformats.org/officeDocument/2006/relationships/hyperlink" Target="http://www.duke.edu/~charvey/Classes/wpg/bfglose.htm" TargetMode="External"/><Relationship Id="rId1852" Type="http://schemas.openxmlformats.org/officeDocument/2006/relationships/hyperlink" Target="http://www.duke.edu/~charvey/Classes/wpg/bfgloss.htm" TargetMode="External"/><Relationship Id="rId2903" Type="http://schemas.openxmlformats.org/officeDocument/2006/relationships/hyperlink" Target="http://www.duke.edu/~charvey/Classes/wpg/bfglosm.htm" TargetMode="External"/><Relationship Id="rId7067" Type="http://schemas.openxmlformats.org/officeDocument/2006/relationships/hyperlink" Target="http://www.duke.edu/~charvey/Classes/wpg/bfglosd.htm" TargetMode="External"/><Relationship Id="rId8118" Type="http://schemas.openxmlformats.org/officeDocument/2006/relationships/hyperlink" Target="http://www.duke.edu/~charvey/Classes/wpg/bfglosi.htm" TargetMode="External"/><Relationship Id="rId10048" Type="http://schemas.openxmlformats.org/officeDocument/2006/relationships/hyperlink" Target="http://www.duke.edu/~charvey/Classes/wpg/bfglost.htm" TargetMode="External"/><Relationship Id="rId10395" Type="http://schemas.openxmlformats.org/officeDocument/2006/relationships/hyperlink" Target="http://www.duke.edu/~charvey/Classes/wpg/bfgloso.htm" TargetMode="External"/><Relationship Id="rId11446" Type="http://schemas.openxmlformats.org/officeDocument/2006/relationships/hyperlink" Target="http://www.duke.edu/~charvey/Classes/wpg/bfglosp.htm" TargetMode="External"/><Relationship Id="rId1505" Type="http://schemas.openxmlformats.org/officeDocument/2006/relationships/hyperlink" Target="http://www.duke.edu/~charvey/Classes/wpg/bfglost.htm" TargetMode="External"/><Relationship Id="rId14669" Type="http://schemas.openxmlformats.org/officeDocument/2006/relationships/hyperlink" Target="http://www.duke.edu/~charvey/Classes/wpg/bfglosj.htm" TargetMode="External"/><Relationship Id="rId18540" Type="http://schemas.openxmlformats.org/officeDocument/2006/relationships/hyperlink" Target="http://www.duke.edu/~charvey/Classes/wpg/bfgloss.htm" TargetMode="External"/><Relationship Id="rId21885" Type="http://schemas.openxmlformats.org/officeDocument/2006/relationships/hyperlink" Target="http://www.duke.edu/~charvey/Classes/wpg/bfglose.htm" TargetMode="External"/><Relationship Id="rId22936" Type="http://schemas.openxmlformats.org/officeDocument/2006/relationships/hyperlink" Target="http://www.duke.edu/~charvey/Classes/wpg/bfglosm.htm" TargetMode="External"/><Relationship Id="rId3677" Type="http://schemas.openxmlformats.org/officeDocument/2006/relationships/hyperlink" Target="http://www.duke.edu/~charvey/Classes/wpg/bfglosd.htm" TargetMode="External"/><Relationship Id="rId4728" Type="http://schemas.openxmlformats.org/officeDocument/2006/relationships/hyperlink" Target="http://www.duke.edu/~charvey/Classes/wpg/bfglost.htm" TargetMode="External"/><Relationship Id="rId16091" Type="http://schemas.openxmlformats.org/officeDocument/2006/relationships/hyperlink" Target="http://www.duke.edu/~charvey/Classes/wpg/bfglosf.htm" TargetMode="External"/><Relationship Id="rId17142" Type="http://schemas.openxmlformats.org/officeDocument/2006/relationships/hyperlink" Target="http://www.duke.edu/~charvey/Classes/wpg/bfglosc.htm" TargetMode="External"/><Relationship Id="rId20487" Type="http://schemas.openxmlformats.org/officeDocument/2006/relationships/hyperlink" Target="http://www.duke.edu/~charvey/Classes/wpg/bfglosh.htm" TargetMode="External"/><Relationship Id="rId21538" Type="http://schemas.openxmlformats.org/officeDocument/2006/relationships/hyperlink" Target="http://www.duke.edu/~charvey/Classes/wpg/bfglosb.htm" TargetMode="External"/><Relationship Id="rId598" Type="http://schemas.openxmlformats.org/officeDocument/2006/relationships/hyperlink" Target="http://www.duke.edu/~charvey/Classes/wpg/bfglosb.htm" TargetMode="External"/><Relationship Id="rId2279" Type="http://schemas.openxmlformats.org/officeDocument/2006/relationships/hyperlink" Target="http://www.duke.edu/~charvey/Classes/wpg/bfglosb.htm" TargetMode="External"/><Relationship Id="rId6150" Type="http://schemas.openxmlformats.org/officeDocument/2006/relationships/hyperlink" Target="http://www.duke.edu/~charvey/Classes/wpg/bfglosf.htm" TargetMode="External"/><Relationship Id="rId7201" Type="http://schemas.openxmlformats.org/officeDocument/2006/relationships/hyperlink" Target="http://www.duke.edu/~charvey/Classes/wpg/bfglost.htm" TargetMode="External"/><Relationship Id="rId24011" Type="http://schemas.openxmlformats.org/officeDocument/2006/relationships/hyperlink" Target="http://www.duke.edu/~charvey/Classes/wpg/bfglosd.htm" TargetMode="External"/><Relationship Id="rId2760" Type="http://schemas.openxmlformats.org/officeDocument/2006/relationships/hyperlink" Target="http://www.duke.edu/~charvey/Classes/wpg/bfglosp.htm" TargetMode="External"/><Relationship Id="rId3811" Type="http://schemas.openxmlformats.org/officeDocument/2006/relationships/hyperlink" Target="http://www.duke.edu/~charvey/Classes/wpg/bfglosl.htm" TargetMode="External"/><Relationship Id="rId9373" Type="http://schemas.openxmlformats.org/officeDocument/2006/relationships/hyperlink" Target="http://www.duke.edu/~charvey/Classes/wpg/bfglosi.htm" TargetMode="External"/><Relationship Id="rId12354" Type="http://schemas.openxmlformats.org/officeDocument/2006/relationships/hyperlink" Target="http://www.duke.edu/~charvey/Classes/wpg/bfglosi.htm" TargetMode="External"/><Relationship Id="rId13405" Type="http://schemas.openxmlformats.org/officeDocument/2006/relationships/hyperlink" Target="http://www.duke.edu/~charvey/Classes/wpg/bfglosc.htm" TargetMode="External"/><Relationship Id="rId13752" Type="http://schemas.openxmlformats.org/officeDocument/2006/relationships/hyperlink" Target="http://www.duke.edu/~charvey/Classes/wpg/bfglosr.htm" TargetMode="External"/><Relationship Id="rId14803" Type="http://schemas.openxmlformats.org/officeDocument/2006/relationships/hyperlink" Target="http://www.duke.edu/~charvey/Classes/wpg/bfglose.htm" TargetMode="External"/><Relationship Id="rId20621" Type="http://schemas.openxmlformats.org/officeDocument/2006/relationships/hyperlink" Target="http://www.duke.edu/~charvey/Classes/wpg/bfglosf.htm" TargetMode="External"/><Relationship Id="rId26183" Type="http://schemas.openxmlformats.org/officeDocument/2006/relationships/hyperlink" Target="http://www.duke.edu/~charvey/Classes/wpg/bfgloss.htm" TargetMode="External"/><Relationship Id="rId732" Type="http://schemas.openxmlformats.org/officeDocument/2006/relationships/hyperlink" Target="http://www.duke.edu/~charvey/Classes/wpg/bfgloss.htm" TargetMode="External"/><Relationship Id="rId1362" Type="http://schemas.openxmlformats.org/officeDocument/2006/relationships/hyperlink" Target="http://www.duke.edu/~charvey/Classes/wpg/bfglose.htm" TargetMode="External"/><Relationship Id="rId2413" Type="http://schemas.openxmlformats.org/officeDocument/2006/relationships/hyperlink" Target="http://www.duke.edu/~charvey/Classes/wpg/bfglosu.htm" TargetMode="External"/><Relationship Id="rId9026" Type="http://schemas.openxmlformats.org/officeDocument/2006/relationships/hyperlink" Target="http://www.duke.edu/~charvey/Classes/wpg/bfglosd.htm" TargetMode="External"/><Relationship Id="rId12007" Type="http://schemas.openxmlformats.org/officeDocument/2006/relationships/hyperlink" Target="http://www.duke.edu/~charvey/Classes/wpg/bfglosp.htm" TargetMode="External"/><Relationship Id="rId16975" Type="http://schemas.openxmlformats.org/officeDocument/2006/relationships/hyperlink" Target="http://www.duke.edu/~charvey/Classes/wpg/bfgloso.htm" TargetMode="External"/><Relationship Id="rId1015" Type="http://schemas.openxmlformats.org/officeDocument/2006/relationships/hyperlink" Target="http://www.duke.edu/~charvey/Classes/wpg/bfglosp.htm" TargetMode="External"/><Relationship Id="rId4585" Type="http://schemas.openxmlformats.org/officeDocument/2006/relationships/hyperlink" Target="http://www.duke.edu/~charvey/Classes/wpg/bfglosc.htm" TargetMode="External"/><Relationship Id="rId5983" Type="http://schemas.openxmlformats.org/officeDocument/2006/relationships/hyperlink" Target="http://www.duke.edu/~charvey/Classes/wpg/bfglosi.htm" TargetMode="External"/><Relationship Id="rId14179" Type="http://schemas.openxmlformats.org/officeDocument/2006/relationships/hyperlink" Target="http://www.duke.edu/~charvey/Classes/wpg/bfglosf.htm" TargetMode="External"/><Relationship Id="rId15577" Type="http://schemas.openxmlformats.org/officeDocument/2006/relationships/hyperlink" Target="http://www.duke.edu/~charvey/Classes/wpg/bfgloso.htm" TargetMode="External"/><Relationship Id="rId16628" Type="http://schemas.openxmlformats.org/officeDocument/2006/relationships/hyperlink" Target="http://www.duke.edu/~charvey/Classes/wpg/bfglosp.htm" TargetMode="External"/><Relationship Id="rId21395" Type="http://schemas.openxmlformats.org/officeDocument/2006/relationships/hyperlink" Target="http://www.duke.edu/~charvey/Classes/wpg/bfglosn.htm" TargetMode="External"/><Relationship Id="rId22793" Type="http://schemas.openxmlformats.org/officeDocument/2006/relationships/hyperlink" Target="http://www.duke.edu/~charvey/Classes/wpg/bfglosc.htm" TargetMode="External"/><Relationship Id="rId23844" Type="http://schemas.openxmlformats.org/officeDocument/2006/relationships/hyperlink" Target="http://www.duke.edu/~charvey/Classes/wpg/bfglosf.htm" TargetMode="External"/><Relationship Id="rId3187" Type="http://schemas.openxmlformats.org/officeDocument/2006/relationships/hyperlink" Target="http://www.duke.edu/~charvey/Classes/wpg/bfglosr.htm" TargetMode="External"/><Relationship Id="rId4238" Type="http://schemas.openxmlformats.org/officeDocument/2006/relationships/hyperlink" Target="http://www.duke.edu/~charvey/Classes/wpg/bfgloso.htm" TargetMode="External"/><Relationship Id="rId5636" Type="http://schemas.openxmlformats.org/officeDocument/2006/relationships/hyperlink" Target="http://www.duke.edu/~charvey/Classes/wpg/bfglosg.htm" TargetMode="External"/><Relationship Id="rId18050" Type="http://schemas.openxmlformats.org/officeDocument/2006/relationships/hyperlink" Target="http://www.duke.edu/~charvey/Classes/wpg/bfglose.htm" TargetMode="External"/><Relationship Id="rId19101" Type="http://schemas.openxmlformats.org/officeDocument/2006/relationships/hyperlink" Target="http://www.duke.edu/~charvey/Classes/wpg/bfglosn.htm" TargetMode="External"/><Relationship Id="rId21048" Type="http://schemas.openxmlformats.org/officeDocument/2006/relationships/hyperlink" Target="http://www.duke.edu/~charvey/Classes/wpg/bfgloss.htm" TargetMode="External"/><Relationship Id="rId22446" Type="http://schemas.openxmlformats.org/officeDocument/2006/relationships/hyperlink" Target="http://www.duke.edu/~charvey/Classes/wpg/bfglosr.htm" TargetMode="External"/><Relationship Id="rId8859" Type="http://schemas.openxmlformats.org/officeDocument/2006/relationships/hyperlink" Target="http://www.duke.edu/~charvey/Classes/wpg/bfglosr.htm" TargetMode="External"/><Relationship Id="rId10789" Type="http://schemas.openxmlformats.org/officeDocument/2006/relationships/hyperlink" Target="http://www.duke.edu/~charvey/Classes/wpg/bfglosa.htm" TargetMode="External"/><Relationship Id="rId14660" Type="http://schemas.openxmlformats.org/officeDocument/2006/relationships/hyperlink" Target="http://www.duke.edu/~charvey/Classes/wpg/bfglose.htm" TargetMode="External"/><Relationship Id="rId15711" Type="http://schemas.openxmlformats.org/officeDocument/2006/relationships/hyperlink" Target="http://www.duke.edu/~charvey/Classes/wpg/bfglosd.htm" TargetMode="External"/><Relationship Id="rId25669" Type="http://schemas.openxmlformats.org/officeDocument/2006/relationships/hyperlink" Target="http://www.duke.edu/~charvey/Classes/wpg/bfglosc.htm" TargetMode="External"/><Relationship Id="rId13262" Type="http://schemas.openxmlformats.org/officeDocument/2006/relationships/hyperlink" Target="http://www.duke.edu/~charvey/Classes/wpg/bfgloss.htm" TargetMode="External"/><Relationship Id="rId14313" Type="http://schemas.openxmlformats.org/officeDocument/2006/relationships/hyperlink" Target="http://www.duke.edu/~charvey/Classes/wpg/bfglost.htm" TargetMode="External"/><Relationship Id="rId17883" Type="http://schemas.openxmlformats.org/officeDocument/2006/relationships/hyperlink" Target="http://www.duke.edu/~charvey/Classes/wpg/bfglosc.htm" TargetMode="External"/><Relationship Id="rId2270" Type="http://schemas.openxmlformats.org/officeDocument/2006/relationships/hyperlink" Target="http://www.duke.edu/~charvey/Classes/wpg/bfgloso.htm" TargetMode="External"/><Relationship Id="rId3321" Type="http://schemas.openxmlformats.org/officeDocument/2006/relationships/hyperlink" Target="http://www.duke.edu/~charvey/Classes/wpg/bfglosc.htm" TargetMode="External"/><Relationship Id="rId6891" Type="http://schemas.openxmlformats.org/officeDocument/2006/relationships/hyperlink" Target="http://www.duke.edu/~charvey/Classes/wpg/bfglost.htm" TargetMode="External"/><Relationship Id="rId7942" Type="http://schemas.openxmlformats.org/officeDocument/2006/relationships/hyperlink" Target="http://www.duke.edu/~charvey/Classes/wpg/bfglosu.htm" TargetMode="External"/><Relationship Id="rId16485" Type="http://schemas.openxmlformats.org/officeDocument/2006/relationships/hyperlink" Target="http://www.duke.edu/~charvey/Classes/wpg/bfglosb.htm" TargetMode="External"/><Relationship Id="rId17536" Type="http://schemas.openxmlformats.org/officeDocument/2006/relationships/hyperlink" Target="http://www.duke.edu/~charvey/Classes/wpg/bfglosb.htm" TargetMode="External"/><Relationship Id="rId18934" Type="http://schemas.openxmlformats.org/officeDocument/2006/relationships/hyperlink" Target="http://www.duke.edu/~charvey/Classes/wpg/bfgloss.htm" TargetMode="External"/><Relationship Id="rId20131" Type="http://schemas.openxmlformats.org/officeDocument/2006/relationships/hyperlink" Target="http://www.duke.edu/~charvey/Classes/wpg/bfglosl.htm" TargetMode="External"/><Relationship Id="rId24752" Type="http://schemas.openxmlformats.org/officeDocument/2006/relationships/hyperlink" Target="http://www.duke.edu/~charvey/Classes/wpg/bfglosd.htm" TargetMode="External"/><Relationship Id="rId242" Type="http://schemas.openxmlformats.org/officeDocument/2006/relationships/hyperlink" Target="http://www.duke.edu/~charvey/Classes/wpg/bfglosp.htm" TargetMode="External"/><Relationship Id="rId5493" Type="http://schemas.openxmlformats.org/officeDocument/2006/relationships/hyperlink" Target="http://www.duke.edu/~charvey/Classes/wpg/bfglosi.htm" TargetMode="External"/><Relationship Id="rId6544" Type="http://schemas.openxmlformats.org/officeDocument/2006/relationships/hyperlink" Target="http://www.duke.edu/~charvey/Classes/wpg/bfglose.htm" TargetMode="External"/><Relationship Id="rId10923" Type="http://schemas.openxmlformats.org/officeDocument/2006/relationships/hyperlink" Target="http://www.duke.edu/~charvey/Classes/wpg/bfglosl.htm" TargetMode="External"/><Relationship Id="rId15087" Type="http://schemas.openxmlformats.org/officeDocument/2006/relationships/hyperlink" Target="http://www.duke.edu/~charvey/Classes/wpg/bfglosi.htm" TargetMode="External"/><Relationship Id="rId16138" Type="http://schemas.openxmlformats.org/officeDocument/2006/relationships/hyperlink" Target="http://www.duke.edu/~charvey/Classes/wpg/bfglosa.htm" TargetMode="External"/><Relationship Id="rId23354" Type="http://schemas.openxmlformats.org/officeDocument/2006/relationships/hyperlink" Target="http://www.duke.edu/~charvey/Classes/wpg/bfglosi.htm" TargetMode="External"/><Relationship Id="rId24405" Type="http://schemas.openxmlformats.org/officeDocument/2006/relationships/hyperlink" Target="http://www.duke.edu/~charvey/Classes/wpg/bfglose.htm" TargetMode="External"/><Relationship Id="rId25803" Type="http://schemas.openxmlformats.org/officeDocument/2006/relationships/hyperlink" Target="http://www.duke.edu/~charvey/Classes/wpg/bfglosc.htm" TargetMode="External"/><Relationship Id="rId4095" Type="http://schemas.openxmlformats.org/officeDocument/2006/relationships/hyperlink" Target="http://www.duke.edu/~charvey/Classes/wpg/bfglosc.htm" TargetMode="External"/><Relationship Id="rId5146" Type="http://schemas.openxmlformats.org/officeDocument/2006/relationships/hyperlink" Target="http://www.duke.edu/~charvey/Classes/wpg/bfglosc.htm" TargetMode="External"/><Relationship Id="rId23007" Type="http://schemas.openxmlformats.org/officeDocument/2006/relationships/hyperlink" Target="http://www.duke.edu/~charvey/Classes/wpg/bfgloss.htm" TargetMode="External"/><Relationship Id="rId8369" Type="http://schemas.openxmlformats.org/officeDocument/2006/relationships/hyperlink" Target="http://www.duke.edu/~charvey/Classes/wpg/bfglosf.htm" TargetMode="External"/><Relationship Id="rId9767" Type="http://schemas.openxmlformats.org/officeDocument/2006/relationships/hyperlink" Target="http://www.duke.edu/~charvey/Classes/wpg/bfglosa.htm" TargetMode="External"/><Relationship Id="rId11697" Type="http://schemas.openxmlformats.org/officeDocument/2006/relationships/hyperlink" Target="http://www.duke.edu/~charvey/Classes/wpg/bfgloso.htm" TargetMode="External"/><Relationship Id="rId12748" Type="http://schemas.openxmlformats.org/officeDocument/2006/relationships/hyperlink" Target="http://www.duke.edu/~charvey/Classes/wpg/bfglose.htm" TargetMode="External"/><Relationship Id="rId25179" Type="http://schemas.openxmlformats.org/officeDocument/2006/relationships/hyperlink" Target="http://www.duke.edu/~charvey/Classes/wpg/bfglosr.htm" TargetMode="External"/><Relationship Id="rId26577" Type="http://schemas.openxmlformats.org/officeDocument/2006/relationships/hyperlink" Target="http://www.duke.edu/~charvey/Classes/wpg/bfglosd.htm" TargetMode="External"/><Relationship Id="rId1756" Type="http://schemas.openxmlformats.org/officeDocument/2006/relationships/hyperlink" Target="http://www.duke.edu/~charvey/Classes/wpg/bfglosf.htm" TargetMode="External"/><Relationship Id="rId2807" Type="http://schemas.openxmlformats.org/officeDocument/2006/relationships/hyperlink" Target="http://www.duke.edu/~charvey/Classes/wpg/bfglosp.htm" TargetMode="External"/><Relationship Id="rId10299" Type="http://schemas.openxmlformats.org/officeDocument/2006/relationships/hyperlink" Target="http://www.duke.edu/~charvey/Classes/wpg/bfglosu.htm" TargetMode="External"/><Relationship Id="rId14170" Type="http://schemas.openxmlformats.org/officeDocument/2006/relationships/hyperlink" Target="http://www.duke.edu/~charvey/Classes/wpg/bfglosc.htm" TargetMode="External"/><Relationship Id="rId15221" Type="http://schemas.openxmlformats.org/officeDocument/2006/relationships/hyperlink" Target="http://www.duke.edu/~charvey/Classes/wpg/bfglosr.htm" TargetMode="External"/><Relationship Id="rId18791" Type="http://schemas.openxmlformats.org/officeDocument/2006/relationships/hyperlink" Target="http://www.duke.edu/~charvey/Classes/wpg/bfgloss.htm" TargetMode="External"/><Relationship Id="rId19842" Type="http://schemas.openxmlformats.org/officeDocument/2006/relationships/hyperlink" Target="http://www.duke.edu/~charvey/Classes/wpg/bfgloss.htm" TargetMode="External"/><Relationship Id="rId1409" Type="http://schemas.openxmlformats.org/officeDocument/2006/relationships/hyperlink" Target="http://www.duke.edu/~charvey/Classes/wpg/bfglosr.htm" TargetMode="External"/><Relationship Id="rId4979" Type="http://schemas.openxmlformats.org/officeDocument/2006/relationships/hyperlink" Target="http://www.duke.edu/~charvey/Classes/wpg/bfglosf.htm" TargetMode="External"/><Relationship Id="rId8850" Type="http://schemas.openxmlformats.org/officeDocument/2006/relationships/hyperlink" Target="http://www.duke.edu/~charvey/Classes/wpg/bfglost.htm" TargetMode="External"/><Relationship Id="rId9901" Type="http://schemas.openxmlformats.org/officeDocument/2006/relationships/hyperlink" Target="http://www.duke.edu/~charvey/Classes/wpg/bfglosi.htm" TargetMode="External"/><Relationship Id="rId10780" Type="http://schemas.openxmlformats.org/officeDocument/2006/relationships/hyperlink" Target="http://www.duke.edu/~charvey/Classes/wpg/bfglosa.htm" TargetMode="External"/><Relationship Id="rId17393" Type="http://schemas.openxmlformats.org/officeDocument/2006/relationships/hyperlink" Target="http://www.duke.edu/~charvey/Classes/wpg/bfgloss.htm" TargetMode="External"/><Relationship Id="rId18444" Type="http://schemas.openxmlformats.org/officeDocument/2006/relationships/hyperlink" Target="http://www.duke.edu/~charvey/Classes/wpg/bfglosd.htm" TargetMode="External"/><Relationship Id="rId21789" Type="http://schemas.openxmlformats.org/officeDocument/2006/relationships/hyperlink" Target="http://www.duke.edu/~charvey/Classes/wpg/bfglosc.htm" TargetMode="External"/><Relationship Id="rId25660" Type="http://schemas.openxmlformats.org/officeDocument/2006/relationships/hyperlink" Target="http://www.duke.edu/~charvey/Classes/wpg/bfglosf.htm" TargetMode="External"/><Relationship Id="rId26711" Type="http://schemas.openxmlformats.org/officeDocument/2006/relationships/hyperlink" Target="http://www.duke.edu/~charvey/Classes/wpg/bfglosi.htm" TargetMode="External"/><Relationship Id="rId7452" Type="http://schemas.openxmlformats.org/officeDocument/2006/relationships/hyperlink" Target="http://www.duke.edu/~charvey/Classes/wpg/bfglosa.htm" TargetMode="External"/><Relationship Id="rId8503" Type="http://schemas.openxmlformats.org/officeDocument/2006/relationships/hyperlink" Target="http://www.duke.edu/~charvey/Classes/wpg/bfglosf.htm" TargetMode="External"/><Relationship Id="rId10433" Type="http://schemas.openxmlformats.org/officeDocument/2006/relationships/hyperlink" Target="http://www.duke.edu/~charvey/Classes/wpg/bfglosg.htm" TargetMode="External"/><Relationship Id="rId11831" Type="http://schemas.openxmlformats.org/officeDocument/2006/relationships/hyperlink" Target="http://www.duke.edu/~charvey/Classes/wpg/bfgloss.htm" TargetMode="External"/><Relationship Id="rId17046" Type="http://schemas.openxmlformats.org/officeDocument/2006/relationships/hyperlink" Target="http://www.duke.edu/~charvey/Classes/wpg/bfgloss.htm" TargetMode="External"/><Relationship Id="rId24262" Type="http://schemas.openxmlformats.org/officeDocument/2006/relationships/hyperlink" Target="http://www.duke.edu/~charvey/Classes/wpg/bfglosi.htm" TargetMode="External"/><Relationship Id="rId25313" Type="http://schemas.openxmlformats.org/officeDocument/2006/relationships/hyperlink" Target="http://www.duke.edu/~charvey/Classes/wpg/bfglosm.htm" TargetMode="External"/><Relationship Id="rId6054" Type="http://schemas.openxmlformats.org/officeDocument/2006/relationships/hyperlink" Target="http://www.duke.edu/~charvey/Classes/wpg/bfglosi.htm" TargetMode="External"/><Relationship Id="rId7105" Type="http://schemas.openxmlformats.org/officeDocument/2006/relationships/hyperlink" Target="http://www.duke.edu/~charvey/Classes/wpg/bfglosd.htm" TargetMode="External"/><Relationship Id="rId983" Type="http://schemas.openxmlformats.org/officeDocument/2006/relationships/hyperlink" Target="http://www.duke.edu/~charvey/Classes/wpg/bfgloss.htm" TargetMode="External"/><Relationship Id="rId2664" Type="http://schemas.openxmlformats.org/officeDocument/2006/relationships/hyperlink" Target="http://www.duke.edu/~charvey/Classes/wpg/bfgloss.htm" TargetMode="External"/><Relationship Id="rId9277" Type="http://schemas.openxmlformats.org/officeDocument/2006/relationships/hyperlink" Target="http://www.duke.edu/~charvey/Classes/wpg/bfglost.htm" TargetMode="External"/><Relationship Id="rId12258" Type="http://schemas.openxmlformats.org/officeDocument/2006/relationships/hyperlink" Target="http://www.duke.edu/~charvey/Classes/wpg/bfglosr.htm" TargetMode="External"/><Relationship Id="rId13656" Type="http://schemas.openxmlformats.org/officeDocument/2006/relationships/hyperlink" Target="http://www.duke.edu/~charvey/Classes/wpg/bfglosc.htm" TargetMode="External"/><Relationship Id="rId14707" Type="http://schemas.openxmlformats.org/officeDocument/2006/relationships/hyperlink" Target="http://www.duke.edu/~charvey/Classes/wpg/bfglosc.htm" TargetMode="External"/><Relationship Id="rId20872" Type="http://schemas.openxmlformats.org/officeDocument/2006/relationships/hyperlink" Target="http://www.duke.edu/~charvey/Classes/wpg/bfglosz.htm" TargetMode="External"/><Relationship Id="rId21923" Type="http://schemas.openxmlformats.org/officeDocument/2006/relationships/hyperlink" Target="http://www.duke.edu/~charvey/Classes/wpg/bfglosc.htm" TargetMode="External"/><Relationship Id="rId26087" Type="http://schemas.openxmlformats.org/officeDocument/2006/relationships/hyperlink" Target="http://www.duke.edu/~charvey/Classes/wpg/bfglosf.htm" TargetMode="External"/><Relationship Id="rId636" Type="http://schemas.openxmlformats.org/officeDocument/2006/relationships/hyperlink" Target="http://www.duke.edu/~charvey/Classes/wpg/bfglosa.htm" TargetMode="External"/><Relationship Id="rId1266" Type="http://schemas.openxmlformats.org/officeDocument/2006/relationships/hyperlink" Target="http://www.duke.edu/~charvey/Classes/wpg/bfglosa.htm" TargetMode="External"/><Relationship Id="rId2317" Type="http://schemas.openxmlformats.org/officeDocument/2006/relationships/hyperlink" Target="http://www.duke.edu/~charvey/Classes/wpg/bfglosi.htm" TargetMode="External"/><Relationship Id="rId3715" Type="http://schemas.openxmlformats.org/officeDocument/2006/relationships/hyperlink" Target="http://www.duke.edu/~charvey/Classes/wpg/bfglosc.htm" TargetMode="External"/><Relationship Id="rId13309" Type="http://schemas.openxmlformats.org/officeDocument/2006/relationships/hyperlink" Target="http://www.duke.edu/~charvey/Classes/wpg/bfglosc.htm" TargetMode="External"/><Relationship Id="rId16879" Type="http://schemas.openxmlformats.org/officeDocument/2006/relationships/hyperlink" Target="http://www.duke.edu/~charvey/Classes/wpg/bfglosa.htm" TargetMode="External"/><Relationship Id="rId20525" Type="http://schemas.openxmlformats.org/officeDocument/2006/relationships/hyperlink" Target="http://www.duke.edu/~charvey/Classes/wpg/bfgloss.htm" TargetMode="External"/><Relationship Id="rId5887" Type="http://schemas.openxmlformats.org/officeDocument/2006/relationships/hyperlink" Target="http://www.duke.edu/~charvey/Classes/wpg/bfgloso.htm" TargetMode="External"/><Relationship Id="rId6938" Type="http://schemas.openxmlformats.org/officeDocument/2006/relationships/hyperlink" Target="http://www.duke.edu/~charvey/Classes/wpg/bfglosf.htm" TargetMode="External"/><Relationship Id="rId19352" Type="http://schemas.openxmlformats.org/officeDocument/2006/relationships/hyperlink" Target="http://www.duke.edu/~charvey/Classes/wpg/bfglosi.htm" TargetMode="External"/><Relationship Id="rId22697" Type="http://schemas.openxmlformats.org/officeDocument/2006/relationships/hyperlink" Target="http://www.duke.edu/~charvey/Classes/wpg/bfglosl.htm" TargetMode="External"/><Relationship Id="rId23748" Type="http://schemas.openxmlformats.org/officeDocument/2006/relationships/hyperlink" Target="http://www.duke.edu/~charvey/Classes/wpg/bfglosl.htm" TargetMode="External"/><Relationship Id="rId4489" Type="http://schemas.openxmlformats.org/officeDocument/2006/relationships/hyperlink" Target="http://www.duke.edu/~charvey/Classes/wpg/bfglosf.htm" TargetMode="External"/><Relationship Id="rId8360" Type="http://schemas.openxmlformats.org/officeDocument/2006/relationships/hyperlink" Target="http://www.duke.edu/~charvey/Classes/wpg/bfglosi.htm" TargetMode="External"/><Relationship Id="rId9411" Type="http://schemas.openxmlformats.org/officeDocument/2006/relationships/hyperlink" Target="http://www.duke.edu/~charvey/Classes/wpg/bfglosm.htm" TargetMode="External"/><Relationship Id="rId10290" Type="http://schemas.openxmlformats.org/officeDocument/2006/relationships/hyperlink" Target="http://www.duke.edu/~charvey/Classes/wpg/bfgloso.htm" TargetMode="External"/><Relationship Id="rId11341" Type="http://schemas.openxmlformats.org/officeDocument/2006/relationships/hyperlink" Target="http://www.duke.edu/~charvey/Classes/wpg/bfglosl.htm" TargetMode="External"/><Relationship Id="rId15962" Type="http://schemas.openxmlformats.org/officeDocument/2006/relationships/hyperlink" Target="http://www.duke.edu/~charvey/Classes/wpg/bfglosp.htm" TargetMode="External"/><Relationship Id="rId19005" Type="http://schemas.openxmlformats.org/officeDocument/2006/relationships/hyperlink" Target="http://www.duke.edu/~charvey/Classes/wpg/bfglosf.htm" TargetMode="External"/><Relationship Id="rId21299" Type="http://schemas.openxmlformats.org/officeDocument/2006/relationships/hyperlink" Target="http://www.duke.edu/~charvey/Classes/wpg/bfglosp.htm" TargetMode="External"/><Relationship Id="rId25170" Type="http://schemas.openxmlformats.org/officeDocument/2006/relationships/hyperlink" Target="http://www.duke.edu/~charvey/Classes/wpg/bfglosi.htm" TargetMode="External"/><Relationship Id="rId26221" Type="http://schemas.openxmlformats.org/officeDocument/2006/relationships/hyperlink" Target="http://www.duke.edu/~charvey/Classes/wpg/bfglosf.htm" TargetMode="External"/><Relationship Id="rId1400" Type="http://schemas.openxmlformats.org/officeDocument/2006/relationships/hyperlink" Target="http://www.duke.edu/~charvey/Classes/wpg/bfglosi.htm" TargetMode="External"/><Relationship Id="rId4970" Type="http://schemas.openxmlformats.org/officeDocument/2006/relationships/hyperlink" Target="http://www.duke.edu/~charvey/Classes/wpg/bfglosf.htm" TargetMode="External"/><Relationship Id="rId8013" Type="http://schemas.openxmlformats.org/officeDocument/2006/relationships/hyperlink" Target="http://www.duke.edu/~charvey/Classes/wpg/bfglosc.htm" TargetMode="External"/><Relationship Id="rId14564" Type="http://schemas.openxmlformats.org/officeDocument/2006/relationships/hyperlink" Target="http://www.duke.edu/~charvey/Classes/wpg/bfglosm.htm" TargetMode="External"/><Relationship Id="rId15615" Type="http://schemas.openxmlformats.org/officeDocument/2006/relationships/hyperlink" Target="http://www.duke.edu/~charvey/Classes/wpg/bfgloso.htm" TargetMode="External"/><Relationship Id="rId21780" Type="http://schemas.openxmlformats.org/officeDocument/2006/relationships/hyperlink" Target="http://www.duke.edu/~charvey/Classes/wpg/bfglosa.htm" TargetMode="External"/><Relationship Id="rId22831" Type="http://schemas.openxmlformats.org/officeDocument/2006/relationships/hyperlink" Target="http://www.duke.edu/~charvey/Classes/wpg/bfglose.htm" TargetMode="External"/><Relationship Id="rId3572" Type="http://schemas.openxmlformats.org/officeDocument/2006/relationships/hyperlink" Target="http://www.duke.edu/~charvey/Classes/wpg/bfglosc.htm" TargetMode="External"/><Relationship Id="rId4623" Type="http://schemas.openxmlformats.org/officeDocument/2006/relationships/hyperlink" Target="http://www.duke.edu/~charvey/Classes/wpg/bfglosc.htm" TargetMode="External"/><Relationship Id="rId13166" Type="http://schemas.openxmlformats.org/officeDocument/2006/relationships/hyperlink" Target="http://www.duke.edu/~charvey/Classes/wpg/bfglosc.htm" TargetMode="External"/><Relationship Id="rId14217" Type="http://schemas.openxmlformats.org/officeDocument/2006/relationships/hyperlink" Target="http://www.duke.edu/~charvey/Classes/wpg/bfglose.htm" TargetMode="External"/><Relationship Id="rId20382" Type="http://schemas.openxmlformats.org/officeDocument/2006/relationships/hyperlink" Target="http://www.duke.edu/~charvey/Classes/wpg/bfglosa.htm" TargetMode="External"/><Relationship Id="rId21433" Type="http://schemas.openxmlformats.org/officeDocument/2006/relationships/hyperlink" Target="http://www.duke.edu/~charvey/Classes/wpg/bfgloss.htm" TargetMode="External"/><Relationship Id="rId493" Type="http://schemas.openxmlformats.org/officeDocument/2006/relationships/hyperlink" Target="http://www.duke.edu/~charvey/Classes/wpg/bfglosp.htm" TargetMode="External"/><Relationship Id="rId2174" Type="http://schemas.openxmlformats.org/officeDocument/2006/relationships/hyperlink" Target="http://www.duke.edu/~charvey/Classes/wpg/bfglosi.htm" TargetMode="External"/><Relationship Id="rId3225" Type="http://schemas.openxmlformats.org/officeDocument/2006/relationships/hyperlink" Target="http://www.duke.edu/~charvey/Classes/wpg/bfglosf.htm" TargetMode="External"/><Relationship Id="rId6795" Type="http://schemas.openxmlformats.org/officeDocument/2006/relationships/hyperlink" Target="http://www.duke.edu/~charvey/Classes/wpg/bfglosr.htm" TargetMode="External"/><Relationship Id="rId16389" Type="http://schemas.openxmlformats.org/officeDocument/2006/relationships/hyperlink" Target="http://www.duke.edu/~charvey/Classes/wpg/bfglosb.htm" TargetMode="External"/><Relationship Id="rId17787" Type="http://schemas.openxmlformats.org/officeDocument/2006/relationships/hyperlink" Target="http://www.duke.edu/~charvey/Classes/wpg/bfglosd.htm" TargetMode="External"/><Relationship Id="rId18838" Type="http://schemas.openxmlformats.org/officeDocument/2006/relationships/hyperlink" Target="http://www.duke.edu/~charvey/Classes/wpg/bfgloss.htm" TargetMode="External"/><Relationship Id="rId20035" Type="http://schemas.openxmlformats.org/officeDocument/2006/relationships/hyperlink" Target="http://www.duke.edu/~charvey/Classes/wpg/bfglosr.htm" TargetMode="External"/><Relationship Id="rId146" Type="http://schemas.openxmlformats.org/officeDocument/2006/relationships/hyperlink" Target="http://www.duke.edu/~charvey/Classes/wpg/bfglosc.htm" TargetMode="External"/><Relationship Id="rId5397" Type="http://schemas.openxmlformats.org/officeDocument/2006/relationships/hyperlink" Target="http://www.duke.edu/~charvey/Classes/wpg/bfglosd.htm" TargetMode="External"/><Relationship Id="rId6448" Type="http://schemas.openxmlformats.org/officeDocument/2006/relationships/hyperlink" Target="http://www.duke.edu/~charvey/Classes/wpg/bfglosd.htm" TargetMode="External"/><Relationship Id="rId7846" Type="http://schemas.openxmlformats.org/officeDocument/2006/relationships/hyperlink" Target="http://www.duke.edu/~charvey/Classes/wpg/bfgloss.htm" TargetMode="External"/><Relationship Id="rId10827" Type="http://schemas.openxmlformats.org/officeDocument/2006/relationships/hyperlink" Target="http://www.duke.edu/~charvey/Classes/wpg/bfglosb.htm" TargetMode="External"/><Relationship Id="rId23258" Type="http://schemas.openxmlformats.org/officeDocument/2006/relationships/hyperlink" Target="http://www.duke.edu/~charvey/Classes/wpg/bfglosb.htm" TargetMode="External"/><Relationship Id="rId24656" Type="http://schemas.openxmlformats.org/officeDocument/2006/relationships/hyperlink" Target="http://www.duke.edu/~charvey/Classes/wpg/bfglosc.htm" TargetMode="External"/><Relationship Id="rId25707" Type="http://schemas.openxmlformats.org/officeDocument/2006/relationships/hyperlink" Target="http://www.duke.edu/~charvey/Classes/wpg/bfglosy.htm" TargetMode="External"/><Relationship Id="rId12999" Type="http://schemas.openxmlformats.org/officeDocument/2006/relationships/hyperlink" Target="http://www.duke.edu/~charvey/Classes/wpg/bfglosl.htm" TargetMode="External"/><Relationship Id="rId13300" Type="http://schemas.openxmlformats.org/officeDocument/2006/relationships/hyperlink" Target="http://www.duke.edu/~charvey/Classes/wpg/bfglosm.htm" TargetMode="External"/><Relationship Id="rId16870" Type="http://schemas.openxmlformats.org/officeDocument/2006/relationships/hyperlink" Target="http://www.duke.edu/~charvey/Classes/wpg/bfglosc.htm" TargetMode="External"/><Relationship Id="rId17921" Type="http://schemas.openxmlformats.org/officeDocument/2006/relationships/hyperlink" Target="http://www.duke.edu/~charvey/Classes/wpg/bfglosp.htm" TargetMode="External"/><Relationship Id="rId24309" Type="http://schemas.openxmlformats.org/officeDocument/2006/relationships/hyperlink" Target="http://www.duke.edu/~charvey/Classes/wpg/bfglosi.htm" TargetMode="External"/><Relationship Id="rId15472" Type="http://schemas.openxmlformats.org/officeDocument/2006/relationships/hyperlink" Target="http://www.duke.edu/~charvey/Classes/wpg/bfglosi.htm" TargetMode="External"/><Relationship Id="rId16523" Type="http://schemas.openxmlformats.org/officeDocument/2006/relationships/hyperlink" Target="http://www.duke.edu/~charvey/Classes/wpg/bfglosd.htm" TargetMode="External"/><Relationship Id="rId20919" Type="http://schemas.openxmlformats.org/officeDocument/2006/relationships/hyperlink" Target="http://www.duke.edu/~charvey/Classes/wpg/bfglosi.htm" TargetMode="External"/><Relationship Id="rId4480" Type="http://schemas.openxmlformats.org/officeDocument/2006/relationships/hyperlink" Target="http://www.duke.edu/~charvey/Classes/wpg/bfglose.htm" TargetMode="External"/><Relationship Id="rId5531" Type="http://schemas.openxmlformats.org/officeDocument/2006/relationships/hyperlink" Target="http://www.duke.edu/~charvey/Classes/wpg/bfgloss.htm" TargetMode="External"/><Relationship Id="rId14074" Type="http://schemas.openxmlformats.org/officeDocument/2006/relationships/hyperlink" Target="http://www.duke.edu/~charvey/Classes/wpg/bfgloss.htm" TargetMode="External"/><Relationship Id="rId15125" Type="http://schemas.openxmlformats.org/officeDocument/2006/relationships/hyperlink" Target="http://www.duke.edu/~charvey/Classes/wpg/bfglosb.htm" TargetMode="External"/><Relationship Id="rId18695" Type="http://schemas.openxmlformats.org/officeDocument/2006/relationships/hyperlink" Target="http://www.duke.edu/~charvey/Classes/wpg/bfglosp.htm" TargetMode="External"/><Relationship Id="rId19746" Type="http://schemas.openxmlformats.org/officeDocument/2006/relationships/hyperlink" Target="http://www.duke.edu/~charvey/Classes/wpg/bfglosr.htm" TargetMode="External"/><Relationship Id="rId21290" Type="http://schemas.openxmlformats.org/officeDocument/2006/relationships/hyperlink" Target="http://www.duke.edu/~charvey/Classes/wpg/bfgloss.htm" TargetMode="External"/><Relationship Id="rId22341" Type="http://schemas.openxmlformats.org/officeDocument/2006/relationships/hyperlink" Target="http://www.duke.edu/~charvey/Classes/wpg/bfglosa.htm" TargetMode="External"/><Relationship Id="rId26962" Type="http://schemas.openxmlformats.org/officeDocument/2006/relationships/hyperlink" Target="http://www.duke.edu/~charvey/Classes/wpg/bfglosc.htm" TargetMode="External"/><Relationship Id="rId3082" Type="http://schemas.openxmlformats.org/officeDocument/2006/relationships/hyperlink" Target="http://www.duke.edu/~charvey/Classes/wpg/bfgloss.htm" TargetMode="External"/><Relationship Id="rId4133" Type="http://schemas.openxmlformats.org/officeDocument/2006/relationships/hyperlink" Target="http://www.duke.edu/~charvey/Classes/wpg/bfglosm.htm" TargetMode="External"/><Relationship Id="rId8754" Type="http://schemas.openxmlformats.org/officeDocument/2006/relationships/hyperlink" Target="http://www.duke.edu/~charvey/Classes/wpg/bfglosf.htm" TargetMode="External"/><Relationship Id="rId9805" Type="http://schemas.openxmlformats.org/officeDocument/2006/relationships/hyperlink" Target="http://www.duke.edu/~charvey/Classes/wpg/bfglosi.htm" TargetMode="External"/><Relationship Id="rId17297" Type="http://schemas.openxmlformats.org/officeDocument/2006/relationships/hyperlink" Target="http://www.duke.edu/~charvey/Classes/wpg/bfglosa.htm" TargetMode="External"/><Relationship Id="rId18348" Type="http://schemas.openxmlformats.org/officeDocument/2006/relationships/hyperlink" Target="http://www.duke.edu/~charvey/Classes/wpg/bfglosd.htm" TargetMode="External"/><Relationship Id="rId25564" Type="http://schemas.openxmlformats.org/officeDocument/2006/relationships/hyperlink" Target="http://www.duke.edu/~charvey/Classes/wpg/bfglosb.htm" TargetMode="External"/><Relationship Id="rId26615" Type="http://schemas.openxmlformats.org/officeDocument/2006/relationships/hyperlink" Target="http://www.duke.edu/~charvey/Classes/wpg/bfglosp.htm" TargetMode="External"/><Relationship Id="rId19" Type="http://schemas.openxmlformats.org/officeDocument/2006/relationships/hyperlink" Target="http://www.duke.edu/~charvey/Classes/wpg/bfglosa.htm" TargetMode="External"/><Relationship Id="rId7356" Type="http://schemas.openxmlformats.org/officeDocument/2006/relationships/hyperlink" Target="http://www.duke.edu/~charvey/Classes/wpg/bfglosp.htm" TargetMode="External"/><Relationship Id="rId8407" Type="http://schemas.openxmlformats.org/officeDocument/2006/relationships/hyperlink" Target="http://www.duke.edu/~charvey/Classes/wpg/bfglosd.htm" TargetMode="External"/><Relationship Id="rId10337" Type="http://schemas.openxmlformats.org/officeDocument/2006/relationships/hyperlink" Target="http://www.duke.edu/~charvey/Classes/wpg/bfglosg.htm" TargetMode="External"/><Relationship Id="rId10684" Type="http://schemas.openxmlformats.org/officeDocument/2006/relationships/hyperlink" Target="http://www.duke.edu/~charvey/Classes/wpg/bfglost.htm" TargetMode="External"/><Relationship Id="rId11735" Type="http://schemas.openxmlformats.org/officeDocument/2006/relationships/hyperlink" Target="http://www.duke.edu/~charvey/Classes/wpg/bfglosb.htm" TargetMode="External"/><Relationship Id="rId24166" Type="http://schemas.openxmlformats.org/officeDocument/2006/relationships/hyperlink" Target="http://www.duke.edu/~charvey/Classes/wpg/bfglosc.htm" TargetMode="External"/><Relationship Id="rId25217" Type="http://schemas.openxmlformats.org/officeDocument/2006/relationships/hyperlink" Target="http://www.duke.edu/~charvey/Classes/wpg/bfglosi.htm" TargetMode="External"/><Relationship Id="rId7009" Type="http://schemas.openxmlformats.org/officeDocument/2006/relationships/hyperlink" Target="http://www.duke.edu/~charvey/Classes/wpg/bfglosu.htm" TargetMode="External"/><Relationship Id="rId14958" Type="http://schemas.openxmlformats.org/officeDocument/2006/relationships/hyperlink" Target="http://www.duke.edu/~charvey/Classes/wpg/bfglosm.htm" TargetMode="External"/><Relationship Id="rId3966" Type="http://schemas.openxmlformats.org/officeDocument/2006/relationships/hyperlink" Target="http://www.duke.edu/~charvey/Classes/wpg/bfglose.htm" TargetMode="External"/><Relationship Id="rId16380" Type="http://schemas.openxmlformats.org/officeDocument/2006/relationships/hyperlink" Target="http://www.duke.edu/~charvey/Classes/wpg/bfgloss.htm" TargetMode="External"/><Relationship Id="rId17431" Type="http://schemas.openxmlformats.org/officeDocument/2006/relationships/hyperlink" Target="http://www.duke.edu/~charvey/Classes/wpg/bfglosn.htm" TargetMode="External"/><Relationship Id="rId20776" Type="http://schemas.openxmlformats.org/officeDocument/2006/relationships/hyperlink" Target="http://www.duke.edu/~charvey/Classes/wpg/bfglosp.htm" TargetMode="External"/><Relationship Id="rId21827" Type="http://schemas.openxmlformats.org/officeDocument/2006/relationships/hyperlink" Target="http://www.duke.edu/~charvey/Classes/wpg/bfgloss.htm" TargetMode="External"/><Relationship Id="rId3" Type="http://schemas.microsoft.com/office/2007/relationships/stylesWithEffects" Target="stylesWithEffects.xml"/><Relationship Id="rId887" Type="http://schemas.openxmlformats.org/officeDocument/2006/relationships/hyperlink" Target="http://www.duke.edu/~charvey/Classes/wpg/bfglosr.htm" TargetMode="External"/><Relationship Id="rId2568" Type="http://schemas.openxmlformats.org/officeDocument/2006/relationships/hyperlink" Target="http://www.duke.edu/~charvey/Classes/wpg/bfglosg.htm" TargetMode="External"/><Relationship Id="rId3619" Type="http://schemas.openxmlformats.org/officeDocument/2006/relationships/hyperlink" Target="http://www.duke.edu/~charvey/Classes/wpg/bfglosn.htm" TargetMode="External"/><Relationship Id="rId5041" Type="http://schemas.openxmlformats.org/officeDocument/2006/relationships/hyperlink" Target="http://www.duke.edu/~charvey/Classes/wpg/bfglosm.htm" TargetMode="External"/><Relationship Id="rId12990" Type="http://schemas.openxmlformats.org/officeDocument/2006/relationships/hyperlink" Target="http://www.duke.edu/~charvey/Classes/wpg/bfglosl.htm" TargetMode="External"/><Relationship Id="rId16033" Type="http://schemas.openxmlformats.org/officeDocument/2006/relationships/hyperlink" Target="http://www.duke.edu/~charvey/Classes/wpg/bfglost.htm" TargetMode="External"/><Relationship Id="rId20429" Type="http://schemas.openxmlformats.org/officeDocument/2006/relationships/hyperlink" Target="http://www.duke.edu/~charvey/Classes/wpg/bfglosm.htm" TargetMode="External"/><Relationship Id="rId23999" Type="http://schemas.openxmlformats.org/officeDocument/2006/relationships/hyperlink" Target="http://www.duke.edu/~charvey/Classes/wpg/bfglosf.htm" TargetMode="External"/><Relationship Id="rId24300" Type="http://schemas.openxmlformats.org/officeDocument/2006/relationships/hyperlink" Target="http://www.duke.edu/~charvey/Classes/wpg/bfglost.htm" TargetMode="External"/><Relationship Id="rId9662" Type="http://schemas.openxmlformats.org/officeDocument/2006/relationships/hyperlink" Target="http://www.duke.edu/~charvey/Classes/wpg/bfglosc.htm" TargetMode="External"/><Relationship Id="rId11592" Type="http://schemas.openxmlformats.org/officeDocument/2006/relationships/hyperlink" Target="http://www.duke.edu/~charvey/Classes/wpg/bfglosc.htm" TargetMode="External"/><Relationship Id="rId12643" Type="http://schemas.openxmlformats.org/officeDocument/2006/relationships/hyperlink" Target="http://www.duke.edu/~charvey/Classes/wpg/bfglosc.htm" TargetMode="External"/><Relationship Id="rId19256" Type="http://schemas.openxmlformats.org/officeDocument/2006/relationships/hyperlink" Target="http://www.duke.edu/~charvey/Classes/wpg/bfglosp.htm" TargetMode="External"/><Relationship Id="rId20910" Type="http://schemas.openxmlformats.org/officeDocument/2006/relationships/hyperlink" Target="http://www.duke.edu/~charvey/Classes/wpg/bfglosb.htm" TargetMode="External"/><Relationship Id="rId26472" Type="http://schemas.openxmlformats.org/officeDocument/2006/relationships/hyperlink" Target="http://www.duke.edu/~charvey/Classes/wpg/bfglost.htm" TargetMode="External"/><Relationship Id="rId1651" Type="http://schemas.openxmlformats.org/officeDocument/2006/relationships/hyperlink" Target="http://www.duke.edu/~charvey/Classes/wpg/bfglosi.htm" TargetMode="External"/><Relationship Id="rId2702" Type="http://schemas.openxmlformats.org/officeDocument/2006/relationships/hyperlink" Target="http://www.duke.edu/~charvey/Classes/wpg/bfgloso.htm" TargetMode="External"/><Relationship Id="rId8264" Type="http://schemas.openxmlformats.org/officeDocument/2006/relationships/hyperlink" Target="http://www.duke.edu/~charvey/Classes/wpg/bfgloss.htm" TargetMode="External"/><Relationship Id="rId9315" Type="http://schemas.openxmlformats.org/officeDocument/2006/relationships/hyperlink" Target="http://www.duke.edu/~charvey/Classes/wpg/bfglosf.htm" TargetMode="External"/><Relationship Id="rId10194" Type="http://schemas.openxmlformats.org/officeDocument/2006/relationships/hyperlink" Target="http://www.duke.edu/~charvey/Classes/wpg/bfgloss.htm" TargetMode="External"/><Relationship Id="rId11245" Type="http://schemas.openxmlformats.org/officeDocument/2006/relationships/hyperlink" Target="http://www.duke.edu/~charvey/Classes/wpg/bfgloss.htm" TargetMode="External"/><Relationship Id="rId25074" Type="http://schemas.openxmlformats.org/officeDocument/2006/relationships/hyperlink" Target="http://www.duke.edu/~charvey/Classes/wpg/bfglosv.htm" TargetMode="External"/><Relationship Id="rId26125" Type="http://schemas.openxmlformats.org/officeDocument/2006/relationships/hyperlink" Target="http://www.duke.edu/~charvey/Classes/wpg/bfgloss.htm" TargetMode="External"/><Relationship Id="rId1304" Type="http://schemas.openxmlformats.org/officeDocument/2006/relationships/hyperlink" Target="http://www.duke.edu/~charvey/Classes/wpg/bfglosd.htm" TargetMode="External"/><Relationship Id="rId4874" Type="http://schemas.openxmlformats.org/officeDocument/2006/relationships/hyperlink" Target="http://www.duke.edu/~charvey/Classes/wpg/bfglosl.htm" TargetMode="External"/><Relationship Id="rId14468" Type="http://schemas.openxmlformats.org/officeDocument/2006/relationships/hyperlink" Target="http://www.duke.edu/~charvey/Classes/wpg/bfglosm.htm" TargetMode="External"/><Relationship Id="rId15866" Type="http://schemas.openxmlformats.org/officeDocument/2006/relationships/hyperlink" Target="http://www.duke.edu/~charvey/Classes/wpg/bfglosy.htm" TargetMode="External"/><Relationship Id="rId16917" Type="http://schemas.openxmlformats.org/officeDocument/2006/relationships/hyperlink" Target="http://www.duke.edu/~charvey/Classes/wpg/bfglosb.htm" TargetMode="External"/><Relationship Id="rId21684" Type="http://schemas.openxmlformats.org/officeDocument/2006/relationships/hyperlink" Target="http://www.duke.edu/~charvey/Classes/wpg/bfgloss.htm" TargetMode="External"/><Relationship Id="rId3476" Type="http://schemas.openxmlformats.org/officeDocument/2006/relationships/hyperlink" Target="http://www.duke.edu/~charvey/Classes/wpg/bfglosc.htm" TargetMode="External"/><Relationship Id="rId4527" Type="http://schemas.openxmlformats.org/officeDocument/2006/relationships/hyperlink" Target="http://www.duke.edu/~charvey/Classes/wpg/bfgloss.htm" TargetMode="External"/><Relationship Id="rId5925" Type="http://schemas.openxmlformats.org/officeDocument/2006/relationships/hyperlink" Target="http://www.duke.edu/~charvey/Classes/wpg/bfgloss.htm" TargetMode="External"/><Relationship Id="rId15519" Type="http://schemas.openxmlformats.org/officeDocument/2006/relationships/hyperlink" Target="http://www.duke.edu/~charvey/Classes/wpg/bfglosn.htm" TargetMode="External"/><Relationship Id="rId20286" Type="http://schemas.openxmlformats.org/officeDocument/2006/relationships/hyperlink" Target="http://www.duke.edu/~charvey/Classes/wpg/bfgloss.htm" TargetMode="External"/><Relationship Id="rId21337" Type="http://schemas.openxmlformats.org/officeDocument/2006/relationships/hyperlink" Target="http://www.duke.edu/~charvey/Classes/wpg/bfglosn.htm" TargetMode="External"/><Relationship Id="rId22735" Type="http://schemas.openxmlformats.org/officeDocument/2006/relationships/hyperlink" Target="http://www.duke.edu/~charvey/Classes/wpg/bfglost.htm" TargetMode="External"/><Relationship Id="rId10" Type="http://schemas.openxmlformats.org/officeDocument/2006/relationships/hyperlink" Target="http://www.duke.edu/~charvey/Classes/wpg/bfglosa.htm" TargetMode="External"/><Relationship Id="rId397" Type="http://schemas.openxmlformats.org/officeDocument/2006/relationships/hyperlink" Target="http://www.duke.edu/~charvey/Classes/wpg/bfglosm.htm" TargetMode="External"/><Relationship Id="rId2078" Type="http://schemas.openxmlformats.org/officeDocument/2006/relationships/hyperlink" Target="http://www.duke.edu/~charvey/Classes/wpg/bfglose.htm" TargetMode="External"/><Relationship Id="rId3129" Type="http://schemas.openxmlformats.org/officeDocument/2006/relationships/hyperlink" Target="http://www.duke.edu/~charvey/Classes/wpg/bfglosi.htm" TargetMode="External"/><Relationship Id="rId7000" Type="http://schemas.openxmlformats.org/officeDocument/2006/relationships/hyperlink" Target="http://www.duke.edu/~charvey/Classes/wpg/bfglosc.htm" TargetMode="External"/><Relationship Id="rId25958" Type="http://schemas.openxmlformats.org/officeDocument/2006/relationships/hyperlink" Target="http://www.duke.edu/~charvey/Classes/wpg/bfglosp.htm" TargetMode="External"/><Relationship Id="rId6699" Type="http://schemas.openxmlformats.org/officeDocument/2006/relationships/hyperlink" Target="http://www.duke.edu/~charvey/Classes/wpg/bfgloss.htm" TargetMode="External"/><Relationship Id="rId9172" Type="http://schemas.openxmlformats.org/officeDocument/2006/relationships/hyperlink" Target="http://www.duke.edu/~charvey/Classes/wpg/bfglosc.htm" TargetMode="External"/><Relationship Id="rId13551" Type="http://schemas.openxmlformats.org/officeDocument/2006/relationships/hyperlink" Target="http://www.duke.edu/~charvey/Classes/wpg/bfgloso.htm" TargetMode="External"/><Relationship Id="rId14602" Type="http://schemas.openxmlformats.org/officeDocument/2006/relationships/hyperlink" Target="http://www.duke.edu/~charvey/Classes/wpg/bfgloss.htm" TargetMode="External"/><Relationship Id="rId3610" Type="http://schemas.openxmlformats.org/officeDocument/2006/relationships/hyperlink" Target="http://www.duke.edu/~charvey/Classes/wpg/bfglosc.htm" TargetMode="External"/><Relationship Id="rId12153" Type="http://schemas.openxmlformats.org/officeDocument/2006/relationships/hyperlink" Target="http://www.duke.edu/~charvey/Classes/wpg/bfglosp.htm" TargetMode="External"/><Relationship Id="rId13204" Type="http://schemas.openxmlformats.org/officeDocument/2006/relationships/hyperlink" Target="http://www.duke.edu/~charvey/Classes/wpg/bfglost.htm" TargetMode="External"/><Relationship Id="rId16774" Type="http://schemas.openxmlformats.org/officeDocument/2006/relationships/hyperlink" Target="http://www.duke.edu/~charvey/Classes/wpg/bfglose.htm" TargetMode="External"/><Relationship Id="rId17825" Type="http://schemas.openxmlformats.org/officeDocument/2006/relationships/hyperlink" Target="http://www.duke.edu/~charvey/Classes/wpg/bfglosb.htm" TargetMode="External"/><Relationship Id="rId20420" Type="http://schemas.openxmlformats.org/officeDocument/2006/relationships/hyperlink" Target="http://www.duke.edu/~charvey/Classes/wpg/bfgloss.htm" TargetMode="External"/><Relationship Id="rId23990" Type="http://schemas.openxmlformats.org/officeDocument/2006/relationships/hyperlink" Target="http://www.duke.edu/~charvey/Classes/wpg/bfglosc.htm" TargetMode="External"/><Relationship Id="rId531" Type="http://schemas.openxmlformats.org/officeDocument/2006/relationships/hyperlink" Target="http://www.duke.edu/~charvey/Classes/wpg/bfglosb.htm" TargetMode="External"/><Relationship Id="rId1161" Type="http://schemas.openxmlformats.org/officeDocument/2006/relationships/hyperlink" Target="http://www.duke.edu/~charvey/Classes/wpg/bfglosc.htm" TargetMode="External"/><Relationship Id="rId2212" Type="http://schemas.openxmlformats.org/officeDocument/2006/relationships/hyperlink" Target="http://www.duke.edu/~charvey/Classes/wpg/bfglosb.htm" TargetMode="External"/><Relationship Id="rId5782" Type="http://schemas.openxmlformats.org/officeDocument/2006/relationships/hyperlink" Target="http://www.duke.edu/~charvey/Classes/wpg/bfglosc.htm" TargetMode="External"/><Relationship Id="rId6833" Type="http://schemas.openxmlformats.org/officeDocument/2006/relationships/hyperlink" Target="http://www.duke.edu/~charvey/Classes/wpg/bfglosf.htm" TargetMode="External"/><Relationship Id="rId15376" Type="http://schemas.openxmlformats.org/officeDocument/2006/relationships/hyperlink" Target="http://www.duke.edu/~charvey/Classes/wpg/bfglosa.htm" TargetMode="External"/><Relationship Id="rId16427" Type="http://schemas.openxmlformats.org/officeDocument/2006/relationships/hyperlink" Target="http://www.duke.edu/~charvey/Classes/wpg/bfgloss.htm" TargetMode="External"/><Relationship Id="rId22592" Type="http://schemas.openxmlformats.org/officeDocument/2006/relationships/hyperlink" Target="http://www.duke.edu/~charvey/Classes/wpg/bfglosi.htm" TargetMode="External"/><Relationship Id="rId23643" Type="http://schemas.openxmlformats.org/officeDocument/2006/relationships/hyperlink" Target="http://www.duke.edu/~charvey/Classes/wpg/bfgloss.htm" TargetMode="External"/><Relationship Id="rId4384" Type="http://schemas.openxmlformats.org/officeDocument/2006/relationships/hyperlink" Target="http://www.duke.edu/~charvey/Classes/wpg/bfglosb.htm" TargetMode="External"/><Relationship Id="rId5435" Type="http://schemas.openxmlformats.org/officeDocument/2006/relationships/hyperlink" Target="http://www.duke.edu/~charvey/Classes/wpg/bfglosp.htm" TargetMode="External"/><Relationship Id="rId15029" Type="http://schemas.openxmlformats.org/officeDocument/2006/relationships/hyperlink" Target="http://www.duke.edu/~charvey/Classes/wpg/bfgloss.htm" TargetMode="External"/><Relationship Id="rId18599" Type="http://schemas.openxmlformats.org/officeDocument/2006/relationships/hyperlink" Target="http://www.duke.edu/~charvey/Classes/wpg/bfglosa.htm" TargetMode="External"/><Relationship Id="rId19997" Type="http://schemas.openxmlformats.org/officeDocument/2006/relationships/hyperlink" Target="http://www.duke.edu/~charvey/Classes/wpg/bfglosr.htm" TargetMode="External"/><Relationship Id="rId21194" Type="http://schemas.openxmlformats.org/officeDocument/2006/relationships/hyperlink" Target="http://www.duke.edu/~charvey/Classes/wpg/bfglosd.htm" TargetMode="External"/><Relationship Id="rId22245" Type="http://schemas.openxmlformats.org/officeDocument/2006/relationships/hyperlink" Target="http://www.duke.edu/~charvey/Classes/wpg/bfgloss.htm" TargetMode="External"/><Relationship Id="rId4037" Type="http://schemas.openxmlformats.org/officeDocument/2006/relationships/hyperlink" Target="http://www.duke.edu/~charvey/Classes/wpg/bfgloss.htm" TargetMode="External"/><Relationship Id="rId8658" Type="http://schemas.openxmlformats.org/officeDocument/2006/relationships/hyperlink" Target="http://www.duke.edu/~charvey/Classes/wpg/bfglosn.htm" TargetMode="External"/><Relationship Id="rId9709" Type="http://schemas.openxmlformats.org/officeDocument/2006/relationships/hyperlink" Target="http://www.duke.edu/~charvey/Classes/wpg/bfglosi.htm" TargetMode="External"/><Relationship Id="rId11986" Type="http://schemas.openxmlformats.org/officeDocument/2006/relationships/hyperlink" Target="http://www.duke.edu/~charvey/Classes/wpg/bfgloss.htm" TargetMode="External"/><Relationship Id="rId25468" Type="http://schemas.openxmlformats.org/officeDocument/2006/relationships/hyperlink" Target="http://www.duke.edu/~charvey/Classes/wpg/bfglosl.htm" TargetMode="External"/><Relationship Id="rId26866" Type="http://schemas.openxmlformats.org/officeDocument/2006/relationships/hyperlink" Target="http://www.duke.edu/~charvey/Classes/wpg/bfglost.htm" TargetMode="External"/><Relationship Id="rId10588" Type="http://schemas.openxmlformats.org/officeDocument/2006/relationships/hyperlink" Target="http://www.duke.edu/~charvey/Classes/wpg/bfglosd.htm" TargetMode="External"/><Relationship Id="rId11639" Type="http://schemas.openxmlformats.org/officeDocument/2006/relationships/hyperlink" Target="http://www.duke.edu/~charvey/Classes/wpg/bfglosb.htm" TargetMode="External"/><Relationship Id="rId15510" Type="http://schemas.openxmlformats.org/officeDocument/2006/relationships/hyperlink" Target="http://www.duke.edu/~charvey/Classes/wpg/bfglosm.htm" TargetMode="External"/><Relationship Id="rId26519" Type="http://schemas.openxmlformats.org/officeDocument/2006/relationships/hyperlink" Target="http://www.duke.edu/~charvey/Classes/wpg/bfglosy.htm" TargetMode="External"/><Relationship Id="rId3120" Type="http://schemas.openxmlformats.org/officeDocument/2006/relationships/hyperlink" Target="http://www.duke.edu/~charvey/Classes/wpg/bfglosl.htm" TargetMode="External"/><Relationship Id="rId13061" Type="http://schemas.openxmlformats.org/officeDocument/2006/relationships/hyperlink" Target="http://www.duke.edu/~charvey/Classes/wpg/bfglose.htm" TargetMode="External"/><Relationship Id="rId14112" Type="http://schemas.openxmlformats.org/officeDocument/2006/relationships/hyperlink" Target="http://www.duke.edu/~charvey/Classes/wpg/bfglosi.htm" TargetMode="External"/><Relationship Id="rId17682" Type="http://schemas.openxmlformats.org/officeDocument/2006/relationships/hyperlink" Target="http://www.duke.edu/~charvey/Classes/wpg/bfglosl.htm" TargetMode="External"/><Relationship Id="rId18733" Type="http://schemas.openxmlformats.org/officeDocument/2006/relationships/hyperlink" Target="http://www.duke.edu/~charvey/Classes/wpg/bfglosc.htm" TargetMode="External"/><Relationship Id="rId6690" Type="http://schemas.openxmlformats.org/officeDocument/2006/relationships/hyperlink" Target="http://www.duke.edu/~charvey/Classes/wpg/bfglosq.htm" TargetMode="External"/><Relationship Id="rId7741" Type="http://schemas.openxmlformats.org/officeDocument/2006/relationships/hyperlink" Target="http://www.duke.edu/~charvey/Classes/wpg/bfglosr.htm" TargetMode="External"/><Relationship Id="rId10722" Type="http://schemas.openxmlformats.org/officeDocument/2006/relationships/hyperlink" Target="http://www.duke.edu/~charvey/Classes/wpg/bfglosg.htm" TargetMode="External"/><Relationship Id="rId16284" Type="http://schemas.openxmlformats.org/officeDocument/2006/relationships/hyperlink" Target="http://www.duke.edu/~charvey/Classes/wpg/bfglosp.htm" TargetMode="External"/><Relationship Id="rId17335" Type="http://schemas.openxmlformats.org/officeDocument/2006/relationships/hyperlink" Target="http://www.duke.edu/~charvey/Classes/wpg/bfglosr.htm" TargetMode="External"/><Relationship Id="rId24551" Type="http://schemas.openxmlformats.org/officeDocument/2006/relationships/hyperlink" Target="http://www.duke.edu/~charvey/Classes/wpg/bfglost.htm" TargetMode="External"/><Relationship Id="rId25602" Type="http://schemas.openxmlformats.org/officeDocument/2006/relationships/hyperlink" Target="http://www.duke.edu/~charvey/Classes/wpg/bfglosc.htm" TargetMode="External"/><Relationship Id="rId5292" Type="http://schemas.openxmlformats.org/officeDocument/2006/relationships/hyperlink" Target="http://www.duke.edu/~charvey/Classes/wpg/bfglosb.htm" TargetMode="External"/><Relationship Id="rId6343" Type="http://schemas.openxmlformats.org/officeDocument/2006/relationships/hyperlink" Target="http://www.duke.edu/~charvey/Classes/wpg/bfglosi.htm" TargetMode="External"/><Relationship Id="rId23153" Type="http://schemas.openxmlformats.org/officeDocument/2006/relationships/hyperlink" Target="http://www.duke.edu/~charvey/Classes/wpg/bfglosp.htm" TargetMode="External"/><Relationship Id="rId24204" Type="http://schemas.openxmlformats.org/officeDocument/2006/relationships/hyperlink" Target="http://www.duke.edu/~charvey/Classes/wpg/bfglosc.htm" TargetMode="External"/><Relationship Id="rId2953" Type="http://schemas.openxmlformats.org/officeDocument/2006/relationships/hyperlink" Target="http://www.duke.edu/~charvey/Classes/wpg/bfgloso.htm" TargetMode="External"/><Relationship Id="rId9566" Type="http://schemas.openxmlformats.org/officeDocument/2006/relationships/hyperlink" Target="http://www.duke.edu/~charvey/Classes/wpg/bfgloss.htm" TargetMode="External"/><Relationship Id="rId11496" Type="http://schemas.openxmlformats.org/officeDocument/2006/relationships/hyperlink" Target="http://www.duke.edu/~charvey/Classes/wpg/bfglosi.htm" TargetMode="External"/><Relationship Id="rId12547" Type="http://schemas.openxmlformats.org/officeDocument/2006/relationships/hyperlink" Target="http://www.duke.edu/~charvey/Classes/wpg/bfglosp.htm" TargetMode="External"/><Relationship Id="rId12894" Type="http://schemas.openxmlformats.org/officeDocument/2006/relationships/hyperlink" Target="http://www.duke.edu/~charvey/Classes/wpg/bfglosi.htm" TargetMode="External"/><Relationship Id="rId13945" Type="http://schemas.openxmlformats.org/officeDocument/2006/relationships/hyperlink" Target="http://www.duke.edu/~charvey/Classes/wpg/bfglosc.htm" TargetMode="External"/><Relationship Id="rId26376" Type="http://schemas.openxmlformats.org/officeDocument/2006/relationships/hyperlink" Target="http://www.duke.edu/~charvey/Classes/wpg/bfgloss.htm" TargetMode="External"/><Relationship Id="rId925" Type="http://schemas.openxmlformats.org/officeDocument/2006/relationships/hyperlink" Target="http://www.duke.edu/~charvey/Classes/wpg/bfglosa.htm" TargetMode="External"/><Relationship Id="rId1555" Type="http://schemas.openxmlformats.org/officeDocument/2006/relationships/hyperlink" Target="http://www.duke.edu/~charvey/Classes/wpg/bfglosi.htm" TargetMode="External"/><Relationship Id="rId2606" Type="http://schemas.openxmlformats.org/officeDocument/2006/relationships/hyperlink" Target="http://www.duke.edu/~charvey/Classes/wpg/bfglosr.htm" TargetMode="External"/><Relationship Id="rId8168" Type="http://schemas.openxmlformats.org/officeDocument/2006/relationships/hyperlink" Target="http://www.duke.edu/~charvey/Classes/wpg/bfglosm.htm" TargetMode="External"/><Relationship Id="rId9219" Type="http://schemas.openxmlformats.org/officeDocument/2006/relationships/hyperlink" Target="http://www.duke.edu/~charvey/Classes/wpg/bfgloss.htm" TargetMode="External"/><Relationship Id="rId10098" Type="http://schemas.openxmlformats.org/officeDocument/2006/relationships/hyperlink" Target="http://www.duke.edu/~charvey/Classes/wpg/bfglosr.htm" TargetMode="External"/><Relationship Id="rId11149" Type="http://schemas.openxmlformats.org/officeDocument/2006/relationships/hyperlink" Target="http://www.duke.edu/~charvey/Classes/wpg/bfgloso.htm" TargetMode="External"/><Relationship Id="rId15020" Type="http://schemas.openxmlformats.org/officeDocument/2006/relationships/hyperlink" Target="http://www.duke.edu/~charvey/Classes/wpg/bfglosy.htm" TargetMode="External"/><Relationship Id="rId20814" Type="http://schemas.openxmlformats.org/officeDocument/2006/relationships/hyperlink" Target="http://www.duke.edu/~charvey/Classes/wpg/bfglosh.htm" TargetMode="External"/><Relationship Id="rId26029" Type="http://schemas.openxmlformats.org/officeDocument/2006/relationships/hyperlink" Target="http://www.duke.edu/~charvey/Classes/wpg/bfglosu.htm" TargetMode="External"/><Relationship Id="rId1208" Type="http://schemas.openxmlformats.org/officeDocument/2006/relationships/hyperlink" Target="http://www.duke.edu/~charvey/Classes/wpg/bfglosi.htm" TargetMode="External"/><Relationship Id="rId18590" Type="http://schemas.openxmlformats.org/officeDocument/2006/relationships/hyperlink" Target="http://www.duke.edu/~charvey/Classes/wpg/bfglost.htm" TargetMode="External"/><Relationship Id="rId19641" Type="http://schemas.openxmlformats.org/officeDocument/2006/relationships/hyperlink" Target="http://www.duke.edu/~charvey/Classes/wpg/bfglosc.htm" TargetMode="External"/><Relationship Id="rId22986" Type="http://schemas.openxmlformats.org/officeDocument/2006/relationships/hyperlink" Target="http://www.duke.edu/~charvey/Classes/wpg/bfglosm.htm" TargetMode="External"/><Relationship Id="rId4778" Type="http://schemas.openxmlformats.org/officeDocument/2006/relationships/hyperlink" Target="http://www.duke.edu/~charvey/Classes/wpg/bfglosp.htm" TargetMode="External"/><Relationship Id="rId5829" Type="http://schemas.openxmlformats.org/officeDocument/2006/relationships/hyperlink" Target="http://www.duke.edu/~charvey/Classes/wpg/bfglosb.htm" TargetMode="External"/><Relationship Id="rId7251" Type="http://schemas.openxmlformats.org/officeDocument/2006/relationships/hyperlink" Target="http://www.duke.edu/~charvey/Classes/wpg/bfglosd.htm" TargetMode="External"/><Relationship Id="rId9700" Type="http://schemas.openxmlformats.org/officeDocument/2006/relationships/hyperlink" Target="http://www.duke.edu/~charvey/Classes/wpg/bfglosr.htm" TargetMode="External"/><Relationship Id="rId11630" Type="http://schemas.openxmlformats.org/officeDocument/2006/relationships/hyperlink" Target="http://www.duke.edu/~charvey/Classes/wpg/bfglosb.htm" TargetMode="External"/><Relationship Id="rId17192" Type="http://schemas.openxmlformats.org/officeDocument/2006/relationships/hyperlink" Target="http://www.duke.edu/~charvey/Classes/wpg/bfgloss.htm" TargetMode="External"/><Relationship Id="rId18243" Type="http://schemas.openxmlformats.org/officeDocument/2006/relationships/hyperlink" Target="http://www.duke.edu/~charvey/Classes/wpg/bfglosc.htm" TargetMode="External"/><Relationship Id="rId21588" Type="http://schemas.openxmlformats.org/officeDocument/2006/relationships/hyperlink" Target="http://www.duke.edu/~charvey/Classes/wpg/bfglosi.htm" TargetMode="External"/><Relationship Id="rId22639" Type="http://schemas.openxmlformats.org/officeDocument/2006/relationships/hyperlink" Target="http://www.duke.edu/~charvey/Classes/wpg/bfglosg.htm" TargetMode="External"/><Relationship Id="rId26510" Type="http://schemas.openxmlformats.org/officeDocument/2006/relationships/hyperlink" Target="http://www.duke.edu/~charvey/Classes/wpg/bfglosi.htm" TargetMode="External"/><Relationship Id="rId8302" Type="http://schemas.openxmlformats.org/officeDocument/2006/relationships/hyperlink" Target="http://www.duke.edu/~charvey/Classes/wpg/bfglosp.htm" TargetMode="External"/><Relationship Id="rId10232" Type="http://schemas.openxmlformats.org/officeDocument/2006/relationships/hyperlink" Target="http://www.duke.edu/~charvey/Classes/wpg/bfglosa.htm" TargetMode="External"/><Relationship Id="rId14853" Type="http://schemas.openxmlformats.org/officeDocument/2006/relationships/hyperlink" Target="http://www.duke.edu/~charvey/Classes/wpg/bfglosi.htm" TargetMode="External"/><Relationship Id="rId15904" Type="http://schemas.openxmlformats.org/officeDocument/2006/relationships/hyperlink" Target="http://www.duke.edu/~charvey/Classes/wpg/bfglosl.htm" TargetMode="External"/><Relationship Id="rId24061" Type="http://schemas.openxmlformats.org/officeDocument/2006/relationships/hyperlink" Target="http://www.duke.edu/~charvey/Classes/wpg/bfglosc.htm" TargetMode="External"/><Relationship Id="rId25112" Type="http://schemas.openxmlformats.org/officeDocument/2006/relationships/hyperlink" Target="http://www.duke.edu/~charvey/Classes/wpg/bfglosn.htm" TargetMode="External"/><Relationship Id="rId3861" Type="http://schemas.openxmlformats.org/officeDocument/2006/relationships/hyperlink" Target="http://www.duke.edu/~charvey/Classes/wpg/bfgloss.htm" TargetMode="External"/><Relationship Id="rId4912" Type="http://schemas.openxmlformats.org/officeDocument/2006/relationships/hyperlink" Target="http://www.duke.edu/~charvey/Classes/wpg/bfglosc.htm" TargetMode="External"/><Relationship Id="rId13455" Type="http://schemas.openxmlformats.org/officeDocument/2006/relationships/hyperlink" Target="http://www.duke.edu/~charvey/Classes/wpg/bfglosl.htm" TargetMode="External"/><Relationship Id="rId14506" Type="http://schemas.openxmlformats.org/officeDocument/2006/relationships/hyperlink" Target="http://www.duke.edu/~charvey/Classes/wpg/bfglosh.htm" TargetMode="External"/><Relationship Id="rId20671" Type="http://schemas.openxmlformats.org/officeDocument/2006/relationships/hyperlink" Target="http://www.duke.edu/~charvey/Classes/wpg/bfglose.htm" TargetMode="External"/><Relationship Id="rId21722" Type="http://schemas.openxmlformats.org/officeDocument/2006/relationships/hyperlink" Target="http://www.duke.edu/~charvey/Classes/wpg/bfglosf.htm" TargetMode="External"/><Relationship Id="rId782" Type="http://schemas.openxmlformats.org/officeDocument/2006/relationships/hyperlink" Target="http://www.duke.edu/~charvey/Classes/wpg/bfglosc.htm" TargetMode="External"/><Relationship Id="rId2463" Type="http://schemas.openxmlformats.org/officeDocument/2006/relationships/hyperlink" Target="http://www.duke.edu/~charvey/Classes/wpg/bfglosd.htm" TargetMode="External"/><Relationship Id="rId3514" Type="http://schemas.openxmlformats.org/officeDocument/2006/relationships/hyperlink" Target="http://www.duke.edu/~charvey/Classes/wpg/bfglosb.htm" TargetMode="External"/><Relationship Id="rId9076" Type="http://schemas.openxmlformats.org/officeDocument/2006/relationships/hyperlink" Target="http://www.duke.edu/~charvey/Classes/wpg/bfglosl.htm" TargetMode="External"/><Relationship Id="rId12057" Type="http://schemas.openxmlformats.org/officeDocument/2006/relationships/hyperlink" Target="http://www.duke.edu/~charvey/Classes/wpg/bfgloss.htm" TargetMode="External"/><Relationship Id="rId13108" Type="http://schemas.openxmlformats.org/officeDocument/2006/relationships/hyperlink" Target="http://www.duke.edu/~charvey/Classes/wpg/bfglost.htm" TargetMode="External"/><Relationship Id="rId16678" Type="http://schemas.openxmlformats.org/officeDocument/2006/relationships/hyperlink" Target="http://www.duke.edu/~charvey/Classes/wpg/bfglosf.htm" TargetMode="External"/><Relationship Id="rId20324" Type="http://schemas.openxmlformats.org/officeDocument/2006/relationships/hyperlink" Target="http://www.duke.edu/~charvey/Classes/wpg/bfglosa.htm" TargetMode="External"/><Relationship Id="rId23894" Type="http://schemas.openxmlformats.org/officeDocument/2006/relationships/hyperlink" Target="http://www.duke.edu/~charvey/Classes/wpg/bfglosi.htm" TargetMode="External"/><Relationship Id="rId435" Type="http://schemas.openxmlformats.org/officeDocument/2006/relationships/hyperlink" Target="http://www.duke.edu/~charvey/Classes/wpg/bfglosp.htm" TargetMode="External"/><Relationship Id="rId1065" Type="http://schemas.openxmlformats.org/officeDocument/2006/relationships/hyperlink" Target="http://www.duke.edu/~charvey/Classes/wpg/bfgloso.htm" TargetMode="External"/><Relationship Id="rId2116" Type="http://schemas.openxmlformats.org/officeDocument/2006/relationships/hyperlink" Target="http://www.duke.edu/~charvey/Classes/wpg/bfglosn.htm" TargetMode="External"/><Relationship Id="rId5686" Type="http://schemas.openxmlformats.org/officeDocument/2006/relationships/hyperlink" Target="http://www.duke.edu/~charvey/Classes/wpg/bfglosa.htm" TargetMode="External"/><Relationship Id="rId6737" Type="http://schemas.openxmlformats.org/officeDocument/2006/relationships/hyperlink" Target="http://www.duke.edu/~charvey/Classes/wpg/bfglosi.htm" TargetMode="External"/><Relationship Id="rId17729" Type="http://schemas.openxmlformats.org/officeDocument/2006/relationships/hyperlink" Target="http://www.duke.edu/~charvey/Classes/wpg/bfglosi.htm" TargetMode="External"/><Relationship Id="rId19151" Type="http://schemas.openxmlformats.org/officeDocument/2006/relationships/hyperlink" Target="http://www.duke.edu/~charvey/Classes/wpg/bfglost.htm" TargetMode="External"/><Relationship Id="rId22496" Type="http://schemas.openxmlformats.org/officeDocument/2006/relationships/hyperlink" Target="http://www.duke.edu/~charvey/Classes/wpg/bfglosb.htm" TargetMode="External"/><Relationship Id="rId23547" Type="http://schemas.openxmlformats.org/officeDocument/2006/relationships/hyperlink" Target="http://www.duke.edu/~charvey/Classes/wpg/bfglosc.htm" TargetMode="External"/><Relationship Id="rId24945" Type="http://schemas.openxmlformats.org/officeDocument/2006/relationships/hyperlink" Target="http://www.duke.edu/~charvey/Classes/wpg/bfglosa.htm" TargetMode="External"/><Relationship Id="rId4288" Type="http://schemas.openxmlformats.org/officeDocument/2006/relationships/hyperlink" Target="http://www.duke.edu/~charvey/Classes/wpg/bfglosc.htm" TargetMode="External"/><Relationship Id="rId5339" Type="http://schemas.openxmlformats.org/officeDocument/2006/relationships/hyperlink" Target="http://www.duke.edu/~charvey/Classes/wpg/bfglosb.htm" TargetMode="External"/><Relationship Id="rId9210" Type="http://schemas.openxmlformats.org/officeDocument/2006/relationships/hyperlink" Target="http://www.duke.edu/~charvey/Classes/wpg/bfglosu.htm" TargetMode="External"/><Relationship Id="rId21098" Type="http://schemas.openxmlformats.org/officeDocument/2006/relationships/hyperlink" Target="http://www.duke.edu/~charvey/Classes/wpg/bfgloss.htm" TargetMode="External"/><Relationship Id="rId22149" Type="http://schemas.openxmlformats.org/officeDocument/2006/relationships/hyperlink" Target="http://www.duke.edu/~charvey/Classes/wpg/bfglosr.htm" TargetMode="External"/><Relationship Id="rId26020" Type="http://schemas.openxmlformats.org/officeDocument/2006/relationships/hyperlink" Target="http://www.duke.edu/~charvey/Classes/wpg/bfglosp.htm" TargetMode="External"/><Relationship Id="rId11140" Type="http://schemas.openxmlformats.org/officeDocument/2006/relationships/hyperlink" Target="http://www.duke.edu/~charvey/Classes/wpg/bfglosu.htm" TargetMode="External"/><Relationship Id="rId15761" Type="http://schemas.openxmlformats.org/officeDocument/2006/relationships/hyperlink" Target="http://www.duke.edu/~charvey/Classes/wpg/bfglost.htm" TargetMode="External"/><Relationship Id="rId16812" Type="http://schemas.openxmlformats.org/officeDocument/2006/relationships/hyperlink" Target="http://www.duke.edu/~charvey/Classes/wpg/bfglosm.htm" TargetMode="External"/><Relationship Id="rId1949" Type="http://schemas.openxmlformats.org/officeDocument/2006/relationships/hyperlink" Target="http://www.duke.edu/~charvey/Classes/wpg/bfgloss.htm" TargetMode="External"/><Relationship Id="rId5820" Type="http://schemas.openxmlformats.org/officeDocument/2006/relationships/hyperlink" Target="http://www.duke.edu/~charvey/Classes/wpg/bfglosc.htm" TargetMode="External"/><Relationship Id="rId14363" Type="http://schemas.openxmlformats.org/officeDocument/2006/relationships/hyperlink" Target="http://www.duke.edu/~charvey/Classes/wpg/bfglost.htm" TargetMode="External"/><Relationship Id="rId15414" Type="http://schemas.openxmlformats.org/officeDocument/2006/relationships/hyperlink" Target="http://www.duke.edu/~charvey/Classes/wpg/bfglosi.htm" TargetMode="External"/><Relationship Id="rId18984" Type="http://schemas.openxmlformats.org/officeDocument/2006/relationships/hyperlink" Target="http://www.duke.edu/~charvey/Classes/wpg/bfglosb.htm" TargetMode="External"/><Relationship Id="rId22630" Type="http://schemas.openxmlformats.org/officeDocument/2006/relationships/hyperlink" Target="http://www.duke.edu/~charvey/Classes/wpg/bfglosp.htm" TargetMode="External"/><Relationship Id="rId292" Type="http://schemas.openxmlformats.org/officeDocument/2006/relationships/hyperlink" Target="http://www.duke.edu/~charvey/Classes/wpg/bfglosp.htm" TargetMode="External"/><Relationship Id="rId3371" Type="http://schemas.openxmlformats.org/officeDocument/2006/relationships/hyperlink" Target="http://www.duke.edu/~charvey/Classes/wpg/bfglost.htm" TargetMode="External"/><Relationship Id="rId4422" Type="http://schemas.openxmlformats.org/officeDocument/2006/relationships/hyperlink" Target="http://www.duke.edu/~charvey/Classes/wpg/bfglosb.htm" TargetMode="External"/><Relationship Id="rId7992" Type="http://schemas.openxmlformats.org/officeDocument/2006/relationships/hyperlink" Target="http://www.duke.edu/~charvey/Classes/wpg/bfgloso.htm" TargetMode="External"/><Relationship Id="rId14016" Type="http://schemas.openxmlformats.org/officeDocument/2006/relationships/hyperlink" Target="http://www.duke.edu/~charvey/Classes/wpg/bfglosc.htm" TargetMode="External"/><Relationship Id="rId17586" Type="http://schemas.openxmlformats.org/officeDocument/2006/relationships/hyperlink" Target="http://www.duke.edu/~charvey/Classes/wpg/bfglosm.htm" TargetMode="External"/><Relationship Id="rId18637" Type="http://schemas.openxmlformats.org/officeDocument/2006/relationships/hyperlink" Target="http://www.duke.edu/~charvey/Classes/wpg/bfglosi.htm" TargetMode="External"/><Relationship Id="rId20181" Type="http://schemas.openxmlformats.org/officeDocument/2006/relationships/hyperlink" Target="http://www.duke.edu/~charvey/Classes/wpg/bfglosc.htm" TargetMode="External"/><Relationship Id="rId21232" Type="http://schemas.openxmlformats.org/officeDocument/2006/relationships/hyperlink" Target="http://www.duke.edu/~charvey/Classes/wpg/bfglosp.htm" TargetMode="External"/><Relationship Id="rId25853" Type="http://schemas.openxmlformats.org/officeDocument/2006/relationships/hyperlink" Target="http://www.duke.edu/~charvey/Classes/wpg/bfglosa.htm" TargetMode="External"/><Relationship Id="rId26904" Type="http://schemas.openxmlformats.org/officeDocument/2006/relationships/hyperlink" Target="http://www.duke.edu/~charvey/Classes/wpg/bfglosb.htm" TargetMode="External"/><Relationship Id="rId3024" Type="http://schemas.openxmlformats.org/officeDocument/2006/relationships/hyperlink" Target="http://www.duke.edu/~charvey/Classes/wpg/bfglosc.htm" TargetMode="External"/><Relationship Id="rId6594" Type="http://schemas.openxmlformats.org/officeDocument/2006/relationships/hyperlink" Target="http://www.duke.edu/~charvey/Classes/wpg/bfgloso.htm" TargetMode="External"/><Relationship Id="rId7645" Type="http://schemas.openxmlformats.org/officeDocument/2006/relationships/hyperlink" Target="http://www.duke.edu/~charvey/Classes/wpg/bfglosp.htm" TargetMode="External"/><Relationship Id="rId10973" Type="http://schemas.openxmlformats.org/officeDocument/2006/relationships/hyperlink" Target="http://www.duke.edu/~charvey/Classes/wpg/bfgloso.htm" TargetMode="External"/><Relationship Id="rId16188" Type="http://schemas.openxmlformats.org/officeDocument/2006/relationships/hyperlink" Target="http://www.duke.edu/~charvey/Classes/wpg/bfglosg.htm" TargetMode="External"/><Relationship Id="rId17239" Type="http://schemas.openxmlformats.org/officeDocument/2006/relationships/hyperlink" Target="http://www.duke.edu/~charvey/Classes/wpg/bfglosc.htm" TargetMode="External"/><Relationship Id="rId24455" Type="http://schemas.openxmlformats.org/officeDocument/2006/relationships/hyperlink" Target="http://www.duke.edu/~charvey/Classes/wpg/bfglosr.htm" TargetMode="External"/><Relationship Id="rId25506" Type="http://schemas.openxmlformats.org/officeDocument/2006/relationships/hyperlink" Target="http://www.duke.edu/~charvey/Classes/wpg/bfglost.htm" TargetMode="External"/><Relationship Id="rId5196" Type="http://schemas.openxmlformats.org/officeDocument/2006/relationships/hyperlink" Target="http://www.duke.edu/~charvey/Classes/wpg/bfgloss.htm" TargetMode="External"/><Relationship Id="rId6247" Type="http://schemas.openxmlformats.org/officeDocument/2006/relationships/hyperlink" Target="http://www.duke.edu/~charvey/Classes/wpg/bfglosd.htm" TargetMode="External"/><Relationship Id="rId10626" Type="http://schemas.openxmlformats.org/officeDocument/2006/relationships/hyperlink" Target="http://www.duke.edu/~charvey/Classes/wpg/bfglosi.htm" TargetMode="External"/><Relationship Id="rId23057" Type="http://schemas.openxmlformats.org/officeDocument/2006/relationships/hyperlink" Target="http://www.duke.edu/~charvey/Classes/wpg/bfglost.htm" TargetMode="External"/><Relationship Id="rId24108" Type="http://schemas.openxmlformats.org/officeDocument/2006/relationships/hyperlink" Target="http://www.duke.edu/~charvey/Classes/wpg/bfglosf.htm" TargetMode="External"/><Relationship Id="rId12798" Type="http://schemas.openxmlformats.org/officeDocument/2006/relationships/hyperlink" Target="http://www.duke.edu/~charvey/Classes/wpg/bfglosi.htm" TargetMode="External"/><Relationship Id="rId13849" Type="http://schemas.openxmlformats.org/officeDocument/2006/relationships/hyperlink" Target="http://www.duke.edu/~charvey/Classes/wpg/bfglost.htm" TargetMode="External"/><Relationship Id="rId17720" Type="http://schemas.openxmlformats.org/officeDocument/2006/relationships/hyperlink" Target="http://www.duke.edu/~charvey/Classes/wpg/bfglosa.htm" TargetMode="External"/><Relationship Id="rId1459" Type="http://schemas.openxmlformats.org/officeDocument/2006/relationships/hyperlink" Target="http://www.duke.edu/~charvey/Classes/wpg/bfglosc.htm" TargetMode="External"/><Relationship Id="rId2857" Type="http://schemas.openxmlformats.org/officeDocument/2006/relationships/hyperlink" Target="http://www.duke.edu/~charvey/Classes/wpg/bfglosp.htm" TargetMode="External"/><Relationship Id="rId3908" Type="http://schemas.openxmlformats.org/officeDocument/2006/relationships/hyperlink" Target="http://www.duke.edu/~charvey/Classes/wpg/bfglosf.htm" TargetMode="External"/><Relationship Id="rId5330" Type="http://schemas.openxmlformats.org/officeDocument/2006/relationships/hyperlink" Target="http://www.duke.edu/~charvey/Classes/wpg/bfglosi.htm" TargetMode="External"/><Relationship Id="rId15271" Type="http://schemas.openxmlformats.org/officeDocument/2006/relationships/hyperlink" Target="http://www.duke.edu/~charvey/Classes/wpg/bfglosm.htm" TargetMode="External"/><Relationship Id="rId16322" Type="http://schemas.openxmlformats.org/officeDocument/2006/relationships/hyperlink" Target="http://www.duke.edu/~charvey/Classes/wpg/bfglosa.htm" TargetMode="External"/><Relationship Id="rId19892" Type="http://schemas.openxmlformats.org/officeDocument/2006/relationships/hyperlink" Target="http://www.duke.edu/~charvey/Classes/wpg/bfglosi.htm" TargetMode="External"/><Relationship Id="rId20718" Type="http://schemas.openxmlformats.org/officeDocument/2006/relationships/hyperlink" Target="http://www.duke.edu/~charvey/Classes/wpg/bfglosf.htm" TargetMode="External"/><Relationship Id="rId829" Type="http://schemas.openxmlformats.org/officeDocument/2006/relationships/hyperlink" Target="http://www.duke.edu/~charvey/Classes/wpg/bfglosa.htm" TargetMode="External"/><Relationship Id="rId9951" Type="http://schemas.openxmlformats.org/officeDocument/2006/relationships/hyperlink" Target="http://www.duke.edu/~charvey/Classes/wpg/bfglosf.htm" TargetMode="External"/><Relationship Id="rId11881" Type="http://schemas.openxmlformats.org/officeDocument/2006/relationships/hyperlink" Target="http://www.duke.edu/~charvey/Classes/wpg/bfglosd.htm" TargetMode="External"/><Relationship Id="rId12932" Type="http://schemas.openxmlformats.org/officeDocument/2006/relationships/hyperlink" Target="http://www.duke.edu/~charvey/Classes/wpg/bfglosp.htm" TargetMode="External"/><Relationship Id="rId18494" Type="http://schemas.openxmlformats.org/officeDocument/2006/relationships/hyperlink" Target="http://www.duke.edu/~charvey/Classes/wpg/bfglosd.htm" TargetMode="External"/><Relationship Id="rId19545" Type="http://schemas.openxmlformats.org/officeDocument/2006/relationships/hyperlink" Target="http://www.duke.edu/~charvey/Classes/wpg/bfglost.htm" TargetMode="External"/><Relationship Id="rId22140" Type="http://schemas.openxmlformats.org/officeDocument/2006/relationships/hyperlink" Target="http://www.duke.edu/~charvey/Classes/wpg/bfglosn.htm" TargetMode="External"/><Relationship Id="rId26761" Type="http://schemas.openxmlformats.org/officeDocument/2006/relationships/hyperlink" Target="http://www.duke.edu/~charvey/Classes/wpg/bfglosn.htm" TargetMode="External"/><Relationship Id="rId1940" Type="http://schemas.openxmlformats.org/officeDocument/2006/relationships/hyperlink" Target="http://www.duke.edu/~charvey/Classes/wpg/bfgloss.htm" TargetMode="External"/><Relationship Id="rId8553" Type="http://schemas.openxmlformats.org/officeDocument/2006/relationships/hyperlink" Target="http://www.duke.edu/~charvey/Classes/wpg/bfglost.htm" TargetMode="External"/><Relationship Id="rId9604" Type="http://schemas.openxmlformats.org/officeDocument/2006/relationships/hyperlink" Target="http://www.duke.edu/~charvey/Classes/wpg/bfgloss.htm" TargetMode="External"/><Relationship Id="rId10483" Type="http://schemas.openxmlformats.org/officeDocument/2006/relationships/hyperlink" Target="http://www.duke.edu/~charvey/Classes/wpg/bfgloss.htm" TargetMode="External"/><Relationship Id="rId11534" Type="http://schemas.openxmlformats.org/officeDocument/2006/relationships/hyperlink" Target="http://www.duke.edu/~charvey/Classes/wpg/bfglosp.htm" TargetMode="External"/><Relationship Id="rId17096" Type="http://schemas.openxmlformats.org/officeDocument/2006/relationships/hyperlink" Target="http://www.duke.edu/~charvey/Classes/wpg/bfglose.htm" TargetMode="External"/><Relationship Id="rId18147" Type="http://schemas.openxmlformats.org/officeDocument/2006/relationships/hyperlink" Target="http://www.duke.edu/~charvey/Classes/wpg/bfglosb.htm" TargetMode="External"/><Relationship Id="rId25363" Type="http://schemas.openxmlformats.org/officeDocument/2006/relationships/hyperlink" Target="http://www.duke.edu/~charvey/Classes/wpg/bfgloss.htm" TargetMode="External"/><Relationship Id="rId26414" Type="http://schemas.openxmlformats.org/officeDocument/2006/relationships/hyperlink" Target="http://www.duke.edu/~charvey/Classes/wpg/bfglosd.htm" TargetMode="External"/><Relationship Id="rId7155" Type="http://schemas.openxmlformats.org/officeDocument/2006/relationships/hyperlink" Target="http://www.duke.edu/~charvey/Classes/wpg/bfglost.htm" TargetMode="External"/><Relationship Id="rId8206" Type="http://schemas.openxmlformats.org/officeDocument/2006/relationships/hyperlink" Target="http://www.duke.edu/~charvey/Classes/wpg/bfglosr.htm" TargetMode="External"/><Relationship Id="rId10136" Type="http://schemas.openxmlformats.org/officeDocument/2006/relationships/hyperlink" Target="http://www.duke.edu/~charvey/Classes/wpg/bfglosi.htm" TargetMode="External"/><Relationship Id="rId14757" Type="http://schemas.openxmlformats.org/officeDocument/2006/relationships/hyperlink" Target="http://www.duke.edu/~charvey/Classes/wpg/bfglosp.htm" TargetMode="External"/><Relationship Id="rId25016" Type="http://schemas.openxmlformats.org/officeDocument/2006/relationships/hyperlink" Target="http://www.duke.edu/~charvey/Classes/wpg/bfglosz.htm" TargetMode="External"/><Relationship Id="rId3765" Type="http://schemas.openxmlformats.org/officeDocument/2006/relationships/hyperlink" Target="http://www.duke.edu/~charvey/Classes/wpg/bfglosr.htm" TargetMode="External"/><Relationship Id="rId4816" Type="http://schemas.openxmlformats.org/officeDocument/2006/relationships/hyperlink" Target="http://www.duke.edu/~charvey/Classes/wpg/bfglosi.htm" TargetMode="External"/><Relationship Id="rId13359" Type="http://schemas.openxmlformats.org/officeDocument/2006/relationships/hyperlink" Target="http://www.duke.edu/~charvey/Classes/wpg/bfglosc.htm" TargetMode="External"/><Relationship Id="rId15808" Type="http://schemas.openxmlformats.org/officeDocument/2006/relationships/hyperlink" Target="http://www.duke.edu/~charvey/Classes/wpg/bfglosm.htm" TargetMode="External"/><Relationship Id="rId17230" Type="http://schemas.openxmlformats.org/officeDocument/2006/relationships/hyperlink" Target="http://www.duke.edu/~charvey/Classes/wpg/bfglosi.htm" TargetMode="External"/><Relationship Id="rId20575" Type="http://schemas.openxmlformats.org/officeDocument/2006/relationships/hyperlink" Target="http://www.duke.edu/~charvey/Classes/wpg/bfglosf.htm" TargetMode="External"/><Relationship Id="rId21626" Type="http://schemas.openxmlformats.org/officeDocument/2006/relationships/hyperlink" Target="http://www.duke.edu/~charvey/Classes/wpg/bfglose.htm" TargetMode="External"/><Relationship Id="rId21973" Type="http://schemas.openxmlformats.org/officeDocument/2006/relationships/hyperlink" Target="http://www.duke.edu/~charvey/Classes/wpg/bfglosf.htm" TargetMode="External"/><Relationship Id="rId686" Type="http://schemas.openxmlformats.org/officeDocument/2006/relationships/hyperlink" Target="http://www.duke.edu/~charvey/Classes/wpg/bfglosf.htm" TargetMode="External"/><Relationship Id="rId2367" Type="http://schemas.openxmlformats.org/officeDocument/2006/relationships/hyperlink" Target="http://www.duke.edu/~charvey/Classes/wpg/bfglosu.htm" TargetMode="External"/><Relationship Id="rId3418" Type="http://schemas.openxmlformats.org/officeDocument/2006/relationships/hyperlink" Target="http://www.duke.edu/~charvey/Classes/wpg/bfglosc.htm" TargetMode="External"/><Relationship Id="rId20228" Type="http://schemas.openxmlformats.org/officeDocument/2006/relationships/hyperlink" Target="http://www.duke.edu/~charvey/Classes/wpg/bfglosr.htm" TargetMode="External"/><Relationship Id="rId339" Type="http://schemas.openxmlformats.org/officeDocument/2006/relationships/hyperlink" Target="http://www.duke.edu/~charvey/Classes/wpg/bfglosa.htm" TargetMode="External"/><Relationship Id="rId6988" Type="http://schemas.openxmlformats.org/officeDocument/2006/relationships/hyperlink" Target="http://www.duke.edu/~charvey/Classes/wpg/bfgloss.htm" TargetMode="External"/><Relationship Id="rId9461" Type="http://schemas.openxmlformats.org/officeDocument/2006/relationships/hyperlink" Target="http://www.duke.edu/~charvey/Classes/wpg/bfglost.htm" TargetMode="External"/><Relationship Id="rId13840" Type="http://schemas.openxmlformats.org/officeDocument/2006/relationships/hyperlink" Target="http://www.duke.edu/~charvey/Classes/wpg/bfglosb.htm" TargetMode="External"/><Relationship Id="rId19055" Type="http://schemas.openxmlformats.org/officeDocument/2006/relationships/hyperlink" Target="http://www.duke.edu/~charvey/Classes/wpg/bfgloss.htm" TargetMode="External"/><Relationship Id="rId23798" Type="http://schemas.openxmlformats.org/officeDocument/2006/relationships/hyperlink" Target="http://www.duke.edu/~charvey/Classes/wpg/bfgloss.htm" TargetMode="External"/><Relationship Id="rId24849" Type="http://schemas.openxmlformats.org/officeDocument/2006/relationships/hyperlink" Target="http://www.duke.edu/~charvey/Classes/wpg/bfglosf.htm" TargetMode="External"/><Relationship Id="rId8063" Type="http://schemas.openxmlformats.org/officeDocument/2006/relationships/hyperlink" Target="http://www.duke.edu/~charvey/Classes/wpg/bfglosi.htm" TargetMode="External"/><Relationship Id="rId9114" Type="http://schemas.openxmlformats.org/officeDocument/2006/relationships/hyperlink" Target="http://www.duke.edu/~charvey/Classes/wpg/bfglosi.htm" TargetMode="External"/><Relationship Id="rId11391" Type="http://schemas.openxmlformats.org/officeDocument/2006/relationships/hyperlink" Target="http://www.duke.edu/~charvey/Classes/wpg/bfglosw.htm" TargetMode="External"/><Relationship Id="rId12442" Type="http://schemas.openxmlformats.org/officeDocument/2006/relationships/hyperlink" Target="http://www.duke.edu/~charvey/Classes/wpg/bfglosb.htm" TargetMode="External"/><Relationship Id="rId26271" Type="http://schemas.openxmlformats.org/officeDocument/2006/relationships/hyperlink" Target="http://www.duke.edu/~charvey/Classes/wpg/bfgloss.htm" TargetMode="External"/><Relationship Id="rId820" Type="http://schemas.openxmlformats.org/officeDocument/2006/relationships/hyperlink" Target="http://www.duke.edu/~charvey/Classes/wpg/bfglosc.htm" TargetMode="External"/><Relationship Id="rId1450" Type="http://schemas.openxmlformats.org/officeDocument/2006/relationships/hyperlink" Target="http://www.duke.edu/~charvey/Classes/wpg/bfglosb.htm" TargetMode="External"/><Relationship Id="rId2501" Type="http://schemas.openxmlformats.org/officeDocument/2006/relationships/hyperlink" Target="http://www.duke.edu/~charvey/Classes/wpg/bfgloss.htm" TargetMode="External"/><Relationship Id="rId11044" Type="http://schemas.openxmlformats.org/officeDocument/2006/relationships/hyperlink" Target="http://www.duke.edu/~charvey/Classes/wpg/bfglosh.htm" TargetMode="External"/><Relationship Id="rId15665" Type="http://schemas.openxmlformats.org/officeDocument/2006/relationships/hyperlink" Target="http://www.duke.edu/~charvey/Classes/wpg/bfglose.htm" TargetMode="External"/><Relationship Id="rId16716" Type="http://schemas.openxmlformats.org/officeDocument/2006/relationships/hyperlink" Target="http://www.duke.edu/~charvey/Classes/wpg/bfglosl.htm" TargetMode="External"/><Relationship Id="rId22881" Type="http://schemas.openxmlformats.org/officeDocument/2006/relationships/hyperlink" Target="http://www.duke.edu/~charvey/Classes/wpg/bfglosi.htm" TargetMode="External"/><Relationship Id="rId23932" Type="http://schemas.openxmlformats.org/officeDocument/2006/relationships/hyperlink" Target="http://www.duke.edu/~charvey/Classes/wpg/bfglosc.htm" TargetMode="External"/><Relationship Id="rId1103" Type="http://schemas.openxmlformats.org/officeDocument/2006/relationships/hyperlink" Target="http://www.duke.edu/~charvey/Classes/wpg/bfglosf.htm" TargetMode="External"/><Relationship Id="rId4673" Type="http://schemas.openxmlformats.org/officeDocument/2006/relationships/hyperlink" Target="http://www.duke.edu/~charvey/Classes/wpg/bfglosl.htm" TargetMode="External"/><Relationship Id="rId5724" Type="http://schemas.openxmlformats.org/officeDocument/2006/relationships/hyperlink" Target="http://www.duke.edu/~charvey/Classes/wpg/bfglosr.htm" TargetMode="External"/><Relationship Id="rId14267" Type="http://schemas.openxmlformats.org/officeDocument/2006/relationships/hyperlink" Target="http://www.duke.edu/~charvey/Classes/wpg/bfglosi.htm" TargetMode="External"/><Relationship Id="rId15318" Type="http://schemas.openxmlformats.org/officeDocument/2006/relationships/hyperlink" Target="http://www.duke.edu/~charvey/Classes/wpg/bfglose.htm" TargetMode="External"/><Relationship Id="rId18888" Type="http://schemas.openxmlformats.org/officeDocument/2006/relationships/hyperlink" Target="http://www.duke.edu/~charvey/Classes/wpg/bfglose.htm" TargetMode="External"/><Relationship Id="rId21483" Type="http://schemas.openxmlformats.org/officeDocument/2006/relationships/hyperlink" Target="http://www.duke.edu/~charvey/Classes/wpg/bfglosf.htm" TargetMode="External"/><Relationship Id="rId22534" Type="http://schemas.openxmlformats.org/officeDocument/2006/relationships/hyperlink" Target="http://www.duke.edu/~charvey/Classes/wpg/bfglosf.htm" TargetMode="External"/><Relationship Id="rId3275" Type="http://schemas.openxmlformats.org/officeDocument/2006/relationships/hyperlink" Target="http://www.duke.edu/~charvey/Classes/wpg/bfglosl.htm" TargetMode="External"/><Relationship Id="rId4326" Type="http://schemas.openxmlformats.org/officeDocument/2006/relationships/hyperlink" Target="http://www.duke.edu/~charvey/Classes/wpg/bfglosd.htm" TargetMode="External"/><Relationship Id="rId7896" Type="http://schemas.openxmlformats.org/officeDocument/2006/relationships/hyperlink" Target="http://www.duke.edu/~charvey/Classes/wpg/bfglosr.htm" TargetMode="External"/><Relationship Id="rId8947" Type="http://schemas.openxmlformats.org/officeDocument/2006/relationships/hyperlink" Target="http://www.duke.edu/~charvey/Classes/wpg/bfglosf.htm" TargetMode="External"/><Relationship Id="rId19939" Type="http://schemas.openxmlformats.org/officeDocument/2006/relationships/hyperlink" Target="http://www.duke.edu/~charvey/Classes/wpg/bfglosr.htm" TargetMode="External"/><Relationship Id="rId20085" Type="http://schemas.openxmlformats.org/officeDocument/2006/relationships/hyperlink" Target="http://www.duke.edu/~charvey/Classes/wpg/bfglosi.htm" TargetMode="External"/><Relationship Id="rId21136" Type="http://schemas.openxmlformats.org/officeDocument/2006/relationships/hyperlink" Target="http://www.duke.edu/~charvey/Classes/wpg/bfglosr.htm" TargetMode="External"/><Relationship Id="rId25757" Type="http://schemas.openxmlformats.org/officeDocument/2006/relationships/hyperlink" Target="http://www.duke.edu/~charvey/Classes/wpg/bfglosb.htm" TargetMode="External"/><Relationship Id="rId196" Type="http://schemas.openxmlformats.org/officeDocument/2006/relationships/hyperlink" Target="http://www.duke.edu/~charvey/Classes/wpg/bfglosp.htm" TargetMode="External"/><Relationship Id="rId6498" Type="http://schemas.openxmlformats.org/officeDocument/2006/relationships/hyperlink" Target="http://www.duke.edu/~charvey/Classes/wpg/bfglosl.htm" TargetMode="External"/><Relationship Id="rId7549" Type="http://schemas.openxmlformats.org/officeDocument/2006/relationships/hyperlink" Target="http://www.duke.edu/~charvey/Classes/wpg/bfglosc.htm" TargetMode="External"/><Relationship Id="rId10877" Type="http://schemas.openxmlformats.org/officeDocument/2006/relationships/hyperlink" Target="http://www.duke.edu/~charvey/Classes/wpg/bfglosc.htm" TargetMode="External"/><Relationship Id="rId11928" Type="http://schemas.openxmlformats.org/officeDocument/2006/relationships/hyperlink" Target="http://www.duke.edu/~charvey/Classes/wpg/bfglosu.htm" TargetMode="External"/><Relationship Id="rId24359" Type="http://schemas.openxmlformats.org/officeDocument/2006/relationships/hyperlink" Target="http://www.duke.edu/~charvey/Classes/wpg/bfgloso.htm" TargetMode="External"/><Relationship Id="rId26808" Type="http://schemas.openxmlformats.org/officeDocument/2006/relationships/hyperlink" Target="http://www.duke.edu/~charvey/Classes/wpg/bfglosi.htm" TargetMode="External"/><Relationship Id="rId13350" Type="http://schemas.openxmlformats.org/officeDocument/2006/relationships/hyperlink" Target="http://www.duke.edu/~charvey/Classes/wpg/bfglosg.htm" TargetMode="External"/><Relationship Id="rId14401" Type="http://schemas.openxmlformats.org/officeDocument/2006/relationships/hyperlink" Target="http://www.duke.edu/~charvey/Classes/wpg/bfglosi.htm" TargetMode="External"/><Relationship Id="rId17971" Type="http://schemas.openxmlformats.org/officeDocument/2006/relationships/hyperlink" Target="http://www.duke.edu/~charvey/Classes/wpg/bfglosd.htm" TargetMode="External"/><Relationship Id="rId330" Type="http://schemas.openxmlformats.org/officeDocument/2006/relationships/hyperlink" Target="http://www.duke.edu/~charvey/Classes/wpg/bfglosf.htm" TargetMode="External"/><Relationship Id="rId2011" Type="http://schemas.openxmlformats.org/officeDocument/2006/relationships/hyperlink" Target="http://www.duke.edu/~charvey/Classes/wpg/bfglosi.htm" TargetMode="External"/><Relationship Id="rId13003" Type="http://schemas.openxmlformats.org/officeDocument/2006/relationships/hyperlink" Target="http://www.duke.edu/~charvey/Classes/wpg/bfglosi.htm" TargetMode="External"/><Relationship Id="rId16573" Type="http://schemas.openxmlformats.org/officeDocument/2006/relationships/hyperlink" Target="http://www.duke.edu/~charvey/Classes/wpg/bfglosb.htm" TargetMode="External"/><Relationship Id="rId17624" Type="http://schemas.openxmlformats.org/officeDocument/2006/relationships/hyperlink" Target="http://www.duke.edu/~charvey/Classes/wpg/bfglosd.htm" TargetMode="External"/><Relationship Id="rId20969" Type="http://schemas.openxmlformats.org/officeDocument/2006/relationships/hyperlink" Target="http://www.duke.edu/~charvey/Classes/wpg/bfglosg.htm" TargetMode="External"/><Relationship Id="rId24840" Type="http://schemas.openxmlformats.org/officeDocument/2006/relationships/hyperlink" Target="http://www.duke.edu/~charvey/Classes/wpg/bfgloss.htm" TargetMode="External"/><Relationship Id="rId4183" Type="http://schemas.openxmlformats.org/officeDocument/2006/relationships/hyperlink" Target="http://www.duke.edu/~charvey/Classes/wpg/bfglosb.htm" TargetMode="External"/><Relationship Id="rId5581" Type="http://schemas.openxmlformats.org/officeDocument/2006/relationships/hyperlink" Target="http://www.duke.edu/~charvey/Classes/wpg/bfglosc.htm" TargetMode="External"/><Relationship Id="rId6632" Type="http://schemas.openxmlformats.org/officeDocument/2006/relationships/hyperlink" Target="http://www.duke.edu/~charvey/Classes/wpg/bfglosp.htm" TargetMode="External"/><Relationship Id="rId15175" Type="http://schemas.openxmlformats.org/officeDocument/2006/relationships/hyperlink" Target="http://www.duke.edu/~charvey/Classes/wpg/bfglosf.htm" TargetMode="External"/><Relationship Id="rId16226" Type="http://schemas.openxmlformats.org/officeDocument/2006/relationships/hyperlink" Target="http://www.duke.edu/~charvey/Classes/wpg/bfglosf.htm" TargetMode="External"/><Relationship Id="rId19796" Type="http://schemas.openxmlformats.org/officeDocument/2006/relationships/hyperlink" Target="http://www.duke.edu/~charvey/Classes/wpg/bfglosi.htm" TargetMode="External"/><Relationship Id="rId22391" Type="http://schemas.openxmlformats.org/officeDocument/2006/relationships/hyperlink" Target="http://www.duke.edu/~charvey/Classes/wpg/bfglosl.htm" TargetMode="External"/><Relationship Id="rId23442" Type="http://schemas.openxmlformats.org/officeDocument/2006/relationships/hyperlink" Target="http://www.duke.edu/~charvey/Classes/wpg/bfgloso.htm" TargetMode="External"/><Relationship Id="rId5234" Type="http://schemas.openxmlformats.org/officeDocument/2006/relationships/hyperlink" Target="http://www.duke.edu/~charvey/Classes/wpg/bfglosc.htm" TargetMode="External"/><Relationship Id="rId9855" Type="http://schemas.openxmlformats.org/officeDocument/2006/relationships/hyperlink" Target="http://www.duke.edu/~charvey/Classes/wpg/bfglost.htm" TargetMode="External"/><Relationship Id="rId11785" Type="http://schemas.openxmlformats.org/officeDocument/2006/relationships/hyperlink" Target="http://www.duke.edu/~charvey/Classes/wpg/bfglosb.htm" TargetMode="External"/><Relationship Id="rId12836" Type="http://schemas.openxmlformats.org/officeDocument/2006/relationships/hyperlink" Target="http://www.duke.edu/~charvey/Classes/wpg/bfglosc.htm" TargetMode="External"/><Relationship Id="rId18398" Type="http://schemas.openxmlformats.org/officeDocument/2006/relationships/hyperlink" Target="http://www.duke.edu/~charvey/Classes/wpg/bfglosp.htm" TargetMode="External"/><Relationship Id="rId19449" Type="http://schemas.openxmlformats.org/officeDocument/2006/relationships/hyperlink" Target="http://www.duke.edu/~charvey/Classes/wpg/bfglosb.htm" TargetMode="External"/><Relationship Id="rId22044" Type="http://schemas.openxmlformats.org/officeDocument/2006/relationships/hyperlink" Target="http://www.duke.edu/~charvey/Classes/wpg/bfgloss.htm" TargetMode="External"/><Relationship Id="rId26665" Type="http://schemas.openxmlformats.org/officeDocument/2006/relationships/hyperlink" Target="http://www.duke.edu/~charvey/Classes/wpg/bfglosi.htm" TargetMode="External"/><Relationship Id="rId69" Type="http://schemas.openxmlformats.org/officeDocument/2006/relationships/hyperlink" Target="http://www.duke.edu/~charvey/Classes/wpg/bfglosi.htm" TargetMode="External"/><Relationship Id="rId1844" Type="http://schemas.openxmlformats.org/officeDocument/2006/relationships/hyperlink" Target="http://www.duke.edu/~charvey/Classes/wpg/bfglosa.htm" TargetMode="External"/><Relationship Id="rId8457" Type="http://schemas.openxmlformats.org/officeDocument/2006/relationships/hyperlink" Target="http://www.duke.edu/~charvey/Classes/wpg/bfglosp.htm" TargetMode="External"/><Relationship Id="rId9508" Type="http://schemas.openxmlformats.org/officeDocument/2006/relationships/hyperlink" Target="http://www.duke.edu/~charvey/Classes/wpg/bfglosb.htm" TargetMode="External"/><Relationship Id="rId10387" Type="http://schemas.openxmlformats.org/officeDocument/2006/relationships/hyperlink" Target="http://www.duke.edu/~charvey/Classes/wpg/bfglose.htm" TargetMode="External"/><Relationship Id="rId11438" Type="http://schemas.openxmlformats.org/officeDocument/2006/relationships/hyperlink" Target="http://www.duke.edu/~charvey/Classes/wpg/bfglosi.htm" TargetMode="External"/><Relationship Id="rId25267" Type="http://schemas.openxmlformats.org/officeDocument/2006/relationships/hyperlink" Target="http://www.duke.edu/~charvey/Classes/wpg/bfglosb.htm" TargetMode="External"/><Relationship Id="rId26318" Type="http://schemas.openxmlformats.org/officeDocument/2006/relationships/hyperlink" Target="http://www.duke.edu/~charvey/Classes/wpg/bfgloss.htm" TargetMode="External"/><Relationship Id="rId7059" Type="http://schemas.openxmlformats.org/officeDocument/2006/relationships/hyperlink" Target="http://www.duke.edu/~charvey/Classes/wpg/bfglosi.htm" TargetMode="External"/><Relationship Id="rId19930" Type="http://schemas.openxmlformats.org/officeDocument/2006/relationships/hyperlink" Target="http://www.duke.edu/~charvey/Classes/wpg/bfgloso.htm" TargetMode="External"/><Relationship Id="rId3669" Type="http://schemas.openxmlformats.org/officeDocument/2006/relationships/hyperlink" Target="http://www.duke.edu/~charvey/Classes/wpg/bfglosm.htm" TargetMode="External"/><Relationship Id="rId7540" Type="http://schemas.openxmlformats.org/officeDocument/2006/relationships/hyperlink" Target="http://www.duke.edu/~charvey/Classes/wpg/bfglosm.htm" TargetMode="External"/><Relationship Id="rId16083" Type="http://schemas.openxmlformats.org/officeDocument/2006/relationships/hyperlink" Target="http://www.duke.edu/~charvey/Classes/wpg/bfgloss.htm" TargetMode="External"/><Relationship Id="rId17134" Type="http://schemas.openxmlformats.org/officeDocument/2006/relationships/hyperlink" Target="http://www.duke.edu/~charvey/Classes/wpg/bfglosp.htm" TargetMode="External"/><Relationship Id="rId17481" Type="http://schemas.openxmlformats.org/officeDocument/2006/relationships/hyperlink" Target="http://www.duke.edu/~charvey/Classes/wpg/bfgloss.htm" TargetMode="External"/><Relationship Id="rId18532" Type="http://schemas.openxmlformats.org/officeDocument/2006/relationships/hyperlink" Target="http://www.duke.edu/~charvey/Classes/wpg/bfglosr.htm" TargetMode="External"/><Relationship Id="rId20479" Type="http://schemas.openxmlformats.org/officeDocument/2006/relationships/hyperlink" Target="http://www.duke.edu/~charvey/Classes/wpg/bfglost.htm" TargetMode="External"/><Relationship Id="rId21877" Type="http://schemas.openxmlformats.org/officeDocument/2006/relationships/hyperlink" Target="http://www.duke.edu/~charvey/Classes/wpg/bfglosc.htm" TargetMode="External"/><Relationship Id="rId22928" Type="http://schemas.openxmlformats.org/officeDocument/2006/relationships/hyperlink" Target="http://www.duke.edu/~charvey/Classes/wpg/bfglosb.htm" TargetMode="External"/><Relationship Id="rId5091" Type="http://schemas.openxmlformats.org/officeDocument/2006/relationships/hyperlink" Target="http://www.duke.edu/~charvey/Classes/wpg/bfglosp.htm" TargetMode="External"/><Relationship Id="rId6142" Type="http://schemas.openxmlformats.org/officeDocument/2006/relationships/hyperlink" Target="http://www.duke.edu/~charvey/Classes/wpg/bfglosf.htm" TargetMode="External"/><Relationship Id="rId10521" Type="http://schemas.openxmlformats.org/officeDocument/2006/relationships/hyperlink" Target="http://www.duke.edu/~charvey/Classes/wpg/bfglosc.htm" TargetMode="External"/><Relationship Id="rId24003" Type="http://schemas.openxmlformats.org/officeDocument/2006/relationships/hyperlink" Target="http://www.duke.edu/~charvey/Classes/wpg/bfgloss.htm" TargetMode="External"/><Relationship Id="rId24350" Type="http://schemas.openxmlformats.org/officeDocument/2006/relationships/hyperlink" Target="http://www.duke.edu/~charvey/Classes/wpg/bfgloss.htm" TargetMode="External"/><Relationship Id="rId25401" Type="http://schemas.openxmlformats.org/officeDocument/2006/relationships/hyperlink" Target="http://www.duke.edu/~charvey/Classes/wpg/bfglosa.htm" TargetMode="External"/><Relationship Id="rId12693" Type="http://schemas.openxmlformats.org/officeDocument/2006/relationships/hyperlink" Target="http://www.duke.edu/~charvey/Classes/wpg/bfglosb.htm" TargetMode="External"/><Relationship Id="rId13744" Type="http://schemas.openxmlformats.org/officeDocument/2006/relationships/hyperlink" Target="http://www.duke.edu/~charvey/Classes/wpg/bfglose.htm" TargetMode="External"/><Relationship Id="rId20960" Type="http://schemas.openxmlformats.org/officeDocument/2006/relationships/hyperlink" Target="http://www.duke.edu/~charvey/Classes/wpg/bfgloss.htm" TargetMode="External"/><Relationship Id="rId2752" Type="http://schemas.openxmlformats.org/officeDocument/2006/relationships/hyperlink" Target="http://www.duke.edu/~charvey/Classes/wpg/bfgloss.htm" TargetMode="External"/><Relationship Id="rId3803" Type="http://schemas.openxmlformats.org/officeDocument/2006/relationships/hyperlink" Target="http://www.duke.edu/~charvey/Classes/wpg/bfglosi.htm" TargetMode="External"/><Relationship Id="rId9365" Type="http://schemas.openxmlformats.org/officeDocument/2006/relationships/hyperlink" Target="http://www.duke.edu/~charvey/Classes/wpg/bfgloso.htm" TargetMode="External"/><Relationship Id="rId11295" Type="http://schemas.openxmlformats.org/officeDocument/2006/relationships/hyperlink" Target="http://www.duke.edu/~charvey/Classes/wpg/bfglosd.htm" TargetMode="External"/><Relationship Id="rId12346" Type="http://schemas.openxmlformats.org/officeDocument/2006/relationships/hyperlink" Target="http://www.duke.edu/~charvey/Classes/wpg/bfglosc.htm" TargetMode="External"/><Relationship Id="rId16967" Type="http://schemas.openxmlformats.org/officeDocument/2006/relationships/hyperlink" Target="http://www.duke.edu/~charvey/Classes/wpg/bfglosb.htm" TargetMode="External"/><Relationship Id="rId20613" Type="http://schemas.openxmlformats.org/officeDocument/2006/relationships/hyperlink" Target="http://www.duke.edu/~charvey/Classes/wpg/bfglosf.htm" TargetMode="External"/><Relationship Id="rId26175" Type="http://schemas.openxmlformats.org/officeDocument/2006/relationships/hyperlink" Target="http://www.duke.edu/~charvey/Classes/wpg/bfglosi.htm" TargetMode="External"/><Relationship Id="rId724" Type="http://schemas.openxmlformats.org/officeDocument/2006/relationships/hyperlink" Target="http://www.duke.edu/~charvey/Classes/wpg/bfglosj.htm" TargetMode="External"/><Relationship Id="rId1354" Type="http://schemas.openxmlformats.org/officeDocument/2006/relationships/hyperlink" Target="http://www.duke.edu/~charvey/Classes/wpg/bfglost.htm" TargetMode="External"/><Relationship Id="rId2405" Type="http://schemas.openxmlformats.org/officeDocument/2006/relationships/hyperlink" Target="http://www.duke.edu/~charvey/Classes/wpg/bfglosc.htm" TargetMode="External"/><Relationship Id="rId5975" Type="http://schemas.openxmlformats.org/officeDocument/2006/relationships/hyperlink" Target="http://www.duke.edu/~charvey/Classes/wpg/bfglosi.htm" TargetMode="External"/><Relationship Id="rId9018" Type="http://schemas.openxmlformats.org/officeDocument/2006/relationships/hyperlink" Target="http://www.duke.edu/~charvey/Classes/wpg/bfglosc.htm" TargetMode="External"/><Relationship Id="rId15569" Type="http://schemas.openxmlformats.org/officeDocument/2006/relationships/hyperlink" Target="http://www.duke.edu/~charvey/Classes/wpg/bfglosn.htm" TargetMode="External"/><Relationship Id="rId19440" Type="http://schemas.openxmlformats.org/officeDocument/2006/relationships/hyperlink" Target="http://www.duke.edu/~charvey/Classes/wpg/bfglosb.htm" TargetMode="External"/><Relationship Id="rId22785" Type="http://schemas.openxmlformats.org/officeDocument/2006/relationships/hyperlink" Target="http://www.duke.edu/~charvey/Classes/wpg/bfglosa.htm" TargetMode="External"/><Relationship Id="rId23836" Type="http://schemas.openxmlformats.org/officeDocument/2006/relationships/hyperlink" Target="http://www.duke.edu/~charvey/Classes/wpg/bfglosb.htm" TargetMode="External"/><Relationship Id="rId60" Type="http://schemas.openxmlformats.org/officeDocument/2006/relationships/hyperlink" Target="http://www.duke.edu/~charvey/Classes/wpg/bfglosi.htm" TargetMode="External"/><Relationship Id="rId1007" Type="http://schemas.openxmlformats.org/officeDocument/2006/relationships/hyperlink" Target="http://www.duke.edu/~charvey/Classes/wpg/bfglosa.htm" TargetMode="External"/><Relationship Id="rId4577" Type="http://schemas.openxmlformats.org/officeDocument/2006/relationships/hyperlink" Target="http://www.duke.edu/~charvey/Classes/wpg/bfglost.htm" TargetMode="External"/><Relationship Id="rId5628" Type="http://schemas.openxmlformats.org/officeDocument/2006/relationships/hyperlink" Target="http://www.duke.edu/~charvey/Classes/wpg/bfglosr.htm" TargetMode="External"/><Relationship Id="rId18042" Type="http://schemas.openxmlformats.org/officeDocument/2006/relationships/hyperlink" Target="http://www.duke.edu/~charvey/Classes/wpg/bfglosa.htm" TargetMode="External"/><Relationship Id="rId21387" Type="http://schemas.openxmlformats.org/officeDocument/2006/relationships/hyperlink" Target="http://www.duke.edu/~charvey/Classes/wpg/bfglosr.htm" TargetMode="External"/><Relationship Id="rId22438" Type="http://schemas.openxmlformats.org/officeDocument/2006/relationships/hyperlink" Target="http://www.duke.edu/~charvey/Classes/wpg/bfglosi.htm" TargetMode="External"/><Relationship Id="rId3179" Type="http://schemas.openxmlformats.org/officeDocument/2006/relationships/hyperlink" Target="http://www.duke.edu/~charvey/Classes/wpg/bfglosc.htm" TargetMode="External"/><Relationship Id="rId7050" Type="http://schemas.openxmlformats.org/officeDocument/2006/relationships/hyperlink" Target="http://www.duke.edu/~charvey/Classes/wpg/bfglosg.htm" TargetMode="External"/><Relationship Id="rId8101" Type="http://schemas.openxmlformats.org/officeDocument/2006/relationships/hyperlink" Target="http://www.duke.edu/~charvey/Classes/wpg/bfglosn.htm" TargetMode="External"/><Relationship Id="rId10031" Type="http://schemas.openxmlformats.org/officeDocument/2006/relationships/hyperlink" Target="http://www.duke.edu/~charvey/Classes/wpg/bfglosi.htm" TargetMode="External"/><Relationship Id="rId14652" Type="http://schemas.openxmlformats.org/officeDocument/2006/relationships/hyperlink" Target="http://www.duke.edu/~charvey/Classes/wpg/bfglosn.htm" TargetMode="External"/><Relationship Id="rId15703" Type="http://schemas.openxmlformats.org/officeDocument/2006/relationships/hyperlink" Target="http://www.duke.edu/~charvey/Classes/wpg/bfglosp.htm" TargetMode="External"/><Relationship Id="rId581" Type="http://schemas.openxmlformats.org/officeDocument/2006/relationships/hyperlink" Target="http://www.duke.edu/~charvey/Classes/wpg/bfglosc.htm" TargetMode="External"/><Relationship Id="rId2262" Type="http://schemas.openxmlformats.org/officeDocument/2006/relationships/hyperlink" Target="http://www.duke.edu/~charvey/Classes/wpg/bfglosc.htm" TargetMode="External"/><Relationship Id="rId3660" Type="http://schemas.openxmlformats.org/officeDocument/2006/relationships/hyperlink" Target="http://www.duke.edu/~charvey/Classes/wpg/bfglosi.htm" TargetMode="External"/><Relationship Id="rId4711" Type="http://schemas.openxmlformats.org/officeDocument/2006/relationships/hyperlink" Target="http://www.duke.edu/~charvey/Classes/wpg/bfglosc.htm" TargetMode="External"/><Relationship Id="rId13254" Type="http://schemas.openxmlformats.org/officeDocument/2006/relationships/hyperlink" Target="http://www.duke.edu/~charvey/Classes/wpg/bfglosl.htm" TargetMode="External"/><Relationship Id="rId14305" Type="http://schemas.openxmlformats.org/officeDocument/2006/relationships/hyperlink" Target="http://www.duke.edu/~charvey/Classes/wpg/bfglosi.htm" TargetMode="External"/><Relationship Id="rId17875" Type="http://schemas.openxmlformats.org/officeDocument/2006/relationships/hyperlink" Target="http://www.duke.edu/~charvey/Classes/wpg/bfglosc.htm" TargetMode="External"/><Relationship Id="rId18926" Type="http://schemas.openxmlformats.org/officeDocument/2006/relationships/hyperlink" Target="http://www.duke.edu/~charvey/Classes/wpg/bfglosc.htm" TargetMode="External"/><Relationship Id="rId20470" Type="http://schemas.openxmlformats.org/officeDocument/2006/relationships/hyperlink" Target="http://www.duke.edu/~charvey/Classes/wpg/bfglosi.htm" TargetMode="External"/><Relationship Id="rId21521" Type="http://schemas.openxmlformats.org/officeDocument/2006/relationships/hyperlink" Target="http://www.duke.edu/~charvey/Classes/wpg/bfglosi.htm" TargetMode="External"/><Relationship Id="rId234" Type="http://schemas.openxmlformats.org/officeDocument/2006/relationships/hyperlink" Target="http://www.duke.edu/~charvey/Classes/wpg/bfglosa.htm" TargetMode="External"/><Relationship Id="rId3313" Type="http://schemas.openxmlformats.org/officeDocument/2006/relationships/hyperlink" Target="http://www.duke.edu/~charvey/Classes/wpg/bfglosf.htm" TargetMode="External"/><Relationship Id="rId6883" Type="http://schemas.openxmlformats.org/officeDocument/2006/relationships/hyperlink" Target="http://www.duke.edu/~charvey/Classes/wpg/bfglosp.htm" TargetMode="External"/><Relationship Id="rId7934" Type="http://schemas.openxmlformats.org/officeDocument/2006/relationships/hyperlink" Target="http://www.duke.edu/~charvey/Classes/wpg/bfglosc.htm" TargetMode="External"/><Relationship Id="rId16477" Type="http://schemas.openxmlformats.org/officeDocument/2006/relationships/hyperlink" Target="http://www.duke.edu/~charvey/Classes/wpg/bfglose.htm" TargetMode="External"/><Relationship Id="rId17528" Type="http://schemas.openxmlformats.org/officeDocument/2006/relationships/hyperlink" Target="http://www.duke.edu/~charvey/Classes/wpg/bfgloss.htm" TargetMode="External"/><Relationship Id="rId20123" Type="http://schemas.openxmlformats.org/officeDocument/2006/relationships/hyperlink" Target="http://www.duke.edu/~charvey/Classes/wpg/bfglosd.htm" TargetMode="External"/><Relationship Id="rId23693" Type="http://schemas.openxmlformats.org/officeDocument/2006/relationships/hyperlink" Target="http://www.duke.edu/~charvey/Classes/wpg/bfglosb.htm" TargetMode="External"/><Relationship Id="rId24744" Type="http://schemas.openxmlformats.org/officeDocument/2006/relationships/hyperlink" Target="http://www.duke.edu/~charvey/Classes/wpg/bfglosd.htm" TargetMode="External"/><Relationship Id="rId5485" Type="http://schemas.openxmlformats.org/officeDocument/2006/relationships/hyperlink" Target="http://www.duke.edu/~charvey/Classes/wpg/bfgloss.htm" TargetMode="External"/><Relationship Id="rId6536" Type="http://schemas.openxmlformats.org/officeDocument/2006/relationships/hyperlink" Target="http://www.duke.edu/~charvey/Classes/wpg/bfglosd.htm" TargetMode="External"/><Relationship Id="rId10915" Type="http://schemas.openxmlformats.org/officeDocument/2006/relationships/hyperlink" Target="http://www.duke.edu/~charvey/Classes/wpg/bfglosi.htm" TargetMode="External"/><Relationship Id="rId15079" Type="http://schemas.openxmlformats.org/officeDocument/2006/relationships/hyperlink" Target="http://www.duke.edu/~charvey/Classes/wpg/bfglosc.htm" TargetMode="External"/><Relationship Id="rId22295" Type="http://schemas.openxmlformats.org/officeDocument/2006/relationships/hyperlink" Target="http://www.duke.edu/~charvey/Classes/wpg/bfgloss.htm" TargetMode="External"/><Relationship Id="rId23346" Type="http://schemas.openxmlformats.org/officeDocument/2006/relationships/hyperlink" Target="http://www.duke.edu/~charvey/Classes/wpg/bfglosp.htm" TargetMode="External"/><Relationship Id="rId4087" Type="http://schemas.openxmlformats.org/officeDocument/2006/relationships/hyperlink" Target="http://www.duke.edu/~charvey/Classes/wpg/bfglost.htm" TargetMode="External"/><Relationship Id="rId5138" Type="http://schemas.openxmlformats.org/officeDocument/2006/relationships/hyperlink" Target="http://www.duke.edu/~charvey/Classes/wpg/bfgloss.htm" TargetMode="External"/><Relationship Id="rId9759" Type="http://schemas.openxmlformats.org/officeDocument/2006/relationships/hyperlink" Target="http://www.duke.edu/~charvey/Classes/wpg/bfglosa.htm" TargetMode="External"/><Relationship Id="rId26569" Type="http://schemas.openxmlformats.org/officeDocument/2006/relationships/hyperlink" Target="http://www.duke.edu/~charvey/Classes/wpg/bfglosc.htm" TargetMode="External"/><Relationship Id="rId1748" Type="http://schemas.openxmlformats.org/officeDocument/2006/relationships/hyperlink" Target="http://www.duke.edu/~charvey/Classes/wpg/bfglost.htm" TargetMode="External"/><Relationship Id="rId11689" Type="http://schemas.openxmlformats.org/officeDocument/2006/relationships/hyperlink" Target="http://www.duke.edu/~charvey/Classes/wpg/bfglosd.htm" TargetMode="External"/><Relationship Id="rId14162" Type="http://schemas.openxmlformats.org/officeDocument/2006/relationships/hyperlink" Target="http://www.duke.edu/~charvey/Classes/wpg/bfglosc.htm" TargetMode="External"/><Relationship Id="rId15560" Type="http://schemas.openxmlformats.org/officeDocument/2006/relationships/hyperlink" Target="http://www.duke.edu/~charvey/Classes/wpg/bfgloss.htm" TargetMode="External"/><Relationship Id="rId16611" Type="http://schemas.openxmlformats.org/officeDocument/2006/relationships/hyperlink" Target="http://www.duke.edu/~charvey/Classes/wpg/bfglosi.htm" TargetMode="External"/><Relationship Id="rId3170" Type="http://schemas.openxmlformats.org/officeDocument/2006/relationships/hyperlink" Target="http://www.duke.edu/~charvey/Classes/wpg/bfglosf.htm" TargetMode="External"/><Relationship Id="rId4221" Type="http://schemas.openxmlformats.org/officeDocument/2006/relationships/hyperlink" Target="http://www.duke.edu/~charvey/Classes/wpg/bfglosi.htm" TargetMode="External"/><Relationship Id="rId15213" Type="http://schemas.openxmlformats.org/officeDocument/2006/relationships/hyperlink" Target="http://www.duke.edu/~charvey/Classes/wpg/bfglosr.htm" TargetMode="External"/><Relationship Id="rId18783" Type="http://schemas.openxmlformats.org/officeDocument/2006/relationships/hyperlink" Target="http://www.duke.edu/~charvey/Classes/wpg/bfglosc.htm" TargetMode="External"/><Relationship Id="rId19834" Type="http://schemas.openxmlformats.org/officeDocument/2006/relationships/hyperlink" Target="http://www.duke.edu/~charvey/Classes/wpg/bfglosr.htm" TargetMode="External"/><Relationship Id="rId21031" Type="http://schemas.openxmlformats.org/officeDocument/2006/relationships/hyperlink" Target="http://www.duke.edu/~charvey/Classes/wpg/bfglosc.htm" TargetMode="External"/><Relationship Id="rId6393" Type="http://schemas.openxmlformats.org/officeDocument/2006/relationships/hyperlink" Target="http://www.duke.edu/~charvey/Classes/wpg/bfgloss.htm" TargetMode="External"/><Relationship Id="rId7791" Type="http://schemas.openxmlformats.org/officeDocument/2006/relationships/hyperlink" Target="http://www.duke.edu/~charvey/Classes/wpg/bfgloss.htm" TargetMode="External"/><Relationship Id="rId8842" Type="http://schemas.openxmlformats.org/officeDocument/2006/relationships/hyperlink" Target="http://www.duke.edu/~charvey/Classes/wpg/bfglosc.htm" TargetMode="External"/><Relationship Id="rId10772" Type="http://schemas.openxmlformats.org/officeDocument/2006/relationships/hyperlink" Target="http://www.duke.edu/~charvey/Classes/wpg/bfgloso.htm" TargetMode="External"/><Relationship Id="rId11823" Type="http://schemas.openxmlformats.org/officeDocument/2006/relationships/hyperlink" Target="http://www.duke.edu/~charvey/Classes/wpg/bfglosb.htm" TargetMode="External"/><Relationship Id="rId17385" Type="http://schemas.openxmlformats.org/officeDocument/2006/relationships/hyperlink" Target="http://www.duke.edu/~charvey/Classes/wpg/bfglosc.htm" TargetMode="External"/><Relationship Id="rId18436" Type="http://schemas.openxmlformats.org/officeDocument/2006/relationships/hyperlink" Target="http://www.duke.edu/~charvey/Classes/wpg/bfglosa.htm" TargetMode="External"/><Relationship Id="rId25652" Type="http://schemas.openxmlformats.org/officeDocument/2006/relationships/hyperlink" Target="http://www.duke.edu/~charvey/Classes/wpg/bfglosr.htm" TargetMode="External"/><Relationship Id="rId26703" Type="http://schemas.openxmlformats.org/officeDocument/2006/relationships/hyperlink" Target="http://www.duke.edu/~charvey/Classes/wpg/bfgloss.htm" TargetMode="External"/><Relationship Id="rId6046" Type="http://schemas.openxmlformats.org/officeDocument/2006/relationships/hyperlink" Target="http://www.duke.edu/~charvey/Classes/wpg/bfglosc.htm" TargetMode="External"/><Relationship Id="rId7444" Type="http://schemas.openxmlformats.org/officeDocument/2006/relationships/hyperlink" Target="http://www.duke.edu/~charvey/Classes/wpg/bfglosc.htm" TargetMode="External"/><Relationship Id="rId10425" Type="http://schemas.openxmlformats.org/officeDocument/2006/relationships/hyperlink" Target="http://www.duke.edu/~charvey/Classes/wpg/bfglosm.htm" TargetMode="External"/><Relationship Id="rId13995" Type="http://schemas.openxmlformats.org/officeDocument/2006/relationships/hyperlink" Target="http://www.duke.edu/~charvey/Classes/wpg/bfglosc.htm" TargetMode="External"/><Relationship Id="rId17038" Type="http://schemas.openxmlformats.org/officeDocument/2006/relationships/hyperlink" Target="http://www.duke.edu/~charvey/Classes/wpg/bfglost.htm" TargetMode="External"/><Relationship Id="rId24254" Type="http://schemas.openxmlformats.org/officeDocument/2006/relationships/hyperlink" Target="http://www.duke.edu/~charvey/Classes/wpg/bfglosl.htm" TargetMode="External"/><Relationship Id="rId25305" Type="http://schemas.openxmlformats.org/officeDocument/2006/relationships/hyperlink" Target="http://www.duke.edu/~charvey/Classes/wpg/bfgloso.htm" TargetMode="External"/><Relationship Id="rId12597" Type="http://schemas.openxmlformats.org/officeDocument/2006/relationships/hyperlink" Target="http://www.duke.edu/~charvey/Classes/wpg/bfglosf.htm" TargetMode="External"/><Relationship Id="rId13648" Type="http://schemas.openxmlformats.org/officeDocument/2006/relationships/hyperlink" Target="http://www.duke.edu/~charvey/Classes/wpg/bfgloss.htm" TargetMode="External"/><Relationship Id="rId20864" Type="http://schemas.openxmlformats.org/officeDocument/2006/relationships/hyperlink" Target="http://www.duke.edu/~charvey/Classes/wpg/bfgloss.htm" TargetMode="External"/><Relationship Id="rId21915" Type="http://schemas.openxmlformats.org/officeDocument/2006/relationships/hyperlink" Target="http://www.duke.edu/~charvey/Classes/wpg/bfglosr.htm" TargetMode="External"/><Relationship Id="rId975" Type="http://schemas.openxmlformats.org/officeDocument/2006/relationships/hyperlink" Target="http://www.duke.edu/~charvey/Classes/wpg/bfglose.htm" TargetMode="External"/><Relationship Id="rId2656" Type="http://schemas.openxmlformats.org/officeDocument/2006/relationships/hyperlink" Target="http://www.duke.edu/~charvey/Classes/wpg/bfglosb.htm" TargetMode="External"/><Relationship Id="rId3707" Type="http://schemas.openxmlformats.org/officeDocument/2006/relationships/hyperlink" Target="http://www.duke.edu/~charvey/Classes/wpg/bfglosc.htm" TargetMode="External"/><Relationship Id="rId9269" Type="http://schemas.openxmlformats.org/officeDocument/2006/relationships/hyperlink" Target="http://www.duke.edu/~charvey/Classes/wpg/bfgloss.htm" TargetMode="External"/><Relationship Id="rId11199" Type="http://schemas.openxmlformats.org/officeDocument/2006/relationships/hyperlink" Target="http://www.duke.edu/~charvey/Classes/wpg/bfgloss.htm" TargetMode="External"/><Relationship Id="rId15070" Type="http://schemas.openxmlformats.org/officeDocument/2006/relationships/hyperlink" Target="http://www.duke.edu/~charvey/Classes/wpg/bfglosl.htm" TargetMode="External"/><Relationship Id="rId16121" Type="http://schemas.openxmlformats.org/officeDocument/2006/relationships/hyperlink" Target="http://www.duke.edu/~charvey/Classes/wpg/bfgloss.htm" TargetMode="External"/><Relationship Id="rId20517" Type="http://schemas.openxmlformats.org/officeDocument/2006/relationships/hyperlink" Target="http://www.duke.edu/~charvey/Classes/wpg/bfglosi.htm" TargetMode="External"/><Relationship Id="rId26079" Type="http://schemas.openxmlformats.org/officeDocument/2006/relationships/hyperlink" Target="http://www.duke.edu/~charvey/Classes/wpg/bfglosl.htm" TargetMode="External"/><Relationship Id="rId628" Type="http://schemas.openxmlformats.org/officeDocument/2006/relationships/hyperlink" Target="http://www.duke.edu/~charvey/Classes/wpg/bfgloss.htm" TargetMode="External"/><Relationship Id="rId1258" Type="http://schemas.openxmlformats.org/officeDocument/2006/relationships/hyperlink" Target="http://www.duke.edu/~charvey/Classes/wpg/bfgloso.htm" TargetMode="External"/><Relationship Id="rId2309" Type="http://schemas.openxmlformats.org/officeDocument/2006/relationships/hyperlink" Target="http://www.duke.edu/~charvey/Classes/wpg/bfglosp.htm" TargetMode="External"/><Relationship Id="rId5879" Type="http://schemas.openxmlformats.org/officeDocument/2006/relationships/hyperlink" Target="http://www.duke.edu/~charvey/Classes/wpg/bfglosa.htm" TargetMode="External"/><Relationship Id="rId9750" Type="http://schemas.openxmlformats.org/officeDocument/2006/relationships/hyperlink" Target="http://www.duke.edu/~charvey/Classes/wpg/bfglosf.htm" TargetMode="External"/><Relationship Id="rId18293" Type="http://schemas.openxmlformats.org/officeDocument/2006/relationships/hyperlink" Target="http://www.duke.edu/~charvey/Classes/wpg/bfgloso.htm" TargetMode="External"/><Relationship Id="rId19344" Type="http://schemas.openxmlformats.org/officeDocument/2006/relationships/hyperlink" Target="http://www.duke.edu/~charvey/Classes/wpg/bfgloss.htm" TargetMode="External"/><Relationship Id="rId19691" Type="http://schemas.openxmlformats.org/officeDocument/2006/relationships/hyperlink" Target="http://www.duke.edu/~charvey/Classes/wpg/bfgloss.htm" TargetMode="External"/><Relationship Id="rId22689" Type="http://schemas.openxmlformats.org/officeDocument/2006/relationships/hyperlink" Target="http://www.duke.edu/~charvey/Classes/wpg/bfglosp.htm" TargetMode="External"/><Relationship Id="rId8352" Type="http://schemas.openxmlformats.org/officeDocument/2006/relationships/hyperlink" Target="http://www.duke.edu/~charvey/Classes/wpg/bfglosb.htm" TargetMode="External"/><Relationship Id="rId9403" Type="http://schemas.openxmlformats.org/officeDocument/2006/relationships/hyperlink" Target="http://www.duke.edu/~charvey/Classes/wpg/bfgloss.htm" TargetMode="External"/><Relationship Id="rId11680" Type="http://schemas.openxmlformats.org/officeDocument/2006/relationships/hyperlink" Target="http://www.duke.edu/~charvey/Classes/wpg/bfgloss.htm" TargetMode="External"/><Relationship Id="rId12731" Type="http://schemas.openxmlformats.org/officeDocument/2006/relationships/hyperlink" Target="http://www.duke.edu/~charvey/Classes/wpg/bfglosd.htm" TargetMode="External"/><Relationship Id="rId25162" Type="http://schemas.openxmlformats.org/officeDocument/2006/relationships/hyperlink" Target="http://www.duke.edu/~charvey/Classes/wpg/bfglosb.htm" TargetMode="External"/><Relationship Id="rId26213" Type="http://schemas.openxmlformats.org/officeDocument/2006/relationships/hyperlink" Target="http://www.duke.edu/~charvey/Classes/wpg/bfglosn.htm" TargetMode="External"/><Relationship Id="rId26560" Type="http://schemas.openxmlformats.org/officeDocument/2006/relationships/hyperlink" Target="http://www.duke.edu/~charvey/Classes/wpg/bfgloss.htm" TargetMode="External"/><Relationship Id="rId8005" Type="http://schemas.openxmlformats.org/officeDocument/2006/relationships/hyperlink" Target="http://www.duke.edu/~charvey/Classes/wpg/bfglosr.htm" TargetMode="External"/><Relationship Id="rId10282" Type="http://schemas.openxmlformats.org/officeDocument/2006/relationships/hyperlink" Target="http://www.duke.edu/~charvey/Classes/wpg/bfglosa.htm" TargetMode="External"/><Relationship Id="rId11333" Type="http://schemas.openxmlformats.org/officeDocument/2006/relationships/hyperlink" Target="http://www.duke.edu/~charvey/Classes/wpg/bfgloss.htm" TargetMode="External"/><Relationship Id="rId15954" Type="http://schemas.openxmlformats.org/officeDocument/2006/relationships/hyperlink" Target="http://www.duke.edu/~charvey/Classes/wpg/bfglosq.htm" TargetMode="External"/><Relationship Id="rId4962" Type="http://schemas.openxmlformats.org/officeDocument/2006/relationships/hyperlink" Target="http://www.duke.edu/~charvey/Classes/wpg/bfgloss.htm" TargetMode="External"/><Relationship Id="rId14556" Type="http://schemas.openxmlformats.org/officeDocument/2006/relationships/hyperlink" Target="http://www.duke.edu/~charvey/Classes/wpg/bfglosa.htm" TargetMode="External"/><Relationship Id="rId15607" Type="http://schemas.openxmlformats.org/officeDocument/2006/relationships/hyperlink" Target="http://www.duke.edu/~charvey/Classes/wpg/bfglosa.htm" TargetMode="External"/><Relationship Id="rId21772" Type="http://schemas.openxmlformats.org/officeDocument/2006/relationships/hyperlink" Target="http://www.duke.edu/~charvey/Classes/wpg/bfglosp.htm" TargetMode="External"/><Relationship Id="rId22823" Type="http://schemas.openxmlformats.org/officeDocument/2006/relationships/hyperlink" Target="http://www.duke.edu/~charvey/Classes/wpg/bfgloss.htm" TargetMode="External"/><Relationship Id="rId3564" Type="http://schemas.openxmlformats.org/officeDocument/2006/relationships/hyperlink" Target="http://www.duke.edu/~charvey/Classes/wpg/bfglost.htm" TargetMode="External"/><Relationship Id="rId4615" Type="http://schemas.openxmlformats.org/officeDocument/2006/relationships/hyperlink" Target="http://www.duke.edu/~charvey/Classes/wpg/bfglost.htm" TargetMode="External"/><Relationship Id="rId13158" Type="http://schemas.openxmlformats.org/officeDocument/2006/relationships/hyperlink" Target="http://www.duke.edu/~charvey/Classes/wpg/bfglosb.htm" TargetMode="External"/><Relationship Id="rId14209" Type="http://schemas.openxmlformats.org/officeDocument/2006/relationships/hyperlink" Target="http://www.duke.edu/~charvey/Classes/wpg/bfglosf.htm" TargetMode="External"/><Relationship Id="rId17779" Type="http://schemas.openxmlformats.org/officeDocument/2006/relationships/hyperlink" Target="http://www.duke.edu/~charvey/Classes/wpg/bfglosb.htm" TargetMode="External"/><Relationship Id="rId20374" Type="http://schemas.openxmlformats.org/officeDocument/2006/relationships/hyperlink" Target="http://www.duke.edu/~charvey/Classes/wpg/bfglosf.htm" TargetMode="External"/><Relationship Id="rId21425" Type="http://schemas.openxmlformats.org/officeDocument/2006/relationships/hyperlink" Target="http://www.duke.edu/~charvey/Classes/wpg/bfglosi.htm" TargetMode="External"/><Relationship Id="rId24995" Type="http://schemas.openxmlformats.org/officeDocument/2006/relationships/hyperlink" Target="http://www.duke.edu/~charvey/Classes/wpg/bfglosb.htm" TargetMode="External"/><Relationship Id="rId485" Type="http://schemas.openxmlformats.org/officeDocument/2006/relationships/hyperlink" Target="http://www.duke.edu/~charvey/Classes/wpg/bfglosc.htm" TargetMode="External"/><Relationship Id="rId2166" Type="http://schemas.openxmlformats.org/officeDocument/2006/relationships/hyperlink" Target="http://www.duke.edu/~charvey/Classes/wpg/bfglose.htm" TargetMode="External"/><Relationship Id="rId3217" Type="http://schemas.openxmlformats.org/officeDocument/2006/relationships/hyperlink" Target="http://www.duke.edu/~charvey/Classes/wpg/bfglosn.htm" TargetMode="External"/><Relationship Id="rId6787" Type="http://schemas.openxmlformats.org/officeDocument/2006/relationships/hyperlink" Target="http://www.duke.edu/~charvey/Classes/wpg/bfgloss.htm" TargetMode="External"/><Relationship Id="rId7838" Type="http://schemas.openxmlformats.org/officeDocument/2006/relationships/hyperlink" Target="http://www.duke.edu/~charvey/Classes/wpg/bfglosm.htm" TargetMode="External"/><Relationship Id="rId20027" Type="http://schemas.openxmlformats.org/officeDocument/2006/relationships/hyperlink" Target="http://www.duke.edu/~charvey/Classes/wpg/bfglosd.htm" TargetMode="External"/><Relationship Id="rId23597" Type="http://schemas.openxmlformats.org/officeDocument/2006/relationships/hyperlink" Target="http://www.duke.edu/~charvey/Classes/wpg/bfgloso.htm" TargetMode="External"/><Relationship Id="rId24648" Type="http://schemas.openxmlformats.org/officeDocument/2006/relationships/hyperlink" Target="http://www.duke.edu/~charvey/Classes/wpg/bfglost.htm" TargetMode="External"/><Relationship Id="rId138" Type="http://schemas.openxmlformats.org/officeDocument/2006/relationships/hyperlink" Target="http://www.duke.edu/~charvey/Classes/wpg/bfgloss.htm" TargetMode="External"/><Relationship Id="rId5389" Type="http://schemas.openxmlformats.org/officeDocument/2006/relationships/hyperlink" Target="http://www.duke.edu/~charvey/Classes/wpg/bfglosf.htm" TargetMode="External"/><Relationship Id="rId9260" Type="http://schemas.openxmlformats.org/officeDocument/2006/relationships/hyperlink" Target="http://www.duke.edu/~charvey/Classes/wpg/bfglosc.htm" TargetMode="External"/><Relationship Id="rId10819" Type="http://schemas.openxmlformats.org/officeDocument/2006/relationships/hyperlink" Target="http://www.duke.edu/~charvey/Classes/wpg/bfglost.htm" TargetMode="External"/><Relationship Id="rId11190" Type="http://schemas.openxmlformats.org/officeDocument/2006/relationships/hyperlink" Target="http://www.duke.edu/~charvey/Classes/wpg/bfglost.htm" TargetMode="External"/><Relationship Id="rId12241" Type="http://schemas.openxmlformats.org/officeDocument/2006/relationships/hyperlink" Target="http://www.duke.edu/~charvey/Classes/wpg/bfglosi.htm" TargetMode="External"/><Relationship Id="rId22199" Type="http://schemas.openxmlformats.org/officeDocument/2006/relationships/hyperlink" Target="http://www.duke.edu/~charvey/Classes/wpg/bfgloss.htm" TargetMode="External"/><Relationship Id="rId26070" Type="http://schemas.openxmlformats.org/officeDocument/2006/relationships/hyperlink" Target="http://www.duke.edu/~charvey/Classes/wpg/bfglost.htm" TargetMode="External"/><Relationship Id="rId2300" Type="http://schemas.openxmlformats.org/officeDocument/2006/relationships/hyperlink" Target="http://www.duke.edu/~charvey/Classes/wpg/bfglosp.htm" TargetMode="External"/><Relationship Id="rId16862" Type="http://schemas.openxmlformats.org/officeDocument/2006/relationships/hyperlink" Target="http://www.duke.edu/~charvey/Classes/wpg/bfglosb.htm" TargetMode="External"/><Relationship Id="rId17913" Type="http://schemas.openxmlformats.org/officeDocument/2006/relationships/hyperlink" Target="http://www.duke.edu/~charvey/Classes/wpg/bfglosp.htm" TargetMode="External"/><Relationship Id="rId1999" Type="http://schemas.openxmlformats.org/officeDocument/2006/relationships/hyperlink" Target="http://www.duke.edu/~charvey/Classes/wpg/bfglosa.htm" TargetMode="External"/><Relationship Id="rId4472" Type="http://schemas.openxmlformats.org/officeDocument/2006/relationships/hyperlink" Target="http://www.duke.edu/~charvey/Classes/wpg/bfglosg.htm" TargetMode="External"/><Relationship Id="rId5870" Type="http://schemas.openxmlformats.org/officeDocument/2006/relationships/hyperlink" Target="http://www.duke.edu/~charvey/Classes/wpg/bfglosi.htm" TargetMode="External"/><Relationship Id="rId6921" Type="http://schemas.openxmlformats.org/officeDocument/2006/relationships/hyperlink" Target="http://www.duke.edu/~charvey/Classes/wpg/bfglost.htm" TargetMode="External"/><Relationship Id="rId15464" Type="http://schemas.openxmlformats.org/officeDocument/2006/relationships/hyperlink" Target="http://www.duke.edu/~charvey/Classes/wpg/bfgloss.htm" TargetMode="External"/><Relationship Id="rId16515" Type="http://schemas.openxmlformats.org/officeDocument/2006/relationships/hyperlink" Target="http://www.duke.edu/~charvey/Classes/wpg/bfglosu.htm" TargetMode="External"/><Relationship Id="rId22680" Type="http://schemas.openxmlformats.org/officeDocument/2006/relationships/hyperlink" Target="http://www.duke.edu/~charvey/Classes/wpg/bfglosu.htm" TargetMode="External"/><Relationship Id="rId23731" Type="http://schemas.openxmlformats.org/officeDocument/2006/relationships/hyperlink" Target="http://www.duke.edu/~charvey/Classes/wpg/bfglosa.htm" TargetMode="External"/><Relationship Id="rId3074" Type="http://schemas.openxmlformats.org/officeDocument/2006/relationships/hyperlink" Target="http://www.duke.edu/~charvey/Classes/wpg/bfglosi.htm" TargetMode="External"/><Relationship Id="rId4125" Type="http://schemas.openxmlformats.org/officeDocument/2006/relationships/hyperlink" Target="http://www.duke.edu/~charvey/Classes/wpg/bfglosm.htm" TargetMode="External"/><Relationship Id="rId5523" Type="http://schemas.openxmlformats.org/officeDocument/2006/relationships/hyperlink" Target="http://www.duke.edu/~charvey/Classes/wpg/bfgloso.htm" TargetMode="External"/><Relationship Id="rId14066" Type="http://schemas.openxmlformats.org/officeDocument/2006/relationships/hyperlink" Target="http://www.duke.edu/~charvey/Classes/wpg/bfglosc.htm" TargetMode="External"/><Relationship Id="rId15117" Type="http://schemas.openxmlformats.org/officeDocument/2006/relationships/hyperlink" Target="http://www.duke.edu/~charvey/Classes/wpg/bfglosp.htm" TargetMode="External"/><Relationship Id="rId18687" Type="http://schemas.openxmlformats.org/officeDocument/2006/relationships/hyperlink" Target="http://www.duke.edu/~charvey/Classes/wpg/bfglosd.htm" TargetMode="External"/><Relationship Id="rId19738" Type="http://schemas.openxmlformats.org/officeDocument/2006/relationships/hyperlink" Target="http://www.duke.edu/~charvey/Classes/wpg/bfglosr.htm" TargetMode="External"/><Relationship Id="rId21282" Type="http://schemas.openxmlformats.org/officeDocument/2006/relationships/hyperlink" Target="http://www.duke.edu/~charvey/Classes/wpg/bfglosp.htm" TargetMode="External"/><Relationship Id="rId22333" Type="http://schemas.openxmlformats.org/officeDocument/2006/relationships/hyperlink" Target="http://www.duke.edu/~charvey/Classes/wpg/bfgloso.htm" TargetMode="External"/><Relationship Id="rId26954" Type="http://schemas.openxmlformats.org/officeDocument/2006/relationships/hyperlink" Target="http://www.duke.edu/~charvey/Classes/wpg/bfgloss.htm" TargetMode="External"/><Relationship Id="rId7695" Type="http://schemas.openxmlformats.org/officeDocument/2006/relationships/hyperlink" Target="http://www.duke.edu/~charvey/Classes/wpg/bfgloss.htm" TargetMode="External"/><Relationship Id="rId8746" Type="http://schemas.openxmlformats.org/officeDocument/2006/relationships/hyperlink" Target="http://www.duke.edu/~charvey/Classes/wpg/bfglosp.htm" TargetMode="External"/><Relationship Id="rId10676" Type="http://schemas.openxmlformats.org/officeDocument/2006/relationships/hyperlink" Target="http://www.duke.edu/~charvey/Classes/wpg/bfglosr.htm" TargetMode="External"/><Relationship Id="rId11727" Type="http://schemas.openxmlformats.org/officeDocument/2006/relationships/hyperlink" Target="http://www.duke.edu/~charvey/Classes/wpg/bfglosd.htm" TargetMode="External"/><Relationship Id="rId17289" Type="http://schemas.openxmlformats.org/officeDocument/2006/relationships/hyperlink" Target="http://www.duke.edu/~charvey/Classes/wpg/bfglose.htm" TargetMode="External"/><Relationship Id="rId25556" Type="http://schemas.openxmlformats.org/officeDocument/2006/relationships/hyperlink" Target="http://www.duke.edu/~charvey/Classes/wpg/bfgloss.htm" TargetMode="External"/><Relationship Id="rId26607" Type="http://schemas.openxmlformats.org/officeDocument/2006/relationships/hyperlink" Target="http://www.duke.edu/~charvey/Classes/wpg/bfglost.htm" TargetMode="External"/><Relationship Id="rId6297" Type="http://schemas.openxmlformats.org/officeDocument/2006/relationships/hyperlink" Target="http://www.duke.edu/~charvey/Classes/wpg/bfglosy.htm" TargetMode="External"/><Relationship Id="rId7348" Type="http://schemas.openxmlformats.org/officeDocument/2006/relationships/hyperlink" Target="http://www.duke.edu/~charvey/Classes/wpg/bfglosm.htm" TargetMode="External"/><Relationship Id="rId10329" Type="http://schemas.openxmlformats.org/officeDocument/2006/relationships/hyperlink" Target="http://www.duke.edu/~charvey/Classes/wpg/bfglosi.htm" TargetMode="External"/><Relationship Id="rId13899" Type="http://schemas.openxmlformats.org/officeDocument/2006/relationships/hyperlink" Target="http://www.duke.edu/~charvey/Classes/wpg/bfglost.htm" TargetMode="External"/><Relationship Id="rId14200" Type="http://schemas.openxmlformats.org/officeDocument/2006/relationships/hyperlink" Target="http://www.duke.edu/~charvey/Classes/wpg/bfglosm.htm" TargetMode="External"/><Relationship Id="rId24158" Type="http://schemas.openxmlformats.org/officeDocument/2006/relationships/hyperlink" Target="http://www.duke.edu/~charvey/Classes/wpg/bfglosf.htm" TargetMode="External"/><Relationship Id="rId25209" Type="http://schemas.openxmlformats.org/officeDocument/2006/relationships/hyperlink" Target="http://www.duke.edu/~charvey/Classes/wpg/bfglosg.htm" TargetMode="External"/><Relationship Id="rId3958" Type="http://schemas.openxmlformats.org/officeDocument/2006/relationships/hyperlink" Target="http://www.duke.edu/~charvey/Classes/wpg/bfglose.htm" TargetMode="External"/><Relationship Id="rId16372" Type="http://schemas.openxmlformats.org/officeDocument/2006/relationships/hyperlink" Target="http://www.duke.edu/~charvey/Classes/wpg/bfglosr.htm" TargetMode="External"/><Relationship Id="rId17423" Type="http://schemas.openxmlformats.org/officeDocument/2006/relationships/hyperlink" Target="http://www.duke.edu/~charvey/Classes/wpg/bfglosc.htm" TargetMode="External"/><Relationship Id="rId17770" Type="http://schemas.openxmlformats.org/officeDocument/2006/relationships/hyperlink" Target="http://www.duke.edu/~charvey/Classes/wpg/bfglosu.htm" TargetMode="External"/><Relationship Id="rId18821" Type="http://schemas.openxmlformats.org/officeDocument/2006/relationships/hyperlink" Target="http://www.duke.edu/~charvey/Classes/wpg/bfglosb.htm" TargetMode="External"/><Relationship Id="rId20768" Type="http://schemas.openxmlformats.org/officeDocument/2006/relationships/hyperlink" Target="http://www.duke.edu/~charvey/Classes/wpg/bfglosa.htm" TargetMode="External"/><Relationship Id="rId879" Type="http://schemas.openxmlformats.org/officeDocument/2006/relationships/hyperlink" Target="http://www.duke.edu/~charvey/Classes/wpg/bfglosc.htm" TargetMode="External"/><Relationship Id="rId5380" Type="http://schemas.openxmlformats.org/officeDocument/2006/relationships/hyperlink" Target="http://www.duke.edu/~charvey/Classes/wpg/bfglost.htm" TargetMode="External"/><Relationship Id="rId6431" Type="http://schemas.openxmlformats.org/officeDocument/2006/relationships/hyperlink" Target="http://www.duke.edu/~charvey/Classes/wpg/bfglost.htm" TargetMode="External"/><Relationship Id="rId10810" Type="http://schemas.openxmlformats.org/officeDocument/2006/relationships/hyperlink" Target="http://www.duke.edu/~charvey/Classes/wpg/bfglosr.htm" TargetMode="External"/><Relationship Id="rId16025" Type="http://schemas.openxmlformats.org/officeDocument/2006/relationships/hyperlink" Target="http://www.duke.edu/~charvey/Classes/wpg/bfglosi.htm" TargetMode="External"/><Relationship Id="rId21819" Type="http://schemas.openxmlformats.org/officeDocument/2006/relationships/hyperlink" Target="http://www.duke.edu/~charvey/Classes/wpg/bfglosb.htm" TargetMode="External"/><Relationship Id="rId22190" Type="http://schemas.openxmlformats.org/officeDocument/2006/relationships/hyperlink" Target="http://www.duke.edu/~charvey/Classes/wpg/bfglosf.htm" TargetMode="External"/><Relationship Id="rId23241" Type="http://schemas.openxmlformats.org/officeDocument/2006/relationships/hyperlink" Target="http://www.duke.edu/~charvey/Classes/wpg/bfglosf.htm" TargetMode="External"/><Relationship Id="rId5033" Type="http://schemas.openxmlformats.org/officeDocument/2006/relationships/hyperlink" Target="http://www.duke.edu/~charvey/Classes/wpg/bfglosb.htm" TargetMode="External"/><Relationship Id="rId12982" Type="http://schemas.openxmlformats.org/officeDocument/2006/relationships/hyperlink" Target="http://www.duke.edu/~charvey/Classes/wpg/bfglosi.htm" TargetMode="External"/><Relationship Id="rId19595" Type="http://schemas.openxmlformats.org/officeDocument/2006/relationships/hyperlink" Target="http://www.duke.edu/~charvey/Classes/wpg/bfglosp.htm" TargetMode="External"/><Relationship Id="rId1990" Type="http://schemas.openxmlformats.org/officeDocument/2006/relationships/hyperlink" Target="http://www.duke.edu/~charvey/Classes/wpg/bfglose.htm" TargetMode="External"/><Relationship Id="rId8256" Type="http://schemas.openxmlformats.org/officeDocument/2006/relationships/hyperlink" Target="http://www.duke.edu/~charvey/Classes/wpg/bfglosi.htm" TargetMode="External"/><Relationship Id="rId9654" Type="http://schemas.openxmlformats.org/officeDocument/2006/relationships/hyperlink" Target="http://www.duke.edu/~charvey/Classes/wpg/bfglosf.htm" TargetMode="External"/><Relationship Id="rId11584" Type="http://schemas.openxmlformats.org/officeDocument/2006/relationships/hyperlink" Target="http://www.duke.edu/~charvey/Classes/wpg/bfglosa.htm" TargetMode="External"/><Relationship Id="rId12635" Type="http://schemas.openxmlformats.org/officeDocument/2006/relationships/hyperlink" Target="http://www.duke.edu/~charvey/Classes/wpg/bfgloss.htm" TargetMode="External"/><Relationship Id="rId18197" Type="http://schemas.openxmlformats.org/officeDocument/2006/relationships/hyperlink" Target="http://www.duke.edu/~charvey/Classes/wpg/bfglost.htm" TargetMode="External"/><Relationship Id="rId19248" Type="http://schemas.openxmlformats.org/officeDocument/2006/relationships/hyperlink" Target="http://www.duke.edu/~charvey/Classes/wpg/bfglosu.htm" TargetMode="External"/><Relationship Id="rId20902" Type="http://schemas.openxmlformats.org/officeDocument/2006/relationships/hyperlink" Target="http://www.duke.edu/~charvey/Classes/wpg/bfglosc.htm" TargetMode="External"/><Relationship Id="rId25066" Type="http://schemas.openxmlformats.org/officeDocument/2006/relationships/hyperlink" Target="http://www.duke.edu/~charvey/Classes/wpg/bfgloso.htm" TargetMode="External"/><Relationship Id="rId26464" Type="http://schemas.openxmlformats.org/officeDocument/2006/relationships/hyperlink" Target="http://www.duke.edu/~charvey/Classes/wpg/bfgloss.htm" TargetMode="External"/><Relationship Id="rId1643" Type="http://schemas.openxmlformats.org/officeDocument/2006/relationships/hyperlink" Target="http://www.duke.edu/~charvey/Classes/wpg/bfglosr.htm" TargetMode="External"/><Relationship Id="rId9307" Type="http://schemas.openxmlformats.org/officeDocument/2006/relationships/hyperlink" Target="http://www.duke.edu/~charvey/Classes/wpg/bfglosm.htm" TargetMode="External"/><Relationship Id="rId10186" Type="http://schemas.openxmlformats.org/officeDocument/2006/relationships/hyperlink" Target="http://www.duke.edu/~charvey/Classes/wpg/bfglosd.htm" TargetMode="External"/><Relationship Id="rId11237" Type="http://schemas.openxmlformats.org/officeDocument/2006/relationships/hyperlink" Target="http://www.duke.edu/~charvey/Classes/wpg/bfglosj.htm" TargetMode="External"/><Relationship Id="rId15858" Type="http://schemas.openxmlformats.org/officeDocument/2006/relationships/hyperlink" Target="http://www.duke.edu/~charvey/Classes/wpg/bfglosm.htm" TargetMode="External"/><Relationship Id="rId16909" Type="http://schemas.openxmlformats.org/officeDocument/2006/relationships/hyperlink" Target="http://www.duke.edu/~charvey/Classes/wpg/bfglosf.htm" TargetMode="External"/><Relationship Id="rId26117" Type="http://schemas.openxmlformats.org/officeDocument/2006/relationships/hyperlink" Target="http://www.duke.edu/~charvey/Classes/wpg/bfglosd.htm" TargetMode="External"/><Relationship Id="rId4866" Type="http://schemas.openxmlformats.org/officeDocument/2006/relationships/hyperlink" Target="http://www.duke.edu/~charvey/Classes/wpg/bfgloss.htm" TargetMode="External"/><Relationship Id="rId5917" Type="http://schemas.openxmlformats.org/officeDocument/2006/relationships/hyperlink" Target="http://www.duke.edu/~charvey/Classes/wpg/bfglosn.htm" TargetMode="External"/><Relationship Id="rId17280" Type="http://schemas.openxmlformats.org/officeDocument/2006/relationships/hyperlink" Target="http://www.duke.edu/~charvey/Classes/wpg/bfgloss.htm" TargetMode="External"/><Relationship Id="rId18331" Type="http://schemas.openxmlformats.org/officeDocument/2006/relationships/hyperlink" Target="http://www.duke.edu/~charvey/Classes/wpg/bfglosi.htm" TargetMode="External"/><Relationship Id="rId21676" Type="http://schemas.openxmlformats.org/officeDocument/2006/relationships/hyperlink" Target="http://www.duke.edu/~charvey/Classes/wpg/bfglosc.htm" TargetMode="External"/><Relationship Id="rId22727" Type="http://schemas.openxmlformats.org/officeDocument/2006/relationships/hyperlink" Target="http://www.duke.edu/~charvey/Classes/wpg/bfglosd.htm" TargetMode="External"/><Relationship Id="rId3468" Type="http://schemas.openxmlformats.org/officeDocument/2006/relationships/hyperlink" Target="http://www.duke.edu/~charvey/Classes/wpg/bfglosp.htm" TargetMode="External"/><Relationship Id="rId4519" Type="http://schemas.openxmlformats.org/officeDocument/2006/relationships/hyperlink" Target="http://www.duke.edu/~charvey/Classes/wpg/bfgloss.htm" TargetMode="External"/><Relationship Id="rId10320" Type="http://schemas.openxmlformats.org/officeDocument/2006/relationships/hyperlink" Target="http://www.duke.edu/~charvey/Classes/wpg/bfglosg.htm" TargetMode="External"/><Relationship Id="rId20278" Type="http://schemas.openxmlformats.org/officeDocument/2006/relationships/hyperlink" Target="http://www.duke.edu/~charvey/Classes/wpg/bfgloss.htm" TargetMode="External"/><Relationship Id="rId21329" Type="http://schemas.openxmlformats.org/officeDocument/2006/relationships/hyperlink" Target="http://www.duke.edu/~charvey/Classes/wpg/bfglosb.htm" TargetMode="External"/><Relationship Id="rId24899" Type="http://schemas.openxmlformats.org/officeDocument/2006/relationships/hyperlink" Target="http://www.duke.edu/~charvey/Classes/wpg/bfglosf.htm" TargetMode="External"/><Relationship Id="rId25200" Type="http://schemas.openxmlformats.org/officeDocument/2006/relationships/hyperlink" Target="http://www.duke.edu/~charvey/Classes/wpg/bfglosd.htm" TargetMode="External"/><Relationship Id="rId389" Type="http://schemas.openxmlformats.org/officeDocument/2006/relationships/hyperlink" Target="http://www.duke.edu/~charvey/Classes/wpg/bfglosm.htm" TargetMode="External"/><Relationship Id="rId13890" Type="http://schemas.openxmlformats.org/officeDocument/2006/relationships/hyperlink" Target="http://www.duke.edu/~charvey/Classes/wpg/bfglosp.htm" TargetMode="External"/><Relationship Id="rId14941" Type="http://schemas.openxmlformats.org/officeDocument/2006/relationships/hyperlink" Target="http://www.duke.edu/~charvey/Classes/wpg/bfgloss.htm" TargetMode="External"/><Relationship Id="rId870" Type="http://schemas.openxmlformats.org/officeDocument/2006/relationships/hyperlink" Target="http://www.duke.edu/~charvey/Classes/wpg/bfglosm.htm" TargetMode="External"/><Relationship Id="rId2551" Type="http://schemas.openxmlformats.org/officeDocument/2006/relationships/hyperlink" Target="http://www.duke.edu/~charvey/Classes/wpg/bfglosc.htm" TargetMode="External"/><Relationship Id="rId9164" Type="http://schemas.openxmlformats.org/officeDocument/2006/relationships/hyperlink" Target="http://www.duke.edu/~charvey/Classes/wpg/bfglosb.htm" TargetMode="External"/><Relationship Id="rId11094" Type="http://schemas.openxmlformats.org/officeDocument/2006/relationships/hyperlink" Target="http://www.duke.edu/~charvey/Classes/wpg/bfglosd.htm" TargetMode="External"/><Relationship Id="rId12492" Type="http://schemas.openxmlformats.org/officeDocument/2006/relationships/hyperlink" Target="http://www.duke.edu/~charvey/Classes/wpg/bfglosm.htm" TargetMode="External"/><Relationship Id="rId13543" Type="http://schemas.openxmlformats.org/officeDocument/2006/relationships/hyperlink" Target="http://www.duke.edu/~charvey/Classes/wpg/bfglosd.htm" TargetMode="External"/><Relationship Id="rId21810" Type="http://schemas.openxmlformats.org/officeDocument/2006/relationships/hyperlink" Target="http://www.duke.edu/~charvey/Classes/wpg/bfglosc.htm" TargetMode="External"/><Relationship Id="rId523" Type="http://schemas.openxmlformats.org/officeDocument/2006/relationships/hyperlink" Target="http://www.duke.edu/~charvey/Classes/wpg/bfgloso.htm" TargetMode="External"/><Relationship Id="rId1153" Type="http://schemas.openxmlformats.org/officeDocument/2006/relationships/hyperlink" Target="http://www.duke.edu/~charvey/Classes/wpg/bfglosa.htm" TargetMode="External"/><Relationship Id="rId2204" Type="http://schemas.openxmlformats.org/officeDocument/2006/relationships/hyperlink" Target="http://www.duke.edu/~charvey/Classes/wpg/bfglosi.htm" TargetMode="External"/><Relationship Id="rId3602" Type="http://schemas.openxmlformats.org/officeDocument/2006/relationships/hyperlink" Target="http://www.duke.edu/~charvey/Classes/wpg/bfglosr.htm" TargetMode="External"/><Relationship Id="rId12145" Type="http://schemas.openxmlformats.org/officeDocument/2006/relationships/hyperlink" Target="http://www.duke.edu/~charvey/Classes/wpg/bfglosb.htm" TargetMode="External"/><Relationship Id="rId16766" Type="http://schemas.openxmlformats.org/officeDocument/2006/relationships/hyperlink" Target="http://www.duke.edu/~charvey/Classes/wpg/bfglosc.htm" TargetMode="External"/><Relationship Id="rId17817" Type="http://schemas.openxmlformats.org/officeDocument/2006/relationships/hyperlink" Target="http://www.duke.edu/~charvey/Classes/wpg/bfglosc.htm" TargetMode="External"/><Relationship Id="rId20412" Type="http://schemas.openxmlformats.org/officeDocument/2006/relationships/hyperlink" Target="http://www.duke.edu/~charvey/Classes/wpg/bfgloso.htm" TargetMode="External"/><Relationship Id="rId23982" Type="http://schemas.openxmlformats.org/officeDocument/2006/relationships/hyperlink" Target="http://www.duke.edu/~charvey/Classes/wpg/bfglosb.htm" TargetMode="External"/><Relationship Id="rId5774" Type="http://schemas.openxmlformats.org/officeDocument/2006/relationships/hyperlink" Target="http://www.duke.edu/~charvey/Classes/wpg/bfglosc.htm" TargetMode="External"/><Relationship Id="rId6825" Type="http://schemas.openxmlformats.org/officeDocument/2006/relationships/hyperlink" Target="http://www.duke.edu/~charvey/Classes/wpg/bfglosi.htm" TargetMode="External"/><Relationship Id="rId15368" Type="http://schemas.openxmlformats.org/officeDocument/2006/relationships/hyperlink" Target="http://www.duke.edu/~charvey/Classes/wpg/bfgloss.htm" TargetMode="External"/><Relationship Id="rId16419" Type="http://schemas.openxmlformats.org/officeDocument/2006/relationships/hyperlink" Target="http://www.duke.edu/~charvey/Classes/wpg/bfglosn.htm" TargetMode="External"/><Relationship Id="rId19989" Type="http://schemas.openxmlformats.org/officeDocument/2006/relationships/hyperlink" Target="http://www.duke.edu/~charvey/Classes/wpg/bfglosd.htm" TargetMode="External"/><Relationship Id="rId22584" Type="http://schemas.openxmlformats.org/officeDocument/2006/relationships/hyperlink" Target="http://www.duke.edu/~charvey/Classes/wpg/bfglosl.htm" TargetMode="External"/><Relationship Id="rId23635" Type="http://schemas.openxmlformats.org/officeDocument/2006/relationships/hyperlink" Target="http://www.duke.edu/~charvey/Classes/wpg/bfglost.htm" TargetMode="External"/><Relationship Id="rId4376" Type="http://schemas.openxmlformats.org/officeDocument/2006/relationships/hyperlink" Target="http://www.duke.edu/~charvey/Classes/wpg/bfglosi.htm" TargetMode="External"/><Relationship Id="rId5427" Type="http://schemas.openxmlformats.org/officeDocument/2006/relationships/hyperlink" Target="http://www.duke.edu/~charvey/Classes/wpg/bfgloss.htm" TargetMode="External"/><Relationship Id="rId8997" Type="http://schemas.openxmlformats.org/officeDocument/2006/relationships/hyperlink" Target="http://www.duke.edu/~charvey/Classes/wpg/bfglosc.htm" TargetMode="External"/><Relationship Id="rId21186" Type="http://schemas.openxmlformats.org/officeDocument/2006/relationships/hyperlink" Target="http://www.duke.edu/~charvey/Classes/wpg/bfglosc.htm" TargetMode="External"/><Relationship Id="rId22237" Type="http://schemas.openxmlformats.org/officeDocument/2006/relationships/hyperlink" Target="http://www.duke.edu/~charvey/Classes/wpg/bfgloss.htm" TargetMode="External"/><Relationship Id="rId26858" Type="http://schemas.openxmlformats.org/officeDocument/2006/relationships/hyperlink" Target="http://www.duke.edu/~charvey/Classes/wpg/bfglosr.htm" TargetMode="External"/><Relationship Id="rId4029" Type="http://schemas.openxmlformats.org/officeDocument/2006/relationships/hyperlink" Target="http://www.duke.edu/~charvey/Classes/wpg/bfglosb.htm" TargetMode="External"/><Relationship Id="rId7599" Type="http://schemas.openxmlformats.org/officeDocument/2006/relationships/hyperlink" Target="http://www.duke.edu/~charvey/Classes/wpg/bfglose.htm" TargetMode="External"/><Relationship Id="rId11978" Type="http://schemas.openxmlformats.org/officeDocument/2006/relationships/hyperlink" Target="http://www.duke.edu/~charvey/Classes/wpg/bfglost.htm" TargetMode="External"/><Relationship Id="rId14451" Type="http://schemas.openxmlformats.org/officeDocument/2006/relationships/hyperlink" Target="http://www.duke.edu/~charvey/Classes/wpg/bfglosp.htm" TargetMode="External"/><Relationship Id="rId16900" Type="http://schemas.openxmlformats.org/officeDocument/2006/relationships/hyperlink" Target="http://www.duke.edu/~charvey/Classes/wpg/bfglosd.htm" TargetMode="External"/><Relationship Id="rId4510" Type="http://schemas.openxmlformats.org/officeDocument/2006/relationships/hyperlink" Target="http://www.duke.edu/~charvey/Classes/wpg/bfglosa.htm" TargetMode="External"/><Relationship Id="rId13053" Type="http://schemas.openxmlformats.org/officeDocument/2006/relationships/hyperlink" Target="http://www.duke.edu/~charvey/Classes/wpg/bfglosr.htm" TargetMode="External"/><Relationship Id="rId14104" Type="http://schemas.openxmlformats.org/officeDocument/2006/relationships/hyperlink" Target="http://www.duke.edu/~charvey/Classes/wpg/bfglosm.htm" TargetMode="External"/><Relationship Id="rId15502" Type="http://schemas.openxmlformats.org/officeDocument/2006/relationships/hyperlink" Target="http://www.duke.edu/~charvey/Classes/wpg/bfgloss.htm" TargetMode="External"/><Relationship Id="rId21320" Type="http://schemas.openxmlformats.org/officeDocument/2006/relationships/hyperlink" Target="http://www.duke.edu/~charvey/Classes/wpg/bfglosr.htm" TargetMode="External"/><Relationship Id="rId380" Type="http://schemas.openxmlformats.org/officeDocument/2006/relationships/hyperlink" Target="http://www.duke.edu/~charvey/Classes/wpg/bfglosc.htm" TargetMode="External"/><Relationship Id="rId2061" Type="http://schemas.openxmlformats.org/officeDocument/2006/relationships/hyperlink" Target="http://www.duke.edu/~charvey/Classes/wpg/bfglosa.htm" TargetMode="External"/><Relationship Id="rId3112" Type="http://schemas.openxmlformats.org/officeDocument/2006/relationships/hyperlink" Target="http://www.duke.edu/~charvey/Classes/wpg/bfglosr.htm" TargetMode="External"/><Relationship Id="rId6682" Type="http://schemas.openxmlformats.org/officeDocument/2006/relationships/hyperlink" Target="http://www.duke.edu/~charvey/Classes/wpg/bfglosm.htm" TargetMode="External"/><Relationship Id="rId17674" Type="http://schemas.openxmlformats.org/officeDocument/2006/relationships/hyperlink" Target="http://www.duke.edu/~charvey/Classes/wpg/bfglosl.htm" TargetMode="External"/><Relationship Id="rId18725" Type="http://schemas.openxmlformats.org/officeDocument/2006/relationships/hyperlink" Target="http://www.duke.edu/~charvey/Classes/wpg/bfglosm.htm" TargetMode="External"/><Relationship Id="rId24890" Type="http://schemas.openxmlformats.org/officeDocument/2006/relationships/hyperlink" Target="http://www.duke.edu/~charvey/Classes/wpg/bfglosm.htm" TargetMode="External"/><Relationship Id="rId25941" Type="http://schemas.openxmlformats.org/officeDocument/2006/relationships/hyperlink" Target="http://www.duke.edu/~charvey/Classes/wpg/bfglosp.htm" TargetMode="External"/><Relationship Id="rId5284" Type="http://schemas.openxmlformats.org/officeDocument/2006/relationships/hyperlink" Target="http://www.duke.edu/~charvey/Classes/wpg/bfglosf.htm" TargetMode="External"/><Relationship Id="rId6335" Type="http://schemas.openxmlformats.org/officeDocument/2006/relationships/hyperlink" Target="http://www.duke.edu/~charvey/Classes/wpg/bfglosc.htm" TargetMode="External"/><Relationship Id="rId7733" Type="http://schemas.openxmlformats.org/officeDocument/2006/relationships/hyperlink" Target="http://www.duke.edu/~charvey/Classes/wpg/bfglosm.htm" TargetMode="External"/><Relationship Id="rId10714" Type="http://schemas.openxmlformats.org/officeDocument/2006/relationships/hyperlink" Target="http://www.duke.edu/~charvey/Classes/wpg/bfglosb.htm" TargetMode="External"/><Relationship Id="rId16276" Type="http://schemas.openxmlformats.org/officeDocument/2006/relationships/hyperlink" Target="http://www.duke.edu/~charvey/Classes/wpg/bfglosr.htm" TargetMode="External"/><Relationship Id="rId17327" Type="http://schemas.openxmlformats.org/officeDocument/2006/relationships/hyperlink" Target="http://www.duke.edu/~charvey/Classes/wpg/bfgloss.htm" TargetMode="External"/><Relationship Id="rId22094" Type="http://schemas.openxmlformats.org/officeDocument/2006/relationships/hyperlink" Target="http://www.duke.edu/~charvey/Classes/wpg/bfglost.htm" TargetMode="External"/><Relationship Id="rId23492" Type="http://schemas.openxmlformats.org/officeDocument/2006/relationships/hyperlink" Target="http://www.duke.edu/~charvey/Classes/wpg/bfglosm.htm" TargetMode="External"/><Relationship Id="rId24543" Type="http://schemas.openxmlformats.org/officeDocument/2006/relationships/hyperlink" Target="http://www.duke.edu/~charvey/Classes/wpg/bfglosm.htm" TargetMode="External"/><Relationship Id="rId12886" Type="http://schemas.openxmlformats.org/officeDocument/2006/relationships/hyperlink" Target="http://www.duke.edu/~charvey/Classes/wpg/bfglosn.htm" TargetMode="External"/><Relationship Id="rId13937" Type="http://schemas.openxmlformats.org/officeDocument/2006/relationships/hyperlink" Target="http://www.duke.edu/~charvey/Classes/wpg/bfglosc.htm" TargetMode="External"/><Relationship Id="rId19499" Type="http://schemas.openxmlformats.org/officeDocument/2006/relationships/hyperlink" Target="http://www.duke.edu/~charvey/Classes/wpg/bfglosf.htm" TargetMode="External"/><Relationship Id="rId23145" Type="http://schemas.openxmlformats.org/officeDocument/2006/relationships/hyperlink" Target="http://www.duke.edu/~charvey/Classes/wpg/bfglosl.htm" TargetMode="External"/><Relationship Id="rId1894" Type="http://schemas.openxmlformats.org/officeDocument/2006/relationships/hyperlink" Target="http://www.duke.edu/~charvey/Classes/wpg/bfglosc.htm" TargetMode="External"/><Relationship Id="rId2945" Type="http://schemas.openxmlformats.org/officeDocument/2006/relationships/hyperlink" Target="http://www.duke.edu/~charvey/Classes/wpg/bfgloss.htm" TargetMode="External"/><Relationship Id="rId9558" Type="http://schemas.openxmlformats.org/officeDocument/2006/relationships/hyperlink" Target="http://www.duke.edu/~charvey/Classes/wpg/bfglosm.htm" TargetMode="External"/><Relationship Id="rId11488" Type="http://schemas.openxmlformats.org/officeDocument/2006/relationships/hyperlink" Target="http://www.duke.edu/~charvey/Classes/wpg/bfglosi.htm" TargetMode="External"/><Relationship Id="rId12539" Type="http://schemas.openxmlformats.org/officeDocument/2006/relationships/hyperlink" Target="http://www.duke.edu/~charvey/Classes/wpg/bfglosb.htm" TargetMode="External"/><Relationship Id="rId16410" Type="http://schemas.openxmlformats.org/officeDocument/2006/relationships/hyperlink" Target="http://www.duke.edu/~charvey/Classes/wpg/bfgloss.htm" TargetMode="External"/><Relationship Id="rId20806" Type="http://schemas.openxmlformats.org/officeDocument/2006/relationships/hyperlink" Target="http://www.duke.edu/~charvey/Classes/wpg/bfglosr.htm" TargetMode="External"/><Relationship Id="rId26368" Type="http://schemas.openxmlformats.org/officeDocument/2006/relationships/hyperlink" Target="http://www.duke.edu/~charvey/Classes/wpg/bfglosi.htm" TargetMode="External"/><Relationship Id="rId917" Type="http://schemas.openxmlformats.org/officeDocument/2006/relationships/hyperlink" Target="http://www.duke.edu/~charvey/Classes/wpg/bfglosa.htm" TargetMode="External"/><Relationship Id="rId1547" Type="http://schemas.openxmlformats.org/officeDocument/2006/relationships/hyperlink" Target="http://www.duke.edu/~charvey/Classes/wpg/bfglosc.htm" TargetMode="External"/><Relationship Id="rId15012" Type="http://schemas.openxmlformats.org/officeDocument/2006/relationships/hyperlink" Target="http://www.duke.edu/~charvey/Classes/wpg/bfglosr.htm" TargetMode="External"/><Relationship Id="rId18582" Type="http://schemas.openxmlformats.org/officeDocument/2006/relationships/hyperlink" Target="http://www.duke.edu/~charvey/Classes/wpg/bfglost.htm" TargetMode="External"/><Relationship Id="rId19633" Type="http://schemas.openxmlformats.org/officeDocument/2006/relationships/hyperlink" Target="http://www.duke.edu/~charvey/Classes/wpg/bfglosi.htm" TargetMode="External"/><Relationship Id="rId19980" Type="http://schemas.openxmlformats.org/officeDocument/2006/relationships/hyperlink" Target="http://www.duke.edu/~charvey/Classes/wpg/bfgloss.htm" TargetMode="External"/><Relationship Id="rId22978" Type="http://schemas.openxmlformats.org/officeDocument/2006/relationships/hyperlink" Target="http://www.duke.edu/~charvey/Classes/wpg/bfglosi.htm" TargetMode="External"/><Relationship Id="rId4020" Type="http://schemas.openxmlformats.org/officeDocument/2006/relationships/hyperlink" Target="http://www.duke.edu/~charvey/Classes/wpg/bfglosf.htm" TargetMode="External"/><Relationship Id="rId7590" Type="http://schemas.openxmlformats.org/officeDocument/2006/relationships/hyperlink" Target="http://www.duke.edu/~charvey/Classes/wpg/bfgloso.htm" TargetMode="External"/><Relationship Id="rId8641" Type="http://schemas.openxmlformats.org/officeDocument/2006/relationships/hyperlink" Target="http://www.duke.edu/~charvey/Classes/wpg/bfglosi.htm" TargetMode="External"/><Relationship Id="rId17184" Type="http://schemas.openxmlformats.org/officeDocument/2006/relationships/hyperlink" Target="http://www.duke.edu/~charvey/Classes/wpg/bfglosc.htm" TargetMode="External"/><Relationship Id="rId18235" Type="http://schemas.openxmlformats.org/officeDocument/2006/relationships/hyperlink" Target="http://www.duke.edu/~charvey/Classes/wpg/bfglosc.htm" TargetMode="External"/><Relationship Id="rId25451" Type="http://schemas.openxmlformats.org/officeDocument/2006/relationships/hyperlink" Target="http://www.duke.edu/~charvey/Classes/wpg/bfglosf.htm" TargetMode="External"/><Relationship Id="rId26502" Type="http://schemas.openxmlformats.org/officeDocument/2006/relationships/hyperlink" Target="http://www.duke.edu/~charvey/Classes/wpg/bfglosc.htm" TargetMode="External"/><Relationship Id="rId6192" Type="http://schemas.openxmlformats.org/officeDocument/2006/relationships/hyperlink" Target="http://www.duke.edu/~charvey/Classes/wpg/bfglosi.htm" TargetMode="External"/><Relationship Id="rId7243" Type="http://schemas.openxmlformats.org/officeDocument/2006/relationships/hyperlink" Target="http://www.duke.edu/~charvey/Classes/wpg/bfglosd.htm" TargetMode="External"/><Relationship Id="rId10571" Type="http://schemas.openxmlformats.org/officeDocument/2006/relationships/hyperlink" Target="http://www.duke.edu/~charvey/Classes/wpg/bfgloso.htm" TargetMode="External"/><Relationship Id="rId11622" Type="http://schemas.openxmlformats.org/officeDocument/2006/relationships/hyperlink" Target="http://www.duke.edu/~charvey/Classes/wpg/bfglosi.htm" TargetMode="External"/><Relationship Id="rId24053" Type="http://schemas.openxmlformats.org/officeDocument/2006/relationships/hyperlink" Target="http://www.duke.edu/~charvey/Classes/wpg/bfglosb.htm" TargetMode="External"/><Relationship Id="rId25104" Type="http://schemas.openxmlformats.org/officeDocument/2006/relationships/hyperlink" Target="http://www.duke.edu/~charvey/Classes/wpg/bfglosi.htm" TargetMode="External"/><Relationship Id="rId10224" Type="http://schemas.openxmlformats.org/officeDocument/2006/relationships/hyperlink" Target="http://www.duke.edu/~charvey/Classes/wpg/bfglosm.htm" TargetMode="External"/><Relationship Id="rId13794" Type="http://schemas.openxmlformats.org/officeDocument/2006/relationships/hyperlink" Target="http://www.duke.edu/~charvey/Classes/wpg/bfgloss.htm" TargetMode="External"/><Relationship Id="rId14845" Type="http://schemas.openxmlformats.org/officeDocument/2006/relationships/hyperlink" Target="http://www.duke.edu/~charvey/Classes/wpg/bfglosa.htm" TargetMode="External"/><Relationship Id="rId3853" Type="http://schemas.openxmlformats.org/officeDocument/2006/relationships/hyperlink" Target="http://www.duke.edu/~charvey/Classes/wpg/bfglosg.htm" TargetMode="External"/><Relationship Id="rId4904" Type="http://schemas.openxmlformats.org/officeDocument/2006/relationships/hyperlink" Target="http://www.duke.edu/~charvey/Classes/wpg/bfglosp.htm" TargetMode="External"/><Relationship Id="rId9068" Type="http://schemas.openxmlformats.org/officeDocument/2006/relationships/hyperlink" Target="http://www.duke.edu/~charvey/Classes/wpg/bfglosp.htm" TargetMode="External"/><Relationship Id="rId12396" Type="http://schemas.openxmlformats.org/officeDocument/2006/relationships/hyperlink" Target="http://www.duke.edu/~charvey/Classes/wpg/bfglosi.htm" TargetMode="External"/><Relationship Id="rId13447" Type="http://schemas.openxmlformats.org/officeDocument/2006/relationships/hyperlink" Target="http://www.duke.edu/~charvey/Classes/wpg/bfglosi.htm" TargetMode="External"/><Relationship Id="rId20663" Type="http://schemas.openxmlformats.org/officeDocument/2006/relationships/hyperlink" Target="http://www.duke.edu/~charvey/Classes/wpg/bfglost.htm" TargetMode="External"/><Relationship Id="rId21714" Type="http://schemas.openxmlformats.org/officeDocument/2006/relationships/hyperlink" Target="http://www.duke.edu/~charvey/Classes/wpg/bfglosi.htm" TargetMode="External"/><Relationship Id="rId774" Type="http://schemas.openxmlformats.org/officeDocument/2006/relationships/hyperlink" Target="http://www.duke.edu/~charvey/Classes/wpg/bfglosn.htm" TargetMode="External"/><Relationship Id="rId1057" Type="http://schemas.openxmlformats.org/officeDocument/2006/relationships/hyperlink" Target="http://www.duke.edu/~charvey/Classes/wpg/bfglosg.htm" TargetMode="External"/><Relationship Id="rId2455" Type="http://schemas.openxmlformats.org/officeDocument/2006/relationships/hyperlink" Target="http://www.duke.edu/~charvey/Classes/wpg/bfglosc.htm" TargetMode="External"/><Relationship Id="rId3506" Type="http://schemas.openxmlformats.org/officeDocument/2006/relationships/hyperlink" Target="http://www.duke.edu/~charvey/Classes/wpg/bfglose.htm" TargetMode="External"/><Relationship Id="rId12049" Type="http://schemas.openxmlformats.org/officeDocument/2006/relationships/hyperlink" Target="http://www.duke.edu/~charvey/Classes/wpg/bfglosl.htm" TargetMode="External"/><Relationship Id="rId19490" Type="http://schemas.openxmlformats.org/officeDocument/2006/relationships/hyperlink" Target="http://www.duke.edu/~charvey/Classes/wpg/bfglosb.htm" TargetMode="External"/><Relationship Id="rId20316" Type="http://schemas.openxmlformats.org/officeDocument/2006/relationships/hyperlink" Target="http://www.duke.edu/~charvey/Classes/wpg/bfglosr.htm" TargetMode="External"/><Relationship Id="rId23886" Type="http://schemas.openxmlformats.org/officeDocument/2006/relationships/hyperlink" Target="http://www.duke.edu/~charvey/Classes/wpg/bfglosp.htm" TargetMode="External"/><Relationship Id="rId24937" Type="http://schemas.openxmlformats.org/officeDocument/2006/relationships/hyperlink" Target="http://www.duke.edu/~charvey/Classes/wpg/bfglosb.htm" TargetMode="External"/><Relationship Id="rId427" Type="http://schemas.openxmlformats.org/officeDocument/2006/relationships/hyperlink" Target="http://www.duke.edu/~charvey/Classes/wpg/bfglosi.htm" TargetMode="External"/><Relationship Id="rId2108" Type="http://schemas.openxmlformats.org/officeDocument/2006/relationships/hyperlink" Target="http://www.duke.edu/~charvey/Classes/wpg/bfglosh.htm" TargetMode="External"/><Relationship Id="rId5678" Type="http://schemas.openxmlformats.org/officeDocument/2006/relationships/hyperlink" Target="http://www.duke.edu/~charvey/Classes/wpg/bfglosf.htm" TargetMode="External"/><Relationship Id="rId6729" Type="http://schemas.openxmlformats.org/officeDocument/2006/relationships/hyperlink" Target="http://www.duke.edu/~charvey/Classes/wpg/bfglosd.htm" TargetMode="External"/><Relationship Id="rId12530" Type="http://schemas.openxmlformats.org/officeDocument/2006/relationships/hyperlink" Target="http://www.duke.edu/~charvey/Classes/wpg/bfgloss.htm" TargetMode="External"/><Relationship Id="rId18092" Type="http://schemas.openxmlformats.org/officeDocument/2006/relationships/hyperlink" Target="http://www.duke.edu/~charvey/Classes/wpg/bfglosl.htm" TargetMode="External"/><Relationship Id="rId19143" Type="http://schemas.openxmlformats.org/officeDocument/2006/relationships/hyperlink" Target="http://www.duke.edu/~charvey/Classes/wpg/bfglosf.htm" TargetMode="External"/><Relationship Id="rId22488" Type="http://schemas.openxmlformats.org/officeDocument/2006/relationships/hyperlink" Target="http://www.duke.edu/~charvey/Classes/wpg/bfglost.htm" TargetMode="External"/><Relationship Id="rId23539" Type="http://schemas.openxmlformats.org/officeDocument/2006/relationships/hyperlink" Target="http://www.duke.edu/~charvey/Classes/wpg/bfglosd.htm" TargetMode="External"/><Relationship Id="rId8151" Type="http://schemas.openxmlformats.org/officeDocument/2006/relationships/hyperlink" Target="http://www.duke.edu/~charvey/Classes/wpg/bfglosi.htm" TargetMode="External"/><Relationship Id="rId9202" Type="http://schemas.openxmlformats.org/officeDocument/2006/relationships/hyperlink" Target="http://www.duke.edu/~charvey/Classes/wpg/bfglosi.htm" TargetMode="External"/><Relationship Id="rId10081" Type="http://schemas.openxmlformats.org/officeDocument/2006/relationships/hyperlink" Target="http://www.duke.edu/~charvey/Classes/wpg/bfglosc.htm" TargetMode="External"/><Relationship Id="rId11132" Type="http://schemas.openxmlformats.org/officeDocument/2006/relationships/hyperlink" Target="http://www.duke.edu/~charvey/Classes/wpg/bfglosp.htm" TargetMode="External"/><Relationship Id="rId26012" Type="http://schemas.openxmlformats.org/officeDocument/2006/relationships/hyperlink" Target="http://www.duke.edu/~charvey/Classes/wpg/bfglosi.htm" TargetMode="External"/><Relationship Id="rId4761" Type="http://schemas.openxmlformats.org/officeDocument/2006/relationships/hyperlink" Target="http://www.duke.edu/~charvey/Classes/wpg/bfglosp.htm" TargetMode="External"/><Relationship Id="rId15753" Type="http://schemas.openxmlformats.org/officeDocument/2006/relationships/hyperlink" Target="http://www.duke.edu/~charvey/Classes/wpg/bfglosd.htm" TargetMode="External"/><Relationship Id="rId16804" Type="http://schemas.openxmlformats.org/officeDocument/2006/relationships/hyperlink" Target="http://www.duke.edu/~charvey/Classes/wpg/bfglosm.htm" TargetMode="External"/><Relationship Id="rId3363" Type="http://schemas.openxmlformats.org/officeDocument/2006/relationships/hyperlink" Target="http://www.duke.edu/~charvey/Classes/wpg/bfglosw.htm" TargetMode="External"/><Relationship Id="rId4414" Type="http://schemas.openxmlformats.org/officeDocument/2006/relationships/hyperlink" Target="http://www.duke.edu/~charvey/Classes/wpg/bfglosc.htm" TargetMode="External"/><Relationship Id="rId5812" Type="http://schemas.openxmlformats.org/officeDocument/2006/relationships/hyperlink" Target="http://www.duke.edu/~charvey/Classes/wpg/bfglosl.htm" TargetMode="External"/><Relationship Id="rId14008" Type="http://schemas.openxmlformats.org/officeDocument/2006/relationships/hyperlink" Target="http://www.duke.edu/~charvey/Classes/wpg/bfglosf.htm" TargetMode="External"/><Relationship Id="rId14355" Type="http://schemas.openxmlformats.org/officeDocument/2006/relationships/hyperlink" Target="http://www.duke.edu/~charvey/Classes/wpg/bfglosm.htm" TargetMode="External"/><Relationship Id="rId15406" Type="http://schemas.openxmlformats.org/officeDocument/2006/relationships/hyperlink" Target="http://www.duke.edu/~charvey/Classes/wpg/bfglosr.htm" TargetMode="External"/><Relationship Id="rId18976" Type="http://schemas.openxmlformats.org/officeDocument/2006/relationships/hyperlink" Target="http://www.duke.edu/~charvey/Classes/wpg/bfglosp.htm" TargetMode="External"/><Relationship Id="rId20173" Type="http://schemas.openxmlformats.org/officeDocument/2006/relationships/hyperlink" Target="http://www.duke.edu/~charvey/Classes/wpg/bfglost.htm" TargetMode="External"/><Relationship Id="rId21571" Type="http://schemas.openxmlformats.org/officeDocument/2006/relationships/hyperlink" Target="http://www.duke.edu/~charvey/Classes/wpg/bfglosd.htm" TargetMode="External"/><Relationship Id="rId22622" Type="http://schemas.openxmlformats.org/officeDocument/2006/relationships/hyperlink" Target="http://www.duke.edu/~charvey/Classes/wpg/bfgloso.htm" TargetMode="External"/><Relationship Id="rId284" Type="http://schemas.openxmlformats.org/officeDocument/2006/relationships/hyperlink" Target="http://www.duke.edu/~charvey/Classes/wpg/bfglosc.htm" TargetMode="External"/><Relationship Id="rId3016" Type="http://schemas.openxmlformats.org/officeDocument/2006/relationships/hyperlink" Target="http://www.duke.edu/~charvey/Classes/wpg/bfglosc.htm" TargetMode="External"/><Relationship Id="rId7984" Type="http://schemas.openxmlformats.org/officeDocument/2006/relationships/hyperlink" Target="http://www.duke.edu/~charvey/Classes/wpg/bfglosc.htm" TargetMode="External"/><Relationship Id="rId10965" Type="http://schemas.openxmlformats.org/officeDocument/2006/relationships/hyperlink" Target="http://www.duke.edu/~charvey/Classes/wpg/bfglosr.htm" TargetMode="External"/><Relationship Id="rId17578" Type="http://schemas.openxmlformats.org/officeDocument/2006/relationships/hyperlink" Target="http://www.duke.edu/~charvey/Classes/wpg/bfglosc.htm" TargetMode="External"/><Relationship Id="rId18629" Type="http://schemas.openxmlformats.org/officeDocument/2006/relationships/hyperlink" Target="http://www.duke.edu/~charvey/Classes/wpg/bfglost.htm" TargetMode="External"/><Relationship Id="rId21224" Type="http://schemas.openxmlformats.org/officeDocument/2006/relationships/hyperlink" Target="http://www.duke.edu/~charvey/Classes/wpg/bfglosc.htm" TargetMode="External"/><Relationship Id="rId24794" Type="http://schemas.openxmlformats.org/officeDocument/2006/relationships/hyperlink" Target="http://www.duke.edu/~charvey/Classes/wpg/bfgloss.htm" TargetMode="External"/><Relationship Id="rId25845" Type="http://schemas.openxmlformats.org/officeDocument/2006/relationships/hyperlink" Target="http://www.duke.edu/~charvey/Classes/wpg/bfglosi.htm" TargetMode="External"/><Relationship Id="rId5188" Type="http://schemas.openxmlformats.org/officeDocument/2006/relationships/hyperlink" Target="http://www.duke.edu/~charvey/Classes/wpg/bfglosi.htm" TargetMode="External"/><Relationship Id="rId6586" Type="http://schemas.openxmlformats.org/officeDocument/2006/relationships/hyperlink" Target="http://www.duke.edu/~charvey/Classes/wpg/bfglosc.htm" TargetMode="External"/><Relationship Id="rId7637" Type="http://schemas.openxmlformats.org/officeDocument/2006/relationships/hyperlink" Target="http://www.duke.edu/~charvey/Classes/wpg/bfglosp.htm" TargetMode="External"/><Relationship Id="rId10618" Type="http://schemas.openxmlformats.org/officeDocument/2006/relationships/hyperlink" Target="http://www.duke.edu/~charvey/Classes/wpg/bfglosd.htm" TargetMode="External"/><Relationship Id="rId23396" Type="http://schemas.openxmlformats.org/officeDocument/2006/relationships/hyperlink" Target="http://www.duke.edu/~charvey/Classes/wpg/bfglosc.htm" TargetMode="External"/><Relationship Id="rId24447" Type="http://schemas.openxmlformats.org/officeDocument/2006/relationships/hyperlink" Target="http://www.duke.edu/~charvey/Classes/wpg/bfglosf.htm" TargetMode="External"/><Relationship Id="rId6239" Type="http://schemas.openxmlformats.org/officeDocument/2006/relationships/hyperlink" Target="http://www.duke.edu/~charvey/Classes/wpg/bfglost.htm" TargetMode="External"/><Relationship Id="rId12040" Type="http://schemas.openxmlformats.org/officeDocument/2006/relationships/hyperlink" Target="http://www.duke.edu/~charvey/Classes/wpg/bfgloss.htm" TargetMode="External"/><Relationship Id="rId16661" Type="http://schemas.openxmlformats.org/officeDocument/2006/relationships/hyperlink" Target="http://www.duke.edu/~charvey/Classes/wpg/bfglose.htm" TargetMode="External"/><Relationship Id="rId23049" Type="http://schemas.openxmlformats.org/officeDocument/2006/relationships/hyperlink" Target="http://www.duke.edu/~charvey/Classes/wpg/bfglosm.htm" TargetMode="External"/><Relationship Id="rId1798" Type="http://schemas.openxmlformats.org/officeDocument/2006/relationships/hyperlink" Target="http://www.duke.edu/~charvey/Classes/wpg/bfglosf.htm" TargetMode="External"/><Relationship Id="rId2849" Type="http://schemas.openxmlformats.org/officeDocument/2006/relationships/hyperlink" Target="http://www.duke.edu/~charvey/Classes/wpg/bfglosc.htm" TargetMode="External"/><Relationship Id="rId6720" Type="http://schemas.openxmlformats.org/officeDocument/2006/relationships/hyperlink" Target="http://www.duke.edu/~charvey/Classes/wpg/bfglosc.htm" TargetMode="External"/><Relationship Id="rId15263" Type="http://schemas.openxmlformats.org/officeDocument/2006/relationships/hyperlink" Target="http://www.duke.edu/~charvey/Classes/wpg/bfglosl.htm" TargetMode="External"/><Relationship Id="rId16314" Type="http://schemas.openxmlformats.org/officeDocument/2006/relationships/hyperlink" Target="http://www.duke.edu/~charvey/Classes/wpg/bfglosp.htm" TargetMode="External"/><Relationship Id="rId17712" Type="http://schemas.openxmlformats.org/officeDocument/2006/relationships/hyperlink" Target="http://www.duke.edu/~charvey/Classes/wpg/bfglosi.htm" TargetMode="External"/><Relationship Id="rId23530" Type="http://schemas.openxmlformats.org/officeDocument/2006/relationships/hyperlink" Target="http://www.duke.edu/~charvey/Classes/wpg/bfglosc.htm" TargetMode="External"/><Relationship Id="rId4271" Type="http://schemas.openxmlformats.org/officeDocument/2006/relationships/hyperlink" Target="http://www.duke.edu/~charvey/Classes/wpg/bfglosc.htm" TargetMode="External"/><Relationship Id="rId5322" Type="http://schemas.openxmlformats.org/officeDocument/2006/relationships/hyperlink" Target="http://www.duke.edu/~charvey/Classes/wpg/bfglosb.htm" TargetMode="External"/><Relationship Id="rId8892" Type="http://schemas.openxmlformats.org/officeDocument/2006/relationships/hyperlink" Target="http://www.duke.edu/~charvey/Classes/wpg/bfglosc.htm" TargetMode="External"/><Relationship Id="rId19884" Type="http://schemas.openxmlformats.org/officeDocument/2006/relationships/hyperlink" Target="http://www.duke.edu/~charvey/Classes/wpg/bfglosc.htm" TargetMode="External"/><Relationship Id="rId21081" Type="http://schemas.openxmlformats.org/officeDocument/2006/relationships/hyperlink" Target="http://www.duke.edu/~charvey/Classes/wpg/bfglosr.htm" TargetMode="External"/><Relationship Id="rId22132" Type="http://schemas.openxmlformats.org/officeDocument/2006/relationships/hyperlink" Target="http://www.duke.edu/~charvey/Classes/wpg/bfgloss.htm" TargetMode="External"/><Relationship Id="rId7494" Type="http://schemas.openxmlformats.org/officeDocument/2006/relationships/hyperlink" Target="http://www.duke.edu/~charvey/Classes/wpg/bfglose.htm" TargetMode="External"/><Relationship Id="rId8545" Type="http://schemas.openxmlformats.org/officeDocument/2006/relationships/hyperlink" Target="http://www.duke.edu/~charvey/Classes/wpg/bfglose.htm" TargetMode="External"/><Relationship Id="rId9943" Type="http://schemas.openxmlformats.org/officeDocument/2006/relationships/hyperlink" Target="http://www.duke.edu/~charvey/Classes/wpg/bfgloss.htm" TargetMode="External"/><Relationship Id="rId11873" Type="http://schemas.openxmlformats.org/officeDocument/2006/relationships/hyperlink" Target="http://www.duke.edu/~charvey/Classes/wpg/bfglosi.htm" TargetMode="External"/><Relationship Id="rId12924" Type="http://schemas.openxmlformats.org/officeDocument/2006/relationships/hyperlink" Target="http://www.duke.edu/~charvey/Classes/wpg/bfglosd.htm" TargetMode="External"/><Relationship Id="rId17088" Type="http://schemas.openxmlformats.org/officeDocument/2006/relationships/hyperlink" Target="http://www.duke.edu/~charvey/Classes/wpg/bfgloss.htm" TargetMode="External"/><Relationship Id="rId18139" Type="http://schemas.openxmlformats.org/officeDocument/2006/relationships/hyperlink" Target="http://www.duke.edu/~charvey/Classes/wpg/bfglosb.htm" TargetMode="External"/><Relationship Id="rId18486" Type="http://schemas.openxmlformats.org/officeDocument/2006/relationships/hyperlink" Target="http://www.duke.edu/~charvey/Classes/wpg/bfgloss.htm" TargetMode="External"/><Relationship Id="rId19537" Type="http://schemas.openxmlformats.org/officeDocument/2006/relationships/hyperlink" Target="http://www.duke.edu/~charvey/Classes/wpg/bfglosp.htm" TargetMode="External"/><Relationship Id="rId25355" Type="http://schemas.openxmlformats.org/officeDocument/2006/relationships/hyperlink" Target="http://www.duke.edu/~charvey/Classes/wpg/bfgloss.htm" TargetMode="External"/><Relationship Id="rId26753" Type="http://schemas.openxmlformats.org/officeDocument/2006/relationships/hyperlink" Target="http://www.duke.edu/~charvey/Classes/wpg/bfglosc.htm" TargetMode="External"/><Relationship Id="rId1932" Type="http://schemas.openxmlformats.org/officeDocument/2006/relationships/hyperlink" Target="http://www.duke.edu/~charvey/Classes/wpg/bfglosa.htm" TargetMode="External"/><Relationship Id="rId6096" Type="http://schemas.openxmlformats.org/officeDocument/2006/relationships/hyperlink" Target="http://www.duke.edu/~charvey/Classes/wpg/bfglosp.htm" TargetMode="External"/><Relationship Id="rId7147" Type="http://schemas.openxmlformats.org/officeDocument/2006/relationships/hyperlink" Target="http://www.duke.edu/~charvey/Classes/wpg/bfglosl.htm" TargetMode="External"/><Relationship Id="rId10475" Type="http://schemas.openxmlformats.org/officeDocument/2006/relationships/hyperlink" Target="http://www.duke.edu/~charvey/Classes/wpg/bfglosg.htm" TargetMode="External"/><Relationship Id="rId11526" Type="http://schemas.openxmlformats.org/officeDocument/2006/relationships/hyperlink" Target="http://www.duke.edu/~charvey/Classes/wpg/bfglosa.htm" TargetMode="External"/><Relationship Id="rId25008" Type="http://schemas.openxmlformats.org/officeDocument/2006/relationships/hyperlink" Target="http://www.duke.edu/~charvey/Classes/wpg/bfglosi.htm" TargetMode="External"/><Relationship Id="rId26406" Type="http://schemas.openxmlformats.org/officeDocument/2006/relationships/hyperlink" Target="http://www.duke.edu/~charvey/Classes/wpg/bfglosw.htm" TargetMode="External"/><Relationship Id="rId10128" Type="http://schemas.openxmlformats.org/officeDocument/2006/relationships/hyperlink" Target="http://www.duke.edu/~charvey/Classes/wpg/bfglose.htm" TargetMode="External"/><Relationship Id="rId13698" Type="http://schemas.openxmlformats.org/officeDocument/2006/relationships/hyperlink" Target="http://www.duke.edu/~charvey/Classes/wpg/bfglosr.htm" TargetMode="External"/><Relationship Id="rId14749" Type="http://schemas.openxmlformats.org/officeDocument/2006/relationships/hyperlink" Target="http://www.duke.edu/~charvey/Classes/wpg/bfglosm.htm" TargetMode="External"/><Relationship Id="rId18620" Type="http://schemas.openxmlformats.org/officeDocument/2006/relationships/hyperlink" Target="http://www.duke.edu/~charvey/Classes/wpg/bfglosi.htm" TargetMode="External"/><Relationship Id="rId21965" Type="http://schemas.openxmlformats.org/officeDocument/2006/relationships/hyperlink" Target="http://www.duke.edu/~charvey/Classes/wpg/bfgloss.htm" TargetMode="External"/><Relationship Id="rId3757" Type="http://schemas.openxmlformats.org/officeDocument/2006/relationships/hyperlink" Target="http://www.duke.edu/~charvey/Classes/wpg/bfglosc.htm" TargetMode="External"/><Relationship Id="rId4808" Type="http://schemas.openxmlformats.org/officeDocument/2006/relationships/hyperlink" Target="http://www.duke.edu/~charvey/Classes/wpg/bfglosb.htm" TargetMode="External"/><Relationship Id="rId16171" Type="http://schemas.openxmlformats.org/officeDocument/2006/relationships/hyperlink" Target="http://www.duke.edu/~charvey/Classes/wpg/bfglosc.htm" TargetMode="External"/><Relationship Id="rId17222" Type="http://schemas.openxmlformats.org/officeDocument/2006/relationships/hyperlink" Target="http://www.duke.edu/~charvey/Classes/wpg/bfgloss.htm" TargetMode="External"/><Relationship Id="rId20567" Type="http://schemas.openxmlformats.org/officeDocument/2006/relationships/hyperlink" Target="http://www.duke.edu/~charvey/Classes/wpg/bfglosr.htm" TargetMode="External"/><Relationship Id="rId21618" Type="http://schemas.openxmlformats.org/officeDocument/2006/relationships/hyperlink" Target="http://www.duke.edu/~charvey/Classes/wpg/bfglost.htm" TargetMode="External"/><Relationship Id="rId678" Type="http://schemas.openxmlformats.org/officeDocument/2006/relationships/hyperlink" Target="http://www.duke.edu/~charvey/Classes/wpg/bfglosb.htm" TargetMode="External"/><Relationship Id="rId2359" Type="http://schemas.openxmlformats.org/officeDocument/2006/relationships/hyperlink" Target="http://www.duke.edu/~charvey/Classes/wpg/bfgloss.htm" TargetMode="External"/><Relationship Id="rId6230" Type="http://schemas.openxmlformats.org/officeDocument/2006/relationships/hyperlink" Target="http://www.duke.edu/~charvey/Classes/wpg/bfglosb.htm" TargetMode="External"/><Relationship Id="rId19394" Type="http://schemas.openxmlformats.org/officeDocument/2006/relationships/hyperlink" Target="http://www.duke.edu/~charvey/Classes/wpg/bfglosm.htm" TargetMode="External"/><Relationship Id="rId23040" Type="http://schemas.openxmlformats.org/officeDocument/2006/relationships/hyperlink" Target="http://www.duke.edu/~charvey/Classes/wpg/bfglosc.htm" TargetMode="External"/><Relationship Id="rId9453" Type="http://schemas.openxmlformats.org/officeDocument/2006/relationships/hyperlink" Target="http://www.duke.edu/~charvey/Classes/wpg/bfglost.htm" TargetMode="External"/><Relationship Id="rId11383" Type="http://schemas.openxmlformats.org/officeDocument/2006/relationships/hyperlink" Target="http://www.duke.edu/~charvey/Classes/wpg/bfgloss.htm" TargetMode="External"/><Relationship Id="rId12781" Type="http://schemas.openxmlformats.org/officeDocument/2006/relationships/hyperlink" Target="http://www.duke.edu/~charvey/Classes/wpg/bfglosm.htm" TargetMode="External"/><Relationship Id="rId13832" Type="http://schemas.openxmlformats.org/officeDocument/2006/relationships/hyperlink" Target="http://www.duke.edu/~charvey/Classes/wpg/bfglosb.htm" TargetMode="External"/><Relationship Id="rId19047" Type="http://schemas.openxmlformats.org/officeDocument/2006/relationships/hyperlink" Target="http://www.duke.edu/~charvey/Classes/wpg/bfglosf.htm" TargetMode="External"/><Relationship Id="rId26263" Type="http://schemas.openxmlformats.org/officeDocument/2006/relationships/hyperlink" Target="http://www.duke.edu/~charvey/Classes/wpg/bfglosw.htm" TargetMode="External"/><Relationship Id="rId812" Type="http://schemas.openxmlformats.org/officeDocument/2006/relationships/hyperlink" Target="http://www.duke.edu/~charvey/Classes/wpg/bfgloss.htm" TargetMode="External"/><Relationship Id="rId1442" Type="http://schemas.openxmlformats.org/officeDocument/2006/relationships/hyperlink" Target="http://www.duke.edu/~charvey/Classes/wpg/bfglosa.htm" TargetMode="External"/><Relationship Id="rId2840" Type="http://schemas.openxmlformats.org/officeDocument/2006/relationships/hyperlink" Target="http://www.duke.edu/~charvey/Classes/wpg/bfglost.htm" TargetMode="External"/><Relationship Id="rId8055" Type="http://schemas.openxmlformats.org/officeDocument/2006/relationships/hyperlink" Target="http://www.duke.edu/~charvey/Classes/wpg/bfgloso.htm" TargetMode="External"/><Relationship Id="rId9106" Type="http://schemas.openxmlformats.org/officeDocument/2006/relationships/hyperlink" Target="http://www.duke.edu/~charvey/Classes/wpg/bfglosf.htm" TargetMode="External"/><Relationship Id="rId11036" Type="http://schemas.openxmlformats.org/officeDocument/2006/relationships/hyperlink" Target="http://www.duke.edu/~charvey/Classes/wpg/bfglosr.htm" TargetMode="External"/><Relationship Id="rId12434" Type="http://schemas.openxmlformats.org/officeDocument/2006/relationships/hyperlink" Target="http://www.duke.edu/~charvey/Classes/wpg/bfglosa.htm" TargetMode="External"/><Relationship Id="rId20701" Type="http://schemas.openxmlformats.org/officeDocument/2006/relationships/hyperlink" Target="http://www.duke.edu/~charvey/Classes/wpg/bfgloss.htm" TargetMode="External"/><Relationship Id="rId15657" Type="http://schemas.openxmlformats.org/officeDocument/2006/relationships/hyperlink" Target="http://www.duke.edu/~charvey/Classes/wpg/bfgloss.htm" TargetMode="External"/><Relationship Id="rId16708" Type="http://schemas.openxmlformats.org/officeDocument/2006/relationships/hyperlink" Target="http://www.duke.edu/~charvey/Classes/wpg/bfglosi.htm" TargetMode="External"/><Relationship Id="rId22873" Type="http://schemas.openxmlformats.org/officeDocument/2006/relationships/hyperlink" Target="http://www.duke.edu/~charvey/Classes/wpg/bfglose.htm" TargetMode="External"/><Relationship Id="rId23924" Type="http://schemas.openxmlformats.org/officeDocument/2006/relationships/hyperlink" Target="http://www.duke.edu/~charvey/Classes/wpg/bfglosi.htm" TargetMode="External"/><Relationship Id="rId3267" Type="http://schemas.openxmlformats.org/officeDocument/2006/relationships/hyperlink" Target="http://www.duke.edu/~charvey/Classes/wpg/bfgloss.htm" TargetMode="External"/><Relationship Id="rId4665" Type="http://schemas.openxmlformats.org/officeDocument/2006/relationships/hyperlink" Target="http://www.duke.edu/~charvey/Classes/wpg/bfglosf.htm" TargetMode="External"/><Relationship Id="rId5716" Type="http://schemas.openxmlformats.org/officeDocument/2006/relationships/hyperlink" Target="http://www.duke.edu/~charvey/Classes/wpg/bfglosp.htm" TargetMode="External"/><Relationship Id="rId14259" Type="http://schemas.openxmlformats.org/officeDocument/2006/relationships/hyperlink" Target="http://www.duke.edu/~charvey/Classes/wpg/bfglosc.htm" TargetMode="External"/><Relationship Id="rId18130" Type="http://schemas.openxmlformats.org/officeDocument/2006/relationships/hyperlink" Target="http://www.duke.edu/~charvey/Classes/wpg/bfglosb.htm" TargetMode="External"/><Relationship Id="rId21475" Type="http://schemas.openxmlformats.org/officeDocument/2006/relationships/hyperlink" Target="http://www.duke.edu/~charvey/Classes/wpg/bfglosi.htm" TargetMode="External"/><Relationship Id="rId22526" Type="http://schemas.openxmlformats.org/officeDocument/2006/relationships/hyperlink" Target="http://www.duke.edu/~charvey/Classes/wpg/bfglosh.htm" TargetMode="External"/><Relationship Id="rId188" Type="http://schemas.openxmlformats.org/officeDocument/2006/relationships/hyperlink" Target="http://www.duke.edu/~charvey/Classes/wpg/bfglose.htm" TargetMode="External"/><Relationship Id="rId4318" Type="http://schemas.openxmlformats.org/officeDocument/2006/relationships/hyperlink" Target="http://www.duke.edu/~charvey/Classes/wpg/bfglost.htm" TargetMode="External"/><Relationship Id="rId7888" Type="http://schemas.openxmlformats.org/officeDocument/2006/relationships/hyperlink" Target="http://www.duke.edu/~charvey/Classes/wpg/bfglosf.htm" TargetMode="External"/><Relationship Id="rId8939" Type="http://schemas.openxmlformats.org/officeDocument/2006/relationships/hyperlink" Target="http://www.duke.edu/~charvey/Classes/wpg/bfglosf.htm" TargetMode="External"/><Relationship Id="rId10869" Type="http://schemas.openxmlformats.org/officeDocument/2006/relationships/hyperlink" Target="http://www.duke.edu/~charvey/Classes/wpg/bfglosr.htm" TargetMode="External"/><Relationship Id="rId14740" Type="http://schemas.openxmlformats.org/officeDocument/2006/relationships/hyperlink" Target="http://www.duke.edu/~charvey/Classes/wpg/bfglose.htm" TargetMode="External"/><Relationship Id="rId20077" Type="http://schemas.openxmlformats.org/officeDocument/2006/relationships/hyperlink" Target="http://www.duke.edu/~charvey/Classes/wpg/bfgloss.htm" TargetMode="External"/><Relationship Id="rId21128" Type="http://schemas.openxmlformats.org/officeDocument/2006/relationships/hyperlink" Target="http://www.duke.edu/~charvey/Classes/wpg/bfglosm.htm" TargetMode="External"/><Relationship Id="rId24698" Type="http://schemas.openxmlformats.org/officeDocument/2006/relationships/hyperlink" Target="http://www.duke.edu/~charvey/Classes/wpg/bfglosb.htm" TargetMode="External"/><Relationship Id="rId25749" Type="http://schemas.openxmlformats.org/officeDocument/2006/relationships/hyperlink" Target="http://www.duke.edu/~charvey/Classes/wpg/bfglosb.htm" TargetMode="External"/><Relationship Id="rId12291" Type="http://schemas.openxmlformats.org/officeDocument/2006/relationships/hyperlink" Target="http://www.duke.edu/~charvey/Classes/wpg/bfglosl.htm" TargetMode="External"/><Relationship Id="rId13342" Type="http://schemas.openxmlformats.org/officeDocument/2006/relationships/hyperlink" Target="http://www.duke.edu/~charvey/Classes/wpg/bfglosa.htm" TargetMode="External"/><Relationship Id="rId2350" Type="http://schemas.openxmlformats.org/officeDocument/2006/relationships/hyperlink" Target="http://www.duke.edu/~charvey/Classes/wpg/bfglosc.htm" TargetMode="External"/><Relationship Id="rId3401" Type="http://schemas.openxmlformats.org/officeDocument/2006/relationships/hyperlink" Target="http://www.duke.edu/~charvey/Classes/wpg/bfglose.htm" TargetMode="External"/><Relationship Id="rId6971" Type="http://schemas.openxmlformats.org/officeDocument/2006/relationships/hyperlink" Target="http://www.duke.edu/~charvey/Classes/wpg/bfglosb.htm" TargetMode="External"/><Relationship Id="rId17963" Type="http://schemas.openxmlformats.org/officeDocument/2006/relationships/hyperlink" Target="http://www.duke.edu/~charvey/Classes/wpg/bfglosc.htm" TargetMode="External"/><Relationship Id="rId20211" Type="http://schemas.openxmlformats.org/officeDocument/2006/relationships/hyperlink" Target="http://www.duke.edu/~charvey/Classes/wpg/bfgloss.htm" TargetMode="External"/><Relationship Id="rId322" Type="http://schemas.openxmlformats.org/officeDocument/2006/relationships/hyperlink" Target="http://www.duke.edu/~charvey/Classes/wpg/bfgloss.htm" TargetMode="External"/><Relationship Id="rId2003" Type="http://schemas.openxmlformats.org/officeDocument/2006/relationships/hyperlink" Target="http://www.duke.edu/~charvey/Classes/wpg/bfglosc.htm" TargetMode="External"/><Relationship Id="rId5573" Type="http://schemas.openxmlformats.org/officeDocument/2006/relationships/hyperlink" Target="http://www.duke.edu/~charvey/Classes/wpg/bfglosi.htm" TargetMode="External"/><Relationship Id="rId6624" Type="http://schemas.openxmlformats.org/officeDocument/2006/relationships/hyperlink" Target="http://www.duke.edu/~charvey/Classes/wpg/bfglost.htm" TargetMode="External"/><Relationship Id="rId15167" Type="http://schemas.openxmlformats.org/officeDocument/2006/relationships/hyperlink" Target="http://www.duke.edu/~charvey/Classes/wpg/bfgloso.htm" TargetMode="External"/><Relationship Id="rId16218" Type="http://schemas.openxmlformats.org/officeDocument/2006/relationships/hyperlink" Target="http://www.duke.edu/~charvey/Classes/wpg/bfglosr.htm" TargetMode="External"/><Relationship Id="rId16565" Type="http://schemas.openxmlformats.org/officeDocument/2006/relationships/hyperlink" Target="http://www.duke.edu/~charvey/Classes/wpg/bfglosr.htm" TargetMode="External"/><Relationship Id="rId17616" Type="http://schemas.openxmlformats.org/officeDocument/2006/relationships/hyperlink" Target="http://www.duke.edu/~charvey/Classes/wpg/bfglosw.htm" TargetMode="External"/><Relationship Id="rId22383" Type="http://schemas.openxmlformats.org/officeDocument/2006/relationships/hyperlink" Target="http://www.duke.edu/~charvey/Classes/wpg/bfglosd.htm" TargetMode="External"/><Relationship Id="rId23781" Type="http://schemas.openxmlformats.org/officeDocument/2006/relationships/hyperlink" Target="http://www.duke.edu/~charvey/Classes/wpg/bfglosp.htm" TargetMode="External"/><Relationship Id="rId24832" Type="http://schemas.openxmlformats.org/officeDocument/2006/relationships/hyperlink" Target="http://www.duke.edu/~charvey/Classes/wpg/bfgloss.htm" TargetMode="External"/><Relationship Id="rId4175" Type="http://schemas.openxmlformats.org/officeDocument/2006/relationships/hyperlink" Target="http://www.duke.edu/~charvey/Classes/wpg/bfgloss.htm" TargetMode="External"/><Relationship Id="rId5226" Type="http://schemas.openxmlformats.org/officeDocument/2006/relationships/hyperlink" Target="http://www.duke.edu/~charvey/Classes/wpg/bfglost.htm" TargetMode="External"/><Relationship Id="rId19788" Type="http://schemas.openxmlformats.org/officeDocument/2006/relationships/hyperlink" Target="http://www.duke.edu/~charvey/Classes/wpg/bfglosc.htm" TargetMode="External"/><Relationship Id="rId22036" Type="http://schemas.openxmlformats.org/officeDocument/2006/relationships/hyperlink" Target="http://www.duke.edu/~charvey/Classes/wpg/bfglosf.htm" TargetMode="External"/><Relationship Id="rId23434" Type="http://schemas.openxmlformats.org/officeDocument/2006/relationships/hyperlink" Target="http://www.duke.edu/~charvey/Classes/wpg/bfglosr.htm" TargetMode="External"/><Relationship Id="rId7398" Type="http://schemas.openxmlformats.org/officeDocument/2006/relationships/hyperlink" Target="http://www.duke.edu/~charvey/Classes/wpg/bfglost.htm" TargetMode="External"/><Relationship Id="rId8796" Type="http://schemas.openxmlformats.org/officeDocument/2006/relationships/hyperlink" Target="http://www.duke.edu/~charvey/Classes/wpg/bfglosc.htm" TargetMode="External"/><Relationship Id="rId9847" Type="http://schemas.openxmlformats.org/officeDocument/2006/relationships/hyperlink" Target="http://www.duke.edu/~charvey/Classes/wpg/bfglosc.htm" TargetMode="External"/><Relationship Id="rId11777" Type="http://schemas.openxmlformats.org/officeDocument/2006/relationships/hyperlink" Target="http://www.duke.edu/~charvey/Classes/wpg/bfglosi.htm" TargetMode="External"/><Relationship Id="rId12828" Type="http://schemas.openxmlformats.org/officeDocument/2006/relationships/hyperlink" Target="http://www.duke.edu/~charvey/Classes/wpg/bfglosf.htm" TargetMode="External"/><Relationship Id="rId26657" Type="http://schemas.openxmlformats.org/officeDocument/2006/relationships/hyperlink" Target="http://www.duke.edu/~charvey/Classes/wpg/bfgloss.htm" TargetMode="External"/><Relationship Id="rId1836" Type="http://schemas.openxmlformats.org/officeDocument/2006/relationships/hyperlink" Target="http://www.duke.edu/~charvey/Classes/wpg/bfglosi.htm" TargetMode="External"/><Relationship Id="rId8449" Type="http://schemas.openxmlformats.org/officeDocument/2006/relationships/hyperlink" Target="http://www.duke.edu/~charvey/Classes/wpg/bfglosa.htm" TargetMode="External"/><Relationship Id="rId10379" Type="http://schemas.openxmlformats.org/officeDocument/2006/relationships/hyperlink" Target="http://www.duke.edu/~charvey/Classes/wpg/bfglosf.htm" TargetMode="External"/><Relationship Id="rId14250" Type="http://schemas.openxmlformats.org/officeDocument/2006/relationships/hyperlink" Target="http://www.duke.edu/~charvey/Classes/wpg/bfglosf.htm" TargetMode="External"/><Relationship Id="rId15301" Type="http://schemas.openxmlformats.org/officeDocument/2006/relationships/hyperlink" Target="http://www.duke.edu/~charvey/Classes/wpg/bfglosi.htm" TargetMode="External"/><Relationship Id="rId18871" Type="http://schemas.openxmlformats.org/officeDocument/2006/relationships/hyperlink" Target="http://www.duke.edu/~charvey/Classes/wpg/bfglosr.htm" TargetMode="External"/><Relationship Id="rId19922" Type="http://schemas.openxmlformats.org/officeDocument/2006/relationships/hyperlink" Target="http://www.duke.edu/~charvey/Classes/wpg/bfglosb.htm" TargetMode="External"/><Relationship Id="rId25259" Type="http://schemas.openxmlformats.org/officeDocument/2006/relationships/hyperlink" Target="http://www.duke.edu/~charvey/Classes/wpg/bfglosc.htm" TargetMode="External"/><Relationship Id="rId8930" Type="http://schemas.openxmlformats.org/officeDocument/2006/relationships/hyperlink" Target="http://www.duke.edu/~charvey/Classes/wpg/bfglosm.htm" TargetMode="External"/><Relationship Id="rId17473" Type="http://schemas.openxmlformats.org/officeDocument/2006/relationships/hyperlink" Target="http://www.duke.edu/~charvey/Classes/wpg/bfglosp.htm" TargetMode="External"/><Relationship Id="rId18524" Type="http://schemas.openxmlformats.org/officeDocument/2006/relationships/hyperlink" Target="http://www.duke.edu/~charvey/Classes/wpg/bfglosf.htm" TargetMode="External"/><Relationship Id="rId21869" Type="http://schemas.openxmlformats.org/officeDocument/2006/relationships/hyperlink" Target="http://www.duke.edu/~charvey/Classes/wpg/bfgloss.htm" TargetMode="External"/><Relationship Id="rId25740" Type="http://schemas.openxmlformats.org/officeDocument/2006/relationships/hyperlink" Target="http://www.duke.edu/~charvey/Classes/wpg/bfglosm.htm" TargetMode="External"/><Relationship Id="rId6481" Type="http://schemas.openxmlformats.org/officeDocument/2006/relationships/hyperlink" Target="http://www.duke.edu/~charvey/Classes/wpg/bfglosc.htm" TargetMode="External"/><Relationship Id="rId7532" Type="http://schemas.openxmlformats.org/officeDocument/2006/relationships/hyperlink" Target="http://www.duke.edu/~charvey/Classes/wpg/bfglosa.htm" TargetMode="External"/><Relationship Id="rId10860" Type="http://schemas.openxmlformats.org/officeDocument/2006/relationships/hyperlink" Target="http://www.duke.edu/~charvey/Classes/wpg/bfglost.htm" TargetMode="External"/><Relationship Id="rId11911" Type="http://schemas.openxmlformats.org/officeDocument/2006/relationships/hyperlink" Target="http://www.duke.edu/~charvey/Classes/wpg/bfglosp.htm" TargetMode="External"/><Relationship Id="rId16075" Type="http://schemas.openxmlformats.org/officeDocument/2006/relationships/hyperlink" Target="http://www.duke.edu/~charvey/Classes/wpg/bfglost.htm" TargetMode="External"/><Relationship Id="rId17126" Type="http://schemas.openxmlformats.org/officeDocument/2006/relationships/hyperlink" Target="http://www.duke.edu/~charvey/Classes/wpg/bfglosc.htm" TargetMode="External"/><Relationship Id="rId23291" Type="http://schemas.openxmlformats.org/officeDocument/2006/relationships/hyperlink" Target="http://www.duke.edu/~charvey/Classes/wpg/bfglosb.htm" TargetMode="External"/><Relationship Id="rId24342" Type="http://schemas.openxmlformats.org/officeDocument/2006/relationships/hyperlink" Target="http://www.duke.edu/~charvey/Classes/wpg/bfglosf.htm" TargetMode="External"/><Relationship Id="rId5083" Type="http://schemas.openxmlformats.org/officeDocument/2006/relationships/hyperlink" Target="http://www.duke.edu/~charvey/Classes/wpg/bfglosc.htm" TargetMode="External"/><Relationship Id="rId6134" Type="http://schemas.openxmlformats.org/officeDocument/2006/relationships/hyperlink" Target="http://www.duke.edu/~charvey/Classes/wpg/bfglosc.htm" TargetMode="External"/><Relationship Id="rId10513" Type="http://schemas.openxmlformats.org/officeDocument/2006/relationships/hyperlink" Target="http://www.duke.edu/~charvey/Classes/wpg/bfgloss.htm" TargetMode="External"/><Relationship Id="rId19298" Type="http://schemas.openxmlformats.org/officeDocument/2006/relationships/hyperlink" Target="http://www.duke.edu/~charvey/Classes/wpg/bfgloss.htm" TargetMode="External"/><Relationship Id="rId9357" Type="http://schemas.openxmlformats.org/officeDocument/2006/relationships/hyperlink" Target="http://www.duke.edu/~charvey/Classes/wpg/bfglosp.htm" TargetMode="External"/><Relationship Id="rId12685" Type="http://schemas.openxmlformats.org/officeDocument/2006/relationships/hyperlink" Target="http://www.duke.edu/~charvey/Classes/wpg/bfglosm.htm" TargetMode="External"/><Relationship Id="rId13736" Type="http://schemas.openxmlformats.org/officeDocument/2006/relationships/hyperlink" Target="http://www.duke.edu/~charvey/Classes/wpg/bfgloss.htm" TargetMode="External"/><Relationship Id="rId20952" Type="http://schemas.openxmlformats.org/officeDocument/2006/relationships/hyperlink" Target="http://www.duke.edu/~charvey/Classes/wpg/bfglosr.htm" TargetMode="External"/><Relationship Id="rId26167" Type="http://schemas.openxmlformats.org/officeDocument/2006/relationships/hyperlink" Target="http://www.duke.edu/~charvey/Classes/wpg/bfglosb.htm" TargetMode="External"/><Relationship Id="rId1346" Type="http://schemas.openxmlformats.org/officeDocument/2006/relationships/hyperlink" Target="http://www.duke.edu/~charvey/Classes/wpg/bfglost.htm" TargetMode="External"/><Relationship Id="rId1693" Type="http://schemas.openxmlformats.org/officeDocument/2006/relationships/hyperlink" Target="http://www.duke.edu/~charvey/Classes/wpg/bfglost.htm" TargetMode="External"/><Relationship Id="rId2744" Type="http://schemas.openxmlformats.org/officeDocument/2006/relationships/hyperlink" Target="http://www.duke.edu/~charvey/Classes/wpg/bfglosh.htm" TargetMode="External"/><Relationship Id="rId11287" Type="http://schemas.openxmlformats.org/officeDocument/2006/relationships/hyperlink" Target="http://www.duke.edu/~charvey/Classes/wpg/bfglost.htm" TargetMode="External"/><Relationship Id="rId12338" Type="http://schemas.openxmlformats.org/officeDocument/2006/relationships/hyperlink" Target="http://www.duke.edu/~charvey/Classes/wpg/bfglosf.htm" TargetMode="External"/><Relationship Id="rId16959" Type="http://schemas.openxmlformats.org/officeDocument/2006/relationships/hyperlink" Target="http://www.duke.edu/~charvey/Classes/wpg/bfglosy.htm" TargetMode="External"/><Relationship Id="rId20605" Type="http://schemas.openxmlformats.org/officeDocument/2006/relationships/hyperlink" Target="http://www.duke.edu/~charvey/Classes/wpg/bfglosp.htm" TargetMode="External"/><Relationship Id="rId716" Type="http://schemas.openxmlformats.org/officeDocument/2006/relationships/hyperlink" Target="http://www.duke.edu/~charvey/Classes/wpg/bfgloss.htm" TargetMode="External"/><Relationship Id="rId5967" Type="http://schemas.openxmlformats.org/officeDocument/2006/relationships/hyperlink" Target="http://www.duke.edu/~charvey/Classes/wpg/bfgloss.htm" TargetMode="External"/><Relationship Id="rId18381" Type="http://schemas.openxmlformats.org/officeDocument/2006/relationships/hyperlink" Target="http://www.duke.edu/~charvey/Classes/wpg/bfglosm.htm" TargetMode="External"/><Relationship Id="rId19432" Type="http://schemas.openxmlformats.org/officeDocument/2006/relationships/hyperlink" Target="http://www.duke.edu/~charvey/Classes/wpg/bfglosp.htm" TargetMode="External"/><Relationship Id="rId22777" Type="http://schemas.openxmlformats.org/officeDocument/2006/relationships/hyperlink" Target="http://www.duke.edu/~charvey/Classes/wpg/bfglosi.htm" TargetMode="External"/><Relationship Id="rId23828" Type="http://schemas.openxmlformats.org/officeDocument/2006/relationships/hyperlink" Target="http://www.duke.edu/~charvey/Classes/wpg/bfglosu.htm" TargetMode="External"/><Relationship Id="rId52" Type="http://schemas.openxmlformats.org/officeDocument/2006/relationships/hyperlink" Target="http://www.duke.edu/~charvey/Classes/wpg/bfglosa.htm" TargetMode="External"/><Relationship Id="rId4569" Type="http://schemas.openxmlformats.org/officeDocument/2006/relationships/hyperlink" Target="http://www.duke.edu/~charvey/Classes/wpg/bfglosc.htm" TargetMode="External"/><Relationship Id="rId8440" Type="http://schemas.openxmlformats.org/officeDocument/2006/relationships/hyperlink" Target="http://www.duke.edu/~charvey/Classes/wpg/bfglosm.htm" TargetMode="External"/><Relationship Id="rId10370" Type="http://schemas.openxmlformats.org/officeDocument/2006/relationships/hyperlink" Target="http://www.duke.edu/~charvey/Classes/wpg/bfgloss.htm" TargetMode="External"/><Relationship Id="rId11421" Type="http://schemas.openxmlformats.org/officeDocument/2006/relationships/hyperlink" Target="http://www.duke.edu/~charvey/Classes/wpg/bfglosp.htm" TargetMode="External"/><Relationship Id="rId18034" Type="http://schemas.openxmlformats.org/officeDocument/2006/relationships/hyperlink" Target="http://www.duke.edu/~charvey/Classes/wpg/bfglosv.htm" TargetMode="External"/><Relationship Id="rId21379" Type="http://schemas.openxmlformats.org/officeDocument/2006/relationships/hyperlink" Target="http://www.duke.edu/~charvey/Classes/wpg/bfglosm.htm" TargetMode="External"/><Relationship Id="rId25250" Type="http://schemas.openxmlformats.org/officeDocument/2006/relationships/hyperlink" Target="http://www.duke.edu/~charvey/Classes/wpg/bfglosm.htm" TargetMode="External"/><Relationship Id="rId26301" Type="http://schemas.openxmlformats.org/officeDocument/2006/relationships/hyperlink" Target="http://www.duke.edu/~charvey/Classes/wpg/bfglosf.htm" TargetMode="External"/><Relationship Id="rId7042" Type="http://schemas.openxmlformats.org/officeDocument/2006/relationships/hyperlink" Target="http://www.duke.edu/~charvey/Classes/wpg/bfglosc.htm" TargetMode="External"/><Relationship Id="rId10023" Type="http://schemas.openxmlformats.org/officeDocument/2006/relationships/hyperlink" Target="http://www.duke.edu/~charvey/Classes/wpg/bfglosr.htm" TargetMode="External"/><Relationship Id="rId13593" Type="http://schemas.openxmlformats.org/officeDocument/2006/relationships/hyperlink" Target="http://www.duke.edu/~charvey/Classes/wpg/bfgloss.htm" TargetMode="External"/><Relationship Id="rId14991" Type="http://schemas.openxmlformats.org/officeDocument/2006/relationships/hyperlink" Target="http://www.duke.edu/~charvey/Classes/wpg/bfgloso.htm" TargetMode="External"/><Relationship Id="rId3652" Type="http://schemas.openxmlformats.org/officeDocument/2006/relationships/hyperlink" Target="http://www.duke.edu/~charvey/Classes/wpg/bfglosi.htm" TargetMode="External"/><Relationship Id="rId4703" Type="http://schemas.openxmlformats.org/officeDocument/2006/relationships/hyperlink" Target="http://www.duke.edu/~charvey/Classes/wpg/bfglosf.htm" TargetMode="External"/><Relationship Id="rId12195" Type="http://schemas.openxmlformats.org/officeDocument/2006/relationships/hyperlink" Target="http://www.duke.edu/~charvey/Classes/wpg/bfgloss.htm" TargetMode="External"/><Relationship Id="rId13246" Type="http://schemas.openxmlformats.org/officeDocument/2006/relationships/hyperlink" Target="http://www.duke.edu/~charvey/Classes/wpg/bfglosm.htm" TargetMode="External"/><Relationship Id="rId14644" Type="http://schemas.openxmlformats.org/officeDocument/2006/relationships/hyperlink" Target="http://www.duke.edu/~charvey/Classes/wpg/bfgloss.htm" TargetMode="External"/><Relationship Id="rId20462" Type="http://schemas.openxmlformats.org/officeDocument/2006/relationships/hyperlink" Target="http://www.duke.edu/~charvey/Classes/wpg/bfglosl.htm" TargetMode="External"/><Relationship Id="rId21860" Type="http://schemas.openxmlformats.org/officeDocument/2006/relationships/hyperlink" Target="http://www.duke.edu/~charvey/Classes/wpg/bfglosc.htm" TargetMode="External"/><Relationship Id="rId22911" Type="http://schemas.openxmlformats.org/officeDocument/2006/relationships/hyperlink" Target="http://www.duke.edu/~charvey/Classes/wpg/bfglosq.htm" TargetMode="External"/><Relationship Id="rId573" Type="http://schemas.openxmlformats.org/officeDocument/2006/relationships/hyperlink" Target="http://www.duke.edu/~charvey/Classes/wpg/bfglosa.htm" TargetMode="External"/><Relationship Id="rId2254" Type="http://schemas.openxmlformats.org/officeDocument/2006/relationships/hyperlink" Target="http://www.duke.edu/~charvey/Classes/wpg/bfglosp.htm" TargetMode="External"/><Relationship Id="rId3305" Type="http://schemas.openxmlformats.org/officeDocument/2006/relationships/hyperlink" Target="http://www.duke.edu/~charvey/Classes/wpg/bfglost.htm" TargetMode="External"/><Relationship Id="rId17867" Type="http://schemas.openxmlformats.org/officeDocument/2006/relationships/hyperlink" Target="http://www.duke.edu/~charvey/Classes/wpg/bfglose.htm" TargetMode="External"/><Relationship Id="rId18918" Type="http://schemas.openxmlformats.org/officeDocument/2006/relationships/hyperlink" Target="http://www.duke.edu/~charvey/Classes/wpg/bfglosa.htm" TargetMode="External"/><Relationship Id="rId20115" Type="http://schemas.openxmlformats.org/officeDocument/2006/relationships/hyperlink" Target="http://www.duke.edu/~charvey/Classes/wpg/bfglosi.htm" TargetMode="External"/><Relationship Id="rId21513" Type="http://schemas.openxmlformats.org/officeDocument/2006/relationships/hyperlink" Target="http://www.duke.edu/~charvey/Classes/wpg/bfglosf.htm" TargetMode="External"/><Relationship Id="rId226" Type="http://schemas.openxmlformats.org/officeDocument/2006/relationships/hyperlink" Target="http://www.duke.edu/~charvey/Classes/wpg/bfglosm.htm" TargetMode="External"/><Relationship Id="rId5477" Type="http://schemas.openxmlformats.org/officeDocument/2006/relationships/hyperlink" Target="http://www.duke.edu/~charvey/Classes/wpg/bfglosr.htm" TargetMode="External"/><Relationship Id="rId6875" Type="http://schemas.openxmlformats.org/officeDocument/2006/relationships/hyperlink" Target="http://www.duke.edu/~charvey/Classes/wpg/bfglosi.htm" TargetMode="External"/><Relationship Id="rId7926" Type="http://schemas.openxmlformats.org/officeDocument/2006/relationships/hyperlink" Target="http://www.duke.edu/~charvey/Classes/wpg/bfglosi.htm" TargetMode="External"/><Relationship Id="rId10907" Type="http://schemas.openxmlformats.org/officeDocument/2006/relationships/hyperlink" Target="http://www.duke.edu/~charvey/Classes/wpg/bfglosc.htm" TargetMode="External"/><Relationship Id="rId16469" Type="http://schemas.openxmlformats.org/officeDocument/2006/relationships/hyperlink" Target="http://www.duke.edu/~charvey/Classes/wpg/bfglosd.htm" TargetMode="External"/><Relationship Id="rId23685" Type="http://schemas.openxmlformats.org/officeDocument/2006/relationships/hyperlink" Target="http://www.duke.edu/~charvey/Classes/wpg/bfglosd.htm" TargetMode="External"/><Relationship Id="rId24736" Type="http://schemas.openxmlformats.org/officeDocument/2006/relationships/hyperlink" Target="http://www.duke.edu/~charvey/Classes/wpg/bfglosc.htm" TargetMode="External"/><Relationship Id="rId4079" Type="http://schemas.openxmlformats.org/officeDocument/2006/relationships/hyperlink" Target="http://www.duke.edu/~charvey/Classes/wpg/bfglosb.htm" TargetMode="External"/><Relationship Id="rId6528" Type="http://schemas.openxmlformats.org/officeDocument/2006/relationships/hyperlink" Target="http://www.duke.edu/~charvey/Classes/wpg/bfglosc.htm" TargetMode="External"/><Relationship Id="rId9001" Type="http://schemas.openxmlformats.org/officeDocument/2006/relationships/hyperlink" Target="http://www.duke.edu/~charvey/Classes/wpg/bfgloss.htm" TargetMode="External"/><Relationship Id="rId16950" Type="http://schemas.openxmlformats.org/officeDocument/2006/relationships/hyperlink" Target="http://www.duke.edu/~charvey/Classes/wpg/bfglosr.htm" TargetMode="External"/><Relationship Id="rId22287" Type="http://schemas.openxmlformats.org/officeDocument/2006/relationships/hyperlink" Target="http://www.duke.edu/~charvey/Classes/wpg/bfglosc.htm" TargetMode="External"/><Relationship Id="rId23338" Type="http://schemas.openxmlformats.org/officeDocument/2006/relationships/hyperlink" Target="http://www.duke.edu/~charvey/Classes/wpg/bfgloss.htm" TargetMode="External"/><Relationship Id="rId15552" Type="http://schemas.openxmlformats.org/officeDocument/2006/relationships/hyperlink" Target="http://www.duke.edu/~charvey/Classes/wpg/bfglosi.htm" TargetMode="External"/><Relationship Id="rId16603" Type="http://schemas.openxmlformats.org/officeDocument/2006/relationships/hyperlink" Target="http://www.duke.edu/~charvey/Classes/wpg/bfglosr.htm" TargetMode="External"/><Relationship Id="rId4560" Type="http://schemas.openxmlformats.org/officeDocument/2006/relationships/hyperlink" Target="http://www.duke.edu/~charvey/Classes/wpg/bfglosu.htm" TargetMode="External"/><Relationship Id="rId5611" Type="http://schemas.openxmlformats.org/officeDocument/2006/relationships/hyperlink" Target="http://www.duke.edu/~charvey/Classes/wpg/bfglosi.htm" TargetMode="External"/><Relationship Id="rId14154" Type="http://schemas.openxmlformats.org/officeDocument/2006/relationships/hyperlink" Target="http://www.duke.edu/~charvey/Classes/wpg/bfglosi.htm" TargetMode="External"/><Relationship Id="rId15205" Type="http://schemas.openxmlformats.org/officeDocument/2006/relationships/hyperlink" Target="http://www.duke.edu/~charvey/Classes/wpg/bfglosb.htm" TargetMode="External"/><Relationship Id="rId21370" Type="http://schemas.openxmlformats.org/officeDocument/2006/relationships/hyperlink" Target="http://www.duke.edu/~charvey/Classes/wpg/bfglose.htm" TargetMode="External"/><Relationship Id="rId22421" Type="http://schemas.openxmlformats.org/officeDocument/2006/relationships/hyperlink" Target="http://www.duke.edu/~charvey/Classes/wpg/bfglosp.htm" TargetMode="External"/><Relationship Id="rId3162" Type="http://schemas.openxmlformats.org/officeDocument/2006/relationships/hyperlink" Target="http://www.duke.edu/~charvey/Classes/wpg/bfglosi.htm" TargetMode="External"/><Relationship Id="rId4213" Type="http://schemas.openxmlformats.org/officeDocument/2006/relationships/hyperlink" Target="http://www.duke.edu/~charvey/Classes/wpg/bfglosi.htm" TargetMode="External"/><Relationship Id="rId7783" Type="http://schemas.openxmlformats.org/officeDocument/2006/relationships/hyperlink" Target="http://www.duke.edu/~charvey/Classes/wpg/bfglosa.htm" TargetMode="External"/><Relationship Id="rId8834" Type="http://schemas.openxmlformats.org/officeDocument/2006/relationships/hyperlink" Target="http://www.duke.edu/~charvey/Classes/wpg/bfglosc.htm" TargetMode="External"/><Relationship Id="rId17377" Type="http://schemas.openxmlformats.org/officeDocument/2006/relationships/hyperlink" Target="http://www.duke.edu/~charvey/Classes/wpg/bfglosp.htm" TargetMode="External"/><Relationship Id="rId18428" Type="http://schemas.openxmlformats.org/officeDocument/2006/relationships/hyperlink" Target="http://www.duke.edu/~charvey/Classes/wpg/bfglosp.htm" TargetMode="External"/><Relationship Id="rId18775" Type="http://schemas.openxmlformats.org/officeDocument/2006/relationships/hyperlink" Target="http://www.duke.edu/~charvey/Classes/wpg/bfglost.htm" TargetMode="External"/><Relationship Id="rId19826" Type="http://schemas.openxmlformats.org/officeDocument/2006/relationships/hyperlink" Target="http://www.duke.edu/~charvey/Classes/wpg/bfglosf.htm" TargetMode="External"/><Relationship Id="rId21023" Type="http://schemas.openxmlformats.org/officeDocument/2006/relationships/hyperlink" Target="http://www.duke.edu/~charvey/Classes/wpg/bfglosc.htm" TargetMode="External"/><Relationship Id="rId24593" Type="http://schemas.openxmlformats.org/officeDocument/2006/relationships/hyperlink" Target="http://www.duke.edu/~charvey/Classes/wpg/bfglosm.htm" TargetMode="External"/><Relationship Id="rId25644" Type="http://schemas.openxmlformats.org/officeDocument/2006/relationships/hyperlink" Target="http://www.duke.edu/~charvey/Classes/wpg/bfglosc.htm" TargetMode="External"/><Relationship Id="rId25991" Type="http://schemas.openxmlformats.org/officeDocument/2006/relationships/hyperlink" Target="http://www.duke.edu/~charvey/Classes/wpg/bfglosc.htm" TargetMode="External"/><Relationship Id="rId6385" Type="http://schemas.openxmlformats.org/officeDocument/2006/relationships/hyperlink" Target="http://www.duke.edu/~charvey/Classes/wpg/bfglosi.htm" TargetMode="External"/><Relationship Id="rId7436" Type="http://schemas.openxmlformats.org/officeDocument/2006/relationships/hyperlink" Target="http://www.duke.edu/~charvey/Classes/wpg/bfgloss.htm" TargetMode="External"/><Relationship Id="rId10764" Type="http://schemas.openxmlformats.org/officeDocument/2006/relationships/hyperlink" Target="http://www.duke.edu/~charvey/Classes/wpg/bfgloso.htm" TargetMode="External"/><Relationship Id="rId11815" Type="http://schemas.openxmlformats.org/officeDocument/2006/relationships/hyperlink" Target="http://www.duke.edu/~charvey/Classes/wpg/bfglosi.htm" TargetMode="External"/><Relationship Id="rId23195" Type="http://schemas.openxmlformats.org/officeDocument/2006/relationships/hyperlink" Target="http://www.duke.edu/~charvey/Classes/wpg/bfglosb.htm" TargetMode="External"/><Relationship Id="rId24246" Type="http://schemas.openxmlformats.org/officeDocument/2006/relationships/hyperlink" Target="http://www.duke.edu/~charvey/Classes/wpg/bfglosi.htm" TargetMode="External"/><Relationship Id="rId6038" Type="http://schemas.openxmlformats.org/officeDocument/2006/relationships/hyperlink" Target="http://www.duke.edu/~charvey/Classes/wpg/bfglosb.htm" TargetMode="External"/><Relationship Id="rId10417" Type="http://schemas.openxmlformats.org/officeDocument/2006/relationships/hyperlink" Target="http://www.duke.edu/~charvey/Classes/wpg/bfglosb.htm" TargetMode="External"/><Relationship Id="rId13987" Type="http://schemas.openxmlformats.org/officeDocument/2006/relationships/hyperlink" Target="http://www.duke.edu/~charvey/Classes/wpg/bfglosf.htm" TargetMode="External"/><Relationship Id="rId2995" Type="http://schemas.openxmlformats.org/officeDocument/2006/relationships/hyperlink" Target="http://www.duke.edu/~charvey/Classes/wpg/bfgloss.htm" TargetMode="External"/><Relationship Id="rId12589" Type="http://schemas.openxmlformats.org/officeDocument/2006/relationships/hyperlink" Target="http://www.duke.edu/~charvey/Classes/wpg/bfglosi.htm" TargetMode="External"/><Relationship Id="rId16460" Type="http://schemas.openxmlformats.org/officeDocument/2006/relationships/hyperlink" Target="http://www.duke.edu/~charvey/Classes/wpg/bfgloss.htm" TargetMode="External"/><Relationship Id="rId17511" Type="http://schemas.openxmlformats.org/officeDocument/2006/relationships/hyperlink" Target="http://www.duke.edu/~charvey/Classes/wpg/bfglosm.htm" TargetMode="External"/><Relationship Id="rId20856" Type="http://schemas.openxmlformats.org/officeDocument/2006/relationships/hyperlink" Target="http://www.duke.edu/~charvey/Classes/wpg/bfglosb.htm" TargetMode="External"/><Relationship Id="rId21907" Type="http://schemas.openxmlformats.org/officeDocument/2006/relationships/hyperlink" Target="http://www.duke.edu/~charvey/Classes/wpg/bfglosr.htm" TargetMode="External"/><Relationship Id="rId967" Type="http://schemas.openxmlformats.org/officeDocument/2006/relationships/hyperlink" Target="http://www.duke.edu/~charvey/Classes/wpg/bfglosa.htm" TargetMode="External"/><Relationship Id="rId1597" Type="http://schemas.openxmlformats.org/officeDocument/2006/relationships/hyperlink" Target="http://www.duke.edu/~charvey/Classes/wpg/bfglosp.htm" TargetMode="External"/><Relationship Id="rId2648" Type="http://schemas.openxmlformats.org/officeDocument/2006/relationships/hyperlink" Target="http://www.duke.edu/~charvey/Classes/wpg/bfglosm.htm" TargetMode="External"/><Relationship Id="rId15062" Type="http://schemas.openxmlformats.org/officeDocument/2006/relationships/hyperlink" Target="http://www.duke.edu/~charvey/Classes/wpg/bfglosm.htm" TargetMode="External"/><Relationship Id="rId16113" Type="http://schemas.openxmlformats.org/officeDocument/2006/relationships/hyperlink" Target="http://www.duke.edu/~charvey/Classes/wpg/bfgloss.htm" TargetMode="External"/><Relationship Id="rId19683" Type="http://schemas.openxmlformats.org/officeDocument/2006/relationships/hyperlink" Target="http://www.duke.edu/~charvey/Classes/wpg/bfglose.htm" TargetMode="External"/><Relationship Id="rId20509" Type="http://schemas.openxmlformats.org/officeDocument/2006/relationships/hyperlink" Target="http://www.duke.edu/~charvey/Classes/wpg/bfglost.htm" TargetMode="External"/><Relationship Id="rId4070" Type="http://schemas.openxmlformats.org/officeDocument/2006/relationships/hyperlink" Target="http://www.duke.edu/~charvey/Classes/wpg/bfglosd.htm" TargetMode="External"/><Relationship Id="rId5121" Type="http://schemas.openxmlformats.org/officeDocument/2006/relationships/hyperlink" Target="http://www.duke.edu/~charvey/Classes/wpg/bfglosc.htm" TargetMode="External"/><Relationship Id="rId8691" Type="http://schemas.openxmlformats.org/officeDocument/2006/relationships/hyperlink" Target="http://www.duke.edu/~charvey/Classes/wpg/bfglosd.htm" TargetMode="External"/><Relationship Id="rId9742" Type="http://schemas.openxmlformats.org/officeDocument/2006/relationships/hyperlink" Target="http://www.duke.edu/~charvey/Classes/wpg/bfglosi.htm" TargetMode="External"/><Relationship Id="rId11672" Type="http://schemas.openxmlformats.org/officeDocument/2006/relationships/hyperlink" Target="http://www.duke.edu/~charvey/Classes/wpg/bfglost.htm" TargetMode="External"/><Relationship Id="rId18285" Type="http://schemas.openxmlformats.org/officeDocument/2006/relationships/hyperlink" Target="http://www.duke.edu/~charvey/Classes/wpg/bfgloso.htm" TargetMode="External"/><Relationship Id="rId19336" Type="http://schemas.openxmlformats.org/officeDocument/2006/relationships/hyperlink" Target="http://www.duke.edu/~charvey/Classes/wpg/bfglosi.htm" TargetMode="External"/><Relationship Id="rId26552" Type="http://schemas.openxmlformats.org/officeDocument/2006/relationships/hyperlink" Target="http://www.duke.edu/~charvey/Classes/wpg/bfglosn.htm" TargetMode="External"/><Relationship Id="rId1731" Type="http://schemas.openxmlformats.org/officeDocument/2006/relationships/hyperlink" Target="http://www.duke.edu/~charvey/Classes/wpg/bfglosa.htm" TargetMode="External"/><Relationship Id="rId7293" Type="http://schemas.openxmlformats.org/officeDocument/2006/relationships/hyperlink" Target="http://www.duke.edu/~charvey/Classes/wpg/bfglosd.htm" TargetMode="External"/><Relationship Id="rId8344" Type="http://schemas.openxmlformats.org/officeDocument/2006/relationships/hyperlink" Target="http://www.duke.edu/~charvey/Classes/wpg/bfglosc.htm" TargetMode="External"/><Relationship Id="rId10274" Type="http://schemas.openxmlformats.org/officeDocument/2006/relationships/hyperlink" Target="http://www.duke.edu/~charvey/Classes/wpg/bfglosp.htm" TargetMode="External"/><Relationship Id="rId11325" Type="http://schemas.openxmlformats.org/officeDocument/2006/relationships/hyperlink" Target="http://www.duke.edu/~charvey/Classes/wpg/bfglosi.htm" TargetMode="External"/><Relationship Id="rId12723" Type="http://schemas.openxmlformats.org/officeDocument/2006/relationships/hyperlink" Target="http://www.duke.edu/~charvey/Classes/wpg/bfglosm.htm" TargetMode="External"/><Relationship Id="rId25154" Type="http://schemas.openxmlformats.org/officeDocument/2006/relationships/hyperlink" Target="http://www.duke.edu/~charvey/Classes/wpg/bfglosi.htm" TargetMode="External"/><Relationship Id="rId26205" Type="http://schemas.openxmlformats.org/officeDocument/2006/relationships/hyperlink" Target="http://www.duke.edu/~charvey/Classes/wpg/bfglosa.htm" TargetMode="External"/><Relationship Id="rId14895" Type="http://schemas.openxmlformats.org/officeDocument/2006/relationships/hyperlink" Target="http://www.duke.edu/~charvey/Classes/wpg/bfglosl.htm" TargetMode="External"/><Relationship Id="rId15946" Type="http://schemas.openxmlformats.org/officeDocument/2006/relationships/hyperlink" Target="http://www.duke.edu/~charvey/Classes/wpg/bfglosm.htm" TargetMode="External"/><Relationship Id="rId3556" Type="http://schemas.openxmlformats.org/officeDocument/2006/relationships/hyperlink" Target="http://www.duke.edu/~charvey/Classes/wpg/bfglosa.htm" TargetMode="External"/><Relationship Id="rId4954" Type="http://schemas.openxmlformats.org/officeDocument/2006/relationships/hyperlink" Target="http://www.duke.edu/~charvey/Classes/wpg/bfgloso.htm" TargetMode="External"/><Relationship Id="rId12099" Type="http://schemas.openxmlformats.org/officeDocument/2006/relationships/hyperlink" Target="http://www.duke.edu/~charvey/Classes/wpg/bfglosa.htm" TargetMode="External"/><Relationship Id="rId13497" Type="http://schemas.openxmlformats.org/officeDocument/2006/relationships/hyperlink" Target="http://www.duke.edu/~charvey/Classes/wpg/bfglosp.htm" TargetMode="External"/><Relationship Id="rId14548" Type="http://schemas.openxmlformats.org/officeDocument/2006/relationships/hyperlink" Target="http://www.duke.edu/~charvey/Classes/wpg/bfglosa.htm" TargetMode="External"/><Relationship Id="rId21764" Type="http://schemas.openxmlformats.org/officeDocument/2006/relationships/hyperlink" Target="http://www.duke.edu/~charvey/Classes/wpg/bfglosr.htm" TargetMode="External"/><Relationship Id="rId22815" Type="http://schemas.openxmlformats.org/officeDocument/2006/relationships/hyperlink" Target="http://www.duke.edu/~charvey/Classes/wpg/bfgloss.htm" TargetMode="External"/><Relationship Id="rId477" Type="http://schemas.openxmlformats.org/officeDocument/2006/relationships/hyperlink" Target="http://www.duke.edu/~charvey/Classes/wpg/bfglosc.htm" TargetMode="External"/><Relationship Id="rId2158" Type="http://schemas.openxmlformats.org/officeDocument/2006/relationships/hyperlink" Target="http://www.duke.edu/~charvey/Classes/wpg/bfglosd.htm" TargetMode="External"/><Relationship Id="rId3209" Type="http://schemas.openxmlformats.org/officeDocument/2006/relationships/hyperlink" Target="http://www.duke.edu/~charvey/Classes/wpg/bfglosa.htm" TargetMode="External"/><Relationship Id="rId4607" Type="http://schemas.openxmlformats.org/officeDocument/2006/relationships/hyperlink" Target="http://www.duke.edu/~charvey/Classes/wpg/bfglosf.htm" TargetMode="External"/><Relationship Id="rId17021" Type="http://schemas.openxmlformats.org/officeDocument/2006/relationships/hyperlink" Target="http://www.duke.edu/~charvey/Classes/wpg/bfglosm.htm" TargetMode="External"/><Relationship Id="rId20019" Type="http://schemas.openxmlformats.org/officeDocument/2006/relationships/hyperlink" Target="http://www.duke.edu/~charvey/Classes/wpg/bfglosa.htm" TargetMode="External"/><Relationship Id="rId20366" Type="http://schemas.openxmlformats.org/officeDocument/2006/relationships/hyperlink" Target="http://www.duke.edu/~charvey/Classes/wpg/bfglose.htm" TargetMode="External"/><Relationship Id="rId21417" Type="http://schemas.openxmlformats.org/officeDocument/2006/relationships/hyperlink" Target="http://www.duke.edu/~charvey/Classes/wpg/bfglosi.htm" TargetMode="External"/><Relationship Id="rId24987" Type="http://schemas.openxmlformats.org/officeDocument/2006/relationships/hyperlink" Target="http://www.duke.edu/~charvey/Classes/wpg/bfglosm.htm" TargetMode="External"/><Relationship Id="rId6779" Type="http://schemas.openxmlformats.org/officeDocument/2006/relationships/hyperlink" Target="http://www.duke.edu/~charvey/Classes/wpg/bfglosu.htm" TargetMode="External"/><Relationship Id="rId12580" Type="http://schemas.openxmlformats.org/officeDocument/2006/relationships/hyperlink" Target="http://www.duke.edu/~charvey/Classes/wpg/bfglosi.htm" TargetMode="External"/><Relationship Id="rId13631" Type="http://schemas.openxmlformats.org/officeDocument/2006/relationships/hyperlink" Target="http://www.duke.edu/~charvey/Classes/wpg/bfglosb.htm" TargetMode="External"/><Relationship Id="rId19193" Type="http://schemas.openxmlformats.org/officeDocument/2006/relationships/hyperlink" Target="http://www.duke.edu/~charvey/Classes/wpg/bfglosf.htm" TargetMode="External"/><Relationship Id="rId23589" Type="http://schemas.openxmlformats.org/officeDocument/2006/relationships/hyperlink" Target="http://www.duke.edu/~charvey/Classes/wpg/bfgloss.htm" TargetMode="External"/><Relationship Id="rId9252" Type="http://schemas.openxmlformats.org/officeDocument/2006/relationships/hyperlink" Target="http://www.duke.edu/~charvey/Classes/wpg/bfglost.htm" TargetMode="External"/><Relationship Id="rId11182" Type="http://schemas.openxmlformats.org/officeDocument/2006/relationships/hyperlink" Target="http://www.duke.edu/~charvey/Classes/wpg/bfgloso.htm" TargetMode="External"/><Relationship Id="rId12233" Type="http://schemas.openxmlformats.org/officeDocument/2006/relationships/hyperlink" Target="http://www.duke.edu/~charvey/Classes/wpg/bfglosi.htm" TargetMode="External"/><Relationship Id="rId20500" Type="http://schemas.openxmlformats.org/officeDocument/2006/relationships/hyperlink" Target="http://www.duke.edu/~charvey/Classes/wpg/bfglosf.htm" TargetMode="External"/><Relationship Id="rId26062" Type="http://schemas.openxmlformats.org/officeDocument/2006/relationships/hyperlink" Target="http://www.duke.edu/~charvey/Classes/wpg/bfglose.htm" TargetMode="External"/><Relationship Id="rId611" Type="http://schemas.openxmlformats.org/officeDocument/2006/relationships/hyperlink" Target="http://www.duke.edu/~charvey/Classes/wpg/bfgloso.htm" TargetMode="External"/><Relationship Id="rId1241" Type="http://schemas.openxmlformats.org/officeDocument/2006/relationships/hyperlink" Target="http://www.duke.edu/~charvey/Classes/wpg/bfglosi.htm" TargetMode="External"/><Relationship Id="rId5862" Type="http://schemas.openxmlformats.org/officeDocument/2006/relationships/hyperlink" Target="http://www.duke.edu/~charvey/Classes/wpg/bfglosb.htm" TargetMode="External"/><Relationship Id="rId6913" Type="http://schemas.openxmlformats.org/officeDocument/2006/relationships/hyperlink" Target="http://www.duke.edu/~charvey/Classes/wpg/bfglost.htm" TargetMode="External"/><Relationship Id="rId15456" Type="http://schemas.openxmlformats.org/officeDocument/2006/relationships/hyperlink" Target="http://www.duke.edu/~charvey/Classes/wpg/bfglosi.htm" TargetMode="External"/><Relationship Id="rId16507" Type="http://schemas.openxmlformats.org/officeDocument/2006/relationships/hyperlink" Target="http://www.duke.edu/~charvey/Classes/wpg/bfgloso.htm" TargetMode="External"/><Relationship Id="rId16854" Type="http://schemas.openxmlformats.org/officeDocument/2006/relationships/hyperlink" Target="http://www.duke.edu/~charvey/Classes/wpg/bfglost.htm" TargetMode="External"/><Relationship Id="rId17905" Type="http://schemas.openxmlformats.org/officeDocument/2006/relationships/hyperlink" Target="http://www.duke.edu/~charvey/Classes/wpg/bfglosa.htm" TargetMode="External"/><Relationship Id="rId22672" Type="http://schemas.openxmlformats.org/officeDocument/2006/relationships/hyperlink" Target="http://www.duke.edu/~charvey/Classes/wpg/bfglosm.htm" TargetMode="External"/><Relationship Id="rId4464" Type="http://schemas.openxmlformats.org/officeDocument/2006/relationships/hyperlink" Target="http://www.duke.edu/~charvey/Classes/wpg/bfglosm.htm" TargetMode="External"/><Relationship Id="rId5515" Type="http://schemas.openxmlformats.org/officeDocument/2006/relationships/hyperlink" Target="http://www.duke.edu/~charvey/Classes/wpg/bfgloss.htm" TargetMode="External"/><Relationship Id="rId14058" Type="http://schemas.openxmlformats.org/officeDocument/2006/relationships/hyperlink" Target="http://www.duke.edu/~charvey/Classes/wpg/bfglosn.htm" TargetMode="External"/><Relationship Id="rId15109" Type="http://schemas.openxmlformats.org/officeDocument/2006/relationships/hyperlink" Target="http://www.duke.edu/~charvey/Classes/wpg/bfglosg.htm" TargetMode="External"/><Relationship Id="rId21274" Type="http://schemas.openxmlformats.org/officeDocument/2006/relationships/hyperlink" Target="http://www.duke.edu/~charvey/Classes/wpg/bfglosp.htm" TargetMode="External"/><Relationship Id="rId22325" Type="http://schemas.openxmlformats.org/officeDocument/2006/relationships/hyperlink" Target="http://www.duke.edu/~charvey/Classes/wpg/bfglosi.htm" TargetMode="External"/><Relationship Id="rId23723" Type="http://schemas.openxmlformats.org/officeDocument/2006/relationships/hyperlink" Target="http://www.duke.edu/~charvey/Classes/wpg/bfglosc.htm" TargetMode="External"/><Relationship Id="rId3066" Type="http://schemas.openxmlformats.org/officeDocument/2006/relationships/hyperlink" Target="http://www.duke.edu/~charvey/Classes/wpg/bfglosc.htm" TargetMode="External"/><Relationship Id="rId4117" Type="http://schemas.openxmlformats.org/officeDocument/2006/relationships/hyperlink" Target="http://www.duke.edu/~charvey/Classes/wpg/bfgloss.htm" TargetMode="External"/><Relationship Id="rId7687" Type="http://schemas.openxmlformats.org/officeDocument/2006/relationships/hyperlink" Target="http://www.duke.edu/~charvey/Classes/wpg/bfgloss.htm" TargetMode="External"/><Relationship Id="rId18679" Type="http://schemas.openxmlformats.org/officeDocument/2006/relationships/hyperlink" Target="http://www.duke.edu/~charvey/Classes/wpg/bfglosp.htm" TargetMode="External"/><Relationship Id="rId25895" Type="http://schemas.openxmlformats.org/officeDocument/2006/relationships/hyperlink" Target="http://www.duke.edu/~charvey/Classes/wpg/bfgloss.htm" TargetMode="External"/><Relationship Id="rId26946" Type="http://schemas.openxmlformats.org/officeDocument/2006/relationships/hyperlink" Target="http://www.duke.edu/~charvey/Classes/wpg/bfglosi.htm" TargetMode="External"/><Relationship Id="rId6289" Type="http://schemas.openxmlformats.org/officeDocument/2006/relationships/hyperlink" Target="http://www.duke.edu/~charvey/Classes/wpg/bfglosi.htm" TargetMode="External"/><Relationship Id="rId8738" Type="http://schemas.openxmlformats.org/officeDocument/2006/relationships/hyperlink" Target="http://www.duke.edu/~charvey/Classes/wpg/bfglose.htm" TargetMode="External"/><Relationship Id="rId10668" Type="http://schemas.openxmlformats.org/officeDocument/2006/relationships/hyperlink" Target="http://www.duke.edu/~charvey/Classes/wpg/bfglosi.htm" TargetMode="External"/><Relationship Id="rId11719" Type="http://schemas.openxmlformats.org/officeDocument/2006/relationships/hyperlink" Target="http://www.duke.edu/~charvey/Classes/wpg/bfgloso.htm" TargetMode="External"/><Relationship Id="rId23099" Type="http://schemas.openxmlformats.org/officeDocument/2006/relationships/hyperlink" Target="http://www.duke.edu/~charvey/Classes/wpg/bfglosd.htm" TargetMode="External"/><Relationship Id="rId24497" Type="http://schemas.openxmlformats.org/officeDocument/2006/relationships/hyperlink" Target="http://www.duke.edu/~charvey/Classes/wpg/bfglosi.htm" TargetMode="External"/><Relationship Id="rId25548" Type="http://schemas.openxmlformats.org/officeDocument/2006/relationships/hyperlink" Target="http://www.duke.edu/~charvey/Classes/wpg/bfglosb.htm" TargetMode="External"/><Relationship Id="rId12090" Type="http://schemas.openxmlformats.org/officeDocument/2006/relationships/hyperlink" Target="http://www.duke.edu/~charvey/Classes/wpg/bfglosd.htm" TargetMode="External"/><Relationship Id="rId13141" Type="http://schemas.openxmlformats.org/officeDocument/2006/relationships/hyperlink" Target="http://www.duke.edu/~charvey/Classes/wpg/bfgloss.htm" TargetMode="External"/><Relationship Id="rId17762" Type="http://schemas.openxmlformats.org/officeDocument/2006/relationships/hyperlink" Target="http://www.duke.edu/~charvey/Classes/wpg/bfglosa.htm" TargetMode="External"/><Relationship Id="rId18813" Type="http://schemas.openxmlformats.org/officeDocument/2006/relationships/hyperlink" Target="http://www.duke.edu/~charvey/Classes/wpg/bfgloss.htm" TargetMode="External"/><Relationship Id="rId2899" Type="http://schemas.openxmlformats.org/officeDocument/2006/relationships/hyperlink" Target="http://www.duke.edu/~charvey/Classes/wpg/bfglosb.htm" TargetMode="External"/><Relationship Id="rId3200" Type="http://schemas.openxmlformats.org/officeDocument/2006/relationships/hyperlink" Target="http://www.duke.edu/~charvey/Classes/wpg/bfglost.htm" TargetMode="External"/><Relationship Id="rId6770" Type="http://schemas.openxmlformats.org/officeDocument/2006/relationships/hyperlink" Target="http://www.duke.edu/~charvey/Classes/wpg/bfglosb.htm" TargetMode="External"/><Relationship Id="rId7821" Type="http://schemas.openxmlformats.org/officeDocument/2006/relationships/hyperlink" Target="http://www.duke.edu/~charvey/Classes/wpg/bfgloso.htm" TargetMode="External"/><Relationship Id="rId16364" Type="http://schemas.openxmlformats.org/officeDocument/2006/relationships/hyperlink" Target="http://www.duke.edu/~charvey/Classes/wpg/bfglost.htm" TargetMode="External"/><Relationship Id="rId17415" Type="http://schemas.openxmlformats.org/officeDocument/2006/relationships/hyperlink" Target="http://www.duke.edu/~charvey/Classes/wpg/bfgloso.htm" TargetMode="External"/><Relationship Id="rId20010" Type="http://schemas.openxmlformats.org/officeDocument/2006/relationships/hyperlink" Target="http://www.duke.edu/~charvey/Classes/wpg/bfglosf.htm" TargetMode="External"/><Relationship Id="rId23580" Type="http://schemas.openxmlformats.org/officeDocument/2006/relationships/hyperlink" Target="http://www.duke.edu/~charvey/Classes/wpg/bfgloss.htm" TargetMode="External"/><Relationship Id="rId24631" Type="http://schemas.openxmlformats.org/officeDocument/2006/relationships/hyperlink" Target="http://www.duke.edu/~charvey/Classes/wpg/bfglosi.htm" TargetMode="External"/><Relationship Id="rId121" Type="http://schemas.openxmlformats.org/officeDocument/2006/relationships/hyperlink" Target="http://www.duke.edu/~charvey/Classes/wpg/bfgloss.htm" TargetMode="External"/><Relationship Id="rId5372" Type="http://schemas.openxmlformats.org/officeDocument/2006/relationships/hyperlink" Target="http://www.duke.edu/~charvey/Classes/wpg/bfglosi.htm" TargetMode="External"/><Relationship Id="rId6423" Type="http://schemas.openxmlformats.org/officeDocument/2006/relationships/hyperlink" Target="http://www.duke.edu/~charvey/Classes/wpg/bfgloso.htm" TargetMode="External"/><Relationship Id="rId9993" Type="http://schemas.openxmlformats.org/officeDocument/2006/relationships/hyperlink" Target="http://www.duke.edu/~charvey/Classes/wpg/bfglosw.htm" TargetMode="External"/><Relationship Id="rId10802" Type="http://schemas.openxmlformats.org/officeDocument/2006/relationships/hyperlink" Target="http://www.duke.edu/~charvey/Classes/wpg/bfgloss.htm" TargetMode="External"/><Relationship Id="rId16017" Type="http://schemas.openxmlformats.org/officeDocument/2006/relationships/hyperlink" Target="http://www.duke.edu/~charvey/Classes/wpg/bfglosp.htm" TargetMode="External"/><Relationship Id="rId19587" Type="http://schemas.openxmlformats.org/officeDocument/2006/relationships/hyperlink" Target="http://www.duke.edu/~charvey/Classes/wpg/bfglosf.htm" TargetMode="External"/><Relationship Id="rId22182" Type="http://schemas.openxmlformats.org/officeDocument/2006/relationships/hyperlink" Target="http://www.duke.edu/~charvey/Classes/wpg/bfgloss.htm" TargetMode="External"/><Relationship Id="rId23233" Type="http://schemas.openxmlformats.org/officeDocument/2006/relationships/hyperlink" Target="http://www.duke.edu/~charvey/Classes/wpg/bfglosu.htm" TargetMode="External"/><Relationship Id="rId5025" Type="http://schemas.openxmlformats.org/officeDocument/2006/relationships/hyperlink" Target="http://www.duke.edu/~charvey/Classes/wpg/bfglosi.htm" TargetMode="External"/><Relationship Id="rId8595" Type="http://schemas.openxmlformats.org/officeDocument/2006/relationships/hyperlink" Target="http://www.duke.edu/~charvey/Classes/wpg/bfglosf.htm" TargetMode="External"/><Relationship Id="rId9646" Type="http://schemas.openxmlformats.org/officeDocument/2006/relationships/hyperlink" Target="http://www.duke.edu/~charvey/Classes/wpg/bfglosp.htm" TargetMode="External"/><Relationship Id="rId12974" Type="http://schemas.openxmlformats.org/officeDocument/2006/relationships/hyperlink" Target="http://www.duke.edu/~charvey/Classes/wpg/bfglosf.htm" TargetMode="External"/><Relationship Id="rId18189" Type="http://schemas.openxmlformats.org/officeDocument/2006/relationships/hyperlink" Target="http://www.duke.edu/~charvey/Classes/wpg/bfglost.htm" TargetMode="External"/><Relationship Id="rId26456" Type="http://schemas.openxmlformats.org/officeDocument/2006/relationships/hyperlink" Target="http://www.duke.edu/~charvey/Classes/wpg/bfglosu.htm" TargetMode="External"/><Relationship Id="rId1635" Type="http://schemas.openxmlformats.org/officeDocument/2006/relationships/hyperlink" Target="http://www.duke.edu/~charvey/Classes/wpg/bfgloss.htm" TargetMode="External"/><Relationship Id="rId1982" Type="http://schemas.openxmlformats.org/officeDocument/2006/relationships/hyperlink" Target="http://www.duke.edu/~charvey/Classes/wpg/bfglosc.htm" TargetMode="External"/><Relationship Id="rId7197" Type="http://schemas.openxmlformats.org/officeDocument/2006/relationships/hyperlink" Target="http://www.duke.edu/~charvey/Classes/wpg/bfglosi.htm" TargetMode="External"/><Relationship Id="rId8248" Type="http://schemas.openxmlformats.org/officeDocument/2006/relationships/hyperlink" Target="http://www.duke.edu/~charvey/Classes/wpg/bfglosb.htm" TargetMode="External"/><Relationship Id="rId10178" Type="http://schemas.openxmlformats.org/officeDocument/2006/relationships/hyperlink" Target="http://www.duke.edu/~charvey/Classes/wpg/bfglosi.htm" TargetMode="External"/><Relationship Id="rId11576" Type="http://schemas.openxmlformats.org/officeDocument/2006/relationships/hyperlink" Target="http://www.duke.edu/~charvey/Classes/wpg/bfglosa.htm" TargetMode="External"/><Relationship Id="rId12627" Type="http://schemas.openxmlformats.org/officeDocument/2006/relationships/hyperlink" Target="http://www.duke.edu/~charvey/Classes/wpg/bfglosa.htm" TargetMode="External"/><Relationship Id="rId25058" Type="http://schemas.openxmlformats.org/officeDocument/2006/relationships/hyperlink" Target="http://www.duke.edu/~charvey/Classes/wpg/bfglosf.htm" TargetMode="External"/><Relationship Id="rId26109" Type="http://schemas.openxmlformats.org/officeDocument/2006/relationships/hyperlink" Target="http://www.duke.edu/~charvey/Classes/wpg/bfglosl.htm" TargetMode="External"/><Relationship Id="rId11229" Type="http://schemas.openxmlformats.org/officeDocument/2006/relationships/hyperlink" Target="http://www.duke.edu/~charvey/Classes/wpg/bfgloss.htm" TargetMode="External"/><Relationship Id="rId14799" Type="http://schemas.openxmlformats.org/officeDocument/2006/relationships/hyperlink" Target="http://www.duke.edu/~charvey/Classes/wpg/bfglost.htm" TargetMode="External"/><Relationship Id="rId15100" Type="http://schemas.openxmlformats.org/officeDocument/2006/relationships/hyperlink" Target="http://www.duke.edu/~charvey/Classes/wpg/bfglosi.htm" TargetMode="External"/><Relationship Id="rId18670" Type="http://schemas.openxmlformats.org/officeDocument/2006/relationships/hyperlink" Target="http://www.duke.edu/~charvey/Classes/wpg/bfglosp.htm" TargetMode="External"/><Relationship Id="rId19721" Type="http://schemas.openxmlformats.org/officeDocument/2006/relationships/hyperlink" Target="http://www.duke.edu/~charvey/Classes/wpg/bfglosi.htm" TargetMode="External"/><Relationship Id="rId4858" Type="http://schemas.openxmlformats.org/officeDocument/2006/relationships/hyperlink" Target="http://www.duke.edu/~charvey/Classes/wpg/bfglosc.htm" TargetMode="External"/><Relationship Id="rId5909" Type="http://schemas.openxmlformats.org/officeDocument/2006/relationships/hyperlink" Target="http://www.duke.edu/~charvey/Classes/wpg/bfglosl.htm" TargetMode="External"/><Relationship Id="rId11710" Type="http://schemas.openxmlformats.org/officeDocument/2006/relationships/hyperlink" Target="http://www.duke.edu/~charvey/Classes/wpg/bfgloss.htm" TargetMode="External"/><Relationship Id="rId17272" Type="http://schemas.openxmlformats.org/officeDocument/2006/relationships/hyperlink" Target="http://www.duke.edu/~charvey/Classes/wpg/bfglost.htm" TargetMode="External"/><Relationship Id="rId18323" Type="http://schemas.openxmlformats.org/officeDocument/2006/relationships/hyperlink" Target="http://www.duke.edu/~charvey/Classes/wpg/bfglosb.htm" TargetMode="External"/><Relationship Id="rId21668" Type="http://schemas.openxmlformats.org/officeDocument/2006/relationships/hyperlink" Target="http://www.duke.edu/~charvey/Classes/wpg/bfglosi.htm" TargetMode="External"/><Relationship Id="rId22719" Type="http://schemas.openxmlformats.org/officeDocument/2006/relationships/hyperlink" Target="http://www.duke.edu/~charvey/Classes/wpg/bfglosr.htm" TargetMode="External"/><Relationship Id="rId6280" Type="http://schemas.openxmlformats.org/officeDocument/2006/relationships/hyperlink" Target="http://www.duke.edu/~charvey/Classes/wpg/bfglose.htm" TargetMode="External"/><Relationship Id="rId7331" Type="http://schemas.openxmlformats.org/officeDocument/2006/relationships/hyperlink" Target="http://www.duke.edu/~charvey/Classes/wpg/bfglosm.htm" TargetMode="External"/><Relationship Id="rId10312" Type="http://schemas.openxmlformats.org/officeDocument/2006/relationships/hyperlink" Target="http://www.duke.edu/~charvey/Classes/wpg/bfglosf.htm" TargetMode="External"/><Relationship Id="rId13882" Type="http://schemas.openxmlformats.org/officeDocument/2006/relationships/hyperlink" Target="http://www.duke.edu/~charvey/Classes/wpg/bfglose.htm" TargetMode="External"/><Relationship Id="rId23090" Type="http://schemas.openxmlformats.org/officeDocument/2006/relationships/hyperlink" Target="http://www.duke.edu/~charvey/Classes/wpg/bfglost.htm" TargetMode="External"/><Relationship Id="rId24141" Type="http://schemas.openxmlformats.org/officeDocument/2006/relationships/hyperlink" Target="http://www.duke.edu/~charvey/Classes/wpg/bfglosn.htm" TargetMode="External"/><Relationship Id="rId2890" Type="http://schemas.openxmlformats.org/officeDocument/2006/relationships/hyperlink" Target="http://www.duke.edu/~charvey/Classes/wpg/bfglosl.htm" TargetMode="External"/><Relationship Id="rId3941" Type="http://schemas.openxmlformats.org/officeDocument/2006/relationships/hyperlink" Target="http://www.duke.edu/~charvey/Classes/wpg/bfglosh.htm" TargetMode="External"/><Relationship Id="rId12484" Type="http://schemas.openxmlformats.org/officeDocument/2006/relationships/hyperlink" Target="http://www.duke.edu/~charvey/Classes/wpg/bfglosi.htm" TargetMode="External"/><Relationship Id="rId13535" Type="http://schemas.openxmlformats.org/officeDocument/2006/relationships/hyperlink" Target="http://www.duke.edu/~charvey/Classes/wpg/bfgloss.htm" TargetMode="External"/><Relationship Id="rId14933" Type="http://schemas.openxmlformats.org/officeDocument/2006/relationships/hyperlink" Target="http://www.duke.edu/~charvey/Classes/wpg/bfglosc.htm" TargetMode="External"/><Relationship Id="rId19097" Type="http://schemas.openxmlformats.org/officeDocument/2006/relationships/hyperlink" Target="http://www.duke.edu/~charvey/Classes/wpg/bfgloss.htm" TargetMode="External"/><Relationship Id="rId20751" Type="http://schemas.openxmlformats.org/officeDocument/2006/relationships/hyperlink" Target="http://www.duke.edu/~charvey/Classes/wpg/bfgloss.htm" TargetMode="External"/><Relationship Id="rId862" Type="http://schemas.openxmlformats.org/officeDocument/2006/relationships/hyperlink" Target="http://www.duke.edu/~charvey/Classes/wpg/bfglosc.htm" TargetMode="External"/><Relationship Id="rId1492" Type="http://schemas.openxmlformats.org/officeDocument/2006/relationships/hyperlink" Target="http://www.duke.edu/~charvey/Classes/wpg/bfglosw.htm" TargetMode="External"/><Relationship Id="rId2543" Type="http://schemas.openxmlformats.org/officeDocument/2006/relationships/hyperlink" Target="http://www.duke.edu/~charvey/Classes/wpg/bfglosm.htm" TargetMode="External"/><Relationship Id="rId9156" Type="http://schemas.openxmlformats.org/officeDocument/2006/relationships/hyperlink" Target="http://www.duke.edu/~charvey/Classes/wpg/bfgloss.htm" TargetMode="External"/><Relationship Id="rId11086" Type="http://schemas.openxmlformats.org/officeDocument/2006/relationships/hyperlink" Target="http://www.duke.edu/~charvey/Classes/wpg/bfglosc.htm" TargetMode="External"/><Relationship Id="rId12137" Type="http://schemas.openxmlformats.org/officeDocument/2006/relationships/hyperlink" Target="http://www.duke.edu/~charvey/Classes/wpg/bfgloss.htm" TargetMode="External"/><Relationship Id="rId20404" Type="http://schemas.openxmlformats.org/officeDocument/2006/relationships/hyperlink" Target="http://www.duke.edu/~charvey/Classes/wpg/bfglosp.htm" TargetMode="External"/><Relationship Id="rId21802" Type="http://schemas.openxmlformats.org/officeDocument/2006/relationships/hyperlink" Target="http://www.duke.edu/~charvey/Classes/wpg/bfglosd.htm" TargetMode="External"/><Relationship Id="rId515" Type="http://schemas.openxmlformats.org/officeDocument/2006/relationships/hyperlink" Target="http://www.duke.edu/~charvey/Classes/wpg/bfglosp.htm" TargetMode="External"/><Relationship Id="rId1145" Type="http://schemas.openxmlformats.org/officeDocument/2006/relationships/hyperlink" Target="http://www.duke.edu/~charvey/Classes/wpg/bfglosb.htm" TargetMode="External"/><Relationship Id="rId5766" Type="http://schemas.openxmlformats.org/officeDocument/2006/relationships/hyperlink" Target="http://www.duke.edu/~charvey/Classes/wpg/bfglosc.htm" TargetMode="External"/><Relationship Id="rId16758" Type="http://schemas.openxmlformats.org/officeDocument/2006/relationships/hyperlink" Target="http://www.duke.edu/~charvey/Classes/wpg/bfgloso.htm" TargetMode="External"/><Relationship Id="rId17809" Type="http://schemas.openxmlformats.org/officeDocument/2006/relationships/hyperlink" Target="http://www.duke.edu/~charvey/Classes/wpg/bfglosb.htm" TargetMode="External"/><Relationship Id="rId18180" Type="http://schemas.openxmlformats.org/officeDocument/2006/relationships/hyperlink" Target="http://www.duke.edu/~charvey/Classes/wpg/bfglosb.htm" TargetMode="External"/><Relationship Id="rId23974" Type="http://schemas.openxmlformats.org/officeDocument/2006/relationships/hyperlink" Target="http://www.duke.edu/~charvey/Classes/wpg/bfgloss.htm" TargetMode="External"/><Relationship Id="rId4368" Type="http://schemas.openxmlformats.org/officeDocument/2006/relationships/hyperlink" Target="http://www.duke.edu/~charvey/Classes/wpg/bfgloso.htm" TargetMode="External"/><Relationship Id="rId5419" Type="http://schemas.openxmlformats.org/officeDocument/2006/relationships/hyperlink" Target="http://www.duke.edu/~charvey/Classes/wpg/bfglosr.htm" TargetMode="External"/><Relationship Id="rId6817" Type="http://schemas.openxmlformats.org/officeDocument/2006/relationships/hyperlink" Target="http://www.duke.edu/~charvey/Classes/wpg/bfglosc.htm" TargetMode="External"/><Relationship Id="rId19231" Type="http://schemas.openxmlformats.org/officeDocument/2006/relationships/hyperlink" Target="http://www.duke.edu/~charvey/Classes/wpg/bfglosm.htm" TargetMode="External"/><Relationship Id="rId21178" Type="http://schemas.openxmlformats.org/officeDocument/2006/relationships/hyperlink" Target="http://www.duke.edu/~charvey/Classes/wpg/bfglosm.htm" TargetMode="External"/><Relationship Id="rId22229" Type="http://schemas.openxmlformats.org/officeDocument/2006/relationships/hyperlink" Target="http://www.duke.edu/~charvey/Classes/wpg/bfglosc.htm" TargetMode="External"/><Relationship Id="rId22576" Type="http://schemas.openxmlformats.org/officeDocument/2006/relationships/hyperlink" Target="http://www.duke.edu/~charvey/Classes/wpg/bfglosf.htm" TargetMode="External"/><Relationship Id="rId23627" Type="http://schemas.openxmlformats.org/officeDocument/2006/relationships/hyperlink" Target="http://www.duke.edu/~charvey/Classes/wpg/bfglosm.htm" TargetMode="External"/><Relationship Id="rId8989" Type="http://schemas.openxmlformats.org/officeDocument/2006/relationships/hyperlink" Target="http://www.duke.edu/~charvey/Classes/wpg/bfglost.htm" TargetMode="External"/><Relationship Id="rId11220" Type="http://schemas.openxmlformats.org/officeDocument/2006/relationships/hyperlink" Target="http://www.duke.edu/~charvey/Classes/wpg/bfglosb.htm" TargetMode="External"/><Relationship Id="rId14790" Type="http://schemas.openxmlformats.org/officeDocument/2006/relationships/hyperlink" Target="http://www.duke.edu/~charvey/Classes/wpg/bfglosb.htm" TargetMode="External"/><Relationship Id="rId15841" Type="http://schemas.openxmlformats.org/officeDocument/2006/relationships/hyperlink" Target="http://www.duke.edu/~charvey/Classes/wpg/bfglosl.htm" TargetMode="External"/><Relationship Id="rId25799" Type="http://schemas.openxmlformats.org/officeDocument/2006/relationships/hyperlink" Target="http://www.duke.edu/~charvey/Classes/wpg/bfglosf.htm" TargetMode="External"/><Relationship Id="rId26100" Type="http://schemas.openxmlformats.org/officeDocument/2006/relationships/hyperlink" Target="http://www.duke.edu/~charvey/Classes/wpg/bfglosq.htm" TargetMode="External"/><Relationship Id="rId5900" Type="http://schemas.openxmlformats.org/officeDocument/2006/relationships/hyperlink" Target="http://www.duke.edu/~charvey/Classes/wpg/bfglosg.htm" TargetMode="External"/><Relationship Id="rId13392" Type="http://schemas.openxmlformats.org/officeDocument/2006/relationships/hyperlink" Target="http://www.duke.edu/~charvey/Classes/wpg/bfglosf.htm" TargetMode="External"/><Relationship Id="rId14443" Type="http://schemas.openxmlformats.org/officeDocument/2006/relationships/hyperlink" Target="http://www.duke.edu/~charvey/Classes/wpg/bfgloss.htm" TargetMode="External"/><Relationship Id="rId22710" Type="http://schemas.openxmlformats.org/officeDocument/2006/relationships/hyperlink" Target="http://www.duke.edu/~charvey/Classes/wpg/bfglosd.htm" TargetMode="External"/><Relationship Id="rId3451" Type="http://schemas.openxmlformats.org/officeDocument/2006/relationships/hyperlink" Target="http://www.duke.edu/~charvey/Classes/wpg/bfglosc.htm" TargetMode="External"/><Relationship Id="rId4502" Type="http://schemas.openxmlformats.org/officeDocument/2006/relationships/hyperlink" Target="http://www.duke.edu/~charvey/Classes/wpg/bfglosr.htm" TargetMode="External"/><Relationship Id="rId13045" Type="http://schemas.openxmlformats.org/officeDocument/2006/relationships/hyperlink" Target="http://www.duke.edu/~charvey/Classes/wpg/bfglosd.htm" TargetMode="External"/><Relationship Id="rId17666" Type="http://schemas.openxmlformats.org/officeDocument/2006/relationships/hyperlink" Target="http://www.duke.edu/~charvey/Classes/wpg/bfglosi.htm" TargetMode="External"/><Relationship Id="rId18717" Type="http://schemas.openxmlformats.org/officeDocument/2006/relationships/hyperlink" Target="http://www.duke.edu/~charvey/Classes/wpg/bfglose.htm" TargetMode="External"/><Relationship Id="rId20261" Type="http://schemas.openxmlformats.org/officeDocument/2006/relationships/hyperlink" Target="http://www.duke.edu/~charvey/Classes/wpg/bfglosr.htm" TargetMode="External"/><Relationship Id="rId21312" Type="http://schemas.openxmlformats.org/officeDocument/2006/relationships/hyperlink" Target="http://www.duke.edu/~charvey/Classes/wpg/bfglosb.htm" TargetMode="External"/><Relationship Id="rId24882" Type="http://schemas.openxmlformats.org/officeDocument/2006/relationships/hyperlink" Target="http://www.duke.edu/~charvey/Classes/wpg/bfglosy.htm" TargetMode="External"/><Relationship Id="rId25933" Type="http://schemas.openxmlformats.org/officeDocument/2006/relationships/hyperlink" Target="http://www.duke.edu/~charvey/Classes/wpg/bfglosp.htm" TargetMode="External"/><Relationship Id="rId372" Type="http://schemas.openxmlformats.org/officeDocument/2006/relationships/hyperlink" Target="http://www.duke.edu/~charvey/Classes/wpg/bfglosc.htm" TargetMode="External"/><Relationship Id="rId2053" Type="http://schemas.openxmlformats.org/officeDocument/2006/relationships/hyperlink" Target="http://www.duke.edu/~charvey/Classes/wpg/bfglosg.htm" TargetMode="External"/><Relationship Id="rId3104" Type="http://schemas.openxmlformats.org/officeDocument/2006/relationships/hyperlink" Target="http://www.duke.edu/~charvey/Classes/wpg/bfglosc.htm" TargetMode="External"/><Relationship Id="rId6674" Type="http://schemas.openxmlformats.org/officeDocument/2006/relationships/hyperlink" Target="http://www.duke.edu/~charvey/Classes/wpg/bfglosc.htm" TargetMode="External"/><Relationship Id="rId7725" Type="http://schemas.openxmlformats.org/officeDocument/2006/relationships/hyperlink" Target="http://www.duke.edu/~charvey/Classes/wpg/bfgloso.htm" TargetMode="External"/><Relationship Id="rId16268" Type="http://schemas.openxmlformats.org/officeDocument/2006/relationships/hyperlink" Target="http://www.duke.edu/~charvey/Classes/wpg/bfglosc.htm" TargetMode="External"/><Relationship Id="rId17319" Type="http://schemas.openxmlformats.org/officeDocument/2006/relationships/hyperlink" Target="http://www.duke.edu/~charvey/Classes/wpg/bfglosl.htm" TargetMode="External"/><Relationship Id="rId23484" Type="http://schemas.openxmlformats.org/officeDocument/2006/relationships/hyperlink" Target="http://www.duke.edu/~charvey/Classes/wpg/bfglosa.htm" TargetMode="External"/><Relationship Id="rId24535" Type="http://schemas.openxmlformats.org/officeDocument/2006/relationships/hyperlink" Target="http://www.duke.edu/~charvey/Classes/wpg/bfglost.htm" TargetMode="External"/><Relationship Id="rId5276" Type="http://schemas.openxmlformats.org/officeDocument/2006/relationships/hyperlink" Target="http://www.duke.edu/~charvey/Classes/wpg/bfglosc.htm" TargetMode="External"/><Relationship Id="rId6327" Type="http://schemas.openxmlformats.org/officeDocument/2006/relationships/hyperlink" Target="http://www.duke.edu/~charvey/Classes/wpg/bfglosd.htm" TargetMode="External"/><Relationship Id="rId9897" Type="http://schemas.openxmlformats.org/officeDocument/2006/relationships/hyperlink" Target="http://www.duke.edu/~charvey/Classes/wpg/bfglosf.htm" TargetMode="External"/><Relationship Id="rId10706" Type="http://schemas.openxmlformats.org/officeDocument/2006/relationships/hyperlink" Target="http://www.duke.edu/~charvey/Classes/wpg/bfgloss.htm" TargetMode="External"/><Relationship Id="rId22086" Type="http://schemas.openxmlformats.org/officeDocument/2006/relationships/hyperlink" Target="http://www.duke.edu/~charvey/Classes/wpg/bfgloss.htm" TargetMode="External"/><Relationship Id="rId23137" Type="http://schemas.openxmlformats.org/officeDocument/2006/relationships/hyperlink" Target="http://www.duke.edu/~charvey/Classes/wpg/bfglosc.htm" TargetMode="External"/><Relationship Id="rId8499" Type="http://schemas.openxmlformats.org/officeDocument/2006/relationships/hyperlink" Target="http://www.duke.edu/~charvey/Classes/wpg/bfglosf.htm" TargetMode="External"/><Relationship Id="rId12878" Type="http://schemas.openxmlformats.org/officeDocument/2006/relationships/hyperlink" Target="http://www.duke.edu/~charvey/Classes/wpg/bfgloss.htm" TargetMode="External"/><Relationship Id="rId13929" Type="http://schemas.openxmlformats.org/officeDocument/2006/relationships/hyperlink" Target="http://www.duke.edu/~charvey/Classes/wpg/bfglosi.htm" TargetMode="External"/><Relationship Id="rId17800" Type="http://schemas.openxmlformats.org/officeDocument/2006/relationships/hyperlink" Target="http://www.duke.edu/~charvey/Classes/wpg/bfglosa.htm" TargetMode="External"/><Relationship Id="rId1886" Type="http://schemas.openxmlformats.org/officeDocument/2006/relationships/hyperlink" Target="http://www.duke.edu/~charvey/Classes/wpg/bfglosb.htm" TargetMode="External"/><Relationship Id="rId2937" Type="http://schemas.openxmlformats.org/officeDocument/2006/relationships/hyperlink" Target="http://www.duke.edu/~charvey/Classes/wpg/bfglosm.htm" TargetMode="External"/><Relationship Id="rId15351" Type="http://schemas.openxmlformats.org/officeDocument/2006/relationships/hyperlink" Target="http://www.duke.edu/~charvey/Classes/wpg/bfglosb.htm" TargetMode="External"/><Relationship Id="rId16402" Type="http://schemas.openxmlformats.org/officeDocument/2006/relationships/hyperlink" Target="http://www.duke.edu/~charvey/Classes/wpg/bfglosi.htm" TargetMode="External"/><Relationship Id="rId19972" Type="http://schemas.openxmlformats.org/officeDocument/2006/relationships/hyperlink" Target="http://www.duke.edu/~charvey/Classes/wpg/bfglosb.htm" TargetMode="External"/><Relationship Id="rId909" Type="http://schemas.openxmlformats.org/officeDocument/2006/relationships/hyperlink" Target="http://www.duke.edu/~charvey/Classes/wpg/bfglosa.htm" TargetMode="External"/><Relationship Id="rId1539" Type="http://schemas.openxmlformats.org/officeDocument/2006/relationships/hyperlink" Target="http://www.duke.edu/~charvey/Classes/wpg/bfgloss.htm" TargetMode="External"/><Relationship Id="rId5410" Type="http://schemas.openxmlformats.org/officeDocument/2006/relationships/hyperlink" Target="http://www.duke.edu/~charvey/Classes/wpg/bfglosc.htm" TargetMode="External"/><Relationship Id="rId8980" Type="http://schemas.openxmlformats.org/officeDocument/2006/relationships/hyperlink" Target="http://www.duke.edu/~charvey/Classes/wpg/bfglosh.htm" TargetMode="External"/><Relationship Id="rId11961" Type="http://schemas.openxmlformats.org/officeDocument/2006/relationships/hyperlink" Target="http://www.duke.edu/~charvey/Classes/wpg/bfglosf.htm" TargetMode="External"/><Relationship Id="rId15004" Type="http://schemas.openxmlformats.org/officeDocument/2006/relationships/hyperlink" Target="http://www.duke.edu/~charvey/Classes/wpg/bfglosm.htm" TargetMode="External"/><Relationship Id="rId18574" Type="http://schemas.openxmlformats.org/officeDocument/2006/relationships/hyperlink" Target="http://www.duke.edu/~charvey/Classes/wpg/bfglosa.htm" TargetMode="External"/><Relationship Id="rId19625" Type="http://schemas.openxmlformats.org/officeDocument/2006/relationships/hyperlink" Target="http://www.duke.edu/~charvey/Classes/wpg/bfglosc.htm" TargetMode="External"/><Relationship Id="rId22220" Type="http://schemas.openxmlformats.org/officeDocument/2006/relationships/hyperlink" Target="http://www.duke.edu/~charvey/Classes/wpg/bfglosl.htm" TargetMode="External"/><Relationship Id="rId25790" Type="http://schemas.openxmlformats.org/officeDocument/2006/relationships/hyperlink" Target="http://www.duke.edu/~charvey/Classes/wpg/bfglosb.htm" TargetMode="External"/><Relationship Id="rId26841" Type="http://schemas.openxmlformats.org/officeDocument/2006/relationships/hyperlink" Target="http://www.duke.edu/~charvey/Classes/wpg/bfglosm.htm" TargetMode="External"/><Relationship Id="rId4012" Type="http://schemas.openxmlformats.org/officeDocument/2006/relationships/hyperlink" Target="http://www.duke.edu/~charvey/Classes/wpg/bfglosb.htm" TargetMode="External"/><Relationship Id="rId7582" Type="http://schemas.openxmlformats.org/officeDocument/2006/relationships/hyperlink" Target="http://www.duke.edu/~charvey/Classes/wpg/bfglosp.htm" TargetMode="External"/><Relationship Id="rId8633" Type="http://schemas.openxmlformats.org/officeDocument/2006/relationships/hyperlink" Target="http://www.duke.edu/~charvey/Classes/wpg/bfglosc.htm" TargetMode="External"/><Relationship Id="rId10563" Type="http://schemas.openxmlformats.org/officeDocument/2006/relationships/hyperlink" Target="http://www.duke.edu/~charvey/Classes/wpg/bfglost.htm" TargetMode="External"/><Relationship Id="rId11614" Type="http://schemas.openxmlformats.org/officeDocument/2006/relationships/hyperlink" Target="http://www.duke.edu/~charvey/Classes/wpg/bfglose.htm" TargetMode="External"/><Relationship Id="rId17176" Type="http://schemas.openxmlformats.org/officeDocument/2006/relationships/hyperlink" Target="http://www.duke.edu/~charvey/Classes/wpg/bfglosn.htm" TargetMode="External"/><Relationship Id="rId18227" Type="http://schemas.openxmlformats.org/officeDocument/2006/relationships/hyperlink" Target="http://www.duke.edu/~charvey/Classes/wpg/bfgloss.htm" TargetMode="External"/><Relationship Id="rId24392" Type="http://schemas.openxmlformats.org/officeDocument/2006/relationships/hyperlink" Target="http://www.duke.edu/~charvey/Classes/wpg/bfglosp.htm" TargetMode="External"/><Relationship Id="rId25443" Type="http://schemas.openxmlformats.org/officeDocument/2006/relationships/hyperlink" Target="http://www.duke.edu/~charvey/Classes/wpg/bfgloss.htm" TargetMode="External"/><Relationship Id="rId6184" Type="http://schemas.openxmlformats.org/officeDocument/2006/relationships/hyperlink" Target="http://www.duke.edu/~charvey/Classes/wpg/bfglosd.htm" TargetMode="External"/><Relationship Id="rId7235" Type="http://schemas.openxmlformats.org/officeDocument/2006/relationships/hyperlink" Target="http://www.duke.edu/~charvey/Classes/wpg/bfglosb.htm" TargetMode="External"/><Relationship Id="rId10216" Type="http://schemas.openxmlformats.org/officeDocument/2006/relationships/hyperlink" Target="http://www.duke.edu/~charvey/Classes/wpg/bfglosd.htm" TargetMode="External"/><Relationship Id="rId24045" Type="http://schemas.openxmlformats.org/officeDocument/2006/relationships/hyperlink" Target="http://www.duke.edu/~charvey/Classes/wpg/bfgloss.htm" TargetMode="External"/><Relationship Id="rId2794" Type="http://schemas.openxmlformats.org/officeDocument/2006/relationships/hyperlink" Target="http://www.duke.edu/~charvey/Classes/wpg/bfglosc.htm" TargetMode="External"/><Relationship Id="rId3845" Type="http://schemas.openxmlformats.org/officeDocument/2006/relationships/hyperlink" Target="http://www.duke.edu/~charvey/Classes/wpg/bfglosb.htm" TargetMode="External"/><Relationship Id="rId12388" Type="http://schemas.openxmlformats.org/officeDocument/2006/relationships/hyperlink" Target="http://www.duke.edu/~charvey/Classes/wpg/bfglosl.htm" TargetMode="External"/><Relationship Id="rId13786" Type="http://schemas.openxmlformats.org/officeDocument/2006/relationships/hyperlink" Target="http://www.duke.edu/~charvey/Classes/wpg/bfglosm.htm" TargetMode="External"/><Relationship Id="rId14837" Type="http://schemas.openxmlformats.org/officeDocument/2006/relationships/hyperlink" Target="http://www.duke.edu/~charvey/Classes/wpg/bfgloss.htm" TargetMode="External"/><Relationship Id="rId766" Type="http://schemas.openxmlformats.org/officeDocument/2006/relationships/hyperlink" Target="http://www.duke.edu/~charvey/Classes/wpg/bfglosb.htm" TargetMode="External"/><Relationship Id="rId1396" Type="http://schemas.openxmlformats.org/officeDocument/2006/relationships/hyperlink" Target="http://www.duke.edu/~charvey/Classes/wpg/bfglosm.htm" TargetMode="External"/><Relationship Id="rId2447" Type="http://schemas.openxmlformats.org/officeDocument/2006/relationships/hyperlink" Target="http://www.duke.edu/~charvey/Classes/wpg/bfglosi.htm" TargetMode="External"/><Relationship Id="rId13439" Type="http://schemas.openxmlformats.org/officeDocument/2006/relationships/hyperlink" Target="http://www.duke.edu/~charvey/Classes/wpg/bfgloss.htm" TargetMode="External"/><Relationship Id="rId17310" Type="http://schemas.openxmlformats.org/officeDocument/2006/relationships/hyperlink" Target="http://www.duke.edu/~charvey/Classes/wpg/bfgloso.htm" TargetMode="External"/><Relationship Id="rId20655" Type="http://schemas.openxmlformats.org/officeDocument/2006/relationships/hyperlink" Target="http://www.duke.edu/~charvey/Classes/wpg/bfglosf.htm" TargetMode="External"/><Relationship Id="rId21706" Type="http://schemas.openxmlformats.org/officeDocument/2006/relationships/hyperlink" Target="http://www.duke.edu/~charvey/Classes/wpg/bfglosd.htm" TargetMode="External"/><Relationship Id="rId419" Type="http://schemas.openxmlformats.org/officeDocument/2006/relationships/hyperlink" Target="http://www.duke.edu/~charvey/Classes/wpg/bfglose.htm" TargetMode="External"/><Relationship Id="rId1049" Type="http://schemas.openxmlformats.org/officeDocument/2006/relationships/hyperlink" Target="http://www.duke.edu/~charvey/Classes/wpg/bfglosb.htm" TargetMode="External"/><Relationship Id="rId13920" Type="http://schemas.openxmlformats.org/officeDocument/2006/relationships/hyperlink" Target="http://www.duke.edu/~charvey/Classes/wpg/bfglost.htm" TargetMode="External"/><Relationship Id="rId19482" Type="http://schemas.openxmlformats.org/officeDocument/2006/relationships/hyperlink" Target="http://www.duke.edu/~charvey/Classes/wpg/bfglosp.htm" TargetMode="External"/><Relationship Id="rId20308" Type="http://schemas.openxmlformats.org/officeDocument/2006/relationships/hyperlink" Target="http://www.duke.edu/~charvey/Classes/wpg/bfgloss.htm" TargetMode="External"/><Relationship Id="rId23878" Type="http://schemas.openxmlformats.org/officeDocument/2006/relationships/hyperlink" Target="http://www.duke.edu/~charvey/Classes/wpg/bfglosb.htm" TargetMode="External"/><Relationship Id="rId24929" Type="http://schemas.openxmlformats.org/officeDocument/2006/relationships/hyperlink" Target="http://www.duke.edu/~charvey/Classes/wpg/bfglosd.htm" TargetMode="External"/><Relationship Id="rId7092" Type="http://schemas.openxmlformats.org/officeDocument/2006/relationships/hyperlink" Target="http://www.duke.edu/~charvey/Classes/wpg/bfglose.htm" TargetMode="External"/><Relationship Id="rId8143" Type="http://schemas.openxmlformats.org/officeDocument/2006/relationships/hyperlink" Target="http://www.duke.edu/~charvey/Classes/wpg/bfglosi.htm" TargetMode="External"/><Relationship Id="rId8490" Type="http://schemas.openxmlformats.org/officeDocument/2006/relationships/hyperlink" Target="http://www.duke.edu/~charvey/Classes/wpg/bfglost.htm" TargetMode="External"/><Relationship Id="rId9541" Type="http://schemas.openxmlformats.org/officeDocument/2006/relationships/hyperlink" Target="http://www.duke.edu/~charvey/Classes/wpg/bfglose.htm" TargetMode="External"/><Relationship Id="rId11471" Type="http://schemas.openxmlformats.org/officeDocument/2006/relationships/hyperlink" Target="http://www.duke.edu/~charvey/Classes/wpg/bfglosi.htm" TargetMode="External"/><Relationship Id="rId12522" Type="http://schemas.openxmlformats.org/officeDocument/2006/relationships/hyperlink" Target="http://www.duke.edu/~charvey/Classes/wpg/bfgloss.htm" TargetMode="External"/><Relationship Id="rId18084" Type="http://schemas.openxmlformats.org/officeDocument/2006/relationships/hyperlink" Target="http://www.duke.edu/~charvey/Classes/wpg/bfglose.htm" TargetMode="External"/><Relationship Id="rId19135" Type="http://schemas.openxmlformats.org/officeDocument/2006/relationships/hyperlink" Target="http://www.duke.edu/~charvey/Classes/wpg/bfglosp.htm" TargetMode="External"/><Relationship Id="rId26351" Type="http://schemas.openxmlformats.org/officeDocument/2006/relationships/hyperlink" Target="http://www.duke.edu/~charvey/Classes/wpg/bfglosc.htm" TargetMode="External"/><Relationship Id="rId900" Type="http://schemas.openxmlformats.org/officeDocument/2006/relationships/hyperlink" Target="http://www.duke.edu/~charvey/Classes/wpg/bfgloss.htm" TargetMode="External"/><Relationship Id="rId1530" Type="http://schemas.openxmlformats.org/officeDocument/2006/relationships/hyperlink" Target="http://www.duke.edu/~charvey/Classes/wpg/bfglosi.htm" TargetMode="External"/><Relationship Id="rId10073" Type="http://schemas.openxmlformats.org/officeDocument/2006/relationships/hyperlink" Target="http://www.duke.edu/~charvey/Classes/wpg/bfgloss.htm" TargetMode="External"/><Relationship Id="rId11124" Type="http://schemas.openxmlformats.org/officeDocument/2006/relationships/hyperlink" Target="http://www.duke.edu/~charvey/Classes/wpg/bfglost.htm" TargetMode="External"/><Relationship Id="rId14694" Type="http://schemas.openxmlformats.org/officeDocument/2006/relationships/hyperlink" Target="http://www.duke.edu/~charvey/Classes/wpg/bfglosa.htm" TargetMode="External"/><Relationship Id="rId15745" Type="http://schemas.openxmlformats.org/officeDocument/2006/relationships/hyperlink" Target="http://www.duke.edu/~charvey/Classes/wpg/bfglosc.htm" TargetMode="External"/><Relationship Id="rId22961" Type="http://schemas.openxmlformats.org/officeDocument/2006/relationships/hyperlink" Target="http://www.duke.edu/~charvey/Classes/wpg/bfglosu.htm" TargetMode="External"/><Relationship Id="rId26004" Type="http://schemas.openxmlformats.org/officeDocument/2006/relationships/hyperlink" Target="http://www.duke.edu/~charvey/Classes/wpg/bfglosc.htm" TargetMode="External"/><Relationship Id="rId4753" Type="http://schemas.openxmlformats.org/officeDocument/2006/relationships/hyperlink" Target="http://www.duke.edu/~charvey/Classes/wpg/bfglosu.htm" TargetMode="External"/><Relationship Id="rId5804" Type="http://schemas.openxmlformats.org/officeDocument/2006/relationships/hyperlink" Target="http://www.duke.edu/~charvey/Classes/wpg/bfglosc.htm" TargetMode="External"/><Relationship Id="rId13296" Type="http://schemas.openxmlformats.org/officeDocument/2006/relationships/hyperlink" Target="http://www.duke.edu/~charvey/Classes/wpg/bfglosi.htm" TargetMode="External"/><Relationship Id="rId14347" Type="http://schemas.openxmlformats.org/officeDocument/2006/relationships/hyperlink" Target="http://www.duke.edu/~charvey/Classes/wpg/bfglosc.htm" TargetMode="External"/><Relationship Id="rId21563" Type="http://schemas.openxmlformats.org/officeDocument/2006/relationships/hyperlink" Target="http://www.duke.edu/~charvey/Classes/wpg/bfglosp.htm" TargetMode="External"/><Relationship Id="rId22614" Type="http://schemas.openxmlformats.org/officeDocument/2006/relationships/hyperlink" Target="http://www.duke.edu/~charvey/Classes/wpg/bfglosf.htm" TargetMode="External"/><Relationship Id="rId3355" Type="http://schemas.openxmlformats.org/officeDocument/2006/relationships/hyperlink" Target="http://www.duke.edu/~charvey/Classes/wpg/bfglosr.htm" TargetMode="External"/><Relationship Id="rId4406" Type="http://schemas.openxmlformats.org/officeDocument/2006/relationships/hyperlink" Target="http://www.duke.edu/~charvey/Classes/wpg/bfgloss.htm" TargetMode="External"/><Relationship Id="rId7976" Type="http://schemas.openxmlformats.org/officeDocument/2006/relationships/hyperlink" Target="http://www.duke.edu/~charvey/Classes/wpg/bfglose.htm" TargetMode="External"/><Relationship Id="rId18968" Type="http://schemas.openxmlformats.org/officeDocument/2006/relationships/hyperlink" Target="http://www.duke.edu/~charvey/Classes/wpg/bfgloss.htm" TargetMode="External"/><Relationship Id="rId20165" Type="http://schemas.openxmlformats.org/officeDocument/2006/relationships/hyperlink" Target="http://www.duke.edu/~charvey/Classes/wpg/bfglosb.htm" TargetMode="External"/><Relationship Id="rId21216" Type="http://schemas.openxmlformats.org/officeDocument/2006/relationships/hyperlink" Target="http://www.duke.edu/~charvey/Classes/wpg/bfglose.htm" TargetMode="External"/><Relationship Id="rId276" Type="http://schemas.openxmlformats.org/officeDocument/2006/relationships/hyperlink" Target="http://www.duke.edu/~charvey/Classes/wpg/bfglosp.htm" TargetMode="External"/><Relationship Id="rId3008" Type="http://schemas.openxmlformats.org/officeDocument/2006/relationships/hyperlink" Target="http://www.duke.edu/~charvey/Classes/wpg/bfglose.htm" TargetMode="External"/><Relationship Id="rId6578" Type="http://schemas.openxmlformats.org/officeDocument/2006/relationships/hyperlink" Target="http://www.duke.edu/~charvey/Classes/wpg/bfgloss.htm" TargetMode="External"/><Relationship Id="rId7629" Type="http://schemas.openxmlformats.org/officeDocument/2006/relationships/hyperlink" Target="http://www.duke.edu/~charvey/Classes/wpg/bfglosp.htm" TargetMode="External"/><Relationship Id="rId10957" Type="http://schemas.openxmlformats.org/officeDocument/2006/relationships/hyperlink" Target="http://www.duke.edu/~charvey/Classes/wpg/bfglose.htm" TargetMode="External"/><Relationship Id="rId23388" Type="http://schemas.openxmlformats.org/officeDocument/2006/relationships/hyperlink" Target="http://www.duke.edu/~charvey/Classes/wpg/bfglosi.htm" TargetMode="External"/><Relationship Id="rId24439" Type="http://schemas.openxmlformats.org/officeDocument/2006/relationships/hyperlink" Target="http://www.duke.edu/~charvey/Classes/wpg/bfglosc.htm" TargetMode="External"/><Relationship Id="rId24786" Type="http://schemas.openxmlformats.org/officeDocument/2006/relationships/hyperlink" Target="http://www.duke.edu/~charvey/Classes/wpg/bfglosh.htm" TargetMode="External"/><Relationship Id="rId25837" Type="http://schemas.openxmlformats.org/officeDocument/2006/relationships/hyperlink" Target="http://www.duke.edu/~charvey/Classes/wpg/bfglosc.htm" TargetMode="External"/><Relationship Id="rId9051" Type="http://schemas.openxmlformats.org/officeDocument/2006/relationships/hyperlink" Target="http://www.duke.edu/~charvey/Classes/wpg/bfglosf.htm" TargetMode="External"/><Relationship Id="rId13430" Type="http://schemas.openxmlformats.org/officeDocument/2006/relationships/hyperlink" Target="http://www.duke.edu/~charvey/Classes/wpg/bfglosj.htm" TargetMode="External"/><Relationship Id="rId1040" Type="http://schemas.openxmlformats.org/officeDocument/2006/relationships/hyperlink" Target="http://www.duke.edu/~charvey/Classes/wpg/bfglosa.htm" TargetMode="External"/><Relationship Id="rId12032" Type="http://schemas.openxmlformats.org/officeDocument/2006/relationships/hyperlink" Target="http://www.duke.edu/~charvey/Classes/wpg/bfglosc.htm" TargetMode="External"/><Relationship Id="rId16653" Type="http://schemas.openxmlformats.org/officeDocument/2006/relationships/hyperlink" Target="http://www.duke.edu/~charvey/Classes/wpg/bfglosc.htm" TargetMode="External"/><Relationship Id="rId17704" Type="http://schemas.openxmlformats.org/officeDocument/2006/relationships/hyperlink" Target="http://www.duke.edu/~charvey/Classes/wpg/bfglosi.htm" TargetMode="External"/><Relationship Id="rId24920" Type="http://schemas.openxmlformats.org/officeDocument/2006/relationships/hyperlink" Target="http://www.duke.edu/~charvey/Classes/wpg/bfgloso.htm" TargetMode="External"/><Relationship Id="rId410" Type="http://schemas.openxmlformats.org/officeDocument/2006/relationships/hyperlink" Target="http://www.duke.edu/~charvey/Classes/wpg/bfglosp.htm" TargetMode="External"/><Relationship Id="rId5661" Type="http://schemas.openxmlformats.org/officeDocument/2006/relationships/hyperlink" Target="http://www.duke.edu/~charvey/Classes/wpg/bfgloso.htm" TargetMode="External"/><Relationship Id="rId6712" Type="http://schemas.openxmlformats.org/officeDocument/2006/relationships/hyperlink" Target="http://www.duke.edu/~charvey/Classes/wpg/bfglosb.htm" TargetMode="External"/><Relationship Id="rId15255" Type="http://schemas.openxmlformats.org/officeDocument/2006/relationships/hyperlink" Target="http://www.duke.edu/~charvey/Classes/wpg/bfglosl.htm" TargetMode="External"/><Relationship Id="rId16306" Type="http://schemas.openxmlformats.org/officeDocument/2006/relationships/hyperlink" Target="http://www.duke.edu/~charvey/Classes/wpg/bfglosr.htm" TargetMode="External"/><Relationship Id="rId19876" Type="http://schemas.openxmlformats.org/officeDocument/2006/relationships/hyperlink" Target="http://www.duke.edu/~charvey/Classes/wpg/bfglost.htm" TargetMode="External"/><Relationship Id="rId22471" Type="http://schemas.openxmlformats.org/officeDocument/2006/relationships/hyperlink" Target="http://www.duke.edu/~charvey/Classes/wpg/bfglost.htm" TargetMode="External"/><Relationship Id="rId23522" Type="http://schemas.openxmlformats.org/officeDocument/2006/relationships/hyperlink" Target="http://www.duke.edu/~charvey/Classes/wpg/bfglosb.htm" TargetMode="External"/><Relationship Id="rId4263" Type="http://schemas.openxmlformats.org/officeDocument/2006/relationships/hyperlink" Target="http://www.duke.edu/~charvey/Classes/wpg/bfglosl.htm" TargetMode="External"/><Relationship Id="rId5314" Type="http://schemas.openxmlformats.org/officeDocument/2006/relationships/hyperlink" Target="http://www.duke.edu/~charvey/Classes/wpg/bfglosc.htm" TargetMode="External"/><Relationship Id="rId8884" Type="http://schemas.openxmlformats.org/officeDocument/2006/relationships/hyperlink" Target="http://www.duke.edu/~charvey/Classes/wpg/bfglosc.htm" TargetMode="External"/><Relationship Id="rId9935" Type="http://schemas.openxmlformats.org/officeDocument/2006/relationships/hyperlink" Target="http://www.duke.edu/~charvey/Classes/wpg/bfglosb.htm" TargetMode="External"/><Relationship Id="rId18478" Type="http://schemas.openxmlformats.org/officeDocument/2006/relationships/hyperlink" Target="http://www.duke.edu/~charvey/Classes/wpg/bfglosp.htm" TargetMode="External"/><Relationship Id="rId19529" Type="http://schemas.openxmlformats.org/officeDocument/2006/relationships/hyperlink" Target="http://www.duke.edu/~charvey/Classes/wpg/bfglosp.htm" TargetMode="External"/><Relationship Id="rId21073" Type="http://schemas.openxmlformats.org/officeDocument/2006/relationships/hyperlink" Target="http://www.duke.edu/~charvey/Classes/wpg/bfglosp.htm" TargetMode="External"/><Relationship Id="rId22124" Type="http://schemas.openxmlformats.org/officeDocument/2006/relationships/hyperlink" Target="http://www.duke.edu/~charvey/Classes/wpg/bfglosb.htm" TargetMode="External"/><Relationship Id="rId25694" Type="http://schemas.openxmlformats.org/officeDocument/2006/relationships/hyperlink" Target="http://www.duke.edu/~charvey/Classes/wpg/bfglosl.htm" TargetMode="External"/><Relationship Id="rId26745" Type="http://schemas.openxmlformats.org/officeDocument/2006/relationships/hyperlink" Target="http://www.duke.edu/~charvey/Classes/wpg/bfglosb.htm" TargetMode="External"/><Relationship Id="rId1924" Type="http://schemas.openxmlformats.org/officeDocument/2006/relationships/hyperlink" Target="http://www.duke.edu/~charvey/Classes/wpg/bfglosr.htm" TargetMode="External"/><Relationship Id="rId7486" Type="http://schemas.openxmlformats.org/officeDocument/2006/relationships/hyperlink" Target="http://www.duke.edu/~charvey/Classes/wpg/bfglose.htm" TargetMode="External"/><Relationship Id="rId8537" Type="http://schemas.openxmlformats.org/officeDocument/2006/relationships/hyperlink" Target="http://www.duke.edu/~charvey/Classes/wpg/bfgloss.htm" TargetMode="External"/><Relationship Id="rId10467" Type="http://schemas.openxmlformats.org/officeDocument/2006/relationships/hyperlink" Target="http://www.duke.edu/~charvey/Classes/wpg/bfgloss.htm" TargetMode="External"/><Relationship Id="rId11865" Type="http://schemas.openxmlformats.org/officeDocument/2006/relationships/hyperlink" Target="http://www.duke.edu/~charvey/Classes/wpg/bfglosg.htm" TargetMode="External"/><Relationship Id="rId12916" Type="http://schemas.openxmlformats.org/officeDocument/2006/relationships/hyperlink" Target="http://www.duke.edu/~charvey/Classes/wpg/bfglosv.htm" TargetMode="External"/><Relationship Id="rId24296" Type="http://schemas.openxmlformats.org/officeDocument/2006/relationships/hyperlink" Target="http://www.duke.edu/~charvey/Classes/wpg/bfglosi.htm" TargetMode="External"/><Relationship Id="rId25347" Type="http://schemas.openxmlformats.org/officeDocument/2006/relationships/hyperlink" Target="http://www.duke.edu/~charvey/Classes/wpg/bfglosa.htm" TargetMode="External"/><Relationship Id="rId6088" Type="http://schemas.openxmlformats.org/officeDocument/2006/relationships/hyperlink" Target="http://www.duke.edu/~charvey/Classes/wpg/bfgloso.htm" TargetMode="External"/><Relationship Id="rId7139" Type="http://schemas.openxmlformats.org/officeDocument/2006/relationships/hyperlink" Target="http://www.duke.edu/~charvey/Classes/wpg/bfglosf.htm" TargetMode="External"/><Relationship Id="rId11518" Type="http://schemas.openxmlformats.org/officeDocument/2006/relationships/hyperlink" Target="http://www.duke.edu/~charvey/Classes/wpg/bfglosi.htm" TargetMode="External"/><Relationship Id="rId2698" Type="http://schemas.openxmlformats.org/officeDocument/2006/relationships/hyperlink" Target="http://www.duke.edu/~charvey/Classes/wpg/bfglosa.htm" TargetMode="External"/><Relationship Id="rId17561" Type="http://schemas.openxmlformats.org/officeDocument/2006/relationships/hyperlink" Target="http://www.duke.edu/~charvey/Classes/wpg/bfglosc.htm" TargetMode="External"/><Relationship Id="rId18612" Type="http://schemas.openxmlformats.org/officeDocument/2006/relationships/hyperlink" Target="http://www.duke.edu/~charvey/Classes/wpg/bfglosp.htm" TargetMode="External"/><Relationship Id="rId21957" Type="http://schemas.openxmlformats.org/officeDocument/2006/relationships/hyperlink" Target="http://www.duke.edu/~charvey/Classes/wpg/bfgloss.htm" TargetMode="External"/><Relationship Id="rId3749" Type="http://schemas.openxmlformats.org/officeDocument/2006/relationships/hyperlink" Target="http://www.duke.edu/~charvey/Classes/wpg/bfglosp.htm" TargetMode="External"/><Relationship Id="rId5171" Type="http://schemas.openxmlformats.org/officeDocument/2006/relationships/hyperlink" Target="http://www.duke.edu/~charvey/Classes/wpg/bfglosf.htm" TargetMode="External"/><Relationship Id="rId6222" Type="http://schemas.openxmlformats.org/officeDocument/2006/relationships/hyperlink" Target="http://www.duke.edu/~charvey/Classes/wpg/bfglosb.htm" TargetMode="External"/><Relationship Id="rId7620" Type="http://schemas.openxmlformats.org/officeDocument/2006/relationships/hyperlink" Target="http://www.duke.edu/~charvey/Classes/wpg/bfglosf.htm" TargetMode="External"/><Relationship Id="rId10601" Type="http://schemas.openxmlformats.org/officeDocument/2006/relationships/hyperlink" Target="http://www.duke.edu/~charvey/Classes/wpg/bfglosm.htm" TargetMode="External"/><Relationship Id="rId16163" Type="http://schemas.openxmlformats.org/officeDocument/2006/relationships/hyperlink" Target="http://www.duke.edu/~charvey/Classes/wpg/bfglosp.htm" TargetMode="External"/><Relationship Id="rId17214" Type="http://schemas.openxmlformats.org/officeDocument/2006/relationships/hyperlink" Target="http://www.duke.edu/~charvey/Classes/wpg/bfglosc.htm" TargetMode="External"/><Relationship Id="rId20559" Type="http://schemas.openxmlformats.org/officeDocument/2006/relationships/hyperlink" Target="http://www.duke.edu/~charvey/Classes/wpg/bfglose.htm" TargetMode="External"/><Relationship Id="rId24430" Type="http://schemas.openxmlformats.org/officeDocument/2006/relationships/hyperlink" Target="http://www.duke.edu/~charvey/Classes/wpg/bfglost.htm" TargetMode="External"/><Relationship Id="rId9792" Type="http://schemas.openxmlformats.org/officeDocument/2006/relationships/hyperlink" Target="http://www.duke.edu/~charvey/Classes/wpg/bfglosd.htm" TargetMode="External"/><Relationship Id="rId12773" Type="http://schemas.openxmlformats.org/officeDocument/2006/relationships/hyperlink" Target="http://www.duke.edu/~charvey/Classes/wpg/bfgloso.htm" TargetMode="External"/><Relationship Id="rId13824" Type="http://schemas.openxmlformats.org/officeDocument/2006/relationships/hyperlink" Target="http://www.duke.edu/~charvey/Classes/wpg/bfglosm.htm" TargetMode="External"/><Relationship Id="rId19386" Type="http://schemas.openxmlformats.org/officeDocument/2006/relationships/hyperlink" Target="http://www.duke.edu/~charvey/Classes/wpg/bfglosd.htm" TargetMode="External"/><Relationship Id="rId23032" Type="http://schemas.openxmlformats.org/officeDocument/2006/relationships/hyperlink" Target="http://www.duke.edu/~charvey/Classes/wpg/bfglosc.htm" TargetMode="External"/><Relationship Id="rId1781" Type="http://schemas.openxmlformats.org/officeDocument/2006/relationships/hyperlink" Target="http://www.duke.edu/~charvey/Classes/wpg/bfglosg.htm" TargetMode="External"/><Relationship Id="rId2832" Type="http://schemas.openxmlformats.org/officeDocument/2006/relationships/hyperlink" Target="http://www.duke.edu/~charvey/Classes/wpg/bfglosb.htm" TargetMode="External"/><Relationship Id="rId8394" Type="http://schemas.openxmlformats.org/officeDocument/2006/relationships/hyperlink" Target="http://www.duke.edu/~charvey/Classes/wpg/bfgloss.htm" TargetMode="External"/><Relationship Id="rId9445" Type="http://schemas.openxmlformats.org/officeDocument/2006/relationships/hyperlink" Target="http://www.duke.edu/~charvey/Classes/wpg/bfglosg.htm" TargetMode="External"/><Relationship Id="rId11375" Type="http://schemas.openxmlformats.org/officeDocument/2006/relationships/hyperlink" Target="http://www.duke.edu/~charvey/Classes/wpg/bfglose.htm" TargetMode="External"/><Relationship Id="rId12426" Type="http://schemas.openxmlformats.org/officeDocument/2006/relationships/hyperlink" Target="http://www.duke.edu/~charvey/Classes/wpg/bfglosn.htm" TargetMode="External"/><Relationship Id="rId19039" Type="http://schemas.openxmlformats.org/officeDocument/2006/relationships/hyperlink" Target="http://www.duke.edu/~charvey/Classes/wpg/bfglost.htm" TargetMode="External"/><Relationship Id="rId26255" Type="http://schemas.openxmlformats.org/officeDocument/2006/relationships/hyperlink" Target="http://www.duke.edu/~charvey/Classes/wpg/bfgloss.htm" TargetMode="External"/><Relationship Id="rId804" Type="http://schemas.openxmlformats.org/officeDocument/2006/relationships/hyperlink" Target="http://www.duke.edu/~charvey/Classes/wpg/bfglose.htm" TargetMode="External"/><Relationship Id="rId1434" Type="http://schemas.openxmlformats.org/officeDocument/2006/relationships/hyperlink" Target="http://www.duke.edu/~charvey/Classes/wpg/bfglosf.htm" TargetMode="External"/><Relationship Id="rId8047" Type="http://schemas.openxmlformats.org/officeDocument/2006/relationships/hyperlink" Target="http://www.duke.edu/~charvey/Classes/wpg/bfglosc.htm" TargetMode="External"/><Relationship Id="rId11028" Type="http://schemas.openxmlformats.org/officeDocument/2006/relationships/hyperlink" Target="http://www.duke.edu/~charvey/Classes/wpg/bfglosi.htm" TargetMode="External"/><Relationship Id="rId14598" Type="http://schemas.openxmlformats.org/officeDocument/2006/relationships/hyperlink" Target="http://www.duke.edu/~charvey/Classes/wpg/bfglosc.htm" TargetMode="External"/><Relationship Id="rId15996" Type="http://schemas.openxmlformats.org/officeDocument/2006/relationships/hyperlink" Target="http://www.duke.edu/~charvey/Classes/wpg/bfglosn.htm" TargetMode="External"/><Relationship Id="rId4657" Type="http://schemas.openxmlformats.org/officeDocument/2006/relationships/hyperlink" Target="http://www.duke.edu/~charvey/Classes/wpg/bfglost.htm" TargetMode="External"/><Relationship Id="rId5708" Type="http://schemas.openxmlformats.org/officeDocument/2006/relationships/hyperlink" Target="http://www.duke.edu/~charvey/Classes/wpg/bfglost.htm" TargetMode="External"/><Relationship Id="rId15649" Type="http://schemas.openxmlformats.org/officeDocument/2006/relationships/hyperlink" Target="http://www.duke.edu/~charvey/Classes/wpg/bfglosp.htm" TargetMode="External"/><Relationship Id="rId17071" Type="http://schemas.openxmlformats.org/officeDocument/2006/relationships/hyperlink" Target="http://www.duke.edu/~charvey/Classes/wpg/bfgloso.htm" TargetMode="External"/><Relationship Id="rId18122" Type="http://schemas.openxmlformats.org/officeDocument/2006/relationships/hyperlink" Target="http://www.duke.edu/~charvey/Classes/wpg/bfglosr.htm" TargetMode="External"/><Relationship Id="rId19520" Type="http://schemas.openxmlformats.org/officeDocument/2006/relationships/hyperlink" Target="http://www.duke.edu/~charvey/Classes/wpg/bfglosh.htm" TargetMode="External"/><Relationship Id="rId21467" Type="http://schemas.openxmlformats.org/officeDocument/2006/relationships/hyperlink" Target="http://www.duke.edu/~charvey/Classes/wpg/bfglosc.htm" TargetMode="External"/><Relationship Id="rId22518" Type="http://schemas.openxmlformats.org/officeDocument/2006/relationships/hyperlink" Target="http://www.duke.edu/~charvey/Classes/wpg/bfgloss.htm" TargetMode="External"/><Relationship Id="rId22865" Type="http://schemas.openxmlformats.org/officeDocument/2006/relationships/hyperlink" Target="http://www.duke.edu/~charvey/Classes/wpg/bfgloss.htm" TargetMode="External"/><Relationship Id="rId23916" Type="http://schemas.openxmlformats.org/officeDocument/2006/relationships/hyperlink" Target="http://www.duke.edu/~charvey/Classes/wpg/bfglosf.htm" TargetMode="External"/><Relationship Id="rId3259" Type="http://schemas.openxmlformats.org/officeDocument/2006/relationships/hyperlink" Target="http://www.duke.edu/~charvey/Classes/wpg/bfglosf.htm" TargetMode="External"/><Relationship Id="rId7130" Type="http://schemas.openxmlformats.org/officeDocument/2006/relationships/hyperlink" Target="http://www.duke.edu/~charvey/Classes/wpg/bfglosc.htm" TargetMode="External"/><Relationship Id="rId20069" Type="http://schemas.openxmlformats.org/officeDocument/2006/relationships/hyperlink" Target="http://www.duke.edu/~charvey/Classes/wpg/bfglosc.htm" TargetMode="External"/><Relationship Id="rId10111" Type="http://schemas.openxmlformats.org/officeDocument/2006/relationships/hyperlink" Target="http://www.duke.edu/~charvey/Classes/wpg/bfglosg.htm" TargetMode="External"/><Relationship Id="rId13681" Type="http://schemas.openxmlformats.org/officeDocument/2006/relationships/hyperlink" Target="http://www.duke.edu/~charvey/Classes/wpg/bfglosf.htm" TargetMode="External"/><Relationship Id="rId14732" Type="http://schemas.openxmlformats.org/officeDocument/2006/relationships/hyperlink" Target="http://www.duke.edu/~charvey/Classes/wpg/bfglosc.htm" TargetMode="External"/><Relationship Id="rId3740" Type="http://schemas.openxmlformats.org/officeDocument/2006/relationships/hyperlink" Target="http://www.duke.edu/~charvey/Classes/wpg/bfglosc.htm" TargetMode="External"/><Relationship Id="rId12283" Type="http://schemas.openxmlformats.org/officeDocument/2006/relationships/hyperlink" Target="http://www.duke.edu/~charvey/Classes/wpg/bfglosb.htm" TargetMode="External"/><Relationship Id="rId13334" Type="http://schemas.openxmlformats.org/officeDocument/2006/relationships/hyperlink" Target="http://www.duke.edu/~charvey/Classes/wpg/bfgloss.htm" TargetMode="External"/><Relationship Id="rId17955" Type="http://schemas.openxmlformats.org/officeDocument/2006/relationships/hyperlink" Target="http://www.duke.edu/~charvey/Classes/wpg/bfglosu.htm" TargetMode="External"/><Relationship Id="rId20550" Type="http://schemas.openxmlformats.org/officeDocument/2006/relationships/hyperlink" Target="http://www.duke.edu/~charvey/Classes/wpg/bfglosc.htm" TargetMode="External"/><Relationship Id="rId21601" Type="http://schemas.openxmlformats.org/officeDocument/2006/relationships/hyperlink" Target="http://www.duke.edu/~charvey/Classes/wpg/bfglosf.htm" TargetMode="External"/><Relationship Id="rId661" Type="http://schemas.openxmlformats.org/officeDocument/2006/relationships/hyperlink" Target="http://www.duke.edu/~charvey/Classes/wpg/bfglosf.htm" TargetMode="External"/><Relationship Id="rId1291" Type="http://schemas.openxmlformats.org/officeDocument/2006/relationships/hyperlink" Target="http://www.duke.edu/~charvey/Classes/wpg/bfglosd.htm" TargetMode="External"/><Relationship Id="rId2342" Type="http://schemas.openxmlformats.org/officeDocument/2006/relationships/hyperlink" Target="http://www.duke.edu/~charvey/Classes/wpg/bfglosb.htm" TargetMode="External"/><Relationship Id="rId6963" Type="http://schemas.openxmlformats.org/officeDocument/2006/relationships/hyperlink" Target="http://www.duke.edu/~charvey/Classes/wpg/bfglosi.htm" TargetMode="External"/><Relationship Id="rId16557" Type="http://schemas.openxmlformats.org/officeDocument/2006/relationships/hyperlink" Target="http://www.duke.edu/~charvey/Classes/wpg/bfglosc.htm" TargetMode="External"/><Relationship Id="rId17608" Type="http://schemas.openxmlformats.org/officeDocument/2006/relationships/hyperlink" Target="http://www.duke.edu/~charvey/Classes/wpg/bfglosm.htm" TargetMode="External"/><Relationship Id="rId20203" Type="http://schemas.openxmlformats.org/officeDocument/2006/relationships/hyperlink" Target="http://www.duke.edu/~charvey/Classes/wpg/bfglosm.htm" TargetMode="External"/><Relationship Id="rId23773" Type="http://schemas.openxmlformats.org/officeDocument/2006/relationships/hyperlink" Target="http://www.duke.edu/~charvey/Classes/wpg/bfglosd.htm" TargetMode="External"/><Relationship Id="rId24824" Type="http://schemas.openxmlformats.org/officeDocument/2006/relationships/hyperlink" Target="http://www.duke.edu/~charvey/Classes/wpg/bfglosi.htm" TargetMode="External"/><Relationship Id="rId314" Type="http://schemas.openxmlformats.org/officeDocument/2006/relationships/hyperlink" Target="http://www.duke.edu/~charvey/Classes/wpg/bfgloss.htm" TargetMode="External"/><Relationship Id="rId5565" Type="http://schemas.openxmlformats.org/officeDocument/2006/relationships/hyperlink" Target="http://www.duke.edu/~charvey/Classes/wpg/bfglosm.htm" TargetMode="External"/><Relationship Id="rId6616" Type="http://schemas.openxmlformats.org/officeDocument/2006/relationships/hyperlink" Target="http://www.duke.edu/~charvey/Classes/wpg/bfglose.htm" TargetMode="External"/><Relationship Id="rId15159" Type="http://schemas.openxmlformats.org/officeDocument/2006/relationships/hyperlink" Target="http://www.duke.edu/~charvey/Classes/wpg/bfglosm.htm" TargetMode="External"/><Relationship Id="rId19030" Type="http://schemas.openxmlformats.org/officeDocument/2006/relationships/hyperlink" Target="http://www.duke.edu/~charvey/Classes/wpg/bfglosi.htm" TargetMode="External"/><Relationship Id="rId22375" Type="http://schemas.openxmlformats.org/officeDocument/2006/relationships/hyperlink" Target="http://www.duke.edu/~charvey/Classes/wpg/bfgloss.htm" TargetMode="External"/><Relationship Id="rId23426" Type="http://schemas.openxmlformats.org/officeDocument/2006/relationships/hyperlink" Target="http://www.duke.edu/~charvey/Classes/wpg/bfgloss.htm" TargetMode="External"/><Relationship Id="rId4167" Type="http://schemas.openxmlformats.org/officeDocument/2006/relationships/hyperlink" Target="http://www.duke.edu/~charvey/Classes/wpg/bfgloss.htm" TargetMode="External"/><Relationship Id="rId5218" Type="http://schemas.openxmlformats.org/officeDocument/2006/relationships/hyperlink" Target="http://www.duke.edu/~charvey/Classes/wpg/bfglosl.htm" TargetMode="External"/><Relationship Id="rId8788" Type="http://schemas.openxmlformats.org/officeDocument/2006/relationships/hyperlink" Target="http://www.duke.edu/~charvey/Classes/wpg/bfglosc.htm" TargetMode="External"/><Relationship Id="rId9839" Type="http://schemas.openxmlformats.org/officeDocument/2006/relationships/hyperlink" Target="http://www.duke.edu/~charvey/Classes/wpg/bfgloss.htm" TargetMode="External"/><Relationship Id="rId22028" Type="http://schemas.openxmlformats.org/officeDocument/2006/relationships/hyperlink" Target="http://www.duke.edu/~charvey/Classes/wpg/bfgloss.htm" TargetMode="External"/><Relationship Id="rId25598" Type="http://schemas.openxmlformats.org/officeDocument/2006/relationships/hyperlink" Target="http://www.duke.edu/~charvey/Classes/wpg/bfglosv.htm" TargetMode="External"/><Relationship Id="rId26649" Type="http://schemas.openxmlformats.org/officeDocument/2006/relationships/hyperlink" Target="http://www.duke.edu/~charvey/Classes/wpg/bfglosw.htm" TargetMode="External"/><Relationship Id="rId26996" Type="http://schemas.openxmlformats.org/officeDocument/2006/relationships/hyperlink" Target="http://www.duke.edu/~charvey/Classes/wpg/bfglosz.htm" TargetMode="External"/><Relationship Id="rId11769" Type="http://schemas.openxmlformats.org/officeDocument/2006/relationships/hyperlink" Target="http://www.duke.edu/~charvey/Classes/wpg/bfgloss.htm" TargetMode="External"/><Relationship Id="rId13191" Type="http://schemas.openxmlformats.org/officeDocument/2006/relationships/hyperlink" Target="http://www.duke.edu/~charvey/Classes/wpg/bfglosc.htm" TargetMode="External"/><Relationship Id="rId15640" Type="http://schemas.openxmlformats.org/officeDocument/2006/relationships/hyperlink" Target="http://www.duke.edu/~charvey/Classes/wpg/bfglosi.htm" TargetMode="External"/><Relationship Id="rId1828" Type="http://schemas.openxmlformats.org/officeDocument/2006/relationships/hyperlink" Target="http://www.duke.edu/~charvey/Classes/wpg/bfglosa.htm" TargetMode="External"/><Relationship Id="rId3250" Type="http://schemas.openxmlformats.org/officeDocument/2006/relationships/hyperlink" Target="http://www.duke.edu/~charvey/Classes/wpg/bfglosi.htm" TargetMode="External"/><Relationship Id="rId14242" Type="http://schemas.openxmlformats.org/officeDocument/2006/relationships/hyperlink" Target="http://www.duke.edu/~charvey/Classes/wpg/bfglosn.htm" TargetMode="External"/><Relationship Id="rId18863" Type="http://schemas.openxmlformats.org/officeDocument/2006/relationships/hyperlink" Target="http://www.duke.edu/~charvey/Classes/wpg/bfglosb.htm" TargetMode="External"/><Relationship Id="rId19914" Type="http://schemas.openxmlformats.org/officeDocument/2006/relationships/hyperlink" Target="http://www.duke.edu/~charvey/Classes/wpg/bfglosi.htm" TargetMode="External"/><Relationship Id="rId20060" Type="http://schemas.openxmlformats.org/officeDocument/2006/relationships/hyperlink" Target="http://www.duke.edu/~charvey/Classes/wpg/bfglosi.htm" TargetMode="External"/><Relationship Id="rId171" Type="http://schemas.openxmlformats.org/officeDocument/2006/relationships/hyperlink" Target="http://www.duke.edu/~charvey/Classes/wpg/bfglosc.htm" TargetMode="External"/><Relationship Id="rId4301" Type="http://schemas.openxmlformats.org/officeDocument/2006/relationships/hyperlink" Target="http://www.duke.edu/~charvey/Classes/wpg/bfglosc.htm" TargetMode="External"/><Relationship Id="rId7871" Type="http://schemas.openxmlformats.org/officeDocument/2006/relationships/hyperlink" Target="http://www.duke.edu/~charvey/Classes/wpg/bfglosm.htm" TargetMode="External"/><Relationship Id="rId8922" Type="http://schemas.openxmlformats.org/officeDocument/2006/relationships/hyperlink" Target="http://www.duke.edu/~charvey/Classes/wpg/bfglosm.htm" TargetMode="External"/><Relationship Id="rId10852" Type="http://schemas.openxmlformats.org/officeDocument/2006/relationships/hyperlink" Target="http://www.duke.edu/~charvey/Classes/wpg/bfgloss.htm" TargetMode="External"/><Relationship Id="rId11903" Type="http://schemas.openxmlformats.org/officeDocument/2006/relationships/hyperlink" Target="http://www.duke.edu/~charvey/Classes/wpg/bfglosi.htm" TargetMode="External"/><Relationship Id="rId17465" Type="http://schemas.openxmlformats.org/officeDocument/2006/relationships/hyperlink" Target="http://www.duke.edu/~charvey/Classes/wpg/bfglosp.htm" TargetMode="External"/><Relationship Id="rId18516" Type="http://schemas.openxmlformats.org/officeDocument/2006/relationships/hyperlink" Target="http://www.duke.edu/~charvey/Classes/wpg/bfglosd.htm" TargetMode="External"/><Relationship Id="rId21111" Type="http://schemas.openxmlformats.org/officeDocument/2006/relationships/hyperlink" Target="http://www.duke.edu/~charvey/Classes/wpg/bfglosa.htm" TargetMode="External"/><Relationship Id="rId24681" Type="http://schemas.openxmlformats.org/officeDocument/2006/relationships/hyperlink" Target="http://www.duke.edu/~charvey/Classes/wpg/bfgloss.htm" TargetMode="External"/><Relationship Id="rId25732" Type="http://schemas.openxmlformats.org/officeDocument/2006/relationships/hyperlink" Target="http://www.duke.edu/~charvey/Classes/wpg/bfglose.htm" TargetMode="External"/><Relationship Id="rId6473" Type="http://schemas.openxmlformats.org/officeDocument/2006/relationships/hyperlink" Target="http://www.duke.edu/~charvey/Classes/wpg/bfglosi.htm" TargetMode="External"/><Relationship Id="rId7524" Type="http://schemas.openxmlformats.org/officeDocument/2006/relationships/hyperlink" Target="http://www.duke.edu/~charvey/Classes/wpg/bfglose.htm" TargetMode="External"/><Relationship Id="rId10505" Type="http://schemas.openxmlformats.org/officeDocument/2006/relationships/hyperlink" Target="http://www.duke.edu/~charvey/Classes/wpg/bfgloss.htm" TargetMode="External"/><Relationship Id="rId16067" Type="http://schemas.openxmlformats.org/officeDocument/2006/relationships/hyperlink" Target="http://www.duke.edu/~charvey/Classes/wpg/bfglosf.htm" TargetMode="External"/><Relationship Id="rId17118" Type="http://schemas.openxmlformats.org/officeDocument/2006/relationships/hyperlink" Target="http://www.duke.edu/~charvey/Classes/wpg/bfglosf.htm" TargetMode="External"/><Relationship Id="rId23283" Type="http://schemas.openxmlformats.org/officeDocument/2006/relationships/hyperlink" Target="http://www.duke.edu/~charvey/Classes/wpg/bfglosa.htm" TargetMode="External"/><Relationship Id="rId24334" Type="http://schemas.openxmlformats.org/officeDocument/2006/relationships/hyperlink" Target="http://www.duke.edu/~charvey/Classes/wpg/bfgloss.htm" TargetMode="External"/><Relationship Id="rId5075" Type="http://schemas.openxmlformats.org/officeDocument/2006/relationships/hyperlink" Target="http://www.duke.edu/~charvey/Classes/wpg/bfglosc.htm" TargetMode="External"/><Relationship Id="rId6126" Type="http://schemas.openxmlformats.org/officeDocument/2006/relationships/hyperlink" Target="http://www.duke.edu/~charvey/Classes/wpg/bfglost.htm" TargetMode="External"/><Relationship Id="rId9696" Type="http://schemas.openxmlformats.org/officeDocument/2006/relationships/hyperlink" Target="http://www.duke.edu/~charvey/Classes/wpg/bfglosf.htm" TargetMode="External"/><Relationship Id="rId12677" Type="http://schemas.openxmlformats.org/officeDocument/2006/relationships/hyperlink" Target="http://www.duke.edu/~charvey/Classes/wpg/bfglosm.htm" TargetMode="External"/><Relationship Id="rId1685" Type="http://schemas.openxmlformats.org/officeDocument/2006/relationships/hyperlink" Target="http://www.duke.edu/~charvey/Classes/wpg/bfgloss.htm" TargetMode="External"/><Relationship Id="rId2736" Type="http://schemas.openxmlformats.org/officeDocument/2006/relationships/hyperlink" Target="http://www.duke.edu/~charvey/Classes/wpg/bfglosb.htm" TargetMode="External"/><Relationship Id="rId8298" Type="http://schemas.openxmlformats.org/officeDocument/2006/relationships/hyperlink" Target="http://www.duke.edu/~charvey/Classes/wpg/bfgloso.htm" TargetMode="External"/><Relationship Id="rId9349" Type="http://schemas.openxmlformats.org/officeDocument/2006/relationships/hyperlink" Target="http://www.duke.edu/~charvey/Classes/wpg/bfglosc.htm" TargetMode="External"/><Relationship Id="rId11279" Type="http://schemas.openxmlformats.org/officeDocument/2006/relationships/hyperlink" Target="http://www.duke.edu/~charvey/Classes/wpg/bfglosa.htm" TargetMode="External"/><Relationship Id="rId13728" Type="http://schemas.openxmlformats.org/officeDocument/2006/relationships/hyperlink" Target="http://www.duke.edu/~charvey/Classes/wpg/bfglost.htm" TargetMode="External"/><Relationship Id="rId15150" Type="http://schemas.openxmlformats.org/officeDocument/2006/relationships/hyperlink" Target="http://www.duke.edu/~charvey/Classes/wpg/bfglosm.htm" TargetMode="External"/><Relationship Id="rId16201" Type="http://schemas.openxmlformats.org/officeDocument/2006/relationships/hyperlink" Target="http://www.duke.edu/~charvey/Classes/wpg/bfgloso.htm" TargetMode="External"/><Relationship Id="rId20944" Type="http://schemas.openxmlformats.org/officeDocument/2006/relationships/hyperlink" Target="http://www.duke.edu/~charvey/Classes/wpg/bfglose.htm" TargetMode="External"/><Relationship Id="rId26159" Type="http://schemas.openxmlformats.org/officeDocument/2006/relationships/hyperlink" Target="http://www.duke.edu/~charvey/Classes/wpg/bfglosd.htm" TargetMode="External"/><Relationship Id="rId708" Type="http://schemas.openxmlformats.org/officeDocument/2006/relationships/hyperlink" Target="http://www.duke.edu/~charvey/Classes/wpg/bfglosm.htm" TargetMode="External"/><Relationship Id="rId1338" Type="http://schemas.openxmlformats.org/officeDocument/2006/relationships/hyperlink" Target="http://www.duke.edu/~charvey/Classes/wpg/bfgloss.htm" TargetMode="External"/><Relationship Id="rId19771" Type="http://schemas.openxmlformats.org/officeDocument/2006/relationships/hyperlink" Target="http://www.duke.edu/~charvey/Classes/wpg/bfglost.htm" TargetMode="External"/><Relationship Id="rId5959" Type="http://schemas.openxmlformats.org/officeDocument/2006/relationships/hyperlink" Target="http://www.duke.edu/~charvey/Classes/wpg/bfgloss.htm" TargetMode="External"/><Relationship Id="rId7381" Type="http://schemas.openxmlformats.org/officeDocument/2006/relationships/hyperlink" Target="http://www.duke.edu/~charvey/Classes/wpg/bfgloss.htm" TargetMode="External"/><Relationship Id="rId8432" Type="http://schemas.openxmlformats.org/officeDocument/2006/relationships/hyperlink" Target="http://www.duke.edu/~charvey/Classes/wpg/bfgloss.htm" TargetMode="External"/><Relationship Id="rId9830" Type="http://schemas.openxmlformats.org/officeDocument/2006/relationships/hyperlink" Target="http://www.duke.edu/~charvey/Classes/wpg/bfglosa.htm" TargetMode="External"/><Relationship Id="rId11760" Type="http://schemas.openxmlformats.org/officeDocument/2006/relationships/hyperlink" Target="http://www.duke.edu/~charvey/Classes/wpg/bfglosd.htm" TargetMode="External"/><Relationship Id="rId12811" Type="http://schemas.openxmlformats.org/officeDocument/2006/relationships/hyperlink" Target="http://www.duke.edu/~charvey/Classes/wpg/bfgloss.htm" TargetMode="External"/><Relationship Id="rId18373" Type="http://schemas.openxmlformats.org/officeDocument/2006/relationships/hyperlink" Target="http://www.duke.edu/~charvey/Classes/wpg/bfglosf.htm" TargetMode="External"/><Relationship Id="rId19424" Type="http://schemas.openxmlformats.org/officeDocument/2006/relationships/hyperlink" Target="http://www.duke.edu/~charvey/Classes/wpg/bfglosd.htm" TargetMode="External"/><Relationship Id="rId22769" Type="http://schemas.openxmlformats.org/officeDocument/2006/relationships/hyperlink" Target="http://www.duke.edu/~charvey/Classes/wpg/bfgloss.htm" TargetMode="External"/><Relationship Id="rId24191" Type="http://schemas.openxmlformats.org/officeDocument/2006/relationships/hyperlink" Target="http://www.duke.edu/~charvey/Classes/wpg/bfglose.htm" TargetMode="External"/><Relationship Id="rId26640" Type="http://schemas.openxmlformats.org/officeDocument/2006/relationships/hyperlink" Target="http://www.duke.edu/~charvey/Classes/wpg/bfgloso.htm" TargetMode="External"/><Relationship Id="rId44" Type="http://schemas.openxmlformats.org/officeDocument/2006/relationships/hyperlink" Target="http://www.duke.edu/~charvey/Classes/wpg/bfglosa.htm" TargetMode="External"/><Relationship Id="rId7034" Type="http://schemas.openxmlformats.org/officeDocument/2006/relationships/hyperlink" Target="http://www.duke.edu/~charvey/Classes/wpg/bfglosc.htm" TargetMode="External"/><Relationship Id="rId10362" Type="http://schemas.openxmlformats.org/officeDocument/2006/relationships/hyperlink" Target="http://www.duke.edu/~charvey/Classes/wpg/bfglost.htm" TargetMode="External"/><Relationship Id="rId11413" Type="http://schemas.openxmlformats.org/officeDocument/2006/relationships/hyperlink" Target="http://www.duke.edu/~charvey/Classes/wpg/bfglosl.htm" TargetMode="External"/><Relationship Id="rId14983" Type="http://schemas.openxmlformats.org/officeDocument/2006/relationships/hyperlink" Target="http://www.duke.edu/~charvey/Classes/wpg/bfglosn.htm" TargetMode="External"/><Relationship Id="rId18026" Type="http://schemas.openxmlformats.org/officeDocument/2006/relationships/hyperlink" Target="http://www.duke.edu/~charvey/Classes/wpg/bfglosm.htm" TargetMode="External"/><Relationship Id="rId25242" Type="http://schemas.openxmlformats.org/officeDocument/2006/relationships/hyperlink" Target="http://www.duke.edu/~charvey/Classes/wpg/bfglosb.htm" TargetMode="External"/><Relationship Id="rId3991" Type="http://schemas.openxmlformats.org/officeDocument/2006/relationships/hyperlink" Target="http://www.duke.edu/~charvey/Classes/wpg/bfglosc.htm" TargetMode="External"/><Relationship Id="rId10015" Type="http://schemas.openxmlformats.org/officeDocument/2006/relationships/hyperlink" Target="http://www.duke.edu/~charvey/Classes/wpg/bfglosi.htm" TargetMode="External"/><Relationship Id="rId13585" Type="http://schemas.openxmlformats.org/officeDocument/2006/relationships/hyperlink" Target="http://www.duke.edu/~charvey/Classes/wpg/bfglosf.htm" TargetMode="External"/><Relationship Id="rId14636" Type="http://schemas.openxmlformats.org/officeDocument/2006/relationships/hyperlink" Target="http://www.duke.edu/~charvey/Classes/wpg/bfglosa.htm" TargetMode="External"/><Relationship Id="rId21852" Type="http://schemas.openxmlformats.org/officeDocument/2006/relationships/hyperlink" Target="http://www.duke.edu/~charvey/Classes/wpg/bfglosi.htm" TargetMode="External"/><Relationship Id="rId22903" Type="http://schemas.openxmlformats.org/officeDocument/2006/relationships/hyperlink" Target="http://www.duke.edu/~charvey/Classes/wpg/bfglosg.htm" TargetMode="External"/><Relationship Id="rId2593" Type="http://schemas.openxmlformats.org/officeDocument/2006/relationships/hyperlink" Target="http://www.duke.edu/~charvey/Classes/wpg/bfgloss.htm" TargetMode="External"/><Relationship Id="rId3644" Type="http://schemas.openxmlformats.org/officeDocument/2006/relationships/hyperlink" Target="http://www.duke.edu/~charvey/Classes/wpg/bfglosd.htm" TargetMode="External"/><Relationship Id="rId12187" Type="http://schemas.openxmlformats.org/officeDocument/2006/relationships/hyperlink" Target="http://www.duke.edu/~charvey/Classes/wpg/bfglosb.htm" TargetMode="External"/><Relationship Id="rId13238" Type="http://schemas.openxmlformats.org/officeDocument/2006/relationships/hyperlink" Target="http://www.duke.edu/~charvey/Classes/wpg/bfglosc.htm" TargetMode="External"/><Relationship Id="rId17859" Type="http://schemas.openxmlformats.org/officeDocument/2006/relationships/hyperlink" Target="http://www.duke.edu/~charvey/Classes/wpg/bfglosa.htm" TargetMode="External"/><Relationship Id="rId20454" Type="http://schemas.openxmlformats.org/officeDocument/2006/relationships/hyperlink" Target="http://www.duke.edu/~charvey/Classes/wpg/bfglosc.htm" TargetMode="External"/><Relationship Id="rId21505" Type="http://schemas.openxmlformats.org/officeDocument/2006/relationships/hyperlink" Target="http://www.duke.edu/~charvey/Classes/wpg/bfglosb.htm" TargetMode="External"/><Relationship Id="rId565" Type="http://schemas.openxmlformats.org/officeDocument/2006/relationships/hyperlink" Target="http://www.duke.edu/~charvey/Classes/wpg/bfglosb.htm" TargetMode="External"/><Relationship Id="rId1195" Type="http://schemas.openxmlformats.org/officeDocument/2006/relationships/hyperlink" Target="http://www.duke.edu/~charvey/Classes/wpg/bfglosr.htm" TargetMode="External"/><Relationship Id="rId2246" Type="http://schemas.openxmlformats.org/officeDocument/2006/relationships/hyperlink" Target="http://www.duke.edu/~charvey/Classes/wpg/bfgloss.htm" TargetMode="External"/><Relationship Id="rId6867" Type="http://schemas.openxmlformats.org/officeDocument/2006/relationships/hyperlink" Target="http://www.duke.edu/~charvey/Classes/wpg/bfglosd.htm" TargetMode="External"/><Relationship Id="rId7918" Type="http://schemas.openxmlformats.org/officeDocument/2006/relationships/hyperlink" Target="http://www.duke.edu/~charvey/Classes/wpg/bfglosp.htm" TargetMode="External"/><Relationship Id="rId19281" Type="http://schemas.openxmlformats.org/officeDocument/2006/relationships/hyperlink" Target="http://www.duke.edu/~charvey/Classes/wpg/bfglosp.htm" TargetMode="External"/><Relationship Id="rId20107" Type="http://schemas.openxmlformats.org/officeDocument/2006/relationships/hyperlink" Target="http://www.duke.edu/~charvey/Classes/wpg/bfglosr.htm" TargetMode="External"/><Relationship Id="rId23677" Type="http://schemas.openxmlformats.org/officeDocument/2006/relationships/hyperlink" Target="http://www.duke.edu/~charvey/Classes/wpg/bfgloso.htm" TargetMode="External"/><Relationship Id="rId24728" Type="http://schemas.openxmlformats.org/officeDocument/2006/relationships/hyperlink" Target="http://www.duke.edu/~charvey/Classes/wpg/bfglosp.htm" TargetMode="External"/><Relationship Id="rId218" Type="http://schemas.openxmlformats.org/officeDocument/2006/relationships/hyperlink" Target="http://www.duke.edu/~charvey/Classes/wpg/bfglosb.htm" TargetMode="External"/><Relationship Id="rId5469" Type="http://schemas.openxmlformats.org/officeDocument/2006/relationships/hyperlink" Target="http://www.duke.edu/~charvey/Classes/wpg/bfglosp.htm" TargetMode="External"/><Relationship Id="rId9340" Type="http://schemas.openxmlformats.org/officeDocument/2006/relationships/hyperlink" Target="http://www.duke.edu/~charvey/Classes/wpg/bfglosr.htm" TargetMode="External"/><Relationship Id="rId11270" Type="http://schemas.openxmlformats.org/officeDocument/2006/relationships/hyperlink" Target="http://www.duke.edu/~charvey/Classes/wpg/bfglosl.htm" TargetMode="External"/><Relationship Id="rId22279" Type="http://schemas.openxmlformats.org/officeDocument/2006/relationships/hyperlink" Target="http://www.duke.edu/~charvey/Classes/wpg/bfglosm.htm" TargetMode="External"/><Relationship Id="rId26150" Type="http://schemas.openxmlformats.org/officeDocument/2006/relationships/hyperlink" Target="http://www.duke.edu/~charvey/Classes/wpg/bfglosb.htm" TargetMode="External"/><Relationship Id="rId12321" Type="http://schemas.openxmlformats.org/officeDocument/2006/relationships/hyperlink" Target="http://www.duke.edu/~charvey/Classes/wpg/bfglosb.htm" TargetMode="External"/><Relationship Id="rId15891" Type="http://schemas.openxmlformats.org/officeDocument/2006/relationships/hyperlink" Target="http://www.duke.edu/~charvey/Classes/wpg/bfglose.htm" TargetMode="External"/><Relationship Id="rId16942" Type="http://schemas.openxmlformats.org/officeDocument/2006/relationships/hyperlink" Target="http://www.duke.edu/~charvey/Classes/wpg/bfglosa.htm" TargetMode="External"/><Relationship Id="rId5950" Type="http://schemas.openxmlformats.org/officeDocument/2006/relationships/hyperlink" Target="http://www.duke.edu/~charvey/Classes/wpg/bfglosb.htm" TargetMode="External"/><Relationship Id="rId14493" Type="http://schemas.openxmlformats.org/officeDocument/2006/relationships/hyperlink" Target="http://www.duke.edu/~charvey/Classes/wpg/bfglosf.htm" TargetMode="External"/><Relationship Id="rId15544" Type="http://schemas.openxmlformats.org/officeDocument/2006/relationships/hyperlink" Target="http://www.duke.edu/~charvey/Classes/wpg/bfglosn.htm" TargetMode="External"/><Relationship Id="rId22760" Type="http://schemas.openxmlformats.org/officeDocument/2006/relationships/hyperlink" Target="http://www.duke.edu/~charvey/Classes/wpg/bfglosi.htm" TargetMode="External"/><Relationship Id="rId23811" Type="http://schemas.openxmlformats.org/officeDocument/2006/relationships/hyperlink" Target="http://www.duke.edu/~charvey/Classes/wpg/bfglose.htm" TargetMode="External"/><Relationship Id="rId4552" Type="http://schemas.openxmlformats.org/officeDocument/2006/relationships/hyperlink" Target="http://www.duke.edu/~charvey/Classes/wpg/bfglosc.htm" TargetMode="External"/><Relationship Id="rId5603" Type="http://schemas.openxmlformats.org/officeDocument/2006/relationships/hyperlink" Target="http://www.duke.edu/~charvey/Classes/wpg/bfglosd.htm" TargetMode="External"/><Relationship Id="rId13095" Type="http://schemas.openxmlformats.org/officeDocument/2006/relationships/hyperlink" Target="http://www.duke.edu/~charvey/Classes/wpg/bfgloss.htm" TargetMode="External"/><Relationship Id="rId14146" Type="http://schemas.openxmlformats.org/officeDocument/2006/relationships/hyperlink" Target="http://www.duke.edu/~charvey/Classes/wpg/bfglosi.htm" TargetMode="External"/><Relationship Id="rId18767" Type="http://schemas.openxmlformats.org/officeDocument/2006/relationships/hyperlink" Target="http://www.duke.edu/~charvey/Classes/wpg/bfglosi.htm" TargetMode="External"/><Relationship Id="rId19818" Type="http://schemas.openxmlformats.org/officeDocument/2006/relationships/hyperlink" Target="http://www.duke.edu/~charvey/Classes/wpg/bfglosf.htm" TargetMode="External"/><Relationship Id="rId21362" Type="http://schemas.openxmlformats.org/officeDocument/2006/relationships/hyperlink" Target="http://www.duke.edu/~charvey/Classes/wpg/bfgloso.htm" TargetMode="External"/><Relationship Id="rId22413" Type="http://schemas.openxmlformats.org/officeDocument/2006/relationships/hyperlink" Target="http://www.duke.edu/~charvey/Classes/wpg/bfgloss.htm" TargetMode="External"/><Relationship Id="rId25983" Type="http://schemas.openxmlformats.org/officeDocument/2006/relationships/hyperlink" Target="http://www.duke.edu/~charvey/Classes/wpg/bfglosm.htm" TargetMode="External"/><Relationship Id="rId3154" Type="http://schemas.openxmlformats.org/officeDocument/2006/relationships/hyperlink" Target="http://www.duke.edu/~charvey/Classes/wpg/bfglosc.htm" TargetMode="External"/><Relationship Id="rId4205" Type="http://schemas.openxmlformats.org/officeDocument/2006/relationships/hyperlink" Target="http://www.duke.edu/~charvey/Classes/wpg/bfglosc.htm" TargetMode="External"/><Relationship Id="rId7775" Type="http://schemas.openxmlformats.org/officeDocument/2006/relationships/hyperlink" Target="http://www.duke.edu/~charvey/Classes/wpg/bfglosi.htm" TargetMode="External"/><Relationship Id="rId8826" Type="http://schemas.openxmlformats.org/officeDocument/2006/relationships/hyperlink" Target="http://www.duke.edu/~charvey/Classes/wpg/bfglosa.htm" TargetMode="External"/><Relationship Id="rId10756" Type="http://schemas.openxmlformats.org/officeDocument/2006/relationships/hyperlink" Target="http://www.duke.edu/~charvey/Classes/wpg/bfglosi.htm" TargetMode="External"/><Relationship Id="rId17369" Type="http://schemas.openxmlformats.org/officeDocument/2006/relationships/hyperlink" Target="http://www.duke.edu/~charvey/Classes/wpg/bfglosr.htm" TargetMode="External"/><Relationship Id="rId21015" Type="http://schemas.openxmlformats.org/officeDocument/2006/relationships/hyperlink" Target="http://www.duke.edu/~charvey/Classes/wpg/bfglosm.htm" TargetMode="External"/><Relationship Id="rId24585" Type="http://schemas.openxmlformats.org/officeDocument/2006/relationships/hyperlink" Target="http://www.duke.edu/~charvey/Classes/wpg/bfglosc.htm" TargetMode="External"/><Relationship Id="rId25636" Type="http://schemas.openxmlformats.org/officeDocument/2006/relationships/hyperlink" Target="http://www.duke.edu/~charvey/Classes/wpg/bfglosb.htm" TargetMode="External"/><Relationship Id="rId6377" Type="http://schemas.openxmlformats.org/officeDocument/2006/relationships/hyperlink" Target="http://www.duke.edu/~charvey/Classes/wpg/bfglosp.htm" TargetMode="External"/><Relationship Id="rId7428" Type="http://schemas.openxmlformats.org/officeDocument/2006/relationships/hyperlink" Target="http://www.duke.edu/~charvey/Classes/wpg/bfglosi.htm" TargetMode="External"/><Relationship Id="rId10409" Type="http://schemas.openxmlformats.org/officeDocument/2006/relationships/hyperlink" Target="http://www.duke.edu/~charvey/Classes/wpg/bfglosb.htm" TargetMode="External"/><Relationship Id="rId11807" Type="http://schemas.openxmlformats.org/officeDocument/2006/relationships/hyperlink" Target="http://www.duke.edu/~charvey/Classes/wpg/bfglosf.htm" TargetMode="External"/><Relationship Id="rId23187" Type="http://schemas.openxmlformats.org/officeDocument/2006/relationships/hyperlink" Target="http://www.duke.edu/~charvey/Classes/wpg/bfglosp.htm" TargetMode="External"/><Relationship Id="rId24238" Type="http://schemas.openxmlformats.org/officeDocument/2006/relationships/hyperlink" Target="http://www.duke.edu/~charvey/Classes/wpg/bfglosp.htm" TargetMode="External"/><Relationship Id="rId2987" Type="http://schemas.openxmlformats.org/officeDocument/2006/relationships/hyperlink" Target="http://www.duke.edu/~charvey/Classes/wpg/bfglost.htm" TargetMode="External"/><Relationship Id="rId13979" Type="http://schemas.openxmlformats.org/officeDocument/2006/relationships/hyperlink" Target="http://www.duke.edu/~charvey/Classes/wpg/bfglosp.htm" TargetMode="External"/><Relationship Id="rId17850" Type="http://schemas.openxmlformats.org/officeDocument/2006/relationships/hyperlink" Target="http://www.duke.edu/~charvey/Classes/wpg/bfglosc.htm" TargetMode="External"/><Relationship Id="rId18901" Type="http://schemas.openxmlformats.org/officeDocument/2006/relationships/hyperlink" Target="http://www.duke.edu/~charvey/Classes/wpg/bfglosd.htm" TargetMode="External"/><Relationship Id="rId959" Type="http://schemas.openxmlformats.org/officeDocument/2006/relationships/hyperlink" Target="http://www.duke.edu/~charvey/Classes/wpg/bfglosb.htm" TargetMode="External"/><Relationship Id="rId1589" Type="http://schemas.openxmlformats.org/officeDocument/2006/relationships/hyperlink" Target="http://www.duke.edu/~charvey/Classes/wpg/bfglosi.htm" TargetMode="External"/><Relationship Id="rId5460" Type="http://schemas.openxmlformats.org/officeDocument/2006/relationships/hyperlink" Target="http://www.duke.edu/~charvey/Classes/wpg/bfgloso.htm" TargetMode="External"/><Relationship Id="rId6511" Type="http://schemas.openxmlformats.org/officeDocument/2006/relationships/hyperlink" Target="http://www.duke.edu/~charvey/Classes/wpg/bfgloss.htm" TargetMode="External"/><Relationship Id="rId15054" Type="http://schemas.openxmlformats.org/officeDocument/2006/relationships/hyperlink" Target="http://www.duke.edu/~charvey/Classes/wpg/bfglosp.htm" TargetMode="External"/><Relationship Id="rId16452" Type="http://schemas.openxmlformats.org/officeDocument/2006/relationships/hyperlink" Target="http://www.duke.edu/~charvey/Classes/wpg/bfglosh.htm" TargetMode="External"/><Relationship Id="rId17503" Type="http://schemas.openxmlformats.org/officeDocument/2006/relationships/hyperlink" Target="http://www.duke.edu/~charvey/Classes/wpg/bfglosp.htm" TargetMode="External"/><Relationship Id="rId20848" Type="http://schemas.openxmlformats.org/officeDocument/2006/relationships/hyperlink" Target="http://www.duke.edu/~charvey/Classes/wpg/bfgloss.htm" TargetMode="External"/><Relationship Id="rId22270" Type="http://schemas.openxmlformats.org/officeDocument/2006/relationships/hyperlink" Target="http://www.duke.edu/~charvey/Classes/wpg/bfglosc.htm" TargetMode="External"/><Relationship Id="rId4062" Type="http://schemas.openxmlformats.org/officeDocument/2006/relationships/hyperlink" Target="http://www.duke.edu/~charvey/Classes/wpg/bfglost.htm" TargetMode="External"/><Relationship Id="rId5113" Type="http://schemas.openxmlformats.org/officeDocument/2006/relationships/hyperlink" Target="http://www.duke.edu/~charvey/Classes/wpg/bfglosu.htm" TargetMode="External"/><Relationship Id="rId16105" Type="http://schemas.openxmlformats.org/officeDocument/2006/relationships/hyperlink" Target="http://www.duke.edu/~charvey/Classes/wpg/bfglosi.htm" TargetMode="External"/><Relationship Id="rId19675" Type="http://schemas.openxmlformats.org/officeDocument/2006/relationships/hyperlink" Target="http://www.duke.edu/~charvey/Classes/wpg/bfglost.htm" TargetMode="External"/><Relationship Id="rId23321" Type="http://schemas.openxmlformats.org/officeDocument/2006/relationships/hyperlink" Target="http://www.duke.edu/~charvey/Classes/wpg/bfglosb.htm" TargetMode="External"/><Relationship Id="rId26891" Type="http://schemas.openxmlformats.org/officeDocument/2006/relationships/hyperlink" Target="http://www.duke.edu/~charvey/Classes/wpg/bfglosb.htm" TargetMode="External"/><Relationship Id="rId8683" Type="http://schemas.openxmlformats.org/officeDocument/2006/relationships/hyperlink" Target="http://www.duke.edu/~charvey/Classes/wpg/bfglosi.htm" TargetMode="External"/><Relationship Id="rId9734" Type="http://schemas.openxmlformats.org/officeDocument/2006/relationships/hyperlink" Target="http://www.duke.edu/~charvey/Classes/wpg/bfglost.htm" TargetMode="External"/><Relationship Id="rId11664" Type="http://schemas.openxmlformats.org/officeDocument/2006/relationships/hyperlink" Target="http://www.duke.edu/~charvey/Classes/wpg/bfglosp.htm" TargetMode="External"/><Relationship Id="rId12715" Type="http://schemas.openxmlformats.org/officeDocument/2006/relationships/hyperlink" Target="http://www.duke.edu/~charvey/Classes/wpg/bfglosc.htm" TargetMode="External"/><Relationship Id="rId18277" Type="http://schemas.openxmlformats.org/officeDocument/2006/relationships/hyperlink" Target="http://www.duke.edu/~charvey/Classes/wpg/bfglosc.htm" TargetMode="External"/><Relationship Id="rId19328" Type="http://schemas.openxmlformats.org/officeDocument/2006/relationships/hyperlink" Target="http://www.duke.edu/~charvey/Classes/wpg/bfglosp.htm" TargetMode="External"/><Relationship Id="rId25493" Type="http://schemas.openxmlformats.org/officeDocument/2006/relationships/hyperlink" Target="http://www.duke.edu/~charvey/Classes/wpg/bfglose.htm" TargetMode="External"/><Relationship Id="rId26544" Type="http://schemas.openxmlformats.org/officeDocument/2006/relationships/hyperlink" Target="http://www.duke.edu/~charvey/Classes/wpg/bfglost.htm" TargetMode="External"/><Relationship Id="rId1723" Type="http://schemas.openxmlformats.org/officeDocument/2006/relationships/hyperlink" Target="http://www.duke.edu/~charvey/Classes/wpg/bfglosp.htm" TargetMode="External"/><Relationship Id="rId7285" Type="http://schemas.openxmlformats.org/officeDocument/2006/relationships/hyperlink" Target="http://www.duke.edu/~charvey/Classes/wpg/bfglosi.htm" TargetMode="External"/><Relationship Id="rId8336" Type="http://schemas.openxmlformats.org/officeDocument/2006/relationships/hyperlink" Target="http://www.duke.edu/~charvey/Classes/wpg/bfglosn.htm" TargetMode="External"/><Relationship Id="rId10266" Type="http://schemas.openxmlformats.org/officeDocument/2006/relationships/hyperlink" Target="http://www.duke.edu/~charvey/Classes/wpg/bfglosd.htm" TargetMode="External"/><Relationship Id="rId11317" Type="http://schemas.openxmlformats.org/officeDocument/2006/relationships/hyperlink" Target="http://www.duke.edu/~charvey/Classes/wpg/bfglosc.htm" TargetMode="External"/><Relationship Id="rId14887" Type="http://schemas.openxmlformats.org/officeDocument/2006/relationships/hyperlink" Target="http://www.duke.edu/~charvey/Classes/wpg/bfglosb.htm" TargetMode="External"/><Relationship Id="rId24095" Type="http://schemas.openxmlformats.org/officeDocument/2006/relationships/hyperlink" Target="http://www.duke.edu/~charvey/Classes/wpg/bfglost.htm" TargetMode="External"/><Relationship Id="rId25146" Type="http://schemas.openxmlformats.org/officeDocument/2006/relationships/hyperlink" Target="http://www.duke.edu/~charvey/Classes/wpg/bfglose.htm" TargetMode="External"/><Relationship Id="rId3895" Type="http://schemas.openxmlformats.org/officeDocument/2006/relationships/hyperlink" Target="http://www.duke.edu/~charvey/Classes/wpg/bfgloso.htm" TargetMode="External"/><Relationship Id="rId4946" Type="http://schemas.openxmlformats.org/officeDocument/2006/relationships/hyperlink" Target="http://www.duke.edu/~charvey/Classes/wpg/bfglosi.htm" TargetMode="External"/><Relationship Id="rId13489" Type="http://schemas.openxmlformats.org/officeDocument/2006/relationships/hyperlink" Target="http://www.duke.edu/~charvey/Classes/wpg/bfglosc.htm" TargetMode="External"/><Relationship Id="rId15938" Type="http://schemas.openxmlformats.org/officeDocument/2006/relationships/hyperlink" Target="http://www.duke.edu/~charvey/Classes/wpg/bfglosn.htm" TargetMode="External"/><Relationship Id="rId17360" Type="http://schemas.openxmlformats.org/officeDocument/2006/relationships/hyperlink" Target="http://www.duke.edu/~charvey/Classes/wpg/bfglosr.htm" TargetMode="External"/><Relationship Id="rId18411" Type="http://schemas.openxmlformats.org/officeDocument/2006/relationships/hyperlink" Target="http://www.duke.edu/~charvey/Classes/wpg/bfglosa.htm" TargetMode="External"/><Relationship Id="rId21756" Type="http://schemas.openxmlformats.org/officeDocument/2006/relationships/hyperlink" Target="http://www.duke.edu/~charvey/Classes/wpg/bfgloss.htm" TargetMode="External"/><Relationship Id="rId22807" Type="http://schemas.openxmlformats.org/officeDocument/2006/relationships/hyperlink" Target="http://www.duke.edu/~charvey/Classes/wpg/bfglosf.htm" TargetMode="External"/><Relationship Id="rId2497" Type="http://schemas.openxmlformats.org/officeDocument/2006/relationships/hyperlink" Target="http://www.duke.edu/~charvey/Classes/wpg/bfglosm.htm" TargetMode="External"/><Relationship Id="rId3548" Type="http://schemas.openxmlformats.org/officeDocument/2006/relationships/hyperlink" Target="http://www.duke.edu/~charvey/Classes/wpg/bfglosa.htm" TargetMode="External"/><Relationship Id="rId17013" Type="http://schemas.openxmlformats.org/officeDocument/2006/relationships/hyperlink" Target="http://www.duke.edu/~charvey/Classes/wpg/bfglosm.htm" TargetMode="External"/><Relationship Id="rId20358" Type="http://schemas.openxmlformats.org/officeDocument/2006/relationships/hyperlink" Target="http://www.duke.edu/~charvey/Classes/wpg/bfglosi.htm" TargetMode="External"/><Relationship Id="rId21409" Type="http://schemas.openxmlformats.org/officeDocument/2006/relationships/hyperlink" Target="http://www.duke.edu/~charvey/Classes/wpg/bfgloss.htm" TargetMode="External"/><Relationship Id="rId469" Type="http://schemas.openxmlformats.org/officeDocument/2006/relationships/hyperlink" Target="http://www.duke.edu/~charvey/Classes/wpg/bfglose.htm" TargetMode="External"/><Relationship Id="rId1099" Type="http://schemas.openxmlformats.org/officeDocument/2006/relationships/hyperlink" Target="http://www.duke.edu/~charvey/Classes/wpg/bfglose.htm" TargetMode="External"/><Relationship Id="rId6021" Type="http://schemas.openxmlformats.org/officeDocument/2006/relationships/hyperlink" Target="http://www.duke.edu/~charvey/Classes/wpg/bfglosb.htm" TargetMode="External"/><Relationship Id="rId9591" Type="http://schemas.openxmlformats.org/officeDocument/2006/relationships/hyperlink" Target="http://www.duke.edu/~charvey/Classes/wpg/bfglosm.htm" TargetMode="External"/><Relationship Id="rId10400" Type="http://schemas.openxmlformats.org/officeDocument/2006/relationships/hyperlink" Target="http://www.duke.edu/~charvey/Classes/wpg/bfglosf.htm" TargetMode="External"/><Relationship Id="rId13970" Type="http://schemas.openxmlformats.org/officeDocument/2006/relationships/hyperlink" Target="http://www.duke.edu/~charvey/Classes/wpg/bfglosp.htm" TargetMode="External"/><Relationship Id="rId19185" Type="http://schemas.openxmlformats.org/officeDocument/2006/relationships/hyperlink" Target="http://www.duke.edu/~charvey/Classes/wpg/bfglosf.htm" TargetMode="External"/><Relationship Id="rId24979" Type="http://schemas.openxmlformats.org/officeDocument/2006/relationships/hyperlink" Target="http://www.duke.edu/~charvey/Classes/wpg/bfglosb.htm" TargetMode="External"/><Relationship Id="rId8193" Type="http://schemas.openxmlformats.org/officeDocument/2006/relationships/hyperlink" Target="http://www.duke.edu/~charvey/Classes/wpg/bfglose.htm" TargetMode="External"/><Relationship Id="rId9244" Type="http://schemas.openxmlformats.org/officeDocument/2006/relationships/hyperlink" Target="http://www.duke.edu/~charvey/Classes/wpg/bfglosc.htm" TargetMode="External"/><Relationship Id="rId12572" Type="http://schemas.openxmlformats.org/officeDocument/2006/relationships/hyperlink" Target="http://www.duke.edu/~charvey/Classes/wpg/bfglosf.htm" TargetMode="External"/><Relationship Id="rId13623" Type="http://schemas.openxmlformats.org/officeDocument/2006/relationships/hyperlink" Target="http://www.duke.edu/~charvey/Classes/wpg/bfglosc.htm" TargetMode="External"/><Relationship Id="rId26054" Type="http://schemas.openxmlformats.org/officeDocument/2006/relationships/hyperlink" Target="http://www.duke.edu/~charvey/Classes/wpg/bfglosi.htm" TargetMode="External"/><Relationship Id="rId950" Type="http://schemas.openxmlformats.org/officeDocument/2006/relationships/hyperlink" Target="http://www.duke.edu/~charvey/Classes/wpg/bfglosr.htm" TargetMode="External"/><Relationship Id="rId1580" Type="http://schemas.openxmlformats.org/officeDocument/2006/relationships/hyperlink" Target="http://www.duke.edu/~charvey/Classes/wpg/bfglosb.htm" TargetMode="External"/><Relationship Id="rId2631" Type="http://schemas.openxmlformats.org/officeDocument/2006/relationships/hyperlink" Target="http://www.duke.edu/~charvey/Classes/wpg/bfglosl.htm" TargetMode="External"/><Relationship Id="rId11174" Type="http://schemas.openxmlformats.org/officeDocument/2006/relationships/hyperlink" Target="http://www.duke.edu/~charvey/Classes/wpg/bfglosp.htm" TargetMode="External"/><Relationship Id="rId12225" Type="http://schemas.openxmlformats.org/officeDocument/2006/relationships/hyperlink" Target="http://www.duke.edu/~charvey/Classes/wpg/bfglosc.htm" TargetMode="External"/><Relationship Id="rId15795" Type="http://schemas.openxmlformats.org/officeDocument/2006/relationships/hyperlink" Target="http://www.duke.edu/~charvey/Classes/wpg/bfglosc.htm" TargetMode="External"/><Relationship Id="rId16846" Type="http://schemas.openxmlformats.org/officeDocument/2006/relationships/hyperlink" Target="http://www.duke.edu/~charvey/Classes/wpg/bfglose.htm" TargetMode="External"/><Relationship Id="rId603" Type="http://schemas.openxmlformats.org/officeDocument/2006/relationships/hyperlink" Target="http://www.duke.edu/~charvey/Classes/wpg/bfglosp.htm" TargetMode="External"/><Relationship Id="rId1233" Type="http://schemas.openxmlformats.org/officeDocument/2006/relationships/hyperlink" Target="http://www.duke.edu/~charvey/Classes/wpg/bfgloss.htm" TargetMode="External"/><Relationship Id="rId5854" Type="http://schemas.openxmlformats.org/officeDocument/2006/relationships/hyperlink" Target="http://www.duke.edu/~charvey/Classes/wpg/bfglosc.htm" TargetMode="External"/><Relationship Id="rId6905" Type="http://schemas.openxmlformats.org/officeDocument/2006/relationships/hyperlink" Target="http://www.duke.edu/~charvey/Classes/wpg/bfglosr.htm" TargetMode="External"/><Relationship Id="rId14397" Type="http://schemas.openxmlformats.org/officeDocument/2006/relationships/hyperlink" Target="http://www.duke.edu/~charvey/Classes/wpg/bfgloso.htm" TargetMode="External"/><Relationship Id="rId15448" Type="http://schemas.openxmlformats.org/officeDocument/2006/relationships/hyperlink" Target="http://www.duke.edu/~charvey/Classes/wpg/bfgloss.htm" TargetMode="External"/><Relationship Id="rId22664" Type="http://schemas.openxmlformats.org/officeDocument/2006/relationships/hyperlink" Target="http://www.duke.edu/~charvey/Classes/wpg/bfglosm.htm" TargetMode="External"/><Relationship Id="rId23715" Type="http://schemas.openxmlformats.org/officeDocument/2006/relationships/hyperlink" Target="http://www.duke.edu/~charvey/Classes/wpg/bfgloss.htm" TargetMode="External"/><Relationship Id="rId4456" Type="http://schemas.openxmlformats.org/officeDocument/2006/relationships/hyperlink" Target="http://www.duke.edu/~charvey/Classes/wpg/bfglosi.htm" TargetMode="External"/><Relationship Id="rId5507" Type="http://schemas.openxmlformats.org/officeDocument/2006/relationships/hyperlink" Target="http://www.duke.edu/~charvey/Classes/wpg/bfgloss.htm" TargetMode="External"/><Relationship Id="rId21266" Type="http://schemas.openxmlformats.org/officeDocument/2006/relationships/hyperlink" Target="http://www.duke.edu/~charvey/Classes/wpg/bfgloso.htm" TargetMode="External"/><Relationship Id="rId22317" Type="http://schemas.openxmlformats.org/officeDocument/2006/relationships/hyperlink" Target="http://www.duke.edu/~charvey/Classes/wpg/bfglost.htm" TargetMode="External"/><Relationship Id="rId25887" Type="http://schemas.openxmlformats.org/officeDocument/2006/relationships/hyperlink" Target="http://www.duke.edu/~charvey/Classes/wpg/bfglosu.htm" TargetMode="External"/><Relationship Id="rId26938" Type="http://schemas.openxmlformats.org/officeDocument/2006/relationships/hyperlink" Target="http://www.duke.edu/~charvey/Classes/wpg/bfglosc.htm" TargetMode="External"/><Relationship Id="rId3058" Type="http://schemas.openxmlformats.org/officeDocument/2006/relationships/hyperlink" Target="http://www.duke.edu/~charvey/Classes/wpg/bfglosi.htm" TargetMode="External"/><Relationship Id="rId4109" Type="http://schemas.openxmlformats.org/officeDocument/2006/relationships/hyperlink" Target="http://www.duke.edu/~charvey/Classes/wpg/bfgloss.htm" TargetMode="External"/><Relationship Id="rId7679" Type="http://schemas.openxmlformats.org/officeDocument/2006/relationships/hyperlink" Target="http://www.duke.edu/~charvey/Classes/wpg/bfglosi.htm" TargetMode="External"/><Relationship Id="rId13480" Type="http://schemas.openxmlformats.org/officeDocument/2006/relationships/hyperlink" Target="http://www.duke.edu/~charvey/Classes/wpg/bfglosf.htm" TargetMode="External"/><Relationship Id="rId24489" Type="http://schemas.openxmlformats.org/officeDocument/2006/relationships/hyperlink" Target="http://www.duke.edu/~charvey/Classes/wpg/bfgloss.htm" TargetMode="External"/><Relationship Id="rId12082" Type="http://schemas.openxmlformats.org/officeDocument/2006/relationships/hyperlink" Target="http://www.duke.edu/~charvey/Classes/wpg/bfglosi.htm" TargetMode="External"/><Relationship Id="rId13133" Type="http://schemas.openxmlformats.org/officeDocument/2006/relationships/hyperlink" Target="http://www.duke.edu/~charvey/Classes/wpg/bfglosm.htm" TargetMode="External"/><Relationship Id="rId14531" Type="http://schemas.openxmlformats.org/officeDocument/2006/relationships/hyperlink" Target="http://www.duke.edu/~charvey/Classes/wpg/bfgloss.htm" TargetMode="External"/><Relationship Id="rId460" Type="http://schemas.openxmlformats.org/officeDocument/2006/relationships/hyperlink" Target="http://www.duke.edu/~charvey/Classes/wpg/bfglosf.htm" TargetMode="External"/><Relationship Id="rId1090" Type="http://schemas.openxmlformats.org/officeDocument/2006/relationships/hyperlink" Target="http://www.duke.edu/~charvey/Classes/wpg/bfglosf.htm" TargetMode="External"/><Relationship Id="rId2141" Type="http://schemas.openxmlformats.org/officeDocument/2006/relationships/hyperlink" Target="http://www.duke.edu/~charvey/Classes/wpg/bfglosc.htm" TargetMode="External"/><Relationship Id="rId17754" Type="http://schemas.openxmlformats.org/officeDocument/2006/relationships/hyperlink" Target="http://www.duke.edu/~charvey/Classes/wpg/bfgloss.htm" TargetMode="External"/><Relationship Id="rId18805" Type="http://schemas.openxmlformats.org/officeDocument/2006/relationships/hyperlink" Target="http://www.duke.edu/~charvey/Classes/wpg/bfglosr.htm" TargetMode="External"/><Relationship Id="rId20002" Type="http://schemas.openxmlformats.org/officeDocument/2006/relationships/hyperlink" Target="http://www.duke.edu/~charvey/Classes/wpg/bfglosh.htm" TargetMode="External"/><Relationship Id="rId21400" Type="http://schemas.openxmlformats.org/officeDocument/2006/relationships/hyperlink" Target="http://www.duke.edu/~charvey/Classes/wpg/bfglosi.htm" TargetMode="External"/><Relationship Id="rId24970" Type="http://schemas.openxmlformats.org/officeDocument/2006/relationships/hyperlink" Target="http://www.duke.edu/~charvey/Classes/wpg/bfglosl.htm" TargetMode="External"/><Relationship Id="rId113" Type="http://schemas.openxmlformats.org/officeDocument/2006/relationships/hyperlink" Target="http://www.duke.edu/~charvey/Classes/wpg/bfglosf.htm" TargetMode="External"/><Relationship Id="rId6762" Type="http://schemas.openxmlformats.org/officeDocument/2006/relationships/hyperlink" Target="http://www.duke.edu/~charvey/Classes/wpg/bfgloss.htm" TargetMode="External"/><Relationship Id="rId7813" Type="http://schemas.openxmlformats.org/officeDocument/2006/relationships/hyperlink" Target="http://www.duke.edu/~charvey/Classes/wpg/bfglosc.htm" TargetMode="External"/><Relationship Id="rId16356" Type="http://schemas.openxmlformats.org/officeDocument/2006/relationships/hyperlink" Target="http://www.duke.edu/~charvey/Classes/wpg/bfglosp.htm" TargetMode="External"/><Relationship Id="rId17407" Type="http://schemas.openxmlformats.org/officeDocument/2006/relationships/hyperlink" Target="http://www.duke.edu/~charvey/Classes/wpg/bfgloso.htm" TargetMode="External"/><Relationship Id="rId23572" Type="http://schemas.openxmlformats.org/officeDocument/2006/relationships/hyperlink" Target="http://www.duke.edu/~charvey/Classes/wpg/bfgloss.htm" TargetMode="External"/><Relationship Id="rId24623" Type="http://schemas.openxmlformats.org/officeDocument/2006/relationships/hyperlink" Target="http://www.duke.edu/~charvey/Classes/wpg/bfglosi.htm" TargetMode="External"/><Relationship Id="rId5017" Type="http://schemas.openxmlformats.org/officeDocument/2006/relationships/hyperlink" Target="http://www.duke.edu/~charvey/Classes/wpg/bfglosc.htm" TargetMode="External"/><Relationship Id="rId5364" Type="http://schemas.openxmlformats.org/officeDocument/2006/relationships/hyperlink" Target="http://www.duke.edu/~charvey/Classes/wpg/bfglosb.htm" TargetMode="External"/><Relationship Id="rId6415" Type="http://schemas.openxmlformats.org/officeDocument/2006/relationships/hyperlink" Target="http://www.duke.edu/~charvey/Classes/wpg/bfglose.htm" TargetMode="External"/><Relationship Id="rId9985" Type="http://schemas.openxmlformats.org/officeDocument/2006/relationships/hyperlink" Target="http://www.duke.edu/~charvey/Classes/wpg/bfglosl.htm" TargetMode="External"/><Relationship Id="rId12966" Type="http://schemas.openxmlformats.org/officeDocument/2006/relationships/hyperlink" Target="http://www.duke.edu/~charvey/Classes/wpg/bfglosc.htm" TargetMode="External"/><Relationship Id="rId16009" Type="http://schemas.openxmlformats.org/officeDocument/2006/relationships/hyperlink" Target="http://www.duke.edu/~charvey/Classes/wpg/bfglose.htm" TargetMode="External"/><Relationship Id="rId19579" Type="http://schemas.openxmlformats.org/officeDocument/2006/relationships/hyperlink" Target="http://www.duke.edu/~charvey/Classes/wpg/bfglosf.htm" TargetMode="External"/><Relationship Id="rId22174" Type="http://schemas.openxmlformats.org/officeDocument/2006/relationships/hyperlink" Target="http://www.duke.edu/~charvey/Classes/wpg/bfgloss.htm" TargetMode="External"/><Relationship Id="rId23225" Type="http://schemas.openxmlformats.org/officeDocument/2006/relationships/hyperlink" Target="http://www.duke.edu/~charvey/Classes/wpg/bfgloss.htm" TargetMode="External"/><Relationship Id="rId26795" Type="http://schemas.openxmlformats.org/officeDocument/2006/relationships/hyperlink" Target="http://www.duke.edu/~charvey/Classes/wpg/bfglosd.htm" TargetMode="External"/><Relationship Id="rId1974" Type="http://schemas.openxmlformats.org/officeDocument/2006/relationships/hyperlink" Target="http://www.duke.edu/~charvey/Classes/wpg/bfglost.htm" TargetMode="External"/><Relationship Id="rId8587" Type="http://schemas.openxmlformats.org/officeDocument/2006/relationships/hyperlink" Target="http://www.duke.edu/~charvey/Classes/wpg/bfglosa.htm" TargetMode="External"/><Relationship Id="rId9638" Type="http://schemas.openxmlformats.org/officeDocument/2006/relationships/hyperlink" Target="http://www.duke.edu/~charvey/Classes/wpg/bfglosi.htm" TargetMode="External"/><Relationship Id="rId11568" Type="http://schemas.openxmlformats.org/officeDocument/2006/relationships/hyperlink" Target="http://www.duke.edu/~charvey/Classes/wpg/bfgloss.htm" TargetMode="External"/><Relationship Id="rId12619" Type="http://schemas.openxmlformats.org/officeDocument/2006/relationships/hyperlink" Target="http://www.duke.edu/~charvey/Classes/wpg/bfglosm.htm" TargetMode="External"/><Relationship Id="rId25397" Type="http://schemas.openxmlformats.org/officeDocument/2006/relationships/hyperlink" Target="http://www.duke.edu/~charvey/Classes/wpg/bfglosb.htm" TargetMode="External"/><Relationship Id="rId26448" Type="http://schemas.openxmlformats.org/officeDocument/2006/relationships/hyperlink" Target="http://www.duke.edu/~charvey/Classes/wpg/bfglosh.htm" TargetMode="External"/><Relationship Id="rId1627" Type="http://schemas.openxmlformats.org/officeDocument/2006/relationships/hyperlink" Target="http://www.duke.edu/~charvey/Classes/wpg/bfglosm.htm" TargetMode="External"/><Relationship Id="rId7189" Type="http://schemas.openxmlformats.org/officeDocument/2006/relationships/hyperlink" Target="http://www.duke.edu/~charvey/Classes/wpg/bfgloss.htm" TargetMode="External"/><Relationship Id="rId14041" Type="http://schemas.openxmlformats.org/officeDocument/2006/relationships/hyperlink" Target="http://www.duke.edu/~charvey/Classes/wpg/bfglost.htm" TargetMode="External"/><Relationship Id="rId3799" Type="http://schemas.openxmlformats.org/officeDocument/2006/relationships/hyperlink" Target="http://www.duke.edu/~charvey/Classes/wpg/bfglosb.htm" TargetMode="External"/><Relationship Id="rId4100" Type="http://schemas.openxmlformats.org/officeDocument/2006/relationships/hyperlink" Target="http://www.duke.edu/~charvey/Classes/wpg/bfglosb.htm" TargetMode="External"/><Relationship Id="rId7670" Type="http://schemas.openxmlformats.org/officeDocument/2006/relationships/hyperlink" Target="http://www.duke.edu/~charvey/Classes/wpg/bfglosi.htm" TargetMode="External"/><Relationship Id="rId8721" Type="http://schemas.openxmlformats.org/officeDocument/2006/relationships/hyperlink" Target="http://www.duke.edu/~charvey/Classes/wpg/bfglosf.htm" TargetMode="External"/><Relationship Id="rId17264" Type="http://schemas.openxmlformats.org/officeDocument/2006/relationships/hyperlink" Target="http://www.duke.edu/~charvey/Classes/wpg/bfglosc.htm" TargetMode="External"/><Relationship Id="rId18662" Type="http://schemas.openxmlformats.org/officeDocument/2006/relationships/hyperlink" Target="http://www.duke.edu/~charvey/Classes/wpg/bfglosp.htm" TargetMode="External"/><Relationship Id="rId19713" Type="http://schemas.openxmlformats.org/officeDocument/2006/relationships/hyperlink" Target="http://www.duke.edu/~charvey/Classes/wpg/bfgloso.htm" TargetMode="External"/><Relationship Id="rId24480" Type="http://schemas.openxmlformats.org/officeDocument/2006/relationships/hyperlink" Target="http://www.duke.edu/~charvey/Classes/wpg/bfglosf.htm" TargetMode="External"/><Relationship Id="rId6272" Type="http://schemas.openxmlformats.org/officeDocument/2006/relationships/hyperlink" Target="http://www.duke.edu/~charvey/Classes/wpg/bfglosp.htm" TargetMode="External"/><Relationship Id="rId7323" Type="http://schemas.openxmlformats.org/officeDocument/2006/relationships/hyperlink" Target="http://www.duke.edu/~charvey/Classes/wpg/bfglosi.htm" TargetMode="External"/><Relationship Id="rId10651" Type="http://schemas.openxmlformats.org/officeDocument/2006/relationships/hyperlink" Target="http://www.duke.edu/~charvey/Classes/wpg/bfglosi.htm" TargetMode="External"/><Relationship Id="rId11702" Type="http://schemas.openxmlformats.org/officeDocument/2006/relationships/hyperlink" Target="http://www.duke.edu/~charvey/Classes/wpg/bfglost.htm" TargetMode="External"/><Relationship Id="rId18315" Type="http://schemas.openxmlformats.org/officeDocument/2006/relationships/hyperlink" Target="http://www.duke.edu/~charvey/Classes/wpg/bfglosv.htm" TargetMode="External"/><Relationship Id="rId23082" Type="http://schemas.openxmlformats.org/officeDocument/2006/relationships/hyperlink" Target="http://www.duke.edu/~charvey/Classes/wpg/bfgloso.htm" TargetMode="External"/><Relationship Id="rId24133" Type="http://schemas.openxmlformats.org/officeDocument/2006/relationships/hyperlink" Target="http://www.duke.edu/~charvey/Classes/wpg/bfgloss.htm" TargetMode="External"/><Relationship Id="rId25531" Type="http://schemas.openxmlformats.org/officeDocument/2006/relationships/hyperlink" Target="http://www.duke.edu/~charvey/Classes/wpg/bfglosc.htm" TargetMode="External"/><Relationship Id="rId9495" Type="http://schemas.openxmlformats.org/officeDocument/2006/relationships/hyperlink" Target="http://www.duke.edu/~charvey/Classes/wpg/bfglosy.htm" TargetMode="External"/><Relationship Id="rId10304" Type="http://schemas.openxmlformats.org/officeDocument/2006/relationships/hyperlink" Target="http://www.duke.edu/~charvey/Classes/wpg/bfglosm.htm" TargetMode="External"/><Relationship Id="rId13874" Type="http://schemas.openxmlformats.org/officeDocument/2006/relationships/hyperlink" Target="http://www.duke.edu/~charvey/Classes/wpg/bfglosh.htm" TargetMode="External"/><Relationship Id="rId14925" Type="http://schemas.openxmlformats.org/officeDocument/2006/relationships/hyperlink" Target="http://www.duke.edu/~charvey/Classes/wpg/bfglosf.htm" TargetMode="External"/><Relationship Id="rId2882" Type="http://schemas.openxmlformats.org/officeDocument/2006/relationships/hyperlink" Target="http://www.duke.edu/~charvey/Classes/wpg/bfglosl.htm" TargetMode="External"/><Relationship Id="rId3933" Type="http://schemas.openxmlformats.org/officeDocument/2006/relationships/hyperlink" Target="http://www.duke.edu/~charvey/Classes/wpg/bfglosc.htm" TargetMode="External"/><Relationship Id="rId8097" Type="http://schemas.openxmlformats.org/officeDocument/2006/relationships/hyperlink" Target="http://www.duke.edu/~charvey/Classes/wpg/bfglosb.htm" TargetMode="External"/><Relationship Id="rId9148" Type="http://schemas.openxmlformats.org/officeDocument/2006/relationships/hyperlink" Target="http://www.duke.edu/~charvey/Classes/wpg/bfgloss.htm" TargetMode="External"/><Relationship Id="rId12476" Type="http://schemas.openxmlformats.org/officeDocument/2006/relationships/hyperlink" Target="http://www.duke.edu/~charvey/Classes/wpg/bfglosh.htm" TargetMode="External"/><Relationship Id="rId13527" Type="http://schemas.openxmlformats.org/officeDocument/2006/relationships/hyperlink" Target="http://www.duke.edu/~charvey/Classes/wpg/bfglosl.htm" TargetMode="External"/><Relationship Id="rId19089" Type="http://schemas.openxmlformats.org/officeDocument/2006/relationships/hyperlink" Target="http://www.duke.edu/~charvey/Classes/wpg/bfglosd.htm" TargetMode="External"/><Relationship Id="rId20743" Type="http://schemas.openxmlformats.org/officeDocument/2006/relationships/hyperlink" Target="http://www.duke.edu/~charvey/Classes/wpg/bfglosd.htm" TargetMode="External"/><Relationship Id="rId854" Type="http://schemas.openxmlformats.org/officeDocument/2006/relationships/hyperlink" Target="http://www.duke.edu/~charvey/Classes/wpg/bfglosb.htm" TargetMode="External"/><Relationship Id="rId1484" Type="http://schemas.openxmlformats.org/officeDocument/2006/relationships/hyperlink" Target="http://www.duke.edu/~charvey/Classes/wpg/bfgloss.htm" TargetMode="External"/><Relationship Id="rId2535" Type="http://schemas.openxmlformats.org/officeDocument/2006/relationships/hyperlink" Target="http://www.duke.edu/~charvey/Classes/wpg/bfglosd.htm" TargetMode="External"/><Relationship Id="rId11078" Type="http://schemas.openxmlformats.org/officeDocument/2006/relationships/hyperlink" Target="http://www.duke.edu/~charvey/Classes/wpg/bfglosb.htm" TargetMode="External"/><Relationship Id="rId12129" Type="http://schemas.openxmlformats.org/officeDocument/2006/relationships/hyperlink" Target="http://www.duke.edu/~charvey/Classes/wpg/bfglosi.htm" TargetMode="External"/><Relationship Id="rId15699" Type="http://schemas.openxmlformats.org/officeDocument/2006/relationships/hyperlink" Target="http://www.duke.edu/~charvey/Classes/wpg/bfglosl.htm" TargetMode="External"/><Relationship Id="rId16000" Type="http://schemas.openxmlformats.org/officeDocument/2006/relationships/hyperlink" Target="http://www.duke.edu/~charvey/Classes/wpg/bfglosb.htm" TargetMode="External"/><Relationship Id="rId19570" Type="http://schemas.openxmlformats.org/officeDocument/2006/relationships/hyperlink" Target="http://www.duke.edu/~charvey/Classes/wpg/bfglosc.htm" TargetMode="External"/><Relationship Id="rId23966" Type="http://schemas.openxmlformats.org/officeDocument/2006/relationships/hyperlink" Target="http://www.duke.edu/~charvey/Classes/wpg/bfglosl.htm" TargetMode="External"/><Relationship Id="rId507" Type="http://schemas.openxmlformats.org/officeDocument/2006/relationships/hyperlink" Target="http://www.duke.edu/~charvey/Classes/wpg/bfgloss.htm" TargetMode="External"/><Relationship Id="rId1137" Type="http://schemas.openxmlformats.org/officeDocument/2006/relationships/hyperlink" Target="http://www.duke.edu/~charvey/Classes/wpg/bfglosi.htm" TargetMode="External"/><Relationship Id="rId5758" Type="http://schemas.openxmlformats.org/officeDocument/2006/relationships/hyperlink" Target="http://www.duke.edu/~charvey/Classes/wpg/bfglosa.htm" TargetMode="External"/><Relationship Id="rId6809" Type="http://schemas.openxmlformats.org/officeDocument/2006/relationships/hyperlink" Target="http://www.duke.edu/~charvey/Classes/wpg/bfglosd.htm" TargetMode="External"/><Relationship Id="rId18172" Type="http://schemas.openxmlformats.org/officeDocument/2006/relationships/hyperlink" Target="http://www.duke.edu/~charvey/Classes/wpg/bfglosb.htm" TargetMode="External"/><Relationship Id="rId19223" Type="http://schemas.openxmlformats.org/officeDocument/2006/relationships/hyperlink" Target="http://www.duke.edu/~charvey/Classes/wpg/bfglost.htm" TargetMode="External"/><Relationship Id="rId22568" Type="http://schemas.openxmlformats.org/officeDocument/2006/relationships/hyperlink" Target="http://www.duke.edu/~charvey/Classes/wpg/bfglost.htm" TargetMode="External"/><Relationship Id="rId23619" Type="http://schemas.openxmlformats.org/officeDocument/2006/relationships/hyperlink" Target="http://www.duke.edu/~charvey/Classes/wpg/bfglost.htm" TargetMode="External"/><Relationship Id="rId7180" Type="http://schemas.openxmlformats.org/officeDocument/2006/relationships/hyperlink" Target="http://www.duke.edu/~charvey/Classes/wpg/bfglosp.htm" TargetMode="External"/><Relationship Id="rId8231" Type="http://schemas.openxmlformats.org/officeDocument/2006/relationships/hyperlink" Target="http://www.duke.edu/~charvey/Classes/wpg/bfglosr.htm" TargetMode="External"/><Relationship Id="rId10161" Type="http://schemas.openxmlformats.org/officeDocument/2006/relationships/hyperlink" Target="http://www.duke.edu/~charvey/Classes/wpg/bfglosi.htm" TargetMode="External"/><Relationship Id="rId11212" Type="http://schemas.openxmlformats.org/officeDocument/2006/relationships/hyperlink" Target="http://www.duke.edu/~charvey/Classes/wpg/bfglosf.htm" TargetMode="External"/><Relationship Id="rId12610" Type="http://schemas.openxmlformats.org/officeDocument/2006/relationships/hyperlink" Target="http://www.duke.edu/~charvey/Classes/wpg/bfglosi.htm" TargetMode="External"/><Relationship Id="rId25041" Type="http://schemas.openxmlformats.org/officeDocument/2006/relationships/hyperlink" Target="http://www.duke.edu/~charvey/Classes/wpg/bfgloss.htm" TargetMode="External"/><Relationship Id="rId14782" Type="http://schemas.openxmlformats.org/officeDocument/2006/relationships/hyperlink" Target="http://www.duke.edu/~charvey/Classes/wpg/bfglose.htm" TargetMode="External"/><Relationship Id="rId15833" Type="http://schemas.openxmlformats.org/officeDocument/2006/relationships/hyperlink" Target="http://www.duke.edu/~charvey/Classes/wpg/bfglosb.htm" TargetMode="External"/><Relationship Id="rId2392" Type="http://schemas.openxmlformats.org/officeDocument/2006/relationships/hyperlink" Target="http://www.duke.edu/~charvey/Classes/wpg/bfgloss.htm" TargetMode="External"/><Relationship Id="rId3790" Type="http://schemas.openxmlformats.org/officeDocument/2006/relationships/hyperlink" Target="http://www.duke.edu/~charvey/Classes/wpg/bfglosd.htm" TargetMode="External"/><Relationship Id="rId4841" Type="http://schemas.openxmlformats.org/officeDocument/2006/relationships/hyperlink" Target="http://www.duke.edu/~charvey/Classes/wpg/bfglosf.htm" TargetMode="External"/><Relationship Id="rId13384" Type="http://schemas.openxmlformats.org/officeDocument/2006/relationships/hyperlink" Target="http://www.duke.edu/~charvey/Classes/wpg/bfglosm.htm" TargetMode="External"/><Relationship Id="rId14435" Type="http://schemas.openxmlformats.org/officeDocument/2006/relationships/hyperlink" Target="http://www.duke.edu/~charvey/Classes/wpg/bfglosc.htm" TargetMode="External"/><Relationship Id="rId21651" Type="http://schemas.openxmlformats.org/officeDocument/2006/relationships/hyperlink" Target="http://www.duke.edu/~charvey/Classes/wpg/bfglosp.htm" TargetMode="External"/><Relationship Id="rId22702" Type="http://schemas.openxmlformats.org/officeDocument/2006/relationships/hyperlink" Target="http://www.duke.edu/~charvey/Classes/wpg/bfglosp.htm" TargetMode="External"/><Relationship Id="rId364" Type="http://schemas.openxmlformats.org/officeDocument/2006/relationships/hyperlink" Target="http://www.duke.edu/~charvey/Classes/wpg/bfglosi.htm" TargetMode="External"/><Relationship Id="rId2045" Type="http://schemas.openxmlformats.org/officeDocument/2006/relationships/hyperlink" Target="http://www.duke.edu/~charvey/Classes/wpg/bfglosp.htm" TargetMode="External"/><Relationship Id="rId3443" Type="http://schemas.openxmlformats.org/officeDocument/2006/relationships/hyperlink" Target="http://www.duke.edu/~charvey/Classes/wpg/bfglose.htm" TargetMode="External"/><Relationship Id="rId13037" Type="http://schemas.openxmlformats.org/officeDocument/2006/relationships/hyperlink" Target="http://www.duke.edu/~charvey/Classes/wpg/bfglosf.htm" TargetMode="External"/><Relationship Id="rId17658" Type="http://schemas.openxmlformats.org/officeDocument/2006/relationships/hyperlink" Target="http://www.duke.edu/~charvey/Classes/wpg/bfglosp.htm" TargetMode="External"/><Relationship Id="rId18709" Type="http://schemas.openxmlformats.org/officeDocument/2006/relationships/hyperlink" Target="http://www.duke.edu/~charvey/Classes/wpg/bfgloss.htm" TargetMode="External"/><Relationship Id="rId20253" Type="http://schemas.openxmlformats.org/officeDocument/2006/relationships/hyperlink" Target="http://www.duke.edu/~charvey/Classes/wpg/bfglosi.htm" TargetMode="External"/><Relationship Id="rId21304" Type="http://schemas.openxmlformats.org/officeDocument/2006/relationships/hyperlink" Target="http://www.duke.edu/~charvey/Classes/wpg/bfglost.htm" TargetMode="External"/><Relationship Id="rId24874" Type="http://schemas.openxmlformats.org/officeDocument/2006/relationships/hyperlink" Target="http://www.duke.edu/~charvey/Classes/wpg/bfglosl.htm" TargetMode="External"/><Relationship Id="rId25925" Type="http://schemas.openxmlformats.org/officeDocument/2006/relationships/hyperlink" Target="http://www.duke.edu/~charvey/Classes/wpg/bfglosa.htm" TargetMode="External"/><Relationship Id="rId6666" Type="http://schemas.openxmlformats.org/officeDocument/2006/relationships/hyperlink" Target="http://www.duke.edu/~charvey/Classes/wpg/bfglosu.htm" TargetMode="External"/><Relationship Id="rId7717" Type="http://schemas.openxmlformats.org/officeDocument/2006/relationships/hyperlink" Target="http://www.duke.edu/~charvey/Classes/wpg/bfglost.htm" TargetMode="External"/><Relationship Id="rId19080" Type="http://schemas.openxmlformats.org/officeDocument/2006/relationships/hyperlink" Target="http://www.duke.edu/~charvey/Classes/wpg/bfglosc.htm" TargetMode="External"/><Relationship Id="rId23476" Type="http://schemas.openxmlformats.org/officeDocument/2006/relationships/hyperlink" Target="http://www.duke.edu/~charvey/Classes/wpg/bfglosf.htm" TargetMode="External"/><Relationship Id="rId24527" Type="http://schemas.openxmlformats.org/officeDocument/2006/relationships/hyperlink" Target="http://www.duke.edu/~charvey/Classes/wpg/bfglosb.htm" TargetMode="External"/><Relationship Id="rId5268" Type="http://schemas.openxmlformats.org/officeDocument/2006/relationships/hyperlink" Target="http://www.duke.edu/~charvey/Classes/wpg/bfglosd.htm" TargetMode="External"/><Relationship Id="rId6319" Type="http://schemas.openxmlformats.org/officeDocument/2006/relationships/hyperlink" Target="http://www.duke.edu/~charvey/Classes/wpg/bfglosn.htm" TargetMode="External"/><Relationship Id="rId9889" Type="http://schemas.openxmlformats.org/officeDocument/2006/relationships/hyperlink" Target="http://www.duke.edu/~charvey/Classes/wpg/bfglosn.htm" TargetMode="External"/><Relationship Id="rId12120" Type="http://schemas.openxmlformats.org/officeDocument/2006/relationships/hyperlink" Target="http://www.duke.edu/~charvey/Classes/wpg/bfglosp.htm" TargetMode="External"/><Relationship Id="rId15690" Type="http://schemas.openxmlformats.org/officeDocument/2006/relationships/hyperlink" Target="http://www.duke.edu/~charvey/Classes/wpg/bfgloss.htm" TargetMode="External"/><Relationship Id="rId22078" Type="http://schemas.openxmlformats.org/officeDocument/2006/relationships/hyperlink" Target="http://www.duke.edu/~charvey/Classes/wpg/bfglosb.htm" TargetMode="External"/><Relationship Id="rId23129" Type="http://schemas.openxmlformats.org/officeDocument/2006/relationships/hyperlink" Target="http://www.duke.edu/~charvey/Classes/wpg/bfglosc.htm" TargetMode="External"/><Relationship Id="rId26699" Type="http://schemas.openxmlformats.org/officeDocument/2006/relationships/hyperlink" Target="http://www.duke.edu/~charvey/Classes/wpg/bfglosl.htm" TargetMode="External"/><Relationship Id="rId27000" Type="http://schemas.openxmlformats.org/officeDocument/2006/relationships/hyperlink" Target="http://www.duke.edu/~charvey/Classes/wpg/bfglosi.htm" TargetMode="External"/><Relationship Id="rId1878" Type="http://schemas.openxmlformats.org/officeDocument/2006/relationships/hyperlink" Target="http://www.duke.edu/~charvey/Classes/wpg/bfglosf.htm" TargetMode="External"/><Relationship Id="rId2929" Type="http://schemas.openxmlformats.org/officeDocument/2006/relationships/hyperlink" Target="http://www.duke.edu/~charvey/Classes/wpg/bfglosp.htm" TargetMode="External"/><Relationship Id="rId14292" Type="http://schemas.openxmlformats.org/officeDocument/2006/relationships/hyperlink" Target="http://www.duke.edu/~charvey/Classes/wpg/bfglosa.htm" TargetMode="External"/><Relationship Id="rId15343" Type="http://schemas.openxmlformats.org/officeDocument/2006/relationships/hyperlink" Target="http://www.duke.edu/~charvey/Classes/wpg/bfglosc.htm" TargetMode="External"/><Relationship Id="rId16741" Type="http://schemas.openxmlformats.org/officeDocument/2006/relationships/hyperlink" Target="http://www.duke.edu/~charvey/Classes/wpg/bfglosr.htm" TargetMode="External"/><Relationship Id="rId4351" Type="http://schemas.openxmlformats.org/officeDocument/2006/relationships/hyperlink" Target="http://www.duke.edu/~charvey/Classes/wpg/bfgloss.htm" TargetMode="External"/><Relationship Id="rId5402" Type="http://schemas.openxmlformats.org/officeDocument/2006/relationships/hyperlink" Target="http://www.duke.edu/~charvey/Classes/wpg/bfglosi.htm" TargetMode="External"/><Relationship Id="rId6800" Type="http://schemas.openxmlformats.org/officeDocument/2006/relationships/hyperlink" Target="http://www.duke.edu/~charvey/Classes/wpg/bfglosb.htm" TargetMode="External"/><Relationship Id="rId19964" Type="http://schemas.openxmlformats.org/officeDocument/2006/relationships/hyperlink" Target="http://www.duke.edu/~charvey/Classes/wpg/bfglosl.htm" TargetMode="External"/><Relationship Id="rId21161" Type="http://schemas.openxmlformats.org/officeDocument/2006/relationships/hyperlink" Target="http://www.duke.edu/~charvey/Classes/wpg/bfglosd.htm" TargetMode="External"/><Relationship Id="rId22212" Type="http://schemas.openxmlformats.org/officeDocument/2006/relationships/hyperlink" Target="http://www.duke.edu/~charvey/Classes/wpg/bfglose.htm" TargetMode="External"/><Relationship Id="rId23610" Type="http://schemas.openxmlformats.org/officeDocument/2006/relationships/hyperlink" Target="http://www.duke.edu/~charvey/Classes/wpg/bfglosc.htm" TargetMode="External"/><Relationship Id="rId4004" Type="http://schemas.openxmlformats.org/officeDocument/2006/relationships/hyperlink" Target="http://www.duke.edu/~charvey/Classes/wpg/bfglosf.htm" TargetMode="External"/><Relationship Id="rId8972" Type="http://schemas.openxmlformats.org/officeDocument/2006/relationships/hyperlink" Target="http://www.duke.edu/~charvey/Classes/wpg/bfglosl.htm" TargetMode="External"/><Relationship Id="rId11953" Type="http://schemas.openxmlformats.org/officeDocument/2006/relationships/hyperlink" Target="http://www.duke.edu/~charvey/Classes/wpg/bfglosv.htm" TargetMode="External"/><Relationship Id="rId18566" Type="http://schemas.openxmlformats.org/officeDocument/2006/relationships/hyperlink" Target="http://www.duke.edu/~charvey/Classes/wpg/bfglosr.htm" TargetMode="External"/><Relationship Id="rId19617" Type="http://schemas.openxmlformats.org/officeDocument/2006/relationships/hyperlink" Target="http://www.duke.edu/~charvey/Classes/wpg/bfglosa.htm" TargetMode="External"/><Relationship Id="rId25782" Type="http://schemas.openxmlformats.org/officeDocument/2006/relationships/hyperlink" Target="http://www.duke.edu/~charvey/Classes/wpg/bfglosp.htm" TargetMode="External"/><Relationship Id="rId26833" Type="http://schemas.openxmlformats.org/officeDocument/2006/relationships/hyperlink" Target="http://www.duke.edu/~charvey/Classes/wpg/bfglosd.htm" TargetMode="External"/><Relationship Id="rId6176" Type="http://schemas.openxmlformats.org/officeDocument/2006/relationships/hyperlink" Target="http://www.duke.edu/~charvey/Classes/wpg/bfglosd.htm" TargetMode="External"/><Relationship Id="rId7227" Type="http://schemas.openxmlformats.org/officeDocument/2006/relationships/hyperlink" Target="http://www.duke.edu/~charvey/Classes/wpg/bfglost.htm" TargetMode="External"/><Relationship Id="rId7574" Type="http://schemas.openxmlformats.org/officeDocument/2006/relationships/hyperlink" Target="http://www.duke.edu/~charvey/Classes/wpg/bfglosp.htm" TargetMode="External"/><Relationship Id="rId8625" Type="http://schemas.openxmlformats.org/officeDocument/2006/relationships/hyperlink" Target="http://www.duke.edu/~charvey/Classes/wpg/bfglosn.htm" TargetMode="External"/><Relationship Id="rId10555" Type="http://schemas.openxmlformats.org/officeDocument/2006/relationships/hyperlink" Target="http://www.duke.edu/~charvey/Classes/wpg/bfglosi.htm" TargetMode="External"/><Relationship Id="rId11606" Type="http://schemas.openxmlformats.org/officeDocument/2006/relationships/hyperlink" Target="http://www.duke.edu/~charvey/Classes/wpg/bfglosi.htm" TargetMode="External"/><Relationship Id="rId17168" Type="http://schemas.openxmlformats.org/officeDocument/2006/relationships/hyperlink" Target="http://www.duke.edu/~charvey/Classes/wpg/bfgloso.htm" TargetMode="External"/><Relationship Id="rId18219" Type="http://schemas.openxmlformats.org/officeDocument/2006/relationships/hyperlink" Target="http://www.duke.edu/~charvey/Classes/wpg/bfgloss.htm" TargetMode="External"/><Relationship Id="rId24384" Type="http://schemas.openxmlformats.org/officeDocument/2006/relationships/hyperlink" Target="http://www.duke.edu/~charvey/Classes/wpg/bfglosb.htm" TargetMode="External"/><Relationship Id="rId25435" Type="http://schemas.openxmlformats.org/officeDocument/2006/relationships/hyperlink" Target="http://www.duke.edu/~charvey/Classes/wpg/bfglosr.htm" TargetMode="External"/><Relationship Id="rId10208" Type="http://schemas.openxmlformats.org/officeDocument/2006/relationships/hyperlink" Target="http://www.duke.edu/~charvey/Classes/wpg/bfglosr.htm" TargetMode="External"/><Relationship Id="rId13778" Type="http://schemas.openxmlformats.org/officeDocument/2006/relationships/hyperlink" Target="http://www.duke.edu/~charvey/Classes/wpg/bfgloss.htm" TargetMode="External"/><Relationship Id="rId14829" Type="http://schemas.openxmlformats.org/officeDocument/2006/relationships/hyperlink" Target="http://www.duke.edu/~charvey/Classes/wpg/bfgloso.htm" TargetMode="External"/><Relationship Id="rId18700" Type="http://schemas.openxmlformats.org/officeDocument/2006/relationships/hyperlink" Target="http://www.duke.edu/~charvey/Classes/wpg/bfglosp.htm" TargetMode="External"/><Relationship Id="rId20994" Type="http://schemas.openxmlformats.org/officeDocument/2006/relationships/hyperlink" Target="http://www.duke.edu/~charvey/Classes/wpg/bfgloss.htm" TargetMode="External"/><Relationship Id="rId24037" Type="http://schemas.openxmlformats.org/officeDocument/2006/relationships/hyperlink" Target="http://www.duke.edu/~charvey/Classes/wpg/bfglost.htm" TargetMode="External"/><Relationship Id="rId2786" Type="http://schemas.openxmlformats.org/officeDocument/2006/relationships/hyperlink" Target="http://www.duke.edu/~charvey/Classes/wpg/bfglost.htm" TargetMode="External"/><Relationship Id="rId3837" Type="http://schemas.openxmlformats.org/officeDocument/2006/relationships/hyperlink" Target="http://www.duke.edu/~charvey/Classes/wpg/bfglosr.htm" TargetMode="External"/><Relationship Id="rId9399" Type="http://schemas.openxmlformats.org/officeDocument/2006/relationships/hyperlink" Target="http://www.duke.edu/~charvey/Classes/wpg/bfglosa.htm" TargetMode="External"/><Relationship Id="rId16251" Type="http://schemas.openxmlformats.org/officeDocument/2006/relationships/hyperlink" Target="http://www.duke.edu/~charvey/Classes/wpg/bfglosc.htm" TargetMode="External"/><Relationship Id="rId17302" Type="http://schemas.openxmlformats.org/officeDocument/2006/relationships/hyperlink" Target="http://www.duke.edu/~charvey/Classes/wpg/bfglosb.htm" TargetMode="External"/><Relationship Id="rId20647" Type="http://schemas.openxmlformats.org/officeDocument/2006/relationships/hyperlink" Target="http://www.duke.edu/~charvey/Classes/wpg/bfglosi.htm" TargetMode="External"/><Relationship Id="rId758" Type="http://schemas.openxmlformats.org/officeDocument/2006/relationships/hyperlink" Target="http://www.duke.edu/~charvey/Classes/wpg/bfglosa.htm" TargetMode="External"/><Relationship Id="rId1388" Type="http://schemas.openxmlformats.org/officeDocument/2006/relationships/hyperlink" Target="http://www.duke.edu/~charvey/Classes/wpg/bfglosl.htm" TargetMode="External"/><Relationship Id="rId2439" Type="http://schemas.openxmlformats.org/officeDocument/2006/relationships/hyperlink" Target="http://www.duke.edu/~charvey/Classes/wpg/bfglosb.htm" TargetMode="External"/><Relationship Id="rId6310" Type="http://schemas.openxmlformats.org/officeDocument/2006/relationships/hyperlink" Target="http://www.duke.edu/~charvey/Classes/wpg/bfglosc.htm" TargetMode="External"/><Relationship Id="rId9880" Type="http://schemas.openxmlformats.org/officeDocument/2006/relationships/hyperlink" Target="http://www.duke.edu/~charvey/Classes/wpg/bfglosc.htm" TargetMode="External"/><Relationship Id="rId19474" Type="http://schemas.openxmlformats.org/officeDocument/2006/relationships/hyperlink" Target="http://www.duke.edu/~charvey/Classes/wpg/bfglost.htm" TargetMode="External"/><Relationship Id="rId23120" Type="http://schemas.openxmlformats.org/officeDocument/2006/relationships/hyperlink" Target="http://www.duke.edu/~charvey/Classes/wpg/bfgloss.htm" TargetMode="External"/><Relationship Id="rId26690" Type="http://schemas.openxmlformats.org/officeDocument/2006/relationships/hyperlink" Target="http://www.duke.edu/~charvey/Classes/wpg/bfglosw.htm" TargetMode="External"/><Relationship Id="rId94" Type="http://schemas.openxmlformats.org/officeDocument/2006/relationships/hyperlink" Target="http://www.duke.edu/~charvey/Classes/wpg/bfgloso.htm" TargetMode="External"/><Relationship Id="rId8482" Type="http://schemas.openxmlformats.org/officeDocument/2006/relationships/hyperlink" Target="http://www.duke.edu/~charvey/Classes/wpg/bfglosf.htm" TargetMode="External"/><Relationship Id="rId9533" Type="http://schemas.openxmlformats.org/officeDocument/2006/relationships/hyperlink" Target="http://www.duke.edu/~charvey/Classes/wpg/bfglosf.htm" TargetMode="External"/><Relationship Id="rId12861" Type="http://schemas.openxmlformats.org/officeDocument/2006/relationships/hyperlink" Target="http://www.duke.edu/~charvey/Classes/wpg/bfglosp.htm" TargetMode="External"/><Relationship Id="rId13912" Type="http://schemas.openxmlformats.org/officeDocument/2006/relationships/hyperlink" Target="http://www.duke.edu/~charvey/Classes/wpg/bfglosc.htm" TargetMode="External"/><Relationship Id="rId18076" Type="http://schemas.openxmlformats.org/officeDocument/2006/relationships/hyperlink" Target="http://www.duke.edu/~charvey/Classes/wpg/bfglosp.htm" TargetMode="External"/><Relationship Id="rId19127" Type="http://schemas.openxmlformats.org/officeDocument/2006/relationships/hyperlink" Target="http://www.duke.edu/~charvey/Classes/wpg/bfgloss.htm" TargetMode="External"/><Relationship Id="rId25292" Type="http://schemas.openxmlformats.org/officeDocument/2006/relationships/hyperlink" Target="http://www.duke.edu/~charvey/Classes/wpg/bfglosi.htm" TargetMode="External"/><Relationship Id="rId26343" Type="http://schemas.openxmlformats.org/officeDocument/2006/relationships/hyperlink" Target="http://www.duke.edu/~charvey/Classes/wpg/bfgloss.htm" TargetMode="External"/><Relationship Id="rId2920" Type="http://schemas.openxmlformats.org/officeDocument/2006/relationships/hyperlink" Target="http://www.duke.edu/~charvey/Classes/wpg/bfglosb.htm" TargetMode="External"/><Relationship Id="rId7084" Type="http://schemas.openxmlformats.org/officeDocument/2006/relationships/hyperlink" Target="http://www.duke.edu/~charvey/Classes/wpg/bfglosc.htm" TargetMode="External"/><Relationship Id="rId8135" Type="http://schemas.openxmlformats.org/officeDocument/2006/relationships/hyperlink" Target="http://www.duke.edu/~charvey/Classes/wpg/bfglosd.htm" TargetMode="External"/><Relationship Id="rId10065" Type="http://schemas.openxmlformats.org/officeDocument/2006/relationships/hyperlink" Target="http://www.duke.edu/~charvey/Classes/wpg/bfglost.htm" TargetMode="External"/><Relationship Id="rId11463" Type="http://schemas.openxmlformats.org/officeDocument/2006/relationships/hyperlink" Target="http://www.duke.edu/~charvey/Classes/wpg/bfglosi.htm" TargetMode="External"/><Relationship Id="rId12514" Type="http://schemas.openxmlformats.org/officeDocument/2006/relationships/hyperlink" Target="http://www.duke.edu/~charvey/Classes/wpg/bfglosb.htm" TargetMode="External"/><Relationship Id="rId1522" Type="http://schemas.openxmlformats.org/officeDocument/2006/relationships/hyperlink" Target="http://www.duke.edu/~charvey/Classes/wpg/bfglosb.htm" TargetMode="External"/><Relationship Id="rId11116" Type="http://schemas.openxmlformats.org/officeDocument/2006/relationships/hyperlink" Target="http://www.duke.edu/~charvey/Classes/wpg/bfglost.htm" TargetMode="External"/><Relationship Id="rId14686" Type="http://schemas.openxmlformats.org/officeDocument/2006/relationships/hyperlink" Target="http://www.duke.edu/~charvey/Classes/wpg/bfglost.htm" TargetMode="External"/><Relationship Id="rId15737" Type="http://schemas.openxmlformats.org/officeDocument/2006/relationships/hyperlink" Target="http://www.duke.edu/~charvey/Classes/wpg/bfglosi.htm" TargetMode="External"/><Relationship Id="rId22953" Type="http://schemas.openxmlformats.org/officeDocument/2006/relationships/hyperlink" Target="http://www.duke.edu/~charvey/Classes/wpg/bfglosa.htm" TargetMode="External"/><Relationship Id="rId3694" Type="http://schemas.openxmlformats.org/officeDocument/2006/relationships/hyperlink" Target="http://www.duke.edu/~charvey/Classes/wpg/bfglosf.htm" TargetMode="External"/><Relationship Id="rId4745" Type="http://schemas.openxmlformats.org/officeDocument/2006/relationships/hyperlink" Target="http://www.duke.edu/~charvey/Classes/wpg/bfglosi.htm" TargetMode="External"/><Relationship Id="rId13288" Type="http://schemas.openxmlformats.org/officeDocument/2006/relationships/hyperlink" Target="http://www.duke.edu/~charvey/Classes/wpg/bfglosb.htm" TargetMode="External"/><Relationship Id="rId14339" Type="http://schemas.openxmlformats.org/officeDocument/2006/relationships/hyperlink" Target="http://www.duke.edu/~charvey/Classes/wpg/bfglosd.htm" TargetMode="External"/><Relationship Id="rId18210" Type="http://schemas.openxmlformats.org/officeDocument/2006/relationships/hyperlink" Target="http://www.duke.edu/~charvey/Classes/wpg/bfglosv.htm" TargetMode="External"/><Relationship Id="rId21555" Type="http://schemas.openxmlformats.org/officeDocument/2006/relationships/hyperlink" Target="http://www.duke.edu/~charvey/Classes/wpg/bfgloss.htm" TargetMode="External"/><Relationship Id="rId22606" Type="http://schemas.openxmlformats.org/officeDocument/2006/relationships/hyperlink" Target="http://www.duke.edu/~charvey/Classes/wpg/bfglosp.htm" TargetMode="External"/><Relationship Id="rId2296" Type="http://schemas.openxmlformats.org/officeDocument/2006/relationships/hyperlink" Target="http://www.duke.edu/~charvey/Classes/wpg/bfglosi.htm" TargetMode="External"/><Relationship Id="rId3347" Type="http://schemas.openxmlformats.org/officeDocument/2006/relationships/hyperlink" Target="http://www.duke.edu/~charvey/Classes/wpg/bfglosc.htm" TargetMode="External"/><Relationship Id="rId7968" Type="http://schemas.openxmlformats.org/officeDocument/2006/relationships/hyperlink" Target="http://www.duke.edu/~charvey/Classes/wpg/bfglosm.htm" TargetMode="External"/><Relationship Id="rId20157" Type="http://schemas.openxmlformats.org/officeDocument/2006/relationships/hyperlink" Target="http://www.duke.edu/~charvey/Classes/wpg/bfglosd.htm" TargetMode="External"/><Relationship Id="rId21208" Type="http://schemas.openxmlformats.org/officeDocument/2006/relationships/hyperlink" Target="http://www.duke.edu/~charvey/Classes/wpg/bfglosa.htm" TargetMode="External"/><Relationship Id="rId24778" Type="http://schemas.openxmlformats.org/officeDocument/2006/relationships/hyperlink" Target="http://www.duke.edu/~charvey/Classes/wpg/bfgloss.htm" TargetMode="External"/><Relationship Id="rId25829" Type="http://schemas.openxmlformats.org/officeDocument/2006/relationships/hyperlink" Target="http://www.duke.edu/~charvey/Classes/wpg/bfglosc.htm" TargetMode="External"/><Relationship Id="rId268" Type="http://schemas.openxmlformats.org/officeDocument/2006/relationships/hyperlink" Target="http://www.duke.edu/~charvey/Classes/wpg/bfglosq.htm" TargetMode="External"/><Relationship Id="rId9390" Type="http://schemas.openxmlformats.org/officeDocument/2006/relationships/hyperlink" Target="http://www.duke.edu/~charvey/Classes/wpg/bfglosl.htm" TargetMode="External"/><Relationship Id="rId10949" Type="http://schemas.openxmlformats.org/officeDocument/2006/relationships/hyperlink" Target="http://www.duke.edu/~charvey/Classes/wpg/bfglosi.htm" TargetMode="External"/><Relationship Id="rId12371" Type="http://schemas.openxmlformats.org/officeDocument/2006/relationships/hyperlink" Target="http://www.duke.edu/~charvey/Classes/wpg/bfglosr.htm" TargetMode="External"/><Relationship Id="rId13422" Type="http://schemas.openxmlformats.org/officeDocument/2006/relationships/hyperlink" Target="http://www.duke.edu/~charvey/Classes/wpg/bfglosf.htm" TargetMode="External"/><Relationship Id="rId14820" Type="http://schemas.openxmlformats.org/officeDocument/2006/relationships/hyperlink" Target="http://www.duke.edu/~charvey/Classes/wpg/bfgloso.htm" TargetMode="External"/><Relationship Id="rId2430" Type="http://schemas.openxmlformats.org/officeDocument/2006/relationships/hyperlink" Target="http://www.duke.edu/~charvey/Classes/wpg/bfglosp.htm" TargetMode="External"/><Relationship Id="rId9043" Type="http://schemas.openxmlformats.org/officeDocument/2006/relationships/hyperlink" Target="http://www.duke.edu/~charvey/Classes/wpg/bfglost.htm" TargetMode="External"/><Relationship Id="rId12024" Type="http://schemas.openxmlformats.org/officeDocument/2006/relationships/hyperlink" Target="http://www.duke.edu/~charvey/Classes/wpg/bfglosc.htm" TargetMode="External"/><Relationship Id="rId16992" Type="http://schemas.openxmlformats.org/officeDocument/2006/relationships/hyperlink" Target="http://www.duke.edu/~charvey/Classes/wpg/bfglosc.htm" TargetMode="External"/><Relationship Id="rId402" Type="http://schemas.openxmlformats.org/officeDocument/2006/relationships/hyperlink" Target="http://www.duke.edu/~charvey/Classes/wpg/bfglosb.htm" TargetMode="External"/><Relationship Id="rId1032" Type="http://schemas.openxmlformats.org/officeDocument/2006/relationships/hyperlink" Target="http://www.duke.edu/~charvey/Classes/wpg/bfgloss.htm" TargetMode="External"/><Relationship Id="rId14196" Type="http://schemas.openxmlformats.org/officeDocument/2006/relationships/hyperlink" Target="http://www.duke.edu/~charvey/Classes/wpg/bfglosh.htm" TargetMode="External"/><Relationship Id="rId15594" Type="http://schemas.openxmlformats.org/officeDocument/2006/relationships/hyperlink" Target="http://www.duke.edu/~charvey/Classes/wpg/bfglosv.htm" TargetMode="External"/><Relationship Id="rId16645" Type="http://schemas.openxmlformats.org/officeDocument/2006/relationships/hyperlink" Target="http://www.duke.edu/~charvey/Classes/wpg/bfglosc.htm" TargetMode="External"/><Relationship Id="rId23861" Type="http://schemas.openxmlformats.org/officeDocument/2006/relationships/hyperlink" Target="http://www.duke.edu/~charvey/Classes/wpg/bfglosa.htm" TargetMode="External"/><Relationship Id="rId24912" Type="http://schemas.openxmlformats.org/officeDocument/2006/relationships/hyperlink" Target="http://www.duke.edu/~charvey/Classes/wpg/bfglosa.htm" TargetMode="External"/><Relationship Id="rId4255" Type="http://schemas.openxmlformats.org/officeDocument/2006/relationships/hyperlink" Target="http://www.duke.edu/~charvey/Classes/wpg/bfglosf.htm" TargetMode="External"/><Relationship Id="rId5306" Type="http://schemas.openxmlformats.org/officeDocument/2006/relationships/hyperlink" Target="http://www.duke.edu/~charvey/Classes/wpg/bfglosc.htm" TargetMode="External"/><Relationship Id="rId5653" Type="http://schemas.openxmlformats.org/officeDocument/2006/relationships/hyperlink" Target="http://www.duke.edu/~charvey/Classes/wpg/bfglosv.htm" TargetMode="External"/><Relationship Id="rId6704" Type="http://schemas.openxmlformats.org/officeDocument/2006/relationships/hyperlink" Target="http://www.duke.edu/~charvey/Classes/wpg/bfgloss.htm" TargetMode="External"/><Relationship Id="rId15247" Type="http://schemas.openxmlformats.org/officeDocument/2006/relationships/hyperlink" Target="http://www.duke.edu/~charvey/Classes/wpg/bfglosi.htm" TargetMode="External"/><Relationship Id="rId19868" Type="http://schemas.openxmlformats.org/officeDocument/2006/relationships/hyperlink" Target="http://www.duke.edu/~charvey/Classes/wpg/bfglosp.htm" TargetMode="External"/><Relationship Id="rId21065" Type="http://schemas.openxmlformats.org/officeDocument/2006/relationships/hyperlink" Target="http://www.duke.edu/~charvey/Classes/wpg/bfglosc.htm" TargetMode="External"/><Relationship Id="rId22463" Type="http://schemas.openxmlformats.org/officeDocument/2006/relationships/hyperlink" Target="http://www.duke.edu/~charvey/Classes/wpg/bfglosv.htm" TargetMode="External"/><Relationship Id="rId23514" Type="http://schemas.openxmlformats.org/officeDocument/2006/relationships/hyperlink" Target="http://www.duke.edu/~charvey/Classes/wpg/bfgloss.htm" TargetMode="External"/><Relationship Id="rId8876" Type="http://schemas.openxmlformats.org/officeDocument/2006/relationships/hyperlink" Target="http://www.duke.edu/~charvey/Classes/wpg/bfglosf.htm" TargetMode="External"/><Relationship Id="rId9927" Type="http://schemas.openxmlformats.org/officeDocument/2006/relationships/hyperlink" Target="http://www.duke.edu/~charvey/Classes/wpg/bfglosm.htm" TargetMode="External"/><Relationship Id="rId11857" Type="http://schemas.openxmlformats.org/officeDocument/2006/relationships/hyperlink" Target="http://www.duke.edu/~charvey/Classes/wpg/bfgloss.htm" TargetMode="External"/><Relationship Id="rId12908" Type="http://schemas.openxmlformats.org/officeDocument/2006/relationships/hyperlink" Target="http://www.duke.edu/~charvey/Classes/wpg/bfglosi.htm" TargetMode="External"/><Relationship Id="rId22116" Type="http://schemas.openxmlformats.org/officeDocument/2006/relationships/hyperlink" Target="http://www.duke.edu/~charvey/Classes/wpg/bfglosr.htm" TargetMode="External"/><Relationship Id="rId25686" Type="http://schemas.openxmlformats.org/officeDocument/2006/relationships/hyperlink" Target="http://www.duke.edu/~charvey/Classes/wpg/bfglosc.htm" TargetMode="External"/><Relationship Id="rId26737" Type="http://schemas.openxmlformats.org/officeDocument/2006/relationships/hyperlink" Target="http://www.duke.edu/~charvey/Classes/wpg/bfglose.htm" TargetMode="External"/><Relationship Id="rId1916" Type="http://schemas.openxmlformats.org/officeDocument/2006/relationships/hyperlink" Target="http://www.duke.edu/~charvey/Classes/wpg/bfglose.htm" TargetMode="External"/><Relationship Id="rId7478" Type="http://schemas.openxmlformats.org/officeDocument/2006/relationships/hyperlink" Target="http://www.duke.edu/~charvey/Classes/wpg/bfgloso.htm" TargetMode="External"/><Relationship Id="rId8529" Type="http://schemas.openxmlformats.org/officeDocument/2006/relationships/hyperlink" Target="http://www.duke.edu/~charvey/Classes/wpg/bfglosr.htm" TargetMode="External"/><Relationship Id="rId10459" Type="http://schemas.openxmlformats.org/officeDocument/2006/relationships/hyperlink" Target="http://www.duke.edu/~charvey/Classes/wpg/bfglosm.htm" TargetMode="External"/><Relationship Id="rId14330" Type="http://schemas.openxmlformats.org/officeDocument/2006/relationships/hyperlink" Target="http://www.duke.edu/~charvey/Classes/wpg/bfglosd.htm" TargetMode="External"/><Relationship Id="rId24288" Type="http://schemas.openxmlformats.org/officeDocument/2006/relationships/hyperlink" Target="http://www.duke.edu/~charvey/Classes/wpg/bfglost.htm" TargetMode="External"/><Relationship Id="rId25339" Type="http://schemas.openxmlformats.org/officeDocument/2006/relationships/hyperlink" Target="http://www.duke.edu/~charvey/Classes/wpg/bfglosc.htm" TargetMode="External"/><Relationship Id="rId17553" Type="http://schemas.openxmlformats.org/officeDocument/2006/relationships/hyperlink" Target="http://www.duke.edu/~charvey/Classes/wpg/bfglosb.htm" TargetMode="External"/><Relationship Id="rId18951" Type="http://schemas.openxmlformats.org/officeDocument/2006/relationships/hyperlink" Target="http://www.duke.edu/~charvey/Classes/wpg/bfglosi.htm" TargetMode="External"/><Relationship Id="rId20898" Type="http://schemas.openxmlformats.org/officeDocument/2006/relationships/hyperlink" Target="http://www.duke.edu/~charvey/Classes/wpg/bfglosu.htm" TargetMode="External"/><Relationship Id="rId6561" Type="http://schemas.openxmlformats.org/officeDocument/2006/relationships/hyperlink" Target="http://www.duke.edu/~charvey/Classes/wpg/bfglosa.htm" TargetMode="External"/><Relationship Id="rId7612" Type="http://schemas.openxmlformats.org/officeDocument/2006/relationships/hyperlink" Target="http://www.duke.edu/~charvey/Classes/wpg/bfglost.htm" TargetMode="External"/><Relationship Id="rId10940" Type="http://schemas.openxmlformats.org/officeDocument/2006/relationships/hyperlink" Target="http://www.duke.edu/~charvey/Classes/wpg/bfglosm.htm" TargetMode="External"/><Relationship Id="rId16155" Type="http://schemas.openxmlformats.org/officeDocument/2006/relationships/hyperlink" Target="http://www.duke.edu/~charvey/Classes/wpg/bfglosd.htm" TargetMode="External"/><Relationship Id="rId17206" Type="http://schemas.openxmlformats.org/officeDocument/2006/relationships/hyperlink" Target="http://www.duke.edu/~charvey/Classes/wpg/bfgloso.htm" TargetMode="External"/><Relationship Id="rId18604" Type="http://schemas.openxmlformats.org/officeDocument/2006/relationships/hyperlink" Target="http://www.duke.edu/~charvey/Classes/wpg/bfgloss.htm" TargetMode="External"/><Relationship Id="rId21949" Type="http://schemas.openxmlformats.org/officeDocument/2006/relationships/hyperlink" Target="http://www.duke.edu/~charvey/Classes/wpg/bfglosu.htm" TargetMode="External"/><Relationship Id="rId23371" Type="http://schemas.openxmlformats.org/officeDocument/2006/relationships/hyperlink" Target="http://www.duke.edu/~charvey/Classes/wpg/bfglosc.htm" TargetMode="External"/><Relationship Id="rId24422" Type="http://schemas.openxmlformats.org/officeDocument/2006/relationships/hyperlink" Target="http://www.duke.edu/~charvey/Classes/wpg/bfglosc.htm" TargetMode="External"/><Relationship Id="rId25820" Type="http://schemas.openxmlformats.org/officeDocument/2006/relationships/hyperlink" Target="http://www.duke.edu/~charvey/Classes/wpg/bfglosa.htm" TargetMode="External"/><Relationship Id="rId5163" Type="http://schemas.openxmlformats.org/officeDocument/2006/relationships/hyperlink" Target="http://www.duke.edu/~charvey/Classes/wpg/bfglosc.htm" TargetMode="External"/><Relationship Id="rId6214" Type="http://schemas.openxmlformats.org/officeDocument/2006/relationships/hyperlink" Target="http://www.duke.edu/~charvey/Classes/wpg/bfglosf.htm" TargetMode="External"/><Relationship Id="rId9784" Type="http://schemas.openxmlformats.org/officeDocument/2006/relationships/hyperlink" Target="http://www.duke.edu/~charvey/Classes/wpg/bfgloss.htm" TargetMode="External"/><Relationship Id="rId23024" Type="http://schemas.openxmlformats.org/officeDocument/2006/relationships/hyperlink" Target="http://www.duke.edu/~charvey/Classes/wpg/bfglosi.htm" TargetMode="External"/><Relationship Id="rId8386" Type="http://schemas.openxmlformats.org/officeDocument/2006/relationships/hyperlink" Target="http://www.duke.edu/~charvey/Classes/wpg/bfglosp.htm" TargetMode="External"/><Relationship Id="rId9437" Type="http://schemas.openxmlformats.org/officeDocument/2006/relationships/hyperlink" Target="http://www.duke.edu/~charvey/Classes/wpg/bfglosc.htm" TargetMode="External"/><Relationship Id="rId12765" Type="http://schemas.openxmlformats.org/officeDocument/2006/relationships/hyperlink" Target="http://www.duke.edu/~charvey/Classes/wpg/bfglosi.htm" TargetMode="External"/><Relationship Id="rId13816" Type="http://schemas.openxmlformats.org/officeDocument/2006/relationships/hyperlink" Target="http://www.duke.edu/~charvey/Classes/wpg/bfglosl.htm" TargetMode="External"/><Relationship Id="rId19378" Type="http://schemas.openxmlformats.org/officeDocument/2006/relationships/hyperlink" Target="http://www.duke.edu/~charvey/Classes/wpg/bfglosi.htm" TargetMode="External"/><Relationship Id="rId25196" Type="http://schemas.openxmlformats.org/officeDocument/2006/relationships/hyperlink" Target="http://www.duke.edu/~charvey/Classes/wpg/bfglosb.htm" TargetMode="External"/><Relationship Id="rId26594" Type="http://schemas.openxmlformats.org/officeDocument/2006/relationships/hyperlink" Target="http://www.duke.edu/~charvey/Classes/wpg/bfgloss.htm" TargetMode="External"/><Relationship Id="rId1773" Type="http://schemas.openxmlformats.org/officeDocument/2006/relationships/hyperlink" Target="http://www.duke.edu/~charvey/Classes/wpg/bfgloss.htm" TargetMode="External"/><Relationship Id="rId2824" Type="http://schemas.openxmlformats.org/officeDocument/2006/relationships/hyperlink" Target="http://www.duke.edu/~charvey/Classes/wpg/bfglosi.htm" TargetMode="External"/><Relationship Id="rId8039" Type="http://schemas.openxmlformats.org/officeDocument/2006/relationships/hyperlink" Target="http://www.duke.edu/~charvey/Classes/wpg/bfglosd.htm" TargetMode="External"/><Relationship Id="rId11367" Type="http://schemas.openxmlformats.org/officeDocument/2006/relationships/hyperlink" Target="http://www.duke.edu/~charvey/Classes/wpg/bfglosr.htm" TargetMode="External"/><Relationship Id="rId12418" Type="http://schemas.openxmlformats.org/officeDocument/2006/relationships/hyperlink" Target="http://www.duke.edu/~charvey/Classes/wpg/bfglosd.htm" TargetMode="External"/><Relationship Id="rId15988" Type="http://schemas.openxmlformats.org/officeDocument/2006/relationships/hyperlink" Target="http://www.duke.edu/~charvey/Classes/wpg/bfgloss.htm" TargetMode="External"/><Relationship Id="rId26247" Type="http://schemas.openxmlformats.org/officeDocument/2006/relationships/hyperlink" Target="http://www.duke.edu/~charvey/Classes/wpg/bfglosd.htm" TargetMode="External"/><Relationship Id="rId1426" Type="http://schemas.openxmlformats.org/officeDocument/2006/relationships/hyperlink" Target="http://www.duke.edu/~charvey/Classes/wpg/bfglosd.htm" TargetMode="External"/><Relationship Id="rId4996" Type="http://schemas.openxmlformats.org/officeDocument/2006/relationships/hyperlink" Target="http://www.duke.edu/~charvey/Classes/wpg/bfglosp.htm" TargetMode="External"/><Relationship Id="rId18461" Type="http://schemas.openxmlformats.org/officeDocument/2006/relationships/hyperlink" Target="http://www.duke.edu/~charvey/Classes/wpg/bfgloss.htm" TargetMode="External"/><Relationship Id="rId19512" Type="http://schemas.openxmlformats.org/officeDocument/2006/relationships/hyperlink" Target="http://www.duke.edu/~charvey/Classes/wpg/bfglosc.htm" TargetMode="External"/><Relationship Id="rId22857" Type="http://schemas.openxmlformats.org/officeDocument/2006/relationships/hyperlink" Target="http://www.duke.edu/~charvey/Classes/wpg/bfglosb.htm" TargetMode="External"/><Relationship Id="rId23908" Type="http://schemas.openxmlformats.org/officeDocument/2006/relationships/hyperlink" Target="http://www.duke.edu/~charvey/Classes/wpg/bfgloso.htm" TargetMode="External"/><Relationship Id="rId3598" Type="http://schemas.openxmlformats.org/officeDocument/2006/relationships/hyperlink" Target="http://www.duke.edu/~charvey/Classes/wpg/bfglosi.htm" TargetMode="External"/><Relationship Id="rId4649" Type="http://schemas.openxmlformats.org/officeDocument/2006/relationships/hyperlink" Target="http://www.duke.edu/~charvey/Classes/wpg/bfglosi.htm" TargetMode="External"/><Relationship Id="rId8520" Type="http://schemas.openxmlformats.org/officeDocument/2006/relationships/hyperlink" Target="http://www.duke.edu/~charvey/Classes/wpg/bfglosr.htm" TargetMode="External"/><Relationship Id="rId10450" Type="http://schemas.openxmlformats.org/officeDocument/2006/relationships/hyperlink" Target="http://www.duke.edu/~charvey/Classes/wpg/bfglosc.htm" TargetMode="External"/><Relationship Id="rId11501" Type="http://schemas.openxmlformats.org/officeDocument/2006/relationships/hyperlink" Target="http://www.duke.edu/~charvey/Classes/wpg/bfglosi.htm" TargetMode="External"/><Relationship Id="rId17063" Type="http://schemas.openxmlformats.org/officeDocument/2006/relationships/hyperlink" Target="http://www.duke.edu/~charvey/Classes/wpg/bfglosf.htm" TargetMode="External"/><Relationship Id="rId18114" Type="http://schemas.openxmlformats.org/officeDocument/2006/relationships/hyperlink" Target="http://www.duke.edu/~charvey/Classes/wpg/bfglost.htm" TargetMode="External"/><Relationship Id="rId21459" Type="http://schemas.openxmlformats.org/officeDocument/2006/relationships/hyperlink" Target="http://www.duke.edu/~charvey/Classes/wpg/bfglosb.htm" TargetMode="External"/><Relationship Id="rId25330" Type="http://schemas.openxmlformats.org/officeDocument/2006/relationships/hyperlink" Target="http://www.duke.edu/~charvey/Classes/wpg/bfgloss.htm" TargetMode="External"/><Relationship Id="rId6071" Type="http://schemas.openxmlformats.org/officeDocument/2006/relationships/hyperlink" Target="http://www.duke.edu/~charvey/Classes/wpg/bfgloss.htm" TargetMode="External"/><Relationship Id="rId7122" Type="http://schemas.openxmlformats.org/officeDocument/2006/relationships/hyperlink" Target="http://www.duke.edu/~charvey/Classes/wpg/bfglosc.htm" TargetMode="External"/><Relationship Id="rId10103" Type="http://schemas.openxmlformats.org/officeDocument/2006/relationships/hyperlink" Target="http://www.duke.edu/~charvey/Classes/wpg/bfglosi.htm" TargetMode="External"/><Relationship Id="rId2681" Type="http://schemas.openxmlformats.org/officeDocument/2006/relationships/hyperlink" Target="http://www.duke.edu/~charvey/Classes/wpg/bfglosm.htm" TargetMode="External"/><Relationship Id="rId9294" Type="http://schemas.openxmlformats.org/officeDocument/2006/relationships/hyperlink" Target="http://www.duke.edu/~charvey/Classes/wpg/bfglost.htm" TargetMode="External"/><Relationship Id="rId12275" Type="http://schemas.openxmlformats.org/officeDocument/2006/relationships/hyperlink" Target="http://www.duke.edu/~charvey/Classes/wpg/bfglosc.htm" TargetMode="External"/><Relationship Id="rId13673" Type="http://schemas.openxmlformats.org/officeDocument/2006/relationships/hyperlink" Target="http://www.duke.edu/~charvey/Classes/wpg/bfgloso.htm" TargetMode="External"/><Relationship Id="rId14724" Type="http://schemas.openxmlformats.org/officeDocument/2006/relationships/hyperlink" Target="http://www.duke.edu/~charvey/Classes/wpg/bfglosm.htm" TargetMode="External"/><Relationship Id="rId21940" Type="http://schemas.openxmlformats.org/officeDocument/2006/relationships/hyperlink" Target="http://www.duke.edu/~charvey/Classes/wpg/bfglosu.htm" TargetMode="External"/><Relationship Id="rId653" Type="http://schemas.openxmlformats.org/officeDocument/2006/relationships/hyperlink" Target="http://www.duke.edu/~charvey/Classes/wpg/bfglosp.htm" TargetMode="External"/><Relationship Id="rId1283" Type="http://schemas.openxmlformats.org/officeDocument/2006/relationships/hyperlink" Target="http://www.duke.edu/~charvey/Classes/wpg/bfgloso.htm" TargetMode="External"/><Relationship Id="rId2334" Type="http://schemas.openxmlformats.org/officeDocument/2006/relationships/hyperlink" Target="http://www.duke.edu/~charvey/Classes/wpg/bfglosb.htm" TargetMode="External"/><Relationship Id="rId3732" Type="http://schemas.openxmlformats.org/officeDocument/2006/relationships/hyperlink" Target="http://www.duke.edu/~charvey/Classes/wpg/bfgloss.htm" TargetMode="External"/><Relationship Id="rId13326" Type="http://schemas.openxmlformats.org/officeDocument/2006/relationships/hyperlink" Target="http://www.duke.edu/~charvey/Classes/wpg/bfgloss.htm" TargetMode="External"/><Relationship Id="rId16896" Type="http://schemas.openxmlformats.org/officeDocument/2006/relationships/hyperlink" Target="http://www.duke.edu/~charvey/Classes/wpg/bfglosp.htm" TargetMode="External"/><Relationship Id="rId17947" Type="http://schemas.openxmlformats.org/officeDocument/2006/relationships/hyperlink" Target="http://www.duke.edu/~charvey/Classes/wpg/bfglosm.htm" TargetMode="External"/><Relationship Id="rId20542" Type="http://schemas.openxmlformats.org/officeDocument/2006/relationships/hyperlink" Target="http://www.duke.edu/~charvey/Classes/wpg/bfglosa.htm" TargetMode="External"/><Relationship Id="rId306" Type="http://schemas.openxmlformats.org/officeDocument/2006/relationships/hyperlink" Target="http://www.duke.edu/~charvey/Classes/wpg/bfglost.htm" TargetMode="External"/><Relationship Id="rId6955" Type="http://schemas.openxmlformats.org/officeDocument/2006/relationships/hyperlink" Target="http://www.duke.edu/~charvey/Classes/wpg/bfglosc.htm" TargetMode="External"/><Relationship Id="rId15498" Type="http://schemas.openxmlformats.org/officeDocument/2006/relationships/hyperlink" Target="http://www.duke.edu/~charvey/Classes/wpg/bfglosm.htm" TargetMode="External"/><Relationship Id="rId16549" Type="http://schemas.openxmlformats.org/officeDocument/2006/relationships/hyperlink" Target="http://www.duke.edu/~charvey/Classes/wpg/bfgloso.htm" TargetMode="External"/><Relationship Id="rId23765" Type="http://schemas.openxmlformats.org/officeDocument/2006/relationships/hyperlink" Target="http://www.duke.edu/~charvey/Classes/wpg/bfglosf.htm" TargetMode="External"/><Relationship Id="rId24816" Type="http://schemas.openxmlformats.org/officeDocument/2006/relationships/hyperlink" Target="http://www.duke.edu/~charvey/Classes/wpg/bfgloss.htm" TargetMode="External"/><Relationship Id="rId4159" Type="http://schemas.openxmlformats.org/officeDocument/2006/relationships/hyperlink" Target="http://www.duke.edu/~charvey/Classes/wpg/bfglose.htm" TargetMode="External"/><Relationship Id="rId5557" Type="http://schemas.openxmlformats.org/officeDocument/2006/relationships/hyperlink" Target="http://www.duke.edu/~charvey/Classes/wpg/bfglosc.htm" TargetMode="External"/><Relationship Id="rId6608" Type="http://schemas.openxmlformats.org/officeDocument/2006/relationships/hyperlink" Target="http://www.duke.edu/~charvey/Classes/wpg/bfglosr.htm" TargetMode="External"/><Relationship Id="rId19022" Type="http://schemas.openxmlformats.org/officeDocument/2006/relationships/hyperlink" Target="http://www.duke.edu/~charvey/Classes/wpg/bfglosm.htm" TargetMode="External"/><Relationship Id="rId22367" Type="http://schemas.openxmlformats.org/officeDocument/2006/relationships/hyperlink" Target="http://www.duke.edu/~charvey/Classes/wpg/bfglosd.htm" TargetMode="External"/><Relationship Id="rId23418" Type="http://schemas.openxmlformats.org/officeDocument/2006/relationships/hyperlink" Target="http://www.duke.edu/~charvey/Classes/wpg/bfglosl.htm" TargetMode="External"/><Relationship Id="rId26988" Type="http://schemas.openxmlformats.org/officeDocument/2006/relationships/hyperlink" Target="http://www.duke.edu/~charvey/Classes/wpg/bfgloss.htm" TargetMode="External"/><Relationship Id="rId8030" Type="http://schemas.openxmlformats.org/officeDocument/2006/relationships/hyperlink" Target="http://www.duke.edu/~charvey/Classes/wpg/bfglosi.htm" TargetMode="External"/><Relationship Id="rId11011" Type="http://schemas.openxmlformats.org/officeDocument/2006/relationships/hyperlink" Target="http://www.duke.edu/~charvey/Classes/wpg/bfglosi.htm" TargetMode="External"/><Relationship Id="rId14581" Type="http://schemas.openxmlformats.org/officeDocument/2006/relationships/hyperlink" Target="http://www.duke.edu/~charvey/Classes/wpg/bfglosy.htm" TargetMode="External"/><Relationship Id="rId15632" Type="http://schemas.openxmlformats.org/officeDocument/2006/relationships/hyperlink" Target="http://www.duke.edu/~charvey/Classes/wpg/bfglosb.htm" TargetMode="External"/><Relationship Id="rId4640" Type="http://schemas.openxmlformats.org/officeDocument/2006/relationships/hyperlink" Target="http://www.duke.edu/~charvey/Classes/wpg/bfglosc.htm" TargetMode="External"/><Relationship Id="rId13183" Type="http://schemas.openxmlformats.org/officeDocument/2006/relationships/hyperlink" Target="http://www.duke.edu/~charvey/Classes/wpg/bfglosb.htm" TargetMode="External"/><Relationship Id="rId14234" Type="http://schemas.openxmlformats.org/officeDocument/2006/relationships/hyperlink" Target="http://www.duke.edu/~charvey/Classes/wpg/bfglosc.htm" TargetMode="External"/><Relationship Id="rId21450" Type="http://schemas.openxmlformats.org/officeDocument/2006/relationships/hyperlink" Target="http://www.duke.edu/~charvey/Classes/wpg/bfglosa.htm" TargetMode="External"/><Relationship Id="rId22501" Type="http://schemas.openxmlformats.org/officeDocument/2006/relationships/hyperlink" Target="http://www.duke.edu/~charvey/Classes/wpg/bfgloss.htm" TargetMode="External"/><Relationship Id="rId2191" Type="http://schemas.openxmlformats.org/officeDocument/2006/relationships/hyperlink" Target="http://www.duke.edu/~charvey/Classes/wpg/bfglosf.htm" TargetMode="External"/><Relationship Id="rId3242" Type="http://schemas.openxmlformats.org/officeDocument/2006/relationships/hyperlink" Target="http://www.duke.edu/~charvey/Classes/wpg/bfglosa.htm" TargetMode="External"/><Relationship Id="rId18855" Type="http://schemas.openxmlformats.org/officeDocument/2006/relationships/hyperlink" Target="http://www.duke.edu/~charvey/Classes/wpg/bfglosp.htm" TargetMode="External"/><Relationship Id="rId19906" Type="http://schemas.openxmlformats.org/officeDocument/2006/relationships/hyperlink" Target="http://www.duke.edu/~charvey/Classes/wpg/bfglost.htm" TargetMode="External"/><Relationship Id="rId20052" Type="http://schemas.openxmlformats.org/officeDocument/2006/relationships/hyperlink" Target="http://www.duke.edu/~charvey/Classes/wpg/bfgloss.htm" TargetMode="External"/><Relationship Id="rId21103" Type="http://schemas.openxmlformats.org/officeDocument/2006/relationships/hyperlink" Target="http://www.duke.edu/~charvey/Classes/wpg/bfglosc.htm" TargetMode="External"/><Relationship Id="rId163" Type="http://schemas.openxmlformats.org/officeDocument/2006/relationships/hyperlink" Target="http://www.duke.edu/~charvey/Classes/wpg/bfglosm.htm" TargetMode="External"/><Relationship Id="rId6465" Type="http://schemas.openxmlformats.org/officeDocument/2006/relationships/hyperlink" Target="http://www.duke.edu/~charvey/Classes/wpg/bfglosc.htm" TargetMode="External"/><Relationship Id="rId7516" Type="http://schemas.openxmlformats.org/officeDocument/2006/relationships/hyperlink" Target="http://www.duke.edu/~charvey/Classes/wpg/bfglose.htm" TargetMode="External"/><Relationship Id="rId7863" Type="http://schemas.openxmlformats.org/officeDocument/2006/relationships/hyperlink" Target="http://www.duke.edu/~charvey/Classes/wpg/bfglosc.htm" TargetMode="External"/><Relationship Id="rId8914" Type="http://schemas.openxmlformats.org/officeDocument/2006/relationships/hyperlink" Target="http://www.duke.edu/~charvey/Classes/wpg/bfglosd.htm" TargetMode="External"/><Relationship Id="rId10844" Type="http://schemas.openxmlformats.org/officeDocument/2006/relationships/hyperlink" Target="http://www.duke.edu/~charvey/Classes/wpg/bfglosr.htm" TargetMode="External"/><Relationship Id="rId16059" Type="http://schemas.openxmlformats.org/officeDocument/2006/relationships/hyperlink" Target="http://www.duke.edu/~charvey/Classes/wpg/bfgloss.htm" TargetMode="External"/><Relationship Id="rId17457" Type="http://schemas.openxmlformats.org/officeDocument/2006/relationships/hyperlink" Target="http://www.duke.edu/~charvey/Classes/wpg/bfglosp.htm" TargetMode="External"/><Relationship Id="rId18508" Type="http://schemas.openxmlformats.org/officeDocument/2006/relationships/hyperlink" Target="http://www.duke.edu/~charvey/Classes/wpg/bfglost.htm" TargetMode="External"/><Relationship Id="rId23275" Type="http://schemas.openxmlformats.org/officeDocument/2006/relationships/hyperlink" Target="http://www.duke.edu/~charvey/Classes/wpg/bfglosg.htm" TargetMode="External"/><Relationship Id="rId24673" Type="http://schemas.openxmlformats.org/officeDocument/2006/relationships/hyperlink" Target="http://www.duke.edu/~charvey/Classes/wpg/bfglost.htm" TargetMode="External"/><Relationship Id="rId25724" Type="http://schemas.openxmlformats.org/officeDocument/2006/relationships/hyperlink" Target="http://www.duke.edu/~charvey/Classes/wpg/bfglosb.htm" TargetMode="External"/><Relationship Id="rId5067" Type="http://schemas.openxmlformats.org/officeDocument/2006/relationships/hyperlink" Target="http://www.duke.edu/~charvey/Classes/wpg/bfglosc.htm" TargetMode="External"/><Relationship Id="rId6118" Type="http://schemas.openxmlformats.org/officeDocument/2006/relationships/hyperlink" Target="http://www.duke.edu/~charvey/Classes/wpg/bfgloss.htm" TargetMode="External"/><Relationship Id="rId24326" Type="http://schemas.openxmlformats.org/officeDocument/2006/relationships/hyperlink" Target="http://www.duke.edu/~charvey/Classes/wpg/bfglosi.htm" TargetMode="External"/><Relationship Id="rId9688" Type="http://schemas.openxmlformats.org/officeDocument/2006/relationships/hyperlink" Target="http://www.duke.edu/~charvey/Classes/wpg/bfglosc.htm" TargetMode="External"/><Relationship Id="rId12669" Type="http://schemas.openxmlformats.org/officeDocument/2006/relationships/hyperlink" Target="http://www.duke.edu/~charvey/Classes/wpg/bfglosn.htm" TargetMode="External"/><Relationship Id="rId16540" Type="http://schemas.openxmlformats.org/officeDocument/2006/relationships/hyperlink" Target="http://www.duke.edu/~charvey/Classes/wpg/bfglost.htm" TargetMode="External"/><Relationship Id="rId20936" Type="http://schemas.openxmlformats.org/officeDocument/2006/relationships/hyperlink" Target="http://www.duke.edu/~charvey/Classes/wpg/bfglosc.htm" TargetMode="External"/><Relationship Id="rId26498" Type="http://schemas.openxmlformats.org/officeDocument/2006/relationships/hyperlink" Target="http://www.duke.edu/~charvey/Classes/wpg/bfglost.htm" TargetMode="External"/><Relationship Id="rId1677" Type="http://schemas.openxmlformats.org/officeDocument/2006/relationships/hyperlink" Target="http://www.duke.edu/~charvey/Classes/wpg/bfglosc.htm" TargetMode="External"/><Relationship Id="rId2728" Type="http://schemas.openxmlformats.org/officeDocument/2006/relationships/hyperlink" Target="http://www.duke.edu/~charvey/Classes/wpg/bfglosb.htm" TargetMode="External"/><Relationship Id="rId14091" Type="http://schemas.openxmlformats.org/officeDocument/2006/relationships/hyperlink" Target="http://www.duke.edu/~charvey/Classes/wpg/bfglosc.htm" TargetMode="External"/><Relationship Id="rId15142" Type="http://schemas.openxmlformats.org/officeDocument/2006/relationships/hyperlink" Target="http://www.duke.edu/~charvey/Classes/wpg/bfglost.htm" TargetMode="External"/><Relationship Id="rId19763" Type="http://schemas.openxmlformats.org/officeDocument/2006/relationships/hyperlink" Target="http://www.duke.edu/~charvey/Classes/wpg/bfglosc.htm" TargetMode="External"/><Relationship Id="rId4150" Type="http://schemas.openxmlformats.org/officeDocument/2006/relationships/hyperlink" Target="http://www.duke.edu/~charvey/Classes/wpg/bfglosp.htm" TargetMode="External"/><Relationship Id="rId5201" Type="http://schemas.openxmlformats.org/officeDocument/2006/relationships/hyperlink" Target="http://www.duke.edu/~charvey/Classes/wpg/bfgloss.htm" TargetMode="External"/><Relationship Id="rId8771" Type="http://schemas.openxmlformats.org/officeDocument/2006/relationships/hyperlink" Target="http://www.duke.edu/~charvey/Classes/wpg/bfglosr.htm" TargetMode="External"/><Relationship Id="rId9822" Type="http://schemas.openxmlformats.org/officeDocument/2006/relationships/hyperlink" Target="http://www.duke.edu/~charvey/Classes/wpg/bfglosc.htm" TargetMode="External"/><Relationship Id="rId18365" Type="http://schemas.openxmlformats.org/officeDocument/2006/relationships/hyperlink" Target="http://www.duke.edu/~charvey/Classes/wpg/bfglosr.htm" TargetMode="External"/><Relationship Id="rId19416" Type="http://schemas.openxmlformats.org/officeDocument/2006/relationships/hyperlink" Target="http://www.duke.edu/~charvey/Classes/wpg/bfglosa.htm" TargetMode="External"/><Relationship Id="rId22011" Type="http://schemas.openxmlformats.org/officeDocument/2006/relationships/hyperlink" Target="http://www.duke.edu/~charvey/Classes/wpg/bfgloss.htm" TargetMode="External"/><Relationship Id="rId25581" Type="http://schemas.openxmlformats.org/officeDocument/2006/relationships/hyperlink" Target="http://www.duke.edu/~charvey/Classes/wpg/bfglost.htm" TargetMode="External"/><Relationship Id="rId26632" Type="http://schemas.openxmlformats.org/officeDocument/2006/relationships/hyperlink" Target="http://www.duke.edu/~charvey/Classes/wpg/bfgloso.htm" TargetMode="External"/><Relationship Id="rId36" Type="http://schemas.openxmlformats.org/officeDocument/2006/relationships/hyperlink" Target="http://www.duke.edu/~charvey/Classes/wpg/bfglosi.htm" TargetMode="External"/><Relationship Id="rId7373" Type="http://schemas.openxmlformats.org/officeDocument/2006/relationships/hyperlink" Target="http://www.duke.edu/~charvey/Classes/wpg/bfgloss.htm" TargetMode="External"/><Relationship Id="rId8424" Type="http://schemas.openxmlformats.org/officeDocument/2006/relationships/hyperlink" Target="http://www.duke.edu/~charvey/Classes/wpg/bfgloso.htm" TargetMode="External"/><Relationship Id="rId10354" Type="http://schemas.openxmlformats.org/officeDocument/2006/relationships/hyperlink" Target="http://www.duke.edu/~charvey/Classes/wpg/bfgloss.htm" TargetMode="External"/><Relationship Id="rId11752" Type="http://schemas.openxmlformats.org/officeDocument/2006/relationships/hyperlink" Target="http://www.duke.edu/~charvey/Classes/wpg/bfglosd.htm" TargetMode="External"/><Relationship Id="rId12803" Type="http://schemas.openxmlformats.org/officeDocument/2006/relationships/hyperlink" Target="http://www.duke.edu/~charvey/Classes/wpg/bfglosc.htm" TargetMode="External"/><Relationship Id="rId18018" Type="http://schemas.openxmlformats.org/officeDocument/2006/relationships/hyperlink" Target="http://www.duke.edu/~charvey/Classes/wpg/bfglosi.htm" TargetMode="External"/><Relationship Id="rId24183" Type="http://schemas.openxmlformats.org/officeDocument/2006/relationships/hyperlink" Target="http://www.duke.edu/~charvey/Classes/wpg/bfglosp.htm" TargetMode="External"/><Relationship Id="rId25234" Type="http://schemas.openxmlformats.org/officeDocument/2006/relationships/hyperlink" Target="http://www.duke.edu/~charvey/Classes/wpg/bfglosi.htm" TargetMode="External"/><Relationship Id="rId1811" Type="http://schemas.openxmlformats.org/officeDocument/2006/relationships/hyperlink" Target="http://www.duke.edu/~charvey/Classes/wpg/bfgloso.htm" TargetMode="External"/><Relationship Id="rId7026" Type="http://schemas.openxmlformats.org/officeDocument/2006/relationships/hyperlink" Target="http://www.duke.edu/~charvey/Classes/wpg/bfglose.htm" TargetMode="External"/><Relationship Id="rId10007" Type="http://schemas.openxmlformats.org/officeDocument/2006/relationships/hyperlink" Target="http://www.duke.edu/~charvey/Classes/wpg/bfglosf.htm" TargetMode="External"/><Relationship Id="rId11405" Type="http://schemas.openxmlformats.org/officeDocument/2006/relationships/hyperlink" Target="http://www.duke.edu/~charvey/Classes/wpg/bfglosi.htm" TargetMode="External"/><Relationship Id="rId14975" Type="http://schemas.openxmlformats.org/officeDocument/2006/relationships/hyperlink" Target="http://www.duke.edu/~charvey/Classes/wpg/bfglosr.htm" TargetMode="External"/><Relationship Id="rId3983" Type="http://schemas.openxmlformats.org/officeDocument/2006/relationships/hyperlink" Target="http://www.duke.edu/~charvey/Classes/wpg/bfglosd.htm" TargetMode="External"/><Relationship Id="rId9198" Type="http://schemas.openxmlformats.org/officeDocument/2006/relationships/hyperlink" Target="http://www.duke.edu/~charvey/Classes/wpg/bfglosc.htm" TargetMode="External"/><Relationship Id="rId13577" Type="http://schemas.openxmlformats.org/officeDocument/2006/relationships/hyperlink" Target="http://www.duke.edu/~charvey/Classes/wpg/bfglosa.htm" TargetMode="External"/><Relationship Id="rId14628" Type="http://schemas.openxmlformats.org/officeDocument/2006/relationships/hyperlink" Target="http://www.duke.edu/~charvey/Classes/wpg/bfglosc.htm" TargetMode="External"/><Relationship Id="rId20793" Type="http://schemas.openxmlformats.org/officeDocument/2006/relationships/hyperlink" Target="http://www.duke.edu/~charvey/Classes/wpg/bfglost.htm" TargetMode="External"/><Relationship Id="rId21844" Type="http://schemas.openxmlformats.org/officeDocument/2006/relationships/hyperlink" Target="http://www.duke.edu/~charvey/Classes/wpg/bfglosm.htm" TargetMode="External"/><Relationship Id="rId1187" Type="http://schemas.openxmlformats.org/officeDocument/2006/relationships/hyperlink" Target="http://www.duke.edu/~charvey/Classes/wpg/bfglosc.htm" TargetMode="External"/><Relationship Id="rId2585" Type="http://schemas.openxmlformats.org/officeDocument/2006/relationships/hyperlink" Target="http://www.duke.edu/~charvey/Classes/wpg/bfglosc.htm" TargetMode="External"/><Relationship Id="rId3636" Type="http://schemas.openxmlformats.org/officeDocument/2006/relationships/hyperlink" Target="http://www.duke.edu/~charvey/Classes/wpg/bfglosm.htm" TargetMode="External"/><Relationship Id="rId12179" Type="http://schemas.openxmlformats.org/officeDocument/2006/relationships/hyperlink" Target="http://www.duke.edu/~charvey/Classes/wpg/bfglosl.htm" TargetMode="External"/><Relationship Id="rId16050" Type="http://schemas.openxmlformats.org/officeDocument/2006/relationships/hyperlink" Target="http://www.duke.edu/~charvey/Classes/wpg/bfglosi.htm" TargetMode="External"/><Relationship Id="rId17101" Type="http://schemas.openxmlformats.org/officeDocument/2006/relationships/hyperlink" Target="http://www.duke.edu/~charvey/Classes/wpg/bfgloso.htm" TargetMode="External"/><Relationship Id="rId20446" Type="http://schemas.openxmlformats.org/officeDocument/2006/relationships/hyperlink" Target="http://www.duke.edu/~charvey/Classes/wpg/bfglosf.htm" TargetMode="External"/><Relationship Id="rId557" Type="http://schemas.openxmlformats.org/officeDocument/2006/relationships/hyperlink" Target="http://www.duke.edu/~charvey/Classes/wpg/bfglosm.htm" TargetMode="External"/><Relationship Id="rId2238" Type="http://schemas.openxmlformats.org/officeDocument/2006/relationships/hyperlink" Target="http://www.duke.edu/~charvey/Classes/wpg/bfglosp.htm" TargetMode="External"/><Relationship Id="rId6859" Type="http://schemas.openxmlformats.org/officeDocument/2006/relationships/hyperlink" Target="http://www.duke.edu/~charvey/Classes/wpg/bfglosi.htm" TargetMode="External"/><Relationship Id="rId12660" Type="http://schemas.openxmlformats.org/officeDocument/2006/relationships/hyperlink" Target="http://www.duke.edu/~charvey/Classes/wpg/bfglosi.htm" TargetMode="External"/><Relationship Id="rId13711" Type="http://schemas.openxmlformats.org/officeDocument/2006/relationships/hyperlink" Target="http://www.duke.edu/~charvey/Classes/wpg/bfglosf.htm" TargetMode="External"/><Relationship Id="rId19273" Type="http://schemas.openxmlformats.org/officeDocument/2006/relationships/hyperlink" Target="http://www.duke.edu/~charvey/Classes/wpg/bfglosa.htm" TargetMode="External"/><Relationship Id="rId23669" Type="http://schemas.openxmlformats.org/officeDocument/2006/relationships/hyperlink" Target="http://www.duke.edu/~charvey/Classes/wpg/bfglosa.htm" TargetMode="External"/><Relationship Id="rId8281" Type="http://schemas.openxmlformats.org/officeDocument/2006/relationships/hyperlink" Target="http://www.duke.edu/~charvey/Classes/wpg/bfglosf.htm" TargetMode="External"/><Relationship Id="rId9332" Type="http://schemas.openxmlformats.org/officeDocument/2006/relationships/hyperlink" Target="http://www.duke.edu/~charvey/Classes/wpg/bfglose.htm" TargetMode="External"/><Relationship Id="rId11262" Type="http://schemas.openxmlformats.org/officeDocument/2006/relationships/hyperlink" Target="http://www.duke.edu/~charvey/Classes/wpg/bfglosc.htm" TargetMode="External"/><Relationship Id="rId12313" Type="http://schemas.openxmlformats.org/officeDocument/2006/relationships/hyperlink" Target="http://www.duke.edu/~charvey/Classes/wpg/bfglosf.htm" TargetMode="External"/><Relationship Id="rId25091" Type="http://schemas.openxmlformats.org/officeDocument/2006/relationships/hyperlink" Target="http://www.duke.edu/~charvey/Classes/wpg/bfglosp.htm" TargetMode="External"/><Relationship Id="rId26142" Type="http://schemas.openxmlformats.org/officeDocument/2006/relationships/hyperlink" Target="http://www.duke.edu/~charvey/Classes/wpg/bfglosi.htm" TargetMode="External"/><Relationship Id="rId1321" Type="http://schemas.openxmlformats.org/officeDocument/2006/relationships/hyperlink" Target="http://www.duke.edu/~charvey/Classes/wpg/bfgloss.htm" TargetMode="External"/><Relationship Id="rId4891" Type="http://schemas.openxmlformats.org/officeDocument/2006/relationships/hyperlink" Target="http://www.duke.edu/~charvey/Classes/wpg/bfglosp.htm" TargetMode="External"/><Relationship Id="rId14485" Type="http://schemas.openxmlformats.org/officeDocument/2006/relationships/hyperlink" Target="http://www.duke.edu/~charvey/Classes/wpg/bfglosa.htm" TargetMode="External"/><Relationship Id="rId15883" Type="http://schemas.openxmlformats.org/officeDocument/2006/relationships/hyperlink" Target="http://www.duke.edu/~charvey/Classes/wpg/bfglosi.htm" TargetMode="External"/><Relationship Id="rId16934" Type="http://schemas.openxmlformats.org/officeDocument/2006/relationships/hyperlink" Target="http://www.duke.edu/~charvey/Classes/wpg/bfglosl.htm" TargetMode="External"/><Relationship Id="rId3493" Type="http://schemas.openxmlformats.org/officeDocument/2006/relationships/hyperlink" Target="http://www.duke.edu/~charvey/Classes/wpg/bfglosn.htm" TargetMode="External"/><Relationship Id="rId4544" Type="http://schemas.openxmlformats.org/officeDocument/2006/relationships/hyperlink" Target="http://www.duke.edu/~charvey/Classes/wpg/bfgloso.htm" TargetMode="External"/><Relationship Id="rId5942" Type="http://schemas.openxmlformats.org/officeDocument/2006/relationships/hyperlink" Target="http://www.duke.edu/~charvey/Classes/wpg/bfgloss.htm" TargetMode="External"/><Relationship Id="rId13087" Type="http://schemas.openxmlformats.org/officeDocument/2006/relationships/hyperlink" Target="http://www.duke.edu/~charvey/Classes/wpg/bfglost.htm" TargetMode="External"/><Relationship Id="rId14138" Type="http://schemas.openxmlformats.org/officeDocument/2006/relationships/hyperlink" Target="http://www.duke.edu/~charvey/Classes/wpg/bfglosi.htm" TargetMode="External"/><Relationship Id="rId15536" Type="http://schemas.openxmlformats.org/officeDocument/2006/relationships/hyperlink" Target="http://www.duke.edu/~charvey/Classes/wpg/bfglosi.htm" TargetMode="External"/><Relationship Id="rId21354" Type="http://schemas.openxmlformats.org/officeDocument/2006/relationships/hyperlink" Target="http://www.duke.edu/~charvey/Classes/wpg/bfglosm.htm" TargetMode="External"/><Relationship Id="rId22752" Type="http://schemas.openxmlformats.org/officeDocument/2006/relationships/hyperlink" Target="http://www.duke.edu/~charvey/Classes/wpg/bfglosp.htm" TargetMode="External"/><Relationship Id="rId23803" Type="http://schemas.openxmlformats.org/officeDocument/2006/relationships/hyperlink" Target="http://www.duke.edu/~charvey/Classes/wpg/bfgloss.htm" TargetMode="External"/><Relationship Id="rId2095" Type="http://schemas.openxmlformats.org/officeDocument/2006/relationships/hyperlink" Target="http://www.duke.edu/~charvey/Classes/wpg/bfglosb.htm" TargetMode="External"/><Relationship Id="rId3146" Type="http://schemas.openxmlformats.org/officeDocument/2006/relationships/hyperlink" Target="http://www.duke.edu/~charvey/Classes/wpg/bfglosp.htm" TargetMode="External"/><Relationship Id="rId18759" Type="http://schemas.openxmlformats.org/officeDocument/2006/relationships/hyperlink" Target="http://www.duke.edu/~charvey/Classes/wpg/bfglosc.htm" TargetMode="External"/><Relationship Id="rId21007" Type="http://schemas.openxmlformats.org/officeDocument/2006/relationships/hyperlink" Target="http://www.duke.edu/~charvey/Classes/wpg/bfglosi.htm" TargetMode="External"/><Relationship Id="rId22405" Type="http://schemas.openxmlformats.org/officeDocument/2006/relationships/hyperlink" Target="http://www.duke.edu/~charvey/Classes/wpg/bfglosb.htm" TargetMode="External"/><Relationship Id="rId25975" Type="http://schemas.openxmlformats.org/officeDocument/2006/relationships/hyperlink" Target="http://www.duke.edu/~charvey/Classes/wpg/bfglosl.htm" TargetMode="External"/><Relationship Id="rId6369" Type="http://schemas.openxmlformats.org/officeDocument/2006/relationships/hyperlink" Target="http://www.duke.edu/~charvey/Classes/wpg/bfglosr.htm" TargetMode="External"/><Relationship Id="rId7767" Type="http://schemas.openxmlformats.org/officeDocument/2006/relationships/hyperlink" Target="http://www.duke.edu/~charvey/Classes/wpg/bfgloss.htm" TargetMode="External"/><Relationship Id="rId8818" Type="http://schemas.openxmlformats.org/officeDocument/2006/relationships/hyperlink" Target="http://www.duke.edu/~charvey/Classes/wpg/bfglosl.htm" TargetMode="External"/><Relationship Id="rId10748" Type="http://schemas.openxmlformats.org/officeDocument/2006/relationships/hyperlink" Target="http://www.duke.edu/~charvey/Classes/wpg/bfglost.htm" TargetMode="External"/><Relationship Id="rId24577" Type="http://schemas.openxmlformats.org/officeDocument/2006/relationships/hyperlink" Target="http://www.duke.edu/~charvey/Classes/wpg/bfglosf.htm" TargetMode="External"/><Relationship Id="rId25628" Type="http://schemas.openxmlformats.org/officeDocument/2006/relationships/hyperlink" Target="http://www.duke.edu/~charvey/Classes/wpg/bfglosc.htm" TargetMode="External"/><Relationship Id="rId12170" Type="http://schemas.openxmlformats.org/officeDocument/2006/relationships/hyperlink" Target="http://www.duke.edu/~charvey/Classes/wpg/bfglosp.htm" TargetMode="External"/><Relationship Id="rId13221" Type="http://schemas.openxmlformats.org/officeDocument/2006/relationships/hyperlink" Target="http://www.duke.edu/~charvey/Classes/wpg/bfglosr.htm" TargetMode="External"/><Relationship Id="rId16791" Type="http://schemas.openxmlformats.org/officeDocument/2006/relationships/hyperlink" Target="http://www.duke.edu/~charvey/Classes/wpg/bfglosc.htm" TargetMode="External"/><Relationship Id="rId17842" Type="http://schemas.openxmlformats.org/officeDocument/2006/relationships/hyperlink" Target="http://www.duke.edu/~charvey/Classes/wpg/bfglosh.htm" TargetMode="External"/><Relationship Id="rId23179" Type="http://schemas.openxmlformats.org/officeDocument/2006/relationships/hyperlink" Target="http://www.duke.edu/~charvey/Classes/wpg/bfglosb.htm" TargetMode="External"/><Relationship Id="rId2979" Type="http://schemas.openxmlformats.org/officeDocument/2006/relationships/hyperlink" Target="http://www.duke.edu/~charvey/Classes/wpg/bfglosp.htm" TargetMode="External"/><Relationship Id="rId6850" Type="http://schemas.openxmlformats.org/officeDocument/2006/relationships/hyperlink" Target="http://www.duke.edu/~charvey/Classes/wpg/bfglosf.htm" TargetMode="External"/><Relationship Id="rId7901" Type="http://schemas.openxmlformats.org/officeDocument/2006/relationships/hyperlink" Target="http://www.duke.edu/~charvey/Classes/wpg/bfgloss.htm" TargetMode="External"/><Relationship Id="rId15393" Type="http://schemas.openxmlformats.org/officeDocument/2006/relationships/hyperlink" Target="http://www.duke.edu/~charvey/Classes/wpg/bfglosb.htm" TargetMode="External"/><Relationship Id="rId16444" Type="http://schemas.openxmlformats.org/officeDocument/2006/relationships/hyperlink" Target="http://www.duke.edu/~charvey/Classes/wpg/bfglost.htm" TargetMode="External"/><Relationship Id="rId23660" Type="http://schemas.openxmlformats.org/officeDocument/2006/relationships/hyperlink" Target="http://www.duke.edu/~charvey/Classes/wpg/bfglosp.htm" TargetMode="External"/><Relationship Id="rId24711" Type="http://schemas.openxmlformats.org/officeDocument/2006/relationships/hyperlink" Target="http://www.duke.edu/~charvey/Classes/wpg/bfglosr.htm" TargetMode="External"/><Relationship Id="rId201" Type="http://schemas.openxmlformats.org/officeDocument/2006/relationships/hyperlink" Target="http://www.duke.edu/~charvey/Classes/wpg/bfglosr.htm" TargetMode="External"/><Relationship Id="rId5452" Type="http://schemas.openxmlformats.org/officeDocument/2006/relationships/hyperlink" Target="http://www.duke.edu/~charvey/Classes/wpg/bfglosp.htm" TargetMode="External"/><Relationship Id="rId6503" Type="http://schemas.openxmlformats.org/officeDocument/2006/relationships/hyperlink" Target="http://www.duke.edu/~charvey/Classes/wpg/bfglosm.htm" TargetMode="External"/><Relationship Id="rId15046" Type="http://schemas.openxmlformats.org/officeDocument/2006/relationships/hyperlink" Target="http://www.duke.edu/~charvey/Classes/wpg/bfglost.htm" TargetMode="External"/><Relationship Id="rId22262" Type="http://schemas.openxmlformats.org/officeDocument/2006/relationships/hyperlink" Target="http://www.duke.edu/~charvey/Classes/wpg/bfglosb.htm" TargetMode="External"/><Relationship Id="rId23313" Type="http://schemas.openxmlformats.org/officeDocument/2006/relationships/hyperlink" Target="http://www.duke.edu/~charvey/Classes/wpg/bfglost.htm" TargetMode="External"/><Relationship Id="rId4054" Type="http://schemas.openxmlformats.org/officeDocument/2006/relationships/hyperlink" Target="http://www.duke.edu/~charvey/Classes/wpg/bfglosd.htm" TargetMode="External"/><Relationship Id="rId5105" Type="http://schemas.openxmlformats.org/officeDocument/2006/relationships/hyperlink" Target="http://www.duke.edu/~charvey/Classes/wpg/bfglosw.htm" TargetMode="External"/><Relationship Id="rId8675" Type="http://schemas.openxmlformats.org/officeDocument/2006/relationships/hyperlink" Target="http://www.duke.edu/~charvey/Classes/wpg/bfglosi.htm" TargetMode="External"/><Relationship Id="rId9726" Type="http://schemas.openxmlformats.org/officeDocument/2006/relationships/hyperlink" Target="http://www.duke.edu/~charvey/Classes/wpg/bfglosd.htm" TargetMode="External"/><Relationship Id="rId18269" Type="http://schemas.openxmlformats.org/officeDocument/2006/relationships/hyperlink" Target="http://www.duke.edu/~charvey/Classes/wpg/bfglosm.htm" TargetMode="External"/><Relationship Id="rId19667" Type="http://schemas.openxmlformats.org/officeDocument/2006/relationships/hyperlink" Target="http://www.duke.edu/~charvey/Classes/wpg/bfglosy.htm" TargetMode="External"/><Relationship Id="rId25485" Type="http://schemas.openxmlformats.org/officeDocument/2006/relationships/hyperlink" Target="http://www.duke.edu/~charvey/Classes/wpg/bfglost.htm" TargetMode="External"/><Relationship Id="rId26883" Type="http://schemas.openxmlformats.org/officeDocument/2006/relationships/hyperlink" Target="http://www.duke.edu/~charvey/Classes/wpg/bfglosp.htm" TargetMode="External"/><Relationship Id="rId7277" Type="http://schemas.openxmlformats.org/officeDocument/2006/relationships/hyperlink" Target="http://www.duke.edu/~charvey/Classes/wpg/bfgloss.htm" TargetMode="External"/><Relationship Id="rId8328" Type="http://schemas.openxmlformats.org/officeDocument/2006/relationships/hyperlink" Target="http://www.duke.edu/~charvey/Classes/wpg/bfglosf.htm" TargetMode="External"/><Relationship Id="rId11656" Type="http://schemas.openxmlformats.org/officeDocument/2006/relationships/hyperlink" Target="http://www.duke.edu/~charvey/Classes/wpg/bfgloso.htm" TargetMode="External"/><Relationship Id="rId12707" Type="http://schemas.openxmlformats.org/officeDocument/2006/relationships/hyperlink" Target="http://www.duke.edu/~charvey/Classes/wpg/bfgloss.htm" TargetMode="External"/><Relationship Id="rId24087" Type="http://schemas.openxmlformats.org/officeDocument/2006/relationships/hyperlink" Target="http://www.duke.edu/~charvey/Classes/wpg/bfgloss.htm" TargetMode="External"/><Relationship Id="rId25138" Type="http://schemas.openxmlformats.org/officeDocument/2006/relationships/hyperlink" Target="http://www.duke.edu/~charvey/Classes/wpg/bfglose.htm" TargetMode="External"/><Relationship Id="rId26536" Type="http://schemas.openxmlformats.org/officeDocument/2006/relationships/hyperlink" Target="http://www.duke.edu/~charvey/Classes/wpg/bfgloss.htm" TargetMode="External"/><Relationship Id="rId1715" Type="http://schemas.openxmlformats.org/officeDocument/2006/relationships/hyperlink" Target="http://www.duke.edu/~charvey/Classes/wpg/bfglosp.htm" TargetMode="External"/><Relationship Id="rId10258" Type="http://schemas.openxmlformats.org/officeDocument/2006/relationships/hyperlink" Target="http://www.duke.edu/~charvey/Classes/wpg/bfglost.htm" TargetMode="External"/><Relationship Id="rId11309" Type="http://schemas.openxmlformats.org/officeDocument/2006/relationships/hyperlink" Target="http://www.duke.edu/~charvey/Classes/wpg/bfglosv.htm" TargetMode="External"/><Relationship Id="rId14879" Type="http://schemas.openxmlformats.org/officeDocument/2006/relationships/hyperlink" Target="http://www.duke.edu/~charvey/Classes/wpg/bfgloso.htm" TargetMode="External"/><Relationship Id="rId18750" Type="http://schemas.openxmlformats.org/officeDocument/2006/relationships/hyperlink" Target="http://www.duke.edu/~charvey/Classes/wpg/bfgloso.htm" TargetMode="External"/><Relationship Id="rId19801" Type="http://schemas.openxmlformats.org/officeDocument/2006/relationships/hyperlink" Target="http://www.duke.edu/~charvey/Classes/wpg/bfglosf.htm" TargetMode="External"/><Relationship Id="rId3887" Type="http://schemas.openxmlformats.org/officeDocument/2006/relationships/hyperlink" Target="http://www.duke.edu/~charvey/Classes/wpg/bfglosd.htm" TargetMode="External"/><Relationship Id="rId4938" Type="http://schemas.openxmlformats.org/officeDocument/2006/relationships/hyperlink" Target="http://www.duke.edu/~charvey/Classes/wpg/bfglosa.htm" TargetMode="External"/><Relationship Id="rId17352" Type="http://schemas.openxmlformats.org/officeDocument/2006/relationships/hyperlink" Target="http://www.duke.edu/~charvey/Classes/wpg/bfglosb.htm" TargetMode="External"/><Relationship Id="rId18403" Type="http://schemas.openxmlformats.org/officeDocument/2006/relationships/hyperlink" Target="http://www.duke.edu/~charvey/Classes/wpg/bfglose.htm" TargetMode="External"/><Relationship Id="rId20697" Type="http://schemas.openxmlformats.org/officeDocument/2006/relationships/hyperlink" Target="http://www.duke.edu/~charvey/Classes/wpg/bfglosc.htm" TargetMode="External"/><Relationship Id="rId21748" Type="http://schemas.openxmlformats.org/officeDocument/2006/relationships/hyperlink" Target="http://www.duke.edu/~charvey/Classes/wpg/bfglosb.htm" TargetMode="External"/><Relationship Id="rId2489" Type="http://schemas.openxmlformats.org/officeDocument/2006/relationships/hyperlink" Target="http://www.duke.edu/~charvey/Classes/wpg/bfglosb.htm" TargetMode="External"/><Relationship Id="rId6360" Type="http://schemas.openxmlformats.org/officeDocument/2006/relationships/hyperlink" Target="http://www.duke.edu/~charvey/Classes/wpg/bfgloss.htm" TargetMode="External"/><Relationship Id="rId7411" Type="http://schemas.openxmlformats.org/officeDocument/2006/relationships/hyperlink" Target="http://www.duke.edu/~charvey/Classes/wpg/bfgloss.htm" TargetMode="External"/><Relationship Id="rId17005" Type="http://schemas.openxmlformats.org/officeDocument/2006/relationships/hyperlink" Target="http://www.duke.edu/~charvey/Classes/wpg/bfglosb.htm" TargetMode="External"/><Relationship Id="rId23170" Type="http://schemas.openxmlformats.org/officeDocument/2006/relationships/hyperlink" Target="http://www.duke.edu/~charvey/Classes/wpg/bfglosp.htm" TargetMode="External"/><Relationship Id="rId24221" Type="http://schemas.openxmlformats.org/officeDocument/2006/relationships/hyperlink" Target="http://www.duke.edu/~charvey/Classes/wpg/bfglosf.htm" TargetMode="External"/><Relationship Id="rId2970" Type="http://schemas.openxmlformats.org/officeDocument/2006/relationships/hyperlink" Target="http://www.duke.edu/~charvey/Classes/wpg/bfglosi.htm" TargetMode="External"/><Relationship Id="rId6013" Type="http://schemas.openxmlformats.org/officeDocument/2006/relationships/hyperlink" Target="http://www.duke.edu/~charvey/Classes/wpg/bfglosp.htm" TargetMode="External"/><Relationship Id="rId9583" Type="http://schemas.openxmlformats.org/officeDocument/2006/relationships/hyperlink" Target="http://www.duke.edu/~charvey/Classes/wpg/bfglosv.htm" TargetMode="External"/><Relationship Id="rId12564" Type="http://schemas.openxmlformats.org/officeDocument/2006/relationships/hyperlink" Target="http://www.duke.edu/~charvey/Classes/wpg/bfglosf.htm" TargetMode="External"/><Relationship Id="rId13962" Type="http://schemas.openxmlformats.org/officeDocument/2006/relationships/hyperlink" Target="http://www.duke.edu/~charvey/Classes/wpg/bfgloss.htm" TargetMode="External"/><Relationship Id="rId19177" Type="http://schemas.openxmlformats.org/officeDocument/2006/relationships/hyperlink" Target="http://www.duke.edu/~charvey/Classes/wpg/bfglose.htm" TargetMode="External"/><Relationship Id="rId26393" Type="http://schemas.openxmlformats.org/officeDocument/2006/relationships/hyperlink" Target="http://www.duke.edu/~charvey/Classes/wpg/bfglosd.htm" TargetMode="External"/><Relationship Id="rId942" Type="http://schemas.openxmlformats.org/officeDocument/2006/relationships/hyperlink" Target="http://www.duke.edu/~charvey/Classes/wpg/bfglosm.htm" TargetMode="External"/><Relationship Id="rId1572" Type="http://schemas.openxmlformats.org/officeDocument/2006/relationships/hyperlink" Target="http://www.duke.edu/~charvey/Classes/wpg/bfglosb.htm" TargetMode="External"/><Relationship Id="rId2623" Type="http://schemas.openxmlformats.org/officeDocument/2006/relationships/hyperlink" Target="http://www.duke.edu/~charvey/Classes/wpg/bfglosi.htm" TargetMode="External"/><Relationship Id="rId8185" Type="http://schemas.openxmlformats.org/officeDocument/2006/relationships/hyperlink" Target="http://www.duke.edu/~charvey/Classes/wpg/bfglosc.htm" TargetMode="External"/><Relationship Id="rId9236" Type="http://schemas.openxmlformats.org/officeDocument/2006/relationships/hyperlink" Target="http://www.duke.edu/~charvey/Classes/wpg/bfglosu.htm" TargetMode="External"/><Relationship Id="rId11166" Type="http://schemas.openxmlformats.org/officeDocument/2006/relationships/hyperlink" Target="http://www.duke.edu/~charvey/Classes/wpg/bfglosd.htm" TargetMode="External"/><Relationship Id="rId12217" Type="http://schemas.openxmlformats.org/officeDocument/2006/relationships/hyperlink" Target="http://www.duke.edu/~charvey/Classes/wpg/bfglosi.htm" TargetMode="External"/><Relationship Id="rId13615" Type="http://schemas.openxmlformats.org/officeDocument/2006/relationships/hyperlink" Target="http://www.duke.edu/~charvey/Classes/wpg/bfglosp.htm" TargetMode="External"/><Relationship Id="rId20831" Type="http://schemas.openxmlformats.org/officeDocument/2006/relationships/hyperlink" Target="http://www.duke.edu/~charvey/Classes/wpg/bfglosa.htm" TargetMode="External"/><Relationship Id="rId26046" Type="http://schemas.openxmlformats.org/officeDocument/2006/relationships/hyperlink" Target="http://www.duke.edu/~charvey/Classes/wpg/bfglosb.htm" TargetMode="External"/><Relationship Id="rId1225" Type="http://schemas.openxmlformats.org/officeDocument/2006/relationships/hyperlink" Target="http://www.duke.edu/~charvey/Classes/wpg/bfglosd.htm" TargetMode="External"/><Relationship Id="rId15787" Type="http://schemas.openxmlformats.org/officeDocument/2006/relationships/hyperlink" Target="http://www.duke.edu/~charvey/Classes/wpg/bfglosi.htm" TargetMode="External"/><Relationship Id="rId16838" Type="http://schemas.openxmlformats.org/officeDocument/2006/relationships/hyperlink" Target="http://www.duke.edu/~charvey/Classes/wpg/bfglosm.htm" TargetMode="External"/><Relationship Id="rId3397" Type="http://schemas.openxmlformats.org/officeDocument/2006/relationships/hyperlink" Target="http://www.duke.edu/~charvey/Classes/wpg/bfglosc.htm" TargetMode="External"/><Relationship Id="rId4795" Type="http://schemas.openxmlformats.org/officeDocument/2006/relationships/hyperlink" Target="http://www.duke.edu/~charvey/Classes/wpg/bfglosf.htm" TargetMode="External"/><Relationship Id="rId5846" Type="http://schemas.openxmlformats.org/officeDocument/2006/relationships/hyperlink" Target="http://www.duke.edu/~charvey/Classes/wpg/bfglost.htm" TargetMode="External"/><Relationship Id="rId14389" Type="http://schemas.openxmlformats.org/officeDocument/2006/relationships/hyperlink" Target="http://www.duke.edu/~charvey/Classes/wpg/bfglosi.htm" TargetMode="External"/><Relationship Id="rId18260" Type="http://schemas.openxmlformats.org/officeDocument/2006/relationships/hyperlink" Target="http://www.duke.edu/~charvey/Classes/wpg/bfgloss.htm" TargetMode="External"/><Relationship Id="rId19311" Type="http://schemas.openxmlformats.org/officeDocument/2006/relationships/hyperlink" Target="http://www.duke.edu/~charvey/Classes/wpg/bfglosf.htm" TargetMode="External"/><Relationship Id="rId22656" Type="http://schemas.openxmlformats.org/officeDocument/2006/relationships/hyperlink" Target="http://www.duke.edu/~charvey/Classes/wpg/bfglosi.htm" TargetMode="External"/><Relationship Id="rId23707" Type="http://schemas.openxmlformats.org/officeDocument/2006/relationships/hyperlink" Target="http://www.duke.edu/~charvey/Classes/wpg/bfglose.htm" TargetMode="External"/><Relationship Id="rId4448" Type="http://schemas.openxmlformats.org/officeDocument/2006/relationships/hyperlink" Target="http://www.duke.edu/~charvey/Classes/wpg/bfglosd.htm" TargetMode="External"/><Relationship Id="rId10999" Type="http://schemas.openxmlformats.org/officeDocument/2006/relationships/hyperlink" Target="http://www.duke.edu/~charvey/Classes/wpg/bfglosf.htm" TargetMode="External"/><Relationship Id="rId11300" Type="http://schemas.openxmlformats.org/officeDocument/2006/relationships/hyperlink" Target="http://www.duke.edu/~charvey/Classes/wpg/bfgloss.htm" TargetMode="External"/><Relationship Id="rId14870" Type="http://schemas.openxmlformats.org/officeDocument/2006/relationships/hyperlink" Target="http://www.duke.edu/~charvey/Classes/wpg/bfgloss.htm" TargetMode="External"/><Relationship Id="rId15921" Type="http://schemas.openxmlformats.org/officeDocument/2006/relationships/hyperlink" Target="http://www.duke.edu/~charvey/Classes/wpg/bfgloso.htm" TargetMode="External"/><Relationship Id="rId21258" Type="http://schemas.openxmlformats.org/officeDocument/2006/relationships/hyperlink" Target="http://www.duke.edu/~charvey/Classes/wpg/bfglosi.htm" TargetMode="External"/><Relationship Id="rId22309" Type="http://schemas.openxmlformats.org/officeDocument/2006/relationships/hyperlink" Target="http://www.duke.edu/~charvey/Classes/wpg/bfgloss.htm" TargetMode="External"/><Relationship Id="rId25879" Type="http://schemas.openxmlformats.org/officeDocument/2006/relationships/hyperlink" Target="http://www.duke.edu/~charvey/Classes/wpg/bfglosa.htm" TargetMode="External"/><Relationship Id="rId13472" Type="http://schemas.openxmlformats.org/officeDocument/2006/relationships/hyperlink" Target="http://www.duke.edu/~charvey/Classes/wpg/bfglosl.htm" TargetMode="External"/><Relationship Id="rId14523" Type="http://schemas.openxmlformats.org/officeDocument/2006/relationships/hyperlink" Target="http://www.duke.edu/~charvey/Classes/wpg/bfglosl.htm" TargetMode="External"/><Relationship Id="rId2480" Type="http://schemas.openxmlformats.org/officeDocument/2006/relationships/hyperlink" Target="http://www.duke.edu/~charvey/Classes/wpg/bfglosb.htm" TargetMode="External"/><Relationship Id="rId3531" Type="http://schemas.openxmlformats.org/officeDocument/2006/relationships/hyperlink" Target="http://www.duke.edu/~charvey/Classes/wpg/bfglosp.htm" TargetMode="External"/><Relationship Id="rId9093" Type="http://schemas.openxmlformats.org/officeDocument/2006/relationships/hyperlink" Target="http://www.duke.edu/~charvey/Classes/wpg/bfglosf.htm" TargetMode="External"/><Relationship Id="rId12074" Type="http://schemas.openxmlformats.org/officeDocument/2006/relationships/hyperlink" Target="http://www.duke.edu/~charvey/Classes/wpg/bfglosb.htm" TargetMode="External"/><Relationship Id="rId13125" Type="http://schemas.openxmlformats.org/officeDocument/2006/relationships/hyperlink" Target="http://www.duke.edu/~charvey/Classes/wpg/bfglose.htm" TargetMode="External"/><Relationship Id="rId16695" Type="http://schemas.openxmlformats.org/officeDocument/2006/relationships/hyperlink" Target="http://www.duke.edu/~charvey/Classes/wpg/bfglost.htm" TargetMode="External"/><Relationship Id="rId20341" Type="http://schemas.openxmlformats.org/officeDocument/2006/relationships/hyperlink" Target="http://www.duke.edu/~charvey/Classes/wpg/bfglosb.htm" TargetMode="External"/><Relationship Id="rId452" Type="http://schemas.openxmlformats.org/officeDocument/2006/relationships/hyperlink" Target="http://www.duke.edu/~charvey/Classes/wpg/bfgloss.htm" TargetMode="External"/><Relationship Id="rId1082" Type="http://schemas.openxmlformats.org/officeDocument/2006/relationships/hyperlink" Target="http://www.duke.edu/~charvey/Classes/wpg/bfglosm.htm" TargetMode="External"/><Relationship Id="rId2133" Type="http://schemas.openxmlformats.org/officeDocument/2006/relationships/hyperlink" Target="http://www.duke.edu/~charvey/Classes/wpg/bfglost.htm" TargetMode="External"/><Relationship Id="rId6754" Type="http://schemas.openxmlformats.org/officeDocument/2006/relationships/hyperlink" Target="http://www.duke.edu/~charvey/Classes/wpg/bfglosc.htm" TargetMode="External"/><Relationship Id="rId7805" Type="http://schemas.openxmlformats.org/officeDocument/2006/relationships/hyperlink" Target="http://www.duke.edu/~charvey/Classes/wpg/bfglosr.htm" TargetMode="External"/><Relationship Id="rId15297" Type="http://schemas.openxmlformats.org/officeDocument/2006/relationships/hyperlink" Target="http://www.duke.edu/~charvey/Classes/wpg/bfglosm.htm" TargetMode="External"/><Relationship Id="rId16348" Type="http://schemas.openxmlformats.org/officeDocument/2006/relationships/hyperlink" Target="http://www.duke.edu/~charvey/Classes/wpg/bfglosc.htm" TargetMode="External"/><Relationship Id="rId17746" Type="http://schemas.openxmlformats.org/officeDocument/2006/relationships/hyperlink" Target="http://www.duke.edu/~charvey/Classes/wpg/bfglosp.htm" TargetMode="External"/><Relationship Id="rId23564" Type="http://schemas.openxmlformats.org/officeDocument/2006/relationships/hyperlink" Target="http://www.duke.edu/~charvey/Classes/wpg/bfgloss.htm" TargetMode="External"/><Relationship Id="rId24962" Type="http://schemas.openxmlformats.org/officeDocument/2006/relationships/hyperlink" Target="http://www.duke.edu/~charvey/Classes/wpg/bfgloss.htm" TargetMode="External"/><Relationship Id="rId105" Type="http://schemas.openxmlformats.org/officeDocument/2006/relationships/hyperlink" Target="http://www.duke.edu/~charvey/Classes/wpg/bfglosd.htm" TargetMode="External"/><Relationship Id="rId5356" Type="http://schemas.openxmlformats.org/officeDocument/2006/relationships/hyperlink" Target="http://www.duke.edu/~charvey/Classes/wpg/bfglosa.htm" TargetMode="External"/><Relationship Id="rId6407" Type="http://schemas.openxmlformats.org/officeDocument/2006/relationships/hyperlink" Target="http://www.duke.edu/~charvey/Classes/wpg/bfgloss.htm" TargetMode="External"/><Relationship Id="rId22166" Type="http://schemas.openxmlformats.org/officeDocument/2006/relationships/hyperlink" Target="http://www.duke.edu/~charvey/Classes/wpg/bfglosu.htm" TargetMode="External"/><Relationship Id="rId23217" Type="http://schemas.openxmlformats.org/officeDocument/2006/relationships/hyperlink" Target="http://www.duke.edu/~charvey/Classes/wpg/bfglose.htm" TargetMode="External"/><Relationship Id="rId24615" Type="http://schemas.openxmlformats.org/officeDocument/2006/relationships/hyperlink" Target="http://www.duke.edu/~charvey/Classes/wpg/bfglosm.htm" TargetMode="External"/><Relationship Id="rId5009" Type="http://schemas.openxmlformats.org/officeDocument/2006/relationships/hyperlink" Target="http://www.duke.edu/~charvey/Classes/wpg/bfglosu.htm" TargetMode="External"/><Relationship Id="rId8579" Type="http://schemas.openxmlformats.org/officeDocument/2006/relationships/hyperlink" Target="http://www.duke.edu/~charvey/Classes/wpg/bfglosi.htm" TargetMode="External"/><Relationship Id="rId9977" Type="http://schemas.openxmlformats.org/officeDocument/2006/relationships/hyperlink" Target="http://www.duke.edu/~charvey/Classes/wpg/bfgloss.htm" TargetMode="External"/><Relationship Id="rId12958" Type="http://schemas.openxmlformats.org/officeDocument/2006/relationships/hyperlink" Target="http://www.duke.edu/~charvey/Classes/wpg/bfglosc.htm" TargetMode="External"/><Relationship Id="rId26787" Type="http://schemas.openxmlformats.org/officeDocument/2006/relationships/hyperlink" Target="http://www.duke.edu/~charvey/Classes/wpg/bfglosi.htm" TargetMode="External"/><Relationship Id="rId1966" Type="http://schemas.openxmlformats.org/officeDocument/2006/relationships/hyperlink" Target="http://www.duke.edu/~charvey/Classes/wpg/bfglosb.htm" TargetMode="External"/><Relationship Id="rId14380" Type="http://schemas.openxmlformats.org/officeDocument/2006/relationships/hyperlink" Target="http://www.duke.edu/~charvey/Classes/wpg/bfglosc.htm" TargetMode="External"/><Relationship Id="rId15431" Type="http://schemas.openxmlformats.org/officeDocument/2006/relationships/hyperlink" Target="http://www.duke.edu/~charvey/Classes/wpg/bfglosm.htm" TargetMode="External"/><Relationship Id="rId25389" Type="http://schemas.openxmlformats.org/officeDocument/2006/relationships/hyperlink" Target="http://www.duke.edu/~charvey/Classes/wpg/bfglost.htm" TargetMode="External"/><Relationship Id="rId1619" Type="http://schemas.openxmlformats.org/officeDocument/2006/relationships/hyperlink" Target="http://www.duke.edu/~charvey/Classes/wpg/bfglost.htm" TargetMode="External"/><Relationship Id="rId14033" Type="http://schemas.openxmlformats.org/officeDocument/2006/relationships/hyperlink" Target="http://www.duke.edu/~charvey/Classes/wpg/bfglosi.htm" TargetMode="External"/><Relationship Id="rId18654" Type="http://schemas.openxmlformats.org/officeDocument/2006/relationships/hyperlink" Target="http://www.duke.edu/~charvey/Classes/wpg/bfglosd.htm" TargetMode="External"/><Relationship Id="rId19705" Type="http://schemas.openxmlformats.org/officeDocument/2006/relationships/hyperlink" Target="http://www.duke.edu/~charvey/Classes/wpg/bfglosm.htm" TargetMode="External"/><Relationship Id="rId21999" Type="http://schemas.openxmlformats.org/officeDocument/2006/relationships/hyperlink" Target="http://www.duke.edu/~charvey/Classes/wpg/bfglosb.htm" TargetMode="External"/><Relationship Id="rId22300" Type="http://schemas.openxmlformats.org/officeDocument/2006/relationships/hyperlink" Target="http://www.duke.edu/~charvey/Classes/wpg/bfgloss.htm" TargetMode="External"/><Relationship Id="rId25870" Type="http://schemas.openxmlformats.org/officeDocument/2006/relationships/hyperlink" Target="http://www.duke.edu/~charvey/Classes/wpg/bfgloso.htm" TargetMode="External"/><Relationship Id="rId26921" Type="http://schemas.openxmlformats.org/officeDocument/2006/relationships/hyperlink" Target="http://www.duke.edu/~charvey/Classes/wpg/bfglosm.htm" TargetMode="External"/><Relationship Id="rId3041" Type="http://schemas.openxmlformats.org/officeDocument/2006/relationships/hyperlink" Target="http://www.duke.edu/~charvey/Classes/wpg/bfglosc.htm" TargetMode="External"/><Relationship Id="rId7662" Type="http://schemas.openxmlformats.org/officeDocument/2006/relationships/hyperlink" Target="http://www.duke.edu/~charvey/Classes/wpg/bfglosp.htm" TargetMode="External"/><Relationship Id="rId8713" Type="http://schemas.openxmlformats.org/officeDocument/2006/relationships/hyperlink" Target="http://www.duke.edu/~charvey/Classes/wpg/bfglosf.htm" TargetMode="External"/><Relationship Id="rId10643" Type="http://schemas.openxmlformats.org/officeDocument/2006/relationships/hyperlink" Target="http://www.duke.edu/~charvey/Classes/wpg/bfglosc.htm" TargetMode="External"/><Relationship Id="rId10990" Type="http://schemas.openxmlformats.org/officeDocument/2006/relationships/hyperlink" Target="http://www.duke.edu/~charvey/Classes/wpg/bfglosm.htm" TargetMode="External"/><Relationship Id="rId17256" Type="http://schemas.openxmlformats.org/officeDocument/2006/relationships/hyperlink" Target="http://www.duke.edu/~charvey/Classes/wpg/bfgloso.htm" TargetMode="External"/><Relationship Id="rId18307" Type="http://schemas.openxmlformats.org/officeDocument/2006/relationships/hyperlink" Target="http://www.duke.edu/~charvey/Classes/wpg/bfglosm.htm" TargetMode="External"/><Relationship Id="rId24472" Type="http://schemas.openxmlformats.org/officeDocument/2006/relationships/hyperlink" Target="http://www.duke.edu/~charvey/Classes/wpg/bfglost.htm" TargetMode="External"/><Relationship Id="rId25523" Type="http://schemas.openxmlformats.org/officeDocument/2006/relationships/hyperlink" Target="http://www.duke.edu/~charvey/Classes/wpg/bfglosn.htm" TargetMode="External"/><Relationship Id="rId6264" Type="http://schemas.openxmlformats.org/officeDocument/2006/relationships/hyperlink" Target="http://www.duke.edu/~charvey/Classes/wpg/bfglosc.htm" TargetMode="External"/><Relationship Id="rId7315" Type="http://schemas.openxmlformats.org/officeDocument/2006/relationships/hyperlink" Target="http://www.duke.edu/~charvey/Classes/wpg/bfglosb.htm" TargetMode="External"/><Relationship Id="rId23074" Type="http://schemas.openxmlformats.org/officeDocument/2006/relationships/hyperlink" Target="http://www.duke.edu/~charvey/Classes/wpg/bfglosb.htm" TargetMode="External"/><Relationship Id="rId24125" Type="http://schemas.openxmlformats.org/officeDocument/2006/relationships/hyperlink" Target="http://www.duke.edu/~charvey/Classes/wpg/bfglosm.htm" TargetMode="External"/><Relationship Id="rId9487" Type="http://schemas.openxmlformats.org/officeDocument/2006/relationships/hyperlink" Target="http://www.duke.edu/~charvey/Classes/wpg/bfglosa.htm" TargetMode="External"/><Relationship Id="rId13866" Type="http://schemas.openxmlformats.org/officeDocument/2006/relationships/hyperlink" Target="http://www.duke.edu/~charvey/Classes/wpg/bfglosc.htm" TargetMode="External"/><Relationship Id="rId14917" Type="http://schemas.openxmlformats.org/officeDocument/2006/relationships/hyperlink" Target="http://www.duke.edu/~charvey/Classes/wpg/bfglosm.htm" TargetMode="External"/><Relationship Id="rId26297" Type="http://schemas.openxmlformats.org/officeDocument/2006/relationships/hyperlink" Target="http://www.duke.edu/~charvey/Classes/wpg/bfglost.htm" TargetMode="External"/><Relationship Id="rId1476" Type="http://schemas.openxmlformats.org/officeDocument/2006/relationships/hyperlink" Target="http://www.duke.edu/~charvey/Classes/wpg/bfglost.htm" TargetMode="External"/><Relationship Id="rId2874" Type="http://schemas.openxmlformats.org/officeDocument/2006/relationships/hyperlink" Target="http://www.duke.edu/~charvey/Classes/wpg/bfgloss.htm" TargetMode="External"/><Relationship Id="rId3925" Type="http://schemas.openxmlformats.org/officeDocument/2006/relationships/hyperlink" Target="http://www.duke.edu/~charvey/Classes/wpg/bfglosa.htm" TargetMode="External"/><Relationship Id="rId8089" Type="http://schemas.openxmlformats.org/officeDocument/2006/relationships/hyperlink" Target="http://www.duke.edu/~charvey/Classes/wpg/bfglosl.htm" TargetMode="External"/><Relationship Id="rId12468" Type="http://schemas.openxmlformats.org/officeDocument/2006/relationships/hyperlink" Target="http://www.duke.edu/~charvey/Classes/wpg/bfglost.htm" TargetMode="External"/><Relationship Id="rId13519" Type="http://schemas.openxmlformats.org/officeDocument/2006/relationships/hyperlink" Target="http://www.duke.edu/~charvey/Classes/wpg/bfglosi.htm" TargetMode="External"/><Relationship Id="rId20735" Type="http://schemas.openxmlformats.org/officeDocument/2006/relationships/hyperlink" Target="http://www.duke.edu/~charvey/Classes/wpg/bfglose.htm" TargetMode="External"/><Relationship Id="rId846" Type="http://schemas.openxmlformats.org/officeDocument/2006/relationships/hyperlink" Target="http://www.duke.edu/~charvey/Classes/wpg/bfglosm.htm" TargetMode="External"/><Relationship Id="rId1129" Type="http://schemas.openxmlformats.org/officeDocument/2006/relationships/hyperlink" Target="http://www.duke.edu/~charvey/Classes/wpg/bfglosb.htm" TargetMode="External"/><Relationship Id="rId2527" Type="http://schemas.openxmlformats.org/officeDocument/2006/relationships/hyperlink" Target="http://www.duke.edu/~charvey/Classes/wpg/bfglost.htm" TargetMode="External"/><Relationship Id="rId5000" Type="http://schemas.openxmlformats.org/officeDocument/2006/relationships/hyperlink" Target="http://www.duke.edu/~charvey/Classes/wpg/bfglosn.htm" TargetMode="External"/><Relationship Id="rId19562" Type="http://schemas.openxmlformats.org/officeDocument/2006/relationships/hyperlink" Target="http://www.duke.edu/~charvey/Classes/wpg/bfgloss.htm" TargetMode="External"/><Relationship Id="rId23958" Type="http://schemas.openxmlformats.org/officeDocument/2006/relationships/hyperlink" Target="http://www.duke.edu/~charvey/Classes/wpg/bfglose.htm" TargetMode="External"/><Relationship Id="rId4699" Type="http://schemas.openxmlformats.org/officeDocument/2006/relationships/hyperlink" Target="http://www.duke.edu/~charvey/Classes/wpg/bfglosc.htm" TargetMode="External"/><Relationship Id="rId8570" Type="http://schemas.openxmlformats.org/officeDocument/2006/relationships/hyperlink" Target="http://www.duke.edu/~charvey/Classes/wpg/bfglose.htm" TargetMode="External"/><Relationship Id="rId9621" Type="http://schemas.openxmlformats.org/officeDocument/2006/relationships/hyperlink" Target="http://www.duke.edu/~charvey/Classes/wpg/bfglose.htm" TargetMode="External"/><Relationship Id="rId11551" Type="http://schemas.openxmlformats.org/officeDocument/2006/relationships/hyperlink" Target="http://www.duke.edu/~charvey/Classes/wpg/bfglosc.htm" TargetMode="External"/><Relationship Id="rId12602" Type="http://schemas.openxmlformats.org/officeDocument/2006/relationships/hyperlink" Target="http://www.duke.edu/~charvey/Classes/wpg/bfgloss.htm" TargetMode="External"/><Relationship Id="rId18164" Type="http://schemas.openxmlformats.org/officeDocument/2006/relationships/hyperlink" Target="http://www.duke.edu/~charvey/Classes/wpg/bfglosh.htm" TargetMode="External"/><Relationship Id="rId19215" Type="http://schemas.openxmlformats.org/officeDocument/2006/relationships/hyperlink" Target="http://www.duke.edu/~charvey/Classes/wpg/bfglosf.htm" TargetMode="External"/><Relationship Id="rId25380" Type="http://schemas.openxmlformats.org/officeDocument/2006/relationships/hyperlink" Target="http://www.duke.edu/~charvey/Classes/wpg/bfgloss.htm" TargetMode="External"/><Relationship Id="rId26431" Type="http://schemas.openxmlformats.org/officeDocument/2006/relationships/hyperlink" Target="http://www.duke.edu/~charvey/Classes/wpg/bfgloss.htm" TargetMode="External"/><Relationship Id="rId1610" Type="http://schemas.openxmlformats.org/officeDocument/2006/relationships/hyperlink" Target="http://www.duke.edu/~charvey/Classes/wpg/bfglost.htm" TargetMode="External"/><Relationship Id="rId7172" Type="http://schemas.openxmlformats.org/officeDocument/2006/relationships/hyperlink" Target="http://www.duke.edu/~charvey/Classes/wpg/bfglosb.htm" TargetMode="External"/><Relationship Id="rId8223" Type="http://schemas.openxmlformats.org/officeDocument/2006/relationships/hyperlink" Target="http://www.duke.edu/~charvey/Classes/wpg/bfglosc.htm" TargetMode="External"/><Relationship Id="rId10153" Type="http://schemas.openxmlformats.org/officeDocument/2006/relationships/hyperlink" Target="http://www.duke.edu/~charvey/Classes/wpg/bfgloss.htm" TargetMode="External"/><Relationship Id="rId11204" Type="http://schemas.openxmlformats.org/officeDocument/2006/relationships/hyperlink" Target="http://www.duke.edu/~charvey/Classes/wpg/bfglosm.htm" TargetMode="External"/><Relationship Id="rId14774" Type="http://schemas.openxmlformats.org/officeDocument/2006/relationships/hyperlink" Target="http://www.duke.edu/~charvey/Classes/wpg/bfglosm.htm" TargetMode="External"/><Relationship Id="rId21990" Type="http://schemas.openxmlformats.org/officeDocument/2006/relationships/hyperlink" Target="http://www.duke.edu/~charvey/Classes/wpg/bfgloss.htm" TargetMode="External"/><Relationship Id="rId25033" Type="http://schemas.openxmlformats.org/officeDocument/2006/relationships/hyperlink" Target="http://www.duke.edu/~charvey/Classes/wpg/bfglosb.htm" TargetMode="External"/><Relationship Id="rId3782" Type="http://schemas.openxmlformats.org/officeDocument/2006/relationships/hyperlink" Target="http://www.duke.edu/~charvey/Classes/wpg/bfglosf.htm" TargetMode="External"/><Relationship Id="rId4833" Type="http://schemas.openxmlformats.org/officeDocument/2006/relationships/hyperlink" Target="http://www.duke.edu/~charvey/Classes/wpg/bfglosl.htm" TargetMode="External"/><Relationship Id="rId13376" Type="http://schemas.openxmlformats.org/officeDocument/2006/relationships/hyperlink" Target="http://www.duke.edu/~charvey/Classes/wpg/bfglosi.htm" TargetMode="External"/><Relationship Id="rId14427" Type="http://schemas.openxmlformats.org/officeDocument/2006/relationships/hyperlink" Target="http://www.duke.edu/~charvey/Classes/wpg/bfgloss.htm" TargetMode="External"/><Relationship Id="rId15825" Type="http://schemas.openxmlformats.org/officeDocument/2006/relationships/hyperlink" Target="http://www.duke.edu/~charvey/Classes/wpg/bfglosl.htm" TargetMode="External"/><Relationship Id="rId20592" Type="http://schemas.openxmlformats.org/officeDocument/2006/relationships/hyperlink" Target="http://www.duke.edu/~charvey/Classes/wpg/bfglosm.htm" TargetMode="External"/><Relationship Id="rId21643" Type="http://schemas.openxmlformats.org/officeDocument/2006/relationships/hyperlink" Target="http://www.duke.edu/~charvey/Classes/wpg/bfglosc.htm" TargetMode="External"/><Relationship Id="rId2384" Type="http://schemas.openxmlformats.org/officeDocument/2006/relationships/hyperlink" Target="http://www.duke.edu/~charvey/Classes/wpg/bfglose.htm" TargetMode="External"/><Relationship Id="rId3435" Type="http://schemas.openxmlformats.org/officeDocument/2006/relationships/hyperlink" Target="http://www.duke.edu/~charvey/Classes/wpg/bfglosa.htm" TargetMode="External"/><Relationship Id="rId13029" Type="http://schemas.openxmlformats.org/officeDocument/2006/relationships/hyperlink" Target="http://www.duke.edu/~charvey/Classes/wpg/bfglosi.htm" TargetMode="External"/><Relationship Id="rId17997" Type="http://schemas.openxmlformats.org/officeDocument/2006/relationships/hyperlink" Target="http://www.duke.edu/~charvey/Classes/wpg/bfglosm.htm" TargetMode="External"/><Relationship Id="rId20245" Type="http://schemas.openxmlformats.org/officeDocument/2006/relationships/hyperlink" Target="http://www.duke.edu/~charvey/Classes/wpg/bfgloss.htm" TargetMode="External"/><Relationship Id="rId356" Type="http://schemas.openxmlformats.org/officeDocument/2006/relationships/hyperlink" Target="http://www.duke.edu/~charvey/Classes/wpg/bfglost.htm" TargetMode="External"/><Relationship Id="rId2037" Type="http://schemas.openxmlformats.org/officeDocument/2006/relationships/hyperlink" Target="http://www.duke.edu/~charvey/Classes/wpg/bfglost.htm" TargetMode="External"/><Relationship Id="rId6658" Type="http://schemas.openxmlformats.org/officeDocument/2006/relationships/hyperlink" Target="http://www.duke.edu/~charvey/Classes/wpg/bfgloso.htm" TargetMode="External"/><Relationship Id="rId16599" Type="http://schemas.openxmlformats.org/officeDocument/2006/relationships/hyperlink" Target="http://www.duke.edu/~charvey/Classes/wpg/bfglosp.htm" TargetMode="External"/><Relationship Id="rId19072" Type="http://schemas.openxmlformats.org/officeDocument/2006/relationships/hyperlink" Target="http://www.duke.edu/~charvey/Classes/wpg/bfglosf.htm" TargetMode="External"/><Relationship Id="rId24866" Type="http://schemas.openxmlformats.org/officeDocument/2006/relationships/hyperlink" Target="http://www.duke.edu/~charvey/Classes/wpg/bfglosb.htm" TargetMode="External"/><Relationship Id="rId25917" Type="http://schemas.openxmlformats.org/officeDocument/2006/relationships/hyperlink" Target="http://www.duke.edu/~charvey/Classes/wpg/bfgloss.htm" TargetMode="External"/><Relationship Id="rId7709" Type="http://schemas.openxmlformats.org/officeDocument/2006/relationships/hyperlink" Target="http://www.duke.edu/~charvey/Classes/wpg/bfglosp.htm" TargetMode="External"/><Relationship Id="rId8080" Type="http://schemas.openxmlformats.org/officeDocument/2006/relationships/hyperlink" Target="http://www.duke.edu/~charvey/Classes/wpg/bfglose.htm" TargetMode="External"/><Relationship Id="rId9131" Type="http://schemas.openxmlformats.org/officeDocument/2006/relationships/hyperlink" Target="http://www.duke.edu/~charvey/Classes/wpg/bfglosd.htm" TargetMode="External"/><Relationship Id="rId13510" Type="http://schemas.openxmlformats.org/officeDocument/2006/relationships/hyperlink" Target="http://www.duke.edu/~charvey/Classes/wpg/bfglosa.htm" TargetMode="External"/><Relationship Id="rId23468" Type="http://schemas.openxmlformats.org/officeDocument/2006/relationships/hyperlink" Target="http://www.duke.edu/~charvey/Classes/wpg/bfgloso.htm" TargetMode="External"/><Relationship Id="rId24519" Type="http://schemas.openxmlformats.org/officeDocument/2006/relationships/hyperlink" Target="http://www.duke.edu/~charvey/Classes/wpg/bfglose.htm" TargetMode="External"/><Relationship Id="rId11061" Type="http://schemas.openxmlformats.org/officeDocument/2006/relationships/hyperlink" Target="http://www.duke.edu/~charvey/Classes/wpg/bfglosa.htm" TargetMode="External"/><Relationship Id="rId12112" Type="http://schemas.openxmlformats.org/officeDocument/2006/relationships/hyperlink" Target="http://www.duke.edu/~charvey/Classes/wpg/bfglosp.htm" TargetMode="External"/><Relationship Id="rId15682" Type="http://schemas.openxmlformats.org/officeDocument/2006/relationships/hyperlink" Target="http://www.duke.edu/~charvey/Classes/wpg/bfglosc.htm" TargetMode="External"/><Relationship Id="rId16733" Type="http://schemas.openxmlformats.org/officeDocument/2006/relationships/hyperlink" Target="http://www.duke.edu/~charvey/Classes/wpg/bfglosa.htm" TargetMode="External"/><Relationship Id="rId1120" Type="http://schemas.openxmlformats.org/officeDocument/2006/relationships/hyperlink" Target="http://www.duke.edu/~charvey/Classes/wpg/bfglosr.htm" TargetMode="External"/><Relationship Id="rId4690" Type="http://schemas.openxmlformats.org/officeDocument/2006/relationships/hyperlink" Target="http://www.duke.edu/~charvey/Classes/wpg/bfgloss.htm" TargetMode="External"/><Relationship Id="rId5741" Type="http://schemas.openxmlformats.org/officeDocument/2006/relationships/hyperlink" Target="http://www.duke.edu/~charvey/Classes/wpg/bfgloss.htm" TargetMode="External"/><Relationship Id="rId14284" Type="http://schemas.openxmlformats.org/officeDocument/2006/relationships/hyperlink" Target="http://www.duke.edu/~charvey/Classes/wpg/bfglosf.htm" TargetMode="External"/><Relationship Id="rId15335" Type="http://schemas.openxmlformats.org/officeDocument/2006/relationships/hyperlink" Target="http://www.duke.edu/~charvey/Classes/wpg/bfglosn.htm" TargetMode="External"/><Relationship Id="rId22551" Type="http://schemas.openxmlformats.org/officeDocument/2006/relationships/hyperlink" Target="http://www.duke.edu/~charvey/Classes/wpg/bfgloss.htm" TargetMode="External"/><Relationship Id="rId23602" Type="http://schemas.openxmlformats.org/officeDocument/2006/relationships/hyperlink" Target="http://www.duke.edu/~charvey/Classes/wpg/bfgloss.htm" TargetMode="External"/><Relationship Id="rId3292" Type="http://schemas.openxmlformats.org/officeDocument/2006/relationships/hyperlink" Target="http://www.duke.edu/~charvey/Classes/wpg/bfglosd.htm" TargetMode="External"/><Relationship Id="rId4343" Type="http://schemas.openxmlformats.org/officeDocument/2006/relationships/hyperlink" Target="http://www.duke.edu/~charvey/Classes/wpg/bfglosp.htm" TargetMode="External"/><Relationship Id="rId8964" Type="http://schemas.openxmlformats.org/officeDocument/2006/relationships/hyperlink" Target="http://www.duke.edu/~charvey/Classes/wpg/bfglosm.htm" TargetMode="External"/><Relationship Id="rId18558" Type="http://schemas.openxmlformats.org/officeDocument/2006/relationships/hyperlink" Target="http://www.duke.edu/~charvey/Classes/wpg/bfglosp.htm" TargetMode="External"/><Relationship Id="rId19956" Type="http://schemas.openxmlformats.org/officeDocument/2006/relationships/hyperlink" Target="http://www.duke.edu/~charvey/Classes/wpg/bfglosy.htm" TargetMode="External"/><Relationship Id="rId21153" Type="http://schemas.openxmlformats.org/officeDocument/2006/relationships/hyperlink" Target="http://www.duke.edu/~charvey/Classes/wpg/bfglosr.htm" TargetMode="External"/><Relationship Id="rId22204" Type="http://schemas.openxmlformats.org/officeDocument/2006/relationships/hyperlink" Target="http://www.duke.edu/~charvey/Classes/wpg/bfglosl.htm" TargetMode="External"/><Relationship Id="rId25774" Type="http://schemas.openxmlformats.org/officeDocument/2006/relationships/hyperlink" Target="http://www.duke.edu/~charvey/Classes/wpg/bfglosi.htm" TargetMode="External"/><Relationship Id="rId7566" Type="http://schemas.openxmlformats.org/officeDocument/2006/relationships/hyperlink" Target="http://www.duke.edu/~charvey/Classes/wpg/bfglosp.htm" TargetMode="External"/><Relationship Id="rId8617" Type="http://schemas.openxmlformats.org/officeDocument/2006/relationships/hyperlink" Target="http://www.duke.edu/~charvey/Classes/wpg/bfglosm.htm" TargetMode="External"/><Relationship Id="rId10894" Type="http://schemas.openxmlformats.org/officeDocument/2006/relationships/hyperlink" Target="http://www.duke.edu/~charvey/Classes/wpg/bfglosl.htm" TargetMode="External"/><Relationship Id="rId11945" Type="http://schemas.openxmlformats.org/officeDocument/2006/relationships/hyperlink" Target="http://www.duke.edu/~charvey/Classes/wpg/bfglose.htm" TargetMode="External"/><Relationship Id="rId19609" Type="http://schemas.openxmlformats.org/officeDocument/2006/relationships/hyperlink" Target="http://www.duke.edu/~charvey/Classes/wpg/bfglosm.htm" TargetMode="External"/><Relationship Id="rId24376" Type="http://schemas.openxmlformats.org/officeDocument/2006/relationships/hyperlink" Target="http://www.duke.edu/~charvey/Classes/wpg/bfglosl.htm" TargetMode="External"/><Relationship Id="rId25427" Type="http://schemas.openxmlformats.org/officeDocument/2006/relationships/hyperlink" Target="http://www.duke.edu/~charvey/Classes/wpg/bfglosb.htm" TargetMode="External"/><Relationship Id="rId26825" Type="http://schemas.openxmlformats.org/officeDocument/2006/relationships/hyperlink" Target="http://www.duke.edu/~charvey/Classes/wpg/bfglosb.htm" TargetMode="External"/><Relationship Id="rId6168" Type="http://schemas.openxmlformats.org/officeDocument/2006/relationships/hyperlink" Target="http://www.duke.edu/~charvey/Classes/wpg/bfglosb.htm" TargetMode="External"/><Relationship Id="rId7219" Type="http://schemas.openxmlformats.org/officeDocument/2006/relationships/hyperlink" Target="http://www.duke.edu/~charvey/Classes/wpg/bfglosi.htm" TargetMode="External"/><Relationship Id="rId10547" Type="http://schemas.openxmlformats.org/officeDocument/2006/relationships/hyperlink" Target="http://www.duke.edu/~charvey/Classes/wpg/bfglosm.htm" TargetMode="External"/><Relationship Id="rId13020" Type="http://schemas.openxmlformats.org/officeDocument/2006/relationships/hyperlink" Target="http://www.duke.edu/~charvey/Classes/wpg/bfgloss.htm" TargetMode="External"/><Relationship Id="rId24029" Type="http://schemas.openxmlformats.org/officeDocument/2006/relationships/hyperlink" Target="http://www.duke.edu/~charvey/Classes/wpg/bfglosf.htm" TargetMode="External"/><Relationship Id="rId16590" Type="http://schemas.openxmlformats.org/officeDocument/2006/relationships/hyperlink" Target="http://www.duke.edu/~charvey/Classes/wpg/bfglosb.htm" TargetMode="External"/><Relationship Id="rId17641" Type="http://schemas.openxmlformats.org/officeDocument/2006/relationships/hyperlink" Target="http://www.duke.edu/~charvey/Classes/wpg/bfglosb.htm" TargetMode="External"/><Relationship Id="rId20986" Type="http://schemas.openxmlformats.org/officeDocument/2006/relationships/hyperlink" Target="http://www.duke.edu/~charvey/Classes/wpg/bfglost.htm" TargetMode="External"/><Relationship Id="rId2778" Type="http://schemas.openxmlformats.org/officeDocument/2006/relationships/hyperlink" Target="http://www.duke.edu/~charvey/Classes/wpg/bfglose.htm" TargetMode="External"/><Relationship Id="rId3829" Type="http://schemas.openxmlformats.org/officeDocument/2006/relationships/hyperlink" Target="http://www.duke.edu/~charvey/Classes/wpg/bfglosp.htm" TargetMode="External"/><Relationship Id="rId7700" Type="http://schemas.openxmlformats.org/officeDocument/2006/relationships/hyperlink" Target="http://www.duke.edu/~charvey/Classes/wpg/bfglosd.htm" TargetMode="External"/><Relationship Id="rId15192" Type="http://schemas.openxmlformats.org/officeDocument/2006/relationships/hyperlink" Target="http://www.duke.edu/~charvey/Classes/wpg/bfglosf.htm" TargetMode="External"/><Relationship Id="rId16243" Type="http://schemas.openxmlformats.org/officeDocument/2006/relationships/hyperlink" Target="http://www.duke.edu/~charvey/Classes/wpg/bfglosc.htm" TargetMode="External"/><Relationship Id="rId20639" Type="http://schemas.openxmlformats.org/officeDocument/2006/relationships/hyperlink" Target="http://www.duke.edu/~charvey/Classes/wpg/bfglosp.htm" TargetMode="External"/><Relationship Id="rId24510" Type="http://schemas.openxmlformats.org/officeDocument/2006/relationships/hyperlink" Target="http://www.duke.edu/~charvey/Classes/wpg/bfgloso.htm" TargetMode="External"/><Relationship Id="rId5251" Type="http://schemas.openxmlformats.org/officeDocument/2006/relationships/hyperlink" Target="http://www.duke.edu/~charvey/Classes/wpg/bfglosp.htm" TargetMode="External"/><Relationship Id="rId6302" Type="http://schemas.openxmlformats.org/officeDocument/2006/relationships/hyperlink" Target="http://www.duke.edu/~charvey/Classes/wpg/bfglosr.htm" TargetMode="External"/><Relationship Id="rId9872" Type="http://schemas.openxmlformats.org/officeDocument/2006/relationships/hyperlink" Target="http://www.duke.edu/~charvey/Classes/wpg/bfglosm.htm" TargetMode="External"/><Relationship Id="rId12853" Type="http://schemas.openxmlformats.org/officeDocument/2006/relationships/hyperlink" Target="http://www.duke.edu/~charvey/Classes/wpg/bfgloss.htm" TargetMode="External"/><Relationship Id="rId19466" Type="http://schemas.openxmlformats.org/officeDocument/2006/relationships/hyperlink" Target="http://www.duke.edu/~charvey/Classes/wpg/bfglosb.htm" TargetMode="External"/><Relationship Id="rId22061" Type="http://schemas.openxmlformats.org/officeDocument/2006/relationships/hyperlink" Target="http://www.duke.edu/~charvey/Classes/wpg/bfglosp.htm" TargetMode="External"/><Relationship Id="rId23112" Type="http://schemas.openxmlformats.org/officeDocument/2006/relationships/hyperlink" Target="http://www.duke.edu/~charvey/Classes/wpg/bfglosc.htm" TargetMode="External"/><Relationship Id="rId26682" Type="http://schemas.openxmlformats.org/officeDocument/2006/relationships/hyperlink" Target="http://www.duke.edu/~charvey/Classes/wpg/bfglosb.htm" TargetMode="External"/><Relationship Id="rId86" Type="http://schemas.openxmlformats.org/officeDocument/2006/relationships/hyperlink" Target="http://www.duke.edu/~charvey/Classes/wpg/bfglosu.htm" TargetMode="External"/><Relationship Id="rId1861" Type="http://schemas.openxmlformats.org/officeDocument/2006/relationships/hyperlink" Target="http://www.duke.edu/~charvey/Classes/wpg/bfglosp.htm" TargetMode="External"/><Relationship Id="rId2912" Type="http://schemas.openxmlformats.org/officeDocument/2006/relationships/hyperlink" Target="http://www.duke.edu/~charvey/Classes/wpg/bfglosc.htm" TargetMode="External"/><Relationship Id="rId8474" Type="http://schemas.openxmlformats.org/officeDocument/2006/relationships/hyperlink" Target="http://www.duke.edu/~charvey/Classes/wpg/bfglosb.htm" TargetMode="External"/><Relationship Id="rId9525" Type="http://schemas.openxmlformats.org/officeDocument/2006/relationships/hyperlink" Target="http://www.duke.edu/~charvey/Classes/wpg/bfgloss.htm" TargetMode="External"/><Relationship Id="rId11455" Type="http://schemas.openxmlformats.org/officeDocument/2006/relationships/hyperlink" Target="http://www.duke.edu/~charvey/Classes/wpg/bfglosm.htm" TargetMode="External"/><Relationship Id="rId12506" Type="http://schemas.openxmlformats.org/officeDocument/2006/relationships/hyperlink" Target="http://www.duke.edu/~charvey/Classes/wpg/bfglosr.htm" TargetMode="External"/><Relationship Id="rId13904" Type="http://schemas.openxmlformats.org/officeDocument/2006/relationships/hyperlink" Target="http://www.duke.edu/~charvey/Classes/wpg/bfglosn.htm" TargetMode="External"/><Relationship Id="rId18068" Type="http://schemas.openxmlformats.org/officeDocument/2006/relationships/hyperlink" Target="http://www.duke.edu/~charvey/Classes/wpg/bfglosi.htm" TargetMode="External"/><Relationship Id="rId19119" Type="http://schemas.openxmlformats.org/officeDocument/2006/relationships/hyperlink" Target="http://www.duke.edu/~charvey/Classes/wpg/bfglosp.htm" TargetMode="External"/><Relationship Id="rId25284" Type="http://schemas.openxmlformats.org/officeDocument/2006/relationships/hyperlink" Target="http://www.duke.edu/~charvey/Classes/wpg/bfglosa.htm" TargetMode="External"/><Relationship Id="rId26335" Type="http://schemas.openxmlformats.org/officeDocument/2006/relationships/hyperlink" Target="http://www.duke.edu/~charvey/Classes/wpg/bfgloso.htm" TargetMode="External"/><Relationship Id="rId1514" Type="http://schemas.openxmlformats.org/officeDocument/2006/relationships/hyperlink" Target="http://www.duke.edu/~charvey/Classes/wpg/bfglosc.htm" TargetMode="External"/><Relationship Id="rId7076" Type="http://schemas.openxmlformats.org/officeDocument/2006/relationships/hyperlink" Target="http://www.duke.edu/~charvey/Classes/wpg/bfglosp.htm" TargetMode="External"/><Relationship Id="rId8127" Type="http://schemas.openxmlformats.org/officeDocument/2006/relationships/hyperlink" Target="http://www.duke.edu/~charvey/Classes/wpg/bfglosc.htm" TargetMode="External"/><Relationship Id="rId10057" Type="http://schemas.openxmlformats.org/officeDocument/2006/relationships/hyperlink" Target="http://www.duke.edu/~charvey/Classes/wpg/bfglosm.htm" TargetMode="External"/><Relationship Id="rId11108" Type="http://schemas.openxmlformats.org/officeDocument/2006/relationships/hyperlink" Target="http://www.duke.edu/~charvey/Classes/wpg/bfglost.htm" TargetMode="External"/><Relationship Id="rId3686" Type="http://schemas.openxmlformats.org/officeDocument/2006/relationships/hyperlink" Target="http://www.duke.edu/~charvey/Classes/wpg/bfglosc.htm" TargetMode="External"/><Relationship Id="rId14678" Type="http://schemas.openxmlformats.org/officeDocument/2006/relationships/hyperlink" Target="http://www.duke.edu/~charvey/Classes/wpg/bfgloss.htm" TargetMode="External"/><Relationship Id="rId15729" Type="http://schemas.openxmlformats.org/officeDocument/2006/relationships/hyperlink" Target="http://www.duke.edu/~charvey/Classes/wpg/bfglosl.htm" TargetMode="External"/><Relationship Id="rId17151" Type="http://schemas.openxmlformats.org/officeDocument/2006/relationships/hyperlink" Target="http://www.duke.edu/~charvey/Classes/wpg/bfglosc.htm" TargetMode="External"/><Relationship Id="rId19600" Type="http://schemas.openxmlformats.org/officeDocument/2006/relationships/hyperlink" Target="http://www.duke.edu/~charvey/Classes/wpg/bfglosb.htm" TargetMode="External"/><Relationship Id="rId20496" Type="http://schemas.openxmlformats.org/officeDocument/2006/relationships/hyperlink" Target="http://www.duke.edu/~charvey/Classes/wpg/bfglosl.htm" TargetMode="External"/><Relationship Id="rId21894" Type="http://schemas.openxmlformats.org/officeDocument/2006/relationships/hyperlink" Target="http://www.duke.edu/~charvey/Classes/wpg/bfglosc.htm" TargetMode="External"/><Relationship Id="rId22945" Type="http://schemas.openxmlformats.org/officeDocument/2006/relationships/hyperlink" Target="http://www.duke.edu/~charvey/Classes/wpg/bfglosd.htm" TargetMode="External"/><Relationship Id="rId2288" Type="http://schemas.openxmlformats.org/officeDocument/2006/relationships/hyperlink" Target="http://www.duke.edu/~charvey/Classes/wpg/bfgloss.htm" TargetMode="External"/><Relationship Id="rId3339" Type="http://schemas.openxmlformats.org/officeDocument/2006/relationships/hyperlink" Target="http://www.duke.edu/~charvey/Classes/wpg/bfglosm.htm" TargetMode="External"/><Relationship Id="rId4737" Type="http://schemas.openxmlformats.org/officeDocument/2006/relationships/hyperlink" Target="http://www.duke.edu/~charvey/Classes/wpg/bfglost.htm" TargetMode="External"/><Relationship Id="rId7210" Type="http://schemas.openxmlformats.org/officeDocument/2006/relationships/hyperlink" Target="http://www.duke.edu/~charvey/Classes/wpg/bfglosc.htm" TargetMode="External"/><Relationship Id="rId18202" Type="http://schemas.openxmlformats.org/officeDocument/2006/relationships/hyperlink" Target="http://www.duke.edu/~charvey/Classes/wpg/bfgloss.htm" TargetMode="External"/><Relationship Id="rId20149" Type="http://schemas.openxmlformats.org/officeDocument/2006/relationships/hyperlink" Target="http://www.duke.edu/~charvey/Classes/wpg/bfglose.htm" TargetMode="External"/><Relationship Id="rId21547" Type="http://schemas.openxmlformats.org/officeDocument/2006/relationships/hyperlink" Target="http://www.duke.edu/~charvey/Classes/wpg/bfglosb.htm" TargetMode="External"/><Relationship Id="rId24020" Type="http://schemas.openxmlformats.org/officeDocument/2006/relationships/hyperlink" Target="http://www.duke.edu/~charvey/Classes/wpg/bfglosa.htm" TargetMode="External"/><Relationship Id="rId13761" Type="http://schemas.openxmlformats.org/officeDocument/2006/relationships/hyperlink" Target="http://www.duke.edu/~charvey/Classes/wpg/bfglose.htm" TargetMode="External"/><Relationship Id="rId14812" Type="http://schemas.openxmlformats.org/officeDocument/2006/relationships/hyperlink" Target="http://www.duke.edu/~charvey/Classes/wpg/bfglosr.htm" TargetMode="External"/><Relationship Id="rId3820" Type="http://schemas.openxmlformats.org/officeDocument/2006/relationships/hyperlink" Target="http://www.duke.edu/~charvey/Classes/wpg/bfglosb.htm" TargetMode="External"/><Relationship Id="rId9382" Type="http://schemas.openxmlformats.org/officeDocument/2006/relationships/hyperlink" Target="http://www.duke.edu/~charvey/Classes/wpg/bfglosf.htm" TargetMode="External"/><Relationship Id="rId12363" Type="http://schemas.openxmlformats.org/officeDocument/2006/relationships/hyperlink" Target="http://www.duke.edu/~charvey/Classes/wpg/bfglose.htm" TargetMode="External"/><Relationship Id="rId13414" Type="http://schemas.openxmlformats.org/officeDocument/2006/relationships/hyperlink" Target="http://www.duke.edu/~charvey/Classes/wpg/bfglosb.htm" TargetMode="External"/><Relationship Id="rId16984" Type="http://schemas.openxmlformats.org/officeDocument/2006/relationships/hyperlink" Target="http://www.duke.edu/~charvey/Classes/wpg/bfglosp.htm" TargetMode="External"/><Relationship Id="rId20630" Type="http://schemas.openxmlformats.org/officeDocument/2006/relationships/hyperlink" Target="http://www.duke.edu/~charvey/Classes/wpg/bfglosh.htm" TargetMode="External"/><Relationship Id="rId26192" Type="http://schemas.openxmlformats.org/officeDocument/2006/relationships/hyperlink" Target="http://www.duke.edu/~charvey/Classes/wpg/bfglosi.htm" TargetMode="External"/><Relationship Id="rId741" Type="http://schemas.openxmlformats.org/officeDocument/2006/relationships/hyperlink" Target="http://www.duke.edu/~charvey/Classes/wpg/bfglosr.htm" TargetMode="External"/><Relationship Id="rId1371" Type="http://schemas.openxmlformats.org/officeDocument/2006/relationships/hyperlink" Target="http://www.duke.edu/~charvey/Classes/wpg/bfglosi.htm" TargetMode="External"/><Relationship Id="rId2422" Type="http://schemas.openxmlformats.org/officeDocument/2006/relationships/hyperlink" Target="http://www.duke.edu/~charvey/Classes/wpg/bfglosf.htm" TargetMode="External"/><Relationship Id="rId5992" Type="http://schemas.openxmlformats.org/officeDocument/2006/relationships/hyperlink" Target="http://www.duke.edu/~charvey/Classes/wpg/bfglosd.htm" TargetMode="External"/><Relationship Id="rId9035" Type="http://schemas.openxmlformats.org/officeDocument/2006/relationships/hyperlink" Target="http://www.duke.edu/~charvey/Classes/wpg/bfglosi.htm" TargetMode="External"/><Relationship Id="rId12016" Type="http://schemas.openxmlformats.org/officeDocument/2006/relationships/hyperlink" Target="http://www.duke.edu/~charvey/Classes/wpg/bfglosi.htm" TargetMode="External"/><Relationship Id="rId15586" Type="http://schemas.openxmlformats.org/officeDocument/2006/relationships/hyperlink" Target="http://www.duke.edu/~charvey/Classes/wpg/bfglosd.htm" TargetMode="External"/><Relationship Id="rId16637" Type="http://schemas.openxmlformats.org/officeDocument/2006/relationships/hyperlink" Target="http://www.duke.edu/~charvey/Classes/wpg/bfglosm.htm" TargetMode="External"/><Relationship Id="rId23853" Type="http://schemas.openxmlformats.org/officeDocument/2006/relationships/hyperlink" Target="http://www.duke.edu/~charvey/Classes/wpg/bfglosw.htm" TargetMode="External"/><Relationship Id="rId1024" Type="http://schemas.openxmlformats.org/officeDocument/2006/relationships/hyperlink" Target="http://www.duke.edu/~charvey/Classes/wpg/bfglosa.htm" TargetMode="External"/><Relationship Id="rId4594" Type="http://schemas.openxmlformats.org/officeDocument/2006/relationships/hyperlink" Target="http://www.duke.edu/~charvey/Classes/wpg/bfglosb.htm" TargetMode="External"/><Relationship Id="rId5645" Type="http://schemas.openxmlformats.org/officeDocument/2006/relationships/hyperlink" Target="http://www.duke.edu/~charvey/Classes/wpg/bfgloso.htm" TargetMode="External"/><Relationship Id="rId14188" Type="http://schemas.openxmlformats.org/officeDocument/2006/relationships/hyperlink" Target="http://www.duke.edu/~charvey/Classes/wpg/bfglosc.htm" TargetMode="External"/><Relationship Id="rId15239" Type="http://schemas.openxmlformats.org/officeDocument/2006/relationships/hyperlink" Target="http://www.duke.edu/~charvey/Classes/wpg/bfglosc.htm" TargetMode="External"/><Relationship Id="rId19110" Type="http://schemas.openxmlformats.org/officeDocument/2006/relationships/hyperlink" Target="http://www.duke.edu/~charvey/Classes/wpg/bfglosp.htm" TargetMode="External"/><Relationship Id="rId22455" Type="http://schemas.openxmlformats.org/officeDocument/2006/relationships/hyperlink" Target="http://www.duke.edu/~charvey/Classes/wpg/bfglosb.htm" TargetMode="External"/><Relationship Id="rId23506" Type="http://schemas.openxmlformats.org/officeDocument/2006/relationships/hyperlink" Target="http://www.duke.edu/~charvey/Classes/wpg/bfglosd.htm" TargetMode="External"/><Relationship Id="rId24904" Type="http://schemas.openxmlformats.org/officeDocument/2006/relationships/hyperlink" Target="http://www.duke.edu/~charvey/Classes/wpg/bfgloss.htm" TargetMode="External"/><Relationship Id="rId3196" Type="http://schemas.openxmlformats.org/officeDocument/2006/relationships/hyperlink" Target="http://www.duke.edu/~charvey/Classes/wpg/bfglosp.htm" TargetMode="External"/><Relationship Id="rId4247" Type="http://schemas.openxmlformats.org/officeDocument/2006/relationships/hyperlink" Target="http://www.duke.edu/~charvey/Classes/wpg/bfglosf.htm" TargetMode="External"/><Relationship Id="rId8868" Type="http://schemas.openxmlformats.org/officeDocument/2006/relationships/hyperlink" Target="http://www.duke.edu/~charvey/Classes/wpg/bfglosi.htm" TargetMode="External"/><Relationship Id="rId21057" Type="http://schemas.openxmlformats.org/officeDocument/2006/relationships/hyperlink" Target="http://www.duke.edu/~charvey/Classes/wpg/bfglost.htm" TargetMode="External"/><Relationship Id="rId22108" Type="http://schemas.openxmlformats.org/officeDocument/2006/relationships/hyperlink" Target="http://www.duke.edu/~charvey/Classes/wpg/bfglosm.htm" TargetMode="External"/><Relationship Id="rId9919" Type="http://schemas.openxmlformats.org/officeDocument/2006/relationships/hyperlink" Target="http://www.duke.edu/~charvey/Classes/wpg/bfglose.htm" TargetMode="External"/><Relationship Id="rId10798" Type="http://schemas.openxmlformats.org/officeDocument/2006/relationships/hyperlink" Target="http://www.duke.edu/~charvey/Classes/wpg/bfglosr.htm" TargetMode="External"/><Relationship Id="rId11849" Type="http://schemas.openxmlformats.org/officeDocument/2006/relationships/hyperlink" Target="http://www.duke.edu/~charvey/Classes/wpg/bfglosc.htm" TargetMode="External"/><Relationship Id="rId15720" Type="http://schemas.openxmlformats.org/officeDocument/2006/relationships/hyperlink" Target="http://www.duke.edu/~charvey/Classes/wpg/bfgloss.htm" TargetMode="External"/><Relationship Id="rId25678" Type="http://schemas.openxmlformats.org/officeDocument/2006/relationships/hyperlink" Target="http://www.duke.edu/~charvey/Classes/wpg/bfglost.htm" TargetMode="External"/><Relationship Id="rId26729" Type="http://schemas.openxmlformats.org/officeDocument/2006/relationships/hyperlink" Target="http://www.duke.edu/~charvey/Classes/wpg/bfgloss.htm" TargetMode="External"/><Relationship Id="rId1908" Type="http://schemas.openxmlformats.org/officeDocument/2006/relationships/hyperlink" Target="http://www.duke.edu/~charvey/Classes/wpg/bfglosf.htm" TargetMode="External"/><Relationship Id="rId13271" Type="http://schemas.openxmlformats.org/officeDocument/2006/relationships/hyperlink" Target="http://www.duke.edu/~charvey/Classes/wpg/bfglosc.htm" TargetMode="External"/><Relationship Id="rId14322" Type="http://schemas.openxmlformats.org/officeDocument/2006/relationships/hyperlink" Target="http://www.duke.edu/~charvey/Classes/wpg/bfgloss.htm" TargetMode="External"/><Relationship Id="rId17892" Type="http://schemas.openxmlformats.org/officeDocument/2006/relationships/hyperlink" Target="http://www.duke.edu/~charvey/Classes/wpg/bfgloso.htm" TargetMode="External"/><Relationship Id="rId18943" Type="http://schemas.openxmlformats.org/officeDocument/2006/relationships/hyperlink" Target="http://www.duke.edu/~charvey/Classes/wpg/bfglosa.htm" TargetMode="External"/><Relationship Id="rId251" Type="http://schemas.openxmlformats.org/officeDocument/2006/relationships/hyperlink" Target="http://www.duke.edu/~charvey/Classes/wpg/bfglosc.htm" TargetMode="External"/><Relationship Id="rId3330" Type="http://schemas.openxmlformats.org/officeDocument/2006/relationships/hyperlink" Target="http://www.duke.edu/~charvey/Classes/wpg/bfglosb.htm" TargetMode="External"/><Relationship Id="rId7951" Type="http://schemas.openxmlformats.org/officeDocument/2006/relationships/hyperlink" Target="http://www.duke.edu/~charvey/Classes/wpg/bfglost.htm" TargetMode="External"/><Relationship Id="rId10932" Type="http://schemas.openxmlformats.org/officeDocument/2006/relationships/hyperlink" Target="http://www.duke.edu/~charvey/Classes/wpg/bfglost.htm" TargetMode="External"/><Relationship Id="rId16494" Type="http://schemas.openxmlformats.org/officeDocument/2006/relationships/hyperlink" Target="http://www.duke.edu/~charvey/Classes/wpg/bfglosa.htm" TargetMode="External"/><Relationship Id="rId17545" Type="http://schemas.openxmlformats.org/officeDocument/2006/relationships/hyperlink" Target="http://www.duke.edu/~charvey/Classes/wpg/bfglosn.htm" TargetMode="External"/><Relationship Id="rId20140" Type="http://schemas.openxmlformats.org/officeDocument/2006/relationships/hyperlink" Target="http://www.duke.edu/~charvey/Classes/wpg/bfglosi.htm" TargetMode="External"/><Relationship Id="rId24761" Type="http://schemas.openxmlformats.org/officeDocument/2006/relationships/hyperlink" Target="http://www.duke.edu/~charvey/Classes/wpg/bfglosr.htm" TargetMode="External"/><Relationship Id="rId25812" Type="http://schemas.openxmlformats.org/officeDocument/2006/relationships/hyperlink" Target="http://www.duke.edu/~charvey/Classes/wpg/bfgloss.htm" TargetMode="External"/><Relationship Id="rId6553" Type="http://schemas.openxmlformats.org/officeDocument/2006/relationships/hyperlink" Target="http://www.duke.edu/~charvey/Classes/wpg/bfglosn.htm" TargetMode="External"/><Relationship Id="rId7604" Type="http://schemas.openxmlformats.org/officeDocument/2006/relationships/hyperlink" Target="http://www.duke.edu/~charvey/Classes/wpg/bfglosp.htm" TargetMode="External"/><Relationship Id="rId15096" Type="http://schemas.openxmlformats.org/officeDocument/2006/relationships/hyperlink" Target="http://www.duke.edu/~charvey/Classes/wpg/bfglosc.htm" TargetMode="External"/><Relationship Id="rId16147" Type="http://schemas.openxmlformats.org/officeDocument/2006/relationships/hyperlink" Target="http://www.duke.edu/~charvey/Classes/wpg/bfglosh.htm" TargetMode="External"/><Relationship Id="rId23363" Type="http://schemas.openxmlformats.org/officeDocument/2006/relationships/hyperlink" Target="http://www.duke.edu/~charvey/Classes/wpg/bfglosi.htm" TargetMode="External"/><Relationship Id="rId24414" Type="http://schemas.openxmlformats.org/officeDocument/2006/relationships/hyperlink" Target="http://www.duke.edu/~charvey/Classes/wpg/bfgloss.htm" TargetMode="External"/><Relationship Id="rId5155" Type="http://schemas.openxmlformats.org/officeDocument/2006/relationships/hyperlink" Target="http://www.duke.edu/~charvey/Classes/wpg/bfgloss.htm" TargetMode="External"/><Relationship Id="rId6206" Type="http://schemas.openxmlformats.org/officeDocument/2006/relationships/hyperlink" Target="http://www.duke.edu/~charvey/Classes/wpg/bfglosp.htm" TargetMode="External"/><Relationship Id="rId9776" Type="http://schemas.openxmlformats.org/officeDocument/2006/relationships/hyperlink" Target="http://www.duke.edu/~charvey/Classes/wpg/bfgloss.htm" TargetMode="External"/><Relationship Id="rId23016" Type="http://schemas.openxmlformats.org/officeDocument/2006/relationships/hyperlink" Target="http://www.duke.edu/~charvey/Classes/wpg/bfglosa.htm" TargetMode="External"/><Relationship Id="rId26586" Type="http://schemas.openxmlformats.org/officeDocument/2006/relationships/hyperlink" Target="http://www.duke.edu/~charvey/Classes/wpg/bfgloso.htm" TargetMode="External"/><Relationship Id="rId1765" Type="http://schemas.openxmlformats.org/officeDocument/2006/relationships/hyperlink" Target="http://www.duke.edu/~charvey/Classes/wpg/bfglosy.htm" TargetMode="External"/><Relationship Id="rId8378" Type="http://schemas.openxmlformats.org/officeDocument/2006/relationships/hyperlink" Target="http://www.duke.edu/~charvey/Classes/wpg/bfglose.htm" TargetMode="External"/><Relationship Id="rId9429" Type="http://schemas.openxmlformats.org/officeDocument/2006/relationships/hyperlink" Target="http://www.duke.edu/~charvey/Classes/wpg/bfglosb.htm" TargetMode="External"/><Relationship Id="rId11359" Type="http://schemas.openxmlformats.org/officeDocument/2006/relationships/hyperlink" Target="http://www.duke.edu/~charvey/Classes/wpg/bfglosa.htm" TargetMode="External"/><Relationship Id="rId12757" Type="http://schemas.openxmlformats.org/officeDocument/2006/relationships/hyperlink" Target="http://www.duke.edu/~charvey/Classes/wpg/bfglosf.htm" TargetMode="External"/><Relationship Id="rId13808" Type="http://schemas.openxmlformats.org/officeDocument/2006/relationships/hyperlink" Target="http://www.duke.edu/~charvey/Classes/wpg/bfglosl.htm" TargetMode="External"/><Relationship Id="rId15230" Type="http://schemas.openxmlformats.org/officeDocument/2006/relationships/hyperlink" Target="http://www.duke.edu/~charvey/Classes/wpg/bfgloss.htm" TargetMode="External"/><Relationship Id="rId25188" Type="http://schemas.openxmlformats.org/officeDocument/2006/relationships/hyperlink" Target="http://www.duke.edu/~charvey/Classes/wpg/bfglosa.htm" TargetMode="External"/><Relationship Id="rId26239" Type="http://schemas.openxmlformats.org/officeDocument/2006/relationships/hyperlink" Target="http://www.duke.edu/~charvey/Classes/wpg/bfglosv.htm" TargetMode="External"/><Relationship Id="rId1418" Type="http://schemas.openxmlformats.org/officeDocument/2006/relationships/hyperlink" Target="http://www.duke.edu/~charvey/Classes/wpg/bfglosf.htm" TargetMode="External"/><Relationship Id="rId2816" Type="http://schemas.openxmlformats.org/officeDocument/2006/relationships/hyperlink" Target="http://www.duke.edu/~charvey/Classes/wpg/bfglosp.htm" TargetMode="External"/><Relationship Id="rId19851" Type="http://schemas.openxmlformats.org/officeDocument/2006/relationships/hyperlink" Target="http://www.duke.edu/~charvey/Classes/wpg/bfgloss.htm" TargetMode="External"/><Relationship Id="rId4988" Type="http://schemas.openxmlformats.org/officeDocument/2006/relationships/hyperlink" Target="http://www.duke.edu/~charvey/Classes/wpg/bfglosc.htm" TargetMode="External"/><Relationship Id="rId9910" Type="http://schemas.openxmlformats.org/officeDocument/2006/relationships/hyperlink" Target="http://www.duke.edu/~charvey/Classes/wpg/bfglosm.htm" TargetMode="External"/><Relationship Id="rId11840" Type="http://schemas.openxmlformats.org/officeDocument/2006/relationships/hyperlink" Target="http://www.duke.edu/~charvey/Classes/wpg/bfglosf.htm" TargetMode="External"/><Relationship Id="rId18453" Type="http://schemas.openxmlformats.org/officeDocument/2006/relationships/hyperlink" Target="http://www.duke.edu/~charvey/Classes/wpg/bfglosi.htm" TargetMode="External"/><Relationship Id="rId19504" Type="http://schemas.openxmlformats.org/officeDocument/2006/relationships/hyperlink" Target="http://www.duke.edu/~charvey/Classes/wpg/bfglosc.htm" TargetMode="External"/><Relationship Id="rId21798" Type="http://schemas.openxmlformats.org/officeDocument/2006/relationships/hyperlink" Target="http://www.duke.edu/~charvey/Classes/wpg/bfglosm.htm" TargetMode="External"/><Relationship Id="rId22849" Type="http://schemas.openxmlformats.org/officeDocument/2006/relationships/hyperlink" Target="http://www.duke.edu/~charvey/Classes/wpg/bfglosi.htm" TargetMode="External"/><Relationship Id="rId26720" Type="http://schemas.openxmlformats.org/officeDocument/2006/relationships/hyperlink" Target="http://www.duke.edu/~charvey/Classes/wpg/bfglosm.htm" TargetMode="External"/><Relationship Id="rId6063" Type="http://schemas.openxmlformats.org/officeDocument/2006/relationships/hyperlink" Target="http://www.duke.edu/~charvey/Classes/wpg/bfgloss.htm" TargetMode="External"/><Relationship Id="rId7461" Type="http://schemas.openxmlformats.org/officeDocument/2006/relationships/hyperlink" Target="http://www.duke.edu/~charvey/Classes/wpg/bfgloss.htm" TargetMode="External"/><Relationship Id="rId8512" Type="http://schemas.openxmlformats.org/officeDocument/2006/relationships/hyperlink" Target="http://www.duke.edu/~charvey/Classes/wpg/bfglosr.htm" TargetMode="External"/><Relationship Id="rId10442" Type="http://schemas.openxmlformats.org/officeDocument/2006/relationships/hyperlink" Target="http://www.duke.edu/~charvey/Classes/wpg/bfgloss.htm" TargetMode="External"/><Relationship Id="rId17055" Type="http://schemas.openxmlformats.org/officeDocument/2006/relationships/hyperlink" Target="http://www.duke.edu/~charvey/Classes/wpg/bfglosi.htm" TargetMode="External"/><Relationship Id="rId18106" Type="http://schemas.openxmlformats.org/officeDocument/2006/relationships/hyperlink" Target="http://www.duke.edu/~charvey/Classes/wpg/bfgloss.htm" TargetMode="External"/><Relationship Id="rId24271" Type="http://schemas.openxmlformats.org/officeDocument/2006/relationships/hyperlink" Target="http://www.duke.edu/~charvey/Classes/wpg/bfglosb.htm" TargetMode="External"/><Relationship Id="rId25322" Type="http://schemas.openxmlformats.org/officeDocument/2006/relationships/hyperlink" Target="http://www.duke.edu/~charvey/Classes/wpg/bfglosb.htm" TargetMode="External"/><Relationship Id="rId7114" Type="http://schemas.openxmlformats.org/officeDocument/2006/relationships/hyperlink" Target="http://www.duke.edu/~charvey/Classes/wpg/bfglosm.htm" TargetMode="External"/><Relationship Id="rId13665" Type="http://schemas.openxmlformats.org/officeDocument/2006/relationships/hyperlink" Target="http://www.duke.edu/~charvey/Classes/wpg/bfglosc.htm" TargetMode="External"/><Relationship Id="rId14716" Type="http://schemas.openxmlformats.org/officeDocument/2006/relationships/hyperlink" Target="http://www.duke.edu/~charvey/Classes/wpg/bfgloss.htm" TargetMode="External"/><Relationship Id="rId20881" Type="http://schemas.openxmlformats.org/officeDocument/2006/relationships/hyperlink" Target="http://www.duke.edu/~charvey/Classes/wpg/bfglosi.htm" TargetMode="External"/><Relationship Id="rId21932" Type="http://schemas.openxmlformats.org/officeDocument/2006/relationships/hyperlink" Target="http://www.duke.edu/~charvey/Classes/wpg/bfglosb.htm" TargetMode="External"/><Relationship Id="rId992" Type="http://schemas.openxmlformats.org/officeDocument/2006/relationships/hyperlink" Target="http://www.duke.edu/~charvey/Classes/wpg/bfglosm.htm" TargetMode="External"/><Relationship Id="rId2673" Type="http://schemas.openxmlformats.org/officeDocument/2006/relationships/hyperlink" Target="http://www.duke.edu/~charvey/Classes/wpg/bfglosc.htm" TargetMode="External"/><Relationship Id="rId3724" Type="http://schemas.openxmlformats.org/officeDocument/2006/relationships/hyperlink" Target="http://www.duke.edu/~charvey/Classes/wpg/bfglose.htm" TargetMode="External"/><Relationship Id="rId9286" Type="http://schemas.openxmlformats.org/officeDocument/2006/relationships/hyperlink" Target="http://www.duke.edu/~charvey/Classes/wpg/bfglosi.htm" TargetMode="External"/><Relationship Id="rId12267" Type="http://schemas.openxmlformats.org/officeDocument/2006/relationships/hyperlink" Target="http://www.duke.edu/~charvey/Classes/wpg/bfglosi.htm" TargetMode="External"/><Relationship Id="rId13318" Type="http://schemas.openxmlformats.org/officeDocument/2006/relationships/hyperlink" Target="http://www.duke.edu/~charvey/Classes/wpg/bfglosb.htm" TargetMode="External"/><Relationship Id="rId20534" Type="http://schemas.openxmlformats.org/officeDocument/2006/relationships/hyperlink" Target="http://www.duke.edu/~charvey/Classes/wpg/bfglosr.htm" TargetMode="External"/><Relationship Id="rId26096" Type="http://schemas.openxmlformats.org/officeDocument/2006/relationships/hyperlink" Target="http://www.duke.edu/~charvey/Classes/wpg/bfglosa.htm" TargetMode="External"/><Relationship Id="rId645" Type="http://schemas.openxmlformats.org/officeDocument/2006/relationships/hyperlink" Target="http://www.duke.edu/~charvey/Classes/wpg/bfglose.htm" TargetMode="External"/><Relationship Id="rId1275" Type="http://schemas.openxmlformats.org/officeDocument/2006/relationships/hyperlink" Target="http://www.duke.edu/~charvey/Classes/wpg/bfgloso.htm" TargetMode="External"/><Relationship Id="rId2326" Type="http://schemas.openxmlformats.org/officeDocument/2006/relationships/hyperlink" Target="http://www.duke.edu/~charvey/Classes/wpg/bfglosb.htm" TargetMode="External"/><Relationship Id="rId5896" Type="http://schemas.openxmlformats.org/officeDocument/2006/relationships/hyperlink" Target="http://www.duke.edu/~charvey/Classes/wpg/bfglosa.htm" TargetMode="External"/><Relationship Id="rId6947" Type="http://schemas.openxmlformats.org/officeDocument/2006/relationships/hyperlink" Target="http://www.duke.edu/~charvey/Classes/wpg/bfglosl.htm" TargetMode="External"/><Relationship Id="rId16888" Type="http://schemas.openxmlformats.org/officeDocument/2006/relationships/hyperlink" Target="http://www.duke.edu/~charvey/Classes/wpg/bfgloss.htm" TargetMode="External"/><Relationship Id="rId17939" Type="http://schemas.openxmlformats.org/officeDocument/2006/relationships/hyperlink" Target="http://www.duke.edu/~charvey/Classes/wpg/bfgloss.htm" TargetMode="External"/><Relationship Id="rId19361" Type="http://schemas.openxmlformats.org/officeDocument/2006/relationships/hyperlink" Target="http://www.duke.edu/~charvey/Classes/wpg/bfgloss.htm" TargetMode="External"/><Relationship Id="rId4498" Type="http://schemas.openxmlformats.org/officeDocument/2006/relationships/hyperlink" Target="http://www.duke.edu/~charvey/Classes/wpg/bfglosm.htm" TargetMode="External"/><Relationship Id="rId5549" Type="http://schemas.openxmlformats.org/officeDocument/2006/relationships/hyperlink" Target="http://www.duke.edu/~charvey/Classes/wpg/bfglosi.htm" TargetMode="External"/><Relationship Id="rId9420" Type="http://schemas.openxmlformats.org/officeDocument/2006/relationships/hyperlink" Target="http://www.duke.edu/~charvey/Classes/wpg/bfglost.htm" TargetMode="External"/><Relationship Id="rId19014" Type="http://schemas.openxmlformats.org/officeDocument/2006/relationships/hyperlink" Target="http://www.duke.edu/~charvey/Classes/wpg/bfgloss.htm" TargetMode="External"/><Relationship Id="rId22359" Type="http://schemas.openxmlformats.org/officeDocument/2006/relationships/hyperlink" Target="http://www.duke.edu/~charvey/Classes/wpg/bfglosc.htm" TargetMode="External"/><Relationship Id="rId23757" Type="http://schemas.openxmlformats.org/officeDocument/2006/relationships/hyperlink" Target="http://www.duke.edu/~charvey/Classes/wpg/bfglosp.htm" TargetMode="External"/><Relationship Id="rId24808" Type="http://schemas.openxmlformats.org/officeDocument/2006/relationships/hyperlink" Target="http://www.duke.edu/~charvey/Classes/wpg/bfglosa.htm" TargetMode="External"/><Relationship Id="rId26230" Type="http://schemas.openxmlformats.org/officeDocument/2006/relationships/hyperlink" Target="http://www.duke.edu/~charvey/Classes/wpg/bfglosp.htm" TargetMode="External"/><Relationship Id="rId8022" Type="http://schemas.openxmlformats.org/officeDocument/2006/relationships/hyperlink" Target="http://www.duke.edu/~charvey/Classes/wpg/bfglose.htm" TargetMode="External"/><Relationship Id="rId11350" Type="http://schemas.openxmlformats.org/officeDocument/2006/relationships/hyperlink" Target="http://www.duke.edu/~charvey/Classes/wpg/bfglosa.htm" TargetMode="External"/><Relationship Id="rId12401" Type="http://schemas.openxmlformats.org/officeDocument/2006/relationships/hyperlink" Target="http://www.duke.edu/~charvey/Classes/wpg/bfgloss.htm" TargetMode="External"/><Relationship Id="rId15971" Type="http://schemas.openxmlformats.org/officeDocument/2006/relationships/hyperlink" Target="http://www.duke.edu/~charvey/Classes/wpg/bfgloss.htm" TargetMode="External"/><Relationship Id="rId11003" Type="http://schemas.openxmlformats.org/officeDocument/2006/relationships/hyperlink" Target="http://www.duke.edu/~charvey/Classes/wpg/bfglosp.htm" TargetMode="External"/><Relationship Id="rId14573" Type="http://schemas.openxmlformats.org/officeDocument/2006/relationships/hyperlink" Target="http://www.duke.edu/~charvey/Classes/wpg/bfglosr.htm" TargetMode="External"/><Relationship Id="rId15624" Type="http://schemas.openxmlformats.org/officeDocument/2006/relationships/hyperlink" Target="http://www.duke.edu/~charvey/Classes/wpg/bfglosc.htm" TargetMode="External"/><Relationship Id="rId22840" Type="http://schemas.openxmlformats.org/officeDocument/2006/relationships/hyperlink" Target="http://www.duke.edu/~charvey/Classes/wpg/bfglosm.htm" TargetMode="External"/><Relationship Id="rId3581" Type="http://schemas.openxmlformats.org/officeDocument/2006/relationships/hyperlink" Target="http://www.duke.edu/~charvey/Classes/wpg/bfglosf.htm" TargetMode="External"/><Relationship Id="rId4632" Type="http://schemas.openxmlformats.org/officeDocument/2006/relationships/hyperlink" Target="http://www.duke.edu/~charvey/Classes/wpg/bfglosg.htm" TargetMode="External"/><Relationship Id="rId13175" Type="http://schemas.openxmlformats.org/officeDocument/2006/relationships/hyperlink" Target="http://www.duke.edu/~charvey/Classes/wpg/bfglosl.htm" TargetMode="External"/><Relationship Id="rId14226" Type="http://schemas.openxmlformats.org/officeDocument/2006/relationships/hyperlink" Target="http://www.duke.edu/~charvey/Classes/wpg/bfglosb.htm" TargetMode="External"/><Relationship Id="rId17796" Type="http://schemas.openxmlformats.org/officeDocument/2006/relationships/hyperlink" Target="http://www.duke.edu/~charvey/Classes/wpg/bfglosr.htm" TargetMode="External"/><Relationship Id="rId18847" Type="http://schemas.openxmlformats.org/officeDocument/2006/relationships/hyperlink" Target="http://www.duke.edu/~charvey/Classes/wpg/bfgloss.htm" TargetMode="External"/><Relationship Id="rId20391" Type="http://schemas.openxmlformats.org/officeDocument/2006/relationships/hyperlink" Target="http://www.duke.edu/~charvey/Classes/wpg/bfgloss.htm" TargetMode="External"/><Relationship Id="rId21442" Type="http://schemas.openxmlformats.org/officeDocument/2006/relationships/hyperlink" Target="http://www.duke.edu/~charvey/Classes/wpg/bfglosi.htm" TargetMode="External"/><Relationship Id="rId2183" Type="http://schemas.openxmlformats.org/officeDocument/2006/relationships/hyperlink" Target="http://www.duke.edu/~charvey/Classes/wpg/bfglosr.htm" TargetMode="External"/><Relationship Id="rId3234" Type="http://schemas.openxmlformats.org/officeDocument/2006/relationships/hyperlink" Target="http://www.duke.edu/~charvey/Classes/wpg/bfglosp.htm" TargetMode="External"/><Relationship Id="rId7855" Type="http://schemas.openxmlformats.org/officeDocument/2006/relationships/hyperlink" Target="http://www.duke.edu/~charvey/Classes/wpg/bfglosu.htm" TargetMode="External"/><Relationship Id="rId8906" Type="http://schemas.openxmlformats.org/officeDocument/2006/relationships/hyperlink" Target="http://www.duke.edu/~charvey/Classes/wpg/bfglosc.htm" TargetMode="External"/><Relationship Id="rId16398" Type="http://schemas.openxmlformats.org/officeDocument/2006/relationships/hyperlink" Target="http://www.duke.edu/~charvey/Classes/wpg/bfgloss.htm" TargetMode="External"/><Relationship Id="rId17449" Type="http://schemas.openxmlformats.org/officeDocument/2006/relationships/hyperlink" Target="http://www.duke.edu/~charvey/Classes/wpg/bfglosi.htm" TargetMode="External"/><Relationship Id="rId20044" Type="http://schemas.openxmlformats.org/officeDocument/2006/relationships/hyperlink" Target="http://www.duke.edu/~charvey/Classes/wpg/bfglosd.htm" TargetMode="External"/><Relationship Id="rId24665" Type="http://schemas.openxmlformats.org/officeDocument/2006/relationships/hyperlink" Target="http://www.duke.edu/~charvey/Classes/wpg/bfglosd.htm" TargetMode="External"/><Relationship Id="rId25716" Type="http://schemas.openxmlformats.org/officeDocument/2006/relationships/hyperlink" Target="http://www.duke.edu/~charvey/Classes/wpg/bfglosf.htm" TargetMode="External"/><Relationship Id="rId155" Type="http://schemas.openxmlformats.org/officeDocument/2006/relationships/hyperlink" Target="http://www.duke.edu/~charvey/Classes/wpg/bfglosl.htm" TargetMode="External"/><Relationship Id="rId6457" Type="http://schemas.openxmlformats.org/officeDocument/2006/relationships/hyperlink" Target="http://www.duke.edu/~charvey/Classes/wpg/bfglosf.htm" TargetMode="External"/><Relationship Id="rId7508" Type="http://schemas.openxmlformats.org/officeDocument/2006/relationships/hyperlink" Target="http://www.duke.edu/~charvey/Classes/wpg/bfglosi.htm" TargetMode="External"/><Relationship Id="rId10836" Type="http://schemas.openxmlformats.org/officeDocument/2006/relationships/hyperlink" Target="http://www.duke.edu/~charvey/Classes/wpg/bfglosa.htm" TargetMode="External"/><Relationship Id="rId23267" Type="http://schemas.openxmlformats.org/officeDocument/2006/relationships/hyperlink" Target="http://www.duke.edu/~charvey/Classes/wpg/bfglosa.htm" TargetMode="External"/><Relationship Id="rId24318" Type="http://schemas.openxmlformats.org/officeDocument/2006/relationships/hyperlink" Target="http://www.duke.edu/~charvey/Classes/wpg/bfglose.htm" TargetMode="External"/><Relationship Id="rId5059" Type="http://schemas.openxmlformats.org/officeDocument/2006/relationships/hyperlink" Target="http://www.duke.edu/~charvey/Classes/wpg/bfglosc.htm" TargetMode="External"/><Relationship Id="rId17930" Type="http://schemas.openxmlformats.org/officeDocument/2006/relationships/hyperlink" Target="http://www.duke.edu/~charvey/Classes/wpg/bfglosp.htm" TargetMode="External"/><Relationship Id="rId14083" Type="http://schemas.openxmlformats.org/officeDocument/2006/relationships/hyperlink" Target="http://www.duke.edu/~charvey/Classes/wpg/bfglosp.htm" TargetMode="External"/><Relationship Id="rId15481" Type="http://schemas.openxmlformats.org/officeDocument/2006/relationships/hyperlink" Target="http://www.duke.edu/~charvey/Classes/wpg/bfglosm.htm" TargetMode="External"/><Relationship Id="rId16532" Type="http://schemas.openxmlformats.org/officeDocument/2006/relationships/hyperlink" Target="http://www.duke.edu/~charvey/Classes/wpg/bfglosa.htm" TargetMode="External"/><Relationship Id="rId20928" Type="http://schemas.openxmlformats.org/officeDocument/2006/relationships/hyperlink" Target="http://www.duke.edu/~charvey/Classes/wpg/bfglosm.htm" TargetMode="External"/><Relationship Id="rId1669" Type="http://schemas.openxmlformats.org/officeDocument/2006/relationships/hyperlink" Target="http://www.duke.edu/~charvey/Classes/wpg/bfglosd.htm" TargetMode="External"/><Relationship Id="rId3091" Type="http://schemas.openxmlformats.org/officeDocument/2006/relationships/hyperlink" Target="http://www.duke.edu/~charvey/Classes/wpg/bfglosc.htm" TargetMode="External"/><Relationship Id="rId4142" Type="http://schemas.openxmlformats.org/officeDocument/2006/relationships/hyperlink" Target="http://www.duke.edu/~charvey/Classes/wpg/bfglosf.htm" TargetMode="External"/><Relationship Id="rId5540" Type="http://schemas.openxmlformats.org/officeDocument/2006/relationships/hyperlink" Target="http://www.duke.edu/~charvey/Classes/wpg/bfglosp.htm" TargetMode="External"/><Relationship Id="rId15134" Type="http://schemas.openxmlformats.org/officeDocument/2006/relationships/hyperlink" Target="http://www.duke.edu/~charvey/Classes/wpg/bfglosf.htm" TargetMode="External"/><Relationship Id="rId19755" Type="http://schemas.openxmlformats.org/officeDocument/2006/relationships/hyperlink" Target="http://www.duke.edu/~charvey/Classes/wpg/bfglosi.htm" TargetMode="External"/><Relationship Id="rId22350" Type="http://schemas.openxmlformats.org/officeDocument/2006/relationships/hyperlink" Target="http://www.duke.edu/~charvey/Classes/wpg/bfglosr.htm" TargetMode="External"/><Relationship Id="rId23401" Type="http://schemas.openxmlformats.org/officeDocument/2006/relationships/hyperlink" Target="http://www.duke.edu/~charvey/Classes/wpg/bfgloss.htm" TargetMode="External"/><Relationship Id="rId26971" Type="http://schemas.openxmlformats.org/officeDocument/2006/relationships/hyperlink" Target="http://www.duke.edu/~charvey/Classes/wpg/bfglosb.htm" TargetMode="External"/><Relationship Id="rId8763" Type="http://schemas.openxmlformats.org/officeDocument/2006/relationships/hyperlink" Target="http://www.duke.edu/~charvey/Classes/wpg/bfgloso.htm" TargetMode="External"/><Relationship Id="rId9814" Type="http://schemas.openxmlformats.org/officeDocument/2006/relationships/hyperlink" Target="http://www.duke.edu/~charvey/Classes/wpg/bfglost.htm" TargetMode="External"/><Relationship Id="rId10693" Type="http://schemas.openxmlformats.org/officeDocument/2006/relationships/hyperlink" Target="http://www.duke.edu/~charvey/Classes/wpg/bfglosc.htm" TargetMode="External"/><Relationship Id="rId11744" Type="http://schemas.openxmlformats.org/officeDocument/2006/relationships/hyperlink" Target="http://www.duke.edu/~charvey/Classes/wpg/bfglosc.htm" TargetMode="External"/><Relationship Id="rId18357" Type="http://schemas.openxmlformats.org/officeDocument/2006/relationships/hyperlink" Target="http://www.duke.edu/~charvey/Classes/wpg/bfglosb.htm" TargetMode="External"/><Relationship Id="rId19408" Type="http://schemas.openxmlformats.org/officeDocument/2006/relationships/hyperlink" Target="http://www.duke.edu/~charvey/Classes/wpg/bfglosb.htm" TargetMode="External"/><Relationship Id="rId22003" Type="http://schemas.openxmlformats.org/officeDocument/2006/relationships/hyperlink" Target="http://www.duke.edu/~charvey/Classes/wpg/bfgloss.htm" TargetMode="External"/><Relationship Id="rId25573" Type="http://schemas.openxmlformats.org/officeDocument/2006/relationships/hyperlink" Target="http://www.duke.edu/~charvey/Classes/wpg/bfglost.htm" TargetMode="External"/><Relationship Id="rId26624" Type="http://schemas.openxmlformats.org/officeDocument/2006/relationships/hyperlink" Target="http://www.duke.edu/~charvey/Classes/wpg/bfglost.htm" TargetMode="External"/><Relationship Id="rId28" Type="http://schemas.openxmlformats.org/officeDocument/2006/relationships/hyperlink" Target="http://www.duke.edu/~charvey/Classes/wpg/bfglosi.htm" TargetMode="External"/><Relationship Id="rId1803" Type="http://schemas.openxmlformats.org/officeDocument/2006/relationships/hyperlink" Target="http://www.duke.edu/~charvey/Classes/wpg/bfglosb.htm" TargetMode="External"/><Relationship Id="rId7365" Type="http://schemas.openxmlformats.org/officeDocument/2006/relationships/hyperlink" Target="http://www.duke.edu/~charvey/Classes/wpg/bfglosb.htm" TargetMode="External"/><Relationship Id="rId8416" Type="http://schemas.openxmlformats.org/officeDocument/2006/relationships/hyperlink" Target="http://www.duke.edu/~charvey/Classes/wpg/bfglosf.htm" TargetMode="External"/><Relationship Id="rId10346" Type="http://schemas.openxmlformats.org/officeDocument/2006/relationships/hyperlink" Target="http://www.duke.edu/~charvey/Classes/wpg/bfgloss.htm" TargetMode="External"/><Relationship Id="rId24175" Type="http://schemas.openxmlformats.org/officeDocument/2006/relationships/hyperlink" Target="http://www.duke.edu/~charvey/Classes/wpg/bfglost.htm" TargetMode="External"/><Relationship Id="rId25226" Type="http://schemas.openxmlformats.org/officeDocument/2006/relationships/hyperlink" Target="http://www.duke.edu/~charvey/Classes/wpg/bfgloss.htm" TargetMode="External"/><Relationship Id="rId3975" Type="http://schemas.openxmlformats.org/officeDocument/2006/relationships/hyperlink" Target="http://www.duke.edu/~charvey/Classes/wpg/bfglosl.htm" TargetMode="External"/><Relationship Id="rId7018" Type="http://schemas.openxmlformats.org/officeDocument/2006/relationships/hyperlink" Target="http://www.duke.edu/~charvey/Classes/wpg/bfglosc.htm" TargetMode="External"/><Relationship Id="rId13569" Type="http://schemas.openxmlformats.org/officeDocument/2006/relationships/hyperlink" Target="http://www.duke.edu/~charvey/Classes/wpg/bfglose.htm" TargetMode="External"/><Relationship Id="rId14967" Type="http://schemas.openxmlformats.org/officeDocument/2006/relationships/hyperlink" Target="http://www.duke.edu/~charvey/Classes/wpg/bfglosp.htm" TargetMode="External"/><Relationship Id="rId17440" Type="http://schemas.openxmlformats.org/officeDocument/2006/relationships/hyperlink" Target="http://www.duke.edu/~charvey/Classes/wpg/bfglosp.htm" TargetMode="External"/><Relationship Id="rId20785" Type="http://schemas.openxmlformats.org/officeDocument/2006/relationships/hyperlink" Target="http://www.duke.edu/~charvey/Classes/wpg/bfglosc.htm" TargetMode="External"/><Relationship Id="rId896" Type="http://schemas.openxmlformats.org/officeDocument/2006/relationships/hyperlink" Target="http://www.duke.edu/~charvey/Classes/wpg/bfglosf.htm" TargetMode="External"/><Relationship Id="rId2577" Type="http://schemas.openxmlformats.org/officeDocument/2006/relationships/hyperlink" Target="http://www.duke.edu/~charvey/Classes/wpg/bfglosl.htm" TargetMode="External"/><Relationship Id="rId3628" Type="http://schemas.openxmlformats.org/officeDocument/2006/relationships/hyperlink" Target="http://www.duke.edu/~charvey/Classes/wpg/bfglost.htm" TargetMode="External"/><Relationship Id="rId16042" Type="http://schemas.openxmlformats.org/officeDocument/2006/relationships/hyperlink" Target="http://www.duke.edu/~charvey/Classes/wpg/bfglosc.htm" TargetMode="External"/><Relationship Id="rId20438" Type="http://schemas.openxmlformats.org/officeDocument/2006/relationships/hyperlink" Target="http://www.duke.edu/~charvey/Classes/wpg/bfglosi.htm" TargetMode="External"/><Relationship Id="rId21836" Type="http://schemas.openxmlformats.org/officeDocument/2006/relationships/hyperlink" Target="http://www.duke.edu/~charvey/Classes/wpg/bfglosa.htm" TargetMode="External"/><Relationship Id="rId549" Type="http://schemas.openxmlformats.org/officeDocument/2006/relationships/hyperlink" Target="http://www.duke.edu/~charvey/Classes/wpg/bfglosf.htm" TargetMode="External"/><Relationship Id="rId1179" Type="http://schemas.openxmlformats.org/officeDocument/2006/relationships/hyperlink" Target="http://www.duke.edu/~charvey/Classes/wpg/bfglosn.htm" TargetMode="External"/><Relationship Id="rId5050" Type="http://schemas.openxmlformats.org/officeDocument/2006/relationships/hyperlink" Target="http://www.duke.edu/~charvey/Classes/wpg/bfglosc.htm" TargetMode="External"/><Relationship Id="rId6101" Type="http://schemas.openxmlformats.org/officeDocument/2006/relationships/hyperlink" Target="http://www.duke.edu/~charvey/Classes/wpg/bfgloss.htm" TargetMode="External"/><Relationship Id="rId8273" Type="http://schemas.openxmlformats.org/officeDocument/2006/relationships/hyperlink" Target="http://www.duke.edu/~charvey/Classes/wpg/bfglosc.htm" TargetMode="External"/><Relationship Id="rId9671" Type="http://schemas.openxmlformats.org/officeDocument/2006/relationships/hyperlink" Target="http://www.duke.edu/~charvey/Classes/wpg/bfgloss.htm" TargetMode="External"/><Relationship Id="rId12652" Type="http://schemas.openxmlformats.org/officeDocument/2006/relationships/hyperlink" Target="http://www.duke.edu/~charvey/Classes/wpg/bfgloss.htm" TargetMode="External"/><Relationship Id="rId13703" Type="http://schemas.openxmlformats.org/officeDocument/2006/relationships/hyperlink" Target="http://www.duke.edu/~charvey/Classes/wpg/bfglosb.htm" TargetMode="External"/><Relationship Id="rId19265" Type="http://schemas.openxmlformats.org/officeDocument/2006/relationships/hyperlink" Target="http://www.duke.edu/~charvey/Classes/wpg/bfglosc.htm" TargetMode="External"/><Relationship Id="rId25083" Type="http://schemas.openxmlformats.org/officeDocument/2006/relationships/hyperlink" Target="http://www.duke.edu/~charvey/Classes/wpg/bfglosp.htm" TargetMode="External"/><Relationship Id="rId26481" Type="http://schemas.openxmlformats.org/officeDocument/2006/relationships/hyperlink" Target="http://www.duke.edu/~charvey/Classes/wpg/bfglosd.htm" TargetMode="External"/><Relationship Id="rId1660" Type="http://schemas.openxmlformats.org/officeDocument/2006/relationships/hyperlink" Target="http://www.duke.edu/~charvey/Classes/wpg/bfglosi.htm" TargetMode="External"/><Relationship Id="rId2711" Type="http://schemas.openxmlformats.org/officeDocument/2006/relationships/hyperlink" Target="http://www.duke.edu/~charvey/Classes/wpg/bfglosb.htm" TargetMode="External"/><Relationship Id="rId9324" Type="http://schemas.openxmlformats.org/officeDocument/2006/relationships/hyperlink" Target="http://www.duke.edu/~charvey/Classes/wpg/bfglosc.htm" TargetMode="External"/><Relationship Id="rId11254" Type="http://schemas.openxmlformats.org/officeDocument/2006/relationships/hyperlink" Target="http://www.duke.edu/~charvey/Classes/wpg/bfglosi.htm" TargetMode="External"/><Relationship Id="rId12305" Type="http://schemas.openxmlformats.org/officeDocument/2006/relationships/hyperlink" Target="http://www.duke.edu/~charvey/Classes/wpg/bfglost.htm" TargetMode="External"/><Relationship Id="rId15875" Type="http://schemas.openxmlformats.org/officeDocument/2006/relationships/hyperlink" Target="http://www.duke.edu/~charvey/Classes/wpg/bfglosc.htm" TargetMode="External"/><Relationship Id="rId16926" Type="http://schemas.openxmlformats.org/officeDocument/2006/relationships/hyperlink" Target="http://www.duke.edu/~charvey/Classes/wpg/bfglosi.htm" TargetMode="External"/><Relationship Id="rId26134" Type="http://schemas.openxmlformats.org/officeDocument/2006/relationships/hyperlink" Target="http://www.duke.edu/~charvey/Classes/wpg/bfglost.htm" TargetMode="External"/><Relationship Id="rId1313" Type="http://schemas.openxmlformats.org/officeDocument/2006/relationships/hyperlink" Target="http://www.duke.edu/~charvey/Classes/wpg/bfglosf.htm" TargetMode="External"/><Relationship Id="rId4883" Type="http://schemas.openxmlformats.org/officeDocument/2006/relationships/hyperlink" Target="http://www.duke.edu/~charvey/Classes/wpg/bfgloso.htm" TargetMode="External"/><Relationship Id="rId5934" Type="http://schemas.openxmlformats.org/officeDocument/2006/relationships/hyperlink" Target="http://www.duke.edu/~charvey/Classes/wpg/bfgloss.htm" TargetMode="External"/><Relationship Id="rId14477" Type="http://schemas.openxmlformats.org/officeDocument/2006/relationships/hyperlink" Target="http://www.duke.edu/~charvey/Classes/wpg/bfglosh.htm" TargetMode="External"/><Relationship Id="rId15528" Type="http://schemas.openxmlformats.org/officeDocument/2006/relationships/hyperlink" Target="http://www.duke.edu/~charvey/Classes/wpg/bfglosi.htm" TargetMode="External"/><Relationship Id="rId21693" Type="http://schemas.openxmlformats.org/officeDocument/2006/relationships/hyperlink" Target="http://www.duke.edu/~charvey/Classes/wpg/bfgloss.htm" TargetMode="External"/><Relationship Id="rId22744" Type="http://schemas.openxmlformats.org/officeDocument/2006/relationships/hyperlink" Target="http://www.duke.edu/~charvey/Classes/wpg/bfglosb.htm" TargetMode="External"/><Relationship Id="rId3485" Type="http://schemas.openxmlformats.org/officeDocument/2006/relationships/hyperlink" Target="http://www.duke.edu/~charvey/Classes/wpg/bfglosc.htm" TargetMode="External"/><Relationship Id="rId4536" Type="http://schemas.openxmlformats.org/officeDocument/2006/relationships/hyperlink" Target="http://www.duke.edu/~charvey/Classes/wpg/bfglost.htm" TargetMode="External"/><Relationship Id="rId13079" Type="http://schemas.openxmlformats.org/officeDocument/2006/relationships/hyperlink" Target="http://www.duke.edu/~charvey/Classes/wpg/bfglosu.htm" TargetMode="External"/><Relationship Id="rId18001" Type="http://schemas.openxmlformats.org/officeDocument/2006/relationships/hyperlink" Target="http://www.duke.edu/~charvey/Classes/wpg/bfglosd.htm" TargetMode="External"/><Relationship Id="rId20295" Type="http://schemas.openxmlformats.org/officeDocument/2006/relationships/hyperlink" Target="http://www.duke.edu/~charvey/Classes/wpg/bfglost.htm" TargetMode="External"/><Relationship Id="rId21346" Type="http://schemas.openxmlformats.org/officeDocument/2006/relationships/hyperlink" Target="http://www.duke.edu/~charvey/Classes/wpg/bfgloss.htm" TargetMode="External"/><Relationship Id="rId2087" Type="http://schemas.openxmlformats.org/officeDocument/2006/relationships/hyperlink" Target="http://www.duke.edu/~charvey/Classes/wpg/bfglosb.htm" TargetMode="External"/><Relationship Id="rId3138" Type="http://schemas.openxmlformats.org/officeDocument/2006/relationships/hyperlink" Target="http://www.duke.edu/~charvey/Classes/wpg/bfgloss.htm" TargetMode="External"/><Relationship Id="rId7759" Type="http://schemas.openxmlformats.org/officeDocument/2006/relationships/hyperlink" Target="http://www.duke.edu/~charvey/Classes/wpg/bfglosp.htm" TargetMode="External"/><Relationship Id="rId24569" Type="http://schemas.openxmlformats.org/officeDocument/2006/relationships/hyperlink" Target="http://www.duke.edu/~charvey/Classes/wpg/bfglosc.htm" TargetMode="External"/><Relationship Id="rId25967" Type="http://schemas.openxmlformats.org/officeDocument/2006/relationships/hyperlink" Target="http://www.duke.edu/~charvey/Classes/wpg/bfglosf.htm" TargetMode="External"/><Relationship Id="rId9181" Type="http://schemas.openxmlformats.org/officeDocument/2006/relationships/hyperlink" Target="http://www.duke.edu/~charvey/Classes/wpg/bfglosf.htm" TargetMode="External"/><Relationship Id="rId13560" Type="http://schemas.openxmlformats.org/officeDocument/2006/relationships/hyperlink" Target="http://www.duke.edu/~charvey/Classes/wpg/bfgloso.htm" TargetMode="External"/><Relationship Id="rId14611" Type="http://schemas.openxmlformats.org/officeDocument/2006/relationships/hyperlink" Target="http://www.duke.edu/~charvey/Classes/wpg/bfgloss.htm" TargetMode="External"/><Relationship Id="rId540" Type="http://schemas.openxmlformats.org/officeDocument/2006/relationships/hyperlink" Target="http://www.duke.edu/~charvey/Classes/wpg/bfgloss.htm" TargetMode="External"/><Relationship Id="rId1170" Type="http://schemas.openxmlformats.org/officeDocument/2006/relationships/hyperlink" Target="http://www.duke.edu/~charvey/Classes/wpg/bfgloss.htm" TargetMode="External"/><Relationship Id="rId2221" Type="http://schemas.openxmlformats.org/officeDocument/2006/relationships/hyperlink" Target="http://www.duke.edu/~charvey/Classes/wpg/bfglosm.htm" TargetMode="External"/><Relationship Id="rId12162" Type="http://schemas.openxmlformats.org/officeDocument/2006/relationships/hyperlink" Target="http://www.duke.edu/~charvey/Classes/wpg/bfglosi.htm" TargetMode="External"/><Relationship Id="rId13213" Type="http://schemas.openxmlformats.org/officeDocument/2006/relationships/hyperlink" Target="http://www.duke.edu/~charvey/Classes/wpg/bfglosr.htm" TargetMode="External"/><Relationship Id="rId16783" Type="http://schemas.openxmlformats.org/officeDocument/2006/relationships/hyperlink" Target="http://www.duke.edu/~charvey/Classes/wpg/bfglosm.htm" TargetMode="External"/><Relationship Id="rId17834" Type="http://schemas.openxmlformats.org/officeDocument/2006/relationships/hyperlink" Target="http://www.duke.edu/~charvey/Classes/wpg/bfglosc.htm" TargetMode="External"/><Relationship Id="rId5791" Type="http://schemas.openxmlformats.org/officeDocument/2006/relationships/hyperlink" Target="http://www.duke.edu/~charvey/Classes/wpg/bfglosc.htm" TargetMode="External"/><Relationship Id="rId6842" Type="http://schemas.openxmlformats.org/officeDocument/2006/relationships/hyperlink" Target="http://www.duke.edu/~charvey/Classes/wpg/bfglosa.htm" TargetMode="External"/><Relationship Id="rId15385" Type="http://schemas.openxmlformats.org/officeDocument/2006/relationships/hyperlink" Target="http://www.duke.edu/~charvey/Classes/wpg/bfglosm.htm" TargetMode="External"/><Relationship Id="rId16436" Type="http://schemas.openxmlformats.org/officeDocument/2006/relationships/hyperlink" Target="http://www.duke.edu/~charvey/Classes/wpg/bfglosp.htm" TargetMode="External"/><Relationship Id="rId23652" Type="http://schemas.openxmlformats.org/officeDocument/2006/relationships/hyperlink" Target="http://www.duke.edu/~charvey/Classes/wpg/bfglosm.htm" TargetMode="External"/><Relationship Id="rId24703" Type="http://schemas.openxmlformats.org/officeDocument/2006/relationships/hyperlink" Target="http://www.duke.edu/~charvey/Classes/wpg/bfglost.htm" TargetMode="External"/><Relationship Id="rId4393" Type="http://schemas.openxmlformats.org/officeDocument/2006/relationships/hyperlink" Target="http://www.duke.edu/~charvey/Classes/wpg/bfglosr.htm" TargetMode="External"/><Relationship Id="rId5444" Type="http://schemas.openxmlformats.org/officeDocument/2006/relationships/hyperlink" Target="http://www.duke.edu/~charvey/Classes/wpg/bfglosi.htm" TargetMode="External"/><Relationship Id="rId11995" Type="http://schemas.openxmlformats.org/officeDocument/2006/relationships/hyperlink" Target="http://www.duke.edu/~charvey/Classes/wpg/bfglost.htm" TargetMode="External"/><Relationship Id="rId15038" Type="http://schemas.openxmlformats.org/officeDocument/2006/relationships/hyperlink" Target="http://www.duke.edu/~charvey/Classes/wpg/bfglosp.htm" TargetMode="External"/><Relationship Id="rId19659" Type="http://schemas.openxmlformats.org/officeDocument/2006/relationships/hyperlink" Target="http://www.duke.edu/~charvey/Classes/wpg/bfglosa.htm" TargetMode="External"/><Relationship Id="rId22254" Type="http://schemas.openxmlformats.org/officeDocument/2006/relationships/hyperlink" Target="http://www.duke.edu/~charvey/Classes/wpg/bfgloso.htm" TargetMode="External"/><Relationship Id="rId23305" Type="http://schemas.openxmlformats.org/officeDocument/2006/relationships/hyperlink" Target="http://www.duke.edu/~charvey/Classes/wpg/bfglosb.htm" TargetMode="External"/><Relationship Id="rId26875" Type="http://schemas.openxmlformats.org/officeDocument/2006/relationships/hyperlink" Target="http://www.duke.edu/~charvey/Classes/wpg/bfglosr.htm" TargetMode="External"/><Relationship Id="rId4046" Type="http://schemas.openxmlformats.org/officeDocument/2006/relationships/hyperlink" Target="http://www.duke.edu/~charvey/Classes/wpg/bfglosl.htm" TargetMode="External"/><Relationship Id="rId8667" Type="http://schemas.openxmlformats.org/officeDocument/2006/relationships/hyperlink" Target="http://www.duke.edu/~charvey/Classes/wpg/bfglosf.htm" TargetMode="External"/><Relationship Id="rId9718" Type="http://schemas.openxmlformats.org/officeDocument/2006/relationships/hyperlink" Target="http://www.duke.edu/~charvey/Classes/wpg/bfgloss.htm" TargetMode="External"/><Relationship Id="rId10597" Type="http://schemas.openxmlformats.org/officeDocument/2006/relationships/hyperlink" Target="http://www.duke.edu/~charvey/Classes/wpg/bfglosc.htm" TargetMode="External"/><Relationship Id="rId11648" Type="http://schemas.openxmlformats.org/officeDocument/2006/relationships/hyperlink" Target="http://www.duke.edu/~charvey/Classes/wpg/bfgloss.htm" TargetMode="External"/><Relationship Id="rId25477" Type="http://schemas.openxmlformats.org/officeDocument/2006/relationships/hyperlink" Target="http://www.duke.edu/~charvey/Classes/wpg/bfgloss.htm" TargetMode="External"/><Relationship Id="rId26528" Type="http://schemas.openxmlformats.org/officeDocument/2006/relationships/hyperlink" Target="http://www.duke.edu/~charvey/Classes/wpg/bfglosu.htm" TargetMode="External"/><Relationship Id="rId1707" Type="http://schemas.openxmlformats.org/officeDocument/2006/relationships/hyperlink" Target="http://www.duke.edu/~charvey/Classes/wpg/bfgloss.htm" TargetMode="External"/><Relationship Id="rId7269" Type="http://schemas.openxmlformats.org/officeDocument/2006/relationships/hyperlink" Target="http://www.duke.edu/~charvey/Classes/wpg/bfglosi.htm" TargetMode="External"/><Relationship Id="rId13070" Type="http://schemas.openxmlformats.org/officeDocument/2006/relationships/hyperlink" Target="http://www.duke.edu/~charvey/Classes/wpg/bfgloss.htm" TargetMode="External"/><Relationship Id="rId14121" Type="http://schemas.openxmlformats.org/officeDocument/2006/relationships/hyperlink" Target="http://www.duke.edu/~charvey/Classes/wpg/bfglosi.htm" TargetMode="External"/><Relationship Id="rId24079" Type="http://schemas.openxmlformats.org/officeDocument/2006/relationships/hyperlink" Target="http://www.duke.edu/~charvey/Classes/wpg/bfglosc.htm" TargetMode="External"/><Relationship Id="rId16293" Type="http://schemas.openxmlformats.org/officeDocument/2006/relationships/hyperlink" Target="http://www.duke.edu/~charvey/Classes/wpg/bfglosf.htm" TargetMode="External"/><Relationship Id="rId17691" Type="http://schemas.openxmlformats.org/officeDocument/2006/relationships/hyperlink" Target="http://www.duke.edu/~charvey/Classes/wpg/bfglosm.htm" TargetMode="External"/><Relationship Id="rId18742" Type="http://schemas.openxmlformats.org/officeDocument/2006/relationships/hyperlink" Target="http://www.duke.edu/~charvey/Classes/wpg/bfglosc.htm" TargetMode="External"/><Relationship Id="rId3879" Type="http://schemas.openxmlformats.org/officeDocument/2006/relationships/hyperlink" Target="http://www.duke.edu/~charvey/Classes/wpg/bfglosl.htm" TargetMode="External"/><Relationship Id="rId6352" Type="http://schemas.openxmlformats.org/officeDocument/2006/relationships/hyperlink" Target="http://www.duke.edu/~charvey/Classes/wpg/bfglosf.htm" TargetMode="External"/><Relationship Id="rId7750" Type="http://schemas.openxmlformats.org/officeDocument/2006/relationships/hyperlink" Target="http://www.duke.edu/~charvey/Classes/wpg/bfglosr.htm" TargetMode="External"/><Relationship Id="rId8801" Type="http://schemas.openxmlformats.org/officeDocument/2006/relationships/hyperlink" Target="http://www.duke.edu/~charvey/Classes/wpg/bfglosb.htm" TargetMode="External"/><Relationship Id="rId10731" Type="http://schemas.openxmlformats.org/officeDocument/2006/relationships/hyperlink" Target="http://www.duke.edu/~charvey/Classes/wpg/bfglosf.htm" TargetMode="External"/><Relationship Id="rId17344" Type="http://schemas.openxmlformats.org/officeDocument/2006/relationships/hyperlink" Target="http://www.duke.edu/~charvey/Classes/wpg/bfglose.htm" TargetMode="External"/><Relationship Id="rId20689" Type="http://schemas.openxmlformats.org/officeDocument/2006/relationships/hyperlink" Target="http://www.duke.edu/~charvey/Classes/wpg/bfglosu.htm" TargetMode="External"/><Relationship Id="rId23162" Type="http://schemas.openxmlformats.org/officeDocument/2006/relationships/hyperlink" Target="http://www.duke.edu/~charvey/Classes/wpg/bfgloss.htm" TargetMode="External"/><Relationship Id="rId24560" Type="http://schemas.openxmlformats.org/officeDocument/2006/relationships/hyperlink" Target="http://www.duke.edu/~charvey/Classes/wpg/bfglosa.htm" TargetMode="External"/><Relationship Id="rId25611" Type="http://schemas.openxmlformats.org/officeDocument/2006/relationships/hyperlink" Target="http://www.duke.edu/~charvey/Classes/wpg/bfglosc.htm" TargetMode="External"/><Relationship Id="rId6005" Type="http://schemas.openxmlformats.org/officeDocument/2006/relationships/hyperlink" Target="http://www.duke.edu/~charvey/Classes/wpg/bfglosb.htm" TargetMode="External"/><Relationship Id="rId7403" Type="http://schemas.openxmlformats.org/officeDocument/2006/relationships/hyperlink" Target="http://www.duke.edu/~charvey/Classes/wpg/bfglosi.htm" TargetMode="External"/><Relationship Id="rId13954" Type="http://schemas.openxmlformats.org/officeDocument/2006/relationships/hyperlink" Target="http://www.duke.edu/~charvey/Classes/wpg/bfglosu.htm" TargetMode="External"/><Relationship Id="rId24213" Type="http://schemas.openxmlformats.org/officeDocument/2006/relationships/hyperlink" Target="http://www.duke.edu/~charvey/Classes/wpg/bfglosb.htm" TargetMode="External"/><Relationship Id="rId2962" Type="http://schemas.openxmlformats.org/officeDocument/2006/relationships/hyperlink" Target="http://www.duke.edu/~charvey/Classes/wpg/bfglosb.htm" TargetMode="External"/><Relationship Id="rId9575" Type="http://schemas.openxmlformats.org/officeDocument/2006/relationships/hyperlink" Target="http://www.duke.edu/~charvey/Classes/wpg/bfglosp.htm" TargetMode="External"/><Relationship Id="rId12556" Type="http://schemas.openxmlformats.org/officeDocument/2006/relationships/hyperlink" Target="http://www.duke.edu/~charvey/Classes/wpg/bfglosi.htm" TargetMode="External"/><Relationship Id="rId13607" Type="http://schemas.openxmlformats.org/officeDocument/2006/relationships/hyperlink" Target="http://www.duke.edu/~charvey/Classes/wpg/bfglosm.htm" TargetMode="External"/><Relationship Id="rId19169" Type="http://schemas.openxmlformats.org/officeDocument/2006/relationships/hyperlink" Target="http://www.duke.edu/~charvey/Classes/wpg/bfglose.htm" TargetMode="External"/><Relationship Id="rId20823" Type="http://schemas.openxmlformats.org/officeDocument/2006/relationships/hyperlink" Target="http://www.duke.edu/~charvey/Classes/wpg/bfglosc.htm" TargetMode="External"/><Relationship Id="rId26385" Type="http://schemas.openxmlformats.org/officeDocument/2006/relationships/hyperlink" Target="http://www.duke.edu/~charvey/Classes/wpg/bfglosu.htm" TargetMode="External"/><Relationship Id="rId934" Type="http://schemas.openxmlformats.org/officeDocument/2006/relationships/hyperlink" Target="http://www.duke.edu/~charvey/Classes/wpg/bfglosr.htm" TargetMode="External"/><Relationship Id="rId1564" Type="http://schemas.openxmlformats.org/officeDocument/2006/relationships/hyperlink" Target="http://www.duke.edu/~charvey/Classes/wpg/bfglosi.htm" TargetMode="External"/><Relationship Id="rId2615" Type="http://schemas.openxmlformats.org/officeDocument/2006/relationships/hyperlink" Target="http://www.duke.edu/~charvey/Classes/wpg/bfglosm.htm" TargetMode="External"/><Relationship Id="rId8177" Type="http://schemas.openxmlformats.org/officeDocument/2006/relationships/hyperlink" Target="http://www.duke.edu/~charvey/Classes/wpg/bfglose.htm" TargetMode="External"/><Relationship Id="rId9228" Type="http://schemas.openxmlformats.org/officeDocument/2006/relationships/hyperlink" Target="http://www.duke.edu/~charvey/Classes/wpg/bfgloso.htm" TargetMode="External"/><Relationship Id="rId11158" Type="http://schemas.openxmlformats.org/officeDocument/2006/relationships/hyperlink" Target="http://www.duke.edu/~charvey/Classes/wpg/bfglosi.htm" TargetMode="External"/><Relationship Id="rId12209" Type="http://schemas.openxmlformats.org/officeDocument/2006/relationships/hyperlink" Target="http://www.duke.edu/~charvey/Classes/wpg/bfglosm.htm" TargetMode="External"/><Relationship Id="rId15779" Type="http://schemas.openxmlformats.org/officeDocument/2006/relationships/hyperlink" Target="http://www.duke.edu/~charvey/Classes/wpg/bfgloso.htm" TargetMode="External"/><Relationship Id="rId19650" Type="http://schemas.openxmlformats.org/officeDocument/2006/relationships/hyperlink" Target="http://www.duke.edu/~charvey/Classes/wpg/bfglost.htm" TargetMode="External"/><Relationship Id="rId22995" Type="http://schemas.openxmlformats.org/officeDocument/2006/relationships/hyperlink" Target="http://www.duke.edu/~charvey/Classes/wpg/bfglosb.htm" TargetMode="External"/><Relationship Id="rId26038" Type="http://schemas.openxmlformats.org/officeDocument/2006/relationships/hyperlink" Target="http://www.duke.edu/~charvey/Classes/wpg/bfglosc.htm" TargetMode="External"/><Relationship Id="rId1217" Type="http://schemas.openxmlformats.org/officeDocument/2006/relationships/hyperlink" Target="http://www.duke.edu/~charvey/Classes/wpg/bfglosl.htm" TargetMode="External"/><Relationship Id="rId4787" Type="http://schemas.openxmlformats.org/officeDocument/2006/relationships/hyperlink" Target="http://www.duke.edu/~charvey/Classes/wpg/bfglosm.htm" TargetMode="External"/><Relationship Id="rId5838" Type="http://schemas.openxmlformats.org/officeDocument/2006/relationships/hyperlink" Target="http://www.duke.edu/~charvey/Classes/wpg/bfglosd.htm" TargetMode="External"/><Relationship Id="rId18252" Type="http://schemas.openxmlformats.org/officeDocument/2006/relationships/hyperlink" Target="http://www.duke.edu/~charvey/Classes/wpg/bfglost.htm" TargetMode="External"/><Relationship Id="rId19303" Type="http://schemas.openxmlformats.org/officeDocument/2006/relationships/hyperlink" Target="http://www.duke.edu/~charvey/Classes/wpg/bfgloss.htm" TargetMode="External"/><Relationship Id="rId21597" Type="http://schemas.openxmlformats.org/officeDocument/2006/relationships/hyperlink" Target="http://www.duke.edu/~charvey/Classes/wpg/bfglosc.htm" TargetMode="External"/><Relationship Id="rId22648" Type="http://schemas.openxmlformats.org/officeDocument/2006/relationships/hyperlink" Target="http://www.duke.edu/~charvey/Classes/wpg/bfglosc.htm" TargetMode="External"/><Relationship Id="rId3389" Type="http://schemas.openxmlformats.org/officeDocument/2006/relationships/hyperlink" Target="http://www.duke.edu/~charvey/Classes/wpg/bfglose.htm" TargetMode="External"/><Relationship Id="rId7260" Type="http://schemas.openxmlformats.org/officeDocument/2006/relationships/hyperlink" Target="http://www.duke.edu/~charvey/Classes/wpg/bfglose.htm" TargetMode="External"/><Relationship Id="rId8311" Type="http://schemas.openxmlformats.org/officeDocument/2006/relationships/hyperlink" Target="http://www.duke.edu/~charvey/Classes/wpg/bfglosi.htm" TargetMode="External"/><Relationship Id="rId20199" Type="http://schemas.openxmlformats.org/officeDocument/2006/relationships/hyperlink" Target="http://www.duke.edu/~charvey/Classes/wpg/bfglosl.htm" TargetMode="External"/><Relationship Id="rId24070" Type="http://schemas.openxmlformats.org/officeDocument/2006/relationships/hyperlink" Target="http://www.duke.edu/~charvey/Classes/wpg/bfglosp.htm" TargetMode="External"/><Relationship Id="rId25121" Type="http://schemas.openxmlformats.org/officeDocument/2006/relationships/hyperlink" Target="http://www.duke.edu/~charvey/Classes/wpg/bfglosc.htm" TargetMode="External"/><Relationship Id="rId10241" Type="http://schemas.openxmlformats.org/officeDocument/2006/relationships/hyperlink" Target="http://www.duke.edu/~charvey/Classes/wpg/bfglost.htm" TargetMode="External"/><Relationship Id="rId14862" Type="http://schemas.openxmlformats.org/officeDocument/2006/relationships/hyperlink" Target="http://www.duke.edu/~charvey/Classes/wpg/bfglosc.htm" TargetMode="External"/><Relationship Id="rId15913" Type="http://schemas.openxmlformats.org/officeDocument/2006/relationships/hyperlink" Target="http://www.duke.edu/~charvey/Classes/wpg/bfgloss.htm" TargetMode="External"/><Relationship Id="rId3870" Type="http://schemas.openxmlformats.org/officeDocument/2006/relationships/hyperlink" Target="http://www.duke.edu/~charvey/Classes/wpg/bfglost.htm" TargetMode="External"/><Relationship Id="rId4921" Type="http://schemas.openxmlformats.org/officeDocument/2006/relationships/hyperlink" Target="http://www.duke.edu/~charvey/Classes/wpg/bfglosp.htm" TargetMode="External"/><Relationship Id="rId9085" Type="http://schemas.openxmlformats.org/officeDocument/2006/relationships/hyperlink" Target="http://www.duke.edu/~charvey/Classes/wpg/bfglosf.htm" TargetMode="External"/><Relationship Id="rId13464" Type="http://schemas.openxmlformats.org/officeDocument/2006/relationships/hyperlink" Target="http://www.duke.edu/~charvey/Classes/wpg/bfglosb.htm" TargetMode="External"/><Relationship Id="rId14515" Type="http://schemas.openxmlformats.org/officeDocument/2006/relationships/hyperlink" Target="http://www.duke.edu/~charvey/Classes/wpg/bfglose.htm" TargetMode="External"/><Relationship Id="rId20680" Type="http://schemas.openxmlformats.org/officeDocument/2006/relationships/hyperlink" Target="http://www.duke.edu/~charvey/Classes/wpg/bfglosb.htm" TargetMode="External"/><Relationship Id="rId21731" Type="http://schemas.openxmlformats.org/officeDocument/2006/relationships/hyperlink" Target="http://www.duke.edu/~charvey/Classes/wpg/bfgloss.htm" TargetMode="External"/><Relationship Id="rId791" Type="http://schemas.openxmlformats.org/officeDocument/2006/relationships/hyperlink" Target="http://www.duke.edu/~charvey/Classes/wpg/bfglosu.htm" TargetMode="External"/><Relationship Id="rId1074" Type="http://schemas.openxmlformats.org/officeDocument/2006/relationships/hyperlink" Target="http://www.duke.edu/~charvey/Classes/wpg/bfgloss.htm" TargetMode="External"/><Relationship Id="rId2472" Type="http://schemas.openxmlformats.org/officeDocument/2006/relationships/hyperlink" Target="http://www.duke.edu/~charvey/Classes/wpg/bfglosc.htm" TargetMode="External"/><Relationship Id="rId3523" Type="http://schemas.openxmlformats.org/officeDocument/2006/relationships/hyperlink" Target="http://www.duke.edu/~charvey/Classes/wpg/bfgloss.htm" TargetMode="External"/><Relationship Id="rId12066" Type="http://schemas.openxmlformats.org/officeDocument/2006/relationships/hyperlink" Target="http://www.duke.edu/~charvey/Classes/wpg/bfglost.htm" TargetMode="External"/><Relationship Id="rId13117" Type="http://schemas.openxmlformats.org/officeDocument/2006/relationships/hyperlink" Target="http://www.duke.edu/~charvey/Classes/wpg/bfglosi.htm" TargetMode="External"/><Relationship Id="rId16687" Type="http://schemas.openxmlformats.org/officeDocument/2006/relationships/hyperlink" Target="http://www.duke.edu/~charvey/Classes/wpg/bfglosi.htm" TargetMode="External"/><Relationship Id="rId17738" Type="http://schemas.openxmlformats.org/officeDocument/2006/relationships/hyperlink" Target="http://www.duke.edu/~charvey/Classes/wpg/bfglosl.htm" TargetMode="External"/><Relationship Id="rId20333" Type="http://schemas.openxmlformats.org/officeDocument/2006/relationships/hyperlink" Target="http://www.duke.edu/~charvey/Classes/wpg/bfglosp.htm" TargetMode="External"/><Relationship Id="rId24954" Type="http://schemas.openxmlformats.org/officeDocument/2006/relationships/hyperlink" Target="http://www.duke.edu/~charvey/Classes/wpg/bfgloso.htm" TargetMode="External"/><Relationship Id="rId444" Type="http://schemas.openxmlformats.org/officeDocument/2006/relationships/hyperlink" Target="http://www.duke.edu/~charvey/Classes/wpg/bfglosi.htm" TargetMode="External"/><Relationship Id="rId2125" Type="http://schemas.openxmlformats.org/officeDocument/2006/relationships/hyperlink" Target="http://www.duke.edu/~charvey/Classes/wpg/bfglosd.htm" TargetMode="External"/><Relationship Id="rId5695" Type="http://schemas.openxmlformats.org/officeDocument/2006/relationships/hyperlink" Target="http://www.duke.edu/~charvey/Classes/wpg/bfglosb.htm" TargetMode="External"/><Relationship Id="rId6746" Type="http://schemas.openxmlformats.org/officeDocument/2006/relationships/hyperlink" Target="http://www.duke.edu/~charvey/Classes/wpg/bfgloss.htm" TargetMode="External"/><Relationship Id="rId15289" Type="http://schemas.openxmlformats.org/officeDocument/2006/relationships/hyperlink" Target="http://www.duke.edu/~charvey/Classes/wpg/bfglosl.htm" TargetMode="External"/><Relationship Id="rId19160" Type="http://schemas.openxmlformats.org/officeDocument/2006/relationships/hyperlink" Target="http://www.duke.edu/~charvey/Classes/wpg/bfgloss.htm" TargetMode="External"/><Relationship Id="rId23556" Type="http://schemas.openxmlformats.org/officeDocument/2006/relationships/hyperlink" Target="http://www.duke.edu/~charvey/Classes/wpg/bfgloss.htm" TargetMode="External"/><Relationship Id="rId24607" Type="http://schemas.openxmlformats.org/officeDocument/2006/relationships/hyperlink" Target="http://www.duke.edu/~charvey/Classes/wpg/bfglosa.htm" TargetMode="External"/><Relationship Id="rId4297" Type="http://schemas.openxmlformats.org/officeDocument/2006/relationships/hyperlink" Target="http://www.duke.edu/~charvey/Classes/wpg/bfglosp.htm" TargetMode="External"/><Relationship Id="rId5348" Type="http://schemas.openxmlformats.org/officeDocument/2006/relationships/hyperlink" Target="http://www.duke.edu/~charvey/Classes/wpg/bfglosf.htm" TargetMode="External"/><Relationship Id="rId9969" Type="http://schemas.openxmlformats.org/officeDocument/2006/relationships/hyperlink" Target="http://www.duke.edu/~charvey/Classes/wpg/bfglosf.htm" TargetMode="External"/><Relationship Id="rId12200" Type="http://schemas.openxmlformats.org/officeDocument/2006/relationships/hyperlink" Target="http://www.duke.edu/~charvey/Classes/wpg/bfglosu.htm" TargetMode="External"/><Relationship Id="rId22158" Type="http://schemas.openxmlformats.org/officeDocument/2006/relationships/hyperlink" Target="http://www.duke.edu/~charvey/Classes/wpg/bfglosc.htm" TargetMode="External"/><Relationship Id="rId23209" Type="http://schemas.openxmlformats.org/officeDocument/2006/relationships/hyperlink" Target="http://www.duke.edu/~charvey/Classes/wpg/bfglosc.htm" TargetMode="External"/><Relationship Id="rId26779" Type="http://schemas.openxmlformats.org/officeDocument/2006/relationships/hyperlink" Target="http://www.duke.edu/~charvey/Classes/wpg/bfglosd.htm" TargetMode="External"/><Relationship Id="rId11899" Type="http://schemas.openxmlformats.org/officeDocument/2006/relationships/hyperlink" Target="http://www.duke.edu/~charvey/Classes/wpg/bfglosi.htm" TargetMode="External"/><Relationship Id="rId14372" Type="http://schemas.openxmlformats.org/officeDocument/2006/relationships/hyperlink" Target="http://www.duke.edu/~charvey/Classes/wpg/bfglosg.htm" TargetMode="External"/><Relationship Id="rId15770" Type="http://schemas.openxmlformats.org/officeDocument/2006/relationships/hyperlink" Target="http://www.duke.edu/~charvey/Classes/wpg/bfglosc.htm" TargetMode="External"/><Relationship Id="rId16821" Type="http://schemas.openxmlformats.org/officeDocument/2006/relationships/hyperlink" Target="http://www.duke.edu/~charvey/Classes/wpg/bfglosf.htm" TargetMode="External"/><Relationship Id="rId1958" Type="http://schemas.openxmlformats.org/officeDocument/2006/relationships/hyperlink" Target="http://www.duke.edu/~charvey/Classes/wpg/bfglosc.htm" TargetMode="External"/><Relationship Id="rId3380" Type="http://schemas.openxmlformats.org/officeDocument/2006/relationships/hyperlink" Target="http://www.duke.edu/~charvey/Classes/wpg/bfglosc.htm" TargetMode="External"/><Relationship Id="rId4431" Type="http://schemas.openxmlformats.org/officeDocument/2006/relationships/hyperlink" Target="http://www.duke.edu/~charvey/Classes/wpg/bfglose.htm" TargetMode="External"/><Relationship Id="rId14025" Type="http://schemas.openxmlformats.org/officeDocument/2006/relationships/hyperlink" Target="http://www.duke.edu/~charvey/Classes/wpg/bfglosu.htm" TargetMode="External"/><Relationship Id="rId15423" Type="http://schemas.openxmlformats.org/officeDocument/2006/relationships/hyperlink" Target="http://www.duke.edu/~charvey/Classes/wpg/bfglosb.htm" TargetMode="External"/><Relationship Id="rId18993" Type="http://schemas.openxmlformats.org/officeDocument/2006/relationships/hyperlink" Target="http://www.duke.edu/~charvey/Classes/wpg/bfglosb.htm" TargetMode="External"/><Relationship Id="rId20190" Type="http://schemas.openxmlformats.org/officeDocument/2006/relationships/hyperlink" Target="http://www.duke.edu/~charvey/Classes/wpg/bfglosi.htm" TargetMode="External"/><Relationship Id="rId21241" Type="http://schemas.openxmlformats.org/officeDocument/2006/relationships/hyperlink" Target="http://www.duke.edu/~charvey/Classes/wpg/bfglosa.htm" TargetMode="External"/><Relationship Id="rId3033" Type="http://schemas.openxmlformats.org/officeDocument/2006/relationships/hyperlink" Target="http://www.duke.edu/~charvey/Classes/wpg/bfglosc.htm" TargetMode="External"/><Relationship Id="rId10982" Type="http://schemas.openxmlformats.org/officeDocument/2006/relationships/hyperlink" Target="http://www.duke.edu/~charvey/Classes/wpg/bfglosi.htm" TargetMode="External"/><Relationship Id="rId17595" Type="http://schemas.openxmlformats.org/officeDocument/2006/relationships/hyperlink" Target="http://www.duke.edu/~charvey/Classes/wpg/bfgloss.htm" TargetMode="External"/><Relationship Id="rId18646" Type="http://schemas.openxmlformats.org/officeDocument/2006/relationships/hyperlink" Target="http://www.duke.edu/~charvey/Classes/wpg/bfglose.htm" TargetMode="External"/><Relationship Id="rId25862" Type="http://schemas.openxmlformats.org/officeDocument/2006/relationships/hyperlink" Target="http://www.duke.edu/~charvey/Classes/wpg/bfglosc.htm" TargetMode="External"/><Relationship Id="rId26913" Type="http://schemas.openxmlformats.org/officeDocument/2006/relationships/hyperlink" Target="http://www.duke.edu/~charvey/Classes/wpg/bfglosm.htm" TargetMode="External"/><Relationship Id="rId7654" Type="http://schemas.openxmlformats.org/officeDocument/2006/relationships/hyperlink" Target="http://www.duke.edu/~charvey/Classes/wpg/bfglosk.htm" TargetMode="External"/><Relationship Id="rId8705" Type="http://schemas.openxmlformats.org/officeDocument/2006/relationships/hyperlink" Target="http://www.duke.edu/~charvey/Classes/wpg/bfglosr.htm" TargetMode="External"/><Relationship Id="rId10635" Type="http://schemas.openxmlformats.org/officeDocument/2006/relationships/hyperlink" Target="http://www.duke.edu/~charvey/Classes/wpg/bfglosg.htm" TargetMode="External"/><Relationship Id="rId16197" Type="http://schemas.openxmlformats.org/officeDocument/2006/relationships/hyperlink" Target="http://www.duke.edu/~charvey/Classes/wpg/bfglosq.htm" TargetMode="External"/><Relationship Id="rId17248" Type="http://schemas.openxmlformats.org/officeDocument/2006/relationships/hyperlink" Target="http://www.duke.edu/~charvey/Classes/wpg/bfglosb.htm" TargetMode="External"/><Relationship Id="rId24464" Type="http://schemas.openxmlformats.org/officeDocument/2006/relationships/hyperlink" Target="http://www.duke.edu/~charvey/Classes/wpg/bfglosd.htm" TargetMode="External"/><Relationship Id="rId25515" Type="http://schemas.openxmlformats.org/officeDocument/2006/relationships/hyperlink" Target="http://www.duke.edu/~charvey/Classes/wpg/bfglosd.htm" TargetMode="External"/><Relationship Id="rId6256" Type="http://schemas.openxmlformats.org/officeDocument/2006/relationships/hyperlink" Target="http://www.duke.edu/~charvey/Classes/wpg/bfglost.htm" TargetMode="External"/><Relationship Id="rId7307" Type="http://schemas.openxmlformats.org/officeDocument/2006/relationships/hyperlink" Target="http://www.duke.edu/~charvey/Classes/wpg/bfglosp.htm" TargetMode="External"/><Relationship Id="rId13858" Type="http://schemas.openxmlformats.org/officeDocument/2006/relationships/hyperlink" Target="http://www.duke.edu/~charvey/Classes/wpg/bfglosa.htm" TargetMode="External"/><Relationship Id="rId23066" Type="http://schemas.openxmlformats.org/officeDocument/2006/relationships/hyperlink" Target="http://www.duke.edu/~charvey/Classes/wpg/bfglosc.htm" TargetMode="External"/><Relationship Id="rId24117" Type="http://schemas.openxmlformats.org/officeDocument/2006/relationships/hyperlink" Target="http://www.duke.edu/~charvey/Classes/wpg/bfglost.htm" TargetMode="External"/><Relationship Id="rId2866" Type="http://schemas.openxmlformats.org/officeDocument/2006/relationships/hyperlink" Target="http://www.duke.edu/~charvey/Classes/wpg/bfgloss.htm" TargetMode="External"/><Relationship Id="rId3917" Type="http://schemas.openxmlformats.org/officeDocument/2006/relationships/hyperlink" Target="http://www.duke.edu/~charvey/Classes/wpg/bfglosc.htm" TargetMode="External"/><Relationship Id="rId9479" Type="http://schemas.openxmlformats.org/officeDocument/2006/relationships/hyperlink" Target="http://www.duke.edu/~charvey/Classes/wpg/bfglosc.htm" TargetMode="External"/><Relationship Id="rId14909" Type="http://schemas.openxmlformats.org/officeDocument/2006/relationships/hyperlink" Target="http://www.duke.edu/~charvey/Classes/wpg/bfglosc.htm" TargetMode="External"/><Relationship Id="rId15280" Type="http://schemas.openxmlformats.org/officeDocument/2006/relationships/hyperlink" Target="http://www.duke.edu/~charvey/Classes/wpg/bfglosc.htm" TargetMode="External"/><Relationship Id="rId16331" Type="http://schemas.openxmlformats.org/officeDocument/2006/relationships/hyperlink" Target="http://www.duke.edu/~charvey/Classes/wpg/bfgloss.htm" TargetMode="External"/><Relationship Id="rId20727" Type="http://schemas.openxmlformats.org/officeDocument/2006/relationships/hyperlink" Target="http://www.duke.edu/~charvey/Classes/wpg/bfglost.htm" TargetMode="External"/><Relationship Id="rId26289" Type="http://schemas.openxmlformats.org/officeDocument/2006/relationships/hyperlink" Target="http://www.duke.edu/~charvey/Classes/wpg/bfglosi.htm" TargetMode="External"/><Relationship Id="rId838" Type="http://schemas.openxmlformats.org/officeDocument/2006/relationships/hyperlink" Target="http://www.duke.edu/~charvey/Classes/wpg/bfgloss.htm" TargetMode="External"/><Relationship Id="rId1468" Type="http://schemas.openxmlformats.org/officeDocument/2006/relationships/hyperlink" Target="http://www.duke.edu/~charvey/Classes/wpg/bfglosc.htm" TargetMode="External"/><Relationship Id="rId2519" Type="http://schemas.openxmlformats.org/officeDocument/2006/relationships/hyperlink" Target="http://www.duke.edu/~charvey/Classes/wpg/bfglosr.htm" TargetMode="External"/><Relationship Id="rId23200" Type="http://schemas.openxmlformats.org/officeDocument/2006/relationships/hyperlink" Target="http://www.duke.edu/~charvey/Classes/wpg/bfglosb.htm" TargetMode="External"/><Relationship Id="rId8562" Type="http://schemas.openxmlformats.org/officeDocument/2006/relationships/hyperlink" Target="http://www.duke.edu/~charvey/Classes/wpg/bfglosi.htm" TargetMode="External"/><Relationship Id="rId9960" Type="http://schemas.openxmlformats.org/officeDocument/2006/relationships/hyperlink" Target="http://www.duke.edu/~charvey/Classes/wpg/bfglosr.htm" TargetMode="External"/><Relationship Id="rId11890" Type="http://schemas.openxmlformats.org/officeDocument/2006/relationships/hyperlink" Target="http://www.duke.edu/~charvey/Classes/wpg/bfgloso.htm" TargetMode="External"/><Relationship Id="rId12941" Type="http://schemas.openxmlformats.org/officeDocument/2006/relationships/hyperlink" Target="http://www.duke.edu/~charvey/Classes/wpg/bfglosp.htm" TargetMode="External"/><Relationship Id="rId18156" Type="http://schemas.openxmlformats.org/officeDocument/2006/relationships/hyperlink" Target="http://www.duke.edu/~charvey/Classes/wpg/bfglosc.htm" TargetMode="External"/><Relationship Id="rId19554" Type="http://schemas.openxmlformats.org/officeDocument/2006/relationships/hyperlink" Target="http://www.duke.edu/~charvey/Classes/wpg/bfglosh.htm" TargetMode="External"/><Relationship Id="rId22899" Type="http://schemas.openxmlformats.org/officeDocument/2006/relationships/hyperlink" Target="http://www.duke.edu/~charvey/Classes/wpg/bfglosr.htm" TargetMode="External"/><Relationship Id="rId25372" Type="http://schemas.openxmlformats.org/officeDocument/2006/relationships/hyperlink" Target="http://www.duke.edu/~charvey/Classes/wpg/bfglosp.htm" TargetMode="External"/><Relationship Id="rId26770" Type="http://schemas.openxmlformats.org/officeDocument/2006/relationships/hyperlink" Target="http://www.duke.edu/~charvey/Classes/wpg/bfgloss.htm" TargetMode="External"/><Relationship Id="rId7164" Type="http://schemas.openxmlformats.org/officeDocument/2006/relationships/hyperlink" Target="http://www.duke.edu/~charvey/Classes/wpg/bfglosd.htm" TargetMode="External"/><Relationship Id="rId8215" Type="http://schemas.openxmlformats.org/officeDocument/2006/relationships/hyperlink" Target="http://www.duke.edu/~charvey/Classes/wpg/bfglosf.htm" TargetMode="External"/><Relationship Id="rId9613" Type="http://schemas.openxmlformats.org/officeDocument/2006/relationships/hyperlink" Target="http://www.duke.edu/~charvey/Classes/wpg/bfglosi.htm" TargetMode="External"/><Relationship Id="rId10492" Type="http://schemas.openxmlformats.org/officeDocument/2006/relationships/hyperlink" Target="http://www.duke.edu/~charvey/Classes/wpg/bfglosp.htm" TargetMode="External"/><Relationship Id="rId11543" Type="http://schemas.openxmlformats.org/officeDocument/2006/relationships/hyperlink" Target="http://www.duke.edu/~charvey/Classes/wpg/bfglosp.htm" TargetMode="External"/><Relationship Id="rId19207" Type="http://schemas.openxmlformats.org/officeDocument/2006/relationships/hyperlink" Target="http://www.duke.edu/~charvey/Classes/wpg/bfglosf.htm" TargetMode="External"/><Relationship Id="rId25025" Type="http://schemas.openxmlformats.org/officeDocument/2006/relationships/hyperlink" Target="http://www.duke.edu/~charvey/Classes/wpg/bfglosi.htm" TargetMode="External"/><Relationship Id="rId26423" Type="http://schemas.openxmlformats.org/officeDocument/2006/relationships/hyperlink" Target="http://www.duke.edu/~charvey/Classes/wpg/bfgloss.htm" TargetMode="External"/><Relationship Id="rId1602" Type="http://schemas.openxmlformats.org/officeDocument/2006/relationships/hyperlink" Target="http://www.duke.edu/~charvey/Classes/wpg/bfglosm.htm" TargetMode="External"/><Relationship Id="rId10145" Type="http://schemas.openxmlformats.org/officeDocument/2006/relationships/hyperlink" Target="http://www.duke.edu/~charvey/Classes/wpg/bfglosf.htm" TargetMode="External"/><Relationship Id="rId14766" Type="http://schemas.openxmlformats.org/officeDocument/2006/relationships/hyperlink" Target="http://www.duke.edu/~charvey/Classes/wpg/bfglosc.htm" TargetMode="External"/><Relationship Id="rId15817" Type="http://schemas.openxmlformats.org/officeDocument/2006/relationships/hyperlink" Target="http://www.duke.edu/~charvey/Classes/wpg/bfgloss.htm" TargetMode="External"/><Relationship Id="rId21982" Type="http://schemas.openxmlformats.org/officeDocument/2006/relationships/hyperlink" Target="http://www.duke.edu/~charvey/Classes/wpg/bfglosb.htm" TargetMode="External"/><Relationship Id="rId3774" Type="http://schemas.openxmlformats.org/officeDocument/2006/relationships/hyperlink" Target="http://www.duke.edu/~charvey/Classes/wpg/bfglosc.htm" TargetMode="External"/><Relationship Id="rId4825" Type="http://schemas.openxmlformats.org/officeDocument/2006/relationships/hyperlink" Target="http://www.duke.edu/~charvey/Classes/wpg/bfglosd.htm" TargetMode="External"/><Relationship Id="rId13368" Type="http://schemas.openxmlformats.org/officeDocument/2006/relationships/hyperlink" Target="http://www.duke.edu/~charvey/Classes/wpg/bfglosm.htm" TargetMode="External"/><Relationship Id="rId14419" Type="http://schemas.openxmlformats.org/officeDocument/2006/relationships/hyperlink" Target="http://www.duke.edu/~charvey/Classes/wpg/bfgloss.htm" TargetMode="External"/><Relationship Id="rId17989" Type="http://schemas.openxmlformats.org/officeDocument/2006/relationships/hyperlink" Target="http://www.duke.edu/~charvey/Classes/wpg/bfglosl.htm" TargetMode="External"/><Relationship Id="rId20584" Type="http://schemas.openxmlformats.org/officeDocument/2006/relationships/hyperlink" Target="http://www.duke.edu/~charvey/Classes/wpg/bfglosb.htm" TargetMode="External"/><Relationship Id="rId21635" Type="http://schemas.openxmlformats.org/officeDocument/2006/relationships/hyperlink" Target="http://www.duke.edu/~charvey/Classes/wpg/bfglosr.htm" TargetMode="External"/><Relationship Id="rId695" Type="http://schemas.openxmlformats.org/officeDocument/2006/relationships/hyperlink" Target="http://www.duke.edu/~charvey/Classes/wpg/bfglosp.htm" TargetMode="External"/><Relationship Id="rId2376" Type="http://schemas.openxmlformats.org/officeDocument/2006/relationships/hyperlink" Target="http://www.duke.edu/~charvey/Classes/wpg/bfglosb.htm" TargetMode="External"/><Relationship Id="rId3427" Type="http://schemas.openxmlformats.org/officeDocument/2006/relationships/hyperlink" Target="http://www.duke.edu/~charvey/Classes/wpg/bfglosf.htm" TargetMode="External"/><Relationship Id="rId6997" Type="http://schemas.openxmlformats.org/officeDocument/2006/relationships/hyperlink" Target="http://www.duke.edu/~charvey/Classes/wpg/bfglosc.htm" TargetMode="External"/><Relationship Id="rId20237" Type="http://schemas.openxmlformats.org/officeDocument/2006/relationships/hyperlink" Target="http://www.duke.edu/~charvey/Classes/wpg/bfglosh.htm" TargetMode="External"/><Relationship Id="rId24858" Type="http://schemas.openxmlformats.org/officeDocument/2006/relationships/hyperlink" Target="http://www.duke.edu/~charvey/Classes/wpg/bfglosm.htm" TargetMode="External"/><Relationship Id="rId348" Type="http://schemas.openxmlformats.org/officeDocument/2006/relationships/hyperlink" Target="http://www.duke.edu/~charvey/Classes/wpg/bfglosp.htm" TargetMode="External"/><Relationship Id="rId2029" Type="http://schemas.openxmlformats.org/officeDocument/2006/relationships/hyperlink" Target="http://www.duke.edu/~charvey/Classes/wpg/bfglosb.htm" TargetMode="External"/><Relationship Id="rId5599" Type="http://schemas.openxmlformats.org/officeDocument/2006/relationships/hyperlink" Target="http://www.duke.edu/~charvey/Classes/wpg/bfglosd.htm" TargetMode="External"/><Relationship Id="rId9470" Type="http://schemas.openxmlformats.org/officeDocument/2006/relationships/hyperlink" Target="http://www.duke.edu/~charvey/Classes/wpg/bfglosd.htm" TargetMode="External"/><Relationship Id="rId14900" Type="http://schemas.openxmlformats.org/officeDocument/2006/relationships/hyperlink" Target="http://www.duke.edu/~charvey/Classes/wpg/bfglosa.htm" TargetMode="External"/><Relationship Id="rId19064" Type="http://schemas.openxmlformats.org/officeDocument/2006/relationships/hyperlink" Target="http://www.duke.edu/~charvey/Classes/wpg/bfglosb.htm" TargetMode="External"/><Relationship Id="rId25909" Type="http://schemas.openxmlformats.org/officeDocument/2006/relationships/hyperlink" Target="http://www.duke.edu/~charvey/Classes/wpg/bfglosi.htm" TargetMode="External"/><Relationship Id="rId26280" Type="http://schemas.openxmlformats.org/officeDocument/2006/relationships/hyperlink" Target="http://www.duke.edu/~charvey/Classes/wpg/bfglosc.htm" TargetMode="External"/><Relationship Id="rId2510" Type="http://schemas.openxmlformats.org/officeDocument/2006/relationships/hyperlink" Target="http://www.duke.edu/~charvey/Classes/wpg/bfglosf.htm" TargetMode="External"/><Relationship Id="rId8072" Type="http://schemas.openxmlformats.org/officeDocument/2006/relationships/hyperlink" Target="http://www.duke.edu/~charvey/Classes/wpg/bfglosi.htm" TargetMode="External"/><Relationship Id="rId9123" Type="http://schemas.openxmlformats.org/officeDocument/2006/relationships/hyperlink" Target="http://www.duke.edu/~charvey/Classes/wpg/bfglosa.htm" TargetMode="External"/><Relationship Id="rId11053" Type="http://schemas.openxmlformats.org/officeDocument/2006/relationships/hyperlink" Target="http://www.duke.edu/~charvey/Classes/wpg/bfglosi.htm" TargetMode="External"/><Relationship Id="rId12104" Type="http://schemas.openxmlformats.org/officeDocument/2006/relationships/hyperlink" Target="http://www.duke.edu/~charvey/Classes/wpg/bfgloss.htm" TargetMode="External"/><Relationship Id="rId12451" Type="http://schemas.openxmlformats.org/officeDocument/2006/relationships/hyperlink" Target="http://www.duke.edu/~charvey/Classes/wpg/bfglosf.htm" TargetMode="External"/><Relationship Id="rId13502" Type="http://schemas.openxmlformats.org/officeDocument/2006/relationships/hyperlink" Target="http://www.duke.edu/~charvey/Classes/wpg/bfglosc.htm" TargetMode="External"/><Relationship Id="rId1112" Type="http://schemas.openxmlformats.org/officeDocument/2006/relationships/hyperlink" Target="http://www.duke.edu/~charvey/Classes/wpg/bfglosr.htm" TargetMode="External"/><Relationship Id="rId15674" Type="http://schemas.openxmlformats.org/officeDocument/2006/relationships/hyperlink" Target="http://www.duke.edu/~charvey/Classes/wpg/bfglosc.htm" TargetMode="External"/><Relationship Id="rId16725" Type="http://schemas.openxmlformats.org/officeDocument/2006/relationships/hyperlink" Target="http://www.duke.edu/~charvey/Classes/wpg/bfglosg.htm" TargetMode="External"/><Relationship Id="rId22890" Type="http://schemas.openxmlformats.org/officeDocument/2006/relationships/hyperlink" Target="http://www.duke.edu/~charvey/Classes/wpg/bfglosp.htm" TargetMode="External"/><Relationship Id="rId23941" Type="http://schemas.openxmlformats.org/officeDocument/2006/relationships/hyperlink" Target="http://www.duke.edu/~charvey/Classes/wpg/bfglose.htm" TargetMode="External"/><Relationship Id="rId3284" Type="http://schemas.openxmlformats.org/officeDocument/2006/relationships/hyperlink" Target="http://www.duke.edu/~charvey/Classes/wpg/bfgloss.htm" TargetMode="External"/><Relationship Id="rId4682" Type="http://schemas.openxmlformats.org/officeDocument/2006/relationships/hyperlink" Target="http://www.duke.edu/~charvey/Classes/wpg/bfglosb.htm" TargetMode="External"/><Relationship Id="rId5733" Type="http://schemas.openxmlformats.org/officeDocument/2006/relationships/hyperlink" Target="http://www.duke.edu/~charvey/Classes/wpg/bfgloss.htm" TargetMode="External"/><Relationship Id="rId14276" Type="http://schemas.openxmlformats.org/officeDocument/2006/relationships/hyperlink" Target="http://www.duke.edu/~charvey/Classes/wpg/bfglosc.htm" TargetMode="External"/><Relationship Id="rId15327" Type="http://schemas.openxmlformats.org/officeDocument/2006/relationships/hyperlink" Target="http://www.duke.edu/~charvey/Classes/wpg/bfgloss.htm" TargetMode="External"/><Relationship Id="rId18897" Type="http://schemas.openxmlformats.org/officeDocument/2006/relationships/hyperlink" Target="http://www.duke.edu/~charvey/Classes/wpg/bfgloss.htm" TargetMode="External"/><Relationship Id="rId19948" Type="http://schemas.openxmlformats.org/officeDocument/2006/relationships/hyperlink" Target="http://www.duke.edu/~charvey/Classes/wpg/bfglosp.htm" TargetMode="External"/><Relationship Id="rId20094" Type="http://schemas.openxmlformats.org/officeDocument/2006/relationships/hyperlink" Target="http://www.duke.edu/~charvey/Classes/wpg/bfglosm.htm" TargetMode="External"/><Relationship Id="rId21492" Type="http://schemas.openxmlformats.org/officeDocument/2006/relationships/hyperlink" Target="http://www.duke.edu/~charvey/Classes/wpg/bfglosc.htm" TargetMode="External"/><Relationship Id="rId22543" Type="http://schemas.openxmlformats.org/officeDocument/2006/relationships/hyperlink" Target="http://www.duke.edu/~charvey/Classes/wpg/bfglosi.htm" TargetMode="External"/><Relationship Id="rId4335" Type="http://schemas.openxmlformats.org/officeDocument/2006/relationships/hyperlink" Target="http://www.duke.edu/~charvey/Classes/wpg/bfglosb.htm" TargetMode="External"/><Relationship Id="rId8956" Type="http://schemas.openxmlformats.org/officeDocument/2006/relationships/hyperlink" Target="http://www.duke.edu/~charvey/Classes/wpg/bfglosp.htm" TargetMode="External"/><Relationship Id="rId10886" Type="http://schemas.openxmlformats.org/officeDocument/2006/relationships/hyperlink" Target="http://www.duke.edu/~charvey/Classes/wpg/bfglosa.htm" TargetMode="External"/><Relationship Id="rId11937" Type="http://schemas.openxmlformats.org/officeDocument/2006/relationships/hyperlink" Target="http://www.duke.edu/~charvey/Classes/wpg/bfglosa.htm" TargetMode="External"/><Relationship Id="rId17499" Type="http://schemas.openxmlformats.org/officeDocument/2006/relationships/hyperlink" Target="http://www.duke.edu/~charvey/Classes/wpg/bfglosc.htm" TargetMode="External"/><Relationship Id="rId21145" Type="http://schemas.openxmlformats.org/officeDocument/2006/relationships/hyperlink" Target="http://www.duke.edu/~charvey/Classes/wpg/bfglosa.htm" TargetMode="External"/><Relationship Id="rId25766" Type="http://schemas.openxmlformats.org/officeDocument/2006/relationships/hyperlink" Target="http://www.duke.edu/~charvey/Classes/wpg/bfglosi.htm" TargetMode="External"/><Relationship Id="rId26817" Type="http://schemas.openxmlformats.org/officeDocument/2006/relationships/hyperlink" Target="http://www.duke.edu/~charvey/Classes/wpg/bfgloss.htm" TargetMode="External"/><Relationship Id="rId7558" Type="http://schemas.openxmlformats.org/officeDocument/2006/relationships/hyperlink" Target="http://www.duke.edu/~charvey/Classes/wpg/bfglosc.htm" TargetMode="External"/><Relationship Id="rId8609" Type="http://schemas.openxmlformats.org/officeDocument/2006/relationships/hyperlink" Target="http://www.duke.edu/~charvey/Classes/wpg/bfglosy.htm" TargetMode="External"/><Relationship Id="rId10539" Type="http://schemas.openxmlformats.org/officeDocument/2006/relationships/hyperlink" Target="http://www.duke.edu/~charvey/Classes/wpg/bfglosa.htm" TargetMode="External"/><Relationship Id="rId14410" Type="http://schemas.openxmlformats.org/officeDocument/2006/relationships/hyperlink" Target="http://www.duke.edu/~charvey/Classes/wpg/bfgloss.htm" TargetMode="External"/><Relationship Id="rId24368" Type="http://schemas.openxmlformats.org/officeDocument/2006/relationships/hyperlink" Target="http://www.duke.edu/~charvey/Classes/wpg/bfglosb.htm" TargetMode="External"/><Relationship Id="rId25419" Type="http://schemas.openxmlformats.org/officeDocument/2006/relationships/hyperlink" Target="http://www.duke.edu/~charvey/Classes/wpg/bfglosd.htm" TargetMode="External"/><Relationship Id="rId13012" Type="http://schemas.openxmlformats.org/officeDocument/2006/relationships/hyperlink" Target="http://www.duke.edu/~charvey/Classes/wpg/bfglosi.htm" TargetMode="External"/><Relationship Id="rId16582" Type="http://schemas.openxmlformats.org/officeDocument/2006/relationships/hyperlink" Target="http://www.duke.edu/~charvey/Classes/wpg/bfglosb.htm" TargetMode="External"/><Relationship Id="rId17980" Type="http://schemas.openxmlformats.org/officeDocument/2006/relationships/hyperlink" Target="http://www.duke.edu/~charvey/Classes/wpg/bfglosm.htm" TargetMode="External"/><Relationship Id="rId2020" Type="http://schemas.openxmlformats.org/officeDocument/2006/relationships/hyperlink" Target="http://www.duke.edu/~charvey/Classes/wpg/bfglosi.htm" TargetMode="External"/><Relationship Id="rId5590" Type="http://schemas.openxmlformats.org/officeDocument/2006/relationships/hyperlink" Target="http://www.duke.edu/~charvey/Classes/wpg/bfglosi.htm" TargetMode="External"/><Relationship Id="rId6641" Type="http://schemas.openxmlformats.org/officeDocument/2006/relationships/hyperlink" Target="http://www.duke.edu/~charvey/Classes/wpg/bfglosv.htm" TargetMode="External"/><Relationship Id="rId15184" Type="http://schemas.openxmlformats.org/officeDocument/2006/relationships/hyperlink" Target="http://www.duke.edu/~charvey/Classes/wpg/bfglosd.htm" TargetMode="External"/><Relationship Id="rId16235" Type="http://schemas.openxmlformats.org/officeDocument/2006/relationships/hyperlink" Target="http://www.duke.edu/~charvey/Classes/wpg/bfglosc.htm" TargetMode="External"/><Relationship Id="rId17633" Type="http://schemas.openxmlformats.org/officeDocument/2006/relationships/hyperlink" Target="http://www.duke.edu/~charvey/Classes/wpg/bfglost.htm" TargetMode="External"/><Relationship Id="rId20978" Type="http://schemas.openxmlformats.org/officeDocument/2006/relationships/hyperlink" Target="http://www.duke.edu/~charvey/Classes/wpg/bfglosl.htm" TargetMode="External"/><Relationship Id="rId23451" Type="http://schemas.openxmlformats.org/officeDocument/2006/relationships/hyperlink" Target="http://www.duke.edu/~charvey/Classes/wpg/bfglosl.htm" TargetMode="External"/><Relationship Id="rId25900" Type="http://schemas.openxmlformats.org/officeDocument/2006/relationships/hyperlink" Target="http://www.duke.edu/~charvey/Classes/wpg/bfglosc.htm" TargetMode="External"/><Relationship Id="rId4192" Type="http://schemas.openxmlformats.org/officeDocument/2006/relationships/hyperlink" Target="http://www.duke.edu/~charvey/Classes/wpg/bfgloso.htm" TargetMode="External"/><Relationship Id="rId5243" Type="http://schemas.openxmlformats.org/officeDocument/2006/relationships/hyperlink" Target="http://www.duke.edu/~charvey/Classes/wpg/bfglosc.htm" TargetMode="External"/><Relationship Id="rId22053" Type="http://schemas.openxmlformats.org/officeDocument/2006/relationships/hyperlink" Target="http://www.duke.edu/~charvey/Classes/wpg/bfglosd.htm" TargetMode="External"/><Relationship Id="rId23104" Type="http://schemas.openxmlformats.org/officeDocument/2006/relationships/hyperlink" Target="http://www.duke.edu/~charvey/Classes/wpg/bfglosp.htm" TargetMode="External"/><Relationship Id="rId24502" Type="http://schemas.openxmlformats.org/officeDocument/2006/relationships/hyperlink" Target="http://www.duke.edu/~charvey/Classes/wpg/bfglosf.htm" TargetMode="External"/><Relationship Id="rId9864" Type="http://schemas.openxmlformats.org/officeDocument/2006/relationships/hyperlink" Target="http://www.duke.edu/~charvey/Classes/wpg/bfglosm.htm" TargetMode="External"/><Relationship Id="rId11794" Type="http://schemas.openxmlformats.org/officeDocument/2006/relationships/hyperlink" Target="http://www.duke.edu/~charvey/Classes/wpg/bfgloss.htm" TargetMode="External"/><Relationship Id="rId12845" Type="http://schemas.openxmlformats.org/officeDocument/2006/relationships/hyperlink" Target="http://www.duke.edu/~charvey/Classes/wpg/bfgloss.htm" TargetMode="External"/><Relationship Id="rId19458" Type="http://schemas.openxmlformats.org/officeDocument/2006/relationships/hyperlink" Target="http://www.duke.edu/~charvey/Classes/wpg/bfgloss.htm" TargetMode="External"/><Relationship Id="rId26674" Type="http://schemas.openxmlformats.org/officeDocument/2006/relationships/hyperlink" Target="http://www.duke.edu/~charvey/Classes/wpg/bfglosl.htm" TargetMode="External"/><Relationship Id="rId78" Type="http://schemas.openxmlformats.org/officeDocument/2006/relationships/hyperlink" Target="http://www.duke.edu/~charvey/Classes/wpg/bfglosi.htm" TargetMode="External"/><Relationship Id="rId1853" Type="http://schemas.openxmlformats.org/officeDocument/2006/relationships/hyperlink" Target="http://www.duke.edu/~charvey/Classes/wpg/bfglosr.htm" TargetMode="External"/><Relationship Id="rId2904" Type="http://schemas.openxmlformats.org/officeDocument/2006/relationships/hyperlink" Target="http://www.duke.edu/~charvey/Classes/wpg/bfglosz.htm" TargetMode="External"/><Relationship Id="rId7068" Type="http://schemas.openxmlformats.org/officeDocument/2006/relationships/hyperlink" Target="http://www.duke.edu/~charvey/Classes/wpg/bfglosb.htm" TargetMode="External"/><Relationship Id="rId8119" Type="http://schemas.openxmlformats.org/officeDocument/2006/relationships/hyperlink" Target="http://www.duke.edu/~charvey/Classes/wpg/bfglosd.htm" TargetMode="External"/><Relationship Id="rId8466" Type="http://schemas.openxmlformats.org/officeDocument/2006/relationships/hyperlink" Target="http://www.duke.edu/~charvey/Classes/wpg/bfglosu.htm" TargetMode="External"/><Relationship Id="rId9517" Type="http://schemas.openxmlformats.org/officeDocument/2006/relationships/hyperlink" Target="http://www.duke.edu/~charvey/Classes/wpg/bfglosi.htm" TargetMode="External"/><Relationship Id="rId10396" Type="http://schemas.openxmlformats.org/officeDocument/2006/relationships/hyperlink" Target="http://www.duke.edu/~charvey/Classes/wpg/bfglosp.htm" TargetMode="External"/><Relationship Id="rId11447" Type="http://schemas.openxmlformats.org/officeDocument/2006/relationships/hyperlink" Target="http://www.duke.edu/~charvey/Classes/wpg/bfgloss.htm" TargetMode="External"/><Relationship Id="rId25276" Type="http://schemas.openxmlformats.org/officeDocument/2006/relationships/hyperlink" Target="http://www.duke.edu/~charvey/Classes/wpg/bfglosc.htm" TargetMode="External"/><Relationship Id="rId26327" Type="http://schemas.openxmlformats.org/officeDocument/2006/relationships/hyperlink" Target="http://www.duke.edu/~charvey/Classes/wpg/bfglosi.htm" TargetMode="External"/><Relationship Id="rId1506" Type="http://schemas.openxmlformats.org/officeDocument/2006/relationships/hyperlink" Target="http://www.duke.edu/~charvey/Classes/wpg/bfgloss.htm" TargetMode="External"/><Relationship Id="rId10049" Type="http://schemas.openxmlformats.org/officeDocument/2006/relationships/hyperlink" Target="http://www.duke.edu/~charvey/Classes/wpg/bfglosi.htm" TargetMode="External"/><Relationship Id="rId17490" Type="http://schemas.openxmlformats.org/officeDocument/2006/relationships/hyperlink" Target="http://www.duke.edu/~charvey/Classes/wpg/bfglosa.htm" TargetMode="External"/><Relationship Id="rId18541" Type="http://schemas.openxmlformats.org/officeDocument/2006/relationships/hyperlink" Target="http://www.duke.edu/~charvey/Classes/wpg/bfglosl.htm" TargetMode="External"/><Relationship Id="rId21886" Type="http://schemas.openxmlformats.org/officeDocument/2006/relationships/hyperlink" Target="http://www.duke.edu/~charvey/Classes/wpg/bfgloss.htm" TargetMode="External"/><Relationship Id="rId22937" Type="http://schemas.openxmlformats.org/officeDocument/2006/relationships/hyperlink" Target="http://www.duke.edu/~charvey/Classes/wpg/bfglost.htm" TargetMode="External"/><Relationship Id="rId3678" Type="http://schemas.openxmlformats.org/officeDocument/2006/relationships/hyperlink" Target="http://www.duke.edu/~charvey/Classes/wpg/bfgloss.htm" TargetMode="External"/><Relationship Id="rId4729" Type="http://schemas.openxmlformats.org/officeDocument/2006/relationships/hyperlink" Target="http://www.duke.edu/~charvey/Classes/wpg/bfglosr.htm" TargetMode="External"/><Relationship Id="rId8600" Type="http://schemas.openxmlformats.org/officeDocument/2006/relationships/hyperlink" Target="http://www.duke.edu/~charvey/Classes/wpg/bfgloso.htm" TargetMode="External"/><Relationship Id="rId16092" Type="http://schemas.openxmlformats.org/officeDocument/2006/relationships/hyperlink" Target="http://www.duke.edu/~charvey/Classes/wpg/bfglosm.htm" TargetMode="External"/><Relationship Id="rId17143" Type="http://schemas.openxmlformats.org/officeDocument/2006/relationships/hyperlink" Target="http://www.duke.edu/~charvey/Classes/wpg/bfglosp.htm" TargetMode="External"/><Relationship Id="rId20488" Type="http://schemas.openxmlformats.org/officeDocument/2006/relationships/hyperlink" Target="http://www.duke.edu/~charvey/Classes/wpg/bfglosf.htm" TargetMode="External"/><Relationship Id="rId21539" Type="http://schemas.openxmlformats.org/officeDocument/2006/relationships/hyperlink" Target="http://www.duke.edu/~charvey/Classes/wpg/bfglosy.htm" TargetMode="External"/><Relationship Id="rId25410" Type="http://schemas.openxmlformats.org/officeDocument/2006/relationships/hyperlink" Target="http://www.duke.edu/~charvey/Classes/wpg/bfgloso.htm" TargetMode="External"/><Relationship Id="rId599" Type="http://schemas.openxmlformats.org/officeDocument/2006/relationships/hyperlink" Target="http://www.duke.edu/~charvey/Classes/wpg/bfglosc.htm" TargetMode="External"/><Relationship Id="rId6151" Type="http://schemas.openxmlformats.org/officeDocument/2006/relationships/hyperlink" Target="http://www.duke.edu/~charvey/Classes/wpg/bfglosa.htm" TargetMode="External"/><Relationship Id="rId7202" Type="http://schemas.openxmlformats.org/officeDocument/2006/relationships/hyperlink" Target="http://www.duke.edu/~charvey/Classes/wpg/bfglosp.htm" TargetMode="External"/><Relationship Id="rId10530" Type="http://schemas.openxmlformats.org/officeDocument/2006/relationships/hyperlink" Target="http://www.duke.edu/~charvey/Classes/wpg/bfglosc.htm" TargetMode="External"/><Relationship Id="rId24012" Type="http://schemas.openxmlformats.org/officeDocument/2006/relationships/hyperlink" Target="http://www.duke.edu/~charvey/Classes/wpg/bfglosi.htm" TargetMode="External"/><Relationship Id="rId9374" Type="http://schemas.openxmlformats.org/officeDocument/2006/relationships/hyperlink" Target="http://www.duke.edu/~charvey/Classes/wpg/bfglosc.htm" TargetMode="External"/><Relationship Id="rId13753" Type="http://schemas.openxmlformats.org/officeDocument/2006/relationships/hyperlink" Target="http://www.duke.edu/~charvey/Classes/wpg/bfgloso.htm" TargetMode="External"/><Relationship Id="rId14804" Type="http://schemas.openxmlformats.org/officeDocument/2006/relationships/hyperlink" Target="http://www.duke.edu/~charvey/Classes/wpg/bfglosr.htm" TargetMode="External"/><Relationship Id="rId26184" Type="http://schemas.openxmlformats.org/officeDocument/2006/relationships/hyperlink" Target="http://www.duke.edu/~charvey/Classes/wpg/bfglosi.htm" TargetMode="External"/><Relationship Id="rId1363" Type="http://schemas.openxmlformats.org/officeDocument/2006/relationships/hyperlink" Target="http://www.duke.edu/~charvey/Classes/wpg/bfglosr.htm" TargetMode="External"/><Relationship Id="rId2761" Type="http://schemas.openxmlformats.org/officeDocument/2006/relationships/hyperlink" Target="http://www.duke.edu/~charvey/Classes/wpg/bfglosp.htm" TargetMode="External"/><Relationship Id="rId3812" Type="http://schemas.openxmlformats.org/officeDocument/2006/relationships/hyperlink" Target="http://www.duke.edu/~charvey/Classes/wpg/bfgloss.htm" TargetMode="External"/><Relationship Id="rId9027" Type="http://schemas.openxmlformats.org/officeDocument/2006/relationships/hyperlink" Target="http://www.duke.edu/~charvey/Classes/wpg/bfglosf.htm" TargetMode="External"/><Relationship Id="rId12355" Type="http://schemas.openxmlformats.org/officeDocument/2006/relationships/hyperlink" Target="http://www.duke.edu/~charvey/Classes/wpg/bfglosc.htm" TargetMode="External"/><Relationship Id="rId13406" Type="http://schemas.openxmlformats.org/officeDocument/2006/relationships/hyperlink" Target="http://www.duke.edu/~charvey/Classes/wpg/bfglosc.htm" TargetMode="External"/><Relationship Id="rId16976" Type="http://schemas.openxmlformats.org/officeDocument/2006/relationships/hyperlink" Target="http://www.duke.edu/~charvey/Classes/wpg/bfgloss.htm" TargetMode="External"/><Relationship Id="rId20622" Type="http://schemas.openxmlformats.org/officeDocument/2006/relationships/hyperlink" Target="http://www.duke.edu/~charvey/Classes/wpg/bfglosi.htm" TargetMode="External"/><Relationship Id="rId733" Type="http://schemas.openxmlformats.org/officeDocument/2006/relationships/hyperlink" Target="http://www.duke.edu/~charvey/Classes/wpg/bfglosm.htm" TargetMode="External"/><Relationship Id="rId1016" Type="http://schemas.openxmlformats.org/officeDocument/2006/relationships/hyperlink" Target="http://www.duke.edu/~charvey/Classes/wpg/bfgloss.htm" TargetMode="External"/><Relationship Id="rId2414" Type="http://schemas.openxmlformats.org/officeDocument/2006/relationships/hyperlink" Target="http://www.duke.edu/~charvey/Classes/wpg/bfglosc.htm" TargetMode="External"/><Relationship Id="rId5984" Type="http://schemas.openxmlformats.org/officeDocument/2006/relationships/hyperlink" Target="http://www.duke.edu/~charvey/Classes/wpg/bfglosd.htm" TargetMode="External"/><Relationship Id="rId12008" Type="http://schemas.openxmlformats.org/officeDocument/2006/relationships/hyperlink" Target="http://www.duke.edu/~charvey/Classes/wpg/bfglosp.htm" TargetMode="External"/><Relationship Id="rId15578" Type="http://schemas.openxmlformats.org/officeDocument/2006/relationships/hyperlink" Target="http://www.duke.edu/~charvey/Classes/wpg/bfglosu.htm" TargetMode="External"/><Relationship Id="rId16629" Type="http://schemas.openxmlformats.org/officeDocument/2006/relationships/hyperlink" Target="http://www.duke.edu/~charvey/Classes/wpg/bfglosl.htm" TargetMode="External"/><Relationship Id="rId22794" Type="http://schemas.openxmlformats.org/officeDocument/2006/relationships/hyperlink" Target="http://www.duke.edu/~charvey/Classes/wpg/bfglose.htm" TargetMode="External"/><Relationship Id="rId23845" Type="http://schemas.openxmlformats.org/officeDocument/2006/relationships/hyperlink" Target="http://www.duke.edu/~charvey/Classes/wpg/bfglosp.htm" TargetMode="External"/><Relationship Id="rId4586" Type="http://schemas.openxmlformats.org/officeDocument/2006/relationships/hyperlink" Target="http://www.duke.edu/~charvey/Classes/wpg/bfglosl.htm" TargetMode="External"/><Relationship Id="rId5637" Type="http://schemas.openxmlformats.org/officeDocument/2006/relationships/hyperlink" Target="http://www.duke.edu/~charvey/Classes/wpg/bfglosf.htm" TargetMode="External"/><Relationship Id="rId18051" Type="http://schemas.openxmlformats.org/officeDocument/2006/relationships/hyperlink" Target="http://www.duke.edu/~charvey/Classes/wpg/bfgloss.htm" TargetMode="External"/><Relationship Id="rId19102" Type="http://schemas.openxmlformats.org/officeDocument/2006/relationships/hyperlink" Target="http://www.duke.edu/~charvey/Classes/wpg/bfglosm.htm" TargetMode="External"/><Relationship Id="rId21396" Type="http://schemas.openxmlformats.org/officeDocument/2006/relationships/hyperlink" Target="http://www.duke.edu/~charvey/Classes/wpg/bfglosi.htm" TargetMode="External"/><Relationship Id="rId22447" Type="http://schemas.openxmlformats.org/officeDocument/2006/relationships/hyperlink" Target="http://www.duke.edu/~charvey/Classes/wpg/bfglosp.htm" TargetMode="External"/><Relationship Id="rId3188" Type="http://schemas.openxmlformats.org/officeDocument/2006/relationships/hyperlink" Target="http://www.duke.edu/~charvey/Classes/wpg/bfglosm.htm" TargetMode="External"/><Relationship Id="rId4239" Type="http://schemas.openxmlformats.org/officeDocument/2006/relationships/hyperlink" Target="http://www.duke.edu/~charvey/Classes/wpg/bfglosw.htm" TargetMode="External"/><Relationship Id="rId8110" Type="http://schemas.openxmlformats.org/officeDocument/2006/relationships/hyperlink" Target="http://www.duke.edu/~charvey/Classes/wpg/bfglose.htm" TargetMode="External"/><Relationship Id="rId10040" Type="http://schemas.openxmlformats.org/officeDocument/2006/relationships/hyperlink" Target="http://www.duke.edu/~charvey/Classes/wpg/bfglosf.htm" TargetMode="External"/><Relationship Id="rId14661" Type="http://schemas.openxmlformats.org/officeDocument/2006/relationships/hyperlink" Target="http://www.duke.edu/~charvey/Classes/wpg/bfglosr.htm" TargetMode="External"/><Relationship Id="rId21049" Type="http://schemas.openxmlformats.org/officeDocument/2006/relationships/hyperlink" Target="http://www.duke.edu/~charvey/Classes/wpg/bfglost.htm" TargetMode="External"/><Relationship Id="rId4720" Type="http://schemas.openxmlformats.org/officeDocument/2006/relationships/hyperlink" Target="http://www.duke.edu/~charvey/Classes/wpg/bfglosi.htm" TargetMode="External"/><Relationship Id="rId13263" Type="http://schemas.openxmlformats.org/officeDocument/2006/relationships/hyperlink" Target="http://www.duke.edu/~charvey/Classes/wpg/bfglosi.htm" TargetMode="External"/><Relationship Id="rId14314" Type="http://schemas.openxmlformats.org/officeDocument/2006/relationships/hyperlink" Target="http://www.duke.edu/~charvey/Classes/wpg/bfglosb.htm" TargetMode="External"/><Relationship Id="rId15712" Type="http://schemas.openxmlformats.org/officeDocument/2006/relationships/hyperlink" Target="http://www.duke.edu/~charvey/Classes/wpg/bfglosy.htm" TargetMode="External"/><Relationship Id="rId21530" Type="http://schemas.openxmlformats.org/officeDocument/2006/relationships/hyperlink" Target="http://www.duke.edu/~charvey/Classes/wpg/bfglosc.htm" TargetMode="External"/><Relationship Id="rId590" Type="http://schemas.openxmlformats.org/officeDocument/2006/relationships/hyperlink" Target="http://www.duke.edu/~charvey/Classes/wpg/bfgloss.htm" TargetMode="External"/><Relationship Id="rId2271" Type="http://schemas.openxmlformats.org/officeDocument/2006/relationships/hyperlink" Target="http://www.duke.edu/~charvey/Classes/wpg/bfglose.htm" TargetMode="External"/><Relationship Id="rId3322" Type="http://schemas.openxmlformats.org/officeDocument/2006/relationships/hyperlink" Target="http://www.duke.edu/~charvey/Classes/wpg/bfglosb.htm" TargetMode="External"/><Relationship Id="rId17884" Type="http://schemas.openxmlformats.org/officeDocument/2006/relationships/hyperlink" Target="http://www.duke.edu/~charvey/Classes/wpg/bfglosd.htm" TargetMode="External"/><Relationship Id="rId18935" Type="http://schemas.openxmlformats.org/officeDocument/2006/relationships/hyperlink" Target="http://www.duke.edu/~charvey/Classes/wpg/bfglosb.htm" TargetMode="External"/><Relationship Id="rId20132" Type="http://schemas.openxmlformats.org/officeDocument/2006/relationships/hyperlink" Target="http://www.duke.edu/~charvey/Classes/wpg/bfglosi.htm" TargetMode="External"/><Relationship Id="rId243" Type="http://schemas.openxmlformats.org/officeDocument/2006/relationships/hyperlink" Target="http://www.duke.edu/~charvey/Classes/wpg/bfglosd.htm" TargetMode="External"/><Relationship Id="rId5494" Type="http://schemas.openxmlformats.org/officeDocument/2006/relationships/hyperlink" Target="http://www.duke.edu/~charvey/Classes/wpg/bfgloso.htm" TargetMode="External"/><Relationship Id="rId6892" Type="http://schemas.openxmlformats.org/officeDocument/2006/relationships/hyperlink" Target="http://www.duke.edu/~charvey/Classes/wpg/bfglosr.htm" TargetMode="External"/><Relationship Id="rId7943" Type="http://schemas.openxmlformats.org/officeDocument/2006/relationships/hyperlink" Target="http://www.duke.edu/~charvey/Classes/wpg/bfglosr.htm" TargetMode="External"/><Relationship Id="rId10924" Type="http://schemas.openxmlformats.org/officeDocument/2006/relationships/hyperlink" Target="http://www.duke.edu/~charvey/Classes/wpg/bfglosg.htm" TargetMode="External"/><Relationship Id="rId15088" Type="http://schemas.openxmlformats.org/officeDocument/2006/relationships/hyperlink" Target="http://www.duke.edu/~charvey/Classes/wpg/bfglosi.htm" TargetMode="External"/><Relationship Id="rId16486" Type="http://schemas.openxmlformats.org/officeDocument/2006/relationships/hyperlink" Target="http://www.duke.edu/~charvey/Classes/wpg/bfglosc.htm" TargetMode="External"/><Relationship Id="rId17537" Type="http://schemas.openxmlformats.org/officeDocument/2006/relationships/hyperlink" Target="http://www.duke.edu/~charvey/Classes/wpg/bfglosc.htm" TargetMode="External"/><Relationship Id="rId24753" Type="http://schemas.openxmlformats.org/officeDocument/2006/relationships/hyperlink" Target="http://www.duke.edu/~charvey/Classes/wpg/bfgloso.htm" TargetMode="External"/><Relationship Id="rId25804" Type="http://schemas.openxmlformats.org/officeDocument/2006/relationships/hyperlink" Target="http://www.duke.edu/~charvey/Classes/wpg/bfglosl.htm" TargetMode="External"/><Relationship Id="rId4096" Type="http://schemas.openxmlformats.org/officeDocument/2006/relationships/hyperlink" Target="http://www.duke.edu/~charvey/Classes/wpg/bfglosf.htm" TargetMode="External"/><Relationship Id="rId5147" Type="http://schemas.openxmlformats.org/officeDocument/2006/relationships/hyperlink" Target="http://www.duke.edu/~charvey/Classes/wpg/bfglosa.htm" TargetMode="External"/><Relationship Id="rId6545" Type="http://schemas.openxmlformats.org/officeDocument/2006/relationships/hyperlink" Target="http://www.duke.edu/~charvey/Classes/wpg/bfglosd.htm" TargetMode="External"/><Relationship Id="rId16139" Type="http://schemas.openxmlformats.org/officeDocument/2006/relationships/hyperlink" Target="http://www.duke.edu/~charvey/Classes/wpg/bfglosb.htm" TargetMode="External"/><Relationship Id="rId23355" Type="http://schemas.openxmlformats.org/officeDocument/2006/relationships/hyperlink" Target="http://www.duke.edu/~charvey/Classes/wpg/bfglosr.htm" TargetMode="External"/><Relationship Id="rId24406" Type="http://schemas.openxmlformats.org/officeDocument/2006/relationships/hyperlink" Target="http://www.duke.edu/~charvey/Classes/wpg/bfglost.htm" TargetMode="External"/><Relationship Id="rId9768" Type="http://schemas.openxmlformats.org/officeDocument/2006/relationships/hyperlink" Target="http://www.duke.edu/~charvey/Classes/wpg/bfglosc.htm" TargetMode="External"/><Relationship Id="rId11698" Type="http://schemas.openxmlformats.org/officeDocument/2006/relationships/hyperlink" Target="http://www.duke.edu/~charvey/Classes/wpg/bfglosl.htm" TargetMode="External"/><Relationship Id="rId12749" Type="http://schemas.openxmlformats.org/officeDocument/2006/relationships/hyperlink" Target="http://www.duke.edu/~charvey/Classes/wpg/bfgloss.htm" TargetMode="External"/><Relationship Id="rId16620" Type="http://schemas.openxmlformats.org/officeDocument/2006/relationships/hyperlink" Target="http://www.duke.edu/~charvey/Classes/wpg/bfglosf.htm" TargetMode="External"/><Relationship Id="rId23008" Type="http://schemas.openxmlformats.org/officeDocument/2006/relationships/hyperlink" Target="http://www.duke.edu/~charvey/Classes/wpg/bfgloss.htm" TargetMode="External"/><Relationship Id="rId26578" Type="http://schemas.openxmlformats.org/officeDocument/2006/relationships/hyperlink" Target="http://www.duke.edu/~charvey/Classes/wpg/bfglost.htm" TargetMode="External"/><Relationship Id="rId1757" Type="http://schemas.openxmlformats.org/officeDocument/2006/relationships/hyperlink" Target="http://www.duke.edu/~charvey/Classes/wpg/bfglosd.htm" TargetMode="External"/><Relationship Id="rId2808" Type="http://schemas.openxmlformats.org/officeDocument/2006/relationships/hyperlink" Target="http://www.duke.edu/~charvey/Classes/wpg/bfglosm.htm" TargetMode="External"/><Relationship Id="rId14171" Type="http://schemas.openxmlformats.org/officeDocument/2006/relationships/hyperlink" Target="http://www.duke.edu/~charvey/Classes/wpg/bfglosb.htm" TargetMode="External"/><Relationship Id="rId15222" Type="http://schemas.openxmlformats.org/officeDocument/2006/relationships/hyperlink" Target="http://www.duke.edu/~charvey/Classes/wpg/bfglosb.htm" TargetMode="External"/><Relationship Id="rId18792" Type="http://schemas.openxmlformats.org/officeDocument/2006/relationships/hyperlink" Target="http://www.duke.edu/~charvey/Classes/wpg/bfglosc.htm" TargetMode="External"/><Relationship Id="rId4230" Type="http://schemas.openxmlformats.org/officeDocument/2006/relationships/hyperlink" Target="http://www.duke.edu/~charvey/Classes/wpg/bfglosr.htm" TargetMode="External"/><Relationship Id="rId8851" Type="http://schemas.openxmlformats.org/officeDocument/2006/relationships/hyperlink" Target="http://www.duke.edu/~charvey/Classes/wpg/bfglosr.htm" TargetMode="External"/><Relationship Id="rId17394" Type="http://schemas.openxmlformats.org/officeDocument/2006/relationships/hyperlink" Target="http://www.duke.edu/~charvey/Classes/wpg/bfglosb.htm" TargetMode="External"/><Relationship Id="rId18445" Type="http://schemas.openxmlformats.org/officeDocument/2006/relationships/hyperlink" Target="http://www.duke.edu/~charvey/Classes/wpg/bfglosc.htm" TargetMode="External"/><Relationship Id="rId19843" Type="http://schemas.openxmlformats.org/officeDocument/2006/relationships/hyperlink" Target="http://www.duke.edu/~charvey/Classes/wpg/bfglosc.htm" TargetMode="External"/><Relationship Id="rId21040" Type="http://schemas.openxmlformats.org/officeDocument/2006/relationships/hyperlink" Target="http://www.duke.edu/~charvey/Classes/wpg/bfglosa.htm" TargetMode="External"/><Relationship Id="rId25661" Type="http://schemas.openxmlformats.org/officeDocument/2006/relationships/hyperlink" Target="http://www.duke.edu/~charvey/Classes/wpg/bfglosm.htm" TargetMode="External"/><Relationship Id="rId7453" Type="http://schemas.openxmlformats.org/officeDocument/2006/relationships/hyperlink" Target="http://www.duke.edu/~charvey/Classes/wpg/bfglosp.htm" TargetMode="External"/><Relationship Id="rId8504" Type="http://schemas.openxmlformats.org/officeDocument/2006/relationships/hyperlink" Target="http://www.duke.edu/~charvey/Classes/wpg/bfgloss.htm" TargetMode="External"/><Relationship Id="rId9902" Type="http://schemas.openxmlformats.org/officeDocument/2006/relationships/hyperlink" Target="http://www.duke.edu/~charvey/Classes/wpg/bfglosl.htm" TargetMode="External"/><Relationship Id="rId10781" Type="http://schemas.openxmlformats.org/officeDocument/2006/relationships/hyperlink" Target="http://www.duke.edu/~charvey/Classes/wpg/bfglosp.htm" TargetMode="External"/><Relationship Id="rId11832" Type="http://schemas.openxmlformats.org/officeDocument/2006/relationships/hyperlink" Target="http://www.duke.edu/~charvey/Classes/wpg/bfglosi.htm" TargetMode="External"/><Relationship Id="rId17047" Type="http://schemas.openxmlformats.org/officeDocument/2006/relationships/hyperlink" Target="http://www.duke.edu/~charvey/Classes/wpg/bfglosc.htm" TargetMode="External"/><Relationship Id="rId24263" Type="http://schemas.openxmlformats.org/officeDocument/2006/relationships/hyperlink" Target="http://www.duke.edu/~charvey/Classes/wpg/bfglosd.htm" TargetMode="External"/><Relationship Id="rId25314" Type="http://schemas.openxmlformats.org/officeDocument/2006/relationships/hyperlink" Target="http://www.duke.edu/~charvey/Classes/wpg/bfglosf.htm" TargetMode="External"/><Relationship Id="rId26712" Type="http://schemas.openxmlformats.org/officeDocument/2006/relationships/hyperlink" Target="http://www.duke.edu/~charvey/Classes/wpg/bfglose.htm" TargetMode="External"/><Relationship Id="rId6055" Type="http://schemas.openxmlformats.org/officeDocument/2006/relationships/hyperlink" Target="http://www.duke.edu/~charvey/Classes/wpg/bfglosb.htm" TargetMode="External"/><Relationship Id="rId7106" Type="http://schemas.openxmlformats.org/officeDocument/2006/relationships/hyperlink" Target="http://www.duke.edu/~charvey/Classes/wpg/bfglost.htm" TargetMode="External"/><Relationship Id="rId10434" Type="http://schemas.openxmlformats.org/officeDocument/2006/relationships/hyperlink" Target="http://www.duke.edu/~charvey/Classes/wpg/bfglosl.htm" TargetMode="External"/><Relationship Id="rId9278" Type="http://schemas.openxmlformats.org/officeDocument/2006/relationships/hyperlink" Target="http://www.duke.edu/~charvey/Classes/wpg/bfglost.htm" TargetMode="External"/><Relationship Id="rId13657" Type="http://schemas.openxmlformats.org/officeDocument/2006/relationships/hyperlink" Target="http://www.duke.edu/~charvey/Classes/wpg/bfglosc.htm" TargetMode="External"/><Relationship Id="rId14708" Type="http://schemas.openxmlformats.org/officeDocument/2006/relationships/hyperlink" Target="http://www.duke.edu/~charvey/Classes/wpg/bfglost.htm" TargetMode="External"/><Relationship Id="rId20873" Type="http://schemas.openxmlformats.org/officeDocument/2006/relationships/hyperlink" Target="http://www.duke.edu/~charvey/Classes/wpg/bfglosm.htm" TargetMode="External"/><Relationship Id="rId21924" Type="http://schemas.openxmlformats.org/officeDocument/2006/relationships/hyperlink" Target="http://www.duke.edu/~charvey/Classes/wpg/bfglosv.htm" TargetMode="External"/><Relationship Id="rId26088" Type="http://schemas.openxmlformats.org/officeDocument/2006/relationships/hyperlink" Target="http://www.duke.edu/~charvey/Classes/wpg/bfglosf.htm" TargetMode="External"/><Relationship Id="rId984" Type="http://schemas.openxmlformats.org/officeDocument/2006/relationships/hyperlink" Target="http://www.duke.edu/~charvey/Classes/wpg/bfglosp.htm" TargetMode="External"/><Relationship Id="rId2665" Type="http://schemas.openxmlformats.org/officeDocument/2006/relationships/hyperlink" Target="http://www.duke.edu/~charvey/Classes/wpg/bfglost.htm" TargetMode="External"/><Relationship Id="rId3716" Type="http://schemas.openxmlformats.org/officeDocument/2006/relationships/hyperlink" Target="http://www.duke.edu/~charvey/Classes/wpg/bfglosp.htm" TargetMode="External"/><Relationship Id="rId12259" Type="http://schemas.openxmlformats.org/officeDocument/2006/relationships/hyperlink" Target="http://www.duke.edu/~charvey/Classes/wpg/bfgloss.htm" TargetMode="External"/><Relationship Id="rId16130" Type="http://schemas.openxmlformats.org/officeDocument/2006/relationships/hyperlink" Target="http://www.duke.edu/~charvey/Classes/wpg/bfglosc.htm" TargetMode="External"/><Relationship Id="rId20526" Type="http://schemas.openxmlformats.org/officeDocument/2006/relationships/hyperlink" Target="http://www.duke.edu/~charvey/Classes/wpg/bfglosm.htm" TargetMode="External"/><Relationship Id="rId637" Type="http://schemas.openxmlformats.org/officeDocument/2006/relationships/hyperlink" Target="http://www.duke.edu/~charvey/Classes/wpg/bfglosc.htm" TargetMode="External"/><Relationship Id="rId1267" Type="http://schemas.openxmlformats.org/officeDocument/2006/relationships/hyperlink" Target="http://www.duke.edu/~charvey/Classes/wpg/bfglosa.htm" TargetMode="External"/><Relationship Id="rId2318" Type="http://schemas.openxmlformats.org/officeDocument/2006/relationships/hyperlink" Target="http://www.duke.edu/~charvey/Classes/wpg/bfglosf.htm" TargetMode="External"/><Relationship Id="rId5888" Type="http://schemas.openxmlformats.org/officeDocument/2006/relationships/hyperlink" Target="http://www.duke.edu/~charvey/Classes/wpg/bfglosd.htm" TargetMode="External"/><Relationship Id="rId6939" Type="http://schemas.openxmlformats.org/officeDocument/2006/relationships/hyperlink" Target="http://www.duke.edu/~charvey/Classes/wpg/bfgloss.htm" TargetMode="External"/><Relationship Id="rId19353" Type="http://schemas.openxmlformats.org/officeDocument/2006/relationships/hyperlink" Target="http://www.duke.edu/~charvey/Classes/wpg/bfglosi.htm" TargetMode="External"/><Relationship Id="rId22698" Type="http://schemas.openxmlformats.org/officeDocument/2006/relationships/hyperlink" Target="http://www.duke.edu/~charvey/Classes/wpg/bfglosr.htm" TargetMode="External"/><Relationship Id="rId23749" Type="http://schemas.openxmlformats.org/officeDocument/2006/relationships/hyperlink" Target="http://www.duke.edu/~charvey/Classes/wpg/bfglosp.htm" TargetMode="External"/><Relationship Id="rId8361" Type="http://schemas.openxmlformats.org/officeDocument/2006/relationships/hyperlink" Target="http://www.duke.edu/~charvey/Classes/wpg/bfglosi.htm" TargetMode="External"/><Relationship Id="rId9412" Type="http://schemas.openxmlformats.org/officeDocument/2006/relationships/hyperlink" Target="http://www.duke.edu/~charvey/Classes/wpg/bfglosr.htm" TargetMode="External"/><Relationship Id="rId10291" Type="http://schemas.openxmlformats.org/officeDocument/2006/relationships/hyperlink" Target="http://www.duke.edu/~charvey/Classes/wpg/bfglosc.htm" TargetMode="External"/><Relationship Id="rId11342" Type="http://schemas.openxmlformats.org/officeDocument/2006/relationships/hyperlink" Target="http://www.duke.edu/~charvey/Classes/wpg/bfglosi.htm" TargetMode="External"/><Relationship Id="rId12740" Type="http://schemas.openxmlformats.org/officeDocument/2006/relationships/hyperlink" Target="http://www.duke.edu/~charvey/Classes/wpg/bfglosl.htm" TargetMode="External"/><Relationship Id="rId19006" Type="http://schemas.openxmlformats.org/officeDocument/2006/relationships/hyperlink" Target="http://www.duke.edu/~charvey/Classes/wpg/bfglosf.htm" TargetMode="External"/><Relationship Id="rId25171" Type="http://schemas.openxmlformats.org/officeDocument/2006/relationships/hyperlink" Target="http://www.duke.edu/~charvey/Classes/wpg/bfgloss.htm" TargetMode="External"/><Relationship Id="rId26222" Type="http://schemas.openxmlformats.org/officeDocument/2006/relationships/hyperlink" Target="http://www.duke.edu/~charvey/Classes/wpg/bfglosc.htm" TargetMode="External"/><Relationship Id="rId1401" Type="http://schemas.openxmlformats.org/officeDocument/2006/relationships/hyperlink" Target="http://www.duke.edu/~charvey/Classes/wpg/bfglosf.htm" TargetMode="External"/><Relationship Id="rId8014" Type="http://schemas.openxmlformats.org/officeDocument/2006/relationships/hyperlink" Target="http://www.duke.edu/~charvey/Classes/wpg/bfglosr.htm" TargetMode="External"/><Relationship Id="rId15963" Type="http://schemas.openxmlformats.org/officeDocument/2006/relationships/hyperlink" Target="http://www.duke.edu/~charvey/Classes/wpg/bfglost.htm" TargetMode="External"/><Relationship Id="rId3573" Type="http://schemas.openxmlformats.org/officeDocument/2006/relationships/hyperlink" Target="http://www.duke.edu/~charvey/Classes/wpg/bfglosd.htm" TargetMode="External"/><Relationship Id="rId4971" Type="http://schemas.openxmlformats.org/officeDocument/2006/relationships/hyperlink" Target="http://www.duke.edu/~charvey/Classes/wpg/bfglosm.htm" TargetMode="External"/><Relationship Id="rId13167" Type="http://schemas.openxmlformats.org/officeDocument/2006/relationships/hyperlink" Target="http://www.duke.edu/~charvey/Classes/wpg/bfglosf.htm" TargetMode="External"/><Relationship Id="rId14565" Type="http://schemas.openxmlformats.org/officeDocument/2006/relationships/hyperlink" Target="http://www.duke.edu/~charvey/Classes/wpg/bfglosm.htm" TargetMode="External"/><Relationship Id="rId15616" Type="http://schemas.openxmlformats.org/officeDocument/2006/relationships/hyperlink" Target="http://www.duke.edu/~charvey/Classes/wpg/bfglosq.htm" TargetMode="External"/><Relationship Id="rId21781" Type="http://schemas.openxmlformats.org/officeDocument/2006/relationships/hyperlink" Target="http://www.duke.edu/~charvey/Classes/wpg/bfglosi.htm" TargetMode="External"/><Relationship Id="rId22832" Type="http://schemas.openxmlformats.org/officeDocument/2006/relationships/hyperlink" Target="http://www.duke.edu/~charvey/Classes/wpg/bfgloss.htm" TargetMode="External"/><Relationship Id="rId494" Type="http://schemas.openxmlformats.org/officeDocument/2006/relationships/hyperlink" Target="http://www.duke.edu/~charvey/Classes/wpg/bfglosq.htm" TargetMode="External"/><Relationship Id="rId2175" Type="http://schemas.openxmlformats.org/officeDocument/2006/relationships/hyperlink" Target="http://www.duke.edu/~charvey/Classes/wpg/bfglosn.htm" TargetMode="External"/><Relationship Id="rId3226" Type="http://schemas.openxmlformats.org/officeDocument/2006/relationships/hyperlink" Target="http://www.duke.edu/~charvey/Classes/wpg/bfglosa.htm" TargetMode="External"/><Relationship Id="rId4624" Type="http://schemas.openxmlformats.org/officeDocument/2006/relationships/hyperlink" Target="http://www.duke.edu/~charvey/Classes/wpg/bfglost.htm" TargetMode="External"/><Relationship Id="rId14218" Type="http://schemas.openxmlformats.org/officeDocument/2006/relationships/hyperlink" Target="http://www.duke.edu/~charvey/Classes/wpg/bfglosm.htm" TargetMode="External"/><Relationship Id="rId17788" Type="http://schemas.openxmlformats.org/officeDocument/2006/relationships/hyperlink" Target="http://www.duke.edu/~charvey/Classes/wpg/bfglosc.htm" TargetMode="External"/><Relationship Id="rId18839" Type="http://schemas.openxmlformats.org/officeDocument/2006/relationships/hyperlink" Target="http://www.duke.edu/~charvey/Classes/wpg/bfglost.htm" TargetMode="External"/><Relationship Id="rId20036" Type="http://schemas.openxmlformats.org/officeDocument/2006/relationships/hyperlink" Target="http://www.duke.edu/~charvey/Classes/wpg/bfgloss.htm" TargetMode="External"/><Relationship Id="rId20383" Type="http://schemas.openxmlformats.org/officeDocument/2006/relationships/hyperlink" Target="http://www.duke.edu/~charvey/Classes/wpg/bfglosr.htm" TargetMode="External"/><Relationship Id="rId21434" Type="http://schemas.openxmlformats.org/officeDocument/2006/relationships/hyperlink" Target="http://www.duke.edu/~charvey/Classes/wpg/bfglosi.htm" TargetMode="External"/><Relationship Id="rId147" Type="http://schemas.openxmlformats.org/officeDocument/2006/relationships/hyperlink" Target="http://www.duke.edu/~charvey/Classes/wpg/bfglosf.htm" TargetMode="External"/><Relationship Id="rId6796" Type="http://schemas.openxmlformats.org/officeDocument/2006/relationships/hyperlink" Target="http://www.duke.edu/~charvey/Classes/wpg/bfglosf.htm" TargetMode="External"/><Relationship Id="rId7847" Type="http://schemas.openxmlformats.org/officeDocument/2006/relationships/hyperlink" Target="http://www.duke.edu/~charvey/Classes/wpg/bfglosc.htm" TargetMode="External"/><Relationship Id="rId10828" Type="http://schemas.openxmlformats.org/officeDocument/2006/relationships/hyperlink" Target="http://www.duke.edu/~charvey/Classes/wpg/bfglosi.htm" TargetMode="External"/><Relationship Id="rId24657" Type="http://schemas.openxmlformats.org/officeDocument/2006/relationships/hyperlink" Target="http://www.duke.edu/~charvey/Classes/wpg/bfglosb.htm" TargetMode="External"/><Relationship Id="rId25708" Type="http://schemas.openxmlformats.org/officeDocument/2006/relationships/hyperlink" Target="http://www.duke.edu/~charvey/Classes/wpg/bfgloso.htm" TargetMode="External"/><Relationship Id="rId5398" Type="http://schemas.openxmlformats.org/officeDocument/2006/relationships/hyperlink" Target="http://www.duke.edu/~charvey/Classes/wpg/bfglosf.htm" TargetMode="External"/><Relationship Id="rId6449" Type="http://schemas.openxmlformats.org/officeDocument/2006/relationships/hyperlink" Target="http://www.duke.edu/~charvey/Classes/wpg/bfglost.htm" TargetMode="External"/><Relationship Id="rId12250" Type="http://schemas.openxmlformats.org/officeDocument/2006/relationships/hyperlink" Target="http://www.duke.edu/~charvey/Classes/wpg/bfglosc.htm" TargetMode="External"/><Relationship Id="rId13301" Type="http://schemas.openxmlformats.org/officeDocument/2006/relationships/hyperlink" Target="http://www.duke.edu/~charvey/Classes/wpg/bfglosi.htm" TargetMode="External"/><Relationship Id="rId16871" Type="http://schemas.openxmlformats.org/officeDocument/2006/relationships/hyperlink" Target="http://www.duke.edu/~charvey/Classes/wpg/bfgloss.htm" TargetMode="External"/><Relationship Id="rId23259" Type="http://schemas.openxmlformats.org/officeDocument/2006/relationships/hyperlink" Target="http://www.duke.edu/~charvey/Classes/wpg/bfgloso.htm" TargetMode="External"/><Relationship Id="rId6930" Type="http://schemas.openxmlformats.org/officeDocument/2006/relationships/hyperlink" Target="http://www.duke.edu/~charvey/Classes/wpg/bfglosc.htm" TargetMode="External"/><Relationship Id="rId15473" Type="http://schemas.openxmlformats.org/officeDocument/2006/relationships/hyperlink" Target="http://www.duke.edu/~charvey/Classes/wpg/bfglosg.htm" TargetMode="External"/><Relationship Id="rId16524" Type="http://schemas.openxmlformats.org/officeDocument/2006/relationships/hyperlink" Target="http://www.duke.edu/~charvey/Classes/wpg/bfglosm.htm" TargetMode="External"/><Relationship Id="rId17922" Type="http://schemas.openxmlformats.org/officeDocument/2006/relationships/hyperlink" Target="http://www.duke.edu/~charvey/Classes/wpg/bfglosm.htm" TargetMode="External"/><Relationship Id="rId23740" Type="http://schemas.openxmlformats.org/officeDocument/2006/relationships/hyperlink" Target="http://www.duke.edu/~charvey/Classes/wpg/bfglosa.htm" TargetMode="External"/><Relationship Id="rId4481" Type="http://schemas.openxmlformats.org/officeDocument/2006/relationships/hyperlink" Target="http://www.duke.edu/~charvey/Classes/wpg/bfglosl.htm" TargetMode="External"/><Relationship Id="rId5532" Type="http://schemas.openxmlformats.org/officeDocument/2006/relationships/hyperlink" Target="http://www.duke.edu/~charvey/Classes/wpg/bfglosa.htm" TargetMode="External"/><Relationship Id="rId14075" Type="http://schemas.openxmlformats.org/officeDocument/2006/relationships/hyperlink" Target="http://www.duke.edu/~charvey/Classes/wpg/bfglosb.htm" TargetMode="External"/><Relationship Id="rId15126" Type="http://schemas.openxmlformats.org/officeDocument/2006/relationships/hyperlink" Target="http://www.duke.edu/~charvey/Classes/wpg/bfglosq.htm" TargetMode="External"/><Relationship Id="rId21291" Type="http://schemas.openxmlformats.org/officeDocument/2006/relationships/hyperlink" Target="http://www.duke.edu/~charvey/Classes/wpg/bfgloss.htm" TargetMode="External"/><Relationship Id="rId22342" Type="http://schemas.openxmlformats.org/officeDocument/2006/relationships/hyperlink" Target="http://www.duke.edu/~charvey/Classes/wpg/bfglosp.htm" TargetMode="External"/><Relationship Id="rId3083" Type="http://schemas.openxmlformats.org/officeDocument/2006/relationships/hyperlink" Target="http://www.duke.edu/~charvey/Classes/wpg/bfglosb.htm" TargetMode="External"/><Relationship Id="rId4134" Type="http://schemas.openxmlformats.org/officeDocument/2006/relationships/hyperlink" Target="http://www.duke.edu/~charvey/Classes/wpg/bfglosc.htm" TargetMode="External"/><Relationship Id="rId17298" Type="http://schemas.openxmlformats.org/officeDocument/2006/relationships/hyperlink" Target="http://www.duke.edu/~charvey/Classes/wpg/bfglosi.htm" TargetMode="External"/><Relationship Id="rId18696" Type="http://schemas.openxmlformats.org/officeDocument/2006/relationships/hyperlink" Target="http://www.duke.edu/~charvey/Classes/wpg/bfglosb.htm" TargetMode="External"/><Relationship Id="rId19747" Type="http://schemas.openxmlformats.org/officeDocument/2006/relationships/hyperlink" Target="http://www.duke.edu/~charvey/Classes/wpg/bfglosr.htm" TargetMode="External"/><Relationship Id="rId26963" Type="http://schemas.openxmlformats.org/officeDocument/2006/relationships/hyperlink" Target="http://www.duke.edu/~charvey/Classes/wpg/bfglosc.htm" TargetMode="External"/><Relationship Id="rId7357" Type="http://schemas.openxmlformats.org/officeDocument/2006/relationships/hyperlink" Target="http://www.duke.edu/~charvey/Classes/wpg/bfglosc.htm" TargetMode="External"/><Relationship Id="rId8408" Type="http://schemas.openxmlformats.org/officeDocument/2006/relationships/hyperlink" Target="http://www.duke.edu/~charvey/Classes/wpg/bfglosc.htm" TargetMode="External"/><Relationship Id="rId8755" Type="http://schemas.openxmlformats.org/officeDocument/2006/relationships/hyperlink" Target="http://www.duke.edu/~charvey/Classes/wpg/bfglost.htm" TargetMode="External"/><Relationship Id="rId9806" Type="http://schemas.openxmlformats.org/officeDocument/2006/relationships/hyperlink" Target="http://www.duke.edu/~charvey/Classes/wpg/bfglost.htm" TargetMode="External"/><Relationship Id="rId10685" Type="http://schemas.openxmlformats.org/officeDocument/2006/relationships/hyperlink" Target="http://www.duke.edu/~charvey/Classes/wpg/bfglosd.htm" TargetMode="External"/><Relationship Id="rId11736" Type="http://schemas.openxmlformats.org/officeDocument/2006/relationships/hyperlink" Target="http://www.duke.edu/~charvey/Classes/wpg/bfglosm.htm" TargetMode="External"/><Relationship Id="rId18349" Type="http://schemas.openxmlformats.org/officeDocument/2006/relationships/hyperlink" Target="http://www.duke.edu/~charvey/Classes/wpg/bfglosb.htm" TargetMode="External"/><Relationship Id="rId24167" Type="http://schemas.openxmlformats.org/officeDocument/2006/relationships/hyperlink" Target="http://www.duke.edu/~charvey/Classes/wpg/bfgloss.htm" TargetMode="External"/><Relationship Id="rId25565" Type="http://schemas.openxmlformats.org/officeDocument/2006/relationships/hyperlink" Target="http://www.duke.edu/~charvey/Classes/wpg/bfglosv.htm" TargetMode="External"/><Relationship Id="rId26616" Type="http://schemas.openxmlformats.org/officeDocument/2006/relationships/hyperlink" Target="http://www.duke.edu/~charvey/Classes/wpg/bfglosd.htm" TargetMode="External"/><Relationship Id="rId10338" Type="http://schemas.openxmlformats.org/officeDocument/2006/relationships/hyperlink" Target="http://www.duke.edu/~charvey/Classes/wpg/bfglosi.htm" TargetMode="External"/><Relationship Id="rId14959" Type="http://schemas.openxmlformats.org/officeDocument/2006/relationships/hyperlink" Target="http://www.duke.edu/~charvey/Classes/wpg/bfglosm.htm" TargetMode="External"/><Relationship Id="rId18830" Type="http://schemas.openxmlformats.org/officeDocument/2006/relationships/hyperlink" Target="http://www.duke.edu/~charvey/Classes/wpg/bfglosc.htm" TargetMode="External"/><Relationship Id="rId25218" Type="http://schemas.openxmlformats.org/officeDocument/2006/relationships/hyperlink" Target="http://www.duke.edu/~charvey/Classes/wpg/bfglosc.htm" TargetMode="External"/><Relationship Id="rId3967" Type="http://schemas.openxmlformats.org/officeDocument/2006/relationships/hyperlink" Target="http://www.duke.edu/~charvey/Classes/wpg/bfglost.htm" TargetMode="External"/><Relationship Id="rId16381" Type="http://schemas.openxmlformats.org/officeDocument/2006/relationships/hyperlink" Target="http://www.duke.edu/~charvey/Classes/wpg/bfglosh.htm" TargetMode="External"/><Relationship Id="rId17432" Type="http://schemas.openxmlformats.org/officeDocument/2006/relationships/hyperlink" Target="http://www.duke.edu/~charvey/Classes/wpg/bfglosc.htm" TargetMode="External"/><Relationship Id="rId20777" Type="http://schemas.openxmlformats.org/officeDocument/2006/relationships/hyperlink" Target="http://www.duke.edu/~charvey/Classes/wpg/bfglosd.htm" TargetMode="External"/><Relationship Id="rId21828" Type="http://schemas.openxmlformats.org/officeDocument/2006/relationships/hyperlink" Target="http://www.duke.edu/~charvey/Classes/wpg/bfglost.htm" TargetMode="External"/><Relationship Id="rId4" Type="http://schemas.openxmlformats.org/officeDocument/2006/relationships/settings" Target="settings.xml"/><Relationship Id="rId888" Type="http://schemas.openxmlformats.org/officeDocument/2006/relationships/hyperlink" Target="http://www.duke.edu/~charvey/Classes/wpg/bfglosa.htm" TargetMode="External"/><Relationship Id="rId2569" Type="http://schemas.openxmlformats.org/officeDocument/2006/relationships/hyperlink" Target="http://www.duke.edu/~charvey/Classes/wpg/bfglosl.htm" TargetMode="External"/><Relationship Id="rId6440" Type="http://schemas.openxmlformats.org/officeDocument/2006/relationships/hyperlink" Target="http://www.duke.edu/~charvey/Classes/wpg/bfglosf.htm" TargetMode="External"/><Relationship Id="rId16034" Type="http://schemas.openxmlformats.org/officeDocument/2006/relationships/hyperlink" Target="http://www.duke.edu/~charvey/Classes/wpg/bfglosp.htm" TargetMode="External"/><Relationship Id="rId23250" Type="http://schemas.openxmlformats.org/officeDocument/2006/relationships/hyperlink" Target="http://www.duke.edu/~charvey/Classes/wpg/bfglosc.htm" TargetMode="External"/><Relationship Id="rId24301" Type="http://schemas.openxmlformats.org/officeDocument/2006/relationships/hyperlink" Target="http://www.duke.edu/~charvey/Classes/wpg/bfglost.htm" TargetMode="External"/><Relationship Id="rId5042" Type="http://schemas.openxmlformats.org/officeDocument/2006/relationships/hyperlink" Target="http://www.duke.edu/~charvey/Classes/wpg/bfglosu.htm" TargetMode="External"/><Relationship Id="rId9663" Type="http://schemas.openxmlformats.org/officeDocument/2006/relationships/hyperlink" Target="http://www.duke.edu/~charvey/Classes/wpg/bfglost.htm" TargetMode="External"/><Relationship Id="rId12991" Type="http://schemas.openxmlformats.org/officeDocument/2006/relationships/hyperlink" Target="http://www.duke.edu/~charvey/Classes/wpg/bfglosi.htm" TargetMode="External"/><Relationship Id="rId19257" Type="http://schemas.openxmlformats.org/officeDocument/2006/relationships/hyperlink" Target="http://www.duke.edu/~charvey/Classes/wpg/bfglosi.htm" TargetMode="External"/><Relationship Id="rId26473" Type="http://schemas.openxmlformats.org/officeDocument/2006/relationships/hyperlink" Target="http://www.duke.edu/~charvey/Classes/wpg/bfglosi.htm" TargetMode="External"/><Relationship Id="rId1652" Type="http://schemas.openxmlformats.org/officeDocument/2006/relationships/hyperlink" Target="http://www.duke.edu/~charvey/Classes/wpg/bfglosl.htm" TargetMode="External"/><Relationship Id="rId8265" Type="http://schemas.openxmlformats.org/officeDocument/2006/relationships/hyperlink" Target="http://www.duke.edu/~charvey/Classes/wpg/bfgloss.htm" TargetMode="External"/><Relationship Id="rId9316" Type="http://schemas.openxmlformats.org/officeDocument/2006/relationships/hyperlink" Target="http://www.duke.edu/~charvey/Classes/wpg/bfglost.htm" TargetMode="External"/><Relationship Id="rId10195" Type="http://schemas.openxmlformats.org/officeDocument/2006/relationships/hyperlink" Target="http://www.duke.edu/~charvey/Classes/wpg/bfglosm.htm" TargetMode="External"/><Relationship Id="rId11246" Type="http://schemas.openxmlformats.org/officeDocument/2006/relationships/hyperlink" Target="http://www.duke.edu/~charvey/Classes/wpg/bfglosi.htm" TargetMode="External"/><Relationship Id="rId11593" Type="http://schemas.openxmlformats.org/officeDocument/2006/relationships/hyperlink" Target="http://www.duke.edu/~charvey/Classes/wpg/bfglosp.htm" TargetMode="External"/><Relationship Id="rId12644" Type="http://schemas.openxmlformats.org/officeDocument/2006/relationships/hyperlink" Target="http://www.duke.edu/~charvey/Classes/wpg/bfgloss.htm" TargetMode="External"/><Relationship Id="rId20911" Type="http://schemas.openxmlformats.org/officeDocument/2006/relationships/hyperlink" Target="http://www.duke.edu/~charvey/Classes/wpg/bfglosc.htm" TargetMode="External"/><Relationship Id="rId25075" Type="http://schemas.openxmlformats.org/officeDocument/2006/relationships/hyperlink" Target="http://www.duke.edu/~charvey/Classes/wpg/bfgloss.htm" TargetMode="External"/><Relationship Id="rId26126" Type="http://schemas.openxmlformats.org/officeDocument/2006/relationships/hyperlink" Target="http://www.duke.edu/~charvey/Classes/wpg/bfgloss.htm" TargetMode="External"/><Relationship Id="rId1305" Type="http://schemas.openxmlformats.org/officeDocument/2006/relationships/hyperlink" Target="http://www.duke.edu/~charvey/Classes/wpg/bfglosd.htm" TargetMode="External"/><Relationship Id="rId2703" Type="http://schemas.openxmlformats.org/officeDocument/2006/relationships/hyperlink" Target="http://www.duke.edu/~charvey/Classes/wpg/bfglosr.htm" TargetMode="External"/><Relationship Id="rId15867" Type="http://schemas.openxmlformats.org/officeDocument/2006/relationships/hyperlink" Target="http://www.duke.edu/~charvey/Classes/wpg/bfglosy.htm" TargetMode="External"/><Relationship Id="rId16918" Type="http://schemas.openxmlformats.org/officeDocument/2006/relationships/hyperlink" Target="http://www.duke.edu/~charvey/Classes/wpg/bfgloso.htm" TargetMode="External"/><Relationship Id="rId4875" Type="http://schemas.openxmlformats.org/officeDocument/2006/relationships/hyperlink" Target="http://www.duke.edu/~charvey/Classes/wpg/bfglosm.htm" TargetMode="External"/><Relationship Id="rId5926" Type="http://schemas.openxmlformats.org/officeDocument/2006/relationships/hyperlink" Target="http://www.duke.edu/~charvey/Classes/wpg/bfgloss.htm" TargetMode="External"/><Relationship Id="rId14469" Type="http://schemas.openxmlformats.org/officeDocument/2006/relationships/hyperlink" Target="http://www.duke.edu/~charvey/Classes/wpg/bfglosc.htm" TargetMode="External"/><Relationship Id="rId18340" Type="http://schemas.openxmlformats.org/officeDocument/2006/relationships/hyperlink" Target="http://www.duke.edu/~charvey/Classes/wpg/bfglosp.htm" TargetMode="External"/><Relationship Id="rId21685" Type="http://schemas.openxmlformats.org/officeDocument/2006/relationships/hyperlink" Target="http://www.duke.edu/~charvey/Classes/wpg/bfglosc.htm" TargetMode="External"/><Relationship Id="rId22736" Type="http://schemas.openxmlformats.org/officeDocument/2006/relationships/hyperlink" Target="http://www.duke.edu/~charvey/Classes/wpg/bfgloso.htm" TargetMode="External"/><Relationship Id="rId11" Type="http://schemas.openxmlformats.org/officeDocument/2006/relationships/hyperlink" Target="http://www.duke.edu/~charvey/Classes/wpg/bfglosa.htm" TargetMode="External"/><Relationship Id="rId398" Type="http://schemas.openxmlformats.org/officeDocument/2006/relationships/hyperlink" Target="http://www.duke.edu/~charvey/Classes/wpg/bfglosf.htm" TargetMode="External"/><Relationship Id="rId2079" Type="http://schemas.openxmlformats.org/officeDocument/2006/relationships/hyperlink" Target="http://www.duke.edu/~charvey/Classes/wpg/bfglosr.htm" TargetMode="External"/><Relationship Id="rId3477" Type="http://schemas.openxmlformats.org/officeDocument/2006/relationships/hyperlink" Target="http://www.duke.edu/~charvey/Classes/wpg/bfglosm.htm" TargetMode="External"/><Relationship Id="rId4528" Type="http://schemas.openxmlformats.org/officeDocument/2006/relationships/hyperlink" Target="http://www.duke.edu/~charvey/Classes/wpg/bfglosu.htm" TargetMode="External"/><Relationship Id="rId20287" Type="http://schemas.openxmlformats.org/officeDocument/2006/relationships/hyperlink" Target="http://www.duke.edu/~charvey/Classes/wpg/bfglost.htm" TargetMode="External"/><Relationship Id="rId21338" Type="http://schemas.openxmlformats.org/officeDocument/2006/relationships/hyperlink" Target="http://www.duke.edu/~charvey/Classes/wpg/bfglost.htm" TargetMode="External"/><Relationship Id="rId25959" Type="http://schemas.openxmlformats.org/officeDocument/2006/relationships/hyperlink" Target="http://www.duke.edu/~charvey/Classes/wpg/bfgloso.htm" TargetMode="External"/><Relationship Id="rId7001" Type="http://schemas.openxmlformats.org/officeDocument/2006/relationships/hyperlink" Target="http://www.duke.edu/~charvey/Classes/wpg/bfglosd.htm" TargetMode="External"/><Relationship Id="rId13552" Type="http://schemas.openxmlformats.org/officeDocument/2006/relationships/hyperlink" Target="http://www.duke.edu/~charvey/Classes/wpg/bfglosb.htm" TargetMode="External"/><Relationship Id="rId14603" Type="http://schemas.openxmlformats.org/officeDocument/2006/relationships/hyperlink" Target="http://www.duke.edu/~charvey/Classes/wpg/bfglost.htm" TargetMode="External"/><Relationship Id="rId14950" Type="http://schemas.openxmlformats.org/officeDocument/2006/relationships/hyperlink" Target="http://www.duke.edu/~charvey/Classes/wpg/bfglosh.htm" TargetMode="External"/><Relationship Id="rId2560" Type="http://schemas.openxmlformats.org/officeDocument/2006/relationships/hyperlink" Target="http://www.duke.edu/~charvey/Classes/wpg/bfglosp.htm" TargetMode="External"/><Relationship Id="rId3611" Type="http://schemas.openxmlformats.org/officeDocument/2006/relationships/hyperlink" Target="http://www.duke.edu/~charvey/Classes/wpg/bfglosf.htm" TargetMode="External"/><Relationship Id="rId9173" Type="http://schemas.openxmlformats.org/officeDocument/2006/relationships/hyperlink" Target="http://www.duke.edu/~charvey/Classes/wpg/bfglosf.htm" TargetMode="External"/><Relationship Id="rId12154" Type="http://schemas.openxmlformats.org/officeDocument/2006/relationships/hyperlink" Target="http://www.duke.edu/~charvey/Classes/wpg/bfglosr.htm" TargetMode="External"/><Relationship Id="rId13205" Type="http://schemas.openxmlformats.org/officeDocument/2006/relationships/hyperlink" Target="http://www.duke.edu/~charvey/Classes/wpg/bfglosi.htm" TargetMode="External"/><Relationship Id="rId20421" Type="http://schemas.openxmlformats.org/officeDocument/2006/relationships/hyperlink" Target="http://www.duke.edu/~charvey/Classes/wpg/bfglose.htm" TargetMode="External"/><Relationship Id="rId532" Type="http://schemas.openxmlformats.org/officeDocument/2006/relationships/hyperlink" Target="http://www.duke.edu/~charvey/Classes/wpg/bfglosm.htm" TargetMode="External"/><Relationship Id="rId1162" Type="http://schemas.openxmlformats.org/officeDocument/2006/relationships/hyperlink" Target="http://www.duke.edu/~charvey/Classes/wpg/bfglost.htm" TargetMode="External"/><Relationship Id="rId2213" Type="http://schemas.openxmlformats.org/officeDocument/2006/relationships/hyperlink" Target="http://www.duke.edu/~charvey/Classes/wpg/bfglosa.htm" TargetMode="External"/><Relationship Id="rId5783" Type="http://schemas.openxmlformats.org/officeDocument/2006/relationships/hyperlink" Target="http://www.duke.edu/~charvey/Classes/wpg/bfglose.htm" TargetMode="External"/><Relationship Id="rId15377" Type="http://schemas.openxmlformats.org/officeDocument/2006/relationships/hyperlink" Target="http://www.duke.edu/~charvey/Classes/wpg/bfglosl.htm" TargetMode="External"/><Relationship Id="rId16775" Type="http://schemas.openxmlformats.org/officeDocument/2006/relationships/hyperlink" Target="http://www.duke.edu/~charvey/Classes/wpg/bfglosf.htm" TargetMode="External"/><Relationship Id="rId17826" Type="http://schemas.openxmlformats.org/officeDocument/2006/relationships/hyperlink" Target="http://www.duke.edu/~charvey/Classes/wpg/bfglost.htm" TargetMode="External"/><Relationship Id="rId22593" Type="http://schemas.openxmlformats.org/officeDocument/2006/relationships/hyperlink" Target="http://www.duke.edu/~charvey/Classes/wpg/bfglosa.htm" TargetMode="External"/><Relationship Id="rId23991" Type="http://schemas.openxmlformats.org/officeDocument/2006/relationships/hyperlink" Target="http://www.duke.edu/~charvey/Classes/wpg/bfglosb.htm" TargetMode="External"/><Relationship Id="rId4385" Type="http://schemas.openxmlformats.org/officeDocument/2006/relationships/hyperlink" Target="http://www.duke.edu/~charvey/Classes/wpg/bfglost.htm" TargetMode="External"/><Relationship Id="rId5436" Type="http://schemas.openxmlformats.org/officeDocument/2006/relationships/hyperlink" Target="http://www.duke.edu/~charvey/Classes/wpg/bfglosi.htm" TargetMode="External"/><Relationship Id="rId6834" Type="http://schemas.openxmlformats.org/officeDocument/2006/relationships/hyperlink" Target="http://www.duke.edu/~charvey/Classes/wpg/bfglosp.htm" TargetMode="External"/><Relationship Id="rId16428" Type="http://schemas.openxmlformats.org/officeDocument/2006/relationships/hyperlink" Target="http://www.duke.edu/~charvey/Classes/wpg/bfglosi.htm" TargetMode="External"/><Relationship Id="rId19998" Type="http://schemas.openxmlformats.org/officeDocument/2006/relationships/hyperlink" Target="http://www.duke.edu/~charvey/Classes/wpg/bfglost.htm" TargetMode="External"/><Relationship Id="rId21195" Type="http://schemas.openxmlformats.org/officeDocument/2006/relationships/hyperlink" Target="http://www.duke.edu/~charvey/Classes/wpg/bfglosr.htm" TargetMode="External"/><Relationship Id="rId22246" Type="http://schemas.openxmlformats.org/officeDocument/2006/relationships/hyperlink" Target="http://www.duke.edu/~charvey/Classes/wpg/bfgloso.htm" TargetMode="External"/><Relationship Id="rId23644" Type="http://schemas.openxmlformats.org/officeDocument/2006/relationships/hyperlink" Target="http://www.duke.edu/~charvey/Classes/wpg/bfglosp.htm" TargetMode="External"/><Relationship Id="rId4038" Type="http://schemas.openxmlformats.org/officeDocument/2006/relationships/hyperlink" Target="http://www.duke.edu/~charvey/Classes/wpg/bfglosb.htm" TargetMode="External"/><Relationship Id="rId11987" Type="http://schemas.openxmlformats.org/officeDocument/2006/relationships/hyperlink" Target="http://www.duke.edu/~charvey/Classes/wpg/bfglosp.htm" TargetMode="External"/><Relationship Id="rId26867" Type="http://schemas.openxmlformats.org/officeDocument/2006/relationships/hyperlink" Target="http://www.duke.edu/~charvey/Classes/wpg/bfglosy.htm" TargetMode="External"/><Relationship Id="rId8659" Type="http://schemas.openxmlformats.org/officeDocument/2006/relationships/hyperlink" Target="http://www.duke.edu/~charvey/Classes/wpg/bfgloss.htm" TargetMode="External"/><Relationship Id="rId10589" Type="http://schemas.openxmlformats.org/officeDocument/2006/relationships/hyperlink" Target="http://www.duke.edu/~charvey/Classes/wpg/bfglost.htm" TargetMode="External"/><Relationship Id="rId14460" Type="http://schemas.openxmlformats.org/officeDocument/2006/relationships/hyperlink" Target="http://www.duke.edu/~charvey/Classes/wpg/bfglosd.htm" TargetMode="External"/><Relationship Id="rId15511" Type="http://schemas.openxmlformats.org/officeDocument/2006/relationships/hyperlink" Target="http://www.duke.edu/~charvey/Classes/wpg/bfglosi.htm" TargetMode="External"/><Relationship Id="rId25469" Type="http://schemas.openxmlformats.org/officeDocument/2006/relationships/hyperlink" Target="http://www.duke.edu/~charvey/Classes/wpg/bfgloso.htm" TargetMode="External"/><Relationship Id="rId13062" Type="http://schemas.openxmlformats.org/officeDocument/2006/relationships/hyperlink" Target="http://www.duke.edu/~charvey/Classes/wpg/bfglosl.htm" TargetMode="External"/><Relationship Id="rId14113" Type="http://schemas.openxmlformats.org/officeDocument/2006/relationships/hyperlink" Target="http://www.duke.edu/~charvey/Classes/wpg/bfglosm.htm" TargetMode="External"/><Relationship Id="rId17683" Type="http://schemas.openxmlformats.org/officeDocument/2006/relationships/hyperlink" Target="http://www.duke.edu/~charvey/Classes/wpg/bfglosb.htm" TargetMode="External"/><Relationship Id="rId18734" Type="http://schemas.openxmlformats.org/officeDocument/2006/relationships/hyperlink" Target="http://www.duke.edu/~charvey/Classes/wpg/bfglosb.htm" TargetMode="External"/><Relationship Id="rId25950" Type="http://schemas.openxmlformats.org/officeDocument/2006/relationships/hyperlink" Target="http://www.duke.edu/~charvey/Classes/wpg/bfglosp.htm" TargetMode="External"/><Relationship Id="rId2070" Type="http://schemas.openxmlformats.org/officeDocument/2006/relationships/hyperlink" Target="http://www.duke.edu/~charvey/Classes/wpg/bfglose.htm" TargetMode="External"/><Relationship Id="rId3121" Type="http://schemas.openxmlformats.org/officeDocument/2006/relationships/hyperlink" Target="http://www.duke.edu/~charvey/Classes/wpg/bfglosc.htm" TargetMode="External"/><Relationship Id="rId6691" Type="http://schemas.openxmlformats.org/officeDocument/2006/relationships/hyperlink" Target="http://www.duke.edu/~charvey/Classes/wpg/bfglost.htm" TargetMode="External"/><Relationship Id="rId7742" Type="http://schemas.openxmlformats.org/officeDocument/2006/relationships/hyperlink" Target="http://www.duke.edu/~charvey/Classes/wpg/bfgloss.htm" TargetMode="External"/><Relationship Id="rId16285" Type="http://schemas.openxmlformats.org/officeDocument/2006/relationships/hyperlink" Target="http://www.duke.edu/~charvey/Classes/wpg/bfglosg.htm" TargetMode="External"/><Relationship Id="rId17336" Type="http://schemas.openxmlformats.org/officeDocument/2006/relationships/hyperlink" Target="http://www.duke.edu/~charvey/Classes/wpg/bfglosc.htm" TargetMode="External"/><Relationship Id="rId24552" Type="http://schemas.openxmlformats.org/officeDocument/2006/relationships/hyperlink" Target="http://www.duke.edu/~charvey/Classes/wpg/bfglosi.htm" TargetMode="External"/><Relationship Id="rId25603" Type="http://schemas.openxmlformats.org/officeDocument/2006/relationships/hyperlink" Target="http://www.duke.edu/~charvey/Classes/wpg/bfglosd.htm" TargetMode="External"/><Relationship Id="rId5293" Type="http://schemas.openxmlformats.org/officeDocument/2006/relationships/hyperlink" Target="http://www.duke.edu/~charvey/Classes/wpg/bfglosr.htm" TargetMode="External"/><Relationship Id="rId6344" Type="http://schemas.openxmlformats.org/officeDocument/2006/relationships/hyperlink" Target="http://www.duke.edu/~charvey/Classes/wpg/bfglosb.htm" TargetMode="External"/><Relationship Id="rId10723" Type="http://schemas.openxmlformats.org/officeDocument/2006/relationships/hyperlink" Target="http://www.duke.edu/~charvey/Classes/wpg/bfglosw.htm" TargetMode="External"/><Relationship Id="rId23154" Type="http://schemas.openxmlformats.org/officeDocument/2006/relationships/hyperlink" Target="http://www.duke.edu/~charvey/Classes/wpg/bfglosc.htm" TargetMode="External"/><Relationship Id="rId24205" Type="http://schemas.openxmlformats.org/officeDocument/2006/relationships/hyperlink" Target="http://www.duke.edu/~charvey/Classes/wpg/bfgloso.htm" TargetMode="External"/><Relationship Id="rId9567" Type="http://schemas.openxmlformats.org/officeDocument/2006/relationships/hyperlink" Target="http://www.duke.edu/~charvey/Classes/wpg/bfglosa.htm" TargetMode="External"/><Relationship Id="rId12895" Type="http://schemas.openxmlformats.org/officeDocument/2006/relationships/hyperlink" Target="http://www.duke.edu/~charvey/Classes/wpg/bfglosi.htm" TargetMode="External"/><Relationship Id="rId13946" Type="http://schemas.openxmlformats.org/officeDocument/2006/relationships/hyperlink" Target="http://www.duke.edu/~charvey/Classes/wpg/bfglosp.htm" TargetMode="External"/><Relationship Id="rId26377" Type="http://schemas.openxmlformats.org/officeDocument/2006/relationships/hyperlink" Target="http://www.duke.edu/~charvey/Classes/wpg/bfglosm.htm" TargetMode="External"/><Relationship Id="rId2954" Type="http://schemas.openxmlformats.org/officeDocument/2006/relationships/hyperlink" Target="http://www.duke.edu/~charvey/Classes/wpg/bfglosc.htm" TargetMode="External"/><Relationship Id="rId8169" Type="http://schemas.openxmlformats.org/officeDocument/2006/relationships/hyperlink" Target="http://www.duke.edu/~charvey/Classes/wpg/bfglose.htm" TargetMode="External"/><Relationship Id="rId11497" Type="http://schemas.openxmlformats.org/officeDocument/2006/relationships/hyperlink" Target="http://www.duke.edu/~charvey/Classes/wpg/bfglosi.htm" TargetMode="External"/><Relationship Id="rId12548" Type="http://schemas.openxmlformats.org/officeDocument/2006/relationships/hyperlink" Target="http://www.duke.edu/~charvey/Classes/wpg/bfgloss.htm" TargetMode="External"/><Relationship Id="rId20815" Type="http://schemas.openxmlformats.org/officeDocument/2006/relationships/hyperlink" Target="http://www.duke.edu/~charvey/Classes/wpg/bfglost.htm" TargetMode="External"/><Relationship Id="rId926" Type="http://schemas.openxmlformats.org/officeDocument/2006/relationships/hyperlink" Target="http://www.duke.edu/~charvey/Classes/wpg/bfglosi.htm" TargetMode="External"/><Relationship Id="rId1556" Type="http://schemas.openxmlformats.org/officeDocument/2006/relationships/hyperlink" Target="http://www.duke.edu/~charvey/Classes/wpg/bfglosi.htm" TargetMode="External"/><Relationship Id="rId2607" Type="http://schemas.openxmlformats.org/officeDocument/2006/relationships/hyperlink" Target="http://www.duke.edu/~charvey/Classes/wpg/bfglosh.htm" TargetMode="External"/><Relationship Id="rId10099" Type="http://schemas.openxmlformats.org/officeDocument/2006/relationships/hyperlink" Target="http://www.duke.edu/~charvey/Classes/wpg/bfgloss.htm" TargetMode="External"/><Relationship Id="rId15021" Type="http://schemas.openxmlformats.org/officeDocument/2006/relationships/hyperlink" Target="http://www.duke.edu/~charvey/Classes/wpg/bfglosa.htm" TargetMode="External"/><Relationship Id="rId18591" Type="http://schemas.openxmlformats.org/officeDocument/2006/relationships/hyperlink" Target="http://www.duke.edu/~charvey/Classes/wpg/bfglosf.htm" TargetMode="External"/><Relationship Id="rId19642" Type="http://schemas.openxmlformats.org/officeDocument/2006/relationships/hyperlink" Target="http://www.duke.edu/~charvey/Classes/wpg/bfglosf.htm" TargetMode="External"/><Relationship Id="rId22987" Type="http://schemas.openxmlformats.org/officeDocument/2006/relationships/hyperlink" Target="http://www.duke.edu/~charvey/Classes/wpg/bfgloss.htm" TargetMode="External"/><Relationship Id="rId1209" Type="http://schemas.openxmlformats.org/officeDocument/2006/relationships/hyperlink" Target="http://www.duke.edu/~charvey/Classes/wpg/bfgloss.htm" TargetMode="External"/><Relationship Id="rId4779" Type="http://schemas.openxmlformats.org/officeDocument/2006/relationships/hyperlink" Target="http://www.duke.edu/~charvey/Classes/wpg/bfgloss.htm" TargetMode="External"/><Relationship Id="rId8650" Type="http://schemas.openxmlformats.org/officeDocument/2006/relationships/hyperlink" Target="http://www.duke.edu/~charvey/Classes/wpg/bfglosb.htm" TargetMode="External"/><Relationship Id="rId9701" Type="http://schemas.openxmlformats.org/officeDocument/2006/relationships/hyperlink" Target="http://www.duke.edu/~charvey/Classes/wpg/bfglosl.htm" TargetMode="External"/><Relationship Id="rId10580" Type="http://schemas.openxmlformats.org/officeDocument/2006/relationships/hyperlink" Target="http://www.duke.edu/~charvey/Classes/wpg/bfglosr.htm" TargetMode="External"/><Relationship Id="rId11631" Type="http://schemas.openxmlformats.org/officeDocument/2006/relationships/hyperlink" Target="http://www.duke.edu/~charvey/Classes/wpg/bfgloso.htm" TargetMode="External"/><Relationship Id="rId17193" Type="http://schemas.openxmlformats.org/officeDocument/2006/relationships/hyperlink" Target="http://www.duke.edu/~charvey/Classes/wpg/bfglosf.htm" TargetMode="External"/><Relationship Id="rId18244" Type="http://schemas.openxmlformats.org/officeDocument/2006/relationships/hyperlink" Target="http://www.duke.edu/~charvey/Classes/wpg/bfglosr.htm" TargetMode="External"/><Relationship Id="rId21589" Type="http://schemas.openxmlformats.org/officeDocument/2006/relationships/hyperlink" Target="http://www.duke.edu/~charvey/Classes/wpg/bfglosa.htm" TargetMode="External"/><Relationship Id="rId25460" Type="http://schemas.openxmlformats.org/officeDocument/2006/relationships/hyperlink" Target="http://www.duke.edu/~charvey/Classes/wpg/bfglosr.htm" TargetMode="External"/><Relationship Id="rId26511" Type="http://schemas.openxmlformats.org/officeDocument/2006/relationships/hyperlink" Target="http://www.duke.edu/~charvey/Classes/wpg/bfglosf.htm" TargetMode="External"/><Relationship Id="rId7252" Type="http://schemas.openxmlformats.org/officeDocument/2006/relationships/hyperlink" Target="http://www.duke.edu/~charvey/Classes/wpg/bfglosl.htm" TargetMode="External"/><Relationship Id="rId8303" Type="http://schemas.openxmlformats.org/officeDocument/2006/relationships/hyperlink" Target="http://www.duke.edu/~charvey/Classes/wpg/bfgloss.htm" TargetMode="External"/><Relationship Id="rId10233" Type="http://schemas.openxmlformats.org/officeDocument/2006/relationships/hyperlink" Target="http://www.duke.edu/~charvey/Classes/wpg/bfglosl.htm" TargetMode="External"/><Relationship Id="rId24062" Type="http://schemas.openxmlformats.org/officeDocument/2006/relationships/hyperlink" Target="http://www.duke.edu/~charvey/Classes/wpg/bfglosc.htm" TargetMode="External"/><Relationship Id="rId25113" Type="http://schemas.openxmlformats.org/officeDocument/2006/relationships/hyperlink" Target="http://www.duke.edu/~charvey/Classes/wpg/bfglosf.htm" TargetMode="External"/><Relationship Id="rId3862" Type="http://schemas.openxmlformats.org/officeDocument/2006/relationships/hyperlink" Target="http://www.duke.edu/~charvey/Classes/wpg/bfglosa.htm" TargetMode="External"/><Relationship Id="rId13456" Type="http://schemas.openxmlformats.org/officeDocument/2006/relationships/hyperlink" Target="http://www.duke.edu/~charvey/Classes/wpg/bfglosb.htm" TargetMode="External"/><Relationship Id="rId14854" Type="http://schemas.openxmlformats.org/officeDocument/2006/relationships/hyperlink" Target="http://www.duke.edu/~charvey/Classes/wpg/bfgloss.htm" TargetMode="External"/><Relationship Id="rId15905" Type="http://schemas.openxmlformats.org/officeDocument/2006/relationships/hyperlink" Target="http://www.duke.edu/~charvey/Classes/wpg/bfgloso.htm" TargetMode="External"/><Relationship Id="rId783" Type="http://schemas.openxmlformats.org/officeDocument/2006/relationships/hyperlink" Target="http://www.duke.edu/~charvey/Classes/wpg/bfglosi.htm" TargetMode="External"/><Relationship Id="rId2464" Type="http://schemas.openxmlformats.org/officeDocument/2006/relationships/hyperlink" Target="http://www.duke.edu/~charvey/Classes/wpg/bfgloss.htm" TargetMode="External"/><Relationship Id="rId3515" Type="http://schemas.openxmlformats.org/officeDocument/2006/relationships/hyperlink" Target="http://www.duke.edu/~charvey/Classes/wpg/bfglosn.htm" TargetMode="External"/><Relationship Id="rId4913" Type="http://schemas.openxmlformats.org/officeDocument/2006/relationships/hyperlink" Target="http://www.duke.edu/~charvey/Classes/wpg/bfglosf.htm" TargetMode="External"/><Relationship Id="rId9077" Type="http://schemas.openxmlformats.org/officeDocument/2006/relationships/hyperlink" Target="http://www.duke.edu/~charvey/Classes/wpg/bfglosf.htm" TargetMode="External"/><Relationship Id="rId12058" Type="http://schemas.openxmlformats.org/officeDocument/2006/relationships/hyperlink" Target="http://www.duke.edu/~charvey/Classes/wpg/bfglosi.htm" TargetMode="External"/><Relationship Id="rId13109" Type="http://schemas.openxmlformats.org/officeDocument/2006/relationships/hyperlink" Target="http://www.duke.edu/~charvey/Classes/wpg/bfglosl.htm" TargetMode="External"/><Relationship Id="rId14507" Type="http://schemas.openxmlformats.org/officeDocument/2006/relationships/hyperlink" Target="http://www.duke.edu/~charvey/Classes/wpg/bfgloso.htm" TargetMode="External"/><Relationship Id="rId20325" Type="http://schemas.openxmlformats.org/officeDocument/2006/relationships/hyperlink" Target="http://www.duke.edu/~charvey/Classes/wpg/bfgloss.htm" TargetMode="External"/><Relationship Id="rId20672" Type="http://schemas.openxmlformats.org/officeDocument/2006/relationships/hyperlink" Target="http://www.duke.edu/~charvey/Classes/wpg/bfglosc.htm" TargetMode="External"/><Relationship Id="rId21723" Type="http://schemas.openxmlformats.org/officeDocument/2006/relationships/hyperlink" Target="http://www.duke.edu/~charvey/Classes/wpg/bfglosp.htm" TargetMode="External"/><Relationship Id="rId436" Type="http://schemas.openxmlformats.org/officeDocument/2006/relationships/hyperlink" Target="http://www.duke.edu/~charvey/Classes/wpg/bfglosf.htm" TargetMode="External"/><Relationship Id="rId1066" Type="http://schemas.openxmlformats.org/officeDocument/2006/relationships/hyperlink" Target="http://www.duke.edu/~charvey/Classes/wpg/bfglosa.htm" TargetMode="External"/><Relationship Id="rId2117" Type="http://schemas.openxmlformats.org/officeDocument/2006/relationships/hyperlink" Target="http://www.duke.edu/~charvey/Classes/wpg/bfglosa.htm" TargetMode="External"/><Relationship Id="rId16679" Type="http://schemas.openxmlformats.org/officeDocument/2006/relationships/hyperlink" Target="http://www.duke.edu/~charvey/Classes/wpg/bfglosp.htm" TargetMode="External"/><Relationship Id="rId23895" Type="http://schemas.openxmlformats.org/officeDocument/2006/relationships/hyperlink" Target="http://www.duke.edu/~charvey/Classes/wpg/bfglosr.htm" TargetMode="External"/><Relationship Id="rId24946" Type="http://schemas.openxmlformats.org/officeDocument/2006/relationships/hyperlink" Target="http://www.duke.edu/~charvey/Classes/wpg/bfglosi.htm" TargetMode="External"/><Relationship Id="rId4289" Type="http://schemas.openxmlformats.org/officeDocument/2006/relationships/hyperlink" Target="http://www.duke.edu/~charvey/Classes/wpg/bfglosb.htm" TargetMode="External"/><Relationship Id="rId5687" Type="http://schemas.openxmlformats.org/officeDocument/2006/relationships/hyperlink" Target="http://www.duke.edu/~charvey/Classes/wpg/bfglosr.htm" TargetMode="External"/><Relationship Id="rId6738" Type="http://schemas.openxmlformats.org/officeDocument/2006/relationships/hyperlink" Target="http://www.duke.edu/~charvey/Classes/wpg/bfglosl.htm" TargetMode="External"/><Relationship Id="rId8160" Type="http://schemas.openxmlformats.org/officeDocument/2006/relationships/hyperlink" Target="http://www.duke.edu/~charvey/Classes/wpg/bfgloss.htm" TargetMode="External"/><Relationship Id="rId19152" Type="http://schemas.openxmlformats.org/officeDocument/2006/relationships/hyperlink" Target="http://www.duke.edu/~charvey/Classes/wpg/bfglosm.htm" TargetMode="External"/><Relationship Id="rId21099" Type="http://schemas.openxmlformats.org/officeDocument/2006/relationships/hyperlink" Target="http://www.duke.edu/~charvey/Classes/wpg/bfglosi.htm" TargetMode="External"/><Relationship Id="rId22497" Type="http://schemas.openxmlformats.org/officeDocument/2006/relationships/hyperlink" Target="http://www.duke.edu/~charvey/Classes/wpg/bfgloss.htm" TargetMode="External"/><Relationship Id="rId23548" Type="http://schemas.openxmlformats.org/officeDocument/2006/relationships/hyperlink" Target="http://www.duke.edu/~charvey/Classes/wpg/bfglosn.htm" TargetMode="External"/><Relationship Id="rId9211" Type="http://schemas.openxmlformats.org/officeDocument/2006/relationships/hyperlink" Target="http://www.duke.edu/~charvey/Classes/wpg/bfglosi.htm" TargetMode="External"/><Relationship Id="rId10090" Type="http://schemas.openxmlformats.org/officeDocument/2006/relationships/hyperlink" Target="http://www.duke.edu/~charvey/Classes/wpg/bfglosd.htm" TargetMode="External"/><Relationship Id="rId11141" Type="http://schemas.openxmlformats.org/officeDocument/2006/relationships/hyperlink" Target="http://www.duke.edu/~charvey/Classes/wpg/bfgloss.htm" TargetMode="External"/><Relationship Id="rId15762" Type="http://schemas.openxmlformats.org/officeDocument/2006/relationships/hyperlink" Target="http://www.duke.edu/~charvey/Classes/wpg/bfglosm.htm" TargetMode="External"/><Relationship Id="rId16813" Type="http://schemas.openxmlformats.org/officeDocument/2006/relationships/hyperlink" Target="http://www.duke.edu/~charvey/Classes/wpg/bfglosf.htm" TargetMode="External"/><Relationship Id="rId26021" Type="http://schemas.openxmlformats.org/officeDocument/2006/relationships/hyperlink" Target="http://www.duke.edu/~charvey/Classes/wpg/bfglosc.htm" TargetMode="External"/><Relationship Id="rId1200" Type="http://schemas.openxmlformats.org/officeDocument/2006/relationships/hyperlink" Target="http://www.duke.edu/~charvey/Classes/wpg/bfglosp.htm" TargetMode="External"/><Relationship Id="rId4770" Type="http://schemas.openxmlformats.org/officeDocument/2006/relationships/hyperlink" Target="http://www.duke.edu/~charvey/Classes/wpg/bfglosg.htm" TargetMode="External"/><Relationship Id="rId5821" Type="http://schemas.openxmlformats.org/officeDocument/2006/relationships/hyperlink" Target="http://www.duke.edu/~charvey/Classes/wpg/bfglosc.htm" TargetMode="External"/><Relationship Id="rId14364" Type="http://schemas.openxmlformats.org/officeDocument/2006/relationships/hyperlink" Target="http://www.duke.edu/~charvey/Classes/wpg/bfglost.htm" TargetMode="External"/><Relationship Id="rId15415" Type="http://schemas.openxmlformats.org/officeDocument/2006/relationships/hyperlink" Target="http://www.duke.edu/~charvey/Classes/wpg/bfgloso.htm" TargetMode="External"/><Relationship Id="rId21580" Type="http://schemas.openxmlformats.org/officeDocument/2006/relationships/hyperlink" Target="http://www.duke.edu/~charvey/Classes/wpg/bfglosm.htm" TargetMode="External"/><Relationship Id="rId22631" Type="http://schemas.openxmlformats.org/officeDocument/2006/relationships/hyperlink" Target="http://www.duke.edu/~charvey/Classes/wpg/bfglosm.htm" TargetMode="External"/><Relationship Id="rId3372" Type="http://schemas.openxmlformats.org/officeDocument/2006/relationships/hyperlink" Target="http://www.duke.edu/~charvey/Classes/wpg/bfglosp.htm" TargetMode="External"/><Relationship Id="rId4423" Type="http://schemas.openxmlformats.org/officeDocument/2006/relationships/hyperlink" Target="http://www.duke.edu/~charvey/Classes/wpg/bfglosa.htm" TargetMode="External"/><Relationship Id="rId7993" Type="http://schemas.openxmlformats.org/officeDocument/2006/relationships/hyperlink" Target="http://www.duke.edu/~charvey/Classes/wpg/bfglosw.htm" TargetMode="External"/><Relationship Id="rId14017" Type="http://schemas.openxmlformats.org/officeDocument/2006/relationships/hyperlink" Target="http://www.duke.edu/~charvey/Classes/wpg/bfgloso.htm" TargetMode="External"/><Relationship Id="rId17587" Type="http://schemas.openxmlformats.org/officeDocument/2006/relationships/hyperlink" Target="http://www.duke.edu/~charvey/Classes/wpg/bfglosa.htm" TargetMode="External"/><Relationship Id="rId18985" Type="http://schemas.openxmlformats.org/officeDocument/2006/relationships/hyperlink" Target="http://www.duke.edu/~charvey/Classes/wpg/bfglosr.htm" TargetMode="External"/><Relationship Id="rId20182" Type="http://schemas.openxmlformats.org/officeDocument/2006/relationships/hyperlink" Target="http://www.duke.edu/~charvey/Classes/wpg/bfglosc.htm" TargetMode="External"/><Relationship Id="rId21233" Type="http://schemas.openxmlformats.org/officeDocument/2006/relationships/hyperlink" Target="http://www.duke.edu/~charvey/Classes/wpg/bfglose.htm" TargetMode="External"/><Relationship Id="rId293" Type="http://schemas.openxmlformats.org/officeDocument/2006/relationships/hyperlink" Target="http://www.duke.edu/~charvey/Classes/wpg/bfglosa.htm" TargetMode="External"/><Relationship Id="rId3025" Type="http://schemas.openxmlformats.org/officeDocument/2006/relationships/hyperlink" Target="http://www.duke.edu/~charvey/Classes/wpg/bfglosc.htm" TargetMode="External"/><Relationship Id="rId6595" Type="http://schemas.openxmlformats.org/officeDocument/2006/relationships/hyperlink" Target="http://www.duke.edu/~charvey/Classes/wpg/bfglosf.htm" TargetMode="External"/><Relationship Id="rId7646" Type="http://schemas.openxmlformats.org/officeDocument/2006/relationships/hyperlink" Target="http://www.duke.edu/~charvey/Classes/wpg/bfglosi.htm" TargetMode="External"/><Relationship Id="rId10974" Type="http://schemas.openxmlformats.org/officeDocument/2006/relationships/hyperlink" Target="http://www.duke.edu/~charvey/Classes/wpg/bfglosf.htm" TargetMode="External"/><Relationship Id="rId16189" Type="http://schemas.openxmlformats.org/officeDocument/2006/relationships/hyperlink" Target="http://www.duke.edu/~charvey/Classes/wpg/bfgloso.htm" TargetMode="External"/><Relationship Id="rId18638" Type="http://schemas.openxmlformats.org/officeDocument/2006/relationships/hyperlink" Target="http://www.duke.edu/~charvey/Classes/wpg/bfglosd.htm" TargetMode="External"/><Relationship Id="rId24456" Type="http://schemas.openxmlformats.org/officeDocument/2006/relationships/hyperlink" Target="http://www.duke.edu/~charvey/Classes/wpg/bfglosi.htm" TargetMode="External"/><Relationship Id="rId25854" Type="http://schemas.openxmlformats.org/officeDocument/2006/relationships/hyperlink" Target="http://www.duke.edu/~charvey/Classes/wpg/bfglosa.htm" TargetMode="External"/><Relationship Id="rId26905" Type="http://schemas.openxmlformats.org/officeDocument/2006/relationships/hyperlink" Target="http://www.duke.edu/~charvey/Classes/wpg/bfgloss.htm" TargetMode="External"/><Relationship Id="rId5197" Type="http://schemas.openxmlformats.org/officeDocument/2006/relationships/hyperlink" Target="http://www.duke.edu/~charvey/Classes/wpg/bfglosc.htm" TargetMode="External"/><Relationship Id="rId6248" Type="http://schemas.openxmlformats.org/officeDocument/2006/relationships/hyperlink" Target="http://www.duke.edu/~charvey/Classes/wpg/bfglosb.htm" TargetMode="External"/><Relationship Id="rId10627" Type="http://schemas.openxmlformats.org/officeDocument/2006/relationships/hyperlink" Target="http://www.duke.edu/~charvey/Classes/wpg/bfglosi.htm" TargetMode="External"/><Relationship Id="rId23058" Type="http://schemas.openxmlformats.org/officeDocument/2006/relationships/hyperlink" Target="http://www.duke.edu/~charvey/Classes/wpg/bfglose.htm" TargetMode="External"/><Relationship Id="rId24109" Type="http://schemas.openxmlformats.org/officeDocument/2006/relationships/hyperlink" Target="http://www.duke.edu/~charvey/Classes/wpg/bfglosf.htm" TargetMode="External"/><Relationship Id="rId25507" Type="http://schemas.openxmlformats.org/officeDocument/2006/relationships/hyperlink" Target="http://www.duke.edu/~charvey/Classes/wpg/bfglosi.htm" TargetMode="External"/><Relationship Id="rId12799" Type="http://schemas.openxmlformats.org/officeDocument/2006/relationships/hyperlink" Target="http://www.duke.edu/~charvey/Classes/wpg/bfglosi.htm" TargetMode="External"/><Relationship Id="rId13100" Type="http://schemas.openxmlformats.org/officeDocument/2006/relationships/hyperlink" Target="http://www.duke.edu/~charvey/Classes/wpg/bfglose.htm" TargetMode="External"/><Relationship Id="rId16670" Type="http://schemas.openxmlformats.org/officeDocument/2006/relationships/hyperlink" Target="http://www.duke.edu/~charvey/Classes/wpg/bfglosc.htm" TargetMode="External"/><Relationship Id="rId17721" Type="http://schemas.openxmlformats.org/officeDocument/2006/relationships/hyperlink" Target="http://www.duke.edu/~charvey/Classes/wpg/bfglosh.htm" TargetMode="External"/><Relationship Id="rId2858" Type="http://schemas.openxmlformats.org/officeDocument/2006/relationships/hyperlink" Target="http://www.duke.edu/~charvey/Classes/wpg/bfglosa.htm" TargetMode="External"/><Relationship Id="rId3909" Type="http://schemas.openxmlformats.org/officeDocument/2006/relationships/hyperlink" Target="http://www.duke.edu/~charvey/Classes/wpg/bfglose.htm" TargetMode="External"/><Relationship Id="rId15272" Type="http://schemas.openxmlformats.org/officeDocument/2006/relationships/hyperlink" Target="http://www.duke.edu/~charvey/Classes/wpg/bfglosp.htm" TargetMode="External"/><Relationship Id="rId16323" Type="http://schemas.openxmlformats.org/officeDocument/2006/relationships/hyperlink" Target="http://www.duke.edu/~charvey/Classes/wpg/bfglosl.htm" TargetMode="External"/><Relationship Id="rId19893" Type="http://schemas.openxmlformats.org/officeDocument/2006/relationships/hyperlink" Target="http://www.duke.edu/~charvey/Classes/wpg/bfglosr.htm" TargetMode="External"/><Relationship Id="rId20719" Type="http://schemas.openxmlformats.org/officeDocument/2006/relationships/hyperlink" Target="http://www.duke.edu/~charvey/Classes/wpg/bfglosi.htm" TargetMode="External"/><Relationship Id="rId4280" Type="http://schemas.openxmlformats.org/officeDocument/2006/relationships/hyperlink" Target="http://www.duke.edu/~charvey/Classes/wpg/bfgloss.htm" TargetMode="External"/><Relationship Id="rId5331" Type="http://schemas.openxmlformats.org/officeDocument/2006/relationships/hyperlink" Target="http://www.duke.edu/~charvey/Classes/wpg/bfgloss.htm" TargetMode="External"/><Relationship Id="rId9952" Type="http://schemas.openxmlformats.org/officeDocument/2006/relationships/hyperlink" Target="http://www.duke.edu/~charvey/Classes/wpg/bfglosl.htm" TargetMode="External"/><Relationship Id="rId18495" Type="http://schemas.openxmlformats.org/officeDocument/2006/relationships/hyperlink" Target="http://www.duke.edu/~charvey/Classes/wpg/bfglosp.htm" TargetMode="External"/><Relationship Id="rId19546" Type="http://schemas.openxmlformats.org/officeDocument/2006/relationships/hyperlink" Target="http://www.duke.edu/~charvey/Classes/wpg/bfglosp.htm" TargetMode="External"/><Relationship Id="rId21090" Type="http://schemas.openxmlformats.org/officeDocument/2006/relationships/hyperlink" Target="http://www.duke.edu/~charvey/Classes/wpg/bfglosc.htm" TargetMode="External"/><Relationship Id="rId22141" Type="http://schemas.openxmlformats.org/officeDocument/2006/relationships/hyperlink" Target="http://www.duke.edu/~charvey/Classes/wpg/bfglosb.htm" TargetMode="External"/><Relationship Id="rId26762" Type="http://schemas.openxmlformats.org/officeDocument/2006/relationships/hyperlink" Target="http://www.duke.edu/~charvey/Classes/wpg/bfgloso.htm" TargetMode="External"/><Relationship Id="rId1941" Type="http://schemas.openxmlformats.org/officeDocument/2006/relationships/hyperlink" Target="http://www.duke.edu/~charvey/Classes/wpg/bfgloss.htm" TargetMode="External"/><Relationship Id="rId8554" Type="http://schemas.openxmlformats.org/officeDocument/2006/relationships/hyperlink" Target="http://www.duke.edu/~charvey/Classes/wpg/bfgloss.htm" TargetMode="External"/><Relationship Id="rId9605" Type="http://schemas.openxmlformats.org/officeDocument/2006/relationships/hyperlink" Target="http://www.duke.edu/~charvey/Classes/wpg/bfglosa.htm" TargetMode="External"/><Relationship Id="rId10484" Type="http://schemas.openxmlformats.org/officeDocument/2006/relationships/hyperlink" Target="http://www.duke.edu/~charvey/Classes/wpg/bfglosb.htm" TargetMode="External"/><Relationship Id="rId11535" Type="http://schemas.openxmlformats.org/officeDocument/2006/relationships/hyperlink" Target="http://www.duke.edu/~charvey/Classes/wpg/bfglosc.htm" TargetMode="External"/><Relationship Id="rId11882" Type="http://schemas.openxmlformats.org/officeDocument/2006/relationships/hyperlink" Target="http://www.duke.edu/~charvey/Classes/wpg/bfglosy.htm" TargetMode="External"/><Relationship Id="rId12933" Type="http://schemas.openxmlformats.org/officeDocument/2006/relationships/hyperlink" Target="http://www.duke.edu/~charvey/Classes/wpg/bfglosl.htm" TargetMode="External"/><Relationship Id="rId17097" Type="http://schemas.openxmlformats.org/officeDocument/2006/relationships/hyperlink" Target="http://www.duke.edu/~charvey/Classes/wpg/bfglosm.htm" TargetMode="External"/><Relationship Id="rId18148" Type="http://schemas.openxmlformats.org/officeDocument/2006/relationships/hyperlink" Target="http://www.duke.edu/~charvey/Classes/wpg/bfglosp.htm" TargetMode="External"/><Relationship Id="rId25364" Type="http://schemas.openxmlformats.org/officeDocument/2006/relationships/hyperlink" Target="http://www.duke.edu/~charvey/Classes/wpg/bfgloss.htm" TargetMode="External"/><Relationship Id="rId26415" Type="http://schemas.openxmlformats.org/officeDocument/2006/relationships/hyperlink" Target="http://www.duke.edu/~charvey/Classes/wpg/bfglosi.htm" TargetMode="External"/><Relationship Id="rId7156" Type="http://schemas.openxmlformats.org/officeDocument/2006/relationships/hyperlink" Target="http://www.duke.edu/~charvey/Classes/wpg/bfglost.htm" TargetMode="External"/><Relationship Id="rId8207" Type="http://schemas.openxmlformats.org/officeDocument/2006/relationships/hyperlink" Target="http://www.duke.edu/~charvey/Classes/wpg/bfgloso.htm" TargetMode="External"/><Relationship Id="rId10137" Type="http://schemas.openxmlformats.org/officeDocument/2006/relationships/hyperlink" Target="http://www.duke.edu/~charvey/Classes/wpg/bfgloss.htm" TargetMode="External"/><Relationship Id="rId25017" Type="http://schemas.openxmlformats.org/officeDocument/2006/relationships/hyperlink" Target="http://www.duke.edu/~charvey/Classes/wpg/bfgloss.htm" TargetMode="External"/><Relationship Id="rId14758" Type="http://schemas.openxmlformats.org/officeDocument/2006/relationships/hyperlink" Target="http://www.duke.edu/~charvey/Classes/wpg/bfglosi.htm" TargetMode="External"/><Relationship Id="rId15809" Type="http://schemas.openxmlformats.org/officeDocument/2006/relationships/hyperlink" Target="http://www.duke.edu/~charvey/Classes/wpg/bfglosn.htm" TargetMode="External"/><Relationship Id="rId21974" Type="http://schemas.openxmlformats.org/officeDocument/2006/relationships/hyperlink" Target="http://www.duke.edu/~charvey/Classes/wpg/bfglosf.htm" TargetMode="External"/><Relationship Id="rId687" Type="http://schemas.openxmlformats.org/officeDocument/2006/relationships/hyperlink" Target="http://www.duke.edu/~charvey/Classes/wpg/bfglosc.htm" TargetMode="External"/><Relationship Id="rId2368" Type="http://schemas.openxmlformats.org/officeDocument/2006/relationships/hyperlink" Target="http://www.duke.edu/~charvey/Classes/wpg/bfglosb.htm" TargetMode="External"/><Relationship Id="rId3766" Type="http://schemas.openxmlformats.org/officeDocument/2006/relationships/hyperlink" Target="http://www.duke.edu/~charvey/Classes/wpg/bfglosi.htm" TargetMode="External"/><Relationship Id="rId4817" Type="http://schemas.openxmlformats.org/officeDocument/2006/relationships/hyperlink" Target="http://www.duke.edu/~charvey/Classes/wpg/bfglosd.htm" TargetMode="External"/><Relationship Id="rId16180" Type="http://schemas.openxmlformats.org/officeDocument/2006/relationships/hyperlink" Target="http://www.duke.edu/~charvey/Classes/wpg/bfglost.htm" TargetMode="External"/><Relationship Id="rId17231" Type="http://schemas.openxmlformats.org/officeDocument/2006/relationships/hyperlink" Target="http://www.duke.edu/~charvey/Classes/wpg/bfglost.htm" TargetMode="External"/><Relationship Id="rId20576" Type="http://schemas.openxmlformats.org/officeDocument/2006/relationships/hyperlink" Target="http://www.duke.edu/~charvey/Classes/wpg/bfglosc.htm" TargetMode="External"/><Relationship Id="rId21627" Type="http://schemas.openxmlformats.org/officeDocument/2006/relationships/hyperlink" Target="http://www.duke.edu/~charvey/Classes/wpg/bfgloss.htm" TargetMode="External"/><Relationship Id="rId3419" Type="http://schemas.openxmlformats.org/officeDocument/2006/relationships/hyperlink" Target="http://www.duke.edu/~charvey/Classes/wpg/bfglosc.htm" TargetMode="External"/><Relationship Id="rId6989" Type="http://schemas.openxmlformats.org/officeDocument/2006/relationships/hyperlink" Target="http://www.duke.edu/~charvey/Classes/wpg/bfglosm.htm" TargetMode="External"/><Relationship Id="rId12790" Type="http://schemas.openxmlformats.org/officeDocument/2006/relationships/hyperlink" Target="http://www.duke.edu/~charvey/Classes/wpg/bfglosr.htm" TargetMode="External"/><Relationship Id="rId13841" Type="http://schemas.openxmlformats.org/officeDocument/2006/relationships/hyperlink" Target="http://www.duke.edu/~charvey/Classes/wpg/bfglosm.htm" TargetMode="External"/><Relationship Id="rId20229" Type="http://schemas.openxmlformats.org/officeDocument/2006/relationships/hyperlink" Target="http://www.duke.edu/~charvey/Classes/wpg/bfglosi.htm" TargetMode="External"/><Relationship Id="rId23799" Type="http://schemas.openxmlformats.org/officeDocument/2006/relationships/hyperlink" Target="http://www.duke.edu/~charvey/Classes/wpg/bfglosc.htm" TargetMode="External"/><Relationship Id="rId24100" Type="http://schemas.openxmlformats.org/officeDocument/2006/relationships/hyperlink" Target="http://www.duke.edu/~charvey/Classes/wpg/bfglosi.htm" TargetMode="External"/><Relationship Id="rId3900" Type="http://schemas.openxmlformats.org/officeDocument/2006/relationships/hyperlink" Target="http://www.duke.edu/~charvey/Classes/wpg/bfglosc.htm" TargetMode="External"/><Relationship Id="rId9462" Type="http://schemas.openxmlformats.org/officeDocument/2006/relationships/hyperlink" Target="http://www.duke.edu/~charvey/Classes/wpg/bfglosp.htm" TargetMode="External"/><Relationship Id="rId11392" Type="http://schemas.openxmlformats.org/officeDocument/2006/relationships/hyperlink" Target="http://www.duke.edu/~charvey/Classes/wpg/bfglost.htm" TargetMode="External"/><Relationship Id="rId12443" Type="http://schemas.openxmlformats.org/officeDocument/2006/relationships/hyperlink" Target="http://www.duke.edu/~charvey/Classes/wpg/bfglosc.htm" TargetMode="External"/><Relationship Id="rId19056" Type="http://schemas.openxmlformats.org/officeDocument/2006/relationships/hyperlink" Target="http://www.duke.edu/~charvey/Classes/wpg/bfglosr.htm" TargetMode="External"/><Relationship Id="rId20710" Type="http://schemas.openxmlformats.org/officeDocument/2006/relationships/hyperlink" Target="http://www.duke.edu/~charvey/Classes/wpg/bfglosr.htm" TargetMode="External"/><Relationship Id="rId26272" Type="http://schemas.openxmlformats.org/officeDocument/2006/relationships/hyperlink" Target="http://www.duke.edu/~charvey/Classes/wpg/bfglosf.htm" TargetMode="External"/><Relationship Id="rId821" Type="http://schemas.openxmlformats.org/officeDocument/2006/relationships/hyperlink" Target="http://www.duke.edu/~charvey/Classes/wpg/bfgloso.htm" TargetMode="External"/><Relationship Id="rId1451" Type="http://schemas.openxmlformats.org/officeDocument/2006/relationships/hyperlink" Target="http://www.duke.edu/~charvey/Classes/wpg/bfglosi.htm" TargetMode="External"/><Relationship Id="rId2502" Type="http://schemas.openxmlformats.org/officeDocument/2006/relationships/hyperlink" Target="http://www.duke.edu/~charvey/Classes/wpg/bfglosi.htm" TargetMode="External"/><Relationship Id="rId8064" Type="http://schemas.openxmlformats.org/officeDocument/2006/relationships/hyperlink" Target="http://www.duke.edu/~charvey/Classes/wpg/bfglosb.htm" TargetMode="External"/><Relationship Id="rId9115" Type="http://schemas.openxmlformats.org/officeDocument/2006/relationships/hyperlink" Target="http://www.duke.edu/~charvey/Classes/wpg/bfglosd.htm" TargetMode="External"/><Relationship Id="rId11045" Type="http://schemas.openxmlformats.org/officeDocument/2006/relationships/hyperlink" Target="http://www.duke.edu/~charvey/Classes/wpg/bfglosi.htm" TargetMode="External"/><Relationship Id="rId15666" Type="http://schemas.openxmlformats.org/officeDocument/2006/relationships/hyperlink" Target="http://www.duke.edu/~charvey/Classes/wpg/bfgloss.htm" TargetMode="External"/><Relationship Id="rId22882" Type="http://schemas.openxmlformats.org/officeDocument/2006/relationships/hyperlink" Target="http://www.duke.edu/~charvey/Classes/wpg/bfglosd.htm" TargetMode="External"/><Relationship Id="rId1104" Type="http://schemas.openxmlformats.org/officeDocument/2006/relationships/hyperlink" Target="http://www.duke.edu/~charvey/Classes/wpg/bfglosa.htm" TargetMode="External"/><Relationship Id="rId4674" Type="http://schemas.openxmlformats.org/officeDocument/2006/relationships/hyperlink" Target="http://www.duke.edu/~charvey/Classes/wpg/bfglost.htm" TargetMode="External"/><Relationship Id="rId5725" Type="http://schemas.openxmlformats.org/officeDocument/2006/relationships/hyperlink" Target="http://www.duke.edu/~charvey/Classes/wpg/bfglosd.htm" TargetMode="External"/><Relationship Id="rId14268" Type="http://schemas.openxmlformats.org/officeDocument/2006/relationships/hyperlink" Target="http://www.duke.edu/~charvey/Classes/wpg/bfglosi.htm" TargetMode="External"/><Relationship Id="rId15319" Type="http://schemas.openxmlformats.org/officeDocument/2006/relationships/hyperlink" Target="http://www.duke.edu/~charvey/Classes/wpg/bfgloss.htm" TargetMode="External"/><Relationship Id="rId16717" Type="http://schemas.openxmlformats.org/officeDocument/2006/relationships/hyperlink" Target="http://www.duke.edu/~charvey/Classes/wpg/bfglosg.htm" TargetMode="External"/><Relationship Id="rId21484" Type="http://schemas.openxmlformats.org/officeDocument/2006/relationships/hyperlink" Target="http://www.duke.edu/~charvey/Classes/wpg/bfglosl.htm" TargetMode="External"/><Relationship Id="rId22535" Type="http://schemas.openxmlformats.org/officeDocument/2006/relationships/hyperlink" Target="http://www.duke.edu/~charvey/Classes/wpg/bfglosp.htm" TargetMode="External"/><Relationship Id="rId23933" Type="http://schemas.openxmlformats.org/officeDocument/2006/relationships/hyperlink" Target="http://www.duke.edu/~charvey/Classes/wpg/bfglosd.htm" TargetMode="External"/><Relationship Id="rId3276" Type="http://schemas.openxmlformats.org/officeDocument/2006/relationships/hyperlink" Target="http://www.duke.edu/~charvey/Classes/wpg/bfglosa.htm" TargetMode="External"/><Relationship Id="rId4327" Type="http://schemas.openxmlformats.org/officeDocument/2006/relationships/hyperlink" Target="http://www.duke.edu/~charvey/Classes/wpg/bfgloso.htm" TargetMode="External"/><Relationship Id="rId18889" Type="http://schemas.openxmlformats.org/officeDocument/2006/relationships/hyperlink" Target="http://www.duke.edu/~charvey/Classes/wpg/bfglosm.htm" TargetMode="External"/><Relationship Id="rId20086" Type="http://schemas.openxmlformats.org/officeDocument/2006/relationships/hyperlink" Target="http://www.duke.edu/~charvey/Classes/wpg/bfglosd.htm" TargetMode="External"/><Relationship Id="rId21137" Type="http://schemas.openxmlformats.org/officeDocument/2006/relationships/hyperlink" Target="http://www.duke.edu/~charvey/Classes/wpg/bfglosr.htm" TargetMode="External"/><Relationship Id="rId197" Type="http://schemas.openxmlformats.org/officeDocument/2006/relationships/hyperlink" Target="http://www.duke.edu/~charvey/Classes/wpg/bfglosi.htm" TargetMode="External"/><Relationship Id="rId6499" Type="http://schemas.openxmlformats.org/officeDocument/2006/relationships/hyperlink" Target="http://www.duke.edu/~charvey/Classes/wpg/bfglosb.htm" TargetMode="External"/><Relationship Id="rId7897" Type="http://schemas.openxmlformats.org/officeDocument/2006/relationships/hyperlink" Target="http://www.duke.edu/~charvey/Classes/wpg/bfglosv.htm" TargetMode="External"/><Relationship Id="rId8948" Type="http://schemas.openxmlformats.org/officeDocument/2006/relationships/hyperlink" Target="http://www.duke.edu/~charvey/Classes/wpg/bfglosa.htm" TargetMode="External"/><Relationship Id="rId10878" Type="http://schemas.openxmlformats.org/officeDocument/2006/relationships/hyperlink" Target="http://www.duke.edu/~charvey/Classes/wpg/bfglosb.htm" TargetMode="External"/><Relationship Id="rId11929" Type="http://schemas.openxmlformats.org/officeDocument/2006/relationships/hyperlink" Target="http://www.duke.edu/~charvey/Classes/wpg/bfglosf.htm" TargetMode="External"/><Relationship Id="rId15800" Type="http://schemas.openxmlformats.org/officeDocument/2006/relationships/hyperlink" Target="http://www.duke.edu/~charvey/Classes/wpg/bfglosn.htm" TargetMode="External"/><Relationship Id="rId25758" Type="http://schemas.openxmlformats.org/officeDocument/2006/relationships/hyperlink" Target="http://www.duke.edu/~charvey/Classes/wpg/bfglost.htm" TargetMode="External"/><Relationship Id="rId26809" Type="http://schemas.openxmlformats.org/officeDocument/2006/relationships/hyperlink" Target="http://www.duke.edu/~charvey/Classes/wpg/bfglosi.htm" TargetMode="External"/><Relationship Id="rId13351" Type="http://schemas.openxmlformats.org/officeDocument/2006/relationships/hyperlink" Target="http://www.duke.edu/~charvey/Classes/wpg/bfglosi.htm" TargetMode="External"/><Relationship Id="rId14402" Type="http://schemas.openxmlformats.org/officeDocument/2006/relationships/hyperlink" Target="http://www.duke.edu/~charvey/Classes/wpg/bfglosp.htm" TargetMode="External"/><Relationship Id="rId17972" Type="http://schemas.openxmlformats.org/officeDocument/2006/relationships/hyperlink" Target="http://www.duke.edu/~charvey/Classes/wpg/bfglosm.htm" TargetMode="External"/><Relationship Id="rId3410" Type="http://schemas.openxmlformats.org/officeDocument/2006/relationships/hyperlink" Target="http://www.duke.edu/~charvey/Classes/wpg/bfglosp.htm" TargetMode="External"/><Relationship Id="rId6980" Type="http://schemas.openxmlformats.org/officeDocument/2006/relationships/hyperlink" Target="http://www.duke.edu/~charvey/Classes/wpg/bfglosc.htm" TargetMode="External"/><Relationship Id="rId13004" Type="http://schemas.openxmlformats.org/officeDocument/2006/relationships/hyperlink" Target="http://www.duke.edu/~charvey/Classes/wpg/bfglosi.htm" TargetMode="External"/><Relationship Id="rId16574" Type="http://schemas.openxmlformats.org/officeDocument/2006/relationships/hyperlink" Target="http://www.duke.edu/~charvey/Classes/wpg/bfglosr.htm" TargetMode="External"/><Relationship Id="rId17625" Type="http://schemas.openxmlformats.org/officeDocument/2006/relationships/hyperlink" Target="http://www.duke.edu/~charvey/Classes/wpg/bfglosb.htm" TargetMode="External"/><Relationship Id="rId20220" Type="http://schemas.openxmlformats.org/officeDocument/2006/relationships/hyperlink" Target="http://www.duke.edu/~charvey/Classes/wpg/bfgloss.htm" TargetMode="External"/><Relationship Id="rId23790" Type="http://schemas.openxmlformats.org/officeDocument/2006/relationships/hyperlink" Target="http://www.duke.edu/~charvey/Classes/wpg/bfglosb.htm" TargetMode="External"/><Relationship Id="rId24841" Type="http://schemas.openxmlformats.org/officeDocument/2006/relationships/hyperlink" Target="http://www.duke.edu/~charvey/Classes/wpg/bfgloss.htm" TargetMode="External"/><Relationship Id="rId331" Type="http://schemas.openxmlformats.org/officeDocument/2006/relationships/hyperlink" Target="http://www.duke.edu/~charvey/Classes/wpg/bfglosb.htm" TargetMode="External"/><Relationship Id="rId2012" Type="http://schemas.openxmlformats.org/officeDocument/2006/relationships/hyperlink" Target="http://www.duke.edu/~charvey/Classes/wpg/bfglosi.htm" TargetMode="External"/><Relationship Id="rId5582" Type="http://schemas.openxmlformats.org/officeDocument/2006/relationships/hyperlink" Target="http://www.duke.edu/~charvey/Classes/wpg/bfglosc.htm" TargetMode="External"/><Relationship Id="rId6633" Type="http://schemas.openxmlformats.org/officeDocument/2006/relationships/hyperlink" Target="http://www.duke.edu/~charvey/Classes/wpg/bfglosi.htm" TargetMode="External"/><Relationship Id="rId15176" Type="http://schemas.openxmlformats.org/officeDocument/2006/relationships/hyperlink" Target="http://www.duke.edu/~charvey/Classes/wpg/bfglosr.htm" TargetMode="External"/><Relationship Id="rId16227" Type="http://schemas.openxmlformats.org/officeDocument/2006/relationships/hyperlink" Target="http://www.duke.edu/~charvey/Classes/wpg/bfglost.htm" TargetMode="External"/><Relationship Id="rId19797" Type="http://schemas.openxmlformats.org/officeDocument/2006/relationships/hyperlink" Target="http://www.duke.edu/~charvey/Classes/wpg/bfglosr.htm" TargetMode="External"/><Relationship Id="rId22392" Type="http://schemas.openxmlformats.org/officeDocument/2006/relationships/hyperlink" Target="http://www.duke.edu/~charvey/Classes/wpg/bfgloss.htm" TargetMode="External"/><Relationship Id="rId23443" Type="http://schemas.openxmlformats.org/officeDocument/2006/relationships/hyperlink" Target="http://www.duke.edu/~charvey/Classes/wpg/bfglost.htm" TargetMode="External"/><Relationship Id="rId4184" Type="http://schemas.openxmlformats.org/officeDocument/2006/relationships/hyperlink" Target="http://www.duke.edu/~charvey/Classes/wpg/bfglosm.htm" TargetMode="External"/><Relationship Id="rId5235" Type="http://schemas.openxmlformats.org/officeDocument/2006/relationships/hyperlink" Target="http://www.duke.edu/~charvey/Classes/wpg/bfglosr.htm" TargetMode="External"/><Relationship Id="rId9856" Type="http://schemas.openxmlformats.org/officeDocument/2006/relationships/hyperlink" Target="http://www.duke.edu/~charvey/Classes/wpg/bfglosd.htm" TargetMode="External"/><Relationship Id="rId18399" Type="http://schemas.openxmlformats.org/officeDocument/2006/relationships/hyperlink" Target="http://www.duke.edu/~charvey/Classes/wpg/bfgloss.htm" TargetMode="External"/><Relationship Id="rId22045" Type="http://schemas.openxmlformats.org/officeDocument/2006/relationships/hyperlink" Target="http://www.duke.edu/~charvey/Classes/wpg/bfglosd.htm" TargetMode="External"/><Relationship Id="rId26666" Type="http://schemas.openxmlformats.org/officeDocument/2006/relationships/hyperlink" Target="http://www.duke.edu/~charvey/Classes/wpg/bfglosd.htm" TargetMode="External"/><Relationship Id="rId8458" Type="http://schemas.openxmlformats.org/officeDocument/2006/relationships/hyperlink" Target="http://www.duke.edu/~charvey/Classes/wpg/bfglosu.htm" TargetMode="External"/><Relationship Id="rId9509" Type="http://schemas.openxmlformats.org/officeDocument/2006/relationships/hyperlink" Target="http://www.duke.edu/~charvey/Classes/wpg/bfglosp.htm" TargetMode="External"/><Relationship Id="rId11786" Type="http://schemas.openxmlformats.org/officeDocument/2006/relationships/hyperlink" Target="http://www.duke.edu/~charvey/Classes/wpg/bfglost.htm" TargetMode="External"/><Relationship Id="rId12837" Type="http://schemas.openxmlformats.org/officeDocument/2006/relationships/hyperlink" Target="http://www.duke.edu/~charvey/Classes/wpg/bfglosl.htm" TargetMode="External"/><Relationship Id="rId25268" Type="http://schemas.openxmlformats.org/officeDocument/2006/relationships/hyperlink" Target="http://www.duke.edu/~charvey/Classes/wpg/bfglosd.htm" TargetMode="External"/><Relationship Id="rId26319" Type="http://schemas.openxmlformats.org/officeDocument/2006/relationships/hyperlink" Target="http://www.duke.edu/~charvey/Classes/wpg/bfglose.htm" TargetMode="External"/><Relationship Id="rId1845" Type="http://schemas.openxmlformats.org/officeDocument/2006/relationships/hyperlink" Target="http://www.duke.edu/~charvey/Classes/wpg/bfglosi.htm" TargetMode="External"/><Relationship Id="rId10388" Type="http://schemas.openxmlformats.org/officeDocument/2006/relationships/hyperlink" Target="http://www.duke.edu/~charvey/Classes/wpg/bfgloss.htm" TargetMode="External"/><Relationship Id="rId11439" Type="http://schemas.openxmlformats.org/officeDocument/2006/relationships/hyperlink" Target="http://www.duke.edu/~charvey/Classes/wpg/bfglosa.htm" TargetMode="External"/><Relationship Id="rId15310" Type="http://schemas.openxmlformats.org/officeDocument/2006/relationships/hyperlink" Target="http://www.duke.edu/~charvey/Classes/wpg/bfglosi.htm" TargetMode="External"/><Relationship Id="rId18880" Type="http://schemas.openxmlformats.org/officeDocument/2006/relationships/hyperlink" Target="http://www.duke.edu/~charvey/Classes/wpg/bfglosc.htm" TargetMode="External"/><Relationship Id="rId19931" Type="http://schemas.openxmlformats.org/officeDocument/2006/relationships/hyperlink" Target="http://www.duke.edu/~charvey/Classes/wpg/bfglosr.htm" TargetMode="External"/><Relationship Id="rId11920" Type="http://schemas.openxmlformats.org/officeDocument/2006/relationships/hyperlink" Target="http://www.duke.edu/~charvey/Classes/wpg/bfglosi.htm" TargetMode="External"/><Relationship Id="rId17482" Type="http://schemas.openxmlformats.org/officeDocument/2006/relationships/hyperlink" Target="http://www.duke.edu/~charvey/Classes/wpg/bfglosp.htm" TargetMode="External"/><Relationship Id="rId18533" Type="http://schemas.openxmlformats.org/officeDocument/2006/relationships/hyperlink" Target="http://www.duke.edu/~charvey/Classes/wpg/bfglosl.htm" TargetMode="External"/><Relationship Id="rId21878" Type="http://schemas.openxmlformats.org/officeDocument/2006/relationships/hyperlink" Target="http://www.duke.edu/~charvey/Classes/wpg/bfglosf.htm" TargetMode="External"/><Relationship Id="rId22929" Type="http://schemas.openxmlformats.org/officeDocument/2006/relationships/hyperlink" Target="http://www.duke.edu/~charvey/Classes/wpg/bfgloss.htm" TargetMode="External"/><Relationship Id="rId26800" Type="http://schemas.openxmlformats.org/officeDocument/2006/relationships/hyperlink" Target="http://www.duke.edu/~charvey/Classes/wpg/bfglosr.htm" TargetMode="External"/><Relationship Id="rId5092" Type="http://schemas.openxmlformats.org/officeDocument/2006/relationships/hyperlink" Target="http://www.duke.edu/~charvey/Classes/wpg/bfglosi.htm" TargetMode="External"/><Relationship Id="rId6490" Type="http://schemas.openxmlformats.org/officeDocument/2006/relationships/hyperlink" Target="http://www.duke.edu/~charvey/Classes/wpg/bfgloso.htm" TargetMode="External"/><Relationship Id="rId7541" Type="http://schemas.openxmlformats.org/officeDocument/2006/relationships/hyperlink" Target="http://www.duke.edu/~charvey/Classes/wpg/bfglosg.htm" TargetMode="External"/><Relationship Id="rId10522" Type="http://schemas.openxmlformats.org/officeDocument/2006/relationships/hyperlink" Target="http://www.duke.edu/~charvey/Classes/wpg/bfglosm.htm" TargetMode="External"/><Relationship Id="rId16084" Type="http://schemas.openxmlformats.org/officeDocument/2006/relationships/hyperlink" Target="http://www.duke.edu/~charvey/Classes/wpg/bfglosa.htm" TargetMode="External"/><Relationship Id="rId17135" Type="http://schemas.openxmlformats.org/officeDocument/2006/relationships/hyperlink" Target="http://www.duke.edu/~charvey/Classes/wpg/bfglosb.htm" TargetMode="External"/><Relationship Id="rId24351" Type="http://schemas.openxmlformats.org/officeDocument/2006/relationships/hyperlink" Target="http://www.duke.edu/~charvey/Classes/wpg/bfglosb.htm" TargetMode="External"/><Relationship Id="rId25402" Type="http://schemas.openxmlformats.org/officeDocument/2006/relationships/hyperlink" Target="http://www.duke.edu/~charvey/Classes/wpg/bfglosi.htm" TargetMode="External"/><Relationship Id="rId6143" Type="http://schemas.openxmlformats.org/officeDocument/2006/relationships/hyperlink" Target="http://www.duke.edu/~charvey/Classes/wpg/bfglosb.htm" TargetMode="External"/><Relationship Id="rId12694" Type="http://schemas.openxmlformats.org/officeDocument/2006/relationships/hyperlink" Target="http://www.duke.edu/~charvey/Classes/wpg/bfglosi.htm" TargetMode="External"/><Relationship Id="rId13745" Type="http://schemas.openxmlformats.org/officeDocument/2006/relationships/hyperlink" Target="http://www.duke.edu/~charvey/Classes/wpg/bfglosl.htm" TargetMode="External"/><Relationship Id="rId24004" Type="http://schemas.openxmlformats.org/officeDocument/2006/relationships/hyperlink" Target="http://www.duke.edu/~charvey/Classes/wpg/bfglosm.htm" TargetMode="External"/><Relationship Id="rId2753" Type="http://schemas.openxmlformats.org/officeDocument/2006/relationships/hyperlink" Target="http://www.duke.edu/~charvey/Classes/wpg/bfglosb.htm" TargetMode="External"/><Relationship Id="rId3804" Type="http://schemas.openxmlformats.org/officeDocument/2006/relationships/hyperlink" Target="http://www.duke.edu/~charvey/Classes/wpg/bfglosi.htm" TargetMode="External"/><Relationship Id="rId9366" Type="http://schemas.openxmlformats.org/officeDocument/2006/relationships/hyperlink" Target="http://www.duke.edu/~charvey/Classes/wpg/bfgloss.htm" TargetMode="External"/><Relationship Id="rId11296" Type="http://schemas.openxmlformats.org/officeDocument/2006/relationships/hyperlink" Target="http://www.duke.edu/~charvey/Classes/wpg/bfglost.htm" TargetMode="External"/><Relationship Id="rId12347" Type="http://schemas.openxmlformats.org/officeDocument/2006/relationships/hyperlink" Target="http://www.duke.edu/~charvey/Classes/wpg/bfglosd.htm" TargetMode="External"/><Relationship Id="rId20614" Type="http://schemas.openxmlformats.org/officeDocument/2006/relationships/hyperlink" Target="http://www.duke.edu/~charvey/Classes/wpg/bfglose.htm" TargetMode="External"/><Relationship Id="rId20961" Type="http://schemas.openxmlformats.org/officeDocument/2006/relationships/hyperlink" Target="http://www.duke.edu/~charvey/Classes/wpg/bfgloss.htm" TargetMode="External"/><Relationship Id="rId26176" Type="http://schemas.openxmlformats.org/officeDocument/2006/relationships/hyperlink" Target="http://www.duke.edu/~charvey/Classes/wpg/bfglosp.htm" TargetMode="External"/><Relationship Id="rId725" Type="http://schemas.openxmlformats.org/officeDocument/2006/relationships/hyperlink" Target="http://www.duke.edu/~charvey/Classes/wpg/bfglosr.htm" TargetMode="External"/><Relationship Id="rId1355" Type="http://schemas.openxmlformats.org/officeDocument/2006/relationships/hyperlink" Target="http://www.duke.edu/~charvey/Classes/wpg/bfgloss.htm" TargetMode="External"/><Relationship Id="rId2406" Type="http://schemas.openxmlformats.org/officeDocument/2006/relationships/hyperlink" Target="http://www.duke.edu/~charvey/Classes/wpg/bfglosi.htm" TargetMode="External"/><Relationship Id="rId9019" Type="http://schemas.openxmlformats.org/officeDocument/2006/relationships/hyperlink" Target="http://www.duke.edu/~charvey/Classes/wpg/bfglosf.htm" TargetMode="External"/><Relationship Id="rId16968" Type="http://schemas.openxmlformats.org/officeDocument/2006/relationships/hyperlink" Target="http://www.duke.edu/~charvey/Classes/wpg/bfglosa.htm" TargetMode="External"/><Relationship Id="rId1008" Type="http://schemas.openxmlformats.org/officeDocument/2006/relationships/hyperlink" Target="http://www.duke.edu/~charvey/Classes/wpg/bfglosp.htm" TargetMode="External"/><Relationship Id="rId4578" Type="http://schemas.openxmlformats.org/officeDocument/2006/relationships/hyperlink" Target="http://www.duke.edu/~charvey/Classes/wpg/bfglosc.htm" TargetMode="External"/><Relationship Id="rId5976" Type="http://schemas.openxmlformats.org/officeDocument/2006/relationships/hyperlink" Target="http://www.duke.edu/~charvey/Classes/wpg/bfglosi.htm" TargetMode="External"/><Relationship Id="rId18043" Type="http://schemas.openxmlformats.org/officeDocument/2006/relationships/hyperlink" Target="http://www.duke.edu/~charvey/Classes/wpg/bfglosf.htm" TargetMode="External"/><Relationship Id="rId18390" Type="http://schemas.openxmlformats.org/officeDocument/2006/relationships/hyperlink" Target="http://www.duke.edu/~charvey/Classes/wpg/bfglosa.htm" TargetMode="External"/><Relationship Id="rId19441" Type="http://schemas.openxmlformats.org/officeDocument/2006/relationships/hyperlink" Target="http://www.duke.edu/~charvey/Classes/wpg/bfglosd.htm" TargetMode="External"/><Relationship Id="rId21388" Type="http://schemas.openxmlformats.org/officeDocument/2006/relationships/hyperlink" Target="http://www.duke.edu/~charvey/Classes/wpg/bfglosm.htm" TargetMode="External"/><Relationship Id="rId22786" Type="http://schemas.openxmlformats.org/officeDocument/2006/relationships/hyperlink" Target="http://www.duke.edu/~charvey/Classes/wpg/bfglost.htm" TargetMode="External"/><Relationship Id="rId23837" Type="http://schemas.openxmlformats.org/officeDocument/2006/relationships/hyperlink" Target="http://www.duke.edu/~charvey/Classes/wpg/bfglosw.htm" TargetMode="External"/><Relationship Id="rId61" Type="http://schemas.openxmlformats.org/officeDocument/2006/relationships/hyperlink" Target="http://www.duke.edu/~charvey/Classes/wpg/bfglosi.htm" TargetMode="External"/><Relationship Id="rId5629" Type="http://schemas.openxmlformats.org/officeDocument/2006/relationships/hyperlink" Target="http://www.duke.edu/~charvey/Classes/wpg/bfglosw.htm" TargetMode="External"/><Relationship Id="rId7051" Type="http://schemas.openxmlformats.org/officeDocument/2006/relationships/hyperlink" Target="http://www.duke.edu/~charvey/Classes/wpg/bfglosd.htm" TargetMode="External"/><Relationship Id="rId8102" Type="http://schemas.openxmlformats.org/officeDocument/2006/relationships/hyperlink" Target="http://www.duke.edu/~charvey/Classes/wpg/bfglosm.htm" TargetMode="External"/><Relationship Id="rId9500" Type="http://schemas.openxmlformats.org/officeDocument/2006/relationships/hyperlink" Target="http://www.duke.edu/~charvey/Classes/wpg/bfglosi.htm" TargetMode="External"/><Relationship Id="rId11430" Type="http://schemas.openxmlformats.org/officeDocument/2006/relationships/hyperlink" Target="http://www.duke.edu/~charvey/Classes/wpg/bfglosb.htm" TargetMode="External"/><Relationship Id="rId22439" Type="http://schemas.openxmlformats.org/officeDocument/2006/relationships/hyperlink" Target="http://www.duke.edu/~charvey/Classes/wpg/bfgloss.htm" TargetMode="External"/><Relationship Id="rId26310" Type="http://schemas.openxmlformats.org/officeDocument/2006/relationships/hyperlink" Target="http://www.duke.edu/~charvey/Classes/wpg/bfglosi.htm" TargetMode="External"/><Relationship Id="rId10032" Type="http://schemas.openxmlformats.org/officeDocument/2006/relationships/hyperlink" Target="http://www.duke.edu/~charvey/Classes/wpg/bfglose.htm" TargetMode="External"/><Relationship Id="rId14653" Type="http://schemas.openxmlformats.org/officeDocument/2006/relationships/hyperlink" Target="http://www.duke.edu/~charvey/Classes/wpg/bfglosm.htm" TargetMode="External"/><Relationship Id="rId15704" Type="http://schemas.openxmlformats.org/officeDocument/2006/relationships/hyperlink" Target="http://www.duke.edu/~charvey/Classes/wpg/bfglosn.htm" TargetMode="External"/><Relationship Id="rId22920" Type="http://schemas.openxmlformats.org/officeDocument/2006/relationships/hyperlink" Target="http://www.duke.edu/~charvey/Classes/wpg/bfglosh.htm" TargetMode="External"/><Relationship Id="rId3661" Type="http://schemas.openxmlformats.org/officeDocument/2006/relationships/hyperlink" Target="http://www.duke.edu/~charvey/Classes/wpg/bfglosp.htm" TargetMode="External"/><Relationship Id="rId4712" Type="http://schemas.openxmlformats.org/officeDocument/2006/relationships/hyperlink" Target="http://www.duke.edu/~charvey/Classes/wpg/bfglosv.htm" TargetMode="External"/><Relationship Id="rId13255" Type="http://schemas.openxmlformats.org/officeDocument/2006/relationships/hyperlink" Target="http://www.duke.edu/~charvey/Classes/wpg/bfglosm.htm" TargetMode="External"/><Relationship Id="rId14306" Type="http://schemas.openxmlformats.org/officeDocument/2006/relationships/hyperlink" Target="http://www.duke.edu/~charvey/Classes/wpg/bfglosb.htm" TargetMode="External"/><Relationship Id="rId17876" Type="http://schemas.openxmlformats.org/officeDocument/2006/relationships/hyperlink" Target="http://www.duke.edu/~charvey/Classes/wpg/bfglosu.htm" TargetMode="External"/><Relationship Id="rId20471" Type="http://schemas.openxmlformats.org/officeDocument/2006/relationships/hyperlink" Target="http://www.duke.edu/~charvey/Classes/wpg/bfgloso.htm" TargetMode="External"/><Relationship Id="rId21522" Type="http://schemas.openxmlformats.org/officeDocument/2006/relationships/hyperlink" Target="http://www.duke.edu/~charvey/Classes/wpg/bfglosm.htm" TargetMode="External"/><Relationship Id="rId582" Type="http://schemas.openxmlformats.org/officeDocument/2006/relationships/hyperlink" Target="http://www.duke.edu/~charvey/Classes/wpg/bfglosm.htm" TargetMode="External"/><Relationship Id="rId2263" Type="http://schemas.openxmlformats.org/officeDocument/2006/relationships/hyperlink" Target="http://www.duke.edu/~charvey/Classes/wpg/bfglosd.htm" TargetMode="External"/><Relationship Id="rId3314" Type="http://schemas.openxmlformats.org/officeDocument/2006/relationships/hyperlink" Target="http://www.duke.edu/~charvey/Classes/wpg/bfglosv.htm" TargetMode="External"/><Relationship Id="rId6884" Type="http://schemas.openxmlformats.org/officeDocument/2006/relationships/hyperlink" Target="http://www.duke.edu/~charvey/Classes/wpg/bfglosc.htm" TargetMode="External"/><Relationship Id="rId7935" Type="http://schemas.openxmlformats.org/officeDocument/2006/relationships/hyperlink" Target="http://www.duke.edu/~charvey/Classes/wpg/bfglosc.htm" TargetMode="External"/><Relationship Id="rId16478" Type="http://schemas.openxmlformats.org/officeDocument/2006/relationships/hyperlink" Target="http://www.duke.edu/~charvey/Classes/wpg/bfglosa.htm" TargetMode="External"/><Relationship Id="rId17529" Type="http://schemas.openxmlformats.org/officeDocument/2006/relationships/hyperlink" Target="http://www.duke.edu/~charvey/Classes/wpg/bfglost.htm" TargetMode="External"/><Relationship Id="rId18927" Type="http://schemas.openxmlformats.org/officeDocument/2006/relationships/hyperlink" Target="http://www.duke.edu/~charvey/Classes/wpg/bfglosb.htm" TargetMode="External"/><Relationship Id="rId20124" Type="http://schemas.openxmlformats.org/officeDocument/2006/relationships/hyperlink" Target="http://www.duke.edu/~charvey/Classes/wpg/bfglosh.htm" TargetMode="External"/><Relationship Id="rId23694" Type="http://schemas.openxmlformats.org/officeDocument/2006/relationships/hyperlink" Target="http://www.duke.edu/~charvey/Classes/wpg/bfglosm.htm" TargetMode="External"/><Relationship Id="rId24745" Type="http://schemas.openxmlformats.org/officeDocument/2006/relationships/hyperlink" Target="http://www.duke.edu/~charvey/Classes/wpg/bfglosv.htm" TargetMode="External"/><Relationship Id="rId235" Type="http://schemas.openxmlformats.org/officeDocument/2006/relationships/hyperlink" Target="http://www.duke.edu/~charvey/Classes/wpg/bfglost.htm" TargetMode="External"/><Relationship Id="rId5486" Type="http://schemas.openxmlformats.org/officeDocument/2006/relationships/hyperlink" Target="http://www.duke.edu/~charvey/Classes/wpg/bfglose.htm" TargetMode="External"/><Relationship Id="rId6537" Type="http://schemas.openxmlformats.org/officeDocument/2006/relationships/hyperlink" Target="http://www.duke.edu/~charvey/Classes/wpg/bfglosf.htm" TargetMode="External"/><Relationship Id="rId10916" Type="http://schemas.openxmlformats.org/officeDocument/2006/relationships/hyperlink" Target="http://www.duke.edu/~charvey/Classes/wpg/bfglosr.htm" TargetMode="External"/><Relationship Id="rId22296" Type="http://schemas.openxmlformats.org/officeDocument/2006/relationships/hyperlink" Target="http://www.duke.edu/~charvey/Classes/wpg/bfglosr.htm" TargetMode="External"/><Relationship Id="rId23347" Type="http://schemas.openxmlformats.org/officeDocument/2006/relationships/hyperlink" Target="http://www.duke.edu/~charvey/Classes/wpg/bfgloss.htm" TargetMode="External"/><Relationship Id="rId4088" Type="http://schemas.openxmlformats.org/officeDocument/2006/relationships/hyperlink" Target="http://www.duke.edu/~charvey/Classes/wpg/bfglosc.htm" TargetMode="External"/><Relationship Id="rId5139" Type="http://schemas.openxmlformats.org/officeDocument/2006/relationships/hyperlink" Target="http://www.duke.edu/~charvey/Classes/wpg/bfgloss.htm" TargetMode="External"/><Relationship Id="rId9010" Type="http://schemas.openxmlformats.org/officeDocument/2006/relationships/hyperlink" Target="http://www.duke.edu/~charvey/Classes/wpg/bfglosl.htm" TargetMode="External"/><Relationship Id="rId15561" Type="http://schemas.openxmlformats.org/officeDocument/2006/relationships/hyperlink" Target="http://www.duke.edu/~charvey/Classes/wpg/bfglosh.htm" TargetMode="External"/><Relationship Id="rId16612" Type="http://schemas.openxmlformats.org/officeDocument/2006/relationships/hyperlink" Target="http://www.duke.edu/~charvey/Classes/wpg/bfglosm.htm" TargetMode="External"/><Relationship Id="rId1749" Type="http://schemas.openxmlformats.org/officeDocument/2006/relationships/hyperlink" Target="http://www.duke.edu/~charvey/Classes/wpg/bfglosa.htm" TargetMode="External"/><Relationship Id="rId3171" Type="http://schemas.openxmlformats.org/officeDocument/2006/relationships/hyperlink" Target="http://www.duke.edu/~charvey/Classes/wpg/bfglosw.htm" TargetMode="External"/><Relationship Id="rId5620" Type="http://schemas.openxmlformats.org/officeDocument/2006/relationships/hyperlink" Target="http://www.duke.edu/~charvey/Classes/wpg/bfglosl.htm" TargetMode="External"/><Relationship Id="rId14163" Type="http://schemas.openxmlformats.org/officeDocument/2006/relationships/hyperlink" Target="http://www.duke.edu/~charvey/Classes/wpg/bfglosh.htm" TargetMode="External"/><Relationship Id="rId15214" Type="http://schemas.openxmlformats.org/officeDocument/2006/relationships/hyperlink" Target="http://www.duke.edu/~charvey/Classes/wpg/bfglosr.htm" TargetMode="External"/><Relationship Id="rId18784" Type="http://schemas.openxmlformats.org/officeDocument/2006/relationships/hyperlink" Target="http://www.duke.edu/~charvey/Classes/wpg/bfglost.htm" TargetMode="External"/><Relationship Id="rId19835" Type="http://schemas.openxmlformats.org/officeDocument/2006/relationships/hyperlink" Target="http://www.duke.edu/~charvey/Classes/wpg/bfglosi.htm" TargetMode="External"/><Relationship Id="rId22430" Type="http://schemas.openxmlformats.org/officeDocument/2006/relationships/hyperlink" Target="http://www.duke.edu/~charvey/Classes/wpg/bfgloss.htm" TargetMode="External"/><Relationship Id="rId4222" Type="http://schemas.openxmlformats.org/officeDocument/2006/relationships/hyperlink" Target="http://www.duke.edu/~charvey/Classes/wpg/bfglosd.htm" TargetMode="External"/><Relationship Id="rId7792" Type="http://schemas.openxmlformats.org/officeDocument/2006/relationships/hyperlink" Target="http://www.duke.edu/~charvey/Classes/wpg/bfglosd.htm" TargetMode="External"/><Relationship Id="rId8843" Type="http://schemas.openxmlformats.org/officeDocument/2006/relationships/hyperlink" Target="http://www.duke.edu/~charvey/Classes/wpg/bfglosc.htm" TargetMode="External"/><Relationship Id="rId10773" Type="http://schemas.openxmlformats.org/officeDocument/2006/relationships/hyperlink" Target="http://www.duke.edu/~charvey/Classes/wpg/bfglosl.htm" TargetMode="External"/><Relationship Id="rId11824" Type="http://schemas.openxmlformats.org/officeDocument/2006/relationships/hyperlink" Target="http://www.duke.edu/~charvey/Classes/wpg/bfglosb.htm" TargetMode="External"/><Relationship Id="rId17386" Type="http://schemas.openxmlformats.org/officeDocument/2006/relationships/hyperlink" Target="http://www.duke.edu/~charvey/Classes/wpg/bfgloso.htm" TargetMode="External"/><Relationship Id="rId18437" Type="http://schemas.openxmlformats.org/officeDocument/2006/relationships/hyperlink" Target="http://www.duke.edu/~charvey/Classes/wpg/bfglosp.htm" TargetMode="External"/><Relationship Id="rId21032" Type="http://schemas.openxmlformats.org/officeDocument/2006/relationships/hyperlink" Target="http://www.duke.edu/~charvey/Classes/wpg/bfglost.htm" TargetMode="External"/><Relationship Id="rId25653" Type="http://schemas.openxmlformats.org/officeDocument/2006/relationships/hyperlink" Target="http://www.duke.edu/~charvey/Classes/wpg/bfglosu.htm" TargetMode="External"/><Relationship Id="rId26704" Type="http://schemas.openxmlformats.org/officeDocument/2006/relationships/hyperlink" Target="http://www.duke.edu/~charvey/Classes/wpg/bfglosy.htm" TargetMode="External"/><Relationship Id="rId6394" Type="http://schemas.openxmlformats.org/officeDocument/2006/relationships/hyperlink" Target="http://www.duke.edu/~charvey/Classes/wpg/bfglosi.htm" TargetMode="External"/><Relationship Id="rId7445" Type="http://schemas.openxmlformats.org/officeDocument/2006/relationships/hyperlink" Target="http://www.duke.edu/~charvey/Classes/wpg/bfglosc.htm" TargetMode="External"/><Relationship Id="rId10426" Type="http://schemas.openxmlformats.org/officeDocument/2006/relationships/hyperlink" Target="http://www.duke.edu/~charvey/Classes/wpg/bfgloss.htm" TargetMode="External"/><Relationship Id="rId17039" Type="http://schemas.openxmlformats.org/officeDocument/2006/relationships/hyperlink" Target="http://www.duke.edu/~charvey/Classes/wpg/bfgloso.htm" TargetMode="External"/><Relationship Id="rId24255" Type="http://schemas.openxmlformats.org/officeDocument/2006/relationships/hyperlink" Target="http://www.duke.edu/~charvey/Classes/wpg/bfgloss.htm" TargetMode="External"/><Relationship Id="rId25306" Type="http://schemas.openxmlformats.org/officeDocument/2006/relationships/hyperlink" Target="http://www.duke.edu/~charvey/Classes/wpg/bfglosa.htm" TargetMode="External"/><Relationship Id="rId6047" Type="http://schemas.openxmlformats.org/officeDocument/2006/relationships/hyperlink" Target="http://www.duke.edu/~charvey/Classes/wpg/bfglose.htm" TargetMode="External"/><Relationship Id="rId13996" Type="http://schemas.openxmlformats.org/officeDocument/2006/relationships/hyperlink" Target="http://www.duke.edu/~charvey/Classes/wpg/bfglosl.htm" TargetMode="External"/><Relationship Id="rId976" Type="http://schemas.openxmlformats.org/officeDocument/2006/relationships/hyperlink" Target="http://www.duke.edu/~charvey/Classes/wpg/bfglosi.htm" TargetMode="External"/><Relationship Id="rId2657" Type="http://schemas.openxmlformats.org/officeDocument/2006/relationships/hyperlink" Target="http://www.duke.edu/~charvey/Classes/wpg/bfglosi.htm" TargetMode="External"/><Relationship Id="rId12598" Type="http://schemas.openxmlformats.org/officeDocument/2006/relationships/hyperlink" Target="http://www.duke.edu/~charvey/Classes/wpg/bfglosb.htm" TargetMode="External"/><Relationship Id="rId13649" Type="http://schemas.openxmlformats.org/officeDocument/2006/relationships/hyperlink" Target="http://www.duke.edu/~charvey/Classes/wpg/bfgloss.htm" TargetMode="External"/><Relationship Id="rId15071" Type="http://schemas.openxmlformats.org/officeDocument/2006/relationships/hyperlink" Target="http://www.duke.edu/~charvey/Classes/wpg/bfglosi.htm" TargetMode="External"/><Relationship Id="rId17520" Type="http://schemas.openxmlformats.org/officeDocument/2006/relationships/hyperlink" Target="http://www.duke.edu/~charvey/Classes/wpg/bfglosc.htm" TargetMode="External"/><Relationship Id="rId20865" Type="http://schemas.openxmlformats.org/officeDocument/2006/relationships/hyperlink" Target="http://www.duke.edu/~charvey/Classes/wpg/bfglosa.htm" TargetMode="External"/><Relationship Id="rId21916" Type="http://schemas.openxmlformats.org/officeDocument/2006/relationships/hyperlink" Target="http://www.duke.edu/~charvey/Classes/wpg/bfglosc.htm" TargetMode="External"/><Relationship Id="rId629" Type="http://schemas.openxmlformats.org/officeDocument/2006/relationships/hyperlink" Target="http://www.duke.edu/~charvey/Classes/wpg/bfglose.htm" TargetMode="External"/><Relationship Id="rId1259" Type="http://schemas.openxmlformats.org/officeDocument/2006/relationships/hyperlink" Target="http://www.duke.edu/~charvey/Classes/wpg/bfglosc.htm" TargetMode="External"/><Relationship Id="rId3708" Type="http://schemas.openxmlformats.org/officeDocument/2006/relationships/hyperlink" Target="http://www.duke.edu/~charvey/Classes/wpg/bfglosa.htm" TargetMode="External"/><Relationship Id="rId5130" Type="http://schemas.openxmlformats.org/officeDocument/2006/relationships/hyperlink" Target="http://www.duke.edu/~charvey/Classes/wpg/bfgloso.htm" TargetMode="External"/><Relationship Id="rId16122" Type="http://schemas.openxmlformats.org/officeDocument/2006/relationships/hyperlink" Target="http://www.duke.edu/~charvey/Classes/wpg/bfgloss.htm" TargetMode="External"/><Relationship Id="rId19692" Type="http://schemas.openxmlformats.org/officeDocument/2006/relationships/hyperlink" Target="http://www.duke.edu/~charvey/Classes/wpg/bfglosi.htm" TargetMode="External"/><Relationship Id="rId20518" Type="http://schemas.openxmlformats.org/officeDocument/2006/relationships/hyperlink" Target="http://www.duke.edu/~charvey/Classes/wpg/bfglosm.htm" TargetMode="External"/><Relationship Id="rId9751" Type="http://schemas.openxmlformats.org/officeDocument/2006/relationships/hyperlink" Target="http://www.duke.edu/~charvey/Classes/wpg/bfglosi.htm" TargetMode="External"/><Relationship Id="rId11681" Type="http://schemas.openxmlformats.org/officeDocument/2006/relationships/hyperlink" Target="http://www.duke.edu/~charvey/Classes/wpg/bfglosi.htm" TargetMode="External"/><Relationship Id="rId12732" Type="http://schemas.openxmlformats.org/officeDocument/2006/relationships/hyperlink" Target="http://www.duke.edu/~charvey/Classes/wpg/bfgloss.htm" TargetMode="External"/><Relationship Id="rId18294" Type="http://schemas.openxmlformats.org/officeDocument/2006/relationships/hyperlink" Target="http://www.duke.edu/~charvey/Classes/wpg/bfgloso.htm" TargetMode="External"/><Relationship Id="rId19345" Type="http://schemas.openxmlformats.org/officeDocument/2006/relationships/hyperlink" Target="http://www.duke.edu/~charvey/Classes/wpg/bfglosp.htm" TargetMode="External"/><Relationship Id="rId26561" Type="http://schemas.openxmlformats.org/officeDocument/2006/relationships/hyperlink" Target="http://www.duke.edu/~charvey/Classes/wpg/bfglosm.htm" TargetMode="External"/><Relationship Id="rId1740" Type="http://schemas.openxmlformats.org/officeDocument/2006/relationships/hyperlink" Target="http://www.duke.edu/~charvey/Classes/wpg/bfglosi.htm" TargetMode="External"/><Relationship Id="rId8353" Type="http://schemas.openxmlformats.org/officeDocument/2006/relationships/hyperlink" Target="http://www.duke.edu/~charvey/Classes/wpg/bfgloss.htm" TargetMode="External"/><Relationship Id="rId9404" Type="http://schemas.openxmlformats.org/officeDocument/2006/relationships/hyperlink" Target="http://www.duke.edu/~charvey/Classes/wpg/bfgloss.htm" TargetMode="External"/><Relationship Id="rId10283" Type="http://schemas.openxmlformats.org/officeDocument/2006/relationships/hyperlink" Target="http://www.duke.edu/~charvey/Classes/wpg/bfglosm.htm" TargetMode="External"/><Relationship Id="rId11334" Type="http://schemas.openxmlformats.org/officeDocument/2006/relationships/hyperlink" Target="http://www.duke.edu/~charvey/Classes/wpg/bfgloss.htm" TargetMode="External"/><Relationship Id="rId15955" Type="http://schemas.openxmlformats.org/officeDocument/2006/relationships/hyperlink" Target="http://www.duke.edu/~charvey/Classes/wpg/bfglosc.htm" TargetMode="External"/><Relationship Id="rId25163" Type="http://schemas.openxmlformats.org/officeDocument/2006/relationships/hyperlink" Target="http://www.duke.edu/~charvey/Classes/wpg/bfglost.htm" TargetMode="External"/><Relationship Id="rId26214" Type="http://schemas.openxmlformats.org/officeDocument/2006/relationships/hyperlink" Target="http://www.duke.edu/~charvey/Classes/wpg/bfglosd.htm" TargetMode="External"/><Relationship Id="rId4963" Type="http://schemas.openxmlformats.org/officeDocument/2006/relationships/hyperlink" Target="http://www.duke.edu/~charvey/Classes/wpg/bfgloss.htm" TargetMode="External"/><Relationship Id="rId8006" Type="http://schemas.openxmlformats.org/officeDocument/2006/relationships/hyperlink" Target="http://www.duke.edu/~charvey/Classes/wpg/bfglosi.htm" TargetMode="External"/><Relationship Id="rId14557" Type="http://schemas.openxmlformats.org/officeDocument/2006/relationships/hyperlink" Target="http://www.duke.edu/~charvey/Classes/wpg/bfglosi.htm" TargetMode="External"/><Relationship Id="rId15608" Type="http://schemas.openxmlformats.org/officeDocument/2006/relationships/hyperlink" Target="http://www.duke.edu/~charvey/Classes/wpg/bfgloss.htm" TargetMode="External"/><Relationship Id="rId21773" Type="http://schemas.openxmlformats.org/officeDocument/2006/relationships/hyperlink" Target="http://www.duke.edu/~charvey/Classes/wpg/bfglosc.htm" TargetMode="External"/><Relationship Id="rId22824" Type="http://schemas.openxmlformats.org/officeDocument/2006/relationships/hyperlink" Target="http://www.duke.edu/~charvey/Classes/wpg/bfglosi.htm" TargetMode="External"/><Relationship Id="rId3565" Type="http://schemas.openxmlformats.org/officeDocument/2006/relationships/hyperlink" Target="http://www.duke.edu/~charvey/Classes/wpg/bfglosc.htm" TargetMode="External"/><Relationship Id="rId4616" Type="http://schemas.openxmlformats.org/officeDocument/2006/relationships/hyperlink" Target="http://www.duke.edu/~charvey/Classes/wpg/bfglosr.htm" TargetMode="External"/><Relationship Id="rId13159" Type="http://schemas.openxmlformats.org/officeDocument/2006/relationships/hyperlink" Target="http://www.duke.edu/~charvey/Classes/wpg/bfglosb.htm" TargetMode="External"/><Relationship Id="rId17030" Type="http://schemas.openxmlformats.org/officeDocument/2006/relationships/hyperlink" Target="http://www.duke.edu/~charvey/Classes/wpg/bfglosh.htm" TargetMode="External"/><Relationship Id="rId20375" Type="http://schemas.openxmlformats.org/officeDocument/2006/relationships/hyperlink" Target="http://www.duke.edu/~charvey/Classes/wpg/bfgloss.htm" TargetMode="External"/><Relationship Id="rId21426" Type="http://schemas.openxmlformats.org/officeDocument/2006/relationships/hyperlink" Target="http://www.duke.edu/~charvey/Classes/wpg/bfglosi.htm" TargetMode="External"/><Relationship Id="rId486" Type="http://schemas.openxmlformats.org/officeDocument/2006/relationships/hyperlink" Target="http://www.duke.edu/~charvey/Classes/wpg/bfglosr.htm" TargetMode="External"/><Relationship Id="rId2167" Type="http://schemas.openxmlformats.org/officeDocument/2006/relationships/hyperlink" Target="http://www.duke.edu/~charvey/Classes/wpg/bfgloss.htm" TargetMode="External"/><Relationship Id="rId3218" Type="http://schemas.openxmlformats.org/officeDocument/2006/relationships/hyperlink" Target="http://www.duke.edu/~charvey/Classes/wpg/bfglost.htm" TargetMode="External"/><Relationship Id="rId6788" Type="http://schemas.openxmlformats.org/officeDocument/2006/relationships/hyperlink" Target="http://www.duke.edu/~charvey/Classes/wpg/bfgloss.htm" TargetMode="External"/><Relationship Id="rId20028" Type="http://schemas.openxmlformats.org/officeDocument/2006/relationships/hyperlink" Target="http://www.duke.edu/~charvey/Classes/wpg/bfglosr.htm" TargetMode="External"/><Relationship Id="rId23598" Type="http://schemas.openxmlformats.org/officeDocument/2006/relationships/hyperlink" Target="http://www.duke.edu/~charvey/Classes/wpg/bfglosu.htm" TargetMode="External"/><Relationship Id="rId24996" Type="http://schemas.openxmlformats.org/officeDocument/2006/relationships/hyperlink" Target="http://www.duke.edu/~charvey/Classes/wpg/bfgloss.htm" TargetMode="External"/><Relationship Id="rId139" Type="http://schemas.openxmlformats.org/officeDocument/2006/relationships/hyperlink" Target="http://www.duke.edu/~charvey/Classes/wpg/bfglost.htm" TargetMode="External"/><Relationship Id="rId7839" Type="http://schemas.openxmlformats.org/officeDocument/2006/relationships/hyperlink" Target="http://www.duke.edu/~charvey/Classes/wpg/bfglosi.htm" TargetMode="External"/><Relationship Id="rId9261" Type="http://schemas.openxmlformats.org/officeDocument/2006/relationships/hyperlink" Target="http://www.duke.edu/~charvey/Classes/wpg/bfglosd.htm" TargetMode="External"/><Relationship Id="rId13640" Type="http://schemas.openxmlformats.org/officeDocument/2006/relationships/hyperlink" Target="http://www.duke.edu/~charvey/Classes/wpg/bfglosr.htm" TargetMode="External"/><Relationship Id="rId24649" Type="http://schemas.openxmlformats.org/officeDocument/2006/relationships/hyperlink" Target="http://www.duke.edu/~charvey/Classes/wpg/bfglosl.htm" TargetMode="External"/><Relationship Id="rId26071" Type="http://schemas.openxmlformats.org/officeDocument/2006/relationships/hyperlink" Target="http://www.duke.edu/~charvey/Classes/wpg/bfglosl.htm" TargetMode="External"/><Relationship Id="rId11191" Type="http://schemas.openxmlformats.org/officeDocument/2006/relationships/hyperlink" Target="http://www.duke.edu/~charvey/Classes/wpg/bfgloss.htm" TargetMode="External"/><Relationship Id="rId12242" Type="http://schemas.openxmlformats.org/officeDocument/2006/relationships/hyperlink" Target="http://www.duke.edu/~charvey/Classes/wpg/bfglosp.htm" TargetMode="External"/><Relationship Id="rId16863" Type="http://schemas.openxmlformats.org/officeDocument/2006/relationships/hyperlink" Target="http://www.duke.edu/~charvey/Classes/wpg/bfglost.htm" TargetMode="External"/><Relationship Id="rId17914" Type="http://schemas.openxmlformats.org/officeDocument/2006/relationships/hyperlink" Target="http://www.duke.edu/~charvey/Classes/wpg/bfglosl.htm" TargetMode="External"/><Relationship Id="rId620" Type="http://schemas.openxmlformats.org/officeDocument/2006/relationships/hyperlink" Target="http://www.duke.edu/~charvey/Classes/wpg/bfglosh.htm" TargetMode="External"/><Relationship Id="rId1250" Type="http://schemas.openxmlformats.org/officeDocument/2006/relationships/hyperlink" Target="http://www.duke.edu/~charvey/Classes/wpg/bfglose.htm" TargetMode="External"/><Relationship Id="rId2301" Type="http://schemas.openxmlformats.org/officeDocument/2006/relationships/hyperlink" Target="http://www.duke.edu/~charvey/Classes/wpg/bfglosl.htm" TargetMode="External"/><Relationship Id="rId5871" Type="http://schemas.openxmlformats.org/officeDocument/2006/relationships/hyperlink" Target="http://www.duke.edu/~charvey/Classes/wpg/bfglosd.htm" TargetMode="External"/><Relationship Id="rId6922" Type="http://schemas.openxmlformats.org/officeDocument/2006/relationships/hyperlink" Target="http://www.duke.edu/~charvey/Classes/wpg/bfglosp.htm" TargetMode="External"/><Relationship Id="rId15465" Type="http://schemas.openxmlformats.org/officeDocument/2006/relationships/hyperlink" Target="http://www.duke.edu/~charvey/Classes/wpg/bfglosd.htm" TargetMode="External"/><Relationship Id="rId16516" Type="http://schemas.openxmlformats.org/officeDocument/2006/relationships/hyperlink" Target="http://www.duke.edu/~charvey/Classes/wpg/bfglosd.htm" TargetMode="External"/><Relationship Id="rId22681" Type="http://schemas.openxmlformats.org/officeDocument/2006/relationships/hyperlink" Target="http://www.duke.edu/~charvey/Classes/wpg/bfglosm.htm" TargetMode="External"/><Relationship Id="rId23732" Type="http://schemas.openxmlformats.org/officeDocument/2006/relationships/hyperlink" Target="http://www.duke.edu/~charvey/Classes/wpg/bfglosd.htm" TargetMode="External"/><Relationship Id="rId4473" Type="http://schemas.openxmlformats.org/officeDocument/2006/relationships/hyperlink" Target="http://www.duke.edu/~charvey/Classes/wpg/bfglosa.htm" TargetMode="External"/><Relationship Id="rId5524" Type="http://schemas.openxmlformats.org/officeDocument/2006/relationships/hyperlink" Target="http://www.duke.edu/~charvey/Classes/wpg/bfglosd.htm" TargetMode="External"/><Relationship Id="rId14067" Type="http://schemas.openxmlformats.org/officeDocument/2006/relationships/hyperlink" Target="http://www.duke.edu/~charvey/Classes/wpg/bfglosb.htm" TargetMode="External"/><Relationship Id="rId15118" Type="http://schemas.openxmlformats.org/officeDocument/2006/relationships/hyperlink" Target="http://www.duke.edu/~charvey/Classes/wpg/bfglost.htm" TargetMode="External"/><Relationship Id="rId18688" Type="http://schemas.openxmlformats.org/officeDocument/2006/relationships/hyperlink" Target="http://www.duke.edu/~charvey/Classes/wpg/bfgloso.htm" TargetMode="External"/><Relationship Id="rId19739" Type="http://schemas.openxmlformats.org/officeDocument/2006/relationships/hyperlink" Target="http://www.duke.edu/~charvey/Classes/wpg/bfglosr.htm" TargetMode="External"/><Relationship Id="rId21283" Type="http://schemas.openxmlformats.org/officeDocument/2006/relationships/hyperlink" Target="http://www.duke.edu/~charvey/Classes/wpg/bfglosc.htm" TargetMode="External"/><Relationship Id="rId22334" Type="http://schemas.openxmlformats.org/officeDocument/2006/relationships/hyperlink" Target="http://www.duke.edu/~charvey/Classes/wpg/bfglosr.htm" TargetMode="External"/><Relationship Id="rId26955" Type="http://schemas.openxmlformats.org/officeDocument/2006/relationships/hyperlink" Target="http://www.duke.edu/~charvey/Classes/wpg/bfglosp.htm" TargetMode="External"/><Relationship Id="rId3075" Type="http://schemas.openxmlformats.org/officeDocument/2006/relationships/hyperlink" Target="http://www.duke.edu/~charvey/Classes/wpg/bfglosi.htm" TargetMode="External"/><Relationship Id="rId4126" Type="http://schemas.openxmlformats.org/officeDocument/2006/relationships/hyperlink" Target="http://www.duke.edu/~charvey/Classes/wpg/bfglosd.htm" TargetMode="External"/><Relationship Id="rId7696" Type="http://schemas.openxmlformats.org/officeDocument/2006/relationships/hyperlink" Target="http://www.duke.edu/~charvey/Classes/wpg/bfglosa.htm" TargetMode="External"/><Relationship Id="rId8747" Type="http://schemas.openxmlformats.org/officeDocument/2006/relationships/hyperlink" Target="http://www.duke.edu/~charvey/Classes/wpg/bfglosu.htm" TargetMode="External"/><Relationship Id="rId25557" Type="http://schemas.openxmlformats.org/officeDocument/2006/relationships/hyperlink" Target="http://www.duke.edu/~charvey/Classes/wpg/bfglose.htm" TargetMode="External"/><Relationship Id="rId26608" Type="http://schemas.openxmlformats.org/officeDocument/2006/relationships/hyperlink" Target="http://www.duke.edu/~charvey/Classes/wpg/bfglosr.htm" TargetMode="External"/><Relationship Id="rId6298" Type="http://schemas.openxmlformats.org/officeDocument/2006/relationships/hyperlink" Target="http://www.duke.edu/~charvey/Classes/wpg/bfglosi.htm" TargetMode="External"/><Relationship Id="rId7349" Type="http://schemas.openxmlformats.org/officeDocument/2006/relationships/hyperlink" Target="http://www.duke.edu/~charvey/Classes/wpg/bfglosd.htm" TargetMode="External"/><Relationship Id="rId10677" Type="http://schemas.openxmlformats.org/officeDocument/2006/relationships/hyperlink" Target="http://www.duke.edu/~charvey/Classes/wpg/bfglost.htm" TargetMode="External"/><Relationship Id="rId11728" Type="http://schemas.openxmlformats.org/officeDocument/2006/relationships/hyperlink" Target="http://www.duke.edu/~charvey/Classes/wpg/bfglosb.htm" TargetMode="External"/><Relationship Id="rId13150" Type="http://schemas.openxmlformats.org/officeDocument/2006/relationships/hyperlink" Target="http://www.duke.edu/~charvey/Classes/wpg/bfglosp.htm" TargetMode="External"/><Relationship Id="rId24159" Type="http://schemas.openxmlformats.org/officeDocument/2006/relationships/hyperlink" Target="http://www.duke.edu/~charvey/Classes/wpg/bfgloss.htm" TargetMode="External"/><Relationship Id="rId14201" Type="http://schemas.openxmlformats.org/officeDocument/2006/relationships/hyperlink" Target="http://www.duke.edu/~charvey/Classes/wpg/bfglosa.htm" TargetMode="External"/><Relationship Id="rId17771" Type="http://schemas.openxmlformats.org/officeDocument/2006/relationships/hyperlink" Target="http://www.duke.edu/~charvey/Classes/wpg/bfglosu.htm" TargetMode="External"/><Relationship Id="rId18822" Type="http://schemas.openxmlformats.org/officeDocument/2006/relationships/hyperlink" Target="http://www.duke.edu/~charvey/Classes/wpg/bfgloss.htm" TargetMode="External"/><Relationship Id="rId130" Type="http://schemas.openxmlformats.org/officeDocument/2006/relationships/hyperlink" Target="http://www.duke.edu/~charvey/Classes/wpg/bfglosa.htm" TargetMode="External"/><Relationship Id="rId3959" Type="http://schemas.openxmlformats.org/officeDocument/2006/relationships/hyperlink" Target="http://www.duke.edu/~charvey/Classes/wpg/bfglost.htm" TargetMode="External"/><Relationship Id="rId5381" Type="http://schemas.openxmlformats.org/officeDocument/2006/relationships/hyperlink" Target="http://www.duke.edu/~charvey/Classes/wpg/bfglosb.htm" TargetMode="External"/><Relationship Id="rId7830" Type="http://schemas.openxmlformats.org/officeDocument/2006/relationships/hyperlink" Target="http://www.duke.edu/~charvey/Classes/wpg/bfglosm.htm" TargetMode="External"/><Relationship Id="rId10811" Type="http://schemas.openxmlformats.org/officeDocument/2006/relationships/hyperlink" Target="http://www.duke.edu/~charvey/Classes/wpg/bfgloss.htm" TargetMode="External"/><Relationship Id="rId16373" Type="http://schemas.openxmlformats.org/officeDocument/2006/relationships/hyperlink" Target="http://www.duke.edu/~charvey/Classes/wpg/bfglosd.htm" TargetMode="External"/><Relationship Id="rId17424" Type="http://schemas.openxmlformats.org/officeDocument/2006/relationships/hyperlink" Target="http://www.duke.edu/~charvey/Classes/wpg/bfglosr.htm" TargetMode="External"/><Relationship Id="rId20769" Type="http://schemas.openxmlformats.org/officeDocument/2006/relationships/hyperlink" Target="http://www.duke.edu/~charvey/Classes/wpg/bfglost.htm" TargetMode="External"/><Relationship Id="rId24640" Type="http://schemas.openxmlformats.org/officeDocument/2006/relationships/hyperlink" Target="http://www.duke.edu/~charvey/Classes/wpg/bfglosa.htm" TargetMode="External"/><Relationship Id="rId5034" Type="http://schemas.openxmlformats.org/officeDocument/2006/relationships/hyperlink" Target="http://www.duke.edu/~charvey/Classes/wpg/bfglosc.htm" TargetMode="External"/><Relationship Id="rId6432" Type="http://schemas.openxmlformats.org/officeDocument/2006/relationships/hyperlink" Target="http://www.duke.edu/~charvey/Classes/wpg/bfglosc.htm" TargetMode="External"/><Relationship Id="rId12983" Type="http://schemas.openxmlformats.org/officeDocument/2006/relationships/hyperlink" Target="http://www.duke.edu/~charvey/Classes/wpg/bfglosi.htm" TargetMode="External"/><Relationship Id="rId16026" Type="http://schemas.openxmlformats.org/officeDocument/2006/relationships/hyperlink" Target="http://www.duke.edu/~charvey/Classes/wpg/bfgloss.htm" TargetMode="External"/><Relationship Id="rId19596" Type="http://schemas.openxmlformats.org/officeDocument/2006/relationships/hyperlink" Target="http://www.duke.edu/~charvey/Classes/wpg/bfgloso.htm" TargetMode="External"/><Relationship Id="rId22191" Type="http://schemas.openxmlformats.org/officeDocument/2006/relationships/hyperlink" Target="http://www.duke.edu/~charvey/Classes/wpg/bfglosc.htm" TargetMode="External"/><Relationship Id="rId23242" Type="http://schemas.openxmlformats.org/officeDocument/2006/relationships/hyperlink" Target="http://www.duke.edu/~charvey/Classes/wpg/bfglosi.htm" TargetMode="External"/><Relationship Id="rId1991" Type="http://schemas.openxmlformats.org/officeDocument/2006/relationships/hyperlink" Target="http://www.duke.edu/~charvey/Classes/wpg/bfglosd.htm" TargetMode="External"/><Relationship Id="rId9655" Type="http://schemas.openxmlformats.org/officeDocument/2006/relationships/hyperlink" Target="http://www.duke.edu/~charvey/Classes/wpg/bfglosm.htm" TargetMode="External"/><Relationship Id="rId11585" Type="http://schemas.openxmlformats.org/officeDocument/2006/relationships/hyperlink" Target="http://www.duke.edu/~charvey/Classes/wpg/bfglosl.htm" TargetMode="External"/><Relationship Id="rId12636" Type="http://schemas.openxmlformats.org/officeDocument/2006/relationships/hyperlink" Target="http://www.duke.edu/~charvey/Classes/wpg/bfglosb.htm" TargetMode="External"/><Relationship Id="rId18198" Type="http://schemas.openxmlformats.org/officeDocument/2006/relationships/hyperlink" Target="http://www.duke.edu/~charvey/Classes/wpg/bfglosc.htm" TargetMode="External"/><Relationship Id="rId19249" Type="http://schemas.openxmlformats.org/officeDocument/2006/relationships/hyperlink" Target="http://www.duke.edu/~charvey/Classes/wpg/bfglosp.htm" TargetMode="External"/><Relationship Id="rId20903" Type="http://schemas.openxmlformats.org/officeDocument/2006/relationships/hyperlink" Target="http://www.duke.edu/~charvey/Classes/wpg/bfglosc.htm" TargetMode="External"/><Relationship Id="rId26465" Type="http://schemas.openxmlformats.org/officeDocument/2006/relationships/hyperlink" Target="http://www.duke.edu/~charvey/Classes/wpg/bfglosp.htm" TargetMode="External"/><Relationship Id="rId1644" Type="http://schemas.openxmlformats.org/officeDocument/2006/relationships/hyperlink" Target="http://www.duke.edu/~charvey/Classes/wpg/bfgloss.htm" TargetMode="External"/><Relationship Id="rId8257" Type="http://schemas.openxmlformats.org/officeDocument/2006/relationships/hyperlink" Target="http://www.duke.edu/~charvey/Classes/wpg/bfglosc.htm" TargetMode="External"/><Relationship Id="rId9308" Type="http://schemas.openxmlformats.org/officeDocument/2006/relationships/hyperlink" Target="http://www.duke.edu/~charvey/Classes/wpg/bfglosn.htm" TargetMode="External"/><Relationship Id="rId10187" Type="http://schemas.openxmlformats.org/officeDocument/2006/relationships/hyperlink" Target="http://www.duke.edu/~charvey/Classes/wpg/bfglosi.htm" TargetMode="External"/><Relationship Id="rId11238" Type="http://schemas.openxmlformats.org/officeDocument/2006/relationships/hyperlink" Target="http://www.duke.edu/~charvey/Classes/wpg/bfgloss.htm" TargetMode="External"/><Relationship Id="rId25067" Type="http://schemas.openxmlformats.org/officeDocument/2006/relationships/hyperlink" Target="http://www.duke.edu/~charvey/Classes/wpg/bfglosi.htm" TargetMode="External"/><Relationship Id="rId26118" Type="http://schemas.openxmlformats.org/officeDocument/2006/relationships/hyperlink" Target="http://www.duke.edu/~charvey/Classes/wpg/bfglosf.htm" TargetMode="External"/><Relationship Id="rId4867" Type="http://schemas.openxmlformats.org/officeDocument/2006/relationships/hyperlink" Target="http://www.duke.edu/~charvey/Classes/wpg/bfglost.htm" TargetMode="External"/><Relationship Id="rId15859" Type="http://schemas.openxmlformats.org/officeDocument/2006/relationships/hyperlink" Target="http://www.duke.edu/~charvey/Classes/wpg/bfglosb.htm" TargetMode="External"/><Relationship Id="rId17281" Type="http://schemas.openxmlformats.org/officeDocument/2006/relationships/hyperlink" Target="http://www.duke.edu/~charvey/Classes/wpg/bfglosi.htm" TargetMode="External"/><Relationship Id="rId18332" Type="http://schemas.openxmlformats.org/officeDocument/2006/relationships/hyperlink" Target="http://www.duke.edu/~charvey/Classes/wpg/bfglosl.htm" TargetMode="External"/><Relationship Id="rId19730" Type="http://schemas.openxmlformats.org/officeDocument/2006/relationships/hyperlink" Target="http://www.duke.edu/~charvey/Classes/wpg/bfglosq.htm" TargetMode="External"/><Relationship Id="rId21677" Type="http://schemas.openxmlformats.org/officeDocument/2006/relationships/hyperlink" Target="http://www.duke.edu/~charvey/Classes/wpg/bfglosi.htm" TargetMode="External"/><Relationship Id="rId3469" Type="http://schemas.openxmlformats.org/officeDocument/2006/relationships/hyperlink" Target="http://www.duke.edu/~charvey/Classes/wpg/bfglosc.htm" TargetMode="External"/><Relationship Id="rId5918" Type="http://schemas.openxmlformats.org/officeDocument/2006/relationships/hyperlink" Target="http://www.duke.edu/~charvey/Classes/wpg/bfglosc.htm" TargetMode="External"/><Relationship Id="rId7340" Type="http://schemas.openxmlformats.org/officeDocument/2006/relationships/hyperlink" Target="http://www.duke.edu/~charvey/Classes/wpg/bfglosl.htm" TargetMode="External"/><Relationship Id="rId20279" Type="http://schemas.openxmlformats.org/officeDocument/2006/relationships/hyperlink" Target="http://www.duke.edu/~charvey/Classes/wpg/bfglosc.htm" TargetMode="External"/><Relationship Id="rId22728" Type="http://schemas.openxmlformats.org/officeDocument/2006/relationships/hyperlink" Target="http://www.duke.edu/~charvey/Classes/wpg/bfglosp.htm" TargetMode="External"/><Relationship Id="rId24150" Type="http://schemas.openxmlformats.org/officeDocument/2006/relationships/hyperlink" Target="http://www.duke.edu/~charvey/Classes/wpg/bfglosi.htm" TargetMode="External"/><Relationship Id="rId25201" Type="http://schemas.openxmlformats.org/officeDocument/2006/relationships/hyperlink" Target="http://www.duke.edu/~charvey/Classes/wpg/bfgloss.htm" TargetMode="External"/><Relationship Id="rId10321" Type="http://schemas.openxmlformats.org/officeDocument/2006/relationships/hyperlink" Target="http://www.duke.edu/~charvey/Classes/wpg/bfglosi.htm" TargetMode="External"/><Relationship Id="rId13891" Type="http://schemas.openxmlformats.org/officeDocument/2006/relationships/hyperlink" Target="http://www.duke.edu/~charvey/Classes/wpg/bfglosm.htm" TargetMode="External"/><Relationship Id="rId14942" Type="http://schemas.openxmlformats.org/officeDocument/2006/relationships/hyperlink" Target="http://www.duke.edu/~charvey/Classes/wpg/bfglosm.htm" TargetMode="External"/><Relationship Id="rId3950" Type="http://schemas.openxmlformats.org/officeDocument/2006/relationships/hyperlink" Target="http://www.duke.edu/~charvey/Classes/wpg/bfglosl.htm" TargetMode="External"/><Relationship Id="rId9165" Type="http://schemas.openxmlformats.org/officeDocument/2006/relationships/hyperlink" Target="http://www.duke.edu/~charvey/Classes/wpg/bfglosm.htm" TargetMode="External"/><Relationship Id="rId12493" Type="http://schemas.openxmlformats.org/officeDocument/2006/relationships/hyperlink" Target="http://www.duke.edu/~charvey/Classes/wpg/bfglosp.htm" TargetMode="External"/><Relationship Id="rId13544" Type="http://schemas.openxmlformats.org/officeDocument/2006/relationships/hyperlink" Target="http://www.duke.edu/~charvey/Classes/wpg/bfglosb.htm" TargetMode="External"/><Relationship Id="rId20760" Type="http://schemas.openxmlformats.org/officeDocument/2006/relationships/hyperlink" Target="http://www.duke.edu/~charvey/Classes/wpg/bfglosd.htm" TargetMode="External"/><Relationship Id="rId21811" Type="http://schemas.openxmlformats.org/officeDocument/2006/relationships/hyperlink" Target="http://www.duke.edu/~charvey/Classes/wpg/bfglosm.htm" TargetMode="External"/><Relationship Id="rId871" Type="http://schemas.openxmlformats.org/officeDocument/2006/relationships/hyperlink" Target="http://www.duke.edu/~charvey/Classes/wpg/bfglose.htm" TargetMode="External"/><Relationship Id="rId2552" Type="http://schemas.openxmlformats.org/officeDocument/2006/relationships/hyperlink" Target="http://www.duke.edu/~charvey/Classes/wpg/bfgloso.htm" TargetMode="External"/><Relationship Id="rId3603" Type="http://schemas.openxmlformats.org/officeDocument/2006/relationships/hyperlink" Target="http://www.duke.edu/~charvey/Classes/wpg/bfglose.htm" TargetMode="External"/><Relationship Id="rId11095" Type="http://schemas.openxmlformats.org/officeDocument/2006/relationships/hyperlink" Target="http://www.duke.edu/~charvey/Classes/wpg/bfgloss.htm" TargetMode="External"/><Relationship Id="rId12146" Type="http://schemas.openxmlformats.org/officeDocument/2006/relationships/hyperlink" Target="http://www.duke.edu/~charvey/Classes/wpg/bfglosi.htm" TargetMode="External"/><Relationship Id="rId16767" Type="http://schemas.openxmlformats.org/officeDocument/2006/relationships/hyperlink" Target="http://www.duke.edu/~charvey/Classes/wpg/bfglosg.htm" TargetMode="External"/><Relationship Id="rId17818" Type="http://schemas.openxmlformats.org/officeDocument/2006/relationships/hyperlink" Target="http://www.duke.edu/~charvey/Classes/wpg/bfglosc.htm" TargetMode="External"/><Relationship Id="rId20413" Type="http://schemas.openxmlformats.org/officeDocument/2006/relationships/hyperlink" Target="http://www.duke.edu/~charvey/Classes/wpg/bfglosi.htm" TargetMode="External"/><Relationship Id="rId23983" Type="http://schemas.openxmlformats.org/officeDocument/2006/relationships/hyperlink" Target="http://www.duke.edu/~charvey/Classes/wpg/bfglosc.htm" TargetMode="External"/><Relationship Id="rId524" Type="http://schemas.openxmlformats.org/officeDocument/2006/relationships/hyperlink" Target="http://www.duke.edu/~charvey/Classes/wpg/bfglosm.htm" TargetMode="External"/><Relationship Id="rId1154" Type="http://schemas.openxmlformats.org/officeDocument/2006/relationships/hyperlink" Target="http://www.duke.edu/~charvey/Classes/wpg/bfgloss.htm" TargetMode="External"/><Relationship Id="rId2205" Type="http://schemas.openxmlformats.org/officeDocument/2006/relationships/hyperlink" Target="http://www.duke.edu/~charvey/Classes/wpg/bfglost.htm" TargetMode="External"/><Relationship Id="rId5775" Type="http://schemas.openxmlformats.org/officeDocument/2006/relationships/hyperlink" Target="http://www.duke.edu/~charvey/Classes/wpg/bfglosm.htm" TargetMode="External"/><Relationship Id="rId6826" Type="http://schemas.openxmlformats.org/officeDocument/2006/relationships/hyperlink" Target="http://www.duke.edu/~charvey/Classes/wpg/bfglosu.htm" TargetMode="External"/><Relationship Id="rId15369" Type="http://schemas.openxmlformats.org/officeDocument/2006/relationships/hyperlink" Target="http://www.duke.edu/~charvey/Classes/wpg/bfglosf.htm" TargetMode="External"/><Relationship Id="rId19240" Type="http://schemas.openxmlformats.org/officeDocument/2006/relationships/hyperlink" Target="http://www.duke.edu/~charvey/Classes/wpg/bfglosi.htm" TargetMode="External"/><Relationship Id="rId22585" Type="http://schemas.openxmlformats.org/officeDocument/2006/relationships/hyperlink" Target="http://www.duke.edu/~charvey/Classes/wpg/bfglosb.htm" TargetMode="External"/><Relationship Id="rId23636" Type="http://schemas.openxmlformats.org/officeDocument/2006/relationships/hyperlink" Target="http://www.duke.edu/~charvey/Classes/wpg/bfgloss.htm" TargetMode="External"/><Relationship Id="rId4377" Type="http://schemas.openxmlformats.org/officeDocument/2006/relationships/hyperlink" Target="http://www.duke.edu/~charvey/Classes/wpg/bfglosf.htm" TargetMode="External"/><Relationship Id="rId5428" Type="http://schemas.openxmlformats.org/officeDocument/2006/relationships/hyperlink" Target="http://www.duke.edu/~charvey/Classes/wpg/bfglosi.htm" TargetMode="External"/><Relationship Id="rId8998" Type="http://schemas.openxmlformats.org/officeDocument/2006/relationships/hyperlink" Target="http://www.duke.edu/~charvey/Classes/wpg/bfgloss.htm" TargetMode="External"/><Relationship Id="rId21187" Type="http://schemas.openxmlformats.org/officeDocument/2006/relationships/hyperlink" Target="http://www.duke.edu/~charvey/Classes/wpg/bfglosr.htm" TargetMode="External"/><Relationship Id="rId22238" Type="http://schemas.openxmlformats.org/officeDocument/2006/relationships/hyperlink" Target="http://www.duke.edu/~charvey/Classes/wpg/bfglosc.htm" TargetMode="External"/><Relationship Id="rId11979" Type="http://schemas.openxmlformats.org/officeDocument/2006/relationships/hyperlink" Target="http://www.duke.edu/~charvey/Classes/wpg/bfglosf.htm" TargetMode="External"/><Relationship Id="rId15850" Type="http://schemas.openxmlformats.org/officeDocument/2006/relationships/hyperlink" Target="http://www.duke.edu/~charvey/Classes/wpg/bfglosi.htm" TargetMode="External"/><Relationship Id="rId16901" Type="http://schemas.openxmlformats.org/officeDocument/2006/relationships/hyperlink" Target="http://www.duke.edu/~charvey/Classes/wpg/bfglosp.htm" TargetMode="External"/><Relationship Id="rId26859" Type="http://schemas.openxmlformats.org/officeDocument/2006/relationships/hyperlink" Target="http://www.duke.edu/~charvey/Classes/wpg/bfglosv.htm" TargetMode="External"/><Relationship Id="rId3460" Type="http://schemas.openxmlformats.org/officeDocument/2006/relationships/hyperlink" Target="http://www.duke.edu/~charvey/Classes/wpg/bfglosc.htm" TargetMode="External"/><Relationship Id="rId14452" Type="http://schemas.openxmlformats.org/officeDocument/2006/relationships/hyperlink" Target="http://www.duke.edu/~charvey/Classes/wpg/bfglosf.htm" TargetMode="External"/><Relationship Id="rId15503" Type="http://schemas.openxmlformats.org/officeDocument/2006/relationships/hyperlink" Target="http://www.duke.edu/~charvey/Classes/wpg/bfglosf.htm" TargetMode="External"/><Relationship Id="rId381" Type="http://schemas.openxmlformats.org/officeDocument/2006/relationships/hyperlink" Target="http://www.duke.edu/~charvey/Classes/wpg/bfglosc.htm" TargetMode="External"/><Relationship Id="rId2062" Type="http://schemas.openxmlformats.org/officeDocument/2006/relationships/hyperlink" Target="http://www.duke.edu/~charvey/Classes/wpg/bfglosr.htm" TargetMode="External"/><Relationship Id="rId3113" Type="http://schemas.openxmlformats.org/officeDocument/2006/relationships/hyperlink" Target="http://www.duke.edu/~charvey/Classes/wpg/bfglosc.htm" TargetMode="External"/><Relationship Id="rId4511" Type="http://schemas.openxmlformats.org/officeDocument/2006/relationships/hyperlink" Target="http://www.duke.edu/~charvey/Classes/wpg/bfglosi.htm" TargetMode="External"/><Relationship Id="rId13054" Type="http://schemas.openxmlformats.org/officeDocument/2006/relationships/hyperlink" Target="http://www.duke.edu/~charvey/Classes/wpg/bfglost.htm" TargetMode="External"/><Relationship Id="rId14105" Type="http://schemas.openxmlformats.org/officeDocument/2006/relationships/hyperlink" Target="http://www.duke.edu/~charvey/Classes/wpg/bfglosm.htm" TargetMode="External"/><Relationship Id="rId17675" Type="http://schemas.openxmlformats.org/officeDocument/2006/relationships/hyperlink" Target="http://www.duke.edu/~charvey/Classes/wpg/bfglosu.htm" TargetMode="External"/><Relationship Id="rId18726" Type="http://schemas.openxmlformats.org/officeDocument/2006/relationships/hyperlink" Target="http://www.duke.edu/~charvey/Classes/wpg/bfglosm.htm" TargetMode="External"/><Relationship Id="rId20270" Type="http://schemas.openxmlformats.org/officeDocument/2006/relationships/hyperlink" Target="http://www.duke.edu/~charvey/Classes/wpg/bfglosr.htm" TargetMode="External"/><Relationship Id="rId21321" Type="http://schemas.openxmlformats.org/officeDocument/2006/relationships/hyperlink" Target="http://www.duke.edu/~charvey/Classes/wpg/bfglosn.htm" TargetMode="External"/><Relationship Id="rId24891" Type="http://schemas.openxmlformats.org/officeDocument/2006/relationships/hyperlink" Target="http://www.duke.edu/~charvey/Classes/wpg/bfglosy.htm" TargetMode="External"/><Relationship Id="rId25942" Type="http://schemas.openxmlformats.org/officeDocument/2006/relationships/hyperlink" Target="http://www.duke.edu/~charvey/Classes/wpg/bfglosi.htm" TargetMode="External"/><Relationship Id="rId6683" Type="http://schemas.openxmlformats.org/officeDocument/2006/relationships/hyperlink" Target="http://www.duke.edu/~charvey/Classes/wpg/bfgloss.htm" TargetMode="External"/><Relationship Id="rId7734" Type="http://schemas.openxmlformats.org/officeDocument/2006/relationships/hyperlink" Target="http://www.duke.edu/~charvey/Classes/wpg/bfglosp.htm" TargetMode="External"/><Relationship Id="rId10715" Type="http://schemas.openxmlformats.org/officeDocument/2006/relationships/hyperlink" Target="http://www.duke.edu/~charvey/Classes/wpg/bfgloss.htm" TargetMode="External"/><Relationship Id="rId16277" Type="http://schemas.openxmlformats.org/officeDocument/2006/relationships/hyperlink" Target="http://www.duke.edu/~charvey/Classes/wpg/bfglosp.htm" TargetMode="External"/><Relationship Id="rId17328" Type="http://schemas.openxmlformats.org/officeDocument/2006/relationships/hyperlink" Target="http://www.duke.edu/~charvey/Classes/wpg/bfglosc.htm" TargetMode="External"/><Relationship Id="rId23493" Type="http://schemas.openxmlformats.org/officeDocument/2006/relationships/hyperlink" Target="http://www.duke.edu/~charvey/Classes/wpg/bfglost.htm" TargetMode="External"/><Relationship Id="rId24544" Type="http://schemas.openxmlformats.org/officeDocument/2006/relationships/hyperlink" Target="http://www.duke.edu/~charvey/Classes/wpg/bfglost.htm" TargetMode="External"/><Relationship Id="rId5285" Type="http://schemas.openxmlformats.org/officeDocument/2006/relationships/hyperlink" Target="http://www.duke.edu/~charvey/Classes/wpg/bfglosr.htm" TargetMode="External"/><Relationship Id="rId6336" Type="http://schemas.openxmlformats.org/officeDocument/2006/relationships/hyperlink" Target="http://www.duke.edu/~charvey/Classes/wpg/bfglose.htm" TargetMode="External"/><Relationship Id="rId22095" Type="http://schemas.openxmlformats.org/officeDocument/2006/relationships/hyperlink" Target="http://www.duke.edu/~charvey/Classes/wpg/bfglosp.htm" TargetMode="External"/><Relationship Id="rId23146" Type="http://schemas.openxmlformats.org/officeDocument/2006/relationships/hyperlink" Target="http://www.duke.edu/~charvey/Classes/wpg/bfglosf.htm" TargetMode="External"/><Relationship Id="rId1895" Type="http://schemas.openxmlformats.org/officeDocument/2006/relationships/hyperlink" Target="http://www.duke.edu/~charvey/Classes/wpg/bfglosb.htm" TargetMode="External"/><Relationship Id="rId2946" Type="http://schemas.openxmlformats.org/officeDocument/2006/relationships/hyperlink" Target="http://www.duke.edu/~charvey/Classes/wpg/bfglosc.htm" TargetMode="External"/><Relationship Id="rId9559" Type="http://schemas.openxmlformats.org/officeDocument/2006/relationships/hyperlink" Target="http://www.duke.edu/~charvey/Classes/wpg/bfglosm.htm" TargetMode="External"/><Relationship Id="rId11489" Type="http://schemas.openxmlformats.org/officeDocument/2006/relationships/hyperlink" Target="http://www.duke.edu/~charvey/Classes/wpg/bfglosi.htm" TargetMode="External"/><Relationship Id="rId12887" Type="http://schemas.openxmlformats.org/officeDocument/2006/relationships/hyperlink" Target="http://www.duke.edu/~charvey/Classes/wpg/bfglosi.htm" TargetMode="External"/><Relationship Id="rId13938" Type="http://schemas.openxmlformats.org/officeDocument/2006/relationships/hyperlink" Target="http://www.duke.edu/~charvey/Classes/wpg/bfglost.htm" TargetMode="External"/><Relationship Id="rId15360" Type="http://schemas.openxmlformats.org/officeDocument/2006/relationships/hyperlink" Target="http://www.duke.edu/~charvey/Classes/wpg/bfglosa.htm" TargetMode="External"/><Relationship Id="rId26369" Type="http://schemas.openxmlformats.org/officeDocument/2006/relationships/hyperlink" Target="http://www.duke.edu/~charvey/Classes/wpg/bfglosn.htm" TargetMode="External"/><Relationship Id="rId918" Type="http://schemas.openxmlformats.org/officeDocument/2006/relationships/hyperlink" Target="http://www.duke.edu/~charvey/Classes/wpg/bfglosb.htm" TargetMode="External"/><Relationship Id="rId1548" Type="http://schemas.openxmlformats.org/officeDocument/2006/relationships/hyperlink" Target="http://www.duke.edu/~charvey/Classes/wpg/bfgloss.htm" TargetMode="External"/><Relationship Id="rId15013" Type="http://schemas.openxmlformats.org/officeDocument/2006/relationships/hyperlink" Target="http://www.duke.edu/~charvey/Classes/wpg/bfglosd.htm" TargetMode="External"/><Relationship Id="rId16411" Type="http://schemas.openxmlformats.org/officeDocument/2006/relationships/hyperlink" Target="http://www.duke.edu/~charvey/Classes/wpg/bfglosp.htm" TargetMode="External"/><Relationship Id="rId19981" Type="http://schemas.openxmlformats.org/officeDocument/2006/relationships/hyperlink" Target="http://www.duke.edu/~charvey/Classes/wpg/bfgloss.htm" TargetMode="External"/><Relationship Id="rId20807" Type="http://schemas.openxmlformats.org/officeDocument/2006/relationships/hyperlink" Target="http://www.duke.edu/~charvey/Classes/wpg/bfgloss.htm" TargetMode="External"/><Relationship Id="rId4021" Type="http://schemas.openxmlformats.org/officeDocument/2006/relationships/hyperlink" Target="http://www.duke.edu/~charvey/Classes/wpg/bfglosb.htm" TargetMode="External"/><Relationship Id="rId7591" Type="http://schemas.openxmlformats.org/officeDocument/2006/relationships/hyperlink" Target="http://www.duke.edu/~charvey/Classes/wpg/bfglosa.htm" TargetMode="External"/><Relationship Id="rId11970" Type="http://schemas.openxmlformats.org/officeDocument/2006/relationships/hyperlink" Target="http://www.duke.edu/~charvey/Classes/wpg/bfglosi.htm" TargetMode="External"/><Relationship Id="rId18583" Type="http://schemas.openxmlformats.org/officeDocument/2006/relationships/hyperlink" Target="http://www.duke.edu/~charvey/Classes/wpg/bfglose.htm" TargetMode="External"/><Relationship Id="rId19634" Type="http://schemas.openxmlformats.org/officeDocument/2006/relationships/hyperlink" Target="http://www.duke.edu/~charvey/Classes/wpg/bfglosq.htm" TargetMode="External"/><Relationship Id="rId22979" Type="http://schemas.openxmlformats.org/officeDocument/2006/relationships/hyperlink" Target="http://www.duke.edu/~charvey/Classes/wpg/bfglosp.htm" TargetMode="External"/><Relationship Id="rId26850" Type="http://schemas.openxmlformats.org/officeDocument/2006/relationships/hyperlink" Target="http://www.duke.edu/~charvey/Classes/wpg/bfglosy.htm" TargetMode="External"/><Relationship Id="rId6193" Type="http://schemas.openxmlformats.org/officeDocument/2006/relationships/hyperlink" Target="http://www.duke.edu/~charvey/Classes/wpg/bfglosp.htm" TargetMode="External"/><Relationship Id="rId7244" Type="http://schemas.openxmlformats.org/officeDocument/2006/relationships/hyperlink" Target="http://www.duke.edu/~charvey/Classes/wpg/bfglosd.htm" TargetMode="External"/><Relationship Id="rId8642" Type="http://schemas.openxmlformats.org/officeDocument/2006/relationships/hyperlink" Target="http://www.duke.edu/~charvey/Classes/wpg/bfglosi.htm" TargetMode="External"/><Relationship Id="rId10572" Type="http://schemas.openxmlformats.org/officeDocument/2006/relationships/hyperlink" Target="http://www.duke.edu/~charvey/Classes/wpg/bfglosa.htm" TargetMode="External"/><Relationship Id="rId11623" Type="http://schemas.openxmlformats.org/officeDocument/2006/relationships/hyperlink" Target="http://www.duke.edu/~charvey/Classes/wpg/bfglosd.htm" TargetMode="External"/><Relationship Id="rId17185" Type="http://schemas.openxmlformats.org/officeDocument/2006/relationships/hyperlink" Target="http://www.duke.edu/~charvey/Classes/wpg/bfglost.htm" TargetMode="External"/><Relationship Id="rId18236" Type="http://schemas.openxmlformats.org/officeDocument/2006/relationships/hyperlink" Target="http://www.duke.edu/~charvey/Classes/wpg/bfglosb.htm" TargetMode="External"/><Relationship Id="rId24054" Type="http://schemas.openxmlformats.org/officeDocument/2006/relationships/hyperlink" Target="http://www.duke.edu/~charvey/Classes/wpg/bfglosb.htm" TargetMode="External"/><Relationship Id="rId25452" Type="http://schemas.openxmlformats.org/officeDocument/2006/relationships/hyperlink" Target="http://www.duke.edu/~charvey/Classes/wpg/bfglosc.htm" TargetMode="External"/><Relationship Id="rId26503" Type="http://schemas.openxmlformats.org/officeDocument/2006/relationships/hyperlink" Target="http://www.duke.edu/~charvey/Classes/wpg/bfglose.htm" TargetMode="External"/><Relationship Id="rId10225" Type="http://schemas.openxmlformats.org/officeDocument/2006/relationships/hyperlink" Target="http://www.duke.edu/~charvey/Classes/wpg/bfglosr.htm" TargetMode="External"/><Relationship Id="rId13795" Type="http://schemas.openxmlformats.org/officeDocument/2006/relationships/hyperlink" Target="http://www.duke.edu/~charvey/Classes/wpg/bfglosl.htm" TargetMode="External"/><Relationship Id="rId14846" Type="http://schemas.openxmlformats.org/officeDocument/2006/relationships/hyperlink" Target="http://www.duke.edu/~charvey/Classes/wpg/bfglosi.htm" TargetMode="External"/><Relationship Id="rId25105" Type="http://schemas.openxmlformats.org/officeDocument/2006/relationships/hyperlink" Target="http://www.duke.edu/~charvey/Classes/wpg/bfglosg.htm" TargetMode="External"/><Relationship Id="rId3854" Type="http://schemas.openxmlformats.org/officeDocument/2006/relationships/hyperlink" Target="http://www.duke.edu/~charvey/Classes/wpg/bfglost.htm" TargetMode="External"/><Relationship Id="rId4905" Type="http://schemas.openxmlformats.org/officeDocument/2006/relationships/hyperlink" Target="http://www.duke.edu/~charvey/Classes/wpg/bfglosd.htm" TargetMode="External"/><Relationship Id="rId12397" Type="http://schemas.openxmlformats.org/officeDocument/2006/relationships/hyperlink" Target="http://www.duke.edu/~charvey/Classes/wpg/bfglosu.htm" TargetMode="External"/><Relationship Id="rId13448" Type="http://schemas.openxmlformats.org/officeDocument/2006/relationships/hyperlink" Target="http://www.duke.edu/~charvey/Classes/wpg/bfglosm.htm" TargetMode="External"/><Relationship Id="rId20664" Type="http://schemas.openxmlformats.org/officeDocument/2006/relationships/hyperlink" Target="http://www.duke.edu/~charvey/Classes/wpg/bfglosi.htm" TargetMode="External"/><Relationship Id="rId21715" Type="http://schemas.openxmlformats.org/officeDocument/2006/relationships/hyperlink" Target="http://www.duke.edu/~charvey/Classes/wpg/bfglose.htm" TargetMode="External"/><Relationship Id="rId775" Type="http://schemas.openxmlformats.org/officeDocument/2006/relationships/hyperlink" Target="http://www.duke.edu/~charvey/Classes/wpg/bfglosi.htm" TargetMode="External"/><Relationship Id="rId2456" Type="http://schemas.openxmlformats.org/officeDocument/2006/relationships/hyperlink" Target="http://www.duke.edu/~charvey/Classes/wpg/bfglosb.htm" TargetMode="External"/><Relationship Id="rId3507" Type="http://schemas.openxmlformats.org/officeDocument/2006/relationships/hyperlink" Target="http://www.duke.edu/~charvey/Classes/wpg/bfglose.htm" TargetMode="External"/><Relationship Id="rId9069" Type="http://schemas.openxmlformats.org/officeDocument/2006/relationships/hyperlink" Target="http://www.duke.edu/~charvey/Classes/wpg/bfglose.htm" TargetMode="External"/><Relationship Id="rId19491" Type="http://schemas.openxmlformats.org/officeDocument/2006/relationships/hyperlink" Target="http://www.duke.edu/~charvey/Classes/wpg/bfgloss.htm" TargetMode="External"/><Relationship Id="rId20317" Type="http://schemas.openxmlformats.org/officeDocument/2006/relationships/hyperlink" Target="http://www.duke.edu/~charvey/Classes/wpg/bfglosn.htm" TargetMode="External"/><Relationship Id="rId23887" Type="http://schemas.openxmlformats.org/officeDocument/2006/relationships/hyperlink" Target="http://www.duke.edu/~charvey/Classes/wpg/bfglost.htm" TargetMode="External"/><Relationship Id="rId428" Type="http://schemas.openxmlformats.org/officeDocument/2006/relationships/hyperlink" Target="http://www.duke.edu/~charvey/Classes/wpg/bfglosy.htm" TargetMode="External"/><Relationship Id="rId1058" Type="http://schemas.openxmlformats.org/officeDocument/2006/relationships/hyperlink" Target="http://www.duke.edu/~charvey/Classes/wpg/bfglosp.htm" TargetMode="External"/><Relationship Id="rId2109" Type="http://schemas.openxmlformats.org/officeDocument/2006/relationships/hyperlink" Target="http://www.duke.edu/~charvey/Classes/wpg/bfgloss.htm" TargetMode="External"/><Relationship Id="rId5679" Type="http://schemas.openxmlformats.org/officeDocument/2006/relationships/hyperlink" Target="http://www.duke.edu/~charvey/Classes/wpg/bfglosc.htm" TargetMode="External"/><Relationship Id="rId9550" Type="http://schemas.openxmlformats.org/officeDocument/2006/relationships/hyperlink" Target="http://www.duke.edu/~charvey/Classes/wpg/bfglosi.htm" TargetMode="External"/><Relationship Id="rId18093" Type="http://schemas.openxmlformats.org/officeDocument/2006/relationships/hyperlink" Target="http://www.duke.edu/~charvey/Classes/wpg/bfglosc.htm" TargetMode="External"/><Relationship Id="rId19144" Type="http://schemas.openxmlformats.org/officeDocument/2006/relationships/hyperlink" Target="http://www.duke.edu/~charvey/Classes/wpg/bfgloso.htm" TargetMode="External"/><Relationship Id="rId22489" Type="http://schemas.openxmlformats.org/officeDocument/2006/relationships/hyperlink" Target="http://www.duke.edu/~charvey/Classes/wpg/bfglosg.htm" TargetMode="External"/><Relationship Id="rId24938" Type="http://schemas.openxmlformats.org/officeDocument/2006/relationships/hyperlink" Target="http://www.duke.edu/~charvey/Classes/wpg/bfgloso.htm" TargetMode="External"/><Relationship Id="rId26360" Type="http://schemas.openxmlformats.org/officeDocument/2006/relationships/hyperlink" Target="http://www.duke.edu/~charvey/Classes/wpg/bfglosa.htm" TargetMode="External"/><Relationship Id="rId8152" Type="http://schemas.openxmlformats.org/officeDocument/2006/relationships/hyperlink" Target="http://www.duke.edu/~charvey/Classes/wpg/bfglosm.htm" TargetMode="External"/><Relationship Id="rId9203" Type="http://schemas.openxmlformats.org/officeDocument/2006/relationships/hyperlink" Target="http://www.duke.edu/~charvey/Classes/wpg/bfgloso.htm" TargetMode="External"/><Relationship Id="rId10082" Type="http://schemas.openxmlformats.org/officeDocument/2006/relationships/hyperlink" Target="http://www.duke.edu/~charvey/Classes/wpg/bfglost.htm" TargetMode="External"/><Relationship Id="rId11480" Type="http://schemas.openxmlformats.org/officeDocument/2006/relationships/hyperlink" Target="http://www.duke.edu/~charvey/Classes/wpg/bfglosd.htm" TargetMode="External"/><Relationship Id="rId12531" Type="http://schemas.openxmlformats.org/officeDocument/2006/relationships/hyperlink" Target="http://www.duke.edu/~charvey/Classes/wpg/bfglosi.htm" TargetMode="External"/><Relationship Id="rId26013" Type="http://schemas.openxmlformats.org/officeDocument/2006/relationships/hyperlink" Target="http://www.duke.edu/~charvey/Classes/wpg/bfglosc.htm" TargetMode="External"/><Relationship Id="rId11133" Type="http://schemas.openxmlformats.org/officeDocument/2006/relationships/hyperlink" Target="http://www.duke.edu/~charvey/Classes/wpg/bfgloss.htm" TargetMode="External"/><Relationship Id="rId15754" Type="http://schemas.openxmlformats.org/officeDocument/2006/relationships/hyperlink" Target="http://www.duke.edu/~charvey/Classes/wpg/bfglosi.htm" TargetMode="External"/><Relationship Id="rId16805" Type="http://schemas.openxmlformats.org/officeDocument/2006/relationships/hyperlink" Target="http://www.duke.edu/~charvey/Classes/wpg/bfgloss.htm" TargetMode="External"/><Relationship Id="rId22970" Type="http://schemas.openxmlformats.org/officeDocument/2006/relationships/hyperlink" Target="http://www.duke.edu/~charvey/Classes/wpg/bfgloss.htm" TargetMode="External"/><Relationship Id="rId4762" Type="http://schemas.openxmlformats.org/officeDocument/2006/relationships/hyperlink" Target="http://www.duke.edu/~charvey/Classes/wpg/bfglosf.htm" TargetMode="External"/><Relationship Id="rId5813" Type="http://schemas.openxmlformats.org/officeDocument/2006/relationships/hyperlink" Target="http://www.duke.edu/~charvey/Classes/wpg/bfgloss.htm" TargetMode="External"/><Relationship Id="rId14356" Type="http://schemas.openxmlformats.org/officeDocument/2006/relationships/hyperlink" Target="http://www.duke.edu/~charvey/Classes/wpg/bfglosf.htm" TargetMode="External"/><Relationship Id="rId15407" Type="http://schemas.openxmlformats.org/officeDocument/2006/relationships/hyperlink" Target="http://www.duke.edu/~charvey/Classes/wpg/bfglosn.htm" TargetMode="External"/><Relationship Id="rId18977" Type="http://schemas.openxmlformats.org/officeDocument/2006/relationships/hyperlink" Target="http://www.duke.edu/~charvey/Classes/wpg/bfglosa.htm" TargetMode="External"/><Relationship Id="rId21572" Type="http://schemas.openxmlformats.org/officeDocument/2006/relationships/hyperlink" Target="http://www.duke.edu/~charvey/Classes/wpg/bfglosi.htm" TargetMode="External"/><Relationship Id="rId22623" Type="http://schemas.openxmlformats.org/officeDocument/2006/relationships/hyperlink" Target="http://www.duke.edu/~charvey/Classes/wpg/bfgloss.htm" TargetMode="External"/><Relationship Id="rId285" Type="http://schemas.openxmlformats.org/officeDocument/2006/relationships/hyperlink" Target="http://www.duke.edu/~charvey/Classes/wpg/bfgloss.htm" TargetMode="External"/><Relationship Id="rId3364" Type="http://schemas.openxmlformats.org/officeDocument/2006/relationships/hyperlink" Target="http://www.duke.edu/~charvey/Classes/wpg/bfglosf.htm" TargetMode="External"/><Relationship Id="rId4415" Type="http://schemas.openxmlformats.org/officeDocument/2006/relationships/hyperlink" Target="http://www.duke.edu/~charvey/Classes/wpg/bfglosb.htm" TargetMode="External"/><Relationship Id="rId7985" Type="http://schemas.openxmlformats.org/officeDocument/2006/relationships/hyperlink" Target="http://www.duke.edu/~charvey/Classes/wpg/bfgloss.htm" TargetMode="External"/><Relationship Id="rId14009" Type="http://schemas.openxmlformats.org/officeDocument/2006/relationships/hyperlink" Target="http://www.duke.edu/~charvey/Classes/wpg/bfglosi.htm" TargetMode="External"/><Relationship Id="rId17579" Type="http://schemas.openxmlformats.org/officeDocument/2006/relationships/hyperlink" Target="http://www.duke.edu/~charvey/Classes/wpg/bfgloss.htm" TargetMode="External"/><Relationship Id="rId20174" Type="http://schemas.openxmlformats.org/officeDocument/2006/relationships/hyperlink" Target="http://www.duke.edu/~charvey/Classes/wpg/bfglosm.htm" TargetMode="External"/><Relationship Id="rId21225" Type="http://schemas.openxmlformats.org/officeDocument/2006/relationships/hyperlink" Target="http://www.duke.edu/~charvey/Classes/wpg/bfglosr.htm" TargetMode="External"/><Relationship Id="rId24795" Type="http://schemas.openxmlformats.org/officeDocument/2006/relationships/hyperlink" Target="http://www.duke.edu/~charvey/Classes/wpg/bfglosi.htm" TargetMode="External"/><Relationship Id="rId25846" Type="http://schemas.openxmlformats.org/officeDocument/2006/relationships/hyperlink" Target="http://www.duke.edu/~charvey/Classes/wpg/bfgloss.htm" TargetMode="External"/><Relationship Id="rId3017" Type="http://schemas.openxmlformats.org/officeDocument/2006/relationships/hyperlink" Target="http://www.duke.edu/~charvey/Classes/wpg/bfglosc.htm" TargetMode="External"/><Relationship Id="rId6587" Type="http://schemas.openxmlformats.org/officeDocument/2006/relationships/hyperlink" Target="http://www.duke.edu/~charvey/Classes/wpg/bfglosm.htm" TargetMode="External"/><Relationship Id="rId7638" Type="http://schemas.openxmlformats.org/officeDocument/2006/relationships/hyperlink" Target="http://www.duke.edu/~charvey/Classes/wpg/bfglosr.htm" TargetMode="External"/><Relationship Id="rId10619" Type="http://schemas.openxmlformats.org/officeDocument/2006/relationships/hyperlink" Target="http://www.duke.edu/~charvey/Classes/wpg/bfglose.htm" TargetMode="External"/><Relationship Id="rId10966" Type="http://schemas.openxmlformats.org/officeDocument/2006/relationships/hyperlink" Target="http://www.duke.edu/~charvey/Classes/wpg/bfglosc.htm" TargetMode="External"/><Relationship Id="rId23397" Type="http://schemas.openxmlformats.org/officeDocument/2006/relationships/hyperlink" Target="http://www.duke.edu/~charvey/Classes/wpg/bfglosc.htm" TargetMode="External"/><Relationship Id="rId24448" Type="http://schemas.openxmlformats.org/officeDocument/2006/relationships/hyperlink" Target="http://www.duke.edu/~charvey/Classes/wpg/bfglosf.htm" TargetMode="External"/><Relationship Id="rId5189" Type="http://schemas.openxmlformats.org/officeDocument/2006/relationships/hyperlink" Target="http://www.duke.edu/~charvey/Classes/wpg/bfglosd.htm" TargetMode="External"/><Relationship Id="rId9060" Type="http://schemas.openxmlformats.org/officeDocument/2006/relationships/hyperlink" Target="http://www.duke.edu/~charvey/Classes/wpg/bfglosl.htm" TargetMode="External"/><Relationship Id="rId12041" Type="http://schemas.openxmlformats.org/officeDocument/2006/relationships/hyperlink" Target="http://www.duke.edu/~charvey/Classes/wpg/bfglosp.htm" TargetMode="External"/><Relationship Id="rId1799" Type="http://schemas.openxmlformats.org/officeDocument/2006/relationships/hyperlink" Target="http://www.duke.edu/~charvey/Classes/wpg/bfglosa.htm" TargetMode="External"/><Relationship Id="rId2100" Type="http://schemas.openxmlformats.org/officeDocument/2006/relationships/hyperlink" Target="http://www.duke.edu/~charvey/Classes/wpg/bfglosi.htm" TargetMode="External"/><Relationship Id="rId5670" Type="http://schemas.openxmlformats.org/officeDocument/2006/relationships/hyperlink" Target="http://www.duke.edu/~charvey/Classes/wpg/bfglosc.htm" TargetMode="External"/><Relationship Id="rId16662" Type="http://schemas.openxmlformats.org/officeDocument/2006/relationships/hyperlink" Target="http://www.duke.edu/~charvey/Classes/wpg/bfglosi.htm" TargetMode="External"/><Relationship Id="rId17713" Type="http://schemas.openxmlformats.org/officeDocument/2006/relationships/hyperlink" Target="http://www.duke.edu/~charvey/Classes/wpg/bfglosi.htm" TargetMode="External"/><Relationship Id="rId4272" Type="http://schemas.openxmlformats.org/officeDocument/2006/relationships/hyperlink" Target="http://www.duke.edu/~charvey/Classes/wpg/bfglosj.htm" TargetMode="External"/><Relationship Id="rId5323" Type="http://schemas.openxmlformats.org/officeDocument/2006/relationships/hyperlink" Target="http://www.duke.edu/~charvey/Classes/wpg/bfglosb.htm" TargetMode="External"/><Relationship Id="rId6721" Type="http://schemas.openxmlformats.org/officeDocument/2006/relationships/hyperlink" Target="http://www.duke.edu/~charvey/Classes/wpg/bfglosb.htm" TargetMode="External"/><Relationship Id="rId15264" Type="http://schemas.openxmlformats.org/officeDocument/2006/relationships/hyperlink" Target="http://www.duke.edu/~charvey/Classes/wpg/bfglosl.htm" TargetMode="External"/><Relationship Id="rId16315" Type="http://schemas.openxmlformats.org/officeDocument/2006/relationships/hyperlink" Target="http://www.duke.edu/~charvey/Classes/wpg/bfglosl.htm" TargetMode="External"/><Relationship Id="rId19885" Type="http://schemas.openxmlformats.org/officeDocument/2006/relationships/hyperlink" Target="http://www.duke.edu/~charvey/Classes/wpg/bfglosf.htm" TargetMode="External"/><Relationship Id="rId21082" Type="http://schemas.openxmlformats.org/officeDocument/2006/relationships/hyperlink" Target="http://www.duke.edu/~charvey/Classes/wpg/bfglosa.htm" TargetMode="External"/><Relationship Id="rId22480" Type="http://schemas.openxmlformats.org/officeDocument/2006/relationships/hyperlink" Target="http://www.duke.edu/~charvey/Classes/wpg/bfgloss.htm" TargetMode="External"/><Relationship Id="rId23531" Type="http://schemas.openxmlformats.org/officeDocument/2006/relationships/hyperlink" Target="http://www.duke.edu/~charvey/Classes/wpg/bfglosp.htm" TargetMode="External"/><Relationship Id="rId8893" Type="http://schemas.openxmlformats.org/officeDocument/2006/relationships/hyperlink" Target="http://www.duke.edu/~charvey/Classes/wpg/bfglosc.htm" TargetMode="External"/><Relationship Id="rId9944" Type="http://schemas.openxmlformats.org/officeDocument/2006/relationships/hyperlink" Target="http://www.duke.edu/~charvey/Classes/wpg/bfgloss.htm" TargetMode="External"/><Relationship Id="rId11874" Type="http://schemas.openxmlformats.org/officeDocument/2006/relationships/hyperlink" Target="http://www.duke.edu/~charvey/Classes/wpg/bfglosi.htm" TargetMode="External"/><Relationship Id="rId12925" Type="http://schemas.openxmlformats.org/officeDocument/2006/relationships/hyperlink" Target="http://www.duke.edu/~charvey/Classes/wpg/bfgloss.htm" TargetMode="External"/><Relationship Id="rId18487" Type="http://schemas.openxmlformats.org/officeDocument/2006/relationships/hyperlink" Target="http://www.duke.edu/~charvey/Classes/wpg/bfgloso.htm" TargetMode="External"/><Relationship Id="rId19538" Type="http://schemas.openxmlformats.org/officeDocument/2006/relationships/hyperlink" Target="http://www.duke.edu/~charvey/Classes/wpg/bfglose.htm" TargetMode="External"/><Relationship Id="rId22133" Type="http://schemas.openxmlformats.org/officeDocument/2006/relationships/hyperlink" Target="http://www.duke.edu/~charvey/Classes/wpg/bfglosc.htm" TargetMode="External"/><Relationship Id="rId26754" Type="http://schemas.openxmlformats.org/officeDocument/2006/relationships/hyperlink" Target="http://www.duke.edu/~charvey/Classes/wpg/bfglosb.htm" TargetMode="External"/><Relationship Id="rId1933" Type="http://schemas.openxmlformats.org/officeDocument/2006/relationships/hyperlink" Target="http://www.duke.edu/~charvey/Classes/wpg/bfglosp.htm" TargetMode="External"/><Relationship Id="rId6097" Type="http://schemas.openxmlformats.org/officeDocument/2006/relationships/hyperlink" Target="http://www.duke.edu/~charvey/Classes/wpg/bfglosl.htm" TargetMode="External"/><Relationship Id="rId7495" Type="http://schemas.openxmlformats.org/officeDocument/2006/relationships/hyperlink" Target="http://www.duke.edu/~charvey/Classes/wpg/bfglosp.htm" TargetMode="External"/><Relationship Id="rId8546" Type="http://schemas.openxmlformats.org/officeDocument/2006/relationships/hyperlink" Target="http://www.duke.edu/~charvey/Classes/wpg/bfgloso.htm" TargetMode="External"/><Relationship Id="rId10476" Type="http://schemas.openxmlformats.org/officeDocument/2006/relationships/hyperlink" Target="http://www.duke.edu/~charvey/Classes/wpg/bfglosm.htm" TargetMode="External"/><Relationship Id="rId11527" Type="http://schemas.openxmlformats.org/officeDocument/2006/relationships/hyperlink" Target="http://www.duke.edu/~charvey/Classes/wpg/bfglosy.htm" TargetMode="External"/><Relationship Id="rId17089" Type="http://schemas.openxmlformats.org/officeDocument/2006/relationships/hyperlink" Target="http://www.duke.edu/~charvey/Classes/wpg/bfglosc.htm" TargetMode="External"/><Relationship Id="rId25356" Type="http://schemas.openxmlformats.org/officeDocument/2006/relationships/hyperlink" Target="http://www.duke.edu/~charvey/Classes/wpg/bfglosd.htm" TargetMode="External"/><Relationship Id="rId26407" Type="http://schemas.openxmlformats.org/officeDocument/2006/relationships/hyperlink" Target="http://www.duke.edu/~charvey/Classes/wpg/bfglosw.htm" TargetMode="External"/><Relationship Id="rId7148" Type="http://schemas.openxmlformats.org/officeDocument/2006/relationships/hyperlink" Target="http://www.duke.edu/~charvey/Classes/wpg/bfgloss.htm" TargetMode="External"/><Relationship Id="rId10129" Type="http://schemas.openxmlformats.org/officeDocument/2006/relationships/hyperlink" Target="http://www.duke.edu/~charvey/Classes/wpg/bfgloss.htm" TargetMode="External"/><Relationship Id="rId13699" Type="http://schemas.openxmlformats.org/officeDocument/2006/relationships/hyperlink" Target="http://www.duke.edu/~charvey/Classes/wpg/bfglosh.htm" TargetMode="External"/><Relationship Id="rId14000" Type="http://schemas.openxmlformats.org/officeDocument/2006/relationships/hyperlink" Target="http://www.duke.edu/~charvey/Classes/wpg/bfglosf.htm" TargetMode="External"/><Relationship Id="rId17570" Type="http://schemas.openxmlformats.org/officeDocument/2006/relationships/hyperlink" Target="http://www.duke.edu/~charvey/Classes/wpg/bfglosb.htm" TargetMode="External"/><Relationship Id="rId18621" Type="http://schemas.openxmlformats.org/officeDocument/2006/relationships/hyperlink" Target="http://www.duke.edu/~charvey/Classes/wpg/bfglosc.htm" TargetMode="External"/><Relationship Id="rId21966" Type="http://schemas.openxmlformats.org/officeDocument/2006/relationships/hyperlink" Target="http://www.duke.edu/~charvey/Classes/wpg/bfglosc.htm" TargetMode="External"/><Relationship Id="rId25009" Type="http://schemas.openxmlformats.org/officeDocument/2006/relationships/hyperlink" Target="http://www.duke.edu/~charvey/Classes/wpg/bfgloss.htm" TargetMode="External"/><Relationship Id="rId3758" Type="http://schemas.openxmlformats.org/officeDocument/2006/relationships/hyperlink" Target="http://www.duke.edu/~charvey/Classes/wpg/bfglosd.htm" TargetMode="External"/><Relationship Id="rId4809" Type="http://schemas.openxmlformats.org/officeDocument/2006/relationships/hyperlink" Target="http://www.duke.edu/~charvey/Classes/wpg/bfgloss.htm" TargetMode="External"/><Relationship Id="rId16172" Type="http://schemas.openxmlformats.org/officeDocument/2006/relationships/hyperlink" Target="http://www.duke.edu/~charvey/Classes/wpg/bfglose.htm" TargetMode="External"/><Relationship Id="rId17223" Type="http://schemas.openxmlformats.org/officeDocument/2006/relationships/hyperlink" Target="http://www.duke.edu/~charvey/Classes/wpg/bfglosu.htm" TargetMode="External"/><Relationship Id="rId20568" Type="http://schemas.openxmlformats.org/officeDocument/2006/relationships/hyperlink" Target="http://www.duke.edu/~charvey/Classes/wpg/bfglosp.htm" TargetMode="External"/><Relationship Id="rId21619" Type="http://schemas.openxmlformats.org/officeDocument/2006/relationships/hyperlink" Target="http://www.duke.edu/~charvey/Classes/wpg/bfglosr.htm" TargetMode="External"/><Relationship Id="rId679" Type="http://schemas.openxmlformats.org/officeDocument/2006/relationships/hyperlink" Target="http://www.duke.edu/~charvey/Classes/wpg/bfgloso.htm" TargetMode="External"/><Relationship Id="rId5180" Type="http://schemas.openxmlformats.org/officeDocument/2006/relationships/hyperlink" Target="http://www.duke.edu/~charvey/Classes/wpg/bfglosu.htm" TargetMode="External"/><Relationship Id="rId6231" Type="http://schemas.openxmlformats.org/officeDocument/2006/relationships/hyperlink" Target="http://www.duke.edu/~charvey/Classes/wpg/bfglosd.htm" TargetMode="External"/><Relationship Id="rId10610" Type="http://schemas.openxmlformats.org/officeDocument/2006/relationships/hyperlink" Target="http://www.duke.edu/~charvey/Classes/wpg/bfglosg.htm" TargetMode="External"/><Relationship Id="rId23041" Type="http://schemas.openxmlformats.org/officeDocument/2006/relationships/hyperlink" Target="http://www.duke.edu/~charvey/Classes/wpg/bfglosi.htm" TargetMode="External"/><Relationship Id="rId9454" Type="http://schemas.openxmlformats.org/officeDocument/2006/relationships/hyperlink" Target="http://www.duke.edu/~charvey/Classes/wpg/bfglosp.htm" TargetMode="External"/><Relationship Id="rId12782" Type="http://schemas.openxmlformats.org/officeDocument/2006/relationships/hyperlink" Target="http://www.duke.edu/~charvey/Classes/wpg/bfglosa.htm" TargetMode="External"/><Relationship Id="rId13833" Type="http://schemas.openxmlformats.org/officeDocument/2006/relationships/hyperlink" Target="http://www.duke.edu/~charvey/Classes/wpg/bfgloss.htm" TargetMode="External"/><Relationship Id="rId19048" Type="http://schemas.openxmlformats.org/officeDocument/2006/relationships/hyperlink" Target="http://www.duke.edu/~charvey/Classes/wpg/bfglosf.htm" TargetMode="External"/><Relationship Id="rId19395" Type="http://schemas.openxmlformats.org/officeDocument/2006/relationships/hyperlink" Target="http://www.duke.edu/~charvey/Classes/wpg/bfglose.htm" TargetMode="External"/><Relationship Id="rId26264" Type="http://schemas.openxmlformats.org/officeDocument/2006/relationships/hyperlink" Target="http://www.duke.edu/~charvey/Classes/wpg/bfglosp.htm" TargetMode="External"/><Relationship Id="rId1790" Type="http://schemas.openxmlformats.org/officeDocument/2006/relationships/hyperlink" Target="http://www.duke.edu/~charvey/Classes/wpg/bfglosc.htm" TargetMode="External"/><Relationship Id="rId2841" Type="http://schemas.openxmlformats.org/officeDocument/2006/relationships/hyperlink" Target="http://www.duke.edu/~charvey/Classes/wpg/bfglosd.htm" TargetMode="External"/><Relationship Id="rId8056" Type="http://schemas.openxmlformats.org/officeDocument/2006/relationships/hyperlink" Target="http://www.duke.edu/~charvey/Classes/wpg/bfglosc.htm" TargetMode="External"/><Relationship Id="rId9107" Type="http://schemas.openxmlformats.org/officeDocument/2006/relationships/hyperlink" Target="http://www.duke.edu/~charvey/Classes/wpg/bfglosc.htm" TargetMode="External"/><Relationship Id="rId11384" Type="http://schemas.openxmlformats.org/officeDocument/2006/relationships/hyperlink" Target="http://www.duke.edu/~charvey/Classes/wpg/bfglosp.htm" TargetMode="External"/><Relationship Id="rId12435" Type="http://schemas.openxmlformats.org/officeDocument/2006/relationships/hyperlink" Target="http://www.duke.edu/~charvey/Classes/wpg/bfglost.htm" TargetMode="External"/><Relationship Id="rId20702" Type="http://schemas.openxmlformats.org/officeDocument/2006/relationships/hyperlink" Target="http://www.duke.edu/~charvey/Classes/wpg/bfglosm.htm" TargetMode="External"/><Relationship Id="rId813" Type="http://schemas.openxmlformats.org/officeDocument/2006/relationships/hyperlink" Target="http://www.duke.edu/~charvey/Classes/wpg/bfglost.htm" TargetMode="External"/><Relationship Id="rId1443" Type="http://schemas.openxmlformats.org/officeDocument/2006/relationships/hyperlink" Target="http://www.duke.edu/~charvey/Classes/wpg/bfgloss.htm" TargetMode="External"/><Relationship Id="rId11037" Type="http://schemas.openxmlformats.org/officeDocument/2006/relationships/hyperlink" Target="http://www.duke.edu/~charvey/Classes/wpg/bfglosp.htm" TargetMode="External"/><Relationship Id="rId15658" Type="http://schemas.openxmlformats.org/officeDocument/2006/relationships/hyperlink" Target="http://www.duke.edu/~charvey/Classes/wpg/bfglosb.htm" TargetMode="External"/><Relationship Id="rId16709" Type="http://schemas.openxmlformats.org/officeDocument/2006/relationships/hyperlink" Target="http://www.duke.edu/~charvey/Classes/wpg/bfglosm.htm" TargetMode="External"/><Relationship Id="rId22874" Type="http://schemas.openxmlformats.org/officeDocument/2006/relationships/hyperlink" Target="http://www.duke.edu/~charvey/Classes/wpg/bfgloso.htm" TargetMode="External"/><Relationship Id="rId23925" Type="http://schemas.openxmlformats.org/officeDocument/2006/relationships/hyperlink" Target="http://www.duke.edu/~charvey/Classes/wpg/bfglosr.htm" TargetMode="External"/><Relationship Id="rId4666" Type="http://schemas.openxmlformats.org/officeDocument/2006/relationships/hyperlink" Target="http://www.duke.edu/~charvey/Classes/wpg/bfglosc.htm" TargetMode="External"/><Relationship Id="rId5717" Type="http://schemas.openxmlformats.org/officeDocument/2006/relationships/hyperlink" Target="http://www.duke.edu/~charvey/Classes/wpg/bfglosb.htm" TargetMode="External"/><Relationship Id="rId17080" Type="http://schemas.openxmlformats.org/officeDocument/2006/relationships/hyperlink" Target="http://www.duke.edu/~charvey/Classes/wpg/bfglosl.htm" TargetMode="External"/><Relationship Id="rId18131" Type="http://schemas.openxmlformats.org/officeDocument/2006/relationships/hyperlink" Target="http://www.duke.edu/~charvey/Classes/wpg/bfglosi.htm" TargetMode="External"/><Relationship Id="rId21476" Type="http://schemas.openxmlformats.org/officeDocument/2006/relationships/hyperlink" Target="http://www.duke.edu/~charvey/Classes/wpg/bfgloss.htm" TargetMode="External"/><Relationship Id="rId22527" Type="http://schemas.openxmlformats.org/officeDocument/2006/relationships/hyperlink" Target="http://www.duke.edu/~charvey/Classes/wpg/bfgloss.htm" TargetMode="External"/><Relationship Id="rId3268" Type="http://schemas.openxmlformats.org/officeDocument/2006/relationships/hyperlink" Target="http://www.duke.edu/~charvey/Classes/wpg/bfglosc.htm" TargetMode="External"/><Relationship Id="rId4319" Type="http://schemas.openxmlformats.org/officeDocument/2006/relationships/hyperlink" Target="http://www.duke.edu/~charvey/Classes/wpg/bfglosp.htm" TargetMode="External"/><Relationship Id="rId7889" Type="http://schemas.openxmlformats.org/officeDocument/2006/relationships/hyperlink" Target="http://www.duke.edu/~charvey/Classes/wpg/bfglosm.htm" TargetMode="External"/><Relationship Id="rId10120" Type="http://schemas.openxmlformats.org/officeDocument/2006/relationships/hyperlink" Target="http://www.duke.edu/~charvey/Classes/wpg/bfglosd.htm" TargetMode="External"/><Relationship Id="rId20078" Type="http://schemas.openxmlformats.org/officeDocument/2006/relationships/hyperlink" Target="http://www.duke.edu/~charvey/Classes/wpg/bfglosc.htm" TargetMode="External"/><Relationship Id="rId21129" Type="http://schemas.openxmlformats.org/officeDocument/2006/relationships/hyperlink" Target="http://www.duke.edu/~charvey/Classes/wpg/bfglose.htm" TargetMode="External"/><Relationship Id="rId24699" Type="http://schemas.openxmlformats.org/officeDocument/2006/relationships/hyperlink" Target="http://www.duke.edu/~charvey/Classes/wpg/bfglosa.htm" TargetMode="External"/><Relationship Id="rId25000" Type="http://schemas.openxmlformats.org/officeDocument/2006/relationships/hyperlink" Target="http://www.duke.edu/~charvey/Classes/wpg/bfgloss.htm" TargetMode="External"/><Relationship Id="rId189" Type="http://schemas.openxmlformats.org/officeDocument/2006/relationships/hyperlink" Target="http://www.duke.edu/~charvey/Classes/wpg/bfglosc.htm" TargetMode="External"/><Relationship Id="rId12292" Type="http://schemas.openxmlformats.org/officeDocument/2006/relationships/hyperlink" Target="http://www.duke.edu/~charvey/Classes/wpg/bfglosd.htm" TargetMode="External"/><Relationship Id="rId13690" Type="http://schemas.openxmlformats.org/officeDocument/2006/relationships/hyperlink" Target="http://www.duke.edu/~charvey/Classes/wpg/bfglosf.htm" TargetMode="External"/><Relationship Id="rId14741" Type="http://schemas.openxmlformats.org/officeDocument/2006/relationships/hyperlink" Target="http://www.duke.edu/~charvey/Classes/wpg/bfgloss.htm" TargetMode="External"/><Relationship Id="rId670" Type="http://schemas.openxmlformats.org/officeDocument/2006/relationships/hyperlink" Target="http://www.duke.edu/~charvey/Classes/wpg/bfglosa.htm" TargetMode="External"/><Relationship Id="rId2351" Type="http://schemas.openxmlformats.org/officeDocument/2006/relationships/hyperlink" Target="http://www.duke.edu/~charvey/Classes/wpg/bfglosi.htm" TargetMode="External"/><Relationship Id="rId3402" Type="http://schemas.openxmlformats.org/officeDocument/2006/relationships/hyperlink" Target="http://www.duke.edu/~charvey/Classes/wpg/bfglosf.htm" TargetMode="External"/><Relationship Id="rId4800" Type="http://schemas.openxmlformats.org/officeDocument/2006/relationships/hyperlink" Target="http://www.duke.edu/~charvey/Classes/wpg/bfglosl.htm" TargetMode="External"/><Relationship Id="rId13343" Type="http://schemas.openxmlformats.org/officeDocument/2006/relationships/hyperlink" Target="http://www.duke.edu/~charvey/Classes/wpg/bfglosl.htm" TargetMode="External"/><Relationship Id="rId17964" Type="http://schemas.openxmlformats.org/officeDocument/2006/relationships/hyperlink" Target="http://www.duke.edu/~charvey/Classes/wpg/bfglosc.htm" TargetMode="External"/><Relationship Id="rId21610" Type="http://schemas.openxmlformats.org/officeDocument/2006/relationships/hyperlink" Target="http://www.duke.edu/~charvey/Classes/wpg/bfglosg.htm" TargetMode="External"/><Relationship Id="rId323" Type="http://schemas.openxmlformats.org/officeDocument/2006/relationships/hyperlink" Target="http://www.duke.edu/~charvey/Classes/wpg/bfgloss.htm" TargetMode="External"/><Relationship Id="rId2004" Type="http://schemas.openxmlformats.org/officeDocument/2006/relationships/hyperlink" Target="http://www.duke.edu/~charvey/Classes/wpg/bfglost.htm" TargetMode="External"/><Relationship Id="rId6972" Type="http://schemas.openxmlformats.org/officeDocument/2006/relationships/hyperlink" Target="http://www.duke.edu/~charvey/Classes/wpg/bfglosd.htm" TargetMode="External"/><Relationship Id="rId16566" Type="http://schemas.openxmlformats.org/officeDocument/2006/relationships/hyperlink" Target="http://www.duke.edu/~charvey/Classes/wpg/bfglost.htm" TargetMode="External"/><Relationship Id="rId17617" Type="http://schemas.openxmlformats.org/officeDocument/2006/relationships/hyperlink" Target="http://www.duke.edu/~charvey/Classes/wpg/bfglosr.htm" TargetMode="External"/><Relationship Id="rId20212" Type="http://schemas.openxmlformats.org/officeDocument/2006/relationships/hyperlink" Target="http://www.duke.edu/~charvey/Classes/wpg/bfgloss.htm" TargetMode="External"/><Relationship Id="rId23782" Type="http://schemas.openxmlformats.org/officeDocument/2006/relationships/hyperlink" Target="http://www.duke.edu/~charvey/Classes/wpg/bfgloss.htm" TargetMode="External"/><Relationship Id="rId24833" Type="http://schemas.openxmlformats.org/officeDocument/2006/relationships/hyperlink" Target="http://www.duke.edu/~charvey/Classes/wpg/bfglosr.htm" TargetMode="External"/><Relationship Id="rId4176" Type="http://schemas.openxmlformats.org/officeDocument/2006/relationships/hyperlink" Target="http://www.duke.edu/~charvey/Classes/wpg/bfglost.htm" TargetMode="External"/><Relationship Id="rId5574" Type="http://schemas.openxmlformats.org/officeDocument/2006/relationships/hyperlink" Target="http://www.duke.edu/~charvey/Classes/wpg/bfglosp.htm" TargetMode="External"/><Relationship Id="rId6625" Type="http://schemas.openxmlformats.org/officeDocument/2006/relationships/hyperlink" Target="http://www.duke.edu/~charvey/Classes/wpg/bfglosf.htm" TargetMode="External"/><Relationship Id="rId15168" Type="http://schemas.openxmlformats.org/officeDocument/2006/relationships/hyperlink" Target="http://www.duke.edu/~charvey/Classes/wpg/bfglosm.htm" TargetMode="External"/><Relationship Id="rId16219" Type="http://schemas.openxmlformats.org/officeDocument/2006/relationships/hyperlink" Target="http://www.duke.edu/~charvey/Classes/wpg/bfglosi.htm" TargetMode="External"/><Relationship Id="rId19789" Type="http://schemas.openxmlformats.org/officeDocument/2006/relationships/hyperlink" Target="http://www.duke.edu/~charvey/Classes/wpg/bfglosc.htm" TargetMode="External"/><Relationship Id="rId22384" Type="http://schemas.openxmlformats.org/officeDocument/2006/relationships/hyperlink" Target="http://www.duke.edu/~charvey/Classes/wpg/bfglosb.htm" TargetMode="External"/><Relationship Id="rId23435" Type="http://schemas.openxmlformats.org/officeDocument/2006/relationships/hyperlink" Target="http://www.duke.edu/~charvey/Classes/wpg/bfglosm.htm" TargetMode="External"/><Relationship Id="rId5227" Type="http://schemas.openxmlformats.org/officeDocument/2006/relationships/hyperlink" Target="http://www.duke.edu/~charvey/Classes/wpg/bfglost.htm" TargetMode="External"/><Relationship Id="rId8797" Type="http://schemas.openxmlformats.org/officeDocument/2006/relationships/hyperlink" Target="http://www.duke.edu/~charvey/Classes/wpg/bfglosc.htm" TargetMode="External"/><Relationship Id="rId9848" Type="http://schemas.openxmlformats.org/officeDocument/2006/relationships/hyperlink" Target="http://www.duke.edu/~charvey/Classes/wpg/bfglose.htm" TargetMode="External"/><Relationship Id="rId11778" Type="http://schemas.openxmlformats.org/officeDocument/2006/relationships/hyperlink" Target="http://www.duke.edu/~charvey/Classes/wpg/bfglosd.htm" TargetMode="External"/><Relationship Id="rId12829" Type="http://schemas.openxmlformats.org/officeDocument/2006/relationships/hyperlink" Target="http://www.duke.edu/~charvey/Classes/wpg/bfglosm.htm" TargetMode="External"/><Relationship Id="rId22037" Type="http://schemas.openxmlformats.org/officeDocument/2006/relationships/hyperlink" Target="http://www.duke.edu/~charvey/Classes/wpg/bfglosw.htm" TargetMode="External"/><Relationship Id="rId26658" Type="http://schemas.openxmlformats.org/officeDocument/2006/relationships/hyperlink" Target="http://www.duke.edu/~charvey/Classes/wpg/bfglosd.htm" TargetMode="External"/><Relationship Id="rId1837" Type="http://schemas.openxmlformats.org/officeDocument/2006/relationships/hyperlink" Target="http://www.duke.edu/~charvey/Classes/wpg/bfglosp.htm" TargetMode="External"/><Relationship Id="rId7399" Type="http://schemas.openxmlformats.org/officeDocument/2006/relationships/hyperlink" Target="http://www.duke.edu/~charvey/Classes/wpg/bfglosa.htm" TargetMode="External"/><Relationship Id="rId14251" Type="http://schemas.openxmlformats.org/officeDocument/2006/relationships/hyperlink" Target="http://www.duke.edu/~charvey/Classes/wpg/bfgloss.htm" TargetMode="External"/><Relationship Id="rId15302" Type="http://schemas.openxmlformats.org/officeDocument/2006/relationships/hyperlink" Target="http://www.duke.edu/~charvey/Classes/wpg/bfglosm.htm" TargetMode="External"/><Relationship Id="rId16700" Type="http://schemas.openxmlformats.org/officeDocument/2006/relationships/hyperlink" Target="http://www.duke.edu/~charvey/Classes/wpg/bfglose.htm" TargetMode="External"/><Relationship Id="rId4310" Type="http://schemas.openxmlformats.org/officeDocument/2006/relationships/hyperlink" Target="http://www.duke.edu/~charvey/Classes/wpg/bfglosa.htm" TargetMode="External"/><Relationship Id="rId7880" Type="http://schemas.openxmlformats.org/officeDocument/2006/relationships/hyperlink" Target="http://www.duke.edu/~charvey/Classes/wpg/bfglosd.htm" TargetMode="External"/><Relationship Id="rId18872" Type="http://schemas.openxmlformats.org/officeDocument/2006/relationships/hyperlink" Target="http://www.duke.edu/~charvey/Classes/wpg/bfglosb.htm" TargetMode="External"/><Relationship Id="rId19923" Type="http://schemas.openxmlformats.org/officeDocument/2006/relationships/hyperlink" Target="http://www.duke.edu/~charvey/Classes/wpg/bfgloso.htm" TargetMode="External"/><Relationship Id="rId21120" Type="http://schemas.openxmlformats.org/officeDocument/2006/relationships/hyperlink" Target="http://www.duke.edu/~charvey/Classes/wpg/bfgloss.htm" TargetMode="External"/><Relationship Id="rId180" Type="http://schemas.openxmlformats.org/officeDocument/2006/relationships/hyperlink" Target="http://www.duke.edu/~charvey/Classes/wpg/bfglosc.htm" TargetMode="External"/><Relationship Id="rId6482" Type="http://schemas.openxmlformats.org/officeDocument/2006/relationships/hyperlink" Target="http://www.duke.edu/~charvey/Classes/wpg/bfglosu.htm" TargetMode="External"/><Relationship Id="rId7533" Type="http://schemas.openxmlformats.org/officeDocument/2006/relationships/hyperlink" Target="http://www.duke.edu/~charvey/Classes/wpg/bfglosa.htm" TargetMode="External"/><Relationship Id="rId8931" Type="http://schemas.openxmlformats.org/officeDocument/2006/relationships/hyperlink" Target="http://www.duke.edu/~charvey/Classes/wpg/bfglosm.htm" TargetMode="External"/><Relationship Id="rId10861" Type="http://schemas.openxmlformats.org/officeDocument/2006/relationships/hyperlink" Target="http://www.duke.edu/~charvey/Classes/wpg/bfglosi.htm" TargetMode="External"/><Relationship Id="rId11912" Type="http://schemas.openxmlformats.org/officeDocument/2006/relationships/hyperlink" Target="http://www.duke.edu/~charvey/Classes/wpg/bfglosf.htm" TargetMode="External"/><Relationship Id="rId16076" Type="http://schemas.openxmlformats.org/officeDocument/2006/relationships/hyperlink" Target="http://www.duke.edu/~charvey/Classes/wpg/bfglosc.htm" TargetMode="External"/><Relationship Id="rId17127" Type="http://schemas.openxmlformats.org/officeDocument/2006/relationships/hyperlink" Target="http://www.duke.edu/~charvey/Classes/wpg/bfgloss.htm" TargetMode="External"/><Relationship Id="rId17474" Type="http://schemas.openxmlformats.org/officeDocument/2006/relationships/hyperlink" Target="http://www.duke.edu/~charvey/Classes/wpg/bfglosp.htm" TargetMode="External"/><Relationship Id="rId18525" Type="http://schemas.openxmlformats.org/officeDocument/2006/relationships/hyperlink" Target="http://www.duke.edu/~charvey/Classes/wpg/bfglosa.htm" TargetMode="External"/><Relationship Id="rId23292" Type="http://schemas.openxmlformats.org/officeDocument/2006/relationships/hyperlink" Target="http://www.duke.edu/~charvey/Classes/wpg/bfgloss.htm" TargetMode="External"/><Relationship Id="rId24343" Type="http://schemas.openxmlformats.org/officeDocument/2006/relationships/hyperlink" Target="http://www.duke.edu/~charvey/Classes/wpg/bfglosr.htm" TargetMode="External"/><Relationship Id="rId24690" Type="http://schemas.openxmlformats.org/officeDocument/2006/relationships/hyperlink" Target="http://www.duke.edu/~charvey/Classes/wpg/bfglost.htm" TargetMode="External"/><Relationship Id="rId25741" Type="http://schemas.openxmlformats.org/officeDocument/2006/relationships/hyperlink" Target="http://www.duke.edu/~charvey/Classes/wpg/bfglosb.htm" TargetMode="External"/><Relationship Id="rId5084" Type="http://schemas.openxmlformats.org/officeDocument/2006/relationships/hyperlink" Target="http://www.duke.edu/~charvey/Classes/wpg/bfglosu.htm" TargetMode="External"/><Relationship Id="rId6135" Type="http://schemas.openxmlformats.org/officeDocument/2006/relationships/hyperlink" Target="http://www.duke.edu/~charvey/Classes/wpg/bfgloso.htm" TargetMode="External"/><Relationship Id="rId10514" Type="http://schemas.openxmlformats.org/officeDocument/2006/relationships/hyperlink" Target="http://www.duke.edu/~charvey/Classes/wpg/bfglost.htm" TargetMode="External"/><Relationship Id="rId12686" Type="http://schemas.openxmlformats.org/officeDocument/2006/relationships/hyperlink" Target="http://www.duke.edu/~charvey/Classes/wpg/bfglosr.htm" TargetMode="External"/><Relationship Id="rId13737" Type="http://schemas.openxmlformats.org/officeDocument/2006/relationships/hyperlink" Target="http://www.duke.edu/~charvey/Classes/wpg/bfglosl.htm" TargetMode="External"/><Relationship Id="rId19299" Type="http://schemas.openxmlformats.org/officeDocument/2006/relationships/hyperlink" Target="http://www.duke.edu/~charvey/Classes/wpg/bfglosp.htm" TargetMode="External"/><Relationship Id="rId20953" Type="http://schemas.openxmlformats.org/officeDocument/2006/relationships/hyperlink" Target="http://www.duke.edu/~charvey/Classes/wpg/bfglosc.htm" TargetMode="External"/><Relationship Id="rId1694" Type="http://schemas.openxmlformats.org/officeDocument/2006/relationships/hyperlink" Target="http://www.duke.edu/~charvey/Classes/wpg/bfglosp.htm" TargetMode="External"/><Relationship Id="rId2745" Type="http://schemas.openxmlformats.org/officeDocument/2006/relationships/hyperlink" Target="http://www.duke.edu/~charvey/Classes/wpg/bfglosm.htm" TargetMode="External"/><Relationship Id="rId9358" Type="http://schemas.openxmlformats.org/officeDocument/2006/relationships/hyperlink" Target="http://www.duke.edu/~charvey/Classes/wpg/bfglosb.htm" TargetMode="External"/><Relationship Id="rId11288" Type="http://schemas.openxmlformats.org/officeDocument/2006/relationships/hyperlink" Target="http://www.duke.edu/~charvey/Classes/wpg/bfglosl.htm" TargetMode="External"/><Relationship Id="rId12339" Type="http://schemas.openxmlformats.org/officeDocument/2006/relationships/hyperlink" Target="http://www.duke.edu/~charvey/Classes/wpg/bfgloso.htm" TargetMode="External"/><Relationship Id="rId16210" Type="http://schemas.openxmlformats.org/officeDocument/2006/relationships/hyperlink" Target="http://www.duke.edu/~charvey/Classes/wpg/bfglost.htm" TargetMode="External"/><Relationship Id="rId19780" Type="http://schemas.openxmlformats.org/officeDocument/2006/relationships/hyperlink" Target="http://www.duke.edu/~charvey/Classes/wpg/bfglosa.htm" TargetMode="External"/><Relationship Id="rId20606" Type="http://schemas.openxmlformats.org/officeDocument/2006/relationships/hyperlink" Target="http://www.duke.edu/~charvey/Classes/wpg/bfglost.htm" TargetMode="External"/><Relationship Id="rId26168" Type="http://schemas.openxmlformats.org/officeDocument/2006/relationships/hyperlink" Target="http://www.duke.edu/~charvey/Classes/wpg/bfglosi.htm" TargetMode="External"/><Relationship Id="rId717" Type="http://schemas.openxmlformats.org/officeDocument/2006/relationships/hyperlink" Target="http://www.duke.edu/~charvey/Classes/wpg/bfglosb.htm" TargetMode="External"/><Relationship Id="rId1347" Type="http://schemas.openxmlformats.org/officeDocument/2006/relationships/hyperlink" Target="http://www.duke.edu/~charvey/Classes/wpg/bfglosb.htm" TargetMode="External"/><Relationship Id="rId5968" Type="http://schemas.openxmlformats.org/officeDocument/2006/relationships/hyperlink" Target="http://www.duke.edu/~charvey/Classes/wpg/bfglosb.htm" TargetMode="External"/><Relationship Id="rId18382" Type="http://schemas.openxmlformats.org/officeDocument/2006/relationships/hyperlink" Target="http://www.duke.edu/~charvey/Classes/wpg/bfglosf.htm" TargetMode="External"/><Relationship Id="rId19433" Type="http://schemas.openxmlformats.org/officeDocument/2006/relationships/hyperlink" Target="http://www.duke.edu/~charvey/Classes/wpg/bfglosu.htm" TargetMode="External"/><Relationship Id="rId22778" Type="http://schemas.openxmlformats.org/officeDocument/2006/relationships/hyperlink" Target="http://www.duke.edu/~charvey/Classes/wpg/bfglosh.htm" TargetMode="External"/><Relationship Id="rId23829" Type="http://schemas.openxmlformats.org/officeDocument/2006/relationships/hyperlink" Target="http://www.duke.edu/~charvey/Classes/wpg/bfglosm.htm" TargetMode="External"/><Relationship Id="rId53" Type="http://schemas.openxmlformats.org/officeDocument/2006/relationships/hyperlink" Target="http://www.duke.edu/~charvey/Classes/wpg/bfglosa.htm" TargetMode="External"/><Relationship Id="rId7390" Type="http://schemas.openxmlformats.org/officeDocument/2006/relationships/hyperlink" Target="http://www.duke.edu/~charvey/Classes/wpg/bfglosa.htm" TargetMode="External"/><Relationship Id="rId8441" Type="http://schemas.openxmlformats.org/officeDocument/2006/relationships/hyperlink" Target="http://www.duke.edu/~charvey/Classes/wpg/bfglosm.htm" TargetMode="External"/><Relationship Id="rId10371" Type="http://schemas.openxmlformats.org/officeDocument/2006/relationships/hyperlink" Target="http://www.duke.edu/~charvey/Classes/wpg/bfglosm.htm" TargetMode="External"/><Relationship Id="rId12820" Type="http://schemas.openxmlformats.org/officeDocument/2006/relationships/hyperlink" Target="http://www.duke.edu/~charvey/Classes/wpg/bfglosb.htm" TargetMode="External"/><Relationship Id="rId18035" Type="http://schemas.openxmlformats.org/officeDocument/2006/relationships/hyperlink" Target="http://www.duke.edu/~charvey/Classes/wpg/bfglosc.htm" TargetMode="External"/><Relationship Id="rId25251" Type="http://schemas.openxmlformats.org/officeDocument/2006/relationships/hyperlink" Target="http://www.duke.edu/~charvey/Classes/wpg/bfglosf.htm" TargetMode="External"/><Relationship Id="rId26302" Type="http://schemas.openxmlformats.org/officeDocument/2006/relationships/hyperlink" Target="http://www.duke.edu/~charvey/Classes/wpg/bfglosm.htm" TargetMode="External"/><Relationship Id="rId7043" Type="http://schemas.openxmlformats.org/officeDocument/2006/relationships/hyperlink" Target="http://www.duke.edu/~charvey/Classes/wpg/bfglosp.htm" TargetMode="External"/><Relationship Id="rId10024" Type="http://schemas.openxmlformats.org/officeDocument/2006/relationships/hyperlink" Target="http://www.duke.edu/~charvey/Classes/wpg/bfglost.htm" TargetMode="External"/><Relationship Id="rId11422" Type="http://schemas.openxmlformats.org/officeDocument/2006/relationships/hyperlink" Target="http://www.duke.edu/~charvey/Classes/wpg/bfglose.htm" TargetMode="External"/><Relationship Id="rId14992" Type="http://schemas.openxmlformats.org/officeDocument/2006/relationships/hyperlink" Target="http://www.duke.edu/~charvey/Classes/wpg/bfglosp.htm" TargetMode="External"/><Relationship Id="rId13594" Type="http://schemas.openxmlformats.org/officeDocument/2006/relationships/hyperlink" Target="http://www.duke.edu/~charvey/Classes/wpg/bfglost.htm" TargetMode="External"/><Relationship Id="rId14645" Type="http://schemas.openxmlformats.org/officeDocument/2006/relationships/hyperlink" Target="http://www.duke.edu/~charvey/Classes/wpg/bfglosp.htm" TargetMode="External"/><Relationship Id="rId21861" Type="http://schemas.openxmlformats.org/officeDocument/2006/relationships/hyperlink" Target="http://www.duke.edu/~charvey/Classes/wpg/bfglosl.htm" TargetMode="External"/><Relationship Id="rId22912" Type="http://schemas.openxmlformats.org/officeDocument/2006/relationships/hyperlink" Target="http://www.duke.edu/~charvey/Classes/wpg/bfglosa.htm" TargetMode="External"/><Relationship Id="rId574" Type="http://schemas.openxmlformats.org/officeDocument/2006/relationships/hyperlink" Target="http://www.duke.edu/~charvey/Classes/wpg/bfglosp.htm" TargetMode="External"/><Relationship Id="rId2255" Type="http://schemas.openxmlformats.org/officeDocument/2006/relationships/hyperlink" Target="http://www.duke.edu/~charvey/Classes/wpg/bfglosc.htm" TargetMode="External"/><Relationship Id="rId3653" Type="http://schemas.openxmlformats.org/officeDocument/2006/relationships/hyperlink" Target="http://www.duke.edu/~charvey/Classes/wpg/bfglosa.htm" TargetMode="External"/><Relationship Id="rId4704" Type="http://schemas.openxmlformats.org/officeDocument/2006/relationships/hyperlink" Target="http://www.duke.edu/~charvey/Classes/wpg/bfglosc.htm" TargetMode="External"/><Relationship Id="rId12196" Type="http://schemas.openxmlformats.org/officeDocument/2006/relationships/hyperlink" Target="http://www.duke.edu/~charvey/Classes/wpg/bfglosc.htm" TargetMode="External"/><Relationship Id="rId13247" Type="http://schemas.openxmlformats.org/officeDocument/2006/relationships/hyperlink" Target="http://www.duke.edu/~charvey/Classes/wpg/bfgloso.htm" TargetMode="External"/><Relationship Id="rId17868" Type="http://schemas.openxmlformats.org/officeDocument/2006/relationships/hyperlink" Target="http://www.duke.edu/~charvey/Classes/wpg/bfglosf.htm" TargetMode="External"/><Relationship Id="rId18919" Type="http://schemas.openxmlformats.org/officeDocument/2006/relationships/hyperlink" Target="http://www.duke.edu/~charvey/Classes/wpg/bfgloss.htm" TargetMode="External"/><Relationship Id="rId20463" Type="http://schemas.openxmlformats.org/officeDocument/2006/relationships/hyperlink" Target="http://www.duke.edu/~charvey/Classes/wpg/bfglosr.htm" TargetMode="External"/><Relationship Id="rId21514" Type="http://schemas.openxmlformats.org/officeDocument/2006/relationships/hyperlink" Target="http://www.duke.edu/~charvey/Classes/wpg/bfglosc.htm" TargetMode="External"/><Relationship Id="rId227" Type="http://schemas.openxmlformats.org/officeDocument/2006/relationships/hyperlink" Target="http://www.duke.edu/~charvey/Classes/wpg/bfglosd.htm" TargetMode="External"/><Relationship Id="rId3306" Type="http://schemas.openxmlformats.org/officeDocument/2006/relationships/hyperlink" Target="http://www.duke.edu/~charvey/Classes/wpg/bfglost.htm" TargetMode="External"/><Relationship Id="rId6876" Type="http://schemas.openxmlformats.org/officeDocument/2006/relationships/hyperlink" Target="http://www.duke.edu/~charvey/Classes/wpg/bfglosc.htm" TargetMode="External"/><Relationship Id="rId7927" Type="http://schemas.openxmlformats.org/officeDocument/2006/relationships/hyperlink" Target="http://www.duke.edu/~charvey/Classes/wpg/bfglosf.htm" TargetMode="External"/><Relationship Id="rId10908" Type="http://schemas.openxmlformats.org/officeDocument/2006/relationships/hyperlink" Target="http://www.duke.edu/~charvey/Classes/wpg/bfgloss.htm" TargetMode="External"/><Relationship Id="rId19290" Type="http://schemas.openxmlformats.org/officeDocument/2006/relationships/hyperlink" Target="http://www.duke.edu/~charvey/Classes/wpg/bfglosc.htm" TargetMode="External"/><Relationship Id="rId20116" Type="http://schemas.openxmlformats.org/officeDocument/2006/relationships/hyperlink" Target="http://www.duke.edu/~charvey/Classes/wpg/bfglosd.htm" TargetMode="External"/><Relationship Id="rId23686" Type="http://schemas.openxmlformats.org/officeDocument/2006/relationships/hyperlink" Target="http://www.duke.edu/~charvey/Classes/wpg/bfgloss.htm" TargetMode="External"/><Relationship Id="rId24737" Type="http://schemas.openxmlformats.org/officeDocument/2006/relationships/hyperlink" Target="http://www.duke.edu/~charvey/Classes/wpg/bfglost.htm" TargetMode="External"/><Relationship Id="rId5478" Type="http://schemas.openxmlformats.org/officeDocument/2006/relationships/hyperlink" Target="http://www.duke.edu/~charvey/Classes/wpg/bfglosm.htm" TargetMode="External"/><Relationship Id="rId6529" Type="http://schemas.openxmlformats.org/officeDocument/2006/relationships/hyperlink" Target="http://www.duke.edu/~charvey/Classes/wpg/bfglosf.htm" TargetMode="External"/><Relationship Id="rId12330" Type="http://schemas.openxmlformats.org/officeDocument/2006/relationships/hyperlink" Target="http://www.duke.edu/~charvey/Classes/wpg/bfglosa.htm" TargetMode="External"/><Relationship Id="rId22288" Type="http://schemas.openxmlformats.org/officeDocument/2006/relationships/hyperlink" Target="http://www.duke.edu/~charvey/Classes/wpg/bfglosa.htm" TargetMode="External"/><Relationship Id="rId23339" Type="http://schemas.openxmlformats.org/officeDocument/2006/relationships/hyperlink" Target="http://www.duke.edu/~charvey/Classes/wpg/bfglosn.htm" TargetMode="External"/><Relationship Id="rId9002" Type="http://schemas.openxmlformats.org/officeDocument/2006/relationships/hyperlink" Target="http://www.duke.edu/~charvey/Classes/wpg/bfglosp.htm" TargetMode="External"/><Relationship Id="rId16951" Type="http://schemas.openxmlformats.org/officeDocument/2006/relationships/hyperlink" Target="http://www.duke.edu/~charvey/Classes/wpg/bfglosb.htm" TargetMode="External"/><Relationship Id="rId4561" Type="http://schemas.openxmlformats.org/officeDocument/2006/relationships/hyperlink" Target="http://www.duke.edu/~charvey/Classes/wpg/bfglosm.htm" TargetMode="External"/><Relationship Id="rId5612" Type="http://schemas.openxmlformats.org/officeDocument/2006/relationships/hyperlink" Target="http://www.duke.edu/~charvey/Classes/wpg/bfglosl.htm" TargetMode="External"/><Relationship Id="rId14155" Type="http://schemas.openxmlformats.org/officeDocument/2006/relationships/hyperlink" Target="http://www.duke.edu/~charvey/Classes/wpg/bfglosi.htm" TargetMode="External"/><Relationship Id="rId15206" Type="http://schemas.openxmlformats.org/officeDocument/2006/relationships/hyperlink" Target="http://www.duke.edu/~charvey/Classes/wpg/bfglosi.htm" TargetMode="External"/><Relationship Id="rId15553" Type="http://schemas.openxmlformats.org/officeDocument/2006/relationships/hyperlink" Target="http://www.duke.edu/~charvey/Classes/wpg/bfglosa.htm" TargetMode="External"/><Relationship Id="rId16604" Type="http://schemas.openxmlformats.org/officeDocument/2006/relationships/hyperlink" Target="http://www.duke.edu/~charvey/Classes/wpg/bfglosu.htm" TargetMode="External"/><Relationship Id="rId21371" Type="http://schemas.openxmlformats.org/officeDocument/2006/relationships/hyperlink" Target="http://www.duke.edu/~charvey/Classes/wpg/bfglosi.htm" TargetMode="External"/><Relationship Id="rId23820" Type="http://schemas.openxmlformats.org/officeDocument/2006/relationships/hyperlink" Target="http://www.duke.edu/~charvey/Classes/wpg/bfglosp.htm" TargetMode="External"/><Relationship Id="rId3163" Type="http://schemas.openxmlformats.org/officeDocument/2006/relationships/hyperlink" Target="http://www.duke.edu/~charvey/Classes/wpg/bfglosm.htm" TargetMode="External"/><Relationship Id="rId4214" Type="http://schemas.openxmlformats.org/officeDocument/2006/relationships/hyperlink" Target="http://www.duke.edu/~charvey/Classes/wpg/bfglost.htm" TargetMode="External"/><Relationship Id="rId18776" Type="http://schemas.openxmlformats.org/officeDocument/2006/relationships/hyperlink" Target="http://www.duke.edu/~charvey/Classes/wpg/bfglosf.htm" TargetMode="External"/><Relationship Id="rId19827" Type="http://schemas.openxmlformats.org/officeDocument/2006/relationships/hyperlink" Target="http://www.duke.edu/~charvey/Classes/wpg/bfglosa.htm" TargetMode="External"/><Relationship Id="rId21024" Type="http://schemas.openxmlformats.org/officeDocument/2006/relationships/hyperlink" Target="http://www.duke.edu/~charvey/Classes/wpg/bfglosi.htm" TargetMode="External"/><Relationship Id="rId22422" Type="http://schemas.openxmlformats.org/officeDocument/2006/relationships/hyperlink" Target="http://www.duke.edu/~charvey/Classes/wpg/bfglosl.htm" TargetMode="External"/><Relationship Id="rId25992" Type="http://schemas.openxmlformats.org/officeDocument/2006/relationships/hyperlink" Target="http://www.duke.edu/~charvey/Classes/wpg/bfglosb.htm" TargetMode="External"/><Relationship Id="rId6386" Type="http://schemas.openxmlformats.org/officeDocument/2006/relationships/hyperlink" Target="http://www.duke.edu/~charvey/Classes/wpg/bfglosp.htm" TargetMode="External"/><Relationship Id="rId7784" Type="http://schemas.openxmlformats.org/officeDocument/2006/relationships/hyperlink" Target="http://www.duke.edu/~charvey/Classes/wpg/bfglosi.htm" TargetMode="External"/><Relationship Id="rId8835" Type="http://schemas.openxmlformats.org/officeDocument/2006/relationships/hyperlink" Target="http://www.duke.edu/~charvey/Classes/wpg/bfglosc.htm" TargetMode="External"/><Relationship Id="rId10765" Type="http://schemas.openxmlformats.org/officeDocument/2006/relationships/hyperlink" Target="http://www.duke.edu/~charvey/Classes/wpg/bfglose.htm" TargetMode="External"/><Relationship Id="rId11816" Type="http://schemas.openxmlformats.org/officeDocument/2006/relationships/hyperlink" Target="http://www.duke.edu/~charvey/Classes/wpg/bfglost.htm" TargetMode="External"/><Relationship Id="rId17378" Type="http://schemas.openxmlformats.org/officeDocument/2006/relationships/hyperlink" Target="http://www.duke.edu/~charvey/Classes/wpg/bfglosc.htm" TargetMode="External"/><Relationship Id="rId18429" Type="http://schemas.openxmlformats.org/officeDocument/2006/relationships/hyperlink" Target="http://www.duke.edu/~charvey/Classes/wpg/bfglosp.htm" TargetMode="External"/><Relationship Id="rId24594" Type="http://schemas.openxmlformats.org/officeDocument/2006/relationships/hyperlink" Target="http://www.duke.edu/~charvey/Classes/wpg/bfglosi.htm" TargetMode="External"/><Relationship Id="rId25645" Type="http://schemas.openxmlformats.org/officeDocument/2006/relationships/hyperlink" Target="http://www.duke.edu/~charvey/Classes/wpg/bfglosl.htm" TargetMode="External"/><Relationship Id="rId6039" Type="http://schemas.openxmlformats.org/officeDocument/2006/relationships/hyperlink" Target="http://www.duke.edu/~charvey/Classes/wpg/bfglosd.htm" TargetMode="External"/><Relationship Id="rId7437" Type="http://schemas.openxmlformats.org/officeDocument/2006/relationships/hyperlink" Target="http://www.duke.edu/~charvey/Classes/wpg/bfglost.htm" TargetMode="External"/><Relationship Id="rId10418" Type="http://schemas.openxmlformats.org/officeDocument/2006/relationships/hyperlink" Target="http://www.duke.edu/~charvey/Classes/wpg/bfglosd.htm" TargetMode="External"/><Relationship Id="rId13988" Type="http://schemas.openxmlformats.org/officeDocument/2006/relationships/hyperlink" Target="http://www.duke.edu/~charvey/Classes/wpg/bfglosi.htm" TargetMode="External"/><Relationship Id="rId18910" Type="http://schemas.openxmlformats.org/officeDocument/2006/relationships/hyperlink" Target="http://www.duke.edu/~charvey/Classes/wpg/bfglosf.htm" TargetMode="External"/><Relationship Id="rId23196" Type="http://schemas.openxmlformats.org/officeDocument/2006/relationships/hyperlink" Target="http://www.duke.edu/~charvey/Classes/wpg/bfglosi.htm" TargetMode="External"/><Relationship Id="rId24247" Type="http://schemas.openxmlformats.org/officeDocument/2006/relationships/hyperlink" Target="http://www.duke.edu/~charvey/Classes/wpg/bfglosu.htm" TargetMode="External"/><Relationship Id="rId2996" Type="http://schemas.openxmlformats.org/officeDocument/2006/relationships/hyperlink" Target="http://www.duke.edu/~charvey/Classes/wpg/bfglosc.htm" TargetMode="External"/><Relationship Id="rId16461" Type="http://schemas.openxmlformats.org/officeDocument/2006/relationships/hyperlink" Target="http://www.duke.edu/~charvey/Classes/wpg/bfglosn.htm" TargetMode="External"/><Relationship Id="rId17512" Type="http://schemas.openxmlformats.org/officeDocument/2006/relationships/hyperlink" Target="http://www.duke.edu/~charvey/Classes/wpg/bfgloso.htm" TargetMode="External"/><Relationship Id="rId20857" Type="http://schemas.openxmlformats.org/officeDocument/2006/relationships/hyperlink" Target="http://www.duke.edu/~charvey/Classes/wpg/bfglosn.htm" TargetMode="External"/><Relationship Id="rId21908" Type="http://schemas.openxmlformats.org/officeDocument/2006/relationships/hyperlink" Target="http://www.duke.edu/~charvey/Classes/wpg/bfglosa.htm" TargetMode="External"/><Relationship Id="rId968" Type="http://schemas.openxmlformats.org/officeDocument/2006/relationships/hyperlink" Target="http://www.duke.edu/~charvey/Classes/wpg/bfglosr.htm" TargetMode="External"/><Relationship Id="rId1598" Type="http://schemas.openxmlformats.org/officeDocument/2006/relationships/hyperlink" Target="http://www.duke.edu/~charvey/Classes/wpg/bfglosi.htm" TargetMode="External"/><Relationship Id="rId2649" Type="http://schemas.openxmlformats.org/officeDocument/2006/relationships/hyperlink" Target="http://www.duke.edu/~charvey/Classes/wpg/bfglosc.htm" TargetMode="External"/><Relationship Id="rId6520" Type="http://schemas.openxmlformats.org/officeDocument/2006/relationships/hyperlink" Target="http://www.duke.edu/~charvey/Classes/wpg/bfglost.htm" TargetMode="External"/><Relationship Id="rId15063" Type="http://schemas.openxmlformats.org/officeDocument/2006/relationships/hyperlink" Target="http://www.duke.edu/~charvey/Classes/wpg/bfglosi.htm" TargetMode="External"/><Relationship Id="rId16114" Type="http://schemas.openxmlformats.org/officeDocument/2006/relationships/hyperlink" Target="http://www.duke.edu/~charvey/Classes/wpg/bfglosb.htm" TargetMode="External"/><Relationship Id="rId23330" Type="http://schemas.openxmlformats.org/officeDocument/2006/relationships/hyperlink" Target="http://www.duke.edu/~charvey/Classes/wpg/bfglosi.htm" TargetMode="External"/><Relationship Id="rId4071" Type="http://schemas.openxmlformats.org/officeDocument/2006/relationships/hyperlink" Target="http://www.duke.edu/~charvey/Classes/wpg/bfglosf.htm" TargetMode="External"/><Relationship Id="rId5122" Type="http://schemas.openxmlformats.org/officeDocument/2006/relationships/hyperlink" Target="http://www.duke.edu/~charvey/Classes/wpg/bfgloss.htm" TargetMode="External"/><Relationship Id="rId8692" Type="http://schemas.openxmlformats.org/officeDocument/2006/relationships/hyperlink" Target="http://www.duke.edu/~charvey/Classes/wpg/bfglosi.htm" TargetMode="External"/><Relationship Id="rId9743" Type="http://schemas.openxmlformats.org/officeDocument/2006/relationships/hyperlink" Target="http://www.duke.edu/~charvey/Classes/wpg/bfglosa.htm" TargetMode="External"/><Relationship Id="rId18286" Type="http://schemas.openxmlformats.org/officeDocument/2006/relationships/hyperlink" Target="http://www.duke.edu/~charvey/Classes/wpg/bfglosd.htm" TargetMode="External"/><Relationship Id="rId19337" Type="http://schemas.openxmlformats.org/officeDocument/2006/relationships/hyperlink" Target="http://www.duke.edu/~charvey/Classes/wpg/bfglosd.htm" TargetMode="External"/><Relationship Id="rId19684" Type="http://schemas.openxmlformats.org/officeDocument/2006/relationships/hyperlink" Target="http://www.duke.edu/~charvey/Classes/wpg/bfglosa.htm" TargetMode="External"/><Relationship Id="rId26553" Type="http://schemas.openxmlformats.org/officeDocument/2006/relationships/hyperlink" Target="http://www.duke.edu/~charvey/Classes/wpg/bfglosm.htm" TargetMode="External"/><Relationship Id="rId7294" Type="http://schemas.openxmlformats.org/officeDocument/2006/relationships/hyperlink" Target="http://www.duke.edu/~charvey/Classes/wpg/bfglosv.htm" TargetMode="External"/><Relationship Id="rId8345" Type="http://schemas.openxmlformats.org/officeDocument/2006/relationships/hyperlink" Target="http://www.duke.edu/~charvey/Classes/wpg/bfglosa.htm" TargetMode="External"/><Relationship Id="rId11673" Type="http://schemas.openxmlformats.org/officeDocument/2006/relationships/hyperlink" Target="http://www.duke.edu/~charvey/Classes/wpg/bfglosc.htm" TargetMode="External"/><Relationship Id="rId12724" Type="http://schemas.openxmlformats.org/officeDocument/2006/relationships/hyperlink" Target="http://www.duke.edu/~charvey/Classes/wpg/bfglosm.htm" TargetMode="External"/><Relationship Id="rId25155" Type="http://schemas.openxmlformats.org/officeDocument/2006/relationships/hyperlink" Target="http://www.duke.edu/~charvey/Classes/wpg/bfglose.htm" TargetMode="External"/><Relationship Id="rId26206" Type="http://schemas.openxmlformats.org/officeDocument/2006/relationships/hyperlink" Target="http://www.duke.edu/~charvey/Classes/wpg/bfglosd.htm" TargetMode="External"/><Relationship Id="rId1732" Type="http://schemas.openxmlformats.org/officeDocument/2006/relationships/hyperlink" Target="http://www.duke.edu/~charvey/Classes/wpg/bfglosl.htm" TargetMode="External"/><Relationship Id="rId10275" Type="http://schemas.openxmlformats.org/officeDocument/2006/relationships/hyperlink" Target="http://www.duke.edu/~charvey/Classes/wpg/bfglosd.htm" TargetMode="External"/><Relationship Id="rId11326" Type="http://schemas.openxmlformats.org/officeDocument/2006/relationships/hyperlink" Target="http://www.duke.edu/~charvey/Classes/wpg/bfglosb.htm" TargetMode="External"/><Relationship Id="rId14896" Type="http://schemas.openxmlformats.org/officeDocument/2006/relationships/hyperlink" Target="http://www.duke.edu/~charvey/Classes/wpg/bfglosf.htm" TargetMode="External"/><Relationship Id="rId15947" Type="http://schemas.openxmlformats.org/officeDocument/2006/relationships/hyperlink" Target="http://www.duke.edu/~charvey/Classes/wpg/bfgloso.htm" TargetMode="External"/><Relationship Id="rId4955" Type="http://schemas.openxmlformats.org/officeDocument/2006/relationships/hyperlink" Target="http://www.duke.edu/~charvey/Classes/wpg/bfglosc.htm" TargetMode="External"/><Relationship Id="rId13498" Type="http://schemas.openxmlformats.org/officeDocument/2006/relationships/hyperlink" Target="http://www.duke.edu/~charvey/Classes/wpg/bfglosi.htm" TargetMode="External"/><Relationship Id="rId14549" Type="http://schemas.openxmlformats.org/officeDocument/2006/relationships/hyperlink" Target="http://www.duke.edu/~charvey/Classes/wpg/bfglosa.htm" TargetMode="External"/><Relationship Id="rId18420" Type="http://schemas.openxmlformats.org/officeDocument/2006/relationships/hyperlink" Target="http://www.duke.edu/~charvey/Classes/wpg/bfglosp.htm" TargetMode="External"/><Relationship Id="rId21765" Type="http://schemas.openxmlformats.org/officeDocument/2006/relationships/hyperlink" Target="http://www.duke.edu/~charvey/Classes/wpg/bfglosm.htm" TargetMode="External"/><Relationship Id="rId22816" Type="http://schemas.openxmlformats.org/officeDocument/2006/relationships/hyperlink" Target="http://www.duke.edu/~charvey/Classes/wpg/bfglosi.htm" TargetMode="External"/><Relationship Id="rId3557" Type="http://schemas.openxmlformats.org/officeDocument/2006/relationships/hyperlink" Target="http://www.duke.edu/~charvey/Classes/wpg/bfglosp.htm" TargetMode="External"/><Relationship Id="rId4608" Type="http://schemas.openxmlformats.org/officeDocument/2006/relationships/hyperlink" Target="http://www.duke.edu/~charvey/Classes/wpg/bfgloso.htm" TargetMode="External"/><Relationship Id="rId17022" Type="http://schemas.openxmlformats.org/officeDocument/2006/relationships/hyperlink" Target="http://www.duke.edu/~charvey/Classes/wpg/bfglosh.htm" TargetMode="External"/><Relationship Id="rId20367" Type="http://schemas.openxmlformats.org/officeDocument/2006/relationships/hyperlink" Target="http://www.duke.edu/~charvey/Classes/wpg/bfglosc.htm" TargetMode="External"/><Relationship Id="rId21418" Type="http://schemas.openxmlformats.org/officeDocument/2006/relationships/hyperlink" Target="http://www.duke.edu/~charvey/Classes/wpg/bfglosi.htm" TargetMode="External"/><Relationship Id="rId24988" Type="http://schemas.openxmlformats.org/officeDocument/2006/relationships/hyperlink" Target="http://www.duke.edu/~charvey/Classes/wpg/bfglosp.htm" TargetMode="External"/><Relationship Id="rId478" Type="http://schemas.openxmlformats.org/officeDocument/2006/relationships/hyperlink" Target="http://www.duke.edu/~charvey/Classes/wpg/bfglosb.htm" TargetMode="External"/><Relationship Id="rId2159" Type="http://schemas.openxmlformats.org/officeDocument/2006/relationships/hyperlink" Target="http://www.duke.edu/~charvey/Classes/wpg/bfglosd.htm" TargetMode="External"/><Relationship Id="rId6030" Type="http://schemas.openxmlformats.org/officeDocument/2006/relationships/hyperlink" Target="http://www.duke.edu/~charvey/Classes/wpg/bfglosd.htm" TargetMode="External"/><Relationship Id="rId12581" Type="http://schemas.openxmlformats.org/officeDocument/2006/relationships/hyperlink" Target="http://www.duke.edu/~charvey/Classes/wpg/bfglosm.htm" TargetMode="External"/><Relationship Id="rId19194" Type="http://schemas.openxmlformats.org/officeDocument/2006/relationships/hyperlink" Target="http://www.duke.edu/~charvey/Classes/wpg/bfglosc.htm" TargetMode="External"/><Relationship Id="rId2640" Type="http://schemas.openxmlformats.org/officeDocument/2006/relationships/hyperlink" Target="http://www.duke.edu/~charvey/Classes/wpg/bfglose.htm" TargetMode="External"/><Relationship Id="rId9253" Type="http://schemas.openxmlformats.org/officeDocument/2006/relationships/hyperlink" Target="http://www.duke.edu/~charvey/Classes/wpg/bfgloss.htm" TargetMode="External"/><Relationship Id="rId11183" Type="http://schemas.openxmlformats.org/officeDocument/2006/relationships/hyperlink" Target="http://www.duke.edu/~charvey/Classes/wpg/bfglost.htm" TargetMode="External"/><Relationship Id="rId12234" Type="http://schemas.openxmlformats.org/officeDocument/2006/relationships/hyperlink" Target="http://www.duke.edu/~charvey/Classes/wpg/bfglosm.htm" TargetMode="External"/><Relationship Id="rId13632" Type="http://schemas.openxmlformats.org/officeDocument/2006/relationships/hyperlink" Target="http://www.duke.edu/~charvey/Classes/wpg/bfglosc.htm" TargetMode="External"/><Relationship Id="rId26063" Type="http://schemas.openxmlformats.org/officeDocument/2006/relationships/hyperlink" Target="http://www.duke.edu/~charvey/Classes/wpg/bfglosg.htm" TargetMode="External"/><Relationship Id="rId612" Type="http://schemas.openxmlformats.org/officeDocument/2006/relationships/hyperlink" Target="http://www.duke.edu/~charvey/Classes/wpg/bfglosd.htm" TargetMode="External"/><Relationship Id="rId1242" Type="http://schemas.openxmlformats.org/officeDocument/2006/relationships/hyperlink" Target="http://www.duke.edu/~charvey/Classes/wpg/bfglosv.htm" TargetMode="External"/><Relationship Id="rId16855" Type="http://schemas.openxmlformats.org/officeDocument/2006/relationships/hyperlink" Target="http://www.duke.edu/~charvey/Classes/wpg/bfglose.htm" TargetMode="External"/><Relationship Id="rId17906" Type="http://schemas.openxmlformats.org/officeDocument/2006/relationships/hyperlink" Target="http://www.duke.edu/~charvey/Classes/wpg/bfglosa.htm" TargetMode="External"/><Relationship Id="rId20501" Type="http://schemas.openxmlformats.org/officeDocument/2006/relationships/hyperlink" Target="http://www.duke.edu/~charvey/Classes/wpg/bfglosr.htm" TargetMode="External"/><Relationship Id="rId4465" Type="http://schemas.openxmlformats.org/officeDocument/2006/relationships/hyperlink" Target="http://www.duke.edu/~charvey/Classes/wpg/bfglosi.htm" TargetMode="External"/><Relationship Id="rId5863" Type="http://schemas.openxmlformats.org/officeDocument/2006/relationships/hyperlink" Target="http://www.duke.edu/~charvey/Classes/wpg/bfglosc.htm" TargetMode="External"/><Relationship Id="rId6914" Type="http://schemas.openxmlformats.org/officeDocument/2006/relationships/hyperlink" Target="http://www.duke.edu/~charvey/Classes/wpg/bfglosb.htm" TargetMode="External"/><Relationship Id="rId15457" Type="http://schemas.openxmlformats.org/officeDocument/2006/relationships/hyperlink" Target="http://www.duke.edu/~charvey/Classes/wpg/bfglosf.htm" TargetMode="External"/><Relationship Id="rId16508" Type="http://schemas.openxmlformats.org/officeDocument/2006/relationships/hyperlink" Target="http://www.duke.edu/~charvey/Classes/wpg/bfgloso.htm" TargetMode="External"/><Relationship Id="rId22673" Type="http://schemas.openxmlformats.org/officeDocument/2006/relationships/hyperlink" Target="http://www.duke.edu/~charvey/Classes/wpg/bfglosf.htm" TargetMode="External"/><Relationship Id="rId23724" Type="http://schemas.openxmlformats.org/officeDocument/2006/relationships/hyperlink" Target="http://www.duke.edu/~charvey/Classes/wpg/bfgloss.htm" TargetMode="External"/><Relationship Id="rId3067" Type="http://schemas.openxmlformats.org/officeDocument/2006/relationships/hyperlink" Target="http://www.duke.edu/~charvey/Classes/wpg/bfglosi.htm" TargetMode="External"/><Relationship Id="rId4118" Type="http://schemas.openxmlformats.org/officeDocument/2006/relationships/hyperlink" Target="http://www.duke.edu/~charvey/Classes/wpg/bfgloso.htm" TargetMode="External"/><Relationship Id="rId5516" Type="http://schemas.openxmlformats.org/officeDocument/2006/relationships/hyperlink" Target="http://www.duke.edu/~charvey/Classes/wpg/bfglosm.htm" TargetMode="External"/><Relationship Id="rId14059" Type="http://schemas.openxmlformats.org/officeDocument/2006/relationships/hyperlink" Target="http://www.duke.edu/~charvey/Classes/wpg/bfglost.htm" TargetMode="External"/><Relationship Id="rId21275" Type="http://schemas.openxmlformats.org/officeDocument/2006/relationships/hyperlink" Target="http://www.duke.edu/~charvey/Classes/wpg/bfglosl.htm" TargetMode="External"/><Relationship Id="rId22326" Type="http://schemas.openxmlformats.org/officeDocument/2006/relationships/hyperlink" Target="http://www.duke.edu/~charvey/Classes/wpg/bfglosc.htm" TargetMode="External"/><Relationship Id="rId25896" Type="http://schemas.openxmlformats.org/officeDocument/2006/relationships/hyperlink" Target="http://www.duke.edu/~charvey/Classes/wpg/bfgloss.htm" TargetMode="External"/><Relationship Id="rId26947" Type="http://schemas.openxmlformats.org/officeDocument/2006/relationships/hyperlink" Target="http://www.duke.edu/~charvey/Classes/wpg/bfglosi.htm" TargetMode="External"/><Relationship Id="rId7688" Type="http://schemas.openxmlformats.org/officeDocument/2006/relationships/hyperlink" Target="http://www.duke.edu/~charvey/Classes/wpg/bfglosr.htm" TargetMode="External"/><Relationship Id="rId8739" Type="http://schemas.openxmlformats.org/officeDocument/2006/relationships/hyperlink" Target="http://www.duke.edu/~charvey/Classes/wpg/bfglosf.htm" TargetMode="External"/><Relationship Id="rId10669" Type="http://schemas.openxmlformats.org/officeDocument/2006/relationships/hyperlink" Target="http://www.duke.edu/~charvey/Classes/wpg/bfglosh.htm" TargetMode="External"/><Relationship Id="rId14540" Type="http://schemas.openxmlformats.org/officeDocument/2006/relationships/hyperlink" Target="http://www.duke.edu/~charvey/Classes/wpg/bfglost.htm" TargetMode="External"/><Relationship Id="rId24498" Type="http://schemas.openxmlformats.org/officeDocument/2006/relationships/hyperlink" Target="http://www.duke.edu/~charvey/Classes/wpg/bfglosr.htm" TargetMode="External"/><Relationship Id="rId25549" Type="http://schemas.openxmlformats.org/officeDocument/2006/relationships/hyperlink" Target="http://www.duke.edu/~charvey/Classes/wpg/bfgloso.htm" TargetMode="External"/><Relationship Id="rId12091" Type="http://schemas.openxmlformats.org/officeDocument/2006/relationships/hyperlink" Target="http://www.duke.edu/~charvey/Classes/wpg/bfglosl.htm" TargetMode="External"/><Relationship Id="rId13142" Type="http://schemas.openxmlformats.org/officeDocument/2006/relationships/hyperlink" Target="http://www.duke.edu/~charvey/Classes/wpg/bfglosl.htm" TargetMode="External"/><Relationship Id="rId2150" Type="http://schemas.openxmlformats.org/officeDocument/2006/relationships/hyperlink" Target="http://www.duke.edu/~charvey/Classes/wpg/bfglosu.htm" TargetMode="External"/><Relationship Id="rId3201" Type="http://schemas.openxmlformats.org/officeDocument/2006/relationships/hyperlink" Target="http://www.duke.edu/~charvey/Classes/wpg/bfglosb.htm" TargetMode="External"/><Relationship Id="rId6771" Type="http://schemas.openxmlformats.org/officeDocument/2006/relationships/hyperlink" Target="http://www.duke.edu/~charvey/Classes/wpg/bfglost.htm" TargetMode="External"/><Relationship Id="rId7822" Type="http://schemas.openxmlformats.org/officeDocument/2006/relationships/hyperlink" Target="http://www.duke.edu/~charvey/Classes/wpg/bfglosb.htm" TargetMode="External"/><Relationship Id="rId16365" Type="http://schemas.openxmlformats.org/officeDocument/2006/relationships/hyperlink" Target="http://www.duke.edu/~charvey/Classes/wpg/bfglosi.htm" TargetMode="External"/><Relationship Id="rId17416" Type="http://schemas.openxmlformats.org/officeDocument/2006/relationships/hyperlink" Target="http://www.duke.edu/~charvey/Classes/wpg/bfglosc.htm" TargetMode="External"/><Relationship Id="rId17763" Type="http://schemas.openxmlformats.org/officeDocument/2006/relationships/hyperlink" Target="http://www.duke.edu/~charvey/Classes/wpg/bfglosm.htm" TargetMode="External"/><Relationship Id="rId18814" Type="http://schemas.openxmlformats.org/officeDocument/2006/relationships/hyperlink" Target="http://www.duke.edu/~charvey/Classes/wpg/bfglose.htm" TargetMode="External"/><Relationship Id="rId20011" Type="http://schemas.openxmlformats.org/officeDocument/2006/relationships/hyperlink" Target="http://www.duke.edu/~charvey/Classes/wpg/bfglost.htm" TargetMode="External"/><Relationship Id="rId23581" Type="http://schemas.openxmlformats.org/officeDocument/2006/relationships/hyperlink" Target="http://www.duke.edu/~charvey/Classes/wpg/bfglosa.htm" TargetMode="External"/><Relationship Id="rId122" Type="http://schemas.openxmlformats.org/officeDocument/2006/relationships/hyperlink" Target="http://www.duke.edu/~charvey/Classes/wpg/bfglosu.htm" TargetMode="External"/><Relationship Id="rId5373" Type="http://schemas.openxmlformats.org/officeDocument/2006/relationships/hyperlink" Target="http://www.duke.edu/~charvey/Classes/wpg/bfglosi.htm" TargetMode="External"/><Relationship Id="rId6424" Type="http://schemas.openxmlformats.org/officeDocument/2006/relationships/hyperlink" Target="http://www.duke.edu/~charvey/Classes/wpg/bfglosc.htm" TargetMode="External"/><Relationship Id="rId10803" Type="http://schemas.openxmlformats.org/officeDocument/2006/relationships/hyperlink" Target="http://www.duke.edu/~charvey/Classes/wpg/bfglosv.htm" TargetMode="External"/><Relationship Id="rId16018" Type="http://schemas.openxmlformats.org/officeDocument/2006/relationships/hyperlink" Target="http://www.duke.edu/~charvey/Classes/wpg/bfgloso.htm" TargetMode="External"/><Relationship Id="rId22183" Type="http://schemas.openxmlformats.org/officeDocument/2006/relationships/hyperlink" Target="http://www.duke.edu/~charvey/Classes/wpg/bfglosf.htm" TargetMode="External"/><Relationship Id="rId23234" Type="http://schemas.openxmlformats.org/officeDocument/2006/relationships/hyperlink" Target="http://www.duke.edu/~charvey/Classes/wpg/bfgloss.htm" TargetMode="External"/><Relationship Id="rId24632" Type="http://schemas.openxmlformats.org/officeDocument/2006/relationships/hyperlink" Target="http://www.duke.edu/~charvey/Classes/wpg/bfgloso.htm" TargetMode="External"/><Relationship Id="rId5026" Type="http://schemas.openxmlformats.org/officeDocument/2006/relationships/hyperlink" Target="http://www.duke.edu/~charvey/Classes/wpg/bfglost.htm" TargetMode="External"/><Relationship Id="rId8596" Type="http://schemas.openxmlformats.org/officeDocument/2006/relationships/hyperlink" Target="http://www.duke.edu/~charvey/Classes/wpg/bfglose.htm" TargetMode="External"/><Relationship Id="rId9994" Type="http://schemas.openxmlformats.org/officeDocument/2006/relationships/hyperlink" Target="http://www.duke.edu/~charvey/Classes/wpg/bfglosp.htm" TargetMode="External"/><Relationship Id="rId12975" Type="http://schemas.openxmlformats.org/officeDocument/2006/relationships/hyperlink" Target="http://www.duke.edu/~charvey/Classes/wpg/bfglosk.htm" TargetMode="External"/><Relationship Id="rId19588" Type="http://schemas.openxmlformats.org/officeDocument/2006/relationships/hyperlink" Target="http://www.duke.edu/~charvey/Classes/wpg/bfglosp.htm" TargetMode="External"/><Relationship Id="rId1983" Type="http://schemas.openxmlformats.org/officeDocument/2006/relationships/hyperlink" Target="http://www.duke.edu/~charvey/Classes/wpg/bfglosi.htm" TargetMode="External"/><Relationship Id="rId7198" Type="http://schemas.openxmlformats.org/officeDocument/2006/relationships/hyperlink" Target="http://www.duke.edu/~charvey/Classes/wpg/bfglosp.htm" TargetMode="External"/><Relationship Id="rId8249" Type="http://schemas.openxmlformats.org/officeDocument/2006/relationships/hyperlink" Target="http://www.duke.edu/~charvey/Classes/wpg/bfglosb.htm" TargetMode="External"/><Relationship Id="rId9647" Type="http://schemas.openxmlformats.org/officeDocument/2006/relationships/hyperlink" Target="http://www.duke.edu/~charvey/Classes/wpg/bfglost.htm" TargetMode="External"/><Relationship Id="rId11577" Type="http://schemas.openxmlformats.org/officeDocument/2006/relationships/hyperlink" Target="http://www.duke.edu/~charvey/Classes/wpg/bfglosf.htm" TargetMode="External"/><Relationship Id="rId12628" Type="http://schemas.openxmlformats.org/officeDocument/2006/relationships/hyperlink" Target="http://www.duke.edu/~charvey/Classes/wpg/bfglosi.htm" TargetMode="External"/><Relationship Id="rId25059" Type="http://schemas.openxmlformats.org/officeDocument/2006/relationships/hyperlink" Target="http://www.duke.edu/~charvey/Classes/wpg/bfglosc.htm" TargetMode="External"/><Relationship Id="rId26457" Type="http://schemas.openxmlformats.org/officeDocument/2006/relationships/hyperlink" Target="http://www.duke.edu/~charvey/Classes/wpg/bfglosc.htm" TargetMode="External"/><Relationship Id="rId1636" Type="http://schemas.openxmlformats.org/officeDocument/2006/relationships/hyperlink" Target="http://www.duke.edu/~charvey/Classes/wpg/bfglosp.htm" TargetMode="External"/><Relationship Id="rId10179" Type="http://schemas.openxmlformats.org/officeDocument/2006/relationships/hyperlink" Target="http://www.duke.edu/~charvey/Classes/wpg/bfglosr.htm" TargetMode="External"/><Relationship Id="rId14050" Type="http://schemas.openxmlformats.org/officeDocument/2006/relationships/hyperlink" Target="http://www.duke.edu/~charvey/Classes/wpg/bfglosp.htm" TargetMode="External"/><Relationship Id="rId15101" Type="http://schemas.openxmlformats.org/officeDocument/2006/relationships/hyperlink" Target="http://www.duke.edu/~charvey/Classes/wpg/bfgloss.htm" TargetMode="External"/><Relationship Id="rId18671" Type="http://schemas.openxmlformats.org/officeDocument/2006/relationships/hyperlink" Target="http://www.duke.edu/~charvey/Classes/wpg/bfgloso.htm" TargetMode="External"/><Relationship Id="rId19722" Type="http://schemas.openxmlformats.org/officeDocument/2006/relationships/hyperlink" Target="http://www.duke.edu/~charvey/Classes/wpg/bfglosb.htm" TargetMode="External"/><Relationship Id="rId4859" Type="http://schemas.openxmlformats.org/officeDocument/2006/relationships/hyperlink" Target="http://www.duke.edu/~charvey/Classes/wpg/bfglosc.htm" TargetMode="External"/><Relationship Id="rId8730" Type="http://schemas.openxmlformats.org/officeDocument/2006/relationships/hyperlink" Target="http://www.duke.edu/~charvey/Classes/wpg/bfgloss.htm" TargetMode="External"/><Relationship Id="rId10660" Type="http://schemas.openxmlformats.org/officeDocument/2006/relationships/hyperlink" Target="http://www.duke.edu/~charvey/Classes/wpg/bfglosc.htm" TargetMode="External"/><Relationship Id="rId17273" Type="http://schemas.openxmlformats.org/officeDocument/2006/relationships/hyperlink" Target="http://www.duke.edu/~charvey/Classes/wpg/bfglosd.htm" TargetMode="External"/><Relationship Id="rId18324" Type="http://schemas.openxmlformats.org/officeDocument/2006/relationships/hyperlink" Target="http://www.duke.edu/~charvey/Classes/wpg/bfgloss.htm" TargetMode="External"/><Relationship Id="rId21669" Type="http://schemas.openxmlformats.org/officeDocument/2006/relationships/hyperlink" Target="http://www.duke.edu/~charvey/Classes/wpg/bfglosp.htm" TargetMode="External"/><Relationship Id="rId25540" Type="http://schemas.openxmlformats.org/officeDocument/2006/relationships/hyperlink" Target="http://www.duke.edu/~charvey/Classes/wpg/bfgloss.htm" TargetMode="External"/><Relationship Id="rId6281" Type="http://schemas.openxmlformats.org/officeDocument/2006/relationships/hyperlink" Target="http://www.duke.edu/~charvey/Classes/wpg/bfglosm.htm" TargetMode="External"/><Relationship Id="rId7332" Type="http://schemas.openxmlformats.org/officeDocument/2006/relationships/hyperlink" Target="http://www.duke.edu/~charvey/Classes/wpg/bfgloss.htm" TargetMode="External"/><Relationship Id="rId10313" Type="http://schemas.openxmlformats.org/officeDocument/2006/relationships/hyperlink" Target="http://www.duke.edu/~charvey/Classes/wpg/bfgloss.htm" TargetMode="External"/><Relationship Id="rId11711" Type="http://schemas.openxmlformats.org/officeDocument/2006/relationships/hyperlink" Target="http://www.duke.edu/~charvey/Classes/wpg/bfgloss.htm" TargetMode="External"/><Relationship Id="rId23091" Type="http://schemas.openxmlformats.org/officeDocument/2006/relationships/hyperlink" Target="http://www.duke.edu/~charvey/Classes/wpg/bfgloso.htm" TargetMode="External"/><Relationship Id="rId24142" Type="http://schemas.openxmlformats.org/officeDocument/2006/relationships/hyperlink" Target="http://www.duke.edu/~charvey/Classes/wpg/bfgloss.htm" TargetMode="External"/><Relationship Id="rId13883" Type="http://schemas.openxmlformats.org/officeDocument/2006/relationships/hyperlink" Target="http://www.duke.edu/~charvey/Classes/wpg/bfglosh.htm" TargetMode="External"/><Relationship Id="rId14934" Type="http://schemas.openxmlformats.org/officeDocument/2006/relationships/hyperlink" Target="http://www.duke.edu/~charvey/Classes/wpg/bfglosi.htm" TargetMode="External"/><Relationship Id="rId19098" Type="http://schemas.openxmlformats.org/officeDocument/2006/relationships/hyperlink" Target="http://www.duke.edu/~charvey/Classes/wpg/bfglosb.htm" TargetMode="External"/><Relationship Id="rId863" Type="http://schemas.openxmlformats.org/officeDocument/2006/relationships/hyperlink" Target="http://www.duke.edu/~charvey/Classes/wpg/bfglosp.htm" TargetMode="External"/><Relationship Id="rId1493" Type="http://schemas.openxmlformats.org/officeDocument/2006/relationships/hyperlink" Target="http://www.duke.edu/~charvey/Classes/wpg/bfglosp.htm" TargetMode="External"/><Relationship Id="rId2544" Type="http://schemas.openxmlformats.org/officeDocument/2006/relationships/hyperlink" Target="http://www.duke.edu/~charvey/Classes/wpg/bfglost.htm" TargetMode="External"/><Relationship Id="rId2891" Type="http://schemas.openxmlformats.org/officeDocument/2006/relationships/hyperlink" Target="http://www.duke.edu/~charvey/Classes/wpg/bfglost.htm" TargetMode="External"/><Relationship Id="rId3942" Type="http://schemas.openxmlformats.org/officeDocument/2006/relationships/hyperlink" Target="http://www.duke.edu/~charvey/Classes/wpg/bfgloss.htm" TargetMode="External"/><Relationship Id="rId9157" Type="http://schemas.openxmlformats.org/officeDocument/2006/relationships/hyperlink" Target="http://www.duke.edu/~charvey/Classes/wpg/bfglosi.htm" TargetMode="External"/><Relationship Id="rId11087" Type="http://schemas.openxmlformats.org/officeDocument/2006/relationships/hyperlink" Target="http://www.duke.edu/~charvey/Classes/wpg/bfglosi.htm" TargetMode="External"/><Relationship Id="rId12485" Type="http://schemas.openxmlformats.org/officeDocument/2006/relationships/hyperlink" Target="http://www.duke.edu/~charvey/Classes/wpg/bfglosm.htm" TargetMode="External"/><Relationship Id="rId13536" Type="http://schemas.openxmlformats.org/officeDocument/2006/relationships/hyperlink" Target="http://www.duke.edu/~charvey/Classes/wpg/bfglosb.htm" TargetMode="External"/><Relationship Id="rId20752" Type="http://schemas.openxmlformats.org/officeDocument/2006/relationships/hyperlink" Target="http://www.duke.edu/~charvey/Classes/wpg/bfgloss.htm" TargetMode="External"/><Relationship Id="rId21803" Type="http://schemas.openxmlformats.org/officeDocument/2006/relationships/hyperlink" Target="http://www.duke.edu/~charvey/Classes/wpg/bfgloss.htm" TargetMode="External"/><Relationship Id="rId516" Type="http://schemas.openxmlformats.org/officeDocument/2006/relationships/hyperlink" Target="http://www.duke.edu/~charvey/Classes/wpg/bfglosn.htm" TargetMode="External"/><Relationship Id="rId1146" Type="http://schemas.openxmlformats.org/officeDocument/2006/relationships/hyperlink" Target="http://www.duke.edu/~charvey/Classes/wpg/bfglosf.htm" TargetMode="External"/><Relationship Id="rId12138" Type="http://schemas.openxmlformats.org/officeDocument/2006/relationships/hyperlink" Target="http://www.duke.edu/~charvey/Classes/wpg/bfglosm.htm" TargetMode="External"/><Relationship Id="rId16759" Type="http://schemas.openxmlformats.org/officeDocument/2006/relationships/hyperlink" Target="http://www.duke.edu/~charvey/Classes/wpg/bfgloss.htm" TargetMode="External"/><Relationship Id="rId20405" Type="http://schemas.openxmlformats.org/officeDocument/2006/relationships/hyperlink" Target="http://www.duke.edu/~charvey/Classes/wpg/bfglosi.htm" TargetMode="External"/><Relationship Id="rId23975" Type="http://schemas.openxmlformats.org/officeDocument/2006/relationships/hyperlink" Target="http://www.duke.edu/~charvey/Classes/wpg/bfglosp.htm" TargetMode="External"/><Relationship Id="rId5767" Type="http://schemas.openxmlformats.org/officeDocument/2006/relationships/hyperlink" Target="http://www.duke.edu/~charvey/Classes/wpg/bfglose.htm" TargetMode="External"/><Relationship Id="rId6818" Type="http://schemas.openxmlformats.org/officeDocument/2006/relationships/hyperlink" Target="http://www.duke.edu/~charvey/Classes/wpg/bfglosr.htm" TargetMode="External"/><Relationship Id="rId18181" Type="http://schemas.openxmlformats.org/officeDocument/2006/relationships/hyperlink" Target="http://www.duke.edu/~charvey/Classes/wpg/bfgloso.htm" TargetMode="External"/><Relationship Id="rId19232" Type="http://schemas.openxmlformats.org/officeDocument/2006/relationships/hyperlink" Target="http://www.duke.edu/~charvey/Classes/wpg/bfgloss.htm" TargetMode="External"/><Relationship Id="rId22577" Type="http://schemas.openxmlformats.org/officeDocument/2006/relationships/hyperlink" Target="http://www.duke.edu/~charvey/Classes/wpg/bfglost.htm" TargetMode="External"/><Relationship Id="rId23628" Type="http://schemas.openxmlformats.org/officeDocument/2006/relationships/hyperlink" Target="http://www.duke.edu/~charvey/Classes/wpg/bfgloss.htm" TargetMode="External"/><Relationship Id="rId4369" Type="http://schemas.openxmlformats.org/officeDocument/2006/relationships/hyperlink" Target="http://www.duke.edu/~charvey/Classes/wpg/bfglosc.htm" TargetMode="External"/><Relationship Id="rId8240" Type="http://schemas.openxmlformats.org/officeDocument/2006/relationships/hyperlink" Target="http://www.duke.edu/~charvey/Classes/wpg/bfglosp.htm" TargetMode="External"/><Relationship Id="rId10170" Type="http://schemas.openxmlformats.org/officeDocument/2006/relationships/hyperlink" Target="http://www.duke.edu/~charvey/Classes/wpg/bfglosr.htm" TargetMode="External"/><Relationship Id="rId11221" Type="http://schemas.openxmlformats.org/officeDocument/2006/relationships/hyperlink" Target="http://www.duke.edu/~charvey/Classes/wpg/bfglosa.htm" TargetMode="External"/><Relationship Id="rId14791" Type="http://schemas.openxmlformats.org/officeDocument/2006/relationships/hyperlink" Target="http://www.duke.edu/~charvey/Classes/wpg/bfglosg.htm" TargetMode="External"/><Relationship Id="rId21179" Type="http://schemas.openxmlformats.org/officeDocument/2006/relationships/hyperlink" Target="http://www.duke.edu/~charvey/Classes/wpg/bfglosa.htm" TargetMode="External"/><Relationship Id="rId25050" Type="http://schemas.openxmlformats.org/officeDocument/2006/relationships/hyperlink" Target="http://www.duke.edu/~charvey/Classes/wpg/bfglosi.htm" TargetMode="External"/><Relationship Id="rId26101" Type="http://schemas.openxmlformats.org/officeDocument/2006/relationships/hyperlink" Target="http://www.duke.edu/~charvey/Classes/wpg/bfgloss.htm" TargetMode="External"/><Relationship Id="rId4850" Type="http://schemas.openxmlformats.org/officeDocument/2006/relationships/hyperlink" Target="http://www.duke.edu/~charvey/Classes/wpg/bfglosc.htm" TargetMode="External"/><Relationship Id="rId5901" Type="http://schemas.openxmlformats.org/officeDocument/2006/relationships/hyperlink" Target="http://www.duke.edu/~charvey/Classes/wpg/bfglosm.htm" TargetMode="External"/><Relationship Id="rId13393" Type="http://schemas.openxmlformats.org/officeDocument/2006/relationships/hyperlink" Target="http://www.duke.edu/~charvey/Classes/wpg/bfglosp.htm" TargetMode="External"/><Relationship Id="rId14444" Type="http://schemas.openxmlformats.org/officeDocument/2006/relationships/hyperlink" Target="http://www.duke.edu/~charvey/Classes/wpg/bfglosd.htm" TargetMode="External"/><Relationship Id="rId15842" Type="http://schemas.openxmlformats.org/officeDocument/2006/relationships/hyperlink" Target="http://www.duke.edu/~charvey/Classes/wpg/bfglosc.htm" TargetMode="External"/><Relationship Id="rId21660" Type="http://schemas.openxmlformats.org/officeDocument/2006/relationships/hyperlink" Target="http://www.duke.edu/~charvey/Classes/wpg/bfglosc.htm" TargetMode="External"/><Relationship Id="rId3452" Type="http://schemas.openxmlformats.org/officeDocument/2006/relationships/hyperlink" Target="http://www.duke.edu/~charvey/Classes/wpg/bfglosp.htm" TargetMode="External"/><Relationship Id="rId4503" Type="http://schemas.openxmlformats.org/officeDocument/2006/relationships/hyperlink" Target="http://www.duke.edu/~charvey/Classes/wpg/bfglosc.htm" TargetMode="External"/><Relationship Id="rId13046" Type="http://schemas.openxmlformats.org/officeDocument/2006/relationships/hyperlink" Target="http://www.duke.edu/~charvey/Classes/wpg/bfgloso.htm" TargetMode="External"/><Relationship Id="rId20262" Type="http://schemas.openxmlformats.org/officeDocument/2006/relationships/hyperlink" Target="http://www.duke.edu/~charvey/Classes/wpg/bfglosp.htm" TargetMode="External"/><Relationship Id="rId21313" Type="http://schemas.openxmlformats.org/officeDocument/2006/relationships/hyperlink" Target="http://www.duke.edu/~charvey/Classes/wpg/bfgloso.htm" TargetMode="External"/><Relationship Id="rId22711" Type="http://schemas.openxmlformats.org/officeDocument/2006/relationships/hyperlink" Target="http://www.duke.edu/~charvey/Classes/wpg/bfglosc.htm" TargetMode="External"/><Relationship Id="rId373" Type="http://schemas.openxmlformats.org/officeDocument/2006/relationships/hyperlink" Target="http://www.duke.edu/~charvey/Classes/wpg/bfglosi.htm" TargetMode="External"/><Relationship Id="rId2054" Type="http://schemas.openxmlformats.org/officeDocument/2006/relationships/hyperlink" Target="http://www.duke.edu/~charvey/Classes/wpg/bfglosf.htm" TargetMode="External"/><Relationship Id="rId3105" Type="http://schemas.openxmlformats.org/officeDocument/2006/relationships/hyperlink" Target="http://www.duke.edu/~charvey/Classes/wpg/bfgloso.htm" TargetMode="External"/><Relationship Id="rId6675" Type="http://schemas.openxmlformats.org/officeDocument/2006/relationships/hyperlink" Target="http://www.duke.edu/~charvey/Classes/wpg/bfglosi.htm" TargetMode="External"/><Relationship Id="rId16269" Type="http://schemas.openxmlformats.org/officeDocument/2006/relationships/hyperlink" Target="http://www.duke.edu/~charvey/Classes/wpg/bfglose.htm" TargetMode="External"/><Relationship Id="rId17667" Type="http://schemas.openxmlformats.org/officeDocument/2006/relationships/hyperlink" Target="http://www.duke.edu/~charvey/Classes/wpg/bfglosp.htm" TargetMode="External"/><Relationship Id="rId18718" Type="http://schemas.openxmlformats.org/officeDocument/2006/relationships/hyperlink" Target="http://www.duke.edu/~charvey/Classes/wpg/bfglosb.htm" TargetMode="External"/><Relationship Id="rId24883" Type="http://schemas.openxmlformats.org/officeDocument/2006/relationships/hyperlink" Target="http://www.duke.edu/~charvey/Classes/wpg/bfglosl.htm" TargetMode="External"/><Relationship Id="rId25934" Type="http://schemas.openxmlformats.org/officeDocument/2006/relationships/hyperlink" Target="http://www.duke.edu/~charvey/Classes/wpg/bfglosc.htm" TargetMode="External"/><Relationship Id="rId5277" Type="http://schemas.openxmlformats.org/officeDocument/2006/relationships/hyperlink" Target="http://www.duke.edu/~charvey/Classes/wpg/bfglosi.htm" TargetMode="External"/><Relationship Id="rId6328" Type="http://schemas.openxmlformats.org/officeDocument/2006/relationships/hyperlink" Target="http://www.duke.edu/~charvey/Classes/wpg/bfgloso.htm" TargetMode="External"/><Relationship Id="rId7726" Type="http://schemas.openxmlformats.org/officeDocument/2006/relationships/hyperlink" Target="http://www.duke.edu/~charvey/Classes/wpg/bfglosf.htm" TargetMode="External"/><Relationship Id="rId10707" Type="http://schemas.openxmlformats.org/officeDocument/2006/relationships/hyperlink" Target="http://www.duke.edu/~charvey/Classes/wpg/bfgloso.htm" TargetMode="External"/><Relationship Id="rId22087" Type="http://schemas.openxmlformats.org/officeDocument/2006/relationships/hyperlink" Target="http://www.duke.edu/~charvey/Classes/wpg/bfglosi.htm" TargetMode="External"/><Relationship Id="rId23138" Type="http://schemas.openxmlformats.org/officeDocument/2006/relationships/hyperlink" Target="http://www.duke.edu/~charvey/Classes/wpg/bfglosd.htm" TargetMode="External"/><Relationship Id="rId23485" Type="http://schemas.openxmlformats.org/officeDocument/2006/relationships/hyperlink" Target="http://www.duke.edu/~charvey/Classes/wpg/bfglosb.htm" TargetMode="External"/><Relationship Id="rId24536" Type="http://schemas.openxmlformats.org/officeDocument/2006/relationships/hyperlink" Target="http://www.duke.edu/~charvey/Classes/wpg/bfglosc.htm" TargetMode="External"/><Relationship Id="rId9898" Type="http://schemas.openxmlformats.org/officeDocument/2006/relationships/hyperlink" Target="http://www.duke.edu/~charvey/Classes/wpg/bfglosh.htm" TargetMode="External"/><Relationship Id="rId12879" Type="http://schemas.openxmlformats.org/officeDocument/2006/relationships/hyperlink" Target="http://www.duke.edu/~charvey/Classes/wpg/bfglosc.htm" TargetMode="External"/><Relationship Id="rId16750" Type="http://schemas.openxmlformats.org/officeDocument/2006/relationships/hyperlink" Target="http://www.duke.edu/~charvey/Classes/wpg/bfglosc.htm" TargetMode="External"/><Relationship Id="rId17801" Type="http://schemas.openxmlformats.org/officeDocument/2006/relationships/hyperlink" Target="http://www.duke.edu/~charvey/Classes/wpg/bfgloss.htm" TargetMode="External"/><Relationship Id="rId1887" Type="http://schemas.openxmlformats.org/officeDocument/2006/relationships/hyperlink" Target="http://www.duke.edu/~charvey/Classes/wpg/bfglosi.htm" TargetMode="External"/><Relationship Id="rId2938" Type="http://schemas.openxmlformats.org/officeDocument/2006/relationships/hyperlink" Target="http://www.duke.edu/~charvey/Classes/wpg/bfglosc.htm" TargetMode="External"/><Relationship Id="rId15352" Type="http://schemas.openxmlformats.org/officeDocument/2006/relationships/hyperlink" Target="http://www.duke.edu/~charvey/Classes/wpg/bfglosl.htm" TargetMode="External"/><Relationship Id="rId16403" Type="http://schemas.openxmlformats.org/officeDocument/2006/relationships/hyperlink" Target="http://www.duke.edu/~charvey/Classes/wpg/bfglosb.htm" TargetMode="External"/><Relationship Id="rId4360" Type="http://schemas.openxmlformats.org/officeDocument/2006/relationships/hyperlink" Target="http://www.duke.edu/~charvey/Classes/wpg/bfglosi.htm" TargetMode="External"/><Relationship Id="rId5411" Type="http://schemas.openxmlformats.org/officeDocument/2006/relationships/hyperlink" Target="http://www.duke.edu/~charvey/Classes/wpg/bfgloss.htm" TargetMode="External"/><Relationship Id="rId8981" Type="http://schemas.openxmlformats.org/officeDocument/2006/relationships/hyperlink" Target="http://www.duke.edu/~charvey/Classes/wpg/bfglosy.htm" TargetMode="External"/><Relationship Id="rId15005" Type="http://schemas.openxmlformats.org/officeDocument/2006/relationships/hyperlink" Target="http://www.duke.edu/~charvey/Classes/wpg/bfglost.htm" TargetMode="External"/><Relationship Id="rId18575" Type="http://schemas.openxmlformats.org/officeDocument/2006/relationships/hyperlink" Target="http://www.duke.edu/~charvey/Classes/wpg/bfglosc.htm" TargetMode="External"/><Relationship Id="rId19626" Type="http://schemas.openxmlformats.org/officeDocument/2006/relationships/hyperlink" Target="http://www.duke.edu/~charvey/Classes/wpg/bfglosd.htm" TargetMode="External"/><Relationship Id="rId19973" Type="http://schemas.openxmlformats.org/officeDocument/2006/relationships/hyperlink" Target="http://www.duke.edu/~charvey/Classes/wpg/bfglosr.htm" TargetMode="External"/><Relationship Id="rId21170" Type="http://schemas.openxmlformats.org/officeDocument/2006/relationships/hyperlink" Target="http://www.duke.edu/~charvey/Classes/wpg/bfglosr.htm" TargetMode="External"/><Relationship Id="rId22221" Type="http://schemas.openxmlformats.org/officeDocument/2006/relationships/hyperlink" Target="http://www.duke.edu/~charvey/Classes/wpg/bfglosf.htm" TargetMode="External"/><Relationship Id="rId25791" Type="http://schemas.openxmlformats.org/officeDocument/2006/relationships/hyperlink" Target="http://www.duke.edu/~charvey/Classes/wpg/bfglosa.htm" TargetMode="External"/><Relationship Id="rId26842" Type="http://schemas.openxmlformats.org/officeDocument/2006/relationships/hyperlink" Target="http://www.duke.edu/~charvey/Classes/wpg/bfglosu.htm" TargetMode="External"/><Relationship Id="rId4013" Type="http://schemas.openxmlformats.org/officeDocument/2006/relationships/hyperlink" Target="http://www.duke.edu/~charvey/Classes/wpg/bfgloso.htm" TargetMode="External"/><Relationship Id="rId7583" Type="http://schemas.openxmlformats.org/officeDocument/2006/relationships/hyperlink" Target="http://www.duke.edu/~charvey/Classes/wpg/bfglosd.htm" TargetMode="External"/><Relationship Id="rId8634" Type="http://schemas.openxmlformats.org/officeDocument/2006/relationships/hyperlink" Target="http://www.duke.edu/~charvey/Classes/wpg/bfglosl.htm" TargetMode="External"/><Relationship Id="rId11962" Type="http://schemas.openxmlformats.org/officeDocument/2006/relationships/hyperlink" Target="http://www.duke.edu/~charvey/Classes/wpg/bfglosi.htm" TargetMode="External"/><Relationship Id="rId17177" Type="http://schemas.openxmlformats.org/officeDocument/2006/relationships/hyperlink" Target="http://www.duke.edu/~charvey/Classes/wpg/bfgloss.htm" TargetMode="External"/><Relationship Id="rId18228" Type="http://schemas.openxmlformats.org/officeDocument/2006/relationships/hyperlink" Target="http://www.duke.edu/~charvey/Classes/wpg/bfglosi.htm" TargetMode="External"/><Relationship Id="rId24393" Type="http://schemas.openxmlformats.org/officeDocument/2006/relationships/hyperlink" Target="http://www.duke.edu/~charvey/Classes/wpg/bfgloso.htm" TargetMode="External"/><Relationship Id="rId25444" Type="http://schemas.openxmlformats.org/officeDocument/2006/relationships/hyperlink" Target="http://www.duke.edu/~charvey/Classes/wpg/bfglosp.htm" TargetMode="External"/><Relationship Id="rId6185" Type="http://schemas.openxmlformats.org/officeDocument/2006/relationships/hyperlink" Target="http://www.duke.edu/~charvey/Classes/wpg/bfgloss.htm" TargetMode="External"/><Relationship Id="rId7236" Type="http://schemas.openxmlformats.org/officeDocument/2006/relationships/hyperlink" Target="http://www.duke.edu/~charvey/Classes/wpg/bfgloso.htm" TargetMode="External"/><Relationship Id="rId10564" Type="http://schemas.openxmlformats.org/officeDocument/2006/relationships/hyperlink" Target="http://www.duke.edu/~charvey/Classes/wpg/bfglosd.htm" TargetMode="External"/><Relationship Id="rId11615" Type="http://schemas.openxmlformats.org/officeDocument/2006/relationships/hyperlink" Target="http://www.duke.edu/~charvey/Classes/wpg/bfglosr.htm" TargetMode="External"/><Relationship Id="rId24046" Type="http://schemas.openxmlformats.org/officeDocument/2006/relationships/hyperlink" Target="http://www.duke.edu/~charvey/Classes/wpg/bfglosd.htm" TargetMode="External"/><Relationship Id="rId10217" Type="http://schemas.openxmlformats.org/officeDocument/2006/relationships/hyperlink" Target="http://www.duke.edu/~charvey/Classes/wpg/bfglosm.htm" TargetMode="External"/><Relationship Id="rId13787" Type="http://schemas.openxmlformats.org/officeDocument/2006/relationships/hyperlink" Target="http://www.duke.edu/~charvey/Classes/wpg/bfgloss.htm" TargetMode="External"/><Relationship Id="rId14838" Type="http://schemas.openxmlformats.org/officeDocument/2006/relationships/hyperlink" Target="http://www.duke.edu/~charvey/Classes/wpg/bfglosc.htm" TargetMode="External"/><Relationship Id="rId1397" Type="http://schemas.openxmlformats.org/officeDocument/2006/relationships/hyperlink" Target="http://www.duke.edu/~charvey/Classes/wpg/bfgloss.htm" TargetMode="External"/><Relationship Id="rId2795" Type="http://schemas.openxmlformats.org/officeDocument/2006/relationships/hyperlink" Target="http://www.duke.edu/~charvey/Classes/wpg/bfglosa.htm" TargetMode="External"/><Relationship Id="rId3846" Type="http://schemas.openxmlformats.org/officeDocument/2006/relationships/hyperlink" Target="http://www.duke.edu/~charvey/Classes/wpg/bfglosm.htm" TargetMode="External"/><Relationship Id="rId12389" Type="http://schemas.openxmlformats.org/officeDocument/2006/relationships/hyperlink" Target="http://www.duke.edu/~charvey/Classes/wpg/bfglost.htm" TargetMode="External"/><Relationship Id="rId16260" Type="http://schemas.openxmlformats.org/officeDocument/2006/relationships/hyperlink" Target="http://www.duke.edu/~charvey/Classes/wpg/bfglost.htm" TargetMode="External"/><Relationship Id="rId17311" Type="http://schemas.openxmlformats.org/officeDocument/2006/relationships/hyperlink" Target="http://www.duke.edu/~charvey/Classes/wpg/bfglosi.htm" TargetMode="External"/><Relationship Id="rId20656" Type="http://schemas.openxmlformats.org/officeDocument/2006/relationships/hyperlink" Target="http://www.duke.edu/~charvey/Classes/wpg/bfglosm.htm" TargetMode="External"/><Relationship Id="rId21707" Type="http://schemas.openxmlformats.org/officeDocument/2006/relationships/hyperlink" Target="http://www.duke.edu/~charvey/Classes/wpg/bfglosa.htm" TargetMode="External"/><Relationship Id="rId767" Type="http://schemas.openxmlformats.org/officeDocument/2006/relationships/hyperlink" Target="http://www.duke.edu/~charvey/Classes/wpg/bfglosm.htm" TargetMode="External"/><Relationship Id="rId2448" Type="http://schemas.openxmlformats.org/officeDocument/2006/relationships/hyperlink" Target="http://www.duke.edu/~charvey/Classes/wpg/bfglosl.htm" TargetMode="External"/><Relationship Id="rId12870" Type="http://schemas.openxmlformats.org/officeDocument/2006/relationships/hyperlink" Target="http://www.duke.edu/~charvey/Classes/wpg/bfgloss.htm" TargetMode="External"/><Relationship Id="rId19483" Type="http://schemas.openxmlformats.org/officeDocument/2006/relationships/hyperlink" Target="http://www.duke.edu/~charvey/Classes/wpg/bfglosc.htm" TargetMode="External"/><Relationship Id="rId20309" Type="http://schemas.openxmlformats.org/officeDocument/2006/relationships/hyperlink" Target="http://www.duke.edu/~charvey/Classes/wpg/bfglosr.htm" TargetMode="External"/><Relationship Id="rId23879" Type="http://schemas.openxmlformats.org/officeDocument/2006/relationships/hyperlink" Target="http://www.duke.edu/~charvey/Classes/wpg/bfglosl.htm" TargetMode="External"/><Relationship Id="rId8491" Type="http://schemas.openxmlformats.org/officeDocument/2006/relationships/hyperlink" Target="http://www.duke.edu/~charvey/Classes/wpg/bfglosp.htm" TargetMode="External"/><Relationship Id="rId9542" Type="http://schemas.openxmlformats.org/officeDocument/2006/relationships/hyperlink" Target="http://www.duke.edu/~charvey/Classes/wpg/bfgloss.htm" TargetMode="External"/><Relationship Id="rId11472" Type="http://schemas.openxmlformats.org/officeDocument/2006/relationships/hyperlink" Target="http://www.duke.edu/~charvey/Classes/wpg/bfgloss.htm" TargetMode="External"/><Relationship Id="rId12523" Type="http://schemas.openxmlformats.org/officeDocument/2006/relationships/hyperlink" Target="http://www.duke.edu/~charvey/Classes/wpg/bfglosl.htm" TargetMode="External"/><Relationship Id="rId13921" Type="http://schemas.openxmlformats.org/officeDocument/2006/relationships/hyperlink" Target="http://www.duke.edu/~charvey/Classes/wpg/bfglost.htm" TargetMode="External"/><Relationship Id="rId18085" Type="http://schemas.openxmlformats.org/officeDocument/2006/relationships/hyperlink" Target="http://www.duke.edu/~charvey/Classes/wpg/bfglose.htm" TargetMode="External"/><Relationship Id="rId19136" Type="http://schemas.openxmlformats.org/officeDocument/2006/relationships/hyperlink" Target="http://www.duke.edu/~charvey/Classes/wpg/bfglosc.htm" TargetMode="External"/><Relationship Id="rId26352" Type="http://schemas.openxmlformats.org/officeDocument/2006/relationships/hyperlink" Target="http://www.duke.edu/~charvey/Classes/wpg/bfglosp.htm" TargetMode="External"/><Relationship Id="rId901" Type="http://schemas.openxmlformats.org/officeDocument/2006/relationships/hyperlink" Target="http://www.duke.edu/~charvey/Classes/wpg/bfgloss.htm" TargetMode="External"/><Relationship Id="rId1531" Type="http://schemas.openxmlformats.org/officeDocument/2006/relationships/hyperlink" Target="http://www.duke.edu/~charvey/Classes/wpg/bfglosb.htm" TargetMode="External"/><Relationship Id="rId7093" Type="http://schemas.openxmlformats.org/officeDocument/2006/relationships/hyperlink" Target="http://www.duke.edu/~charvey/Classes/wpg/bfglosd.htm" TargetMode="External"/><Relationship Id="rId8144" Type="http://schemas.openxmlformats.org/officeDocument/2006/relationships/hyperlink" Target="http://www.duke.edu/~charvey/Classes/wpg/bfgloss.htm" TargetMode="External"/><Relationship Id="rId10074" Type="http://schemas.openxmlformats.org/officeDocument/2006/relationships/hyperlink" Target="http://www.duke.edu/~charvey/Classes/wpg/bfglosi.htm" TargetMode="External"/><Relationship Id="rId11125" Type="http://schemas.openxmlformats.org/officeDocument/2006/relationships/hyperlink" Target="http://www.duke.edu/~charvey/Classes/wpg/bfglosu.htm" TargetMode="External"/><Relationship Id="rId26005" Type="http://schemas.openxmlformats.org/officeDocument/2006/relationships/hyperlink" Target="http://www.duke.edu/~charvey/Classes/wpg/bfglosr.htm" TargetMode="External"/><Relationship Id="rId4754" Type="http://schemas.openxmlformats.org/officeDocument/2006/relationships/hyperlink" Target="http://www.duke.edu/~charvey/Classes/wpg/bfglosb.htm" TargetMode="External"/><Relationship Id="rId13297" Type="http://schemas.openxmlformats.org/officeDocument/2006/relationships/hyperlink" Target="http://www.duke.edu/~charvey/Classes/wpg/bfglosi.htm" TargetMode="External"/><Relationship Id="rId14695" Type="http://schemas.openxmlformats.org/officeDocument/2006/relationships/hyperlink" Target="http://www.duke.edu/~charvey/Classes/wpg/bfglosl.htm" TargetMode="External"/><Relationship Id="rId15746" Type="http://schemas.openxmlformats.org/officeDocument/2006/relationships/hyperlink" Target="http://www.duke.edu/~charvey/Classes/wpg/bfglosh.htm" TargetMode="External"/><Relationship Id="rId22962" Type="http://schemas.openxmlformats.org/officeDocument/2006/relationships/hyperlink" Target="http://www.duke.edu/~charvey/Classes/wpg/bfglose.htm" TargetMode="External"/><Relationship Id="rId3356" Type="http://schemas.openxmlformats.org/officeDocument/2006/relationships/hyperlink" Target="http://www.duke.edu/~charvey/Classes/wpg/bfglosc.htm" TargetMode="External"/><Relationship Id="rId4407" Type="http://schemas.openxmlformats.org/officeDocument/2006/relationships/hyperlink" Target="http://www.duke.edu/~charvey/Classes/wpg/bfgloss.htm" TargetMode="External"/><Relationship Id="rId5805" Type="http://schemas.openxmlformats.org/officeDocument/2006/relationships/hyperlink" Target="http://www.duke.edu/~charvey/Classes/wpg/bfgloss.htm" TargetMode="External"/><Relationship Id="rId14348" Type="http://schemas.openxmlformats.org/officeDocument/2006/relationships/hyperlink" Target="http://www.duke.edu/~charvey/Classes/wpg/bfglosl.htm" TargetMode="External"/><Relationship Id="rId18969" Type="http://schemas.openxmlformats.org/officeDocument/2006/relationships/hyperlink" Target="http://www.duke.edu/~charvey/Classes/wpg/bfglosv.htm" TargetMode="External"/><Relationship Id="rId20166" Type="http://schemas.openxmlformats.org/officeDocument/2006/relationships/hyperlink" Target="http://www.duke.edu/~charvey/Classes/wpg/bfglosb.htm" TargetMode="External"/><Relationship Id="rId21217" Type="http://schemas.openxmlformats.org/officeDocument/2006/relationships/hyperlink" Target="http://www.duke.edu/~charvey/Classes/wpg/bfgloso.htm" TargetMode="External"/><Relationship Id="rId21564" Type="http://schemas.openxmlformats.org/officeDocument/2006/relationships/hyperlink" Target="http://www.duke.edu/~charvey/Classes/wpg/bfgloss.htm" TargetMode="External"/><Relationship Id="rId22615" Type="http://schemas.openxmlformats.org/officeDocument/2006/relationships/hyperlink" Target="http://www.duke.edu/~charvey/Classes/wpg/bfgloso.htm" TargetMode="External"/><Relationship Id="rId277" Type="http://schemas.openxmlformats.org/officeDocument/2006/relationships/hyperlink" Target="http://www.duke.edu/~charvey/Classes/wpg/bfglosn.htm" TargetMode="External"/><Relationship Id="rId3009" Type="http://schemas.openxmlformats.org/officeDocument/2006/relationships/hyperlink" Target="http://www.duke.edu/~charvey/Classes/wpg/bfglosn.htm" TargetMode="External"/><Relationship Id="rId7977" Type="http://schemas.openxmlformats.org/officeDocument/2006/relationships/hyperlink" Target="http://www.duke.edu/~charvey/Classes/wpg/bfglose.htm" TargetMode="External"/><Relationship Id="rId10958" Type="http://schemas.openxmlformats.org/officeDocument/2006/relationships/hyperlink" Target="http://www.duke.edu/~charvey/Classes/wpg/bfglosi.htm" TargetMode="External"/><Relationship Id="rId24787" Type="http://schemas.openxmlformats.org/officeDocument/2006/relationships/hyperlink" Target="http://www.duke.edu/~charvey/Classes/wpg/bfglosm.htm" TargetMode="External"/><Relationship Id="rId25838" Type="http://schemas.openxmlformats.org/officeDocument/2006/relationships/hyperlink" Target="http://www.duke.edu/~charvey/Classes/wpg/bfglosl.htm" TargetMode="External"/><Relationship Id="rId6579" Type="http://schemas.openxmlformats.org/officeDocument/2006/relationships/hyperlink" Target="http://www.duke.edu/~charvey/Classes/wpg/bfglosm.htm" TargetMode="External"/><Relationship Id="rId9052" Type="http://schemas.openxmlformats.org/officeDocument/2006/relationships/hyperlink" Target="http://www.duke.edu/~charvey/Classes/wpg/bfgloss.htm" TargetMode="External"/><Relationship Id="rId12380" Type="http://schemas.openxmlformats.org/officeDocument/2006/relationships/hyperlink" Target="http://www.duke.edu/~charvey/Classes/wpg/bfglosp.htm" TargetMode="External"/><Relationship Id="rId13431" Type="http://schemas.openxmlformats.org/officeDocument/2006/relationships/hyperlink" Target="http://www.duke.edu/~charvey/Classes/wpg/bfglosi.htm" TargetMode="External"/><Relationship Id="rId23389" Type="http://schemas.openxmlformats.org/officeDocument/2006/relationships/hyperlink" Target="http://www.duke.edu/~charvey/Classes/wpg/bfglosa.htm" TargetMode="External"/><Relationship Id="rId12033" Type="http://schemas.openxmlformats.org/officeDocument/2006/relationships/hyperlink" Target="http://www.duke.edu/~charvey/Classes/wpg/bfgloss.htm" TargetMode="External"/><Relationship Id="rId16654" Type="http://schemas.openxmlformats.org/officeDocument/2006/relationships/hyperlink" Target="http://www.duke.edu/~charvey/Classes/wpg/bfglost.htm" TargetMode="External"/><Relationship Id="rId17705" Type="http://schemas.openxmlformats.org/officeDocument/2006/relationships/hyperlink" Target="http://www.duke.edu/~charvey/Classes/wpg/bfgloss.htm" TargetMode="External"/><Relationship Id="rId20300" Type="http://schemas.openxmlformats.org/officeDocument/2006/relationships/hyperlink" Target="http://www.duke.edu/~charvey/Classes/wpg/bfglosd.htm" TargetMode="External"/><Relationship Id="rId23870" Type="http://schemas.openxmlformats.org/officeDocument/2006/relationships/hyperlink" Target="http://www.duke.edu/~charvey/Classes/wpg/bfglosn.htm" TargetMode="External"/><Relationship Id="rId411" Type="http://schemas.openxmlformats.org/officeDocument/2006/relationships/hyperlink" Target="http://www.duke.edu/~charvey/Classes/wpg/bfglosm.htm" TargetMode="External"/><Relationship Id="rId1041" Type="http://schemas.openxmlformats.org/officeDocument/2006/relationships/hyperlink" Target="http://www.duke.edu/~charvey/Classes/wpg/bfgloss.htm" TargetMode="External"/><Relationship Id="rId5662" Type="http://schemas.openxmlformats.org/officeDocument/2006/relationships/hyperlink" Target="http://www.duke.edu/~charvey/Classes/wpg/bfglosd.htm" TargetMode="External"/><Relationship Id="rId6713" Type="http://schemas.openxmlformats.org/officeDocument/2006/relationships/hyperlink" Target="http://www.duke.edu/~charvey/Classes/wpg/bfglost.htm" TargetMode="External"/><Relationship Id="rId15256" Type="http://schemas.openxmlformats.org/officeDocument/2006/relationships/hyperlink" Target="http://www.duke.edu/~charvey/Classes/wpg/bfglosl.htm" TargetMode="External"/><Relationship Id="rId16307" Type="http://schemas.openxmlformats.org/officeDocument/2006/relationships/hyperlink" Target="http://www.duke.edu/~charvey/Classes/wpg/bfglosa.htm" TargetMode="External"/><Relationship Id="rId22472" Type="http://schemas.openxmlformats.org/officeDocument/2006/relationships/hyperlink" Target="http://www.duke.edu/~charvey/Classes/wpg/bfglosc.htm" TargetMode="External"/><Relationship Id="rId23523" Type="http://schemas.openxmlformats.org/officeDocument/2006/relationships/hyperlink" Target="http://www.duke.edu/~charvey/Classes/wpg/bfglost.htm" TargetMode="External"/><Relationship Id="rId24921" Type="http://schemas.openxmlformats.org/officeDocument/2006/relationships/hyperlink" Target="http://www.duke.edu/~charvey/Classes/wpg/bfglosp.htm" TargetMode="External"/><Relationship Id="rId4264" Type="http://schemas.openxmlformats.org/officeDocument/2006/relationships/hyperlink" Target="http://www.duke.edu/~charvey/Classes/wpg/bfgloss.htm" TargetMode="External"/><Relationship Id="rId5315" Type="http://schemas.openxmlformats.org/officeDocument/2006/relationships/hyperlink" Target="http://www.duke.edu/~charvey/Classes/wpg/bfglosp.htm" TargetMode="External"/><Relationship Id="rId8885" Type="http://schemas.openxmlformats.org/officeDocument/2006/relationships/hyperlink" Target="http://www.duke.edu/~charvey/Classes/wpg/bfglosf.htm" TargetMode="External"/><Relationship Id="rId18479" Type="http://schemas.openxmlformats.org/officeDocument/2006/relationships/hyperlink" Target="http://www.duke.edu/~charvey/Classes/wpg/bfglosm.htm" TargetMode="External"/><Relationship Id="rId19877" Type="http://schemas.openxmlformats.org/officeDocument/2006/relationships/hyperlink" Target="http://www.duke.edu/~charvey/Classes/wpg/bfglosi.htm" TargetMode="External"/><Relationship Id="rId21074" Type="http://schemas.openxmlformats.org/officeDocument/2006/relationships/hyperlink" Target="http://www.duke.edu/~charvey/Classes/wpg/bfglosr.htm" TargetMode="External"/><Relationship Id="rId22125" Type="http://schemas.openxmlformats.org/officeDocument/2006/relationships/hyperlink" Target="http://www.duke.edu/~charvey/Classes/wpg/bfglosr.htm" TargetMode="External"/><Relationship Id="rId7487" Type="http://schemas.openxmlformats.org/officeDocument/2006/relationships/hyperlink" Target="http://www.duke.edu/~charvey/Classes/wpg/bfglose.htm" TargetMode="External"/><Relationship Id="rId8538" Type="http://schemas.openxmlformats.org/officeDocument/2006/relationships/hyperlink" Target="http://www.duke.edu/~charvey/Classes/wpg/bfglosi.htm" TargetMode="External"/><Relationship Id="rId9936" Type="http://schemas.openxmlformats.org/officeDocument/2006/relationships/hyperlink" Target="http://www.duke.edu/~charvey/Classes/wpg/bfglosf.htm" TargetMode="External"/><Relationship Id="rId11866" Type="http://schemas.openxmlformats.org/officeDocument/2006/relationships/hyperlink" Target="http://www.duke.edu/~charvey/Classes/wpg/bfglosc.htm" TargetMode="External"/><Relationship Id="rId12917" Type="http://schemas.openxmlformats.org/officeDocument/2006/relationships/hyperlink" Target="http://www.duke.edu/~charvey/Classes/wpg/bfglosc.htm" TargetMode="External"/><Relationship Id="rId24297" Type="http://schemas.openxmlformats.org/officeDocument/2006/relationships/hyperlink" Target="http://www.duke.edu/~charvey/Classes/wpg/bfglosi.htm" TargetMode="External"/><Relationship Id="rId25348" Type="http://schemas.openxmlformats.org/officeDocument/2006/relationships/hyperlink" Target="http://www.duke.edu/~charvey/Classes/wpg/bfgloss.htm" TargetMode="External"/><Relationship Id="rId25695" Type="http://schemas.openxmlformats.org/officeDocument/2006/relationships/hyperlink" Target="http://www.duke.edu/~charvey/Classes/wpg/bfgloss.htm" TargetMode="External"/><Relationship Id="rId26746" Type="http://schemas.openxmlformats.org/officeDocument/2006/relationships/hyperlink" Target="http://www.duke.edu/~charvey/Classes/wpg/bfgloso.htm" TargetMode="External"/><Relationship Id="rId1925" Type="http://schemas.openxmlformats.org/officeDocument/2006/relationships/hyperlink" Target="http://www.duke.edu/~charvey/Classes/wpg/bfglosh.htm" TargetMode="External"/><Relationship Id="rId6089" Type="http://schemas.openxmlformats.org/officeDocument/2006/relationships/hyperlink" Target="http://www.duke.edu/~charvey/Classes/wpg/bfglosm.htm" TargetMode="External"/><Relationship Id="rId10468" Type="http://schemas.openxmlformats.org/officeDocument/2006/relationships/hyperlink" Target="http://www.duke.edu/~charvey/Classes/wpg/bfglosm.htm" TargetMode="External"/><Relationship Id="rId11519" Type="http://schemas.openxmlformats.org/officeDocument/2006/relationships/hyperlink" Target="http://www.duke.edu/~charvey/Classes/wpg/bfglosi.htm" TargetMode="External"/><Relationship Id="rId18960" Type="http://schemas.openxmlformats.org/officeDocument/2006/relationships/hyperlink" Target="http://www.duke.edu/~charvey/Classes/wpg/bfglosu.htm" TargetMode="External"/><Relationship Id="rId17562" Type="http://schemas.openxmlformats.org/officeDocument/2006/relationships/hyperlink" Target="http://www.duke.edu/~charvey/Classes/wpg/bfglosf.htm" TargetMode="External"/><Relationship Id="rId18613" Type="http://schemas.openxmlformats.org/officeDocument/2006/relationships/hyperlink" Target="http://www.duke.edu/~charvey/Classes/wpg/bfglosc.htm" TargetMode="External"/><Relationship Id="rId21958" Type="http://schemas.openxmlformats.org/officeDocument/2006/relationships/hyperlink" Target="http://www.duke.edu/~charvey/Classes/wpg/bfgloss.htm" TargetMode="External"/><Relationship Id="rId2699" Type="http://schemas.openxmlformats.org/officeDocument/2006/relationships/hyperlink" Target="http://www.duke.edu/~charvey/Classes/wpg/bfglosb.htm" TargetMode="External"/><Relationship Id="rId3000" Type="http://schemas.openxmlformats.org/officeDocument/2006/relationships/hyperlink" Target="http://www.duke.edu/~charvey/Classes/wpg/bfglosm.htm" TargetMode="External"/><Relationship Id="rId6570" Type="http://schemas.openxmlformats.org/officeDocument/2006/relationships/hyperlink" Target="http://www.duke.edu/~charvey/Classes/wpg/bfglosa.htm" TargetMode="External"/><Relationship Id="rId7621" Type="http://schemas.openxmlformats.org/officeDocument/2006/relationships/hyperlink" Target="http://www.duke.edu/~charvey/Classes/wpg/bfglosi.htm" TargetMode="External"/><Relationship Id="rId10602" Type="http://schemas.openxmlformats.org/officeDocument/2006/relationships/hyperlink" Target="http://www.duke.edu/~charvey/Classes/wpg/bfglosa.htm" TargetMode="External"/><Relationship Id="rId16164" Type="http://schemas.openxmlformats.org/officeDocument/2006/relationships/hyperlink" Target="http://www.duke.edu/~charvey/Classes/wpg/bfglosc.htm" TargetMode="External"/><Relationship Id="rId17215" Type="http://schemas.openxmlformats.org/officeDocument/2006/relationships/hyperlink" Target="http://www.duke.edu/~charvey/Classes/wpg/bfglosi.htm" TargetMode="External"/><Relationship Id="rId23380" Type="http://schemas.openxmlformats.org/officeDocument/2006/relationships/hyperlink" Target="http://www.duke.edu/~charvey/Classes/wpg/bfglosm.htm" TargetMode="External"/><Relationship Id="rId24431" Type="http://schemas.openxmlformats.org/officeDocument/2006/relationships/hyperlink" Target="http://www.duke.edu/~charvey/Classes/wpg/bfglosh.htm" TargetMode="External"/><Relationship Id="rId5172" Type="http://schemas.openxmlformats.org/officeDocument/2006/relationships/hyperlink" Target="http://www.duke.edu/~charvey/Classes/wpg/bfglosi.htm" TargetMode="External"/><Relationship Id="rId6223" Type="http://schemas.openxmlformats.org/officeDocument/2006/relationships/hyperlink" Target="http://www.duke.edu/~charvey/Classes/wpg/bfglosm.htm" TargetMode="External"/><Relationship Id="rId9793" Type="http://schemas.openxmlformats.org/officeDocument/2006/relationships/hyperlink" Target="http://www.duke.edu/~charvey/Classes/wpg/bfglosf.htm" TargetMode="External"/><Relationship Id="rId19387" Type="http://schemas.openxmlformats.org/officeDocument/2006/relationships/hyperlink" Target="http://www.duke.edu/~charvey/Classes/wpg/bfglosc.htm" TargetMode="External"/><Relationship Id="rId23033" Type="http://schemas.openxmlformats.org/officeDocument/2006/relationships/hyperlink" Target="http://www.duke.edu/~charvey/Classes/wpg/bfgloss.htm" TargetMode="External"/><Relationship Id="rId1782" Type="http://schemas.openxmlformats.org/officeDocument/2006/relationships/hyperlink" Target="http://www.duke.edu/~charvey/Classes/wpg/bfglosa.htm" TargetMode="External"/><Relationship Id="rId2833" Type="http://schemas.openxmlformats.org/officeDocument/2006/relationships/hyperlink" Target="http://www.duke.edu/~charvey/Classes/wpg/bfglosi.htm" TargetMode="External"/><Relationship Id="rId8395" Type="http://schemas.openxmlformats.org/officeDocument/2006/relationships/hyperlink" Target="http://www.duke.edu/~charvey/Classes/wpg/bfglosb.htm" TargetMode="External"/><Relationship Id="rId9446" Type="http://schemas.openxmlformats.org/officeDocument/2006/relationships/hyperlink" Target="http://www.duke.edu/~charvey/Classes/wpg/bfglosn.htm" TargetMode="External"/><Relationship Id="rId11376" Type="http://schemas.openxmlformats.org/officeDocument/2006/relationships/hyperlink" Target="http://www.duke.edu/~charvey/Classes/wpg/bfglosb.htm" TargetMode="External"/><Relationship Id="rId12774" Type="http://schemas.openxmlformats.org/officeDocument/2006/relationships/hyperlink" Target="http://www.duke.edu/~charvey/Classes/wpg/bfgloss.htm" TargetMode="External"/><Relationship Id="rId13825" Type="http://schemas.openxmlformats.org/officeDocument/2006/relationships/hyperlink" Target="http://www.duke.edu/~charvey/Classes/wpg/bfglosf.htm" TargetMode="External"/><Relationship Id="rId26256" Type="http://schemas.openxmlformats.org/officeDocument/2006/relationships/hyperlink" Target="http://www.duke.edu/~charvey/Classes/wpg/bfglosi.htm" TargetMode="External"/><Relationship Id="rId805" Type="http://schemas.openxmlformats.org/officeDocument/2006/relationships/hyperlink" Target="http://www.duke.edu/~charvey/Classes/wpg/bfglose.htm" TargetMode="External"/><Relationship Id="rId1435" Type="http://schemas.openxmlformats.org/officeDocument/2006/relationships/hyperlink" Target="http://www.duke.edu/~charvey/Classes/wpg/bfgloso.htm" TargetMode="External"/><Relationship Id="rId8048" Type="http://schemas.openxmlformats.org/officeDocument/2006/relationships/hyperlink" Target="http://www.duke.edu/~charvey/Classes/wpg/bfglosi.htm" TargetMode="External"/><Relationship Id="rId11029" Type="http://schemas.openxmlformats.org/officeDocument/2006/relationships/hyperlink" Target="http://www.duke.edu/~charvey/Classes/wpg/bfglosm.htm" TargetMode="External"/><Relationship Id="rId12427" Type="http://schemas.openxmlformats.org/officeDocument/2006/relationships/hyperlink" Target="http://www.duke.edu/~charvey/Classes/wpg/bfglosi.htm" TargetMode="External"/><Relationship Id="rId15997" Type="http://schemas.openxmlformats.org/officeDocument/2006/relationships/hyperlink" Target="http://www.duke.edu/~charvey/Classes/wpg/bfglosp.htm" TargetMode="External"/><Relationship Id="rId14599" Type="http://schemas.openxmlformats.org/officeDocument/2006/relationships/hyperlink" Target="http://www.duke.edu/~charvey/Classes/wpg/bfglosh.htm" TargetMode="External"/><Relationship Id="rId18470" Type="http://schemas.openxmlformats.org/officeDocument/2006/relationships/hyperlink" Target="http://www.duke.edu/~charvey/Classes/wpg/bfglosp.htm" TargetMode="External"/><Relationship Id="rId19521" Type="http://schemas.openxmlformats.org/officeDocument/2006/relationships/hyperlink" Target="http://www.duke.edu/~charvey/Classes/wpg/bfgloss.htm" TargetMode="External"/><Relationship Id="rId22866" Type="http://schemas.openxmlformats.org/officeDocument/2006/relationships/hyperlink" Target="http://www.duke.edu/~charvey/Classes/wpg/bfglosd.htm" TargetMode="External"/><Relationship Id="rId23917" Type="http://schemas.openxmlformats.org/officeDocument/2006/relationships/hyperlink" Target="http://www.duke.edu/~charvey/Classes/wpg/bfglost.htm" TargetMode="External"/><Relationship Id="rId4658" Type="http://schemas.openxmlformats.org/officeDocument/2006/relationships/hyperlink" Target="http://www.duke.edu/~charvey/Classes/wpg/bfglosn.htm" TargetMode="External"/><Relationship Id="rId5709" Type="http://schemas.openxmlformats.org/officeDocument/2006/relationships/hyperlink" Target="http://www.duke.edu/~charvey/Classes/wpg/bfglose.htm" TargetMode="External"/><Relationship Id="rId6080" Type="http://schemas.openxmlformats.org/officeDocument/2006/relationships/hyperlink" Target="http://www.duke.edu/~charvey/Classes/wpg/bfglosm.htm" TargetMode="External"/><Relationship Id="rId7131" Type="http://schemas.openxmlformats.org/officeDocument/2006/relationships/hyperlink" Target="http://www.duke.edu/~charvey/Classes/wpg/bfgloss.htm" TargetMode="External"/><Relationship Id="rId11510" Type="http://schemas.openxmlformats.org/officeDocument/2006/relationships/hyperlink" Target="http://www.duke.edu/~charvey/Classes/wpg/bfglosi.htm" TargetMode="External"/><Relationship Id="rId17072" Type="http://schemas.openxmlformats.org/officeDocument/2006/relationships/hyperlink" Target="http://www.duke.edu/~charvey/Classes/wpg/bfglosi.htm" TargetMode="External"/><Relationship Id="rId18123" Type="http://schemas.openxmlformats.org/officeDocument/2006/relationships/hyperlink" Target="http://www.duke.edu/~charvey/Classes/wpg/bfglosr.htm" TargetMode="External"/><Relationship Id="rId21468" Type="http://schemas.openxmlformats.org/officeDocument/2006/relationships/hyperlink" Target="http://www.duke.edu/~charvey/Classes/wpg/bfgloss.htm" TargetMode="External"/><Relationship Id="rId22519" Type="http://schemas.openxmlformats.org/officeDocument/2006/relationships/hyperlink" Target="http://www.duke.edu/~charvey/Classes/wpg/bfglosb.htm" TargetMode="External"/><Relationship Id="rId10112" Type="http://schemas.openxmlformats.org/officeDocument/2006/relationships/hyperlink" Target="http://www.duke.edu/~charvey/Classes/wpg/bfglosd.htm" TargetMode="External"/><Relationship Id="rId13682" Type="http://schemas.openxmlformats.org/officeDocument/2006/relationships/hyperlink" Target="http://www.duke.edu/~charvey/Classes/wpg/bfglosl.htm" TargetMode="External"/><Relationship Id="rId14733" Type="http://schemas.openxmlformats.org/officeDocument/2006/relationships/hyperlink" Target="http://www.duke.edu/~charvey/Classes/wpg/bfgloss.htm" TargetMode="External"/><Relationship Id="rId2690" Type="http://schemas.openxmlformats.org/officeDocument/2006/relationships/hyperlink" Target="http://www.duke.edu/~charvey/Classes/wpg/bfgloss.htm" TargetMode="External"/><Relationship Id="rId3741" Type="http://schemas.openxmlformats.org/officeDocument/2006/relationships/hyperlink" Target="http://www.duke.edu/~charvey/Classes/wpg/bfglosm.htm" TargetMode="External"/><Relationship Id="rId12284" Type="http://schemas.openxmlformats.org/officeDocument/2006/relationships/hyperlink" Target="http://www.duke.edu/~charvey/Classes/wpg/bfglosf.htm" TargetMode="External"/><Relationship Id="rId13335" Type="http://schemas.openxmlformats.org/officeDocument/2006/relationships/hyperlink" Target="http://www.duke.edu/~charvey/Classes/wpg/bfglosp.htm" TargetMode="External"/><Relationship Id="rId20551" Type="http://schemas.openxmlformats.org/officeDocument/2006/relationships/hyperlink" Target="http://www.duke.edu/~charvey/Classes/wpg/bfglosf.htm" TargetMode="External"/><Relationship Id="rId21602" Type="http://schemas.openxmlformats.org/officeDocument/2006/relationships/hyperlink" Target="http://www.duke.edu/~charvey/Classes/wpg/bfglost.htm" TargetMode="External"/><Relationship Id="rId662" Type="http://schemas.openxmlformats.org/officeDocument/2006/relationships/hyperlink" Target="http://www.duke.edu/~charvey/Classes/wpg/bfglosi.htm" TargetMode="External"/><Relationship Id="rId1292" Type="http://schemas.openxmlformats.org/officeDocument/2006/relationships/hyperlink" Target="http://www.duke.edu/~charvey/Classes/wpg/bfglose.htm" TargetMode="External"/><Relationship Id="rId2343" Type="http://schemas.openxmlformats.org/officeDocument/2006/relationships/hyperlink" Target="http://www.duke.edu/~charvey/Classes/wpg/bfglose.htm" TargetMode="External"/><Relationship Id="rId6964" Type="http://schemas.openxmlformats.org/officeDocument/2006/relationships/hyperlink" Target="http://www.duke.edu/~charvey/Classes/wpg/bfglosi.htm" TargetMode="External"/><Relationship Id="rId16558" Type="http://schemas.openxmlformats.org/officeDocument/2006/relationships/hyperlink" Target="http://www.duke.edu/~charvey/Classes/wpg/bfglosb.htm" TargetMode="External"/><Relationship Id="rId17956" Type="http://schemas.openxmlformats.org/officeDocument/2006/relationships/hyperlink" Target="http://www.duke.edu/~charvey/Classes/wpg/bfglosh.htm" TargetMode="External"/><Relationship Id="rId20204" Type="http://schemas.openxmlformats.org/officeDocument/2006/relationships/hyperlink" Target="http://www.duke.edu/~charvey/Classes/wpg/bfgloso.htm" TargetMode="External"/><Relationship Id="rId315" Type="http://schemas.openxmlformats.org/officeDocument/2006/relationships/hyperlink" Target="http://www.duke.edu/~charvey/Classes/wpg/bfglosc.htm" TargetMode="External"/><Relationship Id="rId5566" Type="http://schemas.openxmlformats.org/officeDocument/2006/relationships/hyperlink" Target="http://www.duke.edu/~charvey/Classes/wpg/bfglosf.htm" TargetMode="External"/><Relationship Id="rId6617" Type="http://schemas.openxmlformats.org/officeDocument/2006/relationships/hyperlink" Target="http://www.duke.edu/~charvey/Classes/wpg/bfglosb.htm" TargetMode="External"/><Relationship Id="rId17609" Type="http://schemas.openxmlformats.org/officeDocument/2006/relationships/hyperlink" Target="http://www.duke.edu/~charvey/Classes/wpg/bfglosi.htm" TargetMode="External"/><Relationship Id="rId19031" Type="http://schemas.openxmlformats.org/officeDocument/2006/relationships/hyperlink" Target="http://www.duke.edu/~charvey/Classes/wpg/bfglosi.htm" TargetMode="External"/><Relationship Id="rId22376" Type="http://schemas.openxmlformats.org/officeDocument/2006/relationships/hyperlink" Target="http://www.duke.edu/~charvey/Classes/wpg/bfglosw.htm" TargetMode="External"/><Relationship Id="rId23427" Type="http://schemas.openxmlformats.org/officeDocument/2006/relationships/hyperlink" Target="http://www.duke.edu/~charvey/Classes/wpg/bfglosu.htm" TargetMode="External"/><Relationship Id="rId23774" Type="http://schemas.openxmlformats.org/officeDocument/2006/relationships/hyperlink" Target="http://www.duke.edu/~charvey/Classes/wpg/bfglosm.htm" TargetMode="External"/><Relationship Id="rId24825" Type="http://schemas.openxmlformats.org/officeDocument/2006/relationships/hyperlink" Target="http://www.duke.edu/~charvey/Classes/wpg/bfglosi.htm" TargetMode="External"/><Relationship Id="rId4168" Type="http://schemas.openxmlformats.org/officeDocument/2006/relationships/hyperlink" Target="http://www.duke.edu/~charvey/Classes/wpg/bfgloss.htm" TargetMode="External"/><Relationship Id="rId5219" Type="http://schemas.openxmlformats.org/officeDocument/2006/relationships/hyperlink" Target="http://www.duke.edu/~charvey/Classes/wpg/bfgloss.htm" TargetMode="External"/><Relationship Id="rId22029" Type="http://schemas.openxmlformats.org/officeDocument/2006/relationships/hyperlink" Target="http://www.duke.edu/~charvey/Classes/wpg/bfgloss.htm" TargetMode="External"/><Relationship Id="rId26997" Type="http://schemas.openxmlformats.org/officeDocument/2006/relationships/hyperlink" Target="http://www.duke.edu/~charvey/Classes/wpg/bfgloss.htm" TargetMode="External"/><Relationship Id="rId8789" Type="http://schemas.openxmlformats.org/officeDocument/2006/relationships/hyperlink" Target="http://www.duke.edu/~charvey/Classes/wpg/bfglosm.htm" TargetMode="External"/><Relationship Id="rId11020" Type="http://schemas.openxmlformats.org/officeDocument/2006/relationships/hyperlink" Target="http://www.duke.edu/~charvey/Classes/wpg/bfgloss.htm" TargetMode="External"/><Relationship Id="rId14590" Type="http://schemas.openxmlformats.org/officeDocument/2006/relationships/hyperlink" Target="http://www.duke.edu/~charvey/Classes/wpg/bfglost.htm" TargetMode="External"/><Relationship Id="rId15641" Type="http://schemas.openxmlformats.org/officeDocument/2006/relationships/hyperlink" Target="http://www.duke.edu/~charvey/Classes/wpg/bfgloss.htm" TargetMode="External"/><Relationship Id="rId25599" Type="http://schemas.openxmlformats.org/officeDocument/2006/relationships/hyperlink" Target="http://www.duke.edu/~charvey/Classes/wpg/bfglosr.htm" TargetMode="External"/><Relationship Id="rId1829" Type="http://schemas.openxmlformats.org/officeDocument/2006/relationships/hyperlink" Target="http://www.duke.edu/~charvey/Classes/wpg/bfglosf.htm" TargetMode="External"/><Relationship Id="rId5700" Type="http://schemas.openxmlformats.org/officeDocument/2006/relationships/hyperlink" Target="http://www.duke.edu/~charvey/Classes/wpg/bfglosb.htm" TargetMode="External"/><Relationship Id="rId13192" Type="http://schemas.openxmlformats.org/officeDocument/2006/relationships/hyperlink" Target="http://www.duke.edu/~charvey/Classes/wpg/bfgloss.htm" TargetMode="External"/><Relationship Id="rId14243" Type="http://schemas.openxmlformats.org/officeDocument/2006/relationships/hyperlink" Target="http://www.duke.edu/~charvey/Classes/wpg/bfglosc.htm" TargetMode="External"/><Relationship Id="rId18864" Type="http://schemas.openxmlformats.org/officeDocument/2006/relationships/hyperlink" Target="http://www.duke.edu/~charvey/Classes/wpg/bfgloso.htm" TargetMode="External"/><Relationship Id="rId19915" Type="http://schemas.openxmlformats.org/officeDocument/2006/relationships/hyperlink" Target="http://www.duke.edu/~charvey/Classes/wpg/bfglosg.htm" TargetMode="External"/><Relationship Id="rId22510" Type="http://schemas.openxmlformats.org/officeDocument/2006/relationships/hyperlink" Target="http://www.duke.edu/~charvey/Classes/wpg/bfglosm.htm" TargetMode="External"/><Relationship Id="rId3251" Type="http://schemas.openxmlformats.org/officeDocument/2006/relationships/hyperlink" Target="http://www.duke.edu/~charvey/Classes/wpg/bfgloss.htm" TargetMode="External"/><Relationship Id="rId4302" Type="http://schemas.openxmlformats.org/officeDocument/2006/relationships/hyperlink" Target="http://www.duke.edu/~charvey/Classes/wpg/bfglosc.htm" TargetMode="External"/><Relationship Id="rId7872" Type="http://schemas.openxmlformats.org/officeDocument/2006/relationships/hyperlink" Target="http://www.duke.edu/~charvey/Classes/wpg/bfglosi.htm" TargetMode="External"/><Relationship Id="rId8923" Type="http://schemas.openxmlformats.org/officeDocument/2006/relationships/hyperlink" Target="http://www.duke.edu/~charvey/Classes/wpg/bfgloso.htm" TargetMode="External"/><Relationship Id="rId17466" Type="http://schemas.openxmlformats.org/officeDocument/2006/relationships/hyperlink" Target="http://www.duke.edu/~charvey/Classes/wpg/bfglosp.htm" TargetMode="External"/><Relationship Id="rId18517" Type="http://schemas.openxmlformats.org/officeDocument/2006/relationships/hyperlink" Target="http://www.duke.edu/~charvey/Classes/wpg/bfglosn.htm" TargetMode="External"/><Relationship Id="rId20061" Type="http://schemas.openxmlformats.org/officeDocument/2006/relationships/hyperlink" Target="http://www.duke.edu/~charvey/Classes/wpg/bfglosc.htm" TargetMode="External"/><Relationship Id="rId21112" Type="http://schemas.openxmlformats.org/officeDocument/2006/relationships/hyperlink" Target="http://www.duke.edu/~charvey/Classes/wpg/bfglosa.htm" TargetMode="External"/><Relationship Id="rId24682" Type="http://schemas.openxmlformats.org/officeDocument/2006/relationships/hyperlink" Target="http://www.duke.edu/~charvey/Classes/wpg/bfglost.htm" TargetMode="External"/><Relationship Id="rId25733" Type="http://schemas.openxmlformats.org/officeDocument/2006/relationships/hyperlink" Target="http://www.duke.edu/~charvey/Classes/wpg/bfglosm.htm" TargetMode="External"/><Relationship Id="rId172" Type="http://schemas.openxmlformats.org/officeDocument/2006/relationships/hyperlink" Target="http://www.duke.edu/~charvey/Classes/wpg/bfgloss.htm" TargetMode="External"/><Relationship Id="rId6474" Type="http://schemas.openxmlformats.org/officeDocument/2006/relationships/hyperlink" Target="http://www.duke.edu/~charvey/Classes/wpg/bfglosd.htm" TargetMode="External"/><Relationship Id="rId7525" Type="http://schemas.openxmlformats.org/officeDocument/2006/relationships/hyperlink" Target="http://www.duke.edu/~charvey/Classes/wpg/bfglosp.htm" TargetMode="External"/><Relationship Id="rId10853" Type="http://schemas.openxmlformats.org/officeDocument/2006/relationships/hyperlink" Target="http://www.duke.edu/~charvey/Classes/wpg/bfglosi.htm" TargetMode="External"/><Relationship Id="rId11904" Type="http://schemas.openxmlformats.org/officeDocument/2006/relationships/hyperlink" Target="http://www.duke.edu/~charvey/Classes/wpg/bfgloss.htm" TargetMode="External"/><Relationship Id="rId16068" Type="http://schemas.openxmlformats.org/officeDocument/2006/relationships/hyperlink" Target="http://www.duke.edu/~charvey/Classes/wpg/bfglost.htm" TargetMode="External"/><Relationship Id="rId17119" Type="http://schemas.openxmlformats.org/officeDocument/2006/relationships/hyperlink" Target="http://www.duke.edu/~charvey/Classes/wpg/bfglosi.htm" TargetMode="External"/><Relationship Id="rId23284" Type="http://schemas.openxmlformats.org/officeDocument/2006/relationships/hyperlink" Target="http://www.duke.edu/~charvey/Classes/wpg/bfglosc.htm" TargetMode="External"/><Relationship Id="rId24335" Type="http://schemas.openxmlformats.org/officeDocument/2006/relationships/hyperlink" Target="http://www.duke.edu/~charvey/Classes/wpg/bfglosp.htm" TargetMode="External"/><Relationship Id="rId5076" Type="http://schemas.openxmlformats.org/officeDocument/2006/relationships/hyperlink" Target="http://www.duke.edu/~charvey/Classes/wpg/bfglost.htm" TargetMode="External"/><Relationship Id="rId6127" Type="http://schemas.openxmlformats.org/officeDocument/2006/relationships/hyperlink" Target="http://www.duke.edu/~charvey/Classes/wpg/bfglosc.htm" TargetMode="External"/><Relationship Id="rId9697" Type="http://schemas.openxmlformats.org/officeDocument/2006/relationships/hyperlink" Target="http://www.duke.edu/~charvey/Classes/wpg/bfglosc.htm" TargetMode="External"/><Relationship Id="rId10506" Type="http://schemas.openxmlformats.org/officeDocument/2006/relationships/hyperlink" Target="http://www.duke.edu/~charvey/Classes/wpg/bfglose.htm" TargetMode="External"/><Relationship Id="rId1686" Type="http://schemas.openxmlformats.org/officeDocument/2006/relationships/hyperlink" Target="http://www.duke.edu/~charvey/Classes/wpg/bfglost.htm" TargetMode="External"/><Relationship Id="rId8299" Type="http://schemas.openxmlformats.org/officeDocument/2006/relationships/hyperlink" Target="http://www.duke.edu/~charvey/Classes/wpg/bfglosp.htm" TargetMode="External"/><Relationship Id="rId12678" Type="http://schemas.openxmlformats.org/officeDocument/2006/relationships/hyperlink" Target="http://www.duke.edu/~charvey/Classes/wpg/bfglosf.htm" TargetMode="External"/><Relationship Id="rId13729" Type="http://schemas.openxmlformats.org/officeDocument/2006/relationships/hyperlink" Target="http://www.duke.edu/~charvey/Classes/wpg/bfglosb.htm" TargetMode="External"/><Relationship Id="rId17600" Type="http://schemas.openxmlformats.org/officeDocument/2006/relationships/hyperlink" Target="http://www.duke.edu/~charvey/Classes/wpg/bfglosl.htm" TargetMode="External"/><Relationship Id="rId20945" Type="http://schemas.openxmlformats.org/officeDocument/2006/relationships/hyperlink" Target="http://www.duke.edu/~charvey/Classes/wpg/bfglosl.htm" TargetMode="External"/><Relationship Id="rId1339" Type="http://schemas.openxmlformats.org/officeDocument/2006/relationships/hyperlink" Target="http://www.duke.edu/~charvey/Classes/wpg/bfglosi.htm" TargetMode="External"/><Relationship Id="rId2737" Type="http://schemas.openxmlformats.org/officeDocument/2006/relationships/hyperlink" Target="http://www.duke.edu/~charvey/Classes/wpg/bfglosb.htm" TargetMode="External"/><Relationship Id="rId5210" Type="http://schemas.openxmlformats.org/officeDocument/2006/relationships/hyperlink" Target="http://www.duke.edu/~charvey/Classes/wpg/bfglosp.htm" TargetMode="External"/><Relationship Id="rId15151" Type="http://schemas.openxmlformats.org/officeDocument/2006/relationships/hyperlink" Target="http://www.duke.edu/~charvey/Classes/wpg/bfgloss.htm" TargetMode="External"/><Relationship Id="rId16202" Type="http://schemas.openxmlformats.org/officeDocument/2006/relationships/hyperlink" Target="http://www.duke.edu/~charvey/Classes/wpg/bfglosm.htm" TargetMode="External"/><Relationship Id="rId19772" Type="http://schemas.openxmlformats.org/officeDocument/2006/relationships/hyperlink" Target="http://www.duke.edu/~charvey/Classes/wpg/bfglosr.htm" TargetMode="External"/><Relationship Id="rId709" Type="http://schemas.openxmlformats.org/officeDocument/2006/relationships/hyperlink" Target="http://www.duke.edu/~charvey/Classes/wpg/bfglosc.htm" TargetMode="External"/><Relationship Id="rId8780" Type="http://schemas.openxmlformats.org/officeDocument/2006/relationships/hyperlink" Target="http://www.duke.edu/~charvey/Classes/wpg/bfglosi.htm" TargetMode="External"/><Relationship Id="rId9831" Type="http://schemas.openxmlformats.org/officeDocument/2006/relationships/hyperlink" Target="http://www.duke.edu/~charvey/Classes/wpg/bfgloso.htm" TargetMode="External"/><Relationship Id="rId11761" Type="http://schemas.openxmlformats.org/officeDocument/2006/relationships/hyperlink" Target="http://www.duke.edu/~charvey/Classes/wpg/bfglosp.htm" TargetMode="External"/><Relationship Id="rId12812" Type="http://schemas.openxmlformats.org/officeDocument/2006/relationships/hyperlink" Target="http://www.duke.edu/~charvey/Classes/wpg/bfglosi.htm" TargetMode="External"/><Relationship Id="rId18374" Type="http://schemas.openxmlformats.org/officeDocument/2006/relationships/hyperlink" Target="http://www.duke.edu/~charvey/Classes/wpg/bfglosm.htm" TargetMode="External"/><Relationship Id="rId19425" Type="http://schemas.openxmlformats.org/officeDocument/2006/relationships/hyperlink" Target="http://www.duke.edu/~charvey/Classes/wpg/bfgloss.htm" TargetMode="External"/><Relationship Id="rId22020" Type="http://schemas.openxmlformats.org/officeDocument/2006/relationships/hyperlink" Target="http://www.duke.edu/~charvey/Classes/wpg/bfglosm.htm" TargetMode="External"/><Relationship Id="rId25590" Type="http://schemas.openxmlformats.org/officeDocument/2006/relationships/hyperlink" Target="http://www.duke.edu/~charvey/Classes/wpg/bfglosi.htm" TargetMode="External"/><Relationship Id="rId26641" Type="http://schemas.openxmlformats.org/officeDocument/2006/relationships/hyperlink" Target="http://www.duke.edu/~charvey/Classes/wpg/bfgloso.htm" TargetMode="External"/><Relationship Id="rId45" Type="http://schemas.openxmlformats.org/officeDocument/2006/relationships/hyperlink" Target="http://www.duke.edu/~charvey/Classes/wpg/bfglosa.htm" TargetMode="External"/><Relationship Id="rId1820" Type="http://schemas.openxmlformats.org/officeDocument/2006/relationships/hyperlink" Target="http://www.duke.edu/~charvey/Classes/wpg/bfglosp.htm" TargetMode="External"/><Relationship Id="rId7382" Type="http://schemas.openxmlformats.org/officeDocument/2006/relationships/hyperlink" Target="http://www.duke.edu/~charvey/Classes/wpg/bfglosc.htm" TargetMode="External"/><Relationship Id="rId8433" Type="http://schemas.openxmlformats.org/officeDocument/2006/relationships/hyperlink" Target="http://www.duke.edu/~charvey/Classes/wpg/bfglost.htm" TargetMode="External"/><Relationship Id="rId10363" Type="http://schemas.openxmlformats.org/officeDocument/2006/relationships/hyperlink" Target="http://www.duke.edu/~charvey/Classes/wpg/bfglosf.htm" TargetMode="External"/><Relationship Id="rId11414" Type="http://schemas.openxmlformats.org/officeDocument/2006/relationships/hyperlink" Target="http://www.duke.edu/~charvey/Classes/wpg/bfglosi.htm" TargetMode="External"/><Relationship Id="rId18027" Type="http://schemas.openxmlformats.org/officeDocument/2006/relationships/hyperlink" Target="http://www.duke.edu/~charvey/Classes/wpg/bfglosq.htm" TargetMode="External"/><Relationship Id="rId24192" Type="http://schemas.openxmlformats.org/officeDocument/2006/relationships/hyperlink" Target="http://www.duke.edu/~charvey/Classes/wpg/bfglosd.htm" TargetMode="External"/><Relationship Id="rId25243" Type="http://schemas.openxmlformats.org/officeDocument/2006/relationships/hyperlink" Target="http://www.duke.edu/~charvey/Classes/wpg/bfglosr.htm" TargetMode="External"/><Relationship Id="rId3992" Type="http://schemas.openxmlformats.org/officeDocument/2006/relationships/hyperlink" Target="http://www.duke.edu/~charvey/Classes/wpg/bfgloss.htm" TargetMode="External"/><Relationship Id="rId7035" Type="http://schemas.openxmlformats.org/officeDocument/2006/relationships/hyperlink" Target="http://www.duke.edu/~charvey/Classes/wpg/bfgloss.htm" TargetMode="External"/><Relationship Id="rId10016" Type="http://schemas.openxmlformats.org/officeDocument/2006/relationships/hyperlink" Target="http://www.duke.edu/~charvey/Classes/wpg/bfglost.htm" TargetMode="External"/><Relationship Id="rId13586" Type="http://schemas.openxmlformats.org/officeDocument/2006/relationships/hyperlink" Target="http://www.duke.edu/~charvey/Classes/wpg/bfglosl.htm" TargetMode="External"/><Relationship Id="rId14984" Type="http://schemas.openxmlformats.org/officeDocument/2006/relationships/hyperlink" Target="http://www.duke.edu/~charvey/Classes/wpg/bfglosq.htm" TargetMode="External"/><Relationship Id="rId2594" Type="http://schemas.openxmlformats.org/officeDocument/2006/relationships/hyperlink" Target="http://www.duke.edu/~charvey/Classes/wpg/bfglosu.htm" TargetMode="External"/><Relationship Id="rId3645" Type="http://schemas.openxmlformats.org/officeDocument/2006/relationships/hyperlink" Target="http://www.duke.edu/~charvey/Classes/wpg/bfglosr.htm" TargetMode="External"/><Relationship Id="rId12188" Type="http://schemas.openxmlformats.org/officeDocument/2006/relationships/hyperlink" Target="http://www.duke.edu/~charvey/Classes/wpg/bfglose.htm" TargetMode="External"/><Relationship Id="rId13239" Type="http://schemas.openxmlformats.org/officeDocument/2006/relationships/hyperlink" Target="http://www.duke.edu/~charvey/Classes/wpg/bfgloss.htm" TargetMode="External"/><Relationship Id="rId14637" Type="http://schemas.openxmlformats.org/officeDocument/2006/relationships/hyperlink" Target="http://www.duke.edu/~charvey/Classes/wpg/bfglosm.htm" TargetMode="External"/><Relationship Id="rId17110" Type="http://schemas.openxmlformats.org/officeDocument/2006/relationships/hyperlink" Target="http://www.duke.edu/~charvey/Classes/wpg/bfglosb.htm" TargetMode="External"/><Relationship Id="rId20455" Type="http://schemas.openxmlformats.org/officeDocument/2006/relationships/hyperlink" Target="http://www.duke.edu/~charvey/Classes/wpg/bfgloss.htm" TargetMode="External"/><Relationship Id="rId21506" Type="http://schemas.openxmlformats.org/officeDocument/2006/relationships/hyperlink" Target="http://www.duke.edu/~charvey/Classes/wpg/bfgloss.htm" TargetMode="External"/><Relationship Id="rId21853" Type="http://schemas.openxmlformats.org/officeDocument/2006/relationships/hyperlink" Target="http://www.duke.edu/~charvey/Classes/wpg/bfglost.htm" TargetMode="External"/><Relationship Id="rId22904" Type="http://schemas.openxmlformats.org/officeDocument/2006/relationships/hyperlink" Target="http://www.duke.edu/~charvey/Classes/wpg/bfglosp.htm" TargetMode="External"/><Relationship Id="rId566" Type="http://schemas.openxmlformats.org/officeDocument/2006/relationships/hyperlink" Target="http://www.duke.edu/~charvey/Classes/wpg/bfglosp.htm" TargetMode="External"/><Relationship Id="rId1196" Type="http://schemas.openxmlformats.org/officeDocument/2006/relationships/hyperlink" Target="http://www.duke.edu/~charvey/Classes/wpg/bfglose.htm" TargetMode="External"/><Relationship Id="rId2247" Type="http://schemas.openxmlformats.org/officeDocument/2006/relationships/hyperlink" Target="http://www.duke.edu/~charvey/Classes/wpg/bfgloss.htm" TargetMode="External"/><Relationship Id="rId20108" Type="http://schemas.openxmlformats.org/officeDocument/2006/relationships/hyperlink" Target="http://www.duke.edu/~charvey/Classes/wpg/bfglosc.htm" TargetMode="External"/><Relationship Id="rId219" Type="http://schemas.openxmlformats.org/officeDocument/2006/relationships/hyperlink" Target="http://www.duke.edu/~charvey/Classes/wpg/bfglosf.htm" TargetMode="External"/><Relationship Id="rId6868" Type="http://schemas.openxmlformats.org/officeDocument/2006/relationships/hyperlink" Target="http://www.duke.edu/~charvey/Classes/wpg/bfglosp.htm" TargetMode="External"/><Relationship Id="rId7919" Type="http://schemas.openxmlformats.org/officeDocument/2006/relationships/hyperlink" Target="http://www.duke.edu/~charvey/Classes/wpg/bfglosp.htm" TargetMode="External"/><Relationship Id="rId8290" Type="http://schemas.openxmlformats.org/officeDocument/2006/relationships/hyperlink" Target="http://www.duke.edu/~charvey/Classes/wpg/bfglost.htm" TargetMode="External"/><Relationship Id="rId9341" Type="http://schemas.openxmlformats.org/officeDocument/2006/relationships/hyperlink" Target="http://www.duke.edu/~charvey/Classes/wpg/bfgloss.htm" TargetMode="External"/><Relationship Id="rId13720" Type="http://schemas.openxmlformats.org/officeDocument/2006/relationships/hyperlink" Target="http://www.duke.edu/~charvey/Classes/wpg/bfglosa.htm" TargetMode="External"/><Relationship Id="rId19282" Type="http://schemas.openxmlformats.org/officeDocument/2006/relationships/hyperlink" Target="http://www.duke.edu/~charvey/Classes/wpg/bfglosc.htm" TargetMode="External"/><Relationship Id="rId23678" Type="http://schemas.openxmlformats.org/officeDocument/2006/relationships/hyperlink" Target="http://www.duke.edu/~charvey/Classes/wpg/bfglost.htm" TargetMode="External"/><Relationship Id="rId24729" Type="http://schemas.openxmlformats.org/officeDocument/2006/relationships/hyperlink" Target="http://www.duke.edu/~charvey/Classes/wpg/bfglosi.htm" TargetMode="External"/><Relationship Id="rId11271" Type="http://schemas.openxmlformats.org/officeDocument/2006/relationships/hyperlink" Target="http://www.duke.edu/~charvey/Classes/wpg/bfglosl.htm" TargetMode="External"/><Relationship Id="rId12322" Type="http://schemas.openxmlformats.org/officeDocument/2006/relationships/hyperlink" Target="http://www.duke.edu/~charvey/Classes/wpg/bfgloss.htm" TargetMode="External"/><Relationship Id="rId15892" Type="http://schemas.openxmlformats.org/officeDocument/2006/relationships/hyperlink" Target="http://www.duke.edu/~charvey/Classes/wpg/bfgloso.htm" TargetMode="External"/><Relationship Id="rId16943" Type="http://schemas.openxmlformats.org/officeDocument/2006/relationships/hyperlink" Target="http://www.duke.edu/~charvey/Classes/wpg/bfglosc.htm" TargetMode="External"/><Relationship Id="rId26151" Type="http://schemas.openxmlformats.org/officeDocument/2006/relationships/hyperlink" Target="http://www.duke.edu/~charvey/Classes/wpg/bfglosp.htm" TargetMode="External"/><Relationship Id="rId700" Type="http://schemas.openxmlformats.org/officeDocument/2006/relationships/hyperlink" Target="http://www.duke.edu/~charvey/Classes/wpg/bfgloss.htm" TargetMode="External"/><Relationship Id="rId1330" Type="http://schemas.openxmlformats.org/officeDocument/2006/relationships/hyperlink" Target="http://www.duke.edu/~charvey/Classes/wpg/bfglosb.htm" TargetMode="External"/><Relationship Id="rId5951" Type="http://schemas.openxmlformats.org/officeDocument/2006/relationships/hyperlink" Target="http://www.duke.edu/~charvey/Classes/wpg/bfglosb.htm" TargetMode="External"/><Relationship Id="rId14494" Type="http://schemas.openxmlformats.org/officeDocument/2006/relationships/hyperlink" Target="http://www.duke.edu/~charvey/Classes/wpg/bfglosa.htm" TargetMode="External"/><Relationship Id="rId15545" Type="http://schemas.openxmlformats.org/officeDocument/2006/relationships/hyperlink" Target="http://www.duke.edu/~charvey/Classes/wpg/bfglosi.htm" TargetMode="External"/><Relationship Id="rId22761" Type="http://schemas.openxmlformats.org/officeDocument/2006/relationships/hyperlink" Target="http://www.duke.edu/~charvey/Classes/wpg/bfgloss.htm" TargetMode="External"/><Relationship Id="rId23812" Type="http://schemas.openxmlformats.org/officeDocument/2006/relationships/hyperlink" Target="http://www.duke.edu/~charvey/Classes/wpg/bfglose.htm" TargetMode="External"/><Relationship Id="rId4553" Type="http://schemas.openxmlformats.org/officeDocument/2006/relationships/hyperlink" Target="http://www.duke.edu/~charvey/Classes/wpg/bfglosb.htm" TargetMode="External"/><Relationship Id="rId5604" Type="http://schemas.openxmlformats.org/officeDocument/2006/relationships/hyperlink" Target="http://www.duke.edu/~charvey/Classes/wpg/bfglosc.htm" TargetMode="External"/><Relationship Id="rId13096" Type="http://schemas.openxmlformats.org/officeDocument/2006/relationships/hyperlink" Target="http://www.duke.edu/~charvey/Classes/wpg/bfgloss.htm" TargetMode="External"/><Relationship Id="rId14147" Type="http://schemas.openxmlformats.org/officeDocument/2006/relationships/hyperlink" Target="http://www.duke.edu/~charvey/Classes/wpg/bfglosi.htm" TargetMode="External"/><Relationship Id="rId18768" Type="http://schemas.openxmlformats.org/officeDocument/2006/relationships/hyperlink" Target="http://www.duke.edu/~charvey/Classes/wpg/bfglosc.htm" TargetMode="External"/><Relationship Id="rId21363" Type="http://schemas.openxmlformats.org/officeDocument/2006/relationships/hyperlink" Target="http://www.duke.edu/~charvey/Classes/wpg/bfgloss.htm" TargetMode="External"/><Relationship Id="rId22414" Type="http://schemas.openxmlformats.org/officeDocument/2006/relationships/hyperlink" Target="http://www.duke.edu/~charvey/Classes/wpg/bfglosp.htm" TargetMode="External"/><Relationship Id="rId3155" Type="http://schemas.openxmlformats.org/officeDocument/2006/relationships/hyperlink" Target="http://www.duke.edu/~charvey/Classes/wpg/bfglosc.htm" TargetMode="External"/><Relationship Id="rId4206" Type="http://schemas.openxmlformats.org/officeDocument/2006/relationships/hyperlink" Target="http://www.duke.edu/~charvey/Classes/wpg/bfglosm.htm" TargetMode="External"/><Relationship Id="rId7776" Type="http://schemas.openxmlformats.org/officeDocument/2006/relationships/hyperlink" Target="http://www.duke.edu/~charvey/Classes/wpg/bfglose.htm" TargetMode="External"/><Relationship Id="rId8827" Type="http://schemas.openxmlformats.org/officeDocument/2006/relationships/hyperlink" Target="http://www.duke.edu/~charvey/Classes/wpg/bfglosf.htm" TargetMode="External"/><Relationship Id="rId19819" Type="http://schemas.openxmlformats.org/officeDocument/2006/relationships/hyperlink" Target="http://www.duke.edu/~charvey/Classes/wpg/bfglosi.htm" TargetMode="External"/><Relationship Id="rId21016" Type="http://schemas.openxmlformats.org/officeDocument/2006/relationships/hyperlink" Target="http://www.duke.edu/~charvey/Classes/wpg/bfglosh.htm" TargetMode="External"/><Relationship Id="rId24586" Type="http://schemas.openxmlformats.org/officeDocument/2006/relationships/hyperlink" Target="http://www.duke.edu/~charvey/Classes/wpg/bfglosi.htm" TargetMode="External"/><Relationship Id="rId25637" Type="http://schemas.openxmlformats.org/officeDocument/2006/relationships/hyperlink" Target="http://www.duke.edu/~charvey/Classes/wpg/bfglosi.htm" TargetMode="External"/><Relationship Id="rId25984" Type="http://schemas.openxmlformats.org/officeDocument/2006/relationships/hyperlink" Target="http://www.duke.edu/~charvey/Classes/wpg/bfglosn.htm" TargetMode="External"/><Relationship Id="rId6378" Type="http://schemas.openxmlformats.org/officeDocument/2006/relationships/hyperlink" Target="http://www.duke.edu/~charvey/Classes/wpg/bfglosd.htm" TargetMode="External"/><Relationship Id="rId7429" Type="http://schemas.openxmlformats.org/officeDocument/2006/relationships/hyperlink" Target="http://www.duke.edu/~charvey/Classes/wpg/bfglosi.htm" TargetMode="External"/><Relationship Id="rId10757" Type="http://schemas.openxmlformats.org/officeDocument/2006/relationships/hyperlink" Target="http://www.duke.edu/~charvey/Classes/wpg/bfglosd.htm" TargetMode="External"/><Relationship Id="rId11808" Type="http://schemas.openxmlformats.org/officeDocument/2006/relationships/hyperlink" Target="http://www.duke.edu/~charvey/Classes/wpg/bfglosb.htm" TargetMode="External"/><Relationship Id="rId23188" Type="http://schemas.openxmlformats.org/officeDocument/2006/relationships/hyperlink" Target="http://www.duke.edu/~charvey/Classes/wpg/bfgloss.htm" TargetMode="External"/><Relationship Id="rId24239" Type="http://schemas.openxmlformats.org/officeDocument/2006/relationships/hyperlink" Target="http://www.duke.edu/~charvey/Classes/wpg/bfglosc.htm" TargetMode="External"/><Relationship Id="rId13230" Type="http://schemas.openxmlformats.org/officeDocument/2006/relationships/hyperlink" Target="http://www.duke.edu/~charvey/Classes/wpg/bfglost.htm" TargetMode="External"/><Relationship Id="rId17851" Type="http://schemas.openxmlformats.org/officeDocument/2006/relationships/hyperlink" Target="http://www.duke.edu/~charvey/Classes/wpg/bfglosf.htm" TargetMode="External"/><Relationship Id="rId18902" Type="http://schemas.openxmlformats.org/officeDocument/2006/relationships/hyperlink" Target="http://www.duke.edu/~charvey/Classes/wpg/bfglosc.htm" TargetMode="External"/><Relationship Id="rId210" Type="http://schemas.openxmlformats.org/officeDocument/2006/relationships/hyperlink" Target="http://www.duke.edu/~charvey/Classes/wpg/bfglosc.htm" TargetMode="External"/><Relationship Id="rId2988" Type="http://schemas.openxmlformats.org/officeDocument/2006/relationships/hyperlink" Target="http://www.duke.edu/~charvey/Classes/wpg/bfglosc.htm" TargetMode="External"/><Relationship Id="rId7910" Type="http://schemas.openxmlformats.org/officeDocument/2006/relationships/hyperlink" Target="http://www.duke.edu/~charvey/Classes/wpg/bfgloss.htm" TargetMode="External"/><Relationship Id="rId16453" Type="http://schemas.openxmlformats.org/officeDocument/2006/relationships/hyperlink" Target="http://www.duke.edu/~charvey/Classes/wpg/bfglosd.htm" TargetMode="External"/><Relationship Id="rId17504" Type="http://schemas.openxmlformats.org/officeDocument/2006/relationships/hyperlink" Target="http://www.duke.edu/~charvey/Classes/wpg/bfglost.htm" TargetMode="External"/><Relationship Id="rId20849" Type="http://schemas.openxmlformats.org/officeDocument/2006/relationships/hyperlink" Target="http://www.duke.edu/~charvey/Classes/wpg/bfgloss.htm" TargetMode="External"/><Relationship Id="rId24720" Type="http://schemas.openxmlformats.org/officeDocument/2006/relationships/hyperlink" Target="http://www.duke.edu/~charvey/Classes/wpg/bfglosd.htm" TargetMode="External"/><Relationship Id="rId5461" Type="http://schemas.openxmlformats.org/officeDocument/2006/relationships/hyperlink" Target="http://www.duke.edu/~charvey/Classes/wpg/bfglosu.htm" TargetMode="External"/><Relationship Id="rId6512" Type="http://schemas.openxmlformats.org/officeDocument/2006/relationships/hyperlink" Target="http://www.duke.edu/~charvey/Classes/wpg/bfglosc.htm" TargetMode="External"/><Relationship Id="rId15055" Type="http://schemas.openxmlformats.org/officeDocument/2006/relationships/hyperlink" Target="http://www.duke.edu/~charvey/Classes/wpg/bfglosc.htm" TargetMode="External"/><Relationship Id="rId16106" Type="http://schemas.openxmlformats.org/officeDocument/2006/relationships/hyperlink" Target="http://www.duke.edu/~charvey/Classes/wpg/bfglost.htm" TargetMode="External"/><Relationship Id="rId19676" Type="http://schemas.openxmlformats.org/officeDocument/2006/relationships/hyperlink" Target="http://www.duke.edu/~charvey/Classes/wpg/bfglosc.htm" TargetMode="External"/><Relationship Id="rId22271" Type="http://schemas.openxmlformats.org/officeDocument/2006/relationships/hyperlink" Target="http://www.duke.edu/~charvey/Classes/wpg/bfglosb.htm" TargetMode="External"/><Relationship Id="rId23322" Type="http://schemas.openxmlformats.org/officeDocument/2006/relationships/hyperlink" Target="http://www.duke.edu/~charvey/Classes/wpg/bfgloso.htm" TargetMode="External"/><Relationship Id="rId26892" Type="http://schemas.openxmlformats.org/officeDocument/2006/relationships/hyperlink" Target="http://www.duke.edu/~charvey/Classes/wpg/bfglosm.htm" TargetMode="External"/><Relationship Id="rId4063" Type="http://schemas.openxmlformats.org/officeDocument/2006/relationships/hyperlink" Target="http://www.duke.edu/~charvey/Classes/wpg/bfglosf.htm" TargetMode="External"/><Relationship Id="rId5114" Type="http://schemas.openxmlformats.org/officeDocument/2006/relationships/hyperlink" Target="http://www.duke.edu/~charvey/Classes/wpg/bfglosc.htm" TargetMode="External"/><Relationship Id="rId8684" Type="http://schemas.openxmlformats.org/officeDocument/2006/relationships/hyperlink" Target="http://www.duke.edu/~charvey/Classes/wpg/bfglosf.htm" TargetMode="External"/><Relationship Id="rId9735" Type="http://schemas.openxmlformats.org/officeDocument/2006/relationships/hyperlink" Target="http://www.duke.edu/~charvey/Classes/wpg/bfglosn.htm" TargetMode="External"/><Relationship Id="rId11665" Type="http://schemas.openxmlformats.org/officeDocument/2006/relationships/hyperlink" Target="http://www.duke.edu/~charvey/Classes/wpg/bfgloss.htm" TargetMode="External"/><Relationship Id="rId18278" Type="http://schemas.openxmlformats.org/officeDocument/2006/relationships/hyperlink" Target="http://www.duke.edu/~charvey/Classes/wpg/bfglosr.htm" TargetMode="External"/><Relationship Id="rId19329" Type="http://schemas.openxmlformats.org/officeDocument/2006/relationships/hyperlink" Target="http://www.duke.edu/~charvey/Classes/wpg/bfglosb.htm" TargetMode="External"/><Relationship Id="rId25494" Type="http://schemas.openxmlformats.org/officeDocument/2006/relationships/hyperlink" Target="http://www.duke.edu/~charvey/Classes/wpg/bfglost.htm" TargetMode="External"/><Relationship Id="rId26545" Type="http://schemas.openxmlformats.org/officeDocument/2006/relationships/hyperlink" Target="http://www.duke.edu/~charvey/Classes/wpg/bfglost.htm" TargetMode="External"/><Relationship Id="rId1724" Type="http://schemas.openxmlformats.org/officeDocument/2006/relationships/hyperlink" Target="http://www.duke.edu/~charvey/Classes/wpg/bfglosm.htm" TargetMode="External"/><Relationship Id="rId7286" Type="http://schemas.openxmlformats.org/officeDocument/2006/relationships/hyperlink" Target="http://www.duke.edu/~charvey/Classes/wpg/bfglosi.htm" TargetMode="External"/><Relationship Id="rId8337" Type="http://schemas.openxmlformats.org/officeDocument/2006/relationships/hyperlink" Target="http://www.duke.edu/~charvey/Classes/wpg/bfglosn.htm" TargetMode="External"/><Relationship Id="rId10267" Type="http://schemas.openxmlformats.org/officeDocument/2006/relationships/hyperlink" Target="http://www.duke.edu/~charvey/Classes/wpg/bfglosc.htm" TargetMode="External"/><Relationship Id="rId11318" Type="http://schemas.openxmlformats.org/officeDocument/2006/relationships/hyperlink" Target="http://www.duke.edu/~charvey/Classes/wpg/bfglost.htm" TargetMode="External"/><Relationship Id="rId12716" Type="http://schemas.openxmlformats.org/officeDocument/2006/relationships/hyperlink" Target="http://www.duke.edu/~charvey/Classes/wpg/bfglosr.htm" TargetMode="External"/><Relationship Id="rId24096" Type="http://schemas.openxmlformats.org/officeDocument/2006/relationships/hyperlink" Target="http://www.duke.edu/~charvey/Classes/wpg/bfglose.htm" TargetMode="External"/><Relationship Id="rId25147" Type="http://schemas.openxmlformats.org/officeDocument/2006/relationships/hyperlink" Target="http://www.duke.edu/~charvey/Classes/wpg/bfglosc.htm" TargetMode="External"/><Relationship Id="rId3896" Type="http://schemas.openxmlformats.org/officeDocument/2006/relationships/hyperlink" Target="http://www.duke.edu/~charvey/Classes/wpg/bfglosm.htm" TargetMode="External"/><Relationship Id="rId14888" Type="http://schemas.openxmlformats.org/officeDocument/2006/relationships/hyperlink" Target="http://www.duke.edu/~charvey/Classes/wpg/bfglost.htm" TargetMode="External"/><Relationship Id="rId15939" Type="http://schemas.openxmlformats.org/officeDocument/2006/relationships/hyperlink" Target="http://www.duke.edu/~charvey/Classes/wpg/bfgloss.htm" TargetMode="External"/><Relationship Id="rId19810" Type="http://schemas.openxmlformats.org/officeDocument/2006/relationships/hyperlink" Target="http://www.duke.edu/~charvey/Classes/wpg/bfglosi.htm" TargetMode="External"/><Relationship Id="rId2498" Type="http://schemas.openxmlformats.org/officeDocument/2006/relationships/hyperlink" Target="http://www.duke.edu/~charvey/Classes/wpg/bfglosm.htm" TargetMode="External"/><Relationship Id="rId3549" Type="http://schemas.openxmlformats.org/officeDocument/2006/relationships/hyperlink" Target="http://www.duke.edu/~charvey/Classes/wpg/bfglosi.htm" TargetMode="External"/><Relationship Id="rId4947" Type="http://schemas.openxmlformats.org/officeDocument/2006/relationships/hyperlink" Target="http://www.duke.edu/~charvey/Classes/wpg/bfglosu.htm" TargetMode="External"/><Relationship Id="rId7420" Type="http://schemas.openxmlformats.org/officeDocument/2006/relationships/hyperlink" Target="http://www.duke.edu/~charvey/Classes/wpg/bfglosi.htm" TargetMode="External"/><Relationship Id="rId17361" Type="http://schemas.openxmlformats.org/officeDocument/2006/relationships/hyperlink" Target="http://www.duke.edu/~charvey/Classes/wpg/bfgloss.htm" TargetMode="External"/><Relationship Id="rId18412" Type="http://schemas.openxmlformats.org/officeDocument/2006/relationships/hyperlink" Target="http://www.duke.edu/~charvey/Classes/wpg/bfglose.htm" TargetMode="External"/><Relationship Id="rId21757" Type="http://schemas.openxmlformats.org/officeDocument/2006/relationships/hyperlink" Target="http://www.duke.edu/~charvey/Classes/wpg/bfglosm.htm" TargetMode="External"/><Relationship Id="rId22808" Type="http://schemas.openxmlformats.org/officeDocument/2006/relationships/hyperlink" Target="http://www.duke.edu/~charvey/Classes/wpg/bfglosm.htm" TargetMode="External"/><Relationship Id="rId6022" Type="http://schemas.openxmlformats.org/officeDocument/2006/relationships/hyperlink" Target="http://www.duke.edu/~charvey/Classes/wpg/bfglosc.htm" TargetMode="External"/><Relationship Id="rId10401" Type="http://schemas.openxmlformats.org/officeDocument/2006/relationships/hyperlink" Target="http://www.duke.edu/~charvey/Classes/wpg/bfglosm.htm" TargetMode="External"/><Relationship Id="rId13971" Type="http://schemas.openxmlformats.org/officeDocument/2006/relationships/hyperlink" Target="http://www.duke.edu/~charvey/Classes/wpg/bfglosc.htm" TargetMode="External"/><Relationship Id="rId17014" Type="http://schemas.openxmlformats.org/officeDocument/2006/relationships/hyperlink" Target="http://www.duke.edu/~charvey/Classes/wpg/bfgloso.htm" TargetMode="External"/><Relationship Id="rId20359" Type="http://schemas.openxmlformats.org/officeDocument/2006/relationships/hyperlink" Target="http://www.duke.edu/~charvey/Classes/wpg/bfgloss.htm" TargetMode="External"/><Relationship Id="rId24230" Type="http://schemas.openxmlformats.org/officeDocument/2006/relationships/hyperlink" Target="http://www.duke.edu/~charvey/Classes/wpg/bfglosc.htm" TargetMode="External"/><Relationship Id="rId8194" Type="http://schemas.openxmlformats.org/officeDocument/2006/relationships/hyperlink" Target="http://www.duke.edu/~charvey/Classes/wpg/bfgloso.htm" TargetMode="External"/><Relationship Id="rId9592" Type="http://schemas.openxmlformats.org/officeDocument/2006/relationships/hyperlink" Target="http://www.duke.edu/~charvey/Classes/wpg/bfglost.htm" TargetMode="External"/><Relationship Id="rId12573" Type="http://schemas.openxmlformats.org/officeDocument/2006/relationships/hyperlink" Target="http://www.duke.edu/~charvey/Classes/wpg/bfgloss.htm" TargetMode="External"/><Relationship Id="rId13624" Type="http://schemas.openxmlformats.org/officeDocument/2006/relationships/hyperlink" Target="http://www.duke.edu/~charvey/Classes/wpg/bfglosd.htm" TargetMode="External"/><Relationship Id="rId19186" Type="http://schemas.openxmlformats.org/officeDocument/2006/relationships/hyperlink" Target="http://www.duke.edu/~charvey/Classes/wpg/bfglosg.htm" TargetMode="External"/><Relationship Id="rId20840" Type="http://schemas.openxmlformats.org/officeDocument/2006/relationships/hyperlink" Target="http://www.duke.edu/~charvey/Classes/wpg/bfgloss.htm" TargetMode="External"/><Relationship Id="rId951" Type="http://schemas.openxmlformats.org/officeDocument/2006/relationships/hyperlink" Target="http://www.duke.edu/~charvey/Classes/wpg/bfglost.htm" TargetMode="External"/><Relationship Id="rId1581" Type="http://schemas.openxmlformats.org/officeDocument/2006/relationships/hyperlink" Target="http://www.duke.edu/~charvey/Classes/wpg/bfglosb.htm" TargetMode="External"/><Relationship Id="rId2632" Type="http://schemas.openxmlformats.org/officeDocument/2006/relationships/hyperlink" Target="http://www.duke.edu/~charvey/Classes/wpg/bfglosm.htm" TargetMode="External"/><Relationship Id="rId9245" Type="http://schemas.openxmlformats.org/officeDocument/2006/relationships/hyperlink" Target="http://www.duke.edu/~charvey/Classes/wpg/bfglosw.htm" TargetMode="External"/><Relationship Id="rId11175" Type="http://schemas.openxmlformats.org/officeDocument/2006/relationships/hyperlink" Target="http://www.duke.edu/~charvey/Classes/wpg/bfglosv.htm" TargetMode="External"/><Relationship Id="rId12226" Type="http://schemas.openxmlformats.org/officeDocument/2006/relationships/hyperlink" Target="http://www.duke.edu/~charvey/Classes/wpg/bfglosm.htm" TargetMode="External"/><Relationship Id="rId15796" Type="http://schemas.openxmlformats.org/officeDocument/2006/relationships/hyperlink" Target="http://www.duke.edu/~charvey/Classes/wpg/bfglosa.htm" TargetMode="External"/><Relationship Id="rId26055" Type="http://schemas.openxmlformats.org/officeDocument/2006/relationships/hyperlink" Target="http://www.duke.edu/~charvey/Classes/wpg/bfglosl.htm" TargetMode="External"/><Relationship Id="rId604" Type="http://schemas.openxmlformats.org/officeDocument/2006/relationships/hyperlink" Target="http://www.duke.edu/~charvey/Classes/wpg/bfglosf.htm" TargetMode="External"/><Relationship Id="rId1234" Type="http://schemas.openxmlformats.org/officeDocument/2006/relationships/hyperlink" Target="http://www.duke.edu/~charvey/Classes/wpg/bfglosp.htm" TargetMode="External"/><Relationship Id="rId5855" Type="http://schemas.openxmlformats.org/officeDocument/2006/relationships/hyperlink" Target="http://www.duke.edu/~charvey/Classes/wpg/bfglosb.htm" TargetMode="External"/><Relationship Id="rId6906" Type="http://schemas.openxmlformats.org/officeDocument/2006/relationships/hyperlink" Target="http://www.duke.edu/~charvey/Classes/wpg/bfglosd.htm" TargetMode="External"/><Relationship Id="rId14398" Type="http://schemas.openxmlformats.org/officeDocument/2006/relationships/hyperlink" Target="http://www.duke.edu/~charvey/Classes/wpg/bfglosd.htm" TargetMode="External"/><Relationship Id="rId15449" Type="http://schemas.openxmlformats.org/officeDocument/2006/relationships/hyperlink" Target="http://www.duke.edu/~charvey/Classes/wpg/bfgloss.htm" TargetMode="External"/><Relationship Id="rId16847" Type="http://schemas.openxmlformats.org/officeDocument/2006/relationships/hyperlink" Target="http://www.duke.edu/~charvey/Classes/wpg/bfglost.htm" TargetMode="External"/><Relationship Id="rId19320" Type="http://schemas.openxmlformats.org/officeDocument/2006/relationships/hyperlink" Target="http://www.duke.edu/~charvey/Classes/wpg/bfglosp.htm" TargetMode="External"/><Relationship Id="rId22665" Type="http://schemas.openxmlformats.org/officeDocument/2006/relationships/hyperlink" Target="http://www.duke.edu/~charvey/Classes/wpg/bfglosf.htm" TargetMode="External"/><Relationship Id="rId23716" Type="http://schemas.openxmlformats.org/officeDocument/2006/relationships/hyperlink" Target="http://www.duke.edu/~charvey/Classes/wpg/bfgloss.htm" TargetMode="External"/><Relationship Id="rId4457" Type="http://schemas.openxmlformats.org/officeDocument/2006/relationships/hyperlink" Target="http://www.duke.edu/~charvey/Classes/wpg/bfglosb.htm" TargetMode="External"/><Relationship Id="rId5508" Type="http://schemas.openxmlformats.org/officeDocument/2006/relationships/hyperlink" Target="http://www.duke.edu/~charvey/Classes/wpg/bfglosj.htm" TargetMode="External"/><Relationship Id="rId21267" Type="http://schemas.openxmlformats.org/officeDocument/2006/relationships/hyperlink" Target="http://www.duke.edu/~charvey/Classes/wpg/bfglosp.htm" TargetMode="External"/><Relationship Id="rId22318" Type="http://schemas.openxmlformats.org/officeDocument/2006/relationships/hyperlink" Target="http://www.duke.edu/~charvey/Classes/wpg/bfglosp.htm" TargetMode="External"/><Relationship Id="rId3059" Type="http://schemas.openxmlformats.org/officeDocument/2006/relationships/hyperlink" Target="http://www.duke.edu/~charvey/Classes/wpg/bfglosi.htm" TargetMode="External"/><Relationship Id="rId15930" Type="http://schemas.openxmlformats.org/officeDocument/2006/relationships/hyperlink" Target="http://www.duke.edu/~charvey/Classes/wpg/bfglosc.htm" TargetMode="External"/><Relationship Id="rId25888" Type="http://schemas.openxmlformats.org/officeDocument/2006/relationships/hyperlink" Target="http://www.duke.edu/~charvey/Classes/wpg/bfglosi.htm" TargetMode="External"/><Relationship Id="rId26939" Type="http://schemas.openxmlformats.org/officeDocument/2006/relationships/hyperlink" Target="http://www.duke.edu/~charvey/Classes/wpg/bfgloss.htm" TargetMode="External"/><Relationship Id="rId13481" Type="http://schemas.openxmlformats.org/officeDocument/2006/relationships/hyperlink" Target="http://www.duke.edu/~charvey/Classes/wpg/bfglosc.htm" TargetMode="External"/><Relationship Id="rId14532" Type="http://schemas.openxmlformats.org/officeDocument/2006/relationships/hyperlink" Target="http://www.duke.edu/~charvey/Classes/wpg/bfgloss.htm" TargetMode="External"/><Relationship Id="rId1091" Type="http://schemas.openxmlformats.org/officeDocument/2006/relationships/hyperlink" Target="http://www.duke.edu/~charvey/Classes/wpg/bfglosa.htm" TargetMode="External"/><Relationship Id="rId3540" Type="http://schemas.openxmlformats.org/officeDocument/2006/relationships/hyperlink" Target="http://www.duke.edu/~charvey/Classes/wpg/bfgloss.htm" TargetMode="External"/><Relationship Id="rId12083" Type="http://schemas.openxmlformats.org/officeDocument/2006/relationships/hyperlink" Target="http://www.duke.edu/~charvey/Classes/wpg/bfglosi.htm" TargetMode="External"/><Relationship Id="rId13134" Type="http://schemas.openxmlformats.org/officeDocument/2006/relationships/hyperlink" Target="http://www.duke.edu/~charvey/Classes/wpg/bfglosl.htm" TargetMode="External"/><Relationship Id="rId17755" Type="http://schemas.openxmlformats.org/officeDocument/2006/relationships/hyperlink" Target="http://www.duke.edu/~charvey/Classes/wpg/bfglosd.htm" TargetMode="External"/><Relationship Id="rId18806" Type="http://schemas.openxmlformats.org/officeDocument/2006/relationships/hyperlink" Target="http://www.duke.edu/~charvey/Classes/wpg/bfglosc.htm" TargetMode="External"/><Relationship Id="rId20350" Type="http://schemas.openxmlformats.org/officeDocument/2006/relationships/hyperlink" Target="http://www.duke.edu/~charvey/Classes/wpg/bfglosd.htm" TargetMode="External"/><Relationship Id="rId21401" Type="http://schemas.openxmlformats.org/officeDocument/2006/relationships/hyperlink" Target="http://www.duke.edu/~charvey/Classes/wpg/bfglosi.htm" TargetMode="External"/><Relationship Id="rId24971" Type="http://schemas.openxmlformats.org/officeDocument/2006/relationships/hyperlink" Target="http://www.duke.edu/~charvey/Classes/wpg/bfglosg.htm" TargetMode="External"/><Relationship Id="rId114" Type="http://schemas.openxmlformats.org/officeDocument/2006/relationships/hyperlink" Target="http://www.duke.edu/~charvey/Classes/wpg/bfglosm.htm" TargetMode="External"/><Relationship Id="rId461" Type="http://schemas.openxmlformats.org/officeDocument/2006/relationships/hyperlink" Target="http://www.duke.edu/~charvey/Classes/wpg/bfgloss.htm" TargetMode="External"/><Relationship Id="rId2142" Type="http://schemas.openxmlformats.org/officeDocument/2006/relationships/hyperlink" Target="http://www.duke.edu/~charvey/Classes/wpg/bfglosl.htm" TargetMode="External"/><Relationship Id="rId6763" Type="http://schemas.openxmlformats.org/officeDocument/2006/relationships/hyperlink" Target="http://www.duke.edu/~charvey/Classes/wpg/bfglosb.htm" TargetMode="External"/><Relationship Id="rId7814" Type="http://schemas.openxmlformats.org/officeDocument/2006/relationships/hyperlink" Target="http://www.duke.edu/~charvey/Classes/wpg/bfglosd.htm" TargetMode="External"/><Relationship Id="rId16357" Type="http://schemas.openxmlformats.org/officeDocument/2006/relationships/hyperlink" Target="http://www.duke.edu/~charvey/Classes/wpg/bfglosn.htm" TargetMode="External"/><Relationship Id="rId17408" Type="http://schemas.openxmlformats.org/officeDocument/2006/relationships/hyperlink" Target="http://www.duke.edu/~charvey/Classes/wpg/bfglosu.htm" TargetMode="External"/><Relationship Id="rId20003" Type="http://schemas.openxmlformats.org/officeDocument/2006/relationships/hyperlink" Target="http://www.duke.edu/~charvey/Classes/wpg/bfglosc.htm" TargetMode="External"/><Relationship Id="rId23573" Type="http://schemas.openxmlformats.org/officeDocument/2006/relationships/hyperlink" Target="http://www.duke.edu/~charvey/Classes/wpg/bfgloss.htm" TargetMode="External"/><Relationship Id="rId24624" Type="http://schemas.openxmlformats.org/officeDocument/2006/relationships/hyperlink" Target="http://www.duke.edu/~charvey/Classes/wpg/bfglosm.htm" TargetMode="External"/><Relationship Id="rId5365" Type="http://schemas.openxmlformats.org/officeDocument/2006/relationships/hyperlink" Target="http://www.duke.edu/~charvey/Classes/wpg/bfgloss.htm" TargetMode="External"/><Relationship Id="rId6416" Type="http://schemas.openxmlformats.org/officeDocument/2006/relationships/hyperlink" Target="http://www.duke.edu/~charvey/Classes/wpg/bfglost.htm" TargetMode="External"/><Relationship Id="rId9986" Type="http://schemas.openxmlformats.org/officeDocument/2006/relationships/hyperlink" Target="http://www.duke.edu/~charvey/Classes/wpg/bfglosf.htm" TargetMode="External"/><Relationship Id="rId22175" Type="http://schemas.openxmlformats.org/officeDocument/2006/relationships/hyperlink" Target="http://www.duke.edu/~charvey/Classes/wpg/bfglosb.htm" TargetMode="External"/><Relationship Id="rId23226" Type="http://schemas.openxmlformats.org/officeDocument/2006/relationships/hyperlink" Target="http://www.duke.edu/~charvey/Classes/wpg/bfgloso.htm" TargetMode="External"/><Relationship Id="rId26796" Type="http://schemas.openxmlformats.org/officeDocument/2006/relationships/hyperlink" Target="http://www.duke.edu/~charvey/Classes/wpg/bfgloss.htm" TargetMode="External"/><Relationship Id="rId5018" Type="http://schemas.openxmlformats.org/officeDocument/2006/relationships/hyperlink" Target="http://www.duke.edu/~charvey/Classes/wpg/bfglosb.htm" TargetMode="External"/><Relationship Id="rId8588" Type="http://schemas.openxmlformats.org/officeDocument/2006/relationships/hyperlink" Target="http://www.duke.edu/~charvey/Classes/wpg/bfglosf.htm" TargetMode="External"/><Relationship Id="rId9639" Type="http://schemas.openxmlformats.org/officeDocument/2006/relationships/hyperlink" Target="http://www.duke.edu/~charvey/Classes/wpg/bfglosf.htm" TargetMode="External"/><Relationship Id="rId12967" Type="http://schemas.openxmlformats.org/officeDocument/2006/relationships/hyperlink" Target="http://www.duke.edu/~charvey/Classes/wpg/bfgloss.htm" TargetMode="External"/><Relationship Id="rId25398" Type="http://schemas.openxmlformats.org/officeDocument/2006/relationships/hyperlink" Target="http://www.duke.edu/~charvey/Classes/wpg/bfglost.htm" TargetMode="External"/><Relationship Id="rId26449" Type="http://schemas.openxmlformats.org/officeDocument/2006/relationships/hyperlink" Target="http://www.duke.edu/~charvey/Classes/wpg/bfglosl.htm" TargetMode="External"/><Relationship Id="rId1628" Type="http://schemas.openxmlformats.org/officeDocument/2006/relationships/hyperlink" Target="http://www.duke.edu/~charvey/Classes/wpg/bfglosi.htm" TargetMode="External"/><Relationship Id="rId1975" Type="http://schemas.openxmlformats.org/officeDocument/2006/relationships/hyperlink" Target="http://www.duke.edu/~charvey/Classes/wpg/bfglosd.htm" TargetMode="External"/><Relationship Id="rId11569" Type="http://schemas.openxmlformats.org/officeDocument/2006/relationships/hyperlink" Target="http://www.duke.edu/~charvey/Classes/wpg/bfglosf.htm" TargetMode="External"/><Relationship Id="rId14042" Type="http://schemas.openxmlformats.org/officeDocument/2006/relationships/hyperlink" Target="http://www.duke.edu/~charvey/Classes/wpg/bfglosl.htm" TargetMode="External"/><Relationship Id="rId15440" Type="http://schemas.openxmlformats.org/officeDocument/2006/relationships/hyperlink" Target="http://www.duke.edu/~charvey/Classes/wpg/bfglosf.htm" TargetMode="External"/><Relationship Id="rId3050" Type="http://schemas.openxmlformats.org/officeDocument/2006/relationships/hyperlink" Target="http://www.duke.edu/~charvey/Classes/wpg/bfglosi.htm" TargetMode="External"/><Relationship Id="rId4101" Type="http://schemas.openxmlformats.org/officeDocument/2006/relationships/hyperlink" Target="http://www.duke.edu/~charvey/Classes/wpg/bfgloso.htm" TargetMode="External"/><Relationship Id="rId18663" Type="http://schemas.openxmlformats.org/officeDocument/2006/relationships/hyperlink" Target="http://www.duke.edu/~charvey/Classes/wpg/bfglosg.htm" TargetMode="External"/><Relationship Id="rId19714" Type="http://schemas.openxmlformats.org/officeDocument/2006/relationships/hyperlink" Target="http://www.duke.edu/~charvey/Classes/wpg/bfglosa.htm" TargetMode="External"/><Relationship Id="rId26930" Type="http://schemas.openxmlformats.org/officeDocument/2006/relationships/hyperlink" Target="http://www.duke.edu/~charvey/Classes/wpg/bfglose.htm" TargetMode="External"/><Relationship Id="rId7671" Type="http://schemas.openxmlformats.org/officeDocument/2006/relationships/hyperlink" Target="http://www.duke.edu/~charvey/Classes/wpg/bfglosc.htm" TargetMode="External"/><Relationship Id="rId8722" Type="http://schemas.openxmlformats.org/officeDocument/2006/relationships/hyperlink" Target="http://www.duke.edu/~charvey/Classes/wpg/bfglosa.htm" TargetMode="External"/><Relationship Id="rId10652" Type="http://schemas.openxmlformats.org/officeDocument/2006/relationships/hyperlink" Target="http://www.duke.edu/~charvey/Classes/wpg/bfglosg.htm" TargetMode="External"/><Relationship Id="rId11703" Type="http://schemas.openxmlformats.org/officeDocument/2006/relationships/hyperlink" Target="http://www.duke.edu/~charvey/Classes/wpg/bfglosn.htm" TargetMode="External"/><Relationship Id="rId17265" Type="http://schemas.openxmlformats.org/officeDocument/2006/relationships/hyperlink" Target="http://www.duke.edu/~charvey/Classes/wpg/bfglosl.htm" TargetMode="External"/><Relationship Id="rId18316" Type="http://schemas.openxmlformats.org/officeDocument/2006/relationships/hyperlink" Target="http://www.duke.edu/~charvey/Classes/wpg/bfglosp.htm" TargetMode="External"/><Relationship Id="rId24481" Type="http://schemas.openxmlformats.org/officeDocument/2006/relationships/hyperlink" Target="http://www.duke.edu/~charvey/Classes/wpg/bfglost.htm" TargetMode="External"/><Relationship Id="rId25532" Type="http://schemas.openxmlformats.org/officeDocument/2006/relationships/hyperlink" Target="http://www.duke.edu/~charvey/Classes/wpg/bfglosb.htm" TargetMode="External"/><Relationship Id="rId6273" Type="http://schemas.openxmlformats.org/officeDocument/2006/relationships/hyperlink" Target="http://www.duke.edu/~charvey/Classes/wpg/bfglose.htm" TargetMode="External"/><Relationship Id="rId7324" Type="http://schemas.openxmlformats.org/officeDocument/2006/relationships/hyperlink" Target="http://www.duke.edu/~charvey/Classes/wpg/bfglosi.htm" TargetMode="External"/><Relationship Id="rId10305" Type="http://schemas.openxmlformats.org/officeDocument/2006/relationships/hyperlink" Target="http://www.duke.edu/~charvey/Classes/wpg/bfglosc.htm" TargetMode="External"/><Relationship Id="rId13875" Type="http://schemas.openxmlformats.org/officeDocument/2006/relationships/hyperlink" Target="http://www.duke.edu/~charvey/Classes/wpg/bfglosr.htm" TargetMode="External"/><Relationship Id="rId23083" Type="http://schemas.openxmlformats.org/officeDocument/2006/relationships/hyperlink" Target="http://www.duke.edu/~charvey/Classes/wpg/bfglosb.htm" TargetMode="External"/><Relationship Id="rId24134" Type="http://schemas.openxmlformats.org/officeDocument/2006/relationships/hyperlink" Target="http://www.duke.edu/~charvey/Classes/wpg/bfglosf.htm" TargetMode="External"/><Relationship Id="rId2883" Type="http://schemas.openxmlformats.org/officeDocument/2006/relationships/hyperlink" Target="http://www.duke.edu/~charvey/Classes/wpg/bfglosc.htm" TargetMode="External"/><Relationship Id="rId3934" Type="http://schemas.openxmlformats.org/officeDocument/2006/relationships/hyperlink" Target="http://www.duke.edu/~charvey/Classes/wpg/bfglosp.htm" TargetMode="External"/><Relationship Id="rId9496" Type="http://schemas.openxmlformats.org/officeDocument/2006/relationships/hyperlink" Target="http://www.duke.edu/~charvey/Classes/wpg/bfglosn.htm" TargetMode="External"/><Relationship Id="rId12477" Type="http://schemas.openxmlformats.org/officeDocument/2006/relationships/hyperlink" Target="http://www.duke.edu/~charvey/Classes/wpg/bfglosc.htm" TargetMode="External"/><Relationship Id="rId13528" Type="http://schemas.openxmlformats.org/officeDocument/2006/relationships/hyperlink" Target="http://www.duke.edu/~charvey/Classes/wpg/bfgloss.htm" TargetMode="External"/><Relationship Id="rId14926" Type="http://schemas.openxmlformats.org/officeDocument/2006/relationships/hyperlink" Target="http://www.duke.edu/~charvey/Classes/wpg/bfglosv.htm" TargetMode="External"/><Relationship Id="rId20744" Type="http://schemas.openxmlformats.org/officeDocument/2006/relationships/hyperlink" Target="http://www.duke.edu/~charvey/Classes/wpg/bfgloss.htm" TargetMode="External"/><Relationship Id="rId855" Type="http://schemas.openxmlformats.org/officeDocument/2006/relationships/hyperlink" Target="http://www.duke.edu/~charvey/Classes/wpg/bfglosi.htm" TargetMode="External"/><Relationship Id="rId1485" Type="http://schemas.openxmlformats.org/officeDocument/2006/relationships/hyperlink" Target="http://www.duke.edu/~charvey/Classes/wpg/bfglosi.htm" TargetMode="External"/><Relationship Id="rId2536" Type="http://schemas.openxmlformats.org/officeDocument/2006/relationships/hyperlink" Target="http://www.duke.edu/~charvey/Classes/wpg/bfglosi.htm" TargetMode="External"/><Relationship Id="rId8098" Type="http://schemas.openxmlformats.org/officeDocument/2006/relationships/hyperlink" Target="http://www.duke.edu/~charvey/Classes/wpg/bfglose.htm" TargetMode="External"/><Relationship Id="rId9149" Type="http://schemas.openxmlformats.org/officeDocument/2006/relationships/hyperlink" Target="http://www.duke.edu/~charvey/Classes/wpg/bfglosb.htm" TargetMode="External"/><Relationship Id="rId11079" Type="http://schemas.openxmlformats.org/officeDocument/2006/relationships/hyperlink" Target="http://www.duke.edu/~charvey/Classes/wpg/bfgloso.htm" TargetMode="External"/><Relationship Id="rId16001" Type="http://schemas.openxmlformats.org/officeDocument/2006/relationships/hyperlink" Target="http://www.duke.edu/~charvey/Classes/wpg/bfglosb.htm" TargetMode="External"/><Relationship Id="rId508" Type="http://schemas.openxmlformats.org/officeDocument/2006/relationships/hyperlink" Target="http://www.duke.edu/~charvey/Classes/wpg/bfglosp.htm" TargetMode="External"/><Relationship Id="rId1138" Type="http://schemas.openxmlformats.org/officeDocument/2006/relationships/hyperlink" Target="http://www.duke.edu/~charvey/Classes/wpg/bfglosc.htm" TargetMode="External"/><Relationship Id="rId5759" Type="http://schemas.openxmlformats.org/officeDocument/2006/relationships/hyperlink" Target="http://www.duke.edu/~charvey/Classes/wpg/bfglosf.htm" TargetMode="External"/><Relationship Id="rId9630" Type="http://schemas.openxmlformats.org/officeDocument/2006/relationships/hyperlink" Target="http://www.duke.edu/~charvey/Classes/wpg/bfglosh.htm" TargetMode="External"/><Relationship Id="rId18173" Type="http://schemas.openxmlformats.org/officeDocument/2006/relationships/hyperlink" Target="http://www.duke.edu/~charvey/Classes/wpg/bfglosc.htm" TargetMode="External"/><Relationship Id="rId19571" Type="http://schemas.openxmlformats.org/officeDocument/2006/relationships/hyperlink" Target="http://www.duke.edu/~charvey/Classes/wpg/bfgloss.htm" TargetMode="External"/><Relationship Id="rId23967" Type="http://schemas.openxmlformats.org/officeDocument/2006/relationships/hyperlink" Target="http://www.duke.edu/~charvey/Classes/wpg/bfgloss.htm" TargetMode="External"/><Relationship Id="rId7181" Type="http://schemas.openxmlformats.org/officeDocument/2006/relationships/hyperlink" Target="http://www.duke.edu/~charvey/Classes/wpg/bfglosf.htm" TargetMode="External"/><Relationship Id="rId8232" Type="http://schemas.openxmlformats.org/officeDocument/2006/relationships/hyperlink" Target="http://www.duke.edu/~charvey/Classes/wpg/bfgloss.htm" TargetMode="External"/><Relationship Id="rId11560" Type="http://schemas.openxmlformats.org/officeDocument/2006/relationships/hyperlink" Target="http://www.duke.edu/~charvey/Classes/wpg/bfglosb.htm" TargetMode="External"/><Relationship Id="rId12611" Type="http://schemas.openxmlformats.org/officeDocument/2006/relationships/hyperlink" Target="http://www.duke.edu/~charvey/Classes/wpg/bfgloss.htm" TargetMode="External"/><Relationship Id="rId19224" Type="http://schemas.openxmlformats.org/officeDocument/2006/relationships/hyperlink" Target="http://www.duke.edu/~charvey/Classes/wpg/bfglost.htm" TargetMode="External"/><Relationship Id="rId22569" Type="http://schemas.openxmlformats.org/officeDocument/2006/relationships/hyperlink" Target="http://www.duke.edu/~charvey/Classes/wpg/bfglosb.htm" TargetMode="External"/><Relationship Id="rId25042" Type="http://schemas.openxmlformats.org/officeDocument/2006/relationships/hyperlink" Target="http://www.duke.edu/~charvey/Classes/wpg/bfglosa.htm" TargetMode="External"/><Relationship Id="rId26440" Type="http://schemas.openxmlformats.org/officeDocument/2006/relationships/hyperlink" Target="http://www.duke.edu/~charvey/Classes/wpg/bfglosb.htm" TargetMode="External"/><Relationship Id="rId10162" Type="http://schemas.openxmlformats.org/officeDocument/2006/relationships/hyperlink" Target="http://www.duke.edu/~charvey/Classes/wpg/bfglosa.htm" TargetMode="External"/><Relationship Id="rId11213" Type="http://schemas.openxmlformats.org/officeDocument/2006/relationships/hyperlink" Target="http://www.duke.edu/~charvey/Classes/wpg/bfglost.htm" TargetMode="External"/><Relationship Id="rId14783" Type="http://schemas.openxmlformats.org/officeDocument/2006/relationships/hyperlink" Target="http://www.duke.edu/~charvey/Classes/wpg/bfglosl.htm" TargetMode="External"/><Relationship Id="rId15834" Type="http://schemas.openxmlformats.org/officeDocument/2006/relationships/hyperlink" Target="http://www.duke.edu/~charvey/Classes/wpg/bfglosd.htm" TargetMode="External"/><Relationship Id="rId3791" Type="http://schemas.openxmlformats.org/officeDocument/2006/relationships/hyperlink" Target="http://www.duke.edu/~charvey/Classes/wpg/bfglosd.htm" TargetMode="External"/><Relationship Id="rId4842" Type="http://schemas.openxmlformats.org/officeDocument/2006/relationships/hyperlink" Target="http://www.duke.edu/~charvey/Classes/wpg/bfglosi.htm" TargetMode="External"/><Relationship Id="rId13385" Type="http://schemas.openxmlformats.org/officeDocument/2006/relationships/hyperlink" Target="http://www.duke.edu/~charvey/Classes/wpg/bfgloss.htm" TargetMode="External"/><Relationship Id="rId14436" Type="http://schemas.openxmlformats.org/officeDocument/2006/relationships/hyperlink" Target="http://www.duke.edu/~charvey/Classes/wpg/bfglosi.htm" TargetMode="External"/><Relationship Id="rId21652" Type="http://schemas.openxmlformats.org/officeDocument/2006/relationships/hyperlink" Target="http://www.duke.edu/~charvey/Classes/wpg/bfgloss.htm" TargetMode="External"/><Relationship Id="rId22703" Type="http://schemas.openxmlformats.org/officeDocument/2006/relationships/hyperlink" Target="http://www.duke.edu/~charvey/Classes/wpg/bfglosd.htm" TargetMode="External"/><Relationship Id="rId2393" Type="http://schemas.openxmlformats.org/officeDocument/2006/relationships/hyperlink" Target="http://www.duke.edu/~charvey/Classes/wpg/bfglosc.htm" TargetMode="External"/><Relationship Id="rId3444" Type="http://schemas.openxmlformats.org/officeDocument/2006/relationships/hyperlink" Target="http://www.duke.edu/~charvey/Classes/wpg/bfglosc.htm" TargetMode="External"/><Relationship Id="rId13038" Type="http://schemas.openxmlformats.org/officeDocument/2006/relationships/hyperlink" Target="http://www.duke.edu/~charvey/Classes/wpg/bfglose.htm" TargetMode="External"/><Relationship Id="rId17659" Type="http://schemas.openxmlformats.org/officeDocument/2006/relationships/hyperlink" Target="http://www.duke.edu/~charvey/Classes/wpg/bfglosl.htm" TargetMode="External"/><Relationship Id="rId20254" Type="http://schemas.openxmlformats.org/officeDocument/2006/relationships/hyperlink" Target="http://www.duke.edu/~charvey/Classes/wpg/bfgloss.htm" TargetMode="External"/><Relationship Id="rId21305" Type="http://schemas.openxmlformats.org/officeDocument/2006/relationships/hyperlink" Target="http://www.duke.edu/~charvey/Classes/wpg/bfglosp.htm" TargetMode="External"/><Relationship Id="rId24875" Type="http://schemas.openxmlformats.org/officeDocument/2006/relationships/hyperlink" Target="http://www.duke.edu/~charvey/Classes/wpg/bfglosf.htm" TargetMode="External"/><Relationship Id="rId25926" Type="http://schemas.openxmlformats.org/officeDocument/2006/relationships/hyperlink" Target="http://www.duke.edu/~charvey/Classes/wpg/bfglosi.htm" TargetMode="External"/><Relationship Id="rId365" Type="http://schemas.openxmlformats.org/officeDocument/2006/relationships/hyperlink" Target="http://www.duke.edu/~charvey/Classes/wpg/bfglosd.htm" TargetMode="External"/><Relationship Id="rId2046" Type="http://schemas.openxmlformats.org/officeDocument/2006/relationships/hyperlink" Target="http://www.duke.edu/~charvey/Classes/wpg/bfglosf.htm" TargetMode="External"/><Relationship Id="rId6667" Type="http://schemas.openxmlformats.org/officeDocument/2006/relationships/hyperlink" Target="http://www.duke.edu/~charvey/Classes/wpg/bfglosi.htm" TargetMode="External"/><Relationship Id="rId7718" Type="http://schemas.openxmlformats.org/officeDocument/2006/relationships/hyperlink" Target="http://www.duke.edu/~charvey/Classes/wpg/bfglosc.htm" TargetMode="External"/><Relationship Id="rId19081" Type="http://schemas.openxmlformats.org/officeDocument/2006/relationships/hyperlink" Target="http://www.duke.edu/~charvey/Classes/wpg/bfglosp.htm" TargetMode="External"/><Relationship Id="rId23477" Type="http://schemas.openxmlformats.org/officeDocument/2006/relationships/hyperlink" Target="http://www.duke.edu/~charvey/Classes/wpg/bfglosb.htm" TargetMode="External"/><Relationship Id="rId24528" Type="http://schemas.openxmlformats.org/officeDocument/2006/relationships/hyperlink" Target="http://www.duke.edu/~charvey/Classes/wpg/bfglosf.htm" TargetMode="External"/><Relationship Id="rId5269" Type="http://schemas.openxmlformats.org/officeDocument/2006/relationships/hyperlink" Target="http://www.duke.edu/~charvey/Classes/wpg/bfgloss.htm" TargetMode="External"/><Relationship Id="rId9140" Type="http://schemas.openxmlformats.org/officeDocument/2006/relationships/hyperlink" Target="http://www.duke.edu/~charvey/Classes/wpg/bfglosf.htm" TargetMode="External"/><Relationship Id="rId11070" Type="http://schemas.openxmlformats.org/officeDocument/2006/relationships/hyperlink" Target="http://www.duke.edu/~charvey/Classes/wpg/bfglosp.htm" TargetMode="External"/><Relationship Id="rId12121" Type="http://schemas.openxmlformats.org/officeDocument/2006/relationships/hyperlink" Target="http://www.duke.edu/~charvey/Classes/wpg/bfglosa.htm" TargetMode="External"/><Relationship Id="rId22079" Type="http://schemas.openxmlformats.org/officeDocument/2006/relationships/hyperlink" Target="http://www.duke.edu/~charvey/Classes/wpg/bfgloso.htm" TargetMode="External"/><Relationship Id="rId27001" Type="http://schemas.openxmlformats.org/officeDocument/2006/relationships/hyperlink" Target="http://www.duke.edu/~charvey/Classes/wpg/bfglosb.htm" TargetMode="External"/><Relationship Id="rId15691" Type="http://schemas.openxmlformats.org/officeDocument/2006/relationships/hyperlink" Target="http://www.duke.edu/~charvey/Classes/wpg/bfglost.htm" TargetMode="External"/><Relationship Id="rId16742" Type="http://schemas.openxmlformats.org/officeDocument/2006/relationships/hyperlink" Target="http://www.duke.edu/~charvey/Classes/wpg/bfglosb.htm" TargetMode="External"/><Relationship Id="rId1879" Type="http://schemas.openxmlformats.org/officeDocument/2006/relationships/hyperlink" Target="http://www.duke.edu/~charvey/Classes/wpg/bfglosc.htm" TargetMode="External"/><Relationship Id="rId5750" Type="http://schemas.openxmlformats.org/officeDocument/2006/relationships/hyperlink" Target="http://www.duke.edu/~charvey/Classes/wpg/bfglosi.htm" TargetMode="External"/><Relationship Id="rId6801" Type="http://schemas.openxmlformats.org/officeDocument/2006/relationships/hyperlink" Target="http://www.duke.edu/~charvey/Classes/wpg/bfgloss.htm" TargetMode="External"/><Relationship Id="rId14293" Type="http://schemas.openxmlformats.org/officeDocument/2006/relationships/hyperlink" Target="http://www.duke.edu/~charvey/Classes/wpg/bfglosf.htm" TargetMode="External"/><Relationship Id="rId15344" Type="http://schemas.openxmlformats.org/officeDocument/2006/relationships/hyperlink" Target="http://www.duke.edu/~charvey/Classes/wpg/bfglosi.htm" TargetMode="External"/><Relationship Id="rId19965" Type="http://schemas.openxmlformats.org/officeDocument/2006/relationships/hyperlink" Target="http://www.duke.edu/~charvey/Classes/wpg/bfgloss.htm" TargetMode="External"/><Relationship Id="rId22560" Type="http://schemas.openxmlformats.org/officeDocument/2006/relationships/hyperlink" Target="http://www.duke.edu/~charvey/Classes/wpg/bfgloss.htm" TargetMode="External"/><Relationship Id="rId23611" Type="http://schemas.openxmlformats.org/officeDocument/2006/relationships/hyperlink" Target="http://www.duke.edu/~charvey/Classes/wpg/bfgloss.htm" TargetMode="External"/><Relationship Id="rId4005" Type="http://schemas.openxmlformats.org/officeDocument/2006/relationships/hyperlink" Target="http://www.duke.edu/~charvey/Classes/wpg/bfglosc.htm" TargetMode="External"/><Relationship Id="rId4352" Type="http://schemas.openxmlformats.org/officeDocument/2006/relationships/hyperlink" Target="http://www.duke.edu/~charvey/Classes/wpg/bfglosf.htm" TargetMode="External"/><Relationship Id="rId5403" Type="http://schemas.openxmlformats.org/officeDocument/2006/relationships/hyperlink" Target="http://www.duke.edu/~charvey/Classes/wpg/bfglosc.htm" TargetMode="External"/><Relationship Id="rId8973" Type="http://schemas.openxmlformats.org/officeDocument/2006/relationships/hyperlink" Target="http://www.duke.edu/~charvey/Classes/wpg/bfgloss.htm" TargetMode="External"/><Relationship Id="rId11954" Type="http://schemas.openxmlformats.org/officeDocument/2006/relationships/hyperlink" Target="http://www.duke.edu/~charvey/Classes/wpg/bfglosi.htm" TargetMode="External"/><Relationship Id="rId18567" Type="http://schemas.openxmlformats.org/officeDocument/2006/relationships/hyperlink" Target="http://www.duke.edu/~charvey/Classes/wpg/bfglost.htm" TargetMode="External"/><Relationship Id="rId19618" Type="http://schemas.openxmlformats.org/officeDocument/2006/relationships/hyperlink" Target="http://www.duke.edu/~charvey/Classes/wpg/bfglost.htm" TargetMode="External"/><Relationship Id="rId21162" Type="http://schemas.openxmlformats.org/officeDocument/2006/relationships/hyperlink" Target="http://www.duke.edu/~charvey/Classes/wpg/bfgloso.htm" TargetMode="External"/><Relationship Id="rId22213" Type="http://schemas.openxmlformats.org/officeDocument/2006/relationships/hyperlink" Target="http://www.duke.edu/~charvey/Classes/wpg/bfglosm.htm" TargetMode="External"/><Relationship Id="rId25783" Type="http://schemas.openxmlformats.org/officeDocument/2006/relationships/hyperlink" Target="http://www.duke.edu/~charvey/Classes/wpg/bfglosm.htm" TargetMode="External"/><Relationship Id="rId26834" Type="http://schemas.openxmlformats.org/officeDocument/2006/relationships/hyperlink" Target="http://www.duke.edu/~charvey/Classes/wpg/bfglosi.htm" TargetMode="External"/><Relationship Id="rId7575" Type="http://schemas.openxmlformats.org/officeDocument/2006/relationships/hyperlink" Target="http://www.duke.edu/~charvey/Classes/wpg/bfglosd.htm" TargetMode="External"/><Relationship Id="rId8626" Type="http://schemas.openxmlformats.org/officeDocument/2006/relationships/hyperlink" Target="http://www.duke.edu/~charvey/Classes/wpg/bfglosc.htm" TargetMode="External"/><Relationship Id="rId10556" Type="http://schemas.openxmlformats.org/officeDocument/2006/relationships/hyperlink" Target="http://www.duke.edu/~charvey/Classes/wpg/bfglosc.htm" TargetMode="External"/><Relationship Id="rId11607" Type="http://schemas.openxmlformats.org/officeDocument/2006/relationships/hyperlink" Target="http://www.duke.edu/~charvey/Classes/wpg/bfglosd.htm" TargetMode="External"/><Relationship Id="rId17169" Type="http://schemas.openxmlformats.org/officeDocument/2006/relationships/hyperlink" Target="http://www.duke.edu/~charvey/Classes/wpg/bfglosm.htm" TargetMode="External"/><Relationship Id="rId24385" Type="http://schemas.openxmlformats.org/officeDocument/2006/relationships/hyperlink" Target="http://www.duke.edu/~charvey/Classes/wpg/bfgloss.htm" TargetMode="External"/><Relationship Id="rId25436" Type="http://schemas.openxmlformats.org/officeDocument/2006/relationships/hyperlink" Target="http://www.duke.edu/~charvey/Classes/wpg/bfglosf.htm" TargetMode="External"/><Relationship Id="rId6177" Type="http://schemas.openxmlformats.org/officeDocument/2006/relationships/hyperlink" Target="http://www.duke.edu/~charvey/Classes/wpg/bfglosi.htm" TargetMode="External"/><Relationship Id="rId7228" Type="http://schemas.openxmlformats.org/officeDocument/2006/relationships/hyperlink" Target="http://www.duke.edu/~charvey/Classes/wpg/bfglost.htm" TargetMode="External"/><Relationship Id="rId10209" Type="http://schemas.openxmlformats.org/officeDocument/2006/relationships/hyperlink" Target="http://www.duke.edu/~charvey/Classes/wpg/bfglosf.htm" TargetMode="External"/><Relationship Id="rId24038" Type="http://schemas.openxmlformats.org/officeDocument/2006/relationships/hyperlink" Target="http://www.duke.edu/~charvey/Classes/wpg/bfglosf.htm" TargetMode="External"/><Relationship Id="rId2787" Type="http://schemas.openxmlformats.org/officeDocument/2006/relationships/hyperlink" Target="http://www.duke.edu/~charvey/Classes/wpg/bfgloss.htm" TargetMode="External"/><Relationship Id="rId3838" Type="http://schemas.openxmlformats.org/officeDocument/2006/relationships/hyperlink" Target="http://www.duke.edu/~charvey/Classes/wpg/bfglosb.htm" TargetMode="External"/><Relationship Id="rId13779" Type="http://schemas.openxmlformats.org/officeDocument/2006/relationships/hyperlink" Target="http://www.duke.edu/~charvey/Classes/wpg/bfglosi.htm" TargetMode="External"/><Relationship Id="rId16252" Type="http://schemas.openxmlformats.org/officeDocument/2006/relationships/hyperlink" Target="http://www.duke.edu/~charvey/Classes/wpg/bfglosa.htm" TargetMode="External"/><Relationship Id="rId17650" Type="http://schemas.openxmlformats.org/officeDocument/2006/relationships/hyperlink" Target="http://www.duke.edu/~charvey/Classes/wpg/bfglosp.htm" TargetMode="External"/><Relationship Id="rId18701" Type="http://schemas.openxmlformats.org/officeDocument/2006/relationships/hyperlink" Target="http://www.duke.edu/~charvey/Classes/wpg/bfglosi.htm" TargetMode="External"/><Relationship Id="rId20995" Type="http://schemas.openxmlformats.org/officeDocument/2006/relationships/hyperlink" Target="http://www.duke.edu/~charvey/Classes/wpg/bfglosc.htm" TargetMode="External"/><Relationship Id="rId759" Type="http://schemas.openxmlformats.org/officeDocument/2006/relationships/hyperlink" Target="http://www.duke.edu/~charvey/Classes/wpg/bfglosg.htm" TargetMode="External"/><Relationship Id="rId1389" Type="http://schemas.openxmlformats.org/officeDocument/2006/relationships/hyperlink" Target="http://www.duke.edu/~charvey/Classes/wpg/bfglosh.htm" TargetMode="External"/><Relationship Id="rId5260" Type="http://schemas.openxmlformats.org/officeDocument/2006/relationships/hyperlink" Target="http://www.duke.edu/~charvey/Classes/wpg/bfglosp.htm" TargetMode="External"/><Relationship Id="rId6311" Type="http://schemas.openxmlformats.org/officeDocument/2006/relationships/hyperlink" Target="http://www.duke.edu/~charvey/Classes/wpg/bfglosb.htm" TargetMode="External"/><Relationship Id="rId17303" Type="http://schemas.openxmlformats.org/officeDocument/2006/relationships/hyperlink" Target="http://www.duke.edu/~charvey/Classes/wpg/bfglosl.htm" TargetMode="External"/><Relationship Id="rId20648" Type="http://schemas.openxmlformats.org/officeDocument/2006/relationships/hyperlink" Target="http://www.duke.edu/~charvey/Classes/wpg/bfglosl.htm" TargetMode="External"/><Relationship Id="rId22070" Type="http://schemas.openxmlformats.org/officeDocument/2006/relationships/hyperlink" Target="http://www.duke.edu/~charvey/Classes/wpg/bfglosi.htm" TargetMode="External"/><Relationship Id="rId23121" Type="http://schemas.openxmlformats.org/officeDocument/2006/relationships/hyperlink" Target="http://www.duke.edu/~charvey/Classes/wpg/bfgloss.htm" TargetMode="External"/><Relationship Id="rId8483" Type="http://schemas.openxmlformats.org/officeDocument/2006/relationships/hyperlink" Target="http://www.duke.edu/~charvey/Classes/wpg/bfglose.htm" TargetMode="External"/><Relationship Id="rId9881" Type="http://schemas.openxmlformats.org/officeDocument/2006/relationships/hyperlink" Target="http://www.duke.edu/~charvey/Classes/wpg/bfglost.htm" TargetMode="External"/><Relationship Id="rId12862" Type="http://schemas.openxmlformats.org/officeDocument/2006/relationships/hyperlink" Target="http://www.duke.edu/~charvey/Classes/wpg/bfgloss.htm" TargetMode="External"/><Relationship Id="rId13913" Type="http://schemas.openxmlformats.org/officeDocument/2006/relationships/hyperlink" Target="http://www.duke.edu/~charvey/Classes/wpg/bfglosb.htm" TargetMode="External"/><Relationship Id="rId19475" Type="http://schemas.openxmlformats.org/officeDocument/2006/relationships/hyperlink" Target="http://www.duke.edu/~charvey/Classes/wpg/bfglosb.htm" TargetMode="External"/><Relationship Id="rId26691" Type="http://schemas.openxmlformats.org/officeDocument/2006/relationships/hyperlink" Target="http://www.duke.edu/~charvey/Classes/wpg/bfgloss.htm" TargetMode="External"/><Relationship Id="rId95" Type="http://schemas.openxmlformats.org/officeDocument/2006/relationships/hyperlink" Target="http://www.duke.edu/~charvey/Classes/wpg/bfglosb.htm" TargetMode="External"/><Relationship Id="rId1870" Type="http://schemas.openxmlformats.org/officeDocument/2006/relationships/hyperlink" Target="http://www.duke.edu/~charvey/Classes/wpg/bfglosd.htm" TargetMode="External"/><Relationship Id="rId2921" Type="http://schemas.openxmlformats.org/officeDocument/2006/relationships/hyperlink" Target="http://www.duke.edu/~charvey/Classes/wpg/bfgloss.htm" TargetMode="External"/><Relationship Id="rId7085" Type="http://schemas.openxmlformats.org/officeDocument/2006/relationships/hyperlink" Target="http://www.duke.edu/~charvey/Classes/wpg/bfglosd.htm" TargetMode="External"/><Relationship Id="rId8136" Type="http://schemas.openxmlformats.org/officeDocument/2006/relationships/hyperlink" Target="http://www.duke.edu/~charvey/Classes/wpg/bfglosc.htm" TargetMode="External"/><Relationship Id="rId9534" Type="http://schemas.openxmlformats.org/officeDocument/2006/relationships/hyperlink" Target="http://www.duke.edu/~charvey/Classes/wpg/bfglost.htm" TargetMode="External"/><Relationship Id="rId11464" Type="http://schemas.openxmlformats.org/officeDocument/2006/relationships/hyperlink" Target="http://www.duke.edu/~charvey/Classes/wpg/bfglosf.htm" TargetMode="External"/><Relationship Id="rId12515" Type="http://schemas.openxmlformats.org/officeDocument/2006/relationships/hyperlink" Target="http://www.duke.edu/~charvey/Classes/wpg/bfglosd.htm" TargetMode="External"/><Relationship Id="rId18077" Type="http://schemas.openxmlformats.org/officeDocument/2006/relationships/hyperlink" Target="http://www.duke.edu/~charvey/Classes/wpg/bfgloso.htm" TargetMode="External"/><Relationship Id="rId19128" Type="http://schemas.openxmlformats.org/officeDocument/2006/relationships/hyperlink" Target="http://www.duke.edu/~charvey/Classes/wpg/bfgloss.htm" TargetMode="External"/><Relationship Id="rId25293" Type="http://schemas.openxmlformats.org/officeDocument/2006/relationships/hyperlink" Target="http://www.duke.edu/~charvey/Classes/wpg/bfglosp.htm" TargetMode="External"/><Relationship Id="rId26344" Type="http://schemas.openxmlformats.org/officeDocument/2006/relationships/hyperlink" Target="http://www.duke.edu/~charvey/Classes/wpg/bfglosb.htm" TargetMode="External"/><Relationship Id="rId1523" Type="http://schemas.openxmlformats.org/officeDocument/2006/relationships/hyperlink" Target="http://www.duke.edu/~charvey/Classes/wpg/bfglosl.htm" TargetMode="External"/><Relationship Id="rId10066" Type="http://schemas.openxmlformats.org/officeDocument/2006/relationships/hyperlink" Target="http://www.duke.edu/~charvey/Classes/wpg/bfglosh.htm" TargetMode="External"/><Relationship Id="rId11117" Type="http://schemas.openxmlformats.org/officeDocument/2006/relationships/hyperlink" Target="http://www.duke.edu/~charvey/Classes/wpg/bfglosr.htm" TargetMode="External"/><Relationship Id="rId14687" Type="http://schemas.openxmlformats.org/officeDocument/2006/relationships/hyperlink" Target="http://www.duke.edu/~charvey/Classes/wpg/bfglose.htm" TargetMode="External"/><Relationship Id="rId15738" Type="http://schemas.openxmlformats.org/officeDocument/2006/relationships/hyperlink" Target="http://www.duke.edu/~charvey/Classes/wpg/bfglosb.htm" TargetMode="External"/><Relationship Id="rId22954" Type="http://schemas.openxmlformats.org/officeDocument/2006/relationships/hyperlink" Target="http://www.duke.edu/~charvey/Classes/wpg/bfglosb.htm" TargetMode="External"/><Relationship Id="rId3695" Type="http://schemas.openxmlformats.org/officeDocument/2006/relationships/hyperlink" Target="http://www.duke.edu/~charvey/Classes/wpg/bfglosc.htm" TargetMode="External"/><Relationship Id="rId4746" Type="http://schemas.openxmlformats.org/officeDocument/2006/relationships/hyperlink" Target="http://www.duke.edu/~charvey/Classes/wpg/bfgloso.htm" TargetMode="External"/><Relationship Id="rId13289" Type="http://schemas.openxmlformats.org/officeDocument/2006/relationships/hyperlink" Target="http://www.duke.edu/~charvey/Classes/wpg/bfglosi.htm" TargetMode="External"/><Relationship Id="rId17160" Type="http://schemas.openxmlformats.org/officeDocument/2006/relationships/hyperlink" Target="http://www.duke.edu/~charvey/Classes/wpg/bfglosu.htm" TargetMode="External"/><Relationship Id="rId18211" Type="http://schemas.openxmlformats.org/officeDocument/2006/relationships/hyperlink" Target="http://www.duke.edu/~charvey/Classes/wpg/bfglosp.htm" TargetMode="External"/><Relationship Id="rId21556" Type="http://schemas.openxmlformats.org/officeDocument/2006/relationships/hyperlink" Target="http://www.duke.edu/~charvey/Classes/wpg/bfglosc.htm" TargetMode="External"/><Relationship Id="rId22607" Type="http://schemas.openxmlformats.org/officeDocument/2006/relationships/hyperlink" Target="http://www.duke.edu/~charvey/Classes/wpg/bfglosr.htm" TargetMode="External"/><Relationship Id="rId2297" Type="http://schemas.openxmlformats.org/officeDocument/2006/relationships/hyperlink" Target="http://www.duke.edu/~charvey/Classes/wpg/bfglosb.htm" TargetMode="External"/><Relationship Id="rId3348" Type="http://schemas.openxmlformats.org/officeDocument/2006/relationships/hyperlink" Target="http://www.duke.edu/~charvey/Classes/wpg/bfglosb.htm" TargetMode="External"/><Relationship Id="rId7969" Type="http://schemas.openxmlformats.org/officeDocument/2006/relationships/hyperlink" Target="http://www.duke.edu/~charvey/Classes/wpg/bfgloss.htm" TargetMode="External"/><Relationship Id="rId10200" Type="http://schemas.openxmlformats.org/officeDocument/2006/relationships/hyperlink" Target="http://www.duke.edu/~charvey/Classes/wpg/bfglosf.htm" TargetMode="External"/><Relationship Id="rId20158" Type="http://schemas.openxmlformats.org/officeDocument/2006/relationships/hyperlink" Target="http://www.duke.edu/~charvey/Classes/wpg/bfgloso.htm" TargetMode="External"/><Relationship Id="rId21209" Type="http://schemas.openxmlformats.org/officeDocument/2006/relationships/hyperlink" Target="http://www.duke.edu/~charvey/Classes/wpg/bfgloss.htm" TargetMode="External"/><Relationship Id="rId24779" Type="http://schemas.openxmlformats.org/officeDocument/2006/relationships/hyperlink" Target="http://www.duke.edu/~charvey/Classes/wpg/bfglosa.htm" TargetMode="External"/><Relationship Id="rId269" Type="http://schemas.openxmlformats.org/officeDocument/2006/relationships/hyperlink" Target="http://www.duke.edu/~charvey/Classes/wpg/bfglosc.htm" TargetMode="External"/><Relationship Id="rId9391" Type="http://schemas.openxmlformats.org/officeDocument/2006/relationships/hyperlink" Target="http://www.duke.edu/~charvey/Classes/wpg/bfglosc.htm" TargetMode="External"/><Relationship Id="rId13770" Type="http://schemas.openxmlformats.org/officeDocument/2006/relationships/hyperlink" Target="http://www.duke.edu/~charvey/Classes/wpg/bfglost.htm" TargetMode="External"/><Relationship Id="rId14821" Type="http://schemas.openxmlformats.org/officeDocument/2006/relationships/hyperlink" Target="http://www.duke.edu/~charvey/Classes/wpg/bfglosf.htm" TargetMode="External"/><Relationship Id="rId1380" Type="http://schemas.openxmlformats.org/officeDocument/2006/relationships/hyperlink" Target="http://www.duke.edu/~charvey/Classes/wpg/bfglose.htm" TargetMode="External"/><Relationship Id="rId9044" Type="http://schemas.openxmlformats.org/officeDocument/2006/relationships/hyperlink" Target="http://www.duke.edu/~charvey/Classes/wpg/bfglosf.htm" TargetMode="External"/><Relationship Id="rId12372" Type="http://schemas.openxmlformats.org/officeDocument/2006/relationships/hyperlink" Target="http://www.duke.edu/~charvey/Classes/wpg/bfglosa.htm" TargetMode="External"/><Relationship Id="rId13423" Type="http://schemas.openxmlformats.org/officeDocument/2006/relationships/hyperlink" Target="http://www.duke.edu/~charvey/Classes/wpg/bfglosd.htm" TargetMode="External"/><Relationship Id="rId16993" Type="http://schemas.openxmlformats.org/officeDocument/2006/relationships/hyperlink" Target="http://www.duke.edu/~charvey/Classes/wpg/bfglosi.htm" TargetMode="External"/><Relationship Id="rId403" Type="http://schemas.openxmlformats.org/officeDocument/2006/relationships/hyperlink" Target="http://www.duke.edu/~charvey/Classes/wpg/bfglosa.htm" TargetMode="External"/><Relationship Id="rId750" Type="http://schemas.openxmlformats.org/officeDocument/2006/relationships/hyperlink" Target="http://www.duke.edu/~charvey/Classes/wpg/bfglosc.htm" TargetMode="External"/><Relationship Id="rId1033" Type="http://schemas.openxmlformats.org/officeDocument/2006/relationships/hyperlink" Target="http://www.duke.edu/~charvey/Classes/wpg/bfglost.htm" TargetMode="External"/><Relationship Id="rId2431" Type="http://schemas.openxmlformats.org/officeDocument/2006/relationships/hyperlink" Target="http://www.duke.edu/~charvey/Classes/wpg/bfgloss.htm" TargetMode="External"/><Relationship Id="rId12025" Type="http://schemas.openxmlformats.org/officeDocument/2006/relationships/hyperlink" Target="http://www.duke.edu/~charvey/Classes/wpg/bfgloss.htm" TargetMode="External"/><Relationship Id="rId15595" Type="http://schemas.openxmlformats.org/officeDocument/2006/relationships/hyperlink" Target="http://www.duke.edu/~charvey/Classes/wpg/bfglost.htm" TargetMode="External"/><Relationship Id="rId16646" Type="http://schemas.openxmlformats.org/officeDocument/2006/relationships/hyperlink" Target="http://www.duke.edu/~charvey/Classes/wpg/bfglosi.htm" TargetMode="External"/><Relationship Id="rId23862" Type="http://schemas.openxmlformats.org/officeDocument/2006/relationships/hyperlink" Target="http://www.duke.edu/~charvey/Classes/wpg/bfglosc.htm" TargetMode="External"/><Relationship Id="rId24913" Type="http://schemas.openxmlformats.org/officeDocument/2006/relationships/hyperlink" Target="http://www.duke.edu/~charvey/Classes/wpg/bfglosh.htm" TargetMode="External"/><Relationship Id="rId5654" Type="http://schemas.openxmlformats.org/officeDocument/2006/relationships/hyperlink" Target="http://www.duke.edu/~charvey/Classes/wpg/bfglosr.htm" TargetMode="External"/><Relationship Id="rId6705" Type="http://schemas.openxmlformats.org/officeDocument/2006/relationships/hyperlink" Target="http://www.duke.edu/~charvey/Classes/wpg/bfglosd.htm" TargetMode="External"/><Relationship Id="rId14197" Type="http://schemas.openxmlformats.org/officeDocument/2006/relationships/hyperlink" Target="http://www.duke.edu/~charvey/Classes/wpg/bfglosc.htm" TargetMode="External"/><Relationship Id="rId15248" Type="http://schemas.openxmlformats.org/officeDocument/2006/relationships/hyperlink" Target="http://www.duke.edu/~charvey/Classes/wpg/bfglosb.htm" TargetMode="External"/><Relationship Id="rId19869" Type="http://schemas.openxmlformats.org/officeDocument/2006/relationships/hyperlink" Target="http://www.duke.edu/~charvey/Classes/wpg/bfglosi.htm" TargetMode="External"/><Relationship Id="rId22464" Type="http://schemas.openxmlformats.org/officeDocument/2006/relationships/hyperlink" Target="http://www.duke.edu/~charvey/Classes/wpg/bfglosb.htm" TargetMode="External"/><Relationship Id="rId23515" Type="http://schemas.openxmlformats.org/officeDocument/2006/relationships/hyperlink" Target="http://www.duke.edu/~charvey/Classes/wpg/bfglose.htm" TargetMode="External"/><Relationship Id="rId4256" Type="http://schemas.openxmlformats.org/officeDocument/2006/relationships/hyperlink" Target="http://www.duke.edu/~charvey/Classes/wpg/bfgloso.htm" TargetMode="External"/><Relationship Id="rId5307" Type="http://schemas.openxmlformats.org/officeDocument/2006/relationships/hyperlink" Target="http://www.duke.edu/~charvey/Classes/wpg/bfglosi.htm" TargetMode="External"/><Relationship Id="rId8877" Type="http://schemas.openxmlformats.org/officeDocument/2006/relationships/hyperlink" Target="http://www.duke.edu/~charvey/Classes/wpg/bfglosc.htm" TargetMode="External"/><Relationship Id="rId9928" Type="http://schemas.openxmlformats.org/officeDocument/2006/relationships/hyperlink" Target="http://www.duke.edu/~charvey/Classes/wpg/bfglosf.htm" TargetMode="External"/><Relationship Id="rId21066" Type="http://schemas.openxmlformats.org/officeDocument/2006/relationships/hyperlink" Target="http://www.duke.edu/~charvey/Classes/wpg/bfgloss.htm" TargetMode="External"/><Relationship Id="rId22117" Type="http://schemas.openxmlformats.org/officeDocument/2006/relationships/hyperlink" Target="http://www.duke.edu/~charvey/Classes/wpg/bfglosb.htm" TargetMode="External"/><Relationship Id="rId25687" Type="http://schemas.openxmlformats.org/officeDocument/2006/relationships/hyperlink" Target="http://www.duke.edu/~charvey/Classes/wpg/bfglosc.htm" TargetMode="External"/><Relationship Id="rId26738" Type="http://schemas.openxmlformats.org/officeDocument/2006/relationships/hyperlink" Target="http://www.duke.edu/~charvey/Classes/wpg/bfglosl.htm" TargetMode="External"/><Relationship Id="rId1917" Type="http://schemas.openxmlformats.org/officeDocument/2006/relationships/hyperlink" Target="http://www.duke.edu/~charvey/Classes/wpg/bfglosi.htm" TargetMode="External"/><Relationship Id="rId7479" Type="http://schemas.openxmlformats.org/officeDocument/2006/relationships/hyperlink" Target="http://www.duke.edu/~charvey/Classes/wpg/bfglosn.htm" TargetMode="External"/><Relationship Id="rId11858" Type="http://schemas.openxmlformats.org/officeDocument/2006/relationships/hyperlink" Target="http://www.duke.edu/~charvey/Classes/wpg/bfglosm.htm" TargetMode="External"/><Relationship Id="rId12909" Type="http://schemas.openxmlformats.org/officeDocument/2006/relationships/hyperlink" Target="http://www.duke.edu/~charvey/Classes/wpg/bfglosi.htm" TargetMode="External"/><Relationship Id="rId13280" Type="http://schemas.openxmlformats.org/officeDocument/2006/relationships/hyperlink" Target="http://www.duke.edu/~charvey/Classes/wpg/bfglosf.htm" TargetMode="External"/><Relationship Id="rId14331" Type="http://schemas.openxmlformats.org/officeDocument/2006/relationships/hyperlink" Target="http://www.duke.edu/~charvey/Classes/wpg/bfglosl.htm" TargetMode="External"/><Relationship Id="rId24289" Type="http://schemas.openxmlformats.org/officeDocument/2006/relationships/hyperlink" Target="http://www.duke.edu/~charvey/Classes/wpg/bfglost.htm" TargetMode="External"/><Relationship Id="rId18952" Type="http://schemas.openxmlformats.org/officeDocument/2006/relationships/hyperlink" Target="http://www.duke.edu/~charvey/Classes/wpg/bfglosd.htm" TargetMode="External"/><Relationship Id="rId21200" Type="http://schemas.openxmlformats.org/officeDocument/2006/relationships/hyperlink" Target="http://www.duke.edu/~charvey/Classes/wpg/bfglosn.htm" TargetMode="External"/><Relationship Id="rId260" Type="http://schemas.openxmlformats.org/officeDocument/2006/relationships/hyperlink" Target="http://www.duke.edu/~charvey/Classes/wpg/bfglosd.htm" TargetMode="External"/><Relationship Id="rId7960" Type="http://schemas.openxmlformats.org/officeDocument/2006/relationships/hyperlink" Target="http://www.duke.edu/~charvey/Classes/wpg/bfglost.htm" TargetMode="External"/><Relationship Id="rId10941" Type="http://schemas.openxmlformats.org/officeDocument/2006/relationships/hyperlink" Target="http://www.duke.edu/~charvey/Classes/wpg/bfglosi.htm" TargetMode="External"/><Relationship Id="rId17554" Type="http://schemas.openxmlformats.org/officeDocument/2006/relationships/hyperlink" Target="http://www.duke.edu/~charvey/Classes/wpg/bfglost.htm" TargetMode="External"/><Relationship Id="rId18605" Type="http://schemas.openxmlformats.org/officeDocument/2006/relationships/hyperlink" Target="http://www.duke.edu/~charvey/Classes/wpg/bfglosd.htm" TargetMode="External"/><Relationship Id="rId20899" Type="http://schemas.openxmlformats.org/officeDocument/2006/relationships/hyperlink" Target="http://www.duke.edu/~charvey/Classes/wpg/bfglosc.htm" TargetMode="External"/><Relationship Id="rId24770" Type="http://schemas.openxmlformats.org/officeDocument/2006/relationships/hyperlink" Target="http://www.duke.edu/~charvey/Classes/wpg/bfgloss.htm" TargetMode="External"/><Relationship Id="rId25821" Type="http://schemas.openxmlformats.org/officeDocument/2006/relationships/hyperlink" Target="http://www.duke.edu/~charvey/Classes/wpg/bfglosm.htm" TargetMode="External"/><Relationship Id="rId5164" Type="http://schemas.openxmlformats.org/officeDocument/2006/relationships/hyperlink" Target="http://www.duke.edu/~charvey/Classes/wpg/bfglosc.htm" TargetMode="External"/><Relationship Id="rId6215" Type="http://schemas.openxmlformats.org/officeDocument/2006/relationships/hyperlink" Target="http://www.duke.edu/~charvey/Classes/wpg/bfglosb.htm" TargetMode="External"/><Relationship Id="rId6562" Type="http://schemas.openxmlformats.org/officeDocument/2006/relationships/hyperlink" Target="http://www.duke.edu/~charvey/Classes/wpg/bfglosc.htm" TargetMode="External"/><Relationship Id="rId7613" Type="http://schemas.openxmlformats.org/officeDocument/2006/relationships/hyperlink" Target="http://www.duke.edu/~charvey/Classes/wpg/bfglosu.htm" TargetMode="External"/><Relationship Id="rId16156" Type="http://schemas.openxmlformats.org/officeDocument/2006/relationships/hyperlink" Target="http://www.duke.edu/~charvey/Classes/wpg/bfgloso.htm" TargetMode="External"/><Relationship Id="rId17207" Type="http://schemas.openxmlformats.org/officeDocument/2006/relationships/hyperlink" Target="http://www.duke.edu/~charvey/Classes/wpg/bfgloso.htm" TargetMode="External"/><Relationship Id="rId23372" Type="http://schemas.openxmlformats.org/officeDocument/2006/relationships/hyperlink" Target="http://www.duke.edu/~charvey/Classes/wpg/bfglosn.htm" TargetMode="External"/><Relationship Id="rId24423" Type="http://schemas.openxmlformats.org/officeDocument/2006/relationships/hyperlink" Target="http://www.duke.edu/~charvey/Classes/wpg/bfglosa.htm" TargetMode="External"/><Relationship Id="rId9785" Type="http://schemas.openxmlformats.org/officeDocument/2006/relationships/hyperlink" Target="http://www.duke.edu/~charvey/Classes/wpg/bfglosn.htm" TargetMode="External"/><Relationship Id="rId12766" Type="http://schemas.openxmlformats.org/officeDocument/2006/relationships/hyperlink" Target="http://www.duke.edu/~charvey/Classes/wpg/bfglosi.htm" TargetMode="External"/><Relationship Id="rId13817" Type="http://schemas.openxmlformats.org/officeDocument/2006/relationships/hyperlink" Target="http://www.duke.edu/~charvey/Classes/wpg/bfglosc.htm" TargetMode="External"/><Relationship Id="rId19379" Type="http://schemas.openxmlformats.org/officeDocument/2006/relationships/hyperlink" Target="http://www.duke.edu/~charvey/Classes/wpg/bfglosh.htm" TargetMode="External"/><Relationship Id="rId23025" Type="http://schemas.openxmlformats.org/officeDocument/2006/relationships/hyperlink" Target="http://www.duke.edu/~charvey/Classes/wpg/bfglosp.htm" TargetMode="External"/><Relationship Id="rId26595" Type="http://schemas.openxmlformats.org/officeDocument/2006/relationships/hyperlink" Target="http://www.duke.edu/~charvey/Classes/wpg/bfgloso.htm" TargetMode="External"/><Relationship Id="rId1774" Type="http://schemas.openxmlformats.org/officeDocument/2006/relationships/hyperlink" Target="http://www.duke.edu/~charvey/Classes/wpg/bfglosc.htm" TargetMode="External"/><Relationship Id="rId2825" Type="http://schemas.openxmlformats.org/officeDocument/2006/relationships/hyperlink" Target="http://www.duke.edu/~charvey/Classes/wpg/bfglosa.htm" TargetMode="External"/><Relationship Id="rId8387" Type="http://schemas.openxmlformats.org/officeDocument/2006/relationships/hyperlink" Target="http://www.duke.edu/~charvey/Classes/wpg/bfglosc.htm" TargetMode="External"/><Relationship Id="rId9438" Type="http://schemas.openxmlformats.org/officeDocument/2006/relationships/hyperlink" Target="http://www.duke.edu/~charvey/Classes/wpg/bfglosi.htm" TargetMode="External"/><Relationship Id="rId11368" Type="http://schemas.openxmlformats.org/officeDocument/2006/relationships/hyperlink" Target="http://www.duke.edu/~charvey/Classes/wpg/bfglosi.htm" TargetMode="External"/><Relationship Id="rId12419" Type="http://schemas.openxmlformats.org/officeDocument/2006/relationships/hyperlink" Target="http://www.duke.edu/~charvey/Classes/wpg/bfglosp.htm" TargetMode="External"/><Relationship Id="rId25197" Type="http://schemas.openxmlformats.org/officeDocument/2006/relationships/hyperlink" Target="http://www.duke.edu/~charvey/Classes/wpg/bfglosc.htm" TargetMode="External"/><Relationship Id="rId26248" Type="http://schemas.openxmlformats.org/officeDocument/2006/relationships/hyperlink" Target="http://www.duke.edu/~charvey/Classes/wpg/bfgloss.htm" TargetMode="External"/><Relationship Id="rId1427" Type="http://schemas.openxmlformats.org/officeDocument/2006/relationships/hyperlink" Target="http://www.duke.edu/~charvey/Classes/wpg/bfglosc.htm" TargetMode="External"/><Relationship Id="rId4997" Type="http://schemas.openxmlformats.org/officeDocument/2006/relationships/hyperlink" Target="http://www.duke.edu/~charvey/Classes/wpg/bfglosm.htm" TargetMode="External"/><Relationship Id="rId15989" Type="http://schemas.openxmlformats.org/officeDocument/2006/relationships/hyperlink" Target="http://www.duke.edu/~charvey/Classes/wpg/bfglosm.htm" TargetMode="External"/><Relationship Id="rId18462" Type="http://schemas.openxmlformats.org/officeDocument/2006/relationships/hyperlink" Target="http://www.duke.edu/~charvey/Classes/wpg/bfglosc.htm" TargetMode="External"/><Relationship Id="rId19860" Type="http://schemas.openxmlformats.org/officeDocument/2006/relationships/hyperlink" Target="http://www.duke.edu/~charvey/Classes/wpg/bfglosc.htm" TargetMode="External"/><Relationship Id="rId3599" Type="http://schemas.openxmlformats.org/officeDocument/2006/relationships/hyperlink" Target="http://www.duke.edu/~charvey/Classes/wpg/bfglosp.htm" TargetMode="External"/><Relationship Id="rId7470" Type="http://schemas.openxmlformats.org/officeDocument/2006/relationships/hyperlink" Target="http://www.duke.edu/~charvey/Classes/wpg/bfglosp.htm" TargetMode="External"/><Relationship Id="rId8521" Type="http://schemas.openxmlformats.org/officeDocument/2006/relationships/hyperlink" Target="http://www.duke.edu/~charvey/Classes/wpg/bfglosm.htm" TargetMode="External"/><Relationship Id="rId12900" Type="http://schemas.openxmlformats.org/officeDocument/2006/relationships/hyperlink" Target="http://www.duke.edu/~charvey/Classes/wpg/bfglosi.htm" TargetMode="External"/><Relationship Id="rId17064" Type="http://schemas.openxmlformats.org/officeDocument/2006/relationships/hyperlink" Target="http://www.duke.edu/~charvey/Classes/wpg/bfglose.htm" TargetMode="External"/><Relationship Id="rId18115" Type="http://schemas.openxmlformats.org/officeDocument/2006/relationships/hyperlink" Target="http://www.duke.edu/~charvey/Classes/wpg/bfglosm.htm" TargetMode="External"/><Relationship Id="rId19513" Type="http://schemas.openxmlformats.org/officeDocument/2006/relationships/hyperlink" Target="http://www.duke.edu/~charvey/Classes/wpg/bfglosc.htm" TargetMode="External"/><Relationship Id="rId22858" Type="http://schemas.openxmlformats.org/officeDocument/2006/relationships/hyperlink" Target="http://www.duke.edu/~charvey/Classes/wpg/bfglosa.htm" TargetMode="External"/><Relationship Id="rId23909" Type="http://schemas.openxmlformats.org/officeDocument/2006/relationships/hyperlink" Target="http://www.duke.edu/~charvey/Classes/wpg/bfglose.htm" TargetMode="External"/><Relationship Id="rId24280" Type="http://schemas.openxmlformats.org/officeDocument/2006/relationships/hyperlink" Target="http://www.duke.edu/~charvey/Classes/wpg/bfglosm.htm" TargetMode="External"/><Relationship Id="rId25331" Type="http://schemas.openxmlformats.org/officeDocument/2006/relationships/hyperlink" Target="http://www.duke.edu/~charvey/Classes/wpg/bfglost.htm" TargetMode="External"/><Relationship Id="rId6072" Type="http://schemas.openxmlformats.org/officeDocument/2006/relationships/hyperlink" Target="http://www.duke.edu/~charvey/Classes/wpg/bfglost.htm" TargetMode="External"/><Relationship Id="rId7123" Type="http://schemas.openxmlformats.org/officeDocument/2006/relationships/hyperlink" Target="http://www.duke.edu/~charvey/Classes/wpg/bfgloso.htm" TargetMode="External"/><Relationship Id="rId10451" Type="http://schemas.openxmlformats.org/officeDocument/2006/relationships/hyperlink" Target="http://www.duke.edu/~charvey/Classes/wpg/bfglosp.htm" TargetMode="External"/><Relationship Id="rId11502" Type="http://schemas.openxmlformats.org/officeDocument/2006/relationships/hyperlink" Target="http://www.duke.edu/~charvey/Classes/wpg/bfglosi.htm" TargetMode="External"/><Relationship Id="rId9295" Type="http://schemas.openxmlformats.org/officeDocument/2006/relationships/hyperlink" Target="http://www.duke.edu/~charvey/Classes/wpg/bfgloss.htm" TargetMode="External"/><Relationship Id="rId10104" Type="http://schemas.openxmlformats.org/officeDocument/2006/relationships/hyperlink" Target="http://www.duke.edu/~charvey/Classes/wpg/bfglosf.htm" TargetMode="External"/><Relationship Id="rId13674" Type="http://schemas.openxmlformats.org/officeDocument/2006/relationships/hyperlink" Target="http://www.duke.edu/~charvey/Classes/wpg/bfgloss.htm" TargetMode="External"/><Relationship Id="rId14725" Type="http://schemas.openxmlformats.org/officeDocument/2006/relationships/hyperlink" Target="http://www.duke.edu/~charvey/Classes/wpg/bfglose.htm" TargetMode="External"/><Relationship Id="rId20890" Type="http://schemas.openxmlformats.org/officeDocument/2006/relationships/hyperlink" Target="http://www.duke.edu/~charvey/Classes/wpg/bfglosb.htm" TargetMode="External"/><Relationship Id="rId21941" Type="http://schemas.openxmlformats.org/officeDocument/2006/relationships/hyperlink" Target="http://www.duke.edu/~charvey/Classes/wpg/bfglosb.htm" TargetMode="External"/><Relationship Id="rId2682" Type="http://schemas.openxmlformats.org/officeDocument/2006/relationships/hyperlink" Target="http://www.duke.edu/~charvey/Classes/wpg/bfglosi.htm" TargetMode="External"/><Relationship Id="rId3733" Type="http://schemas.openxmlformats.org/officeDocument/2006/relationships/hyperlink" Target="http://www.duke.edu/~charvey/Classes/wpg/bfglosb.htm" TargetMode="External"/><Relationship Id="rId12276" Type="http://schemas.openxmlformats.org/officeDocument/2006/relationships/hyperlink" Target="http://www.duke.edu/~charvey/Classes/wpg/bfglosi.htm" TargetMode="External"/><Relationship Id="rId13327" Type="http://schemas.openxmlformats.org/officeDocument/2006/relationships/hyperlink" Target="http://www.duke.edu/~charvey/Classes/wpg/bfgloss.htm" TargetMode="External"/><Relationship Id="rId16897" Type="http://schemas.openxmlformats.org/officeDocument/2006/relationships/hyperlink" Target="http://www.duke.edu/~charvey/Classes/wpg/bfglosf.htm" TargetMode="External"/><Relationship Id="rId17948" Type="http://schemas.openxmlformats.org/officeDocument/2006/relationships/hyperlink" Target="http://www.duke.edu/~charvey/Classes/wpg/bfglosa.htm" TargetMode="External"/><Relationship Id="rId20543" Type="http://schemas.openxmlformats.org/officeDocument/2006/relationships/hyperlink" Target="http://www.duke.edu/~charvey/Classes/wpg/bfglosd.htm" TargetMode="External"/><Relationship Id="rId654" Type="http://schemas.openxmlformats.org/officeDocument/2006/relationships/hyperlink" Target="http://www.duke.edu/~charvey/Classes/wpg/bfgloss.htm" TargetMode="External"/><Relationship Id="rId1284" Type="http://schemas.openxmlformats.org/officeDocument/2006/relationships/hyperlink" Target="http://www.duke.edu/~charvey/Classes/wpg/bfglosc.htm" TargetMode="External"/><Relationship Id="rId2335" Type="http://schemas.openxmlformats.org/officeDocument/2006/relationships/hyperlink" Target="http://www.duke.edu/~charvey/Classes/wpg/bfglosm.htm" TargetMode="External"/><Relationship Id="rId6956" Type="http://schemas.openxmlformats.org/officeDocument/2006/relationships/hyperlink" Target="http://www.duke.edu/~charvey/Classes/wpg/bfglosi.htm" TargetMode="External"/><Relationship Id="rId15499" Type="http://schemas.openxmlformats.org/officeDocument/2006/relationships/hyperlink" Target="http://www.duke.edu/~charvey/Classes/wpg/bfglost.htm" TargetMode="External"/><Relationship Id="rId19370" Type="http://schemas.openxmlformats.org/officeDocument/2006/relationships/hyperlink" Target="http://www.duke.edu/~charvey/Classes/wpg/bfglosi.htm" TargetMode="External"/><Relationship Id="rId23766" Type="http://schemas.openxmlformats.org/officeDocument/2006/relationships/hyperlink" Target="http://www.duke.edu/~charvey/Classes/wpg/bfglose.htm" TargetMode="External"/><Relationship Id="rId24817" Type="http://schemas.openxmlformats.org/officeDocument/2006/relationships/hyperlink" Target="http://www.duke.edu/~charvey/Classes/wpg/bfglosq.htm" TargetMode="External"/><Relationship Id="rId307" Type="http://schemas.openxmlformats.org/officeDocument/2006/relationships/hyperlink" Target="http://www.duke.edu/~charvey/Classes/wpg/bfglosa.htm" TargetMode="External"/><Relationship Id="rId5558" Type="http://schemas.openxmlformats.org/officeDocument/2006/relationships/hyperlink" Target="http://www.duke.edu/~charvey/Classes/wpg/bfglosr.htm" TargetMode="External"/><Relationship Id="rId6609" Type="http://schemas.openxmlformats.org/officeDocument/2006/relationships/hyperlink" Target="http://www.duke.edu/~charvey/Classes/wpg/bfglosc.htm" TargetMode="External"/><Relationship Id="rId12410" Type="http://schemas.openxmlformats.org/officeDocument/2006/relationships/hyperlink" Target="http://www.duke.edu/~charvey/Classes/wpg/bfglosc.htm" TargetMode="External"/><Relationship Id="rId19023" Type="http://schemas.openxmlformats.org/officeDocument/2006/relationships/hyperlink" Target="http://www.duke.edu/~charvey/Classes/wpg/bfglosl.htm" TargetMode="External"/><Relationship Id="rId22368" Type="http://schemas.openxmlformats.org/officeDocument/2006/relationships/hyperlink" Target="http://www.duke.edu/~charvey/Classes/wpg/bfglosc.htm" TargetMode="External"/><Relationship Id="rId23419" Type="http://schemas.openxmlformats.org/officeDocument/2006/relationships/hyperlink" Target="http://www.duke.edu/~charvey/Classes/wpg/bfglose.htm" TargetMode="External"/><Relationship Id="rId26989" Type="http://schemas.openxmlformats.org/officeDocument/2006/relationships/hyperlink" Target="http://www.duke.edu/~charvey/Classes/wpg/bfglosa.htm" TargetMode="External"/><Relationship Id="rId8031" Type="http://schemas.openxmlformats.org/officeDocument/2006/relationships/hyperlink" Target="http://www.duke.edu/~charvey/Classes/wpg/bfglosa.htm" TargetMode="External"/><Relationship Id="rId11012" Type="http://schemas.openxmlformats.org/officeDocument/2006/relationships/hyperlink" Target="http://www.duke.edu/~charvey/Classes/wpg/bfgloss.htm" TargetMode="External"/><Relationship Id="rId15980" Type="http://schemas.openxmlformats.org/officeDocument/2006/relationships/hyperlink" Target="http://www.duke.edu/~charvey/Classes/wpg/bfglosc.htm" TargetMode="External"/><Relationship Id="rId3590" Type="http://schemas.openxmlformats.org/officeDocument/2006/relationships/hyperlink" Target="http://www.duke.edu/~charvey/Classes/wpg/bfglosa.htm" TargetMode="External"/><Relationship Id="rId13184" Type="http://schemas.openxmlformats.org/officeDocument/2006/relationships/hyperlink" Target="http://www.duke.edu/~charvey/Classes/wpg/bfglost.htm" TargetMode="External"/><Relationship Id="rId14582" Type="http://schemas.openxmlformats.org/officeDocument/2006/relationships/hyperlink" Target="http://www.duke.edu/~charvey/Classes/wpg/bfgloss.htm" TargetMode="External"/><Relationship Id="rId15633" Type="http://schemas.openxmlformats.org/officeDocument/2006/relationships/hyperlink" Target="http://www.duke.edu/~charvey/Classes/wpg/bfglosd.htm" TargetMode="External"/><Relationship Id="rId23900" Type="http://schemas.openxmlformats.org/officeDocument/2006/relationships/hyperlink" Target="http://www.duke.edu/~charvey/Classes/wpg/bfgloss.htm" TargetMode="External"/><Relationship Id="rId2192" Type="http://schemas.openxmlformats.org/officeDocument/2006/relationships/hyperlink" Target="http://www.duke.edu/~charvey/Classes/wpg/bfglosi.htm" TargetMode="External"/><Relationship Id="rId3243" Type="http://schemas.openxmlformats.org/officeDocument/2006/relationships/hyperlink" Target="http://www.duke.edu/~charvey/Classes/wpg/bfglosl.htm" TargetMode="External"/><Relationship Id="rId4641" Type="http://schemas.openxmlformats.org/officeDocument/2006/relationships/hyperlink" Target="http://www.duke.edu/~charvey/Classes/wpg/bfglosi.htm" TargetMode="External"/><Relationship Id="rId14235" Type="http://schemas.openxmlformats.org/officeDocument/2006/relationships/hyperlink" Target="http://www.duke.edu/~charvey/Classes/wpg/bfglosc.htm" TargetMode="External"/><Relationship Id="rId18856" Type="http://schemas.openxmlformats.org/officeDocument/2006/relationships/hyperlink" Target="http://www.duke.edu/~charvey/Classes/wpg/bfgloss.htm" TargetMode="External"/><Relationship Id="rId19907" Type="http://schemas.openxmlformats.org/officeDocument/2006/relationships/hyperlink" Target="http://www.duke.edu/~charvey/Classes/wpg/bfglose.htm" TargetMode="External"/><Relationship Id="rId20053" Type="http://schemas.openxmlformats.org/officeDocument/2006/relationships/hyperlink" Target="http://www.duke.edu/~charvey/Classes/wpg/bfglose.htm" TargetMode="External"/><Relationship Id="rId21451" Type="http://schemas.openxmlformats.org/officeDocument/2006/relationships/hyperlink" Target="http://www.duke.edu/~charvey/Classes/wpg/bfglosl.htm" TargetMode="External"/><Relationship Id="rId22502" Type="http://schemas.openxmlformats.org/officeDocument/2006/relationships/hyperlink" Target="http://www.duke.edu/~charvey/Classes/wpg/bfgloss.htm" TargetMode="External"/><Relationship Id="rId164" Type="http://schemas.openxmlformats.org/officeDocument/2006/relationships/hyperlink" Target="http://www.duke.edu/~charvey/Classes/wpg/bfgloss.htm" TargetMode="External"/><Relationship Id="rId7864" Type="http://schemas.openxmlformats.org/officeDocument/2006/relationships/hyperlink" Target="http://www.duke.edu/~charvey/Classes/wpg/bfglosf.htm" TargetMode="External"/><Relationship Id="rId8915" Type="http://schemas.openxmlformats.org/officeDocument/2006/relationships/hyperlink" Target="http://www.duke.edu/~charvey/Classes/wpg/bfglosm.htm" TargetMode="External"/><Relationship Id="rId10845" Type="http://schemas.openxmlformats.org/officeDocument/2006/relationships/hyperlink" Target="http://www.duke.edu/~charvey/Classes/wpg/bfglosi.htm" TargetMode="External"/><Relationship Id="rId17458" Type="http://schemas.openxmlformats.org/officeDocument/2006/relationships/hyperlink" Target="http://www.duke.edu/~charvey/Classes/wpg/bfglosi.htm" TargetMode="External"/><Relationship Id="rId18509" Type="http://schemas.openxmlformats.org/officeDocument/2006/relationships/hyperlink" Target="http://www.duke.edu/~charvey/Classes/wpg/bfglosp.htm" TargetMode="External"/><Relationship Id="rId21104" Type="http://schemas.openxmlformats.org/officeDocument/2006/relationships/hyperlink" Target="http://www.duke.edu/~charvey/Classes/wpg/bfglosr.htm" TargetMode="External"/><Relationship Id="rId24674" Type="http://schemas.openxmlformats.org/officeDocument/2006/relationships/hyperlink" Target="http://www.duke.edu/~charvey/Classes/wpg/bfglosw.htm" TargetMode="External"/><Relationship Id="rId25725" Type="http://schemas.openxmlformats.org/officeDocument/2006/relationships/hyperlink" Target="http://www.duke.edu/~charvey/Classes/wpg/bfglost.htm" TargetMode="External"/><Relationship Id="rId5068" Type="http://schemas.openxmlformats.org/officeDocument/2006/relationships/hyperlink" Target="http://www.duke.edu/~charvey/Classes/wpg/bfglosp.htm" TargetMode="External"/><Relationship Id="rId6466" Type="http://schemas.openxmlformats.org/officeDocument/2006/relationships/hyperlink" Target="http://www.duke.edu/~charvey/Classes/wpg/bfglosa.htm" TargetMode="External"/><Relationship Id="rId7517" Type="http://schemas.openxmlformats.org/officeDocument/2006/relationships/hyperlink" Target="http://www.duke.edu/~charvey/Classes/wpg/bfglosi.htm" TargetMode="External"/><Relationship Id="rId23276" Type="http://schemas.openxmlformats.org/officeDocument/2006/relationships/hyperlink" Target="http://www.duke.edu/~charvey/Classes/wpg/bfgloss.htm" TargetMode="External"/><Relationship Id="rId24327" Type="http://schemas.openxmlformats.org/officeDocument/2006/relationships/hyperlink" Target="http://www.duke.edu/~charvey/Classes/wpg/bfgloss.htm" TargetMode="External"/><Relationship Id="rId6119" Type="http://schemas.openxmlformats.org/officeDocument/2006/relationships/hyperlink" Target="http://www.duke.edu/~charvey/Classes/wpg/bfglosc.htm" TargetMode="External"/><Relationship Id="rId9689" Type="http://schemas.openxmlformats.org/officeDocument/2006/relationships/hyperlink" Target="http://www.duke.edu/~charvey/Classes/wpg/bfgloss.htm" TargetMode="External"/><Relationship Id="rId15490" Type="http://schemas.openxmlformats.org/officeDocument/2006/relationships/hyperlink" Target="http://www.duke.edu/~charvey/Classes/wpg/bfgloso.htm" TargetMode="External"/><Relationship Id="rId16541" Type="http://schemas.openxmlformats.org/officeDocument/2006/relationships/hyperlink" Target="http://www.duke.edu/~charvey/Classes/wpg/bfglosc.htm" TargetMode="External"/><Relationship Id="rId26499" Type="http://schemas.openxmlformats.org/officeDocument/2006/relationships/hyperlink" Target="http://www.duke.edu/~charvey/Classes/wpg/bfglose.htm" TargetMode="External"/><Relationship Id="rId1678" Type="http://schemas.openxmlformats.org/officeDocument/2006/relationships/hyperlink" Target="http://www.duke.edu/~charvey/Classes/wpg/bfglosi.htm" TargetMode="External"/><Relationship Id="rId2729" Type="http://schemas.openxmlformats.org/officeDocument/2006/relationships/hyperlink" Target="http://www.duke.edu/~charvey/Classes/wpg/bfgloss.htm" TargetMode="External"/><Relationship Id="rId6600" Type="http://schemas.openxmlformats.org/officeDocument/2006/relationships/hyperlink" Target="http://www.duke.edu/~charvey/Classes/wpg/bfglosv.htm" TargetMode="External"/><Relationship Id="rId14092" Type="http://schemas.openxmlformats.org/officeDocument/2006/relationships/hyperlink" Target="http://www.duke.edu/~charvey/Classes/wpg/bfglosm.htm" TargetMode="External"/><Relationship Id="rId15143" Type="http://schemas.openxmlformats.org/officeDocument/2006/relationships/hyperlink" Target="http://www.duke.edu/~charvey/Classes/wpg/bfglosl.htm" TargetMode="External"/><Relationship Id="rId20937" Type="http://schemas.openxmlformats.org/officeDocument/2006/relationships/hyperlink" Target="http://www.duke.edu/~charvey/Classes/wpg/bfglosl.htm" TargetMode="External"/><Relationship Id="rId23410" Type="http://schemas.openxmlformats.org/officeDocument/2006/relationships/hyperlink" Target="http://www.duke.edu/~charvey/Classes/wpg/bfglosf.htm" TargetMode="External"/><Relationship Id="rId4151" Type="http://schemas.openxmlformats.org/officeDocument/2006/relationships/hyperlink" Target="http://www.duke.edu/~charvey/Classes/wpg/bfgloss.htm" TargetMode="External"/><Relationship Id="rId5202" Type="http://schemas.openxmlformats.org/officeDocument/2006/relationships/hyperlink" Target="http://www.duke.edu/~charvey/Classes/wpg/bfglose.htm" TargetMode="External"/><Relationship Id="rId19764" Type="http://schemas.openxmlformats.org/officeDocument/2006/relationships/hyperlink" Target="http://www.duke.edu/~charvey/Classes/wpg/bfglosg.htm" TargetMode="External"/><Relationship Id="rId22012" Type="http://schemas.openxmlformats.org/officeDocument/2006/relationships/hyperlink" Target="http://www.duke.edu/~charvey/Classes/wpg/bfglosb.htm" TargetMode="External"/><Relationship Id="rId26980" Type="http://schemas.openxmlformats.org/officeDocument/2006/relationships/hyperlink" Target="http://www.duke.edu/~charvey/Classes/wpg/bfglosp.htm" TargetMode="External"/><Relationship Id="rId7374" Type="http://schemas.openxmlformats.org/officeDocument/2006/relationships/hyperlink" Target="http://www.duke.edu/~charvey/Classes/wpg/bfglosc.htm" TargetMode="External"/><Relationship Id="rId8425" Type="http://schemas.openxmlformats.org/officeDocument/2006/relationships/hyperlink" Target="http://www.duke.edu/~charvey/Classes/wpg/bfglosi.htm" TargetMode="External"/><Relationship Id="rId8772" Type="http://schemas.openxmlformats.org/officeDocument/2006/relationships/hyperlink" Target="http://www.duke.edu/~charvey/Classes/wpg/bfglosm.htm" TargetMode="External"/><Relationship Id="rId9823" Type="http://schemas.openxmlformats.org/officeDocument/2006/relationships/hyperlink" Target="http://www.duke.edu/~charvey/Classes/wpg/bfglosa.htm" TargetMode="External"/><Relationship Id="rId11753" Type="http://schemas.openxmlformats.org/officeDocument/2006/relationships/hyperlink" Target="http://www.duke.edu/~charvey/Classes/wpg/bfglosi.htm" TargetMode="External"/><Relationship Id="rId12804" Type="http://schemas.openxmlformats.org/officeDocument/2006/relationships/hyperlink" Target="http://www.duke.edu/~charvey/Classes/wpg/bfglosc.htm" TargetMode="External"/><Relationship Id="rId18366" Type="http://schemas.openxmlformats.org/officeDocument/2006/relationships/hyperlink" Target="http://www.duke.edu/~charvey/Classes/wpg/bfglosi.htm" TargetMode="External"/><Relationship Id="rId19417" Type="http://schemas.openxmlformats.org/officeDocument/2006/relationships/hyperlink" Target="http://www.duke.edu/~charvey/Classes/wpg/bfglosm.htm" TargetMode="External"/><Relationship Id="rId24184" Type="http://schemas.openxmlformats.org/officeDocument/2006/relationships/hyperlink" Target="http://www.duke.edu/~charvey/Classes/wpg/bfglosf.htm" TargetMode="External"/><Relationship Id="rId25582" Type="http://schemas.openxmlformats.org/officeDocument/2006/relationships/hyperlink" Target="http://www.duke.edu/~charvey/Classes/wpg/bfglosi.htm" TargetMode="External"/><Relationship Id="rId26633" Type="http://schemas.openxmlformats.org/officeDocument/2006/relationships/hyperlink" Target="http://www.duke.edu/~charvey/Classes/wpg/bfglose.htm" TargetMode="External"/><Relationship Id="rId37" Type="http://schemas.openxmlformats.org/officeDocument/2006/relationships/hyperlink" Target="http://www.duke.edu/~charvey/Classes/wpg/bfglosi.htm" TargetMode="External"/><Relationship Id="rId1812" Type="http://schemas.openxmlformats.org/officeDocument/2006/relationships/hyperlink" Target="http://www.duke.edu/~charvey/Classes/wpg/bfglosd.htm" TargetMode="External"/><Relationship Id="rId7027" Type="http://schemas.openxmlformats.org/officeDocument/2006/relationships/hyperlink" Target="http://www.duke.edu/~charvey/Classes/wpg/bfglosm.htm" TargetMode="External"/><Relationship Id="rId10355" Type="http://schemas.openxmlformats.org/officeDocument/2006/relationships/hyperlink" Target="http://www.duke.edu/~charvey/Classes/wpg/bfglosc.htm" TargetMode="External"/><Relationship Id="rId11406" Type="http://schemas.openxmlformats.org/officeDocument/2006/relationships/hyperlink" Target="http://www.duke.edu/~charvey/Classes/wpg/bfglosa.htm" TargetMode="External"/><Relationship Id="rId14976" Type="http://schemas.openxmlformats.org/officeDocument/2006/relationships/hyperlink" Target="http://www.duke.edu/~charvey/Classes/wpg/bfgloss.htm" TargetMode="External"/><Relationship Id="rId18019" Type="http://schemas.openxmlformats.org/officeDocument/2006/relationships/hyperlink" Target="http://www.duke.edu/~charvey/Classes/wpg/bfglost.htm" TargetMode="External"/><Relationship Id="rId25235" Type="http://schemas.openxmlformats.org/officeDocument/2006/relationships/hyperlink" Target="http://www.duke.edu/~charvey/Classes/wpg/bfgloss.htm" TargetMode="External"/><Relationship Id="rId3984" Type="http://schemas.openxmlformats.org/officeDocument/2006/relationships/hyperlink" Target="http://www.duke.edu/~charvey/Classes/wpg/bfgloso.htm" TargetMode="External"/><Relationship Id="rId9199" Type="http://schemas.openxmlformats.org/officeDocument/2006/relationships/hyperlink" Target="http://www.duke.edu/~charvey/Classes/wpg/bfglosb.htm" TargetMode="External"/><Relationship Id="rId10008" Type="http://schemas.openxmlformats.org/officeDocument/2006/relationships/hyperlink" Target="http://www.duke.edu/~charvey/Classes/wpg/bfglosi.htm" TargetMode="External"/><Relationship Id="rId13578" Type="http://schemas.openxmlformats.org/officeDocument/2006/relationships/hyperlink" Target="http://www.duke.edu/~charvey/Classes/wpg/bfglosc.htm" TargetMode="External"/><Relationship Id="rId14629" Type="http://schemas.openxmlformats.org/officeDocument/2006/relationships/hyperlink" Target="http://www.duke.edu/~charvey/Classes/wpg/bfglosc.htm" TargetMode="External"/><Relationship Id="rId18500" Type="http://schemas.openxmlformats.org/officeDocument/2006/relationships/hyperlink" Target="http://www.duke.edu/~charvey/Classes/wpg/bfglosh.htm" TargetMode="External"/><Relationship Id="rId20794" Type="http://schemas.openxmlformats.org/officeDocument/2006/relationships/hyperlink" Target="http://www.duke.edu/~charvey/Classes/wpg/bfglosc.htm" TargetMode="External"/><Relationship Id="rId21845" Type="http://schemas.openxmlformats.org/officeDocument/2006/relationships/hyperlink" Target="http://www.duke.edu/~charvey/Classes/wpg/bfgloss.htm" TargetMode="External"/><Relationship Id="rId2586" Type="http://schemas.openxmlformats.org/officeDocument/2006/relationships/hyperlink" Target="http://www.duke.edu/~charvey/Classes/wpg/bfglosp.htm" TargetMode="External"/><Relationship Id="rId3637" Type="http://schemas.openxmlformats.org/officeDocument/2006/relationships/hyperlink" Target="http://www.duke.edu/~charvey/Classes/wpg/bfglost.htm" TargetMode="External"/><Relationship Id="rId16051" Type="http://schemas.openxmlformats.org/officeDocument/2006/relationships/hyperlink" Target="http://www.duke.edu/~charvey/Classes/wpg/bfglosc.htm" TargetMode="External"/><Relationship Id="rId17102" Type="http://schemas.openxmlformats.org/officeDocument/2006/relationships/hyperlink" Target="http://www.duke.edu/~charvey/Classes/wpg/bfgloss.htm" TargetMode="External"/><Relationship Id="rId20447" Type="http://schemas.openxmlformats.org/officeDocument/2006/relationships/hyperlink" Target="http://www.duke.edu/~charvey/Classes/wpg/bfgloss.htm" TargetMode="External"/><Relationship Id="rId558" Type="http://schemas.openxmlformats.org/officeDocument/2006/relationships/hyperlink" Target="http://www.duke.edu/~charvey/Classes/wpg/bfglosa.htm" TargetMode="External"/><Relationship Id="rId1188" Type="http://schemas.openxmlformats.org/officeDocument/2006/relationships/hyperlink" Target="http://www.duke.edu/~charvey/Classes/wpg/bfglosa.htm" TargetMode="External"/><Relationship Id="rId2239" Type="http://schemas.openxmlformats.org/officeDocument/2006/relationships/hyperlink" Target="http://www.duke.edu/~charvey/Classes/wpg/bfglosc.htm" TargetMode="External"/><Relationship Id="rId6110" Type="http://schemas.openxmlformats.org/officeDocument/2006/relationships/hyperlink" Target="http://www.duke.edu/~charvey/Classes/wpg/bfglosb.htm" TargetMode="External"/><Relationship Id="rId9680" Type="http://schemas.openxmlformats.org/officeDocument/2006/relationships/hyperlink" Target="http://www.duke.edu/~charvey/Classes/wpg/bfglosf.htm" TargetMode="External"/><Relationship Id="rId19274" Type="http://schemas.openxmlformats.org/officeDocument/2006/relationships/hyperlink" Target="http://www.duke.edu/~charvey/Classes/wpg/bfgloss.htm" TargetMode="External"/><Relationship Id="rId26490" Type="http://schemas.openxmlformats.org/officeDocument/2006/relationships/hyperlink" Target="http://www.duke.edu/~charvey/Classes/wpg/bfglost.htm" TargetMode="External"/><Relationship Id="rId8282" Type="http://schemas.openxmlformats.org/officeDocument/2006/relationships/hyperlink" Target="http://www.duke.edu/~charvey/Classes/wpg/bfglosl.htm" TargetMode="External"/><Relationship Id="rId9333" Type="http://schemas.openxmlformats.org/officeDocument/2006/relationships/hyperlink" Target="http://www.duke.edu/~charvey/Classes/wpg/bfglost.htm" TargetMode="External"/><Relationship Id="rId11263" Type="http://schemas.openxmlformats.org/officeDocument/2006/relationships/hyperlink" Target="http://www.duke.edu/~charvey/Classes/wpg/bfglosw.htm" TargetMode="External"/><Relationship Id="rId12661" Type="http://schemas.openxmlformats.org/officeDocument/2006/relationships/hyperlink" Target="http://www.duke.edu/~charvey/Classes/wpg/bfglosc.htm" TargetMode="External"/><Relationship Id="rId13712" Type="http://schemas.openxmlformats.org/officeDocument/2006/relationships/hyperlink" Target="http://www.duke.edu/~charvey/Classes/wpg/bfglosm.htm" TargetMode="External"/><Relationship Id="rId25092" Type="http://schemas.openxmlformats.org/officeDocument/2006/relationships/hyperlink" Target="http://www.duke.edu/~charvey/Classes/wpg/bfglose.htm" TargetMode="External"/><Relationship Id="rId26143" Type="http://schemas.openxmlformats.org/officeDocument/2006/relationships/hyperlink" Target="http://www.duke.edu/~charvey/Classes/wpg/bfgloss.htm" TargetMode="External"/><Relationship Id="rId1322" Type="http://schemas.openxmlformats.org/officeDocument/2006/relationships/hyperlink" Target="http://www.duke.edu/~charvey/Classes/wpg/bfgloss.htm" TargetMode="External"/><Relationship Id="rId2720" Type="http://schemas.openxmlformats.org/officeDocument/2006/relationships/hyperlink" Target="http://www.duke.edu/~charvey/Classes/wpg/bfglosc.htm" TargetMode="External"/><Relationship Id="rId12314" Type="http://schemas.openxmlformats.org/officeDocument/2006/relationships/hyperlink" Target="http://www.duke.edu/~charvey/Classes/wpg/bfglosb.htm" TargetMode="External"/><Relationship Id="rId15884" Type="http://schemas.openxmlformats.org/officeDocument/2006/relationships/hyperlink" Target="http://www.duke.edu/~charvey/Classes/wpg/bfglosi.htm" TargetMode="External"/><Relationship Id="rId16935" Type="http://schemas.openxmlformats.org/officeDocument/2006/relationships/hyperlink" Target="http://www.duke.edu/~charvey/Classes/wpg/bfglosr.htm" TargetMode="External"/><Relationship Id="rId4892" Type="http://schemas.openxmlformats.org/officeDocument/2006/relationships/hyperlink" Target="http://www.duke.edu/~charvey/Classes/wpg/bfgloss.htm" TargetMode="External"/><Relationship Id="rId5943" Type="http://schemas.openxmlformats.org/officeDocument/2006/relationships/hyperlink" Target="http://www.duke.edu/~charvey/Classes/wpg/bfglosa.htm" TargetMode="External"/><Relationship Id="rId14486" Type="http://schemas.openxmlformats.org/officeDocument/2006/relationships/hyperlink" Target="http://www.duke.edu/~charvey/Classes/wpg/bfglosd.htm" TargetMode="External"/><Relationship Id="rId15537" Type="http://schemas.openxmlformats.org/officeDocument/2006/relationships/hyperlink" Target="http://www.duke.edu/~charvey/Classes/wpg/bfglosi.htm" TargetMode="External"/><Relationship Id="rId22753" Type="http://schemas.openxmlformats.org/officeDocument/2006/relationships/hyperlink" Target="http://www.duke.edu/~charvey/Classes/wpg/bfgloss.htm" TargetMode="External"/><Relationship Id="rId23804" Type="http://schemas.openxmlformats.org/officeDocument/2006/relationships/hyperlink" Target="http://www.duke.edu/~charvey/Classes/wpg/bfglosp.htm" TargetMode="External"/><Relationship Id="rId2096" Type="http://schemas.openxmlformats.org/officeDocument/2006/relationships/hyperlink" Target="http://www.duke.edu/~charvey/Classes/wpg/bfglosb.htm" TargetMode="External"/><Relationship Id="rId3494" Type="http://schemas.openxmlformats.org/officeDocument/2006/relationships/hyperlink" Target="http://www.duke.edu/~charvey/Classes/wpg/bfglost.htm" TargetMode="External"/><Relationship Id="rId4545" Type="http://schemas.openxmlformats.org/officeDocument/2006/relationships/hyperlink" Target="http://www.duke.edu/~charvey/Classes/wpg/bfglosc.htm" TargetMode="External"/><Relationship Id="rId13088" Type="http://schemas.openxmlformats.org/officeDocument/2006/relationships/hyperlink" Target="http://www.duke.edu/~charvey/Classes/wpg/bfglose.htm" TargetMode="External"/><Relationship Id="rId14139" Type="http://schemas.openxmlformats.org/officeDocument/2006/relationships/hyperlink" Target="http://www.duke.edu/~charvey/Classes/wpg/bfglosi.htm" TargetMode="External"/><Relationship Id="rId18010" Type="http://schemas.openxmlformats.org/officeDocument/2006/relationships/hyperlink" Target="http://www.duke.edu/~charvey/Classes/wpg/bfglosc.htm" TargetMode="External"/><Relationship Id="rId21355" Type="http://schemas.openxmlformats.org/officeDocument/2006/relationships/hyperlink" Target="http://www.duke.edu/~charvey/Classes/wpg/bfglosd.htm" TargetMode="External"/><Relationship Id="rId22406" Type="http://schemas.openxmlformats.org/officeDocument/2006/relationships/hyperlink" Target="http://www.duke.edu/~charvey/Classes/wpg/bfglosm.htm" TargetMode="External"/><Relationship Id="rId25976" Type="http://schemas.openxmlformats.org/officeDocument/2006/relationships/hyperlink" Target="http://www.duke.edu/~charvey/Classes/wpg/bfglost.htm" TargetMode="External"/><Relationship Id="rId3147" Type="http://schemas.openxmlformats.org/officeDocument/2006/relationships/hyperlink" Target="http://www.duke.edu/~charvey/Classes/wpg/bfglosr.htm" TargetMode="External"/><Relationship Id="rId7768" Type="http://schemas.openxmlformats.org/officeDocument/2006/relationships/hyperlink" Target="http://www.duke.edu/~charvey/Classes/wpg/bfglosp.htm" TargetMode="External"/><Relationship Id="rId8819" Type="http://schemas.openxmlformats.org/officeDocument/2006/relationships/hyperlink" Target="http://www.duke.edu/~charvey/Classes/wpg/bfglosc.htm" TargetMode="External"/><Relationship Id="rId10749" Type="http://schemas.openxmlformats.org/officeDocument/2006/relationships/hyperlink" Target="http://www.duke.edu/~charvey/Classes/wpg/bfglosn.htm" TargetMode="External"/><Relationship Id="rId14620" Type="http://schemas.openxmlformats.org/officeDocument/2006/relationships/hyperlink" Target="http://www.duke.edu/~charvey/Classes/wpg/bfglosi.htm" TargetMode="External"/><Relationship Id="rId21008" Type="http://schemas.openxmlformats.org/officeDocument/2006/relationships/hyperlink" Target="http://www.duke.edu/~charvey/Classes/wpg/bfglose.htm" TargetMode="External"/><Relationship Id="rId24578" Type="http://schemas.openxmlformats.org/officeDocument/2006/relationships/hyperlink" Target="http://www.duke.edu/~charvey/Classes/wpg/bfglosm.htm" TargetMode="External"/><Relationship Id="rId25629" Type="http://schemas.openxmlformats.org/officeDocument/2006/relationships/hyperlink" Target="http://www.duke.edu/~charvey/Classes/wpg/bfglosd.htm" TargetMode="External"/><Relationship Id="rId9190" Type="http://schemas.openxmlformats.org/officeDocument/2006/relationships/hyperlink" Target="http://www.duke.edu/~charvey/Classes/wpg/bfglosi.htm" TargetMode="External"/><Relationship Id="rId12171" Type="http://schemas.openxmlformats.org/officeDocument/2006/relationships/hyperlink" Target="http://www.duke.edu/~charvey/Classes/wpg/bfglosg.htm" TargetMode="External"/><Relationship Id="rId13222" Type="http://schemas.openxmlformats.org/officeDocument/2006/relationships/hyperlink" Target="http://www.duke.edu/~charvey/Classes/wpg/bfglosc.htm" TargetMode="External"/><Relationship Id="rId2230" Type="http://schemas.openxmlformats.org/officeDocument/2006/relationships/hyperlink" Target="http://www.duke.edu/~charvey/Classes/wpg/bfgloss.htm" TargetMode="External"/><Relationship Id="rId15394" Type="http://schemas.openxmlformats.org/officeDocument/2006/relationships/hyperlink" Target="http://www.duke.edu/~charvey/Classes/wpg/bfglosi.htm" TargetMode="External"/><Relationship Id="rId16792" Type="http://schemas.openxmlformats.org/officeDocument/2006/relationships/hyperlink" Target="http://www.duke.edu/~charvey/Classes/wpg/bfglosl.htm" TargetMode="External"/><Relationship Id="rId17843" Type="http://schemas.openxmlformats.org/officeDocument/2006/relationships/hyperlink" Target="http://www.duke.edu/~charvey/Classes/wpg/bfglosr.htm" TargetMode="External"/><Relationship Id="rId202" Type="http://schemas.openxmlformats.org/officeDocument/2006/relationships/hyperlink" Target="http://www.duke.edu/~charvey/Classes/wpg/bfglosm.htm" TargetMode="External"/><Relationship Id="rId5453" Type="http://schemas.openxmlformats.org/officeDocument/2006/relationships/hyperlink" Target="http://www.duke.edu/~charvey/Classes/wpg/bfgloso.htm" TargetMode="External"/><Relationship Id="rId6504" Type="http://schemas.openxmlformats.org/officeDocument/2006/relationships/hyperlink" Target="http://www.duke.edu/~charvey/Classes/wpg/bfgloss.htm" TargetMode="External"/><Relationship Id="rId6851" Type="http://schemas.openxmlformats.org/officeDocument/2006/relationships/hyperlink" Target="http://www.duke.edu/~charvey/Classes/wpg/bfglost.htm" TargetMode="External"/><Relationship Id="rId7902" Type="http://schemas.openxmlformats.org/officeDocument/2006/relationships/hyperlink" Target="http://www.duke.edu/~charvey/Classes/wpg/bfglosc.htm" TargetMode="External"/><Relationship Id="rId15047" Type="http://schemas.openxmlformats.org/officeDocument/2006/relationships/hyperlink" Target="http://www.duke.edu/~charvey/Classes/wpg/bfgloss.htm" TargetMode="External"/><Relationship Id="rId16445" Type="http://schemas.openxmlformats.org/officeDocument/2006/relationships/hyperlink" Target="http://www.duke.edu/~charvey/Classes/wpg/bfglosi.htm" TargetMode="External"/><Relationship Id="rId22263" Type="http://schemas.openxmlformats.org/officeDocument/2006/relationships/hyperlink" Target="http://www.duke.edu/~charvey/Classes/wpg/bfgloss.htm" TargetMode="External"/><Relationship Id="rId23661" Type="http://schemas.openxmlformats.org/officeDocument/2006/relationships/hyperlink" Target="http://www.duke.edu/~charvey/Classes/wpg/bfglosr.htm" TargetMode="External"/><Relationship Id="rId24712" Type="http://schemas.openxmlformats.org/officeDocument/2006/relationships/hyperlink" Target="http://www.duke.edu/~charvey/Classes/wpg/bfglosi.htm" TargetMode="External"/><Relationship Id="rId4055" Type="http://schemas.openxmlformats.org/officeDocument/2006/relationships/hyperlink" Target="http://www.duke.edu/~charvey/Classes/wpg/bfgloss.htm" TargetMode="External"/><Relationship Id="rId5106" Type="http://schemas.openxmlformats.org/officeDocument/2006/relationships/hyperlink" Target="http://www.duke.edu/~charvey/Classes/wpg/bfglosc.htm" TargetMode="External"/><Relationship Id="rId19668" Type="http://schemas.openxmlformats.org/officeDocument/2006/relationships/hyperlink" Target="http://www.duke.edu/~charvey/Classes/wpg/bfglost.htm" TargetMode="External"/><Relationship Id="rId23314" Type="http://schemas.openxmlformats.org/officeDocument/2006/relationships/hyperlink" Target="http://www.duke.edu/~charvey/Classes/wpg/bfglosi.htm" TargetMode="External"/><Relationship Id="rId26884" Type="http://schemas.openxmlformats.org/officeDocument/2006/relationships/hyperlink" Target="http://www.duke.edu/~charvey/Classes/wpg/bfglosy.htm" TargetMode="External"/><Relationship Id="rId7278" Type="http://schemas.openxmlformats.org/officeDocument/2006/relationships/hyperlink" Target="http://www.duke.edu/~charvey/Classes/wpg/bfglosb.htm" TargetMode="External"/><Relationship Id="rId8676" Type="http://schemas.openxmlformats.org/officeDocument/2006/relationships/hyperlink" Target="http://www.duke.edu/~charvey/Classes/wpg/bfglosi.htm" TargetMode="External"/><Relationship Id="rId9727" Type="http://schemas.openxmlformats.org/officeDocument/2006/relationships/hyperlink" Target="http://www.duke.edu/~charvey/Classes/wpg/bfglosf.htm" TargetMode="External"/><Relationship Id="rId11657" Type="http://schemas.openxmlformats.org/officeDocument/2006/relationships/hyperlink" Target="http://www.duke.edu/~charvey/Classes/wpg/bfglosm.htm" TargetMode="External"/><Relationship Id="rId12708" Type="http://schemas.openxmlformats.org/officeDocument/2006/relationships/hyperlink" Target="http://www.duke.edu/~charvey/Classes/wpg/bfglosl.htm" TargetMode="External"/><Relationship Id="rId25486" Type="http://schemas.openxmlformats.org/officeDocument/2006/relationships/hyperlink" Target="http://www.duke.edu/~charvey/Classes/wpg/bfglosb.htm" TargetMode="External"/><Relationship Id="rId26537" Type="http://schemas.openxmlformats.org/officeDocument/2006/relationships/hyperlink" Target="http://www.duke.edu/~charvey/Classes/wpg/bfgloss.htm" TargetMode="External"/><Relationship Id="rId1716" Type="http://schemas.openxmlformats.org/officeDocument/2006/relationships/hyperlink" Target="http://www.duke.edu/~charvey/Classes/wpg/bfglosb.htm" TargetMode="External"/><Relationship Id="rId8329" Type="http://schemas.openxmlformats.org/officeDocument/2006/relationships/hyperlink" Target="http://www.duke.edu/~charvey/Classes/wpg/bfgloss.htm" TargetMode="External"/><Relationship Id="rId10259" Type="http://schemas.openxmlformats.org/officeDocument/2006/relationships/hyperlink" Target="http://www.duke.edu/~charvey/Classes/wpg/bfglosc.htm" TargetMode="External"/><Relationship Id="rId14130" Type="http://schemas.openxmlformats.org/officeDocument/2006/relationships/hyperlink" Target="http://www.duke.edu/~charvey/Classes/wpg/bfglosm.htm" TargetMode="External"/><Relationship Id="rId18751" Type="http://schemas.openxmlformats.org/officeDocument/2006/relationships/hyperlink" Target="http://www.duke.edu/~charvey/Classes/wpg/bfglosn.htm" TargetMode="External"/><Relationship Id="rId24088" Type="http://schemas.openxmlformats.org/officeDocument/2006/relationships/hyperlink" Target="http://www.duke.edu/~charvey/Classes/wpg/bfglosc.htm" TargetMode="External"/><Relationship Id="rId25139" Type="http://schemas.openxmlformats.org/officeDocument/2006/relationships/hyperlink" Target="http://www.duke.edu/~charvey/Classes/wpg/bfglost.htm" TargetMode="External"/><Relationship Id="rId3888" Type="http://schemas.openxmlformats.org/officeDocument/2006/relationships/hyperlink" Target="http://www.duke.edu/~charvey/Classes/wpg/bfgloss.htm" TargetMode="External"/><Relationship Id="rId4939" Type="http://schemas.openxmlformats.org/officeDocument/2006/relationships/hyperlink" Target="http://www.duke.edu/~charvey/Classes/wpg/bfgloss.htm" TargetMode="External"/><Relationship Id="rId8810" Type="http://schemas.openxmlformats.org/officeDocument/2006/relationships/hyperlink" Target="http://www.duke.edu/~charvey/Classes/wpg/bfglosa.htm" TargetMode="External"/><Relationship Id="rId17353" Type="http://schemas.openxmlformats.org/officeDocument/2006/relationships/hyperlink" Target="http://www.duke.edu/~charvey/Classes/wpg/bfgloso.htm" TargetMode="External"/><Relationship Id="rId18404" Type="http://schemas.openxmlformats.org/officeDocument/2006/relationships/hyperlink" Target="http://www.duke.edu/~charvey/Classes/wpg/bfglosi.htm" TargetMode="External"/><Relationship Id="rId19802" Type="http://schemas.openxmlformats.org/officeDocument/2006/relationships/hyperlink" Target="http://www.duke.edu/~charvey/Classes/wpg/bfglosr.htm" TargetMode="External"/><Relationship Id="rId20698" Type="http://schemas.openxmlformats.org/officeDocument/2006/relationships/hyperlink" Target="http://www.duke.edu/~charvey/Classes/wpg/bfglosb.htm" TargetMode="External"/><Relationship Id="rId21749" Type="http://schemas.openxmlformats.org/officeDocument/2006/relationships/hyperlink" Target="http://www.duke.edu/~charvey/Classes/wpg/bfgloss.htm" TargetMode="External"/><Relationship Id="rId25620" Type="http://schemas.openxmlformats.org/officeDocument/2006/relationships/hyperlink" Target="http://www.duke.edu/~charvey/Classes/wpg/bfglosf.htm" TargetMode="External"/><Relationship Id="rId6361" Type="http://schemas.openxmlformats.org/officeDocument/2006/relationships/hyperlink" Target="http://www.duke.edu/~charvey/Classes/wpg/bfglosl.htm" TargetMode="External"/><Relationship Id="rId7412" Type="http://schemas.openxmlformats.org/officeDocument/2006/relationships/hyperlink" Target="http://www.duke.edu/~charvey/Classes/wpg/bfglosp.htm" TargetMode="External"/><Relationship Id="rId10740" Type="http://schemas.openxmlformats.org/officeDocument/2006/relationships/hyperlink" Target="http://www.duke.edu/~charvey/Classes/wpg/bfgloss.htm" TargetMode="External"/><Relationship Id="rId17006" Type="http://schemas.openxmlformats.org/officeDocument/2006/relationships/hyperlink" Target="http://www.duke.edu/~charvey/Classes/wpg/bfgloso.htm" TargetMode="External"/><Relationship Id="rId23171" Type="http://schemas.openxmlformats.org/officeDocument/2006/relationships/hyperlink" Target="http://www.duke.edu/~charvey/Classes/wpg/bfgloss.htm" TargetMode="External"/><Relationship Id="rId24222" Type="http://schemas.openxmlformats.org/officeDocument/2006/relationships/hyperlink" Target="http://www.duke.edu/~charvey/Classes/wpg/bfgloss.htm" TargetMode="External"/><Relationship Id="rId6014" Type="http://schemas.openxmlformats.org/officeDocument/2006/relationships/hyperlink" Target="http://www.duke.edu/~charvey/Classes/wpg/bfglosd.htm" TargetMode="External"/><Relationship Id="rId9584" Type="http://schemas.openxmlformats.org/officeDocument/2006/relationships/hyperlink" Target="http://www.duke.edu/~charvey/Classes/wpg/bfgloss.htm" TargetMode="External"/><Relationship Id="rId13963" Type="http://schemas.openxmlformats.org/officeDocument/2006/relationships/hyperlink" Target="http://www.duke.edu/~charvey/Classes/wpg/bfgloss.htm" TargetMode="External"/><Relationship Id="rId19178" Type="http://schemas.openxmlformats.org/officeDocument/2006/relationships/hyperlink" Target="http://www.duke.edu/~charvey/Classes/wpg/bfglosf.htm" TargetMode="External"/><Relationship Id="rId26394" Type="http://schemas.openxmlformats.org/officeDocument/2006/relationships/hyperlink" Target="http://www.duke.edu/~charvey/Classes/wpg/bfgloss.htm" TargetMode="External"/><Relationship Id="rId2971" Type="http://schemas.openxmlformats.org/officeDocument/2006/relationships/hyperlink" Target="http://www.duke.edu/~charvey/Classes/wpg/bfgloso.htm" TargetMode="External"/><Relationship Id="rId8186" Type="http://schemas.openxmlformats.org/officeDocument/2006/relationships/hyperlink" Target="http://www.duke.edu/~charvey/Classes/wpg/bfglose.htm" TargetMode="External"/><Relationship Id="rId9237" Type="http://schemas.openxmlformats.org/officeDocument/2006/relationships/hyperlink" Target="http://www.duke.edu/~charvey/Classes/wpg/bfglosm.htm" TargetMode="External"/><Relationship Id="rId12565" Type="http://schemas.openxmlformats.org/officeDocument/2006/relationships/hyperlink" Target="http://www.duke.edu/~charvey/Classes/wpg/bfglosr.htm" TargetMode="External"/><Relationship Id="rId13616" Type="http://schemas.openxmlformats.org/officeDocument/2006/relationships/hyperlink" Target="http://www.duke.edu/~charvey/Classes/wpg/bfglosp.htm" TargetMode="External"/><Relationship Id="rId20832" Type="http://schemas.openxmlformats.org/officeDocument/2006/relationships/hyperlink" Target="http://www.duke.edu/~charvey/Classes/wpg/bfglosa.htm" TargetMode="External"/><Relationship Id="rId26047" Type="http://schemas.openxmlformats.org/officeDocument/2006/relationships/hyperlink" Target="http://www.duke.edu/~charvey/Classes/wpg/bfglosa.htm" TargetMode="External"/><Relationship Id="rId943" Type="http://schemas.openxmlformats.org/officeDocument/2006/relationships/hyperlink" Target="http://www.duke.edu/~charvey/Classes/wpg/bfglost.htm" TargetMode="External"/><Relationship Id="rId1573" Type="http://schemas.openxmlformats.org/officeDocument/2006/relationships/hyperlink" Target="http://www.duke.edu/~charvey/Classes/wpg/bfglosi.htm" TargetMode="External"/><Relationship Id="rId2624" Type="http://schemas.openxmlformats.org/officeDocument/2006/relationships/hyperlink" Target="http://www.duke.edu/~charvey/Classes/wpg/bfglosp.htm" TargetMode="External"/><Relationship Id="rId11167" Type="http://schemas.openxmlformats.org/officeDocument/2006/relationships/hyperlink" Target="http://www.duke.edu/~charvey/Classes/wpg/bfglosh.htm" TargetMode="External"/><Relationship Id="rId12218" Type="http://schemas.openxmlformats.org/officeDocument/2006/relationships/hyperlink" Target="http://www.duke.edu/~charvey/Classes/wpg/bfglosi.htm" TargetMode="External"/><Relationship Id="rId15788" Type="http://schemas.openxmlformats.org/officeDocument/2006/relationships/hyperlink" Target="http://www.duke.edu/~charvey/Classes/wpg/bfglosc.htm" TargetMode="External"/><Relationship Id="rId16839" Type="http://schemas.openxmlformats.org/officeDocument/2006/relationships/hyperlink" Target="http://www.duke.edu/~charvey/Classes/wpg/bfglosr.htm" TargetMode="External"/><Relationship Id="rId1226" Type="http://schemas.openxmlformats.org/officeDocument/2006/relationships/hyperlink" Target="http://www.duke.edu/~charvey/Classes/wpg/bfgloso.htm" TargetMode="External"/><Relationship Id="rId4796" Type="http://schemas.openxmlformats.org/officeDocument/2006/relationships/hyperlink" Target="http://www.duke.edu/~charvey/Classes/wpg/bfglosc.htm" TargetMode="External"/><Relationship Id="rId5847" Type="http://schemas.openxmlformats.org/officeDocument/2006/relationships/hyperlink" Target="http://www.duke.edu/~charvey/Classes/wpg/bfglost.htm" TargetMode="External"/><Relationship Id="rId18261" Type="http://schemas.openxmlformats.org/officeDocument/2006/relationships/hyperlink" Target="http://www.duke.edu/~charvey/Classes/wpg/bfglosl.htm" TargetMode="External"/><Relationship Id="rId19312" Type="http://schemas.openxmlformats.org/officeDocument/2006/relationships/hyperlink" Target="http://www.duke.edu/~charvey/Classes/wpg/bfglosp.htm" TargetMode="External"/><Relationship Id="rId22657" Type="http://schemas.openxmlformats.org/officeDocument/2006/relationships/hyperlink" Target="http://www.duke.edu/~charvey/Classes/wpg/bfglosc.htm" TargetMode="External"/><Relationship Id="rId23708" Type="http://schemas.openxmlformats.org/officeDocument/2006/relationships/hyperlink" Target="http://www.duke.edu/~charvey/Classes/wpg/bfgloss.htm" TargetMode="External"/><Relationship Id="rId3398" Type="http://schemas.openxmlformats.org/officeDocument/2006/relationships/hyperlink" Target="http://www.duke.edu/~charvey/Classes/wpg/bfglosc.htm" TargetMode="External"/><Relationship Id="rId4449" Type="http://schemas.openxmlformats.org/officeDocument/2006/relationships/hyperlink" Target="http://www.duke.edu/~charvey/Classes/wpg/bfglosf.htm" TargetMode="External"/><Relationship Id="rId8320" Type="http://schemas.openxmlformats.org/officeDocument/2006/relationships/hyperlink" Target="http://www.duke.edu/~charvey/Classes/wpg/bfglosr.htm" TargetMode="External"/><Relationship Id="rId10250" Type="http://schemas.openxmlformats.org/officeDocument/2006/relationships/hyperlink" Target="http://www.duke.edu/~charvey/Classes/wpg/bfglosi.htm" TargetMode="External"/><Relationship Id="rId11301" Type="http://schemas.openxmlformats.org/officeDocument/2006/relationships/hyperlink" Target="http://www.duke.edu/~charvey/Classes/wpg/bfglosp.htm" TargetMode="External"/><Relationship Id="rId21259" Type="http://schemas.openxmlformats.org/officeDocument/2006/relationships/hyperlink" Target="http://www.duke.edu/~charvey/Classes/wpg/bfglosc.htm" TargetMode="External"/><Relationship Id="rId25130" Type="http://schemas.openxmlformats.org/officeDocument/2006/relationships/hyperlink" Target="http://www.duke.edu/~charvey/Classes/wpg/bfglosf.htm" TargetMode="External"/><Relationship Id="rId13473" Type="http://schemas.openxmlformats.org/officeDocument/2006/relationships/hyperlink" Target="http://www.duke.edu/~charvey/Classes/wpg/bfgloss.htm" TargetMode="External"/><Relationship Id="rId14871" Type="http://schemas.openxmlformats.org/officeDocument/2006/relationships/hyperlink" Target="http://www.duke.edu/~charvey/Classes/wpg/bfgloss.htm" TargetMode="External"/><Relationship Id="rId15922" Type="http://schemas.openxmlformats.org/officeDocument/2006/relationships/hyperlink" Target="http://www.duke.edu/~charvey/Classes/wpg/bfglosp.htm" TargetMode="External"/><Relationship Id="rId2481" Type="http://schemas.openxmlformats.org/officeDocument/2006/relationships/hyperlink" Target="http://www.duke.edu/~charvey/Classes/wpg/bfglosf.htm" TargetMode="External"/><Relationship Id="rId3532" Type="http://schemas.openxmlformats.org/officeDocument/2006/relationships/hyperlink" Target="http://www.duke.edu/~charvey/Classes/wpg/bfglosf.htm" TargetMode="External"/><Relationship Id="rId4930" Type="http://schemas.openxmlformats.org/officeDocument/2006/relationships/hyperlink" Target="http://www.duke.edu/~charvey/Classes/wpg/bfglost.htm" TargetMode="External"/><Relationship Id="rId9094" Type="http://schemas.openxmlformats.org/officeDocument/2006/relationships/hyperlink" Target="http://www.duke.edu/~charvey/Classes/wpg/bfglosi.htm" TargetMode="External"/><Relationship Id="rId12075" Type="http://schemas.openxmlformats.org/officeDocument/2006/relationships/hyperlink" Target="http://www.duke.edu/~charvey/Classes/wpg/bfgloss.htm" TargetMode="External"/><Relationship Id="rId13126" Type="http://schemas.openxmlformats.org/officeDocument/2006/relationships/hyperlink" Target="http://www.duke.edu/~charvey/Classes/wpg/bfgloss.htm" TargetMode="External"/><Relationship Id="rId14524" Type="http://schemas.openxmlformats.org/officeDocument/2006/relationships/hyperlink" Target="http://www.duke.edu/~charvey/Classes/wpg/bfglosp.htm" TargetMode="External"/><Relationship Id="rId20342" Type="http://schemas.openxmlformats.org/officeDocument/2006/relationships/hyperlink" Target="http://www.duke.edu/~charvey/Classes/wpg/bfglosr.htm" TargetMode="External"/><Relationship Id="rId21740" Type="http://schemas.openxmlformats.org/officeDocument/2006/relationships/hyperlink" Target="http://www.duke.edu/~charvey/Classes/wpg/bfgloss.htm" TargetMode="External"/><Relationship Id="rId453" Type="http://schemas.openxmlformats.org/officeDocument/2006/relationships/hyperlink" Target="http://www.duke.edu/~charvey/Classes/wpg/bfglosb.htm" TargetMode="External"/><Relationship Id="rId1083" Type="http://schemas.openxmlformats.org/officeDocument/2006/relationships/hyperlink" Target="http://www.duke.edu/~charvey/Classes/wpg/bfglosb.htm" TargetMode="External"/><Relationship Id="rId2134" Type="http://schemas.openxmlformats.org/officeDocument/2006/relationships/hyperlink" Target="http://www.duke.edu/~charvey/Classes/wpg/bfglost.htm" TargetMode="External"/><Relationship Id="rId16696" Type="http://schemas.openxmlformats.org/officeDocument/2006/relationships/hyperlink" Target="http://www.duke.edu/~charvey/Classes/wpg/bfgloss.htm" TargetMode="External"/><Relationship Id="rId17747" Type="http://schemas.openxmlformats.org/officeDocument/2006/relationships/hyperlink" Target="http://www.duke.edu/~charvey/Classes/wpg/bfglosm.htm" TargetMode="External"/><Relationship Id="rId24963" Type="http://schemas.openxmlformats.org/officeDocument/2006/relationships/hyperlink" Target="http://www.duke.edu/~charvey/Classes/wpg/bfglost.htm" TargetMode="External"/><Relationship Id="rId106" Type="http://schemas.openxmlformats.org/officeDocument/2006/relationships/hyperlink" Target="http://www.duke.edu/~charvey/Classes/wpg/bfglosa.htm" TargetMode="External"/><Relationship Id="rId5357" Type="http://schemas.openxmlformats.org/officeDocument/2006/relationships/hyperlink" Target="http://www.duke.edu/~charvey/Classes/wpg/bfgloss.htm" TargetMode="External"/><Relationship Id="rId6755" Type="http://schemas.openxmlformats.org/officeDocument/2006/relationships/hyperlink" Target="http://www.duke.edu/~charvey/Classes/wpg/bfglosp.htm" TargetMode="External"/><Relationship Id="rId7806" Type="http://schemas.openxmlformats.org/officeDocument/2006/relationships/hyperlink" Target="http://www.duke.edu/~charvey/Classes/wpg/bfglosi.htm" TargetMode="External"/><Relationship Id="rId15298" Type="http://schemas.openxmlformats.org/officeDocument/2006/relationships/hyperlink" Target="http://www.duke.edu/~charvey/Classes/wpg/bfglosb.htm" TargetMode="External"/><Relationship Id="rId16349" Type="http://schemas.openxmlformats.org/officeDocument/2006/relationships/hyperlink" Target="http://www.duke.edu/~charvey/Classes/wpg/bfglosi.htm" TargetMode="External"/><Relationship Id="rId23565" Type="http://schemas.openxmlformats.org/officeDocument/2006/relationships/hyperlink" Target="http://www.duke.edu/~charvey/Classes/wpg/bfgloss.htm" TargetMode="External"/><Relationship Id="rId24616" Type="http://schemas.openxmlformats.org/officeDocument/2006/relationships/hyperlink" Target="http://www.duke.edu/~charvey/Classes/wpg/bfglosd.htm" TargetMode="External"/><Relationship Id="rId6408" Type="http://schemas.openxmlformats.org/officeDocument/2006/relationships/hyperlink" Target="http://www.duke.edu/~charvey/Classes/wpg/bfglose.htm" TargetMode="External"/><Relationship Id="rId9978" Type="http://schemas.openxmlformats.org/officeDocument/2006/relationships/hyperlink" Target="http://www.duke.edu/~charvey/Classes/wpg/bfglosc.htm" TargetMode="External"/><Relationship Id="rId12959" Type="http://schemas.openxmlformats.org/officeDocument/2006/relationships/hyperlink" Target="http://www.duke.edu/~charvey/Classes/wpg/bfgloss.htm" TargetMode="External"/><Relationship Id="rId16830" Type="http://schemas.openxmlformats.org/officeDocument/2006/relationships/hyperlink" Target="http://www.duke.edu/~charvey/Classes/wpg/bfglosp.htm" TargetMode="External"/><Relationship Id="rId22167" Type="http://schemas.openxmlformats.org/officeDocument/2006/relationships/hyperlink" Target="http://www.duke.edu/~charvey/Classes/wpg/bfglost.htm" TargetMode="External"/><Relationship Id="rId23218" Type="http://schemas.openxmlformats.org/officeDocument/2006/relationships/hyperlink" Target="http://www.duke.edu/~charvey/Classes/wpg/bfgloso.htm" TargetMode="External"/><Relationship Id="rId26788" Type="http://schemas.openxmlformats.org/officeDocument/2006/relationships/hyperlink" Target="http://www.duke.edu/~charvey/Classes/wpg/bfglosi.htm" TargetMode="External"/><Relationship Id="rId1967" Type="http://schemas.openxmlformats.org/officeDocument/2006/relationships/hyperlink" Target="http://www.duke.edu/~charvey/Classes/wpg/bfglosc.htm" TargetMode="External"/><Relationship Id="rId14381" Type="http://schemas.openxmlformats.org/officeDocument/2006/relationships/hyperlink" Target="http://www.duke.edu/~charvey/Classes/wpg/bfglosn.htm" TargetMode="External"/><Relationship Id="rId15432" Type="http://schemas.openxmlformats.org/officeDocument/2006/relationships/hyperlink" Target="http://www.duke.edu/~charvey/Classes/wpg/bfglosd.htm" TargetMode="External"/><Relationship Id="rId4440" Type="http://schemas.openxmlformats.org/officeDocument/2006/relationships/hyperlink" Target="http://www.duke.edu/~charvey/Classes/wpg/bfgloso.htm" TargetMode="External"/><Relationship Id="rId14034" Type="http://schemas.openxmlformats.org/officeDocument/2006/relationships/hyperlink" Target="http://www.duke.edu/~charvey/Classes/wpg/bfglosr.htm" TargetMode="External"/><Relationship Id="rId21250" Type="http://schemas.openxmlformats.org/officeDocument/2006/relationships/hyperlink" Target="http://www.duke.edu/~charvey/Classes/wpg/bfglosa.htm" TargetMode="External"/><Relationship Id="rId22301" Type="http://schemas.openxmlformats.org/officeDocument/2006/relationships/hyperlink" Target="http://www.duke.edu/~charvey/Classes/wpg/bfgloss.htm" TargetMode="External"/><Relationship Id="rId3042" Type="http://schemas.openxmlformats.org/officeDocument/2006/relationships/hyperlink" Target="http://www.duke.edu/~charvey/Classes/wpg/bfglosi.htm" TargetMode="External"/><Relationship Id="rId7663" Type="http://schemas.openxmlformats.org/officeDocument/2006/relationships/hyperlink" Target="http://www.duke.edu/~charvey/Classes/wpg/bfglosc.htm" TargetMode="External"/><Relationship Id="rId8714" Type="http://schemas.openxmlformats.org/officeDocument/2006/relationships/hyperlink" Target="http://www.duke.edu/~charvey/Classes/wpg/bfglosb.htm" TargetMode="External"/><Relationship Id="rId10991" Type="http://schemas.openxmlformats.org/officeDocument/2006/relationships/hyperlink" Target="http://www.duke.edu/~charvey/Classes/wpg/bfglosp.htm" TargetMode="External"/><Relationship Id="rId17257" Type="http://schemas.openxmlformats.org/officeDocument/2006/relationships/hyperlink" Target="http://www.duke.edu/~charvey/Classes/wpg/bfglosb.htm" TargetMode="External"/><Relationship Id="rId18655" Type="http://schemas.openxmlformats.org/officeDocument/2006/relationships/hyperlink" Target="http://www.duke.edu/~charvey/Classes/wpg/bfglosc.htm" TargetMode="External"/><Relationship Id="rId19706" Type="http://schemas.openxmlformats.org/officeDocument/2006/relationships/hyperlink" Target="http://www.duke.edu/~charvey/Classes/wpg/bfglosi.htm" TargetMode="External"/><Relationship Id="rId24473" Type="http://schemas.openxmlformats.org/officeDocument/2006/relationships/hyperlink" Target="http://www.duke.edu/~charvey/Classes/wpg/bfglosc.htm" TargetMode="External"/><Relationship Id="rId25871" Type="http://schemas.openxmlformats.org/officeDocument/2006/relationships/hyperlink" Target="http://www.duke.edu/~charvey/Classes/wpg/bfgloso.htm" TargetMode="External"/><Relationship Id="rId26922" Type="http://schemas.openxmlformats.org/officeDocument/2006/relationships/hyperlink" Target="http://www.duke.edu/~charvey/Classes/wpg/bfglosm.htm" TargetMode="External"/><Relationship Id="rId6265" Type="http://schemas.openxmlformats.org/officeDocument/2006/relationships/hyperlink" Target="http://www.duke.edu/~charvey/Classes/wpg/bfglosp.htm" TargetMode="External"/><Relationship Id="rId7316" Type="http://schemas.openxmlformats.org/officeDocument/2006/relationships/hyperlink" Target="http://www.duke.edu/~charvey/Classes/wpg/bfgloso.htm" TargetMode="External"/><Relationship Id="rId10644" Type="http://schemas.openxmlformats.org/officeDocument/2006/relationships/hyperlink" Target="http://www.duke.edu/~charvey/Classes/wpg/bfglost.htm" TargetMode="External"/><Relationship Id="rId18308" Type="http://schemas.openxmlformats.org/officeDocument/2006/relationships/hyperlink" Target="http://www.duke.edu/~charvey/Classes/wpg/bfglost.htm" TargetMode="External"/><Relationship Id="rId23075" Type="http://schemas.openxmlformats.org/officeDocument/2006/relationships/hyperlink" Target="http://www.duke.edu/~charvey/Classes/wpg/bfglosf.htm" TargetMode="External"/><Relationship Id="rId24126" Type="http://schemas.openxmlformats.org/officeDocument/2006/relationships/hyperlink" Target="http://www.duke.edu/~charvey/Classes/wpg/bfgloss.htm" TargetMode="External"/><Relationship Id="rId25524" Type="http://schemas.openxmlformats.org/officeDocument/2006/relationships/hyperlink" Target="http://www.duke.edu/~charvey/Classes/wpg/bfglost.htm" TargetMode="External"/><Relationship Id="rId9488" Type="http://schemas.openxmlformats.org/officeDocument/2006/relationships/hyperlink" Target="http://www.duke.edu/~charvey/Classes/wpg/bfglosi.htm" TargetMode="External"/><Relationship Id="rId13867" Type="http://schemas.openxmlformats.org/officeDocument/2006/relationships/hyperlink" Target="http://www.duke.edu/~charvey/Classes/wpg/bfgloss.htm" TargetMode="External"/><Relationship Id="rId14918" Type="http://schemas.openxmlformats.org/officeDocument/2006/relationships/hyperlink" Target="http://www.duke.edu/~charvey/Classes/wpg/bfglosa.htm" TargetMode="External"/><Relationship Id="rId2875" Type="http://schemas.openxmlformats.org/officeDocument/2006/relationships/hyperlink" Target="http://www.duke.edu/~charvey/Classes/wpg/bfglosm.htm" TargetMode="External"/><Relationship Id="rId3926" Type="http://schemas.openxmlformats.org/officeDocument/2006/relationships/hyperlink" Target="http://www.duke.edu/~charvey/Classes/wpg/bfglosf.htm" TargetMode="External"/><Relationship Id="rId12469" Type="http://schemas.openxmlformats.org/officeDocument/2006/relationships/hyperlink" Target="http://www.duke.edu/~charvey/Classes/wpg/bfglosc.htm" TargetMode="External"/><Relationship Id="rId16340" Type="http://schemas.openxmlformats.org/officeDocument/2006/relationships/hyperlink" Target="http://www.duke.edu/~charvey/Classes/wpg/bfglose.htm" TargetMode="External"/><Relationship Id="rId20736" Type="http://schemas.openxmlformats.org/officeDocument/2006/relationships/hyperlink" Target="http://www.duke.edu/~charvey/Classes/wpg/bfglosi.htm" TargetMode="External"/><Relationship Id="rId26298" Type="http://schemas.openxmlformats.org/officeDocument/2006/relationships/hyperlink" Target="http://www.duke.edu/~charvey/Classes/wpg/bfglost.htm" TargetMode="External"/><Relationship Id="rId847" Type="http://schemas.openxmlformats.org/officeDocument/2006/relationships/hyperlink" Target="http://www.duke.edu/~charvey/Classes/wpg/bfglosc.htm" TargetMode="External"/><Relationship Id="rId1477" Type="http://schemas.openxmlformats.org/officeDocument/2006/relationships/hyperlink" Target="http://www.duke.edu/~charvey/Classes/wpg/bfglosc.htm" TargetMode="External"/><Relationship Id="rId2528" Type="http://schemas.openxmlformats.org/officeDocument/2006/relationships/hyperlink" Target="http://www.duke.edu/~charvey/Classes/wpg/bfglosu.htm" TargetMode="External"/><Relationship Id="rId19563" Type="http://schemas.openxmlformats.org/officeDocument/2006/relationships/hyperlink" Target="http://www.duke.edu/~charvey/Classes/wpg/bfglose.htm" TargetMode="External"/><Relationship Id="rId23959" Type="http://schemas.openxmlformats.org/officeDocument/2006/relationships/hyperlink" Target="http://www.duke.edu/~charvey/Classes/wpg/bfglosc.htm" TargetMode="External"/><Relationship Id="rId5001" Type="http://schemas.openxmlformats.org/officeDocument/2006/relationships/hyperlink" Target="http://www.duke.edu/~charvey/Classes/wpg/bfglosf.htm" TargetMode="External"/><Relationship Id="rId8571" Type="http://schemas.openxmlformats.org/officeDocument/2006/relationships/hyperlink" Target="http://www.duke.edu/~charvey/Classes/wpg/bfgloso.htm" TargetMode="External"/><Relationship Id="rId9622" Type="http://schemas.openxmlformats.org/officeDocument/2006/relationships/hyperlink" Target="http://www.duke.edu/~charvey/Classes/wpg/bfglosb.htm" TargetMode="External"/><Relationship Id="rId11552" Type="http://schemas.openxmlformats.org/officeDocument/2006/relationships/hyperlink" Target="http://www.duke.edu/~charvey/Classes/wpg/bfglosd.htm" TargetMode="External"/><Relationship Id="rId12950" Type="http://schemas.openxmlformats.org/officeDocument/2006/relationships/hyperlink" Target="http://www.duke.edu/~charvey/Classes/wpg/bfglost.htm" TargetMode="External"/><Relationship Id="rId18165" Type="http://schemas.openxmlformats.org/officeDocument/2006/relationships/hyperlink" Target="http://www.duke.edu/~charvey/Classes/wpg/bfgloss.htm" TargetMode="External"/><Relationship Id="rId19216" Type="http://schemas.openxmlformats.org/officeDocument/2006/relationships/hyperlink" Target="http://www.duke.edu/~charvey/Classes/wpg/bfgloss.htm" TargetMode="External"/><Relationship Id="rId25381" Type="http://schemas.openxmlformats.org/officeDocument/2006/relationships/hyperlink" Target="http://www.duke.edu/~charvey/Classes/wpg/bfglost.htm" TargetMode="External"/><Relationship Id="rId26432" Type="http://schemas.openxmlformats.org/officeDocument/2006/relationships/hyperlink" Target="http://www.duke.edu/~charvey/Classes/wpg/bfgloss.htm" TargetMode="External"/><Relationship Id="rId1611" Type="http://schemas.openxmlformats.org/officeDocument/2006/relationships/hyperlink" Target="http://www.duke.edu/~charvey/Classes/wpg/bfglosc.htm" TargetMode="External"/><Relationship Id="rId7173" Type="http://schemas.openxmlformats.org/officeDocument/2006/relationships/hyperlink" Target="http://www.duke.edu/~charvey/Classes/wpg/bfglosf.htm" TargetMode="External"/><Relationship Id="rId8224" Type="http://schemas.openxmlformats.org/officeDocument/2006/relationships/hyperlink" Target="http://www.duke.edu/~charvey/Classes/wpg/bfglosl.htm" TargetMode="External"/><Relationship Id="rId10154" Type="http://schemas.openxmlformats.org/officeDocument/2006/relationships/hyperlink" Target="http://www.duke.edu/~charvey/Classes/wpg/bfglosm.htm" TargetMode="External"/><Relationship Id="rId11205" Type="http://schemas.openxmlformats.org/officeDocument/2006/relationships/hyperlink" Target="http://www.duke.edu/~charvey/Classes/wpg/bfglosb.htm" TargetMode="External"/><Relationship Id="rId12603" Type="http://schemas.openxmlformats.org/officeDocument/2006/relationships/hyperlink" Target="http://www.duke.edu/~charvey/Classes/wpg/bfglosi.htm" TargetMode="External"/><Relationship Id="rId25034" Type="http://schemas.openxmlformats.org/officeDocument/2006/relationships/hyperlink" Target="http://www.duke.edu/~charvey/Classes/wpg/bfglosa.htm" TargetMode="External"/><Relationship Id="rId14775" Type="http://schemas.openxmlformats.org/officeDocument/2006/relationships/hyperlink" Target="http://www.duke.edu/~charvey/Classes/wpg/bfglosc.htm" TargetMode="External"/><Relationship Id="rId15826" Type="http://schemas.openxmlformats.org/officeDocument/2006/relationships/hyperlink" Target="http://www.duke.edu/~charvey/Classes/wpg/bfglosl.htm" TargetMode="External"/><Relationship Id="rId21991" Type="http://schemas.openxmlformats.org/officeDocument/2006/relationships/hyperlink" Target="http://www.duke.edu/~charvey/Classes/wpg/bfgloss.htm" TargetMode="External"/><Relationship Id="rId2385" Type="http://schemas.openxmlformats.org/officeDocument/2006/relationships/hyperlink" Target="http://www.duke.edu/~charvey/Classes/wpg/bfglosd.htm" TargetMode="External"/><Relationship Id="rId3783" Type="http://schemas.openxmlformats.org/officeDocument/2006/relationships/hyperlink" Target="http://www.duke.edu/~charvey/Classes/wpg/bfglosm.htm" TargetMode="External"/><Relationship Id="rId4834" Type="http://schemas.openxmlformats.org/officeDocument/2006/relationships/hyperlink" Target="http://www.duke.edu/~charvey/Classes/wpg/bfglosp.htm" TargetMode="External"/><Relationship Id="rId13377" Type="http://schemas.openxmlformats.org/officeDocument/2006/relationships/hyperlink" Target="http://www.duke.edu/~charvey/Classes/wpg/bfglosh.htm" TargetMode="External"/><Relationship Id="rId14428" Type="http://schemas.openxmlformats.org/officeDocument/2006/relationships/hyperlink" Target="http://www.duke.edu/~charvey/Classes/wpg/bfglosd.htm" TargetMode="External"/><Relationship Id="rId17998" Type="http://schemas.openxmlformats.org/officeDocument/2006/relationships/hyperlink" Target="http://www.duke.edu/~charvey/Classes/wpg/bfglosi.htm" TargetMode="External"/><Relationship Id="rId20593" Type="http://schemas.openxmlformats.org/officeDocument/2006/relationships/hyperlink" Target="http://www.duke.edu/~charvey/Classes/wpg/bfglosi.htm" TargetMode="External"/><Relationship Id="rId21644" Type="http://schemas.openxmlformats.org/officeDocument/2006/relationships/hyperlink" Target="http://www.duke.edu/~charvey/Classes/wpg/bfglosi.htm" TargetMode="External"/><Relationship Id="rId357" Type="http://schemas.openxmlformats.org/officeDocument/2006/relationships/hyperlink" Target="http://www.duke.edu/~charvey/Classes/wpg/bfglosm.htm" TargetMode="External"/><Relationship Id="rId2038" Type="http://schemas.openxmlformats.org/officeDocument/2006/relationships/hyperlink" Target="http://www.duke.edu/~charvey/Classes/wpg/bfglosp.htm" TargetMode="External"/><Relationship Id="rId3436" Type="http://schemas.openxmlformats.org/officeDocument/2006/relationships/hyperlink" Target="http://www.duke.edu/~charvey/Classes/wpg/bfglosi.htm" TargetMode="External"/><Relationship Id="rId20246" Type="http://schemas.openxmlformats.org/officeDocument/2006/relationships/hyperlink" Target="http://www.duke.edu/~charvey/Classes/wpg/bfglosi.htm" TargetMode="External"/><Relationship Id="rId24867" Type="http://schemas.openxmlformats.org/officeDocument/2006/relationships/hyperlink" Target="http://www.duke.edu/~charvey/Classes/wpg/bfgloss.htm" TargetMode="External"/><Relationship Id="rId25918" Type="http://schemas.openxmlformats.org/officeDocument/2006/relationships/hyperlink" Target="http://www.duke.edu/~charvey/Classes/wpg/bfglosf.htm" TargetMode="External"/><Relationship Id="rId6659" Type="http://schemas.openxmlformats.org/officeDocument/2006/relationships/hyperlink" Target="http://www.duke.edu/~charvey/Classes/wpg/bfgloss.htm" TargetMode="External"/><Relationship Id="rId12460" Type="http://schemas.openxmlformats.org/officeDocument/2006/relationships/hyperlink" Target="http://www.duke.edu/~charvey/Classes/wpg/bfglosu.htm" TargetMode="External"/><Relationship Id="rId13511" Type="http://schemas.openxmlformats.org/officeDocument/2006/relationships/hyperlink" Target="http://www.duke.edu/~charvey/Classes/wpg/bfglosl.htm" TargetMode="External"/><Relationship Id="rId19073" Type="http://schemas.openxmlformats.org/officeDocument/2006/relationships/hyperlink" Target="http://www.duke.edu/~charvey/Classes/wpg/bfglosm.htm" TargetMode="External"/><Relationship Id="rId23469" Type="http://schemas.openxmlformats.org/officeDocument/2006/relationships/hyperlink" Target="http://www.duke.edu/~charvey/Classes/wpg/bfglost.htm" TargetMode="External"/><Relationship Id="rId8081" Type="http://schemas.openxmlformats.org/officeDocument/2006/relationships/hyperlink" Target="http://www.duke.edu/~charvey/Classes/wpg/bfglosc.htm" TargetMode="External"/><Relationship Id="rId9132" Type="http://schemas.openxmlformats.org/officeDocument/2006/relationships/hyperlink" Target="http://www.duke.edu/~charvey/Classes/wpg/bfglose.htm" TargetMode="External"/><Relationship Id="rId11062" Type="http://schemas.openxmlformats.org/officeDocument/2006/relationships/hyperlink" Target="http://www.duke.edu/~charvey/Classes/wpg/bfglosl.htm" TargetMode="External"/><Relationship Id="rId12113" Type="http://schemas.openxmlformats.org/officeDocument/2006/relationships/hyperlink" Target="http://www.duke.edu/~charvey/Classes/wpg/bfglost.htm" TargetMode="External"/><Relationship Id="rId15683" Type="http://schemas.openxmlformats.org/officeDocument/2006/relationships/hyperlink" Target="http://www.duke.edu/~charvey/Classes/wpg/bfgloss.htm" TargetMode="External"/><Relationship Id="rId1121" Type="http://schemas.openxmlformats.org/officeDocument/2006/relationships/hyperlink" Target="http://www.duke.edu/~charvey/Classes/wpg/bfglosf.htm" TargetMode="External"/><Relationship Id="rId4691" Type="http://schemas.openxmlformats.org/officeDocument/2006/relationships/hyperlink" Target="http://www.duke.edu/~charvey/Classes/wpg/bfglost.htm" TargetMode="External"/><Relationship Id="rId5742" Type="http://schemas.openxmlformats.org/officeDocument/2006/relationships/hyperlink" Target="http://www.duke.edu/~charvey/Classes/wpg/bfgloss.htm" TargetMode="External"/><Relationship Id="rId14285" Type="http://schemas.openxmlformats.org/officeDocument/2006/relationships/hyperlink" Target="http://www.duke.edu/~charvey/Classes/wpg/bfglosm.htm" TargetMode="External"/><Relationship Id="rId15336" Type="http://schemas.openxmlformats.org/officeDocument/2006/relationships/hyperlink" Target="http://www.duke.edu/~charvey/Classes/wpg/bfglosi.htm" TargetMode="External"/><Relationship Id="rId16734" Type="http://schemas.openxmlformats.org/officeDocument/2006/relationships/hyperlink" Target="http://www.duke.edu/~charvey/Classes/wpg/bfglosf.htm" TargetMode="External"/><Relationship Id="rId22552" Type="http://schemas.openxmlformats.org/officeDocument/2006/relationships/hyperlink" Target="http://www.duke.edu/~charvey/Classes/wpg/bfglosi.htm" TargetMode="External"/><Relationship Id="rId23950" Type="http://schemas.openxmlformats.org/officeDocument/2006/relationships/hyperlink" Target="http://www.duke.edu/~charvey/Classes/wpg/bfglosi.htm" TargetMode="External"/><Relationship Id="rId3293" Type="http://schemas.openxmlformats.org/officeDocument/2006/relationships/hyperlink" Target="http://www.duke.edu/~charvey/Classes/wpg/bfgloss.htm" TargetMode="External"/><Relationship Id="rId4344" Type="http://schemas.openxmlformats.org/officeDocument/2006/relationships/hyperlink" Target="http://www.duke.edu/~charvey/Classes/wpg/bfglosd.htm" TargetMode="External"/><Relationship Id="rId19957" Type="http://schemas.openxmlformats.org/officeDocument/2006/relationships/hyperlink" Target="http://www.duke.edu/~charvey/Classes/wpg/bfglosc.htm" TargetMode="External"/><Relationship Id="rId21154" Type="http://schemas.openxmlformats.org/officeDocument/2006/relationships/hyperlink" Target="http://www.duke.edu/~charvey/Classes/wpg/bfglosa.htm" TargetMode="External"/><Relationship Id="rId22205" Type="http://schemas.openxmlformats.org/officeDocument/2006/relationships/hyperlink" Target="http://www.duke.edu/~charvey/Classes/wpg/bfglosa.htm" TargetMode="External"/><Relationship Id="rId23603" Type="http://schemas.openxmlformats.org/officeDocument/2006/relationships/hyperlink" Target="http://www.duke.edu/~charvey/Classes/wpg/bfglosl.htm" TargetMode="External"/><Relationship Id="rId7567" Type="http://schemas.openxmlformats.org/officeDocument/2006/relationships/hyperlink" Target="http://www.duke.edu/~charvey/Classes/wpg/bfglosd.htm" TargetMode="External"/><Relationship Id="rId8965" Type="http://schemas.openxmlformats.org/officeDocument/2006/relationships/hyperlink" Target="http://www.duke.edu/~charvey/Classes/wpg/bfglosc.htm" TargetMode="External"/><Relationship Id="rId10895" Type="http://schemas.openxmlformats.org/officeDocument/2006/relationships/hyperlink" Target="http://www.duke.edu/~charvey/Classes/wpg/bfglose.htm" TargetMode="External"/><Relationship Id="rId11946" Type="http://schemas.openxmlformats.org/officeDocument/2006/relationships/hyperlink" Target="http://www.duke.edu/~charvey/Classes/wpg/bfglosb.htm" TargetMode="External"/><Relationship Id="rId18559" Type="http://schemas.openxmlformats.org/officeDocument/2006/relationships/hyperlink" Target="http://www.duke.edu/~charvey/Classes/wpg/bfglosd.htm" TargetMode="External"/><Relationship Id="rId25775" Type="http://schemas.openxmlformats.org/officeDocument/2006/relationships/hyperlink" Target="http://www.duke.edu/~charvey/Classes/wpg/bfglosc.htm" TargetMode="External"/><Relationship Id="rId26826" Type="http://schemas.openxmlformats.org/officeDocument/2006/relationships/hyperlink" Target="http://www.duke.edu/~charvey/Classes/wpg/bfglosa.htm" TargetMode="External"/><Relationship Id="rId6169" Type="http://schemas.openxmlformats.org/officeDocument/2006/relationships/hyperlink" Target="http://www.duke.edu/~charvey/Classes/wpg/bfglosf.htm" TargetMode="External"/><Relationship Id="rId8618" Type="http://schemas.openxmlformats.org/officeDocument/2006/relationships/hyperlink" Target="http://www.duke.edu/~charvey/Classes/wpg/bfglosi.htm" TargetMode="External"/><Relationship Id="rId10548" Type="http://schemas.openxmlformats.org/officeDocument/2006/relationships/hyperlink" Target="http://www.duke.edu/~charvey/Classes/wpg/bfglosi.htm" TargetMode="External"/><Relationship Id="rId24377" Type="http://schemas.openxmlformats.org/officeDocument/2006/relationships/hyperlink" Target="http://www.duke.edu/~charvey/Classes/wpg/bfglosd.htm" TargetMode="External"/><Relationship Id="rId25428" Type="http://schemas.openxmlformats.org/officeDocument/2006/relationships/hyperlink" Target="http://www.duke.edu/~charvey/Classes/wpg/bfglosp.htm" TargetMode="External"/><Relationship Id="rId13021" Type="http://schemas.openxmlformats.org/officeDocument/2006/relationships/hyperlink" Target="http://www.duke.edu/~charvey/Classes/wpg/bfglosw.htm" TargetMode="External"/><Relationship Id="rId16591" Type="http://schemas.openxmlformats.org/officeDocument/2006/relationships/hyperlink" Target="http://www.duke.edu/~charvey/Classes/wpg/bfgloso.htm" TargetMode="External"/><Relationship Id="rId17642" Type="http://schemas.openxmlformats.org/officeDocument/2006/relationships/hyperlink" Target="http://www.duke.edu/~charvey/Classes/wpg/bfglosg.htm" TargetMode="External"/><Relationship Id="rId20987" Type="http://schemas.openxmlformats.org/officeDocument/2006/relationships/hyperlink" Target="http://www.duke.edu/~charvey/Classes/wpg/bfglosl.htm" TargetMode="External"/><Relationship Id="rId2779" Type="http://schemas.openxmlformats.org/officeDocument/2006/relationships/hyperlink" Target="http://www.duke.edu/~charvey/Classes/wpg/bfglosi.htm" TargetMode="External"/><Relationship Id="rId6650" Type="http://schemas.openxmlformats.org/officeDocument/2006/relationships/hyperlink" Target="http://www.duke.edu/~charvey/Classes/wpg/bfglosd.htm" TargetMode="External"/><Relationship Id="rId7701" Type="http://schemas.openxmlformats.org/officeDocument/2006/relationships/hyperlink" Target="http://www.duke.edu/~charvey/Classes/wpg/bfglosb.htm" TargetMode="External"/><Relationship Id="rId15193" Type="http://schemas.openxmlformats.org/officeDocument/2006/relationships/hyperlink" Target="http://www.duke.edu/~charvey/Classes/wpg/bfglosb.htm" TargetMode="External"/><Relationship Id="rId16244" Type="http://schemas.openxmlformats.org/officeDocument/2006/relationships/hyperlink" Target="http://www.duke.edu/~charvey/Classes/wpg/bfglosc.htm" TargetMode="External"/><Relationship Id="rId23460" Type="http://schemas.openxmlformats.org/officeDocument/2006/relationships/hyperlink" Target="http://www.duke.edu/~charvey/Classes/wpg/bfglosm.htm" TargetMode="External"/><Relationship Id="rId24511" Type="http://schemas.openxmlformats.org/officeDocument/2006/relationships/hyperlink" Target="http://www.duke.edu/~charvey/Classes/wpg/bfglosu.htm" TargetMode="External"/><Relationship Id="rId5252" Type="http://schemas.openxmlformats.org/officeDocument/2006/relationships/hyperlink" Target="http://www.duke.edu/~charvey/Classes/wpg/bfglosf.htm" TargetMode="External"/><Relationship Id="rId6303" Type="http://schemas.openxmlformats.org/officeDocument/2006/relationships/hyperlink" Target="http://www.duke.edu/~charvey/Classes/wpg/bfglosi.htm" TargetMode="External"/><Relationship Id="rId9873" Type="http://schemas.openxmlformats.org/officeDocument/2006/relationships/hyperlink" Target="http://www.duke.edu/~charvey/Classes/wpg/bfglost.htm" TargetMode="External"/><Relationship Id="rId19467" Type="http://schemas.openxmlformats.org/officeDocument/2006/relationships/hyperlink" Target="http://www.duke.edu/~charvey/Classes/wpg/bfglosp.htm" TargetMode="External"/><Relationship Id="rId22062" Type="http://schemas.openxmlformats.org/officeDocument/2006/relationships/hyperlink" Target="http://www.duke.edu/~charvey/Classes/wpg/bfglosd.htm" TargetMode="External"/><Relationship Id="rId23113" Type="http://schemas.openxmlformats.org/officeDocument/2006/relationships/hyperlink" Target="http://www.duke.edu/~charvey/Classes/wpg/bfgloss.htm" TargetMode="External"/><Relationship Id="rId26683" Type="http://schemas.openxmlformats.org/officeDocument/2006/relationships/hyperlink" Target="http://www.duke.edu/~charvey/Classes/wpg/bfglosb.htm" TargetMode="External"/><Relationship Id="rId87" Type="http://schemas.openxmlformats.org/officeDocument/2006/relationships/hyperlink" Target="http://www.duke.edu/~charvey/Classes/wpg/bfglosc.htm" TargetMode="External"/><Relationship Id="rId8475" Type="http://schemas.openxmlformats.org/officeDocument/2006/relationships/hyperlink" Target="http://www.duke.edu/~charvey/Classes/wpg/bfglosl.htm" TargetMode="External"/><Relationship Id="rId9526" Type="http://schemas.openxmlformats.org/officeDocument/2006/relationships/hyperlink" Target="http://www.duke.edu/~charvey/Classes/wpg/bfglosa.htm" TargetMode="External"/><Relationship Id="rId12854" Type="http://schemas.openxmlformats.org/officeDocument/2006/relationships/hyperlink" Target="http://www.duke.edu/~charvey/Classes/wpg/bfglosd.htm" TargetMode="External"/><Relationship Id="rId13905" Type="http://schemas.openxmlformats.org/officeDocument/2006/relationships/hyperlink" Target="http://www.duke.edu/~charvey/Classes/wpg/bfglosv.htm" TargetMode="External"/><Relationship Id="rId18069" Type="http://schemas.openxmlformats.org/officeDocument/2006/relationships/hyperlink" Target="http://www.duke.edu/~charvey/Classes/wpg/bfglosw.htm" TargetMode="External"/><Relationship Id="rId25285" Type="http://schemas.openxmlformats.org/officeDocument/2006/relationships/hyperlink" Target="http://www.duke.edu/~charvey/Classes/wpg/bfglosd.htm" TargetMode="External"/><Relationship Id="rId26336" Type="http://schemas.openxmlformats.org/officeDocument/2006/relationships/hyperlink" Target="http://www.duke.edu/~charvey/Classes/wpg/bfglose.htm" TargetMode="External"/><Relationship Id="rId1862" Type="http://schemas.openxmlformats.org/officeDocument/2006/relationships/hyperlink" Target="http://www.duke.edu/~charvey/Classes/wpg/bfglosr.htm" TargetMode="External"/><Relationship Id="rId2913" Type="http://schemas.openxmlformats.org/officeDocument/2006/relationships/hyperlink" Target="http://www.duke.edu/~charvey/Classes/wpg/bfglosi.htm" TargetMode="External"/><Relationship Id="rId7077" Type="http://schemas.openxmlformats.org/officeDocument/2006/relationships/hyperlink" Target="http://www.duke.edu/~charvey/Classes/wpg/bfgloss.htm" TargetMode="External"/><Relationship Id="rId8128" Type="http://schemas.openxmlformats.org/officeDocument/2006/relationships/hyperlink" Target="http://www.duke.edu/~charvey/Classes/wpg/bfglosm.htm" TargetMode="External"/><Relationship Id="rId10058" Type="http://schemas.openxmlformats.org/officeDocument/2006/relationships/hyperlink" Target="http://www.duke.edu/~charvey/Classes/wpg/bfglosb.htm" TargetMode="External"/><Relationship Id="rId11456" Type="http://schemas.openxmlformats.org/officeDocument/2006/relationships/hyperlink" Target="http://www.duke.edu/~charvey/Classes/wpg/bfglosa.htm" TargetMode="External"/><Relationship Id="rId12507" Type="http://schemas.openxmlformats.org/officeDocument/2006/relationships/hyperlink" Target="http://www.duke.edu/~charvey/Classes/wpg/bfgloss.htm" TargetMode="External"/><Relationship Id="rId1515" Type="http://schemas.openxmlformats.org/officeDocument/2006/relationships/hyperlink" Target="http://www.duke.edu/~charvey/Classes/wpg/bfglosc.htm" TargetMode="External"/><Relationship Id="rId11109" Type="http://schemas.openxmlformats.org/officeDocument/2006/relationships/hyperlink" Target="http://www.duke.edu/~charvey/Classes/wpg/bfglosb.htm" TargetMode="External"/><Relationship Id="rId14679" Type="http://schemas.openxmlformats.org/officeDocument/2006/relationships/hyperlink" Target="http://www.duke.edu/~charvey/Classes/wpg/bfgloss.htm" TargetMode="External"/><Relationship Id="rId18550" Type="http://schemas.openxmlformats.org/officeDocument/2006/relationships/hyperlink" Target="http://www.duke.edu/~charvey/Classes/wpg/bfgloss.htm" TargetMode="External"/><Relationship Id="rId19601" Type="http://schemas.openxmlformats.org/officeDocument/2006/relationships/hyperlink" Target="http://www.duke.edu/~charvey/Classes/wpg/bfglosi.htm" TargetMode="External"/><Relationship Id="rId21895" Type="http://schemas.openxmlformats.org/officeDocument/2006/relationships/hyperlink" Target="http://www.duke.edu/~charvey/Classes/wpg/bfglosg.htm" TargetMode="External"/><Relationship Id="rId22946" Type="http://schemas.openxmlformats.org/officeDocument/2006/relationships/hyperlink" Target="http://www.duke.edu/~charvey/Classes/wpg/bfgloss.htm" TargetMode="External"/><Relationship Id="rId3687" Type="http://schemas.openxmlformats.org/officeDocument/2006/relationships/hyperlink" Target="http://www.duke.edu/~charvey/Classes/wpg/bfglosb.htm" TargetMode="External"/><Relationship Id="rId4738" Type="http://schemas.openxmlformats.org/officeDocument/2006/relationships/hyperlink" Target="http://www.duke.edu/~charvey/Classes/wpg/bfglost.htm" TargetMode="External"/><Relationship Id="rId17152" Type="http://schemas.openxmlformats.org/officeDocument/2006/relationships/hyperlink" Target="http://www.duke.edu/~charvey/Classes/wpg/bfgloss.htm" TargetMode="External"/><Relationship Id="rId18203" Type="http://schemas.openxmlformats.org/officeDocument/2006/relationships/hyperlink" Target="http://www.duke.edu/~charvey/Classes/wpg/bfglosf.htm" TargetMode="External"/><Relationship Id="rId20497" Type="http://schemas.openxmlformats.org/officeDocument/2006/relationships/hyperlink" Target="http://www.duke.edu/~charvey/Classes/wpg/bfglosd.htm" TargetMode="External"/><Relationship Id="rId21548" Type="http://schemas.openxmlformats.org/officeDocument/2006/relationships/hyperlink" Target="http://www.duke.edu/~charvey/Classes/wpg/bfgloso.htm" TargetMode="External"/><Relationship Id="rId2289" Type="http://schemas.openxmlformats.org/officeDocument/2006/relationships/hyperlink" Target="http://www.duke.edu/~charvey/Classes/wpg/bfglosb.htm" TargetMode="External"/><Relationship Id="rId6160" Type="http://schemas.openxmlformats.org/officeDocument/2006/relationships/hyperlink" Target="http://www.duke.edu/~charvey/Classes/wpg/bfglosa.htm" TargetMode="External"/><Relationship Id="rId7211" Type="http://schemas.openxmlformats.org/officeDocument/2006/relationships/hyperlink" Target="http://www.duke.edu/~charvey/Classes/wpg/bfglosf.htm" TargetMode="External"/><Relationship Id="rId13762" Type="http://schemas.openxmlformats.org/officeDocument/2006/relationships/hyperlink" Target="http://www.duke.edu/~charvey/Classes/wpg/bfglosr.htm" TargetMode="External"/><Relationship Id="rId24021" Type="http://schemas.openxmlformats.org/officeDocument/2006/relationships/hyperlink" Target="http://www.duke.edu/~charvey/Classes/wpg/bfglosr.htm" TargetMode="External"/><Relationship Id="rId2770" Type="http://schemas.openxmlformats.org/officeDocument/2006/relationships/hyperlink" Target="http://www.duke.edu/~charvey/Classes/wpg/bfglosa.htm" TargetMode="External"/><Relationship Id="rId3821" Type="http://schemas.openxmlformats.org/officeDocument/2006/relationships/hyperlink" Target="http://www.duke.edu/~charvey/Classes/wpg/bfglosd.htm" TargetMode="External"/><Relationship Id="rId9383" Type="http://schemas.openxmlformats.org/officeDocument/2006/relationships/hyperlink" Target="http://www.duke.edu/~charvey/Classes/wpg/bfglosr.htm" TargetMode="External"/><Relationship Id="rId12364" Type="http://schemas.openxmlformats.org/officeDocument/2006/relationships/hyperlink" Target="http://www.duke.edu/~charvey/Classes/wpg/bfglosf.htm" TargetMode="External"/><Relationship Id="rId13415" Type="http://schemas.openxmlformats.org/officeDocument/2006/relationships/hyperlink" Target="http://www.duke.edu/~charvey/Classes/wpg/bfglosl.htm" TargetMode="External"/><Relationship Id="rId14813" Type="http://schemas.openxmlformats.org/officeDocument/2006/relationships/hyperlink" Target="http://www.duke.edu/~charvey/Classes/wpg/bfglose.htm" TargetMode="External"/><Relationship Id="rId20631" Type="http://schemas.openxmlformats.org/officeDocument/2006/relationships/hyperlink" Target="http://www.duke.edu/~charvey/Classes/wpg/bfglosj.htm" TargetMode="External"/><Relationship Id="rId26193" Type="http://schemas.openxmlformats.org/officeDocument/2006/relationships/hyperlink" Target="http://www.duke.edu/~charvey/Classes/wpg/bfglosi.htm" TargetMode="External"/><Relationship Id="rId742" Type="http://schemas.openxmlformats.org/officeDocument/2006/relationships/hyperlink" Target="http://www.duke.edu/~charvey/Classes/wpg/bfglosv.htm" TargetMode="External"/><Relationship Id="rId1372" Type="http://schemas.openxmlformats.org/officeDocument/2006/relationships/hyperlink" Target="http://www.duke.edu/~charvey/Classes/wpg/bfglosp.htm" TargetMode="External"/><Relationship Id="rId2423" Type="http://schemas.openxmlformats.org/officeDocument/2006/relationships/hyperlink" Target="http://www.duke.edu/~charvey/Classes/wpg/bfglosn.htm" TargetMode="External"/><Relationship Id="rId9036" Type="http://schemas.openxmlformats.org/officeDocument/2006/relationships/hyperlink" Target="http://www.duke.edu/~charvey/Classes/wpg/bfglosf.htm" TargetMode="External"/><Relationship Id="rId12017" Type="http://schemas.openxmlformats.org/officeDocument/2006/relationships/hyperlink" Target="http://www.duke.edu/~charvey/Classes/wpg/bfglosf.htm" TargetMode="External"/><Relationship Id="rId16985" Type="http://schemas.openxmlformats.org/officeDocument/2006/relationships/hyperlink" Target="http://www.duke.edu/~charvey/Classes/wpg/bfglost.htm" TargetMode="External"/><Relationship Id="rId1025" Type="http://schemas.openxmlformats.org/officeDocument/2006/relationships/hyperlink" Target="http://www.duke.edu/~charvey/Classes/wpg/bfglosa.htm" TargetMode="External"/><Relationship Id="rId4595" Type="http://schemas.openxmlformats.org/officeDocument/2006/relationships/hyperlink" Target="http://www.duke.edu/~charvey/Classes/wpg/bfgloso.htm" TargetMode="External"/><Relationship Id="rId5646" Type="http://schemas.openxmlformats.org/officeDocument/2006/relationships/hyperlink" Target="http://www.duke.edu/~charvey/Classes/wpg/bfglosp.htm" TargetMode="External"/><Relationship Id="rId5993" Type="http://schemas.openxmlformats.org/officeDocument/2006/relationships/hyperlink" Target="http://www.duke.edu/~charvey/Classes/wpg/bfglosd.htm" TargetMode="External"/><Relationship Id="rId14189" Type="http://schemas.openxmlformats.org/officeDocument/2006/relationships/hyperlink" Target="http://www.duke.edu/~charvey/Classes/wpg/bfglosc.htm" TargetMode="External"/><Relationship Id="rId15587" Type="http://schemas.openxmlformats.org/officeDocument/2006/relationships/hyperlink" Target="http://www.duke.edu/~charvey/Classes/wpg/bfgloss.htm" TargetMode="External"/><Relationship Id="rId16638" Type="http://schemas.openxmlformats.org/officeDocument/2006/relationships/hyperlink" Target="http://www.duke.edu/~charvey/Classes/wpg/bfglosc.htm" TargetMode="External"/><Relationship Id="rId18060" Type="http://schemas.openxmlformats.org/officeDocument/2006/relationships/hyperlink" Target="http://www.duke.edu/~charvey/Classes/wpg/bfgloso.htm" TargetMode="External"/><Relationship Id="rId23854" Type="http://schemas.openxmlformats.org/officeDocument/2006/relationships/hyperlink" Target="http://www.duke.edu/~charvey/Classes/wpg/bfglosl.htm" TargetMode="External"/><Relationship Id="rId24905" Type="http://schemas.openxmlformats.org/officeDocument/2006/relationships/hyperlink" Target="http://www.duke.edu/~charvey/Classes/wpg/bfglosc.htm" TargetMode="External"/><Relationship Id="rId3197" Type="http://schemas.openxmlformats.org/officeDocument/2006/relationships/hyperlink" Target="http://www.duke.edu/~charvey/Classes/wpg/bfglosa.htm" TargetMode="External"/><Relationship Id="rId4248" Type="http://schemas.openxmlformats.org/officeDocument/2006/relationships/hyperlink" Target="http://www.duke.edu/~charvey/Classes/wpg/bfglosd.htm" TargetMode="External"/><Relationship Id="rId19111" Type="http://schemas.openxmlformats.org/officeDocument/2006/relationships/hyperlink" Target="http://www.duke.edu/~charvey/Classes/wpg/bfglosi.htm" TargetMode="External"/><Relationship Id="rId21058" Type="http://schemas.openxmlformats.org/officeDocument/2006/relationships/hyperlink" Target="http://www.duke.edu/~charvey/Classes/wpg/bfglose.htm" TargetMode="External"/><Relationship Id="rId22456" Type="http://schemas.openxmlformats.org/officeDocument/2006/relationships/hyperlink" Target="http://www.duke.edu/~charvey/Classes/wpg/bfglost.htm" TargetMode="External"/><Relationship Id="rId23507" Type="http://schemas.openxmlformats.org/officeDocument/2006/relationships/hyperlink" Target="http://www.duke.edu/~charvey/Classes/wpg/bfgloss.htm" TargetMode="External"/><Relationship Id="rId8869" Type="http://schemas.openxmlformats.org/officeDocument/2006/relationships/hyperlink" Target="http://www.duke.edu/~charvey/Classes/wpg/bfglosm.htm" TargetMode="External"/><Relationship Id="rId10799" Type="http://schemas.openxmlformats.org/officeDocument/2006/relationships/hyperlink" Target="http://www.duke.edu/~charvey/Classes/wpg/bfgloss.htm" TargetMode="External"/><Relationship Id="rId11100" Type="http://schemas.openxmlformats.org/officeDocument/2006/relationships/hyperlink" Target="http://www.duke.edu/~charvey/Classes/wpg/bfglosr.htm" TargetMode="External"/><Relationship Id="rId14670" Type="http://schemas.openxmlformats.org/officeDocument/2006/relationships/hyperlink" Target="http://www.duke.edu/~charvey/Classes/wpg/bfglosp.htm" TargetMode="External"/><Relationship Id="rId15721" Type="http://schemas.openxmlformats.org/officeDocument/2006/relationships/hyperlink" Target="http://www.duke.edu/~charvey/Classes/wpg/bfglost.htm" TargetMode="External"/><Relationship Id="rId22109" Type="http://schemas.openxmlformats.org/officeDocument/2006/relationships/hyperlink" Target="http://www.duke.edu/~charvey/Classes/wpg/bfgloss.htm" TargetMode="External"/><Relationship Id="rId25679" Type="http://schemas.openxmlformats.org/officeDocument/2006/relationships/hyperlink" Target="http://www.duke.edu/~charvey/Classes/wpg/bfglost.htm" TargetMode="External"/><Relationship Id="rId1909" Type="http://schemas.openxmlformats.org/officeDocument/2006/relationships/hyperlink" Target="http://www.duke.edu/~charvey/Classes/wpg/bfgloss.htm" TargetMode="External"/><Relationship Id="rId13272" Type="http://schemas.openxmlformats.org/officeDocument/2006/relationships/hyperlink" Target="http://www.duke.edu/~charvey/Classes/wpg/bfglost.htm" TargetMode="External"/><Relationship Id="rId14323" Type="http://schemas.openxmlformats.org/officeDocument/2006/relationships/hyperlink" Target="http://www.duke.edu/~charvey/Classes/wpg/bfglosl.htm" TargetMode="External"/><Relationship Id="rId17893" Type="http://schemas.openxmlformats.org/officeDocument/2006/relationships/hyperlink" Target="http://www.duke.edu/~charvey/Classes/wpg/bfglosa.htm" TargetMode="External"/><Relationship Id="rId2280" Type="http://schemas.openxmlformats.org/officeDocument/2006/relationships/hyperlink" Target="http://www.duke.edu/~charvey/Classes/wpg/bfglosp.htm" TargetMode="External"/><Relationship Id="rId3331" Type="http://schemas.openxmlformats.org/officeDocument/2006/relationships/hyperlink" Target="http://www.duke.edu/~charvey/Classes/wpg/bfglosn.htm" TargetMode="External"/><Relationship Id="rId7952" Type="http://schemas.openxmlformats.org/officeDocument/2006/relationships/hyperlink" Target="http://www.duke.edu/~charvey/Classes/wpg/bfglosa.htm" TargetMode="External"/><Relationship Id="rId16495" Type="http://schemas.openxmlformats.org/officeDocument/2006/relationships/hyperlink" Target="http://www.duke.edu/~charvey/Classes/wpg/bfglosh.htm" TargetMode="External"/><Relationship Id="rId17546" Type="http://schemas.openxmlformats.org/officeDocument/2006/relationships/hyperlink" Target="http://www.duke.edu/~charvey/Classes/wpg/bfglosf.htm" TargetMode="External"/><Relationship Id="rId18944" Type="http://schemas.openxmlformats.org/officeDocument/2006/relationships/hyperlink" Target="http://www.duke.edu/~charvey/Classes/wpg/bfglosp.htm" TargetMode="External"/><Relationship Id="rId20141" Type="http://schemas.openxmlformats.org/officeDocument/2006/relationships/hyperlink" Target="http://www.duke.edu/~charvey/Classes/wpg/bfglosi.htm" TargetMode="External"/><Relationship Id="rId24762" Type="http://schemas.openxmlformats.org/officeDocument/2006/relationships/hyperlink" Target="http://www.duke.edu/~charvey/Classes/wpg/bfglosi.htm" TargetMode="External"/><Relationship Id="rId252" Type="http://schemas.openxmlformats.org/officeDocument/2006/relationships/hyperlink" Target="http://www.duke.edu/~charvey/Classes/wpg/bfglosc.htm" TargetMode="External"/><Relationship Id="rId6554" Type="http://schemas.openxmlformats.org/officeDocument/2006/relationships/hyperlink" Target="http://www.duke.edu/~charvey/Classes/wpg/bfglosr.htm" TargetMode="External"/><Relationship Id="rId7605" Type="http://schemas.openxmlformats.org/officeDocument/2006/relationships/hyperlink" Target="http://www.duke.edu/~charvey/Classes/wpg/bfglose.htm" TargetMode="External"/><Relationship Id="rId10933" Type="http://schemas.openxmlformats.org/officeDocument/2006/relationships/hyperlink" Target="http://www.duke.edu/~charvey/Classes/wpg/bfglosa.htm" TargetMode="External"/><Relationship Id="rId15097" Type="http://schemas.openxmlformats.org/officeDocument/2006/relationships/hyperlink" Target="http://www.duke.edu/~charvey/Classes/wpg/bfglosi.htm" TargetMode="External"/><Relationship Id="rId16148" Type="http://schemas.openxmlformats.org/officeDocument/2006/relationships/hyperlink" Target="http://www.duke.edu/~charvey/Classes/wpg/bfglosp.htm" TargetMode="External"/><Relationship Id="rId23364" Type="http://schemas.openxmlformats.org/officeDocument/2006/relationships/hyperlink" Target="http://www.duke.edu/~charvey/Classes/wpg/bfglosl.htm" TargetMode="External"/><Relationship Id="rId24415" Type="http://schemas.openxmlformats.org/officeDocument/2006/relationships/hyperlink" Target="http://www.duke.edu/~charvey/Classes/wpg/bfgloss.htm" TargetMode="External"/><Relationship Id="rId25813" Type="http://schemas.openxmlformats.org/officeDocument/2006/relationships/hyperlink" Target="http://www.duke.edu/~charvey/Classes/wpg/bfgloso.htm" TargetMode="External"/><Relationship Id="rId5156" Type="http://schemas.openxmlformats.org/officeDocument/2006/relationships/hyperlink" Target="http://www.duke.edu/~charvey/Classes/wpg/bfgloss.htm" TargetMode="External"/><Relationship Id="rId6207" Type="http://schemas.openxmlformats.org/officeDocument/2006/relationships/hyperlink" Target="http://www.duke.edu/~charvey/Classes/wpg/bfglosm.htm" TargetMode="External"/><Relationship Id="rId9777" Type="http://schemas.openxmlformats.org/officeDocument/2006/relationships/hyperlink" Target="http://www.duke.edu/~charvey/Classes/wpg/bfglosh.htm" TargetMode="External"/><Relationship Id="rId23017" Type="http://schemas.openxmlformats.org/officeDocument/2006/relationships/hyperlink" Target="http://www.duke.edu/~charvey/Classes/wpg/bfglosi.htm" TargetMode="External"/><Relationship Id="rId8379" Type="http://schemas.openxmlformats.org/officeDocument/2006/relationships/hyperlink" Target="http://www.duke.edu/~charvey/Classes/wpg/bfglosc.htm" TargetMode="External"/><Relationship Id="rId12758" Type="http://schemas.openxmlformats.org/officeDocument/2006/relationships/hyperlink" Target="http://www.duke.edu/~charvey/Classes/wpg/bfglosn.htm" TargetMode="External"/><Relationship Id="rId13809" Type="http://schemas.openxmlformats.org/officeDocument/2006/relationships/hyperlink" Target="http://www.duke.edu/~charvey/Classes/wpg/bfglosb.htm" TargetMode="External"/><Relationship Id="rId25189" Type="http://schemas.openxmlformats.org/officeDocument/2006/relationships/hyperlink" Target="http://www.duke.edu/~charvey/Classes/wpg/bfglosl.htm" TargetMode="External"/><Relationship Id="rId26587" Type="http://schemas.openxmlformats.org/officeDocument/2006/relationships/hyperlink" Target="http://www.duke.edu/~charvey/Classes/wpg/bfglosd.htm" TargetMode="External"/><Relationship Id="rId1766" Type="http://schemas.openxmlformats.org/officeDocument/2006/relationships/hyperlink" Target="http://www.duke.edu/~charvey/Classes/wpg/bfglosl.htm" TargetMode="External"/><Relationship Id="rId2817" Type="http://schemas.openxmlformats.org/officeDocument/2006/relationships/hyperlink" Target="http://www.duke.edu/~charvey/Classes/wpg/bfglosf.htm" TargetMode="External"/><Relationship Id="rId14180" Type="http://schemas.openxmlformats.org/officeDocument/2006/relationships/hyperlink" Target="http://www.duke.edu/~charvey/Classes/wpg/bfglosr.htm" TargetMode="External"/><Relationship Id="rId15231" Type="http://schemas.openxmlformats.org/officeDocument/2006/relationships/hyperlink" Target="http://www.duke.edu/~charvey/Classes/wpg/bfglosd.htm" TargetMode="External"/><Relationship Id="rId19852" Type="http://schemas.openxmlformats.org/officeDocument/2006/relationships/hyperlink" Target="http://www.duke.edu/~charvey/Classes/wpg/bfgloso.htm" TargetMode="External"/><Relationship Id="rId1419" Type="http://schemas.openxmlformats.org/officeDocument/2006/relationships/hyperlink" Target="http://www.duke.edu/~charvey/Classes/wpg/bfgloss.htm" TargetMode="External"/><Relationship Id="rId4989" Type="http://schemas.openxmlformats.org/officeDocument/2006/relationships/hyperlink" Target="http://www.duke.edu/~charvey/Classes/wpg/bfglosb.htm" TargetMode="External"/><Relationship Id="rId8860" Type="http://schemas.openxmlformats.org/officeDocument/2006/relationships/hyperlink" Target="http://www.duke.edu/~charvey/Classes/wpg/bfglose.htm" TargetMode="External"/><Relationship Id="rId9911" Type="http://schemas.openxmlformats.org/officeDocument/2006/relationships/hyperlink" Target="http://www.duke.edu/~charvey/Classes/wpg/bfglosa.htm" TargetMode="External"/><Relationship Id="rId10790" Type="http://schemas.openxmlformats.org/officeDocument/2006/relationships/hyperlink" Target="http://www.duke.edu/~charvey/Classes/wpg/bfgloss.htm" TargetMode="External"/><Relationship Id="rId11841" Type="http://schemas.openxmlformats.org/officeDocument/2006/relationships/hyperlink" Target="http://www.duke.edu/~charvey/Classes/wpg/bfglosr.htm" TargetMode="External"/><Relationship Id="rId18454" Type="http://schemas.openxmlformats.org/officeDocument/2006/relationships/hyperlink" Target="http://www.duke.edu/~charvey/Classes/wpg/bfglosr.htm" TargetMode="External"/><Relationship Id="rId19505" Type="http://schemas.openxmlformats.org/officeDocument/2006/relationships/hyperlink" Target="http://www.duke.edu/~charvey/Classes/wpg/bfglosb.htm" TargetMode="External"/><Relationship Id="rId21799" Type="http://schemas.openxmlformats.org/officeDocument/2006/relationships/hyperlink" Target="http://www.duke.edu/~charvey/Classes/wpg/bfglosm.htm" TargetMode="External"/><Relationship Id="rId22100" Type="http://schemas.openxmlformats.org/officeDocument/2006/relationships/hyperlink" Target="http://www.duke.edu/~charvey/Classes/wpg/bfglosb.htm" TargetMode="External"/><Relationship Id="rId25670" Type="http://schemas.openxmlformats.org/officeDocument/2006/relationships/hyperlink" Target="http://www.duke.edu/~charvey/Classes/wpg/bfglosa.htm" TargetMode="External"/><Relationship Id="rId26721" Type="http://schemas.openxmlformats.org/officeDocument/2006/relationships/hyperlink" Target="http://www.duke.edu/~charvey/Classes/wpg/bfglosc.htm" TargetMode="External"/><Relationship Id="rId1900" Type="http://schemas.openxmlformats.org/officeDocument/2006/relationships/hyperlink" Target="http://www.duke.edu/~charvey/Classes/wpg/bfglosm.htm" TargetMode="External"/><Relationship Id="rId7462" Type="http://schemas.openxmlformats.org/officeDocument/2006/relationships/hyperlink" Target="http://www.duke.edu/~charvey/Classes/wpg/bfglosa.htm" TargetMode="External"/><Relationship Id="rId8513" Type="http://schemas.openxmlformats.org/officeDocument/2006/relationships/hyperlink" Target="http://www.duke.edu/~charvey/Classes/wpg/bfglosa.htm" TargetMode="External"/><Relationship Id="rId10443" Type="http://schemas.openxmlformats.org/officeDocument/2006/relationships/hyperlink" Target="http://www.duke.edu/~charvey/Classes/wpg/bfglosp.htm" TargetMode="External"/><Relationship Id="rId17056" Type="http://schemas.openxmlformats.org/officeDocument/2006/relationships/hyperlink" Target="http://www.duke.edu/~charvey/Classes/wpg/bfglosl.htm" TargetMode="External"/><Relationship Id="rId18107" Type="http://schemas.openxmlformats.org/officeDocument/2006/relationships/hyperlink" Target="http://www.duke.edu/~charvey/Classes/wpg/bfglose.htm" TargetMode="External"/><Relationship Id="rId24272" Type="http://schemas.openxmlformats.org/officeDocument/2006/relationships/hyperlink" Target="http://www.duke.edu/~charvey/Classes/wpg/bfglose.htm" TargetMode="External"/><Relationship Id="rId25323" Type="http://schemas.openxmlformats.org/officeDocument/2006/relationships/hyperlink" Target="http://www.duke.edu/~charvey/Classes/wpg/bfglosa.htm" TargetMode="External"/><Relationship Id="rId6064" Type="http://schemas.openxmlformats.org/officeDocument/2006/relationships/hyperlink" Target="http://www.duke.edu/~charvey/Classes/wpg/bfglosf.htm" TargetMode="External"/><Relationship Id="rId7115" Type="http://schemas.openxmlformats.org/officeDocument/2006/relationships/hyperlink" Target="http://www.duke.edu/~charvey/Classes/wpg/bfglosr.htm" TargetMode="External"/><Relationship Id="rId993" Type="http://schemas.openxmlformats.org/officeDocument/2006/relationships/hyperlink" Target="http://www.duke.edu/~charvey/Classes/wpg/bfglosi.htm" TargetMode="External"/><Relationship Id="rId2674" Type="http://schemas.openxmlformats.org/officeDocument/2006/relationships/hyperlink" Target="http://www.duke.edu/~charvey/Classes/wpg/bfglosi.htm" TargetMode="External"/><Relationship Id="rId9287" Type="http://schemas.openxmlformats.org/officeDocument/2006/relationships/hyperlink" Target="http://www.duke.edu/~charvey/Classes/wpg/bfglosc.htm" TargetMode="External"/><Relationship Id="rId12268" Type="http://schemas.openxmlformats.org/officeDocument/2006/relationships/hyperlink" Target="http://www.duke.edu/~charvey/Classes/wpg/bfglosi.htm" TargetMode="External"/><Relationship Id="rId13666" Type="http://schemas.openxmlformats.org/officeDocument/2006/relationships/hyperlink" Target="http://www.duke.edu/~charvey/Classes/wpg/bfgloss.htm" TargetMode="External"/><Relationship Id="rId14717" Type="http://schemas.openxmlformats.org/officeDocument/2006/relationships/hyperlink" Target="http://www.duke.edu/~charvey/Classes/wpg/bfglosd.htm" TargetMode="External"/><Relationship Id="rId20882" Type="http://schemas.openxmlformats.org/officeDocument/2006/relationships/hyperlink" Target="http://www.duke.edu/~charvey/Classes/wpg/bfgloss.htm" TargetMode="External"/><Relationship Id="rId21933" Type="http://schemas.openxmlformats.org/officeDocument/2006/relationships/hyperlink" Target="http://www.duke.edu/~charvey/Classes/wpg/bfglosm.htm" TargetMode="External"/><Relationship Id="rId26097" Type="http://schemas.openxmlformats.org/officeDocument/2006/relationships/hyperlink" Target="http://www.duke.edu/~charvey/Classes/wpg/bfglosc.htm" TargetMode="External"/><Relationship Id="rId646" Type="http://schemas.openxmlformats.org/officeDocument/2006/relationships/hyperlink" Target="http://www.duke.edu/~charvey/Classes/wpg/bfgloso.htm" TargetMode="External"/><Relationship Id="rId1276" Type="http://schemas.openxmlformats.org/officeDocument/2006/relationships/hyperlink" Target="http://www.duke.edu/~charvey/Classes/wpg/bfglosm.htm" TargetMode="External"/><Relationship Id="rId2327" Type="http://schemas.openxmlformats.org/officeDocument/2006/relationships/hyperlink" Target="http://www.duke.edu/~charvey/Classes/wpg/bfglosp.htm" TargetMode="External"/><Relationship Id="rId3725" Type="http://schemas.openxmlformats.org/officeDocument/2006/relationships/hyperlink" Target="http://www.duke.edu/~charvey/Classes/wpg/bfglosd.htm" TargetMode="External"/><Relationship Id="rId13319" Type="http://schemas.openxmlformats.org/officeDocument/2006/relationships/hyperlink" Target="http://www.duke.edu/~charvey/Classes/wpg/bfgloss.htm" TargetMode="External"/><Relationship Id="rId16889" Type="http://schemas.openxmlformats.org/officeDocument/2006/relationships/hyperlink" Target="http://www.duke.edu/~charvey/Classes/wpg/bfglosc.htm" TargetMode="External"/><Relationship Id="rId20535" Type="http://schemas.openxmlformats.org/officeDocument/2006/relationships/hyperlink" Target="http://www.duke.edu/~charvey/Classes/wpg/bfglosf.htm" TargetMode="External"/><Relationship Id="rId5897" Type="http://schemas.openxmlformats.org/officeDocument/2006/relationships/hyperlink" Target="http://www.duke.edu/~charvey/Classes/wpg/bfglosp.htm" TargetMode="External"/><Relationship Id="rId6948" Type="http://schemas.openxmlformats.org/officeDocument/2006/relationships/hyperlink" Target="http://www.duke.edu/~charvey/Classes/wpg/bfgloss.htm" TargetMode="External"/><Relationship Id="rId13800" Type="http://schemas.openxmlformats.org/officeDocument/2006/relationships/hyperlink" Target="http://www.duke.edu/~charvey/Classes/wpg/bfglosp.htm" TargetMode="External"/><Relationship Id="rId19362" Type="http://schemas.openxmlformats.org/officeDocument/2006/relationships/hyperlink" Target="http://www.duke.edu/~charvey/Classes/wpg/bfglosp.htm" TargetMode="External"/><Relationship Id="rId23758" Type="http://schemas.openxmlformats.org/officeDocument/2006/relationships/hyperlink" Target="http://www.duke.edu/~charvey/Classes/wpg/bfglosu.htm" TargetMode="External"/><Relationship Id="rId24809" Type="http://schemas.openxmlformats.org/officeDocument/2006/relationships/hyperlink" Target="http://www.duke.edu/~charvey/Classes/wpg/bfglosf.htm" TargetMode="External"/><Relationship Id="rId4499" Type="http://schemas.openxmlformats.org/officeDocument/2006/relationships/hyperlink" Target="http://www.duke.edu/~charvey/Classes/wpg/bfglosp.htm" TargetMode="External"/><Relationship Id="rId8370" Type="http://schemas.openxmlformats.org/officeDocument/2006/relationships/hyperlink" Target="http://www.duke.edu/~charvey/Classes/wpg/bfgloss.htm" TargetMode="External"/><Relationship Id="rId9421" Type="http://schemas.openxmlformats.org/officeDocument/2006/relationships/hyperlink" Target="http://www.duke.edu/~charvey/Classes/wpg/bfglost.htm" TargetMode="External"/><Relationship Id="rId11351" Type="http://schemas.openxmlformats.org/officeDocument/2006/relationships/hyperlink" Target="http://www.duke.edu/~charvey/Classes/wpg/bfglosc.htm" TargetMode="External"/><Relationship Id="rId12402" Type="http://schemas.openxmlformats.org/officeDocument/2006/relationships/hyperlink" Target="http://www.duke.edu/~charvey/Classes/wpg/bfglosh.htm" TargetMode="External"/><Relationship Id="rId15972" Type="http://schemas.openxmlformats.org/officeDocument/2006/relationships/hyperlink" Target="http://www.duke.edu/~charvey/Classes/wpg/bfglost.htm" TargetMode="External"/><Relationship Id="rId19015" Type="http://schemas.openxmlformats.org/officeDocument/2006/relationships/hyperlink" Target="http://www.duke.edu/~charvey/Classes/wpg/bfglosm.htm" TargetMode="External"/><Relationship Id="rId25180" Type="http://schemas.openxmlformats.org/officeDocument/2006/relationships/hyperlink" Target="http://www.duke.edu/~charvey/Classes/wpg/bfglosb.htm" TargetMode="External"/><Relationship Id="rId26231" Type="http://schemas.openxmlformats.org/officeDocument/2006/relationships/hyperlink" Target="http://www.duke.edu/~charvey/Classes/wpg/bfglosg.htm" TargetMode="External"/><Relationship Id="rId1410" Type="http://schemas.openxmlformats.org/officeDocument/2006/relationships/hyperlink" Target="http://www.duke.edu/~charvey/Classes/wpg/bfglost.htm" TargetMode="External"/><Relationship Id="rId4980" Type="http://schemas.openxmlformats.org/officeDocument/2006/relationships/hyperlink" Target="http://www.duke.edu/~charvey/Classes/wpg/bfglosp.htm" TargetMode="External"/><Relationship Id="rId8023" Type="http://schemas.openxmlformats.org/officeDocument/2006/relationships/hyperlink" Target="http://www.duke.edu/~charvey/Classes/wpg/bfglosp.htm" TargetMode="External"/><Relationship Id="rId11004" Type="http://schemas.openxmlformats.org/officeDocument/2006/relationships/hyperlink" Target="http://www.duke.edu/~charvey/Classes/wpg/bfglosc.htm" TargetMode="External"/><Relationship Id="rId14574" Type="http://schemas.openxmlformats.org/officeDocument/2006/relationships/hyperlink" Target="http://www.duke.edu/~charvey/Classes/wpg/bfglosi.htm" TargetMode="External"/><Relationship Id="rId15625" Type="http://schemas.openxmlformats.org/officeDocument/2006/relationships/hyperlink" Target="http://www.duke.edu/~charvey/Classes/wpg/bfglosp.htm" TargetMode="External"/><Relationship Id="rId21790" Type="http://schemas.openxmlformats.org/officeDocument/2006/relationships/hyperlink" Target="http://www.duke.edu/~charvey/Classes/wpg/bfglosi.htm" TargetMode="External"/><Relationship Id="rId22841" Type="http://schemas.openxmlformats.org/officeDocument/2006/relationships/hyperlink" Target="http://www.duke.edu/~charvey/Classes/wpg/bfglosi.htm" TargetMode="External"/><Relationship Id="rId3582" Type="http://schemas.openxmlformats.org/officeDocument/2006/relationships/hyperlink" Target="http://www.duke.edu/~charvey/Classes/wpg/bfglosr.htm" TargetMode="External"/><Relationship Id="rId4633" Type="http://schemas.openxmlformats.org/officeDocument/2006/relationships/hyperlink" Target="http://www.duke.edu/~charvey/Classes/wpg/bfglosa.htm" TargetMode="External"/><Relationship Id="rId13176" Type="http://schemas.openxmlformats.org/officeDocument/2006/relationships/hyperlink" Target="http://www.duke.edu/~charvey/Classes/wpg/bfgloso.htm" TargetMode="External"/><Relationship Id="rId14227" Type="http://schemas.openxmlformats.org/officeDocument/2006/relationships/hyperlink" Target="http://www.duke.edu/~charvey/Classes/wpg/bfglosc.htm" TargetMode="External"/><Relationship Id="rId20392" Type="http://schemas.openxmlformats.org/officeDocument/2006/relationships/hyperlink" Target="http://www.duke.edu/~charvey/Classes/wpg/bfglosb.htm" TargetMode="External"/><Relationship Id="rId21443" Type="http://schemas.openxmlformats.org/officeDocument/2006/relationships/hyperlink" Target="http://www.duke.edu/~charvey/Classes/wpg/bfglosi.htm" TargetMode="External"/><Relationship Id="rId2184" Type="http://schemas.openxmlformats.org/officeDocument/2006/relationships/hyperlink" Target="http://www.duke.edu/~charvey/Classes/wpg/bfglosb.htm" TargetMode="External"/><Relationship Id="rId3235" Type="http://schemas.openxmlformats.org/officeDocument/2006/relationships/hyperlink" Target="http://www.duke.edu/~charvey/Classes/wpg/bfglosi.htm" TargetMode="External"/><Relationship Id="rId7856" Type="http://schemas.openxmlformats.org/officeDocument/2006/relationships/hyperlink" Target="http://www.duke.edu/~charvey/Classes/wpg/bfgloss.htm" TargetMode="External"/><Relationship Id="rId16399" Type="http://schemas.openxmlformats.org/officeDocument/2006/relationships/hyperlink" Target="http://www.duke.edu/~charvey/Classes/wpg/bfglosc.htm" TargetMode="External"/><Relationship Id="rId17797" Type="http://schemas.openxmlformats.org/officeDocument/2006/relationships/hyperlink" Target="http://www.duke.edu/~charvey/Classes/wpg/bfglosp.htm" TargetMode="External"/><Relationship Id="rId18848" Type="http://schemas.openxmlformats.org/officeDocument/2006/relationships/hyperlink" Target="http://www.duke.edu/~charvey/Classes/wpg/bfgloss.htm" TargetMode="External"/><Relationship Id="rId20045" Type="http://schemas.openxmlformats.org/officeDocument/2006/relationships/hyperlink" Target="http://www.duke.edu/~charvey/Classes/wpg/bfglosf.htm" TargetMode="External"/><Relationship Id="rId156" Type="http://schemas.openxmlformats.org/officeDocument/2006/relationships/hyperlink" Target="http://www.duke.edu/~charvey/Classes/wpg/bfglosa.htm" TargetMode="External"/><Relationship Id="rId6458" Type="http://schemas.openxmlformats.org/officeDocument/2006/relationships/hyperlink" Target="http://www.duke.edu/~charvey/Classes/wpg/bfglosf.htm" TargetMode="External"/><Relationship Id="rId7509" Type="http://schemas.openxmlformats.org/officeDocument/2006/relationships/hyperlink" Target="http://www.duke.edu/~charvey/Classes/wpg/bfglose.htm" TargetMode="External"/><Relationship Id="rId8907" Type="http://schemas.openxmlformats.org/officeDocument/2006/relationships/hyperlink" Target="http://www.duke.edu/~charvey/Classes/wpg/bfglosf.htm" TargetMode="External"/><Relationship Id="rId10837" Type="http://schemas.openxmlformats.org/officeDocument/2006/relationships/hyperlink" Target="http://www.duke.edu/~charvey/Classes/wpg/bfglosa.htm" TargetMode="External"/><Relationship Id="rId23268" Type="http://schemas.openxmlformats.org/officeDocument/2006/relationships/hyperlink" Target="http://www.duke.edu/~charvey/Classes/wpg/bfglosf.htm" TargetMode="External"/><Relationship Id="rId24666" Type="http://schemas.openxmlformats.org/officeDocument/2006/relationships/hyperlink" Target="http://www.duke.edu/~charvey/Classes/wpg/bfglosp.htm" TargetMode="External"/><Relationship Id="rId25717" Type="http://schemas.openxmlformats.org/officeDocument/2006/relationships/hyperlink" Target="http://www.duke.edu/~charvey/Classes/wpg/bfglosm.htm" TargetMode="External"/><Relationship Id="rId13310" Type="http://schemas.openxmlformats.org/officeDocument/2006/relationships/hyperlink" Target="http://www.duke.edu/~charvey/Classes/wpg/bfglosl.htm" TargetMode="External"/><Relationship Id="rId16880" Type="http://schemas.openxmlformats.org/officeDocument/2006/relationships/hyperlink" Target="http://www.duke.edu/~charvey/Classes/wpg/bfglosc.htm" TargetMode="External"/><Relationship Id="rId17931" Type="http://schemas.openxmlformats.org/officeDocument/2006/relationships/hyperlink" Target="http://www.duke.edu/~charvey/Classes/wpg/bfglosb.htm" TargetMode="External"/><Relationship Id="rId24319" Type="http://schemas.openxmlformats.org/officeDocument/2006/relationships/hyperlink" Target="http://www.duke.edu/~charvey/Classes/wpg/bfglosi.htm" TargetMode="External"/><Relationship Id="rId15482" Type="http://schemas.openxmlformats.org/officeDocument/2006/relationships/hyperlink" Target="http://www.duke.edu/~charvey/Classes/wpg/bfgloss.htm" TargetMode="External"/><Relationship Id="rId16533" Type="http://schemas.openxmlformats.org/officeDocument/2006/relationships/hyperlink" Target="http://www.duke.edu/~charvey/Classes/wpg/bfglosb.htm" TargetMode="External"/><Relationship Id="rId20929" Type="http://schemas.openxmlformats.org/officeDocument/2006/relationships/hyperlink" Target="http://www.duke.edu/~charvey/Classes/wpg/bfglosi.htm" TargetMode="External"/><Relationship Id="rId24800" Type="http://schemas.openxmlformats.org/officeDocument/2006/relationships/hyperlink" Target="http://www.duke.edu/~charvey/Classes/wpg/bfglosn.htm" TargetMode="External"/><Relationship Id="rId4490" Type="http://schemas.openxmlformats.org/officeDocument/2006/relationships/hyperlink" Target="http://www.duke.edu/~charvey/Classes/wpg/bfglosi.htm" TargetMode="External"/><Relationship Id="rId5541" Type="http://schemas.openxmlformats.org/officeDocument/2006/relationships/hyperlink" Target="http://www.duke.edu/~charvey/Classes/wpg/bfglosf.htm" TargetMode="External"/><Relationship Id="rId14084" Type="http://schemas.openxmlformats.org/officeDocument/2006/relationships/hyperlink" Target="http://www.duke.edu/~charvey/Classes/wpg/bfglosv.htm" TargetMode="External"/><Relationship Id="rId15135" Type="http://schemas.openxmlformats.org/officeDocument/2006/relationships/hyperlink" Target="http://www.duke.edu/~charvey/Classes/wpg/bfglosa.htm" TargetMode="External"/><Relationship Id="rId19756" Type="http://schemas.openxmlformats.org/officeDocument/2006/relationships/hyperlink" Target="http://www.duke.edu/~charvey/Classes/wpg/bfglosi.htm" TargetMode="External"/><Relationship Id="rId22351" Type="http://schemas.openxmlformats.org/officeDocument/2006/relationships/hyperlink" Target="http://www.duke.edu/~charvey/Classes/wpg/bfglosc.htm" TargetMode="External"/><Relationship Id="rId23402" Type="http://schemas.openxmlformats.org/officeDocument/2006/relationships/hyperlink" Target="http://www.duke.edu/~charvey/Classes/wpg/bfglosp.htm" TargetMode="External"/><Relationship Id="rId26972" Type="http://schemas.openxmlformats.org/officeDocument/2006/relationships/hyperlink" Target="http://www.duke.edu/~charvey/Classes/wpg/bfglosc.htm" TargetMode="External"/><Relationship Id="rId3092" Type="http://schemas.openxmlformats.org/officeDocument/2006/relationships/hyperlink" Target="http://www.duke.edu/~charvey/Classes/wpg/bfglosp.htm" TargetMode="External"/><Relationship Id="rId4143" Type="http://schemas.openxmlformats.org/officeDocument/2006/relationships/hyperlink" Target="http://www.duke.edu/~charvey/Classes/wpg/bfglose.htm" TargetMode="External"/><Relationship Id="rId8764" Type="http://schemas.openxmlformats.org/officeDocument/2006/relationships/hyperlink" Target="http://www.duke.edu/~charvey/Classes/wpg/bfglost.htm" TargetMode="External"/><Relationship Id="rId9815" Type="http://schemas.openxmlformats.org/officeDocument/2006/relationships/hyperlink" Target="http://www.duke.edu/~charvey/Classes/wpg/bfglost.htm" TargetMode="External"/><Relationship Id="rId10694" Type="http://schemas.openxmlformats.org/officeDocument/2006/relationships/hyperlink" Target="http://www.duke.edu/~charvey/Classes/wpg/bfgloss.htm" TargetMode="External"/><Relationship Id="rId18358" Type="http://schemas.openxmlformats.org/officeDocument/2006/relationships/hyperlink" Target="http://www.duke.edu/~charvey/Classes/wpg/bfglosp.htm" TargetMode="External"/><Relationship Id="rId19409" Type="http://schemas.openxmlformats.org/officeDocument/2006/relationships/hyperlink" Target="http://www.duke.edu/~charvey/Classes/wpg/bfglosl.htm" TargetMode="External"/><Relationship Id="rId22004" Type="http://schemas.openxmlformats.org/officeDocument/2006/relationships/hyperlink" Target="http://www.duke.edu/~charvey/Classes/wpg/bfglosb.htm" TargetMode="External"/><Relationship Id="rId25574" Type="http://schemas.openxmlformats.org/officeDocument/2006/relationships/hyperlink" Target="http://www.duke.edu/~charvey/Classes/wpg/bfglose.htm" TargetMode="External"/><Relationship Id="rId26625" Type="http://schemas.openxmlformats.org/officeDocument/2006/relationships/hyperlink" Target="http://www.duke.edu/~charvey/Classes/wpg/bfglosq.htm" TargetMode="External"/><Relationship Id="rId29" Type="http://schemas.openxmlformats.org/officeDocument/2006/relationships/hyperlink" Target="http://www.duke.edu/~charvey/Classes/wpg/bfglosi.htm" TargetMode="External"/><Relationship Id="rId7366" Type="http://schemas.openxmlformats.org/officeDocument/2006/relationships/hyperlink" Target="http://www.duke.edu/~charvey/Classes/wpg/bfgloso.htm" TargetMode="External"/><Relationship Id="rId8417" Type="http://schemas.openxmlformats.org/officeDocument/2006/relationships/hyperlink" Target="http://www.duke.edu/~charvey/Classes/wpg/bfglosi.htm" TargetMode="External"/><Relationship Id="rId10347" Type="http://schemas.openxmlformats.org/officeDocument/2006/relationships/hyperlink" Target="http://www.duke.edu/~charvey/Classes/wpg/bfglosc.htm" TargetMode="External"/><Relationship Id="rId11745" Type="http://schemas.openxmlformats.org/officeDocument/2006/relationships/hyperlink" Target="http://www.duke.edu/~charvey/Classes/wpg/bfglosm.htm" TargetMode="External"/><Relationship Id="rId24176" Type="http://schemas.openxmlformats.org/officeDocument/2006/relationships/hyperlink" Target="http://www.duke.edu/~charvey/Classes/wpg/bfgloso.htm" TargetMode="External"/><Relationship Id="rId25227" Type="http://schemas.openxmlformats.org/officeDocument/2006/relationships/hyperlink" Target="http://www.duke.edu/~charvey/Classes/wpg/bfglosc.htm" TargetMode="External"/><Relationship Id="rId1804" Type="http://schemas.openxmlformats.org/officeDocument/2006/relationships/hyperlink" Target="http://www.duke.edu/~charvey/Classes/wpg/bfglosc.htm" TargetMode="External"/><Relationship Id="rId7019" Type="http://schemas.openxmlformats.org/officeDocument/2006/relationships/hyperlink" Target="http://www.duke.edu/~charvey/Classes/wpg/bfglosp.htm" TargetMode="External"/><Relationship Id="rId14968" Type="http://schemas.openxmlformats.org/officeDocument/2006/relationships/hyperlink" Target="http://www.duke.edu/~charvey/Classes/wpg/bfglose.htm" TargetMode="External"/><Relationship Id="rId3976" Type="http://schemas.openxmlformats.org/officeDocument/2006/relationships/hyperlink" Target="http://www.duke.edu/~charvey/Classes/wpg/bfglosc.htm" TargetMode="External"/><Relationship Id="rId16390" Type="http://schemas.openxmlformats.org/officeDocument/2006/relationships/hyperlink" Target="http://www.duke.edu/~charvey/Classes/wpg/bfgloss.htm" TargetMode="External"/><Relationship Id="rId17441" Type="http://schemas.openxmlformats.org/officeDocument/2006/relationships/hyperlink" Target="http://www.duke.edu/~charvey/Classes/wpg/bfglosi.htm" TargetMode="External"/><Relationship Id="rId20786" Type="http://schemas.openxmlformats.org/officeDocument/2006/relationships/hyperlink" Target="http://www.duke.edu/~charvey/Classes/wpg/bfglosc.htm" TargetMode="External"/><Relationship Id="rId21837" Type="http://schemas.openxmlformats.org/officeDocument/2006/relationships/hyperlink" Target="http://www.duke.edu/~charvey/Classes/wpg/bfglosf.htm" TargetMode="External"/><Relationship Id="rId897" Type="http://schemas.openxmlformats.org/officeDocument/2006/relationships/hyperlink" Target="http://www.duke.edu/~charvey/Classes/wpg/bfglosb.htm" TargetMode="External"/><Relationship Id="rId2578" Type="http://schemas.openxmlformats.org/officeDocument/2006/relationships/hyperlink" Target="http://www.duke.edu/~charvey/Classes/wpg/bfglosp.htm" TargetMode="External"/><Relationship Id="rId3629" Type="http://schemas.openxmlformats.org/officeDocument/2006/relationships/hyperlink" Target="http://www.duke.edu/~charvey/Classes/wpg/bfglosm.htm" TargetMode="External"/><Relationship Id="rId5051" Type="http://schemas.openxmlformats.org/officeDocument/2006/relationships/hyperlink" Target="http://www.duke.edu/~charvey/Classes/wpg/bfglosc.htm" TargetMode="External"/><Relationship Id="rId7500" Type="http://schemas.openxmlformats.org/officeDocument/2006/relationships/hyperlink" Target="http://www.duke.edu/~charvey/Classes/wpg/bfglose.htm" TargetMode="External"/><Relationship Id="rId16043" Type="http://schemas.openxmlformats.org/officeDocument/2006/relationships/hyperlink" Target="http://www.duke.edu/~charvey/Classes/wpg/bfgloso.htm" TargetMode="External"/><Relationship Id="rId20439" Type="http://schemas.openxmlformats.org/officeDocument/2006/relationships/hyperlink" Target="http://www.duke.edu/~charvey/Classes/wpg/bfglosf.htm" TargetMode="External"/><Relationship Id="rId24310" Type="http://schemas.openxmlformats.org/officeDocument/2006/relationships/hyperlink" Target="http://www.duke.edu/~charvey/Classes/wpg/bfglosi.htm" TargetMode="External"/><Relationship Id="rId6102" Type="http://schemas.openxmlformats.org/officeDocument/2006/relationships/hyperlink" Target="http://www.duke.edu/~charvey/Classes/wpg/bfglosc.htm" TargetMode="External"/><Relationship Id="rId9672" Type="http://schemas.openxmlformats.org/officeDocument/2006/relationships/hyperlink" Target="http://www.duke.edu/~charvey/Classes/wpg/bfglosr.htm" TargetMode="External"/><Relationship Id="rId12653" Type="http://schemas.openxmlformats.org/officeDocument/2006/relationships/hyperlink" Target="http://www.duke.edu/~charvey/Classes/wpg/bfglosb.htm" TargetMode="External"/><Relationship Id="rId13704" Type="http://schemas.openxmlformats.org/officeDocument/2006/relationships/hyperlink" Target="http://www.duke.edu/~charvey/Classes/wpg/bfglosr.htm" TargetMode="External"/><Relationship Id="rId19266" Type="http://schemas.openxmlformats.org/officeDocument/2006/relationships/hyperlink" Target="http://www.duke.edu/~charvey/Classes/wpg/bfglosi.htm" TargetMode="External"/><Relationship Id="rId20920" Type="http://schemas.openxmlformats.org/officeDocument/2006/relationships/hyperlink" Target="http://www.duke.edu/~charvey/Classes/wpg/bfgloss.htm" TargetMode="External"/><Relationship Id="rId26482" Type="http://schemas.openxmlformats.org/officeDocument/2006/relationships/hyperlink" Target="http://www.duke.edu/~charvey/Classes/wpg/bfglosf.htm" TargetMode="External"/><Relationship Id="rId1661" Type="http://schemas.openxmlformats.org/officeDocument/2006/relationships/hyperlink" Target="http://www.duke.edu/~charvey/Classes/wpg/bfglosi.htm" TargetMode="External"/><Relationship Id="rId2712" Type="http://schemas.openxmlformats.org/officeDocument/2006/relationships/hyperlink" Target="http://www.duke.edu/~charvey/Classes/wpg/bfgloso.htm" TargetMode="External"/><Relationship Id="rId8274" Type="http://schemas.openxmlformats.org/officeDocument/2006/relationships/hyperlink" Target="http://www.duke.edu/~charvey/Classes/wpg/bfglosn.htm" TargetMode="External"/><Relationship Id="rId9325" Type="http://schemas.openxmlformats.org/officeDocument/2006/relationships/hyperlink" Target="http://www.duke.edu/~charvey/Classes/wpg/bfglosi.htm" TargetMode="External"/><Relationship Id="rId11255" Type="http://schemas.openxmlformats.org/officeDocument/2006/relationships/hyperlink" Target="http://www.duke.edu/~charvey/Classes/wpg/bfglosi.htm" TargetMode="External"/><Relationship Id="rId12306" Type="http://schemas.openxmlformats.org/officeDocument/2006/relationships/hyperlink" Target="http://www.duke.edu/~charvey/Classes/wpg/bfglosi.htm" TargetMode="External"/><Relationship Id="rId25084" Type="http://schemas.openxmlformats.org/officeDocument/2006/relationships/hyperlink" Target="http://www.duke.edu/~charvey/Classes/wpg/bfgloso.htm" TargetMode="External"/><Relationship Id="rId26135" Type="http://schemas.openxmlformats.org/officeDocument/2006/relationships/hyperlink" Target="http://www.duke.edu/~charvey/Classes/wpg/bfglose.htm" TargetMode="External"/><Relationship Id="rId1314" Type="http://schemas.openxmlformats.org/officeDocument/2006/relationships/hyperlink" Target="http://www.duke.edu/~charvey/Classes/wpg/bfglosi.htm" TargetMode="External"/><Relationship Id="rId4884" Type="http://schemas.openxmlformats.org/officeDocument/2006/relationships/hyperlink" Target="http://www.duke.edu/~charvey/Classes/wpg/bfglosi.htm" TargetMode="External"/><Relationship Id="rId5935" Type="http://schemas.openxmlformats.org/officeDocument/2006/relationships/hyperlink" Target="http://www.duke.edu/~charvey/Classes/wpg/bfglosi.htm" TargetMode="External"/><Relationship Id="rId14478" Type="http://schemas.openxmlformats.org/officeDocument/2006/relationships/hyperlink" Target="http://www.duke.edu/~charvey/Classes/wpg/bfglosb.htm" TargetMode="External"/><Relationship Id="rId15876" Type="http://schemas.openxmlformats.org/officeDocument/2006/relationships/hyperlink" Target="http://www.duke.edu/~charvey/Classes/wpg/bfglosd.htm" TargetMode="External"/><Relationship Id="rId16927" Type="http://schemas.openxmlformats.org/officeDocument/2006/relationships/hyperlink" Target="http://www.duke.edu/~charvey/Classes/wpg/bfglose.htm" TargetMode="External"/><Relationship Id="rId21694" Type="http://schemas.openxmlformats.org/officeDocument/2006/relationships/hyperlink" Target="http://www.duke.edu/~charvey/Classes/wpg/bfglose.htm" TargetMode="External"/><Relationship Id="rId3486" Type="http://schemas.openxmlformats.org/officeDocument/2006/relationships/hyperlink" Target="http://www.duke.edu/~charvey/Classes/wpg/bfglosm.htm" TargetMode="External"/><Relationship Id="rId4537" Type="http://schemas.openxmlformats.org/officeDocument/2006/relationships/hyperlink" Target="http://www.duke.edu/~charvey/Classes/wpg/bfglose.htm" TargetMode="External"/><Relationship Id="rId15529" Type="http://schemas.openxmlformats.org/officeDocument/2006/relationships/hyperlink" Target="http://www.duke.edu/~charvey/Classes/wpg/bfglosi.htm" TargetMode="External"/><Relationship Id="rId18002" Type="http://schemas.openxmlformats.org/officeDocument/2006/relationships/hyperlink" Target="http://www.duke.edu/~charvey/Classes/wpg/bfglosr.htm" TargetMode="External"/><Relationship Id="rId19400" Type="http://schemas.openxmlformats.org/officeDocument/2006/relationships/hyperlink" Target="http://www.duke.edu/~charvey/Classes/wpg/bfglosi.htm" TargetMode="External"/><Relationship Id="rId20296" Type="http://schemas.openxmlformats.org/officeDocument/2006/relationships/hyperlink" Target="http://www.duke.edu/~charvey/Classes/wpg/bfglosf.htm" TargetMode="External"/><Relationship Id="rId21347" Type="http://schemas.openxmlformats.org/officeDocument/2006/relationships/hyperlink" Target="http://www.duke.edu/~charvey/Classes/wpg/bfglost.htm" TargetMode="External"/><Relationship Id="rId22745" Type="http://schemas.openxmlformats.org/officeDocument/2006/relationships/hyperlink" Target="http://www.duke.edu/~charvey/Classes/wpg/bfgloso.htm" TargetMode="External"/><Relationship Id="rId20" Type="http://schemas.openxmlformats.org/officeDocument/2006/relationships/hyperlink" Target="http://www.duke.edu/~charvey/Classes/wpg/bfglosi.htm" TargetMode="External"/><Relationship Id="rId2088" Type="http://schemas.openxmlformats.org/officeDocument/2006/relationships/hyperlink" Target="http://www.duke.edu/~charvey/Classes/wpg/bfglost.htm" TargetMode="External"/><Relationship Id="rId3139" Type="http://schemas.openxmlformats.org/officeDocument/2006/relationships/hyperlink" Target="http://www.duke.edu/~charvey/Classes/wpg/bfglose.htm" TargetMode="External"/><Relationship Id="rId7010" Type="http://schemas.openxmlformats.org/officeDocument/2006/relationships/hyperlink" Target="http://www.duke.edu/~charvey/Classes/wpg/bfglosi.htm" TargetMode="External"/><Relationship Id="rId25968" Type="http://schemas.openxmlformats.org/officeDocument/2006/relationships/hyperlink" Target="http://www.duke.edu/~charvey/Classes/wpg/bfglosr.htm" TargetMode="External"/><Relationship Id="rId9182" Type="http://schemas.openxmlformats.org/officeDocument/2006/relationships/hyperlink" Target="http://www.duke.edu/~charvey/Classes/wpg/bfglosb.htm" TargetMode="External"/><Relationship Id="rId13561" Type="http://schemas.openxmlformats.org/officeDocument/2006/relationships/hyperlink" Target="http://www.duke.edu/~charvey/Classes/wpg/bfglose.htm" TargetMode="External"/><Relationship Id="rId14612" Type="http://schemas.openxmlformats.org/officeDocument/2006/relationships/hyperlink" Target="http://www.duke.edu/~charvey/Classes/wpg/bfglosm.htm" TargetMode="External"/><Relationship Id="rId3620" Type="http://schemas.openxmlformats.org/officeDocument/2006/relationships/hyperlink" Target="http://www.duke.edu/~charvey/Classes/wpg/bfglose.htm" TargetMode="External"/><Relationship Id="rId12163" Type="http://schemas.openxmlformats.org/officeDocument/2006/relationships/hyperlink" Target="http://www.duke.edu/~charvey/Classes/wpg/bfglosi.htm" TargetMode="External"/><Relationship Id="rId13214" Type="http://schemas.openxmlformats.org/officeDocument/2006/relationships/hyperlink" Target="http://www.duke.edu/~charvey/Classes/wpg/bfglosf.htm" TargetMode="External"/><Relationship Id="rId16784" Type="http://schemas.openxmlformats.org/officeDocument/2006/relationships/hyperlink" Target="http://www.duke.edu/~charvey/Classes/wpg/bfgloss.htm" TargetMode="External"/><Relationship Id="rId17835" Type="http://schemas.openxmlformats.org/officeDocument/2006/relationships/hyperlink" Target="http://www.duke.edu/~charvey/Classes/wpg/bfglost.htm" TargetMode="External"/><Relationship Id="rId20430" Type="http://schemas.openxmlformats.org/officeDocument/2006/relationships/hyperlink" Target="http://www.duke.edu/~charvey/Classes/wpg/bfglosi.htm" TargetMode="External"/><Relationship Id="rId541" Type="http://schemas.openxmlformats.org/officeDocument/2006/relationships/hyperlink" Target="http://www.duke.edu/~charvey/Classes/wpg/bfglosf.htm" TargetMode="External"/><Relationship Id="rId1171" Type="http://schemas.openxmlformats.org/officeDocument/2006/relationships/hyperlink" Target="http://www.duke.edu/~charvey/Classes/wpg/bfglosr.htm" TargetMode="External"/><Relationship Id="rId2222" Type="http://schemas.openxmlformats.org/officeDocument/2006/relationships/hyperlink" Target="http://www.duke.edu/~charvey/Classes/wpg/bfglosd.htm" TargetMode="External"/><Relationship Id="rId5792" Type="http://schemas.openxmlformats.org/officeDocument/2006/relationships/hyperlink" Target="http://www.duke.edu/~charvey/Classes/wpg/bfglosc.htm" TargetMode="External"/><Relationship Id="rId6843" Type="http://schemas.openxmlformats.org/officeDocument/2006/relationships/hyperlink" Target="http://www.duke.edu/~charvey/Classes/wpg/bfglosa.htm" TargetMode="External"/><Relationship Id="rId15386" Type="http://schemas.openxmlformats.org/officeDocument/2006/relationships/hyperlink" Target="http://www.duke.edu/~charvey/Classes/wpg/bfgloss.htm" TargetMode="External"/><Relationship Id="rId16437" Type="http://schemas.openxmlformats.org/officeDocument/2006/relationships/hyperlink" Target="http://www.duke.edu/~charvey/Classes/wpg/bfglosl.htm" TargetMode="External"/><Relationship Id="rId23653" Type="http://schemas.openxmlformats.org/officeDocument/2006/relationships/hyperlink" Target="http://www.duke.edu/~charvey/Classes/wpg/bfglosa.htm" TargetMode="External"/><Relationship Id="rId24704" Type="http://schemas.openxmlformats.org/officeDocument/2006/relationships/hyperlink" Target="http://www.duke.edu/~charvey/Classes/wpg/bfglose.htm" TargetMode="External"/><Relationship Id="rId4394" Type="http://schemas.openxmlformats.org/officeDocument/2006/relationships/hyperlink" Target="http://www.duke.edu/~charvey/Classes/wpg/bfgloss.htm" TargetMode="External"/><Relationship Id="rId5445" Type="http://schemas.openxmlformats.org/officeDocument/2006/relationships/hyperlink" Target="http://www.duke.edu/~charvey/Classes/wpg/bfglosf.htm" TargetMode="External"/><Relationship Id="rId15039" Type="http://schemas.openxmlformats.org/officeDocument/2006/relationships/hyperlink" Target="http://www.duke.edu/~charvey/Classes/wpg/bfgloss.htm" TargetMode="External"/><Relationship Id="rId22255" Type="http://schemas.openxmlformats.org/officeDocument/2006/relationships/hyperlink" Target="http://www.duke.edu/~charvey/Classes/wpg/bfglosm.htm" TargetMode="External"/><Relationship Id="rId23306" Type="http://schemas.openxmlformats.org/officeDocument/2006/relationships/hyperlink" Target="http://www.duke.edu/~charvey/Classes/wpg/bfglosa.htm" TargetMode="External"/><Relationship Id="rId4047" Type="http://schemas.openxmlformats.org/officeDocument/2006/relationships/hyperlink" Target="http://www.duke.edu/~charvey/Classes/wpg/bfgloss.htm" TargetMode="External"/><Relationship Id="rId8668" Type="http://schemas.openxmlformats.org/officeDocument/2006/relationships/hyperlink" Target="http://www.duke.edu/~charvey/Classes/wpg/bfglosf.htm" TargetMode="External"/><Relationship Id="rId9719" Type="http://schemas.openxmlformats.org/officeDocument/2006/relationships/hyperlink" Target="http://www.duke.edu/~charvey/Classes/wpg/bfglosa.htm" TargetMode="External"/><Relationship Id="rId11996" Type="http://schemas.openxmlformats.org/officeDocument/2006/relationships/hyperlink" Target="http://www.duke.edu/~charvey/Classes/wpg/bfglosi.htm" TargetMode="External"/><Relationship Id="rId25478" Type="http://schemas.openxmlformats.org/officeDocument/2006/relationships/hyperlink" Target="http://www.duke.edu/~charvey/Classes/wpg/bfglosc.htm" TargetMode="External"/><Relationship Id="rId26876" Type="http://schemas.openxmlformats.org/officeDocument/2006/relationships/hyperlink" Target="http://www.duke.edu/~charvey/Classes/wpg/bfglosb.htm" TargetMode="External"/><Relationship Id="rId10598" Type="http://schemas.openxmlformats.org/officeDocument/2006/relationships/hyperlink" Target="http://www.duke.edu/~charvey/Classes/wpg/bfglosa.htm" TargetMode="External"/><Relationship Id="rId11649" Type="http://schemas.openxmlformats.org/officeDocument/2006/relationships/hyperlink" Target="http://www.duke.edu/~charvey/Classes/wpg/bfglosd.htm" TargetMode="External"/><Relationship Id="rId13071" Type="http://schemas.openxmlformats.org/officeDocument/2006/relationships/hyperlink" Target="http://www.duke.edu/~charvey/Classes/wpg/bfglosd.htm" TargetMode="External"/><Relationship Id="rId15520" Type="http://schemas.openxmlformats.org/officeDocument/2006/relationships/hyperlink" Target="http://www.duke.edu/~charvey/Classes/wpg/bfglosi.htm" TargetMode="External"/><Relationship Id="rId26529" Type="http://schemas.openxmlformats.org/officeDocument/2006/relationships/hyperlink" Target="http://www.duke.edu/~charvey/Classes/wpg/bfglosw.htm" TargetMode="External"/><Relationship Id="rId1708" Type="http://schemas.openxmlformats.org/officeDocument/2006/relationships/hyperlink" Target="http://www.duke.edu/~charvey/Classes/wpg/bfglosb.htm" TargetMode="External"/><Relationship Id="rId3130" Type="http://schemas.openxmlformats.org/officeDocument/2006/relationships/hyperlink" Target="http://www.duke.edu/~charvey/Classes/wpg/bfglosc.htm" TargetMode="External"/><Relationship Id="rId14122" Type="http://schemas.openxmlformats.org/officeDocument/2006/relationships/hyperlink" Target="http://www.duke.edu/~charvey/Classes/wpg/bfglosm.htm" TargetMode="External"/><Relationship Id="rId17692" Type="http://schemas.openxmlformats.org/officeDocument/2006/relationships/hyperlink" Target="http://www.duke.edu/~charvey/Classes/wpg/bfglosp.htm" TargetMode="External"/><Relationship Id="rId18743" Type="http://schemas.openxmlformats.org/officeDocument/2006/relationships/hyperlink" Target="http://www.duke.edu/~charvey/Classes/wpg/bfglosc.htm" TargetMode="External"/><Relationship Id="rId7751" Type="http://schemas.openxmlformats.org/officeDocument/2006/relationships/hyperlink" Target="http://www.duke.edu/~charvey/Classes/wpg/bfglosa.htm" TargetMode="External"/><Relationship Id="rId8802" Type="http://schemas.openxmlformats.org/officeDocument/2006/relationships/hyperlink" Target="http://www.duke.edu/~charvey/Classes/wpg/bfglost.htm" TargetMode="External"/><Relationship Id="rId10732" Type="http://schemas.openxmlformats.org/officeDocument/2006/relationships/hyperlink" Target="http://www.duke.edu/~charvey/Classes/wpg/bfglosm.htm" TargetMode="External"/><Relationship Id="rId16294" Type="http://schemas.openxmlformats.org/officeDocument/2006/relationships/hyperlink" Target="http://www.duke.edu/~charvey/Classes/wpg/bfglosf.htm" TargetMode="External"/><Relationship Id="rId17345" Type="http://schemas.openxmlformats.org/officeDocument/2006/relationships/hyperlink" Target="http://www.duke.edu/~charvey/Classes/wpg/bfglosi.htm" TargetMode="External"/><Relationship Id="rId24561" Type="http://schemas.openxmlformats.org/officeDocument/2006/relationships/hyperlink" Target="http://www.duke.edu/~charvey/Classes/wpg/bfglosm.htm" TargetMode="External"/><Relationship Id="rId25612" Type="http://schemas.openxmlformats.org/officeDocument/2006/relationships/hyperlink" Target="http://www.duke.edu/~charvey/Classes/wpg/bfglosl.htm" TargetMode="External"/><Relationship Id="rId6353" Type="http://schemas.openxmlformats.org/officeDocument/2006/relationships/hyperlink" Target="http://www.duke.edu/~charvey/Classes/wpg/bfglosc.htm" TargetMode="External"/><Relationship Id="rId7404" Type="http://schemas.openxmlformats.org/officeDocument/2006/relationships/hyperlink" Target="http://www.duke.edu/~charvey/Classes/wpg/bfglosi.htm" TargetMode="External"/><Relationship Id="rId23163" Type="http://schemas.openxmlformats.org/officeDocument/2006/relationships/hyperlink" Target="http://www.duke.edu/~charvey/Classes/wpg/bfglosm.htm" TargetMode="External"/><Relationship Id="rId24214" Type="http://schemas.openxmlformats.org/officeDocument/2006/relationships/hyperlink" Target="http://www.duke.edu/~charvey/Classes/wpg/bfglosm.htm" TargetMode="External"/><Relationship Id="rId2963" Type="http://schemas.openxmlformats.org/officeDocument/2006/relationships/hyperlink" Target="http://www.duke.edu/~charvey/Classes/wpg/bfglosl.htm" TargetMode="External"/><Relationship Id="rId6006" Type="http://schemas.openxmlformats.org/officeDocument/2006/relationships/hyperlink" Target="http://www.duke.edu/~charvey/Classes/wpg/bfglosb.htm" TargetMode="External"/><Relationship Id="rId9576" Type="http://schemas.openxmlformats.org/officeDocument/2006/relationships/hyperlink" Target="http://www.duke.edu/~charvey/Classes/wpg/bfglose.htm" TargetMode="External"/><Relationship Id="rId12557" Type="http://schemas.openxmlformats.org/officeDocument/2006/relationships/hyperlink" Target="http://www.duke.edu/~charvey/Classes/wpg/bfglosl.htm" TargetMode="External"/><Relationship Id="rId13955" Type="http://schemas.openxmlformats.org/officeDocument/2006/relationships/hyperlink" Target="http://www.duke.edu/~charvey/Classes/wpg/bfglosm.htm" TargetMode="External"/><Relationship Id="rId26386" Type="http://schemas.openxmlformats.org/officeDocument/2006/relationships/hyperlink" Target="http://www.duke.edu/~charvey/Classes/wpg/bfgloss.htm" TargetMode="External"/><Relationship Id="rId935" Type="http://schemas.openxmlformats.org/officeDocument/2006/relationships/hyperlink" Target="http://www.duke.edu/~charvey/Classes/wpg/bfglosh.htm" TargetMode="External"/><Relationship Id="rId1565" Type="http://schemas.openxmlformats.org/officeDocument/2006/relationships/hyperlink" Target="http://www.duke.edu/~charvey/Classes/wpg/bfglosi.htm" TargetMode="External"/><Relationship Id="rId2616" Type="http://schemas.openxmlformats.org/officeDocument/2006/relationships/hyperlink" Target="http://www.duke.edu/~charvey/Classes/wpg/bfglosb.htm" TargetMode="External"/><Relationship Id="rId8178" Type="http://schemas.openxmlformats.org/officeDocument/2006/relationships/hyperlink" Target="http://www.duke.edu/~charvey/Classes/wpg/bfgloso.htm" TargetMode="External"/><Relationship Id="rId9229" Type="http://schemas.openxmlformats.org/officeDocument/2006/relationships/hyperlink" Target="http://www.duke.edu/~charvey/Classes/wpg/bfglosm.htm" TargetMode="External"/><Relationship Id="rId11159" Type="http://schemas.openxmlformats.org/officeDocument/2006/relationships/hyperlink" Target="http://www.duke.edu/~charvey/Classes/wpg/bfgloss.htm" TargetMode="External"/><Relationship Id="rId13608" Type="http://schemas.openxmlformats.org/officeDocument/2006/relationships/hyperlink" Target="http://www.duke.edu/~charvey/Classes/wpg/bfglosl.htm" TargetMode="External"/><Relationship Id="rId15030" Type="http://schemas.openxmlformats.org/officeDocument/2006/relationships/hyperlink" Target="http://www.duke.edu/~charvey/Classes/wpg/bfglosc.htm" TargetMode="External"/><Relationship Id="rId20824" Type="http://schemas.openxmlformats.org/officeDocument/2006/relationships/hyperlink" Target="http://www.duke.edu/~charvey/Classes/wpg/bfglosd.htm" TargetMode="External"/><Relationship Id="rId26039" Type="http://schemas.openxmlformats.org/officeDocument/2006/relationships/hyperlink" Target="http://www.duke.edu/~charvey/Classes/wpg/bfgloss.htm" TargetMode="External"/><Relationship Id="rId1218" Type="http://schemas.openxmlformats.org/officeDocument/2006/relationships/hyperlink" Target="http://www.duke.edu/~charvey/Classes/wpg/bfglosi.htm" TargetMode="External"/><Relationship Id="rId19651" Type="http://schemas.openxmlformats.org/officeDocument/2006/relationships/hyperlink" Target="http://www.duke.edu/~charvey/Classes/wpg/bfglost.htm" TargetMode="External"/><Relationship Id="rId22996" Type="http://schemas.openxmlformats.org/officeDocument/2006/relationships/hyperlink" Target="http://www.duke.edu/~charvey/Classes/wpg/bfgloss.htm" TargetMode="External"/><Relationship Id="rId4788" Type="http://schemas.openxmlformats.org/officeDocument/2006/relationships/hyperlink" Target="http://www.duke.edu/~charvey/Classes/wpg/bfglosa.htm" TargetMode="External"/><Relationship Id="rId5839" Type="http://schemas.openxmlformats.org/officeDocument/2006/relationships/hyperlink" Target="http://www.duke.edu/~charvey/Classes/wpg/bfglosc.htm" TargetMode="External"/><Relationship Id="rId7261" Type="http://schemas.openxmlformats.org/officeDocument/2006/relationships/hyperlink" Target="http://www.duke.edu/~charvey/Classes/wpg/bfglosd.htm" TargetMode="External"/><Relationship Id="rId9710" Type="http://schemas.openxmlformats.org/officeDocument/2006/relationships/hyperlink" Target="http://www.duke.edu/~charvey/Classes/wpg/bfgloss.htm" TargetMode="External"/><Relationship Id="rId11640" Type="http://schemas.openxmlformats.org/officeDocument/2006/relationships/hyperlink" Target="http://www.duke.edu/~charvey/Classes/wpg/bfglost.htm" TargetMode="External"/><Relationship Id="rId18253" Type="http://schemas.openxmlformats.org/officeDocument/2006/relationships/hyperlink" Target="http://www.duke.edu/~charvey/Classes/wpg/bfgloss.htm" TargetMode="External"/><Relationship Id="rId19304" Type="http://schemas.openxmlformats.org/officeDocument/2006/relationships/hyperlink" Target="http://www.duke.edu/~charvey/Classes/wpg/bfglosc.htm" TargetMode="External"/><Relationship Id="rId21598" Type="http://schemas.openxmlformats.org/officeDocument/2006/relationships/hyperlink" Target="http://www.duke.edu/~charvey/Classes/wpg/bfglosd.htm" TargetMode="External"/><Relationship Id="rId22649" Type="http://schemas.openxmlformats.org/officeDocument/2006/relationships/hyperlink" Target="http://www.duke.edu/~charvey/Classes/wpg/bfglosr.htm" TargetMode="External"/><Relationship Id="rId24071" Type="http://schemas.openxmlformats.org/officeDocument/2006/relationships/hyperlink" Target="http://www.duke.edu/~charvey/Classes/wpg/bfglosr.htm" TargetMode="External"/><Relationship Id="rId26520" Type="http://schemas.openxmlformats.org/officeDocument/2006/relationships/hyperlink" Target="http://www.duke.edu/~charvey/Classes/wpg/bfglosb.htm" TargetMode="External"/><Relationship Id="rId8312" Type="http://schemas.openxmlformats.org/officeDocument/2006/relationships/hyperlink" Target="http://www.duke.edu/~charvey/Classes/wpg/bfglost.htm" TargetMode="External"/><Relationship Id="rId10242" Type="http://schemas.openxmlformats.org/officeDocument/2006/relationships/hyperlink" Target="http://www.duke.edu/~charvey/Classes/wpg/bfglose.htm" TargetMode="External"/><Relationship Id="rId14863" Type="http://schemas.openxmlformats.org/officeDocument/2006/relationships/hyperlink" Target="http://www.duke.edu/~charvey/Classes/wpg/bfglosf.htm" TargetMode="External"/><Relationship Id="rId15914" Type="http://schemas.openxmlformats.org/officeDocument/2006/relationships/hyperlink" Target="http://www.duke.edu/~charvey/Classes/wpg/bfglosc.htm" TargetMode="External"/><Relationship Id="rId25122" Type="http://schemas.openxmlformats.org/officeDocument/2006/relationships/hyperlink" Target="http://www.duke.edu/~charvey/Classes/wpg/bfglosp.htm" TargetMode="External"/><Relationship Id="rId3871" Type="http://schemas.openxmlformats.org/officeDocument/2006/relationships/hyperlink" Target="http://www.duke.edu/~charvey/Classes/wpg/bfgloss.htm" TargetMode="External"/><Relationship Id="rId4922" Type="http://schemas.openxmlformats.org/officeDocument/2006/relationships/hyperlink" Target="http://www.duke.edu/~charvey/Classes/wpg/bfglosi.htm" TargetMode="External"/><Relationship Id="rId13465" Type="http://schemas.openxmlformats.org/officeDocument/2006/relationships/hyperlink" Target="http://www.duke.edu/~charvey/Classes/wpg/bfglosr.htm" TargetMode="External"/><Relationship Id="rId14516" Type="http://schemas.openxmlformats.org/officeDocument/2006/relationships/hyperlink" Target="http://www.duke.edu/~charvey/Classes/wpg/bfgloso.htm" TargetMode="External"/><Relationship Id="rId20681" Type="http://schemas.openxmlformats.org/officeDocument/2006/relationships/hyperlink" Target="http://www.duke.edu/~charvey/Classes/wpg/bfglosr.htm" TargetMode="External"/><Relationship Id="rId21732" Type="http://schemas.openxmlformats.org/officeDocument/2006/relationships/hyperlink" Target="http://www.duke.edu/~charvey/Classes/wpg/bfgloss.htm" TargetMode="External"/><Relationship Id="rId792" Type="http://schemas.openxmlformats.org/officeDocument/2006/relationships/hyperlink" Target="http://www.duke.edu/~charvey/Classes/wpg/bfgloss.htm" TargetMode="External"/><Relationship Id="rId2473" Type="http://schemas.openxmlformats.org/officeDocument/2006/relationships/hyperlink" Target="http://www.duke.edu/~charvey/Classes/wpg/bfglosc.htm" TargetMode="External"/><Relationship Id="rId3524" Type="http://schemas.openxmlformats.org/officeDocument/2006/relationships/hyperlink" Target="http://www.duke.edu/~charvey/Classes/wpg/bfglosi.htm" TargetMode="External"/><Relationship Id="rId9086" Type="http://schemas.openxmlformats.org/officeDocument/2006/relationships/hyperlink" Target="http://www.duke.edu/~charvey/Classes/wpg/bfglosf.htm" TargetMode="External"/><Relationship Id="rId12067" Type="http://schemas.openxmlformats.org/officeDocument/2006/relationships/hyperlink" Target="http://www.duke.edu/~charvey/Classes/wpg/bfglosb.htm" TargetMode="External"/><Relationship Id="rId13118" Type="http://schemas.openxmlformats.org/officeDocument/2006/relationships/hyperlink" Target="http://www.duke.edu/~charvey/Classes/wpg/bfgloss.htm" TargetMode="External"/><Relationship Id="rId16688" Type="http://schemas.openxmlformats.org/officeDocument/2006/relationships/hyperlink" Target="http://www.duke.edu/~charvey/Classes/wpg/bfglose.htm" TargetMode="External"/><Relationship Id="rId20334" Type="http://schemas.openxmlformats.org/officeDocument/2006/relationships/hyperlink" Target="http://www.duke.edu/~charvey/Classes/wpg/bfgloss.htm" TargetMode="External"/><Relationship Id="rId445" Type="http://schemas.openxmlformats.org/officeDocument/2006/relationships/hyperlink" Target="http://www.duke.edu/~charvey/Classes/wpg/bfgloso.htm" TargetMode="External"/><Relationship Id="rId1075" Type="http://schemas.openxmlformats.org/officeDocument/2006/relationships/hyperlink" Target="http://www.duke.edu/~charvey/Classes/wpg/bfgloso.htm" TargetMode="External"/><Relationship Id="rId2126" Type="http://schemas.openxmlformats.org/officeDocument/2006/relationships/hyperlink" Target="http://www.duke.edu/~charvey/Classes/wpg/bfglosc.htm" TargetMode="External"/><Relationship Id="rId5696" Type="http://schemas.openxmlformats.org/officeDocument/2006/relationships/hyperlink" Target="http://www.duke.edu/~charvey/Classes/wpg/bfglosp.htm" TargetMode="External"/><Relationship Id="rId6747" Type="http://schemas.openxmlformats.org/officeDocument/2006/relationships/hyperlink" Target="http://www.duke.edu/~charvey/Classes/wpg/bfglosf.htm" TargetMode="External"/><Relationship Id="rId17739" Type="http://schemas.openxmlformats.org/officeDocument/2006/relationships/hyperlink" Target="http://www.duke.edu/~charvey/Classes/wpg/bfglosm.htm" TargetMode="External"/><Relationship Id="rId19161" Type="http://schemas.openxmlformats.org/officeDocument/2006/relationships/hyperlink" Target="http://www.duke.edu/~charvey/Classes/wpg/bfglosw.htm" TargetMode="External"/><Relationship Id="rId23557" Type="http://schemas.openxmlformats.org/officeDocument/2006/relationships/hyperlink" Target="http://www.duke.edu/~charvey/Classes/wpg/bfglosn.htm" TargetMode="External"/><Relationship Id="rId24955" Type="http://schemas.openxmlformats.org/officeDocument/2006/relationships/hyperlink" Target="http://www.duke.edu/~charvey/Classes/wpg/bfglosv.htm" TargetMode="External"/><Relationship Id="rId4298" Type="http://schemas.openxmlformats.org/officeDocument/2006/relationships/hyperlink" Target="http://www.duke.edu/~charvey/Classes/wpg/bfglosm.htm" TargetMode="External"/><Relationship Id="rId5349" Type="http://schemas.openxmlformats.org/officeDocument/2006/relationships/hyperlink" Target="http://www.duke.edu/~charvey/Classes/wpg/bfglosc.htm" TargetMode="External"/><Relationship Id="rId9220" Type="http://schemas.openxmlformats.org/officeDocument/2006/relationships/hyperlink" Target="http://www.duke.edu/~charvey/Classes/wpg/bfglosi.htm" TargetMode="External"/><Relationship Id="rId22159" Type="http://schemas.openxmlformats.org/officeDocument/2006/relationships/hyperlink" Target="http://www.duke.edu/~charvey/Classes/wpg/bfglosv.htm" TargetMode="External"/><Relationship Id="rId24608" Type="http://schemas.openxmlformats.org/officeDocument/2006/relationships/hyperlink" Target="http://www.duke.edu/~charvey/Classes/wpg/bfgloss.htm" TargetMode="External"/><Relationship Id="rId26030" Type="http://schemas.openxmlformats.org/officeDocument/2006/relationships/hyperlink" Target="http://www.duke.edu/~charvey/Classes/wpg/bfglost.htm" TargetMode="External"/><Relationship Id="rId11150" Type="http://schemas.openxmlformats.org/officeDocument/2006/relationships/hyperlink" Target="http://www.duke.edu/~charvey/Classes/wpg/bfglosp.htm" TargetMode="External"/><Relationship Id="rId12201" Type="http://schemas.openxmlformats.org/officeDocument/2006/relationships/hyperlink" Target="http://www.duke.edu/~charvey/Classes/wpg/bfglosf.htm" TargetMode="External"/><Relationship Id="rId15771" Type="http://schemas.openxmlformats.org/officeDocument/2006/relationships/hyperlink" Target="http://www.duke.edu/~charvey/Classes/wpg/bfglosi.htm" TargetMode="External"/><Relationship Id="rId16822" Type="http://schemas.openxmlformats.org/officeDocument/2006/relationships/hyperlink" Target="http://www.duke.edu/~charvey/Classes/wpg/bfglose.htm" TargetMode="External"/><Relationship Id="rId1959" Type="http://schemas.openxmlformats.org/officeDocument/2006/relationships/hyperlink" Target="http://www.duke.edu/~charvey/Classes/wpg/bfglosc.htm" TargetMode="External"/><Relationship Id="rId5830" Type="http://schemas.openxmlformats.org/officeDocument/2006/relationships/hyperlink" Target="http://www.duke.edu/~charvey/Classes/wpg/bfglosf.htm" TargetMode="External"/><Relationship Id="rId14373" Type="http://schemas.openxmlformats.org/officeDocument/2006/relationships/hyperlink" Target="http://www.duke.edu/~charvey/Classes/wpg/bfglosn.htm" TargetMode="External"/><Relationship Id="rId15424" Type="http://schemas.openxmlformats.org/officeDocument/2006/relationships/hyperlink" Target="http://www.duke.edu/~charvey/Classes/wpg/bfglosc.htm" TargetMode="External"/><Relationship Id="rId18994" Type="http://schemas.openxmlformats.org/officeDocument/2006/relationships/hyperlink" Target="http://www.duke.edu/~charvey/Classes/wpg/bfgloso.htm" TargetMode="External"/><Relationship Id="rId22640" Type="http://schemas.openxmlformats.org/officeDocument/2006/relationships/hyperlink" Target="http://www.duke.edu/~charvey/Classes/wpg/bfglost.htm" TargetMode="External"/><Relationship Id="rId3381" Type="http://schemas.openxmlformats.org/officeDocument/2006/relationships/hyperlink" Target="http://www.duke.edu/~charvey/Classes/wpg/bfglosl.htm" TargetMode="External"/><Relationship Id="rId4432" Type="http://schemas.openxmlformats.org/officeDocument/2006/relationships/hyperlink" Target="http://www.duke.edu/~charvey/Classes/wpg/bfglosa.htm" TargetMode="External"/><Relationship Id="rId10983" Type="http://schemas.openxmlformats.org/officeDocument/2006/relationships/hyperlink" Target="http://www.duke.edu/~charvey/Classes/wpg/bfglosp.htm" TargetMode="External"/><Relationship Id="rId14026" Type="http://schemas.openxmlformats.org/officeDocument/2006/relationships/hyperlink" Target="http://www.duke.edu/~charvey/Classes/wpg/bfglosc.htm" TargetMode="External"/><Relationship Id="rId17596" Type="http://schemas.openxmlformats.org/officeDocument/2006/relationships/hyperlink" Target="http://www.duke.edu/~charvey/Classes/wpg/bfglosm.htm" TargetMode="External"/><Relationship Id="rId18647" Type="http://schemas.openxmlformats.org/officeDocument/2006/relationships/hyperlink" Target="http://www.duke.edu/~charvey/Classes/wpg/bfglosa.htm" TargetMode="External"/><Relationship Id="rId20191" Type="http://schemas.openxmlformats.org/officeDocument/2006/relationships/hyperlink" Target="http://www.duke.edu/~charvey/Classes/wpg/bfglosi.htm" TargetMode="External"/><Relationship Id="rId21242" Type="http://schemas.openxmlformats.org/officeDocument/2006/relationships/hyperlink" Target="http://www.duke.edu/~charvey/Classes/wpg/bfglosm.htm" TargetMode="External"/><Relationship Id="rId25863" Type="http://schemas.openxmlformats.org/officeDocument/2006/relationships/hyperlink" Target="http://www.duke.edu/~charvey/Classes/wpg/bfglosl.htm" TargetMode="External"/><Relationship Id="rId26914" Type="http://schemas.openxmlformats.org/officeDocument/2006/relationships/hyperlink" Target="http://www.duke.edu/~charvey/Classes/wpg/bfglosr.htm" TargetMode="External"/><Relationship Id="rId3034" Type="http://schemas.openxmlformats.org/officeDocument/2006/relationships/hyperlink" Target="http://www.duke.edu/~charvey/Classes/wpg/bfglosc.htm" TargetMode="External"/><Relationship Id="rId7655" Type="http://schemas.openxmlformats.org/officeDocument/2006/relationships/hyperlink" Target="http://www.duke.edu/~charvey/Classes/wpg/bfglosm.htm" TargetMode="External"/><Relationship Id="rId8706" Type="http://schemas.openxmlformats.org/officeDocument/2006/relationships/hyperlink" Target="http://www.duke.edu/~charvey/Classes/wpg/bfglosc.htm" TargetMode="External"/><Relationship Id="rId10636" Type="http://schemas.openxmlformats.org/officeDocument/2006/relationships/hyperlink" Target="http://www.duke.edu/~charvey/Classes/wpg/bfglost.htm" TargetMode="External"/><Relationship Id="rId16198" Type="http://schemas.openxmlformats.org/officeDocument/2006/relationships/hyperlink" Target="http://www.duke.edu/~charvey/Classes/wpg/bfglosf.htm" TargetMode="External"/><Relationship Id="rId17249" Type="http://schemas.openxmlformats.org/officeDocument/2006/relationships/hyperlink" Target="http://www.duke.edu/~charvey/Classes/wpg/bfgloso.htm" TargetMode="External"/><Relationship Id="rId24465" Type="http://schemas.openxmlformats.org/officeDocument/2006/relationships/hyperlink" Target="http://www.duke.edu/~charvey/Classes/wpg/bfglose.htm" TargetMode="External"/><Relationship Id="rId25516" Type="http://schemas.openxmlformats.org/officeDocument/2006/relationships/hyperlink" Target="http://www.duke.edu/~charvey/Classes/wpg/bfgloso.htm" TargetMode="External"/><Relationship Id="rId6257" Type="http://schemas.openxmlformats.org/officeDocument/2006/relationships/hyperlink" Target="http://www.duke.edu/~charvey/Classes/wpg/bfglose.htm" TargetMode="External"/><Relationship Id="rId7308" Type="http://schemas.openxmlformats.org/officeDocument/2006/relationships/hyperlink" Target="http://www.duke.edu/~charvey/Classes/wpg/bfgloss.htm" TargetMode="External"/><Relationship Id="rId23067" Type="http://schemas.openxmlformats.org/officeDocument/2006/relationships/hyperlink" Target="http://www.duke.edu/~charvey/Classes/wpg/bfgloso.htm" TargetMode="External"/><Relationship Id="rId24118" Type="http://schemas.openxmlformats.org/officeDocument/2006/relationships/hyperlink" Target="http://www.duke.edu/~charvey/Classes/wpg/bfglosb.htm" TargetMode="External"/><Relationship Id="rId13859" Type="http://schemas.openxmlformats.org/officeDocument/2006/relationships/hyperlink" Target="http://www.duke.edu/~charvey/Classes/wpg/bfglosp.htm" TargetMode="External"/><Relationship Id="rId15281" Type="http://schemas.openxmlformats.org/officeDocument/2006/relationships/hyperlink" Target="http://www.duke.edu/~charvey/Classes/wpg/bfglosh.htm" TargetMode="External"/><Relationship Id="rId17730" Type="http://schemas.openxmlformats.org/officeDocument/2006/relationships/hyperlink" Target="http://www.duke.edu/~charvey/Classes/wpg/bfglosb.htm" TargetMode="External"/><Relationship Id="rId839" Type="http://schemas.openxmlformats.org/officeDocument/2006/relationships/hyperlink" Target="http://www.duke.edu/~charvey/Classes/wpg/bfglosp.htm" TargetMode="External"/><Relationship Id="rId1469" Type="http://schemas.openxmlformats.org/officeDocument/2006/relationships/hyperlink" Target="http://www.duke.edu/~charvey/Classes/wpg/bfglosc.htm" TargetMode="External"/><Relationship Id="rId2867" Type="http://schemas.openxmlformats.org/officeDocument/2006/relationships/hyperlink" Target="http://www.duke.edu/~charvey/Classes/wpg/bfglosp.htm" TargetMode="External"/><Relationship Id="rId3918" Type="http://schemas.openxmlformats.org/officeDocument/2006/relationships/hyperlink" Target="http://www.duke.edu/~charvey/Classes/wpg/bfgloss.htm" TargetMode="External"/><Relationship Id="rId5340" Type="http://schemas.openxmlformats.org/officeDocument/2006/relationships/hyperlink" Target="http://www.duke.edu/~charvey/Classes/wpg/bfglosu.htm" TargetMode="External"/><Relationship Id="rId16332" Type="http://schemas.openxmlformats.org/officeDocument/2006/relationships/hyperlink" Target="http://www.duke.edu/~charvey/Classes/wpg/bfglosc.htm" TargetMode="External"/><Relationship Id="rId20728" Type="http://schemas.openxmlformats.org/officeDocument/2006/relationships/hyperlink" Target="http://www.duke.edu/~charvey/Classes/wpg/bfglosi.htm" TargetMode="External"/><Relationship Id="rId22150" Type="http://schemas.openxmlformats.org/officeDocument/2006/relationships/hyperlink" Target="http://www.duke.edu/~charvey/Classes/wpg/bfglosp.htm" TargetMode="External"/><Relationship Id="rId9961" Type="http://schemas.openxmlformats.org/officeDocument/2006/relationships/hyperlink" Target="http://www.duke.edu/~charvey/Classes/wpg/bfgloss.htm" TargetMode="External"/><Relationship Id="rId11891" Type="http://schemas.openxmlformats.org/officeDocument/2006/relationships/hyperlink" Target="http://www.duke.edu/~charvey/Classes/wpg/bfglosd.htm" TargetMode="External"/><Relationship Id="rId12942" Type="http://schemas.openxmlformats.org/officeDocument/2006/relationships/hyperlink" Target="http://www.duke.edu/~charvey/Classes/wpg/bfglosc.htm" TargetMode="External"/><Relationship Id="rId19555" Type="http://schemas.openxmlformats.org/officeDocument/2006/relationships/hyperlink" Target="http://www.duke.edu/~charvey/Classes/wpg/bfglose.htm" TargetMode="External"/><Relationship Id="rId23201" Type="http://schemas.openxmlformats.org/officeDocument/2006/relationships/hyperlink" Target="http://www.duke.edu/~charvey/Classes/wpg/bfglosy.htm" TargetMode="External"/><Relationship Id="rId26771" Type="http://schemas.openxmlformats.org/officeDocument/2006/relationships/hyperlink" Target="http://www.duke.edu/~charvey/Classes/wpg/bfgloso.htm" TargetMode="External"/><Relationship Id="rId1950" Type="http://schemas.openxmlformats.org/officeDocument/2006/relationships/hyperlink" Target="http://www.duke.edu/~charvey/Classes/wpg/bfglosb.htm" TargetMode="External"/><Relationship Id="rId8563" Type="http://schemas.openxmlformats.org/officeDocument/2006/relationships/hyperlink" Target="http://www.duke.edu/~charvey/Classes/wpg/bfgloso.htm" TargetMode="External"/><Relationship Id="rId9614" Type="http://schemas.openxmlformats.org/officeDocument/2006/relationships/hyperlink" Target="http://www.duke.edu/~charvey/Classes/wpg/bfglosc.htm" TargetMode="External"/><Relationship Id="rId10493" Type="http://schemas.openxmlformats.org/officeDocument/2006/relationships/hyperlink" Target="http://www.duke.edu/~charvey/Classes/wpg/bfgloss.htm" TargetMode="External"/><Relationship Id="rId11544" Type="http://schemas.openxmlformats.org/officeDocument/2006/relationships/hyperlink" Target="http://www.duke.edu/~charvey/Classes/wpg/bfgloss.htm" TargetMode="External"/><Relationship Id="rId18157" Type="http://schemas.openxmlformats.org/officeDocument/2006/relationships/hyperlink" Target="http://www.duke.edu/~charvey/Classes/wpg/bfglosb.htm" TargetMode="External"/><Relationship Id="rId19208" Type="http://schemas.openxmlformats.org/officeDocument/2006/relationships/hyperlink" Target="http://www.duke.edu/~charvey/Classes/wpg/bfglosg.htm" TargetMode="External"/><Relationship Id="rId25373" Type="http://schemas.openxmlformats.org/officeDocument/2006/relationships/hyperlink" Target="http://www.duke.edu/~charvey/Classes/wpg/bfglosf.htm" TargetMode="External"/><Relationship Id="rId26424" Type="http://schemas.openxmlformats.org/officeDocument/2006/relationships/hyperlink" Target="http://www.duke.edu/~charvey/Classes/wpg/bfglosf.htm" TargetMode="External"/><Relationship Id="rId1603" Type="http://schemas.openxmlformats.org/officeDocument/2006/relationships/hyperlink" Target="http://www.duke.edu/~charvey/Classes/wpg/bfgloss.htm" TargetMode="External"/><Relationship Id="rId7165" Type="http://schemas.openxmlformats.org/officeDocument/2006/relationships/hyperlink" Target="http://www.duke.edu/~charvey/Classes/wpg/bfglosd.htm" TargetMode="External"/><Relationship Id="rId8216" Type="http://schemas.openxmlformats.org/officeDocument/2006/relationships/hyperlink" Target="http://www.duke.edu/~charvey/Classes/wpg/bfglosr.htm" TargetMode="External"/><Relationship Id="rId10146" Type="http://schemas.openxmlformats.org/officeDocument/2006/relationships/hyperlink" Target="http://www.duke.edu/~charvey/Classes/wpg/bfglose.htm" TargetMode="External"/><Relationship Id="rId14767" Type="http://schemas.openxmlformats.org/officeDocument/2006/relationships/hyperlink" Target="http://www.duke.edu/~charvey/Classes/wpg/bfglosa.htm" TargetMode="External"/><Relationship Id="rId21983" Type="http://schemas.openxmlformats.org/officeDocument/2006/relationships/hyperlink" Target="http://www.duke.edu/~charvey/Classes/wpg/bfgloss.htm" TargetMode="External"/><Relationship Id="rId25026" Type="http://schemas.openxmlformats.org/officeDocument/2006/relationships/hyperlink" Target="http://www.duke.edu/~charvey/Classes/wpg/bfglosi.htm" TargetMode="External"/><Relationship Id="rId3775" Type="http://schemas.openxmlformats.org/officeDocument/2006/relationships/hyperlink" Target="http://www.duke.edu/~charvey/Classes/wpg/bfglost.htm" TargetMode="External"/><Relationship Id="rId4826" Type="http://schemas.openxmlformats.org/officeDocument/2006/relationships/hyperlink" Target="http://www.duke.edu/~charvey/Classes/wpg/bfglost.htm" TargetMode="External"/><Relationship Id="rId13369" Type="http://schemas.openxmlformats.org/officeDocument/2006/relationships/hyperlink" Target="http://www.duke.edu/~charvey/Classes/wpg/bfglosm.htm" TargetMode="External"/><Relationship Id="rId15818" Type="http://schemas.openxmlformats.org/officeDocument/2006/relationships/hyperlink" Target="http://www.duke.edu/~charvey/Classes/wpg/bfglosr.htm" TargetMode="External"/><Relationship Id="rId17240" Type="http://schemas.openxmlformats.org/officeDocument/2006/relationships/hyperlink" Target="http://www.duke.edu/~charvey/Classes/wpg/bfglosi.htm" TargetMode="External"/><Relationship Id="rId20585" Type="http://schemas.openxmlformats.org/officeDocument/2006/relationships/hyperlink" Target="http://www.duke.edu/~charvey/Classes/wpg/bfgloss.htm" TargetMode="External"/><Relationship Id="rId21636" Type="http://schemas.openxmlformats.org/officeDocument/2006/relationships/hyperlink" Target="http://www.duke.edu/~charvey/Classes/wpg/bfglosc.htm" TargetMode="External"/><Relationship Id="rId696" Type="http://schemas.openxmlformats.org/officeDocument/2006/relationships/hyperlink" Target="http://www.duke.edu/~charvey/Classes/wpg/bfgloss.htm" TargetMode="External"/><Relationship Id="rId2377" Type="http://schemas.openxmlformats.org/officeDocument/2006/relationships/hyperlink" Target="http://www.duke.edu/~charvey/Classes/wpg/bfglosi.htm" TargetMode="External"/><Relationship Id="rId3428" Type="http://schemas.openxmlformats.org/officeDocument/2006/relationships/hyperlink" Target="http://www.duke.edu/~charvey/Classes/wpg/bfglosd.htm" TargetMode="External"/><Relationship Id="rId20238" Type="http://schemas.openxmlformats.org/officeDocument/2006/relationships/hyperlink" Target="http://www.duke.edu/~charvey/Classes/wpg/bfglosc.htm" TargetMode="External"/><Relationship Id="rId349" Type="http://schemas.openxmlformats.org/officeDocument/2006/relationships/hyperlink" Target="http://www.duke.edu/~charvey/Classes/wpg/bfglosu.htm" TargetMode="External"/><Relationship Id="rId6998" Type="http://schemas.openxmlformats.org/officeDocument/2006/relationships/hyperlink" Target="http://www.duke.edu/~charvey/Classes/wpg/bfgloss.htm" TargetMode="External"/><Relationship Id="rId9471" Type="http://schemas.openxmlformats.org/officeDocument/2006/relationships/hyperlink" Target="http://www.duke.edu/~charvey/Classes/wpg/bfglosb.htm" TargetMode="External"/><Relationship Id="rId13850" Type="http://schemas.openxmlformats.org/officeDocument/2006/relationships/hyperlink" Target="http://www.duke.edu/~charvey/Classes/wpg/bfglosi.htm" TargetMode="External"/><Relationship Id="rId14901" Type="http://schemas.openxmlformats.org/officeDocument/2006/relationships/hyperlink" Target="http://www.duke.edu/~charvey/Classes/wpg/bfglosm.htm" TargetMode="External"/><Relationship Id="rId19065" Type="http://schemas.openxmlformats.org/officeDocument/2006/relationships/hyperlink" Target="http://www.duke.edu/~charvey/Classes/wpg/bfgloss.htm" TargetMode="External"/><Relationship Id="rId24859" Type="http://schemas.openxmlformats.org/officeDocument/2006/relationships/hyperlink" Target="http://www.duke.edu/~charvey/Classes/wpg/bfglost.htm" TargetMode="External"/><Relationship Id="rId26281" Type="http://schemas.openxmlformats.org/officeDocument/2006/relationships/hyperlink" Target="http://www.duke.edu/~charvey/Classes/wpg/bfglosn.htm" TargetMode="External"/><Relationship Id="rId8073" Type="http://schemas.openxmlformats.org/officeDocument/2006/relationships/hyperlink" Target="http://www.duke.edu/~charvey/Classes/wpg/bfglosr.htm" TargetMode="External"/><Relationship Id="rId9124" Type="http://schemas.openxmlformats.org/officeDocument/2006/relationships/hyperlink" Target="http://www.duke.edu/~charvey/Classes/wpg/bfglosr.htm" TargetMode="External"/><Relationship Id="rId12452" Type="http://schemas.openxmlformats.org/officeDocument/2006/relationships/hyperlink" Target="http://www.duke.edu/~charvey/Classes/wpg/bfgloso.htm" TargetMode="External"/><Relationship Id="rId13503" Type="http://schemas.openxmlformats.org/officeDocument/2006/relationships/hyperlink" Target="http://www.duke.edu/~charvey/Classes/wpg/bfglosc.htm" TargetMode="External"/><Relationship Id="rId830" Type="http://schemas.openxmlformats.org/officeDocument/2006/relationships/hyperlink" Target="http://www.duke.edu/~charvey/Classes/wpg/bfglosm.htm" TargetMode="External"/><Relationship Id="rId1460" Type="http://schemas.openxmlformats.org/officeDocument/2006/relationships/hyperlink" Target="http://www.duke.edu/~charvey/Classes/wpg/bfglosa.htm" TargetMode="External"/><Relationship Id="rId2511" Type="http://schemas.openxmlformats.org/officeDocument/2006/relationships/hyperlink" Target="http://www.duke.edu/~charvey/Classes/wpg/bfgloso.htm" TargetMode="External"/><Relationship Id="rId11054" Type="http://schemas.openxmlformats.org/officeDocument/2006/relationships/hyperlink" Target="http://www.duke.edu/~charvey/Classes/wpg/bfglosi.htm" TargetMode="External"/><Relationship Id="rId12105" Type="http://schemas.openxmlformats.org/officeDocument/2006/relationships/hyperlink" Target="http://www.duke.edu/~charvey/Classes/wpg/bfgloss.htm" TargetMode="External"/><Relationship Id="rId15675" Type="http://schemas.openxmlformats.org/officeDocument/2006/relationships/hyperlink" Target="http://www.duke.edu/~charvey/Classes/wpg/bfglosm.htm" TargetMode="External"/><Relationship Id="rId16726" Type="http://schemas.openxmlformats.org/officeDocument/2006/relationships/hyperlink" Target="http://www.duke.edu/~charvey/Classes/wpg/bfglost.htm" TargetMode="External"/><Relationship Id="rId22891" Type="http://schemas.openxmlformats.org/officeDocument/2006/relationships/hyperlink" Target="http://www.duke.edu/~charvey/Classes/wpg/bfglosa.htm" TargetMode="External"/><Relationship Id="rId23942" Type="http://schemas.openxmlformats.org/officeDocument/2006/relationships/hyperlink" Target="http://www.duke.edu/~charvey/Classes/wpg/bfglosd.htm" TargetMode="External"/><Relationship Id="rId1113" Type="http://schemas.openxmlformats.org/officeDocument/2006/relationships/hyperlink" Target="http://www.duke.edu/~charvey/Classes/wpg/bfgloss.htm" TargetMode="External"/><Relationship Id="rId4683" Type="http://schemas.openxmlformats.org/officeDocument/2006/relationships/hyperlink" Target="http://www.duke.edu/~charvey/Classes/wpg/bfglosc.htm" TargetMode="External"/><Relationship Id="rId5734" Type="http://schemas.openxmlformats.org/officeDocument/2006/relationships/hyperlink" Target="http://www.duke.edu/~charvey/Classes/wpg/bfglosb.htm" TargetMode="External"/><Relationship Id="rId14277" Type="http://schemas.openxmlformats.org/officeDocument/2006/relationships/hyperlink" Target="http://www.duke.edu/~charvey/Classes/wpg/bfgloss.htm" TargetMode="External"/><Relationship Id="rId15328" Type="http://schemas.openxmlformats.org/officeDocument/2006/relationships/hyperlink" Target="http://www.duke.edu/~charvey/Classes/wpg/bfglosc.htm" TargetMode="External"/><Relationship Id="rId18898" Type="http://schemas.openxmlformats.org/officeDocument/2006/relationships/hyperlink" Target="http://www.duke.edu/~charvey/Classes/wpg/bfglosb.htm" TargetMode="External"/><Relationship Id="rId21493" Type="http://schemas.openxmlformats.org/officeDocument/2006/relationships/hyperlink" Target="http://www.duke.edu/~charvey/Classes/wpg/bfgloss.htm" TargetMode="External"/><Relationship Id="rId22544" Type="http://schemas.openxmlformats.org/officeDocument/2006/relationships/hyperlink" Target="http://www.duke.edu/~charvey/Classes/wpg/bfglosl.htm" TargetMode="External"/><Relationship Id="rId3285" Type="http://schemas.openxmlformats.org/officeDocument/2006/relationships/hyperlink" Target="http://www.duke.edu/~charvey/Classes/wpg/bfglosp.htm" TargetMode="External"/><Relationship Id="rId4336" Type="http://schemas.openxmlformats.org/officeDocument/2006/relationships/hyperlink" Target="http://www.duke.edu/~charvey/Classes/wpg/bfglosu.htm" TargetMode="External"/><Relationship Id="rId8957" Type="http://schemas.openxmlformats.org/officeDocument/2006/relationships/hyperlink" Target="http://www.duke.edu/~charvey/Classes/wpg/bfglosl.htm" TargetMode="External"/><Relationship Id="rId19949" Type="http://schemas.openxmlformats.org/officeDocument/2006/relationships/hyperlink" Target="http://www.duke.edu/~charvey/Classes/wpg/bfglost.htm" TargetMode="External"/><Relationship Id="rId20095" Type="http://schemas.openxmlformats.org/officeDocument/2006/relationships/hyperlink" Target="http://www.duke.edu/~charvey/Classes/wpg/bfglosi.htm" TargetMode="External"/><Relationship Id="rId21146" Type="http://schemas.openxmlformats.org/officeDocument/2006/relationships/hyperlink" Target="http://www.duke.edu/~charvey/Classes/wpg/bfglosr.htm" TargetMode="External"/><Relationship Id="rId25767" Type="http://schemas.openxmlformats.org/officeDocument/2006/relationships/hyperlink" Target="http://www.duke.edu/~charvey/Classes/wpg/bfglosi.htm" TargetMode="External"/><Relationship Id="rId7559" Type="http://schemas.openxmlformats.org/officeDocument/2006/relationships/hyperlink" Target="http://www.duke.edu/~charvey/Classes/wpg/bfglose.htm" TargetMode="External"/><Relationship Id="rId10887" Type="http://schemas.openxmlformats.org/officeDocument/2006/relationships/hyperlink" Target="http://www.duke.edu/~charvey/Classes/wpg/bfglosd.htm" TargetMode="External"/><Relationship Id="rId11938" Type="http://schemas.openxmlformats.org/officeDocument/2006/relationships/hyperlink" Target="http://www.duke.edu/~charvey/Classes/wpg/bfglost.htm" TargetMode="External"/><Relationship Id="rId13360" Type="http://schemas.openxmlformats.org/officeDocument/2006/relationships/hyperlink" Target="http://www.duke.edu/~charvey/Classes/wpg/bfglosm.htm" TargetMode="External"/><Relationship Id="rId24369" Type="http://schemas.openxmlformats.org/officeDocument/2006/relationships/hyperlink" Target="http://www.duke.edu/~charvey/Classes/wpg/bfglosi.htm" TargetMode="External"/><Relationship Id="rId26818" Type="http://schemas.openxmlformats.org/officeDocument/2006/relationships/hyperlink" Target="http://www.duke.edu/~charvey/Classes/wpg/bfglosc.htm" TargetMode="External"/><Relationship Id="rId13013" Type="http://schemas.openxmlformats.org/officeDocument/2006/relationships/hyperlink" Target="http://www.duke.edu/~charvey/Classes/wpg/bfglosl.htm" TargetMode="External"/><Relationship Id="rId14411" Type="http://schemas.openxmlformats.org/officeDocument/2006/relationships/hyperlink" Target="http://www.duke.edu/~charvey/Classes/wpg/bfglose.htm" TargetMode="External"/><Relationship Id="rId17981" Type="http://schemas.openxmlformats.org/officeDocument/2006/relationships/hyperlink" Target="http://www.duke.edu/~charvey/Classes/wpg/bfglosm.htm" TargetMode="External"/><Relationship Id="rId340" Type="http://schemas.openxmlformats.org/officeDocument/2006/relationships/hyperlink" Target="http://www.duke.edu/~charvey/Classes/wpg/bfglosr.htm" TargetMode="External"/><Relationship Id="rId2021" Type="http://schemas.openxmlformats.org/officeDocument/2006/relationships/hyperlink" Target="http://www.duke.edu/~charvey/Classes/wpg/bfgloso.htm" TargetMode="External"/><Relationship Id="rId16583" Type="http://schemas.openxmlformats.org/officeDocument/2006/relationships/hyperlink" Target="http://www.duke.edu/~charvey/Classes/wpg/bfglosf.htm" TargetMode="External"/><Relationship Id="rId17634" Type="http://schemas.openxmlformats.org/officeDocument/2006/relationships/hyperlink" Target="http://www.duke.edu/~charvey/Classes/wpg/bfglosb.htm" TargetMode="External"/><Relationship Id="rId20979" Type="http://schemas.openxmlformats.org/officeDocument/2006/relationships/hyperlink" Target="http://www.duke.edu/~charvey/Classes/wpg/bfglosl.htm" TargetMode="External"/><Relationship Id="rId24850" Type="http://schemas.openxmlformats.org/officeDocument/2006/relationships/hyperlink" Target="http://www.duke.edu/~charvey/Classes/wpg/bfgloso.htm" TargetMode="External"/><Relationship Id="rId25901" Type="http://schemas.openxmlformats.org/officeDocument/2006/relationships/hyperlink" Target="http://www.duke.edu/~charvey/Classes/wpg/bfgloss.htm" TargetMode="External"/><Relationship Id="rId4193" Type="http://schemas.openxmlformats.org/officeDocument/2006/relationships/hyperlink" Target="http://www.duke.edu/~charvey/Classes/wpg/bfglost.htm" TargetMode="External"/><Relationship Id="rId5591" Type="http://schemas.openxmlformats.org/officeDocument/2006/relationships/hyperlink" Target="http://www.duke.edu/~charvey/Classes/wpg/bfglosp.htm" TargetMode="External"/><Relationship Id="rId6642" Type="http://schemas.openxmlformats.org/officeDocument/2006/relationships/hyperlink" Target="http://www.duke.edu/~charvey/Classes/wpg/bfglosi.htm" TargetMode="External"/><Relationship Id="rId15185" Type="http://schemas.openxmlformats.org/officeDocument/2006/relationships/hyperlink" Target="http://www.duke.edu/~charvey/Classes/wpg/bfgloss.htm" TargetMode="External"/><Relationship Id="rId16236" Type="http://schemas.openxmlformats.org/officeDocument/2006/relationships/hyperlink" Target="http://www.duke.edu/~charvey/Classes/wpg/bfgloso.htm" TargetMode="External"/><Relationship Id="rId23452" Type="http://schemas.openxmlformats.org/officeDocument/2006/relationships/hyperlink" Target="http://www.duke.edu/~charvey/Classes/wpg/bfgloss.htm" TargetMode="External"/><Relationship Id="rId24503" Type="http://schemas.openxmlformats.org/officeDocument/2006/relationships/hyperlink" Target="http://www.duke.edu/~charvey/Classes/wpg/bfglosm.htm" TargetMode="External"/><Relationship Id="rId5244" Type="http://schemas.openxmlformats.org/officeDocument/2006/relationships/hyperlink" Target="http://www.duke.edu/~charvey/Classes/wpg/bfglosi.htm" TargetMode="External"/><Relationship Id="rId9865" Type="http://schemas.openxmlformats.org/officeDocument/2006/relationships/hyperlink" Target="http://www.duke.edu/~charvey/Classes/wpg/bfglosd.htm" TargetMode="External"/><Relationship Id="rId11795" Type="http://schemas.openxmlformats.org/officeDocument/2006/relationships/hyperlink" Target="http://www.duke.edu/~charvey/Classes/wpg/bfglosc.htm" TargetMode="External"/><Relationship Id="rId12846" Type="http://schemas.openxmlformats.org/officeDocument/2006/relationships/hyperlink" Target="http://www.duke.edu/~charvey/Classes/wpg/bfglosp.htm" TargetMode="External"/><Relationship Id="rId19459" Type="http://schemas.openxmlformats.org/officeDocument/2006/relationships/hyperlink" Target="http://www.duke.edu/~charvey/Classes/wpg/bfglosb.htm" TargetMode="External"/><Relationship Id="rId22054" Type="http://schemas.openxmlformats.org/officeDocument/2006/relationships/hyperlink" Target="http://www.duke.edu/~charvey/Classes/wpg/bfgloss.htm" TargetMode="External"/><Relationship Id="rId23105" Type="http://schemas.openxmlformats.org/officeDocument/2006/relationships/hyperlink" Target="http://www.duke.edu/~charvey/Classes/wpg/bfgloss.htm" TargetMode="External"/><Relationship Id="rId26675" Type="http://schemas.openxmlformats.org/officeDocument/2006/relationships/hyperlink" Target="http://www.duke.edu/~charvey/Classes/wpg/bfglosa.htm" TargetMode="External"/><Relationship Id="rId79" Type="http://schemas.openxmlformats.org/officeDocument/2006/relationships/hyperlink" Target="http://www.duke.edu/~charvey/Classes/wpg/bfgloso.htm" TargetMode="External"/><Relationship Id="rId1854" Type="http://schemas.openxmlformats.org/officeDocument/2006/relationships/hyperlink" Target="http://www.duke.edu/~charvey/Classes/wpg/bfglosc.htm" TargetMode="External"/><Relationship Id="rId2905" Type="http://schemas.openxmlformats.org/officeDocument/2006/relationships/hyperlink" Target="http://www.duke.edu/~charvey/Classes/wpg/bfglosm.htm" TargetMode="External"/><Relationship Id="rId8467" Type="http://schemas.openxmlformats.org/officeDocument/2006/relationships/hyperlink" Target="http://www.duke.edu/~charvey/Classes/wpg/bfgloso.htm" TargetMode="External"/><Relationship Id="rId9518" Type="http://schemas.openxmlformats.org/officeDocument/2006/relationships/hyperlink" Target="http://www.duke.edu/~charvey/Classes/wpg/bfglosc.htm" TargetMode="External"/><Relationship Id="rId10397" Type="http://schemas.openxmlformats.org/officeDocument/2006/relationships/hyperlink" Target="http://www.duke.edu/~charvey/Classes/wpg/bfglosl.htm" TargetMode="External"/><Relationship Id="rId11448" Type="http://schemas.openxmlformats.org/officeDocument/2006/relationships/hyperlink" Target="http://www.duke.edu/~charvey/Classes/wpg/bfglosr.htm" TargetMode="External"/><Relationship Id="rId25277" Type="http://schemas.openxmlformats.org/officeDocument/2006/relationships/hyperlink" Target="http://www.duke.edu/~charvey/Classes/wpg/bfglost.htm" TargetMode="External"/><Relationship Id="rId26328" Type="http://schemas.openxmlformats.org/officeDocument/2006/relationships/hyperlink" Target="http://www.duke.edu/~charvey/Classes/wpg/bfglosn.htm" TargetMode="External"/><Relationship Id="rId1507" Type="http://schemas.openxmlformats.org/officeDocument/2006/relationships/hyperlink" Target="http://www.duke.edu/~charvey/Classes/wpg/bfglosi.htm" TargetMode="External"/><Relationship Id="rId7069" Type="http://schemas.openxmlformats.org/officeDocument/2006/relationships/hyperlink" Target="http://www.duke.edu/~charvey/Classes/wpg/bfglose.htm" TargetMode="External"/><Relationship Id="rId17491" Type="http://schemas.openxmlformats.org/officeDocument/2006/relationships/hyperlink" Target="http://www.duke.edu/~charvey/Classes/wpg/bfglost.htm" TargetMode="External"/><Relationship Id="rId19940" Type="http://schemas.openxmlformats.org/officeDocument/2006/relationships/hyperlink" Target="http://www.duke.edu/~charvey/Classes/wpg/bfgloss.htm" TargetMode="External"/><Relationship Id="rId3679" Type="http://schemas.openxmlformats.org/officeDocument/2006/relationships/hyperlink" Target="http://www.duke.edu/~charvey/Classes/wpg/bfglosf.htm" TargetMode="External"/><Relationship Id="rId7550" Type="http://schemas.openxmlformats.org/officeDocument/2006/relationships/hyperlink" Target="http://www.duke.edu/~charvey/Classes/wpg/bfglosc.htm" TargetMode="External"/><Relationship Id="rId16093" Type="http://schemas.openxmlformats.org/officeDocument/2006/relationships/hyperlink" Target="http://www.duke.edu/~charvey/Classes/wpg/bfgloss.htm" TargetMode="External"/><Relationship Id="rId17144" Type="http://schemas.openxmlformats.org/officeDocument/2006/relationships/hyperlink" Target="http://www.duke.edu/~charvey/Classes/wpg/bfglosm.htm" TargetMode="External"/><Relationship Id="rId18542" Type="http://schemas.openxmlformats.org/officeDocument/2006/relationships/hyperlink" Target="http://www.duke.edu/~charvey/Classes/wpg/bfglose.htm" TargetMode="External"/><Relationship Id="rId20489" Type="http://schemas.openxmlformats.org/officeDocument/2006/relationships/hyperlink" Target="http://www.duke.edu/~charvey/Classes/wpg/bfglosp.htm" TargetMode="External"/><Relationship Id="rId21887" Type="http://schemas.openxmlformats.org/officeDocument/2006/relationships/hyperlink" Target="http://www.duke.edu/~charvey/Classes/wpg/bfglosr.htm" TargetMode="External"/><Relationship Id="rId22938" Type="http://schemas.openxmlformats.org/officeDocument/2006/relationships/hyperlink" Target="http://www.duke.edu/~charvey/Classes/wpg/bfglosg.htm" TargetMode="External"/><Relationship Id="rId24360" Type="http://schemas.openxmlformats.org/officeDocument/2006/relationships/hyperlink" Target="http://www.duke.edu/~charvey/Classes/wpg/bfglose.htm" TargetMode="External"/><Relationship Id="rId6152" Type="http://schemas.openxmlformats.org/officeDocument/2006/relationships/hyperlink" Target="http://www.duke.edu/~charvey/Classes/wpg/bfglosc.htm" TargetMode="External"/><Relationship Id="rId7203" Type="http://schemas.openxmlformats.org/officeDocument/2006/relationships/hyperlink" Target="http://www.duke.edu/~charvey/Classes/wpg/bfglosm.htm" TargetMode="External"/><Relationship Id="rId8601" Type="http://schemas.openxmlformats.org/officeDocument/2006/relationships/hyperlink" Target="http://www.duke.edu/~charvey/Classes/wpg/bfglosc.htm" TargetMode="External"/><Relationship Id="rId10531" Type="http://schemas.openxmlformats.org/officeDocument/2006/relationships/hyperlink" Target="http://www.duke.edu/~charvey/Classes/wpg/bfglosg.htm" TargetMode="External"/><Relationship Id="rId24013" Type="http://schemas.openxmlformats.org/officeDocument/2006/relationships/hyperlink" Target="http://www.duke.edu/~charvey/Classes/wpg/bfglosa.htm" TargetMode="External"/><Relationship Id="rId25411" Type="http://schemas.openxmlformats.org/officeDocument/2006/relationships/hyperlink" Target="http://www.duke.edu/~charvey/Classes/wpg/bfgloso.htm" TargetMode="External"/><Relationship Id="rId13754" Type="http://schemas.openxmlformats.org/officeDocument/2006/relationships/hyperlink" Target="http://www.duke.edu/~charvey/Classes/wpg/bfgloss.htm" TargetMode="External"/><Relationship Id="rId14805" Type="http://schemas.openxmlformats.org/officeDocument/2006/relationships/hyperlink" Target="http://www.duke.edu/~charvey/Classes/wpg/bfglosr.htm" TargetMode="External"/><Relationship Id="rId20970" Type="http://schemas.openxmlformats.org/officeDocument/2006/relationships/hyperlink" Target="http://www.duke.edu/~charvey/Classes/wpg/bfglosi.htm" TargetMode="External"/><Relationship Id="rId2762" Type="http://schemas.openxmlformats.org/officeDocument/2006/relationships/hyperlink" Target="http://www.duke.edu/~charvey/Classes/wpg/bfglosw.htm" TargetMode="External"/><Relationship Id="rId3813" Type="http://schemas.openxmlformats.org/officeDocument/2006/relationships/hyperlink" Target="http://www.duke.edu/~charvey/Classes/wpg/bfglosb.htm" TargetMode="External"/><Relationship Id="rId9028" Type="http://schemas.openxmlformats.org/officeDocument/2006/relationships/hyperlink" Target="http://www.duke.edu/~charvey/Classes/wpg/bfglose.htm" TargetMode="External"/><Relationship Id="rId9375" Type="http://schemas.openxmlformats.org/officeDocument/2006/relationships/hyperlink" Target="http://www.duke.edu/~charvey/Classes/wpg/bfglosf.htm" TargetMode="External"/><Relationship Id="rId12356" Type="http://schemas.openxmlformats.org/officeDocument/2006/relationships/hyperlink" Target="http://www.duke.edu/~charvey/Classes/wpg/bfglosf.htm" TargetMode="External"/><Relationship Id="rId13407" Type="http://schemas.openxmlformats.org/officeDocument/2006/relationships/hyperlink" Target="http://www.duke.edu/~charvey/Classes/wpg/bfglosf.htm" TargetMode="External"/><Relationship Id="rId16977" Type="http://schemas.openxmlformats.org/officeDocument/2006/relationships/hyperlink" Target="http://www.duke.edu/~charvey/Classes/wpg/bfglosp.htm" TargetMode="External"/><Relationship Id="rId20623" Type="http://schemas.openxmlformats.org/officeDocument/2006/relationships/hyperlink" Target="http://www.duke.edu/~charvey/Classes/wpg/bfglosr.htm" TargetMode="External"/><Relationship Id="rId26185" Type="http://schemas.openxmlformats.org/officeDocument/2006/relationships/hyperlink" Target="http://www.duke.edu/~charvey/Classes/wpg/bfglosd.htm" TargetMode="External"/><Relationship Id="rId734" Type="http://schemas.openxmlformats.org/officeDocument/2006/relationships/hyperlink" Target="http://www.duke.edu/~charvey/Classes/wpg/bfglosi.htm" TargetMode="External"/><Relationship Id="rId1364" Type="http://schemas.openxmlformats.org/officeDocument/2006/relationships/hyperlink" Target="http://www.duke.edu/~charvey/Classes/wpg/bfglosg.htm" TargetMode="External"/><Relationship Id="rId2415" Type="http://schemas.openxmlformats.org/officeDocument/2006/relationships/hyperlink" Target="http://www.duke.edu/~charvey/Classes/wpg/bfglose.htm" TargetMode="External"/><Relationship Id="rId5985" Type="http://schemas.openxmlformats.org/officeDocument/2006/relationships/hyperlink" Target="http://www.duke.edu/~charvey/Classes/wpg/bfglosi.htm" TargetMode="External"/><Relationship Id="rId12009" Type="http://schemas.openxmlformats.org/officeDocument/2006/relationships/hyperlink" Target="http://www.duke.edu/~charvey/Classes/wpg/bfglosf.htm" TargetMode="External"/><Relationship Id="rId15579" Type="http://schemas.openxmlformats.org/officeDocument/2006/relationships/hyperlink" Target="http://www.duke.edu/~charvey/Classes/wpg/bfglosh.htm" TargetMode="External"/><Relationship Id="rId19450" Type="http://schemas.openxmlformats.org/officeDocument/2006/relationships/hyperlink" Target="http://www.duke.edu/~charvey/Classes/wpg/bfglosp.htm" TargetMode="External"/><Relationship Id="rId22795" Type="http://schemas.openxmlformats.org/officeDocument/2006/relationships/hyperlink" Target="http://www.duke.edu/~charvey/Classes/wpg/bfglosm.htm" TargetMode="External"/><Relationship Id="rId23846" Type="http://schemas.openxmlformats.org/officeDocument/2006/relationships/hyperlink" Target="http://www.duke.edu/~charvey/Classes/wpg/bfgloss.htm" TargetMode="External"/><Relationship Id="rId70" Type="http://schemas.openxmlformats.org/officeDocument/2006/relationships/hyperlink" Target="http://www.duke.edu/~charvey/Classes/wpg/bfglosc.htm" TargetMode="External"/><Relationship Id="rId1017" Type="http://schemas.openxmlformats.org/officeDocument/2006/relationships/hyperlink" Target="http://www.duke.edu/~charvey/Classes/wpg/bfglosm.htm" TargetMode="External"/><Relationship Id="rId4587" Type="http://schemas.openxmlformats.org/officeDocument/2006/relationships/hyperlink" Target="http://www.duke.edu/~charvey/Classes/wpg/bfglosb.htm" TargetMode="External"/><Relationship Id="rId5638" Type="http://schemas.openxmlformats.org/officeDocument/2006/relationships/hyperlink" Target="http://www.duke.edu/~charvey/Classes/wpg/bfglosc.htm" TargetMode="External"/><Relationship Id="rId18052" Type="http://schemas.openxmlformats.org/officeDocument/2006/relationships/hyperlink" Target="http://www.duke.edu/~charvey/Classes/wpg/bfglosf.htm" TargetMode="External"/><Relationship Id="rId19103" Type="http://schemas.openxmlformats.org/officeDocument/2006/relationships/hyperlink" Target="http://www.duke.edu/~charvey/Classes/wpg/bfglosc.htm" TargetMode="External"/><Relationship Id="rId21397" Type="http://schemas.openxmlformats.org/officeDocument/2006/relationships/hyperlink" Target="http://www.duke.edu/~charvey/Classes/wpg/bfgloss.htm" TargetMode="External"/><Relationship Id="rId22448" Type="http://schemas.openxmlformats.org/officeDocument/2006/relationships/hyperlink" Target="http://www.duke.edu/~charvey/Classes/wpg/bfglosf.htm" TargetMode="External"/><Relationship Id="rId3189" Type="http://schemas.openxmlformats.org/officeDocument/2006/relationships/hyperlink" Target="http://www.duke.edu/~charvey/Classes/wpg/bfglosc.htm" TargetMode="External"/><Relationship Id="rId7060" Type="http://schemas.openxmlformats.org/officeDocument/2006/relationships/hyperlink" Target="http://www.duke.edu/~charvey/Classes/wpg/bfglosi.htm" TargetMode="External"/><Relationship Id="rId8111" Type="http://schemas.openxmlformats.org/officeDocument/2006/relationships/hyperlink" Target="http://www.duke.edu/~charvey/Classes/wpg/bfglosm.htm" TargetMode="External"/><Relationship Id="rId10041" Type="http://schemas.openxmlformats.org/officeDocument/2006/relationships/hyperlink" Target="http://www.duke.edu/~charvey/Classes/wpg/bfglosm.htm" TargetMode="External"/><Relationship Id="rId14662" Type="http://schemas.openxmlformats.org/officeDocument/2006/relationships/hyperlink" Target="http://www.duke.edu/~charvey/Classes/wpg/bfglost.htm" TargetMode="External"/><Relationship Id="rId15713" Type="http://schemas.openxmlformats.org/officeDocument/2006/relationships/hyperlink" Target="http://www.duke.edu/~charvey/Classes/wpg/bfglosb.htm" TargetMode="External"/><Relationship Id="rId591" Type="http://schemas.openxmlformats.org/officeDocument/2006/relationships/hyperlink" Target="http://www.duke.edu/~charvey/Classes/wpg/bfglosb.htm" TargetMode="External"/><Relationship Id="rId2272" Type="http://schemas.openxmlformats.org/officeDocument/2006/relationships/hyperlink" Target="http://www.duke.edu/~charvey/Classes/wpg/bfgloss.htm" TargetMode="External"/><Relationship Id="rId3670" Type="http://schemas.openxmlformats.org/officeDocument/2006/relationships/hyperlink" Target="http://www.duke.edu/~charvey/Classes/wpg/bfglosa.htm" TargetMode="External"/><Relationship Id="rId4721" Type="http://schemas.openxmlformats.org/officeDocument/2006/relationships/hyperlink" Target="http://www.duke.edu/~charvey/Classes/wpg/bfglosc.htm" TargetMode="External"/><Relationship Id="rId13264" Type="http://schemas.openxmlformats.org/officeDocument/2006/relationships/hyperlink" Target="http://www.duke.edu/~charvey/Classes/wpg/bfglosd.htm" TargetMode="External"/><Relationship Id="rId14315" Type="http://schemas.openxmlformats.org/officeDocument/2006/relationships/hyperlink" Target="http://www.duke.edu/~charvey/Classes/wpg/bfglosi.htm" TargetMode="External"/><Relationship Id="rId17885" Type="http://schemas.openxmlformats.org/officeDocument/2006/relationships/hyperlink" Target="http://www.duke.edu/~charvey/Classes/wpg/bfglosh.htm" TargetMode="External"/><Relationship Id="rId18936" Type="http://schemas.openxmlformats.org/officeDocument/2006/relationships/hyperlink" Target="http://www.duke.edu/~charvey/Classes/wpg/bfglosf.htm" TargetMode="External"/><Relationship Id="rId20480" Type="http://schemas.openxmlformats.org/officeDocument/2006/relationships/hyperlink" Target="http://www.duke.edu/~charvey/Classes/wpg/bfglosb.htm" TargetMode="External"/><Relationship Id="rId21531" Type="http://schemas.openxmlformats.org/officeDocument/2006/relationships/hyperlink" Target="http://www.duke.edu/~charvey/Classes/wpg/bfglosi.htm" TargetMode="External"/><Relationship Id="rId244" Type="http://schemas.openxmlformats.org/officeDocument/2006/relationships/hyperlink" Target="http://www.duke.edu/~charvey/Classes/wpg/bfglosd.htm" TargetMode="External"/><Relationship Id="rId3323" Type="http://schemas.openxmlformats.org/officeDocument/2006/relationships/hyperlink" Target="http://www.duke.edu/~charvey/Classes/wpg/bfglosm.htm" TargetMode="External"/><Relationship Id="rId6893" Type="http://schemas.openxmlformats.org/officeDocument/2006/relationships/hyperlink" Target="http://www.duke.edu/~charvey/Classes/wpg/bfglosv.htm" TargetMode="External"/><Relationship Id="rId7944" Type="http://schemas.openxmlformats.org/officeDocument/2006/relationships/hyperlink" Target="http://www.duke.edu/~charvey/Classes/wpg/bfglosc.htm" TargetMode="External"/><Relationship Id="rId10925" Type="http://schemas.openxmlformats.org/officeDocument/2006/relationships/hyperlink" Target="http://www.duke.edu/~charvey/Classes/wpg/bfglosc.htm" TargetMode="External"/><Relationship Id="rId16487" Type="http://schemas.openxmlformats.org/officeDocument/2006/relationships/hyperlink" Target="http://www.duke.edu/~charvey/Classes/wpg/bfglosd.htm" TargetMode="External"/><Relationship Id="rId17538" Type="http://schemas.openxmlformats.org/officeDocument/2006/relationships/hyperlink" Target="http://www.duke.edu/~charvey/Classes/wpg/bfglosp.htm" TargetMode="External"/><Relationship Id="rId20133" Type="http://schemas.openxmlformats.org/officeDocument/2006/relationships/hyperlink" Target="http://www.duke.edu/~charvey/Classes/wpg/bfglosi.htm" TargetMode="External"/><Relationship Id="rId24754" Type="http://schemas.openxmlformats.org/officeDocument/2006/relationships/hyperlink" Target="http://www.duke.edu/~charvey/Classes/wpg/bfglosf.htm" TargetMode="External"/><Relationship Id="rId25805" Type="http://schemas.openxmlformats.org/officeDocument/2006/relationships/hyperlink" Target="http://www.duke.edu/~charvey/Classes/wpg/bfglosb.htm" TargetMode="External"/><Relationship Id="rId5495" Type="http://schemas.openxmlformats.org/officeDocument/2006/relationships/hyperlink" Target="http://www.duke.edu/~charvey/Classes/wpg/bfgloss.htm" TargetMode="External"/><Relationship Id="rId6546" Type="http://schemas.openxmlformats.org/officeDocument/2006/relationships/hyperlink" Target="http://www.duke.edu/~charvey/Classes/wpg/bfglosm.htm" TargetMode="External"/><Relationship Id="rId15089" Type="http://schemas.openxmlformats.org/officeDocument/2006/relationships/hyperlink" Target="http://www.duke.edu/~charvey/Classes/wpg/bfglosm.htm" TargetMode="External"/><Relationship Id="rId23356" Type="http://schemas.openxmlformats.org/officeDocument/2006/relationships/hyperlink" Target="http://www.duke.edu/~charvey/Classes/wpg/bfglosu.htm" TargetMode="External"/><Relationship Id="rId24407" Type="http://schemas.openxmlformats.org/officeDocument/2006/relationships/hyperlink" Target="http://www.duke.edu/~charvey/Classes/wpg/bfglost.htm" TargetMode="External"/><Relationship Id="rId4097" Type="http://schemas.openxmlformats.org/officeDocument/2006/relationships/hyperlink" Target="http://www.duke.edu/~charvey/Classes/wpg/bfglosr.htm" TargetMode="External"/><Relationship Id="rId5148" Type="http://schemas.openxmlformats.org/officeDocument/2006/relationships/hyperlink" Target="http://www.duke.edu/~charvey/Classes/wpg/bfglosf.htm" TargetMode="External"/><Relationship Id="rId9769" Type="http://schemas.openxmlformats.org/officeDocument/2006/relationships/hyperlink" Target="http://www.duke.edu/~charvey/Classes/wpg/bfgloso.htm" TargetMode="External"/><Relationship Id="rId11699" Type="http://schemas.openxmlformats.org/officeDocument/2006/relationships/hyperlink" Target="http://www.duke.edu/~charvey/Classes/wpg/bfglosb.htm" TargetMode="External"/><Relationship Id="rId12000" Type="http://schemas.openxmlformats.org/officeDocument/2006/relationships/hyperlink" Target="http://www.duke.edu/~charvey/Classes/wpg/bfglosr.htm" TargetMode="External"/><Relationship Id="rId15570" Type="http://schemas.openxmlformats.org/officeDocument/2006/relationships/hyperlink" Target="http://www.duke.edu/~charvey/Classes/wpg/bfgloso.htm" TargetMode="External"/><Relationship Id="rId23009" Type="http://schemas.openxmlformats.org/officeDocument/2006/relationships/hyperlink" Target="http://www.duke.edu/~charvey/Classes/wpg/bfglosm.htm" TargetMode="External"/><Relationship Id="rId26579" Type="http://schemas.openxmlformats.org/officeDocument/2006/relationships/hyperlink" Target="http://www.duke.edu/~charvey/Classes/wpg/bfglosb.htm" TargetMode="External"/><Relationship Id="rId1758" Type="http://schemas.openxmlformats.org/officeDocument/2006/relationships/hyperlink" Target="http://www.duke.edu/~charvey/Classes/wpg/bfglost.htm" TargetMode="External"/><Relationship Id="rId2809" Type="http://schemas.openxmlformats.org/officeDocument/2006/relationships/hyperlink" Target="http://www.duke.edu/~charvey/Classes/wpg/bfglosm.htm" TargetMode="External"/><Relationship Id="rId14172" Type="http://schemas.openxmlformats.org/officeDocument/2006/relationships/hyperlink" Target="http://www.duke.edu/~charvey/Classes/wpg/bfglosp.htm" TargetMode="External"/><Relationship Id="rId15223" Type="http://schemas.openxmlformats.org/officeDocument/2006/relationships/hyperlink" Target="http://www.duke.edu/~charvey/Classes/wpg/bfgloss.htm" TargetMode="External"/><Relationship Id="rId16621" Type="http://schemas.openxmlformats.org/officeDocument/2006/relationships/hyperlink" Target="http://www.duke.edu/~charvey/Classes/wpg/bfglosi.htm" TargetMode="External"/><Relationship Id="rId3180" Type="http://schemas.openxmlformats.org/officeDocument/2006/relationships/hyperlink" Target="http://www.duke.edu/~charvey/Classes/wpg/bfglosr.htm" TargetMode="External"/><Relationship Id="rId4231" Type="http://schemas.openxmlformats.org/officeDocument/2006/relationships/hyperlink" Target="http://www.duke.edu/~charvey/Classes/wpg/bfglosi.htm" TargetMode="External"/><Relationship Id="rId18793" Type="http://schemas.openxmlformats.org/officeDocument/2006/relationships/hyperlink" Target="http://www.duke.edu/~charvey/Classes/wpg/bfgloss.htm" TargetMode="External"/><Relationship Id="rId19844" Type="http://schemas.openxmlformats.org/officeDocument/2006/relationships/hyperlink" Target="http://www.duke.edu/~charvey/Classes/wpg/bfglost.htm" TargetMode="External"/><Relationship Id="rId21041" Type="http://schemas.openxmlformats.org/officeDocument/2006/relationships/hyperlink" Target="http://www.duke.edu/~charvey/Classes/wpg/bfgloso.htm" TargetMode="External"/><Relationship Id="rId8852" Type="http://schemas.openxmlformats.org/officeDocument/2006/relationships/hyperlink" Target="http://www.duke.edu/~charvey/Classes/wpg/bfglosf.htm" TargetMode="External"/><Relationship Id="rId9903" Type="http://schemas.openxmlformats.org/officeDocument/2006/relationships/hyperlink" Target="http://www.duke.edu/~charvey/Classes/wpg/bfglost.htm" TargetMode="External"/><Relationship Id="rId10782" Type="http://schemas.openxmlformats.org/officeDocument/2006/relationships/hyperlink" Target="http://www.duke.edu/~charvey/Classes/wpg/bfgloss.htm" TargetMode="External"/><Relationship Id="rId11833" Type="http://schemas.openxmlformats.org/officeDocument/2006/relationships/hyperlink" Target="http://www.duke.edu/~charvey/Classes/wpg/bfglosm.htm" TargetMode="External"/><Relationship Id="rId17395" Type="http://schemas.openxmlformats.org/officeDocument/2006/relationships/hyperlink" Target="http://www.duke.edu/~charvey/Classes/wpg/bfglosi.htm" TargetMode="External"/><Relationship Id="rId18446" Type="http://schemas.openxmlformats.org/officeDocument/2006/relationships/hyperlink" Target="http://www.duke.edu/~charvey/Classes/wpg/bfgloss.htm" TargetMode="External"/><Relationship Id="rId25662" Type="http://schemas.openxmlformats.org/officeDocument/2006/relationships/hyperlink" Target="http://www.duke.edu/~charvey/Classes/wpg/bfglost.htm" TargetMode="External"/><Relationship Id="rId26713" Type="http://schemas.openxmlformats.org/officeDocument/2006/relationships/hyperlink" Target="http://www.duke.edu/~charvey/Classes/wpg/bfglosb.htm" TargetMode="External"/><Relationship Id="rId6056" Type="http://schemas.openxmlformats.org/officeDocument/2006/relationships/hyperlink" Target="http://www.duke.edu/~charvey/Classes/wpg/bfglosm.htm" TargetMode="External"/><Relationship Id="rId7454" Type="http://schemas.openxmlformats.org/officeDocument/2006/relationships/hyperlink" Target="http://www.duke.edu/~charvey/Classes/wpg/bfglosd.htm" TargetMode="External"/><Relationship Id="rId8505" Type="http://schemas.openxmlformats.org/officeDocument/2006/relationships/hyperlink" Target="http://www.duke.edu/~charvey/Classes/wpg/bfglosc.htm" TargetMode="External"/><Relationship Id="rId10435" Type="http://schemas.openxmlformats.org/officeDocument/2006/relationships/hyperlink" Target="http://www.duke.edu/~charvey/Classes/wpg/bfglost.htm" TargetMode="External"/><Relationship Id="rId17048" Type="http://schemas.openxmlformats.org/officeDocument/2006/relationships/hyperlink" Target="http://www.duke.edu/~charvey/Classes/wpg/bfgloss.htm" TargetMode="External"/><Relationship Id="rId24264" Type="http://schemas.openxmlformats.org/officeDocument/2006/relationships/hyperlink" Target="http://www.duke.edu/~charvey/Classes/wpg/bfglosr.htm" TargetMode="External"/><Relationship Id="rId25315" Type="http://schemas.openxmlformats.org/officeDocument/2006/relationships/hyperlink" Target="http://www.duke.edu/~charvey/Classes/wpg/bfgloss.htm" TargetMode="External"/><Relationship Id="rId7107" Type="http://schemas.openxmlformats.org/officeDocument/2006/relationships/hyperlink" Target="http://www.duke.edu/~charvey/Classes/wpg/bfgloso.htm" TargetMode="External"/><Relationship Id="rId13658" Type="http://schemas.openxmlformats.org/officeDocument/2006/relationships/hyperlink" Target="http://www.duke.edu/~charvey/Classes/wpg/bfglosc.htm" TargetMode="External"/><Relationship Id="rId14709" Type="http://schemas.openxmlformats.org/officeDocument/2006/relationships/hyperlink" Target="http://www.duke.edu/~charvey/Classes/wpg/bfglosd.htm" TargetMode="External"/><Relationship Id="rId20874" Type="http://schemas.openxmlformats.org/officeDocument/2006/relationships/hyperlink" Target="http://www.duke.edu/~charvey/Classes/wpg/bfglosq.htm" TargetMode="External"/><Relationship Id="rId21925" Type="http://schemas.openxmlformats.org/officeDocument/2006/relationships/hyperlink" Target="http://www.duke.edu/~charvey/Classes/wpg/bfglosl.htm" TargetMode="External"/><Relationship Id="rId985" Type="http://schemas.openxmlformats.org/officeDocument/2006/relationships/hyperlink" Target="http://www.duke.edu/~charvey/Classes/wpg/bfglosm.htm" TargetMode="External"/><Relationship Id="rId2666" Type="http://schemas.openxmlformats.org/officeDocument/2006/relationships/hyperlink" Target="http://www.duke.edu/~charvey/Classes/wpg/bfglosd.htm" TargetMode="External"/><Relationship Id="rId3717" Type="http://schemas.openxmlformats.org/officeDocument/2006/relationships/hyperlink" Target="http://www.duke.edu/~charvey/Classes/wpg/bfglosf.htm" TargetMode="External"/><Relationship Id="rId9279" Type="http://schemas.openxmlformats.org/officeDocument/2006/relationships/hyperlink" Target="http://www.duke.edu/~charvey/Classes/wpg/bfglosa.htm" TargetMode="External"/><Relationship Id="rId15080" Type="http://schemas.openxmlformats.org/officeDocument/2006/relationships/hyperlink" Target="http://www.duke.edu/~charvey/Classes/wpg/bfglosg.htm" TargetMode="External"/><Relationship Id="rId16131" Type="http://schemas.openxmlformats.org/officeDocument/2006/relationships/hyperlink" Target="http://www.duke.edu/~charvey/Classes/wpg/bfglosb.htm" TargetMode="External"/><Relationship Id="rId20527" Type="http://schemas.openxmlformats.org/officeDocument/2006/relationships/hyperlink" Target="http://www.duke.edu/~charvey/Classes/wpg/bfglost.htm" TargetMode="External"/><Relationship Id="rId26089" Type="http://schemas.openxmlformats.org/officeDocument/2006/relationships/hyperlink" Target="http://www.duke.edu/~charvey/Classes/wpg/bfglosm.htm" TargetMode="External"/><Relationship Id="rId638" Type="http://schemas.openxmlformats.org/officeDocument/2006/relationships/hyperlink" Target="http://www.duke.edu/~charvey/Classes/wpg/bfgloss.htm" TargetMode="External"/><Relationship Id="rId1268" Type="http://schemas.openxmlformats.org/officeDocument/2006/relationships/hyperlink" Target="http://www.duke.edu/~charvey/Classes/wpg/bfglosm.htm" TargetMode="External"/><Relationship Id="rId2319" Type="http://schemas.openxmlformats.org/officeDocument/2006/relationships/hyperlink" Target="http://www.duke.edu/~charvey/Classes/wpg/bfglosm.htm" TargetMode="External"/><Relationship Id="rId5889" Type="http://schemas.openxmlformats.org/officeDocument/2006/relationships/hyperlink" Target="http://www.duke.edu/~charvey/Classes/wpg/bfgloss.htm" TargetMode="External"/><Relationship Id="rId9760" Type="http://schemas.openxmlformats.org/officeDocument/2006/relationships/hyperlink" Target="http://www.duke.edu/~charvey/Classes/wpg/bfglosf.htm" TargetMode="External"/><Relationship Id="rId19354" Type="http://schemas.openxmlformats.org/officeDocument/2006/relationships/hyperlink" Target="http://www.duke.edu/~charvey/Classes/wpg/bfglosp.htm" TargetMode="External"/><Relationship Id="rId22699" Type="http://schemas.openxmlformats.org/officeDocument/2006/relationships/hyperlink" Target="http://www.duke.edu/~charvey/Classes/wpg/bfglosi.htm" TargetMode="External"/><Relationship Id="rId23000" Type="http://schemas.openxmlformats.org/officeDocument/2006/relationships/hyperlink" Target="http://www.duke.edu/~charvey/Classes/wpg/bfgloss.htm" TargetMode="External"/><Relationship Id="rId26570" Type="http://schemas.openxmlformats.org/officeDocument/2006/relationships/hyperlink" Target="http://www.duke.edu/~charvey/Classes/wpg/bfglosp.htm" TargetMode="External"/><Relationship Id="rId8362" Type="http://schemas.openxmlformats.org/officeDocument/2006/relationships/hyperlink" Target="http://www.duke.edu/~charvey/Classes/wpg/bfgloss.htm" TargetMode="External"/><Relationship Id="rId9413" Type="http://schemas.openxmlformats.org/officeDocument/2006/relationships/hyperlink" Target="http://www.duke.edu/~charvey/Classes/wpg/bfglosp.htm" TargetMode="External"/><Relationship Id="rId11690" Type="http://schemas.openxmlformats.org/officeDocument/2006/relationships/hyperlink" Target="http://www.duke.edu/~charvey/Classes/wpg/bfgloss.htm" TargetMode="External"/><Relationship Id="rId12741" Type="http://schemas.openxmlformats.org/officeDocument/2006/relationships/hyperlink" Target="http://www.duke.edu/~charvey/Classes/wpg/bfglosd.htm" TargetMode="External"/><Relationship Id="rId19007" Type="http://schemas.openxmlformats.org/officeDocument/2006/relationships/hyperlink" Target="http://www.duke.edu/~charvey/Classes/wpg/bfglosi.htm" TargetMode="External"/><Relationship Id="rId25172" Type="http://schemas.openxmlformats.org/officeDocument/2006/relationships/hyperlink" Target="http://www.duke.edu/~charvey/Classes/wpg/bfglosi.htm" TargetMode="External"/><Relationship Id="rId26223" Type="http://schemas.openxmlformats.org/officeDocument/2006/relationships/hyperlink" Target="http://www.duke.edu/~charvey/Classes/wpg/bfglost.htm" TargetMode="External"/><Relationship Id="rId2800" Type="http://schemas.openxmlformats.org/officeDocument/2006/relationships/hyperlink" Target="http://www.duke.edu/~charvey/Classes/wpg/bfglosc.htm" TargetMode="External"/><Relationship Id="rId8015" Type="http://schemas.openxmlformats.org/officeDocument/2006/relationships/hyperlink" Target="http://www.duke.edu/~charvey/Classes/wpg/bfgloss.htm" TargetMode="External"/><Relationship Id="rId10292" Type="http://schemas.openxmlformats.org/officeDocument/2006/relationships/hyperlink" Target="http://www.duke.edu/~charvey/Classes/wpg/bfglosf.htm" TargetMode="External"/><Relationship Id="rId11343" Type="http://schemas.openxmlformats.org/officeDocument/2006/relationships/hyperlink" Target="http://www.duke.edu/~charvey/Classes/wpg/bfglosb.htm" TargetMode="External"/><Relationship Id="rId15964" Type="http://schemas.openxmlformats.org/officeDocument/2006/relationships/hyperlink" Target="http://www.duke.edu/~charvey/Classes/wpg/bfglosi.htm" TargetMode="External"/><Relationship Id="rId1402" Type="http://schemas.openxmlformats.org/officeDocument/2006/relationships/hyperlink" Target="http://www.duke.edu/~charvey/Classes/wpg/bfgloso.htm" TargetMode="External"/><Relationship Id="rId4972" Type="http://schemas.openxmlformats.org/officeDocument/2006/relationships/hyperlink" Target="http://www.duke.edu/~charvey/Classes/wpg/bfglosc.htm" TargetMode="External"/><Relationship Id="rId14566" Type="http://schemas.openxmlformats.org/officeDocument/2006/relationships/hyperlink" Target="http://www.duke.edu/~charvey/Classes/wpg/bfglosa.htm" TargetMode="External"/><Relationship Id="rId15617" Type="http://schemas.openxmlformats.org/officeDocument/2006/relationships/hyperlink" Target="http://www.duke.edu/~charvey/Classes/wpg/bfglosa.htm" TargetMode="External"/><Relationship Id="rId21782" Type="http://schemas.openxmlformats.org/officeDocument/2006/relationships/hyperlink" Target="http://www.duke.edu/~charvey/Classes/wpg/bfglosd.htm" TargetMode="External"/><Relationship Id="rId22833" Type="http://schemas.openxmlformats.org/officeDocument/2006/relationships/hyperlink" Target="http://www.duke.edu/~charvey/Classes/wpg/bfglosa.htm" TargetMode="External"/><Relationship Id="rId3574" Type="http://schemas.openxmlformats.org/officeDocument/2006/relationships/hyperlink" Target="http://www.duke.edu/~charvey/Classes/wpg/bfglost.htm" TargetMode="External"/><Relationship Id="rId4625" Type="http://schemas.openxmlformats.org/officeDocument/2006/relationships/hyperlink" Target="http://www.duke.edu/~charvey/Classes/wpg/bfgloss.htm" TargetMode="External"/><Relationship Id="rId13168" Type="http://schemas.openxmlformats.org/officeDocument/2006/relationships/hyperlink" Target="http://www.duke.edu/~charvey/Classes/wpg/bfglosb.htm" TargetMode="External"/><Relationship Id="rId14219" Type="http://schemas.openxmlformats.org/officeDocument/2006/relationships/hyperlink" Target="http://www.duke.edu/~charvey/Classes/wpg/bfglosm.htm" TargetMode="External"/><Relationship Id="rId17789" Type="http://schemas.openxmlformats.org/officeDocument/2006/relationships/hyperlink" Target="http://www.duke.edu/~charvey/Classes/wpg/bfgloss.htm" TargetMode="External"/><Relationship Id="rId20384" Type="http://schemas.openxmlformats.org/officeDocument/2006/relationships/hyperlink" Target="http://www.duke.edu/~charvey/Classes/wpg/bfglosr.htm" TargetMode="External"/><Relationship Id="rId21435" Type="http://schemas.openxmlformats.org/officeDocument/2006/relationships/hyperlink" Target="http://www.duke.edu/~charvey/Classes/wpg/bfglosi.htm" TargetMode="External"/><Relationship Id="rId495" Type="http://schemas.openxmlformats.org/officeDocument/2006/relationships/hyperlink" Target="http://www.duke.edu/~charvey/Classes/wpg/bfglosc.htm" TargetMode="External"/><Relationship Id="rId2176" Type="http://schemas.openxmlformats.org/officeDocument/2006/relationships/hyperlink" Target="http://www.duke.edu/~charvey/Classes/wpg/bfgloss.htm" TargetMode="External"/><Relationship Id="rId3227" Type="http://schemas.openxmlformats.org/officeDocument/2006/relationships/hyperlink" Target="http://www.duke.edu/~charvey/Classes/wpg/bfglosc.htm" TargetMode="External"/><Relationship Id="rId6797" Type="http://schemas.openxmlformats.org/officeDocument/2006/relationships/hyperlink" Target="http://www.duke.edu/~charvey/Classes/wpg/bfglosc.htm" TargetMode="External"/><Relationship Id="rId7848" Type="http://schemas.openxmlformats.org/officeDocument/2006/relationships/hyperlink" Target="http://www.duke.edu/~charvey/Classes/wpg/bfglosc.htm" TargetMode="External"/><Relationship Id="rId20037" Type="http://schemas.openxmlformats.org/officeDocument/2006/relationships/hyperlink" Target="http://www.duke.edu/~charvey/Classes/wpg/bfglosc.htm" TargetMode="External"/><Relationship Id="rId24658" Type="http://schemas.openxmlformats.org/officeDocument/2006/relationships/hyperlink" Target="http://www.duke.edu/~charvey/Classes/wpg/bfglosh.htm" TargetMode="External"/><Relationship Id="rId25709" Type="http://schemas.openxmlformats.org/officeDocument/2006/relationships/hyperlink" Target="http://www.duke.edu/~charvey/Classes/wpg/bfglosm.htm" TargetMode="External"/><Relationship Id="rId148" Type="http://schemas.openxmlformats.org/officeDocument/2006/relationships/hyperlink" Target="http://www.duke.edu/~charvey/Classes/wpg/bfglosq.htm" TargetMode="External"/><Relationship Id="rId5399" Type="http://schemas.openxmlformats.org/officeDocument/2006/relationships/hyperlink" Target="http://www.duke.edu/~charvey/Classes/wpg/bfglosa.htm" TargetMode="External"/><Relationship Id="rId9270" Type="http://schemas.openxmlformats.org/officeDocument/2006/relationships/hyperlink" Target="http://www.duke.edu/~charvey/Classes/wpg/bfglosp.htm" TargetMode="External"/><Relationship Id="rId10829" Type="http://schemas.openxmlformats.org/officeDocument/2006/relationships/hyperlink" Target="http://www.duke.edu/~charvey/Classes/wpg/bfglosl.htm" TargetMode="External"/><Relationship Id="rId12251" Type="http://schemas.openxmlformats.org/officeDocument/2006/relationships/hyperlink" Target="http://www.duke.edu/~charvey/Classes/wpg/bfglosi.htm" TargetMode="External"/><Relationship Id="rId13302" Type="http://schemas.openxmlformats.org/officeDocument/2006/relationships/hyperlink" Target="http://www.duke.edu/~charvey/Classes/wpg/bfglosp.htm" TargetMode="External"/><Relationship Id="rId14700" Type="http://schemas.openxmlformats.org/officeDocument/2006/relationships/hyperlink" Target="http://www.duke.edu/~charvey/Classes/wpg/bfglosl.htm" TargetMode="External"/><Relationship Id="rId26080" Type="http://schemas.openxmlformats.org/officeDocument/2006/relationships/hyperlink" Target="http://www.duke.edu/~charvey/Classes/wpg/bfglosa.htm" TargetMode="External"/><Relationship Id="rId2310" Type="http://schemas.openxmlformats.org/officeDocument/2006/relationships/hyperlink" Target="http://www.duke.edu/~charvey/Classes/wpg/bfglosb.htm" TargetMode="External"/><Relationship Id="rId16872" Type="http://schemas.openxmlformats.org/officeDocument/2006/relationships/hyperlink" Target="http://www.duke.edu/~charvey/Classes/wpg/bfglosw.htm" TargetMode="External"/><Relationship Id="rId17923" Type="http://schemas.openxmlformats.org/officeDocument/2006/relationships/hyperlink" Target="http://www.duke.edu/~charvey/Classes/wpg/bfglost.htm" TargetMode="External"/><Relationship Id="rId4482" Type="http://schemas.openxmlformats.org/officeDocument/2006/relationships/hyperlink" Target="http://www.duke.edu/~charvey/Classes/wpg/bfglosa.htm" TargetMode="External"/><Relationship Id="rId5880" Type="http://schemas.openxmlformats.org/officeDocument/2006/relationships/hyperlink" Target="http://www.duke.edu/~charvey/Classes/wpg/bfgloss.htm" TargetMode="External"/><Relationship Id="rId6931" Type="http://schemas.openxmlformats.org/officeDocument/2006/relationships/hyperlink" Target="http://www.duke.edu/~charvey/Classes/wpg/bfglosc.htm" TargetMode="External"/><Relationship Id="rId14076" Type="http://schemas.openxmlformats.org/officeDocument/2006/relationships/hyperlink" Target="http://www.duke.edu/~charvey/Classes/wpg/bfglosp.htm" TargetMode="External"/><Relationship Id="rId15474" Type="http://schemas.openxmlformats.org/officeDocument/2006/relationships/hyperlink" Target="http://www.duke.edu/~charvey/Classes/wpg/bfglosp.htm" TargetMode="External"/><Relationship Id="rId16525" Type="http://schemas.openxmlformats.org/officeDocument/2006/relationships/hyperlink" Target="http://www.duke.edu/~charvey/Classes/wpg/bfglosd.htm" TargetMode="External"/><Relationship Id="rId21292" Type="http://schemas.openxmlformats.org/officeDocument/2006/relationships/hyperlink" Target="http://www.duke.edu/~charvey/Classes/wpg/bfglosa.htm" TargetMode="External"/><Relationship Id="rId22690" Type="http://schemas.openxmlformats.org/officeDocument/2006/relationships/hyperlink" Target="http://www.duke.edu/~charvey/Classes/wpg/bfglosc.htm" TargetMode="External"/><Relationship Id="rId23741" Type="http://schemas.openxmlformats.org/officeDocument/2006/relationships/hyperlink" Target="http://www.duke.edu/~charvey/Classes/wpg/bfglosp.htm" TargetMode="External"/><Relationship Id="rId3084" Type="http://schemas.openxmlformats.org/officeDocument/2006/relationships/hyperlink" Target="http://www.duke.edu/~charvey/Classes/wpg/bfglose.htm" TargetMode="External"/><Relationship Id="rId4135" Type="http://schemas.openxmlformats.org/officeDocument/2006/relationships/hyperlink" Target="http://www.duke.edu/~charvey/Classes/wpg/bfgloss.htm" TargetMode="External"/><Relationship Id="rId5533" Type="http://schemas.openxmlformats.org/officeDocument/2006/relationships/hyperlink" Target="http://www.duke.edu/~charvey/Classes/wpg/bfglosc.htm" TargetMode="External"/><Relationship Id="rId15127" Type="http://schemas.openxmlformats.org/officeDocument/2006/relationships/hyperlink" Target="http://www.duke.edu/~charvey/Classes/wpg/bfglosa.htm" TargetMode="External"/><Relationship Id="rId18697" Type="http://schemas.openxmlformats.org/officeDocument/2006/relationships/hyperlink" Target="http://www.duke.edu/~charvey/Classes/wpg/bfgloss.htm" TargetMode="External"/><Relationship Id="rId19748" Type="http://schemas.openxmlformats.org/officeDocument/2006/relationships/hyperlink" Target="http://www.duke.edu/~charvey/Classes/wpg/bfglosr.htm" TargetMode="External"/><Relationship Id="rId22343" Type="http://schemas.openxmlformats.org/officeDocument/2006/relationships/hyperlink" Target="http://www.duke.edu/~charvey/Classes/wpg/bfglost.htm" TargetMode="External"/><Relationship Id="rId26964" Type="http://schemas.openxmlformats.org/officeDocument/2006/relationships/hyperlink" Target="http://www.duke.edu/~charvey/Classes/wpg/bfglost.htm" TargetMode="External"/><Relationship Id="rId8756" Type="http://schemas.openxmlformats.org/officeDocument/2006/relationships/hyperlink" Target="http://www.duke.edu/~charvey/Classes/wpg/bfgloss.htm" TargetMode="External"/><Relationship Id="rId9807" Type="http://schemas.openxmlformats.org/officeDocument/2006/relationships/hyperlink" Target="http://www.duke.edu/~charvey/Classes/wpg/bfglosa.htm" TargetMode="External"/><Relationship Id="rId10686" Type="http://schemas.openxmlformats.org/officeDocument/2006/relationships/hyperlink" Target="http://www.duke.edu/~charvey/Classes/wpg/bfglosd.htm" TargetMode="External"/><Relationship Id="rId11737" Type="http://schemas.openxmlformats.org/officeDocument/2006/relationships/hyperlink" Target="http://www.duke.edu/~charvey/Classes/wpg/bfgloss.htm" TargetMode="External"/><Relationship Id="rId17299" Type="http://schemas.openxmlformats.org/officeDocument/2006/relationships/hyperlink" Target="http://www.duke.edu/~charvey/Classes/wpg/bfglosm.htm" TargetMode="External"/><Relationship Id="rId25566" Type="http://schemas.openxmlformats.org/officeDocument/2006/relationships/hyperlink" Target="http://www.duke.edu/~charvey/Classes/wpg/bfgloso.htm" TargetMode="External"/><Relationship Id="rId26617" Type="http://schemas.openxmlformats.org/officeDocument/2006/relationships/hyperlink" Target="http://www.duke.edu/~charvey/Classes/wpg/bfgloss.htm" TargetMode="External"/><Relationship Id="rId7358" Type="http://schemas.openxmlformats.org/officeDocument/2006/relationships/hyperlink" Target="http://www.duke.edu/~charvey/Classes/wpg/bfglose.htm" TargetMode="External"/><Relationship Id="rId8409" Type="http://schemas.openxmlformats.org/officeDocument/2006/relationships/hyperlink" Target="http://www.duke.edu/~charvey/Classes/wpg/bfglosb.htm" TargetMode="External"/><Relationship Id="rId10339" Type="http://schemas.openxmlformats.org/officeDocument/2006/relationships/hyperlink" Target="http://www.duke.edu/~charvey/Classes/wpg/bfglosi.htm" TargetMode="External"/><Relationship Id="rId14210" Type="http://schemas.openxmlformats.org/officeDocument/2006/relationships/hyperlink" Target="http://www.duke.edu/~charvey/Classes/wpg/bfglosp.htm" TargetMode="External"/><Relationship Id="rId17780" Type="http://schemas.openxmlformats.org/officeDocument/2006/relationships/hyperlink" Target="http://www.duke.edu/~charvey/Classes/wpg/bfgloss.htm" TargetMode="External"/><Relationship Id="rId24168" Type="http://schemas.openxmlformats.org/officeDocument/2006/relationships/hyperlink" Target="http://www.duke.edu/~charvey/Classes/wpg/bfglost.htm" TargetMode="External"/><Relationship Id="rId25219" Type="http://schemas.openxmlformats.org/officeDocument/2006/relationships/hyperlink" Target="http://www.duke.edu/~charvey/Classes/wpg/bfglosp.htm" TargetMode="External"/><Relationship Id="rId3968" Type="http://schemas.openxmlformats.org/officeDocument/2006/relationships/hyperlink" Target="http://www.duke.edu/~charvey/Classes/wpg/bfglosm.htm" TargetMode="External"/><Relationship Id="rId16382" Type="http://schemas.openxmlformats.org/officeDocument/2006/relationships/hyperlink" Target="http://www.duke.edu/~charvey/Classes/wpg/bfglosc.htm" TargetMode="External"/><Relationship Id="rId17433" Type="http://schemas.openxmlformats.org/officeDocument/2006/relationships/hyperlink" Target="http://www.duke.edu/~charvey/Classes/wpg/bfglosi.htm" TargetMode="External"/><Relationship Id="rId18831" Type="http://schemas.openxmlformats.org/officeDocument/2006/relationships/hyperlink" Target="http://www.duke.edu/~charvey/Classes/wpg/bfglosa.htm" TargetMode="External"/><Relationship Id="rId20778" Type="http://schemas.openxmlformats.org/officeDocument/2006/relationships/hyperlink" Target="http://www.duke.edu/~charvey/Classes/wpg/bfglosb.htm" TargetMode="External"/><Relationship Id="rId5" Type="http://schemas.openxmlformats.org/officeDocument/2006/relationships/webSettings" Target="webSettings.xml"/><Relationship Id="rId889" Type="http://schemas.openxmlformats.org/officeDocument/2006/relationships/hyperlink" Target="http://www.duke.edu/~charvey/Classes/wpg/bfglosa.htm" TargetMode="External"/><Relationship Id="rId5390" Type="http://schemas.openxmlformats.org/officeDocument/2006/relationships/hyperlink" Target="http://www.duke.edu/~charvey/Classes/wpg/bfgloss.htm" TargetMode="External"/><Relationship Id="rId6441" Type="http://schemas.openxmlformats.org/officeDocument/2006/relationships/hyperlink" Target="http://www.duke.edu/~charvey/Classes/wpg/bfglosp.htm" TargetMode="External"/><Relationship Id="rId10820" Type="http://schemas.openxmlformats.org/officeDocument/2006/relationships/hyperlink" Target="http://www.duke.edu/~charvey/Classes/wpg/bfglosg.htm" TargetMode="External"/><Relationship Id="rId16035" Type="http://schemas.openxmlformats.org/officeDocument/2006/relationships/hyperlink" Target="http://www.duke.edu/~charvey/Classes/wpg/bfgloss.htm" TargetMode="External"/><Relationship Id="rId21829" Type="http://schemas.openxmlformats.org/officeDocument/2006/relationships/hyperlink" Target="http://www.duke.edu/~charvey/Classes/wpg/bfglosf.htm" TargetMode="External"/><Relationship Id="rId23251" Type="http://schemas.openxmlformats.org/officeDocument/2006/relationships/hyperlink" Target="http://www.duke.edu/~charvey/Classes/wpg/bfglose.htm" TargetMode="External"/><Relationship Id="rId24302" Type="http://schemas.openxmlformats.org/officeDocument/2006/relationships/hyperlink" Target="http://www.duke.edu/~charvey/Classes/wpg/bfglost.htm" TargetMode="External"/><Relationship Id="rId25700" Type="http://schemas.openxmlformats.org/officeDocument/2006/relationships/hyperlink" Target="http://www.duke.edu/~charvey/Classes/wpg/bfglosc.htm" TargetMode="External"/><Relationship Id="rId5043" Type="http://schemas.openxmlformats.org/officeDocument/2006/relationships/hyperlink" Target="http://www.duke.edu/~charvey/Classes/wpg/bfglose.htm" TargetMode="External"/><Relationship Id="rId12992" Type="http://schemas.openxmlformats.org/officeDocument/2006/relationships/hyperlink" Target="http://www.duke.edu/~charvey/Classes/wpg/bfglosl.htm" TargetMode="External"/><Relationship Id="rId8266" Type="http://schemas.openxmlformats.org/officeDocument/2006/relationships/hyperlink" Target="http://www.duke.edu/~charvey/Classes/wpg/bfglosd.htm" TargetMode="External"/><Relationship Id="rId9317" Type="http://schemas.openxmlformats.org/officeDocument/2006/relationships/hyperlink" Target="http://www.duke.edu/~charvey/Classes/wpg/bfglosr.htm" TargetMode="External"/><Relationship Id="rId9664" Type="http://schemas.openxmlformats.org/officeDocument/2006/relationships/hyperlink" Target="http://www.duke.edu/~charvey/Classes/wpg/bfglosr.htm" TargetMode="External"/><Relationship Id="rId11594" Type="http://schemas.openxmlformats.org/officeDocument/2006/relationships/hyperlink" Target="http://www.duke.edu/~charvey/Classes/wpg/bfglosc.htm" TargetMode="External"/><Relationship Id="rId12645" Type="http://schemas.openxmlformats.org/officeDocument/2006/relationships/hyperlink" Target="http://www.duke.edu/~charvey/Classes/wpg/bfglosb.htm" TargetMode="External"/><Relationship Id="rId19258" Type="http://schemas.openxmlformats.org/officeDocument/2006/relationships/hyperlink" Target="http://www.duke.edu/~charvey/Classes/wpg/bfglosc.htm" TargetMode="External"/><Relationship Id="rId20912" Type="http://schemas.openxmlformats.org/officeDocument/2006/relationships/hyperlink" Target="http://www.duke.edu/~charvey/Classes/wpg/bfglost.htm" TargetMode="External"/><Relationship Id="rId25076" Type="http://schemas.openxmlformats.org/officeDocument/2006/relationships/hyperlink" Target="http://www.duke.edu/~charvey/Classes/wpg/bfglost.htm" TargetMode="External"/><Relationship Id="rId26474" Type="http://schemas.openxmlformats.org/officeDocument/2006/relationships/hyperlink" Target="http://www.duke.edu/~charvey/Classes/wpg/bfgloss.htm" TargetMode="External"/><Relationship Id="rId1653" Type="http://schemas.openxmlformats.org/officeDocument/2006/relationships/hyperlink" Target="http://www.duke.edu/~charvey/Classes/wpg/bfglosc.htm" TargetMode="External"/><Relationship Id="rId2704" Type="http://schemas.openxmlformats.org/officeDocument/2006/relationships/hyperlink" Target="http://www.duke.edu/~charvey/Classes/wpg/bfglosc.htm" TargetMode="External"/><Relationship Id="rId10196" Type="http://schemas.openxmlformats.org/officeDocument/2006/relationships/hyperlink" Target="http://www.duke.edu/~charvey/Classes/wpg/bfglosb.htm" TargetMode="External"/><Relationship Id="rId11247" Type="http://schemas.openxmlformats.org/officeDocument/2006/relationships/hyperlink" Target="http://www.duke.edu/~charvey/Classes/wpg/bfgloss.htm" TargetMode="External"/><Relationship Id="rId15868" Type="http://schemas.openxmlformats.org/officeDocument/2006/relationships/hyperlink" Target="http://www.duke.edu/~charvey/Classes/wpg/bfglosf.htm" TargetMode="External"/><Relationship Id="rId16919" Type="http://schemas.openxmlformats.org/officeDocument/2006/relationships/hyperlink" Target="http://www.duke.edu/~charvey/Classes/wpg/bfglosc.htm" TargetMode="External"/><Relationship Id="rId26127" Type="http://schemas.openxmlformats.org/officeDocument/2006/relationships/hyperlink" Target="http://www.duke.edu/~charvey/Classes/wpg/bfgloso.htm" TargetMode="External"/><Relationship Id="rId1306" Type="http://schemas.openxmlformats.org/officeDocument/2006/relationships/hyperlink" Target="http://www.duke.edu/~charvey/Classes/wpg/bfglosc.htm" TargetMode="External"/><Relationship Id="rId4876" Type="http://schemas.openxmlformats.org/officeDocument/2006/relationships/hyperlink" Target="http://www.duke.edu/~charvey/Classes/wpg/bfglosa.htm" TargetMode="External"/><Relationship Id="rId5927" Type="http://schemas.openxmlformats.org/officeDocument/2006/relationships/hyperlink" Target="http://www.duke.edu/~charvey/Classes/wpg/bfglosp.htm" TargetMode="External"/><Relationship Id="rId17290" Type="http://schemas.openxmlformats.org/officeDocument/2006/relationships/hyperlink" Target="http://www.duke.edu/~charvey/Classes/wpg/bfglosn.htm" TargetMode="External"/><Relationship Id="rId18341" Type="http://schemas.openxmlformats.org/officeDocument/2006/relationships/hyperlink" Target="http://www.duke.edu/~charvey/Classes/wpg/bfglosc.htm" TargetMode="External"/><Relationship Id="rId21686" Type="http://schemas.openxmlformats.org/officeDocument/2006/relationships/hyperlink" Target="http://www.duke.edu/~charvey/Classes/wpg/bfglosc.htm" TargetMode="External"/><Relationship Id="rId22737" Type="http://schemas.openxmlformats.org/officeDocument/2006/relationships/hyperlink" Target="http://www.duke.edu/~charvey/Classes/wpg/bfgloso.htm" TargetMode="External"/><Relationship Id="rId12" Type="http://schemas.openxmlformats.org/officeDocument/2006/relationships/hyperlink" Target="http://www.duke.edu/~charvey/Classes/wpg/bfglosa.htm" TargetMode="External"/><Relationship Id="rId3478" Type="http://schemas.openxmlformats.org/officeDocument/2006/relationships/hyperlink" Target="http://www.duke.edu/~charvey/Classes/wpg/bfglosc.htm" TargetMode="External"/><Relationship Id="rId4529" Type="http://schemas.openxmlformats.org/officeDocument/2006/relationships/hyperlink" Target="http://www.duke.edu/~charvey/Classes/wpg/bfglosp.htm" TargetMode="External"/><Relationship Id="rId8400" Type="http://schemas.openxmlformats.org/officeDocument/2006/relationships/hyperlink" Target="http://www.duke.edu/~charvey/Classes/wpg/bfglosi.htm" TargetMode="External"/><Relationship Id="rId10330" Type="http://schemas.openxmlformats.org/officeDocument/2006/relationships/hyperlink" Target="http://www.duke.edu/~charvey/Classes/wpg/bfglosg.htm" TargetMode="External"/><Relationship Id="rId20288" Type="http://schemas.openxmlformats.org/officeDocument/2006/relationships/hyperlink" Target="http://www.duke.edu/~charvey/Classes/wpg/bfglosd.htm" TargetMode="External"/><Relationship Id="rId21339" Type="http://schemas.openxmlformats.org/officeDocument/2006/relationships/hyperlink" Target="http://www.duke.edu/~charvey/Classes/wpg/bfgloss.htm" TargetMode="External"/><Relationship Id="rId25210" Type="http://schemas.openxmlformats.org/officeDocument/2006/relationships/hyperlink" Target="http://www.duke.edu/~charvey/Classes/wpg/bfglost.htm" TargetMode="External"/><Relationship Id="rId399" Type="http://schemas.openxmlformats.org/officeDocument/2006/relationships/hyperlink" Target="http://www.duke.edu/~charvey/Classes/wpg/bfglosa.htm" TargetMode="External"/><Relationship Id="rId7002" Type="http://schemas.openxmlformats.org/officeDocument/2006/relationships/hyperlink" Target="http://www.duke.edu/~charvey/Classes/wpg/bfglosa.htm" TargetMode="External"/><Relationship Id="rId14951" Type="http://schemas.openxmlformats.org/officeDocument/2006/relationships/hyperlink" Target="http://www.duke.edu/~charvey/Classes/wpg/bfgloss.htm" TargetMode="External"/><Relationship Id="rId880" Type="http://schemas.openxmlformats.org/officeDocument/2006/relationships/hyperlink" Target="http://www.duke.edu/~charvey/Classes/wpg/bfglosr.htm" TargetMode="External"/><Relationship Id="rId2561" Type="http://schemas.openxmlformats.org/officeDocument/2006/relationships/hyperlink" Target="http://www.duke.edu/~charvey/Classes/wpg/bfglosl.htm" TargetMode="External"/><Relationship Id="rId9174" Type="http://schemas.openxmlformats.org/officeDocument/2006/relationships/hyperlink" Target="http://www.duke.edu/~charvey/Classes/wpg/bfglosc.htm" TargetMode="External"/><Relationship Id="rId12155" Type="http://schemas.openxmlformats.org/officeDocument/2006/relationships/hyperlink" Target="http://www.duke.edu/~charvey/Classes/wpg/bfglosg.htm" TargetMode="External"/><Relationship Id="rId13553" Type="http://schemas.openxmlformats.org/officeDocument/2006/relationships/hyperlink" Target="http://www.duke.edu/~charvey/Classes/wpg/bfgloss.htm" TargetMode="External"/><Relationship Id="rId14604" Type="http://schemas.openxmlformats.org/officeDocument/2006/relationships/hyperlink" Target="http://www.duke.edu/~charvey/Classes/wpg/bfgloss.htm" TargetMode="External"/><Relationship Id="rId21820" Type="http://schemas.openxmlformats.org/officeDocument/2006/relationships/hyperlink" Target="http://www.duke.edu/~charvey/Classes/wpg/bfgloss.htm" TargetMode="External"/><Relationship Id="rId533" Type="http://schemas.openxmlformats.org/officeDocument/2006/relationships/hyperlink" Target="http://www.duke.edu/~charvey/Classes/wpg/bfglosn.htm" TargetMode="External"/><Relationship Id="rId1163" Type="http://schemas.openxmlformats.org/officeDocument/2006/relationships/hyperlink" Target="http://www.duke.edu/~charvey/Classes/wpg/bfglosa.htm" TargetMode="External"/><Relationship Id="rId2214" Type="http://schemas.openxmlformats.org/officeDocument/2006/relationships/hyperlink" Target="http://www.duke.edu/~charvey/Classes/wpg/bfglosp.htm" TargetMode="External"/><Relationship Id="rId3612" Type="http://schemas.openxmlformats.org/officeDocument/2006/relationships/hyperlink" Target="http://www.duke.edu/~charvey/Classes/wpg/bfglosn.htm" TargetMode="External"/><Relationship Id="rId13206" Type="http://schemas.openxmlformats.org/officeDocument/2006/relationships/hyperlink" Target="http://www.duke.edu/~charvey/Classes/wpg/bfglosr.htm" TargetMode="External"/><Relationship Id="rId16776" Type="http://schemas.openxmlformats.org/officeDocument/2006/relationships/hyperlink" Target="http://www.duke.edu/~charvey/Classes/wpg/bfgloss.htm" TargetMode="External"/><Relationship Id="rId17827" Type="http://schemas.openxmlformats.org/officeDocument/2006/relationships/hyperlink" Target="http://www.duke.edu/~charvey/Classes/wpg/bfglosn.htm" TargetMode="External"/><Relationship Id="rId20422" Type="http://schemas.openxmlformats.org/officeDocument/2006/relationships/hyperlink" Target="http://www.duke.edu/~charvey/Classes/wpg/bfglosi.htm" TargetMode="External"/><Relationship Id="rId23992" Type="http://schemas.openxmlformats.org/officeDocument/2006/relationships/hyperlink" Target="http://www.duke.edu/~charvey/Classes/wpg/bfglosm.htm" TargetMode="External"/><Relationship Id="rId5784" Type="http://schemas.openxmlformats.org/officeDocument/2006/relationships/hyperlink" Target="http://www.duke.edu/~charvey/Classes/wpg/bfglosc.htm" TargetMode="External"/><Relationship Id="rId6835" Type="http://schemas.openxmlformats.org/officeDocument/2006/relationships/hyperlink" Target="http://www.duke.edu/~charvey/Classes/wpg/bfglosi.htm" TargetMode="External"/><Relationship Id="rId15378" Type="http://schemas.openxmlformats.org/officeDocument/2006/relationships/hyperlink" Target="http://www.duke.edu/~charvey/Classes/wpg/bfgloss.htm" TargetMode="External"/><Relationship Id="rId16429" Type="http://schemas.openxmlformats.org/officeDocument/2006/relationships/hyperlink" Target="http://www.duke.edu/~charvey/Classes/wpg/bfglosn.htm" TargetMode="External"/><Relationship Id="rId19999" Type="http://schemas.openxmlformats.org/officeDocument/2006/relationships/hyperlink" Target="http://www.duke.edu/~charvey/Classes/wpg/bfglosc.htm" TargetMode="External"/><Relationship Id="rId22594" Type="http://schemas.openxmlformats.org/officeDocument/2006/relationships/hyperlink" Target="http://www.duke.edu/~charvey/Classes/wpg/bfglosd.htm" TargetMode="External"/><Relationship Id="rId23645" Type="http://schemas.openxmlformats.org/officeDocument/2006/relationships/hyperlink" Target="http://www.duke.edu/~charvey/Classes/wpg/bfglosc.htm" TargetMode="External"/><Relationship Id="rId4386" Type="http://schemas.openxmlformats.org/officeDocument/2006/relationships/hyperlink" Target="http://www.duke.edu/~charvey/Classes/wpg/bfgloss.htm" TargetMode="External"/><Relationship Id="rId5437" Type="http://schemas.openxmlformats.org/officeDocument/2006/relationships/hyperlink" Target="http://www.duke.edu/~charvey/Classes/wpg/bfglosi.htm" TargetMode="External"/><Relationship Id="rId11988" Type="http://schemas.openxmlformats.org/officeDocument/2006/relationships/hyperlink" Target="http://www.duke.edu/~charvey/Classes/wpg/bfglosd.htm" TargetMode="External"/><Relationship Id="rId21196" Type="http://schemas.openxmlformats.org/officeDocument/2006/relationships/hyperlink" Target="http://www.duke.edu/~charvey/Classes/wpg/bfglosa.htm" TargetMode="External"/><Relationship Id="rId22247" Type="http://schemas.openxmlformats.org/officeDocument/2006/relationships/hyperlink" Target="http://www.duke.edu/~charvey/Classes/wpg/bfglosp.htm" TargetMode="External"/><Relationship Id="rId26868" Type="http://schemas.openxmlformats.org/officeDocument/2006/relationships/hyperlink" Target="http://www.duke.edu/~charvey/Classes/wpg/bfglosb.htm" TargetMode="External"/><Relationship Id="rId4039" Type="http://schemas.openxmlformats.org/officeDocument/2006/relationships/hyperlink" Target="http://www.duke.edu/~charvey/Classes/wpg/bfglosc.htm" TargetMode="External"/><Relationship Id="rId14461" Type="http://schemas.openxmlformats.org/officeDocument/2006/relationships/hyperlink" Target="http://www.duke.edu/~charvey/Classes/wpg/bfglosc.htm" TargetMode="External"/><Relationship Id="rId15512" Type="http://schemas.openxmlformats.org/officeDocument/2006/relationships/hyperlink" Target="http://www.duke.edu/~charvey/Classes/wpg/bfglosc.htm" TargetMode="External"/><Relationship Id="rId16910" Type="http://schemas.openxmlformats.org/officeDocument/2006/relationships/hyperlink" Target="http://www.duke.edu/~charvey/Classes/wpg/bfglosl.htm" TargetMode="External"/><Relationship Id="rId4520" Type="http://schemas.openxmlformats.org/officeDocument/2006/relationships/hyperlink" Target="http://www.duke.edu/~charvey/Classes/wpg/bfglose.htm" TargetMode="External"/><Relationship Id="rId13063" Type="http://schemas.openxmlformats.org/officeDocument/2006/relationships/hyperlink" Target="http://www.duke.edu/~charvey/Classes/wpg/bfglosc.htm" TargetMode="External"/><Relationship Id="rId14114" Type="http://schemas.openxmlformats.org/officeDocument/2006/relationships/hyperlink" Target="http://www.duke.edu/~charvey/Classes/wpg/bfglosm.htm" TargetMode="External"/><Relationship Id="rId21330" Type="http://schemas.openxmlformats.org/officeDocument/2006/relationships/hyperlink" Target="http://www.duke.edu/~charvey/Classes/wpg/bfglosp.htm" TargetMode="External"/><Relationship Id="rId390" Type="http://schemas.openxmlformats.org/officeDocument/2006/relationships/hyperlink" Target="http://www.duke.edu/~charvey/Classes/wpg/bfglosl.htm" TargetMode="External"/><Relationship Id="rId2071" Type="http://schemas.openxmlformats.org/officeDocument/2006/relationships/hyperlink" Target="http://www.duke.edu/~charvey/Classes/wpg/bfgloss.htm" TargetMode="External"/><Relationship Id="rId3122" Type="http://schemas.openxmlformats.org/officeDocument/2006/relationships/hyperlink" Target="http://www.duke.edu/~charvey/Classes/wpg/bfglosb.htm" TargetMode="External"/><Relationship Id="rId6692" Type="http://schemas.openxmlformats.org/officeDocument/2006/relationships/hyperlink" Target="http://www.duke.edu/~charvey/Classes/wpg/bfglost.htm" TargetMode="External"/><Relationship Id="rId16286" Type="http://schemas.openxmlformats.org/officeDocument/2006/relationships/hyperlink" Target="http://www.duke.edu/~charvey/Classes/wpg/bfglosl.htm" TargetMode="External"/><Relationship Id="rId17684" Type="http://schemas.openxmlformats.org/officeDocument/2006/relationships/hyperlink" Target="http://www.duke.edu/~charvey/Classes/wpg/bfglosf.htm" TargetMode="External"/><Relationship Id="rId18735" Type="http://schemas.openxmlformats.org/officeDocument/2006/relationships/hyperlink" Target="http://www.duke.edu/~charvey/Classes/wpg/bfglosc.htm" TargetMode="External"/><Relationship Id="rId25951" Type="http://schemas.openxmlformats.org/officeDocument/2006/relationships/hyperlink" Target="http://www.duke.edu/~charvey/Classes/wpg/bfglosi.htm" TargetMode="External"/><Relationship Id="rId5294" Type="http://schemas.openxmlformats.org/officeDocument/2006/relationships/hyperlink" Target="http://www.duke.edu/~charvey/Classes/wpg/bfglosl.htm" TargetMode="External"/><Relationship Id="rId6345" Type="http://schemas.openxmlformats.org/officeDocument/2006/relationships/hyperlink" Target="http://www.duke.edu/~charvey/Classes/wpg/bfglosz.htm" TargetMode="External"/><Relationship Id="rId7743" Type="http://schemas.openxmlformats.org/officeDocument/2006/relationships/hyperlink" Target="http://www.duke.edu/~charvey/Classes/wpg/bfglosp.htm" TargetMode="External"/><Relationship Id="rId10724" Type="http://schemas.openxmlformats.org/officeDocument/2006/relationships/hyperlink" Target="http://www.duke.edu/~charvey/Classes/wpg/bfglosc.htm" TargetMode="External"/><Relationship Id="rId17337" Type="http://schemas.openxmlformats.org/officeDocument/2006/relationships/hyperlink" Target="http://www.duke.edu/~charvey/Classes/wpg/bfglosp.htm" TargetMode="External"/><Relationship Id="rId23155" Type="http://schemas.openxmlformats.org/officeDocument/2006/relationships/hyperlink" Target="http://www.duke.edu/~charvey/Classes/wpg/bfglosd.htm" TargetMode="External"/><Relationship Id="rId24553" Type="http://schemas.openxmlformats.org/officeDocument/2006/relationships/hyperlink" Target="http://www.duke.edu/~charvey/Classes/wpg/bfglosf.htm" TargetMode="External"/><Relationship Id="rId25604" Type="http://schemas.openxmlformats.org/officeDocument/2006/relationships/hyperlink" Target="http://www.duke.edu/~charvey/Classes/wpg/bfglosi.htm" TargetMode="External"/><Relationship Id="rId12896" Type="http://schemas.openxmlformats.org/officeDocument/2006/relationships/hyperlink" Target="http://www.duke.edu/~charvey/Classes/wpg/bfglosk.htm" TargetMode="External"/><Relationship Id="rId13947" Type="http://schemas.openxmlformats.org/officeDocument/2006/relationships/hyperlink" Target="http://www.duke.edu/~charvey/Classes/wpg/bfglosf.htm" TargetMode="External"/><Relationship Id="rId24206" Type="http://schemas.openxmlformats.org/officeDocument/2006/relationships/hyperlink" Target="http://www.duke.edu/~charvey/Classes/wpg/bfgloso.htm" TargetMode="External"/><Relationship Id="rId2955" Type="http://schemas.openxmlformats.org/officeDocument/2006/relationships/hyperlink" Target="http://www.duke.edu/~charvey/Classes/wpg/bfglosf.htm" TargetMode="External"/><Relationship Id="rId9568" Type="http://schemas.openxmlformats.org/officeDocument/2006/relationships/hyperlink" Target="http://www.duke.edu/~charvey/Classes/wpg/bfgloss.htm" TargetMode="External"/><Relationship Id="rId11498" Type="http://schemas.openxmlformats.org/officeDocument/2006/relationships/hyperlink" Target="http://www.duke.edu/~charvey/Classes/wpg/bfglosi.htm" TargetMode="External"/><Relationship Id="rId12549" Type="http://schemas.openxmlformats.org/officeDocument/2006/relationships/hyperlink" Target="http://www.duke.edu/~charvey/Classes/wpg/bfgloso.htm" TargetMode="External"/><Relationship Id="rId16420" Type="http://schemas.openxmlformats.org/officeDocument/2006/relationships/hyperlink" Target="http://www.duke.edu/~charvey/Classes/wpg/bfglosp.htm" TargetMode="External"/><Relationship Id="rId19990" Type="http://schemas.openxmlformats.org/officeDocument/2006/relationships/hyperlink" Target="http://www.duke.edu/~charvey/Classes/wpg/bfglosb.htm" TargetMode="External"/><Relationship Id="rId20816" Type="http://schemas.openxmlformats.org/officeDocument/2006/relationships/hyperlink" Target="http://www.duke.edu/~charvey/Classes/wpg/bfglosp.htm" TargetMode="External"/><Relationship Id="rId26378" Type="http://schemas.openxmlformats.org/officeDocument/2006/relationships/hyperlink" Target="http://www.duke.edu/~charvey/Classes/wpg/bfgloss.htm" TargetMode="External"/><Relationship Id="rId927" Type="http://schemas.openxmlformats.org/officeDocument/2006/relationships/hyperlink" Target="http://www.duke.edu/~charvey/Classes/wpg/bfglost.htm" TargetMode="External"/><Relationship Id="rId1557" Type="http://schemas.openxmlformats.org/officeDocument/2006/relationships/hyperlink" Target="http://www.duke.edu/~charvey/Classes/wpg/bfglosi.htm" TargetMode="External"/><Relationship Id="rId2608" Type="http://schemas.openxmlformats.org/officeDocument/2006/relationships/hyperlink" Target="http://www.duke.edu/~charvey/Classes/wpg/bfglosd.htm" TargetMode="External"/><Relationship Id="rId15022" Type="http://schemas.openxmlformats.org/officeDocument/2006/relationships/hyperlink" Target="http://www.duke.edu/~charvey/Classes/wpg/bfglosg.htm" TargetMode="External"/><Relationship Id="rId18592" Type="http://schemas.openxmlformats.org/officeDocument/2006/relationships/hyperlink" Target="http://www.duke.edu/~charvey/Classes/wpg/bfgloso.htm" TargetMode="External"/><Relationship Id="rId19643" Type="http://schemas.openxmlformats.org/officeDocument/2006/relationships/hyperlink" Target="http://www.duke.edu/~charvey/Classes/wpg/bfglose.htm" TargetMode="External"/><Relationship Id="rId22988" Type="http://schemas.openxmlformats.org/officeDocument/2006/relationships/hyperlink" Target="http://www.duke.edu/~charvey/Classes/wpg/bfgloss.htm" TargetMode="External"/><Relationship Id="rId4030" Type="http://schemas.openxmlformats.org/officeDocument/2006/relationships/hyperlink" Target="http://www.duke.edu/~charvey/Classes/wpg/bfglosn.htm" TargetMode="External"/><Relationship Id="rId8651" Type="http://schemas.openxmlformats.org/officeDocument/2006/relationships/hyperlink" Target="http://www.duke.edu/~charvey/Classes/wpg/bfgloss.htm" TargetMode="External"/><Relationship Id="rId9702" Type="http://schemas.openxmlformats.org/officeDocument/2006/relationships/hyperlink" Target="http://www.duke.edu/~charvey/Classes/wpg/bfgloss.htm" TargetMode="External"/><Relationship Id="rId17194" Type="http://schemas.openxmlformats.org/officeDocument/2006/relationships/hyperlink" Target="http://www.duke.edu/~charvey/Classes/wpg/bfglosl.htm" TargetMode="External"/><Relationship Id="rId18245" Type="http://schemas.openxmlformats.org/officeDocument/2006/relationships/hyperlink" Target="http://www.duke.edu/~charvey/Classes/wpg/bfglosb.htm" TargetMode="External"/><Relationship Id="rId25461" Type="http://schemas.openxmlformats.org/officeDocument/2006/relationships/hyperlink" Target="http://www.duke.edu/~charvey/Classes/wpg/bfglosc.htm" TargetMode="External"/><Relationship Id="rId26512" Type="http://schemas.openxmlformats.org/officeDocument/2006/relationships/hyperlink" Target="http://www.duke.edu/~charvey/Classes/wpg/bfglosa.htm" TargetMode="External"/><Relationship Id="rId7253" Type="http://schemas.openxmlformats.org/officeDocument/2006/relationships/hyperlink" Target="http://www.duke.edu/~charvey/Classes/wpg/bfglosl.htm" TargetMode="External"/><Relationship Id="rId8304" Type="http://schemas.openxmlformats.org/officeDocument/2006/relationships/hyperlink" Target="http://www.duke.edu/~charvey/Classes/wpg/bfglosp.htm" TargetMode="External"/><Relationship Id="rId10234" Type="http://schemas.openxmlformats.org/officeDocument/2006/relationships/hyperlink" Target="http://www.duke.edu/~charvey/Classes/wpg/bfglosr.htm" TargetMode="External"/><Relationship Id="rId10581" Type="http://schemas.openxmlformats.org/officeDocument/2006/relationships/hyperlink" Target="http://www.duke.edu/~charvey/Classes/wpg/bfglosi.htm" TargetMode="External"/><Relationship Id="rId11632" Type="http://schemas.openxmlformats.org/officeDocument/2006/relationships/hyperlink" Target="http://www.duke.edu/~charvey/Classes/wpg/bfglosi.htm" TargetMode="External"/><Relationship Id="rId24063" Type="http://schemas.openxmlformats.org/officeDocument/2006/relationships/hyperlink" Target="http://www.duke.edu/~charvey/Classes/wpg/bfgloss.htm" TargetMode="External"/><Relationship Id="rId25114" Type="http://schemas.openxmlformats.org/officeDocument/2006/relationships/hyperlink" Target="http://www.duke.edu/~charvey/Classes/wpg/bfglost.htm" TargetMode="External"/><Relationship Id="rId14855" Type="http://schemas.openxmlformats.org/officeDocument/2006/relationships/hyperlink" Target="http://www.duke.edu/~charvey/Classes/wpg/bfglosi.htm" TargetMode="External"/><Relationship Id="rId15906" Type="http://schemas.openxmlformats.org/officeDocument/2006/relationships/hyperlink" Target="http://www.duke.edu/~charvey/Classes/wpg/bfglose.htm" TargetMode="External"/><Relationship Id="rId3863" Type="http://schemas.openxmlformats.org/officeDocument/2006/relationships/hyperlink" Target="http://www.duke.edu/~charvey/Classes/wpg/bfglosp.htm" TargetMode="External"/><Relationship Id="rId4914" Type="http://schemas.openxmlformats.org/officeDocument/2006/relationships/hyperlink" Target="http://www.duke.edu/~charvey/Classes/wpg/bfglosb.htm" TargetMode="External"/><Relationship Id="rId9078" Type="http://schemas.openxmlformats.org/officeDocument/2006/relationships/hyperlink" Target="http://www.duke.edu/~charvey/Classes/wpg/bfglosf.htm" TargetMode="External"/><Relationship Id="rId13457" Type="http://schemas.openxmlformats.org/officeDocument/2006/relationships/hyperlink" Target="http://www.duke.edu/~charvey/Classes/wpg/bfglosp.htm" TargetMode="External"/><Relationship Id="rId14508" Type="http://schemas.openxmlformats.org/officeDocument/2006/relationships/hyperlink" Target="http://www.duke.edu/~charvey/Classes/wpg/bfglost.htm" TargetMode="External"/><Relationship Id="rId20673" Type="http://schemas.openxmlformats.org/officeDocument/2006/relationships/hyperlink" Target="http://www.duke.edu/~charvey/Classes/wpg/bfglosl.htm" TargetMode="External"/><Relationship Id="rId21724" Type="http://schemas.openxmlformats.org/officeDocument/2006/relationships/hyperlink" Target="http://www.duke.edu/~charvey/Classes/wpg/bfglosn.htm" TargetMode="External"/><Relationship Id="rId784" Type="http://schemas.openxmlformats.org/officeDocument/2006/relationships/hyperlink" Target="http://www.duke.edu/~charvey/Classes/wpg/bfglosc.htm" TargetMode="External"/><Relationship Id="rId1067" Type="http://schemas.openxmlformats.org/officeDocument/2006/relationships/hyperlink" Target="http://www.duke.edu/~charvey/Classes/wpg/bfglosu.htm" TargetMode="External"/><Relationship Id="rId2465" Type="http://schemas.openxmlformats.org/officeDocument/2006/relationships/hyperlink" Target="http://www.duke.edu/~charvey/Classes/wpg/bfglosc.htm" TargetMode="External"/><Relationship Id="rId3516" Type="http://schemas.openxmlformats.org/officeDocument/2006/relationships/hyperlink" Target="http://www.duke.edu/~charvey/Classes/wpg/bfglosm.htm" TargetMode="External"/><Relationship Id="rId12059" Type="http://schemas.openxmlformats.org/officeDocument/2006/relationships/hyperlink" Target="http://www.duke.edu/~charvey/Classes/wpg/bfglosi.htm" TargetMode="External"/><Relationship Id="rId20326" Type="http://schemas.openxmlformats.org/officeDocument/2006/relationships/hyperlink" Target="http://www.duke.edu/~charvey/Classes/wpg/bfglosd.htm" TargetMode="External"/><Relationship Id="rId23896" Type="http://schemas.openxmlformats.org/officeDocument/2006/relationships/hyperlink" Target="http://www.duke.edu/~charvey/Classes/wpg/bfglost.htm" TargetMode="External"/><Relationship Id="rId24947" Type="http://schemas.openxmlformats.org/officeDocument/2006/relationships/hyperlink" Target="http://www.duke.edu/~charvey/Classes/wpg/bfglost.htm" TargetMode="External"/><Relationship Id="rId437" Type="http://schemas.openxmlformats.org/officeDocument/2006/relationships/hyperlink" Target="http://www.duke.edu/~charvey/Classes/wpg/bfglost.htm" TargetMode="External"/><Relationship Id="rId2118" Type="http://schemas.openxmlformats.org/officeDocument/2006/relationships/hyperlink" Target="http://www.duke.edu/~charvey/Classes/wpg/bfglosp.htm" TargetMode="External"/><Relationship Id="rId5688" Type="http://schemas.openxmlformats.org/officeDocument/2006/relationships/hyperlink" Target="http://www.duke.edu/~charvey/Classes/wpg/bfglosc.htm" TargetMode="External"/><Relationship Id="rId6739" Type="http://schemas.openxmlformats.org/officeDocument/2006/relationships/hyperlink" Target="http://www.duke.edu/~charvey/Classes/wpg/bfglosl.htm" TargetMode="External"/><Relationship Id="rId12540" Type="http://schemas.openxmlformats.org/officeDocument/2006/relationships/hyperlink" Target="http://www.duke.edu/~charvey/Classes/wpg/bfglosi.htm" TargetMode="External"/><Relationship Id="rId19153" Type="http://schemas.openxmlformats.org/officeDocument/2006/relationships/hyperlink" Target="http://www.duke.edu/~charvey/Classes/wpg/bfglose.htm" TargetMode="External"/><Relationship Id="rId22498" Type="http://schemas.openxmlformats.org/officeDocument/2006/relationships/hyperlink" Target="http://www.duke.edu/~charvey/Classes/wpg/bfglosc.htm" TargetMode="External"/><Relationship Id="rId23549" Type="http://schemas.openxmlformats.org/officeDocument/2006/relationships/hyperlink" Target="http://www.duke.edu/~charvey/Classes/wpg/bfgloss.htm" TargetMode="External"/><Relationship Id="rId8161" Type="http://schemas.openxmlformats.org/officeDocument/2006/relationships/hyperlink" Target="http://www.duke.edu/~charvey/Classes/wpg/bfglosd.htm" TargetMode="External"/><Relationship Id="rId9212" Type="http://schemas.openxmlformats.org/officeDocument/2006/relationships/hyperlink" Target="http://www.duke.edu/~charvey/Classes/wpg/bfglosf.htm" TargetMode="External"/><Relationship Id="rId10091" Type="http://schemas.openxmlformats.org/officeDocument/2006/relationships/hyperlink" Target="http://www.duke.edu/~charvey/Classes/wpg/bfglosh.htm" TargetMode="External"/><Relationship Id="rId11142" Type="http://schemas.openxmlformats.org/officeDocument/2006/relationships/hyperlink" Target="http://www.duke.edu/~charvey/Classes/wpg/bfgloso.htm" TargetMode="External"/><Relationship Id="rId26022" Type="http://schemas.openxmlformats.org/officeDocument/2006/relationships/hyperlink" Target="http://www.duke.edu/~charvey/Classes/wpg/bfgloss.htm" TargetMode="External"/><Relationship Id="rId1201" Type="http://schemas.openxmlformats.org/officeDocument/2006/relationships/hyperlink" Target="http://www.duke.edu/~charvey/Classes/wpg/bfglosp.htm" TargetMode="External"/><Relationship Id="rId4771" Type="http://schemas.openxmlformats.org/officeDocument/2006/relationships/hyperlink" Target="http://www.duke.edu/~charvey/Classes/wpg/bfglosm.htm" TargetMode="External"/><Relationship Id="rId14365" Type="http://schemas.openxmlformats.org/officeDocument/2006/relationships/hyperlink" Target="http://www.duke.edu/~charvey/Classes/wpg/bfglose.htm" TargetMode="External"/><Relationship Id="rId15763" Type="http://schemas.openxmlformats.org/officeDocument/2006/relationships/hyperlink" Target="http://www.duke.edu/~charvey/Classes/wpg/bfglost.htm" TargetMode="External"/><Relationship Id="rId16814" Type="http://schemas.openxmlformats.org/officeDocument/2006/relationships/hyperlink" Target="http://www.duke.edu/~charvey/Classes/wpg/bfgloso.htm" TargetMode="External"/><Relationship Id="rId21581" Type="http://schemas.openxmlformats.org/officeDocument/2006/relationships/hyperlink" Target="http://www.duke.edu/~charvey/Classes/wpg/bfglosc.htm" TargetMode="External"/><Relationship Id="rId3373" Type="http://schemas.openxmlformats.org/officeDocument/2006/relationships/hyperlink" Target="http://www.duke.edu/~charvey/Classes/wpg/bfglosf.htm" TargetMode="External"/><Relationship Id="rId4424" Type="http://schemas.openxmlformats.org/officeDocument/2006/relationships/hyperlink" Target="http://www.duke.edu/~charvey/Classes/wpg/bfglosi.htm" TargetMode="External"/><Relationship Id="rId5822" Type="http://schemas.openxmlformats.org/officeDocument/2006/relationships/hyperlink" Target="http://www.duke.edu/~charvey/Classes/wpg/bfglose.htm" TargetMode="External"/><Relationship Id="rId14018" Type="http://schemas.openxmlformats.org/officeDocument/2006/relationships/hyperlink" Target="http://www.duke.edu/~charvey/Classes/wpg/bfglosc.htm" TargetMode="External"/><Relationship Id="rId15416" Type="http://schemas.openxmlformats.org/officeDocument/2006/relationships/hyperlink" Target="http://www.duke.edu/~charvey/Classes/wpg/bfglosc.htm" TargetMode="External"/><Relationship Id="rId18986" Type="http://schemas.openxmlformats.org/officeDocument/2006/relationships/hyperlink" Target="http://www.duke.edu/~charvey/Classes/wpg/bfglosb.htm" TargetMode="External"/><Relationship Id="rId20183" Type="http://schemas.openxmlformats.org/officeDocument/2006/relationships/hyperlink" Target="http://www.duke.edu/~charvey/Classes/wpg/bfgloss.htm" TargetMode="External"/><Relationship Id="rId21234" Type="http://schemas.openxmlformats.org/officeDocument/2006/relationships/hyperlink" Target="http://www.duke.edu/~charvey/Classes/wpg/bfglosv.htm" TargetMode="External"/><Relationship Id="rId22632" Type="http://schemas.openxmlformats.org/officeDocument/2006/relationships/hyperlink" Target="http://www.duke.edu/~charvey/Classes/wpg/bfgloss.htm" TargetMode="External"/><Relationship Id="rId294" Type="http://schemas.openxmlformats.org/officeDocument/2006/relationships/hyperlink" Target="http://www.duke.edu/~charvey/Classes/wpg/bfglosm.htm" TargetMode="External"/><Relationship Id="rId3026" Type="http://schemas.openxmlformats.org/officeDocument/2006/relationships/hyperlink" Target="http://www.duke.edu/~charvey/Classes/wpg/bfglosi.htm" TargetMode="External"/><Relationship Id="rId7994" Type="http://schemas.openxmlformats.org/officeDocument/2006/relationships/hyperlink" Target="http://www.duke.edu/~charvey/Classes/wpg/bfglosv.htm" TargetMode="External"/><Relationship Id="rId10975" Type="http://schemas.openxmlformats.org/officeDocument/2006/relationships/hyperlink" Target="http://www.duke.edu/~charvey/Classes/wpg/bfglosg.htm" TargetMode="External"/><Relationship Id="rId17588" Type="http://schemas.openxmlformats.org/officeDocument/2006/relationships/hyperlink" Target="http://www.duke.edu/~charvey/Classes/wpg/bfglosu.htm" TargetMode="External"/><Relationship Id="rId18639" Type="http://schemas.openxmlformats.org/officeDocument/2006/relationships/hyperlink" Target="http://www.duke.edu/~charvey/Classes/wpg/bfglosc.htm" TargetMode="External"/><Relationship Id="rId25855" Type="http://schemas.openxmlformats.org/officeDocument/2006/relationships/hyperlink" Target="http://www.duke.edu/~charvey/Classes/wpg/bfgloss.htm" TargetMode="External"/><Relationship Id="rId26906" Type="http://schemas.openxmlformats.org/officeDocument/2006/relationships/hyperlink" Target="http://www.duke.edu/~charvey/Classes/wpg/bfglosc.htm" TargetMode="External"/><Relationship Id="rId5198" Type="http://schemas.openxmlformats.org/officeDocument/2006/relationships/hyperlink" Target="http://www.duke.edu/~charvey/Classes/wpg/bfglose.htm" TargetMode="External"/><Relationship Id="rId6596" Type="http://schemas.openxmlformats.org/officeDocument/2006/relationships/hyperlink" Target="http://www.duke.edu/~charvey/Classes/wpg/bfglosu.htm" TargetMode="External"/><Relationship Id="rId7647" Type="http://schemas.openxmlformats.org/officeDocument/2006/relationships/hyperlink" Target="http://www.duke.edu/~charvey/Classes/wpg/bfglosr.htm" TargetMode="External"/><Relationship Id="rId10628" Type="http://schemas.openxmlformats.org/officeDocument/2006/relationships/hyperlink" Target="http://www.duke.edu/~charvey/Classes/wpg/bfgloss.htm" TargetMode="External"/><Relationship Id="rId24457" Type="http://schemas.openxmlformats.org/officeDocument/2006/relationships/hyperlink" Target="http://www.duke.edu/~charvey/Classes/wpg/bfglosa.htm" TargetMode="External"/><Relationship Id="rId25508" Type="http://schemas.openxmlformats.org/officeDocument/2006/relationships/hyperlink" Target="http://www.duke.edu/~charvey/Classes/wpg/bfglost.htm" TargetMode="External"/><Relationship Id="rId6249" Type="http://schemas.openxmlformats.org/officeDocument/2006/relationships/hyperlink" Target="http://www.duke.edu/~charvey/Classes/wpg/bfglosd.htm" TargetMode="External"/><Relationship Id="rId12050" Type="http://schemas.openxmlformats.org/officeDocument/2006/relationships/hyperlink" Target="http://www.duke.edu/~charvey/Classes/wpg/bfglosm.htm" TargetMode="External"/><Relationship Id="rId13101" Type="http://schemas.openxmlformats.org/officeDocument/2006/relationships/hyperlink" Target="http://www.duke.edu/~charvey/Classes/wpg/bfglost.htm" TargetMode="External"/><Relationship Id="rId16671" Type="http://schemas.openxmlformats.org/officeDocument/2006/relationships/hyperlink" Target="http://www.duke.edu/~charvey/Classes/wpg/bfglosp.htm" TargetMode="External"/><Relationship Id="rId17722" Type="http://schemas.openxmlformats.org/officeDocument/2006/relationships/hyperlink" Target="http://www.duke.edu/~charvey/Classes/wpg/bfglosp.htm" TargetMode="External"/><Relationship Id="rId23059" Type="http://schemas.openxmlformats.org/officeDocument/2006/relationships/hyperlink" Target="http://www.duke.edu/~charvey/Classes/wpg/bfglosc.htm" TargetMode="External"/><Relationship Id="rId2859" Type="http://schemas.openxmlformats.org/officeDocument/2006/relationships/hyperlink" Target="http://www.duke.edu/~charvey/Classes/wpg/bfglosl.htm" TargetMode="External"/><Relationship Id="rId6730" Type="http://schemas.openxmlformats.org/officeDocument/2006/relationships/hyperlink" Target="http://www.duke.edu/~charvey/Classes/wpg/bfglosp.htm" TargetMode="External"/><Relationship Id="rId15273" Type="http://schemas.openxmlformats.org/officeDocument/2006/relationships/hyperlink" Target="http://www.duke.edu/~charvey/Classes/wpg/bfgloss.htm" TargetMode="External"/><Relationship Id="rId16324" Type="http://schemas.openxmlformats.org/officeDocument/2006/relationships/hyperlink" Target="http://www.duke.edu/~charvey/Classes/wpg/bfglosl.htm" TargetMode="External"/><Relationship Id="rId23540" Type="http://schemas.openxmlformats.org/officeDocument/2006/relationships/hyperlink" Target="http://www.duke.edu/~charvey/Classes/wpg/bfgloss.htm" TargetMode="External"/><Relationship Id="rId4281" Type="http://schemas.openxmlformats.org/officeDocument/2006/relationships/hyperlink" Target="http://www.duke.edu/~charvey/Classes/wpg/bfglosc.htm" TargetMode="External"/><Relationship Id="rId5332" Type="http://schemas.openxmlformats.org/officeDocument/2006/relationships/hyperlink" Target="http://www.duke.edu/~charvey/Classes/wpg/bfglosc.htm" TargetMode="External"/><Relationship Id="rId18496" Type="http://schemas.openxmlformats.org/officeDocument/2006/relationships/hyperlink" Target="http://www.duke.edu/~charvey/Classes/wpg/bfglosf.htm" TargetMode="External"/><Relationship Id="rId19894" Type="http://schemas.openxmlformats.org/officeDocument/2006/relationships/hyperlink" Target="http://www.duke.edu/~charvey/Classes/wpg/bfglosl.htm" TargetMode="External"/><Relationship Id="rId21091" Type="http://schemas.openxmlformats.org/officeDocument/2006/relationships/hyperlink" Target="http://www.duke.edu/~charvey/Classes/wpg/bfglosa.htm" TargetMode="External"/><Relationship Id="rId22142" Type="http://schemas.openxmlformats.org/officeDocument/2006/relationships/hyperlink" Target="http://www.duke.edu/~charvey/Classes/wpg/bfglosp.htm" TargetMode="External"/><Relationship Id="rId8555" Type="http://schemas.openxmlformats.org/officeDocument/2006/relationships/hyperlink" Target="http://www.duke.edu/~charvey/Classes/wpg/bfglosu.htm" TargetMode="External"/><Relationship Id="rId9606" Type="http://schemas.openxmlformats.org/officeDocument/2006/relationships/hyperlink" Target="http://www.duke.edu/~charvey/Classes/wpg/bfglosp.htm" TargetMode="External"/><Relationship Id="rId9953" Type="http://schemas.openxmlformats.org/officeDocument/2006/relationships/hyperlink" Target="http://www.duke.edu/~charvey/Classes/wpg/bfglosf.htm" TargetMode="External"/><Relationship Id="rId11883" Type="http://schemas.openxmlformats.org/officeDocument/2006/relationships/hyperlink" Target="http://www.duke.edu/~charvey/Classes/wpg/bfglosq.htm" TargetMode="External"/><Relationship Id="rId12934" Type="http://schemas.openxmlformats.org/officeDocument/2006/relationships/hyperlink" Target="http://www.duke.edu/~charvey/Classes/wpg/bfgloss.htm" TargetMode="External"/><Relationship Id="rId17098" Type="http://schemas.openxmlformats.org/officeDocument/2006/relationships/hyperlink" Target="http://www.duke.edu/~charvey/Classes/wpg/bfgloss.htm" TargetMode="External"/><Relationship Id="rId18149" Type="http://schemas.openxmlformats.org/officeDocument/2006/relationships/hyperlink" Target="http://www.duke.edu/~charvey/Classes/wpg/bfglosb.htm" TargetMode="External"/><Relationship Id="rId19547" Type="http://schemas.openxmlformats.org/officeDocument/2006/relationships/hyperlink" Target="http://www.duke.edu/~charvey/Classes/wpg/bfgloss.htm" TargetMode="External"/><Relationship Id="rId25365" Type="http://schemas.openxmlformats.org/officeDocument/2006/relationships/hyperlink" Target="http://www.duke.edu/~charvey/Classes/wpg/bfglosc.htm" TargetMode="External"/><Relationship Id="rId26763" Type="http://schemas.openxmlformats.org/officeDocument/2006/relationships/hyperlink" Target="http://www.duke.edu/~charvey/Classes/wpg/bfglose.htm" TargetMode="External"/><Relationship Id="rId1942" Type="http://schemas.openxmlformats.org/officeDocument/2006/relationships/hyperlink" Target="http://www.duke.edu/~charvey/Classes/wpg/bfglosu.htm" TargetMode="External"/><Relationship Id="rId7157" Type="http://schemas.openxmlformats.org/officeDocument/2006/relationships/hyperlink" Target="http://www.duke.edu/~charvey/Classes/wpg/bfglosd.htm" TargetMode="External"/><Relationship Id="rId8208" Type="http://schemas.openxmlformats.org/officeDocument/2006/relationships/hyperlink" Target="http://www.duke.edu/~charvey/Classes/wpg/bfglosp.htm" TargetMode="External"/><Relationship Id="rId10485" Type="http://schemas.openxmlformats.org/officeDocument/2006/relationships/hyperlink" Target="http://www.duke.edu/~charvey/Classes/wpg/bfglosg.htm" TargetMode="External"/><Relationship Id="rId11536" Type="http://schemas.openxmlformats.org/officeDocument/2006/relationships/hyperlink" Target="http://www.duke.edu/~charvey/Classes/wpg/bfglosu.htm" TargetMode="External"/><Relationship Id="rId25018" Type="http://schemas.openxmlformats.org/officeDocument/2006/relationships/hyperlink" Target="http://www.duke.edu/~charvey/Classes/wpg/bfglost.htm" TargetMode="External"/><Relationship Id="rId26416" Type="http://schemas.openxmlformats.org/officeDocument/2006/relationships/hyperlink" Target="http://www.duke.edu/~charvey/Classes/wpg/bfgloss.htm" TargetMode="External"/><Relationship Id="rId10138" Type="http://schemas.openxmlformats.org/officeDocument/2006/relationships/hyperlink" Target="http://www.duke.edu/~charvey/Classes/wpg/bfglosa.htm" TargetMode="External"/><Relationship Id="rId14759" Type="http://schemas.openxmlformats.org/officeDocument/2006/relationships/hyperlink" Target="http://www.duke.edu/~charvey/Classes/wpg/bfgloss.htm" TargetMode="External"/><Relationship Id="rId18630" Type="http://schemas.openxmlformats.org/officeDocument/2006/relationships/hyperlink" Target="http://www.duke.edu/~charvey/Classes/wpg/bfglosi.htm" TargetMode="External"/><Relationship Id="rId21975" Type="http://schemas.openxmlformats.org/officeDocument/2006/relationships/hyperlink" Target="http://www.duke.edu/~charvey/Classes/wpg/bfglosf.htm" TargetMode="External"/><Relationship Id="rId3767" Type="http://schemas.openxmlformats.org/officeDocument/2006/relationships/hyperlink" Target="http://www.duke.edu/~charvey/Classes/wpg/bfglost.htm" TargetMode="External"/><Relationship Id="rId4818" Type="http://schemas.openxmlformats.org/officeDocument/2006/relationships/hyperlink" Target="http://www.duke.edu/~charvey/Classes/wpg/bfglosf.htm" TargetMode="External"/><Relationship Id="rId16181" Type="http://schemas.openxmlformats.org/officeDocument/2006/relationships/hyperlink" Target="http://www.duke.edu/~charvey/Classes/wpg/bfglosi.htm" TargetMode="External"/><Relationship Id="rId17232" Type="http://schemas.openxmlformats.org/officeDocument/2006/relationships/hyperlink" Target="http://www.duke.edu/~charvey/Classes/wpg/bfglosi.htm" TargetMode="External"/><Relationship Id="rId20577" Type="http://schemas.openxmlformats.org/officeDocument/2006/relationships/hyperlink" Target="http://www.duke.edu/~charvey/Classes/wpg/bfgloss.htm" TargetMode="External"/><Relationship Id="rId21628" Type="http://schemas.openxmlformats.org/officeDocument/2006/relationships/hyperlink" Target="http://www.duke.edu/~charvey/Classes/wpg/bfglosc.htm" TargetMode="External"/><Relationship Id="rId688" Type="http://schemas.openxmlformats.org/officeDocument/2006/relationships/hyperlink" Target="http://www.duke.edu/~charvey/Classes/wpg/bfgloss.htm" TargetMode="External"/><Relationship Id="rId2369" Type="http://schemas.openxmlformats.org/officeDocument/2006/relationships/hyperlink" Target="http://www.duke.edu/~charvey/Classes/wpg/bfglosb.htm" TargetMode="External"/><Relationship Id="rId6240" Type="http://schemas.openxmlformats.org/officeDocument/2006/relationships/hyperlink" Target="http://www.duke.edu/~charvey/Classes/wpg/bfgloss.htm" TargetMode="External"/><Relationship Id="rId23050" Type="http://schemas.openxmlformats.org/officeDocument/2006/relationships/hyperlink" Target="http://www.duke.edu/~charvey/Classes/wpg/bfglost.htm" TargetMode="External"/><Relationship Id="rId24101" Type="http://schemas.openxmlformats.org/officeDocument/2006/relationships/hyperlink" Target="http://www.duke.edu/~charvey/Classes/wpg/bfglosc.htm" TargetMode="External"/><Relationship Id="rId2850" Type="http://schemas.openxmlformats.org/officeDocument/2006/relationships/hyperlink" Target="http://www.duke.edu/~charvey/Classes/wpg/bfglosn.htm" TargetMode="External"/><Relationship Id="rId9463" Type="http://schemas.openxmlformats.org/officeDocument/2006/relationships/hyperlink" Target="http://www.duke.edu/~charvey/Classes/wpg/bfglosi.htm" TargetMode="External"/><Relationship Id="rId11393" Type="http://schemas.openxmlformats.org/officeDocument/2006/relationships/hyperlink" Target="http://www.duke.edu/~charvey/Classes/wpg/bfglosc.htm" TargetMode="External"/><Relationship Id="rId12444" Type="http://schemas.openxmlformats.org/officeDocument/2006/relationships/hyperlink" Target="http://www.duke.edu/~charvey/Classes/wpg/bfglost.htm" TargetMode="External"/><Relationship Id="rId12791" Type="http://schemas.openxmlformats.org/officeDocument/2006/relationships/hyperlink" Target="http://www.duke.edu/~charvey/Classes/wpg/bfglosf.htm" TargetMode="External"/><Relationship Id="rId13842" Type="http://schemas.openxmlformats.org/officeDocument/2006/relationships/hyperlink" Target="http://www.duke.edu/~charvey/Classes/wpg/bfglosh.htm" TargetMode="External"/><Relationship Id="rId19057" Type="http://schemas.openxmlformats.org/officeDocument/2006/relationships/hyperlink" Target="http://www.duke.edu/~charvey/Classes/wpg/bfglosr.htm" TargetMode="External"/><Relationship Id="rId26273" Type="http://schemas.openxmlformats.org/officeDocument/2006/relationships/hyperlink" Target="http://www.duke.edu/~charvey/Classes/wpg/bfglosm.htm" TargetMode="External"/><Relationship Id="rId822" Type="http://schemas.openxmlformats.org/officeDocument/2006/relationships/hyperlink" Target="http://www.duke.edu/~charvey/Classes/wpg/bfglosc.htm" TargetMode="External"/><Relationship Id="rId1452" Type="http://schemas.openxmlformats.org/officeDocument/2006/relationships/hyperlink" Target="http://www.duke.edu/~charvey/Classes/wpg/bfglosa.htm" TargetMode="External"/><Relationship Id="rId2503" Type="http://schemas.openxmlformats.org/officeDocument/2006/relationships/hyperlink" Target="http://www.duke.edu/~charvey/Classes/wpg/bfglosu.htm" TargetMode="External"/><Relationship Id="rId3901" Type="http://schemas.openxmlformats.org/officeDocument/2006/relationships/hyperlink" Target="http://www.duke.edu/~charvey/Classes/wpg/bfgloss.htm" TargetMode="External"/><Relationship Id="rId8065" Type="http://schemas.openxmlformats.org/officeDocument/2006/relationships/hyperlink" Target="http://www.duke.edu/~charvey/Classes/wpg/bfglosi.htm" TargetMode="External"/><Relationship Id="rId9116" Type="http://schemas.openxmlformats.org/officeDocument/2006/relationships/hyperlink" Target="http://www.duke.edu/~charvey/Classes/wpg/bfglosr.htm" TargetMode="External"/><Relationship Id="rId11046" Type="http://schemas.openxmlformats.org/officeDocument/2006/relationships/hyperlink" Target="http://www.duke.edu/~charvey/Classes/wpg/bfglosi.htm" TargetMode="External"/><Relationship Id="rId20711" Type="http://schemas.openxmlformats.org/officeDocument/2006/relationships/hyperlink" Target="http://www.duke.edu/~charvey/Classes/wpg/bfglosb.htm" TargetMode="External"/><Relationship Id="rId1105" Type="http://schemas.openxmlformats.org/officeDocument/2006/relationships/hyperlink" Target="http://www.duke.edu/~charvey/Classes/wpg/bfglosm.htm" TargetMode="External"/><Relationship Id="rId15667" Type="http://schemas.openxmlformats.org/officeDocument/2006/relationships/hyperlink" Target="http://www.duke.edu/~charvey/Classes/wpg/bfglost.htm" TargetMode="External"/><Relationship Id="rId16718" Type="http://schemas.openxmlformats.org/officeDocument/2006/relationships/hyperlink" Target="http://www.duke.edu/~charvey/Classes/wpg/bfglosm.htm" TargetMode="External"/><Relationship Id="rId22883" Type="http://schemas.openxmlformats.org/officeDocument/2006/relationships/hyperlink" Target="http://www.duke.edu/~charvey/Classes/wpg/bfglosi.htm" TargetMode="External"/><Relationship Id="rId23934" Type="http://schemas.openxmlformats.org/officeDocument/2006/relationships/hyperlink" Target="http://www.duke.edu/~charvey/Classes/wpg/bfgloss.htm" TargetMode="External"/><Relationship Id="rId3277" Type="http://schemas.openxmlformats.org/officeDocument/2006/relationships/hyperlink" Target="http://www.duke.edu/~charvey/Classes/wpg/bfglost.htm" TargetMode="External"/><Relationship Id="rId4675" Type="http://schemas.openxmlformats.org/officeDocument/2006/relationships/hyperlink" Target="http://www.duke.edu/~charvey/Classes/wpg/bfglosc.htm" TargetMode="External"/><Relationship Id="rId5726" Type="http://schemas.openxmlformats.org/officeDocument/2006/relationships/hyperlink" Target="http://www.duke.edu/~charvey/Classes/wpg/bfglosa.htm" TargetMode="External"/><Relationship Id="rId14269" Type="http://schemas.openxmlformats.org/officeDocument/2006/relationships/hyperlink" Target="http://www.duke.edu/~charvey/Classes/wpg/bfglosm.htm" TargetMode="External"/><Relationship Id="rId18140" Type="http://schemas.openxmlformats.org/officeDocument/2006/relationships/hyperlink" Target="http://www.duke.edu/~charvey/Classes/wpg/bfgloss.htm" TargetMode="External"/><Relationship Id="rId20087" Type="http://schemas.openxmlformats.org/officeDocument/2006/relationships/hyperlink" Target="http://www.duke.edu/~charvey/Classes/wpg/bfgloss.htm" TargetMode="External"/><Relationship Id="rId21485" Type="http://schemas.openxmlformats.org/officeDocument/2006/relationships/hyperlink" Target="http://www.duke.edu/~charvey/Classes/wpg/bfglosl.htm" TargetMode="External"/><Relationship Id="rId22536" Type="http://schemas.openxmlformats.org/officeDocument/2006/relationships/hyperlink" Target="http://www.duke.edu/~charvey/Classes/wpg/bfglosl.htm" TargetMode="External"/><Relationship Id="rId198" Type="http://schemas.openxmlformats.org/officeDocument/2006/relationships/hyperlink" Target="http://www.duke.edu/~charvey/Classes/wpg/bfglosa.htm" TargetMode="External"/><Relationship Id="rId4328" Type="http://schemas.openxmlformats.org/officeDocument/2006/relationships/hyperlink" Target="http://www.duke.edu/~charvey/Classes/wpg/bfglosl.htm" TargetMode="External"/><Relationship Id="rId7898" Type="http://schemas.openxmlformats.org/officeDocument/2006/relationships/hyperlink" Target="http://www.duke.edu/~charvey/Classes/wpg/bfgloss.htm" TargetMode="External"/><Relationship Id="rId8949" Type="http://schemas.openxmlformats.org/officeDocument/2006/relationships/hyperlink" Target="http://www.duke.edu/~charvey/Classes/wpg/bfglosf.htm" TargetMode="External"/><Relationship Id="rId10879" Type="http://schemas.openxmlformats.org/officeDocument/2006/relationships/hyperlink" Target="http://www.duke.edu/~charvey/Classes/wpg/bfglosr.htm" TargetMode="External"/><Relationship Id="rId14750" Type="http://schemas.openxmlformats.org/officeDocument/2006/relationships/hyperlink" Target="http://www.duke.edu/~charvey/Classes/wpg/bfglosi.htm" TargetMode="External"/><Relationship Id="rId15801" Type="http://schemas.openxmlformats.org/officeDocument/2006/relationships/hyperlink" Target="http://www.duke.edu/~charvey/Classes/wpg/bfglosl.htm" TargetMode="External"/><Relationship Id="rId21138" Type="http://schemas.openxmlformats.org/officeDocument/2006/relationships/hyperlink" Target="http://www.duke.edu/~charvey/Classes/wpg/bfglosi.htm" TargetMode="External"/><Relationship Id="rId25759" Type="http://schemas.openxmlformats.org/officeDocument/2006/relationships/hyperlink" Target="http://www.duke.edu/~charvey/Classes/wpg/bfgloss.htm" TargetMode="External"/><Relationship Id="rId13352" Type="http://schemas.openxmlformats.org/officeDocument/2006/relationships/hyperlink" Target="http://www.duke.edu/~charvey/Classes/wpg/bfglosb.htm" TargetMode="External"/><Relationship Id="rId14403" Type="http://schemas.openxmlformats.org/officeDocument/2006/relationships/hyperlink" Target="http://www.duke.edu/~charvey/Classes/wpg/bfglosl.htm" TargetMode="External"/><Relationship Id="rId2360" Type="http://schemas.openxmlformats.org/officeDocument/2006/relationships/hyperlink" Target="http://www.duke.edu/~charvey/Classes/wpg/bfglosm.htm" TargetMode="External"/><Relationship Id="rId3411" Type="http://schemas.openxmlformats.org/officeDocument/2006/relationships/hyperlink" Target="http://www.duke.edu/~charvey/Classes/wpg/bfglosf.htm" TargetMode="External"/><Relationship Id="rId6981" Type="http://schemas.openxmlformats.org/officeDocument/2006/relationships/hyperlink" Target="http://www.duke.edu/~charvey/Classes/wpg/bfglosi.htm" TargetMode="External"/><Relationship Id="rId13005" Type="http://schemas.openxmlformats.org/officeDocument/2006/relationships/hyperlink" Target="http://www.duke.edu/~charvey/Classes/wpg/bfglosi.htm" TargetMode="External"/><Relationship Id="rId16575" Type="http://schemas.openxmlformats.org/officeDocument/2006/relationships/hyperlink" Target="http://www.duke.edu/~charvey/Classes/wpg/bfglosd.htm" TargetMode="External"/><Relationship Id="rId17973" Type="http://schemas.openxmlformats.org/officeDocument/2006/relationships/hyperlink" Target="http://www.duke.edu/~charvey/Classes/wpg/bfglost.htm" TargetMode="External"/><Relationship Id="rId20221" Type="http://schemas.openxmlformats.org/officeDocument/2006/relationships/hyperlink" Target="http://www.duke.edu/~charvey/Classes/wpg/bfgloso.htm" TargetMode="External"/><Relationship Id="rId23791" Type="http://schemas.openxmlformats.org/officeDocument/2006/relationships/hyperlink" Target="http://www.duke.edu/~charvey/Classes/wpg/bfglosw.htm" TargetMode="External"/><Relationship Id="rId332" Type="http://schemas.openxmlformats.org/officeDocument/2006/relationships/hyperlink" Target="http://www.duke.edu/~charvey/Classes/wpg/bfglosh.htm" TargetMode="External"/><Relationship Id="rId2013" Type="http://schemas.openxmlformats.org/officeDocument/2006/relationships/hyperlink" Target="http://www.duke.edu/~charvey/Classes/wpg/bfglosp.htm" TargetMode="External"/><Relationship Id="rId5583" Type="http://schemas.openxmlformats.org/officeDocument/2006/relationships/hyperlink" Target="http://www.duke.edu/~charvey/Classes/wpg/bfglosn.htm" TargetMode="External"/><Relationship Id="rId6634" Type="http://schemas.openxmlformats.org/officeDocument/2006/relationships/hyperlink" Target="http://www.duke.edu/~charvey/Classes/wpg/bfglosb.htm" TargetMode="External"/><Relationship Id="rId15177" Type="http://schemas.openxmlformats.org/officeDocument/2006/relationships/hyperlink" Target="http://www.duke.edu/~charvey/Classes/wpg/bfglosc.htm" TargetMode="External"/><Relationship Id="rId16228" Type="http://schemas.openxmlformats.org/officeDocument/2006/relationships/hyperlink" Target="http://www.duke.edu/~charvey/Classes/wpg/bfglosm.htm" TargetMode="External"/><Relationship Id="rId17626" Type="http://schemas.openxmlformats.org/officeDocument/2006/relationships/hyperlink" Target="http://www.duke.edu/~charvey/Classes/wpg/bfgloss.htm" TargetMode="External"/><Relationship Id="rId22393" Type="http://schemas.openxmlformats.org/officeDocument/2006/relationships/hyperlink" Target="http://www.duke.edu/~charvey/Classes/wpg/bfglosp.htm" TargetMode="External"/><Relationship Id="rId23444" Type="http://schemas.openxmlformats.org/officeDocument/2006/relationships/hyperlink" Target="http://www.duke.edu/~charvey/Classes/wpg/bfglosd.htm" TargetMode="External"/><Relationship Id="rId24842" Type="http://schemas.openxmlformats.org/officeDocument/2006/relationships/hyperlink" Target="http://www.duke.edu/~charvey/Classes/wpg/bfglosh.htm" TargetMode="External"/><Relationship Id="rId4185" Type="http://schemas.openxmlformats.org/officeDocument/2006/relationships/hyperlink" Target="http://www.duke.edu/~charvey/Classes/wpg/bfglost.htm" TargetMode="External"/><Relationship Id="rId5236" Type="http://schemas.openxmlformats.org/officeDocument/2006/relationships/hyperlink" Target="http://www.duke.edu/~charvey/Classes/wpg/bfglosc.htm" TargetMode="External"/><Relationship Id="rId19798" Type="http://schemas.openxmlformats.org/officeDocument/2006/relationships/hyperlink" Target="http://www.duke.edu/~charvey/Classes/wpg/bfglosp.htm" TargetMode="External"/><Relationship Id="rId22046" Type="http://schemas.openxmlformats.org/officeDocument/2006/relationships/hyperlink" Target="http://www.duke.edu/~charvey/Classes/wpg/bfglost.htm" TargetMode="External"/><Relationship Id="rId9857" Type="http://schemas.openxmlformats.org/officeDocument/2006/relationships/hyperlink" Target="http://www.duke.edu/~charvey/Classes/wpg/bfgloso.htm" TargetMode="External"/><Relationship Id="rId11787" Type="http://schemas.openxmlformats.org/officeDocument/2006/relationships/hyperlink" Target="http://www.duke.edu/~charvey/Classes/wpg/bfglosb.htm" TargetMode="External"/><Relationship Id="rId12838" Type="http://schemas.openxmlformats.org/officeDocument/2006/relationships/hyperlink" Target="http://www.duke.edu/~charvey/Classes/wpg/bfglosp.htm" TargetMode="External"/><Relationship Id="rId26667" Type="http://schemas.openxmlformats.org/officeDocument/2006/relationships/hyperlink" Target="http://www.duke.edu/~charvey/Classes/wpg/bfgloss.htm" TargetMode="External"/><Relationship Id="rId1846" Type="http://schemas.openxmlformats.org/officeDocument/2006/relationships/hyperlink" Target="http://www.duke.edu/~charvey/Classes/wpg/bfglost.htm" TargetMode="External"/><Relationship Id="rId8459" Type="http://schemas.openxmlformats.org/officeDocument/2006/relationships/hyperlink" Target="http://www.duke.edu/~charvey/Classes/wpg/bfgloso.htm" TargetMode="External"/><Relationship Id="rId10389" Type="http://schemas.openxmlformats.org/officeDocument/2006/relationships/hyperlink" Target="http://www.duke.edu/~charvey/Classes/wpg/bfgloss.htm" TargetMode="External"/><Relationship Id="rId14260" Type="http://schemas.openxmlformats.org/officeDocument/2006/relationships/hyperlink" Target="http://www.duke.edu/~charvey/Classes/wpg/bfglosf.htm" TargetMode="External"/><Relationship Id="rId15311" Type="http://schemas.openxmlformats.org/officeDocument/2006/relationships/hyperlink" Target="http://www.duke.edu/~charvey/Classes/wpg/bfglosc.htm" TargetMode="External"/><Relationship Id="rId18881" Type="http://schemas.openxmlformats.org/officeDocument/2006/relationships/hyperlink" Target="http://www.duke.edu/~charvey/Classes/wpg/bfglosi.htm" TargetMode="External"/><Relationship Id="rId19932" Type="http://schemas.openxmlformats.org/officeDocument/2006/relationships/hyperlink" Target="http://www.duke.edu/~charvey/Classes/wpg/bfglosi.htm" TargetMode="External"/><Relationship Id="rId25269" Type="http://schemas.openxmlformats.org/officeDocument/2006/relationships/hyperlink" Target="http://www.duke.edu/~charvey/Classes/wpg/bfglosc.htm" TargetMode="External"/><Relationship Id="rId8940" Type="http://schemas.openxmlformats.org/officeDocument/2006/relationships/hyperlink" Target="http://www.duke.edu/~charvey/Classes/wpg/bfglosu.htm" TargetMode="External"/><Relationship Id="rId17483" Type="http://schemas.openxmlformats.org/officeDocument/2006/relationships/hyperlink" Target="http://www.duke.edu/~charvey/Classes/wpg/bfgloss.htm" TargetMode="External"/><Relationship Id="rId18534" Type="http://schemas.openxmlformats.org/officeDocument/2006/relationships/hyperlink" Target="http://www.duke.edu/~charvey/Classes/wpg/bfgloss.htm" TargetMode="External"/><Relationship Id="rId21879" Type="http://schemas.openxmlformats.org/officeDocument/2006/relationships/hyperlink" Target="http://www.duke.edu/~charvey/Classes/wpg/bfglosi.htm" TargetMode="External"/><Relationship Id="rId25750" Type="http://schemas.openxmlformats.org/officeDocument/2006/relationships/hyperlink" Target="http://www.duke.edu/~charvey/Classes/wpg/bfglost.htm" TargetMode="External"/><Relationship Id="rId26801" Type="http://schemas.openxmlformats.org/officeDocument/2006/relationships/hyperlink" Target="http://www.duke.edu/~charvey/Classes/wpg/bfgloss.htm" TargetMode="External"/><Relationship Id="rId6491" Type="http://schemas.openxmlformats.org/officeDocument/2006/relationships/hyperlink" Target="http://www.duke.edu/~charvey/Classes/wpg/bfglosd.htm" TargetMode="External"/><Relationship Id="rId7542" Type="http://schemas.openxmlformats.org/officeDocument/2006/relationships/hyperlink" Target="http://www.duke.edu/~charvey/Classes/wpg/bfglosf.htm" TargetMode="External"/><Relationship Id="rId10523" Type="http://schemas.openxmlformats.org/officeDocument/2006/relationships/hyperlink" Target="http://www.duke.edu/~charvey/Classes/wpg/bfglosi.htm" TargetMode="External"/><Relationship Id="rId10870" Type="http://schemas.openxmlformats.org/officeDocument/2006/relationships/hyperlink" Target="http://www.duke.edu/~charvey/Classes/wpg/bfglosp.htm" TargetMode="External"/><Relationship Id="rId11921" Type="http://schemas.openxmlformats.org/officeDocument/2006/relationships/hyperlink" Target="http://www.duke.edu/~charvey/Classes/wpg/bfglosp.htm" TargetMode="External"/><Relationship Id="rId16085" Type="http://schemas.openxmlformats.org/officeDocument/2006/relationships/hyperlink" Target="http://www.duke.edu/~charvey/Classes/wpg/bfglost.htm" TargetMode="External"/><Relationship Id="rId17136" Type="http://schemas.openxmlformats.org/officeDocument/2006/relationships/hyperlink" Target="http://www.duke.edu/~charvey/Classes/wpg/bfglosc.htm" TargetMode="External"/><Relationship Id="rId24352" Type="http://schemas.openxmlformats.org/officeDocument/2006/relationships/hyperlink" Target="http://www.duke.edu/~charvey/Classes/wpg/bfgloss.htm" TargetMode="External"/><Relationship Id="rId25403" Type="http://schemas.openxmlformats.org/officeDocument/2006/relationships/hyperlink" Target="http://www.duke.edu/~charvey/Classes/wpg/bfglosd.htm" TargetMode="External"/><Relationship Id="rId5093" Type="http://schemas.openxmlformats.org/officeDocument/2006/relationships/hyperlink" Target="http://www.duke.edu/~charvey/Classes/wpg/bfglosc.htm" TargetMode="External"/><Relationship Id="rId6144" Type="http://schemas.openxmlformats.org/officeDocument/2006/relationships/hyperlink" Target="http://www.duke.edu/~charvey/Classes/wpg/bfglosf.htm" TargetMode="External"/><Relationship Id="rId24005" Type="http://schemas.openxmlformats.org/officeDocument/2006/relationships/hyperlink" Target="http://www.duke.edu/~charvey/Classes/wpg/bfglosb.htm" TargetMode="External"/><Relationship Id="rId9367" Type="http://schemas.openxmlformats.org/officeDocument/2006/relationships/hyperlink" Target="http://www.duke.edu/~charvey/Classes/wpg/bfgloso.htm" TargetMode="External"/><Relationship Id="rId12695" Type="http://schemas.openxmlformats.org/officeDocument/2006/relationships/hyperlink" Target="http://www.duke.edu/~charvey/Classes/wpg/bfglosn.htm" TargetMode="External"/><Relationship Id="rId13746" Type="http://schemas.openxmlformats.org/officeDocument/2006/relationships/hyperlink" Target="http://www.duke.edu/~charvey/Classes/wpg/bfglosl.htm" TargetMode="External"/><Relationship Id="rId20962" Type="http://schemas.openxmlformats.org/officeDocument/2006/relationships/hyperlink" Target="http://www.duke.edu/~charvey/Classes/wpg/bfglosf.htm" TargetMode="External"/><Relationship Id="rId26177" Type="http://schemas.openxmlformats.org/officeDocument/2006/relationships/hyperlink" Target="http://www.duke.edu/~charvey/Classes/wpg/bfglosu.htm" TargetMode="External"/><Relationship Id="rId1356" Type="http://schemas.openxmlformats.org/officeDocument/2006/relationships/hyperlink" Target="http://www.duke.edu/~charvey/Classes/wpg/bfglost.htm" TargetMode="External"/><Relationship Id="rId2754" Type="http://schemas.openxmlformats.org/officeDocument/2006/relationships/hyperlink" Target="http://www.duke.edu/~charvey/Classes/wpg/bfglosi.htm" TargetMode="External"/><Relationship Id="rId3805" Type="http://schemas.openxmlformats.org/officeDocument/2006/relationships/hyperlink" Target="http://www.duke.edu/~charvey/Classes/wpg/bfglosf.htm" TargetMode="External"/><Relationship Id="rId11297" Type="http://schemas.openxmlformats.org/officeDocument/2006/relationships/hyperlink" Target="http://www.duke.edu/~charvey/Classes/wpg/bfglosp.htm" TargetMode="External"/><Relationship Id="rId12348" Type="http://schemas.openxmlformats.org/officeDocument/2006/relationships/hyperlink" Target="http://www.duke.edu/~charvey/Classes/wpg/bfglosd.htm" TargetMode="External"/><Relationship Id="rId16969" Type="http://schemas.openxmlformats.org/officeDocument/2006/relationships/hyperlink" Target="http://www.duke.edu/~charvey/Classes/wpg/bfglosp.htm" TargetMode="External"/><Relationship Id="rId20615" Type="http://schemas.openxmlformats.org/officeDocument/2006/relationships/hyperlink" Target="http://www.duke.edu/~charvey/Classes/wpg/bfglosp.htm" TargetMode="External"/><Relationship Id="rId726" Type="http://schemas.openxmlformats.org/officeDocument/2006/relationships/hyperlink" Target="http://www.duke.edu/~charvey/Classes/wpg/bfglosr.htm" TargetMode="External"/><Relationship Id="rId1009" Type="http://schemas.openxmlformats.org/officeDocument/2006/relationships/hyperlink" Target="http://www.duke.edu/~charvey/Classes/wpg/bfglosp.htm" TargetMode="External"/><Relationship Id="rId2407" Type="http://schemas.openxmlformats.org/officeDocument/2006/relationships/hyperlink" Target="http://www.duke.edu/~charvey/Classes/wpg/bfglosd.htm" TargetMode="External"/><Relationship Id="rId5977" Type="http://schemas.openxmlformats.org/officeDocument/2006/relationships/hyperlink" Target="http://www.duke.edu/~charvey/Classes/wpg/bfglosd.htm" TargetMode="External"/><Relationship Id="rId18391" Type="http://schemas.openxmlformats.org/officeDocument/2006/relationships/hyperlink" Target="http://www.duke.edu/~charvey/Classes/wpg/bfglosp.htm" TargetMode="External"/><Relationship Id="rId19442" Type="http://schemas.openxmlformats.org/officeDocument/2006/relationships/hyperlink" Target="http://www.duke.edu/~charvey/Classes/wpg/bfglosa.htm" TargetMode="External"/><Relationship Id="rId22787" Type="http://schemas.openxmlformats.org/officeDocument/2006/relationships/hyperlink" Target="http://www.duke.edu/~charvey/Classes/wpg/bfgloss.htm" TargetMode="External"/><Relationship Id="rId23838" Type="http://schemas.openxmlformats.org/officeDocument/2006/relationships/hyperlink" Target="http://www.duke.edu/~charvey/Classes/wpg/bfglosu.htm" TargetMode="External"/><Relationship Id="rId62" Type="http://schemas.openxmlformats.org/officeDocument/2006/relationships/hyperlink" Target="http://www.duke.edu/~charvey/Classes/wpg/bfglosi.htm" TargetMode="External"/><Relationship Id="rId4579" Type="http://schemas.openxmlformats.org/officeDocument/2006/relationships/hyperlink" Target="http://www.duke.edu/~charvey/Classes/wpg/bfglosb.htm" TargetMode="External"/><Relationship Id="rId8450" Type="http://schemas.openxmlformats.org/officeDocument/2006/relationships/hyperlink" Target="http://www.duke.edu/~charvey/Classes/wpg/bfglosm.htm" TargetMode="External"/><Relationship Id="rId9501" Type="http://schemas.openxmlformats.org/officeDocument/2006/relationships/hyperlink" Target="http://www.duke.edu/~charvey/Classes/wpg/bfglosc.htm" TargetMode="External"/><Relationship Id="rId10380" Type="http://schemas.openxmlformats.org/officeDocument/2006/relationships/hyperlink" Target="http://www.duke.edu/~charvey/Classes/wpg/bfglosm.htm" TargetMode="External"/><Relationship Id="rId11431" Type="http://schemas.openxmlformats.org/officeDocument/2006/relationships/hyperlink" Target="http://www.duke.edu/~charvey/Classes/wpg/bfglosi.htm" TargetMode="External"/><Relationship Id="rId18044" Type="http://schemas.openxmlformats.org/officeDocument/2006/relationships/hyperlink" Target="http://www.duke.edu/~charvey/Classes/wpg/bfglosc.htm" TargetMode="External"/><Relationship Id="rId21389" Type="http://schemas.openxmlformats.org/officeDocument/2006/relationships/hyperlink" Target="http://www.duke.edu/~charvey/Classes/wpg/bfglosb.htm" TargetMode="External"/><Relationship Id="rId25260" Type="http://schemas.openxmlformats.org/officeDocument/2006/relationships/hyperlink" Target="http://www.duke.edu/~charvey/Classes/wpg/bfglosb.htm" TargetMode="External"/><Relationship Id="rId26311" Type="http://schemas.openxmlformats.org/officeDocument/2006/relationships/hyperlink" Target="http://www.duke.edu/~charvey/Classes/wpg/bfgloss.htm" TargetMode="External"/><Relationship Id="rId7052" Type="http://schemas.openxmlformats.org/officeDocument/2006/relationships/hyperlink" Target="http://www.duke.edu/~charvey/Classes/wpg/bfglose.htm" TargetMode="External"/><Relationship Id="rId8103" Type="http://schemas.openxmlformats.org/officeDocument/2006/relationships/hyperlink" Target="http://www.duke.edu/~charvey/Classes/wpg/bfglosi.htm" TargetMode="External"/><Relationship Id="rId10033" Type="http://schemas.openxmlformats.org/officeDocument/2006/relationships/hyperlink" Target="http://www.duke.edu/~charvey/Classes/wpg/bfglosm.htm" TargetMode="External"/><Relationship Id="rId14654" Type="http://schemas.openxmlformats.org/officeDocument/2006/relationships/hyperlink" Target="http://www.duke.edu/~charvey/Classes/wpg/bfglosp.htm" TargetMode="External"/><Relationship Id="rId21870" Type="http://schemas.openxmlformats.org/officeDocument/2006/relationships/hyperlink" Target="http://www.duke.edu/~charvey/Classes/wpg/bfglost.htm" TargetMode="External"/><Relationship Id="rId3662" Type="http://schemas.openxmlformats.org/officeDocument/2006/relationships/hyperlink" Target="http://www.duke.edu/~charvey/Classes/wpg/bfgloss.htm" TargetMode="External"/><Relationship Id="rId4713" Type="http://schemas.openxmlformats.org/officeDocument/2006/relationships/hyperlink" Target="http://www.duke.edu/~charvey/Classes/wpg/bfglosp.htm" TargetMode="External"/><Relationship Id="rId13256" Type="http://schemas.openxmlformats.org/officeDocument/2006/relationships/hyperlink" Target="http://www.duke.edu/~charvey/Classes/wpg/bfglosi.htm" TargetMode="External"/><Relationship Id="rId14307" Type="http://schemas.openxmlformats.org/officeDocument/2006/relationships/hyperlink" Target="http://www.duke.edu/~charvey/Classes/wpg/bfgloss.htm" TargetMode="External"/><Relationship Id="rId15705" Type="http://schemas.openxmlformats.org/officeDocument/2006/relationships/hyperlink" Target="http://www.duke.edu/~charvey/Classes/wpg/bfglosc.htm" TargetMode="External"/><Relationship Id="rId20472" Type="http://schemas.openxmlformats.org/officeDocument/2006/relationships/hyperlink" Target="http://www.duke.edu/~charvey/Classes/wpg/bfglosb.htm" TargetMode="External"/><Relationship Id="rId21523" Type="http://schemas.openxmlformats.org/officeDocument/2006/relationships/hyperlink" Target="http://www.duke.edu/~charvey/Classes/wpg/bfgloss.htm" TargetMode="External"/><Relationship Id="rId22921" Type="http://schemas.openxmlformats.org/officeDocument/2006/relationships/hyperlink" Target="http://www.duke.edu/~charvey/Classes/wpg/bfgloso.htm" TargetMode="External"/><Relationship Id="rId583" Type="http://schemas.openxmlformats.org/officeDocument/2006/relationships/hyperlink" Target="http://www.duke.edu/~charvey/Classes/wpg/bfglosp.htm" TargetMode="External"/><Relationship Id="rId2264" Type="http://schemas.openxmlformats.org/officeDocument/2006/relationships/hyperlink" Target="http://www.duke.edu/~charvey/Classes/wpg/bfglosi.htm" TargetMode="External"/><Relationship Id="rId3315" Type="http://schemas.openxmlformats.org/officeDocument/2006/relationships/hyperlink" Target="http://www.duke.edu/~charvey/Classes/wpg/bfglosc.htm" TargetMode="External"/><Relationship Id="rId17877" Type="http://schemas.openxmlformats.org/officeDocument/2006/relationships/hyperlink" Target="http://www.duke.edu/~charvey/Classes/wpg/bfglosa.htm" TargetMode="External"/><Relationship Id="rId18928" Type="http://schemas.openxmlformats.org/officeDocument/2006/relationships/hyperlink" Target="http://www.duke.edu/~charvey/Classes/wpg/bfglosm.htm" TargetMode="External"/><Relationship Id="rId20125" Type="http://schemas.openxmlformats.org/officeDocument/2006/relationships/hyperlink" Target="http://www.duke.edu/~charvey/Classes/wpg/bfglosa.htm" TargetMode="External"/><Relationship Id="rId236" Type="http://schemas.openxmlformats.org/officeDocument/2006/relationships/hyperlink" Target="http://www.duke.edu/~charvey/Classes/wpg/bfglosl.htm" TargetMode="External"/><Relationship Id="rId5487" Type="http://schemas.openxmlformats.org/officeDocument/2006/relationships/hyperlink" Target="http://www.duke.edu/~charvey/Classes/wpg/bfglosc.htm" TargetMode="External"/><Relationship Id="rId6885" Type="http://schemas.openxmlformats.org/officeDocument/2006/relationships/hyperlink" Target="http://www.duke.edu/~charvey/Classes/wpg/bfgloss.htm" TargetMode="External"/><Relationship Id="rId7936" Type="http://schemas.openxmlformats.org/officeDocument/2006/relationships/hyperlink" Target="http://www.duke.edu/~charvey/Classes/wpg/bfglose.htm" TargetMode="External"/><Relationship Id="rId10917" Type="http://schemas.openxmlformats.org/officeDocument/2006/relationships/hyperlink" Target="http://www.duke.edu/~charvey/Classes/wpg/bfglosu.htm" TargetMode="External"/><Relationship Id="rId16479" Type="http://schemas.openxmlformats.org/officeDocument/2006/relationships/hyperlink" Target="http://www.duke.edu/~charvey/Classes/wpg/bfglosi.htm" TargetMode="External"/><Relationship Id="rId22297" Type="http://schemas.openxmlformats.org/officeDocument/2006/relationships/hyperlink" Target="http://www.duke.edu/~charvey/Classes/wpg/bfglosc.htm" TargetMode="External"/><Relationship Id="rId23695" Type="http://schemas.openxmlformats.org/officeDocument/2006/relationships/hyperlink" Target="http://www.duke.edu/~charvey/Classes/wpg/bfglost.htm" TargetMode="External"/><Relationship Id="rId24746" Type="http://schemas.openxmlformats.org/officeDocument/2006/relationships/hyperlink" Target="http://www.duke.edu/~charvey/Classes/wpg/bfglosm.htm" TargetMode="External"/><Relationship Id="rId4089" Type="http://schemas.openxmlformats.org/officeDocument/2006/relationships/hyperlink" Target="http://www.duke.edu/~charvey/Classes/wpg/bfgloso.htm" TargetMode="External"/><Relationship Id="rId6538" Type="http://schemas.openxmlformats.org/officeDocument/2006/relationships/hyperlink" Target="http://www.duke.edu/~charvey/Classes/wpg/bfglosd.htm" TargetMode="External"/><Relationship Id="rId9011" Type="http://schemas.openxmlformats.org/officeDocument/2006/relationships/hyperlink" Target="http://www.duke.edu/~charvey/Classes/wpg/bfglosl.htm" TargetMode="External"/><Relationship Id="rId16960" Type="http://schemas.openxmlformats.org/officeDocument/2006/relationships/hyperlink" Target="http://www.duke.edu/~charvey/Classes/wpg/bfglosc.htm" TargetMode="External"/><Relationship Id="rId23348" Type="http://schemas.openxmlformats.org/officeDocument/2006/relationships/hyperlink" Target="http://www.duke.edu/~charvey/Classes/wpg/bfglosi.htm" TargetMode="External"/><Relationship Id="rId15562" Type="http://schemas.openxmlformats.org/officeDocument/2006/relationships/hyperlink" Target="http://www.duke.edu/~charvey/Classes/wpg/bfgloss.htm" TargetMode="External"/><Relationship Id="rId16613" Type="http://schemas.openxmlformats.org/officeDocument/2006/relationships/hyperlink" Target="http://www.duke.edu/~charvey/Classes/wpg/bfglosi.htm" TargetMode="External"/><Relationship Id="rId1000" Type="http://schemas.openxmlformats.org/officeDocument/2006/relationships/hyperlink" Target="http://www.duke.edu/~charvey/Classes/wpg/bfglost.htm" TargetMode="External"/><Relationship Id="rId4570" Type="http://schemas.openxmlformats.org/officeDocument/2006/relationships/hyperlink" Target="http://www.duke.edu/~charvey/Classes/wpg/bfglosc.htm" TargetMode="External"/><Relationship Id="rId5621" Type="http://schemas.openxmlformats.org/officeDocument/2006/relationships/hyperlink" Target="http://www.duke.edu/~charvey/Classes/wpg/bfglosm.htm" TargetMode="External"/><Relationship Id="rId14164" Type="http://schemas.openxmlformats.org/officeDocument/2006/relationships/hyperlink" Target="http://www.duke.edu/~charvey/Classes/wpg/bfglosb.htm" TargetMode="External"/><Relationship Id="rId15215" Type="http://schemas.openxmlformats.org/officeDocument/2006/relationships/hyperlink" Target="http://www.duke.edu/~charvey/Classes/wpg/bfglosm.htm" TargetMode="External"/><Relationship Id="rId18785" Type="http://schemas.openxmlformats.org/officeDocument/2006/relationships/hyperlink" Target="http://www.duke.edu/~charvey/Classes/wpg/bfglosd.htm" TargetMode="External"/><Relationship Id="rId21380" Type="http://schemas.openxmlformats.org/officeDocument/2006/relationships/hyperlink" Target="http://www.duke.edu/~charvey/Classes/wpg/bfglosb.htm" TargetMode="External"/><Relationship Id="rId22431" Type="http://schemas.openxmlformats.org/officeDocument/2006/relationships/hyperlink" Target="http://www.duke.edu/~charvey/Classes/wpg/bfglosh.htm" TargetMode="External"/><Relationship Id="rId3172" Type="http://schemas.openxmlformats.org/officeDocument/2006/relationships/hyperlink" Target="http://www.duke.edu/~charvey/Classes/wpg/bfglosf.htm" TargetMode="External"/><Relationship Id="rId4223" Type="http://schemas.openxmlformats.org/officeDocument/2006/relationships/hyperlink" Target="http://www.duke.edu/~charvey/Classes/wpg/bfglosn.htm" TargetMode="External"/><Relationship Id="rId7793" Type="http://schemas.openxmlformats.org/officeDocument/2006/relationships/hyperlink" Target="http://www.duke.edu/~charvey/Classes/wpg/bfgloso.htm" TargetMode="External"/><Relationship Id="rId8844" Type="http://schemas.openxmlformats.org/officeDocument/2006/relationships/hyperlink" Target="http://www.duke.edu/~charvey/Classes/wpg/bfglosf.htm" TargetMode="External"/><Relationship Id="rId17387" Type="http://schemas.openxmlformats.org/officeDocument/2006/relationships/hyperlink" Target="http://www.duke.edu/~charvey/Classes/wpg/bfglosi.htm" TargetMode="External"/><Relationship Id="rId18438" Type="http://schemas.openxmlformats.org/officeDocument/2006/relationships/hyperlink" Target="http://www.duke.edu/~charvey/Classes/wpg/bfgloss.htm" TargetMode="External"/><Relationship Id="rId19836" Type="http://schemas.openxmlformats.org/officeDocument/2006/relationships/hyperlink" Target="http://www.duke.edu/~charvey/Classes/wpg/bfglosc.htm" TargetMode="External"/><Relationship Id="rId21033" Type="http://schemas.openxmlformats.org/officeDocument/2006/relationships/hyperlink" Target="http://www.duke.edu/~charvey/Classes/wpg/bfglosh.htm" TargetMode="External"/><Relationship Id="rId25654" Type="http://schemas.openxmlformats.org/officeDocument/2006/relationships/hyperlink" Target="http://www.duke.edu/~charvey/Classes/wpg/bfgloss.htm" TargetMode="External"/><Relationship Id="rId6395" Type="http://schemas.openxmlformats.org/officeDocument/2006/relationships/hyperlink" Target="http://www.duke.edu/~charvey/Classes/wpg/bfglost.htm" TargetMode="External"/><Relationship Id="rId7446" Type="http://schemas.openxmlformats.org/officeDocument/2006/relationships/hyperlink" Target="http://www.duke.edu/~charvey/Classes/wpg/bfgloss.htm" TargetMode="External"/><Relationship Id="rId10774" Type="http://schemas.openxmlformats.org/officeDocument/2006/relationships/hyperlink" Target="http://www.duke.edu/~charvey/Classes/wpg/bfglosl.htm" TargetMode="External"/><Relationship Id="rId11825" Type="http://schemas.openxmlformats.org/officeDocument/2006/relationships/hyperlink" Target="http://www.duke.edu/~charvey/Classes/wpg/bfglosp.htm" TargetMode="External"/><Relationship Id="rId24256" Type="http://schemas.openxmlformats.org/officeDocument/2006/relationships/hyperlink" Target="http://www.duke.edu/~charvey/Classes/wpg/bfglosp.htm" TargetMode="External"/><Relationship Id="rId25307" Type="http://schemas.openxmlformats.org/officeDocument/2006/relationships/hyperlink" Target="http://www.duke.edu/~charvey/Classes/wpg/bfglost.htm" TargetMode="External"/><Relationship Id="rId26705" Type="http://schemas.openxmlformats.org/officeDocument/2006/relationships/hyperlink" Target="http://www.duke.edu/~charvey/Classes/wpg/bfglosm.htm" TargetMode="External"/><Relationship Id="rId6048" Type="http://schemas.openxmlformats.org/officeDocument/2006/relationships/hyperlink" Target="http://www.duke.edu/~charvey/Classes/wpg/bfgloso.htm" TargetMode="External"/><Relationship Id="rId10427" Type="http://schemas.openxmlformats.org/officeDocument/2006/relationships/hyperlink" Target="http://www.duke.edu/~charvey/Classes/wpg/bfglosi.htm" TargetMode="External"/><Relationship Id="rId13997" Type="http://schemas.openxmlformats.org/officeDocument/2006/relationships/hyperlink" Target="http://www.duke.edu/~charvey/Classes/wpg/bfgloss.htm" TargetMode="External"/><Relationship Id="rId12599" Type="http://schemas.openxmlformats.org/officeDocument/2006/relationships/hyperlink" Target="http://www.duke.edu/~charvey/Classes/wpg/bfglosi.htm" TargetMode="External"/><Relationship Id="rId16470" Type="http://schemas.openxmlformats.org/officeDocument/2006/relationships/hyperlink" Target="http://www.duke.edu/~charvey/Classes/wpg/bfglosi.htm" TargetMode="External"/><Relationship Id="rId17521" Type="http://schemas.openxmlformats.org/officeDocument/2006/relationships/hyperlink" Target="http://www.duke.edu/~charvey/Classes/wpg/bfglosm.htm" TargetMode="External"/><Relationship Id="rId20866" Type="http://schemas.openxmlformats.org/officeDocument/2006/relationships/hyperlink" Target="http://www.duke.edu/~charvey/Classes/wpg/bfglosp.htm" TargetMode="External"/><Relationship Id="rId21917" Type="http://schemas.openxmlformats.org/officeDocument/2006/relationships/hyperlink" Target="http://www.duke.edu/~charvey/Classes/wpg/bfglosi.htm" TargetMode="External"/><Relationship Id="rId977" Type="http://schemas.openxmlformats.org/officeDocument/2006/relationships/hyperlink" Target="http://www.duke.edu/~charvey/Classes/wpg/bfglosf.htm" TargetMode="External"/><Relationship Id="rId2658" Type="http://schemas.openxmlformats.org/officeDocument/2006/relationships/hyperlink" Target="http://www.duke.edu/~charvey/Classes/wpg/bfgloss.htm" TargetMode="External"/><Relationship Id="rId3709" Type="http://schemas.openxmlformats.org/officeDocument/2006/relationships/hyperlink" Target="http://www.duke.edu/~charvey/Classes/wpg/bfglosg.htm" TargetMode="External"/><Relationship Id="rId4080" Type="http://schemas.openxmlformats.org/officeDocument/2006/relationships/hyperlink" Target="http://www.duke.edu/~charvey/Classes/wpg/bfglosf.htm" TargetMode="External"/><Relationship Id="rId15072" Type="http://schemas.openxmlformats.org/officeDocument/2006/relationships/hyperlink" Target="http://www.duke.edu/~charvey/Classes/wpg/bfglosh.htm" TargetMode="External"/><Relationship Id="rId16123" Type="http://schemas.openxmlformats.org/officeDocument/2006/relationships/hyperlink" Target="http://www.duke.edu/~charvey/Classes/wpg/bfglosd.htm" TargetMode="External"/><Relationship Id="rId19693" Type="http://schemas.openxmlformats.org/officeDocument/2006/relationships/hyperlink" Target="http://www.duke.edu/~charvey/Classes/wpg/bfglosq.htm" TargetMode="External"/><Relationship Id="rId20519" Type="http://schemas.openxmlformats.org/officeDocument/2006/relationships/hyperlink" Target="http://www.duke.edu/~charvey/Classes/wpg/bfglosc.htm" TargetMode="External"/><Relationship Id="rId5131" Type="http://schemas.openxmlformats.org/officeDocument/2006/relationships/hyperlink" Target="http://www.duke.edu/~charvey/Classes/wpg/bfglosb.htm" TargetMode="External"/><Relationship Id="rId9752" Type="http://schemas.openxmlformats.org/officeDocument/2006/relationships/hyperlink" Target="http://www.duke.edu/~charvey/Classes/wpg/bfglosf.htm" TargetMode="External"/><Relationship Id="rId11682" Type="http://schemas.openxmlformats.org/officeDocument/2006/relationships/hyperlink" Target="http://www.duke.edu/~charvey/Classes/wpg/bfgloso.htm" TargetMode="External"/><Relationship Id="rId12733" Type="http://schemas.openxmlformats.org/officeDocument/2006/relationships/hyperlink" Target="http://www.duke.edu/~charvey/Classes/wpg/bfglosp.htm" TargetMode="External"/><Relationship Id="rId18295" Type="http://schemas.openxmlformats.org/officeDocument/2006/relationships/hyperlink" Target="http://www.duke.edu/~charvey/Classes/wpg/bfglosm.htm" TargetMode="External"/><Relationship Id="rId19346" Type="http://schemas.openxmlformats.org/officeDocument/2006/relationships/hyperlink" Target="http://www.duke.edu/~charvey/Classes/wpg/bfglosb.htm" TargetMode="External"/><Relationship Id="rId26562" Type="http://schemas.openxmlformats.org/officeDocument/2006/relationships/hyperlink" Target="http://www.duke.edu/~charvey/Classes/wpg/bfglosf.htm" TargetMode="External"/><Relationship Id="rId1741" Type="http://schemas.openxmlformats.org/officeDocument/2006/relationships/hyperlink" Target="http://www.duke.edu/~charvey/Classes/wpg/bfglosl.htm" TargetMode="External"/><Relationship Id="rId8354" Type="http://schemas.openxmlformats.org/officeDocument/2006/relationships/hyperlink" Target="http://www.duke.edu/~charvey/Classes/wpg/bfglost.htm" TargetMode="External"/><Relationship Id="rId9405" Type="http://schemas.openxmlformats.org/officeDocument/2006/relationships/hyperlink" Target="http://www.duke.edu/~charvey/Classes/wpg/bfglosp.htm" TargetMode="External"/><Relationship Id="rId10284" Type="http://schemas.openxmlformats.org/officeDocument/2006/relationships/hyperlink" Target="http://www.duke.edu/~charvey/Classes/wpg/bfgloss.htm" TargetMode="External"/><Relationship Id="rId11335" Type="http://schemas.openxmlformats.org/officeDocument/2006/relationships/hyperlink" Target="http://www.duke.edu/~charvey/Classes/wpg/bfglosc.htm" TargetMode="External"/><Relationship Id="rId25164" Type="http://schemas.openxmlformats.org/officeDocument/2006/relationships/hyperlink" Target="http://www.duke.edu/~charvey/Classes/wpg/bfglost.htm" TargetMode="External"/><Relationship Id="rId26215" Type="http://schemas.openxmlformats.org/officeDocument/2006/relationships/hyperlink" Target="http://www.duke.edu/~charvey/Classes/wpg/bfglosb.htm" TargetMode="External"/><Relationship Id="rId8007" Type="http://schemas.openxmlformats.org/officeDocument/2006/relationships/hyperlink" Target="http://www.duke.edu/~charvey/Classes/wpg/bfglosi.htm" TargetMode="External"/><Relationship Id="rId15956" Type="http://schemas.openxmlformats.org/officeDocument/2006/relationships/hyperlink" Target="http://www.duke.edu/~charvey/Classes/wpg/bfgloso.htm" TargetMode="External"/><Relationship Id="rId3566" Type="http://schemas.openxmlformats.org/officeDocument/2006/relationships/hyperlink" Target="http://www.duke.edu/~charvey/Classes/wpg/bfglosd.htm" TargetMode="External"/><Relationship Id="rId4964" Type="http://schemas.openxmlformats.org/officeDocument/2006/relationships/hyperlink" Target="http://www.duke.edu/~charvey/Classes/wpg/bfglosc.htm" TargetMode="External"/><Relationship Id="rId14558" Type="http://schemas.openxmlformats.org/officeDocument/2006/relationships/hyperlink" Target="http://www.duke.edu/~charvey/Classes/wpg/bfglosa.htm" TargetMode="External"/><Relationship Id="rId15609" Type="http://schemas.openxmlformats.org/officeDocument/2006/relationships/hyperlink" Target="http://www.duke.edu/~charvey/Classes/wpg/bfglosn.htm" TargetMode="External"/><Relationship Id="rId17031" Type="http://schemas.openxmlformats.org/officeDocument/2006/relationships/hyperlink" Target="http://www.duke.edu/~charvey/Classes/wpg/bfgloso.htm" TargetMode="External"/><Relationship Id="rId20376" Type="http://schemas.openxmlformats.org/officeDocument/2006/relationships/hyperlink" Target="http://www.duke.edu/~charvey/Classes/wpg/bfglosa.htm" TargetMode="External"/><Relationship Id="rId21774" Type="http://schemas.openxmlformats.org/officeDocument/2006/relationships/hyperlink" Target="http://www.duke.edu/~charvey/Classes/wpg/bfglosp.htm" TargetMode="External"/><Relationship Id="rId22825" Type="http://schemas.openxmlformats.org/officeDocument/2006/relationships/hyperlink" Target="http://www.duke.edu/~charvey/Classes/wpg/bfglosp.htm" TargetMode="External"/><Relationship Id="rId487" Type="http://schemas.openxmlformats.org/officeDocument/2006/relationships/hyperlink" Target="http://www.duke.edu/~charvey/Classes/wpg/bfglosm.htm" TargetMode="External"/><Relationship Id="rId2168" Type="http://schemas.openxmlformats.org/officeDocument/2006/relationships/hyperlink" Target="http://www.duke.edu/~charvey/Classes/wpg/bfglosr.htm" TargetMode="External"/><Relationship Id="rId3219" Type="http://schemas.openxmlformats.org/officeDocument/2006/relationships/hyperlink" Target="http://www.duke.edu/~charvey/Classes/wpg/bfglosf.htm" TargetMode="External"/><Relationship Id="rId4617" Type="http://schemas.openxmlformats.org/officeDocument/2006/relationships/hyperlink" Target="http://www.duke.edu/~charvey/Classes/wpg/bfglosc.htm" TargetMode="External"/><Relationship Id="rId20029" Type="http://schemas.openxmlformats.org/officeDocument/2006/relationships/hyperlink" Target="http://www.duke.edu/~charvey/Classes/wpg/bfglosl.htm" TargetMode="External"/><Relationship Id="rId21427" Type="http://schemas.openxmlformats.org/officeDocument/2006/relationships/hyperlink" Target="http://www.duke.edu/~charvey/Classes/wpg/bfglosi.htm" TargetMode="External"/><Relationship Id="rId24997" Type="http://schemas.openxmlformats.org/officeDocument/2006/relationships/hyperlink" Target="http://www.duke.edu/~charvey/Classes/wpg/bfglosp.htm" TargetMode="External"/><Relationship Id="rId6789" Type="http://schemas.openxmlformats.org/officeDocument/2006/relationships/hyperlink" Target="http://www.duke.edu/~charvey/Classes/wpg/bfglost.htm" TargetMode="External"/><Relationship Id="rId12590" Type="http://schemas.openxmlformats.org/officeDocument/2006/relationships/hyperlink" Target="http://www.duke.edu/~charvey/Classes/wpg/bfglosm.htm" TargetMode="External"/><Relationship Id="rId13641" Type="http://schemas.openxmlformats.org/officeDocument/2006/relationships/hyperlink" Target="http://www.duke.edu/~charvey/Classes/wpg/bfglosd.htm" TargetMode="External"/><Relationship Id="rId23599" Type="http://schemas.openxmlformats.org/officeDocument/2006/relationships/hyperlink" Target="http://www.duke.edu/~charvey/Classes/wpg/bfglosc.htm" TargetMode="External"/><Relationship Id="rId3700" Type="http://schemas.openxmlformats.org/officeDocument/2006/relationships/hyperlink" Target="http://www.duke.edu/~charvey/Classes/wpg/bfglosw.htm" TargetMode="External"/><Relationship Id="rId9262" Type="http://schemas.openxmlformats.org/officeDocument/2006/relationships/hyperlink" Target="http://www.duke.edu/~charvey/Classes/wpg/bfglosf.htm" TargetMode="External"/><Relationship Id="rId11192" Type="http://schemas.openxmlformats.org/officeDocument/2006/relationships/hyperlink" Target="http://www.duke.edu/~charvey/Classes/wpg/bfglosl.htm" TargetMode="External"/><Relationship Id="rId12243" Type="http://schemas.openxmlformats.org/officeDocument/2006/relationships/hyperlink" Target="http://www.duke.edu/~charvey/Classes/wpg/bfglosm.htm" TargetMode="External"/><Relationship Id="rId16864" Type="http://schemas.openxmlformats.org/officeDocument/2006/relationships/hyperlink" Target="http://www.duke.edu/~charvey/Classes/wpg/bfglosp.htm" TargetMode="External"/><Relationship Id="rId20510" Type="http://schemas.openxmlformats.org/officeDocument/2006/relationships/hyperlink" Target="http://www.duke.edu/~charvey/Classes/wpg/bfgloss.htm" TargetMode="External"/><Relationship Id="rId26072" Type="http://schemas.openxmlformats.org/officeDocument/2006/relationships/hyperlink" Target="http://www.duke.edu/~charvey/Classes/wpg/bfgloso.htm" TargetMode="External"/><Relationship Id="rId621" Type="http://schemas.openxmlformats.org/officeDocument/2006/relationships/hyperlink" Target="http://www.duke.edu/~charvey/Classes/wpg/bfglose.htm" TargetMode="External"/><Relationship Id="rId1251" Type="http://schemas.openxmlformats.org/officeDocument/2006/relationships/hyperlink" Target="http://www.duke.edu/~charvey/Classes/wpg/bfglosc.htm" TargetMode="External"/><Relationship Id="rId2302" Type="http://schemas.openxmlformats.org/officeDocument/2006/relationships/hyperlink" Target="http://www.duke.edu/~charvey/Classes/wpg/bfglosi.htm" TargetMode="External"/><Relationship Id="rId5872" Type="http://schemas.openxmlformats.org/officeDocument/2006/relationships/hyperlink" Target="http://www.duke.edu/~charvey/Classes/wpg/bfglosi.htm" TargetMode="External"/><Relationship Id="rId6923" Type="http://schemas.openxmlformats.org/officeDocument/2006/relationships/hyperlink" Target="http://www.duke.edu/~charvey/Classes/wpg/bfglosp.htm" TargetMode="External"/><Relationship Id="rId15466" Type="http://schemas.openxmlformats.org/officeDocument/2006/relationships/hyperlink" Target="http://www.duke.edu/~charvey/Classes/wpg/bfglosc.htm" TargetMode="External"/><Relationship Id="rId16517" Type="http://schemas.openxmlformats.org/officeDocument/2006/relationships/hyperlink" Target="http://www.duke.edu/~charvey/Classes/wpg/bfglosm.htm" TargetMode="External"/><Relationship Id="rId17915" Type="http://schemas.openxmlformats.org/officeDocument/2006/relationships/hyperlink" Target="http://www.duke.edu/~charvey/Classes/wpg/bfglosf.htm" TargetMode="External"/><Relationship Id="rId22682" Type="http://schemas.openxmlformats.org/officeDocument/2006/relationships/hyperlink" Target="http://www.duke.edu/~charvey/Classes/wpg/bfglosa.htm" TargetMode="External"/><Relationship Id="rId23733" Type="http://schemas.openxmlformats.org/officeDocument/2006/relationships/hyperlink" Target="http://www.duke.edu/~charvey/Classes/wpg/bfglosl.htm" TargetMode="External"/><Relationship Id="rId4474" Type="http://schemas.openxmlformats.org/officeDocument/2006/relationships/hyperlink" Target="http://www.duke.edu/~charvey/Classes/wpg/bfglose.htm" TargetMode="External"/><Relationship Id="rId5525" Type="http://schemas.openxmlformats.org/officeDocument/2006/relationships/hyperlink" Target="http://www.duke.edu/~charvey/Classes/wpg/bfgloss.htm" TargetMode="External"/><Relationship Id="rId14068" Type="http://schemas.openxmlformats.org/officeDocument/2006/relationships/hyperlink" Target="http://www.duke.edu/~charvey/Classes/wpg/bfglosr.htm" TargetMode="External"/><Relationship Id="rId15119" Type="http://schemas.openxmlformats.org/officeDocument/2006/relationships/hyperlink" Target="http://www.duke.edu/~charvey/Classes/wpg/bfglosi.htm" TargetMode="External"/><Relationship Id="rId21284" Type="http://schemas.openxmlformats.org/officeDocument/2006/relationships/hyperlink" Target="http://www.duke.edu/~charvey/Classes/wpg/bfglosc.htm" TargetMode="External"/><Relationship Id="rId22335" Type="http://schemas.openxmlformats.org/officeDocument/2006/relationships/hyperlink" Target="http://www.duke.edu/~charvey/Classes/wpg/bfglosp.htm" TargetMode="External"/><Relationship Id="rId3076" Type="http://schemas.openxmlformats.org/officeDocument/2006/relationships/hyperlink" Target="http://www.duke.edu/~charvey/Classes/wpg/bfglosi.htm" TargetMode="External"/><Relationship Id="rId4127" Type="http://schemas.openxmlformats.org/officeDocument/2006/relationships/hyperlink" Target="http://www.duke.edu/~charvey/Classes/wpg/bfglosi.htm" TargetMode="External"/><Relationship Id="rId7697" Type="http://schemas.openxmlformats.org/officeDocument/2006/relationships/hyperlink" Target="http://www.duke.edu/~charvey/Classes/wpg/bfglosd.htm" TargetMode="External"/><Relationship Id="rId18689" Type="http://schemas.openxmlformats.org/officeDocument/2006/relationships/hyperlink" Target="http://www.duke.edu/~charvey/Classes/wpg/bfglosm.htm" TargetMode="External"/><Relationship Id="rId26956" Type="http://schemas.openxmlformats.org/officeDocument/2006/relationships/hyperlink" Target="http://www.duke.edu/~charvey/Classes/wpg/bfgloso.htm" TargetMode="External"/><Relationship Id="rId6299" Type="http://schemas.openxmlformats.org/officeDocument/2006/relationships/hyperlink" Target="http://www.duke.edu/~charvey/Classes/wpg/bfglosr.htm" TargetMode="External"/><Relationship Id="rId8748" Type="http://schemas.openxmlformats.org/officeDocument/2006/relationships/hyperlink" Target="http://www.duke.edu/~charvey/Classes/wpg/bfglosi.htm" TargetMode="External"/><Relationship Id="rId10678" Type="http://schemas.openxmlformats.org/officeDocument/2006/relationships/hyperlink" Target="http://www.duke.edu/~charvey/Classes/wpg/bfgloss.htm" TargetMode="External"/><Relationship Id="rId11729" Type="http://schemas.openxmlformats.org/officeDocument/2006/relationships/hyperlink" Target="http://www.duke.edu/~charvey/Classes/wpg/bfgloso.htm" TargetMode="External"/><Relationship Id="rId15600" Type="http://schemas.openxmlformats.org/officeDocument/2006/relationships/hyperlink" Target="http://www.duke.edu/~charvey/Classes/wpg/bfglosc.htm" TargetMode="External"/><Relationship Id="rId25558" Type="http://schemas.openxmlformats.org/officeDocument/2006/relationships/hyperlink" Target="http://www.duke.edu/~charvey/Classes/wpg/bfglosu.htm" TargetMode="External"/><Relationship Id="rId26609" Type="http://schemas.openxmlformats.org/officeDocument/2006/relationships/hyperlink" Target="http://www.duke.edu/~charvey/Classes/wpg/bfglosr.htm" TargetMode="External"/><Relationship Id="rId13151" Type="http://schemas.openxmlformats.org/officeDocument/2006/relationships/hyperlink" Target="http://www.duke.edu/~charvey/Classes/wpg/bfglosl.htm" TargetMode="External"/><Relationship Id="rId14202" Type="http://schemas.openxmlformats.org/officeDocument/2006/relationships/hyperlink" Target="http://www.duke.edu/~charvey/Classes/wpg/bfglosi.htm" TargetMode="External"/><Relationship Id="rId17772" Type="http://schemas.openxmlformats.org/officeDocument/2006/relationships/hyperlink" Target="http://www.duke.edu/~charvey/Classes/wpg/bfglosl.htm" TargetMode="External"/><Relationship Id="rId18823" Type="http://schemas.openxmlformats.org/officeDocument/2006/relationships/hyperlink" Target="http://www.duke.edu/~charvey/Classes/wpg/bfglosr.htm" TargetMode="External"/><Relationship Id="rId131" Type="http://schemas.openxmlformats.org/officeDocument/2006/relationships/hyperlink" Target="http://www.duke.edu/~charvey/Classes/wpg/bfglosc.htm" TargetMode="External"/><Relationship Id="rId3210" Type="http://schemas.openxmlformats.org/officeDocument/2006/relationships/hyperlink" Target="http://www.duke.edu/~charvey/Classes/wpg/bfglosi.htm" TargetMode="External"/><Relationship Id="rId6780" Type="http://schemas.openxmlformats.org/officeDocument/2006/relationships/hyperlink" Target="http://www.duke.edu/~charvey/Classes/wpg/bfglosf.htm" TargetMode="External"/><Relationship Id="rId7831" Type="http://schemas.openxmlformats.org/officeDocument/2006/relationships/hyperlink" Target="http://www.duke.edu/~charvey/Classes/wpg/bfglosa.htm" TargetMode="External"/><Relationship Id="rId16374" Type="http://schemas.openxmlformats.org/officeDocument/2006/relationships/hyperlink" Target="http://www.duke.edu/~charvey/Classes/wpg/bfglosu.htm" TargetMode="External"/><Relationship Id="rId17425" Type="http://schemas.openxmlformats.org/officeDocument/2006/relationships/hyperlink" Target="http://www.duke.edu/~charvey/Classes/wpg/bfglosl.htm" TargetMode="External"/><Relationship Id="rId20020" Type="http://schemas.openxmlformats.org/officeDocument/2006/relationships/hyperlink" Target="http://www.duke.edu/~charvey/Classes/wpg/bfglosf.htm" TargetMode="External"/><Relationship Id="rId23590" Type="http://schemas.openxmlformats.org/officeDocument/2006/relationships/hyperlink" Target="http://www.duke.edu/~charvey/Classes/wpg/bfglosp.htm" TargetMode="External"/><Relationship Id="rId24641" Type="http://schemas.openxmlformats.org/officeDocument/2006/relationships/hyperlink" Target="http://www.duke.edu/~charvey/Classes/wpg/bfgloss.htm" TargetMode="External"/><Relationship Id="rId5382" Type="http://schemas.openxmlformats.org/officeDocument/2006/relationships/hyperlink" Target="http://www.duke.edu/~charvey/Classes/wpg/bfglosi.htm" TargetMode="External"/><Relationship Id="rId6433" Type="http://schemas.openxmlformats.org/officeDocument/2006/relationships/hyperlink" Target="http://www.duke.edu/~charvey/Classes/wpg/bfgloss.htm" TargetMode="External"/><Relationship Id="rId10812" Type="http://schemas.openxmlformats.org/officeDocument/2006/relationships/hyperlink" Target="http://www.duke.edu/~charvey/Classes/wpg/bfglosr.htm" TargetMode="External"/><Relationship Id="rId16027" Type="http://schemas.openxmlformats.org/officeDocument/2006/relationships/hyperlink" Target="http://www.duke.edu/~charvey/Classes/wpg/bfglosi.htm" TargetMode="External"/><Relationship Id="rId19597" Type="http://schemas.openxmlformats.org/officeDocument/2006/relationships/hyperlink" Target="http://www.duke.edu/~charvey/Classes/wpg/bfgloso.htm" TargetMode="External"/><Relationship Id="rId22192" Type="http://schemas.openxmlformats.org/officeDocument/2006/relationships/hyperlink" Target="http://www.duke.edu/~charvey/Classes/wpg/bfgloss.htm" TargetMode="External"/><Relationship Id="rId23243" Type="http://schemas.openxmlformats.org/officeDocument/2006/relationships/hyperlink" Target="http://www.duke.edu/~charvey/Classes/wpg/bfgloss.htm" TargetMode="External"/><Relationship Id="rId1992" Type="http://schemas.openxmlformats.org/officeDocument/2006/relationships/hyperlink" Target="http://www.duke.edu/~charvey/Classes/wpg/bfglosc.htm" TargetMode="External"/><Relationship Id="rId5035" Type="http://schemas.openxmlformats.org/officeDocument/2006/relationships/hyperlink" Target="http://www.duke.edu/~charvey/Classes/wpg/bfglosm.htm" TargetMode="External"/><Relationship Id="rId9656" Type="http://schemas.openxmlformats.org/officeDocument/2006/relationships/hyperlink" Target="http://www.duke.edu/~charvey/Classes/wpg/bfglosc.htm" TargetMode="External"/><Relationship Id="rId12984" Type="http://schemas.openxmlformats.org/officeDocument/2006/relationships/hyperlink" Target="http://www.duke.edu/~charvey/Classes/wpg/bfglosi.htm" TargetMode="External"/><Relationship Id="rId18199" Type="http://schemas.openxmlformats.org/officeDocument/2006/relationships/hyperlink" Target="http://www.duke.edu/~charvey/Classes/wpg/bfglosf.htm" TargetMode="External"/><Relationship Id="rId26466" Type="http://schemas.openxmlformats.org/officeDocument/2006/relationships/hyperlink" Target="http://www.duke.edu/~charvey/Classes/wpg/bfglost.htm" TargetMode="External"/><Relationship Id="rId1645" Type="http://schemas.openxmlformats.org/officeDocument/2006/relationships/hyperlink" Target="http://www.duke.edu/~charvey/Classes/wpg/bfglosc.htm" TargetMode="External"/><Relationship Id="rId8258" Type="http://schemas.openxmlformats.org/officeDocument/2006/relationships/hyperlink" Target="http://www.duke.edu/~charvey/Classes/wpg/bfglosi.htm" TargetMode="External"/><Relationship Id="rId9309" Type="http://schemas.openxmlformats.org/officeDocument/2006/relationships/hyperlink" Target="http://www.duke.edu/~charvey/Classes/wpg/bfgloss.htm" TargetMode="External"/><Relationship Id="rId10188" Type="http://schemas.openxmlformats.org/officeDocument/2006/relationships/hyperlink" Target="http://www.duke.edu/~charvey/Classes/wpg/bfglosr.htm" TargetMode="External"/><Relationship Id="rId11239" Type="http://schemas.openxmlformats.org/officeDocument/2006/relationships/hyperlink" Target="http://www.duke.edu/~charvey/Classes/wpg/bfgloss.htm" TargetMode="External"/><Relationship Id="rId11586" Type="http://schemas.openxmlformats.org/officeDocument/2006/relationships/hyperlink" Target="http://www.duke.edu/~charvey/Classes/wpg/bfgloso.htm" TargetMode="External"/><Relationship Id="rId12637" Type="http://schemas.openxmlformats.org/officeDocument/2006/relationships/hyperlink" Target="http://www.duke.edu/~charvey/Classes/wpg/bfglosr.htm" TargetMode="External"/><Relationship Id="rId20904" Type="http://schemas.openxmlformats.org/officeDocument/2006/relationships/hyperlink" Target="http://www.duke.edu/~charvey/Classes/wpg/bfglost.htm" TargetMode="External"/><Relationship Id="rId25068" Type="http://schemas.openxmlformats.org/officeDocument/2006/relationships/hyperlink" Target="http://www.duke.edu/~charvey/Classes/wpg/bfglose.htm" TargetMode="External"/><Relationship Id="rId26119" Type="http://schemas.openxmlformats.org/officeDocument/2006/relationships/hyperlink" Target="http://www.duke.edu/~charvey/Classes/wpg/bfglosm.htm" TargetMode="External"/><Relationship Id="rId15110" Type="http://schemas.openxmlformats.org/officeDocument/2006/relationships/hyperlink" Target="http://www.duke.edu/~charvey/Classes/wpg/bfgloss.htm" TargetMode="External"/><Relationship Id="rId18680" Type="http://schemas.openxmlformats.org/officeDocument/2006/relationships/hyperlink" Target="http://www.duke.edu/~charvey/Classes/wpg/bfglosg.htm" TargetMode="External"/><Relationship Id="rId19731" Type="http://schemas.openxmlformats.org/officeDocument/2006/relationships/hyperlink" Target="http://www.duke.edu/~charvey/Classes/wpg/bfglosa.htm" TargetMode="External"/><Relationship Id="rId4868" Type="http://schemas.openxmlformats.org/officeDocument/2006/relationships/hyperlink" Target="http://www.duke.edu/~charvey/Classes/wpg/bfgloss.htm" TargetMode="External"/><Relationship Id="rId5919" Type="http://schemas.openxmlformats.org/officeDocument/2006/relationships/hyperlink" Target="http://www.duke.edu/~charvey/Classes/wpg/bfglosm.htm" TargetMode="External"/><Relationship Id="rId6290" Type="http://schemas.openxmlformats.org/officeDocument/2006/relationships/hyperlink" Target="http://www.duke.edu/~charvey/Classes/wpg/bfglosp.htm" TargetMode="External"/><Relationship Id="rId11720" Type="http://schemas.openxmlformats.org/officeDocument/2006/relationships/hyperlink" Target="http://www.duke.edu/~charvey/Classes/wpg/bfglose.htm" TargetMode="External"/><Relationship Id="rId17282" Type="http://schemas.openxmlformats.org/officeDocument/2006/relationships/hyperlink" Target="http://www.duke.edu/~charvey/Classes/wpg/bfglosm.htm" TargetMode="External"/><Relationship Id="rId18333" Type="http://schemas.openxmlformats.org/officeDocument/2006/relationships/hyperlink" Target="http://www.duke.edu/~charvey/Classes/wpg/bfglosa.htm" TargetMode="External"/><Relationship Id="rId21678" Type="http://schemas.openxmlformats.org/officeDocument/2006/relationships/hyperlink" Target="http://www.duke.edu/~charvey/Classes/wpg/bfgloss.htm" TargetMode="External"/><Relationship Id="rId22729" Type="http://schemas.openxmlformats.org/officeDocument/2006/relationships/hyperlink" Target="http://www.duke.edu/~charvey/Classes/wpg/bfglosm.htm" TargetMode="External"/><Relationship Id="rId26600" Type="http://schemas.openxmlformats.org/officeDocument/2006/relationships/hyperlink" Target="http://www.duke.edu/~charvey/Classes/wpg/bfglost.htm" TargetMode="External"/><Relationship Id="rId7341" Type="http://schemas.openxmlformats.org/officeDocument/2006/relationships/hyperlink" Target="http://www.duke.edu/~charvey/Classes/wpg/bfglosv.htm" TargetMode="External"/><Relationship Id="rId10322" Type="http://schemas.openxmlformats.org/officeDocument/2006/relationships/hyperlink" Target="http://www.duke.edu/~charvey/Classes/wpg/bfglosi.htm" TargetMode="External"/><Relationship Id="rId13892" Type="http://schemas.openxmlformats.org/officeDocument/2006/relationships/hyperlink" Target="http://www.duke.edu/~charvey/Classes/wpg/bfglosm.htm" TargetMode="External"/><Relationship Id="rId14943" Type="http://schemas.openxmlformats.org/officeDocument/2006/relationships/hyperlink" Target="http://www.duke.edu/~charvey/Classes/wpg/bfglosb.htm" TargetMode="External"/><Relationship Id="rId24151" Type="http://schemas.openxmlformats.org/officeDocument/2006/relationships/hyperlink" Target="http://www.duke.edu/~charvey/Classes/wpg/bfglosf.htm" TargetMode="External"/><Relationship Id="rId25202" Type="http://schemas.openxmlformats.org/officeDocument/2006/relationships/hyperlink" Target="http://www.duke.edu/~charvey/Classes/wpg/bfglose.htm" TargetMode="External"/><Relationship Id="rId3951" Type="http://schemas.openxmlformats.org/officeDocument/2006/relationships/hyperlink" Target="http://www.duke.edu/~charvey/Classes/wpg/bfglost.htm" TargetMode="External"/><Relationship Id="rId12494" Type="http://schemas.openxmlformats.org/officeDocument/2006/relationships/hyperlink" Target="http://www.duke.edu/~charvey/Classes/wpg/bfglosi.htm" TargetMode="External"/><Relationship Id="rId13545" Type="http://schemas.openxmlformats.org/officeDocument/2006/relationships/hyperlink" Target="http://www.duke.edu/~charvey/Classes/wpg/bfglosp.htm" TargetMode="External"/><Relationship Id="rId20761" Type="http://schemas.openxmlformats.org/officeDocument/2006/relationships/hyperlink" Target="http://www.duke.edu/~charvey/Classes/wpg/bfglosc.htm" TargetMode="External"/><Relationship Id="rId21812" Type="http://schemas.openxmlformats.org/officeDocument/2006/relationships/hyperlink" Target="http://www.duke.edu/~charvey/Classes/wpg/bfglosl.htm" TargetMode="External"/><Relationship Id="rId872" Type="http://schemas.openxmlformats.org/officeDocument/2006/relationships/hyperlink" Target="http://www.duke.edu/~charvey/Classes/wpg/bfgloss.htm" TargetMode="External"/><Relationship Id="rId2553" Type="http://schemas.openxmlformats.org/officeDocument/2006/relationships/hyperlink" Target="http://www.duke.edu/~charvey/Classes/wpg/bfglosb.htm" TargetMode="External"/><Relationship Id="rId3604" Type="http://schemas.openxmlformats.org/officeDocument/2006/relationships/hyperlink" Target="http://www.duke.edu/~charvey/Classes/wpg/bfglosd.htm" TargetMode="External"/><Relationship Id="rId9166" Type="http://schemas.openxmlformats.org/officeDocument/2006/relationships/hyperlink" Target="http://www.duke.edu/~charvey/Classes/wpg/bfglosf.htm" TargetMode="External"/><Relationship Id="rId11096" Type="http://schemas.openxmlformats.org/officeDocument/2006/relationships/hyperlink" Target="http://www.duke.edu/~charvey/Classes/wpg/bfglosw.htm" TargetMode="External"/><Relationship Id="rId12147" Type="http://schemas.openxmlformats.org/officeDocument/2006/relationships/hyperlink" Target="http://www.duke.edu/~charvey/Classes/wpg/bfglosp.htm" TargetMode="External"/><Relationship Id="rId20414" Type="http://schemas.openxmlformats.org/officeDocument/2006/relationships/hyperlink" Target="http://www.duke.edu/~charvey/Classes/wpg/bfglosi.htm" TargetMode="External"/><Relationship Id="rId525" Type="http://schemas.openxmlformats.org/officeDocument/2006/relationships/hyperlink" Target="http://www.duke.edu/~charvey/Classes/wpg/bfgloss.htm" TargetMode="External"/><Relationship Id="rId1155" Type="http://schemas.openxmlformats.org/officeDocument/2006/relationships/hyperlink" Target="http://www.duke.edu/~charvey/Classes/wpg/bfglosb.htm" TargetMode="External"/><Relationship Id="rId2206" Type="http://schemas.openxmlformats.org/officeDocument/2006/relationships/hyperlink" Target="http://www.duke.edu/~charvey/Classes/wpg/bfglosb.htm" TargetMode="External"/><Relationship Id="rId5776" Type="http://schemas.openxmlformats.org/officeDocument/2006/relationships/hyperlink" Target="http://www.duke.edu/~charvey/Classes/wpg/bfglosp.htm" TargetMode="External"/><Relationship Id="rId16768" Type="http://schemas.openxmlformats.org/officeDocument/2006/relationships/hyperlink" Target="http://www.duke.edu/~charvey/Classes/wpg/bfglosu.htm" TargetMode="External"/><Relationship Id="rId17819" Type="http://schemas.openxmlformats.org/officeDocument/2006/relationships/hyperlink" Target="http://www.duke.edu/~charvey/Classes/wpg/bfglosc.htm" TargetMode="External"/><Relationship Id="rId18190" Type="http://schemas.openxmlformats.org/officeDocument/2006/relationships/hyperlink" Target="http://www.duke.edu/~charvey/Classes/wpg/bfglosu.htm" TargetMode="External"/><Relationship Id="rId19241" Type="http://schemas.openxmlformats.org/officeDocument/2006/relationships/hyperlink" Target="http://www.duke.edu/~charvey/Classes/wpg/bfglosc.htm" TargetMode="External"/><Relationship Id="rId22586" Type="http://schemas.openxmlformats.org/officeDocument/2006/relationships/hyperlink" Target="http://www.duke.edu/~charvey/Classes/wpg/bfglosf.htm" TargetMode="External"/><Relationship Id="rId23984" Type="http://schemas.openxmlformats.org/officeDocument/2006/relationships/hyperlink" Target="http://www.duke.edu/~charvey/Classes/wpg/bfglosm.htm" TargetMode="External"/><Relationship Id="rId4378" Type="http://schemas.openxmlformats.org/officeDocument/2006/relationships/hyperlink" Target="http://www.duke.edu/~charvey/Classes/wpg/bfgloss.htm" TargetMode="External"/><Relationship Id="rId5429" Type="http://schemas.openxmlformats.org/officeDocument/2006/relationships/hyperlink" Target="http://www.duke.edu/~charvey/Classes/wpg/bfglosc.htm" TargetMode="External"/><Relationship Id="rId6827" Type="http://schemas.openxmlformats.org/officeDocument/2006/relationships/hyperlink" Target="http://www.duke.edu/~charvey/Classes/wpg/bfglosb.htm" TargetMode="External"/><Relationship Id="rId9300" Type="http://schemas.openxmlformats.org/officeDocument/2006/relationships/hyperlink" Target="http://www.duke.edu/~charvey/Classes/wpg/bfglosc.htm" TargetMode="External"/><Relationship Id="rId21188" Type="http://schemas.openxmlformats.org/officeDocument/2006/relationships/hyperlink" Target="http://www.duke.edu/~charvey/Classes/wpg/bfglose.htm" TargetMode="External"/><Relationship Id="rId22239" Type="http://schemas.openxmlformats.org/officeDocument/2006/relationships/hyperlink" Target="http://www.duke.edu/~charvey/Classes/wpg/bfglosc.htm" TargetMode="External"/><Relationship Id="rId23637" Type="http://schemas.openxmlformats.org/officeDocument/2006/relationships/hyperlink" Target="http://www.duke.edu/~charvey/Classes/wpg/bfglost.htm" TargetMode="External"/><Relationship Id="rId26110" Type="http://schemas.openxmlformats.org/officeDocument/2006/relationships/hyperlink" Target="http://www.duke.edu/~charvey/Classes/wpg/bfglosi.htm" TargetMode="External"/><Relationship Id="rId8999" Type="http://schemas.openxmlformats.org/officeDocument/2006/relationships/hyperlink" Target="http://www.duke.edu/~charvey/Classes/wpg/bfglosa.htm" TargetMode="External"/><Relationship Id="rId11230" Type="http://schemas.openxmlformats.org/officeDocument/2006/relationships/hyperlink" Target="http://www.duke.edu/~charvey/Classes/wpg/bfglosc.htm" TargetMode="External"/><Relationship Id="rId15851" Type="http://schemas.openxmlformats.org/officeDocument/2006/relationships/hyperlink" Target="http://www.duke.edu/~charvey/Classes/wpg/bfglosc.htm" TargetMode="External"/><Relationship Id="rId16902" Type="http://schemas.openxmlformats.org/officeDocument/2006/relationships/hyperlink" Target="http://www.duke.edu/~charvey/Classes/wpg/bfglosn.htm" TargetMode="External"/><Relationship Id="rId5910" Type="http://schemas.openxmlformats.org/officeDocument/2006/relationships/hyperlink" Target="http://www.duke.edu/~charvey/Classes/wpg/bfglosc.htm" TargetMode="External"/><Relationship Id="rId14453" Type="http://schemas.openxmlformats.org/officeDocument/2006/relationships/hyperlink" Target="http://www.duke.edu/~charvey/Classes/wpg/bfglosm.htm" TargetMode="External"/><Relationship Id="rId15504" Type="http://schemas.openxmlformats.org/officeDocument/2006/relationships/hyperlink" Target="http://www.duke.edu/~charvey/Classes/wpg/bfglost.htm" TargetMode="External"/><Relationship Id="rId22720" Type="http://schemas.openxmlformats.org/officeDocument/2006/relationships/hyperlink" Target="http://www.duke.edu/~charvey/Classes/wpg/bfglosd.htm" TargetMode="External"/><Relationship Id="rId3461" Type="http://schemas.openxmlformats.org/officeDocument/2006/relationships/hyperlink" Target="http://www.duke.edu/~charvey/Classes/wpg/bfglosc.htm" TargetMode="External"/><Relationship Id="rId4512" Type="http://schemas.openxmlformats.org/officeDocument/2006/relationships/hyperlink" Target="http://www.duke.edu/~charvey/Classes/wpg/bfgloss.htm" TargetMode="External"/><Relationship Id="rId13055" Type="http://schemas.openxmlformats.org/officeDocument/2006/relationships/hyperlink" Target="http://www.duke.edu/~charvey/Classes/wpg/bfgloso.htm" TargetMode="External"/><Relationship Id="rId14106" Type="http://schemas.openxmlformats.org/officeDocument/2006/relationships/hyperlink" Target="http://www.duke.edu/~charvey/Classes/wpg/bfglost.htm" TargetMode="External"/><Relationship Id="rId17676" Type="http://schemas.openxmlformats.org/officeDocument/2006/relationships/hyperlink" Target="http://www.duke.edu/~charvey/Classes/wpg/bfglosi.htm" TargetMode="External"/><Relationship Id="rId18727" Type="http://schemas.openxmlformats.org/officeDocument/2006/relationships/hyperlink" Target="http://www.duke.edu/~charvey/Classes/wpg/bfglosp.htm" TargetMode="External"/><Relationship Id="rId20271" Type="http://schemas.openxmlformats.org/officeDocument/2006/relationships/hyperlink" Target="http://www.duke.edu/~charvey/Classes/wpg/bfglosi.htm" TargetMode="External"/><Relationship Id="rId21322" Type="http://schemas.openxmlformats.org/officeDocument/2006/relationships/hyperlink" Target="http://www.duke.edu/~charvey/Classes/wpg/bfglosi.htm" TargetMode="External"/><Relationship Id="rId24892" Type="http://schemas.openxmlformats.org/officeDocument/2006/relationships/hyperlink" Target="http://www.duke.edu/~charvey/Classes/wpg/bfglosr.htm" TargetMode="External"/><Relationship Id="rId25943" Type="http://schemas.openxmlformats.org/officeDocument/2006/relationships/hyperlink" Target="http://www.duke.edu/~charvey/Classes/wpg/bfgloss.htm" TargetMode="External"/><Relationship Id="rId382" Type="http://schemas.openxmlformats.org/officeDocument/2006/relationships/hyperlink" Target="http://www.duke.edu/~charvey/Classes/wpg/bfglosm.htm" TargetMode="External"/><Relationship Id="rId2063" Type="http://schemas.openxmlformats.org/officeDocument/2006/relationships/hyperlink" Target="http://www.duke.edu/~charvey/Classes/wpg/bfglosm.htm" TargetMode="External"/><Relationship Id="rId3114" Type="http://schemas.openxmlformats.org/officeDocument/2006/relationships/hyperlink" Target="http://www.duke.edu/~charvey/Classes/wpg/bfglosi.htm" TargetMode="External"/><Relationship Id="rId6684" Type="http://schemas.openxmlformats.org/officeDocument/2006/relationships/hyperlink" Target="http://www.duke.edu/~charvey/Classes/wpg/bfglosi.htm" TargetMode="External"/><Relationship Id="rId7735" Type="http://schemas.openxmlformats.org/officeDocument/2006/relationships/hyperlink" Target="http://www.duke.edu/~charvey/Classes/wpg/bfgloss.htm" TargetMode="External"/><Relationship Id="rId16278" Type="http://schemas.openxmlformats.org/officeDocument/2006/relationships/hyperlink" Target="http://www.duke.edu/~charvey/Classes/wpg/bfglosa.htm" TargetMode="External"/><Relationship Id="rId17329" Type="http://schemas.openxmlformats.org/officeDocument/2006/relationships/hyperlink" Target="http://www.duke.edu/~charvey/Classes/wpg/bfglosc.htm" TargetMode="External"/><Relationship Id="rId23494" Type="http://schemas.openxmlformats.org/officeDocument/2006/relationships/hyperlink" Target="http://www.duke.edu/~charvey/Classes/wpg/bfgloso.htm" TargetMode="External"/><Relationship Id="rId24545" Type="http://schemas.openxmlformats.org/officeDocument/2006/relationships/hyperlink" Target="http://www.duke.edu/~charvey/Classes/wpg/bfglosi.htm" TargetMode="External"/><Relationship Id="rId5286" Type="http://schemas.openxmlformats.org/officeDocument/2006/relationships/hyperlink" Target="http://www.duke.edu/~charvey/Classes/wpg/bfglosi.htm" TargetMode="External"/><Relationship Id="rId6337" Type="http://schemas.openxmlformats.org/officeDocument/2006/relationships/hyperlink" Target="http://www.duke.edu/~charvey/Classes/wpg/bfglosb.htm" TargetMode="External"/><Relationship Id="rId10716" Type="http://schemas.openxmlformats.org/officeDocument/2006/relationships/hyperlink" Target="http://www.duke.edu/~charvey/Classes/wpg/bfglose.htm" TargetMode="External"/><Relationship Id="rId22096" Type="http://schemas.openxmlformats.org/officeDocument/2006/relationships/hyperlink" Target="http://www.duke.edu/~charvey/Classes/wpg/bfgloso.htm" TargetMode="External"/><Relationship Id="rId23147" Type="http://schemas.openxmlformats.org/officeDocument/2006/relationships/hyperlink" Target="http://www.duke.edu/~charvey/Classes/wpg/bfglosm.htm" TargetMode="External"/><Relationship Id="rId12888" Type="http://schemas.openxmlformats.org/officeDocument/2006/relationships/hyperlink" Target="http://www.duke.edu/~charvey/Classes/wpg/bfglosk.htm" TargetMode="External"/><Relationship Id="rId13939" Type="http://schemas.openxmlformats.org/officeDocument/2006/relationships/hyperlink" Target="http://www.duke.edu/~charvey/Classes/wpg/bfglosb.htm" TargetMode="External"/><Relationship Id="rId17810" Type="http://schemas.openxmlformats.org/officeDocument/2006/relationships/hyperlink" Target="http://www.duke.edu/~charvey/Classes/wpg/bfglosi.htm" TargetMode="External"/><Relationship Id="rId1896" Type="http://schemas.openxmlformats.org/officeDocument/2006/relationships/hyperlink" Target="http://www.duke.edu/~charvey/Classes/wpg/bfglose.htm" TargetMode="External"/><Relationship Id="rId2947" Type="http://schemas.openxmlformats.org/officeDocument/2006/relationships/hyperlink" Target="http://www.duke.edu/~charvey/Classes/wpg/bfgloss.htm" TargetMode="External"/><Relationship Id="rId15361" Type="http://schemas.openxmlformats.org/officeDocument/2006/relationships/hyperlink" Target="http://www.duke.edu/~charvey/Classes/wpg/bfglosw.htm" TargetMode="External"/><Relationship Id="rId16412" Type="http://schemas.openxmlformats.org/officeDocument/2006/relationships/hyperlink" Target="http://www.duke.edu/~charvey/Classes/wpg/bfglosp.htm" TargetMode="External"/><Relationship Id="rId19982" Type="http://schemas.openxmlformats.org/officeDocument/2006/relationships/hyperlink" Target="http://www.duke.edu/~charvey/Classes/wpg/bfgloss.htm" TargetMode="External"/><Relationship Id="rId20808" Type="http://schemas.openxmlformats.org/officeDocument/2006/relationships/hyperlink" Target="http://www.duke.edu/~charvey/Classes/wpg/bfglosd.htm" TargetMode="External"/><Relationship Id="rId919" Type="http://schemas.openxmlformats.org/officeDocument/2006/relationships/hyperlink" Target="http://www.duke.edu/~charvey/Classes/wpg/bfglosa.htm" TargetMode="External"/><Relationship Id="rId1549" Type="http://schemas.openxmlformats.org/officeDocument/2006/relationships/hyperlink" Target="http://www.duke.edu/~charvey/Classes/wpg/bfglosi.htm" TargetMode="External"/><Relationship Id="rId4022" Type="http://schemas.openxmlformats.org/officeDocument/2006/relationships/hyperlink" Target="http://www.duke.edu/~charvey/Classes/wpg/bfglosa.htm" TargetMode="External"/><Relationship Id="rId5420" Type="http://schemas.openxmlformats.org/officeDocument/2006/relationships/hyperlink" Target="http://www.duke.edu/~charvey/Classes/wpg/bfglosw.htm" TargetMode="External"/><Relationship Id="rId8990" Type="http://schemas.openxmlformats.org/officeDocument/2006/relationships/hyperlink" Target="http://www.duke.edu/~charvey/Classes/wpg/bfgloso.htm" TargetMode="External"/><Relationship Id="rId11971" Type="http://schemas.openxmlformats.org/officeDocument/2006/relationships/hyperlink" Target="http://www.duke.edu/~charvey/Classes/wpg/bfgloss.htm" TargetMode="External"/><Relationship Id="rId15014" Type="http://schemas.openxmlformats.org/officeDocument/2006/relationships/hyperlink" Target="http://www.duke.edu/~charvey/Classes/wpg/bfglost.htm" TargetMode="External"/><Relationship Id="rId18584" Type="http://schemas.openxmlformats.org/officeDocument/2006/relationships/hyperlink" Target="http://www.duke.edu/~charvey/Classes/wpg/bfglosb.htm" TargetMode="External"/><Relationship Id="rId19635" Type="http://schemas.openxmlformats.org/officeDocument/2006/relationships/hyperlink" Target="http://www.duke.edu/~charvey/Classes/wpg/bfgloss.htm" TargetMode="External"/><Relationship Id="rId22230" Type="http://schemas.openxmlformats.org/officeDocument/2006/relationships/hyperlink" Target="http://www.duke.edu/~charvey/Classes/wpg/bfglosr.htm" TargetMode="External"/><Relationship Id="rId26851" Type="http://schemas.openxmlformats.org/officeDocument/2006/relationships/hyperlink" Target="http://www.duke.edu/~charvey/Classes/wpg/bfglosc.htm" TargetMode="External"/><Relationship Id="rId7592" Type="http://schemas.openxmlformats.org/officeDocument/2006/relationships/hyperlink" Target="http://www.duke.edu/~charvey/Classes/wpg/bfglose.htm" TargetMode="External"/><Relationship Id="rId8643" Type="http://schemas.openxmlformats.org/officeDocument/2006/relationships/hyperlink" Target="http://www.duke.edu/~charvey/Classes/wpg/bfglosr.htm" TargetMode="External"/><Relationship Id="rId10573" Type="http://schemas.openxmlformats.org/officeDocument/2006/relationships/hyperlink" Target="http://www.duke.edu/~charvey/Classes/wpg/bfglosc.htm" TargetMode="External"/><Relationship Id="rId11624" Type="http://schemas.openxmlformats.org/officeDocument/2006/relationships/hyperlink" Target="http://www.duke.edu/~charvey/Classes/wpg/bfglost.htm" TargetMode="External"/><Relationship Id="rId17186" Type="http://schemas.openxmlformats.org/officeDocument/2006/relationships/hyperlink" Target="http://www.duke.edu/~charvey/Classes/wpg/bfglosp.htm" TargetMode="External"/><Relationship Id="rId18237" Type="http://schemas.openxmlformats.org/officeDocument/2006/relationships/hyperlink" Target="http://www.duke.edu/~charvey/Classes/wpg/bfglosp.htm" TargetMode="External"/><Relationship Id="rId25453" Type="http://schemas.openxmlformats.org/officeDocument/2006/relationships/hyperlink" Target="http://www.duke.edu/~charvey/Classes/wpg/bfglosh.htm" TargetMode="External"/><Relationship Id="rId26504" Type="http://schemas.openxmlformats.org/officeDocument/2006/relationships/hyperlink" Target="http://www.duke.edu/~charvey/Classes/wpg/bfglosd.htm" TargetMode="External"/><Relationship Id="rId6194" Type="http://schemas.openxmlformats.org/officeDocument/2006/relationships/hyperlink" Target="http://www.duke.edu/~charvey/Classes/wpg/bfglosc.htm" TargetMode="External"/><Relationship Id="rId7245" Type="http://schemas.openxmlformats.org/officeDocument/2006/relationships/hyperlink" Target="http://www.duke.edu/~charvey/Classes/wpg/bfgloss.htm" TargetMode="External"/><Relationship Id="rId10226" Type="http://schemas.openxmlformats.org/officeDocument/2006/relationships/hyperlink" Target="http://www.duke.edu/~charvey/Classes/wpg/bfglosc.htm" TargetMode="External"/><Relationship Id="rId13796" Type="http://schemas.openxmlformats.org/officeDocument/2006/relationships/hyperlink" Target="http://www.duke.edu/~charvey/Classes/wpg/bfglosd.htm" TargetMode="External"/><Relationship Id="rId24055" Type="http://schemas.openxmlformats.org/officeDocument/2006/relationships/hyperlink" Target="http://www.duke.edu/~charvey/Classes/wpg/bfglosl.htm" TargetMode="External"/><Relationship Id="rId25106" Type="http://schemas.openxmlformats.org/officeDocument/2006/relationships/hyperlink" Target="http://www.duke.edu/~charvey/Classes/wpg/bfglosr.htm" TargetMode="External"/><Relationship Id="rId3855" Type="http://schemas.openxmlformats.org/officeDocument/2006/relationships/hyperlink" Target="http://www.duke.edu/~charvey/Classes/wpg/bfglosa.htm" TargetMode="External"/><Relationship Id="rId12398" Type="http://schemas.openxmlformats.org/officeDocument/2006/relationships/hyperlink" Target="http://www.duke.edu/~charvey/Classes/wpg/bfglosi.htm" TargetMode="External"/><Relationship Id="rId13449" Type="http://schemas.openxmlformats.org/officeDocument/2006/relationships/hyperlink" Target="http://www.duke.edu/~charvey/Classes/wpg/bfglosb.htm" TargetMode="External"/><Relationship Id="rId14847" Type="http://schemas.openxmlformats.org/officeDocument/2006/relationships/hyperlink" Target="http://www.duke.edu/~charvey/Classes/wpg/bfglosm.htm" TargetMode="External"/><Relationship Id="rId17320" Type="http://schemas.openxmlformats.org/officeDocument/2006/relationships/hyperlink" Target="http://www.duke.edu/~charvey/Classes/wpg/bfglosl.htm" TargetMode="External"/><Relationship Id="rId20665" Type="http://schemas.openxmlformats.org/officeDocument/2006/relationships/hyperlink" Target="http://www.duke.edu/~charvey/Classes/wpg/bfglosf.htm" TargetMode="External"/><Relationship Id="rId776" Type="http://schemas.openxmlformats.org/officeDocument/2006/relationships/hyperlink" Target="http://www.duke.edu/~charvey/Classes/wpg/bfgloss.htm" TargetMode="External"/><Relationship Id="rId2457" Type="http://schemas.openxmlformats.org/officeDocument/2006/relationships/hyperlink" Target="http://www.duke.edu/~charvey/Classes/wpg/bfglosv.htm" TargetMode="External"/><Relationship Id="rId3508" Type="http://schemas.openxmlformats.org/officeDocument/2006/relationships/hyperlink" Target="http://www.duke.edu/~charvey/Classes/wpg/bfglosc.htm" TargetMode="External"/><Relationship Id="rId4906" Type="http://schemas.openxmlformats.org/officeDocument/2006/relationships/hyperlink" Target="http://www.duke.edu/~charvey/Classes/wpg/bfglosb.htm" TargetMode="External"/><Relationship Id="rId20318" Type="http://schemas.openxmlformats.org/officeDocument/2006/relationships/hyperlink" Target="http://www.duke.edu/~charvey/Classes/wpg/bfglosb.htm" TargetMode="External"/><Relationship Id="rId21716" Type="http://schemas.openxmlformats.org/officeDocument/2006/relationships/hyperlink" Target="http://www.duke.edu/~charvey/Classes/wpg/bfglosp.htm" TargetMode="External"/><Relationship Id="rId429" Type="http://schemas.openxmlformats.org/officeDocument/2006/relationships/hyperlink" Target="http://www.duke.edu/~charvey/Classes/wpg/bfglosg.htm" TargetMode="External"/><Relationship Id="rId1059" Type="http://schemas.openxmlformats.org/officeDocument/2006/relationships/hyperlink" Target="http://www.duke.edu/~charvey/Classes/wpg/bfglosp.htm" TargetMode="External"/><Relationship Id="rId13930" Type="http://schemas.openxmlformats.org/officeDocument/2006/relationships/hyperlink" Target="http://www.duke.edu/~charvey/Classes/wpg/bfglosc.htm" TargetMode="External"/><Relationship Id="rId19492" Type="http://schemas.openxmlformats.org/officeDocument/2006/relationships/hyperlink" Target="http://www.duke.edu/~charvey/Classes/wpg/bfglosr.htm" TargetMode="External"/><Relationship Id="rId23888" Type="http://schemas.openxmlformats.org/officeDocument/2006/relationships/hyperlink" Target="http://www.duke.edu/~charvey/Classes/wpg/bfglosc.htm" TargetMode="External"/><Relationship Id="rId24939" Type="http://schemas.openxmlformats.org/officeDocument/2006/relationships/hyperlink" Target="http://www.duke.edu/~charvey/Classes/wpg/bfglost.htm" TargetMode="External"/><Relationship Id="rId8153" Type="http://schemas.openxmlformats.org/officeDocument/2006/relationships/hyperlink" Target="http://www.duke.edu/~charvey/Classes/wpg/bfglosb.htm" TargetMode="External"/><Relationship Id="rId9551" Type="http://schemas.openxmlformats.org/officeDocument/2006/relationships/hyperlink" Target="http://www.duke.edu/~charvey/Classes/wpg/bfgloss.htm" TargetMode="External"/><Relationship Id="rId11481" Type="http://schemas.openxmlformats.org/officeDocument/2006/relationships/hyperlink" Target="http://www.duke.edu/~charvey/Classes/wpg/bfglosl.htm" TargetMode="External"/><Relationship Id="rId12532" Type="http://schemas.openxmlformats.org/officeDocument/2006/relationships/hyperlink" Target="http://www.duke.edu/~charvey/Classes/wpg/bfglosd.htm" TargetMode="External"/><Relationship Id="rId18094" Type="http://schemas.openxmlformats.org/officeDocument/2006/relationships/hyperlink" Target="http://www.duke.edu/~charvey/Classes/wpg/bfglosi.htm" TargetMode="External"/><Relationship Id="rId19145" Type="http://schemas.openxmlformats.org/officeDocument/2006/relationships/hyperlink" Target="http://www.duke.edu/~charvey/Classes/wpg/bfglose.htm" TargetMode="External"/><Relationship Id="rId26361" Type="http://schemas.openxmlformats.org/officeDocument/2006/relationships/hyperlink" Target="http://www.duke.edu/~charvey/Classes/wpg/bfglosr.htm" TargetMode="External"/><Relationship Id="rId910" Type="http://schemas.openxmlformats.org/officeDocument/2006/relationships/hyperlink" Target="http://www.duke.edu/~charvey/Classes/wpg/bfglosa.htm" TargetMode="External"/><Relationship Id="rId1540" Type="http://schemas.openxmlformats.org/officeDocument/2006/relationships/hyperlink" Target="http://www.duke.edu/~charvey/Classes/wpg/bfglosp.htm" TargetMode="External"/><Relationship Id="rId9204" Type="http://schemas.openxmlformats.org/officeDocument/2006/relationships/hyperlink" Target="http://www.duke.edu/~charvey/Classes/wpg/bfglose.htm" TargetMode="External"/><Relationship Id="rId10083" Type="http://schemas.openxmlformats.org/officeDocument/2006/relationships/hyperlink" Target="http://www.duke.edu/~charvey/Classes/wpg/bfgloss.htm" TargetMode="External"/><Relationship Id="rId11134" Type="http://schemas.openxmlformats.org/officeDocument/2006/relationships/hyperlink" Target="http://www.duke.edu/~charvey/Classes/wpg/bfglosl.htm" TargetMode="External"/><Relationship Id="rId15755" Type="http://schemas.openxmlformats.org/officeDocument/2006/relationships/hyperlink" Target="http://www.duke.edu/~charvey/Classes/wpg/bfglosu.htm" TargetMode="External"/><Relationship Id="rId16806" Type="http://schemas.openxmlformats.org/officeDocument/2006/relationships/hyperlink" Target="http://www.duke.edu/~charvey/Classes/wpg/bfgloss.htm" TargetMode="External"/><Relationship Id="rId22971" Type="http://schemas.openxmlformats.org/officeDocument/2006/relationships/hyperlink" Target="http://www.duke.edu/~charvey/Classes/wpg/bfgloss.htm" TargetMode="External"/><Relationship Id="rId26014" Type="http://schemas.openxmlformats.org/officeDocument/2006/relationships/hyperlink" Target="http://www.duke.edu/~charvey/Classes/wpg/bfgloss.htm" TargetMode="External"/><Relationship Id="rId4763" Type="http://schemas.openxmlformats.org/officeDocument/2006/relationships/hyperlink" Target="http://www.duke.edu/~charvey/Classes/wpg/bfglosm.htm" TargetMode="External"/><Relationship Id="rId5814" Type="http://schemas.openxmlformats.org/officeDocument/2006/relationships/hyperlink" Target="http://www.duke.edu/~charvey/Classes/wpg/bfglosm.htm" TargetMode="External"/><Relationship Id="rId14357" Type="http://schemas.openxmlformats.org/officeDocument/2006/relationships/hyperlink" Target="http://www.duke.edu/~charvey/Classes/wpg/bfglosc.htm" TargetMode="External"/><Relationship Id="rId15408" Type="http://schemas.openxmlformats.org/officeDocument/2006/relationships/hyperlink" Target="http://www.duke.edu/~charvey/Classes/wpg/bfglosi.htm" TargetMode="External"/><Relationship Id="rId21573" Type="http://schemas.openxmlformats.org/officeDocument/2006/relationships/hyperlink" Target="http://www.duke.edu/~charvey/Classes/wpg/bfglosi.htm" TargetMode="External"/><Relationship Id="rId22624" Type="http://schemas.openxmlformats.org/officeDocument/2006/relationships/hyperlink" Target="http://www.duke.edu/~charvey/Classes/wpg/bfgloss.htm" TargetMode="External"/><Relationship Id="rId3365" Type="http://schemas.openxmlformats.org/officeDocument/2006/relationships/hyperlink" Target="http://www.duke.edu/~charvey/Classes/wpg/bfgloss.htm" TargetMode="External"/><Relationship Id="rId4416" Type="http://schemas.openxmlformats.org/officeDocument/2006/relationships/hyperlink" Target="http://www.duke.edu/~charvey/Classes/wpg/bfglose.htm" TargetMode="External"/><Relationship Id="rId7986" Type="http://schemas.openxmlformats.org/officeDocument/2006/relationships/hyperlink" Target="http://www.duke.edu/~charvey/Classes/wpg/bfglosi.htm" TargetMode="External"/><Relationship Id="rId18978" Type="http://schemas.openxmlformats.org/officeDocument/2006/relationships/hyperlink" Target="http://www.duke.edu/~charvey/Classes/wpg/bfglosu.htm" TargetMode="External"/><Relationship Id="rId20175" Type="http://schemas.openxmlformats.org/officeDocument/2006/relationships/hyperlink" Target="http://www.duke.edu/~charvey/Classes/wpg/bfglosc.htm" TargetMode="External"/><Relationship Id="rId21226" Type="http://schemas.openxmlformats.org/officeDocument/2006/relationships/hyperlink" Target="http://www.duke.edu/~charvey/Classes/wpg/bfglosm.htm" TargetMode="External"/><Relationship Id="rId24796" Type="http://schemas.openxmlformats.org/officeDocument/2006/relationships/hyperlink" Target="http://www.duke.edu/~charvey/Classes/wpg/bfglosm.htm" TargetMode="External"/><Relationship Id="rId286" Type="http://schemas.openxmlformats.org/officeDocument/2006/relationships/hyperlink" Target="http://www.duke.edu/~charvey/Classes/wpg/bfgloss.htm" TargetMode="External"/><Relationship Id="rId3018" Type="http://schemas.openxmlformats.org/officeDocument/2006/relationships/hyperlink" Target="http://www.duke.edu/~charvey/Classes/wpg/bfglosc.htm" TargetMode="External"/><Relationship Id="rId6588" Type="http://schemas.openxmlformats.org/officeDocument/2006/relationships/hyperlink" Target="http://www.duke.edu/~charvey/Classes/wpg/bfglosc.htm" TargetMode="External"/><Relationship Id="rId7639" Type="http://schemas.openxmlformats.org/officeDocument/2006/relationships/hyperlink" Target="http://www.duke.edu/~charvey/Classes/wpg/bfglosd.htm" TargetMode="External"/><Relationship Id="rId10967" Type="http://schemas.openxmlformats.org/officeDocument/2006/relationships/hyperlink" Target="http://www.duke.edu/~charvey/Classes/wpg/bfglosc.htm" TargetMode="External"/><Relationship Id="rId23398" Type="http://schemas.openxmlformats.org/officeDocument/2006/relationships/hyperlink" Target="http://www.duke.edu/~charvey/Classes/wpg/bfglosc.htm" TargetMode="External"/><Relationship Id="rId24449" Type="http://schemas.openxmlformats.org/officeDocument/2006/relationships/hyperlink" Target="http://www.duke.edu/~charvey/Classes/wpg/bfglosm.htm" TargetMode="External"/><Relationship Id="rId25847" Type="http://schemas.openxmlformats.org/officeDocument/2006/relationships/hyperlink" Target="http://www.duke.edu/~charvey/Classes/wpg/bfgloso.htm" TargetMode="External"/><Relationship Id="rId9061" Type="http://schemas.openxmlformats.org/officeDocument/2006/relationships/hyperlink" Target="http://www.duke.edu/~charvey/Classes/wpg/bfglost.htm" TargetMode="External"/><Relationship Id="rId13440" Type="http://schemas.openxmlformats.org/officeDocument/2006/relationships/hyperlink" Target="http://www.duke.edu/~charvey/Classes/wpg/bfglosf.htm" TargetMode="External"/><Relationship Id="rId420" Type="http://schemas.openxmlformats.org/officeDocument/2006/relationships/hyperlink" Target="http://www.duke.edu/~charvey/Classes/wpg/bfgloso.htm" TargetMode="External"/><Relationship Id="rId1050" Type="http://schemas.openxmlformats.org/officeDocument/2006/relationships/hyperlink" Target="http://www.duke.edu/~charvey/Classes/wpg/bfglosd.htm" TargetMode="External"/><Relationship Id="rId2101" Type="http://schemas.openxmlformats.org/officeDocument/2006/relationships/hyperlink" Target="http://www.duke.edu/~charvey/Classes/wpg/bfglosb.htm" TargetMode="External"/><Relationship Id="rId12042" Type="http://schemas.openxmlformats.org/officeDocument/2006/relationships/hyperlink" Target="http://www.duke.edu/~charvey/Classes/wpg/bfgloss.htm" TargetMode="External"/><Relationship Id="rId16663" Type="http://schemas.openxmlformats.org/officeDocument/2006/relationships/hyperlink" Target="http://www.duke.edu/~charvey/Classes/wpg/bfglosd.htm" TargetMode="External"/><Relationship Id="rId17714" Type="http://schemas.openxmlformats.org/officeDocument/2006/relationships/hyperlink" Target="http://www.duke.edu/~charvey/Classes/wpg/bfglosm.htm" TargetMode="External"/><Relationship Id="rId24930" Type="http://schemas.openxmlformats.org/officeDocument/2006/relationships/hyperlink" Target="http://www.duke.edu/~charvey/Classes/wpg/bfglosz.htm" TargetMode="External"/><Relationship Id="rId5671" Type="http://schemas.openxmlformats.org/officeDocument/2006/relationships/hyperlink" Target="http://www.duke.edu/~charvey/Classes/wpg/bfglosc.htm" TargetMode="External"/><Relationship Id="rId6722" Type="http://schemas.openxmlformats.org/officeDocument/2006/relationships/hyperlink" Target="http://www.duke.edu/~charvey/Classes/wpg/bfglosc.htm" TargetMode="External"/><Relationship Id="rId15265" Type="http://schemas.openxmlformats.org/officeDocument/2006/relationships/hyperlink" Target="http://www.duke.edu/~charvey/Classes/wpg/bfgloss.htm" TargetMode="External"/><Relationship Id="rId16316" Type="http://schemas.openxmlformats.org/officeDocument/2006/relationships/hyperlink" Target="http://www.duke.edu/~charvey/Classes/wpg/bfglosp.htm" TargetMode="External"/><Relationship Id="rId19886" Type="http://schemas.openxmlformats.org/officeDocument/2006/relationships/hyperlink" Target="http://www.duke.edu/~charvey/Classes/wpg/bfglosr.htm" TargetMode="External"/><Relationship Id="rId22481" Type="http://schemas.openxmlformats.org/officeDocument/2006/relationships/hyperlink" Target="http://www.duke.edu/~charvey/Classes/wpg/bfglosm.htm" TargetMode="External"/><Relationship Id="rId23532" Type="http://schemas.openxmlformats.org/officeDocument/2006/relationships/hyperlink" Target="http://www.duke.edu/~charvey/Classes/wpg/bfgloso.htm" TargetMode="External"/><Relationship Id="rId4273" Type="http://schemas.openxmlformats.org/officeDocument/2006/relationships/hyperlink" Target="http://www.duke.edu/~charvey/Classes/wpg/bfglosj.htm" TargetMode="External"/><Relationship Id="rId5324" Type="http://schemas.openxmlformats.org/officeDocument/2006/relationships/hyperlink" Target="http://www.duke.edu/~charvey/Classes/wpg/bfgloso.htm" TargetMode="External"/><Relationship Id="rId8894" Type="http://schemas.openxmlformats.org/officeDocument/2006/relationships/hyperlink" Target="http://www.duke.edu/~charvey/Classes/wpg/bfglosr.htm" TargetMode="External"/><Relationship Id="rId9945" Type="http://schemas.openxmlformats.org/officeDocument/2006/relationships/hyperlink" Target="http://www.duke.edu/~charvey/Classes/wpg/bfgloss.htm" TargetMode="External"/><Relationship Id="rId18488" Type="http://schemas.openxmlformats.org/officeDocument/2006/relationships/hyperlink" Target="http://www.duke.edu/~charvey/Classes/wpg/bfglosb.htm" TargetMode="External"/><Relationship Id="rId19539" Type="http://schemas.openxmlformats.org/officeDocument/2006/relationships/hyperlink" Target="http://www.duke.edu/~charvey/Classes/wpg/bfglost.htm" TargetMode="External"/><Relationship Id="rId21083" Type="http://schemas.openxmlformats.org/officeDocument/2006/relationships/hyperlink" Target="http://www.duke.edu/~charvey/Classes/wpg/bfglosr.htm" TargetMode="External"/><Relationship Id="rId22134" Type="http://schemas.openxmlformats.org/officeDocument/2006/relationships/hyperlink" Target="http://www.duke.edu/~charvey/Classes/wpg/bfglosi.htm" TargetMode="External"/><Relationship Id="rId26755" Type="http://schemas.openxmlformats.org/officeDocument/2006/relationships/hyperlink" Target="http://www.duke.edu/~charvey/Classes/wpg/bfglosp.htm" TargetMode="External"/><Relationship Id="rId1934" Type="http://schemas.openxmlformats.org/officeDocument/2006/relationships/hyperlink" Target="http://www.duke.edu/~charvey/Classes/wpg/bfglost.htm" TargetMode="External"/><Relationship Id="rId7496" Type="http://schemas.openxmlformats.org/officeDocument/2006/relationships/hyperlink" Target="http://www.duke.edu/~charvey/Classes/wpg/bfglosi.htm" TargetMode="External"/><Relationship Id="rId8547" Type="http://schemas.openxmlformats.org/officeDocument/2006/relationships/hyperlink" Target="http://www.duke.edu/~charvey/Classes/wpg/bfglost.htm" TargetMode="External"/><Relationship Id="rId10477" Type="http://schemas.openxmlformats.org/officeDocument/2006/relationships/hyperlink" Target="http://www.duke.edu/~charvey/Classes/wpg/bfglosa.htm" TargetMode="External"/><Relationship Id="rId11528" Type="http://schemas.openxmlformats.org/officeDocument/2006/relationships/hyperlink" Target="http://www.duke.edu/~charvey/Classes/wpg/bfglosm.htm" TargetMode="External"/><Relationship Id="rId11875" Type="http://schemas.openxmlformats.org/officeDocument/2006/relationships/hyperlink" Target="http://www.duke.edu/~charvey/Classes/wpg/bfglosp.htm" TargetMode="External"/><Relationship Id="rId12926" Type="http://schemas.openxmlformats.org/officeDocument/2006/relationships/hyperlink" Target="http://www.duke.edu/~charvey/Classes/wpg/bfglosi.htm" TargetMode="External"/><Relationship Id="rId25357" Type="http://schemas.openxmlformats.org/officeDocument/2006/relationships/hyperlink" Target="http://www.duke.edu/~charvey/Classes/wpg/bfglost.htm" TargetMode="External"/><Relationship Id="rId26408" Type="http://schemas.openxmlformats.org/officeDocument/2006/relationships/hyperlink" Target="http://www.duke.edu/~charvey/Classes/wpg/bfglosi.htm" TargetMode="External"/><Relationship Id="rId6098" Type="http://schemas.openxmlformats.org/officeDocument/2006/relationships/hyperlink" Target="http://www.duke.edu/~charvey/Classes/wpg/bfglosl.htm" TargetMode="External"/><Relationship Id="rId7149" Type="http://schemas.openxmlformats.org/officeDocument/2006/relationships/hyperlink" Target="http://www.duke.edu/~charvey/Classes/wpg/bfglosc.htm" TargetMode="External"/><Relationship Id="rId14001" Type="http://schemas.openxmlformats.org/officeDocument/2006/relationships/hyperlink" Target="http://www.duke.edu/~charvey/Classes/wpg/bfglosl.htm" TargetMode="External"/><Relationship Id="rId17571" Type="http://schemas.openxmlformats.org/officeDocument/2006/relationships/hyperlink" Target="http://www.duke.edu/~charvey/Classes/wpg/bfglosi.htm" TargetMode="External"/><Relationship Id="rId18622" Type="http://schemas.openxmlformats.org/officeDocument/2006/relationships/hyperlink" Target="http://www.duke.edu/~charvey/Classes/wpg/bfglosd.htm" TargetMode="External"/><Relationship Id="rId21967" Type="http://schemas.openxmlformats.org/officeDocument/2006/relationships/hyperlink" Target="http://www.duke.edu/~charvey/Classes/wpg/bfglosf.htm" TargetMode="External"/><Relationship Id="rId3759" Type="http://schemas.openxmlformats.org/officeDocument/2006/relationships/hyperlink" Target="http://www.duke.edu/~charvey/Classes/wpg/bfgloss.htm" TargetMode="External"/><Relationship Id="rId5181" Type="http://schemas.openxmlformats.org/officeDocument/2006/relationships/hyperlink" Target="http://www.duke.edu/~charvey/Classes/wpg/bfgloss.htm" TargetMode="External"/><Relationship Id="rId6232" Type="http://schemas.openxmlformats.org/officeDocument/2006/relationships/hyperlink" Target="http://www.duke.edu/~charvey/Classes/wpg/bfglosm.htm" TargetMode="External"/><Relationship Id="rId7630" Type="http://schemas.openxmlformats.org/officeDocument/2006/relationships/hyperlink" Target="http://www.duke.edu/~charvey/Classes/wpg/bfglosu.htm" TargetMode="External"/><Relationship Id="rId10611" Type="http://schemas.openxmlformats.org/officeDocument/2006/relationships/hyperlink" Target="http://www.duke.edu/~charvey/Classes/wpg/bfgloss.htm" TargetMode="External"/><Relationship Id="rId16173" Type="http://schemas.openxmlformats.org/officeDocument/2006/relationships/hyperlink" Target="http://www.duke.edu/~charvey/Classes/wpg/bfglosi.htm" TargetMode="External"/><Relationship Id="rId17224" Type="http://schemas.openxmlformats.org/officeDocument/2006/relationships/hyperlink" Target="http://www.duke.edu/~charvey/Classes/wpg/bfglosa.htm" TargetMode="External"/><Relationship Id="rId20569" Type="http://schemas.openxmlformats.org/officeDocument/2006/relationships/hyperlink" Target="http://www.duke.edu/~charvey/Classes/wpg/bfglosr.htm" TargetMode="External"/><Relationship Id="rId24440" Type="http://schemas.openxmlformats.org/officeDocument/2006/relationships/hyperlink" Target="http://www.duke.edu/~charvey/Classes/wpg/bfglost.htm" TargetMode="External"/><Relationship Id="rId12783" Type="http://schemas.openxmlformats.org/officeDocument/2006/relationships/hyperlink" Target="http://www.duke.edu/~charvey/Classes/wpg/bfglosi.htm" TargetMode="External"/><Relationship Id="rId13834" Type="http://schemas.openxmlformats.org/officeDocument/2006/relationships/hyperlink" Target="http://www.duke.edu/~charvey/Classes/wpg/bfglosp.htm" TargetMode="External"/><Relationship Id="rId19396" Type="http://schemas.openxmlformats.org/officeDocument/2006/relationships/hyperlink" Target="http://www.duke.edu/~charvey/Classes/wpg/bfglost.htm" TargetMode="External"/><Relationship Id="rId23042" Type="http://schemas.openxmlformats.org/officeDocument/2006/relationships/hyperlink" Target="http://www.duke.edu/~charvey/Classes/wpg/bfglosc.htm" TargetMode="External"/><Relationship Id="rId1791" Type="http://schemas.openxmlformats.org/officeDocument/2006/relationships/hyperlink" Target="http://www.duke.edu/~charvey/Classes/wpg/bfglosc.htm" TargetMode="External"/><Relationship Id="rId2842" Type="http://schemas.openxmlformats.org/officeDocument/2006/relationships/hyperlink" Target="http://www.duke.edu/~charvey/Classes/wpg/bfglosf.htm" TargetMode="External"/><Relationship Id="rId9455" Type="http://schemas.openxmlformats.org/officeDocument/2006/relationships/hyperlink" Target="http://www.duke.edu/~charvey/Classes/wpg/bfglosc.htm" TargetMode="External"/><Relationship Id="rId11385" Type="http://schemas.openxmlformats.org/officeDocument/2006/relationships/hyperlink" Target="http://www.duke.edu/~charvey/Classes/wpg/bfgloss.htm" TargetMode="External"/><Relationship Id="rId12436" Type="http://schemas.openxmlformats.org/officeDocument/2006/relationships/hyperlink" Target="http://www.duke.edu/~charvey/Classes/wpg/bfglosa.htm" TargetMode="External"/><Relationship Id="rId19049" Type="http://schemas.openxmlformats.org/officeDocument/2006/relationships/hyperlink" Target="http://www.duke.edu/~charvey/Classes/wpg/bfglost.htm" TargetMode="External"/><Relationship Id="rId20703" Type="http://schemas.openxmlformats.org/officeDocument/2006/relationships/hyperlink" Target="http://www.duke.edu/~charvey/Classes/wpg/bfglosc.htm" TargetMode="External"/><Relationship Id="rId26265" Type="http://schemas.openxmlformats.org/officeDocument/2006/relationships/hyperlink" Target="http://www.duke.edu/~charvey/Classes/wpg/bfglosm.htm" TargetMode="External"/><Relationship Id="rId814" Type="http://schemas.openxmlformats.org/officeDocument/2006/relationships/hyperlink" Target="http://www.duke.edu/~charvey/Classes/wpg/bfglosi.htm" TargetMode="External"/><Relationship Id="rId1444" Type="http://schemas.openxmlformats.org/officeDocument/2006/relationships/hyperlink" Target="http://www.duke.edu/~charvey/Classes/wpg/bfglosm.htm" TargetMode="External"/><Relationship Id="rId8057" Type="http://schemas.openxmlformats.org/officeDocument/2006/relationships/hyperlink" Target="http://www.duke.edu/~charvey/Classes/wpg/bfgloso.htm" TargetMode="External"/><Relationship Id="rId9108" Type="http://schemas.openxmlformats.org/officeDocument/2006/relationships/hyperlink" Target="http://www.duke.edu/~charvey/Classes/wpg/bfglosf.htm" TargetMode="External"/><Relationship Id="rId11038" Type="http://schemas.openxmlformats.org/officeDocument/2006/relationships/hyperlink" Target="http://www.duke.edu/~charvey/Classes/wpg/bfglosr.htm" TargetMode="External"/><Relationship Id="rId15659" Type="http://schemas.openxmlformats.org/officeDocument/2006/relationships/hyperlink" Target="http://www.duke.edu/~charvey/Classes/wpg/bfgloso.htm" TargetMode="External"/><Relationship Id="rId19530" Type="http://schemas.openxmlformats.org/officeDocument/2006/relationships/hyperlink" Target="http://www.duke.edu/~charvey/Classes/wpg/bfglost.htm" TargetMode="External"/><Relationship Id="rId22875" Type="http://schemas.openxmlformats.org/officeDocument/2006/relationships/hyperlink" Target="http://www.duke.edu/~charvey/Classes/wpg/bfglosi.htm" TargetMode="External"/><Relationship Id="rId4667" Type="http://schemas.openxmlformats.org/officeDocument/2006/relationships/hyperlink" Target="http://www.duke.edu/~charvey/Classes/wpg/bfglost.htm" TargetMode="External"/><Relationship Id="rId5718" Type="http://schemas.openxmlformats.org/officeDocument/2006/relationships/hyperlink" Target="http://www.duke.edu/~charvey/Classes/wpg/bfglosi.htm" TargetMode="External"/><Relationship Id="rId17081" Type="http://schemas.openxmlformats.org/officeDocument/2006/relationships/hyperlink" Target="http://www.duke.edu/~charvey/Classes/wpg/bfglosn.htm" TargetMode="External"/><Relationship Id="rId18132" Type="http://schemas.openxmlformats.org/officeDocument/2006/relationships/hyperlink" Target="http://www.duke.edu/~charvey/Classes/wpg/bfglosp.htm" TargetMode="External"/><Relationship Id="rId21477" Type="http://schemas.openxmlformats.org/officeDocument/2006/relationships/hyperlink" Target="http://www.duke.edu/~charvey/Classes/wpg/bfgloss.htm" TargetMode="External"/><Relationship Id="rId22528" Type="http://schemas.openxmlformats.org/officeDocument/2006/relationships/hyperlink" Target="http://www.duke.edu/~charvey/Classes/wpg/bfglosb.htm" TargetMode="External"/><Relationship Id="rId23926" Type="http://schemas.openxmlformats.org/officeDocument/2006/relationships/hyperlink" Target="http://www.duke.edu/~charvey/Classes/wpg/bfglosl.htm" TargetMode="External"/><Relationship Id="rId3269" Type="http://schemas.openxmlformats.org/officeDocument/2006/relationships/hyperlink" Target="http://www.duke.edu/~charvey/Classes/wpg/bfglosi.htm" TargetMode="External"/><Relationship Id="rId7140" Type="http://schemas.openxmlformats.org/officeDocument/2006/relationships/hyperlink" Target="http://www.duke.edu/~charvey/Classes/wpg/bfglose.htm" TargetMode="External"/><Relationship Id="rId20079" Type="http://schemas.openxmlformats.org/officeDocument/2006/relationships/hyperlink" Target="http://www.duke.edu/~charvey/Classes/wpg/bfglosp.htm" TargetMode="External"/><Relationship Id="rId25001" Type="http://schemas.openxmlformats.org/officeDocument/2006/relationships/hyperlink" Target="http://www.duke.edu/~charvey/Classes/wpg/bfglost.htm" TargetMode="External"/><Relationship Id="rId10121" Type="http://schemas.openxmlformats.org/officeDocument/2006/relationships/hyperlink" Target="http://www.duke.edu/~charvey/Classes/wpg/bfglost.htm" TargetMode="External"/><Relationship Id="rId13691" Type="http://schemas.openxmlformats.org/officeDocument/2006/relationships/hyperlink" Target="http://www.duke.edu/~charvey/Classes/wpg/bfglosa.htm" TargetMode="External"/><Relationship Id="rId14742" Type="http://schemas.openxmlformats.org/officeDocument/2006/relationships/hyperlink" Target="http://www.duke.edu/~charvey/Classes/wpg/bfglosb.htm" TargetMode="External"/><Relationship Id="rId3750" Type="http://schemas.openxmlformats.org/officeDocument/2006/relationships/hyperlink" Target="http://www.duke.edu/~charvey/Classes/wpg/bfglosd.htm" TargetMode="External"/><Relationship Id="rId4801" Type="http://schemas.openxmlformats.org/officeDocument/2006/relationships/hyperlink" Target="http://www.duke.edu/~charvey/Classes/wpg/bfgloss.htm" TargetMode="External"/><Relationship Id="rId12293" Type="http://schemas.openxmlformats.org/officeDocument/2006/relationships/hyperlink" Target="http://www.duke.edu/~charvey/Classes/wpg/bfglosi.htm" TargetMode="External"/><Relationship Id="rId13344" Type="http://schemas.openxmlformats.org/officeDocument/2006/relationships/hyperlink" Target="http://www.duke.edu/~charvey/Classes/wpg/bfglosa.htm" TargetMode="External"/><Relationship Id="rId17965" Type="http://schemas.openxmlformats.org/officeDocument/2006/relationships/hyperlink" Target="http://www.duke.edu/~charvey/Classes/wpg/bfglosd.htm" TargetMode="External"/><Relationship Id="rId20560" Type="http://schemas.openxmlformats.org/officeDocument/2006/relationships/hyperlink" Target="http://www.duke.edu/~charvey/Classes/wpg/bfglost.htm" TargetMode="External"/><Relationship Id="rId21611" Type="http://schemas.openxmlformats.org/officeDocument/2006/relationships/hyperlink" Target="http://www.duke.edu/~charvey/Classes/wpg/bfglosl.htm" TargetMode="External"/><Relationship Id="rId671" Type="http://schemas.openxmlformats.org/officeDocument/2006/relationships/hyperlink" Target="http://www.duke.edu/~charvey/Classes/wpg/bfglosl.htm" TargetMode="External"/><Relationship Id="rId2352" Type="http://schemas.openxmlformats.org/officeDocument/2006/relationships/hyperlink" Target="http://www.duke.edu/~charvey/Classes/wpg/bfglosi.htm" TargetMode="External"/><Relationship Id="rId3403" Type="http://schemas.openxmlformats.org/officeDocument/2006/relationships/hyperlink" Target="http://www.duke.edu/~charvey/Classes/wpg/bfglosa.htm" TargetMode="External"/><Relationship Id="rId6973" Type="http://schemas.openxmlformats.org/officeDocument/2006/relationships/hyperlink" Target="http://www.duke.edu/~charvey/Classes/wpg/bfgloss.htm" TargetMode="External"/><Relationship Id="rId16567" Type="http://schemas.openxmlformats.org/officeDocument/2006/relationships/hyperlink" Target="http://www.duke.edu/~charvey/Classes/wpg/bfglosf.htm" TargetMode="External"/><Relationship Id="rId17618" Type="http://schemas.openxmlformats.org/officeDocument/2006/relationships/hyperlink" Target="http://www.duke.edu/~charvey/Classes/wpg/bfgloss.htm" TargetMode="External"/><Relationship Id="rId20213" Type="http://schemas.openxmlformats.org/officeDocument/2006/relationships/hyperlink" Target="http://www.duke.edu/~charvey/Classes/wpg/bfglosr.htm" TargetMode="External"/><Relationship Id="rId23783" Type="http://schemas.openxmlformats.org/officeDocument/2006/relationships/hyperlink" Target="http://www.duke.edu/~charvey/Classes/wpg/bfglosw.htm" TargetMode="External"/><Relationship Id="rId24834" Type="http://schemas.openxmlformats.org/officeDocument/2006/relationships/hyperlink" Target="http://www.duke.edu/~charvey/Classes/wpg/bfglosd.htm" TargetMode="External"/><Relationship Id="rId324" Type="http://schemas.openxmlformats.org/officeDocument/2006/relationships/hyperlink" Target="http://www.duke.edu/~charvey/Classes/wpg/bfglosp.htm" TargetMode="External"/><Relationship Id="rId2005" Type="http://schemas.openxmlformats.org/officeDocument/2006/relationships/hyperlink" Target="http://www.duke.edu/~charvey/Classes/wpg/bfglosb.htm" TargetMode="External"/><Relationship Id="rId5575" Type="http://schemas.openxmlformats.org/officeDocument/2006/relationships/hyperlink" Target="http://www.duke.edu/~charvey/Classes/wpg/bfglosc.htm" TargetMode="External"/><Relationship Id="rId6626" Type="http://schemas.openxmlformats.org/officeDocument/2006/relationships/hyperlink" Target="http://www.duke.edu/~charvey/Classes/wpg/bfglose.htm" TargetMode="External"/><Relationship Id="rId15169" Type="http://schemas.openxmlformats.org/officeDocument/2006/relationships/hyperlink" Target="http://www.duke.edu/~charvey/Classes/wpg/bfglosc.htm" TargetMode="External"/><Relationship Id="rId19040" Type="http://schemas.openxmlformats.org/officeDocument/2006/relationships/hyperlink" Target="http://www.duke.edu/~charvey/Classes/wpg/bfglosc.htm" TargetMode="External"/><Relationship Id="rId22385" Type="http://schemas.openxmlformats.org/officeDocument/2006/relationships/hyperlink" Target="http://www.duke.edu/~charvey/Classes/wpg/bfglosc.htm" TargetMode="External"/><Relationship Id="rId23436" Type="http://schemas.openxmlformats.org/officeDocument/2006/relationships/hyperlink" Target="http://www.duke.edu/~charvey/Classes/wpg/bfgloss.htm" TargetMode="External"/><Relationship Id="rId4177" Type="http://schemas.openxmlformats.org/officeDocument/2006/relationships/hyperlink" Target="http://www.duke.edu/~charvey/Classes/wpg/bfglosd.htm" TargetMode="External"/><Relationship Id="rId5228" Type="http://schemas.openxmlformats.org/officeDocument/2006/relationships/hyperlink" Target="http://www.duke.edu/~charvey/Classes/wpg/bfglosd.htm" TargetMode="External"/><Relationship Id="rId8798" Type="http://schemas.openxmlformats.org/officeDocument/2006/relationships/hyperlink" Target="http://www.duke.edu/~charvey/Classes/wpg/bfglosf.htm" TargetMode="External"/><Relationship Id="rId9849" Type="http://schemas.openxmlformats.org/officeDocument/2006/relationships/hyperlink" Target="http://www.duke.edu/~charvey/Classes/wpg/bfglosc.htm" TargetMode="External"/><Relationship Id="rId22038" Type="http://schemas.openxmlformats.org/officeDocument/2006/relationships/hyperlink" Target="http://www.duke.edu/~charvey/Classes/wpg/bfglosf.htm" TargetMode="External"/><Relationship Id="rId26659" Type="http://schemas.openxmlformats.org/officeDocument/2006/relationships/hyperlink" Target="http://www.duke.edu/~charvey/Classes/wpg/bfglosp.htm" TargetMode="External"/><Relationship Id="rId11779" Type="http://schemas.openxmlformats.org/officeDocument/2006/relationships/hyperlink" Target="http://www.duke.edu/~charvey/Classes/wpg/bfglose.htm" TargetMode="External"/><Relationship Id="rId15650" Type="http://schemas.openxmlformats.org/officeDocument/2006/relationships/hyperlink" Target="http://www.duke.edu/~charvey/Classes/wpg/bfglosb.htm" TargetMode="External"/><Relationship Id="rId16701" Type="http://schemas.openxmlformats.org/officeDocument/2006/relationships/hyperlink" Target="http://www.duke.edu/~charvey/Classes/wpg/bfglosc.htm" TargetMode="External"/><Relationship Id="rId1838" Type="http://schemas.openxmlformats.org/officeDocument/2006/relationships/hyperlink" Target="http://www.duke.edu/~charvey/Classes/wpg/bfglosm.htm" TargetMode="External"/><Relationship Id="rId3260" Type="http://schemas.openxmlformats.org/officeDocument/2006/relationships/hyperlink" Target="http://www.duke.edu/~charvey/Classes/wpg/bfglosl.htm" TargetMode="External"/><Relationship Id="rId4311" Type="http://schemas.openxmlformats.org/officeDocument/2006/relationships/hyperlink" Target="http://www.duke.edu/~charvey/Classes/wpg/bfglosa.htm" TargetMode="External"/><Relationship Id="rId14252" Type="http://schemas.openxmlformats.org/officeDocument/2006/relationships/hyperlink" Target="http://www.duke.edu/~charvey/Classes/wpg/bfglosr.htm" TargetMode="External"/><Relationship Id="rId15303" Type="http://schemas.openxmlformats.org/officeDocument/2006/relationships/hyperlink" Target="http://www.duke.edu/~charvey/Classes/wpg/bfglosl.htm" TargetMode="External"/><Relationship Id="rId18873" Type="http://schemas.openxmlformats.org/officeDocument/2006/relationships/hyperlink" Target="http://www.duke.edu/~charvey/Classes/wpg/bfglost.htm" TargetMode="External"/><Relationship Id="rId19924" Type="http://schemas.openxmlformats.org/officeDocument/2006/relationships/hyperlink" Target="http://www.duke.edu/~charvey/Classes/wpg/bfglosd.htm" TargetMode="External"/><Relationship Id="rId20070" Type="http://schemas.openxmlformats.org/officeDocument/2006/relationships/hyperlink" Target="http://www.duke.edu/~charvey/Classes/wpg/bfgloss.htm" TargetMode="External"/><Relationship Id="rId181" Type="http://schemas.openxmlformats.org/officeDocument/2006/relationships/hyperlink" Target="http://www.duke.edu/~charvey/Classes/wpg/bfglosd.htm" TargetMode="External"/><Relationship Id="rId7881" Type="http://schemas.openxmlformats.org/officeDocument/2006/relationships/hyperlink" Target="http://www.duke.edu/~charvey/Classes/wpg/bfglosi.htm" TargetMode="External"/><Relationship Id="rId8932" Type="http://schemas.openxmlformats.org/officeDocument/2006/relationships/hyperlink" Target="http://www.duke.edu/~charvey/Classes/wpg/bfglosh.htm" TargetMode="External"/><Relationship Id="rId10862" Type="http://schemas.openxmlformats.org/officeDocument/2006/relationships/hyperlink" Target="http://www.duke.edu/~charvey/Classes/wpg/bfglosi.htm" TargetMode="External"/><Relationship Id="rId11913" Type="http://schemas.openxmlformats.org/officeDocument/2006/relationships/hyperlink" Target="http://www.duke.edu/~charvey/Classes/wpg/bfglosd.htm" TargetMode="External"/><Relationship Id="rId17475" Type="http://schemas.openxmlformats.org/officeDocument/2006/relationships/hyperlink" Target="http://www.duke.edu/~charvey/Classes/wpg/bfglosp.htm" TargetMode="External"/><Relationship Id="rId18526" Type="http://schemas.openxmlformats.org/officeDocument/2006/relationships/hyperlink" Target="http://www.duke.edu/~charvey/Classes/wpg/bfglosf.htm" TargetMode="External"/><Relationship Id="rId21121" Type="http://schemas.openxmlformats.org/officeDocument/2006/relationships/hyperlink" Target="http://www.duke.edu/~charvey/Classes/wpg/bfglosg.htm" TargetMode="External"/><Relationship Id="rId24691" Type="http://schemas.openxmlformats.org/officeDocument/2006/relationships/hyperlink" Target="http://www.duke.edu/~charvey/Classes/wpg/bfglosi.htm" TargetMode="External"/><Relationship Id="rId25742" Type="http://schemas.openxmlformats.org/officeDocument/2006/relationships/hyperlink" Target="http://www.duke.edu/~charvey/Classes/wpg/bfglosa.htm" TargetMode="External"/><Relationship Id="rId5085" Type="http://schemas.openxmlformats.org/officeDocument/2006/relationships/hyperlink" Target="http://www.duke.edu/~charvey/Classes/wpg/bfglosc.htm" TargetMode="External"/><Relationship Id="rId6483" Type="http://schemas.openxmlformats.org/officeDocument/2006/relationships/hyperlink" Target="http://www.duke.edu/~charvey/Classes/wpg/bfglosd.htm" TargetMode="External"/><Relationship Id="rId7534" Type="http://schemas.openxmlformats.org/officeDocument/2006/relationships/hyperlink" Target="http://www.duke.edu/~charvey/Classes/wpg/bfglosc.htm" TargetMode="External"/><Relationship Id="rId10515" Type="http://schemas.openxmlformats.org/officeDocument/2006/relationships/hyperlink" Target="http://www.duke.edu/~charvey/Classes/wpg/bfglosc.htm" TargetMode="External"/><Relationship Id="rId16077" Type="http://schemas.openxmlformats.org/officeDocument/2006/relationships/hyperlink" Target="http://www.duke.edu/~charvey/Classes/wpg/bfglost.htm" TargetMode="External"/><Relationship Id="rId17128" Type="http://schemas.openxmlformats.org/officeDocument/2006/relationships/hyperlink" Target="http://www.duke.edu/~charvey/Classes/wpg/bfglost.htm" TargetMode="External"/><Relationship Id="rId23293" Type="http://schemas.openxmlformats.org/officeDocument/2006/relationships/hyperlink" Target="http://www.duke.edu/~charvey/Classes/wpg/bfglost.htm" TargetMode="External"/><Relationship Id="rId24344" Type="http://schemas.openxmlformats.org/officeDocument/2006/relationships/hyperlink" Target="http://www.duke.edu/~charvey/Classes/wpg/bfglosv.htm" TargetMode="External"/><Relationship Id="rId6136" Type="http://schemas.openxmlformats.org/officeDocument/2006/relationships/hyperlink" Target="http://www.duke.edu/~charvey/Classes/wpg/bfglosb.htm" TargetMode="External"/><Relationship Id="rId12687" Type="http://schemas.openxmlformats.org/officeDocument/2006/relationships/hyperlink" Target="http://www.duke.edu/~charvey/Classes/wpg/bfglosl.htm" TargetMode="External"/><Relationship Id="rId13738" Type="http://schemas.openxmlformats.org/officeDocument/2006/relationships/hyperlink" Target="http://www.duke.edu/~charvey/Classes/wpg/bfgloso.htm" TargetMode="External"/><Relationship Id="rId20954" Type="http://schemas.openxmlformats.org/officeDocument/2006/relationships/hyperlink" Target="http://www.duke.edu/~charvey/Classes/wpg/bfglosl.htm" TargetMode="External"/><Relationship Id="rId1695" Type="http://schemas.openxmlformats.org/officeDocument/2006/relationships/hyperlink" Target="http://www.duke.edu/~charvey/Classes/wpg/bfglosi.htm" TargetMode="External"/><Relationship Id="rId2746" Type="http://schemas.openxmlformats.org/officeDocument/2006/relationships/hyperlink" Target="http://www.duke.edu/~charvey/Classes/wpg/bfglosi.htm" TargetMode="External"/><Relationship Id="rId9359" Type="http://schemas.openxmlformats.org/officeDocument/2006/relationships/hyperlink" Target="http://www.duke.edu/~charvey/Classes/wpg/bfglosp.htm" TargetMode="External"/><Relationship Id="rId11289" Type="http://schemas.openxmlformats.org/officeDocument/2006/relationships/hyperlink" Target="http://www.duke.edu/~charvey/Classes/wpg/bfglose.htm" TargetMode="External"/><Relationship Id="rId15160" Type="http://schemas.openxmlformats.org/officeDocument/2006/relationships/hyperlink" Target="http://www.duke.edu/~charvey/Classes/wpg/bfglosp.htm" TargetMode="External"/><Relationship Id="rId16211" Type="http://schemas.openxmlformats.org/officeDocument/2006/relationships/hyperlink" Target="http://www.duke.edu/~charvey/Classes/wpg/bfglosi.htm" TargetMode="External"/><Relationship Id="rId20607" Type="http://schemas.openxmlformats.org/officeDocument/2006/relationships/hyperlink" Target="http://www.duke.edu/~charvey/Classes/wpg/bfglosi.htm" TargetMode="External"/><Relationship Id="rId26169" Type="http://schemas.openxmlformats.org/officeDocument/2006/relationships/hyperlink" Target="http://www.duke.edu/~charvey/Classes/wpg/bfglosc.htm" TargetMode="External"/><Relationship Id="rId718" Type="http://schemas.openxmlformats.org/officeDocument/2006/relationships/hyperlink" Target="http://www.duke.edu/~charvey/Classes/wpg/bfglosr.htm" TargetMode="External"/><Relationship Id="rId1348" Type="http://schemas.openxmlformats.org/officeDocument/2006/relationships/hyperlink" Target="http://www.duke.edu/~charvey/Classes/wpg/bfglosc.htm" TargetMode="External"/><Relationship Id="rId19781" Type="http://schemas.openxmlformats.org/officeDocument/2006/relationships/hyperlink" Target="http://www.duke.edu/~charvey/Classes/wpg/bfglosn.htm" TargetMode="External"/><Relationship Id="rId5969" Type="http://schemas.openxmlformats.org/officeDocument/2006/relationships/hyperlink" Target="http://www.duke.edu/~charvey/Classes/wpg/bfglosn.htm" TargetMode="External"/><Relationship Id="rId7391" Type="http://schemas.openxmlformats.org/officeDocument/2006/relationships/hyperlink" Target="http://www.duke.edu/~charvey/Classes/wpg/bfglosi.htm" TargetMode="External"/><Relationship Id="rId8442" Type="http://schemas.openxmlformats.org/officeDocument/2006/relationships/hyperlink" Target="http://www.duke.edu/~charvey/Classes/wpg/bfglosi.htm" TargetMode="External"/><Relationship Id="rId9840" Type="http://schemas.openxmlformats.org/officeDocument/2006/relationships/hyperlink" Target="http://www.duke.edu/~charvey/Classes/wpg/bfglosf.htm" TargetMode="External"/><Relationship Id="rId11770" Type="http://schemas.openxmlformats.org/officeDocument/2006/relationships/hyperlink" Target="http://www.duke.edu/~charvey/Classes/wpg/bfglosp.htm" TargetMode="External"/><Relationship Id="rId12821" Type="http://schemas.openxmlformats.org/officeDocument/2006/relationships/hyperlink" Target="http://www.duke.edu/~charvey/Classes/wpg/bfglosd.htm" TargetMode="External"/><Relationship Id="rId18036" Type="http://schemas.openxmlformats.org/officeDocument/2006/relationships/hyperlink" Target="http://www.duke.edu/~charvey/Classes/wpg/bfglosp.htm" TargetMode="External"/><Relationship Id="rId18383" Type="http://schemas.openxmlformats.org/officeDocument/2006/relationships/hyperlink" Target="http://www.duke.edu/~charvey/Classes/wpg/bfgloss.htm" TargetMode="External"/><Relationship Id="rId19434" Type="http://schemas.openxmlformats.org/officeDocument/2006/relationships/hyperlink" Target="http://www.duke.edu/~charvey/Classes/wpg/bfglosl.htm" TargetMode="External"/><Relationship Id="rId22779" Type="http://schemas.openxmlformats.org/officeDocument/2006/relationships/hyperlink" Target="http://www.duke.edu/~charvey/Classes/wpg/bfglosr.htm" TargetMode="External"/><Relationship Id="rId25252" Type="http://schemas.openxmlformats.org/officeDocument/2006/relationships/hyperlink" Target="http://www.duke.edu/~charvey/Classes/wpg/bfglosc.htm" TargetMode="External"/><Relationship Id="rId26650" Type="http://schemas.openxmlformats.org/officeDocument/2006/relationships/hyperlink" Target="http://www.duke.edu/~charvey/Classes/wpg/bfgloss.htm" TargetMode="External"/><Relationship Id="rId54" Type="http://schemas.openxmlformats.org/officeDocument/2006/relationships/hyperlink" Target="http://www.duke.edu/~charvey/Classes/wpg/bfglosa.htm" TargetMode="External"/><Relationship Id="rId7044" Type="http://schemas.openxmlformats.org/officeDocument/2006/relationships/hyperlink" Target="http://www.duke.edu/~charvey/Classes/wpg/bfglosd.htm" TargetMode="External"/><Relationship Id="rId10372" Type="http://schemas.openxmlformats.org/officeDocument/2006/relationships/hyperlink" Target="http://www.duke.edu/~charvey/Classes/wpg/bfgloss.htm" TargetMode="External"/><Relationship Id="rId11423" Type="http://schemas.openxmlformats.org/officeDocument/2006/relationships/hyperlink" Target="http://www.duke.edu/~charvey/Classes/wpg/bfglosm.htm" TargetMode="External"/><Relationship Id="rId14993" Type="http://schemas.openxmlformats.org/officeDocument/2006/relationships/hyperlink" Target="http://www.duke.edu/~charvey/Classes/wpg/bfglosh.htm" TargetMode="External"/><Relationship Id="rId26303" Type="http://schemas.openxmlformats.org/officeDocument/2006/relationships/hyperlink" Target="http://www.duke.edu/~charvey/Classes/wpg/bfglosv.htm" TargetMode="External"/><Relationship Id="rId10025" Type="http://schemas.openxmlformats.org/officeDocument/2006/relationships/hyperlink" Target="http://www.duke.edu/~charvey/Classes/wpg/bfglost.htm" TargetMode="External"/><Relationship Id="rId13595" Type="http://schemas.openxmlformats.org/officeDocument/2006/relationships/hyperlink" Target="http://www.duke.edu/~charvey/Classes/wpg/bfglosf.htm" TargetMode="External"/><Relationship Id="rId14646" Type="http://schemas.openxmlformats.org/officeDocument/2006/relationships/hyperlink" Target="http://www.duke.edu/~charvey/Classes/wpg/bfglosa.htm" TargetMode="External"/><Relationship Id="rId21862" Type="http://schemas.openxmlformats.org/officeDocument/2006/relationships/hyperlink" Target="http://www.duke.edu/~charvey/Classes/wpg/bfgloss.htm" TargetMode="External"/><Relationship Id="rId22913" Type="http://schemas.openxmlformats.org/officeDocument/2006/relationships/hyperlink" Target="http://www.duke.edu/~charvey/Classes/wpg/bfgloss.htm" TargetMode="External"/><Relationship Id="rId3654" Type="http://schemas.openxmlformats.org/officeDocument/2006/relationships/hyperlink" Target="http://www.duke.edu/~charvey/Classes/wpg/bfgloss.htm" TargetMode="External"/><Relationship Id="rId4705" Type="http://schemas.openxmlformats.org/officeDocument/2006/relationships/hyperlink" Target="http://www.duke.edu/~charvey/Classes/wpg/bfglosd.htm" TargetMode="External"/><Relationship Id="rId12197" Type="http://schemas.openxmlformats.org/officeDocument/2006/relationships/hyperlink" Target="http://www.duke.edu/~charvey/Classes/wpg/bfglosl.htm" TargetMode="External"/><Relationship Id="rId13248" Type="http://schemas.openxmlformats.org/officeDocument/2006/relationships/hyperlink" Target="http://www.duke.edu/~charvey/Classes/wpg/bfglosp.htm" TargetMode="External"/><Relationship Id="rId17869" Type="http://schemas.openxmlformats.org/officeDocument/2006/relationships/hyperlink" Target="http://www.duke.edu/~charvey/Classes/wpg/bfglost.htm" TargetMode="External"/><Relationship Id="rId20464" Type="http://schemas.openxmlformats.org/officeDocument/2006/relationships/hyperlink" Target="http://www.duke.edu/~charvey/Classes/wpg/bfglosi.htm" TargetMode="External"/><Relationship Id="rId21515" Type="http://schemas.openxmlformats.org/officeDocument/2006/relationships/hyperlink" Target="http://www.duke.edu/~charvey/Classes/wpg/bfglosi.htm" TargetMode="External"/><Relationship Id="rId575" Type="http://schemas.openxmlformats.org/officeDocument/2006/relationships/hyperlink" Target="http://www.duke.edu/~charvey/Classes/wpg/bfglosc.htm" TargetMode="External"/><Relationship Id="rId2256" Type="http://schemas.openxmlformats.org/officeDocument/2006/relationships/hyperlink" Target="http://www.duke.edu/~charvey/Classes/wpg/bfglosc.htm" TargetMode="External"/><Relationship Id="rId3307" Type="http://schemas.openxmlformats.org/officeDocument/2006/relationships/hyperlink" Target="http://www.duke.edu/~charvey/Classes/wpg/bfglosi.htm" TargetMode="External"/><Relationship Id="rId6877" Type="http://schemas.openxmlformats.org/officeDocument/2006/relationships/hyperlink" Target="http://www.duke.edu/~charvey/Classes/wpg/bfglosd.htm" TargetMode="External"/><Relationship Id="rId7928" Type="http://schemas.openxmlformats.org/officeDocument/2006/relationships/hyperlink" Target="http://www.duke.edu/~charvey/Classes/wpg/bfglosi.htm" TargetMode="External"/><Relationship Id="rId19291" Type="http://schemas.openxmlformats.org/officeDocument/2006/relationships/hyperlink" Target="http://www.duke.edu/~charvey/Classes/wpg/bfglost.htm" TargetMode="External"/><Relationship Id="rId20117" Type="http://schemas.openxmlformats.org/officeDocument/2006/relationships/hyperlink" Target="http://www.duke.edu/~charvey/Classes/wpg/bfglosc.htm" TargetMode="External"/><Relationship Id="rId23687" Type="http://schemas.openxmlformats.org/officeDocument/2006/relationships/hyperlink" Target="http://www.duke.edu/~charvey/Classes/wpg/bfglosm.htm" TargetMode="External"/><Relationship Id="rId24738" Type="http://schemas.openxmlformats.org/officeDocument/2006/relationships/hyperlink" Target="http://www.duke.edu/~charvey/Classes/wpg/bfglosa.htm" TargetMode="External"/><Relationship Id="rId228" Type="http://schemas.openxmlformats.org/officeDocument/2006/relationships/hyperlink" Target="http://www.duke.edu/~charvey/Classes/wpg/bfglosm.htm" TargetMode="External"/><Relationship Id="rId5479" Type="http://schemas.openxmlformats.org/officeDocument/2006/relationships/hyperlink" Target="http://www.duke.edu/~charvey/Classes/wpg/bfgloss.htm" TargetMode="External"/><Relationship Id="rId9350" Type="http://schemas.openxmlformats.org/officeDocument/2006/relationships/hyperlink" Target="http://www.duke.edu/~charvey/Classes/wpg/bfglost.htm" TargetMode="External"/><Relationship Id="rId10909" Type="http://schemas.openxmlformats.org/officeDocument/2006/relationships/hyperlink" Target="http://www.duke.edu/~charvey/Classes/wpg/bfglosm.htm" TargetMode="External"/><Relationship Id="rId11280" Type="http://schemas.openxmlformats.org/officeDocument/2006/relationships/hyperlink" Target="http://www.duke.edu/~charvey/Classes/wpg/bfglose.htm" TargetMode="External"/><Relationship Id="rId22289" Type="http://schemas.openxmlformats.org/officeDocument/2006/relationships/hyperlink" Target="http://www.duke.edu/~charvey/Classes/wpg/bfglosm.htm" TargetMode="External"/><Relationship Id="rId26160" Type="http://schemas.openxmlformats.org/officeDocument/2006/relationships/hyperlink" Target="http://www.duke.edu/~charvey/Classes/wpg/bfglosa.htm" TargetMode="External"/><Relationship Id="rId9003" Type="http://schemas.openxmlformats.org/officeDocument/2006/relationships/hyperlink" Target="http://www.duke.edu/~charvey/Classes/wpg/bfglosa.htm" TargetMode="External"/><Relationship Id="rId12331" Type="http://schemas.openxmlformats.org/officeDocument/2006/relationships/hyperlink" Target="http://www.duke.edu/~charvey/Classes/wpg/bfglosr.htm" TargetMode="External"/><Relationship Id="rId16952" Type="http://schemas.openxmlformats.org/officeDocument/2006/relationships/hyperlink" Target="http://www.duke.edu/~charvey/Classes/wpg/bfglosi.htm" TargetMode="External"/><Relationship Id="rId5960" Type="http://schemas.openxmlformats.org/officeDocument/2006/relationships/hyperlink" Target="http://www.duke.edu/~charvey/Classes/wpg/bfglosb.htm" TargetMode="External"/><Relationship Id="rId15554" Type="http://schemas.openxmlformats.org/officeDocument/2006/relationships/hyperlink" Target="http://www.duke.edu/~charvey/Classes/wpg/bfglosv.htm" TargetMode="External"/><Relationship Id="rId16605" Type="http://schemas.openxmlformats.org/officeDocument/2006/relationships/hyperlink" Target="http://www.duke.edu/~charvey/Classes/wpg/bfgloss.htm" TargetMode="External"/><Relationship Id="rId22770" Type="http://schemas.openxmlformats.org/officeDocument/2006/relationships/hyperlink" Target="http://www.duke.edu/~charvey/Classes/wpg/bfgloss.htm" TargetMode="External"/><Relationship Id="rId23821" Type="http://schemas.openxmlformats.org/officeDocument/2006/relationships/hyperlink" Target="http://www.duke.edu/~charvey/Classes/wpg/bfglosf.htm" TargetMode="External"/><Relationship Id="rId3164" Type="http://schemas.openxmlformats.org/officeDocument/2006/relationships/hyperlink" Target="http://www.duke.edu/~charvey/Classes/wpg/bfglosc.htm" TargetMode="External"/><Relationship Id="rId4562" Type="http://schemas.openxmlformats.org/officeDocument/2006/relationships/hyperlink" Target="http://www.duke.edu/~charvey/Classes/wpg/bfglosi.htm" TargetMode="External"/><Relationship Id="rId5613" Type="http://schemas.openxmlformats.org/officeDocument/2006/relationships/hyperlink" Target="http://www.duke.edu/~charvey/Classes/wpg/bfglosb.htm" TargetMode="External"/><Relationship Id="rId14156" Type="http://schemas.openxmlformats.org/officeDocument/2006/relationships/hyperlink" Target="http://www.duke.edu/~charvey/Classes/wpg/bfglosi.htm" TargetMode="External"/><Relationship Id="rId15207" Type="http://schemas.openxmlformats.org/officeDocument/2006/relationships/hyperlink" Target="http://www.duke.edu/~charvey/Classes/wpg/bfglose.htm" TargetMode="External"/><Relationship Id="rId18777" Type="http://schemas.openxmlformats.org/officeDocument/2006/relationships/hyperlink" Target="http://www.duke.edu/~charvey/Classes/wpg/bfglosc.htm" TargetMode="External"/><Relationship Id="rId19828" Type="http://schemas.openxmlformats.org/officeDocument/2006/relationships/hyperlink" Target="http://www.duke.edu/~charvey/Classes/wpg/bfglosc.htm" TargetMode="External"/><Relationship Id="rId21372" Type="http://schemas.openxmlformats.org/officeDocument/2006/relationships/hyperlink" Target="http://www.duke.edu/~charvey/Classes/wpg/bfglosp.htm" TargetMode="External"/><Relationship Id="rId22423" Type="http://schemas.openxmlformats.org/officeDocument/2006/relationships/hyperlink" Target="http://www.duke.edu/~charvey/Classes/wpg/bfgloss.htm" TargetMode="External"/><Relationship Id="rId25993" Type="http://schemas.openxmlformats.org/officeDocument/2006/relationships/hyperlink" Target="http://www.duke.edu/~charvey/Classes/wpg/bfglosb.htm" TargetMode="External"/><Relationship Id="rId4215" Type="http://schemas.openxmlformats.org/officeDocument/2006/relationships/hyperlink" Target="http://www.duke.edu/~charvey/Classes/wpg/bfglosc.htm" TargetMode="External"/><Relationship Id="rId7785" Type="http://schemas.openxmlformats.org/officeDocument/2006/relationships/hyperlink" Target="http://www.duke.edu/~charvey/Classes/wpg/bfglose.htm" TargetMode="External"/><Relationship Id="rId8836" Type="http://schemas.openxmlformats.org/officeDocument/2006/relationships/hyperlink" Target="http://www.duke.edu/~charvey/Classes/wpg/bfglosf.htm" TargetMode="External"/><Relationship Id="rId10766" Type="http://schemas.openxmlformats.org/officeDocument/2006/relationships/hyperlink" Target="http://www.duke.edu/~charvey/Classes/wpg/bfglose.htm" TargetMode="External"/><Relationship Id="rId11817" Type="http://schemas.openxmlformats.org/officeDocument/2006/relationships/hyperlink" Target="http://www.duke.edu/~charvey/Classes/wpg/bfgloss.htm" TargetMode="External"/><Relationship Id="rId17379" Type="http://schemas.openxmlformats.org/officeDocument/2006/relationships/hyperlink" Target="http://www.duke.edu/~charvey/Classes/wpg/bfglosp.htm" TargetMode="External"/><Relationship Id="rId21025" Type="http://schemas.openxmlformats.org/officeDocument/2006/relationships/hyperlink" Target="http://www.duke.edu/~charvey/Classes/wpg/bfglosc.htm" TargetMode="External"/><Relationship Id="rId24595" Type="http://schemas.openxmlformats.org/officeDocument/2006/relationships/hyperlink" Target="http://www.duke.edu/~charvey/Classes/wpg/bfglose.htm" TargetMode="External"/><Relationship Id="rId25646" Type="http://schemas.openxmlformats.org/officeDocument/2006/relationships/hyperlink" Target="http://www.duke.edu/~charvey/Classes/wpg/bfglosc.htm" TargetMode="External"/><Relationship Id="rId6387" Type="http://schemas.openxmlformats.org/officeDocument/2006/relationships/hyperlink" Target="http://www.duke.edu/~charvey/Classes/wpg/bfglosi.htm" TargetMode="External"/><Relationship Id="rId7438" Type="http://schemas.openxmlformats.org/officeDocument/2006/relationships/hyperlink" Target="http://www.duke.edu/~charvey/Classes/wpg/bfglosr.htm" TargetMode="External"/><Relationship Id="rId10419" Type="http://schemas.openxmlformats.org/officeDocument/2006/relationships/hyperlink" Target="http://www.duke.edu/~charvey/Classes/wpg/bfglosb.htm" TargetMode="External"/><Relationship Id="rId23197" Type="http://schemas.openxmlformats.org/officeDocument/2006/relationships/hyperlink" Target="http://www.duke.edu/~charvey/Classes/wpg/bfglosf.htm" TargetMode="External"/><Relationship Id="rId24248" Type="http://schemas.openxmlformats.org/officeDocument/2006/relationships/hyperlink" Target="http://www.duke.edu/~charvey/Classes/wpg/bfglosc.htm" TargetMode="External"/><Relationship Id="rId2997" Type="http://schemas.openxmlformats.org/officeDocument/2006/relationships/hyperlink" Target="http://www.duke.edu/~charvey/Classes/wpg/bfgloss.htm" TargetMode="External"/><Relationship Id="rId13989" Type="http://schemas.openxmlformats.org/officeDocument/2006/relationships/hyperlink" Target="http://www.duke.edu/~charvey/Classes/wpg/bfglosf.htm" TargetMode="External"/><Relationship Id="rId17860" Type="http://schemas.openxmlformats.org/officeDocument/2006/relationships/hyperlink" Target="http://www.duke.edu/~charvey/Classes/wpg/bfglosr.htm" TargetMode="External"/><Relationship Id="rId18911" Type="http://schemas.openxmlformats.org/officeDocument/2006/relationships/hyperlink" Target="http://www.duke.edu/~charvey/Classes/wpg/bfglosi.htm" TargetMode="External"/><Relationship Id="rId969" Type="http://schemas.openxmlformats.org/officeDocument/2006/relationships/hyperlink" Target="http://www.duke.edu/~charvey/Classes/wpg/bfgloss.htm" TargetMode="External"/><Relationship Id="rId1599" Type="http://schemas.openxmlformats.org/officeDocument/2006/relationships/hyperlink" Target="http://www.duke.edu/~charvey/Classes/wpg/bfglost.htm" TargetMode="External"/><Relationship Id="rId5470" Type="http://schemas.openxmlformats.org/officeDocument/2006/relationships/hyperlink" Target="http://www.duke.edu/~charvey/Classes/wpg/bfgloso.htm" TargetMode="External"/><Relationship Id="rId6521" Type="http://schemas.openxmlformats.org/officeDocument/2006/relationships/hyperlink" Target="http://www.duke.edu/~charvey/Classes/wpg/bfglosf.htm" TargetMode="External"/><Relationship Id="rId10900" Type="http://schemas.openxmlformats.org/officeDocument/2006/relationships/hyperlink" Target="http://www.duke.edu/~charvey/Classes/wpg/bfglosc.htm" TargetMode="External"/><Relationship Id="rId15064" Type="http://schemas.openxmlformats.org/officeDocument/2006/relationships/hyperlink" Target="http://www.duke.edu/~charvey/Classes/wpg/bfglosc.htm" TargetMode="External"/><Relationship Id="rId16115" Type="http://schemas.openxmlformats.org/officeDocument/2006/relationships/hyperlink" Target="http://www.duke.edu/~charvey/Classes/wpg/bfglosm.htm" TargetMode="External"/><Relationship Id="rId16462" Type="http://schemas.openxmlformats.org/officeDocument/2006/relationships/hyperlink" Target="http://www.duke.edu/~charvey/Classes/wpg/bfglosb.htm" TargetMode="External"/><Relationship Id="rId17513" Type="http://schemas.openxmlformats.org/officeDocument/2006/relationships/hyperlink" Target="http://www.duke.edu/~charvey/Classes/wpg/bfglosp.htm" TargetMode="External"/><Relationship Id="rId20858" Type="http://schemas.openxmlformats.org/officeDocument/2006/relationships/hyperlink" Target="http://www.duke.edu/~charvey/Classes/wpg/bfglosn.htm" TargetMode="External"/><Relationship Id="rId21909" Type="http://schemas.openxmlformats.org/officeDocument/2006/relationships/hyperlink" Target="http://www.duke.edu/~charvey/Classes/wpg/bfglosr.htm" TargetMode="External"/><Relationship Id="rId22280" Type="http://schemas.openxmlformats.org/officeDocument/2006/relationships/hyperlink" Target="http://www.duke.edu/~charvey/Classes/wpg/bfglosi.htm" TargetMode="External"/><Relationship Id="rId4072" Type="http://schemas.openxmlformats.org/officeDocument/2006/relationships/hyperlink" Target="http://www.duke.edu/~charvey/Classes/wpg/bfglosf.htm" TargetMode="External"/><Relationship Id="rId5123" Type="http://schemas.openxmlformats.org/officeDocument/2006/relationships/hyperlink" Target="http://www.duke.edu/~charvey/Classes/wpg/bfglosc.htm" TargetMode="External"/><Relationship Id="rId19685" Type="http://schemas.openxmlformats.org/officeDocument/2006/relationships/hyperlink" Target="http://www.duke.edu/~charvey/Classes/wpg/bfglosb.htm" TargetMode="External"/><Relationship Id="rId23331" Type="http://schemas.openxmlformats.org/officeDocument/2006/relationships/hyperlink" Target="http://www.duke.edu/~charvey/Classes/wpg/bfglosm.htm" TargetMode="External"/><Relationship Id="rId7295" Type="http://schemas.openxmlformats.org/officeDocument/2006/relationships/hyperlink" Target="http://www.duke.edu/~charvey/Classes/wpg/bfglosu.htm" TargetMode="External"/><Relationship Id="rId8693" Type="http://schemas.openxmlformats.org/officeDocument/2006/relationships/hyperlink" Target="http://www.duke.edu/~charvey/Classes/wpg/bfglosi.htm" TargetMode="External"/><Relationship Id="rId9744" Type="http://schemas.openxmlformats.org/officeDocument/2006/relationships/hyperlink" Target="http://www.duke.edu/~charvey/Classes/wpg/bfglosc.htm" TargetMode="External"/><Relationship Id="rId11674" Type="http://schemas.openxmlformats.org/officeDocument/2006/relationships/hyperlink" Target="http://www.duke.edu/~charvey/Classes/wpg/bfglosm.htm" TargetMode="External"/><Relationship Id="rId12725" Type="http://schemas.openxmlformats.org/officeDocument/2006/relationships/hyperlink" Target="http://www.duke.edu/~charvey/Classes/wpg/bfglosf.htm" TargetMode="External"/><Relationship Id="rId18287" Type="http://schemas.openxmlformats.org/officeDocument/2006/relationships/hyperlink" Target="http://www.duke.edu/~charvey/Classes/wpg/bfglosh.htm" TargetMode="External"/><Relationship Id="rId19338" Type="http://schemas.openxmlformats.org/officeDocument/2006/relationships/hyperlink" Target="http://www.duke.edu/~charvey/Classes/wpg/bfglosc.htm" TargetMode="External"/><Relationship Id="rId26554" Type="http://schemas.openxmlformats.org/officeDocument/2006/relationships/hyperlink" Target="http://www.duke.edu/~charvey/Classes/wpg/bfglosb.htm" TargetMode="External"/><Relationship Id="rId1733" Type="http://schemas.openxmlformats.org/officeDocument/2006/relationships/hyperlink" Target="http://www.duke.edu/~charvey/Classes/wpg/bfglosa.htm" TargetMode="External"/><Relationship Id="rId8346" Type="http://schemas.openxmlformats.org/officeDocument/2006/relationships/hyperlink" Target="http://www.duke.edu/~charvey/Classes/wpg/bfglosc.htm" TargetMode="External"/><Relationship Id="rId10276" Type="http://schemas.openxmlformats.org/officeDocument/2006/relationships/hyperlink" Target="http://www.duke.edu/~charvey/Classes/wpg/bfglosc.htm" TargetMode="External"/><Relationship Id="rId11327" Type="http://schemas.openxmlformats.org/officeDocument/2006/relationships/hyperlink" Target="http://www.duke.edu/~charvey/Classes/wpg/bfglosi.htm" TargetMode="External"/><Relationship Id="rId14897" Type="http://schemas.openxmlformats.org/officeDocument/2006/relationships/hyperlink" Target="http://www.duke.edu/~charvey/Classes/wpg/bfglost.htm" TargetMode="External"/><Relationship Id="rId15948" Type="http://schemas.openxmlformats.org/officeDocument/2006/relationships/hyperlink" Target="http://www.duke.edu/~charvey/Classes/wpg/bfgloss.htm" TargetMode="External"/><Relationship Id="rId25156" Type="http://schemas.openxmlformats.org/officeDocument/2006/relationships/hyperlink" Target="http://www.duke.edu/~charvey/Classes/wpg/bfglosf.htm" TargetMode="External"/><Relationship Id="rId26207" Type="http://schemas.openxmlformats.org/officeDocument/2006/relationships/hyperlink" Target="http://www.duke.edu/~charvey/Classes/wpg/bfglosr.htm" TargetMode="External"/><Relationship Id="rId4956" Type="http://schemas.openxmlformats.org/officeDocument/2006/relationships/hyperlink" Target="http://www.duke.edu/~charvey/Classes/wpg/bfgloso.htm" TargetMode="External"/><Relationship Id="rId13499" Type="http://schemas.openxmlformats.org/officeDocument/2006/relationships/hyperlink" Target="http://www.duke.edu/~charvey/Classes/wpg/bfglosc.htm" TargetMode="External"/><Relationship Id="rId17370" Type="http://schemas.openxmlformats.org/officeDocument/2006/relationships/hyperlink" Target="http://www.duke.edu/~charvey/Classes/wpg/bfglosa.htm" TargetMode="External"/><Relationship Id="rId18421" Type="http://schemas.openxmlformats.org/officeDocument/2006/relationships/hyperlink" Target="http://www.duke.edu/~charvey/Classes/wpg/bfglosi.htm" TargetMode="External"/><Relationship Id="rId21766" Type="http://schemas.openxmlformats.org/officeDocument/2006/relationships/hyperlink" Target="http://www.duke.edu/~charvey/Classes/wpg/bfglosm.htm" TargetMode="External"/><Relationship Id="rId22817" Type="http://schemas.openxmlformats.org/officeDocument/2006/relationships/hyperlink" Target="http://www.duke.edu/~charvey/Classes/wpg/bfglosr.htm" TargetMode="External"/><Relationship Id="rId3558" Type="http://schemas.openxmlformats.org/officeDocument/2006/relationships/hyperlink" Target="http://www.duke.edu/~charvey/Classes/wpg/bfglosf.htm" TargetMode="External"/><Relationship Id="rId4609" Type="http://schemas.openxmlformats.org/officeDocument/2006/relationships/hyperlink" Target="http://www.duke.edu/~charvey/Classes/wpg/bfglosm.htm" TargetMode="External"/><Relationship Id="rId17023" Type="http://schemas.openxmlformats.org/officeDocument/2006/relationships/hyperlink" Target="http://www.duke.edu/~charvey/Classes/wpg/bfglosf.htm" TargetMode="External"/><Relationship Id="rId20368" Type="http://schemas.openxmlformats.org/officeDocument/2006/relationships/hyperlink" Target="http://www.duke.edu/~charvey/Classes/wpg/bfglosr.htm" TargetMode="External"/><Relationship Id="rId21419" Type="http://schemas.openxmlformats.org/officeDocument/2006/relationships/hyperlink" Target="http://www.duke.edu/~charvey/Classes/wpg/bfglosi.htm" TargetMode="External"/><Relationship Id="rId479" Type="http://schemas.openxmlformats.org/officeDocument/2006/relationships/hyperlink" Target="http://www.duke.edu/~charvey/Classes/wpg/bfglosi.htm" TargetMode="External"/><Relationship Id="rId6031" Type="http://schemas.openxmlformats.org/officeDocument/2006/relationships/hyperlink" Target="http://www.duke.edu/~charvey/Classes/wpg/bfglosc.htm" TargetMode="External"/><Relationship Id="rId10410" Type="http://schemas.openxmlformats.org/officeDocument/2006/relationships/hyperlink" Target="http://www.duke.edu/~charvey/Classes/wpg/bfglost.htm" TargetMode="External"/><Relationship Id="rId13980" Type="http://schemas.openxmlformats.org/officeDocument/2006/relationships/hyperlink" Target="http://www.duke.edu/~charvey/Classes/wpg/bfgloss.htm" TargetMode="External"/><Relationship Id="rId19195" Type="http://schemas.openxmlformats.org/officeDocument/2006/relationships/hyperlink" Target="http://www.duke.edu/~charvey/Classes/wpg/bfglosf.htm" TargetMode="External"/><Relationship Id="rId24989" Type="http://schemas.openxmlformats.org/officeDocument/2006/relationships/hyperlink" Target="http://www.duke.edu/~charvey/Classes/wpg/bfglosr.htm" TargetMode="External"/><Relationship Id="rId9254" Type="http://schemas.openxmlformats.org/officeDocument/2006/relationships/hyperlink" Target="http://www.duke.edu/~charvey/Classes/wpg/bfglosm.htm" TargetMode="External"/><Relationship Id="rId12582" Type="http://schemas.openxmlformats.org/officeDocument/2006/relationships/hyperlink" Target="http://www.duke.edu/~charvey/Classes/wpg/bfglosp.htm" TargetMode="External"/><Relationship Id="rId13633" Type="http://schemas.openxmlformats.org/officeDocument/2006/relationships/hyperlink" Target="http://www.duke.edu/~charvey/Classes/wpg/bfglosp.htm" TargetMode="External"/><Relationship Id="rId21900" Type="http://schemas.openxmlformats.org/officeDocument/2006/relationships/hyperlink" Target="http://www.duke.edu/~charvey/Classes/wpg/bfglose.htm" TargetMode="External"/><Relationship Id="rId26064" Type="http://schemas.openxmlformats.org/officeDocument/2006/relationships/hyperlink" Target="http://www.duke.edu/~charvey/Classes/wpg/bfglosm.htm" TargetMode="External"/><Relationship Id="rId960" Type="http://schemas.openxmlformats.org/officeDocument/2006/relationships/hyperlink" Target="http://www.duke.edu/~charvey/Classes/wpg/bfgloss.htm" TargetMode="External"/><Relationship Id="rId1243" Type="http://schemas.openxmlformats.org/officeDocument/2006/relationships/hyperlink" Target="http://www.duke.edu/~charvey/Classes/wpg/bfgloso.htm" TargetMode="External"/><Relationship Id="rId1590" Type="http://schemas.openxmlformats.org/officeDocument/2006/relationships/hyperlink" Target="http://www.duke.edu/~charvey/Classes/wpg/bfglosi.htm" TargetMode="External"/><Relationship Id="rId2641" Type="http://schemas.openxmlformats.org/officeDocument/2006/relationships/hyperlink" Target="http://www.duke.edu/~charvey/Classes/wpg/bfglost.htm" TargetMode="External"/><Relationship Id="rId11184" Type="http://schemas.openxmlformats.org/officeDocument/2006/relationships/hyperlink" Target="http://www.duke.edu/~charvey/Classes/wpg/bfgloss.htm" TargetMode="External"/><Relationship Id="rId12235" Type="http://schemas.openxmlformats.org/officeDocument/2006/relationships/hyperlink" Target="http://www.duke.edu/~charvey/Classes/wpg/bfglosc.htm" TargetMode="External"/><Relationship Id="rId16856" Type="http://schemas.openxmlformats.org/officeDocument/2006/relationships/hyperlink" Target="http://www.duke.edu/~charvey/Classes/wpg/bfglosl.htm" TargetMode="External"/><Relationship Id="rId17907" Type="http://schemas.openxmlformats.org/officeDocument/2006/relationships/hyperlink" Target="http://www.duke.edu/~charvey/Classes/wpg/bfglosf.htm" TargetMode="External"/><Relationship Id="rId20502" Type="http://schemas.openxmlformats.org/officeDocument/2006/relationships/hyperlink" Target="http://www.duke.edu/~charvey/Classes/wpg/bfglosp.htm" TargetMode="External"/><Relationship Id="rId613" Type="http://schemas.openxmlformats.org/officeDocument/2006/relationships/hyperlink" Target="http://www.duke.edu/~charvey/Classes/wpg/bfglose.htm" TargetMode="External"/><Relationship Id="rId5864" Type="http://schemas.openxmlformats.org/officeDocument/2006/relationships/hyperlink" Target="http://www.duke.edu/~charvey/Classes/wpg/bfglosb.htm" TargetMode="External"/><Relationship Id="rId6915" Type="http://schemas.openxmlformats.org/officeDocument/2006/relationships/hyperlink" Target="http://www.duke.edu/~charvey/Classes/wpg/bfglose.htm" TargetMode="External"/><Relationship Id="rId15458" Type="http://schemas.openxmlformats.org/officeDocument/2006/relationships/hyperlink" Target="http://www.duke.edu/~charvey/Classes/wpg/bfglosp.htm" TargetMode="External"/><Relationship Id="rId16509" Type="http://schemas.openxmlformats.org/officeDocument/2006/relationships/hyperlink" Target="http://www.duke.edu/~charvey/Classes/wpg/bfglosa.htm" TargetMode="External"/><Relationship Id="rId22674" Type="http://schemas.openxmlformats.org/officeDocument/2006/relationships/hyperlink" Target="http://www.duke.edu/~charvey/Classes/wpg/bfgloss.htm" TargetMode="External"/><Relationship Id="rId23725" Type="http://schemas.openxmlformats.org/officeDocument/2006/relationships/hyperlink" Target="http://www.duke.edu/~charvey/Classes/wpg/bfglosb.htm" TargetMode="External"/><Relationship Id="rId4466" Type="http://schemas.openxmlformats.org/officeDocument/2006/relationships/hyperlink" Target="http://www.duke.edu/~charvey/Classes/wpg/bfglost.htm" TargetMode="External"/><Relationship Id="rId5517" Type="http://schemas.openxmlformats.org/officeDocument/2006/relationships/hyperlink" Target="http://www.duke.edu/~charvey/Classes/wpg/bfglosl.htm" TargetMode="External"/><Relationship Id="rId21276" Type="http://schemas.openxmlformats.org/officeDocument/2006/relationships/hyperlink" Target="http://www.duke.edu/~charvey/Classes/wpg/bfgloss.htm" TargetMode="External"/><Relationship Id="rId22327" Type="http://schemas.openxmlformats.org/officeDocument/2006/relationships/hyperlink" Target="http://www.duke.edu/~charvey/Classes/wpg/bfglosp.htm" TargetMode="External"/><Relationship Id="rId25897" Type="http://schemas.openxmlformats.org/officeDocument/2006/relationships/hyperlink" Target="http://www.duke.edu/~charvey/Classes/wpg/bfglosm.htm" TargetMode="External"/><Relationship Id="rId26948" Type="http://schemas.openxmlformats.org/officeDocument/2006/relationships/hyperlink" Target="http://www.duke.edu/~charvey/Classes/wpg/bfglosz.htm" TargetMode="External"/><Relationship Id="rId3068" Type="http://schemas.openxmlformats.org/officeDocument/2006/relationships/hyperlink" Target="http://www.duke.edu/~charvey/Classes/wpg/bfglosi.htm" TargetMode="External"/><Relationship Id="rId4119" Type="http://schemas.openxmlformats.org/officeDocument/2006/relationships/hyperlink" Target="http://www.duke.edu/~charvey/Classes/wpg/bfglost.htm" TargetMode="External"/><Relationship Id="rId7689" Type="http://schemas.openxmlformats.org/officeDocument/2006/relationships/hyperlink" Target="http://www.duke.edu/~charvey/Classes/wpg/bfglosa.htm" TargetMode="External"/><Relationship Id="rId13490" Type="http://schemas.openxmlformats.org/officeDocument/2006/relationships/hyperlink" Target="http://www.duke.edu/~charvey/Classes/wpg/bfgloso.htm" TargetMode="External"/><Relationship Id="rId24499" Type="http://schemas.openxmlformats.org/officeDocument/2006/relationships/hyperlink" Target="http://www.duke.edu/~charvey/Classes/wpg/bfglosf.htm" TargetMode="External"/><Relationship Id="rId4600" Type="http://schemas.openxmlformats.org/officeDocument/2006/relationships/hyperlink" Target="http://www.duke.edu/~charvey/Classes/wpg/bfglosb.htm" TargetMode="External"/><Relationship Id="rId12092" Type="http://schemas.openxmlformats.org/officeDocument/2006/relationships/hyperlink" Target="http://www.duke.edu/~charvey/Classes/wpg/bfglosa.htm" TargetMode="External"/><Relationship Id="rId13143" Type="http://schemas.openxmlformats.org/officeDocument/2006/relationships/hyperlink" Target="http://www.duke.edu/~charvey/Classes/wpg/bfglosd.htm" TargetMode="External"/><Relationship Id="rId14541" Type="http://schemas.openxmlformats.org/officeDocument/2006/relationships/hyperlink" Target="http://www.duke.edu/~charvey/Classes/wpg/bfglose.htm" TargetMode="External"/><Relationship Id="rId470" Type="http://schemas.openxmlformats.org/officeDocument/2006/relationships/hyperlink" Target="http://www.duke.edu/~charvey/Classes/wpg/bfglosp.htm" TargetMode="External"/><Relationship Id="rId2151" Type="http://schemas.openxmlformats.org/officeDocument/2006/relationships/hyperlink" Target="http://www.duke.edu/~charvey/Classes/wpg/bfglosm.htm" TargetMode="External"/><Relationship Id="rId3202" Type="http://schemas.openxmlformats.org/officeDocument/2006/relationships/hyperlink" Target="http://www.duke.edu/~charvey/Classes/wpg/bfglosb.htm" TargetMode="External"/><Relationship Id="rId17764" Type="http://schemas.openxmlformats.org/officeDocument/2006/relationships/hyperlink" Target="http://www.duke.edu/~charvey/Classes/wpg/bfgloss.htm" TargetMode="External"/><Relationship Id="rId18815" Type="http://schemas.openxmlformats.org/officeDocument/2006/relationships/hyperlink" Target="http://www.duke.edu/~charvey/Classes/wpg/bfgloss.htm" TargetMode="External"/><Relationship Id="rId20012" Type="http://schemas.openxmlformats.org/officeDocument/2006/relationships/hyperlink" Target="http://www.duke.edu/~charvey/Classes/wpg/bfglosi.htm" TargetMode="External"/><Relationship Id="rId21410" Type="http://schemas.openxmlformats.org/officeDocument/2006/relationships/hyperlink" Target="http://www.duke.edu/~charvey/Classes/wpg/bfgloss.htm" TargetMode="External"/><Relationship Id="rId24980" Type="http://schemas.openxmlformats.org/officeDocument/2006/relationships/hyperlink" Target="http://www.duke.edu/~charvey/Classes/wpg/bfglosc.htm" TargetMode="External"/><Relationship Id="rId123" Type="http://schemas.openxmlformats.org/officeDocument/2006/relationships/hyperlink" Target="http://www.duke.edu/~charvey/Classes/wpg/bfgloss.htm" TargetMode="External"/><Relationship Id="rId5374" Type="http://schemas.openxmlformats.org/officeDocument/2006/relationships/hyperlink" Target="http://www.duke.edu/~charvey/Classes/wpg/bfglose.htm" TargetMode="External"/><Relationship Id="rId6772" Type="http://schemas.openxmlformats.org/officeDocument/2006/relationships/hyperlink" Target="http://www.duke.edu/~charvey/Classes/wpg/bfglosm.htm" TargetMode="External"/><Relationship Id="rId7823" Type="http://schemas.openxmlformats.org/officeDocument/2006/relationships/hyperlink" Target="http://www.duke.edu/~charvey/Classes/wpg/bfglosb.htm" TargetMode="External"/><Relationship Id="rId10804" Type="http://schemas.openxmlformats.org/officeDocument/2006/relationships/hyperlink" Target="http://www.duke.edu/~charvey/Classes/wpg/bfglosr.htm" TargetMode="External"/><Relationship Id="rId16366" Type="http://schemas.openxmlformats.org/officeDocument/2006/relationships/hyperlink" Target="http://www.duke.edu/~charvey/Classes/wpg/bfglosr.htm" TargetMode="External"/><Relationship Id="rId17417" Type="http://schemas.openxmlformats.org/officeDocument/2006/relationships/hyperlink" Target="http://www.duke.edu/~charvey/Classes/wpg/bfglosp.htm" TargetMode="External"/><Relationship Id="rId23582" Type="http://schemas.openxmlformats.org/officeDocument/2006/relationships/hyperlink" Target="http://www.duke.edu/~charvey/Classes/wpg/bfglosf.htm" TargetMode="External"/><Relationship Id="rId24633" Type="http://schemas.openxmlformats.org/officeDocument/2006/relationships/hyperlink" Target="http://www.duke.edu/~charvey/Classes/wpg/bfglosm.htm" TargetMode="External"/><Relationship Id="rId5027" Type="http://schemas.openxmlformats.org/officeDocument/2006/relationships/hyperlink" Target="http://www.duke.edu/~charvey/Classes/wpg/bfglosi.htm" TargetMode="External"/><Relationship Id="rId6425" Type="http://schemas.openxmlformats.org/officeDocument/2006/relationships/hyperlink" Target="http://www.duke.edu/~charvey/Classes/wpg/bfgloso.htm" TargetMode="External"/><Relationship Id="rId9995" Type="http://schemas.openxmlformats.org/officeDocument/2006/relationships/hyperlink" Target="http://www.duke.edu/~charvey/Classes/wpg/bfglosn.htm" TargetMode="External"/><Relationship Id="rId12976" Type="http://schemas.openxmlformats.org/officeDocument/2006/relationships/hyperlink" Target="http://www.duke.edu/~charvey/Classes/wpg/bfgloss.htm" TargetMode="External"/><Relationship Id="rId16019" Type="http://schemas.openxmlformats.org/officeDocument/2006/relationships/hyperlink" Target="http://www.duke.edu/~charvey/Classes/wpg/bfglosi.htm" TargetMode="External"/><Relationship Id="rId19589" Type="http://schemas.openxmlformats.org/officeDocument/2006/relationships/hyperlink" Target="http://www.duke.edu/~charvey/Classes/wpg/bfglosi.htm" TargetMode="External"/><Relationship Id="rId22184" Type="http://schemas.openxmlformats.org/officeDocument/2006/relationships/hyperlink" Target="http://www.duke.edu/~charvey/Classes/wpg/bfglosc.htm" TargetMode="External"/><Relationship Id="rId23235" Type="http://schemas.openxmlformats.org/officeDocument/2006/relationships/hyperlink" Target="http://www.duke.edu/~charvey/Classes/wpg/bfglost.htm" TargetMode="External"/><Relationship Id="rId1984" Type="http://schemas.openxmlformats.org/officeDocument/2006/relationships/hyperlink" Target="http://www.duke.edu/~charvey/Classes/wpg/bfglosd.htm" TargetMode="External"/><Relationship Id="rId8597" Type="http://schemas.openxmlformats.org/officeDocument/2006/relationships/hyperlink" Target="http://www.duke.edu/~charvey/Classes/wpg/bfglosc.htm" TargetMode="External"/><Relationship Id="rId9648" Type="http://schemas.openxmlformats.org/officeDocument/2006/relationships/hyperlink" Target="http://www.duke.edu/~charvey/Classes/wpg/bfglosc.htm" TargetMode="External"/><Relationship Id="rId11578" Type="http://schemas.openxmlformats.org/officeDocument/2006/relationships/hyperlink" Target="http://www.duke.edu/~charvey/Classes/wpg/bfglosn.htm" TargetMode="External"/><Relationship Id="rId12629" Type="http://schemas.openxmlformats.org/officeDocument/2006/relationships/hyperlink" Target="http://www.duke.edu/~charvey/Classes/wpg/bfglosi.htm" TargetMode="External"/><Relationship Id="rId16500" Type="http://schemas.openxmlformats.org/officeDocument/2006/relationships/hyperlink" Target="http://www.duke.edu/~charvey/Classes/wpg/bfgloso.htm" TargetMode="External"/><Relationship Id="rId26458" Type="http://schemas.openxmlformats.org/officeDocument/2006/relationships/hyperlink" Target="http://www.duke.edu/~charvey/Classes/wpg/bfglosc.htm" TargetMode="External"/><Relationship Id="rId1637" Type="http://schemas.openxmlformats.org/officeDocument/2006/relationships/hyperlink" Target="http://www.duke.edu/~charvey/Classes/wpg/bfglosp.htm" TargetMode="External"/><Relationship Id="rId7199" Type="http://schemas.openxmlformats.org/officeDocument/2006/relationships/hyperlink" Target="http://www.duke.edu/~charvey/Classes/wpg/bfglosc.htm" TargetMode="External"/><Relationship Id="rId14051" Type="http://schemas.openxmlformats.org/officeDocument/2006/relationships/hyperlink" Target="http://www.duke.edu/~charvey/Classes/wpg/bfglosb.htm" TargetMode="External"/><Relationship Id="rId15102" Type="http://schemas.openxmlformats.org/officeDocument/2006/relationships/hyperlink" Target="http://www.duke.edu/~charvey/Classes/wpg/bfgloss.htm" TargetMode="External"/><Relationship Id="rId4110" Type="http://schemas.openxmlformats.org/officeDocument/2006/relationships/hyperlink" Target="http://www.duke.edu/~charvey/Classes/wpg/bfglosm.htm" TargetMode="External"/><Relationship Id="rId7680" Type="http://schemas.openxmlformats.org/officeDocument/2006/relationships/hyperlink" Target="http://www.duke.edu/~charvey/Classes/wpg/bfglosc.htm" TargetMode="External"/><Relationship Id="rId8731" Type="http://schemas.openxmlformats.org/officeDocument/2006/relationships/hyperlink" Target="http://www.duke.edu/~charvey/Classes/wpg/bfglosd.htm" TargetMode="External"/><Relationship Id="rId17274" Type="http://schemas.openxmlformats.org/officeDocument/2006/relationships/hyperlink" Target="http://www.duke.edu/~charvey/Classes/wpg/bfglosc.htm" TargetMode="External"/><Relationship Id="rId18325" Type="http://schemas.openxmlformats.org/officeDocument/2006/relationships/hyperlink" Target="http://www.duke.edu/~charvey/Classes/wpg/bfglosf.htm" TargetMode="External"/><Relationship Id="rId18672" Type="http://schemas.openxmlformats.org/officeDocument/2006/relationships/hyperlink" Target="http://www.duke.edu/~charvey/Classes/wpg/bfglosf.htm" TargetMode="External"/><Relationship Id="rId19723" Type="http://schemas.openxmlformats.org/officeDocument/2006/relationships/hyperlink" Target="http://www.duke.edu/~charvey/Classes/wpg/bfgloso.htm" TargetMode="External"/><Relationship Id="rId24490" Type="http://schemas.openxmlformats.org/officeDocument/2006/relationships/hyperlink" Target="http://www.duke.edu/~charvey/Classes/wpg/bfglose.htm" TargetMode="External"/><Relationship Id="rId25541" Type="http://schemas.openxmlformats.org/officeDocument/2006/relationships/hyperlink" Target="http://www.duke.edu/~charvey/Classes/wpg/bfglosi.htm" TargetMode="External"/><Relationship Id="rId6282" Type="http://schemas.openxmlformats.org/officeDocument/2006/relationships/hyperlink" Target="http://www.duke.edu/~charvey/Classes/wpg/bfglosp.htm" TargetMode="External"/><Relationship Id="rId7333" Type="http://schemas.openxmlformats.org/officeDocument/2006/relationships/hyperlink" Target="http://www.duke.edu/~charvey/Classes/wpg/bfglost.htm" TargetMode="External"/><Relationship Id="rId10661" Type="http://schemas.openxmlformats.org/officeDocument/2006/relationships/hyperlink" Target="http://www.duke.edu/~charvey/Classes/wpg/bfglosm.htm" TargetMode="External"/><Relationship Id="rId11712" Type="http://schemas.openxmlformats.org/officeDocument/2006/relationships/hyperlink" Target="http://www.duke.edu/~charvey/Classes/wpg/bfglost.htm" TargetMode="External"/><Relationship Id="rId23092" Type="http://schemas.openxmlformats.org/officeDocument/2006/relationships/hyperlink" Target="http://www.duke.edu/~charvey/Classes/wpg/bfglosm.htm" TargetMode="External"/><Relationship Id="rId24143" Type="http://schemas.openxmlformats.org/officeDocument/2006/relationships/hyperlink" Target="http://www.duke.edu/~charvey/Classes/wpg/bfglost.htm" TargetMode="External"/><Relationship Id="rId10314" Type="http://schemas.openxmlformats.org/officeDocument/2006/relationships/hyperlink" Target="http://www.duke.edu/~charvey/Classes/wpg/bfglosc.htm" TargetMode="External"/><Relationship Id="rId13884" Type="http://schemas.openxmlformats.org/officeDocument/2006/relationships/hyperlink" Target="http://www.duke.edu/~charvey/Classes/wpg/bfgloss.htm" TargetMode="External"/><Relationship Id="rId14935" Type="http://schemas.openxmlformats.org/officeDocument/2006/relationships/hyperlink" Target="http://www.duke.edu/~charvey/Classes/wpg/bfgloss.htm" TargetMode="External"/><Relationship Id="rId19099" Type="http://schemas.openxmlformats.org/officeDocument/2006/relationships/hyperlink" Target="http://www.duke.edu/~charvey/Classes/wpg/bfglosd.htm" TargetMode="External"/><Relationship Id="rId2892" Type="http://schemas.openxmlformats.org/officeDocument/2006/relationships/hyperlink" Target="http://www.duke.edu/~charvey/Classes/wpg/bfgloso.htm" TargetMode="External"/><Relationship Id="rId3943" Type="http://schemas.openxmlformats.org/officeDocument/2006/relationships/hyperlink" Target="http://www.duke.edu/~charvey/Classes/wpg/bfglosl.htm" TargetMode="External"/><Relationship Id="rId9158" Type="http://schemas.openxmlformats.org/officeDocument/2006/relationships/hyperlink" Target="http://www.duke.edu/~charvey/Classes/wpg/bfglosd.htm" TargetMode="External"/><Relationship Id="rId12486" Type="http://schemas.openxmlformats.org/officeDocument/2006/relationships/hyperlink" Target="http://www.duke.edu/~charvey/Classes/wpg/bfglosi.htm" TargetMode="External"/><Relationship Id="rId13537" Type="http://schemas.openxmlformats.org/officeDocument/2006/relationships/hyperlink" Target="http://www.duke.edu/~charvey/Classes/wpg/bfglosp.htm" TargetMode="External"/><Relationship Id="rId20753" Type="http://schemas.openxmlformats.org/officeDocument/2006/relationships/hyperlink" Target="http://www.duke.edu/~charvey/Classes/wpg/bfgloss.htm" TargetMode="External"/><Relationship Id="rId21804" Type="http://schemas.openxmlformats.org/officeDocument/2006/relationships/hyperlink" Target="http://www.duke.edu/~charvey/Classes/wpg/bfglosc.htm" TargetMode="External"/><Relationship Id="rId864" Type="http://schemas.openxmlformats.org/officeDocument/2006/relationships/hyperlink" Target="http://www.duke.edu/~charvey/Classes/wpg/bfglose.htm" TargetMode="External"/><Relationship Id="rId1494" Type="http://schemas.openxmlformats.org/officeDocument/2006/relationships/hyperlink" Target="http://www.duke.edu/~charvey/Classes/wpg/bfglosm.htm" TargetMode="External"/><Relationship Id="rId2545" Type="http://schemas.openxmlformats.org/officeDocument/2006/relationships/hyperlink" Target="http://www.duke.edu/~charvey/Classes/wpg/bfglose.htm" TargetMode="External"/><Relationship Id="rId11088" Type="http://schemas.openxmlformats.org/officeDocument/2006/relationships/hyperlink" Target="http://www.duke.edu/~charvey/Classes/wpg/bfglosc.htm" TargetMode="External"/><Relationship Id="rId12139" Type="http://schemas.openxmlformats.org/officeDocument/2006/relationships/hyperlink" Target="http://www.duke.edu/~charvey/Classes/wpg/bfglosi.htm" TargetMode="External"/><Relationship Id="rId16010" Type="http://schemas.openxmlformats.org/officeDocument/2006/relationships/hyperlink" Target="http://www.duke.edu/~charvey/Classes/wpg/bfgloss.htm" TargetMode="External"/><Relationship Id="rId19580" Type="http://schemas.openxmlformats.org/officeDocument/2006/relationships/hyperlink" Target="http://www.duke.edu/~charvey/Classes/wpg/bfglosi.htm" TargetMode="External"/><Relationship Id="rId20406" Type="http://schemas.openxmlformats.org/officeDocument/2006/relationships/hyperlink" Target="http://www.duke.edu/~charvey/Classes/wpg/bfglosb.htm" TargetMode="External"/><Relationship Id="rId23976" Type="http://schemas.openxmlformats.org/officeDocument/2006/relationships/hyperlink" Target="http://www.duke.edu/~charvey/Classes/wpg/bfgloss.htm" TargetMode="External"/><Relationship Id="rId517" Type="http://schemas.openxmlformats.org/officeDocument/2006/relationships/hyperlink" Target="http://www.duke.edu/~charvey/Classes/wpg/bfglosi.htm" TargetMode="External"/><Relationship Id="rId1147" Type="http://schemas.openxmlformats.org/officeDocument/2006/relationships/hyperlink" Target="http://www.duke.edu/~charvey/Classes/wpg/bfglosr.htm" TargetMode="External"/><Relationship Id="rId5768" Type="http://schemas.openxmlformats.org/officeDocument/2006/relationships/hyperlink" Target="http://www.duke.edu/~charvey/Classes/wpg/bfglosu.htm" TargetMode="External"/><Relationship Id="rId6819" Type="http://schemas.openxmlformats.org/officeDocument/2006/relationships/hyperlink" Target="http://www.duke.edu/~charvey/Classes/wpg/bfglosc.htm" TargetMode="External"/><Relationship Id="rId18182" Type="http://schemas.openxmlformats.org/officeDocument/2006/relationships/hyperlink" Target="http://www.duke.edu/~charvey/Classes/wpg/bfglosn.htm" TargetMode="External"/><Relationship Id="rId19233" Type="http://schemas.openxmlformats.org/officeDocument/2006/relationships/hyperlink" Target="http://www.duke.edu/~charvey/Classes/wpg/bfglosl.htm" TargetMode="External"/><Relationship Id="rId22578" Type="http://schemas.openxmlformats.org/officeDocument/2006/relationships/hyperlink" Target="http://www.duke.edu/~charvey/Classes/wpg/bfgloss.htm" TargetMode="External"/><Relationship Id="rId23629" Type="http://schemas.openxmlformats.org/officeDocument/2006/relationships/hyperlink" Target="http://www.duke.edu/~charvey/Classes/wpg/bfglosf.htm" TargetMode="External"/><Relationship Id="rId7190" Type="http://schemas.openxmlformats.org/officeDocument/2006/relationships/hyperlink" Target="http://www.duke.edu/~charvey/Classes/wpg/bfglosp.htm" TargetMode="External"/><Relationship Id="rId8241" Type="http://schemas.openxmlformats.org/officeDocument/2006/relationships/hyperlink" Target="http://www.duke.edu/~charvey/Classes/wpg/bfglosf.htm" TargetMode="External"/><Relationship Id="rId10171" Type="http://schemas.openxmlformats.org/officeDocument/2006/relationships/hyperlink" Target="http://www.duke.edu/~charvey/Classes/wpg/bfglosr.htm" TargetMode="External"/><Relationship Id="rId11222" Type="http://schemas.openxmlformats.org/officeDocument/2006/relationships/hyperlink" Target="http://www.duke.edu/~charvey/Classes/wpg/bfglosd.htm" TargetMode="External"/><Relationship Id="rId12620" Type="http://schemas.openxmlformats.org/officeDocument/2006/relationships/hyperlink" Target="http://www.duke.edu/~charvey/Classes/wpg/bfglosp.htm" TargetMode="External"/><Relationship Id="rId25051" Type="http://schemas.openxmlformats.org/officeDocument/2006/relationships/hyperlink" Target="http://www.duke.edu/~charvey/Classes/wpg/bfglosi.htm" TargetMode="External"/><Relationship Id="rId26102" Type="http://schemas.openxmlformats.org/officeDocument/2006/relationships/hyperlink" Target="http://www.duke.edu/~charvey/Classes/wpg/bfglosr.htm" TargetMode="External"/><Relationship Id="rId14792" Type="http://schemas.openxmlformats.org/officeDocument/2006/relationships/hyperlink" Target="http://www.duke.edu/~charvey/Classes/wpg/bfgloss.htm" TargetMode="External"/><Relationship Id="rId15843" Type="http://schemas.openxmlformats.org/officeDocument/2006/relationships/hyperlink" Target="http://www.duke.edu/~charvey/Classes/wpg/bfglosc.htm" TargetMode="External"/><Relationship Id="rId3453" Type="http://schemas.openxmlformats.org/officeDocument/2006/relationships/hyperlink" Target="http://www.duke.edu/~charvey/Classes/wpg/bfglosp.htm" TargetMode="External"/><Relationship Id="rId4851" Type="http://schemas.openxmlformats.org/officeDocument/2006/relationships/hyperlink" Target="http://www.duke.edu/~charvey/Classes/wpg/bfglosb.htm" TargetMode="External"/><Relationship Id="rId5902" Type="http://schemas.openxmlformats.org/officeDocument/2006/relationships/hyperlink" Target="http://www.duke.edu/~charvey/Classes/wpg/bfglosf.htm" TargetMode="External"/><Relationship Id="rId13394" Type="http://schemas.openxmlformats.org/officeDocument/2006/relationships/hyperlink" Target="http://www.duke.edu/~charvey/Classes/wpg/bfglosd.htm" TargetMode="External"/><Relationship Id="rId14445" Type="http://schemas.openxmlformats.org/officeDocument/2006/relationships/hyperlink" Target="http://www.duke.edu/~charvey/Classes/wpg/bfglosm.htm" TargetMode="External"/><Relationship Id="rId21661" Type="http://schemas.openxmlformats.org/officeDocument/2006/relationships/hyperlink" Target="http://www.duke.edu/~charvey/Classes/wpg/bfglosc.htm" TargetMode="External"/><Relationship Id="rId22712" Type="http://schemas.openxmlformats.org/officeDocument/2006/relationships/hyperlink" Target="http://www.duke.edu/~charvey/Classes/wpg/bfglosb.htm" TargetMode="External"/><Relationship Id="rId374" Type="http://schemas.openxmlformats.org/officeDocument/2006/relationships/hyperlink" Target="http://www.duke.edu/~charvey/Classes/wpg/bfglosd.htm" TargetMode="External"/><Relationship Id="rId2055" Type="http://schemas.openxmlformats.org/officeDocument/2006/relationships/hyperlink" Target="http://www.duke.edu/~charvey/Classes/wpg/bfgloss.htm" TargetMode="External"/><Relationship Id="rId3106" Type="http://schemas.openxmlformats.org/officeDocument/2006/relationships/hyperlink" Target="http://www.duke.edu/~charvey/Classes/wpg/bfglosb.htm" TargetMode="External"/><Relationship Id="rId4504" Type="http://schemas.openxmlformats.org/officeDocument/2006/relationships/hyperlink" Target="http://www.duke.edu/~charvey/Classes/wpg/bfglosp.htm" TargetMode="External"/><Relationship Id="rId13047" Type="http://schemas.openxmlformats.org/officeDocument/2006/relationships/hyperlink" Target="http://www.duke.edu/~charvey/Classes/wpg/bfglosr.htm" TargetMode="External"/><Relationship Id="rId17668" Type="http://schemas.openxmlformats.org/officeDocument/2006/relationships/hyperlink" Target="http://www.duke.edu/~charvey/Classes/wpg/bfglosh.htm" TargetMode="External"/><Relationship Id="rId18719" Type="http://schemas.openxmlformats.org/officeDocument/2006/relationships/hyperlink" Target="http://www.duke.edu/~charvey/Classes/wpg/bfglosp.htm" TargetMode="External"/><Relationship Id="rId20263" Type="http://schemas.openxmlformats.org/officeDocument/2006/relationships/hyperlink" Target="http://www.duke.edu/~charvey/Classes/wpg/bfglosf.htm" TargetMode="External"/><Relationship Id="rId21314" Type="http://schemas.openxmlformats.org/officeDocument/2006/relationships/hyperlink" Target="http://www.duke.edu/~charvey/Classes/wpg/bfglosi.htm" TargetMode="External"/><Relationship Id="rId24884" Type="http://schemas.openxmlformats.org/officeDocument/2006/relationships/hyperlink" Target="http://www.duke.edu/~charvey/Classes/wpg/bfglosb.htm" TargetMode="External"/><Relationship Id="rId25935" Type="http://schemas.openxmlformats.org/officeDocument/2006/relationships/hyperlink" Target="http://www.duke.edu/~charvey/Classes/wpg/bfglosp.htm" TargetMode="External"/><Relationship Id="rId6676" Type="http://schemas.openxmlformats.org/officeDocument/2006/relationships/hyperlink" Target="http://www.duke.edu/~charvey/Classes/wpg/bfgloss.htm" TargetMode="External"/><Relationship Id="rId7727" Type="http://schemas.openxmlformats.org/officeDocument/2006/relationships/hyperlink" Target="http://www.duke.edu/~charvey/Classes/wpg/bfglost.htm" TargetMode="External"/><Relationship Id="rId10708" Type="http://schemas.openxmlformats.org/officeDocument/2006/relationships/hyperlink" Target="http://www.duke.edu/~charvey/Classes/wpg/bfglosm.htm" TargetMode="External"/><Relationship Id="rId19090" Type="http://schemas.openxmlformats.org/officeDocument/2006/relationships/hyperlink" Target="http://www.duke.edu/~charvey/Classes/wpg/bfglosc.htm" TargetMode="External"/><Relationship Id="rId23486" Type="http://schemas.openxmlformats.org/officeDocument/2006/relationships/hyperlink" Target="http://www.duke.edu/~charvey/Classes/wpg/bfglosc.htm" TargetMode="External"/><Relationship Id="rId24537" Type="http://schemas.openxmlformats.org/officeDocument/2006/relationships/hyperlink" Target="http://www.duke.edu/~charvey/Classes/wpg/bfglosc.htm" TargetMode="External"/><Relationship Id="rId5278" Type="http://schemas.openxmlformats.org/officeDocument/2006/relationships/hyperlink" Target="http://www.duke.edu/~charvey/Classes/wpg/bfglosa.htm" TargetMode="External"/><Relationship Id="rId6329" Type="http://schemas.openxmlformats.org/officeDocument/2006/relationships/hyperlink" Target="http://www.duke.edu/~charvey/Classes/wpg/bfglosl.htm" TargetMode="External"/><Relationship Id="rId9899" Type="http://schemas.openxmlformats.org/officeDocument/2006/relationships/hyperlink" Target="http://www.duke.edu/~charvey/Classes/wpg/bfglosr.htm" TargetMode="External"/><Relationship Id="rId12130" Type="http://schemas.openxmlformats.org/officeDocument/2006/relationships/hyperlink" Target="http://www.duke.edu/~charvey/Classes/wpg/bfglosi.htm" TargetMode="External"/><Relationship Id="rId22088" Type="http://schemas.openxmlformats.org/officeDocument/2006/relationships/hyperlink" Target="http://www.duke.edu/~charvey/Classes/wpg/bfglosb.htm" TargetMode="External"/><Relationship Id="rId23139" Type="http://schemas.openxmlformats.org/officeDocument/2006/relationships/hyperlink" Target="http://www.duke.edu/~charvey/Classes/wpg/bfglosf.htm" TargetMode="External"/><Relationship Id="rId1888" Type="http://schemas.openxmlformats.org/officeDocument/2006/relationships/hyperlink" Target="http://www.duke.edu/~charvey/Classes/wpg/bfglost.htm" TargetMode="External"/><Relationship Id="rId2939" Type="http://schemas.openxmlformats.org/officeDocument/2006/relationships/hyperlink" Target="http://www.duke.edu/~charvey/Classes/wpg/bfgloss.htm" TargetMode="External"/><Relationship Id="rId6810" Type="http://schemas.openxmlformats.org/officeDocument/2006/relationships/hyperlink" Target="http://www.duke.edu/~charvey/Classes/wpg/bfgloso.htm" TargetMode="External"/><Relationship Id="rId15353" Type="http://schemas.openxmlformats.org/officeDocument/2006/relationships/hyperlink" Target="http://www.duke.edu/~charvey/Classes/wpg/bfglosc.htm" TargetMode="External"/><Relationship Id="rId16404" Type="http://schemas.openxmlformats.org/officeDocument/2006/relationships/hyperlink" Target="http://www.duke.edu/~charvey/Classes/wpg/bfglosp.htm" TargetMode="External"/><Relationship Id="rId16751" Type="http://schemas.openxmlformats.org/officeDocument/2006/relationships/hyperlink" Target="http://www.duke.edu/~charvey/Classes/wpg/bfglosm.htm" TargetMode="External"/><Relationship Id="rId17802" Type="http://schemas.openxmlformats.org/officeDocument/2006/relationships/hyperlink" Target="http://www.duke.edu/~charvey/Classes/wpg/bfglosp.htm" TargetMode="External"/><Relationship Id="rId4361" Type="http://schemas.openxmlformats.org/officeDocument/2006/relationships/hyperlink" Target="http://www.duke.edu/~charvey/Classes/wpg/bfglosc.htm" TargetMode="External"/><Relationship Id="rId5412" Type="http://schemas.openxmlformats.org/officeDocument/2006/relationships/hyperlink" Target="http://www.duke.edu/~charvey/Classes/wpg/bfglosc.htm" TargetMode="External"/><Relationship Id="rId15006" Type="http://schemas.openxmlformats.org/officeDocument/2006/relationships/hyperlink" Target="http://www.duke.edu/~charvey/Classes/wpg/bfgloss.htm" TargetMode="External"/><Relationship Id="rId19974" Type="http://schemas.openxmlformats.org/officeDocument/2006/relationships/hyperlink" Target="http://www.duke.edu/~charvey/Classes/wpg/bfglosf.htm" TargetMode="External"/><Relationship Id="rId21171" Type="http://schemas.openxmlformats.org/officeDocument/2006/relationships/hyperlink" Target="http://www.duke.edu/~charvey/Classes/wpg/bfglosh.htm" TargetMode="External"/><Relationship Id="rId22222" Type="http://schemas.openxmlformats.org/officeDocument/2006/relationships/hyperlink" Target="http://www.duke.edu/~charvey/Classes/wpg/bfglosm.htm" TargetMode="External"/><Relationship Id="rId23620" Type="http://schemas.openxmlformats.org/officeDocument/2006/relationships/hyperlink" Target="http://www.duke.edu/~charvey/Classes/wpg/bfgloss.htm" TargetMode="External"/><Relationship Id="rId4014" Type="http://schemas.openxmlformats.org/officeDocument/2006/relationships/hyperlink" Target="http://www.duke.edu/~charvey/Classes/wpg/bfglosi.htm" TargetMode="External"/><Relationship Id="rId7584" Type="http://schemas.openxmlformats.org/officeDocument/2006/relationships/hyperlink" Target="http://www.duke.edu/~charvey/Classes/wpg/bfglosi.htm" TargetMode="External"/><Relationship Id="rId8982" Type="http://schemas.openxmlformats.org/officeDocument/2006/relationships/hyperlink" Target="http://www.duke.edu/~charvey/Classes/wpg/bfglosm.htm" TargetMode="External"/><Relationship Id="rId11963" Type="http://schemas.openxmlformats.org/officeDocument/2006/relationships/hyperlink" Target="http://www.duke.edu/~charvey/Classes/wpg/bfglosh.htm" TargetMode="External"/><Relationship Id="rId17178" Type="http://schemas.openxmlformats.org/officeDocument/2006/relationships/hyperlink" Target="http://www.duke.edu/~charvey/Classes/wpg/bfgloss.htm" TargetMode="External"/><Relationship Id="rId18576" Type="http://schemas.openxmlformats.org/officeDocument/2006/relationships/hyperlink" Target="http://www.duke.edu/~charvey/Classes/wpg/bfglosa.htm" TargetMode="External"/><Relationship Id="rId19627" Type="http://schemas.openxmlformats.org/officeDocument/2006/relationships/hyperlink" Target="http://www.duke.edu/~charvey/Classes/wpg/bfglost.htm" TargetMode="External"/><Relationship Id="rId25792" Type="http://schemas.openxmlformats.org/officeDocument/2006/relationships/hyperlink" Target="http://www.duke.edu/~charvey/Classes/wpg/bfglose.htm" TargetMode="External"/><Relationship Id="rId26843" Type="http://schemas.openxmlformats.org/officeDocument/2006/relationships/hyperlink" Target="http://www.duke.edu/~charvey/Classes/wpg/bfglosa.htm" TargetMode="External"/><Relationship Id="rId6186" Type="http://schemas.openxmlformats.org/officeDocument/2006/relationships/hyperlink" Target="http://www.duke.edu/~charvey/Classes/wpg/bfglosl.htm" TargetMode="External"/><Relationship Id="rId7237" Type="http://schemas.openxmlformats.org/officeDocument/2006/relationships/hyperlink" Target="http://www.duke.edu/~charvey/Classes/wpg/bfglosm.htm" TargetMode="External"/><Relationship Id="rId8635" Type="http://schemas.openxmlformats.org/officeDocument/2006/relationships/hyperlink" Target="http://www.duke.edu/~charvey/Classes/wpg/bfglosb.htm" TargetMode="External"/><Relationship Id="rId10565" Type="http://schemas.openxmlformats.org/officeDocument/2006/relationships/hyperlink" Target="http://www.duke.edu/~charvey/Classes/wpg/bfglosm.htm" TargetMode="External"/><Relationship Id="rId11616" Type="http://schemas.openxmlformats.org/officeDocument/2006/relationships/hyperlink" Target="http://www.duke.edu/~charvey/Classes/wpg/bfgloso.htm" TargetMode="External"/><Relationship Id="rId18229" Type="http://schemas.openxmlformats.org/officeDocument/2006/relationships/hyperlink" Target="http://www.duke.edu/~charvey/Classes/wpg/bfglosf.htm" TargetMode="External"/><Relationship Id="rId24047" Type="http://schemas.openxmlformats.org/officeDocument/2006/relationships/hyperlink" Target="http://www.duke.edu/~charvey/Classes/wpg/bfglose.htm" TargetMode="External"/><Relationship Id="rId24394" Type="http://schemas.openxmlformats.org/officeDocument/2006/relationships/hyperlink" Target="http://www.duke.edu/~charvey/Classes/wpg/bfglosc.htm" TargetMode="External"/><Relationship Id="rId25445" Type="http://schemas.openxmlformats.org/officeDocument/2006/relationships/hyperlink" Target="http://www.duke.edu/~charvey/Classes/wpg/bfgloss.htm" TargetMode="External"/><Relationship Id="rId10218" Type="http://schemas.openxmlformats.org/officeDocument/2006/relationships/hyperlink" Target="http://www.duke.edu/~charvey/Classes/wpg/bfglosf.htm" TargetMode="External"/><Relationship Id="rId13788" Type="http://schemas.openxmlformats.org/officeDocument/2006/relationships/hyperlink" Target="http://www.duke.edu/~charvey/Classes/wpg/bfgloss.htm" TargetMode="External"/><Relationship Id="rId14839" Type="http://schemas.openxmlformats.org/officeDocument/2006/relationships/hyperlink" Target="http://www.duke.edu/~charvey/Classes/wpg/bfglosg.htm" TargetMode="External"/><Relationship Id="rId18710" Type="http://schemas.openxmlformats.org/officeDocument/2006/relationships/hyperlink" Target="http://www.duke.edu/~charvey/Classes/wpg/bfglosp.htm" TargetMode="External"/><Relationship Id="rId2796" Type="http://schemas.openxmlformats.org/officeDocument/2006/relationships/hyperlink" Target="http://www.duke.edu/~charvey/Classes/wpg/bfglosa.htm" TargetMode="External"/><Relationship Id="rId3847" Type="http://schemas.openxmlformats.org/officeDocument/2006/relationships/hyperlink" Target="http://www.duke.edu/~charvey/Classes/wpg/bfgloss.htm" TargetMode="External"/><Relationship Id="rId16261" Type="http://schemas.openxmlformats.org/officeDocument/2006/relationships/hyperlink" Target="http://www.duke.edu/~charvey/Classes/wpg/bfglosd.htm" TargetMode="External"/><Relationship Id="rId17312" Type="http://schemas.openxmlformats.org/officeDocument/2006/relationships/hyperlink" Target="http://www.duke.edu/~charvey/Classes/wpg/bfglosp.htm" TargetMode="External"/><Relationship Id="rId20657" Type="http://schemas.openxmlformats.org/officeDocument/2006/relationships/hyperlink" Target="http://www.duke.edu/~charvey/Classes/wpg/bfglosh.htm" TargetMode="External"/><Relationship Id="rId21708" Type="http://schemas.openxmlformats.org/officeDocument/2006/relationships/hyperlink" Target="http://www.duke.edu/~charvey/Classes/wpg/bfglosl.htm" TargetMode="External"/><Relationship Id="rId768" Type="http://schemas.openxmlformats.org/officeDocument/2006/relationships/hyperlink" Target="http://www.duke.edu/~charvey/Classes/wpg/bfglosu.htm" TargetMode="External"/><Relationship Id="rId1398" Type="http://schemas.openxmlformats.org/officeDocument/2006/relationships/hyperlink" Target="http://www.duke.edu/~charvey/Classes/wpg/bfglosd.htm" TargetMode="External"/><Relationship Id="rId2449" Type="http://schemas.openxmlformats.org/officeDocument/2006/relationships/hyperlink" Target="http://www.duke.edu/~charvey/Classes/wpg/bfglosd.htm" TargetMode="External"/><Relationship Id="rId6320" Type="http://schemas.openxmlformats.org/officeDocument/2006/relationships/hyperlink" Target="http://www.duke.edu/~charvey/Classes/wpg/bfglosr.htm" TargetMode="External"/><Relationship Id="rId9890" Type="http://schemas.openxmlformats.org/officeDocument/2006/relationships/hyperlink" Target="http://www.duke.edu/~charvey/Classes/wpg/bfgloss.htm" TargetMode="External"/><Relationship Id="rId19484" Type="http://schemas.openxmlformats.org/officeDocument/2006/relationships/hyperlink" Target="http://www.duke.edu/~charvey/Classes/wpg/bfglosh.htm" TargetMode="External"/><Relationship Id="rId23130" Type="http://schemas.openxmlformats.org/officeDocument/2006/relationships/hyperlink" Target="http://www.duke.edu/~charvey/Classes/wpg/bfglosc.htm" TargetMode="External"/><Relationship Id="rId8492" Type="http://schemas.openxmlformats.org/officeDocument/2006/relationships/hyperlink" Target="http://www.duke.edu/~charvey/Classes/wpg/bfglost.htm" TargetMode="External"/><Relationship Id="rId9543" Type="http://schemas.openxmlformats.org/officeDocument/2006/relationships/hyperlink" Target="http://www.duke.edu/~charvey/Classes/wpg/bfglost.htm" TargetMode="External"/><Relationship Id="rId12871" Type="http://schemas.openxmlformats.org/officeDocument/2006/relationships/hyperlink" Target="http://www.duke.edu/~charvey/Classes/wpg/bfglosc.htm" TargetMode="External"/><Relationship Id="rId13922" Type="http://schemas.openxmlformats.org/officeDocument/2006/relationships/hyperlink" Target="http://www.duke.edu/~charvey/Classes/wpg/bfgloso.htm" TargetMode="External"/><Relationship Id="rId18086" Type="http://schemas.openxmlformats.org/officeDocument/2006/relationships/hyperlink" Target="http://www.duke.edu/~charvey/Classes/wpg/bfglosa.htm" TargetMode="External"/><Relationship Id="rId19137" Type="http://schemas.openxmlformats.org/officeDocument/2006/relationships/hyperlink" Target="http://www.duke.edu/~charvey/Classes/wpg/bfglosi.htm" TargetMode="External"/><Relationship Id="rId26353" Type="http://schemas.openxmlformats.org/officeDocument/2006/relationships/hyperlink" Target="http://www.duke.edu/~charvey/Classes/wpg/bfglosu.htm" TargetMode="External"/><Relationship Id="rId1532" Type="http://schemas.openxmlformats.org/officeDocument/2006/relationships/hyperlink" Target="http://www.duke.edu/~charvey/Classes/wpg/bfglosd.htm" TargetMode="External"/><Relationship Id="rId2930" Type="http://schemas.openxmlformats.org/officeDocument/2006/relationships/hyperlink" Target="http://www.duke.edu/~charvey/Classes/wpg/bfgloss.htm" TargetMode="External"/><Relationship Id="rId7094" Type="http://schemas.openxmlformats.org/officeDocument/2006/relationships/hyperlink" Target="http://www.duke.edu/~charvey/Classes/wpg/bfglosp.htm" TargetMode="External"/><Relationship Id="rId8145" Type="http://schemas.openxmlformats.org/officeDocument/2006/relationships/hyperlink" Target="http://www.duke.edu/~charvey/Classes/wpg/bfglosi.htm" TargetMode="External"/><Relationship Id="rId10075" Type="http://schemas.openxmlformats.org/officeDocument/2006/relationships/hyperlink" Target="http://www.duke.edu/~charvey/Classes/wpg/bfglosf.htm" TargetMode="External"/><Relationship Id="rId11473" Type="http://schemas.openxmlformats.org/officeDocument/2006/relationships/hyperlink" Target="http://www.duke.edu/~charvey/Classes/wpg/bfglosl.htm" TargetMode="External"/><Relationship Id="rId12524" Type="http://schemas.openxmlformats.org/officeDocument/2006/relationships/hyperlink" Target="http://www.duke.edu/~charvey/Classes/wpg/bfglosp.htm" TargetMode="External"/><Relationship Id="rId26006" Type="http://schemas.openxmlformats.org/officeDocument/2006/relationships/hyperlink" Target="http://www.duke.edu/~charvey/Classes/wpg/bfglosd.htm" TargetMode="External"/><Relationship Id="rId902" Type="http://schemas.openxmlformats.org/officeDocument/2006/relationships/hyperlink" Target="http://www.duke.edu/~charvey/Classes/wpg/bfglost.htm" TargetMode="External"/><Relationship Id="rId11126" Type="http://schemas.openxmlformats.org/officeDocument/2006/relationships/hyperlink" Target="http://www.duke.edu/~charvey/Classes/wpg/bfgloss.htm" TargetMode="External"/><Relationship Id="rId14696" Type="http://schemas.openxmlformats.org/officeDocument/2006/relationships/hyperlink" Target="http://www.duke.edu/~charvey/Classes/wpg/bfglosd.htm" TargetMode="External"/><Relationship Id="rId15747" Type="http://schemas.openxmlformats.org/officeDocument/2006/relationships/hyperlink" Target="http://www.duke.edu/~charvey/Classes/wpg/bfglosc.htm" TargetMode="External"/><Relationship Id="rId22963" Type="http://schemas.openxmlformats.org/officeDocument/2006/relationships/hyperlink" Target="http://www.duke.edu/~charvey/Classes/wpg/bfglosm.htm" TargetMode="External"/><Relationship Id="rId4755" Type="http://schemas.openxmlformats.org/officeDocument/2006/relationships/hyperlink" Target="http://www.duke.edu/~charvey/Classes/wpg/bfglosm.htm" TargetMode="External"/><Relationship Id="rId5806" Type="http://schemas.openxmlformats.org/officeDocument/2006/relationships/hyperlink" Target="http://www.duke.edu/~charvey/Classes/wpg/bfglosf.htm" TargetMode="External"/><Relationship Id="rId13298" Type="http://schemas.openxmlformats.org/officeDocument/2006/relationships/hyperlink" Target="http://www.duke.edu/~charvey/Classes/wpg/bfglosb.htm" TargetMode="External"/><Relationship Id="rId14349" Type="http://schemas.openxmlformats.org/officeDocument/2006/relationships/hyperlink" Target="http://www.duke.edu/~charvey/Classes/wpg/bfgloss.htm" TargetMode="External"/><Relationship Id="rId18220" Type="http://schemas.openxmlformats.org/officeDocument/2006/relationships/hyperlink" Target="http://www.duke.edu/~charvey/Classes/wpg/bfglosi.htm" TargetMode="External"/><Relationship Id="rId21565" Type="http://schemas.openxmlformats.org/officeDocument/2006/relationships/hyperlink" Target="http://www.duke.edu/~charvey/Classes/wpg/bfglosd.htm" TargetMode="External"/><Relationship Id="rId22616" Type="http://schemas.openxmlformats.org/officeDocument/2006/relationships/hyperlink" Target="http://www.duke.edu/~charvey/Classes/wpg/bfglosb.htm" TargetMode="External"/><Relationship Id="rId278" Type="http://schemas.openxmlformats.org/officeDocument/2006/relationships/hyperlink" Target="http://www.duke.edu/~charvey/Classes/wpg/bfglosc.htm" TargetMode="External"/><Relationship Id="rId3357" Type="http://schemas.openxmlformats.org/officeDocument/2006/relationships/hyperlink" Target="http://www.duke.edu/~charvey/Classes/wpg/bfglosi.htm" TargetMode="External"/><Relationship Id="rId4408" Type="http://schemas.openxmlformats.org/officeDocument/2006/relationships/hyperlink" Target="http://www.duke.edu/~charvey/Classes/wpg/bfglosf.htm" TargetMode="External"/><Relationship Id="rId7978" Type="http://schemas.openxmlformats.org/officeDocument/2006/relationships/hyperlink" Target="http://www.duke.edu/~charvey/Classes/wpg/bfglose.htm" TargetMode="External"/><Relationship Id="rId10959" Type="http://schemas.openxmlformats.org/officeDocument/2006/relationships/hyperlink" Target="http://www.duke.edu/~charvey/Classes/wpg/bfglosp.htm" TargetMode="External"/><Relationship Id="rId20167" Type="http://schemas.openxmlformats.org/officeDocument/2006/relationships/hyperlink" Target="http://www.duke.edu/~charvey/Classes/wpg/bfglosi.htm" TargetMode="External"/><Relationship Id="rId21218" Type="http://schemas.openxmlformats.org/officeDocument/2006/relationships/hyperlink" Target="http://www.duke.edu/~charvey/Classes/wpg/bfglosp.htm" TargetMode="External"/><Relationship Id="rId24788" Type="http://schemas.openxmlformats.org/officeDocument/2006/relationships/hyperlink" Target="http://www.duke.edu/~charvey/Classes/wpg/bfglosc.htm" TargetMode="External"/><Relationship Id="rId25839" Type="http://schemas.openxmlformats.org/officeDocument/2006/relationships/hyperlink" Target="http://www.duke.edu/~charvey/Classes/wpg/bfgloss.htm" TargetMode="External"/><Relationship Id="rId12381" Type="http://schemas.openxmlformats.org/officeDocument/2006/relationships/hyperlink" Target="http://www.duke.edu/~charvey/Classes/wpg/bfgloss.htm" TargetMode="External"/><Relationship Id="rId13432" Type="http://schemas.openxmlformats.org/officeDocument/2006/relationships/hyperlink" Target="http://www.duke.edu/~charvey/Classes/wpg/bfglosp.htm" TargetMode="External"/><Relationship Id="rId14830" Type="http://schemas.openxmlformats.org/officeDocument/2006/relationships/hyperlink" Target="http://www.duke.edu/~charvey/Classes/wpg/bfgloss.htm" TargetMode="External"/><Relationship Id="rId2440" Type="http://schemas.openxmlformats.org/officeDocument/2006/relationships/hyperlink" Target="http://www.duke.edu/~charvey/Classes/wpg/bfglosc.htm" TargetMode="External"/><Relationship Id="rId9053" Type="http://schemas.openxmlformats.org/officeDocument/2006/relationships/hyperlink" Target="http://www.duke.edu/~charvey/Classes/wpg/bfglosb.htm" TargetMode="External"/><Relationship Id="rId12034" Type="http://schemas.openxmlformats.org/officeDocument/2006/relationships/hyperlink" Target="http://www.duke.edu/~charvey/Classes/wpg/bfglosf.htm" TargetMode="External"/><Relationship Id="rId20301" Type="http://schemas.openxmlformats.org/officeDocument/2006/relationships/hyperlink" Target="http://www.duke.edu/~charvey/Classes/wpg/bfglosi.htm" TargetMode="External"/><Relationship Id="rId412" Type="http://schemas.openxmlformats.org/officeDocument/2006/relationships/hyperlink" Target="http://www.duke.edu/~charvey/Classes/wpg/bfglosb.htm" TargetMode="External"/><Relationship Id="rId1042" Type="http://schemas.openxmlformats.org/officeDocument/2006/relationships/hyperlink" Target="http://www.duke.edu/~charvey/Classes/wpg/bfglosf.htm" TargetMode="External"/><Relationship Id="rId5663" Type="http://schemas.openxmlformats.org/officeDocument/2006/relationships/hyperlink" Target="http://www.duke.edu/~charvey/Classes/wpg/bfglosd.htm" TargetMode="External"/><Relationship Id="rId16655" Type="http://schemas.openxmlformats.org/officeDocument/2006/relationships/hyperlink" Target="http://www.duke.edu/~charvey/Classes/wpg/bfglosi.htm" TargetMode="External"/><Relationship Id="rId17706" Type="http://schemas.openxmlformats.org/officeDocument/2006/relationships/hyperlink" Target="http://www.duke.edu/~charvey/Classes/wpg/bfglosp.htm" TargetMode="External"/><Relationship Id="rId23871" Type="http://schemas.openxmlformats.org/officeDocument/2006/relationships/hyperlink" Target="http://www.duke.edu/~charvey/Classes/wpg/bfglosi.htm" TargetMode="External"/><Relationship Id="rId24922" Type="http://schemas.openxmlformats.org/officeDocument/2006/relationships/hyperlink" Target="http://www.duke.edu/~charvey/Classes/wpg/bfgloss.htm" TargetMode="External"/><Relationship Id="rId4265" Type="http://schemas.openxmlformats.org/officeDocument/2006/relationships/hyperlink" Target="http://www.duke.edu/~charvey/Classes/wpg/bfglosn.htm" TargetMode="External"/><Relationship Id="rId5316" Type="http://schemas.openxmlformats.org/officeDocument/2006/relationships/hyperlink" Target="http://www.duke.edu/~charvey/Classes/wpg/bfglosd.htm" TargetMode="External"/><Relationship Id="rId6714" Type="http://schemas.openxmlformats.org/officeDocument/2006/relationships/hyperlink" Target="http://www.duke.edu/~charvey/Classes/wpg/bfglose.htm" TargetMode="External"/><Relationship Id="rId15257" Type="http://schemas.openxmlformats.org/officeDocument/2006/relationships/hyperlink" Target="http://www.duke.edu/~charvey/Classes/wpg/bfglosm.htm" TargetMode="External"/><Relationship Id="rId16308" Type="http://schemas.openxmlformats.org/officeDocument/2006/relationships/hyperlink" Target="http://www.duke.edu/~charvey/Classes/wpg/bfglosl.htm" TargetMode="External"/><Relationship Id="rId19878" Type="http://schemas.openxmlformats.org/officeDocument/2006/relationships/hyperlink" Target="http://www.duke.edu/~charvey/Classes/wpg/bfglosl.htm" TargetMode="External"/><Relationship Id="rId21075" Type="http://schemas.openxmlformats.org/officeDocument/2006/relationships/hyperlink" Target="http://www.duke.edu/~charvey/Classes/wpg/bfglosi.htm" TargetMode="External"/><Relationship Id="rId22126" Type="http://schemas.openxmlformats.org/officeDocument/2006/relationships/hyperlink" Target="http://www.duke.edu/~charvey/Classes/wpg/bfgloss.htm" TargetMode="External"/><Relationship Id="rId22473" Type="http://schemas.openxmlformats.org/officeDocument/2006/relationships/hyperlink" Target="http://www.duke.edu/~charvey/Classes/wpg/bfglost.htm" TargetMode="External"/><Relationship Id="rId23524" Type="http://schemas.openxmlformats.org/officeDocument/2006/relationships/hyperlink" Target="http://www.duke.edu/~charvey/Classes/wpg/bfgloss.htm" TargetMode="External"/><Relationship Id="rId8886" Type="http://schemas.openxmlformats.org/officeDocument/2006/relationships/hyperlink" Target="http://www.duke.edu/~charvey/Classes/wpg/bfglosf.htm" TargetMode="External"/><Relationship Id="rId9937" Type="http://schemas.openxmlformats.org/officeDocument/2006/relationships/hyperlink" Target="http://www.duke.edu/~charvey/Classes/wpg/bfglosr.htm" TargetMode="External"/><Relationship Id="rId11867" Type="http://schemas.openxmlformats.org/officeDocument/2006/relationships/hyperlink" Target="http://www.duke.edu/~charvey/Classes/wpg/bfglosb.htm" TargetMode="External"/><Relationship Id="rId12918" Type="http://schemas.openxmlformats.org/officeDocument/2006/relationships/hyperlink" Target="http://www.duke.edu/~charvey/Classes/wpg/bfglosc.htm" TargetMode="External"/><Relationship Id="rId25696" Type="http://schemas.openxmlformats.org/officeDocument/2006/relationships/hyperlink" Target="http://www.duke.edu/~charvey/Classes/wpg/bfglosm.htm" TargetMode="External"/><Relationship Id="rId26747" Type="http://schemas.openxmlformats.org/officeDocument/2006/relationships/hyperlink" Target="http://www.duke.edu/~charvey/Classes/wpg/bfglost.htm" TargetMode="External"/><Relationship Id="rId1926" Type="http://schemas.openxmlformats.org/officeDocument/2006/relationships/hyperlink" Target="http://www.duke.edu/~charvey/Classes/wpg/bfglosa.htm" TargetMode="External"/><Relationship Id="rId7488" Type="http://schemas.openxmlformats.org/officeDocument/2006/relationships/hyperlink" Target="http://www.duke.edu/~charvey/Classes/wpg/bfglosi.htm" TargetMode="External"/><Relationship Id="rId8539" Type="http://schemas.openxmlformats.org/officeDocument/2006/relationships/hyperlink" Target="http://www.duke.edu/~charvey/Classes/wpg/bfglosa.htm" TargetMode="External"/><Relationship Id="rId10469" Type="http://schemas.openxmlformats.org/officeDocument/2006/relationships/hyperlink" Target="http://www.duke.edu/~charvey/Classes/wpg/bfglosh.htm" TargetMode="External"/><Relationship Id="rId14340" Type="http://schemas.openxmlformats.org/officeDocument/2006/relationships/hyperlink" Target="http://www.duke.edu/~charvey/Classes/wpg/bfglosr.htm" TargetMode="External"/><Relationship Id="rId24298" Type="http://schemas.openxmlformats.org/officeDocument/2006/relationships/hyperlink" Target="http://www.duke.edu/~charvey/Classes/wpg/bfglosi.htm" TargetMode="External"/><Relationship Id="rId25349" Type="http://schemas.openxmlformats.org/officeDocument/2006/relationships/hyperlink" Target="http://www.duke.edu/~charvey/Classes/wpg/bfglost.htm" TargetMode="External"/><Relationship Id="rId17563" Type="http://schemas.openxmlformats.org/officeDocument/2006/relationships/hyperlink" Target="http://www.duke.edu/~charvey/Classes/wpg/bfglosd.htm" TargetMode="External"/><Relationship Id="rId18614" Type="http://schemas.openxmlformats.org/officeDocument/2006/relationships/hyperlink" Target="http://www.duke.edu/~charvey/Classes/wpg/bfglosd.htm" TargetMode="External"/><Relationship Id="rId18961" Type="http://schemas.openxmlformats.org/officeDocument/2006/relationships/hyperlink" Target="http://www.duke.edu/~charvey/Classes/wpg/bfglosm.htm" TargetMode="External"/><Relationship Id="rId21959" Type="http://schemas.openxmlformats.org/officeDocument/2006/relationships/hyperlink" Target="http://www.duke.edu/~charvey/Classes/wpg/bfglosr.htm" TargetMode="External"/><Relationship Id="rId25830" Type="http://schemas.openxmlformats.org/officeDocument/2006/relationships/hyperlink" Target="http://www.duke.edu/~charvey/Classes/wpg/bfglosc.htm" TargetMode="External"/><Relationship Id="rId3001" Type="http://schemas.openxmlformats.org/officeDocument/2006/relationships/hyperlink" Target="http://www.duke.edu/~charvey/Classes/wpg/bfglosm.htm" TargetMode="External"/><Relationship Id="rId6571" Type="http://schemas.openxmlformats.org/officeDocument/2006/relationships/hyperlink" Target="http://www.duke.edu/~charvey/Classes/wpg/bfglose.htm" TargetMode="External"/><Relationship Id="rId7622" Type="http://schemas.openxmlformats.org/officeDocument/2006/relationships/hyperlink" Target="http://www.duke.edu/~charvey/Classes/wpg/bfglosc.htm" TargetMode="External"/><Relationship Id="rId10950" Type="http://schemas.openxmlformats.org/officeDocument/2006/relationships/hyperlink" Target="http://www.duke.edu/~charvey/Classes/wpg/bfgloss.htm" TargetMode="External"/><Relationship Id="rId16165" Type="http://schemas.openxmlformats.org/officeDocument/2006/relationships/hyperlink" Target="http://www.duke.edu/~charvey/Classes/wpg/bfgloss.htm" TargetMode="External"/><Relationship Id="rId17216" Type="http://schemas.openxmlformats.org/officeDocument/2006/relationships/hyperlink" Target="http://www.duke.edu/~charvey/Classes/wpg/bfglosp.htm" TargetMode="External"/><Relationship Id="rId23381" Type="http://schemas.openxmlformats.org/officeDocument/2006/relationships/hyperlink" Target="http://www.duke.edu/~charvey/Classes/wpg/bfglosi.htm" TargetMode="External"/><Relationship Id="rId24432" Type="http://schemas.openxmlformats.org/officeDocument/2006/relationships/hyperlink" Target="http://www.duke.edu/~charvey/Classes/wpg/bfglosu.htm" TargetMode="External"/><Relationship Id="rId5173" Type="http://schemas.openxmlformats.org/officeDocument/2006/relationships/hyperlink" Target="http://www.duke.edu/~charvey/Classes/wpg/bfglosc.htm" TargetMode="External"/><Relationship Id="rId6224" Type="http://schemas.openxmlformats.org/officeDocument/2006/relationships/hyperlink" Target="http://www.duke.edu/~charvey/Classes/wpg/bfglosf.htm" TargetMode="External"/><Relationship Id="rId9794" Type="http://schemas.openxmlformats.org/officeDocument/2006/relationships/hyperlink" Target="http://www.duke.edu/~charvey/Classes/wpg/bfgloss.htm" TargetMode="External"/><Relationship Id="rId10603" Type="http://schemas.openxmlformats.org/officeDocument/2006/relationships/hyperlink" Target="http://www.duke.edu/~charvey/Classes/wpg/bfglosi.htm" TargetMode="External"/><Relationship Id="rId19388" Type="http://schemas.openxmlformats.org/officeDocument/2006/relationships/hyperlink" Target="http://www.duke.edu/~charvey/Classes/wpg/bfglosc.htm" TargetMode="External"/><Relationship Id="rId23034" Type="http://schemas.openxmlformats.org/officeDocument/2006/relationships/hyperlink" Target="http://www.duke.edu/~charvey/Classes/wpg/bfglosr.htm" TargetMode="External"/><Relationship Id="rId8396" Type="http://schemas.openxmlformats.org/officeDocument/2006/relationships/hyperlink" Target="http://www.duke.edu/~charvey/Classes/wpg/bfgloss.htm" TargetMode="External"/><Relationship Id="rId9447" Type="http://schemas.openxmlformats.org/officeDocument/2006/relationships/hyperlink" Target="http://www.duke.edu/~charvey/Classes/wpg/bfglosi.htm" TargetMode="External"/><Relationship Id="rId12775" Type="http://schemas.openxmlformats.org/officeDocument/2006/relationships/hyperlink" Target="http://www.duke.edu/~charvey/Classes/wpg/bfglosc.htm" TargetMode="External"/><Relationship Id="rId13826" Type="http://schemas.openxmlformats.org/officeDocument/2006/relationships/hyperlink" Target="http://www.duke.edu/~charvey/Classes/wpg/bfglosr.htm" TargetMode="External"/><Relationship Id="rId26257" Type="http://schemas.openxmlformats.org/officeDocument/2006/relationships/hyperlink" Target="http://www.duke.edu/~charvey/Classes/wpg/bfgloss.htm" TargetMode="External"/><Relationship Id="rId1783" Type="http://schemas.openxmlformats.org/officeDocument/2006/relationships/hyperlink" Target="http://www.duke.edu/~charvey/Classes/wpg/bfglost.htm" TargetMode="External"/><Relationship Id="rId2834" Type="http://schemas.openxmlformats.org/officeDocument/2006/relationships/hyperlink" Target="http://www.duke.edu/~charvey/Classes/wpg/bfglosf.htm" TargetMode="External"/><Relationship Id="rId8049" Type="http://schemas.openxmlformats.org/officeDocument/2006/relationships/hyperlink" Target="http://www.duke.edu/~charvey/Classes/wpg/bfgloss.htm" TargetMode="External"/><Relationship Id="rId11377" Type="http://schemas.openxmlformats.org/officeDocument/2006/relationships/hyperlink" Target="http://www.duke.edu/~charvey/Classes/wpg/bfgloss.htm" TargetMode="External"/><Relationship Id="rId12428" Type="http://schemas.openxmlformats.org/officeDocument/2006/relationships/hyperlink" Target="http://www.duke.edu/~charvey/Classes/wpg/bfglosr.htm" TargetMode="External"/><Relationship Id="rId15998" Type="http://schemas.openxmlformats.org/officeDocument/2006/relationships/hyperlink" Target="http://www.duke.edu/~charvey/Classes/wpg/bfglosc.htm" TargetMode="External"/><Relationship Id="rId806" Type="http://schemas.openxmlformats.org/officeDocument/2006/relationships/hyperlink" Target="http://www.duke.edu/~charvey/Classes/wpg/bfgloss.htm" TargetMode="External"/><Relationship Id="rId1436" Type="http://schemas.openxmlformats.org/officeDocument/2006/relationships/hyperlink" Target="http://www.duke.edu/~charvey/Classes/wpg/bfglosf.htm" TargetMode="External"/><Relationship Id="rId18471" Type="http://schemas.openxmlformats.org/officeDocument/2006/relationships/hyperlink" Target="http://www.duke.edu/~charvey/Classes/wpg/bfgloss.htm" TargetMode="External"/><Relationship Id="rId19522" Type="http://schemas.openxmlformats.org/officeDocument/2006/relationships/hyperlink" Target="http://www.duke.edu/~charvey/Classes/wpg/bfglosb.htm" TargetMode="External"/><Relationship Id="rId22867" Type="http://schemas.openxmlformats.org/officeDocument/2006/relationships/hyperlink" Target="http://www.duke.edu/~charvey/Classes/wpg/bfgloso.htm" TargetMode="External"/><Relationship Id="rId23918" Type="http://schemas.openxmlformats.org/officeDocument/2006/relationships/hyperlink" Target="http://www.duke.edu/~charvey/Classes/wpg/bfglosc.htm" TargetMode="External"/><Relationship Id="rId4659" Type="http://schemas.openxmlformats.org/officeDocument/2006/relationships/hyperlink" Target="http://www.duke.edu/~charvey/Classes/wpg/bfglosf.htm" TargetMode="External"/><Relationship Id="rId8530" Type="http://schemas.openxmlformats.org/officeDocument/2006/relationships/hyperlink" Target="http://www.duke.edu/~charvey/Classes/wpg/bfglosb.htm" TargetMode="External"/><Relationship Id="rId10460" Type="http://schemas.openxmlformats.org/officeDocument/2006/relationships/hyperlink" Target="http://www.duke.edu/~charvey/Classes/wpg/bfglosf.htm" TargetMode="External"/><Relationship Id="rId11511" Type="http://schemas.openxmlformats.org/officeDocument/2006/relationships/hyperlink" Target="http://www.duke.edu/~charvey/Classes/wpg/bfglosi.htm" TargetMode="External"/><Relationship Id="rId17073" Type="http://schemas.openxmlformats.org/officeDocument/2006/relationships/hyperlink" Target="http://www.duke.edu/~charvey/Classes/wpg/bfgloso.htm" TargetMode="External"/><Relationship Id="rId18124" Type="http://schemas.openxmlformats.org/officeDocument/2006/relationships/hyperlink" Target="http://www.duke.edu/~charvey/Classes/wpg/bfglosc.htm" TargetMode="External"/><Relationship Id="rId21469" Type="http://schemas.openxmlformats.org/officeDocument/2006/relationships/hyperlink" Target="http://www.duke.edu/~charvey/Classes/wpg/bfglosf.htm" TargetMode="External"/><Relationship Id="rId25340" Type="http://schemas.openxmlformats.org/officeDocument/2006/relationships/hyperlink" Target="http://www.duke.edu/~charvey/Classes/wpg/bfglosb.htm" TargetMode="External"/><Relationship Id="rId6081" Type="http://schemas.openxmlformats.org/officeDocument/2006/relationships/hyperlink" Target="http://www.duke.edu/~charvey/Classes/wpg/bfglosd.htm" TargetMode="External"/><Relationship Id="rId7132" Type="http://schemas.openxmlformats.org/officeDocument/2006/relationships/hyperlink" Target="http://www.duke.edu/~charvey/Classes/wpg/bfglosd.htm" TargetMode="External"/><Relationship Id="rId10113" Type="http://schemas.openxmlformats.org/officeDocument/2006/relationships/hyperlink" Target="http://www.duke.edu/~charvey/Classes/wpg/bfglosa.htm" TargetMode="External"/><Relationship Id="rId2691" Type="http://schemas.openxmlformats.org/officeDocument/2006/relationships/hyperlink" Target="http://www.duke.edu/~charvey/Classes/wpg/bfgloss.htm" TargetMode="External"/><Relationship Id="rId3742" Type="http://schemas.openxmlformats.org/officeDocument/2006/relationships/hyperlink" Target="http://www.duke.edu/~charvey/Classes/wpg/bfgloso.htm" TargetMode="External"/><Relationship Id="rId12285" Type="http://schemas.openxmlformats.org/officeDocument/2006/relationships/hyperlink" Target="http://www.duke.edu/~charvey/Classes/wpg/bfgloss.htm" TargetMode="External"/><Relationship Id="rId13683" Type="http://schemas.openxmlformats.org/officeDocument/2006/relationships/hyperlink" Target="http://www.duke.edu/~charvey/Classes/wpg/bfglosn.htm" TargetMode="External"/><Relationship Id="rId14734" Type="http://schemas.openxmlformats.org/officeDocument/2006/relationships/hyperlink" Target="http://www.duke.edu/~charvey/Classes/wpg/bfglosc.htm" TargetMode="External"/><Relationship Id="rId21950" Type="http://schemas.openxmlformats.org/officeDocument/2006/relationships/hyperlink" Target="http://www.duke.edu/~charvey/Classes/wpg/bfglosm.htm" TargetMode="External"/><Relationship Id="rId663" Type="http://schemas.openxmlformats.org/officeDocument/2006/relationships/hyperlink" Target="http://www.duke.edu/~charvey/Classes/wpg/bfglosi.htm" TargetMode="External"/><Relationship Id="rId1293" Type="http://schemas.openxmlformats.org/officeDocument/2006/relationships/hyperlink" Target="http://www.duke.edu/~charvey/Classes/wpg/bfglosp.htm" TargetMode="External"/><Relationship Id="rId2344" Type="http://schemas.openxmlformats.org/officeDocument/2006/relationships/hyperlink" Target="http://www.duke.edu/~charvey/Classes/wpg/bfglosa.htm" TargetMode="External"/><Relationship Id="rId13336" Type="http://schemas.openxmlformats.org/officeDocument/2006/relationships/hyperlink" Target="http://www.duke.edu/~charvey/Classes/wpg/bfglosm.htm" TargetMode="External"/><Relationship Id="rId17957" Type="http://schemas.openxmlformats.org/officeDocument/2006/relationships/hyperlink" Target="http://www.duke.edu/~charvey/Classes/wpg/bfglosp.htm" TargetMode="External"/><Relationship Id="rId20205" Type="http://schemas.openxmlformats.org/officeDocument/2006/relationships/hyperlink" Target="http://www.duke.edu/~charvey/Classes/wpg/bfglosb.htm" TargetMode="External"/><Relationship Id="rId20552" Type="http://schemas.openxmlformats.org/officeDocument/2006/relationships/hyperlink" Target="http://www.duke.edu/~charvey/Classes/wpg/bfglosa.htm" TargetMode="External"/><Relationship Id="rId21603" Type="http://schemas.openxmlformats.org/officeDocument/2006/relationships/hyperlink" Target="http://www.duke.edu/~charvey/Classes/wpg/bfgloss.htm" TargetMode="External"/><Relationship Id="rId316" Type="http://schemas.openxmlformats.org/officeDocument/2006/relationships/hyperlink" Target="http://www.duke.edu/~charvey/Classes/wpg/bfglosb.htm" TargetMode="External"/><Relationship Id="rId6965" Type="http://schemas.openxmlformats.org/officeDocument/2006/relationships/hyperlink" Target="http://www.duke.edu/~charvey/Classes/wpg/bfglosi.htm" TargetMode="External"/><Relationship Id="rId16559" Type="http://schemas.openxmlformats.org/officeDocument/2006/relationships/hyperlink" Target="http://www.duke.edu/~charvey/Classes/wpg/bfglost.htm" TargetMode="External"/><Relationship Id="rId23775" Type="http://schemas.openxmlformats.org/officeDocument/2006/relationships/hyperlink" Target="http://www.duke.edu/~charvey/Classes/wpg/bfglosb.htm" TargetMode="External"/><Relationship Id="rId24826" Type="http://schemas.openxmlformats.org/officeDocument/2006/relationships/hyperlink" Target="http://www.duke.edu/~charvey/Classes/wpg/bfglosd.htm" TargetMode="External"/><Relationship Id="rId4169" Type="http://schemas.openxmlformats.org/officeDocument/2006/relationships/hyperlink" Target="http://www.duke.edu/~charvey/Classes/wpg/bfgloso.htm" TargetMode="External"/><Relationship Id="rId5567" Type="http://schemas.openxmlformats.org/officeDocument/2006/relationships/hyperlink" Target="http://www.duke.edu/~charvey/Classes/wpg/bfglosc.htm" TargetMode="External"/><Relationship Id="rId6618" Type="http://schemas.openxmlformats.org/officeDocument/2006/relationships/hyperlink" Target="http://www.duke.edu/~charvey/Classes/wpg/bfgloso.htm" TargetMode="External"/><Relationship Id="rId8040" Type="http://schemas.openxmlformats.org/officeDocument/2006/relationships/hyperlink" Target="http://www.duke.edu/~charvey/Classes/wpg/bfglosy.htm" TargetMode="External"/><Relationship Id="rId19032" Type="http://schemas.openxmlformats.org/officeDocument/2006/relationships/hyperlink" Target="http://www.duke.edu/~charvey/Classes/wpg/bfgloss.htm" TargetMode="External"/><Relationship Id="rId22377" Type="http://schemas.openxmlformats.org/officeDocument/2006/relationships/hyperlink" Target="http://www.duke.edu/~charvey/Classes/wpg/bfglosf.htm" TargetMode="External"/><Relationship Id="rId23428" Type="http://schemas.openxmlformats.org/officeDocument/2006/relationships/hyperlink" Target="http://www.duke.edu/~charvey/Classes/wpg/bfglose.htm" TargetMode="External"/><Relationship Id="rId26998" Type="http://schemas.openxmlformats.org/officeDocument/2006/relationships/hyperlink" Target="http://www.duke.edu/~charvey/Classes/wpg/bfglost.htm" TargetMode="External"/><Relationship Id="rId11021" Type="http://schemas.openxmlformats.org/officeDocument/2006/relationships/hyperlink" Target="http://www.duke.edu/~charvey/Classes/wpg/bfglosp.htm" TargetMode="External"/><Relationship Id="rId14591" Type="http://schemas.openxmlformats.org/officeDocument/2006/relationships/hyperlink" Target="http://www.duke.edu/~charvey/Classes/wpg/bfglosi.htm" TargetMode="External"/><Relationship Id="rId15642" Type="http://schemas.openxmlformats.org/officeDocument/2006/relationships/hyperlink" Target="http://www.duke.edu/~charvey/Classes/wpg/bfglose.htm" TargetMode="External"/><Relationship Id="rId4650" Type="http://schemas.openxmlformats.org/officeDocument/2006/relationships/hyperlink" Target="http://www.duke.edu/~charvey/Classes/wpg/bfglosc.htm" TargetMode="External"/><Relationship Id="rId5701" Type="http://schemas.openxmlformats.org/officeDocument/2006/relationships/hyperlink" Target="http://www.duke.edu/~charvey/Classes/wpg/bfgloso.htm" TargetMode="External"/><Relationship Id="rId13193" Type="http://schemas.openxmlformats.org/officeDocument/2006/relationships/hyperlink" Target="http://www.duke.edu/~charvey/Classes/wpg/bfglosb.htm" TargetMode="External"/><Relationship Id="rId14244" Type="http://schemas.openxmlformats.org/officeDocument/2006/relationships/hyperlink" Target="http://www.duke.edu/~charvey/Classes/wpg/bfglosa.htm" TargetMode="External"/><Relationship Id="rId21460" Type="http://schemas.openxmlformats.org/officeDocument/2006/relationships/hyperlink" Target="http://www.duke.edu/~charvey/Classes/wpg/bfglosm.htm" TargetMode="External"/><Relationship Id="rId22511" Type="http://schemas.openxmlformats.org/officeDocument/2006/relationships/hyperlink" Target="http://www.duke.edu/~charvey/Classes/wpg/bfgloss.htm" TargetMode="External"/><Relationship Id="rId3252" Type="http://schemas.openxmlformats.org/officeDocument/2006/relationships/hyperlink" Target="http://www.duke.edu/~charvey/Classes/wpg/bfglosd.htm" TargetMode="External"/><Relationship Id="rId4303" Type="http://schemas.openxmlformats.org/officeDocument/2006/relationships/hyperlink" Target="http://www.duke.edu/~charvey/Classes/wpg/bfgloss.htm" TargetMode="External"/><Relationship Id="rId7873" Type="http://schemas.openxmlformats.org/officeDocument/2006/relationships/hyperlink" Target="http://www.duke.edu/~charvey/Classes/wpg/bfglosi.htm" TargetMode="External"/><Relationship Id="rId17467" Type="http://schemas.openxmlformats.org/officeDocument/2006/relationships/hyperlink" Target="http://www.duke.edu/~charvey/Classes/wpg/bfglosi.htm" TargetMode="External"/><Relationship Id="rId18865" Type="http://schemas.openxmlformats.org/officeDocument/2006/relationships/hyperlink" Target="http://www.duke.edu/~charvey/Classes/wpg/bfgloss.htm" TargetMode="External"/><Relationship Id="rId19916" Type="http://schemas.openxmlformats.org/officeDocument/2006/relationships/hyperlink" Target="http://www.duke.edu/~charvey/Classes/wpg/bfglosi.htm" TargetMode="External"/><Relationship Id="rId20062" Type="http://schemas.openxmlformats.org/officeDocument/2006/relationships/hyperlink" Target="http://www.duke.edu/~charvey/Classes/wpg/bfglosb.htm" TargetMode="External"/><Relationship Id="rId21113" Type="http://schemas.openxmlformats.org/officeDocument/2006/relationships/hyperlink" Target="http://www.duke.edu/~charvey/Classes/wpg/bfglosf.htm" TargetMode="External"/><Relationship Id="rId173" Type="http://schemas.openxmlformats.org/officeDocument/2006/relationships/hyperlink" Target="http://www.duke.edu/~charvey/Classes/wpg/bfglosa.htm" TargetMode="External"/><Relationship Id="rId6475" Type="http://schemas.openxmlformats.org/officeDocument/2006/relationships/hyperlink" Target="http://www.duke.edu/~charvey/Classes/wpg/bfglosi.htm" TargetMode="External"/><Relationship Id="rId7526" Type="http://schemas.openxmlformats.org/officeDocument/2006/relationships/hyperlink" Target="http://www.duke.edu/~charvey/Classes/wpg/bfglosi.htm" TargetMode="External"/><Relationship Id="rId8924" Type="http://schemas.openxmlformats.org/officeDocument/2006/relationships/hyperlink" Target="http://www.duke.edu/~charvey/Classes/wpg/bfgloss.htm" TargetMode="External"/><Relationship Id="rId10854" Type="http://schemas.openxmlformats.org/officeDocument/2006/relationships/hyperlink" Target="http://www.duke.edu/~charvey/Classes/wpg/bfglosf.htm" TargetMode="External"/><Relationship Id="rId11905" Type="http://schemas.openxmlformats.org/officeDocument/2006/relationships/hyperlink" Target="http://www.duke.edu/~charvey/Classes/wpg/bfglost.htm" TargetMode="External"/><Relationship Id="rId16069" Type="http://schemas.openxmlformats.org/officeDocument/2006/relationships/hyperlink" Target="http://www.duke.edu/~charvey/Classes/wpg/bfglosi.htm" TargetMode="External"/><Relationship Id="rId18518" Type="http://schemas.openxmlformats.org/officeDocument/2006/relationships/hyperlink" Target="http://www.duke.edu/~charvey/Classes/wpg/bfglosb.htm" TargetMode="External"/><Relationship Id="rId23285" Type="http://schemas.openxmlformats.org/officeDocument/2006/relationships/hyperlink" Target="http://www.duke.edu/~charvey/Classes/wpg/bfglosc.htm" TargetMode="External"/><Relationship Id="rId24336" Type="http://schemas.openxmlformats.org/officeDocument/2006/relationships/hyperlink" Target="http://www.duke.edu/~charvey/Classes/wpg/bfglost.htm" TargetMode="External"/><Relationship Id="rId24683" Type="http://schemas.openxmlformats.org/officeDocument/2006/relationships/hyperlink" Target="http://www.duke.edu/~charvey/Classes/wpg/bfglosi.htm" TargetMode="External"/><Relationship Id="rId25734" Type="http://schemas.openxmlformats.org/officeDocument/2006/relationships/hyperlink" Target="http://www.duke.edu/~charvey/Classes/wpg/bfglosf.htm" TargetMode="External"/><Relationship Id="rId5077" Type="http://schemas.openxmlformats.org/officeDocument/2006/relationships/hyperlink" Target="http://www.duke.edu/~charvey/Classes/wpg/bfgloss.htm" TargetMode="External"/><Relationship Id="rId6128" Type="http://schemas.openxmlformats.org/officeDocument/2006/relationships/hyperlink" Target="http://www.duke.edu/~charvey/Classes/wpg/bfglosb.htm" TargetMode="External"/><Relationship Id="rId10507" Type="http://schemas.openxmlformats.org/officeDocument/2006/relationships/hyperlink" Target="http://www.duke.edu/~charvey/Classes/wpg/bfglosm.htm" TargetMode="External"/><Relationship Id="rId9698" Type="http://schemas.openxmlformats.org/officeDocument/2006/relationships/hyperlink" Target="http://www.duke.edu/~charvey/Classes/wpg/bfglosc.htm" TargetMode="External"/><Relationship Id="rId12679" Type="http://schemas.openxmlformats.org/officeDocument/2006/relationships/hyperlink" Target="http://www.duke.edu/~charvey/Classes/wpg/bfglosc.htm" TargetMode="External"/><Relationship Id="rId16550" Type="http://schemas.openxmlformats.org/officeDocument/2006/relationships/hyperlink" Target="http://www.duke.edu/~charvey/Classes/wpg/bfglosp.htm" TargetMode="External"/><Relationship Id="rId17601" Type="http://schemas.openxmlformats.org/officeDocument/2006/relationships/hyperlink" Target="http://www.duke.edu/~charvey/Classes/wpg/bfglosf.htm" TargetMode="External"/><Relationship Id="rId20946" Type="http://schemas.openxmlformats.org/officeDocument/2006/relationships/hyperlink" Target="http://www.duke.edu/~charvey/Classes/wpg/bfglosm.htm" TargetMode="External"/><Relationship Id="rId1687" Type="http://schemas.openxmlformats.org/officeDocument/2006/relationships/hyperlink" Target="http://www.duke.edu/~charvey/Classes/wpg/bfglosd.htm" TargetMode="External"/><Relationship Id="rId2738" Type="http://schemas.openxmlformats.org/officeDocument/2006/relationships/hyperlink" Target="http://www.duke.edu/~charvey/Classes/wpg/bfglosp.htm" TargetMode="External"/><Relationship Id="rId15152" Type="http://schemas.openxmlformats.org/officeDocument/2006/relationships/hyperlink" Target="http://www.duke.edu/~charvey/Classes/wpg/bfglosp.htm" TargetMode="External"/><Relationship Id="rId16203" Type="http://schemas.openxmlformats.org/officeDocument/2006/relationships/hyperlink" Target="http://www.duke.edu/~charvey/Classes/wpg/bfglosv.htm" TargetMode="External"/><Relationship Id="rId19773" Type="http://schemas.openxmlformats.org/officeDocument/2006/relationships/hyperlink" Target="http://www.duke.edu/~charvey/Classes/wpg/bfgloss.htm" TargetMode="External"/><Relationship Id="rId4160" Type="http://schemas.openxmlformats.org/officeDocument/2006/relationships/hyperlink" Target="http://www.duke.edu/~charvey/Classes/wpg/bfglosr.htm" TargetMode="External"/><Relationship Id="rId5211" Type="http://schemas.openxmlformats.org/officeDocument/2006/relationships/hyperlink" Target="http://www.duke.edu/~charvey/Classes/wpg/bfglosy.htm" TargetMode="External"/><Relationship Id="rId8781" Type="http://schemas.openxmlformats.org/officeDocument/2006/relationships/hyperlink" Target="http://www.duke.edu/~charvey/Classes/wpg/bfgloso.htm" TargetMode="External"/><Relationship Id="rId9832" Type="http://schemas.openxmlformats.org/officeDocument/2006/relationships/hyperlink" Target="http://www.duke.edu/~charvey/Classes/wpg/bfglosb.htm" TargetMode="External"/><Relationship Id="rId18375" Type="http://schemas.openxmlformats.org/officeDocument/2006/relationships/hyperlink" Target="http://www.duke.edu/~charvey/Classes/wpg/bfglosr.htm" TargetMode="External"/><Relationship Id="rId19426" Type="http://schemas.openxmlformats.org/officeDocument/2006/relationships/hyperlink" Target="http://www.duke.edu/~charvey/Classes/wpg/bfglosp.htm" TargetMode="External"/><Relationship Id="rId22021" Type="http://schemas.openxmlformats.org/officeDocument/2006/relationships/hyperlink" Target="http://www.duke.edu/~charvey/Classes/wpg/bfgloss.htm" TargetMode="External"/><Relationship Id="rId25591" Type="http://schemas.openxmlformats.org/officeDocument/2006/relationships/hyperlink" Target="http://www.duke.edu/~charvey/Classes/wpg/bfglosf.htm" TargetMode="External"/><Relationship Id="rId26642" Type="http://schemas.openxmlformats.org/officeDocument/2006/relationships/hyperlink" Target="http://www.duke.edu/~charvey/Classes/wpg/bfglosf.htm" TargetMode="External"/><Relationship Id="rId46" Type="http://schemas.openxmlformats.org/officeDocument/2006/relationships/hyperlink" Target="http://www.duke.edu/~charvey/Classes/wpg/bfglosa.htm" TargetMode="External"/><Relationship Id="rId1821" Type="http://schemas.openxmlformats.org/officeDocument/2006/relationships/hyperlink" Target="http://www.duke.edu/~charvey/Classes/wpg/bfglosi.htm" TargetMode="External"/><Relationship Id="rId7383" Type="http://schemas.openxmlformats.org/officeDocument/2006/relationships/hyperlink" Target="http://www.duke.edu/~charvey/Classes/wpg/bfglose.htm" TargetMode="External"/><Relationship Id="rId8434" Type="http://schemas.openxmlformats.org/officeDocument/2006/relationships/hyperlink" Target="http://www.duke.edu/~charvey/Classes/wpg/bfglosm.htm" TargetMode="External"/><Relationship Id="rId10364" Type="http://schemas.openxmlformats.org/officeDocument/2006/relationships/hyperlink" Target="http://www.duke.edu/~charvey/Classes/wpg/bfgloso.htm" TargetMode="External"/><Relationship Id="rId11762" Type="http://schemas.openxmlformats.org/officeDocument/2006/relationships/hyperlink" Target="http://www.duke.edu/~charvey/Classes/wpg/bfglosi.htm" TargetMode="External"/><Relationship Id="rId12813" Type="http://schemas.openxmlformats.org/officeDocument/2006/relationships/hyperlink" Target="http://www.duke.edu/~charvey/Classes/wpg/bfglosm.htm" TargetMode="External"/><Relationship Id="rId18028" Type="http://schemas.openxmlformats.org/officeDocument/2006/relationships/hyperlink" Target="http://www.duke.edu/~charvey/Classes/wpg/bfgloss.htm" TargetMode="External"/><Relationship Id="rId24193" Type="http://schemas.openxmlformats.org/officeDocument/2006/relationships/hyperlink" Target="http://www.duke.edu/~charvey/Classes/wpg/bfglosm.htm" TargetMode="External"/><Relationship Id="rId25244" Type="http://schemas.openxmlformats.org/officeDocument/2006/relationships/hyperlink" Target="http://www.duke.edu/~charvey/Classes/wpg/bfglosp.htm" TargetMode="External"/><Relationship Id="rId7036" Type="http://schemas.openxmlformats.org/officeDocument/2006/relationships/hyperlink" Target="http://www.duke.edu/~charvey/Classes/wpg/bfglosf.htm" TargetMode="External"/><Relationship Id="rId10017" Type="http://schemas.openxmlformats.org/officeDocument/2006/relationships/hyperlink" Target="http://www.duke.edu/~charvey/Classes/wpg/bfgloss.htm" TargetMode="External"/><Relationship Id="rId11415" Type="http://schemas.openxmlformats.org/officeDocument/2006/relationships/hyperlink" Target="http://www.duke.edu/~charvey/Classes/wpg/bfglosu.htm" TargetMode="External"/><Relationship Id="rId14985" Type="http://schemas.openxmlformats.org/officeDocument/2006/relationships/hyperlink" Target="http://www.duke.edu/~charvey/Classes/wpg/bfglosi.htm" TargetMode="External"/><Relationship Id="rId2595" Type="http://schemas.openxmlformats.org/officeDocument/2006/relationships/hyperlink" Target="http://www.duke.edu/~charvey/Classes/wpg/bfgloss.htm" TargetMode="External"/><Relationship Id="rId3993" Type="http://schemas.openxmlformats.org/officeDocument/2006/relationships/hyperlink" Target="http://www.duke.edu/~charvey/Classes/wpg/bfglosc.htm" TargetMode="External"/><Relationship Id="rId13587" Type="http://schemas.openxmlformats.org/officeDocument/2006/relationships/hyperlink" Target="http://www.duke.edu/~charvey/Classes/wpg/bfglosa.htm" TargetMode="External"/><Relationship Id="rId14638" Type="http://schemas.openxmlformats.org/officeDocument/2006/relationships/hyperlink" Target="http://www.duke.edu/~charvey/Classes/wpg/bfglosb.htm" TargetMode="External"/><Relationship Id="rId21854" Type="http://schemas.openxmlformats.org/officeDocument/2006/relationships/hyperlink" Target="http://www.duke.edu/~charvey/Classes/wpg/bfglosb.htm" TargetMode="External"/><Relationship Id="rId22905" Type="http://schemas.openxmlformats.org/officeDocument/2006/relationships/hyperlink" Target="http://www.duke.edu/~charvey/Classes/wpg/bfgloss.htm" TargetMode="External"/><Relationship Id="rId567" Type="http://schemas.openxmlformats.org/officeDocument/2006/relationships/hyperlink" Target="http://www.duke.edu/~charvey/Classes/wpg/bfglosc.htm" TargetMode="External"/><Relationship Id="rId1197" Type="http://schemas.openxmlformats.org/officeDocument/2006/relationships/hyperlink" Target="http://www.duke.edu/~charvey/Classes/wpg/bfgloso.htm" TargetMode="External"/><Relationship Id="rId2248" Type="http://schemas.openxmlformats.org/officeDocument/2006/relationships/hyperlink" Target="http://www.duke.edu/~charvey/Classes/wpg/bfgloss.htm" TargetMode="External"/><Relationship Id="rId3646" Type="http://schemas.openxmlformats.org/officeDocument/2006/relationships/hyperlink" Target="http://www.duke.edu/~charvey/Classes/wpg/bfglosa.htm" TargetMode="External"/><Relationship Id="rId12189" Type="http://schemas.openxmlformats.org/officeDocument/2006/relationships/hyperlink" Target="http://www.duke.edu/~charvey/Classes/wpg/bfglosc.htm" TargetMode="External"/><Relationship Id="rId16060" Type="http://schemas.openxmlformats.org/officeDocument/2006/relationships/hyperlink" Target="http://www.duke.edu/~charvey/Classes/wpg/bfglosl.htm" TargetMode="External"/><Relationship Id="rId17111" Type="http://schemas.openxmlformats.org/officeDocument/2006/relationships/hyperlink" Target="http://www.duke.edu/~charvey/Classes/wpg/bfgloss.htm" TargetMode="External"/><Relationship Id="rId20456" Type="http://schemas.openxmlformats.org/officeDocument/2006/relationships/hyperlink" Target="http://www.duke.edu/~charvey/Classes/wpg/bfglosm.htm" TargetMode="External"/><Relationship Id="rId21507" Type="http://schemas.openxmlformats.org/officeDocument/2006/relationships/hyperlink" Target="http://www.duke.edu/~charvey/Classes/wpg/bfglosl.htm" TargetMode="External"/><Relationship Id="rId6869" Type="http://schemas.openxmlformats.org/officeDocument/2006/relationships/hyperlink" Target="http://www.duke.edu/~charvey/Classes/wpg/bfglosi.htm" TargetMode="External"/><Relationship Id="rId12670" Type="http://schemas.openxmlformats.org/officeDocument/2006/relationships/hyperlink" Target="http://www.duke.edu/~charvey/Classes/wpg/bfglosd.htm" TargetMode="External"/><Relationship Id="rId13721" Type="http://schemas.openxmlformats.org/officeDocument/2006/relationships/hyperlink" Target="http://www.duke.edu/~charvey/Classes/wpg/bfglosc.htm" TargetMode="External"/><Relationship Id="rId19283" Type="http://schemas.openxmlformats.org/officeDocument/2006/relationships/hyperlink" Target="http://www.duke.edu/~charvey/Classes/wpg/bfglosf.htm" TargetMode="External"/><Relationship Id="rId20109" Type="http://schemas.openxmlformats.org/officeDocument/2006/relationships/hyperlink" Target="http://www.duke.edu/~charvey/Classes/wpg/bfglosc.htm" TargetMode="External"/><Relationship Id="rId23679" Type="http://schemas.openxmlformats.org/officeDocument/2006/relationships/hyperlink" Target="http://www.duke.edu/~charvey/Classes/wpg/bfglosp.htm" TargetMode="External"/><Relationship Id="rId8291" Type="http://schemas.openxmlformats.org/officeDocument/2006/relationships/hyperlink" Target="http://www.duke.edu/~charvey/Classes/wpg/bfglose.htm" TargetMode="External"/><Relationship Id="rId9342" Type="http://schemas.openxmlformats.org/officeDocument/2006/relationships/hyperlink" Target="http://www.duke.edu/~charvey/Classes/wpg/bfglosc.htm" TargetMode="External"/><Relationship Id="rId11272" Type="http://schemas.openxmlformats.org/officeDocument/2006/relationships/hyperlink" Target="http://www.duke.edu/~charvey/Classes/wpg/bfglosf.htm" TargetMode="External"/><Relationship Id="rId12323" Type="http://schemas.openxmlformats.org/officeDocument/2006/relationships/hyperlink" Target="http://www.duke.edu/~charvey/Classes/wpg/bfgloss.htm" TargetMode="External"/><Relationship Id="rId26152" Type="http://schemas.openxmlformats.org/officeDocument/2006/relationships/hyperlink" Target="http://www.duke.edu/~charvey/Classes/wpg/bfgloso.htm" TargetMode="External"/><Relationship Id="rId701" Type="http://schemas.openxmlformats.org/officeDocument/2006/relationships/hyperlink" Target="http://www.duke.edu/~charvey/Classes/wpg/bfgloso.htm" TargetMode="External"/><Relationship Id="rId1331" Type="http://schemas.openxmlformats.org/officeDocument/2006/relationships/hyperlink" Target="http://www.duke.edu/~charvey/Classes/wpg/bfglosb.htm" TargetMode="External"/><Relationship Id="rId5952" Type="http://schemas.openxmlformats.org/officeDocument/2006/relationships/hyperlink" Target="http://www.duke.edu/~charvey/Classes/wpg/bfglosm.htm" TargetMode="External"/><Relationship Id="rId14495" Type="http://schemas.openxmlformats.org/officeDocument/2006/relationships/hyperlink" Target="http://www.duke.edu/~charvey/Classes/wpg/bfglosm.htm" TargetMode="External"/><Relationship Id="rId15893" Type="http://schemas.openxmlformats.org/officeDocument/2006/relationships/hyperlink" Target="http://www.duke.edu/~charvey/Classes/wpg/bfgloss.htm" TargetMode="External"/><Relationship Id="rId16944" Type="http://schemas.openxmlformats.org/officeDocument/2006/relationships/hyperlink" Target="http://www.duke.edu/~charvey/Classes/wpg/bfglose.htm" TargetMode="External"/><Relationship Id="rId4554" Type="http://schemas.openxmlformats.org/officeDocument/2006/relationships/hyperlink" Target="http://www.duke.edu/~charvey/Classes/wpg/bfglosf.htm" TargetMode="External"/><Relationship Id="rId5605" Type="http://schemas.openxmlformats.org/officeDocument/2006/relationships/hyperlink" Target="http://www.duke.edu/~charvey/Classes/wpg/bfglosd.htm" TargetMode="External"/><Relationship Id="rId13097" Type="http://schemas.openxmlformats.org/officeDocument/2006/relationships/hyperlink" Target="http://www.duke.edu/~charvey/Classes/wpg/bfglosa.htm" TargetMode="External"/><Relationship Id="rId14148" Type="http://schemas.openxmlformats.org/officeDocument/2006/relationships/hyperlink" Target="http://www.duke.edu/~charvey/Classes/wpg/bfglosm.htm" TargetMode="External"/><Relationship Id="rId15546" Type="http://schemas.openxmlformats.org/officeDocument/2006/relationships/hyperlink" Target="http://www.duke.edu/~charvey/Classes/wpg/bfglosn.htm" TargetMode="External"/><Relationship Id="rId21364" Type="http://schemas.openxmlformats.org/officeDocument/2006/relationships/hyperlink" Target="http://www.duke.edu/~charvey/Classes/wpg/bfgloss.htm" TargetMode="External"/><Relationship Id="rId22415" Type="http://schemas.openxmlformats.org/officeDocument/2006/relationships/hyperlink" Target="http://www.duke.edu/~charvey/Classes/wpg/bfgloss.htm" TargetMode="External"/><Relationship Id="rId22762" Type="http://schemas.openxmlformats.org/officeDocument/2006/relationships/hyperlink" Target="http://www.duke.edu/~charvey/Classes/wpg/bfglost.htm" TargetMode="External"/><Relationship Id="rId23813" Type="http://schemas.openxmlformats.org/officeDocument/2006/relationships/hyperlink" Target="http://www.duke.edu/~charvey/Classes/wpg/bfgloss.htm" TargetMode="External"/><Relationship Id="rId3156" Type="http://schemas.openxmlformats.org/officeDocument/2006/relationships/hyperlink" Target="http://www.duke.edu/~charvey/Classes/wpg/bfglosb.htm" TargetMode="External"/><Relationship Id="rId4207" Type="http://schemas.openxmlformats.org/officeDocument/2006/relationships/hyperlink" Target="http://www.duke.edu/~charvey/Classes/wpg/bfglosl.htm" TargetMode="External"/><Relationship Id="rId18769" Type="http://schemas.openxmlformats.org/officeDocument/2006/relationships/hyperlink" Target="http://www.duke.edu/~charvey/Classes/wpg/bfglosc.htm" TargetMode="External"/><Relationship Id="rId21017" Type="http://schemas.openxmlformats.org/officeDocument/2006/relationships/hyperlink" Target="http://www.duke.edu/~charvey/Classes/wpg/bfglose.htm" TargetMode="External"/><Relationship Id="rId25985" Type="http://schemas.openxmlformats.org/officeDocument/2006/relationships/hyperlink" Target="http://www.duke.edu/~charvey/Classes/wpg/bfgloso.htm" TargetMode="External"/><Relationship Id="rId6379" Type="http://schemas.openxmlformats.org/officeDocument/2006/relationships/hyperlink" Target="http://www.duke.edu/~charvey/Classes/wpg/bfglosp.htm" TargetMode="External"/><Relationship Id="rId7777" Type="http://schemas.openxmlformats.org/officeDocument/2006/relationships/hyperlink" Target="http://www.duke.edu/~charvey/Classes/wpg/bfgloss.htm" TargetMode="External"/><Relationship Id="rId8828" Type="http://schemas.openxmlformats.org/officeDocument/2006/relationships/hyperlink" Target="http://www.duke.edu/~charvey/Classes/wpg/bfglosg.htm" TargetMode="External"/><Relationship Id="rId10758" Type="http://schemas.openxmlformats.org/officeDocument/2006/relationships/hyperlink" Target="http://www.duke.edu/~charvey/Classes/wpg/bfglosc.htm" TargetMode="External"/><Relationship Id="rId11809" Type="http://schemas.openxmlformats.org/officeDocument/2006/relationships/hyperlink" Target="http://www.duke.edu/~charvey/Classes/wpg/bfgloss.htm" TargetMode="External"/><Relationship Id="rId23189" Type="http://schemas.openxmlformats.org/officeDocument/2006/relationships/hyperlink" Target="http://www.duke.edu/~charvey/Classes/wpg/bfglosf.htm" TargetMode="External"/><Relationship Id="rId24587" Type="http://schemas.openxmlformats.org/officeDocument/2006/relationships/hyperlink" Target="http://www.duke.edu/~charvey/Classes/wpg/bfglosd.htm" TargetMode="External"/><Relationship Id="rId25638" Type="http://schemas.openxmlformats.org/officeDocument/2006/relationships/hyperlink" Target="http://www.duke.edu/~charvey/Classes/wpg/bfglosl.htm" TargetMode="External"/><Relationship Id="rId12180" Type="http://schemas.openxmlformats.org/officeDocument/2006/relationships/hyperlink" Target="http://www.duke.edu/~charvey/Classes/wpg/bfglosm.htm" TargetMode="External"/><Relationship Id="rId13231" Type="http://schemas.openxmlformats.org/officeDocument/2006/relationships/hyperlink" Target="http://www.duke.edu/~charvey/Classes/wpg/bfglosp.htm" TargetMode="External"/><Relationship Id="rId17852" Type="http://schemas.openxmlformats.org/officeDocument/2006/relationships/hyperlink" Target="http://www.duke.edu/~charvey/Classes/wpg/bfglose.htm" TargetMode="External"/><Relationship Id="rId18903" Type="http://schemas.openxmlformats.org/officeDocument/2006/relationships/hyperlink" Target="http://www.duke.edu/~charvey/Classes/wpg/bfglosc.htm" TargetMode="External"/><Relationship Id="rId2989" Type="http://schemas.openxmlformats.org/officeDocument/2006/relationships/hyperlink" Target="http://www.duke.edu/~charvey/Classes/wpg/bfglosa.htm" TargetMode="External"/><Relationship Id="rId6860" Type="http://schemas.openxmlformats.org/officeDocument/2006/relationships/hyperlink" Target="http://www.duke.edu/~charvey/Classes/wpg/bfglosd.htm" TargetMode="External"/><Relationship Id="rId7911" Type="http://schemas.openxmlformats.org/officeDocument/2006/relationships/hyperlink" Target="http://www.duke.edu/~charvey/Classes/wpg/bfglosi.htm" TargetMode="External"/><Relationship Id="rId16454" Type="http://schemas.openxmlformats.org/officeDocument/2006/relationships/hyperlink" Target="http://www.duke.edu/~charvey/Classes/wpg/bfglosm.htm" TargetMode="External"/><Relationship Id="rId17505" Type="http://schemas.openxmlformats.org/officeDocument/2006/relationships/hyperlink" Target="http://www.duke.edu/~charvey/Classes/wpg/bfglosm.htm" TargetMode="External"/><Relationship Id="rId20100" Type="http://schemas.openxmlformats.org/officeDocument/2006/relationships/hyperlink" Target="http://www.duke.edu/~charvey/Classes/wpg/bfglosi.htm" TargetMode="External"/><Relationship Id="rId23670" Type="http://schemas.openxmlformats.org/officeDocument/2006/relationships/hyperlink" Target="http://www.duke.edu/~charvey/Classes/wpg/bfglosr.htm" TargetMode="External"/><Relationship Id="rId24721" Type="http://schemas.openxmlformats.org/officeDocument/2006/relationships/hyperlink" Target="http://www.duke.edu/~charvey/Classes/wpg/bfglosp.htm" TargetMode="External"/><Relationship Id="rId211" Type="http://schemas.openxmlformats.org/officeDocument/2006/relationships/hyperlink" Target="http://www.duke.edu/~charvey/Classes/wpg/bfglosi.htm" TargetMode="External"/><Relationship Id="rId5462" Type="http://schemas.openxmlformats.org/officeDocument/2006/relationships/hyperlink" Target="http://www.duke.edu/~charvey/Classes/wpg/bfglosn.htm" TargetMode="External"/><Relationship Id="rId6513" Type="http://schemas.openxmlformats.org/officeDocument/2006/relationships/hyperlink" Target="http://www.duke.edu/~charvey/Classes/wpg/bfglosf.htm" TargetMode="External"/><Relationship Id="rId15056" Type="http://schemas.openxmlformats.org/officeDocument/2006/relationships/hyperlink" Target="http://www.duke.edu/~charvey/Classes/wpg/bfglost.htm" TargetMode="External"/><Relationship Id="rId16107" Type="http://schemas.openxmlformats.org/officeDocument/2006/relationships/hyperlink" Target="http://www.duke.edu/~charvey/Classes/wpg/bfglost.htm" TargetMode="External"/><Relationship Id="rId19677" Type="http://schemas.openxmlformats.org/officeDocument/2006/relationships/hyperlink" Target="http://www.duke.edu/~charvey/Classes/wpg/bfglosa.htm" TargetMode="External"/><Relationship Id="rId22272" Type="http://schemas.openxmlformats.org/officeDocument/2006/relationships/hyperlink" Target="http://www.duke.edu/~charvey/Classes/wpg/bfgloss.htm" TargetMode="External"/><Relationship Id="rId23323" Type="http://schemas.openxmlformats.org/officeDocument/2006/relationships/hyperlink" Target="http://www.duke.edu/~charvey/Classes/wpg/bfglosp.htm" TargetMode="External"/><Relationship Id="rId4064" Type="http://schemas.openxmlformats.org/officeDocument/2006/relationships/hyperlink" Target="http://www.duke.edu/~charvey/Classes/wpg/bfglose.htm" TargetMode="External"/><Relationship Id="rId5115" Type="http://schemas.openxmlformats.org/officeDocument/2006/relationships/hyperlink" Target="http://www.duke.edu/~charvey/Classes/wpg/bfglosm.htm" TargetMode="External"/><Relationship Id="rId8685" Type="http://schemas.openxmlformats.org/officeDocument/2006/relationships/hyperlink" Target="http://www.duke.edu/~charvey/Classes/wpg/bfglosi.htm" TargetMode="External"/><Relationship Id="rId9736" Type="http://schemas.openxmlformats.org/officeDocument/2006/relationships/hyperlink" Target="http://www.duke.edu/~charvey/Classes/wpg/bfgloss.htm" TargetMode="External"/><Relationship Id="rId18279" Type="http://schemas.openxmlformats.org/officeDocument/2006/relationships/hyperlink" Target="http://www.duke.edu/~charvey/Classes/wpg/bfglosv.htm" TargetMode="External"/><Relationship Id="rId25495" Type="http://schemas.openxmlformats.org/officeDocument/2006/relationships/hyperlink" Target="http://www.duke.edu/~charvey/Classes/wpg/bfglosr.htm" TargetMode="External"/><Relationship Id="rId26546" Type="http://schemas.openxmlformats.org/officeDocument/2006/relationships/hyperlink" Target="http://www.duke.edu/~charvey/Classes/wpg/bfglosb.htm" TargetMode="External"/><Relationship Id="rId26893" Type="http://schemas.openxmlformats.org/officeDocument/2006/relationships/hyperlink" Target="http://www.duke.edu/~charvey/Classes/wpg/bfgloss.htm" TargetMode="External"/><Relationship Id="rId7287" Type="http://schemas.openxmlformats.org/officeDocument/2006/relationships/hyperlink" Target="http://www.duke.edu/~charvey/Classes/wpg/bfgloss.htm" TargetMode="External"/><Relationship Id="rId8338" Type="http://schemas.openxmlformats.org/officeDocument/2006/relationships/hyperlink" Target="http://www.duke.edu/~charvey/Classes/wpg/bfglosb.htm" TargetMode="External"/><Relationship Id="rId11666" Type="http://schemas.openxmlformats.org/officeDocument/2006/relationships/hyperlink" Target="http://www.duke.edu/~charvey/Classes/wpg/bfglosu.htm" TargetMode="External"/><Relationship Id="rId12717" Type="http://schemas.openxmlformats.org/officeDocument/2006/relationships/hyperlink" Target="http://www.duke.edu/~charvey/Classes/wpg/bfglosp.htm" TargetMode="External"/><Relationship Id="rId24097" Type="http://schemas.openxmlformats.org/officeDocument/2006/relationships/hyperlink" Target="http://www.duke.edu/~charvey/Classes/wpg/bfglosi.htm" TargetMode="External"/><Relationship Id="rId25148" Type="http://schemas.openxmlformats.org/officeDocument/2006/relationships/hyperlink" Target="http://www.duke.edu/~charvey/Classes/wpg/bfgloss.htm" TargetMode="External"/><Relationship Id="rId1725" Type="http://schemas.openxmlformats.org/officeDocument/2006/relationships/hyperlink" Target="http://www.duke.edu/~charvey/Classes/wpg/bfglosb.htm" TargetMode="External"/><Relationship Id="rId10268" Type="http://schemas.openxmlformats.org/officeDocument/2006/relationships/hyperlink" Target="http://www.duke.edu/~charvey/Classes/wpg/bfglose.htm" TargetMode="External"/><Relationship Id="rId11319" Type="http://schemas.openxmlformats.org/officeDocument/2006/relationships/hyperlink" Target="http://www.duke.edu/~charvey/Classes/wpg/bfgloss.htm" TargetMode="External"/><Relationship Id="rId14889" Type="http://schemas.openxmlformats.org/officeDocument/2006/relationships/hyperlink" Target="http://www.duke.edu/~charvey/Classes/wpg/bfglosc.htm" TargetMode="External"/><Relationship Id="rId18760" Type="http://schemas.openxmlformats.org/officeDocument/2006/relationships/hyperlink" Target="http://www.duke.edu/~charvey/Classes/wpg/bfglosc.htm" TargetMode="External"/><Relationship Id="rId19811" Type="http://schemas.openxmlformats.org/officeDocument/2006/relationships/hyperlink" Target="http://www.duke.edu/~charvey/Classes/wpg/bfglosm.htm" TargetMode="External"/><Relationship Id="rId3897" Type="http://schemas.openxmlformats.org/officeDocument/2006/relationships/hyperlink" Target="http://www.duke.edu/~charvey/Classes/wpg/bfglose.htm" TargetMode="External"/><Relationship Id="rId4948" Type="http://schemas.openxmlformats.org/officeDocument/2006/relationships/hyperlink" Target="http://www.duke.edu/~charvey/Classes/wpg/bfglosp.htm" TargetMode="External"/><Relationship Id="rId11800" Type="http://schemas.openxmlformats.org/officeDocument/2006/relationships/hyperlink" Target="http://www.duke.edu/~charvey/Classes/wpg/bfglosf.htm" TargetMode="External"/><Relationship Id="rId17362" Type="http://schemas.openxmlformats.org/officeDocument/2006/relationships/hyperlink" Target="http://www.duke.edu/~charvey/Classes/wpg/bfglosd.htm" TargetMode="External"/><Relationship Id="rId18413" Type="http://schemas.openxmlformats.org/officeDocument/2006/relationships/hyperlink" Target="http://www.duke.edu/~charvey/Classes/wpg/bfgloss.htm" TargetMode="External"/><Relationship Id="rId21758" Type="http://schemas.openxmlformats.org/officeDocument/2006/relationships/hyperlink" Target="http://www.duke.edu/~charvey/Classes/wpg/bfglosr.htm" TargetMode="External"/><Relationship Id="rId22809" Type="http://schemas.openxmlformats.org/officeDocument/2006/relationships/hyperlink" Target="http://www.duke.edu/~charvey/Classes/wpg/bfgloss.htm" TargetMode="External"/><Relationship Id="rId2499" Type="http://schemas.openxmlformats.org/officeDocument/2006/relationships/hyperlink" Target="http://www.duke.edu/~charvey/Classes/wpg/bfglosc.htm" TargetMode="External"/><Relationship Id="rId6370" Type="http://schemas.openxmlformats.org/officeDocument/2006/relationships/hyperlink" Target="http://www.duke.edu/~charvey/Classes/wpg/bfglosy.htm" TargetMode="External"/><Relationship Id="rId7421" Type="http://schemas.openxmlformats.org/officeDocument/2006/relationships/hyperlink" Target="http://www.duke.edu/~charvey/Classes/wpg/bfglosr.htm" TargetMode="External"/><Relationship Id="rId10402" Type="http://schemas.openxmlformats.org/officeDocument/2006/relationships/hyperlink" Target="http://www.duke.edu/~charvey/Classes/wpg/bfglosr.htm" TargetMode="External"/><Relationship Id="rId17015" Type="http://schemas.openxmlformats.org/officeDocument/2006/relationships/hyperlink" Target="http://www.duke.edu/~charvey/Classes/wpg/bfglosr.htm" TargetMode="External"/><Relationship Id="rId23180" Type="http://schemas.openxmlformats.org/officeDocument/2006/relationships/hyperlink" Target="http://www.duke.edu/~charvey/Classes/wpg/bfglosg.htm" TargetMode="External"/><Relationship Id="rId24231" Type="http://schemas.openxmlformats.org/officeDocument/2006/relationships/hyperlink" Target="http://www.duke.edu/~charvey/Classes/wpg/bfglosl.htm" TargetMode="External"/><Relationship Id="rId2980" Type="http://schemas.openxmlformats.org/officeDocument/2006/relationships/hyperlink" Target="http://www.duke.edu/~charvey/Classes/wpg/bfgloss.htm" TargetMode="External"/><Relationship Id="rId6023" Type="http://schemas.openxmlformats.org/officeDocument/2006/relationships/hyperlink" Target="http://www.duke.edu/~charvey/Classes/wpg/bfglose.htm" TargetMode="External"/><Relationship Id="rId9593" Type="http://schemas.openxmlformats.org/officeDocument/2006/relationships/hyperlink" Target="http://www.duke.edu/~charvey/Classes/wpg/bfglosb.htm" TargetMode="External"/><Relationship Id="rId12574" Type="http://schemas.openxmlformats.org/officeDocument/2006/relationships/hyperlink" Target="http://www.duke.edu/~charvey/Classes/wpg/bfglosm.htm" TargetMode="External"/><Relationship Id="rId13972" Type="http://schemas.openxmlformats.org/officeDocument/2006/relationships/hyperlink" Target="http://www.duke.edu/~charvey/Classes/wpg/bfglosc.htm" TargetMode="External"/><Relationship Id="rId19187" Type="http://schemas.openxmlformats.org/officeDocument/2006/relationships/hyperlink" Target="http://www.duke.edu/~charvey/Classes/wpg/bfglosp.htm" TargetMode="External"/><Relationship Id="rId952" Type="http://schemas.openxmlformats.org/officeDocument/2006/relationships/hyperlink" Target="http://www.duke.edu/~charvey/Classes/wpg/bfglosb.htm" TargetMode="External"/><Relationship Id="rId1582" Type="http://schemas.openxmlformats.org/officeDocument/2006/relationships/hyperlink" Target="http://www.duke.edu/~charvey/Classes/wpg/bfglosi.htm" TargetMode="External"/><Relationship Id="rId2633" Type="http://schemas.openxmlformats.org/officeDocument/2006/relationships/hyperlink" Target="http://www.duke.edu/~charvey/Classes/wpg/bfglosi.htm" TargetMode="External"/><Relationship Id="rId8195" Type="http://schemas.openxmlformats.org/officeDocument/2006/relationships/hyperlink" Target="http://www.duke.edu/~charvey/Classes/wpg/bfglosc.htm" TargetMode="External"/><Relationship Id="rId9246" Type="http://schemas.openxmlformats.org/officeDocument/2006/relationships/hyperlink" Target="http://www.duke.edu/~charvey/Classes/wpg/bfglosi.htm" TargetMode="External"/><Relationship Id="rId11176" Type="http://schemas.openxmlformats.org/officeDocument/2006/relationships/hyperlink" Target="http://www.duke.edu/~charvey/Classes/wpg/bfglosp.htm" TargetMode="External"/><Relationship Id="rId12227" Type="http://schemas.openxmlformats.org/officeDocument/2006/relationships/hyperlink" Target="http://www.duke.edu/~charvey/Classes/wpg/bfglosi.htm" TargetMode="External"/><Relationship Id="rId13625" Type="http://schemas.openxmlformats.org/officeDocument/2006/relationships/hyperlink" Target="http://www.duke.edu/~charvey/Classes/wpg/bfglosn.htm" TargetMode="External"/><Relationship Id="rId20841" Type="http://schemas.openxmlformats.org/officeDocument/2006/relationships/hyperlink" Target="http://www.duke.edu/~charvey/Classes/wpg/bfglosl.htm" TargetMode="External"/><Relationship Id="rId26056" Type="http://schemas.openxmlformats.org/officeDocument/2006/relationships/hyperlink" Target="http://www.duke.edu/~charvey/Classes/wpg/bfglosd.htm" TargetMode="External"/><Relationship Id="rId605" Type="http://schemas.openxmlformats.org/officeDocument/2006/relationships/hyperlink" Target="http://www.duke.edu/~charvey/Classes/wpg/bfglose.htm" TargetMode="External"/><Relationship Id="rId1235" Type="http://schemas.openxmlformats.org/officeDocument/2006/relationships/hyperlink" Target="http://www.duke.edu/~charvey/Classes/wpg/bfglosl.htm" TargetMode="External"/><Relationship Id="rId15797" Type="http://schemas.openxmlformats.org/officeDocument/2006/relationships/hyperlink" Target="http://www.duke.edu/~charvey/Classes/wpg/bfglosa.htm" TargetMode="External"/><Relationship Id="rId16848" Type="http://schemas.openxmlformats.org/officeDocument/2006/relationships/hyperlink" Target="http://www.duke.edu/~charvey/Classes/wpg/bfglosc.htm" TargetMode="External"/><Relationship Id="rId4458" Type="http://schemas.openxmlformats.org/officeDocument/2006/relationships/hyperlink" Target="http://www.duke.edu/~charvey/Classes/wpg/bfglosf.htm" TargetMode="External"/><Relationship Id="rId5856" Type="http://schemas.openxmlformats.org/officeDocument/2006/relationships/hyperlink" Target="http://www.duke.edu/~charvey/Classes/wpg/bfglosp.htm" TargetMode="External"/><Relationship Id="rId6907" Type="http://schemas.openxmlformats.org/officeDocument/2006/relationships/hyperlink" Target="http://www.duke.edu/~charvey/Classes/wpg/bfglosb.htm" TargetMode="External"/><Relationship Id="rId14399" Type="http://schemas.openxmlformats.org/officeDocument/2006/relationships/hyperlink" Target="http://www.duke.edu/~charvey/Classes/wpg/bfglosm.htm" TargetMode="External"/><Relationship Id="rId18270" Type="http://schemas.openxmlformats.org/officeDocument/2006/relationships/hyperlink" Target="http://www.duke.edu/~charvey/Classes/wpg/bfglost.htm" TargetMode="External"/><Relationship Id="rId19321" Type="http://schemas.openxmlformats.org/officeDocument/2006/relationships/hyperlink" Target="http://www.duke.edu/~charvey/Classes/wpg/bfglosm.htm" TargetMode="External"/><Relationship Id="rId22666" Type="http://schemas.openxmlformats.org/officeDocument/2006/relationships/hyperlink" Target="http://www.duke.edu/~charvey/Classes/wpg/bfglose.htm" TargetMode="External"/><Relationship Id="rId23717" Type="http://schemas.openxmlformats.org/officeDocument/2006/relationships/hyperlink" Target="http://www.duke.edu/~charvey/Classes/wpg/bfglosl.htm" TargetMode="External"/><Relationship Id="rId5509" Type="http://schemas.openxmlformats.org/officeDocument/2006/relationships/hyperlink" Target="http://www.duke.edu/~charvey/Classes/wpg/bfglosc.htm" TargetMode="External"/><Relationship Id="rId11310" Type="http://schemas.openxmlformats.org/officeDocument/2006/relationships/hyperlink" Target="http://www.duke.edu/~charvey/Classes/wpg/bfgloss.htm" TargetMode="External"/><Relationship Id="rId14880" Type="http://schemas.openxmlformats.org/officeDocument/2006/relationships/hyperlink" Target="http://www.duke.edu/~charvey/Classes/wpg/bfgloso.htm" TargetMode="External"/><Relationship Id="rId15931" Type="http://schemas.openxmlformats.org/officeDocument/2006/relationships/hyperlink" Target="http://www.duke.edu/~charvey/Classes/wpg/bfglosp.htm" TargetMode="External"/><Relationship Id="rId21268" Type="http://schemas.openxmlformats.org/officeDocument/2006/relationships/hyperlink" Target="http://www.duke.edu/~charvey/Classes/wpg/bfgloss.htm" TargetMode="External"/><Relationship Id="rId22319" Type="http://schemas.openxmlformats.org/officeDocument/2006/relationships/hyperlink" Target="http://www.duke.edu/~charvey/Classes/wpg/bfglosc.htm" TargetMode="External"/><Relationship Id="rId25889" Type="http://schemas.openxmlformats.org/officeDocument/2006/relationships/hyperlink" Target="http://www.duke.edu/~charvey/Classes/wpg/bfgloss.htm" TargetMode="External"/><Relationship Id="rId13482" Type="http://schemas.openxmlformats.org/officeDocument/2006/relationships/hyperlink" Target="http://www.duke.edu/~charvey/Classes/wpg/bfglosp.htm" TargetMode="External"/><Relationship Id="rId14533" Type="http://schemas.openxmlformats.org/officeDocument/2006/relationships/hyperlink" Target="http://www.duke.edu/~charvey/Classes/wpg/bfglost.htm" TargetMode="External"/><Relationship Id="rId22800" Type="http://schemas.openxmlformats.org/officeDocument/2006/relationships/hyperlink" Target="http://www.duke.edu/~charvey/Classes/wpg/bfglosm.htm" TargetMode="External"/><Relationship Id="rId2490" Type="http://schemas.openxmlformats.org/officeDocument/2006/relationships/hyperlink" Target="http://www.duke.edu/~charvey/Classes/wpg/bfgloss.htm" TargetMode="External"/><Relationship Id="rId3541" Type="http://schemas.openxmlformats.org/officeDocument/2006/relationships/hyperlink" Target="http://www.duke.edu/~charvey/Classes/wpg/bfglosd.htm" TargetMode="External"/><Relationship Id="rId12084" Type="http://schemas.openxmlformats.org/officeDocument/2006/relationships/hyperlink" Target="http://www.duke.edu/~charvey/Classes/wpg/bfgloss.htm" TargetMode="External"/><Relationship Id="rId13135" Type="http://schemas.openxmlformats.org/officeDocument/2006/relationships/hyperlink" Target="http://www.duke.edu/~charvey/Classes/wpg/bfglosu.htm" TargetMode="External"/><Relationship Id="rId17756" Type="http://schemas.openxmlformats.org/officeDocument/2006/relationships/hyperlink" Target="http://www.duke.edu/~charvey/Classes/wpg/bfglosm.htm" TargetMode="External"/><Relationship Id="rId20351" Type="http://schemas.openxmlformats.org/officeDocument/2006/relationships/hyperlink" Target="http://www.duke.edu/~charvey/Classes/wpg/bfglosf.htm" TargetMode="External"/><Relationship Id="rId21402" Type="http://schemas.openxmlformats.org/officeDocument/2006/relationships/hyperlink" Target="http://www.duke.edu/~charvey/Classes/wpg/bfglosi.htm" TargetMode="External"/><Relationship Id="rId462" Type="http://schemas.openxmlformats.org/officeDocument/2006/relationships/hyperlink" Target="http://www.duke.edu/~charvey/Classes/wpg/bfglosn.htm" TargetMode="External"/><Relationship Id="rId1092" Type="http://schemas.openxmlformats.org/officeDocument/2006/relationships/hyperlink" Target="http://www.duke.edu/~charvey/Classes/wpg/bfglosc.htm" TargetMode="External"/><Relationship Id="rId2143" Type="http://schemas.openxmlformats.org/officeDocument/2006/relationships/hyperlink" Target="http://www.duke.edu/~charvey/Classes/wpg/bfglosr.htm" TargetMode="External"/><Relationship Id="rId6764" Type="http://schemas.openxmlformats.org/officeDocument/2006/relationships/hyperlink" Target="http://www.duke.edu/~charvey/Classes/wpg/bfgloss.htm" TargetMode="External"/><Relationship Id="rId7815" Type="http://schemas.openxmlformats.org/officeDocument/2006/relationships/hyperlink" Target="http://www.duke.edu/~charvey/Classes/wpg/bfglosr.htm" TargetMode="External"/><Relationship Id="rId16358" Type="http://schemas.openxmlformats.org/officeDocument/2006/relationships/hyperlink" Target="http://www.duke.edu/~charvey/Classes/wpg/bfglosl.htm" TargetMode="External"/><Relationship Id="rId17409" Type="http://schemas.openxmlformats.org/officeDocument/2006/relationships/hyperlink" Target="http://www.duke.edu/~charvey/Classes/wpg/bfgloss.htm" TargetMode="External"/><Relationship Id="rId18807" Type="http://schemas.openxmlformats.org/officeDocument/2006/relationships/hyperlink" Target="http://www.duke.edu/~charvey/Classes/wpg/bfglost.htm" TargetMode="External"/><Relationship Id="rId20004" Type="http://schemas.openxmlformats.org/officeDocument/2006/relationships/hyperlink" Target="http://www.duke.edu/~charvey/Classes/wpg/bfglosa.htm" TargetMode="External"/><Relationship Id="rId23574" Type="http://schemas.openxmlformats.org/officeDocument/2006/relationships/hyperlink" Target="http://www.duke.edu/~charvey/Classes/wpg/bfglosc.htm" TargetMode="External"/><Relationship Id="rId24625" Type="http://schemas.openxmlformats.org/officeDocument/2006/relationships/hyperlink" Target="http://www.duke.edu/~charvey/Classes/wpg/bfgloss.htm" TargetMode="External"/><Relationship Id="rId24972" Type="http://schemas.openxmlformats.org/officeDocument/2006/relationships/hyperlink" Target="http://www.duke.edu/~charvey/Classes/wpg/bfglost.htm" TargetMode="External"/><Relationship Id="rId115" Type="http://schemas.openxmlformats.org/officeDocument/2006/relationships/hyperlink" Target="http://www.duke.edu/~charvey/Classes/wpg/bfglosl.htm" TargetMode="External"/><Relationship Id="rId5366" Type="http://schemas.openxmlformats.org/officeDocument/2006/relationships/hyperlink" Target="http://www.duke.edu/~charvey/Classes/wpg/bfglosa.htm" TargetMode="External"/><Relationship Id="rId6417" Type="http://schemas.openxmlformats.org/officeDocument/2006/relationships/hyperlink" Target="http://www.duke.edu/~charvey/Classes/wpg/bfglosa.htm" TargetMode="External"/><Relationship Id="rId22176" Type="http://schemas.openxmlformats.org/officeDocument/2006/relationships/hyperlink" Target="http://www.duke.edu/~charvey/Classes/wpg/bfglosi.htm" TargetMode="External"/><Relationship Id="rId23227" Type="http://schemas.openxmlformats.org/officeDocument/2006/relationships/hyperlink" Target="http://www.duke.edu/~charvey/Classes/wpg/bfgloss.htm" TargetMode="External"/><Relationship Id="rId5019" Type="http://schemas.openxmlformats.org/officeDocument/2006/relationships/hyperlink" Target="http://www.duke.edu/~charvey/Classes/wpg/bfgloss.htm" TargetMode="External"/><Relationship Id="rId8589" Type="http://schemas.openxmlformats.org/officeDocument/2006/relationships/hyperlink" Target="http://www.duke.edu/~charvey/Classes/wpg/bfglosi.htm" TargetMode="External"/><Relationship Id="rId9987" Type="http://schemas.openxmlformats.org/officeDocument/2006/relationships/hyperlink" Target="http://www.duke.edu/~charvey/Classes/wpg/bfglosc.htm" TargetMode="External"/><Relationship Id="rId12968" Type="http://schemas.openxmlformats.org/officeDocument/2006/relationships/hyperlink" Target="http://www.duke.edu/~charvey/Classes/wpg/bfglosb.htm" TargetMode="External"/><Relationship Id="rId25399" Type="http://schemas.openxmlformats.org/officeDocument/2006/relationships/hyperlink" Target="http://www.duke.edu/~charvey/Classes/wpg/bfglosa.htm" TargetMode="External"/><Relationship Id="rId26797" Type="http://schemas.openxmlformats.org/officeDocument/2006/relationships/hyperlink" Target="http://www.duke.edu/~charvey/Classes/wpg/bfgloss.htm" TargetMode="External"/><Relationship Id="rId1976" Type="http://schemas.openxmlformats.org/officeDocument/2006/relationships/hyperlink" Target="http://www.duke.edu/~charvey/Classes/wpg/bfglosc.htm" TargetMode="External"/><Relationship Id="rId14390" Type="http://schemas.openxmlformats.org/officeDocument/2006/relationships/hyperlink" Target="http://www.duke.edu/~charvey/Classes/wpg/bfglost.htm" TargetMode="External"/><Relationship Id="rId15441" Type="http://schemas.openxmlformats.org/officeDocument/2006/relationships/hyperlink" Target="http://www.duke.edu/~charvey/Classes/wpg/bfglosf.htm" TargetMode="External"/><Relationship Id="rId1629" Type="http://schemas.openxmlformats.org/officeDocument/2006/relationships/hyperlink" Target="http://www.duke.edu/~charvey/Classes/wpg/bfgloss.htm" TargetMode="External"/><Relationship Id="rId5500" Type="http://schemas.openxmlformats.org/officeDocument/2006/relationships/hyperlink" Target="http://www.duke.edu/~charvey/Classes/wpg/bfglosi.htm" TargetMode="External"/><Relationship Id="rId14043" Type="http://schemas.openxmlformats.org/officeDocument/2006/relationships/hyperlink" Target="http://www.duke.edu/~charvey/Classes/wpg/bfglosc.htm" TargetMode="External"/><Relationship Id="rId18664" Type="http://schemas.openxmlformats.org/officeDocument/2006/relationships/hyperlink" Target="http://www.duke.edu/~charvey/Classes/wpg/bfglosp.htm" TargetMode="External"/><Relationship Id="rId19715" Type="http://schemas.openxmlformats.org/officeDocument/2006/relationships/hyperlink" Target="http://www.duke.edu/~charvey/Classes/wpg/bfglose.htm" TargetMode="External"/><Relationship Id="rId22310" Type="http://schemas.openxmlformats.org/officeDocument/2006/relationships/hyperlink" Target="http://www.duke.edu/~charvey/Classes/wpg/bfgloss.htm" TargetMode="External"/><Relationship Id="rId25880" Type="http://schemas.openxmlformats.org/officeDocument/2006/relationships/hyperlink" Target="http://www.duke.edu/~charvey/Classes/wpg/bfglosc.htm" TargetMode="External"/><Relationship Id="rId26931" Type="http://schemas.openxmlformats.org/officeDocument/2006/relationships/hyperlink" Target="http://www.duke.edu/~charvey/Classes/wpg/bfglosc.htm" TargetMode="External"/><Relationship Id="rId3051" Type="http://schemas.openxmlformats.org/officeDocument/2006/relationships/hyperlink" Target="http://www.duke.edu/~charvey/Classes/wpg/bfglosi.htm" TargetMode="External"/><Relationship Id="rId4102" Type="http://schemas.openxmlformats.org/officeDocument/2006/relationships/hyperlink" Target="http://www.duke.edu/~charvey/Classes/wpg/bfglosv.htm" TargetMode="External"/><Relationship Id="rId7672" Type="http://schemas.openxmlformats.org/officeDocument/2006/relationships/hyperlink" Target="http://www.duke.edu/~charvey/Classes/wpg/bfglosc.htm" TargetMode="External"/><Relationship Id="rId8723" Type="http://schemas.openxmlformats.org/officeDocument/2006/relationships/hyperlink" Target="http://www.duke.edu/~charvey/Classes/wpg/bfglosf.htm" TargetMode="External"/><Relationship Id="rId10653" Type="http://schemas.openxmlformats.org/officeDocument/2006/relationships/hyperlink" Target="http://www.duke.edu/~charvey/Classes/wpg/bfglosg.htm" TargetMode="External"/><Relationship Id="rId17266" Type="http://schemas.openxmlformats.org/officeDocument/2006/relationships/hyperlink" Target="http://www.duke.edu/~charvey/Classes/wpg/bfglosf.htm" TargetMode="External"/><Relationship Id="rId18317" Type="http://schemas.openxmlformats.org/officeDocument/2006/relationships/hyperlink" Target="http://www.duke.edu/~charvey/Classes/wpg/bfglosa.htm" TargetMode="External"/><Relationship Id="rId24482" Type="http://schemas.openxmlformats.org/officeDocument/2006/relationships/hyperlink" Target="http://www.duke.edu/~charvey/Classes/wpg/bfglosa.htm" TargetMode="External"/><Relationship Id="rId25533" Type="http://schemas.openxmlformats.org/officeDocument/2006/relationships/hyperlink" Target="http://www.duke.edu/~charvey/Classes/wpg/bfglosi.htm" TargetMode="External"/><Relationship Id="rId6274" Type="http://schemas.openxmlformats.org/officeDocument/2006/relationships/hyperlink" Target="http://www.duke.edu/~charvey/Classes/wpg/bfglosm.htm" TargetMode="External"/><Relationship Id="rId7325" Type="http://schemas.openxmlformats.org/officeDocument/2006/relationships/hyperlink" Target="http://www.duke.edu/~charvey/Classes/wpg/bfgloss.htm" TargetMode="External"/><Relationship Id="rId10306" Type="http://schemas.openxmlformats.org/officeDocument/2006/relationships/hyperlink" Target="http://www.duke.edu/~charvey/Classes/wpg/bfglosd.htm" TargetMode="External"/><Relationship Id="rId11704" Type="http://schemas.openxmlformats.org/officeDocument/2006/relationships/hyperlink" Target="http://www.duke.edu/~charvey/Classes/wpg/bfglosf.htm" TargetMode="External"/><Relationship Id="rId23084" Type="http://schemas.openxmlformats.org/officeDocument/2006/relationships/hyperlink" Target="http://www.duke.edu/~charvey/Classes/wpg/bfglose.htm" TargetMode="External"/><Relationship Id="rId24135" Type="http://schemas.openxmlformats.org/officeDocument/2006/relationships/hyperlink" Target="http://www.duke.edu/~charvey/Classes/wpg/bfglosi.htm" TargetMode="External"/><Relationship Id="rId2884" Type="http://schemas.openxmlformats.org/officeDocument/2006/relationships/hyperlink" Target="http://www.duke.edu/~charvey/Classes/wpg/bfglosb.htm" TargetMode="External"/><Relationship Id="rId9497" Type="http://schemas.openxmlformats.org/officeDocument/2006/relationships/hyperlink" Target="http://www.duke.edu/~charvey/Classes/wpg/bfglosi.htm" TargetMode="External"/><Relationship Id="rId13876" Type="http://schemas.openxmlformats.org/officeDocument/2006/relationships/hyperlink" Target="http://www.duke.edu/~charvey/Classes/wpg/bfgloso.htm" TargetMode="External"/><Relationship Id="rId14927" Type="http://schemas.openxmlformats.org/officeDocument/2006/relationships/hyperlink" Target="http://www.duke.edu/~charvey/Classes/wpg/bfglosp.htm" TargetMode="External"/><Relationship Id="rId856" Type="http://schemas.openxmlformats.org/officeDocument/2006/relationships/hyperlink" Target="http://www.duke.edu/~charvey/Classes/wpg/bfglosf.htm" TargetMode="External"/><Relationship Id="rId1486" Type="http://schemas.openxmlformats.org/officeDocument/2006/relationships/hyperlink" Target="http://www.duke.edu/~charvey/Classes/wpg/bfglosp.htm" TargetMode="External"/><Relationship Id="rId2537" Type="http://schemas.openxmlformats.org/officeDocument/2006/relationships/hyperlink" Target="http://www.duke.edu/~charvey/Classes/wpg/bfglosa.htm" TargetMode="External"/><Relationship Id="rId3935" Type="http://schemas.openxmlformats.org/officeDocument/2006/relationships/hyperlink" Target="http://www.duke.edu/~charvey/Classes/wpg/bfglosc.htm" TargetMode="External"/><Relationship Id="rId8099" Type="http://schemas.openxmlformats.org/officeDocument/2006/relationships/hyperlink" Target="http://www.duke.edu/~charvey/Classes/wpg/bfglosf.htm" TargetMode="External"/><Relationship Id="rId12478" Type="http://schemas.openxmlformats.org/officeDocument/2006/relationships/hyperlink" Target="http://www.duke.edu/~charvey/Classes/wpg/bfglosc.htm" TargetMode="External"/><Relationship Id="rId13529" Type="http://schemas.openxmlformats.org/officeDocument/2006/relationships/hyperlink" Target="http://www.duke.edu/~charvey/Classes/wpg/bfglose.htm" TargetMode="External"/><Relationship Id="rId17400" Type="http://schemas.openxmlformats.org/officeDocument/2006/relationships/hyperlink" Target="http://www.duke.edu/~charvey/Classes/wpg/bfglosb.htm" TargetMode="External"/><Relationship Id="rId20745" Type="http://schemas.openxmlformats.org/officeDocument/2006/relationships/hyperlink" Target="http://www.duke.edu/~charvey/Classes/wpg/bfglost.htm" TargetMode="External"/><Relationship Id="rId509" Type="http://schemas.openxmlformats.org/officeDocument/2006/relationships/hyperlink" Target="http://www.duke.edu/~charvey/Classes/wpg/bfglosc.htm" TargetMode="External"/><Relationship Id="rId1139" Type="http://schemas.openxmlformats.org/officeDocument/2006/relationships/hyperlink" Target="http://www.duke.edu/~charvey/Classes/wpg/bfglosa.htm" TargetMode="External"/><Relationship Id="rId5010" Type="http://schemas.openxmlformats.org/officeDocument/2006/relationships/hyperlink" Target="http://www.duke.edu/~charvey/Classes/wpg/bfglosc.htm" TargetMode="External"/><Relationship Id="rId16002" Type="http://schemas.openxmlformats.org/officeDocument/2006/relationships/hyperlink" Target="http://www.duke.edu/~charvey/Classes/wpg/bfglosh.htm" TargetMode="External"/><Relationship Id="rId19572" Type="http://schemas.openxmlformats.org/officeDocument/2006/relationships/hyperlink" Target="http://www.duke.edu/~charvey/Classes/wpg/bfgloss.htm" TargetMode="External"/><Relationship Id="rId23968" Type="http://schemas.openxmlformats.org/officeDocument/2006/relationships/hyperlink" Target="http://www.duke.edu/~charvey/Classes/wpg/bfgloss.htm" TargetMode="External"/><Relationship Id="rId8580" Type="http://schemas.openxmlformats.org/officeDocument/2006/relationships/hyperlink" Target="http://www.duke.edu/~charvey/Classes/wpg/bfglosw.htm" TargetMode="External"/><Relationship Id="rId9631" Type="http://schemas.openxmlformats.org/officeDocument/2006/relationships/hyperlink" Target="http://www.duke.edu/~charvey/Classes/wpg/bfgloss.htm" TargetMode="External"/><Relationship Id="rId11561" Type="http://schemas.openxmlformats.org/officeDocument/2006/relationships/hyperlink" Target="http://www.duke.edu/~charvey/Classes/wpg/bfglosl.htm" TargetMode="External"/><Relationship Id="rId12612" Type="http://schemas.openxmlformats.org/officeDocument/2006/relationships/hyperlink" Target="http://www.duke.edu/~charvey/Classes/wpg/bfgloss.htm" TargetMode="External"/><Relationship Id="rId18174" Type="http://schemas.openxmlformats.org/officeDocument/2006/relationships/hyperlink" Target="http://www.duke.edu/~charvey/Classes/wpg/bfglosb.htm" TargetMode="External"/><Relationship Id="rId19225" Type="http://schemas.openxmlformats.org/officeDocument/2006/relationships/hyperlink" Target="http://www.duke.edu/~charvey/Classes/wpg/bfglosm.htm" TargetMode="External"/><Relationship Id="rId25390" Type="http://schemas.openxmlformats.org/officeDocument/2006/relationships/hyperlink" Target="http://www.duke.edu/~charvey/Classes/wpg/bfglost.htm" TargetMode="External"/><Relationship Id="rId26441" Type="http://schemas.openxmlformats.org/officeDocument/2006/relationships/hyperlink" Target="http://www.duke.edu/~charvey/Classes/wpg/bfgloss.htm" TargetMode="External"/><Relationship Id="rId1620" Type="http://schemas.openxmlformats.org/officeDocument/2006/relationships/hyperlink" Target="http://www.duke.edu/~charvey/Classes/wpg/bfglosc.htm" TargetMode="External"/><Relationship Id="rId7182" Type="http://schemas.openxmlformats.org/officeDocument/2006/relationships/hyperlink" Target="http://www.duke.edu/~charvey/Classes/wpg/bfglosb.htm" TargetMode="External"/><Relationship Id="rId8233" Type="http://schemas.openxmlformats.org/officeDocument/2006/relationships/hyperlink" Target="http://www.duke.edu/~charvey/Classes/wpg/bfglose.htm" TargetMode="External"/><Relationship Id="rId10163" Type="http://schemas.openxmlformats.org/officeDocument/2006/relationships/hyperlink" Target="http://www.duke.edu/~charvey/Classes/wpg/bfglosm.htm" TargetMode="External"/><Relationship Id="rId11214" Type="http://schemas.openxmlformats.org/officeDocument/2006/relationships/hyperlink" Target="http://www.duke.edu/~charvey/Classes/wpg/bfglosc.htm" TargetMode="External"/><Relationship Id="rId14784" Type="http://schemas.openxmlformats.org/officeDocument/2006/relationships/hyperlink" Target="http://www.duke.edu/~charvey/Classes/wpg/bfglosa.htm" TargetMode="External"/><Relationship Id="rId25043" Type="http://schemas.openxmlformats.org/officeDocument/2006/relationships/hyperlink" Target="http://www.duke.edu/~charvey/Classes/wpg/bfglosi.htm" TargetMode="External"/><Relationship Id="rId3792" Type="http://schemas.openxmlformats.org/officeDocument/2006/relationships/hyperlink" Target="http://www.duke.edu/~charvey/Classes/wpg/bfglosp.htm" TargetMode="External"/><Relationship Id="rId4843" Type="http://schemas.openxmlformats.org/officeDocument/2006/relationships/hyperlink" Target="http://www.duke.edu/~charvey/Classes/wpg/bfglosl.htm" TargetMode="External"/><Relationship Id="rId13386" Type="http://schemas.openxmlformats.org/officeDocument/2006/relationships/hyperlink" Target="http://www.duke.edu/~charvey/Classes/wpg/bfglosf.htm" TargetMode="External"/><Relationship Id="rId14437" Type="http://schemas.openxmlformats.org/officeDocument/2006/relationships/hyperlink" Target="http://www.duke.edu/~charvey/Classes/wpg/bfglosc.htm" TargetMode="External"/><Relationship Id="rId15835" Type="http://schemas.openxmlformats.org/officeDocument/2006/relationships/hyperlink" Target="http://www.duke.edu/~charvey/Classes/wpg/bfgloss.htm" TargetMode="External"/><Relationship Id="rId21653" Type="http://schemas.openxmlformats.org/officeDocument/2006/relationships/hyperlink" Target="http://www.duke.edu/~charvey/Classes/wpg/bfgloss.htm" TargetMode="External"/><Relationship Id="rId22704" Type="http://schemas.openxmlformats.org/officeDocument/2006/relationships/hyperlink" Target="http://www.duke.edu/~charvey/Classes/wpg/bfglosw.htm" TargetMode="External"/><Relationship Id="rId2394" Type="http://schemas.openxmlformats.org/officeDocument/2006/relationships/hyperlink" Target="http://www.duke.edu/~charvey/Classes/wpg/bfgloss.htm" TargetMode="External"/><Relationship Id="rId3445" Type="http://schemas.openxmlformats.org/officeDocument/2006/relationships/hyperlink" Target="http://www.duke.edu/~charvey/Classes/wpg/bfglosc.htm" TargetMode="External"/><Relationship Id="rId13039" Type="http://schemas.openxmlformats.org/officeDocument/2006/relationships/hyperlink" Target="http://www.duke.edu/~charvey/Classes/wpg/bfglose.htm" TargetMode="External"/><Relationship Id="rId20255" Type="http://schemas.openxmlformats.org/officeDocument/2006/relationships/hyperlink" Target="http://www.duke.edu/~charvey/Classes/wpg/bfgloss.htm" TargetMode="External"/><Relationship Id="rId21306" Type="http://schemas.openxmlformats.org/officeDocument/2006/relationships/hyperlink" Target="http://www.duke.edu/~charvey/Classes/wpg/bfglosw.htm" TargetMode="External"/><Relationship Id="rId366" Type="http://schemas.openxmlformats.org/officeDocument/2006/relationships/hyperlink" Target="http://www.duke.edu/~charvey/Classes/wpg/bfglosb.htm" TargetMode="External"/><Relationship Id="rId2047" Type="http://schemas.openxmlformats.org/officeDocument/2006/relationships/hyperlink" Target="http://www.duke.edu/~charvey/Classes/wpg/bfgloss.htm" TargetMode="External"/><Relationship Id="rId6668" Type="http://schemas.openxmlformats.org/officeDocument/2006/relationships/hyperlink" Target="http://www.duke.edu/~charvey/Classes/wpg/bfglost.htm" TargetMode="External"/><Relationship Id="rId19082" Type="http://schemas.openxmlformats.org/officeDocument/2006/relationships/hyperlink" Target="http://www.duke.edu/~charvey/Classes/wpg/bfglosc.htm" TargetMode="External"/><Relationship Id="rId23478" Type="http://schemas.openxmlformats.org/officeDocument/2006/relationships/hyperlink" Target="http://www.duke.edu/~charvey/Classes/wpg/bfglosb.htm" TargetMode="External"/><Relationship Id="rId24876" Type="http://schemas.openxmlformats.org/officeDocument/2006/relationships/hyperlink" Target="http://www.duke.edu/~charvey/Classes/wpg/bfglosm.htm" TargetMode="External"/><Relationship Id="rId25927" Type="http://schemas.openxmlformats.org/officeDocument/2006/relationships/hyperlink" Target="http://www.duke.edu/~charvey/Classes/wpg/bfglosu.htm" TargetMode="External"/><Relationship Id="rId7719" Type="http://schemas.openxmlformats.org/officeDocument/2006/relationships/hyperlink" Target="http://www.duke.edu/~charvey/Classes/wpg/bfglosr.htm" TargetMode="External"/><Relationship Id="rId8090" Type="http://schemas.openxmlformats.org/officeDocument/2006/relationships/hyperlink" Target="http://www.duke.edu/~charvey/Classes/wpg/bfglosb.htm" TargetMode="External"/><Relationship Id="rId9141" Type="http://schemas.openxmlformats.org/officeDocument/2006/relationships/hyperlink" Target="http://www.duke.edu/~charvey/Classes/wpg/bfglosf.htm" TargetMode="External"/><Relationship Id="rId13520" Type="http://schemas.openxmlformats.org/officeDocument/2006/relationships/hyperlink" Target="http://www.duke.edu/~charvey/Classes/wpg/bfglosf.htm" TargetMode="External"/><Relationship Id="rId24529" Type="http://schemas.openxmlformats.org/officeDocument/2006/relationships/hyperlink" Target="http://www.duke.edu/~charvey/Classes/wpg/bfgloss.htm" TargetMode="External"/><Relationship Id="rId27002" Type="http://schemas.openxmlformats.org/officeDocument/2006/relationships/hyperlink" Target="http://www.duke.edu/~charvey/Classes/wpg/bfgloss.htm" TargetMode="External"/><Relationship Id="rId11071" Type="http://schemas.openxmlformats.org/officeDocument/2006/relationships/hyperlink" Target="http://www.duke.edu/~charvey/Classes/wpg/bfgloss.htm" TargetMode="External"/><Relationship Id="rId12122" Type="http://schemas.openxmlformats.org/officeDocument/2006/relationships/hyperlink" Target="http://www.duke.edu/~charvey/Classes/wpg/bfglosp.htm" TargetMode="External"/><Relationship Id="rId15692" Type="http://schemas.openxmlformats.org/officeDocument/2006/relationships/hyperlink" Target="http://www.duke.edu/~charvey/Classes/wpg/bfglost.htm" TargetMode="External"/><Relationship Id="rId16743" Type="http://schemas.openxmlformats.org/officeDocument/2006/relationships/hyperlink" Target="http://www.duke.edu/~charvey/Classes/wpg/bfgloso.htm" TargetMode="External"/><Relationship Id="rId500" Type="http://schemas.openxmlformats.org/officeDocument/2006/relationships/hyperlink" Target="http://www.duke.edu/~charvey/Classes/wpg/bfgloss.htm" TargetMode="External"/><Relationship Id="rId1130" Type="http://schemas.openxmlformats.org/officeDocument/2006/relationships/hyperlink" Target="http://www.duke.edu/~charvey/Classes/wpg/bfglosr.htm" TargetMode="External"/><Relationship Id="rId5751" Type="http://schemas.openxmlformats.org/officeDocument/2006/relationships/hyperlink" Target="http://www.duke.edu/~charvey/Classes/wpg/bfglosd.htm" TargetMode="External"/><Relationship Id="rId6802" Type="http://schemas.openxmlformats.org/officeDocument/2006/relationships/hyperlink" Target="http://www.duke.edu/~charvey/Classes/wpg/bfglosg.htm" TargetMode="External"/><Relationship Id="rId14294" Type="http://schemas.openxmlformats.org/officeDocument/2006/relationships/hyperlink" Target="http://www.duke.edu/~charvey/Classes/wpg/bfglosa.htm" TargetMode="External"/><Relationship Id="rId15345" Type="http://schemas.openxmlformats.org/officeDocument/2006/relationships/hyperlink" Target="http://www.duke.edu/~charvey/Classes/wpg/bfgloss.htm" TargetMode="External"/><Relationship Id="rId19966" Type="http://schemas.openxmlformats.org/officeDocument/2006/relationships/hyperlink" Target="http://www.duke.edu/~charvey/Classes/wpg/bfglosp.htm" TargetMode="External"/><Relationship Id="rId22561" Type="http://schemas.openxmlformats.org/officeDocument/2006/relationships/hyperlink" Target="http://www.duke.edu/~charvey/Classes/wpg/bfgloss.htm" TargetMode="External"/><Relationship Id="rId23612" Type="http://schemas.openxmlformats.org/officeDocument/2006/relationships/hyperlink" Target="http://www.duke.edu/~charvey/Classes/wpg/bfglosi.htm" TargetMode="External"/><Relationship Id="rId4353" Type="http://schemas.openxmlformats.org/officeDocument/2006/relationships/hyperlink" Target="http://www.duke.edu/~charvey/Classes/wpg/bfglosa.htm" TargetMode="External"/><Relationship Id="rId5404" Type="http://schemas.openxmlformats.org/officeDocument/2006/relationships/hyperlink" Target="http://www.duke.edu/~charvey/Classes/wpg/bfglose.htm" TargetMode="External"/><Relationship Id="rId8974" Type="http://schemas.openxmlformats.org/officeDocument/2006/relationships/hyperlink" Target="http://www.duke.edu/~charvey/Classes/wpg/bfglosb.htm" TargetMode="External"/><Relationship Id="rId18568" Type="http://schemas.openxmlformats.org/officeDocument/2006/relationships/hyperlink" Target="http://www.duke.edu/~charvey/Classes/wpg/bfglosc.htm" TargetMode="External"/><Relationship Id="rId19619" Type="http://schemas.openxmlformats.org/officeDocument/2006/relationships/hyperlink" Target="http://www.duke.edu/~charvey/Classes/wpg/bfglose.htm" TargetMode="External"/><Relationship Id="rId21163" Type="http://schemas.openxmlformats.org/officeDocument/2006/relationships/hyperlink" Target="http://www.duke.edu/~charvey/Classes/wpg/bfglost.htm" TargetMode="External"/><Relationship Id="rId22214" Type="http://schemas.openxmlformats.org/officeDocument/2006/relationships/hyperlink" Target="http://www.duke.edu/~charvey/Classes/wpg/bfglosr.htm" TargetMode="External"/><Relationship Id="rId25784" Type="http://schemas.openxmlformats.org/officeDocument/2006/relationships/hyperlink" Target="http://www.duke.edu/~charvey/Classes/wpg/bfglosb.htm" TargetMode="External"/><Relationship Id="rId26835" Type="http://schemas.openxmlformats.org/officeDocument/2006/relationships/hyperlink" Target="http://www.duke.edu/~charvey/Classes/wpg/bfglosb.htm" TargetMode="External"/><Relationship Id="rId4006" Type="http://schemas.openxmlformats.org/officeDocument/2006/relationships/hyperlink" Target="http://www.duke.edu/~charvey/Classes/wpg/bfglosc.htm" TargetMode="External"/><Relationship Id="rId7576" Type="http://schemas.openxmlformats.org/officeDocument/2006/relationships/hyperlink" Target="http://www.duke.edu/~charvey/Classes/wpg/bfglosi.htm" TargetMode="External"/><Relationship Id="rId8627" Type="http://schemas.openxmlformats.org/officeDocument/2006/relationships/hyperlink" Target="http://www.duke.edu/~charvey/Classes/wpg/bfglosp.htm" TargetMode="External"/><Relationship Id="rId11955" Type="http://schemas.openxmlformats.org/officeDocument/2006/relationships/hyperlink" Target="http://www.duke.edu/~charvey/Classes/wpg/bfgloss.htm" TargetMode="External"/><Relationship Id="rId24386" Type="http://schemas.openxmlformats.org/officeDocument/2006/relationships/hyperlink" Target="http://www.duke.edu/~charvey/Classes/wpg/bfglosp.htm" TargetMode="External"/><Relationship Id="rId25437" Type="http://schemas.openxmlformats.org/officeDocument/2006/relationships/hyperlink" Target="http://www.duke.edu/~charvey/Classes/wpg/bfglosf.htm" TargetMode="External"/><Relationship Id="rId6178" Type="http://schemas.openxmlformats.org/officeDocument/2006/relationships/hyperlink" Target="http://www.duke.edu/~charvey/Classes/wpg/bfgloso.htm" TargetMode="External"/><Relationship Id="rId7229" Type="http://schemas.openxmlformats.org/officeDocument/2006/relationships/hyperlink" Target="http://www.duke.edu/~charvey/Classes/wpg/bfglosm.htm" TargetMode="External"/><Relationship Id="rId10557" Type="http://schemas.openxmlformats.org/officeDocument/2006/relationships/hyperlink" Target="http://www.duke.edu/~charvey/Classes/wpg/bfgloss.htm" TargetMode="External"/><Relationship Id="rId11608" Type="http://schemas.openxmlformats.org/officeDocument/2006/relationships/hyperlink" Target="http://www.duke.edu/~charvey/Classes/wpg/bfgloss.htm" TargetMode="External"/><Relationship Id="rId13030" Type="http://schemas.openxmlformats.org/officeDocument/2006/relationships/hyperlink" Target="http://www.duke.edu/~charvey/Classes/wpg/bfglosr.htm" TargetMode="External"/><Relationship Id="rId24039" Type="http://schemas.openxmlformats.org/officeDocument/2006/relationships/hyperlink" Target="http://www.duke.edu/~charvey/Classes/wpg/bfglosd.htm" TargetMode="External"/><Relationship Id="rId17651" Type="http://schemas.openxmlformats.org/officeDocument/2006/relationships/hyperlink" Target="http://www.duke.edu/~charvey/Classes/wpg/bfgloss.htm" TargetMode="External"/><Relationship Id="rId18702" Type="http://schemas.openxmlformats.org/officeDocument/2006/relationships/hyperlink" Target="http://www.duke.edu/~charvey/Classes/wpg/bfgloso.htm" TargetMode="External"/><Relationship Id="rId20996" Type="http://schemas.openxmlformats.org/officeDocument/2006/relationships/hyperlink" Target="http://www.duke.edu/~charvey/Classes/wpg/bfgloss.htm" TargetMode="External"/><Relationship Id="rId2788" Type="http://schemas.openxmlformats.org/officeDocument/2006/relationships/hyperlink" Target="http://www.duke.edu/~charvey/Classes/wpg/bfglost.htm" TargetMode="External"/><Relationship Id="rId3839" Type="http://schemas.openxmlformats.org/officeDocument/2006/relationships/hyperlink" Target="http://www.duke.edu/~charvey/Classes/wpg/bfglosp.htm" TargetMode="External"/><Relationship Id="rId7710" Type="http://schemas.openxmlformats.org/officeDocument/2006/relationships/hyperlink" Target="http://www.duke.edu/~charvey/Classes/wpg/bfgloss.htm" TargetMode="External"/><Relationship Id="rId16253" Type="http://schemas.openxmlformats.org/officeDocument/2006/relationships/hyperlink" Target="http://www.duke.edu/~charvey/Classes/wpg/bfglosr.htm" TargetMode="External"/><Relationship Id="rId17304" Type="http://schemas.openxmlformats.org/officeDocument/2006/relationships/hyperlink" Target="http://www.duke.edu/~charvey/Classes/wpg/bfglosi.htm" TargetMode="External"/><Relationship Id="rId20649" Type="http://schemas.openxmlformats.org/officeDocument/2006/relationships/hyperlink" Target="http://www.duke.edu/~charvey/Classes/wpg/bfglosc.htm" TargetMode="External"/><Relationship Id="rId24520" Type="http://schemas.openxmlformats.org/officeDocument/2006/relationships/hyperlink" Target="http://www.duke.edu/~charvey/Classes/wpg/bfglose.htm" TargetMode="External"/><Relationship Id="rId5261" Type="http://schemas.openxmlformats.org/officeDocument/2006/relationships/hyperlink" Target="http://www.duke.edu/~charvey/Classes/wpg/bfglosr.htm" TargetMode="External"/><Relationship Id="rId6312" Type="http://schemas.openxmlformats.org/officeDocument/2006/relationships/hyperlink" Target="http://www.duke.edu/~charvey/Classes/wpg/bfglosd.htm" TargetMode="External"/><Relationship Id="rId9882" Type="http://schemas.openxmlformats.org/officeDocument/2006/relationships/hyperlink" Target="http://www.duke.edu/~charvey/Classes/wpg/bfglosp.htm" TargetMode="External"/><Relationship Id="rId12863" Type="http://schemas.openxmlformats.org/officeDocument/2006/relationships/hyperlink" Target="http://www.duke.edu/~charvey/Classes/wpg/bfglosl.htm" TargetMode="External"/><Relationship Id="rId19476" Type="http://schemas.openxmlformats.org/officeDocument/2006/relationships/hyperlink" Target="http://www.duke.edu/~charvey/Classes/wpg/bfglosp.htm" TargetMode="External"/><Relationship Id="rId22071" Type="http://schemas.openxmlformats.org/officeDocument/2006/relationships/hyperlink" Target="http://www.duke.edu/~charvey/Classes/wpg/bfgloss.htm" TargetMode="External"/><Relationship Id="rId23122" Type="http://schemas.openxmlformats.org/officeDocument/2006/relationships/hyperlink" Target="http://www.duke.edu/~charvey/Classes/wpg/bfglosf.htm" TargetMode="External"/><Relationship Id="rId26692" Type="http://schemas.openxmlformats.org/officeDocument/2006/relationships/hyperlink" Target="http://www.duke.edu/~charvey/Classes/wpg/bfglosv.htm" TargetMode="External"/><Relationship Id="rId96" Type="http://schemas.openxmlformats.org/officeDocument/2006/relationships/hyperlink" Target="http://www.duke.edu/~charvey/Classes/wpg/bfglosm.htm" TargetMode="External"/><Relationship Id="rId1871" Type="http://schemas.openxmlformats.org/officeDocument/2006/relationships/hyperlink" Target="http://www.duke.edu/~charvey/Classes/wpg/bfglosn.htm" TargetMode="External"/><Relationship Id="rId2922" Type="http://schemas.openxmlformats.org/officeDocument/2006/relationships/hyperlink" Target="http://www.duke.edu/~charvey/Classes/wpg/bfglosc.htm" TargetMode="External"/><Relationship Id="rId8484" Type="http://schemas.openxmlformats.org/officeDocument/2006/relationships/hyperlink" Target="http://www.duke.edu/~charvey/Classes/wpg/bfglosv.htm" TargetMode="External"/><Relationship Id="rId9535" Type="http://schemas.openxmlformats.org/officeDocument/2006/relationships/hyperlink" Target="http://www.duke.edu/~charvey/Classes/wpg/bfglosc.htm" TargetMode="External"/><Relationship Id="rId11465" Type="http://schemas.openxmlformats.org/officeDocument/2006/relationships/hyperlink" Target="http://www.duke.edu/~charvey/Classes/wpg/bfglosv.htm" TargetMode="External"/><Relationship Id="rId12516" Type="http://schemas.openxmlformats.org/officeDocument/2006/relationships/hyperlink" Target="http://www.duke.edu/~charvey/Classes/wpg/bfglosf.htm" TargetMode="External"/><Relationship Id="rId13914" Type="http://schemas.openxmlformats.org/officeDocument/2006/relationships/hyperlink" Target="http://www.duke.edu/~charvey/Classes/wpg/bfglosl.htm" TargetMode="External"/><Relationship Id="rId18078" Type="http://schemas.openxmlformats.org/officeDocument/2006/relationships/hyperlink" Target="http://www.duke.edu/~charvey/Classes/wpg/bfgloss.htm" TargetMode="External"/><Relationship Id="rId19129" Type="http://schemas.openxmlformats.org/officeDocument/2006/relationships/hyperlink" Target="http://www.duke.edu/~charvey/Classes/wpg/bfglost.htm" TargetMode="External"/><Relationship Id="rId25294" Type="http://schemas.openxmlformats.org/officeDocument/2006/relationships/hyperlink" Target="http://www.duke.edu/~charvey/Classes/wpg/bfglosp.htm" TargetMode="External"/><Relationship Id="rId26345" Type="http://schemas.openxmlformats.org/officeDocument/2006/relationships/hyperlink" Target="http://www.duke.edu/~charvey/Classes/wpg/bfglose.htm" TargetMode="External"/><Relationship Id="rId1524" Type="http://schemas.openxmlformats.org/officeDocument/2006/relationships/hyperlink" Target="http://www.duke.edu/~charvey/Classes/wpg/bfgloso.htm" TargetMode="External"/><Relationship Id="rId7086" Type="http://schemas.openxmlformats.org/officeDocument/2006/relationships/hyperlink" Target="http://www.duke.edu/~charvey/Classes/wpg/bfglosm.htm" TargetMode="External"/><Relationship Id="rId8137" Type="http://schemas.openxmlformats.org/officeDocument/2006/relationships/hyperlink" Target="http://www.duke.edu/~charvey/Classes/wpg/bfglosd.htm" TargetMode="External"/><Relationship Id="rId10067" Type="http://schemas.openxmlformats.org/officeDocument/2006/relationships/hyperlink" Target="http://www.duke.edu/~charvey/Classes/wpg/bfglosi.htm" TargetMode="External"/><Relationship Id="rId11118" Type="http://schemas.openxmlformats.org/officeDocument/2006/relationships/hyperlink" Target="http://www.duke.edu/~charvey/Classes/wpg/bfglosi.htm" TargetMode="External"/><Relationship Id="rId3696" Type="http://schemas.openxmlformats.org/officeDocument/2006/relationships/hyperlink" Target="http://www.duke.edu/~charvey/Classes/wpg/bfglosd.htm" TargetMode="External"/><Relationship Id="rId4747" Type="http://schemas.openxmlformats.org/officeDocument/2006/relationships/hyperlink" Target="http://www.duke.edu/~charvey/Classes/wpg/bfglosl.htm" TargetMode="External"/><Relationship Id="rId14688" Type="http://schemas.openxmlformats.org/officeDocument/2006/relationships/hyperlink" Target="http://www.duke.edu/~charvey/Classes/wpg/bfglost.htm" TargetMode="External"/><Relationship Id="rId15739" Type="http://schemas.openxmlformats.org/officeDocument/2006/relationships/hyperlink" Target="http://www.duke.edu/~charvey/Classes/wpg/bfglosf.htm" TargetMode="External"/><Relationship Id="rId17161" Type="http://schemas.openxmlformats.org/officeDocument/2006/relationships/hyperlink" Target="http://www.duke.edu/~charvey/Classes/wpg/bfgloss.htm" TargetMode="External"/><Relationship Id="rId19610" Type="http://schemas.openxmlformats.org/officeDocument/2006/relationships/hyperlink" Target="http://www.duke.edu/~charvey/Classes/wpg/bfglosi.htm" TargetMode="External"/><Relationship Id="rId22955" Type="http://schemas.openxmlformats.org/officeDocument/2006/relationships/hyperlink" Target="http://www.duke.edu/~charvey/Classes/wpg/bfglosc.htm" TargetMode="External"/><Relationship Id="rId2298" Type="http://schemas.openxmlformats.org/officeDocument/2006/relationships/hyperlink" Target="http://www.duke.edu/~charvey/Classes/wpg/bfglosl.htm" TargetMode="External"/><Relationship Id="rId3349" Type="http://schemas.openxmlformats.org/officeDocument/2006/relationships/hyperlink" Target="http://www.duke.edu/~charvey/Classes/wpg/bfglosa.htm" TargetMode="External"/><Relationship Id="rId7220" Type="http://schemas.openxmlformats.org/officeDocument/2006/relationships/hyperlink" Target="http://www.duke.edu/~charvey/Classes/wpg/bfgloss.htm" TargetMode="External"/><Relationship Id="rId18212" Type="http://schemas.openxmlformats.org/officeDocument/2006/relationships/hyperlink" Target="http://www.duke.edu/~charvey/Classes/wpg/bfglosl.htm" TargetMode="External"/><Relationship Id="rId20159" Type="http://schemas.openxmlformats.org/officeDocument/2006/relationships/hyperlink" Target="http://www.duke.edu/~charvey/Classes/wpg/bfglosf.htm" TargetMode="External"/><Relationship Id="rId21557" Type="http://schemas.openxmlformats.org/officeDocument/2006/relationships/hyperlink" Target="http://www.duke.edu/~charvey/Classes/wpg/bfglosr.htm" TargetMode="External"/><Relationship Id="rId22608" Type="http://schemas.openxmlformats.org/officeDocument/2006/relationships/hyperlink" Target="http://www.duke.edu/~charvey/Classes/wpg/bfglosc.htm" TargetMode="External"/><Relationship Id="rId24030" Type="http://schemas.openxmlformats.org/officeDocument/2006/relationships/hyperlink" Target="http://www.duke.edu/~charvey/Classes/wpg/bfglosb.htm" TargetMode="External"/><Relationship Id="rId9392" Type="http://schemas.openxmlformats.org/officeDocument/2006/relationships/hyperlink" Target="http://www.duke.edu/~charvey/Classes/wpg/bfglosm.htm" TargetMode="External"/><Relationship Id="rId10201" Type="http://schemas.openxmlformats.org/officeDocument/2006/relationships/hyperlink" Target="http://www.duke.edu/~charvey/Classes/wpg/bfglosc.htm" TargetMode="External"/><Relationship Id="rId13771" Type="http://schemas.openxmlformats.org/officeDocument/2006/relationships/hyperlink" Target="http://www.duke.edu/~charvey/Classes/wpg/bfglosl.htm" TargetMode="External"/><Relationship Id="rId14822" Type="http://schemas.openxmlformats.org/officeDocument/2006/relationships/hyperlink" Target="http://www.duke.edu/~charvey/Classes/wpg/bfglosg.htm" TargetMode="External"/><Relationship Id="rId3830" Type="http://schemas.openxmlformats.org/officeDocument/2006/relationships/hyperlink" Target="http://www.duke.edu/~charvey/Classes/wpg/bfglosd.htm" TargetMode="External"/><Relationship Id="rId9045" Type="http://schemas.openxmlformats.org/officeDocument/2006/relationships/hyperlink" Target="http://www.duke.edu/~charvey/Classes/wpg/bfglose.htm" TargetMode="External"/><Relationship Id="rId12373" Type="http://schemas.openxmlformats.org/officeDocument/2006/relationships/hyperlink" Target="http://www.duke.edu/~charvey/Classes/wpg/bfglosi.htm" TargetMode="External"/><Relationship Id="rId13424" Type="http://schemas.openxmlformats.org/officeDocument/2006/relationships/hyperlink" Target="http://www.duke.edu/~charvey/Classes/wpg/bfglosl.htm" TargetMode="External"/><Relationship Id="rId16994" Type="http://schemas.openxmlformats.org/officeDocument/2006/relationships/hyperlink" Target="http://www.duke.edu/~charvey/Classes/wpg/bfglosm.htm" TargetMode="External"/><Relationship Id="rId20640" Type="http://schemas.openxmlformats.org/officeDocument/2006/relationships/hyperlink" Target="http://www.duke.edu/~charvey/Classes/wpg/bfglosi.htm" TargetMode="External"/><Relationship Id="rId751" Type="http://schemas.openxmlformats.org/officeDocument/2006/relationships/hyperlink" Target="http://www.duke.edu/~charvey/Classes/wpg/bfglost.htm" TargetMode="External"/><Relationship Id="rId1381" Type="http://schemas.openxmlformats.org/officeDocument/2006/relationships/hyperlink" Target="http://www.duke.edu/~charvey/Classes/wpg/bfglost.htm" TargetMode="External"/><Relationship Id="rId2432" Type="http://schemas.openxmlformats.org/officeDocument/2006/relationships/hyperlink" Target="http://www.duke.edu/~charvey/Classes/wpg/bfglosb.htm" TargetMode="External"/><Relationship Id="rId12026" Type="http://schemas.openxmlformats.org/officeDocument/2006/relationships/hyperlink" Target="http://www.duke.edu/~charvey/Classes/wpg/bfglosb.htm" TargetMode="External"/><Relationship Id="rId15596" Type="http://schemas.openxmlformats.org/officeDocument/2006/relationships/hyperlink" Target="http://www.duke.edu/~charvey/Classes/wpg/bfglosb.htm" TargetMode="External"/><Relationship Id="rId16647" Type="http://schemas.openxmlformats.org/officeDocument/2006/relationships/hyperlink" Target="http://www.duke.edu/~charvey/Classes/wpg/bfglosf.htm" TargetMode="External"/><Relationship Id="rId23863" Type="http://schemas.openxmlformats.org/officeDocument/2006/relationships/hyperlink" Target="http://www.duke.edu/~charvey/Classes/wpg/bfglosd.htm" TargetMode="External"/><Relationship Id="rId24914" Type="http://schemas.openxmlformats.org/officeDocument/2006/relationships/hyperlink" Target="http://www.duke.edu/~charvey/Classes/wpg/bfgloss.htm" TargetMode="External"/><Relationship Id="rId404" Type="http://schemas.openxmlformats.org/officeDocument/2006/relationships/hyperlink" Target="http://www.duke.edu/~charvey/Classes/wpg/bfglosp.htm" TargetMode="External"/><Relationship Id="rId1034" Type="http://schemas.openxmlformats.org/officeDocument/2006/relationships/hyperlink" Target="http://www.duke.edu/~charvey/Classes/wpg/bfglost.htm" TargetMode="External"/><Relationship Id="rId5655" Type="http://schemas.openxmlformats.org/officeDocument/2006/relationships/hyperlink" Target="http://www.duke.edu/~charvey/Classes/wpg/bfglosi.htm" TargetMode="External"/><Relationship Id="rId6706" Type="http://schemas.openxmlformats.org/officeDocument/2006/relationships/hyperlink" Target="http://www.duke.edu/~charvey/Classes/wpg/bfglosd.htm" TargetMode="External"/><Relationship Id="rId14198" Type="http://schemas.openxmlformats.org/officeDocument/2006/relationships/hyperlink" Target="http://www.duke.edu/~charvey/Classes/wpg/bfglosm.htm" TargetMode="External"/><Relationship Id="rId15249" Type="http://schemas.openxmlformats.org/officeDocument/2006/relationships/hyperlink" Target="http://www.duke.edu/~charvey/Classes/wpg/bfglosl.htm" TargetMode="External"/><Relationship Id="rId19120" Type="http://schemas.openxmlformats.org/officeDocument/2006/relationships/hyperlink" Target="http://www.duke.edu/~charvey/Classes/wpg/bfglosc.htm" TargetMode="External"/><Relationship Id="rId22465" Type="http://schemas.openxmlformats.org/officeDocument/2006/relationships/hyperlink" Target="http://www.duke.edu/~charvey/Classes/wpg/bfgloss.htm" TargetMode="External"/><Relationship Id="rId23516" Type="http://schemas.openxmlformats.org/officeDocument/2006/relationships/hyperlink" Target="http://www.duke.edu/~charvey/Classes/wpg/bfglosp.htm" TargetMode="External"/><Relationship Id="rId4257" Type="http://schemas.openxmlformats.org/officeDocument/2006/relationships/hyperlink" Target="http://www.duke.edu/~charvey/Classes/wpg/bfgloss.htm" TargetMode="External"/><Relationship Id="rId5308" Type="http://schemas.openxmlformats.org/officeDocument/2006/relationships/hyperlink" Target="http://www.duke.edu/~charvey/Classes/wpg/bfglosr.htm" TargetMode="External"/><Relationship Id="rId8878" Type="http://schemas.openxmlformats.org/officeDocument/2006/relationships/hyperlink" Target="http://www.duke.edu/~charvey/Classes/wpg/bfgloss.htm" TargetMode="External"/><Relationship Id="rId21067" Type="http://schemas.openxmlformats.org/officeDocument/2006/relationships/hyperlink" Target="http://www.duke.edu/~charvey/Classes/wpg/bfglosr.htm" TargetMode="External"/><Relationship Id="rId22118" Type="http://schemas.openxmlformats.org/officeDocument/2006/relationships/hyperlink" Target="http://www.duke.edu/~charvey/Classes/wpg/bfglosi.htm" TargetMode="External"/><Relationship Id="rId25688" Type="http://schemas.openxmlformats.org/officeDocument/2006/relationships/hyperlink" Target="http://www.duke.edu/~charvey/Classes/wpg/bfglosm.htm" TargetMode="External"/><Relationship Id="rId9929" Type="http://schemas.openxmlformats.org/officeDocument/2006/relationships/hyperlink" Target="http://www.duke.edu/~charvey/Classes/wpg/bfglosm.htm" TargetMode="External"/><Relationship Id="rId11859" Type="http://schemas.openxmlformats.org/officeDocument/2006/relationships/hyperlink" Target="http://www.duke.edu/~charvey/Classes/wpg/bfglosa.htm" TargetMode="External"/><Relationship Id="rId15730" Type="http://schemas.openxmlformats.org/officeDocument/2006/relationships/hyperlink" Target="http://www.duke.edu/~charvey/Classes/wpg/bfglosa.htm" TargetMode="External"/><Relationship Id="rId26739" Type="http://schemas.openxmlformats.org/officeDocument/2006/relationships/hyperlink" Target="http://www.duke.edu/~charvey/Classes/wpg/bfglosd.htm" TargetMode="External"/><Relationship Id="rId1918" Type="http://schemas.openxmlformats.org/officeDocument/2006/relationships/hyperlink" Target="http://www.duke.edu/~charvey/Classes/wpg/bfgloss.htm" TargetMode="External"/><Relationship Id="rId13281" Type="http://schemas.openxmlformats.org/officeDocument/2006/relationships/hyperlink" Target="http://www.duke.edu/~charvey/Classes/wpg/bfglosb.htm" TargetMode="External"/><Relationship Id="rId14332" Type="http://schemas.openxmlformats.org/officeDocument/2006/relationships/hyperlink" Target="http://www.duke.edu/~charvey/Classes/wpg/bfgloss.htm" TargetMode="External"/><Relationship Id="rId18953" Type="http://schemas.openxmlformats.org/officeDocument/2006/relationships/hyperlink" Target="http://www.duke.edu/~charvey/Classes/wpg/bfglosp.htm" TargetMode="External"/><Relationship Id="rId261" Type="http://schemas.openxmlformats.org/officeDocument/2006/relationships/hyperlink" Target="http://www.duke.edu/~charvey/Classes/wpg/bfglosc.htm" TargetMode="External"/><Relationship Id="rId3340" Type="http://schemas.openxmlformats.org/officeDocument/2006/relationships/hyperlink" Target="http://www.duke.edu/~charvey/Classes/wpg/bfglose.htm" TargetMode="External"/><Relationship Id="rId7961" Type="http://schemas.openxmlformats.org/officeDocument/2006/relationships/hyperlink" Target="http://www.duke.edu/~charvey/Classes/wpg/bfglosl.htm" TargetMode="External"/><Relationship Id="rId10942" Type="http://schemas.openxmlformats.org/officeDocument/2006/relationships/hyperlink" Target="http://www.duke.edu/~charvey/Classes/wpg/bfglosm.htm" TargetMode="External"/><Relationship Id="rId17555" Type="http://schemas.openxmlformats.org/officeDocument/2006/relationships/hyperlink" Target="http://www.duke.edu/~charvey/Classes/wpg/bfglosf.htm" TargetMode="External"/><Relationship Id="rId18606" Type="http://schemas.openxmlformats.org/officeDocument/2006/relationships/hyperlink" Target="http://www.duke.edu/~charvey/Classes/wpg/bfglosc.htm" TargetMode="External"/><Relationship Id="rId20150" Type="http://schemas.openxmlformats.org/officeDocument/2006/relationships/hyperlink" Target="http://www.duke.edu/~charvey/Classes/wpg/bfgloso.htm" TargetMode="External"/><Relationship Id="rId21201" Type="http://schemas.openxmlformats.org/officeDocument/2006/relationships/hyperlink" Target="http://www.duke.edu/~charvey/Classes/wpg/bfglosr.htm" TargetMode="External"/><Relationship Id="rId24771" Type="http://schemas.openxmlformats.org/officeDocument/2006/relationships/hyperlink" Target="http://www.duke.edu/~charvey/Classes/wpg/bfglosa.htm" TargetMode="External"/><Relationship Id="rId25822" Type="http://schemas.openxmlformats.org/officeDocument/2006/relationships/hyperlink" Target="http://www.duke.edu/~charvey/Classes/wpg/bfglosn.htm" TargetMode="External"/><Relationship Id="rId6563" Type="http://schemas.openxmlformats.org/officeDocument/2006/relationships/hyperlink" Target="http://www.duke.edu/~charvey/Classes/wpg/bfglosa.htm" TargetMode="External"/><Relationship Id="rId7614" Type="http://schemas.openxmlformats.org/officeDocument/2006/relationships/hyperlink" Target="http://www.duke.edu/~charvey/Classes/wpg/bfgloss.htm" TargetMode="External"/><Relationship Id="rId16157" Type="http://schemas.openxmlformats.org/officeDocument/2006/relationships/hyperlink" Target="http://www.duke.edu/~charvey/Classes/wpg/bfgloss.htm" TargetMode="External"/><Relationship Id="rId17208" Type="http://schemas.openxmlformats.org/officeDocument/2006/relationships/hyperlink" Target="http://www.duke.edu/~charvey/Classes/wpg/bfglosc.htm" TargetMode="External"/><Relationship Id="rId23373" Type="http://schemas.openxmlformats.org/officeDocument/2006/relationships/hyperlink" Target="http://www.duke.edu/~charvey/Classes/wpg/bfglosc.htm" TargetMode="External"/><Relationship Id="rId24424" Type="http://schemas.openxmlformats.org/officeDocument/2006/relationships/hyperlink" Target="http://www.duke.edu/~charvey/Classes/wpg/bfglosh.htm" TargetMode="External"/><Relationship Id="rId5165" Type="http://schemas.openxmlformats.org/officeDocument/2006/relationships/hyperlink" Target="http://www.duke.edu/~charvey/Classes/wpg/bfglosy.htm" TargetMode="External"/><Relationship Id="rId6216" Type="http://schemas.openxmlformats.org/officeDocument/2006/relationships/hyperlink" Target="http://www.duke.edu/~charvey/Classes/wpg/bfgloss.htm" TargetMode="External"/><Relationship Id="rId9786" Type="http://schemas.openxmlformats.org/officeDocument/2006/relationships/hyperlink" Target="http://www.duke.edu/~charvey/Classes/wpg/bfglose.htm" TargetMode="External"/><Relationship Id="rId23026" Type="http://schemas.openxmlformats.org/officeDocument/2006/relationships/hyperlink" Target="http://www.duke.edu/~charvey/Classes/wpg/bfglosl.htm" TargetMode="External"/><Relationship Id="rId26596" Type="http://schemas.openxmlformats.org/officeDocument/2006/relationships/hyperlink" Target="http://www.duke.edu/~charvey/Classes/wpg/bfgloss.htm" TargetMode="External"/><Relationship Id="rId1775" Type="http://schemas.openxmlformats.org/officeDocument/2006/relationships/hyperlink" Target="http://www.duke.edu/~charvey/Classes/wpg/bfglosc.htm" TargetMode="External"/><Relationship Id="rId2826" Type="http://schemas.openxmlformats.org/officeDocument/2006/relationships/hyperlink" Target="http://www.duke.edu/~charvey/Classes/wpg/bfglosr.htm" TargetMode="External"/><Relationship Id="rId8388" Type="http://schemas.openxmlformats.org/officeDocument/2006/relationships/hyperlink" Target="http://www.duke.edu/~charvey/Classes/wpg/bfglosa.htm" TargetMode="External"/><Relationship Id="rId9439" Type="http://schemas.openxmlformats.org/officeDocument/2006/relationships/hyperlink" Target="http://www.duke.edu/~charvey/Classes/wpg/bfgloss.htm" TargetMode="External"/><Relationship Id="rId11369" Type="http://schemas.openxmlformats.org/officeDocument/2006/relationships/hyperlink" Target="http://www.duke.edu/~charvey/Classes/wpg/bfglosi.htm" TargetMode="External"/><Relationship Id="rId12767" Type="http://schemas.openxmlformats.org/officeDocument/2006/relationships/hyperlink" Target="http://www.duke.edu/~charvey/Classes/wpg/bfglosj.htm" TargetMode="External"/><Relationship Id="rId13818" Type="http://schemas.openxmlformats.org/officeDocument/2006/relationships/hyperlink" Target="http://www.duke.edu/~charvey/Classes/wpg/bfglosc.htm" TargetMode="External"/><Relationship Id="rId15240" Type="http://schemas.openxmlformats.org/officeDocument/2006/relationships/hyperlink" Target="http://www.duke.edu/~charvey/Classes/wpg/bfglosm.htm" TargetMode="External"/><Relationship Id="rId25198" Type="http://schemas.openxmlformats.org/officeDocument/2006/relationships/hyperlink" Target="http://www.duke.edu/~charvey/Classes/wpg/bfglosc.htm" TargetMode="External"/><Relationship Id="rId26249" Type="http://schemas.openxmlformats.org/officeDocument/2006/relationships/hyperlink" Target="http://www.duke.edu/~charvey/Classes/wpg/bfglose.htm" TargetMode="External"/><Relationship Id="rId1428" Type="http://schemas.openxmlformats.org/officeDocument/2006/relationships/hyperlink" Target="http://www.duke.edu/~charvey/Classes/wpg/bfglosc.htm" TargetMode="External"/><Relationship Id="rId19861" Type="http://schemas.openxmlformats.org/officeDocument/2006/relationships/hyperlink" Target="http://www.duke.edu/~charvey/Classes/wpg/bfglose.htm" TargetMode="External"/><Relationship Id="rId4998" Type="http://schemas.openxmlformats.org/officeDocument/2006/relationships/hyperlink" Target="http://www.duke.edu/~charvey/Classes/wpg/bfglosg.htm" TargetMode="External"/><Relationship Id="rId9920" Type="http://schemas.openxmlformats.org/officeDocument/2006/relationships/hyperlink" Target="http://www.duke.edu/~charvey/Classes/wpg/bfglosf.htm" TargetMode="External"/><Relationship Id="rId11850" Type="http://schemas.openxmlformats.org/officeDocument/2006/relationships/hyperlink" Target="http://www.duke.edu/~charvey/Classes/wpg/bfglosp.htm" TargetMode="External"/><Relationship Id="rId12901" Type="http://schemas.openxmlformats.org/officeDocument/2006/relationships/hyperlink" Target="http://www.duke.edu/~charvey/Classes/wpg/bfglosi.htm" TargetMode="External"/><Relationship Id="rId18463" Type="http://schemas.openxmlformats.org/officeDocument/2006/relationships/hyperlink" Target="http://www.duke.edu/~charvey/Classes/wpg/bfglosr.htm" TargetMode="External"/><Relationship Id="rId19514" Type="http://schemas.openxmlformats.org/officeDocument/2006/relationships/hyperlink" Target="http://www.duke.edu/~charvey/Classes/wpg/bfglosa.htm" TargetMode="External"/><Relationship Id="rId22859" Type="http://schemas.openxmlformats.org/officeDocument/2006/relationships/hyperlink" Target="http://www.duke.edu/~charvey/Classes/wpg/bfgloss.htm" TargetMode="External"/><Relationship Id="rId26730" Type="http://schemas.openxmlformats.org/officeDocument/2006/relationships/hyperlink" Target="http://www.duke.edu/~charvey/Classes/wpg/bfglosb.htm" TargetMode="External"/><Relationship Id="rId6073" Type="http://schemas.openxmlformats.org/officeDocument/2006/relationships/hyperlink" Target="http://www.duke.edu/~charvey/Classes/wpg/bfglosp.htm" TargetMode="External"/><Relationship Id="rId7124" Type="http://schemas.openxmlformats.org/officeDocument/2006/relationships/hyperlink" Target="http://www.duke.edu/~charvey/Classes/wpg/bfglosd.htm" TargetMode="External"/><Relationship Id="rId7471" Type="http://schemas.openxmlformats.org/officeDocument/2006/relationships/hyperlink" Target="http://www.duke.edu/~charvey/Classes/wpg/bfglosm.htm" TargetMode="External"/><Relationship Id="rId8522" Type="http://schemas.openxmlformats.org/officeDocument/2006/relationships/hyperlink" Target="http://www.duke.edu/~charvey/Classes/wpg/bfglosi.htm" TargetMode="External"/><Relationship Id="rId10452" Type="http://schemas.openxmlformats.org/officeDocument/2006/relationships/hyperlink" Target="http://www.duke.edu/~charvey/Classes/wpg/bfglosm.htm" TargetMode="External"/><Relationship Id="rId11503" Type="http://schemas.openxmlformats.org/officeDocument/2006/relationships/hyperlink" Target="http://www.duke.edu/~charvey/Classes/wpg/bfglosi.htm" TargetMode="External"/><Relationship Id="rId17065" Type="http://schemas.openxmlformats.org/officeDocument/2006/relationships/hyperlink" Target="http://www.duke.edu/~charvey/Classes/wpg/bfgloso.htm" TargetMode="External"/><Relationship Id="rId18116" Type="http://schemas.openxmlformats.org/officeDocument/2006/relationships/hyperlink" Target="http://www.duke.edu/~charvey/Classes/wpg/bfglosm.htm" TargetMode="External"/><Relationship Id="rId24281" Type="http://schemas.openxmlformats.org/officeDocument/2006/relationships/hyperlink" Target="http://www.duke.edu/~charvey/Classes/wpg/bfgloss.htm" TargetMode="External"/><Relationship Id="rId25332" Type="http://schemas.openxmlformats.org/officeDocument/2006/relationships/hyperlink" Target="http://www.duke.edu/~charvey/Classes/wpg/bfglosb.htm" TargetMode="External"/><Relationship Id="rId10105" Type="http://schemas.openxmlformats.org/officeDocument/2006/relationships/hyperlink" Target="http://www.duke.edu/~charvey/Classes/wpg/bfglosd.htm" TargetMode="External"/><Relationship Id="rId13675" Type="http://schemas.openxmlformats.org/officeDocument/2006/relationships/hyperlink" Target="http://www.duke.edu/~charvey/Classes/wpg/bfglosd.htm" TargetMode="External"/><Relationship Id="rId14726" Type="http://schemas.openxmlformats.org/officeDocument/2006/relationships/hyperlink" Target="http://www.duke.edu/~charvey/Classes/wpg/bfglosc.htm" TargetMode="External"/><Relationship Id="rId20891" Type="http://schemas.openxmlformats.org/officeDocument/2006/relationships/hyperlink" Target="http://www.duke.edu/~charvey/Classes/wpg/bfglosp.htm" TargetMode="External"/><Relationship Id="rId21942" Type="http://schemas.openxmlformats.org/officeDocument/2006/relationships/hyperlink" Target="http://www.duke.edu/~charvey/Classes/wpg/bfglosh.htm" TargetMode="External"/><Relationship Id="rId2683" Type="http://schemas.openxmlformats.org/officeDocument/2006/relationships/hyperlink" Target="http://www.duke.edu/~charvey/Classes/wpg/bfglosi.htm" TargetMode="External"/><Relationship Id="rId3734" Type="http://schemas.openxmlformats.org/officeDocument/2006/relationships/hyperlink" Target="http://www.duke.edu/~charvey/Classes/wpg/bfgloss.htm" TargetMode="External"/><Relationship Id="rId9296" Type="http://schemas.openxmlformats.org/officeDocument/2006/relationships/hyperlink" Target="http://www.duke.edu/~charvey/Classes/wpg/bfglose.htm" TargetMode="External"/><Relationship Id="rId12277" Type="http://schemas.openxmlformats.org/officeDocument/2006/relationships/hyperlink" Target="http://www.duke.edu/~charvey/Classes/wpg/bfglosf.htm" TargetMode="External"/><Relationship Id="rId13328" Type="http://schemas.openxmlformats.org/officeDocument/2006/relationships/hyperlink" Target="http://www.duke.edu/~charvey/Classes/wpg/bfglosb.htm" TargetMode="External"/><Relationship Id="rId20544" Type="http://schemas.openxmlformats.org/officeDocument/2006/relationships/hyperlink" Target="http://www.duke.edu/~charvey/Classes/wpg/bfglosp.htm" TargetMode="External"/><Relationship Id="rId655" Type="http://schemas.openxmlformats.org/officeDocument/2006/relationships/hyperlink" Target="http://www.duke.edu/~charvey/Classes/wpg/bfglosp.htm" TargetMode="External"/><Relationship Id="rId1285" Type="http://schemas.openxmlformats.org/officeDocument/2006/relationships/hyperlink" Target="http://www.duke.edu/~charvey/Classes/wpg/bfgloss.htm" TargetMode="External"/><Relationship Id="rId2336" Type="http://schemas.openxmlformats.org/officeDocument/2006/relationships/hyperlink" Target="http://www.duke.edu/~charvey/Classes/wpg/bfglosf.htm" TargetMode="External"/><Relationship Id="rId6957" Type="http://schemas.openxmlformats.org/officeDocument/2006/relationships/hyperlink" Target="http://www.duke.edu/~charvey/Classes/wpg/bfglosi.htm" TargetMode="External"/><Relationship Id="rId16898" Type="http://schemas.openxmlformats.org/officeDocument/2006/relationships/hyperlink" Target="http://www.duke.edu/~charvey/Classes/wpg/bfglosc.htm" TargetMode="External"/><Relationship Id="rId17949" Type="http://schemas.openxmlformats.org/officeDocument/2006/relationships/hyperlink" Target="http://www.duke.edu/~charvey/Classes/wpg/bfglosm.htm" TargetMode="External"/><Relationship Id="rId19371" Type="http://schemas.openxmlformats.org/officeDocument/2006/relationships/hyperlink" Target="http://www.duke.edu/~charvey/Classes/wpg/bfglosp.htm" TargetMode="External"/><Relationship Id="rId308" Type="http://schemas.openxmlformats.org/officeDocument/2006/relationships/hyperlink" Target="http://www.duke.edu/~charvey/Classes/wpg/bfglost.htm" TargetMode="External"/><Relationship Id="rId5559" Type="http://schemas.openxmlformats.org/officeDocument/2006/relationships/hyperlink" Target="http://www.duke.edu/~charvey/Classes/wpg/bfglosp.htm" TargetMode="External"/><Relationship Id="rId9430" Type="http://schemas.openxmlformats.org/officeDocument/2006/relationships/hyperlink" Target="http://www.duke.edu/~charvey/Classes/wpg/bfglosi.htm" TargetMode="External"/><Relationship Id="rId19024" Type="http://schemas.openxmlformats.org/officeDocument/2006/relationships/hyperlink" Target="http://www.duke.edu/~charvey/Classes/wpg/bfgloss.htm" TargetMode="External"/><Relationship Id="rId22369" Type="http://schemas.openxmlformats.org/officeDocument/2006/relationships/hyperlink" Target="http://www.duke.edu/~charvey/Classes/wpg/bfglosa.htm" TargetMode="External"/><Relationship Id="rId23767" Type="http://schemas.openxmlformats.org/officeDocument/2006/relationships/hyperlink" Target="http://www.duke.edu/~charvey/Classes/wpg/bfglosf.htm" TargetMode="External"/><Relationship Id="rId24818" Type="http://schemas.openxmlformats.org/officeDocument/2006/relationships/hyperlink" Target="http://www.duke.edu/~charvey/Classes/wpg/bfglosc.htm" TargetMode="External"/><Relationship Id="rId26240" Type="http://schemas.openxmlformats.org/officeDocument/2006/relationships/hyperlink" Target="http://www.duke.edu/~charvey/Classes/wpg/bfgloss.htm" TargetMode="External"/><Relationship Id="rId8032" Type="http://schemas.openxmlformats.org/officeDocument/2006/relationships/hyperlink" Target="http://www.duke.edu/~charvey/Classes/wpg/bfglose.htm" TargetMode="External"/><Relationship Id="rId11360" Type="http://schemas.openxmlformats.org/officeDocument/2006/relationships/hyperlink" Target="http://www.duke.edu/~charvey/Classes/wpg/bfglosr.htm" TargetMode="External"/><Relationship Id="rId12411" Type="http://schemas.openxmlformats.org/officeDocument/2006/relationships/hyperlink" Target="http://www.duke.edu/~charvey/Classes/wpg/bfglosi.htm" TargetMode="External"/><Relationship Id="rId15981" Type="http://schemas.openxmlformats.org/officeDocument/2006/relationships/hyperlink" Target="http://www.duke.edu/~charvey/Classes/wpg/bfglosw.htm" TargetMode="External"/><Relationship Id="rId11013" Type="http://schemas.openxmlformats.org/officeDocument/2006/relationships/hyperlink" Target="http://www.duke.edu/~charvey/Classes/wpg/bfglosp.htm" TargetMode="External"/><Relationship Id="rId14583" Type="http://schemas.openxmlformats.org/officeDocument/2006/relationships/hyperlink" Target="http://www.duke.edu/~charvey/Classes/wpg/bfglosm.htm" TargetMode="External"/><Relationship Id="rId15634" Type="http://schemas.openxmlformats.org/officeDocument/2006/relationships/hyperlink" Target="http://www.duke.edu/~charvey/Classes/wpg/bfgloso.htm" TargetMode="External"/><Relationship Id="rId22850" Type="http://schemas.openxmlformats.org/officeDocument/2006/relationships/hyperlink" Target="http://www.duke.edu/~charvey/Classes/wpg/bfglosc.htm" TargetMode="External"/><Relationship Id="rId23901" Type="http://schemas.openxmlformats.org/officeDocument/2006/relationships/hyperlink" Target="http://www.duke.edu/~charvey/Classes/wpg/bfglosi.htm" TargetMode="External"/><Relationship Id="rId3591" Type="http://schemas.openxmlformats.org/officeDocument/2006/relationships/hyperlink" Target="http://www.duke.edu/~charvey/Classes/wpg/bfglosf.htm" TargetMode="External"/><Relationship Id="rId4642" Type="http://schemas.openxmlformats.org/officeDocument/2006/relationships/hyperlink" Target="http://www.duke.edu/~charvey/Classes/wpg/bfglosp.htm" TargetMode="External"/><Relationship Id="rId13185" Type="http://schemas.openxmlformats.org/officeDocument/2006/relationships/hyperlink" Target="http://www.duke.edu/~charvey/Classes/wpg/bfgloss.htm" TargetMode="External"/><Relationship Id="rId14236" Type="http://schemas.openxmlformats.org/officeDocument/2006/relationships/hyperlink" Target="http://www.duke.edu/~charvey/Classes/wpg/bfglosi.htm" TargetMode="External"/><Relationship Id="rId18857" Type="http://schemas.openxmlformats.org/officeDocument/2006/relationships/hyperlink" Target="http://www.duke.edu/~charvey/Classes/wpg/bfgloso.htm" TargetMode="External"/><Relationship Id="rId19908" Type="http://schemas.openxmlformats.org/officeDocument/2006/relationships/hyperlink" Target="http://www.duke.edu/~charvey/Classes/wpg/bfglosi.htm" TargetMode="External"/><Relationship Id="rId21452" Type="http://schemas.openxmlformats.org/officeDocument/2006/relationships/hyperlink" Target="http://www.duke.edu/~charvey/Classes/wpg/bfglost.htm" TargetMode="External"/><Relationship Id="rId22503" Type="http://schemas.openxmlformats.org/officeDocument/2006/relationships/hyperlink" Target="http://www.duke.edu/~charvey/Classes/wpg/bfglosp.htm" TargetMode="External"/><Relationship Id="rId2193" Type="http://schemas.openxmlformats.org/officeDocument/2006/relationships/hyperlink" Target="http://www.duke.edu/~charvey/Classes/wpg/bfglosb.htm" TargetMode="External"/><Relationship Id="rId3244" Type="http://schemas.openxmlformats.org/officeDocument/2006/relationships/hyperlink" Target="http://www.duke.edu/~charvey/Classes/wpg/bfglosa.htm" TargetMode="External"/><Relationship Id="rId7865" Type="http://schemas.openxmlformats.org/officeDocument/2006/relationships/hyperlink" Target="http://www.duke.edu/~charvey/Classes/wpg/bfglose.htm" TargetMode="External"/><Relationship Id="rId8916" Type="http://schemas.openxmlformats.org/officeDocument/2006/relationships/hyperlink" Target="http://www.duke.edu/~charvey/Classes/wpg/bfglosc.htm" TargetMode="External"/><Relationship Id="rId17459" Type="http://schemas.openxmlformats.org/officeDocument/2006/relationships/hyperlink" Target="http://www.duke.edu/~charvey/Classes/wpg/bfglosi.htm" TargetMode="External"/><Relationship Id="rId20054" Type="http://schemas.openxmlformats.org/officeDocument/2006/relationships/hyperlink" Target="http://www.duke.edu/~charvey/Classes/wpg/bfglosp.htm" TargetMode="External"/><Relationship Id="rId21105" Type="http://schemas.openxmlformats.org/officeDocument/2006/relationships/hyperlink" Target="http://www.duke.edu/~charvey/Classes/wpg/bfglosa.htm" TargetMode="External"/><Relationship Id="rId24675" Type="http://schemas.openxmlformats.org/officeDocument/2006/relationships/hyperlink" Target="http://www.duke.edu/~charvey/Classes/wpg/bfglost.htm" TargetMode="External"/><Relationship Id="rId25726" Type="http://schemas.openxmlformats.org/officeDocument/2006/relationships/hyperlink" Target="http://www.duke.edu/~charvey/Classes/wpg/bfglosc.htm" TargetMode="External"/><Relationship Id="rId165" Type="http://schemas.openxmlformats.org/officeDocument/2006/relationships/hyperlink" Target="http://www.duke.edu/~charvey/Classes/wpg/bfglosf.htm" TargetMode="External"/><Relationship Id="rId6467" Type="http://schemas.openxmlformats.org/officeDocument/2006/relationships/hyperlink" Target="http://www.duke.edu/~charvey/Classes/wpg/bfglosr.htm" TargetMode="External"/><Relationship Id="rId7518" Type="http://schemas.openxmlformats.org/officeDocument/2006/relationships/hyperlink" Target="http://www.duke.edu/~charvey/Classes/wpg/bfglose.htm" TargetMode="External"/><Relationship Id="rId10846" Type="http://schemas.openxmlformats.org/officeDocument/2006/relationships/hyperlink" Target="http://www.duke.edu/~charvey/Classes/wpg/bfglosc.htm" TargetMode="External"/><Relationship Id="rId23277" Type="http://schemas.openxmlformats.org/officeDocument/2006/relationships/hyperlink" Target="http://www.duke.edu/~charvey/Classes/wpg/bfglosb.htm" TargetMode="External"/><Relationship Id="rId24328" Type="http://schemas.openxmlformats.org/officeDocument/2006/relationships/hyperlink" Target="http://www.duke.edu/~charvey/Classes/wpg/bfgloss.htm" TargetMode="External"/><Relationship Id="rId5069" Type="http://schemas.openxmlformats.org/officeDocument/2006/relationships/hyperlink" Target="http://www.duke.edu/~charvey/Classes/wpg/bfglosc.htm" TargetMode="External"/><Relationship Id="rId17940" Type="http://schemas.openxmlformats.org/officeDocument/2006/relationships/hyperlink" Target="http://www.duke.edu/~charvey/Classes/wpg/bfglosp.htm" TargetMode="External"/><Relationship Id="rId1679" Type="http://schemas.openxmlformats.org/officeDocument/2006/relationships/hyperlink" Target="http://www.duke.edu/~charvey/Classes/wpg/bfglosl.htm" TargetMode="External"/><Relationship Id="rId14093" Type="http://schemas.openxmlformats.org/officeDocument/2006/relationships/hyperlink" Target="http://www.duke.edu/~charvey/Classes/wpg/bfglosc.htm" TargetMode="External"/><Relationship Id="rId15491" Type="http://schemas.openxmlformats.org/officeDocument/2006/relationships/hyperlink" Target="http://www.duke.edu/~charvey/Classes/wpg/bfglosc.htm" TargetMode="External"/><Relationship Id="rId16542" Type="http://schemas.openxmlformats.org/officeDocument/2006/relationships/hyperlink" Target="http://www.duke.edu/~charvey/Classes/wpg/bfglosa.htm" TargetMode="External"/><Relationship Id="rId20938" Type="http://schemas.openxmlformats.org/officeDocument/2006/relationships/hyperlink" Target="http://www.duke.edu/~charvey/Classes/wpg/bfglosm.htm" TargetMode="External"/><Relationship Id="rId4152" Type="http://schemas.openxmlformats.org/officeDocument/2006/relationships/hyperlink" Target="http://www.duke.edu/~charvey/Classes/wpg/bfgloss.htm" TargetMode="External"/><Relationship Id="rId5203" Type="http://schemas.openxmlformats.org/officeDocument/2006/relationships/hyperlink" Target="http://www.duke.edu/~charvey/Classes/wpg/bfglosp.htm" TargetMode="External"/><Relationship Id="rId5550" Type="http://schemas.openxmlformats.org/officeDocument/2006/relationships/hyperlink" Target="http://www.duke.edu/~charvey/Classes/wpg/bfglosl.htm" TargetMode="External"/><Relationship Id="rId6601" Type="http://schemas.openxmlformats.org/officeDocument/2006/relationships/hyperlink" Target="http://www.duke.edu/~charvey/Classes/wpg/bfglosa.htm" TargetMode="External"/><Relationship Id="rId15144" Type="http://schemas.openxmlformats.org/officeDocument/2006/relationships/hyperlink" Target="http://www.duke.edu/~charvey/Classes/wpg/bfglosa.htm" TargetMode="External"/><Relationship Id="rId19765" Type="http://schemas.openxmlformats.org/officeDocument/2006/relationships/hyperlink" Target="http://www.duke.edu/~charvey/Classes/wpg/bfglosb.htm" TargetMode="External"/><Relationship Id="rId22360" Type="http://schemas.openxmlformats.org/officeDocument/2006/relationships/hyperlink" Target="http://www.duke.edu/~charvey/Classes/wpg/bfglosa.htm" TargetMode="External"/><Relationship Id="rId23411" Type="http://schemas.openxmlformats.org/officeDocument/2006/relationships/hyperlink" Target="http://www.duke.edu/~charvey/Classes/wpg/bfglosf.htm" TargetMode="External"/><Relationship Id="rId26981" Type="http://schemas.openxmlformats.org/officeDocument/2006/relationships/hyperlink" Target="http://www.duke.edu/~charvey/Classes/wpg/bfgloss.htm" TargetMode="External"/><Relationship Id="rId8773" Type="http://schemas.openxmlformats.org/officeDocument/2006/relationships/hyperlink" Target="http://www.duke.edu/~charvey/Classes/wpg/bfglosl.htm" TargetMode="External"/><Relationship Id="rId9824" Type="http://schemas.openxmlformats.org/officeDocument/2006/relationships/hyperlink" Target="http://www.duke.edu/~charvey/Classes/wpg/bfglost.htm" TargetMode="External"/><Relationship Id="rId11754" Type="http://schemas.openxmlformats.org/officeDocument/2006/relationships/hyperlink" Target="http://www.duke.edu/~charvey/Classes/wpg/bfglosm.htm" TargetMode="External"/><Relationship Id="rId12805" Type="http://schemas.openxmlformats.org/officeDocument/2006/relationships/hyperlink" Target="http://www.duke.edu/~charvey/Classes/wpg/bfglosp.htm" TargetMode="External"/><Relationship Id="rId18367" Type="http://schemas.openxmlformats.org/officeDocument/2006/relationships/hyperlink" Target="http://www.duke.edu/~charvey/Classes/wpg/bfgloso.htm" TargetMode="External"/><Relationship Id="rId19418" Type="http://schemas.openxmlformats.org/officeDocument/2006/relationships/hyperlink" Target="http://www.duke.edu/~charvey/Classes/wpg/bfglosp.htm" TargetMode="External"/><Relationship Id="rId22013" Type="http://schemas.openxmlformats.org/officeDocument/2006/relationships/hyperlink" Target="http://www.duke.edu/~charvey/Classes/wpg/bfgloso.htm" TargetMode="External"/><Relationship Id="rId25583" Type="http://schemas.openxmlformats.org/officeDocument/2006/relationships/hyperlink" Target="http://www.duke.edu/~charvey/Classes/wpg/bfgloso.htm" TargetMode="External"/><Relationship Id="rId26634" Type="http://schemas.openxmlformats.org/officeDocument/2006/relationships/hyperlink" Target="http://www.duke.edu/~charvey/Classes/wpg/bfglosb.htm" TargetMode="External"/><Relationship Id="rId38" Type="http://schemas.openxmlformats.org/officeDocument/2006/relationships/hyperlink" Target="http://www.duke.edu/~charvey/Classes/wpg/bfglosa.htm" TargetMode="External"/><Relationship Id="rId1813" Type="http://schemas.openxmlformats.org/officeDocument/2006/relationships/hyperlink" Target="http://www.duke.edu/~charvey/Classes/wpg/bfglosi.htm" TargetMode="External"/><Relationship Id="rId7375" Type="http://schemas.openxmlformats.org/officeDocument/2006/relationships/hyperlink" Target="http://www.duke.edu/~charvey/Classes/wpg/bfglosp.htm" TargetMode="External"/><Relationship Id="rId8426" Type="http://schemas.openxmlformats.org/officeDocument/2006/relationships/hyperlink" Target="http://www.duke.edu/~charvey/Classes/wpg/bfglosc.htm" TargetMode="External"/><Relationship Id="rId10356" Type="http://schemas.openxmlformats.org/officeDocument/2006/relationships/hyperlink" Target="http://www.duke.edu/~charvey/Classes/wpg/bfgloss.htm" TargetMode="External"/><Relationship Id="rId11407" Type="http://schemas.openxmlformats.org/officeDocument/2006/relationships/hyperlink" Target="http://www.duke.edu/~charvey/Classes/wpg/bfglosa.htm" TargetMode="External"/><Relationship Id="rId24185" Type="http://schemas.openxmlformats.org/officeDocument/2006/relationships/hyperlink" Target="http://www.duke.edu/~charvey/Classes/wpg/bfglost.htm" TargetMode="External"/><Relationship Id="rId25236" Type="http://schemas.openxmlformats.org/officeDocument/2006/relationships/hyperlink" Target="http://www.duke.edu/~charvey/Classes/wpg/bfglosd.htm" TargetMode="External"/><Relationship Id="rId3985" Type="http://schemas.openxmlformats.org/officeDocument/2006/relationships/hyperlink" Target="http://www.duke.edu/~charvey/Classes/wpg/bfglosp.htm" TargetMode="External"/><Relationship Id="rId7028" Type="http://schemas.openxmlformats.org/officeDocument/2006/relationships/hyperlink" Target="http://www.duke.edu/~charvey/Classes/wpg/bfgloss.htm" TargetMode="External"/><Relationship Id="rId10009" Type="http://schemas.openxmlformats.org/officeDocument/2006/relationships/hyperlink" Target="http://www.duke.edu/~charvey/Classes/wpg/bfglosu.htm" TargetMode="External"/><Relationship Id="rId13579" Type="http://schemas.openxmlformats.org/officeDocument/2006/relationships/hyperlink" Target="http://www.duke.edu/~charvey/Classes/wpg/bfglosr.htm" TargetMode="External"/><Relationship Id="rId14977" Type="http://schemas.openxmlformats.org/officeDocument/2006/relationships/hyperlink" Target="http://www.duke.edu/~charvey/Classes/wpg/bfglosd.htm" TargetMode="External"/><Relationship Id="rId17450" Type="http://schemas.openxmlformats.org/officeDocument/2006/relationships/hyperlink" Target="http://www.duke.edu/~charvey/Classes/wpg/bfglosi.htm" TargetMode="External"/><Relationship Id="rId20795" Type="http://schemas.openxmlformats.org/officeDocument/2006/relationships/hyperlink" Target="http://www.duke.edu/~charvey/Classes/wpg/bfglose.htm" TargetMode="External"/><Relationship Id="rId2587" Type="http://schemas.openxmlformats.org/officeDocument/2006/relationships/hyperlink" Target="http://www.duke.edu/~charvey/Classes/wpg/bfglosp.htm" TargetMode="External"/><Relationship Id="rId3638" Type="http://schemas.openxmlformats.org/officeDocument/2006/relationships/hyperlink" Target="http://www.duke.edu/~charvey/Classes/wpg/bfglosn.htm" TargetMode="External"/><Relationship Id="rId16052" Type="http://schemas.openxmlformats.org/officeDocument/2006/relationships/hyperlink" Target="http://www.duke.edu/~charvey/Classes/wpg/bfglosf.htm" TargetMode="External"/><Relationship Id="rId17103" Type="http://schemas.openxmlformats.org/officeDocument/2006/relationships/hyperlink" Target="http://www.duke.edu/~charvey/Classes/wpg/bfglosb.htm" TargetMode="External"/><Relationship Id="rId18501" Type="http://schemas.openxmlformats.org/officeDocument/2006/relationships/hyperlink" Target="http://www.duke.edu/~charvey/Classes/wpg/bfglosl.htm" TargetMode="External"/><Relationship Id="rId20448" Type="http://schemas.openxmlformats.org/officeDocument/2006/relationships/hyperlink" Target="http://www.duke.edu/~charvey/Classes/wpg/bfglost.htm" TargetMode="External"/><Relationship Id="rId21846" Type="http://schemas.openxmlformats.org/officeDocument/2006/relationships/hyperlink" Target="http://www.duke.edu/~charvey/Classes/wpg/bfglost.htm" TargetMode="External"/><Relationship Id="rId559" Type="http://schemas.openxmlformats.org/officeDocument/2006/relationships/hyperlink" Target="http://www.duke.edu/~charvey/Classes/wpg/bfglosl.htm" TargetMode="External"/><Relationship Id="rId1189" Type="http://schemas.openxmlformats.org/officeDocument/2006/relationships/hyperlink" Target="http://www.duke.edu/~charvey/Classes/wpg/bfglosm.htm" TargetMode="External"/><Relationship Id="rId5060" Type="http://schemas.openxmlformats.org/officeDocument/2006/relationships/hyperlink" Target="http://www.duke.edu/~charvey/Classes/wpg/bfglosi.htm" TargetMode="External"/><Relationship Id="rId6111" Type="http://schemas.openxmlformats.org/officeDocument/2006/relationships/hyperlink" Target="http://www.duke.edu/~charvey/Classes/wpg/bfgloss.htm" TargetMode="External"/><Relationship Id="rId9681" Type="http://schemas.openxmlformats.org/officeDocument/2006/relationships/hyperlink" Target="http://www.duke.edu/~charvey/Classes/wpg/bfglosd.htm" TargetMode="External"/><Relationship Id="rId8283" Type="http://schemas.openxmlformats.org/officeDocument/2006/relationships/hyperlink" Target="http://www.duke.edu/~charvey/Classes/wpg/bfglosb.htm" TargetMode="External"/><Relationship Id="rId9334" Type="http://schemas.openxmlformats.org/officeDocument/2006/relationships/hyperlink" Target="http://www.duke.edu/~charvey/Classes/wpg/bfglosf.htm" TargetMode="External"/><Relationship Id="rId12662" Type="http://schemas.openxmlformats.org/officeDocument/2006/relationships/hyperlink" Target="http://www.duke.edu/~charvey/Classes/wpg/bfglosc.htm" TargetMode="External"/><Relationship Id="rId13713" Type="http://schemas.openxmlformats.org/officeDocument/2006/relationships/hyperlink" Target="http://www.duke.edu/~charvey/Classes/wpg/bfgloss.htm" TargetMode="External"/><Relationship Id="rId19275" Type="http://schemas.openxmlformats.org/officeDocument/2006/relationships/hyperlink" Target="http://www.duke.edu/~charvey/Classes/wpg/bfglosm.htm" TargetMode="External"/><Relationship Id="rId25093" Type="http://schemas.openxmlformats.org/officeDocument/2006/relationships/hyperlink" Target="http://www.duke.edu/~charvey/Classes/wpg/bfglosi.htm" TargetMode="External"/><Relationship Id="rId26491" Type="http://schemas.openxmlformats.org/officeDocument/2006/relationships/hyperlink" Target="http://www.duke.edu/~charvey/Classes/wpg/bfglosp.htm" TargetMode="External"/><Relationship Id="rId1670" Type="http://schemas.openxmlformats.org/officeDocument/2006/relationships/hyperlink" Target="http://www.duke.edu/~charvey/Classes/wpg/bfglosc.htm" TargetMode="External"/><Relationship Id="rId2721" Type="http://schemas.openxmlformats.org/officeDocument/2006/relationships/hyperlink" Target="http://www.duke.edu/~charvey/Classes/wpg/bfglosm.htm" TargetMode="External"/><Relationship Id="rId11264" Type="http://schemas.openxmlformats.org/officeDocument/2006/relationships/hyperlink" Target="http://www.duke.edu/~charvey/Classes/wpg/bfglosm.htm" TargetMode="External"/><Relationship Id="rId12315" Type="http://schemas.openxmlformats.org/officeDocument/2006/relationships/hyperlink" Target="http://www.duke.edu/~charvey/Classes/wpg/bfgloss.htm" TargetMode="External"/><Relationship Id="rId15885" Type="http://schemas.openxmlformats.org/officeDocument/2006/relationships/hyperlink" Target="http://www.duke.edu/~charvey/Classes/wpg/bfglosm.htm" TargetMode="External"/><Relationship Id="rId16936" Type="http://schemas.openxmlformats.org/officeDocument/2006/relationships/hyperlink" Target="http://www.duke.edu/~charvey/Classes/wpg/bfglosi.htm" TargetMode="External"/><Relationship Id="rId26144" Type="http://schemas.openxmlformats.org/officeDocument/2006/relationships/hyperlink" Target="http://www.duke.edu/~charvey/Classes/wpg/bfglosb.htm" TargetMode="External"/><Relationship Id="rId1323" Type="http://schemas.openxmlformats.org/officeDocument/2006/relationships/hyperlink" Target="http://www.duke.edu/~charvey/Classes/wpg/bfglosi.htm" TargetMode="External"/><Relationship Id="rId4893" Type="http://schemas.openxmlformats.org/officeDocument/2006/relationships/hyperlink" Target="http://www.duke.edu/~charvey/Classes/wpg/bfglosc.htm" TargetMode="External"/><Relationship Id="rId5944" Type="http://schemas.openxmlformats.org/officeDocument/2006/relationships/hyperlink" Target="http://www.duke.edu/~charvey/Classes/wpg/bfglosm.htm" TargetMode="External"/><Relationship Id="rId14487" Type="http://schemas.openxmlformats.org/officeDocument/2006/relationships/hyperlink" Target="http://www.duke.edu/~charvey/Classes/wpg/bfgloss.htm" TargetMode="External"/><Relationship Id="rId15538" Type="http://schemas.openxmlformats.org/officeDocument/2006/relationships/hyperlink" Target="http://www.duke.edu/~charvey/Classes/wpg/bfglosi.htm" TargetMode="External"/><Relationship Id="rId22754" Type="http://schemas.openxmlformats.org/officeDocument/2006/relationships/hyperlink" Target="http://www.duke.edu/~charvey/Classes/wpg/bfglosp.htm" TargetMode="External"/><Relationship Id="rId23805" Type="http://schemas.openxmlformats.org/officeDocument/2006/relationships/hyperlink" Target="http://www.duke.edu/~charvey/Classes/wpg/bfglosc.htm" TargetMode="External"/><Relationship Id="rId3495" Type="http://schemas.openxmlformats.org/officeDocument/2006/relationships/hyperlink" Target="http://www.duke.edu/~charvey/Classes/wpg/bfglosc.htm" TargetMode="External"/><Relationship Id="rId4546" Type="http://schemas.openxmlformats.org/officeDocument/2006/relationships/hyperlink" Target="http://www.duke.edu/~charvey/Classes/wpg/bfglosp.htm" TargetMode="External"/><Relationship Id="rId13089" Type="http://schemas.openxmlformats.org/officeDocument/2006/relationships/hyperlink" Target="http://www.duke.edu/~charvey/Classes/wpg/bfglost.htm" TargetMode="External"/><Relationship Id="rId18011" Type="http://schemas.openxmlformats.org/officeDocument/2006/relationships/hyperlink" Target="http://www.duke.edu/~charvey/Classes/wpg/bfglose.htm" TargetMode="External"/><Relationship Id="rId21356" Type="http://schemas.openxmlformats.org/officeDocument/2006/relationships/hyperlink" Target="http://www.duke.edu/~charvey/Classes/wpg/bfgloss.htm" TargetMode="External"/><Relationship Id="rId22407" Type="http://schemas.openxmlformats.org/officeDocument/2006/relationships/hyperlink" Target="http://www.duke.edu/~charvey/Classes/wpg/bfglosp.htm" TargetMode="External"/><Relationship Id="rId25977" Type="http://schemas.openxmlformats.org/officeDocument/2006/relationships/hyperlink" Target="http://www.duke.edu/~charvey/Classes/wpg/bfglosn.htm" TargetMode="External"/><Relationship Id="rId2097" Type="http://schemas.openxmlformats.org/officeDocument/2006/relationships/hyperlink" Target="http://www.duke.edu/~charvey/Classes/wpg/bfglosc.htm" TargetMode="External"/><Relationship Id="rId3148" Type="http://schemas.openxmlformats.org/officeDocument/2006/relationships/hyperlink" Target="http://www.duke.edu/~charvey/Classes/wpg/bfglosp.htm" TargetMode="External"/><Relationship Id="rId7769" Type="http://schemas.openxmlformats.org/officeDocument/2006/relationships/hyperlink" Target="http://www.duke.edu/~charvey/Classes/wpg/bfglose.htm" TargetMode="External"/><Relationship Id="rId10000" Type="http://schemas.openxmlformats.org/officeDocument/2006/relationships/hyperlink" Target="http://www.duke.edu/~charvey/Classes/wpg/bfglosc.htm" TargetMode="External"/><Relationship Id="rId21009" Type="http://schemas.openxmlformats.org/officeDocument/2006/relationships/hyperlink" Target="http://www.duke.edu/~charvey/Classes/wpg/bfglost.htm" TargetMode="External"/><Relationship Id="rId24579" Type="http://schemas.openxmlformats.org/officeDocument/2006/relationships/hyperlink" Target="http://www.duke.edu/~charvey/Classes/wpg/bfglosb.htm" TargetMode="External"/><Relationship Id="rId9191" Type="http://schemas.openxmlformats.org/officeDocument/2006/relationships/hyperlink" Target="http://www.duke.edu/~charvey/Classes/wpg/bfglost.htm" TargetMode="External"/><Relationship Id="rId12172" Type="http://schemas.openxmlformats.org/officeDocument/2006/relationships/hyperlink" Target="http://www.duke.edu/~charvey/Classes/wpg/bfglosl.htm" TargetMode="External"/><Relationship Id="rId13570" Type="http://schemas.openxmlformats.org/officeDocument/2006/relationships/hyperlink" Target="http://www.duke.edu/~charvey/Classes/wpg/bfglosm.htm" TargetMode="External"/><Relationship Id="rId14621" Type="http://schemas.openxmlformats.org/officeDocument/2006/relationships/hyperlink" Target="http://www.duke.edu/~charvey/Classes/wpg/bfgloso.htm" TargetMode="External"/><Relationship Id="rId550" Type="http://schemas.openxmlformats.org/officeDocument/2006/relationships/hyperlink" Target="http://www.duke.edu/~charvey/Classes/wpg/bfglosf.htm" TargetMode="External"/><Relationship Id="rId1180" Type="http://schemas.openxmlformats.org/officeDocument/2006/relationships/hyperlink" Target="http://www.duke.edu/~charvey/Classes/wpg/bfglosa.htm" TargetMode="External"/><Relationship Id="rId2231" Type="http://schemas.openxmlformats.org/officeDocument/2006/relationships/hyperlink" Target="http://www.duke.edu/~charvey/Classes/wpg/bfgloss.htm" TargetMode="External"/><Relationship Id="rId13223" Type="http://schemas.openxmlformats.org/officeDocument/2006/relationships/hyperlink" Target="http://www.duke.edu/~charvey/Classes/wpg/bfglosd.htm" TargetMode="External"/><Relationship Id="rId16793" Type="http://schemas.openxmlformats.org/officeDocument/2006/relationships/hyperlink" Target="http://www.duke.edu/~charvey/Classes/wpg/bfglose.htm" TargetMode="External"/><Relationship Id="rId17844" Type="http://schemas.openxmlformats.org/officeDocument/2006/relationships/hyperlink" Target="http://www.duke.edu/~charvey/Classes/wpg/bfglosr.htm" TargetMode="External"/><Relationship Id="rId203" Type="http://schemas.openxmlformats.org/officeDocument/2006/relationships/hyperlink" Target="http://www.duke.edu/~charvey/Classes/wpg/bfgloss.htm" TargetMode="External"/><Relationship Id="rId6852" Type="http://schemas.openxmlformats.org/officeDocument/2006/relationships/hyperlink" Target="http://www.duke.edu/~charvey/Classes/wpg/bfglosf.htm" TargetMode="External"/><Relationship Id="rId7903" Type="http://schemas.openxmlformats.org/officeDocument/2006/relationships/hyperlink" Target="http://www.duke.edu/~charvey/Classes/wpg/bfglosi.htm" TargetMode="External"/><Relationship Id="rId15395" Type="http://schemas.openxmlformats.org/officeDocument/2006/relationships/hyperlink" Target="http://www.duke.edu/~charvey/Classes/wpg/bfglosg.htm" TargetMode="External"/><Relationship Id="rId16446" Type="http://schemas.openxmlformats.org/officeDocument/2006/relationships/hyperlink" Target="http://www.duke.edu/~charvey/Classes/wpg/bfglost.htm" TargetMode="External"/><Relationship Id="rId23662" Type="http://schemas.openxmlformats.org/officeDocument/2006/relationships/hyperlink" Target="http://www.duke.edu/~charvey/Classes/wpg/bfgloss.htm" TargetMode="External"/><Relationship Id="rId24713" Type="http://schemas.openxmlformats.org/officeDocument/2006/relationships/hyperlink" Target="http://www.duke.edu/~charvey/Classes/wpg/bfglost.htm" TargetMode="External"/><Relationship Id="rId4056" Type="http://schemas.openxmlformats.org/officeDocument/2006/relationships/hyperlink" Target="http://www.duke.edu/~charvey/Classes/wpg/bfglosm.htm" TargetMode="External"/><Relationship Id="rId5454" Type="http://schemas.openxmlformats.org/officeDocument/2006/relationships/hyperlink" Target="http://www.duke.edu/~charvey/Classes/wpg/bfglosc.htm" TargetMode="External"/><Relationship Id="rId6505" Type="http://schemas.openxmlformats.org/officeDocument/2006/relationships/hyperlink" Target="http://www.duke.edu/~charvey/Classes/wpg/bfgloss.htm" TargetMode="External"/><Relationship Id="rId15048" Type="http://schemas.openxmlformats.org/officeDocument/2006/relationships/hyperlink" Target="http://www.duke.edu/~charvey/Classes/wpg/bfglosi.htm" TargetMode="External"/><Relationship Id="rId19669" Type="http://schemas.openxmlformats.org/officeDocument/2006/relationships/hyperlink" Target="http://www.duke.edu/~charvey/Classes/wpg/bfglosb.htm" TargetMode="External"/><Relationship Id="rId22264" Type="http://schemas.openxmlformats.org/officeDocument/2006/relationships/hyperlink" Target="http://www.duke.edu/~charvey/Classes/wpg/bfglost.htm" TargetMode="External"/><Relationship Id="rId23315" Type="http://schemas.openxmlformats.org/officeDocument/2006/relationships/hyperlink" Target="http://www.duke.edu/~charvey/Classes/wpg/bfglosf.htm" TargetMode="External"/><Relationship Id="rId26885" Type="http://schemas.openxmlformats.org/officeDocument/2006/relationships/hyperlink" Target="http://www.duke.edu/~charvey/Classes/wpg/bfglosb.htm" TargetMode="External"/><Relationship Id="rId5107" Type="http://schemas.openxmlformats.org/officeDocument/2006/relationships/hyperlink" Target="http://www.duke.edu/~charvey/Classes/wpg/bfglosi.htm" TargetMode="External"/><Relationship Id="rId8677" Type="http://schemas.openxmlformats.org/officeDocument/2006/relationships/hyperlink" Target="http://www.duke.edu/~charvey/Classes/wpg/bfglosi.htm" TargetMode="External"/><Relationship Id="rId9728" Type="http://schemas.openxmlformats.org/officeDocument/2006/relationships/hyperlink" Target="http://www.duke.edu/~charvey/Classes/wpg/bfglosr.htm" TargetMode="External"/><Relationship Id="rId11658" Type="http://schemas.openxmlformats.org/officeDocument/2006/relationships/hyperlink" Target="http://www.duke.edu/~charvey/Classes/wpg/bfgloss.htm" TargetMode="External"/><Relationship Id="rId25487" Type="http://schemas.openxmlformats.org/officeDocument/2006/relationships/hyperlink" Target="http://www.duke.edu/~charvey/Classes/wpg/bfglost.htm" TargetMode="External"/><Relationship Id="rId26538" Type="http://schemas.openxmlformats.org/officeDocument/2006/relationships/hyperlink" Target="http://www.duke.edu/~charvey/Classes/wpg/bfglosv.htm" TargetMode="External"/><Relationship Id="rId1717" Type="http://schemas.openxmlformats.org/officeDocument/2006/relationships/hyperlink" Target="http://www.duke.edu/~charvey/Classes/wpg/bfglosb.htm" TargetMode="External"/><Relationship Id="rId7279" Type="http://schemas.openxmlformats.org/officeDocument/2006/relationships/hyperlink" Target="http://www.duke.edu/~charvey/Classes/wpg/bfglosc.htm" TargetMode="External"/><Relationship Id="rId12709" Type="http://schemas.openxmlformats.org/officeDocument/2006/relationships/hyperlink" Target="http://www.duke.edu/~charvey/Classes/wpg/bfglosi.htm" TargetMode="External"/><Relationship Id="rId13080" Type="http://schemas.openxmlformats.org/officeDocument/2006/relationships/hyperlink" Target="http://www.duke.edu/~charvey/Classes/wpg/bfglosp.htm" TargetMode="External"/><Relationship Id="rId14131" Type="http://schemas.openxmlformats.org/officeDocument/2006/relationships/hyperlink" Target="http://www.duke.edu/~charvey/Classes/wpg/bfglosi.htm" TargetMode="External"/><Relationship Id="rId24089" Type="http://schemas.openxmlformats.org/officeDocument/2006/relationships/hyperlink" Target="http://www.duke.edu/~charvey/Classes/wpg/bfglosg.htm" TargetMode="External"/><Relationship Id="rId3889" Type="http://schemas.openxmlformats.org/officeDocument/2006/relationships/hyperlink" Target="http://www.duke.edu/~charvey/Classes/wpg/bfglosb.htm" TargetMode="External"/><Relationship Id="rId18752" Type="http://schemas.openxmlformats.org/officeDocument/2006/relationships/hyperlink" Target="http://www.duke.edu/~charvey/Classes/wpg/bfglosi.htm" TargetMode="External"/><Relationship Id="rId19803" Type="http://schemas.openxmlformats.org/officeDocument/2006/relationships/hyperlink" Target="http://www.duke.edu/~charvey/Classes/wpg/bfglosi.htm" TargetMode="External"/><Relationship Id="rId21000" Type="http://schemas.openxmlformats.org/officeDocument/2006/relationships/hyperlink" Target="http://www.duke.edu/~charvey/Classes/wpg/bfglosp.htm" TargetMode="External"/><Relationship Id="rId6362" Type="http://schemas.openxmlformats.org/officeDocument/2006/relationships/hyperlink" Target="http://www.duke.edu/~charvey/Classes/wpg/bfglosa.htm" TargetMode="External"/><Relationship Id="rId7413" Type="http://schemas.openxmlformats.org/officeDocument/2006/relationships/hyperlink" Target="http://www.duke.edu/~charvey/Classes/wpg/bfglosm.htm" TargetMode="External"/><Relationship Id="rId7760" Type="http://schemas.openxmlformats.org/officeDocument/2006/relationships/hyperlink" Target="http://www.duke.edu/~charvey/Classes/wpg/bfgloss.htm" TargetMode="External"/><Relationship Id="rId8811" Type="http://schemas.openxmlformats.org/officeDocument/2006/relationships/hyperlink" Target="http://www.duke.edu/~charvey/Classes/wpg/bfglosc.htm" TargetMode="External"/><Relationship Id="rId10741" Type="http://schemas.openxmlformats.org/officeDocument/2006/relationships/hyperlink" Target="http://www.duke.edu/~charvey/Classes/wpg/bfglosp.htm" TargetMode="External"/><Relationship Id="rId17354" Type="http://schemas.openxmlformats.org/officeDocument/2006/relationships/hyperlink" Target="http://www.duke.edu/~charvey/Classes/wpg/bfglosd.htm" TargetMode="External"/><Relationship Id="rId18405" Type="http://schemas.openxmlformats.org/officeDocument/2006/relationships/hyperlink" Target="http://www.duke.edu/~charvey/Classes/wpg/bfglosa.htm" TargetMode="External"/><Relationship Id="rId20699" Type="http://schemas.openxmlformats.org/officeDocument/2006/relationships/hyperlink" Target="http://www.duke.edu/~charvey/Classes/wpg/bfglosl.htm" TargetMode="External"/><Relationship Id="rId23172" Type="http://schemas.openxmlformats.org/officeDocument/2006/relationships/hyperlink" Target="http://www.duke.edu/~charvey/Classes/wpg/bfglosf.htm" TargetMode="External"/><Relationship Id="rId24570" Type="http://schemas.openxmlformats.org/officeDocument/2006/relationships/hyperlink" Target="http://www.duke.edu/~charvey/Classes/wpg/bfglosa.htm" TargetMode="External"/><Relationship Id="rId25621" Type="http://schemas.openxmlformats.org/officeDocument/2006/relationships/hyperlink" Target="http://www.duke.edu/~charvey/Classes/wpg/bfglost.htm" TargetMode="External"/><Relationship Id="rId6015" Type="http://schemas.openxmlformats.org/officeDocument/2006/relationships/hyperlink" Target="http://www.duke.edu/~charvey/Classes/wpg/bfglosc.htm" TargetMode="External"/><Relationship Id="rId13964" Type="http://schemas.openxmlformats.org/officeDocument/2006/relationships/hyperlink" Target="http://www.duke.edu/~charvey/Classes/wpg/bfgloss.htm" TargetMode="External"/><Relationship Id="rId17007" Type="http://schemas.openxmlformats.org/officeDocument/2006/relationships/hyperlink" Target="http://www.duke.edu/~charvey/Classes/wpg/bfglose.htm" TargetMode="External"/><Relationship Id="rId24223" Type="http://schemas.openxmlformats.org/officeDocument/2006/relationships/hyperlink" Target="http://www.duke.edu/~charvey/Classes/wpg/bfglosv.htm" TargetMode="External"/><Relationship Id="rId2972" Type="http://schemas.openxmlformats.org/officeDocument/2006/relationships/hyperlink" Target="http://www.duke.edu/~charvey/Classes/wpg/bfglosm.htm" TargetMode="External"/><Relationship Id="rId8187" Type="http://schemas.openxmlformats.org/officeDocument/2006/relationships/hyperlink" Target="http://www.duke.edu/~charvey/Classes/wpg/bfglosc.htm" TargetMode="External"/><Relationship Id="rId9585" Type="http://schemas.openxmlformats.org/officeDocument/2006/relationships/hyperlink" Target="http://www.duke.edu/~charvey/Classes/wpg/bfglosi.htm" TargetMode="External"/><Relationship Id="rId12566" Type="http://schemas.openxmlformats.org/officeDocument/2006/relationships/hyperlink" Target="http://www.duke.edu/~charvey/Classes/wpg/bfgloss.htm" TargetMode="External"/><Relationship Id="rId13617" Type="http://schemas.openxmlformats.org/officeDocument/2006/relationships/hyperlink" Target="http://www.duke.edu/~charvey/Classes/wpg/bfglosl.htm" TargetMode="External"/><Relationship Id="rId19179" Type="http://schemas.openxmlformats.org/officeDocument/2006/relationships/hyperlink" Target="http://www.duke.edu/~charvey/Classes/wpg/bfglosg.htm" TargetMode="External"/><Relationship Id="rId20833" Type="http://schemas.openxmlformats.org/officeDocument/2006/relationships/hyperlink" Target="http://www.duke.edu/~charvey/Classes/wpg/bfgloss.htm" TargetMode="External"/><Relationship Id="rId26395" Type="http://schemas.openxmlformats.org/officeDocument/2006/relationships/hyperlink" Target="http://www.duke.edu/~charvey/Classes/wpg/bfglosc.htm" TargetMode="External"/><Relationship Id="rId944" Type="http://schemas.openxmlformats.org/officeDocument/2006/relationships/hyperlink" Target="http://www.duke.edu/~charvey/Classes/wpg/bfglosc.htm" TargetMode="External"/><Relationship Id="rId1574" Type="http://schemas.openxmlformats.org/officeDocument/2006/relationships/hyperlink" Target="http://www.duke.edu/~charvey/Classes/wpg/bfglosi.htm" TargetMode="External"/><Relationship Id="rId2625" Type="http://schemas.openxmlformats.org/officeDocument/2006/relationships/hyperlink" Target="http://www.duke.edu/~charvey/Classes/wpg/bfgloss.htm" TargetMode="External"/><Relationship Id="rId9238" Type="http://schemas.openxmlformats.org/officeDocument/2006/relationships/hyperlink" Target="http://www.duke.edu/~charvey/Classes/wpg/bfglosd.htm" TargetMode="External"/><Relationship Id="rId11168" Type="http://schemas.openxmlformats.org/officeDocument/2006/relationships/hyperlink" Target="http://www.duke.edu/~charvey/Classes/wpg/bfgloss.htm" TargetMode="External"/><Relationship Id="rId12219" Type="http://schemas.openxmlformats.org/officeDocument/2006/relationships/hyperlink" Target="http://www.duke.edu/~charvey/Classes/wpg/bfglosi.htm" TargetMode="External"/><Relationship Id="rId15789" Type="http://schemas.openxmlformats.org/officeDocument/2006/relationships/hyperlink" Target="http://www.duke.edu/~charvey/Classes/wpg/bfgloss.htm" TargetMode="External"/><Relationship Id="rId19660" Type="http://schemas.openxmlformats.org/officeDocument/2006/relationships/hyperlink" Target="http://www.duke.edu/~charvey/Classes/wpg/bfglose.htm" TargetMode="External"/><Relationship Id="rId26048" Type="http://schemas.openxmlformats.org/officeDocument/2006/relationships/hyperlink" Target="http://www.duke.edu/~charvey/Classes/wpg/bfglosl.htm" TargetMode="External"/><Relationship Id="rId1227" Type="http://schemas.openxmlformats.org/officeDocument/2006/relationships/hyperlink" Target="http://www.duke.edu/~charvey/Classes/wpg/bfglosb.htm" TargetMode="External"/><Relationship Id="rId4797" Type="http://schemas.openxmlformats.org/officeDocument/2006/relationships/hyperlink" Target="http://www.duke.edu/~charvey/Classes/wpg/bfglosm.htm" TargetMode="External"/><Relationship Id="rId5848" Type="http://schemas.openxmlformats.org/officeDocument/2006/relationships/hyperlink" Target="http://www.duke.edu/~charvey/Classes/wpg/bfglost.htm" TargetMode="External"/><Relationship Id="rId18262" Type="http://schemas.openxmlformats.org/officeDocument/2006/relationships/hyperlink" Target="http://www.duke.edu/~charvey/Classes/wpg/bfglosf.htm" TargetMode="External"/><Relationship Id="rId19313" Type="http://schemas.openxmlformats.org/officeDocument/2006/relationships/hyperlink" Target="http://www.duke.edu/~charvey/Classes/wpg/bfgloss.htm" TargetMode="External"/><Relationship Id="rId22658" Type="http://schemas.openxmlformats.org/officeDocument/2006/relationships/hyperlink" Target="http://www.duke.edu/~charvey/Classes/wpg/bfglosc.htm" TargetMode="External"/><Relationship Id="rId23709" Type="http://schemas.openxmlformats.org/officeDocument/2006/relationships/hyperlink" Target="http://www.duke.edu/~charvey/Classes/wpg/bfgloss.htm" TargetMode="External"/><Relationship Id="rId3399" Type="http://schemas.openxmlformats.org/officeDocument/2006/relationships/hyperlink" Target="http://www.duke.edu/~charvey/Classes/wpg/bfglosp.htm" TargetMode="External"/><Relationship Id="rId7270" Type="http://schemas.openxmlformats.org/officeDocument/2006/relationships/hyperlink" Target="http://www.duke.edu/~charvey/Classes/wpg/bfgloss.htm" TargetMode="External"/><Relationship Id="rId8321" Type="http://schemas.openxmlformats.org/officeDocument/2006/relationships/hyperlink" Target="http://www.duke.edu/~charvey/Classes/wpg/bfglosr.htm" TargetMode="External"/><Relationship Id="rId10251" Type="http://schemas.openxmlformats.org/officeDocument/2006/relationships/hyperlink" Target="http://www.duke.edu/~charvey/Classes/wpg/bfglosp.htm" TargetMode="External"/><Relationship Id="rId12700" Type="http://schemas.openxmlformats.org/officeDocument/2006/relationships/hyperlink" Target="http://www.duke.edu/~charvey/Classes/wpg/bfglosf.htm" TargetMode="External"/><Relationship Id="rId24080" Type="http://schemas.openxmlformats.org/officeDocument/2006/relationships/hyperlink" Target="http://www.duke.edu/~charvey/Classes/wpg/bfglost.htm" TargetMode="External"/><Relationship Id="rId25131" Type="http://schemas.openxmlformats.org/officeDocument/2006/relationships/hyperlink" Target="http://www.duke.edu/~charvey/Classes/wpg/bfglosr.htm" TargetMode="External"/><Relationship Id="rId11302" Type="http://schemas.openxmlformats.org/officeDocument/2006/relationships/hyperlink" Target="http://www.duke.edu/~charvey/Classes/wpg/bfglosf.htm" TargetMode="External"/><Relationship Id="rId14872" Type="http://schemas.openxmlformats.org/officeDocument/2006/relationships/hyperlink" Target="http://www.duke.edu/~charvey/Classes/wpg/bfglosn.htm" TargetMode="External"/><Relationship Id="rId15923" Type="http://schemas.openxmlformats.org/officeDocument/2006/relationships/hyperlink" Target="http://www.duke.edu/~charvey/Classes/wpg/bfglost.htm" TargetMode="External"/><Relationship Id="rId3880" Type="http://schemas.openxmlformats.org/officeDocument/2006/relationships/hyperlink" Target="http://www.duke.edu/~charvey/Classes/wpg/bfglosl.htm" TargetMode="External"/><Relationship Id="rId4931" Type="http://schemas.openxmlformats.org/officeDocument/2006/relationships/hyperlink" Target="http://www.duke.edu/~charvey/Classes/wpg/bfglosm.htm" TargetMode="External"/><Relationship Id="rId9095" Type="http://schemas.openxmlformats.org/officeDocument/2006/relationships/hyperlink" Target="http://www.duke.edu/~charvey/Classes/wpg/bfglosh.htm" TargetMode="External"/><Relationship Id="rId13474" Type="http://schemas.openxmlformats.org/officeDocument/2006/relationships/hyperlink" Target="http://www.duke.edu/~charvey/Classes/wpg/bfgloss.htm" TargetMode="External"/><Relationship Id="rId14525" Type="http://schemas.openxmlformats.org/officeDocument/2006/relationships/hyperlink" Target="http://www.duke.edu/~charvey/Classes/wpg/bfglosu.htm" TargetMode="External"/><Relationship Id="rId20690" Type="http://schemas.openxmlformats.org/officeDocument/2006/relationships/hyperlink" Target="http://www.duke.edu/~charvey/Classes/wpg/bfgloss.htm" TargetMode="External"/><Relationship Id="rId21741" Type="http://schemas.openxmlformats.org/officeDocument/2006/relationships/hyperlink" Target="http://www.duke.edu/~charvey/Classes/wpg/bfglost.htm" TargetMode="External"/><Relationship Id="rId1084" Type="http://schemas.openxmlformats.org/officeDocument/2006/relationships/hyperlink" Target="http://www.duke.edu/~charvey/Classes/wpg/bfglosa.htm" TargetMode="External"/><Relationship Id="rId2482" Type="http://schemas.openxmlformats.org/officeDocument/2006/relationships/hyperlink" Target="http://www.duke.edu/~charvey/Classes/wpg/bfglosm.htm" TargetMode="External"/><Relationship Id="rId3533" Type="http://schemas.openxmlformats.org/officeDocument/2006/relationships/hyperlink" Target="http://www.duke.edu/~charvey/Classes/wpg/bfglosf.htm" TargetMode="External"/><Relationship Id="rId12076" Type="http://schemas.openxmlformats.org/officeDocument/2006/relationships/hyperlink" Target="http://www.duke.edu/~charvey/Classes/wpg/bfglosh.htm" TargetMode="External"/><Relationship Id="rId13127" Type="http://schemas.openxmlformats.org/officeDocument/2006/relationships/hyperlink" Target="http://www.duke.edu/~charvey/Classes/wpg/bfglosf.htm" TargetMode="External"/><Relationship Id="rId16697" Type="http://schemas.openxmlformats.org/officeDocument/2006/relationships/hyperlink" Target="http://www.duke.edu/~charvey/Classes/wpg/bfgloss.htm" TargetMode="External"/><Relationship Id="rId17748" Type="http://schemas.openxmlformats.org/officeDocument/2006/relationships/hyperlink" Target="http://www.duke.edu/~charvey/Classes/wpg/bfglosi.htm" TargetMode="External"/><Relationship Id="rId20343" Type="http://schemas.openxmlformats.org/officeDocument/2006/relationships/hyperlink" Target="http://www.duke.edu/~charvey/Classes/wpg/bfglose.htm" TargetMode="External"/><Relationship Id="rId24964" Type="http://schemas.openxmlformats.org/officeDocument/2006/relationships/hyperlink" Target="http://www.duke.edu/~charvey/Classes/wpg/bfgloss.htm" TargetMode="External"/><Relationship Id="rId107" Type="http://schemas.openxmlformats.org/officeDocument/2006/relationships/hyperlink" Target="http://www.duke.edu/~charvey/Classes/wpg/bfglosa.htm" TargetMode="External"/><Relationship Id="rId454" Type="http://schemas.openxmlformats.org/officeDocument/2006/relationships/hyperlink" Target="http://www.duke.edu/~charvey/Classes/wpg/bfglosc.htm" TargetMode="External"/><Relationship Id="rId2135" Type="http://schemas.openxmlformats.org/officeDocument/2006/relationships/hyperlink" Target="http://www.duke.edu/~charvey/Classes/wpg/bfglosb.htm" TargetMode="External"/><Relationship Id="rId6756" Type="http://schemas.openxmlformats.org/officeDocument/2006/relationships/hyperlink" Target="http://www.duke.edu/~charvey/Classes/wpg/bfglosp.htm" TargetMode="External"/><Relationship Id="rId7807" Type="http://schemas.openxmlformats.org/officeDocument/2006/relationships/hyperlink" Target="http://www.duke.edu/~charvey/Classes/wpg/bfglost.htm" TargetMode="External"/><Relationship Id="rId15299" Type="http://schemas.openxmlformats.org/officeDocument/2006/relationships/hyperlink" Target="http://www.duke.edu/~charvey/Classes/wpg/bfglosl.htm" TargetMode="External"/><Relationship Id="rId19170" Type="http://schemas.openxmlformats.org/officeDocument/2006/relationships/hyperlink" Target="http://www.duke.edu/~charvey/Classes/wpg/bfglosl.htm" TargetMode="External"/><Relationship Id="rId23566" Type="http://schemas.openxmlformats.org/officeDocument/2006/relationships/hyperlink" Target="http://www.duke.edu/~charvey/Classes/wpg/bfgloss.htm" TargetMode="External"/><Relationship Id="rId24617" Type="http://schemas.openxmlformats.org/officeDocument/2006/relationships/hyperlink" Target="http://www.duke.edu/~charvey/Classes/wpg/bfglost.htm" TargetMode="External"/><Relationship Id="rId5358" Type="http://schemas.openxmlformats.org/officeDocument/2006/relationships/hyperlink" Target="http://www.duke.edu/~charvey/Classes/wpg/bfglost.htm" TargetMode="External"/><Relationship Id="rId6409" Type="http://schemas.openxmlformats.org/officeDocument/2006/relationships/hyperlink" Target="http://www.duke.edu/~charvey/Classes/wpg/bfglosf.htm" TargetMode="External"/><Relationship Id="rId9979" Type="http://schemas.openxmlformats.org/officeDocument/2006/relationships/hyperlink" Target="http://www.duke.edu/~charvey/Classes/wpg/bfglosf.htm" TargetMode="External"/><Relationship Id="rId12210" Type="http://schemas.openxmlformats.org/officeDocument/2006/relationships/hyperlink" Target="http://www.duke.edu/~charvey/Classes/wpg/bfglose.htm" TargetMode="External"/><Relationship Id="rId22168" Type="http://schemas.openxmlformats.org/officeDocument/2006/relationships/hyperlink" Target="http://www.duke.edu/~charvey/Classes/wpg/bfglose.htm" TargetMode="External"/><Relationship Id="rId23219" Type="http://schemas.openxmlformats.org/officeDocument/2006/relationships/hyperlink" Target="http://www.duke.edu/~charvey/Classes/wpg/bfgloss.htm" TargetMode="External"/><Relationship Id="rId26789" Type="http://schemas.openxmlformats.org/officeDocument/2006/relationships/hyperlink" Target="http://www.duke.edu/~charvey/Classes/wpg/bfglosi.htm" TargetMode="External"/><Relationship Id="rId1968" Type="http://schemas.openxmlformats.org/officeDocument/2006/relationships/hyperlink" Target="http://www.duke.edu/~charvey/Classes/wpg/bfgloss.htm" TargetMode="External"/><Relationship Id="rId14382" Type="http://schemas.openxmlformats.org/officeDocument/2006/relationships/hyperlink" Target="http://www.duke.edu/~charvey/Classes/wpg/bfgloso.htm" TargetMode="External"/><Relationship Id="rId15780" Type="http://schemas.openxmlformats.org/officeDocument/2006/relationships/hyperlink" Target="http://www.duke.edu/~charvey/Classes/wpg/bfglosp.htm" TargetMode="External"/><Relationship Id="rId16831" Type="http://schemas.openxmlformats.org/officeDocument/2006/relationships/hyperlink" Target="http://www.duke.edu/~charvey/Classes/wpg/bfglosb.htm" TargetMode="External"/><Relationship Id="rId3390" Type="http://schemas.openxmlformats.org/officeDocument/2006/relationships/hyperlink" Target="http://www.duke.edu/~charvey/Classes/wpg/bfglosc.htm" TargetMode="External"/><Relationship Id="rId4441" Type="http://schemas.openxmlformats.org/officeDocument/2006/relationships/hyperlink" Target="http://www.duke.edu/~charvey/Classes/wpg/bfglosf.htm" TargetMode="External"/><Relationship Id="rId14035" Type="http://schemas.openxmlformats.org/officeDocument/2006/relationships/hyperlink" Target="http://www.duke.edu/~charvey/Classes/wpg/bfglost.htm" TargetMode="External"/><Relationship Id="rId15433" Type="http://schemas.openxmlformats.org/officeDocument/2006/relationships/hyperlink" Target="http://www.duke.edu/~charvey/Classes/wpg/bfglosm.htm" TargetMode="External"/><Relationship Id="rId21251" Type="http://schemas.openxmlformats.org/officeDocument/2006/relationships/hyperlink" Target="http://www.duke.edu/~charvey/Classes/wpg/bfglosc.htm" TargetMode="External"/><Relationship Id="rId23700" Type="http://schemas.openxmlformats.org/officeDocument/2006/relationships/hyperlink" Target="http://www.duke.edu/~charvey/Classes/wpg/bfglosr.htm" TargetMode="External"/><Relationship Id="rId3043" Type="http://schemas.openxmlformats.org/officeDocument/2006/relationships/hyperlink" Target="http://www.duke.edu/~charvey/Classes/wpg/bfglosc.htm" TargetMode="External"/><Relationship Id="rId10992" Type="http://schemas.openxmlformats.org/officeDocument/2006/relationships/hyperlink" Target="http://www.duke.edu/~charvey/Classes/wpg/bfglosc.htm" TargetMode="External"/><Relationship Id="rId18656" Type="http://schemas.openxmlformats.org/officeDocument/2006/relationships/hyperlink" Target="http://www.duke.edu/~charvey/Classes/wpg/bfglosp.htm" TargetMode="External"/><Relationship Id="rId19707" Type="http://schemas.openxmlformats.org/officeDocument/2006/relationships/hyperlink" Target="http://www.duke.edu/~charvey/Classes/wpg/bfglosi.htm" TargetMode="External"/><Relationship Id="rId22302" Type="http://schemas.openxmlformats.org/officeDocument/2006/relationships/hyperlink" Target="http://www.duke.edu/~charvey/Classes/wpg/bfglosc.htm" TargetMode="External"/><Relationship Id="rId25872" Type="http://schemas.openxmlformats.org/officeDocument/2006/relationships/hyperlink" Target="http://www.duke.edu/~charvey/Classes/wpg/bfglose.htm" TargetMode="External"/><Relationship Id="rId26923" Type="http://schemas.openxmlformats.org/officeDocument/2006/relationships/hyperlink" Target="http://www.duke.edu/~charvey/Classes/wpg/bfglosi.htm" TargetMode="External"/><Relationship Id="rId6266" Type="http://schemas.openxmlformats.org/officeDocument/2006/relationships/hyperlink" Target="http://www.duke.edu/~charvey/Classes/wpg/bfglosb.htm" TargetMode="External"/><Relationship Id="rId7664" Type="http://schemas.openxmlformats.org/officeDocument/2006/relationships/hyperlink" Target="http://www.duke.edu/~charvey/Classes/wpg/bfgloss.htm" TargetMode="External"/><Relationship Id="rId8715" Type="http://schemas.openxmlformats.org/officeDocument/2006/relationships/hyperlink" Target="http://www.duke.edu/~charvey/Classes/wpg/bfglosf.htm" TargetMode="External"/><Relationship Id="rId10645" Type="http://schemas.openxmlformats.org/officeDocument/2006/relationships/hyperlink" Target="http://www.duke.edu/~charvey/Classes/wpg/bfglosi.htm" TargetMode="External"/><Relationship Id="rId17258" Type="http://schemas.openxmlformats.org/officeDocument/2006/relationships/hyperlink" Target="http://www.duke.edu/~charvey/Classes/wpg/bfgloso.htm" TargetMode="External"/><Relationship Id="rId18309" Type="http://schemas.openxmlformats.org/officeDocument/2006/relationships/hyperlink" Target="http://www.duke.edu/~charvey/Classes/wpg/bfglosp.htm" TargetMode="External"/><Relationship Id="rId24474" Type="http://schemas.openxmlformats.org/officeDocument/2006/relationships/hyperlink" Target="http://www.duke.edu/~charvey/Classes/wpg/bfglosf.htm" TargetMode="External"/><Relationship Id="rId25525" Type="http://schemas.openxmlformats.org/officeDocument/2006/relationships/hyperlink" Target="http://www.duke.edu/~charvey/Classes/wpg/bfgloss.htm" TargetMode="External"/><Relationship Id="rId7317" Type="http://schemas.openxmlformats.org/officeDocument/2006/relationships/hyperlink" Target="http://www.duke.edu/~charvey/Classes/wpg/bfglosm.htm" TargetMode="External"/><Relationship Id="rId13868" Type="http://schemas.openxmlformats.org/officeDocument/2006/relationships/hyperlink" Target="http://www.duke.edu/~charvey/Classes/wpg/bfglosm.htm" TargetMode="External"/><Relationship Id="rId14919" Type="http://schemas.openxmlformats.org/officeDocument/2006/relationships/hyperlink" Target="http://www.duke.edu/~charvey/Classes/wpg/bfglosf.htm" TargetMode="External"/><Relationship Id="rId23076" Type="http://schemas.openxmlformats.org/officeDocument/2006/relationships/hyperlink" Target="http://www.duke.edu/~charvey/Classes/wpg/bfglosb.htm" TargetMode="External"/><Relationship Id="rId24127" Type="http://schemas.openxmlformats.org/officeDocument/2006/relationships/hyperlink" Target="http://www.duke.edu/~charvey/Classes/wpg/bfglosi.htm" TargetMode="External"/><Relationship Id="rId2876" Type="http://schemas.openxmlformats.org/officeDocument/2006/relationships/hyperlink" Target="http://www.duke.edu/~charvey/Classes/wpg/bfgloss.htm" TargetMode="External"/><Relationship Id="rId3927" Type="http://schemas.openxmlformats.org/officeDocument/2006/relationships/hyperlink" Target="http://www.duke.edu/~charvey/Classes/wpg/bfgloss.htm" TargetMode="External"/><Relationship Id="rId9489" Type="http://schemas.openxmlformats.org/officeDocument/2006/relationships/hyperlink" Target="http://www.duke.edu/~charvey/Classes/wpg/bfglosi.htm" TargetMode="External"/><Relationship Id="rId15290" Type="http://schemas.openxmlformats.org/officeDocument/2006/relationships/hyperlink" Target="http://www.duke.edu/~charvey/Classes/wpg/bfglosr.htm" TargetMode="External"/><Relationship Id="rId16341" Type="http://schemas.openxmlformats.org/officeDocument/2006/relationships/hyperlink" Target="http://www.duke.edu/~charvey/Classes/wpg/bfglosa.htm" TargetMode="External"/><Relationship Id="rId20737" Type="http://schemas.openxmlformats.org/officeDocument/2006/relationships/hyperlink" Target="http://www.duke.edu/~charvey/Classes/wpg/bfglosp.htm" TargetMode="External"/><Relationship Id="rId26299" Type="http://schemas.openxmlformats.org/officeDocument/2006/relationships/hyperlink" Target="http://www.duke.edu/~charvey/Classes/wpg/bfglosg.htm" TargetMode="External"/><Relationship Id="rId848" Type="http://schemas.openxmlformats.org/officeDocument/2006/relationships/hyperlink" Target="http://www.duke.edu/~charvey/Classes/wpg/bfglosb.htm" TargetMode="External"/><Relationship Id="rId1478" Type="http://schemas.openxmlformats.org/officeDocument/2006/relationships/hyperlink" Target="http://www.duke.edu/~charvey/Classes/wpg/bfglosd.htm" TargetMode="External"/><Relationship Id="rId2529" Type="http://schemas.openxmlformats.org/officeDocument/2006/relationships/hyperlink" Target="http://www.duke.edu/~charvey/Classes/wpg/bfglosi.htm" TargetMode="External"/><Relationship Id="rId6400" Type="http://schemas.openxmlformats.org/officeDocument/2006/relationships/hyperlink" Target="http://www.duke.edu/~charvey/Classes/wpg/bfgloss.htm" TargetMode="External"/><Relationship Id="rId9970" Type="http://schemas.openxmlformats.org/officeDocument/2006/relationships/hyperlink" Target="http://www.duke.edu/~charvey/Classes/wpg/bfglosc.htm" TargetMode="External"/><Relationship Id="rId23210" Type="http://schemas.openxmlformats.org/officeDocument/2006/relationships/hyperlink" Target="http://www.duke.edu/~charvey/Classes/wpg/bfglosp.htm" TargetMode="External"/><Relationship Id="rId5002" Type="http://schemas.openxmlformats.org/officeDocument/2006/relationships/hyperlink" Target="http://www.duke.edu/~charvey/Classes/wpg/bfglosi.htm" TargetMode="External"/><Relationship Id="rId8572" Type="http://schemas.openxmlformats.org/officeDocument/2006/relationships/hyperlink" Target="http://www.duke.edu/~charvey/Classes/wpg/bfglose.htm" TargetMode="External"/><Relationship Id="rId9623" Type="http://schemas.openxmlformats.org/officeDocument/2006/relationships/hyperlink" Target="http://www.duke.edu/~charvey/Classes/wpg/bfglosd.htm" TargetMode="External"/><Relationship Id="rId12951" Type="http://schemas.openxmlformats.org/officeDocument/2006/relationships/hyperlink" Target="http://www.duke.edu/~charvey/Classes/wpg/bfglosb.htm" TargetMode="External"/><Relationship Id="rId18166" Type="http://schemas.openxmlformats.org/officeDocument/2006/relationships/hyperlink" Target="http://www.duke.edu/~charvey/Classes/wpg/bfglosc.htm" TargetMode="External"/><Relationship Id="rId19217" Type="http://schemas.openxmlformats.org/officeDocument/2006/relationships/hyperlink" Target="http://www.duke.edu/~charvey/Classes/wpg/bfglosi.htm" TargetMode="External"/><Relationship Id="rId19564" Type="http://schemas.openxmlformats.org/officeDocument/2006/relationships/hyperlink" Target="http://www.duke.edu/~charvey/Classes/wpg/bfglosp.htm" TargetMode="External"/><Relationship Id="rId25382" Type="http://schemas.openxmlformats.org/officeDocument/2006/relationships/hyperlink" Target="http://www.duke.edu/~charvey/Classes/wpg/bfgloss.htm" TargetMode="External"/><Relationship Id="rId26780" Type="http://schemas.openxmlformats.org/officeDocument/2006/relationships/hyperlink" Target="http://www.duke.edu/~charvey/Classes/wpg/bfglosa.htm" TargetMode="External"/><Relationship Id="rId7174" Type="http://schemas.openxmlformats.org/officeDocument/2006/relationships/hyperlink" Target="http://www.duke.edu/~charvey/Classes/wpg/bfglosm.htm" TargetMode="External"/><Relationship Id="rId8225" Type="http://schemas.openxmlformats.org/officeDocument/2006/relationships/hyperlink" Target="http://www.duke.edu/~charvey/Classes/wpg/bfglosd.htm" TargetMode="External"/><Relationship Id="rId11553" Type="http://schemas.openxmlformats.org/officeDocument/2006/relationships/hyperlink" Target="http://www.duke.edu/~charvey/Classes/wpg/bfgloso.htm" TargetMode="External"/><Relationship Id="rId12604" Type="http://schemas.openxmlformats.org/officeDocument/2006/relationships/hyperlink" Target="http://www.duke.edu/~charvey/Classes/wpg/bfglosh.htm" TargetMode="External"/><Relationship Id="rId25035" Type="http://schemas.openxmlformats.org/officeDocument/2006/relationships/hyperlink" Target="http://www.duke.edu/~charvey/Classes/wpg/bfglosr.htm" TargetMode="External"/><Relationship Id="rId26433" Type="http://schemas.openxmlformats.org/officeDocument/2006/relationships/hyperlink" Target="http://www.duke.edu/~charvey/Classes/wpg/bfgloss.htm" TargetMode="External"/><Relationship Id="rId1612" Type="http://schemas.openxmlformats.org/officeDocument/2006/relationships/hyperlink" Target="http://www.duke.edu/~charvey/Classes/wpg/bfglose.htm" TargetMode="External"/><Relationship Id="rId10155" Type="http://schemas.openxmlformats.org/officeDocument/2006/relationships/hyperlink" Target="http://www.duke.edu/~charvey/Classes/wpg/bfgloso.htm" TargetMode="External"/><Relationship Id="rId11206" Type="http://schemas.openxmlformats.org/officeDocument/2006/relationships/hyperlink" Target="http://www.duke.edu/~charvey/Classes/wpg/bfglosm.htm" TargetMode="External"/><Relationship Id="rId14776" Type="http://schemas.openxmlformats.org/officeDocument/2006/relationships/hyperlink" Target="http://www.duke.edu/~charvey/Classes/wpg/bfglosi.htm" TargetMode="External"/><Relationship Id="rId15827" Type="http://schemas.openxmlformats.org/officeDocument/2006/relationships/hyperlink" Target="http://www.duke.edu/~charvey/Classes/wpg/bfglosl.htm" TargetMode="External"/><Relationship Id="rId21992" Type="http://schemas.openxmlformats.org/officeDocument/2006/relationships/hyperlink" Target="http://www.duke.edu/~charvey/Classes/wpg/bfglosb.htm" TargetMode="External"/><Relationship Id="rId3784" Type="http://schemas.openxmlformats.org/officeDocument/2006/relationships/hyperlink" Target="http://www.duke.edu/~charvey/Classes/wpg/bfglost.htm" TargetMode="External"/><Relationship Id="rId4835" Type="http://schemas.openxmlformats.org/officeDocument/2006/relationships/hyperlink" Target="http://www.duke.edu/~charvey/Classes/wpg/bfglosb.htm" TargetMode="External"/><Relationship Id="rId13378" Type="http://schemas.openxmlformats.org/officeDocument/2006/relationships/hyperlink" Target="http://www.duke.edu/~charvey/Classes/wpg/bfglosc.htm" TargetMode="External"/><Relationship Id="rId14429" Type="http://schemas.openxmlformats.org/officeDocument/2006/relationships/hyperlink" Target="http://www.duke.edu/~charvey/Classes/wpg/bfglosf.htm" TargetMode="External"/><Relationship Id="rId17999" Type="http://schemas.openxmlformats.org/officeDocument/2006/relationships/hyperlink" Target="http://www.duke.edu/~charvey/Classes/wpg/bfglosg.htm" TargetMode="External"/><Relationship Id="rId18300" Type="http://schemas.openxmlformats.org/officeDocument/2006/relationships/hyperlink" Target="http://www.duke.edu/~charvey/Classes/wpg/bfglosm.htm" TargetMode="External"/><Relationship Id="rId20594" Type="http://schemas.openxmlformats.org/officeDocument/2006/relationships/hyperlink" Target="http://www.duke.edu/~charvey/Classes/wpg/bfglosf.htm" TargetMode="External"/><Relationship Id="rId21645" Type="http://schemas.openxmlformats.org/officeDocument/2006/relationships/hyperlink" Target="http://www.duke.edu/~charvey/Classes/wpg/bfglose.htm" TargetMode="External"/><Relationship Id="rId2386" Type="http://schemas.openxmlformats.org/officeDocument/2006/relationships/hyperlink" Target="http://www.duke.edu/~charvey/Classes/wpg/bfgloss.htm" TargetMode="External"/><Relationship Id="rId3437" Type="http://schemas.openxmlformats.org/officeDocument/2006/relationships/hyperlink" Target="http://www.duke.edu/~charvey/Classes/wpg/bfglosi.htm" TargetMode="External"/><Relationship Id="rId20247" Type="http://schemas.openxmlformats.org/officeDocument/2006/relationships/hyperlink" Target="http://www.duke.edu/~charvey/Classes/wpg/bfgloss.htm" TargetMode="External"/><Relationship Id="rId24868" Type="http://schemas.openxmlformats.org/officeDocument/2006/relationships/hyperlink" Target="http://www.duke.edu/~charvey/Classes/wpg/bfglosc.htm" TargetMode="External"/><Relationship Id="rId25919" Type="http://schemas.openxmlformats.org/officeDocument/2006/relationships/hyperlink" Target="http://www.duke.edu/~charvey/Classes/wpg/bfglosc.htm" TargetMode="External"/><Relationship Id="rId358" Type="http://schemas.openxmlformats.org/officeDocument/2006/relationships/hyperlink" Target="http://www.duke.edu/~charvey/Classes/wpg/bfglosb.htm" TargetMode="External"/><Relationship Id="rId2039" Type="http://schemas.openxmlformats.org/officeDocument/2006/relationships/hyperlink" Target="http://www.duke.edu/~charvey/Classes/wpg/bfglosl.htm" TargetMode="External"/><Relationship Id="rId9480" Type="http://schemas.openxmlformats.org/officeDocument/2006/relationships/hyperlink" Target="http://www.duke.edu/~charvey/Classes/wpg/bfglost.htm" TargetMode="External"/><Relationship Id="rId12461" Type="http://schemas.openxmlformats.org/officeDocument/2006/relationships/hyperlink" Target="http://www.duke.edu/~charvey/Classes/wpg/bfglost.htm" TargetMode="External"/><Relationship Id="rId14910" Type="http://schemas.openxmlformats.org/officeDocument/2006/relationships/hyperlink" Target="http://www.duke.edu/~charvey/Classes/wpg/bfglosf.htm" TargetMode="External"/><Relationship Id="rId19074" Type="http://schemas.openxmlformats.org/officeDocument/2006/relationships/hyperlink" Target="http://www.duke.edu/~charvey/Classes/wpg/bfglosm.htm" TargetMode="External"/><Relationship Id="rId26290" Type="http://schemas.openxmlformats.org/officeDocument/2006/relationships/hyperlink" Target="http://www.duke.edu/~charvey/Classes/wpg/bfglosm.htm" TargetMode="External"/><Relationship Id="rId2520" Type="http://schemas.openxmlformats.org/officeDocument/2006/relationships/hyperlink" Target="http://www.duke.edu/~charvey/Classes/wpg/bfglosp.htm" TargetMode="External"/><Relationship Id="rId8082" Type="http://schemas.openxmlformats.org/officeDocument/2006/relationships/hyperlink" Target="http://www.duke.edu/~charvey/Classes/wpg/bfglosl.htm" TargetMode="External"/><Relationship Id="rId9133" Type="http://schemas.openxmlformats.org/officeDocument/2006/relationships/hyperlink" Target="http://www.duke.edu/~charvey/Classes/wpg/bfglosf.htm" TargetMode="External"/><Relationship Id="rId11063" Type="http://schemas.openxmlformats.org/officeDocument/2006/relationships/hyperlink" Target="http://www.duke.edu/~charvey/Classes/wpg/bfglost.htm" TargetMode="External"/><Relationship Id="rId12114" Type="http://schemas.openxmlformats.org/officeDocument/2006/relationships/hyperlink" Target="http://www.duke.edu/~charvey/Classes/wpg/bfglosm.htm" TargetMode="External"/><Relationship Id="rId13512" Type="http://schemas.openxmlformats.org/officeDocument/2006/relationships/hyperlink" Target="http://www.duke.edu/~charvey/Classes/wpg/bfglosh.htm" TargetMode="External"/><Relationship Id="rId1122" Type="http://schemas.openxmlformats.org/officeDocument/2006/relationships/hyperlink" Target="http://www.duke.edu/~charvey/Classes/wpg/bfglosl.htm" TargetMode="External"/><Relationship Id="rId15684" Type="http://schemas.openxmlformats.org/officeDocument/2006/relationships/hyperlink" Target="http://www.duke.edu/~charvey/Classes/wpg/bfglosf.htm" TargetMode="External"/><Relationship Id="rId16735" Type="http://schemas.openxmlformats.org/officeDocument/2006/relationships/hyperlink" Target="http://www.duke.edu/~charvey/Classes/wpg/bfglosd.htm" TargetMode="External"/><Relationship Id="rId23951" Type="http://schemas.openxmlformats.org/officeDocument/2006/relationships/hyperlink" Target="http://www.duke.edu/~charvey/Classes/wpg/bfglosb.htm" TargetMode="External"/><Relationship Id="rId3294" Type="http://schemas.openxmlformats.org/officeDocument/2006/relationships/hyperlink" Target="http://www.duke.edu/~charvey/Classes/wpg/bfglosm.htm" TargetMode="External"/><Relationship Id="rId4345" Type="http://schemas.openxmlformats.org/officeDocument/2006/relationships/hyperlink" Target="http://www.duke.edu/~charvey/Classes/wpg/bfglosc.htm" TargetMode="External"/><Relationship Id="rId4692" Type="http://schemas.openxmlformats.org/officeDocument/2006/relationships/hyperlink" Target="http://www.duke.edu/~charvey/Classes/wpg/bfglose.htm" TargetMode="External"/><Relationship Id="rId5743" Type="http://schemas.openxmlformats.org/officeDocument/2006/relationships/hyperlink" Target="http://www.duke.edu/~charvey/Classes/wpg/bfglosr.htm" TargetMode="External"/><Relationship Id="rId14286" Type="http://schemas.openxmlformats.org/officeDocument/2006/relationships/hyperlink" Target="http://www.duke.edu/~charvey/Classes/wpg/bfglosa.htm" TargetMode="External"/><Relationship Id="rId15337" Type="http://schemas.openxmlformats.org/officeDocument/2006/relationships/hyperlink" Target="http://www.duke.edu/~charvey/Classes/wpg/bfglosc.htm" TargetMode="External"/><Relationship Id="rId19958" Type="http://schemas.openxmlformats.org/officeDocument/2006/relationships/hyperlink" Target="http://www.duke.edu/~charvey/Classes/wpg/bfglosi.htm" TargetMode="External"/><Relationship Id="rId22553" Type="http://schemas.openxmlformats.org/officeDocument/2006/relationships/hyperlink" Target="http://www.duke.edu/~charvey/Classes/wpg/bfglosc.htm" TargetMode="External"/><Relationship Id="rId23604" Type="http://schemas.openxmlformats.org/officeDocument/2006/relationships/hyperlink" Target="http://www.duke.edu/~charvey/Classes/wpg/bfglosc.htm" TargetMode="External"/><Relationship Id="rId8966" Type="http://schemas.openxmlformats.org/officeDocument/2006/relationships/hyperlink" Target="http://www.duke.edu/~charvey/Classes/wpg/bfglosc.htm" TargetMode="External"/><Relationship Id="rId10896" Type="http://schemas.openxmlformats.org/officeDocument/2006/relationships/hyperlink" Target="http://www.duke.edu/~charvey/Classes/wpg/bfglost.htm" TargetMode="External"/><Relationship Id="rId11947" Type="http://schemas.openxmlformats.org/officeDocument/2006/relationships/hyperlink" Target="http://www.duke.edu/~charvey/Classes/wpg/bfglosi.htm" TargetMode="External"/><Relationship Id="rId21155" Type="http://schemas.openxmlformats.org/officeDocument/2006/relationships/hyperlink" Target="http://www.duke.edu/~charvey/Classes/wpg/bfglost.htm" TargetMode="External"/><Relationship Id="rId22206" Type="http://schemas.openxmlformats.org/officeDocument/2006/relationships/hyperlink" Target="http://www.duke.edu/~charvey/Classes/wpg/bfglost.htm" TargetMode="External"/><Relationship Id="rId25776" Type="http://schemas.openxmlformats.org/officeDocument/2006/relationships/hyperlink" Target="http://www.duke.edu/~charvey/Classes/wpg/bfgloss.htm" TargetMode="External"/><Relationship Id="rId26827" Type="http://schemas.openxmlformats.org/officeDocument/2006/relationships/hyperlink" Target="http://www.duke.edu/~charvey/Classes/wpg/bfglosm.htm" TargetMode="External"/><Relationship Id="rId7568" Type="http://schemas.openxmlformats.org/officeDocument/2006/relationships/hyperlink" Target="http://www.duke.edu/~charvey/Classes/wpg/bfglosi.htm" TargetMode="External"/><Relationship Id="rId8619" Type="http://schemas.openxmlformats.org/officeDocument/2006/relationships/hyperlink" Target="http://www.duke.edu/~charvey/Classes/wpg/bfglosi.htm" TargetMode="External"/><Relationship Id="rId10549" Type="http://schemas.openxmlformats.org/officeDocument/2006/relationships/hyperlink" Target="http://www.duke.edu/~charvey/Classes/wpg/bfglosg.htm" TargetMode="External"/><Relationship Id="rId14420" Type="http://schemas.openxmlformats.org/officeDocument/2006/relationships/hyperlink" Target="http://www.duke.edu/~charvey/Classes/wpg/bfglosb.htm" TargetMode="External"/><Relationship Id="rId24378" Type="http://schemas.openxmlformats.org/officeDocument/2006/relationships/hyperlink" Target="http://www.duke.edu/~charvey/Classes/wpg/bfgloso.htm" TargetMode="External"/><Relationship Id="rId25429" Type="http://schemas.openxmlformats.org/officeDocument/2006/relationships/hyperlink" Target="http://www.duke.edu/~charvey/Classes/wpg/bfglosr.htm" TargetMode="External"/><Relationship Id="rId13022" Type="http://schemas.openxmlformats.org/officeDocument/2006/relationships/hyperlink" Target="http://www.duke.edu/~charvey/Classes/wpg/bfglost.htm" TargetMode="External"/><Relationship Id="rId16592" Type="http://schemas.openxmlformats.org/officeDocument/2006/relationships/hyperlink" Target="http://www.duke.edu/~charvey/Classes/wpg/bfgloss.htm" TargetMode="External"/><Relationship Id="rId17990" Type="http://schemas.openxmlformats.org/officeDocument/2006/relationships/hyperlink" Target="http://www.duke.edu/~charvey/Classes/wpg/bfglost.htm" TargetMode="External"/><Relationship Id="rId2030" Type="http://schemas.openxmlformats.org/officeDocument/2006/relationships/hyperlink" Target="http://www.duke.edu/~charvey/Classes/wpg/bfgloss.htm" TargetMode="External"/><Relationship Id="rId6651" Type="http://schemas.openxmlformats.org/officeDocument/2006/relationships/hyperlink" Target="http://www.duke.edu/~charvey/Classes/wpg/bfgloss.htm" TargetMode="External"/><Relationship Id="rId7702" Type="http://schemas.openxmlformats.org/officeDocument/2006/relationships/hyperlink" Target="http://www.duke.edu/~charvey/Classes/wpg/bfglose.htm" TargetMode="External"/><Relationship Id="rId15194" Type="http://schemas.openxmlformats.org/officeDocument/2006/relationships/hyperlink" Target="http://www.duke.edu/~charvey/Classes/wpg/bfglosc.htm" TargetMode="External"/><Relationship Id="rId16245" Type="http://schemas.openxmlformats.org/officeDocument/2006/relationships/hyperlink" Target="http://www.duke.edu/~charvey/Classes/wpg/bfglosp.htm" TargetMode="External"/><Relationship Id="rId17643" Type="http://schemas.openxmlformats.org/officeDocument/2006/relationships/hyperlink" Target="http://www.duke.edu/~charvey/Classes/wpg/bfglosp.htm" TargetMode="External"/><Relationship Id="rId20988" Type="http://schemas.openxmlformats.org/officeDocument/2006/relationships/hyperlink" Target="http://www.duke.edu/~charvey/Classes/wpg/bfglosb.htm" TargetMode="External"/><Relationship Id="rId23461" Type="http://schemas.openxmlformats.org/officeDocument/2006/relationships/hyperlink" Target="http://www.duke.edu/~charvey/Classes/wpg/bfgloss.htm" TargetMode="External"/><Relationship Id="rId25910" Type="http://schemas.openxmlformats.org/officeDocument/2006/relationships/hyperlink" Target="http://www.duke.edu/~charvey/Classes/wpg/bfgloss.htm" TargetMode="External"/><Relationship Id="rId5253" Type="http://schemas.openxmlformats.org/officeDocument/2006/relationships/hyperlink" Target="http://www.duke.edu/~charvey/Classes/wpg/bfglosc.htm" TargetMode="External"/><Relationship Id="rId6304" Type="http://schemas.openxmlformats.org/officeDocument/2006/relationships/hyperlink" Target="http://www.duke.edu/~charvey/Classes/wpg/bfglosb.htm" TargetMode="External"/><Relationship Id="rId22063" Type="http://schemas.openxmlformats.org/officeDocument/2006/relationships/hyperlink" Target="http://www.duke.edu/~charvey/Classes/wpg/bfglose.htm" TargetMode="External"/><Relationship Id="rId23114" Type="http://schemas.openxmlformats.org/officeDocument/2006/relationships/hyperlink" Target="http://www.duke.edu/~charvey/Classes/wpg/bfgloso.htm" TargetMode="External"/><Relationship Id="rId24512" Type="http://schemas.openxmlformats.org/officeDocument/2006/relationships/hyperlink" Target="http://www.duke.edu/~charvey/Classes/wpg/bfgloso.htm" TargetMode="External"/><Relationship Id="rId8476" Type="http://schemas.openxmlformats.org/officeDocument/2006/relationships/hyperlink" Target="http://www.duke.edu/~charvey/Classes/wpg/bfgloss.htm" TargetMode="External"/><Relationship Id="rId9874" Type="http://schemas.openxmlformats.org/officeDocument/2006/relationships/hyperlink" Target="http://www.duke.edu/~charvey/Classes/wpg/bfglosc.htm" TargetMode="External"/><Relationship Id="rId12855" Type="http://schemas.openxmlformats.org/officeDocument/2006/relationships/hyperlink" Target="http://www.duke.edu/~charvey/Classes/wpg/bfglose.htm" TargetMode="External"/><Relationship Id="rId13906" Type="http://schemas.openxmlformats.org/officeDocument/2006/relationships/hyperlink" Target="http://www.duke.edu/~charvey/Classes/wpg/bfglosn.htm" TargetMode="External"/><Relationship Id="rId19468" Type="http://schemas.openxmlformats.org/officeDocument/2006/relationships/hyperlink" Target="http://www.duke.edu/~charvey/Classes/wpg/bfglosi.htm" TargetMode="External"/><Relationship Id="rId26684" Type="http://schemas.openxmlformats.org/officeDocument/2006/relationships/hyperlink" Target="http://www.duke.edu/~charvey/Classes/wpg/bfglosd.htm" TargetMode="External"/><Relationship Id="rId88" Type="http://schemas.openxmlformats.org/officeDocument/2006/relationships/hyperlink" Target="http://www.duke.edu/~charvey/Classes/wpg/bfglosl.htm" TargetMode="External"/><Relationship Id="rId1863" Type="http://schemas.openxmlformats.org/officeDocument/2006/relationships/hyperlink" Target="http://www.duke.edu/~charvey/Classes/wpg/bfglosc.htm" TargetMode="External"/><Relationship Id="rId2914" Type="http://schemas.openxmlformats.org/officeDocument/2006/relationships/hyperlink" Target="http://www.duke.edu/~charvey/Classes/wpg/bfglost.htm" TargetMode="External"/><Relationship Id="rId7078" Type="http://schemas.openxmlformats.org/officeDocument/2006/relationships/hyperlink" Target="http://www.duke.edu/~charvey/Classes/wpg/bfglosr.htm" TargetMode="External"/><Relationship Id="rId8129" Type="http://schemas.openxmlformats.org/officeDocument/2006/relationships/hyperlink" Target="http://www.duke.edu/~charvey/Classes/wpg/bfglosb.htm" TargetMode="External"/><Relationship Id="rId9527" Type="http://schemas.openxmlformats.org/officeDocument/2006/relationships/hyperlink" Target="http://www.duke.edu/~charvey/Classes/wpg/bfglosf.htm" TargetMode="External"/><Relationship Id="rId11457" Type="http://schemas.openxmlformats.org/officeDocument/2006/relationships/hyperlink" Target="http://www.duke.edu/~charvey/Classes/wpg/bfgloss.htm" TargetMode="External"/><Relationship Id="rId12508" Type="http://schemas.openxmlformats.org/officeDocument/2006/relationships/hyperlink" Target="http://www.duke.edu/~charvey/Classes/wpg/bfglosm.htm" TargetMode="External"/><Relationship Id="rId25286" Type="http://schemas.openxmlformats.org/officeDocument/2006/relationships/hyperlink" Target="http://www.duke.edu/~charvey/Classes/wpg/bfglosd.htm" TargetMode="External"/><Relationship Id="rId26337" Type="http://schemas.openxmlformats.org/officeDocument/2006/relationships/hyperlink" Target="http://www.duke.edu/~charvey/Classes/wpg/bfglosh.htm" TargetMode="External"/><Relationship Id="rId1516" Type="http://schemas.openxmlformats.org/officeDocument/2006/relationships/hyperlink" Target="http://www.duke.edu/~charvey/Classes/wpg/bfglose.htm" TargetMode="External"/><Relationship Id="rId10059" Type="http://schemas.openxmlformats.org/officeDocument/2006/relationships/hyperlink" Target="http://www.duke.edu/~charvey/Classes/wpg/bfglosm.htm" TargetMode="External"/><Relationship Id="rId18551" Type="http://schemas.openxmlformats.org/officeDocument/2006/relationships/hyperlink" Target="http://www.duke.edu/~charvey/Classes/wpg/bfglosb.htm" TargetMode="External"/><Relationship Id="rId19602" Type="http://schemas.openxmlformats.org/officeDocument/2006/relationships/hyperlink" Target="http://www.duke.edu/~charvey/Classes/wpg/bfglosi.htm" TargetMode="External"/><Relationship Id="rId21896" Type="http://schemas.openxmlformats.org/officeDocument/2006/relationships/hyperlink" Target="http://www.duke.edu/~charvey/Classes/wpg/bfglosf.htm" TargetMode="External"/><Relationship Id="rId22947" Type="http://schemas.openxmlformats.org/officeDocument/2006/relationships/hyperlink" Target="http://www.duke.edu/~charvey/Classes/wpg/bfglose.htm" TargetMode="External"/><Relationship Id="rId3688" Type="http://schemas.openxmlformats.org/officeDocument/2006/relationships/hyperlink" Target="http://www.duke.edu/~charvey/Classes/wpg/bfgloss.htm" TargetMode="External"/><Relationship Id="rId4739" Type="http://schemas.openxmlformats.org/officeDocument/2006/relationships/hyperlink" Target="http://www.duke.edu/~charvey/Classes/wpg/bfglosi.htm" TargetMode="External"/><Relationship Id="rId8610" Type="http://schemas.openxmlformats.org/officeDocument/2006/relationships/hyperlink" Target="http://www.duke.edu/~charvey/Classes/wpg/bfglosc.htm" TargetMode="External"/><Relationship Id="rId10540" Type="http://schemas.openxmlformats.org/officeDocument/2006/relationships/hyperlink" Target="http://www.duke.edu/~charvey/Classes/wpg/bfglosc.htm" TargetMode="External"/><Relationship Id="rId17153" Type="http://schemas.openxmlformats.org/officeDocument/2006/relationships/hyperlink" Target="http://www.duke.edu/~charvey/Classes/wpg/bfglosm.htm" TargetMode="External"/><Relationship Id="rId18204" Type="http://schemas.openxmlformats.org/officeDocument/2006/relationships/hyperlink" Target="http://www.duke.edu/~charvey/Classes/wpg/bfglosp.htm" TargetMode="External"/><Relationship Id="rId20498" Type="http://schemas.openxmlformats.org/officeDocument/2006/relationships/hyperlink" Target="http://www.duke.edu/~charvey/Classes/wpg/bfglost.htm" TargetMode="External"/><Relationship Id="rId21549" Type="http://schemas.openxmlformats.org/officeDocument/2006/relationships/hyperlink" Target="http://www.duke.edu/~charvey/Classes/wpg/bfglosi.htm" TargetMode="External"/><Relationship Id="rId25420" Type="http://schemas.openxmlformats.org/officeDocument/2006/relationships/hyperlink" Target="http://www.duke.edu/~charvey/Classes/wpg/bfglost.htm" TargetMode="External"/><Relationship Id="rId6161" Type="http://schemas.openxmlformats.org/officeDocument/2006/relationships/hyperlink" Target="http://www.duke.edu/~charvey/Classes/wpg/bfglosc.htm" TargetMode="External"/><Relationship Id="rId7212" Type="http://schemas.openxmlformats.org/officeDocument/2006/relationships/hyperlink" Target="http://www.duke.edu/~charvey/Classes/wpg/bfglosc.htm" TargetMode="External"/><Relationship Id="rId24022" Type="http://schemas.openxmlformats.org/officeDocument/2006/relationships/hyperlink" Target="http://www.duke.edu/~charvey/Classes/wpg/bfglosd.htm" TargetMode="External"/><Relationship Id="rId9384" Type="http://schemas.openxmlformats.org/officeDocument/2006/relationships/hyperlink" Target="http://www.duke.edu/~charvey/Classes/wpg/bfgloss.htm" TargetMode="External"/><Relationship Id="rId13763" Type="http://schemas.openxmlformats.org/officeDocument/2006/relationships/hyperlink" Target="http://www.duke.edu/~charvey/Classes/wpg/bfglosb.htm" TargetMode="External"/><Relationship Id="rId14814" Type="http://schemas.openxmlformats.org/officeDocument/2006/relationships/hyperlink" Target="http://www.duke.edu/~charvey/Classes/wpg/bfglosp.htm" TargetMode="External"/><Relationship Id="rId26194" Type="http://schemas.openxmlformats.org/officeDocument/2006/relationships/hyperlink" Target="http://www.duke.edu/~charvey/Classes/wpg/bfglosi.htm" TargetMode="External"/><Relationship Id="rId1373" Type="http://schemas.openxmlformats.org/officeDocument/2006/relationships/hyperlink" Target="http://www.duke.edu/~charvey/Classes/wpg/bfglosb.htm" TargetMode="External"/><Relationship Id="rId2771" Type="http://schemas.openxmlformats.org/officeDocument/2006/relationships/hyperlink" Target="http://www.duke.edu/~charvey/Classes/wpg/bfglost.htm" TargetMode="External"/><Relationship Id="rId3822" Type="http://schemas.openxmlformats.org/officeDocument/2006/relationships/hyperlink" Target="http://www.duke.edu/~charvey/Classes/wpg/bfglosf.htm" TargetMode="External"/><Relationship Id="rId9037" Type="http://schemas.openxmlformats.org/officeDocument/2006/relationships/hyperlink" Target="http://www.duke.edu/~charvey/Classes/wpg/bfglosc.htm" TargetMode="External"/><Relationship Id="rId12365" Type="http://schemas.openxmlformats.org/officeDocument/2006/relationships/hyperlink" Target="http://www.duke.edu/~charvey/Classes/wpg/bfglosc.htm" TargetMode="External"/><Relationship Id="rId13416" Type="http://schemas.openxmlformats.org/officeDocument/2006/relationships/hyperlink" Target="http://www.duke.edu/~charvey/Classes/wpg/bfglosr.htm" TargetMode="External"/><Relationship Id="rId16986" Type="http://schemas.openxmlformats.org/officeDocument/2006/relationships/hyperlink" Target="http://www.duke.edu/~charvey/Classes/wpg/bfgloss.htm" TargetMode="External"/><Relationship Id="rId20632" Type="http://schemas.openxmlformats.org/officeDocument/2006/relationships/hyperlink" Target="http://www.duke.edu/~charvey/Classes/wpg/bfglosn.htm" TargetMode="External"/><Relationship Id="rId743" Type="http://schemas.openxmlformats.org/officeDocument/2006/relationships/hyperlink" Target="http://www.duke.edu/~charvey/Classes/wpg/bfglosd.htm" TargetMode="External"/><Relationship Id="rId1026" Type="http://schemas.openxmlformats.org/officeDocument/2006/relationships/hyperlink" Target="http://www.duke.edu/~charvey/Classes/wpg/bfgloss.htm" TargetMode="External"/><Relationship Id="rId2424" Type="http://schemas.openxmlformats.org/officeDocument/2006/relationships/hyperlink" Target="http://www.duke.edu/~charvey/Classes/wpg/bfglosf.htm" TargetMode="External"/><Relationship Id="rId5994" Type="http://schemas.openxmlformats.org/officeDocument/2006/relationships/hyperlink" Target="http://www.duke.edu/~charvey/Classes/wpg/bfglosi.htm" TargetMode="External"/><Relationship Id="rId12018" Type="http://schemas.openxmlformats.org/officeDocument/2006/relationships/hyperlink" Target="http://www.duke.edu/~charvey/Classes/wpg/bfgloss.htm" TargetMode="External"/><Relationship Id="rId15588" Type="http://schemas.openxmlformats.org/officeDocument/2006/relationships/hyperlink" Target="http://www.duke.edu/~charvey/Classes/wpg/bfglosp.htm" TargetMode="External"/><Relationship Id="rId16639" Type="http://schemas.openxmlformats.org/officeDocument/2006/relationships/hyperlink" Target="http://www.duke.edu/~charvey/Classes/wpg/bfglosb.htm" TargetMode="External"/><Relationship Id="rId23855" Type="http://schemas.openxmlformats.org/officeDocument/2006/relationships/hyperlink" Target="http://www.duke.edu/~charvey/Classes/wpg/bfglosd.htm" TargetMode="External"/><Relationship Id="rId24906" Type="http://schemas.openxmlformats.org/officeDocument/2006/relationships/hyperlink" Target="http://www.duke.edu/~charvey/Classes/wpg/bfglosr.htm" TargetMode="External"/><Relationship Id="rId4596" Type="http://schemas.openxmlformats.org/officeDocument/2006/relationships/hyperlink" Target="http://www.duke.edu/~charvey/Classes/wpg/bfglosb.htm" TargetMode="External"/><Relationship Id="rId5647" Type="http://schemas.openxmlformats.org/officeDocument/2006/relationships/hyperlink" Target="http://www.duke.edu/~charvey/Classes/wpg/bfglosb.htm" TargetMode="External"/><Relationship Id="rId18061" Type="http://schemas.openxmlformats.org/officeDocument/2006/relationships/hyperlink" Target="http://www.duke.edu/~charvey/Classes/wpg/bfglose.htm" TargetMode="External"/><Relationship Id="rId19112" Type="http://schemas.openxmlformats.org/officeDocument/2006/relationships/hyperlink" Target="http://www.duke.edu/~charvey/Classes/wpg/bfglosp.htm" TargetMode="External"/><Relationship Id="rId22457" Type="http://schemas.openxmlformats.org/officeDocument/2006/relationships/hyperlink" Target="http://www.duke.edu/~charvey/Classes/wpg/bfglosi.htm" TargetMode="External"/><Relationship Id="rId23508" Type="http://schemas.openxmlformats.org/officeDocument/2006/relationships/hyperlink" Target="http://www.duke.edu/~charvey/Classes/wpg/bfglosc.htm" TargetMode="External"/><Relationship Id="rId3198" Type="http://schemas.openxmlformats.org/officeDocument/2006/relationships/hyperlink" Target="http://www.duke.edu/~charvey/Classes/wpg/bfgloso.htm" TargetMode="External"/><Relationship Id="rId4249" Type="http://schemas.openxmlformats.org/officeDocument/2006/relationships/hyperlink" Target="http://www.duke.edu/~charvey/Classes/wpg/bfglosd.htm" TargetMode="External"/><Relationship Id="rId8120" Type="http://schemas.openxmlformats.org/officeDocument/2006/relationships/hyperlink" Target="http://www.duke.edu/~charvey/Classes/wpg/bfglosc.htm" TargetMode="External"/><Relationship Id="rId10050" Type="http://schemas.openxmlformats.org/officeDocument/2006/relationships/hyperlink" Target="http://www.duke.edu/~charvey/Classes/wpg/bfglosr.htm" TargetMode="External"/><Relationship Id="rId11101" Type="http://schemas.openxmlformats.org/officeDocument/2006/relationships/hyperlink" Target="http://www.duke.edu/~charvey/Classes/wpg/bfglosi.htm" TargetMode="External"/><Relationship Id="rId14671" Type="http://schemas.openxmlformats.org/officeDocument/2006/relationships/hyperlink" Target="http://www.duke.edu/~charvey/Classes/wpg/bfglosu.htm" TargetMode="External"/><Relationship Id="rId21059" Type="http://schemas.openxmlformats.org/officeDocument/2006/relationships/hyperlink" Target="http://www.duke.edu/~charvey/Classes/wpg/bfgloso.htm" TargetMode="External"/><Relationship Id="rId4730" Type="http://schemas.openxmlformats.org/officeDocument/2006/relationships/hyperlink" Target="http://www.duke.edu/~charvey/Classes/wpg/bfglosf.htm" TargetMode="External"/><Relationship Id="rId13273" Type="http://schemas.openxmlformats.org/officeDocument/2006/relationships/hyperlink" Target="http://www.duke.edu/~charvey/Classes/wpg/bfglosa.htm" TargetMode="External"/><Relationship Id="rId14324" Type="http://schemas.openxmlformats.org/officeDocument/2006/relationships/hyperlink" Target="http://www.duke.edu/~charvey/Classes/wpg/bfgloss.htm" TargetMode="External"/><Relationship Id="rId15722" Type="http://schemas.openxmlformats.org/officeDocument/2006/relationships/hyperlink" Target="http://www.duke.edu/~charvey/Classes/wpg/bfglosp.htm" TargetMode="External"/><Relationship Id="rId21540" Type="http://schemas.openxmlformats.org/officeDocument/2006/relationships/hyperlink" Target="http://www.duke.edu/~charvey/Classes/wpg/bfglosf.htm" TargetMode="External"/><Relationship Id="rId2281" Type="http://schemas.openxmlformats.org/officeDocument/2006/relationships/hyperlink" Target="http://www.duke.edu/~charvey/Classes/wpg/bfgloss.htm" TargetMode="External"/><Relationship Id="rId3332" Type="http://schemas.openxmlformats.org/officeDocument/2006/relationships/hyperlink" Target="http://www.duke.edu/~charvey/Classes/wpg/bfglosc.htm" TargetMode="External"/><Relationship Id="rId17894" Type="http://schemas.openxmlformats.org/officeDocument/2006/relationships/hyperlink" Target="http://www.duke.edu/~charvey/Classes/wpg/bfglosp.htm" TargetMode="External"/><Relationship Id="rId18945" Type="http://schemas.openxmlformats.org/officeDocument/2006/relationships/hyperlink" Target="http://www.duke.edu/~charvey/Classes/wpg/bfglosd.htm" TargetMode="External"/><Relationship Id="rId20142" Type="http://schemas.openxmlformats.org/officeDocument/2006/relationships/hyperlink" Target="http://www.duke.edu/~charvey/Classes/wpg/bfglosr.htm" TargetMode="External"/><Relationship Id="rId253" Type="http://schemas.openxmlformats.org/officeDocument/2006/relationships/hyperlink" Target="http://www.duke.edu/~charvey/Classes/wpg/bfglosd.htm" TargetMode="External"/><Relationship Id="rId6555" Type="http://schemas.openxmlformats.org/officeDocument/2006/relationships/hyperlink" Target="http://www.duke.edu/~charvey/Classes/wpg/bfgloss.htm" TargetMode="External"/><Relationship Id="rId7953" Type="http://schemas.openxmlformats.org/officeDocument/2006/relationships/hyperlink" Target="http://www.duke.edu/~charvey/Classes/wpg/bfglosl.htm" TargetMode="External"/><Relationship Id="rId10934" Type="http://schemas.openxmlformats.org/officeDocument/2006/relationships/hyperlink" Target="http://www.duke.edu/~charvey/Classes/wpg/bfglosb.htm" TargetMode="External"/><Relationship Id="rId15098" Type="http://schemas.openxmlformats.org/officeDocument/2006/relationships/hyperlink" Target="http://www.duke.edu/~charvey/Classes/wpg/bfgloss.htm" TargetMode="External"/><Relationship Id="rId16496" Type="http://schemas.openxmlformats.org/officeDocument/2006/relationships/hyperlink" Target="http://www.duke.edu/~charvey/Classes/wpg/bfglosc.htm" TargetMode="External"/><Relationship Id="rId17547" Type="http://schemas.openxmlformats.org/officeDocument/2006/relationships/hyperlink" Target="http://www.duke.edu/~charvey/Classes/wpg/bfgloss.htm" TargetMode="External"/><Relationship Id="rId24763" Type="http://schemas.openxmlformats.org/officeDocument/2006/relationships/hyperlink" Target="http://www.duke.edu/~charvey/Classes/wpg/bfglosb.htm" TargetMode="External"/><Relationship Id="rId25814" Type="http://schemas.openxmlformats.org/officeDocument/2006/relationships/hyperlink" Target="http://www.duke.edu/~charvey/Classes/wpg/bfglosr.htm" TargetMode="External"/><Relationship Id="rId5157" Type="http://schemas.openxmlformats.org/officeDocument/2006/relationships/hyperlink" Target="http://www.duke.edu/~charvey/Classes/wpg/bfglosa.htm" TargetMode="External"/><Relationship Id="rId6208" Type="http://schemas.openxmlformats.org/officeDocument/2006/relationships/hyperlink" Target="http://www.duke.edu/~charvey/Classes/wpg/bfglosa.htm" TargetMode="External"/><Relationship Id="rId7606" Type="http://schemas.openxmlformats.org/officeDocument/2006/relationships/hyperlink" Target="http://www.duke.edu/~charvey/Classes/wpg/bfglosi.htm" TargetMode="External"/><Relationship Id="rId16149" Type="http://schemas.openxmlformats.org/officeDocument/2006/relationships/hyperlink" Target="http://www.duke.edu/~charvey/Classes/wpg/bfglosv.htm" TargetMode="External"/><Relationship Id="rId23365" Type="http://schemas.openxmlformats.org/officeDocument/2006/relationships/hyperlink" Target="http://www.duke.edu/~charvey/Classes/wpg/bfglosb.htm" TargetMode="External"/><Relationship Id="rId24416" Type="http://schemas.openxmlformats.org/officeDocument/2006/relationships/hyperlink" Target="http://www.duke.edu/~charvey/Classes/wpg/bfglosu.htm" TargetMode="External"/><Relationship Id="rId9778" Type="http://schemas.openxmlformats.org/officeDocument/2006/relationships/hyperlink" Target="http://www.duke.edu/~charvey/Classes/wpg/bfgloso.htm" TargetMode="External"/><Relationship Id="rId12759" Type="http://schemas.openxmlformats.org/officeDocument/2006/relationships/hyperlink" Target="http://www.duke.edu/~charvey/Classes/wpg/bfgloss.htm" TargetMode="External"/><Relationship Id="rId16630" Type="http://schemas.openxmlformats.org/officeDocument/2006/relationships/hyperlink" Target="http://www.duke.edu/~charvey/Classes/wpg/bfgloss.htm" TargetMode="External"/><Relationship Id="rId23018" Type="http://schemas.openxmlformats.org/officeDocument/2006/relationships/hyperlink" Target="http://www.duke.edu/~charvey/Classes/wpg/bfglosu.htm" TargetMode="External"/><Relationship Id="rId26588" Type="http://schemas.openxmlformats.org/officeDocument/2006/relationships/hyperlink" Target="http://www.duke.edu/~charvey/Classes/wpg/bfglosb.htm" TargetMode="External"/><Relationship Id="rId1767" Type="http://schemas.openxmlformats.org/officeDocument/2006/relationships/hyperlink" Target="http://www.duke.edu/~charvey/Classes/wpg/bfglosl.htm" TargetMode="External"/><Relationship Id="rId2818" Type="http://schemas.openxmlformats.org/officeDocument/2006/relationships/hyperlink" Target="http://www.duke.edu/~charvey/Classes/wpg/bfgloso.htm" TargetMode="External"/><Relationship Id="rId14181" Type="http://schemas.openxmlformats.org/officeDocument/2006/relationships/hyperlink" Target="http://www.duke.edu/~charvey/Classes/wpg/bfglosm.htm" TargetMode="External"/><Relationship Id="rId15232" Type="http://schemas.openxmlformats.org/officeDocument/2006/relationships/hyperlink" Target="http://www.duke.edu/~charvey/Classes/wpg/bfglosb.htm" TargetMode="External"/><Relationship Id="rId4240" Type="http://schemas.openxmlformats.org/officeDocument/2006/relationships/hyperlink" Target="http://www.duke.edu/~charvey/Classes/wpg/bfglosa.htm" TargetMode="External"/><Relationship Id="rId8861" Type="http://schemas.openxmlformats.org/officeDocument/2006/relationships/hyperlink" Target="http://www.duke.edu/~charvey/Classes/wpg/bfglosi.htm" TargetMode="External"/><Relationship Id="rId9912" Type="http://schemas.openxmlformats.org/officeDocument/2006/relationships/hyperlink" Target="http://www.duke.edu/~charvey/Classes/wpg/bfglosi.htm" TargetMode="External"/><Relationship Id="rId18455" Type="http://schemas.openxmlformats.org/officeDocument/2006/relationships/hyperlink" Target="http://www.duke.edu/~charvey/Classes/wpg/bfglosp.htm" TargetMode="External"/><Relationship Id="rId19853" Type="http://schemas.openxmlformats.org/officeDocument/2006/relationships/hyperlink" Target="http://www.duke.edu/~charvey/Classes/wpg/bfgloss.htm" TargetMode="External"/><Relationship Id="rId21050" Type="http://schemas.openxmlformats.org/officeDocument/2006/relationships/hyperlink" Target="http://www.duke.edu/~charvey/Classes/wpg/bfglosr.htm" TargetMode="External"/><Relationship Id="rId22101" Type="http://schemas.openxmlformats.org/officeDocument/2006/relationships/hyperlink" Target="http://www.duke.edu/~charvey/Classes/wpg/bfgloss.htm" TargetMode="External"/><Relationship Id="rId25671" Type="http://schemas.openxmlformats.org/officeDocument/2006/relationships/hyperlink" Target="http://www.duke.edu/~charvey/Classes/wpg/bfgloss.htm" TargetMode="External"/><Relationship Id="rId7463" Type="http://schemas.openxmlformats.org/officeDocument/2006/relationships/hyperlink" Target="http://www.duke.edu/~charvey/Classes/wpg/bfgloss.htm" TargetMode="External"/><Relationship Id="rId8514" Type="http://schemas.openxmlformats.org/officeDocument/2006/relationships/hyperlink" Target="http://www.duke.edu/~charvey/Classes/wpg/bfglosp.htm" TargetMode="External"/><Relationship Id="rId10791" Type="http://schemas.openxmlformats.org/officeDocument/2006/relationships/hyperlink" Target="http://www.duke.edu/~charvey/Classes/wpg/bfglosa.htm" TargetMode="External"/><Relationship Id="rId11842" Type="http://schemas.openxmlformats.org/officeDocument/2006/relationships/hyperlink" Target="http://www.duke.edu/~charvey/Classes/wpg/bfglost.htm" TargetMode="External"/><Relationship Id="rId17057" Type="http://schemas.openxmlformats.org/officeDocument/2006/relationships/hyperlink" Target="http://www.duke.edu/~charvey/Classes/wpg/bfglosc.htm" TargetMode="External"/><Relationship Id="rId18108" Type="http://schemas.openxmlformats.org/officeDocument/2006/relationships/hyperlink" Target="http://www.duke.edu/~charvey/Classes/wpg/bfglosf.htm" TargetMode="External"/><Relationship Id="rId19506" Type="http://schemas.openxmlformats.org/officeDocument/2006/relationships/hyperlink" Target="http://www.duke.edu/~charvey/Classes/wpg/bfglosh.htm" TargetMode="External"/><Relationship Id="rId24273" Type="http://schemas.openxmlformats.org/officeDocument/2006/relationships/hyperlink" Target="http://www.duke.edu/~charvey/Classes/wpg/bfglosu.htm" TargetMode="External"/><Relationship Id="rId25324" Type="http://schemas.openxmlformats.org/officeDocument/2006/relationships/hyperlink" Target="http://www.duke.edu/~charvey/Classes/wpg/bfgloss.htm" TargetMode="External"/><Relationship Id="rId26722" Type="http://schemas.openxmlformats.org/officeDocument/2006/relationships/hyperlink" Target="http://www.duke.edu/~charvey/Classes/wpg/bfglosq.htm" TargetMode="External"/><Relationship Id="rId1901" Type="http://schemas.openxmlformats.org/officeDocument/2006/relationships/hyperlink" Target="http://www.duke.edu/~charvey/Classes/wpg/bfglosc.htm" TargetMode="External"/><Relationship Id="rId6065" Type="http://schemas.openxmlformats.org/officeDocument/2006/relationships/hyperlink" Target="http://www.duke.edu/~charvey/Classes/wpg/bfgloss.htm" TargetMode="External"/><Relationship Id="rId7116" Type="http://schemas.openxmlformats.org/officeDocument/2006/relationships/hyperlink" Target="http://www.duke.edu/~charvey/Classes/wpg/bfglosi.htm" TargetMode="External"/><Relationship Id="rId10444" Type="http://schemas.openxmlformats.org/officeDocument/2006/relationships/hyperlink" Target="http://www.duke.edu/~charvey/Classes/wpg/bfglosc.htm" TargetMode="External"/><Relationship Id="rId9288" Type="http://schemas.openxmlformats.org/officeDocument/2006/relationships/hyperlink" Target="http://www.duke.edu/~charvey/Classes/wpg/bfglosi.htm" TargetMode="External"/><Relationship Id="rId13667" Type="http://schemas.openxmlformats.org/officeDocument/2006/relationships/hyperlink" Target="http://www.duke.edu/~charvey/Classes/wpg/bfglost.htm" TargetMode="External"/><Relationship Id="rId14718" Type="http://schemas.openxmlformats.org/officeDocument/2006/relationships/hyperlink" Target="http://www.duke.edu/~charvey/Classes/wpg/bfglosf.htm" TargetMode="External"/><Relationship Id="rId20883" Type="http://schemas.openxmlformats.org/officeDocument/2006/relationships/hyperlink" Target="http://www.duke.edu/~charvey/Classes/wpg/bfglosb.htm" TargetMode="External"/><Relationship Id="rId21934" Type="http://schemas.openxmlformats.org/officeDocument/2006/relationships/hyperlink" Target="http://www.duke.edu/~charvey/Classes/wpg/bfglosc.htm" TargetMode="External"/><Relationship Id="rId26098" Type="http://schemas.openxmlformats.org/officeDocument/2006/relationships/hyperlink" Target="http://www.duke.edu/~charvey/Classes/wpg/bfglosf.htm" TargetMode="External"/><Relationship Id="rId994" Type="http://schemas.openxmlformats.org/officeDocument/2006/relationships/hyperlink" Target="http://www.duke.edu/~charvey/Classes/wpg/bfglosb.htm" TargetMode="External"/><Relationship Id="rId2675" Type="http://schemas.openxmlformats.org/officeDocument/2006/relationships/hyperlink" Target="http://www.duke.edu/~charvey/Classes/wpg/bfglosf.htm" TargetMode="External"/><Relationship Id="rId3726" Type="http://schemas.openxmlformats.org/officeDocument/2006/relationships/hyperlink" Target="http://www.duke.edu/~charvey/Classes/wpg/bfglosb.htm" TargetMode="External"/><Relationship Id="rId12269" Type="http://schemas.openxmlformats.org/officeDocument/2006/relationships/hyperlink" Target="http://www.duke.edu/~charvey/Classes/wpg/bfglosr.htm" TargetMode="External"/><Relationship Id="rId16140" Type="http://schemas.openxmlformats.org/officeDocument/2006/relationships/hyperlink" Target="http://www.duke.edu/~charvey/Classes/wpg/bfgloss.htm" TargetMode="External"/><Relationship Id="rId20536" Type="http://schemas.openxmlformats.org/officeDocument/2006/relationships/hyperlink" Target="http://www.duke.edu/~charvey/Classes/wpg/bfglosa.htm" TargetMode="External"/><Relationship Id="rId647" Type="http://schemas.openxmlformats.org/officeDocument/2006/relationships/hyperlink" Target="http://www.duke.edu/~charvey/Classes/wpg/bfgloso.htm" TargetMode="External"/><Relationship Id="rId1277" Type="http://schemas.openxmlformats.org/officeDocument/2006/relationships/hyperlink" Target="http://www.duke.edu/~charvey/Classes/wpg/bfglosm.htm" TargetMode="External"/><Relationship Id="rId2328" Type="http://schemas.openxmlformats.org/officeDocument/2006/relationships/hyperlink" Target="http://www.duke.edu/~charvey/Classes/wpg/bfglosn.htm" TargetMode="External"/><Relationship Id="rId5898" Type="http://schemas.openxmlformats.org/officeDocument/2006/relationships/hyperlink" Target="http://www.duke.edu/~charvey/Classes/wpg/bfglosp.htm" TargetMode="External"/><Relationship Id="rId6949" Type="http://schemas.openxmlformats.org/officeDocument/2006/relationships/hyperlink" Target="http://www.duke.edu/~charvey/Classes/wpg/bfglosr.htm" TargetMode="External"/><Relationship Id="rId12750" Type="http://schemas.openxmlformats.org/officeDocument/2006/relationships/hyperlink" Target="http://www.duke.edu/~charvey/Classes/wpg/bfglost.htm" TargetMode="External"/><Relationship Id="rId19363" Type="http://schemas.openxmlformats.org/officeDocument/2006/relationships/hyperlink" Target="http://www.duke.edu/~charvey/Classes/wpg/bfglosm.htm" TargetMode="External"/><Relationship Id="rId23759" Type="http://schemas.openxmlformats.org/officeDocument/2006/relationships/hyperlink" Target="http://www.duke.edu/~charvey/Classes/wpg/bfglosi.htm" TargetMode="External"/><Relationship Id="rId8371" Type="http://schemas.openxmlformats.org/officeDocument/2006/relationships/hyperlink" Target="http://www.duke.edu/~charvey/Classes/wpg/bfglosb.htm" TargetMode="External"/><Relationship Id="rId9422" Type="http://schemas.openxmlformats.org/officeDocument/2006/relationships/hyperlink" Target="http://www.duke.edu/~charvey/Classes/wpg/bfglosy.htm" TargetMode="External"/><Relationship Id="rId11352" Type="http://schemas.openxmlformats.org/officeDocument/2006/relationships/hyperlink" Target="http://www.duke.edu/~charvey/Classes/wpg/bfglosi.htm" TargetMode="External"/><Relationship Id="rId12403" Type="http://schemas.openxmlformats.org/officeDocument/2006/relationships/hyperlink" Target="http://www.duke.edu/~charvey/Classes/wpg/bfglost.htm" TargetMode="External"/><Relationship Id="rId13801" Type="http://schemas.openxmlformats.org/officeDocument/2006/relationships/hyperlink" Target="http://www.duke.edu/~charvey/Classes/wpg/bfglosl.htm" TargetMode="External"/><Relationship Id="rId19016" Type="http://schemas.openxmlformats.org/officeDocument/2006/relationships/hyperlink" Target="http://www.duke.edu/~charvey/Classes/wpg/bfglosc.htm" TargetMode="External"/><Relationship Id="rId25181" Type="http://schemas.openxmlformats.org/officeDocument/2006/relationships/hyperlink" Target="http://www.duke.edu/~charvey/Classes/wpg/bfglosm.htm" TargetMode="External"/><Relationship Id="rId26232" Type="http://schemas.openxmlformats.org/officeDocument/2006/relationships/hyperlink" Target="http://www.duke.edu/~charvey/Classes/wpg/bfglosc.htm" TargetMode="External"/><Relationship Id="rId1411" Type="http://schemas.openxmlformats.org/officeDocument/2006/relationships/hyperlink" Target="http://www.duke.edu/~charvey/Classes/wpg/bfglosu.htm" TargetMode="External"/><Relationship Id="rId8024" Type="http://schemas.openxmlformats.org/officeDocument/2006/relationships/hyperlink" Target="http://www.duke.edu/~charvey/Classes/wpg/bfglosa.htm" TargetMode="External"/><Relationship Id="rId11005" Type="http://schemas.openxmlformats.org/officeDocument/2006/relationships/hyperlink" Target="http://www.duke.edu/~charvey/Classes/wpg/bfglosd.htm" TargetMode="External"/><Relationship Id="rId15973" Type="http://schemas.openxmlformats.org/officeDocument/2006/relationships/hyperlink" Target="http://www.duke.edu/~charvey/Classes/wpg/bfglosc.htm" TargetMode="External"/><Relationship Id="rId3583" Type="http://schemas.openxmlformats.org/officeDocument/2006/relationships/hyperlink" Target="http://www.duke.edu/~charvey/Classes/wpg/bfglosi.htm" TargetMode="External"/><Relationship Id="rId4981" Type="http://schemas.openxmlformats.org/officeDocument/2006/relationships/hyperlink" Target="http://www.duke.edu/~charvey/Classes/wpg/bfglosa.htm" TargetMode="External"/><Relationship Id="rId13177" Type="http://schemas.openxmlformats.org/officeDocument/2006/relationships/hyperlink" Target="http://www.duke.edu/~charvey/Classes/wpg/bfglost.htm" TargetMode="External"/><Relationship Id="rId14575" Type="http://schemas.openxmlformats.org/officeDocument/2006/relationships/hyperlink" Target="http://www.duke.edu/~charvey/Classes/wpg/bfglosi.htm" TargetMode="External"/><Relationship Id="rId15626" Type="http://schemas.openxmlformats.org/officeDocument/2006/relationships/hyperlink" Target="http://www.duke.edu/~charvey/Classes/wpg/bfgloss.htm" TargetMode="External"/><Relationship Id="rId20393" Type="http://schemas.openxmlformats.org/officeDocument/2006/relationships/hyperlink" Target="http://www.duke.edu/~charvey/Classes/wpg/bfglosm.htm" TargetMode="External"/><Relationship Id="rId21791" Type="http://schemas.openxmlformats.org/officeDocument/2006/relationships/hyperlink" Target="http://www.duke.edu/~charvey/Classes/wpg/bfglosp.htm" TargetMode="External"/><Relationship Id="rId22842" Type="http://schemas.openxmlformats.org/officeDocument/2006/relationships/hyperlink" Target="http://www.duke.edu/~charvey/Classes/wpg/bfglosc.htm" TargetMode="External"/><Relationship Id="rId2185" Type="http://schemas.openxmlformats.org/officeDocument/2006/relationships/hyperlink" Target="http://www.duke.edu/~charvey/Classes/wpg/bfgloss.htm" TargetMode="External"/><Relationship Id="rId3236" Type="http://schemas.openxmlformats.org/officeDocument/2006/relationships/hyperlink" Target="http://www.duke.edu/~charvey/Classes/wpg/bfglosl.htm" TargetMode="External"/><Relationship Id="rId4634" Type="http://schemas.openxmlformats.org/officeDocument/2006/relationships/hyperlink" Target="http://www.duke.edu/~charvey/Classes/wpg/bfglosc.htm" TargetMode="External"/><Relationship Id="rId14228" Type="http://schemas.openxmlformats.org/officeDocument/2006/relationships/hyperlink" Target="http://www.duke.edu/~charvey/Classes/wpg/bfglosd.htm" TargetMode="External"/><Relationship Id="rId17798" Type="http://schemas.openxmlformats.org/officeDocument/2006/relationships/hyperlink" Target="http://www.duke.edu/~charvey/Classes/wpg/bfgloss.htm" TargetMode="External"/><Relationship Id="rId18849" Type="http://schemas.openxmlformats.org/officeDocument/2006/relationships/hyperlink" Target="http://www.duke.edu/~charvey/Classes/wpg/bfglosb.htm" TargetMode="External"/><Relationship Id="rId20046" Type="http://schemas.openxmlformats.org/officeDocument/2006/relationships/hyperlink" Target="http://www.duke.edu/~charvey/Classes/wpg/bfglost.htm" TargetMode="External"/><Relationship Id="rId21444" Type="http://schemas.openxmlformats.org/officeDocument/2006/relationships/hyperlink" Target="http://www.duke.edu/~charvey/Classes/wpg/bfglosi.htm" TargetMode="External"/><Relationship Id="rId157" Type="http://schemas.openxmlformats.org/officeDocument/2006/relationships/hyperlink" Target="http://www.duke.edu/~charvey/Classes/wpg/bfglosn.htm" TargetMode="External"/><Relationship Id="rId7857" Type="http://schemas.openxmlformats.org/officeDocument/2006/relationships/hyperlink" Target="http://www.duke.edu/~charvey/Classes/wpg/bfglost.htm" TargetMode="External"/><Relationship Id="rId8908" Type="http://schemas.openxmlformats.org/officeDocument/2006/relationships/hyperlink" Target="http://www.duke.edu/~charvey/Classes/wpg/bfglosm.htm" TargetMode="External"/><Relationship Id="rId10838" Type="http://schemas.openxmlformats.org/officeDocument/2006/relationships/hyperlink" Target="http://www.duke.edu/~charvey/Classes/wpg/bfglosc.htm" TargetMode="External"/><Relationship Id="rId24667" Type="http://schemas.openxmlformats.org/officeDocument/2006/relationships/hyperlink" Target="http://www.duke.edu/~charvey/Classes/wpg/bfglosl.htm" TargetMode="External"/><Relationship Id="rId25718" Type="http://schemas.openxmlformats.org/officeDocument/2006/relationships/hyperlink" Target="http://www.duke.edu/~charvey/Classes/wpg/bfglosc.htm" TargetMode="External"/><Relationship Id="rId6459" Type="http://schemas.openxmlformats.org/officeDocument/2006/relationships/hyperlink" Target="http://www.duke.edu/~charvey/Classes/wpg/bfglost.htm" TargetMode="External"/><Relationship Id="rId12260" Type="http://schemas.openxmlformats.org/officeDocument/2006/relationships/hyperlink" Target="http://www.duke.edu/~charvey/Classes/wpg/bfglosi.htm" TargetMode="External"/><Relationship Id="rId13311" Type="http://schemas.openxmlformats.org/officeDocument/2006/relationships/hyperlink" Target="http://www.duke.edu/~charvey/Classes/wpg/bfglosc.htm" TargetMode="External"/><Relationship Id="rId16881" Type="http://schemas.openxmlformats.org/officeDocument/2006/relationships/hyperlink" Target="http://www.duke.edu/~charvey/Classes/wpg/bfglosa.htm" TargetMode="External"/><Relationship Id="rId23269" Type="http://schemas.openxmlformats.org/officeDocument/2006/relationships/hyperlink" Target="http://www.duke.edu/~charvey/Classes/wpg/bfglosg.htm" TargetMode="External"/><Relationship Id="rId6940" Type="http://schemas.openxmlformats.org/officeDocument/2006/relationships/hyperlink" Target="http://www.duke.edu/~charvey/Classes/wpg/bfglosi.htm" TargetMode="External"/><Relationship Id="rId15483" Type="http://schemas.openxmlformats.org/officeDocument/2006/relationships/hyperlink" Target="http://www.duke.edu/~charvey/Classes/wpg/bfglosl.htm" TargetMode="External"/><Relationship Id="rId16534" Type="http://schemas.openxmlformats.org/officeDocument/2006/relationships/hyperlink" Target="http://www.duke.edu/~charvey/Classes/wpg/bfgloso.htm" TargetMode="External"/><Relationship Id="rId17932" Type="http://schemas.openxmlformats.org/officeDocument/2006/relationships/hyperlink" Target="http://www.duke.edu/~charvey/Classes/wpg/bfglosi.htm" TargetMode="External"/><Relationship Id="rId23750" Type="http://schemas.openxmlformats.org/officeDocument/2006/relationships/hyperlink" Target="http://www.duke.edu/~charvey/Classes/wpg/bfglosb.htm" TargetMode="External"/><Relationship Id="rId4491" Type="http://schemas.openxmlformats.org/officeDocument/2006/relationships/hyperlink" Target="http://www.duke.edu/~charvey/Classes/wpg/bfglosc.htm" TargetMode="External"/><Relationship Id="rId5542" Type="http://schemas.openxmlformats.org/officeDocument/2006/relationships/hyperlink" Target="http://www.duke.edu/~charvey/Classes/wpg/bfglosg.htm" TargetMode="External"/><Relationship Id="rId14085" Type="http://schemas.openxmlformats.org/officeDocument/2006/relationships/hyperlink" Target="http://www.duke.edu/~charvey/Classes/wpg/bfglosa.htm" TargetMode="External"/><Relationship Id="rId15136" Type="http://schemas.openxmlformats.org/officeDocument/2006/relationships/hyperlink" Target="http://www.duke.edu/~charvey/Classes/wpg/bfglosm.htm" TargetMode="External"/><Relationship Id="rId22352" Type="http://schemas.openxmlformats.org/officeDocument/2006/relationships/hyperlink" Target="http://www.duke.edu/~charvey/Classes/wpg/bfglosr.htm" TargetMode="External"/><Relationship Id="rId23403" Type="http://schemas.openxmlformats.org/officeDocument/2006/relationships/hyperlink" Target="http://www.duke.edu/~charvey/Classes/wpg/bfglosm.htm" TargetMode="External"/><Relationship Id="rId24801" Type="http://schemas.openxmlformats.org/officeDocument/2006/relationships/hyperlink" Target="http://www.duke.edu/~charvey/Classes/wpg/bfglose.htm" TargetMode="External"/><Relationship Id="rId3093" Type="http://schemas.openxmlformats.org/officeDocument/2006/relationships/hyperlink" Target="http://www.duke.edu/~charvey/Classes/wpg/bfglosf.htm" TargetMode="External"/><Relationship Id="rId4144" Type="http://schemas.openxmlformats.org/officeDocument/2006/relationships/hyperlink" Target="http://www.duke.edu/~charvey/Classes/wpg/bfglost.htm" TargetMode="External"/><Relationship Id="rId8765" Type="http://schemas.openxmlformats.org/officeDocument/2006/relationships/hyperlink" Target="http://www.duke.edu/~charvey/Classes/wpg/bfglosm.htm" TargetMode="External"/><Relationship Id="rId19757" Type="http://schemas.openxmlformats.org/officeDocument/2006/relationships/hyperlink" Target="http://www.duke.edu/~charvey/Classes/wpg/bfglost.htm" TargetMode="External"/><Relationship Id="rId22005" Type="http://schemas.openxmlformats.org/officeDocument/2006/relationships/hyperlink" Target="http://www.duke.edu/~charvey/Classes/wpg/bfgloss.htm" TargetMode="External"/><Relationship Id="rId26973" Type="http://schemas.openxmlformats.org/officeDocument/2006/relationships/hyperlink" Target="http://www.duke.edu/~charvey/Classes/wpg/bfglosc.htm" TargetMode="External"/><Relationship Id="rId7367" Type="http://schemas.openxmlformats.org/officeDocument/2006/relationships/hyperlink" Target="http://www.duke.edu/~charvey/Classes/wpg/bfglosp.htm" TargetMode="External"/><Relationship Id="rId8418" Type="http://schemas.openxmlformats.org/officeDocument/2006/relationships/hyperlink" Target="http://www.duke.edu/~charvey/Classes/wpg/bfglosc.htm" TargetMode="External"/><Relationship Id="rId9816" Type="http://schemas.openxmlformats.org/officeDocument/2006/relationships/hyperlink" Target="http://www.duke.edu/~charvey/Classes/wpg/bfglost.htm" TargetMode="External"/><Relationship Id="rId10695" Type="http://schemas.openxmlformats.org/officeDocument/2006/relationships/hyperlink" Target="http://www.duke.edu/~charvey/Classes/wpg/bfglosf.htm" TargetMode="External"/><Relationship Id="rId11746" Type="http://schemas.openxmlformats.org/officeDocument/2006/relationships/hyperlink" Target="http://www.duke.edu/~charvey/Classes/wpg/bfglosb.htm" TargetMode="External"/><Relationship Id="rId18359" Type="http://schemas.openxmlformats.org/officeDocument/2006/relationships/hyperlink" Target="http://www.duke.edu/~charvey/Classes/wpg/bfglosc.htm" TargetMode="External"/><Relationship Id="rId24177" Type="http://schemas.openxmlformats.org/officeDocument/2006/relationships/hyperlink" Target="http://www.duke.edu/~charvey/Classes/wpg/bfglosp.htm" TargetMode="External"/><Relationship Id="rId25575" Type="http://schemas.openxmlformats.org/officeDocument/2006/relationships/hyperlink" Target="http://www.duke.edu/~charvey/Classes/wpg/bfglosr.htm" TargetMode="External"/><Relationship Id="rId26626" Type="http://schemas.openxmlformats.org/officeDocument/2006/relationships/hyperlink" Target="http://www.duke.edu/~charvey/Classes/wpg/bfglosf.htm" TargetMode="External"/><Relationship Id="rId1805" Type="http://schemas.openxmlformats.org/officeDocument/2006/relationships/hyperlink" Target="http://www.duke.edu/~charvey/Classes/wpg/bfgloso.htm" TargetMode="External"/><Relationship Id="rId10348" Type="http://schemas.openxmlformats.org/officeDocument/2006/relationships/hyperlink" Target="http://www.duke.edu/~charvey/Classes/wpg/bfglosm.htm" TargetMode="External"/><Relationship Id="rId14969" Type="http://schemas.openxmlformats.org/officeDocument/2006/relationships/hyperlink" Target="http://www.duke.edu/~charvey/Classes/wpg/bfglosp.htm" TargetMode="External"/><Relationship Id="rId18840" Type="http://schemas.openxmlformats.org/officeDocument/2006/relationships/hyperlink" Target="http://www.duke.edu/~charvey/Classes/wpg/bfglosr.htm" TargetMode="External"/><Relationship Id="rId25228" Type="http://schemas.openxmlformats.org/officeDocument/2006/relationships/hyperlink" Target="http://www.duke.edu/~charvey/Classes/wpg/bfglost.htm" TargetMode="External"/><Relationship Id="rId3977" Type="http://schemas.openxmlformats.org/officeDocument/2006/relationships/hyperlink" Target="http://www.duke.edu/~charvey/Classes/wpg/bfgloss.htm" TargetMode="External"/><Relationship Id="rId16391" Type="http://schemas.openxmlformats.org/officeDocument/2006/relationships/hyperlink" Target="http://www.duke.edu/~charvey/Classes/wpg/bfgloss.htm" TargetMode="External"/><Relationship Id="rId17442" Type="http://schemas.openxmlformats.org/officeDocument/2006/relationships/hyperlink" Target="http://www.duke.edu/~charvey/Classes/wpg/bfglosp.htm" TargetMode="External"/><Relationship Id="rId20787" Type="http://schemas.openxmlformats.org/officeDocument/2006/relationships/hyperlink" Target="http://www.duke.edu/~charvey/Classes/wpg/bfglosr.htm" TargetMode="External"/><Relationship Id="rId21838" Type="http://schemas.openxmlformats.org/officeDocument/2006/relationships/hyperlink" Target="http://www.duke.edu/~charvey/Classes/wpg/bfgloss.htm" TargetMode="External"/><Relationship Id="rId898" Type="http://schemas.openxmlformats.org/officeDocument/2006/relationships/hyperlink" Target="http://www.duke.edu/~charvey/Classes/wpg/bfglosi.htm" TargetMode="External"/><Relationship Id="rId2579" Type="http://schemas.openxmlformats.org/officeDocument/2006/relationships/hyperlink" Target="http://www.duke.edu/~charvey/Classes/wpg/bfgloss.htm" TargetMode="External"/><Relationship Id="rId6450" Type="http://schemas.openxmlformats.org/officeDocument/2006/relationships/hyperlink" Target="http://www.duke.edu/~charvey/Classes/wpg/bfglosf.htm" TargetMode="External"/><Relationship Id="rId7501" Type="http://schemas.openxmlformats.org/officeDocument/2006/relationships/hyperlink" Target="http://www.duke.edu/~charvey/Classes/wpg/bfglose.htm" TargetMode="External"/><Relationship Id="rId16044" Type="http://schemas.openxmlformats.org/officeDocument/2006/relationships/hyperlink" Target="http://www.duke.edu/~charvey/Classes/wpg/bfgloss.htm" TargetMode="External"/><Relationship Id="rId23260" Type="http://schemas.openxmlformats.org/officeDocument/2006/relationships/hyperlink" Target="http://www.duke.edu/~charvey/Classes/wpg/bfglosm.htm" TargetMode="External"/><Relationship Id="rId24311" Type="http://schemas.openxmlformats.org/officeDocument/2006/relationships/hyperlink" Target="http://www.duke.edu/~charvey/Classes/wpg/bfglosi.htm" TargetMode="External"/><Relationship Id="rId5052" Type="http://schemas.openxmlformats.org/officeDocument/2006/relationships/hyperlink" Target="http://www.duke.edu/~charvey/Classes/wpg/bfglosc.htm" TargetMode="External"/><Relationship Id="rId6103" Type="http://schemas.openxmlformats.org/officeDocument/2006/relationships/hyperlink" Target="http://www.duke.edu/~charvey/Classes/wpg/bfgloss.htm" TargetMode="External"/><Relationship Id="rId9673" Type="http://schemas.openxmlformats.org/officeDocument/2006/relationships/hyperlink" Target="http://www.duke.edu/~charvey/Classes/wpg/bfglosf.htm" TargetMode="External"/><Relationship Id="rId19267" Type="http://schemas.openxmlformats.org/officeDocument/2006/relationships/hyperlink" Target="http://www.duke.edu/~charvey/Classes/wpg/bfglosr.htm" TargetMode="External"/><Relationship Id="rId26483" Type="http://schemas.openxmlformats.org/officeDocument/2006/relationships/hyperlink" Target="http://www.duke.edu/~charvey/Classes/wpg/bfgloss.htm" TargetMode="External"/><Relationship Id="rId1662" Type="http://schemas.openxmlformats.org/officeDocument/2006/relationships/hyperlink" Target="http://www.duke.edu/~charvey/Classes/wpg/bfglosd.htm" TargetMode="External"/><Relationship Id="rId8275" Type="http://schemas.openxmlformats.org/officeDocument/2006/relationships/hyperlink" Target="http://www.duke.edu/~charvey/Classes/wpg/bfglose.htm" TargetMode="External"/><Relationship Id="rId9326" Type="http://schemas.openxmlformats.org/officeDocument/2006/relationships/hyperlink" Target="http://www.duke.edu/~charvey/Classes/wpg/bfglosf.htm" TargetMode="External"/><Relationship Id="rId11256" Type="http://schemas.openxmlformats.org/officeDocument/2006/relationships/hyperlink" Target="http://www.duke.edu/~charvey/Classes/wpg/bfglosb.htm" TargetMode="External"/><Relationship Id="rId12654" Type="http://schemas.openxmlformats.org/officeDocument/2006/relationships/hyperlink" Target="http://www.duke.edu/~charvey/Classes/wpg/bfglosc.htm" TargetMode="External"/><Relationship Id="rId13705" Type="http://schemas.openxmlformats.org/officeDocument/2006/relationships/hyperlink" Target="http://www.duke.edu/~charvey/Classes/wpg/bfglosl.htm" TargetMode="External"/><Relationship Id="rId20921" Type="http://schemas.openxmlformats.org/officeDocument/2006/relationships/hyperlink" Target="http://www.duke.edu/~charvey/Classes/wpg/bfglosh.htm" TargetMode="External"/><Relationship Id="rId25085" Type="http://schemas.openxmlformats.org/officeDocument/2006/relationships/hyperlink" Target="http://www.duke.edu/~charvey/Classes/wpg/bfglosf.htm" TargetMode="External"/><Relationship Id="rId26136" Type="http://schemas.openxmlformats.org/officeDocument/2006/relationships/hyperlink" Target="http://www.duke.edu/~charvey/Classes/wpg/bfglosp.htm" TargetMode="External"/><Relationship Id="rId1315" Type="http://schemas.openxmlformats.org/officeDocument/2006/relationships/hyperlink" Target="http://www.duke.edu/~charvey/Classes/wpg/bfgloss.htm" TargetMode="External"/><Relationship Id="rId2713" Type="http://schemas.openxmlformats.org/officeDocument/2006/relationships/hyperlink" Target="http://www.duke.edu/~charvey/Classes/wpg/bfglosm.htm" TargetMode="External"/><Relationship Id="rId12307" Type="http://schemas.openxmlformats.org/officeDocument/2006/relationships/hyperlink" Target="http://www.duke.edu/~charvey/Classes/wpg/bfglosd.htm" TargetMode="External"/><Relationship Id="rId15877" Type="http://schemas.openxmlformats.org/officeDocument/2006/relationships/hyperlink" Target="http://www.duke.edu/~charvey/Classes/wpg/bfglosi.htm" TargetMode="External"/><Relationship Id="rId16928" Type="http://schemas.openxmlformats.org/officeDocument/2006/relationships/hyperlink" Target="http://www.duke.edu/~charvey/Classes/wpg/bfgloss.htm" TargetMode="External"/><Relationship Id="rId4885" Type="http://schemas.openxmlformats.org/officeDocument/2006/relationships/hyperlink" Target="http://www.duke.edu/~charvey/Classes/wpg/bfgloss.htm" TargetMode="External"/><Relationship Id="rId5936" Type="http://schemas.openxmlformats.org/officeDocument/2006/relationships/hyperlink" Target="http://www.duke.edu/~charvey/Classes/wpg/bfglosa.htm" TargetMode="External"/><Relationship Id="rId14479" Type="http://schemas.openxmlformats.org/officeDocument/2006/relationships/hyperlink" Target="http://www.duke.edu/~charvey/Classes/wpg/bfgloso.htm" TargetMode="External"/><Relationship Id="rId18350" Type="http://schemas.openxmlformats.org/officeDocument/2006/relationships/hyperlink" Target="http://www.duke.edu/~charvey/Classes/wpg/bfglosr.htm" TargetMode="External"/><Relationship Id="rId19401" Type="http://schemas.openxmlformats.org/officeDocument/2006/relationships/hyperlink" Target="http://www.duke.edu/~charvey/Classes/wpg/bfglosp.htm" TargetMode="External"/><Relationship Id="rId21695" Type="http://schemas.openxmlformats.org/officeDocument/2006/relationships/hyperlink" Target="http://www.duke.edu/~charvey/Classes/wpg/bfgloss.htm" TargetMode="External"/><Relationship Id="rId22746" Type="http://schemas.openxmlformats.org/officeDocument/2006/relationships/hyperlink" Target="http://www.duke.edu/~charvey/Classes/wpg/bfgloss.htm" TargetMode="External"/><Relationship Id="rId21" Type="http://schemas.openxmlformats.org/officeDocument/2006/relationships/hyperlink" Target="http://www.duke.edu/~charvey/Classes/wpg/bfglosi.htm" TargetMode="External"/><Relationship Id="rId2089" Type="http://schemas.openxmlformats.org/officeDocument/2006/relationships/hyperlink" Target="http://www.duke.edu/~charvey/Classes/wpg/bfgloso.htm" TargetMode="External"/><Relationship Id="rId3487" Type="http://schemas.openxmlformats.org/officeDocument/2006/relationships/hyperlink" Target="http://www.duke.edu/~charvey/Classes/wpg/bfglosg.htm" TargetMode="External"/><Relationship Id="rId4538" Type="http://schemas.openxmlformats.org/officeDocument/2006/relationships/hyperlink" Target="http://www.duke.edu/~charvey/Classes/wpg/bfglosi.htm" TargetMode="External"/><Relationship Id="rId14960" Type="http://schemas.openxmlformats.org/officeDocument/2006/relationships/hyperlink" Target="http://www.duke.edu/~charvey/Classes/wpg/bfglost.htm" TargetMode="External"/><Relationship Id="rId18003" Type="http://schemas.openxmlformats.org/officeDocument/2006/relationships/hyperlink" Target="http://www.duke.edu/~charvey/Classes/wpg/bfglosp.htm" TargetMode="External"/><Relationship Id="rId20297" Type="http://schemas.openxmlformats.org/officeDocument/2006/relationships/hyperlink" Target="http://www.duke.edu/~charvey/Classes/wpg/bfglose.htm" TargetMode="External"/><Relationship Id="rId21348" Type="http://schemas.openxmlformats.org/officeDocument/2006/relationships/hyperlink" Target="http://www.duke.edu/~charvey/Classes/wpg/bfgloss.htm" TargetMode="External"/><Relationship Id="rId25969" Type="http://schemas.openxmlformats.org/officeDocument/2006/relationships/hyperlink" Target="http://www.duke.edu/~charvey/Classes/wpg/bfglosb.htm" TargetMode="External"/><Relationship Id="rId7011" Type="http://schemas.openxmlformats.org/officeDocument/2006/relationships/hyperlink" Target="http://www.duke.edu/~charvey/Classes/wpg/bfglosm.htm" TargetMode="External"/><Relationship Id="rId13562" Type="http://schemas.openxmlformats.org/officeDocument/2006/relationships/hyperlink" Target="http://www.duke.edu/~charvey/Classes/wpg/bfglosl.htm" TargetMode="External"/><Relationship Id="rId14613" Type="http://schemas.openxmlformats.org/officeDocument/2006/relationships/hyperlink" Target="http://www.duke.edu/~charvey/Classes/wpg/bfglosf.htm" TargetMode="External"/><Relationship Id="rId2570" Type="http://schemas.openxmlformats.org/officeDocument/2006/relationships/hyperlink" Target="http://www.duke.edu/~charvey/Classes/wpg/bfgloso.htm" TargetMode="External"/><Relationship Id="rId3621" Type="http://schemas.openxmlformats.org/officeDocument/2006/relationships/hyperlink" Target="http://www.duke.edu/~charvey/Classes/wpg/bfglosc.htm" TargetMode="External"/><Relationship Id="rId9183" Type="http://schemas.openxmlformats.org/officeDocument/2006/relationships/hyperlink" Target="http://www.duke.edu/~charvey/Classes/wpg/bfglosi.htm" TargetMode="External"/><Relationship Id="rId12164" Type="http://schemas.openxmlformats.org/officeDocument/2006/relationships/hyperlink" Target="http://www.duke.edu/~charvey/Classes/wpg/bfglosa.htm" TargetMode="External"/><Relationship Id="rId13215" Type="http://schemas.openxmlformats.org/officeDocument/2006/relationships/hyperlink" Target="http://www.duke.edu/~charvey/Classes/wpg/bfglosc.htm" TargetMode="External"/><Relationship Id="rId20431" Type="http://schemas.openxmlformats.org/officeDocument/2006/relationships/hyperlink" Target="http://www.duke.edu/~charvey/Classes/wpg/bfglosi.htm" TargetMode="External"/><Relationship Id="rId542" Type="http://schemas.openxmlformats.org/officeDocument/2006/relationships/hyperlink" Target="http://www.duke.edu/~charvey/Classes/wpg/bfglosc.htm" TargetMode="External"/><Relationship Id="rId1172" Type="http://schemas.openxmlformats.org/officeDocument/2006/relationships/hyperlink" Target="http://www.duke.edu/~charvey/Classes/wpg/bfglosa.htm" TargetMode="External"/><Relationship Id="rId2223" Type="http://schemas.openxmlformats.org/officeDocument/2006/relationships/hyperlink" Target="http://www.duke.edu/~charvey/Classes/wpg/bfglosp.htm" TargetMode="External"/><Relationship Id="rId5793" Type="http://schemas.openxmlformats.org/officeDocument/2006/relationships/hyperlink" Target="http://www.duke.edu/~charvey/Classes/wpg/bfglosi.htm" TargetMode="External"/><Relationship Id="rId6844" Type="http://schemas.openxmlformats.org/officeDocument/2006/relationships/hyperlink" Target="http://www.duke.edu/~charvey/Classes/wpg/bfglosm.htm" TargetMode="External"/><Relationship Id="rId15387" Type="http://schemas.openxmlformats.org/officeDocument/2006/relationships/hyperlink" Target="http://www.duke.edu/~charvey/Classes/wpg/bfglosr.htm" TargetMode="External"/><Relationship Id="rId16785" Type="http://schemas.openxmlformats.org/officeDocument/2006/relationships/hyperlink" Target="http://www.duke.edu/~charvey/Classes/wpg/bfglosm.htm" TargetMode="External"/><Relationship Id="rId17836" Type="http://schemas.openxmlformats.org/officeDocument/2006/relationships/hyperlink" Target="http://www.duke.edu/~charvey/Classes/wpg/bfgloso.htm" TargetMode="External"/><Relationship Id="rId4395" Type="http://schemas.openxmlformats.org/officeDocument/2006/relationships/hyperlink" Target="http://www.duke.edu/~charvey/Classes/wpg/bfglosc.htm" TargetMode="External"/><Relationship Id="rId5446" Type="http://schemas.openxmlformats.org/officeDocument/2006/relationships/hyperlink" Target="http://www.duke.edu/~charvey/Classes/wpg/bfglosm.htm" TargetMode="External"/><Relationship Id="rId16438" Type="http://schemas.openxmlformats.org/officeDocument/2006/relationships/hyperlink" Target="http://www.duke.edu/~charvey/Classes/wpg/bfglosr.htm" TargetMode="External"/><Relationship Id="rId22256" Type="http://schemas.openxmlformats.org/officeDocument/2006/relationships/hyperlink" Target="http://www.duke.edu/~charvey/Classes/wpg/bfgloss.htm" TargetMode="External"/><Relationship Id="rId23654" Type="http://schemas.openxmlformats.org/officeDocument/2006/relationships/hyperlink" Target="http://www.duke.edu/~charvey/Classes/wpg/bfglosf.htm" TargetMode="External"/><Relationship Id="rId24705" Type="http://schemas.openxmlformats.org/officeDocument/2006/relationships/hyperlink" Target="http://www.duke.edu/~charvey/Classes/wpg/bfglosc.htm" TargetMode="External"/><Relationship Id="rId4048" Type="http://schemas.openxmlformats.org/officeDocument/2006/relationships/hyperlink" Target="http://www.duke.edu/~charvey/Classes/wpg/bfgloso.htm" TargetMode="External"/><Relationship Id="rId11997" Type="http://schemas.openxmlformats.org/officeDocument/2006/relationships/hyperlink" Target="http://www.duke.edu/~charvey/Classes/wpg/bfgloss.htm" TargetMode="External"/><Relationship Id="rId23307" Type="http://schemas.openxmlformats.org/officeDocument/2006/relationships/hyperlink" Target="http://www.duke.edu/~charvey/Classes/wpg/bfglosb.htm" TargetMode="External"/><Relationship Id="rId26877" Type="http://schemas.openxmlformats.org/officeDocument/2006/relationships/hyperlink" Target="http://www.duke.edu/~charvey/Classes/wpg/bfglosy.htm" TargetMode="External"/><Relationship Id="rId8669" Type="http://schemas.openxmlformats.org/officeDocument/2006/relationships/hyperlink" Target="http://www.duke.edu/~charvey/Classes/wpg/bfglosf.htm" TargetMode="External"/><Relationship Id="rId10599" Type="http://schemas.openxmlformats.org/officeDocument/2006/relationships/hyperlink" Target="http://www.duke.edu/~charvey/Classes/wpg/bfglosl.htm" TargetMode="External"/><Relationship Id="rId14470" Type="http://schemas.openxmlformats.org/officeDocument/2006/relationships/hyperlink" Target="http://www.duke.edu/~charvey/Classes/wpg/bfglosa.htm" TargetMode="External"/><Relationship Id="rId15521" Type="http://schemas.openxmlformats.org/officeDocument/2006/relationships/hyperlink" Target="http://www.duke.edu/~charvey/Classes/wpg/bfglosi.htm" TargetMode="External"/><Relationship Id="rId25479" Type="http://schemas.openxmlformats.org/officeDocument/2006/relationships/hyperlink" Target="http://www.duke.edu/~charvey/Classes/wpg/bfgloss.htm" TargetMode="External"/><Relationship Id="rId1709" Type="http://schemas.openxmlformats.org/officeDocument/2006/relationships/hyperlink" Target="http://www.duke.edu/~charvey/Classes/wpg/bfglosc.htm" TargetMode="External"/><Relationship Id="rId13072" Type="http://schemas.openxmlformats.org/officeDocument/2006/relationships/hyperlink" Target="http://www.duke.edu/~charvey/Classes/wpg/bfglose.htm" TargetMode="External"/><Relationship Id="rId14123" Type="http://schemas.openxmlformats.org/officeDocument/2006/relationships/hyperlink" Target="http://www.duke.edu/~charvey/Classes/wpg/bfglosi.htm" TargetMode="External"/><Relationship Id="rId17693" Type="http://schemas.openxmlformats.org/officeDocument/2006/relationships/hyperlink" Target="http://www.duke.edu/~charvey/Classes/wpg/bfglost.htm" TargetMode="External"/><Relationship Id="rId18744" Type="http://schemas.openxmlformats.org/officeDocument/2006/relationships/hyperlink" Target="http://www.duke.edu/~charvey/Classes/wpg/bfglosp.htm" TargetMode="External"/><Relationship Id="rId25960" Type="http://schemas.openxmlformats.org/officeDocument/2006/relationships/hyperlink" Target="http://www.duke.edu/~charvey/Classes/wpg/bfglosc.htm" TargetMode="External"/><Relationship Id="rId2080" Type="http://schemas.openxmlformats.org/officeDocument/2006/relationships/hyperlink" Target="http://www.duke.edu/~charvey/Classes/wpg/bfglosa.htm" TargetMode="External"/><Relationship Id="rId3131" Type="http://schemas.openxmlformats.org/officeDocument/2006/relationships/hyperlink" Target="http://www.duke.edu/~charvey/Classes/wpg/bfgloso.htm" TargetMode="External"/><Relationship Id="rId7752" Type="http://schemas.openxmlformats.org/officeDocument/2006/relationships/hyperlink" Target="http://www.duke.edu/~charvey/Classes/wpg/bfglosm.htm" TargetMode="External"/><Relationship Id="rId8803" Type="http://schemas.openxmlformats.org/officeDocument/2006/relationships/hyperlink" Target="http://www.duke.edu/~charvey/Classes/wpg/bfgloss.htm" TargetMode="External"/><Relationship Id="rId16295" Type="http://schemas.openxmlformats.org/officeDocument/2006/relationships/hyperlink" Target="http://www.duke.edu/~charvey/Classes/wpg/bfglosc.htm" TargetMode="External"/><Relationship Id="rId17346" Type="http://schemas.openxmlformats.org/officeDocument/2006/relationships/hyperlink" Target="http://www.duke.edu/~charvey/Classes/wpg/bfglosf.htm" TargetMode="External"/><Relationship Id="rId24562" Type="http://schemas.openxmlformats.org/officeDocument/2006/relationships/hyperlink" Target="http://www.duke.edu/~charvey/Classes/wpg/bfglost.htm" TargetMode="External"/><Relationship Id="rId25613" Type="http://schemas.openxmlformats.org/officeDocument/2006/relationships/hyperlink" Target="http://www.duke.edu/~charvey/Classes/wpg/bfglosi.htm" TargetMode="External"/><Relationship Id="rId6354" Type="http://schemas.openxmlformats.org/officeDocument/2006/relationships/hyperlink" Target="http://www.duke.edu/~charvey/Classes/wpg/bfglosd.htm" TargetMode="External"/><Relationship Id="rId7405" Type="http://schemas.openxmlformats.org/officeDocument/2006/relationships/hyperlink" Target="http://www.duke.edu/~charvey/Classes/wpg/bfglosm.htm" TargetMode="External"/><Relationship Id="rId10733" Type="http://schemas.openxmlformats.org/officeDocument/2006/relationships/hyperlink" Target="http://www.duke.edu/~charvey/Classes/wpg/bfglosd.htm" TargetMode="External"/><Relationship Id="rId23164" Type="http://schemas.openxmlformats.org/officeDocument/2006/relationships/hyperlink" Target="http://www.duke.edu/~charvey/Classes/wpg/bfgloss.htm" TargetMode="External"/><Relationship Id="rId24215" Type="http://schemas.openxmlformats.org/officeDocument/2006/relationships/hyperlink" Target="http://www.duke.edu/~charvey/Classes/wpg/bfglosf.htm" TargetMode="External"/><Relationship Id="rId6007" Type="http://schemas.openxmlformats.org/officeDocument/2006/relationships/hyperlink" Target="http://www.duke.edu/~charvey/Classes/wpg/bfglosi.htm" TargetMode="External"/><Relationship Id="rId9577" Type="http://schemas.openxmlformats.org/officeDocument/2006/relationships/hyperlink" Target="http://www.duke.edu/~charvey/Classes/wpg/bfglosi.htm" TargetMode="External"/><Relationship Id="rId13956" Type="http://schemas.openxmlformats.org/officeDocument/2006/relationships/hyperlink" Target="http://www.duke.edu/~charvey/Classes/wpg/bfgloss.htm" TargetMode="External"/><Relationship Id="rId26387" Type="http://schemas.openxmlformats.org/officeDocument/2006/relationships/hyperlink" Target="http://www.duke.edu/~charvey/Classes/wpg/bfglosp.htm" TargetMode="External"/><Relationship Id="rId2964" Type="http://schemas.openxmlformats.org/officeDocument/2006/relationships/hyperlink" Target="http://www.duke.edu/~charvey/Classes/wpg/bfglosc.htm" TargetMode="External"/><Relationship Id="rId8179" Type="http://schemas.openxmlformats.org/officeDocument/2006/relationships/hyperlink" Target="http://www.duke.edu/~charvey/Classes/wpg/bfglose.htm" TargetMode="External"/><Relationship Id="rId12558" Type="http://schemas.openxmlformats.org/officeDocument/2006/relationships/hyperlink" Target="http://www.duke.edu/~charvey/Classes/wpg/bfglosp.htm" TargetMode="External"/><Relationship Id="rId13609" Type="http://schemas.openxmlformats.org/officeDocument/2006/relationships/hyperlink" Target="http://www.duke.edu/~charvey/Classes/wpg/bfglosf.htm" TargetMode="External"/><Relationship Id="rId20825" Type="http://schemas.openxmlformats.org/officeDocument/2006/relationships/hyperlink" Target="http://www.duke.edu/~charvey/Classes/wpg/bfgloss.htm" TargetMode="External"/><Relationship Id="rId936" Type="http://schemas.openxmlformats.org/officeDocument/2006/relationships/hyperlink" Target="http://www.duke.edu/~charvey/Classes/wpg/bfglosj.htm" TargetMode="External"/><Relationship Id="rId1219" Type="http://schemas.openxmlformats.org/officeDocument/2006/relationships/hyperlink" Target="http://www.duke.edu/~charvey/Classes/wpg/bfglost.htm" TargetMode="External"/><Relationship Id="rId1566" Type="http://schemas.openxmlformats.org/officeDocument/2006/relationships/hyperlink" Target="http://www.duke.edu/~charvey/Classes/wpg/bfglosi.htm" TargetMode="External"/><Relationship Id="rId2617" Type="http://schemas.openxmlformats.org/officeDocument/2006/relationships/hyperlink" Target="http://www.duke.edu/~charvey/Classes/wpg/bfglosp.htm" TargetMode="External"/><Relationship Id="rId15031" Type="http://schemas.openxmlformats.org/officeDocument/2006/relationships/hyperlink" Target="http://www.duke.edu/~charvey/Classes/wpg/bfglosc.htm" TargetMode="External"/><Relationship Id="rId19652" Type="http://schemas.openxmlformats.org/officeDocument/2006/relationships/hyperlink" Target="http://www.duke.edu/~charvey/Classes/wpg/bfglosf.htm" TargetMode="External"/><Relationship Id="rId22997" Type="http://schemas.openxmlformats.org/officeDocument/2006/relationships/hyperlink" Target="http://www.duke.edu/~charvey/Classes/wpg/bfgloss.htm" TargetMode="External"/><Relationship Id="rId4789" Type="http://schemas.openxmlformats.org/officeDocument/2006/relationships/hyperlink" Target="http://www.duke.edu/~charvey/Classes/wpg/bfglosr.htm" TargetMode="External"/><Relationship Id="rId8660" Type="http://schemas.openxmlformats.org/officeDocument/2006/relationships/hyperlink" Target="http://www.duke.edu/~charvey/Classes/wpg/bfglosa.htm" TargetMode="External"/><Relationship Id="rId9711" Type="http://schemas.openxmlformats.org/officeDocument/2006/relationships/hyperlink" Target="http://www.duke.edu/~charvey/Classes/wpg/bfglosa.htm" TargetMode="External"/><Relationship Id="rId10590" Type="http://schemas.openxmlformats.org/officeDocument/2006/relationships/hyperlink" Target="http://www.duke.edu/~charvey/Classes/wpg/bfglosa.htm" TargetMode="External"/><Relationship Id="rId11641" Type="http://schemas.openxmlformats.org/officeDocument/2006/relationships/hyperlink" Target="http://www.duke.edu/~charvey/Classes/wpg/bfglosb.htm" TargetMode="External"/><Relationship Id="rId18254" Type="http://schemas.openxmlformats.org/officeDocument/2006/relationships/hyperlink" Target="http://www.duke.edu/~charvey/Classes/wpg/bfglosb.htm" TargetMode="External"/><Relationship Id="rId19305" Type="http://schemas.openxmlformats.org/officeDocument/2006/relationships/hyperlink" Target="http://www.duke.edu/~charvey/Classes/wpg/bfgloss.htm" TargetMode="External"/><Relationship Id="rId21599" Type="http://schemas.openxmlformats.org/officeDocument/2006/relationships/hyperlink" Target="http://www.duke.edu/~charvey/Classes/wpg/bfglosr.htm" TargetMode="External"/><Relationship Id="rId25470" Type="http://schemas.openxmlformats.org/officeDocument/2006/relationships/hyperlink" Target="http://www.duke.edu/~charvey/Classes/wpg/bfglost.htm" TargetMode="External"/><Relationship Id="rId26521" Type="http://schemas.openxmlformats.org/officeDocument/2006/relationships/hyperlink" Target="http://www.duke.edu/~charvey/Classes/wpg/bfglosp.htm" TargetMode="External"/><Relationship Id="rId1700" Type="http://schemas.openxmlformats.org/officeDocument/2006/relationships/hyperlink" Target="http://www.duke.edu/~charvey/Classes/wpg/bfglosc.htm" TargetMode="External"/><Relationship Id="rId7262" Type="http://schemas.openxmlformats.org/officeDocument/2006/relationships/hyperlink" Target="http://www.duke.edu/~charvey/Classes/wpg/bfglost.htm" TargetMode="External"/><Relationship Id="rId8313" Type="http://schemas.openxmlformats.org/officeDocument/2006/relationships/hyperlink" Target="http://www.duke.edu/~charvey/Classes/wpg/bfglosd.htm" TargetMode="External"/><Relationship Id="rId10243" Type="http://schemas.openxmlformats.org/officeDocument/2006/relationships/hyperlink" Target="http://www.duke.edu/~charvey/Classes/wpg/bfglosd.htm" TargetMode="External"/><Relationship Id="rId24072" Type="http://schemas.openxmlformats.org/officeDocument/2006/relationships/hyperlink" Target="http://www.duke.edu/~charvey/Classes/wpg/bfglosn.htm" TargetMode="External"/><Relationship Id="rId25123" Type="http://schemas.openxmlformats.org/officeDocument/2006/relationships/hyperlink" Target="http://www.duke.edu/~charvey/Classes/wpg/bfgloss.htm" TargetMode="External"/><Relationship Id="rId3872" Type="http://schemas.openxmlformats.org/officeDocument/2006/relationships/hyperlink" Target="http://www.duke.edu/~charvey/Classes/wpg/bfgloss.htm" TargetMode="External"/><Relationship Id="rId13466" Type="http://schemas.openxmlformats.org/officeDocument/2006/relationships/hyperlink" Target="http://www.duke.edu/~charvey/Classes/wpg/bfglosp.htm" TargetMode="External"/><Relationship Id="rId14864" Type="http://schemas.openxmlformats.org/officeDocument/2006/relationships/hyperlink" Target="http://www.duke.edu/~charvey/Classes/wpg/bfgloss.htm" TargetMode="External"/><Relationship Id="rId15915" Type="http://schemas.openxmlformats.org/officeDocument/2006/relationships/hyperlink" Target="http://www.duke.edu/~charvey/Classes/wpg/bfgloss.htm" TargetMode="External"/><Relationship Id="rId20682" Type="http://schemas.openxmlformats.org/officeDocument/2006/relationships/hyperlink" Target="http://www.duke.edu/~charvey/Classes/wpg/bfglosb.htm" TargetMode="External"/><Relationship Id="rId793" Type="http://schemas.openxmlformats.org/officeDocument/2006/relationships/hyperlink" Target="http://www.duke.edu/~charvey/Classes/wpg/bfglosa.htm" TargetMode="External"/><Relationship Id="rId2474" Type="http://schemas.openxmlformats.org/officeDocument/2006/relationships/hyperlink" Target="http://www.duke.edu/~charvey/Classes/wpg/bfgloss.htm" TargetMode="External"/><Relationship Id="rId3525" Type="http://schemas.openxmlformats.org/officeDocument/2006/relationships/hyperlink" Target="http://www.duke.edu/~charvey/Classes/wpg/bfglosc.htm" TargetMode="External"/><Relationship Id="rId4923" Type="http://schemas.openxmlformats.org/officeDocument/2006/relationships/hyperlink" Target="http://www.duke.edu/~charvey/Classes/wpg/bfglosp.htm" TargetMode="External"/><Relationship Id="rId9087" Type="http://schemas.openxmlformats.org/officeDocument/2006/relationships/hyperlink" Target="http://www.duke.edu/~charvey/Classes/wpg/bfglosc.htm" TargetMode="External"/><Relationship Id="rId12068" Type="http://schemas.openxmlformats.org/officeDocument/2006/relationships/hyperlink" Target="http://www.duke.edu/~charvey/Classes/wpg/bfgloso.htm" TargetMode="External"/><Relationship Id="rId13119" Type="http://schemas.openxmlformats.org/officeDocument/2006/relationships/hyperlink" Target="http://www.duke.edu/~charvey/Classes/wpg/bfglosb.htm" TargetMode="External"/><Relationship Id="rId14517" Type="http://schemas.openxmlformats.org/officeDocument/2006/relationships/hyperlink" Target="http://www.duke.edu/~charvey/Classes/wpg/bfglosb.htm" TargetMode="External"/><Relationship Id="rId20335" Type="http://schemas.openxmlformats.org/officeDocument/2006/relationships/hyperlink" Target="http://www.duke.edu/~charvey/Classes/wpg/bfglosf.htm" TargetMode="External"/><Relationship Id="rId21733" Type="http://schemas.openxmlformats.org/officeDocument/2006/relationships/hyperlink" Target="http://www.duke.edu/~charvey/Classes/wpg/bfgloss.htm" TargetMode="External"/><Relationship Id="rId446" Type="http://schemas.openxmlformats.org/officeDocument/2006/relationships/hyperlink" Target="http://www.duke.edu/~charvey/Classes/wpg/bfglosc.htm" TargetMode="External"/><Relationship Id="rId1076" Type="http://schemas.openxmlformats.org/officeDocument/2006/relationships/hyperlink" Target="http://www.duke.edu/~charvey/Classes/wpg/bfgloss.htm" TargetMode="External"/><Relationship Id="rId2127" Type="http://schemas.openxmlformats.org/officeDocument/2006/relationships/hyperlink" Target="http://www.duke.edu/~charvey/Classes/wpg/bfglosb.htm" TargetMode="External"/><Relationship Id="rId16689" Type="http://schemas.openxmlformats.org/officeDocument/2006/relationships/hyperlink" Target="http://www.duke.edu/~charvey/Classes/wpg/bfglosi.htm" TargetMode="External"/><Relationship Id="rId24956" Type="http://schemas.openxmlformats.org/officeDocument/2006/relationships/hyperlink" Target="http://www.duke.edu/~charvey/Classes/wpg/bfglosm.htm" TargetMode="External"/><Relationship Id="rId4299" Type="http://schemas.openxmlformats.org/officeDocument/2006/relationships/hyperlink" Target="http://www.duke.edu/~charvey/Classes/wpg/bfglosd.htm" TargetMode="External"/><Relationship Id="rId5697" Type="http://schemas.openxmlformats.org/officeDocument/2006/relationships/hyperlink" Target="http://www.duke.edu/~charvey/Classes/wpg/bfgloso.htm" TargetMode="External"/><Relationship Id="rId6748" Type="http://schemas.openxmlformats.org/officeDocument/2006/relationships/hyperlink" Target="http://www.duke.edu/~charvey/Classes/wpg/bfglose.htm" TargetMode="External"/><Relationship Id="rId8170" Type="http://schemas.openxmlformats.org/officeDocument/2006/relationships/hyperlink" Target="http://www.duke.edu/~charvey/Classes/wpg/bfglosc.htm" TargetMode="External"/><Relationship Id="rId13600" Type="http://schemas.openxmlformats.org/officeDocument/2006/relationships/hyperlink" Target="http://www.duke.edu/~charvey/Classes/wpg/bfgloss.htm" TargetMode="External"/><Relationship Id="rId19162" Type="http://schemas.openxmlformats.org/officeDocument/2006/relationships/hyperlink" Target="http://www.duke.edu/~charvey/Classes/wpg/bfglosc.htm" TargetMode="External"/><Relationship Id="rId23558" Type="http://schemas.openxmlformats.org/officeDocument/2006/relationships/hyperlink" Target="http://www.duke.edu/~charvey/Classes/wpg/bfglosa.htm" TargetMode="External"/><Relationship Id="rId24609" Type="http://schemas.openxmlformats.org/officeDocument/2006/relationships/hyperlink" Target="http://www.duke.edu/~charvey/Classes/wpg/bfglosc.htm" TargetMode="External"/><Relationship Id="rId9221" Type="http://schemas.openxmlformats.org/officeDocument/2006/relationships/hyperlink" Target="http://www.duke.edu/~charvey/Classes/wpg/bfglosa.htm" TargetMode="External"/><Relationship Id="rId11151" Type="http://schemas.openxmlformats.org/officeDocument/2006/relationships/hyperlink" Target="http://www.duke.edu/~charvey/Classes/wpg/bfglosl.htm" TargetMode="External"/><Relationship Id="rId12202" Type="http://schemas.openxmlformats.org/officeDocument/2006/relationships/hyperlink" Target="http://www.duke.edu/~charvey/Classes/wpg/bfgloso.htm" TargetMode="External"/><Relationship Id="rId15772" Type="http://schemas.openxmlformats.org/officeDocument/2006/relationships/hyperlink" Target="http://www.duke.edu/~charvey/Classes/wpg/bfglosu.htm" TargetMode="External"/><Relationship Id="rId16823" Type="http://schemas.openxmlformats.org/officeDocument/2006/relationships/hyperlink" Target="http://www.duke.edu/~charvey/Classes/wpg/bfglosb.htm" TargetMode="External"/><Relationship Id="rId26031" Type="http://schemas.openxmlformats.org/officeDocument/2006/relationships/hyperlink" Target="http://www.duke.edu/~charvey/Classes/wpg/bfglosf.htm" TargetMode="External"/><Relationship Id="rId1210" Type="http://schemas.openxmlformats.org/officeDocument/2006/relationships/hyperlink" Target="http://www.duke.edu/~charvey/Classes/wpg/bfglosu.htm" TargetMode="External"/><Relationship Id="rId4780" Type="http://schemas.openxmlformats.org/officeDocument/2006/relationships/hyperlink" Target="http://www.duke.edu/~charvey/Classes/wpg/bfglosb.htm" TargetMode="External"/><Relationship Id="rId5831" Type="http://schemas.openxmlformats.org/officeDocument/2006/relationships/hyperlink" Target="http://www.duke.edu/~charvey/Classes/wpg/bfglosp.htm" TargetMode="External"/><Relationship Id="rId14374" Type="http://schemas.openxmlformats.org/officeDocument/2006/relationships/hyperlink" Target="http://www.duke.edu/~charvey/Classes/wpg/bfglosf.htm" TargetMode="External"/><Relationship Id="rId15425" Type="http://schemas.openxmlformats.org/officeDocument/2006/relationships/hyperlink" Target="http://www.duke.edu/~charvey/Classes/wpg/bfglosi.htm" TargetMode="External"/><Relationship Id="rId21590" Type="http://schemas.openxmlformats.org/officeDocument/2006/relationships/hyperlink" Target="http://www.duke.edu/~charvey/Classes/wpg/bfglosc.htm" TargetMode="External"/><Relationship Id="rId22641" Type="http://schemas.openxmlformats.org/officeDocument/2006/relationships/hyperlink" Target="http://www.duke.edu/~charvey/Classes/wpg/bfglosa.htm" TargetMode="External"/><Relationship Id="rId3382" Type="http://schemas.openxmlformats.org/officeDocument/2006/relationships/hyperlink" Target="http://www.duke.edu/~charvey/Classes/wpg/bfgloss.htm" TargetMode="External"/><Relationship Id="rId4433" Type="http://schemas.openxmlformats.org/officeDocument/2006/relationships/hyperlink" Target="http://www.duke.edu/~charvey/Classes/wpg/bfglosb.htm" TargetMode="External"/><Relationship Id="rId14027" Type="http://schemas.openxmlformats.org/officeDocument/2006/relationships/hyperlink" Target="http://www.duke.edu/~charvey/Classes/wpg/bfglosp.htm" TargetMode="External"/><Relationship Id="rId17597" Type="http://schemas.openxmlformats.org/officeDocument/2006/relationships/hyperlink" Target="http://www.duke.edu/~charvey/Classes/wpg/bfgloss.htm" TargetMode="External"/><Relationship Id="rId18995" Type="http://schemas.openxmlformats.org/officeDocument/2006/relationships/hyperlink" Target="http://www.duke.edu/~charvey/Classes/wpg/bfglose.htm" TargetMode="External"/><Relationship Id="rId20192" Type="http://schemas.openxmlformats.org/officeDocument/2006/relationships/hyperlink" Target="http://www.duke.edu/~charvey/Classes/wpg/bfglosb.htm" TargetMode="External"/><Relationship Id="rId21243" Type="http://schemas.openxmlformats.org/officeDocument/2006/relationships/hyperlink" Target="http://www.duke.edu/~charvey/Classes/wpg/bfgloss.htm" TargetMode="External"/><Relationship Id="rId3035" Type="http://schemas.openxmlformats.org/officeDocument/2006/relationships/hyperlink" Target="http://www.duke.edu/~charvey/Classes/wpg/bfglosc.htm" TargetMode="External"/><Relationship Id="rId7656" Type="http://schemas.openxmlformats.org/officeDocument/2006/relationships/hyperlink" Target="http://www.duke.edu/~charvey/Classes/wpg/bfgloss.htm" TargetMode="External"/><Relationship Id="rId8707" Type="http://schemas.openxmlformats.org/officeDocument/2006/relationships/hyperlink" Target="http://www.duke.edu/~charvey/Classes/wpg/bfglosf.htm" TargetMode="External"/><Relationship Id="rId10984" Type="http://schemas.openxmlformats.org/officeDocument/2006/relationships/hyperlink" Target="http://www.duke.edu/~charvey/Classes/wpg/bfglosi.htm" TargetMode="External"/><Relationship Id="rId16199" Type="http://schemas.openxmlformats.org/officeDocument/2006/relationships/hyperlink" Target="http://www.duke.edu/~charvey/Classes/wpg/bfglost.htm" TargetMode="External"/><Relationship Id="rId18648" Type="http://schemas.openxmlformats.org/officeDocument/2006/relationships/hyperlink" Target="http://www.duke.edu/~charvey/Classes/wpg/bfglosl.htm" TargetMode="External"/><Relationship Id="rId24466" Type="http://schemas.openxmlformats.org/officeDocument/2006/relationships/hyperlink" Target="http://www.duke.edu/~charvey/Classes/wpg/bfglost.htm" TargetMode="External"/><Relationship Id="rId25864" Type="http://schemas.openxmlformats.org/officeDocument/2006/relationships/hyperlink" Target="http://www.duke.edu/~charvey/Classes/wpg/bfgloso.htm" TargetMode="External"/><Relationship Id="rId26915" Type="http://schemas.openxmlformats.org/officeDocument/2006/relationships/hyperlink" Target="http://www.duke.edu/~charvey/Classes/wpg/bfglosb.htm" TargetMode="External"/><Relationship Id="rId6258" Type="http://schemas.openxmlformats.org/officeDocument/2006/relationships/hyperlink" Target="http://www.duke.edu/~charvey/Classes/wpg/bfglosg.htm" TargetMode="External"/><Relationship Id="rId7309" Type="http://schemas.openxmlformats.org/officeDocument/2006/relationships/hyperlink" Target="http://www.duke.edu/~charvey/Classes/wpg/bfgloss.htm" TargetMode="External"/><Relationship Id="rId10637" Type="http://schemas.openxmlformats.org/officeDocument/2006/relationships/hyperlink" Target="http://www.duke.edu/~charvey/Classes/wpg/bfglosp.htm" TargetMode="External"/><Relationship Id="rId23068" Type="http://schemas.openxmlformats.org/officeDocument/2006/relationships/hyperlink" Target="http://www.duke.edu/~charvey/Classes/wpg/bfgloss.htm" TargetMode="External"/><Relationship Id="rId24119" Type="http://schemas.openxmlformats.org/officeDocument/2006/relationships/hyperlink" Target="http://www.duke.edu/~charvey/Classes/wpg/bfglosf.htm" TargetMode="External"/><Relationship Id="rId25517" Type="http://schemas.openxmlformats.org/officeDocument/2006/relationships/hyperlink" Target="http://www.duke.edu/~charvey/Classes/wpg/bfglost.htm" TargetMode="External"/><Relationship Id="rId13110" Type="http://schemas.openxmlformats.org/officeDocument/2006/relationships/hyperlink" Target="http://www.duke.edu/~charvey/Classes/wpg/bfgloss.htm" TargetMode="External"/><Relationship Id="rId16680" Type="http://schemas.openxmlformats.org/officeDocument/2006/relationships/hyperlink" Target="http://www.duke.edu/~charvey/Classes/wpg/bfglosm.htm" TargetMode="External"/><Relationship Id="rId17731" Type="http://schemas.openxmlformats.org/officeDocument/2006/relationships/hyperlink" Target="http://www.duke.edu/~charvey/Classes/wpg/bfglosi.htm" TargetMode="External"/><Relationship Id="rId2868" Type="http://schemas.openxmlformats.org/officeDocument/2006/relationships/hyperlink" Target="http://www.duke.edu/~charvey/Classes/wpg/bfgloss.htm" TargetMode="External"/><Relationship Id="rId3919" Type="http://schemas.openxmlformats.org/officeDocument/2006/relationships/hyperlink" Target="http://www.duke.edu/~charvey/Classes/wpg/bfgloso.htm" TargetMode="External"/><Relationship Id="rId15282" Type="http://schemas.openxmlformats.org/officeDocument/2006/relationships/hyperlink" Target="http://www.duke.edu/~charvey/Classes/wpg/bfglosp.htm" TargetMode="External"/><Relationship Id="rId16333" Type="http://schemas.openxmlformats.org/officeDocument/2006/relationships/hyperlink" Target="http://www.duke.edu/~charvey/Classes/wpg/bfglost.htm" TargetMode="External"/><Relationship Id="rId20729" Type="http://schemas.openxmlformats.org/officeDocument/2006/relationships/hyperlink" Target="http://www.duke.edu/~charvey/Classes/wpg/bfglosc.htm" TargetMode="External"/><Relationship Id="rId24600" Type="http://schemas.openxmlformats.org/officeDocument/2006/relationships/hyperlink" Target="http://www.duke.edu/~charvey/Classes/wpg/bfglosc.htm" TargetMode="External"/><Relationship Id="rId4290" Type="http://schemas.openxmlformats.org/officeDocument/2006/relationships/hyperlink" Target="http://www.duke.edu/~charvey/Classes/wpg/bfglosm.htm" TargetMode="External"/><Relationship Id="rId5341" Type="http://schemas.openxmlformats.org/officeDocument/2006/relationships/hyperlink" Target="http://www.duke.edu/~charvey/Classes/wpg/bfglosc.htm" TargetMode="External"/><Relationship Id="rId9962" Type="http://schemas.openxmlformats.org/officeDocument/2006/relationships/hyperlink" Target="http://www.duke.edu/~charvey/Classes/wpg/bfgloss.htm" TargetMode="External"/><Relationship Id="rId11892" Type="http://schemas.openxmlformats.org/officeDocument/2006/relationships/hyperlink" Target="http://www.duke.edu/~charvey/Classes/wpg/bfglosi.htm" TargetMode="External"/><Relationship Id="rId19556" Type="http://schemas.openxmlformats.org/officeDocument/2006/relationships/hyperlink" Target="http://www.duke.edu/~charvey/Classes/wpg/bfglosp.htm" TargetMode="External"/><Relationship Id="rId22151" Type="http://schemas.openxmlformats.org/officeDocument/2006/relationships/hyperlink" Target="http://www.duke.edu/~charvey/Classes/wpg/bfglosr.htm" TargetMode="External"/><Relationship Id="rId23202" Type="http://schemas.openxmlformats.org/officeDocument/2006/relationships/hyperlink" Target="http://www.duke.edu/~charvey/Classes/wpg/bfglosb.htm" TargetMode="External"/><Relationship Id="rId26772" Type="http://schemas.openxmlformats.org/officeDocument/2006/relationships/hyperlink" Target="http://www.duke.edu/~charvey/Classes/wpg/bfglose.htm" TargetMode="External"/><Relationship Id="rId1951" Type="http://schemas.openxmlformats.org/officeDocument/2006/relationships/hyperlink" Target="http://www.duke.edu/~charvey/Classes/wpg/bfglost.htm" TargetMode="External"/><Relationship Id="rId8564" Type="http://schemas.openxmlformats.org/officeDocument/2006/relationships/hyperlink" Target="http://www.duke.edu/~charvey/Classes/wpg/bfglose.htm" TargetMode="External"/><Relationship Id="rId9615" Type="http://schemas.openxmlformats.org/officeDocument/2006/relationships/hyperlink" Target="http://www.duke.edu/~charvey/Classes/wpg/bfglosb.htm" TargetMode="External"/><Relationship Id="rId10494" Type="http://schemas.openxmlformats.org/officeDocument/2006/relationships/hyperlink" Target="http://www.duke.edu/~charvey/Classes/wpg/bfglost.htm" TargetMode="External"/><Relationship Id="rId11545" Type="http://schemas.openxmlformats.org/officeDocument/2006/relationships/hyperlink" Target="http://www.duke.edu/~charvey/Classes/wpg/bfgloso.htm" TargetMode="External"/><Relationship Id="rId12943" Type="http://schemas.openxmlformats.org/officeDocument/2006/relationships/hyperlink" Target="http://www.duke.edu/~charvey/Classes/wpg/bfglosc.htm" TargetMode="External"/><Relationship Id="rId18158" Type="http://schemas.openxmlformats.org/officeDocument/2006/relationships/hyperlink" Target="http://www.duke.edu/~charvey/Classes/wpg/bfglost.htm" TargetMode="External"/><Relationship Id="rId19209" Type="http://schemas.openxmlformats.org/officeDocument/2006/relationships/hyperlink" Target="http://www.duke.edu/~charvey/Classes/wpg/bfglosc.htm" TargetMode="External"/><Relationship Id="rId25374" Type="http://schemas.openxmlformats.org/officeDocument/2006/relationships/hyperlink" Target="http://www.duke.edu/~charvey/Classes/wpg/bfgloss.htm" TargetMode="External"/><Relationship Id="rId26425" Type="http://schemas.openxmlformats.org/officeDocument/2006/relationships/hyperlink" Target="http://www.duke.edu/~charvey/Classes/wpg/bfglost.htm" TargetMode="External"/><Relationship Id="rId1604" Type="http://schemas.openxmlformats.org/officeDocument/2006/relationships/hyperlink" Target="http://www.duke.edu/~charvey/Classes/wpg/bfglosb.htm" TargetMode="External"/><Relationship Id="rId7166" Type="http://schemas.openxmlformats.org/officeDocument/2006/relationships/hyperlink" Target="http://www.duke.edu/~charvey/Classes/wpg/bfglosd.htm" TargetMode="External"/><Relationship Id="rId8217" Type="http://schemas.openxmlformats.org/officeDocument/2006/relationships/hyperlink" Target="http://www.duke.edu/~charvey/Classes/wpg/bfglosi.htm" TargetMode="External"/><Relationship Id="rId10147" Type="http://schemas.openxmlformats.org/officeDocument/2006/relationships/hyperlink" Target="http://www.duke.edu/~charvey/Classes/wpg/bfglosm.htm" TargetMode="External"/><Relationship Id="rId25027" Type="http://schemas.openxmlformats.org/officeDocument/2006/relationships/hyperlink" Target="http://www.duke.edu/~charvey/Classes/wpg/bfgloss.htm" TargetMode="External"/><Relationship Id="rId14768" Type="http://schemas.openxmlformats.org/officeDocument/2006/relationships/hyperlink" Target="http://www.duke.edu/~charvey/Classes/wpg/bfglosc.htm" TargetMode="External"/><Relationship Id="rId15819" Type="http://schemas.openxmlformats.org/officeDocument/2006/relationships/hyperlink" Target="http://www.duke.edu/~charvey/Classes/wpg/bfglosc.htm" TargetMode="External"/><Relationship Id="rId16190" Type="http://schemas.openxmlformats.org/officeDocument/2006/relationships/hyperlink" Target="http://www.duke.edu/~charvey/Classes/wpg/bfglosc.htm" TargetMode="External"/><Relationship Id="rId21984" Type="http://schemas.openxmlformats.org/officeDocument/2006/relationships/hyperlink" Target="http://www.duke.edu/~charvey/Classes/wpg/bfglost.htm" TargetMode="External"/><Relationship Id="rId697" Type="http://schemas.openxmlformats.org/officeDocument/2006/relationships/hyperlink" Target="http://www.duke.edu/~charvey/Classes/wpg/bfglosf.htm" TargetMode="External"/><Relationship Id="rId2378" Type="http://schemas.openxmlformats.org/officeDocument/2006/relationships/hyperlink" Target="http://www.duke.edu/~charvey/Classes/wpg/bfglosr.htm" TargetMode="External"/><Relationship Id="rId3429" Type="http://schemas.openxmlformats.org/officeDocument/2006/relationships/hyperlink" Target="http://www.duke.edu/~charvey/Classes/wpg/bfglosa.htm" TargetMode="External"/><Relationship Id="rId3776" Type="http://schemas.openxmlformats.org/officeDocument/2006/relationships/hyperlink" Target="http://www.duke.edu/~charvey/Classes/wpg/bfglosi.htm" TargetMode="External"/><Relationship Id="rId4827" Type="http://schemas.openxmlformats.org/officeDocument/2006/relationships/hyperlink" Target="http://www.duke.edu/~charvey/Classes/wpg/bfglosc.htm" TargetMode="External"/><Relationship Id="rId17241" Type="http://schemas.openxmlformats.org/officeDocument/2006/relationships/hyperlink" Target="http://www.duke.edu/~charvey/Classes/wpg/bfglosb.htm" TargetMode="External"/><Relationship Id="rId20586" Type="http://schemas.openxmlformats.org/officeDocument/2006/relationships/hyperlink" Target="http://www.duke.edu/~charvey/Classes/wpg/bfglosp.htm" TargetMode="External"/><Relationship Id="rId21637" Type="http://schemas.openxmlformats.org/officeDocument/2006/relationships/hyperlink" Target="http://www.duke.edu/~charvey/Classes/wpg/bfglost.htm" TargetMode="External"/><Relationship Id="rId6999" Type="http://schemas.openxmlformats.org/officeDocument/2006/relationships/hyperlink" Target="http://www.duke.edu/~charvey/Classes/wpg/bfgloss.htm" TargetMode="External"/><Relationship Id="rId7300" Type="http://schemas.openxmlformats.org/officeDocument/2006/relationships/hyperlink" Target="http://www.duke.edu/~charvey/Classes/wpg/bfgloss.htm" TargetMode="External"/><Relationship Id="rId13851" Type="http://schemas.openxmlformats.org/officeDocument/2006/relationships/hyperlink" Target="http://www.duke.edu/~charvey/Classes/wpg/bfglose.htm" TargetMode="External"/><Relationship Id="rId14902" Type="http://schemas.openxmlformats.org/officeDocument/2006/relationships/hyperlink" Target="http://www.duke.edu/~charvey/Classes/wpg/bfglosf.htm" TargetMode="External"/><Relationship Id="rId20239" Type="http://schemas.openxmlformats.org/officeDocument/2006/relationships/hyperlink" Target="http://www.duke.edu/~charvey/Classes/wpg/bfglosi.htm" TargetMode="External"/><Relationship Id="rId24110" Type="http://schemas.openxmlformats.org/officeDocument/2006/relationships/hyperlink" Target="http://www.duke.edu/~charvey/Classes/wpg/bfglosl.htm" TargetMode="External"/><Relationship Id="rId3910" Type="http://schemas.openxmlformats.org/officeDocument/2006/relationships/hyperlink" Target="http://www.duke.edu/~charvey/Classes/wpg/bfglosf.htm" TargetMode="External"/><Relationship Id="rId9472" Type="http://schemas.openxmlformats.org/officeDocument/2006/relationships/hyperlink" Target="http://www.duke.edu/~charvey/Classes/wpg/bfglosi.htm" TargetMode="External"/><Relationship Id="rId12453" Type="http://schemas.openxmlformats.org/officeDocument/2006/relationships/hyperlink" Target="http://www.duke.edu/~charvey/Classes/wpg/bfglose.htm" TargetMode="External"/><Relationship Id="rId13504" Type="http://schemas.openxmlformats.org/officeDocument/2006/relationships/hyperlink" Target="http://www.duke.edu/~charvey/Classes/wpg/bfglosr.htm" TargetMode="External"/><Relationship Id="rId19066" Type="http://schemas.openxmlformats.org/officeDocument/2006/relationships/hyperlink" Target="http://www.duke.edu/~charvey/Classes/wpg/bfglosf.htm" TargetMode="External"/><Relationship Id="rId20720" Type="http://schemas.openxmlformats.org/officeDocument/2006/relationships/hyperlink" Target="http://www.duke.edu/~charvey/Classes/wpg/bfglosb.htm" TargetMode="External"/><Relationship Id="rId26282" Type="http://schemas.openxmlformats.org/officeDocument/2006/relationships/hyperlink" Target="http://www.duke.edu/~charvey/Classes/wpg/bfglosi.htm" TargetMode="External"/><Relationship Id="rId831" Type="http://schemas.openxmlformats.org/officeDocument/2006/relationships/hyperlink" Target="http://www.duke.edu/~charvey/Classes/wpg/bfglost.htm" TargetMode="External"/><Relationship Id="rId1461" Type="http://schemas.openxmlformats.org/officeDocument/2006/relationships/hyperlink" Target="http://www.duke.edu/~charvey/Classes/wpg/bfglosa.htm" TargetMode="External"/><Relationship Id="rId2512" Type="http://schemas.openxmlformats.org/officeDocument/2006/relationships/hyperlink" Target="http://www.duke.edu/~charvey/Classes/wpg/bfglosf.htm" TargetMode="External"/><Relationship Id="rId8074" Type="http://schemas.openxmlformats.org/officeDocument/2006/relationships/hyperlink" Target="http://www.duke.edu/~charvey/Classes/wpg/bfglosc.htm" TargetMode="External"/><Relationship Id="rId9125" Type="http://schemas.openxmlformats.org/officeDocument/2006/relationships/hyperlink" Target="http://www.duke.edu/~charvey/Classes/wpg/bfglosc.htm" TargetMode="External"/><Relationship Id="rId11055" Type="http://schemas.openxmlformats.org/officeDocument/2006/relationships/hyperlink" Target="http://www.duke.edu/~charvey/Classes/wpg/bfglosi.htm" TargetMode="External"/><Relationship Id="rId12106" Type="http://schemas.openxmlformats.org/officeDocument/2006/relationships/hyperlink" Target="http://www.duke.edu/~charvey/Classes/wpg/bfglosm.htm" TargetMode="External"/><Relationship Id="rId15676" Type="http://schemas.openxmlformats.org/officeDocument/2006/relationships/hyperlink" Target="http://www.duke.edu/~charvey/Classes/wpg/bfglosa.htm" TargetMode="External"/><Relationship Id="rId22892" Type="http://schemas.openxmlformats.org/officeDocument/2006/relationships/hyperlink" Target="http://www.duke.edu/~charvey/Classes/wpg/bfgloss.htm" TargetMode="External"/><Relationship Id="rId1114" Type="http://schemas.openxmlformats.org/officeDocument/2006/relationships/hyperlink" Target="http://www.duke.edu/~charvey/Classes/wpg/bfglosc.htm" TargetMode="External"/><Relationship Id="rId4684" Type="http://schemas.openxmlformats.org/officeDocument/2006/relationships/hyperlink" Target="http://www.duke.edu/~charvey/Classes/wpg/bfglosu.htm" TargetMode="External"/><Relationship Id="rId5735" Type="http://schemas.openxmlformats.org/officeDocument/2006/relationships/hyperlink" Target="http://www.duke.edu/~charvey/Classes/wpg/bfglosd.htm" TargetMode="External"/><Relationship Id="rId14278" Type="http://schemas.openxmlformats.org/officeDocument/2006/relationships/hyperlink" Target="http://www.duke.edu/~charvey/Classes/wpg/bfglosh.htm" TargetMode="External"/><Relationship Id="rId15329" Type="http://schemas.openxmlformats.org/officeDocument/2006/relationships/hyperlink" Target="http://www.duke.edu/~charvey/Classes/wpg/bfglosp.htm" TargetMode="External"/><Relationship Id="rId16727" Type="http://schemas.openxmlformats.org/officeDocument/2006/relationships/hyperlink" Target="http://www.duke.edu/~charvey/Classes/wpg/bfglost.htm" TargetMode="External"/><Relationship Id="rId19200" Type="http://schemas.openxmlformats.org/officeDocument/2006/relationships/hyperlink" Target="http://www.duke.edu/~charvey/Classes/wpg/bfglosa.htm" TargetMode="External"/><Relationship Id="rId21494" Type="http://schemas.openxmlformats.org/officeDocument/2006/relationships/hyperlink" Target="http://www.duke.edu/~charvey/Classes/wpg/bfglosn.htm" TargetMode="External"/><Relationship Id="rId22545" Type="http://schemas.openxmlformats.org/officeDocument/2006/relationships/hyperlink" Target="http://www.duke.edu/~charvey/Classes/wpg/bfgloss.htm" TargetMode="External"/><Relationship Id="rId23943" Type="http://schemas.openxmlformats.org/officeDocument/2006/relationships/hyperlink" Target="http://www.duke.edu/~charvey/Classes/wpg/bfglosm.htm" TargetMode="External"/><Relationship Id="rId3286" Type="http://schemas.openxmlformats.org/officeDocument/2006/relationships/hyperlink" Target="http://www.duke.edu/~charvey/Classes/wpg/bfglosn.htm" TargetMode="External"/><Relationship Id="rId4337" Type="http://schemas.openxmlformats.org/officeDocument/2006/relationships/hyperlink" Target="http://www.duke.edu/~charvey/Classes/wpg/bfglosf.htm" TargetMode="External"/><Relationship Id="rId18899" Type="http://schemas.openxmlformats.org/officeDocument/2006/relationships/hyperlink" Target="http://www.duke.edu/~charvey/Classes/wpg/bfgloss.htm" TargetMode="External"/><Relationship Id="rId20096" Type="http://schemas.openxmlformats.org/officeDocument/2006/relationships/hyperlink" Target="http://www.duke.edu/~charvey/Classes/wpg/bfglosr.htm" TargetMode="External"/><Relationship Id="rId21147" Type="http://schemas.openxmlformats.org/officeDocument/2006/relationships/hyperlink" Target="http://www.duke.edu/~charvey/Classes/wpg/bfglosr.htm" TargetMode="External"/><Relationship Id="rId8958" Type="http://schemas.openxmlformats.org/officeDocument/2006/relationships/hyperlink" Target="http://www.duke.edu/~charvey/Classes/wpg/bfglosp.htm" TargetMode="External"/><Relationship Id="rId10888" Type="http://schemas.openxmlformats.org/officeDocument/2006/relationships/hyperlink" Target="http://www.duke.edu/~charvey/Classes/wpg/bfglosl.htm" TargetMode="External"/><Relationship Id="rId11939" Type="http://schemas.openxmlformats.org/officeDocument/2006/relationships/hyperlink" Target="http://www.duke.edu/~charvey/Classes/wpg/bfglosi.htm" TargetMode="External"/><Relationship Id="rId15810" Type="http://schemas.openxmlformats.org/officeDocument/2006/relationships/hyperlink" Target="http://www.duke.edu/~charvey/Classes/wpg/bfglosr.htm" TargetMode="External"/><Relationship Id="rId25768" Type="http://schemas.openxmlformats.org/officeDocument/2006/relationships/hyperlink" Target="http://www.duke.edu/~charvey/Classes/wpg/bfglosr.htm" TargetMode="External"/><Relationship Id="rId26819" Type="http://schemas.openxmlformats.org/officeDocument/2006/relationships/hyperlink" Target="http://www.duke.edu/~charvey/Classes/wpg/bfglosi.htm" TargetMode="External"/><Relationship Id="rId13361" Type="http://schemas.openxmlformats.org/officeDocument/2006/relationships/hyperlink" Target="http://www.duke.edu/~charvey/Classes/wpg/bfglost.htm" TargetMode="External"/><Relationship Id="rId14412" Type="http://schemas.openxmlformats.org/officeDocument/2006/relationships/hyperlink" Target="http://www.duke.edu/~charvey/Classes/wpg/bfgloss.htm" TargetMode="External"/><Relationship Id="rId17982" Type="http://schemas.openxmlformats.org/officeDocument/2006/relationships/hyperlink" Target="http://www.duke.edu/~charvey/Classes/wpg/bfglosv.htm" TargetMode="External"/><Relationship Id="rId3420" Type="http://schemas.openxmlformats.org/officeDocument/2006/relationships/hyperlink" Target="http://www.duke.edu/~charvey/Classes/wpg/bfglosf.htm" TargetMode="External"/><Relationship Id="rId6990" Type="http://schemas.openxmlformats.org/officeDocument/2006/relationships/hyperlink" Target="http://www.duke.edu/~charvey/Classes/wpg/bfglosc.htm" TargetMode="External"/><Relationship Id="rId13014" Type="http://schemas.openxmlformats.org/officeDocument/2006/relationships/hyperlink" Target="http://www.duke.edu/~charvey/Classes/wpg/bfglosb.htm" TargetMode="External"/><Relationship Id="rId16584" Type="http://schemas.openxmlformats.org/officeDocument/2006/relationships/hyperlink" Target="http://www.duke.edu/~charvey/Classes/wpg/bfglost.htm" TargetMode="External"/><Relationship Id="rId17635" Type="http://schemas.openxmlformats.org/officeDocument/2006/relationships/hyperlink" Target="http://www.duke.edu/~charvey/Classes/wpg/bfglosi.htm" TargetMode="External"/><Relationship Id="rId20230" Type="http://schemas.openxmlformats.org/officeDocument/2006/relationships/hyperlink" Target="http://www.duke.edu/~charvey/Classes/wpg/bfglosc.htm" TargetMode="External"/><Relationship Id="rId24851" Type="http://schemas.openxmlformats.org/officeDocument/2006/relationships/hyperlink" Target="http://www.duke.edu/~charvey/Classes/wpg/bfglosp.htm" TargetMode="External"/><Relationship Id="rId25902" Type="http://schemas.openxmlformats.org/officeDocument/2006/relationships/hyperlink" Target="http://www.duke.edu/~charvey/Classes/wpg/bfglosi.htm" TargetMode="External"/><Relationship Id="rId341" Type="http://schemas.openxmlformats.org/officeDocument/2006/relationships/hyperlink" Target="http://www.duke.edu/~charvey/Classes/wpg/bfglosa.htm" TargetMode="External"/><Relationship Id="rId2022" Type="http://schemas.openxmlformats.org/officeDocument/2006/relationships/hyperlink" Target="http://www.duke.edu/~charvey/Classes/wpg/bfgloso.htm" TargetMode="External"/><Relationship Id="rId5592" Type="http://schemas.openxmlformats.org/officeDocument/2006/relationships/hyperlink" Target="http://www.duke.edu/~charvey/Classes/wpg/bfglosc.htm" TargetMode="External"/><Relationship Id="rId6643" Type="http://schemas.openxmlformats.org/officeDocument/2006/relationships/hyperlink" Target="http://www.duke.edu/~charvey/Classes/wpg/bfglosr.htm" TargetMode="External"/><Relationship Id="rId15186" Type="http://schemas.openxmlformats.org/officeDocument/2006/relationships/hyperlink" Target="http://www.duke.edu/~charvey/Classes/wpg/bfglosb.htm" TargetMode="External"/><Relationship Id="rId16237" Type="http://schemas.openxmlformats.org/officeDocument/2006/relationships/hyperlink" Target="http://www.duke.edu/~charvey/Classes/wpg/bfglosi.htm" TargetMode="External"/><Relationship Id="rId23453" Type="http://schemas.openxmlformats.org/officeDocument/2006/relationships/hyperlink" Target="http://www.duke.edu/~charvey/Classes/wpg/bfglosc.htm" TargetMode="External"/><Relationship Id="rId24504" Type="http://schemas.openxmlformats.org/officeDocument/2006/relationships/hyperlink" Target="http://www.duke.edu/~charvey/Classes/wpg/bfglosf.htm" TargetMode="External"/><Relationship Id="rId4194" Type="http://schemas.openxmlformats.org/officeDocument/2006/relationships/hyperlink" Target="http://www.duke.edu/~charvey/Classes/wpg/bfglosb.htm" TargetMode="External"/><Relationship Id="rId5245" Type="http://schemas.openxmlformats.org/officeDocument/2006/relationships/hyperlink" Target="http://www.duke.edu/~charvey/Classes/wpg/bfglosm.htm" TargetMode="External"/><Relationship Id="rId9866" Type="http://schemas.openxmlformats.org/officeDocument/2006/relationships/hyperlink" Target="http://www.duke.edu/~charvey/Classes/wpg/bfglosi.htm" TargetMode="External"/><Relationship Id="rId22055" Type="http://schemas.openxmlformats.org/officeDocument/2006/relationships/hyperlink" Target="http://www.duke.edu/~charvey/Classes/wpg/bfglosd.htm" TargetMode="External"/><Relationship Id="rId23106" Type="http://schemas.openxmlformats.org/officeDocument/2006/relationships/hyperlink" Target="http://www.duke.edu/~charvey/Classes/wpg/bfgloso.htm" TargetMode="External"/><Relationship Id="rId26676" Type="http://schemas.openxmlformats.org/officeDocument/2006/relationships/hyperlink" Target="http://www.duke.edu/~charvey/Classes/wpg/bfglosd.htm" TargetMode="External"/><Relationship Id="rId8468" Type="http://schemas.openxmlformats.org/officeDocument/2006/relationships/hyperlink" Target="http://www.duke.edu/~charvey/Classes/wpg/bfglosc.htm" TargetMode="External"/><Relationship Id="rId9519" Type="http://schemas.openxmlformats.org/officeDocument/2006/relationships/hyperlink" Target="http://www.duke.edu/~charvey/Classes/wpg/bfglose.htm" TargetMode="External"/><Relationship Id="rId10398" Type="http://schemas.openxmlformats.org/officeDocument/2006/relationships/hyperlink" Target="http://www.duke.edu/~charvey/Classes/wpg/bfglosm.htm" TargetMode="External"/><Relationship Id="rId11796" Type="http://schemas.openxmlformats.org/officeDocument/2006/relationships/hyperlink" Target="http://www.duke.edu/~charvey/Classes/wpg/bfglosa.htm" TargetMode="External"/><Relationship Id="rId12847" Type="http://schemas.openxmlformats.org/officeDocument/2006/relationships/hyperlink" Target="http://www.duke.edu/~charvey/Classes/wpg/bfglosb.htm" TargetMode="External"/><Relationship Id="rId25278" Type="http://schemas.openxmlformats.org/officeDocument/2006/relationships/hyperlink" Target="http://www.duke.edu/~charvey/Classes/wpg/bfglost.htm" TargetMode="External"/><Relationship Id="rId26329" Type="http://schemas.openxmlformats.org/officeDocument/2006/relationships/hyperlink" Target="http://www.duke.edu/~charvey/Classes/wpg/bfglosc.htm" TargetMode="External"/><Relationship Id="rId1508" Type="http://schemas.openxmlformats.org/officeDocument/2006/relationships/hyperlink" Target="http://www.duke.edu/~charvey/Classes/wpg/bfglosc.htm" TargetMode="External"/><Relationship Id="rId1855" Type="http://schemas.openxmlformats.org/officeDocument/2006/relationships/hyperlink" Target="http://www.duke.edu/~charvey/Classes/wpg/bfglosl.htm" TargetMode="External"/><Relationship Id="rId2906" Type="http://schemas.openxmlformats.org/officeDocument/2006/relationships/hyperlink" Target="http://www.duke.edu/~charvey/Classes/wpg/bfglosz.htm" TargetMode="External"/><Relationship Id="rId11449" Type="http://schemas.openxmlformats.org/officeDocument/2006/relationships/hyperlink" Target="http://www.duke.edu/~charvey/Classes/wpg/bfglosc.htm" TargetMode="External"/><Relationship Id="rId15320" Type="http://schemas.openxmlformats.org/officeDocument/2006/relationships/hyperlink" Target="http://www.duke.edu/~charvey/Classes/wpg/bfglosv.htm" TargetMode="External"/><Relationship Id="rId18890" Type="http://schemas.openxmlformats.org/officeDocument/2006/relationships/hyperlink" Target="http://www.duke.edu/~charvey/Classes/wpg/bfglosp.htm" TargetMode="External"/><Relationship Id="rId19941" Type="http://schemas.openxmlformats.org/officeDocument/2006/relationships/hyperlink" Target="http://www.duke.edu/~charvey/Classes/wpg/bfglosb.htm" TargetMode="External"/><Relationship Id="rId11930" Type="http://schemas.openxmlformats.org/officeDocument/2006/relationships/hyperlink" Target="http://www.duke.edu/~charvey/Classes/wpg/bfglosu.htm" TargetMode="External"/><Relationship Id="rId17492" Type="http://schemas.openxmlformats.org/officeDocument/2006/relationships/hyperlink" Target="http://www.duke.edu/~charvey/Classes/wpg/bfglost.htm" TargetMode="External"/><Relationship Id="rId18543" Type="http://schemas.openxmlformats.org/officeDocument/2006/relationships/hyperlink" Target="http://www.duke.edu/~charvey/Classes/wpg/bfglosc.htm" TargetMode="External"/><Relationship Id="rId21888" Type="http://schemas.openxmlformats.org/officeDocument/2006/relationships/hyperlink" Target="http://www.duke.edu/~charvey/Classes/wpg/bfglose.htm" TargetMode="External"/><Relationship Id="rId22939" Type="http://schemas.openxmlformats.org/officeDocument/2006/relationships/hyperlink" Target="http://www.duke.edu/~charvey/Classes/wpg/bfglosc.htm" TargetMode="External"/><Relationship Id="rId26810" Type="http://schemas.openxmlformats.org/officeDocument/2006/relationships/hyperlink" Target="http://www.duke.edu/~charvey/Classes/wpg/bfglosi.htm" TargetMode="External"/><Relationship Id="rId7551" Type="http://schemas.openxmlformats.org/officeDocument/2006/relationships/hyperlink" Target="http://www.duke.edu/~charvey/Classes/wpg/bfglose.htm" TargetMode="External"/><Relationship Id="rId8602" Type="http://schemas.openxmlformats.org/officeDocument/2006/relationships/hyperlink" Target="http://www.duke.edu/~charvey/Classes/wpg/bfglose.htm" TargetMode="External"/><Relationship Id="rId10532" Type="http://schemas.openxmlformats.org/officeDocument/2006/relationships/hyperlink" Target="http://www.duke.edu/~charvey/Classes/wpg/bfglosi.htm" TargetMode="External"/><Relationship Id="rId16094" Type="http://schemas.openxmlformats.org/officeDocument/2006/relationships/hyperlink" Target="http://www.duke.edu/~charvey/Classes/wpg/bfglosl.htm" TargetMode="External"/><Relationship Id="rId17145" Type="http://schemas.openxmlformats.org/officeDocument/2006/relationships/hyperlink" Target="http://www.duke.edu/~charvey/Classes/wpg/bfgloss.htm" TargetMode="External"/><Relationship Id="rId24361" Type="http://schemas.openxmlformats.org/officeDocument/2006/relationships/hyperlink" Target="http://www.duke.edu/~charvey/Classes/wpg/bfglosm.htm" TargetMode="External"/><Relationship Id="rId25412" Type="http://schemas.openxmlformats.org/officeDocument/2006/relationships/hyperlink" Target="http://www.duke.edu/~charvey/Classes/wpg/bfglosm.htm" TargetMode="External"/><Relationship Id="rId6153" Type="http://schemas.openxmlformats.org/officeDocument/2006/relationships/hyperlink" Target="http://www.duke.edu/~charvey/Classes/wpg/bfgloss.htm" TargetMode="External"/><Relationship Id="rId7204" Type="http://schemas.openxmlformats.org/officeDocument/2006/relationships/hyperlink" Target="http://www.duke.edu/~charvey/Classes/wpg/bfglosp.htm" TargetMode="External"/><Relationship Id="rId13755" Type="http://schemas.openxmlformats.org/officeDocument/2006/relationships/hyperlink" Target="http://www.duke.edu/~charvey/Classes/wpg/bfglost.htm" TargetMode="External"/><Relationship Id="rId20971" Type="http://schemas.openxmlformats.org/officeDocument/2006/relationships/hyperlink" Target="http://www.duke.edu/~charvey/Classes/wpg/bfglosr.htm" TargetMode="External"/><Relationship Id="rId24014" Type="http://schemas.openxmlformats.org/officeDocument/2006/relationships/hyperlink" Target="http://www.duke.edu/~charvey/Classes/wpg/bfglosi.htm" TargetMode="External"/><Relationship Id="rId2763" Type="http://schemas.openxmlformats.org/officeDocument/2006/relationships/hyperlink" Target="http://www.duke.edu/~charvey/Classes/wpg/bfglost.htm" TargetMode="External"/><Relationship Id="rId3814" Type="http://schemas.openxmlformats.org/officeDocument/2006/relationships/hyperlink" Target="http://www.duke.edu/~charvey/Classes/wpg/bfglosd.htm" TargetMode="External"/><Relationship Id="rId9376" Type="http://schemas.openxmlformats.org/officeDocument/2006/relationships/hyperlink" Target="http://www.duke.edu/~charvey/Classes/wpg/bfglosf.htm" TargetMode="External"/><Relationship Id="rId12357" Type="http://schemas.openxmlformats.org/officeDocument/2006/relationships/hyperlink" Target="http://www.duke.edu/~charvey/Classes/wpg/bfglosr.htm" TargetMode="External"/><Relationship Id="rId13408" Type="http://schemas.openxmlformats.org/officeDocument/2006/relationships/hyperlink" Target="http://www.duke.edu/~charvey/Classes/wpg/bfglosf.htm" TargetMode="External"/><Relationship Id="rId14806" Type="http://schemas.openxmlformats.org/officeDocument/2006/relationships/hyperlink" Target="http://www.duke.edu/~charvey/Classes/wpg/bfglosr.htm" TargetMode="External"/><Relationship Id="rId20624" Type="http://schemas.openxmlformats.org/officeDocument/2006/relationships/hyperlink" Target="http://www.duke.edu/~charvey/Classes/wpg/bfglosh.htm" TargetMode="External"/><Relationship Id="rId26186" Type="http://schemas.openxmlformats.org/officeDocument/2006/relationships/hyperlink" Target="http://www.duke.edu/~charvey/Classes/wpg/bfglosi.htm" TargetMode="External"/><Relationship Id="rId735" Type="http://schemas.openxmlformats.org/officeDocument/2006/relationships/hyperlink" Target="http://www.duke.edu/~charvey/Classes/wpg/bfglosm.htm" TargetMode="External"/><Relationship Id="rId1365" Type="http://schemas.openxmlformats.org/officeDocument/2006/relationships/hyperlink" Target="http://www.duke.edu/~charvey/Classes/wpg/bfglosl.htm" TargetMode="External"/><Relationship Id="rId2416" Type="http://schemas.openxmlformats.org/officeDocument/2006/relationships/hyperlink" Target="http://www.duke.edu/~charvey/Classes/wpg/bfglosc.htm" TargetMode="External"/><Relationship Id="rId9029" Type="http://schemas.openxmlformats.org/officeDocument/2006/relationships/hyperlink" Target="http://www.duke.edu/~charvey/Classes/wpg/bfglosb.htm" TargetMode="External"/><Relationship Id="rId16978" Type="http://schemas.openxmlformats.org/officeDocument/2006/relationships/hyperlink" Target="http://www.duke.edu/~charvey/Classes/wpg/bfglosd.htm" TargetMode="External"/><Relationship Id="rId1018" Type="http://schemas.openxmlformats.org/officeDocument/2006/relationships/hyperlink" Target="http://www.duke.edu/~charvey/Classes/wpg/bfglosr.htm" TargetMode="External"/><Relationship Id="rId4588" Type="http://schemas.openxmlformats.org/officeDocument/2006/relationships/hyperlink" Target="http://www.duke.edu/~charvey/Classes/wpg/bfglosm.htm" TargetMode="External"/><Relationship Id="rId5639" Type="http://schemas.openxmlformats.org/officeDocument/2006/relationships/hyperlink" Target="http://www.duke.edu/~charvey/Classes/wpg/bfglosb.htm" TargetMode="External"/><Relationship Id="rId5986" Type="http://schemas.openxmlformats.org/officeDocument/2006/relationships/hyperlink" Target="http://www.duke.edu/~charvey/Classes/wpg/bfglosi.htm" TargetMode="External"/><Relationship Id="rId18053" Type="http://schemas.openxmlformats.org/officeDocument/2006/relationships/hyperlink" Target="http://www.duke.edu/~charvey/Classes/wpg/bfglosf.htm" TargetMode="External"/><Relationship Id="rId19451" Type="http://schemas.openxmlformats.org/officeDocument/2006/relationships/hyperlink" Target="http://www.duke.edu/~charvey/Classes/wpg/bfgloso.htm" TargetMode="External"/><Relationship Id="rId21398" Type="http://schemas.openxmlformats.org/officeDocument/2006/relationships/hyperlink" Target="http://www.duke.edu/~charvey/Classes/wpg/bfglosi.htm" TargetMode="External"/><Relationship Id="rId22796" Type="http://schemas.openxmlformats.org/officeDocument/2006/relationships/hyperlink" Target="http://www.duke.edu/~charvey/Classes/wpg/bfgloss.htm" TargetMode="External"/><Relationship Id="rId23847" Type="http://schemas.openxmlformats.org/officeDocument/2006/relationships/hyperlink" Target="http://www.duke.edu/~charvey/Classes/wpg/bfglosp.htm" TargetMode="External"/><Relationship Id="rId71" Type="http://schemas.openxmlformats.org/officeDocument/2006/relationships/hyperlink" Target="http://www.duke.edu/~charvey/Classes/wpg/bfglosn.htm" TargetMode="External"/><Relationship Id="rId7061" Type="http://schemas.openxmlformats.org/officeDocument/2006/relationships/hyperlink" Target="http://www.duke.edu/~charvey/Classes/wpg/bfglosd.htm" TargetMode="External"/><Relationship Id="rId8112" Type="http://schemas.openxmlformats.org/officeDocument/2006/relationships/hyperlink" Target="http://www.duke.edu/~charvey/Classes/wpg/bfglose.htm" TargetMode="External"/><Relationship Id="rId9510" Type="http://schemas.openxmlformats.org/officeDocument/2006/relationships/hyperlink" Target="http://www.duke.edu/~charvey/Classes/wpg/bfgloss.htm" TargetMode="External"/><Relationship Id="rId11440" Type="http://schemas.openxmlformats.org/officeDocument/2006/relationships/hyperlink" Target="http://www.duke.edu/~charvey/Classes/wpg/bfglosp.htm" TargetMode="External"/><Relationship Id="rId19104" Type="http://schemas.openxmlformats.org/officeDocument/2006/relationships/hyperlink" Target="http://www.duke.edu/~charvey/Classes/wpg/bfglost.htm" TargetMode="External"/><Relationship Id="rId22449" Type="http://schemas.openxmlformats.org/officeDocument/2006/relationships/hyperlink" Target="http://www.duke.edu/~charvey/Classes/wpg/bfgloss.htm" TargetMode="External"/><Relationship Id="rId26320" Type="http://schemas.openxmlformats.org/officeDocument/2006/relationships/hyperlink" Target="http://www.duke.edu/~charvey/Classes/wpg/bfglosc.htm" TargetMode="External"/><Relationship Id="rId10042" Type="http://schemas.openxmlformats.org/officeDocument/2006/relationships/hyperlink" Target="http://www.duke.edu/~charvey/Classes/wpg/bfglost.htm" TargetMode="External"/><Relationship Id="rId14663" Type="http://schemas.openxmlformats.org/officeDocument/2006/relationships/hyperlink" Target="http://www.duke.edu/~charvey/Classes/wpg/bfglose.htm" TargetMode="External"/><Relationship Id="rId15714" Type="http://schemas.openxmlformats.org/officeDocument/2006/relationships/hyperlink" Target="http://www.duke.edu/~charvey/Classes/wpg/bfglosf.htm" TargetMode="External"/><Relationship Id="rId22930" Type="http://schemas.openxmlformats.org/officeDocument/2006/relationships/hyperlink" Target="http://www.duke.edu/~charvey/Classes/wpg/bfglosn.htm" TargetMode="External"/><Relationship Id="rId3671" Type="http://schemas.openxmlformats.org/officeDocument/2006/relationships/hyperlink" Target="http://www.duke.edu/~charvey/Classes/wpg/bfglosi.htm" TargetMode="External"/><Relationship Id="rId4722" Type="http://schemas.openxmlformats.org/officeDocument/2006/relationships/hyperlink" Target="http://www.duke.edu/~charvey/Classes/wpg/bfglosi.htm" TargetMode="External"/><Relationship Id="rId13265" Type="http://schemas.openxmlformats.org/officeDocument/2006/relationships/hyperlink" Target="http://www.duke.edu/~charvey/Classes/wpg/bfglosb.htm" TargetMode="External"/><Relationship Id="rId14316" Type="http://schemas.openxmlformats.org/officeDocument/2006/relationships/hyperlink" Target="http://www.duke.edu/~charvey/Classes/wpg/bfglosb.htm" TargetMode="External"/><Relationship Id="rId17886" Type="http://schemas.openxmlformats.org/officeDocument/2006/relationships/hyperlink" Target="http://www.duke.edu/~charvey/Classes/wpg/bfglosi.htm" TargetMode="External"/><Relationship Id="rId20481" Type="http://schemas.openxmlformats.org/officeDocument/2006/relationships/hyperlink" Target="http://www.duke.edu/~charvey/Classes/wpg/bfglosp.htm" TargetMode="External"/><Relationship Id="rId21532" Type="http://schemas.openxmlformats.org/officeDocument/2006/relationships/hyperlink" Target="http://www.duke.edu/~charvey/Classes/wpg/bfgloso.htm" TargetMode="External"/><Relationship Id="rId592" Type="http://schemas.openxmlformats.org/officeDocument/2006/relationships/hyperlink" Target="http://www.duke.edu/~charvey/Classes/wpg/bfglosm.htm" TargetMode="External"/><Relationship Id="rId2273" Type="http://schemas.openxmlformats.org/officeDocument/2006/relationships/hyperlink" Target="http://www.duke.edu/~charvey/Classes/wpg/bfglosc.htm" TargetMode="External"/><Relationship Id="rId3324" Type="http://schemas.openxmlformats.org/officeDocument/2006/relationships/hyperlink" Target="http://www.duke.edu/~charvey/Classes/wpg/bfglosm.htm" TargetMode="External"/><Relationship Id="rId6894" Type="http://schemas.openxmlformats.org/officeDocument/2006/relationships/hyperlink" Target="http://www.duke.edu/~charvey/Classes/wpg/bfglosb.htm" TargetMode="External"/><Relationship Id="rId7945" Type="http://schemas.openxmlformats.org/officeDocument/2006/relationships/hyperlink" Target="http://www.duke.edu/~charvey/Classes/wpg/bfglosi.htm" TargetMode="External"/><Relationship Id="rId16488" Type="http://schemas.openxmlformats.org/officeDocument/2006/relationships/hyperlink" Target="http://www.duke.edu/~charvey/Classes/wpg/bfglosf.htm" TargetMode="External"/><Relationship Id="rId17539" Type="http://schemas.openxmlformats.org/officeDocument/2006/relationships/hyperlink" Target="http://www.duke.edu/~charvey/Classes/wpg/bfglosu.htm" TargetMode="External"/><Relationship Id="rId18937" Type="http://schemas.openxmlformats.org/officeDocument/2006/relationships/hyperlink" Target="http://www.duke.edu/~charvey/Classes/wpg/bfglosi.htm" TargetMode="External"/><Relationship Id="rId20134" Type="http://schemas.openxmlformats.org/officeDocument/2006/relationships/hyperlink" Target="http://www.duke.edu/~charvey/Classes/wpg/bfglosd.htm" TargetMode="External"/><Relationship Id="rId24755" Type="http://schemas.openxmlformats.org/officeDocument/2006/relationships/hyperlink" Target="http://www.duke.edu/~charvey/Classes/wpg/bfglosi.htm" TargetMode="External"/><Relationship Id="rId245" Type="http://schemas.openxmlformats.org/officeDocument/2006/relationships/hyperlink" Target="http://www.duke.edu/~charvey/Classes/wpg/bfglosc.htm" TargetMode="External"/><Relationship Id="rId5496" Type="http://schemas.openxmlformats.org/officeDocument/2006/relationships/hyperlink" Target="http://www.duke.edu/~charvey/Classes/wpg/bfgloso.htm" TargetMode="External"/><Relationship Id="rId6547" Type="http://schemas.openxmlformats.org/officeDocument/2006/relationships/hyperlink" Target="http://www.duke.edu/~charvey/Classes/wpg/bfglosu.htm" TargetMode="External"/><Relationship Id="rId10926" Type="http://schemas.openxmlformats.org/officeDocument/2006/relationships/hyperlink" Target="http://www.duke.edu/~charvey/Classes/wpg/bfglosg.htm" TargetMode="External"/><Relationship Id="rId23357" Type="http://schemas.openxmlformats.org/officeDocument/2006/relationships/hyperlink" Target="http://www.duke.edu/~charvey/Classes/wpg/bfglosp.htm" TargetMode="External"/><Relationship Id="rId24408" Type="http://schemas.openxmlformats.org/officeDocument/2006/relationships/hyperlink" Target="http://www.duke.edu/~charvey/Classes/wpg/bfglosr.htm" TargetMode="External"/><Relationship Id="rId25806" Type="http://schemas.openxmlformats.org/officeDocument/2006/relationships/hyperlink" Target="http://www.duke.edu/~charvey/Classes/wpg/bfgloss.htm" TargetMode="External"/><Relationship Id="rId4098" Type="http://schemas.openxmlformats.org/officeDocument/2006/relationships/hyperlink" Target="http://www.duke.edu/~charvey/Classes/wpg/bfglosl.htm" TargetMode="External"/><Relationship Id="rId5149" Type="http://schemas.openxmlformats.org/officeDocument/2006/relationships/hyperlink" Target="http://www.duke.edu/~charvey/Classes/wpg/bfglosc.htm" TargetMode="External"/><Relationship Id="rId9020" Type="http://schemas.openxmlformats.org/officeDocument/2006/relationships/hyperlink" Target="http://www.duke.edu/~charvey/Classes/wpg/bfglosa.htm" TargetMode="External"/><Relationship Id="rId12001" Type="http://schemas.openxmlformats.org/officeDocument/2006/relationships/hyperlink" Target="http://www.duke.edu/~charvey/Classes/wpg/bfglosr.htm" TargetMode="External"/><Relationship Id="rId15571" Type="http://schemas.openxmlformats.org/officeDocument/2006/relationships/hyperlink" Target="http://www.duke.edu/~charvey/Classes/wpg/bfglosr.htm" TargetMode="External"/><Relationship Id="rId16622" Type="http://schemas.openxmlformats.org/officeDocument/2006/relationships/hyperlink" Target="http://www.duke.edu/~charvey/Classes/wpg/bfgloss.htm" TargetMode="External"/><Relationship Id="rId1759" Type="http://schemas.openxmlformats.org/officeDocument/2006/relationships/hyperlink" Target="http://www.duke.edu/~charvey/Classes/wpg/bfglosc.htm" TargetMode="External"/><Relationship Id="rId3181" Type="http://schemas.openxmlformats.org/officeDocument/2006/relationships/hyperlink" Target="http://www.duke.edu/~charvey/Classes/wpg/bfglosi.htm" TargetMode="External"/><Relationship Id="rId5630" Type="http://schemas.openxmlformats.org/officeDocument/2006/relationships/hyperlink" Target="http://www.duke.edu/~charvey/Classes/wpg/bfgloss.htm" TargetMode="External"/><Relationship Id="rId14173" Type="http://schemas.openxmlformats.org/officeDocument/2006/relationships/hyperlink" Target="http://www.duke.edu/~charvey/Classes/wpg/bfglosc.htm" TargetMode="External"/><Relationship Id="rId15224" Type="http://schemas.openxmlformats.org/officeDocument/2006/relationships/hyperlink" Target="http://www.duke.edu/~charvey/Classes/wpg/bfglosc.htm" TargetMode="External"/><Relationship Id="rId18794" Type="http://schemas.openxmlformats.org/officeDocument/2006/relationships/hyperlink" Target="http://www.duke.edu/~charvey/Classes/wpg/bfgloss.htm" TargetMode="External"/><Relationship Id="rId19845" Type="http://schemas.openxmlformats.org/officeDocument/2006/relationships/hyperlink" Target="http://www.duke.edu/~charvey/Classes/wpg/bfglosp.htm" TargetMode="External"/><Relationship Id="rId22440" Type="http://schemas.openxmlformats.org/officeDocument/2006/relationships/hyperlink" Target="http://www.duke.edu/~charvey/Classes/wpg/bfgloss.htm" TargetMode="External"/><Relationship Id="rId4232" Type="http://schemas.openxmlformats.org/officeDocument/2006/relationships/hyperlink" Target="http://www.duke.edu/~charvey/Classes/wpg/bfglosr.htm" TargetMode="External"/><Relationship Id="rId8853" Type="http://schemas.openxmlformats.org/officeDocument/2006/relationships/hyperlink" Target="http://www.duke.edu/~charvey/Classes/wpg/bfglose.htm" TargetMode="External"/><Relationship Id="rId9904" Type="http://schemas.openxmlformats.org/officeDocument/2006/relationships/hyperlink" Target="http://www.duke.edu/~charvey/Classes/wpg/bfgloss.htm" TargetMode="External"/><Relationship Id="rId10783" Type="http://schemas.openxmlformats.org/officeDocument/2006/relationships/hyperlink" Target="http://www.duke.edu/~charvey/Classes/wpg/bfglose.htm" TargetMode="External"/><Relationship Id="rId11834" Type="http://schemas.openxmlformats.org/officeDocument/2006/relationships/hyperlink" Target="http://www.duke.edu/~charvey/Classes/wpg/bfglosp.htm" TargetMode="External"/><Relationship Id="rId17396" Type="http://schemas.openxmlformats.org/officeDocument/2006/relationships/hyperlink" Target="http://www.duke.edu/~charvey/Classes/wpg/bfglosb.htm" TargetMode="External"/><Relationship Id="rId18447" Type="http://schemas.openxmlformats.org/officeDocument/2006/relationships/hyperlink" Target="http://www.duke.edu/~charvey/Classes/wpg/bfglosc.htm" TargetMode="External"/><Relationship Id="rId21042" Type="http://schemas.openxmlformats.org/officeDocument/2006/relationships/hyperlink" Target="http://www.duke.edu/~charvey/Classes/wpg/bfglosd.htm" TargetMode="External"/><Relationship Id="rId25663" Type="http://schemas.openxmlformats.org/officeDocument/2006/relationships/hyperlink" Target="http://www.duke.edu/~charvey/Classes/wpg/bfglosa.htm" TargetMode="External"/><Relationship Id="rId26714" Type="http://schemas.openxmlformats.org/officeDocument/2006/relationships/hyperlink" Target="http://www.duke.edu/~charvey/Classes/wpg/bfgloss.htm" TargetMode="External"/><Relationship Id="rId7455" Type="http://schemas.openxmlformats.org/officeDocument/2006/relationships/hyperlink" Target="http://www.duke.edu/~charvey/Classes/wpg/bfglosd.htm" TargetMode="External"/><Relationship Id="rId8506" Type="http://schemas.openxmlformats.org/officeDocument/2006/relationships/hyperlink" Target="http://www.duke.edu/~charvey/Classes/wpg/bfglosc.htm" TargetMode="External"/><Relationship Id="rId10436" Type="http://schemas.openxmlformats.org/officeDocument/2006/relationships/hyperlink" Target="http://www.duke.edu/~charvey/Classes/wpg/bfglosp.htm" TargetMode="External"/><Relationship Id="rId17049" Type="http://schemas.openxmlformats.org/officeDocument/2006/relationships/hyperlink" Target="http://www.duke.edu/~charvey/Classes/wpg/bfglosb.htm" TargetMode="External"/><Relationship Id="rId24265" Type="http://schemas.openxmlformats.org/officeDocument/2006/relationships/hyperlink" Target="http://www.duke.edu/~charvey/Classes/wpg/bfglosb.htm" TargetMode="External"/><Relationship Id="rId25316" Type="http://schemas.openxmlformats.org/officeDocument/2006/relationships/hyperlink" Target="http://www.duke.edu/~charvey/Classes/wpg/bfglost.htm" TargetMode="External"/><Relationship Id="rId6057" Type="http://schemas.openxmlformats.org/officeDocument/2006/relationships/hyperlink" Target="http://www.duke.edu/~charvey/Classes/wpg/bfglosi.htm" TargetMode="External"/><Relationship Id="rId7108" Type="http://schemas.openxmlformats.org/officeDocument/2006/relationships/hyperlink" Target="http://www.duke.edu/~charvey/Classes/wpg/bfglosc.htm" TargetMode="External"/><Relationship Id="rId986" Type="http://schemas.openxmlformats.org/officeDocument/2006/relationships/hyperlink" Target="http://www.duke.edu/~charvey/Classes/wpg/bfglosp.htm" TargetMode="External"/><Relationship Id="rId2667" Type="http://schemas.openxmlformats.org/officeDocument/2006/relationships/hyperlink" Target="http://www.duke.edu/~charvey/Classes/wpg/bfglosb.htm" TargetMode="External"/><Relationship Id="rId3718" Type="http://schemas.openxmlformats.org/officeDocument/2006/relationships/hyperlink" Target="http://www.duke.edu/~charvey/Classes/wpg/bfglosl.htm" TargetMode="External"/><Relationship Id="rId13659" Type="http://schemas.openxmlformats.org/officeDocument/2006/relationships/hyperlink" Target="http://www.duke.edu/~charvey/Classes/wpg/bfglosf.htm" TargetMode="External"/><Relationship Id="rId15081" Type="http://schemas.openxmlformats.org/officeDocument/2006/relationships/hyperlink" Target="http://www.duke.edu/~charvey/Classes/wpg/bfglost.htm" TargetMode="External"/><Relationship Id="rId16132" Type="http://schemas.openxmlformats.org/officeDocument/2006/relationships/hyperlink" Target="http://www.duke.edu/~charvey/Classes/wpg/bfglosc.htm" TargetMode="External"/><Relationship Id="rId17530" Type="http://schemas.openxmlformats.org/officeDocument/2006/relationships/hyperlink" Target="http://www.duke.edu/~charvey/Classes/wpg/bfgloss.htm" TargetMode="External"/><Relationship Id="rId20875" Type="http://schemas.openxmlformats.org/officeDocument/2006/relationships/hyperlink" Target="http://www.duke.edu/~charvey/Classes/wpg/bfglosf.htm" TargetMode="External"/><Relationship Id="rId21926" Type="http://schemas.openxmlformats.org/officeDocument/2006/relationships/hyperlink" Target="http://www.duke.edu/~charvey/Classes/wpg/bfglosp.htm" TargetMode="External"/><Relationship Id="rId639" Type="http://schemas.openxmlformats.org/officeDocument/2006/relationships/hyperlink" Target="http://www.duke.edu/~charvey/Classes/wpg/bfglosl.htm" TargetMode="External"/><Relationship Id="rId1269" Type="http://schemas.openxmlformats.org/officeDocument/2006/relationships/hyperlink" Target="http://www.duke.edu/~charvey/Classes/wpg/bfgloso.htm" TargetMode="External"/><Relationship Id="rId5140" Type="http://schemas.openxmlformats.org/officeDocument/2006/relationships/hyperlink" Target="http://www.duke.edu/~charvey/Classes/wpg/bfglose.htm" TargetMode="External"/><Relationship Id="rId20528" Type="http://schemas.openxmlformats.org/officeDocument/2006/relationships/hyperlink" Target="http://www.duke.edu/~charvey/Classes/wpg/bfglosd.htm" TargetMode="External"/><Relationship Id="rId23001" Type="http://schemas.openxmlformats.org/officeDocument/2006/relationships/hyperlink" Target="http://www.duke.edu/~charvey/Classes/wpg/bfglosl.htm" TargetMode="External"/><Relationship Id="rId9761" Type="http://schemas.openxmlformats.org/officeDocument/2006/relationships/hyperlink" Target="http://www.duke.edu/~charvey/Classes/wpg/bfglosc.htm" TargetMode="External"/><Relationship Id="rId11691" Type="http://schemas.openxmlformats.org/officeDocument/2006/relationships/hyperlink" Target="http://www.duke.edu/~charvey/Classes/wpg/bfgloss.htm" TargetMode="External"/><Relationship Id="rId12742" Type="http://schemas.openxmlformats.org/officeDocument/2006/relationships/hyperlink" Target="http://www.duke.edu/~charvey/Classes/wpg/bfglost.htm" TargetMode="External"/><Relationship Id="rId19355" Type="http://schemas.openxmlformats.org/officeDocument/2006/relationships/hyperlink" Target="http://www.duke.edu/~charvey/Classes/wpg/bfglosp.htm" TargetMode="External"/><Relationship Id="rId26571" Type="http://schemas.openxmlformats.org/officeDocument/2006/relationships/hyperlink" Target="http://www.duke.edu/~charvey/Classes/wpg/bfglosr.htm" TargetMode="External"/><Relationship Id="rId1750" Type="http://schemas.openxmlformats.org/officeDocument/2006/relationships/hyperlink" Target="http://www.duke.edu/~charvey/Classes/wpg/bfglosd.htm" TargetMode="External"/><Relationship Id="rId2801" Type="http://schemas.openxmlformats.org/officeDocument/2006/relationships/hyperlink" Target="http://www.duke.edu/~charvey/Classes/wpg/bfglosf.htm" TargetMode="External"/><Relationship Id="rId8016" Type="http://schemas.openxmlformats.org/officeDocument/2006/relationships/hyperlink" Target="http://www.duke.edu/~charvey/Classes/wpg/bfglosi.htm" TargetMode="External"/><Relationship Id="rId8363" Type="http://schemas.openxmlformats.org/officeDocument/2006/relationships/hyperlink" Target="http://www.duke.edu/~charvey/Classes/wpg/bfglosd.htm" TargetMode="External"/><Relationship Id="rId9414" Type="http://schemas.openxmlformats.org/officeDocument/2006/relationships/hyperlink" Target="http://www.duke.edu/~charvey/Classes/wpg/bfglosb.htm" TargetMode="External"/><Relationship Id="rId10293" Type="http://schemas.openxmlformats.org/officeDocument/2006/relationships/hyperlink" Target="http://www.duke.edu/~charvey/Classes/wpg/bfgloso.htm" TargetMode="External"/><Relationship Id="rId11344" Type="http://schemas.openxmlformats.org/officeDocument/2006/relationships/hyperlink" Target="http://www.duke.edu/~charvey/Classes/wpg/bfgloss.htm" TargetMode="External"/><Relationship Id="rId15965" Type="http://schemas.openxmlformats.org/officeDocument/2006/relationships/hyperlink" Target="http://www.duke.edu/~charvey/Classes/wpg/bfglosm.htm" TargetMode="External"/><Relationship Id="rId19008" Type="http://schemas.openxmlformats.org/officeDocument/2006/relationships/hyperlink" Target="http://www.duke.edu/~charvey/Classes/wpg/bfglosl.htm" TargetMode="External"/><Relationship Id="rId25173" Type="http://schemas.openxmlformats.org/officeDocument/2006/relationships/hyperlink" Target="http://www.duke.edu/~charvey/Classes/wpg/bfglosa.htm" TargetMode="External"/><Relationship Id="rId26224" Type="http://schemas.openxmlformats.org/officeDocument/2006/relationships/hyperlink" Target="http://www.duke.edu/~charvey/Classes/wpg/bfgloss.htm" TargetMode="External"/><Relationship Id="rId1403" Type="http://schemas.openxmlformats.org/officeDocument/2006/relationships/hyperlink" Target="http://www.duke.edu/~charvey/Classes/wpg/bfglost.htm" TargetMode="External"/><Relationship Id="rId4973" Type="http://schemas.openxmlformats.org/officeDocument/2006/relationships/hyperlink" Target="http://www.duke.edu/~charvey/Classes/wpg/bfglosf.htm" TargetMode="External"/><Relationship Id="rId14567" Type="http://schemas.openxmlformats.org/officeDocument/2006/relationships/hyperlink" Target="http://www.duke.edu/~charvey/Classes/wpg/bfglosr.htm" TargetMode="External"/><Relationship Id="rId15618" Type="http://schemas.openxmlformats.org/officeDocument/2006/relationships/hyperlink" Target="http://www.duke.edu/~charvey/Classes/wpg/bfglost.htm" TargetMode="External"/><Relationship Id="rId21783" Type="http://schemas.openxmlformats.org/officeDocument/2006/relationships/hyperlink" Target="http://www.duke.edu/~charvey/Classes/wpg/bfglosc.htm" TargetMode="External"/><Relationship Id="rId22834" Type="http://schemas.openxmlformats.org/officeDocument/2006/relationships/hyperlink" Target="http://www.duke.edu/~charvey/Classes/wpg/bfglosm.htm" TargetMode="External"/><Relationship Id="rId3575" Type="http://schemas.openxmlformats.org/officeDocument/2006/relationships/hyperlink" Target="http://www.duke.edu/~charvey/Classes/wpg/bfglosb.htm" TargetMode="External"/><Relationship Id="rId4626" Type="http://schemas.openxmlformats.org/officeDocument/2006/relationships/hyperlink" Target="http://www.duke.edu/~charvey/Classes/wpg/bfglost.htm" TargetMode="External"/><Relationship Id="rId13169" Type="http://schemas.openxmlformats.org/officeDocument/2006/relationships/hyperlink" Target="http://www.duke.edu/~charvey/Classes/wpg/bfglost.htm" TargetMode="External"/><Relationship Id="rId17040" Type="http://schemas.openxmlformats.org/officeDocument/2006/relationships/hyperlink" Target="http://www.duke.edu/~charvey/Classes/wpg/bfglosc.htm" TargetMode="External"/><Relationship Id="rId20385" Type="http://schemas.openxmlformats.org/officeDocument/2006/relationships/hyperlink" Target="http://www.duke.edu/~charvey/Classes/wpg/bfglosp.htm" TargetMode="External"/><Relationship Id="rId21436" Type="http://schemas.openxmlformats.org/officeDocument/2006/relationships/hyperlink" Target="http://www.duke.edu/~charvey/Classes/wpg/bfglosi.htm" TargetMode="External"/><Relationship Id="rId496" Type="http://schemas.openxmlformats.org/officeDocument/2006/relationships/hyperlink" Target="http://www.duke.edu/~charvey/Classes/wpg/bfglosb.htm" TargetMode="External"/><Relationship Id="rId2177" Type="http://schemas.openxmlformats.org/officeDocument/2006/relationships/hyperlink" Target="http://www.duke.edu/~charvey/Classes/wpg/bfglost.htm" TargetMode="External"/><Relationship Id="rId3228" Type="http://schemas.openxmlformats.org/officeDocument/2006/relationships/hyperlink" Target="http://www.duke.edu/~charvey/Classes/wpg/bfglosg.htm" TargetMode="External"/><Relationship Id="rId6798" Type="http://schemas.openxmlformats.org/officeDocument/2006/relationships/hyperlink" Target="http://www.duke.edu/~charvey/Classes/wpg/bfglosb.htm" TargetMode="External"/><Relationship Id="rId7849" Type="http://schemas.openxmlformats.org/officeDocument/2006/relationships/hyperlink" Target="http://www.duke.edu/~charvey/Classes/wpg/bfglosc.htm" TargetMode="External"/><Relationship Id="rId20038" Type="http://schemas.openxmlformats.org/officeDocument/2006/relationships/hyperlink" Target="http://www.duke.edu/~charvey/Classes/wpg/bfglost.htm" TargetMode="External"/><Relationship Id="rId149" Type="http://schemas.openxmlformats.org/officeDocument/2006/relationships/hyperlink" Target="http://www.duke.edu/~charvey/Classes/wpg/bfglose.htm" TargetMode="External"/><Relationship Id="rId9271" Type="http://schemas.openxmlformats.org/officeDocument/2006/relationships/hyperlink" Target="http://www.duke.edu/~charvey/Classes/wpg/bfglosp.htm" TargetMode="External"/><Relationship Id="rId13650" Type="http://schemas.openxmlformats.org/officeDocument/2006/relationships/hyperlink" Target="http://www.duke.edu/~charvey/Classes/wpg/bfglosm.htm" TargetMode="External"/><Relationship Id="rId14701" Type="http://schemas.openxmlformats.org/officeDocument/2006/relationships/hyperlink" Target="http://www.duke.edu/~charvey/Classes/wpg/bfglosl.htm" TargetMode="External"/><Relationship Id="rId24659" Type="http://schemas.openxmlformats.org/officeDocument/2006/relationships/hyperlink" Target="http://www.duke.edu/~charvey/Classes/wpg/bfglosa.htm" TargetMode="External"/><Relationship Id="rId26081" Type="http://schemas.openxmlformats.org/officeDocument/2006/relationships/hyperlink" Target="http://www.duke.edu/~charvey/Classes/wpg/bfglosm.htm" TargetMode="External"/><Relationship Id="rId1260" Type="http://schemas.openxmlformats.org/officeDocument/2006/relationships/hyperlink" Target="http://www.duke.edu/~charvey/Classes/wpg/bfglose.htm" TargetMode="External"/><Relationship Id="rId12252" Type="http://schemas.openxmlformats.org/officeDocument/2006/relationships/hyperlink" Target="http://www.duke.edu/~charvey/Classes/wpg/bfglosp.htm" TargetMode="External"/><Relationship Id="rId13303" Type="http://schemas.openxmlformats.org/officeDocument/2006/relationships/hyperlink" Target="http://www.duke.edu/~charvey/Classes/wpg/bfglosb.htm" TargetMode="External"/><Relationship Id="rId16873" Type="http://schemas.openxmlformats.org/officeDocument/2006/relationships/hyperlink" Target="http://www.duke.edu/~charvey/Classes/wpg/bfglose.htm" TargetMode="External"/><Relationship Id="rId17924" Type="http://schemas.openxmlformats.org/officeDocument/2006/relationships/hyperlink" Target="http://www.duke.edu/~charvey/Classes/wpg/bfglosb.htm" TargetMode="External"/><Relationship Id="rId630" Type="http://schemas.openxmlformats.org/officeDocument/2006/relationships/hyperlink" Target="http://www.duke.edu/~charvey/Classes/wpg/bfglost.htm" TargetMode="External"/><Relationship Id="rId2311" Type="http://schemas.openxmlformats.org/officeDocument/2006/relationships/hyperlink" Target="http://www.duke.edu/~charvey/Classes/wpg/bfglosi.htm" TargetMode="External"/><Relationship Id="rId5881" Type="http://schemas.openxmlformats.org/officeDocument/2006/relationships/hyperlink" Target="http://www.duke.edu/~charvey/Classes/wpg/bfglosi.htm" TargetMode="External"/><Relationship Id="rId6932" Type="http://schemas.openxmlformats.org/officeDocument/2006/relationships/hyperlink" Target="http://www.duke.edu/~charvey/Classes/wpg/bfglosc.htm" TargetMode="External"/><Relationship Id="rId15475" Type="http://schemas.openxmlformats.org/officeDocument/2006/relationships/hyperlink" Target="http://www.duke.edu/~charvey/Classes/wpg/bfglosm.htm" TargetMode="External"/><Relationship Id="rId16526" Type="http://schemas.openxmlformats.org/officeDocument/2006/relationships/hyperlink" Target="http://www.duke.edu/~charvey/Classes/wpg/bfglost.htm" TargetMode="External"/><Relationship Id="rId22691" Type="http://schemas.openxmlformats.org/officeDocument/2006/relationships/hyperlink" Target="http://www.duke.edu/~charvey/Classes/wpg/bfglosb.htm" TargetMode="External"/><Relationship Id="rId23742" Type="http://schemas.openxmlformats.org/officeDocument/2006/relationships/hyperlink" Target="http://www.duke.edu/~charvey/Classes/wpg/bfglosp.htm" TargetMode="External"/><Relationship Id="rId4483" Type="http://schemas.openxmlformats.org/officeDocument/2006/relationships/hyperlink" Target="http://www.duke.edu/~charvey/Classes/wpg/bfglosc.htm" TargetMode="External"/><Relationship Id="rId5534" Type="http://schemas.openxmlformats.org/officeDocument/2006/relationships/hyperlink" Target="http://www.duke.edu/~charvey/Classes/wpg/bfglosc.htm" TargetMode="External"/><Relationship Id="rId14077" Type="http://schemas.openxmlformats.org/officeDocument/2006/relationships/hyperlink" Target="http://www.duke.edu/~charvey/Classes/wpg/bfglose.htm" TargetMode="External"/><Relationship Id="rId15128" Type="http://schemas.openxmlformats.org/officeDocument/2006/relationships/hyperlink" Target="http://www.duke.edu/~charvey/Classes/wpg/bfglosc.htm" TargetMode="External"/><Relationship Id="rId18698" Type="http://schemas.openxmlformats.org/officeDocument/2006/relationships/hyperlink" Target="http://www.duke.edu/~charvey/Classes/wpg/bfglosc.htm" TargetMode="External"/><Relationship Id="rId19749" Type="http://schemas.openxmlformats.org/officeDocument/2006/relationships/hyperlink" Target="http://www.duke.edu/~charvey/Classes/wpg/bfglosr.htm" TargetMode="External"/><Relationship Id="rId21293" Type="http://schemas.openxmlformats.org/officeDocument/2006/relationships/hyperlink" Target="http://www.duke.edu/~charvey/Classes/wpg/bfglosb.htm" TargetMode="External"/><Relationship Id="rId22344" Type="http://schemas.openxmlformats.org/officeDocument/2006/relationships/hyperlink" Target="http://www.duke.edu/~charvey/Classes/wpg/bfglosr.htm" TargetMode="External"/><Relationship Id="rId26965" Type="http://schemas.openxmlformats.org/officeDocument/2006/relationships/hyperlink" Target="http://www.duke.edu/~charvey/Classes/wpg/bfglosb.htm" TargetMode="External"/><Relationship Id="rId3085" Type="http://schemas.openxmlformats.org/officeDocument/2006/relationships/hyperlink" Target="http://www.duke.edu/~charvey/Classes/wpg/bfglost.htm" TargetMode="External"/><Relationship Id="rId4136" Type="http://schemas.openxmlformats.org/officeDocument/2006/relationships/hyperlink" Target="http://www.duke.edu/~charvey/Classes/wpg/bfglosc.htm" TargetMode="External"/><Relationship Id="rId8757" Type="http://schemas.openxmlformats.org/officeDocument/2006/relationships/hyperlink" Target="http://www.duke.edu/~charvey/Classes/wpg/bfglosc.htm" TargetMode="External"/><Relationship Id="rId9808" Type="http://schemas.openxmlformats.org/officeDocument/2006/relationships/hyperlink" Target="http://www.duke.edu/~charvey/Classes/wpg/bfglosd.htm" TargetMode="External"/><Relationship Id="rId10687" Type="http://schemas.openxmlformats.org/officeDocument/2006/relationships/hyperlink" Target="http://www.duke.edu/~charvey/Classes/wpg/bfgloss.htm" TargetMode="External"/><Relationship Id="rId25567" Type="http://schemas.openxmlformats.org/officeDocument/2006/relationships/hyperlink" Target="http://www.duke.edu/~charvey/Classes/wpg/bfglosa.htm" TargetMode="External"/><Relationship Id="rId26618" Type="http://schemas.openxmlformats.org/officeDocument/2006/relationships/hyperlink" Target="http://www.duke.edu/~charvey/Classes/wpg/bfgloss.htm" TargetMode="External"/><Relationship Id="rId7359" Type="http://schemas.openxmlformats.org/officeDocument/2006/relationships/hyperlink" Target="http://www.duke.edu/~charvey/Classes/wpg/bfglosc.htm" TargetMode="External"/><Relationship Id="rId11738" Type="http://schemas.openxmlformats.org/officeDocument/2006/relationships/hyperlink" Target="http://www.duke.edu/~charvey/Classes/wpg/bfglosi.htm" TargetMode="External"/><Relationship Id="rId13160" Type="http://schemas.openxmlformats.org/officeDocument/2006/relationships/hyperlink" Target="http://www.duke.edu/~charvey/Classes/wpg/bfgloso.htm" TargetMode="External"/><Relationship Id="rId14211" Type="http://schemas.openxmlformats.org/officeDocument/2006/relationships/hyperlink" Target="http://www.duke.edu/~charvey/Classes/wpg/bfglosd.htm" TargetMode="External"/><Relationship Id="rId24169" Type="http://schemas.openxmlformats.org/officeDocument/2006/relationships/hyperlink" Target="http://www.duke.edu/~charvey/Classes/wpg/bfglosf.htm" TargetMode="External"/><Relationship Id="rId17781" Type="http://schemas.openxmlformats.org/officeDocument/2006/relationships/hyperlink" Target="http://www.duke.edu/~charvey/Classes/wpg/bfgloss.htm" TargetMode="External"/><Relationship Id="rId18832" Type="http://schemas.openxmlformats.org/officeDocument/2006/relationships/hyperlink" Target="http://www.duke.edu/~charvey/Classes/wpg/bfglosl.htm" TargetMode="External"/><Relationship Id="rId140" Type="http://schemas.openxmlformats.org/officeDocument/2006/relationships/hyperlink" Target="http://www.duke.edu/~charvey/Classes/wpg/bfglosp.htm" TargetMode="External"/><Relationship Id="rId3969" Type="http://schemas.openxmlformats.org/officeDocument/2006/relationships/hyperlink" Target="http://www.duke.edu/~charvey/Classes/wpg/bfglosm.htm" TargetMode="External"/><Relationship Id="rId5391" Type="http://schemas.openxmlformats.org/officeDocument/2006/relationships/hyperlink" Target="http://www.duke.edu/~charvey/Classes/wpg/bfglosr.htm" TargetMode="External"/><Relationship Id="rId7840" Type="http://schemas.openxmlformats.org/officeDocument/2006/relationships/hyperlink" Target="http://www.duke.edu/~charvey/Classes/wpg/bfglose.htm" TargetMode="External"/><Relationship Id="rId10821" Type="http://schemas.openxmlformats.org/officeDocument/2006/relationships/hyperlink" Target="http://www.duke.edu/~charvey/Classes/wpg/bfglosb.htm" TargetMode="External"/><Relationship Id="rId16383" Type="http://schemas.openxmlformats.org/officeDocument/2006/relationships/hyperlink" Target="http://www.duke.edu/~charvey/Classes/wpg/bfglosr.htm" TargetMode="External"/><Relationship Id="rId17434" Type="http://schemas.openxmlformats.org/officeDocument/2006/relationships/hyperlink" Target="http://www.duke.edu/~charvey/Classes/wpg/bfglosi.htm" TargetMode="External"/><Relationship Id="rId20779" Type="http://schemas.openxmlformats.org/officeDocument/2006/relationships/hyperlink" Target="http://www.duke.edu/~charvey/Classes/wpg/bfglosc.htm" TargetMode="External"/><Relationship Id="rId24650" Type="http://schemas.openxmlformats.org/officeDocument/2006/relationships/hyperlink" Target="http://www.duke.edu/~charvey/Classes/wpg/bfglost.htm" TargetMode="External"/><Relationship Id="rId25701" Type="http://schemas.openxmlformats.org/officeDocument/2006/relationships/hyperlink" Target="http://www.duke.edu/~charvey/Classes/wpg/bfgloss.htm" TargetMode="External"/><Relationship Id="rId6" Type="http://schemas.openxmlformats.org/officeDocument/2006/relationships/hyperlink" Target="http://www.duke.edu/~charvey/Classes/wpg/bfglosn.htm" TargetMode="External"/><Relationship Id="rId5044" Type="http://schemas.openxmlformats.org/officeDocument/2006/relationships/hyperlink" Target="http://www.duke.edu/~charvey/Classes/wpg/bfglosp.htm" TargetMode="External"/><Relationship Id="rId6442" Type="http://schemas.openxmlformats.org/officeDocument/2006/relationships/hyperlink" Target="http://www.duke.edu/~charvey/Classes/wpg/bfglosn.htm" TargetMode="External"/><Relationship Id="rId12993" Type="http://schemas.openxmlformats.org/officeDocument/2006/relationships/hyperlink" Target="http://www.duke.edu/~charvey/Classes/wpg/bfglosl.htm" TargetMode="External"/><Relationship Id="rId16036" Type="http://schemas.openxmlformats.org/officeDocument/2006/relationships/hyperlink" Target="http://www.duke.edu/~charvey/Classes/wpg/bfgloso.htm" TargetMode="External"/><Relationship Id="rId23252" Type="http://schemas.openxmlformats.org/officeDocument/2006/relationships/hyperlink" Target="http://www.duke.edu/~charvey/Classes/wpg/bfglost.htm" TargetMode="External"/><Relationship Id="rId24303" Type="http://schemas.openxmlformats.org/officeDocument/2006/relationships/hyperlink" Target="http://www.duke.edu/~charvey/Classes/wpg/bfglost.htm" TargetMode="External"/><Relationship Id="rId9665" Type="http://schemas.openxmlformats.org/officeDocument/2006/relationships/hyperlink" Target="http://www.duke.edu/~charvey/Classes/wpg/bfglose.htm" TargetMode="External"/><Relationship Id="rId11595" Type="http://schemas.openxmlformats.org/officeDocument/2006/relationships/hyperlink" Target="http://www.duke.edu/~charvey/Classes/wpg/bfglosb.htm" TargetMode="External"/><Relationship Id="rId12646" Type="http://schemas.openxmlformats.org/officeDocument/2006/relationships/hyperlink" Target="http://www.duke.edu/~charvey/Classes/wpg/bfglosi.htm" TargetMode="External"/><Relationship Id="rId19259" Type="http://schemas.openxmlformats.org/officeDocument/2006/relationships/hyperlink" Target="http://www.duke.edu/~charvey/Classes/wpg/bfglosi.htm" TargetMode="External"/><Relationship Id="rId20913" Type="http://schemas.openxmlformats.org/officeDocument/2006/relationships/hyperlink" Target="http://www.duke.edu/~charvey/Classes/wpg/bfgloss.htm" TargetMode="External"/><Relationship Id="rId26475" Type="http://schemas.openxmlformats.org/officeDocument/2006/relationships/hyperlink" Target="http://www.duke.edu/~charvey/Classes/wpg/bfgloss.htm" TargetMode="External"/><Relationship Id="rId1654" Type="http://schemas.openxmlformats.org/officeDocument/2006/relationships/hyperlink" Target="http://www.duke.edu/~charvey/Classes/wpg/bfglosb.htm" TargetMode="External"/><Relationship Id="rId2705" Type="http://schemas.openxmlformats.org/officeDocument/2006/relationships/hyperlink" Target="http://www.duke.edu/~charvey/Classes/wpg/bfgloso.htm" TargetMode="External"/><Relationship Id="rId8267" Type="http://schemas.openxmlformats.org/officeDocument/2006/relationships/hyperlink" Target="http://www.duke.edu/~charvey/Classes/wpg/bfgloss.htm" TargetMode="External"/><Relationship Id="rId9318" Type="http://schemas.openxmlformats.org/officeDocument/2006/relationships/hyperlink" Target="http://www.duke.edu/~charvey/Classes/wpg/bfglosp.htm" TargetMode="External"/><Relationship Id="rId10197" Type="http://schemas.openxmlformats.org/officeDocument/2006/relationships/hyperlink" Target="http://www.duke.edu/~charvey/Classes/wpg/bfglosi.htm" TargetMode="External"/><Relationship Id="rId11248" Type="http://schemas.openxmlformats.org/officeDocument/2006/relationships/hyperlink" Target="http://www.duke.edu/~charvey/Classes/wpg/bfgloss.htm" TargetMode="External"/><Relationship Id="rId25077" Type="http://schemas.openxmlformats.org/officeDocument/2006/relationships/hyperlink" Target="http://www.duke.edu/~charvey/Classes/wpg/bfglosb.htm" TargetMode="External"/><Relationship Id="rId26128" Type="http://schemas.openxmlformats.org/officeDocument/2006/relationships/hyperlink" Target="http://www.duke.edu/~charvey/Classes/wpg/bfglosm.htm" TargetMode="External"/><Relationship Id="rId1307" Type="http://schemas.openxmlformats.org/officeDocument/2006/relationships/hyperlink" Target="http://www.duke.edu/~charvey/Classes/wpg/bfglosb.htm" TargetMode="External"/><Relationship Id="rId4877" Type="http://schemas.openxmlformats.org/officeDocument/2006/relationships/hyperlink" Target="http://www.duke.edu/~charvey/Classes/wpg/bfglosb.htm" TargetMode="External"/><Relationship Id="rId5928" Type="http://schemas.openxmlformats.org/officeDocument/2006/relationships/hyperlink" Target="http://www.duke.edu/~charvey/Classes/wpg/bfglosc.htm" TargetMode="External"/><Relationship Id="rId15869" Type="http://schemas.openxmlformats.org/officeDocument/2006/relationships/hyperlink" Target="http://www.duke.edu/~charvey/Classes/wpg/bfglosn.htm" TargetMode="External"/><Relationship Id="rId17291" Type="http://schemas.openxmlformats.org/officeDocument/2006/relationships/hyperlink" Target="http://www.duke.edu/~charvey/Classes/wpg/bfglosl.htm" TargetMode="External"/><Relationship Id="rId18342" Type="http://schemas.openxmlformats.org/officeDocument/2006/relationships/hyperlink" Target="http://www.duke.edu/~charvey/Classes/wpg/bfglosl.htm" TargetMode="External"/><Relationship Id="rId19740" Type="http://schemas.openxmlformats.org/officeDocument/2006/relationships/hyperlink" Target="http://www.duke.edu/~charvey/Classes/wpg/bfglosr.htm" TargetMode="External"/><Relationship Id="rId21687" Type="http://schemas.openxmlformats.org/officeDocument/2006/relationships/hyperlink" Target="http://www.duke.edu/~charvey/Classes/wpg/bfglosr.htm" TargetMode="External"/><Relationship Id="rId13" Type="http://schemas.openxmlformats.org/officeDocument/2006/relationships/hyperlink" Target="http://www.duke.edu/~charvey/Classes/wpg/bfglosa.htm" TargetMode="External"/><Relationship Id="rId3479" Type="http://schemas.openxmlformats.org/officeDocument/2006/relationships/hyperlink" Target="http://www.duke.edu/~charvey/Classes/wpg/bfglosi.htm" TargetMode="External"/><Relationship Id="rId7350" Type="http://schemas.openxmlformats.org/officeDocument/2006/relationships/hyperlink" Target="http://www.duke.edu/~charvey/Classes/wpg/bfglost.htm" TargetMode="External"/><Relationship Id="rId8401" Type="http://schemas.openxmlformats.org/officeDocument/2006/relationships/hyperlink" Target="http://www.duke.edu/~charvey/Classes/wpg/bfglosd.htm" TargetMode="External"/><Relationship Id="rId20289" Type="http://schemas.openxmlformats.org/officeDocument/2006/relationships/hyperlink" Target="http://www.duke.edu/~charvey/Classes/wpg/bfglosp.htm" TargetMode="External"/><Relationship Id="rId22738" Type="http://schemas.openxmlformats.org/officeDocument/2006/relationships/hyperlink" Target="http://www.duke.edu/~charvey/Classes/wpg/bfglost.htm" TargetMode="External"/><Relationship Id="rId24160" Type="http://schemas.openxmlformats.org/officeDocument/2006/relationships/hyperlink" Target="http://www.duke.edu/~charvey/Classes/wpg/bfglosp.htm" TargetMode="External"/><Relationship Id="rId25211" Type="http://schemas.openxmlformats.org/officeDocument/2006/relationships/hyperlink" Target="http://www.duke.edu/~charvey/Classes/wpg/bfglosm.htm" TargetMode="External"/><Relationship Id="rId7003" Type="http://schemas.openxmlformats.org/officeDocument/2006/relationships/hyperlink" Target="http://www.duke.edu/~charvey/Classes/wpg/bfglosi.htm" TargetMode="External"/><Relationship Id="rId10331" Type="http://schemas.openxmlformats.org/officeDocument/2006/relationships/hyperlink" Target="http://www.duke.edu/~charvey/Classes/wpg/bfglosi.htm" TargetMode="External"/><Relationship Id="rId14952" Type="http://schemas.openxmlformats.org/officeDocument/2006/relationships/hyperlink" Target="http://www.duke.edu/~charvey/Classes/wpg/bfglost.htm" TargetMode="External"/><Relationship Id="rId3960" Type="http://schemas.openxmlformats.org/officeDocument/2006/relationships/hyperlink" Target="http://www.duke.edu/~charvey/Classes/wpg/bfglosu.htm" TargetMode="External"/><Relationship Id="rId9175" Type="http://schemas.openxmlformats.org/officeDocument/2006/relationships/hyperlink" Target="http://www.duke.edu/~charvey/Classes/wpg/bfglosc.htm" TargetMode="External"/><Relationship Id="rId13554" Type="http://schemas.openxmlformats.org/officeDocument/2006/relationships/hyperlink" Target="http://www.duke.edu/~charvey/Classes/wpg/bfglosb.htm" TargetMode="External"/><Relationship Id="rId14605" Type="http://schemas.openxmlformats.org/officeDocument/2006/relationships/hyperlink" Target="http://www.duke.edu/~charvey/Classes/wpg/bfglost.htm" TargetMode="External"/><Relationship Id="rId20770" Type="http://schemas.openxmlformats.org/officeDocument/2006/relationships/hyperlink" Target="http://www.duke.edu/~charvey/Classes/wpg/bfglosl.htm" TargetMode="External"/><Relationship Id="rId21821" Type="http://schemas.openxmlformats.org/officeDocument/2006/relationships/hyperlink" Target="http://www.duke.edu/~charvey/Classes/wpg/bfglosm.htm" TargetMode="External"/><Relationship Id="rId881" Type="http://schemas.openxmlformats.org/officeDocument/2006/relationships/hyperlink" Target="http://www.duke.edu/~charvey/Classes/wpg/bfgloss.htm" TargetMode="External"/><Relationship Id="rId2562" Type="http://schemas.openxmlformats.org/officeDocument/2006/relationships/hyperlink" Target="http://www.duke.edu/~charvey/Classes/wpg/bfglosm.htm" TargetMode="External"/><Relationship Id="rId3613" Type="http://schemas.openxmlformats.org/officeDocument/2006/relationships/hyperlink" Target="http://www.duke.edu/~charvey/Classes/wpg/bfglosc.htm" TargetMode="External"/><Relationship Id="rId12156" Type="http://schemas.openxmlformats.org/officeDocument/2006/relationships/hyperlink" Target="http://www.duke.edu/~charvey/Classes/wpg/bfglosi.htm" TargetMode="External"/><Relationship Id="rId13207" Type="http://schemas.openxmlformats.org/officeDocument/2006/relationships/hyperlink" Target="http://www.duke.edu/~charvey/Classes/wpg/bfglosd.htm" TargetMode="External"/><Relationship Id="rId16777" Type="http://schemas.openxmlformats.org/officeDocument/2006/relationships/hyperlink" Target="http://www.duke.edu/~charvey/Classes/wpg/bfglosb.htm" TargetMode="External"/><Relationship Id="rId17828" Type="http://schemas.openxmlformats.org/officeDocument/2006/relationships/hyperlink" Target="http://www.duke.edu/~charvey/Classes/wpg/bfglosa.htm" TargetMode="External"/><Relationship Id="rId20423" Type="http://schemas.openxmlformats.org/officeDocument/2006/relationships/hyperlink" Target="http://www.duke.edu/~charvey/Classes/wpg/bfglosr.htm" TargetMode="External"/><Relationship Id="rId23993" Type="http://schemas.openxmlformats.org/officeDocument/2006/relationships/hyperlink" Target="http://www.duke.edu/~charvey/Classes/wpg/bfglosi.htm" TargetMode="External"/><Relationship Id="rId534" Type="http://schemas.openxmlformats.org/officeDocument/2006/relationships/hyperlink" Target="http://www.duke.edu/~charvey/Classes/wpg/bfglosn.htm" TargetMode="External"/><Relationship Id="rId1164" Type="http://schemas.openxmlformats.org/officeDocument/2006/relationships/hyperlink" Target="http://www.duke.edu/~charvey/Classes/wpg/bfglosd.htm" TargetMode="External"/><Relationship Id="rId2215" Type="http://schemas.openxmlformats.org/officeDocument/2006/relationships/hyperlink" Target="http://www.duke.edu/~charvey/Classes/wpg/bfglosb.htm" TargetMode="External"/><Relationship Id="rId5785" Type="http://schemas.openxmlformats.org/officeDocument/2006/relationships/hyperlink" Target="http://www.duke.edu/~charvey/Classes/wpg/bfglosc.htm" TargetMode="External"/><Relationship Id="rId6836" Type="http://schemas.openxmlformats.org/officeDocument/2006/relationships/hyperlink" Target="http://www.duke.edu/~charvey/Classes/wpg/bfglosf.htm" TargetMode="External"/><Relationship Id="rId15379" Type="http://schemas.openxmlformats.org/officeDocument/2006/relationships/hyperlink" Target="http://www.duke.edu/~charvey/Classes/wpg/bfglosc.htm" TargetMode="External"/><Relationship Id="rId19250" Type="http://schemas.openxmlformats.org/officeDocument/2006/relationships/hyperlink" Target="http://www.duke.edu/~charvey/Classes/wpg/bfglosc.htm" TargetMode="External"/><Relationship Id="rId22595" Type="http://schemas.openxmlformats.org/officeDocument/2006/relationships/hyperlink" Target="http://www.duke.edu/~charvey/Classes/wpg/bfgloss.htm" TargetMode="External"/><Relationship Id="rId23646" Type="http://schemas.openxmlformats.org/officeDocument/2006/relationships/hyperlink" Target="http://www.duke.edu/~charvey/Classes/wpg/bfglost.htm" TargetMode="External"/><Relationship Id="rId4387" Type="http://schemas.openxmlformats.org/officeDocument/2006/relationships/hyperlink" Target="http://www.duke.edu/~charvey/Classes/wpg/bfglosl.htm" TargetMode="External"/><Relationship Id="rId5438" Type="http://schemas.openxmlformats.org/officeDocument/2006/relationships/hyperlink" Target="http://www.duke.edu/~charvey/Classes/wpg/bfglosd.htm" TargetMode="External"/><Relationship Id="rId21197" Type="http://schemas.openxmlformats.org/officeDocument/2006/relationships/hyperlink" Target="http://www.duke.edu/~charvey/Classes/wpg/bfglosr.htm" TargetMode="External"/><Relationship Id="rId22248" Type="http://schemas.openxmlformats.org/officeDocument/2006/relationships/hyperlink" Target="http://www.duke.edu/~charvey/Classes/wpg/bfglosc.htm" TargetMode="External"/><Relationship Id="rId11989" Type="http://schemas.openxmlformats.org/officeDocument/2006/relationships/hyperlink" Target="http://www.duke.edu/~charvey/Classes/wpg/bfgloss.htm" TargetMode="External"/><Relationship Id="rId15860" Type="http://schemas.openxmlformats.org/officeDocument/2006/relationships/hyperlink" Target="http://www.duke.edu/~charvey/Classes/wpg/bfglosc.htm" TargetMode="External"/><Relationship Id="rId16911" Type="http://schemas.openxmlformats.org/officeDocument/2006/relationships/hyperlink" Target="http://www.duke.edu/~charvey/Classes/wpg/bfglosb.htm" TargetMode="External"/><Relationship Id="rId26869" Type="http://schemas.openxmlformats.org/officeDocument/2006/relationships/hyperlink" Target="http://www.duke.edu/~charvey/Classes/wpg/bfglosm.htm" TargetMode="External"/><Relationship Id="rId3470" Type="http://schemas.openxmlformats.org/officeDocument/2006/relationships/hyperlink" Target="http://www.duke.edu/~charvey/Classes/wpg/bfglosn.htm" TargetMode="External"/><Relationship Id="rId13064" Type="http://schemas.openxmlformats.org/officeDocument/2006/relationships/hyperlink" Target="http://www.duke.edu/~charvey/Classes/wpg/bfglosc.htm" TargetMode="External"/><Relationship Id="rId14462" Type="http://schemas.openxmlformats.org/officeDocument/2006/relationships/hyperlink" Target="http://www.duke.edu/~charvey/Classes/wpg/bfglosp.htm" TargetMode="External"/><Relationship Id="rId15513" Type="http://schemas.openxmlformats.org/officeDocument/2006/relationships/hyperlink" Target="http://www.duke.edu/~charvey/Classes/wpg/bfgloss.htm" TargetMode="External"/><Relationship Id="rId20280" Type="http://schemas.openxmlformats.org/officeDocument/2006/relationships/hyperlink" Target="http://www.duke.edu/~charvey/Classes/wpg/bfgloss.htm" TargetMode="External"/><Relationship Id="rId391" Type="http://schemas.openxmlformats.org/officeDocument/2006/relationships/hyperlink" Target="http://www.duke.edu/~charvey/Classes/wpg/bfglosi.htm" TargetMode="External"/><Relationship Id="rId2072" Type="http://schemas.openxmlformats.org/officeDocument/2006/relationships/hyperlink" Target="http://www.duke.edu/~charvey/Classes/wpg/bfglose.htm" TargetMode="External"/><Relationship Id="rId3123" Type="http://schemas.openxmlformats.org/officeDocument/2006/relationships/hyperlink" Target="http://www.duke.edu/~charvey/Classes/wpg/bfglosi.htm" TargetMode="External"/><Relationship Id="rId4521" Type="http://schemas.openxmlformats.org/officeDocument/2006/relationships/hyperlink" Target="http://www.duke.edu/~charvey/Classes/wpg/bfglosc.htm" TargetMode="External"/><Relationship Id="rId14115" Type="http://schemas.openxmlformats.org/officeDocument/2006/relationships/hyperlink" Target="http://www.duke.edu/~charvey/Classes/wpg/bfglosi.htm" TargetMode="External"/><Relationship Id="rId17685" Type="http://schemas.openxmlformats.org/officeDocument/2006/relationships/hyperlink" Target="http://www.duke.edu/~charvey/Classes/wpg/bfglose.htm" TargetMode="External"/><Relationship Id="rId18736" Type="http://schemas.openxmlformats.org/officeDocument/2006/relationships/hyperlink" Target="http://www.duke.edu/~charvey/Classes/wpg/bfgloso.htm" TargetMode="External"/><Relationship Id="rId21331" Type="http://schemas.openxmlformats.org/officeDocument/2006/relationships/hyperlink" Target="http://www.duke.edu/~charvey/Classes/wpg/bfglosh.htm" TargetMode="External"/><Relationship Id="rId25952" Type="http://schemas.openxmlformats.org/officeDocument/2006/relationships/hyperlink" Target="http://www.duke.edu/~charvey/Classes/wpg/bfgloss.htm" TargetMode="External"/><Relationship Id="rId6693" Type="http://schemas.openxmlformats.org/officeDocument/2006/relationships/hyperlink" Target="http://www.duke.edu/~charvey/Classes/wpg/bfgloss.htm" TargetMode="External"/><Relationship Id="rId7744" Type="http://schemas.openxmlformats.org/officeDocument/2006/relationships/hyperlink" Target="http://www.duke.edu/~charvey/Classes/wpg/bfglose.htm" TargetMode="External"/><Relationship Id="rId10725" Type="http://schemas.openxmlformats.org/officeDocument/2006/relationships/hyperlink" Target="http://www.duke.edu/~charvey/Classes/wpg/bfglosg.htm" TargetMode="External"/><Relationship Id="rId16287" Type="http://schemas.openxmlformats.org/officeDocument/2006/relationships/hyperlink" Target="http://www.duke.edu/~charvey/Classes/wpg/bfglosi.htm" TargetMode="External"/><Relationship Id="rId17338" Type="http://schemas.openxmlformats.org/officeDocument/2006/relationships/hyperlink" Target="http://www.duke.edu/~charvey/Classes/wpg/bfglosl.htm" TargetMode="External"/><Relationship Id="rId24554" Type="http://schemas.openxmlformats.org/officeDocument/2006/relationships/hyperlink" Target="http://www.duke.edu/~charvey/Classes/wpg/bfglosr.htm" TargetMode="External"/><Relationship Id="rId25605" Type="http://schemas.openxmlformats.org/officeDocument/2006/relationships/hyperlink" Target="http://www.duke.edu/~charvey/Classes/wpg/bfglosc.htm" TargetMode="External"/><Relationship Id="rId5295" Type="http://schemas.openxmlformats.org/officeDocument/2006/relationships/hyperlink" Target="http://www.duke.edu/~charvey/Classes/wpg/bfglosi.htm" TargetMode="External"/><Relationship Id="rId6346" Type="http://schemas.openxmlformats.org/officeDocument/2006/relationships/hyperlink" Target="http://www.duke.edu/~charvey/Classes/wpg/bfglosf.htm" TargetMode="External"/><Relationship Id="rId12897" Type="http://schemas.openxmlformats.org/officeDocument/2006/relationships/hyperlink" Target="http://www.duke.edu/~charvey/Classes/wpg/bfglosk.htm" TargetMode="External"/><Relationship Id="rId23156" Type="http://schemas.openxmlformats.org/officeDocument/2006/relationships/hyperlink" Target="http://www.duke.edu/~charvey/Classes/wpg/bfglost.htm" TargetMode="External"/><Relationship Id="rId24207" Type="http://schemas.openxmlformats.org/officeDocument/2006/relationships/hyperlink" Target="http://www.duke.edu/~charvey/Classes/wpg/bfglosu.htm" TargetMode="External"/><Relationship Id="rId2956" Type="http://schemas.openxmlformats.org/officeDocument/2006/relationships/hyperlink" Target="http://www.duke.edu/~charvey/Classes/wpg/bfgloss.htm" TargetMode="External"/><Relationship Id="rId9569" Type="http://schemas.openxmlformats.org/officeDocument/2006/relationships/hyperlink" Target="http://www.duke.edu/~charvey/Classes/wpg/bfgloss.htm" TargetMode="External"/><Relationship Id="rId11499" Type="http://schemas.openxmlformats.org/officeDocument/2006/relationships/hyperlink" Target="http://www.duke.edu/~charvey/Classes/wpg/bfglosi.htm" TargetMode="External"/><Relationship Id="rId13948" Type="http://schemas.openxmlformats.org/officeDocument/2006/relationships/hyperlink" Target="http://www.duke.edu/~charvey/Classes/wpg/bfglosc.htm" TargetMode="External"/><Relationship Id="rId15370" Type="http://schemas.openxmlformats.org/officeDocument/2006/relationships/hyperlink" Target="http://www.duke.edu/~charvey/Classes/wpg/bfgloso.htm" TargetMode="External"/><Relationship Id="rId16421" Type="http://schemas.openxmlformats.org/officeDocument/2006/relationships/hyperlink" Target="http://www.duke.edu/~charvey/Classes/wpg/bfglosb.htm" TargetMode="External"/><Relationship Id="rId26379" Type="http://schemas.openxmlformats.org/officeDocument/2006/relationships/hyperlink" Target="http://www.duke.edu/~charvey/Classes/wpg/bfglosd.htm" TargetMode="External"/><Relationship Id="rId928" Type="http://schemas.openxmlformats.org/officeDocument/2006/relationships/hyperlink" Target="http://www.duke.edu/~charvey/Classes/wpg/bfglose.htm" TargetMode="External"/><Relationship Id="rId1558" Type="http://schemas.openxmlformats.org/officeDocument/2006/relationships/hyperlink" Target="http://www.duke.edu/~charvey/Classes/wpg/bfglosb.htm" TargetMode="External"/><Relationship Id="rId2609" Type="http://schemas.openxmlformats.org/officeDocument/2006/relationships/hyperlink" Target="http://www.duke.edu/~charvey/Classes/wpg/bfgloss.htm" TargetMode="External"/><Relationship Id="rId15023" Type="http://schemas.openxmlformats.org/officeDocument/2006/relationships/hyperlink" Target="http://www.duke.edu/~charvey/Classes/wpg/bfglosi.htm" TargetMode="External"/><Relationship Id="rId19991" Type="http://schemas.openxmlformats.org/officeDocument/2006/relationships/hyperlink" Target="http://www.duke.edu/~charvey/Classes/wpg/bfglosa.htm" TargetMode="External"/><Relationship Id="rId20817" Type="http://schemas.openxmlformats.org/officeDocument/2006/relationships/hyperlink" Target="http://www.duke.edu/~charvey/Classes/wpg/bfglose.htm" TargetMode="External"/><Relationship Id="rId4031" Type="http://schemas.openxmlformats.org/officeDocument/2006/relationships/hyperlink" Target="http://www.duke.edu/~charvey/Classes/wpg/bfglosp.htm" TargetMode="External"/><Relationship Id="rId11980" Type="http://schemas.openxmlformats.org/officeDocument/2006/relationships/hyperlink" Target="http://www.duke.edu/~charvey/Classes/wpg/bfglosa.htm" TargetMode="External"/><Relationship Id="rId17195" Type="http://schemas.openxmlformats.org/officeDocument/2006/relationships/hyperlink" Target="http://www.duke.edu/~charvey/Classes/wpg/bfglosa.htm" TargetMode="External"/><Relationship Id="rId18593" Type="http://schemas.openxmlformats.org/officeDocument/2006/relationships/hyperlink" Target="http://www.duke.edu/~charvey/Classes/wpg/bfglosc.htm" TargetMode="External"/><Relationship Id="rId19644" Type="http://schemas.openxmlformats.org/officeDocument/2006/relationships/hyperlink" Target="http://www.duke.edu/~charvey/Classes/wpg/bfglosq.htm" TargetMode="External"/><Relationship Id="rId22989" Type="http://schemas.openxmlformats.org/officeDocument/2006/relationships/hyperlink" Target="http://www.duke.edu/~charvey/Classes/wpg/bfglosp.htm" TargetMode="External"/><Relationship Id="rId26860" Type="http://schemas.openxmlformats.org/officeDocument/2006/relationships/hyperlink" Target="http://www.duke.edu/~charvey/Classes/wpg/bfglosy.htm" TargetMode="External"/><Relationship Id="rId7254" Type="http://schemas.openxmlformats.org/officeDocument/2006/relationships/hyperlink" Target="http://www.duke.edu/~charvey/Classes/wpg/bfglosl.htm" TargetMode="External"/><Relationship Id="rId8305" Type="http://schemas.openxmlformats.org/officeDocument/2006/relationships/hyperlink" Target="http://www.duke.edu/~charvey/Classes/wpg/bfglosc.htm" TargetMode="External"/><Relationship Id="rId8652" Type="http://schemas.openxmlformats.org/officeDocument/2006/relationships/hyperlink" Target="http://www.duke.edu/~charvey/Classes/wpg/bfglosq.htm" TargetMode="External"/><Relationship Id="rId9703" Type="http://schemas.openxmlformats.org/officeDocument/2006/relationships/hyperlink" Target="http://www.duke.edu/~charvey/Classes/wpg/bfglosf.htm" TargetMode="External"/><Relationship Id="rId10582" Type="http://schemas.openxmlformats.org/officeDocument/2006/relationships/hyperlink" Target="http://www.duke.edu/~charvey/Classes/wpg/bfglost.htm" TargetMode="External"/><Relationship Id="rId11633" Type="http://schemas.openxmlformats.org/officeDocument/2006/relationships/hyperlink" Target="http://www.duke.edu/~charvey/Classes/wpg/bfglosd.htm" TargetMode="External"/><Relationship Id="rId18246" Type="http://schemas.openxmlformats.org/officeDocument/2006/relationships/hyperlink" Target="http://www.duke.edu/~charvey/Classes/wpg/bfglosc.htm" TargetMode="External"/><Relationship Id="rId24064" Type="http://schemas.openxmlformats.org/officeDocument/2006/relationships/hyperlink" Target="http://www.duke.edu/~charvey/Classes/wpg/bfglosm.htm" TargetMode="External"/><Relationship Id="rId25462" Type="http://schemas.openxmlformats.org/officeDocument/2006/relationships/hyperlink" Target="http://www.duke.edu/~charvey/Classes/wpg/bfglosc.htm" TargetMode="External"/><Relationship Id="rId26513" Type="http://schemas.openxmlformats.org/officeDocument/2006/relationships/hyperlink" Target="http://www.duke.edu/~charvey/Classes/wpg/bfglosm.htm" TargetMode="External"/><Relationship Id="rId10235" Type="http://schemas.openxmlformats.org/officeDocument/2006/relationships/hyperlink" Target="http://www.duke.edu/~charvey/Classes/wpg/bfglosc.htm" TargetMode="External"/><Relationship Id="rId14856" Type="http://schemas.openxmlformats.org/officeDocument/2006/relationships/hyperlink" Target="http://www.duke.edu/~charvey/Classes/wpg/bfglose.htm" TargetMode="External"/><Relationship Id="rId15907" Type="http://schemas.openxmlformats.org/officeDocument/2006/relationships/hyperlink" Target="http://www.duke.edu/~charvey/Classes/wpg/bfglosl.htm" TargetMode="External"/><Relationship Id="rId25115" Type="http://schemas.openxmlformats.org/officeDocument/2006/relationships/hyperlink" Target="http://www.duke.edu/~charvey/Classes/wpg/bfglosp.htm" TargetMode="External"/><Relationship Id="rId3864" Type="http://schemas.openxmlformats.org/officeDocument/2006/relationships/hyperlink" Target="http://www.duke.edu/~charvey/Classes/wpg/bfgloss.htm" TargetMode="External"/><Relationship Id="rId4915" Type="http://schemas.openxmlformats.org/officeDocument/2006/relationships/hyperlink" Target="http://www.duke.edu/~charvey/Classes/wpg/bfglost.htm" TargetMode="External"/><Relationship Id="rId13458" Type="http://schemas.openxmlformats.org/officeDocument/2006/relationships/hyperlink" Target="http://www.duke.edu/~charvey/Classes/wpg/bfglosa.htm" TargetMode="External"/><Relationship Id="rId14509" Type="http://schemas.openxmlformats.org/officeDocument/2006/relationships/hyperlink" Target="http://www.duke.edu/~charvey/Classes/wpg/bfgloss.htm" TargetMode="External"/><Relationship Id="rId20674" Type="http://schemas.openxmlformats.org/officeDocument/2006/relationships/hyperlink" Target="http://www.duke.edu/~charvey/Classes/wpg/bfglosd.htm" TargetMode="External"/><Relationship Id="rId21725" Type="http://schemas.openxmlformats.org/officeDocument/2006/relationships/hyperlink" Target="http://www.duke.edu/~charvey/Classes/wpg/bfglosf.htm" TargetMode="External"/><Relationship Id="rId785" Type="http://schemas.openxmlformats.org/officeDocument/2006/relationships/hyperlink" Target="http://www.duke.edu/~charvey/Classes/wpg/bfgloss.htm" TargetMode="External"/><Relationship Id="rId2466" Type="http://schemas.openxmlformats.org/officeDocument/2006/relationships/hyperlink" Target="http://www.duke.edu/~charvey/Classes/wpg/bfglosf.htm" TargetMode="External"/><Relationship Id="rId3517" Type="http://schemas.openxmlformats.org/officeDocument/2006/relationships/hyperlink" Target="http://www.duke.edu/~charvey/Classes/wpg/bfglosf.htm" TargetMode="External"/><Relationship Id="rId9079" Type="http://schemas.openxmlformats.org/officeDocument/2006/relationships/hyperlink" Target="http://www.duke.edu/~charvey/Classes/wpg/bfglosf.htm" TargetMode="External"/><Relationship Id="rId20327" Type="http://schemas.openxmlformats.org/officeDocument/2006/relationships/hyperlink" Target="http://www.duke.edu/~charvey/Classes/wpg/bfglosf.htm" TargetMode="External"/><Relationship Id="rId23897" Type="http://schemas.openxmlformats.org/officeDocument/2006/relationships/hyperlink" Target="http://www.duke.edu/~charvey/Classes/wpg/bfglosi.htm" TargetMode="External"/><Relationship Id="rId438" Type="http://schemas.openxmlformats.org/officeDocument/2006/relationships/hyperlink" Target="http://www.duke.edu/~charvey/Classes/wpg/bfglosd.htm" TargetMode="External"/><Relationship Id="rId1068" Type="http://schemas.openxmlformats.org/officeDocument/2006/relationships/hyperlink" Target="http://www.duke.edu/~charvey/Classes/wpg/bfglosi.htm" TargetMode="External"/><Relationship Id="rId2119" Type="http://schemas.openxmlformats.org/officeDocument/2006/relationships/hyperlink" Target="http://www.duke.edu/~charvey/Classes/wpg/bfgloss.htm" TargetMode="External"/><Relationship Id="rId5689" Type="http://schemas.openxmlformats.org/officeDocument/2006/relationships/hyperlink" Target="http://www.duke.edu/~charvey/Classes/wpg/bfglose.htm" TargetMode="External"/><Relationship Id="rId9560" Type="http://schemas.openxmlformats.org/officeDocument/2006/relationships/hyperlink" Target="http://www.duke.edu/~charvey/Classes/wpg/bfglosm.htm" TargetMode="External"/><Relationship Id="rId19154" Type="http://schemas.openxmlformats.org/officeDocument/2006/relationships/hyperlink" Target="http://www.duke.edu/~charvey/Classes/wpg/bfglose.htm" TargetMode="External"/><Relationship Id="rId22499" Type="http://schemas.openxmlformats.org/officeDocument/2006/relationships/hyperlink" Target="http://www.duke.edu/~charvey/Classes/wpg/bfglosp.htm" TargetMode="External"/><Relationship Id="rId24948" Type="http://schemas.openxmlformats.org/officeDocument/2006/relationships/hyperlink" Target="http://www.duke.edu/~charvey/Classes/wpg/bfgloss.htm" TargetMode="External"/><Relationship Id="rId26370" Type="http://schemas.openxmlformats.org/officeDocument/2006/relationships/hyperlink" Target="http://www.duke.edu/~charvey/Classes/wpg/bfglosc.htm" TargetMode="External"/><Relationship Id="rId8162" Type="http://schemas.openxmlformats.org/officeDocument/2006/relationships/hyperlink" Target="http://www.duke.edu/~charvey/Classes/wpg/bfglose.htm" TargetMode="External"/><Relationship Id="rId9213" Type="http://schemas.openxmlformats.org/officeDocument/2006/relationships/hyperlink" Target="http://www.duke.edu/~charvey/Classes/wpg/bfglosb.htm" TargetMode="External"/><Relationship Id="rId10092" Type="http://schemas.openxmlformats.org/officeDocument/2006/relationships/hyperlink" Target="http://www.duke.edu/~charvey/Classes/wpg/bfglosd.htm" TargetMode="External"/><Relationship Id="rId11143" Type="http://schemas.openxmlformats.org/officeDocument/2006/relationships/hyperlink" Target="http://www.duke.edu/~charvey/Classes/wpg/bfglosp.htm" TargetMode="External"/><Relationship Id="rId11490" Type="http://schemas.openxmlformats.org/officeDocument/2006/relationships/hyperlink" Target="http://www.duke.edu/~charvey/Classes/wpg/bfglosi.htm" TargetMode="External"/><Relationship Id="rId12541" Type="http://schemas.openxmlformats.org/officeDocument/2006/relationships/hyperlink" Target="http://www.duke.edu/~charvey/Classes/wpg/bfglosp.htm" TargetMode="External"/><Relationship Id="rId26023" Type="http://schemas.openxmlformats.org/officeDocument/2006/relationships/hyperlink" Target="http://www.duke.edu/~charvey/Classes/wpg/bfglosu.htm" TargetMode="External"/><Relationship Id="rId1202" Type="http://schemas.openxmlformats.org/officeDocument/2006/relationships/hyperlink" Target="http://www.duke.edu/~charvey/Classes/wpg/bfglosu.htm" TargetMode="External"/><Relationship Id="rId2600" Type="http://schemas.openxmlformats.org/officeDocument/2006/relationships/hyperlink" Target="http://www.duke.edu/~charvey/Classes/wpg/bfglosp.htm" TargetMode="External"/><Relationship Id="rId15764" Type="http://schemas.openxmlformats.org/officeDocument/2006/relationships/hyperlink" Target="http://www.duke.edu/~charvey/Classes/wpg/bfglosi.htm" TargetMode="External"/><Relationship Id="rId16815" Type="http://schemas.openxmlformats.org/officeDocument/2006/relationships/hyperlink" Target="http://www.duke.edu/~charvey/Classes/wpg/bfglosb.htm" TargetMode="External"/><Relationship Id="rId22980" Type="http://schemas.openxmlformats.org/officeDocument/2006/relationships/hyperlink" Target="http://www.duke.edu/~charvey/Classes/wpg/bfglosp.htm" TargetMode="External"/><Relationship Id="rId4772" Type="http://schemas.openxmlformats.org/officeDocument/2006/relationships/hyperlink" Target="http://www.duke.edu/~charvey/Classes/wpg/bfglosb.htm" TargetMode="External"/><Relationship Id="rId5823" Type="http://schemas.openxmlformats.org/officeDocument/2006/relationships/hyperlink" Target="http://www.duke.edu/~charvey/Classes/wpg/bfgloso.htm" TargetMode="External"/><Relationship Id="rId14366" Type="http://schemas.openxmlformats.org/officeDocument/2006/relationships/hyperlink" Target="http://www.duke.edu/~charvey/Classes/wpg/bfglosu.htm" TargetMode="External"/><Relationship Id="rId15417" Type="http://schemas.openxmlformats.org/officeDocument/2006/relationships/hyperlink" Target="http://www.duke.edu/~charvey/Classes/wpg/bfglosm.htm" TargetMode="External"/><Relationship Id="rId18987" Type="http://schemas.openxmlformats.org/officeDocument/2006/relationships/hyperlink" Target="http://www.duke.edu/~charvey/Classes/wpg/bfglosc.htm" TargetMode="External"/><Relationship Id="rId21582" Type="http://schemas.openxmlformats.org/officeDocument/2006/relationships/hyperlink" Target="http://www.duke.edu/~charvey/Classes/wpg/bfglosr.htm" TargetMode="External"/><Relationship Id="rId22633" Type="http://schemas.openxmlformats.org/officeDocument/2006/relationships/hyperlink" Target="http://www.duke.edu/~charvey/Classes/wpg/bfglosl.htm" TargetMode="External"/><Relationship Id="rId295" Type="http://schemas.openxmlformats.org/officeDocument/2006/relationships/hyperlink" Target="http://www.duke.edu/~charvey/Classes/wpg/bfglosc.htm" TargetMode="External"/><Relationship Id="rId3374" Type="http://schemas.openxmlformats.org/officeDocument/2006/relationships/hyperlink" Target="http://www.duke.edu/~charvey/Classes/wpg/bfglosc.htm" TargetMode="External"/><Relationship Id="rId4425" Type="http://schemas.openxmlformats.org/officeDocument/2006/relationships/hyperlink" Target="http://www.duke.edu/~charvey/Classes/wpg/bfglosb.htm" TargetMode="External"/><Relationship Id="rId7995" Type="http://schemas.openxmlformats.org/officeDocument/2006/relationships/hyperlink" Target="http://www.duke.edu/~charvey/Classes/wpg/bfgloss.htm" TargetMode="External"/><Relationship Id="rId10976" Type="http://schemas.openxmlformats.org/officeDocument/2006/relationships/hyperlink" Target="http://www.duke.edu/~charvey/Classes/wpg/bfglose.htm" TargetMode="External"/><Relationship Id="rId14019" Type="http://schemas.openxmlformats.org/officeDocument/2006/relationships/hyperlink" Target="http://www.duke.edu/~charvey/Classes/wpg/bfglosp.htm" TargetMode="External"/><Relationship Id="rId17589" Type="http://schemas.openxmlformats.org/officeDocument/2006/relationships/hyperlink" Target="http://www.duke.edu/~charvey/Classes/wpg/bfglosc.htm" TargetMode="External"/><Relationship Id="rId20184" Type="http://schemas.openxmlformats.org/officeDocument/2006/relationships/hyperlink" Target="http://www.duke.edu/~charvey/Classes/wpg/bfglosm.htm" TargetMode="External"/><Relationship Id="rId21235" Type="http://schemas.openxmlformats.org/officeDocument/2006/relationships/hyperlink" Target="http://www.duke.edu/~charvey/Classes/wpg/bfglosc.htm" TargetMode="External"/><Relationship Id="rId25856" Type="http://schemas.openxmlformats.org/officeDocument/2006/relationships/hyperlink" Target="http://www.duke.edu/~charvey/Classes/wpg/bfglosr.htm" TargetMode="External"/><Relationship Id="rId26907" Type="http://schemas.openxmlformats.org/officeDocument/2006/relationships/hyperlink" Target="http://www.duke.edu/~charvey/Classes/wpg/bfglosy.htm" TargetMode="External"/><Relationship Id="rId3027" Type="http://schemas.openxmlformats.org/officeDocument/2006/relationships/hyperlink" Target="http://www.duke.edu/~charvey/Classes/wpg/bfglosc.htm" TargetMode="External"/><Relationship Id="rId6597" Type="http://schemas.openxmlformats.org/officeDocument/2006/relationships/hyperlink" Target="http://www.duke.edu/~charvey/Classes/wpg/bfglosp.htm" TargetMode="External"/><Relationship Id="rId7648" Type="http://schemas.openxmlformats.org/officeDocument/2006/relationships/hyperlink" Target="http://www.duke.edu/~charvey/Classes/wpg/bfglosi.htm" TargetMode="External"/><Relationship Id="rId10629" Type="http://schemas.openxmlformats.org/officeDocument/2006/relationships/hyperlink" Target="http://www.duke.edu/~charvey/Classes/wpg/bfglosi.htm" TargetMode="External"/><Relationship Id="rId14500" Type="http://schemas.openxmlformats.org/officeDocument/2006/relationships/hyperlink" Target="http://www.duke.edu/~charvey/Classes/wpg/bfglosr.htm" TargetMode="External"/><Relationship Id="rId24458" Type="http://schemas.openxmlformats.org/officeDocument/2006/relationships/hyperlink" Target="http://www.duke.edu/~charvey/Classes/wpg/bfglosm.htm" TargetMode="External"/><Relationship Id="rId25509" Type="http://schemas.openxmlformats.org/officeDocument/2006/relationships/hyperlink" Target="http://www.duke.edu/~charvey/Classes/wpg/bfglost.htm" TargetMode="External"/><Relationship Id="rId5199" Type="http://schemas.openxmlformats.org/officeDocument/2006/relationships/hyperlink" Target="http://www.duke.edu/~charvey/Classes/wpg/bfgloss.htm" TargetMode="External"/><Relationship Id="rId9070" Type="http://schemas.openxmlformats.org/officeDocument/2006/relationships/hyperlink" Target="http://www.duke.edu/~charvey/Classes/wpg/bfglosi.htm" TargetMode="External"/><Relationship Id="rId12051" Type="http://schemas.openxmlformats.org/officeDocument/2006/relationships/hyperlink" Target="http://www.duke.edu/~charvey/Classes/wpg/bfglosa.htm" TargetMode="External"/><Relationship Id="rId13102" Type="http://schemas.openxmlformats.org/officeDocument/2006/relationships/hyperlink" Target="http://www.duke.edu/~charvey/Classes/wpg/bfgloso.htm" TargetMode="External"/><Relationship Id="rId2110" Type="http://schemas.openxmlformats.org/officeDocument/2006/relationships/hyperlink" Target="http://www.duke.edu/~charvey/Classes/wpg/bfglosb.htm" TargetMode="External"/><Relationship Id="rId5680" Type="http://schemas.openxmlformats.org/officeDocument/2006/relationships/hyperlink" Target="http://www.duke.edu/~charvey/Classes/wpg/bfglosf.htm" TargetMode="External"/><Relationship Id="rId15274" Type="http://schemas.openxmlformats.org/officeDocument/2006/relationships/hyperlink" Target="http://www.duke.edu/~charvey/Classes/wpg/bfglosm.htm" TargetMode="External"/><Relationship Id="rId16672" Type="http://schemas.openxmlformats.org/officeDocument/2006/relationships/hyperlink" Target="http://www.duke.edu/~charvey/Classes/wpg/bfglosc.htm" TargetMode="External"/><Relationship Id="rId17723" Type="http://schemas.openxmlformats.org/officeDocument/2006/relationships/hyperlink" Target="http://www.duke.edu/~charvey/Classes/wpg/bfglosi.htm" TargetMode="External"/><Relationship Id="rId22490" Type="http://schemas.openxmlformats.org/officeDocument/2006/relationships/hyperlink" Target="http://www.duke.edu/~charvey/Classes/wpg/bfglosp.htm" TargetMode="External"/><Relationship Id="rId4282" Type="http://schemas.openxmlformats.org/officeDocument/2006/relationships/hyperlink" Target="http://www.duke.edu/~charvey/Classes/wpg/bfglosb.htm" TargetMode="External"/><Relationship Id="rId5333" Type="http://schemas.openxmlformats.org/officeDocument/2006/relationships/hyperlink" Target="http://www.duke.edu/~charvey/Classes/wpg/bfglosr.htm" TargetMode="External"/><Relationship Id="rId6731" Type="http://schemas.openxmlformats.org/officeDocument/2006/relationships/hyperlink" Target="http://www.duke.edu/~charvey/Classes/wpg/bfgloss.htm" TargetMode="External"/><Relationship Id="rId16325" Type="http://schemas.openxmlformats.org/officeDocument/2006/relationships/hyperlink" Target="http://www.duke.edu/~charvey/Classes/wpg/bfglosl.htm" TargetMode="External"/><Relationship Id="rId19895" Type="http://schemas.openxmlformats.org/officeDocument/2006/relationships/hyperlink" Target="http://www.duke.edu/~charvey/Classes/wpg/bfglosi.htm" TargetMode="External"/><Relationship Id="rId21092" Type="http://schemas.openxmlformats.org/officeDocument/2006/relationships/hyperlink" Target="http://www.duke.edu/~charvey/Classes/wpg/bfgloss.htm" TargetMode="External"/><Relationship Id="rId22143" Type="http://schemas.openxmlformats.org/officeDocument/2006/relationships/hyperlink" Target="http://www.duke.edu/~charvey/Classes/wpg/bfglosi.htm" TargetMode="External"/><Relationship Id="rId23541" Type="http://schemas.openxmlformats.org/officeDocument/2006/relationships/hyperlink" Target="http://www.duke.edu/~charvey/Classes/wpg/bfglosc.htm" TargetMode="External"/><Relationship Id="rId9954" Type="http://schemas.openxmlformats.org/officeDocument/2006/relationships/hyperlink" Target="http://www.duke.edu/~charvey/Classes/wpg/bfgloss.htm" TargetMode="External"/><Relationship Id="rId11884" Type="http://schemas.openxmlformats.org/officeDocument/2006/relationships/hyperlink" Target="http://www.duke.edu/~charvey/Classes/wpg/bfglosy.htm" TargetMode="External"/><Relationship Id="rId12935" Type="http://schemas.openxmlformats.org/officeDocument/2006/relationships/hyperlink" Target="http://www.duke.edu/~charvey/Classes/wpg/bfglosf.htm" TargetMode="External"/><Relationship Id="rId18497" Type="http://schemas.openxmlformats.org/officeDocument/2006/relationships/hyperlink" Target="http://www.duke.edu/~charvey/Classes/wpg/bfgloso.htm" TargetMode="External"/><Relationship Id="rId19548" Type="http://schemas.openxmlformats.org/officeDocument/2006/relationships/hyperlink" Target="http://www.duke.edu/~charvey/Classes/wpg/bfglosi.htm" TargetMode="External"/><Relationship Id="rId26764" Type="http://schemas.openxmlformats.org/officeDocument/2006/relationships/hyperlink" Target="http://www.duke.edu/~charvey/Classes/wpg/bfglosm.htm" TargetMode="External"/><Relationship Id="rId1943" Type="http://schemas.openxmlformats.org/officeDocument/2006/relationships/hyperlink" Target="http://www.duke.edu/~charvey/Classes/wpg/bfglosd.htm" TargetMode="External"/><Relationship Id="rId8556" Type="http://schemas.openxmlformats.org/officeDocument/2006/relationships/hyperlink" Target="http://www.duke.edu/~charvey/Classes/wpg/bfgloss.htm" TargetMode="External"/><Relationship Id="rId9607" Type="http://schemas.openxmlformats.org/officeDocument/2006/relationships/hyperlink" Target="http://www.duke.edu/~charvey/Classes/wpg/bfglosm.htm" TargetMode="External"/><Relationship Id="rId10486" Type="http://schemas.openxmlformats.org/officeDocument/2006/relationships/hyperlink" Target="http://www.duke.edu/~charvey/Classes/wpg/bfgloss.htm" TargetMode="External"/><Relationship Id="rId11537" Type="http://schemas.openxmlformats.org/officeDocument/2006/relationships/hyperlink" Target="http://www.duke.edu/~charvey/Classes/wpg/bfglosr.htm" TargetMode="External"/><Relationship Id="rId17099" Type="http://schemas.openxmlformats.org/officeDocument/2006/relationships/hyperlink" Target="http://www.duke.edu/~charvey/Classes/wpg/bfgloso.htm" TargetMode="External"/><Relationship Id="rId25366" Type="http://schemas.openxmlformats.org/officeDocument/2006/relationships/hyperlink" Target="http://www.duke.edu/~charvey/Classes/wpg/bfglosp.htm" TargetMode="External"/><Relationship Id="rId26417" Type="http://schemas.openxmlformats.org/officeDocument/2006/relationships/hyperlink" Target="http://www.duke.edu/~charvey/Classes/wpg/bfglosr.htm" TargetMode="External"/><Relationship Id="rId7158" Type="http://schemas.openxmlformats.org/officeDocument/2006/relationships/hyperlink" Target="http://www.duke.edu/~charvey/Classes/wpg/bfglosc.htm" TargetMode="External"/><Relationship Id="rId8209" Type="http://schemas.openxmlformats.org/officeDocument/2006/relationships/hyperlink" Target="http://www.duke.edu/~charvey/Classes/wpg/bfglose.htm" TargetMode="External"/><Relationship Id="rId10139" Type="http://schemas.openxmlformats.org/officeDocument/2006/relationships/hyperlink" Target="http://www.duke.edu/~charvey/Classes/wpg/bfglosi.htm" TargetMode="External"/><Relationship Id="rId14010" Type="http://schemas.openxmlformats.org/officeDocument/2006/relationships/hyperlink" Target="http://www.duke.edu/~charvey/Classes/wpg/bfglosf.htm" TargetMode="External"/><Relationship Id="rId17580" Type="http://schemas.openxmlformats.org/officeDocument/2006/relationships/hyperlink" Target="http://www.duke.edu/~charvey/Classes/wpg/bfgloss.htm" TargetMode="External"/><Relationship Id="rId18631" Type="http://schemas.openxmlformats.org/officeDocument/2006/relationships/hyperlink" Target="http://www.duke.edu/~charvey/Classes/wpg/bfglosr.htm" TargetMode="External"/><Relationship Id="rId21976" Type="http://schemas.openxmlformats.org/officeDocument/2006/relationships/hyperlink" Target="http://www.duke.edu/~charvey/Classes/wpg/bfglosb.htm" TargetMode="External"/><Relationship Id="rId25019" Type="http://schemas.openxmlformats.org/officeDocument/2006/relationships/hyperlink" Target="http://www.duke.edu/~charvey/Classes/wpg/bfglosi.htm" TargetMode="External"/><Relationship Id="rId3768" Type="http://schemas.openxmlformats.org/officeDocument/2006/relationships/hyperlink" Target="http://www.duke.edu/~charvey/Classes/wpg/bfglosr.htm" TargetMode="External"/><Relationship Id="rId4819" Type="http://schemas.openxmlformats.org/officeDocument/2006/relationships/hyperlink" Target="http://www.duke.edu/~charvey/Classes/wpg/bfgloss.htm" TargetMode="External"/><Relationship Id="rId16182" Type="http://schemas.openxmlformats.org/officeDocument/2006/relationships/hyperlink" Target="http://www.duke.edu/~charvey/Classes/wpg/bfglosf.htm" TargetMode="External"/><Relationship Id="rId17233" Type="http://schemas.openxmlformats.org/officeDocument/2006/relationships/hyperlink" Target="http://www.duke.edu/~charvey/Classes/wpg/bfglosm.htm" TargetMode="External"/><Relationship Id="rId20578" Type="http://schemas.openxmlformats.org/officeDocument/2006/relationships/hyperlink" Target="http://www.duke.edu/~charvey/Classes/wpg/bfgloso.htm" TargetMode="External"/><Relationship Id="rId21629" Type="http://schemas.openxmlformats.org/officeDocument/2006/relationships/hyperlink" Target="http://www.duke.edu/~charvey/Classes/wpg/bfglosp.htm" TargetMode="External"/><Relationship Id="rId25500" Type="http://schemas.openxmlformats.org/officeDocument/2006/relationships/hyperlink" Target="http://www.duke.edu/~charvey/Classes/wpg/bfgloss.htm" TargetMode="External"/><Relationship Id="rId689" Type="http://schemas.openxmlformats.org/officeDocument/2006/relationships/hyperlink" Target="http://www.duke.edu/~charvey/Classes/wpg/bfglosi.htm" TargetMode="External"/><Relationship Id="rId5190" Type="http://schemas.openxmlformats.org/officeDocument/2006/relationships/hyperlink" Target="http://www.duke.edu/~charvey/Classes/wpg/bfglosr.htm" TargetMode="External"/><Relationship Id="rId6241" Type="http://schemas.openxmlformats.org/officeDocument/2006/relationships/hyperlink" Target="http://www.duke.edu/~charvey/Classes/wpg/bfglosb.htm" TargetMode="External"/><Relationship Id="rId10620" Type="http://schemas.openxmlformats.org/officeDocument/2006/relationships/hyperlink" Target="http://www.duke.edu/~charvey/Classes/wpg/bfglosm.htm" TargetMode="External"/><Relationship Id="rId23051" Type="http://schemas.openxmlformats.org/officeDocument/2006/relationships/hyperlink" Target="http://www.duke.edu/~charvey/Classes/wpg/bfglosp.htm" TargetMode="External"/><Relationship Id="rId24102" Type="http://schemas.openxmlformats.org/officeDocument/2006/relationships/hyperlink" Target="http://www.duke.edu/~charvey/Classes/wpg/bfglost.htm" TargetMode="External"/><Relationship Id="rId9464" Type="http://schemas.openxmlformats.org/officeDocument/2006/relationships/hyperlink" Target="http://www.duke.edu/~charvey/Classes/wpg/bfglosr.htm" TargetMode="External"/><Relationship Id="rId12792" Type="http://schemas.openxmlformats.org/officeDocument/2006/relationships/hyperlink" Target="http://www.duke.edu/~charvey/Classes/wpg/bfglosu.htm" TargetMode="External"/><Relationship Id="rId13843" Type="http://schemas.openxmlformats.org/officeDocument/2006/relationships/hyperlink" Target="http://www.duke.edu/~charvey/Classes/wpg/bfglosr.htm" TargetMode="External"/><Relationship Id="rId19058" Type="http://schemas.openxmlformats.org/officeDocument/2006/relationships/hyperlink" Target="http://www.duke.edu/~charvey/Classes/wpg/bfglosp.htm" TargetMode="External"/><Relationship Id="rId26274" Type="http://schemas.openxmlformats.org/officeDocument/2006/relationships/hyperlink" Target="http://www.duke.edu/~charvey/Classes/wpg/bfgloss.htm" TargetMode="External"/><Relationship Id="rId2851" Type="http://schemas.openxmlformats.org/officeDocument/2006/relationships/hyperlink" Target="http://www.duke.edu/~charvey/Classes/wpg/bfglosd.htm" TargetMode="External"/><Relationship Id="rId3902" Type="http://schemas.openxmlformats.org/officeDocument/2006/relationships/hyperlink" Target="http://www.duke.edu/~charvey/Classes/wpg/bfgloso.htm" TargetMode="External"/><Relationship Id="rId8066" Type="http://schemas.openxmlformats.org/officeDocument/2006/relationships/hyperlink" Target="http://www.duke.edu/~charvey/Classes/wpg/bfglosm.htm" TargetMode="External"/><Relationship Id="rId9117" Type="http://schemas.openxmlformats.org/officeDocument/2006/relationships/hyperlink" Target="http://www.duke.edu/~charvey/Classes/wpg/bfgloss.htm" TargetMode="External"/><Relationship Id="rId11394" Type="http://schemas.openxmlformats.org/officeDocument/2006/relationships/hyperlink" Target="http://www.duke.edu/~charvey/Classes/wpg/bfglost.htm" TargetMode="External"/><Relationship Id="rId12445" Type="http://schemas.openxmlformats.org/officeDocument/2006/relationships/hyperlink" Target="http://www.duke.edu/~charvey/Classes/wpg/bfglosc.htm" TargetMode="External"/><Relationship Id="rId20712" Type="http://schemas.openxmlformats.org/officeDocument/2006/relationships/hyperlink" Target="http://www.duke.edu/~charvey/Classes/wpg/bfglosi.htm" TargetMode="External"/><Relationship Id="rId823" Type="http://schemas.openxmlformats.org/officeDocument/2006/relationships/hyperlink" Target="http://www.duke.edu/~charvey/Classes/wpg/bfglose.htm" TargetMode="External"/><Relationship Id="rId1453" Type="http://schemas.openxmlformats.org/officeDocument/2006/relationships/hyperlink" Target="http://www.duke.edu/~charvey/Classes/wpg/bfglost.htm" TargetMode="External"/><Relationship Id="rId2504" Type="http://schemas.openxmlformats.org/officeDocument/2006/relationships/hyperlink" Target="http://www.duke.edu/~charvey/Classes/wpg/bfglosb.htm" TargetMode="External"/><Relationship Id="rId11047" Type="http://schemas.openxmlformats.org/officeDocument/2006/relationships/hyperlink" Target="http://www.duke.edu/~charvey/Classes/wpg/bfglosh.htm" TargetMode="External"/><Relationship Id="rId15668" Type="http://schemas.openxmlformats.org/officeDocument/2006/relationships/hyperlink" Target="http://www.duke.edu/~charvey/Classes/wpg/bfglosc.htm" TargetMode="External"/><Relationship Id="rId16719" Type="http://schemas.openxmlformats.org/officeDocument/2006/relationships/hyperlink" Target="http://www.duke.edu/~charvey/Classes/wpg/bfglosi.htm" TargetMode="External"/><Relationship Id="rId22884" Type="http://schemas.openxmlformats.org/officeDocument/2006/relationships/hyperlink" Target="http://www.duke.edu/~charvey/Classes/wpg/bfglosp.htm" TargetMode="External"/><Relationship Id="rId23935" Type="http://schemas.openxmlformats.org/officeDocument/2006/relationships/hyperlink" Target="http://www.duke.edu/~charvey/Classes/wpg/bfglosf.htm" TargetMode="External"/><Relationship Id="rId1106" Type="http://schemas.openxmlformats.org/officeDocument/2006/relationships/hyperlink" Target="http://www.duke.edu/~charvey/Classes/wpg/bfgloss.htm" TargetMode="External"/><Relationship Id="rId4676" Type="http://schemas.openxmlformats.org/officeDocument/2006/relationships/hyperlink" Target="http://www.duke.edu/~charvey/Classes/wpg/bfglosc.htm" TargetMode="External"/><Relationship Id="rId5727" Type="http://schemas.openxmlformats.org/officeDocument/2006/relationships/hyperlink" Target="http://www.duke.edu/~charvey/Classes/wpg/bfglose.htm" TargetMode="External"/><Relationship Id="rId17090" Type="http://schemas.openxmlformats.org/officeDocument/2006/relationships/hyperlink" Target="http://www.duke.edu/~charvey/Classes/wpg/bfglosi.htm" TargetMode="External"/><Relationship Id="rId18141" Type="http://schemas.openxmlformats.org/officeDocument/2006/relationships/hyperlink" Target="http://www.duke.edu/~charvey/Classes/wpg/bfglosc.htm" TargetMode="External"/><Relationship Id="rId21486" Type="http://schemas.openxmlformats.org/officeDocument/2006/relationships/hyperlink" Target="http://www.duke.edu/~charvey/Classes/wpg/bfglosm.htm" TargetMode="External"/><Relationship Id="rId22537" Type="http://schemas.openxmlformats.org/officeDocument/2006/relationships/hyperlink" Target="http://www.duke.edu/~charvey/Classes/wpg/bfgloss.htm" TargetMode="External"/><Relationship Id="rId3278" Type="http://schemas.openxmlformats.org/officeDocument/2006/relationships/hyperlink" Target="http://www.duke.edu/~charvey/Classes/wpg/bfglosc.htm" TargetMode="External"/><Relationship Id="rId4329" Type="http://schemas.openxmlformats.org/officeDocument/2006/relationships/hyperlink" Target="http://www.duke.edu/~charvey/Classes/wpg/bfgloss.htm" TargetMode="External"/><Relationship Id="rId7899" Type="http://schemas.openxmlformats.org/officeDocument/2006/relationships/hyperlink" Target="http://www.duke.edu/~charvey/Classes/wpg/bfglosm.htm" TargetMode="External"/><Relationship Id="rId8200" Type="http://schemas.openxmlformats.org/officeDocument/2006/relationships/hyperlink" Target="http://www.duke.edu/~charvey/Classes/wpg/bfglosf.htm" TargetMode="External"/><Relationship Id="rId10130" Type="http://schemas.openxmlformats.org/officeDocument/2006/relationships/hyperlink" Target="http://www.duke.edu/~charvey/Classes/wpg/bfglosi.htm" TargetMode="External"/><Relationship Id="rId20088" Type="http://schemas.openxmlformats.org/officeDocument/2006/relationships/hyperlink" Target="http://www.duke.edu/~charvey/Classes/wpg/bfglosp.htm" TargetMode="External"/><Relationship Id="rId21139" Type="http://schemas.openxmlformats.org/officeDocument/2006/relationships/hyperlink" Target="http://www.duke.edu/~charvey/Classes/wpg/bfglosi.htm" TargetMode="External"/><Relationship Id="rId25010" Type="http://schemas.openxmlformats.org/officeDocument/2006/relationships/hyperlink" Target="http://www.duke.edu/~charvey/Classes/wpg/bfglosm.htm" TargetMode="External"/><Relationship Id="rId199" Type="http://schemas.openxmlformats.org/officeDocument/2006/relationships/hyperlink" Target="http://www.duke.edu/~charvey/Classes/wpg/bfgloss.htm" TargetMode="External"/><Relationship Id="rId13353" Type="http://schemas.openxmlformats.org/officeDocument/2006/relationships/hyperlink" Target="http://www.duke.edu/~charvey/Classes/wpg/bfglosi.htm" TargetMode="External"/><Relationship Id="rId14751" Type="http://schemas.openxmlformats.org/officeDocument/2006/relationships/hyperlink" Target="http://www.duke.edu/~charvey/Classes/wpg/bfglosb.htm" TargetMode="External"/><Relationship Id="rId15802" Type="http://schemas.openxmlformats.org/officeDocument/2006/relationships/hyperlink" Target="http://www.duke.edu/~charvey/Classes/wpg/bfglosb.htm" TargetMode="External"/><Relationship Id="rId680" Type="http://schemas.openxmlformats.org/officeDocument/2006/relationships/hyperlink" Target="http://www.duke.edu/~charvey/Classes/wpg/bfgloss.htm" TargetMode="External"/><Relationship Id="rId2361" Type="http://schemas.openxmlformats.org/officeDocument/2006/relationships/hyperlink" Target="http://www.duke.edu/~charvey/Classes/wpg/bfglosm.htm" TargetMode="External"/><Relationship Id="rId3412" Type="http://schemas.openxmlformats.org/officeDocument/2006/relationships/hyperlink" Target="http://www.duke.edu/~charvey/Classes/wpg/bfglosd.htm" TargetMode="External"/><Relationship Id="rId4810" Type="http://schemas.openxmlformats.org/officeDocument/2006/relationships/hyperlink" Target="http://www.duke.edu/~charvey/Classes/wpg/bfgloss.htm" TargetMode="External"/><Relationship Id="rId13006" Type="http://schemas.openxmlformats.org/officeDocument/2006/relationships/hyperlink" Target="http://www.duke.edu/~charvey/Classes/wpg/bfglosl.htm" TargetMode="External"/><Relationship Id="rId14404" Type="http://schemas.openxmlformats.org/officeDocument/2006/relationships/hyperlink" Target="http://www.duke.edu/~charvey/Classes/wpg/bfglosf.htm" TargetMode="External"/><Relationship Id="rId17974" Type="http://schemas.openxmlformats.org/officeDocument/2006/relationships/hyperlink" Target="http://www.duke.edu/~charvey/Classes/wpg/bfglosc.htm" TargetMode="External"/><Relationship Id="rId20222" Type="http://schemas.openxmlformats.org/officeDocument/2006/relationships/hyperlink" Target="http://www.duke.edu/~charvey/Classes/wpg/bfglosm.htm" TargetMode="External"/><Relationship Id="rId21620" Type="http://schemas.openxmlformats.org/officeDocument/2006/relationships/hyperlink" Target="http://www.duke.edu/~charvey/Classes/wpg/bfglosf.htm" TargetMode="External"/><Relationship Id="rId333" Type="http://schemas.openxmlformats.org/officeDocument/2006/relationships/hyperlink" Target="http://www.duke.edu/~charvey/Classes/wpg/bfglosp.htm" TargetMode="External"/><Relationship Id="rId2014" Type="http://schemas.openxmlformats.org/officeDocument/2006/relationships/hyperlink" Target="http://www.duke.edu/~charvey/Classes/wpg/bfglosm.htm" TargetMode="External"/><Relationship Id="rId6982" Type="http://schemas.openxmlformats.org/officeDocument/2006/relationships/hyperlink" Target="http://www.duke.edu/~charvey/Classes/wpg/bfglosq.htm" TargetMode="External"/><Relationship Id="rId16576" Type="http://schemas.openxmlformats.org/officeDocument/2006/relationships/hyperlink" Target="http://www.duke.edu/~charvey/Classes/wpg/bfglosb.htm" TargetMode="External"/><Relationship Id="rId17627" Type="http://schemas.openxmlformats.org/officeDocument/2006/relationships/hyperlink" Target="http://www.duke.edu/~charvey/Classes/wpg/bfglosb.htm" TargetMode="External"/><Relationship Id="rId23792" Type="http://schemas.openxmlformats.org/officeDocument/2006/relationships/hyperlink" Target="http://www.duke.edu/~charvey/Classes/wpg/bfgloss.htm" TargetMode="External"/><Relationship Id="rId24843" Type="http://schemas.openxmlformats.org/officeDocument/2006/relationships/hyperlink" Target="http://www.duke.edu/~charvey/Classes/wpg/bfglosl.htm" TargetMode="External"/><Relationship Id="rId4186" Type="http://schemas.openxmlformats.org/officeDocument/2006/relationships/hyperlink" Target="http://www.duke.edu/~charvey/Classes/wpg/bfglosd.htm" TargetMode="External"/><Relationship Id="rId5584" Type="http://schemas.openxmlformats.org/officeDocument/2006/relationships/hyperlink" Target="http://www.duke.edu/~charvey/Classes/wpg/bfglosr.htm" TargetMode="External"/><Relationship Id="rId6635" Type="http://schemas.openxmlformats.org/officeDocument/2006/relationships/hyperlink" Target="http://www.duke.edu/~charvey/Classes/wpg/bfglosc.htm" TargetMode="External"/><Relationship Id="rId15178" Type="http://schemas.openxmlformats.org/officeDocument/2006/relationships/hyperlink" Target="http://www.duke.edu/~charvey/Classes/wpg/bfglosf.htm" TargetMode="External"/><Relationship Id="rId16229" Type="http://schemas.openxmlformats.org/officeDocument/2006/relationships/hyperlink" Target="http://www.duke.edu/~charvey/Classes/wpg/bfglosc.htm" TargetMode="External"/><Relationship Id="rId19799" Type="http://schemas.openxmlformats.org/officeDocument/2006/relationships/hyperlink" Target="http://www.duke.edu/~charvey/Classes/wpg/bfglosu.htm" TargetMode="External"/><Relationship Id="rId22394" Type="http://schemas.openxmlformats.org/officeDocument/2006/relationships/hyperlink" Target="http://www.duke.edu/~charvey/Classes/wpg/bfglosm.htm" TargetMode="External"/><Relationship Id="rId23445" Type="http://schemas.openxmlformats.org/officeDocument/2006/relationships/hyperlink" Target="http://www.duke.edu/~charvey/Classes/wpg/bfglosi.htm" TargetMode="External"/><Relationship Id="rId5237" Type="http://schemas.openxmlformats.org/officeDocument/2006/relationships/hyperlink" Target="http://www.duke.edu/~charvey/Classes/wpg/bfgloss.htm" TargetMode="External"/><Relationship Id="rId9858" Type="http://schemas.openxmlformats.org/officeDocument/2006/relationships/hyperlink" Target="http://www.duke.edu/~charvey/Classes/wpg/bfglosi.htm" TargetMode="External"/><Relationship Id="rId11788" Type="http://schemas.openxmlformats.org/officeDocument/2006/relationships/hyperlink" Target="http://www.duke.edu/~charvey/Classes/wpg/bfglosi.htm" TargetMode="External"/><Relationship Id="rId12839" Type="http://schemas.openxmlformats.org/officeDocument/2006/relationships/hyperlink" Target="http://www.duke.edu/~charvey/Classes/wpg/bfgloss.htm" TargetMode="External"/><Relationship Id="rId16710" Type="http://schemas.openxmlformats.org/officeDocument/2006/relationships/hyperlink" Target="http://www.duke.edu/~charvey/Classes/wpg/bfglose.htm" TargetMode="External"/><Relationship Id="rId22047" Type="http://schemas.openxmlformats.org/officeDocument/2006/relationships/hyperlink" Target="http://www.duke.edu/~charvey/Classes/wpg/bfglosl.htm" TargetMode="External"/><Relationship Id="rId26668" Type="http://schemas.openxmlformats.org/officeDocument/2006/relationships/hyperlink" Target="http://www.duke.edu/~charvey/Classes/wpg/bfglosd.htm" TargetMode="External"/><Relationship Id="rId1847" Type="http://schemas.openxmlformats.org/officeDocument/2006/relationships/hyperlink" Target="http://www.duke.edu/~charvey/Classes/wpg/bfglosc.htm" TargetMode="External"/><Relationship Id="rId14261" Type="http://schemas.openxmlformats.org/officeDocument/2006/relationships/hyperlink" Target="http://www.duke.edu/~charvey/Classes/wpg/bfglosm.htm" TargetMode="External"/><Relationship Id="rId15312" Type="http://schemas.openxmlformats.org/officeDocument/2006/relationships/hyperlink" Target="http://www.duke.edu/~charvey/Classes/wpg/bfgloss.htm" TargetMode="External"/><Relationship Id="rId4320" Type="http://schemas.openxmlformats.org/officeDocument/2006/relationships/hyperlink" Target="http://www.duke.edu/~charvey/Classes/wpg/bfglosl.htm" TargetMode="External"/><Relationship Id="rId7890" Type="http://schemas.openxmlformats.org/officeDocument/2006/relationships/hyperlink" Target="http://www.duke.edu/~charvey/Classes/wpg/bfglosf.htm" TargetMode="External"/><Relationship Id="rId17484" Type="http://schemas.openxmlformats.org/officeDocument/2006/relationships/hyperlink" Target="http://www.duke.edu/~charvey/Classes/wpg/bfglosc.htm" TargetMode="External"/><Relationship Id="rId18882" Type="http://schemas.openxmlformats.org/officeDocument/2006/relationships/hyperlink" Target="http://www.duke.edu/~charvey/Classes/wpg/bfglost.htm" TargetMode="External"/><Relationship Id="rId19933" Type="http://schemas.openxmlformats.org/officeDocument/2006/relationships/hyperlink" Target="http://www.duke.edu/~charvey/Classes/wpg/bfglosr.htm" TargetMode="External"/><Relationship Id="rId21130" Type="http://schemas.openxmlformats.org/officeDocument/2006/relationships/hyperlink" Target="http://www.duke.edu/~charvey/Classes/wpg/bfglosf.htm" TargetMode="External"/><Relationship Id="rId190" Type="http://schemas.openxmlformats.org/officeDocument/2006/relationships/hyperlink" Target="http://www.duke.edu/~charvey/Classes/wpg/bfglosb.htm" TargetMode="External"/><Relationship Id="rId6492" Type="http://schemas.openxmlformats.org/officeDocument/2006/relationships/hyperlink" Target="http://www.duke.edu/~charvey/Classes/wpg/bfglosd.htm" TargetMode="External"/><Relationship Id="rId7543" Type="http://schemas.openxmlformats.org/officeDocument/2006/relationships/hyperlink" Target="http://www.duke.edu/~charvey/Classes/wpg/bfglosa.htm" TargetMode="External"/><Relationship Id="rId8941" Type="http://schemas.openxmlformats.org/officeDocument/2006/relationships/hyperlink" Target="http://www.duke.edu/~charvey/Classes/wpg/bfglosp.htm" TargetMode="External"/><Relationship Id="rId10871" Type="http://schemas.openxmlformats.org/officeDocument/2006/relationships/hyperlink" Target="http://www.duke.edu/~charvey/Classes/wpg/bfglost.htm" TargetMode="External"/><Relationship Id="rId11922" Type="http://schemas.openxmlformats.org/officeDocument/2006/relationships/hyperlink" Target="http://www.duke.edu/~charvey/Classes/wpg/bfglosf.htm" TargetMode="External"/><Relationship Id="rId16086" Type="http://schemas.openxmlformats.org/officeDocument/2006/relationships/hyperlink" Target="http://www.duke.edu/~charvey/Classes/wpg/bfglosa.htm" TargetMode="External"/><Relationship Id="rId17137" Type="http://schemas.openxmlformats.org/officeDocument/2006/relationships/hyperlink" Target="http://www.duke.edu/~charvey/Classes/wpg/bfglosy.htm" TargetMode="External"/><Relationship Id="rId18535" Type="http://schemas.openxmlformats.org/officeDocument/2006/relationships/hyperlink" Target="http://www.duke.edu/~charvey/Classes/wpg/bfglosc.htm" TargetMode="External"/><Relationship Id="rId24353" Type="http://schemas.openxmlformats.org/officeDocument/2006/relationships/hyperlink" Target="http://www.duke.edu/~charvey/Classes/wpg/bfglosb.htm" TargetMode="External"/><Relationship Id="rId25751" Type="http://schemas.openxmlformats.org/officeDocument/2006/relationships/hyperlink" Target="http://www.duke.edu/~charvey/Classes/wpg/bfglosb.htm" TargetMode="External"/><Relationship Id="rId26802" Type="http://schemas.openxmlformats.org/officeDocument/2006/relationships/hyperlink" Target="http://www.duke.edu/~charvey/Classes/wpg/bfgloss.htm" TargetMode="External"/><Relationship Id="rId5094" Type="http://schemas.openxmlformats.org/officeDocument/2006/relationships/hyperlink" Target="http://www.duke.edu/~charvey/Classes/wpg/bfgloss.htm" TargetMode="External"/><Relationship Id="rId6145" Type="http://schemas.openxmlformats.org/officeDocument/2006/relationships/hyperlink" Target="http://www.duke.edu/~charvey/Classes/wpg/bfglosd.htm" TargetMode="External"/><Relationship Id="rId10524" Type="http://schemas.openxmlformats.org/officeDocument/2006/relationships/hyperlink" Target="http://www.duke.edu/~charvey/Classes/wpg/bfglosi.htm" TargetMode="External"/><Relationship Id="rId24006" Type="http://schemas.openxmlformats.org/officeDocument/2006/relationships/hyperlink" Target="http://www.duke.edu/~charvey/Classes/wpg/bfglosc.htm" TargetMode="External"/><Relationship Id="rId25404" Type="http://schemas.openxmlformats.org/officeDocument/2006/relationships/hyperlink" Target="http://www.duke.edu/~charvey/Classes/wpg/bfglosc.htm" TargetMode="External"/><Relationship Id="rId12696" Type="http://schemas.openxmlformats.org/officeDocument/2006/relationships/hyperlink" Target="http://www.duke.edu/~charvey/Classes/wpg/bfgloss.htm" TargetMode="External"/><Relationship Id="rId13747" Type="http://schemas.openxmlformats.org/officeDocument/2006/relationships/hyperlink" Target="http://www.duke.edu/~charvey/Classes/wpg/bfglosf.htm" TargetMode="External"/><Relationship Id="rId20963" Type="http://schemas.openxmlformats.org/officeDocument/2006/relationships/hyperlink" Target="http://www.duke.edu/~charvey/Classes/wpg/bfglosm.htm" TargetMode="External"/><Relationship Id="rId2755" Type="http://schemas.openxmlformats.org/officeDocument/2006/relationships/hyperlink" Target="http://www.duke.edu/~charvey/Classes/wpg/bfglosf.htm" TargetMode="External"/><Relationship Id="rId3806" Type="http://schemas.openxmlformats.org/officeDocument/2006/relationships/hyperlink" Target="http://www.duke.edu/~charvey/Classes/wpg/bfglosa.htm" TargetMode="External"/><Relationship Id="rId9368" Type="http://schemas.openxmlformats.org/officeDocument/2006/relationships/hyperlink" Target="http://www.duke.edu/~charvey/Classes/wpg/bfgloss.htm" TargetMode="External"/><Relationship Id="rId11298" Type="http://schemas.openxmlformats.org/officeDocument/2006/relationships/hyperlink" Target="http://www.duke.edu/~charvey/Classes/wpg/bfgloss.htm" TargetMode="External"/><Relationship Id="rId12349" Type="http://schemas.openxmlformats.org/officeDocument/2006/relationships/hyperlink" Target="http://www.duke.edu/~charvey/Classes/wpg/bfglosc.htm" TargetMode="External"/><Relationship Id="rId16220" Type="http://schemas.openxmlformats.org/officeDocument/2006/relationships/hyperlink" Target="http://www.duke.edu/~charvey/Classes/wpg/bfglosc.htm" TargetMode="External"/><Relationship Id="rId19790" Type="http://schemas.openxmlformats.org/officeDocument/2006/relationships/hyperlink" Target="http://www.duke.edu/~charvey/Classes/wpg/bfglosf.htm" TargetMode="External"/><Relationship Id="rId20616" Type="http://schemas.openxmlformats.org/officeDocument/2006/relationships/hyperlink" Target="http://www.duke.edu/~charvey/Classes/wpg/bfglosa.htm" TargetMode="External"/><Relationship Id="rId26178" Type="http://schemas.openxmlformats.org/officeDocument/2006/relationships/hyperlink" Target="http://www.duke.edu/~charvey/Classes/wpg/bfglosb.htm" TargetMode="External"/><Relationship Id="rId727" Type="http://schemas.openxmlformats.org/officeDocument/2006/relationships/hyperlink" Target="http://www.duke.edu/~charvey/Classes/wpg/bfglost.htm" TargetMode="External"/><Relationship Id="rId1357" Type="http://schemas.openxmlformats.org/officeDocument/2006/relationships/hyperlink" Target="http://www.duke.edu/~charvey/Classes/wpg/bfglosb.htm" TargetMode="External"/><Relationship Id="rId2408" Type="http://schemas.openxmlformats.org/officeDocument/2006/relationships/hyperlink" Target="http://www.duke.edu/~charvey/Classes/wpg/bfglosm.htm" TargetMode="External"/><Relationship Id="rId5978" Type="http://schemas.openxmlformats.org/officeDocument/2006/relationships/hyperlink" Target="http://www.duke.edu/~charvey/Classes/wpg/bfglosd.htm" TargetMode="External"/><Relationship Id="rId18392" Type="http://schemas.openxmlformats.org/officeDocument/2006/relationships/hyperlink" Target="http://www.duke.edu/~charvey/Classes/wpg/bfglosh.htm" TargetMode="External"/><Relationship Id="rId19443" Type="http://schemas.openxmlformats.org/officeDocument/2006/relationships/hyperlink" Target="http://www.duke.edu/~charvey/Classes/wpg/bfglosg.htm" TargetMode="External"/><Relationship Id="rId22788" Type="http://schemas.openxmlformats.org/officeDocument/2006/relationships/hyperlink" Target="http://www.duke.edu/~charvey/Classes/wpg/bfglosc.htm" TargetMode="External"/><Relationship Id="rId23839" Type="http://schemas.openxmlformats.org/officeDocument/2006/relationships/hyperlink" Target="http://www.duke.edu/~charvey/Classes/wpg/bfglosi.htm" TargetMode="External"/><Relationship Id="rId63" Type="http://schemas.openxmlformats.org/officeDocument/2006/relationships/hyperlink" Target="http://www.duke.edu/~charvey/Classes/wpg/bfglosi.htm" TargetMode="External"/><Relationship Id="rId8451" Type="http://schemas.openxmlformats.org/officeDocument/2006/relationships/hyperlink" Target="http://www.duke.edu/~charvey/Classes/wpg/bfglosc.htm" TargetMode="External"/><Relationship Id="rId9502" Type="http://schemas.openxmlformats.org/officeDocument/2006/relationships/hyperlink" Target="http://www.duke.edu/~charvey/Classes/wpg/bfglosr.htm" TargetMode="External"/><Relationship Id="rId10381" Type="http://schemas.openxmlformats.org/officeDocument/2006/relationships/hyperlink" Target="http://www.duke.edu/~charvey/Classes/wpg/bfgloss.htm" TargetMode="External"/><Relationship Id="rId11432" Type="http://schemas.openxmlformats.org/officeDocument/2006/relationships/hyperlink" Target="http://www.duke.edu/~charvey/Classes/wpg/bfglosm.htm" TargetMode="External"/><Relationship Id="rId12830" Type="http://schemas.openxmlformats.org/officeDocument/2006/relationships/hyperlink" Target="http://www.duke.edu/~charvey/Classes/wpg/bfglost.htm" TargetMode="External"/><Relationship Id="rId18045" Type="http://schemas.openxmlformats.org/officeDocument/2006/relationships/hyperlink" Target="http://www.duke.edu/~charvey/Classes/wpg/bfglosc.htm" TargetMode="External"/><Relationship Id="rId25261" Type="http://schemas.openxmlformats.org/officeDocument/2006/relationships/hyperlink" Target="http://www.duke.edu/~charvey/Classes/wpg/bfgloss.htm" TargetMode="External"/><Relationship Id="rId26312" Type="http://schemas.openxmlformats.org/officeDocument/2006/relationships/hyperlink" Target="http://www.duke.edu/~charvey/Classes/wpg/bfglosi.htm" TargetMode="External"/><Relationship Id="rId7053" Type="http://schemas.openxmlformats.org/officeDocument/2006/relationships/hyperlink" Target="http://www.duke.edu/~charvey/Classes/wpg/bfgloss.htm" TargetMode="External"/><Relationship Id="rId8104" Type="http://schemas.openxmlformats.org/officeDocument/2006/relationships/hyperlink" Target="http://www.duke.edu/~charvey/Classes/wpg/bfglosc.htm" TargetMode="External"/><Relationship Id="rId10034" Type="http://schemas.openxmlformats.org/officeDocument/2006/relationships/hyperlink" Target="http://www.duke.edu/~charvey/Classes/wpg/bfgloss.htm" TargetMode="External"/><Relationship Id="rId14655" Type="http://schemas.openxmlformats.org/officeDocument/2006/relationships/hyperlink" Target="http://www.duke.edu/~charvey/Classes/wpg/bfglosr.htm" TargetMode="External"/><Relationship Id="rId15706" Type="http://schemas.openxmlformats.org/officeDocument/2006/relationships/hyperlink" Target="http://www.duke.edu/~charvey/Classes/wpg/bfglosn.htm" TargetMode="External"/><Relationship Id="rId21871" Type="http://schemas.openxmlformats.org/officeDocument/2006/relationships/hyperlink" Target="http://www.duke.edu/~charvey/Classes/wpg/bfglosi.htm" TargetMode="External"/><Relationship Id="rId22922" Type="http://schemas.openxmlformats.org/officeDocument/2006/relationships/hyperlink" Target="http://www.duke.edu/~charvey/Classes/wpg/bfglosp.htm" TargetMode="External"/><Relationship Id="rId584" Type="http://schemas.openxmlformats.org/officeDocument/2006/relationships/hyperlink" Target="http://www.duke.edu/~charvey/Classes/wpg/bfglosi.htm" TargetMode="External"/><Relationship Id="rId2265" Type="http://schemas.openxmlformats.org/officeDocument/2006/relationships/hyperlink" Target="http://www.duke.edu/~charvey/Classes/wpg/bfglost.htm" TargetMode="External"/><Relationship Id="rId3663" Type="http://schemas.openxmlformats.org/officeDocument/2006/relationships/hyperlink" Target="http://www.duke.edu/~charvey/Classes/wpg/bfglosc.htm" TargetMode="External"/><Relationship Id="rId4714" Type="http://schemas.openxmlformats.org/officeDocument/2006/relationships/hyperlink" Target="http://www.duke.edu/~charvey/Classes/wpg/bfglosi.htm" TargetMode="External"/><Relationship Id="rId13257" Type="http://schemas.openxmlformats.org/officeDocument/2006/relationships/hyperlink" Target="http://www.duke.edu/~charvey/Classes/wpg/bfglosb.htm" TargetMode="External"/><Relationship Id="rId14308" Type="http://schemas.openxmlformats.org/officeDocument/2006/relationships/hyperlink" Target="http://www.duke.edu/~charvey/Classes/wpg/bfgloss.htm" TargetMode="External"/><Relationship Id="rId17878" Type="http://schemas.openxmlformats.org/officeDocument/2006/relationships/hyperlink" Target="http://www.duke.edu/~charvey/Classes/wpg/bfglost.htm" TargetMode="External"/><Relationship Id="rId18929" Type="http://schemas.openxmlformats.org/officeDocument/2006/relationships/hyperlink" Target="http://www.duke.edu/~charvey/Classes/wpg/bfglosb.htm" TargetMode="External"/><Relationship Id="rId20473" Type="http://schemas.openxmlformats.org/officeDocument/2006/relationships/hyperlink" Target="http://www.duke.edu/~charvey/Classes/wpg/bfglosm.htm" TargetMode="External"/><Relationship Id="rId21524" Type="http://schemas.openxmlformats.org/officeDocument/2006/relationships/hyperlink" Target="http://www.duke.edu/~charvey/Classes/wpg/bfglost.htm" TargetMode="External"/><Relationship Id="rId237" Type="http://schemas.openxmlformats.org/officeDocument/2006/relationships/hyperlink" Target="http://www.duke.edu/~charvey/Classes/wpg/bfglosp.htm" TargetMode="External"/><Relationship Id="rId3316" Type="http://schemas.openxmlformats.org/officeDocument/2006/relationships/hyperlink" Target="http://www.duke.edu/~charvey/Classes/wpg/bfglosi.htm" TargetMode="External"/><Relationship Id="rId6886" Type="http://schemas.openxmlformats.org/officeDocument/2006/relationships/hyperlink" Target="http://www.duke.edu/~charvey/Classes/wpg/bfgloss.htm" TargetMode="External"/><Relationship Id="rId7937" Type="http://schemas.openxmlformats.org/officeDocument/2006/relationships/hyperlink" Target="http://www.duke.edu/~charvey/Classes/wpg/bfglosc.htm" TargetMode="External"/><Relationship Id="rId10918" Type="http://schemas.openxmlformats.org/officeDocument/2006/relationships/hyperlink" Target="http://www.duke.edu/~charvey/Classes/wpg/bfgloss.htm" TargetMode="External"/><Relationship Id="rId20126" Type="http://schemas.openxmlformats.org/officeDocument/2006/relationships/hyperlink" Target="http://www.duke.edu/~charvey/Classes/wpg/bfglosb.htm" TargetMode="External"/><Relationship Id="rId23696" Type="http://schemas.openxmlformats.org/officeDocument/2006/relationships/hyperlink" Target="http://www.duke.edu/~charvey/Classes/wpg/bfgloso.htm" TargetMode="External"/><Relationship Id="rId24747" Type="http://schemas.openxmlformats.org/officeDocument/2006/relationships/hyperlink" Target="http://www.duke.edu/~charvey/Classes/wpg/bfglosf.htm" TargetMode="External"/><Relationship Id="rId5488" Type="http://schemas.openxmlformats.org/officeDocument/2006/relationships/hyperlink" Target="http://www.duke.edu/~charvey/Classes/wpg/bfgloss.htm" TargetMode="External"/><Relationship Id="rId6539" Type="http://schemas.openxmlformats.org/officeDocument/2006/relationships/hyperlink" Target="http://www.duke.edu/~charvey/Classes/wpg/bfglosb.htm" TargetMode="External"/><Relationship Id="rId12340" Type="http://schemas.openxmlformats.org/officeDocument/2006/relationships/hyperlink" Target="http://www.duke.edu/~charvey/Classes/wpg/bfglosb.htm" TargetMode="External"/><Relationship Id="rId22298" Type="http://schemas.openxmlformats.org/officeDocument/2006/relationships/hyperlink" Target="http://www.duke.edu/~charvey/Classes/wpg/bfglosb.htm" TargetMode="External"/><Relationship Id="rId23349" Type="http://schemas.openxmlformats.org/officeDocument/2006/relationships/hyperlink" Target="http://www.duke.edu/~charvey/Classes/wpg/bfglosc.htm" TargetMode="External"/><Relationship Id="rId9012" Type="http://schemas.openxmlformats.org/officeDocument/2006/relationships/hyperlink" Target="http://www.duke.edu/~charvey/Classes/wpg/bfglosc.htm" TargetMode="External"/><Relationship Id="rId15563" Type="http://schemas.openxmlformats.org/officeDocument/2006/relationships/hyperlink" Target="http://www.duke.edu/~charvey/Classes/wpg/bfgloss.htm" TargetMode="External"/><Relationship Id="rId16961" Type="http://schemas.openxmlformats.org/officeDocument/2006/relationships/hyperlink" Target="http://www.duke.edu/~charvey/Classes/wpg/bfglose.htm" TargetMode="External"/><Relationship Id="rId1001" Type="http://schemas.openxmlformats.org/officeDocument/2006/relationships/hyperlink" Target="http://www.duke.edu/~charvey/Classes/wpg/bfglosc.htm" TargetMode="External"/><Relationship Id="rId4571" Type="http://schemas.openxmlformats.org/officeDocument/2006/relationships/hyperlink" Target="http://www.duke.edu/~charvey/Classes/wpg/bfglosp.htm" TargetMode="External"/><Relationship Id="rId5622" Type="http://schemas.openxmlformats.org/officeDocument/2006/relationships/hyperlink" Target="http://www.duke.edu/~charvey/Classes/wpg/bfglosf.htm" TargetMode="External"/><Relationship Id="rId14165" Type="http://schemas.openxmlformats.org/officeDocument/2006/relationships/hyperlink" Target="http://www.duke.edu/~charvey/Classes/wpg/bfglosi.htm" TargetMode="External"/><Relationship Id="rId15216" Type="http://schemas.openxmlformats.org/officeDocument/2006/relationships/hyperlink" Target="http://www.duke.edu/~charvey/Classes/wpg/bfglosa.htm" TargetMode="External"/><Relationship Id="rId16614" Type="http://schemas.openxmlformats.org/officeDocument/2006/relationships/hyperlink" Target="http://www.duke.edu/~charvey/Classes/wpg/bfglosf.htm" TargetMode="External"/><Relationship Id="rId21381" Type="http://schemas.openxmlformats.org/officeDocument/2006/relationships/hyperlink" Target="http://www.duke.edu/~charvey/Classes/wpg/bfglosi.htm" TargetMode="External"/><Relationship Id="rId22432" Type="http://schemas.openxmlformats.org/officeDocument/2006/relationships/hyperlink" Target="http://www.duke.edu/~charvey/Classes/wpg/bfgloss.htm" TargetMode="External"/><Relationship Id="rId23830" Type="http://schemas.openxmlformats.org/officeDocument/2006/relationships/hyperlink" Target="http://www.duke.edu/~charvey/Classes/wpg/bfglosc.htm" TargetMode="External"/><Relationship Id="rId3173" Type="http://schemas.openxmlformats.org/officeDocument/2006/relationships/hyperlink" Target="http://www.duke.edu/~charvey/Classes/wpg/bfgloss.htm" TargetMode="External"/><Relationship Id="rId4224" Type="http://schemas.openxmlformats.org/officeDocument/2006/relationships/hyperlink" Target="http://www.duke.edu/~charvey/Classes/wpg/bfglosn.htm" TargetMode="External"/><Relationship Id="rId18786" Type="http://schemas.openxmlformats.org/officeDocument/2006/relationships/hyperlink" Target="http://www.duke.edu/~charvey/Classes/wpg/bfgloss.htm" TargetMode="External"/><Relationship Id="rId19837" Type="http://schemas.openxmlformats.org/officeDocument/2006/relationships/hyperlink" Target="http://www.duke.edu/~charvey/Classes/wpg/bfglosd.htm" TargetMode="External"/><Relationship Id="rId21034" Type="http://schemas.openxmlformats.org/officeDocument/2006/relationships/hyperlink" Target="http://www.duke.edu/~charvey/Classes/wpg/bfglosi.htm" TargetMode="External"/><Relationship Id="rId6396" Type="http://schemas.openxmlformats.org/officeDocument/2006/relationships/hyperlink" Target="http://www.duke.edu/~charvey/Classes/wpg/bfgloso.htm" TargetMode="External"/><Relationship Id="rId7794" Type="http://schemas.openxmlformats.org/officeDocument/2006/relationships/hyperlink" Target="http://www.duke.edu/~charvey/Classes/wpg/bfglosm.htm" TargetMode="External"/><Relationship Id="rId8845" Type="http://schemas.openxmlformats.org/officeDocument/2006/relationships/hyperlink" Target="http://www.duke.edu/~charvey/Classes/wpg/bfglosc.htm" TargetMode="External"/><Relationship Id="rId10775" Type="http://schemas.openxmlformats.org/officeDocument/2006/relationships/hyperlink" Target="http://www.duke.edu/~charvey/Classes/wpg/bfglosl.htm" TargetMode="External"/><Relationship Id="rId11826" Type="http://schemas.openxmlformats.org/officeDocument/2006/relationships/hyperlink" Target="http://www.duke.edu/~charvey/Classes/wpg/bfglosu.htm" TargetMode="External"/><Relationship Id="rId17388" Type="http://schemas.openxmlformats.org/officeDocument/2006/relationships/hyperlink" Target="http://www.duke.edu/~charvey/Classes/wpg/bfglosb.htm" TargetMode="External"/><Relationship Id="rId18439" Type="http://schemas.openxmlformats.org/officeDocument/2006/relationships/hyperlink" Target="http://www.duke.edu/~charvey/Classes/wpg/bfglosi.htm" TargetMode="External"/><Relationship Id="rId25655" Type="http://schemas.openxmlformats.org/officeDocument/2006/relationships/hyperlink" Target="http://www.duke.edu/~charvey/Classes/wpg/bfgloss.htm" TargetMode="External"/><Relationship Id="rId26706" Type="http://schemas.openxmlformats.org/officeDocument/2006/relationships/hyperlink" Target="http://www.duke.edu/~charvey/Classes/wpg/bfglosb.htm" TargetMode="External"/><Relationship Id="rId6049" Type="http://schemas.openxmlformats.org/officeDocument/2006/relationships/hyperlink" Target="http://www.duke.edu/~charvey/Classes/wpg/bfglost.htm" TargetMode="External"/><Relationship Id="rId7447" Type="http://schemas.openxmlformats.org/officeDocument/2006/relationships/hyperlink" Target="http://www.duke.edu/~charvey/Classes/wpg/bfglost.htm" TargetMode="External"/><Relationship Id="rId10428" Type="http://schemas.openxmlformats.org/officeDocument/2006/relationships/hyperlink" Target="http://www.duke.edu/~charvey/Classes/wpg/bfglosf.htm" TargetMode="External"/><Relationship Id="rId13998" Type="http://schemas.openxmlformats.org/officeDocument/2006/relationships/hyperlink" Target="http://www.duke.edu/~charvey/Classes/wpg/bfglosl.htm" TargetMode="External"/><Relationship Id="rId18920" Type="http://schemas.openxmlformats.org/officeDocument/2006/relationships/hyperlink" Target="http://www.duke.edu/~charvey/Classes/wpg/bfglosi.htm" TargetMode="External"/><Relationship Id="rId24257" Type="http://schemas.openxmlformats.org/officeDocument/2006/relationships/hyperlink" Target="http://www.duke.edu/~charvey/Classes/wpg/bfgloss.htm" TargetMode="External"/><Relationship Id="rId25308" Type="http://schemas.openxmlformats.org/officeDocument/2006/relationships/hyperlink" Target="http://www.duke.edu/~charvey/Classes/wpg/bfglost.htm" TargetMode="External"/><Relationship Id="rId16471" Type="http://schemas.openxmlformats.org/officeDocument/2006/relationships/hyperlink" Target="http://www.duke.edu/~charvey/Classes/wpg/bfglosd.htm" TargetMode="External"/><Relationship Id="rId17522" Type="http://schemas.openxmlformats.org/officeDocument/2006/relationships/hyperlink" Target="http://www.duke.edu/~charvey/Classes/wpg/bfglosu.htm" TargetMode="External"/><Relationship Id="rId20867" Type="http://schemas.openxmlformats.org/officeDocument/2006/relationships/hyperlink" Target="http://www.duke.edu/~charvey/Classes/wpg/bfglosr.htm" TargetMode="External"/><Relationship Id="rId21918" Type="http://schemas.openxmlformats.org/officeDocument/2006/relationships/hyperlink" Target="http://www.duke.edu/~charvey/Classes/wpg/bfgloss.htm" TargetMode="External"/><Relationship Id="rId978" Type="http://schemas.openxmlformats.org/officeDocument/2006/relationships/hyperlink" Target="http://www.duke.edu/~charvey/Classes/wpg/bfglosm.htm" TargetMode="External"/><Relationship Id="rId2659" Type="http://schemas.openxmlformats.org/officeDocument/2006/relationships/hyperlink" Target="http://www.duke.edu/~charvey/Classes/wpg/bfglosb.htm" TargetMode="External"/><Relationship Id="rId6530" Type="http://schemas.openxmlformats.org/officeDocument/2006/relationships/hyperlink" Target="http://www.duke.edu/~charvey/Classes/wpg/bfgloss.htm" TargetMode="External"/><Relationship Id="rId15073" Type="http://schemas.openxmlformats.org/officeDocument/2006/relationships/hyperlink" Target="http://www.duke.edu/~charvey/Classes/wpg/bfglosc.htm" TargetMode="External"/><Relationship Id="rId16124" Type="http://schemas.openxmlformats.org/officeDocument/2006/relationships/hyperlink" Target="http://www.duke.edu/~charvey/Classes/wpg/bfglost.htm" TargetMode="External"/><Relationship Id="rId19694" Type="http://schemas.openxmlformats.org/officeDocument/2006/relationships/hyperlink" Target="http://www.duke.edu/~charvey/Classes/wpg/bfglosi.htm" TargetMode="External"/><Relationship Id="rId23340" Type="http://schemas.openxmlformats.org/officeDocument/2006/relationships/hyperlink" Target="http://www.duke.edu/~charvey/Classes/wpg/bfglosp.htm" TargetMode="External"/><Relationship Id="rId4081" Type="http://schemas.openxmlformats.org/officeDocument/2006/relationships/hyperlink" Target="http://www.duke.edu/~charvey/Classes/wpg/bfglosi.htm" TargetMode="External"/><Relationship Id="rId5132" Type="http://schemas.openxmlformats.org/officeDocument/2006/relationships/hyperlink" Target="http://www.duke.edu/~charvey/Classes/wpg/bfglosc.htm" TargetMode="External"/><Relationship Id="rId9753" Type="http://schemas.openxmlformats.org/officeDocument/2006/relationships/hyperlink" Target="http://www.duke.edu/~charvey/Classes/wpg/bfglost.htm" TargetMode="External"/><Relationship Id="rId18296" Type="http://schemas.openxmlformats.org/officeDocument/2006/relationships/hyperlink" Target="http://www.duke.edu/~charvey/Classes/wpg/bfglosa.htm" TargetMode="External"/><Relationship Id="rId19347" Type="http://schemas.openxmlformats.org/officeDocument/2006/relationships/hyperlink" Target="http://www.duke.edu/~charvey/Classes/wpg/bfglosd.htm" TargetMode="External"/><Relationship Id="rId26563" Type="http://schemas.openxmlformats.org/officeDocument/2006/relationships/hyperlink" Target="http://www.duke.edu/~charvey/Classes/wpg/bfglosy.htm" TargetMode="External"/><Relationship Id="rId8355" Type="http://schemas.openxmlformats.org/officeDocument/2006/relationships/hyperlink" Target="http://www.duke.edu/~charvey/Classes/wpg/bfglosb.htm" TargetMode="External"/><Relationship Id="rId9406" Type="http://schemas.openxmlformats.org/officeDocument/2006/relationships/hyperlink" Target="http://www.duke.edu/~charvey/Classes/wpg/bfglosi.htm" TargetMode="External"/><Relationship Id="rId11683" Type="http://schemas.openxmlformats.org/officeDocument/2006/relationships/hyperlink" Target="http://www.duke.edu/~charvey/Classes/wpg/bfgloso.htm" TargetMode="External"/><Relationship Id="rId12734" Type="http://schemas.openxmlformats.org/officeDocument/2006/relationships/hyperlink" Target="http://www.duke.edu/~charvey/Classes/wpg/bfglosr.htm" TargetMode="External"/><Relationship Id="rId25165" Type="http://schemas.openxmlformats.org/officeDocument/2006/relationships/hyperlink" Target="http://www.duke.edu/~charvey/Classes/wpg/bfgloss.htm" TargetMode="External"/><Relationship Id="rId26216" Type="http://schemas.openxmlformats.org/officeDocument/2006/relationships/hyperlink" Target="http://www.duke.edu/~charvey/Classes/wpg/bfglost.htm" TargetMode="External"/><Relationship Id="rId1742" Type="http://schemas.openxmlformats.org/officeDocument/2006/relationships/hyperlink" Target="http://www.duke.edu/~charvey/Classes/wpg/bfglost.htm" TargetMode="External"/><Relationship Id="rId8008" Type="http://schemas.openxmlformats.org/officeDocument/2006/relationships/hyperlink" Target="http://www.duke.edu/~charvey/Classes/wpg/bfglosd.htm" TargetMode="External"/><Relationship Id="rId10285" Type="http://schemas.openxmlformats.org/officeDocument/2006/relationships/hyperlink" Target="http://www.duke.edu/~charvey/Classes/wpg/bfglosm.htm" TargetMode="External"/><Relationship Id="rId11336" Type="http://schemas.openxmlformats.org/officeDocument/2006/relationships/hyperlink" Target="http://www.duke.edu/~charvey/Classes/wpg/bfglosc.htm" TargetMode="External"/><Relationship Id="rId15957" Type="http://schemas.openxmlformats.org/officeDocument/2006/relationships/hyperlink" Target="http://www.duke.edu/~charvey/Classes/wpg/bfglosc.htm" TargetMode="External"/><Relationship Id="rId4965" Type="http://schemas.openxmlformats.org/officeDocument/2006/relationships/hyperlink" Target="http://www.duke.edu/~charvey/Classes/wpg/bfgloss.htm" TargetMode="External"/><Relationship Id="rId14559" Type="http://schemas.openxmlformats.org/officeDocument/2006/relationships/hyperlink" Target="http://www.duke.edu/~charvey/Classes/wpg/bfglosm.htm" TargetMode="External"/><Relationship Id="rId18430" Type="http://schemas.openxmlformats.org/officeDocument/2006/relationships/hyperlink" Target="http://www.duke.edu/~charvey/Classes/wpg/bfglosb.htm" TargetMode="External"/><Relationship Id="rId21775" Type="http://schemas.openxmlformats.org/officeDocument/2006/relationships/hyperlink" Target="http://www.duke.edu/~charvey/Classes/wpg/bfgloss.htm" TargetMode="External"/><Relationship Id="rId22826" Type="http://schemas.openxmlformats.org/officeDocument/2006/relationships/hyperlink" Target="http://www.duke.edu/~charvey/Classes/wpg/bfglosm.htm" TargetMode="External"/><Relationship Id="rId3567" Type="http://schemas.openxmlformats.org/officeDocument/2006/relationships/hyperlink" Target="http://www.duke.edu/~charvey/Classes/wpg/bfglosc.htm" TargetMode="External"/><Relationship Id="rId4618" Type="http://schemas.openxmlformats.org/officeDocument/2006/relationships/hyperlink" Target="http://www.duke.edu/~charvey/Classes/wpg/bfglosc.htm" TargetMode="External"/><Relationship Id="rId17032" Type="http://schemas.openxmlformats.org/officeDocument/2006/relationships/hyperlink" Target="http://www.duke.edu/~charvey/Classes/wpg/bfglost.htm" TargetMode="External"/><Relationship Id="rId20377" Type="http://schemas.openxmlformats.org/officeDocument/2006/relationships/hyperlink" Target="http://www.duke.edu/~charvey/Classes/wpg/bfglosg.htm" TargetMode="External"/><Relationship Id="rId21428" Type="http://schemas.openxmlformats.org/officeDocument/2006/relationships/hyperlink" Target="http://www.duke.edu/~charvey/Classes/wpg/bfgloss.htm" TargetMode="External"/><Relationship Id="rId24998" Type="http://schemas.openxmlformats.org/officeDocument/2006/relationships/hyperlink" Target="http://www.duke.edu/~charvey/Classes/wpg/bfglosm.htm" TargetMode="External"/><Relationship Id="rId488" Type="http://schemas.openxmlformats.org/officeDocument/2006/relationships/hyperlink" Target="http://www.duke.edu/~charvey/Classes/wpg/bfglosb.htm" TargetMode="External"/><Relationship Id="rId2169" Type="http://schemas.openxmlformats.org/officeDocument/2006/relationships/hyperlink" Target="http://www.duke.edu/~charvey/Classes/wpg/bfglosc.htm" TargetMode="External"/><Relationship Id="rId6040" Type="http://schemas.openxmlformats.org/officeDocument/2006/relationships/hyperlink" Target="http://www.duke.edu/~charvey/Classes/wpg/bfgloss.htm" TargetMode="External"/><Relationship Id="rId12591" Type="http://schemas.openxmlformats.org/officeDocument/2006/relationships/hyperlink" Target="http://www.duke.edu/~charvey/Classes/wpg/bfglosm.htm" TargetMode="External"/><Relationship Id="rId13642" Type="http://schemas.openxmlformats.org/officeDocument/2006/relationships/hyperlink" Target="http://www.duke.edu/~charvey/Classes/wpg/bfglosm.htm" TargetMode="External"/><Relationship Id="rId2650" Type="http://schemas.openxmlformats.org/officeDocument/2006/relationships/hyperlink" Target="http://www.duke.edu/~charvey/Classes/wpg/bfglose.htm" TargetMode="External"/><Relationship Id="rId3701" Type="http://schemas.openxmlformats.org/officeDocument/2006/relationships/hyperlink" Target="http://www.duke.edu/~charvey/Classes/wpg/bfglost.htm" TargetMode="External"/><Relationship Id="rId9263" Type="http://schemas.openxmlformats.org/officeDocument/2006/relationships/hyperlink" Target="http://www.duke.edu/~charvey/Classes/wpg/bfglosi.htm" TargetMode="External"/><Relationship Id="rId11193" Type="http://schemas.openxmlformats.org/officeDocument/2006/relationships/hyperlink" Target="http://www.duke.edu/~charvey/Classes/wpg/bfglosc.htm" TargetMode="External"/><Relationship Id="rId12244" Type="http://schemas.openxmlformats.org/officeDocument/2006/relationships/hyperlink" Target="http://www.duke.edu/~charvey/Classes/wpg/bfglost.htm" TargetMode="External"/><Relationship Id="rId20511" Type="http://schemas.openxmlformats.org/officeDocument/2006/relationships/hyperlink" Target="http://www.duke.edu/~charvey/Classes/wpg/bfglosi.htm" TargetMode="External"/><Relationship Id="rId26073" Type="http://schemas.openxmlformats.org/officeDocument/2006/relationships/hyperlink" Target="http://www.duke.edu/~charvey/Classes/wpg/bfglose.htm" TargetMode="External"/><Relationship Id="rId622" Type="http://schemas.openxmlformats.org/officeDocument/2006/relationships/hyperlink" Target="http://www.duke.edu/~charvey/Classes/wpg/bfglosm.htm" TargetMode="External"/><Relationship Id="rId1252" Type="http://schemas.openxmlformats.org/officeDocument/2006/relationships/hyperlink" Target="http://www.duke.edu/~charvey/Classes/wpg/bfgloss.htm" TargetMode="External"/><Relationship Id="rId2303" Type="http://schemas.openxmlformats.org/officeDocument/2006/relationships/hyperlink" Target="http://www.duke.edu/~charvey/Classes/wpg/bfglosc.htm" TargetMode="External"/><Relationship Id="rId16865" Type="http://schemas.openxmlformats.org/officeDocument/2006/relationships/hyperlink" Target="http://www.duke.edu/~charvey/Classes/wpg/bfglosf.htm" TargetMode="External"/><Relationship Id="rId17916" Type="http://schemas.openxmlformats.org/officeDocument/2006/relationships/hyperlink" Target="http://www.duke.edu/~charvey/Classes/wpg/bfglosp.htm" TargetMode="External"/><Relationship Id="rId4475" Type="http://schemas.openxmlformats.org/officeDocument/2006/relationships/hyperlink" Target="http://www.duke.edu/~charvey/Classes/wpg/bfglosf.htm" TargetMode="External"/><Relationship Id="rId5873" Type="http://schemas.openxmlformats.org/officeDocument/2006/relationships/hyperlink" Target="http://www.duke.edu/~charvey/Classes/wpg/bfglosb.htm" TargetMode="External"/><Relationship Id="rId6924" Type="http://schemas.openxmlformats.org/officeDocument/2006/relationships/hyperlink" Target="http://www.duke.edu/~charvey/Classes/wpg/bfglosb.htm" TargetMode="External"/><Relationship Id="rId14069" Type="http://schemas.openxmlformats.org/officeDocument/2006/relationships/hyperlink" Target="http://www.duke.edu/~charvey/Classes/wpg/bfglosm.htm" TargetMode="External"/><Relationship Id="rId15467" Type="http://schemas.openxmlformats.org/officeDocument/2006/relationships/hyperlink" Target="http://www.duke.edu/~charvey/Classes/wpg/bfglosd.htm" TargetMode="External"/><Relationship Id="rId16518" Type="http://schemas.openxmlformats.org/officeDocument/2006/relationships/hyperlink" Target="http://www.duke.edu/~charvey/Classes/wpg/bfglosf.htm" TargetMode="External"/><Relationship Id="rId21285" Type="http://schemas.openxmlformats.org/officeDocument/2006/relationships/hyperlink" Target="http://www.duke.edu/~charvey/Classes/wpg/bfgloss.htm" TargetMode="External"/><Relationship Id="rId22683" Type="http://schemas.openxmlformats.org/officeDocument/2006/relationships/hyperlink" Target="http://www.duke.edu/~charvey/Classes/wpg/bfglosl.htm" TargetMode="External"/><Relationship Id="rId23734" Type="http://schemas.openxmlformats.org/officeDocument/2006/relationships/hyperlink" Target="http://www.duke.edu/~charvey/Classes/wpg/bfglosi.htm" TargetMode="External"/><Relationship Id="rId3077" Type="http://schemas.openxmlformats.org/officeDocument/2006/relationships/hyperlink" Target="http://www.duke.edu/~charvey/Classes/wpg/bfglosn.htm" TargetMode="External"/><Relationship Id="rId4128" Type="http://schemas.openxmlformats.org/officeDocument/2006/relationships/hyperlink" Target="http://www.duke.edu/~charvey/Classes/wpg/bfglosm.htm" TargetMode="External"/><Relationship Id="rId5526" Type="http://schemas.openxmlformats.org/officeDocument/2006/relationships/hyperlink" Target="http://www.duke.edu/~charvey/Classes/wpg/bfglosc.htm" TargetMode="External"/><Relationship Id="rId22336" Type="http://schemas.openxmlformats.org/officeDocument/2006/relationships/hyperlink" Target="http://www.duke.edu/~charvey/Classes/wpg/bfglosd.htm" TargetMode="External"/><Relationship Id="rId26957" Type="http://schemas.openxmlformats.org/officeDocument/2006/relationships/hyperlink" Target="http://www.duke.edu/~charvey/Classes/wpg/bfglosc.htm" TargetMode="External"/><Relationship Id="rId7698" Type="http://schemas.openxmlformats.org/officeDocument/2006/relationships/hyperlink" Target="http://www.duke.edu/~charvey/Classes/wpg/bfglosf.htm" TargetMode="External"/><Relationship Id="rId8749" Type="http://schemas.openxmlformats.org/officeDocument/2006/relationships/hyperlink" Target="http://www.duke.edu/~charvey/Classes/wpg/bfglosc.htm" TargetMode="External"/><Relationship Id="rId10679" Type="http://schemas.openxmlformats.org/officeDocument/2006/relationships/hyperlink" Target="http://www.duke.edu/~charvey/Classes/wpg/bfglosf.htm" TargetMode="External"/><Relationship Id="rId14550" Type="http://schemas.openxmlformats.org/officeDocument/2006/relationships/hyperlink" Target="http://www.duke.edu/~charvey/Classes/wpg/bfglose.htm" TargetMode="External"/><Relationship Id="rId15601" Type="http://schemas.openxmlformats.org/officeDocument/2006/relationships/hyperlink" Target="http://www.duke.edu/~charvey/Classes/wpg/bfglosl.htm" TargetMode="External"/><Relationship Id="rId25559" Type="http://schemas.openxmlformats.org/officeDocument/2006/relationships/hyperlink" Target="http://www.duke.edu/~charvey/Classes/wpg/bfglosr.htm" TargetMode="External"/><Relationship Id="rId13152" Type="http://schemas.openxmlformats.org/officeDocument/2006/relationships/hyperlink" Target="http://www.duke.edu/~charvey/Classes/wpg/bfglosc.htm" TargetMode="External"/><Relationship Id="rId14203" Type="http://schemas.openxmlformats.org/officeDocument/2006/relationships/hyperlink" Target="http://www.duke.edu/~charvey/Classes/wpg/bfgloso.htm" TargetMode="External"/><Relationship Id="rId17773" Type="http://schemas.openxmlformats.org/officeDocument/2006/relationships/hyperlink" Target="http://www.duke.edu/~charvey/Classes/wpg/bfglosc.htm" TargetMode="External"/><Relationship Id="rId2160" Type="http://schemas.openxmlformats.org/officeDocument/2006/relationships/hyperlink" Target="http://www.duke.edu/~charvey/Classes/wpg/bfglosc.htm" TargetMode="External"/><Relationship Id="rId3211" Type="http://schemas.openxmlformats.org/officeDocument/2006/relationships/hyperlink" Target="http://www.duke.edu/~charvey/Classes/wpg/bfglose.htm" TargetMode="External"/><Relationship Id="rId6781" Type="http://schemas.openxmlformats.org/officeDocument/2006/relationships/hyperlink" Target="http://www.duke.edu/~charvey/Classes/wpg/bfglose.htm" TargetMode="External"/><Relationship Id="rId7832" Type="http://schemas.openxmlformats.org/officeDocument/2006/relationships/hyperlink" Target="http://www.duke.edu/~charvey/Classes/wpg/bfglosc.htm" TargetMode="External"/><Relationship Id="rId16375" Type="http://schemas.openxmlformats.org/officeDocument/2006/relationships/hyperlink" Target="http://www.duke.edu/~charvey/Classes/wpg/bfglosd.htm" TargetMode="External"/><Relationship Id="rId17426" Type="http://schemas.openxmlformats.org/officeDocument/2006/relationships/hyperlink" Target="http://www.duke.edu/~charvey/Classes/wpg/bfglosp.htm" TargetMode="External"/><Relationship Id="rId18824" Type="http://schemas.openxmlformats.org/officeDocument/2006/relationships/hyperlink" Target="http://www.duke.edu/~charvey/Classes/wpg/bfglost.htm" TargetMode="External"/><Relationship Id="rId20021" Type="http://schemas.openxmlformats.org/officeDocument/2006/relationships/hyperlink" Target="http://www.duke.edu/~charvey/Classes/wpg/bfglosa.htm" TargetMode="External"/><Relationship Id="rId23591" Type="http://schemas.openxmlformats.org/officeDocument/2006/relationships/hyperlink" Target="http://www.duke.edu/~charvey/Classes/wpg/bfgloss.htm" TargetMode="External"/><Relationship Id="rId24642" Type="http://schemas.openxmlformats.org/officeDocument/2006/relationships/hyperlink" Target="http://www.duke.edu/~charvey/Classes/wpg/bfglost.htm" TargetMode="External"/><Relationship Id="rId132" Type="http://schemas.openxmlformats.org/officeDocument/2006/relationships/hyperlink" Target="http://www.duke.edu/~charvey/Classes/wpg/bfglosm.htm" TargetMode="External"/><Relationship Id="rId5383" Type="http://schemas.openxmlformats.org/officeDocument/2006/relationships/hyperlink" Target="http://www.duke.edu/~charvey/Classes/wpg/bfglosc.htm" TargetMode="External"/><Relationship Id="rId6434" Type="http://schemas.openxmlformats.org/officeDocument/2006/relationships/hyperlink" Target="http://www.duke.edu/~charvey/Classes/wpg/bfglosf.htm" TargetMode="External"/><Relationship Id="rId10813" Type="http://schemas.openxmlformats.org/officeDocument/2006/relationships/hyperlink" Target="http://www.duke.edu/~charvey/Classes/wpg/bfgloso.htm" TargetMode="External"/><Relationship Id="rId16028" Type="http://schemas.openxmlformats.org/officeDocument/2006/relationships/hyperlink" Target="http://www.duke.edu/~charvey/Classes/wpg/bfgloss.htm" TargetMode="External"/><Relationship Id="rId22193" Type="http://schemas.openxmlformats.org/officeDocument/2006/relationships/hyperlink" Target="http://www.duke.edu/~charvey/Classes/wpg/bfglosm.htm" TargetMode="External"/><Relationship Id="rId23244" Type="http://schemas.openxmlformats.org/officeDocument/2006/relationships/hyperlink" Target="http://www.duke.edu/~charvey/Classes/wpg/bfgloss.htm" TargetMode="External"/><Relationship Id="rId5036" Type="http://schemas.openxmlformats.org/officeDocument/2006/relationships/hyperlink" Target="http://www.duke.edu/~charvey/Classes/wpg/bfglosm.htm" TargetMode="External"/><Relationship Id="rId12985" Type="http://schemas.openxmlformats.org/officeDocument/2006/relationships/hyperlink" Target="http://www.duke.edu/~charvey/Classes/wpg/bfglosl.htm" TargetMode="External"/><Relationship Id="rId19598" Type="http://schemas.openxmlformats.org/officeDocument/2006/relationships/hyperlink" Target="http://www.duke.edu/~charvey/Classes/wpg/bfgloss.htm" TargetMode="External"/><Relationship Id="rId1993" Type="http://schemas.openxmlformats.org/officeDocument/2006/relationships/hyperlink" Target="http://www.duke.edu/~charvey/Classes/wpg/bfglose.htm" TargetMode="External"/><Relationship Id="rId8259" Type="http://schemas.openxmlformats.org/officeDocument/2006/relationships/hyperlink" Target="http://www.duke.edu/~charvey/Classes/wpg/bfglosr.htm" TargetMode="External"/><Relationship Id="rId9657" Type="http://schemas.openxmlformats.org/officeDocument/2006/relationships/hyperlink" Target="http://www.duke.edu/~charvey/Classes/wpg/bfglose.htm" TargetMode="External"/><Relationship Id="rId11587" Type="http://schemas.openxmlformats.org/officeDocument/2006/relationships/hyperlink" Target="http://www.duke.edu/~charvey/Classes/wpg/bfglosb.htm" TargetMode="External"/><Relationship Id="rId12638" Type="http://schemas.openxmlformats.org/officeDocument/2006/relationships/hyperlink" Target="http://www.duke.edu/~charvey/Classes/wpg/bfglosb.htm" TargetMode="External"/><Relationship Id="rId20905" Type="http://schemas.openxmlformats.org/officeDocument/2006/relationships/hyperlink" Target="http://www.duke.edu/~charvey/Classes/wpg/bfglost.htm" TargetMode="External"/><Relationship Id="rId25069" Type="http://schemas.openxmlformats.org/officeDocument/2006/relationships/hyperlink" Target="http://www.duke.edu/~charvey/Classes/wpg/bfglosc.htm" TargetMode="External"/><Relationship Id="rId26467" Type="http://schemas.openxmlformats.org/officeDocument/2006/relationships/hyperlink" Target="http://www.duke.edu/~charvey/Classes/wpg/bfglosa.htm" TargetMode="External"/><Relationship Id="rId1646" Type="http://schemas.openxmlformats.org/officeDocument/2006/relationships/hyperlink" Target="http://www.duke.edu/~charvey/Classes/wpg/bfgloss.htm" TargetMode="External"/><Relationship Id="rId10189" Type="http://schemas.openxmlformats.org/officeDocument/2006/relationships/hyperlink" Target="http://www.duke.edu/~charvey/Classes/wpg/bfglost.htm" TargetMode="External"/><Relationship Id="rId14060" Type="http://schemas.openxmlformats.org/officeDocument/2006/relationships/hyperlink" Target="http://www.duke.edu/~charvey/Classes/wpg/bfglosi.htm" TargetMode="External"/><Relationship Id="rId15111" Type="http://schemas.openxmlformats.org/officeDocument/2006/relationships/hyperlink" Target="http://www.duke.edu/~charvey/Classes/wpg/bfglosb.htm" TargetMode="External"/><Relationship Id="rId18681" Type="http://schemas.openxmlformats.org/officeDocument/2006/relationships/hyperlink" Target="http://www.duke.edu/~charvey/Classes/wpg/bfglosn.htm" TargetMode="External"/><Relationship Id="rId19732" Type="http://schemas.openxmlformats.org/officeDocument/2006/relationships/hyperlink" Target="http://www.duke.edu/~charvey/Classes/wpg/bfglost.htm" TargetMode="External"/><Relationship Id="rId4869" Type="http://schemas.openxmlformats.org/officeDocument/2006/relationships/hyperlink" Target="http://www.duke.edu/~charvey/Classes/wpg/bfgloss.htm" TargetMode="External"/><Relationship Id="rId8740" Type="http://schemas.openxmlformats.org/officeDocument/2006/relationships/hyperlink" Target="http://www.duke.edu/~charvey/Classes/wpg/bfglost.htm" TargetMode="External"/><Relationship Id="rId10670" Type="http://schemas.openxmlformats.org/officeDocument/2006/relationships/hyperlink" Target="http://www.duke.edu/~charvey/Classes/wpg/bfglosc.htm" TargetMode="External"/><Relationship Id="rId11721" Type="http://schemas.openxmlformats.org/officeDocument/2006/relationships/hyperlink" Target="http://www.duke.edu/~charvey/Classes/wpg/bfglosh.htm" TargetMode="External"/><Relationship Id="rId17283" Type="http://schemas.openxmlformats.org/officeDocument/2006/relationships/hyperlink" Target="http://www.duke.edu/~charvey/Classes/wpg/bfglose.htm" TargetMode="External"/><Relationship Id="rId18334" Type="http://schemas.openxmlformats.org/officeDocument/2006/relationships/hyperlink" Target="http://www.duke.edu/~charvey/Classes/wpg/bfglosc.htm" TargetMode="External"/><Relationship Id="rId21679" Type="http://schemas.openxmlformats.org/officeDocument/2006/relationships/hyperlink" Target="http://www.duke.edu/~charvey/Classes/wpg/bfglosm.htm" TargetMode="External"/><Relationship Id="rId25550" Type="http://schemas.openxmlformats.org/officeDocument/2006/relationships/hyperlink" Target="http://www.duke.edu/~charvey/Classes/wpg/bfglosf.htm" TargetMode="External"/><Relationship Id="rId26601" Type="http://schemas.openxmlformats.org/officeDocument/2006/relationships/hyperlink" Target="http://www.duke.edu/~charvey/Classes/wpg/bfglosf.htm" TargetMode="External"/><Relationship Id="rId6291" Type="http://schemas.openxmlformats.org/officeDocument/2006/relationships/hyperlink" Target="http://www.duke.edu/~charvey/Classes/wpg/bfglosd.htm" TargetMode="External"/><Relationship Id="rId7342" Type="http://schemas.openxmlformats.org/officeDocument/2006/relationships/hyperlink" Target="http://www.duke.edu/~charvey/Classes/wpg/bfgloss.htm" TargetMode="External"/><Relationship Id="rId10323" Type="http://schemas.openxmlformats.org/officeDocument/2006/relationships/hyperlink" Target="http://www.duke.edu/~charvey/Classes/wpg/bfglosi.htm" TargetMode="External"/><Relationship Id="rId24152" Type="http://schemas.openxmlformats.org/officeDocument/2006/relationships/hyperlink" Target="http://www.duke.edu/~charvey/Classes/wpg/bfglosw.htm" TargetMode="External"/><Relationship Id="rId25203" Type="http://schemas.openxmlformats.org/officeDocument/2006/relationships/hyperlink" Target="http://www.duke.edu/~charvey/Classes/wpg/bfglosd.htm" TargetMode="External"/><Relationship Id="rId12495" Type="http://schemas.openxmlformats.org/officeDocument/2006/relationships/hyperlink" Target="http://www.duke.edu/~charvey/Classes/wpg/bfglost.htm" TargetMode="External"/><Relationship Id="rId13893" Type="http://schemas.openxmlformats.org/officeDocument/2006/relationships/hyperlink" Target="http://www.duke.edu/~charvey/Classes/wpg/bfglosm.htm" TargetMode="External"/><Relationship Id="rId14944" Type="http://schemas.openxmlformats.org/officeDocument/2006/relationships/hyperlink" Target="http://www.duke.edu/~charvey/Classes/wpg/bfglosa.htm" TargetMode="External"/><Relationship Id="rId873" Type="http://schemas.openxmlformats.org/officeDocument/2006/relationships/hyperlink" Target="http://www.duke.edu/~charvey/Classes/wpg/bfglosf.htm" TargetMode="External"/><Relationship Id="rId2554" Type="http://schemas.openxmlformats.org/officeDocument/2006/relationships/hyperlink" Target="http://www.duke.edu/~charvey/Classes/wpg/bfglost.htm" TargetMode="External"/><Relationship Id="rId3952" Type="http://schemas.openxmlformats.org/officeDocument/2006/relationships/hyperlink" Target="http://www.duke.edu/~charvey/Classes/wpg/bfglosb.htm" TargetMode="External"/><Relationship Id="rId9167" Type="http://schemas.openxmlformats.org/officeDocument/2006/relationships/hyperlink" Target="http://www.duke.edu/~charvey/Classes/wpg/bfglosc.htm" TargetMode="External"/><Relationship Id="rId11097" Type="http://schemas.openxmlformats.org/officeDocument/2006/relationships/hyperlink" Target="http://www.duke.edu/~charvey/Classes/wpg/bfglosp.htm" TargetMode="External"/><Relationship Id="rId12148" Type="http://schemas.openxmlformats.org/officeDocument/2006/relationships/hyperlink" Target="http://www.duke.edu/~charvey/Classes/wpg/bfglosl.htm" TargetMode="External"/><Relationship Id="rId13546" Type="http://schemas.openxmlformats.org/officeDocument/2006/relationships/hyperlink" Target="http://www.duke.edu/~charvey/Classes/wpg/bfglosa.htm" TargetMode="External"/><Relationship Id="rId20762" Type="http://schemas.openxmlformats.org/officeDocument/2006/relationships/hyperlink" Target="http://www.duke.edu/~charvey/Classes/wpg/bfglost.htm" TargetMode="External"/><Relationship Id="rId21813" Type="http://schemas.openxmlformats.org/officeDocument/2006/relationships/hyperlink" Target="http://www.duke.edu/~charvey/Classes/wpg/bfglosb.htm" TargetMode="External"/><Relationship Id="rId526" Type="http://schemas.openxmlformats.org/officeDocument/2006/relationships/hyperlink" Target="http://www.duke.edu/~charvey/Classes/wpg/bfglost.htm" TargetMode="External"/><Relationship Id="rId1156" Type="http://schemas.openxmlformats.org/officeDocument/2006/relationships/hyperlink" Target="http://www.duke.edu/~charvey/Classes/wpg/bfglosr.htm" TargetMode="External"/><Relationship Id="rId2207" Type="http://schemas.openxmlformats.org/officeDocument/2006/relationships/hyperlink" Target="http://www.duke.edu/~charvey/Classes/wpg/bfglosb.htm" TargetMode="External"/><Relationship Id="rId3605" Type="http://schemas.openxmlformats.org/officeDocument/2006/relationships/hyperlink" Target="http://www.duke.edu/~charvey/Classes/wpg/bfglosd.htm" TargetMode="External"/><Relationship Id="rId16769" Type="http://schemas.openxmlformats.org/officeDocument/2006/relationships/hyperlink" Target="http://www.duke.edu/~charvey/Classes/wpg/bfglosc.htm" TargetMode="External"/><Relationship Id="rId20415" Type="http://schemas.openxmlformats.org/officeDocument/2006/relationships/hyperlink" Target="http://www.duke.edu/~charvey/Classes/wpg/bfglosd.htm" TargetMode="External"/><Relationship Id="rId23985" Type="http://schemas.openxmlformats.org/officeDocument/2006/relationships/hyperlink" Target="http://www.duke.edu/~charvey/Classes/wpg/bfglosw.htm" TargetMode="External"/><Relationship Id="rId5777" Type="http://schemas.openxmlformats.org/officeDocument/2006/relationships/hyperlink" Target="http://www.duke.edu/~charvey/Classes/wpg/bfglosc.htm" TargetMode="External"/><Relationship Id="rId6828" Type="http://schemas.openxmlformats.org/officeDocument/2006/relationships/hyperlink" Target="http://www.duke.edu/~charvey/Classes/wpg/bfglosd.htm" TargetMode="External"/><Relationship Id="rId18191" Type="http://schemas.openxmlformats.org/officeDocument/2006/relationships/hyperlink" Target="http://www.duke.edu/~charvey/Classes/wpg/bfglosc.htm" TargetMode="External"/><Relationship Id="rId19242" Type="http://schemas.openxmlformats.org/officeDocument/2006/relationships/hyperlink" Target="http://www.duke.edu/~charvey/Classes/wpg/bfglost.htm" TargetMode="External"/><Relationship Id="rId22587" Type="http://schemas.openxmlformats.org/officeDocument/2006/relationships/hyperlink" Target="http://www.duke.edu/~charvey/Classes/wpg/bfglosd.htm" TargetMode="External"/><Relationship Id="rId23638" Type="http://schemas.openxmlformats.org/officeDocument/2006/relationships/hyperlink" Target="http://www.duke.edu/~charvey/Classes/wpg/bfgloss.htm" TargetMode="External"/><Relationship Id="rId4379" Type="http://schemas.openxmlformats.org/officeDocument/2006/relationships/hyperlink" Target="http://www.duke.edu/~charvey/Classes/wpg/bfglosc.htm" TargetMode="External"/><Relationship Id="rId8250" Type="http://schemas.openxmlformats.org/officeDocument/2006/relationships/hyperlink" Target="http://www.duke.edu/~charvey/Classes/wpg/bfglosp.htm" TargetMode="External"/><Relationship Id="rId9301" Type="http://schemas.openxmlformats.org/officeDocument/2006/relationships/hyperlink" Target="http://www.duke.edu/~charvey/Classes/wpg/bfglosf.htm" TargetMode="External"/><Relationship Id="rId10180" Type="http://schemas.openxmlformats.org/officeDocument/2006/relationships/hyperlink" Target="http://www.duke.edu/~charvey/Classes/wpg/bfglosi.htm" TargetMode="External"/><Relationship Id="rId11231" Type="http://schemas.openxmlformats.org/officeDocument/2006/relationships/hyperlink" Target="http://www.duke.edu/~charvey/Classes/wpg/bfgloso.htm" TargetMode="External"/><Relationship Id="rId15852" Type="http://schemas.openxmlformats.org/officeDocument/2006/relationships/hyperlink" Target="http://www.duke.edu/~charvey/Classes/wpg/bfglosa.htm" TargetMode="External"/><Relationship Id="rId21189" Type="http://schemas.openxmlformats.org/officeDocument/2006/relationships/hyperlink" Target="http://www.duke.edu/~charvey/Classes/wpg/bfgloss.htm" TargetMode="External"/><Relationship Id="rId25060" Type="http://schemas.openxmlformats.org/officeDocument/2006/relationships/hyperlink" Target="http://www.duke.edu/~charvey/Classes/wpg/bfglost.htm" TargetMode="External"/><Relationship Id="rId26111" Type="http://schemas.openxmlformats.org/officeDocument/2006/relationships/hyperlink" Target="http://www.duke.edu/~charvey/Classes/wpg/bfgloss.htm" TargetMode="External"/><Relationship Id="rId4860" Type="http://schemas.openxmlformats.org/officeDocument/2006/relationships/hyperlink" Target="http://www.duke.edu/~charvey/Classes/wpg/bfglosc.htm" TargetMode="External"/><Relationship Id="rId5911" Type="http://schemas.openxmlformats.org/officeDocument/2006/relationships/hyperlink" Target="http://www.duke.edu/~charvey/Classes/wpg/bfglost.htm" TargetMode="External"/><Relationship Id="rId14454" Type="http://schemas.openxmlformats.org/officeDocument/2006/relationships/hyperlink" Target="http://www.duke.edu/~charvey/Classes/wpg/bfglosm.htm" TargetMode="External"/><Relationship Id="rId15505" Type="http://schemas.openxmlformats.org/officeDocument/2006/relationships/hyperlink" Target="http://www.duke.edu/~charvey/Classes/wpg/bfglosc.htm" TargetMode="External"/><Relationship Id="rId16903" Type="http://schemas.openxmlformats.org/officeDocument/2006/relationships/hyperlink" Target="http://www.duke.edu/~charvey/Classes/wpg/bfglosc.htm" TargetMode="External"/><Relationship Id="rId21670" Type="http://schemas.openxmlformats.org/officeDocument/2006/relationships/hyperlink" Target="http://www.duke.edu/~charvey/Classes/wpg/bfglosl.htm" TargetMode="External"/><Relationship Id="rId22721" Type="http://schemas.openxmlformats.org/officeDocument/2006/relationships/hyperlink" Target="http://www.duke.edu/~charvey/Classes/wpg/bfgloss.htm" TargetMode="External"/><Relationship Id="rId3462" Type="http://schemas.openxmlformats.org/officeDocument/2006/relationships/hyperlink" Target="http://www.duke.edu/~charvey/Classes/wpg/bfglosb.htm" TargetMode="External"/><Relationship Id="rId4513" Type="http://schemas.openxmlformats.org/officeDocument/2006/relationships/hyperlink" Target="http://www.duke.edu/~charvey/Classes/wpg/bfglosb.htm" TargetMode="External"/><Relationship Id="rId13056" Type="http://schemas.openxmlformats.org/officeDocument/2006/relationships/hyperlink" Target="http://www.duke.edu/~charvey/Classes/wpg/bfglose.htm" TargetMode="External"/><Relationship Id="rId14107" Type="http://schemas.openxmlformats.org/officeDocument/2006/relationships/hyperlink" Target="http://www.duke.edu/~charvey/Classes/wpg/bfglosr.htm" TargetMode="External"/><Relationship Id="rId20272" Type="http://schemas.openxmlformats.org/officeDocument/2006/relationships/hyperlink" Target="http://www.duke.edu/~charvey/Classes/wpg/bfglosp.htm" TargetMode="External"/><Relationship Id="rId21323" Type="http://schemas.openxmlformats.org/officeDocument/2006/relationships/hyperlink" Target="http://www.duke.edu/~charvey/Classes/wpg/bfglosc.htm" TargetMode="External"/><Relationship Id="rId383" Type="http://schemas.openxmlformats.org/officeDocument/2006/relationships/hyperlink" Target="http://www.duke.edu/~charvey/Classes/wpg/bfglosl.htm" TargetMode="External"/><Relationship Id="rId2064" Type="http://schemas.openxmlformats.org/officeDocument/2006/relationships/hyperlink" Target="http://www.duke.edu/~charvey/Classes/wpg/bfgloss.htm" TargetMode="External"/><Relationship Id="rId3115" Type="http://schemas.openxmlformats.org/officeDocument/2006/relationships/hyperlink" Target="http://www.duke.edu/~charvey/Classes/wpg/bfglosb.htm" TargetMode="External"/><Relationship Id="rId6685" Type="http://schemas.openxmlformats.org/officeDocument/2006/relationships/hyperlink" Target="http://www.duke.edu/~charvey/Classes/wpg/bfglosg.htm" TargetMode="External"/><Relationship Id="rId16279" Type="http://schemas.openxmlformats.org/officeDocument/2006/relationships/hyperlink" Target="http://www.duke.edu/~charvey/Classes/wpg/bfglosu.htm" TargetMode="External"/><Relationship Id="rId17677" Type="http://schemas.openxmlformats.org/officeDocument/2006/relationships/hyperlink" Target="http://www.duke.edu/~charvey/Classes/wpg/bfglosp.htm" TargetMode="External"/><Relationship Id="rId18728" Type="http://schemas.openxmlformats.org/officeDocument/2006/relationships/hyperlink" Target="http://www.duke.edu/~charvey/Classes/wpg/bfglosb.htm" TargetMode="External"/><Relationship Id="rId23495" Type="http://schemas.openxmlformats.org/officeDocument/2006/relationships/hyperlink" Target="http://www.duke.edu/~charvey/Classes/wpg/bfgloss.htm" TargetMode="External"/><Relationship Id="rId24893" Type="http://schemas.openxmlformats.org/officeDocument/2006/relationships/hyperlink" Target="http://www.duke.edu/~charvey/Classes/wpg/bfglosc.htm" TargetMode="External"/><Relationship Id="rId25944" Type="http://schemas.openxmlformats.org/officeDocument/2006/relationships/hyperlink" Target="http://www.duke.edu/~charvey/Classes/wpg/bfgloso.htm" TargetMode="External"/><Relationship Id="rId5287" Type="http://schemas.openxmlformats.org/officeDocument/2006/relationships/hyperlink" Target="http://www.duke.edu/~charvey/Classes/wpg/bfglose.htm" TargetMode="External"/><Relationship Id="rId6338" Type="http://schemas.openxmlformats.org/officeDocument/2006/relationships/hyperlink" Target="http://www.duke.edu/~charvey/Classes/wpg/bfglosc.htm" TargetMode="External"/><Relationship Id="rId7736" Type="http://schemas.openxmlformats.org/officeDocument/2006/relationships/hyperlink" Target="http://www.duke.edu/~charvey/Classes/wpg/bfglosm.htm" TargetMode="External"/><Relationship Id="rId10717" Type="http://schemas.openxmlformats.org/officeDocument/2006/relationships/hyperlink" Target="http://www.duke.edu/~charvey/Classes/wpg/bfglosc.htm" TargetMode="External"/><Relationship Id="rId22097" Type="http://schemas.openxmlformats.org/officeDocument/2006/relationships/hyperlink" Target="http://www.duke.edu/~charvey/Classes/wpg/bfglosu.htm" TargetMode="External"/><Relationship Id="rId23148" Type="http://schemas.openxmlformats.org/officeDocument/2006/relationships/hyperlink" Target="http://www.duke.edu/~charvey/Classes/wpg/bfglosb.htm" TargetMode="External"/><Relationship Id="rId24546" Type="http://schemas.openxmlformats.org/officeDocument/2006/relationships/hyperlink" Target="http://www.duke.edu/~charvey/Classes/wpg/bfglosm.htm" TargetMode="External"/><Relationship Id="rId12889" Type="http://schemas.openxmlformats.org/officeDocument/2006/relationships/hyperlink" Target="http://www.duke.edu/~charvey/Classes/wpg/bfglosi.htm" TargetMode="External"/><Relationship Id="rId16760" Type="http://schemas.openxmlformats.org/officeDocument/2006/relationships/hyperlink" Target="http://www.duke.edu/~charvey/Classes/wpg/bfglosc.htm" TargetMode="External"/><Relationship Id="rId17811" Type="http://schemas.openxmlformats.org/officeDocument/2006/relationships/hyperlink" Target="http://www.duke.edu/~charvey/Classes/wpg/bfglosl.htm" TargetMode="External"/><Relationship Id="rId1897" Type="http://schemas.openxmlformats.org/officeDocument/2006/relationships/hyperlink" Target="http://www.duke.edu/~charvey/Classes/wpg/bfglosp.htm" TargetMode="External"/><Relationship Id="rId2948" Type="http://schemas.openxmlformats.org/officeDocument/2006/relationships/hyperlink" Target="http://www.duke.edu/~charvey/Classes/wpg/bfgloss.htm" TargetMode="External"/><Relationship Id="rId15362" Type="http://schemas.openxmlformats.org/officeDocument/2006/relationships/hyperlink" Target="http://www.duke.edu/~charvey/Classes/wpg/bfglosp.htm" TargetMode="External"/><Relationship Id="rId16413" Type="http://schemas.openxmlformats.org/officeDocument/2006/relationships/hyperlink" Target="http://www.duke.edu/~charvey/Classes/wpg/bfglosc.htm" TargetMode="External"/><Relationship Id="rId19983" Type="http://schemas.openxmlformats.org/officeDocument/2006/relationships/hyperlink" Target="http://www.duke.edu/~charvey/Classes/wpg/bfglosb.htm" TargetMode="External"/><Relationship Id="rId20809" Type="http://schemas.openxmlformats.org/officeDocument/2006/relationships/hyperlink" Target="http://www.duke.edu/~charvey/Classes/wpg/bfgloss.htm" TargetMode="External"/><Relationship Id="rId4370" Type="http://schemas.openxmlformats.org/officeDocument/2006/relationships/hyperlink" Target="http://www.duke.edu/~charvey/Classes/wpg/bfglosn.htm" TargetMode="External"/><Relationship Id="rId5421" Type="http://schemas.openxmlformats.org/officeDocument/2006/relationships/hyperlink" Target="http://www.duke.edu/~charvey/Classes/wpg/bfgloss.htm" TargetMode="External"/><Relationship Id="rId8991" Type="http://schemas.openxmlformats.org/officeDocument/2006/relationships/hyperlink" Target="http://www.duke.edu/~charvey/Classes/wpg/bfglosc.htm" TargetMode="External"/><Relationship Id="rId15015" Type="http://schemas.openxmlformats.org/officeDocument/2006/relationships/hyperlink" Target="http://www.duke.edu/~charvey/Classes/wpg/bfglosd.htm" TargetMode="External"/><Relationship Id="rId18585" Type="http://schemas.openxmlformats.org/officeDocument/2006/relationships/hyperlink" Target="http://www.duke.edu/~charvey/Classes/wpg/bfgloso.htm" TargetMode="External"/><Relationship Id="rId19636" Type="http://schemas.openxmlformats.org/officeDocument/2006/relationships/hyperlink" Target="http://www.duke.edu/~charvey/Classes/wpg/bfglosc.htm" TargetMode="External"/><Relationship Id="rId21180" Type="http://schemas.openxmlformats.org/officeDocument/2006/relationships/hyperlink" Target="http://www.duke.edu/~charvey/Classes/wpg/bfglosa.htm" TargetMode="External"/><Relationship Id="rId22231" Type="http://schemas.openxmlformats.org/officeDocument/2006/relationships/hyperlink" Target="http://www.duke.edu/~charvey/Classes/wpg/bfglosd.htm" TargetMode="External"/><Relationship Id="rId26852" Type="http://schemas.openxmlformats.org/officeDocument/2006/relationships/hyperlink" Target="http://www.duke.edu/~charvey/Classes/wpg/bfglosu.htm" TargetMode="External"/><Relationship Id="rId4023" Type="http://schemas.openxmlformats.org/officeDocument/2006/relationships/hyperlink" Target="http://www.duke.edu/~charvey/Classes/wpg/bfglosi.htm" TargetMode="External"/><Relationship Id="rId7593" Type="http://schemas.openxmlformats.org/officeDocument/2006/relationships/hyperlink" Target="http://www.duke.edu/~charvey/Classes/wpg/bfglosc.htm" TargetMode="External"/><Relationship Id="rId8644" Type="http://schemas.openxmlformats.org/officeDocument/2006/relationships/hyperlink" Target="http://www.duke.edu/~charvey/Classes/wpg/bfglosd.htm" TargetMode="External"/><Relationship Id="rId11972" Type="http://schemas.openxmlformats.org/officeDocument/2006/relationships/hyperlink" Target="http://www.duke.edu/~charvey/Classes/wpg/bfglosm.htm" TargetMode="External"/><Relationship Id="rId17187" Type="http://schemas.openxmlformats.org/officeDocument/2006/relationships/hyperlink" Target="http://www.duke.edu/~charvey/Classes/wpg/bfglosr.htm" TargetMode="External"/><Relationship Id="rId18238" Type="http://schemas.openxmlformats.org/officeDocument/2006/relationships/hyperlink" Target="http://www.duke.edu/~charvey/Classes/wpg/bfglosc.htm" TargetMode="External"/><Relationship Id="rId25454" Type="http://schemas.openxmlformats.org/officeDocument/2006/relationships/hyperlink" Target="http://www.duke.edu/~charvey/Classes/wpg/bfglosc.htm" TargetMode="External"/><Relationship Id="rId26505" Type="http://schemas.openxmlformats.org/officeDocument/2006/relationships/hyperlink" Target="http://www.duke.edu/~charvey/Classes/wpg/bfglose.htm" TargetMode="External"/><Relationship Id="rId6195" Type="http://schemas.openxmlformats.org/officeDocument/2006/relationships/hyperlink" Target="http://www.duke.edu/~charvey/Classes/wpg/bfglosd.htm" TargetMode="External"/><Relationship Id="rId7246" Type="http://schemas.openxmlformats.org/officeDocument/2006/relationships/hyperlink" Target="http://www.duke.edu/~charvey/Classes/wpg/bfgloss.htm" TargetMode="External"/><Relationship Id="rId10227" Type="http://schemas.openxmlformats.org/officeDocument/2006/relationships/hyperlink" Target="http://www.duke.edu/~charvey/Classes/wpg/bfglosf.htm" TargetMode="External"/><Relationship Id="rId10574" Type="http://schemas.openxmlformats.org/officeDocument/2006/relationships/hyperlink" Target="http://www.duke.edu/~charvey/Classes/wpg/bfglosm.htm" TargetMode="External"/><Relationship Id="rId11625" Type="http://schemas.openxmlformats.org/officeDocument/2006/relationships/hyperlink" Target="http://www.duke.edu/~charvey/Classes/wpg/bfglosf.htm" TargetMode="External"/><Relationship Id="rId24056" Type="http://schemas.openxmlformats.org/officeDocument/2006/relationships/hyperlink" Target="http://www.duke.edu/~charvey/Classes/wpg/bfglosc.htm" TargetMode="External"/><Relationship Id="rId25107" Type="http://schemas.openxmlformats.org/officeDocument/2006/relationships/hyperlink" Target="http://www.duke.edu/~charvey/Classes/wpg/bfgloss.htm" TargetMode="External"/><Relationship Id="rId13797" Type="http://schemas.openxmlformats.org/officeDocument/2006/relationships/hyperlink" Target="http://www.duke.edu/~charvey/Classes/wpg/bfglosb.htm" TargetMode="External"/><Relationship Id="rId14848" Type="http://schemas.openxmlformats.org/officeDocument/2006/relationships/hyperlink" Target="http://www.duke.edu/~charvey/Classes/wpg/bfglosd.htm" TargetMode="External"/><Relationship Id="rId3856" Type="http://schemas.openxmlformats.org/officeDocument/2006/relationships/hyperlink" Target="http://www.duke.edu/~charvey/Classes/wpg/bfgloss.htm" TargetMode="External"/><Relationship Id="rId4907" Type="http://schemas.openxmlformats.org/officeDocument/2006/relationships/hyperlink" Target="http://www.duke.edu/~charvey/Classes/wpg/bfglosb.htm" TargetMode="External"/><Relationship Id="rId12399" Type="http://schemas.openxmlformats.org/officeDocument/2006/relationships/hyperlink" Target="http://www.duke.edu/~charvey/Classes/wpg/bfgloss.htm" TargetMode="External"/><Relationship Id="rId16270" Type="http://schemas.openxmlformats.org/officeDocument/2006/relationships/hyperlink" Target="http://www.duke.edu/~charvey/Classes/wpg/bfgloss.htm" TargetMode="External"/><Relationship Id="rId17321" Type="http://schemas.openxmlformats.org/officeDocument/2006/relationships/hyperlink" Target="http://www.duke.edu/~charvey/Classes/wpg/bfglosc.htm" TargetMode="External"/><Relationship Id="rId20666" Type="http://schemas.openxmlformats.org/officeDocument/2006/relationships/hyperlink" Target="http://www.duke.edu/~charvey/Classes/wpg/bfglosm.htm" TargetMode="External"/><Relationship Id="rId21717" Type="http://schemas.openxmlformats.org/officeDocument/2006/relationships/hyperlink" Target="http://www.duke.edu/~charvey/Classes/wpg/bfgloss.htm" TargetMode="External"/><Relationship Id="rId777" Type="http://schemas.openxmlformats.org/officeDocument/2006/relationships/hyperlink" Target="http://www.duke.edu/~charvey/Classes/wpg/bfglosb.htm" TargetMode="External"/><Relationship Id="rId2458" Type="http://schemas.openxmlformats.org/officeDocument/2006/relationships/hyperlink" Target="http://www.duke.edu/~charvey/Classes/wpg/bfglosm.htm" TargetMode="External"/><Relationship Id="rId3509" Type="http://schemas.openxmlformats.org/officeDocument/2006/relationships/hyperlink" Target="http://www.duke.edu/~charvey/Classes/wpg/bfglosa.htm" TargetMode="External"/><Relationship Id="rId12880" Type="http://schemas.openxmlformats.org/officeDocument/2006/relationships/hyperlink" Target="http://www.duke.edu/~charvey/Classes/wpg/bfglosc.htm" TargetMode="External"/><Relationship Id="rId13931" Type="http://schemas.openxmlformats.org/officeDocument/2006/relationships/hyperlink" Target="http://www.duke.edu/~charvey/Classes/wpg/bfglosm.htm" TargetMode="External"/><Relationship Id="rId19493" Type="http://schemas.openxmlformats.org/officeDocument/2006/relationships/hyperlink" Target="http://www.duke.edu/~charvey/Classes/wpg/bfglosb.htm" TargetMode="External"/><Relationship Id="rId20319" Type="http://schemas.openxmlformats.org/officeDocument/2006/relationships/hyperlink" Target="http://www.duke.edu/~charvey/Classes/wpg/bfglosr.htm" TargetMode="External"/><Relationship Id="rId23889" Type="http://schemas.openxmlformats.org/officeDocument/2006/relationships/hyperlink" Target="http://www.duke.edu/~charvey/Classes/wpg/bfglosl.htm" TargetMode="External"/><Relationship Id="rId9552" Type="http://schemas.openxmlformats.org/officeDocument/2006/relationships/hyperlink" Target="http://www.duke.edu/~charvey/Classes/wpg/bfglosb.htm" TargetMode="External"/><Relationship Id="rId11482" Type="http://schemas.openxmlformats.org/officeDocument/2006/relationships/hyperlink" Target="http://www.duke.edu/~charvey/Classes/wpg/bfglosf.htm" TargetMode="External"/><Relationship Id="rId12533" Type="http://schemas.openxmlformats.org/officeDocument/2006/relationships/hyperlink" Target="http://www.duke.edu/~charvey/Classes/wpg/bfglosc.htm" TargetMode="External"/><Relationship Id="rId18095" Type="http://schemas.openxmlformats.org/officeDocument/2006/relationships/hyperlink" Target="http://www.duke.edu/~charvey/Classes/wpg/bfgloss.htm" TargetMode="External"/><Relationship Id="rId19146" Type="http://schemas.openxmlformats.org/officeDocument/2006/relationships/hyperlink" Target="http://www.duke.edu/~charvey/Classes/wpg/bfglost.htm" TargetMode="External"/><Relationship Id="rId20800" Type="http://schemas.openxmlformats.org/officeDocument/2006/relationships/hyperlink" Target="http://www.duke.edu/~charvey/Classes/wpg/bfglosm.htm" TargetMode="External"/><Relationship Id="rId26362" Type="http://schemas.openxmlformats.org/officeDocument/2006/relationships/hyperlink" Target="http://www.duke.edu/~charvey/Classes/wpg/bfglosv.htm" TargetMode="External"/><Relationship Id="rId911" Type="http://schemas.openxmlformats.org/officeDocument/2006/relationships/hyperlink" Target="http://www.duke.edu/~charvey/Classes/wpg/bfgloss.htm" TargetMode="External"/><Relationship Id="rId1541" Type="http://schemas.openxmlformats.org/officeDocument/2006/relationships/hyperlink" Target="http://www.duke.edu/~charvey/Classes/wpg/bfgloso.htm" TargetMode="External"/><Relationship Id="rId8154" Type="http://schemas.openxmlformats.org/officeDocument/2006/relationships/hyperlink" Target="http://www.duke.edu/~charvey/Classes/wpg/bfglosm.htm" TargetMode="External"/><Relationship Id="rId9205" Type="http://schemas.openxmlformats.org/officeDocument/2006/relationships/hyperlink" Target="http://www.duke.edu/~charvey/Classes/wpg/bfglosc.htm" TargetMode="External"/><Relationship Id="rId10084" Type="http://schemas.openxmlformats.org/officeDocument/2006/relationships/hyperlink" Target="http://www.duke.edu/~charvey/Classes/wpg/bfglosf.htm" TargetMode="External"/><Relationship Id="rId11135" Type="http://schemas.openxmlformats.org/officeDocument/2006/relationships/hyperlink" Target="http://www.duke.edu/~charvey/Classes/wpg/bfglosd.htm" TargetMode="External"/><Relationship Id="rId26015" Type="http://schemas.openxmlformats.org/officeDocument/2006/relationships/hyperlink" Target="http://www.duke.edu/~charvey/Classes/wpg/bfglost.htm" TargetMode="External"/><Relationship Id="rId4764" Type="http://schemas.openxmlformats.org/officeDocument/2006/relationships/hyperlink" Target="http://www.duke.edu/~charvey/Classes/wpg/bfglosf.htm" TargetMode="External"/><Relationship Id="rId14358" Type="http://schemas.openxmlformats.org/officeDocument/2006/relationships/hyperlink" Target="http://www.duke.edu/~charvey/Classes/wpg/bfglosu.htm" TargetMode="External"/><Relationship Id="rId15756" Type="http://schemas.openxmlformats.org/officeDocument/2006/relationships/hyperlink" Target="http://www.duke.edu/~charvey/Classes/wpg/bfglosd.htm" TargetMode="External"/><Relationship Id="rId16807" Type="http://schemas.openxmlformats.org/officeDocument/2006/relationships/hyperlink" Target="http://www.duke.edu/~charvey/Classes/wpg/bfglosm.htm" TargetMode="External"/><Relationship Id="rId21574" Type="http://schemas.openxmlformats.org/officeDocument/2006/relationships/hyperlink" Target="http://www.duke.edu/~charvey/Classes/wpg/bfglosi.htm" TargetMode="External"/><Relationship Id="rId22972" Type="http://schemas.openxmlformats.org/officeDocument/2006/relationships/hyperlink" Target="http://www.duke.edu/~charvey/Classes/wpg/bfgloso.htm" TargetMode="External"/><Relationship Id="rId3366" Type="http://schemas.openxmlformats.org/officeDocument/2006/relationships/hyperlink" Target="http://www.duke.edu/~charvey/Classes/wpg/bfglosi.htm" TargetMode="External"/><Relationship Id="rId4417" Type="http://schemas.openxmlformats.org/officeDocument/2006/relationships/hyperlink" Target="http://www.duke.edu/~charvey/Classes/wpg/bfglost.htm" TargetMode="External"/><Relationship Id="rId5815" Type="http://schemas.openxmlformats.org/officeDocument/2006/relationships/hyperlink" Target="http://www.duke.edu/~charvey/Classes/wpg/bfgloss.htm" TargetMode="External"/><Relationship Id="rId15409" Type="http://schemas.openxmlformats.org/officeDocument/2006/relationships/hyperlink" Target="http://www.duke.edu/~charvey/Classes/wpg/bfglosn.htm" TargetMode="External"/><Relationship Id="rId18979" Type="http://schemas.openxmlformats.org/officeDocument/2006/relationships/hyperlink" Target="http://www.duke.edu/~charvey/Classes/wpg/bfglosd.htm" TargetMode="External"/><Relationship Id="rId20176" Type="http://schemas.openxmlformats.org/officeDocument/2006/relationships/hyperlink" Target="http://www.duke.edu/~charvey/Classes/wpg/bfglosb.htm" TargetMode="External"/><Relationship Id="rId21227" Type="http://schemas.openxmlformats.org/officeDocument/2006/relationships/hyperlink" Target="http://www.duke.edu/~charvey/Classes/wpg/bfglosr.htm" TargetMode="External"/><Relationship Id="rId22625" Type="http://schemas.openxmlformats.org/officeDocument/2006/relationships/hyperlink" Target="http://www.duke.edu/~charvey/Classes/wpg/bfglosb.htm" TargetMode="External"/><Relationship Id="rId287" Type="http://schemas.openxmlformats.org/officeDocument/2006/relationships/hyperlink" Target="http://www.duke.edu/~charvey/Classes/wpg/bfglosl.htm" TargetMode="External"/><Relationship Id="rId3019" Type="http://schemas.openxmlformats.org/officeDocument/2006/relationships/hyperlink" Target="http://www.duke.edu/~charvey/Classes/wpg/bfglosc.htm" TargetMode="External"/><Relationship Id="rId7987" Type="http://schemas.openxmlformats.org/officeDocument/2006/relationships/hyperlink" Target="http://www.duke.edu/~charvey/Classes/wpg/bfglosm.htm" TargetMode="External"/><Relationship Id="rId10968" Type="http://schemas.openxmlformats.org/officeDocument/2006/relationships/hyperlink" Target="http://www.duke.edu/~charvey/Classes/wpg/bfglosi.htm" TargetMode="External"/><Relationship Id="rId24797" Type="http://schemas.openxmlformats.org/officeDocument/2006/relationships/hyperlink" Target="http://www.duke.edu/~charvey/Classes/wpg/bfglost.htm" TargetMode="External"/><Relationship Id="rId25848" Type="http://schemas.openxmlformats.org/officeDocument/2006/relationships/hyperlink" Target="http://www.duke.edu/~charvey/Classes/wpg/bfglosr.htm" TargetMode="External"/><Relationship Id="rId6589" Type="http://schemas.openxmlformats.org/officeDocument/2006/relationships/hyperlink" Target="http://www.duke.edu/~charvey/Classes/wpg/bfgloso.htm" TargetMode="External"/><Relationship Id="rId9062" Type="http://schemas.openxmlformats.org/officeDocument/2006/relationships/hyperlink" Target="http://www.duke.edu/~charvey/Classes/wpg/bfglosl.htm" TargetMode="External"/><Relationship Id="rId12390" Type="http://schemas.openxmlformats.org/officeDocument/2006/relationships/hyperlink" Target="http://www.duke.edu/~charvey/Classes/wpg/bfglose.htm" TargetMode="External"/><Relationship Id="rId13441" Type="http://schemas.openxmlformats.org/officeDocument/2006/relationships/hyperlink" Target="http://www.duke.edu/~charvey/Classes/wpg/bfglosf.htm" TargetMode="External"/><Relationship Id="rId23399" Type="http://schemas.openxmlformats.org/officeDocument/2006/relationships/hyperlink" Target="http://www.duke.edu/~charvey/Classes/wpg/bfglost.htm" TargetMode="External"/><Relationship Id="rId3500" Type="http://schemas.openxmlformats.org/officeDocument/2006/relationships/hyperlink" Target="http://www.duke.edu/~charvey/Classes/wpg/bfglosc.htm" TargetMode="External"/><Relationship Id="rId12043" Type="http://schemas.openxmlformats.org/officeDocument/2006/relationships/hyperlink" Target="http://www.duke.edu/~charvey/Classes/wpg/bfglose.htm" TargetMode="External"/><Relationship Id="rId16664" Type="http://schemas.openxmlformats.org/officeDocument/2006/relationships/hyperlink" Target="http://www.duke.edu/~charvey/Classes/wpg/bfglosd.htm" TargetMode="External"/><Relationship Id="rId17715" Type="http://schemas.openxmlformats.org/officeDocument/2006/relationships/hyperlink" Target="http://www.duke.edu/~charvey/Classes/wpg/bfglosg.htm" TargetMode="External"/><Relationship Id="rId20310" Type="http://schemas.openxmlformats.org/officeDocument/2006/relationships/hyperlink" Target="http://www.duke.edu/~charvey/Classes/wpg/bfglosp.htm" TargetMode="External"/><Relationship Id="rId23880" Type="http://schemas.openxmlformats.org/officeDocument/2006/relationships/hyperlink" Target="http://www.duke.edu/~charvey/Classes/wpg/bfglosc.htm" TargetMode="External"/><Relationship Id="rId24931" Type="http://schemas.openxmlformats.org/officeDocument/2006/relationships/hyperlink" Target="http://www.duke.edu/~charvey/Classes/wpg/bfglosd.htm" TargetMode="External"/><Relationship Id="rId421" Type="http://schemas.openxmlformats.org/officeDocument/2006/relationships/hyperlink" Target="http://www.duke.edu/~charvey/Classes/wpg/bfglosc.htm" TargetMode="External"/><Relationship Id="rId1051" Type="http://schemas.openxmlformats.org/officeDocument/2006/relationships/hyperlink" Target="http://www.duke.edu/~charvey/Classes/wpg/bfglosc.htm" TargetMode="External"/><Relationship Id="rId2102" Type="http://schemas.openxmlformats.org/officeDocument/2006/relationships/hyperlink" Target="http://www.duke.edu/~charvey/Classes/wpg/bfgloss.htm" TargetMode="External"/><Relationship Id="rId5672" Type="http://schemas.openxmlformats.org/officeDocument/2006/relationships/hyperlink" Target="http://www.duke.edu/~charvey/Classes/wpg/bfgloss.htm" TargetMode="External"/><Relationship Id="rId6723" Type="http://schemas.openxmlformats.org/officeDocument/2006/relationships/hyperlink" Target="http://www.duke.edu/~charvey/Classes/wpg/bfglosd.htm" TargetMode="External"/><Relationship Id="rId15266" Type="http://schemas.openxmlformats.org/officeDocument/2006/relationships/hyperlink" Target="http://www.duke.edu/~charvey/Classes/wpg/bfglost.htm" TargetMode="External"/><Relationship Id="rId16317" Type="http://schemas.openxmlformats.org/officeDocument/2006/relationships/hyperlink" Target="http://www.duke.edu/~charvey/Classes/wpg/bfglosd.htm" TargetMode="External"/><Relationship Id="rId22482" Type="http://schemas.openxmlformats.org/officeDocument/2006/relationships/hyperlink" Target="http://www.duke.edu/~charvey/Classes/wpg/bfglosp.htm" TargetMode="External"/><Relationship Id="rId23533" Type="http://schemas.openxmlformats.org/officeDocument/2006/relationships/hyperlink" Target="http://www.duke.edu/~charvey/Classes/wpg/bfgloss.htm" TargetMode="External"/><Relationship Id="rId4274" Type="http://schemas.openxmlformats.org/officeDocument/2006/relationships/hyperlink" Target="http://www.duke.edu/~charvey/Classes/wpg/bfglosr.htm" TargetMode="External"/><Relationship Id="rId5325" Type="http://schemas.openxmlformats.org/officeDocument/2006/relationships/hyperlink" Target="http://www.duke.edu/~charvey/Classes/wpg/bfglosc.htm" TargetMode="External"/><Relationship Id="rId8895" Type="http://schemas.openxmlformats.org/officeDocument/2006/relationships/hyperlink" Target="http://www.duke.edu/~charvey/Classes/wpg/bfgloss.htm" TargetMode="External"/><Relationship Id="rId18489" Type="http://schemas.openxmlformats.org/officeDocument/2006/relationships/hyperlink" Target="http://www.duke.edu/~charvey/Classes/wpg/bfgloss.htm" TargetMode="External"/><Relationship Id="rId19887" Type="http://schemas.openxmlformats.org/officeDocument/2006/relationships/hyperlink" Target="http://www.duke.edu/~charvey/Classes/wpg/bfglosc.htm" TargetMode="External"/><Relationship Id="rId21084" Type="http://schemas.openxmlformats.org/officeDocument/2006/relationships/hyperlink" Target="http://www.duke.edu/~charvey/Classes/wpg/bfglosb.htm" TargetMode="External"/><Relationship Id="rId22135" Type="http://schemas.openxmlformats.org/officeDocument/2006/relationships/hyperlink" Target="http://www.duke.edu/~charvey/Classes/wpg/bfglosm.htm" TargetMode="External"/><Relationship Id="rId7497" Type="http://schemas.openxmlformats.org/officeDocument/2006/relationships/hyperlink" Target="http://www.duke.edu/~charvey/Classes/wpg/bfglose.htm" TargetMode="External"/><Relationship Id="rId8548" Type="http://schemas.openxmlformats.org/officeDocument/2006/relationships/hyperlink" Target="http://www.duke.edu/~charvey/Classes/wpg/bfglost.htm" TargetMode="External"/><Relationship Id="rId9946" Type="http://schemas.openxmlformats.org/officeDocument/2006/relationships/hyperlink" Target="http://www.duke.edu/~charvey/Classes/wpg/bfglosa.htm" TargetMode="External"/><Relationship Id="rId11876" Type="http://schemas.openxmlformats.org/officeDocument/2006/relationships/hyperlink" Target="http://www.duke.edu/~charvey/Classes/wpg/bfglosr.htm" TargetMode="External"/><Relationship Id="rId12927" Type="http://schemas.openxmlformats.org/officeDocument/2006/relationships/hyperlink" Target="http://www.duke.edu/~charvey/Classes/wpg/bfglosl.htm" TargetMode="External"/><Relationship Id="rId25358" Type="http://schemas.openxmlformats.org/officeDocument/2006/relationships/hyperlink" Target="http://www.duke.edu/~charvey/Classes/wpg/bfgloss.htm" TargetMode="External"/><Relationship Id="rId26756" Type="http://schemas.openxmlformats.org/officeDocument/2006/relationships/hyperlink" Target="http://www.duke.edu/~charvey/Classes/wpg/bfgloso.htm" TargetMode="External"/><Relationship Id="rId1935" Type="http://schemas.openxmlformats.org/officeDocument/2006/relationships/hyperlink" Target="http://www.duke.edu/~charvey/Classes/wpg/bfglosi.htm" TargetMode="External"/><Relationship Id="rId6099" Type="http://schemas.openxmlformats.org/officeDocument/2006/relationships/hyperlink" Target="http://www.duke.edu/~charvey/Classes/wpg/bfgloss.htm" TargetMode="External"/><Relationship Id="rId10478" Type="http://schemas.openxmlformats.org/officeDocument/2006/relationships/hyperlink" Target="http://www.duke.edu/~charvey/Classes/wpg/bfglose.htm" TargetMode="External"/><Relationship Id="rId11529" Type="http://schemas.openxmlformats.org/officeDocument/2006/relationships/hyperlink" Target="http://www.duke.edu/~charvey/Classes/wpg/bfglosm.htm" TargetMode="External"/><Relationship Id="rId15400" Type="http://schemas.openxmlformats.org/officeDocument/2006/relationships/hyperlink" Target="http://www.duke.edu/~charvey/Classes/wpg/bfglosb.htm" TargetMode="External"/><Relationship Id="rId18970" Type="http://schemas.openxmlformats.org/officeDocument/2006/relationships/hyperlink" Target="http://www.duke.edu/~charvey/Classes/wpg/bfglosc.htm" TargetMode="External"/><Relationship Id="rId26409" Type="http://schemas.openxmlformats.org/officeDocument/2006/relationships/hyperlink" Target="http://www.duke.edu/~charvey/Classes/wpg/bfglosw.htm" TargetMode="External"/><Relationship Id="rId3010" Type="http://schemas.openxmlformats.org/officeDocument/2006/relationships/hyperlink" Target="http://www.duke.edu/~charvey/Classes/wpg/bfglosi.htm" TargetMode="External"/><Relationship Id="rId14002" Type="http://schemas.openxmlformats.org/officeDocument/2006/relationships/hyperlink" Target="http://www.duke.edu/~charvey/Classes/wpg/bfglose.htm" TargetMode="External"/><Relationship Id="rId17572" Type="http://schemas.openxmlformats.org/officeDocument/2006/relationships/hyperlink" Target="http://www.duke.edu/~charvey/Classes/wpg/bfglosm.htm" TargetMode="External"/><Relationship Id="rId18623" Type="http://schemas.openxmlformats.org/officeDocument/2006/relationships/hyperlink" Target="http://www.duke.edu/~charvey/Classes/wpg/bfglosp.htm" TargetMode="External"/><Relationship Id="rId21968" Type="http://schemas.openxmlformats.org/officeDocument/2006/relationships/hyperlink" Target="http://www.duke.edu/~charvey/Classes/wpg/bfgloss.htm" TargetMode="External"/><Relationship Id="rId6580" Type="http://schemas.openxmlformats.org/officeDocument/2006/relationships/hyperlink" Target="http://www.duke.edu/~charvey/Classes/wpg/bfglosm.htm" TargetMode="External"/><Relationship Id="rId7631" Type="http://schemas.openxmlformats.org/officeDocument/2006/relationships/hyperlink" Target="http://www.duke.edu/~charvey/Classes/wpg/bfglosi.htm" TargetMode="External"/><Relationship Id="rId10612" Type="http://schemas.openxmlformats.org/officeDocument/2006/relationships/hyperlink" Target="http://www.duke.edu/~charvey/Classes/wpg/bfglosn.htm" TargetMode="External"/><Relationship Id="rId16174" Type="http://schemas.openxmlformats.org/officeDocument/2006/relationships/hyperlink" Target="http://www.duke.edu/~charvey/Classes/wpg/bfglosp.htm" TargetMode="External"/><Relationship Id="rId17225" Type="http://schemas.openxmlformats.org/officeDocument/2006/relationships/hyperlink" Target="http://www.duke.edu/~charvey/Classes/wpg/bfglost.htm" TargetMode="External"/><Relationship Id="rId23390" Type="http://schemas.openxmlformats.org/officeDocument/2006/relationships/hyperlink" Target="http://www.duke.edu/~charvey/Classes/wpg/bfglosc.htm" TargetMode="External"/><Relationship Id="rId24441" Type="http://schemas.openxmlformats.org/officeDocument/2006/relationships/hyperlink" Target="http://www.duke.edu/~charvey/Classes/wpg/bfgloss.htm" TargetMode="External"/><Relationship Id="rId5182" Type="http://schemas.openxmlformats.org/officeDocument/2006/relationships/hyperlink" Target="http://www.duke.edu/~charvey/Classes/wpg/bfglosp.htm" TargetMode="External"/><Relationship Id="rId6233" Type="http://schemas.openxmlformats.org/officeDocument/2006/relationships/hyperlink" Target="http://www.duke.edu/~charvey/Classes/wpg/bfglosr.htm" TargetMode="External"/><Relationship Id="rId19397" Type="http://schemas.openxmlformats.org/officeDocument/2006/relationships/hyperlink" Target="http://www.duke.edu/~charvey/Classes/wpg/bfglosp.htm" TargetMode="External"/><Relationship Id="rId23043" Type="http://schemas.openxmlformats.org/officeDocument/2006/relationships/hyperlink" Target="http://www.duke.edu/~charvey/Classes/wpg/bfglosr.htm" TargetMode="External"/><Relationship Id="rId1792" Type="http://schemas.openxmlformats.org/officeDocument/2006/relationships/hyperlink" Target="http://www.duke.edu/~charvey/Classes/wpg/bfglost.htm" TargetMode="External"/><Relationship Id="rId2843" Type="http://schemas.openxmlformats.org/officeDocument/2006/relationships/hyperlink" Target="http://www.duke.edu/~charvey/Classes/wpg/bfglost.htm" TargetMode="External"/><Relationship Id="rId9456" Type="http://schemas.openxmlformats.org/officeDocument/2006/relationships/hyperlink" Target="http://www.duke.edu/~charvey/Classes/wpg/bfglose.htm" TargetMode="External"/><Relationship Id="rId11386" Type="http://schemas.openxmlformats.org/officeDocument/2006/relationships/hyperlink" Target="http://www.duke.edu/~charvey/Classes/wpg/bfgloso.htm" TargetMode="External"/><Relationship Id="rId12437" Type="http://schemas.openxmlformats.org/officeDocument/2006/relationships/hyperlink" Target="http://www.duke.edu/~charvey/Classes/wpg/bfglosn.htm" TargetMode="External"/><Relationship Id="rId12784" Type="http://schemas.openxmlformats.org/officeDocument/2006/relationships/hyperlink" Target="http://www.duke.edu/~charvey/Classes/wpg/bfglosi.htm" TargetMode="External"/><Relationship Id="rId13835" Type="http://schemas.openxmlformats.org/officeDocument/2006/relationships/hyperlink" Target="http://www.duke.edu/~charvey/Classes/wpg/bfglosf.htm" TargetMode="External"/><Relationship Id="rId26266" Type="http://schemas.openxmlformats.org/officeDocument/2006/relationships/hyperlink" Target="http://www.duke.edu/~charvey/Classes/wpg/bfglosp.htm" TargetMode="External"/><Relationship Id="rId815" Type="http://schemas.openxmlformats.org/officeDocument/2006/relationships/hyperlink" Target="http://www.duke.edu/~charvey/Classes/wpg/bfglosi.htm" TargetMode="External"/><Relationship Id="rId1445" Type="http://schemas.openxmlformats.org/officeDocument/2006/relationships/hyperlink" Target="http://www.duke.edu/~charvey/Classes/wpg/bfglosd.htm" TargetMode="External"/><Relationship Id="rId8058" Type="http://schemas.openxmlformats.org/officeDocument/2006/relationships/hyperlink" Target="http://www.duke.edu/~charvey/Classes/wpg/bfglost.htm" TargetMode="External"/><Relationship Id="rId9109" Type="http://schemas.openxmlformats.org/officeDocument/2006/relationships/hyperlink" Target="http://www.duke.edu/~charvey/Classes/wpg/bfglosi.htm" TargetMode="External"/><Relationship Id="rId11039" Type="http://schemas.openxmlformats.org/officeDocument/2006/relationships/hyperlink" Target="http://www.duke.edu/~charvey/Classes/wpg/bfgloss.htm" TargetMode="External"/><Relationship Id="rId20704" Type="http://schemas.openxmlformats.org/officeDocument/2006/relationships/hyperlink" Target="http://www.duke.edu/~charvey/Classes/wpg/bfglost.htm" TargetMode="External"/><Relationship Id="rId18480" Type="http://schemas.openxmlformats.org/officeDocument/2006/relationships/hyperlink" Target="http://www.duke.edu/~charvey/Classes/wpg/bfglosc.htm" TargetMode="External"/><Relationship Id="rId19531" Type="http://schemas.openxmlformats.org/officeDocument/2006/relationships/hyperlink" Target="http://www.duke.edu/~charvey/Classes/wpg/bfglosv.htm" TargetMode="External"/><Relationship Id="rId22876" Type="http://schemas.openxmlformats.org/officeDocument/2006/relationships/hyperlink" Target="http://www.duke.edu/~charvey/Classes/wpg/bfglosl.htm" TargetMode="External"/><Relationship Id="rId23927" Type="http://schemas.openxmlformats.org/officeDocument/2006/relationships/hyperlink" Target="http://www.duke.edu/~charvey/Classes/wpg/bfglose.htm" TargetMode="External"/><Relationship Id="rId4668" Type="http://schemas.openxmlformats.org/officeDocument/2006/relationships/hyperlink" Target="http://www.duke.edu/~charvey/Classes/wpg/bfglosp.htm" TargetMode="External"/><Relationship Id="rId5719" Type="http://schemas.openxmlformats.org/officeDocument/2006/relationships/hyperlink" Target="http://www.duke.edu/~charvey/Classes/wpg/bfglosb.htm" TargetMode="External"/><Relationship Id="rId6090" Type="http://schemas.openxmlformats.org/officeDocument/2006/relationships/hyperlink" Target="http://www.duke.edu/~charvey/Classes/wpg/bfglosd.htm" TargetMode="External"/><Relationship Id="rId7141" Type="http://schemas.openxmlformats.org/officeDocument/2006/relationships/hyperlink" Target="http://www.duke.edu/~charvey/Classes/wpg/bfglosc.htm" TargetMode="External"/><Relationship Id="rId11520" Type="http://schemas.openxmlformats.org/officeDocument/2006/relationships/hyperlink" Target="http://www.duke.edu/~charvey/Classes/wpg/bfglosi.htm" TargetMode="External"/><Relationship Id="rId17082" Type="http://schemas.openxmlformats.org/officeDocument/2006/relationships/hyperlink" Target="http://www.duke.edu/~charvey/Classes/wpg/bfglose.htm" TargetMode="External"/><Relationship Id="rId18133" Type="http://schemas.openxmlformats.org/officeDocument/2006/relationships/hyperlink" Target="http://www.duke.edu/~charvey/Classes/wpg/bfglosi.htm" TargetMode="External"/><Relationship Id="rId21478" Type="http://schemas.openxmlformats.org/officeDocument/2006/relationships/hyperlink" Target="http://www.duke.edu/~charvey/Classes/wpg/bfglosb.htm" TargetMode="External"/><Relationship Id="rId22529" Type="http://schemas.openxmlformats.org/officeDocument/2006/relationships/hyperlink" Target="http://www.duke.edu/~charvey/Classes/wpg/bfglosm.htm" TargetMode="External"/><Relationship Id="rId26400" Type="http://schemas.openxmlformats.org/officeDocument/2006/relationships/hyperlink" Target="http://www.duke.edu/~charvey/Classes/wpg/bfgloss.htm" TargetMode="External"/><Relationship Id="rId10122" Type="http://schemas.openxmlformats.org/officeDocument/2006/relationships/hyperlink" Target="http://www.duke.edu/~charvey/Classes/wpg/bfglosa.htm" TargetMode="External"/><Relationship Id="rId13692" Type="http://schemas.openxmlformats.org/officeDocument/2006/relationships/hyperlink" Target="http://www.duke.edu/~charvey/Classes/wpg/bfglosd.htm" TargetMode="External"/><Relationship Id="rId14743" Type="http://schemas.openxmlformats.org/officeDocument/2006/relationships/hyperlink" Target="http://www.duke.edu/~charvey/Classes/wpg/bfglosy.htm" TargetMode="External"/><Relationship Id="rId25002" Type="http://schemas.openxmlformats.org/officeDocument/2006/relationships/hyperlink" Target="http://www.duke.edu/~charvey/Classes/wpg/bfglosu.htm" TargetMode="External"/><Relationship Id="rId3751" Type="http://schemas.openxmlformats.org/officeDocument/2006/relationships/hyperlink" Target="http://www.duke.edu/~charvey/Classes/wpg/bfglosn.htm" TargetMode="External"/><Relationship Id="rId4802" Type="http://schemas.openxmlformats.org/officeDocument/2006/relationships/hyperlink" Target="http://www.duke.edu/~charvey/Classes/wpg/bfglosi.htm" TargetMode="External"/><Relationship Id="rId12294" Type="http://schemas.openxmlformats.org/officeDocument/2006/relationships/hyperlink" Target="http://www.duke.edu/~charvey/Classes/wpg/bfglosp.htm" TargetMode="External"/><Relationship Id="rId13345" Type="http://schemas.openxmlformats.org/officeDocument/2006/relationships/hyperlink" Target="http://www.duke.edu/~charvey/Classes/wpg/bfglosc.htm" TargetMode="External"/><Relationship Id="rId20561" Type="http://schemas.openxmlformats.org/officeDocument/2006/relationships/hyperlink" Target="http://www.duke.edu/~charvey/Classes/wpg/bfglosf.htm" TargetMode="External"/><Relationship Id="rId21612" Type="http://schemas.openxmlformats.org/officeDocument/2006/relationships/hyperlink" Target="http://www.duke.edu/~charvey/Classes/wpg/bfglosp.htm" TargetMode="External"/><Relationship Id="rId672" Type="http://schemas.openxmlformats.org/officeDocument/2006/relationships/hyperlink" Target="http://www.duke.edu/~charvey/Classes/wpg/bfglose.htm" TargetMode="External"/><Relationship Id="rId2353" Type="http://schemas.openxmlformats.org/officeDocument/2006/relationships/hyperlink" Target="http://www.duke.edu/~charvey/Classes/wpg/bfglosp.htm" TargetMode="External"/><Relationship Id="rId3404" Type="http://schemas.openxmlformats.org/officeDocument/2006/relationships/hyperlink" Target="http://www.duke.edu/~charvey/Classes/wpg/bfglosr.htm" TargetMode="External"/><Relationship Id="rId6974" Type="http://schemas.openxmlformats.org/officeDocument/2006/relationships/hyperlink" Target="http://www.duke.edu/~charvey/Classes/wpg/bfglosd.htm" TargetMode="External"/><Relationship Id="rId16568" Type="http://schemas.openxmlformats.org/officeDocument/2006/relationships/hyperlink" Target="http://www.duke.edu/~charvey/Classes/wpg/bfglost.htm" TargetMode="External"/><Relationship Id="rId17966" Type="http://schemas.openxmlformats.org/officeDocument/2006/relationships/hyperlink" Target="http://www.duke.edu/~charvey/Classes/wpg/bfglosc.htm" TargetMode="External"/><Relationship Id="rId20214" Type="http://schemas.openxmlformats.org/officeDocument/2006/relationships/hyperlink" Target="http://www.duke.edu/~charvey/Classes/wpg/bfglosf.htm" TargetMode="External"/><Relationship Id="rId23784" Type="http://schemas.openxmlformats.org/officeDocument/2006/relationships/hyperlink" Target="http://www.duke.edu/~charvey/Classes/wpg/bfglosf.htm" TargetMode="External"/><Relationship Id="rId325" Type="http://schemas.openxmlformats.org/officeDocument/2006/relationships/hyperlink" Target="http://www.duke.edu/~charvey/Classes/wpg/bfglosi.htm" TargetMode="External"/><Relationship Id="rId2006" Type="http://schemas.openxmlformats.org/officeDocument/2006/relationships/hyperlink" Target="http://www.duke.edu/~charvey/Classes/wpg/bfglosn.htm" TargetMode="External"/><Relationship Id="rId5576" Type="http://schemas.openxmlformats.org/officeDocument/2006/relationships/hyperlink" Target="http://www.duke.edu/~charvey/Classes/wpg/bfglosc.htm" TargetMode="External"/><Relationship Id="rId6627" Type="http://schemas.openxmlformats.org/officeDocument/2006/relationships/hyperlink" Target="http://www.duke.edu/~charvey/Classes/wpg/bfglosm.htm" TargetMode="External"/><Relationship Id="rId17619" Type="http://schemas.openxmlformats.org/officeDocument/2006/relationships/hyperlink" Target="http://www.duke.edu/~charvey/Classes/wpg/bfglost.htm" TargetMode="External"/><Relationship Id="rId19041" Type="http://schemas.openxmlformats.org/officeDocument/2006/relationships/hyperlink" Target="http://www.duke.edu/~charvey/Classes/wpg/bfglosc.htm" TargetMode="External"/><Relationship Id="rId22386" Type="http://schemas.openxmlformats.org/officeDocument/2006/relationships/hyperlink" Target="http://www.duke.edu/~charvey/Classes/wpg/bfglosm.htm" TargetMode="External"/><Relationship Id="rId23437" Type="http://schemas.openxmlformats.org/officeDocument/2006/relationships/hyperlink" Target="http://www.duke.edu/~charvey/Classes/wpg/bfglosp.htm" TargetMode="External"/><Relationship Id="rId24835" Type="http://schemas.openxmlformats.org/officeDocument/2006/relationships/hyperlink" Target="http://www.duke.edu/~charvey/Classes/wpg/bfglosm.htm" TargetMode="External"/><Relationship Id="rId4178" Type="http://schemas.openxmlformats.org/officeDocument/2006/relationships/hyperlink" Target="http://www.duke.edu/~charvey/Classes/wpg/bfglost.htm" TargetMode="External"/><Relationship Id="rId5229" Type="http://schemas.openxmlformats.org/officeDocument/2006/relationships/hyperlink" Target="http://www.duke.edu/~charvey/Classes/wpg/bfglosb.htm" TargetMode="External"/><Relationship Id="rId9100" Type="http://schemas.openxmlformats.org/officeDocument/2006/relationships/hyperlink" Target="http://www.duke.edu/~charvey/Classes/wpg/bfglosa.htm" TargetMode="External"/><Relationship Id="rId22039" Type="http://schemas.openxmlformats.org/officeDocument/2006/relationships/hyperlink" Target="http://www.duke.edu/~charvey/Classes/wpg/bfglosp.htm" TargetMode="External"/><Relationship Id="rId8799" Type="http://schemas.openxmlformats.org/officeDocument/2006/relationships/hyperlink" Target="http://www.duke.edu/~charvey/Classes/wpg/bfglosc.htm" TargetMode="External"/><Relationship Id="rId11030" Type="http://schemas.openxmlformats.org/officeDocument/2006/relationships/hyperlink" Target="http://www.duke.edu/~charvey/Classes/wpg/bfglosr.htm" TargetMode="External"/><Relationship Id="rId15651" Type="http://schemas.openxmlformats.org/officeDocument/2006/relationships/hyperlink" Target="http://www.duke.edu/~charvey/Classes/wpg/bfglosa.htm" TargetMode="External"/><Relationship Id="rId16702" Type="http://schemas.openxmlformats.org/officeDocument/2006/relationships/hyperlink" Target="http://www.duke.edu/~charvey/Classes/wpg/bfgloss.htm" TargetMode="External"/><Relationship Id="rId1839" Type="http://schemas.openxmlformats.org/officeDocument/2006/relationships/hyperlink" Target="http://www.duke.edu/~charvey/Classes/wpg/bfgloso.htm" TargetMode="External"/><Relationship Id="rId5710" Type="http://schemas.openxmlformats.org/officeDocument/2006/relationships/hyperlink" Target="http://www.duke.edu/~charvey/Classes/wpg/bfgloso.htm" TargetMode="External"/><Relationship Id="rId14253" Type="http://schemas.openxmlformats.org/officeDocument/2006/relationships/hyperlink" Target="http://www.duke.edu/~charvey/Classes/wpg/bfgloso.htm" TargetMode="External"/><Relationship Id="rId15304" Type="http://schemas.openxmlformats.org/officeDocument/2006/relationships/hyperlink" Target="http://www.duke.edu/~charvey/Classes/wpg/bfglosr.htm" TargetMode="External"/><Relationship Id="rId18874" Type="http://schemas.openxmlformats.org/officeDocument/2006/relationships/hyperlink" Target="http://www.duke.edu/~charvey/Classes/wpg/bfgloss.htm" TargetMode="External"/><Relationship Id="rId19925" Type="http://schemas.openxmlformats.org/officeDocument/2006/relationships/hyperlink" Target="http://www.duke.edu/~charvey/Classes/wpg/bfglose.htm" TargetMode="External"/><Relationship Id="rId22520" Type="http://schemas.openxmlformats.org/officeDocument/2006/relationships/hyperlink" Target="http://www.duke.edu/~charvey/Classes/wpg/bfgloss.htm" TargetMode="External"/><Relationship Id="rId182" Type="http://schemas.openxmlformats.org/officeDocument/2006/relationships/hyperlink" Target="http://www.duke.edu/~charvey/Classes/wpg/bfglosa.htm" TargetMode="External"/><Relationship Id="rId3261" Type="http://schemas.openxmlformats.org/officeDocument/2006/relationships/hyperlink" Target="http://www.duke.edu/~charvey/Classes/wpg/bfglosc.htm" TargetMode="External"/><Relationship Id="rId4312" Type="http://schemas.openxmlformats.org/officeDocument/2006/relationships/hyperlink" Target="http://www.duke.edu/~charvey/Classes/wpg/bfgloss.htm" TargetMode="External"/><Relationship Id="rId7882" Type="http://schemas.openxmlformats.org/officeDocument/2006/relationships/hyperlink" Target="http://www.duke.edu/~charvey/Classes/wpg/bfglosi.htm" TargetMode="External"/><Relationship Id="rId8933" Type="http://schemas.openxmlformats.org/officeDocument/2006/relationships/hyperlink" Target="http://www.duke.edu/~charvey/Classes/wpg/bfglosc.htm" TargetMode="External"/><Relationship Id="rId17476" Type="http://schemas.openxmlformats.org/officeDocument/2006/relationships/hyperlink" Target="http://www.duke.edu/~charvey/Classes/wpg/bfglosi.htm" TargetMode="External"/><Relationship Id="rId18527" Type="http://schemas.openxmlformats.org/officeDocument/2006/relationships/hyperlink" Target="http://www.duke.edu/~charvey/Classes/wpg/bfglosa.htm" TargetMode="External"/><Relationship Id="rId20071" Type="http://schemas.openxmlformats.org/officeDocument/2006/relationships/hyperlink" Target="http://www.duke.edu/~charvey/Classes/wpg/bfgloss.htm" TargetMode="External"/><Relationship Id="rId21122" Type="http://schemas.openxmlformats.org/officeDocument/2006/relationships/hyperlink" Target="http://www.duke.edu/~charvey/Classes/wpg/bfglosr.htm" TargetMode="External"/><Relationship Id="rId24692" Type="http://schemas.openxmlformats.org/officeDocument/2006/relationships/hyperlink" Target="http://www.duke.edu/~charvey/Classes/wpg/bfglosc.htm" TargetMode="External"/><Relationship Id="rId25743" Type="http://schemas.openxmlformats.org/officeDocument/2006/relationships/hyperlink" Target="http://www.duke.edu/~charvey/Classes/wpg/bfglosu.htm" TargetMode="External"/><Relationship Id="rId6484" Type="http://schemas.openxmlformats.org/officeDocument/2006/relationships/hyperlink" Target="http://www.duke.edu/~charvey/Classes/wpg/bfgloss.htm" TargetMode="External"/><Relationship Id="rId7535" Type="http://schemas.openxmlformats.org/officeDocument/2006/relationships/hyperlink" Target="http://www.duke.edu/~charvey/Classes/wpg/bfglose.htm" TargetMode="External"/><Relationship Id="rId10516" Type="http://schemas.openxmlformats.org/officeDocument/2006/relationships/hyperlink" Target="http://www.duke.edu/~charvey/Classes/wpg/bfglosu.htm" TargetMode="External"/><Relationship Id="rId10863" Type="http://schemas.openxmlformats.org/officeDocument/2006/relationships/hyperlink" Target="http://www.duke.edu/~charvey/Classes/wpg/bfgloss.htm" TargetMode="External"/><Relationship Id="rId11914" Type="http://schemas.openxmlformats.org/officeDocument/2006/relationships/hyperlink" Target="http://www.duke.edu/~charvey/Classes/wpg/bfglosu.htm" TargetMode="External"/><Relationship Id="rId16078" Type="http://schemas.openxmlformats.org/officeDocument/2006/relationships/hyperlink" Target="http://www.duke.edu/~charvey/Classes/wpg/bfglose.htm" TargetMode="External"/><Relationship Id="rId17129" Type="http://schemas.openxmlformats.org/officeDocument/2006/relationships/hyperlink" Target="http://www.duke.edu/~charvey/Classes/wpg/bfglose.htm" TargetMode="External"/><Relationship Id="rId23294" Type="http://schemas.openxmlformats.org/officeDocument/2006/relationships/hyperlink" Target="http://www.duke.edu/~charvey/Classes/wpg/bfglost.htm" TargetMode="External"/><Relationship Id="rId24345" Type="http://schemas.openxmlformats.org/officeDocument/2006/relationships/hyperlink" Target="http://www.duke.edu/~charvey/Classes/wpg/bfglosc.htm" TargetMode="External"/><Relationship Id="rId5086" Type="http://schemas.openxmlformats.org/officeDocument/2006/relationships/hyperlink" Target="http://www.duke.edu/~charvey/Classes/wpg/bfglosc.htm" TargetMode="External"/><Relationship Id="rId6137" Type="http://schemas.openxmlformats.org/officeDocument/2006/relationships/hyperlink" Target="http://www.duke.edu/~charvey/Classes/wpg/bfglosc.htm" TargetMode="External"/><Relationship Id="rId1696" Type="http://schemas.openxmlformats.org/officeDocument/2006/relationships/hyperlink" Target="http://www.duke.edu/~charvey/Classes/wpg/bfglosd.htm" TargetMode="External"/><Relationship Id="rId12688" Type="http://schemas.openxmlformats.org/officeDocument/2006/relationships/hyperlink" Target="http://www.duke.edu/~charvey/Classes/wpg/bfglost.htm" TargetMode="External"/><Relationship Id="rId13739" Type="http://schemas.openxmlformats.org/officeDocument/2006/relationships/hyperlink" Target="http://www.duke.edu/~charvey/Classes/wpg/bfglost.htm" TargetMode="External"/><Relationship Id="rId17610" Type="http://schemas.openxmlformats.org/officeDocument/2006/relationships/hyperlink" Target="http://www.duke.edu/~charvey/Classes/wpg/bfglosm.htm" TargetMode="External"/><Relationship Id="rId20955" Type="http://schemas.openxmlformats.org/officeDocument/2006/relationships/hyperlink" Target="http://www.duke.edu/~charvey/Classes/wpg/bfgloss.htm" TargetMode="External"/><Relationship Id="rId1349" Type="http://schemas.openxmlformats.org/officeDocument/2006/relationships/hyperlink" Target="http://www.duke.edu/~charvey/Classes/wpg/bfglose.htm" TargetMode="External"/><Relationship Id="rId2747" Type="http://schemas.openxmlformats.org/officeDocument/2006/relationships/hyperlink" Target="http://www.duke.edu/~charvey/Classes/wpg/bfglosg.htm" TargetMode="External"/><Relationship Id="rId5220" Type="http://schemas.openxmlformats.org/officeDocument/2006/relationships/hyperlink" Target="http://www.duke.edu/~charvey/Classes/wpg/bfglosp.htm" TargetMode="External"/><Relationship Id="rId15161" Type="http://schemas.openxmlformats.org/officeDocument/2006/relationships/hyperlink" Target="http://www.duke.edu/~charvey/Classes/wpg/bfglosd.htm" TargetMode="External"/><Relationship Id="rId16212" Type="http://schemas.openxmlformats.org/officeDocument/2006/relationships/hyperlink" Target="http://www.duke.edu/~charvey/Classes/wpg/bfgloss.htm" TargetMode="External"/><Relationship Id="rId19782" Type="http://schemas.openxmlformats.org/officeDocument/2006/relationships/hyperlink" Target="http://www.duke.edu/~charvey/Classes/wpg/bfglosm.htm" TargetMode="External"/><Relationship Id="rId20608" Type="http://schemas.openxmlformats.org/officeDocument/2006/relationships/hyperlink" Target="http://www.duke.edu/~charvey/Classes/wpg/bfglosh.htm" TargetMode="External"/><Relationship Id="rId719" Type="http://schemas.openxmlformats.org/officeDocument/2006/relationships/hyperlink" Target="http://www.duke.edu/~charvey/Classes/wpg/bfgloss.htm" TargetMode="External"/><Relationship Id="rId8790" Type="http://schemas.openxmlformats.org/officeDocument/2006/relationships/hyperlink" Target="http://www.duke.edu/~charvey/Classes/wpg/bfglosf.htm" TargetMode="External"/><Relationship Id="rId9841" Type="http://schemas.openxmlformats.org/officeDocument/2006/relationships/hyperlink" Target="http://www.duke.edu/~charvey/Classes/wpg/bfglosc.htm" TargetMode="External"/><Relationship Id="rId11771" Type="http://schemas.openxmlformats.org/officeDocument/2006/relationships/hyperlink" Target="http://www.duke.edu/~charvey/Classes/wpg/bfglosc.htm" TargetMode="External"/><Relationship Id="rId12822" Type="http://schemas.openxmlformats.org/officeDocument/2006/relationships/hyperlink" Target="http://www.duke.edu/~charvey/Classes/wpg/bfglosi.htm" TargetMode="External"/><Relationship Id="rId18384" Type="http://schemas.openxmlformats.org/officeDocument/2006/relationships/hyperlink" Target="http://www.duke.edu/~charvey/Classes/wpg/bfglosi.htm" TargetMode="External"/><Relationship Id="rId19435" Type="http://schemas.openxmlformats.org/officeDocument/2006/relationships/hyperlink" Target="http://www.duke.edu/~charvey/Classes/wpg/bfglosf.htm" TargetMode="External"/><Relationship Id="rId22030" Type="http://schemas.openxmlformats.org/officeDocument/2006/relationships/hyperlink" Target="http://www.duke.edu/~charvey/Classes/wpg/bfgloss.htm" TargetMode="External"/><Relationship Id="rId26651" Type="http://schemas.openxmlformats.org/officeDocument/2006/relationships/hyperlink" Target="http://www.duke.edu/~charvey/Classes/wpg/bfglosb.htm" TargetMode="External"/><Relationship Id="rId55" Type="http://schemas.openxmlformats.org/officeDocument/2006/relationships/hyperlink" Target="http://www.duke.edu/~charvey/Classes/wpg/bfglosi.htm" TargetMode="External"/><Relationship Id="rId1830" Type="http://schemas.openxmlformats.org/officeDocument/2006/relationships/hyperlink" Target="http://www.duke.edu/~charvey/Classes/wpg/bfglosl.htm" TargetMode="External"/><Relationship Id="rId7392" Type="http://schemas.openxmlformats.org/officeDocument/2006/relationships/hyperlink" Target="http://www.duke.edu/~charvey/Classes/wpg/bfglosa.htm" TargetMode="External"/><Relationship Id="rId8443" Type="http://schemas.openxmlformats.org/officeDocument/2006/relationships/hyperlink" Target="http://www.duke.edu/~charvey/Classes/wpg/bfglosr.htm" TargetMode="External"/><Relationship Id="rId10373" Type="http://schemas.openxmlformats.org/officeDocument/2006/relationships/hyperlink" Target="http://www.duke.edu/~charvey/Classes/wpg/bfglost.htm" TargetMode="External"/><Relationship Id="rId11424" Type="http://schemas.openxmlformats.org/officeDocument/2006/relationships/hyperlink" Target="http://www.duke.edu/~charvey/Classes/wpg/bfglosc.htm" TargetMode="External"/><Relationship Id="rId14994" Type="http://schemas.openxmlformats.org/officeDocument/2006/relationships/hyperlink" Target="http://www.duke.edu/~charvey/Classes/wpg/bfglosl.htm" TargetMode="External"/><Relationship Id="rId18037" Type="http://schemas.openxmlformats.org/officeDocument/2006/relationships/hyperlink" Target="http://www.duke.edu/~charvey/Classes/wpg/bfglosq.htm" TargetMode="External"/><Relationship Id="rId25253" Type="http://schemas.openxmlformats.org/officeDocument/2006/relationships/hyperlink" Target="http://www.duke.edu/~charvey/Classes/wpg/bfgloss.htm" TargetMode="External"/><Relationship Id="rId26304" Type="http://schemas.openxmlformats.org/officeDocument/2006/relationships/hyperlink" Target="http://www.duke.edu/~charvey/Classes/wpg/bfglosp.htm" TargetMode="External"/><Relationship Id="rId7045" Type="http://schemas.openxmlformats.org/officeDocument/2006/relationships/hyperlink" Target="http://www.duke.edu/~charvey/Classes/wpg/bfglosd.htm" TargetMode="External"/><Relationship Id="rId10026" Type="http://schemas.openxmlformats.org/officeDocument/2006/relationships/hyperlink" Target="http://www.duke.edu/~charvey/Classes/wpg/bfglosu.htm" TargetMode="External"/><Relationship Id="rId13596" Type="http://schemas.openxmlformats.org/officeDocument/2006/relationships/hyperlink" Target="http://www.duke.edu/~charvey/Classes/wpg/bfglosc.htm" TargetMode="External"/><Relationship Id="rId14647" Type="http://schemas.openxmlformats.org/officeDocument/2006/relationships/hyperlink" Target="http://www.duke.edu/~charvey/Classes/wpg/bfglosr.htm" TargetMode="External"/><Relationship Id="rId21863" Type="http://schemas.openxmlformats.org/officeDocument/2006/relationships/hyperlink" Target="http://www.duke.edu/~charvey/Classes/wpg/bfglosb.htm" TargetMode="External"/><Relationship Id="rId3655" Type="http://schemas.openxmlformats.org/officeDocument/2006/relationships/hyperlink" Target="http://www.duke.edu/~charvey/Classes/wpg/bfglosy.htm" TargetMode="External"/><Relationship Id="rId4706" Type="http://schemas.openxmlformats.org/officeDocument/2006/relationships/hyperlink" Target="http://www.duke.edu/~charvey/Classes/wpg/bfgloso.htm" TargetMode="External"/><Relationship Id="rId12198" Type="http://schemas.openxmlformats.org/officeDocument/2006/relationships/hyperlink" Target="http://www.duke.edu/~charvey/Classes/wpg/bfglosu.htm" TargetMode="External"/><Relationship Id="rId13249" Type="http://schemas.openxmlformats.org/officeDocument/2006/relationships/hyperlink" Target="http://www.duke.edu/~charvey/Classes/wpg/bfglosb.htm" TargetMode="External"/><Relationship Id="rId17120" Type="http://schemas.openxmlformats.org/officeDocument/2006/relationships/hyperlink" Target="http://www.duke.edu/~charvey/Classes/wpg/bfgloss.htm" TargetMode="External"/><Relationship Id="rId20465" Type="http://schemas.openxmlformats.org/officeDocument/2006/relationships/hyperlink" Target="http://www.duke.edu/~charvey/Classes/wpg/bfglosm.htm" TargetMode="External"/><Relationship Id="rId21516" Type="http://schemas.openxmlformats.org/officeDocument/2006/relationships/hyperlink" Target="http://www.duke.edu/~charvey/Classes/wpg/bfglose.htm" TargetMode="External"/><Relationship Id="rId22914" Type="http://schemas.openxmlformats.org/officeDocument/2006/relationships/hyperlink" Target="http://www.duke.edu/~charvey/Classes/wpg/bfglost.htm" TargetMode="External"/><Relationship Id="rId576" Type="http://schemas.openxmlformats.org/officeDocument/2006/relationships/hyperlink" Target="http://www.duke.edu/~charvey/Classes/wpg/bfglosb.htm" TargetMode="External"/><Relationship Id="rId2257" Type="http://schemas.openxmlformats.org/officeDocument/2006/relationships/hyperlink" Target="http://www.duke.edu/~charvey/Classes/wpg/bfglosa.htm" TargetMode="External"/><Relationship Id="rId3308" Type="http://schemas.openxmlformats.org/officeDocument/2006/relationships/hyperlink" Target="http://www.duke.edu/~charvey/Classes/wpg/bfglosf.htm" TargetMode="External"/><Relationship Id="rId19292" Type="http://schemas.openxmlformats.org/officeDocument/2006/relationships/hyperlink" Target="http://www.duke.edu/~charvey/Classes/wpg/bfgloss.htm" TargetMode="External"/><Relationship Id="rId20118" Type="http://schemas.openxmlformats.org/officeDocument/2006/relationships/hyperlink" Target="http://www.duke.edu/~charvey/Classes/wpg/bfglosd.htm" TargetMode="External"/><Relationship Id="rId229" Type="http://schemas.openxmlformats.org/officeDocument/2006/relationships/hyperlink" Target="http://www.duke.edu/~charvey/Classes/wpg/bfglosr.htm" TargetMode="External"/><Relationship Id="rId6878" Type="http://schemas.openxmlformats.org/officeDocument/2006/relationships/hyperlink" Target="http://www.duke.edu/~charvey/Classes/wpg/bfglosi.htm" TargetMode="External"/><Relationship Id="rId7929" Type="http://schemas.openxmlformats.org/officeDocument/2006/relationships/hyperlink" Target="http://www.duke.edu/~charvey/Classes/wpg/bfglosd.htm" TargetMode="External"/><Relationship Id="rId9351" Type="http://schemas.openxmlformats.org/officeDocument/2006/relationships/hyperlink" Target="http://www.duke.edu/~charvey/Classes/wpg/bfgloss.htm" TargetMode="External"/><Relationship Id="rId13730" Type="http://schemas.openxmlformats.org/officeDocument/2006/relationships/hyperlink" Target="http://www.duke.edu/~charvey/Classes/wpg/bfglosu.htm" TargetMode="External"/><Relationship Id="rId23688" Type="http://schemas.openxmlformats.org/officeDocument/2006/relationships/hyperlink" Target="http://www.duke.edu/~charvey/Classes/wpg/bfglosl.htm" TargetMode="External"/><Relationship Id="rId24739" Type="http://schemas.openxmlformats.org/officeDocument/2006/relationships/hyperlink" Target="http://www.duke.edu/~charvey/Classes/wpg/bfgloss.htm" TargetMode="External"/><Relationship Id="rId26161" Type="http://schemas.openxmlformats.org/officeDocument/2006/relationships/hyperlink" Target="http://www.duke.edu/~charvey/Classes/wpg/bfglosd.htm" TargetMode="External"/><Relationship Id="rId9004" Type="http://schemas.openxmlformats.org/officeDocument/2006/relationships/hyperlink" Target="http://www.duke.edu/~charvey/Classes/wpg/bfglosi.htm" TargetMode="External"/><Relationship Id="rId11281" Type="http://schemas.openxmlformats.org/officeDocument/2006/relationships/hyperlink" Target="http://www.duke.edu/~charvey/Classes/wpg/bfglosa.htm" TargetMode="External"/><Relationship Id="rId12332" Type="http://schemas.openxmlformats.org/officeDocument/2006/relationships/hyperlink" Target="http://www.duke.edu/~charvey/Classes/wpg/bfglosb.htm" TargetMode="External"/><Relationship Id="rId16953" Type="http://schemas.openxmlformats.org/officeDocument/2006/relationships/hyperlink" Target="http://www.duke.edu/~charvey/Classes/wpg/bfglosc.htm" TargetMode="External"/><Relationship Id="rId710" Type="http://schemas.openxmlformats.org/officeDocument/2006/relationships/hyperlink" Target="http://www.duke.edu/~charvey/Classes/wpg/bfgloss.htm" TargetMode="External"/><Relationship Id="rId1340" Type="http://schemas.openxmlformats.org/officeDocument/2006/relationships/hyperlink" Target="http://www.duke.edu/~charvey/Classes/wpg/bfglosf.htm" TargetMode="External"/><Relationship Id="rId5961" Type="http://schemas.openxmlformats.org/officeDocument/2006/relationships/hyperlink" Target="http://www.duke.edu/~charvey/Classes/wpg/bfglosl.htm" TargetMode="External"/><Relationship Id="rId15555" Type="http://schemas.openxmlformats.org/officeDocument/2006/relationships/hyperlink" Target="http://www.duke.edu/~charvey/Classes/wpg/bfglose.htm" TargetMode="External"/><Relationship Id="rId16606" Type="http://schemas.openxmlformats.org/officeDocument/2006/relationships/hyperlink" Target="http://www.duke.edu/~charvey/Classes/wpg/bfglosi.htm" TargetMode="External"/><Relationship Id="rId22771" Type="http://schemas.openxmlformats.org/officeDocument/2006/relationships/hyperlink" Target="http://www.duke.edu/~charvey/Classes/wpg/bfgloss.htm" TargetMode="External"/><Relationship Id="rId23822" Type="http://schemas.openxmlformats.org/officeDocument/2006/relationships/hyperlink" Target="http://www.duke.edu/~charvey/Classes/wpg/bfglosi.htm" TargetMode="External"/><Relationship Id="rId4563" Type="http://schemas.openxmlformats.org/officeDocument/2006/relationships/hyperlink" Target="http://www.duke.edu/~charvey/Classes/wpg/bfglosi.htm" TargetMode="External"/><Relationship Id="rId5614" Type="http://schemas.openxmlformats.org/officeDocument/2006/relationships/hyperlink" Target="http://www.duke.edu/~charvey/Classes/wpg/bfglosf.htm" TargetMode="External"/><Relationship Id="rId14157" Type="http://schemas.openxmlformats.org/officeDocument/2006/relationships/hyperlink" Target="http://www.duke.edu/~charvey/Classes/wpg/bfglosi.htm" TargetMode="External"/><Relationship Id="rId15208" Type="http://schemas.openxmlformats.org/officeDocument/2006/relationships/hyperlink" Target="http://www.duke.edu/~charvey/Classes/wpg/bfglosc.htm" TargetMode="External"/><Relationship Id="rId18778" Type="http://schemas.openxmlformats.org/officeDocument/2006/relationships/hyperlink" Target="http://www.duke.edu/~charvey/Classes/wpg/bfglosp.htm" TargetMode="External"/><Relationship Id="rId21373" Type="http://schemas.openxmlformats.org/officeDocument/2006/relationships/hyperlink" Target="http://www.duke.edu/~charvey/Classes/wpg/bfglosm.htm" TargetMode="External"/><Relationship Id="rId22424" Type="http://schemas.openxmlformats.org/officeDocument/2006/relationships/hyperlink" Target="http://www.duke.edu/~charvey/Classes/wpg/bfgloss.htm" TargetMode="External"/><Relationship Id="rId25994" Type="http://schemas.openxmlformats.org/officeDocument/2006/relationships/hyperlink" Target="http://www.duke.edu/~charvey/Classes/wpg/bfglosp.htm" TargetMode="External"/><Relationship Id="rId3165" Type="http://schemas.openxmlformats.org/officeDocument/2006/relationships/hyperlink" Target="http://www.duke.edu/~charvey/Classes/wpg/bfglosr.htm" TargetMode="External"/><Relationship Id="rId4216" Type="http://schemas.openxmlformats.org/officeDocument/2006/relationships/hyperlink" Target="http://www.duke.edu/~charvey/Classes/wpg/bfglosa.htm" TargetMode="External"/><Relationship Id="rId7786" Type="http://schemas.openxmlformats.org/officeDocument/2006/relationships/hyperlink" Target="http://www.duke.edu/~charvey/Classes/wpg/bfglose.htm" TargetMode="External"/><Relationship Id="rId8837" Type="http://schemas.openxmlformats.org/officeDocument/2006/relationships/hyperlink" Target="http://www.duke.edu/~charvey/Classes/wpg/bfglosc.htm" TargetMode="External"/><Relationship Id="rId19829" Type="http://schemas.openxmlformats.org/officeDocument/2006/relationships/hyperlink" Target="http://www.duke.edu/~charvey/Classes/wpg/bfglosc.htm" TargetMode="External"/><Relationship Id="rId21026" Type="http://schemas.openxmlformats.org/officeDocument/2006/relationships/hyperlink" Target="http://www.duke.edu/~charvey/Classes/wpg/bfglosc.htm" TargetMode="External"/><Relationship Id="rId24596" Type="http://schemas.openxmlformats.org/officeDocument/2006/relationships/hyperlink" Target="http://www.duke.edu/~charvey/Classes/wpg/bfglosd.htm" TargetMode="External"/><Relationship Id="rId25647" Type="http://schemas.openxmlformats.org/officeDocument/2006/relationships/hyperlink" Target="http://www.duke.edu/~charvey/Classes/wpg/bfglosl.htm" TargetMode="External"/><Relationship Id="rId6388" Type="http://schemas.openxmlformats.org/officeDocument/2006/relationships/hyperlink" Target="http://www.duke.edu/~charvey/Classes/wpg/bfglosm.htm" TargetMode="External"/><Relationship Id="rId7439" Type="http://schemas.openxmlformats.org/officeDocument/2006/relationships/hyperlink" Target="http://www.duke.edu/~charvey/Classes/wpg/bfglosa.htm" TargetMode="External"/><Relationship Id="rId10767" Type="http://schemas.openxmlformats.org/officeDocument/2006/relationships/hyperlink" Target="http://www.duke.edu/~charvey/Classes/wpg/bfglosl.htm" TargetMode="External"/><Relationship Id="rId11818" Type="http://schemas.openxmlformats.org/officeDocument/2006/relationships/hyperlink" Target="http://www.duke.edu/~charvey/Classes/wpg/bfglosf.htm" TargetMode="External"/><Relationship Id="rId23198" Type="http://schemas.openxmlformats.org/officeDocument/2006/relationships/hyperlink" Target="http://www.duke.edu/~charvey/Classes/wpg/bfglosp.htm" TargetMode="External"/><Relationship Id="rId24249" Type="http://schemas.openxmlformats.org/officeDocument/2006/relationships/hyperlink" Target="http://www.duke.edu/~charvey/Classes/wpg/bfgloss.htm" TargetMode="External"/><Relationship Id="rId13240" Type="http://schemas.openxmlformats.org/officeDocument/2006/relationships/hyperlink" Target="http://www.duke.edu/~charvey/Classes/wpg/bfglosi.htm" TargetMode="External"/><Relationship Id="rId17861" Type="http://schemas.openxmlformats.org/officeDocument/2006/relationships/hyperlink" Target="http://www.duke.edu/~charvey/Classes/wpg/bfglosv.htm" TargetMode="External"/><Relationship Id="rId18912" Type="http://schemas.openxmlformats.org/officeDocument/2006/relationships/hyperlink" Target="http://www.duke.edu/~charvey/Classes/wpg/bfgloss.htm" TargetMode="External"/><Relationship Id="rId220" Type="http://schemas.openxmlformats.org/officeDocument/2006/relationships/hyperlink" Target="http://www.duke.edu/~charvey/Classes/wpg/bfglosb.htm" TargetMode="External"/><Relationship Id="rId2998" Type="http://schemas.openxmlformats.org/officeDocument/2006/relationships/hyperlink" Target="http://www.duke.edu/~charvey/Classes/wpg/bfglosl.htm" TargetMode="External"/><Relationship Id="rId7920" Type="http://schemas.openxmlformats.org/officeDocument/2006/relationships/hyperlink" Target="http://www.duke.edu/~charvey/Classes/wpg/bfglosr.htm" TargetMode="External"/><Relationship Id="rId10901" Type="http://schemas.openxmlformats.org/officeDocument/2006/relationships/hyperlink" Target="http://www.duke.edu/~charvey/Classes/wpg/bfglosn.htm" TargetMode="External"/><Relationship Id="rId16463" Type="http://schemas.openxmlformats.org/officeDocument/2006/relationships/hyperlink" Target="http://www.duke.edu/~charvey/Classes/wpg/bfglosn.htm" TargetMode="External"/><Relationship Id="rId17514" Type="http://schemas.openxmlformats.org/officeDocument/2006/relationships/hyperlink" Target="http://www.duke.edu/~charvey/Classes/wpg/bfgloss.htm" TargetMode="External"/><Relationship Id="rId20859" Type="http://schemas.openxmlformats.org/officeDocument/2006/relationships/hyperlink" Target="http://www.duke.edu/~charvey/Classes/wpg/bfglosp.htm" TargetMode="External"/><Relationship Id="rId24730" Type="http://schemas.openxmlformats.org/officeDocument/2006/relationships/hyperlink" Target="http://www.duke.edu/~charvey/Classes/wpg/bfglosa.htm" TargetMode="External"/><Relationship Id="rId4073" Type="http://schemas.openxmlformats.org/officeDocument/2006/relationships/hyperlink" Target="http://www.duke.edu/~charvey/Classes/wpg/bfglosc.htm" TargetMode="External"/><Relationship Id="rId5471" Type="http://schemas.openxmlformats.org/officeDocument/2006/relationships/hyperlink" Target="http://www.duke.edu/~charvey/Classes/wpg/bfgloss.htm" TargetMode="External"/><Relationship Id="rId6522" Type="http://schemas.openxmlformats.org/officeDocument/2006/relationships/hyperlink" Target="http://www.duke.edu/~charvey/Classes/wpg/bfglosp.htm" TargetMode="External"/><Relationship Id="rId15065" Type="http://schemas.openxmlformats.org/officeDocument/2006/relationships/hyperlink" Target="http://www.duke.edu/~charvey/Classes/wpg/bfglosa.htm" TargetMode="External"/><Relationship Id="rId16116" Type="http://schemas.openxmlformats.org/officeDocument/2006/relationships/hyperlink" Target="http://www.duke.edu/~charvey/Classes/wpg/bfgloss.htm" TargetMode="External"/><Relationship Id="rId19686" Type="http://schemas.openxmlformats.org/officeDocument/2006/relationships/hyperlink" Target="http://www.duke.edu/~charvey/Classes/wpg/bfgloss.htm" TargetMode="External"/><Relationship Id="rId22281" Type="http://schemas.openxmlformats.org/officeDocument/2006/relationships/hyperlink" Target="http://www.duke.edu/~charvey/Classes/wpg/bfglosl.htm" TargetMode="External"/><Relationship Id="rId23332" Type="http://schemas.openxmlformats.org/officeDocument/2006/relationships/hyperlink" Target="http://www.duke.edu/~charvey/Classes/wpg/bfgloss.htm" TargetMode="External"/><Relationship Id="rId5124" Type="http://schemas.openxmlformats.org/officeDocument/2006/relationships/hyperlink" Target="http://www.duke.edu/~charvey/Classes/wpg/bfgloss.htm" TargetMode="External"/><Relationship Id="rId8694" Type="http://schemas.openxmlformats.org/officeDocument/2006/relationships/hyperlink" Target="http://www.duke.edu/~charvey/Classes/wpg/bfglosf.htm" TargetMode="External"/><Relationship Id="rId9745" Type="http://schemas.openxmlformats.org/officeDocument/2006/relationships/hyperlink" Target="http://www.duke.edu/~charvey/Classes/wpg/bfglose.htm" TargetMode="External"/><Relationship Id="rId11675" Type="http://schemas.openxmlformats.org/officeDocument/2006/relationships/hyperlink" Target="http://www.duke.edu/~charvey/Classes/wpg/bfglosp.htm" TargetMode="External"/><Relationship Id="rId12726" Type="http://schemas.openxmlformats.org/officeDocument/2006/relationships/hyperlink" Target="http://www.duke.edu/~charvey/Classes/wpg/bfglosc.htm" TargetMode="External"/><Relationship Id="rId18288" Type="http://schemas.openxmlformats.org/officeDocument/2006/relationships/hyperlink" Target="http://www.duke.edu/~charvey/Classes/wpg/bfglosf.htm" TargetMode="External"/><Relationship Id="rId19339" Type="http://schemas.openxmlformats.org/officeDocument/2006/relationships/hyperlink" Target="http://www.duke.edu/~charvey/Classes/wpg/bfglosb.htm" TargetMode="External"/><Relationship Id="rId26555" Type="http://schemas.openxmlformats.org/officeDocument/2006/relationships/hyperlink" Target="http://www.duke.edu/~charvey/Classes/wpg/bfglosd.htm" TargetMode="External"/><Relationship Id="rId1734" Type="http://schemas.openxmlformats.org/officeDocument/2006/relationships/hyperlink" Target="http://www.duke.edu/~charvey/Classes/wpg/bfgloss.htm" TargetMode="External"/><Relationship Id="rId7296" Type="http://schemas.openxmlformats.org/officeDocument/2006/relationships/hyperlink" Target="http://www.duke.edu/~charvey/Classes/wpg/bfglosb.htm" TargetMode="External"/><Relationship Id="rId8347" Type="http://schemas.openxmlformats.org/officeDocument/2006/relationships/hyperlink" Target="http://www.duke.edu/~charvey/Classes/wpg/bfgloss.htm" TargetMode="External"/><Relationship Id="rId10277" Type="http://schemas.openxmlformats.org/officeDocument/2006/relationships/hyperlink" Target="http://www.duke.edu/~charvey/Classes/wpg/bfglose.htm" TargetMode="External"/><Relationship Id="rId11328" Type="http://schemas.openxmlformats.org/officeDocument/2006/relationships/hyperlink" Target="http://www.duke.edu/~charvey/Classes/wpg/bfglosa.htm" TargetMode="External"/><Relationship Id="rId25157" Type="http://schemas.openxmlformats.org/officeDocument/2006/relationships/hyperlink" Target="http://www.duke.edu/~charvey/Classes/wpg/bfglosd.htm" TargetMode="External"/><Relationship Id="rId26208" Type="http://schemas.openxmlformats.org/officeDocument/2006/relationships/hyperlink" Target="http://www.duke.edu/~charvey/Classes/wpg/bfglosi.htm" TargetMode="External"/><Relationship Id="rId14898" Type="http://schemas.openxmlformats.org/officeDocument/2006/relationships/hyperlink" Target="http://www.duke.edu/~charvey/Classes/wpg/bfglosu.htm" TargetMode="External"/><Relationship Id="rId15949" Type="http://schemas.openxmlformats.org/officeDocument/2006/relationships/hyperlink" Target="http://www.duke.edu/~charvey/Classes/wpg/bfgloss.htm" TargetMode="External"/><Relationship Id="rId19820" Type="http://schemas.openxmlformats.org/officeDocument/2006/relationships/hyperlink" Target="http://www.duke.edu/~charvey/Classes/wpg/bfglosr.htm" TargetMode="External"/><Relationship Id="rId3559" Type="http://schemas.openxmlformats.org/officeDocument/2006/relationships/hyperlink" Target="http://www.duke.edu/~charvey/Classes/wpg/bfglosd.htm" TargetMode="External"/><Relationship Id="rId4957" Type="http://schemas.openxmlformats.org/officeDocument/2006/relationships/hyperlink" Target="http://www.duke.edu/~charvey/Classes/wpg/bfglosc.htm" TargetMode="External"/><Relationship Id="rId7430" Type="http://schemas.openxmlformats.org/officeDocument/2006/relationships/hyperlink" Target="http://www.duke.edu/~charvey/Classes/wpg/bfglosa.htm" TargetMode="External"/><Relationship Id="rId17024" Type="http://schemas.openxmlformats.org/officeDocument/2006/relationships/hyperlink" Target="http://www.duke.edu/~charvey/Classes/wpg/bfgloso.htm" TargetMode="External"/><Relationship Id="rId17371" Type="http://schemas.openxmlformats.org/officeDocument/2006/relationships/hyperlink" Target="http://www.duke.edu/~charvey/Classes/wpg/bfglosm.htm" TargetMode="External"/><Relationship Id="rId18422" Type="http://schemas.openxmlformats.org/officeDocument/2006/relationships/hyperlink" Target="http://www.duke.edu/~charvey/Classes/wpg/bfglosm.htm" TargetMode="External"/><Relationship Id="rId20369" Type="http://schemas.openxmlformats.org/officeDocument/2006/relationships/hyperlink" Target="http://www.duke.edu/~charvey/Classes/wpg/bfglosf.htm" TargetMode="External"/><Relationship Id="rId21767" Type="http://schemas.openxmlformats.org/officeDocument/2006/relationships/hyperlink" Target="http://www.duke.edu/~charvey/Classes/wpg/bfglosc.htm" TargetMode="External"/><Relationship Id="rId22818" Type="http://schemas.openxmlformats.org/officeDocument/2006/relationships/hyperlink" Target="http://www.duke.edu/~charvey/Classes/wpg/bfgloss.htm" TargetMode="External"/><Relationship Id="rId24240" Type="http://schemas.openxmlformats.org/officeDocument/2006/relationships/hyperlink" Target="http://www.duke.edu/~charvey/Classes/wpg/bfgloss.htm" TargetMode="External"/><Relationship Id="rId6032" Type="http://schemas.openxmlformats.org/officeDocument/2006/relationships/hyperlink" Target="http://www.duke.edu/~charvey/Classes/wpg/bfgloso.htm" TargetMode="External"/><Relationship Id="rId10411" Type="http://schemas.openxmlformats.org/officeDocument/2006/relationships/hyperlink" Target="http://www.duke.edu/~charvey/Classes/wpg/bfglosc.htm" TargetMode="External"/><Relationship Id="rId13981" Type="http://schemas.openxmlformats.org/officeDocument/2006/relationships/hyperlink" Target="http://www.duke.edu/~charvey/Classes/wpg/bfgloss.htm" TargetMode="External"/><Relationship Id="rId12583" Type="http://schemas.openxmlformats.org/officeDocument/2006/relationships/hyperlink" Target="http://www.duke.edu/~charvey/Classes/wpg/bfgloss.htm" TargetMode="External"/><Relationship Id="rId13634" Type="http://schemas.openxmlformats.org/officeDocument/2006/relationships/hyperlink" Target="http://www.duke.edu/~charvey/Classes/wpg/bfgloso.htm" TargetMode="External"/><Relationship Id="rId19196" Type="http://schemas.openxmlformats.org/officeDocument/2006/relationships/hyperlink" Target="http://www.duke.edu/~charvey/Classes/wpg/bfglosc.htm" TargetMode="External"/><Relationship Id="rId20850" Type="http://schemas.openxmlformats.org/officeDocument/2006/relationships/hyperlink" Target="http://www.duke.edu/~charvey/Classes/wpg/bfglosi.htm" TargetMode="External"/><Relationship Id="rId21901" Type="http://schemas.openxmlformats.org/officeDocument/2006/relationships/hyperlink" Target="http://www.duke.edu/~charvey/Classes/wpg/bfglosd.htm" TargetMode="External"/><Relationship Id="rId961" Type="http://schemas.openxmlformats.org/officeDocument/2006/relationships/hyperlink" Target="http://www.duke.edu/~charvey/Classes/wpg/bfgloss.htm" TargetMode="External"/><Relationship Id="rId1591" Type="http://schemas.openxmlformats.org/officeDocument/2006/relationships/hyperlink" Target="http://www.duke.edu/~charvey/Classes/wpg/bfglosi.htm" TargetMode="External"/><Relationship Id="rId2642" Type="http://schemas.openxmlformats.org/officeDocument/2006/relationships/hyperlink" Target="http://www.duke.edu/~charvey/Classes/wpg/bfglosu.htm" TargetMode="External"/><Relationship Id="rId9255" Type="http://schemas.openxmlformats.org/officeDocument/2006/relationships/hyperlink" Target="http://www.duke.edu/~charvey/Classes/wpg/bfglosl.htm" TargetMode="External"/><Relationship Id="rId11185" Type="http://schemas.openxmlformats.org/officeDocument/2006/relationships/hyperlink" Target="http://www.duke.edu/~charvey/Classes/wpg/bfglosl.htm" TargetMode="External"/><Relationship Id="rId12236" Type="http://schemas.openxmlformats.org/officeDocument/2006/relationships/hyperlink" Target="http://www.duke.edu/~charvey/Classes/wpg/bfglosl.htm" TargetMode="External"/><Relationship Id="rId16857" Type="http://schemas.openxmlformats.org/officeDocument/2006/relationships/hyperlink" Target="http://www.duke.edu/~charvey/Classes/wpg/bfgloss.htm" TargetMode="External"/><Relationship Id="rId20503" Type="http://schemas.openxmlformats.org/officeDocument/2006/relationships/hyperlink" Target="http://www.duke.edu/~charvey/Classes/wpg/bfgloss.htm" TargetMode="External"/><Relationship Id="rId26065" Type="http://schemas.openxmlformats.org/officeDocument/2006/relationships/hyperlink" Target="http://www.duke.edu/~charvey/Classes/wpg/bfgloss.htm" TargetMode="External"/><Relationship Id="rId614" Type="http://schemas.openxmlformats.org/officeDocument/2006/relationships/hyperlink" Target="http://www.duke.edu/~charvey/Classes/wpg/bfglosu.htm" TargetMode="External"/><Relationship Id="rId1244" Type="http://schemas.openxmlformats.org/officeDocument/2006/relationships/hyperlink" Target="http://www.duke.edu/~charvey/Classes/wpg/bfglosc.htm" TargetMode="External"/><Relationship Id="rId5865" Type="http://schemas.openxmlformats.org/officeDocument/2006/relationships/hyperlink" Target="http://www.duke.edu/~charvey/Classes/wpg/bfglosy.htm" TargetMode="External"/><Relationship Id="rId6916" Type="http://schemas.openxmlformats.org/officeDocument/2006/relationships/hyperlink" Target="http://www.duke.edu/~charvey/Classes/wpg/bfglosm.htm" TargetMode="External"/><Relationship Id="rId15459" Type="http://schemas.openxmlformats.org/officeDocument/2006/relationships/hyperlink" Target="http://www.duke.edu/~charvey/Classes/wpg/bfglosc.htm" TargetMode="External"/><Relationship Id="rId17908" Type="http://schemas.openxmlformats.org/officeDocument/2006/relationships/hyperlink" Target="http://www.duke.edu/~charvey/Classes/wpg/bfglost.htm" TargetMode="External"/><Relationship Id="rId19330" Type="http://schemas.openxmlformats.org/officeDocument/2006/relationships/hyperlink" Target="http://www.duke.edu/~charvey/Classes/wpg/bfglosm.htm" TargetMode="External"/><Relationship Id="rId22675" Type="http://schemas.openxmlformats.org/officeDocument/2006/relationships/hyperlink" Target="http://www.duke.edu/~charvey/Classes/wpg/bfglosr.htm" TargetMode="External"/><Relationship Id="rId23726" Type="http://schemas.openxmlformats.org/officeDocument/2006/relationships/hyperlink" Target="http://www.duke.edu/~charvey/Classes/wpg/bfglosf.htm" TargetMode="External"/><Relationship Id="rId4467" Type="http://schemas.openxmlformats.org/officeDocument/2006/relationships/hyperlink" Target="http://www.duke.edu/~charvey/Classes/wpg/bfglosu.htm" TargetMode="External"/><Relationship Id="rId5518" Type="http://schemas.openxmlformats.org/officeDocument/2006/relationships/hyperlink" Target="http://www.duke.edu/~charvey/Classes/wpg/bfglosc.htm" TargetMode="External"/><Relationship Id="rId21277" Type="http://schemas.openxmlformats.org/officeDocument/2006/relationships/hyperlink" Target="http://www.duke.edu/~charvey/Classes/wpg/bfgloso.htm" TargetMode="External"/><Relationship Id="rId22328" Type="http://schemas.openxmlformats.org/officeDocument/2006/relationships/hyperlink" Target="http://www.duke.edu/~charvey/Classes/wpg/bfglose.htm" TargetMode="External"/><Relationship Id="rId3069" Type="http://schemas.openxmlformats.org/officeDocument/2006/relationships/hyperlink" Target="http://www.duke.edu/~charvey/Classes/wpg/bfglosc.htm" TargetMode="External"/><Relationship Id="rId15940" Type="http://schemas.openxmlformats.org/officeDocument/2006/relationships/hyperlink" Target="http://www.duke.edu/~charvey/Classes/wpg/bfglose.htm" TargetMode="External"/><Relationship Id="rId25898" Type="http://schemas.openxmlformats.org/officeDocument/2006/relationships/hyperlink" Target="http://www.duke.edu/~charvey/Classes/wpg/bfglosl.htm" TargetMode="External"/><Relationship Id="rId26949" Type="http://schemas.openxmlformats.org/officeDocument/2006/relationships/hyperlink" Target="http://www.duke.edu/~charvey/Classes/wpg/bfglosi.htm" TargetMode="External"/><Relationship Id="rId13491" Type="http://schemas.openxmlformats.org/officeDocument/2006/relationships/hyperlink" Target="http://www.duke.edu/~charvey/Classes/wpg/bfglosc.htm" TargetMode="External"/><Relationship Id="rId14542" Type="http://schemas.openxmlformats.org/officeDocument/2006/relationships/hyperlink" Target="http://www.duke.edu/~charvey/Classes/wpg/bfglost.htm" TargetMode="External"/><Relationship Id="rId471" Type="http://schemas.openxmlformats.org/officeDocument/2006/relationships/hyperlink" Target="http://www.duke.edu/~charvey/Classes/wpg/bfglosr.htm" TargetMode="External"/><Relationship Id="rId2152" Type="http://schemas.openxmlformats.org/officeDocument/2006/relationships/hyperlink" Target="http://www.duke.edu/~charvey/Classes/wpg/bfglosl.htm" TargetMode="External"/><Relationship Id="rId3550" Type="http://schemas.openxmlformats.org/officeDocument/2006/relationships/hyperlink" Target="http://www.duke.edu/~charvey/Classes/wpg/bfglosc.htm" TargetMode="External"/><Relationship Id="rId4601" Type="http://schemas.openxmlformats.org/officeDocument/2006/relationships/hyperlink" Target="http://www.duke.edu/~charvey/Classes/wpg/bfglosi.htm" TargetMode="External"/><Relationship Id="rId12093" Type="http://schemas.openxmlformats.org/officeDocument/2006/relationships/hyperlink" Target="http://www.duke.edu/~charvey/Classes/wpg/bfglosp.htm" TargetMode="External"/><Relationship Id="rId13144" Type="http://schemas.openxmlformats.org/officeDocument/2006/relationships/hyperlink" Target="http://www.duke.edu/~charvey/Classes/wpg/bfglose.htm" TargetMode="External"/><Relationship Id="rId17765" Type="http://schemas.openxmlformats.org/officeDocument/2006/relationships/hyperlink" Target="http://www.duke.edu/~charvey/Classes/wpg/bfglosi.htm" TargetMode="External"/><Relationship Id="rId18816" Type="http://schemas.openxmlformats.org/officeDocument/2006/relationships/hyperlink" Target="http://www.duke.edu/~charvey/Classes/wpg/bfglosp.htm" TargetMode="External"/><Relationship Id="rId20360" Type="http://schemas.openxmlformats.org/officeDocument/2006/relationships/hyperlink" Target="http://www.duke.edu/~charvey/Classes/wpg/bfglosf.htm" TargetMode="External"/><Relationship Id="rId21411" Type="http://schemas.openxmlformats.org/officeDocument/2006/relationships/hyperlink" Target="http://www.duke.edu/~charvey/Classes/wpg/bfgloss.htm" TargetMode="External"/><Relationship Id="rId24981" Type="http://schemas.openxmlformats.org/officeDocument/2006/relationships/hyperlink" Target="http://www.duke.edu/~charvey/Classes/wpg/bfglosm.htm" TargetMode="External"/><Relationship Id="rId124" Type="http://schemas.openxmlformats.org/officeDocument/2006/relationships/hyperlink" Target="http://www.duke.edu/~charvey/Classes/wpg/bfglosb.htm" TargetMode="External"/><Relationship Id="rId3203" Type="http://schemas.openxmlformats.org/officeDocument/2006/relationships/hyperlink" Target="http://www.duke.edu/~charvey/Classes/wpg/bfgloss.htm" TargetMode="External"/><Relationship Id="rId6773" Type="http://schemas.openxmlformats.org/officeDocument/2006/relationships/hyperlink" Target="http://www.duke.edu/~charvey/Classes/wpg/bfglosq.htm" TargetMode="External"/><Relationship Id="rId7824" Type="http://schemas.openxmlformats.org/officeDocument/2006/relationships/hyperlink" Target="http://www.duke.edu/~charvey/Classes/wpg/bfglosi.htm" TargetMode="External"/><Relationship Id="rId10805" Type="http://schemas.openxmlformats.org/officeDocument/2006/relationships/hyperlink" Target="http://www.duke.edu/~charvey/Classes/wpg/bfgloss.htm" TargetMode="External"/><Relationship Id="rId16367" Type="http://schemas.openxmlformats.org/officeDocument/2006/relationships/hyperlink" Target="http://www.duke.edu/~charvey/Classes/wpg/bfglosi.htm" TargetMode="External"/><Relationship Id="rId17418" Type="http://schemas.openxmlformats.org/officeDocument/2006/relationships/hyperlink" Target="http://www.duke.edu/~charvey/Classes/wpg/bfgloso.htm" TargetMode="External"/><Relationship Id="rId20013" Type="http://schemas.openxmlformats.org/officeDocument/2006/relationships/hyperlink" Target="http://www.duke.edu/~charvey/Classes/wpg/bfglosf.htm" TargetMode="External"/><Relationship Id="rId23583" Type="http://schemas.openxmlformats.org/officeDocument/2006/relationships/hyperlink" Target="http://www.duke.edu/~charvey/Classes/wpg/bfglosp.htm" TargetMode="External"/><Relationship Id="rId24634" Type="http://schemas.openxmlformats.org/officeDocument/2006/relationships/hyperlink" Target="http://www.duke.edu/~charvey/Classes/wpg/bfglosm.htm" TargetMode="External"/><Relationship Id="rId5375" Type="http://schemas.openxmlformats.org/officeDocument/2006/relationships/hyperlink" Target="http://www.duke.edu/~charvey/Classes/wpg/bfglosi.htm" TargetMode="External"/><Relationship Id="rId6426" Type="http://schemas.openxmlformats.org/officeDocument/2006/relationships/hyperlink" Target="http://www.duke.edu/~charvey/Classes/wpg/bfglosc.htm" TargetMode="External"/><Relationship Id="rId9996" Type="http://schemas.openxmlformats.org/officeDocument/2006/relationships/hyperlink" Target="http://www.duke.edu/~charvey/Classes/wpg/bfgloss.htm" TargetMode="External"/><Relationship Id="rId22185" Type="http://schemas.openxmlformats.org/officeDocument/2006/relationships/hyperlink" Target="http://www.duke.edu/~charvey/Classes/wpg/bfglosm.htm" TargetMode="External"/><Relationship Id="rId23236" Type="http://schemas.openxmlformats.org/officeDocument/2006/relationships/hyperlink" Target="http://www.duke.edu/~charvey/Classes/wpg/bfglosd.htm" TargetMode="External"/><Relationship Id="rId1985" Type="http://schemas.openxmlformats.org/officeDocument/2006/relationships/hyperlink" Target="http://www.duke.edu/~charvey/Classes/wpg/bfglosg.htm" TargetMode="External"/><Relationship Id="rId5028" Type="http://schemas.openxmlformats.org/officeDocument/2006/relationships/hyperlink" Target="http://www.duke.edu/~charvey/Classes/wpg/bfglost.htm" TargetMode="External"/><Relationship Id="rId8598" Type="http://schemas.openxmlformats.org/officeDocument/2006/relationships/hyperlink" Target="http://www.duke.edu/~charvey/Classes/wpg/bfglosf.htm" TargetMode="External"/><Relationship Id="rId9649" Type="http://schemas.openxmlformats.org/officeDocument/2006/relationships/hyperlink" Target="http://www.duke.edu/~charvey/Classes/wpg/bfglosi.htm" TargetMode="External"/><Relationship Id="rId11579" Type="http://schemas.openxmlformats.org/officeDocument/2006/relationships/hyperlink" Target="http://www.duke.edu/~charvey/Classes/wpg/bfglosa.htm" TargetMode="External"/><Relationship Id="rId12977" Type="http://schemas.openxmlformats.org/officeDocument/2006/relationships/hyperlink" Target="http://www.duke.edu/~charvey/Classes/wpg/bfgloss.htm" TargetMode="External"/><Relationship Id="rId26459" Type="http://schemas.openxmlformats.org/officeDocument/2006/relationships/hyperlink" Target="http://www.duke.edu/~charvey/Classes/wpg/bfgloso.htm" TargetMode="External"/><Relationship Id="rId1638" Type="http://schemas.openxmlformats.org/officeDocument/2006/relationships/hyperlink" Target="http://www.duke.edu/~charvey/Classes/wpg/bfglosd.htm" TargetMode="External"/><Relationship Id="rId14052" Type="http://schemas.openxmlformats.org/officeDocument/2006/relationships/hyperlink" Target="http://www.duke.edu/~charvey/Classes/wpg/bfglost.htm" TargetMode="External"/><Relationship Id="rId15103" Type="http://schemas.openxmlformats.org/officeDocument/2006/relationships/hyperlink" Target="http://www.duke.edu/~charvey/Classes/wpg/bfglosc.htm" TargetMode="External"/><Relationship Id="rId15450" Type="http://schemas.openxmlformats.org/officeDocument/2006/relationships/hyperlink" Target="http://www.duke.edu/~charvey/Classes/wpg/bfglosn.htm" TargetMode="External"/><Relationship Id="rId16501" Type="http://schemas.openxmlformats.org/officeDocument/2006/relationships/hyperlink" Target="http://www.duke.edu/~charvey/Classes/wpg/bfgloso.htm" TargetMode="External"/><Relationship Id="rId3060" Type="http://schemas.openxmlformats.org/officeDocument/2006/relationships/hyperlink" Target="http://www.duke.edu/~charvey/Classes/wpg/bfglosi.htm" TargetMode="External"/><Relationship Id="rId4111" Type="http://schemas.openxmlformats.org/officeDocument/2006/relationships/hyperlink" Target="http://www.duke.edu/~charvey/Classes/wpg/bfglosc.htm" TargetMode="External"/><Relationship Id="rId18673" Type="http://schemas.openxmlformats.org/officeDocument/2006/relationships/hyperlink" Target="http://www.duke.edu/~charvey/Classes/wpg/bfglosf.htm" TargetMode="External"/><Relationship Id="rId19724" Type="http://schemas.openxmlformats.org/officeDocument/2006/relationships/hyperlink" Target="http://www.duke.edu/~charvey/Classes/wpg/bfglosa.htm" TargetMode="External"/><Relationship Id="rId26940" Type="http://schemas.openxmlformats.org/officeDocument/2006/relationships/hyperlink" Target="http://www.duke.edu/~charvey/Classes/wpg/bfglosn.htm" TargetMode="External"/><Relationship Id="rId6283" Type="http://schemas.openxmlformats.org/officeDocument/2006/relationships/hyperlink" Target="http://www.duke.edu/~charvey/Classes/wpg/bfglose.htm" TargetMode="External"/><Relationship Id="rId7681" Type="http://schemas.openxmlformats.org/officeDocument/2006/relationships/hyperlink" Target="http://www.duke.edu/~charvey/Classes/wpg/bfglost.htm" TargetMode="External"/><Relationship Id="rId8732" Type="http://schemas.openxmlformats.org/officeDocument/2006/relationships/hyperlink" Target="http://www.duke.edu/~charvey/Classes/wpg/bfgloss.htm" TargetMode="External"/><Relationship Id="rId10662" Type="http://schemas.openxmlformats.org/officeDocument/2006/relationships/hyperlink" Target="http://www.duke.edu/~charvey/Classes/wpg/bfglosm.htm" TargetMode="External"/><Relationship Id="rId11713" Type="http://schemas.openxmlformats.org/officeDocument/2006/relationships/hyperlink" Target="http://www.duke.edu/~charvey/Classes/wpg/bfglosv.htm" TargetMode="External"/><Relationship Id="rId17275" Type="http://schemas.openxmlformats.org/officeDocument/2006/relationships/hyperlink" Target="http://www.duke.edu/~charvey/Classes/wpg/bfglosi.htm" TargetMode="External"/><Relationship Id="rId18326" Type="http://schemas.openxmlformats.org/officeDocument/2006/relationships/hyperlink" Target="http://www.duke.edu/~charvey/Classes/wpg/bfglosd.htm" TargetMode="External"/><Relationship Id="rId24491" Type="http://schemas.openxmlformats.org/officeDocument/2006/relationships/hyperlink" Target="http://www.duke.edu/~charvey/Classes/wpg/bfglosf.htm" TargetMode="External"/><Relationship Id="rId25542" Type="http://schemas.openxmlformats.org/officeDocument/2006/relationships/hyperlink" Target="http://www.duke.edu/~charvey/Classes/wpg/bfgloss.htm" TargetMode="External"/><Relationship Id="rId7334" Type="http://schemas.openxmlformats.org/officeDocument/2006/relationships/hyperlink" Target="http://www.duke.edu/~charvey/Classes/wpg/bfglosp.htm" TargetMode="External"/><Relationship Id="rId10315" Type="http://schemas.openxmlformats.org/officeDocument/2006/relationships/hyperlink" Target="http://www.duke.edu/~charvey/Classes/wpg/bfglosc.htm" TargetMode="External"/><Relationship Id="rId13885" Type="http://schemas.openxmlformats.org/officeDocument/2006/relationships/hyperlink" Target="http://www.duke.edu/~charvey/Classes/wpg/bfglosc.htm" TargetMode="External"/><Relationship Id="rId14936" Type="http://schemas.openxmlformats.org/officeDocument/2006/relationships/hyperlink" Target="http://www.duke.edu/~charvey/Classes/wpg/bfglosc.htm" TargetMode="External"/><Relationship Id="rId23093" Type="http://schemas.openxmlformats.org/officeDocument/2006/relationships/hyperlink" Target="http://www.duke.edu/~charvey/Classes/wpg/bfglosb.htm" TargetMode="External"/><Relationship Id="rId24144" Type="http://schemas.openxmlformats.org/officeDocument/2006/relationships/hyperlink" Target="http://www.duke.edu/~charvey/Classes/wpg/bfglosc.htm" TargetMode="External"/><Relationship Id="rId2893" Type="http://schemas.openxmlformats.org/officeDocument/2006/relationships/hyperlink" Target="http://www.duke.edu/~charvey/Classes/wpg/bfglosi.htm" TargetMode="External"/><Relationship Id="rId3944" Type="http://schemas.openxmlformats.org/officeDocument/2006/relationships/hyperlink" Target="http://www.duke.edu/~charvey/Classes/wpg/bfglosu.htm" TargetMode="External"/><Relationship Id="rId12487" Type="http://schemas.openxmlformats.org/officeDocument/2006/relationships/hyperlink" Target="http://www.duke.edu/~charvey/Classes/wpg/bfglosc.htm" TargetMode="External"/><Relationship Id="rId13538" Type="http://schemas.openxmlformats.org/officeDocument/2006/relationships/hyperlink" Target="http://www.duke.edu/~charvey/Classes/wpg/bfglosp.htm" TargetMode="External"/><Relationship Id="rId20754" Type="http://schemas.openxmlformats.org/officeDocument/2006/relationships/hyperlink" Target="http://www.duke.edu/~charvey/Classes/wpg/bfglosr.htm" TargetMode="External"/><Relationship Id="rId21805" Type="http://schemas.openxmlformats.org/officeDocument/2006/relationships/hyperlink" Target="http://www.duke.edu/~charvey/Classes/wpg/bfgloss.htm" TargetMode="External"/><Relationship Id="rId865" Type="http://schemas.openxmlformats.org/officeDocument/2006/relationships/hyperlink" Target="http://www.duke.edu/~charvey/Classes/wpg/bfglosa.htm" TargetMode="External"/><Relationship Id="rId1495" Type="http://schemas.openxmlformats.org/officeDocument/2006/relationships/hyperlink" Target="http://www.duke.edu/~charvey/Classes/wpg/bfgloso.htm" TargetMode="External"/><Relationship Id="rId2546" Type="http://schemas.openxmlformats.org/officeDocument/2006/relationships/hyperlink" Target="http://www.duke.edu/~charvey/Classes/wpg/bfglost.htm" TargetMode="External"/><Relationship Id="rId9159" Type="http://schemas.openxmlformats.org/officeDocument/2006/relationships/hyperlink" Target="http://www.duke.edu/~charvey/Classes/wpg/bfglosy.htm" TargetMode="External"/><Relationship Id="rId11089" Type="http://schemas.openxmlformats.org/officeDocument/2006/relationships/hyperlink" Target="http://www.duke.edu/~charvey/Classes/wpg/bfglosm.htm" TargetMode="External"/><Relationship Id="rId16011" Type="http://schemas.openxmlformats.org/officeDocument/2006/relationships/hyperlink" Target="http://www.duke.edu/~charvey/Classes/wpg/bfglosb.htm" TargetMode="External"/><Relationship Id="rId20407" Type="http://schemas.openxmlformats.org/officeDocument/2006/relationships/hyperlink" Target="http://www.duke.edu/~charvey/Classes/wpg/bfgloss.htm" TargetMode="External"/><Relationship Id="rId518" Type="http://schemas.openxmlformats.org/officeDocument/2006/relationships/hyperlink" Target="http://www.duke.edu/~charvey/Classes/wpg/bfglosp.htm" TargetMode="External"/><Relationship Id="rId1148" Type="http://schemas.openxmlformats.org/officeDocument/2006/relationships/hyperlink" Target="http://www.duke.edu/~charvey/Classes/wpg/bfglosa.htm" TargetMode="External"/><Relationship Id="rId5769" Type="http://schemas.openxmlformats.org/officeDocument/2006/relationships/hyperlink" Target="http://www.duke.edu/~charvey/Classes/wpg/bfglosb.htm" TargetMode="External"/><Relationship Id="rId9640" Type="http://schemas.openxmlformats.org/officeDocument/2006/relationships/hyperlink" Target="http://www.duke.edu/~charvey/Classes/wpg/bfglosa.htm" TargetMode="External"/><Relationship Id="rId18183" Type="http://schemas.openxmlformats.org/officeDocument/2006/relationships/hyperlink" Target="http://www.duke.edu/~charvey/Classes/wpg/bfglosr.htm" TargetMode="External"/><Relationship Id="rId19234" Type="http://schemas.openxmlformats.org/officeDocument/2006/relationships/hyperlink" Target="http://www.duke.edu/~charvey/Classes/wpg/bfglosm.htm" TargetMode="External"/><Relationship Id="rId19581" Type="http://schemas.openxmlformats.org/officeDocument/2006/relationships/hyperlink" Target="http://www.duke.edu/~charvey/Classes/wpg/bfglosb.htm" TargetMode="External"/><Relationship Id="rId22579" Type="http://schemas.openxmlformats.org/officeDocument/2006/relationships/hyperlink" Target="http://www.duke.edu/~charvey/Classes/wpg/bfgloso.htm" TargetMode="External"/><Relationship Id="rId23977" Type="http://schemas.openxmlformats.org/officeDocument/2006/relationships/hyperlink" Target="http://www.duke.edu/~charvey/Classes/wpg/bfgloss.htm" TargetMode="External"/><Relationship Id="rId26450" Type="http://schemas.openxmlformats.org/officeDocument/2006/relationships/hyperlink" Target="http://www.duke.edu/~charvey/Classes/wpg/bfglosc.htm" TargetMode="External"/><Relationship Id="rId7191" Type="http://schemas.openxmlformats.org/officeDocument/2006/relationships/hyperlink" Target="http://www.duke.edu/~charvey/Classes/wpg/bfgloss.htm" TargetMode="External"/><Relationship Id="rId8242" Type="http://schemas.openxmlformats.org/officeDocument/2006/relationships/hyperlink" Target="http://www.duke.edu/~charvey/Classes/wpg/bfglosp.htm" TargetMode="External"/><Relationship Id="rId11570" Type="http://schemas.openxmlformats.org/officeDocument/2006/relationships/hyperlink" Target="http://www.duke.edu/~charvey/Classes/wpg/bfglosm.htm" TargetMode="External"/><Relationship Id="rId12621" Type="http://schemas.openxmlformats.org/officeDocument/2006/relationships/hyperlink" Target="http://www.duke.edu/~charvey/Classes/wpg/bfglosp.htm" TargetMode="External"/><Relationship Id="rId25052" Type="http://schemas.openxmlformats.org/officeDocument/2006/relationships/hyperlink" Target="http://www.duke.edu/~charvey/Classes/wpg/bfglost.htm" TargetMode="External"/><Relationship Id="rId26103" Type="http://schemas.openxmlformats.org/officeDocument/2006/relationships/hyperlink" Target="http://www.duke.edu/~charvey/Classes/wpg/bfglosp.htm" TargetMode="External"/><Relationship Id="rId10172" Type="http://schemas.openxmlformats.org/officeDocument/2006/relationships/hyperlink" Target="http://www.duke.edu/~charvey/Classes/wpg/bfglosm.htm" TargetMode="External"/><Relationship Id="rId11223" Type="http://schemas.openxmlformats.org/officeDocument/2006/relationships/hyperlink" Target="http://www.duke.edu/~charvey/Classes/wpg/bfgloss.htm" TargetMode="External"/><Relationship Id="rId14793" Type="http://schemas.openxmlformats.org/officeDocument/2006/relationships/hyperlink" Target="http://www.duke.edu/~charvey/Classes/wpg/bfglosm.htm" TargetMode="External"/><Relationship Id="rId15844" Type="http://schemas.openxmlformats.org/officeDocument/2006/relationships/hyperlink" Target="http://www.duke.edu/~charvey/Classes/wpg/bfglosc.htm" TargetMode="External"/><Relationship Id="rId4852" Type="http://schemas.openxmlformats.org/officeDocument/2006/relationships/hyperlink" Target="http://www.duke.edu/~charvey/Classes/wpg/bfglosr.htm" TargetMode="External"/><Relationship Id="rId5903" Type="http://schemas.openxmlformats.org/officeDocument/2006/relationships/hyperlink" Target="http://www.duke.edu/~charvey/Classes/wpg/bfglosb.htm" TargetMode="External"/><Relationship Id="rId13395" Type="http://schemas.openxmlformats.org/officeDocument/2006/relationships/hyperlink" Target="http://www.duke.edu/~charvey/Classes/wpg/bfglosi.htm" TargetMode="External"/><Relationship Id="rId14446" Type="http://schemas.openxmlformats.org/officeDocument/2006/relationships/hyperlink" Target="http://www.duke.edu/~charvey/Classes/wpg/bfgloss.htm" TargetMode="External"/><Relationship Id="rId21662" Type="http://schemas.openxmlformats.org/officeDocument/2006/relationships/hyperlink" Target="http://www.duke.edu/~charvey/Classes/wpg/bfglost.htm" TargetMode="External"/><Relationship Id="rId22713" Type="http://schemas.openxmlformats.org/officeDocument/2006/relationships/hyperlink" Target="http://www.duke.edu/~charvey/Classes/wpg/bfglosi.htm" TargetMode="External"/><Relationship Id="rId3454" Type="http://schemas.openxmlformats.org/officeDocument/2006/relationships/hyperlink" Target="http://www.duke.edu/~charvey/Classes/wpg/bfglosb.htm" TargetMode="External"/><Relationship Id="rId4505" Type="http://schemas.openxmlformats.org/officeDocument/2006/relationships/hyperlink" Target="http://www.duke.edu/~charvey/Classes/wpg/bfglosc.htm" TargetMode="External"/><Relationship Id="rId13048" Type="http://schemas.openxmlformats.org/officeDocument/2006/relationships/hyperlink" Target="http://www.duke.edu/~charvey/Classes/wpg/bfglosf.htm" TargetMode="External"/><Relationship Id="rId17669" Type="http://schemas.openxmlformats.org/officeDocument/2006/relationships/hyperlink" Target="http://www.duke.edu/~charvey/Classes/wpg/bfglosd.htm" TargetMode="External"/><Relationship Id="rId20264" Type="http://schemas.openxmlformats.org/officeDocument/2006/relationships/hyperlink" Target="http://www.duke.edu/~charvey/Classes/wpg/bfglosm.htm" TargetMode="External"/><Relationship Id="rId21315" Type="http://schemas.openxmlformats.org/officeDocument/2006/relationships/hyperlink" Target="http://www.duke.edu/~charvey/Classes/wpg/bfglosb.htm" TargetMode="External"/><Relationship Id="rId24885" Type="http://schemas.openxmlformats.org/officeDocument/2006/relationships/hyperlink" Target="http://www.duke.edu/~charvey/Classes/wpg/bfgloss.htm" TargetMode="External"/><Relationship Id="rId25936" Type="http://schemas.openxmlformats.org/officeDocument/2006/relationships/hyperlink" Target="http://www.duke.edu/~charvey/Classes/wpg/bfglosu.htm" TargetMode="External"/><Relationship Id="rId375" Type="http://schemas.openxmlformats.org/officeDocument/2006/relationships/hyperlink" Target="http://www.duke.edu/~charvey/Classes/wpg/bfgloss.htm" TargetMode="External"/><Relationship Id="rId2056" Type="http://schemas.openxmlformats.org/officeDocument/2006/relationships/hyperlink" Target="http://www.duke.edu/~charvey/Classes/wpg/bfglosh.htm" TargetMode="External"/><Relationship Id="rId3107" Type="http://schemas.openxmlformats.org/officeDocument/2006/relationships/hyperlink" Target="http://www.duke.edu/~charvey/Classes/wpg/bfglosu.htm" TargetMode="External"/><Relationship Id="rId6677" Type="http://schemas.openxmlformats.org/officeDocument/2006/relationships/hyperlink" Target="http://www.duke.edu/~charvey/Classes/wpg/bfglosi.htm" TargetMode="External"/><Relationship Id="rId7728" Type="http://schemas.openxmlformats.org/officeDocument/2006/relationships/hyperlink" Target="http://www.duke.edu/~charvey/Classes/wpg/bfglosy.htm" TargetMode="External"/><Relationship Id="rId19091" Type="http://schemas.openxmlformats.org/officeDocument/2006/relationships/hyperlink" Target="http://www.duke.edu/~charvey/Classes/wpg/bfglosp.htm" TargetMode="External"/><Relationship Id="rId23487" Type="http://schemas.openxmlformats.org/officeDocument/2006/relationships/hyperlink" Target="http://www.duke.edu/~charvey/Classes/wpg/bfglosp.htm" TargetMode="External"/><Relationship Id="rId24538" Type="http://schemas.openxmlformats.org/officeDocument/2006/relationships/hyperlink" Target="http://www.duke.edu/~charvey/Classes/wpg/bfgloss.htm" TargetMode="External"/><Relationship Id="rId5279" Type="http://schemas.openxmlformats.org/officeDocument/2006/relationships/hyperlink" Target="http://www.duke.edu/~charvey/Classes/wpg/bfgloss.htm" TargetMode="External"/><Relationship Id="rId9150" Type="http://schemas.openxmlformats.org/officeDocument/2006/relationships/hyperlink" Target="http://www.duke.edu/~charvey/Classes/wpg/bfglosl.htm" TargetMode="External"/><Relationship Id="rId10709" Type="http://schemas.openxmlformats.org/officeDocument/2006/relationships/hyperlink" Target="http://www.duke.edu/~charvey/Classes/wpg/bfglosl.htm" TargetMode="External"/><Relationship Id="rId11080" Type="http://schemas.openxmlformats.org/officeDocument/2006/relationships/hyperlink" Target="http://www.duke.edu/~charvey/Classes/wpg/bfgloss.htm" TargetMode="External"/><Relationship Id="rId12131" Type="http://schemas.openxmlformats.org/officeDocument/2006/relationships/hyperlink" Target="http://www.duke.edu/~charvey/Classes/wpg/bfglosn.htm" TargetMode="External"/><Relationship Id="rId22089" Type="http://schemas.openxmlformats.org/officeDocument/2006/relationships/hyperlink" Target="http://www.duke.edu/~charvey/Classes/wpg/bfgloss.htm" TargetMode="External"/><Relationship Id="rId16752" Type="http://schemas.openxmlformats.org/officeDocument/2006/relationships/hyperlink" Target="http://www.duke.edu/~charvey/Classes/wpg/bfglosb.htm" TargetMode="External"/><Relationship Id="rId17803" Type="http://schemas.openxmlformats.org/officeDocument/2006/relationships/hyperlink" Target="http://www.duke.edu/~charvey/Classes/wpg/bfglosm.htm" TargetMode="External"/><Relationship Id="rId1889" Type="http://schemas.openxmlformats.org/officeDocument/2006/relationships/hyperlink" Target="http://www.duke.edu/~charvey/Classes/wpg/bfglosy.htm" TargetMode="External"/><Relationship Id="rId4362" Type="http://schemas.openxmlformats.org/officeDocument/2006/relationships/hyperlink" Target="http://www.duke.edu/~charvey/Classes/wpg/bfglost.htm" TargetMode="External"/><Relationship Id="rId5760" Type="http://schemas.openxmlformats.org/officeDocument/2006/relationships/hyperlink" Target="http://www.duke.edu/~charvey/Classes/wpg/bfglosc.htm" TargetMode="External"/><Relationship Id="rId6811" Type="http://schemas.openxmlformats.org/officeDocument/2006/relationships/hyperlink" Target="http://www.duke.edu/~charvey/Classes/wpg/bfgloso.htm" TargetMode="External"/><Relationship Id="rId15354" Type="http://schemas.openxmlformats.org/officeDocument/2006/relationships/hyperlink" Target="http://www.duke.edu/~charvey/Classes/wpg/bfglosc.htm" TargetMode="External"/><Relationship Id="rId16405" Type="http://schemas.openxmlformats.org/officeDocument/2006/relationships/hyperlink" Target="http://www.duke.edu/~charvey/Classes/wpg/bfglosi.htm" TargetMode="External"/><Relationship Id="rId19975" Type="http://schemas.openxmlformats.org/officeDocument/2006/relationships/hyperlink" Target="http://www.duke.edu/~charvey/Classes/wpg/bfglosb.htm" TargetMode="External"/><Relationship Id="rId22570" Type="http://schemas.openxmlformats.org/officeDocument/2006/relationships/hyperlink" Target="http://www.duke.edu/~charvey/Classes/wpg/bfglosi.htm" TargetMode="External"/><Relationship Id="rId23621" Type="http://schemas.openxmlformats.org/officeDocument/2006/relationships/hyperlink" Target="http://www.duke.edu/~charvey/Classes/wpg/bfglosp.htm" TargetMode="External"/><Relationship Id="rId4015" Type="http://schemas.openxmlformats.org/officeDocument/2006/relationships/hyperlink" Target="http://www.duke.edu/~charvey/Classes/wpg/bfglosr.htm" TargetMode="External"/><Relationship Id="rId5413" Type="http://schemas.openxmlformats.org/officeDocument/2006/relationships/hyperlink" Target="http://www.duke.edu/~charvey/Classes/wpg/bfglosp.htm" TargetMode="External"/><Relationship Id="rId8983" Type="http://schemas.openxmlformats.org/officeDocument/2006/relationships/hyperlink" Target="http://www.duke.edu/~charvey/Classes/wpg/bfgloss.htm" TargetMode="External"/><Relationship Id="rId11964" Type="http://schemas.openxmlformats.org/officeDocument/2006/relationships/hyperlink" Target="http://www.duke.edu/~charvey/Classes/wpg/bfglosp.htm" TargetMode="External"/><Relationship Id="rId15007" Type="http://schemas.openxmlformats.org/officeDocument/2006/relationships/hyperlink" Target="http://www.duke.edu/~charvey/Classes/wpg/bfglosi.htm" TargetMode="External"/><Relationship Id="rId18577" Type="http://schemas.openxmlformats.org/officeDocument/2006/relationships/hyperlink" Target="http://www.duke.edu/~charvey/Classes/wpg/bfglosc.htm" TargetMode="External"/><Relationship Id="rId19628" Type="http://schemas.openxmlformats.org/officeDocument/2006/relationships/hyperlink" Target="http://www.duke.edu/~charvey/Classes/wpg/bfglosa.htm" TargetMode="External"/><Relationship Id="rId21172" Type="http://schemas.openxmlformats.org/officeDocument/2006/relationships/hyperlink" Target="http://www.duke.edu/~charvey/Classes/wpg/bfglosr.htm" TargetMode="External"/><Relationship Id="rId22223" Type="http://schemas.openxmlformats.org/officeDocument/2006/relationships/hyperlink" Target="http://www.duke.edu/~charvey/Classes/wpg/bfglosm.htm" TargetMode="External"/><Relationship Id="rId25793" Type="http://schemas.openxmlformats.org/officeDocument/2006/relationships/hyperlink" Target="http://www.duke.edu/~charvey/Classes/wpg/bfgloss.htm" TargetMode="External"/><Relationship Id="rId26844" Type="http://schemas.openxmlformats.org/officeDocument/2006/relationships/hyperlink" Target="http://www.duke.edu/~charvey/Classes/wpg/bfglose.htm" TargetMode="External"/><Relationship Id="rId7585" Type="http://schemas.openxmlformats.org/officeDocument/2006/relationships/hyperlink" Target="http://www.duke.edu/~charvey/Classes/wpg/bfglose.htm" TargetMode="External"/><Relationship Id="rId8636" Type="http://schemas.openxmlformats.org/officeDocument/2006/relationships/hyperlink" Target="http://www.duke.edu/~charvey/Classes/wpg/bfgloso.htm" TargetMode="External"/><Relationship Id="rId10566" Type="http://schemas.openxmlformats.org/officeDocument/2006/relationships/hyperlink" Target="http://www.duke.edu/~charvey/Classes/wpg/bfglosb.htm" TargetMode="External"/><Relationship Id="rId11617" Type="http://schemas.openxmlformats.org/officeDocument/2006/relationships/hyperlink" Target="http://www.duke.edu/~charvey/Classes/wpg/bfglosb.htm" TargetMode="External"/><Relationship Id="rId17179" Type="http://schemas.openxmlformats.org/officeDocument/2006/relationships/hyperlink" Target="http://www.duke.edu/~charvey/Classes/wpg/bfgloso.htm" TargetMode="External"/><Relationship Id="rId24395" Type="http://schemas.openxmlformats.org/officeDocument/2006/relationships/hyperlink" Target="http://www.duke.edu/~charvey/Classes/wpg/bfglosb.htm" TargetMode="External"/><Relationship Id="rId25446" Type="http://schemas.openxmlformats.org/officeDocument/2006/relationships/hyperlink" Target="http://www.duke.edu/~charvey/Classes/wpg/bfglosl.htm" TargetMode="External"/><Relationship Id="rId6187" Type="http://schemas.openxmlformats.org/officeDocument/2006/relationships/hyperlink" Target="http://www.duke.edu/~charvey/Classes/wpg/bfglost.htm" TargetMode="External"/><Relationship Id="rId7238" Type="http://schemas.openxmlformats.org/officeDocument/2006/relationships/hyperlink" Target="http://www.duke.edu/~charvey/Classes/wpg/bfglosm.htm" TargetMode="External"/><Relationship Id="rId10219" Type="http://schemas.openxmlformats.org/officeDocument/2006/relationships/hyperlink" Target="http://www.duke.edu/~charvey/Classes/wpg/bfglosn.htm" TargetMode="External"/><Relationship Id="rId13789" Type="http://schemas.openxmlformats.org/officeDocument/2006/relationships/hyperlink" Target="http://www.duke.edu/~charvey/Classes/wpg/bfglosn.htm" TargetMode="External"/><Relationship Id="rId24048" Type="http://schemas.openxmlformats.org/officeDocument/2006/relationships/hyperlink" Target="http://www.duke.edu/~charvey/Classes/wpg/bfglost.htm" TargetMode="External"/><Relationship Id="rId2797" Type="http://schemas.openxmlformats.org/officeDocument/2006/relationships/hyperlink" Target="http://www.duke.edu/~charvey/Classes/wpg/bfglose.htm" TargetMode="External"/><Relationship Id="rId3848" Type="http://schemas.openxmlformats.org/officeDocument/2006/relationships/hyperlink" Target="http://www.duke.edu/~charvey/Classes/wpg/bfglosa.htm" TargetMode="External"/><Relationship Id="rId16262" Type="http://schemas.openxmlformats.org/officeDocument/2006/relationships/hyperlink" Target="http://www.duke.edu/~charvey/Classes/wpg/bfglosb.htm" TargetMode="External"/><Relationship Id="rId17313" Type="http://schemas.openxmlformats.org/officeDocument/2006/relationships/hyperlink" Target="http://www.duke.edu/~charvey/Classes/wpg/bfglosr.htm" TargetMode="External"/><Relationship Id="rId17660" Type="http://schemas.openxmlformats.org/officeDocument/2006/relationships/hyperlink" Target="http://www.duke.edu/~charvey/Classes/wpg/bfglosl.htm" TargetMode="External"/><Relationship Id="rId18711" Type="http://schemas.openxmlformats.org/officeDocument/2006/relationships/hyperlink" Target="http://www.duke.edu/~charvey/Classes/wpg/bfglosb.htm" TargetMode="External"/><Relationship Id="rId20658" Type="http://schemas.openxmlformats.org/officeDocument/2006/relationships/hyperlink" Target="http://www.duke.edu/~charvey/Classes/wpg/bfglosf.htm" TargetMode="External"/><Relationship Id="rId769" Type="http://schemas.openxmlformats.org/officeDocument/2006/relationships/hyperlink" Target="http://www.duke.edu/~charvey/Classes/wpg/bfglost.htm" TargetMode="External"/><Relationship Id="rId1399" Type="http://schemas.openxmlformats.org/officeDocument/2006/relationships/hyperlink" Target="http://www.duke.edu/~charvey/Classes/wpg/bfglosq.htm" TargetMode="External"/><Relationship Id="rId5270" Type="http://schemas.openxmlformats.org/officeDocument/2006/relationships/hyperlink" Target="http://www.duke.edu/~charvey/Classes/wpg/bfglose.htm" TargetMode="External"/><Relationship Id="rId6321" Type="http://schemas.openxmlformats.org/officeDocument/2006/relationships/hyperlink" Target="http://www.duke.edu/~charvey/Classes/wpg/bfglosr.htm" TargetMode="External"/><Relationship Id="rId10700" Type="http://schemas.openxmlformats.org/officeDocument/2006/relationships/hyperlink" Target="http://www.duke.edu/~charvey/Classes/wpg/bfglosu.htm" TargetMode="External"/><Relationship Id="rId21709" Type="http://schemas.openxmlformats.org/officeDocument/2006/relationships/hyperlink" Target="http://www.duke.edu/~charvey/Classes/wpg/bfglosi.htm" TargetMode="External"/><Relationship Id="rId22080" Type="http://schemas.openxmlformats.org/officeDocument/2006/relationships/hyperlink" Target="http://www.duke.edu/~charvey/Classes/wpg/bfglosm.htm" TargetMode="External"/><Relationship Id="rId23131" Type="http://schemas.openxmlformats.org/officeDocument/2006/relationships/hyperlink" Target="http://www.duke.edu/~charvey/Classes/wpg/bfglost.htm" TargetMode="External"/><Relationship Id="rId8493" Type="http://schemas.openxmlformats.org/officeDocument/2006/relationships/hyperlink" Target="http://www.duke.edu/~charvey/Classes/wpg/bfglosp.htm" TargetMode="External"/><Relationship Id="rId9891" Type="http://schemas.openxmlformats.org/officeDocument/2006/relationships/hyperlink" Target="http://www.duke.edu/~charvey/Classes/wpg/bfglosi.htm" TargetMode="External"/><Relationship Id="rId12872" Type="http://schemas.openxmlformats.org/officeDocument/2006/relationships/hyperlink" Target="http://www.duke.edu/~charvey/Classes/wpg/bfglosp.htm" TargetMode="External"/><Relationship Id="rId13923" Type="http://schemas.openxmlformats.org/officeDocument/2006/relationships/hyperlink" Target="http://www.duke.edu/~charvey/Classes/wpg/bfglosu.htm" TargetMode="External"/><Relationship Id="rId18087" Type="http://schemas.openxmlformats.org/officeDocument/2006/relationships/hyperlink" Target="http://www.duke.edu/~charvey/Classes/wpg/bfglost.htm" TargetMode="External"/><Relationship Id="rId19485" Type="http://schemas.openxmlformats.org/officeDocument/2006/relationships/hyperlink" Target="http://www.duke.edu/~charvey/Classes/wpg/bfglosc.htm" TargetMode="External"/><Relationship Id="rId1880" Type="http://schemas.openxmlformats.org/officeDocument/2006/relationships/hyperlink" Target="http://www.duke.edu/~charvey/Classes/wpg/bfglosm.htm" TargetMode="External"/><Relationship Id="rId2931" Type="http://schemas.openxmlformats.org/officeDocument/2006/relationships/hyperlink" Target="http://www.duke.edu/~charvey/Classes/wpg/bfglosb.htm" TargetMode="External"/><Relationship Id="rId7095" Type="http://schemas.openxmlformats.org/officeDocument/2006/relationships/hyperlink" Target="http://www.duke.edu/~charvey/Classes/wpg/bfgloss.htm" TargetMode="External"/><Relationship Id="rId8146" Type="http://schemas.openxmlformats.org/officeDocument/2006/relationships/hyperlink" Target="http://www.duke.edu/~charvey/Classes/wpg/bfglosm.htm" TargetMode="External"/><Relationship Id="rId9544" Type="http://schemas.openxmlformats.org/officeDocument/2006/relationships/hyperlink" Target="http://www.duke.edu/~charvey/Classes/wpg/bfgloss.htm" TargetMode="External"/><Relationship Id="rId11474" Type="http://schemas.openxmlformats.org/officeDocument/2006/relationships/hyperlink" Target="http://www.duke.edu/~charvey/Classes/wpg/bfgloss.htm" TargetMode="External"/><Relationship Id="rId12525" Type="http://schemas.openxmlformats.org/officeDocument/2006/relationships/hyperlink" Target="http://www.duke.edu/~charvey/Classes/wpg/bfglosi.htm" TargetMode="External"/><Relationship Id="rId19138" Type="http://schemas.openxmlformats.org/officeDocument/2006/relationships/hyperlink" Target="http://www.duke.edu/~charvey/Classes/wpg/bfglosc.htm" TargetMode="External"/><Relationship Id="rId26354" Type="http://schemas.openxmlformats.org/officeDocument/2006/relationships/hyperlink" Target="http://www.duke.edu/~charvey/Classes/wpg/bfglosd.htm" TargetMode="External"/><Relationship Id="rId903" Type="http://schemas.openxmlformats.org/officeDocument/2006/relationships/hyperlink" Target="http://www.duke.edu/~charvey/Classes/wpg/bfglosa.htm" TargetMode="External"/><Relationship Id="rId1533" Type="http://schemas.openxmlformats.org/officeDocument/2006/relationships/hyperlink" Target="http://www.duke.edu/~charvey/Classes/wpg/bfglost.htm" TargetMode="External"/><Relationship Id="rId10076" Type="http://schemas.openxmlformats.org/officeDocument/2006/relationships/hyperlink" Target="http://www.duke.edu/~charvey/Classes/wpg/bfgloso.htm" TargetMode="External"/><Relationship Id="rId11127" Type="http://schemas.openxmlformats.org/officeDocument/2006/relationships/hyperlink" Target="http://www.duke.edu/~charvey/Classes/wpg/bfglosc.htm" TargetMode="External"/><Relationship Id="rId14697" Type="http://schemas.openxmlformats.org/officeDocument/2006/relationships/hyperlink" Target="http://www.duke.edu/~charvey/Classes/wpg/bfglosf.htm" TargetMode="External"/><Relationship Id="rId15748" Type="http://schemas.openxmlformats.org/officeDocument/2006/relationships/hyperlink" Target="http://www.duke.edu/~charvey/Classes/wpg/bfglosd.htm" TargetMode="External"/><Relationship Id="rId22964" Type="http://schemas.openxmlformats.org/officeDocument/2006/relationships/hyperlink" Target="http://www.duke.edu/~charvey/Classes/wpg/bfglosm.htm" TargetMode="External"/><Relationship Id="rId26007" Type="http://schemas.openxmlformats.org/officeDocument/2006/relationships/hyperlink" Target="http://www.duke.edu/~charvey/Classes/wpg/bfglosd.htm" TargetMode="External"/><Relationship Id="rId4756" Type="http://schemas.openxmlformats.org/officeDocument/2006/relationships/hyperlink" Target="http://www.duke.edu/~charvey/Classes/wpg/bfglosl.htm" TargetMode="External"/><Relationship Id="rId5807" Type="http://schemas.openxmlformats.org/officeDocument/2006/relationships/hyperlink" Target="http://www.duke.edu/~charvey/Classes/wpg/bfglosd.htm" TargetMode="External"/><Relationship Id="rId13299" Type="http://schemas.openxmlformats.org/officeDocument/2006/relationships/hyperlink" Target="http://www.duke.edu/~charvey/Classes/wpg/bfglosd.htm" TargetMode="External"/><Relationship Id="rId17170" Type="http://schemas.openxmlformats.org/officeDocument/2006/relationships/hyperlink" Target="http://www.duke.edu/~charvey/Classes/wpg/bfglosq.htm" TargetMode="External"/><Relationship Id="rId18221" Type="http://schemas.openxmlformats.org/officeDocument/2006/relationships/hyperlink" Target="http://www.duke.edu/~charvey/Classes/wpg/bfglosm.htm" TargetMode="External"/><Relationship Id="rId21566" Type="http://schemas.openxmlformats.org/officeDocument/2006/relationships/hyperlink" Target="http://www.duke.edu/~charvey/Classes/wpg/bfglost.htm" TargetMode="External"/><Relationship Id="rId22617" Type="http://schemas.openxmlformats.org/officeDocument/2006/relationships/hyperlink" Target="http://www.duke.edu/~charvey/Classes/wpg/bfgloss.htm" TargetMode="External"/><Relationship Id="rId3358" Type="http://schemas.openxmlformats.org/officeDocument/2006/relationships/hyperlink" Target="http://www.duke.edu/~charvey/Classes/wpg/bfglosf.htm" TargetMode="External"/><Relationship Id="rId4409" Type="http://schemas.openxmlformats.org/officeDocument/2006/relationships/hyperlink" Target="http://www.duke.edu/~charvey/Classes/wpg/bfgloss.htm" TargetMode="External"/><Relationship Id="rId7979" Type="http://schemas.openxmlformats.org/officeDocument/2006/relationships/hyperlink" Target="http://www.duke.edu/~charvey/Classes/wpg/bfgloss.htm" TargetMode="External"/><Relationship Id="rId10210" Type="http://schemas.openxmlformats.org/officeDocument/2006/relationships/hyperlink" Target="http://www.duke.edu/~charvey/Classes/wpg/bfglosv.htm" TargetMode="External"/><Relationship Id="rId20168" Type="http://schemas.openxmlformats.org/officeDocument/2006/relationships/hyperlink" Target="http://www.duke.edu/~charvey/Classes/wpg/bfglosc.htm" TargetMode="External"/><Relationship Id="rId21219" Type="http://schemas.openxmlformats.org/officeDocument/2006/relationships/hyperlink" Target="http://www.duke.edu/~charvey/Classes/wpg/bfglose.htm" TargetMode="External"/><Relationship Id="rId24789" Type="http://schemas.openxmlformats.org/officeDocument/2006/relationships/hyperlink" Target="http://www.duke.edu/~charvey/Classes/wpg/bfglosf.htm" TargetMode="External"/><Relationship Id="rId279" Type="http://schemas.openxmlformats.org/officeDocument/2006/relationships/hyperlink" Target="http://www.duke.edu/~charvey/Classes/wpg/bfglosb.htm" TargetMode="External"/><Relationship Id="rId13780" Type="http://schemas.openxmlformats.org/officeDocument/2006/relationships/hyperlink" Target="http://www.duke.edu/~charvey/Classes/wpg/bfgloss.htm" TargetMode="External"/><Relationship Id="rId14831" Type="http://schemas.openxmlformats.org/officeDocument/2006/relationships/hyperlink" Target="http://www.duke.edu/~charvey/Classes/wpg/bfglosp.htm" TargetMode="External"/><Relationship Id="rId760" Type="http://schemas.openxmlformats.org/officeDocument/2006/relationships/hyperlink" Target="http://www.duke.edu/~charvey/Classes/wpg/bfglosr.htm" TargetMode="External"/><Relationship Id="rId1390" Type="http://schemas.openxmlformats.org/officeDocument/2006/relationships/hyperlink" Target="http://www.duke.edu/~charvey/Classes/wpg/bfglosc.htm" TargetMode="External"/><Relationship Id="rId2441" Type="http://schemas.openxmlformats.org/officeDocument/2006/relationships/hyperlink" Target="http://www.duke.edu/~charvey/Classes/wpg/bfglosd.htm" TargetMode="External"/><Relationship Id="rId9054" Type="http://schemas.openxmlformats.org/officeDocument/2006/relationships/hyperlink" Target="http://www.duke.edu/~charvey/Classes/wpg/bfglosi.htm" TargetMode="External"/><Relationship Id="rId12382" Type="http://schemas.openxmlformats.org/officeDocument/2006/relationships/hyperlink" Target="http://www.duke.edu/~charvey/Classes/wpg/bfglosc.htm" TargetMode="External"/><Relationship Id="rId13433" Type="http://schemas.openxmlformats.org/officeDocument/2006/relationships/hyperlink" Target="http://www.duke.edu/~charvey/Classes/wpg/bfglosl.htm" TargetMode="External"/><Relationship Id="rId21700" Type="http://schemas.openxmlformats.org/officeDocument/2006/relationships/hyperlink" Target="http://www.duke.edu/~charvey/Classes/wpg/bfglosp.htm" TargetMode="External"/><Relationship Id="rId413" Type="http://schemas.openxmlformats.org/officeDocument/2006/relationships/hyperlink" Target="http://www.duke.edu/~charvey/Classes/wpg/bfgloso.htm" TargetMode="External"/><Relationship Id="rId1043" Type="http://schemas.openxmlformats.org/officeDocument/2006/relationships/hyperlink" Target="http://www.duke.edu/~charvey/Classes/wpg/bfglosu.htm" TargetMode="External"/><Relationship Id="rId12035" Type="http://schemas.openxmlformats.org/officeDocument/2006/relationships/hyperlink" Target="http://www.duke.edu/~charvey/Classes/wpg/bfglosi.htm" TargetMode="External"/><Relationship Id="rId16656" Type="http://schemas.openxmlformats.org/officeDocument/2006/relationships/hyperlink" Target="http://www.duke.edu/~charvey/Classes/wpg/bfglosb.htm" TargetMode="External"/><Relationship Id="rId17707" Type="http://schemas.openxmlformats.org/officeDocument/2006/relationships/hyperlink" Target="http://www.duke.edu/~charvey/Classes/wpg/bfglosa.htm" TargetMode="External"/><Relationship Id="rId20302" Type="http://schemas.openxmlformats.org/officeDocument/2006/relationships/hyperlink" Target="http://www.duke.edu/~charvey/Classes/wpg/bfglosi.htm" TargetMode="External"/><Relationship Id="rId23872" Type="http://schemas.openxmlformats.org/officeDocument/2006/relationships/hyperlink" Target="http://www.duke.edu/~charvey/Classes/wpg/bfglosc.htm" TargetMode="External"/><Relationship Id="rId24923" Type="http://schemas.openxmlformats.org/officeDocument/2006/relationships/hyperlink" Target="http://www.duke.edu/~charvey/Classes/wpg/bfglose.htm" TargetMode="External"/><Relationship Id="rId5664" Type="http://schemas.openxmlformats.org/officeDocument/2006/relationships/hyperlink" Target="http://www.duke.edu/~charvey/Classes/wpg/bfglosh.htm" TargetMode="External"/><Relationship Id="rId6715" Type="http://schemas.openxmlformats.org/officeDocument/2006/relationships/hyperlink" Target="http://www.duke.edu/~charvey/Classes/wpg/bfglosd.htm" TargetMode="External"/><Relationship Id="rId15258" Type="http://schemas.openxmlformats.org/officeDocument/2006/relationships/hyperlink" Target="http://www.duke.edu/~charvey/Classes/wpg/bfglosd.htm" TargetMode="External"/><Relationship Id="rId16309" Type="http://schemas.openxmlformats.org/officeDocument/2006/relationships/hyperlink" Target="http://www.duke.edu/~charvey/Classes/wpg/bfglosc.htm" TargetMode="External"/><Relationship Id="rId19879" Type="http://schemas.openxmlformats.org/officeDocument/2006/relationships/hyperlink" Target="http://www.duke.edu/~charvey/Classes/wpg/bfglosa.htm" TargetMode="External"/><Relationship Id="rId22474" Type="http://schemas.openxmlformats.org/officeDocument/2006/relationships/hyperlink" Target="http://www.duke.edu/~charvey/Classes/wpg/bfgloss.htm" TargetMode="External"/><Relationship Id="rId23525" Type="http://schemas.openxmlformats.org/officeDocument/2006/relationships/hyperlink" Target="http://www.duke.edu/~charvey/Classes/wpg/bfglosc.htm" TargetMode="External"/><Relationship Id="rId4266" Type="http://schemas.openxmlformats.org/officeDocument/2006/relationships/hyperlink" Target="http://www.duke.edu/~charvey/Classes/wpg/bfglosb.htm" TargetMode="External"/><Relationship Id="rId5317" Type="http://schemas.openxmlformats.org/officeDocument/2006/relationships/hyperlink" Target="http://www.duke.edu/~charvey/Classes/wpg/bfglosc.htm" TargetMode="External"/><Relationship Id="rId8887" Type="http://schemas.openxmlformats.org/officeDocument/2006/relationships/hyperlink" Target="http://www.duke.edu/~charvey/Classes/wpg/bfglosl.htm" TargetMode="External"/><Relationship Id="rId9938" Type="http://schemas.openxmlformats.org/officeDocument/2006/relationships/hyperlink" Target="http://www.duke.edu/~charvey/Classes/wpg/bfglose.htm" TargetMode="External"/><Relationship Id="rId11868" Type="http://schemas.openxmlformats.org/officeDocument/2006/relationships/hyperlink" Target="http://www.duke.edu/~charvey/Classes/wpg/bfglosi.htm" TargetMode="External"/><Relationship Id="rId21076" Type="http://schemas.openxmlformats.org/officeDocument/2006/relationships/hyperlink" Target="http://www.duke.edu/~charvey/Classes/wpg/bfglosp.htm" TargetMode="External"/><Relationship Id="rId22127" Type="http://schemas.openxmlformats.org/officeDocument/2006/relationships/hyperlink" Target="http://www.duke.edu/~charvey/Classes/wpg/bfglosb.htm" TargetMode="External"/><Relationship Id="rId25697" Type="http://schemas.openxmlformats.org/officeDocument/2006/relationships/hyperlink" Target="http://www.duke.edu/~charvey/Classes/wpg/bfglosc.htm" TargetMode="External"/><Relationship Id="rId26748" Type="http://schemas.openxmlformats.org/officeDocument/2006/relationships/hyperlink" Target="http://www.duke.edu/~charvey/Classes/wpg/bfglost.htm" TargetMode="External"/><Relationship Id="rId1927" Type="http://schemas.openxmlformats.org/officeDocument/2006/relationships/hyperlink" Target="http://www.duke.edu/~charvey/Classes/wpg/bfgloso.htm" TargetMode="External"/><Relationship Id="rId7489" Type="http://schemas.openxmlformats.org/officeDocument/2006/relationships/hyperlink" Target="http://www.duke.edu/~charvey/Classes/wpg/bfglose.htm" TargetMode="External"/><Relationship Id="rId12919" Type="http://schemas.openxmlformats.org/officeDocument/2006/relationships/hyperlink" Target="http://www.duke.edu/~charvey/Classes/wpg/bfgloss.htm" TargetMode="External"/><Relationship Id="rId13290" Type="http://schemas.openxmlformats.org/officeDocument/2006/relationships/hyperlink" Target="http://www.duke.edu/~charvey/Classes/wpg/bfglosi.htm" TargetMode="External"/><Relationship Id="rId14341" Type="http://schemas.openxmlformats.org/officeDocument/2006/relationships/hyperlink" Target="http://www.duke.edu/~charvey/Classes/wpg/bfglosi.htm" TargetMode="External"/><Relationship Id="rId24299" Type="http://schemas.openxmlformats.org/officeDocument/2006/relationships/hyperlink" Target="http://www.duke.edu/~charvey/Classes/wpg/bfglosi.htm" TargetMode="External"/><Relationship Id="rId4400" Type="http://schemas.openxmlformats.org/officeDocument/2006/relationships/hyperlink" Target="http://www.duke.edu/~charvey/Classes/wpg/bfglosm.htm" TargetMode="External"/><Relationship Id="rId18962" Type="http://schemas.openxmlformats.org/officeDocument/2006/relationships/hyperlink" Target="http://www.duke.edu/~charvey/Classes/wpg/bfglosp.htm" TargetMode="External"/><Relationship Id="rId21210" Type="http://schemas.openxmlformats.org/officeDocument/2006/relationships/hyperlink" Target="http://www.duke.edu/~charvey/Classes/wpg/bfgloss.htm" TargetMode="External"/><Relationship Id="rId270" Type="http://schemas.openxmlformats.org/officeDocument/2006/relationships/hyperlink" Target="http://www.duke.edu/~charvey/Classes/wpg/bfglosm.htm" TargetMode="External"/><Relationship Id="rId3002" Type="http://schemas.openxmlformats.org/officeDocument/2006/relationships/hyperlink" Target="http://www.duke.edu/~charvey/Classes/wpg/bfglosc.htm" TargetMode="External"/><Relationship Id="rId6572" Type="http://schemas.openxmlformats.org/officeDocument/2006/relationships/hyperlink" Target="http://www.duke.edu/~charvey/Classes/wpg/bfglosc.htm" TargetMode="External"/><Relationship Id="rId7970" Type="http://schemas.openxmlformats.org/officeDocument/2006/relationships/hyperlink" Target="http://www.duke.edu/~charvey/Classes/wpg/bfglosi.htm" TargetMode="External"/><Relationship Id="rId10951" Type="http://schemas.openxmlformats.org/officeDocument/2006/relationships/hyperlink" Target="http://www.duke.edu/~charvey/Classes/wpg/bfglosc.htm" TargetMode="External"/><Relationship Id="rId16166" Type="http://schemas.openxmlformats.org/officeDocument/2006/relationships/hyperlink" Target="http://www.duke.edu/~charvey/Classes/wpg/bfglosc.htm" TargetMode="External"/><Relationship Id="rId17564" Type="http://schemas.openxmlformats.org/officeDocument/2006/relationships/hyperlink" Target="http://www.duke.edu/~charvey/Classes/wpg/bfglosc.htm" TargetMode="External"/><Relationship Id="rId18615" Type="http://schemas.openxmlformats.org/officeDocument/2006/relationships/hyperlink" Target="http://www.duke.edu/~charvey/Classes/wpg/bfgloss.htm" TargetMode="External"/><Relationship Id="rId24780" Type="http://schemas.openxmlformats.org/officeDocument/2006/relationships/hyperlink" Target="http://www.duke.edu/~charvey/Classes/wpg/bfglosm.htm" TargetMode="External"/><Relationship Id="rId25831" Type="http://schemas.openxmlformats.org/officeDocument/2006/relationships/hyperlink" Target="http://www.duke.edu/~charvey/Classes/wpg/bfglosc.htm" TargetMode="External"/><Relationship Id="rId5174" Type="http://schemas.openxmlformats.org/officeDocument/2006/relationships/hyperlink" Target="http://www.duke.edu/~charvey/Classes/wpg/bfglosf.htm" TargetMode="External"/><Relationship Id="rId6225" Type="http://schemas.openxmlformats.org/officeDocument/2006/relationships/hyperlink" Target="http://www.duke.edu/~charvey/Classes/wpg/bfglosc.htm" TargetMode="External"/><Relationship Id="rId7623" Type="http://schemas.openxmlformats.org/officeDocument/2006/relationships/hyperlink" Target="http://www.duke.edu/~charvey/Classes/wpg/bfglosf.htm" TargetMode="External"/><Relationship Id="rId10604" Type="http://schemas.openxmlformats.org/officeDocument/2006/relationships/hyperlink" Target="http://www.duke.edu/~charvey/Classes/wpg/bfgloss.htm" TargetMode="External"/><Relationship Id="rId17217" Type="http://schemas.openxmlformats.org/officeDocument/2006/relationships/hyperlink" Target="http://www.duke.edu/~charvey/Classes/wpg/bfglosc.htm" TargetMode="External"/><Relationship Id="rId23035" Type="http://schemas.openxmlformats.org/officeDocument/2006/relationships/hyperlink" Target="http://www.duke.edu/~charvey/Classes/wpg/bfglosc.htm" TargetMode="External"/><Relationship Id="rId23382" Type="http://schemas.openxmlformats.org/officeDocument/2006/relationships/hyperlink" Target="http://www.duke.edu/~charvey/Classes/wpg/bfglosa.htm" TargetMode="External"/><Relationship Id="rId24433" Type="http://schemas.openxmlformats.org/officeDocument/2006/relationships/hyperlink" Target="http://www.duke.edu/~charvey/Classes/wpg/bfglosu.htm" TargetMode="External"/><Relationship Id="rId9795" Type="http://schemas.openxmlformats.org/officeDocument/2006/relationships/hyperlink" Target="http://www.duke.edu/~charvey/Classes/wpg/bfgloss.htm" TargetMode="External"/><Relationship Id="rId12776" Type="http://schemas.openxmlformats.org/officeDocument/2006/relationships/hyperlink" Target="http://www.duke.edu/~charvey/Classes/wpg/bfglosn.htm" TargetMode="External"/><Relationship Id="rId13827" Type="http://schemas.openxmlformats.org/officeDocument/2006/relationships/hyperlink" Target="http://www.duke.edu/~charvey/Classes/wpg/bfglosm.htm" TargetMode="External"/><Relationship Id="rId19389" Type="http://schemas.openxmlformats.org/officeDocument/2006/relationships/hyperlink" Target="http://www.duke.edu/~charvey/Classes/wpg/bfgloss.htm" TargetMode="External"/><Relationship Id="rId1784" Type="http://schemas.openxmlformats.org/officeDocument/2006/relationships/hyperlink" Target="http://www.duke.edu/~charvey/Classes/wpg/bfglosd.htm" TargetMode="External"/><Relationship Id="rId2835" Type="http://schemas.openxmlformats.org/officeDocument/2006/relationships/hyperlink" Target="http://www.duke.edu/~charvey/Classes/wpg/bfglosi.htm" TargetMode="External"/><Relationship Id="rId8397" Type="http://schemas.openxmlformats.org/officeDocument/2006/relationships/hyperlink" Target="http://www.duke.edu/~charvey/Classes/wpg/bfgloss.htm" TargetMode="External"/><Relationship Id="rId9448" Type="http://schemas.openxmlformats.org/officeDocument/2006/relationships/hyperlink" Target="http://www.duke.edu/~charvey/Classes/wpg/bfglosd.htm" TargetMode="External"/><Relationship Id="rId11378" Type="http://schemas.openxmlformats.org/officeDocument/2006/relationships/hyperlink" Target="http://www.duke.edu/~charvey/Classes/wpg/bfglosm.htm" TargetMode="External"/><Relationship Id="rId12429" Type="http://schemas.openxmlformats.org/officeDocument/2006/relationships/hyperlink" Target="http://www.duke.edu/~charvey/Classes/wpg/bfglosm.htm" TargetMode="External"/><Relationship Id="rId15999" Type="http://schemas.openxmlformats.org/officeDocument/2006/relationships/hyperlink" Target="http://www.duke.edu/~charvey/Classes/wpg/bfglosi.htm" TargetMode="External"/><Relationship Id="rId16300" Type="http://schemas.openxmlformats.org/officeDocument/2006/relationships/hyperlink" Target="http://www.duke.edu/~charvey/Classes/wpg/bfgloso.htm" TargetMode="External"/><Relationship Id="rId26258" Type="http://schemas.openxmlformats.org/officeDocument/2006/relationships/hyperlink" Target="http://www.duke.edu/~charvey/Classes/wpg/bfglosc.htm" TargetMode="External"/><Relationship Id="rId807" Type="http://schemas.openxmlformats.org/officeDocument/2006/relationships/hyperlink" Target="http://www.duke.edu/~charvey/Classes/wpg/bfglosc.htm" TargetMode="External"/><Relationship Id="rId1437" Type="http://schemas.openxmlformats.org/officeDocument/2006/relationships/hyperlink" Target="http://www.duke.edu/~charvey/Classes/wpg/bfglosi.htm" TargetMode="External"/><Relationship Id="rId18472" Type="http://schemas.openxmlformats.org/officeDocument/2006/relationships/hyperlink" Target="http://www.duke.edu/~charvey/Classes/wpg/bfglosa.htm" TargetMode="External"/><Relationship Id="rId19523" Type="http://schemas.openxmlformats.org/officeDocument/2006/relationships/hyperlink" Target="http://www.duke.edu/~charvey/Classes/wpg/bfglosp.htm" TargetMode="External"/><Relationship Id="rId19870" Type="http://schemas.openxmlformats.org/officeDocument/2006/relationships/hyperlink" Target="http://www.duke.edu/~charvey/Classes/wpg/bfglost.htm" TargetMode="External"/><Relationship Id="rId22868" Type="http://schemas.openxmlformats.org/officeDocument/2006/relationships/hyperlink" Target="http://www.duke.edu/~charvey/Classes/wpg/bfglosf.htm" TargetMode="External"/><Relationship Id="rId7480" Type="http://schemas.openxmlformats.org/officeDocument/2006/relationships/hyperlink" Target="http://www.duke.edu/~charvey/Classes/wpg/bfglosc.htm" TargetMode="External"/><Relationship Id="rId8531" Type="http://schemas.openxmlformats.org/officeDocument/2006/relationships/hyperlink" Target="http://www.duke.edu/~charvey/Classes/wpg/bfglosr.htm" TargetMode="External"/><Relationship Id="rId12910" Type="http://schemas.openxmlformats.org/officeDocument/2006/relationships/hyperlink" Target="http://www.duke.edu/~charvey/Classes/wpg/bfglosi.htm" TargetMode="External"/><Relationship Id="rId17074" Type="http://schemas.openxmlformats.org/officeDocument/2006/relationships/hyperlink" Target="http://www.duke.edu/~charvey/Classes/wpg/bfglosf.htm" TargetMode="External"/><Relationship Id="rId18125" Type="http://schemas.openxmlformats.org/officeDocument/2006/relationships/hyperlink" Target="http://www.duke.edu/~charvey/Classes/wpg/bfglosc.htm" TargetMode="External"/><Relationship Id="rId23919" Type="http://schemas.openxmlformats.org/officeDocument/2006/relationships/hyperlink" Target="http://www.duke.edu/~charvey/Classes/wpg/bfgloso.htm" TargetMode="External"/><Relationship Id="rId24290" Type="http://schemas.openxmlformats.org/officeDocument/2006/relationships/hyperlink" Target="http://www.duke.edu/~charvey/Classes/wpg/bfglosi.htm" TargetMode="External"/><Relationship Id="rId25341" Type="http://schemas.openxmlformats.org/officeDocument/2006/relationships/hyperlink" Target="http://www.duke.edu/~charvey/Classes/wpg/bfglosb.htm" TargetMode="External"/><Relationship Id="rId6082" Type="http://schemas.openxmlformats.org/officeDocument/2006/relationships/hyperlink" Target="http://www.duke.edu/~charvey/Classes/wpg/bfglosp.htm" TargetMode="External"/><Relationship Id="rId7133" Type="http://schemas.openxmlformats.org/officeDocument/2006/relationships/hyperlink" Target="http://www.duke.edu/~charvey/Classes/wpg/bfgloss.htm" TargetMode="External"/><Relationship Id="rId10461" Type="http://schemas.openxmlformats.org/officeDocument/2006/relationships/hyperlink" Target="http://www.duke.edu/~charvey/Classes/wpg/bfgloss.htm" TargetMode="External"/><Relationship Id="rId11512" Type="http://schemas.openxmlformats.org/officeDocument/2006/relationships/hyperlink" Target="http://www.duke.edu/~charvey/Classes/wpg/bfglosi.htm" TargetMode="External"/><Relationship Id="rId10114" Type="http://schemas.openxmlformats.org/officeDocument/2006/relationships/hyperlink" Target="http://www.duke.edu/~charvey/Classes/wpg/bfglosb.htm" TargetMode="External"/><Relationship Id="rId13684" Type="http://schemas.openxmlformats.org/officeDocument/2006/relationships/hyperlink" Target="http://www.duke.edu/~charvey/Classes/wpg/bfglosa.htm" TargetMode="External"/><Relationship Id="rId14735" Type="http://schemas.openxmlformats.org/officeDocument/2006/relationships/hyperlink" Target="http://www.duke.edu/~charvey/Classes/wpg/bfglosp.htm" TargetMode="External"/><Relationship Id="rId21951" Type="http://schemas.openxmlformats.org/officeDocument/2006/relationships/hyperlink" Target="http://www.duke.edu/~charvey/Classes/wpg/bfglosp.htm" TargetMode="External"/><Relationship Id="rId1294" Type="http://schemas.openxmlformats.org/officeDocument/2006/relationships/hyperlink" Target="http://www.duke.edu/~charvey/Classes/wpg/bfglosd.htm" TargetMode="External"/><Relationship Id="rId2692" Type="http://schemas.openxmlformats.org/officeDocument/2006/relationships/hyperlink" Target="http://www.duke.edu/~charvey/Classes/wpg/bfglost.htm" TargetMode="External"/><Relationship Id="rId3743" Type="http://schemas.openxmlformats.org/officeDocument/2006/relationships/hyperlink" Target="http://www.duke.edu/~charvey/Classes/wpg/bfglost.htm" TargetMode="External"/><Relationship Id="rId12286" Type="http://schemas.openxmlformats.org/officeDocument/2006/relationships/hyperlink" Target="http://www.duke.edu/~charvey/Classes/wpg/bfglosc.htm" TargetMode="External"/><Relationship Id="rId13337" Type="http://schemas.openxmlformats.org/officeDocument/2006/relationships/hyperlink" Target="http://www.duke.edu/~charvey/Classes/wpg/bfglosn.htm" TargetMode="External"/><Relationship Id="rId17958" Type="http://schemas.openxmlformats.org/officeDocument/2006/relationships/hyperlink" Target="http://www.duke.edu/~charvey/Classes/wpg/bfglosh.htm" TargetMode="External"/><Relationship Id="rId20553" Type="http://schemas.openxmlformats.org/officeDocument/2006/relationships/hyperlink" Target="http://www.duke.edu/~charvey/Classes/wpg/bfglosp.htm" TargetMode="External"/><Relationship Id="rId21604" Type="http://schemas.openxmlformats.org/officeDocument/2006/relationships/hyperlink" Target="http://www.duke.edu/~charvey/Classes/wpg/bfglosm.htm" TargetMode="External"/><Relationship Id="rId664" Type="http://schemas.openxmlformats.org/officeDocument/2006/relationships/hyperlink" Target="http://www.duke.edu/~charvey/Classes/wpg/bfglosc.htm" TargetMode="External"/><Relationship Id="rId2345" Type="http://schemas.openxmlformats.org/officeDocument/2006/relationships/hyperlink" Target="http://www.duke.edu/~charvey/Classes/wpg/bfglosa.htm" TargetMode="External"/><Relationship Id="rId6966" Type="http://schemas.openxmlformats.org/officeDocument/2006/relationships/hyperlink" Target="http://www.duke.edu/~charvey/Classes/wpg/bfglosr.htm" TargetMode="External"/><Relationship Id="rId19380" Type="http://schemas.openxmlformats.org/officeDocument/2006/relationships/hyperlink" Target="http://www.duke.edu/~charvey/Classes/wpg/bfglosf.htm" TargetMode="External"/><Relationship Id="rId20206" Type="http://schemas.openxmlformats.org/officeDocument/2006/relationships/hyperlink" Target="http://www.duke.edu/~charvey/Classes/wpg/bfgloss.htm" TargetMode="External"/><Relationship Id="rId23776" Type="http://schemas.openxmlformats.org/officeDocument/2006/relationships/hyperlink" Target="http://www.duke.edu/~charvey/Classes/wpg/bfglosi.htm" TargetMode="External"/><Relationship Id="rId24827" Type="http://schemas.openxmlformats.org/officeDocument/2006/relationships/hyperlink" Target="http://www.duke.edu/~charvey/Classes/wpg/bfglosr.htm" TargetMode="External"/><Relationship Id="rId317" Type="http://schemas.openxmlformats.org/officeDocument/2006/relationships/hyperlink" Target="http://www.duke.edu/~charvey/Classes/wpg/bfglosl.htm" TargetMode="External"/><Relationship Id="rId5568" Type="http://schemas.openxmlformats.org/officeDocument/2006/relationships/hyperlink" Target="http://www.duke.edu/~charvey/Classes/wpg/bfgloss.htm" TargetMode="External"/><Relationship Id="rId6619" Type="http://schemas.openxmlformats.org/officeDocument/2006/relationships/hyperlink" Target="http://www.duke.edu/~charvey/Classes/wpg/bfglost.htm" TargetMode="External"/><Relationship Id="rId12420" Type="http://schemas.openxmlformats.org/officeDocument/2006/relationships/hyperlink" Target="http://www.duke.edu/~charvey/Classes/wpg/bfglosi.htm" TargetMode="External"/><Relationship Id="rId19033" Type="http://schemas.openxmlformats.org/officeDocument/2006/relationships/hyperlink" Target="http://www.duke.edu/~charvey/Classes/wpg/bfgloss.htm" TargetMode="External"/><Relationship Id="rId22378" Type="http://schemas.openxmlformats.org/officeDocument/2006/relationships/hyperlink" Target="http://www.duke.edu/~charvey/Classes/wpg/bfglosi.htm" TargetMode="External"/><Relationship Id="rId23429" Type="http://schemas.openxmlformats.org/officeDocument/2006/relationships/hyperlink" Target="http://www.duke.edu/~charvey/Classes/wpg/bfglosf.htm" TargetMode="External"/><Relationship Id="rId26999" Type="http://schemas.openxmlformats.org/officeDocument/2006/relationships/hyperlink" Target="http://www.duke.edu/~charvey/Classes/wpg/bfglosm.htm" TargetMode="External"/><Relationship Id="rId8041" Type="http://schemas.openxmlformats.org/officeDocument/2006/relationships/hyperlink" Target="http://www.duke.edu/~charvey/Classes/wpg/bfglosb.htm" TargetMode="External"/><Relationship Id="rId11022" Type="http://schemas.openxmlformats.org/officeDocument/2006/relationships/hyperlink" Target="http://www.duke.edu/~charvey/Classes/wpg/bfglosb.htm" TargetMode="External"/><Relationship Id="rId15990" Type="http://schemas.openxmlformats.org/officeDocument/2006/relationships/hyperlink" Target="http://www.duke.edu/~charvey/Classes/wpg/bfglosp.htm" TargetMode="External"/><Relationship Id="rId4651" Type="http://schemas.openxmlformats.org/officeDocument/2006/relationships/hyperlink" Target="http://www.duke.edu/~charvey/Classes/wpg/bfglosq.htm" TargetMode="External"/><Relationship Id="rId13194" Type="http://schemas.openxmlformats.org/officeDocument/2006/relationships/hyperlink" Target="http://www.duke.edu/~charvey/Classes/wpg/bfglosl.htm" TargetMode="External"/><Relationship Id="rId14592" Type="http://schemas.openxmlformats.org/officeDocument/2006/relationships/hyperlink" Target="http://www.duke.edu/~charvey/Classes/wpg/bfglosc.htm" TargetMode="External"/><Relationship Id="rId15643" Type="http://schemas.openxmlformats.org/officeDocument/2006/relationships/hyperlink" Target="http://www.duke.edu/~charvey/Classes/wpg/bfgloso.htm" TargetMode="External"/><Relationship Id="rId23910" Type="http://schemas.openxmlformats.org/officeDocument/2006/relationships/hyperlink" Target="http://www.duke.edu/~charvey/Classes/wpg/bfglosf.htm" TargetMode="External"/><Relationship Id="rId3253" Type="http://schemas.openxmlformats.org/officeDocument/2006/relationships/hyperlink" Target="http://www.duke.edu/~charvey/Classes/wpg/bfglose.htm" TargetMode="External"/><Relationship Id="rId4304" Type="http://schemas.openxmlformats.org/officeDocument/2006/relationships/hyperlink" Target="http://www.duke.edu/~charvey/Classes/wpg/bfglosc.htm" TargetMode="External"/><Relationship Id="rId5702" Type="http://schemas.openxmlformats.org/officeDocument/2006/relationships/hyperlink" Target="http://www.duke.edu/~charvey/Classes/wpg/bfglost.htm" TargetMode="External"/><Relationship Id="rId14245" Type="http://schemas.openxmlformats.org/officeDocument/2006/relationships/hyperlink" Target="http://www.duke.edu/~charvey/Classes/wpg/bfglosf.htm" TargetMode="External"/><Relationship Id="rId18866" Type="http://schemas.openxmlformats.org/officeDocument/2006/relationships/hyperlink" Target="http://www.duke.edu/~charvey/Classes/wpg/bfglose.htm" TargetMode="External"/><Relationship Id="rId19917" Type="http://schemas.openxmlformats.org/officeDocument/2006/relationships/hyperlink" Target="http://www.duke.edu/~charvey/Classes/wpg/bfglosi.htm" TargetMode="External"/><Relationship Id="rId20063" Type="http://schemas.openxmlformats.org/officeDocument/2006/relationships/hyperlink" Target="http://www.duke.edu/~charvey/Classes/wpg/bfglosr.htm" TargetMode="External"/><Relationship Id="rId21114" Type="http://schemas.openxmlformats.org/officeDocument/2006/relationships/hyperlink" Target="http://www.duke.edu/~charvey/Classes/wpg/bfglosr.htm" TargetMode="External"/><Relationship Id="rId21461" Type="http://schemas.openxmlformats.org/officeDocument/2006/relationships/hyperlink" Target="http://www.duke.edu/~charvey/Classes/wpg/bfglosc.htm" TargetMode="External"/><Relationship Id="rId22512" Type="http://schemas.openxmlformats.org/officeDocument/2006/relationships/hyperlink" Target="http://www.duke.edu/~charvey/Classes/wpg/bfglosc.htm" TargetMode="External"/><Relationship Id="rId174" Type="http://schemas.openxmlformats.org/officeDocument/2006/relationships/hyperlink" Target="http://www.duke.edu/~charvey/Classes/wpg/bfglosa.htm" TargetMode="External"/><Relationship Id="rId7874" Type="http://schemas.openxmlformats.org/officeDocument/2006/relationships/hyperlink" Target="http://www.duke.edu/~charvey/Classes/wpg/bfglosc.htm" TargetMode="External"/><Relationship Id="rId8925" Type="http://schemas.openxmlformats.org/officeDocument/2006/relationships/hyperlink" Target="http://www.duke.edu/~charvey/Classes/wpg/bfglosn.htm" TargetMode="External"/><Relationship Id="rId10855" Type="http://schemas.openxmlformats.org/officeDocument/2006/relationships/hyperlink" Target="http://www.duke.edu/~charvey/Classes/wpg/bfglosu.htm" TargetMode="External"/><Relationship Id="rId11906" Type="http://schemas.openxmlformats.org/officeDocument/2006/relationships/hyperlink" Target="http://www.duke.edu/~charvey/Classes/wpg/bfglosi.htm" TargetMode="External"/><Relationship Id="rId17468" Type="http://schemas.openxmlformats.org/officeDocument/2006/relationships/hyperlink" Target="http://www.duke.edu/~charvey/Classes/wpg/bfglosp.htm" TargetMode="External"/><Relationship Id="rId18519" Type="http://schemas.openxmlformats.org/officeDocument/2006/relationships/hyperlink" Target="http://www.duke.edu/~charvey/Classes/wpg/bfglosa.htm" TargetMode="External"/><Relationship Id="rId24684" Type="http://schemas.openxmlformats.org/officeDocument/2006/relationships/hyperlink" Target="http://www.duke.edu/~charvey/Classes/wpg/bfglosd.htm" TargetMode="External"/><Relationship Id="rId25735" Type="http://schemas.openxmlformats.org/officeDocument/2006/relationships/hyperlink" Target="http://www.duke.edu/~charvey/Classes/wpg/bfglosc.htm" TargetMode="External"/><Relationship Id="rId5078" Type="http://schemas.openxmlformats.org/officeDocument/2006/relationships/hyperlink" Target="http://www.duke.edu/~charvey/Classes/wpg/bfglosp.htm" TargetMode="External"/><Relationship Id="rId6476" Type="http://schemas.openxmlformats.org/officeDocument/2006/relationships/hyperlink" Target="http://www.duke.edu/~charvey/Classes/wpg/bfglosp.htm" TargetMode="External"/><Relationship Id="rId7527" Type="http://schemas.openxmlformats.org/officeDocument/2006/relationships/hyperlink" Target="http://www.duke.edu/~charvey/Classes/wpg/bfglosi.htm" TargetMode="External"/><Relationship Id="rId10508" Type="http://schemas.openxmlformats.org/officeDocument/2006/relationships/hyperlink" Target="http://www.duke.edu/~charvey/Classes/wpg/bfglosa.htm" TargetMode="External"/><Relationship Id="rId23286" Type="http://schemas.openxmlformats.org/officeDocument/2006/relationships/hyperlink" Target="http://www.duke.edu/~charvey/Classes/wpg/bfglosh.htm" TargetMode="External"/><Relationship Id="rId24337" Type="http://schemas.openxmlformats.org/officeDocument/2006/relationships/hyperlink" Target="http://www.duke.edu/~charvey/Classes/wpg/bfglosa.htm" TargetMode="External"/><Relationship Id="rId6129" Type="http://schemas.openxmlformats.org/officeDocument/2006/relationships/hyperlink" Target="http://www.duke.edu/~charvey/Classes/wpg/bfglosm.htm" TargetMode="External"/><Relationship Id="rId9699" Type="http://schemas.openxmlformats.org/officeDocument/2006/relationships/hyperlink" Target="http://www.duke.edu/~charvey/Classes/wpg/bfglosu.htm" TargetMode="External"/><Relationship Id="rId16551" Type="http://schemas.openxmlformats.org/officeDocument/2006/relationships/hyperlink" Target="http://www.duke.edu/~charvey/Classes/wpg/bfgloso.htm" TargetMode="External"/><Relationship Id="rId17602" Type="http://schemas.openxmlformats.org/officeDocument/2006/relationships/hyperlink" Target="http://www.duke.edu/~charvey/Classes/wpg/bfglosp.htm" TargetMode="External"/><Relationship Id="rId20947" Type="http://schemas.openxmlformats.org/officeDocument/2006/relationships/hyperlink" Target="http://www.duke.edu/~charvey/Classes/wpg/bfglosl.htm" TargetMode="External"/><Relationship Id="rId1688" Type="http://schemas.openxmlformats.org/officeDocument/2006/relationships/hyperlink" Target="http://www.duke.edu/~charvey/Classes/wpg/bfglosw.htm" TargetMode="External"/><Relationship Id="rId2739" Type="http://schemas.openxmlformats.org/officeDocument/2006/relationships/hyperlink" Target="http://www.duke.edu/~charvey/Classes/wpg/bfgloss.htm" TargetMode="External"/><Relationship Id="rId6610" Type="http://schemas.openxmlformats.org/officeDocument/2006/relationships/hyperlink" Target="http://www.duke.edu/~charvey/Classes/wpg/bfglose.htm" TargetMode="External"/><Relationship Id="rId15153" Type="http://schemas.openxmlformats.org/officeDocument/2006/relationships/hyperlink" Target="http://www.duke.edu/~charvey/Classes/wpg/bfglosp.htm" TargetMode="External"/><Relationship Id="rId16204" Type="http://schemas.openxmlformats.org/officeDocument/2006/relationships/hyperlink" Target="http://www.duke.edu/~charvey/Classes/wpg/bfglost.htm" TargetMode="External"/><Relationship Id="rId23420" Type="http://schemas.openxmlformats.org/officeDocument/2006/relationships/hyperlink" Target="http://www.duke.edu/~charvey/Classes/wpg/bfglosc.htm" TargetMode="External"/><Relationship Id="rId4161" Type="http://schemas.openxmlformats.org/officeDocument/2006/relationships/hyperlink" Target="http://www.duke.edu/~charvey/Classes/wpg/bfglosb.htm" TargetMode="External"/><Relationship Id="rId5212" Type="http://schemas.openxmlformats.org/officeDocument/2006/relationships/hyperlink" Target="http://www.duke.edu/~charvey/Classes/wpg/bfglosp.htm" TargetMode="External"/><Relationship Id="rId8782" Type="http://schemas.openxmlformats.org/officeDocument/2006/relationships/hyperlink" Target="http://www.duke.edu/~charvey/Classes/wpg/bfglosf.htm" TargetMode="External"/><Relationship Id="rId18376" Type="http://schemas.openxmlformats.org/officeDocument/2006/relationships/hyperlink" Target="http://www.duke.edu/~charvey/Classes/wpg/bfglosa.htm" TargetMode="External"/><Relationship Id="rId19774" Type="http://schemas.openxmlformats.org/officeDocument/2006/relationships/hyperlink" Target="http://www.duke.edu/~charvey/Classes/wpg/bfglosl.htm" TargetMode="External"/><Relationship Id="rId22022" Type="http://schemas.openxmlformats.org/officeDocument/2006/relationships/hyperlink" Target="http://www.duke.edu/~charvey/Classes/wpg/bfglosb.htm" TargetMode="External"/><Relationship Id="rId26990" Type="http://schemas.openxmlformats.org/officeDocument/2006/relationships/hyperlink" Target="http://www.duke.edu/~charvey/Classes/wpg/bfglosz.htm" TargetMode="External"/><Relationship Id="rId7384" Type="http://schemas.openxmlformats.org/officeDocument/2006/relationships/hyperlink" Target="http://www.duke.edu/~charvey/Classes/wpg/bfgloso.htm" TargetMode="External"/><Relationship Id="rId8435" Type="http://schemas.openxmlformats.org/officeDocument/2006/relationships/hyperlink" Target="http://www.duke.edu/~charvey/Classes/wpg/bfgloss.htm" TargetMode="External"/><Relationship Id="rId9833" Type="http://schemas.openxmlformats.org/officeDocument/2006/relationships/hyperlink" Target="http://www.duke.edu/~charvey/Classes/wpg/bfglosc.htm" TargetMode="External"/><Relationship Id="rId11763" Type="http://schemas.openxmlformats.org/officeDocument/2006/relationships/hyperlink" Target="http://www.duke.edu/~charvey/Classes/wpg/bfglosc.htm" TargetMode="External"/><Relationship Id="rId12814" Type="http://schemas.openxmlformats.org/officeDocument/2006/relationships/hyperlink" Target="http://www.duke.edu/~charvey/Classes/wpg/bfglosu.htm" TargetMode="External"/><Relationship Id="rId18029" Type="http://schemas.openxmlformats.org/officeDocument/2006/relationships/hyperlink" Target="http://www.duke.edu/~charvey/Classes/wpg/bfglosa.htm" TargetMode="External"/><Relationship Id="rId19427" Type="http://schemas.openxmlformats.org/officeDocument/2006/relationships/hyperlink" Target="http://www.duke.edu/~charvey/Classes/wpg/bfgloss.htm" TargetMode="External"/><Relationship Id="rId24194" Type="http://schemas.openxmlformats.org/officeDocument/2006/relationships/hyperlink" Target="http://www.duke.edu/~charvey/Classes/wpg/bfglosc.htm" TargetMode="External"/><Relationship Id="rId25245" Type="http://schemas.openxmlformats.org/officeDocument/2006/relationships/hyperlink" Target="http://www.duke.edu/~charvey/Classes/wpg/bfgloss.htm" TargetMode="External"/><Relationship Id="rId25592" Type="http://schemas.openxmlformats.org/officeDocument/2006/relationships/hyperlink" Target="http://www.duke.edu/~charvey/Classes/wpg/bfgloso.htm" TargetMode="External"/><Relationship Id="rId26643" Type="http://schemas.openxmlformats.org/officeDocument/2006/relationships/hyperlink" Target="http://www.duke.edu/~charvey/Classes/wpg/bfglosm.htm" TargetMode="External"/><Relationship Id="rId47" Type="http://schemas.openxmlformats.org/officeDocument/2006/relationships/hyperlink" Target="http://www.duke.edu/~charvey/Classes/wpg/bfglosa.htm" TargetMode="External"/><Relationship Id="rId1822" Type="http://schemas.openxmlformats.org/officeDocument/2006/relationships/hyperlink" Target="http://www.duke.edu/~charvey/Classes/wpg/bfglosm.htm" TargetMode="External"/><Relationship Id="rId7037" Type="http://schemas.openxmlformats.org/officeDocument/2006/relationships/hyperlink" Target="http://www.duke.edu/~charvey/Classes/wpg/bfglosd.htm" TargetMode="External"/><Relationship Id="rId10365" Type="http://schemas.openxmlformats.org/officeDocument/2006/relationships/hyperlink" Target="http://www.duke.edu/~charvey/Classes/wpg/bfglosc.htm" TargetMode="External"/><Relationship Id="rId11416" Type="http://schemas.openxmlformats.org/officeDocument/2006/relationships/hyperlink" Target="http://www.duke.edu/~charvey/Classes/wpg/bfgloss.htm" TargetMode="External"/><Relationship Id="rId14986" Type="http://schemas.openxmlformats.org/officeDocument/2006/relationships/hyperlink" Target="http://www.duke.edu/~charvey/Classes/wpg/bfglosi.htm" TargetMode="External"/><Relationship Id="rId3994" Type="http://schemas.openxmlformats.org/officeDocument/2006/relationships/hyperlink" Target="http://www.duke.edu/~charvey/Classes/wpg/bfglosc.htm" TargetMode="External"/><Relationship Id="rId10018" Type="http://schemas.openxmlformats.org/officeDocument/2006/relationships/hyperlink" Target="http://www.duke.edu/~charvey/Classes/wpg/bfgloss.htm" TargetMode="External"/><Relationship Id="rId13588" Type="http://schemas.openxmlformats.org/officeDocument/2006/relationships/hyperlink" Target="http://www.duke.edu/~charvey/Classes/wpg/bfglosb.htm" TargetMode="External"/><Relationship Id="rId14639" Type="http://schemas.openxmlformats.org/officeDocument/2006/relationships/hyperlink" Target="http://www.duke.edu/~charvey/Classes/wpg/bfgloss.htm" TargetMode="External"/><Relationship Id="rId18510" Type="http://schemas.openxmlformats.org/officeDocument/2006/relationships/hyperlink" Target="http://www.duke.edu/~charvey/Classes/wpg/bfglosc.htm" TargetMode="External"/><Relationship Id="rId21855" Type="http://schemas.openxmlformats.org/officeDocument/2006/relationships/hyperlink" Target="http://www.duke.edu/~charvey/Classes/wpg/bfglosp.htm" TargetMode="External"/><Relationship Id="rId22906" Type="http://schemas.openxmlformats.org/officeDocument/2006/relationships/hyperlink" Target="http://www.duke.edu/~charvey/Classes/wpg/bfglosa.htm" TargetMode="External"/><Relationship Id="rId2596" Type="http://schemas.openxmlformats.org/officeDocument/2006/relationships/hyperlink" Target="http://www.duke.edu/~charvey/Classes/wpg/bfglosp.htm" TargetMode="External"/><Relationship Id="rId3647" Type="http://schemas.openxmlformats.org/officeDocument/2006/relationships/hyperlink" Target="http://www.duke.edu/~charvey/Classes/wpg/bfglost.htm" TargetMode="External"/><Relationship Id="rId16061" Type="http://schemas.openxmlformats.org/officeDocument/2006/relationships/hyperlink" Target="http://www.duke.edu/~charvey/Classes/wpg/bfglosi.htm" TargetMode="External"/><Relationship Id="rId17112" Type="http://schemas.openxmlformats.org/officeDocument/2006/relationships/hyperlink" Target="http://www.duke.edu/~charvey/Classes/wpg/bfgloso.htm" TargetMode="External"/><Relationship Id="rId20457" Type="http://schemas.openxmlformats.org/officeDocument/2006/relationships/hyperlink" Target="http://www.duke.edu/~charvey/Classes/wpg/bfgloss.htm" TargetMode="External"/><Relationship Id="rId21508" Type="http://schemas.openxmlformats.org/officeDocument/2006/relationships/hyperlink" Target="http://www.duke.edu/~charvey/Classes/wpg/bfglosf.htm" TargetMode="External"/><Relationship Id="rId568" Type="http://schemas.openxmlformats.org/officeDocument/2006/relationships/hyperlink" Target="http://www.duke.edu/~charvey/Classes/wpg/bfglosb.htm" TargetMode="External"/><Relationship Id="rId1198" Type="http://schemas.openxmlformats.org/officeDocument/2006/relationships/hyperlink" Target="http://www.duke.edu/~charvey/Classes/wpg/bfglosw.htm" TargetMode="External"/><Relationship Id="rId2249" Type="http://schemas.openxmlformats.org/officeDocument/2006/relationships/hyperlink" Target="http://www.duke.edu/~charvey/Classes/wpg/bfgloso.htm" TargetMode="External"/><Relationship Id="rId6120" Type="http://schemas.openxmlformats.org/officeDocument/2006/relationships/hyperlink" Target="http://www.duke.edu/~charvey/Classes/wpg/bfglosd.htm" TargetMode="External"/><Relationship Id="rId9690" Type="http://schemas.openxmlformats.org/officeDocument/2006/relationships/hyperlink" Target="http://www.duke.edu/~charvey/Classes/wpg/bfglosf.htm" TargetMode="External"/><Relationship Id="rId19284" Type="http://schemas.openxmlformats.org/officeDocument/2006/relationships/hyperlink" Target="http://www.duke.edu/~charvey/Classes/wpg/bfgloss.htm" TargetMode="External"/><Relationship Id="rId2730" Type="http://schemas.openxmlformats.org/officeDocument/2006/relationships/hyperlink" Target="http://www.duke.edu/~charvey/Classes/wpg/bfglosb.htm" TargetMode="External"/><Relationship Id="rId8292" Type="http://schemas.openxmlformats.org/officeDocument/2006/relationships/hyperlink" Target="http://www.duke.edu/~charvey/Classes/wpg/bfglosc.htm" TargetMode="External"/><Relationship Id="rId9343" Type="http://schemas.openxmlformats.org/officeDocument/2006/relationships/hyperlink" Target="http://www.duke.edu/~charvey/Classes/wpg/bfglosc.htm" TargetMode="External"/><Relationship Id="rId11273" Type="http://schemas.openxmlformats.org/officeDocument/2006/relationships/hyperlink" Target="http://www.duke.edu/~charvey/Classes/wpg/bfgloss.htm" TargetMode="External"/><Relationship Id="rId12671" Type="http://schemas.openxmlformats.org/officeDocument/2006/relationships/hyperlink" Target="http://www.duke.edu/~charvey/Classes/wpg/bfglosc.htm" TargetMode="External"/><Relationship Id="rId13722" Type="http://schemas.openxmlformats.org/officeDocument/2006/relationships/hyperlink" Target="http://www.duke.edu/~charvey/Classes/wpg/bfglosf.htm" TargetMode="External"/><Relationship Id="rId26153" Type="http://schemas.openxmlformats.org/officeDocument/2006/relationships/hyperlink" Target="http://www.duke.edu/~charvey/Classes/wpg/bfglosm.htm" TargetMode="External"/><Relationship Id="rId702" Type="http://schemas.openxmlformats.org/officeDocument/2006/relationships/hyperlink" Target="http://www.duke.edu/~charvey/Classes/wpg/bfglosm.htm" TargetMode="External"/><Relationship Id="rId1332" Type="http://schemas.openxmlformats.org/officeDocument/2006/relationships/hyperlink" Target="http://www.duke.edu/~charvey/Classes/wpg/bfglosa.htm" TargetMode="External"/><Relationship Id="rId12324" Type="http://schemas.openxmlformats.org/officeDocument/2006/relationships/hyperlink" Target="http://www.duke.edu/~charvey/Classes/wpg/bfgloss.htm" TargetMode="External"/><Relationship Id="rId15894" Type="http://schemas.openxmlformats.org/officeDocument/2006/relationships/hyperlink" Target="http://www.duke.edu/~charvey/Classes/wpg/bfglosl.htm" TargetMode="External"/><Relationship Id="rId16945" Type="http://schemas.openxmlformats.org/officeDocument/2006/relationships/hyperlink" Target="http://www.duke.edu/~charvey/Classes/wpg/bfglosi.htm" TargetMode="External"/><Relationship Id="rId5953" Type="http://schemas.openxmlformats.org/officeDocument/2006/relationships/hyperlink" Target="http://www.duke.edu/~charvey/Classes/wpg/bfglosd.htm" TargetMode="External"/><Relationship Id="rId14496" Type="http://schemas.openxmlformats.org/officeDocument/2006/relationships/hyperlink" Target="http://www.duke.edu/~charvey/Classes/wpg/bfgloss.htm" TargetMode="External"/><Relationship Id="rId15547" Type="http://schemas.openxmlformats.org/officeDocument/2006/relationships/hyperlink" Target="http://www.duke.edu/~charvey/Classes/wpg/bfglosi.htm" TargetMode="External"/><Relationship Id="rId22763" Type="http://schemas.openxmlformats.org/officeDocument/2006/relationships/hyperlink" Target="http://www.duke.edu/~charvey/Classes/wpg/bfglosm.htm" TargetMode="External"/><Relationship Id="rId23814" Type="http://schemas.openxmlformats.org/officeDocument/2006/relationships/hyperlink" Target="http://www.duke.edu/~charvey/Classes/wpg/bfglosp.htm" TargetMode="External"/><Relationship Id="rId3157" Type="http://schemas.openxmlformats.org/officeDocument/2006/relationships/hyperlink" Target="http://www.duke.edu/~charvey/Classes/wpg/bfglosc.htm" TargetMode="External"/><Relationship Id="rId4555" Type="http://schemas.openxmlformats.org/officeDocument/2006/relationships/hyperlink" Target="http://www.duke.edu/~charvey/Classes/wpg/bfglosf.htm" TargetMode="External"/><Relationship Id="rId5606" Type="http://schemas.openxmlformats.org/officeDocument/2006/relationships/hyperlink" Target="http://www.duke.edu/~charvey/Classes/wpg/bfgloso.htm" TargetMode="External"/><Relationship Id="rId13098" Type="http://schemas.openxmlformats.org/officeDocument/2006/relationships/hyperlink" Target="http://www.duke.edu/~charvey/Classes/wpg/bfglosp.htm" TargetMode="External"/><Relationship Id="rId14149" Type="http://schemas.openxmlformats.org/officeDocument/2006/relationships/hyperlink" Target="http://www.duke.edu/~charvey/Classes/wpg/bfglosm.htm" TargetMode="External"/><Relationship Id="rId18020" Type="http://schemas.openxmlformats.org/officeDocument/2006/relationships/hyperlink" Target="http://www.duke.edu/~charvey/Classes/wpg/bfgloss.htm" TargetMode="External"/><Relationship Id="rId21365" Type="http://schemas.openxmlformats.org/officeDocument/2006/relationships/hyperlink" Target="http://www.duke.edu/~charvey/Classes/wpg/bfglost.htm" TargetMode="External"/><Relationship Id="rId22416" Type="http://schemas.openxmlformats.org/officeDocument/2006/relationships/hyperlink" Target="http://www.duke.edu/~charvey/Classes/wpg/bfglosm.htm" TargetMode="External"/><Relationship Id="rId25986" Type="http://schemas.openxmlformats.org/officeDocument/2006/relationships/hyperlink" Target="http://www.duke.edu/~charvey/Classes/wpg/bfglosb.htm" TargetMode="External"/><Relationship Id="rId4208" Type="http://schemas.openxmlformats.org/officeDocument/2006/relationships/hyperlink" Target="http://www.duke.edu/~charvey/Classes/wpg/bfglosi.htm" TargetMode="External"/><Relationship Id="rId7778" Type="http://schemas.openxmlformats.org/officeDocument/2006/relationships/hyperlink" Target="http://www.duke.edu/~charvey/Classes/wpg/bfglosb.htm" TargetMode="External"/><Relationship Id="rId8829" Type="http://schemas.openxmlformats.org/officeDocument/2006/relationships/hyperlink" Target="http://www.duke.edu/~charvey/Classes/wpg/bfglosc.htm" TargetMode="External"/><Relationship Id="rId10759" Type="http://schemas.openxmlformats.org/officeDocument/2006/relationships/hyperlink" Target="http://www.duke.edu/~charvey/Classes/wpg/bfglosc.htm" TargetMode="External"/><Relationship Id="rId14630" Type="http://schemas.openxmlformats.org/officeDocument/2006/relationships/hyperlink" Target="http://www.duke.edu/~charvey/Classes/wpg/bfglosr.htm" TargetMode="External"/><Relationship Id="rId21018" Type="http://schemas.openxmlformats.org/officeDocument/2006/relationships/hyperlink" Target="http://www.duke.edu/~charvey/Classes/wpg/bfgloso.htm" TargetMode="External"/><Relationship Id="rId24588" Type="http://schemas.openxmlformats.org/officeDocument/2006/relationships/hyperlink" Target="http://www.duke.edu/~charvey/Classes/wpg/bfglose.htm" TargetMode="External"/><Relationship Id="rId25639" Type="http://schemas.openxmlformats.org/officeDocument/2006/relationships/hyperlink" Target="http://www.duke.edu/~charvey/Classes/wpg/bfglosb.htm" TargetMode="External"/><Relationship Id="rId12181" Type="http://schemas.openxmlformats.org/officeDocument/2006/relationships/hyperlink" Target="http://www.duke.edu/~charvey/Classes/wpg/bfglosr.htm" TargetMode="External"/><Relationship Id="rId13232" Type="http://schemas.openxmlformats.org/officeDocument/2006/relationships/hyperlink" Target="http://www.duke.edu/~charvey/Classes/wpg/bfglosn.htm" TargetMode="External"/><Relationship Id="rId2240" Type="http://schemas.openxmlformats.org/officeDocument/2006/relationships/hyperlink" Target="http://www.duke.edu/~charvey/Classes/wpg/bfglosd.htm" TargetMode="External"/><Relationship Id="rId6861" Type="http://schemas.openxmlformats.org/officeDocument/2006/relationships/hyperlink" Target="http://www.duke.edu/~charvey/Classes/wpg/bfglosb.htm" TargetMode="External"/><Relationship Id="rId16455" Type="http://schemas.openxmlformats.org/officeDocument/2006/relationships/hyperlink" Target="http://www.duke.edu/~charvey/Classes/wpg/bfglosc.htm" TargetMode="External"/><Relationship Id="rId17853" Type="http://schemas.openxmlformats.org/officeDocument/2006/relationships/hyperlink" Target="http://www.duke.edu/~charvey/Classes/wpg/bfglosr.htm" TargetMode="External"/><Relationship Id="rId18904" Type="http://schemas.openxmlformats.org/officeDocument/2006/relationships/hyperlink" Target="http://www.duke.edu/~charvey/Classes/wpg/bfgloso.htm" TargetMode="External"/><Relationship Id="rId20101" Type="http://schemas.openxmlformats.org/officeDocument/2006/relationships/hyperlink" Target="http://www.duke.edu/~charvey/Classes/wpg/bfglosc.htm" TargetMode="External"/><Relationship Id="rId212" Type="http://schemas.openxmlformats.org/officeDocument/2006/relationships/hyperlink" Target="http://www.duke.edu/~charvey/Classes/wpg/bfglosh.htm" TargetMode="External"/><Relationship Id="rId5463" Type="http://schemas.openxmlformats.org/officeDocument/2006/relationships/hyperlink" Target="http://www.duke.edu/~charvey/Classes/wpg/bfgloso.htm" TargetMode="External"/><Relationship Id="rId6514" Type="http://schemas.openxmlformats.org/officeDocument/2006/relationships/hyperlink" Target="http://www.duke.edu/~charvey/Classes/wpg/bfglosa.htm" TargetMode="External"/><Relationship Id="rId7912" Type="http://schemas.openxmlformats.org/officeDocument/2006/relationships/hyperlink" Target="http://www.duke.edu/~charvey/Classes/wpg/bfgloss.htm" TargetMode="External"/><Relationship Id="rId15057" Type="http://schemas.openxmlformats.org/officeDocument/2006/relationships/hyperlink" Target="http://www.duke.edu/~charvey/Classes/wpg/bfglosf.htm" TargetMode="External"/><Relationship Id="rId16108" Type="http://schemas.openxmlformats.org/officeDocument/2006/relationships/hyperlink" Target="http://www.duke.edu/~charvey/Classes/wpg/bfgloss.htm" TargetMode="External"/><Relationship Id="rId17506" Type="http://schemas.openxmlformats.org/officeDocument/2006/relationships/hyperlink" Target="http://www.duke.edu/~charvey/Classes/wpg/bfglosb.htm" TargetMode="External"/><Relationship Id="rId22273" Type="http://schemas.openxmlformats.org/officeDocument/2006/relationships/hyperlink" Target="http://www.duke.edu/~charvey/Classes/wpg/bfgloso.htm" TargetMode="External"/><Relationship Id="rId23324" Type="http://schemas.openxmlformats.org/officeDocument/2006/relationships/hyperlink" Target="http://www.duke.edu/~charvey/Classes/wpg/bfglosb.htm" TargetMode="External"/><Relationship Id="rId23671" Type="http://schemas.openxmlformats.org/officeDocument/2006/relationships/hyperlink" Target="http://www.duke.edu/~charvey/Classes/wpg/bfgloss.htm" TargetMode="External"/><Relationship Id="rId24722" Type="http://schemas.openxmlformats.org/officeDocument/2006/relationships/hyperlink" Target="http://www.duke.edu/~charvey/Classes/wpg/bfglosf.htm" TargetMode="External"/><Relationship Id="rId4065" Type="http://schemas.openxmlformats.org/officeDocument/2006/relationships/hyperlink" Target="http://www.duke.edu/~charvey/Classes/wpg/bfglost.htm" TargetMode="External"/><Relationship Id="rId5116" Type="http://schemas.openxmlformats.org/officeDocument/2006/relationships/hyperlink" Target="http://www.duke.edu/~charvey/Classes/wpg/bfglosi.htm" TargetMode="External"/><Relationship Id="rId19678" Type="http://schemas.openxmlformats.org/officeDocument/2006/relationships/hyperlink" Target="http://www.duke.edu/~charvey/Classes/wpg/bfglose.htm" TargetMode="External"/><Relationship Id="rId26894" Type="http://schemas.openxmlformats.org/officeDocument/2006/relationships/hyperlink" Target="http://www.duke.edu/~charvey/Classes/wpg/bfglosb.htm" TargetMode="External"/><Relationship Id="rId7288" Type="http://schemas.openxmlformats.org/officeDocument/2006/relationships/hyperlink" Target="http://www.duke.edu/~charvey/Classes/wpg/bfglosb.htm" TargetMode="External"/><Relationship Id="rId8686" Type="http://schemas.openxmlformats.org/officeDocument/2006/relationships/hyperlink" Target="http://www.duke.edu/~charvey/Classes/wpg/bfglosf.htm" TargetMode="External"/><Relationship Id="rId9737" Type="http://schemas.openxmlformats.org/officeDocument/2006/relationships/hyperlink" Target="http://www.duke.edu/~charvey/Classes/wpg/bfglosb.htm" TargetMode="External"/><Relationship Id="rId11667" Type="http://schemas.openxmlformats.org/officeDocument/2006/relationships/hyperlink" Target="http://www.duke.edu/~charvey/Classes/wpg/bfglosf.htm" TargetMode="External"/><Relationship Id="rId12718" Type="http://schemas.openxmlformats.org/officeDocument/2006/relationships/hyperlink" Target="http://www.duke.edu/~charvey/Classes/wpg/bfglosi.htm" TargetMode="External"/><Relationship Id="rId24098" Type="http://schemas.openxmlformats.org/officeDocument/2006/relationships/hyperlink" Target="http://www.duke.edu/~charvey/Classes/wpg/bfglosd.htm" TargetMode="External"/><Relationship Id="rId25496" Type="http://schemas.openxmlformats.org/officeDocument/2006/relationships/hyperlink" Target="http://www.duke.edu/~charvey/Classes/wpg/bfglosr.htm" TargetMode="External"/><Relationship Id="rId26547" Type="http://schemas.openxmlformats.org/officeDocument/2006/relationships/hyperlink" Target="http://www.duke.edu/~charvey/Classes/wpg/bfgloss.htm" TargetMode="External"/><Relationship Id="rId1726" Type="http://schemas.openxmlformats.org/officeDocument/2006/relationships/hyperlink" Target="http://www.duke.edu/~charvey/Classes/wpg/bfglosl.htm" TargetMode="External"/><Relationship Id="rId8339" Type="http://schemas.openxmlformats.org/officeDocument/2006/relationships/hyperlink" Target="http://www.duke.edu/~charvey/Classes/wpg/bfglosc.htm" TargetMode="External"/><Relationship Id="rId10269" Type="http://schemas.openxmlformats.org/officeDocument/2006/relationships/hyperlink" Target="http://www.duke.edu/~charvey/Classes/wpg/bfglosi.htm" TargetMode="External"/><Relationship Id="rId14140" Type="http://schemas.openxmlformats.org/officeDocument/2006/relationships/hyperlink" Target="http://www.duke.edu/~charvey/Classes/wpg/bfglosi.htm" TargetMode="External"/><Relationship Id="rId18761" Type="http://schemas.openxmlformats.org/officeDocument/2006/relationships/hyperlink" Target="http://www.duke.edu/~charvey/Classes/wpg/bfglosc.htm" TargetMode="External"/><Relationship Id="rId19812" Type="http://schemas.openxmlformats.org/officeDocument/2006/relationships/hyperlink" Target="http://www.duke.edu/~charvey/Classes/wpg/bfglosp.htm" TargetMode="External"/><Relationship Id="rId25149" Type="http://schemas.openxmlformats.org/officeDocument/2006/relationships/hyperlink" Target="http://www.duke.edu/~charvey/Classes/wpg/bfglosa.htm" TargetMode="External"/><Relationship Id="rId3898" Type="http://schemas.openxmlformats.org/officeDocument/2006/relationships/hyperlink" Target="http://www.duke.edu/~charvey/Classes/wpg/bfglosp.htm" TargetMode="External"/><Relationship Id="rId4949" Type="http://schemas.openxmlformats.org/officeDocument/2006/relationships/hyperlink" Target="http://www.duke.edu/~charvey/Classes/wpg/bfglosm.htm" TargetMode="External"/><Relationship Id="rId8820" Type="http://schemas.openxmlformats.org/officeDocument/2006/relationships/hyperlink" Target="http://www.duke.edu/~charvey/Classes/wpg/bfglosf.htm" TargetMode="External"/><Relationship Id="rId17363" Type="http://schemas.openxmlformats.org/officeDocument/2006/relationships/hyperlink" Target="http://www.duke.edu/~charvey/Classes/wpg/bfglost.htm" TargetMode="External"/><Relationship Id="rId18414" Type="http://schemas.openxmlformats.org/officeDocument/2006/relationships/hyperlink" Target="http://www.duke.edu/~charvey/Classes/wpg/bfglosl.htm" TargetMode="External"/><Relationship Id="rId21759" Type="http://schemas.openxmlformats.org/officeDocument/2006/relationships/hyperlink" Target="http://www.duke.edu/~charvey/Classes/wpg/bfglosb.htm" TargetMode="External"/><Relationship Id="rId25630" Type="http://schemas.openxmlformats.org/officeDocument/2006/relationships/hyperlink" Target="http://www.duke.edu/~charvey/Classes/wpg/bfglosi.htm" TargetMode="External"/><Relationship Id="rId6371" Type="http://schemas.openxmlformats.org/officeDocument/2006/relationships/hyperlink" Target="http://www.duke.edu/~charvey/Classes/wpg/bfglose.htm" TargetMode="External"/><Relationship Id="rId7422" Type="http://schemas.openxmlformats.org/officeDocument/2006/relationships/hyperlink" Target="http://www.duke.edu/~charvey/Classes/wpg/bfglosp.htm" TargetMode="External"/><Relationship Id="rId10750" Type="http://schemas.openxmlformats.org/officeDocument/2006/relationships/hyperlink" Target="http://www.duke.edu/~charvey/Classes/wpg/bfgloss.htm" TargetMode="External"/><Relationship Id="rId11801" Type="http://schemas.openxmlformats.org/officeDocument/2006/relationships/hyperlink" Target="http://www.duke.edu/~charvey/Classes/wpg/bfglosi.htm" TargetMode="External"/><Relationship Id="rId17016" Type="http://schemas.openxmlformats.org/officeDocument/2006/relationships/hyperlink" Target="http://www.duke.edu/~charvey/Classes/wpg/bfglosb.htm" TargetMode="External"/><Relationship Id="rId23181" Type="http://schemas.openxmlformats.org/officeDocument/2006/relationships/hyperlink" Target="http://www.duke.edu/~charvey/Classes/wpg/bfglost.htm" TargetMode="External"/><Relationship Id="rId24232" Type="http://schemas.openxmlformats.org/officeDocument/2006/relationships/hyperlink" Target="http://www.duke.edu/~charvey/Classes/wpg/bfglosc.htm" TargetMode="External"/><Relationship Id="rId6024" Type="http://schemas.openxmlformats.org/officeDocument/2006/relationships/hyperlink" Target="http://www.duke.edu/~charvey/Classes/wpg/bfglosc.htm" TargetMode="External"/><Relationship Id="rId9594" Type="http://schemas.openxmlformats.org/officeDocument/2006/relationships/hyperlink" Target="http://www.duke.edu/~charvey/Classes/wpg/bfgloso.htm" TargetMode="External"/><Relationship Id="rId10403" Type="http://schemas.openxmlformats.org/officeDocument/2006/relationships/hyperlink" Target="http://www.duke.edu/~charvey/Classes/wpg/bfglost.htm" TargetMode="External"/><Relationship Id="rId13973" Type="http://schemas.openxmlformats.org/officeDocument/2006/relationships/hyperlink" Target="http://www.duke.edu/~charvey/Classes/wpg/bfglosm.htm" TargetMode="External"/><Relationship Id="rId19188" Type="http://schemas.openxmlformats.org/officeDocument/2006/relationships/hyperlink" Target="http://www.duke.edu/~charvey/Classes/wpg/bfglosl.htm" TargetMode="External"/><Relationship Id="rId1583" Type="http://schemas.openxmlformats.org/officeDocument/2006/relationships/hyperlink" Target="http://www.duke.edu/~charvey/Classes/wpg/bfglosi.htm" TargetMode="External"/><Relationship Id="rId2981" Type="http://schemas.openxmlformats.org/officeDocument/2006/relationships/hyperlink" Target="http://www.duke.edu/~charvey/Classes/wpg/bfgloss.htm" TargetMode="External"/><Relationship Id="rId8196" Type="http://schemas.openxmlformats.org/officeDocument/2006/relationships/hyperlink" Target="http://www.duke.edu/~charvey/Classes/wpg/bfglose.htm" TargetMode="External"/><Relationship Id="rId9247" Type="http://schemas.openxmlformats.org/officeDocument/2006/relationships/hyperlink" Target="http://www.duke.edu/~charvey/Classes/wpg/bfglosi.htm" TargetMode="External"/><Relationship Id="rId12575" Type="http://schemas.openxmlformats.org/officeDocument/2006/relationships/hyperlink" Target="http://www.duke.edu/~charvey/Classes/wpg/bfglosr.htm" TargetMode="External"/><Relationship Id="rId13626" Type="http://schemas.openxmlformats.org/officeDocument/2006/relationships/hyperlink" Target="http://www.duke.edu/~charvey/Classes/wpg/bfglosr.htm" TargetMode="External"/><Relationship Id="rId20842" Type="http://schemas.openxmlformats.org/officeDocument/2006/relationships/hyperlink" Target="http://www.duke.edu/~charvey/Classes/wpg/bfglosm.htm" TargetMode="External"/><Relationship Id="rId26057" Type="http://schemas.openxmlformats.org/officeDocument/2006/relationships/hyperlink" Target="http://www.duke.edu/~charvey/Classes/wpg/bfglosl.htm" TargetMode="External"/><Relationship Id="rId953" Type="http://schemas.openxmlformats.org/officeDocument/2006/relationships/hyperlink" Target="http://www.duke.edu/~charvey/Classes/wpg/bfglosa.htm" TargetMode="External"/><Relationship Id="rId1236" Type="http://schemas.openxmlformats.org/officeDocument/2006/relationships/hyperlink" Target="http://www.duke.edu/~charvey/Classes/wpg/bfglost.htm" TargetMode="External"/><Relationship Id="rId2634" Type="http://schemas.openxmlformats.org/officeDocument/2006/relationships/hyperlink" Target="http://www.duke.edu/~charvey/Classes/wpg/bfglosi.htm" TargetMode="External"/><Relationship Id="rId11177" Type="http://schemas.openxmlformats.org/officeDocument/2006/relationships/hyperlink" Target="http://www.duke.edu/~charvey/Classes/wpg/bfglosl.htm" TargetMode="External"/><Relationship Id="rId12228" Type="http://schemas.openxmlformats.org/officeDocument/2006/relationships/hyperlink" Target="http://www.duke.edu/~charvey/Classes/wpg/bfglosl.htm" TargetMode="External"/><Relationship Id="rId15798" Type="http://schemas.openxmlformats.org/officeDocument/2006/relationships/hyperlink" Target="http://www.duke.edu/~charvey/Classes/wpg/bfglosm.htm" TargetMode="External"/><Relationship Id="rId16849" Type="http://schemas.openxmlformats.org/officeDocument/2006/relationships/hyperlink" Target="http://www.duke.edu/~charvey/Classes/wpg/bfglosl.htm" TargetMode="External"/><Relationship Id="rId606" Type="http://schemas.openxmlformats.org/officeDocument/2006/relationships/hyperlink" Target="http://www.duke.edu/~charvey/Classes/wpg/bfgloss.htm" TargetMode="External"/><Relationship Id="rId5857" Type="http://schemas.openxmlformats.org/officeDocument/2006/relationships/hyperlink" Target="http://www.duke.edu/~charvey/Classes/wpg/bfglosb.htm" TargetMode="External"/><Relationship Id="rId6908" Type="http://schemas.openxmlformats.org/officeDocument/2006/relationships/hyperlink" Target="http://www.duke.edu/~charvey/Classes/wpg/bfglosb.htm" TargetMode="External"/><Relationship Id="rId18271" Type="http://schemas.openxmlformats.org/officeDocument/2006/relationships/hyperlink" Target="http://www.duke.edu/~charvey/Classes/wpg/bfglosr.htm" TargetMode="External"/><Relationship Id="rId19322" Type="http://schemas.openxmlformats.org/officeDocument/2006/relationships/hyperlink" Target="http://www.duke.edu/~charvey/Classes/wpg/bfglosi.htm" TargetMode="External"/><Relationship Id="rId22667" Type="http://schemas.openxmlformats.org/officeDocument/2006/relationships/hyperlink" Target="http://www.duke.edu/~charvey/Classes/wpg/bfglosm.htm" TargetMode="External"/><Relationship Id="rId23718" Type="http://schemas.openxmlformats.org/officeDocument/2006/relationships/hyperlink" Target="http://www.duke.edu/~charvey/Classes/wpg/bfglosi.htm" TargetMode="External"/><Relationship Id="rId4459" Type="http://schemas.openxmlformats.org/officeDocument/2006/relationships/hyperlink" Target="http://www.duke.edu/~charvey/Classes/wpg/bfglosb.htm" TargetMode="External"/><Relationship Id="rId8330" Type="http://schemas.openxmlformats.org/officeDocument/2006/relationships/hyperlink" Target="http://www.duke.edu/~charvey/Classes/wpg/bfglosb.htm" TargetMode="External"/><Relationship Id="rId10260" Type="http://schemas.openxmlformats.org/officeDocument/2006/relationships/hyperlink" Target="http://www.duke.edu/~charvey/Classes/wpg/bfglosc.htm" TargetMode="External"/><Relationship Id="rId11311" Type="http://schemas.openxmlformats.org/officeDocument/2006/relationships/hyperlink" Target="http://www.duke.edu/~charvey/Classes/wpg/bfglosf.htm" TargetMode="External"/><Relationship Id="rId21269" Type="http://schemas.openxmlformats.org/officeDocument/2006/relationships/hyperlink" Target="http://www.duke.edu/~charvey/Classes/wpg/bfgloss.htm" TargetMode="External"/><Relationship Id="rId25140" Type="http://schemas.openxmlformats.org/officeDocument/2006/relationships/hyperlink" Target="http://www.duke.edu/~charvey/Classes/wpg/bfglosf.htm" TargetMode="External"/><Relationship Id="rId4940" Type="http://schemas.openxmlformats.org/officeDocument/2006/relationships/hyperlink" Target="http://www.duke.edu/~charvey/Classes/wpg/bfgloso.htm" TargetMode="External"/><Relationship Id="rId13483" Type="http://schemas.openxmlformats.org/officeDocument/2006/relationships/hyperlink" Target="http://www.duke.edu/~charvey/Classes/wpg/bfglosm.htm" TargetMode="External"/><Relationship Id="rId14881" Type="http://schemas.openxmlformats.org/officeDocument/2006/relationships/hyperlink" Target="http://www.duke.edu/~charvey/Classes/wpg/bfgloss.htm" TargetMode="External"/><Relationship Id="rId15932" Type="http://schemas.openxmlformats.org/officeDocument/2006/relationships/hyperlink" Target="http://www.duke.edu/~charvey/Classes/wpg/bfglosn.htm" TargetMode="External"/><Relationship Id="rId2491" Type="http://schemas.openxmlformats.org/officeDocument/2006/relationships/hyperlink" Target="http://www.duke.edu/~charvey/Classes/wpg/bfglosm.htm" TargetMode="External"/><Relationship Id="rId3542" Type="http://schemas.openxmlformats.org/officeDocument/2006/relationships/hyperlink" Target="http://www.duke.edu/~charvey/Classes/wpg/bfglosf.htm" TargetMode="External"/><Relationship Id="rId12085" Type="http://schemas.openxmlformats.org/officeDocument/2006/relationships/hyperlink" Target="http://www.duke.edu/~charvey/Classes/wpg/bfglosr.htm" TargetMode="External"/><Relationship Id="rId13136" Type="http://schemas.openxmlformats.org/officeDocument/2006/relationships/hyperlink" Target="http://www.duke.edu/~charvey/Classes/wpg/bfglosf.htm" TargetMode="External"/><Relationship Id="rId14534" Type="http://schemas.openxmlformats.org/officeDocument/2006/relationships/hyperlink" Target="http://www.duke.edu/~charvey/Classes/wpg/bfgloss.htm" TargetMode="External"/><Relationship Id="rId20352" Type="http://schemas.openxmlformats.org/officeDocument/2006/relationships/hyperlink" Target="http://www.duke.edu/~charvey/Classes/wpg/bfglosr.htm" TargetMode="External"/><Relationship Id="rId21403" Type="http://schemas.openxmlformats.org/officeDocument/2006/relationships/hyperlink" Target="http://www.duke.edu/~charvey/Classes/wpg/bfglosi.htm" TargetMode="External"/><Relationship Id="rId21750" Type="http://schemas.openxmlformats.org/officeDocument/2006/relationships/hyperlink" Target="http://www.duke.edu/~charvey/Classes/wpg/bfglost.htm" TargetMode="External"/><Relationship Id="rId22801" Type="http://schemas.openxmlformats.org/officeDocument/2006/relationships/hyperlink" Target="http://www.duke.edu/~charvey/Classes/wpg/bfgloss.htm" TargetMode="External"/><Relationship Id="rId463" Type="http://schemas.openxmlformats.org/officeDocument/2006/relationships/hyperlink" Target="http://www.duke.edu/~charvey/Classes/wpg/bfglost.htm" TargetMode="External"/><Relationship Id="rId1093" Type="http://schemas.openxmlformats.org/officeDocument/2006/relationships/hyperlink" Target="http://www.duke.edu/~charvey/Classes/wpg/bfglost.htm" TargetMode="External"/><Relationship Id="rId2144" Type="http://schemas.openxmlformats.org/officeDocument/2006/relationships/hyperlink" Target="http://www.duke.edu/~charvey/Classes/wpg/bfglosc.htm" TargetMode="External"/><Relationship Id="rId17757" Type="http://schemas.openxmlformats.org/officeDocument/2006/relationships/hyperlink" Target="http://www.duke.edu/~charvey/Classes/wpg/bfglosi.htm" TargetMode="External"/><Relationship Id="rId18808" Type="http://schemas.openxmlformats.org/officeDocument/2006/relationships/hyperlink" Target="http://www.duke.edu/~charvey/Classes/wpg/bfglosp.htm" TargetMode="External"/><Relationship Id="rId20005" Type="http://schemas.openxmlformats.org/officeDocument/2006/relationships/hyperlink" Target="http://www.duke.edu/~charvey/Classes/wpg/bfglosp.htm" TargetMode="External"/><Relationship Id="rId24973" Type="http://schemas.openxmlformats.org/officeDocument/2006/relationships/hyperlink" Target="http://www.duke.edu/~charvey/Classes/wpg/bfglosm.htm" TargetMode="External"/><Relationship Id="rId116" Type="http://schemas.openxmlformats.org/officeDocument/2006/relationships/hyperlink" Target="http://www.duke.edu/~charvey/Classes/wpg/bfglosm.htm" TargetMode="External"/><Relationship Id="rId5367" Type="http://schemas.openxmlformats.org/officeDocument/2006/relationships/hyperlink" Target="http://www.duke.edu/~charvey/Classes/wpg/bfglosc.htm" TargetMode="External"/><Relationship Id="rId6765" Type="http://schemas.openxmlformats.org/officeDocument/2006/relationships/hyperlink" Target="http://www.duke.edu/~charvey/Classes/wpg/bfglosf.htm" TargetMode="External"/><Relationship Id="rId7816" Type="http://schemas.openxmlformats.org/officeDocument/2006/relationships/hyperlink" Target="http://www.duke.edu/~charvey/Classes/wpg/bfgloss.htm" TargetMode="External"/><Relationship Id="rId16359" Type="http://schemas.openxmlformats.org/officeDocument/2006/relationships/hyperlink" Target="http://www.duke.edu/~charvey/Classes/wpg/bfglosa.htm" TargetMode="External"/><Relationship Id="rId22177" Type="http://schemas.openxmlformats.org/officeDocument/2006/relationships/hyperlink" Target="http://www.duke.edu/~charvey/Classes/wpg/bfgloss.htm" TargetMode="External"/><Relationship Id="rId23575" Type="http://schemas.openxmlformats.org/officeDocument/2006/relationships/hyperlink" Target="http://www.duke.edu/~charvey/Classes/wpg/bfglosc.htm" TargetMode="External"/><Relationship Id="rId24626" Type="http://schemas.openxmlformats.org/officeDocument/2006/relationships/hyperlink" Target="http://www.duke.edu/~charvey/Classes/wpg/bfgloss.htm" TargetMode="External"/><Relationship Id="rId6418" Type="http://schemas.openxmlformats.org/officeDocument/2006/relationships/hyperlink" Target="http://www.duke.edu/~charvey/Classes/wpg/bfglosf.htm" TargetMode="External"/><Relationship Id="rId9988" Type="http://schemas.openxmlformats.org/officeDocument/2006/relationships/hyperlink" Target="http://www.duke.edu/~charvey/Classes/wpg/bfglosp.htm" TargetMode="External"/><Relationship Id="rId12969" Type="http://schemas.openxmlformats.org/officeDocument/2006/relationships/hyperlink" Target="http://www.duke.edu/~charvey/Classes/wpg/bfglosp.htm" TargetMode="External"/><Relationship Id="rId16840" Type="http://schemas.openxmlformats.org/officeDocument/2006/relationships/hyperlink" Target="http://www.duke.edu/~charvey/Classes/wpg/bfglosb.htm" TargetMode="External"/><Relationship Id="rId23228" Type="http://schemas.openxmlformats.org/officeDocument/2006/relationships/hyperlink" Target="http://www.duke.edu/~charvey/Classes/wpg/bfglosp.htm" TargetMode="External"/><Relationship Id="rId26798" Type="http://schemas.openxmlformats.org/officeDocument/2006/relationships/hyperlink" Target="http://www.duke.edu/~charvey/Classes/wpg/bfglost.htm" TargetMode="External"/><Relationship Id="rId1977" Type="http://schemas.openxmlformats.org/officeDocument/2006/relationships/hyperlink" Target="http://www.duke.edu/~charvey/Classes/wpg/bfgloso.htm" TargetMode="External"/><Relationship Id="rId14391" Type="http://schemas.openxmlformats.org/officeDocument/2006/relationships/hyperlink" Target="http://www.duke.edu/~charvey/Classes/wpg/bfglost.htm" TargetMode="External"/><Relationship Id="rId15442" Type="http://schemas.openxmlformats.org/officeDocument/2006/relationships/hyperlink" Target="http://www.duke.edu/~charvey/Classes/wpg/bfglosi.htm" TargetMode="External"/><Relationship Id="rId4450" Type="http://schemas.openxmlformats.org/officeDocument/2006/relationships/hyperlink" Target="http://www.duke.edu/~charvey/Classes/wpg/bfgloso.htm" TargetMode="External"/><Relationship Id="rId5501" Type="http://schemas.openxmlformats.org/officeDocument/2006/relationships/hyperlink" Target="http://www.duke.edu/~charvey/Classes/wpg/bfglosc.htm" TargetMode="External"/><Relationship Id="rId14044" Type="http://schemas.openxmlformats.org/officeDocument/2006/relationships/hyperlink" Target="http://www.duke.edu/~charvey/Classes/wpg/bfglosl.htm" TargetMode="External"/><Relationship Id="rId18665" Type="http://schemas.openxmlformats.org/officeDocument/2006/relationships/hyperlink" Target="http://www.duke.edu/~charvey/Classes/wpg/bfglosd.htm" TargetMode="External"/><Relationship Id="rId21260" Type="http://schemas.openxmlformats.org/officeDocument/2006/relationships/hyperlink" Target="http://www.duke.edu/~charvey/Classes/wpg/bfglosa.htm" TargetMode="External"/><Relationship Id="rId22311" Type="http://schemas.openxmlformats.org/officeDocument/2006/relationships/hyperlink" Target="http://www.duke.edu/~charvey/Classes/wpg/bfglosp.htm" TargetMode="External"/><Relationship Id="rId3052" Type="http://schemas.openxmlformats.org/officeDocument/2006/relationships/hyperlink" Target="http://www.duke.edu/~charvey/Classes/wpg/bfglosc.htm" TargetMode="External"/><Relationship Id="rId4103" Type="http://schemas.openxmlformats.org/officeDocument/2006/relationships/hyperlink" Target="http://www.duke.edu/~charvey/Classes/wpg/bfglost.htm" TargetMode="External"/><Relationship Id="rId7673" Type="http://schemas.openxmlformats.org/officeDocument/2006/relationships/hyperlink" Target="http://www.duke.edu/~charvey/Classes/wpg/bfglosa.htm" TargetMode="External"/><Relationship Id="rId8724" Type="http://schemas.openxmlformats.org/officeDocument/2006/relationships/hyperlink" Target="http://www.duke.edu/~charvey/Classes/wpg/bfglosf.htm" TargetMode="External"/><Relationship Id="rId17267" Type="http://schemas.openxmlformats.org/officeDocument/2006/relationships/hyperlink" Target="http://www.duke.edu/~charvey/Classes/wpg/bfglosc.htm" TargetMode="External"/><Relationship Id="rId18318" Type="http://schemas.openxmlformats.org/officeDocument/2006/relationships/hyperlink" Target="http://www.duke.edu/~charvey/Classes/wpg/bfglost.htm" TargetMode="External"/><Relationship Id="rId19716" Type="http://schemas.openxmlformats.org/officeDocument/2006/relationships/hyperlink" Target="http://www.duke.edu/~charvey/Classes/wpg/bfglost.htm" TargetMode="External"/><Relationship Id="rId24483" Type="http://schemas.openxmlformats.org/officeDocument/2006/relationships/hyperlink" Target="http://www.duke.edu/~charvey/Classes/wpg/bfglosb.htm" TargetMode="External"/><Relationship Id="rId25534" Type="http://schemas.openxmlformats.org/officeDocument/2006/relationships/hyperlink" Target="http://www.duke.edu/~charvey/Classes/wpg/bfglosp.htm" TargetMode="External"/><Relationship Id="rId25881" Type="http://schemas.openxmlformats.org/officeDocument/2006/relationships/hyperlink" Target="http://www.duke.edu/~charvey/Classes/wpg/bfgloss.htm" TargetMode="External"/><Relationship Id="rId26932" Type="http://schemas.openxmlformats.org/officeDocument/2006/relationships/hyperlink" Target="http://www.duke.edu/~charvey/Classes/wpg/bfglose.htm" TargetMode="External"/><Relationship Id="rId6275" Type="http://schemas.openxmlformats.org/officeDocument/2006/relationships/hyperlink" Target="http://www.duke.edu/~charvey/Classes/wpg/bfgloss.htm" TargetMode="External"/><Relationship Id="rId7326" Type="http://schemas.openxmlformats.org/officeDocument/2006/relationships/hyperlink" Target="http://www.duke.edu/~charvey/Classes/wpg/bfglosr.htm" TargetMode="External"/><Relationship Id="rId10654" Type="http://schemas.openxmlformats.org/officeDocument/2006/relationships/hyperlink" Target="http://www.duke.edu/~charvey/Classes/wpg/bfglosc.htm" TargetMode="External"/><Relationship Id="rId11705" Type="http://schemas.openxmlformats.org/officeDocument/2006/relationships/hyperlink" Target="http://www.duke.edu/~charvey/Classes/wpg/bfglost.htm" TargetMode="External"/><Relationship Id="rId23085" Type="http://schemas.openxmlformats.org/officeDocument/2006/relationships/hyperlink" Target="http://www.duke.edu/~charvey/Classes/wpg/bfglosm.htm" TargetMode="External"/><Relationship Id="rId24136" Type="http://schemas.openxmlformats.org/officeDocument/2006/relationships/hyperlink" Target="http://www.duke.edu/~charvey/Classes/wpg/bfglosc.htm" TargetMode="External"/><Relationship Id="rId9498" Type="http://schemas.openxmlformats.org/officeDocument/2006/relationships/hyperlink" Target="http://www.duke.edu/~charvey/Classes/wpg/bfgloss.htm" TargetMode="External"/><Relationship Id="rId10307" Type="http://schemas.openxmlformats.org/officeDocument/2006/relationships/hyperlink" Target="http://www.duke.edu/~charvey/Classes/wpg/bfglosc.htm" TargetMode="External"/><Relationship Id="rId13877" Type="http://schemas.openxmlformats.org/officeDocument/2006/relationships/hyperlink" Target="http://www.duke.edu/~charvey/Classes/wpg/bfglosw.htm" TargetMode="External"/><Relationship Id="rId14928" Type="http://schemas.openxmlformats.org/officeDocument/2006/relationships/hyperlink" Target="http://www.duke.edu/~charvey/Classes/wpg/bfglosi.htm" TargetMode="External"/><Relationship Id="rId2885" Type="http://schemas.openxmlformats.org/officeDocument/2006/relationships/hyperlink" Target="http://www.duke.edu/~charvey/Classes/wpg/bfglosl.htm" TargetMode="External"/><Relationship Id="rId3936" Type="http://schemas.openxmlformats.org/officeDocument/2006/relationships/hyperlink" Target="http://www.duke.edu/~charvey/Classes/wpg/bfglosf.htm" TargetMode="External"/><Relationship Id="rId12479" Type="http://schemas.openxmlformats.org/officeDocument/2006/relationships/hyperlink" Target="http://www.duke.edu/~charvey/Classes/wpg/bfglose.htm" TargetMode="External"/><Relationship Id="rId16350" Type="http://schemas.openxmlformats.org/officeDocument/2006/relationships/hyperlink" Target="http://www.duke.edu/~charvey/Classes/wpg/bfglosd.htm" TargetMode="External"/><Relationship Id="rId17401" Type="http://schemas.openxmlformats.org/officeDocument/2006/relationships/hyperlink" Target="http://www.duke.edu/~charvey/Classes/wpg/bfglosd.htm" TargetMode="External"/><Relationship Id="rId20746" Type="http://schemas.openxmlformats.org/officeDocument/2006/relationships/hyperlink" Target="http://www.duke.edu/~charvey/Classes/wpg/bfgloss.htm" TargetMode="External"/><Relationship Id="rId857" Type="http://schemas.openxmlformats.org/officeDocument/2006/relationships/hyperlink" Target="http://www.duke.edu/~charvey/Classes/wpg/bfglosv.htm" TargetMode="External"/><Relationship Id="rId1487" Type="http://schemas.openxmlformats.org/officeDocument/2006/relationships/hyperlink" Target="http://www.duke.edu/~charvey/Classes/wpg/bfglosc.htm" TargetMode="External"/><Relationship Id="rId2538" Type="http://schemas.openxmlformats.org/officeDocument/2006/relationships/hyperlink" Target="http://www.duke.edu/~charvey/Classes/wpg/bfgloss.htm" TargetMode="External"/><Relationship Id="rId16003" Type="http://schemas.openxmlformats.org/officeDocument/2006/relationships/hyperlink" Target="http://www.duke.edu/~charvey/Classes/wpg/bfglosy.htm" TargetMode="External"/><Relationship Id="rId19573" Type="http://schemas.openxmlformats.org/officeDocument/2006/relationships/hyperlink" Target="http://www.duke.edu/~charvey/Classes/wpg/bfglose.htm" TargetMode="External"/><Relationship Id="rId23969" Type="http://schemas.openxmlformats.org/officeDocument/2006/relationships/hyperlink" Target="http://www.duke.edu/~charvey/Classes/wpg/bfglosr.htm" TargetMode="External"/><Relationship Id="rId5011" Type="http://schemas.openxmlformats.org/officeDocument/2006/relationships/hyperlink" Target="http://www.duke.edu/~charvey/Classes/wpg/bfglosc.htm" TargetMode="External"/><Relationship Id="rId8581" Type="http://schemas.openxmlformats.org/officeDocument/2006/relationships/hyperlink" Target="http://www.duke.edu/~charvey/Classes/wpg/bfglosp.htm" TargetMode="External"/><Relationship Id="rId9632" Type="http://schemas.openxmlformats.org/officeDocument/2006/relationships/hyperlink" Target="http://www.duke.edu/~charvey/Classes/wpg/bfglosf.htm" TargetMode="External"/><Relationship Id="rId11562" Type="http://schemas.openxmlformats.org/officeDocument/2006/relationships/hyperlink" Target="http://www.duke.edu/~charvey/Classes/wpg/bfglost.htm" TargetMode="External"/><Relationship Id="rId12960" Type="http://schemas.openxmlformats.org/officeDocument/2006/relationships/hyperlink" Target="http://www.duke.edu/~charvey/Classes/wpg/bfglosi.htm" TargetMode="External"/><Relationship Id="rId18175" Type="http://schemas.openxmlformats.org/officeDocument/2006/relationships/hyperlink" Target="http://www.duke.edu/~charvey/Classes/wpg/bfglosi.htm" TargetMode="External"/><Relationship Id="rId19226" Type="http://schemas.openxmlformats.org/officeDocument/2006/relationships/hyperlink" Target="http://www.duke.edu/~charvey/Classes/wpg/bfglosf.htm" TargetMode="External"/><Relationship Id="rId25391" Type="http://schemas.openxmlformats.org/officeDocument/2006/relationships/hyperlink" Target="http://www.duke.edu/~charvey/Classes/wpg/bfgloss.htm" TargetMode="External"/><Relationship Id="rId26442" Type="http://schemas.openxmlformats.org/officeDocument/2006/relationships/hyperlink" Target="http://www.duke.edu/~charvey/Classes/wpg/bfgloss.htm" TargetMode="External"/><Relationship Id="rId1621" Type="http://schemas.openxmlformats.org/officeDocument/2006/relationships/hyperlink" Target="http://www.duke.edu/~charvey/Classes/wpg/bfgloso.htm" TargetMode="External"/><Relationship Id="rId7183" Type="http://schemas.openxmlformats.org/officeDocument/2006/relationships/hyperlink" Target="http://www.duke.edu/~charvey/Classes/wpg/bfglosr.htm" TargetMode="External"/><Relationship Id="rId8234" Type="http://schemas.openxmlformats.org/officeDocument/2006/relationships/hyperlink" Target="http://www.duke.edu/~charvey/Classes/wpg/bfgloss.htm" TargetMode="External"/><Relationship Id="rId10164" Type="http://schemas.openxmlformats.org/officeDocument/2006/relationships/hyperlink" Target="http://www.duke.edu/~charvey/Classes/wpg/bfglosh.htm" TargetMode="External"/><Relationship Id="rId11215" Type="http://schemas.openxmlformats.org/officeDocument/2006/relationships/hyperlink" Target="http://www.duke.edu/~charvey/Classes/wpg/bfglosf.htm" TargetMode="External"/><Relationship Id="rId12613" Type="http://schemas.openxmlformats.org/officeDocument/2006/relationships/hyperlink" Target="http://www.duke.edu/~charvey/Classes/wpg/bfgloss.htm" TargetMode="External"/><Relationship Id="rId25044" Type="http://schemas.openxmlformats.org/officeDocument/2006/relationships/hyperlink" Target="http://www.duke.edu/~charvey/Classes/wpg/bfgloss.htm" TargetMode="External"/><Relationship Id="rId3793" Type="http://schemas.openxmlformats.org/officeDocument/2006/relationships/hyperlink" Target="http://www.duke.edu/~charvey/Classes/wpg/bfglosa.htm" TargetMode="External"/><Relationship Id="rId14785" Type="http://schemas.openxmlformats.org/officeDocument/2006/relationships/hyperlink" Target="http://www.duke.edu/~charvey/Classes/wpg/bfglosb.htm" TargetMode="External"/><Relationship Id="rId15836" Type="http://schemas.openxmlformats.org/officeDocument/2006/relationships/hyperlink" Target="http://www.duke.edu/~charvey/Classes/wpg/bfglosm.htm" TargetMode="External"/><Relationship Id="rId2395" Type="http://schemas.openxmlformats.org/officeDocument/2006/relationships/hyperlink" Target="http://www.duke.edu/~charvey/Classes/wpg/bfglosm.htm" TargetMode="External"/><Relationship Id="rId3446" Type="http://schemas.openxmlformats.org/officeDocument/2006/relationships/hyperlink" Target="http://www.duke.edu/~charvey/Classes/wpg/bfgloss.htm" TargetMode="External"/><Relationship Id="rId4844" Type="http://schemas.openxmlformats.org/officeDocument/2006/relationships/hyperlink" Target="http://www.duke.edu/~charvey/Classes/wpg/bfglosi.htm" TargetMode="External"/><Relationship Id="rId13387" Type="http://schemas.openxmlformats.org/officeDocument/2006/relationships/hyperlink" Target="http://www.duke.edu/~charvey/Classes/wpg/bfglosp.htm" TargetMode="External"/><Relationship Id="rId14438" Type="http://schemas.openxmlformats.org/officeDocument/2006/relationships/hyperlink" Target="http://www.duke.edu/~charvey/Classes/wpg/bfglosc.htm" TargetMode="External"/><Relationship Id="rId21654" Type="http://schemas.openxmlformats.org/officeDocument/2006/relationships/hyperlink" Target="http://www.duke.edu/~charvey/Classes/wpg/bfgloss.htm" TargetMode="External"/><Relationship Id="rId22705" Type="http://schemas.openxmlformats.org/officeDocument/2006/relationships/hyperlink" Target="http://www.duke.edu/~charvey/Classes/wpg/bfglosp.htm" TargetMode="External"/><Relationship Id="rId367" Type="http://schemas.openxmlformats.org/officeDocument/2006/relationships/hyperlink" Target="http://www.duke.edu/~charvey/Classes/wpg/bfglosm.htm" TargetMode="External"/><Relationship Id="rId2048" Type="http://schemas.openxmlformats.org/officeDocument/2006/relationships/hyperlink" Target="http://www.duke.edu/~charvey/Classes/wpg/bfglosd.htm" TargetMode="External"/><Relationship Id="rId20256" Type="http://schemas.openxmlformats.org/officeDocument/2006/relationships/hyperlink" Target="http://www.duke.edu/~charvey/Classes/wpg/bfgloss.htm" TargetMode="External"/><Relationship Id="rId21307" Type="http://schemas.openxmlformats.org/officeDocument/2006/relationships/hyperlink" Target="http://www.duke.edu/~charvey/Classes/wpg/bfglosr.htm" TargetMode="External"/><Relationship Id="rId24877" Type="http://schemas.openxmlformats.org/officeDocument/2006/relationships/hyperlink" Target="http://www.duke.edu/~charvey/Classes/wpg/bfglosb.htm" TargetMode="External"/><Relationship Id="rId25928" Type="http://schemas.openxmlformats.org/officeDocument/2006/relationships/hyperlink" Target="http://www.duke.edu/~charvey/Classes/wpg/bfgloss.htm" TargetMode="External"/><Relationship Id="rId6669" Type="http://schemas.openxmlformats.org/officeDocument/2006/relationships/hyperlink" Target="http://www.duke.edu/~charvey/Classes/wpg/bfglosu.htm" TargetMode="External"/><Relationship Id="rId8091" Type="http://schemas.openxmlformats.org/officeDocument/2006/relationships/hyperlink" Target="http://www.duke.edu/~charvey/Classes/wpg/bfglosu.htm" TargetMode="External"/><Relationship Id="rId12470" Type="http://schemas.openxmlformats.org/officeDocument/2006/relationships/hyperlink" Target="http://www.duke.edu/~charvey/Classes/wpg/bfglost.htm" TargetMode="External"/><Relationship Id="rId13521" Type="http://schemas.openxmlformats.org/officeDocument/2006/relationships/hyperlink" Target="http://www.duke.edu/~charvey/Classes/wpg/bfglosd.htm" TargetMode="External"/><Relationship Id="rId19083" Type="http://schemas.openxmlformats.org/officeDocument/2006/relationships/hyperlink" Target="http://www.duke.edu/~charvey/Classes/wpg/bfglosl.htm" TargetMode="External"/><Relationship Id="rId23479" Type="http://schemas.openxmlformats.org/officeDocument/2006/relationships/hyperlink" Target="http://www.duke.edu/~charvey/Classes/wpg/bfglost.htm" TargetMode="External"/><Relationship Id="rId9142" Type="http://schemas.openxmlformats.org/officeDocument/2006/relationships/hyperlink" Target="http://www.duke.edu/~charvey/Classes/wpg/bfglosn.htm" TargetMode="External"/><Relationship Id="rId11072" Type="http://schemas.openxmlformats.org/officeDocument/2006/relationships/hyperlink" Target="http://www.duke.edu/~charvey/Classes/wpg/bfglosc.htm" TargetMode="External"/><Relationship Id="rId12123" Type="http://schemas.openxmlformats.org/officeDocument/2006/relationships/hyperlink" Target="http://www.duke.edu/~charvey/Classes/wpg/bfglosa.htm" TargetMode="External"/><Relationship Id="rId15693" Type="http://schemas.openxmlformats.org/officeDocument/2006/relationships/hyperlink" Target="http://www.duke.edu/~charvey/Classes/wpg/bfglosr.htm" TargetMode="External"/><Relationship Id="rId16744" Type="http://schemas.openxmlformats.org/officeDocument/2006/relationships/hyperlink" Target="http://www.duke.edu/~charvey/Classes/wpg/bfglosp.htm" TargetMode="External"/><Relationship Id="rId27003" Type="http://schemas.openxmlformats.org/officeDocument/2006/relationships/hyperlink" Target="http://www.duke.edu/~charvey/Classes/wpg/bfglosm.htm" TargetMode="External"/><Relationship Id="rId501" Type="http://schemas.openxmlformats.org/officeDocument/2006/relationships/hyperlink" Target="http://www.duke.edu/~charvey/Classes/wpg/bfglosb.htm" TargetMode="External"/><Relationship Id="rId1131" Type="http://schemas.openxmlformats.org/officeDocument/2006/relationships/hyperlink" Target="http://www.duke.edu/~charvey/Classes/wpg/bfgloss.htm" TargetMode="External"/><Relationship Id="rId5752" Type="http://schemas.openxmlformats.org/officeDocument/2006/relationships/hyperlink" Target="http://www.duke.edu/~charvey/Classes/wpg/bfglosn.htm" TargetMode="External"/><Relationship Id="rId6803" Type="http://schemas.openxmlformats.org/officeDocument/2006/relationships/hyperlink" Target="http://www.duke.edu/~charvey/Classes/wpg/bfglosi.htm" TargetMode="External"/><Relationship Id="rId14295" Type="http://schemas.openxmlformats.org/officeDocument/2006/relationships/hyperlink" Target="http://www.duke.edu/~charvey/Classes/wpg/bfglosf.htm" TargetMode="External"/><Relationship Id="rId15346" Type="http://schemas.openxmlformats.org/officeDocument/2006/relationships/hyperlink" Target="http://www.duke.edu/~charvey/Classes/wpg/bfglose.htm" TargetMode="External"/><Relationship Id="rId22562" Type="http://schemas.openxmlformats.org/officeDocument/2006/relationships/hyperlink" Target="http://www.duke.edu/~charvey/Classes/wpg/bfglosp.htm" TargetMode="External"/><Relationship Id="rId23613" Type="http://schemas.openxmlformats.org/officeDocument/2006/relationships/hyperlink" Target="http://www.duke.edu/~charvey/Classes/wpg/bfgloss.htm" TargetMode="External"/><Relationship Id="rId23960" Type="http://schemas.openxmlformats.org/officeDocument/2006/relationships/hyperlink" Target="http://www.duke.edu/~charvey/Classes/wpg/bfglosp.htm" TargetMode="External"/><Relationship Id="rId4354" Type="http://schemas.openxmlformats.org/officeDocument/2006/relationships/hyperlink" Target="http://www.duke.edu/~charvey/Classes/wpg/bfglosl.htm" TargetMode="External"/><Relationship Id="rId5405" Type="http://schemas.openxmlformats.org/officeDocument/2006/relationships/hyperlink" Target="http://www.duke.edu/~charvey/Classes/wpg/bfglosd.htm" TargetMode="External"/><Relationship Id="rId19967" Type="http://schemas.openxmlformats.org/officeDocument/2006/relationships/hyperlink" Target="http://www.duke.edu/~charvey/Classes/wpg/bfgloss.htm" TargetMode="External"/><Relationship Id="rId21164" Type="http://schemas.openxmlformats.org/officeDocument/2006/relationships/hyperlink" Target="http://www.duke.edu/~charvey/Classes/wpg/bfglosn.htm" TargetMode="External"/><Relationship Id="rId22215" Type="http://schemas.openxmlformats.org/officeDocument/2006/relationships/hyperlink" Target="http://www.duke.edu/~charvey/Classes/wpg/bfgloss.htm" TargetMode="External"/><Relationship Id="rId4007" Type="http://schemas.openxmlformats.org/officeDocument/2006/relationships/hyperlink" Target="http://www.duke.edu/~charvey/Classes/wpg/bfglosd.htm" TargetMode="External"/><Relationship Id="rId7577" Type="http://schemas.openxmlformats.org/officeDocument/2006/relationships/hyperlink" Target="http://www.duke.edu/~charvey/Classes/wpg/bfglosi.htm" TargetMode="External"/><Relationship Id="rId8975" Type="http://schemas.openxmlformats.org/officeDocument/2006/relationships/hyperlink" Target="http://www.duke.edu/~charvey/Classes/wpg/bfglosc.htm" TargetMode="External"/><Relationship Id="rId11956" Type="http://schemas.openxmlformats.org/officeDocument/2006/relationships/hyperlink" Target="http://www.duke.edu/~charvey/Classes/wpg/bfglosc.htm" TargetMode="External"/><Relationship Id="rId18569" Type="http://schemas.openxmlformats.org/officeDocument/2006/relationships/hyperlink" Target="http://www.duke.edu/~charvey/Classes/wpg/bfglosp.htm" TargetMode="External"/><Relationship Id="rId24387" Type="http://schemas.openxmlformats.org/officeDocument/2006/relationships/hyperlink" Target="http://www.duke.edu/~charvey/Classes/wpg/bfglosb.htm" TargetMode="External"/><Relationship Id="rId25785" Type="http://schemas.openxmlformats.org/officeDocument/2006/relationships/hyperlink" Target="http://www.duke.edu/~charvey/Classes/wpg/bfgloss.htm" TargetMode="External"/><Relationship Id="rId26836" Type="http://schemas.openxmlformats.org/officeDocument/2006/relationships/hyperlink" Target="http://www.duke.edu/~charvey/Classes/wpg/bfglosn.htm" TargetMode="External"/><Relationship Id="rId6179" Type="http://schemas.openxmlformats.org/officeDocument/2006/relationships/hyperlink" Target="http://www.duke.edu/~charvey/Classes/wpg/bfglosd.htm" TargetMode="External"/><Relationship Id="rId8628" Type="http://schemas.openxmlformats.org/officeDocument/2006/relationships/hyperlink" Target="http://www.duke.edu/~charvey/Classes/wpg/bfglosf.htm" TargetMode="External"/><Relationship Id="rId10558" Type="http://schemas.openxmlformats.org/officeDocument/2006/relationships/hyperlink" Target="http://www.duke.edu/~charvey/Classes/wpg/bfglosb.htm" TargetMode="External"/><Relationship Id="rId11609" Type="http://schemas.openxmlformats.org/officeDocument/2006/relationships/hyperlink" Target="http://www.duke.edu/~charvey/Classes/wpg/bfglosc.htm" TargetMode="External"/><Relationship Id="rId25438" Type="http://schemas.openxmlformats.org/officeDocument/2006/relationships/hyperlink" Target="http://www.duke.edu/~charvey/Classes/wpg/bfglose.htm" TargetMode="External"/><Relationship Id="rId13031" Type="http://schemas.openxmlformats.org/officeDocument/2006/relationships/hyperlink" Target="http://www.duke.edu/~charvey/Classes/wpg/bfglosd.htm" TargetMode="External"/><Relationship Id="rId17652" Type="http://schemas.openxmlformats.org/officeDocument/2006/relationships/hyperlink" Target="http://www.duke.edu/~charvey/Classes/wpg/bfglosc.htm" TargetMode="External"/><Relationship Id="rId18703" Type="http://schemas.openxmlformats.org/officeDocument/2006/relationships/hyperlink" Target="http://www.duke.edu/~charvey/Classes/wpg/bfglosc.htm" TargetMode="External"/><Relationship Id="rId20997" Type="http://schemas.openxmlformats.org/officeDocument/2006/relationships/hyperlink" Target="http://www.duke.edu/~charvey/Classes/wpg/bfglosi.htm" TargetMode="External"/><Relationship Id="rId2789" Type="http://schemas.openxmlformats.org/officeDocument/2006/relationships/hyperlink" Target="http://www.duke.edu/~charvey/Classes/wpg/bfgloss.htm" TargetMode="External"/><Relationship Id="rId6660" Type="http://schemas.openxmlformats.org/officeDocument/2006/relationships/hyperlink" Target="http://www.duke.edu/~charvey/Classes/wpg/bfglose.htm" TargetMode="External"/><Relationship Id="rId7711" Type="http://schemas.openxmlformats.org/officeDocument/2006/relationships/hyperlink" Target="http://www.duke.edu/~charvey/Classes/wpg/bfglosm.htm" TargetMode="External"/><Relationship Id="rId16254" Type="http://schemas.openxmlformats.org/officeDocument/2006/relationships/hyperlink" Target="http://www.duke.edu/~charvey/Classes/wpg/bfglosp.htm" TargetMode="External"/><Relationship Id="rId17305" Type="http://schemas.openxmlformats.org/officeDocument/2006/relationships/hyperlink" Target="http://www.duke.edu/~charvey/Classes/wpg/bfglosm.htm" TargetMode="External"/><Relationship Id="rId23470" Type="http://schemas.openxmlformats.org/officeDocument/2006/relationships/hyperlink" Target="http://www.duke.edu/~charvey/Classes/wpg/bfglosy.htm" TargetMode="External"/><Relationship Id="rId24521" Type="http://schemas.openxmlformats.org/officeDocument/2006/relationships/hyperlink" Target="http://www.duke.edu/~charvey/Classes/wpg/bfglosc.htm" TargetMode="External"/><Relationship Id="rId5262" Type="http://schemas.openxmlformats.org/officeDocument/2006/relationships/hyperlink" Target="http://www.duke.edu/~charvey/Classes/wpg/bfglosc.htm" TargetMode="External"/><Relationship Id="rId6313" Type="http://schemas.openxmlformats.org/officeDocument/2006/relationships/hyperlink" Target="http://www.duke.edu/~charvey/Classes/wpg/bfgloso.htm" TargetMode="External"/><Relationship Id="rId9883" Type="http://schemas.openxmlformats.org/officeDocument/2006/relationships/hyperlink" Target="http://www.duke.edu/~charvey/Classes/wpg/bfglosf.htm" TargetMode="External"/><Relationship Id="rId19477" Type="http://schemas.openxmlformats.org/officeDocument/2006/relationships/hyperlink" Target="http://www.duke.edu/~charvey/Classes/wpg/bfglosm.htm" TargetMode="External"/><Relationship Id="rId22072" Type="http://schemas.openxmlformats.org/officeDocument/2006/relationships/hyperlink" Target="http://www.duke.edu/~charvey/Classes/wpg/bfglosb.htm" TargetMode="External"/><Relationship Id="rId23123" Type="http://schemas.openxmlformats.org/officeDocument/2006/relationships/hyperlink" Target="http://www.duke.edu/~charvey/Classes/wpg/bfgloss.htm" TargetMode="External"/><Relationship Id="rId26693" Type="http://schemas.openxmlformats.org/officeDocument/2006/relationships/hyperlink" Target="http://www.duke.edu/~charvey/Classes/wpg/bfgloss.htm" TargetMode="External"/><Relationship Id="rId97" Type="http://schemas.openxmlformats.org/officeDocument/2006/relationships/hyperlink" Target="http://www.duke.edu/~charvey/Classes/wpg/bfgloss.htm" TargetMode="External"/><Relationship Id="rId1872" Type="http://schemas.openxmlformats.org/officeDocument/2006/relationships/hyperlink" Target="http://www.duke.edu/~charvey/Classes/wpg/bfglosi.htm" TargetMode="External"/><Relationship Id="rId8485" Type="http://schemas.openxmlformats.org/officeDocument/2006/relationships/hyperlink" Target="http://www.duke.edu/~charvey/Classes/wpg/bfglose.htm" TargetMode="External"/><Relationship Id="rId9536" Type="http://schemas.openxmlformats.org/officeDocument/2006/relationships/hyperlink" Target="http://www.duke.edu/~charvey/Classes/wpg/bfglose.htm" TargetMode="External"/><Relationship Id="rId12864" Type="http://schemas.openxmlformats.org/officeDocument/2006/relationships/hyperlink" Target="http://www.duke.edu/~charvey/Classes/wpg/bfglosm.htm" TargetMode="External"/><Relationship Id="rId13915" Type="http://schemas.openxmlformats.org/officeDocument/2006/relationships/hyperlink" Target="http://www.duke.edu/~charvey/Classes/wpg/bfgloss.htm" TargetMode="External"/><Relationship Id="rId18079" Type="http://schemas.openxmlformats.org/officeDocument/2006/relationships/hyperlink" Target="http://www.duke.edu/~charvey/Classes/wpg/bfglosi.htm" TargetMode="External"/><Relationship Id="rId25295" Type="http://schemas.openxmlformats.org/officeDocument/2006/relationships/hyperlink" Target="http://www.duke.edu/~charvey/Classes/wpg/bfglosf.htm" TargetMode="External"/><Relationship Id="rId26346" Type="http://schemas.openxmlformats.org/officeDocument/2006/relationships/hyperlink" Target="http://www.duke.edu/~charvey/Classes/wpg/bfgloss.htm" TargetMode="External"/><Relationship Id="rId1525" Type="http://schemas.openxmlformats.org/officeDocument/2006/relationships/hyperlink" Target="http://www.duke.edu/~charvey/Classes/wpg/bfglosm.htm" TargetMode="External"/><Relationship Id="rId2923" Type="http://schemas.openxmlformats.org/officeDocument/2006/relationships/hyperlink" Target="http://www.duke.edu/~charvey/Classes/wpg/bfgloso.htm" TargetMode="External"/><Relationship Id="rId7087" Type="http://schemas.openxmlformats.org/officeDocument/2006/relationships/hyperlink" Target="http://www.duke.edu/~charvey/Classes/wpg/bfglosp.htm" TargetMode="External"/><Relationship Id="rId8138" Type="http://schemas.openxmlformats.org/officeDocument/2006/relationships/hyperlink" Target="http://www.duke.edu/~charvey/Classes/wpg/bfglose.htm" TargetMode="External"/><Relationship Id="rId10068" Type="http://schemas.openxmlformats.org/officeDocument/2006/relationships/hyperlink" Target="http://www.duke.edu/~charvey/Classes/wpg/bfglosm.htm" TargetMode="External"/><Relationship Id="rId11466" Type="http://schemas.openxmlformats.org/officeDocument/2006/relationships/hyperlink" Target="http://www.duke.edu/~charvey/Classes/wpg/bfglosc.htm" TargetMode="External"/><Relationship Id="rId12517" Type="http://schemas.openxmlformats.org/officeDocument/2006/relationships/hyperlink" Target="http://www.duke.edu/~charvey/Classes/wpg/bfglosl.htm" TargetMode="External"/><Relationship Id="rId11119" Type="http://schemas.openxmlformats.org/officeDocument/2006/relationships/hyperlink" Target="http://www.duke.edu/~charvey/Classes/wpg/bfglosr.htm" TargetMode="External"/><Relationship Id="rId14689" Type="http://schemas.openxmlformats.org/officeDocument/2006/relationships/hyperlink" Target="http://www.duke.edu/~charvey/Classes/wpg/bfglosl.htm" TargetMode="External"/><Relationship Id="rId18560" Type="http://schemas.openxmlformats.org/officeDocument/2006/relationships/hyperlink" Target="http://www.duke.edu/~charvey/Classes/wpg/bfglosa.htm" TargetMode="External"/><Relationship Id="rId19611" Type="http://schemas.openxmlformats.org/officeDocument/2006/relationships/hyperlink" Target="http://www.duke.edu/~charvey/Classes/wpg/bfglosp.htm" TargetMode="External"/><Relationship Id="rId22956" Type="http://schemas.openxmlformats.org/officeDocument/2006/relationships/hyperlink" Target="http://www.duke.edu/~charvey/Classes/wpg/bfglosr.htm" TargetMode="External"/><Relationship Id="rId2299" Type="http://schemas.openxmlformats.org/officeDocument/2006/relationships/hyperlink" Target="http://www.duke.edu/~charvey/Classes/wpg/bfglosm.htm" TargetMode="External"/><Relationship Id="rId3697" Type="http://schemas.openxmlformats.org/officeDocument/2006/relationships/hyperlink" Target="http://www.duke.edu/~charvey/Classes/wpg/bfglosu.htm" TargetMode="External"/><Relationship Id="rId4748" Type="http://schemas.openxmlformats.org/officeDocument/2006/relationships/hyperlink" Target="http://www.duke.edu/~charvey/Classes/wpg/bfglosb.htm" TargetMode="External"/><Relationship Id="rId11600" Type="http://schemas.openxmlformats.org/officeDocument/2006/relationships/hyperlink" Target="http://www.duke.edu/~charvey/Classes/wpg/bfglosa.htm" TargetMode="External"/><Relationship Id="rId17162" Type="http://schemas.openxmlformats.org/officeDocument/2006/relationships/hyperlink" Target="http://www.duke.edu/~charvey/Classes/wpg/bfglosa.htm" TargetMode="External"/><Relationship Id="rId18213" Type="http://schemas.openxmlformats.org/officeDocument/2006/relationships/hyperlink" Target="http://www.duke.edu/~charvey/Classes/wpg/bfglost.htm" TargetMode="External"/><Relationship Id="rId21558" Type="http://schemas.openxmlformats.org/officeDocument/2006/relationships/hyperlink" Target="http://www.duke.edu/~charvey/Classes/wpg/bfglosr.htm" TargetMode="External"/><Relationship Id="rId22609" Type="http://schemas.openxmlformats.org/officeDocument/2006/relationships/hyperlink" Target="http://www.duke.edu/~charvey/Classes/wpg/bfglost.htm" TargetMode="External"/><Relationship Id="rId6170" Type="http://schemas.openxmlformats.org/officeDocument/2006/relationships/hyperlink" Target="http://www.duke.edu/~charvey/Classes/wpg/bfglosm.htm" TargetMode="External"/><Relationship Id="rId7221" Type="http://schemas.openxmlformats.org/officeDocument/2006/relationships/hyperlink" Target="http://www.duke.edu/~charvey/Classes/wpg/bfglosi.htm" TargetMode="External"/><Relationship Id="rId10202" Type="http://schemas.openxmlformats.org/officeDocument/2006/relationships/hyperlink" Target="http://www.duke.edu/~charvey/Classes/wpg/bfglosb.htm" TargetMode="External"/><Relationship Id="rId13772" Type="http://schemas.openxmlformats.org/officeDocument/2006/relationships/hyperlink" Target="http://www.duke.edu/~charvey/Classes/wpg/bfglosc.htm" TargetMode="External"/><Relationship Id="rId24031" Type="http://schemas.openxmlformats.org/officeDocument/2006/relationships/hyperlink" Target="http://www.duke.edu/~charvey/Classes/wpg/bfglosi.htm" TargetMode="External"/><Relationship Id="rId2780" Type="http://schemas.openxmlformats.org/officeDocument/2006/relationships/hyperlink" Target="http://www.duke.edu/~charvey/Classes/wpg/bfglost.htm" TargetMode="External"/><Relationship Id="rId3831" Type="http://schemas.openxmlformats.org/officeDocument/2006/relationships/hyperlink" Target="http://www.duke.edu/~charvey/Classes/wpg/bfglosd.htm" TargetMode="External"/><Relationship Id="rId9393" Type="http://schemas.openxmlformats.org/officeDocument/2006/relationships/hyperlink" Target="http://www.duke.edu/~charvey/Classes/wpg/bfglosh.htm" TargetMode="External"/><Relationship Id="rId12374" Type="http://schemas.openxmlformats.org/officeDocument/2006/relationships/hyperlink" Target="http://www.duke.edu/~charvey/Classes/wpg/bfglose.htm" TargetMode="External"/><Relationship Id="rId13425" Type="http://schemas.openxmlformats.org/officeDocument/2006/relationships/hyperlink" Target="http://www.duke.edu/~charvey/Classes/wpg/bfglosb.htm" TargetMode="External"/><Relationship Id="rId14823" Type="http://schemas.openxmlformats.org/officeDocument/2006/relationships/hyperlink" Target="http://www.duke.edu/~charvey/Classes/wpg/bfglosc.htm" TargetMode="External"/><Relationship Id="rId20641" Type="http://schemas.openxmlformats.org/officeDocument/2006/relationships/hyperlink" Target="http://www.duke.edu/~charvey/Classes/wpg/bfglosm.htm" TargetMode="External"/><Relationship Id="rId752" Type="http://schemas.openxmlformats.org/officeDocument/2006/relationships/hyperlink" Target="http://www.duke.edu/~charvey/Classes/wpg/bfglosc.htm" TargetMode="External"/><Relationship Id="rId1382" Type="http://schemas.openxmlformats.org/officeDocument/2006/relationships/hyperlink" Target="http://www.duke.edu/~charvey/Classes/wpg/bfglosa.htm" TargetMode="External"/><Relationship Id="rId2433" Type="http://schemas.openxmlformats.org/officeDocument/2006/relationships/hyperlink" Target="http://www.duke.edu/~charvey/Classes/wpg/bfglosb.htm" TargetMode="External"/><Relationship Id="rId9046" Type="http://schemas.openxmlformats.org/officeDocument/2006/relationships/hyperlink" Target="http://www.duke.edu/~charvey/Classes/wpg/bfgloss.htm" TargetMode="External"/><Relationship Id="rId12027" Type="http://schemas.openxmlformats.org/officeDocument/2006/relationships/hyperlink" Target="http://www.duke.edu/~charvey/Classes/wpg/bfglosm.htm" TargetMode="External"/><Relationship Id="rId16995" Type="http://schemas.openxmlformats.org/officeDocument/2006/relationships/hyperlink" Target="http://www.duke.edu/~charvey/Classes/wpg/bfglosb.htm" TargetMode="External"/><Relationship Id="rId405" Type="http://schemas.openxmlformats.org/officeDocument/2006/relationships/hyperlink" Target="http://www.duke.edu/~charvey/Classes/wpg/bfglosc.htm" TargetMode="External"/><Relationship Id="rId1035" Type="http://schemas.openxmlformats.org/officeDocument/2006/relationships/hyperlink" Target="http://www.duke.edu/~charvey/Classes/wpg/bfglosi.htm" TargetMode="External"/><Relationship Id="rId5656" Type="http://schemas.openxmlformats.org/officeDocument/2006/relationships/hyperlink" Target="http://www.duke.edu/~charvey/Classes/wpg/bfglosa.htm" TargetMode="External"/><Relationship Id="rId14199" Type="http://schemas.openxmlformats.org/officeDocument/2006/relationships/hyperlink" Target="http://www.duke.edu/~charvey/Classes/wpg/bfgloss.htm" TargetMode="External"/><Relationship Id="rId15597" Type="http://schemas.openxmlformats.org/officeDocument/2006/relationships/hyperlink" Target="http://www.duke.edu/~charvey/Classes/wpg/bfglosa.htm" TargetMode="External"/><Relationship Id="rId16648" Type="http://schemas.openxmlformats.org/officeDocument/2006/relationships/hyperlink" Target="http://www.duke.edu/~charvey/Classes/wpg/bfglosa.htm" TargetMode="External"/><Relationship Id="rId18070" Type="http://schemas.openxmlformats.org/officeDocument/2006/relationships/hyperlink" Target="http://www.duke.edu/~charvey/Classes/wpg/bfglose.htm" TargetMode="External"/><Relationship Id="rId23864" Type="http://schemas.openxmlformats.org/officeDocument/2006/relationships/hyperlink" Target="http://www.duke.edu/~charvey/Classes/wpg/bfglosb.htm" TargetMode="External"/><Relationship Id="rId24915" Type="http://schemas.openxmlformats.org/officeDocument/2006/relationships/hyperlink" Target="http://www.duke.edu/~charvey/Classes/wpg/bfglosr.htm" TargetMode="External"/><Relationship Id="rId4258" Type="http://schemas.openxmlformats.org/officeDocument/2006/relationships/hyperlink" Target="http://www.duke.edu/~charvey/Classes/wpg/bfgloss.htm" TargetMode="External"/><Relationship Id="rId5309" Type="http://schemas.openxmlformats.org/officeDocument/2006/relationships/hyperlink" Target="http://www.duke.edu/~charvey/Classes/wpg/bfglosc.htm" TargetMode="External"/><Relationship Id="rId6707" Type="http://schemas.openxmlformats.org/officeDocument/2006/relationships/hyperlink" Target="http://www.duke.edu/~charvey/Classes/wpg/bfglosc.htm" TargetMode="External"/><Relationship Id="rId19121" Type="http://schemas.openxmlformats.org/officeDocument/2006/relationships/hyperlink" Target="http://www.duke.edu/~charvey/Classes/wpg/bfglosb.htm" TargetMode="External"/><Relationship Id="rId21068" Type="http://schemas.openxmlformats.org/officeDocument/2006/relationships/hyperlink" Target="http://www.duke.edu/~charvey/Classes/wpg/bfglosi.htm" TargetMode="External"/><Relationship Id="rId22119" Type="http://schemas.openxmlformats.org/officeDocument/2006/relationships/hyperlink" Target="http://www.duke.edu/~charvey/Classes/wpg/bfgloss.htm" TargetMode="External"/><Relationship Id="rId22466" Type="http://schemas.openxmlformats.org/officeDocument/2006/relationships/hyperlink" Target="http://www.duke.edu/~charvey/Classes/wpg/bfglosf.htm" TargetMode="External"/><Relationship Id="rId23517" Type="http://schemas.openxmlformats.org/officeDocument/2006/relationships/hyperlink" Target="http://www.duke.edu/~charvey/Classes/wpg/bfglosn.htm" TargetMode="External"/><Relationship Id="rId8879" Type="http://schemas.openxmlformats.org/officeDocument/2006/relationships/hyperlink" Target="http://www.duke.edu/~charvey/Classes/wpg/bfglosr.htm" TargetMode="External"/><Relationship Id="rId11110" Type="http://schemas.openxmlformats.org/officeDocument/2006/relationships/hyperlink" Target="http://www.duke.edu/~charvey/Classes/wpg/bfglosi.htm" TargetMode="External"/><Relationship Id="rId14680" Type="http://schemas.openxmlformats.org/officeDocument/2006/relationships/hyperlink" Target="http://www.duke.edu/~charvey/Classes/wpg/bfglosi.htm" TargetMode="External"/><Relationship Id="rId15731" Type="http://schemas.openxmlformats.org/officeDocument/2006/relationships/hyperlink" Target="http://www.duke.edu/~charvey/Classes/wpg/bfglosb.htm" TargetMode="External"/><Relationship Id="rId25689" Type="http://schemas.openxmlformats.org/officeDocument/2006/relationships/hyperlink" Target="http://www.duke.edu/~charvey/Classes/wpg/bfglosa.htm" TargetMode="External"/><Relationship Id="rId1919" Type="http://schemas.openxmlformats.org/officeDocument/2006/relationships/hyperlink" Target="http://www.duke.edu/~charvey/Classes/wpg/bfglosm.htm" TargetMode="External"/><Relationship Id="rId13282" Type="http://schemas.openxmlformats.org/officeDocument/2006/relationships/hyperlink" Target="http://www.duke.edu/~charvey/Classes/wpg/bfglosi.htm" TargetMode="External"/><Relationship Id="rId14333" Type="http://schemas.openxmlformats.org/officeDocument/2006/relationships/hyperlink" Target="http://www.duke.edu/~charvey/Classes/wpg/bfglosp.htm" TargetMode="External"/><Relationship Id="rId18954" Type="http://schemas.openxmlformats.org/officeDocument/2006/relationships/hyperlink" Target="http://www.duke.edu/~charvey/Classes/wpg/bfglose.htm" TargetMode="External"/><Relationship Id="rId22600" Type="http://schemas.openxmlformats.org/officeDocument/2006/relationships/hyperlink" Target="http://www.duke.edu/~charvey/Classes/wpg/bfglosg.htm" TargetMode="External"/><Relationship Id="rId2290" Type="http://schemas.openxmlformats.org/officeDocument/2006/relationships/hyperlink" Target="http://www.duke.edu/~charvey/Classes/wpg/bfglosc.htm" TargetMode="External"/><Relationship Id="rId3341" Type="http://schemas.openxmlformats.org/officeDocument/2006/relationships/hyperlink" Target="http://www.duke.edu/~charvey/Classes/wpg/bfglosi.htm" TargetMode="External"/><Relationship Id="rId7962" Type="http://schemas.openxmlformats.org/officeDocument/2006/relationships/hyperlink" Target="http://www.duke.edu/~charvey/Classes/wpg/bfglosr.htm" TargetMode="External"/><Relationship Id="rId17556" Type="http://schemas.openxmlformats.org/officeDocument/2006/relationships/hyperlink" Target="http://www.duke.edu/~charvey/Classes/wpg/bfglosm.htm" TargetMode="External"/><Relationship Id="rId18607" Type="http://schemas.openxmlformats.org/officeDocument/2006/relationships/hyperlink" Target="http://www.duke.edu/~charvey/Classes/wpg/bfgloso.htm" TargetMode="External"/><Relationship Id="rId20151" Type="http://schemas.openxmlformats.org/officeDocument/2006/relationships/hyperlink" Target="http://www.duke.edu/~charvey/Classes/wpg/bfglosb.htm" TargetMode="External"/><Relationship Id="rId21202" Type="http://schemas.openxmlformats.org/officeDocument/2006/relationships/hyperlink" Target="http://www.duke.edu/~charvey/Classes/wpg/bfglosa.htm" TargetMode="External"/><Relationship Id="rId24772" Type="http://schemas.openxmlformats.org/officeDocument/2006/relationships/hyperlink" Target="http://www.duke.edu/~charvey/Classes/wpg/bfglost.htm" TargetMode="External"/><Relationship Id="rId25823" Type="http://schemas.openxmlformats.org/officeDocument/2006/relationships/hyperlink" Target="http://www.duke.edu/~charvey/Classes/wpg/bfgloss.htm" TargetMode="External"/><Relationship Id="rId262" Type="http://schemas.openxmlformats.org/officeDocument/2006/relationships/hyperlink" Target="http://www.duke.edu/~charvey/Classes/wpg/bfglosp.htm" TargetMode="External"/><Relationship Id="rId6564" Type="http://schemas.openxmlformats.org/officeDocument/2006/relationships/hyperlink" Target="http://www.duke.edu/~charvey/Classes/wpg/bfglosf.htm" TargetMode="External"/><Relationship Id="rId7615" Type="http://schemas.openxmlformats.org/officeDocument/2006/relationships/hyperlink" Target="http://www.duke.edu/~charvey/Classes/wpg/bfglosa.htm" TargetMode="External"/><Relationship Id="rId10943" Type="http://schemas.openxmlformats.org/officeDocument/2006/relationships/hyperlink" Target="http://www.duke.edu/~charvey/Classes/wpg/bfglosc.htm" TargetMode="External"/><Relationship Id="rId16158" Type="http://schemas.openxmlformats.org/officeDocument/2006/relationships/hyperlink" Target="http://www.duke.edu/~charvey/Classes/wpg/bfglosc.htm" TargetMode="External"/><Relationship Id="rId17209" Type="http://schemas.openxmlformats.org/officeDocument/2006/relationships/hyperlink" Target="http://www.duke.edu/~charvey/Classes/wpg/bfglosa.htm" TargetMode="External"/><Relationship Id="rId23374" Type="http://schemas.openxmlformats.org/officeDocument/2006/relationships/hyperlink" Target="http://www.duke.edu/~charvey/Classes/wpg/bfglosn.htm" TargetMode="External"/><Relationship Id="rId24425" Type="http://schemas.openxmlformats.org/officeDocument/2006/relationships/hyperlink" Target="http://www.duke.edu/~charvey/Classes/wpg/bfglosb.htm" TargetMode="External"/><Relationship Id="rId5166" Type="http://schemas.openxmlformats.org/officeDocument/2006/relationships/hyperlink" Target="http://www.duke.edu/~charvey/Classes/wpg/bfglosg.htm" TargetMode="External"/><Relationship Id="rId6217" Type="http://schemas.openxmlformats.org/officeDocument/2006/relationships/hyperlink" Target="http://www.duke.edu/~charvey/Classes/wpg/bfglosc.htm" TargetMode="External"/><Relationship Id="rId9787" Type="http://schemas.openxmlformats.org/officeDocument/2006/relationships/hyperlink" Target="http://www.duke.edu/~charvey/Classes/wpg/bfglost.htm" TargetMode="External"/><Relationship Id="rId23027" Type="http://schemas.openxmlformats.org/officeDocument/2006/relationships/hyperlink" Target="http://www.duke.edu/~charvey/Classes/wpg/bfglosp.htm" TargetMode="External"/><Relationship Id="rId26597" Type="http://schemas.openxmlformats.org/officeDocument/2006/relationships/hyperlink" Target="http://www.duke.edu/~charvey/Classes/wpg/bfglosd.htm" TargetMode="External"/><Relationship Id="rId8389" Type="http://schemas.openxmlformats.org/officeDocument/2006/relationships/hyperlink" Target="http://www.duke.edu/~charvey/Classes/wpg/bfglosd.htm" TargetMode="External"/><Relationship Id="rId12768" Type="http://schemas.openxmlformats.org/officeDocument/2006/relationships/hyperlink" Target="http://www.duke.edu/~charvey/Classes/wpg/bfglosj.htm" TargetMode="External"/><Relationship Id="rId13819" Type="http://schemas.openxmlformats.org/officeDocument/2006/relationships/hyperlink" Target="http://www.duke.edu/~charvey/Classes/wpg/bfglosl.htm" TargetMode="External"/><Relationship Id="rId25199" Type="http://schemas.openxmlformats.org/officeDocument/2006/relationships/hyperlink" Target="http://www.duke.edu/~charvey/Classes/wpg/bfglosl.htm" TargetMode="External"/><Relationship Id="rId1776" Type="http://schemas.openxmlformats.org/officeDocument/2006/relationships/hyperlink" Target="http://www.duke.edu/~charvey/Classes/wpg/bfglosa.htm" TargetMode="External"/><Relationship Id="rId2827" Type="http://schemas.openxmlformats.org/officeDocument/2006/relationships/hyperlink" Target="http://www.duke.edu/~charvey/Classes/wpg/bfgloss.htm" TargetMode="External"/><Relationship Id="rId14190" Type="http://schemas.openxmlformats.org/officeDocument/2006/relationships/hyperlink" Target="http://www.duke.edu/~charvey/Classes/wpg/bfglosm.htm" TargetMode="External"/><Relationship Id="rId15241" Type="http://schemas.openxmlformats.org/officeDocument/2006/relationships/hyperlink" Target="http://www.duke.edu/~charvey/Classes/wpg/bfglosl.htm" TargetMode="External"/><Relationship Id="rId19862" Type="http://schemas.openxmlformats.org/officeDocument/2006/relationships/hyperlink" Target="http://www.duke.edu/~charvey/Classes/wpg/bfglosp.htm" TargetMode="External"/><Relationship Id="rId1429" Type="http://schemas.openxmlformats.org/officeDocument/2006/relationships/hyperlink" Target="http://www.duke.edu/~charvey/Classes/wpg/bfglosc.htm" TargetMode="External"/><Relationship Id="rId4999" Type="http://schemas.openxmlformats.org/officeDocument/2006/relationships/hyperlink" Target="http://www.duke.edu/~charvey/Classes/wpg/bfglosa.htm" TargetMode="External"/><Relationship Id="rId5300" Type="http://schemas.openxmlformats.org/officeDocument/2006/relationships/hyperlink" Target="http://www.duke.edu/~charvey/Classes/wpg/bfgloso.htm" TargetMode="External"/><Relationship Id="rId8870" Type="http://schemas.openxmlformats.org/officeDocument/2006/relationships/hyperlink" Target="http://www.duke.edu/~charvey/Classes/wpg/bfglosp.htm" TargetMode="External"/><Relationship Id="rId9921" Type="http://schemas.openxmlformats.org/officeDocument/2006/relationships/hyperlink" Target="http://www.duke.edu/~charvey/Classes/wpg/bfglosf.htm" TargetMode="External"/><Relationship Id="rId11851" Type="http://schemas.openxmlformats.org/officeDocument/2006/relationships/hyperlink" Target="http://www.duke.edu/~charvey/Classes/wpg/bfgloss.htm" TargetMode="External"/><Relationship Id="rId18464" Type="http://schemas.openxmlformats.org/officeDocument/2006/relationships/hyperlink" Target="http://www.duke.edu/~charvey/Classes/wpg/bfglosc.htm" TargetMode="External"/><Relationship Id="rId19515" Type="http://schemas.openxmlformats.org/officeDocument/2006/relationships/hyperlink" Target="http://www.duke.edu/~charvey/Classes/wpg/bfglosp.htm" TargetMode="External"/><Relationship Id="rId22110" Type="http://schemas.openxmlformats.org/officeDocument/2006/relationships/hyperlink" Target="http://www.duke.edu/~charvey/Classes/wpg/bfglosd.htm" TargetMode="External"/><Relationship Id="rId25680" Type="http://schemas.openxmlformats.org/officeDocument/2006/relationships/hyperlink" Target="http://www.duke.edu/~charvey/Classes/wpg/bfgloss.htm" TargetMode="External"/><Relationship Id="rId26731" Type="http://schemas.openxmlformats.org/officeDocument/2006/relationships/hyperlink" Target="http://www.duke.edu/~charvey/Classes/wpg/bfgloss.htm" TargetMode="External"/><Relationship Id="rId1910" Type="http://schemas.openxmlformats.org/officeDocument/2006/relationships/hyperlink" Target="http://www.duke.edu/~charvey/Classes/wpg/bfglosc.htm" TargetMode="External"/><Relationship Id="rId7472" Type="http://schemas.openxmlformats.org/officeDocument/2006/relationships/hyperlink" Target="http://www.duke.edu/~charvey/Classes/wpg/bfglosp.htm" TargetMode="External"/><Relationship Id="rId8523" Type="http://schemas.openxmlformats.org/officeDocument/2006/relationships/hyperlink" Target="http://www.duke.edu/~charvey/Classes/wpg/bfgloss.htm" TargetMode="External"/><Relationship Id="rId10453" Type="http://schemas.openxmlformats.org/officeDocument/2006/relationships/hyperlink" Target="http://www.duke.edu/~charvey/Classes/wpg/bfglosc.htm" TargetMode="External"/><Relationship Id="rId11504" Type="http://schemas.openxmlformats.org/officeDocument/2006/relationships/hyperlink" Target="http://www.duke.edu/~charvey/Classes/wpg/bfglosi.htm" TargetMode="External"/><Relationship Id="rId12902" Type="http://schemas.openxmlformats.org/officeDocument/2006/relationships/hyperlink" Target="http://www.duke.edu/~charvey/Classes/wpg/bfglosi.htm" TargetMode="External"/><Relationship Id="rId17066" Type="http://schemas.openxmlformats.org/officeDocument/2006/relationships/hyperlink" Target="http://www.duke.edu/~charvey/Classes/wpg/bfglose.htm" TargetMode="External"/><Relationship Id="rId18117" Type="http://schemas.openxmlformats.org/officeDocument/2006/relationships/hyperlink" Target="http://www.duke.edu/~charvey/Classes/wpg/bfglosp.htm" TargetMode="External"/><Relationship Id="rId24282" Type="http://schemas.openxmlformats.org/officeDocument/2006/relationships/hyperlink" Target="http://www.duke.edu/~charvey/Classes/wpg/bfglosf.htm" TargetMode="External"/><Relationship Id="rId25333" Type="http://schemas.openxmlformats.org/officeDocument/2006/relationships/hyperlink" Target="http://www.duke.edu/~charvey/Classes/wpg/bfgloss.htm" TargetMode="External"/><Relationship Id="rId6074" Type="http://schemas.openxmlformats.org/officeDocument/2006/relationships/hyperlink" Target="http://www.duke.edu/~charvey/Classes/wpg/bfglosm.htm" TargetMode="External"/><Relationship Id="rId7125" Type="http://schemas.openxmlformats.org/officeDocument/2006/relationships/hyperlink" Target="http://www.duke.edu/~charvey/Classes/wpg/bfglosc.htm" TargetMode="External"/><Relationship Id="rId10106" Type="http://schemas.openxmlformats.org/officeDocument/2006/relationships/hyperlink" Target="http://www.duke.edu/~charvey/Classes/wpg/bfglosb.htm" TargetMode="External"/><Relationship Id="rId2684" Type="http://schemas.openxmlformats.org/officeDocument/2006/relationships/hyperlink" Target="http://www.duke.edu/~charvey/Classes/wpg/bfgloss.htm" TargetMode="External"/><Relationship Id="rId3735" Type="http://schemas.openxmlformats.org/officeDocument/2006/relationships/hyperlink" Target="http://www.duke.edu/~charvey/Classes/wpg/bfglost.htm" TargetMode="External"/><Relationship Id="rId9297" Type="http://schemas.openxmlformats.org/officeDocument/2006/relationships/hyperlink" Target="http://www.duke.edu/~charvey/Classes/wpg/bfglosc.htm" TargetMode="External"/><Relationship Id="rId12278" Type="http://schemas.openxmlformats.org/officeDocument/2006/relationships/hyperlink" Target="http://www.duke.edu/~charvey/Classes/wpg/bfglosf.htm" TargetMode="External"/><Relationship Id="rId13329" Type="http://schemas.openxmlformats.org/officeDocument/2006/relationships/hyperlink" Target="http://www.duke.edu/~charvey/Classes/wpg/bfglosb.htm" TargetMode="External"/><Relationship Id="rId13676" Type="http://schemas.openxmlformats.org/officeDocument/2006/relationships/hyperlink" Target="http://www.duke.edu/~charvey/Classes/wpg/bfglosf.htm" TargetMode="External"/><Relationship Id="rId14727" Type="http://schemas.openxmlformats.org/officeDocument/2006/relationships/hyperlink" Target="http://www.duke.edu/~charvey/Classes/wpg/bfglosi.htm" TargetMode="External"/><Relationship Id="rId20892" Type="http://schemas.openxmlformats.org/officeDocument/2006/relationships/hyperlink" Target="http://www.duke.edu/~charvey/Classes/wpg/bfglosl.htm" TargetMode="External"/><Relationship Id="rId21943" Type="http://schemas.openxmlformats.org/officeDocument/2006/relationships/hyperlink" Target="http://www.duke.edu/~charvey/Classes/wpg/bfgloss.htm" TargetMode="External"/><Relationship Id="rId656" Type="http://schemas.openxmlformats.org/officeDocument/2006/relationships/hyperlink" Target="http://www.duke.edu/~charvey/Classes/wpg/bfglosh.htm" TargetMode="External"/><Relationship Id="rId1286" Type="http://schemas.openxmlformats.org/officeDocument/2006/relationships/hyperlink" Target="http://www.duke.edu/~charvey/Classes/wpg/bfglose.htm" TargetMode="External"/><Relationship Id="rId2337" Type="http://schemas.openxmlformats.org/officeDocument/2006/relationships/hyperlink" Target="http://www.duke.edu/~charvey/Classes/wpg/bfglosb.htm" TargetMode="External"/><Relationship Id="rId16899" Type="http://schemas.openxmlformats.org/officeDocument/2006/relationships/hyperlink" Target="http://www.duke.edu/~charvey/Classes/wpg/bfglose.htm" TargetMode="External"/><Relationship Id="rId17200" Type="http://schemas.openxmlformats.org/officeDocument/2006/relationships/hyperlink" Target="http://www.duke.edu/~charvey/Classes/wpg/bfglosd.htm" TargetMode="External"/><Relationship Id="rId20545" Type="http://schemas.openxmlformats.org/officeDocument/2006/relationships/hyperlink" Target="http://www.duke.edu/~charvey/Classes/wpg/bfglosa.htm" TargetMode="External"/><Relationship Id="rId309" Type="http://schemas.openxmlformats.org/officeDocument/2006/relationships/hyperlink" Target="http://www.duke.edu/~charvey/Classes/wpg/bfglosb.htm" TargetMode="External"/><Relationship Id="rId6958" Type="http://schemas.openxmlformats.org/officeDocument/2006/relationships/hyperlink" Target="http://www.duke.edu/~charvey/Classes/wpg/bfglosf.htm" TargetMode="External"/><Relationship Id="rId8380" Type="http://schemas.openxmlformats.org/officeDocument/2006/relationships/hyperlink" Target="http://www.duke.edu/~charvey/Classes/wpg/bfglose.htm" TargetMode="External"/><Relationship Id="rId13810" Type="http://schemas.openxmlformats.org/officeDocument/2006/relationships/hyperlink" Target="http://www.duke.edu/~charvey/Classes/wpg/bfgloss.htm" TargetMode="External"/><Relationship Id="rId19372" Type="http://schemas.openxmlformats.org/officeDocument/2006/relationships/hyperlink" Target="http://www.duke.edu/~charvey/Classes/wpg/bfglosi.htm" TargetMode="External"/><Relationship Id="rId23768" Type="http://schemas.openxmlformats.org/officeDocument/2006/relationships/hyperlink" Target="http://www.duke.edu/~charvey/Classes/wpg/bfglosr.htm" TargetMode="External"/><Relationship Id="rId24819" Type="http://schemas.openxmlformats.org/officeDocument/2006/relationships/hyperlink" Target="http://www.duke.edu/~charvey/Classes/wpg/bfglosi.htm" TargetMode="External"/><Relationship Id="rId8033" Type="http://schemas.openxmlformats.org/officeDocument/2006/relationships/hyperlink" Target="http://www.duke.edu/~charvey/Classes/wpg/bfgloss.htm" TargetMode="External"/><Relationship Id="rId9431" Type="http://schemas.openxmlformats.org/officeDocument/2006/relationships/hyperlink" Target="http://www.duke.edu/~charvey/Classes/wpg/bfglose.htm" TargetMode="External"/><Relationship Id="rId11361" Type="http://schemas.openxmlformats.org/officeDocument/2006/relationships/hyperlink" Target="http://www.duke.edu/~charvey/Classes/wpg/bfglosv.htm" TargetMode="External"/><Relationship Id="rId12412" Type="http://schemas.openxmlformats.org/officeDocument/2006/relationships/hyperlink" Target="http://www.duke.edu/~charvey/Classes/wpg/bfglosr.htm" TargetMode="External"/><Relationship Id="rId15982" Type="http://schemas.openxmlformats.org/officeDocument/2006/relationships/hyperlink" Target="http://www.duke.edu/~charvey/Classes/wpg/bfglosc.htm" TargetMode="External"/><Relationship Id="rId19025" Type="http://schemas.openxmlformats.org/officeDocument/2006/relationships/hyperlink" Target="http://www.duke.edu/~charvey/Classes/wpg/bfglosb.htm" TargetMode="External"/><Relationship Id="rId25190" Type="http://schemas.openxmlformats.org/officeDocument/2006/relationships/hyperlink" Target="http://www.duke.edu/~charvey/Classes/wpg/bfglosd.htm" TargetMode="External"/><Relationship Id="rId26241" Type="http://schemas.openxmlformats.org/officeDocument/2006/relationships/hyperlink" Target="http://www.duke.edu/~charvey/Classes/wpg/bfglosm.htm" TargetMode="External"/><Relationship Id="rId1420" Type="http://schemas.openxmlformats.org/officeDocument/2006/relationships/hyperlink" Target="http://www.duke.edu/~charvey/Classes/wpg/bfglosv.htm" TargetMode="External"/><Relationship Id="rId4990" Type="http://schemas.openxmlformats.org/officeDocument/2006/relationships/hyperlink" Target="http://www.duke.edu/~charvey/Classes/wpg/bfglosc.htm" TargetMode="External"/><Relationship Id="rId11014" Type="http://schemas.openxmlformats.org/officeDocument/2006/relationships/hyperlink" Target="http://www.duke.edu/~charvey/Classes/wpg/bfglosi.htm" TargetMode="External"/><Relationship Id="rId14584" Type="http://schemas.openxmlformats.org/officeDocument/2006/relationships/hyperlink" Target="http://www.duke.edu/~charvey/Classes/wpg/bfgloss.htm" TargetMode="External"/><Relationship Id="rId15635" Type="http://schemas.openxmlformats.org/officeDocument/2006/relationships/hyperlink" Target="http://www.duke.edu/~charvey/Classes/wpg/bfglosd.htm" TargetMode="External"/><Relationship Id="rId22851" Type="http://schemas.openxmlformats.org/officeDocument/2006/relationships/hyperlink" Target="http://www.duke.edu/~charvey/Classes/wpg/bfglosr.htm" TargetMode="External"/><Relationship Id="rId23902" Type="http://schemas.openxmlformats.org/officeDocument/2006/relationships/hyperlink" Target="http://www.duke.edu/~charvey/Classes/wpg/bfglosr.htm" TargetMode="External"/><Relationship Id="rId3592" Type="http://schemas.openxmlformats.org/officeDocument/2006/relationships/hyperlink" Target="http://www.duke.edu/~charvey/Classes/wpg/bfglosc.htm" TargetMode="External"/><Relationship Id="rId4643" Type="http://schemas.openxmlformats.org/officeDocument/2006/relationships/hyperlink" Target="http://www.duke.edu/~charvey/Classes/wpg/bfgloso.htm" TargetMode="External"/><Relationship Id="rId13186" Type="http://schemas.openxmlformats.org/officeDocument/2006/relationships/hyperlink" Target="http://www.duke.edu/~charvey/Classes/wpg/bfglosc.htm" TargetMode="External"/><Relationship Id="rId14237" Type="http://schemas.openxmlformats.org/officeDocument/2006/relationships/hyperlink" Target="http://www.duke.edu/~charvey/Classes/wpg/bfglosc.htm" TargetMode="External"/><Relationship Id="rId21453" Type="http://schemas.openxmlformats.org/officeDocument/2006/relationships/hyperlink" Target="http://www.duke.edu/~charvey/Classes/wpg/bfglosd.htm" TargetMode="External"/><Relationship Id="rId22504" Type="http://schemas.openxmlformats.org/officeDocument/2006/relationships/hyperlink" Target="http://www.duke.edu/~charvey/Classes/wpg/bfgloss.htm" TargetMode="External"/><Relationship Id="rId2194" Type="http://schemas.openxmlformats.org/officeDocument/2006/relationships/hyperlink" Target="http://www.duke.edu/~charvey/Classes/wpg/bfglosh.htm" TargetMode="External"/><Relationship Id="rId3245" Type="http://schemas.openxmlformats.org/officeDocument/2006/relationships/hyperlink" Target="http://www.duke.edu/~charvey/Classes/wpg/bfglosp.htm" TargetMode="External"/><Relationship Id="rId7866" Type="http://schemas.openxmlformats.org/officeDocument/2006/relationships/hyperlink" Target="http://www.duke.edu/~charvey/Classes/wpg/bfglosm.htm" TargetMode="External"/><Relationship Id="rId18858" Type="http://schemas.openxmlformats.org/officeDocument/2006/relationships/hyperlink" Target="http://www.duke.edu/~charvey/Classes/wpg/bfglosg.htm" TargetMode="External"/><Relationship Id="rId19909" Type="http://schemas.openxmlformats.org/officeDocument/2006/relationships/hyperlink" Target="http://www.duke.edu/~charvey/Classes/wpg/bfglosg.htm" TargetMode="External"/><Relationship Id="rId20055" Type="http://schemas.openxmlformats.org/officeDocument/2006/relationships/hyperlink" Target="http://www.duke.edu/~charvey/Classes/wpg/bfglosi.htm" TargetMode="External"/><Relationship Id="rId21106" Type="http://schemas.openxmlformats.org/officeDocument/2006/relationships/hyperlink" Target="http://www.duke.edu/~charvey/Classes/wpg/bfglosr.htm" TargetMode="External"/><Relationship Id="rId24676" Type="http://schemas.openxmlformats.org/officeDocument/2006/relationships/hyperlink" Target="http://www.duke.edu/~charvey/Classes/wpg/bfglosd.htm" TargetMode="External"/><Relationship Id="rId166" Type="http://schemas.openxmlformats.org/officeDocument/2006/relationships/hyperlink" Target="http://www.duke.edu/~charvey/Classes/wpg/bfglosa.htm" TargetMode="External"/><Relationship Id="rId6468" Type="http://schemas.openxmlformats.org/officeDocument/2006/relationships/hyperlink" Target="http://www.duke.edu/~charvey/Classes/wpg/bfglosv.htm" TargetMode="External"/><Relationship Id="rId7519" Type="http://schemas.openxmlformats.org/officeDocument/2006/relationships/hyperlink" Target="http://www.duke.edu/~charvey/Classes/wpg/bfglosd.htm" TargetMode="External"/><Relationship Id="rId8917" Type="http://schemas.openxmlformats.org/officeDocument/2006/relationships/hyperlink" Target="http://www.duke.edu/~charvey/Classes/wpg/bfglosc.htm" TargetMode="External"/><Relationship Id="rId10847" Type="http://schemas.openxmlformats.org/officeDocument/2006/relationships/hyperlink" Target="http://www.duke.edu/~charvey/Classes/wpg/bfglosm.htm" TargetMode="External"/><Relationship Id="rId23278" Type="http://schemas.openxmlformats.org/officeDocument/2006/relationships/hyperlink" Target="http://www.duke.edu/~charvey/Classes/wpg/bfgloss.htm" TargetMode="External"/><Relationship Id="rId24329" Type="http://schemas.openxmlformats.org/officeDocument/2006/relationships/hyperlink" Target="http://www.duke.edu/~charvey/Classes/wpg/bfglost.htm" TargetMode="External"/><Relationship Id="rId25727" Type="http://schemas.openxmlformats.org/officeDocument/2006/relationships/hyperlink" Target="http://www.duke.edu/~charvey/Classes/wpg/bfglosf.htm" TargetMode="External"/><Relationship Id="rId13320" Type="http://schemas.openxmlformats.org/officeDocument/2006/relationships/hyperlink" Target="http://www.duke.edu/~charvey/Classes/wpg/bfgloss.htm" TargetMode="External"/><Relationship Id="rId16890" Type="http://schemas.openxmlformats.org/officeDocument/2006/relationships/hyperlink" Target="http://www.duke.edu/~charvey/Classes/wpg/bfglosl.htm" TargetMode="External"/><Relationship Id="rId17941" Type="http://schemas.openxmlformats.org/officeDocument/2006/relationships/hyperlink" Target="http://www.duke.edu/~charvey/Classes/wpg/bfglosp.htm" TargetMode="External"/><Relationship Id="rId300" Type="http://schemas.openxmlformats.org/officeDocument/2006/relationships/hyperlink" Target="http://www.duke.edu/~charvey/Classes/wpg/bfglost.htm" TargetMode="External"/><Relationship Id="rId15492" Type="http://schemas.openxmlformats.org/officeDocument/2006/relationships/hyperlink" Target="http://www.duke.edu/~charvey/Classes/wpg/bfglosa.htm" TargetMode="External"/><Relationship Id="rId16543" Type="http://schemas.openxmlformats.org/officeDocument/2006/relationships/hyperlink" Target="http://www.duke.edu/~charvey/Classes/wpg/bfgloss.htm" TargetMode="External"/><Relationship Id="rId20939" Type="http://schemas.openxmlformats.org/officeDocument/2006/relationships/hyperlink" Target="http://www.duke.edu/~charvey/Classes/wpg/bfglosb.htm" TargetMode="External"/><Relationship Id="rId24810" Type="http://schemas.openxmlformats.org/officeDocument/2006/relationships/hyperlink" Target="http://www.duke.edu/~charvey/Classes/wpg/bfglosa.htm" TargetMode="External"/><Relationship Id="rId5551" Type="http://schemas.openxmlformats.org/officeDocument/2006/relationships/hyperlink" Target="http://www.duke.edu/~charvey/Classes/wpg/bfglosa.htm" TargetMode="External"/><Relationship Id="rId6602" Type="http://schemas.openxmlformats.org/officeDocument/2006/relationships/hyperlink" Target="http://www.duke.edu/~charvey/Classes/wpg/bfglosr.htm" TargetMode="External"/><Relationship Id="rId14094" Type="http://schemas.openxmlformats.org/officeDocument/2006/relationships/hyperlink" Target="http://www.duke.edu/~charvey/Classes/wpg/bfglosp.htm" TargetMode="External"/><Relationship Id="rId15145" Type="http://schemas.openxmlformats.org/officeDocument/2006/relationships/hyperlink" Target="http://www.duke.edu/~charvey/Classes/wpg/bfglosc.htm" TargetMode="External"/><Relationship Id="rId19766" Type="http://schemas.openxmlformats.org/officeDocument/2006/relationships/hyperlink" Target="http://www.duke.edu/~charvey/Classes/wpg/bfglosc.htm" TargetMode="External"/><Relationship Id="rId22361" Type="http://schemas.openxmlformats.org/officeDocument/2006/relationships/hyperlink" Target="http://www.duke.edu/~charvey/Classes/wpg/bfglost.htm" TargetMode="External"/><Relationship Id="rId23412" Type="http://schemas.openxmlformats.org/officeDocument/2006/relationships/hyperlink" Target="http://www.duke.edu/~charvey/Classes/wpg/bfglosc.htm" TargetMode="External"/><Relationship Id="rId26982" Type="http://schemas.openxmlformats.org/officeDocument/2006/relationships/hyperlink" Target="http://www.duke.edu/~charvey/Classes/wpg/bfglosz.htm" TargetMode="External"/><Relationship Id="rId4153" Type="http://schemas.openxmlformats.org/officeDocument/2006/relationships/hyperlink" Target="http://www.duke.edu/~charvey/Classes/wpg/bfgloss.htm" TargetMode="External"/><Relationship Id="rId5204" Type="http://schemas.openxmlformats.org/officeDocument/2006/relationships/hyperlink" Target="http://www.duke.edu/~charvey/Classes/wpg/bfglosz.htm" TargetMode="External"/><Relationship Id="rId8774" Type="http://schemas.openxmlformats.org/officeDocument/2006/relationships/hyperlink" Target="http://www.duke.edu/~charvey/Classes/wpg/bfgloso.htm" TargetMode="External"/><Relationship Id="rId9825" Type="http://schemas.openxmlformats.org/officeDocument/2006/relationships/hyperlink" Target="http://www.duke.edu/~charvey/Classes/wpg/bfgloso.htm" TargetMode="External"/><Relationship Id="rId18368" Type="http://schemas.openxmlformats.org/officeDocument/2006/relationships/hyperlink" Target="http://www.duke.edu/~charvey/Classes/wpg/bfglosp.htm" TargetMode="External"/><Relationship Id="rId19419" Type="http://schemas.openxmlformats.org/officeDocument/2006/relationships/hyperlink" Target="http://www.duke.edu/~charvey/Classes/wpg/bfglosg.htm" TargetMode="External"/><Relationship Id="rId22014" Type="http://schemas.openxmlformats.org/officeDocument/2006/relationships/hyperlink" Target="http://www.duke.edu/~charvey/Classes/wpg/bfglosf.htm" TargetMode="External"/><Relationship Id="rId25584" Type="http://schemas.openxmlformats.org/officeDocument/2006/relationships/hyperlink" Target="http://www.duke.edu/~charvey/Classes/wpg/bfglost.htm" TargetMode="External"/><Relationship Id="rId26635" Type="http://schemas.openxmlformats.org/officeDocument/2006/relationships/hyperlink" Target="http://www.duke.edu/~charvey/Classes/wpg/bfglosi.htm" TargetMode="External"/><Relationship Id="rId39" Type="http://schemas.openxmlformats.org/officeDocument/2006/relationships/hyperlink" Target="http://www.duke.edu/~charvey/Classes/wpg/bfglosi.htm" TargetMode="External"/><Relationship Id="rId1814" Type="http://schemas.openxmlformats.org/officeDocument/2006/relationships/hyperlink" Target="http://www.duke.edu/~charvey/Classes/wpg/bfglosb.htm" TargetMode="External"/><Relationship Id="rId7376" Type="http://schemas.openxmlformats.org/officeDocument/2006/relationships/hyperlink" Target="http://www.duke.edu/~charvey/Classes/wpg/bfgloss.htm" TargetMode="External"/><Relationship Id="rId8427" Type="http://schemas.openxmlformats.org/officeDocument/2006/relationships/hyperlink" Target="http://www.duke.edu/~charvey/Classes/wpg/bfglosd.htm" TargetMode="External"/><Relationship Id="rId10357" Type="http://schemas.openxmlformats.org/officeDocument/2006/relationships/hyperlink" Target="http://www.duke.edu/~charvey/Classes/wpg/bfgloso.htm" TargetMode="External"/><Relationship Id="rId11755" Type="http://schemas.openxmlformats.org/officeDocument/2006/relationships/hyperlink" Target="http://www.duke.edu/~charvey/Classes/wpg/bfglosi.htm" TargetMode="External"/><Relationship Id="rId12806" Type="http://schemas.openxmlformats.org/officeDocument/2006/relationships/hyperlink" Target="http://www.duke.edu/~charvey/Classes/wpg/bfglosc.htm" TargetMode="External"/><Relationship Id="rId24186" Type="http://schemas.openxmlformats.org/officeDocument/2006/relationships/hyperlink" Target="http://www.duke.edu/~charvey/Classes/wpg/bfglost.htm" TargetMode="External"/><Relationship Id="rId25237" Type="http://schemas.openxmlformats.org/officeDocument/2006/relationships/hyperlink" Target="http://www.duke.edu/~charvey/Classes/wpg/bfglosp.htm" TargetMode="External"/><Relationship Id="rId7029" Type="http://schemas.openxmlformats.org/officeDocument/2006/relationships/hyperlink" Target="http://www.duke.edu/~charvey/Classes/wpg/bfglosa.htm" TargetMode="External"/><Relationship Id="rId11408" Type="http://schemas.openxmlformats.org/officeDocument/2006/relationships/hyperlink" Target="http://www.duke.edu/~charvey/Classes/wpg/bfglosa.htm" TargetMode="External"/><Relationship Id="rId14978" Type="http://schemas.openxmlformats.org/officeDocument/2006/relationships/hyperlink" Target="http://www.duke.edu/~charvey/Classes/wpg/bfglosi.htm" TargetMode="External"/><Relationship Id="rId19900" Type="http://schemas.openxmlformats.org/officeDocument/2006/relationships/hyperlink" Target="http://www.duke.edu/~charvey/Classes/wpg/bfglosm.htm" TargetMode="External"/><Relationship Id="rId2588" Type="http://schemas.openxmlformats.org/officeDocument/2006/relationships/hyperlink" Target="http://www.duke.edu/~charvey/Classes/wpg/bfgloss.htm" TargetMode="External"/><Relationship Id="rId3986" Type="http://schemas.openxmlformats.org/officeDocument/2006/relationships/hyperlink" Target="http://www.duke.edu/~charvey/Classes/wpg/bfglosc.htm" TargetMode="External"/><Relationship Id="rId17451" Type="http://schemas.openxmlformats.org/officeDocument/2006/relationships/hyperlink" Target="http://www.duke.edu/~charvey/Classes/wpg/bfglosi.htm" TargetMode="External"/><Relationship Id="rId18502" Type="http://schemas.openxmlformats.org/officeDocument/2006/relationships/hyperlink" Target="http://www.duke.edu/~charvey/Classes/wpg/bfgloss.htm" TargetMode="External"/><Relationship Id="rId20796" Type="http://schemas.openxmlformats.org/officeDocument/2006/relationships/hyperlink" Target="http://www.duke.edu/~charvey/Classes/wpg/bfglosu.htm" TargetMode="External"/><Relationship Id="rId21847" Type="http://schemas.openxmlformats.org/officeDocument/2006/relationships/hyperlink" Target="http://www.duke.edu/~charvey/Classes/wpg/bfgloss.htm" TargetMode="External"/><Relationship Id="rId3639" Type="http://schemas.openxmlformats.org/officeDocument/2006/relationships/hyperlink" Target="http://www.duke.edu/~charvey/Classes/wpg/bfglosm.htm" TargetMode="External"/><Relationship Id="rId5061" Type="http://schemas.openxmlformats.org/officeDocument/2006/relationships/hyperlink" Target="http://www.duke.edu/~charvey/Classes/wpg/bfglosc.htm" TargetMode="External"/><Relationship Id="rId6112" Type="http://schemas.openxmlformats.org/officeDocument/2006/relationships/hyperlink" Target="http://www.duke.edu/~charvey/Classes/wpg/bfglosi.htm" TargetMode="External"/><Relationship Id="rId7510" Type="http://schemas.openxmlformats.org/officeDocument/2006/relationships/hyperlink" Target="http://www.duke.edu/~charvey/Classes/wpg/bfglosi.htm" TargetMode="External"/><Relationship Id="rId16053" Type="http://schemas.openxmlformats.org/officeDocument/2006/relationships/hyperlink" Target="http://www.duke.edu/~charvey/Classes/wpg/bfglose.htm" TargetMode="External"/><Relationship Id="rId17104" Type="http://schemas.openxmlformats.org/officeDocument/2006/relationships/hyperlink" Target="http://www.duke.edu/~charvey/Classes/wpg/bfgloso.htm" TargetMode="External"/><Relationship Id="rId20449" Type="http://schemas.openxmlformats.org/officeDocument/2006/relationships/hyperlink" Target="http://www.duke.edu/~charvey/Classes/wpg/bfglosg.htm" TargetMode="External"/><Relationship Id="rId24320" Type="http://schemas.openxmlformats.org/officeDocument/2006/relationships/hyperlink" Target="http://www.duke.edu/~charvey/Classes/wpg/bfglosi.htm" TargetMode="External"/><Relationship Id="rId9682" Type="http://schemas.openxmlformats.org/officeDocument/2006/relationships/hyperlink" Target="http://www.duke.edu/~charvey/Classes/wpg/bfglosc.htm" TargetMode="External"/><Relationship Id="rId12663" Type="http://schemas.openxmlformats.org/officeDocument/2006/relationships/hyperlink" Target="http://www.duke.edu/~charvey/Classes/wpg/bfglosi.htm" TargetMode="External"/><Relationship Id="rId13714" Type="http://schemas.openxmlformats.org/officeDocument/2006/relationships/hyperlink" Target="http://www.duke.edu/~charvey/Classes/wpg/bfglosi.htm" TargetMode="External"/><Relationship Id="rId19276" Type="http://schemas.openxmlformats.org/officeDocument/2006/relationships/hyperlink" Target="http://www.duke.edu/~charvey/Classes/wpg/bfgloss.htm" TargetMode="External"/><Relationship Id="rId20930" Type="http://schemas.openxmlformats.org/officeDocument/2006/relationships/hyperlink" Target="http://www.duke.edu/~charvey/Classes/wpg/bfglosb.htm" TargetMode="External"/><Relationship Id="rId26492" Type="http://schemas.openxmlformats.org/officeDocument/2006/relationships/hyperlink" Target="http://www.duke.edu/~charvey/Classes/wpg/bfglosr.htm" TargetMode="External"/><Relationship Id="rId1671" Type="http://schemas.openxmlformats.org/officeDocument/2006/relationships/hyperlink" Target="http://www.duke.edu/~charvey/Classes/wpg/bfglosg.htm" TargetMode="External"/><Relationship Id="rId2722" Type="http://schemas.openxmlformats.org/officeDocument/2006/relationships/hyperlink" Target="http://www.duke.edu/~charvey/Classes/wpg/bfglosl.htm" TargetMode="External"/><Relationship Id="rId8284" Type="http://schemas.openxmlformats.org/officeDocument/2006/relationships/hyperlink" Target="http://www.duke.edu/~charvey/Classes/wpg/bfglosh.htm" TargetMode="External"/><Relationship Id="rId9335" Type="http://schemas.openxmlformats.org/officeDocument/2006/relationships/hyperlink" Target="http://www.duke.edu/~charvey/Classes/wpg/bfglosb.htm" TargetMode="External"/><Relationship Id="rId11265" Type="http://schemas.openxmlformats.org/officeDocument/2006/relationships/hyperlink" Target="http://www.duke.edu/~charvey/Classes/wpg/bfglosj.htm" TargetMode="External"/><Relationship Id="rId12316" Type="http://schemas.openxmlformats.org/officeDocument/2006/relationships/hyperlink" Target="http://www.duke.edu/~charvey/Classes/wpg/bfglosi.htm" TargetMode="External"/><Relationship Id="rId25094" Type="http://schemas.openxmlformats.org/officeDocument/2006/relationships/hyperlink" Target="http://www.duke.edu/~charvey/Classes/wpg/bfglosp.htm" TargetMode="External"/><Relationship Id="rId26145" Type="http://schemas.openxmlformats.org/officeDocument/2006/relationships/hyperlink" Target="http://www.duke.edu/~charvey/Classes/wpg/bfglosa.htm" TargetMode="External"/><Relationship Id="rId1324" Type="http://schemas.openxmlformats.org/officeDocument/2006/relationships/hyperlink" Target="http://www.duke.edu/~charvey/Classes/wpg/bfgloss.htm" TargetMode="External"/><Relationship Id="rId4894" Type="http://schemas.openxmlformats.org/officeDocument/2006/relationships/hyperlink" Target="http://www.duke.edu/~charvey/Classes/wpg/bfglosp.htm" TargetMode="External"/><Relationship Id="rId5945" Type="http://schemas.openxmlformats.org/officeDocument/2006/relationships/hyperlink" Target="http://www.duke.edu/~charvey/Classes/wpg/bfglosd.htm" TargetMode="External"/><Relationship Id="rId14488" Type="http://schemas.openxmlformats.org/officeDocument/2006/relationships/hyperlink" Target="http://www.duke.edu/~charvey/Classes/wpg/bfglosm.htm" TargetMode="External"/><Relationship Id="rId15539" Type="http://schemas.openxmlformats.org/officeDocument/2006/relationships/hyperlink" Target="http://www.duke.edu/~charvey/Classes/wpg/bfglosn.htm" TargetMode="External"/><Relationship Id="rId15886" Type="http://schemas.openxmlformats.org/officeDocument/2006/relationships/hyperlink" Target="http://www.duke.edu/~charvey/Classes/wpg/bfglosd.htm" TargetMode="External"/><Relationship Id="rId16937" Type="http://schemas.openxmlformats.org/officeDocument/2006/relationships/hyperlink" Target="http://www.duke.edu/~charvey/Classes/wpg/bfglose.htm" TargetMode="External"/><Relationship Id="rId30" Type="http://schemas.openxmlformats.org/officeDocument/2006/relationships/hyperlink" Target="http://www.duke.edu/~charvey/Classes/wpg/bfgloss.htm" TargetMode="External"/><Relationship Id="rId3496" Type="http://schemas.openxmlformats.org/officeDocument/2006/relationships/hyperlink" Target="http://www.duke.edu/~charvey/Classes/wpg/bfglosc.htm" TargetMode="External"/><Relationship Id="rId4547" Type="http://schemas.openxmlformats.org/officeDocument/2006/relationships/hyperlink" Target="http://www.duke.edu/~charvey/Classes/wpg/bfglosa.htm" TargetMode="External"/><Relationship Id="rId18012" Type="http://schemas.openxmlformats.org/officeDocument/2006/relationships/hyperlink" Target="http://www.duke.edu/~charvey/Classes/wpg/bfglosd.htm" TargetMode="External"/><Relationship Id="rId19410" Type="http://schemas.openxmlformats.org/officeDocument/2006/relationships/hyperlink" Target="http://www.duke.edu/~charvey/Classes/wpg/bfglosp.htm" TargetMode="External"/><Relationship Id="rId21357" Type="http://schemas.openxmlformats.org/officeDocument/2006/relationships/hyperlink" Target="http://www.duke.edu/~charvey/Classes/wpg/bfglosi.htm" TargetMode="External"/><Relationship Id="rId22408" Type="http://schemas.openxmlformats.org/officeDocument/2006/relationships/hyperlink" Target="http://www.duke.edu/~charvey/Classes/wpg/bfgloss.htm" TargetMode="External"/><Relationship Id="rId22755" Type="http://schemas.openxmlformats.org/officeDocument/2006/relationships/hyperlink" Target="http://www.duke.edu/~charvey/Classes/wpg/bfgloss.htm" TargetMode="External"/><Relationship Id="rId23806" Type="http://schemas.openxmlformats.org/officeDocument/2006/relationships/hyperlink" Target="http://www.duke.edu/~charvey/Classes/wpg/bfglosp.htm" TargetMode="External"/><Relationship Id="rId2098" Type="http://schemas.openxmlformats.org/officeDocument/2006/relationships/hyperlink" Target="http://www.duke.edu/~charvey/Classes/wpg/bfglosq.htm" TargetMode="External"/><Relationship Id="rId3149" Type="http://schemas.openxmlformats.org/officeDocument/2006/relationships/hyperlink" Target="http://www.duke.edu/~charvey/Classes/wpg/bfglosm.htm" TargetMode="External"/><Relationship Id="rId7020" Type="http://schemas.openxmlformats.org/officeDocument/2006/relationships/hyperlink" Target="http://www.duke.edu/~charvey/Classes/wpg/bfgloss.htm" TargetMode="External"/><Relationship Id="rId25978" Type="http://schemas.openxmlformats.org/officeDocument/2006/relationships/hyperlink" Target="http://www.duke.edu/~charvey/Classes/wpg/bfgloso.htm" TargetMode="External"/><Relationship Id="rId9192" Type="http://schemas.openxmlformats.org/officeDocument/2006/relationships/hyperlink" Target="http://www.duke.edu/~charvey/Classes/wpg/bfglosf.htm" TargetMode="External"/><Relationship Id="rId10001" Type="http://schemas.openxmlformats.org/officeDocument/2006/relationships/hyperlink" Target="http://www.duke.edu/~charvey/Classes/wpg/bfglose.htm" TargetMode="External"/><Relationship Id="rId13571" Type="http://schemas.openxmlformats.org/officeDocument/2006/relationships/hyperlink" Target="http://www.duke.edu/~charvey/Classes/wpg/bfglosc.htm" TargetMode="External"/><Relationship Id="rId14622" Type="http://schemas.openxmlformats.org/officeDocument/2006/relationships/hyperlink" Target="http://www.duke.edu/~charvey/Classes/wpg/bfglosm.htm" TargetMode="External"/><Relationship Id="rId3630" Type="http://schemas.openxmlformats.org/officeDocument/2006/relationships/hyperlink" Target="http://www.duke.edu/~charvey/Classes/wpg/bfglosm.htm" TargetMode="External"/><Relationship Id="rId12173" Type="http://schemas.openxmlformats.org/officeDocument/2006/relationships/hyperlink" Target="http://www.duke.edu/~charvey/Classes/wpg/bfglosn.htm" TargetMode="External"/><Relationship Id="rId13224" Type="http://schemas.openxmlformats.org/officeDocument/2006/relationships/hyperlink" Target="http://www.duke.edu/~charvey/Classes/wpg/bfgloss.htm" TargetMode="External"/><Relationship Id="rId16794" Type="http://schemas.openxmlformats.org/officeDocument/2006/relationships/hyperlink" Target="http://www.duke.edu/~charvey/Classes/wpg/bfglosm.htm" TargetMode="External"/><Relationship Id="rId17845" Type="http://schemas.openxmlformats.org/officeDocument/2006/relationships/hyperlink" Target="http://www.duke.edu/~charvey/Classes/wpg/bfglosr.htm" TargetMode="External"/><Relationship Id="rId20440" Type="http://schemas.openxmlformats.org/officeDocument/2006/relationships/hyperlink" Target="http://www.duke.edu/~charvey/Classes/wpg/bfgloss.htm" TargetMode="External"/><Relationship Id="rId551" Type="http://schemas.openxmlformats.org/officeDocument/2006/relationships/hyperlink" Target="http://www.duke.edu/~charvey/Classes/wpg/bfglosc.htm" TargetMode="External"/><Relationship Id="rId1181" Type="http://schemas.openxmlformats.org/officeDocument/2006/relationships/hyperlink" Target="http://www.duke.edu/~charvey/Classes/wpg/bfglosm.htm" TargetMode="External"/><Relationship Id="rId2232" Type="http://schemas.openxmlformats.org/officeDocument/2006/relationships/hyperlink" Target="http://www.duke.edu/~charvey/Classes/wpg/bfglosb.htm" TargetMode="External"/><Relationship Id="rId6853" Type="http://schemas.openxmlformats.org/officeDocument/2006/relationships/hyperlink" Target="http://www.duke.edu/~charvey/Classes/wpg/bfglosm.htm" TargetMode="External"/><Relationship Id="rId7904" Type="http://schemas.openxmlformats.org/officeDocument/2006/relationships/hyperlink" Target="http://www.duke.edu/~charvey/Classes/wpg/bfglosp.htm" TargetMode="External"/><Relationship Id="rId15396" Type="http://schemas.openxmlformats.org/officeDocument/2006/relationships/hyperlink" Target="http://www.duke.edu/~charvey/Classes/wpg/bfglosp.htm" TargetMode="External"/><Relationship Id="rId16447" Type="http://schemas.openxmlformats.org/officeDocument/2006/relationships/hyperlink" Target="http://www.duke.edu/~charvey/Classes/wpg/bfglosf.htm" TargetMode="External"/><Relationship Id="rId23663" Type="http://schemas.openxmlformats.org/officeDocument/2006/relationships/hyperlink" Target="http://www.duke.edu/~charvey/Classes/wpg/bfglosc.htm" TargetMode="External"/><Relationship Id="rId24714" Type="http://schemas.openxmlformats.org/officeDocument/2006/relationships/hyperlink" Target="http://www.duke.edu/~charvey/Classes/wpg/bfglost.htm" TargetMode="External"/><Relationship Id="rId204" Type="http://schemas.openxmlformats.org/officeDocument/2006/relationships/hyperlink" Target="http://www.duke.edu/~charvey/Classes/wpg/bfglosa.htm" TargetMode="External"/><Relationship Id="rId5455" Type="http://schemas.openxmlformats.org/officeDocument/2006/relationships/hyperlink" Target="http://www.duke.edu/~charvey/Classes/wpg/bfglosp.htm" TargetMode="External"/><Relationship Id="rId6506" Type="http://schemas.openxmlformats.org/officeDocument/2006/relationships/hyperlink" Target="http://www.duke.edu/~charvey/Classes/wpg/bfglosi.htm" TargetMode="External"/><Relationship Id="rId15049" Type="http://schemas.openxmlformats.org/officeDocument/2006/relationships/hyperlink" Target="http://www.duke.edu/~charvey/Classes/wpg/bfglosm.htm" TargetMode="External"/><Relationship Id="rId22265" Type="http://schemas.openxmlformats.org/officeDocument/2006/relationships/hyperlink" Target="http://www.duke.edu/~charvey/Classes/wpg/bfglosu.htm" TargetMode="External"/><Relationship Id="rId23316" Type="http://schemas.openxmlformats.org/officeDocument/2006/relationships/hyperlink" Target="http://www.duke.edu/~charvey/Classes/wpg/bfgloss.htm" TargetMode="External"/><Relationship Id="rId26886" Type="http://schemas.openxmlformats.org/officeDocument/2006/relationships/hyperlink" Target="http://www.duke.edu/~charvey/Classes/wpg/bfglosm.htm" TargetMode="External"/><Relationship Id="rId4057" Type="http://schemas.openxmlformats.org/officeDocument/2006/relationships/hyperlink" Target="http://www.duke.edu/~charvey/Classes/wpg/bfglosc.htm" TargetMode="External"/><Relationship Id="rId5108" Type="http://schemas.openxmlformats.org/officeDocument/2006/relationships/hyperlink" Target="http://www.duke.edu/~charvey/Classes/wpg/bfglosc.htm" TargetMode="External"/><Relationship Id="rId8678" Type="http://schemas.openxmlformats.org/officeDocument/2006/relationships/hyperlink" Target="http://www.duke.edu/~charvey/Classes/wpg/bfglosi.htm" TargetMode="External"/><Relationship Id="rId9729" Type="http://schemas.openxmlformats.org/officeDocument/2006/relationships/hyperlink" Target="http://www.duke.edu/~charvey/Classes/wpg/bfglosc.htm" TargetMode="External"/><Relationship Id="rId25488" Type="http://schemas.openxmlformats.org/officeDocument/2006/relationships/hyperlink" Target="http://www.duke.edu/~charvey/Classes/wpg/bfglost.htm" TargetMode="External"/><Relationship Id="rId26539" Type="http://schemas.openxmlformats.org/officeDocument/2006/relationships/hyperlink" Target="http://www.duke.edu/~charvey/Classes/wpg/bfglosm.htm" TargetMode="External"/><Relationship Id="rId11659" Type="http://schemas.openxmlformats.org/officeDocument/2006/relationships/hyperlink" Target="http://www.duke.edu/~charvey/Classes/wpg/bfglosi.htm" TargetMode="External"/><Relationship Id="rId13081" Type="http://schemas.openxmlformats.org/officeDocument/2006/relationships/hyperlink" Target="http://www.duke.edu/~charvey/Classes/wpg/bfglosf.htm" TargetMode="External"/><Relationship Id="rId15530" Type="http://schemas.openxmlformats.org/officeDocument/2006/relationships/hyperlink" Target="http://www.duke.edu/~charvey/Classes/wpg/bfglosn.htm" TargetMode="External"/><Relationship Id="rId1718" Type="http://schemas.openxmlformats.org/officeDocument/2006/relationships/hyperlink" Target="http://www.duke.edu/~charvey/Classes/wpg/bfgloss.htm" TargetMode="External"/><Relationship Id="rId3140" Type="http://schemas.openxmlformats.org/officeDocument/2006/relationships/hyperlink" Target="http://www.duke.edu/~charvey/Classes/wpg/bfglosc.htm" TargetMode="External"/><Relationship Id="rId14132" Type="http://schemas.openxmlformats.org/officeDocument/2006/relationships/hyperlink" Target="http://www.duke.edu/~charvey/Classes/wpg/bfglosm.htm" TargetMode="External"/><Relationship Id="rId18753" Type="http://schemas.openxmlformats.org/officeDocument/2006/relationships/hyperlink" Target="http://www.duke.edu/~charvey/Classes/wpg/bfglosf.htm" TargetMode="External"/><Relationship Id="rId19804" Type="http://schemas.openxmlformats.org/officeDocument/2006/relationships/hyperlink" Target="http://www.duke.edu/~charvey/Classes/wpg/bfglose.htm" TargetMode="External"/><Relationship Id="rId7761" Type="http://schemas.openxmlformats.org/officeDocument/2006/relationships/hyperlink" Target="http://www.duke.edu/~charvey/Classes/wpg/bfglosi.htm" TargetMode="External"/><Relationship Id="rId8812" Type="http://schemas.openxmlformats.org/officeDocument/2006/relationships/hyperlink" Target="http://www.duke.edu/~charvey/Classes/wpg/bfglosp.htm" TargetMode="External"/><Relationship Id="rId10742" Type="http://schemas.openxmlformats.org/officeDocument/2006/relationships/hyperlink" Target="http://www.duke.edu/~charvey/Classes/wpg/bfglosc.htm" TargetMode="External"/><Relationship Id="rId17355" Type="http://schemas.openxmlformats.org/officeDocument/2006/relationships/hyperlink" Target="http://www.duke.edu/~charvey/Classes/wpg/bfgloss.htm" TargetMode="External"/><Relationship Id="rId18406" Type="http://schemas.openxmlformats.org/officeDocument/2006/relationships/hyperlink" Target="http://www.duke.edu/~charvey/Classes/wpg/bfgloss.htm" TargetMode="External"/><Relationship Id="rId21001" Type="http://schemas.openxmlformats.org/officeDocument/2006/relationships/hyperlink" Target="http://www.duke.edu/~charvey/Classes/wpg/bfglost.htm" TargetMode="External"/><Relationship Id="rId24571" Type="http://schemas.openxmlformats.org/officeDocument/2006/relationships/hyperlink" Target="http://www.duke.edu/~charvey/Classes/wpg/bfglosd.htm" TargetMode="External"/><Relationship Id="rId25622" Type="http://schemas.openxmlformats.org/officeDocument/2006/relationships/hyperlink" Target="http://www.duke.edu/~charvey/Classes/wpg/bfglost.htm" TargetMode="External"/><Relationship Id="rId6363" Type="http://schemas.openxmlformats.org/officeDocument/2006/relationships/hyperlink" Target="http://www.duke.edu/~charvey/Classes/wpg/bfglosp.htm" TargetMode="External"/><Relationship Id="rId7414" Type="http://schemas.openxmlformats.org/officeDocument/2006/relationships/hyperlink" Target="http://www.duke.edu/~charvey/Classes/wpg/bfglosp.htm" TargetMode="External"/><Relationship Id="rId17008" Type="http://schemas.openxmlformats.org/officeDocument/2006/relationships/hyperlink" Target="http://www.duke.edu/~charvey/Classes/wpg/bfglosb.htm" TargetMode="External"/><Relationship Id="rId23173" Type="http://schemas.openxmlformats.org/officeDocument/2006/relationships/hyperlink" Target="http://www.duke.edu/~charvey/Classes/wpg/bfglosc.htm" TargetMode="External"/><Relationship Id="rId24224" Type="http://schemas.openxmlformats.org/officeDocument/2006/relationships/hyperlink" Target="http://www.duke.edu/~charvey/Classes/wpg/bfglosb.htm" TargetMode="External"/><Relationship Id="rId2973" Type="http://schemas.openxmlformats.org/officeDocument/2006/relationships/hyperlink" Target="http://www.duke.edu/~charvey/Classes/wpg/bfglose.htm" TargetMode="External"/><Relationship Id="rId6016" Type="http://schemas.openxmlformats.org/officeDocument/2006/relationships/hyperlink" Target="http://www.duke.edu/~charvey/Classes/wpg/bfglosf.htm" TargetMode="External"/><Relationship Id="rId9586" Type="http://schemas.openxmlformats.org/officeDocument/2006/relationships/hyperlink" Target="http://www.duke.edu/~charvey/Classes/wpg/bfglosr.htm" TargetMode="External"/><Relationship Id="rId12567" Type="http://schemas.openxmlformats.org/officeDocument/2006/relationships/hyperlink" Target="http://www.duke.edu/~charvey/Classes/wpg/bfglosp.htm" TargetMode="External"/><Relationship Id="rId13618" Type="http://schemas.openxmlformats.org/officeDocument/2006/relationships/hyperlink" Target="http://www.duke.edu/~charvey/Classes/wpg/bfglosl.htm" TargetMode="External"/><Relationship Id="rId13965" Type="http://schemas.openxmlformats.org/officeDocument/2006/relationships/hyperlink" Target="http://www.duke.edu/~charvey/Classes/wpg/bfglosp.htm" TargetMode="External"/><Relationship Id="rId26396" Type="http://schemas.openxmlformats.org/officeDocument/2006/relationships/hyperlink" Target="http://www.duke.edu/~charvey/Classes/wpg/bfglosc.htm" TargetMode="External"/><Relationship Id="rId945" Type="http://schemas.openxmlformats.org/officeDocument/2006/relationships/hyperlink" Target="http://www.duke.edu/~charvey/Classes/wpg/bfglosm.htm" TargetMode="External"/><Relationship Id="rId1575" Type="http://schemas.openxmlformats.org/officeDocument/2006/relationships/hyperlink" Target="http://www.duke.edu/~charvey/Classes/wpg/bfglosi.htm" TargetMode="External"/><Relationship Id="rId2626" Type="http://schemas.openxmlformats.org/officeDocument/2006/relationships/hyperlink" Target="http://www.duke.edu/~charvey/Classes/wpg/bfgloss.htm" TargetMode="External"/><Relationship Id="rId8188" Type="http://schemas.openxmlformats.org/officeDocument/2006/relationships/hyperlink" Target="http://www.duke.edu/~charvey/Classes/wpg/bfgloso.htm" TargetMode="External"/><Relationship Id="rId9239" Type="http://schemas.openxmlformats.org/officeDocument/2006/relationships/hyperlink" Target="http://www.duke.edu/~charvey/Classes/wpg/bfglosc.htm" TargetMode="External"/><Relationship Id="rId11169" Type="http://schemas.openxmlformats.org/officeDocument/2006/relationships/hyperlink" Target="http://www.duke.edu/~charvey/Classes/wpg/bfglosi.htm" TargetMode="External"/><Relationship Id="rId15040" Type="http://schemas.openxmlformats.org/officeDocument/2006/relationships/hyperlink" Target="http://www.duke.edu/~charvey/Classes/wpg/bfglosi.htm" TargetMode="External"/><Relationship Id="rId20834" Type="http://schemas.openxmlformats.org/officeDocument/2006/relationships/hyperlink" Target="http://www.duke.edu/~charvey/Classes/wpg/bfglosn.htm" TargetMode="External"/><Relationship Id="rId26049" Type="http://schemas.openxmlformats.org/officeDocument/2006/relationships/hyperlink" Target="http://www.duke.edu/~charvey/Classes/wpg/bfglosb.htm" TargetMode="External"/><Relationship Id="rId1228" Type="http://schemas.openxmlformats.org/officeDocument/2006/relationships/hyperlink" Target="http://www.duke.edu/~charvey/Classes/wpg/bfgloso.htm" TargetMode="External"/><Relationship Id="rId4798" Type="http://schemas.openxmlformats.org/officeDocument/2006/relationships/hyperlink" Target="http://www.duke.edu/~charvey/Classes/wpg/bfgloss.htm" TargetMode="External"/><Relationship Id="rId19661" Type="http://schemas.openxmlformats.org/officeDocument/2006/relationships/hyperlink" Target="http://www.duke.edu/~charvey/Classes/wpg/bfglosp.htm" TargetMode="External"/><Relationship Id="rId5849" Type="http://schemas.openxmlformats.org/officeDocument/2006/relationships/hyperlink" Target="http://www.duke.edu/~charvey/Classes/wpg/bfglosc.htm" TargetMode="External"/><Relationship Id="rId7271" Type="http://schemas.openxmlformats.org/officeDocument/2006/relationships/hyperlink" Target="http://www.duke.edu/~charvey/Classes/wpg/bfgloss.htm" TargetMode="External"/><Relationship Id="rId8322" Type="http://schemas.openxmlformats.org/officeDocument/2006/relationships/hyperlink" Target="http://www.duke.edu/~charvey/Classes/wpg/bfglosr.htm" TargetMode="External"/><Relationship Id="rId9720" Type="http://schemas.openxmlformats.org/officeDocument/2006/relationships/hyperlink" Target="http://www.duke.edu/~charvey/Classes/wpg/bfglosa.htm" TargetMode="External"/><Relationship Id="rId11650" Type="http://schemas.openxmlformats.org/officeDocument/2006/relationships/hyperlink" Target="http://www.duke.edu/~charvey/Classes/wpg/bfglosp.htm" TargetMode="External"/><Relationship Id="rId12701" Type="http://schemas.openxmlformats.org/officeDocument/2006/relationships/hyperlink" Target="http://www.duke.edu/~charvey/Classes/wpg/bfglost.htm" TargetMode="External"/><Relationship Id="rId18263" Type="http://schemas.openxmlformats.org/officeDocument/2006/relationships/hyperlink" Target="http://www.duke.edu/~charvey/Classes/wpg/bfglosf.htm" TargetMode="External"/><Relationship Id="rId19314" Type="http://schemas.openxmlformats.org/officeDocument/2006/relationships/hyperlink" Target="http://www.duke.edu/~charvey/Classes/wpg/bfglosb.htm" TargetMode="External"/><Relationship Id="rId22659" Type="http://schemas.openxmlformats.org/officeDocument/2006/relationships/hyperlink" Target="http://www.duke.edu/~charvey/Classes/wpg/bfglosc.htm" TargetMode="External"/><Relationship Id="rId24081" Type="http://schemas.openxmlformats.org/officeDocument/2006/relationships/hyperlink" Target="http://www.duke.edu/~charvey/Classes/wpg/bfglosi.htm" TargetMode="External"/><Relationship Id="rId26530" Type="http://schemas.openxmlformats.org/officeDocument/2006/relationships/hyperlink" Target="http://www.duke.edu/~charvey/Classes/wpg/bfgloss.htm" TargetMode="External"/><Relationship Id="rId10252" Type="http://schemas.openxmlformats.org/officeDocument/2006/relationships/hyperlink" Target="http://www.duke.edu/~charvey/Classes/wpg/bfgloso.htm" TargetMode="External"/><Relationship Id="rId11303" Type="http://schemas.openxmlformats.org/officeDocument/2006/relationships/hyperlink" Target="http://www.duke.edu/~charvey/Classes/wpg/bfgloss.htm" TargetMode="External"/><Relationship Id="rId14873" Type="http://schemas.openxmlformats.org/officeDocument/2006/relationships/hyperlink" Target="http://www.duke.edu/~charvey/Classes/wpg/bfgloss.htm" TargetMode="External"/><Relationship Id="rId15924" Type="http://schemas.openxmlformats.org/officeDocument/2006/relationships/hyperlink" Target="http://www.duke.edu/~charvey/Classes/wpg/bfglosp.htm" TargetMode="External"/><Relationship Id="rId25132" Type="http://schemas.openxmlformats.org/officeDocument/2006/relationships/hyperlink" Target="http://www.duke.edu/~charvey/Classes/wpg/bfglosa.htm" TargetMode="External"/><Relationship Id="rId3881" Type="http://schemas.openxmlformats.org/officeDocument/2006/relationships/hyperlink" Target="http://www.duke.edu/~charvey/Classes/wpg/bfglosr.htm" TargetMode="External"/><Relationship Id="rId4932" Type="http://schemas.openxmlformats.org/officeDocument/2006/relationships/hyperlink" Target="http://www.duke.edu/~charvey/Classes/wpg/bfglosc.htm" TargetMode="External"/><Relationship Id="rId9096" Type="http://schemas.openxmlformats.org/officeDocument/2006/relationships/hyperlink" Target="http://www.duke.edu/~charvey/Classes/wpg/bfglosf.htm" TargetMode="External"/><Relationship Id="rId13475" Type="http://schemas.openxmlformats.org/officeDocument/2006/relationships/hyperlink" Target="http://www.duke.edu/~charvey/Classes/wpg/bfglosr.htm" TargetMode="External"/><Relationship Id="rId14526" Type="http://schemas.openxmlformats.org/officeDocument/2006/relationships/hyperlink" Target="http://www.duke.edu/~charvey/Classes/wpg/bfglosp.htm" TargetMode="External"/><Relationship Id="rId20691" Type="http://schemas.openxmlformats.org/officeDocument/2006/relationships/hyperlink" Target="http://www.duke.edu/~charvey/Classes/wpg/bfglosr.htm" TargetMode="External"/><Relationship Id="rId21742" Type="http://schemas.openxmlformats.org/officeDocument/2006/relationships/hyperlink" Target="http://www.duke.edu/~charvey/Classes/wpg/bfgloso.htm" TargetMode="External"/><Relationship Id="rId2483" Type="http://schemas.openxmlformats.org/officeDocument/2006/relationships/hyperlink" Target="http://www.duke.edu/~charvey/Classes/wpg/bfglosr.htm" TargetMode="External"/><Relationship Id="rId3534" Type="http://schemas.openxmlformats.org/officeDocument/2006/relationships/hyperlink" Target="http://www.duke.edu/~charvey/Classes/wpg/bfglosp.htm" TargetMode="External"/><Relationship Id="rId12077" Type="http://schemas.openxmlformats.org/officeDocument/2006/relationships/hyperlink" Target="http://www.duke.edu/~charvey/Classes/wpg/bfglosi.htm" TargetMode="External"/><Relationship Id="rId13128" Type="http://schemas.openxmlformats.org/officeDocument/2006/relationships/hyperlink" Target="http://www.duke.edu/~charvey/Classes/wpg/bfglost.htm" TargetMode="External"/><Relationship Id="rId16698" Type="http://schemas.openxmlformats.org/officeDocument/2006/relationships/hyperlink" Target="http://www.duke.edu/~charvey/Classes/wpg/bfglosc.htm" TargetMode="External"/><Relationship Id="rId17749" Type="http://schemas.openxmlformats.org/officeDocument/2006/relationships/hyperlink" Target="http://www.duke.edu/~charvey/Classes/wpg/bfgloss.htm" TargetMode="External"/><Relationship Id="rId20344" Type="http://schemas.openxmlformats.org/officeDocument/2006/relationships/hyperlink" Target="http://www.duke.edu/~charvey/Classes/wpg/bfglosc.htm" TargetMode="External"/><Relationship Id="rId24965" Type="http://schemas.openxmlformats.org/officeDocument/2006/relationships/hyperlink" Target="http://www.duke.edu/~charvey/Classes/wpg/bfglosp.htm" TargetMode="External"/><Relationship Id="rId455" Type="http://schemas.openxmlformats.org/officeDocument/2006/relationships/hyperlink" Target="http://www.duke.edu/~charvey/Classes/wpg/bfglosa.htm" TargetMode="External"/><Relationship Id="rId1085" Type="http://schemas.openxmlformats.org/officeDocument/2006/relationships/hyperlink" Target="http://www.duke.edu/~charvey/Classes/wpg/bfgloss.htm" TargetMode="External"/><Relationship Id="rId2136" Type="http://schemas.openxmlformats.org/officeDocument/2006/relationships/hyperlink" Target="http://www.duke.edu/~charvey/Classes/wpg/bfglosv.htm" TargetMode="External"/><Relationship Id="rId6757" Type="http://schemas.openxmlformats.org/officeDocument/2006/relationships/hyperlink" Target="http://www.duke.edu/~charvey/Classes/wpg/bfglosi.htm" TargetMode="External"/><Relationship Id="rId7808" Type="http://schemas.openxmlformats.org/officeDocument/2006/relationships/hyperlink" Target="http://www.duke.edu/~charvey/Classes/wpg/bfglosb.htm" TargetMode="External"/><Relationship Id="rId19171" Type="http://schemas.openxmlformats.org/officeDocument/2006/relationships/hyperlink" Target="http://www.duke.edu/~charvey/Classes/wpg/bfglosf.htm" TargetMode="External"/><Relationship Id="rId23567" Type="http://schemas.openxmlformats.org/officeDocument/2006/relationships/hyperlink" Target="http://www.duke.edu/~charvey/Classes/wpg/bfglosi.htm" TargetMode="External"/><Relationship Id="rId24618" Type="http://schemas.openxmlformats.org/officeDocument/2006/relationships/hyperlink" Target="http://www.duke.edu/~charvey/Classes/wpg/bfglosi.htm" TargetMode="External"/><Relationship Id="rId108" Type="http://schemas.openxmlformats.org/officeDocument/2006/relationships/hyperlink" Target="http://www.duke.edu/~charvey/Classes/wpg/bfglost.htm" TargetMode="External"/><Relationship Id="rId5359" Type="http://schemas.openxmlformats.org/officeDocument/2006/relationships/hyperlink" Target="http://www.duke.edu/~charvey/Classes/wpg/bfglosf.htm" TargetMode="External"/><Relationship Id="rId9230" Type="http://schemas.openxmlformats.org/officeDocument/2006/relationships/hyperlink" Target="http://www.duke.edu/~charvey/Classes/wpg/bfgloss.htm" TargetMode="External"/><Relationship Id="rId11160" Type="http://schemas.openxmlformats.org/officeDocument/2006/relationships/hyperlink" Target="http://www.duke.edu/~charvey/Classes/wpg/bfglost.htm" TargetMode="External"/><Relationship Id="rId22169" Type="http://schemas.openxmlformats.org/officeDocument/2006/relationships/hyperlink" Target="http://www.duke.edu/~charvey/Classes/wpg/bfglose.htm" TargetMode="External"/><Relationship Id="rId26040" Type="http://schemas.openxmlformats.org/officeDocument/2006/relationships/hyperlink" Target="http://www.duke.edu/~charvey/Classes/wpg/bfgloso.htm" TargetMode="External"/><Relationship Id="rId12211" Type="http://schemas.openxmlformats.org/officeDocument/2006/relationships/hyperlink" Target="http://www.duke.edu/~charvey/Classes/wpg/bfglose.htm" TargetMode="External"/><Relationship Id="rId15781" Type="http://schemas.openxmlformats.org/officeDocument/2006/relationships/hyperlink" Target="http://www.duke.edu/~charvey/Classes/wpg/bfglosi.htm" TargetMode="External"/><Relationship Id="rId16832" Type="http://schemas.openxmlformats.org/officeDocument/2006/relationships/hyperlink" Target="http://www.duke.edu/~charvey/Classes/wpg/bfglosb.htm" TargetMode="External"/><Relationship Id="rId1969" Type="http://schemas.openxmlformats.org/officeDocument/2006/relationships/hyperlink" Target="http://www.duke.edu/~charvey/Classes/wpg/bfglosr.htm" TargetMode="External"/><Relationship Id="rId5840" Type="http://schemas.openxmlformats.org/officeDocument/2006/relationships/hyperlink" Target="http://www.duke.edu/~charvey/Classes/wpg/bfgloss.htm" TargetMode="External"/><Relationship Id="rId14383" Type="http://schemas.openxmlformats.org/officeDocument/2006/relationships/hyperlink" Target="http://www.duke.edu/~charvey/Classes/wpg/bfglosc.htm" TargetMode="External"/><Relationship Id="rId15434" Type="http://schemas.openxmlformats.org/officeDocument/2006/relationships/hyperlink" Target="http://www.duke.edu/~charvey/Classes/wpg/bfglosi.htm" TargetMode="External"/><Relationship Id="rId22650" Type="http://schemas.openxmlformats.org/officeDocument/2006/relationships/hyperlink" Target="http://www.duke.edu/~charvey/Classes/wpg/bfglosv.htm" TargetMode="External"/><Relationship Id="rId23701" Type="http://schemas.openxmlformats.org/officeDocument/2006/relationships/hyperlink" Target="http://www.duke.edu/~charvey/Classes/wpg/bfglost.htm" TargetMode="External"/><Relationship Id="rId3391" Type="http://schemas.openxmlformats.org/officeDocument/2006/relationships/hyperlink" Target="http://www.duke.edu/~charvey/Classes/wpg/bfglosp.htm" TargetMode="External"/><Relationship Id="rId4442" Type="http://schemas.openxmlformats.org/officeDocument/2006/relationships/hyperlink" Target="http://www.duke.edu/~charvey/Classes/wpg/bfglosc.htm" TargetMode="External"/><Relationship Id="rId10993" Type="http://schemas.openxmlformats.org/officeDocument/2006/relationships/hyperlink" Target="http://www.duke.edu/~charvey/Classes/wpg/bfglosi.htm" TargetMode="External"/><Relationship Id="rId14036" Type="http://schemas.openxmlformats.org/officeDocument/2006/relationships/hyperlink" Target="http://www.duke.edu/~charvey/Classes/wpg/bfglosf.htm" TargetMode="External"/><Relationship Id="rId18657" Type="http://schemas.openxmlformats.org/officeDocument/2006/relationships/hyperlink" Target="http://www.duke.edu/~charvey/Classes/wpg/bfglosp.htm" TargetMode="External"/><Relationship Id="rId19708" Type="http://schemas.openxmlformats.org/officeDocument/2006/relationships/hyperlink" Target="http://www.duke.edu/~charvey/Classes/wpg/bfglosc.htm" TargetMode="External"/><Relationship Id="rId21252" Type="http://schemas.openxmlformats.org/officeDocument/2006/relationships/hyperlink" Target="http://www.duke.edu/~charvey/Classes/wpg/bfglosc.htm" TargetMode="External"/><Relationship Id="rId22303" Type="http://schemas.openxmlformats.org/officeDocument/2006/relationships/hyperlink" Target="http://www.duke.edu/~charvey/Classes/wpg/bfgloss.htm" TargetMode="External"/><Relationship Id="rId25873" Type="http://schemas.openxmlformats.org/officeDocument/2006/relationships/hyperlink" Target="http://www.duke.edu/~charvey/Classes/wpg/bfgloso.htm" TargetMode="External"/><Relationship Id="rId26924" Type="http://schemas.openxmlformats.org/officeDocument/2006/relationships/hyperlink" Target="http://www.duke.edu/~charvey/Classes/wpg/bfglosb.htm" TargetMode="External"/><Relationship Id="rId3044" Type="http://schemas.openxmlformats.org/officeDocument/2006/relationships/hyperlink" Target="http://www.duke.edu/~charvey/Classes/wpg/bfglosi.htm" TargetMode="External"/><Relationship Id="rId7665" Type="http://schemas.openxmlformats.org/officeDocument/2006/relationships/hyperlink" Target="http://www.duke.edu/~charvey/Classes/wpg/bfglosc.htm" TargetMode="External"/><Relationship Id="rId8716" Type="http://schemas.openxmlformats.org/officeDocument/2006/relationships/hyperlink" Target="http://www.duke.edu/~charvey/Classes/wpg/bfglosr.htm" TargetMode="External"/><Relationship Id="rId10646" Type="http://schemas.openxmlformats.org/officeDocument/2006/relationships/hyperlink" Target="http://www.duke.edu/~charvey/Classes/wpg/bfglosb.htm" TargetMode="External"/><Relationship Id="rId17259" Type="http://schemas.openxmlformats.org/officeDocument/2006/relationships/hyperlink" Target="http://www.duke.edu/~charvey/Classes/wpg/bfglosb.htm" TargetMode="External"/><Relationship Id="rId24475" Type="http://schemas.openxmlformats.org/officeDocument/2006/relationships/hyperlink" Target="http://www.duke.edu/~charvey/Classes/wpg/bfglosh.htm" TargetMode="External"/><Relationship Id="rId25526" Type="http://schemas.openxmlformats.org/officeDocument/2006/relationships/hyperlink" Target="http://www.duke.edu/~charvey/Classes/wpg/bfglosb.htm" TargetMode="External"/><Relationship Id="rId6267" Type="http://schemas.openxmlformats.org/officeDocument/2006/relationships/hyperlink" Target="http://www.duke.edu/~charvey/Classes/wpg/bfglosz.htm" TargetMode="External"/><Relationship Id="rId7318" Type="http://schemas.openxmlformats.org/officeDocument/2006/relationships/hyperlink" Target="http://www.duke.edu/~charvey/Classes/wpg/bfglosb.htm" TargetMode="External"/><Relationship Id="rId23077" Type="http://schemas.openxmlformats.org/officeDocument/2006/relationships/hyperlink" Target="http://www.duke.edu/~charvey/Classes/wpg/bfglosb.htm" TargetMode="External"/><Relationship Id="rId24128" Type="http://schemas.openxmlformats.org/officeDocument/2006/relationships/hyperlink" Target="http://www.duke.edu/~charvey/Classes/wpg/bfglosc.htm" TargetMode="External"/><Relationship Id="rId2877" Type="http://schemas.openxmlformats.org/officeDocument/2006/relationships/hyperlink" Target="http://www.duke.edu/~charvey/Classes/wpg/bfglosb.htm" TargetMode="External"/><Relationship Id="rId13869" Type="http://schemas.openxmlformats.org/officeDocument/2006/relationships/hyperlink" Target="http://www.duke.edu/~charvey/Classes/wpg/bfglosp.htm" TargetMode="External"/><Relationship Id="rId15291" Type="http://schemas.openxmlformats.org/officeDocument/2006/relationships/hyperlink" Target="http://www.duke.edu/~charvey/Classes/wpg/bfglosm.htm" TargetMode="External"/><Relationship Id="rId17740" Type="http://schemas.openxmlformats.org/officeDocument/2006/relationships/hyperlink" Target="http://www.duke.edu/~charvey/Classes/wpg/bfglosp.htm" TargetMode="External"/><Relationship Id="rId849" Type="http://schemas.openxmlformats.org/officeDocument/2006/relationships/hyperlink" Target="http://www.duke.edu/~charvey/Classes/wpg/bfgloss.htm" TargetMode="External"/><Relationship Id="rId1479" Type="http://schemas.openxmlformats.org/officeDocument/2006/relationships/hyperlink" Target="http://www.duke.edu/~charvey/Classes/wpg/bfglosm.htm" TargetMode="External"/><Relationship Id="rId3928" Type="http://schemas.openxmlformats.org/officeDocument/2006/relationships/hyperlink" Target="http://www.duke.edu/~charvey/Classes/wpg/bfglosc.htm" TargetMode="External"/><Relationship Id="rId5350" Type="http://schemas.openxmlformats.org/officeDocument/2006/relationships/hyperlink" Target="http://www.duke.edu/~charvey/Classes/wpg/bfglose.htm" TargetMode="External"/><Relationship Id="rId6401" Type="http://schemas.openxmlformats.org/officeDocument/2006/relationships/hyperlink" Target="http://www.duke.edu/~charvey/Classes/wpg/bfglosd.htm" TargetMode="External"/><Relationship Id="rId16342" Type="http://schemas.openxmlformats.org/officeDocument/2006/relationships/hyperlink" Target="http://www.duke.edu/~charvey/Classes/wpg/bfglost.htm" TargetMode="External"/><Relationship Id="rId20738" Type="http://schemas.openxmlformats.org/officeDocument/2006/relationships/hyperlink" Target="http://www.duke.edu/~charvey/Classes/wpg/bfglosr.htm" TargetMode="External"/><Relationship Id="rId22160" Type="http://schemas.openxmlformats.org/officeDocument/2006/relationships/hyperlink" Target="http://www.duke.edu/~charvey/Classes/wpg/bfglosl.htm" TargetMode="External"/><Relationship Id="rId5003" Type="http://schemas.openxmlformats.org/officeDocument/2006/relationships/hyperlink" Target="http://www.duke.edu/~charvey/Classes/wpg/bfgloss.htm" TargetMode="External"/><Relationship Id="rId9971" Type="http://schemas.openxmlformats.org/officeDocument/2006/relationships/hyperlink" Target="http://www.duke.edu/~charvey/Classes/wpg/bfglosr.htm" TargetMode="External"/><Relationship Id="rId12952" Type="http://schemas.openxmlformats.org/officeDocument/2006/relationships/hyperlink" Target="http://www.duke.edu/~charvey/Classes/wpg/bfglosi.htm" TargetMode="External"/><Relationship Id="rId19565" Type="http://schemas.openxmlformats.org/officeDocument/2006/relationships/hyperlink" Target="http://www.duke.edu/~charvey/Classes/wpg/bfglosh.htm" TargetMode="External"/><Relationship Id="rId23211" Type="http://schemas.openxmlformats.org/officeDocument/2006/relationships/hyperlink" Target="http://www.duke.edu/~charvey/Classes/wpg/bfglosp.htm" TargetMode="External"/><Relationship Id="rId26781" Type="http://schemas.openxmlformats.org/officeDocument/2006/relationships/hyperlink" Target="http://www.duke.edu/~charvey/Classes/wpg/bfglost.htm" TargetMode="External"/><Relationship Id="rId1960" Type="http://schemas.openxmlformats.org/officeDocument/2006/relationships/hyperlink" Target="http://www.duke.edu/~charvey/Classes/wpg/bfglosd.htm" TargetMode="External"/><Relationship Id="rId7175" Type="http://schemas.openxmlformats.org/officeDocument/2006/relationships/hyperlink" Target="http://www.duke.edu/~charvey/Classes/wpg/bfglosd.htm" TargetMode="External"/><Relationship Id="rId8573" Type="http://schemas.openxmlformats.org/officeDocument/2006/relationships/hyperlink" Target="http://www.duke.edu/~charvey/Classes/wpg/bfglosl.htm" TargetMode="External"/><Relationship Id="rId9624" Type="http://schemas.openxmlformats.org/officeDocument/2006/relationships/hyperlink" Target="http://www.duke.edu/~charvey/Classes/wpg/bfglosm.htm" TargetMode="External"/><Relationship Id="rId11554" Type="http://schemas.openxmlformats.org/officeDocument/2006/relationships/hyperlink" Target="http://www.duke.edu/~charvey/Classes/wpg/bfglosi.htm" TargetMode="External"/><Relationship Id="rId12605" Type="http://schemas.openxmlformats.org/officeDocument/2006/relationships/hyperlink" Target="http://www.duke.edu/~charvey/Classes/wpg/bfglosm.htm" TargetMode="External"/><Relationship Id="rId18167" Type="http://schemas.openxmlformats.org/officeDocument/2006/relationships/hyperlink" Target="http://www.duke.edu/~charvey/Classes/wpg/bfgloso.htm" TargetMode="External"/><Relationship Id="rId19218" Type="http://schemas.openxmlformats.org/officeDocument/2006/relationships/hyperlink" Target="http://www.duke.edu/~charvey/Classes/wpg/bfglosm.htm" TargetMode="External"/><Relationship Id="rId25383" Type="http://schemas.openxmlformats.org/officeDocument/2006/relationships/hyperlink" Target="http://www.duke.edu/~charvey/Classes/wpg/bfglosi.htm" TargetMode="External"/><Relationship Id="rId26434" Type="http://schemas.openxmlformats.org/officeDocument/2006/relationships/hyperlink" Target="http://www.duke.edu/~charvey/Classes/wpg/bfglosi.htm" TargetMode="External"/><Relationship Id="rId1613" Type="http://schemas.openxmlformats.org/officeDocument/2006/relationships/hyperlink" Target="http://www.duke.edu/~charvey/Classes/wpg/bfglosf.htm" TargetMode="External"/><Relationship Id="rId8226" Type="http://schemas.openxmlformats.org/officeDocument/2006/relationships/hyperlink" Target="http://www.duke.edu/~charvey/Classes/wpg/bfglosc.htm" TargetMode="External"/><Relationship Id="rId10156" Type="http://schemas.openxmlformats.org/officeDocument/2006/relationships/hyperlink" Target="http://www.duke.edu/~charvey/Classes/wpg/bfglosd.htm" TargetMode="External"/><Relationship Id="rId11207" Type="http://schemas.openxmlformats.org/officeDocument/2006/relationships/hyperlink" Target="http://www.duke.edu/~charvey/Classes/wpg/bfglost.htm" TargetMode="External"/><Relationship Id="rId14777" Type="http://schemas.openxmlformats.org/officeDocument/2006/relationships/hyperlink" Target="http://www.duke.edu/~charvey/Classes/wpg/bfglosr.htm" TargetMode="External"/><Relationship Id="rId15828" Type="http://schemas.openxmlformats.org/officeDocument/2006/relationships/hyperlink" Target="http://www.duke.edu/~charvey/Classes/wpg/bfglosc.htm" TargetMode="External"/><Relationship Id="rId21993" Type="http://schemas.openxmlformats.org/officeDocument/2006/relationships/hyperlink" Target="http://www.duke.edu/~charvey/Classes/wpg/bfgloss.htm" TargetMode="External"/><Relationship Id="rId25036" Type="http://schemas.openxmlformats.org/officeDocument/2006/relationships/hyperlink" Target="http://www.duke.edu/~charvey/Classes/wpg/bfglosc.htm" TargetMode="External"/><Relationship Id="rId3785" Type="http://schemas.openxmlformats.org/officeDocument/2006/relationships/hyperlink" Target="http://www.duke.edu/~charvey/Classes/wpg/bfglosc.htm" TargetMode="External"/><Relationship Id="rId4836" Type="http://schemas.openxmlformats.org/officeDocument/2006/relationships/hyperlink" Target="http://www.duke.edu/~charvey/Classes/wpg/bfglost.htm" TargetMode="External"/><Relationship Id="rId13379" Type="http://schemas.openxmlformats.org/officeDocument/2006/relationships/hyperlink" Target="http://www.duke.edu/~charvey/Classes/wpg/bfglosi.htm" TargetMode="External"/><Relationship Id="rId17250" Type="http://schemas.openxmlformats.org/officeDocument/2006/relationships/hyperlink" Target="http://www.duke.edu/~charvey/Classes/wpg/bfglosp.htm" TargetMode="External"/><Relationship Id="rId18301" Type="http://schemas.openxmlformats.org/officeDocument/2006/relationships/hyperlink" Target="http://www.duke.edu/~charvey/Classes/wpg/bfgloss.htm" TargetMode="External"/><Relationship Id="rId20595" Type="http://schemas.openxmlformats.org/officeDocument/2006/relationships/hyperlink" Target="http://www.duke.edu/~charvey/Classes/wpg/bfglosr.htm" TargetMode="External"/><Relationship Id="rId21646" Type="http://schemas.openxmlformats.org/officeDocument/2006/relationships/hyperlink" Target="http://www.duke.edu/~charvey/Classes/wpg/bfglosl.htm" TargetMode="External"/><Relationship Id="rId2387" Type="http://schemas.openxmlformats.org/officeDocument/2006/relationships/hyperlink" Target="http://www.duke.edu/~charvey/Classes/wpg/bfglosb.htm" TargetMode="External"/><Relationship Id="rId3438" Type="http://schemas.openxmlformats.org/officeDocument/2006/relationships/hyperlink" Target="http://www.duke.edu/~charvey/Classes/wpg/bfglosb.htm" TargetMode="External"/><Relationship Id="rId20248" Type="http://schemas.openxmlformats.org/officeDocument/2006/relationships/hyperlink" Target="http://www.duke.edu/~charvey/Classes/wpg/bfglosh.htm" TargetMode="External"/><Relationship Id="rId359" Type="http://schemas.openxmlformats.org/officeDocument/2006/relationships/hyperlink" Target="http://www.duke.edu/~charvey/Classes/wpg/bfglosi.htm" TargetMode="External"/><Relationship Id="rId9481" Type="http://schemas.openxmlformats.org/officeDocument/2006/relationships/hyperlink" Target="http://www.duke.edu/~charvey/Classes/wpg/bfglosf.htm" TargetMode="External"/><Relationship Id="rId13860" Type="http://schemas.openxmlformats.org/officeDocument/2006/relationships/hyperlink" Target="http://www.duke.edu/~charvey/Classes/wpg/bfgloss.htm" TargetMode="External"/><Relationship Id="rId14911" Type="http://schemas.openxmlformats.org/officeDocument/2006/relationships/hyperlink" Target="http://www.duke.edu/~charvey/Classes/wpg/bfglosm.htm" TargetMode="External"/><Relationship Id="rId19075" Type="http://schemas.openxmlformats.org/officeDocument/2006/relationships/hyperlink" Target="http://www.duke.edu/~charvey/Classes/wpg/bfglosm.htm" TargetMode="External"/><Relationship Id="rId24869" Type="http://schemas.openxmlformats.org/officeDocument/2006/relationships/hyperlink" Target="http://www.duke.edu/~charvey/Classes/wpg/bfglosm.htm" TargetMode="External"/><Relationship Id="rId26291" Type="http://schemas.openxmlformats.org/officeDocument/2006/relationships/hyperlink" Target="http://www.duke.edu/~charvey/Classes/wpg/bfglosm.htm" TargetMode="External"/><Relationship Id="rId8083" Type="http://schemas.openxmlformats.org/officeDocument/2006/relationships/hyperlink" Target="http://www.duke.edu/~charvey/Classes/wpg/bfglosb.htm" TargetMode="External"/><Relationship Id="rId9134" Type="http://schemas.openxmlformats.org/officeDocument/2006/relationships/hyperlink" Target="http://www.duke.edu/~charvey/Classes/wpg/bfglosi.htm" TargetMode="External"/><Relationship Id="rId12462" Type="http://schemas.openxmlformats.org/officeDocument/2006/relationships/hyperlink" Target="http://www.duke.edu/~charvey/Classes/wpg/bfgloss.htm" TargetMode="External"/><Relationship Id="rId13513" Type="http://schemas.openxmlformats.org/officeDocument/2006/relationships/hyperlink" Target="http://www.duke.edu/~charvey/Classes/wpg/bfgloss.htm" TargetMode="External"/><Relationship Id="rId840" Type="http://schemas.openxmlformats.org/officeDocument/2006/relationships/hyperlink" Target="http://www.duke.edu/~charvey/Classes/wpg/bfglosn.htm" TargetMode="External"/><Relationship Id="rId1470" Type="http://schemas.openxmlformats.org/officeDocument/2006/relationships/hyperlink" Target="http://www.duke.edu/~charvey/Classes/wpg/bfglosf.htm" TargetMode="External"/><Relationship Id="rId2521" Type="http://schemas.openxmlformats.org/officeDocument/2006/relationships/hyperlink" Target="http://www.duke.edu/~charvey/Classes/wpg/bfgloss.htm" TargetMode="External"/><Relationship Id="rId11064" Type="http://schemas.openxmlformats.org/officeDocument/2006/relationships/hyperlink" Target="http://www.duke.edu/~charvey/Classes/wpg/bfglosm.htm" TargetMode="External"/><Relationship Id="rId12115" Type="http://schemas.openxmlformats.org/officeDocument/2006/relationships/hyperlink" Target="http://www.duke.edu/~charvey/Classes/wpg/bfglosi.htm" TargetMode="External"/><Relationship Id="rId15685" Type="http://schemas.openxmlformats.org/officeDocument/2006/relationships/hyperlink" Target="http://www.duke.edu/~charvey/Classes/wpg/bfglosc.htm" TargetMode="External"/><Relationship Id="rId16736" Type="http://schemas.openxmlformats.org/officeDocument/2006/relationships/hyperlink" Target="http://www.duke.edu/~charvey/Classes/wpg/bfglosa.htm" TargetMode="External"/><Relationship Id="rId23952" Type="http://schemas.openxmlformats.org/officeDocument/2006/relationships/hyperlink" Target="http://www.duke.edu/~charvey/Classes/wpg/bfglosl.htm" TargetMode="External"/><Relationship Id="rId1123" Type="http://schemas.openxmlformats.org/officeDocument/2006/relationships/hyperlink" Target="http://www.duke.edu/~charvey/Classes/wpg/bfglosi.htm" TargetMode="External"/><Relationship Id="rId4693" Type="http://schemas.openxmlformats.org/officeDocument/2006/relationships/hyperlink" Target="http://www.duke.edu/~charvey/Classes/wpg/bfglost.htm" TargetMode="External"/><Relationship Id="rId5744" Type="http://schemas.openxmlformats.org/officeDocument/2006/relationships/hyperlink" Target="http://www.duke.edu/~charvey/Classes/wpg/bfglosr.htm" TargetMode="External"/><Relationship Id="rId14287" Type="http://schemas.openxmlformats.org/officeDocument/2006/relationships/hyperlink" Target="http://www.duke.edu/~charvey/Classes/wpg/bfglosa.htm" TargetMode="External"/><Relationship Id="rId15338" Type="http://schemas.openxmlformats.org/officeDocument/2006/relationships/hyperlink" Target="http://www.duke.edu/~charvey/Classes/wpg/bfgloss.htm" TargetMode="External"/><Relationship Id="rId19959" Type="http://schemas.openxmlformats.org/officeDocument/2006/relationships/hyperlink" Target="http://www.duke.edu/~charvey/Classes/wpg/bfglosm.htm" TargetMode="External"/><Relationship Id="rId22554" Type="http://schemas.openxmlformats.org/officeDocument/2006/relationships/hyperlink" Target="http://www.duke.edu/~charvey/Classes/wpg/bfglosi.htm" TargetMode="External"/><Relationship Id="rId23605" Type="http://schemas.openxmlformats.org/officeDocument/2006/relationships/hyperlink" Target="http://www.duke.edu/~charvey/Classes/wpg/bfglosp.htm" TargetMode="External"/><Relationship Id="rId3295" Type="http://schemas.openxmlformats.org/officeDocument/2006/relationships/hyperlink" Target="http://www.duke.edu/~charvey/Classes/wpg/bfglosp.htm" TargetMode="External"/><Relationship Id="rId4346" Type="http://schemas.openxmlformats.org/officeDocument/2006/relationships/hyperlink" Target="http://www.duke.edu/~charvey/Classes/wpg/bfgloss.htm" TargetMode="External"/><Relationship Id="rId8967" Type="http://schemas.openxmlformats.org/officeDocument/2006/relationships/hyperlink" Target="http://www.duke.edu/~charvey/Classes/wpg/bfglosp.htm" TargetMode="External"/><Relationship Id="rId21156" Type="http://schemas.openxmlformats.org/officeDocument/2006/relationships/hyperlink" Target="http://www.duke.edu/~charvey/Classes/wpg/bfglosg.htm" TargetMode="External"/><Relationship Id="rId22207" Type="http://schemas.openxmlformats.org/officeDocument/2006/relationships/hyperlink" Target="http://www.duke.edu/~charvey/Classes/wpg/bfglosf.htm" TargetMode="External"/><Relationship Id="rId25777" Type="http://schemas.openxmlformats.org/officeDocument/2006/relationships/hyperlink" Target="http://www.duke.edu/~charvey/Classes/wpg/bfglosf.htm" TargetMode="External"/><Relationship Id="rId26828" Type="http://schemas.openxmlformats.org/officeDocument/2006/relationships/hyperlink" Target="http://www.duke.edu/~charvey/Classes/wpg/bfgloso.htm" TargetMode="External"/><Relationship Id="rId7569" Type="http://schemas.openxmlformats.org/officeDocument/2006/relationships/hyperlink" Target="http://www.duke.edu/~charvey/Classes/wpg/bfglosi.htm" TargetMode="External"/><Relationship Id="rId10897" Type="http://schemas.openxmlformats.org/officeDocument/2006/relationships/hyperlink" Target="http://www.duke.edu/~charvey/Classes/wpg/bfglosg.htm" TargetMode="External"/><Relationship Id="rId11948" Type="http://schemas.openxmlformats.org/officeDocument/2006/relationships/hyperlink" Target="http://www.duke.edu/~charvey/Classes/wpg/bfglosa.htm" TargetMode="External"/><Relationship Id="rId13370" Type="http://schemas.openxmlformats.org/officeDocument/2006/relationships/hyperlink" Target="http://www.duke.edu/~charvey/Classes/wpg/bfglosc.htm" TargetMode="External"/><Relationship Id="rId24379" Type="http://schemas.openxmlformats.org/officeDocument/2006/relationships/hyperlink" Target="http://www.duke.edu/~charvey/Classes/wpg/bfgloso.htm" TargetMode="External"/><Relationship Id="rId13023" Type="http://schemas.openxmlformats.org/officeDocument/2006/relationships/hyperlink" Target="http://www.duke.edu/~charvey/Classes/wpg/bfglosb.htm" TargetMode="External"/><Relationship Id="rId14421" Type="http://schemas.openxmlformats.org/officeDocument/2006/relationships/hyperlink" Target="http://www.duke.edu/~charvey/Classes/wpg/bfglosb.htm" TargetMode="External"/><Relationship Id="rId17991" Type="http://schemas.openxmlformats.org/officeDocument/2006/relationships/hyperlink" Target="http://www.duke.edu/~charvey/Classes/wpg/bfglosc.htm" TargetMode="External"/><Relationship Id="rId350" Type="http://schemas.openxmlformats.org/officeDocument/2006/relationships/hyperlink" Target="http://www.duke.edu/~charvey/Classes/wpg/bfglosf.htm" TargetMode="External"/><Relationship Id="rId2031" Type="http://schemas.openxmlformats.org/officeDocument/2006/relationships/hyperlink" Target="http://www.duke.edu/~charvey/Classes/wpg/bfgloss.htm" TargetMode="External"/><Relationship Id="rId16593" Type="http://schemas.openxmlformats.org/officeDocument/2006/relationships/hyperlink" Target="http://www.duke.edu/~charvey/Classes/wpg/bfglosl.htm" TargetMode="External"/><Relationship Id="rId17644" Type="http://schemas.openxmlformats.org/officeDocument/2006/relationships/hyperlink" Target="http://www.duke.edu/~charvey/Classes/wpg/bfglosp.htm" TargetMode="External"/><Relationship Id="rId20989" Type="http://schemas.openxmlformats.org/officeDocument/2006/relationships/hyperlink" Target="http://www.duke.edu/~charvey/Classes/wpg/bfglosc.htm" TargetMode="External"/><Relationship Id="rId24860" Type="http://schemas.openxmlformats.org/officeDocument/2006/relationships/hyperlink" Target="http://www.duke.edu/~charvey/Classes/wpg/bfglosl.htm" TargetMode="External"/><Relationship Id="rId25911" Type="http://schemas.openxmlformats.org/officeDocument/2006/relationships/hyperlink" Target="http://www.duke.edu/~charvey/Classes/wpg/bfglosc.htm" TargetMode="External"/><Relationship Id="rId5254" Type="http://schemas.openxmlformats.org/officeDocument/2006/relationships/hyperlink" Target="http://www.duke.edu/~charvey/Classes/wpg/bfglosb.htm" TargetMode="External"/><Relationship Id="rId6652" Type="http://schemas.openxmlformats.org/officeDocument/2006/relationships/hyperlink" Target="http://www.duke.edu/~charvey/Classes/wpg/bfglosc.htm" TargetMode="External"/><Relationship Id="rId7703" Type="http://schemas.openxmlformats.org/officeDocument/2006/relationships/hyperlink" Target="http://www.duke.edu/~charvey/Classes/wpg/bfglosc.htm" TargetMode="External"/><Relationship Id="rId15195" Type="http://schemas.openxmlformats.org/officeDocument/2006/relationships/hyperlink" Target="http://www.duke.edu/~charvey/Classes/wpg/bfglosi.htm" TargetMode="External"/><Relationship Id="rId16246" Type="http://schemas.openxmlformats.org/officeDocument/2006/relationships/hyperlink" Target="http://www.duke.edu/~charvey/Classes/wpg/bfglosa.htm" TargetMode="External"/><Relationship Id="rId23462" Type="http://schemas.openxmlformats.org/officeDocument/2006/relationships/hyperlink" Target="http://www.duke.edu/~charvey/Classes/wpg/bfglosp.htm" TargetMode="External"/><Relationship Id="rId24513" Type="http://schemas.openxmlformats.org/officeDocument/2006/relationships/hyperlink" Target="http://www.duke.edu/~charvey/Classes/wpg/bfglosi.htm" TargetMode="External"/><Relationship Id="rId6305" Type="http://schemas.openxmlformats.org/officeDocument/2006/relationships/hyperlink" Target="http://www.duke.edu/~charvey/Classes/wpg/bfglosp.htm" TargetMode="External"/><Relationship Id="rId9875" Type="http://schemas.openxmlformats.org/officeDocument/2006/relationships/hyperlink" Target="http://www.duke.edu/~charvey/Classes/wpg/bfgloss.htm" TargetMode="External"/><Relationship Id="rId12856" Type="http://schemas.openxmlformats.org/officeDocument/2006/relationships/hyperlink" Target="http://www.duke.edu/~charvey/Classes/wpg/bfglosi.htm" TargetMode="External"/><Relationship Id="rId13907" Type="http://schemas.openxmlformats.org/officeDocument/2006/relationships/hyperlink" Target="http://www.duke.edu/~charvey/Classes/wpg/bfglosr.htm" TargetMode="External"/><Relationship Id="rId19469" Type="http://schemas.openxmlformats.org/officeDocument/2006/relationships/hyperlink" Target="http://www.duke.edu/~charvey/Classes/wpg/bfglosz.htm" TargetMode="External"/><Relationship Id="rId22064" Type="http://schemas.openxmlformats.org/officeDocument/2006/relationships/hyperlink" Target="http://www.duke.edu/~charvey/Classes/wpg/bfgloss.htm" TargetMode="External"/><Relationship Id="rId23115" Type="http://schemas.openxmlformats.org/officeDocument/2006/relationships/hyperlink" Target="http://www.duke.edu/~charvey/Classes/wpg/bfglosu.htm" TargetMode="External"/><Relationship Id="rId26685" Type="http://schemas.openxmlformats.org/officeDocument/2006/relationships/hyperlink" Target="http://www.duke.edu/~charvey/Classes/wpg/bfglosc.htm" TargetMode="External"/><Relationship Id="rId89" Type="http://schemas.openxmlformats.org/officeDocument/2006/relationships/hyperlink" Target="http://www.duke.edu/~charvey/Classes/wpg/bfglosa.htm" TargetMode="External"/><Relationship Id="rId1864" Type="http://schemas.openxmlformats.org/officeDocument/2006/relationships/hyperlink" Target="http://www.duke.edu/~charvey/Classes/wpg/bfglosb.htm" TargetMode="External"/><Relationship Id="rId2915" Type="http://schemas.openxmlformats.org/officeDocument/2006/relationships/hyperlink" Target="http://www.duke.edu/~charvey/Classes/wpg/bfglosb.htm" TargetMode="External"/><Relationship Id="rId8477" Type="http://schemas.openxmlformats.org/officeDocument/2006/relationships/hyperlink" Target="http://www.duke.edu/~charvey/Classes/wpg/bfglosm.htm" TargetMode="External"/><Relationship Id="rId9528" Type="http://schemas.openxmlformats.org/officeDocument/2006/relationships/hyperlink" Target="http://www.duke.edu/~charvey/Classes/wpg/bfgloss.htm" TargetMode="External"/><Relationship Id="rId11458" Type="http://schemas.openxmlformats.org/officeDocument/2006/relationships/hyperlink" Target="http://www.duke.edu/~charvey/Classes/wpg/bfglosd.htm" TargetMode="External"/><Relationship Id="rId12509" Type="http://schemas.openxmlformats.org/officeDocument/2006/relationships/hyperlink" Target="http://www.duke.edu/~charvey/Classes/wpg/bfglosf.htm" TargetMode="External"/><Relationship Id="rId25287" Type="http://schemas.openxmlformats.org/officeDocument/2006/relationships/hyperlink" Target="http://www.duke.edu/~charvey/Classes/wpg/bfglosd.htm" TargetMode="External"/><Relationship Id="rId26338" Type="http://schemas.openxmlformats.org/officeDocument/2006/relationships/hyperlink" Target="http://www.duke.edu/~charvey/Classes/wpg/bfglosv.htm" TargetMode="External"/><Relationship Id="rId1517" Type="http://schemas.openxmlformats.org/officeDocument/2006/relationships/hyperlink" Target="http://www.duke.edu/~charvey/Classes/wpg/bfglost.htm" TargetMode="External"/><Relationship Id="rId7079" Type="http://schemas.openxmlformats.org/officeDocument/2006/relationships/hyperlink" Target="http://www.duke.edu/~charvey/Classes/wpg/bfgloss.htm" TargetMode="External"/><Relationship Id="rId19950" Type="http://schemas.openxmlformats.org/officeDocument/2006/relationships/hyperlink" Target="http://www.duke.edu/~charvey/Classes/wpg/bfglost.htm" TargetMode="External"/><Relationship Id="rId3689" Type="http://schemas.openxmlformats.org/officeDocument/2006/relationships/hyperlink" Target="http://www.duke.edu/~charvey/Classes/wpg/bfgloss.htm" TargetMode="External"/><Relationship Id="rId7560" Type="http://schemas.openxmlformats.org/officeDocument/2006/relationships/hyperlink" Target="http://www.duke.edu/~charvey/Classes/wpg/bfglosp.htm" TargetMode="External"/><Relationship Id="rId8611" Type="http://schemas.openxmlformats.org/officeDocument/2006/relationships/hyperlink" Target="http://www.duke.edu/~charvey/Classes/wpg/bfglosa.htm" TargetMode="External"/><Relationship Id="rId17154" Type="http://schemas.openxmlformats.org/officeDocument/2006/relationships/hyperlink" Target="http://www.duke.edu/~charvey/Classes/wpg/bfglosm.htm" TargetMode="External"/><Relationship Id="rId18552" Type="http://schemas.openxmlformats.org/officeDocument/2006/relationships/hyperlink" Target="http://www.duke.edu/~charvey/Classes/wpg/bfglosi.htm" TargetMode="External"/><Relationship Id="rId19603" Type="http://schemas.openxmlformats.org/officeDocument/2006/relationships/hyperlink" Target="http://www.duke.edu/~charvey/Classes/wpg/bfglosm.htm" TargetMode="External"/><Relationship Id="rId20499" Type="http://schemas.openxmlformats.org/officeDocument/2006/relationships/hyperlink" Target="http://www.duke.edu/~charvey/Classes/wpg/bfglosl.htm" TargetMode="External"/><Relationship Id="rId21897" Type="http://schemas.openxmlformats.org/officeDocument/2006/relationships/hyperlink" Target="http://www.duke.edu/~charvey/Classes/wpg/bfglosp.htm" TargetMode="External"/><Relationship Id="rId22948" Type="http://schemas.openxmlformats.org/officeDocument/2006/relationships/hyperlink" Target="http://www.duke.edu/~charvey/Classes/wpg/bfglosd.htm" TargetMode="External"/><Relationship Id="rId24370" Type="http://schemas.openxmlformats.org/officeDocument/2006/relationships/hyperlink" Target="http://www.duke.edu/~charvey/Classes/wpg/bfglost.htm" TargetMode="External"/><Relationship Id="rId6162" Type="http://schemas.openxmlformats.org/officeDocument/2006/relationships/hyperlink" Target="http://www.duke.edu/~charvey/Classes/wpg/bfglosr.htm" TargetMode="External"/><Relationship Id="rId7213" Type="http://schemas.openxmlformats.org/officeDocument/2006/relationships/hyperlink" Target="http://www.duke.edu/~charvey/Classes/wpg/bfglosi.htm" TargetMode="External"/><Relationship Id="rId10541" Type="http://schemas.openxmlformats.org/officeDocument/2006/relationships/hyperlink" Target="http://www.duke.edu/~charvey/Classes/wpg/bfglosp.htm" TargetMode="External"/><Relationship Id="rId18205" Type="http://schemas.openxmlformats.org/officeDocument/2006/relationships/hyperlink" Target="http://www.duke.edu/~charvey/Classes/wpg/bfglosi.htm" TargetMode="External"/><Relationship Id="rId24023" Type="http://schemas.openxmlformats.org/officeDocument/2006/relationships/hyperlink" Target="http://www.duke.edu/~charvey/Classes/wpg/bfglosa.htm" TargetMode="External"/><Relationship Id="rId25421" Type="http://schemas.openxmlformats.org/officeDocument/2006/relationships/hyperlink" Target="http://www.duke.edu/~charvey/Classes/wpg/bfglosc.htm" TargetMode="External"/><Relationship Id="rId9385" Type="http://schemas.openxmlformats.org/officeDocument/2006/relationships/hyperlink" Target="http://www.duke.edu/~charvey/Classes/wpg/bfglost.htm" TargetMode="External"/><Relationship Id="rId13764" Type="http://schemas.openxmlformats.org/officeDocument/2006/relationships/hyperlink" Target="http://www.duke.edu/~charvey/Classes/wpg/bfgloss.htm" TargetMode="External"/><Relationship Id="rId14815" Type="http://schemas.openxmlformats.org/officeDocument/2006/relationships/hyperlink" Target="http://www.duke.edu/~charvey/Classes/wpg/bfglosp.htm" TargetMode="External"/><Relationship Id="rId20980" Type="http://schemas.openxmlformats.org/officeDocument/2006/relationships/hyperlink" Target="http://www.duke.edu/~charvey/Classes/wpg/bfglose.htm" TargetMode="External"/><Relationship Id="rId2772" Type="http://schemas.openxmlformats.org/officeDocument/2006/relationships/hyperlink" Target="http://www.duke.edu/~charvey/Classes/wpg/bfglosu.htm" TargetMode="External"/><Relationship Id="rId3823" Type="http://schemas.openxmlformats.org/officeDocument/2006/relationships/hyperlink" Target="http://www.duke.edu/~charvey/Classes/wpg/bfglosr.htm" TargetMode="External"/><Relationship Id="rId9038" Type="http://schemas.openxmlformats.org/officeDocument/2006/relationships/hyperlink" Target="http://www.duke.edu/~charvey/Classes/wpg/bfglosd.htm" TargetMode="External"/><Relationship Id="rId12366" Type="http://schemas.openxmlformats.org/officeDocument/2006/relationships/hyperlink" Target="http://www.duke.edu/~charvey/Classes/wpg/bfglosd.htm" TargetMode="External"/><Relationship Id="rId13417" Type="http://schemas.openxmlformats.org/officeDocument/2006/relationships/hyperlink" Target="http://www.duke.edu/~charvey/Classes/wpg/bfglosf.htm" TargetMode="External"/><Relationship Id="rId16987" Type="http://schemas.openxmlformats.org/officeDocument/2006/relationships/hyperlink" Target="http://www.duke.edu/~charvey/Classes/wpg/bfglosi.htm" TargetMode="External"/><Relationship Id="rId20633" Type="http://schemas.openxmlformats.org/officeDocument/2006/relationships/hyperlink" Target="http://www.duke.edu/~charvey/Classes/wpg/bfglosl.htm" TargetMode="External"/><Relationship Id="rId26195" Type="http://schemas.openxmlformats.org/officeDocument/2006/relationships/hyperlink" Target="http://www.duke.edu/~charvey/Classes/wpg/bfglosi.htm" TargetMode="External"/><Relationship Id="rId744" Type="http://schemas.openxmlformats.org/officeDocument/2006/relationships/hyperlink" Target="http://www.duke.edu/~charvey/Classes/wpg/bfglost.htm" TargetMode="External"/><Relationship Id="rId1374" Type="http://schemas.openxmlformats.org/officeDocument/2006/relationships/hyperlink" Target="http://www.duke.edu/~charvey/Classes/wpg/bfglosc.htm" TargetMode="External"/><Relationship Id="rId2425" Type="http://schemas.openxmlformats.org/officeDocument/2006/relationships/hyperlink" Target="http://www.duke.edu/~charvey/Classes/wpg/bfglosl.htm" TargetMode="External"/><Relationship Id="rId5995" Type="http://schemas.openxmlformats.org/officeDocument/2006/relationships/hyperlink" Target="http://www.duke.edu/~charvey/Classes/wpg/bfglosi.htm" TargetMode="External"/><Relationship Id="rId12019" Type="http://schemas.openxmlformats.org/officeDocument/2006/relationships/hyperlink" Target="http://www.duke.edu/~charvey/Classes/wpg/bfglosp.htm" TargetMode="External"/><Relationship Id="rId15589" Type="http://schemas.openxmlformats.org/officeDocument/2006/relationships/hyperlink" Target="http://www.duke.edu/~charvey/Classes/wpg/bfglosi.htm" TargetMode="External"/><Relationship Id="rId19460" Type="http://schemas.openxmlformats.org/officeDocument/2006/relationships/hyperlink" Target="http://www.duke.edu/~charvey/Classes/wpg/bfglosc.htm" TargetMode="External"/><Relationship Id="rId23856" Type="http://schemas.openxmlformats.org/officeDocument/2006/relationships/hyperlink" Target="http://www.duke.edu/~charvey/Classes/wpg/bfglosc.htm" TargetMode="External"/><Relationship Id="rId24907" Type="http://schemas.openxmlformats.org/officeDocument/2006/relationships/hyperlink" Target="http://www.duke.edu/~charvey/Classes/wpg/bfglosb.htm" TargetMode="External"/><Relationship Id="rId80" Type="http://schemas.openxmlformats.org/officeDocument/2006/relationships/hyperlink" Target="http://www.duke.edu/~charvey/Classes/wpg/bfglosr.htm" TargetMode="External"/><Relationship Id="rId1027" Type="http://schemas.openxmlformats.org/officeDocument/2006/relationships/hyperlink" Target="http://www.duke.edu/~charvey/Classes/wpg/bfglost.htm" TargetMode="External"/><Relationship Id="rId4597" Type="http://schemas.openxmlformats.org/officeDocument/2006/relationships/hyperlink" Target="http://www.duke.edu/~charvey/Classes/wpg/bfgloss.htm" TargetMode="External"/><Relationship Id="rId5648" Type="http://schemas.openxmlformats.org/officeDocument/2006/relationships/hyperlink" Target="http://www.duke.edu/~charvey/Classes/wpg/bfglost.htm" TargetMode="External"/><Relationship Id="rId18062" Type="http://schemas.openxmlformats.org/officeDocument/2006/relationships/hyperlink" Target="http://www.duke.edu/~charvey/Classes/wpg/bfglose.htm" TargetMode="External"/><Relationship Id="rId19113" Type="http://schemas.openxmlformats.org/officeDocument/2006/relationships/hyperlink" Target="http://www.duke.edu/~charvey/Classes/wpg/bfglose.htm" TargetMode="External"/><Relationship Id="rId22458" Type="http://schemas.openxmlformats.org/officeDocument/2006/relationships/hyperlink" Target="http://www.duke.edu/~charvey/Classes/wpg/bfglosd.htm" TargetMode="External"/><Relationship Id="rId23509" Type="http://schemas.openxmlformats.org/officeDocument/2006/relationships/hyperlink" Target="http://www.duke.edu/~charvey/Classes/wpg/bfglosi.htm" TargetMode="External"/><Relationship Id="rId3199" Type="http://schemas.openxmlformats.org/officeDocument/2006/relationships/hyperlink" Target="http://www.duke.edu/~charvey/Classes/wpg/bfgloss.htm" TargetMode="External"/><Relationship Id="rId7070" Type="http://schemas.openxmlformats.org/officeDocument/2006/relationships/hyperlink" Target="http://www.duke.edu/~charvey/Classes/wpg/bfglosd.htm" TargetMode="External"/><Relationship Id="rId8121" Type="http://schemas.openxmlformats.org/officeDocument/2006/relationships/hyperlink" Target="http://www.duke.edu/~charvey/Classes/wpg/bfglose.htm" TargetMode="External"/><Relationship Id="rId10051" Type="http://schemas.openxmlformats.org/officeDocument/2006/relationships/hyperlink" Target="http://www.duke.edu/~charvey/Classes/wpg/bfglosi.htm" TargetMode="External"/><Relationship Id="rId11102" Type="http://schemas.openxmlformats.org/officeDocument/2006/relationships/hyperlink" Target="http://www.duke.edu/~charvey/Classes/wpg/bfglosc.htm" TargetMode="External"/><Relationship Id="rId12500" Type="http://schemas.openxmlformats.org/officeDocument/2006/relationships/hyperlink" Target="http://www.duke.edu/~charvey/Classes/wpg/bfglosi.htm" TargetMode="External"/><Relationship Id="rId14672" Type="http://schemas.openxmlformats.org/officeDocument/2006/relationships/hyperlink" Target="http://www.duke.edu/~charvey/Classes/wpg/bfgloso.htm" TargetMode="External"/><Relationship Id="rId15723" Type="http://schemas.openxmlformats.org/officeDocument/2006/relationships/hyperlink" Target="http://www.duke.edu/~charvey/Classes/wpg/bfglosa.htm" TargetMode="External"/><Relationship Id="rId2282" Type="http://schemas.openxmlformats.org/officeDocument/2006/relationships/hyperlink" Target="http://www.duke.edu/~charvey/Classes/wpg/bfglost.htm" TargetMode="External"/><Relationship Id="rId3680" Type="http://schemas.openxmlformats.org/officeDocument/2006/relationships/hyperlink" Target="http://www.duke.edu/~charvey/Classes/wpg/bfglosa.htm" TargetMode="External"/><Relationship Id="rId4731" Type="http://schemas.openxmlformats.org/officeDocument/2006/relationships/hyperlink" Target="http://www.duke.edu/~charvey/Classes/wpg/bfgloss.htm" TargetMode="External"/><Relationship Id="rId13274" Type="http://schemas.openxmlformats.org/officeDocument/2006/relationships/hyperlink" Target="http://www.duke.edu/~charvey/Classes/wpg/bfglosc.htm" TargetMode="External"/><Relationship Id="rId14325" Type="http://schemas.openxmlformats.org/officeDocument/2006/relationships/hyperlink" Target="http://www.duke.edu/~charvey/Classes/wpg/bfglosh.htm" TargetMode="External"/><Relationship Id="rId17895" Type="http://schemas.openxmlformats.org/officeDocument/2006/relationships/hyperlink" Target="http://www.duke.edu/~charvey/Classes/wpg/bfglosp.htm" TargetMode="External"/><Relationship Id="rId18946" Type="http://schemas.openxmlformats.org/officeDocument/2006/relationships/hyperlink" Target="http://www.duke.edu/~charvey/Classes/wpg/bfglosb.htm" TargetMode="External"/><Relationship Id="rId20490" Type="http://schemas.openxmlformats.org/officeDocument/2006/relationships/hyperlink" Target="http://www.duke.edu/~charvey/Classes/wpg/bfglosc.htm" TargetMode="External"/><Relationship Id="rId21541" Type="http://schemas.openxmlformats.org/officeDocument/2006/relationships/hyperlink" Target="http://www.duke.edu/~charvey/Classes/wpg/bfgloss.htm" TargetMode="External"/><Relationship Id="rId254" Type="http://schemas.openxmlformats.org/officeDocument/2006/relationships/hyperlink" Target="http://www.duke.edu/~charvey/Classes/wpg/bfglosa.htm" TargetMode="External"/><Relationship Id="rId3333" Type="http://schemas.openxmlformats.org/officeDocument/2006/relationships/hyperlink" Target="http://www.duke.edu/~charvey/Classes/wpg/bfgloss.htm" TargetMode="External"/><Relationship Id="rId7954" Type="http://schemas.openxmlformats.org/officeDocument/2006/relationships/hyperlink" Target="http://www.duke.edu/~charvey/Classes/wpg/bfglosl.htm" TargetMode="External"/><Relationship Id="rId10935" Type="http://schemas.openxmlformats.org/officeDocument/2006/relationships/hyperlink" Target="http://www.duke.edu/~charvey/Classes/wpg/bfgloss.htm" TargetMode="External"/><Relationship Id="rId16497" Type="http://schemas.openxmlformats.org/officeDocument/2006/relationships/hyperlink" Target="http://www.duke.edu/~charvey/Classes/wpg/bfgloso.htm" TargetMode="External"/><Relationship Id="rId17548" Type="http://schemas.openxmlformats.org/officeDocument/2006/relationships/hyperlink" Target="http://www.duke.edu/~charvey/Classes/wpg/bfglosb.htm" TargetMode="External"/><Relationship Id="rId20143" Type="http://schemas.openxmlformats.org/officeDocument/2006/relationships/hyperlink" Target="http://www.duke.edu/~charvey/Classes/wpg/bfglost.htm" TargetMode="External"/><Relationship Id="rId24764" Type="http://schemas.openxmlformats.org/officeDocument/2006/relationships/hyperlink" Target="http://www.duke.edu/~charvey/Classes/wpg/bfglosa.htm" TargetMode="External"/><Relationship Id="rId25815" Type="http://schemas.openxmlformats.org/officeDocument/2006/relationships/hyperlink" Target="http://www.duke.edu/~charvey/Classes/wpg/bfglosc.htm" TargetMode="External"/><Relationship Id="rId6556" Type="http://schemas.openxmlformats.org/officeDocument/2006/relationships/hyperlink" Target="http://www.duke.edu/~charvey/Classes/wpg/bfgloss.htm" TargetMode="External"/><Relationship Id="rId7607" Type="http://schemas.openxmlformats.org/officeDocument/2006/relationships/hyperlink" Target="http://www.duke.edu/~charvey/Classes/wpg/bfglosp.htm" TargetMode="External"/><Relationship Id="rId15099" Type="http://schemas.openxmlformats.org/officeDocument/2006/relationships/hyperlink" Target="http://www.duke.edu/~charvey/Classes/wpg/bfglosm.htm" TargetMode="External"/><Relationship Id="rId23366" Type="http://schemas.openxmlformats.org/officeDocument/2006/relationships/hyperlink" Target="http://www.duke.edu/~charvey/Classes/wpg/bfglosp.htm" TargetMode="External"/><Relationship Id="rId24417" Type="http://schemas.openxmlformats.org/officeDocument/2006/relationships/hyperlink" Target="http://www.duke.edu/~charvey/Classes/wpg/bfglosl.htm" TargetMode="External"/><Relationship Id="rId5158" Type="http://schemas.openxmlformats.org/officeDocument/2006/relationships/hyperlink" Target="http://www.duke.edu/~charvey/Classes/wpg/bfglosf.htm" TargetMode="External"/><Relationship Id="rId6209" Type="http://schemas.openxmlformats.org/officeDocument/2006/relationships/hyperlink" Target="http://www.duke.edu/~charvey/Classes/wpg/bfglosf.htm" TargetMode="External"/><Relationship Id="rId9779" Type="http://schemas.openxmlformats.org/officeDocument/2006/relationships/hyperlink" Target="http://www.duke.edu/~charvey/Classes/wpg/bfgloss.htm" TargetMode="External"/><Relationship Id="rId12010" Type="http://schemas.openxmlformats.org/officeDocument/2006/relationships/hyperlink" Target="http://www.duke.edu/~charvey/Classes/wpg/bfglosd.htm" TargetMode="External"/><Relationship Id="rId15580" Type="http://schemas.openxmlformats.org/officeDocument/2006/relationships/hyperlink" Target="http://www.duke.edu/~charvey/Classes/wpg/bfglosu.htm" TargetMode="External"/><Relationship Id="rId23019" Type="http://schemas.openxmlformats.org/officeDocument/2006/relationships/hyperlink" Target="http://www.duke.edu/~charvey/Classes/wpg/bfglosd.htm" TargetMode="External"/><Relationship Id="rId26589" Type="http://schemas.openxmlformats.org/officeDocument/2006/relationships/hyperlink" Target="http://www.duke.edu/~charvey/Classes/wpg/bfglost.htm" TargetMode="External"/><Relationship Id="rId1768" Type="http://schemas.openxmlformats.org/officeDocument/2006/relationships/hyperlink" Target="http://www.duke.edu/~charvey/Classes/wpg/bfglosp.htm" TargetMode="External"/><Relationship Id="rId2819" Type="http://schemas.openxmlformats.org/officeDocument/2006/relationships/hyperlink" Target="http://www.duke.edu/~charvey/Classes/wpg/bfglost.htm" TargetMode="External"/><Relationship Id="rId14182" Type="http://schemas.openxmlformats.org/officeDocument/2006/relationships/hyperlink" Target="http://www.duke.edu/~charvey/Classes/wpg/bfgloss.htm" TargetMode="External"/><Relationship Id="rId15233" Type="http://schemas.openxmlformats.org/officeDocument/2006/relationships/hyperlink" Target="http://www.duke.edu/~charvey/Classes/wpg/bfglosg.htm" TargetMode="External"/><Relationship Id="rId16631" Type="http://schemas.openxmlformats.org/officeDocument/2006/relationships/hyperlink" Target="http://www.duke.edu/~charvey/Classes/wpg/bfglost.htm" TargetMode="External"/><Relationship Id="rId3190" Type="http://schemas.openxmlformats.org/officeDocument/2006/relationships/hyperlink" Target="http://www.duke.edu/~charvey/Classes/wpg/bfglosp.htm" TargetMode="External"/><Relationship Id="rId4241" Type="http://schemas.openxmlformats.org/officeDocument/2006/relationships/hyperlink" Target="http://www.duke.edu/~charvey/Classes/wpg/bfglosl.htm" TargetMode="External"/><Relationship Id="rId19854" Type="http://schemas.openxmlformats.org/officeDocument/2006/relationships/hyperlink" Target="http://www.duke.edu/~charvey/Classes/wpg/bfglosc.htm" TargetMode="External"/><Relationship Id="rId21051" Type="http://schemas.openxmlformats.org/officeDocument/2006/relationships/hyperlink" Target="http://www.duke.edu/~charvey/Classes/wpg/bfglosd.htm" TargetMode="External"/><Relationship Id="rId22102" Type="http://schemas.openxmlformats.org/officeDocument/2006/relationships/hyperlink" Target="http://www.duke.edu/~charvey/Classes/wpg/bfglosi.htm" TargetMode="External"/><Relationship Id="rId23500" Type="http://schemas.openxmlformats.org/officeDocument/2006/relationships/hyperlink" Target="http://www.duke.edu/~charvey/Classes/wpg/bfglosm.htm" TargetMode="External"/><Relationship Id="rId7464" Type="http://schemas.openxmlformats.org/officeDocument/2006/relationships/hyperlink" Target="http://www.duke.edu/~charvey/Classes/wpg/bfglosm.htm" TargetMode="External"/><Relationship Id="rId8862" Type="http://schemas.openxmlformats.org/officeDocument/2006/relationships/hyperlink" Target="http://www.duke.edu/~charvey/Classes/wpg/bfglose.htm" TargetMode="External"/><Relationship Id="rId9913" Type="http://schemas.openxmlformats.org/officeDocument/2006/relationships/hyperlink" Target="http://www.duke.edu/~charvey/Classes/wpg/bfglost.htm" TargetMode="External"/><Relationship Id="rId10792" Type="http://schemas.openxmlformats.org/officeDocument/2006/relationships/hyperlink" Target="http://www.duke.edu/~charvey/Classes/wpg/bfglosa.htm" TargetMode="External"/><Relationship Id="rId11843" Type="http://schemas.openxmlformats.org/officeDocument/2006/relationships/hyperlink" Target="http://www.duke.edu/~charvey/Classes/wpg/bfgloss.htm" TargetMode="External"/><Relationship Id="rId18456" Type="http://schemas.openxmlformats.org/officeDocument/2006/relationships/hyperlink" Target="http://www.duke.edu/~charvey/Classes/wpg/bfglosr.htm" TargetMode="External"/><Relationship Id="rId19507" Type="http://schemas.openxmlformats.org/officeDocument/2006/relationships/hyperlink" Target="http://www.duke.edu/~charvey/Classes/wpg/bfglosp.htm" TargetMode="External"/><Relationship Id="rId25672" Type="http://schemas.openxmlformats.org/officeDocument/2006/relationships/hyperlink" Target="http://www.duke.edu/~charvey/Classes/wpg/bfglosn.htm" TargetMode="External"/><Relationship Id="rId26723" Type="http://schemas.openxmlformats.org/officeDocument/2006/relationships/hyperlink" Target="http://www.duke.edu/~charvey/Classes/wpg/bfglosa.htm" TargetMode="External"/><Relationship Id="rId1902" Type="http://schemas.openxmlformats.org/officeDocument/2006/relationships/hyperlink" Target="http://www.duke.edu/~charvey/Classes/wpg/bfglosc.htm" TargetMode="External"/><Relationship Id="rId6066" Type="http://schemas.openxmlformats.org/officeDocument/2006/relationships/hyperlink" Target="http://www.duke.edu/~charvey/Classes/wpg/bfglosb.htm" TargetMode="External"/><Relationship Id="rId7117" Type="http://schemas.openxmlformats.org/officeDocument/2006/relationships/hyperlink" Target="http://www.duke.edu/~charvey/Classes/wpg/bfglosd.htm" TargetMode="External"/><Relationship Id="rId8515" Type="http://schemas.openxmlformats.org/officeDocument/2006/relationships/hyperlink" Target="http://www.duke.edu/~charvey/Classes/wpg/bfglosr.htm" TargetMode="External"/><Relationship Id="rId10445" Type="http://schemas.openxmlformats.org/officeDocument/2006/relationships/hyperlink" Target="http://www.duke.edu/~charvey/Classes/wpg/bfglosc.htm" TargetMode="External"/><Relationship Id="rId17058" Type="http://schemas.openxmlformats.org/officeDocument/2006/relationships/hyperlink" Target="http://www.duke.edu/~charvey/Classes/wpg/bfglosc.htm" TargetMode="External"/><Relationship Id="rId18109" Type="http://schemas.openxmlformats.org/officeDocument/2006/relationships/hyperlink" Target="http://www.duke.edu/~charvey/Classes/wpg/bfgloss.htm" TargetMode="External"/><Relationship Id="rId24274" Type="http://schemas.openxmlformats.org/officeDocument/2006/relationships/hyperlink" Target="http://www.duke.edu/~charvey/Classes/wpg/bfglosm.htm" TargetMode="External"/><Relationship Id="rId25325" Type="http://schemas.openxmlformats.org/officeDocument/2006/relationships/hyperlink" Target="http://www.duke.edu/~charvey/Classes/wpg/bfglosp.htm" TargetMode="External"/><Relationship Id="rId13668" Type="http://schemas.openxmlformats.org/officeDocument/2006/relationships/hyperlink" Target="http://www.duke.edu/~charvey/Classes/wpg/bfgloso.htm" TargetMode="External"/><Relationship Id="rId14719" Type="http://schemas.openxmlformats.org/officeDocument/2006/relationships/hyperlink" Target="http://www.duke.edu/~charvey/Classes/wpg/bfgloss.htm" TargetMode="External"/><Relationship Id="rId20884" Type="http://schemas.openxmlformats.org/officeDocument/2006/relationships/hyperlink" Target="http://www.duke.edu/~charvey/Classes/wpg/bfglosi.htm" TargetMode="External"/><Relationship Id="rId21935" Type="http://schemas.openxmlformats.org/officeDocument/2006/relationships/hyperlink" Target="http://www.duke.edu/~charvey/Classes/wpg/bfgloss.htm" TargetMode="External"/><Relationship Id="rId995" Type="http://schemas.openxmlformats.org/officeDocument/2006/relationships/hyperlink" Target="http://www.duke.edu/~charvey/Classes/wpg/bfglosi.htm" TargetMode="External"/><Relationship Id="rId2676" Type="http://schemas.openxmlformats.org/officeDocument/2006/relationships/hyperlink" Target="http://www.duke.edu/~charvey/Classes/wpg/bfglosc.htm" TargetMode="External"/><Relationship Id="rId3727" Type="http://schemas.openxmlformats.org/officeDocument/2006/relationships/hyperlink" Target="http://www.duke.edu/~charvey/Classes/wpg/bfglosr.htm" TargetMode="External"/><Relationship Id="rId9289" Type="http://schemas.openxmlformats.org/officeDocument/2006/relationships/hyperlink" Target="http://www.duke.edu/~charvey/Classes/wpg/bfglosf.htm" TargetMode="External"/><Relationship Id="rId15090" Type="http://schemas.openxmlformats.org/officeDocument/2006/relationships/hyperlink" Target="http://www.duke.edu/~charvey/Classes/wpg/bfglosb.htm" TargetMode="External"/><Relationship Id="rId16141" Type="http://schemas.openxmlformats.org/officeDocument/2006/relationships/hyperlink" Target="http://www.duke.edu/~charvey/Classes/wpg/bfglosy.htm" TargetMode="External"/><Relationship Id="rId20537" Type="http://schemas.openxmlformats.org/officeDocument/2006/relationships/hyperlink" Target="http://www.duke.edu/~charvey/Classes/wpg/bfglosc.htm" TargetMode="External"/><Relationship Id="rId26099" Type="http://schemas.openxmlformats.org/officeDocument/2006/relationships/hyperlink" Target="http://www.duke.edu/~charvey/Classes/wpg/bfglosg.htm" TargetMode="External"/><Relationship Id="rId648" Type="http://schemas.openxmlformats.org/officeDocument/2006/relationships/hyperlink" Target="http://www.duke.edu/~charvey/Classes/wpg/bfgloso.htm" TargetMode="External"/><Relationship Id="rId1278" Type="http://schemas.openxmlformats.org/officeDocument/2006/relationships/hyperlink" Target="http://www.duke.edu/~charvey/Classes/wpg/bfglosl.htm" TargetMode="External"/><Relationship Id="rId2329" Type="http://schemas.openxmlformats.org/officeDocument/2006/relationships/hyperlink" Target="http://www.duke.edu/~charvey/Classes/wpg/bfgloss.htm" TargetMode="External"/><Relationship Id="rId5899" Type="http://schemas.openxmlformats.org/officeDocument/2006/relationships/hyperlink" Target="http://www.duke.edu/~charvey/Classes/wpg/bfglosi.htm" TargetMode="External"/><Relationship Id="rId6200" Type="http://schemas.openxmlformats.org/officeDocument/2006/relationships/hyperlink" Target="http://www.duke.edu/~charvey/Classes/wpg/bfglosl.htm" TargetMode="External"/><Relationship Id="rId9770" Type="http://schemas.openxmlformats.org/officeDocument/2006/relationships/hyperlink" Target="http://www.duke.edu/~charvey/Classes/wpg/bfgloss.htm" TargetMode="External"/><Relationship Id="rId19364" Type="http://schemas.openxmlformats.org/officeDocument/2006/relationships/hyperlink" Target="http://www.duke.edu/~charvey/Classes/wpg/bfglosf.htm" TargetMode="External"/><Relationship Id="rId23010" Type="http://schemas.openxmlformats.org/officeDocument/2006/relationships/hyperlink" Target="http://www.duke.edu/~charvey/Classes/wpg/bfglosd.htm" TargetMode="External"/><Relationship Id="rId26580" Type="http://schemas.openxmlformats.org/officeDocument/2006/relationships/hyperlink" Target="http://www.duke.edu/~charvey/Classes/wpg/bfglosd.htm" TargetMode="External"/><Relationship Id="rId8372" Type="http://schemas.openxmlformats.org/officeDocument/2006/relationships/hyperlink" Target="http://www.duke.edu/~charvey/Classes/wpg/bfglosp.htm" TargetMode="External"/><Relationship Id="rId9423" Type="http://schemas.openxmlformats.org/officeDocument/2006/relationships/hyperlink" Target="http://www.duke.edu/~charvey/Classes/wpg/bfgloss.htm" TargetMode="External"/><Relationship Id="rId12751" Type="http://schemas.openxmlformats.org/officeDocument/2006/relationships/hyperlink" Target="http://www.duke.edu/~charvey/Classes/wpg/bfglosi.htm" TargetMode="External"/><Relationship Id="rId13802" Type="http://schemas.openxmlformats.org/officeDocument/2006/relationships/hyperlink" Target="http://www.duke.edu/~charvey/Classes/wpg/bfglosl.htm" TargetMode="External"/><Relationship Id="rId19017" Type="http://schemas.openxmlformats.org/officeDocument/2006/relationships/hyperlink" Target="http://www.duke.edu/~charvey/Classes/wpg/bfglosm.htm" TargetMode="External"/><Relationship Id="rId25182" Type="http://schemas.openxmlformats.org/officeDocument/2006/relationships/hyperlink" Target="http://www.duke.edu/~charvey/Classes/wpg/bfgloss.htm" TargetMode="External"/><Relationship Id="rId26233" Type="http://schemas.openxmlformats.org/officeDocument/2006/relationships/hyperlink" Target="http://www.duke.edu/~charvey/Classes/wpg/bfglosp.htm" TargetMode="External"/><Relationship Id="rId2810" Type="http://schemas.openxmlformats.org/officeDocument/2006/relationships/hyperlink" Target="http://www.duke.edu/~charvey/Classes/wpg/bfglost.htm" TargetMode="External"/><Relationship Id="rId8025" Type="http://schemas.openxmlformats.org/officeDocument/2006/relationships/hyperlink" Target="http://www.duke.edu/~charvey/Classes/wpg/bfglosn.htm" TargetMode="External"/><Relationship Id="rId11353" Type="http://schemas.openxmlformats.org/officeDocument/2006/relationships/hyperlink" Target="http://www.duke.edu/~charvey/Classes/wpg/bfglosl.htm" TargetMode="External"/><Relationship Id="rId12404" Type="http://schemas.openxmlformats.org/officeDocument/2006/relationships/hyperlink" Target="http://www.duke.edu/~charvey/Classes/wpg/bfgloss.htm" TargetMode="External"/><Relationship Id="rId15974" Type="http://schemas.openxmlformats.org/officeDocument/2006/relationships/hyperlink" Target="http://www.duke.edu/~charvey/Classes/wpg/bfglosi.htm" TargetMode="External"/><Relationship Id="rId1412" Type="http://schemas.openxmlformats.org/officeDocument/2006/relationships/hyperlink" Target="http://www.duke.edu/~charvey/Classes/wpg/bfglosi.htm" TargetMode="External"/><Relationship Id="rId4982" Type="http://schemas.openxmlformats.org/officeDocument/2006/relationships/hyperlink" Target="http://www.duke.edu/~charvey/Classes/wpg/bfglosl.htm" TargetMode="External"/><Relationship Id="rId11006" Type="http://schemas.openxmlformats.org/officeDocument/2006/relationships/hyperlink" Target="http://www.duke.edu/~charvey/Classes/wpg/bfglosd.htm" TargetMode="External"/><Relationship Id="rId14576" Type="http://schemas.openxmlformats.org/officeDocument/2006/relationships/hyperlink" Target="http://www.duke.edu/~charvey/Classes/wpg/bfglosr.htm" TargetMode="External"/><Relationship Id="rId15627" Type="http://schemas.openxmlformats.org/officeDocument/2006/relationships/hyperlink" Target="http://www.duke.edu/~charvey/Classes/wpg/bfglosf.htm" TargetMode="External"/><Relationship Id="rId21792" Type="http://schemas.openxmlformats.org/officeDocument/2006/relationships/hyperlink" Target="http://www.duke.edu/~charvey/Classes/wpg/bfgloss.htm" TargetMode="External"/><Relationship Id="rId22843" Type="http://schemas.openxmlformats.org/officeDocument/2006/relationships/hyperlink" Target="http://www.duke.edu/~charvey/Classes/wpg/bfglosm.htm" TargetMode="External"/><Relationship Id="rId3584" Type="http://schemas.openxmlformats.org/officeDocument/2006/relationships/hyperlink" Target="http://www.duke.edu/~charvey/Classes/wpg/bfglosd.htm" TargetMode="External"/><Relationship Id="rId4635" Type="http://schemas.openxmlformats.org/officeDocument/2006/relationships/hyperlink" Target="http://www.duke.edu/~charvey/Classes/wpg/bfglosi.htm" TargetMode="External"/><Relationship Id="rId13178" Type="http://schemas.openxmlformats.org/officeDocument/2006/relationships/hyperlink" Target="http://www.duke.edu/~charvey/Classes/wpg/bfgloss.htm" TargetMode="External"/><Relationship Id="rId14229" Type="http://schemas.openxmlformats.org/officeDocument/2006/relationships/hyperlink" Target="http://www.duke.edu/~charvey/Classes/wpg/bfglosm.htm" TargetMode="External"/><Relationship Id="rId17799" Type="http://schemas.openxmlformats.org/officeDocument/2006/relationships/hyperlink" Target="http://www.duke.edu/~charvey/Classes/wpg/bfglosm.htm" TargetMode="External"/><Relationship Id="rId18100" Type="http://schemas.openxmlformats.org/officeDocument/2006/relationships/hyperlink" Target="http://www.duke.edu/~charvey/Classes/wpg/bfglosm.htm" TargetMode="External"/><Relationship Id="rId20394" Type="http://schemas.openxmlformats.org/officeDocument/2006/relationships/hyperlink" Target="http://www.duke.edu/~charvey/Classes/wpg/bfglosc.htm" TargetMode="External"/><Relationship Id="rId21445" Type="http://schemas.openxmlformats.org/officeDocument/2006/relationships/hyperlink" Target="http://www.duke.edu/~charvey/Classes/wpg/bfglosc.htm" TargetMode="External"/><Relationship Id="rId158" Type="http://schemas.openxmlformats.org/officeDocument/2006/relationships/hyperlink" Target="http://www.duke.edu/~charvey/Classes/wpg/bfglosi.htm" TargetMode="External"/><Relationship Id="rId2186" Type="http://schemas.openxmlformats.org/officeDocument/2006/relationships/hyperlink" Target="http://www.duke.edu/~charvey/Classes/wpg/bfglosi.htm" TargetMode="External"/><Relationship Id="rId3237" Type="http://schemas.openxmlformats.org/officeDocument/2006/relationships/hyperlink" Target="http://www.duke.edu/~charvey/Classes/wpg/bfglosi.htm" TargetMode="External"/><Relationship Id="rId7858" Type="http://schemas.openxmlformats.org/officeDocument/2006/relationships/hyperlink" Target="http://www.duke.edu/~charvey/Classes/wpg/bfglost.htm" TargetMode="External"/><Relationship Id="rId8909" Type="http://schemas.openxmlformats.org/officeDocument/2006/relationships/hyperlink" Target="http://www.duke.edu/~charvey/Classes/wpg/bfglosf.htm" TargetMode="External"/><Relationship Id="rId20047" Type="http://schemas.openxmlformats.org/officeDocument/2006/relationships/hyperlink" Target="http://www.duke.edu/~charvey/Classes/wpg/bfglose.htm" TargetMode="External"/><Relationship Id="rId24668" Type="http://schemas.openxmlformats.org/officeDocument/2006/relationships/hyperlink" Target="http://www.duke.edu/~charvey/Classes/wpg/bfglosc.htm" TargetMode="External"/><Relationship Id="rId25719" Type="http://schemas.openxmlformats.org/officeDocument/2006/relationships/hyperlink" Target="http://www.duke.edu/~charvey/Classes/wpg/bfglosd.htm" TargetMode="External"/><Relationship Id="rId9280" Type="http://schemas.openxmlformats.org/officeDocument/2006/relationships/hyperlink" Target="http://www.duke.edu/~charvey/Classes/wpg/bfglosb.htm" TargetMode="External"/><Relationship Id="rId10839" Type="http://schemas.openxmlformats.org/officeDocument/2006/relationships/hyperlink" Target="http://www.duke.edu/~charvey/Classes/wpg/bfglosw.htm" TargetMode="External"/><Relationship Id="rId12261" Type="http://schemas.openxmlformats.org/officeDocument/2006/relationships/hyperlink" Target="http://www.duke.edu/~charvey/Classes/wpg/bfglosr.htm" TargetMode="External"/><Relationship Id="rId13312" Type="http://schemas.openxmlformats.org/officeDocument/2006/relationships/hyperlink" Target="http://www.duke.edu/~charvey/Classes/wpg/bfglost.htm" TargetMode="External"/><Relationship Id="rId14710" Type="http://schemas.openxmlformats.org/officeDocument/2006/relationships/hyperlink" Target="http://www.duke.edu/~charvey/Classes/wpg/bfglosr.htm" TargetMode="External"/><Relationship Id="rId26090" Type="http://schemas.openxmlformats.org/officeDocument/2006/relationships/hyperlink" Target="http://www.duke.edu/~charvey/Classes/wpg/bfglosf.htm" TargetMode="External"/><Relationship Id="rId2320" Type="http://schemas.openxmlformats.org/officeDocument/2006/relationships/hyperlink" Target="http://www.duke.edu/~charvey/Classes/wpg/bfglosi.htm" TargetMode="External"/><Relationship Id="rId16882" Type="http://schemas.openxmlformats.org/officeDocument/2006/relationships/hyperlink" Target="http://www.duke.edu/~charvey/Classes/wpg/bfglosc.htm" TargetMode="External"/><Relationship Id="rId17933" Type="http://schemas.openxmlformats.org/officeDocument/2006/relationships/hyperlink" Target="http://www.duke.edu/~charvey/Classes/wpg/bfglosm.htm" TargetMode="External"/><Relationship Id="rId4492" Type="http://schemas.openxmlformats.org/officeDocument/2006/relationships/hyperlink" Target="http://www.duke.edu/~charvey/Classes/wpg/bfglose.htm" TargetMode="External"/><Relationship Id="rId5543" Type="http://schemas.openxmlformats.org/officeDocument/2006/relationships/hyperlink" Target="http://www.duke.edu/~charvey/Classes/wpg/bfglosc.htm" TargetMode="External"/><Relationship Id="rId5890" Type="http://schemas.openxmlformats.org/officeDocument/2006/relationships/hyperlink" Target="http://www.duke.edu/~charvey/Classes/wpg/bfglosc.htm" TargetMode="External"/><Relationship Id="rId6941" Type="http://schemas.openxmlformats.org/officeDocument/2006/relationships/hyperlink" Target="http://www.duke.edu/~charvey/Classes/wpg/bfglost.htm" TargetMode="External"/><Relationship Id="rId14086" Type="http://schemas.openxmlformats.org/officeDocument/2006/relationships/hyperlink" Target="http://www.duke.edu/~charvey/Classes/wpg/bfglosl.htm" TargetMode="External"/><Relationship Id="rId15484" Type="http://schemas.openxmlformats.org/officeDocument/2006/relationships/hyperlink" Target="http://www.duke.edu/~charvey/Classes/wpg/bfglosb.htm" TargetMode="External"/><Relationship Id="rId16535" Type="http://schemas.openxmlformats.org/officeDocument/2006/relationships/hyperlink" Target="http://www.duke.edu/~charvey/Classes/wpg/bfgloss.htm" TargetMode="External"/><Relationship Id="rId23751" Type="http://schemas.openxmlformats.org/officeDocument/2006/relationships/hyperlink" Target="http://www.duke.edu/~charvey/Classes/wpg/bfgloso.htm" TargetMode="External"/><Relationship Id="rId24802" Type="http://schemas.openxmlformats.org/officeDocument/2006/relationships/hyperlink" Target="http://www.duke.edu/~charvey/Classes/wpg/bfglosh.htm" TargetMode="External"/><Relationship Id="rId3094" Type="http://schemas.openxmlformats.org/officeDocument/2006/relationships/hyperlink" Target="http://www.duke.edu/~charvey/Classes/wpg/bfglosi.htm" TargetMode="External"/><Relationship Id="rId4145" Type="http://schemas.openxmlformats.org/officeDocument/2006/relationships/hyperlink" Target="http://www.duke.edu/~charvey/Classes/wpg/bfglost.htm" TargetMode="External"/><Relationship Id="rId15137" Type="http://schemas.openxmlformats.org/officeDocument/2006/relationships/hyperlink" Target="http://www.duke.edu/~charvey/Classes/wpg/bfglosr.htm" TargetMode="External"/><Relationship Id="rId19758" Type="http://schemas.openxmlformats.org/officeDocument/2006/relationships/hyperlink" Target="http://www.duke.edu/~charvey/Classes/wpg/bfgloss.htm" TargetMode="External"/><Relationship Id="rId22353" Type="http://schemas.openxmlformats.org/officeDocument/2006/relationships/hyperlink" Target="http://www.duke.edu/~charvey/Classes/wpg/bfglosp.htm" TargetMode="External"/><Relationship Id="rId23404" Type="http://schemas.openxmlformats.org/officeDocument/2006/relationships/hyperlink" Target="http://www.duke.edu/~charvey/Classes/wpg/bfglosp.htm" TargetMode="External"/><Relationship Id="rId26974" Type="http://schemas.openxmlformats.org/officeDocument/2006/relationships/hyperlink" Target="http://www.duke.edu/~charvey/Classes/wpg/bfglosp.htm" TargetMode="External"/><Relationship Id="rId8766" Type="http://schemas.openxmlformats.org/officeDocument/2006/relationships/hyperlink" Target="http://www.duke.edu/~charvey/Classes/wpg/bfglosm.htm" TargetMode="External"/><Relationship Id="rId9817" Type="http://schemas.openxmlformats.org/officeDocument/2006/relationships/hyperlink" Target="http://www.duke.edu/~charvey/Classes/wpg/bfglosf.htm" TargetMode="External"/><Relationship Id="rId10696" Type="http://schemas.openxmlformats.org/officeDocument/2006/relationships/hyperlink" Target="http://www.duke.edu/~charvey/Classes/wpg/bfglost.htm" TargetMode="External"/><Relationship Id="rId11747" Type="http://schemas.openxmlformats.org/officeDocument/2006/relationships/hyperlink" Target="http://www.duke.edu/~charvey/Classes/wpg/bfglosd.htm" TargetMode="External"/><Relationship Id="rId22006" Type="http://schemas.openxmlformats.org/officeDocument/2006/relationships/hyperlink" Target="http://www.duke.edu/~charvey/Classes/wpg/bfgloss.htm" TargetMode="External"/><Relationship Id="rId25576" Type="http://schemas.openxmlformats.org/officeDocument/2006/relationships/hyperlink" Target="http://www.duke.edu/~charvey/Classes/wpg/bfglosi.htm" TargetMode="External"/><Relationship Id="rId26627" Type="http://schemas.openxmlformats.org/officeDocument/2006/relationships/hyperlink" Target="http://www.duke.edu/~charvey/Classes/wpg/bfglosp.htm" TargetMode="External"/><Relationship Id="rId1806" Type="http://schemas.openxmlformats.org/officeDocument/2006/relationships/hyperlink" Target="http://www.duke.edu/~charvey/Classes/wpg/bfglosl.htm" TargetMode="External"/><Relationship Id="rId7368" Type="http://schemas.openxmlformats.org/officeDocument/2006/relationships/hyperlink" Target="http://www.duke.edu/~charvey/Classes/wpg/bfglosl.htm" TargetMode="External"/><Relationship Id="rId8419" Type="http://schemas.openxmlformats.org/officeDocument/2006/relationships/hyperlink" Target="http://www.duke.edu/~charvey/Classes/wpg/bfglosf.htm" TargetMode="External"/><Relationship Id="rId10349" Type="http://schemas.openxmlformats.org/officeDocument/2006/relationships/hyperlink" Target="http://www.duke.edu/~charvey/Classes/wpg/bfglosi.htm" TargetMode="External"/><Relationship Id="rId14220" Type="http://schemas.openxmlformats.org/officeDocument/2006/relationships/hyperlink" Target="http://www.duke.edu/~charvey/Classes/wpg/bfgloss.htm" TargetMode="External"/><Relationship Id="rId17790" Type="http://schemas.openxmlformats.org/officeDocument/2006/relationships/hyperlink" Target="http://www.duke.edu/~charvey/Classes/wpg/bfglosr.htm" TargetMode="External"/><Relationship Id="rId24178" Type="http://schemas.openxmlformats.org/officeDocument/2006/relationships/hyperlink" Target="http://www.duke.edu/~charvey/Classes/wpg/bfgloss.htm" TargetMode="External"/><Relationship Id="rId25229" Type="http://schemas.openxmlformats.org/officeDocument/2006/relationships/hyperlink" Target="http://www.duke.edu/~charvey/Classes/wpg/bfglose.htm" TargetMode="External"/><Relationship Id="rId3978" Type="http://schemas.openxmlformats.org/officeDocument/2006/relationships/hyperlink" Target="http://www.duke.edu/~charvey/Classes/wpg/bfglosd.htm" TargetMode="External"/><Relationship Id="rId8900" Type="http://schemas.openxmlformats.org/officeDocument/2006/relationships/hyperlink" Target="http://www.duke.edu/~charvey/Classes/wpg/bfglosm.htm" TargetMode="External"/><Relationship Id="rId16392" Type="http://schemas.openxmlformats.org/officeDocument/2006/relationships/hyperlink" Target="http://www.duke.edu/~charvey/Classes/wpg/bfglosc.htm" TargetMode="External"/><Relationship Id="rId17443" Type="http://schemas.openxmlformats.org/officeDocument/2006/relationships/hyperlink" Target="http://www.duke.edu/~charvey/Classes/wpg/bfglosp.htm" TargetMode="External"/><Relationship Id="rId18841" Type="http://schemas.openxmlformats.org/officeDocument/2006/relationships/hyperlink" Target="http://www.duke.edu/~charvey/Classes/wpg/bfgloss.htm" TargetMode="External"/><Relationship Id="rId20788" Type="http://schemas.openxmlformats.org/officeDocument/2006/relationships/hyperlink" Target="http://www.duke.edu/~charvey/Classes/wpg/bfglose.htm" TargetMode="External"/><Relationship Id="rId21839" Type="http://schemas.openxmlformats.org/officeDocument/2006/relationships/hyperlink" Target="http://www.duke.edu/~charvey/Classes/wpg/bfglosd.htm" TargetMode="External"/><Relationship Id="rId899" Type="http://schemas.openxmlformats.org/officeDocument/2006/relationships/hyperlink" Target="http://www.duke.edu/~charvey/Classes/wpg/bfgloss.htm" TargetMode="External"/><Relationship Id="rId6451" Type="http://schemas.openxmlformats.org/officeDocument/2006/relationships/hyperlink" Target="http://www.duke.edu/~charvey/Classes/wpg/bfglosi.htm" TargetMode="External"/><Relationship Id="rId7502" Type="http://schemas.openxmlformats.org/officeDocument/2006/relationships/hyperlink" Target="http://www.duke.edu/~charvey/Classes/wpg/bfglosi.htm" TargetMode="External"/><Relationship Id="rId10830" Type="http://schemas.openxmlformats.org/officeDocument/2006/relationships/hyperlink" Target="http://www.duke.edu/~charvey/Classes/wpg/bfglosl.htm" TargetMode="External"/><Relationship Id="rId16045" Type="http://schemas.openxmlformats.org/officeDocument/2006/relationships/hyperlink" Target="http://www.duke.edu/~charvey/Classes/wpg/bfglosn.htm" TargetMode="External"/><Relationship Id="rId23261" Type="http://schemas.openxmlformats.org/officeDocument/2006/relationships/hyperlink" Target="http://www.duke.edu/~charvey/Classes/wpg/bfglosm.htm" TargetMode="External"/><Relationship Id="rId24312" Type="http://schemas.openxmlformats.org/officeDocument/2006/relationships/hyperlink" Target="http://www.duke.edu/~charvey/Classes/wpg/bfglosi.htm" TargetMode="External"/><Relationship Id="rId25710" Type="http://schemas.openxmlformats.org/officeDocument/2006/relationships/hyperlink" Target="http://www.duke.edu/~charvey/Classes/wpg/bfglosm.htm" TargetMode="External"/><Relationship Id="rId5053" Type="http://schemas.openxmlformats.org/officeDocument/2006/relationships/hyperlink" Target="http://www.duke.edu/~charvey/Classes/wpg/bfglosc.htm" TargetMode="External"/><Relationship Id="rId6104" Type="http://schemas.openxmlformats.org/officeDocument/2006/relationships/hyperlink" Target="http://www.duke.edu/~charvey/Classes/wpg/bfglosp.htm" TargetMode="External"/><Relationship Id="rId9674" Type="http://schemas.openxmlformats.org/officeDocument/2006/relationships/hyperlink" Target="http://www.duke.edu/~charvey/Classes/wpg/bfglosa.htm" TargetMode="External"/><Relationship Id="rId8276" Type="http://schemas.openxmlformats.org/officeDocument/2006/relationships/hyperlink" Target="http://www.duke.edu/~charvey/Classes/wpg/bfglosr.htm" TargetMode="External"/><Relationship Id="rId9327" Type="http://schemas.openxmlformats.org/officeDocument/2006/relationships/hyperlink" Target="http://www.duke.edu/~charvey/Classes/wpg/bfglosm.htm" TargetMode="External"/><Relationship Id="rId12655" Type="http://schemas.openxmlformats.org/officeDocument/2006/relationships/hyperlink" Target="http://www.duke.edu/~charvey/Classes/wpg/bfglosc.htm" TargetMode="External"/><Relationship Id="rId13706" Type="http://schemas.openxmlformats.org/officeDocument/2006/relationships/hyperlink" Target="http://www.duke.edu/~charvey/Classes/wpg/bfglosi.htm" TargetMode="External"/><Relationship Id="rId19268" Type="http://schemas.openxmlformats.org/officeDocument/2006/relationships/hyperlink" Target="http://www.duke.edu/~charvey/Classes/wpg/bfglosu.htm" TargetMode="External"/><Relationship Id="rId20922" Type="http://schemas.openxmlformats.org/officeDocument/2006/relationships/hyperlink" Target="http://www.duke.edu/~charvey/Classes/wpg/bfgloss.htm" TargetMode="External"/><Relationship Id="rId25086" Type="http://schemas.openxmlformats.org/officeDocument/2006/relationships/hyperlink" Target="http://www.duke.edu/~charvey/Classes/wpg/bfglosc.htm" TargetMode="External"/><Relationship Id="rId26137" Type="http://schemas.openxmlformats.org/officeDocument/2006/relationships/hyperlink" Target="http://www.duke.edu/~charvey/Classes/wpg/bfglosd.htm" TargetMode="External"/><Relationship Id="rId26484" Type="http://schemas.openxmlformats.org/officeDocument/2006/relationships/hyperlink" Target="http://www.duke.edu/~charvey/Classes/wpg/bfgloss.htm" TargetMode="External"/><Relationship Id="rId1663" Type="http://schemas.openxmlformats.org/officeDocument/2006/relationships/hyperlink" Target="http://www.duke.edu/~charvey/Classes/wpg/bfglosi.htm" TargetMode="External"/><Relationship Id="rId2714" Type="http://schemas.openxmlformats.org/officeDocument/2006/relationships/hyperlink" Target="http://www.duke.edu/~charvey/Classes/wpg/bfglosm.htm" TargetMode="External"/><Relationship Id="rId11257" Type="http://schemas.openxmlformats.org/officeDocument/2006/relationships/hyperlink" Target="http://www.duke.edu/~charvey/Classes/wpg/bfglosi.htm" TargetMode="External"/><Relationship Id="rId12308" Type="http://schemas.openxmlformats.org/officeDocument/2006/relationships/hyperlink" Target="http://www.duke.edu/~charvey/Classes/wpg/bfgloss.htm" TargetMode="External"/><Relationship Id="rId15878" Type="http://schemas.openxmlformats.org/officeDocument/2006/relationships/hyperlink" Target="http://www.duke.edu/~charvey/Classes/wpg/bfglose.htm" TargetMode="External"/><Relationship Id="rId16929" Type="http://schemas.openxmlformats.org/officeDocument/2006/relationships/hyperlink" Target="http://www.duke.edu/~charvey/Classes/wpg/bfglosi.htm" TargetMode="External"/><Relationship Id="rId1316" Type="http://schemas.openxmlformats.org/officeDocument/2006/relationships/hyperlink" Target="http://www.duke.edu/~charvey/Classes/wpg/bfglost.htm" TargetMode="External"/><Relationship Id="rId4886" Type="http://schemas.openxmlformats.org/officeDocument/2006/relationships/hyperlink" Target="http://www.duke.edu/~charvey/Classes/wpg/bfglose.htm" TargetMode="External"/><Relationship Id="rId5937" Type="http://schemas.openxmlformats.org/officeDocument/2006/relationships/hyperlink" Target="http://www.duke.edu/~charvey/Classes/wpg/bfglost.htm" TargetMode="External"/><Relationship Id="rId18351" Type="http://schemas.openxmlformats.org/officeDocument/2006/relationships/hyperlink" Target="http://www.duke.edu/~charvey/Classes/wpg/bfglosa.htm" TargetMode="External"/><Relationship Id="rId19402" Type="http://schemas.openxmlformats.org/officeDocument/2006/relationships/hyperlink" Target="http://www.duke.edu/~charvey/Classes/wpg/bfgloss.htm" TargetMode="External"/><Relationship Id="rId21696" Type="http://schemas.openxmlformats.org/officeDocument/2006/relationships/hyperlink" Target="http://www.duke.edu/~charvey/Classes/wpg/bfglose.htm" TargetMode="External"/><Relationship Id="rId22747" Type="http://schemas.openxmlformats.org/officeDocument/2006/relationships/hyperlink" Target="http://www.duke.edu/~charvey/Classes/wpg/bfglosb.htm" TargetMode="External"/><Relationship Id="rId22" Type="http://schemas.openxmlformats.org/officeDocument/2006/relationships/hyperlink" Target="http://www.duke.edu/~charvey/Classes/wpg/bfglosa.htm" TargetMode="External"/><Relationship Id="rId3488" Type="http://schemas.openxmlformats.org/officeDocument/2006/relationships/hyperlink" Target="http://www.duke.edu/~charvey/Classes/wpg/bfglosb.htm" TargetMode="External"/><Relationship Id="rId4539" Type="http://schemas.openxmlformats.org/officeDocument/2006/relationships/hyperlink" Target="http://www.duke.edu/~charvey/Classes/wpg/bfglosc.htm" TargetMode="External"/><Relationship Id="rId8410" Type="http://schemas.openxmlformats.org/officeDocument/2006/relationships/hyperlink" Target="http://www.duke.edu/~charvey/Classes/wpg/bfglosp.htm" TargetMode="External"/><Relationship Id="rId10340" Type="http://schemas.openxmlformats.org/officeDocument/2006/relationships/hyperlink" Target="http://www.duke.edu/~charvey/Classes/wpg/bfglosi.htm" TargetMode="External"/><Relationship Id="rId18004" Type="http://schemas.openxmlformats.org/officeDocument/2006/relationships/hyperlink" Target="http://www.duke.edu/~charvey/Classes/wpg/bfglosr.htm" TargetMode="External"/><Relationship Id="rId20298" Type="http://schemas.openxmlformats.org/officeDocument/2006/relationships/hyperlink" Target="http://www.duke.edu/~charvey/Classes/wpg/bfglosi.htm" TargetMode="External"/><Relationship Id="rId21349" Type="http://schemas.openxmlformats.org/officeDocument/2006/relationships/hyperlink" Target="http://www.duke.edu/~charvey/Classes/wpg/bfglosc.htm" TargetMode="External"/><Relationship Id="rId25220" Type="http://schemas.openxmlformats.org/officeDocument/2006/relationships/hyperlink" Target="http://www.duke.edu/~charvey/Classes/wpg/bfglosl.htm" TargetMode="External"/><Relationship Id="rId7012" Type="http://schemas.openxmlformats.org/officeDocument/2006/relationships/hyperlink" Target="http://www.duke.edu/~charvey/Classes/wpg/bfgloss.htm" TargetMode="External"/><Relationship Id="rId14961" Type="http://schemas.openxmlformats.org/officeDocument/2006/relationships/hyperlink" Target="http://www.duke.edu/~charvey/Classes/wpg/bfglosc.htm" TargetMode="External"/><Relationship Id="rId890" Type="http://schemas.openxmlformats.org/officeDocument/2006/relationships/hyperlink" Target="http://www.duke.edu/~charvey/Classes/wpg/bfglosc.htm" TargetMode="External"/><Relationship Id="rId2571" Type="http://schemas.openxmlformats.org/officeDocument/2006/relationships/hyperlink" Target="http://www.duke.edu/~charvey/Classes/wpg/bfglosl.htm" TargetMode="External"/><Relationship Id="rId9184" Type="http://schemas.openxmlformats.org/officeDocument/2006/relationships/hyperlink" Target="http://www.duke.edu/~charvey/Classes/wpg/bfglosb.htm" TargetMode="External"/><Relationship Id="rId12165" Type="http://schemas.openxmlformats.org/officeDocument/2006/relationships/hyperlink" Target="http://www.duke.edu/~charvey/Classes/wpg/bfglosi.htm" TargetMode="External"/><Relationship Id="rId13563" Type="http://schemas.openxmlformats.org/officeDocument/2006/relationships/hyperlink" Target="http://www.duke.edu/~charvey/Classes/wpg/bfgloss.htm" TargetMode="External"/><Relationship Id="rId14614" Type="http://schemas.openxmlformats.org/officeDocument/2006/relationships/hyperlink" Target="http://www.duke.edu/~charvey/Classes/wpg/bfglosc.htm" TargetMode="External"/><Relationship Id="rId21830" Type="http://schemas.openxmlformats.org/officeDocument/2006/relationships/hyperlink" Target="http://www.duke.edu/~charvey/Classes/wpg/bfglose.htm" TargetMode="External"/><Relationship Id="rId543" Type="http://schemas.openxmlformats.org/officeDocument/2006/relationships/hyperlink" Target="http://www.duke.edu/~charvey/Classes/wpg/bfglosa.htm" TargetMode="External"/><Relationship Id="rId1173" Type="http://schemas.openxmlformats.org/officeDocument/2006/relationships/hyperlink" Target="http://www.duke.edu/~charvey/Classes/wpg/bfglosf.htm" TargetMode="External"/><Relationship Id="rId2224" Type="http://schemas.openxmlformats.org/officeDocument/2006/relationships/hyperlink" Target="http://www.duke.edu/~charvey/Classes/wpg/bfglosb.htm" TargetMode="External"/><Relationship Id="rId3622" Type="http://schemas.openxmlformats.org/officeDocument/2006/relationships/hyperlink" Target="http://www.duke.edu/~charvey/Classes/wpg/bfglosf.htm" TargetMode="External"/><Relationship Id="rId13216" Type="http://schemas.openxmlformats.org/officeDocument/2006/relationships/hyperlink" Target="http://www.duke.edu/~charvey/Classes/wpg/bfgloso.htm" TargetMode="External"/><Relationship Id="rId16786" Type="http://schemas.openxmlformats.org/officeDocument/2006/relationships/hyperlink" Target="http://www.duke.edu/~charvey/Classes/wpg/bfgloss.htm" TargetMode="External"/><Relationship Id="rId17837" Type="http://schemas.openxmlformats.org/officeDocument/2006/relationships/hyperlink" Target="http://www.duke.edu/~charvey/Classes/wpg/bfglosp.htm" TargetMode="External"/><Relationship Id="rId20432" Type="http://schemas.openxmlformats.org/officeDocument/2006/relationships/hyperlink" Target="http://www.duke.edu/~charvey/Classes/wpg/bfglosd.htm" TargetMode="External"/><Relationship Id="rId5794" Type="http://schemas.openxmlformats.org/officeDocument/2006/relationships/hyperlink" Target="http://www.duke.edu/~charvey/Classes/wpg/bfglosf.htm" TargetMode="External"/><Relationship Id="rId6845" Type="http://schemas.openxmlformats.org/officeDocument/2006/relationships/hyperlink" Target="http://www.duke.edu/~charvey/Classes/wpg/bfglosm.htm" TargetMode="External"/><Relationship Id="rId15388" Type="http://schemas.openxmlformats.org/officeDocument/2006/relationships/hyperlink" Target="http://www.duke.edu/~charvey/Classes/wpg/bfglosc.htm" TargetMode="External"/><Relationship Id="rId16439" Type="http://schemas.openxmlformats.org/officeDocument/2006/relationships/hyperlink" Target="http://www.duke.edu/~charvey/Classes/wpg/bfgloss.htm" TargetMode="External"/><Relationship Id="rId23655" Type="http://schemas.openxmlformats.org/officeDocument/2006/relationships/hyperlink" Target="http://www.duke.edu/~charvey/Classes/wpg/bfglosb.htm" TargetMode="External"/><Relationship Id="rId24706" Type="http://schemas.openxmlformats.org/officeDocument/2006/relationships/hyperlink" Target="http://www.duke.edu/~charvey/Classes/wpg/bfglosm.htm" TargetMode="External"/><Relationship Id="rId4049" Type="http://schemas.openxmlformats.org/officeDocument/2006/relationships/hyperlink" Target="http://www.duke.edu/~charvey/Classes/wpg/bfgloss.htm" TargetMode="External"/><Relationship Id="rId4396" Type="http://schemas.openxmlformats.org/officeDocument/2006/relationships/hyperlink" Target="http://www.duke.edu/~charvey/Classes/wpg/bfglosp.htm" TargetMode="External"/><Relationship Id="rId5447" Type="http://schemas.openxmlformats.org/officeDocument/2006/relationships/hyperlink" Target="http://www.duke.edu/~charvey/Classes/wpg/bfgloss.htm" TargetMode="External"/><Relationship Id="rId11998" Type="http://schemas.openxmlformats.org/officeDocument/2006/relationships/hyperlink" Target="http://www.duke.edu/~charvey/Classes/wpg/bfglosa.htm" TargetMode="External"/><Relationship Id="rId22257" Type="http://schemas.openxmlformats.org/officeDocument/2006/relationships/hyperlink" Target="http://www.duke.edu/~charvey/Classes/wpg/bfglosp.htm" TargetMode="External"/><Relationship Id="rId23308" Type="http://schemas.openxmlformats.org/officeDocument/2006/relationships/hyperlink" Target="http://www.duke.edu/~charvey/Classes/wpg/bfglosb.htm" TargetMode="External"/><Relationship Id="rId26878" Type="http://schemas.openxmlformats.org/officeDocument/2006/relationships/hyperlink" Target="http://www.duke.edu/~charvey/Classes/wpg/bfgloss.htm" TargetMode="External"/><Relationship Id="rId14471" Type="http://schemas.openxmlformats.org/officeDocument/2006/relationships/hyperlink" Target="http://www.duke.edu/~charvey/Classes/wpg/bfglosi.htm" TargetMode="External"/><Relationship Id="rId15522" Type="http://schemas.openxmlformats.org/officeDocument/2006/relationships/hyperlink" Target="http://www.duke.edu/~charvey/Classes/wpg/bfglosi.htm" TargetMode="External"/><Relationship Id="rId16920" Type="http://schemas.openxmlformats.org/officeDocument/2006/relationships/hyperlink" Target="http://www.duke.edu/~charvey/Classes/wpg/bfgloss.htm" TargetMode="External"/><Relationship Id="rId4530" Type="http://schemas.openxmlformats.org/officeDocument/2006/relationships/hyperlink" Target="http://www.duke.edu/~charvey/Classes/wpg/bfglosc.htm" TargetMode="External"/><Relationship Id="rId13073" Type="http://schemas.openxmlformats.org/officeDocument/2006/relationships/hyperlink" Target="http://www.duke.edu/~charvey/Classes/wpg/bfglost.htm" TargetMode="External"/><Relationship Id="rId14124" Type="http://schemas.openxmlformats.org/officeDocument/2006/relationships/hyperlink" Target="http://www.duke.edu/~charvey/Classes/wpg/bfglosm.htm" TargetMode="External"/><Relationship Id="rId21340" Type="http://schemas.openxmlformats.org/officeDocument/2006/relationships/hyperlink" Target="http://www.duke.edu/~charvey/Classes/wpg/bfglosm.htm" TargetMode="External"/><Relationship Id="rId2081" Type="http://schemas.openxmlformats.org/officeDocument/2006/relationships/hyperlink" Target="http://www.duke.edu/~charvey/Classes/wpg/bfglosp.htm" TargetMode="External"/><Relationship Id="rId3132" Type="http://schemas.openxmlformats.org/officeDocument/2006/relationships/hyperlink" Target="http://www.duke.edu/~charvey/Classes/wpg/bfglosc.htm" TargetMode="External"/><Relationship Id="rId7753" Type="http://schemas.openxmlformats.org/officeDocument/2006/relationships/hyperlink" Target="http://www.duke.edu/~charvey/Classes/wpg/bfglost.htm" TargetMode="External"/><Relationship Id="rId16296" Type="http://schemas.openxmlformats.org/officeDocument/2006/relationships/hyperlink" Target="http://www.duke.edu/~charvey/Classes/wpg/bfglosf.htm" TargetMode="External"/><Relationship Id="rId17694" Type="http://schemas.openxmlformats.org/officeDocument/2006/relationships/hyperlink" Target="http://www.duke.edu/~charvey/Classes/wpg/bfglose.htm" TargetMode="External"/><Relationship Id="rId18745" Type="http://schemas.openxmlformats.org/officeDocument/2006/relationships/hyperlink" Target="http://www.duke.edu/~charvey/Classes/wpg/bfgloso.htm" TargetMode="External"/><Relationship Id="rId25961" Type="http://schemas.openxmlformats.org/officeDocument/2006/relationships/hyperlink" Target="http://www.duke.edu/~charvey/Classes/wpg/bfgloss.htm" TargetMode="External"/><Relationship Id="rId6355" Type="http://schemas.openxmlformats.org/officeDocument/2006/relationships/hyperlink" Target="http://www.duke.edu/~charvey/Classes/wpg/bfglosc.htm" TargetMode="External"/><Relationship Id="rId7406" Type="http://schemas.openxmlformats.org/officeDocument/2006/relationships/hyperlink" Target="http://www.duke.edu/~charvey/Classes/wpg/bfglosc.htm" TargetMode="External"/><Relationship Id="rId8804" Type="http://schemas.openxmlformats.org/officeDocument/2006/relationships/hyperlink" Target="http://www.duke.edu/~charvey/Classes/wpg/bfglosl.htm" TargetMode="External"/><Relationship Id="rId10734" Type="http://schemas.openxmlformats.org/officeDocument/2006/relationships/hyperlink" Target="http://www.duke.edu/~charvey/Classes/wpg/bfglosi.htm" TargetMode="External"/><Relationship Id="rId17347" Type="http://schemas.openxmlformats.org/officeDocument/2006/relationships/hyperlink" Target="http://www.duke.edu/~charvey/Classes/wpg/bfglosi.htm" TargetMode="External"/><Relationship Id="rId23165" Type="http://schemas.openxmlformats.org/officeDocument/2006/relationships/hyperlink" Target="http://www.duke.edu/~charvey/Classes/wpg/bfgloss.htm" TargetMode="External"/><Relationship Id="rId24563" Type="http://schemas.openxmlformats.org/officeDocument/2006/relationships/hyperlink" Target="http://www.duke.edu/~charvey/Classes/wpg/bfglosi.htm" TargetMode="External"/><Relationship Id="rId25614" Type="http://schemas.openxmlformats.org/officeDocument/2006/relationships/hyperlink" Target="http://www.duke.edu/~charvey/Classes/wpg/bfglosf.htm" TargetMode="External"/><Relationship Id="rId6008" Type="http://schemas.openxmlformats.org/officeDocument/2006/relationships/hyperlink" Target="http://www.duke.edu/~charvey/Classes/wpg/bfglosi.htm" TargetMode="External"/><Relationship Id="rId13957" Type="http://schemas.openxmlformats.org/officeDocument/2006/relationships/hyperlink" Target="http://www.duke.edu/~charvey/Classes/wpg/bfgloso.htm" TargetMode="External"/><Relationship Id="rId24216" Type="http://schemas.openxmlformats.org/officeDocument/2006/relationships/hyperlink" Target="http://www.duke.edu/~charvey/Classes/wpg/bfgloss.htm" TargetMode="External"/><Relationship Id="rId2965" Type="http://schemas.openxmlformats.org/officeDocument/2006/relationships/hyperlink" Target="http://www.duke.edu/~charvey/Classes/wpg/bfglosl.htm" TargetMode="External"/><Relationship Id="rId9578" Type="http://schemas.openxmlformats.org/officeDocument/2006/relationships/hyperlink" Target="http://www.duke.edu/~charvey/Classes/wpg/bfglosc.htm" TargetMode="External"/><Relationship Id="rId12559" Type="http://schemas.openxmlformats.org/officeDocument/2006/relationships/hyperlink" Target="http://www.duke.edu/~charvey/Classes/wpg/bfglosm.htm" TargetMode="External"/><Relationship Id="rId16430" Type="http://schemas.openxmlformats.org/officeDocument/2006/relationships/hyperlink" Target="http://www.duke.edu/~charvey/Classes/wpg/bfgloso.htm" TargetMode="External"/><Relationship Id="rId20826" Type="http://schemas.openxmlformats.org/officeDocument/2006/relationships/hyperlink" Target="http://www.duke.edu/~charvey/Classes/wpg/bfglosc.htm" TargetMode="External"/><Relationship Id="rId26388" Type="http://schemas.openxmlformats.org/officeDocument/2006/relationships/hyperlink" Target="http://www.duke.edu/~charvey/Classes/wpg/bfgloss.htm" TargetMode="External"/><Relationship Id="rId937" Type="http://schemas.openxmlformats.org/officeDocument/2006/relationships/hyperlink" Target="http://www.duke.edu/~charvey/Classes/wpg/bfglosn.htm" TargetMode="External"/><Relationship Id="rId1567" Type="http://schemas.openxmlformats.org/officeDocument/2006/relationships/hyperlink" Target="http://www.duke.edu/~charvey/Classes/wpg/bfglosi.htm" TargetMode="External"/><Relationship Id="rId2618" Type="http://schemas.openxmlformats.org/officeDocument/2006/relationships/hyperlink" Target="http://www.duke.edu/~charvey/Classes/wpg/bfglosa.htm" TargetMode="External"/><Relationship Id="rId15032" Type="http://schemas.openxmlformats.org/officeDocument/2006/relationships/hyperlink" Target="http://www.duke.edu/~charvey/Classes/wpg/bfglose.htm" TargetMode="External"/><Relationship Id="rId19653" Type="http://schemas.openxmlformats.org/officeDocument/2006/relationships/hyperlink" Target="http://www.duke.edu/~charvey/Classes/wpg/bfgloss.htm" TargetMode="External"/><Relationship Id="rId22998" Type="http://schemas.openxmlformats.org/officeDocument/2006/relationships/hyperlink" Target="http://www.duke.edu/~charvey/Classes/wpg/bfgloss.htm" TargetMode="External"/><Relationship Id="rId4040" Type="http://schemas.openxmlformats.org/officeDocument/2006/relationships/hyperlink" Target="http://www.duke.edu/~charvey/Classes/wpg/bfglost.htm" TargetMode="External"/><Relationship Id="rId8661" Type="http://schemas.openxmlformats.org/officeDocument/2006/relationships/hyperlink" Target="http://www.duke.edu/~charvey/Classes/wpg/bfglosn.htm" TargetMode="External"/><Relationship Id="rId9712" Type="http://schemas.openxmlformats.org/officeDocument/2006/relationships/hyperlink" Target="http://www.duke.edu/~charvey/Classes/wpg/bfglosf.htm" TargetMode="External"/><Relationship Id="rId10591" Type="http://schemas.openxmlformats.org/officeDocument/2006/relationships/hyperlink" Target="http://www.duke.edu/~charvey/Classes/wpg/bfgloso.htm" TargetMode="External"/><Relationship Id="rId18255" Type="http://schemas.openxmlformats.org/officeDocument/2006/relationships/hyperlink" Target="http://www.duke.edu/~charvey/Classes/wpg/bfglosb.htm" TargetMode="External"/><Relationship Id="rId19306" Type="http://schemas.openxmlformats.org/officeDocument/2006/relationships/hyperlink" Target="http://www.duke.edu/~charvey/Classes/wpg/bfgloss.htm" TargetMode="External"/><Relationship Id="rId25471" Type="http://schemas.openxmlformats.org/officeDocument/2006/relationships/hyperlink" Target="http://www.duke.edu/~charvey/Classes/wpg/bfglost.htm" TargetMode="External"/><Relationship Id="rId26522" Type="http://schemas.openxmlformats.org/officeDocument/2006/relationships/hyperlink" Target="http://www.duke.edu/~charvey/Classes/wpg/bfglosu.htm" TargetMode="External"/><Relationship Id="rId7263" Type="http://schemas.openxmlformats.org/officeDocument/2006/relationships/hyperlink" Target="http://www.duke.edu/~charvey/Classes/wpg/bfglosd.htm" TargetMode="External"/><Relationship Id="rId8314" Type="http://schemas.openxmlformats.org/officeDocument/2006/relationships/hyperlink" Target="http://www.duke.edu/~charvey/Classes/wpg/bfglosr.htm" TargetMode="External"/><Relationship Id="rId10244" Type="http://schemas.openxmlformats.org/officeDocument/2006/relationships/hyperlink" Target="http://www.duke.edu/~charvey/Classes/wpg/bfglosa.htm" TargetMode="External"/><Relationship Id="rId11642" Type="http://schemas.openxmlformats.org/officeDocument/2006/relationships/hyperlink" Target="http://www.duke.edu/~charvey/Classes/wpg/bfgloso.htm" TargetMode="External"/><Relationship Id="rId24073" Type="http://schemas.openxmlformats.org/officeDocument/2006/relationships/hyperlink" Target="http://www.duke.edu/~charvey/Classes/wpg/bfglosb.htm" TargetMode="External"/><Relationship Id="rId25124" Type="http://schemas.openxmlformats.org/officeDocument/2006/relationships/hyperlink" Target="http://www.duke.edu/~charvey/Classes/wpg/bfglosm.htm" TargetMode="External"/><Relationship Id="rId1701" Type="http://schemas.openxmlformats.org/officeDocument/2006/relationships/hyperlink" Target="http://www.duke.edu/~charvey/Classes/wpg/bfglosa.htm" TargetMode="External"/><Relationship Id="rId14865" Type="http://schemas.openxmlformats.org/officeDocument/2006/relationships/hyperlink" Target="http://www.duke.edu/~charvey/Classes/wpg/bfglose.htm" TargetMode="External"/><Relationship Id="rId15916" Type="http://schemas.openxmlformats.org/officeDocument/2006/relationships/hyperlink" Target="http://www.duke.edu/~charvey/Classes/wpg/bfglost.htm" TargetMode="External"/><Relationship Id="rId3873" Type="http://schemas.openxmlformats.org/officeDocument/2006/relationships/hyperlink" Target="http://www.duke.edu/~charvey/Classes/wpg/bfglosb.htm" TargetMode="External"/><Relationship Id="rId4924" Type="http://schemas.openxmlformats.org/officeDocument/2006/relationships/hyperlink" Target="http://www.duke.edu/~charvey/Classes/wpg/bfglosi.htm" TargetMode="External"/><Relationship Id="rId9088" Type="http://schemas.openxmlformats.org/officeDocument/2006/relationships/hyperlink" Target="http://www.duke.edu/~charvey/Classes/wpg/bfglosd.htm" TargetMode="External"/><Relationship Id="rId13467" Type="http://schemas.openxmlformats.org/officeDocument/2006/relationships/hyperlink" Target="http://www.duke.edu/~charvey/Classes/wpg/bfglosc.htm" TargetMode="External"/><Relationship Id="rId14518" Type="http://schemas.openxmlformats.org/officeDocument/2006/relationships/hyperlink" Target="http://www.duke.edu/~charvey/Classes/wpg/bfgloss.htm" TargetMode="External"/><Relationship Id="rId20683" Type="http://schemas.openxmlformats.org/officeDocument/2006/relationships/hyperlink" Target="http://www.duke.edu/~charvey/Classes/wpg/bfglosa.htm" TargetMode="External"/><Relationship Id="rId21734" Type="http://schemas.openxmlformats.org/officeDocument/2006/relationships/hyperlink" Target="http://www.duke.edu/~charvey/Classes/wpg/bfglosi.htm" TargetMode="External"/><Relationship Id="rId447" Type="http://schemas.openxmlformats.org/officeDocument/2006/relationships/hyperlink" Target="http://www.duke.edu/~charvey/Classes/wpg/bfglosb.htm" TargetMode="External"/><Relationship Id="rId794" Type="http://schemas.openxmlformats.org/officeDocument/2006/relationships/hyperlink" Target="http://www.duke.edu/~charvey/Classes/wpg/bfglosa.htm" TargetMode="External"/><Relationship Id="rId1077" Type="http://schemas.openxmlformats.org/officeDocument/2006/relationships/hyperlink" Target="http://www.duke.edu/~charvey/Classes/wpg/bfglosc.htm" TargetMode="External"/><Relationship Id="rId2128" Type="http://schemas.openxmlformats.org/officeDocument/2006/relationships/hyperlink" Target="http://www.duke.edu/~charvey/Classes/wpg/bfglost.htm" TargetMode="External"/><Relationship Id="rId2475" Type="http://schemas.openxmlformats.org/officeDocument/2006/relationships/hyperlink" Target="http://www.duke.edu/~charvey/Classes/wpg/bfglosy.htm" TargetMode="External"/><Relationship Id="rId3526" Type="http://schemas.openxmlformats.org/officeDocument/2006/relationships/hyperlink" Target="http://www.duke.edu/~charvey/Classes/wpg/bfgloss.htm" TargetMode="External"/><Relationship Id="rId12069" Type="http://schemas.openxmlformats.org/officeDocument/2006/relationships/hyperlink" Target="http://www.duke.edu/~charvey/Classes/wpg/bfgloso.htm" TargetMode="External"/><Relationship Id="rId20336" Type="http://schemas.openxmlformats.org/officeDocument/2006/relationships/hyperlink" Target="http://www.duke.edu/~charvey/Classes/wpg/bfglosr.htm" TargetMode="External"/><Relationship Id="rId24957" Type="http://schemas.openxmlformats.org/officeDocument/2006/relationships/hyperlink" Target="http://www.duke.edu/~charvey/Classes/wpg/bfglosm.htm" TargetMode="External"/><Relationship Id="rId5698" Type="http://schemas.openxmlformats.org/officeDocument/2006/relationships/hyperlink" Target="http://www.duke.edu/~charvey/Classes/wpg/bfgloso.htm" TargetMode="External"/><Relationship Id="rId6749" Type="http://schemas.openxmlformats.org/officeDocument/2006/relationships/hyperlink" Target="http://www.duke.edu/~charvey/Classes/wpg/bfglosc.htm" TargetMode="External"/><Relationship Id="rId12550" Type="http://schemas.openxmlformats.org/officeDocument/2006/relationships/hyperlink" Target="http://www.duke.edu/~charvey/Classes/wpg/bfglosb.htm" TargetMode="External"/><Relationship Id="rId13601" Type="http://schemas.openxmlformats.org/officeDocument/2006/relationships/hyperlink" Target="http://www.duke.edu/~charvey/Classes/wpg/bfglosb.htm" TargetMode="External"/><Relationship Id="rId19163" Type="http://schemas.openxmlformats.org/officeDocument/2006/relationships/hyperlink" Target="http://www.duke.edu/~charvey/Classes/wpg/bfglosc.htm" TargetMode="External"/><Relationship Id="rId23559" Type="http://schemas.openxmlformats.org/officeDocument/2006/relationships/hyperlink" Target="http://www.duke.edu/~charvey/Classes/wpg/bfglosr.htm" TargetMode="External"/><Relationship Id="rId8171" Type="http://schemas.openxmlformats.org/officeDocument/2006/relationships/hyperlink" Target="http://www.duke.edu/~charvey/Classes/wpg/bfglosi.htm" TargetMode="External"/><Relationship Id="rId9222" Type="http://schemas.openxmlformats.org/officeDocument/2006/relationships/hyperlink" Target="http://www.duke.edu/~charvey/Classes/wpg/bfgloso.htm" TargetMode="External"/><Relationship Id="rId11152" Type="http://schemas.openxmlformats.org/officeDocument/2006/relationships/hyperlink" Target="http://www.duke.edu/~charvey/Classes/wpg/bfgloss.htm" TargetMode="External"/><Relationship Id="rId12203" Type="http://schemas.openxmlformats.org/officeDocument/2006/relationships/hyperlink" Target="http://www.duke.edu/~charvey/Classes/wpg/bfglosp.htm" TargetMode="External"/><Relationship Id="rId26032" Type="http://schemas.openxmlformats.org/officeDocument/2006/relationships/hyperlink" Target="http://www.duke.edu/~charvey/Classes/wpg/bfgloso.htm" TargetMode="External"/><Relationship Id="rId1211" Type="http://schemas.openxmlformats.org/officeDocument/2006/relationships/hyperlink" Target="http://www.duke.edu/~charvey/Classes/wpg/bfglosa.htm" TargetMode="External"/><Relationship Id="rId4781" Type="http://schemas.openxmlformats.org/officeDocument/2006/relationships/hyperlink" Target="http://www.duke.edu/~charvey/Classes/wpg/bfglosu.htm" TargetMode="External"/><Relationship Id="rId5832" Type="http://schemas.openxmlformats.org/officeDocument/2006/relationships/hyperlink" Target="http://www.duke.edu/~charvey/Classes/wpg/bfglose.htm" TargetMode="External"/><Relationship Id="rId14375" Type="http://schemas.openxmlformats.org/officeDocument/2006/relationships/hyperlink" Target="http://www.duke.edu/~charvey/Classes/wpg/bfglosi.htm" TargetMode="External"/><Relationship Id="rId15773" Type="http://schemas.openxmlformats.org/officeDocument/2006/relationships/hyperlink" Target="http://www.duke.edu/~charvey/Classes/wpg/bfglost.htm" TargetMode="External"/><Relationship Id="rId16824" Type="http://schemas.openxmlformats.org/officeDocument/2006/relationships/hyperlink" Target="http://www.duke.edu/~charvey/Classes/wpg/bfgloso.htm" TargetMode="External"/><Relationship Id="rId21591" Type="http://schemas.openxmlformats.org/officeDocument/2006/relationships/hyperlink" Target="http://www.duke.edu/~charvey/Classes/wpg/bfgloss.htm" TargetMode="External"/><Relationship Id="rId3383" Type="http://schemas.openxmlformats.org/officeDocument/2006/relationships/hyperlink" Target="http://www.duke.edu/~charvey/Classes/wpg/bfglose.htm" TargetMode="External"/><Relationship Id="rId4434" Type="http://schemas.openxmlformats.org/officeDocument/2006/relationships/hyperlink" Target="http://www.duke.edu/~charvey/Classes/wpg/bfgloss.htm" TargetMode="External"/><Relationship Id="rId14028" Type="http://schemas.openxmlformats.org/officeDocument/2006/relationships/hyperlink" Target="http://www.duke.edu/~charvey/Classes/wpg/bfglosm.htm" TargetMode="External"/><Relationship Id="rId15426" Type="http://schemas.openxmlformats.org/officeDocument/2006/relationships/hyperlink" Target="http://www.duke.edu/~charvey/Classes/wpg/bfglosi.htm" TargetMode="External"/><Relationship Id="rId18996" Type="http://schemas.openxmlformats.org/officeDocument/2006/relationships/hyperlink" Target="http://www.duke.edu/~charvey/Classes/wpg/bfgloso.htm" TargetMode="External"/><Relationship Id="rId20193" Type="http://schemas.openxmlformats.org/officeDocument/2006/relationships/hyperlink" Target="http://www.duke.edu/~charvey/Classes/wpg/bfglosc.htm" TargetMode="External"/><Relationship Id="rId21244" Type="http://schemas.openxmlformats.org/officeDocument/2006/relationships/hyperlink" Target="http://www.duke.edu/~charvey/Classes/wpg/bfglost.htm" TargetMode="External"/><Relationship Id="rId22642" Type="http://schemas.openxmlformats.org/officeDocument/2006/relationships/hyperlink" Target="http://www.duke.edu/~charvey/Classes/wpg/bfglosi.htm" TargetMode="External"/><Relationship Id="rId3036" Type="http://schemas.openxmlformats.org/officeDocument/2006/relationships/hyperlink" Target="http://www.duke.edu/~charvey/Classes/wpg/bfglosc.htm" TargetMode="External"/><Relationship Id="rId10985" Type="http://schemas.openxmlformats.org/officeDocument/2006/relationships/hyperlink" Target="http://www.duke.edu/~charvey/Classes/wpg/bfglosc.htm" TargetMode="External"/><Relationship Id="rId17598" Type="http://schemas.openxmlformats.org/officeDocument/2006/relationships/hyperlink" Target="http://www.duke.edu/~charvey/Classes/wpg/bfglosf.htm" TargetMode="External"/><Relationship Id="rId18649" Type="http://schemas.openxmlformats.org/officeDocument/2006/relationships/hyperlink" Target="http://www.duke.edu/~charvey/Classes/wpg/bfglosd.htm" TargetMode="External"/><Relationship Id="rId25865" Type="http://schemas.openxmlformats.org/officeDocument/2006/relationships/hyperlink" Target="http://www.duke.edu/~charvey/Classes/wpg/bfglosb.htm" TargetMode="External"/><Relationship Id="rId26916" Type="http://schemas.openxmlformats.org/officeDocument/2006/relationships/hyperlink" Target="http://www.duke.edu/~charvey/Classes/wpg/bfglosn.htm" TargetMode="External"/><Relationship Id="rId6259" Type="http://schemas.openxmlformats.org/officeDocument/2006/relationships/hyperlink" Target="http://www.duke.edu/~charvey/Classes/wpg/bfglosi.htm" TargetMode="External"/><Relationship Id="rId7657" Type="http://schemas.openxmlformats.org/officeDocument/2006/relationships/hyperlink" Target="http://www.duke.edu/~charvey/Classes/wpg/bfglosa.htm" TargetMode="External"/><Relationship Id="rId8708" Type="http://schemas.openxmlformats.org/officeDocument/2006/relationships/hyperlink" Target="http://www.duke.edu/~charvey/Classes/wpg/bfgloss.htm" TargetMode="External"/><Relationship Id="rId10638" Type="http://schemas.openxmlformats.org/officeDocument/2006/relationships/hyperlink" Target="http://www.duke.edu/~charvey/Classes/wpg/bfgloss.htm" TargetMode="External"/><Relationship Id="rId24467" Type="http://schemas.openxmlformats.org/officeDocument/2006/relationships/hyperlink" Target="http://www.duke.edu/~charvey/Classes/wpg/bfglosd.htm" TargetMode="External"/><Relationship Id="rId25518" Type="http://schemas.openxmlformats.org/officeDocument/2006/relationships/hyperlink" Target="http://www.duke.edu/~charvey/Classes/wpg/bfglosd.htm" TargetMode="External"/><Relationship Id="rId12060" Type="http://schemas.openxmlformats.org/officeDocument/2006/relationships/hyperlink" Target="http://www.duke.edu/~charvey/Classes/wpg/bfgloss.htm" TargetMode="External"/><Relationship Id="rId13111" Type="http://schemas.openxmlformats.org/officeDocument/2006/relationships/hyperlink" Target="http://www.duke.edu/~charvey/Classes/wpg/bfglosn.htm" TargetMode="External"/><Relationship Id="rId16681" Type="http://schemas.openxmlformats.org/officeDocument/2006/relationships/hyperlink" Target="http://www.duke.edu/~charvey/Classes/wpg/bfglosb.htm" TargetMode="External"/><Relationship Id="rId17732" Type="http://schemas.openxmlformats.org/officeDocument/2006/relationships/hyperlink" Target="http://www.duke.edu/~charvey/Classes/wpg/bfglosy.htm" TargetMode="External"/><Relationship Id="rId23069" Type="http://schemas.openxmlformats.org/officeDocument/2006/relationships/hyperlink" Target="http://www.duke.edu/~charvey/Classes/wpg/bfglosi.htm" TargetMode="External"/><Relationship Id="rId2869" Type="http://schemas.openxmlformats.org/officeDocument/2006/relationships/hyperlink" Target="http://www.duke.edu/~charvey/Classes/wpg/bfglosc.htm" TargetMode="External"/><Relationship Id="rId6740" Type="http://schemas.openxmlformats.org/officeDocument/2006/relationships/hyperlink" Target="http://www.duke.edu/~charvey/Classes/wpg/bfglosi.htm" TargetMode="External"/><Relationship Id="rId15283" Type="http://schemas.openxmlformats.org/officeDocument/2006/relationships/hyperlink" Target="http://www.duke.edu/~charvey/Classes/wpg/bfglosi.htm" TargetMode="External"/><Relationship Id="rId16334" Type="http://schemas.openxmlformats.org/officeDocument/2006/relationships/hyperlink" Target="http://www.duke.edu/~charvey/Classes/wpg/bfglost.htm" TargetMode="External"/><Relationship Id="rId23550" Type="http://schemas.openxmlformats.org/officeDocument/2006/relationships/hyperlink" Target="http://www.duke.edu/~charvey/Classes/wpg/bfglost.htm" TargetMode="External"/><Relationship Id="rId24601" Type="http://schemas.openxmlformats.org/officeDocument/2006/relationships/hyperlink" Target="http://www.duke.edu/~charvey/Classes/wpg/bfglosi.htm" TargetMode="External"/><Relationship Id="rId4291" Type="http://schemas.openxmlformats.org/officeDocument/2006/relationships/hyperlink" Target="http://www.duke.edu/~charvey/Classes/wpg/bfglost.htm" TargetMode="External"/><Relationship Id="rId5342" Type="http://schemas.openxmlformats.org/officeDocument/2006/relationships/hyperlink" Target="http://www.duke.edu/~charvey/Classes/wpg/bfglosb.htm" TargetMode="External"/><Relationship Id="rId9963" Type="http://schemas.openxmlformats.org/officeDocument/2006/relationships/hyperlink" Target="http://www.duke.edu/~charvey/Classes/wpg/bfgloss.htm" TargetMode="External"/><Relationship Id="rId22152" Type="http://schemas.openxmlformats.org/officeDocument/2006/relationships/hyperlink" Target="http://www.duke.edu/~charvey/Classes/wpg/bfglosr.htm" TargetMode="External"/><Relationship Id="rId23203" Type="http://schemas.openxmlformats.org/officeDocument/2006/relationships/hyperlink" Target="http://www.duke.edu/~charvey/Classes/wpg/bfglosm.htm" TargetMode="External"/><Relationship Id="rId8565" Type="http://schemas.openxmlformats.org/officeDocument/2006/relationships/hyperlink" Target="http://www.duke.edu/~charvey/Classes/wpg/bfglose.htm" TargetMode="External"/><Relationship Id="rId9616" Type="http://schemas.openxmlformats.org/officeDocument/2006/relationships/hyperlink" Target="http://www.duke.edu/~charvey/Classes/wpg/bfglosr.htm" TargetMode="External"/><Relationship Id="rId11893" Type="http://schemas.openxmlformats.org/officeDocument/2006/relationships/hyperlink" Target="http://www.duke.edu/~charvey/Classes/wpg/bfglosi.htm" TargetMode="External"/><Relationship Id="rId12944" Type="http://schemas.openxmlformats.org/officeDocument/2006/relationships/hyperlink" Target="http://www.duke.edu/~charvey/Classes/wpg/bfglosf.htm" TargetMode="External"/><Relationship Id="rId18159" Type="http://schemas.openxmlformats.org/officeDocument/2006/relationships/hyperlink" Target="http://www.duke.edu/~charvey/Classes/wpg/bfglosd.htm" TargetMode="External"/><Relationship Id="rId19557" Type="http://schemas.openxmlformats.org/officeDocument/2006/relationships/hyperlink" Target="http://www.duke.edu/~charvey/Classes/wpg/bfglosi.htm" TargetMode="External"/><Relationship Id="rId25375" Type="http://schemas.openxmlformats.org/officeDocument/2006/relationships/hyperlink" Target="http://www.duke.edu/~charvey/Classes/wpg/bfgloss.htm" TargetMode="External"/><Relationship Id="rId26773" Type="http://schemas.openxmlformats.org/officeDocument/2006/relationships/hyperlink" Target="http://www.duke.edu/~charvey/Classes/wpg/bfglosp.htm" TargetMode="External"/><Relationship Id="rId1952" Type="http://schemas.openxmlformats.org/officeDocument/2006/relationships/hyperlink" Target="http://www.duke.edu/~charvey/Classes/wpg/bfglosb.htm" TargetMode="External"/><Relationship Id="rId7167" Type="http://schemas.openxmlformats.org/officeDocument/2006/relationships/hyperlink" Target="http://www.duke.edu/~charvey/Classes/wpg/bfglosy.htm" TargetMode="External"/><Relationship Id="rId8218" Type="http://schemas.openxmlformats.org/officeDocument/2006/relationships/hyperlink" Target="http://www.duke.edu/~charvey/Classes/wpg/bfglosi.htm" TargetMode="External"/><Relationship Id="rId10495" Type="http://schemas.openxmlformats.org/officeDocument/2006/relationships/hyperlink" Target="http://www.duke.edu/~charvey/Classes/wpg/bfglosb.htm" TargetMode="External"/><Relationship Id="rId11546" Type="http://schemas.openxmlformats.org/officeDocument/2006/relationships/hyperlink" Target="http://www.duke.edu/~charvey/Classes/wpg/bfglost.htm" TargetMode="External"/><Relationship Id="rId25028" Type="http://schemas.openxmlformats.org/officeDocument/2006/relationships/hyperlink" Target="http://www.duke.edu/~charvey/Classes/wpg/bfgloso.htm" TargetMode="External"/><Relationship Id="rId26426" Type="http://schemas.openxmlformats.org/officeDocument/2006/relationships/hyperlink" Target="http://www.duke.edu/~charvey/Classes/wpg/bfglost.htm" TargetMode="External"/><Relationship Id="rId1605" Type="http://schemas.openxmlformats.org/officeDocument/2006/relationships/hyperlink" Target="http://www.duke.edu/~charvey/Classes/wpg/bfgloso.htm" TargetMode="External"/><Relationship Id="rId10148" Type="http://schemas.openxmlformats.org/officeDocument/2006/relationships/hyperlink" Target="http://www.duke.edu/~charvey/Classes/wpg/bfglosf.htm" TargetMode="External"/><Relationship Id="rId14769" Type="http://schemas.openxmlformats.org/officeDocument/2006/relationships/hyperlink" Target="http://www.duke.edu/~charvey/Classes/wpg/bfglose.htm" TargetMode="External"/><Relationship Id="rId18640" Type="http://schemas.openxmlformats.org/officeDocument/2006/relationships/hyperlink" Target="http://www.duke.edu/~charvey/Classes/wpg/bfglose.htm" TargetMode="External"/><Relationship Id="rId21985" Type="http://schemas.openxmlformats.org/officeDocument/2006/relationships/hyperlink" Target="http://www.duke.edu/~charvey/Classes/wpg/bfglosc.htm" TargetMode="External"/><Relationship Id="rId3777" Type="http://schemas.openxmlformats.org/officeDocument/2006/relationships/hyperlink" Target="http://www.duke.edu/~charvey/Classes/wpg/bfglosd.htm" TargetMode="External"/><Relationship Id="rId4828" Type="http://schemas.openxmlformats.org/officeDocument/2006/relationships/hyperlink" Target="http://www.duke.edu/~charvey/Classes/wpg/bfglosc.htm" TargetMode="External"/><Relationship Id="rId16191" Type="http://schemas.openxmlformats.org/officeDocument/2006/relationships/hyperlink" Target="http://www.duke.edu/~charvey/Classes/wpg/bfglosp.htm" TargetMode="External"/><Relationship Id="rId17242" Type="http://schemas.openxmlformats.org/officeDocument/2006/relationships/hyperlink" Target="http://www.duke.edu/~charvey/Classes/wpg/bfglosn.htm" TargetMode="External"/><Relationship Id="rId20587" Type="http://schemas.openxmlformats.org/officeDocument/2006/relationships/hyperlink" Target="http://www.duke.edu/~charvey/Classes/wpg/bfglosr.htm" TargetMode="External"/><Relationship Id="rId21638" Type="http://schemas.openxmlformats.org/officeDocument/2006/relationships/hyperlink" Target="http://www.duke.edu/~charvey/Classes/wpg/bfglost.htm" TargetMode="External"/><Relationship Id="rId698" Type="http://schemas.openxmlformats.org/officeDocument/2006/relationships/hyperlink" Target="http://www.duke.edu/~charvey/Classes/wpg/bfglosn.htm" TargetMode="External"/><Relationship Id="rId2379" Type="http://schemas.openxmlformats.org/officeDocument/2006/relationships/hyperlink" Target="http://www.duke.edu/~charvey/Classes/wpg/bfglosr.htm" TargetMode="External"/><Relationship Id="rId6250" Type="http://schemas.openxmlformats.org/officeDocument/2006/relationships/hyperlink" Target="http://www.duke.edu/~charvey/Classes/wpg/bfglosp.htm" TargetMode="External"/><Relationship Id="rId7301" Type="http://schemas.openxmlformats.org/officeDocument/2006/relationships/hyperlink" Target="http://www.duke.edu/~charvey/Classes/wpg/bfglosu.htm" TargetMode="External"/><Relationship Id="rId23060" Type="http://schemas.openxmlformats.org/officeDocument/2006/relationships/hyperlink" Target="http://www.duke.edu/~charvey/Classes/wpg/bfglosc.htm" TargetMode="External"/><Relationship Id="rId24111" Type="http://schemas.openxmlformats.org/officeDocument/2006/relationships/hyperlink" Target="http://www.duke.edu/~charvey/Classes/wpg/bfglost.htm" TargetMode="External"/><Relationship Id="rId2860" Type="http://schemas.openxmlformats.org/officeDocument/2006/relationships/hyperlink" Target="http://www.duke.edu/~charvey/Classes/wpg/bfglosi.htm" TargetMode="External"/><Relationship Id="rId9473" Type="http://schemas.openxmlformats.org/officeDocument/2006/relationships/hyperlink" Target="http://www.duke.edu/~charvey/Classes/wpg/bfglost.htm" TargetMode="External"/><Relationship Id="rId12454" Type="http://schemas.openxmlformats.org/officeDocument/2006/relationships/hyperlink" Target="http://www.duke.edu/~charvey/Classes/wpg/bfglose.htm" TargetMode="External"/><Relationship Id="rId13852" Type="http://schemas.openxmlformats.org/officeDocument/2006/relationships/hyperlink" Target="http://www.duke.edu/~charvey/Classes/wpg/bfglosm.htm" TargetMode="External"/><Relationship Id="rId14903" Type="http://schemas.openxmlformats.org/officeDocument/2006/relationships/hyperlink" Target="http://www.duke.edu/~charvey/Classes/wpg/bfglosp.htm" TargetMode="External"/><Relationship Id="rId19067" Type="http://schemas.openxmlformats.org/officeDocument/2006/relationships/hyperlink" Target="http://www.duke.edu/~charvey/Classes/wpg/bfglosr.htm" TargetMode="External"/><Relationship Id="rId26283" Type="http://schemas.openxmlformats.org/officeDocument/2006/relationships/hyperlink" Target="http://www.duke.edu/~charvey/Classes/wpg/bfglosm.htm" TargetMode="External"/><Relationship Id="rId832" Type="http://schemas.openxmlformats.org/officeDocument/2006/relationships/hyperlink" Target="http://www.duke.edu/~charvey/Classes/wpg/bfgloss.htm" TargetMode="External"/><Relationship Id="rId1462" Type="http://schemas.openxmlformats.org/officeDocument/2006/relationships/hyperlink" Target="http://www.duke.edu/~charvey/Classes/wpg/bfglosc.htm" TargetMode="External"/><Relationship Id="rId2513" Type="http://schemas.openxmlformats.org/officeDocument/2006/relationships/hyperlink" Target="http://www.duke.edu/~charvey/Classes/wpg/bfgloss.htm" TargetMode="External"/><Relationship Id="rId3911" Type="http://schemas.openxmlformats.org/officeDocument/2006/relationships/hyperlink" Target="http://www.duke.edu/~charvey/Classes/wpg/bfgloso.htm" TargetMode="External"/><Relationship Id="rId8075" Type="http://schemas.openxmlformats.org/officeDocument/2006/relationships/hyperlink" Target="http://www.duke.edu/~charvey/Classes/wpg/bfgloss.htm" TargetMode="External"/><Relationship Id="rId9126" Type="http://schemas.openxmlformats.org/officeDocument/2006/relationships/hyperlink" Target="http://www.duke.edu/~charvey/Classes/wpg/bfglosi.htm" TargetMode="External"/><Relationship Id="rId11056" Type="http://schemas.openxmlformats.org/officeDocument/2006/relationships/hyperlink" Target="http://www.duke.edu/~charvey/Classes/wpg/bfglosi.htm" TargetMode="External"/><Relationship Id="rId12107" Type="http://schemas.openxmlformats.org/officeDocument/2006/relationships/hyperlink" Target="http://www.duke.edu/~charvey/Classes/wpg/bfglosi.htm" TargetMode="External"/><Relationship Id="rId13505" Type="http://schemas.openxmlformats.org/officeDocument/2006/relationships/hyperlink" Target="http://www.duke.edu/~charvey/Classes/wpg/bfglosc.htm" TargetMode="External"/><Relationship Id="rId20721" Type="http://schemas.openxmlformats.org/officeDocument/2006/relationships/hyperlink" Target="http://www.duke.edu/~charvey/Classes/wpg/bfglost.htm" TargetMode="External"/><Relationship Id="rId1115" Type="http://schemas.openxmlformats.org/officeDocument/2006/relationships/hyperlink" Target="http://www.duke.edu/~charvey/Classes/wpg/bfglosl.htm" TargetMode="External"/><Relationship Id="rId15677" Type="http://schemas.openxmlformats.org/officeDocument/2006/relationships/hyperlink" Target="http://www.duke.edu/~charvey/Classes/wpg/bfglost.htm" TargetMode="External"/><Relationship Id="rId16728" Type="http://schemas.openxmlformats.org/officeDocument/2006/relationships/hyperlink" Target="http://www.duke.edu/~charvey/Classes/wpg/bfglosr.htm" TargetMode="External"/><Relationship Id="rId22893" Type="http://schemas.openxmlformats.org/officeDocument/2006/relationships/hyperlink" Target="http://www.duke.edu/~charvey/Classes/wpg/bfglosf.htm" TargetMode="External"/><Relationship Id="rId23944" Type="http://schemas.openxmlformats.org/officeDocument/2006/relationships/hyperlink" Target="http://www.duke.edu/~charvey/Classes/wpg/bfglosc.htm" TargetMode="External"/><Relationship Id="rId3287" Type="http://schemas.openxmlformats.org/officeDocument/2006/relationships/hyperlink" Target="http://www.duke.edu/~charvey/Classes/wpg/bfgloss.htm" TargetMode="External"/><Relationship Id="rId4338" Type="http://schemas.openxmlformats.org/officeDocument/2006/relationships/hyperlink" Target="http://www.duke.edu/~charvey/Classes/wpg/bfglosb.htm" TargetMode="External"/><Relationship Id="rId4685" Type="http://schemas.openxmlformats.org/officeDocument/2006/relationships/hyperlink" Target="http://www.duke.edu/~charvey/Classes/wpg/bfglosc.htm" TargetMode="External"/><Relationship Id="rId5736" Type="http://schemas.openxmlformats.org/officeDocument/2006/relationships/hyperlink" Target="http://www.duke.edu/~charvey/Classes/wpg/bfglost.htm" TargetMode="External"/><Relationship Id="rId14279" Type="http://schemas.openxmlformats.org/officeDocument/2006/relationships/hyperlink" Target="http://www.duke.edu/~charvey/Classes/wpg/bfgloss.htm" TargetMode="External"/><Relationship Id="rId18150" Type="http://schemas.openxmlformats.org/officeDocument/2006/relationships/hyperlink" Target="http://www.duke.edu/~charvey/Classes/wpg/bfglosa.htm" TargetMode="External"/><Relationship Id="rId19201" Type="http://schemas.openxmlformats.org/officeDocument/2006/relationships/hyperlink" Target="http://www.duke.edu/~charvey/Classes/wpg/bfgloss.htm" TargetMode="External"/><Relationship Id="rId20097" Type="http://schemas.openxmlformats.org/officeDocument/2006/relationships/hyperlink" Target="http://www.duke.edu/~charvey/Classes/wpg/bfgloss.htm" TargetMode="External"/><Relationship Id="rId21495" Type="http://schemas.openxmlformats.org/officeDocument/2006/relationships/hyperlink" Target="http://www.duke.edu/~charvey/Classes/wpg/bfglosc.htm" TargetMode="External"/><Relationship Id="rId22546" Type="http://schemas.openxmlformats.org/officeDocument/2006/relationships/hyperlink" Target="http://www.duke.edu/~charvey/Classes/wpg/bfglosc.htm" TargetMode="External"/><Relationship Id="rId8959" Type="http://schemas.openxmlformats.org/officeDocument/2006/relationships/hyperlink" Target="http://www.duke.edu/~charvey/Classes/wpg/bfglosm.htm" TargetMode="External"/><Relationship Id="rId10889" Type="http://schemas.openxmlformats.org/officeDocument/2006/relationships/hyperlink" Target="http://www.duke.edu/~charvey/Classes/wpg/bfglost.htm" TargetMode="External"/><Relationship Id="rId14760" Type="http://schemas.openxmlformats.org/officeDocument/2006/relationships/hyperlink" Target="http://www.duke.edu/~charvey/Classes/wpg/bfglosa.htm" TargetMode="External"/><Relationship Id="rId15811" Type="http://schemas.openxmlformats.org/officeDocument/2006/relationships/hyperlink" Target="http://www.duke.edu/~charvey/Classes/wpg/bfglosc.htm" TargetMode="External"/><Relationship Id="rId21148" Type="http://schemas.openxmlformats.org/officeDocument/2006/relationships/hyperlink" Target="http://www.duke.edu/~charvey/Classes/wpg/bfgloss.htm" TargetMode="External"/><Relationship Id="rId25769" Type="http://schemas.openxmlformats.org/officeDocument/2006/relationships/hyperlink" Target="http://www.duke.edu/~charvey/Classes/wpg/bfglosi.htm" TargetMode="External"/><Relationship Id="rId13362" Type="http://schemas.openxmlformats.org/officeDocument/2006/relationships/hyperlink" Target="http://www.duke.edu/~charvey/Classes/wpg/bfglosf.htm" TargetMode="External"/><Relationship Id="rId14413" Type="http://schemas.openxmlformats.org/officeDocument/2006/relationships/hyperlink" Target="http://www.duke.edu/~charvey/Classes/wpg/bfglosf.htm" TargetMode="External"/><Relationship Id="rId2370" Type="http://schemas.openxmlformats.org/officeDocument/2006/relationships/hyperlink" Target="http://www.duke.edu/~charvey/Classes/wpg/bfglosp.htm" TargetMode="External"/><Relationship Id="rId3421" Type="http://schemas.openxmlformats.org/officeDocument/2006/relationships/hyperlink" Target="http://www.duke.edu/~charvey/Classes/wpg/bfglosc.htm" TargetMode="External"/><Relationship Id="rId6991" Type="http://schemas.openxmlformats.org/officeDocument/2006/relationships/hyperlink" Target="http://www.duke.edu/~charvey/Classes/wpg/bfglosd.htm" TargetMode="External"/><Relationship Id="rId13015" Type="http://schemas.openxmlformats.org/officeDocument/2006/relationships/hyperlink" Target="http://www.duke.edu/~charvey/Classes/wpg/bfglosp.htm" TargetMode="External"/><Relationship Id="rId16585" Type="http://schemas.openxmlformats.org/officeDocument/2006/relationships/hyperlink" Target="http://www.duke.edu/~charvey/Classes/wpg/bfglose.htm" TargetMode="External"/><Relationship Id="rId17983" Type="http://schemas.openxmlformats.org/officeDocument/2006/relationships/hyperlink" Target="http://www.duke.edu/~charvey/Classes/wpg/bfgloss.htm" TargetMode="External"/><Relationship Id="rId20231" Type="http://schemas.openxmlformats.org/officeDocument/2006/relationships/hyperlink" Target="http://www.duke.edu/~charvey/Classes/wpg/bfglosc.htm" TargetMode="External"/><Relationship Id="rId342" Type="http://schemas.openxmlformats.org/officeDocument/2006/relationships/hyperlink" Target="http://www.duke.edu/~charvey/Classes/wpg/bfgloss.htm" TargetMode="External"/><Relationship Id="rId2023" Type="http://schemas.openxmlformats.org/officeDocument/2006/relationships/hyperlink" Target="http://www.duke.edu/~charvey/Classes/wpg/bfglosc.htm" TargetMode="External"/><Relationship Id="rId5593" Type="http://schemas.openxmlformats.org/officeDocument/2006/relationships/hyperlink" Target="http://www.duke.edu/~charvey/Classes/wpg/bfglosc.htm" TargetMode="External"/><Relationship Id="rId6644" Type="http://schemas.openxmlformats.org/officeDocument/2006/relationships/hyperlink" Target="http://www.duke.edu/~charvey/Classes/wpg/bfgloss.htm" TargetMode="External"/><Relationship Id="rId15187" Type="http://schemas.openxmlformats.org/officeDocument/2006/relationships/hyperlink" Target="http://www.duke.edu/~charvey/Classes/wpg/bfglosm.htm" TargetMode="External"/><Relationship Id="rId16238" Type="http://schemas.openxmlformats.org/officeDocument/2006/relationships/hyperlink" Target="http://www.duke.edu/~charvey/Classes/wpg/bfglost.htm" TargetMode="External"/><Relationship Id="rId17636" Type="http://schemas.openxmlformats.org/officeDocument/2006/relationships/hyperlink" Target="http://www.duke.edu/~charvey/Classes/wpg/bfglosm.htm" TargetMode="External"/><Relationship Id="rId23454" Type="http://schemas.openxmlformats.org/officeDocument/2006/relationships/hyperlink" Target="http://www.duke.edu/~charvey/Classes/wpg/bfglosa.htm" TargetMode="External"/><Relationship Id="rId24852" Type="http://schemas.openxmlformats.org/officeDocument/2006/relationships/hyperlink" Target="http://www.duke.edu/~charvey/Classes/wpg/bfglosf.htm" TargetMode="External"/><Relationship Id="rId25903" Type="http://schemas.openxmlformats.org/officeDocument/2006/relationships/hyperlink" Target="http://www.duke.edu/~charvey/Classes/wpg/bfgloss.htm" TargetMode="External"/><Relationship Id="rId4195" Type="http://schemas.openxmlformats.org/officeDocument/2006/relationships/hyperlink" Target="http://www.duke.edu/~charvey/Classes/wpg/bfglosu.htm" TargetMode="External"/><Relationship Id="rId5246" Type="http://schemas.openxmlformats.org/officeDocument/2006/relationships/hyperlink" Target="http://www.duke.edu/~charvey/Classes/wpg/bfglosm.htm" TargetMode="External"/><Relationship Id="rId22056" Type="http://schemas.openxmlformats.org/officeDocument/2006/relationships/hyperlink" Target="http://www.duke.edu/~charvey/Classes/wpg/bfglosu.htm" TargetMode="External"/><Relationship Id="rId23107" Type="http://schemas.openxmlformats.org/officeDocument/2006/relationships/hyperlink" Target="http://www.duke.edu/~charvey/Classes/wpg/bfgloss.htm" TargetMode="External"/><Relationship Id="rId24505" Type="http://schemas.openxmlformats.org/officeDocument/2006/relationships/hyperlink" Target="http://www.duke.edu/~charvey/Classes/wpg/bfglose.htm" TargetMode="External"/><Relationship Id="rId8469" Type="http://schemas.openxmlformats.org/officeDocument/2006/relationships/hyperlink" Target="http://www.duke.edu/~charvey/Classes/wpg/bfgloso.htm" TargetMode="External"/><Relationship Id="rId9867" Type="http://schemas.openxmlformats.org/officeDocument/2006/relationships/hyperlink" Target="http://www.duke.edu/~charvey/Classes/wpg/bfglosl.htm" TargetMode="External"/><Relationship Id="rId11797" Type="http://schemas.openxmlformats.org/officeDocument/2006/relationships/hyperlink" Target="http://www.duke.edu/~charvey/Classes/wpg/bfglosn.htm" TargetMode="External"/><Relationship Id="rId12848" Type="http://schemas.openxmlformats.org/officeDocument/2006/relationships/hyperlink" Target="http://www.duke.edu/~charvey/Classes/wpg/bfgloss.htm" TargetMode="External"/><Relationship Id="rId26677" Type="http://schemas.openxmlformats.org/officeDocument/2006/relationships/hyperlink" Target="http://www.duke.edu/~charvey/Classes/wpg/bfglosc.htm" TargetMode="External"/><Relationship Id="rId1856" Type="http://schemas.openxmlformats.org/officeDocument/2006/relationships/hyperlink" Target="http://www.duke.edu/~charvey/Classes/wpg/bfglosb.htm" TargetMode="External"/><Relationship Id="rId2907" Type="http://schemas.openxmlformats.org/officeDocument/2006/relationships/hyperlink" Target="http://www.duke.edu/~charvey/Classes/wpg/bfglosb.htm" TargetMode="External"/><Relationship Id="rId10399" Type="http://schemas.openxmlformats.org/officeDocument/2006/relationships/hyperlink" Target="http://www.duke.edu/~charvey/Classes/wpg/bfglosg.htm" TargetMode="External"/><Relationship Id="rId14270" Type="http://schemas.openxmlformats.org/officeDocument/2006/relationships/hyperlink" Target="http://www.duke.edu/~charvey/Classes/wpg/bfglosb.htm" TargetMode="External"/><Relationship Id="rId15321" Type="http://schemas.openxmlformats.org/officeDocument/2006/relationships/hyperlink" Target="http://www.duke.edu/~charvey/Classes/wpg/bfglost.htm" TargetMode="External"/><Relationship Id="rId18891" Type="http://schemas.openxmlformats.org/officeDocument/2006/relationships/hyperlink" Target="http://www.duke.edu/~charvey/Classes/wpg/bfgloss.htm" TargetMode="External"/><Relationship Id="rId19942" Type="http://schemas.openxmlformats.org/officeDocument/2006/relationships/hyperlink" Target="http://www.duke.edu/~charvey/Classes/wpg/bfglosq.htm" TargetMode="External"/><Relationship Id="rId25279" Type="http://schemas.openxmlformats.org/officeDocument/2006/relationships/hyperlink" Target="http://www.duke.edu/~charvey/Classes/wpg/bfglost.htm" TargetMode="External"/><Relationship Id="rId1509" Type="http://schemas.openxmlformats.org/officeDocument/2006/relationships/hyperlink" Target="http://www.duke.edu/~charvey/Classes/wpg/bfgloss.htm" TargetMode="External"/><Relationship Id="rId8950" Type="http://schemas.openxmlformats.org/officeDocument/2006/relationships/hyperlink" Target="http://www.duke.edu/~charvey/Classes/wpg/bfglosc.htm" TargetMode="External"/><Relationship Id="rId10880" Type="http://schemas.openxmlformats.org/officeDocument/2006/relationships/hyperlink" Target="http://www.duke.edu/~charvey/Classes/wpg/bfglosm.htm" TargetMode="External"/><Relationship Id="rId17493" Type="http://schemas.openxmlformats.org/officeDocument/2006/relationships/hyperlink" Target="http://www.duke.edu/~charvey/Classes/wpg/bfglosm.htm" TargetMode="External"/><Relationship Id="rId18544" Type="http://schemas.openxmlformats.org/officeDocument/2006/relationships/hyperlink" Target="http://www.duke.edu/~charvey/Classes/wpg/bfglosc.htm" TargetMode="External"/><Relationship Id="rId21889" Type="http://schemas.openxmlformats.org/officeDocument/2006/relationships/hyperlink" Target="http://www.duke.edu/~charvey/Classes/wpg/bfglosm.htm" TargetMode="External"/><Relationship Id="rId25760" Type="http://schemas.openxmlformats.org/officeDocument/2006/relationships/hyperlink" Target="http://www.duke.edu/~charvey/Classes/wpg/bfgloso.htm" TargetMode="External"/><Relationship Id="rId26811" Type="http://schemas.openxmlformats.org/officeDocument/2006/relationships/hyperlink" Target="http://www.duke.edu/~charvey/Classes/wpg/bfglosi.htm" TargetMode="External"/><Relationship Id="rId7552" Type="http://schemas.openxmlformats.org/officeDocument/2006/relationships/hyperlink" Target="http://www.duke.edu/~charvey/Classes/wpg/bfglosp.htm" TargetMode="External"/><Relationship Id="rId8603" Type="http://schemas.openxmlformats.org/officeDocument/2006/relationships/hyperlink" Target="http://www.duke.edu/~charvey/Classes/wpg/bfglosl.htm" TargetMode="External"/><Relationship Id="rId10533" Type="http://schemas.openxmlformats.org/officeDocument/2006/relationships/hyperlink" Target="http://www.duke.edu/~charvey/Classes/wpg/bfglosp.htm" TargetMode="External"/><Relationship Id="rId11931" Type="http://schemas.openxmlformats.org/officeDocument/2006/relationships/hyperlink" Target="http://www.duke.edu/~charvey/Classes/wpg/bfglosc.htm" TargetMode="External"/><Relationship Id="rId16095" Type="http://schemas.openxmlformats.org/officeDocument/2006/relationships/hyperlink" Target="http://www.duke.edu/~charvey/Classes/wpg/bfgloss.htm" TargetMode="External"/><Relationship Id="rId17146" Type="http://schemas.openxmlformats.org/officeDocument/2006/relationships/hyperlink" Target="http://www.duke.edu/~charvey/Classes/wpg/bfglosm.htm" TargetMode="External"/><Relationship Id="rId24362" Type="http://schemas.openxmlformats.org/officeDocument/2006/relationships/hyperlink" Target="http://www.duke.edu/~charvey/Classes/wpg/bfglosl.htm" TargetMode="External"/><Relationship Id="rId25413" Type="http://schemas.openxmlformats.org/officeDocument/2006/relationships/hyperlink" Target="http://www.duke.edu/~charvey/Classes/wpg/bfglosd.htm" TargetMode="External"/><Relationship Id="rId6154" Type="http://schemas.openxmlformats.org/officeDocument/2006/relationships/hyperlink" Target="http://www.duke.edu/~charvey/Classes/wpg/bfglosl.htm" TargetMode="External"/><Relationship Id="rId7205" Type="http://schemas.openxmlformats.org/officeDocument/2006/relationships/hyperlink" Target="http://www.duke.edu/~charvey/Classes/wpg/bfglosb.htm" TargetMode="External"/><Relationship Id="rId24015" Type="http://schemas.openxmlformats.org/officeDocument/2006/relationships/hyperlink" Target="http://www.duke.edu/~charvey/Classes/wpg/bfglose.htm" TargetMode="External"/><Relationship Id="rId9377" Type="http://schemas.openxmlformats.org/officeDocument/2006/relationships/hyperlink" Target="http://www.duke.edu/~charvey/Classes/wpg/bfglosm.htm" TargetMode="External"/><Relationship Id="rId13756" Type="http://schemas.openxmlformats.org/officeDocument/2006/relationships/hyperlink" Target="http://www.duke.edu/~charvey/Classes/wpg/bfglose.htm" TargetMode="External"/><Relationship Id="rId14807" Type="http://schemas.openxmlformats.org/officeDocument/2006/relationships/hyperlink" Target="http://www.duke.edu/~charvey/Classes/wpg/bfglose.htm" TargetMode="External"/><Relationship Id="rId20972" Type="http://schemas.openxmlformats.org/officeDocument/2006/relationships/hyperlink" Target="http://www.duke.edu/~charvey/Classes/wpg/bfglosi.htm" TargetMode="External"/><Relationship Id="rId26187" Type="http://schemas.openxmlformats.org/officeDocument/2006/relationships/hyperlink" Target="http://www.duke.edu/~charvey/Classes/wpg/bfglosv.htm" TargetMode="External"/><Relationship Id="rId736" Type="http://schemas.openxmlformats.org/officeDocument/2006/relationships/hyperlink" Target="http://www.duke.edu/~charvey/Classes/wpg/bfglosm.htm" TargetMode="External"/><Relationship Id="rId1366" Type="http://schemas.openxmlformats.org/officeDocument/2006/relationships/hyperlink" Target="http://www.duke.edu/~charvey/Classes/wpg/bfglost.htm" TargetMode="External"/><Relationship Id="rId2417" Type="http://schemas.openxmlformats.org/officeDocument/2006/relationships/hyperlink" Target="http://www.duke.edu/~charvey/Classes/wpg/bfglose.htm" TargetMode="External"/><Relationship Id="rId2764" Type="http://schemas.openxmlformats.org/officeDocument/2006/relationships/hyperlink" Target="http://www.duke.edu/~charvey/Classes/wpg/bfglosa.htm" TargetMode="External"/><Relationship Id="rId3815" Type="http://schemas.openxmlformats.org/officeDocument/2006/relationships/hyperlink" Target="http://www.duke.edu/~charvey/Classes/wpg/bfglosf.htm" TargetMode="External"/><Relationship Id="rId12358" Type="http://schemas.openxmlformats.org/officeDocument/2006/relationships/hyperlink" Target="http://www.duke.edu/~charvey/Classes/wpg/bfglosd.htm" TargetMode="External"/><Relationship Id="rId13409" Type="http://schemas.openxmlformats.org/officeDocument/2006/relationships/hyperlink" Target="http://www.duke.edu/~charvey/Classes/wpg/bfglosd.htm" TargetMode="External"/><Relationship Id="rId16979" Type="http://schemas.openxmlformats.org/officeDocument/2006/relationships/hyperlink" Target="http://www.duke.edu/~charvey/Classes/wpg/bfglosc.htm" TargetMode="External"/><Relationship Id="rId20625" Type="http://schemas.openxmlformats.org/officeDocument/2006/relationships/hyperlink" Target="http://www.duke.edu/~charvey/Classes/wpg/bfglosf.htm" TargetMode="External"/><Relationship Id="rId1019" Type="http://schemas.openxmlformats.org/officeDocument/2006/relationships/hyperlink" Target="http://www.duke.edu/~charvey/Classes/wpg/bfglosc.htm" TargetMode="External"/><Relationship Id="rId5987" Type="http://schemas.openxmlformats.org/officeDocument/2006/relationships/hyperlink" Target="http://www.duke.edu/~charvey/Classes/wpg/bfglosd.htm" TargetMode="External"/><Relationship Id="rId19452" Type="http://schemas.openxmlformats.org/officeDocument/2006/relationships/hyperlink" Target="http://www.duke.edu/~charvey/Classes/wpg/bfglosb.htm" TargetMode="External"/><Relationship Id="rId22797" Type="http://schemas.openxmlformats.org/officeDocument/2006/relationships/hyperlink" Target="http://www.duke.edu/~charvey/Classes/wpg/bfglosc.htm" TargetMode="External"/><Relationship Id="rId23848" Type="http://schemas.openxmlformats.org/officeDocument/2006/relationships/hyperlink" Target="http://www.duke.edu/~charvey/Classes/wpg/bfglosw.htm" TargetMode="External"/><Relationship Id="rId72" Type="http://schemas.openxmlformats.org/officeDocument/2006/relationships/hyperlink" Target="http://www.duke.edu/~charvey/Classes/wpg/bfglosb.htm" TargetMode="External"/><Relationship Id="rId4589" Type="http://schemas.openxmlformats.org/officeDocument/2006/relationships/hyperlink" Target="http://www.duke.edu/~charvey/Classes/wpg/bfglosr.htm" TargetMode="External"/><Relationship Id="rId8460" Type="http://schemas.openxmlformats.org/officeDocument/2006/relationships/hyperlink" Target="http://www.duke.edu/~charvey/Classes/wpg/bfglose.htm" TargetMode="External"/><Relationship Id="rId9511" Type="http://schemas.openxmlformats.org/officeDocument/2006/relationships/hyperlink" Target="http://www.duke.edu/~charvey/Classes/wpg/bfglosd.htm" TargetMode="External"/><Relationship Id="rId10390" Type="http://schemas.openxmlformats.org/officeDocument/2006/relationships/hyperlink" Target="http://www.duke.edu/~charvey/Classes/wpg/bfglosi.htm" TargetMode="External"/><Relationship Id="rId11441" Type="http://schemas.openxmlformats.org/officeDocument/2006/relationships/hyperlink" Target="http://www.duke.edu/~charvey/Classes/wpg/bfglosi.htm" TargetMode="External"/><Relationship Id="rId18054" Type="http://schemas.openxmlformats.org/officeDocument/2006/relationships/hyperlink" Target="http://www.duke.edu/~charvey/Classes/wpg/bfglosh.htm" TargetMode="External"/><Relationship Id="rId19105" Type="http://schemas.openxmlformats.org/officeDocument/2006/relationships/hyperlink" Target="http://www.duke.edu/~charvey/Classes/wpg/bfglosp.htm" TargetMode="External"/><Relationship Id="rId21399" Type="http://schemas.openxmlformats.org/officeDocument/2006/relationships/hyperlink" Target="http://www.duke.edu/~charvey/Classes/wpg/bfgloss.htm" TargetMode="External"/><Relationship Id="rId25270" Type="http://schemas.openxmlformats.org/officeDocument/2006/relationships/hyperlink" Target="http://www.duke.edu/~charvey/Classes/wpg/bfglosf.htm" TargetMode="External"/><Relationship Id="rId26321" Type="http://schemas.openxmlformats.org/officeDocument/2006/relationships/hyperlink" Target="http://www.duke.edu/~charvey/Classes/wpg/bfgloss.htm" TargetMode="External"/><Relationship Id="rId1500" Type="http://schemas.openxmlformats.org/officeDocument/2006/relationships/hyperlink" Target="http://www.duke.edu/~charvey/Classes/wpg/bfglosm.htm" TargetMode="External"/><Relationship Id="rId7062" Type="http://schemas.openxmlformats.org/officeDocument/2006/relationships/hyperlink" Target="http://www.duke.edu/~charvey/Classes/wpg/bfglosb.htm" TargetMode="External"/><Relationship Id="rId8113" Type="http://schemas.openxmlformats.org/officeDocument/2006/relationships/hyperlink" Target="http://www.duke.edu/~charvey/Classes/wpg/bfglosi.htm" TargetMode="External"/><Relationship Id="rId10043" Type="http://schemas.openxmlformats.org/officeDocument/2006/relationships/hyperlink" Target="http://www.duke.edu/~charvey/Classes/wpg/bfglosl.htm" TargetMode="External"/><Relationship Id="rId14664" Type="http://schemas.openxmlformats.org/officeDocument/2006/relationships/hyperlink" Target="http://www.duke.edu/~charvey/Classes/wpg/bfglosm.htm" TargetMode="External"/><Relationship Id="rId21880" Type="http://schemas.openxmlformats.org/officeDocument/2006/relationships/hyperlink" Target="http://www.duke.edu/~charvey/Classes/wpg/bfglosp.htm" TargetMode="External"/><Relationship Id="rId3672" Type="http://schemas.openxmlformats.org/officeDocument/2006/relationships/hyperlink" Target="http://www.duke.edu/~charvey/Classes/wpg/bfgloss.htm" TargetMode="External"/><Relationship Id="rId4723" Type="http://schemas.openxmlformats.org/officeDocument/2006/relationships/hyperlink" Target="http://www.duke.edu/~charvey/Classes/wpg/bfglost.htm" TargetMode="External"/><Relationship Id="rId13266" Type="http://schemas.openxmlformats.org/officeDocument/2006/relationships/hyperlink" Target="http://www.duke.edu/~charvey/Classes/wpg/bfglosi.htm" TargetMode="External"/><Relationship Id="rId14317" Type="http://schemas.openxmlformats.org/officeDocument/2006/relationships/hyperlink" Target="http://www.duke.edu/~charvey/Classes/wpg/bfgloss.htm" TargetMode="External"/><Relationship Id="rId15715" Type="http://schemas.openxmlformats.org/officeDocument/2006/relationships/hyperlink" Target="http://www.duke.edu/~charvey/Classes/wpg/bfglosp.htm" TargetMode="External"/><Relationship Id="rId20482" Type="http://schemas.openxmlformats.org/officeDocument/2006/relationships/hyperlink" Target="http://www.duke.edu/~charvey/Classes/wpg/bfglosm.htm" TargetMode="External"/><Relationship Id="rId21533" Type="http://schemas.openxmlformats.org/officeDocument/2006/relationships/hyperlink" Target="http://www.duke.edu/~charvey/Classes/wpg/bfglosm.htm" TargetMode="External"/><Relationship Id="rId22931" Type="http://schemas.openxmlformats.org/officeDocument/2006/relationships/hyperlink" Target="http://www.duke.edu/~charvey/Classes/wpg/bfglosb.htm" TargetMode="External"/><Relationship Id="rId593" Type="http://schemas.openxmlformats.org/officeDocument/2006/relationships/hyperlink" Target="http://www.duke.edu/~charvey/Classes/wpg/bfgloss.htm" TargetMode="External"/><Relationship Id="rId2274" Type="http://schemas.openxmlformats.org/officeDocument/2006/relationships/hyperlink" Target="http://www.duke.edu/~charvey/Classes/wpg/bfglosc.htm" TargetMode="External"/><Relationship Id="rId3325" Type="http://schemas.openxmlformats.org/officeDocument/2006/relationships/hyperlink" Target="http://www.duke.edu/~charvey/Classes/wpg/bfgloss.htm" TargetMode="External"/><Relationship Id="rId17887" Type="http://schemas.openxmlformats.org/officeDocument/2006/relationships/hyperlink" Target="http://www.duke.edu/~charvey/Classes/wpg/bfglosp.htm" TargetMode="External"/><Relationship Id="rId18938" Type="http://schemas.openxmlformats.org/officeDocument/2006/relationships/hyperlink" Target="http://www.duke.edu/~charvey/Classes/wpg/bfglosm.htm" TargetMode="External"/><Relationship Id="rId20135" Type="http://schemas.openxmlformats.org/officeDocument/2006/relationships/hyperlink" Target="http://www.duke.edu/~charvey/Classes/wpg/bfglosd.htm" TargetMode="External"/><Relationship Id="rId246" Type="http://schemas.openxmlformats.org/officeDocument/2006/relationships/hyperlink" Target="http://www.duke.edu/~charvey/Classes/wpg/bfglose.htm" TargetMode="External"/><Relationship Id="rId5497" Type="http://schemas.openxmlformats.org/officeDocument/2006/relationships/hyperlink" Target="http://www.duke.edu/~charvey/Classes/wpg/bfglosc.htm" TargetMode="External"/><Relationship Id="rId6548" Type="http://schemas.openxmlformats.org/officeDocument/2006/relationships/hyperlink" Target="http://www.duke.edu/~charvey/Classes/wpg/bfglosi.htm" TargetMode="External"/><Relationship Id="rId6895" Type="http://schemas.openxmlformats.org/officeDocument/2006/relationships/hyperlink" Target="http://www.duke.edu/~charvey/Classes/wpg/bfglosi.htm" TargetMode="External"/><Relationship Id="rId7946" Type="http://schemas.openxmlformats.org/officeDocument/2006/relationships/hyperlink" Target="http://www.duke.edu/~charvey/Classes/wpg/bfglosm.htm" TargetMode="External"/><Relationship Id="rId10927" Type="http://schemas.openxmlformats.org/officeDocument/2006/relationships/hyperlink" Target="http://www.duke.edu/~charvey/Classes/wpg/bfglost.htm" TargetMode="External"/><Relationship Id="rId16489" Type="http://schemas.openxmlformats.org/officeDocument/2006/relationships/hyperlink" Target="http://www.duke.edu/~charvey/Classes/wpg/bfglosd.htm" TargetMode="External"/><Relationship Id="rId24756" Type="http://schemas.openxmlformats.org/officeDocument/2006/relationships/hyperlink" Target="http://www.duke.edu/~charvey/Classes/wpg/bfgloss.htm" TargetMode="External"/><Relationship Id="rId25807" Type="http://schemas.openxmlformats.org/officeDocument/2006/relationships/hyperlink" Target="http://www.duke.edu/~charvey/Classes/wpg/bfglosc.htm" TargetMode="External"/><Relationship Id="rId4099" Type="http://schemas.openxmlformats.org/officeDocument/2006/relationships/hyperlink" Target="http://www.duke.edu/~charvey/Classes/wpg/bfgloss.htm" TargetMode="External"/><Relationship Id="rId9021" Type="http://schemas.openxmlformats.org/officeDocument/2006/relationships/hyperlink" Target="http://www.duke.edu/~charvey/Classes/wpg/bfgloss.htm" TargetMode="External"/><Relationship Id="rId13400" Type="http://schemas.openxmlformats.org/officeDocument/2006/relationships/hyperlink" Target="http://www.duke.edu/~charvey/Classes/wpg/bfgloss.htm" TargetMode="External"/><Relationship Id="rId16970" Type="http://schemas.openxmlformats.org/officeDocument/2006/relationships/hyperlink" Target="http://www.duke.edu/~charvey/Classes/wpg/bfglosi.htm" TargetMode="External"/><Relationship Id="rId23358" Type="http://schemas.openxmlformats.org/officeDocument/2006/relationships/hyperlink" Target="http://www.duke.edu/~charvey/Classes/wpg/bfgloss.htm" TargetMode="External"/><Relationship Id="rId24409" Type="http://schemas.openxmlformats.org/officeDocument/2006/relationships/hyperlink" Target="http://www.duke.edu/~charvey/Classes/wpg/bfglosm.htm" TargetMode="External"/><Relationship Id="rId12002" Type="http://schemas.openxmlformats.org/officeDocument/2006/relationships/hyperlink" Target="http://www.duke.edu/~charvey/Classes/wpg/bfglosa.htm" TargetMode="External"/><Relationship Id="rId15572" Type="http://schemas.openxmlformats.org/officeDocument/2006/relationships/hyperlink" Target="http://www.duke.edu/~charvey/Classes/wpg/bfglosp.htm" TargetMode="External"/><Relationship Id="rId16623" Type="http://schemas.openxmlformats.org/officeDocument/2006/relationships/hyperlink" Target="http://www.duke.edu/~charvey/Classes/wpg/bfglosi.htm" TargetMode="External"/><Relationship Id="rId1010" Type="http://schemas.openxmlformats.org/officeDocument/2006/relationships/hyperlink" Target="http://www.duke.edu/~charvey/Classes/wpg/bfgloss.htm" TargetMode="External"/><Relationship Id="rId4580" Type="http://schemas.openxmlformats.org/officeDocument/2006/relationships/hyperlink" Target="http://www.duke.edu/~charvey/Classes/wpg/bfglost.htm" TargetMode="External"/><Relationship Id="rId5631" Type="http://schemas.openxmlformats.org/officeDocument/2006/relationships/hyperlink" Target="http://www.duke.edu/~charvey/Classes/wpg/bfglost.htm" TargetMode="External"/><Relationship Id="rId14174" Type="http://schemas.openxmlformats.org/officeDocument/2006/relationships/hyperlink" Target="http://www.duke.edu/~charvey/Classes/wpg/bfglosm.htm" TargetMode="External"/><Relationship Id="rId15225" Type="http://schemas.openxmlformats.org/officeDocument/2006/relationships/hyperlink" Target="http://www.duke.edu/~charvey/Classes/wpg/bfglosn.htm" TargetMode="External"/><Relationship Id="rId18795" Type="http://schemas.openxmlformats.org/officeDocument/2006/relationships/hyperlink" Target="http://www.duke.edu/~charvey/Classes/wpg/bfglosb.htm" TargetMode="External"/><Relationship Id="rId21390" Type="http://schemas.openxmlformats.org/officeDocument/2006/relationships/hyperlink" Target="http://www.duke.edu/~charvey/Classes/wpg/bfglosi.htm" TargetMode="External"/><Relationship Id="rId22441" Type="http://schemas.openxmlformats.org/officeDocument/2006/relationships/hyperlink" Target="http://www.duke.edu/~charvey/Classes/wpg/bfglosm.htm" TargetMode="External"/><Relationship Id="rId4233" Type="http://schemas.openxmlformats.org/officeDocument/2006/relationships/hyperlink" Target="http://www.duke.edu/~charvey/Classes/wpg/bfgloss.htm" TargetMode="External"/><Relationship Id="rId9905" Type="http://schemas.openxmlformats.org/officeDocument/2006/relationships/hyperlink" Target="http://www.duke.edu/~charvey/Classes/wpg/bfglost.htm" TargetMode="External"/><Relationship Id="rId17397" Type="http://schemas.openxmlformats.org/officeDocument/2006/relationships/hyperlink" Target="http://www.duke.edu/~charvey/Classes/wpg/bfglosr.htm" TargetMode="External"/><Relationship Id="rId19846" Type="http://schemas.openxmlformats.org/officeDocument/2006/relationships/hyperlink" Target="http://www.duke.edu/~charvey/Classes/wpg/bfglosc.htm" TargetMode="External"/><Relationship Id="rId21043" Type="http://schemas.openxmlformats.org/officeDocument/2006/relationships/hyperlink" Target="http://www.duke.edu/~charvey/Classes/wpg/bfglosc.htm" TargetMode="External"/><Relationship Id="rId7456" Type="http://schemas.openxmlformats.org/officeDocument/2006/relationships/hyperlink" Target="http://www.duke.edu/~charvey/Classes/wpg/bfglosf.htm" TargetMode="External"/><Relationship Id="rId10784" Type="http://schemas.openxmlformats.org/officeDocument/2006/relationships/hyperlink" Target="http://www.duke.edu/~charvey/Classes/wpg/bfglosi.htm" TargetMode="External"/><Relationship Id="rId24266" Type="http://schemas.openxmlformats.org/officeDocument/2006/relationships/hyperlink" Target="http://www.duke.edu/~charvey/Classes/wpg/bfglosr.htm" TargetMode="External"/><Relationship Id="rId26715" Type="http://schemas.openxmlformats.org/officeDocument/2006/relationships/hyperlink" Target="http://www.duke.edu/~charvey/Classes/wpg/bfgloss.htm" TargetMode="External"/><Relationship Id="rId7109" Type="http://schemas.openxmlformats.org/officeDocument/2006/relationships/hyperlink" Target="http://www.duke.edu/~charvey/Classes/wpg/bfglose.htm" TargetMode="External"/><Relationship Id="rId10437" Type="http://schemas.openxmlformats.org/officeDocument/2006/relationships/hyperlink" Target="http://www.duke.edu/~charvey/Classes/wpg/bfglost.htm" TargetMode="External"/><Relationship Id="rId16480" Type="http://schemas.openxmlformats.org/officeDocument/2006/relationships/hyperlink" Target="http://www.duke.edu/~charvey/Classes/wpg/bfgloss.htm" TargetMode="External"/><Relationship Id="rId20876" Type="http://schemas.openxmlformats.org/officeDocument/2006/relationships/hyperlink" Target="http://www.duke.edu/~charvey/Classes/wpg/bfglosc.htm" TargetMode="External"/><Relationship Id="rId3719" Type="http://schemas.openxmlformats.org/officeDocument/2006/relationships/hyperlink" Target="http://www.duke.edu/~charvey/Classes/wpg/bfglosr.htm" TargetMode="External"/><Relationship Id="rId4090" Type="http://schemas.openxmlformats.org/officeDocument/2006/relationships/hyperlink" Target="http://www.duke.edu/~charvey/Classes/wpg/bfglosi.htm" TargetMode="External"/><Relationship Id="rId16133" Type="http://schemas.openxmlformats.org/officeDocument/2006/relationships/hyperlink" Target="http://www.duke.edu/~charvey/Classes/wpg/bfgloss.htm" TargetMode="External"/><Relationship Id="rId20529" Type="http://schemas.openxmlformats.org/officeDocument/2006/relationships/hyperlink" Target="http://www.duke.edu/~charvey/Classes/wpg/bfglosf.htm" TargetMode="External"/><Relationship Id="rId9762" Type="http://schemas.openxmlformats.org/officeDocument/2006/relationships/hyperlink" Target="http://www.duke.edu/~charvey/Classes/wpg/bfglosr.htm" TargetMode="External"/><Relationship Id="rId12743" Type="http://schemas.openxmlformats.org/officeDocument/2006/relationships/hyperlink" Target="http://www.duke.edu/~charvey/Classes/wpg/bfglosf.htm" TargetMode="External"/><Relationship Id="rId19356" Type="http://schemas.openxmlformats.org/officeDocument/2006/relationships/hyperlink" Target="http://www.duke.edu/~charvey/Classes/wpg/bfgloss.htm" TargetMode="External"/><Relationship Id="rId23002" Type="http://schemas.openxmlformats.org/officeDocument/2006/relationships/hyperlink" Target="http://www.duke.edu/~charvey/Classes/wpg/bfgloss.htm" TargetMode="External"/><Relationship Id="rId26572" Type="http://schemas.openxmlformats.org/officeDocument/2006/relationships/hyperlink" Target="http://www.duke.edu/~charvey/Classes/wpg/bfglosi.htm" TargetMode="External"/><Relationship Id="rId2802" Type="http://schemas.openxmlformats.org/officeDocument/2006/relationships/hyperlink" Target="http://www.duke.edu/~charvey/Classes/wpg/bfgloso.htm" TargetMode="External"/><Relationship Id="rId9415" Type="http://schemas.openxmlformats.org/officeDocument/2006/relationships/hyperlink" Target="http://www.duke.edu/~charvey/Classes/wpg/bfglosd.htm" TargetMode="External"/><Relationship Id="rId10294" Type="http://schemas.openxmlformats.org/officeDocument/2006/relationships/hyperlink" Target="http://www.duke.edu/~charvey/Classes/wpg/bfgloso.htm" TargetMode="External"/><Relationship Id="rId19009" Type="http://schemas.openxmlformats.org/officeDocument/2006/relationships/hyperlink" Target="http://www.duke.edu/~charvey/Classes/wpg/bfglosd.htm" TargetMode="External"/><Relationship Id="rId26225" Type="http://schemas.openxmlformats.org/officeDocument/2006/relationships/hyperlink" Target="http://www.duke.edu/~charvey/Classes/wpg/bfglosb.htm" TargetMode="External"/><Relationship Id="rId15966" Type="http://schemas.openxmlformats.org/officeDocument/2006/relationships/hyperlink" Target="http://www.duke.edu/~charvey/Classes/wpg/bfglosl.htm" TargetMode="External"/><Relationship Id="rId3576" Type="http://schemas.openxmlformats.org/officeDocument/2006/relationships/hyperlink" Target="http://www.duke.edu/~charvey/Classes/wpg/bfglosi.htm" TargetMode="External"/><Relationship Id="rId15619" Type="http://schemas.openxmlformats.org/officeDocument/2006/relationships/hyperlink" Target="http://www.duke.edu/~charvey/Classes/wpg/bfglosc.htm" TargetMode="External"/><Relationship Id="rId20386" Type="http://schemas.openxmlformats.org/officeDocument/2006/relationships/hyperlink" Target="http://www.duke.edu/~charvey/Classes/wpg/bfglosr.htm" TargetMode="External"/><Relationship Id="rId22835" Type="http://schemas.openxmlformats.org/officeDocument/2006/relationships/hyperlink" Target="http://www.duke.edu/~charvey/Classes/wpg/bfglosp.htm" TargetMode="External"/><Relationship Id="rId3229" Type="http://schemas.openxmlformats.org/officeDocument/2006/relationships/hyperlink" Target="http://www.duke.edu/~charvey/Classes/wpg/bfglosl.htm" TargetMode="External"/><Relationship Id="rId20039" Type="http://schemas.openxmlformats.org/officeDocument/2006/relationships/hyperlink" Target="http://www.duke.edu/~charvey/Classes/wpg/bfgloss.htm" TargetMode="External"/><Relationship Id="rId6799" Type="http://schemas.openxmlformats.org/officeDocument/2006/relationships/hyperlink" Target="http://www.duke.edu/~charvey/Classes/wpg/bfglosa.htm" TargetMode="External"/><Relationship Id="rId14702" Type="http://schemas.openxmlformats.org/officeDocument/2006/relationships/hyperlink" Target="http://www.duke.edu/~charvey/Classes/wpg/bfgloso.htm" TargetMode="External"/><Relationship Id="rId9272" Type="http://schemas.openxmlformats.org/officeDocument/2006/relationships/hyperlink" Target="http://www.duke.edu/~charvey/Classes/wpg/bfglosi.htm" TargetMode="External"/><Relationship Id="rId12253" Type="http://schemas.openxmlformats.org/officeDocument/2006/relationships/hyperlink" Target="http://www.duke.edu/~charvey/Classes/wpg/bfglosp.htm" TargetMode="External"/><Relationship Id="rId26082" Type="http://schemas.openxmlformats.org/officeDocument/2006/relationships/hyperlink" Target="http://www.duke.edu/~charvey/Classes/wpg/bfgloso.htm" TargetMode="External"/><Relationship Id="rId631" Type="http://schemas.openxmlformats.org/officeDocument/2006/relationships/hyperlink" Target="http://www.duke.edu/~charvey/Classes/wpg/bfglosf.htm" TargetMode="External"/><Relationship Id="rId2312" Type="http://schemas.openxmlformats.org/officeDocument/2006/relationships/hyperlink" Target="http://www.duke.edu/~charvey/Classes/wpg/bfglosb.htm" TargetMode="External"/><Relationship Id="rId5882" Type="http://schemas.openxmlformats.org/officeDocument/2006/relationships/hyperlink" Target="http://www.duke.edu/~charvey/Classes/wpg/bfglosa.htm" TargetMode="External"/><Relationship Id="rId15476" Type="http://schemas.openxmlformats.org/officeDocument/2006/relationships/hyperlink" Target="http://www.duke.edu/~charvey/Classes/wpg/bfglosi.htm" TargetMode="External"/><Relationship Id="rId17925" Type="http://schemas.openxmlformats.org/officeDocument/2006/relationships/hyperlink" Target="http://www.duke.edu/~charvey/Classes/wpg/bfglosd.htm" TargetMode="External"/><Relationship Id="rId22692" Type="http://schemas.openxmlformats.org/officeDocument/2006/relationships/hyperlink" Target="http://www.duke.edu/~charvey/Classes/wpg/bfglosp.htm" TargetMode="External"/><Relationship Id="rId5535" Type="http://schemas.openxmlformats.org/officeDocument/2006/relationships/hyperlink" Target="http://www.duke.edu/~charvey/Classes/wpg/bfglosl.htm" TargetMode="External"/><Relationship Id="rId15129" Type="http://schemas.openxmlformats.org/officeDocument/2006/relationships/hyperlink" Target="http://www.duke.edu/~charvey/Classes/wpg/bfglosb.htm" TargetMode="External"/><Relationship Id="rId22345" Type="http://schemas.openxmlformats.org/officeDocument/2006/relationships/hyperlink" Target="http://www.duke.edu/~charvey/Classes/wpg/bfglosf.htm" TargetMode="External"/><Relationship Id="rId3086" Type="http://schemas.openxmlformats.org/officeDocument/2006/relationships/hyperlink" Target="http://www.duke.edu/~charvey/Classes/wpg/bfglosv.htm" TargetMode="External"/><Relationship Id="rId8758" Type="http://schemas.openxmlformats.org/officeDocument/2006/relationships/hyperlink" Target="http://www.duke.edu/~charvey/Classes/wpg/bfglosc.htm" TargetMode="External"/><Relationship Id="rId18699" Type="http://schemas.openxmlformats.org/officeDocument/2006/relationships/hyperlink" Target="http://www.duke.edu/~charvey/Classes/wpg/bfglosb.htm" TargetMode="External"/><Relationship Id="rId11739" Type="http://schemas.openxmlformats.org/officeDocument/2006/relationships/hyperlink" Target="http://www.duke.edu/~charvey/Classes/wpg/bfglosd.htm" TargetMode="External"/><Relationship Id="rId25568" Type="http://schemas.openxmlformats.org/officeDocument/2006/relationships/hyperlink" Target="http://www.duke.edu/~charvey/Classes/wpg/bfglosp.htm" TargetMode="External"/><Relationship Id="rId14212" Type="http://schemas.openxmlformats.org/officeDocument/2006/relationships/hyperlink" Target="http://www.duke.edu/~charvey/Classes/wpg/bfglosm.htm" TargetMode="External"/><Relationship Id="rId17782" Type="http://schemas.openxmlformats.org/officeDocument/2006/relationships/hyperlink" Target="http://www.duke.edu/~charvey/Classes/wpg/bfglosc.htm" TargetMode="External"/><Relationship Id="rId141" Type="http://schemas.openxmlformats.org/officeDocument/2006/relationships/hyperlink" Target="http://www.duke.edu/~charvey/Classes/wpg/bfglosl.htm" TargetMode="External"/><Relationship Id="rId7841" Type="http://schemas.openxmlformats.org/officeDocument/2006/relationships/hyperlink" Target="http://www.duke.edu/~charvey/Classes/wpg/bfglosv.htm" TargetMode="External"/><Relationship Id="rId10822" Type="http://schemas.openxmlformats.org/officeDocument/2006/relationships/hyperlink" Target="http://www.duke.edu/~charvey/Classes/wpg/bfglosi.htm" TargetMode="External"/><Relationship Id="rId17435" Type="http://schemas.openxmlformats.org/officeDocument/2006/relationships/hyperlink" Target="http://www.duke.edu/~charvey/Classes/wpg/bfglosp.htm" TargetMode="External"/><Relationship Id="rId24651" Type="http://schemas.openxmlformats.org/officeDocument/2006/relationships/hyperlink" Target="http://www.duke.edu/~charvey/Classes/wpg/bfglosc.htm" TargetMode="External"/><Relationship Id="rId5392" Type="http://schemas.openxmlformats.org/officeDocument/2006/relationships/hyperlink" Target="http://www.duke.edu/~charvey/Classes/wpg/bfglosr.htm" TargetMode="External"/><Relationship Id="rId24304" Type="http://schemas.openxmlformats.org/officeDocument/2006/relationships/hyperlink" Target="http://www.duke.edu/~charvey/Classes/wpg/bfglosi.htm" TargetMode="External"/><Relationship Id="rId5045" Type="http://schemas.openxmlformats.org/officeDocument/2006/relationships/hyperlink" Target="http://www.duke.edu/~charvey/Classes/wpg/bfglosc.htm" TargetMode="External"/><Relationship Id="rId11596" Type="http://schemas.openxmlformats.org/officeDocument/2006/relationships/hyperlink" Target="http://www.duke.edu/~charvey/Classes/wpg/bfglosc.htm" TargetMode="External"/><Relationship Id="rId1655" Type="http://schemas.openxmlformats.org/officeDocument/2006/relationships/hyperlink" Target="http://www.duke.edu/~charvey/Classes/wpg/bfglosf.htm" TargetMode="External"/><Relationship Id="rId8268" Type="http://schemas.openxmlformats.org/officeDocument/2006/relationships/hyperlink" Target="http://www.duke.edu/~charvey/Classes/wpg/bfglosd.htm" TargetMode="External"/><Relationship Id="rId11249" Type="http://schemas.openxmlformats.org/officeDocument/2006/relationships/hyperlink" Target="http://www.duke.edu/~charvey/Classes/wpg/bfglosb.htm" TargetMode="External"/><Relationship Id="rId20914" Type="http://schemas.openxmlformats.org/officeDocument/2006/relationships/hyperlink" Target="http://www.duke.edu/~charvey/Classes/wpg/bfglosb.htm" TargetMode="External"/><Relationship Id="rId25078" Type="http://schemas.openxmlformats.org/officeDocument/2006/relationships/hyperlink" Target="http://www.duke.edu/~charvey/Classes/wpg/bfglosp.htm" TargetMode="External"/><Relationship Id="rId1308" Type="http://schemas.openxmlformats.org/officeDocument/2006/relationships/hyperlink" Target="http://www.duke.edu/~charvey/Classes/wpg/bfglosc.htm" TargetMode="External"/><Relationship Id="rId19741" Type="http://schemas.openxmlformats.org/officeDocument/2006/relationships/hyperlink" Target="http://www.duke.edu/~charvey/Classes/wpg/bfglosi.htm" TargetMode="External"/><Relationship Id="rId4878" Type="http://schemas.openxmlformats.org/officeDocument/2006/relationships/hyperlink" Target="http://www.duke.edu/~charvey/Classes/wpg/bfglosp.htm" TargetMode="External"/><Relationship Id="rId9800" Type="http://schemas.openxmlformats.org/officeDocument/2006/relationships/hyperlink" Target="http://www.duke.edu/~charvey/Classes/wpg/bfgloss.htm" TargetMode="External"/><Relationship Id="rId17292" Type="http://schemas.openxmlformats.org/officeDocument/2006/relationships/hyperlink" Target="http://www.duke.edu/~charvey/Classes/wpg/bfgloss.htm" TargetMode="External"/><Relationship Id="rId21688" Type="http://schemas.openxmlformats.org/officeDocument/2006/relationships/hyperlink" Target="http://www.duke.edu/~charvey/Classes/wpg/bfglosm.htm" TargetMode="External"/><Relationship Id="rId26610" Type="http://schemas.openxmlformats.org/officeDocument/2006/relationships/hyperlink" Target="http://www.duke.edu/~charvey/Classes/wpg/bfglost.htm" TargetMode="External"/><Relationship Id="rId14" Type="http://schemas.openxmlformats.org/officeDocument/2006/relationships/hyperlink" Target="http://www.duke.edu/~charvey/Classes/wpg/bfglosa.htm" TargetMode="External"/><Relationship Id="rId7004" Type="http://schemas.openxmlformats.org/officeDocument/2006/relationships/hyperlink" Target="http://www.duke.edu/~charvey/Classes/wpg/bfglost.htm" TargetMode="External"/><Relationship Id="rId7351" Type="http://schemas.openxmlformats.org/officeDocument/2006/relationships/hyperlink" Target="http://www.duke.edu/~charvey/Classes/wpg/bfglosp.htm" TargetMode="External"/><Relationship Id="rId10332" Type="http://schemas.openxmlformats.org/officeDocument/2006/relationships/hyperlink" Target="http://www.duke.edu/~charvey/Classes/wpg/bfglosg.htm" TargetMode="External"/><Relationship Id="rId24161" Type="http://schemas.openxmlformats.org/officeDocument/2006/relationships/hyperlink" Target="http://www.duke.edu/~charvey/Classes/wpg/bfglosm.htm" TargetMode="External"/><Relationship Id="rId3961" Type="http://schemas.openxmlformats.org/officeDocument/2006/relationships/hyperlink" Target="http://www.duke.edu/~charvey/Classes/wpg/bfglosi.htm" TargetMode="External"/><Relationship Id="rId13555" Type="http://schemas.openxmlformats.org/officeDocument/2006/relationships/hyperlink" Target="http://www.duke.edu/~charvey/Classes/wpg/bfglosb.htm" TargetMode="External"/><Relationship Id="rId20771" Type="http://schemas.openxmlformats.org/officeDocument/2006/relationships/hyperlink" Target="http://www.duke.edu/~charvey/Classes/wpg/bfglose.htm" TargetMode="External"/><Relationship Id="rId3614" Type="http://schemas.openxmlformats.org/officeDocument/2006/relationships/hyperlink" Target="http://www.duke.edu/~charvey/Classes/wpg/bfgloss.htm" TargetMode="External"/><Relationship Id="rId13208" Type="http://schemas.openxmlformats.org/officeDocument/2006/relationships/hyperlink" Target="http://www.duke.edu/~charvey/Classes/wpg/bfglose.htm" TargetMode="External"/><Relationship Id="rId20424" Type="http://schemas.openxmlformats.org/officeDocument/2006/relationships/hyperlink" Target="http://www.duke.edu/~charvey/Classes/wpg/bfgloss.htm" TargetMode="External"/><Relationship Id="rId1165" Type="http://schemas.openxmlformats.org/officeDocument/2006/relationships/hyperlink" Target="http://www.duke.edu/~charvey/Classes/wpg/bfglosn.htm" TargetMode="External"/><Relationship Id="rId6837" Type="http://schemas.openxmlformats.org/officeDocument/2006/relationships/hyperlink" Target="http://www.duke.edu/~charvey/Classes/wpg/bfglosb.htm" TargetMode="External"/><Relationship Id="rId16778" Type="http://schemas.openxmlformats.org/officeDocument/2006/relationships/hyperlink" Target="http://www.duke.edu/~charvey/Classes/wpg/bfglost.htm" TargetMode="External"/><Relationship Id="rId19251" Type="http://schemas.openxmlformats.org/officeDocument/2006/relationships/hyperlink" Target="http://www.duke.edu/~charvey/Classes/wpg/bfglosc.htm" TargetMode="External"/><Relationship Id="rId23994" Type="http://schemas.openxmlformats.org/officeDocument/2006/relationships/hyperlink" Target="http://www.duke.edu/~charvey/Classes/wpg/bfglosh.htm" TargetMode="External"/><Relationship Id="rId4388" Type="http://schemas.openxmlformats.org/officeDocument/2006/relationships/hyperlink" Target="http://www.duke.edu/~charvey/Classes/wpg/bfglosc.htm" TargetMode="External"/><Relationship Id="rId9310" Type="http://schemas.openxmlformats.org/officeDocument/2006/relationships/hyperlink" Target="http://www.duke.edu/~charvey/Classes/wpg/bfglosm.htm" TargetMode="External"/><Relationship Id="rId21198" Type="http://schemas.openxmlformats.org/officeDocument/2006/relationships/hyperlink" Target="http://www.duke.edu/~charvey/Classes/wpg/bfglosr.htm" TargetMode="External"/><Relationship Id="rId23647" Type="http://schemas.openxmlformats.org/officeDocument/2006/relationships/hyperlink" Target="http://www.duke.edu/~charvey/Classes/wpg/bfglosn.htm" TargetMode="External"/><Relationship Id="rId26120" Type="http://schemas.openxmlformats.org/officeDocument/2006/relationships/hyperlink" Target="http://www.duke.edu/~charvey/Classes/wpg/bfglosd.htm" TargetMode="External"/><Relationship Id="rId15861" Type="http://schemas.openxmlformats.org/officeDocument/2006/relationships/hyperlink" Target="http://www.duke.edu/~charvey/Classes/wpg/bfglosc.htm" TargetMode="External"/><Relationship Id="rId5920" Type="http://schemas.openxmlformats.org/officeDocument/2006/relationships/hyperlink" Target="http://www.duke.edu/~charvey/Classes/wpg/bfglosb.htm" TargetMode="External"/><Relationship Id="rId15514" Type="http://schemas.openxmlformats.org/officeDocument/2006/relationships/hyperlink" Target="http://www.duke.edu/~charvey/Classes/wpg/bfglost.htm" TargetMode="External"/><Relationship Id="rId22730" Type="http://schemas.openxmlformats.org/officeDocument/2006/relationships/hyperlink" Target="http://www.duke.edu/~charvey/Classes/wpg/bfglosb.htm" TargetMode="External"/><Relationship Id="rId3471" Type="http://schemas.openxmlformats.org/officeDocument/2006/relationships/hyperlink" Target="http://www.duke.edu/~charvey/Classes/wpg/bfglosc.htm" TargetMode="External"/><Relationship Id="rId13065" Type="http://schemas.openxmlformats.org/officeDocument/2006/relationships/hyperlink" Target="http://www.duke.edu/~charvey/Classes/wpg/bfglosp.htm" TargetMode="External"/><Relationship Id="rId18737" Type="http://schemas.openxmlformats.org/officeDocument/2006/relationships/hyperlink" Target="http://www.duke.edu/~charvey/Classes/wpg/bfglosp.htm" TargetMode="External"/><Relationship Id="rId20281" Type="http://schemas.openxmlformats.org/officeDocument/2006/relationships/hyperlink" Target="http://www.duke.edu/~charvey/Classes/wpg/bfglosd.htm" TargetMode="External"/><Relationship Id="rId25953" Type="http://schemas.openxmlformats.org/officeDocument/2006/relationships/hyperlink" Target="http://www.duke.edu/~charvey/Classes/wpg/bfglosi.htm" TargetMode="External"/><Relationship Id="rId3124" Type="http://schemas.openxmlformats.org/officeDocument/2006/relationships/hyperlink" Target="http://www.duke.edu/~charvey/Classes/wpg/bfglosb.htm" TargetMode="External"/><Relationship Id="rId6694" Type="http://schemas.openxmlformats.org/officeDocument/2006/relationships/hyperlink" Target="http://www.duke.edu/~charvey/Classes/wpg/bfglosl.htm" TargetMode="External"/><Relationship Id="rId16288" Type="http://schemas.openxmlformats.org/officeDocument/2006/relationships/hyperlink" Target="http://www.duke.edu/~charvey/Classes/wpg/bfglosn.htm" TargetMode="External"/><Relationship Id="rId25606" Type="http://schemas.openxmlformats.org/officeDocument/2006/relationships/hyperlink" Target="http://www.duke.edu/~charvey/Classes/wpg/bfglosc.htm" TargetMode="External"/><Relationship Id="rId6347" Type="http://schemas.openxmlformats.org/officeDocument/2006/relationships/hyperlink" Target="http://www.duke.edu/~charvey/Classes/wpg/bfglosr.htm" TargetMode="External"/><Relationship Id="rId23157" Type="http://schemas.openxmlformats.org/officeDocument/2006/relationships/hyperlink" Target="http://www.duke.edu/~charvey/Classes/wpg/bfgloss.htm" TargetMode="External"/><Relationship Id="rId12898" Type="http://schemas.openxmlformats.org/officeDocument/2006/relationships/hyperlink" Target="http://www.duke.edu/~charvey/Classes/wpg/bfglosk.htm" TargetMode="External"/><Relationship Id="rId17820" Type="http://schemas.openxmlformats.org/officeDocument/2006/relationships/hyperlink" Target="http://www.duke.edu/~charvey/Classes/wpg/bfglosb.htm" TargetMode="External"/><Relationship Id="rId2957" Type="http://schemas.openxmlformats.org/officeDocument/2006/relationships/hyperlink" Target="http://www.duke.edu/~charvey/Classes/wpg/bfglost.htm" TargetMode="External"/><Relationship Id="rId15371" Type="http://schemas.openxmlformats.org/officeDocument/2006/relationships/hyperlink" Target="http://www.duke.edu/~charvey/Classes/wpg/bfglosc.htm" TargetMode="External"/><Relationship Id="rId929" Type="http://schemas.openxmlformats.org/officeDocument/2006/relationships/hyperlink" Target="http://www.duke.edu/~charvey/Classes/wpg/bfgloss.htm" TargetMode="External"/><Relationship Id="rId5430" Type="http://schemas.openxmlformats.org/officeDocument/2006/relationships/hyperlink" Target="http://www.duke.edu/~charvey/Classes/wpg/bfglosl.htm" TargetMode="External"/><Relationship Id="rId11981" Type="http://schemas.openxmlformats.org/officeDocument/2006/relationships/hyperlink" Target="http://www.duke.edu/~charvey/Classes/wpg/bfglost.htm" TargetMode="External"/><Relationship Id="rId15024" Type="http://schemas.openxmlformats.org/officeDocument/2006/relationships/hyperlink" Target="http://www.duke.edu/~charvey/Classes/wpg/bfglosp.htm" TargetMode="External"/><Relationship Id="rId18594" Type="http://schemas.openxmlformats.org/officeDocument/2006/relationships/hyperlink" Target="http://www.duke.edu/~charvey/Classes/wpg/bfgloss.htm" TargetMode="External"/><Relationship Id="rId22240" Type="http://schemas.openxmlformats.org/officeDocument/2006/relationships/hyperlink" Target="http://www.duke.edu/~charvey/Classes/wpg/bfglosc.htm" TargetMode="External"/><Relationship Id="rId8653" Type="http://schemas.openxmlformats.org/officeDocument/2006/relationships/hyperlink" Target="http://www.duke.edu/~charvey/Classes/wpg/bfglosi.htm" TargetMode="External"/><Relationship Id="rId11634" Type="http://schemas.openxmlformats.org/officeDocument/2006/relationships/hyperlink" Target="http://www.duke.edu/~charvey/Classes/wpg/bfgloss.htm" TargetMode="External"/><Relationship Id="rId18247" Type="http://schemas.openxmlformats.org/officeDocument/2006/relationships/hyperlink" Target="http://www.duke.edu/~charvey/Classes/wpg/bfglosc.htm" TargetMode="External"/><Relationship Id="rId25463" Type="http://schemas.openxmlformats.org/officeDocument/2006/relationships/hyperlink" Target="http://www.duke.edu/~charvey/Classes/wpg/bfglosd.htm" TargetMode="External"/><Relationship Id="rId8306" Type="http://schemas.openxmlformats.org/officeDocument/2006/relationships/hyperlink" Target="http://www.duke.edu/~charvey/Classes/wpg/bfglosi.htm" TargetMode="External"/><Relationship Id="rId25116" Type="http://schemas.openxmlformats.org/officeDocument/2006/relationships/hyperlink" Target="http://www.duke.edu/~charvey/Classes/wpg/bfglost.htm" TargetMode="External"/><Relationship Id="rId4916" Type="http://schemas.openxmlformats.org/officeDocument/2006/relationships/hyperlink" Target="http://www.duke.edu/~charvey/Classes/wpg/bfglose.htm" TargetMode="External"/><Relationship Id="rId14857" Type="http://schemas.openxmlformats.org/officeDocument/2006/relationships/hyperlink" Target="http://www.duke.edu/~charvey/Classes/wpg/bfglost.htm" TargetMode="External"/><Relationship Id="rId17330" Type="http://schemas.openxmlformats.org/officeDocument/2006/relationships/hyperlink" Target="http://www.duke.edu/~charvey/Classes/wpg/bfglosm.htm" TargetMode="External"/><Relationship Id="rId786" Type="http://schemas.openxmlformats.org/officeDocument/2006/relationships/hyperlink" Target="http://www.duke.edu/~charvey/Classes/wpg/bfglosf.htm" TargetMode="External"/><Relationship Id="rId2467" Type="http://schemas.openxmlformats.org/officeDocument/2006/relationships/hyperlink" Target="http://www.duke.edu/~charvey/Classes/wpg/bfglosm.htm" TargetMode="External"/><Relationship Id="rId21726" Type="http://schemas.openxmlformats.org/officeDocument/2006/relationships/hyperlink" Target="http://www.duke.edu/~charvey/Classes/wpg/bfgloss.htm" TargetMode="External"/><Relationship Id="rId439" Type="http://schemas.openxmlformats.org/officeDocument/2006/relationships/hyperlink" Target="http://www.duke.edu/~charvey/Classes/wpg/bfglosi.htm" TargetMode="External"/><Relationship Id="rId13940" Type="http://schemas.openxmlformats.org/officeDocument/2006/relationships/hyperlink" Target="http://www.duke.edu/~charvey/Classes/wpg/bfglosn.htm" TargetMode="External"/><Relationship Id="rId24949" Type="http://schemas.openxmlformats.org/officeDocument/2006/relationships/hyperlink" Target="http://www.duke.edu/~charvey/Classes/wpg/bfglosb.htm" TargetMode="External"/><Relationship Id="rId8163" Type="http://schemas.openxmlformats.org/officeDocument/2006/relationships/hyperlink" Target="http://www.duke.edu/~charvey/Classes/wpg/bfglose.htm" TargetMode="External"/><Relationship Id="rId11491" Type="http://schemas.openxmlformats.org/officeDocument/2006/relationships/hyperlink" Target="http://www.duke.edu/~charvey/Classes/wpg/bfglosi.htm" TargetMode="External"/><Relationship Id="rId1550" Type="http://schemas.openxmlformats.org/officeDocument/2006/relationships/hyperlink" Target="http://www.duke.edu/~charvey/Classes/wpg/bfglosi.htm" TargetMode="External"/><Relationship Id="rId11144" Type="http://schemas.openxmlformats.org/officeDocument/2006/relationships/hyperlink" Target="http://www.duke.edu/~charvey/Classes/wpg/bfgloso.htm" TargetMode="External"/><Relationship Id="rId16816" Type="http://schemas.openxmlformats.org/officeDocument/2006/relationships/hyperlink" Target="http://www.duke.edu/~charvey/Classes/wpg/bfgloss.htm" TargetMode="External"/><Relationship Id="rId1203" Type="http://schemas.openxmlformats.org/officeDocument/2006/relationships/hyperlink" Target="http://www.duke.edu/~charvey/Classes/wpg/bfgloss.htm" TargetMode="External"/><Relationship Id="rId4773" Type="http://schemas.openxmlformats.org/officeDocument/2006/relationships/hyperlink" Target="http://www.duke.edu/~charvey/Classes/wpg/bfglosy.htm" TargetMode="External"/><Relationship Id="rId14367" Type="http://schemas.openxmlformats.org/officeDocument/2006/relationships/hyperlink" Target="http://www.duke.edu/~charvey/Classes/wpg/bfglosm.htm" TargetMode="External"/><Relationship Id="rId21583" Type="http://schemas.openxmlformats.org/officeDocument/2006/relationships/hyperlink" Target="http://www.duke.edu/~charvey/Classes/wpg/bfglost.htm" TargetMode="External"/><Relationship Id="rId4426" Type="http://schemas.openxmlformats.org/officeDocument/2006/relationships/hyperlink" Target="http://www.duke.edu/~charvey/Classes/wpg/bfgloso.htm" TargetMode="External"/><Relationship Id="rId7996" Type="http://schemas.openxmlformats.org/officeDocument/2006/relationships/hyperlink" Target="http://www.duke.edu/~charvey/Classes/wpg/bfglosa.htm" TargetMode="External"/><Relationship Id="rId21236" Type="http://schemas.openxmlformats.org/officeDocument/2006/relationships/hyperlink" Target="http://www.duke.edu/~charvey/Classes/wpg/bfglosf.htm" TargetMode="External"/><Relationship Id="rId296" Type="http://schemas.openxmlformats.org/officeDocument/2006/relationships/hyperlink" Target="http://www.duke.edu/~charvey/Classes/wpg/bfglosa.htm" TargetMode="External"/><Relationship Id="rId7649" Type="http://schemas.openxmlformats.org/officeDocument/2006/relationships/hyperlink" Target="http://www.duke.edu/~charvey/Classes/wpg/bfglosc.htm" TargetMode="External"/><Relationship Id="rId10977" Type="http://schemas.openxmlformats.org/officeDocument/2006/relationships/hyperlink" Target="http://www.duke.edu/~charvey/Classes/wpg/bfglosp.htm" TargetMode="External"/><Relationship Id="rId24459" Type="http://schemas.openxmlformats.org/officeDocument/2006/relationships/hyperlink" Target="http://www.duke.edu/~charvey/Classes/wpg/bfglosi.htm" TargetMode="External"/><Relationship Id="rId26908" Type="http://schemas.openxmlformats.org/officeDocument/2006/relationships/hyperlink" Target="http://www.duke.edu/~charvey/Classes/wpg/bfglosm.htm" TargetMode="External"/><Relationship Id="rId13450" Type="http://schemas.openxmlformats.org/officeDocument/2006/relationships/hyperlink" Target="http://www.duke.edu/~charvey/Classes/wpg/bfglosc.htm" TargetMode="External"/><Relationship Id="rId1060" Type="http://schemas.openxmlformats.org/officeDocument/2006/relationships/hyperlink" Target="http://www.duke.edu/~charvey/Classes/wpg/bfgloss.htm" TargetMode="External"/><Relationship Id="rId13103" Type="http://schemas.openxmlformats.org/officeDocument/2006/relationships/hyperlink" Target="http://www.duke.edu/~charvey/Classes/wpg/bfglosl.htm" TargetMode="External"/><Relationship Id="rId16673" Type="http://schemas.openxmlformats.org/officeDocument/2006/relationships/hyperlink" Target="http://www.duke.edu/~charvey/Classes/wpg/bfglost.htm" TargetMode="External"/><Relationship Id="rId6732" Type="http://schemas.openxmlformats.org/officeDocument/2006/relationships/hyperlink" Target="http://www.duke.edu/~charvey/Classes/wpg/bfgloss.htm" TargetMode="External"/><Relationship Id="rId16326" Type="http://schemas.openxmlformats.org/officeDocument/2006/relationships/hyperlink" Target="http://www.duke.edu/~charvey/Classes/wpg/bfglosc.htm" TargetMode="External"/><Relationship Id="rId19896" Type="http://schemas.openxmlformats.org/officeDocument/2006/relationships/hyperlink" Target="http://www.duke.edu/~charvey/Classes/wpg/bfgloss.htm" TargetMode="External"/><Relationship Id="rId23542" Type="http://schemas.openxmlformats.org/officeDocument/2006/relationships/hyperlink" Target="http://www.duke.edu/~charvey/Classes/wpg/bfgloss.htm" TargetMode="External"/><Relationship Id="rId4283" Type="http://schemas.openxmlformats.org/officeDocument/2006/relationships/hyperlink" Target="http://www.duke.edu/~charvey/Classes/wpg/bfglosm.htm" TargetMode="External"/><Relationship Id="rId9955" Type="http://schemas.openxmlformats.org/officeDocument/2006/relationships/hyperlink" Target="http://www.duke.edu/~charvey/Classes/wpg/bfglosi.htm" TargetMode="External"/><Relationship Id="rId19549" Type="http://schemas.openxmlformats.org/officeDocument/2006/relationships/hyperlink" Target="http://www.duke.edu/~charvey/Classes/wpg/bfglosp.htm" TargetMode="External"/><Relationship Id="rId21093" Type="http://schemas.openxmlformats.org/officeDocument/2006/relationships/hyperlink" Target="http://www.duke.edu/~charvey/Classes/wpg/bfgloss.htm" TargetMode="External"/><Relationship Id="rId26765" Type="http://schemas.openxmlformats.org/officeDocument/2006/relationships/hyperlink" Target="http://www.duke.edu/~charvey/Classes/wpg/bfglosn.htm" TargetMode="External"/><Relationship Id="rId9608" Type="http://schemas.openxmlformats.org/officeDocument/2006/relationships/hyperlink" Target="http://www.duke.edu/~charvey/Classes/wpg/bfglosr.htm" TargetMode="External"/><Relationship Id="rId10487" Type="http://schemas.openxmlformats.org/officeDocument/2006/relationships/hyperlink" Target="http://www.duke.edu/~charvey/Classes/wpg/bfglosg.htm" TargetMode="External"/><Relationship Id="rId12936" Type="http://schemas.openxmlformats.org/officeDocument/2006/relationships/hyperlink" Target="http://www.duke.edu/~charvey/Classes/wpg/bfglosc.htm" TargetMode="External"/><Relationship Id="rId26418" Type="http://schemas.openxmlformats.org/officeDocument/2006/relationships/hyperlink" Target="http://www.duke.edu/~charvey/Classes/wpg/bfglosp.htm" TargetMode="External"/><Relationship Id="rId7159" Type="http://schemas.openxmlformats.org/officeDocument/2006/relationships/hyperlink" Target="http://www.duke.edu/~charvey/Classes/wpg/bfglosl.htm" TargetMode="External"/><Relationship Id="rId16183" Type="http://schemas.openxmlformats.org/officeDocument/2006/relationships/hyperlink" Target="http://www.duke.edu/~charvey/Classes/wpg/bfglosq.htm" TargetMode="External"/><Relationship Id="rId18632" Type="http://schemas.openxmlformats.org/officeDocument/2006/relationships/hyperlink" Target="http://www.duke.edu/~charvey/Classes/wpg/bfglosr.htm" TargetMode="External"/><Relationship Id="rId3769" Type="http://schemas.openxmlformats.org/officeDocument/2006/relationships/hyperlink" Target="http://www.duke.edu/~charvey/Classes/wpg/bfglosr.htm" TargetMode="External"/><Relationship Id="rId6242" Type="http://schemas.openxmlformats.org/officeDocument/2006/relationships/hyperlink" Target="http://www.duke.edu/~charvey/Classes/wpg/bfglosv.htm" TargetMode="External"/><Relationship Id="rId20579" Type="http://schemas.openxmlformats.org/officeDocument/2006/relationships/hyperlink" Target="http://www.duke.edu/~charvey/Classes/wpg/bfglosc.htm" TargetMode="External"/><Relationship Id="rId23052" Type="http://schemas.openxmlformats.org/officeDocument/2006/relationships/hyperlink" Target="http://www.duke.edu/~charvey/Classes/wpg/bfgloss.htm" TargetMode="External"/><Relationship Id="rId25501" Type="http://schemas.openxmlformats.org/officeDocument/2006/relationships/hyperlink" Target="http://www.duke.edu/~charvey/Classes/wpg/bfglost.htm" TargetMode="External"/><Relationship Id="rId12793" Type="http://schemas.openxmlformats.org/officeDocument/2006/relationships/hyperlink" Target="http://www.duke.edu/~charvey/Classes/wpg/bfgloss.htm" TargetMode="External"/><Relationship Id="rId2852" Type="http://schemas.openxmlformats.org/officeDocument/2006/relationships/hyperlink" Target="http://www.duke.edu/~charvey/Classes/wpg/bfgloso.htm" TargetMode="External"/><Relationship Id="rId9465" Type="http://schemas.openxmlformats.org/officeDocument/2006/relationships/hyperlink" Target="http://www.duke.edu/~charvey/Classes/wpg/bfglosw.htm" TargetMode="External"/><Relationship Id="rId12446" Type="http://schemas.openxmlformats.org/officeDocument/2006/relationships/hyperlink" Target="http://www.duke.edu/~charvey/Classes/wpg/bfglose.htm" TargetMode="External"/><Relationship Id="rId19059" Type="http://schemas.openxmlformats.org/officeDocument/2006/relationships/hyperlink" Target="http://www.duke.edu/~charvey/Classes/wpg/bfglosm.htm" TargetMode="External"/><Relationship Id="rId26275" Type="http://schemas.openxmlformats.org/officeDocument/2006/relationships/hyperlink" Target="http://www.duke.edu/~charvey/Classes/wpg/bfglosb.htm" TargetMode="External"/><Relationship Id="rId824" Type="http://schemas.openxmlformats.org/officeDocument/2006/relationships/hyperlink" Target="http://www.duke.edu/~charvey/Classes/wpg/bfglosp.htm" TargetMode="External"/><Relationship Id="rId2505" Type="http://schemas.openxmlformats.org/officeDocument/2006/relationships/hyperlink" Target="http://www.duke.edu/~charvey/Classes/wpg/bfglosc.htm" TargetMode="External"/><Relationship Id="rId9118" Type="http://schemas.openxmlformats.org/officeDocument/2006/relationships/hyperlink" Target="http://www.duke.edu/~charvey/Classes/wpg/bfglosi.htm" TargetMode="External"/><Relationship Id="rId15669" Type="http://schemas.openxmlformats.org/officeDocument/2006/relationships/hyperlink" Target="http://www.duke.edu/~charvey/Classes/wpg/bfglosp.htm" TargetMode="External"/><Relationship Id="rId22885" Type="http://schemas.openxmlformats.org/officeDocument/2006/relationships/hyperlink" Target="http://www.duke.edu/~charvey/Classes/wpg/bfglost.htm" TargetMode="External"/><Relationship Id="rId5728" Type="http://schemas.openxmlformats.org/officeDocument/2006/relationships/hyperlink" Target="http://www.duke.edu/~charvey/Classes/wpg/bfglost.htm" TargetMode="External"/><Relationship Id="rId18142" Type="http://schemas.openxmlformats.org/officeDocument/2006/relationships/hyperlink" Target="http://www.duke.edu/~charvey/Classes/wpg/bfglosb.htm" TargetMode="External"/><Relationship Id="rId22538" Type="http://schemas.openxmlformats.org/officeDocument/2006/relationships/hyperlink" Target="http://www.duke.edu/~charvey/Classes/wpg/bfgloss.htm" TargetMode="External"/><Relationship Id="rId3279" Type="http://schemas.openxmlformats.org/officeDocument/2006/relationships/hyperlink" Target="http://www.duke.edu/~charvey/Classes/wpg/bfglosp.htm" TargetMode="External"/><Relationship Id="rId8201" Type="http://schemas.openxmlformats.org/officeDocument/2006/relationships/hyperlink" Target="http://www.duke.edu/~charvey/Classes/wpg/bfglosq.htm" TargetMode="External"/><Relationship Id="rId20089" Type="http://schemas.openxmlformats.org/officeDocument/2006/relationships/hyperlink" Target="http://www.duke.edu/~charvey/Classes/wpg/bfglosi.htm" TargetMode="External"/><Relationship Id="rId25011" Type="http://schemas.openxmlformats.org/officeDocument/2006/relationships/hyperlink" Target="http://www.duke.edu/~charvey/Classes/wpg/bfgloss.htm" TargetMode="External"/><Relationship Id="rId14752" Type="http://schemas.openxmlformats.org/officeDocument/2006/relationships/hyperlink" Target="http://www.duke.edu/~charvey/Classes/wpg/bfgloss.htm" TargetMode="External"/><Relationship Id="rId4811" Type="http://schemas.openxmlformats.org/officeDocument/2006/relationships/hyperlink" Target="http://www.duke.edu/~charvey/Classes/wpg/bfglosc.htm" TargetMode="External"/><Relationship Id="rId14405" Type="http://schemas.openxmlformats.org/officeDocument/2006/relationships/hyperlink" Target="http://www.duke.edu/~charvey/Classes/wpg/bfglose.htm" TargetMode="External"/><Relationship Id="rId17975" Type="http://schemas.openxmlformats.org/officeDocument/2006/relationships/hyperlink" Target="http://www.duke.edu/~charvey/Classes/wpg/bfglost.htm" TargetMode="External"/><Relationship Id="rId21621" Type="http://schemas.openxmlformats.org/officeDocument/2006/relationships/hyperlink" Target="http://www.duke.edu/~charvey/Classes/wpg/bfglosy.htm" TargetMode="External"/><Relationship Id="rId681" Type="http://schemas.openxmlformats.org/officeDocument/2006/relationships/hyperlink" Target="http://www.duke.edu/~charvey/Classes/wpg/bfglosb.htm" TargetMode="External"/><Relationship Id="rId2362" Type="http://schemas.openxmlformats.org/officeDocument/2006/relationships/hyperlink" Target="http://www.duke.edu/~charvey/Classes/wpg/bfglosb.htm" TargetMode="External"/><Relationship Id="rId17628" Type="http://schemas.openxmlformats.org/officeDocument/2006/relationships/hyperlink" Target="http://www.duke.edu/~charvey/Classes/wpg/bfglosr.htm" TargetMode="External"/><Relationship Id="rId24844" Type="http://schemas.openxmlformats.org/officeDocument/2006/relationships/hyperlink" Target="http://www.duke.edu/~charvey/Classes/wpg/bfgloss.htm" TargetMode="External"/><Relationship Id="rId334" Type="http://schemas.openxmlformats.org/officeDocument/2006/relationships/hyperlink" Target="http://www.duke.edu/~charvey/Classes/wpg/bfglosp.htm" TargetMode="External"/><Relationship Id="rId2015" Type="http://schemas.openxmlformats.org/officeDocument/2006/relationships/hyperlink" Target="http://www.duke.edu/~charvey/Classes/wpg/bfglosb.htm" TargetMode="External"/><Relationship Id="rId5585" Type="http://schemas.openxmlformats.org/officeDocument/2006/relationships/hyperlink" Target="http://www.duke.edu/~charvey/Classes/wpg/bfglosd.htm" TargetMode="External"/><Relationship Id="rId15179" Type="http://schemas.openxmlformats.org/officeDocument/2006/relationships/hyperlink" Target="http://www.duke.edu/~charvey/Classes/wpg/bfglost.htm" TargetMode="External"/><Relationship Id="rId22395" Type="http://schemas.openxmlformats.org/officeDocument/2006/relationships/hyperlink" Target="http://www.duke.edu/~charvey/Classes/wpg/bfgloss.htm" TargetMode="External"/><Relationship Id="rId5238" Type="http://schemas.openxmlformats.org/officeDocument/2006/relationships/hyperlink" Target="http://www.duke.edu/~charvey/Classes/wpg/bfglosf.htm" TargetMode="External"/><Relationship Id="rId22048" Type="http://schemas.openxmlformats.org/officeDocument/2006/relationships/hyperlink" Target="http://www.duke.edu/~charvey/Classes/wpg/bfglosl.htm" TargetMode="External"/><Relationship Id="rId11789" Type="http://schemas.openxmlformats.org/officeDocument/2006/relationships/hyperlink" Target="http://www.duke.edu/~charvey/Classes/wpg/bfgloso.htm" TargetMode="External"/><Relationship Id="rId14262" Type="http://schemas.openxmlformats.org/officeDocument/2006/relationships/hyperlink" Target="http://www.duke.edu/~charvey/Classes/wpg/bfgloss.htm" TargetMode="External"/><Relationship Id="rId16711" Type="http://schemas.openxmlformats.org/officeDocument/2006/relationships/hyperlink" Target="http://www.duke.edu/~charvey/Classes/wpg/bfglost.htm" TargetMode="External"/><Relationship Id="rId1848" Type="http://schemas.openxmlformats.org/officeDocument/2006/relationships/hyperlink" Target="http://www.duke.edu/~charvey/Classes/wpg/bfglost.htm" TargetMode="External"/><Relationship Id="rId4321" Type="http://schemas.openxmlformats.org/officeDocument/2006/relationships/hyperlink" Target="http://www.duke.edu/~charvey/Classes/wpg/bfgloss.htm" TargetMode="External"/><Relationship Id="rId19934" Type="http://schemas.openxmlformats.org/officeDocument/2006/relationships/hyperlink" Target="http://www.duke.edu/~charvey/Classes/wpg/bfglosi.htm" TargetMode="External"/><Relationship Id="rId21131" Type="http://schemas.openxmlformats.org/officeDocument/2006/relationships/hyperlink" Target="http://www.duke.edu/~charvey/Classes/wpg/bfglosu.htm" TargetMode="External"/><Relationship Id="rId191" Type="http://schemas.openxmlformats.org/officeDocument/2006/relationships/hyperlink" Target="http://www.duke.edu/~charvey/Classes/wpg/bfglosa.htm" TargetMode="External"/><Relationship Id="rId7891" Type="http://schemas.openxmlformats.org/officeDocument/2006/relationships/hyperlink" Target="http://www.duke.edu/~charvey/Classes/wpg/bfglose.htm" TargetMode="External"/><Relationship Id="rId10872" Type="http://schemas.openxmlformats.org/officeDocument/2006/relationships/hyperlink" Target="http://www.duke.edu/~charvey/Classes/wpg/bfgloso.htm" TargetMode="External"/><Relationship Id="rId17485" Type="http://schemas.openxmlformats.org/officeDocument/2006/relationships/hyperlink" Target="http://www.duke.edu/~charvey/Classes/wpg/bfglosr.htm" TargetMode="External"/><Relationship Id="rId26803" Type="http://schemas.openxmlformats.org/officeDocument/2006/relationships/hyperlink" Target="http://www.duke.edu/~charvey/Classes/wpg/bfglost.htm" TargetMode="External"/><Relationship Id="rId5095" Type="http://schemas.openxmlformats.org/officeDocument/2006/relationships/hyperlink" Target="http://www.duke.edu/~charvey/Classes/wpg/bfglosd.htm" TargetMode="External"/><Relationship Id="rId7544" Type="http://schemas.openxmlformats.org/officeDocument/2006/relationships/hyperlink" Target="http://www.duke.edu/~charvey/Classes/wpg/bfglose.htm" TargetMode="External"/><Relationship Id="rId10525" Type="http://schemas.openxmlformats.org/officeDocument/2006/relationships/hyperlink" Target="http://www.duke.edu/~charvey/Classes/wpg/bfglosc.htm" TargetMode="External"/><Relationship Id="rId17138" Type="http://schemas.openxmlformats.org/officeDocument/2006/relationships/hyperlink" Target="http://www.duke.edu/~charvey/Classes/wpg/bfglosb.htm" TargetMode="External"/><Relationship Id="rId24354" Type="http://schemas.openxmlformats.org/officeDocument/2006/relationships/hyperlink" Target="http://www.duke.edu/~charvey/Classes/wpg/bfglosp.htm" TargetMode="External"/><Relationship Id="rId13748" Type="http://schemas.openxmlformats.org/officeDocument/2006/relationships/hyperlink" Target="http://www.duke.edu/~charvey/Classes/wpg/bfglosr.htm" TargetMode="External"/><Relationship Id="rId20964" Type="http://schemas.openxmlformats.org/officeDocument/2006/relationships/hyperlink" Target="http://www.duke.edu/~charvey/Classes/wpg/bfglosi.htm" TargetMode="External"/><Relationship Id="rId24007" Type="http://schemas.openxmlformats.org/officeDocument/2006/relationships/hyperlink" Target="http://www.duke.edu/~charvey/Classes/wpg/bfglosm.htm" TargetMode="External"/><Relationship Id="rId3807" Type="http://schemas.openxmlformats.org/officeDocument/2006/relationships/hyperlink" Target="http://www.duke.edu/~charvey/Classes/wpg/bfglosb.htm" TargetMode="External"/><Relationship Id="rId11299" Type="http://schemas.openxmlformats.org/officeDocument/2006/relationships/hyperlink" Target="http://www.duke.edu/~charvey/Classes/wpg/bfglosa.htm" TargetMode="External"/><Relationship Id="rId16221" Type="http://schemas.openxmlformats.org/officeDocument/2006/relationships/hyperlink" Target="http://www.duke.edu/~charvey/Classes/wpg/bfglosd.htm" TargetMode="External"/><Relationship Id="rId20617" Type="http://schemas.openxmlformats.org/officeDocument/2006/relationships/hyperlink" Target="http://www.duke.edu/~charvey/Classes/wpg/bfglosi.htm" TargetMode="External"/><Relationship Id="rId1358" Type="http://schemas.openxmlformats.org/officeDocument/2006/relationships/hyperlink" Target="http://www.duke.edu/~charvey/Classes/wpg/bfglosi.htm" TargetMode="External"/><Relationship Id="rId19791" Type="http://schemas.openxmlformats.org/officeDocument/2006/relationships/hyperlink" Target="http://www.duke.edu/~charvey/Classes/wpg/bfglosb.htm" TargetMode="External"/><Relationship Id="rId64" Type="http://schemas.openxmlformats.org/officeDocument/2006/relationships/hyperlink" Target="http://www.duke.edu/~charvey/Classes/wpg/bfglosi.htm" TargetMode="External"/><Relationship Id="rId9503" Type="http://schemas.openxmlformats.org/officeDocument/2006/relationships/hyperlink" Target="http://www.duke.edu/~charvey/Classes/wpg/bfglosp.htm" TargetMode="External"/><Relationship Id="rId9850" Type="http://schemas.openxmlformats.org/officeDocument/2006/relationships/hyperlink" Target="http://www.duke.edu/~charvey/Classes/wpg/bfglosf.htm" TargetMode="External"/><Relationship Id="rId12831" Type="http://schemas.openxmlformats.org/officeDocument/2006/relationships/hyperlink" Target="http://www.duke.edu/~charvey/Classes/wpg/bfglosh.htm" TargetMode="External"/><Relationship Id="rId19444" Type="http://schemas.openxmlformats.org/officeDocument/2006/relationships/hyperlink" Target="http://www.duke.edu/~charvey/Classes/wpg/bfglosp.htm" TargetMode="External"/><Relationship Id="rId26660" Type="http://schemas.openxmlformats.org/officeDocument/2006/relationships/hyperlink" Target="http://www.duke.edu/~charvey/Classes/wpg/bfglosm.htm" TargetMode="External"/><Relationship Id="rId7054" Type="http://schemas.openxmlformats.org/officeDocument/2006/relationships/hyperlink" Target="http://www.duke.edu/~charvey/Classes/wpg/bfglosc.htm" TargetMode="External"/><Relationship Id="rId10382" Type="http://schemas.openxmlformats.org/officeDocument/2006/relationships/hyperlink" Target="http://www.duke.edu/~charvey/Classes/wpg/bfglosi.htm" TargetMode="External"/><Relationship Id="rId26313" Type="http://schemas.openxmlformats.org/officeDocument/2006/relationships/hyperlink" Target="http://www.duke.edu/~charvey/Classes/wpg/bfglosm.htm" TargetMode="External"/><Relationship Id="rId10035" Type="http://schemas.openxmlformats.org/officeDocument/2006/relationships/hyperlink" Target="http://www.duke.edu/~charvey/Classes/wpg/bfgloss.htm" TargetMode="External"/><Relationship Id="rId15707" Type="http://schemas.openxmlformats.org/officeDocument/2006/relationships/hyperlink" Target="http://www.duke.edu/~charvey/Classes/wpg/bfglosn.htm" TargetMode="External"/><Relationship Id="rId22923" Type="http://schemas.openxmlformats.org/officeDocument/2006/relationships/hyperlink" Target="http://www.duke.edu/~charvey/Classes/wpg/bfglosf.htm" TargetMode="External"/><Relationship Id="rId3664" Type="http://schemas.openxmlformats.org/officeDocument/2006/relationships/hyperlink" Target="http://www.duke.edu/~charvey/Classes/wpg/bfgloss.htm" TargetMode="External"/><Relationship Id="rId13258" Type="http://schemas.openxmlformats.org/officeDocument/2006/relationships/hyperlink" Target="http://www.duke.edu/~charvey/Classes/wpg/bfglosi.htm" TargetMode="External"/><Relationship Id="rId20474" Type="http://schemas.openxmlformats.org/officeDocument/2006/relationships/hyperlink" Target="http://www.duke.edu/~charvey/Classes/wpg/bfglosa.htm" TargetMode="External"/><Relationship Id="rId3317" Type="http://schemas.openxmlformats.org/officeDocument/2006/relationships/hyperlink" Target="http://www.duke.edu/~charvey/Classes/wpg/bfglosi.htm" TargetMode="External"/><Relationship Id="rId6887" Type="http://schemas.openxmlformats.org/officeDocument/2006/relationships/hyperlink" Target="http://www.duke.edu/~charvey/Classes/wpg/bfglosb.htm" TargetMode="External"/><Relationship Id="rId20127" Type="http://schemas.openxmlformats.org/officeDocument/2006/relationships/hyperlink" Target="http://www.duke.edu/~charvey/Classes/wpg/bfglosm.htm" TargetMode="External"/><Relationship Id="rId23697" Type="http://schemas.openxmlformats.org/officeDocument/2006/relationships/hyperlink" Target="http://www.duke.edu/~charvey/Classes/wpg/bfglosc.htm" TargetMode="External"/><Relationship Id="rId9360" Type="http://schemas.openxmlformats.org/officeDocument/2006/relationships/hyperlink" Target="http://www.duke.edu/~charvey/Classes/wpg/bfglosi.htm" TargetMode="External"/><Relationship Id="rId12341" Type="http://schemas.openxmlformats.org/officeDocument/2006/relationships/hyperlink" Target="http://www.duke.edu/~charvey/Classes/wpg/bfglosb.htm" TargetMode="External"/><Relationship Id="rId26170" Type="http://schemas.openxmlformats.org/officeDocument/2006/relationships/hyperlink" Target="http://www.duke.edu/~charvey/Classes/wpg/bfglosp.htm" TargetMode="External"/><Relationship Id="rId2400" Type="http://schemas.openxmlformats.org/officeDocument/2006/relationships/hyperlink" Target="http://www.duke.edu/~charvey/Classes/wpg/bfgloss.htm" TargetMode="External"/><Relationship Id="rId9013" Type="http://schemas.openxmlformats.org/officeDocument/2006/relationships/hyperlink" Target="http://www.duke.edu/~charvey/Classes/wpg/bfglosl.htm" TargetMode="External"/><Relationship Id="rId5970" Type="http://schemas.openxmlformats.org/officeDocument/2006/relationships/hyperlink" Target="http://www.duke.edu/~charvey/Classes/wpg/bfglosd.htm" TargetMode="External"/><Relationship Id="rId15564" Type="http://schemas.openxmlformats.org/officeDocument/2006/relationships/hyperlink" Target="http://www.duke.edu/~charvey/Classes/wpg/bfglosc.htm" TargetMode="External"/><Relationship Id="rId22780" Type="http://schemas.openxmlformats.org/officeDocument/2006/relationships/hyperlink" Target="http://www.duke.edu/~charvey/Classes/wpg/bfglost.htm" TargetMode="External"/><Relationship Id="rId3174" Type="http://schemas.openxmlformats.org/officeDocument/2006/relationships/hyperlink" Target="http://www.duke.edu/~charvey/Classes/wpg/bfglosi.htm" TargetMode="External"/><Relationship Id="rId5623" Type="http://schemas.openxmlformats.org/officeDocument/2006/relationships/hyperlink" Target="http://www.duke.edu/~charvey/Classes/wpg/bfglosc.htm" TargetMode="External"/><Relationship Id="rId15217" Type="http://schemas.openxmlformats.org/officeDocument/2006/relationships/hyperlink" Target="http://www.duke.edu/~charvey/Classes/wpg/bfglosp.htm" TargetMode="External"/><Relationship Id="rId18787" Type="http://schemas.openxmlformats.org/officeDocument/2006/relationships/hyperlink" Target="http://www.duke.edu/~charvey/Classes/wpg/bfglosm.htm" TargetMode="External"/><Relationship Id="rId22433" Type="http://schemas.openxmlformats.org/officeDocument/2006/relationships/hyperlink" Target="http://www.duke.edu/~charvey/Classes/wpg/bfglosm.htm" TargetMode="External"/><Relationship Id="rId8846" Type="http://schemas.openxmlformats.org/officeDocument/2006/relationships/hyperlink" Target="http://www.duke.edu/~charvey/Classes/wpg/bfglosf.htm" TargetMode="External"/><Relationship Id="rId11827" Type="http://schemas.openxmlformats.org/officeDocument/2006/relationships/hyperlink" Target="http://www.duke.edu/~charvey/Classes/wpg/bfglosb.htm" TargetMode="External"/><Relationship Id="rId25656" Type="http://schemas.openxmlformats.org/officeDocument/2006/relationships/hyperlink" Target="http://www.duke.edu/~charvey/Classes/wpg/bfglosf.htm" TargetMode="External"/><Relationship Id="rId6397" Type="http://schemas.openxmlformats.org/officeDocument/2006/relationships/hyperlink" Target="http://www.duke.edu/~charvey/Classes/wpg/bfgloss.htm" TargetMode="External"/><Relationship Id="rId14300" Type="http://schemas.openxmlformats.org/officeDocument/2006/relationships/hyperlink" Target="http://www.duke.edu/~charvey/Classes/wpg/bfglosu.htm" TargetMode="External"/><Relationship Id="rId25309" Type="http://schemas.openxmlformats.org/officeDocument/2006/relationships/hyperlink" Target="http://www.duke.edu/~charvey/Classes/wpg/bfgloss.htm" TargetMode="External"/><Relationship Id="rId17870" Type="http://schemas.openxmlformats.org/officeDocument/2006/relationships/hyperlink" Target="http://www.duke.edu/~charvey/Classes/wpg/bfglosf.htm" TargetMode="External"/><Relationship Id="rId979" Type="http://schemas.openxmlformats.org/officeDocument/2006/relationships/hyperlink" Target="http://www.duke.edu/~charvey/Classes/wpg/bfglosl.htm" TargetMode="External"/><Relationship Id="rId5480" Type="http://schemas.openxmlformats.org/officeDocument/2006/relationships/hyperlink" Target="http://www.duke.edu/~charvey/Classes/wpg/bfglosp.htm" TargetMode="External"/><Relationship Id="rId10910" Type="http://schemas.openxmlformats.org/officeDocument/2006/relationships/hyperlink" Target="http://www.duke.edu/~charvey/Classes/wpg/bfglosc.htm" TargetMode="External"/><Relationship Id="rId15074" Type="http://schemas.openxmlformats.org/officeDocument/2006/relationships/hyperlink" Target="http://www.duke.edu/~charvey/Classes/wpg/bfglosf.htm" TargetMode="External"/><Relationship Id="rId17523" Type="http://schemas.openxmlformats.org/officeDocument/2006/relationships/hyperlink" Target="http://www.duke.edu/~charvey/Classes/wpg/bfglosc.htm" TargetMode="External"/><Relationship Id="rId21919" Type="http://schemas.openxmlformats.org/officeDocument/2006/relationships/hyperlink" Target="http://www.duke.edu/~charvey/Classes/wpg/bfgloss.htm" TargetMode="External"/><Relationship Id="rId22290" Type="http://schemas.openxmlformats.org/officeDocument/2006/relationships/hyperlink" Target="http://www.duke.edu/~charvey/Classes/wpg/bfglosl.htm" TargetMode="External"/><Relationship Id="rId5133" Type="http://schemas.openxmlformats.org/officeDocument/2006/relationships/hyperlink" Target="http://www.duke.edu/~charvey/Classes/wpg/bfglosf.htm" TargetMode="External"/><Relationship Id="rId11684" Type="http://schemas.openxmlformats.org/officeDocument/2006/relationships/hyperlink" Target="http://www.duke.edu/~charvey/Classes/wpg/bfglost.htm" TargetMode="External"/><Relationship Id="rId18297" Type="http://schemas.openxmlformats.org/officeDocument/2006/relationships/hyperlink" Target="http://www.duke.edu/~charvey/Classes/wpg/bfglost.htm" TargetMode="External"/><Relationship Id="rId1743" Type="http://schemas.openxmlformats.org/officeDocument/2006/relationships/hyperlink" Target="http://www.duke.edu/~charvey/Classes/wpg/bfgloss.htm" TargetMode="External"/><Relationship Id="rId8009" Type="http://schemas.openxmlformats.org/officeDocument/2006/relationships/hyperlink" Target="http://www.duke.edu/~charvey/Classes/wpg/bfglosr.htm" TargetMode="External"/><Relationship Id="rId8356" Type="http://schemas.openxmlformats.org/officeDocument/2006/relationships/hyperlink" Target="http://www.duke.edu/~charvey/Classes/wpg/bfglosb.htm" TargetMode="External"/><Relationship Id="rId11337" Type="http://schemas.openxmlformats.org/officeDocument/2006/relationships/hyperlink" Target="http://www.duke.edu/~charvey/Classes/wpg/bfglosb.htm" TargetMode="External"/><Relationship Id="rId25166" Type="http://schemas.openxmlformats.org/officeDocument/2006/relationships/hyperlink" Target="http://www.duke.edu/~charvey/Classes/wpg/bfgloso.htm" TargetMode="External"/><Relationship Id="rId4966" Type="http://schemas.openxmlformats.org/officeDocument/2006/relationships/hyperlink" Target="http://www.duke.edu/~charvey/Classes/wpg/bfglosc.htm" TargetMode="External"/><Relationship Id="rId17380" Type="http://schemas.openxmlformats.org/officeDocument/2006/relationships/hyperlink" Target="http://www.duke.edu/~charvey/Classes/wpg/bfglosm.htm" TargetMode="External"/><Relationship Id="rId21776" Type="http://schemas.openxmlformats.org/officeDocument/2006/relationships/hyperlink" Target="http://www.duke.edu/~charvey/Classes/wpg/bfglosc.htm" TargetMode="External"/><Relationship Id="rId4619" Type="http://schemas.openxmlformats.org/officeDocument/2006/relationships/hyperlink" Target="http://www.duke.edu/~charvey/Classes/wpg/bfglosc.htm" TargetMode="External"/><Relationship Id="rId10420" Type="http://schemas.openxmlformats.org/officeDocument/2006/relationships/hyperlink" Target="http://www.duke.edu/~charvey/Classes/wpg/bfglosl.htm" TargetMode="External"/><Relationship Id="rId17033" Type="http://schemas.openxmlformats.org/officeDocument/2006/relationships/hyperlink" Target="http://www.duke.edu/~charvey/Classes/wpg/bfgloss.htm" TargetMode="External"/><Relationship Id="rId21429" Type="http://schemas.openxmlformats.org/officeDocument/2006/relationships/hyperlink" Target="http://www.duke.edu/~charvey/Classes/wpg/bfglosi.htm" TargetMode="External"/><Relationship Id="rId489" Type="http://schemas.openxmlformats.org/officeDocument/2006/relationships/hyperlink" Target="http://www.duke.edu/~charvey/Classes/wpg/bfglosa.htm" TargetMode="External"/><Relationship Id="rId13990" Type="http://schemas.openxmlformats.org/officeDocument/2006/relationships/hyperlink" Target="http://www.duke.edu/~charvey/Classes/wpg/bfglosl.htm" TargetMode="External"/><Relationship Id="rId24999" Type="http://schemas.openxmlformats.org/officeDocument/2006/relationships/hyperlink" Target="http://www.duke.edu/~charvey/Classes/wpg/bfglosi.htm" TargetMode="External"/><Relationship Id="rId13643" Type="http://schemas.openxmlformats.org/officeDocument/2006/relationships/hyperlink" Target="http://www.duke.edu/~charvey/Classes/wpg/bfglosr.htm" TargetMode="External"/><Relationship Id="rId1253" Type="http://schemas.openxmlformats.org/officeDocument/2006/relationships/hyperlink" Target="http://www.duke.edu/~charvey/Classes/wpg/bfglose.htm" TargetMode="External"/><Relationship Id="rId3702" Type="http://schemas.openxmlformats.org/officeDocument/2006/relationships/hyperlink" Target="http://www.duke.edu/~charvey/Classes/wpg/bfglosc.htm" TargetMode="External"/><Relationship Id="rId11194" Type="http://schemas.openxmlformats.org/officeDocument/2006/relationships/hyperlink" Target="http://www.duke.edu/~charvey/Classes/wpg/bfgloso.htm" TargetMode="External"/><Relationship Id="rId16866" Type="http://schemas.openxmlformats.org/officeDocument/2006/relationships/hyperlink" Target="http://www.duke.edu/~charvey/Classes/wpg/bfglosw.htm" TargetMode="External"/><Relationship Id="rId20512" Type="http://schemas.openxmlformats.org/officeDocument/2006/relationships/hyperlink" Target="http://www.duke.edu/~charvey/Classes/wpg/bfgloso.htm" TargetMode="External"/><Relationship Id="rId6925" Type="http://schemas.openxmlformats.org/officeDocument/2006/relationships/hyperlink" Target="http://www.duke.edu/~charvey/Classes/wpg/bfglosd.htm" TargetMode="External"/><Relationship Id="rId16519" Type="http://schemas.openxmlformats.org/officeDocument/2006/relationships/hyperlink" Target="http://www.duke.edu/~charvey/Classes/wpg/bfglosu.htm" TargetMode="External"/><Relationship Id="rId23735" Type="http://schemas.openxmlformats.org/officeDocument/2006/relationships/hyperlink" Target="http://www.duke.edu/~charvey/Classes/wpg/bfglosc.htm" TargetMode="External"/><Relationship Id="rId4476" Type="http://schemas.openxmlformats.org/officeDocument/2006/relationships/hyperlink" Target="http://www.duke.edu/~charvey/Classes/wpg/bfglosp.htm" TargetMode="External"/><Relationship Id="rId21286" Type="http://schemas.openxmlformats.org/officeDocument/2006/relationships/hyperlink" Target="http://www.duke.edu/~charvey/Classes/wpg/bfglosr.htm" TargetMode="External"/><Relationship Id="rId26958" Type="http://schemas.openxmlformats.org/officeDocument/2006/relationships/hyperlink" Target="http://www.duke.edu/~charvey/Classes/wpg/bfglosb.htm" TargetMode="External"/><Relationship Id="rId4129" Type="http://schemas.openxmlformats.org/officeDocument/2006/relationships/hyperlink" Target="http://www.duke.edu/~charvey/Classes/wpg/bfglosi.htm" TargetMode="External"/><Relationship Id="rId7699" Type="http://schemas.openxmlformats.org/officeDocument/2006/relationships/hyperlink" Target="http://www.duke.edu/~charvey/Classes/wpg/bfglosc.htm" TargetMode="External"/><Relationship Id="rId13153" Type="http://schemas.openxmlformats.org/officeDocument/2006/relationships/hyperlink" Target="http://www.duke.edu/~charvey/Classes/wpg/bfglosl.htm" TargetMode="External"/><Relationship Id="rId15602" Type="http://schemas.openxmlformats.org/officeDocument/2006/relationships/hyperlink" Target="http://www.duke.edu/~charvey/Classes/wpg/bfglosm.htm" TargetMode="External"/><Relationship Id="rId3212" Type="http://schemas.openxmlformats.org/officeDocument/2006/relationships/hyperlink" Target="http://www.duke.edu/~charvey/Classes/wpg/bfglosi.htm" TargetMode="External"/><Relationship Id="rId18825" Type="http://schemas.openxmlformats.org/officeDocument/2006/relationships/hyperlink" Target="http://www.duke.edu/~charvey/Classes/wpg/bfglosb.htm" TargetMode="External"/><Relationship Id="rId20022" Type="http://schemas.openxmlformats.org/officeDocument/2006/relationships/hyperlink" Target="http://www.duke.edu/~charvey/Classes/wpg/bfglosb.htm" TargetMode="External"/><Relationship Id="rId6782" Type="http://schemas.openxmlformats.org/officeDocument/2006/relationships/hyperlink" Target="http://www.duke.edu/~charvey/Classes/wpg/bfglosi.htm" TargetMode="External"/><Relationship Id="rId16376" Type="http://schemas.openxmlformats.org/officeDocument/2006/relationships/hyperlink" Target="http://www.duke.edu/~charvey/Classes/wpg/bfgloss.htm" TargetMode="External"/><Relationship Id="rId23592" Type="http://schemas.openxmlformats.org/officeDocument/2006/relationships/hyperlink" Target="http://www.duke.edu/~charvey/Classes/wpg/bfglosl.htm" TargetMode="External"/><Relationship Id="rId6435" Type="http://schemas.openxmlformats.org/officeDocument/2006/relationships/hyperlink" Target="http://www.duke.edu/~charvey/Classes/wpg/bfgloso.htm" TargetMode="External"/><Relationship Id="rId12986" Type="http://schemas.openxmlformats.org/officeDocument/2006/relationships/hyperlink" Target="http://www.duke.edu/~charvey/Classes/wpg/bfglosi.htm" TargetMode="External"/><Relationship Id="rId16029" Type="http://schemas.openxmlformats.org/officeDocument/2006/relationships/hyperlink" Target="http://www.duke.edu/~charvey/Classes/wpg/bfgloss.htm" TargetMode="External"/><Relationship Id="rId19599" Type="http://schemas.openxmlformats.org/officeDocument/2006/relationships/hyperlink" Target="http://www.duke.edu/~charvey/Classes/wpg/bfglosn.htm" TargetMode="External"/><Relationship Id="rId23245" Type="http://schemas.openxmlformats.org/officeDocument/2006/relationships/hyperlink" Target="http://www.duke.edu/~charvey/Classes/wpg/bfglosm.htm" TargetMode="External"/><Relationship Id="rId9658" Type="http://schemas.openxmlformats.org/officeDocument/2006/relationships/hyperlink" Target="http://www.duke.edu/~charvey/Classes/wpg/bfglost.htm" TargetMode="External"/><Relationship Id="rId12639" Type="http://schemas.openxmlformats.org/officeDocument/2006/relationships/hyperlink" Target="http://www.duke.edu/~charvey/Classes/wpg/bfglosd.htm" TargetMode="External"/><Relationship Id="rId26468" Type="http://schemas.openxmlformats.org/officeDocument/2006/relationships/hyperlink" Target="http://www.duke.edu/~charvey/Classes/wpg/bfglosd.htm" TargetMode="External"/><Relationship Id="rId15112" Type="http://schemas.openxmlformats.org/officeDocument/2006/relationships/hyperlink" Target="http://www.duke.edu/~charvey/Classes/wpg/bfglosl.htm" TargetMode="External"/><Relationship Id="rId18682" Type="http://schemas.openxmlformats.org/officeDocument/2006/relationships/hyperlink" Target="http://www.duke.edu/~charvey/Classes/wpg/bfgloss.htm" TargetMode="External"/><Relationship Id="rId8741" Type="http://schemas.openxmlformats.org/officeDocument/2006/relationships/hyperlink" Target="http://www.duke.edu/~charvey/Classes/wpg/bfgloss.htm" TargetMode="External"/><Relationship Id="rId18335" Type="http://schemas.openxmlformats.org/officeDocument/2006/relationships/hyperlink" Target="http://www.duke.edu/~charvey/Classes/wpg/bfglosr.htm" TargetMode="External"/><Relationship Id="rId25551" Type="http://schemas.openxmlformats.org/officeDocument/2006/relationships/hyperlink" Target="http://www.duke.edu/~charvey/Classes/wpg/bfgloss.htm" TargetMode="External"/><Relationship Id="rId6292" Type="http://schemas.openxmlformats.org/officeDocument/2006/relationships/hyperlink" Target="http://www.duke.edu/~charvey/Classes/wpg/bfgloss.htm" TargetMode="External"/><Relationship Id="rId11722" Type="http://schemas.openxmlformats.org/officeDocument/2006/relationships/hyperlink" Target="http://www.duke.edu/~charvey/Classes/wpg/bfgloss.htm" TargetMode="External"/><Relationship Id="rId25204" Type="http://schemas.openxmlformats.org/officeDocument/2006/relationships/hyperlink" Target="http://www.duke.edu/~charvey/Classes/wpg/bfglosi.htm" TargetMode="External"/><Relationship Id="rId14945" Type="http://schemas.openxmlformats.org/officeDocument/2006/relationships/hyperlink" Target="http://www.duke.edu/~charvey/Classes/wpg/bfgloss.htm" TargetMode="External"/><Relationship Id="rId9168" Type="http://schemas.openxmlformats.org/officeDocument/2006/relationships/hyperlink" Target="http://www.duke.edu/~charvey/Classes/wpg/bfgloss.htm" TargetMode="External"/><Relationship Id="rId12496" Type="http://schemas.openxmlformats.org/officeDocument/2006/relationships/hyperlink" Target="http://www.duke.edu/~charvey/Classes/wpg/bfglosp.htm" TargetMode="External"/><Relationship Id="rId21814" Type="http://schemas.openxmlformats.org/officeDocument/2006/relationships/hyperlink" Target="http://www.duke.edu/~charvey/Classes/wpg/bfglosd.htm" TargetMode="External"/><Relationship Id="rId874" Type="http://schemas.openxmlformats.org/officeDocument/2006/relationships/hyperlink" Target="http://www.duke.edu/~charvey/Classes/wpg/bfglosc.htm" TargetMode="External"/><Relationship Id="rId2555" Type="http://schemas.openxmlformats.org/officeDocument/2006/relationships/hyperlink" Target="http://www.duke.edu/~charvey/Classes/wpg/bfglose.htm" TargetMode="External"/><Relationship Id="rId12149" Type="http://schemas.openxmlformats.org/officeDocument/2006/relationships/hyperlink" Target="http://www.duke.edu/~charvey/Classes/wpg/bfglosc.htm" TargetMode="External"/><Relationship Id="rId527" Type="http://schemas.openxmlformats.org/officeDocument/2006/relationships/hyperlink" Target="http://www.duke.edu/~charvey/Classes/wpg/bfgloso.htm" TargetMode="External"/><Relationship Id="rId2208" Type="http://schemas.openxmlformats.org/officeDocument/2006/relationships/hyperlink" Target="http://www.duke.edu/~charvey/Classes/wpg/bfglosb.htm" TargetMode="External"/><Relationship Id="rId5778" Type="http://schemas.openxmlformats.org/officeDocument/2006/relationships/hyperlink" Target="http://www.duke.edu/~charvey/Classes/wpg/bfglosm.htm" TargetMode="External"/><Relationship Id="rId18192" Type="http://schemas.openxmlformats.org/officeDocument/2006/relationships/hyperlink" Target="http://www.duke.edu/~charvey/Classes/wpg/bfglosu.htm" TargetMode="External"/><Relationship Id="rId22588" Type="http://schemas.openxmlformats.org/officeDocument/2006/relationships/hyperlink" Target="http://www.duke.edu/~charvey/Classes/wpg/bfglosi.htm" TargetMode="External"/><Relationship Id="rId8251" Type="http://schemas.openxmlformats.org/officeDocument/2006/relationships/hyperlink" Target="http://www.duke.edu/~charvey/Classes/wpg/bfglose.htm" TargetMode="External"/><Relationship Id="rId11232" Type="http://schemas.openxmlformats.org/officeDocument/2006/relationships/hyperlink" Target="http://www.duke.edu/~charvey/Classes/wpg/bfglosl.htm" TargetMode="External"/><Relationship Id="rId25061" Type="http://schemas.openxmlformats.org/officeDocument/2006/relationships/hyperlink" Target="http://www.duke.edu/~charvey/Classes/wpg/bfgloso.htm" TargetMode="External"/><Relationship Id="rId16904" Type="http://schemas.openxmlformats.org/officeDocument/2006/relationships/hyperlink" Target="http://www.duke.edu/~charvey/Classes/wpg/bfglosi.htm" TargetMode="External"/><Relationship Id="rId4861" Type="http://schemas.openxmlformats.org/officeDocument/2006/relationships/hyperlink" Target="http://www.duke.edu/~charvey/Classes/wpg/bfgloss.htm" TargetMode="External"/><Relationship Id="rId14455" Type="http://schemas.openxmlformats.org/officeDocument/2006/relationships/hyperlink" Target="http://www.duke.edu/~charvey/Classes/wpg/bfglosl.htm" TargetMode="External"/><Relationship Id="rId21671" Type="http://schemas.openxmlformats.org/officeDocument/2006/relationships/hyperlink" Target="http://www.duke.edu/~charvey/Classes/wpg/bfgloss.htm" TargetMode="External"/><Relationship Id="rId384" Type="http://schemas.openxmlformats.org/officeDocument/2006/relationships/hyperlink" Target="http://www.duke.edu/~charvey/Classes/wpg/bfglosi.htm" TargetMode="External"/><Relationship Id="rId2065" Type="http://schemas.openxmlformats.org/officeDocument/2006/relationships/hyperlink" Target="http://www.duke.edu/~charvey/Classes/wpg/bfglosb.htm" TargetMode="External"/><Relationship Id="rId4514" Type="http://schemas.openxmlformats.org/officeDocument/2006/relationships/hyperlink" Target="http://www.duke.edu/~charvey/Classes/wpg/bfglost.htm" TargetMode="External"/><Relationship Id="rId14108" Type="http://schemas.openxmlformats.org/officeDocument/2006/relationships/hyperlink" Target="http://www.duke.edu/~charvey/Classes/wpg/bfglost.htm" TargetMode="External"/><Relationship Id="rId17678" Type="http://schemas.openxmlformats.org/officeDocument/2006/relationships/hyperlink" Target="http://www.duke.edu/~charvey/Classes/wpg/bfglosi.htm" TargetMode="External"/><Relationship Id="rId21324" Type="http://schemas.openxmlformats.org/officeDocument/2006/relationships/hyperlink" Target="http://www.duke.edu/~charvey/Classes/wpg/bfglosr.htm" TargetMode="External"/><Relationship Id="rId24894" Type="http://schemas.openxmlformats.org/officeDocument/2006/relationships/hyperlink" Target="http://www.duke.edu/~charvey/Classes/wpg/bfglosm.htm" TargetMode="External"/><Relationship Id="rId7737" Type="http://schemas.openxmlformats.org/officeDocument/2006/relationships/hyperlink" Target="http://www.duke.edu/~charvey/Classes/wpg/bfglosr.htm" TargetMode="External"/><Relationship Id="rId10718" Type="http://schemas.openxmlformats.org/officeDocument/2006/relationships/hyperlink" Target="http://www.duke.edu/~charvey/Classes/wpg/bfglosd.htm" TargetMode="External"/><Relationship Id="rId24547" Type="http://schemas.openxmlformats.org/officeDocument/2006/relationships/hyperlink" Target="http://www.duke.edu/~charvey/Classes/wpg/bfglosq.htm" TargetMode="External"/><Relationship Id="rId5288" Type="http://schemas.openxmlformats.org/officeDocument/2006/relationships/hyperlink" Target="http://www.duke.edu/~charvey/Classes/wpg/bfglosi.htm" TargetMode="External"/><Relationship Id="rId16761" Type="http://schemas.openxmlformats.org/officeDocument/2006/relationships/hyperlink" Target="http://www.duke.edu/~charvey/Classes/wpg/bfglosb.htm" TargetMode="External"/><Relationship Id="rId22098" Type="http://schemas.openxmlformats.org/officeDocument/2006/relationships/hyperlink" Target="http://www.duke.edu/~charvey/Classes/wpg/bfglosf.htm" TargetMode="External"/><Relationship Id="rId1898" Type="http://schemas.openxmlformats.org/officeDocument/2006/relationships/hyperlink" Target="http://www.duke.edu/~charvey/Classes/wpg/bfgloso.htm" TargetMode="External"/><Relationship Id="rId6820" Type="http://schemas.openxmlformats.org/officeDocument/2006/relationships/hyperlink" Target="http://www.duke.edu/~charvey/Classes/wpg/bfglosa.htm" TargetMode="External"/><Relationship Id="rId16414" Type="http://schemas.openxmlformats.org/officeDocument/2006/relationships/hyperlink" Target="http://www.duke.edu/~charvey/Classes/wpg/bfglosm.htm" TargetMode="External"/><Relationship Id="rId23630" Type="http://schemas.openxmlformats.org/officeDocument/2006/relationships/hyperlink" Target="http://www.duke.edu/~charvey/Classes/wpg/bfglosi.htm" TargetMode="External"/><Relationship Id="rId4371" Type="http://schemas.openxmlformats.org/officeDocument/2006/relationships/hyperlink" Target="http://www.duke.edu/~charvey/Classes/wpg/bfglosf.htm" TargetMode="External"/><Relationship Id="rId19984" Type="http://schemas.openxmlformats.org/officeDocument/2006/relationships/hyperlink" Target="http://www.duke.edu/~charvey/Classes/wpg/bfglosc.htm" TargetMode="External"/><Relationship Id="rId21181" Type="http://schemas.openxmlformats.org/officeDocument/2006/relationships/hyperlink" Target="http://www.duke.edu/~charvey/Classes/wpg/bfglose.htm" TargetMode="External"/><Relationship Id="rId4024" Type="http://schemas.openxmlformats.org/officeDocument/2006/relationships/hyperlink" Target="http://www.duke.edu/~charvey/Classes/wpg/bfglosf.htm" TargetMode="External"/><Relationship Id="rId7594" Type="http://schemas.openxmlformats.org/officeDocument/2006/relationships/hyperlink" Target="http://www.duke.edu/~charvey/Classes/wpg/bfglose.htm" TargetMode="External"/><Relationship Id="rId17188" Type="http://schemas.openxmlformats.org/officeDocument/2006/relationships/hyperlink" Target="http://www.duke.edu/~charvey/Classes/wpg/bfglosl.htm" TargetMode="External"/><Relationship Id="rId19637" Type="http://schemas.openxmlformats.org/officeDocument/2006/relationships/hyperlink" Target="http://www.duke.edu/~charvey/Classes/wpg/bfglosi.htm" TargetMode="External"/><Relationship Id="rId26853" Type="http://schemas.openxmlformats.org/officeDocument/2006/relationships/hyperlink" Target="http://www.duke.edu/~charvey/Classes/wpg/bfglosc.htm" TargetMode="External"/><Relationship Id="rId7247" Type="http://schemas.openxmlformats.org/officeDocument/2006/relationships/hyperlink" Target="http://www.duke.edu/~charvey/Classes/wpg/bfglosa.htm" TargetMode="External"/><Relationship Id="rId10575" Type="http://schemas.openxmlformats.org/officeDocument/2006/relationships/hyperlink" Target="http://www.duke.edu/~charvey/Classes/wpg/bfglost.htm" TargetMode="External"/><Relationship Id="rId24057" Type="http://schemas.openxmlformats.org/officeDocument/2006/relationships/hyperlink" Target="http://www.duke.edu/~charvey/Classes/wpg/bfgloss.htm" TargetMode="External"/><Relationship Id="rId26506" Type="http://schemas.openxmlformats.org/officeDocument/2006/relationships/hyperlink" Target="http://www.duke.edu/~charvey/Classes/wpg/bfglosd.htm" TargetMode="External"/><Relationship Id="rId10228" Type="http://schemas.openxmlformats.org/officeDocument/2006/relationships/hyperlink" Target="http://www.duke.edu/~charvey/Classes/wpg/bfglosb.htm" TargetMode="External"/><Relationship Id="rId13798" Type="http://schemas.openxmlformats.org/officeDocument/2006/relationships/hyperlink" Target="http://www.duke.edu/~charvey/Classes/wpg/bfglosm.htm" TargetMode="External"/><Relationship Id="rId18720" Type="http://schemas.openxmlformats.org/officeDocument/2006/relationships/hyperlink" Target="http://www.duke.edu/~charvey/Classes/wpg/bfglosb.htm" TargetMode="External"/><Relationship Id="rId3857" Type="http://schemas.openxmlformats.org/officeDocument/2006/relationships/hyperlink" Target="http://www.duke.edu/~charvey/Classes/wpg/bfglosc.htm" TargetMode="External"/><Relationship Id="rId16271" Type="http://schemas.openxmlformats.org/officeDocument/2006/relationships/hyperlink" Target="http://www.duke.edu/~charvey/Classes/wpg/bfglosd.htm" TargetMode="External"/><Relationship Id="rId20667" Type="http://schemas.openxmlformats.org/officeDocument/2006/relationships/hyperlink" Target="http://www.duke.edu/~charvey/Classes/wpg/bfglost.htm" TargetMode="External"/><Relationship Id="rId6330" Type="http://schemas.openxmlformats.org/officeDocument/2006/relationships/hyperlink" Target="http://www.duke.edu/~charvey/Classes/wpg/bfglosc.htm" TargetMode="External"/><Relationship Id="rId19494" Type="http://schemas.openxmlformats.org/officeDocument/2006/relationships/hyperlink" Target="http://www.duke.edu/~charvey/Classes/wpg/bfglosl.htm" TargetMode="External"/><Relationship Id="rId23140" Type="http://schemas.openxmlformats.org/officeDocument/2006/relationships/hyperlink" Target="http://www.duke.edu/~charvey/Classes/wpg/bfgloss.htm" TargetMode="External"/><Relationship Id="rId9553" Type="http://schemas.openxmlformats.org/officeDocument/2006/relationships/hyperlink" Target="http://www.duke.edu/~charvey/Classes/wpg/bfglosc.htm" TargetMode="External"/><Relationship Id="rId12881" Type="http://schemas.openxmlformats.org/officeDocument/2006/relationships/hyperlink" Target="http://www.duke.edu/~charvey/Classes/wpg/bfglosf.htm" TargetMode="External"/><Relationship Id="rId19147" Type="http://schemas.openxmlformats.org/officeDocument/2006/relationships/hyperlink" Target="http://www.duke.edu/~charvey/Classes/wpg/bfgloss.htm" TargetMode="External"/><Relationship Id="rId26363" Type="http://schemas.openxmlformats.org/officeDocument/2006/relationships/hyperlink" Target="http://www.duke.edu/~charvey/Classes/wpg/bfglosv.htm" TargetMode="External"/><Relationship Id="rId2940" Type="http://schemas.openxmlformats.org/officeDocument/2006/relationships/hyperlink" Target="http://www.duke.edu/~charvey/Classes/wpg/bfglosc.htm" TargetMode="External"/><Relationship Id="rId9206" Type="http://schemas.openxmlformats.org/officeDocument/2006/relationships/hyperlink" Target="http://www.duke.edu/~charvey/Classes/wpg/bfglost.htm" TargetMode="External"/><Relationship Id="rId10085" Type="http://schemas.openxmlformats.org/officeDocument/2006/relationships/hyperlink" Target="http://www.duke.edu/~charvey/Classes/wpg/bfglosr.htm" TargetMode="External"/><Relationship Id="rId12534" Type="http://schemas.openxmlformats.org/officeDocument/2006/relationships/hyperlink" Target="http://www.duke.edu/~charvey/Classes/wpg/bfglosm.htm" TargetMode="External"/><Relationship Id="rId26016" Type="http://schemas.openxmlformats.org/officeDocument/2006/relationships/hyperlink" Target="http://www.duke.edu/~charvey/Classes/wpg/bfglosc.htm" TargetMode="External"/><Relationship Id="rId912" Type="http://schemas.openxmlformats.org/officeDocument/2006/relationships/hyperlink" Target="http://www.duke.edu/~charvey/Classes/wpg/bfglosc.htm" TargetMode="External"/><Relationship Id="rId15757" Type="http://schemas.openxmlformats.org/officeDocument/2006/relationships/hyperlink" Target="http://www.duke.edu/~charvey/Classes/wpg/bfglosc.htm" TargetMode="External"/><Relationship Id="rId22973" Type="http://schemas.openxmlformats.org/officeDocument/2006/relationships/hyperlink" Target="http://www.duke.edu/~charvey/Classes/wpg/bfglose.htm" TargetMode="External"/><Relationship Id="rId5816" Type="http://schemas.openxmlformats.org/officeDocument/2006/relationships/hyperlink" Target="http://www.duke.edu/~charvey/Classes/wpg/bfglosc.htm" TargetMode="External"/><Relationship Id="rId18230" Type="http://schemas.openxmlformats.org/officeDocument/2006/relationships/hyperlink" Target="http://www.duke.edu/~charvey/Classes/wpg/bfglost.htm" TargetMode="External"/><Relationship Id="rId22626" Type="http://schemas.openxmlformats.org/officeDocument/2006/relationships/hyperlink" Target="http://www.duke.edu/~charvey/Classes/wpg/bfgloso.htm" TargetMode="External"/><Relationship Id="rId3367" Type="http://schemas.openxmlformats.org/officeDocument/2006/relationships/hyperlink" Target="http://www.duke.edu/~charvey/Classes/wpg/bfglosc.htm" TargetMode="External"/><Relationship Id="rId14840" Type="http://schemas.openxmlformats.org/officeDocument/2006/relationships/hyperlink" Target="http://www.duke.edu/~charvey/Classes/wpg/bfglosp.htm" TargetMode="External"/><Relationship Id="rId20177" Type="http://schemas.openxmlformats.org/officeDocument/2006/relationships/hyperlink" Target="http://www.duke.edu/~charvey/Classes/wpg/bfglosi.htm" TargetMode="External"/><Relationship Id="rId25849" Type="http://schemas.openxmlformats.org/officeDocument/2006/relationships/hyperlink" Target="http://www.duke.edu/~charvey/Classes/wpg/bfglosc.htm" TargetMode="External"/><Relationship Id="rId12391" Type="http://schemas.openxmlformats.org/officeDocument/2006/relationships/hyperlink" Target="http://www.duke.edu/~charvey/Classes/wpg/bfglosw.htm" TargetMode="External"/><Relationship Id="rId2450" Type="http://schemas.openxmlformats.org/officeDocument/2006/relationships/hyperlink" Target="http://www.duke.edu/~charvey/Classes/wpg/bfglosc.htm" TargetMode="External"/><Relationship Id="rId9063" Type="http://schemas.openxmlformats.org/officeDocument/2006/relationships/hyperlink" Target="http://www.duke.edu/~charvey/Classes/wpg/bfglosc.htm" TargetMode="External"/><Relationship Id="rId12044" Type="http://schemas.openxmlformats.org/officeDocument/2006/relationships/hyperlink" Target="http://www.duke.edu/~charvey/Classes/wpg/bfglosi.htm" TargetMode="External"/><Relationship Id="rId422" Type="http://schemas.openxmlformats.org/officeDocument/2006/relationships/hyperlink" Target="http://www.duke.edu/~charvey/Classes/wpg/bfglosg.htm" TargetMode="External"/><Relationship Id="rId2103" Type="http://schemas.openxmlformats.org/officeDocument/2006/relationships/hyperlink" Target="http://www.duke.edu/~charvey/Classes/wpg/bfgloss.htm" TargetMode="External"/><Relationship Id="rId5673" Type="http://schemas.openxmlformats.org/officeDocument/2006/relationships/hyperlink" Target="http://www.duke.edu/~charvey/Classes/wpg/bfglosf.htm" TargetMode="External"/><Relationship Id="rId15267" Type="http://schemas.openxmlformats.org/officeDocument/2006/relationships/hyperlink" Target="http://www.duke.edu/~charvey/Classes/wpg/bfglosi.htm" TargetMode="External"/><Relationship Id="rId17716" Type="http://schemas.openxmlformats.org/officeDocument/2006/relationships/hyperlink" Target="http://www.duke.edu/~charvey/Classes/wpg/bfglosm.htm" TargetMode="External"/><Relationship Id="rId22483" Type="http://schemas.openxmlformats.org/officeDocument/2006/relationships/hyperlink" Target="http://www.duke.edu/~charvey/Classes/wpg/bfgloss.htm" TargetMode="External"/><Relationship Id="rId24932" Type="http://schemas.openxmlformats.org/officeDocument/2006/relationships/hyperlink" Target="http://www.duke.edu/~charvey/Classes/wpg/bfglosi.htm" TargetMode="External"/><Relationship Id="rId5326" Type="http://schemas.openxmlformats.org/officeDocument/2006/relationships/hyperlink" Target="http://www.duke.edu/~charvey/Classes/wpg/bfglosr.htm" TargetMode="External"/><Relationship Id="rId22136" Type="http://schemas.openxmlformats.org/officeDocument/2006/relationships/hyperlink" Target="http://www.duke.edu/~charvey/Classes/wpg/bfglosb.htm" TargetMode="External"/><Relationship Id="rId8896" Type="http://schemas.openxmlformats.org/officeDocument/2006/relationships/hyperlink" Target="http://www.duke.edu/~charvey/Classes/wpg/bfglosp.htm" TargetMode="External"/><Relationship Id="rId11877" Type="http://schemas.openxmlformats.org/officeDocument/2006/relationships/hyperlink" Target="http://www.duke.edu/~charvey/Classes/wpg/bfgloss.htm" TargetMode="External"/><Relationship Id="rId1936" Type="http://schemas.openxmlformats.org/officeDocument/2006/relationships/hyperlink" Target="http://www.duke.edu/~charvey/Classes/wpg/bfgloss.htm" TargetMode="External"/><Relationship Id="rId8549" Type="http://schemas.openxmlformats.org/officeDocument/2006/relationships/hyperlink" Target="http://www.duke.edu/~charvey/Classes/wpg/bfglosp.htm" TargetMode="External"/><Relationship Id="rId14350" Type="http://schemas.openxmlformats.org/officeDocument/2006/relationships/hyperlink" Target="http://www.duke.edu/~charvey/Classes/wpg/bfglost.htm" TargetMode="External"/><Relationship Id="rId25359" Type="http://schemas.openxmlformats.org/officeDocument/2006/relationships/hyperlink" Target="http://www.duke.edu/~charvey/Classes/wpg/bfglosb.htm" TargetMode="External"/><Relationship Id="rId14003" Type="http://schemas.openxmlformats.org/officeDocument/2006/relationships/hyperlink" Target="http://www.duke.edu/~charvey/Classes/wpg/bfglosp.htm" TargetMode="External"/><Relationship Id="rId17573" Type="http://schemas.openxmlformats.org/officeDocument/2006/relationships/hyperlink" Target="http://www.duke.edu/~charvey/Classes/wpg/bfglosb.htm" TargetMode="External"/><Relationship Id="rId21969" Type="http://schemas.openxmlformats.org/officeDocument/2006/relationships/hyperlink" Target="http://www.duke.edu/~charvey/Classes/wpg/bfglosc.htm" TargetMode="External"/><Relationship Id="rId7632" Type="http://schemas.openxmlformats.org/officeDocument/2006/relationships/hyperlink" Target="http://www.duke.edu/~charvey/Classes/wpg/bfglosa.htm" TargetMode="External"/><Relationship Id="rId10960" Type="http://schemas.openxmlformats.org/officeDocument/2006/relationships/hyperlink" Target="http://www.duke.edu/~charvey/Classes/wpg/bfglosc.htm" TargetMode="External"/><Relationship Id="rId17226" Type="http://schemas.openxmlformats.org/officeDocument/2006/relationships/hyperlink" Target="http://www.duke.edu/~charvey/Classes/wpg/bfglosp.htm" TargetMode="External"/><Relationship Id="rId24442" Type="http://schemas.openxmlformats.org/officeDocument/2006/relationships/hyperlink" Target="http://www.duke.edu/~charvey/Classes/wpg/bfglosc.htm" TargetMode="External"/><Relationship Id="rId5183" Type="http://schemas.openxmlformats.org/officeDocument/2006/relationships/hyperlink" Target="http://www.duke.edu/~charvey/Classes/wpg/bfglosi.htm" TargetMode="External"/><Relationship Id="rId10613" Type="http://schemas.openxmlformats.org/officeDocument/2006/relationships/hyperlink" Target="http://www.duke.edu/~charvey/Classes/wpg/bfglosa.htm" TargetMode="External"/><Relationship Id="rId13836" Type="http://schemas.openxmlformats.org/officeDocument/2006/relationships/hyperlink" Target="http://www.duke.edu/~charvey/Classes/wpg/bfglose.htm" TargetMode="External"/><Relationship Id="rId1793" Type="http://schemas.openxmlformats.org/officeDocument/2006/relationships/hyperlink" Target="http://www.duke.edu/~charvey/Classes/wpg/bfglosb.htm" TargetMode="External"/><Relationship Id="rId8059" Type="http://schemas.openxmlformats.org/officeDocument/2006/relationships/hyperlink" Target="http://www.duke.edu/~charvey/Classes/wpg/bfglosu.htm" TargetMode="External"/><Relationship Id="rId11387" Type="http://schemas.openxmlformats.org/officeDocument/2006/relationships/hyperlink" Target="http://www.duke.edu/~charvey/Classes/wpg/bfglose.htm" TargetMode="External"/><Relationship Id="rId20705" Type="http://schemas.openxmlformats.org/officeDocument/2006/relationships/hyperlink" Target="http://www.duke.edu/~charvey/Classes/wpg/bfglosc.htm" TargetMode="External"/><Relationship Id="rId1446" Type="http://schemas.openxmlformats.org/officeDocument/2006/relationships/hyperlink" Target="http://www.duke.edu/~charvey/Classes/wpg/bfglosp.htm" TargetMode="External"/><Relationship Id="rId19532" Type="http://schemas.openxmlformats.org/officeDocument/2006/relationships/hyperlink" Target="http://www.duke.edu/~charvey/Classes/wpg/bfglosc.htm" TargetMode="External"/><Relationship Id="rId23928" Type="http://schemas.openxmlformats.org/officeDocument/2006/relationships/hyperlink" Target="http://www.duke.edu/~charvey/Classes/wpg/bfglost.htm" TargetMode="External"/><Relationship Id="rId4669" Type="http://schemas.openxmlformats.org/officeDocument/2006/relationships/hyperlink" Target="http://www.duke.edu/~charvey/Classes/wpg/bfglost.htm" TargetMode="External"/><Relationship Id="rId10470" Type="http://schemas.openxmlformats.org/officeDocument/2006/relationships/hyperlink" Target="http://www.duke.edu/~charvey/Classes/wpg/bfglosc.htm" TargetMode="External"/><Relationship Id="rId17083" Type="http://schemas.openxmlformats.org/officeDocument/2006/relationships/hyperlink" Target="http://www.duke.edu/~charvey/Classes/wpg/bfglosc.htm" TargetMode="External"/><Relationship Id="rId21479" Type="http://schemas.openxmlformats.org/officeDocument/2006/relationships/hyperlink" Target="http://www.duke.edu/~charvey/Classes/wpg/bfgloss.htm" TargetMode="External"/><Relationship Id="rId26401" Type="http://schemas.openxmlformats.org/officeDocument/2006/relationships/hyperlink" Target="http://www.duke.edu/~charvey/Classes/wpg/bfglost.htm" TargetMode="External"/><Relationship Id="rId7142" Type="http://schemas.openxmlformats.org/officeDocument/2006/relationships/hyperlink" Target="http://www.duke.edu/~charvey/Classes/wpg/bfglosi.htm" TargetMode="External"/><Relationship Id="rId10123" Type="http://schemas.openxmlformats.org/officeDocument/2006/relationships/hyperlink" Target="http://www.duke.edu/~charvey/Classes/wpg/bfglosi.htm" TargetMode="External"/><Relationship Id="rId13693" Type="http://schemas.openxmlformats.org/officeDocument/2006/relationships/hyperlink" Target="http://www.duke.edu/~charvey/Classes/wpg/bfglost.htm" TargetMode="External"/><Relationship Id="rId3752" Type="http://schemas.openxmlformats.org/officeDocument/2006/relationships/hyperlink" Target="http://www.duke.edu/~charvey/Classes/wpg/bfglosc.htm" TargetMode="External"/><Relationship Id="rId13346" Type="http://schemas.openxmlformats.org/officeDocument/2006/relationships/hyperlink" Target="http://www.duke.edu/~charvey/Classes/wpg/bfglosi.htm" TargetMode="External"/><Relationship Id="rId20562" Type="http://schemas.openxmlformats.org/officeDocument/2006/relationships/hyperlink" Target="http://www.duke.edu/~charvey/Classes/wpg/bfglosf.htm" TargetMode="External"/><Relationship Id="rId3405" Type="http://schemas.openxmlformats.org/officeDocument/2006/relationships/hyperlink" Target="http://www.duke.edu/~charvey/Classes/wpg/bfglosp.htm" TargetMode="External"/><Relationship Id="rId20215" Type="http://schemas.openxmlformats.org/officeDocument/2006/relationships/hyperlink" Target="http://www.duke.edu/~charvey/Classes/wpg/bfglosa.htm" TargetMode="External"/><Relationship Id="rId6975" Type="http://schemas.openxmlformats.org/officeDocument/2006/relationships/hyperlink" Target="http://www.duke.edu/~charvey/Classes/wpg/bfglosd.htm" TargetMode="External"/><Relationship Id="rId16569" Type="http://schemas.openxmlformats.org/officeDocument/2006/relationships/hyperlink" Target="http://www.duke.edu/~charvey/Classes/wpg/bfglost.htm" TargetMode="External"/><Relationship Id="rId23785" Type="http://schemas.openxmlformats.org/officeDocument/2006/relationships/hyperlink" Target="http://www.duke.edu/~charvey/Classes/wpg/bfglosb.htm" TargetMode="External"/><Relationship Id="rId4179" Type="http://schemas.openxmlformats.org/officeDocument/2006/relationships/hyperlink" Target="http://www.duke.edu/~charvey/Classes/wpg/bfglosb.htm" TargetMode="External"/><Relationship Id="rId6628" Type="http://schemas.openxmlformats.org/officeDocument/2006/relationships/hyperlink" Target="http://www.duke.edu/~charvey/Classes/wpg/bfglosg.htm" TargetMode="External"/><Relationship Id="rId19042" Type="http://schemas.openxmlformats.org/officeDocument/2006/relationships/hyperlink" Target="http://www.duke.edu/~charvey/Classes/wpg/bfglosf.htm" TargetMode="External"/><Relationship Id="rId23438" Type="http://schemas.openxmlformats.org/officeDocument/2006/relationships/hyperlink" Target="http://www.duke.edu/~charvey/Classes/wpg/bfglosr.htm" TargetMode="External"/><Relationship Id="rId9101" Type="http://schemas.openxmlformats.org/officeDocument/2006/relationships/hyperlink" Target="http://www.duke.edu/~charvey/Classes/wpg/bfglosl.htm" TargetMode="External"/><Relationship Id="rId15652" Type="http://schemas.openxmlformats.org/officeDocument/2006/relationships/hyperlink" Target="http://www.duke.edu/~charvey/Classes/wpg/bfglosq.htm" TargetMode="External"/><Relationship Id="rId5711" Type="http://schemas.openxmlformats.org/officeDocument/2006/relationships/hyperlink" Target="http://www.duke.edu/~charvey/Classes/wpg/bfgloss.htm" TargetMode="External"/><Relationship Id="rId15305" Type="http://schemas.openxmlformats.org/officeDocument/2006/relationships/hyperlink" Target="http://www.duke.edu/~charvey/Classes/wpg/bfglosi.htm" TargetMode="External"/><Relationship Id="rId22521" Type="http://schemas.openxmlformats.org/officeDocument/2006/relationships/hyperlink" Target="http://www.duke.edu/~charvey/Classes/wpg/bfglosb.htm" TargetMode="External"/><Relationship Id="rId3262" Type="http://schemas.openxmlformats.org/officeDocument/2006/relationships/hyperlink" Target="http://www.duke.edu/~charvey/Classes/wpg/bfglosa.htm" TargetMode="External"/><Relationship Id="rId18875" Type="http://schemas.openxmlformats.org/officeDocument/2006/relationships/hyperlink" Target="http://www.duke.edu/~charvey/Classes/wpg/bfglosp.htm" TargetMode="External"/><Relationship Id="rId20072" Type="http://schemas.openxmlformats.org/officeDocument/2006/relationships/hyperlink" Target="http://www.duke.edu/~charvey/Classes/wpg/bfglosb.htm" TargetMode="External"/><Relationship Id="rId6485" Type="http://schemas.openxmlformats.org/officeDocument/2006/relationships/hyperlink" Target="http://www.duke.edu/~charvey/Classes/wpg/bfgloso.htm" TargetMode="External"/><Relationship Id="rId8934" Type="http://schemas.openxmlformats.org/officeDocument/2006/relationships/hyperlink" Target="http://www.duke.edu/~charvey/Classes/wpg/bfglosm.htm" TargetMode="External"/><Relationship Id="rId11915" Type="http://schemas.openxmlformats.org/officeDocument/2006/relationships/hyperlink" Target="http://www.duke.edu/~charvey/Classes/wpg/bfglosr.htm" TargetMode="External"/><Relationship Id="rId16079" Type="http://schemas.openxmlformats.org/officeDocument/2006/relationships/hyperlink" Target="http://www.duke.edu/~charvey/Classes/wpg/bfgloss.htm" TargetMode="External"/><Relationship Id="rId18528" Type="http://schemas.openxmlformats.org/officeDocument/2006/relationships/hyperlink" Target="http://www.duke.edu/~charvey/Classes/wpg/bfglosn.htm" TargetMode="External"/><Relationship Id="rId23295" Type="http://schemas.openxmlformats.org/officeDocument/2006/relationships/hyperlink" Target="http://www.duke.edu/~charvey/Classes/wpg/bfglosf.htm" TargetMode="External"/><Relationship Id="rId25744" Type="http://schemas.openxmlformats.org/officeDocument/2006/relationships/hyperlink" Target="http://www.duke.edu/~charvey/Classes/wpg/bfglosq.htm" TargetMode="External"/><Relationship Id="rId6138" Type="http://schemas.openxmlformats.org/officeDocument/2006/relationships/hyperlink" Target="http://www.duke.edu/~charvey/Classes/wpg/bfglosb.htm" TargetMode="External"/><Relationship Id="rId12689" Type="http://schemas.openxmlformats.org/officeDocument/2006/relationships/hyperlink" Target="http://www.duke.edu/~charvey/Classes/wpg/bfglosb.htm" TargetMode="External"/><Relationship Id="rId17611" Type="http://schemas.openxmlformats.org/officeDocument/2006/relationships/hyperlink" Target="http://www.duke.edu/~charvey/Classes/wpg/bfglosr.htm" TargetMode="External"/><Relationship Id="rId2748" Type="http://schemas.openxmlformats.org/officeDocument/2006/relationships/hyperlink" Target="http://www.duke.edu/~charvey/Classes/wpg/bfglosr.htm" TargetMode="External"/><Relationship Id="rId15162" Type="http://schemas.openxmlformats.org/officeDocument/2006/relationships/hyperlink" Target="http://www.duke.edu/~charvey/Classes/wpg/bfgloss.htm" TargetMode="External"/><Relationship Id="rId5221" Type="http://schemas.openxmlformats.org/officeDocument/2006/relationships/hyperlink" Target="http://www.duke.edu/~charvey/Classes/wpg/bfgloss.htm" TargetMode="External"/><Relationship Id="rId8791" Type="http://schemas.openxmlformats.org/officeDocument/2006/relationships/hyperlink" Target="http://www.duke.edu/~charvey/Classes/wpg/bfglost.htm" TargetMode="External"/><Relationship Id="rId18385" Type="http://schemas.openxmlformats.org/officeDocument/2006/relationships/hyperlink" Target="http://www.duke.edu/~charvey/Classes/wpg/bfglosf.htm" TargetMode="External"/><Relationship Id="rId22031" Type="http://schemas.openxmlformats.org/officeDocument/2006/relationships/hyperlink" Target="http://www.duke.edu/~charvey/Classes/wpg/bfglosp.htm" TargetMode="External"/><Relationship Id="rId1831" Type="http://schemas.openxmlformats.org/officeDocument/2006/relationships/hyperlink" Target="http://www.duke.edu/~charvey/Classes/wpg/bfglosm.htm" TargetMode="External"/><Relationship Id="rId8444" Type="http://schemas.openxmlformats.org/officeDocument/2006/relationships/hyperlink" Target="http://www.duke.edu/~charvey/Classes/wpg/bfgloss.htm" TargetMode="External"/><Relationship Id="rId11425" Type="http://schemas.openxmlformats.org/officeDocument/2006/relationships/hyperlink" Target="http://www.duke.edu/~charvey/Classes/wpg/bfglosm.htm" TargetMode="External"/><Relationship Id="rId11772" Type="http://schemas.openxmlformats.org/officeDocument/2006/relationships/hyperlink" Target="http://www.duke.edu/~charvey/Classes/wpg/bfglost.htm" TargetMode="External"/><Relationship Id="rId18038" Type="http://schemas.openxmlformats.org/officeDocument/2006/relationships/hyperlink" Target="http://www.duke.edu/~charvey/Classes/wpg/bfglosa.htm" TargetMode="External"/><Relationship Id="rId25254" Type="http://schemas.openxmlformats.org/officeDocument/2006/relationships/hyperlink" Target="http://www.duke.edu/~charvey/Classes/wpg/bfglosp.htm" TargetMode="External"/><Relationship Id="rId14995" Type="http://schemas.openxmlformats.org/officeDocument/2006/relationships/hyperlink" Target="http://www.duke.edu/~charvey/Classes/wpg/bfgloss.htm" TargetMode="External"/><Relationship Id="rId12199" Type="http://schemas.openxmlformats.org/officeDocument/2006/relationships/hyperlink" Target="http://www.duke.edu/~charvey/Classes/wpg/bfglost.htm" TargetMode="External"/><Relationship Id="rId14648" Type="http://schemas.openxmlformats.org/officeDocument/2006/relationships/hyperlink" Target="http://www.duke.edu/~charvey/Classes/wpg/bfglosp.htm" TargetMode="External"/><Relationship Id="rId21864" Type="http://schemas.openxmlformats.org/officeDocument/2006/relationships/hyperlink" Target="http://www.duke.edu/~charvey/Classes/wpg/bfgloss.htm" TargetMode="External"/><Relationship Id="rId577" Type="http://schemas.openxmlformats.org/officeDocument/2006/relationships/hyperlink" Target="http://www.duke.edu/~charvey/Classes/wpg/bfglosp.htm" TargetMode="External"/><Relationship Id="rId2258" Type="http://schemas.openxmlformats.org/officeDocument/2006/relationships/hyperlink" Target="http://www.duke.edu/~charvey/Classes/wpg/bfglosm.htm" TargetMode="External"/><Relationship Id="rId4707" Type="http://schemas.openxmlformats.org/officeDocument/2006/relationships/hyperlink" Target="http://www.duke.edu/~charvey/Classes/wpg/bfgloss.htm" TargetMode="External"/><Relationship Id="rId17121" Type="http://schemas.openxmlformats.org/officeDocument/2006/relationships/hyperlink" Target="http://www.duke.edu/~charvey/Classes/wpg/bfglosc.htm" TargetMode="External"/><Relationship Id="rId21517" Type="http://schemas.openxmlformats.org/officeDocument/2006/relationships/hyperlink" Target="http://www.duke.edu/~charvey/Classes/wpg/bfglosc.htm" TargetMode="External"/><Relationship Id="rId13731" Type="http://schemas.openxmlformats.org/officeDocument/2006/relationships/hyperlink" Target="http://www.duke.edu/~charvey/Classes/wpg/bfglose.htm" TargetMode="External"/><Relationship Id="rId11282" Type="http://schemas.openxmlformats.org/officeDocument/2006/relationships/hyperlink" Target="http://www.duke.edu/~charvey/Classes/wpg/bfglosl.htm" TargetMode="External"/><Relationship Id="rId20600" Type="http://schemas.openxmlformats.org/officeDocument/2006/relationships/hyperlink" Target="http://www.duke.edu/~charvey/Classes/wpg/bfglosd.htm" TargetMode="External"/><Relationship Id="rId1341" Type="http://schemas.openxmlformats.org/officeDocument/2006/relationships/hyperlink" Target="http://www.duke.edu/~charvey/Classes/wpg/bfglosc.htm" TargetMode="External"/><Relationship Id="rId16954" Type="http://schemas.openxmlformats.org/officeDocument/2006/relationships/hyperlink" Target="http://www.duke.edu/~charvey/Classes/wpg/bfglosb.htm" TargetMode="External"/><Relationship Id="rId4564" Type="http://schemas.openxmlformats.org/officeDocument/2006/relationships/hyperlink" Target="http://www.duke.edu/~charvey/Classes/wpg/bfglosp.htm" TargetMode="External"/><Relationship Id="rId14158" Type="http://schemas.openxmlformats.org/officeDocument/2006/relationships/hyperlink" Target="http://www.duke.edu/~charvey/Classes/wpg/bfglosi.htm" TargetMode="External"/><Relationship Id="rId16607" Type="http://schemas.openxmlformats.org/officeDocument/2006/relationships/hyperlink" Target="http://www.duke.edu/~charvey/Classes/wpg/bfglosm.htm" TargetMode="External"/><Relationship Id="rId21374" Type="http://schemas.openxmlformats.org/officeDocument/2006/relationships/hyperlink" Target="http://www.duke.edu/~charvey/Classes/wpg/bfglosi.htm" TargetMode="External"/><Relationship Id="rId23823" Type="http://schemas.openxmlformats.org/officeDocument/2006/relationships/hyperlink" Target="http://www.duke.edu/~charvey/Classes/wpg/bfglosb.htm" TargetMode="External"/><Relationship Id="rId4217" Type="http://schemas.openxmlformats.org/officeDocument/2006/relationships/hyperlink" Target="http://www.duke.edu/~charvey/Classes/wpg/bfgloss.htm" TargetMode="External"/><Relationship Id="rId21027" Type="http://schemas.openxmlformats.org/officeDocument/2006/relationships/hyperlink" Target="http://www.duke.edu/~charvey/Classes/wpg/bfglosp.htm" TargetMode="External"/><Relationship Id="rId7787" Type="http://schemas.openxmlformats.org/officeDocument/2006/relationships/hyperlink" Target="http://www.duke.edu/~charvey/Classes/wpg/bfglosb.htm" TargetMode="External"/><Relationship Id="rId10768" Type="http://schemas.openxmlformats.org/officeDocument/2006/relationships/hyperlink" Target="http://www.duke.edu/~charvey/Classes/wpg/bfglosl.htm" TargetMode="External"/><Relationship Id="rId24597" Type="http://schemas.openxmlformats.org/officeDocument/2006/relationships/hyperlink" Target="http://www.duke.edu/~charvey/Classes/wpg/bfglost.htm" TargetMode="External"/><Relationship Id="rId13241" Type="http://schemas.openxmlformats.org/officeDocument/2006/relationships/hyperlink" Target="http://www.duke.edu/~charvey/Classes/wpg/bfglosb.htm" TargetMode="External"/><Relationship Id="rId18913" Type="http://schemas.openxmlformats.org/officeDocument/2006/relationships/hyperlink" Target="http://www.duke.edu/~charvey/Classes/wpg/bfglosi.htm" TargetMode="External"/><Relationship Id="rId3300" Type="http://schemas.openxmlformats.org/officeDocument/2006/relationships/hyperlink" Target="http://www.duke.edu/~charvey/Classes/wpg/bfgloss.htm" TargetMode="External"/><Relationship Id="rId6870" Type="http://schemas.openxmlformats.org/officeDocument/2006/relationships/hyperlink" Target="http://www.duke.edu/~charvey/Classes/wpg/bfglosf.htm" TargetMode="External"/><Relationship Id="rId16464" Type="http://schemas.openxmlformats.org/officeDocument/2006/relationships/hyperlink" Target="http://www.duke.edu/~charvey/Classes/wpg/bfglose.htm" TargetMode="External"/><Relationship Id="rId20110" Type="http://schemas.openxmlformats.org/officeDocument/2006/relationships/hyperlink" Target="http://www.duke.edu/~charvey/Classes/wpg/bfglosh.htm" TargetMode="External"/><Relationship Id="rId23680" Type="http://schemas.openxmlformats.org/officeDocument/2006/relationships/hyperlink" Target="http://www.duke.edu/~charvey/Classes/wpg/bfglosr.htm" TargetMode="External"/><Relationship Id="rId6523" Type="http://schemas.openxmlformats.org/officeDocument/2006/relationships/hyperlink" Target="http://www.duke.edu/~charvey/Classes/wpg/bfglosi.htm" TargetMode="External"/><Relationship Id="rId16117" Type="http://schemas.openxmlformats.org/officeDocument/2006/relationships/hyperlink" Target="http://www.duke.edu/~charvey/Classes/wpg/bfglosc.htm" TargetMode="External"/><Relationship Id="rId19687" Type="http://schemas.openxmlformats.org/officeDocument/2006/relationships/hyperlink" Target="http://www.duke.edu/~charvey/Classes/wpg/bfglosp.htm" TargetMode="External"/><Relationship Id="rId23333" Type="http://schemas.openxmlformats.org/officeDocument/2006/relationships/hyperlink" Target="http://www.duke.edu/~charvey/Classes/wpg/bfglosb.htm" TargetMode="External"/><Relationship Id="rId4074" Type="http://schemas.openxmlformats.org/officeDocument/2006/relationships/hyperlink" Target="http://www.duke.edu/~charvey/Classes/wpg/bfglose.htm" TargetMode="External"/><Relationship Id="rId9746" Type="http://schemas.openxmlformats.org/officeDocument/2006/relationships/hyperlink" Target="http://www.duke.edu/~charvey/Classes/wpg/bfglosb.htm" TargetMode="External"/><Relationship Id="rId26556" Type="http://schemas.openxmlformats.org/officeDocument/2006/relationships/hyperlink" Target="http://www.duke.edu/~charvey/Classes/wpg/bfglosh.htm" TargetMode="External"/><Relationship Id="rId7297" Type="http://schemas.openxmlformats.org/officeDocument/2006/relationships/hyperlink" Target="http://www.duke.edu/~charvey/Classes/wpg/bfglosb.htm" TargetMode="External"/><Relationship Id="rId10278" Type="http://schemas.openxmlformats.org/officeDocument/2006/relationships/hyperlink" Target="http://www.duke.edu/~charvey/Classes/wpg/bfglosf.htm" TargetMode="External"/><Relationship Id="rId12727" Type="http://schemas.openxmlformats.org/officeDocument/2006/relationships/hyperlink" Target="http://www.duke.edu/~charvey/Classes/wpg/bfglosc.htm" TargetMode="External"/><Relationship Id="rId26209" Type="http://schemas.openxmlformats.org/officeDocument/2006/relationships/hyperlink" Target="http://www.duke.edu/~charvey/Classes/wpg/bfglosr.htm" TargetMode="External"/><Relationship Id="rId15200" Type="http://schemas.openxmlformats.org/officeDocument/2006/relationships/hyperlink" Target="http://www.duke.edu/~charvey/Classes/wpg/bfglosm.htm" TargetMode="External"/><Relationship Id="rId18770" Type="http://schemas.openxmlformats.org/officeDocument/2006/relationships/hyperlink" Target="http://www.duke.edu/~charvey/Classes/wpg/bfglosi.htm" TargetMode="External"/><Relationship Id="rId11810" Type="http://schemas.openxmlformats.org/officeDocument/2006/relationships/hyperlink" Target="http://www.duke.edu/~charvey/Classes/wpg/bfglosb.htm" TargetMode="External"/><Relationship Id="rId18423" Type="http://schemas.openxmlformats.org/officeDocument/2006/relationships/hyperlink" Target="http://www.duke.edu/~charvey/Classes/wpg/bfglosi.htm" TargetMode="External"/><Relationship Id="rId22819" Type="http://schemas.openxmlformats.org/officeDocument/2006/relationships/hyperlink" Target="http://www.duke.edu/~charvey/Classes/wpg/bfglosr.htm" TargetMode="External"/><Relationship Id="rId6380" Type="http://schemas.openxmlformats.org/officeDocument/2006/relationships/hyperlink" Target="http://www.duke.edu/~charvey/Classes/wpg/bfglosp.htm" TargetMode="External"/><Relationship Id="rId23190" Type="http://schemas.openxmlformats.org/officeDocument/2006/relationships/hyperlink" Target="http://www.duke.edu/~charvey/Classes/wpg/bfgloso.htm" TargetMode="External"/><Relationship Id="rId2990" Type="http://schemas.openxmlformats.org/officeDocument/2006/relationships/hyperlink" Target="http://www.duke.edu/~charvey/Classes/wpg/bfgloss.htm" TargetMode="External"/><Relationship Id="rId6033" Type="http://schemas.openxmlformats.org/officeDocument/2006/relationships/hyperlink" Target="http://www.duke.edu/~charvey/Classes/wpg/bfglosl.htm" TargetMode="External"/><Relationship Id="rId12584" Type="http://schemas.openxmlformats.org/officeDocument/2006/relationships/hyperlink" Target="http://www.duke.edu/~charvey/Classes/wpg/bfglosb.htm" TargetMode="External"/><Relationship Id="rId19197" Type="http://schemas.openxmlformats.org/officeDocument/2006/relationships/hyperlink" Target="http://www.duke.edu/~charvey/Classes/wpg/bfglosi.htm" TargetMode="External"/><Relationship Id="rId962" Type="http://schemas.openxmlformats.org/officeDocument/2006/relationships/hyperlink" Target="http://www.duke.edu/~charvey/Classes/wpg/bfglosa.htm" TargetMode="External"/><Relationship Id="rId2643" Type="http://schemas.openxmlformats.org/officeDocument/2006/relationships/hyperlink" Target="http://www.duke.edu/~charvey/Classes/wpg/bfglosp.htm" TargetMode="External"/><Relationship Id="rId9256" Type="http://schemas.openxmlformats.org/officeDocument/2006/relationships/hyperlink" Target="http://www.duke.edu/~charvey/Classes/wpg/bfglosp.htm" TargetMode="External"/><Relationship Id="rId12237" Type="http://schemas.openxmlformats.org/officeDocument/2006/relationships/hyperlink" Target="http://www.duke.edu/~charvey/Classes/wpg/bfglosp.htm" TargetMode="External"/><Relationship Id="rId21902" Type="http://schemas.openxmlformats.org/officeDocument/2006/relationships/hyperlink" Target="http://www.duke.edu/~charvey/Classes/wpg/bfgloso.htm" TargetMode="External"/><Relationship Id="rId26066" Type="http://schemas.openxmlformats.org/officeDocument/2006/relationships/hyperlink" Target="http://www.duke.edu/~charvey/Classes/wpg/bfglost.htm" TargetMode="External"/><Relationship Id="rId615" Type="http://schemas.openxmlformats.org/officeDocument/2006/relationships/hyperlink" Target="http://www.duke.edu/~charvey/Classes/wpg/bfglosf.htm" TargetMode="External"/><Relationship Id="rId17909" Type="http://schemas.openxmlformats.org/officeDocument/2006/relationships/hyperlink" Target="http://www.duke.edu/~charvey/Classes/wpg/bfglosc.htm" TargetMode="External"/><Relationship Id="rId5866" Type="http://schemas.openxmlformats.org/officeDocument/2006/relationships/hyperlink" Target="http://www.duke.edu/~charvey/Classes/wpg/bfglosi.htm" TargetMode="External"/><Relationship Id="rId18280" Type="http://schemas.openxmlformats.org/officeDocument/2006/relationships/hyperlink" Target="http://www.duke.edu/~charvey/Classes/wpg/bfglosf.htm" TargetMode="External"/><Relationship Id="rId22676" Type="http://schemas.openxmlformats.org/officeDocument/2006/relationships/hyperlink" Target="http://www.duke.edu/~charvey/Classes/wpg/bfgloss.htm" TargetMode="External"/><Relationship Id="rId5519" Type="http://schemas.openxmlformats.org/officeDocument/2006/relationships/hyperlink" Target="http://www.duke.edu/~charvey/Classes/wpg/bfglosb.htm" TargetMode="External"/><Relationship Id="rId11320" Type="http://schemas.openxmlformats.org/officeDocument/2006/relationships/hyperlink" Target="http://www.duke.edu/~charvey/Classes/wpg/bfglosh.htm" TargetMode="External"/><Relationship Id="rId14890" Type="http://schemas.openxmlformats.org/officeDocument/2006/relationships/hyperlink" Target="http://www.duke.edu/~charvey/Classes/wpg/bfglosf.htm" TargetMode="External"/><Relationship Id="rId22329" Type="http://schemas.openxmlformats.org/officeDocument/2006/relationships/hyperlink" Target="http://www.duke.edu/~charvey/Classes/wpg/bfglosv.htm" TargetMode="External"/><Relationship Id="rId25899" Type="http://schemas.openxmlformats.org/officeDocument/2006/relationships/hyperlink" Target="http://www.duke.edu/~charvey/Classes/wpg/bfglosa.htm" TargetMode="External"/><Relationship Id="rId14543" Type="http://schemas.openxmlformats.org/officeDocument/2006/relationships/hyperlink" Target="http://www.duke.edu/~charvey/Classes/wpg/bfglosf.htm" TargetMode="External"/><Relationship Id="rId4602" Type="http://schemas.openxmlformats.org/officeDocument/2006/relationships/hyperlink" Target="http://www.duke.edu/~charvey/Classes/wpg/bfgloso.htm" TargetMode="External"/><Relationship Id="rId12094" Type="http://schemas.openxmlformats.org/officeDocument/2006/relationships/hyperlink" Target="http://www.duke.edu/~charvey/Classes/wpg/bfglosi.htm" TargetMode="External"/><Relationship Id="rId17766" Type="http://schemas.openxmlformats.org/officeDocument/2006/relationships/hyperlink" Target="http://www.duke.edu/~charvey/Classes/wpg/bfgloss.htm" TargetMode="External"/><Relationship Id="rId21412" Type="http://schemas.openxmlformats.org/officeDocument/2006/relationships/hyperlink" Target="http://www.duke.edu/~charvey/Classes/wpg/bfglosi.htm" TargetMode="External"/><Relationship Id="rId24982" Type="http://schemas.openxmlformats.org/officeDocument/2006/relationships/hyperlink" Target="http://www.duke.edu/~charvey/Classes/wpg/bfglosc.htm" TargetMode="External"/><Relationship Id="rId472" Type="http://schemas.openxmlformats.org/officeDocument/2006/relationships/hyperlink" Target="http://www.duke.edu/~charvey/Classes/wpg/bfglosm.htm" TargetMode="External"/><Relationship Id="rId2153" Type="http://schemas.openxmlformats.org/officeDocument/2006/relationships/hyperlink" Target="http://www.duke.edu/~charvey/Classes/wpg/bfglosi.htm" TargetMode="External"/><Relationship Id="rId7825" Type="http://schemas.openxmlformats.org/officeDocument/2006/relationships/hyperlink" Target="http://www.duke.edu/~charvey/Classes/wpg/bfglosu.htm" TargetMode="External"/><Relationship Id="rId17419" Type="http://schemas.openxmlformats.org/officeDocument/2006/relationships/hyperlink" Target="http://www.duke.edu/~charvey/Classes/wpg/bfgloss.htm" TargetMode="External"/><Relationship Id="rId24635" Type="http://schemas.openxmlformats.org/officeDocument/2006/relationships/hyperlink" Target="http://www.duke.edu/~charvey/Classes/wpg/bfglosc.htm" TargetMode="External"/><Relationship Id="rId125" Type="http://schemas.openxmlformats.org/officeDocument/2006/relationships/hyperlink" Target="http://www.duke.edu/~charvey/Classes/wpg/bfglosd.htm" TargetMode="External"/><Relationship Id="rId5376" Type="http://schemas.openxmlformats.org/officeDocument/2006/relationships/hyperlink" Target="http://www.duke.edu/~charvey/Classes/wpg/bfglosc.htm" TargetMode="External"/><Relationship Id="rId10806" Type="http://schemas.openxmlformats.org/officeDocument/2006/relationships/hyperlink" Target="http://www.duke.edu/~charvey/Classes/wpg/bfglosc.htm" TargetMode="External"/><Relationship Id="rId22186" Type="http://schemas.openxmlformats.org/officeDocument/2006/relationships/hyperlink" Target="http://www.duke.edu/~charvey/Classes/wpg/bfglosc.htm" TargetMode="External"/><Relationship Id="rId5029" Type="http://schemas.openxmlformats.org/officeDocument/2006/relationships/hyperlink" Target="http://www.duke.edu/~charvey/Classes/wpg/bfglosf.htm" TargetMode="External"/><Relationship Id="rId8599" Type="http://schemas.openxmlformats.org/officeDocument/2006/relationships/hyperlink" Target="http://www.duke.edu/~charvey/Classes/wpg/bfglosr.htm" TargetMode="External"/><Relationship Id="rId1986" Type="http://schemas.openxmlformats.org/officeDocument/2006/relationships/hyperlink" Target="http://www.duke.edu/~charvey/Classes/wpg/bfglosn.htm" TargetMode="External"/><Relationship Id="rId16502" Type="http://schemas.openxmlformats.org/officeDocument/2006/relationships/hyperlink" Target="http://www.duke.edu/~charvey/Classes/wpg/bfgloso.htm" TargetMode="External"/><Relationship Id="rId1639" Type="http://schemas.openxmlformats.org/officeDocument/2006/relationships/hyperlink" Target="http://www.duke.edu/~charvey/Classes/wpg/bfgloss.htm" TargetMode="External"/><Relationship Id="rId14053" Type="http://schemas.openxmlformats.org/officeDocument/2006/relationships/hyperlink" Target="http://www.duke.edu/~charvey/Classes/wpg/bfglost.htm" TargetMode="External"/><Relationship Id="rId19725" Type="http://schemas.openxmlformats.org/officeDocument/2006/relationships/hyperlink" Target="http://www.duke.edu/~charvey/Classes/wpg/bfgloss.htm" TargetMode="External"/><Relationship Id="rId26941" Type="http://schemas.openxmlformats.org/officeDocument/2006/relationships/hyperlink" Target="http://www.duke.edu/~charvey/Classes/wpg/bfgloss.htm" TargetMode="External"/><Relationship Id="rId4112" Type="http://schemas.openxmlformats.org/officeDocument/2006/relationships/hyperlink" Target="http://www.duke.edu/~charvey/Classes/wpg/bfglosi.htm" TargetMode="External"/><Relationship Id="rId7682" Type="http://schemas.openxmlformats.org/officeDocument/2006/relationships/hyperlink" Target="http://www.duke.edu/~charvey/Classes/wpg/bfglosc.htm" TargetMode="External"/><Relationship Id="rId10663" Type="http://schemas.openxmlformats.org/officeDocument/2006/relationships/hyperlink" Target="http://www.duke.edu/~charvey/Classes/wpg/bfglosi.htm" TargetMode="External"/><Relationship Id="rId17276" Type="http://schemas.openxmlformats.org/officeDocument/2006/relationships/hyperlink" Target="http://www.duke.edu/~charvey/Classes/wpg/bfglosp.htm" TargetMode="External"/><Relationship Id="rId24492" Type="http://schemas.openxmlformats.org/officeDocument/2006/relationships/hyperlink" Target="http://www.duke.edu/~charvey/Classes/wpg/bfglost.htm" TargetMode="External"/><Relationship Id="rId7335" Type="http://schemas.openxmlformats.org/officeDocument/2006/relationships/hyperlink" Target="http://www.duke.edu/~charvey/Classes/wpg/bfglosi.htm" TargetMode="External"/><Relationship Id="rId10316" Type="http://schemas.openxmlformats.org/officeDocument/2006/relationships/hyperlink" Target="http://www.duke.edu/~charvey/Classes/wpg/bfglosf.htm" TargetMode="External"/><Relationship Id="rId24145" Type="http://schemas.openxmlformats.org/officeDocument/2006/relationships/hyperlink" Target="http://www.duke.edu/~charvey/Classes/wpg/bfglosi.htm" TargetMode="External"/><Relationship Id="rId13886" Type="http://schemas.openxmlformats.org/officeDocument/2006/relationships/hyperlink" Target="http://www.duke.edu/~charvey/Classes/wpg/bfglosf.htm" TargetMode="External"/><Relationship Id="rId1496" Type="http://schemas.openxmlformats.org/officeDocument/2006/relationships/hyperlink" Target="http://www.duke.edu/~charvey/Classes/wpg/bfglosw.htm" TargetMode="External"/><Relationship Id="rId3945" Type="http://schemas.openxmlformats.org/officeDocument/2006/relationships/hyperlink" Target="http://www.duke.edu/~charvey/Classes/wpg/bfglosp.htm" TargetMode="External"/><Relationship Id="rId13539" Type="http://schemas.openxmlformats.org/officeDocument/2006/relationships/hyperlink" Target="http://www.duke.edu/~charvey/Classes/wpg/bfglosl.htm" TargetMode="External"/><Relationship Id="rId16012" Type="http://schemas.openxmlformats.org/officeDocument/2006/relationships/hyperlink" Target="http://www.duke.edu/~charvey/Classes/wpg/bfglosb.htm" TargetMode="External"/><Relationship Id="rId20755" Type="http://schemas.openxmlformats.org/officeDocument/2006/relationships/hyperlink" Target="http://www.duke.edu/~charvey/Classes/wpg/bfglosh.htm" TargetMode="External"/><Relationship Id="rId1149" Type="http://schemas.openxmlformats.org/officeDocument/2006/relationships/hyperlink" Target="http://www.duke.edu/~charvey/Classes/wpg/bfglosl.htm" TargetMode="External"/><Relationship Id="rId19582" Type="http://schemas.openxmlformats.org/officeDocument/2006/relationships/hyperlink" Target="http://www.duke.edu/~charvey/Classes/wpg/bfgloso.htm" TargetMode="External"/><Relationship Id="rId20408" Type="http://schemas.openxmlformats.org/officeDocument/2006/relationships/hyperlink" Target="http://www.duke.edu/~charvey/Classes/wpg/bfglosm.htm" TargetMode="External"/><Relationship Id="rId23978" Type="http://schemas.openxmlformats.org/officeDocument/2006/relationships/hyperlink" Target="http://www.duke.edu/~charvey/Classes/wpg/bfglosi.htm" TargetMode="External"/><Relationship Id="rId7192" Type="http://schemas.openxmlformats.org/officeDocument/2006/relationships/hyperlink" Target="http://www.duke.edu/~charvey/Classes/wpg/bfgloss.htm" TargetMode="External"/><Relationship Id="rId9641" Type="http://schemas.openxmlformats.org/officeDocument/2006/relationships/hyperlink" Target="http://www.duke.edu/~charvey/Classes/wpg/bfglosp.htm" TargetMode="External"/><Relationship Id="rId12622" Type="http://schemas.openxmlformats.org/officeDocument/2006/relationships/hyperlink" Target="http://www.duke.edu/~charvey/Classes/wpg/bfglosm.htm" TargetMode="External"/><Relationship Id="rId19235" Type="http://schemas.openxmlformats.org/officeDocument/2006/relationships/hyperlink" Target="http://www.duke.edu/~charvey/Classes/wpg/bfglosc.htm" TargetMode="External"/><Relationship Id="rId26451" Type="http://schemas.openxmlformats.org/officeDocument/2006/relationships/hyperlink" Target="http://www.duke.edu/~charvey/Classes/wpg/bfgloss.htm" TargetMode="External"/><Relationship Id="rId10173" Type="http://schemas.openxmlformats.org/officeDocument/2006/relationships/hyperlink" Target="http://www.duke.edu/~charvey/Classes/wpg/bfglosi.htm" TargetMode="External"/><Relationship Id="rId15845" Type="http://schemas.openxmlformats.org/officeDocument/2006/relationships/hyperlink" Target="http://www.duke.edu/~charvey/Classes/wpg/bfglosr.htm" TargetMode="External"/><Relationship Id="rId26104" Type="http://schemas.openxmlformats.org/officeDocument/2006/relationships/hyperlink" Target="http://www.duke.edu/~charvey/Classes/wpg/bfglosc.htm" TargetMode="External"/><Relationship Id="rId5904" Type="http://schemas.openxmlformats.org/officeDocument/2006/relationships/hyperlink" Target="http://www.duke.edu/~charvey/Classes/wpg/bfglose.htm" TargetMode="External"/><Relationship Id="rId13396" Type="http://schemas.openxmlformats.org/officeDocument/2006/relationships/hyperlink" Target="http://www.duke.edu/~charvey/Classes/wpg/bfgloso.htm" TargetMode="External"/><Relationship Id="rId22714" Type="http://schemas.openxmlformats.org/officeDocument/2006/relationships/hyperlink" Target="http://www.duke.edu/~charvey/Classes/wpg/bfglosp.htm" TargetMode="External"/><Relationship Id="rId3455" Type="http://schemas.openxmlformats.org/officeDocument/2006/relationships/hyperlink" Target="http://www.duke.edu/~charvey/Classes/wpg/bfglosp.htm" TargetMode="External"/><Relationship Id="rId13049" Type="http://schemas.openxmlformats.org/officeDocument/2006/relationships/hyperlink" Target="http://www.duke.edu/~charvey/Classes/wpg/bfglosb.htm" TargetMode="External"/><Relationship Id="rId20265" Type="http://schemas.openxmlformats.org/officeDocument/2006/relationships/hyperlink" Target="http://www.duke.edu/~charvey/Classes/wpg/bfglosb.htm" TargetMode="External"/><Relationship Id="rId3108" Type="http://schemas.openxmlformats.org/officeDocument/2006/relationships/hyperlink" Target="http://www.duke.edu/~charvey/Classes/wpg/bfglosm.htm" TargetMode="External"/><Relationship Id="rId6678" Type="http://schemas.openxmlformats.org/officeDocument/2006/relationships/hyperlink" Target="http://www.duke.edu/~charvey/Classes/wpg/bfgloss.htm" TargetMode="External"/><Relationship Id="rId19092" Type="http://schemas.openxmlformats.org/officeDocument/2006/relationships/hyperlink" Target="http://www.duke.edu/~charvey/Classes/wpg/bfglosg.htm" TargetMode="External"/><Relationship Id="rId23488" Type="http://schemas.openxmlformats.org/officeDocument/2006/relationships/hyperlink" Target="http://www.duke.edu/~charvey/Classes/wpg/bfglosi.htm" TargetMode="External"/><Relationship Id="rId25937" Type="http://schemas.openxmlformats.org/officeDocument/2006/relationships/hyperlink" Target="http://www.duke.edu/~charvey/Classes/wpg/bfgloss.htm" TargetMode="External"/><Relationship Id="rId9151" Type="http://schemas.openxmlformats.org/officeDocument/2006/relationships/hyperlink" Target="http://www.duke.edu/~charvey/Classes/wpg/bfgloso.htm" TargetMode="External"/><Relationship Id="rId12132" Type="http://schemas.openxmlformats.org/officeDocument/2006/relationships/hyperlink" Target="http://www.duke.edu/~charvey/Classes/wpg/bfglosi.htm" TargetMode="External"/><Relationship Id="rId17804" Type="http://schemas.openxmlformats.org/officeDocument/2006/relationships/hyperlink" Target="http://www.duke.edu/~charvey/Classes/wpg/bfglost.htm" TargetMode="External"/><Relationship Id="rId510" Type="http://schemas.openxmlformats.org/officeDocument/2006/relationships/hyperlink" Target="http://www.duke.edu/~charvey/Classes/wpg/bfglosa.htm" TargetMode="External"/><Relationship Id="rId5761" Type="http://schemas.openxmlformats.org/officeDocument/2006/relationships/hyperlink" Target="http://www.duke.edu/~charvey/Classes/wpg/bfgloss.htm" TargetMode="External"/><Relationship Id="rId15355" Type="http://schemas.openxmlformats.org/officeDocument/2006/relationships/hyperlink" Target="http://www.duke.edu/~charvey/Classes/wpg/bfglosr.htm" TargetMode="External"/><Relationship Id="rId22571" Type="http://schemas.openxmlformats.org/officeDocument/2006/relationships/hyperlink" Target="http://www.duke.edu/~charvey/Classes/wpg/bfglosp.htm" TargetMode="External"/><Relationship Id="rId5414" Type="http://schemas.openxmlformats.org/officeDocument/2006/relationships/hyperlink" Target="http://www.duke.edu/~charvey/Classes/wpg/bfglosw.htm" TargetMode="External"/><Relationship Id="rId8984" Type="http://schemas.openxmlformats.org/officeDocument/2006/relationships/hyperlink" Target="http://www.duke.edu/~charvey/Classes/wpg/bfglosi.htm" TargetMode="External"/><Relationship Id="rId15008" Type="http://schemas.openxmlformats.org/officeDocument/2006/relationships/hyperlink" Target="http://www.duke.edu/~charvey/Classes/wpg/bfglosb.htm" TargetMode="External"/><Relationship Id="rId18578" Type="http://schemas.openxmlformats.org/officeDocument/2006/relationships/hyperlink" Target="http://www.duke.edu/~charvey/Classes/wpg/bfglosh.htm" TargetMode="External"/><Relationship Id="rId22224" Type="http://schemas.openxmlformats.org/officeDocument/2006/relationships/hyperlink" Target="http://www.duke.edu/~charvey/Classes/wpg/bfglosc.htm" TargetMode="External"/><Relationship Id="rId25794" Type="http://schemas.openxmlformats.org/officeDocument/2006/relationships/hyperlink" Target="http://www.duke.edu/~charvey/Classes/wpg/bfglosp.htm" TargetMode="External"/><Relationship Id="rId8637" Type="http://schemas.openxmlformats.org/officeDocument/2006/relationships/hyperlink" Target="http://www.duke.edu/~charvey/Classes/wpg/bfglosi.htm" TargetMode="External"/><Relationship Id="rId11965" Type="http://schemas.openxmlformats.org/officeDocument/2006/relationships/hyperlink" Target="http://www.duke.edu/~charvey/Classes/wpg/bfgloss.htm" TargetMode="External"/><Relationship Id="rId25447" Type="http://schemas.openxmlformats.org/officeDocument/2006/relationships/hyperlink" Target="http://www.duke.edu/~charvey/Classes/wpg/bfglosl.htm" TargetMode="External"/><Relationship Id="rId6188" Type="http://schemas.openxmlformats.org/officeDocument/2006/relationships/hyperlink" Target="http://www.duke.edu/~charvey/Classes/wpg/bfglosc.htm" TargetMode="External"/><Relationship Id="rId11618" Type="http://schemas.openxmlformats.org/officeDocument/2006/relationships/hyperlink" Target="http://www.duke.edu/~charvey/Classes/wpg/bfglost.htm" TargetMode="External"/><Relationship Id="rId17661" Type="http://schemas.openxmlformats.org/officeDocument/2006/relationships/hyperlink" Target="http://www.duke.edu/~charvey/Classes/wpg/bfglosd.htm" TargetMode="External"/><Relationship Id="rId2798" Type="http://schemas.openxmlformats.org/officeDocument/2006/relationships/hyperlink" Target="http://www.duke.edu/~charvey/Classes/wpg/bfglosv.htm" TargetMode="External"/><Relationship Id="rId5271" Type="http://schemas.openxmlformats.org/officeDocument/2006/relationships/hyperlink" Target="http://www.duke.edu/~charvey/Classes/wpg/bfglosn.htm" TargetMode="External"/><Relationship Id="rId7720" Type="http://schemas.openxmlformats.org/officeDocument/2006/relationships/hyperlink" Target="http://www.duke.edu/~charvey/Classes/wpg/bfgloso.htm" TargetMode="External"/><Relationship Id="rId10701" Type="http://schemas.openxmlformats.org/officeDocument/2006/relationships/hyperlink" Target="http://www.duke.edu/~charvey/Classes/wpg/bfglosc.htm" TargetMode="External"/><Relationship Id="rId17314" Type="http://schemas.openxmlformats.org/officeDocument/2006/relationships/hyperlink" Target="http://www.duke.edu/~charvey/Classes/wpg/bfglosf.htm" TargetMode="External"/><Relationship Id="rId24530" Type="http://schemas.openxmlformats.org/officeDocument/2006/relationships/hyperlink" Target="http://www.duke.edu/~charvey/Classes/wpg/bfglosa.htm" TargetMode="External"/><Relationship Id="rId13924" Type="http://schemas.openxmlformats.org/officeDocument/2006/relationships/hyperlink" Target="http://www.duke.edu/~charvey/Classes/wpg/bfglosf.htm" TargetMode="External"/><Relationship Id="rId22081" Type="http://schemas.openxmlformats.org/officeDocument/2006/relationships/hyperlink" Target="http://www.duke.edu/~charvey/Classes/wpg/bfgloss.htm" TargetMode="External"/><Relationship Id="rId1881" Type="http://schemas.openxmlformats.org/officeDocument/2006/relationships/hyperlink" Target="http://www.duke.edu/~charvey/Classes/wpg/bfglosb.htm" TargetMode="External"/><Relationship Id="rId8494" Type="http://schemas.openxmlformats.org/officeDocument/2006/relationships/hyperlink" Target="http://www.duke.edu/~charvey/Classes/wpg/bfglosl.htm" TargetMode="External"/><Relationship Id="rId11475" Type="http://schemas.openxmlformats.org/officeDocument/2006/relationships/hyperlink" Target="http://www.duke.edu/~charvey/Classes/wpg/bfgloss.htm" TargetMode="External"/><Relationship Id="rId18088" Type="http://schemas.openxmlformats.org/officeDocument/2006/relationships/hyperlink" Target="http://www.duke.edu/~charvey/Classes/wpg/bfgloss.htm" TargetMode="External"/><Relationship Id="rId1534" Type="http://schemas.openxmlformats.org/officeDocument/2006/relationships/hyperlink" Target="http://www.duke.edu/~charvey/Classes/wpg/bfgloss.htm" TargetMode="External"/><Relationship Id="rId8147" Type="http://schemas.openxmlformats.org/officeDocument/2006/relationships/hyperlink" Target="http://www.duke.edu/~charvey/Classes/wpg/bfgloss.htm" TargetMode="External"/><Relationship Id="rId11128" Type="http://schemas.openxmlformats.org/officeDocument/2006/relationships/hyperlink" Target="http://www.duke.edu/~charvey/Classes/wpg/bfglosu.htm" TargetMode="External"/><Relationship Id="rId14698" Type="http://schemas.openxmlformats.org/officeDocument/2006/relationships/hyperlink" Target="http://www.duke.edu/~charvey/Classes/wpg/bfglosm.htm" TargetMode="External"/><Relationship Id="rId4757" Type="http://schemas.openxmlformats.org/officeDocument/2006/relationships/hyperlink" Target="http://www.duke.edu/~charvey/Classes/wpg/bfglosf.htm" TargetMode="External"/><Relationship Id="rId17171" Type="http://schemas.openxmlformats.org/officeDocument/2006/relationships/hyperlink" Target="http://www.duke.edu/~charvey/Classes/wpg/bfglosl.htm" TargetMode="External"/><Relationship Id="rId19620" Type="http://schemas.openxmlformats.org/officeDocument/2006/relationships/hyperlink" Target="http://www.duke.edu/~charvey/Classes/wpg/bfglost.htm" TargetMode="External"/><Relationship Id="rId21567" Type="http://schemas.openxmlformats.org/officeDocument/2006/relationships/hyperlink" Target="http://www.duke.edu/~charvey/Classes/wpg/bfgloss.htm" TargetMode="External"/><Relationship Id="rId7230" Type="http://schemas.openxmlformats.org/officeDocument/2006/relationships/hyperlink" Target="http://www.duke.edu/~charvey/Classes/wpg/bfglost.htm" TargetMode="External"/><Relationship Id="rId24040" Type="http://schemas.openxmlformats.org/officeDocument/2006/relationships/hyperlink" Target="http://www.duke.edu/~charvey/Classes/wpg/bfglosd.htm" TargetMode="External"/><Relationship Id="rId10211" Type="http://schemas.openxmlformats.org/officeDocument/2006/relationships/hyperlink" Target="http://www.duke.edu/~charvey/Classes/wpg/bfglose.htm" TargetMode="External"/><Relationship Id="rId13781" Type="http://schemas.openxmlformats.org/officeDocument/2006/relationships/hyperlink" Target="http://www.duke.edu/~charvey/Classes/wpg/bfglosp.htm" TargetMode="External"/><Relationship Id="rId3840" Type="http://schemas.openxmlformats.org/officeDocument/2006/relationships/hyperlink" Target="http://www.duke.edu/~charvey/Classes/wpg/bfglosa.htm" TargetMode="External"/><Relationship Id="rId13434" Type="http://schemas.openxmlformats.org/officeDocument/2006/relationships/hyperlink" Target="http://www.duke.edu/~charvey/Classes/wpg/bfglose.htm" TargetMode="External"/><Relationship Id="rId20650" Type="http://schemas.openxmlformats.org/officeDocument/2006/relationships/hyperlink" Target="http://www.duke.edu/~charvey/Classes/wpg/bfglosl.htm" TargetMode="External"/><Relationship Id="rId1391" Type="http://schemas.openxmlformats.org/officeDocument/2006/relationships/hyperlink" Target="http://www.duke.edu/~charvey/Classes/wpg/bfglosc.htm" TargetMode="External"/><Relationship Id="rId16657" Type="http://schemas.openxmlformats.org/officeDocument/2006/relationships/hyperlink" Target="http://www.duke.edu/~charvey/Classes/wpg/bfglosf.htm" TargetMode="External"/><Relationship Id="rId20303" Type="http://schemas.openxmlformats.org/officeDocument/2006/relationships/hyperlink" Target="http://www.duke.edu/~charvey/Classes/wpg/bfgloss.htm" TargetMode="External"/><Relationship Id="rId23873" Type="http://schemas.openxmlformats.org/officeDocument/2006/relationships/hyperlink" Target="http://www.duke.edu/~charvey/Classes/wpg/bfglosp.htm" TargetMode="External"/><Relationship Id="rId1044" Type="http://schemas.openxmlformats.org/officeDocument/2006/relationships/hyperlink" Target="http://www.duke.edu/~charvey/Classes/wpg/bfglosl.htm" TargetMode="External"/><Relationship Id="rId6716" Type="http://schemas.openxmlformats.org/officeDocument/2006/relationships/hyperlink" Target="http://www.duke.edu/~charvey/Classes/wpg/bfgloss.htm" TargetMode="External"/><Relationship Id="rId19130" Type="http://schemas.openxmlformats.org/officeDocument/2006/relationships/hyperlink" Target="http://www.duke.edu/~charvey/Classes/wpg/bfglosc.htm" TargetMode="External"/><Relationship Id="rId23526" Type="http://schemas.openxmlformats.org/officeDocument/2006/relationships/hyperlink" Target="http://www.duke.edu/~charvey/Classes/wpg/bfglosr.htm" TargetMode="External"/><Relationship Id="rId4267" Type="http://schemas.openxmlformats.org/officeDocument/2006/relationships/hyperlink" Target="http://www.duke.edu/~charvey/Classes/wpg/bfglosa.htm" TargetMode="External"/><Relationship Id="rId9939" Type="http://schemas.openxmlformats.org/officeDocument/2006/relationships/hyperlink" Target="http://www.duke.edu/~charvey/Classes/wpg/bfglosn.htm" TargetMode="External"/><Relationship Id="rId21077" Type="http://schemas.openxmlformats.org/officeDocument/2006/relationships/hyperlink" Target="http://www.duke.edu/~charvey/Classes/wpg/bfglose.htm" TargetMode="External"/><Relationship Id="rId15740" Type="http://schemas.openxmlformats.org/officeDocument/2006/relationships/hyperlink" Target="http://www.duke.edu/~charvey/Classes/wpg/bfgloss.htm" TargetMode="External"/><Relationship Id="rId26749" Type="http://schemas.openxmlformats.org/officeDocument/2006/relationships/hyperlink" Target="http://www.duke.edu/~charvey/Classes/wpg/bfgloso.htm" TargetMode="External"/><Relationship Id="rId3350" Type="http://schemas.openxmlformats.org/officeDocument/2006/relationships/hyperlink" Target="http://www.duke.edu/~charvey/Classes/wpg/bfglosa.htm" TargetMode="External"/><Relationship Id="rId13291" Type="http://schemas.openxmlformats.org/officeDocument/2006/relationships/hyperlink" Target="http://www.duke.edu/~charvey/Classes/wpg/bfglost.htm" TargetMode="External"/><Relationship Id="rId18963" Type="http://schemas.openxmlformats.org/officeDocument/2006/relationships/hyperlink" Target="http://www.duke.edu/~charvey/Classes/wpg/bfglosd.htm" TargetMode="External"/><Relationship Id="rId3003" Type="http://schemas.openxmlformats.org/officeDocument/2006/relationships/hyperlink" Target="http://www.duke.edu/~charvey/Classes/wpg/bfglosc.htm" TargetMode="External"/><Relationship Id="rId18616" Type="http://schemas.openxmlformats.org/officeDocument/2006/relationships/hyperlink" Target="http://www.duke.edu/~charvey/Classes/wpg/bfglosp.htm" TargetMode="External"/><Relationship Id="rId20160" Type="http://schemas.openxmlformats.org/officeDocument/2006/relationships/hyperlink" Target="http://www.duke.edu/~charvey/Classes/wpg/bfglosi.htm" TargetMode="External"/><Relationship Id="rId25832" Type="http://schemas.openxmlformats.org/officeDocument/2006/relationships/hyperlink" Target="http://www.duke.edu/~charvey/Classes/wpg/bfglose.htm" TargetMode="External"/><Relationship Id="rId6573" Type="http://schemas.openxmlformats.org/officeDocument/2006/relationships/hyperlink" Target="http://www.duke.edu/~charvey/Classes/wpg/bfglosw.htm" TargetMode="External"/><Relationship Id="rId16167" Type="http://schemas.openxmlformats.org/officeDocument/2006/relationships/hyperlink" Target="http://www.duke.edu/~charvey/Classes/wpg/bfgloss.htm" TargetMode="External"/><Relationship Id="rId23383" Type="http://schemas.openxmlformats.org/officeDocument/2006/relationships/hyperlink" Target="http://www.duke.edu/~charvey/Classes/wpg/bfglost.htm" TargetMode="External"/><Relationship Id="rId6226" Type="http://schemas.openxmlformats.org/officeDocument/2006/relationships/hyperlink" Target="http://www.duke.edu/~charvey/Classes/wpg/bfglosb.htm" TargetMode="External"/><Relationship Id="rId9796" Type="http://schemas.openxmlformats.org/officeDocument/2006/relationships/hyperlink" Target="http://www.duke.edu/~charvey/Classes/wpg/bfglosc.htm" TargetMode="External"/><Relationship Id="rId12777" Type="http://schemas.openxmlformats.org/officeDocument/2006/relationships/hyperlink" Target="http://www.duke.edu/~charvey/Classes/wpg/bfglosg.htm" TargetMode="External"/><Relationship Id="rId23036" Type="http://schemas.openxmlformats.org/officeDocument/2006/relationships/hyperlink" Target="http://www.duke.edu/~charvey/Classes/wpg/bfglosi.htm" TargetMode="External"/><Relationship Id="rId2836" Type="http://schemas.openxmlformats.org/officeDocument/2006/relationships/hyperlink" Target="http://www.duke.edu/~charvey/Classes/wpg/bfglosc.htm" TargetMode="External"/><Relationship Id="rId9449" Type="http://schemas.openxmlformats.org/officeDocument/2006/relationships/hyperlink" Target="http://www.duke.edu/~charvey/Classes/wpg/bfglosp.htm" TargetMode="External"/><Relationship Id="rId15250" Type="http://schemas.openxmlformats.org/officeDocument/2006/relationships/hyperlink" Target="http://www.duke.edu/~charvey/Classes/wpg/bfglosp.htm" TargetMode="External"/><Relationship Id="rId26259" Type="http://schemas.openxmlformats.org/officeDocument/2006/relationships/hyperlink" Target="http://www.duke.edu/~charvey/Classes/wpg/bfglosi.htm" TargetMode="External"/><Relationship Id="rId808" Type="http://schemas.openxmlformats.org/officeDocument/2006/relationships/hyperlink" Target="http://www.duke.edu/~charvey/Classes/wpg/bfglosi.htm" TargetMode="External"/><Relationship Id="rId11860" Type="http://schemas.openxmlformats.org/officeDocument/2006/relationships/hyperlink" Target="http://www.duke.edu/~charvey/Classes/wpg/bfgloss.htm" TargetMode="External"/><Relationship Id="rId18473" Type="http://schemas.openxmlformats.org/officeDocument/2006/relationships/hyperlink" Target="http://www.duke.edu/~charvey/Classes/wpg/bfglosp.htm" TargetMode="External"/><Relationship Id="rId22869" Type="http://schemas.openxmlformats.org/officeDocument/2006/relationships/hyperlink" Target="http://www.duke.edu/~charvey/Classes/wpg/bfglosc.htm" TargetMode="External"/><Relationship Id="rId6083" Type="http://schemas.openxmlformats.org/officeDocument/2006/relationships/hyperlink" Target="http://www.duke.edu/~charvey/Classes/wpg/bfglosb.htm" TargetMode="External"/><Relationship Id="rId8532" Type="http://schemas.openxmlformats.org/officeDocument/2006/relationships/hyperlink" Target="http://www.duke.edu/~charvey/Classes/wpg/bfglosi.htm" TargetMode="External"/><Relationship Id="rId11513" Type="http://schemas.openxmlformats.org/officeDocument/2006/relationships/hyperlink" Target="http://www.duke.edu/~charvey/Classes/wpg/bfglosi.htm" TargetMode="External"/><Relationship Id="rId18126" Type="http://schemas.openxmlformats.org/officeDocument/2006/relationships/hyperlink" Target="http://www.duke.edu/~charvey/Classes/wpg/bfglost.htm" TargetMode="External"/><Relationship Id="rId25342" Type="http://schemas.openxmlformats.org/officeDocument/2006/relationships/hyperlink" Target="http://www.duke.edu/~charvey/Classes/wpg/bfglost.htm" TargetMode="External"/><Relationship Id="rId14736" Type="http://schemas.openxmlformats.org/officeDocument/2006/relationships/hyperlink" Target="http://www.duke.edu/~charvey/Classes/wpg/bfglosi.htm" TargetMode="External"/><Relationship Id="rId21952" Type="http://schemas.openxmlformats.org/officeDocument/2006/relationships/hyperlink" Target="http://www.duke.edu/~charvey/Classes/wpg/bfglosi.htm" TargetMode="External"/><Relationship Id="rId2693" Type="http://schemas.openxmlformats.org/officeDocument/2006/relationships/hyperlink" Target="http://www.duke.edu/~charvey/Classes/wpg/bfgloss.htm" TargetMode="External"/><Relationship Id="rId12287" Type="http://schemas.openxmlformats.org/officeDocument/2006/relationships/hyperlink" Target="http://www.duke.edu/~charvey/Classes/wpg/bfglosi.htm" TargetMode="External"/><Relationship Id="rId21605" Type="http://schemas.openxmlformats.org/officeDocument/2006/relationships/hyperlink" Target="http://www.duke.edu/~charvey/Classes/wpg/bfgloso.htm" TargetMode="External"/><Relationship Id="rId665" Type="http://schemas.openxmlformats.org/officeDocument/2006/relationships/hyperlink" Target="http://www.duke.edu/~charvey/Classes/wpg/bfglose.htm" TargetMode="External"/><Relationship Id="rId2346" Type="http://schemas.openxmlformats.org/officeDocument/2006/relationships/hyperlink" Target="http://www.duke.edu/~charvey/Classes/wpg/bfglosm.htm" TargetMode="External"/><Relationship Id="rId17959" Type="http://schemas.openxmlformats.org/officeDocument/2006/relationships/hyperlink" Target="http://www.duke.edu/~charvey/Classes/wpg/bfglosf.htm" TargetMode="External"/><Relationship Id="rId318" Type="http://schemas.openxmlformats.org/officeDocument/2006/relationships/hyperlink" Target="http://www.duke.edu/~charvey/Classes/wpg/bfglosm.htm" TargetMode="External"/><Relationship Id="rId5569" Type="http://schemas.openxmlformats.org/officeDocument/2006/relationships/hyperlink" Target="http://www.duke.edu/~charvey/Classes/wpg/bfglosc.htm" TargetMode="External"/><Relationship Id="rId22379" Type="http://schemas.openxmlformats.org/officeDocument/2006/relationships/hyperlink" Target="http://www.duke.edu/~charvey/Classes/wpg/bfglosd.htm" TargetMode="External"/><Relationship Id="rId24828" Type="http://schemas.openxmlformats.org/officeDocument/2006/relationships/hyperlink" Target="http://www.duke.edu/~charvey/Classes/wpg/bfglosp.htm" TargetMode="External"/><Relationship Id="rId8042" Type="http://schemas.openxmlformats.org/officeDocument/2006/relationships/hyperlink" Target="http://www.duke.edu/~charvey/Classes/wpg/bfglosi.htm" TargetMode="External"/><Relationship Id="rId11370" Type="http://schemas.openxmlformats.org/officeDocument/2006/relationships/hyperlink" Target="http://www.duke.edu/~charvey/Classes/wpg/bfglosc.htm" TargetMode="External"/><Relationship Id="rId11023" Type="http://schemas.openxmlformats.org/officeDocument/2006/relationships/hyperlink" Target="http://www.duke.edu/~charvey/Classes/wpg/bfglosu.htm" TargetMode="External"/><Relationship Id="rId14593" Type="http://schemas.openxmlformats.org/officeDocument/2006/relationships/hyperlink" Target="http://www.duke.edu/~charvey/Classes/wpg/bfglosi.htm" TargetMode="External"/><Relationship Id="rId23911" Type="http://schemas.openxmlformats.org/officeDocument/2006/relationships/hyperlink" Target="http://www.duke.edu/~charvey/Classes/wpg/bfglosb.htm" TargetMode="External"/><Relationship Id="rId4652" Type="http://schemas.openxmlformats.org/officeDocument/2006/relationships/hyperlink" Target="http://www.duke.edu/~charvey/Classes/wpg/bfglosf.htm" TargetMode="External"/><Relationship Id="rId14246" Type="http://schemas.openxmlformats.org/officeDocument/2006/relationships/hyperlink" Target="http://www.duke.edu/~charvey/Classes/wpg/bfgloss.htm" TargetMode="External"/><Relationship Id="rId19918" Type="http://schemas.openxmlformats.org/officeDocument/2006/relationships/hyperlink" Target="http://www.duke.edu/~charvey/Classes/wpg/bfglosi.htm" TargetMode="External"/><Relationship Id="rId21462" Type="http://schemas.openxmlformats.org/officeDocument/2006/relationships/hyperlink" Target="http://www.duke.edu/~charvey/Classes/wpg/bfgloss.htm" TargetMode="External"/><Relationship Id="rId175" Type="http://schemas.openxmlformats.org/officeDocument/2006/relationships/hyperlink" Target="http://www.duke.edu/~charvey/Classes/wpg/bfglosn.htm" TargetMode="External"/><Relationship Id="rId4305" Type="http://schemas.openxmlformats.org/officeDocument/2006/relationships/hyperlink" Target="http://www.duke.edu/~charvey/Classes/wpg/bfglosc.htm" TargetMode="External"/><Relationship Id="rId7875" Type="http://schemas.openxmlformats.org/officeDocument/2006/relationships/hyperlink" Target="http://www.duke.edu/~charvey/Classes/wpg/bfglosm.htm" TargetMode="External"/><Relationship Id="rId10856" Type="http://schemas.openxmlformats.org/officeDocument/2006/relationships/hyperlink" Target="http://www.duke.edu/~charvey/Classes/wpg/bfglosm.htm" TargetMode="External"/><Relationship Id="rId17469" Type="http://schemas.openxmlformats.org/officeDocument/2006/relationships/hyperlink" Target="http://www.duke.edu/~charvey/Classes/wpg/bfglosi.htm" TargetMode="External"/><Relationship Id="rId21115" Type="http://schemas.openxmlformats.org/officeDocument/2006/relationships/hyperlink" Target="http://www.duke.edu/~charvey/Classes/wpg/bfglosm.htm" TargetMode="External"/><Relationship Id="rId24685" Type="http://schemas.openxmlformats.org/officeDocument/2006/relationships/hyperlink" Target="http://www.duke.edu/~charvey/Classes/wpg/bfglost.htm" TargetMode="External"/><Relationship Id="rId7528" Type="http://schemas.openxmlformats.org/officeDocument/2006/relationships/hyperlink" Target="http://www.duke.edu/~charvey/Classes/wpg/bfglosm.htm" TargetMode="External"/><Relationship Id="rId10509" Type="http://schemas.openxmlformats.org/officeDocument/2006/relationships/hyperlink" Target="http://www.duke.edu/~charvey/Classes/wpg/bfglosb.htm" TargetMode="External"/><Relationship Id="rId24338" Type="http://schemas.openxmlformats.org/officeDocument/2006/relationships/hyperlink" Target="http://www.duke.edu/~charvey/Classes/wpg/bfglosa.htm" TargetMode="External"/><Relationship Id="rId5079" Type="http://schemas.openxmlformats.org/officeDocument/2006/relationships/hyperlink" Target="http://www.duke.edu/~charvey/Classes/wpg/bfglosc.htm" TargetMode="External"/><Relationship Id="rId1689" Type="http://schemas.openxmlformats.org/officeDocument/2006/relationships/hyperlink" Target="http://www.duke.edu/~charvey/Classes/wpg/bfglosl.htm" TargetMode="External"/><Relationship Id="rId16552" Type="http://schemas.openxmlformats.org/officeDocument/2006/relationships/hyperlink" Target="http://www.duke.edu/~charvey/Classes/wpg/bfglosi.htm" TargetMode="External"/><Relationship Id="rId20948" Type="http://schemas.openxmlformats.org/officeDocument/2006/relationships/hyperlink" Target="http://www.duke.edu/~charvey/Classes/wpg/bfglosl.htm" TargetMode="External"/><Relationship Id="rId4162" Type="http://schemas.openxmlformats.org/officeDocument/2006/relationships/hyperlink" Target="http://www.duke.edu/~charvey/Classes/wpg/bfgloso.htm" TargetMode="External"/><Relationship Id="rId6611" Type="http://schemas.openxmlformats.org/officeDocument/2006/relationships/hyperlink" Target="http://www.duke.edu/~charvey/Classes/wpg/bfgloso.htm" TargetMode="External"/><Relationship Id="rId16205" Type="http://schemas.openxmlformats.org/officeDocument/2006/relationships/hyperlink" Target="http://www.duke.edu/~charvey/Classes/wpg/bfglosp.htm" TargetMode="External"/><Relationship Id="rId19775" Type="http://schemas.openxmlformats.org/officeDocument/2006/relationships/hyperlink" Target="http://www.duke.edu/~charvey/Classes/wpg/bfglost.htm" TargetMode="External"/><Relationship Id="rId23421" Type="http://schemas.openxmlformats.org/officeDocument/2006/relationships/hyperlink" Target="http://www.duke.edu/~charvey/Classes/wpg/bfglosf.htm" TargetMode="External"/><Relationship Id="rId26991" Type="http://schemas.openxmlformats.org/officeDocument/2006/relationships/hyperlink" Target="http://www.duke.edu/~charvey/Classes/wpg/bfglosc.htm" TargetMode="External"/><Relationship Id="rId9834" Type="http://schemas.openxmlformats.org/officeDocument/2006/relationships/hyperlink" Target="http://www.duke.edu/~charvey/Classes/wpg/bfglose.htm" TargetMode="External"/><Relationship Id="rId12815" Type="http://schemas.openxmlformats.org/officeDocument/2006/relationships/hyperlink" Target="http://www.duke.edu/~charvey/Classes/wpg/bfglosa.htm" TargetMode="External"/><Relationship Id="rId19428" Type="http://schemas.openxmlformats.org/officeDocument/2006/relationships/hyperlink" Target="http://www.duke.edu/~charvey/Classes/wpg/bfgloss.htm" TargetMode="External"/><Relationship Id="rId26644" Type="http://schemas.openxmlformats.org/officeDocument/2006/relationships/hyperlink" Target="http://www.duke.edu/~charvey/Classes/wpg/bfglosw.htm" TargetMode="External"/><Relationship Id="rId48" Type="http://schemas.openxmlformats.org/officeDocument/2006/relationships/hyperlink" Target="http://www.duke.edu/~charvey/Classes/wpg/bfglosi.htm" TargetMode="External"/><Relationship Id="rId7385" Type="http://schemas.openxmlformats.org/officeDocument/2006/relationships/hyperlink" Target="http://www.duke.edu/~charvey/Classes/wpg/bfglost.htm" TargetMode="External"/><Relationship Id="rId10366" Type="http://schemas.openxmlformats.org/officeDocument/2006/relationships/hyperlink" Target="http://www.duke.edu/~charvey/Classes/wpg/bfglosf.htm" TargetMode="External"/><Relationship Id="rId24195" Type="http://schemas.openxmlformats.org/officeDocument/2006/relationships/hyperlink" Target="http://www.duke.edu/~charvey/Classes/wpg/bfglosc.htm" TargetMode="External"/><Relationship Id="rId3995" Type="http://schemas.openxmlformats.org/officeDocument/2006/relationships/hyperlink" Target="http://www.duke.edu/~charvey/Classes/wpg/bfglosc.htm" TargetMode="External"/><Relationship Id="rId7038" Type="http://schemas.openxmlformats.org/officeDocument/2006/relationships/hyperlink" Target="http://www.duke.edu/~charvey/Classes/wpg/bfglosf.htm" TargetMode="External"/><Relationship Id="rId10019" Type="http://schemas.openxmlformats.org/officeDocument/2006/relationships/hyperlink" Target="http://www.duke.edu/~charvey/Classes/wpg/bfglost.htm" TargetMode="External"/><Relationship Id="rId13589" Type="http://schemas.openxmlformats.org/officeDocument/2006/relationships/hyperlink" Target="http://www.duke.edu/~charvey/Classes/wpg/bfglosf.htm" TargetMode="External"/><Relationship Id="rId18511" Type="http://schemas.openxmlformats.org/officeDocument/2006/relationships/hyperlink" Target="http://www.duke.edu/~charvey/Classes/wpg/bfglost.htm" TargetMode="External"/><Relationship Id="rId3648" Type="http://schemas.openxmlformats.org/officeDocument/2006/relationships/hyperlink" Target="http://www.duke.edu/~charvey/Classes/wpg/bfglosc.htm" TargetMode="External"/><Relationship Id="rId16062" Type="http://schemas.openxmlformats.org/officeDocument/2006/relationships/hyperlink" Target="http://www.duke.edu/~charvey/Classes/wpg/bfglosi.htm" TargetMode="External"/><Relationship Id="rId20458" Type="http://schemas.openxmlformats.org/officeDocument/2006/relationships/hyperlink" Target="http://www.duke.edu/~charvey/Classes/wpg/bfglosh.htm" TargetMode="External"/><Relationship Id="rId22907" Type="http://schemas.openxmlformats.org/officeDocument/2006/relationships/hyperlink" Target="http://www.duke.edu/~charvey/Classes/wpg/bfglosc.htm" TargetMode="External"/><Relationship Id="rId1199" Type="http://schemas.openxmlformats.org/officeDocument/2006/relationships/hyperlink" Target="http://www.duke.edu/~charvey/Classes/wpg/bfglosc.htm" TargetMode="External"/><Relationship Id="rId6121" Type="http://schemas.openxmlformats.org/officeDocument/2006/relationships/hyperlink" Target="http://www.duke.edu/~charvey/Classes/wpg/bfglose.htm" TargetMode="External"/><Relationship Id="rId9691" Type="http://schemas.openxmlformats.org/officeDocument/2006/relationships/hyperlink" Target="http://www.duke.edu/~charvey/Classes/wpg/bfglosf.htm" TargetMode="External"/><Relationship Id="rId19285" Type="http://schemas.openxmlformats.org/officeDocument/2006/relationships/hyperlink" Target="http://www.duke.edu/~charvey/Classes/wpg/bfgloss.htm" TargetMode="External"/><Relationship Id="rId9344" Type="http://schemas.openxmlformats.org/officeDocument/2006/relationships/hyperlink" Target="http://www.duke.edu/~charvey/Classes/wpg/bfglosb.htm" TargetMode="External"/><Relationship Id="rId12672" Type="http://schemas.openxmlformats.org/officeDocument/2006/relationships/hyperlink" Target="http://www.duke.edu/~charvey/Classes/wpg/bfglosp.htm" TargetMode="External"/><Relationship Id="rId26154" Type="http://schemas.openxmlformats.org/officeDocument/2006/relationships/hyperlink" Target="http://www.duke.edu/~charvey/Classes/wpg/bfgloss.htm" TargetMode="External"/><Relationship Id="rId2731" Type="http://schemas.openxmlformats.org/officeDocument/2006/relationships/hyperlink" Target="http://www.duke.edu/~charvey/Classes/wpg/bfglosf.htm" TargetMode="External"/><Relationship Id="rId12325" Type="http://schemas.openxmlformats.org/officeDocument/2006/relationships/hyperlink" Target="http://www.duke.edu/~charvey/Classes/wpg/bfglost.htm" TargetMode="External"/><Relationship Id="rId15895" Type="http://schemas.openxmlformats.org/officeDocument/2006/relationships/hyperlink" Target="http://www.duke.edu/~charvey/Classes/wpg/bfglosl.htm" TargetMode="External"/><Relationship Id="rId703" Type="http://schemas.openxmlformats.org/officeDocument/2006/relationships/hyperlink" Target="http://www.duke.edu/~charvey/Classes/wpg/bfglosc.htm" TargetMode="External"/><Relationship Id="rId5954" Type="http://schemas.openxmlformats.org/officeDocument/2006/relationships/hyperlink" Target="http://www.duke.edu/~charvey/Classes/wpg/bfgloss.htm" TargetMode="External"/><Relationship Id="rId15548" Type="http://schemas.openxmlformats.org/officeDocument/2006/relationships/hyperlink" Target="http://www.duke.edu/~charvey/Classes/wpg/bfglosi.htm" TargetMode="External"/><Relationship Id="rId22764" Type="http://schemas.openxmlformats.org/officeDocument/2006/relationships/hyperlink" Target="http://www.duke.edu/~charvey/Classes/wpg/bfglosc.htm" TargetMode="External"/><Relationship Id="rId5607" Type="http://schemas.openxmlformats.org/officeDocument/2006/relationships/hyperlink" Target="http://www.duke.edu/~charvey/Classes/wpg/bfglosd.htm" TargetMode="External"/><Relationship Id="rId13099" Type="http://schemas.openxmlformats.org/officeDocument/2006/relationships/hyperlink" Target="http://www.duke.edu/~charvey/Classes/wpg/bfglosd.htm" TargetMode="External"/><Relationship Id="rId18021" Type="http://schemas.openxmlformats.org/officeDocument/2006/relationships/hyperlink" Target="http://www.duke.edu/~charvey/Classes/wpg/bfglosm.htm" TargetMode="External"/><Relationship Id="rId22417" Type="http://schemas.openxmlformats.org/officeDocument/2006/relationships/hyperlink" Target="http://www.duke.edu/~charvey/Classes/wpg/bfgloss.htm" TargetMode="External"/><Relationship Id="rId25987" Type="http://schemas.openxmlformats.org/officeDocument/2006/relationships/hyperlink" Target="http://www.duke.edu/~charvey/Classes/wpg/bfglosu.htm" TargetMode="External"/><Relationship Id="rId3158" Type="http://schemas.openxmlformats.org/officeDocument/2006/relationships/hyperlink" Target="http://www.duke.edu/~charvey/Classes/wpg/bfglose.htm" TargetMode="External"/><Relationship Id="rId12182" Type="http://schemas.openxmlformats.org/officeDocument/2006/relationships/hyperlink" Target="http://www.duke.edu/~charvey/Classes/wpg/bfglose.htm" TargetMode="External"/><Relationship Id="rId14631" Type="http://schemas.openxmlformats.org/officeDocument/2006/relationships/hyperlink" Target="http://www.duke.edu/~charvey/Classes/wpg/bfglost.htm" TargetMode="External"/><Relationship Id="rId560" Type="http://schemas.openxmlformats.org/officeDocument/2006/relationships/hyperlink" Target="http://www.duke.edu/~charvey/Classes/wpg/bfglosa.htm" TargetMode="External"/><Relationship Id="rId2241" Type="http://schemas.openxmlformats.org/officeDocument/2006/relationships/hyperlink" Target="http://www.duke.edu/~charvey/Classes/wpg/bfglosi.htm" TargetMode="External"/><Relationship Id="rId17854" Type="http://schemas.openxmlformats.org/officeDocument/2006/relationships/hyperlink" Target="http://www.duke.edu/~charvey/Classes/wpg/bfglosp.htm" TargetMode="External"/><Relationship Id="rId21500" Type="http://schemas.openxmlformats.org/officeDocument/2006/relationships/hyperlink" Target="http://www.duke.edu/~charvey/Classes/wpg/bfglosf.htm" TargetMode="External"/><Relationship Id="rId213" Type="http://schemas.openxmlformats.org/officeDocument/2006/relationships/hyperlink" Target="http://www.duke.edu/~charvey/Classes/wpg/bfglosa.htm" TargetMode="External"/><Relationship Id="rId7913" Type="http://schemas.openxmlformats.org/officeDocument/2006/relationships/hyperlink" Target="http://www.duke.edu/~charvey/Classes/wpg/bfglosp.htm" TargetMode="External"/><Relationship Id="rId17507" Type="http://schemas.openxmlformats.org/officeDocument/2006/relationships/hyperlink" Target="http://www.duke.edu/~charvey/Classes/wpg/bfgloss.htm" TargetMode="External"/><Relationship Id="rId24723" Type="http://schemas.openxmlformats.org/officeDocument/2006/relationships/hyperlink" Target="http://www.duke.edu/~charvey/Classes/wpg/bfglost.htm" TargetMode="External"/><Relationship Id="rId5464" Type="http://schemas.openxmlformats.org/officeDocument/2006/relationships/hyperlink" Target="http://www.duke.edu/~charvey/Classes/wpg/bfglost.htm" TargetMode="External"/><Relationship Id="rId15058" Type="http://schemas.openxmlformats.org/officeDocument/2006/relationships/hyperlink" Target="http://www.duke.edu/~charvey/Classes/wpg/bfglosi.htm" TargetMode="External"/><Relationship Id="rId22274" Type="http://schemas.openxmlformats.org/officeDocument/2006/relationships/hyperlink" Target="http://www.duke.edu/~charvey/Classes/wpg/bfglosm.htm" TargetMode="External"/><Relationship Id="rId5117" Type="http://schemas.openxmlformats.org/officeDocument/2006/relationships/hyperlink" Target="http://www.duke.edu/~charvey/Classes/wpg/bfglosp.htm" TargetMode="External"/><Relationship Id="rId8687" Type="http://schemas.openxmlformats.org/officeDocument/2006/relationships/hyperlink" Target="http://www.duke.edu/~charvey/Classes/wpg/bfglosi.htm" TargetMode="External"/><Relationship Id="rId11668" Type="http://schemas.openxmlformats.org/officeDocument/2006/relationships/hyperlink" Target="http://www.duke.edu/~charvey/Classes/wpg/bfglosc.htm" TargetMode="External"/><Relationship Id="rId25497" Type="http://schemas.openxmlformats.org/officeDocument/2006/relationships/hyperlink" Target="http://www.duke.edu/~charvey/Classes/wpg/bfglosc.htm" TargetMode="External"/><Relationship Id="rId1727" Type="http://schemas.openxmlformats.org/officeDocument/2006/relationships/hyperlink" Target="http://www.duke.edu/~charvey/Classes/wpg/bfgloss.htm" TargetMode="External"/><Relationship Id="rId14141" Type="http://schemas.openxmlformats.org/officeDocument/2006/relationships/hyperlink" Target="http://www.duke.edu/~charvey/Classes/wpg/bfglosi.htm" TargetMode="External"/><Relationship Id="rId4200" Type="http://schemas.openxmlformats.org/officeDocument/2006/relationships/hyperlink" Target="http://www.duke.edu/~charvey/Classes/wpg/bfglosr.htm" TargetMode="External"/><Relationship Id="rId7770" Type="http://schemas.openxmlformats.org/officeDocument/2006/relationships/hyperlink" Target="http://www.duke.edu/~charvey/Classes/wpg/bfglosr.htm" TargetMode="External"/><Relationship Id="rId17364" Type="http://schemas.openxmlformats.org/officeDocument/2006/relationships/hyperlink" Target="http://www.duke.edu/~charvey/Classes/wpg/bfglosb.htm" TargetMode="External"/><Relationship Id="rId19813" Type="http://schemas.openxmlformats.org/officeDocument/2006/relationships/hyperlink" Target="http://www.duke.edu/~charvey/Classes/wpg/bfglose.htm" TargetMode="External"/><Relationship Id="rId21010" Type="http://schemas.openxmlformats.org/officeDocument/2006/relationships/hyperlink" Target="http://www.duke.edu/~charvey/Classes/wpg/bfglosb.htm" TargetMode="External"/><Relationship Id="rId7423" Type="http://schemas.openxmlformats.org/officeDocument/2006/relationships/hyperlink" Target="http://www.duke.edu/~charvey/Classes/wpg/bfglosa.htm" TargetMode="External"/><Relationship Id="rId10751" Type="http://schemas.openxmlformats.org/officeDocument/2006/relationships/hyperlink" Target="http://www.duke.edu/~charvey/Classes/wpg/bfglosi.htm" TargetMode="External"/><Relationship Id="rId17017" Type="http://schemas.openxmlformats.org/officeDocument/2006/relationships/hyperlink" Target="http://www.duke.edu/~charvey/Classes/wpg/bfglosm.htm" TargetMode="External"/><Relationship Id="rId24233" Type="http://schemas.openxmlformats.org/officeDocument/2006/relationships/hyperlink" Target="http://www.duke.edu/~charvey/Classes/wpg/bfgloso.htm" TargetMode="External"/><Relationship Id="rId24580" Type="http://schemas.openxmlformats.org/officeDocument/2006/relationships/hyperlink" Target="http://www.duke.edu/~charvey/Classes/wpg/bfglosf.htm" TargetMode="External"/><Relationship Id="rId10404" Type="http://schemas.openxmlformats.org/officeDocument/2006/relationships/hyperlink" Target="http://www.duke.edu/~charvey/Classes/wpg/bfglosp.htm" TargetMode="External"/><Relationship Id="rId13974" Type="http://schemas.openxmlformats.org/officeDocument/2006/relationships/hyperlink" Target="http://www.duke.edu/~charvey/Classes/wpg/bfglosd.htm" TargetMode="External"/><Relationship Id="rId8197" Type="http://schemas.openxmlformats.org/officeDocument/2006/relationships/hyperlink" Target="http://www.duke.edu/~charvey/Classes/wpg/bfgloso.htm" TargetMode="External"/><Relationship Id="rId13627" Type="http://schemas.openxmlformats.org/officeDocument/2006/relationships/hyperlink" Target="http://www.duke.edu/~charvey/Classes/wpg/bfgloso.htm" TargetMode="External"/><Relationship Id="rId20843" Type="http://schemas.openxmlformats.org/officeDocument/2006/relationships/hyperlink" Target="http://www.duke.edu/~charvey/Classes/wpg/bfglosc.htm" TargetMode="External"/><Relationship Id="rId1584" Type="http://schemas.openxmlformats.org/officeDocument/2006/relationships/hyperlink" Target="http://www.duke.edu/~charvey/Classes/wpg/bfglosi.htm" TargetMode="External"/><Relationship Id="rId11178" Type="http://schemas.openxmlformats.org/officeDocument/2006/relationships/hyperlink" Target="http://www.duke.edu/~charvey/Classes/wpg/bfgloss.htm" TargetMode="External"/><Relationship Id="rId16100" Type="http://schemas.openxmlformats.org/officeDocument/2006/relationships/hyperlink" Target="http://www.duke.edu/~charvey/Classes/wpg/bfglosc.htm" TargetMode="External"/><Relationship Id="rId19670" Type="http://schemas.openxmlformats.org/officeDocument/2006/relationships/hyperlink" Target="http://www.duke.edu/~charvey/Classes/wpg/bfglosc.htm" TargetMode="External"/><Relationship Id="rId1237" Type="http://schemas.openxmlformats.org/officeDocument/2006/relationships/hyperlink" Target="http://www.duke.edu/~charvey/Classes/wpg/bfglost.htm" TargetMode="External"/><Relationship Id="rId6909" Type="http://schemas.openxmlformats.org/officeDocument/2006/relationships/hyperlink" Target="http://www.duke.edu/~charvey/Classes/wpg/bfglose.htm" TargetMode="External"/><Relationship Id="rId19323" Type="http://schemas.openxmlformats.org/officeDocument/2006/relationships/hyperlink" Target="http://www.duke.edu/~charvey/Classes/wpg/bfglosf.htm" TargetMode="External"/><Relationship Id="rId23719" Type="http://schemas.openxmlformats.org/officeDocument/2006/relationships/hyperlink" Target="http://www.duke.edu/~charvey/Classes/wpg/bfglosc.htm" TargetMode="External"/><Relationship Id="rId7280" Type="http://schemas.openxmlformats.org/officeDocument/2006/relationships/hyperlink" Target="http://www.duke.edu/~charvey/Classes/wpg/bfglosd.htm" TargetMode="External"/><Relationship Id="rId10261" Type="http://schemas.openxmlformats.org/officeDocument/2006/relationships/hyperlink" Target="http://www.duke.edu/~charvey/Classes/wpg/bfglosc.htm" TargetMode="External"/><Relationship Id="rId12710" Type="http://schemas.openxmlformats.org/officeDocument/2006/relationships/hyperlink" Target="http://www.duke.edu/~charvey/Classes/wpg/bfglosd.htm" TargetMode="External"/><Relationship Id="rId24090" Type="http://schemas.openxmlformats.org/officeDocument/2006/relationships/hyperlink" Target="http://www.duke.edu/~charvey/Classes/wpg/bfglosc.htm" TargetMode="External"/><Relationship Id="rId15933" Type="http://schemas.openxmlformats.org/officeDocument/2006/relationships/hyperlink" Target="http://www.duke.edu/~charvey/Classes/wpg/bfglosf.htm" TargetMode="External"/><Relationship Id="rId3890" Type="http://schemas.openxmlformats.org/officeDocument/2006/relationships/hyperlink" Target="http://www.duke.edu/~charvey/Classes/wpg/bfglosd.htm" TargetMode="External"/><Relationship Id="rId13484" Type="http://schemas.openxmlformats.org/officeDocument/2006/relationships/hyperlink" Target="http://www.duke.edu/~charvey/Classes/wpg/bfglosi.htm" TargetMode="External"/><Relationship Id="rId22802" Type="http://schemas.openxmlformats.org/officeDocument/2006/relationships/hyperlink" Target="http://www.duke.edu/~charvey/Classes/wpg/bfglosc.htm" TargetMode="External"/><Relationship Id="rId1094" Type="http://schemas.openxmlformats.org/officeDocument/2006/relationships/hyperlink" Target="http://www.duke.edu/~charvey/Classes/wpg/bfglosc.htm" TargetMode="External"/><Relationship Id="rId3543" Type="http://schemas.openxmlformats.org/officeDocument/2006/relationships/hyperlink" Target="http://www.duke.edu/~charvey/Classes/wpg/bfglosc.htm" TargetMode="External"/><Relationship Id="rId13137" Type="http://schemas.openxmlformats.org/officeDocument/2006/relationships/hyperlink" Target="http://www.duke.edu/~charvey/Classes/wpg/bfglosl.htm" TargetMode="External"/><Relationship Id="rId18809" Type="http://schemas.openxmlformats.org/officeDocument/2006/relationships/hyperlink" Target="http://www.duke.edu/~charvey/Classes/wpg/bfglosa.htm" TargetMode="External"/><Relationship Id="rId20353" Type="http://schemas.openxmlformats.org/officeDocument/2006/relationships/hyperlink" Target="http://www.duke.edu/~charvey/Classes/wpg/bfglosc.htm" TargetMode="External"/><Relationship Id="rId6766" Type="http://schemas.openxmlformats.org/officeDocument/2006/relationships/hyperlink" Target="http://www.duke.edu/~charvey/Classes/wpg/bfglosb.htm" TargetMode="External"/><Relationship Id="rId19180" Type="http://schemas.openxmlformats.org/officeDocument/2006/relationships/hyperlink" Target="http://www.duke.edu/~charvey/Classes/wpg/bfgloss.htm" TargetMode="External"/><Relationship Id="rId20006" Type="http://schemas.openxmlformats.org/officeDocument/2006/relationships/hyperlink" Target="http://www.duke.edu/~charvey/Classes/wpg/bfglosc.htm" TargetMode="External"/><Relationship Id="rId23576" Type="http://schemas.openxmlformats.org/officeDocument/2006/relationships/hyperlink" Target="http://www.duke.edu/~charvey/Classes/wpg/bfgloso.htm" TargetMode="External"/><Relationship Id="rId6419" Type="http://schemas.openxmlformats.org/officeDocument/2006/relationships/hyperlink" Target="http://www.duke.edu/~charvey/Classes/wpg/bfglosd.htm" TargetMode="External"/><Relationship Id="rId9989" Type="http://schemas.openxmlformats.org/officeDocument/2006/relationships/hyperlink" Target="http://www.duke.edu/~charvey/Classes/wpg/bfglosm.htm" TargetMode="External"/><Relationship Id="rId12220" Type="http://schemas.openxmlformats.org/officeDocument/2006/relationships/hyperlink" Target="http://www.duke.edu/~charvey/Classes/wpg/bfglosm.htm" TargetMode="External"/><Relationship Id="rId23229" Type="http://schemas.openxmlformats.org/officeDocument/2006/relationships/hyperlink" Target="http://www.duke.edu/~charvey/Classes/wpg/bfgloso.htm" TargetMode="External"/><Relationship Id="rId26799" Type="http://schemas.openxmlformats.org/officeDocument/2006/relationships/hyperlink" Target="http://www.duke.edu/~charvey/Classes/wpg/bfglose.htm" TargetMode="External"/><Relationship Id="rId15790" Type="http://schemas.openxmlformats.org/officeDocument/2006/relationships/hyperlink" Target="http://www.duke.edu/~charvey/Classes/wpg/bfglosg.htm" TargetMode="External"/><Relationship Id="rId5502" Type="http://schemas.openxmlformats.org/officeDocument/2006/relationships/hyperlink" Target="http://www.duke.edu/~charvey/Classes/wpg/bfglosb.htm" TargetMode="External"/><Relationship Id="rId15443" Type="http://schemas.openxmlformats.org/officeDocument/2006/relationships/hyperlink" Target="http://www.duke.edu/~charvey/Classes/wpg/bfglosu.htm" TargetMode="External"/><Relationship Id="rId22312" Type="http://schemas.openxmlformats.org/officeDocument/2006/relationships/hyperlink" Target="http://www.duke.edu/~charvey/Classes/wpg/bfglosc.htm" TargetMode="External"/><Relationship Id="rId3053" Type="http://schemas.openxmlformats.org/officeDocument/2006/relationships/hyperlink" Target="http://www.duke.edu/~charvey/Classes/wpg/bfglosc.htm" TargetMode="External"/><Relationship Id="rId18666" Type="http://schemas.openxmlformats.org/officeDocument/2006/relationships/hyperlink" Target="http://www.duke.edu/~charvey/Classes/wpg/bfglosi.htm" TargetMode="External"/><Relationship Id="rId25882" Type="http://schemas.openxmlformats.org/officeDocument/2006/relationships/hyperlink" Target="http://www.duke.edu/~charvey/Classes/wpg/bfgloss.htm" TargetMode="External"/><Relationship Id="rId6276" Type="http://schemas.openxmlformats.org/officeDocument/2006/relationships/hyperlink" Target="http://www.duke.edu/~charvey/Classes/wpg/bfglosc.htm" TargetMode="External"/><Relationship Id="rId8725" Type="http://schemas.openxmlformats.org/officeDocument/2006/relationships/hyperlink" Target="http://www.duke.edu/~charvey/Classes/wpg/bfgloso.htm" TargetMode="External"/><Relationship Id="rId11706" Type="http://schemas.openxmlformats.org/officeDocument/2006/relationships/hyperlink" Target="http://www.duke.edu/~charvey/Classes/wpg/bfgloss.htm" TargetMode="External"/><Relationship Id="rId18319" Type="http://schemas.openxmlformats.org/officeDocument/2006/relationships/hyperlink" Target="http://www.duke.edu/~charvey/Classes/wpg/bfglosi.htm" TargetMode="External"/><Relationship Id="rId23086" Type="http://schemas.openxmlformats.org/officeDocument/2006/relationships/hyperlink" Target="http://www.duke.edu/~charvey/Classes/wpg/bfglosi.htm" TargetMode="External"/><Relationship Id="rId25535" Type="http://schemas.openxmlformats.org/officeDocument/2006/relationships/hyperlink" Target="http://www.duke.edu/~charvey/Classes/wpg/bfglosb.htm" TargetMode="External"/><Relationship Id="rId14929" Type="http://schemas.openxmlformats.org/officeDocument/2006/relationships/hyperlink" Target="http://www.duke.edu/~charvey/Classes/wpg/bfglosc.htm" TargetMode="External"/><Relationship Id="rId2886" Type="http://schemas.openxmlformats.org/officeDocument/2006/relationships/hyperlink" Target="http://www.duke.edu/~charvey/Classes/wpg/bfgloso.htm" TargetMode="External"/><Relationship Id="rId9499" Type="http://schemas.openxmlformats.org/officeDocument/2006/relationships/hyperlink" Target="http://www.duke.edu/~charvey/Classes/wpg/bfglosi.htm" TargetMode="External"/><Relationship Id="rId17402" Type="http://schemas.openxmlformats.org/officeDocument/2006/relationships/hyperlink" Target="http://www.duke.edu/~charvey/Classes/wpg/bfglosu.htm" TargetMode="External"/><Relationship Id="rId858" Type="http://schemas.openxmlformats.org/officeDocument/2006/relationships/hyperlink" Target="http://www.duke.edu/~charvey/Classes/wpg/bfglosi.htm" TargetMode="External"/><Relationship Id="rId2539" Type="http://schemas.openxmlformats.org/officeDocument/2006/relationships/hyperlink" Target="http://www.duke.edu/~charvey/Classes/wpg/bfglosa.htm" TargetMode="External"/><Relationship Id="rId5012" Type="http://schemas.openxmlformats.org/officeDocument/2006/relationships/hyperlink" Target="http://www.duke.edu/~charvey/Classes/wpg/bfglost.htm" TargetMode="External"/><Relationship Id="rId8582" Type="http://schemas.openxmlformats.org/officeDocument/2006/relationships/hyperlink" Target="http://www.duke.edu/~charvey/Classes/wpg/bfgloss.htm" TargetMode="External"/><Relationship Id="rId18176" Type="http://schemas.openxmlformats.org/officeDocument/2006/relationships/hyperlink" Target="http://www.duke.edu/~charvey/Classes/wpg/bfgloss.htm" TargetMode="External"/><Relationship Id="rId25392" Type="http://schemas.openxmlformats.org/officeDocument/2006/relationships/hyperlink" Target="http://www.duke.edu/~charvey/Classes/wpg/bfgloss.htm" TargetMode="External"/><Relationship Id="rId8235" Type="http://schemas.openxmlformats.org/officeDocument/2006/relationships/hyperlink" Target="http://www.duke.edu/~charvey/Classes/wpg/bfglosd.htm" TargetMode="External"/><Relationship Id="rId11563" Type="http://schemas.openxmlformats.org/officeDocument/2006/relationships/hyperlink" Target="http://www.duke.edu/~charvey/Classes/wpg/bfgloss.htm" TargetMode="External"/><Relationship Id="rId25045" Type="http://schemas.openxmlformats.org/officeDocument/2006/relationships/hyperlink" Target="http://www.duke.edu/~charvey/Classes/wpg/bfglosf.htm" TargetMode="External"/><Relationship Id="rId1622" Type="http://schemas.openxmlformats.org/officeDocument/2006/relationships/hyperlink" Target="http://www.duke.edu/~charvey/Classes/wpg/bfglosi.htm" TargetMode="External"/><Relationship Id="rId11216" Type="http://schemas.openxmlformats.org/officeDocument/2006/relationships/hyperlink" Target="http://www.duke.edu/~charvey/Classes/wpg/bfglosc.htm" TargetMode="External"/><Relationship Id="rId14786" Type="http://schemas.openxmlformats.org/officeDocument/2006/relationships/hyperlink" Target="http://www.duke.edu/~charvey/Classes/wpg/bfglosc.htm" TargetMode="External"/><Relationship Id="rId4845" Type="http://schemas.openxmlformats.org/officeDocument/2006/relationships/hyperlink" Target="http://www.duke.edu/~charvey/Classes/wpg/bfglosc.htm" TargetMode="External"/><Relationship Id="rId14439" Type="http://schemas.openxmlformats.org/officeDocument/2006/relationships/hyperlink" Target="http://www.duke.edu/~charvey/Classes/wpg/bfglose.htm" TargetMode="External"/><Relationship Id="rId21655" Type="http://schemas.openxmlformats.org/officeDocument/2006/relationships/hyperlink" Target="http://www.duke.edu/~charvey/Classes/wpg/bfgloss.htm" TargetMode="External"/><Relationship Id="rId2396" Type="http://schemas.openxmlformats.org/officeDocument/2006/relationships/hyperlink" Target="http://www.duke.edu/~charvey/Classes/wpg/bfglosb.htm" TargetMode="External"/><Relationship Id="rId21308" Type="http://schemas.openxmlformats.org/officeDocument/2006/relationships/hyperlink" Target="http://www.duke.edu/~charvey/Classes/wpg/bfglosr.htm" TargetMode="External"/><Relationship Id="rId24878" Type="http://schemas.openxmlformats.org/officeDocument/2006/relationships/hyperlink" Target="http://www.duke.edu/~charvey/Classes/wpg/bfglosd.htm" TargetMode="External"/><Relationship Id="rId368" Type="http://schemas.openxmlformats.org/officeDocument/2006/relationships/hyperlink" Target="http://www.duke.edu/~charvey/Classes/wpg/bfglosa.htm" TargetMode="External"/><Relationship Id="rId2049" Type="http://schemas.openxmlformats.org/officeDocument/2006/relationships/hyperlink" Target="http://www.duke.edu/~charvey/Classes/wpg/bfglosu.htm" TargetMode="External"/><Relationship Id="rId8092" Type="http://schemas.openxmlformats.org/officeDocument/2006/relationships/hyperlink" Target="http://www.duke.edu/~charvey/Classes/wpg/bfgloss.htm" TargetMode="External"/><Relationship Id="rId11073" Type="http://schemas.openxmlformats.org/officeDocument/2006/relationships/hyperlink" Target="http://www.duke.edu/~charvey/Classes/wpg/bfglosp.htm" TargetMode="External"/><Relationship Id="rId13522" Type="http://schemas.openxmlformats.org/officeDocument/2006/relationships/hyperlink" Target="http://www.duke.edu/~charvey/Classes/wpg/bfglosc.htm" TargetMode="External"/><Relationship Id="rId27004" Type="http://schemas.openxmlformats.org/officeDocument/2006/relationships/hyperlink" Target="http://www.duke.edu/~charvey/Classes/wpg/bfglosb.htm" TargetMode="External"/><Relationship Id="rId1132" Type="http://schemas.openxmlformats.org/officeDocument/2006/relationships/hyperlink" Target="http://www.duke.edu/~charvey/Classes/wpg/bfglosb.htm" TargetMode="External"/><Relationship Id="rId16745" Type="http://schemas.openxmlformats.org/officeDocument/2006/relationships/hyperlink" Target="http://www.duke.edu/~charvey/Classes/wpg/bfglosb.htm" TargetMode="External"/><Relationship Id="rId23961" Type="http://schemas.openxmlformats.org/officeDocument/2006/relationships/hyperlink" Target="http://www.duke.edu/~charvey/Classes/wpg/bfglosl.htm" TargetMode="External"/><Relationship Id="rId4355" Type="http://schemas.openxmlformats.org/officeDocument/2006/relationships/hyperlink" Target="http://www.duke.edu/~charvey/Classes/wpg/bfglosn.htm" TargetMode="External"/><Relationship Id="rId6804" Type="http://schemas.openxmlformats.org/officeDocument/2006/relationships/hyperlink" Target="http://www.duke.edu/~charvey/Classes/wpg/bfglosi.htm" TargetMode="External"/><Relationship Id="rId14296" Type="http://schemas.openxmlformats.org/officeDocument/2006/relationships/hyperlink" Target="http://www.duke.edu/~charvey/Classes/wpg/bfglosg.htm" TargetMode="External"/><Relationship Id="rId19968" Type="http://schemas.openxmlformats.org/officeDocument/2006/relationships/hyperlink" Target="http://www.duke.edu/~charvey/Classes/wpg/bfgloss.htm" TargetMode="External"/><Relationship Id="rId23614" Type="http://schemas.openxmlformats.org/officeDocument/2006/relationships/hyperlink" Target="http://www.duke.edu/~charvey/Classes/wpg/bfglosp.htm" TargetMode="External"/><Relationship Id="rId4008" Type="http://schemas.openxmlformats.org/officeDocument/2006/relationships/hyperlink" Target="http://www.duke.edu/~charvey/Classes/wpg/bfglosf.htm" TargetMode="External"/><Relationship Id="rId21165" Type="http://schemas.openxmlformats.org/officeDocument/2006/relationships/hyperlink" Target="http://www.duke.edu/~charvey/Classes/wpg/bfglose.htm" TargetMode="External"/><Relationship Id="rId26837" Type="http://schemas.openxmlformats.org/officeDocument/2006/relationships/hyperlink" Target="http://www.duke.edu/~charvey/Classes/wpg/bfglosc.htm" TargetMode="External"/><Relationship Id="rId7578" Type="http://schemas.openxmlformats.org/officeDocument/2006/relationships/hyperlink" Target="http://www.duke.edu/~charvey/Classes/wpg/bfglosd.htm" TargetMode="External"/><Relationship Id="rId10559" Type="http://schemas.openxmlformats.org/officeDocument/2006/relationships/hyperlink" Target="http://www.duke.edu/~charvey/Classes/wpg/bfglosf.htm" TargetMode="External"/><Relationship Id="rId24388" Type="http://schemas.openxmlformats.org/officeDocument/2006/relationships/hyperlink" Target="http://www.duke.edu/~charvey/Classes/wpg/bfglosb.htm" TargetMode="External"/><Relationship Id="rId13032" Type="http://schemas.openxmlformats.org/officeDocument/2006/relationships/hyperlink" Target="http://www.duke.edu/~charvey/Classes/wpg/bfglosw.htm" TargetMode="External"/><Relationship Id="rId20998" Type="http://schemas.openxmlformats.org/officeDocument/2006/relationships/hyperlink" Target="http://www.duke.edu/~charvey/Classes/wpg/bfglosc.htm" TargetMode="External"/><Relationship Id="rId6661" Type="http://schemas.openxmlformats.org/officeDocument/2006/relationships/hyperlink" Target="http://www.duke.edu/~charvey/Classes/wpg/bfglosc.htm" TargetMode="External"/><Relationship Id="rId16255" Type="http://schemas.openxmlformats.org/officeDocument/2006/relationships/hyperlink" Target="http://www.duke.edu/~charvey/Classes/wpg/bfglosl.htm" TargetMode="External"/><Relationship Id="rId18704" Type="http://schemas.openxmlformats.org/officeDocument/2006/relationships/hyperlink" Target="http://www.duke.edu/~charvey/Classes/wpg/bfgloss.htm" TargetMode="External"/><Relationship Id="rId23471" Type="http://schemas.openxmlformats.org/officeDocument/2006/relationships/hyperlink" Target="http://www.duke.edu/~charvey/Classes/wpg/bfgloss.htm" TargetMode="External"/><Relationship Id="rId25920" Type="http://schemas.openxmlformats.org/officeDocument/2006/relationships/hyperlink" Target="http://www.duke.edu/~charvey/Classes/wpg/bfglosc.htm" TargetMode="External"/><Relationship Id="rId6314" Type="http://schemas.openxmlformats.org/officeDocument/2006/relationships/hyperlink" Target="http://www.duke.edu/~charvey/Classes/wpg/bfglosb.htm" TargetMode="External"/><Relationship Id="rId23124" Type="http://schemas.openxmlformats.org/officeDocument/2006/relationships/hyperlink" Target="http://www.duke.edu/~charvey/Classes/wpg/bfgloso.htm" TargetMode="External"/><Relationship Id="rId9884" Type="http://schemas.openxmlformats.org/officeDocument/2006/relationships/hyperlink" Target="http://www.duke.edu/~charvey/Classes/wpg/bfgloss.htm" TargetMode="External"/><Relationship Id="rId12865" Type="http://schemas.openxmlformats.org/officeDocument/2006/relationships/hyperlink" Target="http://www.duke.edu/~charvey/Classes/wpg/bfgloss.htm" TargetMode="External"/><Relationship Id="rId19478" Type="http://schemas.openxmlformats.org/officeDocument/2006/relationships/hyperlink" Target="http://www.duke.edu/~charvey/Classes/wpg/bfglosm.htm" TargetMode="External"/><Relationship Id="rId26694" Type="http://schemas.openxmlformats.org/officeDocument/2006/relationships/hyperlink" Target="http://www.duke.edu/~charvey/Classes/wpg/bfgloss.htm" TargetMode="External"/><Relationship Id="rId98" Type="http://schemas.openxmlformats.org/officeDocument/2006/relationships/hyperlink" Target="http://www.duke.edu/~charvey/Classes/wpg/bfglosl.htm" TargetMode="External"/><Relationship Id="rId2924" Type="http://schemas.openxmlformats.org/officeDocument/2006/relationships/hyperlink" Target="http://www.duke.edu/~charvey/Classes/wpg/bfglosb.htm" TargetMode="External"/><Relationship Id="rId7088" Type="http://schemas.openxmlformats.org/officeDocument/2006/relationships/hyperlink" Target="http://www.duke.edu/~charvey/Classes/wpg/bfglosd.htm" TargetMode="External"/><Relationship Id="rId9537" Type="http://schemas.openxmlformats.org/officeDocument/2006/relationships/hyperlink" Target="http://www.duke.edu/~charvey/Classes/wpg/bfgloso.htm" TargetMode="External"/><Relationship Id="rId12518" Type="http://schemas.openxmlformats.org/officeDocument/2006/relationships/hyperlink" Target="http://www.duke.edu/~charvey/Classes/wpg/bfglosi.htm" TargetMode="External"/><Relationship Id="rId26347" Type="http://schemas.openxmlformats.org/officeDocument/2006/relationships/hyperlink" Target="http://www.duke.edu/~charvey/Classes/wpg/bfglost.htm" TargetMode="External"/><Relationship Id="rId10069" Type="http://schemas.openxmlformats.org/officeDocument/2006/relationships/hyperlink" Target="http://www.duke.edu/~charvey/Classes/wpg/bfglosb.htm" TargetMode="External"/><Relationship Id="rId18561" Type="http://schemas.openxmlformats.org/officeDocument/2006/relationships/hyperlink" Target="http://www.duke.edu/~charvey/Classes/wpg/bfglost.htm" TargetMode="External"/><Relationship Id="rId22957" Type="http://schemas.openxmlformats.org/officeDocument/2006/relationships/hyperlink" Target="http://www.duke.edu/~charvey/Classes/wpg/bfgloss.htm" TargetMode="External"/><Relationship Id="rId3698" Type="http://schemas.openxmlformats.org/officeDocument/2006/relationships/hyperlink" Target="http://www.duke.edu/~charvey/Classes/wpg/bfglosp.htm" TargetMode="External"/><Relationship Id="rId8620" Type="http://schemas.openxmlformats.org/officeDocument/2006/relationships/hyperlink" Target="http://www.duke.edu/~charvey/Classes/wpg/bfglosf.htm" TargetMode="External"/><Relationship Id="rId18214" Type="http://schemas.openxmlformats.org/officeDocument/2006/relationships/hyperlink" Target="http://www.duke.edu/~charvey/Classes/wpg/bfgloss.htm" TargetMode="External"/><Relationship Id="rId25430" Type="http://schemas.openxmlformats.org/officeDocument/2006/relationships/hyperlink" Target="http://www.duke.edu/~charvey/Classes/wpg/bfglosi.htm" TargetMode="External"/><Relationship Id="rId6171" Type="http://schemas.openxmlformats.org/officeDocument/2006/relationships/hyperlink" Target="http://www.duke.edu/~charvey/Classes/wpg/bfglost.htm" TargetMode="External"/><Relationship Id="rId11601" Type="http://schemas.openxmlformats.org/officeDocument/2006/relationships/hyperlink" Target="http://www.duke.edu/~charvey/Classes/wpg/bfglost.htm" TargetMode="External"/><Relationship Id="rId2781" Type="http://schemas.openxmlformats.org/officeDocument/2006/relationships/hyperlink" Target="http://www.duke.edu/~charvey/Classes/wpg/bfglosr.htm" TargetMode="External"/><Relationship Id="rId9394" Type="http://schemas.openxmlformats.org/officeDocument/2006/relationships/hyperlink" Target="http://www.duke.edu/~charvey/Classes/wpg/bfglose.htm" TargetMode="External"/><Relationship Id="rId14824" Type="http://schemas.openxmlformats.org/officeDocument/2006/relationships/hyperlink" Target="http://www.duke.edu/~charvey/Classes/wpg/bfglosg.htm" TargetMode="External"/><Relationship Id="rId753" Type="http://schemas.openxmlformats.org/officeDocument/2006/relationships/hyperlink" Target="http://www.duke.edu/~charvey/Classes/wpg/bfglosi.htm" TargetMode="External"/><Relationship Id="rId2434" Type="http://schemas.openxmlformats.org/officeDocument/2006/relationships/hyperlink" Target="http://www.duke.edu/~charvey/Classes/wpg/bfglosa.htm" TargetMode="External"/><Relationship Id="rId9047" Type="http://schemas.openxmlformats.org/officeDocument/2006/relationships/hyperlink" Target="http://www.duke.edu/~charvey/Classes/wpg/bfglose.htm" TargetMode="External"/><Relationship Id="rId12028" Type="http://schemas.openxmlformats.org/officeDocument/2006/relationships/hyperlink" Target="http://www.duke.edu/~charvey/Classes/wpg/bfglost.htm" TargetMode="External"/><Relationship Id="rId12375" Type="http://schemas.openxmlformats.org/officeDocument/2006/relationships/hyperlink" Target="http://www.duke.edu/~charvey/Classes/wpg/bfglosg.htm" TargetMode="External"/><Relationship Id="rId406" Type="http://schemas.openxmlformats.org/officeDocument/2006/relationships/hyperlink" Target="http://www.duke.edu/~charvey/Classes/wpg/bfglosl.htm" TargetMode="External"/><Relationship Id="rId15598" Type="http://schemas.openxmlformats.org/officeDocument/2006/relationships/hyperlink" Target="http://www.duke.edu/~charvey/Classes/wpg/bfgloss.htm" TargetMode="External"/><Relationship Id="rId24916" Type="http://schemas.openxmlformats.org/officeDocument/2006/relationships/hyperlink" Target="http://www.duke.edu/~charvey/Classes/wpg/bfglosm.htm" TargetMode="External"/><Relationship Id="rId5657" Type="http://schemas.openxmlformats.org/officeDocument/2006/relationships/hyperlink" Target="http://www.duke.edu/~charvey/Classes/wpg/bfglosp.htm" TargetMode="External"/><Relationship Id="rId18071" Type="http://schemas.openxmlformats.org/officeDocument/2006/relationships/hyperlink" Target="http://www.duke.edu/~charvey/Classes/wpg/bfglosc.htm" TargetMode="External"/><Relationship Id="rId22467" Type="http://schemas.openxmlformats.org/officeDocument/2006/relationships/hyperlink" Target="http://www.duke.edu/~charvey/Classes/wpg/bfglosf.htm" TargetMode="External"/><Relationship Id="rId8130" Type="http://schemas.openxmlformats.org/officeDocument/2006/relationships/hyperlink" Target="http://www.duke.edu/~charvey/Classes/wpg/bfglosl.htm" TargetMode="External"/><Relationship Id="rId11111" Type="http://schemas.openxmlformats.org/officeDocument/2006/relationships/hyperlink" Target="http://www.duke.edu/~charvey/Classes/wpg/bfglose.htm" TargetMode="External"/><Relationship Id="rId14681" Type="http://schemas.openxmlformats.org/officeDocument/2006/relationships/hyperlink" Target="http://www.duke.edu/~charvey/Classes/wpg/bfglosp.htm" TargetMode="External"/><Relationship Id="rId4740" Type="http://schemas.openxmlformats.org/officeDocument/2006/relationships/hyperlink" Target="http://www.duke.edu/~charvey/Classes/wpg/bfglost.htm" TargetMode="External"/><Relationship Id="rId14334" Type="http://schemas.openxmlformats.org/officeDocument/2006/relationships/hyperlink" Target="http://www.duke.edu/~charvey/Classes/wpg/bfglosc.htm" TargetMode="External"/><Relationship Id="rId21550" Type="http://schemas.openxmlformats.org/officeDocument/2006/relationships/hyperlink" Target="http://www.duke.edu/~charvey/Classes/wpg/bfgloss.htm" TargetMode="External"/><Relationship Id="rId2291" Type="http://schemas.openxmlformats.org/officeDocument/2006/relationships/hyperlink" Target="http://www.duke.edu/~charvey/Classes/wpg/bfglosn.htm" TargetMode="External"/><Relationship Id="rId21203" Type="http://schemas.openxmlformats.org/officeDocument/2006/relationships/hyperlink" Target="http://www.duke.edu/~charvey/Classes/wpg/bfglosr.htm" TargetMode="External"/><Relationship Id="rId263" Type="http://schemas.openxmlformats.org/officeDocument/2006/relationships/hyperlink" Target="http://www.duke.edu/~charvey/Classes/wpg/bfglosa.htm" TargetMode="External"/><Relationship Id="rId7963" Type="http://schemas.openxmlformats.org/officeDocument/2006/relationships/hyperlink" Target="http://www.duke.edu/~charvey/Classes/wpg/bfglosd.htm" TargetMode="External"/><Relationship Id="rId10944" Type="http://schemas.openxmlformats.org/officeDocument/2006/relationships/hyperlink" Target="http://www.duke.edu/~charvey/Classes/wpg/bfglosm.htm" TargetMode="External"/><Relationship Id="rId17557" Type="http://schemas.openxmlformats.org/officeDocument/2006/relationships/hyperlink" Target="http://www.duke.edu/~charvey/Classes/wpg/bfglosf.htm" TargetMode="External"/><Relationship Id="rId24773" Type="http://schemas.openxmlformats.org/officeDocument/2006/relationships/hyperlink" Target="http://www.duke.edu/~charvey/Classes/wpg/bfglosu.htm" TargetMode="External"/><Relationship Id="rId5167" Type="http://schemas.openxmlformats.org/officeDocument/2006/relationships/hyperlink" Target="http://www.duke.edu/~charvey/Classes/wpg/bfglosd.htm" TargetMode="External"/><Relationship Id="rId7616" Type="http://schemas.openxmlformats.org/officeDocument/2006/relationships/hyperlink" Target="http://www.duke.edu/~charvey/Classes/wpg/bfglose.htm" TargetMode="External"/><Relationship Id="rId24426" Type="http://schemas.openxmlformats.org/officeDocument/2006/relationships/hyperlink" Target="http://www.duke.edu/~charvey/Classes/wpg/bfglost.htm" TargetMode="External"/><Relationship Id="rId16640" Type="http://schemas.openxmlformats.org/officeDocument/2006/relationships/hyperlink" Target="http://www.duke.edu/~charvey/Classes/wpg/bfgloso.htm" TargetMode="External"/><Relationship Id="rId1777" Type="http://schemas.openxmlformats.org/officeDocument/2006/relationships/hyperlink" Target="http://www.duke.edu/~charvey/Classes/wpg/bfglost.htm" TargetMode="External"/><Relationship Id="rId14191" Type="http://schemas.openxmlformats.org/officeDocument/2006/relationships/hyperlink" Target="http://www.duke.edu/~charvey/Classes/wpg/bfglosc.htm" TargetMode="External"/><Relationship Id="rId19863" Type="http://schemas.openxmlformats.org/officeDocument/2006/relationships/hyperlink" Target="http://www.duke.edu/~charvey/Classes/wpg/bfglosr.htm" TargetMode="External"/><Relationship Id="rId4250" Type="http://schemas.openxmlformats.org/officeDocument/2006/relationships/hyperlink" Target="http://www.duke.edu/~charvey/Classes/wpg/bfglosc.htm" TargetMode="External"/><Relationship Id="rId9922" Type="http://schemas.openxmlformats.org/officeDocument/2006/relationships/hyperlink" Target="http://www.duke.edu/~charvey/Classes/wpg/bfglosp.htm" TargetMode="External"/><Relationship Id="rId19516" Type="http://schemas.openxmlformats.org/officeDocument/2006/relationships/hyperlink" Target="http://www.duke.edu/~charvey/Classes/wpg/bfglosc.htm" TargetMode="External"/><Relationship Id="rId21060" Type="http://schemas.openxmlformats.org/officeDocument/2006/relationships/hyperlink" Target="http://www.duke.edu/~charvey/Classes/wpg/bfglosp.htm" TargetMode="External"/><Relationship Id="rId26732" Type="http://schemas.openxmlformats.org/officeDocument/2006/relationships/hyperlink" Target="http://www.duke.edu/~charvey/Classes/wpg/bfgloso.htm" TargetMode="External"/><Relationship Id="rId7473" Type="http://schemas.openxmlformats.org/officeDocument/2006/relationships/hyperlink" Target="http://www.duke.edu/~charvey/Classes/wpg/bfgloss.htm" TargetMode="External"/><Relationship Id="rId12903" Type="http://schemas.openxmlformats.org/officeDocument/2006/relationships/hyperlink" Target="http://www.duke.edu/~charvey/Classes/wpg/bfglosi.htm" TargetMode="External"/><Relationship Id="rId17067" Type="http://schemas.openxmlformats.org/officeDocument/2006/relationships/hyperlink" Target="http://www.duke.edu/~charvey/Classes/wpg/bfglosc.htm" TargetMode="External"/><Relationship Id="rId24283" Type="http://schemas.openxmlformats.org/officeDocument/2006/relationships/hyperlink" Target="http://www.duke.edu/~charvey/Classes/wpg/bfglosn.htm" TargetMode="External"/><Relationship Id="rId7126" Type="http://schemas.openxmlformats.org/officeDocument/2006/relationships/hyperlink" Target="http://www.duke.edu/~charvey/Classes/wpg/bfgloso.htm" TargetMode="External"/><Relationship Id="rId10454" Type="http://schemas.openxmlformats.org/officeDocument/2006/relationships/hyperlink" Target="http://www.duke.edu/~charvey/Classes/wpg/bfglosd.htm" TargetMode="External"/><Relationship Id="rId10107" Type="http://schemas.openxmlformats.org/officeDocument/2006/relationships/hyperlink" Target="http://www.duke.edu/~charvey/Classes/wpg/bfglosa.htm" TargetMode="External"/><Relationship Id="rId13677" Type="http://schemas.openxmlformats.org/officeDocument/2006/relationships/hyperlink" Target="http://www.duke.edu/~charvey/Classes/wpg/bfglosa.htm" TargetMode="External"/><Relationship Id="rId20893" Type="http://schemas.openxmlformats.org/officeDocument/2006/relationships/hyperlink" Target="http://www.duke.edu/~charvey/Classes/wpg/bfglosp.htm" TargetMode="External"/><Relationship Id="rId1287" Type="http://schemas.openxmlformats.org/officeDocument/2006/relationships/hyperlink" Target="http://www.duke.edu/~charvey/Classes/wpg/bfglosp.htm" TargetMode="External"/><Relationship Id="rId3736" Type="http://schemas.openxmlformats.org/officeDocument/2006/relationships/hyperlink" Target="http://www.duke.edu/~charvey/Classes/wpg/bfglose.htm" TargetMode="External"/><Relationship Id="rId16150" Type="http://schemas.openxmlformats.org/officeDocument/2006/relationships/hyperlink" Target="http://www.duke.edu/~charvey/Classes/wpg/bfglosf.htm" TargetMode="External"/><Relationship Id="rId20546" Type="http://schemas.openxmlformats.org/officeDocument/2006/relationships/hyperlink" Target="http://www.duke.edu/~charvey/Classes/wpg/bfglosr.htm" TargetMode="External"/><Relationship Id="rId6959" Type="http://schemas.openxmlformats.org/officeDocument/2006/relationships/hyperlink" Target="http://www.duke.edu/~charvey/Classes/wpg/bfglosp.htm" TargetMode="External"/><Relationship Id="rId12760" Type="http://schemas.openxmlformats.org/officeDocument/2006/relationships/hyperlink" Target="http://www.duke.edu/~charvey/Classes/wpg/bfglosc.htm" TargetMode="External"/><Relationship Id="rId19373" Type="http://schemas.openxmlformats.org/officeDocument/2006/relationships/hyperlink" Target="http://www.duke.edu/~charvey/Classes/wpg/bfglosi.htm" TargetMode="External"/><Relationship Id="rId23769" Type="http://schemas.openxmlformats.org/officeDocument/2006/relationships/hyperlink" Target="http://www.duke.edu/~charvey/Classes/wpg/bfgloss.htm" TargetMode="External"/><Relationship Id="rId9432" Type="http://schemas.openxmlformats.org/officeDocument/2006/relationships/hyperlink" Target="http://www.duke.edu/~charvey/Classes/wpg/bfglose.htm" TargetMode="External"/><Relationship Id="rId12413" Type="http://schemas.openxmlformats.org/officeDocument/2006/relationships/hyperlink" Target="http://www.duke.edu/~charvey/Classes/wpg/bfglosw.htm" TargetMode="External"/><Relationship Id="rId19026" Type="http://schemas.openxmlformats.org/officeDocument/2006/relationships/hyperlink" Target="http://www.duke.edu/~charvey/Classes/wpg/bfgloss.htm" TargetMode="External"/><Relationship Id="rId26242" Type="http://schemas.openxmlformats.org/officeDocument/2006/relationships/hyperlink" Target="http://www.duke.edu/~charvey/Classes/wpg/bfglosa.htm" TargetMode="External"/><Relationship Id="rId15983" Type="http://schemas.openxmlformats.org/officeDocument/2006/relationships/hyperlink" Target="http://www.duke.edu/~charvey/Classes/wpg/bfgloss.htm" TargetMode="External"/><Relationship Id="rId3593" Type="http://schemas.openxmlformats.org/officeDocument/2006/relationships/hyperlink" Target="http://www.duke.edu/~charvey/Classes/wpg/bfglosp.htm" TargetMode="External"/><Relationship Id="rId13187" Type="http://schemas.openxmlformats.org/officeDocument/2006/relationships/hyperlink" Target="http://www.duke.edu/~charvey/Classes/wpg/bfglosn.htm" TargetMode="External"/><Relationship Id="rId15636" Type="http://schemas.openxmlformats.org/officeDocument/2006/relationships/hyperlink" Target="http://www.duke.edu/~charvey/Classes/wpg/bfglosd.htm" TargetMode="External"/><Relationship Id="rId22852" Type="http://schemas.openxmlformats.org/officeDocument/2006/relationships/hyperlink" Target="http://www.duke.edu/~charvey/Classes/wpg/bfglosi.htm" TargetMode="External"/><Relationship Id="rId3246" Type="http://schemas.openxmlformats.org/officeDocument/2006/relationships/hyperlink" Target="http://www.duke.edu/~charvey/Classes/wpg/bfglosr.htm" TargetMode="External"/><Relationship Id="rId18859" Type="http://schemas.openxmlformats.org/officeDocument/2006/relationships/hyperlink" Target="http://www.duke.edu/~charvey/Classes/wpg/bfgloso.htm" TargetMode="External"/><Relationship Id="rId20056" Type="http://schemas.openxmlformats.org/officeDocument/2006/relationships/hyperlink" Target="http://www.duke.edu/~charvey/Classes/wpg/bfgloss.htm" TargetMode="External"/><Relationship Id="rId22505" Type="http://schemas.openxmlformats.org/officeDocument/2006/relationships/hyperlink" Target="http://www.duke.edu/~charvey/Classes/wpg/bfglosp.htm" TargetMode="External"/><Relationship Id="rId8918" Type="http://schemas.openxmlformats.org/officeDocument/2006/relationships/hyperlink" Target="http://www.duke.edu/~charvey/Classes/wpg/bfglosi.htm" TargetMode="External"/><Relationship Id="rId25728" Type="http://schemas.openxmlformats.org/officeDocument/2006/relationships/hyperlink" Target="http://www.duke.edu/~charvey/Classes/wpg/bfglosn.htm" TargetMode="External"/><Relationship Id="rId6469" Type="http://schemas.openxmlformats.org/officeDocument/2006/relationships/hyperlink" Target="http://www.duke.edu/~charvey/Classes/wpg/bfglosu.htm" TargetMode="External"/><Relationship Id="rId12270" Type="http://schemas.openxmlformats.org/officeDocument/2006/relationships/hyperlink" Target="http://www.duke.edu/~charvey/Classes/wpg/bfglosi.htm" TargetMode="External"/><Relationship Id="rId17942" Type="http://schemas.openxmlformats.org/officeDocument/2006/relationships/hyperlink" Target="http://www.duke.edu/~charvey/Classes/wpg/bfglosc.htm" TargetMode="External"/><Relationship Id="rId23279" Type="http://schemas.openxmlformats.org/officeDocument/2006/relationships/hyperlink" Target="http://www.duke.edu/~charvey/Classes/wpg/bfglosh.htm" TargetMode="External"/><Relationship Id="rId15493" Type="http://schemas.openxmlformats.org/officeDocument/2006/relationships/hyperlink" Target="http://www.duke.edu/~charvey/Classes/wpg/bfglosm.htm" TargetMode="External"/><Relationship Id="rId24811" Type="http://schemas.openxmlformats.org/officeDocument/2006/relationships/hyperlink" Target="http://www.duke.edu/~charvey/Classes/wpg/bfgloss.htm" TargetMode="External"/><Relationship Id="rId301" Type="http://schemas.openxmlformats.org/officeDocument/2006/relationships/hyperlink" Target="http://www.duke.edu/~charvey/Classes/wpg/bfgloss.htm" TargetMode="External"/><Relationship Id="rId5552" Type="http://schemas.openxmlformats.org/officeDocument/2006/relationships/hyperlink" Target="http://www.duke.edu/~charvey/Classes/wpg/bfglosn.htm" TargetMode="External"/><Relationship Id="rId15146" Type="http://schemas.openxmlformats.org/officeDocument/2006/relationships/hyperlink" Target="http://www.duke.edu/~charvey/Classes/wpg/bfgloss.htm" TargetMode="External"/><Relationship Id="rId22362" Type="http://schemas.openxmlformats.org/officeDocument/2006/relationships/hyperlink" Target="http://www.duke.edu/~charvey/Classes/wpg/bfglosc.htm" TargetMode="External"/><Relationship Id="rId5205" Type="http://schemas.openxmlformats.org/officeDocument/2006/relationships/hyperlink" Target="http://www.duke.edu/~charvey/Classes/wpg/bfglosm.htm" TargetMode="External"/><Relationship Id="rId8775" Type="http://schemas.openxmlformats.org/officeDocument/2006/relationships/hyperlink" Target="http://www.duke.edu/~charvey/Classes/wpg/bfgloss.htm" TargetMode="External"/><Relationship Id="rId18369" Type="http://schemas.openxmlformats.org/officeDocument/2006/relationships/hyperlink" Target="http://www.duke.edu/~charvey/Classes/wpg/bfglosp.htm" TargetMode="External"/><Relationship Id="rId22015" Type="http://schemas.openxmlformats.org/officeDocument/2006/relationships/hyperlink" Target="http://www.duke.edu/~charvey/Classes/wpg/bfglosm.htm" TargetMode="External"/><Relationship Id="rId25585" Type="http://schemas.openxmlformats.org/officeDocument/2006/relationships/hyperlink" Target="http://www.duke.edu/~charvey/Classes/wpg/bfgloss.htm" TargetMode="External"/><Relationship Id="rId8428" Type="http://schemas.openxmlformats.org/officeDocument/2006/relationships/hyperlink" Target="http://www.duke.edu/~charvey/Classes/wpg/bfgloso.htm" TargetMode="External"/><Relationship Id="rId11756" Type="http://schemas.openxmlformats.org/officeDocument/2006/relationships/hyperlink" Target="http://www.duke.edu/~charvey/Classes/wpg/bfgloss.htm" TargetMode="External"/><Relationship Id="rId25238" Type="http://schemas.openxmlformats.org/officeDocument/2006/relationships/hyperlink" Target="http://www.duke.edu/~charvey/Classes/wpg/bfgloss.htm" TargetMode="External"/><Relationship Id="rId1815" Type="http://schemas.openxmlformats.org/officeDocument/2006/relationships/hyperlink" Target="http://www.duke.edu/~charvey/Classes/wpg/bfglosf.htm" TargetMode="External"/><Relationship Id="rId11409" Type="http://schemas.openxmlformats.org/officeDocument/2006/relationships/hyperlink" Target="http://www.duke.edu/~charvey/Classes/wpg/bfglosm.htm" TargetMode="External"/><Relationship Id="rId14979" Type="http://schemas.openxmlformats.org/officeDocument/2006/relationships/hyperlink" Target="http://www.duke.edu/~charvey/Classes/wpg/bfglosi.htm" TargetMode="External"/><Relationship Id="rId19901" Type="http://schemas.openxmlformats.org/officeDocument/2006/relationships/hyperlink" Target="http://www.duke.edu/~charvey/Classes/wpg/bfglosi.htm" TargetMode="External"/><Relationship Id="rId17452" Type="http://schemas.openxmlformats.org/officeDocument/2006/relationships/hyperlink" Target="http://www.duke.edu/~charvey/Classes/wpg/bfglosp.htm" TargetMode="External"/><Relationship Id="rId21848" Type="http://schemas.openxmlformats.org/officeDocument/2006/relationships/hyperlink" Target="http://www.duke.edu/~charvey/Classes/wpg/bfgloss.htm" TargetMode="External"/><Relationship Id="rId2589" Type="http://schemas.openxmlformats.org/officeDocument/2006/relationships/hyperlink" Target="http://www.duke.edu/~charvey/Classes/wpg/bfglosp.htm" TargetMode="External"/><Relationship Id="rId7511" Type="http://schemas.openxmlformats.org/officeDocument/2006/relationships/hyperlink" Target="http://www.duke.edu/~charvey/Classes/wpg/bfglose.htm" TargetMode="External"/><Relationship Id="rId17105" Type="http://schemas.openxmlformats.org/officeDocument/2006/relationships/hyperlink" Target="http://www.duke.edu/~charvey/Classes/wpg/bfglosd.htm" TargetMode="External"/><Relationship Id="rId24321" Type="http://schemas.openxmlformats.org/officeDocument/2006/relationships/hyperlink" Target="http://www.duke.edu/~charvey/Classes/wpg/bfglosi.htm" TargetMode="External"/><Relationship Id="rId5062" Type="http://schemas.openxmlformats.org/officeDocument/2006/relationships/hyperlink" Target="http://www.duke.edu/~charvey/Classes/wpg/bfgloss.htm" TargetMode="External"/><Relationship Id="rId1672" Type="http://schemas.openxmlformats.org/officeDocument/2006/relationships/hyperlink" Target="http://www.duke.edu/~charvey/Classes/wpg/bfglosr.htm" TargetMode="External"/><Relationship Id="rId8285" Type="http://schemas.openxmlformats.org/officeDocument/2006/relationships/hyperlink" Target="http://www.duke.edu/~charvey/Classes/wpg/bfgloss.htm" TargetMode="External"/><Relationship Id="rId11266" Type="http://schemas.openxmlformats.org/officeDocument/2006/relationships/hyperlink" Target="http://www.duke.edu/~charvey/Classes/wpg/bfglost.htm" TargetMode="External"/><Relationship Id="rId13715" Type="http://schemas.openxmlformats.org/officeDocument/2006/relationships/hyperlink" Target="http://www.duke.edu/~charvey/Classes/wpg/bfglosf.htm" TargetMode="External"/><Relationship Id="rId20931" Type="http://schemas.openxmlformats.org/officeDocument/2006/relationships/hyperlink" Target="http://www.duke.edu/~charvey/Classes/wpg/bfglosr.htm" TargetMode="External"/><Relationship Id="rId25095" Type="http://schemas.openxmlformats.org/officeDocument/2006/relationships/hyperlink" Target="http://www.duke.edu/~charvey/Classes/wpg/bfglose.htm" TargetMode="External"/><Relationship Id="rId1325" Type="http://schemas.openxmlformats.org/officeDocument/2006/relationships/hyperlink" Target="http://www.duke.edu/~charvey/Classes/wpg/bfglosb.htm" TargetMode="External"/><Relationship Id="rId16938" Type="http://schemas.openxmlformats.org/officeDocument/2006/relationships/hyperlink" Target="http://www.duke.edu/~charvey/Classes/wpg/bfgloss.htm" TargetMode="External"/><Relationship Id="rId4895" Type="http://schemas.openxmlformats.org/officeDocument/2006/relationships/hyperlink" Target="http://www.duke.edu/~charvey/Classes/wpg/bfglosa.htm" TargetMode="External"/><Relationship Id="rId14489" Type="http://schemas.openxmlformats.org/officeDocument/2006/relationships/hyperlink" Target="http://www.duke.edu/~charvey/Classes/wpg/bfglosr.htm" TargetMode="External"/><Relationship Id="rId19411" Type="http://schemas.openxmlformats.org/officeDocument/2006/relationships/hyperlink" Target="http://www.duke.edu/~charvey/Classes/wpg/bfglosm.htm" TargetMode="External"/><Relationship Id="rId23807" Type="http://schemas.openxmlformats.org/officeDocument/2006/relationships/hyperlink" Target="http://www.duke.edu/~charvey/Classes/wpg/bfgloso.htm" TargetMode="External"/><Relationship Id="rId31" Type="http://schemas.openxmlformats.org/officeDocument/2006/relationships/hyperlink" Target="http://www.duke.edu/~charvey/Classes/wpg/bfglosi.htm" TargetMode="External"/><Relationship Id="rId2099" Type="http://schemas.openxmlformats.org/officeDocument/2006/relationships/hyperlink" Target="http://www.duke.edu/~charvey/Classes/wpg/bfglosb.htm" TargetMode="External"/><Relationship Id="rId4548" Type="http://schemas.openxmlformats.org/officeDocument/2006/relationships/hyperlink" Target="http://www.duke.edu/~charvey/Classes/wpg/bfglosr.htm" TargetMode="External"/><Relationship Id="rId7021" Type="http://schemas.openxmlformats.org/officeDocument/2006/relationships/hyperlink" Target="http://www.duke.edu/~charvey/Classes/wpg/bfgloss.htm" TargetMode="External"/><Relationship Id="rId21358" Type="http://schemas.openxmlformats.org/officeDocument/2006/relationships/hyperlink" Target="http://www.duke.edu/~charvey/Classes/wpg/bfglosp.htm" TargetMode="External"/><Relationship Id="rId10002" Type="http://schemas.openxmlformats.org/officeDocument/2006/relationships/hyperlink" Target="http://www.duke.edu/~charvey/Classes/wpg/bfglosc.htm" TargetMode="External"/><Relationship Id="rId13572" Type="http://schemas.openxmlformats.org/officeDocument/2006/relationships/hyperlink" Target="http://www.duke.edu/~charvey/Classes/wpg/bfglosf.htm" TargetMode="External"/><Relationship Id="rId3631" Type="http://schemas.openxmlformats.org/officeDocument/2006/relationships/hyperlink" Target="http://www.duke.edu/~charvey/Classes/wpg/bfglosi.htm" TargetMode="External"/><Relationship Id="rId13225" Type="http://schemas.openxmlformats.org/officeDocument/2006/relationships/hyperlink" Target="http://www.duke.edu/~charvey/Classes/wpg/bfglost.htm" TargetMode="External"/><Relationship Id="rId20441" Type="http://schemas.openxmlformats.org/officeDocument/2006/relationships/hyperlink" Target="http://www.duke.edu/~charvey/Classes/wpg/bfglosm.htm" TargetMode="External"/><Relationship Id="rId1182" Type="http://schemas.openxmlformats.org/officeDocument/2006/relationships/hyperlink" Target="http://www.duke.edu/~charvey/Classes/wpg/bfglosc.htm" TargetMode="External"/><Relationship Id="rId6854" Type="http://schemas.openxmlformats.org/officeDocument/2006/relationships/hyperlink" Target="http://www.duke.edu/~charvey/Classes/wpg/bfglosb.htm" TargetMode="External"/><Relationship Id="rId16448" Type="http://schemas.openxmlformats.org/officeDocument/2006/relationships/hyperlink" Target="http://www.duke.edu/~charvey/Classes/wpg/bfglosl.htm" TargetMode="External"/><Relationship Id="rId16795" Type="http://schemas.openxmlformats.org/officeDocument/2006/relationships/hyperlink" Target="http://www.duke.edu/~charvey/Classes/wpg/bfglosd.htm" TargetMode="External"/><Relationship Id="rId23664" Type="http://schemas.openxmlformats.org/officeDocument/2006/relationships/hyperlink" Target="http://www.duke.edu/~charvey/Classes/wpg/bfglosd.htm" TargetMode="External"/><Relationship Id="rId6507" Type="http://schemas.openxmlformats.org/officeDocument/2006/relationships/hyperlink" Target="http://www.duke.edu/~charvey/Classes/wpg/bfglosc.htm" TargetMode="External"/><Relationship Id="rId23317" Type="http://schemas.openxmlformats.org/officeDocument/2006/relationships/hyperlink" Target="http://www.duke.edu/~charvey/Classes/wpg/bfglosr.htm" TargetMode="External"/><Relationship Id="rId4058" Type="http://schemas.openxmlformats.org/officeDocument/2006/relationships/hyperlink" Target="http://www.duke.edu/~charvey/Classes/wpg/bfglost.htm" TargetMode="External"/><Relationship Id="rId26887" Type="http://schemas.openxmlformats.org/officeDocument/2006/relationships/hyperlink" Target="http://www.duke.edu/~charvey/Classes/wpg/bfglosy.htm" TargetMode="External"/><Relationship Id="rId15531" Type="http://schemas.openxmlformats.org/officeDocument/2006/relationships/hyperlink" Target="http://www.duke.edu/~charvey/Classes/wpg/bfglosi.htm" TargetMode="External"/><Relationship Id="rId13082" Type="http://schemas.openxmlformats.org/officeDocument/2006/relationships/hyperlink" Target="http://www.duke.edu/~charvey/Classes/wpg/bfglosi.htm" TargetMode="External"/><Relationship Id="rId18754" Type="http://schemas.openxmlformats.org/officeDocument/2006/relationships/hyperlink" Target="http://www.duke.edu/~charvey/Classes/wpg/bfglosn.htm" TargetMode="External"/><Relationship Id="rId22400" Type="http://schemas.openxmlformats.org/officeDocument/2006/relationships/hyperlink" Target="http://www.duke.edu/~charvey/Classes/wpg/bfglosu.htm" TargetMode="External"/><Relationship Id="rId25970" Type="http://schemas.openxmlformats.org/officeDocument/2006/relationships/hyperlink" Target="http://www.duke.edu/~charvey/Classes/wpg/bfglosc.htm" TargetMode="External"/><Relationship Id="rId3141" Type="http://schemas.openxmlformats.org/officeDocument/2006/relationships/hyperlink" Target="http://www.duke.edu/~charvey/Classes/wpg/bfglose.htm" TargetMode="External"/><Relationship Id="rId8813" Type="http://schemas.openxmlformats.org/officeDocument/2006/relationships/hyperlink" Target="http://www.duke.edu/~charvey/Classes/wpg/bfglosp.htm" TargetMode="External"/><Relationship Id="rId18407" Type="http://schemas.openxmlformats.org/officeDocument/2006/relationships/hyperlink" Target="http://www.duke.edu/~charvey/Classes/wpg/bfglosi.htm" TargetMode="External"/><Relationship Id="rId25623" Type="http://schemas.openxmlformats.org/officeDocument/2006/relationships/hyperlink" Target="http://www.duke.edu/~charvey/Classes/wpg/bfglosb.htm" TargetMode="External"/><Relationship Id="rId6364" Type="http://schemas.openxmlformats.org/officeDocument/2006/relationships/hyperlink" Target="http://www.duke.edu/~charvey/Classes/wpg/bfglosb.htm" TargetMode="External"/><Relationship Id="rId23174" Type="http://schemas.openxmlformats.org/officeDocument/2006/relationships/hyperlink" Target="http://www.duke.edu/~charvey/Classes/wpg/bfglosd.htm" TargetMode="External"/><Relationship Id="rId6017" Type="http://schemas.openxmlformats.org/officeDocument/2006/relationships/hyperlink" Target="http://www.duke.edu/~charvey/Classes/wpg/bfglosd.htm" TargetMode="External"/><Relationship Id="rId9587" Type="http://schemas.openxmlformats.org/officeDocument/2006/relationships/hyperlink" Target="http://www.duke.edu/~charvey/Classes/wpg/bfglosf.htm" TargetMode="External"/><Relationship Id="rId26397" Type="http://schemas.openxmlformats.org/officeDocument/2006/relationships/hyperlink" Target="http://www.duke.edu/~charvey/Classes/wpg/bfglosv.htm" TargetMode="External"/><Relationship Id="rId2974" Type="http://schemas.openxmlformats.org/officeDocument/2006/relationships/hyperlink" Target="http://www.duke.edu/~charvey/Classes/wpg/bfglosm.htm" TargetMode="External"/><Relationship Id="rId12568" Type="http://schemas.openxmlformats.org/officeDocument/2006/relationships/hyperlink" Target="http://www.duke.edu/~charvey/Classes/wpg/bfglosi.htm" TargetMode="External"/><Relationship Id="rId946" Type="http://schemas.openxmlformats.org/officeDocument/2006/relationships/hyperlink" Target="http://www.duke.edu/~charvey/Classes/wpg/bfglosi.htm" TargetMode="External"/><Relationship Id="rId2627" Type="http://schemas.openxmlformats.org/officeDocument/2006/relationships/hyperlink" Target="http://www.duke.edu/~charvey/Classes/wpg/bfglosi.htm" TargetMode="External"/><Relationship Id="rId5100" Type="http://schemas.openxmlformats.org/officeDocument/2006/relationships/hyperlink" Target="http://www.duke.edu/~charvey/Classes/wpg/bfgloss.htm" TargetMode="External"/><Relationship Id="rId15041" Type="http://schemas.openxmlformats.org/officeDocument/2006/relationships/hyperlink" Target="http://www.duke.edu/~charvey/Classes/wpg/bfglosm.htm" TargetMode="External"/><Relationship Id="rId8670" Type="http://schemas.openxmlformats.org/officeDocument/2006/relationships/hyperlink" Target="http://www.duke.edu/~charvey/Classes/wpg/bfglosf.htm" TargetMode="External"/><Relationship Id="rId11651" Type="http://schemas.openxmlformats.org/officeDocument/2006/relationships/hyperlink" Target="http://www.duke.edu/~charvey/Classes/wpg/bfgloss.htm" TargetMode="External"/><Relationship Id="rId18264" Type="http://schemas.openxmlformats.org/officeDocument/2006/relationships/hyperlink" Target="http://www.duke.edu/~charvey/Classes/wpg/bfglosi.htm" TargetMode="External"/><Relationship Id="rId25480" Type="http://schemas.openxmlformats.org/officeDocument/2006/relationships/hyperlink" Target="http://www.duke.edu/~charvey/Classes/wpg/bfglost.htm" TargetMode="External"/><Relationship Id="rId1710" Type="http://schemas.openxmlformats.org/officeDocument/2006/relationships/hyperlink" Target="http://www.duke.edu/~charvey/Classes/wpg/bfgloss.htm" TargetMode="External"/><Relationship Id="rId8323" Type="http://schemas.openxmlformats.org/officeDocument/2006/relationships/hyperlink" Target="http://www.duke.edu/~charvey/Classes/wpg/bfglosm.htm" TargetMode="External"/><Relationship Id="rId11304" Type="http://schemas.openxmlformats.org/officeDocument/2006/relationships/hyperlink" Target="http://www.duke.edu/~charvey/Classes/wpg/bfglosg.htm" TargetMode="External"/><Relationship Id="rId25133" Type="http://schemas.openxmlformats.org/officeDocument/2006/relationships/hyperlink" Target="http://www.duke.edu/~charvey/Classes/wpg/bfgloss.htm" TargetMode="External"/><Relationship Id="rId4933" Type="http://schemas.openxmlformats.org/officeDocument/2006/relationships/hyperlink" Target="http://www.duke.edu/~charvey/Classes/wpg/bfglosi.htm" TargetMode="External"/><Relationship Id="rId14527" Type="http://schemas.openxmlformats.org/officeDocument/2006/relationships/hyperlink" Target="http://www.duke.edu/~charvey/Classes/wpg/bfgloss.htm" TargetMode="External"/><Relationship Id="rId14874" Type="http://schemas.openxmlformats.org/officeDocument/2006/relationships/hyperlink" Target="http://www.duke.edu/~charvey/Classes/wpg/bfglosm.htm" TargetMode="External"/><Relationship Id="rId2484" Type="http://schemas.openxmlformats.org/officeDocument/2006/relationships/hyperlink" Target="http://www.duke.edu/~charvey/Classes/wpg/bfglosm.htm" TargetMode="External"/><Relationship Id="rId9097" Type="http://schemas.openxmlformats.org/officeDocument/2006/relationships/hyperlink" Target="http://www.duke.edu/~charvey/Classes/wpg/bfgloss.htm" TargetMode="External"/><Relationship Id="rId12078" Type="http://schemas.openxmlformats.org/officeDocument/2006/relationships/hyperlink" Target="http://www.duke.edu/~charvey/Classes/wpg/bfgloss.htm" TargetMode="External"/><Relationship Id="rId17000" Type="http://schemas.openxmlformats.org/officeDocument/2006/relationships/hyperlink" Target="http://www.duke.edu/~charvey/Classes/wpg/bfgloso.htm" TargetMode="External"/><Relationship Id="rId21743" Type="http://schemas.openxmlformats.org/officeDocument/2006/relationships/hyperlink" Target="http://www.duke.edu/~charvey/Classes/wpg/bfglosp.htm" TargetMode="External"/><Relationship Id="rId456" Type="http://schemas.openxmlformats.org/officeDocument/2006/relationships/hyperlink" Target="http://www.duke.edu/~charvey/Classes/wpg/bfglosa.htm" TargetMode="External"/><Relationship Id="rId2137" Type="http://schemas.openxmlformats.org/officeDocument/2006/relationships/hyperlink" Target="http://www.duke.edu/~charvey/Classes/wpg/bfglosc.htm" TargetMode="External"/><Relationship Id="rId24966" Type="http://schemas.openxmlformats.org/officeDocument/2006/relationships/hyperlink" Target="http://www.duke.edu/~charvey/Classes/wpg/bfgloss.htm" TargetMode="External"/><Relationship Id="rId109" Type="http://schemas.openxmlformats.org/officeDocument/2006/relationships/hyperlink" Target="http://www.duke.edu/~charvey/Classes/wpg/bfglosd.htm" TargetMode="External"/><Relationship Id="rId7809" Type="http://schemas.openxmlformats.org/officeDocument/2006/relationships/hyperlink" Target="http://www.duke.edu/~charvey/Classes/wpg/bfglosm.htm" TargetMode="External"/><Relationship Id="rId8180" Type="http://schemas.openxmlformats.org/officeDocument/2006/relationships/hyperlink" Target="http://www.duke.edu/~charvey/Classes/wpg/bfglose.htm" TargetMode="External"/><Relationship Id="rId13610" Type="http://schemas.openxmlformats.org/officeDocument/2006/relationships/hyperlink" Target="http://www.duke.edu/~charvey/Classes/wpg/bfgloss.htm" TargetMode="External"/><Relationship Id="rId24619" Type="http://schemas.openxmlformats.org/officeDocument/2006/relationships/hyperlink" Target="http://www.duke.edu/~charvey/Classes/wpg/bfglosd.htm" TargetMode="External"/><Relationship Id="rId11161" Type="http://schemas.openxmlformats.org/officeDocument/2006/relationships/hyperlink" Target="http://www.duke.edu/~charvey/Classes/wpg/bfgloss.htm" TargetMode="External"/><Relationship Id="rId16833" Type="http://schemas.openxmlformats.org/officeDocument/2006/relationships/hyperlink" Target="http://www.duke.edu/~charvey/Classes/wpg/bfglosp.htm" TargetMode="External"/><Relationship Id="rId1220" Type="http://schemas.openxmlformats.org/officeDocument/2006/relationships/hyperlink" Target="http://www.duke.edu/~charvey/Classes/wpg/bfglosc.htm" TargetMode="External"/><Relationship Id="rId4790" Type="http://schemas.openxmlformats.org/officeDocument/2006/relationships/hyperlink" Target="http://www.duke.edu/~charvey/Classes/wpg/bfglost.htm" TargetMode="External"/><Relationship Id="rId14384" Type="http://schemas.openxmlformats.org/officeDocument/2006/relationships/hyperlink" Target="http://www.duke.edu/~charvey/Classes/wpg/bfglosp.htm" TargetMode="External"/><Relationship Id="rId23702" Type="http://schemas.openxmlformats.org/officeDocument/2006/relationships/hyperlink" Target="http://www.duke.edu/~charvey/Classes/wpg/bfglosw.htm" TargetMode="External"/><Relationship Id="rId4443" Type="http://schemas.openxmlformats.org/officeDocument/2006/relationships/hyperlink" Target="http://www.duke.edu/~charvey/Classes/wpg/bfglosi.htm" TargetMode="External"/><Relationship Id="rId14037" Type="http://schemas.openxmlformats.org/officeDocument/2006/relationships/hyperlink" Target="http://www.duke.edu/~charvey/Classes/wpg/bfglosl.htm" TargetMode="External"/><Relationship Id="rId21253" Type="http://schemas.openxmlformats.org/officeDocument/2006/relationships/hyperlink" Target="http://www.duke.edu/~charvey/Classes/wpg/bfglosh.htm" TargetMode="External"/><Relationship Id="rId7666" Type="http://schemas.openxmlformats.org/officeDocument/2006/relationships/hyperlink" Target="http://www.duke.edu/~charvey/Classes/wpg/bfglost.htm" TargetMode="External"/><Relationship Id="rId10994" Type="http://schemas.openxmlformats.org/officeDocument/2006/relationships/hyperlink" Target="http://www.duke.edu/~charvey/Classes/wpg/bfglosf.htm" TargetMode="External"/><Relationship Id="rId19709" Type="http://schemas.openxmlformats.org/officeDocument/2006/relationships/hyperlink" Target="http://www.duke.edu/~charvey/Classes/wpg/bfglosc.htm" TargetMode="External"/><Relationship Id="rId24476" Type="http://schemas.openxmlformats.org/officeDocument/2006/relationships/hyperlink" Target="http://www.duke.edu/~charvey/Classes/wpg/bfgloso.htm" TargetMode="External"/><Relationship Id="rId26925" Type="http://schemas.openxmlformats.org/officeDocument/2006/relationships/hyperlink" Target="http://www.duke.edu/~charvey/Classes/wpg/bfglose.htm" TargetMode="External"/><Relationship Id="rId7319" Type="http://schemas.openxmlformats.org/officeDocument/2006/relationships/hyperlink" Target="http://www.duke.edu/~charvey/Classes/wpg/bfgloso.htm" TargetMode="External"/><Relationship Id="rId10647" Type="http://schemas.openxmlformats.org/officeDocument/2006/relationships/hyperlink" Target="http://www.duke.edu/~charvey/Classes/wpg/bfglosi.htm" TargetMode="External"/><Relationship Id="rId24129" Type="http://schemas.openxmlformats.org/officeDocument/2006/relationships/hyperlink" Target="http://www.duke.edu/~charvey/Classes/wpg/bfgloss.htm" TargetMode="External"/><Relationship Id="rId13120" Type="http://schemas.openxmlformats.org/officeDocument/2006/relationships/hyperlink" Target="http://www.duke.edu/~charvey/Classes/wpg/bfglosi.htm" TargetMode="External"/><Relationship Id="rId16690" Type="http://schemas.openxmlformats.org/officeDocument/2006/relationships/hyperlink" Target="http://www.duke.edu/~charvey/Classes/wpg/bfglosl.htm" TargetMode="External"/><Relationship Id="rId3929" Type="http://schemas.openxmlformats.org/officeDocument/2006/relationships/hyperlink" Target="http://www.duke.edu/~charvey/Classes/wpg/bfglose.htm" TargetMode="External"/><Relationship Id="rId16343" Type="http://schemas.openxmlformats.org/officeDocument/2006/relationships/hyperlink" Target="http://www.duke.edu/~charvey/Classes/wpg/bfglosw.htm" TargetMode="External"/><Relationship Id="rId20739" Type="http://schemas.openxmlformats.org/officeDocument/2006/relationships/hyperlink" Target="http://www.duke.edu/~charvey/Classes/wpg/bfgloss.htm" TargetMode="External"/><Relationship Id="rId6402" Type="http://schemas.openxmlformats.org/officeDocument/2006/relationships/hyperlink" Target="http://www.duke.edu/~charvey/Classes/wpg/bfgloss.htm" TargetMode="External"/><Relationship Id="rId9972" Type="http://schemas.openxmlformats.org/officeDocument/2006/relationships/hyperlink" Target="http://www.duke.edu/~charvey/Classes/wpg/bfglose.htm" TargetMode="External"/><Relationship Id="rId19566" Type="http://schemas.openxmlformats.org/officeDocument/2006/relationships/hyperlink" Target="http://www.duke.edu/~charvey/Classes/wpg/bfglosb.htm" TargetMode="External"/><Relationship Id="rId23212" Type="http://schemas.openxmlformats.org/officeDocument/2006/relationships/hyperlink" Target="http://www.duke.edu/~charvey/Classes/wpg/bfgloso.htm" TargetMode="External"/><Relationship Id="rId26782" Type="http://schemas.openxmlformats.org/officeDocument/2006/relationships/hyperlink" Target="http://www.duke.edu/~charvey/Classes/wpg/bfglosn.htm" TargetMode="External"/><Relationship Id="rId9625" Type="http://schemas.openxmlformats.org/officeDocument/2006/relationships/hyperlink" Target="http://www.duke.edu/~charvey/Classes/wpg/bfglosi.htm" TargetMode="External"/><Relationship Id="rId12606" Type="http://schemas.openxmlformats.org/officeDocument/2006/relationships/hyperlink" Target="http://www.duke.edu/~charvey/Classes/wpg/bfglosi.htm" TargetMode="External"/><Relationship Id="rId12953" Type="http://schemas.openxmlformats.org/officeDocument/2006/relationships/hyperlink" Target="http://www.duke.edu/~charvey/Classes/wpg/bfgloss.htm" TargetMode="External"/><Relationship Id="rId19219" Type="http://schemas.openxmlformats.org/officeDocument/2006/relationships/hyperlink" Target="http://www.duke.edu/~charvey/Classes/wpg/bfglosr.htm" TargetMode="External"/><Relationship Id="rId26435" Type="http://schemas.openxmlformats.org/officeDocument/2006/relationships/hyperlink" Target="http://www.duke.edu/~charvey/Classes/wpg/bfglosp.htm" TargetMode="External"/><Relationship Id="rId7176" Type="http://schemas.openxmlformats.org/officeDocument/2006/relationships/hyperlink" Target="http://www.duke.edu/~charvey/Classes/wpg/bfglose.htm" TargetMode="External"/><Relationship Id="rId10157" Type="http://schemas.openxmlformats.org/officeDocument/2006/relationships/hyperlink" Target="http://www.duke.edu/~charvey/Classes/wpg/bfglosm.htm" TargetMode="External"/><Relationship Id="rId3786" Type="http://schemas.openxmlformats.org/officeDocument/2006/relationships/hyperlink" Target="http://www.duke.edu/~charvey/Classes/wpg/bfglosi.htm" TargetMode="External"/><Relationship Id="rId15829" Type="http://schemas.openxmlformats.org/officeDocument/2006/relationships/hyperlink" Target="http://www.duke.edu/~charvey/Classes/wpg/bfglosc.htm" TargetMode="External"/><Relationship Id="rId3439" Type="http://schemas.openxmlformats.org/officeDocument/2006/relationships/hyperlink" Target="http://www.duke.edu/~charvey/Classes/wpg/bfglosp.htm" TargetMode="External"/><Relationship Id="rId18302" Type="http://schemas.openxmlformats.org/officeDocument/2006/relationships/hyperlink" Target="http://www.duke.edu/~charvey/Classes/wpg/bfgloss.htm" TargetMode="External"/><Relationship Id="rId20249" Type="http://schemas.openxmlformats.org/officeDocument/2006/relationships/hyperlink" Target="http://www.duke.edu/~charvey/Classes/wpg/bfglose.htm" TargetMode="External"/><Relationship Id="rId20596" Type="http://schemas.openxmlformats.org/officeDocument/2006/relationships/hyperlink" Target="http://www.duke.edu/~charvey/Classes/wpg/bfglosc.htm" TargetMode="External"/><Relationship Id="rId14912" Type="http://schemas.openxmlformats.org/officeDocument/2006/relationships/hyperlink" Target="http://www.duke.edu/~charvey/Classes/wpg/bfglosp.htm" TargetMode="External"/><Relationship Id="rId9482" Type="http://schemas.openxmlformats.org/officeDocument/2006/relationships/hyperlink" Target="http://www.duke.edu/~charvey/Classes/wpg/bfgloss.htm" TargetMode="External"/><Relationship Id="rId12463" Type="http://schemas.openxmlformats.org/officeDocument/2006/relationships/hyperlink" Target="http://www.duke.edu/~charvey/Classes/wpg/bfgloss.htm" TargetMode="External"/><Relationship Id="rId19076" Type="http://schemas.openxmlformats.org/officeDocument/2006/relationships/hyperlink" Target="http://www.duke.edu/~charvey/Classes/wpg/bfglosl.htm" TargetMode="External"/><Relationship Id="rId26292" Type="http://schemas.openxmlformats.org/officeDocument/2006/relationships/hyperlink" Target="http://www.duke.edu/~charvey/Classes/wpg/bfgloss.htm" TargetMode="External"/><Relationship Id="rId841" Type="http://schemas.openxmlformats.org/officeDocument/2006/relationships/hyperlink" Target="http://www.duke.edu/~charvey/Classes/wpg/bfglosc.htm" TargetMode="External"/><Relationship Id="rId2522" Type="http://schemas.openxmlformats.org/officeDocument/2006/relationships/hyperlink" Target="http://www.duke.edu/~charvey/Classes/wpg/bfglosp.htm" TargetMode="External"/><Relationship Id="rId9135" Type="http://schemas.openxmlformats.org/officeDocument/2006/relationships/hyperlink" Target="http://www.duke.edu/~charvey/Classes/wpg/bfglosl.htm" TargetMode="External"/><Relationship Id="rId12116" Type="http://schemas.openxmlformats.org/officeDocument/2006/relationships/hyperlink" Target="http://www.duke.edu/~charvey/Classes/wpg/bfglosb.htm" TargetMode="External"/><Relationship Id="rId15686" Type="http://schemas.openxmlformats.org/officeDocument/2006/relationships/hyperlink" Target="http://www.duke.edu/~charvey/Classes/wpg/bfglosm.htm" TargetMode="External"/><Relationship Id="rId5745" Type="http://schemas.openxmlformats.org/officeDocument/2006/relationships/hyperlink" Target="http://www.duke.edu/~charvey/Classes/wpg/bfglosp.htm" TargetMode="External"/><Relationship Id="rId15339" Type="http://schemas.openxmlformats.org/officeDocument/2006/relationships/hyperlink" Target="http://www.duke.edu/~charvey/Classes/wpg/bfglosc.htm" TargetMode="External"/><Relationship Id="rId22555" Type="http://schemas.openxmlformats.org/officeDocument/2006/relationships/hyperlink" Target="http://www.duke.edu/~charvey/Classes/wpg/bfglosc.htm" TargetMode="External"/><Relationship Id="rId3296" Type="http://schemas.openxmlformats.org/officeDocument/2006/relationships/hyperlink" Target="http://www.duke.edu/~charvey/Classes/wpg/bfgloss.htm" TargetMode="External"/><Relationship Id="rId22208" Type="http://schemas.openxmlformats.org/officeDocument/2006/relationships/hyperlink" Target="http://www.duke.edu/~charvey/Classes/wpg/bfglost.htm" TargetMode="External"/><Relationship Id="rId8968" Type="http://schemas.openxmlformats.org/officeDocument/2006/relationships/hyperlink" Target="http://www.duke.edu/~charvey/Classes/wpg/bfgloss.htm" TargetMode="External"/><Relationship Id="rId11949" Type="http://schemas.openxmlformats.org/officeDocument/2006/relationships/hyperlink" Target="http://www.duke.edu/~charvey/Classes/wpg/bfglosf.htm" TargetMode="External"/><Relationship Id="rId25778" Type="http://schemas.openxmlformats.org/officeDocument/2006/relationships/hyperlink" Target="http://www.duke.edu/~charvey/Classes/wpg/bfglosb.htm" TargetMode="External"/><Relationship Id="rId14422" Type="http://schemas.openxmlformats.org/officeDocument/2006/relationships/hyperlink" Target="http://www.duke.edu/~charvey/Classes/wpg/bfgloso.htm" TargetMode="External"/><Relationship Id="rId17992" Type="http://schemas.openxmlformats.org/officeDocument/2006/relationships/hyperlink" Target="http://www.duke.edu/~charvey/Classes/wpg/bfglosm.htm" TargetMode="External"/><Relationship Id="rId17645" Type="http://schemas.openxmlformats.org/officeDocument/2006/relationships/hyperlink" Target="http://www.duke.edu/~charvey/Classes/wpg/bfglosc.htm" TargetMode="External"/><Relationship Id="rId24861" Type="http://schemas.openxmlformats.org/officeDocument/2006/relationships/hyperlink" Target="http://www.duke.edu/~charvey/Classes/wpg/bfglosc.htm" TargetMode="External"/><Relationship Id="rId351" Type="http://schemas.openxmlformats.org/officeDocument/2006/relationships/hyperlink" Target="http://www.duke.edu/~charvey/Classes/wpg/bfglosc.htm" TargetMode="External"/><Relationship Id="rId2032" Type="http://schemas.openxmlformats.org/officeDocument/2006/relationships/hyperlink" Target="http://www.duke.edu/~charvey/Classes/wpg/bfgloss.htm" TargetMode="External"/><Relationship Id="rId7704" Type="http://schemas.openxmlformats.org/officeDocument/2006/relationships/hyperlink" Target="http://www.duke.edu/~charvey/Classes/wpg/bfgloso.htm" TargetMode="External"/><Relationship Id="rId15196" Type="http://schemas.openxmlformats.org/officeDocument/2006/relationships/hyperlink" Target="http://www.duke.edu/~charvey/Classes/wpg/bfglose.htm" TargetMode="External"/><Relationship Id="rId24514" Type="http://schemas.openxmlformats.org/officeDocument/2006/relationships/hyperlink" Target="http://www.duke.edu/~charvey/Classes/wpg/bfgloss.htm" TargetMode="External"/><Relationship Id="rId5255" Type="http://schemas.openxmlformats.org/officeDocument/2006/relationships/hyperlink" Target="http://www.duke.edu/~charvey/Classes/wpg/bfglosa.htm" TargetMode="External"/><Relationship Id="rId22065" Type="http://schemas.openxmlformats.org/officeDocument/2006/relationships/hyperlink" Target="http://www.duke.edu/~charvey/Classes/wpg/bfglosc.htm" TargetMode="External"/><Relationship Id="rId1865" Type="http://schemas.openxmlformats.org/officeDocument/2006/relationships/hyperlink" Target="http://www.duke.edu/~charvey/Classes/wpg/bfglosn.htm" TargetMode="External"/><Relationship Id="rId8478" Type="http://schemas.openxmlformats.org/officeDocument/2006/relationships/hyperlink" Target="http://www.duke.edu/~charvey/Classes/wpg/bfglosm.htm" TargetMode="External"/><Relationship Id="rId13908" Type="http://schemas.openxmlformats.org/officeDocument/2006/relationships/hyperlink" Target="http://www.duke.edu/~charvey/Classes/wpg/bfglosi.htm" TargetMode="External"/><Relationship Id="rId25288" Type="http://schemas.openxmlformats.org/officeDocument/2006/relationships/hyperlink" Target="http://www.duke.edu/~charvey/Classes/wpg/bfglost.htm" TargetMode="External"/><Relationship Id="rId1518" Type="http://schemas.openxmlformats.org/officeDocument/2006/relationships/hyperlink" Target="http://www.duke.edu/~charvey/Classes/wpg/bfglosm.htm" TargetMode="External"/><Relationship Id="rId11459" Type="http://schemas.openxmlformats.org/officeDocument/2006/relationships/hyperlink" Target="http://www.duke.edu/~charvey/Classes/wpg/bfglosf.htm" TargetMode="External"/><Relationship Id="rId19951" Type="http://schemas.openxmlformats.org/officeDocument/2006/relationships/hyperlink" Target="http://www.duke.edu/~charvey/Classes/wpg/bfgloss.htm" TargetMode="External"/><Relationship Id="rId19604" Type="http://schemas.openxmlformats.org/officeDocument/2006/relationships/hyperlink" Target="http://www.duke.edu/~charvey/Classes/wpg/bfglosf.htm" TargetMode="External"/><Relationship Id="rId21898" Type="http://schemas.openxmlformats.org/officeDocument/2006/relationships/hyperlink" Target="http://www.duke.edu/~charvey/Classes/wpg/bfglosm.htm" TargetMode="External"/><Relationship Id="rId26820" Type="http://schemas.openxmlformats.org/officeDocument/2006/relationships/hyperlink" Target="http://www.duke.edu/~charvey/Classes/wpg/bfglosd.htm" TargetMode="External"/><Relationship Id="rId7561" Type="http://schemas.openxmlformats.org/officeDocument/2006/relationships/hyperlink" Target="http://www.duke.edu/~charvey/Classes/wpg/bfglosd.htm" TargetMode="External"/><Relationship Id="rId10542" Type="http://schemas.openxmlformats.org/officeDocument/2006/relationships/hyperlink" Target="http://www.duke.edu/~charvey/Classes/wpg/bfglosg.htm" TargetMode="External"/><Relationship Id="rId17155" Type="http://schemas.openxmlformats.org/officeDocument/2006/relationships/hyperlink" Target="http://www.duke.edu/~charvey/Classes/wpg/bfglosp.htm" TargetMode="External"/><Relationship Id="rId24371" Type="http://schemas.openxmlformats.org/officeDocument/2006/relationships/hyperlink" Target="http://www.duke.edu/~charvey/Classes/wpg/bfgloss.htm" TargetMode="External"/><Relationship Id="rId7214" Type="http://schemas.openxmlformats.org/officeDocument/2006/relationships/hyperlink" Target="http://www.duke.edu/~charvey/Classes/wpg/bfglosi.htm" TargetMode="External"/><Relationship Id="rId13765" Type="http://schemas.openxmlformats.org/officeDocument/2006/relationships/hyperlink" Target="http://www.duke.edu/~charvey/Classes/wpg/bfgloss.htm" TargetMode="External"/><Relationship Id="rId20981" Type="http://schemas.openxmlformats.org/officeDocument/2006/relationships/hyperlink" Target="http://www.duke.edu/~charvey/Classes/wpg/bfglosp.htm" TargetMode="External"/><Relationship Id="rId24024" Type="http://schemas.openxmlformats.org/officeDocument/2006/relationships/hyperlink" Target="http://www.duke.edu/~charvey/Classes/wpg/bfglosh.htm" TargetMode="External"/><Relationship Id="rId3824" Type="http://schemas.openxmlformats.org/officeDocument/2006/relationships/hyperlink" Target="http://www.duke.edu/~charvey/Classes/wpg/bfglosr.htm" TargetMode="External"/><Relationship Id="rId13418" Type="http://schemas.openxmlformats.org/officeDocument/2006/relationships/hyperlink" Target="http://www.duke.edu/~charvey/Classes/wpg/bfglosc.htm" TargetMode="External"/><Relationship Id="rId20634" Type="http://schemas.openxmlformats.org/officeDocument/2006/relationships/hyperlink" Target="http://www.duke.edu/~charvey/Classes/wpg/bfglosm.htm" TargetMode="External"/><Relationship Id="rId1375" Type="http://schemas.openxmlformats.org/officeDocument/2006/relationships/hyperlink" Target="http://www.duke.edu/~charvey/Classes/wpg/bfglosq.htm" TargetMode="External"/><Relationship Id="rId16988" Type="http://schemas.openxmlformats.org/officeDocument/2006/relationships/hyperlink" Target="http://www.duke.edu/~charvey/Classes/wpg/bfgloss.htm" TargetMode="External"/><Relationship Id="rId81" Type="http://schemas.openxmlformats.org/officeDocument/2006/relationships/hyperlink" Target="http://www.duke.edu/~charvey/Classes/wpg/bfgloss.htm" TargetMode="External"/><Relationship Id="rId1028" Type="http://schemas.openxmlformats.org/officeDocument/2006/relationships/hyperlink" Target="http://www.duke.edu/~charvey/Classes/wpg/bfglosb.htm" TargetMode="External"/><Relationship Id="rId4598" Type="http://schemas.openxmlformats.org/officeDocument/2006/relationships/hyperlink" Target="http://www.duke.edu/~charvey/Classes/wpg/bfgloso.htm" TargetMode="External"/><Relationship Id="rId9520" Type="http://schemas.openxmlformats.org/officeDocument/2006/relationships/hyperlink" Target="http://www.duke.edu/~charvey/Classes/wpg/bfglosm.htm" TargetMode="External"/><Relationship Id="rId19114" Type="http://schemas.openxmlformats.org/officeDocument/2006/relationships/hyperlink" Target="http://www.duke.edu/~charvey/Classes/wpg/bfgloss.htm" TargetMode="External"/><Relationship Id="rId19461" Type="http://schemas.openxmlformats.org/officeDocument/2006/relationships/hyperlink" Target="http://www.duke.edu/~charvey/Classes/wpg/bfgloss.htm" TargetMode="External"/><Relationship Id="rId23857" Type="http://schemas.openxmlformats.org/officeDocument/2006/relationships/hyperlink" Target="http://www.duke.edu/~charvey/Classes/wpg/bfglosh.htm" TargetMode="External"/><Relationship Id="rId7071" Type="http://schemas.openxmlformats.org/officeDocument/2006/relationships/hyperlink" Target="http://www.duke.edu/~charvey/Classes/wpg/bfglosf.htm" TargetMode="External"/><Relationship Id="rId12501" Type="http://schemas.openxmlformats.org/officeDocument/2006/relationships/hyperlink" Target="http://www.duke.edu/~charvey/Classes/wpg/bfglosp.htm" TargetMode="External"/><Relationship Id="rId26330" Type="http://schemas.openxmlformats.org/officeDocument/2006/relationships/hyperlink" Target="http://www.duke.edu/~charvey/Classes/wpg/bfglosc.htm" TargetMode="External"/><Relationship Id="rId10052" Type="http://schemas.openxmlformats.org/officeDocument/2006/relationships/hyperlink" Target="http://www.duke.edu/~charvey/Classes/wpg/bfglosr.htm" TargetMode="External"/><Relationship Id="rId15724" Type="http://schemas.openxmlformats.org/officeDocument/2006/relationships/hyperlink" Target="http://www.duke.edu/~charvey/Classes/wpg/bfgloss.htm" TargetMode="External"/><Relationship Id="rId22940" Type="http://schemas.openxmlformats.org/officeDocument/2006/relationships/hyperlink" Target="http://www.duke.edu/~charvey/Classes/wpg/bfglosc.htm" TargetMode="External"/><Relationship Id="rId3681" Type="http://schemas.openxmlformats.org/officeDocument/2006/relationships/hyperlink" Target="http://www.duke.edu/~charvey/Classes/wpg/bfglosc.htm" TargetMode="External"/><Relationship Id="rId13275" Type="http://schemas.openxmlformats.org/officeDocument/2006/relationships/hyperlink" Target="http://www.duke.edu/~charvey/Classes/wpg/bfglosy.htm" TargetMode="External"/><Relationship Id="rId18947" Type="http://schemas.openxmlformats.org/officeDocument/2006/relationships/hyperlink" Target="http://www.duke.edu/~charvey/Classes/wpg/bfglosl.htm" TargetMode="External"/><Relationship Id="rId20491" Type="http://schemas.openxmlformats.org/officeDocument/2006/relationships/hyperlink" Target="http://www.duke.edu/~charvey/Classes/wpg/bfglosc.htm" TargetMode="External"/><Relationship Id="rId3334" Type="http://schemas.openxmlformats.org/officeDocument/2006/relationships/hyperlink" Target="http://www.duke.edu/~charvey/Classes/wpg/bfgloss.htm" TargetMode="External"/><Relationship Id="rId16498" Type="http://schemas.openxmlformats.org/officeDocument/2006/relationships/hyperlink" Target="http://www.duke.edu/~charvey/Classes/wpg/bfgloso.htm" TargetMode="External"/><Relationship Id="rId20144" Type="http://schemas.openxmlformats.org/officeDocument/2006/relationships/hyperlink" Target="http://www.duke.edu/~charvey/Classes/wpg/bfglosb.htm" TargetMode="External"/><Relationship Id="rId25816" Type="http://schemas.openxmlformats.org/officeDocument/2006/relationships/hyperlink" Target="http://www.duke.edu/~charvey/Classes/wpg/bfglosu.htm" TargetMode="External"/><Relationship Id="rId6557" Type="http://schemas.openxmlformats.org/officeDocument/2006/relationships/hyperlink" Target="http://www.duke.edu/~charvey/Classes/wpg/bfglosd.htm" TargetMode="External"/><Relationship Id="rId23367" Type="http://schemas.openxmlformats.org/officeDocument/2006/relationships/hyperlink" Target="http://www.duke.edu/~charvey/Classes/wpg/bfglosc.htm" TargetMode="External"/><Relationship Id="rId9030" Type="http://schemas.openxmlformats.org/officeDocument/2006/relationships/hyperlink" Target="http://www.duke.edu/~charvey/Classes/wpg/bfglosb.htm" TargetMode="External"/><Relationship Id="rId12011" Type="http://schemas.openxmlformats.org/officeDocument/2006/relationships/hyperlink" Target="http://www.duke.edu/~charvey/Classes/wpg/bfglosi.htm" TargetMode="External"/><Relationship Id="rId15581" Type="http://schemas.openxmlformats.org/officeDocument/2006/relationships/hyperlink" Target="http://www.duke.edu/~charvey/Classes/wpg/bfglosu.htm" TargetMode="External"/><Relationship Id="rId3191" Type="http://schemas.openxmlformats.org/officeDocument/2006/relationships/hyperlink" Target="http://www.duke.edu/~charvey/Classes/wpg/bfglose.htm" TargetMode="External"/><Relationship Id="rId5640" Type="http://schemas.openxmlformats.org/officeDocument/2006/relationships/hyperlink" Target="http://www.duke.edu/~charvey/Classes/wpg/bfgloss.htm" TargetMode="External"/><Relationship Id="rId15234" Type="http://schemas.openxmlformats.org/officeDocument/2006/relationships/hyperlink" Target="http://www.duke.edu/~charvey/Classes/wpg/bfglosf.htm" TargetMode="External"/><Relationship Id="rId22450" Type="http://schemas.openxmlformats.org/officeDocument/2006/relationships/hyperlink" Target="http://www.duke.edu/~charvey/Classes/wpg/bfgloss.htm" TargetMode="External"/><Relationship Id="rId8863" Type="http://schemas.openxmlformats.org/officeDocument/2006/relationships/hyperlink" Target="http://www.duke.edu/~charvey/Classes/wpg/bfglosf.htm" TargetMode="External"/><Relationship Id="rId11844" Type="http://schemas.openxmlformats.org/officeDocument/2006/relationships/hyperlink" Target="http://www.duke.edu/~charvey/Classes/wpg/bfglosm.htm" TargetMode="External"/><Relationship Id="rId18457" Type="http://schemas.openxmlformats.org/officeDocument/2006/relationships/hyperlink" Target="http://www.duke.edu/~charvey/Classes/wpg/bfglosf.htm" TargetMode="External"/><Relationship Id="rId22103" Type="http://schemas.openxmlformats.org/officeDocument/2006/relationships/hyperlink" Target="http://www.duke.edu/~charvey/Classes/wpg/bfglosp.htm" TargetMode="External"/><Relationship Id="rId25673" Type="http://schemas.openxmlformats.org/officeDocument/2006/relationships/hyperlink" Target="http://www.duke.edu/~charvey/Classes/wpg/bfglosc.htm" TargetMode="External"/><Relationship Id="rId1903" Type="http://schemas.openxmlformats.org/officeDocument/2006/relationships/hyperlink" Target="http://www.duke.edu/~charvey/Classes/wpg/bfglosb.htm" TargetMode="External"/><Relationship Id="rId8516" Type="http://schemas.openxmlformats.org/officeDocument/2006/relationships/hyperlink" Target="http://www.duke.edu/~charvey/Classes/wpg/bfglosr.htm" TargetMode="External"/><Relationship Id="rId25326" Type="http://schemas.openxmlformats.org/officeDocument/2006/relationships/hyperlink" Target="http://www.duke.edu/~charvey/Classes/wpg/bfglosp.htm" TargetMode="External"/><Relationship Id="rId6067" Type="http://schemas.openxmlformats.org/officeDocument/2006/relationships/hyperlink" Target="http://www.duke.edu/~charvey/Classes/wpg/bfglosp.htm" TargetMode="External"/><Relationship Id="rId996" Type="http://schemas.openxmlformats.org/officeDocument/2006/relationships/hyperlink" Target="http://www.duke.edu/~charvey/Classes/wpg/bfglosb.htm" TargetMode="External"/><Relationship Id="rId2677" Type="http://schemas.openxmlformats.org/officeDocument/2006/relationships/hyperlink" Target="http://www.duke.edu/~charvey/Classes/wpg/bfglosm.htm" TargetMode="External"/><Relationship Id="rId15091" Type="http://schemas.openxmlformats.org/officeDocument/2006/relationships/hyperlink" Target="http://www.duke.edu/~charvey/Classes/wpg/bfglosl.htm" TargetMode="External"/><Relationship Id="rId17540" Type="http://schemas.openxmlformats.org/officeDocument/2006/relationships/hyperlink" Target="http://www.duke.edu/~charvey/Classes/wpg/bfgloss.htm" TargetMode="External"/><Relationship Id="rId21936" Type="http://schemas.openxmlformats.org/officeDocument/2006/relationships/hyperlink" Target="http://www.duke.edu/~charvey/Classes/wpg/bfgloss.htm" TargetMode="External"/><Relationship Id="rId649" Type="http://schemas.openxmlformats.org/officeDocument/2006/relationships/hyperlink" Target="http://www.duke.edu/~charvey/Classes/wpg/bfglosi.htm" TargetMode="External"/><Relationship Id="rId5150" Type="http://schemas.openxmlformats.org/officeDocument/2006/relationships/hyperlink" Target="http://www.duke.edu/~charvey/Classes/wpg/bfgloss.htm" TargetMode="External"/><Relationship Id="rId8373" Type="http://schemas.openxmlformats.org/officeDocument/2006/relationships/hyperlink" Target="http://www.duke.edu/~charvey/Classes/wpg/bfglosc.htm" TargetMode="External"/><Relationship Id="rId13803" Type="http://schemas.openxmlformats.org/officeDocument/2006/relationships/hyperlink" Target="http://www.duke.edu/~charvey/Classes/wpg/bfglosm.htm" TargetMode="External"/><Relationship Id="rId1760" Type="http://schemas.openxmlformats.org/officeDocument/2006/relationships/hyperlink" Target="http://www.duke.edu/~charvey/Classes/wpg/bfglosf.htm" TargetMode="External"/><Relationship Id="rId8026" Type="http://schemas.openxmlformats.org/officeDocument/2006/relationships/hyperlink" Target="http://www.duke.edu/~charvey/Classes/wpg/bfglosi.htm" TargetMode="External"/><Relationship Id="rId11354" Type="http://schemas.openxmlformats.org/officeDocument/2006/relationships/hyperlink" Target="http://www.duke.edu/~charvey/Classes/wpg/bfglosh.htm" TargetMode="External"/><Relationship Id="rId25183" Type="http://schemas.openxmlformats.org/officeDocument/2006/relationships/hyperlink" Target="http://www.duke.edu/~charvey/Classes/wpg/bfglosp.htm" TargetMode="External"/><Relationship Id="rId1413" Type="http://schemas.openxmlformats.org/officeDocument/2006/relationships/hyperlink" Target="http://www.duke.edu/~charvey/Classes/wpg/bfgloss.htm" TargetMode="External"/><Relationship Id="rId4983" Type="http://schemas.openxmlformats.org/officeDocument/2006/relationships/hyperlink" Target="http://www.duke.edu/~charvey/Classes/wpg/bfglosc.htm" TargetMode="External"/><Relationship Id="rId11007" Type="http://schemas.openxmlformats.org/officeDocument/2006/relationships/hyperlink" Target="http://www.duke.edu/~charvey/Classes/wpg/bfglosf.htm" TargetMode="External"/><Relationship Id="rId14577" Type="http://schemas.openxmlformats.org/officeDocument/2006/relationships/hyperlink" Target="http://www.duke.edu/~charvey/Classes/wpg/bfglosi.htm" TargetMode="External"/><Relationship Id="rId21793" Type="http://schemas.openxmlformats.org/officeDocument/2006/relationships/hyperlink" Target="http://www.duke.edu/~charvey/Classes/wpg/bfglosi.htm" TargetMode="External"/><Relationship Id="rId4636" Type="http://schemas.openxmlformats.org/officeDocument/2006/relationships/hyperlink" Target="http://www.duke.edu/~charvey/Classes/wpg/bfglosr.htm" TargetMode="External"/><Relationship Id="rId17050" Type="http://schemas.openxmlformats.org/officeDocument/2006/relationships/hyperlink" Target="http://www.duke.edu/~charvey/Classes/wpg/bfglosp.htm" TargetMode="External"/><Relationship Id="rId21446" Type="http://schemas.openxmlformats.org/officeDocument/2006/relationships/hyperlink" Target="http://www.duke.edu/~charvey/Classes/wpg/bfglosa.htm" TargetMode="External"/><Relationship Id="rId2187" Type="http://schemas.openxmlformats.org/officeDocument/2006/relationships/hyperlink" Target="http://www.duke.edu/~charvey/Classes/wpg/bfglosp.htm" TargetMode="External"/><Relationship Id="rId7859" Type="http://schemas.openxmlformats.org/officeDocument/2006/relationships/hyperlink" Target="http://www.duke.edu/~charvey/Classes/wpg/bfgloss.htm" TargetMode="External"/><Relationship Id="rId24669" Type="http://schemas.openxmlformats.org/officeDocument/2006/relationships/hyperlink" Target="http://www.duke.edu/~charvey/Classes/wpg/bfgloss.htm" TargetMode="External"/><Relationship Id="rId159" Type="http://schemas.openxmlformats.org/officeDocument/2006/relationships/hyperlink" Target="http://www.duke.edu/~charvey/Classes/wpg/bfglosb.htm" TargetMode="External"/><Relationship Id="rId13660" Type="http://schemas.openxmlformats.org/officeDocument/2006/relationships/hyperlink" Target="http://www.duke.edu/~charvey/Classes/wpg/bfglosc.htm" TargetMode="External"/><Relationship Id="rId1270" Type="http://schemas.openxmlformats.org/officeDocument/2006/relationships/hyperlink" Target="http://www.duke.edu/~charvey/Classes/wpg/bfglosm.htm" TargetMode="External"/><Relationship Id="rId13313" Type="http://schemas.openxmlformats.org/officeDocument/2006/relationships/hyperlink" Target="http://www.duke.edu/~charvey/Classes/wpg/bfglosc.htm" TargetMode="External"/><Relationship Id="rId16883" Type="http://schemas.openxmlformats.org/officeDocument/2006/relationships/hyperlink" Target="http://www.duke.edu/~charvey/Classes/wpg/bfglosd.htm" TargetMode="External"/><Relationship Id="rId6942" Type="http://schemas.openxmlformats.org/officeDocument/2006/relationships/hyperlink" Target="http://www.duke.edu/~charvey/Classes/wpg/bfglosd.htm" TargetMode="External"/><Relationship Id="rId16536" Type="http://schemas.openxmlformats.org/officeDocument/2006/relationships/hyperlink" Target="http://www.duke.edu/~charvey/Classes/wpg/bfglosb.htm" TargetMode="External"/><Relationship Id="rId23752" Type="http://schemas.openxmlformats.org/officeDocument/2006/relationships/hyperlink" Target="http://www.duke.edu/~charvey/Classes/wpg/bfglosp.htm" TargetMode="External"/><Relationship Id="rId4493" Type="http://schemas.openxmlformats.org/officeDocument/2006/relationships/hyperlink" Target="http://www.duke.edu/~charvey/Classes/wpg/bfglosc.htm" TargetMode="External"/><Relationship Id="rId14087" Type="http://schemas.openxmlformats.org/officeDocument/2006/relationships/hyperlink" Target="http://www.duke.edu/~charvey/Classes/wpg/bfglosp.htm" TargetMode="External"/><Relationship Id="rId19759" Type="http://schemas.openxmlformats.org/officeDocument/2006/relationships/hyperlink" Target="http://www.duke.edu/~charvey/Classes/wpg/bfglosb.htm" TargetMode="External"/><Relationship Id="rId23405" Type="http://schemas.openxmlformats.org/officeDocument/2006/relationships/hyperlink" Target="http://www.duke.edu/~charvey/Classes/wpg/bfglosp.htm" TargetMode="External"/><Relationship Id="rId26975" Type="http://schemas.openxmlformats.org/officeDocument/2006/relationships/hyperlink" Target="http://www.duke.edu/~charvey/Classes/wpg/bfglosi.htm" TargetMode="External"/><Relationship Id="rId4146" Type="http://schemas.openxmlformats.org/officeDocument/2006/relationships/hyperlink" Target="http://www.duke.edu/~charvey/Classes/wpg/bfgloss.htm" TargetMode="External"/><Relationship Id="rId9818" Type="http://schemas.openxmlformats.org/officeDocument/2006/relationships/hyperlink" Target="http://www.duke.edu/~charvey/Classes/wpg/bfglosl.htm" TargetMode="External"/><Relationship Id="rId10697" Type="http://schemas.openxmlformats.org/officeDocument/2006/relationships/hyperlink" Target="http://www.duke.edu/~charvey/Classes/wpg/bfglosm.htm" TargetMode="External"/><Relationship Id="rId26628" Type="http://schemas.openxmlformats.org/officeDocument/2006/relationships/hyperlink" Target="http://www.duke.edu/~charvey/Classes/wpg/bfgloss.htm" TargetMode="External"/><Relationship Id="rId7369" Type="http://schemas.openxmlformats.org/officeDocument/2006/relationships/hyperlink" Target="http://www.duke.edu/~charvey/Classes/wpg/bfgloss.htm" TargetMode="External"/><Relationship Id="rId13170" Type="http://schemas.openxmlformats.org/officeDocument/2006/relationships/hyperlink" Target="http://www.duke.edu/~charvey/Classes/wpg/bfglosm.htm" TargetMode="External"/><Relationship Id="rId24179" Type="http://schemas.openxmlformats.org/officeDocument/2006/relationships/hyperlink" Target="http://www.duke.edu/~charvey/Classes/wpg/bfgloss.htm" TargetMode="External"/><Relationship Id="rId18842" Type="http://schemas.openxmlformats.org/officeDocument/2006/relationships/hyperlink" Target="http://www.duke.edu/~charvey/Classes/wpg/bfglosp.htm" TargetMode="External"/><Relationship Id="rId3979" Type="http://schemas.openxmlformats.org/officeDocument/2006/relationships/hyperlink" Target="http://www.duke.edu/~charvey/Classes/wpg/bfglosf.htm" TargetMode="External"/><Relationship Id="rId6452" Type="http://schemas.openxmlformats.org/officeDocument/2006/relationships/hyperlink" Target="http://www.duke.edu/~charvey/Classes/wpg/bfglosc.htm" TargetMode="External"/><Relationship Id="rId8901" Type="http://schemas.openxmlformats.org/officeDocument/2006/relationships/hyperlink" Target="http://www.duke.edu/~charvey/Classes/wpg/bfglosl.htm" TargetMode="External"/><Relationship Id="rId16393" Type="http://schemas.openxmlformats.org/officeDocument/2006/relationships/hyperlink" Target="http://www.duke.edu/~charvey/Classes/wpg/bfglosp.htm" TargetMode="External"/><Relationship Id="rId20789" Type="http://schemas.openxmlformats.org/officeDocument/2006/relationships/hyperlink" Target="http://www.duke.edu/~charvey/Classes/wpg/bfglosf.htm" TargetMode="External"/><Relationship Id="rId25711" Type="http://schemas.openxmlformats.org/officeDocument/2006/relationships/hyperlink" Target="http://www.duke.edu/~charvey/Classes/wpg/bfglosa.htm" TargetMode="External"/><Relationship Id="rId6105" Type="http://schemas.openxmlformats.org/officeDocument/2006/relationships/hyperlink" Target="http://www.duke.edu/~charvey/Classes/wpg/bfglosv.htm" TargetMode="External"/><Relationship Id="rId16046" Type="http://schemas.openxmlformats.org/officeDocument/2006/relationships/hyperlink" Target="http://www.duke.edu/~charvey/Classes/wpg/bfglost.htm" TargetMode="External"/><Relationship Id="rId23262" Type="http://schemas.openxmlformats.org/officeDocument/2006/relationships/hyperlink" Target="http://www.duke.edu/~charvey/Classes/wpg/bfglosm.htm" TargetMode="External"/><Relationship Id="rId9675" Type="http://schemas.openxmlformats.org/officeDocument/2006/relationships/hyperlink" Target="http://www.duke.edu/~charvey/Classes/wpg/bfglosp.htm" TargetMode="External"/><Relationship Id="rId12656" Type="http://schemas.openxmlformats.org/officeDocument/2006/relationships/hyperlink" Target="http://www.duke.edu/~charvey/Classes/wpg/bfglosr.htm" TargetMode="External"/><Relationship Id="rId19269" Type="http://schemas.openxmlformats.org/officeDocument/2006/relationships/hyperlink" Target="http://www.duke.edu/~charvey/Classes/wpg/bfglost.htm" TargetMode="External"/><Relationship Id="rId26485" Type="http://schemas.openxmlformats.org/officeDocument/2006/relationships/hyperlink" Target="http://www.duke.edu/~charvey/Classes/wpg/bfglost.htm" TargetMode="External"/><Relationship Id="rId2715" Type="http://schemas.openxmlformats.org/officeDocument/2006/relationships/hyperlink" Target="http://www.duke.edu/~charvey/Classes/wpg/bfgloss.htm" TargetMode="External"/><Relationship Id="rId9328" Type="http://schemas.openxmlformats.org/officeDocument/2006/relationships/hyperlink" Target="http://www.duke.edu/~charvey/Classes/wpg/bfglosb.htm" TargetMode="External"/><Relationship Id="rId12309" Type="http://schemas.openxmlformats.org/officeDocument/2006/relationships/hyperlink" Target="http://www.duke.edu/~charvey/Classes/wpg/bfglosl.htm" TargetMode="External"/><Relationship Id="rId15879" Type="http://schemas.openxmlformats.org/officeDocument/2006/relationships/hyperlink" Target="http://www.duke.edu/~charvey/Classes/wpg/bfglosi.htm" TargetMode="External"/><Relationship Id="rId26138" Type="http://schemas.openxmlformats.org/officeDocument/2006/relationships/hyperlink" Target="http://www.duke.edu/~charvey/Classes/wpg/bfglosr.htm" TargetMode="External"/><Relationship Id="rId5938" Type="http://schemas.openxmlformats.org/officeDocument/2006/relationships/hyperlink" Target="http://www.duke.edu/~charvey/Classes/wpg/bfglosf.htm" TargetMode="External"/><Relationship Id="rId18352" Type="http://schemas.openxmlformats.org/officeDocument/2006/relationships/hyperlink" Target="http://www.duke.edu/~charvey/Classes/wpg/bfglosf.htm" TargetMode="External"/><Relationship Id="rId22748" Type="http://schemas.openxmlformats.org/officeDocument/2006/relationships/hyperlink" Target="http://www.duke.edu/~charvey/Classes/wpg/bfglosp.htm" TargetMode="External"/><Relationship Id="rId3489" Type="http://schemas.openxmlformats.org/officeDocument/2006/relationships/hyperlink" Target="http://www.duke.edu/~charvey/Classes/wpg/bfglosc.htm" TargetMode="External"/><Relationship Id="rId8411" Type="http://schemas.openxmlformats.org/officeDocument/2006/relationships/hyperlink" Target="http://www.duke.edu/~charvey/Classes/wpg/bfglosc.htm" TargetMode="External"/><Relationship Id="rId18005" Type="http://schemas.openxmlformats.org/officeDocument/2006/relationships/hyperlink" Target="http://www.duke.edu/~charvey/Classes/wpg/bfglosm.htm" TargetMode="External"/><Relationship Id="rId20299" Type="http://schemas.openxmlformats.org/officeDocument/2006/relationships/hyperlink" Target="http://www.duke.edu/~charvey/Classes/wpg/bfglosc.htm" TargetMode="External"/><Relationship Id="rId25221" Type="http://schemas.openxmlformats.org/officeDocument/2006/relationships/hyperlink" Target="http://www.duke.edu/~charvey/Classes/wpg/bfglosi.htm" TargetMode="External"/><Relationship Id="rId14962" Type="http://schemas.openxmlformats.org/officeDocument/2006/relationships/hyperlink" Target="http://www.duke.edu/~charvey/Classes/wpg/bfglosp.htm" TargetMode="External"/><Relationship Id="rId9185" Type="http://schemas.openxmlformats.org/officeDocument/2006/relationships/hyperlink" Target="http://www.duke.edu/~charvey/Classes/wpg/bfglosb.htm" TargetMode="External"/><Relationship Id="rId14615" Type="http://schemas.openxmlformats.org/officeDocument/2006/relationships/hyperlink" Target="http://www.duke.edu/~charvey/Classes/wpg/bfglosf.htm" TargetMode="External"/><Relationship Id="rId21831" Type="http://schemas.openxmlformats.org/officeDocument/2006/relationships/hyperlink" Target="http://www.duke.edu/~charvey/Classes/wpg/bfgloss.htm" TargetMode="External"/><Relationship Id="rId891" Type="http://schemas.openxmlformats.org/officeDocument/2006/relationships/hyperlink" Target="http://www.duke.edu/~charvey/Classes/wpg/bfglosi.htm" TargetMode="External"/><Relationship Id="rId2572" Type="http://schemas.openxmlformats.org/officeDocument/2006/relationships/hyperlink" Target="http://www.duke.edu/~charvey/Classes/wpg/bfglosc.htm" TargetMode="External"/><Relationship Id="rId12166" Type="http://schemas.openxmlformats.org/officeDocument/2006/relationships/hyperlink" Target="http://www.duke.edu/~charvey/Classes/wpg/bfglosf.htm" TargetMode="External"/><Relationship Id="rId17838" Type="http://schemas.openxmlformats.org/officeDocument/2006/relationships/hyperlink" Target="http://www.duke.edu/~charvey/Classes/wpg/bfglose.htm" TargetMode="External"/><Relationship Id="rId544" Type="http://schemas.openxmlformats.org/officeDocument/2006/relationships/hyperlink" Target="http://www.duke.edu/~charvey/Classes/wpg/bfglosf.htm" TargetMode="External"/><Relationship Id="rId2225" Type="http://schemas.openxmlformats.org/officeDocument/2006/relationships/hyperlink" Target="http://www.duke.edu/~charvey/Classes/wpg/bfglosb.htm" TargetMode="External"/><Relationship Id="rId5795" Type="http://schemas.openxmlformats.org/officeDocument/2006/relationships/hyperlink" Target="http://www.duke.edu/~charvey/Classes/wpg/bfgloss.htm" TargetMode="External"/><Relationship Id="rId15389" Type="http://schemas.openxmlformats.org/officeDocument/2006/relationships/hyperlink" Target="http://www.duke.edu/~charvey/Classes/wpg/bfglost.htm" TargetMode="External"/><Relationship Id="rId24707" Type="http://schemas.openxmlformats.org/officeDocument/2006/relationships/hyperlink" Target="http://www.duke.edu/~charvey/Classes/wpg/bfglosc.htm" TargetMode="External"/><Relationship Id="rId5448" Type="http://schemas.openxmlformats.org/officeDocument/2006/relationships/hyperlink" Target="http://www.duke.edu/~charvey/Classes/wpg/bfglosp.htm" TargetMode="External"/><Relationship Id="rId22258" Type="http://schemas.openxmlformats.org/officeDocument/2006/relationships/hyperlink" Target="http://www.duke.edu/~charvey/Classes/wpg/bfglosl.htm" TargetMode="External"/><Relationship Id="rId11999" Type="http://schemas.openxmlformats.org/officeDocument/2006/relationships/hyperlink" Target="http://www.duke.edu/~charvey/Classes/wpg/bfglosr.htm" TargetMode="External"/><Relationship Id="rId16921" Type="http://schemas.openxmlformats.org/officeDocument/2006/relationships/hyperlink" Target="http://www.duke.edu/~charvey/Classes/wpg/bfglosb.htm" TargetMode="External"/><Relationship Id="rId4531" Type="http://schemas.openxmlformats.org/officeDocument/2006/relationships/hyperlink" Target="http://www.duke.edu/~charvey/Classes/wpg/bfglosc.htm" TargetMode="External"/><Relationship Id="rId14472" Type="http://schemas.openxmlformats.org/officeDocument/2006/relationships/hyperlink" Target="http://www.duke.edu/~charvey/Classes/wpg/bfglos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552561</Words>
  <Characters>3039091</Characters>
  <Application>Microsoft Office Word</Application>
  <DocSecurity>0</DocSecurity>
  <Lines>25325</Lines>
  <Paragraphs>7168</Paragraphs>
  <ScaleCrop>false</ScaleCrop>
  <HeadingPairs>
    <vt:vector size="2" baseType="variant">
      <vt:variant>
        <vt:lpstr>Title</vt:lpstr>
      </vt:variant>
      <vt:variant>
        <vt:i4>1</vt:i4>
      </vt:variant>
    </vt:vector>
  </HeadingPairs>
  <TitlesOfParts>
    <vt:vector size="1" baseType="lpstr">
      <vt:lpstr>A </vt:lpstr>
    </vt:vector>
  </TitlesOfParts>
  <Company/>
  <LinksUpToDate>false</LinksUpToDate>
  <CharactersWithSpaces>3584484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x</dc:creator>
  <cp:keywords/>
  <dc:description/>
  <cp:lastModifiedBy>x</cp:lastModifiedBy>
  <cp:revision>2</cp:revision>
  <dcterms:created xsi:type="dcterms:W3CDTF">2014-08-02T13:44:00Z</dcterms:created>
  <dcterms:modified xsi:type="dcterms:W3CDTF">2014-08-02T13:44:00Z</dcterms:modified>
</cp:coreProperties>
</file>